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FA2029E" w14:textId="62D94D0C" w:rsidR="00DE4062" w:rsidRPr="0076321C" w:rsidRDefault="00DE4062" w:rsidP="00DE4062">
      <w:pPr>
        <w:shd w:val="clear" w:color="auto" w:fill="F2F2F2"/>
        <w:ind w:firstLine="0"/>
        <w:jc w:val="center"/>
        <w:rPr>
          <w:rFonts w:eastAsia="Calibri"/>
          <w:i/>
          <w:noProof/>
          <w:sz w:val="36"/>
        </w:rPr>
      </w:pPr>
      <w:r w:rsidRPr="0076321C">
        <w:rPr>
          <w:rFonts w:eastAsia="Calibri"/>
          <w:i/>
          <w:noProof/>
          <w:sz w:val="36"/>
        </w:rPr>
        <w:t>Общество с Ограниченной Ответственностью</w:t>
      </w:r>
    </w:p>
    <w:p w14:paraId="454B5099" w14:textId="77777777" w:rsidR="00DE4062" w:rsidRPr="0076321C" w:rsidRDefault="00DE4062" w:rsidP="00DE4062">
      <w:pPr>
        <w:pBdr>
          <w:bottom w:val="single" w:sz="24" w:space="1" w:color="auto"/>
        </w:pBdr>
        <w:shd w:val="pct12" w:color="auto" w:fill="auto"/>
        <w:ind w:firstLine="0"/>
        <w:jc w:val="center"/>
        <w:rPr>
          <w:rFonts w:eastAsia="Calibri"/>
          <w:b/>
          <w:i/>
          <w:noProof/>
          <w:sz w:val="56"/>
        </w:rPr>
      </w:pPr>
      <w:r w:rsidRPr="0076321C">
        <w:rPr>
          <w:rFonts w:eastAsia="Calibri"/>
          <w:b/>
          <w:i/>
          <w:noProof/>
          <w:sz w:val="56"/>
        </w:rPr>
        <w:t>«И В Э Н Е Р Г О С Е Р В И С»</w:t>
      </w:r>
    </w:p>
    <w:p w14:paraId="755FD851" w14:textId="77777777" w:rsidR="00DE4062" w:rsidRPr="0076321C" w:rsidRDefault="00DE4062" w:rsidP="00DE4062">
      <w:pPr>
        <w:ind w:firstLine="0"/>
        <w:jc w:val="center"/>
        <w:rPr>
          <w:rFonts w:eastAsia="Calibri"/>
          <w:noProof/>
          <w:sz w:val="22"/>
          <w:szCs w:val="22"/>
        </w:rPr>
      </w:pPr>
      <w:r w:rsidRPr="0076321C">
        <w:rPr>
          <w:rFonts w:eastAsia="Calibri"/>
          <w:noProof/>
          <w:sz w:val="22"/>
          <w:szCs w:val="22"/>
        </w:rPr>
        <w:t>153002, г. Иваново, ул. Калинина, д. 9/21, офис 419. Тел/факс: (4932) 37-22-02</w:t>
      </w:r>
    </w:p>
    <w:p w14:paraId="78FA9A5A" w14:textId="77777777" w:rsidR="00DE4062" w:rsidRPr="0076321C" w:rsidRDefault="00DE4062" w:rsidP="00DE4062">
      <w:pPr>
        <w:ind w:firstLine="0"/>
        <w:jc w:val="center"/>
        <w:rPr>
          <w:rFonts w:eastAsia="Calibri"/>
          <w:noProof/>
          <w:sz w:val="22"/>
          <w:szCs w:val="22"/>
        </w:rPr>
      </w:pPr>
      <w:r w:rsidRPr="0076321C">
        <w:rPr>
          <w:rFonts w:eastAsia="Calibri"/>
          <w:noProof/>
          <w:sz w:val="22"/>
          <w:szCs w:val="22"/>
        </w:rPr>
        <w:t>ИНН 3700001799 КПП 370001001 ОГРН 1223700011182</w:t>
      </w:r>
    </w:p>
    <w:p w14:paraId="4100635C" w14:textId="77777777" w:rsidR="00DE4062" w:rsidRPr="0076321C" w:rsidRDefault="00DE4062" w:rsidP="00DE4062">
      <w:pPr>
        <w:ind w:firstLine="0"/>
        <w:jc w:val="center"/>
        <w:rPr>
          <w:rFonts w:eastAsia="Calibri"/>
          <w:noProof/>
          <w:sz w:val="22"/>
          <w:szCs w:val="22"/>
          <w:u w:val="single"/>
        </w:rPr>
      </w:pPr>
      <w:r w:rsidRPr="0076321C">
        <w:rPr>
          <w:rFonts w:eastAsia="Calibri"/>
          <w:noProof/>
          <w:sz w:val="22"/>
          <w:szCs w:val="22"/>
          <w:lang w:val="en-US"/>
        </w:rPr>
        <w:t>e</w:t>
      </w:r>
      <w:r w:rsidRPr="0076321C">
        <w:rPr>
          <w:rFonts w:eastAsia="Calibri"/>
          <w:noProof/>
          <w:sz w:val="22"/>
          <w:szCs w:val="22"/>
        </w:rPr>
        <w:t>-</w:t>
      </w:r>
      <w:r w:rsidRPr="0076321C">
        <w:rPr>
          <w:rFonts w:eastAsia="Calibri"/>
          <w:noProof/>
          <w:sz w:val="22"/>
          <w:szCs w:val="22"/>
          <w:lang w:val="en-US"/>
        </w:rPr>
        <w:t>mail</w:t>
      </w:r>
      <w:r w:rsidRPr="0076321C">
        <w:rPr>
          <w:rFonts w:eastAsia="Calibri"/>
          <w:noProof/>
          <w:sz w:val="22"/>
          <w:szCs w:val="22"/>
        </w:rPr>
        <w:t xml:space="preserve">: </w:t>
      </w:r>
      <w:hyperlink r:id="rId8" w:history="1">
        <w:r w:rsidRPr="0076321C">
          <w:rPr>
            <w:rFonts w:eastAsia="Calibri"/>
            <w:noProof/>
            <w:sz w:val="22"/>
            <w:szCs w:val="22"/>
            <w:u w:val="single"/>
            <w:lang w:val="en-US"/>
          </w:rPr>
          <w:t>office</w:t>
        </w:r>
        <w:r w:rsidRPr="0076321C">
          <w:rPr>
            <w:rFonts w:eastAsia="Calibri"/>
            <w:noProof/>
            <w:sz w:val="22"/>
            <w:szCs w:val="22"/>
            <w:u w:val="single"/>
          </w:rPr>
          <w:t>@</w:t>
        </w:r>
        <w:r w:rsidRPr="0076321C">
          <w:rPr>
            <w:rFonts w:eastAsia="Calibri"/>
            <w:noProof/>
            <w:sz w:val="22"/>
            <w:szCs w:val="22"/>
            <w:u w:val="single"/>
            <w:lang w:val="en-US"/>
          </w:rPr>
          <w:t>ivenser</w:t>
        </w:r>
        <w:r w:rsidRPr="0076321C">
          <w:rPr>
            <w:rFonts w:eastAsia="Calibri"/>
            <w:noProof/>
            <w:sz w:val="22"/>
            <w:szCs w:val="22"/>
            <w:u w:val="single"/>
          </w:rPr>
          <w:t>.</w:t>
        </w:r>
        <w:r w:rsidRPr="0076321C">
          <w:rPr>
            <w:rFonts w:eastAsia="Calibri"/>
            <w:noProof/>
            <w:sz w:val="22"/>
            <w:szCs w:val="22"/>
            <w:u w:val="single"/>
            <w:lang w:val="en-US"/>
          </w:rPr>
          <w:t>com</w:t>
        </w:r>
      </w:hyperlink>
    </w:p>
    <w:p w14:paraId="0DB8AA21" w14:textId="77777777" w:rsidR="008C2F20" w:rsidRPr="0076321C" w:rsidRDefault="008C2F20" w:rsidP="008C2F20">
      <w:pPr>
        <w:spacing w:after="200" w:line="276" w:lineRule="auto"/>
        <w:ind w:firstLine="0"/>
        <w:jc w:val="left"/>
      </w:pPr>
    </w:p>
    <w:p w14:paraId="0063636C" w14:textId="77777777" w:rsidR="008C2F20" w:rsidRPr="0076321C" w:rsidRDefault="008C2F20" w:rsidP="008C2F20">
      <w:pPr>
        <w:spacing w:after="200" w:line="276" w:lineRule="auto"/>
        <w:ind w:firstLine="0"/>
        <w:jc w:val="left"/>
      </w:pPr>
    </w:p>
    <w:p w14:paraId="7FE9D8E2" w14:textId="77777777" w:rsidR="008C2F20" w:rsidRPr="0076321C" w:rsidRDefault="008C2F20" w:rsidP="008C2F20">
      <w:pPr>
        <w:spacing w:after="200" w:line="276" w:lineRule="auto"/>
        <w:ind w:firstLine="0"/>
        <w:jc w:val="left"/>
      </w:pPr>
    </w:p>
    <w:p w14:paraId="272A4F4B" w14:textId="77777777" w:rsidR="002816F2" w:rsidRPr="0076321C" w:rsidRDefault="002816F2" w:rsidP="002816F2">
      <w:pPr>
        <w:autoSpaceDE w:val="0"/>
        <w:autoSpaceDN w:val="0"/>
        <w:adjustRightInd w:val="0"/>
        <w:ind w:firstLine="0"/>
        <w:jc w:val="center"/>
        <w:rPr>
          <w:b/>
          <w:sz w:val="64"/>
          <w:szCs w:val="64"/>
        </w:rPr>
      </w:pPr>
      <w:r w:rsidRPr="0076321C">
        <w:rPr>
          <w:b/>
          <w:sz w:val="64"/>
          <w:szCs w:val="64"/>
        </w:rPr>
        <w:t xml:space="preserve">СХЕМА ТЕПЛОСНАБЖЕНИЯ </w:t>
      </w:r>
    </w:p>
    <w:p w14:paraId="1D30C943" w14:textId="77777777" w:rsidR="002816F2" w:rsidRPr="0076321C" w:rsidRDefault="002816F2" w:rsidP="002816F2">
      <w:pPr>
        <w:autoSpaceDE w:val="0"/>
        <w:autoSpaceDN w:val="0"/>
        <w:adjustRightInd w:val="0"/>
        <w:ind w:firstLine="0"/>
        <w:jc w:val="center"/>
        <w:rPr>
          <w:b/>
          <w:sz w:val="64"/>
          <w:szCs w:val="64"/>
        </w:rPr>
      </w:pPr>
      <w:r w:rsidRPr="0076321C">
        <w:rPr>
          <w:b/>
          <w:sz w:val="64"/>
          <w:szCs w:val="64"/>
        </w:rPr>
        <w:t xml:space="preserve">ВЕТЛУЖСКОГО </w:t>
      </w:r>
    </w:p>
    <w:p w14:paraId="73A5E115" w14:textId="77777777" w:rsidR="002816F2" w:rsidRPr="0076321C" w:rsidRDefault="002816F2" w:rsidP="002816F2">
      <w:pPr>
        <w:autoSpaceDE w:val="0"/>
        <w:autoSpaceDN w:val="0"/>
        <w:adjustRightInd w:val="0"/>
        <w:ind w:firstLine="0"/>
        <w:jc w:val="center"/>
        <w:rPr>
          <w:rFonts w:eastAsia="Calibri"/>
          <w:b/>
          <w:sz w:val="64"/>
          <w:szCs w:val="64"/>
        </w:rPr>
      </w:pPr>
      <w:r w:rsidRPr="0076321C">
        <w:rPr>
          <w:rFonts w:eastAsia="Calibri"/>
          <w:b/>
          <w:sz w:val="64"/>
          <w:szCs w:val="64"/>
        </w:rPr>
        <w:t>МУНИЦИПАЛЬНОГО ОКРУГА</w:t>
      </w:r>
    </w:p>
    <w:p w14:paraId="3DB8E95A" w14:textId="77777777" w:rsidR="002816F2" w:rsidRPr="0076321C" w:rsidRDefault="002816F2" w:rsidP="002816F2">
      <w:pPr>
        <w:autoSpaceDE w:val="0"/>
        <w:autoSpaceDN w:val="0"/>
        <w:adjustRightInd w:val="0"/>
        <w:ind w:firstLine="0"/>
        <w:jc w:val="center"/>
        <w:rPr>
          <w:rFonts w:eastAsia="TimesNewRoman"/>
          <w:b/>
          <w:sz w:val="64"/>
          <w:szCs w:val="64"/>
        </w:rPr>
      </w:pPr>
      <w:r w:rsidRPr="0076321C">
        <w:rPr>
          <w:rFonts w:eastAsia="Calibri"/>
          <w:b/>
          <w:sz w:val="64"/>
          <w:szCs w:val="64"/>
        </w:rPr>
        <w:t>НИЖЕГОРОДСКОЙ ОБЛАСТИ</w:t>
      </w:r>
    </w:p>
    <w:p w14:paraId="1493C1AA" w14:textId="79DCEBCC" w:rsidR="008C2F20" w:rsidRPr="0076321C" w:rsidRDefault="002816F2" w:rsidP="002816F2">
      <w:pPr>
        <w:suppressAutoHyphens/>
        <w:ind w:firstLine="0"/>
        <w:jc w:val="center"/>
        <w:rPr>
          <w:rFonts w:eastAsia="Calibri"/>
          <w:b/>
          <w:sz w:val="60"/>
          <w:szCs w:val="60"/>
        </w:rPr>
      </w:pPr>
      <w:r w:rsidRPr="0076321C">
        <w:rPr>
          <w:rFonts w:eastAsia="Calibri"/>
          <w:b/>
          <w:sz w:val="64"/>
          <w:szCs w:val="64"/>
        </w:rPr>
        <w:t>НА ПЕРИОД ДО 2035 г.</w:t>
      </w:r>
    </w:p>
    <w:p w14:paraId="2B4EE39A" w14:textId="77777777" w:rsidR="002816F2" w:rsidRPr="0076321C" w:rsidRDefault="002816F2" w:rsidP="002816F2">
      <w:pPr>
        <w:suppressAutoHyphens/>
        <w:ind w:firstLine="0"/>
        <w:jc w:val="center"/>
        <w:rPr>
          <w:rFonts w:eastAsia="TimesNewRoman"/>
          <w:b/>
          <w:sz w:val="36"/>
          <w:szCs w:val="32"/>
        </w:rPr>
      </w:pPr>
    </w:p>
    <w:tbl>
      <w:tblPr>
        <w:tblStyle w:val="462"/>
        <w:tblW w:w="99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2"/>
        <w:gridCol w:w="6837"/>
      </w:tblGrid>
      <w:tr w:rsidR="008C2F20" w:rsidRPr="0076321C" w14:paraId="5A19C466" w14:textId="77777777" w:rsidTr="008C2F20">
        <w:trPr>
          <w:trHeight w:val="3725"/>
        </w:trPr>
        <w:tc>
          <w:tcPr>
            <w:tcW w:w="2780" w:type="dxa"/>
            <w:vAlign w:val="center"/>
            <w:hideMark/>
          </w:tcPr>
          <w:p w14:paraId="0379478A" w14:textId="49A0FA77" w:rsidR="008C2F20" w:rsidRPr="0076321C" w:rsidRDefault="00113381">
            <w:pPr>
              <w:autoSpaceDN w:val="0"/>
              <w:ind w:firstLine="0"/>
              <w:jc w:val="center"/>
              <w:rPr>
                <w:rFonts w:eastAsia="Calibri"/>
              </w:rPr>
            </w:pPr>
            <w:r w:rsidRPr="0076321C">
              <w:rPr>
                <w:b/>
                <w:bCs/>
                <w:noProof/>
                <w:sz w:val="32"/>
                <w:szCs w:val="32"/>
                <w:lang w:eastAsia="ru-RU"/>
              </w:rPr>
              <w:drawing>
                <wp:inline distT="0" distB="0" distL="0" distR="0" wp14:anchorId="3FB59227" wp14:editId="33B4C3BA">
                  <wp:extent cx="1839432" cy="2228932"/>
                  <wp:effectExtent l="0" t="0" r="0" b="0"/>
                  <wp:docPr id="18" name="Рисунок 18" descr="C:\Users\korotkov\Desktop\img13_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korotkov\Desktop\img13_40.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39802" cy="2229380"/>
                          </a:xfrm>
                          <a:prstGeom prst="rect">
                            <a:avLst/>
                          </a:prstGeom>
                          <a:noFill/>
                          <a:ln>
                            <a:noFill/>
                          </a:ln>
                        </pic:spPr>
                      </pic:pic>
                    </a:graphicData>
                  </a:graphic>
                </wp:inline>
              </w:drawing>
            </w:r>
          </w:p>
        </w:tc>
        <w:tc>
          <w:tcPr>
            <w:tcW w:w="7169" w:type="dxa"/>
          </w:tcPr>
          <w:p w14:paraId="5EBA361F" w14:textId="378C6DC1" w:rsidR="008C2F20" w:rsidRPr="0076321C" w:rsidRDefault="008C2F20">
            <w:pPr>
              <w:widowControl w:val="0"/>
              <w:ind w:firstLine="0"/>
              <w:jc w:val="center"/>
              <w:textAlignment w:val="baseline"/>
              <w:rPr>
                <w:b/>
                <w:sz w:val="36"/>
                <w:szCs w:val="36"/>
              </w:rPr>
            </w:pPr>
          </w:p>
          <w:p w14:paraId="28BB3DEC" w14:textId="77777777" w:rsidR="008C2F20" w:rsidRPr="0076321C" w:rsidRDefault="008C2F20">
            <w:pPr>
              <w:suppressAutoHyphens/>
              <w:ind w:firstLine="0"/>
              <w:jc w:val="center"/>
              <w:rPr>
                <w:rFonts w:eastAsia="TimesNewRoman"/>
                <w:b/>
                <w:sz w:val="18"/>
                <w:szCs w:val="18"/>
              </w:rPr>
            </w:pPr>
          </w:p>
          <w:p w14:paraId="32434779" w14:textId="54AF0B63" w:rsidR="008C2F20" w:rsidRPr="0076321C" w:rsidRDefault="008C2F20">
            <w:pPr>
              <w:suppressAutoHyphens/>
              <w:autoSpaceDN w:val="0"/>
              <w:ind w:firstLine="0"/>
              <w:jc w:val="center"/>
              <w:rPr>
                <w:rFonts w:eastAsia="TimesNewRoman"/>
                <w:b/>
                <w:sz w:val="72"/>
                <w:szCs w:val="72"/>
              </w:rPr>
            </w:pPr>
            <w:r w:rsidRPr="0076321C">
              <w:rPr>
                <w:b/>
                <w:sz w:val="72"/>
                <w:szCs w:val="72"/>
              </w:rPr>
              <w:t>Утверждаемая часть</w:t>
            </w:r>
          </w:p>
        </w:tc>
      </w:tr>
    </w:tbl>
    <w:p w14:paraId="299055EC" w14:textId="77777777" w:rsidR="008C2F20" w:rsidRPr="0076321C" w:rsidRDefault="008C2F20" w:rsidP="008C2F20">
      <w:pPr>
        <w:suppressAutoHyphens/>
        <w:ind w:firstLine="0"/>
        <w:jc w:val="center"/>
        <w:rPr>
          <w:rFonts w:eastAsia="TimesNewRoman"/>
          <w:b/>
          <w:sz w:val="36"/>
          <w:szCs w:val="32"/>
        </w:rPr>
      </w:pPr>
    </w:p>
    <w:p w14:paraId="213D028C" w14:textId="77777777" w:rsidR="008C2F20" w:rsidRPr="0076321C" w:rsidRDefault="008C2F20" w:rsidP="008C2F20">
      <w:pPr>
        <w:suppressAutoHyphens/>
        <w:ind w:firstLine="0"/>
        <w:jc w:val="center"/>
        <w:rPr>
          <w:b/>
          <w:sz w:val="36"/>
          <w:szCs w:val="32"/>
        </w:rPr>
      </w:pPr>
    </w:p>
    <w:p w14:paraId="3C977719" w14:textId="77777777" w:rsidR="008C2F20" w:rsidRPr="0076321C" w:rsidRDefault="008C2F20" w:rsidP="008C2F20">
      <w:pPr>
        <w:spacing w:after="200" w:line="276" w:lineRule="auto"/>
        <w:ind w:firstLine="0"/>
        <w:jc w:val="left"/>
        <w:rPr>
          <w:sz w:val="20"/>
          <w:szCs w:val="20"/>
        </w:rPr>
      </w:pPr>
    </w:p>
    <w:p w14:paraId="19C0C371" w14:textId="77777777" w:rsidR="008C2F20" w:rsidRPr="0076321C" w:rsidRDefault="008C2F20" w:rsidP="008C2F20">
      <w:pPr>
        <w:spacing w:after="200" w:line="276" w:lineRule="auto"/>
        <w:ind w:firstLine="0"/>
        <w:jc w:val="left"/>
      </w:pPr>
    </w:p>
    <w:p w14:paraId="131672DC" w14:textId="77777777" w:rsidR="008C2F20" w:rsidRPr="0076321C" w:rsidRDefault="008C2F20" w:rsidP="008C2F20">
      <w:pPr>
        <w:spacing w:after="200" w:line="276" w:lineRule="auto"/>
        <w:ind w:firstLine="0"/>
        <w:jc w:val="left"/>
      </w:pPr>
    </w:p>
    <w:p w14:paraId="5F412D39" w14:textId="00B4B590" w:rsidR="008C2F20" w:rsidRPr="0076321C" w:rsidRDefault="003F03AA" w:rsidP="008C2F20">
      <w:pPr>
        <w:spacing w:after="200" w:line="276" w:lineRule="auto"/>
        <w:ind w:firstLine="0"/>
        <w:jc w:val="left"/>
      </w:pPr>
      <w:r w:rsidRPr="0076321C">
        <w:rPr>
          <w:noProof/>
          <w:lang w:eastAsia="ru-RU"/>
        </w:rPr>
        <mc:AlternateContent>
          <mc:Choice Requires="wps">
            <w:drawing>
              <wp:anchor distT="0" distB="0" distL="114300" distR="114300" simplePos="0" relativeHeight="251659264" behindDoc="0" locked="0" layoutInCell="1" allowOverlap="1" wp14:anchorId="6199BC75" wp14:editId="6278471A">
                <wp:simplePos x="0" y="0"/>
                <wp:positionH relativeFrom="column">
                  <wp:posOffset>5734050</wp:posOffset>
                </wp:positionH>
                <wp:positionV relativeFrom="paragraph">
                  <wp:posOffset>604520</wp:posOffset>
                </wp:positionV>
                <wp:extent cx="805815" cy="1052195"/>
                <wp:effectExtent l="0" t="0" r="0" b="0"/>
                <wp:wrapNone/>
                <wp:docPr id="10" name="Поле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5815" cy="1052195"/>
                        </a:xfrm>
                        <a:prstGeom prst="rect">
                          <a:avLst/>
                        </a:prstGeom>
                        <a:solidFill>
                          <a:srgbClr val="FFFFFF"/>
                        </a:solidFill>
                        <a:ln w="9525">
                          <a:noFill/>
                          <a:miter lim="800000"/>
                          <a:headEnd/>
                          <a:tailEnd/>
                        </a:ln>
                      </wps:spPr>
                      <wps:txbx>
                        <w:txbxContent>
                          <w:p w14:paraId="2DAA7FC3" w14:textId="77777777" w:rsidR="00914995" w:rsidRDefault="00914995" w:rsidP="008C2F20">
                            <w:pPr>
                              <w:ind w:firstLine="0"/>
                              <w:rPr>
                                <w:i/>
                              </w:rPr>
                            </w:pPr>
                            <w:r>
                              <w:rPr>
                                <w:i/>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199BC75" id="_x0000_t202" coordsize="21600,21600" o:spt="202" path="m,l,21600r21600,l21600,xe">
                <v:stroke joinstyle="miter"/>
                <v:path gradientshapeok="t" o:connecttype="rect"/>
              </v:shapetype>
              <v:shape id="Поле 10" o:spid="_x0000_s1026" type="#_x0000_t202" style="position:absolute;margin-left:451.5pt;margin-top:47.6pt;width:63.45pt;height:82.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" stroked="f">
                <v:textbox>
                  <w:txbxContent>
                    <w:p w14:paraId="2DAA7FC3" w14:textId="77777777" w:rsidR="00914995" w:rsidRDefault="00914995" w:rsidP="008C2F20">
                      <w:pPr>
                        <w:ind w:firstLine="0"/>
                        <w:rPr>
                          <w:i/>
                        </w:rPr>
                      </w:pPr>
                      <w:r>
                        <w:rPr>
                          <w:i/>
                        </w:rPr>
                        <w:t xml:space="preserve">     </w:t>
                      </w:r>
                    </w:p>
                  </w:txbxContent>
                </v:textbox>
              </v:shape>
            </w:pict>
          </mc:Fallback>
        </mc:AlternateContent>
      </w:r>
      <w:r w:rsidR="008C2F20" w:rsidRPr="0076321C">
        <w:rPr>
          <w:noProof/>
          <w:lang w:eastAsia="ru-RU"/>
        </w:rPr>
        <mc:AlternateContent>
          <mc:Choice Requires="wps">
            <w:drawing>
              <wp:anchor distT="0" distB="0" distL="114300" distR="114300" simplePos="0" relativeHeight="251657216" behindDoc="0" locked="0" layoutInCell="1" allowOverlap="1" wp14:anchorId="4CF4ACE5" wp14:editId="2FA5FE3A">
                <wp:simplePos x="0" y="0"/>
                <wp:positionH relativeFrom="column">
                  <wp:posOffset>5968365</wp:posOffset>
                </wp:positionH>
                <wp:positionV relativeFrom="paragraph">
                  <wp:posOffset>2393950</wp:posOffset>
                </wp:positionV>
                <wp:extent cx="616585" cy="593725"/>
                <wp:effectExtent l="0" t="0" r="0" b="0"/>
                <wp:wrapNone/>
                <wp:docPr id="307" name="Поле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585" cy="593725"/>
                        </a:xfrm>
                        <a:prstGeom prst="rect">
                          <a:avLst/>
                        </a:prstGeom>
                        <a:solidFill>
                          <a:srgbClr val="FFFFFF"/>
                        </a:solidFill>
                        <a:ln w="9525">
                          <a:noFill/>
                          <a:miter lim="800000"/>
                          <a:headEnd/>
                          <a:tailEnd/>
                        </a:ln>
                      </wps:spPr>
                      <wps:txbx>
                        <w:txbxContent>
                          <w:p w14:paraId="616BE6E2" w14:textId="77777777" w:rsidR="00914995" w:rsidRDefault="00914995" w:rsidP="008C2F2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F4ACE5" id="Поле 307" o:spid="_x0000_s1027" type="#_x0000_t202" style="position:absolute;margin-left:469.95pt;margin-top:188.5pt;width:48.55pt;height:46.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" stroked="f">
                <v:textbox>
                  <w:txbxContent>
                    <w:p w14:paraId="616BE6E2" w14:textId="77777777" w:rsidR="00914995" w:rsidRDefault="00914995" w:rsidP="008C2F20"/>
                  </w:txbxContent>
                </v:textbox>
              </v:shape>
            </w:pict>
          </mc:Fallback>
        </mc:AlternateContent>
      </w:r>
      <w:r w:rsidR="008C2F20" w:rsidRPr="0076321C">
        <w:br w:type="page"/>
      </w:r>
    </w:p>
    <w:p w14:paraId="315AAAB7" w14:textId="1CAD24B8" w:rsidR="008C2F20" w:rsidRPr="0076321C" w:rsidRDefault="008C2F20">
      <w:pPr>
        <w:ind w:firstLine="0"/>
        <w:jc w:val="left"/>
        <w:rPr>
          <w:rFonts w:eastAsia="Calibri"/>
          <w:sz w:val="20"/>
          <w:szCs w:val="20"/>
        </w:rPr>
      </w:pPr>
    </w:p>
    <w:p w14:paraId="2D04E18B" w14:textId="77777777" w:rsidR="00224AEC" w:rsidRPr="0076321C" w:rsidRDefault="00224AEC" w:rsidP="0061419F">
      <w:pPr>
        <w:spacing w:line="360" w:lineRule="auto"/>
        <w:ind w:firstLine="0"/>
        <w:jc w:val="center"/>
        <w:rPr>
          <w:rFonts w:eastAsia="Calibri"/>
          <w:sz w:val="20"/>
          <w:szCs w:val="20"/>
        </w:rPr>
      </w:pPr>
    </w:p>
    <w:p w14:paraId="181AE955" w14:textId="3EC13ACD" w:rsidR="00587600" w:rsidRPr="0076321C" w:rsidRDefault="00587600" w:rsidP="00587600">
      <w:pPr>
        <w:ind w:firstLine="0"/>
        <w:rPr>
          <w:rFonts w:eastAsia="TimesNewRoman"/>
        </w:rPr>
      </w:pPr>
    </w:p>
    <w:p w14:paraId="15F9B014" w14:textId="32C26383" w:rsidR="00587600" w:rsidRPr="0076321C" w:rsidRDefault="00587600" w:rsidP="00587600">
      <w:pPr>
        <w:ind w:firstLine="0"/>
        <w:rPr>
          <w:rFonts w:eastAsia="TimesNewRoman"/>
        </w:rPr>
      </w:pPr>
    </w:p>
    <w:p w14:paraId="66707799" w14:textId="03A90EB7" w:rsidR="00587600" w:rsidRPr="0076321C" w:rsidRDefault="00587600" w:rsidP="00587600">
      <w:pPr>
        <w:ind w:firstLine="0"/>
        <w:rPr>
          <w:rFonts w:eastAsia="TimesNewRoman"/>
        </w:rPr>
      </w:pPr>
    </w:p>
    <w:p w14:paraId="07A625B3" w14:textId="0C0105BE" w:rsidR="00587600" w:rsidRPr="0076321C" w:rsidRDefault="00587600" w:rsidP="00587600">
      <w:pPr>
        <w:ind w:firstLine="0"/>
        <w:rPr>
          <w:rFonts w:eastAsia="TimesNewRoman"/>
        </w:rPr>
      </w:pPr>
    </w:p>
    <w:p w14:paraId="1E4608F7" w14:textId="7FD2B562" w:rsidR="00587600" w:rsidRPr="0076321C" w:rsidRDefault="00587600" w:rsidP="00587600">
      <w:pPr>
        <w:ind w:firstLine="0"/>
        <w:rPr>
          <w:rFonts w:eastAsia="TimesNewRoman"/>
        </w:rPr>
      </w:pPr>
    </w:p>
    <w:p w14:paraId="51855FA5" w14:textId="04B31E47" w:rsidR="00587600" w:rsidRPr="0076321C" w:rsidRDefault="00587600" w:rsidP="00587600">
      <w:pPr>
        <w:ind w:firstLine="0"/>
        <w:rPr>
          <w:rFonts w:eastAsia="TimesNewRoman"/>
        </w:rPr>
      </w:pPr>
    </w:p>
    <w:p w14:paraId="669D3B65" w14:textId="38FC74F9" w:rsidR="00587600" w:rsidRPr="0076321C" w:rsidRDefault="00587600" w:rsidP="00587600">
      <w:pPr>
        <w:ind w:firstLine="0"/>
        <w:rPr>
          <w:rFonts w:eastAsia="TimesNewRoman"/>
        </w:rPr>
      </w:pPr>
    </w:p>
    <w:p w14:paraId="482041C8" w14:textId="188880E2" w:rsidR="00587600" w:rsidRPr="0076321C" w:rsidRDefault="00587600" w:rsidP="00587600">
      <w:pPr>
        <w:ind w:firstLine="0"/>
        <w:rPr>
          <w:rFonts w:eastAsia="TimesNewRoman"/>
        </w:rPr>
      </w:pPr>
    </w:p>
    <w:p w14:paraId="47C50ECE" w14:textId="6DD5D138" w:rsidR="00587600" w:rsidRPr="0076321C" w:rsidRDefault="00587600" w:rsidP="00587600">
      <w:pPr>
        <w:ind w:firstLine="0"/>
        <w:rPr>
          <w:rFonts w:eastAsia="TimesNewRoman"/>
        </w:rPr>
      </w:pPr>
    </w:p>
    <w:p w14:paraId="143E39FD" w14:textId="77777777" w:rsidR="00587600" w:rsidRPr="0076321C" w:rsidRDefault="00587600" w:rsidP="00587600">
      <w:pPr>
        <w:ind w:firstLine="0"/>
      </w:pPr>
    </w:p>
    <w:p w14:paraId="3CC65414" w14:textId="77777777" w:rsidR="002816F2" w:rsidRPr="0076321C" w:rsidRDefault="002816F2" w:rsidP="002816F2">
      <w:pPr>
        <w:autoSpaceDE w:val="0"/>
        <w:autoSpaceDN w:val="0"/>
        <w:adjustRightInd w:val="0"/>
        <w:ind w:firstLine="0"/>
        <w:jc w:val="center"/>
        <w:rPr>
          <w:b/>
          <w:sz w:val="64"/>
          <w:szCs w:val="64"/>
        </w:rPr>
      </w:pPr>
      <w:r w:rsidRPr="0076321C">
        <w:rPr>
          <w:b/>
          <w:sz w:val="64"/>
          <w:szCs w:val="64"/>
        </w:rPr>
        <w:t xml:space="preserve">СХЕМА ТЕПЛОСНАБЖЕНИЯ </w:t>
      </w:r>
    </w:p>
    <w:p w14:paraId="1F9450BE" w14:textId="77777777" w:rsidR="002816F2" w:rsidRPr="0076321C" w:rsidRDefault="002816F2" w:rsidP="002816F2">
      <w:pPr>
        <w:autoSpaceDE w:val="0"/>
        <w:autoSpaceDN w:val="0"/>
        <w:adjustRightInd w:val="0"/>
        <w:ind w:firstLine="0"/>
        <w:jc w:val="center"/>
        <w:rPr>
          <w:b/>
          <w:sz w:val="64"/>
          <w:szCs w:val="64"/>
        </w:rPr>
      </w:pPr>
      <w:r w:rsidRPr="0076321C">
        <w:rPr>
          <w:b/>
          <w:sz w:val="64"/>
          <w:szCs w:val="64"/>
        </w:rPr>
        <w:t xml:space="preserve">ВЕТЛУЖСКОГО </w:t>
      </w:r>
    </w:p>
    <w:p w14:paraId="17EA5BD2" w14:textId="77777777" w:rsidR="002816F2" w:rsidRPr="0076321C" w:rsidRDefault="002816F2" w:rsidP="002816F2">
      <w:pPr>
        <w:autoSpaceDE w:val="0"/>
        <w:autoSpaceDN w:val="0"/>
        <w:adjustRightInd w:val="0"/>
        <w:ind w:firstLine="0"/>
        <w:jc w:val="center"/>
        <w:rPr>
          <w:rFonts w:eastAsia="Calibri"/>
          <w:b/>
          <w:sz w:val="64"/>
          <w:szCs w:val="64"/>
        </w:rPr>
      </w:pPr>
      <w:r w:rsidRPr="0076321C">
        <w:rPr>
          <w:rFonts w:eastAsia="Calibri"/>
          <w:b/>
          <w:sz w:val="64"/>
          <w:szCs w:val="64"/>
        </w:rPr>
        <w:t>МУНИЦИПАЛЬНОГО ОКРУГА</w:t>
      </w:r>
    </w:p>
    <w:p w14:paraId="14D1561E" w14:textId="77777777" w:rsidR="002816F2" w:rsidRPr="0076321C" w:rsidRDefault="002816F2" w:rsidP="002816F2">
      <w:pPr>
        <w:autoSpaceDE w:val="0"/>
        <w:autoSpaceDN w:val="0"/>
        <w:adjustRightInd w:val="0"/>
        <w:ind w:firstLine="0"/>
        <w:jc w:val="center"/>
        <w:rPr>
          <w:rFonts w:eastAsia="TimesNewRoman"/>
          <w:b/>
          <w:sz w:val="64"/>
          <w:szCs w:val="64"/>
        </w:rPr>
      </w:pPr>
      <w:r w:rsidRPr="0076321C">
        <w:rPr>
          <w:rFonts w:eastAsia="Calibri"/>
          <w:b/>
          <w:sz w:val="64"/>
          <w:szCs w:val="64"/>
        </w:rPr>
        <w:t>НИЖЕГОРОДСКОЙ ОБЛАСТИ</w:t>
      </w:r>
    </w:p>
    <w:p w14:paraId="5F656FF7" w14:textId="0D1F5EDC" w:rsidR="00587600" w:rsidRPr="0076321C" w:rsidRDefault="002816F2" w:rsidP="002816F2">
      <w:pPr>
        <w:ind w:firstLine="0"/>
        <w:jc w:val="center"/>
        <w:rPr>
          <w:rFonts w:eastAsia="TimesNewRoman"/>
          <w:b/>
          <w:sz w:val="64"/>
          <w:szCs w:val="64"/>
        </w:rPr>
      </w:pPr>
      <w:r w:rsidRPr="0076321C">
        <w:rPr>
          <w:rFonts w:eastAsia="Calibri"/>
          <w:b/>
          <w:sz w:val="64"/>
          <w:szCs w:val="64"/>
        </w:rPr>
        <w:t>НА ПЕРИОД ДО 2035 г.</w:t>
      </w:r>
    </w:p>
    <w:p w14:paraId="51854865" w14:textId="77777777" w:rsidR="00587600" w:rsidRPr="0076321C" w:rsidRDefault="00587600" w:rsidP="00587600">
      <w:pPr>
        <w:widowControl w:val="0"/>
        <w:autoSpaceDE w:val="0"/>
        <w:autoSpaceDN w:val="0"/>
        <w:adjustRightInd w:val="0"/>
        <w:spacing w:line="256" w:lineRule="auto"/>
        <w:ind w:right="400"/>
        <w:jc w:val="center"/>
        <w:rPr>
          <w:b/>
          <w:sz w:val="44"/>
          <w:szCs w:val="44"/>
        </w:rPr>
      </w:pPr>
    </w:p>
    <w:p w14:paraId="3EA902BD" w14:textId="77777777" w:rsidR="00587600" w:rsidRPr="0076321C" w:rsidRDefault="00587600" w:rsidP="00587600">
      <w:pPr>
        <w:rPr>
          <w:rFonts w:eastAsia="TimesNewRoman"/>
          <w:b/>
        </w:rPr>
      </w:pPr>
    </w:p>
    <w:p w14:paraId="74DADEEE" w14:textId="77777777" w:rsidR="00587600" w:rsidRPr="0076321C" w:rsidRDefault="00587600" w:rsidP="00587600"/>
    <w:p w14:paraId="0BA746B4" w14:textId="3DB6F088" w:rsidR="00587600" w:rsidRPr="0076321C" w:rsidRDefault="00587600" w:rsidP="00587600">
      <w:pPr>
        <w:suppressAutoHyphens/>
        <w:autoSpaceDE w:val="0"/>
        <w:autoSpaceDN w:val="0"/>
        <w:adjustRightInd w:val="0"/>
        <w:ind w:right="57"/>
        <w:jc w:val="center"/>
        <w:rPr>
          <w:b/>
          <w:sz w:val="72"/>
          <w:szCs w:val="72"/>
        </w:rPr>
      </w:pPr>
      <w:r w:rsidRPr="0076321C">
        <w:rPr>
          <w:b/>
          <w:sz w:val="72"/>
          <w:szCs w:val="72"/>
        </w:rPr>
        <w:t>Утверждаемая часть</w:t>
      </w:r>
    </w:p>
    <w:p w14:paraId="2B500CC8" w14:textId="77777777" w:rsidR="00587600" w:rsidRPr="0076321C" w:rsidRDefault="00587600" w:rsidP="00587600">
      <w:pPr>
        <w:autoSpaceDE w:val="0"/>
        <w:autoSpaceDN w:val="0"/>
        <w:adjustRightInd w:val="0"/>
        <w:ind w:right="57"/>
        <w:jc w:val="center"/>
        <w:rPr>
          <w:b/>
        </w:rPr>
      </w:pPr>
    </w:p>
    <w:p w14:paraId="390720A2" w14:textId="77777777" w:rsidR="00587600" w:rsidRPr="0076321C" w:rsidRDefault="00587600" w:rsidP="00587600"/>
    <w:p w14:paraId="617BC7BB" w14:textId="77777777" w:rsidR="00587600" w:rsidRPr="0076321C" w:rsidRDefault="00587600" w:rsidP="00587600"/>
    <w:p w14:paraId="64AA4BD0" w14:textId="77777777" w:rsidR="00587600" w:rsidRPr="0076321C" w:rsidRDefault="00587600" w:rsidP="00587600"/>
    <w:p w14:paraId="742B6691" w14:textId="77777777" w:rsidR="00587600" w:rsidRPr="0076321C" w:rsidRDefault="00587600" w:rsidP="00587600"/>
    <w:p w14:paraId="400ABA1E" w14:textId="3F5AE2DC" w:rsidR="00587600" w:rsidRPr="0076321C" w:rsidRDefault="003F1DCC" w:rsidP="00587600">
      <w:pPr>
        <w:autoSpaceDE w:val="0"/>
        <w:autoSpaceDN w:val="0"/>
        <w:adjustRightInd w:val="0"/>
        <w:spacing w:line="360" w:lineRule="auto"/>
        <w:jc w:val="right"/>
        <w:rPr>
          <w:rFonts w:eastAsia="TimesNewRoman"/>
        </w:rPr>
      </w:pPr>
      <w:r w:rsidRPr="0076321C">
        <w:rPr>
          <w:rFonts w:eastAsia="TimesNewRoman"/>
        </w:rPr>
        <w:t>ОО</w:t>
      </w:r>
      <w:r w:rsidR="00587600" w:rsidRPr="0076321C">
        <w:rPr>
          <w:rFonts w:eastAsia="TimesNewRoman"/>
        </w:rPr>
        <w:t>О «Ивэнергосервис»</w:t>
      </w:r>
    </w:p>
    <w:p w14:paraId="7692EB09" w14:textId="7AC0E75B" w:rsidR="00587600" w:rsidRPr="0076321C" w:rsidRDefault="00587600" w:rsidP="00587600">
      <w:pPr>
        <w:autoSpaceDE w:val="0"/>
        <w:autoSpaceDN w:val="0"/>
        <w:adjustRightInd w:val="0"/>
        <w:spacing w:line="360" w:lineRule="auto"/>
        <w:jc w:val="right"/>
        <w:rPr>
          <w:rFonts w:eastAsia="TimesNewRoman"/>
        </w:rPr>
      </w:pPr>
      <w:r w:rsidRPr="0076321C">
        <w:rPr>
          <w:rFonts w:eastAsia="TimesNewRoman"/>
        </w:rPr>
        <w:t>Генеральный директор</w:t>
      </w:r>
    </w:p>
    <w:p w14:paraId="5CEC54DF" w14:textId="555C2125" w:rsidR="00720A77" w:rsidRPr="0076321C" w:rsidRDefault="00720A77" w:rsidP="00587600">
      <w:pPr>
        <w:autoSpaceDE w:val="0"/>
        <w:autoSpaceDN w:val="0"/>
        <w:adjustRightInd w:val="0"/>
        <w:spacing w:line="360" w:lineRule="auto"/>
        <w:jc w:val="right"/>
        <w:rPr>
          <w:rFonts w:eastAsia="TimesNewRoman"/>
        </w:rPr>
      </w:pPr>
    </w:p>
    <w:p w14:paraId="7D4FA5D0" w14:textId="0A70C6F4" w:rsidR="00587600" w:rsidRPr="0076321C" w:rsidRDefault="00587600" w:rsidP="00587600">
      <w:pPr>
        <w:autoSpaceDE w:val="0"/>
        <w:autoSpaceDN w:val="0"/>
        <w:adjustRightInd w:val="0"/>
        <w:spacing w:before="120" w:line="360" w:lineRule="auto"/>
        <w:jc w:val="right"/>
        <w:rPr>
          <w:rFonts w:eastAsia="TimesNewRoman"/>
        </w:rPr>
      </w:pPr>
      <w:r w:rsidRPr="0076321C">
        <w:rPr>
          <w:rFonts w:eastAsia="TimesNewRoman"/>
        </w:rPr>
        <w:t xml:space="preserve">__________________ </w:t>
      </w:r>
      <w:r w:rsidR="00F36945" w:rsidRPr="0076321C">
        <w:rPr>
          <w:rFonts w:eastAsia="TimesNewRoman"/>
        </w:rPr>
        <w:t>А</w:t>
      </w:r>
      <w:r w:rsidRPr="0076321C">
        <w:rPr>
          <w:rFonts w:eastAsia="TimesNewRoman"/>
        </w:rPr>
        <w:t>.</w:t>
      </w:r>
      <w:r w:rsidR="00F36945" w:rsidRPr="0076321C">
        <w:rPr>
          <w:rFonts w:eastAsia="TimesNewRoman"/>
        </w:rPr>
        <w:t>Е</w:t>
      </w:r>
      <w:r w:rsidRPr="0076321C">
        <w:rPr>
          <w:rFonts w:eastAsia="TimesNewRoman"/>
        </w:rPr>
        <w:t>. Барочкин</w:t>
      </w:r>
    </w:p>
    <w:p w14:paraId="73990BFA" w14:textId="2048B01D" w:rsidR="00587600" w:rsidRPr="0076321C" w:rsidRDefault="00587600" w:rsidP="00587600">
      <w:pPr>
        <w:autoSpaceDE w:val="0"/>
        <w:autoSpaceDN w:val="0"/>
        <w:adjustRightInd w:val="0"/>
        <w:spacing w:line="360" w:lineRule="auto"/>
        <w:jc w:val="right"/>
        <w:rPr>
          <w:rFonts w:eastAsia="TimesNewRoman"/>
        </w:rPr>
      </w:pPr>
      <w:r w:rsidRPr="0076321C">
        <w:rPr>
          <w:rFonts w:eastAsia="TimesNewRoman"/>
        </w:rPr>
        <w:t xml:space="preserve"> «_____» _______________ 202</w:t>
      </w:r>
      <w:r w:rsidR="00471F2B">
        <w:rPr>
          <w:rFonts w:eastAsia="TimesNewRoman"/>
        </w:rPr>
        <w:t>6</w:t>
      </w:r>
      <w:r w:rsidRPr="0076321C">
        <w:rPr>
          <w:rFonts w:eastAsia="TimesNewRoman"/>
        </w:rPr>
        <w:t xml:space="preserve"> г.</w:t>
      </w:r>
    </w:p>
    <w:p w14:paraId="516D79EB" w14:textId="77777777" w:rsidR="00587600" w:rsidRPr="0076321C" w:rsidRDefault="00587600" w:rsidP="00587600"/>
    <w:p w14:paraId="6FEB0F33" w14:textId="77777777" w:rsidR="00587600" w:rsidRPr="0076321C" w:rsidRDefault="00587600" w:rsidP="00587600"/>
    <w:p w14:paraId="27B307C6" w14:textId="77777777" w:rsidR="00587600" w:rsidRPr="0076321C" w:rsidRDefault="00587600" w:rsidP="00587600"/>
    <w:p w14:paraId="1A3DEE4E" w14:textId="77777777" w:rsidR="00587600" w:rsidRPr="0076321C" w:rsidRDefault="00587600" w:rsidP="00587600"/>
    <w:p w14:paraId="54EBE2BA" w14:textId="77777777" w:rsidR="00587600" w:rsidRPr="0076321C" w:rsidRDefault="00587600" w:rsidP="00587600"/>
    <w:p w14:paraId="5927E3F0" w14:textId="77777777" w:rsidR="00A51047" w:rsidRPr="0076321C" w:rsidRDefault="00A51047" w:rsidP="00587600"/>
    <w:p w14:paraId="1047EE80" w14:textId="77777777" w:rsidR="00587600" w:rsidRPr="0076321C" w:rsidRDefault="00587600" w:rsidP="00730ACD">
      <w:pPr>
        <w:ind w:firstLine="0"/>
      </w:pPr>
    </w:p>
    <w:p w14:paraId="65D2588B" w14:textId="77777777" w:rsidR="002816F2" w:rsidRPr="0076321C" w:rsidRDefault="002816F2" w:rsidP="00587600"/>
    <w:p w14:paraId="25D009D5" w14:textId="4F8F3CA5" w:rsidR="00587600" w:rsidRPr="0076321C" w:rsidRDefault="00113381" w:rsidP="00A51047">
      <w:pPr>
        <w:ind w:firstLine="0"/>
        <w:jc w:val="center"/>
        <w:rPr>
          <w:rFonts w:eastAsia="TimesNewRoman"/>
        </w:rPr>
      </w:pPr>
      <w:r w:rsidRPr="0076321C">
        <w:rPr>
          <w:rFonts w:eastAsia="TimesNewRoman"/>
        </w:rPr>
        <w:t>Ветлуга</w:t>
      </w:r>
      <w:r w:rsidR="00587600" w:rsidRPr="0076321C">
        <w:rPr>
          <w:rFonts w:eastAsia="TimesNewRoman"/>
        </w:rPr>
        <w:t>, 202</w:t>
      </w:r>
      <w:r w:rsidR="00471F2B">
        <w:rPr>
          <w:rFonts w:eastAsia="TimesNewRoman"/>
        </w:rPr>
        <w:t>6</w:t>
      </w:r>
      <w:r w:rsidR="00587600" w:rsidRPr="0076321C">
        <w:rPr>
          <w:rFonts w:eastAsia="TimesNewRoman"/>
        </w:rPr>
        <w:t xml:space="preserve"> г.</w:t>
      </w:r>
      <w:r w:rsidR="00587600" w:rsidRPr="0076321C">
        <w:rPr>
          <w:noProof/>
          <w:lang w:eastAsia="ru-RU"/>
        </w:rPr>
        <w:t xml:space="preserve"> </w:t>
      </w:r>
      <w:r w:rsidR="00587600" w:rsidRPr="0076321C">
        <w:rPr>
          <w:noProof/>
          <w:lang w:eastAsia="ru-RU"/>
        </w:rPr>
        <mc:AlternateContent>
          <mc:Choice Requires="wps">
            <w:drawing>
              <wp:anchor distT="0" distB="0" distL="114300" distR="114300" simplePos="0" relativeHeight="251655168" behindDoc="0" locked="0" layoutInCell="1" allowOverlap="1" wp14:anchorId="4757C0A5" wp14:editId="7572520D">
                <wp:simplePos x="0" y="0"/>
                <wp:positionH relativeFrom="column">
                  <wp:posOffset>5817870</wp:posOffset>
                </wp:positionH>
                <wp:positionV relativeFrom="paragraph">
                  <wp:posOffset>116840</wp:posOffset>
                </wp:positionV>
                <wp:extent cx="805815" cy="712470"/>
                <wp:effectExtent l="0" t="0" r="0" b="0"/>
                <wp:wrapNone/>
                <wp:docPr id="48" name="Надпись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5815" cy="712470"/>
                        </a:xfrm>
                        <a:prstGeom prst="rect">
                          <a:avLst/>
                        </a:prstGeom>
                        <a:solidFill>
                          <a:srgbClr val="FFFFFF"/>
                        </a:solidFill>
                        <a:ln w="9525">
                          <a:noFill/>
                          <a:miter lim="800000"/>
                          <a:headEnd/>
                          <a:tailEnd/>
                        </a:ln>
                      </wps:spPr>
                      <wps:txbx>
                        <w:txbxContent>
                          <w:p w14:paraId="0C864FF6" w14:textId="77777777" w:rsidR="00914995" w:rsidRDefault="00914995" w:rsidP="0058760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57C0A5" id="Надпись 48" o:spid="_x0000_s1028" type="#_x0000_t202" style="position:absolute;left:0;text-align:left;margin-left:458.1pt;margin-top:9.2pt;width:63.45pt;height:56.1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" stroked="f">
                <v:textbox>
                  <w:txbxContent>
                    <w:p w14:paraId="0C864FF6" w14:textId="77777777" w:rsidR="00914995" w:rsidRDefault="00914995" w:rsidP="00587600"/>
                  </w:txbxContent>
                </v:textbox>
              </v:shape>
            </w:pict>
          </mc:Fallback>
        </mc:AlternateContent>
      </w:r>
      <w:r w:rsidR="00587600" w:rsidRPr="0076321C">
        <w:br w:type="page"/>
      </w:r>
    </w:p>
    <w:p w14:paraId="265042A3" w14:textId="1BD0F781" w:rsidR="00BC5BAB" w:rsidRPr="0076321C" w:rsidRDefault="008F5980" w:rsidP="008F5980">
      <w:pPr>
        <w:spacing w:after="120"/>
        <w:ind w:firstLine="0"/>
        <w:jc w:val="center"/>
        <w:rPr>
          <w:rFonts w:eastAsia="Calibri"/>
          <w:b/>
        </w:rPr>
      </w:pPr>
      <w:r w:rsidRPr="0076321C">
        <w:rPr>
          <w:rFonts w:eastAsia="Calibri"/>
          <w:b/>
        </w:rPr>
        <w:lastRenderedPageBreak/>
        <w:t>СОДЕРЖАНИЕ</w:t>
      </w:r>
    </w:p>
    <w:p w14:paraId="13C8A3A8" w14:textId="77777777" w:rsidR="00EB37FB" w:rsidRPr="0076321C" w:rsidRDefault="003422BF" w:rsidP="002C6A14">
      <w:pPr>
        <w:pStyle w:val="11"/>
        <w:rPr>
          <w:rFonts w:asciiTheme="minorHAnsi" w:eastAsiaTheme="minorEastAsia" w:hAnsiTheme="minorHAnsi" w:cstheme="minorBidi"/>
          <w:lang w:eastAsia="ru-RU"/>
        </w:rPr>
      </w:pPr>
      <w:r w:rsidRPr="0076321C">
        <w:rPr>
          <w:rFonts w:eastAsia="Microsoft YaHei"/>
          <w:bCs/>
          <w:iCs/>
          <w:spacing w:val="-5"/>
        </w:rPr>
        <w:fldChar w:fldCharType="begin"/>
      </w:r>
      <w:r w:rsidR="00BC5BAB" w:rsidRPr="0076321C">
        <w:rPr>
          <w:rFonts w:eastAsia="Microsoft YaHei"/>
          <w:bCs/>
          <w:iCs/>
          <w:spacing w:val="-5"/>
        </w:rPr>
        <w:instrText xml:space="preserve"> TOC \o "1-2" \h \z \u </w:instrText>
      </w:r>
      <w:r w:rsidRPr="0076321C">
        <w:rPr>
          <w:rFonts w:eastAsia="Microsoft YaHei"/>
          <w:bCs/>
          <w:iCs/>
          <w:spacing w:val="-5"/>
        </w:rPr>
        <w:fldChar w:fldCharType="separate"/>
      </w:r>
      <w:hyperlink w:anchor="_Toc199596077" w:history="1">
        <w:r w:rsidR="00EB37FB" w:rsidRPr="0076321C">
          <w:rPr>
            <w:rStyle w:val="af9"/>
            <w:color w:val="auto"/>
          </w:rPr>
          <w:t>Раздел 1. Показатели существующего и перспективного  спроса на тепловую энергию (мощность) и теплоноситель  в установленных границах Ветлужского МО</w:t>
        </w:r>
        <w:r w:rsidR="00EB37FB" w:rsidRPr="0076321C">
          <w:rPr>
            <w:webHidden/>
          </w:rPr>
          <w:tab/>
        </w:r>
        <w:r w:rsidR="00EB37FB" w:rsidRPr="0076321C">
          <w:rPr>
            <w:webHidden/>
          </w:rPr>
          <w:fldChar w:fldCharType="begin"/>
        </w:r>
        <w:r w:rsidR="00EB37FB" w:rsidRPr="0076321C">
          <w:rPr>
            <w:webHidden/>
          </w:rPr>
          <w:instrText xml:space="preserve"> PAGEREF _Toc199596077 \h </w:instrText>
        </w:r>
        <w:r w:rsidR="00EB37FB" w:rsidRPr="0076321C">
          <w:rPr>
            <w:webHidden/>
          </w:rPr>
        </w:r>
        <w:r w:rsidR="00EB37FB" w:rsidRPr="0076321C">
          <w:rPr>
            <w:webHidden/>
          </w:rPr>
          <w:fldChar w:fldCharType="separate"/>
        </w:r>
        <w:r w:rsidR="00C4468F">
          <w:rPr>
            <w:webHidden/>
          </w:rPr>
          <w:t>7</w:t>
        </w:r>
        <w:r w:rsidR="00EB37FB" w:rsidRPr="0076321C">
          <w:rPr>
            <w:webHidden/>
          </w:rPr>
          <w:fldChar w:fldCharType="end"/>
        </w:r>
      </w:hyperlink>
    </w:p>
    <w:p w14:paraId="133B26F2" w14:textId="77777777" w:rsidR="00EB37FB" w:rsidRPr="0076321C" w:rsidRDefault="00186F3A" w:rsidP="002C6A14">
      <w:pPr>
        <w:pStyle w:val="24"/>
        <w:rPr>
          <w:rFonts w:asciiTheme="minorHAnsi" w:eastAsiaTheme="minorEastAsia" w:hAnsiTheme="minorHAnsi" w:cstheme="minorBidi"/>
        </w:rPr>
      </w:pPr>
      <w:hyperlink w:anchor="_Toc199596078" w:history="1">
        <w:r w:rsidR="00EB37FB" w:rsidRPr="0076321C">
          <w:rPr>
            <w:rStyle w:val="af9"/>
            <w:color w:val="auto"/>
          </w:rPr>
          <w:t>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w:t>
        </w:r>
        <w:r w:rsidR="00EB37FB" w:rsidRPr="0076321C">
          <w:rPr>
            <w:webHidden/>
          </w:rPr>
          <w:tab/>
        </w:r>
        <w:r w:rsidR="00EB37FB" w:rsidRPr="0076321C">
          <w:rPr>
            <w:webHidden/>
          </w:rPr>
          <w:fldChar w:fldCharType="begin"/>
        </w:r>
        <w:r w:rsidR="00EB37FB" w:rsidRPr="0076321C">
          <w:rPr>
            <w:webHidden/>
          </w:rPr>
          <w:instrText xml:space="preserve"> PAGEREF _Toc199596078 \h </w:instrText>
        </w:r>
        <w:r w:rsidR="00EB37FB" w:rsidRPr="0076321C">
          <w:rPr>
            <w:webHidden/>
          </w:rPr>
        </w:r>
        <w:r w:rsidR="00EB37FB" w:rsidRPr="0076321C">
          <w:rPr>
            <w:webHidden/>
          </w:rPr>
          <w:fldChar w:fldCharType="separate"/>
        </w:r>
        <w:r w:rsidR="00C4468F">
          <w:rPr>
            <w:webHidden/>
          </w:rPr>
          <w:t>7</w:t>
        </w:r>
        <w:r w:rsidR="00EB37FB" w:rsidRPr="0076321C">
          <w:rPr>
            <w:webHidden/>
          </w:rPr>
          <w:fldChar w:fldCharType="end"/>
        </w:r>
      </w:hyperlink>
    </w:p>
    <w:p w14:paraId="5F51CD41" w14:textId="77777777" w:rsidR="00EB37FB" w:rsidRPr="0076321C" w:rsidRDefault="00186F3A" w:rsidP="002C6A14">
      <w:pPr>
        <w:pStyle w:val="24"/>
        <w:rPr>
          <w:rFonts w:asciiTheme="minorHAnsi" w:eastAsiaTheme="minorEastAsia" w:hAnsiTheme="minorHAnsi" w:cstheme="minorBidi"/>
        </w:rPr>
      </w:pPr>
      <w:hyperlink w:anchor="_Toc199596079" w:history="1">
        <w:r w:rsidR="00EB37FB" w:rsidRPr="0076321C">
          <w:rPr>
            <w:rStyle w:val="af9"/>
            <w:color w:val="auto"/>
          </w:rPr>
          <w:t>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EB37FB" w:rsidRPr="0076321C">
          <w:rPr>
            <w:webHidden/>
          </w:rPr>
          <w:tab/>
        </w:r>
        <w:r w:rsidR="00EB37FB" w:rsidRPr="0076321C">
          <w:rPr>
            <w:webHidden/>
          </w:rPr>
          <w:fldChar w:fldCharType="begin"/>
        </w:r>
        <w:r w:rsidR="00EB37FB" w:rsidRPr="0076321C">
          <w:rPr>
            <w:webHidden/>
          </w:rPr>
          <w:instrText xml:space="preserve"> PAGEREF _Toc199596079 \h </w:instrText>
        </w:r>
        <w:r w:rsidR="00EB37FB" w:rsidRPr="0076321C">
          <w:rPr>
            <w:webHidden/>
          </w:rPr>
        </w:r>
        <w:r w:rsidR="00EB37FB" w:rsidRPr="0076321C">
          <w:rPr>
            <w:webHidden/>
          </w:rPr>
          <w:fldChar w:fldCharType="separate"/>
        </w:r>
        <w:r w:rsidR="00C4468F">
          <w:rPr>
            <w:webHidden/>
          </w:rPr>
          <w:t>16</w:t>
        </w:r>
        <w:r w:rsidR="00EB37FB" w:rsidRPr="0076321C">
          <w:rPr>
            <w:webHidden/>
          </w:rPr>
          <w:fldChar w:fldCharType="end"/>
        </w:r>
      </w:hyperlink>
    </w:p>
    <w:p w14:paraId="603C316B" w14:textId="77777777" w:rsidR="00EB37FB" w:rsidRPr="0076321C" w:rsidRDefault="00186F3A" w:rsidP="002C6A14">
      <w:pPr>
        <w:pStyle w:val="24"/>
        <w:rPr>
          <w:rFonts w:asciiTheme="minorHAnsi" w:eastAsiaTheme="minorEastAsia" w:hAnsiTheme="minorHAnsi" w:cstheme="minorBidi"/>
        </w:rPr>
      </w:pPr>
      <w:hyperlink w:anchor="_Toc199596080" w:history="1">
        <w:r w:rsidR="00EB37FB" w:rsidRPr="0076321C">
          <w:rPr>
            <w:rStyle w:val="af9"/>
            <w:color w:val="auto"/>
          </w:rPr>
          <w:t>1.3. Расчетная тепловая нагрузка на коллекторах  источников тепловой энергии</w:t>
        </w:r>
        <w:r w:rsidR="00EB37FB" w:rsidRPr="0076321C">
          <w:rPr>
            <w:webHidden/>
          </w:rPr>
          <w:tab/>
        </w:r>
        <w:r w:rsidR="00EB37FB" w:rsidRPr="0076321C">
          <w:rPr>
            <w:webHidden/>
          </w:rPr>
          <w:fldChar w:fldCharType="begin"/>
        </w:r>
        <w:r w:rsidR="00EB37FB" w:rsidRPr="0076321C">
          <w:rPr>
            <w:webHidden/>
          </w:rPr>
          <w:instrText xml:space="preserve"> PAGEREF _Toc199596080 \h </w:instrText>
        </w:r>
        <w:r w:rsidR="00EB37FB" w:rsidRPr="0076321C">
          <w:rPr>
            <w:webHidden/>
          </w:rPr>
        </w:r>
        <w:r w:rsidR="00EB37FB" w:rsidRPr="0076321C">
          <w:rPr>
            <w:webHidden/>
          </w:rPr>
          <w:fldChar w:fldCharType="separate"/>
        </w:r>
        <w:r w:rsidR="00C4468F">
          <w:rPr>
            <w:webHidden/>
          </w:rPr>
          <w:t>20</w:t>
        </w:r>
        <w:r w:rsidR="00EB37FB" w:rsidRPr="0076321C">
          <w:rPr>
            <w:webHidden/>
          </w:rPr>
          <w:fldChar w:fldCharType="end"/>
        </w:r>
      </w:hyperlink>
    </w:p>
    <w:p w14:paraId="0040CAEA" w14:textId="77777777" w:rsidR="00EB37FB" w:rsidRPr="0076321C" w:rsidRDefault="00186F3A" w:rsidP="002C6A14">
      <w:pPr>
        <w:pStyle w:val="24"/>
        <w:rPr>
          <w:rFonts w:asciiTheme="minorHAnsi" w:eastAsiaTheme="minorEastAsia" w:hAnsiTheme="minorHAnsi" w:cstheme="minorBidi"/>
        </w:rPr>
      </w:pPr>
      <w:hyperlink w:anchor="_Toc199596081" w:history="1">
        <w:r w:rsidR="00EB37FB" w:rsidRPr="0076321C">
          <w:rPr>
            <w:rStyle w:val="af9"/>
            <w:color w:val="auto"/>
          </w:rPr>
          <w:t>1.4.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EB37FB" w:rsidRPr="0076321C">
          <w:rPr>
            <w:webHidden/>
          </w:rPr>
          <w:tab/>
        </w:r>
        <w:r w:rsidR="00EB37FB" w:rsidRPr="0076321C">
          <w:rPr>
            <w:webHidden/>
          </w:rPr>
          <w:fldChar w:fldCharType="begin"/>
        </w:r>
        <w:r w:rsidR="00EB37FB" w:rsidRPr="0076321C">
          <w:rPr>
            <w:webHidden/>
          </w:rPr>
          <w:instrText xml:space="preserve"> PAGEREF _Toc199596081 \h </w:instrText>
        </w:r>
        <w:r w:rsidR="00EB37FB" w:rsidRPr="0076321C">
          <w:rPr>
            <w:webHidden/>
          </w:rPr>
        </w:r>
        <w:r w:rsidR="00EB37FB" w:rsidRPr="0076321C">
          <w:rPr>
            <w:webHidden/>
          </w:rPr>
          <w:fldChar w:fldCharType="separate"/>
        </w:r>
        <w:r w:rsidR="00C4468F">
          <w:rPr>
            <w:webHidden/>
          </w:rPr>
          <w:t>21</w:t>
        </w:r>
        <w:r w:rsidR="00EB37FB" w:rsidRPr="0076321C">
          <w:rPr>
            <w:webHidden/>
          </w:rPr>
          <w:fldChar w:fldCharType="end"/>
        </w:r>
      </w:hyperlink>
    </w:p>
    <w:p w14:paraId="50B51BD8" w14:textId="77777777" w:rsidR="00EB37FB" w:rsidRPr="0076321C" w:rsidRDefault="00186F3A" w:rsidP="002C6A14">
      <w:pPr>
        <w:pStyle w:val="24"/>
        <w:rPr>
          <w:rFonts w:asciiTheme="minorHAnsi" w:eastAsiaTheme="minorEastAsia" w:hAnsiTheme="minorHAnsi" w:cstheme="minorBidi"/>
        </w:rPr>
      </w:pPr>
      <w:hyperlink w:anchor="_Toc199596082" w:history="1">
        <w:r w:rsidR="00EB37FB" w:rsidRPr="0076321C">
          <w:rPr>
            <w:rStyle w:val="af9"/>
            <w:color w:val="auto"/>
          </w:rPr>
          <w:t>1.5.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Ветлужского МО</w:t>
        </w:r>
        <w:r w:rsidR="00EB37FB" w:rsidRPr="0076321C">
          <w:rPr>
            <w:webHidden/>
          </w:rPr>
          <w:tab/>
        </w:r>
        <w:r w:rsidR="00EB37FB" w:rsidRPr="0076321C">
          <w:rPr>
            <w:webHidden/>
          </w:rPr>
          <w:fldChar w:fldCharType="begin"/>
        </w:r>
        <w:r w:rsidR="00EB37FB" w:rsidRPr="0076321C">
          <w:rPr>
            <w:webHidden/>
          </w:rPr>
          <w:instrText xml:space="preserve"> PAGEREF _Toc199596082 \h </w:instrText>
        </w:r>
        <w:r w:rsidR="00EB37FB" w:rsidRPr="0076321C">
          <w:rPr>
            <w:webHidden/>
          </w:rPr>
        </w:r>
        <w:r w:rsidR="00EB37FB" w:rsidRPr="0076321C">
          <w:rPr>
            <w:webHidden/>
          </w:rPr>
          <w:fldChar w:fldCharType="separate"/>
        </w:r>
        <w:r w:rsidR="00C4468F">
          <w:rPr>
            <w:webHidden/>
          </w:rPr>
          <w:t>22</w:t>
        </w:r>
        <w:r w:rsidR="00EB37FB" w:rsidRPr="0076321C">
          <w:rPr>
            <w:webHidden/>
          </w:rPr>
          <w:fldChar w:fldCharType="end"/>
        </w:r>
      </w:hyperlink>
    </w:p>
    <w:p w14:paraId="4EFA0715" w14:textId="77777777" w:rsidR="00EB37FB" w:rsidRPr="0076321C" w:rsidRDefault="00186F3A" w:rsidP="002C6A14">
      <w:pPr>
        <w:pStyle w:val="24"/>
        <w:rPr>
          <w:rFonts w:asciiTheme="minorHAnsi" w:eastAsiaTheme="minorEastAsia" w:hAnsiTheme="minorHAnsi" w:cstheme="minorBidi"/>
        </w:rPr>
      </w:pPr>
      <w:hyperlink w:anchor="_Toc199596083" w:history="1">
        <w:r w:rsidR="00EB37FB" w:rsidRPr="0076321C">
          <w:rPr>
            <w:rStyle w:val="af9"/>
            <w:color w:val="auto"/>
          </w:rPr>
          <w:t>1.6. Итоговые актуализированные показатели  спроса на тепловую энергию</w:t>
        </w:r>
        <w:r w:rsidR="00EB37FB" w:rsidRPr="0076321C">
          <w:rPr>
            <w:webHidden/>
          </w:rPr>
          <w:tab/>
        </w:r>
        <w:r w:rsidR="00EB37FB" w:rsidRPr="0076321C">
          <w:rPr>
            <w:webHidden/>
          </w:rPr>
          <w:fldChar w:fldCharType="begin"/>
        </w:r>
        <w:r w:rsidR="00EB37FB" w:rsidRPr="0076321C">
          <w:rPr>
            <w:webHidden/>
          </w:rPr>
          <w:instrText xml:space="preserve"> PAGEREF _Toc199596083 \h </w:instrText>
        </w:r>
        <w:r w:rsidR="00EB37FB" w:rsidRPr="0076321C">
          <w:rPr>
            <w:webHidden/>
          </w:rPr>
        </w:r>
        <w:r w:rsidR="00EB37FB" w:rsidRPr="0076321C">
          <w:rPr>
            <w:webHidden/>
          </w:rPr>
          <w:fldChar w:fldCharType="separate"/>
        </w:r>
        <w:r w:rsidR="00C4468F">
          <w:rPr>
            <w:webHidden/>
          </w:rPr>
          <w:t>23</w:t>
        </w:r>
        <w:r w:rsidR="00EB37FB" w:rsidRPr="0076321C">
          <w:rPr>
            <w:webHidden/>
          </w:rPr>
          <w:fldChar w:fldCharType="end"/>
        </w:r>
      </w:hyperlink>
    </w:p>
    <w:p w14:paraId="68EEA225" w14:textId="77777777" w:rsidR="00EB37FB" w:rsidRPr="0076321C" w:rsidRDefault="00186F3A" w:rsidP="002C6A14">
      <w:pPr>
        <w:pStyle w:val="11"/>
        <w:rPr>
          <w:rFonts w:asciiTheme="minorHAnsi" w:eastAsiaTheme="minorEastAsia" w:hAnsiTheme="minorHAnsi" w:cstheme="minorBidi"/>
          <w:lang w:eastAsia="ru-RU"/>
        </w:rPr>
      </w:pPr>
      <w:hyperlink w:anchor="_Toc199596084" w:history="1">
        <w:r w:rsidR="00EB37FB" w:rsidRPr="0076321C">
          <w:rPr>
            <w:rStyle w:val="af9"/>
            <w:color w:val="auto"/>
          </w:rPr>
          <w:t>Раздел 2. Существующие и перспективные балансы тепловой мощности источников тепловой энергии и тепловой нагрузки потребителей</w:t>
        </w:r>
        <w:r w:rsidR="00EB37FB" w:rsidRPr="0076321C">
          <w:rPr>
            <w:webHidden/>
          </w:rPr>
          <w:tab/>
        </w:r>
        <w:r w:rsidR="00EB37FB" w:rsidRPr="0076321C">
          <w:rPr>
            <w:webHidden/>
          </w:rPr>
          <w:fldChar w:fldCharType="begin"/>
        </w:r>
        <w:r w:rsidR="00EB37FB" w:rsidRPr="0076321C">
          <w:rPr>
            <w:webHidden/>
          </w:rPr>
          <w:instrText xml:space="preserve"> PAGEREF _Toc199596084 \h </w:instrText>
        </w:r>
        <w:r w:rsidR="00EB37FB" w:rsidRPr="0076321C">
          <w:rPr>
            <w:webHidden/>
          </w:rPr>
        </w:r>
        <w:r w:rsidR="00EB37FB" w:rsidRPr="0076321C">
          <w:rPr>
            <w:webHidden/>
          </w:rPr>
          <w:fldChar w:fldCharType="separate"/>
        </w:r>
        <w:r w:rsidR="00C4468F">
          <w:rPr>
            <w:webHidden/>
          </w:rPr>
          <w:t>24</w:t>
        </w:r>
        <w:r w:rsidR="00EB37FB" w:rsidRPr="0076321C">
          <w:rPr>
            <w:webHidden/>
          </w:rPr>
          <w:fldChar w:fldCharType="end"/>
        </w:r>
      </w:hyperlink>
    </w:p>
    <w:p w14:paraId="25CF4667" w14:textId="77777777" w:rsidR="00EB37FB" w:rsidRPr="0076321C" w:rsidRDefault="00186F3A" w:rsidP="002C6A14">
      <w:pPr>
        <w:pStyle w:val="24"/>
        <w:rPr>
          <w:rFonts w:asciiTheme="minorHAnsi" w:eastAsiaTheme="minorEastAsia" w:hAnsiTheme="minorHAnsi" w:cstheme="minorBidi"/>
        </w:rPr>
      </w:pPr>
      <w:hyperlink w:anchor="_Toc199596085" w:history="1">
        <w:r w:rsidR="00EB37FB" w:rsidRPr="0076321C">
          <w:rPr>
            <w:rStyle w:val="af9"/>
            <w:color w:val="auto"/>
          </w:rPr>
          <w:t>2.1. Описание существующих и перспективных зон действия  систем теплоснабжения и источников тепловой энергии г. Ветлуга</w:t>
        </w:r>
        <w:r w:rsidR="00EB37FB" w:rsidRPr="0076321C">
          <w:rPr>
            <w:webHidden/>
          </w:rPr>
          <w:tab/>
        </w:r>
        <w:r w:rsidR="00EB37FB" w:rsidRPr="0076321C">
          <w:rPr>
            <w:webHidden/>
          </w:rPr>
          <w:fldChar w:fldCharType="begin"/>
        </w:r>
        <w:r w:rsidR="00EB37FB" w:rsidRPr="0076321C">
          <w:rPr>
            <w:webHidden/>
          </w:rPr>
          <w:instrText xml:space="preserve"> PAGEREF _Toc199596085 \h </w:instrText>
        </w:r>
        <w:r w:rsidR="00EB37FB" w:rsidRPr="0076321C">
          <w:rPr>
            <w:webHidden/>
          </w:rPr>
        </w:r>
        <w:r w:rsidR="00EB37FB" w:rsidRPr="0076321C">
          <w:rPr>
            <w:webHidden/>
          </w:rPr>
          <w:fldChar w:fldCharType="separate"/>
        </w:r>
        <w:r w:rsidR="00C4468F">
          <w:rPr>
            <w:webHidden/>
          </w:rPr>
          <w:t>24</w:t>
        </w:r>
        <w:r w:rsidR="00EB37FB" w:rsidRPr="0076321C">
          <w:rPr>
            <w:webHidden/>
          </w:rPr>
          <w:fldChar w:fldCharType="end"/>
        </w:r>
      </w:hyperlink>
    </w:p>
    <w:p w14:paraId="1BCC928B" w14:textId="77777777" w:rsidR="00EB37FB" w:rsidRPr="0076321C" w:rsidRDefault="00186F3A" w:rsidP="002C6A14">
      <w:pPr>
        <w:pStyle w:val="24"/>
        <w:rPr>
          <w:rFonts w:asciiTheme="minorHAnsi" w:eastAsiaTheme="minorEastAsia" w:hAnsiTheme="minorHAnsi" w:cstheme="minorBidi"/>
        </w:rPr>
      </w:pPr>
      <w:hyperlink w:anchor="_Toc199596086" w:history="1">
        <w:r w:rsidR="00EB37FB" w:rsidRPr="0076321C">
          <w:rPr>
            <w:rStyle w:val="af9"/>
            <w:color w:val="auto"/>
          </w:rPr>
          <w:t>2.2. Описание существующих и перспективных зон  действия индивидуальных источников тепловой  энергии в Ветлужском МО</w:t>
        </w:r>
        <w:r w:rsidR="00EB37FB" w:rsidRPr="0076321C">
          <w:rPr>
            <w:webHidden/>
          </w:rPr>
          <w:tab/>
        </w:r>
        <w:r w:rsidR="00EB37FB" w:rsidRPr="0076321C">
          <w:rPr>
            <w:webHidden/>
          </w:rPr>
          <w:fldChar w:fldCharType="begin"/>
        </w:r>
        <w:r w:rsidR="00EB37FB" w:rsidRPr="0076321C">
          <w:rPr>
            <w:webHidden/>
          </w:rPr>
          <w:instrText xml:space="preserve"> PAGEREF _Toc199596086 \h </w:instrText>
        </w:r>
        <w:r w:rsidR="00EB37FB" w:rsidRPr="0076321C">
          <w:rPr>
            <w:webHidden/>
          </w:rPr>
        </w:r>
        <w:r w:rsidR="00EB37FB" w:rsidRPr="0076321C">
          <w:rPr>
            <w:webHidden/>
          </w:rPr>
          <w:fldChar w:fldCharType="separate"/>
        </w:r>
        <w:r w:rsidR="00C4468F">
          <w:rPr>
            <w:webHidden/>
          </w:rPr>
          <w:t>25</w:t>
        </w:r>
        <w:r w:rsidR="00EB37FB" w:rsidRPr="0076321C">
          <w:rPr>
            <w:webHidden/>
          </w:rPr>
          <w:fldChar w:fldCharType="end"/>
        </w:r>
      </w:hyperlink>
    </w:p>
    <w:p w14:paraId="121EB005" w14:textId="77777777" w:rsidR="00EB37FB" w:rsidRPr="0076321C" w:rsidRDefault="00186F3A" w:rsidP="002C6A14">
      <w:pPr>
        <w:pStyle w:val="24"/>
        <w:rPr>
          <w:rFonts w:asciiTheme="minorHAnsi" w:eastAsiaTheme="minorEastAsia" w:hAnsiTheme="minorHAnsi" w:cstheme="minorBidi"/>
        </w:rPr>
      </w:pPr>
      <w:hyperlink w:anchor="_Toc199596087" w:history="1">
        <w:r w:rsidR="00EB37FB" w:rsidRPr="0076321C">
          <w:rPr>
            <w:rStyle w:val="af9"/>
            <w:color w:val="auto"/>
          </w:rPr>
          <w:t>2.3.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EB37FB" w:rsidRPr="0076321C">
          <w:rPr>
            <w:webHidden/>
          </w:rPr>
          <w:tab/>
        </w:r>
        <w:r w:rsidR="00EB37FB" w:rsidRPr="0076321C">
          <w:rPr>
            <w:webHidden/>
          </w:rPr>
          <w:fldChar w:fldCharType="begin"/>
        </w:r>
        <w:r w:rsidR="00EB37FB" w:rsidRPr="0076321C">
          <w:rPr>
            <w:webHidden/>
          </w:rPr>
          <w:instrText xml:space="preserve"> PAGEREF _Toc199596087 \h </w:instrText>
        </w:r>
        <w:r w:rsidR="00EB37FB" w:rsidRPr="0076321C">
          <w:rPr>
            <w:webHidden/>
          </w:rPr>
        </w:r>
        <w:r w:rsidR="00EB37FB" w:rsidRPr="0076321C">
          <w:rPr>
            <w:webHidden/>
          </w:rPr>
          <w:fldChar w:fldCharType="separate"/>
        </w:r>
        <w:r w:rsidR="00C4468F">
          <w:rPr>
            <w:webHidden/>
          </w:rPr>
          <w:t>25</w:t>
        </w:r>
        <w:r w:rsidR="00EB37FB" w:rsidRPr="0076321C">
          <w:rPr>
            <w:webHidden/>
          </w:rPr>
          <w:fldChar w:fldCharType="end"/>
        </w:r>
      </w:hyperlink>
    </w:p>
    <w:p w14:paraId="3E537B45" w14:textId="77777777" w:rsidR="00EB37FB" w:rsidRPr="0076321C" w:rsidRDefault="00186F3A" w:rsidP="002C6A14">
      <w:pPr>
        <w:pStyle w:val="24"/>
        <w:rPr>
          <w:rFonts w:asciiTheme="minorHAnsi" w:eastAsiaTheme="minorEastAsia" w:hAnsiTheme="minorHAnsi" w:cstheme="minorBidi"/>
        </w:rPr>
      </w:pPr>
      <w:hyperlink w:anchor="_Toc199596088" w:history="1">
        <w:r w:rsidR="00EB37FB" w:rsidRPr="0076321C">
          <w:rPr>
            <w:rStyle w:val="af9"/>
            <w:color w:val="auto"/>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городов, с указанием величины тепловой нагрузки для потребителей каждого поселения, городского округа, города федерального значения</w:t>
        </w:r>
        <w:r w:rsidR="00EB37FB" w:rsidRPr="0076321C">
          <w:rPr>
            <w:webHidden/>
          </w:rPr>
          <w:tab/>
        </w:r>
        <w:r w:rsidR="00EB37FB" w:rsidRPr="0076321C">
          <w:rPr>
            <w:webHidden/>
          </w:rPr>
          <w:fldChar w:fldCharType="begin"/>
        </w:r>
        <w:r w:rsidR="00EB37FB" w:rsidRPr="0076321C">
          <w:rPr>
            <w:webHidden/>
          </w:rPr>
          <w:instrText xml:space="preserve"> PAGEREF _Toc199596088 \h </w:instrText>
        </w:r>
        <w:r w:rsidR="00EB37FB" w:rsidRPr="0076321C">
          <w:rPr>
            <w:webHidden/>
          </w:rPr>
        </w:r>
        <w:r w:rsidR="00EB37FB" w:rsidRPr="0076321C">
          <w:rPr>
            <w:webHidden/>
          </w:rPr>
          <w:fldChar w:fldCharType="separate"/>
        </w:r>
        <w:r w:rsidR="00C4468F">
          <w:rPr>
            <w:webHidden/>
          </w:rPr>
          <w:t>34</w:t>
        </w:r>
        <w:r w:rsidR="00EB37FB" w:rsidRPr="0076321C">
          <w:rPr>
            <w:webHidden/>
          </w:rPr>
          <w:fldChar w:fldCharType="end"/>
        </w:r>
      </w:hyperlink>
    </w:p>
    <w:p w14:paraId="23ACDC89" w14:textId="77777777" w:rsidR="00EB37FB" w:rsidRPr="0076321C" w:rsidRDefault="00186F3A" w:rsidP="002C6A14">
      <w:pPr>
        <w:pStyle w:val="11"/>
        <w:rPr>
          <w:rFonts w:asciiTheme="minorHAnsi" w:eastAsiaTheme="minorEastAsia" w:hAnsiTheme="minorHAnsi" w:cstheme="minorBidi"/>
          <w:lang w:eastAsia="ru-RU"/>
        </w:rPr>
      </w:pPr>
      <w:hyperlink w:anchor="_Toc199596089" w:history="1">
        <w:r w:rsidR="00EB37FB" w:rsidRPr="0076321C">
          <w:rPr>
            <w:rStyle w:val="af9"/>
            <w:color w:val="auto"/>
          </w:rPr>
          <w:t>Раздел 3. Существующие и перспективные балансы теплоносителя</w:t>
        </w:r>
        <w:r w:rsidR="00EB37FB" w:rsidRPr="0076321C">
          <w:rPr>
            <w:webHidden/>
          </w:rPr>
          <w:tab/>
        </w:r>
        <w:r w:rsidR="00EB37FB" w:rsidRPr="0076321C">
          <w:rPr>
            <w:webHidden/>
          </w:rPr>
          <w:fldChar w:fldCharType="begin"/>
        </w:r>
        <w:r w:rsidR="00EB37FB" w:rsidRPr="0076321C">
          <w:rPr>
            <w:webHidden/>
          </w:rPr>
          <w:instrText xml:space="preserve"> PAGEREF _Toc199596089 \h </w:instrText>
        </w:r>
        <w:r w:rsidR="00EB37FB" w:rsidRPr="0076321C">
          <w:rPr>
            <w:webHidden/>
          </w:rPr>
        </w:r>
        <w:r w:rsidR="00EB37FB" w:rsidRPr="0076321C">
          <w:rPr>
            <w:webHidden/>
          </w:rPr>
          <w:fldChar w:fldCharType="separate"/>
        </w:r>
        <w:r w:rsidR="00C4468F">
          <w:rPr>
            <w:webHidden/>
          </w:rPr>
          <w:t>35</w:t>
        </w:r>
        <w:r w:rsidR="00EB37FB" w:rsidRPr="0076321C">
          <w:rPr>
            <w:webHidden/>
          </w:rPr>
          <w:fldChar w:fldCharType="end"/>
        </w:r>
      </w:hyperlink>
    </w:p>
    <w:p w14:paraId="39953EC6" w14:textId="77777777" w:rsidR="00EB37FB" w:rsidRPr="0076321C" w:rsidRDefault="00186F3A" w:rsidP="002C6A14">
      <w:pPr>
        <w:pStyle w:val="24"/>
        <w:rPr>
          <w:rFonts w:asciiTheme="minorHAnsi" w:eastAsiaTheme="minorEastAsia" w:hAnsiTheme="minorHAnsi" w:cstheme="minorBidi"/>
        </w:rPr>
      </w:pPr>
      <w:hyperlink w:anchor="_Toc199596090" w:history="1">
        <w:r w:rsidR="00EB37FB" w:rsidRPr="0076321C">
          <w:rPr>
            <w:rStyle w:val="af9"/>
            <w:color w:val="auto"/>
          </w:rP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EB37FB" w:rsidRPr="0076321C">
          <w:rPr>
            <w:webHidden/>
          </w:rPr>
          <w:tab/>
        </w:r>
        <w:r w:rsidR="00EB37FB" w:rsidRPr="0076321C">
          <w:rPr>
            <w:webHidden/>
          </w:rPr>
          <w:fldChar w:fldCharType="begin"/>
        </w:r>
        <w:r w:rsidR="00EB37FB" w:rsidRPr="0076321C">
          <w:rPr>
            <w:webHidden/>
          </w:rPr>
          <w:instrText xml:space="preserve"> PAGEREF _Toc199596090 \h </w:instrText>
        </w:r>
        <w:r w:rsidR="00EB37FB" w:rsidRPr="0076321C">
          <w:rPr>
            <w:webHidden/>
          </w:rPr>
        </w:r>
        <w:r w:rsidR="00EB37FB" w:rsidRPr="0076321C">
          <w:rPr>
            <w:webHidden/>
          </w:rPr>
          <w:fldChar w:fldCharType="separate"/>
        </w:r>
        <w:r w:rsidR="00C4468F">
          <w:rPr>
            <w:webHidden/>
          </w:rPr>
          <w:t>35</w:t>
        </w:r>
        <w:r w:rsidR="00EB37FB" w:rsidRPr="0076321C">
          <w:rPr>
            <w:webHidden/>
          </w:rPr>
          <w:fldChar w:fldCharType="end"/>
        </w:r>
      </w:hyperlink>
    </w:p>
    <w:p w14:paraId="2D9604F4" w14:textId="77777777" w:rsidR="00EB37FB" w:rsidRPr="0076321C" w:rsidRDefault="00186F3A" w:rsidP="002C6A14">
      <w:pPr>
        <w:pStyle w:val="24"/>
        <w:rPr>
          <w:rFonts w:asciiTheme="minorHAnsi" w:eastAsiaTheme="minorEastAsia" w:hAnsiTheme="minorHAnsi" w:cstheme="minorBidi"/>
        </w:rPr>
      </w:pPr>
      <w:hyperlink w:anchor="_Toc199596091" w:history="1">
        <w:r w:rsidR="00EB37FB" w:rsidRPr="0076321C">
          <w:rPr>
            <w:rStyle w:val="af9"/>
            <w:color w:val="auto"/>
          </w:rPr>
          <w:t>3.2. Существующие и перспективные балансы производительности  водоподготовительных установок источник тепловой энергии для  компенсации потерь теплоносителя в аварийных режимах работы  систем теплоснабжения.</w:t>
        </w:r>
        <w:r w:rsidR="00EB37FB" w:rsidRPr="0076321C">
          <w:rPr>
            <w:webHidden/>
          </w:rPr>
          <w:tab/>
        </w:r>
        <w:r w:rsidR="00EB37FB" w:rsidRPr="0076321C">
          <w:rPr>
            <w:webHidden/>
          </w:rPr>
          <w:fldChar w:fldCharType="begin"/>
        </w:r>
        <w:r w:rsidR="00EB37FB" w:rsidRPr="0076321C">
          <w:rPr>
            <w:webHidden/>
          </w:rPr>
          <w:instrText xml:space="preserve"> PAGEREF _Toc199596091 \h </w:instrText>
        </w:r>
        <w:r w:rsidR="00EB37FB" w:rsidRPr="0076321C">
          <w:rPr>
            <w:webHidden/>
          </w:rPr>
        </w:r>
        <w:r w:rsidR="00EB37FB" w:rsidRPr="0076321C">
          <w:rPr>
            <w:webHidden/>
          </w:rPr>
          <w:fldChar w:fldCharType="separate"/>
        </w:r>
        <w:r w:rsidR="00C4468F">
          <w:rPr>
            <w:webHidden/>
          </w:rPr>
          <w:t>35</w:t>
        </w:r>
        <w:r w:rsidR="00EB37FB" w:rsidRPr="0076321C">
          <w:rPr>
            <w:webHidden/>
          </w:rPr>
          <w:fldChar w:fldCharType="end"/>
        </w:r>
      </w:hyperlink>
    </w:p>
    <w:p w14:paraId="6F48C201" w14:textId="77777777" w:rsidR="00EB37FB" w:rsidRPr="0076321C" w:rsidRDefault="00186F3A" w:rsidP="002C6A14">
      <w:pPr>
        <w:pStyle w:val="11"/>
        <w:rPr>
          <w:rFonts w:asciiTheme="minorHAnsi" w:eastAsiaTheme="minorEastAsia" w:hAnsiTheme="minorHAnsi" w:cstheme="minorBidi"/>
          <w:lang w:eastAsia="ru-RU"/>
        </w:rPr>
      </w:pPr>
      <w:hyperlink w:anchor="_Toc199596092" w:history="1">
        <w:r w:rsidR="00EB37FB" w:rsidRPr="0076321C">
          <w:rPr>
            <w:rStyle w:val="af9"/>
            <w:color w:val="auto"/>
          </w:rPr>
          <w:t>Раздел 4. Основные положения мастер-плана развития  систем теплоснабжения г. Ветлуги</w:t>
        </w:r>
        <w:r w:rsidR="00EB37FB" w:rsidRPr="0076321C">
          <w:rPr>
            <w:webHidden/>
          </w:rPr>
          <w:tab/>
        </w:r>
        <w:r w:rsidR="00EB37FB" w:rsidRPr="0076321C">
          <w:rPr>
            <w:webHidden/>
          </w:rPr>
          <w:fldChar w:fldCharType="begin"/>
        </w:r>
        <w:r w:rsidR="00EB37FB" w:rsidRPr="0076321C">
          <w:rPr>
            <w:webHidden/>
          </w:rPr>
          <w:instrText xml:space="preserve"> PAGEREF _Toc199596092 \h </w:instrText>
        </w:r>
        <w:r w:rsidR="00EB37FB" w:rsidRPr="0076321C">
          <w:rPr>
            <w:webHidden/>
          </w:rPr>
        </w:r>
        <w:r w:rsidR="00EB37FB" w:rsidRPr="0076321C">
          <w:rPr>
            <w:webHidden/>
          </w:rPr>
          <w:fldChar w:fldCharType="separate"/>
        </w:r>
        <w:r w:rsidR="00C4468F">
          <w:rPr>
            <w:webHidden/>
          </w:rPr>
          <w:t>37</w:t>
        </w:r>
        <w:r w:rsidR="00EB37FB" w:rsidRPr="0076321C">
          <w:rPr>
            <w:webHidden/>
          </w:rPr>
          <w:fldChar w:fldCharType="end"/>
        </w:r>
      </w:hyperlink>
    </w:p>
    <w:p w14:paraId="55479780" w14:textId="77777777" w:rsidR="00EB37FB" w:rsidRPr="0076321C" w:rsidRDefault="00186F3A" w:rsidP="002C6A14">
      <w:pPr>
        <w:pStyle w:val="24"/>
        <w:rPr>
          <w:rFonts w:asciiTheme="minorHAnsi" w:eastAsiaTheme="minorEastAsia" w:hAnsiTheme="minorHAnsi" w:cstheme="minorBidi"/>
        </w:rPr>
      </w:pPr>
      <w:hyperlink w:anchor="_Toc199596093" w:history="1">
        <w:r w:rsidR="00EB37FB" w:rsidRPr="0076321C">
          <w:rPr>
            <w:rStyle w:val="af9"/>
            <w:color w:val="auto"/>
          </w:rPr>
          <w:t>4.1. Описание вариантов перспективного развития  систем теплоснабжения</w:t>
        </w:r>
        <w:r w:rsidR="00EB37FB" w:rsidRPr="0076321C">
          <w:rPr>
            <w:webHidden/>
          </w:rPr>
          <w:tab/>
        </w:r>
        <w:r w:rsidR="00EB37FB" w:rsidRPr="0076321C">
          <w:rPr>
            <w:webHidden/>
          </w:rPr>
          <w:fldChar w:fldCharType="begin"/>
        </w:r>
        <w:r w:rsidR="00EB37FB" w:rsidRPr="0076321C">
          <w:rPr>
            <w:webHidden/>
          </w:rPr>
          <w:instrText xml:space="preserve"> PAGEREF _Toc199596093 \h </w:instrText>
        </w:r>
        <w:r w:rsidR="00EB37FB" w:rsidRPr="0076321C">
          <w:rPr>
            <w:webHidden/>
          </w:rPr>
        </w:r>
        <w:r w:rsidR="00EB37FB" w:rsidRPr="0076321C">
          <w:rPr>
            <w:webHidden/>
          </w:rPr>
          <w:fldChar w:fldCharType="separate"/>
        </w:r>
        <w:r w:rsidR="00C4468F">
          <w:rPr>
            <w:webHidden/>
          </w:rPr>
          <w:t>37</w:t>
        </w:r>
        <w:r w:rsidR="00EB37FB" w:rsidRPr="0076321C">
          <w:rPr>
            <w:webHidden/>
          </w:rPr>
          <w:fldChar w:fldCharType="end"/>
        </w:r>
      </w:hyperlink>
    </w:p>
    <w:p w14:paraId="368BDC26" w14:textId="77777777" w:rsidR="00EB37FB" w:rsidRPr="0076321C" w:rsidRDefault="00186F3A" w:rsidP="002C6A14">
      <w:pPr>
        <w:pStyle w:val="24"/>
        <w:rPr>
          <w:rFonts w:asciiTheme="minorHAnsi" w:eastAsiaTheme="minorEastAsia" w:hAnsiTheme="minorHAnsi" w:cstheme="minorBidi"/>
        </w:rPr>
      </w:pPr>
      <w:hyperlink w:anchor="_Toc199596094" w:history="1">
        <w:r w:rsidR="00EB37FB" w:rsidRPr="0076321C">
          <w:rPr>
            <w:rStyle w:val="af9"/>
            <w:color w:val="auto"/>
          </w:rPr>
          <w:t>4.2. Технико-экономическое сравнение вариантов  перспективного развития систем теплоснабжения</w:t>
        </w:r>
        <w:r w:rsidR="00EB37FB" w:rsidRPr="0076321C">
          <w:rPr>
            <w:webHidden/>
          </w:rPr>
          <w:tab/>
        </w:r>
        <w:r w:rsidR="00EB37FB" w:rsidRPr="0076321C">
          <w:rPr>
            <w:webHidden/>
          </w:rPr>
          <w:fldChar w:fldCharType="begin"/>
        </w:r>
        <w:r w:rsidR="00EB37FB" w:rsidRPr="0076321C">
          <w:rPr>
            <w:webHidden/>
          </w:rPr>
          <w:instrText xml:space="preserve"> PAGEREF _Toc199596094 \h </w:instrText>
        </w:r>
        <w:r w:rsidR="00EB37FB" w:rsidRPr="0076321C">
          <w:rPr>
            <w:webHidden/>
          </w:rPr>
        </w:r>
        <w:r w:rsidR="00EB37FB" w:rsidRPr="0076321C">
          <w:rPr>
            <w:webHidden/>
          </w:rPr>
          <w:fldChar w:fldCharType="separate"/>
        </w:r>
        <w:r w:rsidR="00C4468F">
          <w:rPr>
            <w:webHidden/>
          </w:rPr>
          <w:t>48</w:t>
        </w:r>
        <w:r w:rsidR="00EB37FB" w:rsidRPr="0076321C">
          <w:rPr>
            <w:webHidden/>
          </w:rPr>
          <w:fldChar w:fldCharType="end"/>
        </w:r>
      </w:hyperlink>
    </w:p>
    <w:p w14:paraId="2E895EB2" w14:textId="77777777" w:rsidR="00EB37FB" w:rsidRPr="0076321C" w:rsidRDefault="00186F3A" w:rsidP="002C6A14">
      <w:pPr>
        <w:pStyle w:val="24"/>
        <w:rPr>
          <w:rFonts w:asciiTheme="minorHAnsi" w:eastAsiaTheme="minorEastAsia" w:hAnsiTheme="minorHAnsi" w:cstheme="minorBidi"/>
        </w:rPr>
      </w:pPr>
      <w:hyperlink w:anchor="_Toc199596095" w:history="1">
        <w:r w:rsidR="00EB37FB" w:rsidRPr="0076321C">
          <w:rPr>
            <w:rStyle w:val="af9"/>
            <w:color w:val="auto"/>
          </w:rPr>
          <w:t>4.3. Обоснование выбора приоритетного варианта  перспективного развития систем теплоснабжения на основе  анализа ценовых (тарифных) последствий для потребителей</w:t>
        </w:r>
        <w:r w:rsidR="00EB37FB" w:rsidRPr="0076321C">
          <w:rPr>
            <w:webHidden/>
          </w:rPr>
          <w:tab/>
        </w:r>
        <w:r w:rsidR="00EB37FB" w:rsidRPr="0076321C">
          <w:rPr>
            <w:webHidden/>
          </w:rPr>
          <w:fldChar w:fldCharType="begin"/>
        </w:r>
        <w:r w:rsidR="00EB37FB" w:rsidRPr="0076321C">
          <w:rPr>
            <w:webHidden/>
          </w:rPr>
          <w:instrText xml:space="preserve"> PAGEREF _Toc199596095 \h </w:instrText>
        </w:r>
        <w:r w:rsidR="00EB37FB" w:rsidRPr="0076321C">
          <w:rPr>
            <w:webHidden/>
          </w:rPr>
        </w:r>
        <w:r w:rsidR="00EB37FB" w:rsidRPr="0076321C">
          <w:rPr>
            <w:webHidden/>
          </w:rPr>
          <w:fldChar w:fldCharType="separate"/>
        </w:r>
        <w:r w:rsidR="00C4468F">
          <w:rPr>
            <w:webHidden/>
          </w:rPr>
          <w:t>52</w:t>
        </w:r>
        <w:r w:rsidR="00EB37FB" w:rsidRPr="0076321C">
          <w:rPr>
            <w:webHidden/>
          </w:rPr>
          <w:fldChar w:fldCharType="end"/>
        </w:r>
      </w:hyperlink>
    </w:p>
    <w:p w14:paraId="670291AD" w14:textId="77777777" w:rsidR="00EB37FB" w:rsidRPr="0076321C" w:rsidRDefault="00186F3A" w:rsidP="002C6A14">
      <w:pPr>
        <w:pStyle w:val="11"/>
        <w:rPr>
          <w:rFonts w:asciiTheme="minorHAnsi" w:eastAsiaTheme="minorEastAsia" w:hAnsiTheme="minorHAnsi" w:cstheme="minorBidi"/>
          <w:lang w:eastAsia="ru-RU"/>
        </w:rPr>
      </w:pPr>
      <w:hyperlink w:anchor="_Toc199596096" w:history="1">
        <w:r w:rsidR="00EB37FB" w:rsidRPr="0076321C">
          <w:rPr>
            <w:rStyle w:val="af9"/>
            <w:color w:val="auto"/>
          </w:rPr>
          <w:t>Раздел 5. Предложения по строительству, реконструкции, техническому перевооружению и модернизации источников  тепловой энергии</w:t>
        </w:r>
        <w:r w:rsidR="00EB37FB" w:rsidRPr="0076321C">
          <w:rPr>
            <w:webHidden/>
          </w:rPr>
          <w:tab/>
        </w:r>
        <w:r w:rsidR="00EB37FB" w:rsidRPr="0076321C">
          <w:rPr>
            <w:webHidden/>
          </w:rPr>
          <w:fldChar w:fldCharType="begin"/>
        </w:r>
        <w:r w:rsidR="00EB37FB" w:rsidRPr="0076321C">
          <w:rPr>
            <w:webHidden/>
          </w:rPr>
          <w:instrText xml:space="preserve"> PAGEREF _Toc199596096 \h </w:instrText>
        </w:r>
        <w:r w:rsidR="00EB37FB" w:rsidRPr="0076321C">
          <w:rPr>
            <w:webHidden/>
          </w:rPr>
        </w:r>
        <w:r w:rsidR="00EB37FB" w:rsidRPr="0076321C">
          <w:rPr>
            <w:webHidden/>
          </w:rPr>
          <w:fldChar w:fldCharType="separate"/>
        </w:r>
        <w:r w:rsidR="00C4468F">
          <w:rPr>
            <w:webHidden/>
          </w:rPr>
          <w:t>53</w:t>
        </w:r>
        <w:r w:rsidR="00EB37FB" w:rsidRPr="0076321C">
          <w:rPr>
            <w:webHidden/>
          </w:rPr>
          <w:fldChar w:fldCharType="end"/>
        </w:r>
      </w:hyperlink>
    </w:p>
    <w:p w14:paraId="689B90D5" w14:textId="77777777" w:rsidR="00EB37FB" w:rsidRPr="0076321C" w:rsidRDefault="00186F3A" w:rsidP="002C6A14">
      <w:pPr>
        <w:pStyle w:val="24"/>
        <w:rPr>
          <w:rFonts w:asciiTheme="minorHAnsi" w:eastAsiaTheme="minorEastAsia" w:hAnsiTheme="minorHAnsi" w:cstheme="minorBidi"/>
        </w:rPr>
      </w:pPr>
      <w:hyperlink w:anchor="_Toc199596097" w:history="1">
        <w:r w:rsidR="00EB37FB" w:rsidRPr="0076321C">
          <w:rPr>
            <w:rStyle w:val="af9"/>
            <w:color w:val="auto"/>
          </w:rPr>
          <w:t>5.1. Технические решения по газификации  Ветлужского муниципального округа</w:t>
        </w:r>
        <w:r w:rsidR="00EB37FB" w:rsidRPr="0076321C">
          <w:rPr>
            <w:webHidden/>
          </w:rPr>
          <w:tab/>
        </w:r>
        <w:r w:rsidR="00EB37FB" w:rsidRPr="0076321C">
          <w:rPr>
            <w:webHidden/>
          </w:rPr>
          <w:fldChar w:fldCharType="begin"/>
        </w:r>
        <w:r w:rsidR="00EB37FB" w:rsidRPr="0076321C">
          <w:rPr>
            <w:webHidden/>
          </w:rPr>
          <w:instrText xml:space="preserve"> PAGEREF _Toc199596097 \h </w:instrText>
        </w:r>
        <w:r w:rsidR="00EB37FB" w:rsidRPr="0076321C">
          <w:rPr>
            <w:webHidden/>
          </w:rPr>
        </w:r>
        <w:r w:rsidR="00EB37FB" w:rsidRPr="0076321C">
          <w:rPr>
            <w:webHidden/>
          </w:rPr>
          <w:fldChar w:fldCharType="separate"/>
        </w:r>
        <w:r w:rsidR="00C4468F">
          <w:rPr>
            <w:webHidden/>
          </w:rPr>
          <w:t>53</w:t>
        </w:r>
        <w:r w:rsidR="00EB37FB" w:rsidRPr="0076321C">
          <w:rPr>
            <w:webHidden/>
          </w:rPr>
          <w:fldChar w:fldCharType="end"/>
        </w:r>
      </w:hyperlink>
    </w:p>
    <w:p w14:paraId="3310264D" w14:textId="77777777" w:rsidR="00EB37FB" w:rsidRPr="0076321C" w:rsidRDefault="00186F3A" w:rsidP="002C6A14">
      <w:pPr>
        <w:pStyle w:val="24"/>
        <w:rPr>
          <w:rFonts w:asciiTheme="minorHAnsi" w:eastAsiaTheme="minorEastAsia" w:hAnsiTheme="minorHAnsi" w:cstheme="minorBidi"/>
        </w:rPr>
      </w:pPr>
      <w:hyperlink w:anchor="_Toc199596098" w:history="1">
        <w:r w:rsidR="00EB37FB" w:rsidRPr="0076321C">
          <w:rPr>
            <w:rStyle w:val="af9"/>
            <w:color w:val="auto"/>
          </w:rPr>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EB37FB" w:rsidRPr="0076321C">
          <w:rPr>
            <w:webHidden/>
          </w:rPr>
          <w:tab/>
        </w:r>
        <w:r w:rsidR="00EB37FB" w:rsidRPr="0076321C">
          <w:rPr>
            <w:webHidden/>
          </w:rPr>
          <w:fldChar w:fldCharType="begin"/>
        </w:r>
        <w:r w:rsidR="00EB37FB" w:rsidRPr="0076321C">
          <w:rPr>
            <w:webHidden/>
          </w:rPr>
          <w:instrText xml:space="preserve"> PAGEREF _Toc199596098 \h </w:instrText>
        </w:r>
        <w:r w:rsidR="00EB37FB" w:rsidRPr="0076321C">
          <w:rPr>
            <w:webHidden/>
          </w:rPr>
        </w:r>
        <w:r w:rsidR="00EB37FB" w:rsidRPr="0076321C">
          <w:rPr>
            <w:webHidden/>
          </w:rPr>
          <w:fldChar w:fldCharType="separate"/>
        </w:r>
        <w:r w:rsidR="00C4468F">
          <w:rPr>
            <w:webHidden/>
          </w:rPr>
          <w:t>64</w:t>
        </w:r>
        <w:r w:rsidR="00EB37FB" w:rsidRPr="0076321C">
          <w:rPr>
            <w:webHidden/>
          </w:rPr>
          <w:fldChar w:fldCharType="end"/>
        </w:r>
      </w:hyperlink>
    </w:p>
    <w:p w14:paraId="0D9A3988" w14:textId="77777777" w:rsidR="00EB37FB" w:rsidRPr="0076321C" w:rsidRDefault="00186F3A" w:rsidP="002C6A14">
      <w:pPr>
        <w:pStyle w:val="24"/>
        <w:rPr>
          <w:rFonts w:asciiTheme="minorHAnsi" w:eastAsiaTheme="minorEastAsia" w:hAnsiTheme="minorHAnsi" w:cstheme="minorBidi"/>
        </w:rPr>
      </w:pPr>
      <w:hyperlink w:anchor="_Toc199596099" w:history="1">
        <w:r w:rsidR="00EB37FB" w:rsidRPr="0076321C">
          <w:rPr>
            <w:rStyle w:val="af9"/>
            <w:color w:val="auto"/>
          </w:rPr>
          <w:t>5.3. Предложения по техническому перевооружению или  модернизации источников тепловой энергии с целью  повышения эффективности работы систем теплоснабжения</w:t>
        </w:r>
        <w:r w:rsidR="00EB37FB" w:rsidRPr="0076321C">
          <w:rPr>
            <w:webHidden/>
          </w:rPr>
          <w:tab/>
        </w:r>
        <w:r w:rsidR="00EB37FB" w:rsidRPr="0076321C">
          <w:rPr>
            <w:webHidden/>
          </w:rPr>
          <w:fldChar w:fldCharType="begin"/>
        </w:r>
        <w:r w:rsidR="00EB37FB" w:rsidRPr="0076321C">
          <w:rPr>
            <w:webHidden/>
          </w:rPr>
          <w:instrText xml:space="preserve"> PAGEREF _Toc199596099 \h </w:instrText>
        </w:r>
        <w:r w:rsidR="00EB37FB" w:rsidRPr="0076321C">
          <w:rPr>
            <w:webHidden/>
          </w:rPr>
        </w:r>
        <w:r w:rsidR="00EB37FB" w:rsidRPr="0076321C">
          <w:rPr>
            <w:webHidden/>
          </w:rPr>
          <w:fldChar w:fldCharType="separate"/>
        </w:r>
        <w:r w:rsidR="00C4468F">
          <w:rPr>
            <w:webHidden/>
          </w:rPr>
          <w:t>65</w:t>
        </w:r>
        <w:r w:rsidR="00EB37FB" w:rsidRPr="0076321C">
          <w:rPr>
            <w:webHidden/>
          </w:rPr>
          <w:fldChar w:fldCharType="end"/>
        </w:r>
      </w:hyperlink>
    </w:p>
    <w:p w14:paraId="709DDCE9" w14:textId="77777777" w:rsidR="00EB37FB" w:rsidRPr="0076321C" w:rsidRDefault="00186F3A" w:rsidP="002C6A14">
      <w:pPr>
        <w:pStyle w:val="24"/>
        <w:rPr>
          <w:rFonts w:asciiTheme="minorHAnsi" w:eastAsiaTheme="minorEastAsia" w:hAnsiTheme="minorHAnsi" w:cstheme="minorBidi"/>
        </w:rPr>
      </w:pPr>
      <w:hyperlink w:anchor="_Toc199596100" w:history="1">
        <w:r w:rsidR="00EB37FB" w:rsidRPr="0076321C">
          <w:rPr>
            <w:rStyle w:val="af9"/>
            <w:color w:val="auto"/>
          </w:rPr>
          <w:t>5.4.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EB37FB" w:rsidRPr="0076321C">
          <w:rPr>
            <w:webHidden/>
          </w:rPr>
          <w:tab/>
        </w:r>
        <w:r w:rsidR="00EB37FB" w:rsidRPr="0076321C">
          <w:rPr>
            <w:webHidden/>
          </w:rPr>
          <w:fldChar w:fldCharType="begin"/>
        </w:r>
        <w:r w:rsidR="00EB37FB" w:rsidRPr="0076321C">
          <w:rPr>
            <w:webHidden/>
          </w:rPr>
          <w:instrText xml:space="preserve"> PAGEREF _Toc199596100 \h </w:instrText>
        </w:r>
        <w:r w:rsidR="00EB37FB" w:rsidRPr="0076321C">
          <w:rPr>
            <w:webHidden/>
          </w:rPr>
        </w:r>
        <w:r w:rsidR="00EB37FB" w:rsidRPr="0076321C">
          <w:rPr>
            <w:webHidden/>
          </w:rPr>
          <w:fldChar w:fldCharType="separate"/>
        </w:r>
        <w:r w:rsidR="00C4468F">
          <w:rPr>
            <w:webHidden/>
          </w:rPr>
          <w:t>67</w:t>
        </w:r>
        <w:r w:rsidR="00EB37FB" w:rsidRPr="0076321C">
          <w:rPr>
            <w:webHidden/>
          </w:rPr>
          <w:fldChar w:fldCharType="end"/>
        </w:r>
      </w:hyperlink>
    </w:p>
    <w:p w14:paraId="7330D3EC" w14:textId="77777777" w:rsidR="00EB37FB" w:rsidRPr="0076321C" w:rsidRDefault="00186F3A" w:rsidP="002C6A14">
      <w:pPr>
        <w:pStyle w:val="24"/>
        <w:rPr>
          <w:rFonts w:asciiTheme="minorHAnsi" w:eastAsiaTheme="minorEastAsia" w:hAnsiTheme="minorHAnsi" w:cstheme="minorBidi"/>
        </w:rPr>
      </w:pPr>
      <w:hyperlink w:anchor="_Toc199596101" w:history="1">
        <w:r w:rsidR="00EB37FB" w:rsidRPr="0076321C">
          <w:rPr>
            <w:rStyle w:val="af9"/>
            <w:color w:val="auto"/>
          </w:rPr>
          <w:t>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EB37FB" w:rsidRPr="0076321C">
          <w:rPr>
            <w:webHidden/>
          </w:rPr>
          <w:tab/>
        </w:r>
        <w:r w:rsidR="00EB37FB" w:rsidRPr="0076321C">
          <w:rPr>
            <w:webHidden/>
          </w:rPr>
          <w:fldChar w:fldCharType="begin"/>
        </w:r>
        <w:r w:rsidR="00EB37FB" w:rsidRPr="0076321C">
          <w:rPr>
            <w:webHidden/>
          </w:rPr>
          <w:instrText xml:space="preserve"> PAGEREF _Toc199596101 \h </w:instrText>
        </w:r>
        <w:r w:rsidR="00EB37FB" w:rsidRPr="0076321C">
          <w:rPr>
            <w:webHidden/>
          </w:rPr>
        </w:r>
        <w:r w:rsidR="00EB37FB" w:rsidRPr="0076321C">
          <w:rPr>
            <w:webHidden/>
          </w:rPr>
          <w:fldChar w:fldCharType="separate"/>
        </w:r>
        <w:r w:rsidR="00C4468F">
          <w:rPr>
            <w:webHidden/>
          </w:rPr>
          <w:t>67</w:t>
        </w:r>
        <w:r w:rsidR="00EB37FB" w:rsidRPr="0076321C">
          <w:rPr>
            <w:webHidden/>
          </w:rPr>
          <w:fldChar w:fldCharType="end"/>
        </w:r>
      </w:hyperlink>
    </w:p>
    <w:p w14:paraId="333EF98C" w14:textId="77777777" w:rsidR="00EB37FB" w:rsidRPr="0076321C" w:rsidRDefault="00186F3A" w:rsidP="002C6A14">
      <w:pPr>
        <w:pStyle w:val="24"/>
        <w:rPr>
          <w:rFonts w:asciiTheme="minorHAnsi" w:eastAsiaTheme="minorEastAsia" w:hAnsiTheme="minorHAnsi" w:cstheme="minorBidi"/>
        </w:rPr>
      </w:pPr>
      <w:hyperlink w:anchor="_Toc199596102" w:history="1">
        <w:r w:rsidR="00EB37FB" w:rsidRPr="0076321C">
          <w:rPr>
            <w:rStyle w:val="af9"/>
            <w:color w:val="auto"/>
          </w:rPr>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EB37FB" w:rsidRPr="0076321C">
          <w:rPr>
            <w:webHidden/>
          </w:rPr>
          <w:tab/>
        </w:r>
        <w:r w:rsidR="00EB37FB" w:rsidRPr="0076321C">
          <w:rPr>
            <w:webHidden/>
          </w:rPr>
          <w:fldChar w:fldCharType="begin"/>
        </w:r>
        <w:r w:rsidR="00EB37FB" w:rsidRPr="0076321C">
          <w:rPr>
            <w:webHidden/>
          </w:rPr>
          <w:instrText xml:space="preserve"> PAGEREF _Toc199596102 \h </w:instrText>
        </w:r>
        <w:r w:rsidR="00EB37FB" w:rsidRPr="0076321C">
          <w:rPr>
            <w:webHidden/>
          </w:rPr>
        </w:r>
        <w:r w:rsidR="00EB37FB" w:rsidRPr="0076321C">
          <w:rPr>
            <w:webHidden/>
          </w:rPr>
          <w:fldChar w:fldCharType="separate"/>
        </w:r>
        <w:r w:rsidR="00C4468F">
          <w:rPr>
            <w:webHidden/>
          </w:rPr>
          <w:t>68</w:t>
        </w:r>
        <w:r w:rsidR="00EB37FB" w:rsidRPr="0076321C">
          <w:rPr>
            <w:webHidden/>
          </w:rPr>
          <w:fldChar w:fldCharType="end"/>
        </w:r>
      </w:hyperlink>
    </w:p>
    <w:p w14:paraId="11F85098" w14:textId="77777777" w:rsidR="00EB37FB" w:rsidRPr="0076321C" w:rsidRDefault="00186F3A" w:rsidP="002C6A14">
      <w:pPr>
        <w:pStyle w:val="24"/>
        <w:rPr>
          <w:rFonts w:asciiTheme="minorHAnsi" w:eastAsiaTheme="minorEastAsia" w:hAnsiTheme="minorHAnsi" w:cstheme="minorBidi"/>
        </w:rPr>
      </w:pPr>
      <w:hyperlink w:anchor="_Toc199596103" w:history="1">
        <w:r w:rsidR="00EB37FB" w:rsidRPr="0076321C">
          <w:rPr>
            <w:rStyle w:val="af9"/>
            <w:color w:val="auto"/>
          </w:rPr>
          <w:t>5.7.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EB37FB" w:rsidRPr="0076321C">
          <w:rPr>
            <w:webHidden/>
          </w:rPr>
          <w:tab/>
        </w:r>
        <w:r w:rsidR="00EB37FB" w:rsidRPr="0076321C">
          <w:rPr>
            <w:webHidden/>
          </w:rPr>
          <w:fldChar w:fldCharType="begin"/>
        </w:r>
        <w:r w:rsidR="00EB37FB" w:rsidRPr="0076321C">
          <w:rPr>
            <w:webHidden/>
          </w:rPr>
          <w:instrText xml:space="preserve"> PAGEREF _Toc199596103 \h </w:instrText>
        </w:r>
        <w:r w:rsidR="00EB37FB" w:rsidRPr="0076321C">
          <w:rPr>
            <w:webHidden/>
          </w:rPr>
        </w:r>
        <w:r w:rsidR="00EB37FB" w:rsidRPr="0076321C">
          <w:rPr>
            <w:webHidden/>
          </w:rPr>
          <w:fldChar w:fldCharType="separate"/>
        </w:r>
        <w:r w:rsidR="00C4468F">
          <w:rPr>
            <w:webHidden/>
          </w:rPr>
          <w:t>68</w:t>
        </w:r>
        <w:r w:rsidR="00EB37FB" w:rsidRPr="0076321C">
          <w:rPr>
            <w:webHidden/>
          </w:rPr>
          <w:fldChar w:fldCharType="end"/>
        </w:r>
      </w:hyperlink>
    </w:p>
    <w:p w14:paraId="7E389DCC" w14:textId="77777777" w:rsidR="00EB37FB" w:rsidRPr="0076321C" w:rsidRDefault="00186F3A" w:rsidP="002C6A14">
      <w:pPr>
        <w:pStyle w:val="24"/>
        <w:rPr>
          <w:rFonts w:asciiTheme="minorHAnsi" w:eastAsiaTheme="minorEastAsia" w:hAnsiTheme="minorHAnsi" w:cstheme="minorBidi"/>
        </w:rPr>
      </w:pPr>
      <w:hyperlink w:anchor="_Toc199596104" w:history="1">
        <w:r w:rsidR="00EB37FB" w:rsidRPr="0076321C">
          <w:rPr>
            <w:rStyle w:val="af9"/>
            <w:color w:val="auto"/>
          </w:rPr>
          <w:t>5.8.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EB37FB" w:rsidRPr="0076321C">
          <w:rPr>
            <w:webHidden/>
          </w:rPr>
          <w:tab/>
        </w:r>
        <w:r w:rsidR="00EB37FB" w:rsidRPr="0076321C">
          <w:rPr>
            <w:webHidden/>
          </w:rPr>
          <w:fldChar w:fldCharType="begin"/>
        </w:r>
        <w:r w:rsidR="00EB37FB" w:rsidRPr="0076321C">
          <w:rPr>
            <w:webHidden/>
          </w:rPr>
          <w:instrText xml:space="preserve"> PAGEREF _Toc199596104 \h </w:instrText>
        </w:r>
        <w:r w:rsidR="00EB37FB" w:rsidRPr="0076321C">
          <w:rPr>
            <w:webHidden/>
          </w:rPr>
        </w:r>
        <w:r w:rsidR="00EB37FB" w:rsidRPr="0076321C">
          <w:rPr>
            <w:webHidden/>
          </w:rPr>
          <w:fldChar w:fldCharType="separate"/>
        </w:r>
        <w:r w:rsidR="00C4468F">
          <w:rPr>
            <w:webHidden/>
          </w:rPr>
          <w:t>69</w:t>
        </w:r>
        <w:r w:rsidR="00EB37FB" w:rsidRPr="0076321C">
          <w:rPr>
            <w:webHidden/>
          </w:rPr>
          <w:fldChar w:fldCharType="end"/>
        </w:r>
      </w:hyperlink>
    </w:p>
    <w:p w14:paraId="5D0A9F5B" w14:textId="77777777" w:rsidR="00EB37FB" w:rsidRPr="0076321C" w:rsidRDefault="00186F3A" w:rsidP="002C6A14">
      <w:pPr>
        <w:pStyle w:val="24"/>
        <w:rPr>
          <w:rFonts w:asciiTheme="minorHAnsi" w:eastAsiaTheme="minorEastAsia" w:hAnsiTheme="minorHAnsi" w:cstheme="minorBidi"/>
        </w:rPr>
      </w:pPr>
      <w:hyperlink w:anchor="_Toc199596105" w:history="1">
        <w:r w:rsidR="00EB37FB" w:rsidRPr="0076321C">
          <w:rPr>
            <w:rStyle w:val="af9"/>
            <w:color w:val="auto"/>
          </w:rPr>
          <w:t>5.9.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EB37FB" w:rsidRPr="0076321C">
          <w:rPr>
            <w:webHidden/>
          </w:rPr>
          <w:tab/>
        </w:r>
        <w:r w:rsidR="00EB37FB" w:rsidRPr="0076321C">
          <w:rPr>
            <w:webHidden/>
          </w:rPr>
          <w:fldChar w:fldCharType="begin"/>
        </w:r>
        <w:r w:rsidR="00EB37FB" w:rsidRPr="0076321C">
          <w:rPr>
            <w:webHidden/>
          </w:rPr>
          <w:instrText xml:space="preserve"> PAGEREF _Toc199596105 \h </w:instrText>
        </w:r>
        <w:r w:rsidR="00EB37FB" w:rsidRPr="0076321C">
          <w:rPr>
            <w:webHidden/>
          </w:rPr>
        </w:r>
        <w:r w:rsidR="00EB37FB" w:rsidRPr="0076321C">
          <w:rPr>
            <w:webHidden/>
          </w:rPr>
          <w:fldChar w:fldCharType="separate"/>
        </w:r>
        <w:r w:rsidR="00C4468F">
          <w:rPr>
            <w:webHidden/>
          </w:rPr>
          <w:t>70</w:t>
        </w:r>
        <w:r w:rsidR="00EB37FB" w:rsidRPr="0076321C">
          <w:rPr>
            <w:webHidden/>
          </w:rPr>
          <w:fldChar w:fldCharType="end"/>
        </w:r>
      </w:hyperlink>
    </w:p>
    <w:p w14:paraId="7B9056D3" w14:textId="77777777" w:rsidR="00EB37FB" w:rsidRPr="0076321C" w:rsidRDefault="00186F3A" w:rsidP="002C6A14">
      <w:pPr>
        <w:pStyle w:val="11"/>
        <w:rPr>
          <w:rFonts w:asciiTheme="minorHAnsi" w:eastAsiaTheme="minorEastAsia" w:hAnsiTheme="minorHAnsi" w:cstheme="minorBidi"/>
          <w:lang w:eastAsia="ru-RU"/>
        </w:rPr>
      </w:pPr>
      <w:hyperlink w:anchor="_Toc199596106" w:history="1">
        <w:r w:rsidR="00EB37FB" w:rsidRPr="0076321C">
          <w:rPr>
            <w:rStyle w:val="af9"/>
            <w:color w:val="auto"/>
          </w:rPr>
          <w:t>Раздел 6. Предложения по строительству,  реконструкции или модернизации тепловых сетей</w:t>
        </w:r>
        <w:r w:rsidR="00EB37FB" w:rsidRPr="0076321C">
          <w:rPr>
            <w:webHidden/>
          </w:rPr>
          <w:tab/>
        </w:r>
        <w:r w:rsidR="00EB37FB" w:rsidRPr="0076321C">
          <w:rPr>
            <w:webHidden/>
          </w:rPr>
          <w:fldChar w:fldCharType="begin"/>
        </w:r>
        <w:r w:rsidR="00EB37FB" w:rsidRPr="0076321C">
          <w:rPr>
            <w:webHidden/>
          </w:rPr>
          <w:instrText xml:space="preserve"> PAGEREF _Toc199596106 \h </w:instrText>
        </w:r>
        <w:r w:rsidR="00EB37FB" w:rsidRPr="0076321C">
          <w:rPr>
            <w:webHidden/>
          </w:rPr>
        </w:r>
        <w:r w:rsidR="00EB37FB" w:rsidRPr="0076321C">
          <w:rPr>
            <w:webHidden/>
          </w:rPr>
          <w:fldChar w:fldCharType="separate"/>
        </w:r>
        <w:r w:rsidR="00C4468F">
          <w:rPr>
            <w:webHidden/>
          </w:rPr>
          <w:t>71</w:t>
        </w:r>
        <w:r w:rsidR="00EB37FB" w:rsidRPr="0076321C">
          <w:rPr>
            <w:webHidden/>
          </w:rPr>
          <w:fldChar w:fldCharType="end"/>
        </w:r>
      </w:hyperlink>
    </w:p>
    <w:p w14:paraId="6B5FC4A7" w14:textId="77777777" w:rsidR="00EB37FB" w:rsidRPr="0076321C" w:rsidRDefault="00186F3A" w:rsidP="002C6A14">
      <w:pPr>
        <w:pStyle w:val="24"/>
        <w:rPr>
          <w:rFonts w:asciiTheme="minorHAnsi" w:eastAsiaTheme="minorEastAsia" w:hAnsiTheme="minorHAnsi" w:cstheme="minorBidi"/>
        </w:rPr>
      </w:pPr>
      <w:hyperlink w:anchor="_Toc199596107" w:history="1">
        <w:r w:rsidR="00EB37FB" w:rsidRPr="0076321C">
          <w:rPr>
            <w:rStyle w:val="af9"/>
            <w:color w:val="auto"/>
          </w:rPr>
          <w:t>6.1. Предложения по строительству, реконструкции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w:t>
        </w:r>
        <w:r w:rsidR="00EB37FB" w:rsidRPr="0076321C">
          <w:rPr>
            <w:webHidden/>
          </w:rPr>
          <w:tab/>
        </w:r>
        <w:r w:rsidR="00EB37FB" w:rsidRPr="0076321C">
          <w:rPr>
            <w:webHidden/>
          </w:rPr>
          <w:fldChar w:fldCharType="begin"/>
        </w:r>
        <w:r w:rsidR="00EB37FB" w:rsidRPr="0076321C">
          <w:rPr>
            <w:webHidden/>
          </w:rPr>
          <w:instrText xml:space="preserve"> PAGEREF _Toc199596107 \h </w:instrText>
        </w:r>
        <w:r w:rsidR="00EB37FB" w:rsidRPr="0076321C">
          <w:rPr>
            <w:webHidden/>
          </w:rPr>
        </w:r>
        <w:r w:rsidR="00EB37FB" w:rsidRPr="0076321C">
          <w:rPr>
            <w:webHidden/>
          </w:rPr>
          <w:fldChar w:fldCharType="separate"/>
        </w:r>
        <w:r w:rsidR="00C4468F">
          <w:rPr>
            <w:webHidden/>
          </w:rPr>
          <w:t>71</w:t>
        </w:r>
        <w:r w:rsidR="00EB37FB" w:rsidRPr="0076321C">
          <w:rPr>
            <w:webHidden/>
          </w:rPr>
          <w:fldChar w:fldCharType="end"/>
        </w:r>
      </w:hyperlink>
    </w:p>
    <w:p w14:paraId="54081900" w14:textId="77777777" w:rsidR="00EB37FB" w:rsidRPr="0076321C" w:rsidRDefault="00186F3A" w:rsidP="002C6A14">
      <w:pPr>
        <w:pStyle w:val="24"/>
        <w:rPr>
          <w:rFonts w:asciiTheme="minorHAnsi" w:eastAsiaTheme="minorEastAsia" w:hAnsiTheme="minorHAnsi" w:cstheme="minorBidi"/>
        </w:rPr>
      </w:pPr>
      <w:hyperlink w:anchor="_Toc199596108" w:history="1">
        <w:r w:rsidR="00EB37FB" w:rsidRPr="0076321C">
          <w:rPr>
            <w:rStyle w:val="af9"/>
            <w:color w:val="auto"/>
          </w:rPr>
          <w:t>6.2. Предложений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w:t>
        </w:r>
        <w:r w:rsidR="00EB37FB" w:rsidRPr="0076321C">
          <w:rPr>
            <w:webHidden/>
          </w:rPr>
          <w:tab/>
        </w:r>
        <w:r w:rsidR="00EB37FB" w:rsidRPr="0076321C">
          <w:rPr>
            <w:webHidden/>
          </w:rPr>
          <w:fldChar w:fldCharType="begin"/>
        </w:r>
        <w:r w:rsidR="00EB37FB" w:rsidRPr="0076321C">
          <w:rPr>
            <w:webHidden/>
          </w:rPr>
          <w:instrText xml:space="preserve"> PAGEREF _Toc199596108 \h </w:instrText>
        </w:r>
        <w:r w:rsidR="00EB37FB" w:rsidRPr="0076321C">
          <w:rPr>
            <w:webHidden/>
          </w:rPr>
        </w:r>
        <w:r w:rsidR="00EB37FB" w:rsidRPr="0076321C">
          <w:rPr>
            <w:webHidden/>
          </w:rPr>
          <w:fldChar w:fldCharType="separate"/>
        </w:r>
        <w:r w:rsidR="00C4468F">
          <w:rPr>
            <w:webHidden/>
          </w:rPr>
          <w:t>71</w:t>
        </w:r>
        <w:r w:rsidR="00EB37FB" w:rsidRPr="0076321C">
          <w:rPr>
            <w:webHidden/>
          </w:rPr>
          <w:fldChar w:fldCharType="end"/>
        </w:r>
      </w:hyperlink>
    </w:p>
    <w:p w14:paraId="55B40936" w14:textId="77777777" w:rsidR="00EB37FB" w:rsidRPr="0076321C" w:rsidRDefault="00186F3A" w:rsidP="002C6A14">
      <w:pPr>
        <w:pStyle w:val="24"/>
        <w:rPr>
          <w:rFonts w:asciiTheme="minorHAnsi" w:eastAsiaTheme="minorEastAsia" w:hAnsiTheme="minorHAnsi" w:cstheme="minorBidi"/>
        </w:rPr>
      </w:pPr>
      <w:hyperlink w:anchor="_Toc199596109" w:history="1">
        <w:r w:rsidR="00EB37FB" w:rsidRPr="0076321C">
          <w:rPr>
            <w:rStyle w:val="af9"/>
            <w:color w:val="auto"/>
          </w:rPr>
          <w:t>6.3. Предложения по строительству, реконструкции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EB37FB" w:rsidRPr="0076321C">
          <w:rPr>
            <w:webHidden/>
          </w:rPr>
          <w:tab/>
        </w:r>
        <w:r w:rsidR="00EB37FB" w:rsidRPr="0076321C">
          <w:rPr>
            <w:webHidden/>
          </w:rPr>
          <w:fldChar w:fldCharType="begin"/>
        </w:r>
        <w:r w:rsidR="00EB37FB" w:rsidRPr="0076321C">
          <w:rPr>
            <w:webHidden/>
          </w:rPr>
          <w:instrText xml:space="preserve"> PAGEREF _Toc199596109 \h </w:instrText>
        </w:r>
        <w:r w:rsidR="00EB37FB" w:rsidRPr="0076321C">
          <w:rPr>
            <w:webHidden/>
          </w:rPr>
        </w:r>
        <w:r w:rsidR="00EB37FB" w:rsidRPr="0076321C">
          <w:rPr>
            <w:webHidden/>
          </w:rPr>
          <w:fldChar w:fldCharType="separate"/>
        </w:r>
        <w:r w:rsidR="00C4468F">
          <w:rPr>
            <w:webHidden/>
          </w:rPr>
          <w:t>71</w:t>
        </w:r>
        <w:r w:rsidR="00EB37FB" w:rsidRPr="0076321C">
          <w:rPr>
            <w:webHidden/>
          </w:rPr>
          <w:fldChar w:fldCharType="end"/>
        </w:r>
      </w:hyperlink>
    </w:p>
    <w:p w14:paraId="76D25240" w14:textId="77777777" w:rsidR="00EB37FB" w:rsidRPr="0076321C" w:rsidRDefault="00186F3A" w:rsidP="002C6A14">
      <w:pPr>
        <w:pStyle w:val="24"/>
        <w:rPr>
          <w:rFonts w:asciiTheme="minorHAnsi" w:eastAsiaTheme="minorEastAsia" w:hAnsiTheme="minorHAnsi" w:cstheme="minorBidi"/>
        </w:rPr>
      </w:pPr>
      <w:hyperlink w:anchor="_Toc199596110" w:history="1">
        <w:r w:rsidR="00EB37FB" w:rsidRPr="0076321C">
          <w:rPr>
            <w:rStyle w:val="af9"/>
            <w:color w:val="auto"/>
          </w:rPr>
          <w:t>6.4. Предложения по строительству, реконструкции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EB37FB" w:rsidRPr="0076321C">
          <w:rPr>
            <w:webHidden/>
          </w:rPr>
          <w:tab/>
        </w:r>
        <w:r w:rsidR="00EB37FB" w:rsidRPr="0076321C">
          <w:rPr>
            <w:webHidden/>
          </w:rPr>
          <w:fldChar w:fldCharType="begin"/>
        </w:r>
        <w:r w:rsidR="00EB37FB" w:rsidRPr="0076321C">
          <w:rPr>
            <w:webHidden/>
          </w:rPr>
          <w:instrText xml:space="preserve"> PAGEREF _Toc199596110 \h </w:instrText>
        </w:r>
        <w:r w:rsidR="00EB37FB" w:rsidRPr="0076321C">
          <w:rPr>
            <w:webHidden/>
          </w:rPr>
        </w:r>
        <w:r w:rsidR="00EB37FB" w:rsidRPr="0076321C">
          <w:rPr>
            <w:webHidden/>
          </w:rPr>
          <w:fldChar w:fldCharType="separate"/>
        </w:r>
        <w:r w:rsidR="00C4468F">
          <w:rPr>
            <w:webHidden/>
          </w:rPr>
          <w:t>72</w:t>
        </w:r>
        <w:r w:rsidR="00EB37FB" w:rsidRPr="0076321C">
          <w:rPr>
            <w:webHidden/>
          </w:rPr>
          <w:fldChar w:fldCharType="end"/>
        </w:r>
      </w:hyperlink>
    </w:p>
    <w:p w14:paraId="7DAA6831" w14:textId="77777777" w:rsidR="00EB37FB" w:rsidRPr="0076321C" w:rsidRDefault="00186F3A" w:rsidP="002C6A14">
      <w:pPr>
        <w:pStyle w:val="24"/>
        <w:rPr>
          <w:rFonts w:asciiTheme="minorHAnsi" w:eastAsiaTheme="minorEastAsia" w:hAnsiTheme="minorHAnsi" w:cstheme="minorBidi"/>
        </w:rPr>
      </w:pPr>
      <w:hyperlink w:anchor="_Toc199596111" w:history="1">
        <w:r w:rsidR="00EB37FB" w:rsidRPr="0076321C">
          <w:rPr>
            <w:rStyle w:val="af9"/>
            <w:color w:val="auto"/>
          </w:rPr>
          <w:t>6.5. Предложения по строительству, реконструкции или  модернизации тепловых сетей для обеспечения нормативной надежности теплоснабжения потребителей</w:t>
        </w:r>
        <w:r w:rsidR="00EB37FB" w:rsidRPr="0076321C">
          <w:rPr>
            <w:webHidden/>
          </w:rPr>
          <w:tab/>
        </w:r>
        <w:r w:rsidR="00EB37FB" w:rsidRPr="0076321C">
          <w:rPr>
            <w:webHidden/>
          </w:rPr>
          <w:fldChar w:fldCharType="begin"/>
        </w:r>
        <w:r w:rsidR="00EB37FB" w:rsidRPr="0076321C">
          <w:rPr>
            <w:webHidden/>
          </w:rPr>
          <w:instrText xml:space="preserve"> PAGEREF _Toc199596111 \h </w:instrText>
        </w:r>
        <w:r w:rsidR="00EB37FB" w:rsidRPr="0076321C">
          <w:rPr>
            <w:webHidden/>
          </w:rPr>
        </w:r>
        <w:r w:rsidR="00EB37FB" w:rsidRPr="0076321C">
          <w:rPr>
            <w:webHidden/>
          </w:rPr>
          <w:fldChar w:fldCharType="separate"/>
        </w:r>
        <w:r w:rsidR="00C4468F">
          <w:rPr>
            <w:webHidden/>
          </w:rPr>
          <w:t>72</w:t>
        </w:r>
        <w:r w:rsidR="00EB37FB" w:rsidRPr="0076321C">
          <w:rPr>
            <w:webHidden/>
          </w:rPr>
          <w:fldChar w:fldCharType="end"/>
        </w:r>
      </w:hyperlink>
    </w:p>
    <w:p w14:paraId="0D6C2540" w14:textId="77777777" w:rsidR="00EB37FB" w:rsidRPr="0076321C" w:rsidRDefault="00186F3A" w:rsidP="002C6A14">
      <w:pPr>
        <w:pStyle w:val="24"/>
        <w:rPr>
          <w:rFonts w:asciiTheme="minorHAnsi" w:eastAsiaTheme="minorEastAsia" w:hAnsiTheme="minorHAnsi" w:cstheme="minorBidi"/>
        </w:rPr>
      </w:pPr>
      <w:hyperlink w:anchor="_Toc199596112" w:history="1">
        <w:r w:rsidR="00EB37FB" w:rsidRPr="0076321C">
          <w:rPr>
            <w:rStyle w:val="af9"/>
            <w:color w:val="auto"/>
          </w:rPr>
          <w:t>6.6.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EB37FB" w:rsidRPr="0076321C">
          <w:rPr>
            <w:webHidden/>
          </w:rPr>
          <w:tab/>
        </w:r>
        <w:r w:rsidR="00EB37FB" w:rsidRPr="0076321C">
          <w:rPr>
            <w:webHidden/>
          </w:rPr>
          <w:fldChar w:fldCharType="begin"/>
        </w:r>
        <w:r w:rsidR="00EB37FB" w:rsidRPr="0076321C">
          <w:rPr>
            <w:webHidden/>
          </w:rPr>
          <w:instrText xml:space="preserve"> PAGEREF _Toc199596112 \h </w:instrText>
        </w:r>
        <w:r w:rsidR="00EB37FB" w:rsidRPr="0076321C">
          <w:rPr>
            <w:webHidden/>
          </w:rPr>
        </w:r>
        <w:r w:rsidR="00EB37FB" w:rsidRPr="0076321C">
          <w:rPr>
            <w:webHidden/>
          </w:rPr>
          <w:fldChar w:fldCharType="separate"/>
        </w:r>
        <w:r w:rsidR="00C4468F">
          <w:rPr>
            <w:webHidden/>
          </w:rPr>
          <w:t>72</w:t>
        </w:r>
        <w:r w:rsidR="00EB37FB" w:rsidRPr="0076321C">
          <w:rPr>
            <w:webHidden/>
          </w:rPr>
          <w:fldChar w:fldCharType="end"/>
        </w:r>
      </w:hyperlink>
    </w:p>
    <w:p w14:paraId="08DDCF10" w14:textId="77777777" w:rsidR="00EB37FB" w:rsidRPr="0076321C" w:rsidRDefault="00186F3A" w:rsidP="002C6A14">
      <w:pPr>
        <w:pStyle w:val="24"/>
        <w:rPr>
          <w:rFonts w:asciiTheme="minorHAnsi" w:eastAsiaTheme="minorEastAsia" w:hAnsiTheme="minorHAnsi" w:cstheme="minorBidi"/>
        </w:rPr>
      </w:pPr>
      <w:hyperlink w:anchor="_Toc199596113" w:history="1">
        <w:r w:rsidR="00EB37FB" w:rsidRPr="0076321C">
          <w:rPr>
            <w:rStyle w:val="af9"/>
            <w:color w:val="auto"/>
          </w:rPr>
          <w:t>6.7. Предложения по реконструкции и (или) модернизации  тепловых сетей, подлежащих замене в связи  с исчерпанием эксплуатационного ресурса</w:t>
        </w:r>
        <w:r w:rsidR="00EB37FB" w:rsidRPr="0076321C">
          <w:rPr>
            <w:webHidden/>
          </w:rPr>
          <w:tab/>
        </w:r>
        <w:r w:rsidR="00EB37FB" w:rsidRPr="0076321C">
          <w:rPr>
            <w:webHidden/>
          </w:rPr>
          <w:fldChar w:fldCharType="begin"/>
        </w:r>
        <w:r w:rsidR="00EB37FB" w:rsidRPr="0076321C">
          <w:rPr>
            <w:webHidden/>
          </w:rPr>
          <w:instrText xml:space="preserve"> PAGEREF _Toc199596113 \h </w:instrText>
        </w:r>
        <w:r w:rsidR="00EB37FB" w:rsidRPr="0076321C">
          <w:rPr>
            <w:webHidden/>
          </w:rPr>
        </w:r>
        <w:r w:rsidR="00EB37FB" w:rsidRPr="0076321C">
          <w:rPr>
            <w:webHidden/>
          </w:rPr>
          <w:fldChar w:fldCharType="separate"/>
        </w:r>
        <w:r w:rsidR="00C4468F">
          <w:rPr>
            <w:webHidden/>
          </w:rPr>
          <w:t>73</w:t>
        </w:r>
        <w:r w:rsidR="00EB37FB" w:rsidRPr="0076321C">
          <w:rPr>
            <w:webHidden/>
          </w:rPr>
          <w:fldChar w:fldCharType="end"/>
        </w:r>
      </w:hyperlink>
    </w:p>
    <w:p w14:paraId="405D3EE0" w14:textId="77777777" w:rsidR="00EB37FB" w:rsidRPr="0076321C" w:rsidRDefault="00186F3A" w:rsidP="002C6A14">
      <w:pPr>
        <w:pStyle w:val="24"/>
        <w:rPr>
          <w:rFonts w:asciiTheme="minorHAnsi" w:eastAsiaTheme="minorEastAsia" w:hAnsiTheme="minorHAnsi" w:cstheme="minorBidi"/>
        </w:rPr>
      </w:pPr>
      <w:hyperlink w:anchor="_Toc199596114" w:history="1">
        <w:r w:rsidR="00EB37FB" w:rsidRPr="0076321C">
          <w:rPr>
            <w:rStyle w:val="af9"/>
            <w:color w:val="auto"/>
          </w:rPr>
          <w:t>6.8. Предложения по строительству, реконструкции и  (или) модернизации насосных станций</w:t>
        </w:r>
        <w:r w:rsidR="00EB37FB" w:rsidRPr="0076321C">
          <w:rPr>
            <w:webHidden/>
          </w:rPr>
          <w:tab/>
        </w:r>
        <w:r w:rsidR="00EB37FB" w:rsidRPr="0076321C">
          <w:rPr>
            <w:webHidden/>
          </w:rPr>
          <w:fldChar w:fldCharType="begin"/>
        </w:r>
        <w:r w:rsidR="00EB37FB" w:rsidRPr="0076321C">
          <w:rPr>
            <w:webHidden/>
          </w:rPr>
          <w:instrText xml:space="preserve"> PAGEREF _Toc199596114 \h </w:instrText>
        </w:r>
        <w:r w:rsidR="00EB37FB" w:rsidRPr="0076321C">
          <w:rPr>
            <w:webHidden/>
          </w:rPr>
        </w:r>
        <w:r w:rsidR="00EB37FB" w:rsidRPr="0076321C">
          <w:rPr>
            <w:webHidden/>
          </w:rPr>
          <w:fldChar w:fldCharType="separate"/>
        </w:r>
        <w:r w:rsidR="00C4468F">
          <w:rPr>
            <w:webHidden/>
          </w:rPr>
          <w:t>76</w:t>
        </w:r>
        <w:r w:rsidR="00EB37FB" w:rsidRPr="0076321C">
          <w:rPr>
            <w:webHidden/>
          </w:rPr>
          <w:fldChar w:fldCharType="end"/>
        </w:r>
      </w:hyperlink>
    </w:p>
    <w:p w14:paraId="5441FBB4" w14:textId="77777777" w:rsidR="00EB37FB" w:rsidRPr="0076321C" w:rsidRDefault="00186F3A" w:rsidP="002C6A14">
      <w:pPr>
        <w:pStyle w:val="24"/>
        <w:rPr>
          <w:rFonts w:asciiTheme="minorHAnsi" w:eastAsiaTheme="minorEastAsia" w:hAnsiTheme="minorHAnsi" w:cstheme="minorBidi"/>
        </w:rPr>
      </w:pPr>
      <w:hyperlink w:anchor="_Toc199596115" w:history="1">
        <w:r w:rsidR="00EB37FB" w:rsidRPr="0076321C">
          <w:rPr>
            <w:rStyle w:val="af9"/>
            <w:color w:val="auto"/>
          </w:rPr>
          <w:t>6.9. Предложения по строительству, реконструкции и  (или) модернизации ЦТП</w:t>
        </w:r>
        <w:r w:rsidR="00EB37FB" w:rsidRPr="0076321C">
          <w:rPr>
            <w:webHidden/>
          </w:rPr>
          <w:tab/>
        </w:r>
        <w:r w:rsidR="00EB37FB" w:rsidRPr="0076321C">
          <w:rPr>
            <w:webHidden/>
          </w:rPr>
          <w:fldChar w:fldCharType="begin"/>
        </w:r>
        <w:r w:rsidR="00EB37FB" w:rsidRPr="0076321C">
          <w:rPr>
            <w:webHidden/>
          </w:rPr>
          <w:instrText xml:space="preserve"> PAGEREF _Toc199596115 \h </w:instrText>
        </w:r>
        <w:r w:rsidR="00EB37FB" w:rsidRPr="0076321C">
          <w:rPr>
            <w:webHidden/>
          </w:rPr>
        </w:r>
        <w:r w:rsidR="00EB37FB" w:rsidRPr="0076321C">
          <w:rPr>
            <w:webHidden/>
          </w:rPr>
          <w:fldChar w:fldCharType="separate"/>
        </w:r>
        <w:r w:rsidR="00C4468F">
          <w:rPr>
            <w:webHidden/>
          </w:rPr>
          <w:t>76</w:t>
        </w:r>
        <w:r w:rsidR="00EB37FB" w:rsidRPr="0076321C">
          <w:rPr>
            <w:webHidden/>
          </w:rPr>
          <w:fldChar w:fldCharType="end"/>
        </w:r>
      </w:hyperlink>
    </w:p>
    <w:p w14:paraId="02620A8D" w14:textId="77777777" w:rsidR="00EB37FB" w:rsidRPr="0076321C" w:rsidRDefault="00186F3A" w:rsidP="002C6A14">
      <w:pPr>
        <w:pStyle w:val="11"/>
        <w:rPr>
          <w:rFonts w:asciiTheme="minorHAnsi" w:eastAsiaTheme="minorEastAsia" w:hAnsiTheme="minorHAnsi" w:cstheme="minorBidi"/>
          <w:lang w:eastAsia="ru-RU"/>
        </w:rPr>
      </w:pPr>
      <w:hyperlink w:anchor="_Toc199596116" w:history="1">
        <w:r w:rsidR="00EB37FB" w:rsidRPr="0076321C">
          <w:rPr>
            <w:rStyle w:val="af9"/>
            <w:color w:val="auto"/>
          </w:rPr>
          <w:t>Раздел 7. Предложения по переводу открытых систем теплоснабжения (горячего водоснабжения) в  закрытые системы горячего водоснабжения</w:t>
        </w:r>
        <w:r w:rsidR="00EB37FB" w:rsidRPr="0076321C">
          <w:rPr>
            <w:webHidden/>
          </w:rPr>
          <w:tab/>
        </w:r>
        <w:r w:rsidR="00EB37FB" w:rsidRPr="0076321C">
          <w:rPr>
            <w:webHidden/>
          </w:rPr>
          <w:fldChar w:fldCharType="begin"/>
        </w:r>
        <w:r w:rsidR="00EB37FB" w:rsidRPr="0076321C">
          <w:rPr>
            <w:webHidden/>
          </w:rPr>
          <w:instrText xml:space="preserve"> PAGEREF _Toc199596116 \h </w:instrText>
        </w:r>
        <w:r w:rsidR="00EB37FB" w:rsidRPr="0076321C">
          <w:rPr>
            <w:webHidden/>
          </w:rPr>
        </w:r>
        <w:r w:rsidR="00EB37FB" w:rsidRPr="0076321C">
          <w:rPr>
            <w:webHidden/>
          </w:rPr>
          <w:fldChar w:fldCharType="separate"/>
        </w:r>
        <w:r w:rsidR="00C4468F">
          <w:rPr>
            <w:webHidden/>
          </w:rPr>
          <w:t>77</w:t>
        </w:r>
        <w:r w:rsidR="00EB37FB" w:rsidRPr="0076321C">
          <w:rPr>
            <w:webHidden/>
          </w:rPr>
          <w:fldChar w:fldCharType="end"/>
        </w:r>
      </w:hyperlink>
    </w:p>
    <w:p w14:paraId="063B74C1" w14:textId="77777777" w:rsidR="00EB37FB" w:rsidRPr="0076321C" w:rsidRDefault="00186F3A" w:rsidP="002C6A14">
      <w:pPr>
        <w:pStyle w:val="24"/>
        <w:rPr>
          <w:rFonts w:asciiTheme="minorHAnsi" w:eastAsiaTheme="minorEastAsia" w:hAnsiTheme="minorHAnsi" w:cstheme="minorBidi"/>
        </w:rPr>
      </w:pPr>
      <w:hyperlink w:anchor="_Toc199596117" w:history="1">
        <w:r w:rsidR="00EB37FB" w:rsidRPr="0076321C">
          <w:rPr>
            <w:rStyle w:val="af9"/>
            <w:color w:val="auto"/>
          </w:rPr>
          <w:t>7.1.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или центральных тепловых  пунктов при наличии у потребителей внутридомовых  систем горячего водоснабжения</w:t>
        </w:r>
        <w:r w:rsidR="00EB37FB" w:rsidRPr="0076321C">
          <w:rPr>
            <w:webHidden/>
          </w:rPr>
          <w:tab/>
        </w:r>
        <w:r w:rsidR="00EB37FB" w:rsidRPr="0076321C">
          <w:rPr>
            <w:webHidden/>
          </w:rPr>
          <w:fldChar w:fldCharType="begin"/>
        </w:r>
        <w:r w:rsidR="00EB37FB" w:rsidRPr="0076321C">
          <w:rPr>
            <w:webHidden/>
          </w:rPr>
          <w:instrText xml:space="preserve"> PAGEREF _Toc199596117 \h </w:instrText>
        </w:r>
        <w:r w:rsidR="00EB37FB" w:rsidRPr="0076321C">
          <w:rPr>
            <w:webHidden/>
          </w:rPr>
        </w:r>
        <w:r w:rsidR="00EB37FB" w:rsidRPr="0076321C">
          <w:rPr>
            <w:webHidden/>
          </w:rPr>
          <w:fldChar w:fldCharType="separate"/>
        </w:r>
        <w:r w:rsidR="00C4468F">
          <w:rPr>
            <w:webHidden/>
          </w:rPr>
          <w:t>77</w:t>
        </w:r>
        <w:r w:rsidR="00EB37FB" w:rsidRPr="0076321C">
          <w:rPr>
            <w:webHidden/>
          </w:rPr>
          <w:fldChar w:fldCharType="end"/>
        </w:r>
      </w:hyperlink>
    </w:p>
    <w:p w14:paraId="31FAC611" w14:textId="77777777" w:rsidR="00EB37FB" w:rsidRPr="0076321C" w:rsidRDefault="00186F3A" w:rsidP="002C6A14">
      <w:pPr>
        <w:pStyle w:val="24"/>
        <w:rPr>
          <w:rFonts w:asciiTheme="minorHAnsi" w:eastAsiaTheme="minorEastAsia" w:hAnsiTheme="minorHAnsi" w:cstheme="minorBidi"/>
        </w:rPr>
      </w:pPr>
      <w:hyperlink w:anchor="_Toc199596118" w:history="1">
        <w:r w:rsidR="00EB37FB" w:rsidRPr="0076321C">
          <w:rPr>
            <w:rStyle w:val="af9"/>
            <w:color w:val="auto"/>
          </w:rPr>
          <w:t>7.2.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EB37FB" w:rsidRPr="0076321C">
          <w:rPr>
            <w:webHidden/>
          </w:rPr>
          <w:tab/>
        </w:r>
        <w:r w:rsidR="00EB37FB" w:rsidRPr="0076321C">
          <w:rPr>
            <w:webHidden/>
          </w:rPr>
          <w:fldChar w:fldCharType="begin"/>
        </w:r>
        <w:r w:rsidR="00EB37FB" w:rsidRPr="0076321C">
          <w:rPr>
            <w:webHidden/>
          </w:rPr>
          <w:instrText xml:space="preserve"> PAGEREF _Toc199596118 \h </w:instrText>
        </w:r>
        <w:r w:rsidR="00EB37FB" w:rsidRPr="0076321C">
          <w:rPr>
            <w:webHidden/>
          </w:rPr>
        </w:r>
        <w:r w:rsidR="00EB37FB" w:rsidRPr="0076321C">
          <w:rPr>
            <w:webHidden/>
          </w:rPr>
          <w:fldChar w:fldCharType="separate"/>
        </w:r>
        <w:r w:rsidR="00C4468F">
          <w:rPr>
            <w:webHidden/>
          </w:rPr>
          <w:t>77</w:t>
        </w:r>
        <w:r w:rsidR="00EB37FB" w:rsidRPr="0076321C">
          <w:rPr>
            <w:webHidden/>
          </w:rPr>
          <w:fldChar w:fldCharType="end"/>
        </w:r>
      </w:hyperlink>
    </w:p>
    <w:p w14:paraId="2C410088" w14:textId="77777777" w:rsidR="008D2150" w:rsidRDefault="008D2150" w:rsidP="002C6A14">
      <w:pPr>
        <w:pStyle w:val="11"/>
        <w:rPr>
          <w:rStyle w:val="af9"/>
          <w:color w:val="auto"/>
        </w:rPr>
      </w:pPr>
    </w:p>
    <w:p w14:paraId="7C8D3C40" w14:textId="77777777" w:rsidR="00EB37FB" w:rsidRPr="0076321C" w:rsidRDefault="00186F3A" w:rsidP="002C6A14">
      <w:pPr>
        <w:pStyle w:val="11"/>
        <w:rPr>
          <w:rFonts w:asciiTheme="minorHAnsi" w:eastAsiaTheme="minorEastAsia" w:hAnsiTheme="minorHAnsi" w:cstheme="minorBidi"/>
          <w:lang w:eastAsia="ru-RU"/>
        </w:rPr>
      </w:pPr>
      <w:hyperlink w:anchor="_Toc199596119" w:history="1">
        <w:r w:rsidR="00EB37FB" w:rsidRPr="0076321C">
          <w:rPr>
            <w:rStyle w:val="af9"/>
            <w:color w:val="auto"/>
          </w:rPr>
          <w:t>Раздел 8. Перспективные топливные балансы</w:t>
        </w:r>
        <w:r w:rsidR="00EB37FB" w:rsidRPr="0076321C">
          <w:rPr>
            <w:webHidden/>
          </w:rPr>
          <w:tab/>
        </w:r>
        <w:r w:rsidR="00EB37FB" w:rsidRPr="0076321C">
          <w:rPr>
            <w:webHidden/>
          </w:rPr>
          <w:fldChar w:fldCharType="begin"/>
        </w:r>
        <w:r w:rsidR="00EB37FB" w:rsidRPr="0076321C">
          <w:rPr>
            <w:webHidden/>
          </w:rPr>
          <w:instrText xml:space="preserve"> PAGEREF _Toc199596119 \h </w:instrText>
        </w:r>
        <w:r w:rsidR="00EB37FB" w:rsidRPr="0076321C">
          <w:rPr>
            <w:webHidden/>
          </w:rPr>
        </w:r>
        <w:r w:rsidR="00EB37FB" w:rsidRPr="0076321C">
          <w:rPr>
            <w:webHidden/>
          </w:rPr>
          <w:fldChar w:fldCharType="separate"/>
        </w:r>
        <w:r w:rsidR="00C4468F">
          <w:rPr>
            <w:webHidden/>
          </w:rPr>
          <w:t>78</w:t>
        </w:r>
        <w:r w:rsidR="00EB37FB" w:rsidRPr="0076321C">
          <w:rPr>
            <w:webHidden/>
          </w:rPr>
          <w:fldChar w:fldCharType="end"/>
        </w:r>
      </w:hyperlink>
    </w:p>
    <w:p w14:paraId="514D5C25" w14:textId="77777777" w:rsidR="00EB37FB" w:rsidRPr="0076321C" w:rsidRDefault="00186F3A" w:rsidP="002C6A14">
      <w:pPr>
        <w:pStyle w:val="24"/>
        <w:rPr>
          <w:rFonts w:asciiTheme="minorHAnsi" w:eastAsiaTheme="minorEastAsia" w:hAnsiTheme="minorHAnsi" w:cstheme="minorBidi"/>
        </w:rPr>
      </w:pPr>
      <w:hyperlink w:anchor="_Toc199596120" w:history="1">
        <w:r w:rsidR="00EB37FB" w:rsidRPr="0076321C">
          <w:rPr>
            <w:rStyle w:val="af9"/>
            <w:color w:val="auto"/>
          </w:rPr>
          <w:t>8.1. Перспективные топливные балансы для каждого  источника тепловой энергии по видам основного, резервного  и аварийного топлива на каждом этапе</w:t>
        </w:r>
        <w:r w:rsidR="00EB37FB" w:rsidRPr="0076321C">
          <w:rPr>
            <w:webHidden/>
          </w:rPr>
          <w:tab/>
        </w:r>
        <w:r w:rsidR="00EB37FB" w:rsidRPr="0076321C">
          <w:rPr>
            <w:webHidden/>
          </w:rPr>
          <w:fldChar w:fldCharType="begin"/>
        </w:r>
        <w:r w:rsidR="00EB37FB" w:rsidRPr="0076321C">
          <w:rPr>
            <w:webHidden/>
          </w:rPr>
          <w:instrText xml:space="preserve"> PAGEREF _Toc199596120 \h </w:instrText>
        </w:r>
        <w:r w:rsidR="00EB37FB" w:rsidRPr="0076321C">
          <w:rPr>
            <w:webHidden/>
          </w:rPr>
        </w:r>
        <w:r w:rsidR="00EB37FB" w:rsidRPr="0076321C">
          <w:rPr>
            <w:webHidden/>
          </w:rPr>
          <w:fldChar w:fldCharType="separate"/>
        </w:r>
        <w:r w:rsidR="00C4468F">
          <w:rPr>
            <w:webHidden/>
          </w:rPr>
          <w:t>78</w:t>
        </w:r>
        <w:r w:rsidR="00EB37FB" w:rsidRPr="0076321C">
          <w:rPr>
            <w:webHidden/>
          </w:rPr>
          <w:fldChar w:fldCharType="end"/>
        </w:r>
      </w:hyperlink>
    </w:p>
    <w:p w14:paraId="1FD4E776" w14:textId="77777777" w:rsidR="00EB37FB" w:rsidRPr="0076321C" w:rsidRDefault="00186F3A" w:rsidP="002C6A14">
      <w:pPr>
        <w:pStyle w:val="24"/>
        <w:rPr>
          <w:rFonts w:asciiTheme="minorHAnsi" w:eastAsiaTheme="minorEastAsia" w:hAnsiTheme="minorHAnsi" w:cstheme="minorBidi"/>
        </w:rPr>
      </w:pPr>
      <w:hyperlink w:anchor="_Toc199596121" w:history="1">
        <w:r w:rsidR="00EB37FB" w:rsidRPr="0076321C">
          <w:rPr>
            <w:rStyle w:val="af9"/>
            <w:color w:val="auto"/>
          </w:rPr>
          <w:t>8.2.</w:t>
        </w:r>
        <w:r w:rsidR="00EB37FB" w:rsidRPr="0076321C">
          <w:rPr>
            <w:rStyle w:val="af9"/>
            <w:bCs/>
            <w:iCs/>
            <w:color w:val="auto"/>
          </w:rPr>
          <w:t xml:space="preserve"> Суммарные данные по котельным в целом для Ветлужского МО</w:t>
        </w:r>
        <w:r w:rsidR="00EB37FB" w:rsidRPr="0076321C">
          <w:rPr>
            <w:webHidden/>
          </w:rPr>
          <w:tab/>
        </w:r>
        <w:r w:rsidR="00EB37FB" w:rsidRPr="0076321C">
          <w:rPr>
            <w:webHidden/>
          </w:rPr>
          <w:fldChar w:fldCharType="begin"/>
        </w:r>
        <w:r w:rsidR="00EB37FB" w:rsidRPr="0076321C">
          <w:rPr>
            <w:webHidden/>
          </w:rPr>
          <w:instrText xml:space="preserve"> PAGEREF _Toc199596121 \h </w:instrText>
        </w:r>
        <w:r w:rsidR="00EB37FB" w:rsidRPr="0076321C">
          <w:rPr>
            <w:webHidden/>
          </w:rPr>
        </w:r>
        <w:r w:rsidR="00EB37FB" w:rsidRPr="0076321C">
          <w:rPr>
            <w:webHidden/>
          </w:rPr>
          <w:fldChar w:fldCharType="separate"/>
        </w:r>
        <w:r w:rsidR="00C4468F">
          <w:rPr>
            <w:webHidden/>
          </w:rPr>
          <w:t>84</w:t>
        </w:r>
        <w:r w:rsidR="00EB37FB" w:rsidRPr="0076321C">
          <w:rPr>
            <w:webHidden/>
          </w:rPr>
          <w:fldChar w:fldCharType="end"/>
        </w:r>
      </w:hyperlink>
    </w:p>
    <w:p w14:paraId="45C0628C" w14:textId="77777777" w:rsidR="00EB37FB" w:rsidRPr="0076321C" w:rsidRDefault="00186F3A" w:rsidP="002C6A14">
      <w:pPr>
        <w:pStyle w:val="24"/>
        <w:rPr>
          <w:rFonts w:asciiTheme="minorHAnsi" w:eastAsiaTheme="minorEastAsia" w:hAnsiTheme="minorHAnsi" w:cstheme="minorBidi"/>
        </w:rPr>
      </w:pPr>
      <w:hyperlink w:anchor="_Toc199596122" w:history="1">
        <w:r w:rsidR="00EB37FB" w:rsidRPr="0076321C">
          <w:rPr>
            <w:rStyle w:val="af9"/>
            <w:color w:val="auto"/>
          </w:rPr>
          <w:t>8.3. Нормативные запасы топлива на источниках теплоснабжения</w:t>
        </w:r>
        <w:r w:rsidR="00EB37FB" w:rsidRPr="0076321C">
          <w:rPr>
            <w:webHidden/>
          </w:rPr>
          <w:tab/>
        </w:r>
        <w:r w:rsidR="00EB37FB" w:rsidRPr="0076321C">
          <w:rPr>
            <w:webHidden/>
          </w:rPr>
          <w:fldChar w:fldCharType="begin"/>
        </w:r>
        <w:r w:rsidR="00EB37FB" w:rsidRPr="0076321C">
          <w:rPr>
            <w:webHidden/>
          </w:rPr>
          <w:instrText xml:space="preserve"> PAGEREF _Toc199596122 \h </w:instrText>
        </w:r>
        <w:r w:rsidR="00EB37FB" w:rsidRPr="0076321C">
          <w:rPr>
            <w:webHidden/>
          </w:rPr>
        </w:r>
        <w:r w:rsidR="00EB37FB" w:rsidRPr="0076321C">
          <w:rPr>
            <w:webHidden/>
          </w:rPr>
          <w:fldChar w:fldCharType="separate"/>
        </w:r>
        <w:r w:rsidR="00C4468F">
          <w:rPr>
            <w:webHidden/>
          </w:rPr>
          <w:t>85</w:t>
        </w:r>
        <w:r w:rsidR="00EB37FB" w:rsidRPr="0076321C">
          <w:rPr>
            <w:webHidden/>
          </w:rPr>
          <w:fldChar w:fldCharType="end"/>
        </w:r>
      </w:hyperlink>
    </w:p>
    <w:p w14:paraId="0091760C" w14:textId="77777777" w:rsidR="00EB37FB" w:rsidRPr="0076321C" w:rsidRDefault="00186F3A" w:rsidP="002C6A14">
      <w:pPr>
        <w:pStyle w:val="24"/>
        <w:rPr>
          <w:rFonts w:asciiTheme="minorHAnsi" w:eastAsiaTheme="minorEastAsia" w:hAnsiTheme="minorHAnsi" w:cstheme="minorBidi"/>
        </w:rPr>
      </w:pPr>
      <w:hyperlink w:anchor="_Toc199596123" w:history="1">
        <w:r w:rsidR="00EB37FB" w:rsidRPr="0076321C">
          <w:rPr>
            <w:rStyle w:val="af9"/>
            <w:color w:val="auto"/>
          </w:rPr>
          <w:t>8.4. Вид топлива, потребляемый источниками тепловой энергии, в том числе с использованием возобновляемых  источников энергии и местных видов топлива</w:t>
        </w:r>
        <w:r w:rsidR="00EB37FB" w:rsidRPr="0076321C">
          <w:rPr>
            <w:webHidden/>
          </w:rPr>
          <w:tab/>
        </w:r>
        <w:r w:rsidR="00EB37FB" w:rsidRPr="0076321C">
          <w:rPr>
            <w:webHidden/>
          </w:rPr>
          <w:fldChar w:fldCharType="begin"/>
        </w:r>
        <w:r w:rsidR="00EB37FB" w:rsidRPr="0076321C">
          <w:rPr>
            <w:webHidden/>
          </w:rPr>
          <w:instrText xml:space="preserve"> PAGEREF _Toc199596123 \h </w:instrText>
        </w:r>
        <w:r w:rsidR="00EB37FB" w:rsidRPr="0076321C">
          <w:rPr>
            <w:webHidden/>
          </w:rPr>
        </w:r>
        <w:r w:rsidR="00EB37FB" w:rsidRPr="0076321C">
          <w:rPr>
            <w:webHidden/>
          </w:rPr>
          <w:fldChar w:fldCharType="separate"/>
        </w:r>
        <w:r w:rsidR="00C4468F">
          <w:rPr>
            <w:webHidden/>
          </w:rPr>
          <w:t>85</w:t>
        </w:r>
        <w:r w:rsidR="00EB37FB" w:rsidRPr="0076321C">
          <w:rPr>
            <w:webHidden/>
          </w:rPr>
          <w:fldChar w:fldCharType="end"/>
        </w:r>
      </w:hyperlink>
    </w:p>
    <w:p w14:paraId="676A4E06" w14:textId="77777777" w:rsidR="00EB37FB" w:rsidRPr="0076321C" w:rsidRDefault="00186F3A" w:rsidP="002C6A14">
      <w:pPr>
        <w:pStyle w:val="24"/>
        <w:rPr>
          <w:rFonts w:asciiTheme="minorHAnsi" w:eastAsiaTheme="minorEastAsia" w:hAnsiTheme="minorHAnsi" w:cstheme="minorBidi"/>
        </w:rPr>
      </w:pPr>
      <w:hyperlink w:anchor="_Toc199596124" w:history="1">
        <w:r w:rsidR="00EB37FB" w:rsidRPr="0076321C">
          <w:rPr>
            <w:rStyle w:val="af9"/>
            <w:color w:val="auto"/>
          </w:rPr>
          <w:t>8.5. Виды топлива, их доля и значение низшей теплоты  сгорания топлива, используемые для производства тепловой  энергии по каждой системе теплоснабжения</w:t>
        </w:r>
        <w:r w:rsidR="00EB37FB" w:rsidRPr="0076321C">
          <w:rPr>
            <w:webHidden/>
          </w:rPr>
          <w:tab/>
        </w:r>
        <w:r w:rsidR="00EB37FB" w:rsidRPr="0076321C">
          <w:rPr>
            <w:webHidden/>
          </w:rPr>
          <w:fldChar w:fldCharType="begin"/>
        </w:r>
        <w:r w:rsidR="00EB37FB" w:rsidRPr="0076321C">
          <w:rPr>
            <w:webHidden/>
          </w:rPr>
          <w:instrText xml:space="preserve"> PAGEREF _Toc199596124 \h </w:instrText>
        </w:r>
        <w:r w:rsidR="00EB37FB" w:rsidRPr="0076321C">
          <w:rPr>
            <w:webHidden/>
          </w:rPr>
        </w:r>
        <w:r w:rsidR="00EB37FB" w:rsidRPr="0076321C">
          <w:rPr>
            <w:webHidden/>
          </w:rPr>
          <w:fldChar w:fldCharType="separate"/>
        </w:r>
        <w:r w:rsidR="00C4468F">
          <w:rPr>
            <w:webHidden/>
          </w:rPr>
          <w:t>86</w:t>
        </w:r>
        <w:r w:rsidR="00EB37FB" w:rsidRPr="0076321C">
          <w:rPr>
            <w:webHidden/>
          </w:rPr>
          <w:fldChar w:fldCharType="end"/>
        </w:r>
      </w:hyperlink>
    </w:p>
    <w:p w14:paraId="744027B3" w14:textId="77777777" w:rsidR="00EB37FB" w:rsidRPr="0076321C" w:rsidRDefault="00186F3A" w:rsidP="002C6A14">
      <w:pPr>
        <w:pStyle w:val="24"/>
        <w:rPr>
          <w:rFonts w:asciiTheme="minorHAnsi" w:eastAsiaTheme="minorEastAsia" w:hAnsiTheme="minorHAnsi" w:cstheme="minorBidi"/>
        </w:rPr>
      </w:pPr>
      <w:hyperlink w:anchor="_Toc199596125" w:history="1">
        <w:r w:rsidR="00EB37FB" w:rsidRPr="0076321C">
          <w:rPr>
            <w:rStyle w:val="af9"/>
            <w:color w:val="auto"/>
          </w:rPr>
          <w:t>8.6. Потребляемые источником тепловой энергии виды топлива,  включая местные виды топлива, а также используемые  возобновляемые источники энергии</w:t>
        </w:r>
        <w:r w:rsidR="00EB37FB" w:rsidRPr="0076321C">
          <w:rPr>
            <w:webHidden/>
          </w:rPr>
          <w:tab/>
        </w:r>
        <w:r w:rsidR="00EB37FB" w:rsidRPr="0076321C">
          <w:rPr>
            <w:webHidden/>
          </w:rPr>
          <w:fldChar w:fldCharType="begin"/>
        </w:r>
        <w:r w:rsidR="00EB37FB" w:rsidRPr="0076321C">
          <w:rPr>
            <w:webHidden/>
          </w:rPr>
          <w:instrText xml:space="preserve"> PAGEREF _Toc199596125 \h </w:instrText>
        </w:r>
        <w:r w:rsidR="00EB37FB" w:rsidRPr="0076321C">
          <w:rPr>
            <w:webHidden/>
          </w:rPr>
        </w:r>
        <w:r w:rsidR="00EB37FB" w:rsidRPr="0076321C">
          <w:rPr>
            <w:webHidden/>
          </w:rPr>
          <w:fldChar w:fldCharType="separate"/>
        </w:r>
        <w:r w:rsidR="00C4468F">
          <w:rPr>
            <w:webHidden/>
          </w:rPr>
          <w:t>86</w:t>
        </w:r>
        <w:r w:rsidR="00EB37FB" w:rsidRPr="0076321C">
          <w:rPr>
            <w:webHidden/>
          </w:rPr>
          <w:fldChar w:fldCharType="end"/>
        </w:r>
      </w:hyperlink>
    </w:p>
    <w:p w14:paraId="5C3FFC6E" w14:textId="77777777" w:rsidR="00EB37FB" w:rsidRPr="0076321C" w:rsidRDefault="00186F3A" w:rsidP="002C6A14">
      <w:pPr>
        <w:pStyle w:val="24"/>
        <w:rPr>
          <w:rFonts w:asciiTheme="minorHAnsi" w:eastAsiaTheme="minorEastAsia" w:hAnsiTheme="minorHAnsi" w:cstheme="minorBidi"/>
        </w:rPr>
      </w:pPr>
      <w:hyperlink w:anchor="_Toc199596126" w:history="1">
        <w:r w:rsidR="00EB37FB" w:rsidRPr="0076321C">
          <w:rPr>
            <w:rStyle w:val="af9"/>
            <w:color w:val="auto"/>
          </w:rPr>
          <w:t>8.7. Виды топлива, и доля и значение низшей теплоты  сгорания топлива, используемые для производства тепловой энергии по каждой системе теплоснабжения</w:t>
        </w:r>
        <w:r w:rsidR="00EB37FB" w:rsidRPr="0076321C">
          <w:rPr>
            <w:webHidden/>
          </w:rPr>
          <w:tab/>
        </w:r>
        <w:r w:rsidR="00EB37FB" w:rsidRPr="0076321C">
          <w:rPr>
            <w:webHidden/>
          </w:rPr>
          <w:fldChar w:fldCharType="begin"/>
        </w:r>
        <w:r w:rsidR="00EB37FB" w:rsidRPr="0076321C">
          <w:rPr>
            <w:webHidden/>
          </w:rPr>
          <w:instrText xml:space="preserve"> PAGEREF _Toc199596126 \h </w:instrText>
        </w:r>
        <w:r w:rsidR="00EB37FB" w:rsidRPr="0076321C">
          <w:rPr>
            <w:webHidden/>
          </w:rPr>
        </w:r>
        <w:r w:rsidR="00EB37FB" w:rsidRPr="0076321C">
          <w:rPr>
            <w:webHidden/>
          </w:rPr>
          <w:fldChar w:fldCharType="separate"/>
        </w:r>
        <w:r w:rsidR="00C4468F">
          <w:rPr>
            <w:webHidden/>
          </w:rPr>
          <w:t>89</w:t>
        </w:r>
        <w:r w:rsidR="00EB37FB" w:rsidRPr="0076321C">
          <w:rPr>
            <w:webHidden/>
          </w:rPr>
          <w:fldChar w:fldCharType="end"/>
        </w:r>
      </w:hyperlink>
    </w:p>
    <w:p w14:paraId="1DC3F249" w14:textId="77777777" w:rsidR="00EB37FB" w:rsidRPr="0076321C" w:rsidRDefault="00186F3A" w:rsidP="002C6A14">
      <w:pPr>
        <w:pStyle w:val="24"/>
        <w:rPr>
          <w:rFonts w:asciiTheme="minorHAnsi" w:eastAsiaTheme="minorEastAsia" w:hAnsiTheme="minorHAnsi" w:cstheme="minorBidi"/>
        </w:rPr>
      </w:pPr>
      <w:hyperlink w:anchor="_Toc199596127" w:history="1">
        <w:r w:rsidR="00EB37FB" w:rsidRPr="0076321C">
          <w:rPr>
            <w:rStyle w:val="af9"/>
            <w:color w:val="auto"/>
          </w:rPr>
          <w:t>8.8. Преобладающий в поселении, городском округе вид топлива,  определяемый по совокупности всех систем теплоснабжения,  находящихся в Ветлужского МО</w:t>
        </w:r>
        <w:r w:rsidR="00EB37FB" w:rsidRPr="0076321C">
          <w:rPr>
            <w:webHidden/>
          </w:rPr>
          <w:tab/>
        </w:r>
        <w:r w:rsidR="00EB37FB" w:rsidRPr="0076321C">
          <w:rPr>
            <w:webHidden/>
          </w:rPr>
          <w:fldChar w:fldCharType="begin"/>
        </w:r>
        <w:r w:rsidR="00EB37FB" w:rsidRPr="0076321C">
          <w:rPr>
            <w:webHidden/>
          </w:rPr>
          <w:instrText xml:space="preserve"> PAGEREF _Toc199596127 \h </w:instrText>
        </w:r>
        <w:r w:rsidR="00EB37FB" w:rsidRPr="0076321C">
          <w:rPr>
            <w:webHidden/>
          </w:rPr>
        </w:r>
        <w:r w:rsidR="00EB37FB" w:rsidRPr="0076321C">
          <w:rPr>
            <w:webHidden/>
          </w:rPr>
          <w:fldChar w:fldCharType="separate"/>
        </w:r>
        <w:r w:rsidR="00C4468F">
          <w:rPr>
            <w:webHidden/>
          </w:rPr>
          <w:t>90</w:t>
        </w:r>
        <w:r w:rsidR="00EB37FB" w:rsidRPr="0076321C">
          <w:rPr>
            <w:webHidden/>
          </w:rPr>
          <w:fldChar w:fldCharType="end"/>
        </w:r>
      </w:hyperlink>
    </w:p>
    <w:p w14:paraId="0132AAB2" w14:textId="77777777" w:rsidR="00EB37FB" w:rsidRPr="0076321C" w:rsidRDefault="00186F3A" w:rsidP="002C6A14">
      <w:pPr>
        <w:pStyle w:val="24"/>
        <w:rPr>
          <w:rFonts w:asciiTheme="minorHAnsi" w:eastAsiaTheme="minorEastAsia" w:hAnsiTheme="minorHAnsi" w:cstheme="minorBidi"/>
        </w:rPr>
      </w:pPr>
      <w:hyperlink w:anchor="_Toc199596128" w:history="1">
        <w:r w:rsidR="00EB37FB" w:rsidRPr="0076321C">
          <w:rPr>
            <w:rStyle w:val="af9"/>
            <w:color w:val="auto"/>
          </w:rPr>
          <w:t>8.9. Приоритетное направление развития топливного  баланса Ветлужского МО</w:t>
        </w:r>
        <w:r w:rsidR="00EB37FB" w:rsidRPr="0076321C">
          <w:rPr>
            <w:webHidden/>
          </w:rPr>
          <w:tab/>
        </w:r>
        <w:r w:rsidR="00EB37FB" w:rsidRPr="0076321C">
          <w:rPr>
            <w:webHidden/>
          </w:rPr>
          <w:fldChar w:fldCharType="begin"/>
        </w:r>
        <w:r w:rsidR="00EB37FB" w:rsidRPr="0076321C">
          <w:rPr>
            <w:webHidden/>
          </w:rPr>
          <w:instrText xml:space="preserve"> PAGEREF _Toc199596128 \h </w:instrText>
        </w:r>
        <w:r w:rsidR="00EB37FB" w:rsidRPr="0076321C">
          <w:rPr>
            <w:webHidden/>
          </w:rPr>
        </w:r>
        <w:r w:rsidR="00EB37FB" w:rsidRPr="0076321C">
          <w:rPr>
            <w:webHidden/>
          </w:rPr>
          <w:fldChar w:fldCharType="separate"/>
        </w:r>
        <w:r w:rsidR="00C4468F">
          <w:rPr>
            <w:webHidden/>
          </w:rPr>
          <w:t>91</w:t>
        </w:r>
        <w:r w:rsidR="00EB37FB" w:rsidRPr="0076321C">
          <w:rPr>
            <w:webHidden/>
          </w:rPr>
          <w:fldChar w:fldCharType="end"/>
        </w:r>
      </w:hyperlink>
    </w:p>
    <w:p w14:paraId="0FCB2FC8" w14:textId="77777777" w:rsidR="00EB37FB" w:rsidRPr="0076321C" w:rsidRDefault="00186F3A" w:rsidP="002C6A14">
      <w:pPr>
        <w:pStyle w:val="11"/>
        <w:rPr>
          <w:rFonts w:asciiTheme="minorHAnsi" w:eastAsiaTheme="minorEastAsia" w:hAnsiTheme="minorHAnsi" w:cstheme="minorBidi"/>
          <w:lang w:eastAsia="ru-RU"/>
        </w:rPr>
      </w:pPr>
      <w:hyperlink w:anchor="_Toc199596129" w:history="1">
        <w:r w:rsidR="00EB37FB" w:rsidRPr="0076321C">
          <w:rPr>
            <w:rStyle w:val="af9"/>
            <w:color w:val="auto"/>
          </w:rPr>
          <w:t>Раздел 9. Инвестиции в строительство, реконструкцию, техперевооружение и (или) модернизацию</w:t>
        </w:r>
        <w:r w:rsidR="00EB37FB" w:rsidRPr="0076321C">
          <w:rPr>
            <w:webHidden/>
          </w:rPr>
          <w:tab/>
        </w:r>
        <w:r w:rsidR="00EB37FB" w:rsidRPr="0076321C">
          <w:rPr>
            <w:webHidden/>
          </w:rPr>
          <w:fldChar w:fldCharType="begin"/>
        </w:r>
        <w:r w:rsidR="00EB37FB" w:rsidRPr="0076321C">
          <w:rPr>
            <w:webHidden/>
          </w:rPr>
          <w:instrText xml:space="preserve"> PAGEREF _Toc199596129 \h </w:instrText>
        </w:r>
        <w:r w:rsidR="00EB37FB" w:rsidRPr="0076321C">
          <w:rPr>
            <w:webHidden/>
          </w:rPr>
        </w:r>
        <w:r w:rsidR="00EB37FB" w:rsidRPr="0076321C">
          <w:rPr>
            <w:webHidden/>
          </w:rPr>
          <w:fldChar w:fldCharType="separate"/>
        </w:r>
        <w:r w:rsidR="00C4468F">
          <w:rPr>
            <w:webHidden/>
          </w:rPr>
          <w:t>93</w:t>
        </w:r>
        <w:r w:rsidR="00EB37FB" w:rsidRPr="0076321C">
          <w:rPr>
            <w:webHidden/>
          </w:rPr>
          <w:fldChar w:fldCharType="end"/>
        </w:r>
      </w:hyperlink>
    </w:p>
    <w:p w14:paraId="00F4B938" w14:textId="77777777" w:rsidR="00EB37FB" w:rsidRPr="0076321C" w:rsidRDefault="00186F3A" w:rsidP="002C6A14">
      <w:pPr>
        <w:pStyle w:val="24"/>
        <w:rPr>
          <w:rFonts w:asciiTheme="minorHAnsi" w:eastAsiaTheme="minorEastAsia" w:hAnsiTheme="minorHAnsi" w:cstheme="minorBidi"/>
        </w:rPr>
      </w:pPr>
      <w:hyperlink w:anchor="_Toc199596130" w:history="1">
        <w:r w:rsidR="00EB37FB" w:rsidRPr="0076321C">
          <w:rPr>
            <w:rStyle w:val="af9"/>
            <w:color w:val="auto"/>
          </w:rPr>
          <w:t>9.1. ЕТО № 1. Обоснование инвестиций в строительство,  техническое перевооружение и (или) модернизацию источников  тепловой энергии и тепловых сетей Ветлужский филиал АО «НОКК»</w:t>
        </w:r>
        <w:r w:rsidR="00EB37FB" w:rsidRPr="0076321C">
          <w:rPr>
            <w:webHidden/>
          </w:rPr>
          <w:tab/>
        </w:r>
        <w:r w:rsidR="00EB37FB" w:rsidRPr="0076321C">
          <w:rPr>
            <w:webHidden/>
          </w:rPr>
          <w:fldChar w:fldCharType="begin"/>
        </w:r>
        <w:r w:rsidR="00EB37FB" w:rsidRPr="0076321C">
          <w:rPr>
            <w:webHidden/>
          </w:rPr>
          <w:instrText xml:space="preserve"> PAGEREF _Toc199596130 \h </w:instrText>
        </w:r>
        <w:r w:rsidR="00EB37FB" w:rsidRPr="0076321C">
          <w:rPr>
            <w:webHidden/>
          </w:rPr>
        </w:r>
        <w:r w:rsidR="00EB37FB" w:rsidRPr="0076321C">
          <w:rPr>
            <w:webHidden/>
          </w:rPr>
          <w:fldChar w:fldCharType="separate"/>
        </w:r>
        <w:r w:rsidR="00C4468F">
          <w:rPr>
            <w:webHidden/>
          </w:rPr>
          <w:t>93</w:t>
        </w:r>
        <w:r w:rsidR="00EB37FB" w:rsidRPr="0076321C">
          <w:rPr>
            <w:webHidden/>
          </w:rPr>
          <w:fldChar w:fldCharType="end"/>
        </w:r>
      </w:hyperlink>
    </w:p>
    <w:p w14:paraId="477242BE" w14:textId="77777777" w:rsidR="00EB37FB" w:rsidRPr="0076321C" w:rsidRDefault="00186F3A" w:rsidP="002C6A14">
      <w:pPr>
        <w:pStyle w:val="24"/>
        <w:rPr>
          <w:rFonts w:asciiTheme="minorHAnsi" w:eastAsiaTheme="minorEastAsia" w:hAnsiTheme="minorHAnsi" w:cstheme="minorBidi"/>
        </w:rPr>
      </w:pPr>
      <w:hyperlink w:anchor="_Toc199596131" w:history="1">
        <w:r w:rsidR="00EB37FB" w:rsidRPr="0076321C">
          <w:rPr>
            <w:rStyle w:val="af9"/>
            <w:color w:val="auto"/>
          </w:rPr>
          <w:t>9.2. Обоснование инвестиций в строительство,  техническое перевооружение и (или) модернизацию  источников тепловой энергии и тепловых сетей  ООО "Поволжье - Ресурс"</w:t>
        </w:r>
        <w:r w:rsidR="00EB37FB" w:rsidRPr="0076321C">
          <w:rPr>
            <w:webHidden/>
          </w:rPr>
          <w:tab/>
        </w:r>
        <w:r w:rsidR="00EB37FB" w:rsidRPr="0076321C">
          <w:rPr>
            <w:webHidden/>
          </w:rPr>
          <w:fldChar w:fldCharType="begin"/>
        </w:r>
        <w:r w:rsidR="00EB37FB" w:rsidRPr="0076321C">
          <w:rPr>
            <w:webHidden/>
          </w:rPr>
          <w:instrText xml:space="preserve"> PAGEREF _Toc199596131 \h </w:instrText>
        </w:r>
        <w:r w:rsidR="00EB37FB" w:rsidRPr="0076321C">
          <w:rPr>
            <w:webHidden/>
          </w:rPr>
        </w:r>
        <w:r w:rsidR="00EB37FB" w:rsidRPr="0076321C">
          <w:rPr>
            <w:webHidden/>
          </w:rPr>
          <w:fldChar w:fldCharType="separate"/>
        </w:r>
        <w:r w:rsidR="00C4468F">
          <w:rPr>
            <w:webHidden/>
          </w:rPr>
          <w:t>103</w:t>
        </w:r>
        <w:r w:rsidR="00EB37FB" w:rsidRPr="0076321C">
          <w:rPr>
            <w:webHidden/>
          </w:rPr>
          <w:fldChar w:fldCharType="end"/>
        </w:r>
      </w:hyperlink>
    </w:p>
    <w:p w14:paraId="0577475C" w14:textId="77777777" w:rsidR="00EB37FB" w:rsidRPr="0076321C" w:rsidRDefault="00186F3A" w:rsidP="002C6A14">
      <w:pPr>
        <w:pStyle w:val="24"/>
        <w:rPr>
          <w:rFonts w:asciiTheme="minorHAnsi" w:eastAsiaTheme="minorEastAsia" w:hAnsiTheme="minorHAnsi" w:cstheme="minorBidi"/>
        </w:rPr>
      </w:pPr>
      <w:hyperlink w:anchor="_Toc199596132" w:history="1">
        <w:r w:rsidR="00EB37FB" w:rsidRPr="0076321C">
          <w:rPr>
            <w:rStyle w:val="af9"/>
            <w:color w:val="auto"/>
          </w:rPr>
          <w:t>9.3. Обоснование инвестиций в строительство,  техническое перевооружение и (или) модернизацию  источников тепловой энергии и тепловых сетей  МОУ Белышевская школа</w:t>
        </w:r>
        <w:r w:rsidR="00EB37FB" w:rsidRPr="0076321C">
          <w:rPr>
            <w:webHidden/>
          </w:rPr>
          <w:tab/>
        </w:r>
        <w:r w:rsidR="00EB37FB" w:rsidRPr="0076321C">
          <w:rPr>
            <w:webHidden/>
          </w:rPr>
          <w:fldChar w:fldCharType="begin"/>
        </w:r>
        <w:r w:rsidR="00EB37FB" w:rsidRPr="0076321C">
          <w:rPr>
            <w:webHidden/>
          </w:rPr>
          <w:instrText xml:space="preserve"> PAGEREF _Toc199596132 \h </w:instrText>
        </w:r>
        <w:r w:rsidR="00EB37FB" w:rsidRPr="0076321C">
          <w:rPr>
            <w:webHidden/>
          </w:rPr>
        </w:r>
        <w:r w:rsidR="00EB37FB" w:rsidRPr="0076321C">
          <w:rPr>
            <w:webHidden/>
          </w:rPr>
          <w:fldChar w:fldCharType="separate"/>
        </w:r>
        <w:r w:rsidR="00C4468F">
          <w:rPr>
            <w:webHidden/>
          </w:rPr>
          <w:t>108</w:t>
        </w:r>
        <w:r w:rsidR="00EB37FB" w:rsidRPr="0076321C">
          <w:rPr>
            <w:webHidden/>
          </w:rPr>
          <w:fldChar w:fldCharType="end"/>
        </w:r>
      </w:hyperlink>
    </w:p>
    <w:p w14:paraId="4BF950F7" w14:textId="77777777" w:rsidR="00EB37FB" w:rsidRPr="0076321C" w:rsidRDefault="00186F3A" w:rsidP="002C6A14">
      <w:pPr>
        <w:pStyle w:val="24"/>
        <w:rPr>
          <w:rFonts w:asciiTheme="minorHAnsi" w:eastAsiaTheme="minorEastAsia" w:hAnsiTheme="minorHAnsi" w:cstheme="minorBidi"/>
        </w:rPr>
      </w:pPr>
      <w:hyperlink w:anchor="_Toc199596133" w:history="1">
        <w:r w:rsidR="00EB37FB" w:rsidRPr="0076321C">
          <w:rPr>
            <w:rStyle w:val="af9"/>
            <w:color w:val="auto"/>
          </w:rPr>
          <w:t>9.4. Обоснование инвестиций в строительство,  техническое перевооружение и (или) модернизацию  источников тепловой энергии и тепловых сетей  МБУК «ЦКС» с. Турань</w:t>
        </w:r>
        <w:r w:rsidR="00EB37FB" w:rsidRPr="0076321C">
          <w:rPr>
            <w:webHidden/>
          </w:rPr>
          <w:tab/>
        </w:r>
        <w:r w:rsidR="00EB37FB" w:rsidRPr="0076321C">
          <w:rPr>
            <w:webHidden/>
          </w:rPr>
          <w:fldChar w:fldCharType="begin"/>
        </w:r>
        <w:r w:rsidR="00EB37FB" w:rsidRPr="0076321C">
          <w:rPr>
            <w:webHidden/>
          </w:rPr>
          <w:instrText xml:space="preserve"> PAGEREF _Toc199596133 \h </w:instrText>
        </w:r>
        <w:r w:rsidR="00EB37FB" w:rsidRPr="0076321C">
          <w:rPr>
            <w:webHidden/>
          </w:rPr>
        </w:r>
        <w:r w:rsidR="00EB37FB" w:rsidRPr="0076321C">
          <w:rPr>
            <w:webHidden/>
          </w:rPr>
          <w:fldChar w:fldCharType="separate"/>
        </w:r>
        <w:r w:rsidR="00C4468F">
          <w:rPr>
            <w:webHidden/>
          </w:rPr>
          <w:t>112</w:t>
        </w:r>
        <w:r w:rsidR="00EB37FB" w:rsidRPr="0076321C">
          <w:rPr>
            <w:webHidden/>
          </w:rPr>
          <w:fldChar w:fldCharType="end"/>
        </w:r>
      </w:hyperlink>
    </w:p>
    <w:p w14:paraId="36A3E494" w14:textId="77777777" w:rsidR="00EB37FB" w:rsidRPr="0076321C" w:rsidRDefault="00186F3A" w:rsidP="002C6A14">
      <w:pPr>
        <w:pStyle w:val="11"/>
        <w:rPr>
          <w:rFonts w:asciiTheme="minorHAnsi" w:eastAsiaTheme="minorEastAsia" w:hAnsiTheme="minorHAnsi" w:cstheme="minorBidi"/>
          <w:lang w:eastAsia="ru-RU"/>
        </w:rPr>
      </w:pPr>
      <w:hyperlink w:anchor="_Toc199596134" w:history="1">
        <w:r w:rsidR="00EB37FB" w:rsidRPr="0076321C">
          <w:rPr>
            <w:rStyle w:val="af9"/>
            <w:color w:val="auto"/>
          </w:rPr>
          <w:t>Раздел 10. Решение о присвоении статуса единой  теплоснабжающей организации (организациям)</w:t>
        </w:r>
        <w:r w:rsidR="00EB37FB" w:rsidRPr="0076321C">
          <w:rPr>
            <w:webHidden/>
          </w:rPr>
          <w:tab/>
        </w:r>
        <w:r w:rsidR="00EB37FB" w:rsidRPr="0076321C">
          <w:rPr>
            <w:webHidden/>
          </w:rPr>
          <w:fldChar w:fldCharType="begin"/>
        </w:r>
        <w:r w:rsidR="00EB37FB" w:rsidRPr="0076321C">
          <w:rPr>
            <w:webHidden/>
          </w:rPr>
          <w:instrText xml:space="preserve"> PAGEREF _Toc199596134 \h </w:instrText>
        </w:r>
        <w:r w:rsidR="00EB37FB" w:rsidRPr="0076321C">
          <w:rPr>
            <w:webHidden/>
          </w:rPr>
        </w:r>
        <w:r w:rsidR="00EB37FB" w:rsidRPr="0076321C">
          <w:rPr>
            <w:webHidden/>
          </w:rPr>
          <w:fldChar w:fldCharType="separate"/>
        </w:r>
        <w:r w:rsidR="00C4468F">
          <w:rPr>
            <w:webHidden/>
          </w:rPr>
          <w:t>116</w:t>
        </w:r>
        <w:r w:rsidR="00EB37FB" w:rsidRPr="0076321C">
          <w:rPr>
            <w:webHidden/>
          </w:rPr>
          <w:fldChar w:fldCharType="end"/>
        </w:r>
      </w:hyperlink>
    </w:p>
    <w:p w14:paraId="4884DB3B" w14:textId="77777777" w:rsidR="00EB37FB" w:rsidRPr="0076321C" w:rsidRDefault="00186F3A" w:rsidP="002C6A14">
      <w:pPr>
        <w:pStyle w:val="24"/>
        <w:rPr>
          <w:rFonts w:asciiTheme="minorHAnsi" w:eastAsiaTheme="minorEastAsia" w:hAnsiTheme="minorHAnsi" w:cstheme="minorBidi"/>
        </w:rPr>
      </w:pPr>
      <w:hyperlink w:anchor="_Toc199596135" w:history="1">
        <w:r w:rsidR="00EB37FB" w:rsidRPr="0076321C">
          <w:rPr>
            <w:rStyle w:val="af9"/>
            <w:color w:val="auto"/>
          </w:rPr>
          <w:t>10.1. Решение о присвоении статуса единой  теплоснабжающей организации (организациям)</w:t>
        </w:r>
        <w:r w:rsidR="00EB37FB" w:rsidRPr="0076321C">
          <w:rPr>
            <w:webHidden/>
          </w:rPr>
          <w:tab/>
        </w:r>
        <w:r w:rsidR="00EB37FB" w:rsidRPr="0076321C">
          <w:rPr>
            <w:webHidden/>
          </w:rPr>
          <w:fldChar w:fldCharType="begin"/>
        </w:r>
        <w:r w:rsidR="00EB37FB" w:rsidRPr="0076321C">
          <w:rPr>
            <w:webHidden/>
          </w:rPr>
          <w:instrText xml:space="preserve"> PAGEREF _Toc199596135 \h </w:instrText>
        </w:r>
        <w:r w:rsidR="00EB37FB" w:rsidRPr="0076321C">
          <w:rPr>
            <w:webHidden/>
          </w:rPr>
        </w:r>
        <w:r w:rsidR="00EB37FB" w:rsidRPr="0076321C">
          <w:rPr>
            <w:webHidden/>
          </w:rPr>
          <w:fldChar w:fldCharType="separate"/>
        </w:r>
        <w:r w:rsidR="00C4468F">
          <w:rPr>
            <w:webHidden/>
          </w:rPr>
          <w:t>116</w:t>
        </w:r>
        <w:r w:rsidR="00EB37FB" w:rsidRPr="0076321C">
          <w:rPr>
            <w:webHidden/>
          </w:rPr>
          <w:fldChar w:fldCharType="end"/>
        </w:r>
      </w:hyperlink>
    </w:p>
    <w:p w14:paraId="2BDB3BA1" w14:textId="77777777" w:rsidR="00EB37FB" w:rsidRPr="0076321C" w:rsidRDefault="00186F3A" w:rsidP="002C6A14">
      <w:pPr>
        <w:pStyle w:val="24"/>
        <w:rPr>
          <w:rFonts w:asciiTheme="minorHAnsi" w:eastAsiaTheme="minorEastAsia" w:hAnsiTheme="minorHAnsi" w:cstheme="minorBidi"/>
        </w:rPr>
      </w:pPr>
      <w:hyperlink w:anchor="_Toc199596136" w:history="1">
        <w:r w:rsidR="00EB37FB" w:rsidRPr="0076321C">
          <w:rPr>
            <w:rStyle w:val="af9"/>
            <w:color w:val="auto"/>
          </w:rPr>
          <w:t>10.2. Реестр зон деятельности единой теплоснабжающей  организации (организаций)</w:t>
        </w:r>
        <w:r w:rsidR="00EB37FB" w:rsidRPr="0076321C">
          <w:rPr>
            <w:webHidden/>
          </w:rPr>
          <w:tab/>
        </w:r>
        <w:r w:rsidR="00EB37FB" w:rsidRPr="0076321C">
          <w:rPr>
            <w:webHidden/>
          </w:rPr>
          <w:fldChar w:fldCharType="begin"/>
        </w:r>
        <w:r w:rsidR="00EB37FB" w:rsidRPr="0076321C">
          <w:rPr>
            <w:webHidden/>
          </w:rPr>
          <w:instrText xml:space="preserve"> PAGEREF _Toc199596136 \h </w:instrText>
        </w:r>
        <w:r w:rsidR="00EB37FB" w:rsidRPr="0076321C">
          <w:rPr>
            <w:webHidden/>
          </w:rPr>
        </w:r>
        <w:r w:rsidR="00EB37FB" w:rsidRPr="0076321C">
          <w:rPr>
            <w:webHidden/>
          </w:rPr>
          <w:fldChar w:fldCharType="separate"/>
        </w:r>
        <w:r w:rsidR="00C4468F">
          <w:rPr>
            <w:webHidden/>
          </w:rPr>
          <w:t>119</w:t>
        </w:r>
        <w:r w:rsidR="00EB37FB" w:rsidRPr="0076321C">
          <w:rPr>
            <w:webHidden/>
          </w:rPr>
          <w:fldChar w:fldCharType="end"/>
        </w:r>
      </w:hyperlink>
    </w:p>
    <w:p w14:paraId="148B571F" w14:textId="77777777" w:rsidR="00EB37FB" w:rsidRPr="0076321C" w:rsidRDefault="00186F3A" w:rsidP="002C6A14">
      <w:pPr>
        <w:pStyle w:val="24"/>
        <w:rPr>
          <w:rFonts w:asciiTheme="minorHAnsi" w:eastAsiaTheme="minorEastAsia" w:hAnsiTheme="minorHAnsi" w:cstheme="minorBidi"/>
        </w:rPr>
      </w:pPr>
      <w:hyperlink w:anchor="_Toc199596137" w:history="1">
        <w:r w:rsidR="00EB37FB" w:rsidRPr="0076321C">
          <w:rPr>
            <w:rStyle w:val="af9"/>
            <w:color w:val="auto"/>
          </w:rPr>
          <w:t>10.3. Основания, в том числе критерии, в соответствии  с которыми теплоснабжающая организация определена  единой теплоснабжающей организацией</w:t>
        </w:r>
        <w:r w:rsidR="00EB37FB" w:rsidRPr="0076321C">
          <w:rPr>
            <w:webHidden/>
          </w:rPr>
          <w:tab/>
        </w:r>
        <w:r w:rsidR="00EB37FB" w:rsidRPr="0076321C">
          <w:rPr>
            <w:webHidden/>
          </w:rPr>
          <w:fldChar w:fldCharType="begin"/>
        </w:r>
        <w:r w:rsidR="00EB37FB" w:rsidRPr="0076321C">
          <w:rPr>
            <w:webHidden/>
          </w:rPr>
          <w:instrText xml:space="preserve"> PAGEREF _Toc199596137 \h </w:instrText>
        </w:r>
        <w:r w:rsidR="00EB37FB" w:rsidRPr="0076321C">
          <w:rPr>
            <w:webHidden/>
          </w:rPr>
        </w:r>
        <w:r w:rsidR="00EB37FB" w:rsidRPr="0076321C">
          <w:rPr>
            <w:webHidden/>
          </w:rPr>
          <w:fldChar w:fldCharType="separate"/>
        </w:r>
        <w:r w:rsidR="00C4468F">
          <w:rPr>
            <w:webHidden/>
          </w:rPr>
          <w:t>120</w:t>
        </w:r>
        <w:r w:rsidR="00EB37FB" w:rsidRPr="0076321C">
          <w:rPr>
            <w:webHidden/>
          </w:rPr>
          <w:fldChar w:fldCharType="end"/>
        </w:r>
      </w:hyperlink>
    </w:p>
    <w:p w14:paraId="409A0C9D" w14:textId="77777777" w:rsidR="00EB37FB" w:rsidRPr="0076321C" w:rsidRDefault="00186F3A" w:rsidP="002C6A14">
      <w:pPr>
        <w:pStyle w:val="24"/>
        <w:rPr>
          <w:rFonts w:asciiTheme="minorHAnsi" w:eastAsiaTheme="minorEastAsia" w:hAnsiTheme="minorHAnsi" w:cstheme="minorBidi"/>
        </w:rPr>
      </w:pPr>
      <w:hyperlink w:anchor="_Toc199596138" w:history="1">
        <w:r w:rsidR="00EB37FB" w:rsidRPr="0076321C">
          <w:rPr>
            <w:rStyle w:val="af9"/>
            <w:color w:val="auto"/>
          </w:rPr>
          <w:t>10.4. Информация о поданных теплоснабжающими  организациями заявках на присвоение статуса единой  теплоснабжающей организации</w:t>
        </w:r>
        <w:r w:rsidR="00EB37FB" w:rsidRPr="0076321C">
          <w:rPr>
            <w:webHidden/>
          </w:rPr>
          <w:tab/>
        </w:r>
        <w:r w:rsidR="00EB37FB" w:rsidRPr="0076321C">
          <w:rPr>
            <w:webHidden/>
          </w:rPr>
          <w:fldChar w:fldCharType="begin"/>
        </w:r>
        <w:r w:rsidR="00EB37FB" w:rsidRPr="0076321C">
          <w:rPr>
            <w:webHidden/>
          </w:rPr>
          <w:instrText xml:space="preserve"> PAGEREF _Toc199596138 \h </w:instrText>
        </w:r>
        <w:r w:rsidR="00EB37FB" w:rsidRPr="0076321C">
          <w:rPr>
            <w:webHidden/>
          </w:rPr>
        </w:r>
        <w:r w:rsidR="00EB37FB" w:rsidRPr="0076321C">
          <w:rPr>
            <w:webHidden/>
          </w:rPr>
          <w:fldChar w:fldCharType="separate"/>
        </w:r>
        <w:r w:rsidR="00C4468F">
          <w:rPr>
            <w:webHidden/>
          </w:rPr>
          <w:t>122</w:t>
        </w:r>
        <w:r w:rsidR="00EB37FB" w:rsidRPr="0076321C">
          <w:rPr>
            <w:webHidden/>
          </w:rPr>
          <w:fldChar w:fldCharType="end"/>
        </w:r>
      </w:hyperlink>
    </w:p>
    <w:p w14:paraId="70E2C065" w14:textId="77777777" w:rsidR="00EB37FB" w:rsidRPr="0076321C" w:rsidRDefault="00186F3A" w:rsidP="002C6A14">
      <w:pPr>
        <w:pStyle w:val="24"/>
        <w:rPr>
          <w:rFonts w:asciiTheme="minorHAnsi" w:eastAsiaTheme="minorEastAsia" w:hAnsiTheme="minorHAnsi" w:cstheme="minorBidi"/>
        </w:rPr>
      </w:pPr>
      <w:hyperlink w:anchor="_Toc199596139" w:history="1">
        <w:r w:rsidR="00EB37FB" w:rsidRPr="0076321C">
          <w:rPr>
            <w:rStyle w:val="af9"/>
            <w:color w:val="auto"/>
          </w:rPr>
          <w:t>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Ветлужского МО</w:t>
        </w:r>
        <w:r w:rsidR="00EB37FB" w:rsidRPr="0076321C">
          <w:rPr>
            <w:webHidden/>
          </w:rPr>
          <w:tab/>
        </w:r>
        <w:r w:rsidR="00EB37FB" w:rsidRPr="0076321C">
          <w:rPr>
            <w:webHidden/>
          </w:rPr>
          <w:fldChar w:fldCharType="begin"/>
        </w:r>
        <w:r w:rsidR="00EB37FB" w:rsidRPr="0076321C">
          <w:rPr>
            <w:webHidden/>
          </w:rPr>
          <w:instrText xml:space="preserve"> PAGEREF _Toc199596139 \h </w:instrText>
        </w:r>
        <w:r w:rsidR="00EB37FB" w:rsidRPr="0076321C">
          <w:rPr>
            <w:webHidden/>
          </w:rPr>
        </w:r>
        <w:r w:rsidR="00EB37FB" w:rsidRPr="0076321C">
          <w:rPr>
            <w:webHidden/>
          </w:rPr>
          <w:fldChar w:fldCharType="separate"/>
        </w:r>
        <w:r w:rsidR="00C4468F">
          <w:rPr>
            <w:webHidden/>
          </w:rPr>
          <w:t>124</w:t>
        </w:r>
        <w:r w:rsidR="00EB37FB" w:rsidRPr="0076321C">
          <w:rPr>
            <w:webHidden/>
          </w:rPr>
          <w:fldChar w:fldCharType="end"/>
        </w:r>
      </w:hyperlink>
    </w:p>
    <w:p w14:paraId="45FBC8F8" w14:textId="77777777" w:rsidR="00EB37FB" w:rsidRPr="0076321C" w:rsidRDefault="00186F3A" w:rsidP="002C6A14">
      <w:pPr>
        <w:pStyle w:val="11"/>
        <w:rPr>
          <w:rFonts w:asciiTheme="minorHAnsi" w:eastAsiaTheme="minorEastAsia" w:hAnsiTheme="minorHAnsi" w:cstheme="minorBidi"/>
          <w:lang w:eastAsia="ru-RU"/>
        </w:rPr>
      </w:pPr>
      <w:hyperlink w:anchor="_Toc199596140" w:history="1">
        <w:r w:rsidR="00EB37FB" w:rsidRPr="0076321C">
          <w:rPr>
            <w:rStyle w:val="af9"/>
            <w:color w:val="auto"/>
          </w:rPr>
          <w:t>Раздел 11. Решения о распределении тепловой нагрузки  между источниками тепловой энергии</w:t>
        </w:r>
        <w:r w:rsidR="00EB37FB" w:rsidRPr="0076321C">
          <w:rPr>
            <w:webHidden/>
          </w:rPr>
          <w:tab/>
        </w:r>
        <w:r w:rsidR="00EB37FB" w:rsidRPr="0076321C">
          <w:rPr>
            <w:webHidden/>
          </w:rPr>
          <w:fldChar w:fldCharType="begin"/>
        </w:r>
        <w:r w:rsidR="00EB37FB" w:rsidRPr="0076321C">
          <w:rPr>
            <w:webHidden/>
          </w:rPr>
          <w:instrText xml:space="preserve"> PAGEREF _Toc199596140 \h </w:instrText>
        </w:r>
        <w:r w:rsidR="00EB37FB" w:rsidRPr="0076321C">
          <w:rPr>
            <w:webHidden/>
          </w:rPr>
        </w:r>
        <w:r w:rsidR="00EB37FB" w:rsidRPr="0076321C">
          <w:rPr>
            <w:webHidden/>
          </w:rPr>
          <w:fldChar w:fldCharType="separate"/>
        </w:r>
        <w:r w:rsidR="00C4468F">
          <w:rPr>
            <w:webHidden/>
          </w:rPr>
          <w:t>125</w:t>
        </w:r>
        <w:r w:rsidR="00EB37FB" w:rsidRPr="0076321C">
          <w:rPr>
            <w:webHidden/>
          </w:rPr>
          <w:fldChar w:fldCharType="end"/>
        </w:r>
      </w:hyperlink>
    </w:p>
    <w:p w14:paraId="6759A9AF" w14:textId="77777777" w:rsidR="00EB37FB" w:rsidRPr="0076321C" w:rsidRDefault="00186F3A" w:rsidP="002C6A14">
      <w:pPr>
        <w:pStyle w:val="11"/>
        <w:rPr>
          <w:rFonts w:asciiTheme="minorHAnsi" w:eastAsiaTheme="minorEastAsia" w:hAnsiTheme="minorHAnsi" w:cstheme="minorBidi"/>
          <w:lang w:eastAsia="ru-RU"/>
        </w:rPr>
      </w:pPr>
      <w:hyperlink w:anchor="_Toc199596141" w:history="1">
        <w:r w:rsidR="00EB37FB" w:rsidRPr="0076321C">
          <w:rPr>
            <w:rStyle w:val="af9"/>
            <w:color w:val="auto"/>
          </w:rPr>
          <w:t>Раздел 12. Решения по бесхозяйным тепловым сетям</w:t>
        </w:r>
        <w:r w:rsidR="00EB37FB" w:rsidRPr="0076321C">
          <w:rPr>
            <w:webHidden/>
          </w:rPr>
          <w:tab/>
        </w:r>
        <w:r w:rsidR="00EB37FB" w:rsidRPr="0076321C">
          <w:rPr>
            <w:webHidden/>
          </w:rPr>
          <w:fldChar w:fldCharType="begin"/>
        </w:r>
        <w:r w:rsidR="00EB37FB" w:rsidRPr="0076321C">
          <w:rPr>
            <w:webHidden/>
          </w:rPr>
          <w:instrText xml:space="preserve"> PAGEREF _Toc199596141 \h </w:instrText>
        </w:r>
        <w:r w:rsidR="00EB37FB" w:rsidRPr="0076321C">
          <w:rPr>
            <w:webHidden/>
          </w:rPr>
        </w:r>
        <w:r w:rsidR="00EB37FB" w:rsidRPr="0076321C">
          <w:rPr>
            <w:webHidden/>
          </w:rPr>
          <w:fldChar w:fldCharType="separate"/>
        </w:r>
        <w:r w:rsidR="00C4468F">
          <w:rPr>
            <w:webHidden/>
          </w:rPr>
          <w:t>125</w:t>
        </w:r>
        <w:r w:rsidR="00EB37FB" w:rsidRPr="0076321C">
          <w:rPr>
            <w:webHidden/>
          </w:rPr>
          <w:fldChar w:fldCharType="end"/>
        </w:r>
      </w:hyperlink>
    </w:p>
    <w:p w14:paraId="75CF855F" w14:textId="77777777" w:rsidR="00EB37FB" w:rsidRPr="0076321C" w:rsidRDefault="00186F3A" w:rsidP="002C6A14">
      <w:pPr>
        <w:pStyle w:val="11"/>
        <w:rPr>
          <w:rFonts w:asciiTheme="minorHAnsi" w:eastAsiaTheme="minorEastAsia" w:hAnsiTheme="minorHAnsi" w:cstheme="minorBidi"/>
          <w:lang w:eastAsia="ru-RU"/>
        </w:rPr>
      </w:pPr>
      <w:hyperlink w:anchor="_Toc199596142" w:history="1">
        <w:r w:rsidR="00EB37FB" w:rsidRPr="0076321C">
          <w:rPr>
            <w:rStyle w:val="af9"/>
            <w:color w:val="auto"/>
          </w:rPr>
          <w:t>Раздел 13. Синхронизация схемы теплоснабжения со схемой  газоснабжения и газификации, схемой и программой развития  электроэнергетики, а также со схемой водоснабжения и  водоотведения Ветлужского МО</w:t>
        </w:r>
        <w:r w:rsidR="00EB37FB" w:rsidRPr="0076321C">
          <w:rPr>
            <w:webHidden/>
          </w:rPr>
          <w:tab/>
        </w:r>
        <w:r w:rsidR="00EB37FB" w:rsidRPr="0076321C">
          <w:rPr>
            <w:webHidden/>
          </w:rPr>
          <w:fldChar w:fldCharType="begin"/>
        </w:r>
        <w:r w:rsidR="00EB37FB" w:rsidRPr="0076321C">
          <w:rPr>
            <w:webHidden/>
          </w:rPr>
          <w:instrText xml:space="preserve"> PAGEREF _Toc199596142 \h </w:instrText>
        </w:r>
        <w:r w:rsidR="00EB37FB" w:rsidRPr="0076321C">
          <w:rPr>
            <w:webHidden/>
          </w:rPr>
        </w:r>
        <w:r w:rsidR="00EB37FB" w:rsidRPr="0076321C">
          <w:rPr>
            <w:webHidden/>
          </w:rPr>
          <w:fldChar w:fldCharType="separate"/>
        </w:r>
        <w:r w:rsidR="00C4468F">
          <w:rPr>
            <w:webHidden/>
          </w:rPr>
          <w:t>126</w:t>
        </w:r>
        <w:r w:rsidR="00EB37FB" w:rsidRPr="0076321C">
          <w:rPr>
            <w:webHidden/>
          </w:rPr>
          <w:fldChar w:fldCharType="end"/>
        </w:r>
      </w:hyperlink>
    </w:p>
    <w:p w14:paraId="353C95CF" w14:textId="77777777" w:rsidR="00EB37FB" w:rsidRPr="0076321C" w:rsidRDefault="00186F3A" w:rsidP="002C6A14">
      <w:pPr>
        <w:pStyle w:val="24"/>
        <w:rPr>
          <w:rFonts w:asciiTheme="minorHAnsi" w:eastAsiaTheme="minorEastAsia" w:hAnsiTheme="minorHAnsi" w:cstheme="minorBidi"/>
        </w:rPr>
      </w:pPr>
      <w:hyperlink w:anchor="_Toc199596143" w:history="1">
        <w:r w:rsidR="00EB37FB" w:rsidRPr="0076321C">
          <w:rPr>
            <w:rStyle w:val="af9"/>
            <w:color w:val="auto"/>
          </w:rPr>
          <w:t>13.1.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EB37FB" w:rsidRPr="0076321C">
          <w:rPr>
            <w:webHidden/>
          </w:rPr>
          <w:tab/>
        </w:r>
        <w:r w:rsidR="00EB37FB" w:rsidRPr="0076321C">
          <w:rPr>
            <w:webHidden/>
          </w:rPr>
          <w:fldChar w:fldCharType="begin"/>
        </w:r>
        <w:r w:rsidR="00EB37FB" w:rsidRPr="0076321C">
          <w:rPr>
            <w:webHidden/>
          </w:rPr>
          <w:instrText xml:space="preserve"> PAGEREF _Toc199596143 \h </w:instrText>
        </w:r>
        <w:r w:rsidR="00EB37FB" w:rsidRPr="0076321C">
          <w:rPr>
            <w:webHidden/>
          </w:rPr>
        </w:r>
        <w:r w:rsidR="00EB37FB" w:rsidRPr="0076321C">
          <w:rPr>
            <w:webHidden/>
          </w:rPr>
          <w:fldChar w:fldCharType="separate"/>
        </w:r>
        <w:r w:rsidR="00C4468F">
          <w:rPr>
            <w:webHidden/>
          </w:rPr>
          <w:t>126</w:t>
        </w:r>
        <w:r w:rsidR="00EB37FB" w:rsidRPr="0076321C">
          <w:rPr>
            <w:webHidden/>
          </w:rPr>
          <w:fldChar w:fldCharType="end"/>
        </w:r>
      </w:hyperlink>
    </w:p>
    <w:p w14:paraId="54BE2CDC" w14:textId="77777777" w:rsidR="008D2150" w:rsidRDefault="008D2150" w:rsidP="002C6A14">
      <w:pPr>
        <w:pStyle w:val="24"/>
        <w:rPr>
          <w:rStyle w:val="af9"/>
          <w:color w:val="auto"/>
        </w:rPr>
      </w:pPr>
    </w:p>
    <w:p w14:paraId="1ECBCA64" w14:textId="77777777" w:rsidR="008D2150" w:rsidRDefault="008D2150" w:rsidP="002C6A14">
      <w:pPr>
        <w:pStyle w:val="24"/>
        <w:rPr>
          <w:rStyle w:val="af9"/>
          <w:color w:val="auto"/>
        </w:rPr>
      </w:pPr>
    </w:p>
    <w:p w14:paraId="704BE942" w14:textId="77777777" w:rsidR="00EB37FB" w:rsidRPr="0076321C" w:rsidRDefault="00186F3A" w:rsidP="002C6A14">
      <w:pPr>
        <w:pStyle w:val="24"/>
        <w:rPr>
          <w:rFonts w:asciiTheme="minorHAnsi" w:eastAsiaTheme="minorEastAsia" w:hAnsiTheme="minorHAnsi" w:cstheme="minorBidi"/>
        </w:rPr>
      </w:pPr>
      <w:hyperlink w:anchor="_Toc199596144" w:history="1">
        <w:r w:rsidR="00EB37FB" w:rsidRPr="0076321C">
          <w:rPr>
            <w:rStyle w:val="af9"/>
            <w:color w:val="auto"/>
          </w:rPr>
          <w:t>13.2. Описание проблем организации газоснабжения  источников тепловой энергии</w:t>
        </w:r>
        <w:r w:rsidR="00EB37FB" w:rsidRPr="0076321C">
          <w:rPr>
            <w:webHidden/>
          </w:rPr>
          <w:tab/>
        </w:r>
        <w:r w:rsidR="00EB37FB" w:rsidRPr="0076321C">
          <w:rPr>
            <w:webHidden/>
          </w:rPr>
          <w:fldChar w:fldCharType="begin"/>
        </w:r>
        <w:r w:rsidR="00EB37FB" w:rsidRPr="0076321C">
          <w:rPr>
            <w:webHidden/>
          </w:rPr>
          <w:instrText xml:space="preserve"> PAGEREF _Toc199596144 \h </w:instrText>
        </w:r>
        <w:r w:rsidR="00EB37FB" w:rsidRPr="0076321C">
          <w:rPr>
            <w:webHidden/>
          </w:rPr>
        </w:r>
        <w:r w:rsidR="00EB37FB" w:rsidRPr="0076321C">
          <w:rPr>
            <w:webHidden/>
          </w:rPr>
          <w:fldChar w:fldCharType="separate"/>
        </w:r>
        <w:r w:rsidR="00C4468F">
          <w:rPr>
            <w:webHidden/>
          </w:rPr>
          <w:t>126</w:t>
        </w:r>
        <w:r w:rsidR="00EB37FB" w:rsidRPr="0076321C">
          <w:rPr>
            <w:webHidden/>
          </w:rPr>
          <w:fldChar w:fldCharType="end"/>
        </w:r>
      </w:hyperlink>
    </w:p>
    <w:p w14:paraId="2B40789F" w14:textId="77777777" w:rsidR="00EB37FB" w:rsidRPr="0076321C" w:rsidRDefault="00186F3A" w:rsidP="002C6A14">
      <w:pPr>
        <w:pStyle w:val="24"/>
        <w:rPr>
          <w:rFonts w:asciiTheme="minorHAnsi" w:eastAsiaTheme="minorEastAsia" w:hAnsiTheme="minorHAnsi" w:cstheme="minorBidi"/>
        </w:rPr>
      </w:pPr>
      <w:hyperlink w:anchor="_Toc199596145" w:history="1">
        <w:r w:rsidR="00EB37FB" w:rsidRPr="0076321C">
          <w:rPr>
            <w:rStyle w:val="af9"/>
            <w:color w:val="auto"/>
          </w:rPr>
          <w:t>13.3. 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EB37FB" w:rsidRPr="0076321C">
          <w:rPr>
            <w:webHidden/>
          </w:rPr>
          <w:tab/>
        </w:r>
        <w:r w:rsidR="00EB37FB" w:rsidRPr="0076321C">
          <w:rPr>
            <w:webHidden/>
          </w:rPr>
          <w:fldChar w:fldCharType="begin"/>
        </w:r>
        <w:r w:rsidR="00EB37FB" w:rsidRPr="0076321C">
          <w:rPr>
            <w:webHidden/>
          </w:rPr>
          <w:instrText xml:space="preserve"> PAGEREF _Toc199596145 \h </w:instrText>
        </w:r>
        <w:r w:rsidR="00EB37FB" w:rsidRPr="0076321C">
          <w:rPr>
            <w:webHidden/>
          </w:rPr>
        </w:r>
        <w:r w:rsidR="00EB37FB" w:rsidRPr="0076321C">
          <w:rPr>
            <w:webHidden/>
          </w:rPr>
          <w:fldChar w:fldCharType="separate"/>
        </w:r>
        <w:r w:rsidR="00C4468F">
          <w:rPr>
            <w:webHidden/>
          </w:rPr>
          <w:t>127</w:t>
        </w:r>
        <w:r w:rsidR="00EB37FB" w:rsidRPr="0076321C">
          <w:rPr>
            <w:webHidden/>
          </w:rPr>
          <w:fldChar w:fldCharType="end"/>
        </w:r>
      </w:hyperlink>
    </w:p>
    <w:p w14:paraId="6360381D" w14:textId="77777777" w:rsidR="00EB37FB" w:rsidRPr="0076321C" w:rsidRDefault="00186F3A" w:rsidP="002C6A14">
      <w:pPr>
        <w:pStyle w:val="24"/>
        <w:rPr>
          <w:rFonts w:asciiTheme="minorHAnsi" w:eastAsiaTheme="minorEastAsia" w:hAnsiTheme="minorHAnsi" w:cstheme="minorBidi"/>
        </w:rPr>
      </w:pPr>
      <w:hyperlink w:anchor="_Toc199596146" w:history="1">
        <w:r w:rsidR="00EB37FB" w:rsidRPr="0076321C">
          <w:rPr>
            <w:rStyle w:val="af9"/>
            <w:color w:val="auto"/>
          </w:rPr>
          <w:t>13.4.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EB37FB" w:rsidRPr="0076321C">
          <w:rPr>
            <w:webHidden/>
          </w:rPr>
          <w:tab/>
        </w:r>
        <w:r w:rsidR="00EB37FB" w:rsidRPr="0076321C">
          <w:rPr>
            <w:webHidden/>
          </w:rPr>
          <w:fldChar w:fldCharType="begin"/>
        </w:r>
        <w:r w:rsidR="00EB37FB" w:rsidRPr="0076321C">
          <w:rPr>
            <w:webHidden/>
          </w:rPr>
          <w:instrText xml:space="preserve"> PAGEREF _Toc199596146 \h </w:instrText>
        </w:r>
        <w:r w:rsidR="00EB37FB" w:rsidRPr="0076321C">
          <w:rPr>
            <w:webHidden/>
          </w:rPr>
        </w:r>
        <w:r w:rsidR="00EB37FB" w:rsidRPr="0076321C">
          <w:rPr>
            <w:webHidden/>
          </w:rPr>
          <w:fldChar w:fldCharType="separate"/>
        </w:r>
        <w:r w:rsidR="00C4468F">
          <w:rPr>
            <w:webHidden/>
          </w:rPr>
          <w:t>135</w:t>
        </w:r>
        <w:r w:rsidR="00EB37FB" w:rsidRPr="0076321C">
          <w:rPr>
            <w:webHidden/>
          </w:rPr>
          <w:fldChar w:fldCharType="end"/>
        </w:r>
      </w:hyperlink>
    </w:p>
    <w:p w14:paraId="7D558DE4" w14:textId="77777777" w:rsidR="00EB37FB" w:rsidRPr="0076321C" w:rsidRDefault="00186F3A" w:rsidP="002C6A14">
      <w:pPr>
        <w:pStyle w:val="24"/>
        <w:rPr>
          <w:rFonts w:asciiTheme="minorHAnsi" w:eastAsiaTheme="minorEastAsia" w:hAnsiTheme="minorHAnsi" w:cstheme="minorBidi"/>
        </w:rPr>
      </w:pPr>
      <w:hyperlink w:anchor="_Toc199596147" w:history="1">
        <w:r w:rsidR="00EB37FB" w:rsidRPr="0076321C">
          <w:rPr>
            <w:rStyle w:val="af9"/>
            <w:color w:val="auto"/>
          </w:rPr>
          <w:t>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EB37FB" w:rsidRPr="0076321C">
          <w:rPr>
            <w:webHidden/>
          </w:rPr>
          <w:tab/>
        </w:r>
        <w:r w:rsidR="00EB37FB" w:rsidRPr="0076321C">
          <w:rPr>
            <w:webHidden/>
          </w:rPr>
          <w:fldChar w:fldCharType="begin"/>
        </w:r>
        <w:r w:rsidR="00EB37FB" w:rsidRPr="0076321C">
          <w:rPr>
            <w:webHidden/>
          </w:rPr>
          <w:instrText xml:space="preserve"> PAGEREF _Toc199596147 \h </w:instrText>
        </w:r>
        <w:r w:rsidR="00EB37FB" w:rsidRPr="0076321C">
          <w:rPr>
            <w:webHidden/>
          </w:rPr>
        </w:r>
        <w:r w:rsidR="00EB37FB" w:rsidRPr="0076321C">
          <w:rPr>
            <w:webHidden/>
          </w:rPr>
          <w:fldChar w:fldCharType="separate"/>
        </w:r>
        <w:r w:rsidR="00C4468F">
          <w:rPr>
            <w:webHidden/>
          </w:rPr>
          <w:t>135</w:t>
        </w:r>
        <w:r w:rsidR="00EB37FB" w:rsidRPr="0076321C">
          <w:rPr>
            <w:webHidden/>
          </w:rPr>
          <w:fldChar w:fldCharType="end"/>
        </w:r>
      </w:hyperlink>
    </w:p>
    <w:p w14:paraId="56317078" w14:textId="77777777" w:rsidR="00EB37FB" w:rsidRPr="0076321C" w:rsidRDefault="00186F3A" w:rsidP="002C6A14">
      <w:pPr>
        <w:pStyle w:val="24"/>
        <w:rPr>
          <w:rFonts w:asciiTheme="minorHAnsi" w:eastAsiaTheme="minorEastAsia" w:hAnsiTheme="minorHAnsi" w:cstheme="minorBidi"/>
        </w:rPr>
      </w:pPr>
      <w:hyperlink w:anchor="_Toc199596148" w:history="1">
        <w:r w:rsidR="00EB37FB" w:rsidRPr="0076321C">
          <w:rPr>
            <w:rStyle w:val="af9"/>
            <w:color w:val="auto"/>
          </w:rPr>
          <w:t>13.6. Описание решений (вырабатываемых с учетом положений  утвержденной схемы водоснабжения города) о развитии  соответствующей системы водоснабжения в части, относящейся  к системам теплоснабжения</w:t>
        </w:r>
        <w:r w:rsidR="00EB37FB" w:rsidRPr="0076321C">
          <w:rPr>
            <w:webHidden/>
          </w:rPr>
          <w:tab/>
        </w:r>
        <w:r w:rsidR="00EB37FB" w:rsidRPr="0076321C">
          <w:rPr>
            <w:webHidden/>
          </w:rPr>
          <w:fldChar w:fldCharType="begin"/>
        </w:r>
        <w:r w:rsidR="00EB37FB" w:rsidRPr="0076321C">
          <w:rPr>
            <w:webHidden/>
          </w:rPr>
          <w:instrText xml:space="preserve"> PAGEREF _Toc199596148 \h </w:instrText>
        </w:r>
        <w:r w:rsidR="00EB37FB" w:rsidRPr="0076321C">
          <w:rPr>
            <w:webHidden/>
          </w:rPr>
        </w:r>
        <w:r w:rsidR="00EB37FB" w:rsidRPr="0076321C">
          <w:rPr>
            <w:webHidden/>
          </w:rPr>
          <w:fldChar w:fldCharType="separate"/>
        </w:r>
        <w:r w:rsidR="00C4468F">
          <w:rPr>
            <w:webHidden/>
          </w:rPr>
          <w:t>136</w:t>
        </w:r>
        <w:r w:rsidR="00EB37FB" w:rsidRPr="0076321C">
          <w:rPr>
            <w:webHidden/>
          </w:rPr>
          <w:fldChar w:fldCharType="end"/>
        </w:r>
      </w:hyperlink>
    </w:p>
    <w:p w14:paraId="41B4832F" w14:textId="77777777" w:rsidR="00EB37FB" w:rsidRPr="0076321C" w:rsidRDefault="00186F3A" w:rsidP="002C6A14">
      <w:pPr>
        <w:pStyle w:val="24"/>
        <w:rPr>
          <w:rFonts w:asciiTheme="minorHAnsi" w:eastAsiaTheme="minorEastAsia" w:hAnsiTheme="minorHAnsi" w:cstheme="minorBidi"/>
        </w:rPr>
      </w:pPr>
      <w:hyperlink w:anchor="_Toc199596149" w:history="1">
        <w:r w:rsidR="00EB37FB" w:rsidRPr="0076321C">
          <w:rPr>
            <w:rStyle w:val="af9"/>
            <w:color w:val="auto"/>
          </w:rPr>
          <w:t>13.7. Предложения по корректировке утвержденной (разработке)  схемы водоснабжения города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EB37FB" w:rsidRPr="0076321C">
          <w:rPr>
            <w:webHidden/>
          </w:rPr>
          <w:tab/>
        </w:r>
        <w:r w:rsidR="00EB37FB" w:rsidRPr="0076321C">
          <w:rPr>
            <w:webHidden/>
          </w:rPr>
          <w:fldChar w:fldCharType="begin"/>
        </w:r>
        <w:r w:rsidR="00EB37FB" w:rsidRPr="0076321C">
          <w:rPr>
            <w:webHidden/>
          </w:rPr>
          <w:instrText xml:space="preserve"> PAGEREF _Toc199596149 \h </w:instrText>
        </w:r>
        <w:r w:rsidR="00EB37FB" w:rsidRPr="0076321C">
          <w:rPr>
            <w:webHidden/>
          </w:rPr>
        </w:r>
        <w:r w:rsidR="00EB37FB" w:rsidRPr="0076321C">
          <w:rPr>
            <w:webHidden/>
          </w:rPr>
          <w:fldChar w:fldCharType="separate"/>
        </w:r>
        <w:r w:rsidR="00C4468F">
          <w:rPr>
            <w:webHidden/>
          </w:rPr>
          <w:t>136</w:t>
        </w:r>
        <w:r w:rsidR="00EB37FB" w:rsidRPr="0076321C">
          <w:rPr>
            <w:webHidden/>
          </w:rPr>
          <w:fldChar w:fldCharType="end"/>
        </w:r>
      </w:hyperlink>
    </w:p>
    <w:p w14:paraId="451988E0" w14:textId="77777777" w:rsidR="00EB37FB" w:rsidRPr="0076321C" w:rsidRDefault="00186F3A" w:rsidP="002C6A14">
      <w:pPr>
        <w:pStyle w:val="11"/>
        <w:rPr>
          <w:rFonts w:asciiTheme="minorHAnsi" w:eastAsiaTheme="minorEastAsia" w:hAnsiTheme="minorHAnsi" w:cstheme="minorBidi"/>
          <w:lang w:eastAsia="ru-RU"/>
        </w:rPr>
      </w:pPr>
      <w:hyperlink w:anchor="_Toc199596150" w:history="1">
        <w:r w:rsidR="00EB37FB" w:rsidRPr="0076321C">
          <w:rPr>
            <w:rStyle w:val="af9"/>
            <w:color w:val="auto"/>
          </w:rPr>
          <w:t>Раздел 14. Индикаторы развития систем  теплоснабжения Ветлужского МО</w:t>
        </w:r>
        <w:r w:rsidR="00EB37FB" w:rsidRPr="0076321C">
          <w:rPr>
            <w:webHidden/>
          </w:rPr>
          <w:tab/>
        </w:r>
        <w:r w:rsidR="00EB37FB" w:rsidRPr="0076321C">
          <w:rPr>
            <w:webHidden/>
          </w:rPr>
          <w:fldChar w:fldCharType="begin"/>
        </w:r>
        <w:r w:rsidR="00EB37FB" w:rsidRPr="0076321C">
          <w:rPr>
            <w:webHidden/>
          </w:rPr>
          <w:instrText xml:space="preserve"> PAGEREF _Toc199596150 \h </w:instrText>
        </w:r>
        <w:r w:rsidR="00EB37FB" w:rsidRPr="0076321C">
          <w:rPr>
            <w:webHidden/>
          </w:rPr>
        </w:r>
        <w:r w:rsidR="00EB37FB" w:rsidRPr="0076321C">
          <w:rPr>
            <w:webHidden/>
          </w:rPr>
          <w:fldChar w:fldCharType="separate"/>
        </w:r>
        <w:r w:rsidR="00C4468F">
          <w:rPr>
            <w:webHidden/>
          </w:rPr>
          <w:t>137</w:t>
        </w:r>
        <w:r w:rsidR="00EB37FB" w:rsidRPr="0076321C">
          <w:rPr>
            <w:webHidden/>
          </w:rPr>
          <w:fldChar w:fldCharType="end"/>
        </w:r>
      </w:hyperlink>
    </w:p>
    <w:p w14:paraId="7FA4DB4D" w14:textId="77777777" w:rsidR="00EB37FB" w:rsidRPr="0076321C" w:rsidRDefault="00186F3A" w:rsidP="002C6A14">
      <w:pPr>
        <w:pStyle w:val="24"/>
        <w:rPr>
          <w:rFonts w:asciiTheme="minorHAnsi" w:eastAsiaTheme="minorEastAsia" w:hAnsiTheme="minorHAnsi" w:cstheme="minorBidi"/>
        </w:rPr>
      </w:pPr>
      <w:hyperlink w:anchor="_Toc199596151" w:history="1">
        <w:r w:rsidR="00EB37FB" w:rsidRPr="0076321C">
          <w:rPr>
            <w:rStyle w:val="af9"/>
            <w:color w:val="auto"/>
          </w:rPr>
          <w:t>14.1. Общие положения</w:t>
        </w:r>
        <w:r w:rsidR="00EB37FB" w:rsidRPr="0076321C">
          <w:rPr>
            <w:webHidden/>
          </w:rPr>
          <w:tab/>
        </w:r>
        <w:r w:rsidR="00EB37FB" w:rsidRPr="0076321C">
          <w:rPr>
            <w:webHidden/>
          </w:rPr>
          <w:fldChar w:fldCharType="begin"/>
        </w:r>
        <w:r w:rsidR="00EB37FB" w:rsidRPr="0076321C">
          <w:rPr>
            <w:webHidden/>
          </w:rPr>
          <w:instrText xml:space="preserve"> PAGEREF _Toc199596151 \h </w:instrText>
        </w:r>
        <w:r w:rsidR="00EB37FB" w:rsidRPr="0076321C">
          <w:rPr>
            <w:webHidden/>
          </w:rPr>
        </w:r>
        <w:r w:rsidR="00EB37FB" w:rsidRPr="0076321C">
          <w:rPr>
            <w:webHidden/>
          </w:rPr>
          <w:fldChar w:fldCharType="separate"/>
        </w:r>
        <w:r w:rsidR="00C4468F">
          <w:rPr>
            <w:webHidden/>
          </w:rPr>
          <w:t>137</w:t>
        </w:r>
        <w:r w:rsidR="00EB37FB" w:rsidRPr="0076321C">
          <w:rPr>
            <w:webHidden/>
          </w:rPr>
          <w:fldChar w:fldCharType="end"/>
        </w:r>
      </w:hyperlink>
    </w:p>
    <w:p w14:paraId="727E28AF" w14:textId="77777777" w:rsidR="00EB37FB" w:rsidRPr="0076321C" w:rsidRDefault="00186F3A" w:rsidP="002C6A14">
      <w:pPr>
        <w:pStyle w:val="11"/>
        <w:rPr>
          <w:rFonts w:asciiTheme="minorHAnsi" w:eastAsiaTheme="minorEastAsia" w:hAnsiTheme="minorHAnsi" w:cstheme="minorBidi"/>
          <w:lang w:eastAsia="ru-RU"/>
        </w:rPr>
      </w:pPr>
      <w:hyperlink w:anchor="_Toc199596152" w:history="1">
        <w:r w:rsidR="00EB37FB" w:rsidRPr="0076321C">
          <w:rPr>
            <w:rStyle w:val="af9"/>
            <w:color w:val="auto"/>
          </w:rPr>
          <w:t>Раздел 15. Ценовые (тарифные) последствия</w:t>
        </w:r>
        <w:r w:rsidR="00EB37FB" w:rsidRPr="0076321C">
          <w:rPr>
            <w:webHidden/>
          </w:rPr>
          <w:tab/>
        </w:r>
        <w:r w:rsidR="00EB37FB" w:rsidRPr="0076321C">
          <w:rPr>
            <w:webHidden/>
          </w:rPr>
          <w:fldChar w:fldCharType="begin"/>
        </w:r>
        <w:r w:rsidR="00EB37FB" w:rsidRPr="0076321C">
          <w:rPr>
            <w:webHidden/>
          </w:rPr>
          <w:instrText xml:space="preserve"> PAGEREF _Toc199596152 \h </w:instrText>
        </w:r>
        <w:r w:rsidR="00EB37FB" w:rsidRPr="0076321C">
          <w:rPr>
            <w:webHidden/>
          </w:rPr>
        </w:r>
        <w:r w:rsidR="00EB37FB" w:rsidRPr="0076321C">
          <w:rPr>
            <w:webHidden/>
          </w:rPr>
          <w:fldChar w:fldCharType="separate"/>
        </w:r>
        <w:r w:rsidR="00C4468F">
          <w:rPr>
            <w:webHidden/>
          </w:rPr>
          <w:t>148</w:t>
        </w:r>
        <w:r w:rsidR="00EB37FB" w:rsidRPr="0076321C">
          <w:rPr>
            <w:webHidden/>
          </w:rPr>
          <w:fldChar w:fldCharType="end"/>
        </w:r>
      </w:hyperlink>
    </w:p>
    <w:p w14:paraId="6CEBAA66" w14:textId="77777777" w:rsidR="00EB37FB" w:rsidRPr="0076321C" w:rsidRDefault="00186F3A" w:rsidP="002C6A14">
      <w:pPr>
        <w:pStyle w:val="24"/>
        <w:rPr>
          <w:rFonts w:asciiTheme="minorHAnsi" w:eastAsiaTheme="minorEastAsia" w:hAnsiTheme="minorHAnsi" w:cstheme="minorBidi"/>
        </w:rPr>
      </w:pPr>
      <w:hyperlink w:anchor="_Toc199596153" w:history="1">
        <w:r w:rsidR="00EB37FB" w:rsidRPr="0076321C">
          <w:rPr>
            <w:rStyle w:val="af9"/>
            <w:color w:val="auto"/>
          </w:rPr>
          <w:t>15.1. Тарифно-балансовые расчетные модели  теплоснабжения потребителей по каждой  системе теплоснабжения</w:t>
        </w:r>
        <w:r w:rsidR="00EB37FB" w:rsidRPr="0076321C">
          <w:rPr>
            <w:webHidden/>
          </w:rPr>
          <w:tab/>
        </w:r>
        <w:r w:rsidR="00EB37FB" w:rsidRPr="0076321C">
          <w:rPr>
            <w:webHidden/>
          </w:rPr>
          <w:fldChar w:fldCharType="begin"/>
        </w:r>
        <w:r w:rsidR="00EB37FB" w:rsidRPr="0076321C">
          <w:rPr>
            <w:webHidden/>
          </w:rPr>
          <w:instrText xml:space="preserve"> PAGEREF _Toc199596153 \h </w:instrText>
        </w:r>
        <w:r w:rsidR="00EB37FB" w:rsidRPr="0076321C">
          <w:rPr>
            <w:webHidden/>
          </w:rPr>
        </w:r>
        <w:r w:rsidR="00EB37FB" w:rsidRPr="0076321C">
          <w:rPr>
            <w:webHidden/>
          </w:rPr>
          <w:fldChar w:fldCharType="separate"/>
        </w:r>
        <w:r w:rsidR="00C4468F">
          <w:rPr>
            <w:webHidden/>
          </w:rPr>
          <w:t>148</w:t>
        </w:r>
        <w:r w:rsidR="00EB37FB" w:rsidRPr="0076321C">
          <w:rPr>
            <w:webHidden/>
          </w:rPr>
          <w:fldChar w:fldCharType="end"/>
        </w:r>
      </w:hyperlink>
    </w:p>
    <w:p w14:paraId="27F4E964" w14:textId="77777777" w:rsidR="00EB37FB" w:rsidRPr="0076321C" w:rsidRDefault="00186F3A" w:rsidP="002C6A14">
      <w:pPr>
        <w:pStyle w:val="24"/>
        <w:rPr>
          <w:rFonts w:asciiTheme="minorHAnsi" w:eastAsiaTheme="minorEastAsia" w:hAnsiTheme="minorHAnsi" w:cstheme="minorBidi"/>
        </w:rPr>
      </w:pPr>
      <w:hyperlink w:anchor="_Toc199596154" w:history="1">
        <w:r w:rsidR="00EB37FB" w:rsidRPr="0076321C">
          <w:rPr>
            <w:rStyle w:val="af9"/>
            <w:color w:val="auto"/>
          </w:rPr>
          <w:t>15.2. Тарифно-балансовая модель ООО «Поволжье-Ресурс»</w:t>
        </w:r>
        <w:r w:rsidR="00EB37FB" w:rsidRPr="0076321C">
          <w:rPr>
            <w:webHidden/>
          </w:rPr>
          <w:tab/>
        </w:r>
        <w:r w:rsidR="00EB37FB" w:rsidRPr="0076321C">
          <w:rPr>
            <w:webHidden/>
          </w:rPr>
          <w:fldChar w:fldCharType="begin"/>
        </w:r>
        <w:r w:rsidR="00EB37FB" w:rsidRPr="0076321C">
          <w:rPr>
            <w:webHidden/>
          </w:rPr>
          <w:instrText xml:space="preserve"> PAGEREF _Toc199596154 \h </w:instrText>
        </w:r>
        <w:r w:rsidR="00EB37FB" w:rsidRPr="0076321C">
          <w:rPr>
            <w:webHidden/>
          </w:rPr>
        </w:r>
        <w:r w:rsidR="00EB37FB" w:rsidRPr="0076321C">
          <w:rPr>
            <w:webHidden/>
          </w:rPr>
          <w:fldChar w:fldCharType="separate"/>
        </w:r>
        <w:r w:rsidR="00C4468F">
          <w:rPr>
            <w:webHidden/>
          </w:rPr>
          <w:t>156</w:t>
        </w:r>
        <w:r w:rsidR="00EB37FB" w:rsidRPr="0076321C">
          <w:rPr>
            <w:webHidden/>
          </w:rPr>
          <w:fldChar w:fldCharType="end"/>
        </w:r>
      </w:hyperlink>
    </w:p>
    <w:p w14:paraId="79AA6F2D" w14:textId="77777777" w:rsidR="00EB37FB" w:rsidRPr="0076321C" w:rsidRDefault="00186F3A" w:rsidP="002C6A14">
      <w:pPr>
        <w:pStyle w:val="24"/>
        <w:rPr>
          <w:rFonts w:asciiTheme="minorHAnsi" w:eastAsiaTheme="minorEastAsia" w:hAnsiTheme="minorHAnsi" w:cstheme="minorBidi"/>
        </w:rPr>
      </w:pPr>
      <w:hyperlink w:anchor="_Toc199596155" w:history="1">
        <w:r w:rsidR="00EB37FB" w:rsidRPr="0076321C">
          <w:rPr>
            <w:rStyle w:val="af9"/>
            <w:rFonts w:eastAsia="SimSun"/>
            <w:color w:val="auto"/>
          </w:rPr>
          <w:t>15.3.</w:t>
        </w:r>
        <w:r w:rsidR="00EB37FB" w:rsidRPr="0076321C">
          <w:rPr>
            <w:rStyle w:val="af9"/>
            <w:rFonts w:eastAsia="SimSun"/>
            <w:bCs/>
            <w:iCs/>
            <w:color w:val="auto"/>
          </w:rPr>
          <w:t xml:space="preserve"> Тарифно-балансовая модель МОУ Белышевская школа</w:t>
        </w:r>
        <w:r w:rsidR="00EB37FB" w:rsidRPr="0076321C">
          <w:rPr>
            <w:webHidden/>
          </w:rPr>
          <w:tab/>
        </w:r>
        <w:r w:rsidR="00EB37FB" w:rsidRPr="0076321C">
          <w:rPr>
            <w:webHidden/>
          </w:rPr>
          <w:fldChar w:fldCharType="begin"/>
        </w:r>
        <w:r w:rsidR="00EB37FB" w:rsidRPr="0076321C">
          <w:rPr>
            <w:webHidden/>
          </w:rPr>
          <w:instrText xml:space="preserve"> PAGEREF _Toc199596155 \h </w:instrText>
        </w:r>
        <w:r w:rsidR="00EB37FB" w:rsidRPr="0076321C">
          <w:rPr>
            <w:webHidden/>
          </w:rPr>
        </w:r>
        <w:r w:rsidR="00EB37FB" w:rsidRPr="0076321C">
          <w:rPr>
            <w:webHidden/>
          </w:rPr>
          <w:fldChar w:fldCharType="separate"/>
        </w:r>
        <w:r w:rsidR="00C4468F">
          <w:rPr>
            <w:webHidden/>
          </w:rPr>
          <w:t>163</w:t>
        </w:r>
        <w:r w:rsidR="00EB37FB" w:rsidRPr="0076321C">
          <w:rPr>
            <w:webHidden/>
          </w:rPr>
          <w:fldChar w:fldCharType="end"/>
        </w:r>
      </w:hyperlink>
    </w:p>
    <w:p w14:paraId="1A7806FD" w14:textId="4F371A5C" w:rsidR="00EB37FB" w:rsidRPr="0076321C" w:rsidRDefault="00186F3A" w:rsidP="002C6A14">
      <w:pPr>
        <w:pStyle w:val="24"/>
        <w:rPr>
          <w:rFonts w:asciiTheme="minorHAnsi" w:eastAsiaTheme="minorEastAsia" w:hAnsiTheme="minorHAnsi" w:cstheme="minorBidi"/>
        </w:rPr>
      </w:pPr>
      <w:hyperlink w:anchor="_Toc199596156" w:history="1">
        <w:r w:rsidR="00EB37FB" w:rsidRPr="0076321C">
          <w:rPr>
            <w:rStyle w:val="af9"/>
            <w:rFonts w:eastAsia="SimSun"/>
            <w:color w:val="auto"/>
          </w:rPr>
          <w:t>15.4.</w:t>
        </w:r>
        <w:r w:rsidR="00EB37FB" w:rsidRPr="0076321C">
          <w:rPr>
            <w:rStyle w:val="af9"/>
            <w:rFonts w:eastAsia="SimSun"/>
            <w:bCs/>
            <w:iCs/>
            <w:color w:val="auto"/>
          </w:rPr>
          <w:t xml:space="preserve"> Тарифно-балансовая модель МБУК «ЦКС» с. Турань </w:t>
        </w:r>
        <w:r w:rsidR="00EB37FB" w:rsidRPr="0076321C">
          <w:rPr>
            <w:webHidden/>
          </w:rPr>
          <w:tab/>
        </w:r>
        <w:r w:rsidR="00EB37FB" w:rsidRPr="0076321C">
          <w:rPr>
            <w:webHidden/>
          </w:rPr>
          <w:fldChar w:fldCharType="begin"/>
        </w:r>
        <w:r w:rsidR="00EB37FB" w:rsidRPr="0076321C">
          <w:rPr>
            <w:webHidden/>
          </w:rPr>
          <w:instrText xml:space="preserve"> PAGEREF _Toc199596156 \h </w:instrText>
        </w:r>
        <w:r w:rsidR="00EB37FB" w:rsidRPr="0076321C">
          <w:rPr>
            <w:webHidden/>
          </w:rPr>
        </w:r>
        <w:r w:rsidR="00EB37FB" w:rsidRPr="0076321C">
          <w:rPr>
            <w:webHidden/>
          </w:rPr>
          <w:fldChar w:fldCharType="separate"/>
        </w:r>
        <w:r w:rsidR="00C4468F">
          <w:rPr>
            <w:webHidden/>
          </w:rPr>
          <w:t>170</w:t>
        </w:r>
        <w:r w:rsidR="00EB37FB" w:rsidRPr="0076321C">
          <w:rPr>
            <w:webHidden/>
          </w:rPr>
          <w:fldChar w:fldCharType="end"/>
        </w:r>
      </w:hyperlink>
    </w:p>
    <w:p w14:paraId="09B0D248" w14:textId="77777777" w:rsidR="00EB37FB" w:rsidRPr="0076321C" w:rsidRDefault="00186F3A" w:rsidP="002C6A14">
      <w:pPr>
        <w:pStyle w:val="24"/>
        <w:rPr>
          <w:rFonts w:asciiTheme="minorHAnsi" w:eastAsiaTheme="minorEastAsia" w:hAnsiTheme="minorHAnsi" w:cstheme="minorBidi"/>
        </w:rPr>
      </w:pPr>
      <w:hyperlink w:anchor="_Toc199596157" w:history="1">
        <w:r w:rsidR="00EB37FB" w:rsidRPr="0076321C">
          <w:rPr>
            <w:rStyle w:val="af9"/>
            <w:color w:val="auto"/>
          </w:rPr>
          <w:t>Список использованных источников</w:t>
        </w:r>
        <w:r w:rsidR="00EB37FB" w:rsidRPr="0076321C">
          <w:rPr>
            <w:webHidden/>
          </w:rPr>
          <w:tab/>
        </w:r>
        <w:r w:rsidR="00EB37FB" w:rsidRPr="0076321C">
          <w:rPr>
            <w:webHidden/>
          </w:rPr>
          <w:fldChar w:fldCharType="begin"/>
        </w:r>
        <w:r w:rsidR="00EB37FB" w:rsidRPr="0076321C">
          <w:rPr>
            <w:webHidden/>
          </w:rPr>
          <w:instrText xml:space="preserve"> PAGEREF _Toc199596157 \h </w:instrText>
        </w:r>
        <w:r w:rsidR="00EB37FB" w:rsidRPr="0076321C">
          <w:rPr>
            <w:webHidden/>
          </w:rPr>
        </w:r>
        <w:r w:rsidR="00EB37FB" w:rsidRPr="0076321C">
          <w:rPr>
            <w:webHidden/>
          </w:rPr>
          <w:fldChar w:fldCharType="separate"/>
        </w:r>
        <w:r w:rsidR="00C4468F">
          <w:rPr>
            <w:webHidden/>
          </w:rPr>
          <w:t>177</w:t>
        </w:r>
        <w:r w:rsidR="00EB37FB" w:rsidRPr="0076321C">
          <w:rPr>
            <w:webHidden/>
          </w:rPr>
          <w:fldChar w:fldCharType="end"/>
        </w:r>
      </w:hyperlink>
    </w:p>
    <w:p w14:paraId="0C2DA369" w14:textId="41EA9EDE" w:rsidR="00BC5BAB" w:rsidRPr="0076321C" w:rsidRDefault="003422BF" w:rsidP="002C6A14">
      <w:pPr>
        <w:pStyle w:val="11"/>
        <w:rPr>
          <w:rFonts w:eastAsia="Calibri"/>
        </w:rPr>
      </w:pPr>
      <w:r w:rsidRPr="0076321C">
        <w:rPr>
          <w:rFonts w:eastAsia="Calibri"/>
        </w:rPr>
        <w:fldChar w:fldCharType="end"/>
      </w:r>
      <w:r w:rsidR="00BC5BAB" w:rsidRPr="0076321C">
        <w:rPr>
          <w:rFonts w:eastAsia="Calibri"/>
        </w:rPr>
        <w:br w:type="page"/>
      </w:r>
    </w:p>
    <w:p w14:paraId="2AC515C0" w14:textId="464DE542" w:rsidR="00BC5BAB" w:rsidRPr="0076321C" w:rsidRDefault="00BC5BAB" w:rsidP="007A7A5E">
      <w:pPr>
        <w:pStyle w:val="1"/>
        <w:spacing w:after="120"/>
        <w:rPr>
          <w:color w:val="auto"/>
        </w:rPr>
      </w:pPr>
      <w:bookmarkStart w:id="0" w:name="_Toc357181622"/>
      <w:bookmarkStart w:id="1" w:name="_Toc362443920"/>
      <w:bookmarkStart w:id="2" w:name="_Toc199596077"/>
      <w:r w:rsidRPr="0076321C">
        <w:rPr>
          <w:color w:val="auto"/>
        </w:rPr>
        <w:lastRenderedPageBreak/>
        <w:t xml:space="preserve">Показатели </w:t>
      </w:r>
      <w:r w:rsidR="00DC17CA" w:rsidRPr="0076321C">
        <w:rPr>
          <w:color w:val="auto"/>
        </w:rPr>
        <w:t xml:space="preserve">существующего и </w:t>
      </w:r>
      <w:r w:rsidRPr="0076321C">
        <w:rPr>
          <w:color w:val="auto"/>
        </w:rPr>
        <w:t>перспективного</w:t>
      </w:r>
      <w:r w:rsidR="00ED3272" w:rsidRPr="0076321C">
        <w:rPr>
          <w:color w:val="auto"/>
        </w:rPr>
        <w:t xml:space="preserve"> </w:t>
      </w:r>
      <w:r w:rsidR="00343508" w:rsidRPr="0076321C">
        <w:rPr>
          <w:color w:val="auto"/>
        </w:rPr>
        <w:br/>
      </w:r>
      <w:r w:rsidRPr="0076321C">
        <w:rPr>
          <w:color w:val="auto"/>
        </w:rPr>
        <w:t>спроса на тепловую энергию (мощность) и</w:t>
      </w:r>
      <w:r w:rsidR="00ED3272" w:rsidRPr="0076321C">
        <w:rPr>
          <w:color w:val="auto"/>
        </w:rPr>
        <w:t xml:space="preserve"> </w:t>
      </w:r>
      <w:r w:rsidRPr="0076321C">
        <w:rPr>
          <w:color w:val="auto"/>
        </w:rPr>
        <w:t xml:space="preserve">теплоноситель </w:t>
      </w:r>
      <w:r w:rsidR="00CD4F9B" w:rsidRPr="0076321C">
        <w:rPr>
          <w:color w:val="auto"/>
        </w:rPr>
        <w:br/>
      </w:r>
      <w:r w:rsidRPr="0076321C">
        <w:rPr>
          <w:color w:val="auto"/>
        </w:rPr>
        <w:t xml:space="preserve">в установленных границах </w:t>
      </w:r>
      <w:bookmarkEnd w:id="0"/>
      <w:bookmarkEnd w:id="1"/>
      <w:r w:rsidR="00E247CD" w:rsidRPr="0076321C">
        <w:rPr>
          <w:color w:val="auto"/>
        </w:rPr>
        <w:t>Ветлужского МО</w:t>
      </w:r>
      <w:bookmarkEnd w:id="2"/>
      <w:r w:rsidR="00E247CD" w:rsidRPr="0076321C">
        <w:rPr>
          <w:color w:val="auto"/>
        </w:rPr>
        <w:t xml:space="preserve"> </w:t>
      </w:r>
    </w:p>
    <w:p w14:paraId="65E0429C" w14:textId="57C1F28D" w:rsidR="00E404B8" w:rsidRPr="0076321C" w:rsidRDefault="00DC17CA" w:rsidP="00BC5215">
      <w:pPr>
        <w:pStyle w:val="21"/>
      </w:pPr>
      <w:bookmarkStart w:id="3" w:name="_Toc199596078"/>
      <w:r w:rsidRPr="0076321C">
        <w:t xml:space="preserve">Величины существующей отапливаемой площади строительных </w:t>
      </w:r>
      <w:r w:rsidR="004F11F6" w:rsidRPr="0076321C">
        <w:br/>
      </w:r>
      <w:r w:rsidRPr="0076321C">
        <w:t>фондов и приросты отапливаемой площади строительных фондов</w:t>
      </w:r>
      <w:r w:rsidR="004F11F6" w:rsidRPr="0076321C">
        <w:t xml:space="preserve"> по расчетным элементам территориального деления с разделением</w:t>
      </w:r>
      <w:r w:rsidR="004F11F6" w:rsidRPr="0076321C">
        <w:br/>
        <w:t xml:space="preserve"> объектов строительства на многоквартирные дома, индивидуальные жилые дома, общественные здания и производственные здания </w:t>
      </w:r>
      <w:r w:rsidR="004F11F6" w:rsidRPr="0076321C">
        <w:br/>
        <w:t>промышленных предприятий по этапам</w:t>
      </w:r>
      <w:bookmarkEnd w:id="3"/>
      <w:r w:rsidR="004F11F6" w:rsidRPr="0076321C">
        <w:t xml:space="preserve"> </w:t>
      </w:r>
    </w:p>
    <w:p w14:paraId="7A4D0B07" w14:textId="46A7F9AC" w:rsidR="00E404B8" w:rsidRPr="0076321C" w:rsidRDefault="00E404B8" w:rsidP="006D4E17">
      <w:pPr>
        <w:pStyle w:val="32"/>
        <w:ind w:left="0"/>
      </w:pPr>
      <w:bookmarkStart w:id="4" w:name="_Toc73519784"/>
      <w:r w:rsidRPr="0076321C">
        <w:t>Существующее положение</w:t>
      </w:r>
      <w:bookmarkEnd w:id="4"/>
    </w:p>
    <w:p w14:paraId="53A23A4E" w14:textId="77777777" w:rsidR="00021B8B" w:rsidRPr="0076321C" w:rsidRDefault="00021B8B" w:rsidP="00021B8B">
      <w:pPr>
        <w:pStyle w:val="ab"/>
        <w:spacing w:line="324" w:lineRule="auto"/>
      </w:pPr>
      <w:r w:rsidRPr="0076321C">
        <w:t>Ветлужский округ расположен в северной части Нижегородской области, граничит с Варнавинским районом, Уренским муниципальным округом, городским округом городом Шахуньей Нижегородской области, а также с Костромской областью.</w:t>
      </w:r>
    </w:p>
    <w:p w14:paraId="11A39F06" w14:textId="77777777" w:rsidR="00021B8B" w:rsidRPr="0076321C" w:rsidRDefault="00021B8B" w:rsidP="00021B8B">
      <w:pPr>
        <w:pStyle w:val="ab"/>
        <w:spacing w:line="324" w:lineRule="auto"/>
      </w:pPr>
      <w:r w:rsidRPr="0076321C">
        <w:t>Площадь Ветлужского муниципального округа – 2 992,37 км².</w:t>
      </w:r>
    </w:p>
    <w:p w14:paraId="4D18771B" w14:textId="77777777" w:rsidR="00021B8B" w:rsidRPr="0076321C" w:rsidRDefault="00021B8B" w:rsidP="00021B8B">
      <w:pPr>
        <w:spacing w:line="324" w:lineRule="auto"/>
        <w:rPr>
          <w:sz w:val="22"/>
        </w:rPr>
      </w:pPr>
      <w:r w:rsidRPr="0076321C">
        <w:rPr>
          <w:sz w:val="22"/>
        </w:rPr>
        <w:t xml:space="preserve">Климат района умеренно континентальный, с холодной, довольно снежной, зимой и тёплым коротким летом. Средняя годовая температура воздуха равна +3,3 °C. Самый холодный месяц в году – январь со средней температурой −13 °C с понижением в разные годы </w:t>
      </w:r>
      <w:r w:rsidRPr="0076321C">
        <w:rPr>
          <w:sz w:val="22"/>
        </w:rPr>
        <w:br/>
        <w:t xml:space="preserve">до −48 °C, самый тёплый месяц года — июль, средняя температура воздуха равна </w:t>
      </w:r>
      <w:r w:rsidRPr="0076321C">
        <w:rPr>
          <w:sz w:val="22"/>
        </w:rPr>
        <w:br/>
        <w:t>+18 °C, максимальная температура в отдельные годы до +36 °C. Осадков в среднем выпадает 550 – 600 миллиметров в год.</w:t>
      </w:r>
    </w:p>
    <w:p w14:paraId="3E9E1D0D" w14:textId="77777777" w:rsidR="00021B8B" w:rsidRPr="0076321C" w:rsidRDefault="00021B8B" w:rsidP="00021B8B">
      <w:pPr>
        <w:pStyle w:val="ab"/>
        <w:spacing w:line="324" w:lineRule="auto"/>
      </w:pPr>
      <w:r w:rsidRPr="0076321C">
        <w:t xml:space="preserve">Общая площадь лесов Ветлужского округа составляет 225 тысяч гектар, лесистость округа – 72 %. Общий запас древесины – 35 млн м³, из него спелая и перестойная </w:t>
      </w:r>
      <w:r w:rsidRPr="0076321C">
        <w:br/>
        <w:t>6 млн м³, в том числе хвойных пород – 2 млн м³.</w:t>
      </w:r>
    </w:p>
    <w:p w14:paraId="52CD582F" w14:textId="77777777" w:rsidR="00021B8B" w:rsidRPr="0076321C" w:rsidRDefault="00021B8B" w:rsidP="00021B8B">
      <w:pPr>
        <w:pStyle w:val="ab"/>
        <w:spacing w:line="324" w:lineRule="auto"/>
      </w:pPr>
      <w:r w:rsidRPr="0076321C">
        <w:t>Среди месторождений полезных ископаемых на территории округа имеются запасы глины и торфа, подземные озера лечебно-столовой воды. Месторождение глины для производства кирпича располагается на площади 31 000 м² с полезной толщей 96 000 м³. Запасы торфа на территории округа превышают 22 млн. тонн.</w:t>
      </w:r>
    </w:p>
    <w:p w14:paraId="2ABCE276" w14:textId="77777777" w:rsidR="00021B8B" w:rsidRPr="0076321C" w:rsidRDefault="00021B8B" w:rsidP="00021B8B">
      <w:pPr>
        <w:pStyle w:val="ab"/>
        <w:spacing w:line="324" w:lineRule="auto"/>
      </w:pPr>
      <w:r w:rsidRPr="0076321C">
        <w:t xml:space="preserve">В округе имеются 5 минерализованных источников подземных вод. </w:t>
      </w:r>
    </w:p>
    <w:p w14:paraId="2B48851C" w14:textId="77777777" w:rsidR="00021B8B" w:rsidRPr="0076321C" w:rsidRDefault="00021B8B" w:rsidP="00021B8B">
      <w:pPr>
        <w:pStyle w:val="ab"/>
        <w:spacing w:line="324" w:lineRule="auto"/>
      </w:pPr>
      <w:r w:rsidRPr="0076321C">
        <w:t>На базе скважины № 2 в Ветлуге производится розлив минеральной воды «Ветлужская», имеющей химический состав: сульфаты, кальций, гидрокарбонаты, хлориды, калий; минерализация – 2,8 – 5,2 г/дм³.</w:t>
      </w:r>
    </w:p>
    <w:p w14:paraId="18275E83" w14:textId="77777777" w:rsidR="00021B8B" w:rsidRPr="0076321C" w:rsidRDefault="00021B8B" w:rsidP="00021B8B">
      <w:pPr>
        <w:pStyle w:val="ab"/>
        <w:spacing w:line="324" w:lineRule="auto"/>
      </w:pPr>
      <w:r w:rsidRPr="0076321C">
        <w:t>Протяжённость автомобильных дорог 304,4 км, в том числе с твёрдым покрытием на территории округа 69,6 километров. В меридиональном направлении округ пересекает автотрасса регионального значения Урень – Котлас. Кроме этого, округ имеет прямое сообщение с городским округом г. Шахунья и Варнавинским муниципальным округом.</w:t>
      </w:r>
    </w:p>
    <w:p w14:paraId="39618B2D" w14:textId="77777777" w:rsidR="00021B8B" w:rsidRPr="0076321C" w:rsidRDefault="00021B8B" w:rsidP="00021B8B">
      <w:pPr>
        <w:pStyle w:val="ab"/>
        <w:spacing w:line="324" w:lineRule="auto"/>
      </w:pPr>
      <w:r w:rsidRPr="0076321C">
        <w:t xml:space="preserve">Все вышеизложенное способствует развитию торгово-экономических связей не только с районами Нижегородщины, но и с территориями Костромской, Кировской и Вологодской областей. </w:t>
      </w:r>
    </w:p>
    <w:p w14:paraId="6E25110A" w14:textId="77777777" w:rsidR="00021B8B" w:rsidRPr="0076321C" w:rsidRDefault="00021B8B" w:rsidP="00021B8B">
      <w:pPr>
        <w:pStyle w:val="ab"/>
        <w:spacing w:line="324" w:lineRule="auto"/>
      </w:pPr>
      <w:r w:rsidRPr="0076321C">
        <w:t>Протяжённость автобусных маршрутных линий: городские – 9 километров; пригородные – 396,5 километров; междугородние – 42 километра. В Ветлужский округе, в рамках административно-территориального устройства области, входят 9 административно-территориальных образований, в том числе 1 город районного значения, 1 рабочий посёлок и 7 сельсоветов. В Ветлужском округе 138 населённых пунктов.</w:t>
      </w:r>
    </w:p>
    <w:p w14:paraId="02031F8C" w14:textId="35EE32D4" w:rsidR="000201C4" w:rsidRPr="0076321C" w:rsidRDefault="000201C4" w:rsidP="00021B8B">
      <w:pPr>
        <w:spacing w:line="324" w:lineRule="auto"/>
        <w:rPr>
          <w:sz w:val="22"/>
          <w:szCs w:val="22"/>
          <w:lang w:eastAsia="ru-RU"/>
        </w:rPr>
      </w:pPr>
      <w:r w:rsidRPr="0076321C">
        <w:rPr>
          <w:sz w:val="22"/>
          <w:szCs w:val="22"/>
          <w:lang w:eastAsia="ru-RU"/>
        </w:rPr>
        <w:lastRenderedPageBreak/>
        <w:t>Состав административно-территориальных образований Ветлужского МО и численность населения на 1 января 202</w:t>
      </w:r>
      <w:r w:rsidR="00914995">
        <w:rPr>
          <w:sz w:val="22"/>
          <w:szCs w:val="22"/>
          <w:lang w:eastAsia="ru-RU"/>
        </w:rPr>
        <w:t>6</w:t>
      </w:r>
      <w:r w:rsidRPr="0076321C">
        <w:rPr>
          <w:sz w:val="22"/>
          <w:szCs w:val="22"/>
          <w:lang w:eastAsia="ru-RU"/>
        </w:rPr>
        <w:t xml:space="preserve"> г. приведены в табл. 1.1.1.</w:t>
      </w:r>
    </w:p>
    <w:p w14:paraId="040C46C8" w14:textId="42D21FF5" w:rsidR="00E404B8" w:rsidRPr="0076321C" w:rsidRDefault="00E404B8" w:rsidP="00E404B8">
      <w:pPr>
        <w:autoSpaceDE w:val="0"/>
        <w:autoSpaceDN w:val="0"/>
        <w:adjustRightInd w:val="0"/>
        <w:spacing w:after="60"/>
        <w:jc w:val="right"/>
        <w:rPr>
          <w:b/>
          <w:sz w:val="20"/>
          <w:szCs w:val="20"/>
          <w:lang w:eastAsia="ru-RU"/>
        </w:rPr>
      </w:pPr>
      <w:r w:rsidRPr="0076321C">
        <w:rPr>
          <w:b/>
          <w:sz w:val="20"/>
          <w:szCs w:val="20"/>
          <w:lang w:eastAsia="ru-RU"/>
        </w:rPr>
        <w:t>Таблица 1.1.1</w:t>
      </w:r>
    </w:p>
    <w:tbl>
      <w:tblPr>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00"/>
        <w:gridCol w:w="3007"/>
        <w:gridCol w:w="2447"/>
        <w:gridCol w:w="1356"/>
        <w:gridCol w:w="1087"/>
        <w:gridCol w:w="1222"/>
      </w:tblGrid>
      <w:tr w:rsidR="001758A6" w:rsidRPr="0076321C" w14:paraId="4B555475" w14:textId="77777777" w:rsidTr="008762DA">
        <w:trPr>
          <w:trHeight w:val="340"/>
          <w:tblHeader/>
        </w:trPr>
        <w:tc>
          <w:tcPr>
            <w:tcW w:w="260" w:type="pct"/>
            <w:shd w:val="clear" w:color="auto" w:fill="auto"/>
            <w:tcMar>
              <w:top w:w="48" w:type="dxa"/>
              <w:left w:w="96" w:type="dxa"/>
              <w:bottom w:w="48" w:type="dxa"/>
              <w:right w:w="85" w:type="dxa"/>
            </w:tcMar>
            <w:vAlign w:val="center"/>
            <w:hideMark/>
          </w:tcPr>
          <w:p w14:paraId="6604291E" w14:textId="77777777" w:rsidR="00E404B8" w:rsidRPr="0076321C" w:rsidRDefault="00E404B8" w:rsidP="0052751E">
            <w:pPr>
              <w:autoSpaceDE w:val="0"/>
              <w:autoSpaceDN w:val="0"/>
              <w:adjustRightInd w:val="0"/>
              <w:ind w:firstLine="0"/>
              <w:jc w:val="center"/>
              <w:rPr>
                <w:rFonts w:eastAsia="TimesNewRoman"/>
                <w:b/>
                <w:bCs/>
                <w:sz w:val="18"/>
                <w:szCs w:val="18"/>
              </w:rPr>
            </w:pPr>
            <w:r w:rsidRPr="0076321C">
              <w:rPr>
                <w:rFonts w:eastAsia="TimesNewRoman"/>
                <w:b/>
                <w:bCs/>
                <w:sz w:val="18"/>
                <w:szCs w:val="18"/>
              </w:rPr>
              <w:t>№</w:t>
            </w:r>
          </w:p>
        </w:tc>
        <w:tc>
          <w:tcPr>
            <w:tcW w:w="1563" w:type="pct"/>
            <w:shd w:val="clear" w:color="auto" w:fill="auto"/>
            <w:tcMar>
              <w:top w:w="48" w:type="dxa"/>
              <w:left w:w="96" w:type="dxa"/>
              <w:bottom w:w="48" w:type="dxa"/>
              <w:right w:w="85" w:type="dxa"/>
            </w:tcMar>
            <w:vAlign w:val="center"/>
            <w:hideMark/>
          </w:tcPr>
          <w:p w14:paraId="48AA4228" w14:textId="77777777" w:rsidR="00E404B8" w:rsidRPr="0076321C" w:rsidRDefault="00E404B8" w:rsidP="0052751E">
            <w:pPr>
              <w:autoSpaceDE w:val="0"/>
              <w:autoSpaceDN w:val="0"/>
              <w:adjustRightInd w:val="0"/>
              <w:ind w:left="-57" w:right="-57" w:firstLine="0"/>
              <w:jc w:val="center"/>
              <w:rPr>
                <w:rFonts w:eastAsia="TimesNewRoman"/>
                <w:b/>
                <w:bCs/>
                <w:sz w:val="18"/>
                <w:szCs w:val="18"/>
              </w:rPr>
            </w:pPr>
            <w:r w:rsidRPr="0076321C">
              <w:rPr>
                <w:rFonts w:eastAsia="TimesNewRoman"/>
                <w:b/>
                <w:bCs/>
                <w:sz w:val="18"/>
                <w:szCs w:val="18"/>
              </w:rPr>
              <w:t>Административно-территориальное (муниципальное) образование</w:t>
            </w:r>
          </w:p>
        </w:tc>
        <w:tc>
          <w:tcPr>
            <w:tcW w:w="1272" w:type="pct"/>
            <w:shd w:val="clear" w:color="auto" w:fill="auto"/>
            <w:tcMar>
              <w:top w:w="48" w:type="dxa"/>
              <w:left w:w="96" w:type="dxa"/>
              <w:bottom w:w="48" w:type="dxa"/>
              <w:right w:w="85" w:type="dxa"/>
            </w:tcMar>
            <w:vAlign w:val="center"/>
            <w:hideMark/>
          </w:tcPr>
          <w:p w14:paraId="46B8E5B4" w14:textId="77777777" w:rsidR="00E404B8" w:rsidRPr="0076321C" w:rsidRDefault="00E404B8" w:rsidP="0052751E">
            <w:pPr>
              <w:autoSpaceDE w:val="0"/>
              <w:autoSpaceDN w:val="0"/>
              <w:adjustRightInd w:val="0"/>
              <w:ind w:left="-57" w:right="-57" w:firstLine="0"/>
              <w:jc w:val="center"/>
              <w:rPr>
                <w:rFonts w:eastAsia="TimesNewRoman"/>
                <w:b/>
                <w:bCs/>
                <w:sz w:val="18"/>
                <w:szCs w:val="18"/>
              </w:rPr>
            </w:pPr>
            <w:r w:rsidRPr="0076321C">
              <w:rPr>
                <w:rFonts w:eastAsia="TimesNewRoman"/>
                <w:b/>
                <w:bCs/>
                <w:sz w:val="18"/>
                <w:szCs w:val="18"/>
              </w:rPr>
              <w:t>Административный центр</w:t>
            </w:r>
          </w:p>
        </w:tc>
        <w:tc>
          <w:tcPr>
            <w:tcW w:w="705" w:type="pct"/>
            <w:shd w:val="clear" w:color="auto" w:fill="auto"/>
            <w:tcMar>
              <w:top w:w="48" w:type="dxa"/>
              <w:left w:w="96" w:type="dxa"/>
              <w:bottom w:w="48" w:type="dxa"/>
              <w:right w:w="85" w:type="dxa"/>
            </w:tcMar>
            <w:vAlign w:val="center"/>
            <w:hideMark/>
          </w:tcPr>
          <w:p w14:paraId="3E50F6D1" w14:textId="77777777" w:rsidR="00E404B8" w:rsidRPr="0076321C" w:rsidRDefault="00E404B8" w:rsidP="0052751E">
            <w:pPr>
              <w:autoSpaceDE w:val="0"/>
              <w:autoSpaceDN w:val="0"/>
              <w:adjustRightInd w:val="0"/>
              <w:ind w:left="-85" w:right="-85" w:firstLine="0"/>
              <w:jc w:val="center"/>
              <w:rPr>
                <w:rFonts w:eastAsia="TimesNewRoman"/>
                <w:b/>
                <w:bCs/>
                <w:sz w:val="18"/>
                <w:szCs w:val="18"/>
              </w:rPr>
            </w:pPr>
            <w:r w:rsidRPr="0076321C">
              <w:rPr>
                <w:rFonts w:eastAsia="TimesNewRoman"/>
                <w:b/>
                <w:bCs/>
                <w:sz w:val="18"/>
                <w:szCs w:val="18"/>
              </w:rPr>
              <w:t>Количество</w:t>
            </w:r>
            <w:r w:rsidRPr="0076321C">
              <w:rPr>
                <w:rFonts w:eastAsia="TimesNewRoman"/>
                <w:b/>
                <w:bCs/>
                <w:sz w:val="18"/>
                <w:szCs w:val="18"/>
              </w:rPr>
              <w:br/>
              <w:t>населённых</w:t>
            </w:r>
            <w:r w:rsidRPr="0076321C">
              <w:rPr>
                <w:rFonts w:eastAsia="TimesNewRoman"/>
                <w:b/>
                <w:bCs/>
                <w:sz w:val="18"/>
                <w:szCs w:val="18"/>
              </w:rPr>
              <w:br/>
              <w:t>пунктов</w:t>
            </w:r>
          </w:p>
        </w:tc>
        <w:tc>
          <w:tcPr>
            <w:tcW w:w="565" w:type="pct"/>
            <w:shd w:val="clear" w:color="auto" w:fill="auto"/>
            <w:tcMar>
              <w:top w:w="48" w:type="dxa"/>
              <w:left w:w="96" w:type="dxa"/>
              <w:bottom w:w="48" w:type="dxa"/>
              <w:right w:w="85" w:type="dxa"/>
            </w:tcMar>
            <w:vAlign w:val="center"/>
            <w:hideMark/>
          </w:tcPr>
          <w:p w14:paraId="43199441" w14:textId="77777777" w:rsidR="00E404B8" w:rsidRPr="0076321C" w:rsidRDefault="00E404B8" w:rsidP="0052751E">
            <w:pPr>
              <w:autoSpaceDE w:val="0"/>
              <w:autoSpaceDN w:val="0"/>
              <w:adjustRightInd w:val="0"/>
              <w:ind w:left="-57" w:right="-57" w:firstLine="0"/>
              <w:jc w:val="center"/>
              <w:rPr>
                <w:rFonts w:eastAsia="TimesNewRoman"/>
                <w:b/>
                <w:bCs/>
                <w:sz w:val="18"/>
                <w:szCs w:val="18"/>
              </w:rPr>
            </w:pPr>
            <w:r w:rsidRPr="0076321C">
              <w:rPr>
                <w:rFonts w:eastAsia="TimesNewRoman"/>
                <w:b/>
                <w:bCs/>
                <w:sz w:val="18"/>
                <w:szCs w:val="18"/>
              </w:rPr>
              <w:t>Население</w:t>
            </w:r>
            <w:r w:rsidRPr="0076321C">
              <w:rPr>
                <w:rFonts w:eastAsia="TimesNewRoman"/>
                <w:b/>
                <w:bCs/>
                <w:sz w:val="18"/>
                <w:szCs w:val="18"/>
              </w:rPr>
              <w:br/>
              <w:t>(чел.)</w:t>
            </w:r>
          </w:p>
        </w:tc>
        <w:tc>
          <w:tcPr>
            <w:tcW w:w="635" w:type="pct"/>
            <w:shd w:val="clear" w:color="auto" w:fill="auto"/>
            <w:tcMar>
              <w:top w:w="48" w:type="dxa"/>
              <w:left w:w="96" w:type="dxa"/>
              <w:bottom w:w="48" w:type="dxa"/>
              <w:right w:w="85" w:type="dxa"/>
            </w:tcMar>
            <w:vAlign w:val="center"/>
            <w:hideMark/>
          </w:tcPr>
          <w:p w14:paraId="475963C5" w14:textId="77777777" w:rsidR="00E404B8" w:rsidRPr="0076321C" w:rsidRDefault="00E404B8" w:rsidP="0052751E">
            <w:pPr>
              <w:autoSpaceDE w:val="0"/>
              <w:autoSpaceDN w:val="0"/>
              <w:adjustRightInd w:val="0"/>
              <w:ind w:left="-57" w:right="-57" w:firstLine="0"/>
              <w:jc w:val="center"/>
              <w:rPr>
                <w:rFonts w:eastAsia="TimesNewRoman"/>
                <w:b/>
                <w:bCs/>
                <w:sz w:val="18"/>
                <w:szCs w:val="18"/>
              </w:rPr>
            </w:pPr>
            <w:r w:rsidRPr="0076321C">
              <w:rPr>
                <w:rFonts w:eastAsia="TimesNewRoman"/>
                <w:b/>
                <w:bCs/>
                <w:sz w:val="18"/>
                <w:szCs w:val="18"/>
              </w:rPr>
              <w:t>Площадь</w:t>
            </w:r>
            <w:r w:rsidRPr="0076321C">
              <w:rPr>
                <w:rFonts w:eastAsia="TimesNewRoman"/>
                <w:b/>
                <w:bCs/>
                <w:sz w:val="18"/>
                <w:szCs w:val="18"/>
              </w:rPr>
              <w:br/>
              <w:t>(км²)</w:t>
            </w:r>
          </w:p>
        </w:tc>
      </w:tr>
      <w:tr w:rsidR="008762DA" w:rsidRPr="0076321C" w14:paraId="1A02CBF0" w14:textId="77777777" w:rsidTr="008762DA">
        <w:trPr>
          <w:trHeight w:val="255"/>
          <w:tblHeader/>
        </w:trPr>
        <w:tc>
          <w:tcPr>
            <w:tcW w:w="260" w:type="pct"/>
            <w:shd w:val="clear" w:color="auto" w:fill="auto"/>
            <w:tcMar>
              <w:top w:w="48" w:type="dxa"/>
              <w:left w:w="96" w:type="dxa"/>
              <w:bottom w:w="48" w:type="dxa"/>
              <w:right w:w="85" w:type="dxa"/>
            </w:tcMar>
            <w:vAlign w:val="center"/>
          </w:tcPr>
          <w:p w14:paraId="2395E8D1" w14:textId="77777777" w:rsidR="008762DA" w:rsidRPr="0076321C" w:rsidRDefault="008762DA" w:rsidP="008762DA">
            <w:pPr>
              <w:autoSpaceDE w:val="0"/>
              <w:autoSpaceDN w:val="0"/>
              <w:adjustRightInd w:val="0"/>
              <w:ind w:firstLine="0"/>
              <w:jc w:val="center"/>
              <w:rPr>
                <w:rFonts w:eastAsia="TimesNewRoman"/>
                <w:bCs/>
                <w:sz w:val="18"/>
                <w:szCs w:val="18"/>
              </w:rPr>
            </w:pPr>
            <w:r w:rsidRPr="0076321C">
              <w:rPr>
                <w:rFonts w:eastAsia="TimesNewRoman"/>
                <w:sz w:val="18"/>
                <w:szCs w:val="18"/>
              </w:rPr>
              <w:t>1</w:t>
            </w:r>
          </w:p>
        </w:tc>
        <w:tc>
          <w:tcPr>
            <w:tcW w:w="1563" w:type="pct"/>
            <w:shd w:val="clear" w:color="auto" w:fill="auto"/>
            <w:tcMar>
              <w:top w:w="48" w:type="dxa"/>
              <w:left w:w="96" w:type="dxa"/>
              <w:bottom w:w="48" w:type="dxa"/>
              <w:right w:w="85" w:type="dxa"/>
            </w:tcMar>
            <w:vAlign w:val="center"/>
          </w:tcPr>
          <w:p w14:paraId="49116B5F" w14:textId="77777777" w:rsidR="008762DA" w:rsidRPr="0076321C" w:rsidRDefault="00186F3A" w:rsidP="008762DA">
            <w:pPr>
              <w:autoSpaceDE w:val="0"/>
              <w:autoSpaceDN w:val="0"/>
              <w:adjustRightInd w:val="0"/>
              <w:ind w:left="-57" w:right="-57" w:firstLine="0"/>
              <w:rPr>
                <w:rFonts w:eastAsia="TimesNewRoman"/>
                <w:bCs/>
                <w:sz w:val="18"/>
                <w:szCs w:val="18"/>
              </w:rPr>
            </w:pPr>
            <w:hyperlink r:id="rId10" w:tooltip="Ветлуга (город)" w:history="1">
              <w:r w:rsidR="008762DA" w:rsidRPr="0076321C">
                <w:rPr>
                  <w:rFonts w:eastAsia="TimesNewRoman"/>
                  <w:sz w:val="18"/>
                  <w:szCs w:val="18"/>
                </w:rPr>
                <w:t>город Ветлуга</w:t>
              </w:r>
            </w:hyperlink>
          </w:p>
        </w:tc>
        <w:tc>
          <w:tcPr>
            <w:tcW w:w="1272" w:type="pct"/>
            <w:shd w:val="clear" w:color="auto" w:fill="auto"/>
            <w:tcMar>
              <w:top w:w="48" w:type="dxa"/>
              <w:left w:w="96" w:type="dxa"/>
              <w:bottom w:w="48" w:type="dxa"/>
              <w:right w:w="85" w:type="dxa"/>
            </w:tcMar>
            <w:vAlign w:val="center"/>
          </w:tcPr>
          <w:p w14:paraId="3C51065C" w14:textId="77777777" w:rsidR="008762DA" w:rsidRPr="0076321C" w:rsidRDefault="008762DA" w:rsidP="008762DA">
            <w:pPr>
              <w:autoSpaceDE w:val="0"/>
              <w:autoSpaceDN w:val="0"/>
              <w:adjustRightInd w:val="0"/>
              <w:ind w:left="-57" w:right="-57" w:firstLine="0"/>
              <w:jc w:val="center"/>
              <w:rPr>
                <w:rFonts w:eastAsia="TimesNewRoman"/>
                <w:bCs/>
                <w:sz w:val="18"/>
                <w:szCs w:val="18"/>
              </w:rPr>
            </w:pPr>
            <w:r w:rsidRPr="0076321C">
              <w:rPr>
                <w:rFonts w:eastAsia="TimesNewRoman"/>
                <w:sz w:val="18"/>
                <w:szCs w:val="18"/>
              </w:rPr>
              <w:t xml:space="preserve">Город </w:t>
            </w:r>
            <w:hyperlink r:id="rId11" w:tooltip="Ветлуга (город)" w:history="1">
              <w:r w:rsidRPr="0076321C">
                <w:rPr>
                  <w:rFonts w:eastAsia="TimesNewRoman"/>
                  <w:sz w:val="18"/>
                  <w:szCs w:val="18"/>
                </w:rPr>
                <w:t>Ветлуга</w:t>
              </w:r>
            </w:hyperlink>
          </w:p>
        </w:tc>
        <w:tc>
          <w:tcPr>
            <w:tcW w:w="705" w:type="pct"/>
            <w:shd w:val="clear" w:color="auto" w:fill="auto"/>
            <w:tcMar>
              <w:top w:w="48" w:type="dxa"/>
              <w:left w:w="96" w:type="dxa"/>
              <w:bottom w:w="48" w:type="dxa"/>
              <w:right w:w="85" w:type="dxa"/>
            </w:tcMar>
            <w:vAlign w:val="center"/>
          </w:tcPr>
          <w:p w14:paraId="0B6DD204" w14:textId="7ED28872" w:rsidR="008762DA" w:rsidRPr="0076321C" w:rsidRDefault="008762DA" w:rsidP="008762DA">
            <w:pPr>
              <w:autoSpaceDE w:val="0"/>
              <w:autoSpaceDN w:val="0"/>
              <w:adjustRightInd w:val="0"/>
              <w:ind w:left="-57" w:right="-57" w:firstLine="0"/>
              <w:jc w:val="center"/>
              <w:rPr>
                <w:rFonts w:eastAsia="TimesNewRoman"/>
                <w:bCs/>
                <w:sz w:val="18"/>
                <w:szCs w:val="18"/>
              </w:rPr>
            </w:pPr>
            <w:r w:rsidRPr="0076321C">
              <w:rPr>
                <w:sz w:val="18"/>
                <w:szCs w:val="18"/>
              </w:rPr>
              <w:t>1</w:t>
            </w:r>
          </w:p>
        </w:tc>
        <w:tc>
          <w:tcPr>
            <w:tcW w:w="565" w:type="pct"/>
            <w:shd w:val="clear" w:color="auto" w:fill="auto"/>
            <w:tcMar>
              <w:top w:w="48" w:type="dxa"/>
              <w:left w:w="96" w:type="dxa"/>
              <w:bottom w:w="48" w:type="dxa"/>
              <w:right w:w="85" w:type="dxa"/>
            </w:tcMar>
            <w:vAlign w:val="center"/>
          </w:tcPr>
          <w:p w14:paraId="0F1E87B9" w14:textId="6E719053" w:rsidR="008762DA" w:rsidRPr="00115907" w:rsidRDefault="008762DA" w:rsidP="008762DA">
            <w:pPr>
              <w:autoSpaceDE w:val="0"/>
              <w:autoSpaceDN w:val="0"/>
              <w:adjustRightInd w:val="0"/>
              <w:ind w:left="-57" w:right="-57" w:firstLine="0"/>
              <w:jc w:val="center"/>
              <w:rPr>
                <w:rFonts w:eastAsia="TimesNewRoman"/>
                <w:bCs/>
                <w:sz w:val="18"/>
                <w:szCs w:val="18"/>
              </w:rPr>
            </w:pPr>
            <w:r w:rsidRPr="00115907">
              <w:rPr>
                <w:sz w:val="18"/>
                <w:szCs w:val="18"/>
              </w:rPr>
              <w:t>7452</w:t>
            </w:r>
          </w:p>
        </w:tc>
        <w:tc>
          <w:tcPr>
            <w:tcW w:w="635" w:type="pct"/>
            <w:shd w:val="clear" w:color="auto" w:fill="auto"/>
            <w:tcMar>
              <w:top w:w="48" w:type="dxa"/>
              <w:left w:w="96" w:type="dxa"/>
              <w:bottom w:w="48" w:type="dxa"/>
              <w:right w:w="85" w:type="dxa"/>
            </w:tcMar>
            <w:vAlign w:val="center"/>
          </w:tcPr>
          <w:p w14:paraId="21497463" w14:textId="3B7EB0BF" w:rsidR="008762DA" w:rsidRPr="0076321C" w:rsidRDefault="008762DA" w:rsidP="008762DA">
            <w:pPr>
              <w:autoSpaceDE w:val="0"/>
              <w:autoSpaceDN w:val="0"/>
              <w:adjustRightInd w:val="0"/>
              <w:ind w:left="-57" w:right="-57" w:firstLine="0"/>
              <w:jc w:val="center"/>
              <w:rPr>
                <w:rFonts w:eastAsia="TimesNewRoman"/>
                <w:bCs/>
                <w:sz w:val="18"/>
                <w:szCs w:val="18"/>
              </w:rPr>
            </w:pPr>
            <w:r w:rsidRPr="0076321C">
              <w:rPr>
                <w:sz w:val="18"/>
                <w:szCs w:val="18"/>
              </w:rPr>
              <w:t>18,22</w:t>
            </w:r>
          </w:p>
        </w:tc>
      </w:tr>
      <w:tr w:rsidR="008762DA" w:rsidRPr="0076321C" w14:paraId="53A9E608" w14:textId="77777777" w:rsidTr="008762DA">
        <w:trPr>
          <w:trHeight w:val="255"/>
          <w:tblHeader/>
        </w:trPr>
        <w:tc>
          <w:tcPr>
            <w:tcW w:w="260" w:type="pct"/>
            <w:shd w:val="clear" w:color="auto" w:fill="auto"/>
            <w:tcMar>
              <w:top w:w="48" w:type="dxa"/>
              <w:left w:w="96" w:type="dxa"/>
              <w:bottom w:w="48" w:type="dxa"/>
              <w:right w:w="85" w:type="dxa"/>
            </w:tcMar>
            <w:vAlign w:val="center"/>
          </w:tcPr>
          <w:p w14:paraId="78568515" w14:textId="77777777" w:rsidR="008762DA" w:rsidRPr="0076321C" w:rsidRDefault="008762DA" w:rsidP="008762DA">
            <w:pPr>
              <w:autoSpaceDE w:val="0"/>
              <w:autoSpaceDN w:val="0"/>
              <w:adjustRightInd w:val="0"/>
              <w:ind w:firstLine="0"/>
              <w:jc w:val="center"/>
              <w:rPr>
                <w:rFonts w:eastAsia="TimesNewRoman"/>
                <w:sz w:val="18"/>
                <w:szCs w:val="18"/>
              </w:rPr>
            </w:pPr>
            <w:r w:rsidRPr="0076321C">
              <w:rPr>
                <w:rFonts w:eastAsia="TimesNewRoman"/>
                <w:sz w:val="18"/>
                <w:szCs w:val="18"/>
              </w:rPr>
              <w:t>2</w:t>
            </w:r>
          </w:p>
        </w:tc>
        <w:tc>
          <w:tcPr>
            <w:tcW w:w="1563" w:type="pct"/>
            <w:shd w:val="clear" w:color="auto" w:fill="auto"/>
            <w:tcMar>
              <w:top w:w="48" w:type="dxa"/>
              <w:left w:w="96" w:type="dxa"/>
              <w:bottom w:w="48" w:type="dxa"/>
              <w:right w:w="85" w:type="dxa"/>
            </w:tcMar>
            <w:vAlign w:val="center"/>
          </w:tcPr>
          <w:p w14:paraId="2A3C8119" w14:textId="77777777" w:rsidR="008762DA" w:rsidRPr="0076321C" w:rsidRDefault="00186F3A" w:rsidP="008762DA">
            <w:pPr>
              <w:autoSpaceDE w:val="0"/>
              <w:autoSpaceDN w:val="0"/>
              <w:adjustRightInd w:val="0"/>
              <w:ind w:left="-57" w:right="-57" w:firstLine="0"/>
              <w:rPr>
                <w:rFonts w:eastAsia="TimesNewRoman"/>
                <w:sz w:val="18"/>
                <w:szCs w:val="18"/>
              </w:rPr>
            </w:pPr>
            <w:hyperlink r:id="rId12" w:tooltip="Рабочий посёлок имени М. И. Калинина" w:history="1">
              <w:r w:rsidR="008762DA" w:rsidRPr="0076321C">
                <w:rPr>
                  <w:rFonts w:eastAsia="TimesNewRoman"/>
                  <w:sz w:val="18"/>
                  <w:szCs w:val="18"/>
                </w:rPr>
                <w:t>рабочий посёлок имени М. И. Калинина</w:t>
              </w:r>
            </w:hyperlink>
          </w:p>
        </w:tc>
        <w:tc>
          <w:tcPr>
            <w:tcW w:w="1272" w:type="pct"/>
            <w:shd w:val="clear" w:color="auto" w:fill="auto"/>
            <w:tcMar>
              <w:top w:w="48" w:type="dxa"/>
              <w:left w:w="96" w:type="dxa"/>
              <w:bottom w:w="48" w:type="dxa"/>
              <w:right w:w="85" w:type="dxa"/>
            </w:tcMar>
            <w:vAlign w:val="center"/>
          </w:tcPr>
          <w:p w14:paraId="6E316955" w14:textId="77777777" w:rsidR="008762DA" w:rsidRPr="0076321C" w:rsidRDefault="008762DA" w:rsidP="008762DA">
            <w:pPr>
              <w:autoSpaceDE w:val="0"/>
              <w:autoSpaceDN w:val="0"/>
              <w:adjustRightInd w:val="0"/>
              <w:ind w:left="-57" w:right="-57" w:firstLine="0"/>
              <w:jc w:val="center"/>
              <w:rPr>
                <w:rFonts w:eastAsia="TimesNewRoman"/>
                <w:sz w:val="18"/>
                <w:szCs w:val="18"/>
              </w:rPr>
            </w:pPr>
            <w:r w:rsidRPr="0076321C">
              <w:rPr>
                <w:rFonts w:eastAsia="TimesNewRoman"/>
                <w:sz w:val="18"/>
                <w:szCs w:val="18"/>
              </w:rPr>
              <w:t xml:space="preserve">Рабочий посёлок </w:t>
            </w:r>
            <w:hyperlink r:id="rId13" w:tooltip="Рабочий посёлок имени М. И. Калинина" w:history="1">
              <w:r w:rsidRPr="0076321C">
                <w:rPr>
                  <w:rFonts w:eastAsia="TimesNewRoman"/>
                  <w:sz w:val="18"/>
                  <w:szCs w:val="18"/>
                </w:rPr>
                <w:t xml:space="preserve">имени </w:t>
              </w:r>
              <w:r w:rsidRPr="0076321C">
                <w:rPr>
                  <w:rFonts w:eastAsia="TimesNewRoman"/>
                  <w:sz w:val="18"/>
                  <w:szCs w:val="18"/>
                </w:rPr>
                <w:br/>
                <w:t>М. И. Калинина</w:t>
              </w:r>
            </w:hyperlink>
          </w:p>
        </w:tc>
        <w:tc>
          <w:tcPr>
            <w:tcW w:w="705" w:type="pct"/>
            <w:shd w:val="clear" w:color="auto" w:fill="auto"/>
            <w:tcMar>
              <w:top w:w="48" w:type="dxa"/>
              <w:left w:w="96" w:type="dxa"/>
              <w:bottom w:w="48" w:type="dxa"/>
              <w:right w:w="85" w:type="dxa"/>
            </w:tcMar>
            <w:vAlign w:val="center"/>
          </w:tcPr>
          <w:p w14:paraId="78A2C621" w14:textId="30D7D87C" w:rsidR="008762DA" w:rsidRPr="0076321C" w:rsidRDefault="008762DA" w:rsidP="008762DA">
            <w:pPr>
              <w:autoSpaceDE w:val="0"/>
              <w:autoSpaceDN w:val="0"/>
              <w:adjustRightInd w:val="0"/>
              <w:ind w:left="-57" w:right="-57" w:firstLine="0"/>
              <w:jc w:val="center"/>
              <w:rPr>
                <w:rFonts w:eastAsia="TimesNewRoman"/>
                <w:sz w:val="18"/>
                <w:szCs w:val="18"/>
              </w:rPr>
            </w:pPr>
            <w:r w:rsidRPr="0076321C">
              <w:rPr>
                <w:sz w:val="18"/>
                <w:szCs w:val="18"/>
              </w:rPr>
              <w:t>1</w:t>
            </w:r>
          </w:p>
        </w:tc>
        <w:tc>
          <w:tcPr>
            <w:tcW w:w="565" w:type="pct"/>
            <w:shd w:val="clear" w:color="auto" w:fill="auto"/>
            <w:tcMar>
              <w:top w:w="48" w:type="dxa"/>
              <w:left w:w="96" w:type="dxa"/>
              <w:bottom w:w="48" w:type="dxa"/>
              <w:right w:w="85" w:type="dxa"/>
            </w:tcMar>
            <w:vAlign w:val="center"/>
          </w:tcPr>
          <w:p w14:paraId="1797E1B1" w14:textId="388933C6" w:rsidR="008762DA" w:rsidRPr="00115907" w:rsidRDefault="008762DA" w:rsidP="008762DA">
            <w:pPr>
              <w:autoSpaceDE w:val="0"/>
              <w:autoSpaceDN w:val="0"/>
              <w:adjustRightInd w:val="0"/>
              <w:ind w:left="-57" w:right="-57" w:firstLine="0"/>
              <w:jc w:val="center"/>
              <w:rPr>
                <w:rFonts w:eastAsia="TimesNewRoman"/>
                <w:sz w:val="18"/>
                <w:szCs w:val="18"/>
              </w:rPr>
            </w:pPr>
            <w:r w:rsidRPr="00115907">
              <w:rPr>
                <w:sz w:val="18"/>
                <w:szCs w:val="18"/>
              </w:rPr>
              <w:t>1630</w:t>
            </w:r>
          </w:p>
        </w:tc>
        <w:tc>
          <w:tcPr>
            <w:tcW w:w="635" w:type="pct"/>
            <w:shd w:val="clear" w:color="auto" w:fill="auto"/>
            <w:tcMar>
              <w:top w:w="48" w:type="dxa"/>
              <w:left w:w="96" w:type="dxa"/>
              <w:bottom w:w="48" w:type="dxa"/>
              <w:right w:w="85" w:type="dxa"/>
            </w:tcMar>
            <w:vAlign w:val="center"/>
          </w:tcPr>
          <w:p w14:paraId="38BA06F6" w14:textId="24B5CEBD" w:rsidR="008762DA" w:rsidRPr="0076321C" w:rsidRDefault="008762DA" w:rsidP="008762DA">
            <w:pPr>
              <w:autoSpaceDE w:val="0"/>
              <w:autoSpaceDN w:val="0"/>
              <w:adjustRightInd w:val="0"/>
              <w:ind w:left="-57" w:right="-57" w:firstLine="0"/>
              <w:jc w:val="center"/>
              <w:rPr>
                <w:rFonts w:eastAsia="TimesNewRoman"/>
                <w:sz w:val="18"/>
                <w:szCs w:val="18"/>
              </w:rPr>
            </w:pPr>
            <w:r w:rsidRPr="0076321C">
              <w:rPr>
                <w:sz w:val="18"/>
                <w:szCs w:val="18"/>
              </w:rPr>
              <w:t>10,30</w:t>
            </w:r>
          </w:p>
        </w:tc>
      </w:tr>
      <w:tr w:rsidR="008762DA" w:rsidRPr="0076321C" w14:paraId="75C7C3E8" w14:textId="77777777" w:rsidTr="008762DA">
        <w:trPr>
          <w:trHeight w:val="255"/>
          <w:tblHeader/>
        </w:trPr>
        <w:tc>
          <w:tcPr>
            <w:tcW w:w="260" w:type="pct"/>
            <w:shd w:val="clear" w:color="auto" w:fill="auto"/>
            <w:tcMar>
              <w:top w:w="48" w:type="dxa"/>
              <w:left w:w="96" w:type="dxa"/>
              <w:bottom w:w="48" w:type="dxa"/>
              <w:right w:w="85" w:type="dxa"/>
            </w:tcMar>
            <w:vAlign w:val="center"/>
          </w:tcPr>
          <w:p w14:paraId="37EA9281" w14:textId="77777777" w:rsidR="008762DA" w:rsidRPr="0076321C" w:rsidRDefault="008762DA" w:rsidP="008762DA">
            <w:pPr>
              <w:autoSpaceDE w:val="0"/>
              <w:autoSpaceDN w:val="0"/>
              <w:adjustRightInd w:val="0"/>
              <w:ind w:firstLine="0"/>
              <w:jc w:val="center"/>
              <w:rPr>
                <w:rFonts w:eastAsia="TimesNewRoman"/>
                <w:sz w:val="18"/>
                <w:szCs w:val="18"/>
              </w:rPr>
            </w:pPr>
            <w:r w:rsidRPr="0076321C">
              <w:rPr>
                <w:rFonts w:eastAsia="TimesNewRoman"/>
                <w:sz w:val="18"/>
                <w:szCs w:val="18"/>
              </w:rPr>
              <w:t>3</w:t>
            </w:r>
          </w:p>
        </w:tc>
        <w:tc>
          <w:tcPr>
            <w:tcW w:w="1563" w:type="pct"/>
            <w:shd w:val="clear" w:color="auto" w:fill="auto"/>
            <w:tcMar>
              <w:top w:w="48" w:type="dxa"/>
              <w:left w:w="96" w:type="dxa"/>
              <w:bottom w:w="48" w:type="dxa"/>
              <w:right w:w="85" w:type="dxa"/>
            </w:tcMar>
            <w:vAlign w:val="center"/>
          </w:tcPr>
          <w:p w14:paraId="3D033149" w14:textId="77777777" w:rsidR="008762DA" w:rsidRPr="0076321C" w:rsidRDefault="00186F3A" w:rsidP="008762DA">
            <w:pPr>
              <w:autoSpaceDE w:val="0"/>
              <w:autoSpaceDN w:val="0"/>
              <w:adjustRightInd w:val="0"/>
              <w:ind w:left="-57" w:right="-57" w:firstLine="0"/>
              <w:rPr>
                <w:rFonts w:eastAsia="TimesNewRoman"/>
                <w:sz w:val="18"/>
                <w:szCs w:val="18"/>
              </w:rPr>
            </w:pPr>
            <w:hyperlink r:id="rId14" w:tooltip="Волыновский сельсовет" w:history="1">
              <w:r w:rsidR="008762DA" w:rsidRPr="0076321C">
                <w:rPr>
                  <w:rFonts w:eastAsia="TimesNewRoman"/>
                  <w:sz w:val="18"/>
                  <w:szCs w:val="18"/>
                </w:rPr>
                <w:t>Волыновский сельсовет</w:t>
              </w:r>
            </w:hyperlink>
          </w:p>
        </w:tc>
        <w:tc>
          <w:tcPr>
            <w:tcW w:w="1272" w:type="pct"/>
            <w:shd w:val="clear" w:color="auto" w:fill="auto"/>
            <w:tcMar>
              <w:top w:w="48" w:type="dxa"/>
              <w:left w:w="96" w:type="dxa"/>
              <w:bottom w:w="48" w:type="dxa"/>
              <w:right w:w="85" w:type="dxa"/>
            </w:tcMar>
            <w:vAlign w:val="center"/>
          </w:tcPr>
          <w:p w14:paraId="3E868FDE" w14:textId="77777777" w:rsidR="008762DA" w:rsidRPr="0076321C" w:rsidRDefault="008762DA" w:rsidP="008762DA">
            <w:pPr>
              <w:autoSpaceDE w:val="0"/>
              <w:autoSpaceDN w:val="0"/>
              <w:adjustRightInd w:val="0"/>
              <w:ind w:left="-57" w:right="-57" w:firstLine="0"/>
              <w:jc w:val="center"/>
              <w:rPr>
                <w:rFonts w:eastAsia="TimesNewRoman"/>
                <w:sz w:val="18"/>
                <w:szCs w:val="18"/>
              </w:rPr>
            </w:pPr>
            <w:r w:rsidRPr="0076321C">
              <w:rPr>
                <w:rFonts w:eastAsia="TimesNewRoman"/>
                <w:sz w:val="18"/>
                <w:szCs w:val="18"/>
              </w:rPr>
              <w:t>село </w:t>
            </w:r>
            <w:hyperlink r:id="rId15" w:tooltip="Волынцы (Нижегородская область)" w:history="1">
              <w:r w:rsidRPr="0076321C">
                <w:rPr>
                  <w:rFonts w:eastAsia="TimesNewRoman"/>
                  <w:sz w:val="18"/>
                  <w:szCs w:val="18"/>
                </w:rPr>
                <w:t>Волынцы</w:t>
              </w:r>
            </w:hyperlink>
          </w:p>
        </w:tc>
        <w:tc>
          <w:tcPr>
            <w:tcW w:w="705" w:type="pct"/>
            <w:shd w:val="clear" w:color="auto" w:fill="auto"/>
            <w:tcMar>
              <w:top w:w="48" w:type="dxa"/>
              <w:left w:w="96" w:type="dxa"/>
              <w:bottom w:w="48" w:type="dxa"/>
              <w:right w:w="85" w:type="dxa"/>
            </w:tcMar>
            <w:vAlign w:val="center"/>
          </w:tcPr>
          <w:p w14:paraId="4B4A0307" w14:textId="4E6FB3DA" w:rsidR="008762DA" w:rsidRPr="0076321C" w:rsidRDefault="008762DA" w:rsidP="008762DA">
            <w:pPr>
              <w:autoSpaceDE w:val="0"/>
              <w:autoSpaceDN w:val="0"/>
              <w:adjustRightInd w:val="0"/>
              <w:ind w:left="-57" w:right="-57" w:firstLine="0"/>
              <w:jc w:val="center"/>
              <w:rPr>
                <w:rFonts w:eastAsia="TimesNewRoman"/>
                <w:sz w:val="18"/>
                <w:szCs w:val="18"/>
              </w:rPr>
            </w:pPr>
            <w:r w:rsidRPr="0076321C">
              <w:rPr>
                <w:sz w:val="18"/>
                <w:szCs w:val="18"/>
              </w:rPr>
              <w:t>27</w:t>
            </w:r>
          </w:p>
        </w:tc>
        <w:tc>
          <w:tcPr>
            <w:tcW w:w="565" w:type="pct"/>
            <w:shd w:val="clear" w:color="auto" w:fill="auto"/>
            <w:tcMar>
              <w:top w:w="48" w:type="dxa"/>
              <w:left w:w="96" w:type="dxa"/>
              <w:bottom w:w="48" w:type="dxa"/>
              <w:right w:w="85" w:type="dxa"/>
            </w:tcMar>
            <w:vAlign w:val="center"/>
          </w:tcPr>
          <w:p w14:paraId="7162F30A" w14:textId="00C400E5" w:rsidR="008762DA" w:rsidRPr="00115907" w:rsidRDefault="008762DA" w:rsidP="008762DA">
            <w:pPr>
              <w:autoSpaceDE w:val="0"/>
              <w:autoSpaceDN w:val="0"/>
              <w:adjustRightInd w:val="0"/>
              <w:ind w:left="-57" w:right="-57" w:firstLine="0"/>
              <w:jc w:val="center"/>
              <w:rPr>
                <w:rFonts w:eastAsia="TimesNewRoman"/>
                <w:sz w:val="18"/>
                <w:szCs w:val="18"/>
              </w:rPr>
            </w:pPr>
            <w:r w:rsidRPr="00115907">
              <w:rPr>
                <w:sz w:val="18"/>
                <w:szCs w:val="18"/>
              </w:rPr>
              <w:t>605</w:t>
            </w:r>
          </w:p>
        </w:tc>
        <w:tc>
          <w:tcPr>
            <w:tcW w:w="635" w:type="pct"/>
            <w:shd w:val="clear" w:color="auto" w:fill="auto"/>
            <w:tcMar>
              <w:top w:w="48" w:type="dxa"/>
              <w:left w:w="96" w:type="dxa"/>
              <w:bottom w:w="48" w:type="dxa"/>
              <w:right w:w="85" w:type="dxa"/>
            </w:tcMar>
            <w:vAlign w:val="center"/>
          </w:tcPr>
          <w:p w14:paraId="7C12BC1E" w14:textId="2F20B53C" w:rsidR="008762DA" w:rsidRPr="0076321C" w:rsidRDefault="008762DA" w:rsidP="008762DA">
            <w:pPr>
              <w:autoSpaceDE w:val="0"/>
              <w:autoSpaceDN w:val="0"/>
              <w:adjustRightInd w:val="0"/>
              <w:ind w:left="-57" w:right="-57" w:firstLine="0"/>
              <w:jc w:val="center"/>
              <w:rPr>
                <w:rFonts w:eastAsia="TimesNewRoman"/>
                <w:sz w:val="18"/>
                <w:szCs w:val="18"/>
              </w:rPr>
            </w:pPr>
            <w:r w:rsidRPr="0076321C">
              <w:rPr>
                <w:sz w:val="18"/>
                <w:szCs w:val="18"/>
              </w:rPr>
              <w:t>398,90</w:t>
            </w:r>
          </w:p>
        </w:tc>
      </w:tr>
      <w:tr w:rsidR="008762DA" w:rsidRPr="0076321C" w14:paraId="1ED390B4" w14:textId="77777777" w:rsidTr="008762DA">
        <w:trPr>
          <w:trHeight w:val="255"/>
          <w:tblHeader/>
        </w:trPr>
        <w:tc>
          <w:tcPr>
            <w:tcW w:w="260" w:type="pct"/>
            <w:shd w:val="clear" w:color="auto" w:fill="auto"/>
            <w:tcMar>
              <w:top w:w="48" w:type="dxa"/>
              <w:left w:w="96" w:type="dxa"/>
              <w:bottom w:w="48" w:type="dxa"/>
              <w:right w:w="85" w:type="dxa"/>
            </w:tcMar>
            <w:vAlign w:val="center"/>
          </w:tcPr>
          <w:p w14:paraId="0BB3829C" w14:textId="77777777" w:rsidR="008762DA" w:rsidRPr="0076321C" w:rsidRDefault="008762DA" w:rsidP="008762DA">
            <w:pPr>
              <w:autoSpaceDE w:val="0"/>
              <w:autoSpaceDN w:val="0"/>
              <w:adjustRightInd w:val="0"/>
              <w:ind w:firstLine="0"/>
              <w:jc w:val="center"/>
              <w:rPr>
                <w:rFonts w:eastAsia="TimesNewRoman"/>
                <w:sz w:val="18"/>
                <w:szCs w:val="18"/>
              </w:rPr>
            </w:pPr>
            <w:r w:rsidRPr="0076321C">
              <w:rPr>
                <w:rFonts w:eastAsia="TimesNewRoman"/>
                <w:sz w:val="18"/>
                <w:szCs w:val="18"/>
              </w:rPr>
              <w:t>4</w:t>
            </w:r>
          </w:p>
        </w:tc>
        <w:tc>
          <w:tcPr>
            <w:tcW w:w="1563" w:type="pct"/>
            <w:shd w:val="clear" w:color="auto" w:fill="auto"/>
            <w:tcMar>
              <w:top w:w="48" w:type="dxa"/>
              <w:left w:w="96" w:type="dxa"/>
              <w:bottom w:w="48" w:type="dxa"/>
              <w:right w:w="85" w:type="dxa"/>
            </w:tcMar>
            <w:vAlign w:val="center"/>
          </w:tcPr>
          <w:p w14:paraId="00A660BC" w14:textId="77777777" w:rsidR="008762DA" w:rsidRPr="0076321C" w:rsidRDefault="00186F3A" w:rsidP="008762DA">
            <w:pPr>
              <w:autoSpaceDE w:val="0"/>
              <w:autoSpaceDN w:val="0"/>
              <w:adjustRightInd w:val="0"/>
              <w:ind w:left="-57" w:right="-57" w:firstLine="0"/>
              <w:rPr>
                <w:rFonts w:eastAsia="TimesNewRoman"/>
                <w:sz w:val="18"/>
                <w:szCs w:val="18"/>
              </w:rPr>
            </w:pPr>
            <w:hyperlink r:id="rId16" w:tooltip="Крутцовский сельсовет (Нижегородская область)" w:history="1">
              <w:r w:rsidR="008762DA" w:rsidRPr="0076321C">
                <w:rPr>
                  <w:rFonts w:eastAsia="TimesNewRoman"/>
                  <w:sz w:val="18"/>
                  <w:szCs w:val="18"/>
                </w:rPr>
                <w:t>Крутцовский сельсовет</w:t>
              </w:r>
            </w:hyperlink>
          </w:p>
        </w:tc>
        <w:tc>
          <w:tcPr>
            <w:tcW w:w="1272" w:type="pct"/>
            <w:shd w:val="clear" w:color="auto" w:fill="auto"/>
            <w:tcMar>
              <w:top w:w="48" w:type="dxa"/>
              <w:left w:w="96" w:type="dxa"/>
              <w:bottom w:w="48" w:type="dxa"/>
              <w:right w:w="85" w:type="dxa"/>
            </w:tcMar>
            <w:vAlign w:val="center"/>
          </w:tcPr>
          <w:p w14:paraId="09D9B968" w14:textId="77777777" w:rsidR="008762DA" w:rsidRPr="0076321C" w:rsidRDefault="008762DA" w:rsidP="008762DA">
            <w:pPr>
              <w:autoSpaceDE w:val="0"/>
              <w:autoSpaceDN w:val="0"/>
              <w:adjustRightInd w:val="0"/>
              <w:ind w:left="-57" w:right="-57" w:firstLine="0"/>
              <w:jc w:val="center"/>
              <w:rPr>
                <w:rFonts w:eastAsia="TimesNewRoman"/>
                <w:sz w:val="18"/>
                <w:szCs w:val="18"/>
              </w:rPr>
            </w:pPr>
            <w:r w:rsidRPr="0076321C">
              <w:rPr>
                <w:rFonts w:eastAsia="TimesNewRoman"/>
                <w:sz w:val="18"/>
                <w:szCs w:val="18"/>
              </w:rPr>
              <w:t>деревня </w:t>
            </w:r>
            <w:hyperlink r:id="rId17" w:tooltip="Крутцы (Крутцовский сельсовет)" w:history="1">
              <w:r w:rsidRPr="0076321C">
                <w:rPr>
                  <w:rFonts w:eastAsia="TimesNewRoman"/>
                  <w:sz w:val="18"/>
                  <w:szCs w:val="18"/>
                </w:rPr>
                <w:t>Крутцы</w:t>
              </w:r>
            </w:hyperlink>
          </w:p>
        </w:tc>
        <w:tc>
          <w:tcPr>
            <w:tcW w:w="705" w:type="pct"/>
            <w:shd w:val="clear" w:color="auto" w:fill="auto"/>
            <w:tcMar>
              <w:top w:w="48" w:type="dxa"/>
              <w:left w:w="96" w:type="dxa"/>
              <w:bottom w:w="48" w:type="dxa"/>
              <w:right w:w="85" w:type="dxa"/>
            </w:tcMar>
            <w:vAlign w:val="center"/>
          </w:tcPr>
          <w:p w14:paraId="00AA8B99" w14:textId="5DE39E33" w:rsidR="008762DA" w:rsidRPr="0076321C" w:rsidRDefault="008762DA" w:rsidP="008762DA">
            <w:pPr>
              <w:autoSpaceDE w:val="0"/>
              <w:autoSpaceDN w:val="0"/>
              <w:adjustRightInd w:val="0"/>
              <w:ind w:left="-57" w:right="-57" w:firstLine="0"/>
              <w:jc w:val="center"/>
              <w:rPr>
                <w:rFonts w:eastAsia="TimesNewRoman"/>
                <w:sz w:val="18"/>
                <w:szCs w:val="18"/>
              </w:rPr>
            </w:pPr>
            <w:r w:rsidRPr="0076321C">
              <w:rPr>
                <w:sz w:val="18"/>
                <w:szCs w:val="18"/>
              </w:rPr>
              <w:t>16</w:t>
            </w:r>
          </w:p>
        </w:tc>
        <w:tc>
          <w:tcPr>
            <w:tcW w:w="565" w:type="pct"/>
            <w:shd w:val="clear" w:color="auto" w:fill="auto"/>
            <w:tcMar>
              <w:top w:w="48" w:type="dxa"/>
              <w:left w:w="96" w:type="dxa"/>
              <w:bottom w:w="48" w:type="dxa"/>
              <w:right w:w="85" w:type="dxa"/>
            </w:tcMar>
            <w:vAlign w:val="center"/>
          </w:tcPr>
          <w:p w14:paraId="29BA3022" w14:textId="432FE2DE" w:rsidR="008762DA" w:rsidRPr="00115907" w:rsidRDefault="008762DA" w:rsidP="008762DA">
            <w:pPr>
              <w:autoSpaceDE w:val="0"/>
              <w:autoSpaceDN w:val="0"/>
              <w:adjustRightInd w:val="0"/>
              <w:ind w:left="-57" w:right="-57" w:firstLine="0"/>
              <w:jc w:val="center"/>
              <w:rPr>
                <w:rFonts w:eastAsia="TimesNewRoman"/>
                <w:sz w:val="18"/>
                <w:szCs w:val="18"/>
              </w:rPr>
            </w:pPr>
            <w:r w:rsidRPr="00115907">
              <w:rPr>
                <w:sz w:val="18"/>
                <w:szCs w:val="18"/>
              </w:rPr>
              <w:t>526</w:t>
            </w:r>
          </w:p>
        </w:tc>
        <w:tc>
          <w:tcPr>
            <w:tcW w:w="635" w:type="pct"/>
            <w:shd w:val="clear" w:color="auto" w:fill="auto"/>
            <w:tcMar>
              <w:top w:w="48" w:type="dxa"/>
              <w:left w:w="96" w:type="dxa"/>
              <w:bottom w:w="48" w:type="dxa"/>
              <w:right w:w="85" w:type="dxa"/>
            </w:tcMar>
            <w:vAlign w:val="center"/>
          </w:tcPr>
          <w:p w14:paraId="66D54561" w14:textId="2B8C92BD" w:rsidR="008762DA" w:rsidRPr="0076321C" w:rsidRDefault="008762DA" w:rsidP="008762DA">
            <w:pPr>
              <w:autoSpaceDE w:val="0"/>
              <w:autoSpaceDN w:val="0"/>
              <w:adjustRightInd w:val="0"/>
              <w:ind w:left="-57" w:right="-57" w:firstLine="0"/>
              <w:jc w:val="center"/>
              <w:rPr>
                <w:rFonts w:eastAsia="TimesNewRoman"/>
                <w:sz w:val="18"/>
                <w:szCs w:val="18"/>
              </w:rPr>
            </w:pPr>
            <w:r w:rsidRPr="0076321C">
              <w:rPr>
                <w:sz w:val="18"/>
                <w:szCs w:val="18"/>
              </w:rPr>
              <w:t>319,01</w:t>
            </w:r>
          </w:p>
        </w:tc>
      </w:tr>
      <w:tr w:rsidR="008762DA" w:rsidRPr="0076321C" w14:paraId="617EE7AC" w14:textId="77777777" w:rsidTr="008762DA">
        <w:trPr>
          <w:trHeight w:val="255"/>
          <w:tblHeader/>
        </w:trPr>
        <w:tc>
          <w:tcPr>
            <w:tcW w:w="260" w:type="pct"/>
            <w:shd w:val="clear" w:color="auto" w:fill="auto"/>
            <w:tcMar>
              <w:top w:w="48" w:type="dxa"/>
              <w:left w:w="96" w:type="dxa"/>
              <w:bottom w:w="48" w:type="dxa"/>
              <w:right w:w="85" w:type="dxa"/>
            </w:tcMar>
            <w:vAlign w:val="center"/>
          </w:tcPr>
          <w:p w14:paraId="35630389" w14:textId="77777777" w:rsidR="008762DA" w:rsidRPr="0076321C" w:rsidRDefault="008762DA" w:rsidP="008762DA">
            <w:pPr>
              <w:autoSpaceDE w:val="0"/>
              <w:autoSpaceDN w:val="0"/>
              <w:adjustRightInd w:val="0"/>
              <w:ind w:firstLine="0"/>
              <w:jc w:val="center"/>
              <w:rPr>
                <w:rFonts w:eastAsia="TimesNewRoman"/>
                <w:sz w:val="18"/>
                <w:szCs w:val="18"/>
              </w:rPr>
            </w:pPr>
            <w:r w:rsidRPr="0076321C">
              <w:rPr>
                <w:rFonts w:eastAsia="TimesNewRoman"/>
                <w:sz w:val="18"/>
                <w:szCs w:val="18"/>
              </w:rPr>
              <w:t>5</w:t>
            </w:r>
          </w:p>
        </w:tc>
        <w:tc>
          <w:tcPr>
            <w:tcW w:w="1563" w:type="pct"/>
            <w:shd w:val="clear" w:color="auto" w:fill="auto"/>
            <w:tcMar>
              <w:top w:w="48" w:type="dxa"/>
              <w:left w:w="96" w:type="dxa"/>
              <w:bottom w:w="48" w:type="dxa"/>
              <w:right w:w="85" w:type="dxa"/>
            </w:tcMar>
            <w:vAlign w:val="center"/>
          </w:tcPr>
          <w:p w14:paraId="328B76D0" w14:textId="77777777" w:rsidR="008762DA" w:rsidRPr="0076321C" w:rsidRDefault="00186F3A" w:rsidP="008762DA">
            <w:pPr>
              <w:autoSpaceDE w:val="0"/>
              <w:autoSpaceDN w:val="0"/>
              <w:adjustRightInd w:val="0"/>
              <w:ind w:left="-57" w:right="-57" w:firstLine="0"/>
              <w:rPr>
                <w:rFonts w:eastAsia="TimesNewRoman"/>
                <w:sz w:val="18"/>
                <w:szCs w:val="18"/>
              </w:rPr>
            </w:pPr>
            <w:hyperlink r:id="rId18" w:tooltip="Макарьевский сельсовет (Ветлужский район)" w:history="1">
              <w:r w:rsidR="008762DA" w:rsidRPr="0076321C">
                <w:rPr>
                  <w:rFonts w:eastAsia="TimesNewRoman"/>
                  <w:sz w:val="18"/>
                  <w:szCs w:val="18"/>
                </w:rPr>
                <w:t>Макарьевский сельсовет</w:t>
              </w:r>
            </w:hyperlink>
          </w:p>
        </w:tc>
        <w:tc>
          <w:tcPr>
            <w:tcW w:w="1272" w:type="pct"/>
            <w:shd w:val="clear" w:color="auto" w:fill="auto"/>
            <w:tcMar>
              <w:top w:w="48" w:type="dxa"/>
              <w:left w:w="96" w:type="dxa"/>
              <w:bottom w:w="48" w:type="dxa"/>
              <w:right w:w="85" w:type="dxa"/>
            </w:tcMar>
            <w:vAlign w:val="center"/>
          </w:tcPr>
          <w:p w14:paraId="2B59CD73" w14:textId="77777777" w:rsidR="008762DA" w:rsidRPr="0076321C" w:rsidRDefault="008762DA" w:rsidP="008762DA">
            <w:pPr>
              <w:autoSpaceDE w:val="0"/>
              <w:autoSpaceDN w:val="0"/>
              <w:adjustRightInd w:val="0"/>
              <w:ind w:left="-57" w:right="-57" w:firstLine="0"/>
              <w:jc w:val="center"/>
              <w:rPr>
                <w:rFonts w:eastAsia="TimesNewRoman"/>
                <w:sz w:val="18"/>
                <w:szCs w:val="18"/>
              </w:rPr>
            </w:pPr>
            <w:r w:rsidRPr="0076321C">
              <w:rPr>
                <w:rFonts w:eastAsia="TimesNewRoman"/>
                <w:sz w:val="18"/>
                <w:szCs w:val="18"/>
              </w:rPr>
              <w:t>деревня </w:t>
            </w:r>
            <w:hyperlink r:id="rId19" w:tooltip="Пустошь (Ветлужский район)" w:history="1">
              <w:r w:rsidRPr="0076321C">
                <w:rPr>
                  <w:rFonts w:eastAsia="TimesNewRoman"/>
                  <w:sz w:val="18"/>
                  <w:szCs w:val="18"/>
                </w:rPr>
                <w:t>Пустошь</w:t>
              </w:r>
            </w:hyperlink>
          </w:p>
        </w:tc>
        <w:tc>
          <w:tcPr>
            <w:tcW w:w="705" w:type="pct"/>
            <w:shd w:val="clear" w:color="auto" w:fill="auto"/>
            <w:tcMar>
              <w:top w:w="48" w:type="dxa"/>
              <w:left w:w="96" w:type="dxa"/>
              <w:bottom w:w="48" w:type="dxa"/>
              <w:right w:w="85" w:type="dxa"/>
            </w:tcMar>
            <w:vAlign w:val="center"/>
          </w:tcPr>
          <w:p w14:paraId="2F2B7DFC" w14:textId="78421228" w:rsidR="008762DA" w:rsidRPr="0076321C" w:rsidRDefault="008762DA" w:rsidP="008762DA">
            <w:pPr>
              <w:autoSpaceDE w:val="0"/>
              <w:autoSpaceDN w:val="0"/>
              <w:adjustRightInd w:val="0"/>
              <w:ind w:left="-57" w:right="-57" w:firstLine="0"/>
              <w:jc w:val="center"/>
              <w:rPr>
                <w:rFonts w:eastAsia="TimesNewRoman"/>
                <w:sz w:val="18"/>
                <w:szCs w:val="18"/>
              </w:rPr>
            </w:pPr>
            <w:r w:rsidRPr="0076321C">
              <w:rPr>
                <w:sz w:val="18"/>
                <w:szCs w:val="18"/>
              </w:rPr>
              <w:t>40</w:t>
            </w:r>
          </w:p>
        </w:tc>
        <w:tc>
          <w:tcPr>
            <w:tcW w:w="565" w:type="pct"/>
            <w:shd w:val="clear" w:color="auto" w:fill="auto"/>
            <w:tcMar>
              <w:top w:w="48" w:type="dxa"/>
              <w:left w:w="96" w:type="dxa"/>
              <w:bottom w:w="48" w:type="dxa"/>
              <w:right w:w="85" w:type="dxa"/>
            </w:tcMar>
            <w:vAlign w:val="center"/>
          </w:tcPr>
          <w:p w14:paraId="328CF1C8" w14:textId="0D8750E9" w:rsidR="008762DA" w:rsidRPr="00115907" w:rsidRDefault="008762DA" w:rsidP="008762DA">
            <w:pPr>
              <w:autoSpaceDE w:val="0"/>
              <w:autoSpaceDN w:val="0"/>
              <w:adjustRightInd w:val="0"/>
              <w:ind w:left="-57" w:right="-57" w:firstLine="0"/>
              <w:jc w:val="center"/>
              <w:rPr>
                <w:rFonts w:eastAsia="TimesNewRoman"/>
                <w:sz w:val="18"/>
                <w:szCs w:val="18"/>
              </w:rPr>
            </w:pPr>
            <w:r w:rsidRPr="00115907">
              <w:rPr>
                <w:sz w:val="18"/>
                <w:szCs w:val="18"/>
              </w:rPr>
              <w:t>1028</w:t>
            </w:r>
          </w:p>
        </w:tc>
        <w:tc>
          <w:tcPr>
            <w:tcW w:w="635" w:type="pct"/>
            <w:shd w:val="clear" w:color="auto" w:fill="auto"/>
            <w:tcMar>
              <w:top w:w="48" w:type="dxa"/>
              <w:left w:w="96" w:type="dxa"/>
              <w:bottom w:w="48" w:type="dxa"/>
              <w:right w:w="85" w:type="dxa"/>
            </w:tcMar>
            <w:vAlign w:val="center"/>
          </w:tcPr>
          <w:p w14:paraId="64245933" w14:textId="0D33C302" w:rsidR="008762DA" w:rsidRPr="0076321C" w:rsidRDefault="008762DA" w:rsidP="008762DA">
            <w:pPr>
              <w:autoSpaceDE w:val="0"/>
              <w:autoSpaceDN w:val="0"/>
              <w:adjustRightInd w:val="0"/>
              <w:ind w:left="-57" w:right="-57" w:firstLine="0"/>
              <w:jc w:val="center"/>
              <w:rPr>
                <w:rFonts w:eastAsia="TimesNewRoman"/>
                <w:sz w:val="18"/>
                <w:szCs w:val="18"/>
              </w:rPr>
            </w:pPr>
            <w:r w:rsidRPr="0076321C">
              <w:rPr>
                <w:sz w:val="18"/>
                <w:szCs w:val="18"/>
              </w:rPr>
              <w:t>673,00</w:t>
            </w:r>
          </w:p>
        </w:tc>
      </w:tr>
      <w:tr w:rsidR="008762DA" w:rsidRPr="0076321C" w14:paraId="0BB66836" w14:textId="77777777" w:rsidTr="008762DA">
        <w:trPr>
          <w:trHeight w:val="255"/>
          <w:tblHeader/>
        </w:trPr>
        <w:tc>
          <w:tcPr>
            <w:tcW w:w="260" w:type="pct"/>
            <w:shd w:val="clear" w:color="auto" w:fill="auto"/>
            <w:tcMar>
              <w:top w:w="48" w:type="dxa"/>
              <w:left w:w="96" w:type="dxa"/>
              <w:bottom w:w="48" w:type="dxa"/>
              <w:right w:w="85" w:type="dxa"/>
            </w:tcMar>
            <w:vAlign w:val="center"/>
          </w:tcPr>
          <w:p w14:paraId="5C8A8BC6" w14:textId="77777777" w:rsidR="008762DA" w:rsidRPr="0076321C" w:rsidRDefault="008762DA" w:rsidP="008762DA">
            <w:pPr>
              <w:autoSpaceDE w:val="0"/>
              <w:autoSpaceDN w:val="0"/>
              <w:adjustRightInd w:val="0"/>
              <w:ind w:firstLine="0"/>
              <w:jc w:val="center"/>
              <w:rPr>
                <w:rFonts w:eastAsia="TimesNewRoman"/>
                <w:sz w:val="18"/>
                <w:szCs w:val="18"/>
              </w:rPr>
            </w:pPr>
            <w:r w:rsidRPr="0076321C">
              <w:rPr>
                <w:rFonts w:eastAsia="TimesNewRoman"/>
                <w:sz w:val="18"/>
                <w:szCs w:val="18"/>
              </w:rPr>
              <w:t>6</w:t>
            </w:r>
          </w:p>
        </w:tc>
        <w:tc>
          <w:tcPr>
            <w:tcW w:w="1563" w:type="pct"/>
            <w:shd w:val="clear" w:color="auto" w:fill="auto"/>
            <w:tcMar>
              <w:top w:w="48" w:type="dxa"/>
              <w:left w:w="96" w:type="dxa"/>
              <w:bottom w:w="48" w:type="dxa"/>
              <w:right w:w="85" w:type="dxa"/>
            </w:tcMar>
            <w:vAlign w:val="center"/>
          </w:tcPr>
          <w:p w14:paraId="4A21000C" w14:textId="77777777" w:rsidR="008762DA" w:rsidRPr="0076321C" w:rsidRDefault="00186F3A" w:rsidP="008762DA">
            <w:pPr>
              <w:autoSpaceDE w:val="0"/>
              <w:autoSpaceDN w:val="0"/>
              <w:adjustRightInd w:val="0"/>
              <w:ind w:left="-57" w:right="-57" w:firstLine="0"/>
              <w:rPr>
                <w:rFonts w:eastAsia="TimesNewRoman"/>
                <w:sz w:val="18"/>
                <w:szCs w:val="18"/>
              </w:rPr>
            </w:pPr>
            <w:hyperlink r:id="rId20" w:tooltip="Мошкинский сельсовет" w:history="1">
              <w:r w:rsidR="008762DA" w:rsidRPr="0076321C">
                <w:rPr>
                  <w:rFonts w:eastAsia="TimesNewRoman"/>
                  <w:sz w:val="18"/>
                  <w:szCs w:val="18"/>
                </w:rPr>
                <w:t>Мошкинский сельсовет</w:t>
              </w:r>
            </w:hyperlink>
          </w:p>
        </w:tc>
        <w:tc>
          <w:tcPr>
            <w:tcW w:w="1272" w:type="pct"/>
            <w:shd w:val="clear" w:color="auto" w:fill="auto"/>
            <w:tcMar>
              <w:top w:w="48" w:type="dxa"/>
              <w:left w:w="96" w:type="dxa"/>
              <w:bottom w:w="48" w:type="dxa"/>
              <w:right w:w="85" w:type="dxa"/>
            </w:tcMar>
            <w:vAlign w:val="center"/>
          </w:tcPr>
          <w:p w14:paraId="6F0BB362" w14:textId="77777777" w:rsidR="008762DA" w:rsidRPr="0076321C" w:rsidRDefault="008762DA" w:rsidP="008762DA">
            <w:pPr>
              <w:autoSpaceDE w:val="0"/>
              <w:autoSpaceDN w:val="0"/>
              <w:adjustRightInd w:val="0"/>
              <w:ind w:left="-57" w:right="-57" w:firstLine="0"/>
              <w:jc w:val="center"/>
              <w:rPr>
                <w:rFonts w:eastAsia="TimesNewRoman"/>
                <w:sz w:val="18"/>
                <w:szCs w:val="18"/>
              </w:rPr>
            </w:pPr>
            <w:r w:rsidRPr="0076321C">
              <w:rPr>
                <w:rFonts w:eastAsia="TimesNewRoman"/>
                <w:sz w:val="18"/>
                <w:szCs w:val="18"/>
              </w:rPr>
              <w:t>село </w:t>
            </w:r>
            <w:hyperlink r:id="rId21" w:tooltip="Стрелица (Нижегородская область)" w:history="1">
              <w:r w:rsidRPr="0076321C">
                <w:rPr>
                  <w:rFonts w:eastAsia="TimesNewRoman"/>
                  <w:sz w:val="18"/>
                  <w:szCs w:val="18"/>
                </w:rPr>
                <w:t>Стрелица</w:t>
              </w:r>
            </w:hyperlink>
          </w:p>
        </w:tc>
        <w:tc>
          <w:tcPr>
            <w:tcW w:w="705" w:type="pct"/>
            <w:shd w:val="clear" w:color="auto" w:fill="auto"/>
            <w:tcMar>
              <w:top w:w="48" w:type="dxa"/>
              <w:left w:w="96" w:type="dxa"/>
              <w:bottom w:w="48" w:type="dxa"/>
              <w:right w:w="85" w:type="dxa"/>
            </w:tcMar>
            <w:vAlign w:val="center"/>
          </w:tcPr>
          <w:p w14:paraId="2EEDAD70" w14:textId="71A7722F" w:rsidR="008762DA" w:rsidRPr="0076321C" w:rsidRDefault="008762DA" w:rsidP="008762DA">
            <w:pPr>
              <w:autoSpaceDE w:val="0"/>
              <w:autoSpaceDN w:val="0"/>
              <w:adjustRightInd w:val="0"/>
              <w:ind w:left="-57" w:right="-57" w:firstLine="0"/>
              <w:jc w:val="center"/>
              <w:rPr>
                <w:rFonts w:eastAsia="TimesNewRoman"/>
                <w:sz w:val="18"/>
                <w:szCs w:val="18"/>
              </w:rPr>
            </w:pPr>
            <w:r w:rsidRPr="0076321C">
              <w:rPr>
                <w:sz w:val="18"/>
                <w:szCs w:val="18"/>
              </w:rPr>
              <w:t>21</w:t>
            </w:r>
          </w:p>
        </w:tc>
        <w:tc>
          <w:tcPr>
            <w:tcW w:w="565" w:type="pct"/>
            <w:shd w:val="clear" w:color="auto" w:fill="auto"/>
            <w:tcMar>
              <w:top w:w="48" w:type="dxa"/>
              <w:left w:w="96" w:type="dxa"/>
              <w:bottom w:w="48" w:type="dxa"/>
              <w:right w:w="85" w:type="dxa"/>
            </w:tcMar>
            <w:vAlign w:val="center"/>
          </w:tcPr>
          <w:p w14:paraId="6F237ED2" w14:textId="4372DDAC" w:rsidR="008762DA" w:rsidRPr="00115907" w:rsidRDefault="008762DA" w:rsidP="008762DA">
            <w:pPr>
              <w:autoSpaceDE w:val="0"/>
              <w:autoSpaceDN w:val="0"/>
              <w:adjustRightInd w:val="0"/>
              <w:ind w:left="-57" w:right="-57" w:firstLine="0"/>
              <w:jc w:val="center"/>
              <w:rPr>
                <w:rFonts w:eastAsia="TimesNewRoman"/>
                <w:sz w:val="18"/>
                <w:szCs w:val="18"/>
              </w:rPr>
            </w:pPr>
            <w:r w:rsidRPr="00115907">
              <w:rPr>
                <w:sz w:val="18"/>
                <w:szCs w:val="18"/>
              </w:rPr>
              <w:t>470</w:t>
            </w:r>
          </w:p>
        </w:tc>
        <w:tc>
          <w:tcPr>
            <w:tcW w:w="635" w:type="pct"/>
            <w:shd w:val="clear" w:color="auto" w:fill="auto"/>
            <w:tcMar>
              <w:top w:w="48" w:type="dxa"/>
              <w:left w:w="96" w:type="dxa"/>
              <w:bottom w:w="48" w:type="dxa"/>
              <w:right w:w="85" w:type="dxa"/>
            </w:tcMar>
            <w:vAlign w:val="center"/>
          </w:tcPr>
          <w:p w14:paraId="3FC53606" w14:textId="2ED2E81C" w:rsidR="008762DA" w:rsidRPr="0076321C" w:rsidRDefault="008762DA" w:rsidP="008762DA">
            <w:pPr>
              <w:autoSpaceDE w:val="0"/>
              <w:autoSpaceDN w:val="0"/>
              <w:adjustRightInd w:val="0"/>
              <w:ind w:left="-57" w:right="-57" w:firstLine="0"/>
              <w:jc w:val="center"/>
              <w:rPr>
                <w:rFonts w:eastAsia="TimesNewRoman"/>
                <w:sz w:val="18"/>
                <w:szCs w:val="18"/>
              </w:rPr>
            </w:pPr>
            <w:r w:rsidRPr="0076321C">
              <w:rPr>
                <w:sz w:val="18"/>
                <w:szCs w:val="18"/>
              </w:rPr>
              <w:t>750,44</w:t>
            </w:r>
          </w:p>
        </w:tc>
      </w:tr>
      <w:tr w:rsidR="008762DA" w:rsidRPr="0076321C" w14:paraId="50AA73EE" w14:textId="77777777" w:rsidTr="008762DA">
        <w:trPr>
          <w:trHeight w:val="255"/>
          <w:tblHeader/>
        </w:trPr>
        <w:tc>
          <w:tcPr>
            <w:tcW w:w="260" w:type="pct"/>
            <w:shd w:val="clear" w:color="auto" w:fill="auto"/>
            <w:tcMar>
              <w:top w:w="48" w:type="dxa"/>
              <w:left w:w="96" w:type="dxa"/>
              <w:bottom w:w="48" w:type="dxa"/>
              <w:right w:w="85" w:type="dxa"/>
            </w:tcMar>
            <w:vAlign w:val="center"/>
          </w:tcPr>
          <w:p w14:paraId="6FC8A5E6" w14:textId="77777777" w:rsidR="008762DA" w:rsidRPr="0076321C" w:rsidRDefault="008762DA" w:rsidP="008762DA">
            <w:pPr>
              <w:autoSpaceDE w:val="0"/>
              <w:autoSpaceDN w:val="0"/>
              <w:adjustRightInd w:val="0"/>
              <w:ind w:firstLine="0"/>
              <w:jc w:val="center"/>
              <w:rPr>
                <w:rFonts w:eastAsia="TimesNewRoman"/>
                <w:sz w:val="18"/>
                <w:szCs w:val="18"/>
              </w:rPr>
            </w:pPr>
            <w:r w:rsidRPr="0076321C">
              <w:rPr>
                <w:rFonts w:eastAsia="TimesNewRoman"/>
                <w:sz w:val="18"/>
                <w:szCs w:val="18"/>
              </w:rPr>
              <w:t>7</w:t>
            </w:r>
          </w:p>
        </w:tc>
        <w:tc>
          <w:tcPr>
            <w:tcW w:w="1563" w:type="pct"/>
            <w:shd w:val="clear" w:color="auto" w:fill="auto"/>
            <w:tcMar>
              <w:top w:w="48" w:type="dxa"/>
              <w:left w:w="96" w:type="dxa"/>
              <w:bottom w:w="48" w:type="dxa"/>
              <w:right w:w="85" w:type="dxa"/>
            </w:tcMar>
            <w:vAlign w:val="center"/>
          </w:tcPr>
          <w:p w14:paraId="7F9150ED" w14:textId="77777777" w:rsidR="008762DA" w:rsidRPr="0076321C" w:rsidRDefault="00186F3A" w:rsidP="008762DA">
            <w:pPr>
              <w:autoSpaceDE w:val="0"/>
              <w:autoSpaceDN w:val="0"/>
              <w:adjustRightInd w:val="0"/>
              <w:ind w:left="-57" w:right="-57" w:firstLine="0"/>
              <w:rPr>
                <w:rFonts w:eastAsia="TimesNewRoman"/>
                <w:sz w:val="18"/>
                <w:szCs w:val="18"/>
              </w:rPr>
            </w:pPr>
            <w:hyperlink r:id="rId22" w:tooltip="Новоуспенский сельсовет (Нижегородская область)" w:history="1">
              <w:r w:rsidR="008762DA" w:rsidRPr="0076321C">
                <w:rPr>
                  <w:rFonts w:eastAsia="TimesNewRoman"/>
                  <w:sz w:val="18"/>
                  <w:szCs w:val="18"/>
                </w:rPr>
                <w:t>Новоуспенский сельсовет</w:t>
              </w:r>
            </w:hyperlink>
          </w:p>
        </w:tc>
        <w:tc>
          <w:tcPr>
            <w:tcW w:w="1272" w:type="pct"/>
            <w:shd w:val="clear" w:color="auto" w:fill="auto"/>
            <w:tcMar>
              <w:top w:w="48" w:type="dxa"/>
              <w:left w:w="96" w:type="dxa"/>
              <w:bottom w:w="48" w:type="dxa"/>
              <w:right w:w="85" w:type="dxa"/>
            </w:tcMar>
            <w:vAlign w:val="center"/>
          </w:tcPr>
          <w:p w14:paraId="04DA955A" w14:textId="77777777" w:rsidR="008762DA" w:rsidRPr="0076321C" w:rsidRDefault="008762DA" w:rsidP="008762DA">
            <w:pPr>
              <w:autoSpaceDE w:val="0"/>
              <w:autoSpaceDN w:val="0"/>
              <w:adjustRightInd w:val="0"/>
              <w:ind w:left="-57" w:right="-57" w:firstLine="0"/>
              <w:jc w:val="center"/>
              <w:rPr>
                <w:rFonts w:eastAsia="TimesNewRoman"/>
                <w:sz w:val="18"/>
                <w:szCs w:val="18"/>
              </w:rPr>
            </w:pPr>
            <w:r w:rsidRPr="0076321C">
              <w:rPr>
                <w:rFonts w:eastAsia="TimesNewRoman"/>
                <w:sz w:val="18"/>
                <w:szCs w:val="18"/>
              </w:rPr>
              <w:t>село </w:t>
            </w:r>
            <w:hyperlink r:id="rId23" w:tooltip="Новоуспенское (Ветлужский район)" w:history="1">
              <w:r w:rsidRPr="0076321C">
                <w:rPr>
                  <w:rFonts w:eastAsia="TimesNewRoman"/>
                  <w:sz w:val="18"/>
                  <w:szCs w:val="18"/>
                </w:rPr>
                <w:t>Новоуспенское</w:t>
              </w:r>
            </w:hyperlink>
          </w:p>
        </w:tc>
        <w:tc>
          <w:tcPr>
            <w:tcW w:w="705" w:type="pct"/>
            <w:shd w:val="clear" w:color="auto" w:fill="auto"/>
            <w:tcMar>
              <w:top w:w="48" w:type="dxa"/>
              <w:left w:w="96" w:type="dxa"/>
              <w:bottom w:w="48" w:type="dxa"/>
              <w:right w:w="85" w:type="dxa"/>
            </w:tcMar>
            <w:vAlign w:val="center"/>
          </w:tcPr>
          <w:p w14:paraId="50A05DE8" w14:textId="04D91774" w:rsidR="008762DA" w:rsidRPr="0076321C" w:rsidRDefault="008762DA" w:rsidP="008762DA">
            <w:pPr>
              <w:autoSpaceDE w:val="0"/>
              <w:autoSpaceDN w:val="0"/>
              <w:adjustRightInd w:val="0"/>
              <w:ind w:left="-57" w:right="-57" w:firstLine="0"/>
              <w:jc w:val="center"/>
              <w:rPr>
                <w:rFonts w:eastAsia="TimesNewRoman"/>
                <w:sz w:val="18"/>
                <w:szCs w:val="18"/>
              </w:rPr>
            </w:pPr>
            <w:r w:rsidRPr="0076321C">
              <w:rPr>
                <w:sz w:val="18"/>
                <w:szCs w:val="18"/>
              </w:rPr>
              <w:t>7</w:t>
            </w:r>
          </w:p>
        </w:tc>
        <w:tc>
          <w:tcPr>
            <w:tcW w:w="565" w:type="pct"/>
            <w:shd w:val="clear" w:color="auto" w:fill="auto"/>
            <w:tcMar>
              <w:top w:w="48" w:type="dxa"/>
              <w:left w:w="96" w:type="dxa"/>
              <w:bottom w:w="48" w:type="dxa"/>
              <w:right w:w="85" w:type="dxa"/>
            </w:tcMar>
            <w:vAlign w:val="center"/>
          </w:tcPr>
          <w:p w14:paraId="333F80AC" w14:textId="5B05D221" w:rsidR="008762DA" w:rsidRPr="00115907" w:rsidRDefault="008762DA" w:rsidP="008762DA">
            <w:pPr>
              <w:autoSpaceDE w:val="0"/>
              <w:autoSpaceDN w:val="0"/>
              <w:adjustRightInd w:val="0"/>
              <w:ind w:left="-57" w:right="-57" w:firstLine="0"/>
              <w:jc w:val="center"/>
              <w:rPr>
                <w:rFonts w:eastAsia="TimesNewRoman"/>
                <w:sz w:val="18"/>
                <w:szCs w:val="18"/>
              </w:rPr>
            </w:pPr>
            <w:r w:rsidRPr="00115907">
              <w:rPr>
                <w:sz w:val="18"/>
                <w:szCs w:val="18"/>
              </w:rPr>
              <w:t>195</w:t>
            </w:r>
          </w:p>
        </w:tc>
        <w:tc>
          <w:tcPr>
            <w:tcW w:w="635" w:type="pct"/>
            <w:shd w:val="clear" w:color="auto" w:fill="auto"/>
            <w:tcMar>
              <w:top w:w="48" w:type="dxa"/>
              <w:left w:w="96" w:type="dxa"/>
              <w:bottom w:w="48" w:type="dxa"/>
              <w:right w:w="85" w:type="dxa"/>
            </w:tcMar>
            <w:vAlign w:val="center"/>
          </w:tcPr>
          <w:p w14:paraId="263815D6" w14:textId="4030E6C3" w:rsidR="008762DA" w:rsidRPr="0076321C" w:rsidRDefault="008762DA" w:rsidP="008762DA">
            <w:pPr>
              <w:autoSpaceDE w:val="0"/>
              <w:autoSpaceDN w:val="0"/>
              <w:adjustRightInd w:val="0"/>
              <w:ind w:left="-57" w:right="-57" w:firstLine="0"/>
              <w:jc w:val="center"/>
              <w:rPr>
                <w:rFonts w:eastAsia="TimesNewRoman"/>
                <w:sz w:val="18"/>
                <w:szCs w:val="18"/>
              </w:rPr>
            </w:pPr>
            <w:r w:rsidRPr="0076321C">
              <w:rPr>
                <w:sz w:val="18"/>
                <w:szCs w:val="18"/>
              </w:rPr>
              <w:t>144,00</w:t>
            </w:r>
          </w:p>
        </w:tc>
      </w:tr>
      <w:tr w:rsidR="008762DA" w:rsidRPr="0076321C" w14:paraId="49AA74ED" w14:textId="77777777" w:rsidTr="008762DA">
        <w:trPr>
          <w:trHeight w:val="255"/>
          <w:tblHeader/>
        </w:trPr>
        <w:tc>
          <w:tcPr>
            <w:tcW w:w="260" w:type="pct"/>
            <w:shd w:val="clear" w:color="auto" w:fill="auto"/>
            <w:tcMar>
              <w:top w:w="48" w:type="dxa"/>
              <w:left w:w="96" w:type="dxa"/>
              <w:bottom w:w="48" w:type="dxa"/>
              <w:right w:w="85" w:type="dxa"/>
            </w:tcMar>
            <w:vAlign w:val="center"/>
          </w:tcPr>
          <w:p w14:paraId="362E4C5A" w14:textId="77777777" w:rsidR="008762DA" w:rsidRPr="0076321C" w:rsidRDefault="008762DA" w:rsidP="008762DA">
            <w:pPr>
              <w:autoSpaceDE w:val="0"/>
              <w:autoSpaceDN w:val="0"/>
              <w:adjustRightInd w:val="0"/>
              <w:ind w:firstLine="0"/>
              <w:jc w:val="center"/>
              <w:rPr>
                <w:rFonts w:eastAsia="TimesNewRoman"/>
                <w:sz w:val="18"/>
                <w:szCs w:val="18"/>
              </w:rPr>
            </w:pPr>
            <w:r w:rsidRPr="0076321C">
              <w:rPr>
                <w:rFonts w:eastAsia="TimesNewRoman"/>
                <w:sz w:val="18"/>
                <w:szCs w:val="18"/>
              </w:rPr>
              <w:t>8</w:t>
            </w:r>
          </w:p>
        </w:tc>
        <w:tc>
          <w:tcPr>
            <w:tcW w:w="1563" w:type="pct"/>
            <w:shd w:val="clear" w:color="auto" w:fill="auto"/>
            <w:tcMar>
              <w:top w:w="48" w:type="dxa"/>
              <w:left w:w="96" w:type="dxa"/>
              <w:bottom w:w="48" w:type="dxa"/>
              <w:right w:w="85" w:type="dxa"/>
            </w:tcMar>
            <w:vAlign w:val="center"/>
          </w:tcPr>
          <w:p w14:paraId="2933D8D6" w14:textId="77777777" w:rsidR="008762DA" w:rsidRPr="0076321C" w:rsidRDefault="00186F3A" w:rsidP="008762DA">
            <w:pPr>
              <w:autoSpaceDE w:val="0"/>
              <w:autoSpaceDN w:val="0"/>
              <w:adjustRightInd w:val="0"/>
              <w:ind w:left="-57" w:right="-57" w:firstLine="0"/>
              <w:rPr>
                <w:rFonts w:eastAsia="TimesNewRoman"/>
                <w:sz w:val="18"/>
                <w:szCs w:val="18"/>
              </w:rPr>
            </w:pPr>
            <w:hyperlink r:id="rId24" w:tooltip="Проновский сельсовет" w:history="1">
              <w:r w:rsidR="008762DA" w:rsidRPr="0076321C">
                <w:rPr>
                  <w:rFonts w:eastAsia="TimesNewRoman"/>
                  <w:sz w:val="18"/>
                  <w:szCs w:val="18"/>
                </w:rPr>
                <w:t>Проновский сельсовет</w:t>
              </w:r>
            </w:hyperlink>
          </w:p>
        </w:tc>
        <w:tc>
          <w:tcPr>
            <w:tcW w:w="1272" w:type="pct"/>
            <w:shd w:val="clear" w:color="auto" w:fill="auto"/>
            <w:tcMar>
              <w:top w:w="48" w:type="dxa"/>
              <w:left w:w="96" w:type="dxa"/>
              <w:bottom w:w="48" w:type="dxa"/>
              <w:right w:w="85" w:type="dxa"/>
            </w:tcMar>
            <w:vAlign w:val="center"/>
          </w:tcPr>
          <w:p w14:paraId="45124FCD" w14:textId="77777777" w:rsidR="008762DA" w:rsidRPr="0076321C" w:rsidRDefault="008762DA" w:rsidP="008762DA">
            <w:pPr>
              <w:autoSpaceDE w:val="0"/>
              <w:autoSpaceDN w:val="0"/>
              <w:adjustRightInd w:val="0"/>
              <w:ind w:left="-57" w:right="-57" w:firstLine="0"/>
              <w:jc w:val="center"/>
              <w:rPr>
                <w:rFonts w:eastAsia="TimesNewRoman"/>
                <w:sz w:val="18"/>
                <w:szCs w:val="18"/>
              </w:rPr>
            </w:pPr>
            <w:r w:rsidRPr="0076321C">
              <w:rPr>
                <w:rFonts w:eastAsia="TimesNewRoman"/>
                <w:sz w:val="18"/>
                <w:szCs w:val="18"/>
              </w:rPr>
              <w:t>село </w:t>
            </w:r>
            <w:hyperlink r:id="rId25" w:tooltip="Новопокровское (Ветлужский район)" w:history="1">
              <w:r w:rsidRPr="0076321C">
                <w:rPr>
                  <w:rFonts w:eastAsia="TimesNewRoman"/>
                  <w:sz w:val="18"/>
                  <w:szCs w:val="18"/>
                </w:rPr>
                <w:t>Новопокровское</w:t>
              </w:r>
            </w:hyperlink>
          </w:p>
        </w:tc>
        <w:tc>
          <w:tcPr>
            <w:tcW w:w="705" w:type="pct"/>
            <w:shd w:val="clear" w:color="auto" w:fill="auto"/>
            <w:tcMar>
              <w:top w:w="48" w:type="dxa"/>
              <w:left w:w="96" w:type="dxa"/>
              <w:bottom w:w="48" w:type="dxa"/>
              <w:right w:w="85" w:type="dxa"/>
            </w:tcMar>
            <w:vAlign w:val="center"/>
          </w:tcPr>
          <w:p w14:paraId="6A8C3EF1" w14:textId="4F3A6851" w:rsidR="008762DA" w:rsidRPr="0076321C" w:rsidRDefault="008762DA" w:rsidP="008762DA">
            <w:pPr>
              <w:autoSpaceDE w:val="0"/>
              <w:autoSpaceDN w:val="0"/>
              <w:adjustRightInd w:val="0"/>
              <w:ind w:left="-57" w:right="-57" w:firstLine="0"/>
              <w:jc w:val="center"/>
              <w:rPr>
                <w:rFonts w:eastAsia="TimesNewRoman"/>
                <w:sz w:val="18"/>
                <w:szCs w:val="18"/>
              </w:rPr>
            </w:pPr>
            <w:r w:rsidRPr="0076321C">
              <w:rPr>
                <w:sz w:val="18"/>
                <w:szCs w:val="18"/>
              </w:rPr>
              <w:t>11</w:t>
            </w:r>
          </w:p>
        </w:tc>
        <w:tc>
          <w:tcPr>
            <w:tcW w:w="565" w:type="pct"/>
            <w:shd w:val="clear" w:color="auto" w:fill="auto"/>
            <w:tcMar>
              <w:top w:w="48" w:type="dxa"/>
              <w:left w:w="96" w:type="dxa"/>
              <w:bottom w:w="48" w:type="dxa"/>
              <w:right w:w="85" w:type="dxa"/>
            </w:tcMar>
            <w:vAlign w:val="center"/>
          </w:tcPr>
          <w:p w14:paraId="21578ABB" w14:textId="0AFBC2AB" w:rsidR="008762DA" w:rsidRPr="00115907" w:rsidRDefault="008762DA" w:rsidP="008762DA">
            <w:pPr>
              <w:autoSpaceDE w:val="0"/>
              <w:autoSpaceDN w:val="0"/>
              <w:adjustRightInd w:val="0"/>
              <w:ind w:left="-57" w:right="-57" w:firstLine="0"/>
              <w:jc w:val="center"/>
              <w:rPr>
                <w:rFonts w:eastAsia="TimesNewRoman"/>
                <w:sz w:val="18"/>
                <w:szCs w:val="18"/>
              </w:rPr>
            </w:pPr>
            <w:r w:rsidRPr="00115907">
              <w:rPr>
                <w:sz w:val="18"/>
                <w:szCs w:val="18"/>
              </w:rPr>
              <w:t>342</w:t>
            </w:r>
          </w:p>
        </w:tc>
        <w:tc>
          <w:tcPr>
            <w:tcW w:w="635" w:type="pct"/>
            <w:shd w:val="clear" w:color="auto" w:fill="auto"/>
            <w:tcMar>
              <w:top w:w="48" w:type="dxa"/>
              <w:left w:w="96" w:type="dxa"/>
              <w:bottom w:w="48" w:type="dxa"/>
              <w:right w:w="85" w:type="dxa"/>
            </w:tcMar>
            <w:vAlign w:val="center"/>
          </w:tcPr>
          <w:p w14:paraId="3671DFFB" w14:textId="497DE1BA" w:rsidR="008762DA" w:rsidRPr="0076321C" w:rsidRDefault="008762DA" w:rsidP="008762DA">
            <w:pPr>
              <w:autoSpaceDE w:val="0"/>
              <w:autoSpaceDN w:val="0"/>
              <w:adjustRightInd w:val="0"/>
              <w:ind w:left="-57" w:right="-57" w:firstLine="0"/>
              <w:jc w:val="center"/>
              <w:rPr>
                <w:rFonts w:eastAsia="TimesNewRoman"/>
                <w:sz w:val="18"/>
                <w:szCs w:val="18"/>
              </w:rPr>
            </w:pPr>
            <w:r w:rsidRPr="0076321C">
              <w:rPr>
                <w:sz w:val="18"/>
                <w:szCs w:val="18"/>
              </w:rPr>
              <w:t>471,64</w:t>
            </w:r>
          </w:p>
        </w:tc>
      </w:tr>
      <w:tr w:rsidR="008762DA" w:rsidRPr="0076321C" w14:paraId="77B364F6" w14:textId="77777777" w:rsidTr="008762DA">
        <w:trPr>
          <w:trHeight w:val="255"/>
          <w:tblHeader/>
        </w:trPr>
        <w:tc>
          <w:tcPr>
            <w:tcW w:w="260" w:type="pct"/>
            <w:shd w:val="clear" w:color="auto" w:fill="auto"/>
            <w:tcMar>
              <w:top w:w="48" w:type="dxa"/>
              <w:left w:w="96" w:type="dxa"/>
              <w:bottom w:w="48" w:type="dxa"/>
              <w:right w:w="85" w:type="dxa"/>
            </w:tcMar>
            <w:vAlign w:val="center"/>
          </w:tcPr>
          <w:p w14:paraId="2B5492A6" w14:textId="77777777" w:rsidR="008762DA" w:rsidRPr="0076321C" w:rsidRDefault="008762DA" w:rsidP="008762DA">
            <w:pPr>
              <w:autoSpaceDE w:val="0"/>
              <w:autoSpaceDN w:val="0"/>
              <w:adjustRightInd w:val="0"/>
              <w:ind w:firstLine="0"/>
              <w:jc w:val="center"/>
              <w:rPr>
                <w:rFonts w:eastAsia="TimesNewRoman"/>
                <w:sz w:val="18"/>
                <w:szCs w:val="18"/>
              </w:rPr>
            </w:pPr>
            <w:r w:rsidRPr="0076321C">
              <w:rPr>
                <w:rFonts w:eastAsia="TimesNewRoman"/>
                <w:sz w:val="18"/>
                <w:szCs w:val="18"/>
              </w:rPr>
              <w:t>9</w:t>
            </w:r>
          </w:p>
        </w:tc>
        <w:tc>
          <w:tcPr>
            <w:tcW w:w="1563" w:type="pct"/>
            <w:shd w:val="clear" w:color="auto" w:fill="auto"/>
            <w:tcMar>
              <w:top w:w="48" w:type="dxa"/>
              <w:left w:w="96" w:type="dxa"/>
              <w:bottom w:w="48" w:type="dxa"/>
              <w:right w:w="85" w:type="dxa"/>
            </w:tcMar>
            <w:vAlign w:val="center"/>
          </w:tcPr>
          <w:p w14:paraId="668AA905" w14:textId="77777777" w:rsidR="008762DA" w:rsidRPr="0076321C" w:rsidRDefault="00186F3A" w:rsidP="008762DA">
            <w:pPr>
              <w:autoSpaceDE w:val="0"/>
              <w:autoSpaceDN w:val="0"/>
              <w:adjustRightInd w:val="0"/>
              <w:ind w:left="-57" w:right="-57" w:firstLine="0"/>
              <w:rPr>
                <w:rFonts w:eastAsia="TimesNewRoman"/>
                <w:sz w:val="18"/>
                <w:szCs w:val="18"/>
              </w:rPr>
            </w:pPr>
            <w:hyperlink r:id="rId26" w:tooltip="Туранский сельсовет" w:history="1">
              <w:r w:rsidR="008762DA" w:rsidRPr="0076321C">
                <w:rPr>
                  <w:rFonts w:eastAsia="TimesNewRoman"/>
                  <w:sz w:val="18"/>
                  <w:szCs w:val="18"/>
                </w:rPr>
                <w:t>Туранский сельсовет</w:t>
              </w:r>
            </w:hyperlink>
          </w:p>
        </w:tc>
        <w:tc>
          <w:tcPr>
            <w:tcW w:w="1272" w:type="pct"/>
            <w:shd w:val="clear" w:color="auto" w:fill="auto"/>
            <w:tcMar>
              <w:top w:w="48" w:type="dxa"/>
              <w:left w:w="96" w:type="dxa"/>
              <w:bottom w:w="48" w:type="dxa"/>
              <w:right w:w="85" w:type="dxa"/>
            </w:tcMar>
            <w:vAlign w:val="center"/>
          </w:tcPr>
          <w:p w14:paraId="7082FFED" w14:textId="77777777" w:rsidR="008762DA" w:rsidRPr="0076321C" w:rsidRDefault="008762DA" w:rsidP="008762DA">
            <w:pPr>
              <w:autoSpaceDE w:val="0"/>
              <w:autoSpaceDN w:val="0"/>
              <w:adjustRightInd w:val="0"/>
              <w:ind w:left="-57" w:right="-57" w:firstLine="0"/>
              <w:jc w:val="center"/>
              <w:rPr>
                <w:rFonts w:eastAsia="TimesNewRoman"/>
                <w:sz w:val="18"/>
                <w:szCs w:val="18"/>
              </w:rPr>
            </w:pPr>
            <w:r w:rsidRPr="0076321C">
              <w:rPr>
                <w:rFonts w:eastAsia="TimesNewRoman"/>
                <w:sz w:val="18"/>
                <w:szCs w:val="18"/>
              </w:rPr>
              <w:t>село </w:t>
            </w:r>
            <w:hyperlink r:id="rId27" w:tooltip="Турань" w:history="1">
              <w:r w:rsidRPr="0076321C">
                <w:rPr>
                  <w:rFonts w:eastAsia="TimesNewRoman"/>
                  <w:sz w:val="18"/>
                  <w:szCs w:val="18"/>
                </w:rPr>
                <w:t>Турань</w:t>
              </w:r>
            </w:hyperlink>
          </w:p>
        </w:tc>
        <w:tc>
          <w:tcPr>
            <w:tcW w:w="705" w:type="pct"/>
            <w:shd w:val="clear" w:color="auto" w:fill="auto"/>
            <w:tcMar>
              <w:top w:w="48" w:type="dxa"/>
              <w:left w:w="96" w:type="dxa"/>
              <w:bottom w:w="48" w:type="dxa"/>
              <w:right w:w="85" w:type="dxa"/>
            </w:tcMar>
            <w:vAlign w:val="center"/>
          </w:tcPr>
          <w:p w14:paraId="6CA12281" w14:textId="0530F8C1" w:rsidR="008762DA" w:rsidRPr="0076321C" w:rsidRDefault="008762DA" w:rsidP="008762DA">
            <w:pPr>
              <w:autoSpaceDE w:val="0"/>
              <w:autoSpaceDN w:val="0"/>
              <w:adjustRightInd w:val="0"/>
              <w:ind w:left="-57" w:right="-57" w:firstLine="0"/>
              <w:jc w:val="center"/>
              <w:rPr>
                <w:rFonts w:eastAsia="TimesNewRoman"/>
                <w:sz w:val="18"/>
                <w:szCs w:val="18"/>
              </w:rPr>
            </w:pPr>
            <w:r w:rsidRPr="0076321C">
              <w:rPr>
                <w:sz w:val="18"/>
                <w:szCs w:val="18"/>
              </w:rPr>
              <w:t>14</w:t>
            </w:r>
          </w:p>
        </w:tc>
        <w:tc>
          <w:tcPr>
            <w:tcW w:w="565" w:type="pct"/>
            <w:shd w:val="clear" w:color="auto" w:fill="auto"/>
            <w:tcMar>
              <w:top w:w="48" w:type="dxa"/>
              <w:left w:w="96" w:type="dxa"/>
              <w:bottom w:w="48" w:type="dxa"/>
              <w:right w:w="85" w:type="dxa"/>
            </w:tcMar>
            <w:vAlign w:val="center"/>
          </w:tcPr>
          <w:p w14:paraId="7CB58EFE" w14:textId="63F6BBE0" w:rsidR="008762DA" w:rsidRPr="00115907" w:rsidRDefault="008762DA" w:rsidP="008762DA">
            <w:pPr>
              <w:autoSpaceDE w:val="0"/>
              <w:autoSpaceDN w:val="0"/>
              <w:adjustRightInd w:val="0"/>
              <w:ind w:left="-57" w:right="-57" w:firstLine="0"/>
              <w:jc w:val="center"/>
              <w:rPr>
                <w:rFonts w:eastAsia="TimesNewRoman"/>
                <w:sz w:val="18"/>
                <w:szCs w:val="18"/>
              </w:rPr>
            </w:pPr>
            <w:r w:rsidRPr="00115907">
              <w:rPr>
                <w:sz w:val="18"/>
                <w:szCs w:val="18"/>
              </w:rPr>
              <w:t>231</w:t>
            </w:r>
          </w:p>
        </w:tc>
        <w:tc>
          <w:tcPr>
            <w:tcW w:w="635" w:type="pct"/>
            <w:shd w:val="clear" w:color="auto" w:fill="auto"/>
            <w:tcMar>
              <w:top w:w="48" w:type="dxa"/>
              <w:left w:w="96" w:type="dxa"/>
              <w:bottom w:w="48" w:type="dxa"/>
              <w:right w:w="85" w:type="dxa"/>
            </w:tcMar>
            <w:vAlign w:val="center"/>
          </w:tcPr>
          <w:p w14:paraId="5C3BA846" w14:textId="29BF8D92" w:rsidR="008762DA" w:rsidRPr="0076321C" w:rsidRDefault="008762DA" w:rsidP="008762DA">
            <w:pPr>
              <w:autoSpaceDE w:val="0"/>
              <w:autoSpaceDN w:val="0"/>
              <w:adjustRightInd w:val="0"/>
              <w:ind w:left="-57" w:right="-57" w:firstLine="0"/>
              <w:jc w:val="center"/>
              <w:rPr>
                <w:rFonts w:eastAsia="TimesNewRoman"/>
                <w:sz w:val="18"/>
                <w:szCs w:val="18"/>
              </w:rPr>
            </w:pPr>
            <w:r w:rsidRPr="0076321C">
              <w:rPr>
                <w:sz w:val="18"/>
                <w:szCs w:val="18"/>
              </w:rPr>
              <w:t>206,86</w:t>
            </w:r>
          </w:p>
        </w:tc>
      </w:tr>
      <w:tr w:rsidR="008762DA" w:rsidRPr="0076321C" w14:paraId="0F01250A" w14:textId="77777777" w:rsidTr="008762DA">
        <w:trPr>
          <w:trHeight w:val="283"/>
          <w:tblHeader/>
        </w:trPr>
        <w:tc>
          <w:tcPr>
            <w:tcW w:w="260" w:type="pct"/>
            <w:shd w:val="clear" w:color="auto" w:fill="auto"/>
            <w:tcMar>
              <w:top w:w="48" w:type="dxa"/>
              <w:left w:w="96" w:type="dxa"/>
              <w:bottom w:w="48" w:type="dxa"/>
              <w:right w:w="85" w:type="dxa"/>
            </w:tcMar>
            <w:vAlign w:val="center"/>
          </w:tcPr>
          <w:p w14:paraId="383521E9" w14:textId="77777777" w:rsidR="008762DA" w:rsidRPr="0076321C" w:rsidRDefault="008762DA" w:rsidP="008762DA">
            <w:pPr>
              <w:autoSpaceDE w:val="0"/>
              <w:autoSpaceDN w:val="0"/>
              <w:adjustRightInd w:val="0"/>
              <w:ind w:firstLine="0"/>
              <w:jc w:val="center"/>
              <w:rPr>
                <w:rFonts w:eastAsia="TimesNewRoman"/>
                <w:b/>
                <w:sz w:val="20"/>
                <w:szCs w:val="20"/>
              </w:rPr>
            </w:pPr>
          </w:p>
        </w:tc>
        <w:tc>
          <w:tcPr>
            <w:tcW w:w="1563" w:type="pct"/>
            <w:shd w:val="clear" w:color="auto" w:fill="auto"/>
            <w:tcMar>
              <w:top w:w="48" w:type="dxa"/>
              <w:left w:w="96" w:type="dxa"/>
              <w:bottom w:w="48" w:type="dxa"/>
              <w:right w:w="85" w:type="dxa"/>
            </w:tcMar>
            <w:vAlign w:val="center"/>
          </w:tcPr>
          <w:p w14:paraId="6962BAE3" w14:textId="77777777" w:rsidR="008762DA" w:rsidRPr="0076321C" w:rsidRDefault="008762DA" w:rsidP="008762DA">
            <w:pPr>
              <w:autoSpaceDE w:val="0"/>
              <w:autoSpaceDN w:val="0"/>
              <w:adjustRightInd w:val="0"/>
              <w:ind w:left="-57" w:right="-57" w:firstLine="0"/>
              <w:rPr>
                <w:rFonts w:eastAsia="TimesNewRoman"/>
                <w:b/>
                <w:sz w:val="20"/>
                <w:szCs w:val="20"/>
              </w:rPr>
            </w:pPr>
            <w:r w:rsidRPr="0076321C">
              <w:rPr>
                <w:rFonts w:eastAsia="TimesNewRoman"/>
                <w:b/>
                <w:sz w:val="20"/>
                <w:szCs w:val="20"/>
              </w:rPr>
              <w:t>Итого</w:t>
            </w:r>
          </w:p>
        </w:tc>
        <w:tc>
          <w:tcPr>
            <w:tcW w:w="1272" w:type="pct"/>
            <w:shd w:val="clear" w:color="auto" w:fill="auto"/>
            <w:tcMar>
              <w:top w:w="48" w:type="dxa"/>
              <w:left w:w="96" w:type="dxa"/>
              <w:bottom w:w="48" w:type="dxa"/>
              <w:right w:w="85" w:type="dxa"/>
            </w:tcMar>
            <w:vAlign w:val="center"/>
          </w:tcPr>
          <w:p w14:paraId="0BA88F1A" w14:textId="77777777" w:rsidR="008762DA" w:rsidRPr="0076321C" w:rsidRDefault="008762DA" w:rsidP="008762DA">
            <w:pPr>
              <w:autoSpaceDE w:val="0"/>
              <w:autoSpaceDN w:val="0"/>
              <w:adjustRightInd w:val="0"/>
              <w:ind w:left="-57" w:right="-57" w:firstLine="0"/>
              <w:jc w:val="center"/>
              <w:rPr>
                <w:rFonts w:eastAsia="TimesNewRoman"/>
                <w:b/>
                <w:sz w:val="20"/>
                <w:szCs w:val="20"/>
              </w:rPr>
            </w:pPr>
          </w:p>
        </w:tc>
        <w:tc>
          <w:tcPr>
            <w:tcW w:w="705" w:type="pct"/>
            <w:shd w:val="clear" w:color="auto" w:fill="auto"/>
            <w:tcMar>
              <w:top w:w="48" w:type="dxa"/>
              <w:left w:w="96" w:type="dxa"/>
              <w:bottom w:w="48" w:type="dxa"/>
              <w:right w:w="85" w:type="dxa"/>
            </w:tcMar>
            <w:vAlign w:val="center"/>
          </w:tcPr>
          <w:p w14:paraId="5C869CDA" w14:textId="7FE1BEB5" w:rsidR="008762DA" w:rsidRPr="0076321C" w:rsidRDefault="008762DA" w:rsidP="008762DA">
            <w:pPr>
              <w:autoSpaceDE w:val="0"/>
              <w:autoSpaceDN w:val="0"/>
              <w:adjustRightInd w:val="0"/>
              <w:ind w:left="-57" w:right="-57" w:firstLine="0"/>
              <w:jc w:val="center"/>
              <w:rPr>
                <w:rFonts w:eastAsia="TimesNewRoman"/>
                <w:b/>
                <w:sz w:val="20"/>
                <w:szCs w:val="20"/>
              </w:rPr>
            </w:pPr>
            <w:r w:rsidRPr="0076321C">
              <w:rPr>
                <w:b/>
                <w:sz w:val="20"/>
                <w:szCs w:val="20"/>
              </w:rPr>
              <w:t>138</w:t>
            </w:r>
          </w:p>
        </w:tc>
        <w:tc>
          <w:tcPr>
            <w:tcW w:w="565" w:type="pct"/>
            <w:shd w:val="clear" w:color="auto" w:fill="auto"/>
            <w:tcMar>
              <w:top w:w="48" w:type="dxa"/>
              <w:left w:w="96" w:type="dxa"/>
              <w:bottom w:w="48" w:type="dxa"/>
              <w:right w:w="85" w:type="dxa"/>
            </w:tcMar>
            <w:vAlign w:val="center"/>
          </w:tcPr>
          <w:p w14:paraId="333C512E" w14:textId="089BC1A8" w:rsidR="008762DA" w:rsidRPr="00115907" w:rsidRDefault="008762DA" w:rsidP="008762DA">
            <w:pPr>
              <w:autoSpaceDE w:val="0"/>
              <w:autoSpaceDN w:val="0"/>
              <w:adjustRightInd w:val="0"/>
              <w:ind w:left="-57" w:right="-57" w:firstLine="0"/>
              <w:jc w:val="center"/>
              <w:rPr>
                <w:rFonts w:eastAsia="TimesNewRoman"/>
                <w:b/>
                <w:sz w:val="18"/>
                <w:szCs w:val="18"/>
              </w:rPr>
            </w:pPr>
            <w:r w:rsidRPr="00115907">
              <w:rPr>
                <w:b/>
                <w:sz w:val="18"/>
                <w:szCs w:val="18"/>
              </w:rPr>
              <w:t>12337</w:t>
            </w:r>
          </w:p>
        </w:tc>
        <w:tc>
          <w:tcPr>
            <w:tcW w:w="635" w:type="pct"/>
            <w:shd w:val="clear" w:color="auto" w:fill="auto"/>
            <w:tcMar>
              <w:top w:w="48" w:type="dxa"/>
              <w:left w:w="96" w:type="dxa"/>
              <w:bottom w:w="48" w:type="dxa"/>
              <w:right w:w="85" w:type="dxa"/>
            </w:tcMar>
            <w:vAlign w:val="center"/>
          </w:tcPr>
          <w:p w14:paraId="2C032076" w14:textId="4A37D1B1" w:rsidR="008762DA" w:rsidRPr="0076321C" w:rsidRDefault="008762DA" w:rsidP="008762DA">
            <w:pPr>
              <w:autoSpaceDE w:val="0"/>
              <w:autoSpaceDN w:val="0"/>
              <w:adjustRightInd w:val="0"/>
              <w:ind w:left="-57" w:right="-57" w:firstLine="0"/>
              <w:jc w:val="center"/>
              <w:rPr>
                <w:rFonts w:eastAsia="TimesNewRoman"/>
                <w:b/>
                <w:sz w:val="20"/>
                <w:szCs w:val="20"/>
              </w:rPr>
            </w:pPr>
            <w:r w:rsidRPr="0076321C">
              <w:rPr>
                <w:b/>
                <w:sz w:val="20"/>
                <w:szCs w:val="20"/>
              </w:rPr>
              <w:t>2 992,4</w:t>
            </w:r>
          </w:p>
        </w:tc>
      </w:tr>
    </w:tbl>
    <w:p w14:paraId="095F4CE9" w14:textId="77777777" w:rsidR="0052751E" w:rsidRPr="0076321C" w:rsidRDefault="0052751E" w:rsidP="0052751E">
      <w:pPr>
        <w:spacing w:before="180" w:line="360" w:lineRule="auto"/>
        <w:rPr>
          <w:rFonts w:eastAsia="TimesNewRoman"/>
          <w:sz w:val="22"/>
          <w:szCs w:val="22"/>
        </w:rPr>
      </w:pPr>
      <w:r w:rsidRPr="0076321C">
        <w:rPr>
          <w:rFonts w:eastAsia="TimesNewRoman"/>
          <w:sz w:val="22"/>
          <w:szCs w:val="22"/>
        </w:rPr>
        <w:t>Общая характеристика всех котельных и тепловых сетей в населенных пунктах Ветлужского муниципального округа приведено в табл. 1.1.2.</w:t>
      </w:r>
    </w:p>
    <w:p w14:paraId="28162AFD" w14:textId="77777777" w:rsidR="0052751E" w:rsidRPr="0076321C" w:rsidRDefault="0052751E" w:rsidP="0052751E">
      <w:pPr>
        <w:spacing w:after="60"/>
        <w:ind w:firstLine="0"/>
        <w:jc w:val="right"/>
        <w:rPr>
          <w:rFonts w:eastAsia="TimesNewRoman"/>
          <w:b/>
          <w:sz w:val="20"/>
          <w:szCs w:val="20"/>
        </w:rPr>
      </w:pPr>
      <w:r w:rsidRPr="0076321C">
        <w:rPr>
          <w:rFonts w:eastAsia="TimesNewRoman"/>
          <w:b/>
          <w:sz w:val="20"/>
          <w:szCs w:val="20"/>
        </w:rPr>
        <w:t>Таблица 1.1.2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
        <w:gridCol w:w="1587"/>
        <w:gridCol w:w="3685"/>
        <w:gridCol w:w="924"/>
        <w:gridCol w:w="982"/>
        <w:gridCol w:w="866"/>
        <w:gridCol w:w="1176"/>
      </w:tblGrid>
      <w:tr w:rsidR="008762DA" w:rsidRPr="008762DA" w14:paraId="3EFF11A6" w14:textId="77777777" w:rsidTr="00ED4C9A">
        <w:trPr>
          <w:trHeight w:val="283"/>
          <w:tblHeader/>
        </w:trPr>
        <w:tc>
          <w:tcPr>
            <w:tcW w:w="211" w:type="pct"/>
            <w:shd w:val="clear" w:color="auto" w:fill="auto"/>
            <w:vAlign w:val="center"/>
            <w:hideMark/>
          </w:tcPr>
          <w:p w14:paraId="40251B97" w14:textId="77777777" w:rsidR="008762DA" w:rsidRPr="008762DA" w:rsidRDefault="008762DA" w:rsidP="008762DA">
            <w:pPr>
              <w:ind w:left="-85" w:right="-85" w:firstLine="0"/>
              <w:jc w:val="center"/>
              <w:rPr>
                <w:b/>
                <w:bCs/>
                <w:sz w:val="18"/>
                <w:szCs w:val="18"/>
                <w:lang w:eastAsia="ru-RU"/>
              </w:rPr>
            </w:pPr>
            <w:r w:rsidRPr="008762DA">
              <w:rPr>
                <w:b/>
                <w:bCs/>
                <w:sz w:val="18"/>
                <w:szCs w:val="18"/>
                <w:lang w:eastAsia="ru-RU"/>
              </w:rPr>
              <w:t>№</w:t>
            </w:r>
            <w:r w:rsidRPr="008762DA">
              <w:rPr>
                <w:b/>
                <w:bCs/>
                <w:sz w:val="18"/>
                <w:szCs w:val="18"/>
                <w:lang w:eastAsia="ru-RU"/>
              </w:rPr>
              <w:br/>
              <w:t>п/п</w:t>
            </w:r>
          </w:p>
        </w:tc>
        <w:tc>
          <w:tcPr>
            <w:tcW w:w="824" w:type="pct"/>
            <w:shd w:val="clear" w:color="auto" w:fill="auto"/>
            <w:vAlign w:val="center"/>
            <w:hideMark/>
          </w:tcPr>
          <w:p w14:paraId="6AA05010" w14:textId="77777777" w:rsidR="008762DA" w:rsidRPr="008762DA" w:rsidRDefault="008762DA" w:rsidP="008762DA">
            <w:pPr>
              <w:ind w:left="-85" w:right="-85" w:firstLine="0"/>
              <w:jc w:val="center"/>
              <w:rPr>
                <w:b/>
                <w:bCs/>
                <w:sz w:val="18"/>
                <w:szCs w:val="18"/>
                <w:lang w:eastAsia="ru-RU"/>
              </w:rPr>
            </w:pPr>
            <w:r w:rsidRPr="008762DA">
              <w:rPr>
                <w:b/>
                <w:bCs/>
                <w:sz w:val="18"/>
                <w:szCs w:val="18"/>
                <w:lang w:eastAsia="ru-RU"/>
              </w:rPr>
              <w:t>Муниципальное образование</w:t>
            </w:r>
          </w:p>
        </w:tc>
        <w:tc>
          <w:tcPr>
            <w:tcW w:w="1914" w:type="pct"/>
            <w:shd w:val="clear" w:color="auto" w:fill="auto"/>
            <w:vAlign w:val="center"/>
            <w:hideMark/>
          </w:tcPr>
          <w:p w14:paraId="232C5858" w14:textId="77777777" w:rsidR="008762DA" w:rsidRPr="008762DA" w:rsidRDefault="008762DA" w:rsidP="008762DA">
            <w:pPr>
              <w:ind w:left="-85" w:right="-85" w:firstLine="0"/>
              <w:jc w:val="center"/>
              <w:rPr>
                <w:sz w:val="18"/>
                <w:szCs w:val="18"/>
                <w:lang w:eastAsia="ru-RU"/>
              </w:rPr>
            </w:pPr>
            <w:r w:rsidRPr="008762DA">
              <w:rPr>
                <w:b/>
                <w:bCs/>
                <w:sz w:val="18"/>
                <w:szCs w:val="18"/>
                <w:lang w:eastAsia="ru-RU"/>
              </w:rPr>
              <w:t xml:space="preserve">Количество </w:t>
            </w:r>
            <w:r w:rsidRPr="008762DA">
              <w:rPr>
                <w:b/>
                <w:bCs/>
                <w:sz w:val="18"/>
                <w:szCs w:val="18"/>
                <w:lang w:eastAsia="ru-RU"/>
              </w:rPr>
              <w:br/>
              <w:t>котельных</w:t>
            </w:r>
            <w:r w:rsidRPr="008762DA">
              <w:rPr>
                <w:sz w:val="18"/>
                <w:szCs w:val="18"/>
                <w:lang w:eastAsia="ru-RU"/>
              </w:rPr>
              <w:t xml:space="preserve"> </w:t>
            </w:r>
          </w:p>
        </w:tc>
        <w:tc>
          <w:tcPr>
            <w:tcW w:w="480" w:type="pct"/>
            <w:shd w:val="clear" w:color="auto" w:fill="auto"/>
            <w:vAlign w:val="center"/>
            <w:hideMark/>
          </w:tcPr>
          <w:p w14:paraId="7745FC56" w14:textId="77777777" w:rsidR="008762DA" w:rsidRPr="008762DA" w:rsidRDefault="008762DA" w:rsidP="008762DA">
            <w:pPr>
              <w:ind w:left="-57" w:right="-57" w:firstLine="0"/>
              <w:jc w:val="center"/>
              <w:rPr>
                <w:b/>
                <w:bCs/>
                <w:sz w:val="18"/>
                <w:szCs w:val="18"/>
                <w:lang w:eastAsia="ru-RU"/>
              </w:rPr>
            </w:pPr>
            <w:r w:rsidRPr="008762DA">
              <w:rPr>
                <w:b/>
                <w:bCs/>
                <w:sz w:val="18"/>
                <w:szCs w:val="18"/>
                <w:lang w:eastAsia="ru-RU"/>
              </w:rPr>
              <w:t>Уст. теп. мощн. Гкал/ч</w:t>
            </w:r>
          </w:p>
        </w:tc>
        <w:tc>
          <w:tcPr>
            <w:tcW w:w="510" w:type="pct"/>
            <w:shd w:val="clear" w:color="auto" w:fill="auto"/>
            <w:vAlign w:val="center"/>
            <w:hideMark/>
          </w:tcPr>
          <w:p w14:paraId="52EE5D50" w14:textId="77777777" w:rsidR="008762DA" w:rsidRPr="008762DA" w:rsidRDefault="008762DA" w:rsidP="008762DA">
            <w:pPr>
              <w:ind w:left="-57" w:right="-57" w:firstLine="0"/>
              <w:jc w:val="center"/>
              <w:rPr>
                <w:sz w:val="18"/>
                <w:szCs w:val="18"/>
                <w:lang w:eastAsia="ru-RU"/>
              </w:rPr>
            </w:pPr>
            <w:r w:rsidRPr="008762DA">
              <w:rPr>
                <w:b/>
                <w:bCs/>
                <w:sz w:val="18"/>
                <w:szCs w:val="18"/>
                <w:lang w:eastAsia="ru-RU"/>
              </w:rPr>
              <w:t>Длина в однотр. исп., м</w:t>
            </w:r>
          </w:p>
        </w:tc>
        <w:tc>
          <w:tcPr>
            <w:tcW w:w="450" w:type="pct"/>
            <w:vAlign w:val="center"/>
          </w:tcPr>
          <w:p w14:paraId="1D7E9976" w14:textId="77777777" w:rsidR="008762DA" w:rsidRPr="008762DA" w:rsidRDefault="008762DA" w:rsidP="008762DA">
            <w:pPr>
              <w:ind w:left="-57" w:right="-57" w:firstLine="0"/>
              <w:jc w:val="center"/>
              <w:rPr>
                <w:b/>
                <w:bCs/>
                <w:sz w:val="18"/>
                <w:szCs w:val="18"/>
                <w:lang w:eastAsia="ru-RU"/>
              </w:rPr>
            </w:pPr>
            <w:r w:rsidRPr="008762DA">
              <w:rPr>
                <w:b/>
                <w:bCs/>
                <w:sz w:val="18"/>
                <w:szCs w:val="18"/>
                <w:lang w:eastAsia="ru-RU"/>
              </w:rPr>
              <w:t>Вид топлива</w:t>
            </w:r>
          </w:p>
        </w:tc>
        <w:tc>
          <w:tcPr>
            <w:tcW w:w="611" w:type="pct"/>
            <w:shd w:val="clear" w:color="auto" w:fill="auto"/>
            <w:vAlign w:val="center"/>
            <w:hideMark/>
          </w:tcPr>
          <w:p w14:paraId="1CD1FDB7" w14:textId="77777777" w:rsidR="008762DA" w:rsidRPr="008762DA" w:rsidRDefault="008762DA" w:rsidP="008762DA">
            <w:pPr>
              <w:ind w:left="-85" w:right="-85" w:firstLine="0"/>
              <w:jc w:val="center"/>
              <w:rPr>
                <w:sz w:val="18"/>
                <w:szCs w:val="18"/>
                <w:lang w:eastAsia="ru-RU"/>
              </w:rPr>
            </w:pPr>
            <w:r w:rsidRPr="008762DA">
              <w:rPr>
                <w:b/>
                <w:bCs/>
                <w:sz w:val="18"/>
                <w:szCs w:val="18"/>
                <w:lang w:eastAsia="ru-RU"/>
              </w:rPr>
              <w:t>Теплоснабжающие организации</w:t>
            </w:r>
          </w:p>
        </w:tc>
      </w:tr>
      <w:tr w:rsidR="008762DA" w:rsidRPr="008762DA" w14:paraId="0E433F0F" w14:textId="77777777" w:rsidTr="00ED4C9A">
        <w:trPr>
          <w:trHeight w:val="283"/>
        </w:trPr>
        <w:tc>
          <w:tcPr>
            <w:tcW w:w="211" w:type="pct"/>
            <w:shd w:val="clear" w:color="auto" w:fill="auto"/>
            <w:noWrap/>
            <w:vAlign w:val="center"/>
            <w:hideMark/>
          </w:tcPr>
          <w:p w14:paraId="5A54E1AC" w14:textId="77777777" w:rsidR="008762DA" w:rsidRPr="008762DA" w:rsidRDefault="008762DA" w:rsidP="008762DA">
            <w:pPr>
              <w:ind w:left="-85" w:right="-85" w:firstLine="0"/>
              <w:jc w:val="center"/>
              <w:rPr>
                <w:b/>
                <w:bCs/>
                <w:sz w:val="18"/>
                <w:szCs w:val="18"/>
                <w:lang w:eastAsia="ru-RU"/>
              </w:rPr>
            </w:pPr>
          </w:p>
        </w:tc>
        <w:tc>
          <w:tcPr>
            <w:tcW w:w="824" w:type="pct"/>
            <w:shd w:val="clear" w:color="auto" w:fill="auto"/>
            <w:vAlign w:val="center"/>
            <w:hideMark/>
          </w:tcPr>
          <w:p w14:paraId="0562718F" w14:textId="77777777" w:rsidR="008762DA" w:rsidRPr="008762DA" w:rsidRDefault="008762DA" w:rsidP="008762DA">
            <w:pPr>
              <w:ind w:left="-85" w:right="-85" w:firstLine="0"/>
              <w:jc w:val="center"/>
              <w:rPr>
                <w:b/>
                <w:bCs/>
                <w:sz w:val="18"/>
                <w:szCs w:val="18"/>
                <w:lang w:eastAsia="ru-RU"/>
              </w:rPr>
            </w:pPr>
            <w:r w:rsidRPr="008762DA">
              <w:rPr>
                <w:b/>
                <w:bCs/>
                <w:sz w:val="18"/>
                <w:szCs w:val="18"/>
                <w:lang w:eastAsia="ru-RU"/>
              </w:rPr>
              <w:t>Всего Ветлужский МО</w:t>
            </w:r>
          </w:p>
        </w:tc>
        <w:tc>
          <w:tcPr>
            <w:tcW w:w="1914" w:type="pct"/>
            <w:shd w:val="clear" w:color="auto" w:fill="auto"/>
            <w:noWrap/>
            <w:vAlign w:val="center"/>
            <w:hideMark/>
          </w:tcPr>
          <w:p w14:paraId="2CAB27E8" w14:textId="4DE28140" w:rsidR="008762DA" w:rsidRPr="008762DA" w:rsidRDefault="00914995" w:rsidP="008762DA">
            <w:pPr>
              <w:ind w:left="-85" w:right="-85" w:firstLine="0"/>
              <w:jc w:val="center"/>
              <w:rPr>
                <w:b/>
                <w:bCs/>
                <w:sz w:val="18"/>
                <w:szCs w:val="18"/>
                <w:lang w:eastAsia="ru-RU"/>
              </w:rPr>
            </w:pPr>
            <w:r>
              <w:rPr>
                <w:b/>
                <w:bCs/>
                <w:sz w:val="18"/>
                <w:szCs w:val="18"/>
                <w:lang w:eastAsia="ru-RU"/>
              </w:rPr>
              <w:t>33</w:t>
            </w:r>
          </w:p>
        </w:tc>
        <w:tc>
          <w:tcPr>
            <w:tcW w:w="480" w:type="pct"/>
            <w:shd w:val="clear" w:color="auto" w:fill="auto"/>
            <w:noWrap/>
            <w:vAlign w:val="center"/>
            <w:hideMark/>
          </w:tcPr>
          <w:p w14:paraId="3D26C885" w14:textId="77777777" w:rsidR="008762DA" w:rsidRPr="008762DA" w:rsidRDefault="008762DA" w:rsidP="008762DA">
            <w:pPr>
              <w:ind w:firstLine="0"/>
              <w:jc w:val="center"/>
              <w:rPr>
                <w:b/>
                <w:bCs/>
                <w:sz w:val="18"/>
                <w:szCs w:val="18"/>
                <w:lang w:eastAsia="ru-RU"/>
              </w:rPr>
            </w:pPr>
            <w:r w:rsidRPr="008762DA">
              <w:rPr>
                <w:rFonts w:eastAsia="TimesNewRoman"/>
                <w:b/>
                <w:sz w:val="18"/>
                <w:szCs w:val="18"/>
              </w:rPr>
              <w:t>35,58</w:t>
            </w:r>
          </w:p>
        </w:tc>
        <w:tc>
          <w:tcPr>
            <w:tcW w:w="510" w:type="pct"/>
            <w:shd w:val="clear" w:color="auto" w:fill="auto"/>
            <w:noWrap/>
            <w:vAlign w:val="center"/>
            <w:hideMark/>
          </w:tcPr>
          <w:p w14:paraId="13E77CF9" w14:textId="77777777" w:rsidR="008762DA" w:rsidRPr="008762DA" w:rsidRDefault="008762DA" w:rsidP="008762DA">
            <w:pPr>
              <w:ind w:firstLine="0"/>
              <w:jc w:val="center"/>
              <w:rPr>
                <w:b/>
                <w:bCs/>
                <w:sz w:val="18"/>
                <w:szCs w:val="18"/>
                <w:lang w:eastAsia="ru-RU"/>
              </w:rPr>
            </w:pPr>
            <w:r w:rsidRPr="008762DA">
              <w:rPr>
                <w:rFonts w:eastAsia="TimesNewRoman"/>
                <w:b/>
                <w:sz w:val="18"/>
                <w:szCs w:val="18"/>
              </w:rPr>
              <w:t>36321</w:t>
            </w:r>
          </w:p>
        </w:tc>
        <w:tc>
          <w:tcPr>
            <w:tcW w:w="450" w:type="pct"/>
            <w:vAlign w:val="center"/>
          </w:tcPr>
          <w:p w14:paraId="32B20A17" w14:textId="77777777" w:rsidR="008762DA" w:rsidRPr="008762DA" w:rsidRDefault="008762DA" w:rsidP="008762DA">
            <w:pPr>
              <w:ind w:firstLine="0"/>
              <w:jc w:val="center"/>
              <w:rPr>
                <w:b/>
                <w:bCs/>
                <w:sz w:val="18"/>
                <w:szCs w:val="18"/>
                <w:lang w:eastAsia="ru-RU"/>
              </w:rPr>
            </w:pPr>
          </w:p>
        </w:tc>
        <w:tc>
          <w:tcPr>
            <w:tcW w:w="611" w:type="pct"/>
            <w:shd w:val="clear" w:color="auto" w:fill="auto"/>
            <w:vAlign w:val="center"/>
            <w:hideMark/>
          </w:tcPr>
          <w:p w14:paraId="7339DF95" w14:textId="77777777" w:rsidR="008762DA" w:rsidRPr="008762DA" w:rsidRDefault="008762DA" w:rsidP="008762DA">
            <w:pPr>
              <w:ind w:firstLine="0"/>
              <w:jc w:val="center"/>
              <w:rPr>
                <w:b/>
                <w:bCs/>
                <w:sz w:val="18"/>
                <w:szCs w:val="18"/>
                <w:lang w:eastAsia="ru-RU"/>
              </w:rPr>
            </w:pPr>
          </w:p>
        </w:tc>
      </w:tr>
      <w:tr w:rsidR="008762DA" w:rsidRPr="008762DA" w14:paraId="51067E89" w14:textId="77777777" w:rsidTr="00ED4C9A">
        <w:trPr>
          <w:trHeight w:val="283"/>
        </w:trPr>
        <w:tc>
          <w:tcPr>
            <w:tcW w:w="211" w:type="pct"/>
            <w:shd w:val="clear" w:color="auto" w:fill="auto"/>
            <w:noWrap/>
            <w:vAlign w:val="center"/>
            <w:hideMark/>
          </w:tcPr>
          <w:p w14:paraId="44D6D387" w14:textId="77777777" w:rsidR="008762DA" w:rsidRPr="008762DA" w:rsidRDefault="008762DA" w:rsidP="008762DA">
            <w:pPr>
              <w:ind w:left="-85" w:right="-85" w:firstLine="0"/>
              <w:jc w:val="center"/>
              <w:rPr>
                <w:b/>
                <w:bCs/>
                <w:sz w:val="18"/>
                <w:szCs w:val="18"/>
                <w:lang w:eastAsia="ru-RU"/>
              </w:rPr>
            </w:pPr>
            <w:r w:rsidRPr="008762DA">
              <w:rPr>
                <w:b/>
                <w:bCs/>
                <w:sz w:val="18"/>
                <w:szCs w:val="18"/>
                <w:lang w:eastAsia="ru-RU"/>
              </w:rPr>
              <w:t>1</w:t>
            </w:r>
          </w:p>
        </w:tc>
        <w:tc>
          <w:tcPr>
            <w:tcW w:w="824" w:type="pct"/>
            <w:shd w:val="clear" w:color="auto" w:fill="auto"/>
            <w:vAlign w:val="center"/>
            <w:hideMark/>
          </w:tcPr>
          <w:p w14:paraId="007DBAEA" w14:textId="77777777" w:rsidR="008762DA" w:rsidRPr="008762DA" w:rsidRDefault="008762DA" w:rsidP="008762DA">
            <w:pPr>
              <w:ind w:left="-85" w:right="-85" w:firstLine="0"/>
              <w:jc w:val="center"/>
              <w:rPr>
                <w:b/>
                <w:bCs/>
                <w:sz w:val="18"/>
                <w:szCs w:val="18"/>
                <w:lang w:eastAsia="ru-RU"/>
              </w:rPr>
            </w:pPr>
            <w:r w:rsidRPr="008762DA">
              <w:rPr>
                <w:b/>
                <w:bCs/>
                <w:sz w:val="18"/>
                <w:szCs w:val="18"/>
                <w:lang w:eastAsia="ru-RU"/>
              </w:rPr>
              <w:t>г. Ветлуга, итого</w:t>
            </w:r>
          </w:p>
        </w:tc>
        <w:tc>
          <w:tcPr>
            <w:tcW w:w="1914" w:type="pct"/>
            <w:shd w:val="clear" w:color="auto" w:fill="auto"/>
            <w:vAlign w:val="center"/>
            <w:hideMark/>
          </w:tcPr>
          <w:p w14:paraId="72784074" w14:textId="2B00C9FE" w:rsidR="008762DA" w:rsidRPr="008762DA" w:rsidRDefault="00914995" w:rsidP="008762DA">
            <w:pPr>
              <w:ind w:left="-85" w:right="-85" w:firstLine="0"/>
              <w:jc w:val="center"/>
              <w:rPr>
                <w:b/>
                <w:bCs/>
                <w:sz w:val="18"/>
                <w:szCs w:val="18"/>
                <w:lang w:eastAsia="ru-RU"/>
              </w:rPr>
            </w:pPr>
            <w:r>
              <w:rPr>
                <w:b/>
                <w:bCs/>
                <w:sz w:val="18"/>
                <w:szCs w:val="18"/>
                <w:lang w:eastAsia="ru-RU"/>
              </w:rPr>
              <w:t>12</w:t>
            </w:r>
          </w:p>
        </w:tc>
        <w:tc>
          <w:tcPr>
            <w:tcW w:w="480" w:type="pct"/>
            <w:shd w:val="clear" w:color="auto" w:fill="auto"/>
            <w:vAlign w:val="center"/>
            <w:hideMark/>
          </w:tcPr>
          <w:p w14:paraId="0A4D8ABF" w14:textId="77777777" w:rsidR="008762DA" w:rsidRPr="008762DA" w:rsidRDefault="008762DA" w:rsidP="008762DA">
            <w:pPr>
              <w:ind w:firstLine="0"/>
              <w:jc w:val="center"/>
              <w:rPr>
                <w:b/>
                <w:bCs/>
                <w:sz w:val="18"/>
                <w:szCs w:val="18"/>
                <w:lang w:eastAsia="ru-RU"/>
              </w:rPr>
            </w:pPr>
            <w:r w:rsidRPr="008762DA">
              <w:rPr>
                <w:rFonts w:eastAsia="TimesNewRoman"/>
                <w:b/>
                <w:bCs/>
                <w:sz w:val="18"/>
                <w:szCs w:val="18"/>
              </w:rPr>
              <w:t>25,</w:t>
            </w:r>
            <w:r w:rsidRPr="008762DA">
              <w:rPr>
                <w:rFonts w:eastAsia="TimesNewRoman"/>
                <w:b/>
                <w:bCs/>
                <w:sz w:val="18"/>
                <w:szCs w:val="18"/>
                <w:lang w:val="en-US"/>
              </w:rPr>
              <w:t>0</w:t>
            </w:r>
            <w:r w:rsidRPr="008762DA">
              <w:rPr>
                <w:rFonts w:eastAsia="TimesNewRoman"/>
                <w:b/>
                <w:bCs/>
                <w:sz w:val="18"/>
                <w:szCs w:val="18"/>
              </w:rPr>
              <w:t>1</w:t>
            </w:r>
          </w:p>
        </w:tc>
        <w:tc>
          <w:tcPr>
            <w:tcW w:w="510" w:type="pct"/>
            <w:shd w:val="clear" w:color="auto" w:fill="auto"/>
            <w:vAlign w:val="center"/>
            <w:hideMark/>
          </w:tcPr>
          <w:p w14:paraId="5BD06FEA" w14:textId="77777777" w:rsidR="008762DA" w:rsidRPr="008762DA" w:rsidRDefault="008762DA" w:rsidP="008762DA">
            <w:pPr>
              <w:ind w:firstLine="0"/>
              <w:jc w:val="center"/>
              <w:rPr>
                <w:b/>
                <w:bCs/>
                <w:sz w:val="18"/>
                <w:szCs w:val="18"/>
                <w:lang w:eastAsia="ru-RU"/>
              </w:rPr>
            </w:pPr>
            <w:r w:rsidRPr="008762DA">
              <w:rPr>
                <w:rFonts w:eastAsia="TimesNewRoman"/>
                <w:b/>
                <w:bCs/>
                <w:sz w:val="18"/>
                <w:szCs w:val="18"/>
              </w:rPr>
              <w:t>27 292</w:t>
            </w:r>
          </w:p>
        </w:tc>
        <w:tc>
          <w:tcPr>
            <w:tcW w:w="450" w:type="pct"/>
            <w:vAlign w:val="center"/>
          </w:tcPr>
          <w:p w14:paraId="66625C7E" w14:textId="77777777" w:rsidR="008762DA" w:rsidRPr="008762DA" w:rsidRDefault="008762DA" w:rsidP="008762DA">
            <w:pPr>
              <w:ind w:firstLine="0"/>
              <w:jc w:val="center"/>
              <w:rPr>
                <w:b/>
                <w:bCs/>
                <w:sz w:val="18"/>
                <w:szCs w:val="18"/>
                <w:lang w:eastAsia="ru-RU"/>
              </w:rPr>
            </w:pPr>
          </w:p>
        </w:tc>
        <w:tc>
          <w:tcPr>
            <w:tcW w:w="611" w:type="pct"/>
            <w:shd w:val="clear" w:color="auto" w:fill="auto"/>
            <w:vAlign w:val="center"/>
            <w:hideMark/>
          </w:tcPr>
          <w:p w14:paraId="66832A9C" w14:textId="77777777" w:rsidR="008762DA" w:rsidRPr="008762DA" w:rsidRDefault="008762DA" w:rsidP="008762DA">
            <w:pPr>
              <w:ind w:firstLine="0"/>
              <w:jc w:val="center"/>
              <w:rPr>
                <w:b/>
                <w:bCs/>
                <w:sz w:val="18"/>
                <w:szCs w:val="18"/>
                <w:lang w:eastAsia="ru-RU"/>
              </w:rPr>
            </w:pPr>
            <w:r w:rsidRPr="008762DA">
              <w:rPr>
                <w:b/>
                <w:bCs/>
                <w:sz w:val="18"/>
                <w:szCs w:val="18"/>
                <w:lang w:eastAsia="ru-RU"/>
              </w:rPr>
              <w:t>2</w:t>
            </w:r>
          </w:p>
        </w:tc>
      </w:tr>
      <w:tr w:rsidR="008762DA" w:rsidRPr="008762DA" w14:paraId="0AA58ED0" w14:textId="77777777" w:rsidTr="00ED4C9A">
        <w:trPr>
          <w:trHeight w:val="397"/>
        </w:trPr>
        <w:tc>
          <w:tcPr>
            <w:tcW w:w="211" w:type="pct"/>
            <w:shd w:val="clear" w:color="auto" w:fill="auto"/>
            <w:noWrap/>
            <w:vAlign w:val="center"/>
            <w:hideMark/>
          </w:tcPr>
          <w:p w14:paraId="01311BC6"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1.1</w:t>
            </w:r>
          </w:p>
        </w:tc>
        <w:tc>
          <w:tcPr>
            <w:tcW w:w="824" w:type="pct"/>
            <w:shd w:val="clear" w:color="auto" w:fill="auto"/>
            <w:vAlign w:val="center"/>
            <w:hideMark/>
          </w:tcPr>
          <w:p w14:paraId="540331C7" w14:textId="77777777" w:rsidR="008762DA" w:rsidRPr="008762DA" w:rsidRDefault="008762DA" w:rsidP="008762DA">
            <w:pPr>
              <w:ind w:left="-85" w:right="-85" w:firstLine="0"/>
              <w:jc w:val="center"/>
              <w:rPr>
                <w:sz w:val="18"/>
                <w:szCs w:val="18"/>
                <w:lang w:eastAsia="ru-RU"/>
              </w:rPr>
            </w:pPr>
            <w:r w:rsidRPr="008762DA">
              <w:rPr>
                <w:sz w:val="18"/>
                <w:szCs w:val="18"/>
                <w:lang w:eastAsia="ru-RU"/>
              </w:rPr>
              <w:t>г. Ветлуга</w:t>
            </w:r>
          </w:p>
        </w:tc>
        <w:tc>
          <w:tcPr>
            <w:tcW w:w="1914" w:type="pct"/>
            <w:shd w:val="clear" w:color="auto" w:fill="auto"/>
            <w:vAlign w:val="center"/>
            <w:hideMark/>
          </w:tcPr>
          <w:p w14:paraId="199977A3" w14:textId="77777777" w:rsidR="008762DA" w:rsidRPr="008762DA" w:rsidRDefault="008762DA" w:rsidP="008762DA">
            <w:pPr>
              <w:ind w:left="-85" w:right="-85" w:firstLine="0"/>
              <w:jc w:val="center"/>
              <w:rPr>
                <w:sz w:val="18"/>
                <w:szCs w:val="18"/>
                <w:lang w:eastAsia="ru-RU"/>
              </w:rPr>
            </w:pPr>
            <w:r w:rsidRPr="008762DA">
              <w:rPr>
                <w:sz w:val="18"/>
                <w:szCs w:val="18"/>
                <w:lang w:eastAsia="ru-RU"/>
              </w:rPr>
              <w:t>Котельная № 1 Микрорайон, 23</w:t>
            </w:r>
          </w:p>
        </w:tc>
        <w:tc>
          <w:tcPr>
            <w:tcW w:w="480" w:type="pct"/>
            <w:shd w:val="clear" w:color="auto" w:fill="auto"/>
            <w:vAlign w:val="center"/>
            <w:hideMark/>
          </w:tcPr>
          <w:p w14:paraId="2F8F6D13" w14:textId="77777777" w:rsidR="008762DA" w:rsidRPr="008762DA" w:rsidRDefault="008762DA" w:rsidP="008762DA">
            <w:pPr>
              <w:ind w:firstLine="0"/>
              <w:jc w:val="center"/>
              <w:rPr>
                <w:sz w:val="18"/>
                <w:szCs w:val="18"/>
                <w:lang w:eastAsia="ru-RU"/>
              </w:rPr>
            </w:pPr>
            <w:r w:rsidRPr="008762DA">
              <w:rPr>
                <w:sz w:val="18"/>
                <w:szCs w:val="18"/>
                <w:lang w:eastAsia="ru-RU"/>
              </w:rPr>
              <w:t>8,60</w:t>
            </w:r>
          </w:p>
        </w:tc>
        <w:tc>
          <w:tcPr>
            <w:tcW w:w="510" w:type="pct"/>
            <w:shd w:val="clear" w:color="auto" w:fill="auto"/>
            <w:vAlign w:val="center"/>
            <w:hideMark/>
          </w:tcPr>
          <w:p w14:paraId="2C5848F8" w14:textId="77777777" w:rsidR="008762DA" w:rsidRPr="008762DA" w:rsidRDefault="008762DA" w:rsidP="008762DA">
            <w:pPr>
              <w:ind w:firstLine="0"/>
              <w:jc w:val="center"/>
              <w:rPr>
                <w:sz w:val="18"/>
                <w:szCs w:val="18"/>
                <w:lang w:eastAsia="ru-RU"/>
              </w:rPr>
            </w:pPr>
            <w:r w:rsidRPr="008762DA">
              <w:rPr>
                <w:sz w:val="18"/>
                <w:szCs w:val="18"/>
                <w:lang w:val="en-US"/>
              </w:rPr>
              <w:t>11080</w:t>
            </w:r>
          </w:p>
        </w:tc>
        <w:tc>
          <w:tcPr>
            <w:tcW w:w="450" w:type="pct"/>
            <w:vAlign w:val="center"/>
          </w:tcPr>
          <w:p w14:paraId="51F42E7B" w14:textId="77777777" w:rsidR="008762DA" w:rsidRPr="008762DA" w:rsidRDefault="008762DA" w:rsidP="008762DA">
            <w:pPr>
              <w:ind w:firstLine="0"/>
              <w:jc w:val="center"/>
              <w:rPr>
                <w:sz w:val="18"/>
                <w:szCs w:val="18"/>
                <w:lang w:eastAsia="ru-RU"/>
              </w:rPr>
            </w:pPr>
            <w:r w:rsidRPr="008762DA">
              <w:rPr>
                <w:sz w:val="18"/>
                <w:szCs w:val="18"/>
                <w:lang w:eastAsia="ru-RU"/>
              </w:rPr>
              <w:t>опил, щепа</w:t>
            </w:r>
          </w:p>
        </w:tc>
        <w:tc>
          <w:tcPr>
            <w:tcW w:w="611" w:type="pct"/>
            <w:vMerge w:val="restart"/>
            <w:shd w:val="clear" w:color="auto" w:fill="auto"/>
            <w:vAlign w:val="center"/>
            <w:hideMark/>
          </w:tcPr>
          <w:p w14:paraId="1FA7FD1A" w14:textId="77777777" w:rsidR="008762DA" w:rsidRPr="008762DA" w:rsidRDefault="008762DA" w:rsidP="008762DA">
            <w:pPr>
              <w:ind w:firstLine="0"/>
              <w:jc w:val="center"/>
              <w:rPr>
                <w:sz w:val="18"/>
                <w:szCs w:val="18"/>
                <w:lang w:eastAsia="ru-RU"/>
              </w:rPr>
            </w:pPr>
            <w:r w:rsidRPr="008762DA">
              <w:rPr>
                <w:sz w:val="18"/>
                <w:szCs w:val="18"/>
                <w:lang w:eastAsia="ru-RU"/>
              </w:rPr>
              <w:t>Ветлужский филиал АО «НОКК»</w:t>
            </w:r>
          </w:p>
        </w:tc>
      </w:tr>
      <w:tr w:rsidR="008762DA" w:rsidRPr="008762DA" w14:paraId="6336FF12" w14:textId="77777777" w:rsidTr="00ED4C9A">
        <w:trPr>
          <w:trHeight w:val="283"/>
        </w:trPr>
        <w:tc>
          <w:tcPr>
            <w:tcW w:w="211" w:type="pct"/>
            <w:shd w:val="clear" w:color="auto" w:fill="auto"/>
            <w:noWrap/>
            <w:vAlign w:val="center"/>
            <w:hideMark/>
          </w:tcPr>
          <w:p w14:paraId="0C64762A"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1.2</w:t>
            </w:r>
          </w:p>
        </w:tc>
        <w:tc>
          <w:tcPr>
            <w:tcW w:w="824" w:type="pct"/>
            <w:shd w:val="clear" w:color="auto" w:fill="auto"/>
            <w:vAlign w:val="center"/>
            <w:hideMark/>
          </w:tcPr>
          <w:p w14:paraId="0515F05E" w14:textId="77777777" w:rsidR="008762DA" w:rsidRPr="008762DA" w:rsidRDefault="008762DA" w:rsidP="008762DA">
            <w:pPr>
              <w:ind w:left="-85" w:right="-85" w:firstLine="0"/>
              <w:jc w:val="center"/>
              <w:rPr>
                <w:sz w:val="18"/>
                <w:szCs w:val="18"/>
                <w:lang w:eastAsia="ru-RU"/>
              </w:rPr>
            </w:pPr>
            <w:r w:rsidRPr="008762DA">
              <w:rPr>
                <w:sz w:val="18"/>
                <w:szCs w:val="18"/>
                <w:lang w:eastAsia="ru-RU"/>
              </w:rPr>
              <w:t>г. Ветлуга</w:t>
            </w:r>
          </w:p>
        </w:tc>
        <w:tc>
          <w:tcPr>
            <w:tcW w:w="1914" w:type="pct"/>
            <w:shd w:val="clear" w:color="auto" w:fill="auto"/>
            <w:vAlign w:val="center"/>
            <w:hideMark/>
          </w:tcPr>
          <w:p w14:paraId="35B30816" w14:textId="77777777" w:rsidR="008762DA" w:rsidRPr="008762DA" w:rsidRDefault="008762DA" w:rsidP="008762DA">
            <w:pPr>
              <w:ind w:left="-85" w:right="-85" w:firstLine="0"/>
              <w:jc w:val="center"/>
              <w:rPr>
                <w:sz w:val="18"/>
                <w:szCs w:val="18"/>
                <w:lang w:eastAsia="ru-RU"/>
              </w:rPr>
            </w:pPr>
            <w:r w:rsidRPr="008762DA">
              <w:rPr>
                <w:sz w:val="18"/>
                <w:szCs w:val="18"/>
                <w:lang w:eastAsia="ru-RU"/>
              </w:rPr>
              <w:t>Котельная № 3 ул.Ленина, 16</w:t>
            </w:r>
          </w:p>
        </w:tc>
        <w:tc>
          <w:tcPr>
            <w:tcW w:w="480" w:type="pct"/>
            <w:shd w:val="clear" w:color="auto" w:fill="auto"/>
            <w:vAlign w:val="center"/>
            <w:hideMark/>
          </w:tcPr>
          <w:p w14:paraId="304A07D7" w14:textId="77777777" w:rsidR="008762DA" w:rsidRPr="008762DA" w:rsidRDefault="008762DA" w:rsidP="008762DA">
            <w:pPr>
              <w:ind w:firstLine="0"/>
              <w:jc w:val="center"/>
              <w:rPr>
                <w:sz w:val="18"/>
                <w:szCs w:val="18"/>
                <w:lang w:eastAsia="ru-RU"/>
              </w:rPr>
            </w:pPr>
            <w:r w:rsidRPr="008762DA">
              <w:rPr>
                <w:sz w:val="18"/>
                <w:szCs w:val="18"/>
                <w:lang w:eastAsia="ru-RU"/>
              </w:rPr>
              <w:t>1,31</w:t>
            </w:r>
          </w:p>
        </w:tc>
        <w:tc>
          <w:tcPr>
            <w:tcW w:w="510" w:type="pct"/>
            <w:shd w:val="clear" w:color="auto" w:fill="auto"/>
            <w:vAlign w:val="center"/>
            <w:hideMark/>
          </w:tcPr>
          <w:p w14:paraId="231B8066" w14:textId="77777777" w:rsidR="008762DA" w:rsidRPr="008762DA" w:rsidRDefault="008762DA" w:rsidP="008762DA">
            <w:pPr>
              <w:ind w:firstLine="0"/>
              <w:jc w:val="center"/>
              <w:rPr>
                <w:sz w:val="18"/>
                <w:szCs w:val="18"/>
                <w:lang w:eastAsia="ru-RU"/>
              </w:rPr>
            </w:pPr>
            <w:r w:rsidRPr="008762DA">
              <w:rPr>
                <w:sz w:val="18"/>
                <w:szCs w:val="18"/>
              </w:rPr>
              <w:t>1400</w:t>
            </w:r>
          </w:p>
        </w:tc>
        <w:tc>
          <w:tcPr>
            <w:tcW w:w="450" w:type="pct"/>
            <w:vMerge w:val="restart"/>
            <w:vAlign w:val="center"/>
          </w:tcPr>
          <w:p w14:paraId="711992DB" w14:textId="77777777" w:rsidR="008762DA" w:rsidRPr="008762DA" w:rsidRDefault="008762DA" w:rsidP="008762DA">
            <w:pPr>
              <w:autoSpaceDE w:val="0"/>
              <w:autoSpaceDN w:val="0"/>
              <w:adjustRightInd w:val="0"/>
              <w:ind w:firstLine="0"/>
              <w:jc w:val="center"/>
              <w:rPr>
                <w:sz w:val="18"/>
                <w:szCs w:val="18"/>
                <w:lang w:eastAsia="ru-RU"/>
              </w:rPr>
            </w:pPr>
            <w:r w:rsidRPr="008762DA">
              <w:rPr>
                <w:sz w:val="18"/>
                <w:szCs w:val="18"/>
                <w:lang w:eastAsia="ru-RU"/>
              </w:rPr>
              <w:t>уголь, дрова</w:t>
            </w:r>
          </w:p>
        </w:tc>
        <w:tc>
          <w:tcPr>
            <w:tcW w:w="611" w:type="pct"/>
            <w:vMerge/>
            <w:shd w:val="clear" w:color="auto" w:fill="auto"/>
            <w:vAlign w:val="center"/>
            <w:hideMark/>
          </w:tcPr>
          <w:p w14:paraId="7D23D889" w14:textId="77777777" w:rsidR="008762DA" w:rsidRPr="008762DA" w:rsidRDefault="008762DA" w:rsidP="008762DA">
            <w:pPr>
              <w:autoSpaceDE w:val="0"/>
              <w:autoSpaceDN w:val="0"/>
              <w:adjustRightInd w:val="0"/>
              <w:jc w:val="center"/>
              <w:rPr>
                <w:sz w:val="18"/>
                <w:szCs w:val="18"/>
                <w:lang w:eastAsia="ru-RU"/>
              </w:rPr>
            </w:pPr>
          </w:p>
        </w:tc>
      </w:tr>
      <w:tr w:rsidR="008762DA" w:rsidRPr="008762DA" w14:paraId="06E77F31" w14:textId="77777777" w:rsidTr="00ED4C9A">
        <w:trPr>
          <w:trHeight w:val="283"/>
        </w:trPr>
        <w:tc>
          <w:tcPr>
            <w:tcW w:w="211" w:type="pct"/>
            <w:shd w:val="clear" w:color="auto" w:fill="auto"/>
            <w:noWrap/>
            <w:vAlign w:val="center"/>
            <w:hideMark/>
          </w:tcPr>
          <w:p w14:paraId="4FE446C1"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1.3</w:t>
            </w:r>
          </w:p>
        </w:tc>
        <w:tc>
          <w:tcPr>
            <w:tcW w:w="824" w:type="pct"/>
            <w:shd w:val="clear" w:color="auto" w:fill="auto"/>
            <w:vAlign w:val="center"/>
            <w:hideMark/>
          </w:tcPr>
          <w:p w14:paraId="037B4591" w14:textId="77777777" w:rsidR="008762DA" w:rsidRPr="008762DA" w:rsidRDefault="008762DA" w:rsidP="008762DA">
            <w:pPr>
              <w:ind w:left="-85" w:right="-85" w:firstLine="0"/>
              <w:jc w:val="center"/>
              <w:rPr>
                <w:sz w:val="18"/>
                <w:szCs w:val="18"/>
                <w:lang w:eastAsia="ru-RU"/>
              </w:rPr>
            </w:pPr>
            <w:r w:rsidRPr="008762DA">
              <w:rPr>
                <w:sz w:val="18"/>
                <w:szCs w:val="18"/>
                <w:lang w:eastAsia="ru-RU"/>
              </w:rPr>
              <w:t>г. Ветлуга</w:t>
            </w:r>
          </w:p>
        </w:tc>
        <w:tc>
          <w:tcPr>
            <w:tcW w:w="1914" w:type="pct"/>
            <w:shd w:val="clear" w:color="auto" w:fill="auto"/>
            <w:vAlign w:val="center"/>
            <w:hideMark/>
          </w:tcPr>
          <w:p w14:paraId="2B286AEC" w14:textId="77777777" w:rsidR="008762DA" w:rsidRPr="008762DA" w:rsidRDefault="008762DA" w:rsidP="008762DA">
            <w:pPr>
              <w:ind w:left="-85" w:right="-85" w:firstLine="0"/>
              <w:jc w:val="center"/>
              <w:rPr>
                <w:sz w:val="18"/>
                <w:szCs w:val="18"/>
                <w:lang w:eastAsia="ru-RU"/>
              </w:rPr>
            </w:pPr>
            <w:r w:rsidRPr="008762DA">
              <w:rPr>
                <w:sz w:val="18"/>
                <w:szCs w:val="18"/>
                <w:lang w:eastAsia="ru-RU"/>
              </w:rPr>
              <w:t>Котельная № 6 ул. Бахирева, 35 б</w:t>
            </w:r>
          </w:p>
        </w:tc>
        <w:tc>
          <w:tcPr>
            <w:tcW w:w="480" w:type="pct"/>
            <w:shd w:val="clear" w:color="auto" w:fill="auto"/>
            <w:vAlign w:val="center"/>
            <w:hideMark/>
          </w:tcPr>
          <w:p w14:paraId="489AAFC2" w14:textId="77777777" w:rsidR="008762DA" w:rsidRPr="008762DA" w:rsidRDefault="008762DA" w:rsidP="008762DA">
            <w:pPr>
              <w:ind w:firstLine="0"/>
              <w:jc w:val="center"/>
              <w:rPr>
                <w:sz w:val="18"/>
                <w:szCs w:val="18"/>
                <w:lang w:eastAsia="ru-RU"/>
              </w:rPr>
            </w:pPr>
            <w:r w:rsidRPr="008762DA">
              <w:rPr>
                <w:sz w:val="18"/>
                <w:szCs w:val="18"/>
                <w:lang w:eastAsia="ru-RU"/>
              </w:rPr>
              <w:t>1,80</w:t>
            </w:r>
          </w:p>
        </w:tc>
        <w:tc>
          <w:tcPr>
            <w:tcW w:w="510" w:type="pct"/>
            <w:shd w:val="clear" w:color="auto" w:fill="auto"/>
            <w:vAlign w:val="center"/>
            <w:hideMark/>
          </w:tcPr>
          <w:p w14:paraId="71557F03" w14:textId="77777777" w:rsidR="008762DA" w:rsidRPr="008762DA" w:rsidRDefault="008762DA" w:rsidP="008762DA">
            <w:pPr>
              <w:ind w:firstLine="0"/>
              <w:jc w:val="center"/>
              <w:rPr>
                <w:sz w:val="18"/>
                <w:szCs w:val="18"/>
                <w:lang w:eastAsia="ru-RU"/>
              </w:rPr>
            </w:pPr>
            <w:r w:rsidRPr="008762DA">
              <w:rPr>
                <w:sz w:val="18"/>
                <w:szCs w:val="18"/>
              </w:rPr>
              <w:t>2912</w:t>
            </w:r>
          </w:p>
        </w:tc>
        <w:tc>
          <w:tcPr>
            <w:tcW w:w="450" w:type="pct"/>
            <w:vMerge/>
            <w:vAlign w:val="center"/>
          </w:tcPr>
          <w:p w14:paraId="77F6989D" w14:textId="77777777" w:rsidR="008762DA" w:rsidRPr="008762DA" w:rsidRDefault="008762DA" w:rsidP="008762DA">
            <w:pPr>
              <w:autoSpaceDE w:val="0"/>
              <w:autoSpaceDN w:val="0"/>
              <w:adjustRightInd w:val="0"/>
              <w:ind w:firstLine="0"/>
              <w:jc w:val="center"/>
              <w:rPr>
                <w:sz w:val="18"/>
                <w:szCs w:val="18"/>
                <w:lang w:eastAsia="ru-RU"/>
              </w:rPr>
            </w:pPr>
          </w:p>
        </w:tc>
        <w:tc>
          <w:tcPr>
            <w:tcW w:w="611" w:type="pct"/>
            <w:vMerge/>
            <w:shd w:val="clear" w:color="auto" w:fill="auto"/>
            <w:vAlign w:val="center"/>
            <w:hideMark/>
          </w:tcPr>
          <w:p w14:paraId="4A49A90F" w14:textId="77777777" w:rsidR="008762DA" w:rsidRPr="008762DA" w:rsidRDefault="008762DA" w:rsidP="008762DA">
            <w:pPr>
              <w:autoSpaceDE w:val="0"/>
              <w:autoSpaceDN w:val="0"/>
              <w:adjustRightInd w:val="0"/>
              <w:jc w:val="center"/>
              <w:rPr>
                <w:sz w:val="18"/>
                <w:szCs w:val="18"/>
                <w:lang w:eastAsia="ru-RU"/>
              </w:rPr>
            </w:pPr>
          </w:p>
        </w:tc>
      </w:tr>
      <w:tr w:rsidR="008762DA" w:rsidRPr="008762DA" w14:paraId="19478386" w14:textId="77777777" w:rsidTr="00ED4C9A">
        <w:trPr>
          <w:trHeight w:val="283"/>
        </w:trPr>
        <w:tc>
          <w:tcPr>
            <w:tcW w:w="211" w:type="pct"/>
            <w:shd w:val="clear" w:color="auto" w:fill="auto"/>
            <w:noWrap/>
            <w:vAlign w:val="center"/>
            <w:hideMark/>
          </w:tcPr>
          <w:p w14:paraId="7A072D00"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1.4</w:t>
            </w:r>
          </w:p>
        </w:tc>
        <w:tc>
          <w:tcPr>
            <w:tcW w:w="824" w:type="pct"/>
            <w:shd w:val="clear" w:color="auto" w:fill="auto"/>
            <w:vAlign w:val="center"/>
            <w:hideMark/>
          </w:tcPr>
          <w:p w14:paraId="00564DAB" w14:textId="77777777" w:rsidR="008762DA" w:rsidRPr="008762DA" w:rsidRDefault="008762DA" w:rsidP="008762DA">
            <w:pPr>
              <w:ind w:left="-85" w:right="-85" w:firstLine="0"/>
              <w:jc w:val="center"/>
              <w:rPr>
                <w:sz w:val="18"/>
                <w:szCs w:val="18"/>
                <w:lang w:eastAsia="ru-RU"/>
              </w:rPr>
            </w:pPr>
            <w:r w:rsidRPr="008762DA">
              <w:rPr>
                <w:sz w:val="18"/>
                <w:szCs w:val="18"/>
                <w:lang w:eastAsia="ru-RU"/>
              </w:rPr>
              <w:t>г. Ветлуга</w:t>
            </w:r>
          </w:p>
        </w:tc>
        <w:tc>
          <w:tcPr>
            <w:tcW w:w="1914" w:type="pct"/>
            <w:shd w:val="clear" w:color="auto" w:fill="auto"/>
            <w:vAlign w:val="center"/>
            <w:hideMark/>
          </w:tcPr>
          <w:p w14:paraId="09EE458F" w14:textId="77777777" w:rsidR="008762DA" w:rsidRPr="008762DA" w:rsidRDefault="008762DA" w:rsidP="008762DA">
            <w:pPr>
              <w:ind w:left="-85" w:right="-85" w:firstLine="0"/>
              <w:jc w:val="center"/>
              <w:rPr>
                <w:sz w:val="18"/>
                <w:szCs w:val="18"/>
                <w:lang w:eastAsia="ru-RU"/>
              </w:rPr>
            </w:pPr>
            <w:r w:rsidRPr="008762DA">
              <w:rPr>
                <w:sz w:val="18"/>
                <w:szCs w:val="18"/>
                <w:lang w:eastAsia="ru-RU"/>
              </w:rPr>
              <w:t>Котельная № 7 Тер. сельхозтехники</w:t>
            </w:r>
          </w:p>
        </w:tc>
        <w:tc>
          <w:tcPr>
            <w:tcW w:w="480" w:type="pct"/>
            <w:shd w:val="clear" w:color="auto" w:fill="auto"/>
            <w:vAlign w:val="center"/>
            <w:hideMark/>
          </w:tcPr>
          <w:p w14:paraId="14EF276A" w14:textId="77777777" w:rsidR="008762DA" w:rsidRPr="008762DA" w:rsidRDefault="008762DA" w:rsidP="008762DA">
            <w:pPr>
              <w:ind w:firstLine="0"/>
              <w:jc w:val="center"/>
              <w:rPr>
                <w:sz w:val="18"/>
                <w:szCs w:val="18"/>
                <w:lang w:eastAsia="ru-RU"/>
              </w:rPr>
            </w:pPr>
            <w:r w:rsidRPr="008762DA">
              <w:rPr>
                <w:sz w:val="18"/>
                <w:szCs w:val="18"/>
                <w:lang w:eastAsia="ru-RU"/>
              </w:rPr>
              <w:t>1,</w:t>
            </w:r>
            <w:r w:rsidRPr="008762DA">
              <w:rPr>
                <w:sz w:val="18"/>
                <w:szCs w:val="18"/>
                <w:lang w:val="en-US" w:eastAsia="ru-RU"/>
              </w:rPr>
              <w:t>6</w:t>
            </w:r>
            <w:r w:rsidRPr="008762DA">
              <w:rPr>
                <w:sz w:val="18"/>
                <w:szCs w:val="18"/>
                <w:lang w:eastAsia="ru-RU"/>
              </w:rPr>
              <w:t>0</w:t>
            </w:r>
          </w:p>
        </w:tc>
        <w:tc>
          <w:tcPr>
            <w:tcW w:w="510" w:type="pct"/>
            <w:shd w:val="clear" w:color="auto" w:fill="auto"/>
            <w:vAlign w:val="center"/>
            <w:hideMark/>
          </w:tcPr>
          <w:p w14:paraId="35C7D2A9" w14:textId="77777777" w:rsidR="008762DA" w:rsidRPr="008762DA" w:rsidRDefault="008762DA" w:rsidP="008762DA">
            <w:pPr>
              <w:ind w:firstLine="0"/>
              <w:jc w:val="center"/>
              <w:rPr>
                <w:sz w:val="18"/>
                <w:szCs w:val="18"/>
                <w:lang w:eastAsia="ru-RU"/>
              </w:rPr>
            </w:pPr>
            <w:r w:rsidRPr="008762DA">
              <w:rPr>
                <w:sz w:val="18"/>
                <w:szCs w:val="18"/>
              </w:rPr>
              <w:t>1840</w:t>
            </w:r>
          </w:p>
        </w:tc>
        <w:tc>
          <w:tcPr>
            <w:tcW w:w="450" w:type="pct"/>
            <w:vMerge w:val="restart"/>
            <w:vAlign w:val="center"/>
          </w:tcPr>
          <w:p w14:paraId="4DE95AB9" w14:textId="77777777" w:rsidR="008762DA" w:rsidRPr="008762DA" w:rsidRDefault="008762DA" w:rsidP="008762DA">
            <w:pPr>
              <w:autoSpaceDE w:val="0"/>
              <w:autoSpaceDN w:val="0"/>
              <w:adjustRightInd w:val="0"/>
              <w:ind w:firstLine="0"/>
              <w:jc w:val="center"/>
              <w:rPr>
                <w:sz w:val="18"/>
                <w:szCs w:val="18"/>
                <w:lang w:eastAsia="ru-RU"/>
              </w:rPr>
            </w:pPr>
            <w:r w:rsidRPr="008762DA">
              <w:rPr>
                <w:sz w:val="18"/>
                <w:szCs w:val="18"/>
                <w:lang w:eastAsia="ru-RU"/>
              </w:rPr>
              <w:t>уголь, дрова</w:t>
            </w:r>
          </w:p>
        </w:tc>
        <w:tc>
          <w:tcPr>
            <w:tcW w:w="611" w:type="pct"/>
            <w:vMerge/>
            <w:shd w:val="clear" w:color="auto" w:fill="auto"/>
            <w:vAlign w:val="center"/>
            <w:hideMark/>
          </w:tcPr>
          <w:p w14:paraId="0C4A4BB8" w14:textId="77777777" w:rsidR="008762DA" w:rsidRPr="008762DA" w:rsidRDefault="008762DA" w:rsidP="008762DA">
            <w:pPr>
              <w:autoSpaceDE w:val="0"/>
              <w:autoSpaceDN w:val="0"/>
              <w:adjustRightInd w:val="0"/>
              <w:jc w:val="center"/>
              <w:rPr>
                <w:sz w:val="18"/>
                <w:szCs w:val="18"/>
                <w:lang w:eastAsia="ru-RU"/>
              </w:rPr>
            </w:pPr>
          </w:p>
        </w:tc>
      </w:tr>
      <w:tr w:rsidR="008762DA" w:rsidRPr="008762DA" w14:paraId="07DEF581" w14:textId="77777777" w:rsidTr="00ED4C9A">
        <w:trPr>
          <w:trHeight w:val="283"/>
        </w:trPr>
        <w:tc>
          <w:tcPr>
            <w:tcW w:w="211" w:type="pct"/>
            <w:shd w:val="clear" w:color="auto" w:fill="auto"/>
            <w:noWrap/>
            <w:vAlign w:val="center"/>
            <w:hideMark/>
          </w:tcPr>
          <w:p w14:paraId="678D6F90"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1.5</w:t>
            </w:r>
          </w:p>
        </w:tc>
        <w:tc>
          <w:tcPr>
            <w:tcW w:w="824" w:type="pct"/>
            <w:shd w:val="clear" w:color="auto" w:fill="auto"/>
            <w:vAlign w:val="center"/>
            <w:hideMark/>
          </w:tcPr>
          <w:p w14:paraId="37FDD6E2" w14:textId="77777777" w:rsidR="008762DA" w:rsidRPr="008762DA" w:rsidRDefault="008762DA" w:rsidP="008762DA">
            <w:pPr>
              <w:ind w:left="-85" w:right="-85" w:firstLine="0"/>
              <w:jc w:val="center"/>
              <w:rPr>
                <w:sz w:val="18"/>
                <w:szCs w:val="18"/>
                <w:lang w:eastAsia="ru-RU"/>
              </w:rPr>
            </w:pPr>
            <w:r w:rsidRPr="008762DA">
              <w:rPr>
                <w:sz w:val="18"/>
                <w:szCs w:val="18"/>
                <w:lang w:eastAsia="ru-RU"/>
              </w:rPr>
              <w:t>г. Ветлуга</w:t>
            </w:r>
          </w:p>
        </w:tc>
        <w:tc>
          <w:tcPr>
            <w:tcW w:w="1914" w:type="pct"/>
            <w:shd w:val="clear" w:color="auto" w:fill="auto"/>
            <w:vAlign w:val="center"/>
            <w:hideMark/>
          </w:tcPr>
          <w:p w14:paraId="20296156" w14:textId="77777777" w:rsidR="008762DA" w:rsidRPr="008762DA" w:rsidRDefault="008762DA" w:rsidP="008762DA">
            <w:pPr>
              <w:ind w:left="-85" w:right="-85" w:firstLine="0"/>
              <w:jc w:val="center"/>
              <w:rPr>
                <w:sz w:val="18"/>
                <w:szCs w:val="18"/>
                <w:lang w:eastAsia="ru-RU"/>
              </w:rPr>
            </w:pPr>
            <w:r w:rsidRPr="008762DA">
              <w:rPr>
                <w:sz w:val="18"/>
                <w:szCs w:val="18"/>
                <w:lang w:eastAsia="ru-RU"/>
              </w:rPr>
              <w:t>Котельная № 8 Тер. спиртзавода</w:t>
            </w:r>
          </w:p>
        </w:tc>
        <w:tc>
          <w:tcPr>
            <w:tcW w:w="480" w:type="pct"/>
            <w:shd w:val="clear" w:color="auto" w:fill="auto"/>
            <w:vAlign w:val="center"/>
            <w:hideMark/>
          </w:tcPr>
          <w:p w14:paraId="6E87F3C9" w14:textId="77777777" w:rsidR="008762DA" w:rsidRPr="008762DA" w:rsidRDefault="008762DA" w:rsidP="008762DA">
            <w:pPr>
              <w:ind w:firstLine="0"/>
              <w:jc w:val="center"/>
              <w:rPr>
                <w:sz w:val="18"/>
                <w:szCs w:val="18"/>
                <w:lang w:eastAsia="ru-RU"/>
              </w:rPr>
            </w:pPr>
            <w:r w:rsidRPr="008762DA">
              <w:rPr>
                <w:sz w:val="18"/>
                <w:szCs w:val="18"/>
                <w:lang w:eastAsia="ru-RU"/>
              </w:rPr>
              <w:t>1,60</w:t>
            </w:r>
          </w:p>
        </w:tc>
        <w:tc>
          <w:tcPr>
            <w:tcW w:w="510" w:type="pct"/>
            <w:shd w:val="clear" w:color="auto" w:fill="auto"/>
            <w:vAlign w:val="center"/>
            <w:hideMark/>
          </w:tcPr>
          <w:p w14:paraId="70A05429" w14:textId="77777777" w:rsidR="008762DA" w:rsidRPr="008762DA" w:rsidRDefault="008762DA" w:rsidP="008762DA">
            <w:pPr>
              <w:ind w:firstLine="0"/>
              <w:jc w:val="center"/>
              <w:rPr>
                <w:sz w:val="18"/>
                <w:szCs w:val="18"/>
                <w:lang w:eastAsia="ru-RU"/>
              </w:rPr>
            </w:pPr>
            <w:r w:rsidRPr="008762DA">
              <w:rPr>
                <w:sz w:val="18"/>
                <w:szCs w:val="18"/>
              </w:rPr>
              <w:t>3800</w:t>
            </w:r>
          </w:p>
        </w:tc>
        <w:tc>
          <w:tcPr>
            <w:tcW w:w="450" w:type="pct"/>
            <w:vMerge/>
            <w:vAlign w:val="center"/>
          </w:tcPr>
          <w:p w14:paraId="51C9A9B2" w14:textId="77777777" w:rsidR="008762DA" w:rsidRPr="008762DA" w:rsidRDefault="008762DA" w:rsidP="008762DA">
            <w:pPr>
              <w:autoSpaceDE w:val="0"/>
              <w:autoSpaceDN w:val="0"/>
              <w:adjustRightInd w:val="0"/>
              <w:jc w:val="center"/>
              <w:rPr>
                <w:sz w:val="18"/>
                <w:szCs w:val="18"/>
                <w:lang w:eastAsia="ru-RU"/>
              </w:rPr>
            </w:pPr>
          </w:p>
        </w:tc>
        <w:tc>
          <w:tcPr>
            <w:tcW w:w="611" w:type="pct"/>
            <w:vMerge/>
            <w:shd w:val="clear" w:color="auto" w:fill="auto"/>
            <w:vAlign w:val="center"/>
            <w:hideMark/>
          </w:tcPr>
          <w:p w14:paraId="407FF4CB" w14:textId="77777777" w:rsidR="008762DA" w:rsidRPr="008762DA" w:rsidRDefault="008762DA" w:rsidP="008762DA">
            <w:pPr>
              <w:autoSpaceDE w:val="0"/>
              <w:autoSpaceDN w:val="0"/>
              <w:adjustRightInd w:val="0"/>
              <w:jc w:val="center"/>
              <w:rPr>
                <w:sz w:val="18"/>
                <w:szCs w:val="18"/>
                <w:lang w:eastAsia="ru-RU"/>
              </w:rPr>
            </w:pPr>
          </w:p>
        </w:tc>
      </w:tr>
      <w:tr w:rsidR="008762DA" w:rsidRPr="008762DA" w14:paraId="772AF59D" w14:textId="77777777" w:rsidTr="00ED4C9A">
        <w:trPr>
          <w:trHeight w:val="283"/>
        </w:trPr>
        <w:tc>
          <w:tcPr>
            <w:tcW w:w="211" w:type="pct"/>
            <w:shd w:val="clear" w:color="auto" w:fill="auto"/>
            <w:noWrap/>
            <w:vAlign w:val="center"/>
            <w:hideMark/>
          </w:tcPr>
          <w:p w14:paraId="0F7CFC9B"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1.6</w:t>
            </w:r>
          </w:p>
        </w:tc>
        <w:tc>
          <w:tcPr>
            <w:tcW w:w="824" w:type="pct"/>
            <w:shd w:val="clear" w:color="auto" w:fill="auto"/>
            <w:vAlign w:val="center"/>
            <w:hideMark/>
          </w:tcPr>
          <w:p w14:paraId="48F37643" w14:textId="77777777" w:rsidR="008762DA" w:rsidRPr="008762DA" w:rsidRDefault="008762DA" w:rsidP="008762DA">
            <w:pPr>
              <w:ind w:left="-85" w:right="-85" w:firstLine="0"/>
              <w:jc w:val="center"/>
              <w:rPr>
                <w:sz w:val="18"/>
                <w:szCs w:val="18"/>
                <w:lang w:eastAsia="ru-RU"/>
              </w:rPr>
            </w:pPr>
            <w:r w:rsidRPr="008762DA">
              <w:rPr>
                <w:sz w:val="18"/>
                <w:szCs w:val="18"/>
                <w:lang w:eastAsia="ru-RU"/>
              </w:rPr>
              <w:t>г. Ветлуга</w:t>
            </w:r>
          </w:p>
        </w:tc>
        <w:tc>
          <w:tcPr>
            <w:tcW w:w="1914" w:type="pct"/>
            <w:shd w:val="clear" w:color="auto" w:fill="auto"/>
            <w:vAlign w:val="center"/>
            <w:hideMark/>
          </w:tcPr>
          <w:p w14:paraId="3F0CCBC5" w14:textId="77777777" w:rsidR="008762DA" w:rsidRPr="008762DA" w:rsidRDefault="008762DA" w:rsidP="008762DA">
            <w:pPr>
              <w:ind w:left="-85" w:right="-85" w:firstLine="0"/>
              <w:jc w:val="center"/>
              <w:rPr>
                <w:sz w:val="18"/>
                <w:szCs w:val="18"/>
                <w:lang w:eastAsia="ru-RU"/>
              </w:rPr>
            </w:pPr>
            <w:r w:rsidRPr="008762DA">
              <w:rPr>
                <w:sz w:val="18"/>
                <w:szCs w:val="18"/>
                <w:lang w:eastAsia="ru-RU"/>
              </w:rPr>
              <w:t>Котельная больницы ул.Ленина</w:t>
            </w:r>
          </w:p>
        </w:tc>
        <w:tc>
          <w:tcPr>
            <w:tcW w:w="480" w:type="pct"/>
            <w:shd w:val="clear" w:color="auto" w:fill="auto"/>
            <w:vAlign w:val="center"/>
            <w:hideMark/>
          </w:tcPr>
          <w:p w14:paraId="68F21FD4" w14:textId="77777777" w:rsidR="008762DA" w:rsidRPr="008762DA" w:rsidRDefault="008762DA" w:rsidP="008762DA">
            <w:pPr>
              <w:ind w:firstLine="0"/>
              <w:jc w:val="center"/>
              <w:rPr>
                <w:sz w:val="18"/>
                <w:szCs w:val="18"/>
                <w:lang w:eastAsia="ru-RU"/>
              </w:rPr>
            </w:pPr>
            <w:r w:rsidRPr="008762DA">
              <w:rPr>
                <w:sz w:val="18"/>
                <w:szCs w:val="18"/>
                <w:lang w:eastAsia="ru-RU"/>
              </w:rPr>
              <w:t>1,60</w:t>
            </w:r>
          </w:p>
        </w:tc>
        <w:tc>
          <w:tcPr>
            <w:tcW w:w="510" w:type="pct"/>
            <w:shd w:val="clear" w:color="auto" w:fill="auto"/>
            <w:vAlign w:val="center"/>
            <w:hideMark/>
          </w:tcPr>
          <w:p w14:paraId="2BBBEAFF" w14:textId="77777777" w:rsidR="008762DA" w:rsidRPr="008762DA" w:rsidRDefault="008762DA" w:rsidP="008762DA">
            <w:pPr>
              <w:ind w:firstLine="0"/>
              <w:jc w:val="center"/>
              <w:rPr>
                <w:sz w:val="18"/>
                <w:szCs w:val="18"/>
                <w:lang w:eastAsia="ru-RU"/>
              </w:rPr>
            </w:pPr>
            <w:r w:rsidRPr="008762DA">
              <w:rPr>
                <w:sz w:val="18"/>
                <w:szCs w:val="18"/>
              </w:rPr>
              <w:t>1000</w:t>
            </w:r>
          </w:p>
        </w:tc>
        <w:tc>
          <w:tcPr>
            <w:tcW w:w="450" w:type="pct"/>
            <w:vMerge/>
            <w:vAlign w:val="center"/>
          </w:tcPr>
          <w:p w14:paraId="63331073" w14:textId="77777777" w:rsidR="008762DA" w:rsidRPr="008762DA" w:rsidRDefault="008762DA" w:rsidP="008762DA">
            <w:pPr>
              <w:ind w:firstLine="0"/>
              <w:jc w:val="center"/>
              <w:rPr>
                <w:sz w:val="18"/>
                <w:szCs w:val="18"/>
                <w:lang w:eastAsia="ru-RU"/>
              </w:rPr>
            </w:pPr>
          </w:p>
        </w:tc>
        <w:tc>
          <w:tcPr>
            <w:tcW w:w="611" w:type="pct"/>
            <w:vMerge/>
            <w:shd w:val="clear" w:color="auto" w:fill="auto"/>
            <w:vAlign w:val="center"/>
            <w:hideMark/>
          </w:tcPr>
          <w:p w14:paraId="390B077C" w14:textId="77777777" w:rsidR="008762DA" w:rsidRPr="008762DA" w:rsidRDefault="008762DA" w:rsidP="008762DA">
            <w:pPr>
              <w:ind w:firstLine="0"/>
              <w:jc w:val="center"/>
              <w:rPr>
                <w:sz w:val="18"/>
                <w:szCs w:val="18"/>
                <w:lang w:eastAsia="ru-RU"/>
              </w:rPr>
            </w:pPr>
          </w:p>
        </w:tc>
      </w:tr>
      <w:tr w:rsidR="008762DA" w:rsidRPr="008762DA" w14:paraId="0E3A09DE" w14:textId="77777777" w:rsidTr="00ED4C9A">
        <w:trPr>
          <w:trHeight w:val="397"/>
        </w:trPr>
        <w:tc>
          <w:tcPr>
            <w:tcW w:w="211" w:type="pct"/>
            <w:shd w:val="clear" w:color="auto" w:fill="auto"/>
            <w:noWrap/>
            <w:vAlign w:val="center"/>
            <w:hideMark/>
          </w:tcPr>
          <w:p w14:paraId="461D7282"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1.7</w:t>
            </w:r>
          </w:p>
        </w:tc>
        <w:tc>
          <w:tcPr>
            <w:tcW w:w="824" w:type="pct"/>
            <w:shd w:val="clear" w:color="auto" w:fill="auto"/>
            <w:vAlign w:val="center"/>
            <w:hideMark/>
          </w:tcPr>
          <w:p w14:paraId="72BEC369" w14:textId="77777777" w:rsidR="008762DA" w:rsidRPr="008762DA" w:rsidRDefault="008762DA" w:rsidP="008762DA">
            <w:pPr>
              <w:ind w:left="-85" w:right="-85" w:firstLine="0"/>
              <w:jc w:val="center"/>
              <w:rPr>
                <w:sz w:val="18"/>
                <w:szCs w:val="18"/>
                <w:lang w:eastAsia="ru-RU"/>
              </w:rPr>
            </w:pPr>
            <w:r w:rsidRPr="008762DA">
              <w:rPr>
                <w:sz w:val="18"/>
                <w:szCs w:val="18"/>
                <w:lang w:eastAsia="ru-RU"/>
              </w:rPr>
              <w:t>г. Ветлуга</w:t>
            </w:r>
          </w:p>
        </w:tc>
        <w:tc>
          <w:tcPr>
            <w:tcW w:w="1914" w:type="pct"/>
            <w:shd w:val="clear" w:color="auto" w:fill="auto"/>
            <w:vAlign w:val="center"/>
            <w:hideMark/>
          </w:tcPr>
          <w:p w14:paraId="1B5B7959" w14:textId="77777777" w:rsidR="008762DA" w:rsidRPr="008762DA" w:rsidRDefault="008762DA" w:rsidP="008762DA">
            <w:pPr>
              <w:ind w:left="-85" w:right="-85" w:firstLine="0"/>
              <w:jc w:val="center"/>
              <w:rPr>
                <w:sz w:val="18"/>
                <w:szCs w:val="18"/>
                <w:lang w:eastAsia="ru-RU"/>
              </w:rPr>
            </w:pPr>
            <w:r w:rsidRPr="008762DA">
              <w:rPr>
                <w:sz w:val="18"/>
                <w:szCs w:val="18"/>
                <w:lang w:eastAsia="ru-RU"/>
              </w:rPr>
              <w:t>Котельная ООО «Поволжье-Ресурс»</w:t>
            </w:r>
          </w:p>
        </w:tc>
        <w:tc>
          <w:tcPr>
            <w:tcW w:w="480" w:type="pct"/>
            <w:shd w:val="clear" w:color="auto" w:fill="auto"/>
            <w:vAlign w:val="center"/>
            <w:hideMark/>
          </w:tcPr>
          <w:p w14:paraId="1F4B1BE2" w14:textId="77777777" w:rsidR="008762DA" w:rsidRPr="008762DA" w:rsidRDefault="008762DA" w:rsidP="008762DA">
            <w:pPr>
              <w:ind w:firstLine="0"/>
              <w:jc w:val="center"/>
              <w:rPr>
                <w:sz w:val="18"/>
                <w:szCs w:val="18"/>
                <w:lang w:eastAsia="ru-RU"/>
              </w:rPr>
            </w:pPr>
            <w:r w:rsidRPr="008762DA">
              <w:rPr>
                <w:sz w:val="18"/>
                <w:szCs w:val="18"/>
                <w:lang w:eastAsia="ru-RU"/>
              </w:rPr>
              <w:t>2,58</w:t>
            </w:r>
          </w:p>
        </w:tc>
        <w:tc>
          <w:tcPr>
            <w:tcW w:w="510" w:type="pct"/>
            <w:shd w:val="clear" w:color="auto" w:fill="auto"/>
            <w:vAlign w:val="center"/>
            <w:hideMark/>
          </w:tcPr>
          <w:p w14:paraId="1F796AB2" w14:textId="77777777" w:rsidR="008762DA" w:rsidRPr="008762DA" w:rsidRDefault="008762DA" w:rsidP="008762DA">
            <w:pPr>
              <w:ind w:firstLine="0"/>
              <w:jc w:val="center"/>
              <w:rPr>
                <w:sz w:val="18"/>
                <w:szCs w:val="18"/>
                <w:lang w:eastAsia="ru-RU"/>
              </w:rPr>
            </w:pPr>
            <w:r w:rsidRPr="008762DA">
              <w:rPr>
                <w:sz w:val="18"/>
                <w:szCs w:val="18"/>
                <w:lang w:eastAsia="ru-RU"/>
              </w:rPr>
              <w:t>5260,0</w:t>
            </w:r>
          </w:p>
        </w:tc>
        <w:tc>
          <w:tcPr>
            <w:tcW w:w="450" w:type="pct"/>
            <w:vAlign w:val="center"/>
          </w:tcPr>
          <w:p w14:paraId="0FFEEDFB" w14:textId="77777777" w:rsidR="008762DA" w:rsidRPr="008762DA" w:rsidRDefault="008762DA" w:rsidP="008762DA">
            <w:pPr>
              <w:ind w:left="-57" w:right="-57" w:firstLine="0"/>
              <w:jc w:val="center"/>
              <w:rPr>
                <w:sz w:val="18"/>
                <w:szCs w:val="18"/>
                <w:lang w:eastAsia="ru-RU"/>
              </w:rPr>
            </w:pPr>
            <w:r w:rsidRPr="008762DA">
              <w:rPr>
                <w:sz w:val="18"/>
                <w:szCs w:val="18"/>
                <w:lang w:eastAsia="ru-RU"/>
              </w:rPr>
              <w:t>щепа</w:t>
            </w:r>
          </w:p>
        </w:tc>
        <w:tc>
          <w:tcPr>
            <w:tcW w:w="611" w:type="pct"/>
            <w:shd w:val="clear" w:color="auto" w:fill="auto"/>
            <w:vAlign w:val="center"/>
            <w:hideMark/>
          </w:tcPr>
          <w:p w14:paraId="41FC7C51" w14:textId="77777777" w:rsidR="008762DA" w:rsidRPr="008762DA" w:rsidRDefault="008762DA" w:rsidP="008762DA">
            <w:pPr>
              <w:ind w:left="-57" w:right="-57" w:firstLine="0"/>
              <w:jc w:val="center"/>
              <w:rPr>
                <w:sz w:val="18"/>
                <w:szCs w:val="18"/>
                <w:lang w:eastAsia="ru-RU"/>
              </w:rPr>
            </w:pPr>
            <w:r w:rsidRPr="008762DA">
              <w:rPr>
                <w:sz w:val="18"/>
                <w:szCs w:val="18"/>
                <w:lang w:eastAsia="ru-RU"/>
              </w:rPr>
              <w:t>ООО «Поволжье-Ресурс»</w:t>
            </w:r>
          </w:p>
        </w:tc>
      </w:tr>
      <w:tr w:rsidR="008762DA" w:rsidRPr="008762DA" w14:paraId="4C12132F" w14:textId="77777777" w:rsidTr="00ED4C9A">
        <w:trPr>
          <w:trHeight w:val="312"/>
        </w:trPr>
        <w:tc>
          <w:tcPr>
            <w:tcW w:w="211" w:type="pct"/>
            <w:shd w:val="clear" w:color="auto" w:fill="auto"/>
            <w:noWrap/>
            <w:vAlign w:val="center"/>
          </w:tcPr>
          <w:p w14:paraId="63994657" w14:textId="77777777" w:rsidR="008762DA" w:rsidRPr="008762DA" w:rsidRDefault="008762DA" w:rsidP="008762DA">
            <w:pPr>
              <w:ind w:left="-85" w:right="-85" w:firstLine="0"/>
              <w:jc w:val="center"/>
              <w:rPr>
                <w:bCs/>
                <w:sz w:val="18"/>
                <w:szCs w:val="18"/>
                <w:lang w:eastAsia="ru-RU"/>
              </w:rPr>
            </w:pPr>
          </w:p>
        </w:tc>
        <w:tc>
          <w:tcPr>
            <w:tcW w:w="2738" w:type="pct"/>
            <w:gridSpan w:val="2"/>
            <w:shd w:val="clear" w:color="auto" w:fill="auto"/>
            <w:vAlign w:val="center"/>
          </w:tcPr>
          <w:p w14:paraId="0A2C5665" w14:textId="77777777" w:rsidR="008762DA" w:rsidRPr="008762DA" w:rsidRDefault="008762DA" w:rsidP="008762DA">
            <w:pPr>
              <w:ind w:left="-85" w:right="-85" w:firstLine="0"/>
              <w:jc w:val="center"/>
              <w:rPr>
                <w:sz w:val="18"/>
                <w:szCs w:val="18"/>
                <w:lang w:eastAsia="ru-RU"/>
              </w:rPr>
            </w:pPr>
            <w:r w:rsidRPr="008762DA">
              <w:rPr>
                <w:sz w:val="18"/>
                <w:szCs w:val="18"/>
                <w:lang w:eastAsia="ru-RU"/>
              </w:rPr>
              <w:t>Итого</w:t>
            </w:r>
            <w:r w:rsidRPr="008762DA">
              <w:rPr>
                <w:rFonts w:eastAsia="TimesNewRoman"/>
                <w:sz w:val="20"/>
                <w:szCs w:val="20"/>
              </w:rPr>
              <w:t xml:space="preserve"> </w:t>
            </w:r>
            <w:r w:rsidRPr="008762DA">
              <w:rPr>
                <w:sz w:val="18"/>
                <w:szCs w:val="18"/>
                <w:lang w:eastAsia="ru-RU"/>
              </w:rPr>
              <w:t>по теплоснабжающим организациям</w:t>
            </w:r>
          </w:p>
        </w:tc>
        <w:tc>
          <w:tcPr>
            <w:tcW w:w="480" w:type="pct"/>
            <w:shd w:val="clear" w:color="auto" w:fill="auto"/>
            <w:vAlign w:val="center"/>
          </w:tcPr>
          <w:p w14:paraId="61FB0B8C" w14:textId="77777777" w:rsidR="008762DA" w:rsidRPr="008762DA" w:rsidRDefault="008762DA" w:rsidP="008762DA">
            <w:pPr>
              <w:ind w:firstLine="0"/>
              <w:jc w:val="center"/>
              <w:rPr>
                <w:b/>
                <w:sz w:val="18"/>
                <w:szCs w:val="18"/>
                <w:lang w:eastAsia="ru-RU"/>
              </w:rPr>
            </w:pPr>
            <w:r w:rsidRPr="008762DA">
              <w:rPr>
                <w:b/>
                <w:sz w:val="18"/>
                <w:szCs w:val="18"/>
                <w:lang w:eastAsia="ru-RU"/>
              </w:rPr>
              <w:t>19,1</w:t>
            </w:r>
          </w:p>
        </w:tc>
        <w:tc>
          <w:tcPr>
            <w:tcW w:w="510" w:type="pct"/>
            <w:shd w:val="clear" w:color="auto" w:fill="auto"/>
            <w:vAlign w:val="center"/>
          </w:tcPr>
          <w:p w14:paraId="76F6F62A" w14:textId="77777777" w:rsidR="008762DA" w:rsidRPr="008762DA" w:rsidRDefault="008762DA" w:rsidP="008762DA">
            <w:pPr>
              <w:ind w:firstLine="0"/>
              <w:jc w:val="center"/>
              <w:rPr>
                <w:sz w:val="18"/>
                <w:szCs w:val="18"/>
                <w:lang w:eastAsia="ru-RU"/>
              </w:rPr>
            </w:pPr>
            <w:r w:rsidRPr="008762DA">
              <w:rPr>
                <w:sz w:val="18"/>
                <w:szCs w:val="18"/>
                <w:lang w:eastAsia="ru-RU"/>
              </w:rPr>
              <w:t>27 292</w:t>
            </w:r>
          </w:p>
        </w:tc>
        <w:tc>
          <w:tcPr>
            <w:tcW w:w="450" w:type="pct"/>
            <w:vAlign w:val="center"/>
          </w:tcPr>
          <w:p w14:paraId="7B4E9035" w14:textId="77777777" w:rsidR="008762DA" w:rsidRPr="008762DA" w:rsidRDefault="008762DA" w:rsidP="008762DA">
            <w:pPr>
              <w:ind w:left="-57" w:right="-57" w:firstLine="0"/>
              <w:jc w:val="center"/>
              <w:rPr>
                <w:sz w:val="18"/>
                <w:szCs w:val="18"/>
                <w:lang w:eastAsia="ru-RU"/>
              </w:rPr>
            </w:pPr>
          </w:p>
        </w:tc>
        <w:tc>
          <w:tcPr>
            <w:tcW w:w="611" w:type="pct"/>
            <w:shd w:val="clear" w:color="auto" w:fill="auto"/>
            <w:vAlign w:val="center"/>
          </w:tcPr>
          <w:p w14:paraId="0FFF3146" w14:textId="77777777" w:rsidR="008762DA" w:rsidRPr="008762DA" w:rsidRDefault="008762DA" w:rsidP="008762DA">
            <w:pPr>
              <w:ind w:left="-57" w:right="-57" w:firstLine="0"/>
              <w:jc w:val="center"/>
              <w:rPr>
                <w:sz w:val="18"/>
                <w:szCs w:val="18"/>
                <w:lang w:eastAsia="ru-RU"/>
              </w:rPr>
            </w:pPr>
          </w:p>
        </w:tc>
      </w:tr>
      <w:tr w:rsidR="008762DA" w:rsidRPr="008762DA" w14:paraId="20B464D3" w14:textId="77777777" w:rsidTr="00ED4C9A">
        <w:trPr>
          <w:trHeight w:val="397"/>
        </w:trPr>
        <w:tc>
          <w:tcPr>
            <w:tcW w:w="211" w:type="pct"/>
            <w:shd w:val="clear" w:color="auto" w:fill="auto"/>
            <w:noWrap/>
            <w:vAlign w:val="center"/>
          </w:tcPr>
          <w:p w14:paraId="6C76DA39"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1.8</w:t>
            </w:r>
          </w:p>
        </w:tc>
        <w:tc>
          <w:tcPr>
            <w:tcW w:w="824" w:type="pct"/>
            <w:shd w:val="clear" w:color="auto" w:fill="auto"/>
            <w:vAlign w:val="center"/>
          </w:tcPr>
          <w:p w14:paraId="269EA8FB" w14:textId="77777777" w:rsidR="008762DA" w:rsidRPr="008762DA" w:rsidRDefault="008762DA" w:rsidP="008762DA">
            <w:pPr>
              <w:ind w:left="-85" w:right="-85" w:firstLine="0"/>
              <w:jc w:val="center"/>
              <w:rPr>
                <w:sz w:val="18"/>
                <w:szCs w:val="18"/>
                <w:lang w:eastAsia="ru-RU"/>
              </w:rPr>
            </w:pPr>
            <w:r w:rsidRPr="008762DA">
              <w:rPr>
                <w:sz w:val="18"/>
                <w:szCs w:val="18"/>
                <w:lang w:eastAsia="ru-RU"/>
              </w:rPr>
              <w:t>г. Ветлуга</w:t>
            </w:r>
          </w:p>
        </w:tc>
        <w:tc>
          <w:tcPr>
            <w:tcW w:w="1914" w:type="pct"/>
            <w:shd w:val="clear" w:color="auto" w:fill="auto"/>
            <w:vAlign w:val="center"/>
          </w:tcPr>
          <w:p w14:paraId="2FC56ACB" w14:textId="77777777" w:rsidR="008762DA" w:rsidRPr="008762DA" w:rsidRDefault="008762DA" w:rsidP="008762DA">
            <w:pPr>
              <w:ind w:left="-85" w:right="-85" w:firstLine="0"/>
              <w:jc w:val="center"/>
              <w:rPr>
                <w:sz w:val="18"/>
                <w:szCs w:val="18"/>
                <w:lang w:eastAsia="ru-RU"/>
              </w:rPr>
            </w:pPr>
            <w:r w:rsidRPr="008762DA">
              <w:rPr>
                <w:sz w:val="18"/>
                <w:szCs w:val="18"/>
                <w:lang w:eastAsia="ru-RU"/>
              </w:rPr>
              <w:t>Котельная "ФОК" Легенда, г. Ветлуга, ул. Спортивная, д.1</w:t>
            </w:r>
          </w:p>
        </w:tc>
        <w:tc>
          <w:tcPr>
            <w:tcW w:w="480" w:type="pct"/>
            <w:shd w:val="clear" w:color="auto" w:fill="auto"/>
            <w:vAlign w:val="center"/>
          </w:tcPr>
          <w:p w14:paraId="439EBDC5" w14:textId="77777777" w:rsidR="008762DA" w:rsidRPr="008762DA" w:rsidRDefault="008762DA" w:rsidP="008762DA">
            <w:pPr>
              <w:ind w:firstLine="0"/>
              <w:jc w:val="center"/>
              <w:rPr>
                <w:sz w:val="18"/>
                <w:szCs w:val="18"/>
                <w:lang w:eastAsia="ru-RU"/>
              </w:rPr>
            </w:pPr>
            <w:r w:rsidRPr="008762DA">
              <w:rPr>
                <w:sz w:val="18"/>
                <w:szCs w:val="18"/>
                <w:lang w:eastAsia="ru-RU"/>
              </w:rPr>
              <w:t>1,72</w:t>
            </w:r>
          </w:p>
        </w:tc>
        <w:tc>
          <w:tcPr>
            <w:tcW w:w="510" w:type="pct"/>
            <w:shd w:val="clear" w:color="auto" w:fill="auto"/>
            <w:vAlign w:val="center"/>
          </w:tcPr>
          <w:p w14:paraId="3BE3081B" w14:textId="77777777" w:rsidR="008762DA" w:rsidRPr="008762DA" w:rsidRDefault="008762DA" w:rsidP="008762DA">
            <w:pPr>
              <w:ind w:firstLine="0"/>
              <w:jc w:val="center"/>
              <w:rPr>
                <w:sz w:val="18"/>
                <w:szCs w:val="18"/>
                <w:lang w:eastAsia="ru-RU"/>
              </w:rPr>
            </w:pPr>
            <w:r w:rsidRPr="008762DA">
              <w:rPr>
                <w:sz w:val="18"/>
                <w:szCs w:val="18"/>
                <w:lang w:eastAsia="ru-RU"/>
              </w:rPr>
              <w:t>н/д</w:t>
            </w:r>
          </w:p>
        </w:tc>
        <w:tc>
          <w:tcPr>
            <w:tcW w:w="450" w:type="pct"/>
            <w:vAlign w:val="center"/>
          </w:tcPr>
          <w:p w14:paraId="0FBACFF9" w14:textId="77777777" w:rsidR="008762DA" w:rsidRPr="008762DA" w:rsidRDefault="008762DA" w:rsidP="008762DA">
            <w:pPr>
              <w:ind w:firstLine="0"/>
              <w:jc w:val="center"/>
              <w:rPr>
                <w:sz w:val="18"/>
                <w:szCs w:val="18"/>
                <w:lang w:eastAsia="ru-RU"/>
              </w:rPr>
            </w:pPr>
            <w:r w:rsidRPr="008762DA">
              <w:rPr>
                <w:sz w:val="18"/>
                <w:szCs w:val="18"/>
                <w:lang w:eastAsia="ru-RU"/>
              </w:rPr>
              <w:t>СУГ</w:t>
            </w:r>
          </w:p>
        </w:tc>
        <w:tc>
          <w:tcPr>
            <w:tcW w:w="611" w:type="pct"/>
            <w:shd w:val="clear" w:color="auto" w:fill="auto"/>
            <w:vAlign w:val="center"/>
          </w:tcPr>
          <w:p w14:paraId="0CC946F9" w14:textId="77777777" w:rsidR="008762DA" w:rsidRPr="008762DA" w:rsidRDefault="008762DA" w:rsidP="008762DA">
            <w:pPr>
              <w:ind w:firstLine="0"/>
              <w:jc w:val="center"/>
              <w:rPr>
                <w:sz w:val="18"/>
                <w:szCs w:val="18"/>
                <w:lang w:eastAsia="ru-RU"/>
              </w:rPr>
            </w:pPr>
            <w:r w:rsidRPr="008762DA">
              <w:rPr>
                <w:sz w:val="18"/>
                <w:szCs w:val="18"/>
                <w:lang w:eastAsia="ru-RU"/>
              </w:rPr>
              <w:t>нет</w:t>
            </w:r>
          </w:p>
        </w:tc>
      </w:tr>
      <w:tr w:rsidR="008762DA" w:rsidRPr="008762DA" w14:paraId="28B07569" w14:textId="77777777" w:rsidTr="00ED4C9A">
        <w:trPr>
          <w:trHeight w:val="397"/>
        </w:trPr>
        <w:tc>
          <w:tcPr>
            <w:tcW w:w="211" w:type="pct"/>
            <w:shd w:val="clear" w:color="auto" w:fill="auto"/>
            <w:noWrap/>
            <w:vAlign w:val="center"/>
          </w:tcPr>
          <w:p w14:paraId="438CA621"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1.9</w:t>
            </w:r>
          </w:p>
        </w:tc>
        <w:tc>
          <w:tcPr>
            <w:tcW w:w="824" w:type="pct"/>
            <w:shd w:val="clear" w:color="auto" w:fill="auto"/>
            <w:vAlign w:val="center"/>
          </w:tcPr>
          <w:p w14:paraId="05CE11AA" w14:textId="77777777" w:rsidR="008762DA" w:rsidRPr="008762DA" w:rsidRDefault="008762DA" w:rsidP="008762DA">
            <w:pPr>
              <w:ind w:left="-85" w:right="-85" w:firstLine="0"/>
              <w:jc w:val="center"/>
              <w:rPr>
                <w:sz w:val="18"/>
                <w:szCs w:val="18"/>
                <w:lang w:eastAsia="ru-RU"/>
              </w:rPr>
            </w:pPr>
            <w:r w:rsidRPr="008762DA">
              <w:rPr>
                <w:sz w:val="18"/>
                <w:szCs w:val="18"/>
                <w:lang w:eastAsia="ru-RU"/>
              </w:rPr>
              <w:t>г. Ветлуга</w:t>
            </w:r>
          </w:p>
        </w:tc>
        <w:tc>
          <w:tcPr>
            <w:tcW w:w="1914" w:type="pct"/>
            <w:shd w:val="clear" w:color="auto" w:fill="auto"/>
            <w:vAlign w:val="center"/>
          </w:tcPr>
          <w:p w14:paraId="4D8859C9" w14:textId="77777777" w:rsidR="008762DA" w:rsidRPr="008762DA" w:rsidRDefault="008762DA" w:rsidP="008762DA">
            <w:pPr>
              <w:ind w:left="-85" w:right="-85" w:firstLine="0"/>
              <w:jc w:val="center"/>
              <w:rPr>
                <w:sz w:val="18"/>
                <w:szCs w:val="18"/>
                <w:lang w:eastAsia="ru-RU"/>
              </w:rPr>
            </w:pPr>
            <w:r w:rsidRPr="008762DA">
              <w:rPr>
                <w:sz w:val="18"/>
                <w:szCs w:val="18"/>
                <w:lang w:eastAsia="ru-RU"/>
              </w:rPr>
              <w:t>Котельная МОУ «Ветлужская СОШ № 1», г. Ветлуга, ул. Ленина, д.23</w:t>
            </w:r>
          </w:p>
        </w:tc>
        <w:tc>
          <w:tcPr>
            <w:tcW w:w="480" w:type="pct"/>
            <w:shd w:val="clear" w:color="auto" w:fill="auto"/>
            <w:vAlign w:val="center"/>
          </w:tcPr>
          <w:p w14:paraId="02E94240" w14:textId="77777777" w:rsidR="008762DA" w:rsidRPr="008762DA" w:rsidRDefault="008762DA" w:rsidP="008762DA">
            <w:pPr>
              <w:ind w:firstLine="0"/>
              <w:jc w:val="center"/>
              <w:rPr>
                <w:sz w:val="18"/>
                <w:szCs w:val="18"/>
                <w:lang w:eastAsia="ru-RU"/>
              </w:rPr>
            </w:pPr>
            <w:r w:rsidRPr="008762DA">
              <w:rPr>
                <w:sz w:val="18"/>
                <w:szCs w:val="18"/>
                <w:lang w:eastAsia="ru-RU"/>
              </w:rPr>
              <w:t>1,08</w:t>
            </w:r>
          </w:p>
        </w:tc>
        <w:tc>
          <w:tcPr>
            <w:tcW w:w="510" w:type="pct"/>
            <w:shd w:val="clear" w:color="auto" w:fill="auto"/>
            <w:vAlign w:val="center"/>
          </w:tcPr>
          <w:p w14:paraId="499F36A4" w14:textId="77777777" w:rsidR="008762DA" w:rsidRPr="008762DA" w:rsidRDefault="008762DA" w:rsidP="008762DA">
            <w:pPr>
              <w:ind w:firstLine="0"/>
              <w:jc w:val="center"/>
              <w:rPr>
                <w:sz w:val="18"/>
                <w:szCs w:val="18"/>
                <w:lang w:eastAsia="ru-RU"/>
              </w:rPr>
            </w:pPr>
            <w:r w:rsidRPr="008762DA">
              <w:rPr>
                <w:sz w:val="18"/>
                <w:szCs w:val="18"/>
                <w:lang w:eastAsia="ru-RU"/>
              </w:rPr>
              <w:t>н/д</w:t>
            </w:r>
          </w:p>
        </w:tc>
        <w:tc>
          <w:tcPr>
            <w:tcW w:w="450" w:type="pct"/>
            <w:vAlign w:val="center"/>
          </w:tcPr>
          <w:p w14:paraId="7BFFFD8E" w14:textId="77777777" w:rsidR="008762DA" w:rsidRPr="008762DA" w:rsidRDefault="008762DA" w:rsidP="008762DA">
            <w:pPr>
              <w:ind w:firstLine="0"/>
              <w:jc w:val="center"/>
              <w:rPr>
                <w:sz w:val="18"/>
                <w:szCs w:val="18"/>
                <w:lang w:eastAsia="ru-RU"/>
              </w:rPr>
            </w:pPr>
            <w:r w:rsidRPr="008762DA">
              <w:rPr>
                <w:sz w:val="18"/>
                <w:szCs w:val="18"/>
                <w:lang w:eastAsia="ru-RU"/>
              </w:rPr>
              <w:t>уголь</w:t>
            </w:r>
          </w:p>
        </w:tc>
        <w:tc>
          <w:tcPr>
            <w:tcW w:w="611" w:type="pct"/>
            <w:shd w:val="clear" w:color="auto" w:fill="auto"/>
            <w:vAlign w:val="center"/>
          </w:tcPr>
          <w:p w14:paraId="26AF2879" w14:textId="77777777" w:rsidR="008762DA" w:rsidRPr="008762DA" w:rsidRDefault="008762DA" w:rsidP="008762DA">
            <w:pPr>
              <w:ind w:firstLine="0"/>
              <w:jc w:val="center"/>
              <w:rPr>
                <w:sz w:val="18"/>
                <w:szCs w:val="18"/>
                <w:lang w:eastAsia="ru-RU"/>
              </w:rPr>
            </w:pPr>
            <w:r w:rsidRPr="008762DA">
              <w:rPr>
                <w:sz w:val="18"/>
                <w:szCs w:val="18"/>
                <w:lang w:eastAsia="ru-RU"/>
              </w:rPr>
              <w:t>нет</w:t>
            </w:r>
          </w:p>
        </w:tc>
      </w:tr>
      <w:tr w:rsidR="008762DA" w:rsidRPr="008762DA" w14:paraId="34816E8A" w14:textId="77777777" w:rsidTr="00ED4C9A">
        <w:trPr>
          <w:trHeight w:val="397"/>
        </w:trPr>
        <w:tc>
          <w:tcPr>
            <w:tcW w:w="211" w:type="pct"/>
            <w:shd w:val="clear" w:color="auto" w:fill="auto"/>
            <w:noWrap/>
            <w:vAlign w:val="center"/>
          </w:tcPr>
          <w:p w14:paraId="1495139D"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1.10</w:t>
            </w:r>
          </w:p>
        </w:tc>
        <w:tc>
          <w:tcPr>
            <w:tcW w:w="824" w:type="pct"/>
            <w:shd w:val="clear" w:color="auto" w:fill="auto"/>
            <w:vAlign w:val="center"/>
          </w:tcPr>
          <w:p w14:paraId="361E390A" w14:textId="77777777" w:rsidR="008762DA" w:rsidRPr="008762DA" w:rsidRDefault="008762DA" w:rsidP="008762DA">
            <w:pPr>
              <w:ind w:left="-85" w:right="-85" w:firstLine="0"/>
              <w:jc w:val="center"/>
              <w:rPr>
                <w:sz w:val="18"/>
                <w:szCs w:val="18"/>
                <w:lang w:eastAsia="ru-RU"/>
              </w:rPr>
            </w:pPr>
            <w:r w:rsidRPr="008762DA">
              <w:rPr>
                <w:sz w:val="18"/>
                <w:szCs w:val="18"/>
                <w:lang w:eastAsia="ru-RU"/>
              </w:rPr>
              <w:t>г. Ветлуга</w:t>
            </w:r>
          </w:p>
        </w:tc>
        <w:tc>
          <w:tcPr>
            <w:tcW w:w="1914" w:type="pct"/>
            <w:shd w:val="clear" w:color="auto" w:fill="auto"/>
            <w:vAlign w:val="center"/>
          </w:tcPr>
          <w:p w14:paraId="407F07A7" w14:textId="77777777" w:rsidR="008762DA" w:rsidRPr="008762DA" w:rsidRDefault="008762DA" w:rsidP="008762DA">
            <w:pPr>
              <w:ind w:left="-85" w:right="-85" w:firstLine="0"/>
              <w:jc w:val="center"/>
              <w:rPr>
                <w:sz w:val="18"/>
                <w:szCs w:val="18"/>
                <w:lang w:eastAsia="ru-RU"/>
              </w:rPr>
            </w:pPr>
            <w:r w:rsidRPr="008762DA">
              <w:rPr>
                <w:sz w:val="18"/>
                <w:szCs w:val="18"/>
                <w:lang w:eastAsia="ru-RU"/>
              </w:rPr>
              <w:t>Котельная МОУ «Ветлужская СОШ № 2»,</w:t>
            </w:r>
            <w:r w:rsidRPr="008762DA">
              <w:rPr>
                <w:rFonts w:eastAsia="TimesNewRoman"/>
                <w:sz w:val="20"/>
                <w:szCs w:val="20"/>
              </w:rPr>
              <w:t xml:space="preserve"> </w:t>
            </w:r>
            <w:r w:rsidRPr="008762DA">
              <w:rPr>
                <w:sz w:val="18"/>
                <w:szCs w:val="18"/>
                <w:lang w:eastAsia="ru-RU"/>
              </w:rPr>
              <w:t>г. Ветлуга, ул. Спортивная, д.3</w:t>
            </w:r>
          </w:p>
        </w:tc>
        <w:tc>
          <w:tcPr>
            <w:tcW w:w="480" w:type="pct"/>
            <w:shd w:val="clear" w:color="auto" w:fill="auto"/>
            <w:vAlign w:val="center"/>
          </w:tcPr>
          <w:p w14:paraId="64557565" w14:textId="77777777" w:rsidR="008762DA" w:rsidRPr="008762DA" w:rsidRDefault="008762DA" w:rsidP="008762DA">
            <w:pPr>
              <w:ind w:firstLine="0"/>
              <w:jc w:val="center"/>
              <w:rPr>
                <w:sz w:val="18"/>
                <w:szCs w:val="18"/>
                <w:lang w:eastAsia="ru-RU"/>
              </w:rPr>
            </w:pPr>
            <w:r w:rsidRPr="008762DA">
              <w:rPr>
                <w:sz w:val="18"/>
                <w:szCs w:val="18"/>
                <w:lang w:eastAsia="ru-RU"/>
              </w:rPr>
              <w:t>1,63</w:t>
            </w:r>
          </w:p>
        </w:tc>
        <w:tc>
          <w:tcPr>
            <w:tcW w:w="510" w:type="pct"/>
            <w:shd w:val="clear" w:color="auto" w:fill="auto"/>
            <w:vAlign w:val="center"/>
          </w:tcPr>
          <w:p w14:paraId="3D859AD4" w14:textId="77777777" w:rsidR="008762DA" w:rsidRPr="008762DA" w:rsidRDefault="008762DA" w:rsidP="008762DA">
            <w:pPr>
              <w:ind w:firstLine="0"/>
              <w:jc w:val="center"/>
              <w:rPr>
                <w:sz w:val="18"/>
                <w:szCs w:val="18"/>
                <w:lang w:eastAsia="ru-RU"/>
              </w:rPr>
            </w:pPr>
            <w:r w:rsidRPr="008762DA">
              <w:rPr>
                <w:sz w:val="18"/>
                <w:szCs w:val="18"/>
                <w:lang w:eastAsia="ru-RU"/>
              </w:rPr>
              <w:t>н/д</w:t>
            </w:r>
          </w:p>
        </w:tc>
        <w:tc>
          <w:tcPr>
            <w:tcW w:w="450" w:type="pct"/>
            <w:vAlign w:val="center"/>
          </w:tcPr>
          <w:p w14:paraId="49918983" w14:textId="77777777" w:rsidR="008762DA" w:rsidRPr="008762DA" w:rsidRDefault="008762DA" w:rsidP="008762DA">
            <w:pPr>
              <w:ind w:firstLine="0"/>
              <w:jc w:val="center"/>
              <w:rPr>
                <w:sz w:val="18"/>
                <w:szCs w:val="18"/>
                <w:lang w:eastAsia="ru-RU"/>
              </w:rPr>
            </w:pPr>
            <w:r w:rsidRPr="008762DA">
              <w:rPr>
                <w:sz w:val="18"/>
                <w:szCs w:val="18"/>
                <w:lang w:eastAsia="ru-RU"/>
              </w:rPr>
              <w:t>уголь</w:t>
            </w:r>
          </w:p>
        </w:tc>
        <w:tc>
          <w:tcPr>
            <w:tcW w:w="611" w:type="pct"/>
            <w:shd w:val="clear" w:color="auto" w:fill="auto"/>
            <w:vAlign w:val="center"/>
          </w:tcPr>
          <w:p w14:paraId="6F553FE7" w14:textId="77777777" w:rsidR="008762DA" w:rsidRPr="008762DA" w:rsidRDefault="008762DA" w:rsidP="008762DA">
            <w:pPr>
              <w:ind w:firstLine="0"/>
              <w:jc w:val="center"/>
              <w:rPr>
                <w:sz w:val="18"/>
                <w:szCs w:val="18"/>
                <w:lang w:eastAsia="ru-RU"/>
              </w:rPr>
            </w:pPr>
            <w:r w:rsidRPr="008762DA">
              <w:rPr>
                <w:sz w:val="18"/>
                <w:szCs w:val="18"/>
                <w:lang w:eastAsia="ru-RU"/>
              </w:rPr>
              <w:t>нет</w:t>
            </w:r>
          </w:p>
        </w:tc>
      </w:tr>
      <w:tr w:rsidR="008762DA" w:rsidRPr="008762DA" w14:paraId="0E472FFC" w14:textId="77777777" w:rsidTr="00ED4C9A">
        <w:trPr>
          <w:trHeight w:val="397"/>
        </w:trPr>
        <w:tc>
          <w:tcPr>
            <w:tcW w:w="211" w:type="pct"/>
            <w:shd w:val="clear" w:color="auto" w:fill="auto"/>
            <w:noWrap/>
            <w:vAlign w:val="center"/>
          </w:tcPr>
          <w:p w14:paraId="647A7414"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1.11</w:t>
            </w:r>
          </w:p>
        </w:tc>
        <w:tc>
          <w:tcPr>
            <w:tcW w:w="824" w:type="pct"/>
            <w:shd w:val="clear" w:color="auto" w:fill="auto"/>
            <w:vAlign w:val="center"/>
          </w:tcPr>
          <w:p w14:paraId="48C41C33" w14:textId="77777777" w:rsidR="008762DA" w:rsidRPr="008762DA" w:rsidRDefault="008762DA" w:rsidP="008762DA">
            <w:pPr>
              <w:ind w:left="-85" w:right="-85" w:firstLine="0"/>
              <w:jc w:val="center"/>
              <w:rPr>
                <w:sz w:val="18"/>
                <w:szCs w:val="18"/>
                <w:lang w:eastAsia="ru-RU"/>
              </w:rPr>
            </w:pPr>
            <w:r w:rsidRPr="008762DA">
              <w:rPr>
                <w:sz w:val="18"/>
                <w:szCs w:val="18"/>
                <w:lang w:eastAsia="ru-RU"/>
              </w:rPr>
              <w:t>г. Ветлуга</w:t>
            </w:r>
          </w:p>
        </w:tc>
        <w:tc>
          <w:tcPr>
            <w:tcW w:w="1914" w:type="pct"/>
            <w:shd w:val="clear" w:color="auto" w:fill="auto"/>
            <w:vAlign w:val="center"/>
          </w:tcPr>
          <w:p w14:paraId="267AB0D0" w14:textId="77777777" w:rsidR="008762DA" w:rsidRPr="008762DA" w:rsidRDefault="008762DA" w:rsidP="008762DA">
            <w:pPr>
              <w:ind w:left="-85" w:right="-85" w:firstLine="0"/>
              <w:jc w:val="center"/>
              <w:rPr>
                <w:sz w:val="18"/>
                <w:szCs w:val="18"/>
                <w:lang w:eastAsia="ru-RU"/>
              </w:rPr>
            </w:pPr>
            <w:r w:rsidRPr="008762DA">
              <w:rPr>
                <w:sz w:val="18"/>
                <w:szCs w:val="18"/>
                <w:lang w:eastAsia="ru-RU"/>
              </w:rPr>
              <w:t xml:space="preserve">Котельная </w:t>
            </w:r>
            <w:r w:rsidRPr="008762DA">
              <w:rPr>
                <w:rFonts w:eastAsia="TimesNewRoman"/>
                <w:sz w:val="18"/>
                <w:szCs w:val="18"/>
              </w:rPr>
              <w:t>МБУК «ВЦКС»</w:t>
            </w:r>
            <w:r w:rsidRPr="008762DA">
              <w:rPr>
                <w:sz w:val="18"/>
                <w:szCs w:val="18"/>
                <w:lang w:eastAsia="ru-RU"/>
              </w:rPr>
              <w:t>, г. Ветлуга, ул. Ленина, д.25а</w:t>
            </w:r>
          </w:p>
        </w:tc>
        <w:tc>
          <w:tcPr>
            <w:tcW w:w="480" w:type="pct"/>
            <w:shd w:val="clear" w:color="auto" w:fill="auto"/>
            <w:vAlign w:val="center"/>
          </w:tcPr>
          <w:p w14:paraId="4BDDDEB3" w14:textId="77777777" w:rsidR="008762DA" w:rsidRPr="008762DA" w:rsidRDefault="008762DA" w:rsidP="008762DA">
            <w:pPr>
              <w:ind w:firstLine="0"/>
              <w:jc w:val="center"/>
              <w:rPr>
                <w:sz w:val="18"/>
                <w:szCs w:val="18"/>
                <w:lang w:eastAsia="ru-RU"/>
              </w:rPr>
            </w:pPr>
            <w:r w:rsidRPr="008762DA">
              <w:rPr>
                <w:sz w:val="18"/>
                <w:szCs w:val="18"/>
                <w:lang w:eastAsia="ru-RU"/>
              </w:rPr>
              <w:t>0,59</w:t>
            </w:r>
          </w:p>
        </w:tc>
        <w:tc>
          <w:tcPr>
            <w:tcW w:w="510" w:type="pct"/>
            <w:shd w:val="clear" w:color="auto" w:fill="auto"/>
            <w:vAlign w:val="center"/>
          </w:tcPr>
          <w:p w14:paraId="19B54947" w14:textId="77777777" w:rsidR="008762DA" w:rsidRPr="008762DA" w:rsidRDefault="008762DA" w:rsidP="008762DA">
            <w:pPr>
              <w:ind w:firstLine="0"/>
              <w:jc w:val="center"/>
              <w:rPr>
                <w:sz w:val="18"/>
                <w:szCs w:val="18"/>
                <w:lang w:eastAsia="ru-RU"/>
              </w:rPr>
            </w:pPr>
            <w:r w:rsidRPr="008762DA">
              <w:rPr>
                <w:sz w:val="18"/>
                <w:szCs w:val="18"/>
                <w:lang w:eastAsia="ru-RU"/>
              </w:rPr>
              <w:t>н/д</w:t>
            </w:r>
          </w:p>
        </w:tc>
        <w:tc>
          <w:tcPr>
            <w:tcW w:w="450" w:type="pct"/>
            <w:vAlign w:val="center"/>
          </w:tcPr>
          <w:p w14:paraId="5AC8F0DF" w14:textId="77777777" w:rsidR="008762DA" w:rsidRPr="008762DA" w:rsidRDefault="008762DA" w:rsidP="008762DA">
            <w:pPr>
              <w:ind w:firstLine="0"/>
              <w:jc w:val="center"/>
              <w:rPr>
                <w:sz w:val="18"/>
                <w:szCs w:val="18"/>
                <w:lang w:eastAsia="ru-RU"/>
              </w:rPr>
            </w:pPr>
            <w:r w:rsidRPr="008762DA">
              <w:rPr>
                <w:sz w:val="18"/>
                <w:szCs w:val="18"/>
                <w:lang w:eastAsia="ru-RU"/>
              </w:rPr>
              <w:t>уголь, дрова</w:t>
            </w:r>
          </w:p>
        </w:tc>
        <w:tc>
          <w:tcPr>
            <w:tcW w:w="611" w:type="pct"/>
            <w:shd w:val="clear" w:color="auto" w:fill="auto"/>
            <w:vAlign w:val="center"/>
          </w:tcPr>
          <w:p w14:paraId="69CD912C" w14:textId="77777777" w:rsidR="008762DA" w:rsidRPr="008762DA" w:rsidRDefault="008762DA" w:rsidP="008762DA">
            <w:pPr>
              <w:ind w:firstLine="0"/>
              <w:jc w:val="center"/>
              <w:rPr>
                <w:sz w:val="18"/>
                <w:szCs w:val="18"/>
                <w:lang w:eastAsia="ru-RU"/>
              </w:rPr>
            </w:pPr>
            <w:r w:rsidRPr="008762DA">
              <w:rPr>
                <w:sz w:val="18"/>
                <w:szCs w:val="18"/>
                <w:lang w:eastAsia="ru-RU"/>
              </w:rPr>
              <w:t>нет</w:t>
            </w:r>
          </w:p>
        </w:tc>
      </w:tr>
      <w:tr w:rsidR="008762DA" w:rsidRPr="008762DA" w14:paraId="7A3BBED3" w14:textId="77777777" w:rsidTr="00ED4C9A">
        <w:trPr>
          <w:trHeight w:val="397"/>
        </w:trPr>
        <w:tc>
          <w:tcPr>
            <w:tcW w:w="211" w:type="pct"/>
            <w:tcBorders>
              <w:top w:val="single" w:sz="4" w:space="0" w:color="auto"/>
            </w:tcBorders>
            <w:shd w:val="clear" w:color="auto" w:fill="auto"/>
            <w:noWrap/>
            <w:vAlign w:val="center"/>
          </w:tcPr>
          <w:p w14:paraId="5C0898B5"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1.12</w:t>
            </w:r>
          </w:p>
        </w:tc>
        <w:tc>
          <w:tcPr>
            <w:tcW w:w="824" w:type="pct"/>
            <w:tcBorders>
              <w:top w:val="single" w:sz="4" w:space="0" w:color="auto"/>
            </w:tcBorders>
            <w:shd w:val="clear" w:color="auto" w:fill="auto"/>
            <w:vAlign w:val="center"/>
          </w:tcPr>
          <w:p w14:paraId="50D74081" w14:textId="77777777" w:rsidR="008762DA" w:rsidRPr="008762DA" w:rsidRDefault="008762DA" w:rsidP="008762DA">
            <w:pPr>
              <w:ind w:left="-85" w:right="-85" w:firstLine="0"/>
              <w:jc w:val="center"/>
              <w:rPr>
                <w:sz w:val="18"/>
                <w:szCs w:val="18"/>
                <w:lang w:eastAsia="ru-RU"/>
              </w:rPr>
            </w:pPr>
            <w:r w:rsidRPr="008762DA">
              <w:rPr>
                <w:sz w:val="18"/>
                <w:szCs w:val="18"/>
                <w:lang w:eastAsia="ru-RU"/>
              </w:rPr>
              <w:t>г. Ветлуга</w:t>
            </w:r>
          </w:p>
        </w:tc>
        <w:tc>
          <w:tcPr>
            <w:tcW w:w="1914" w:type="pct"/>
            <w:tcBorders>
              <w:top w:val="single" w:sz="4" w:space="0" w:color="auto"/>
            </w:tcBorders>
            <w:shd w:val="clear" w:color="auto" w:fill="auto"/>
            <w:vAlign w:val="center"/>
          </w:tcPr>
          <w:p w14:paraId="6CD26C27" w14:textId="77777777" w:rsidR="008762DA" w:rsidRPr="008762DA" w:rsidRDefault="008762DA" w:rsidP="008762DA">
            <w:pPr>
              <w:ind w:left="-85" w:right="-85" w:firstLine="0"/>
              <w:jc w:val="center"/>
              <w:rPr>
                <w:sz w:val="18"/>
                <w:szCs w:val="18"/>
                <w:lang w:eastAsia="ru-RU"/>
              </w:rPr>
            </w:pPr>
            <w:r w:rsidRPr="008762DA">
              <w:rPr>
                <w:sz w:val="18"/>
                <w:szCs w:val="18"/>
                <w:lang w:eastAsia="ru-RU"/>
              </w:rPr>
              <w:t>Котельная ГБУ «ЦСОГПВИ Ветлужского округа», г. Ветлуга, ул. Алешкова, д.98</w:t>
            </w:r>
          </w:p>
        </w:tc>
        <w:tc>
          <w:tcPr>
            <w:tcW w:w="480" w:type="pct"/>
            <w:tcBorders>
              <w:top w:val="single" w:sz="4" w:space="0" w:color="auto"/>
            </w:tcBorders>
            <w:shd w:val="clear" w:color="auto" w:fill="auto"/>
            <w:vAlign w:val="center"/>
          </w:tcPr>
          <w:p w14:paraId="5F8C0575" w14:textId="77777777" w:rsidR="008762DA" w:rsidRPr="008762DA" w:rsidRDefault="008762DA" w:rsidP="008762DA">
            <w:pPr>
              <w:ind w:firstLine="0"/>
              <w:jc w:val="center"/>
              <w:rPr>
                <w:sz w:val="18"/>
                <w:szCs w:val="18"/>
                <w:lang w:eastAsia="ru-RU"/>
              </w:rPr>
            </w:pPr>
            <w:r w:rsidRPr="008762DA">
              <w:rPr>
                <w:sz w:val="18"/>
                <w:szCs w:val="18"/>
                <w:lang w:eastAsia="ru-RU"/>
              </w:rPr>
              <w:t>0,89</w:t>
            </w:r>
          </w:p>
        </w:tc>
        <w:tc>
          <w:tcPr>
            <w:tcW w:w="510" w:type="pct"/>
            <w:tcBorders>
              <w:top w:val="single" w:sz="4" w:space="0" w:color="auto"/>
            </w:tcBorders>
            <w:shd w:val="clear" w:color="auto" w:fill="auto"/>
            <w:vAlign w:val="center"/>
          </w:tcPr>
          <w:p w14:paraId="19BA4BEC" w14:textId="77777777" w:rsidR="008762DA" w:rsidRPr="008762DA" w:rsidRDefault="008762DA" w:rsidP="008762DA">
            <w:pPr>
              <w:ind w:firstLine="0"/>
              <w:jc w:val="center"/>
              <w:rPr>
                <w:sz w:val="18"/>
                <w:szCs w:val="18"/>
                <w:lang w:eastAsia="ru-RU"/>
              </w:rPr>
            </w:pPr>
            <w:r w:rsidRPr="008762DA">
              <w:rPr>
                <w:sz w:val="18"/>
                <w:szCs w:val="18"/>
                <w:lang w:eastAsia="ru-RU"/>
              </w:rPr>
              <w:t>н/д</w:t>
            </w:r>
          </w:p>
        </w:tc>
        <w:tc>
          <w:tcPr>
            <w:tcW w:w="450" w:type="pct"/>
            <w:tcBorders>
              <w:top w:val="single" w:sz="4" w:space="0" w:color="auto"/>
            </w:tcBorders>
            <w:vAlign w:val="center"/>
          </w:tcPr>
          <w:p w14:paraId="1AFF5E39" w14:textId="77777777" w:rsidR="008762DA" w:rsidRPr="008762DA" w:rsidRDefault="008762DA" w:rsidP="008762DA">
            <w:pPr>
              <w:ind w:firstLine="0"/>
              <w:jc w:val="center"/>
              <w:rPr>
                <w:sz w:val="18"/>
                <w:szCs w:val="18"/>
                <w:lang w:eastAsia="ru-RU"/>
              </w:rPr>
            </w:pPr>
            <w:r w:rsidRPr="008762DA">
              <w:rPr>
                <w:sz w:val="18"/>
                <w:szCs w:val="18"/>
                <w:lang w:eastAsia="ru-RU"/>
              </w:rPr>
              <w:t>дрова</w:t>
            </w:r>
          </w:p>
        </w:tc>
        <w:tc>
          <w:tcPr>
            <w:tcW w:w="611" w:type="pct"/>
            <w:tcBorders>
              <w:top w:val="single" w:sz="4" w:space="0" w:color="auto"/>
            </w:tcBorders>
            <w:shd w:val="clear" w:color="auto" w:fill="auto"/>
            <w:vAlign w:val="center"/>
          </w:tcPr>
          <w:p w14:paraId="51CE811B" w14:textId="77777777" w:rsidR="008762DA" w:rsidRPr="008762DA" w:rsidRDefault="008762DA" w:rsidP="008762DA">
            <w:pPr>
              <w:ind w:firstLine="0"/>
              <w:jc w:val="center"/>
              <w:rPr>
                <w:sz w:val="18"/>
                <w:szCs w:val="18"/>
                <w:lang w:eastAsia="ru-RU"/>
              </w:rPr>
            </w:pPr>
            <w:r w:rsidRPr="008762DA">
              <w:rPr>
                <w:sz w:val="18"/>
                <w:szCs w:val="18"/>
                <w:lang w:eastAsia="ru-RU"/>
              </w:rPr>
              <w:t>нет</w:t>
            </w:r>
          </w:p>
        </w:tc>
      </w:tr>
      <w:tr w:rsidR="008762DA" w:rsidRPr="008762DA" w14:paraId="30B8F60C" w14:textId="77777777" w:rsidTr="00ED4C9A">
        <w:trPr>
          <w:trHeight w:val="312"/>
        </w:trPr>
        <w:tc>
          <w:tcPr>
            <w:tcW w:w="211" w:type="pct"/>
            <w:tcBorders>
              <w:top w:val="single" w:sz="4" w:space="0" w:color="auto"/>
            </w:tcBorders>
            <w:shd w:val="clear" w:color="auto" w:fill="auto"/>
            <w:noWrap/>
            <w:vAlign w:val="center"/>
          </w:tcPr>
          <w:p w14:paraId="61149292" w14:textId="77777777" w:rsidR="008762DA" w:rsidRPr="008762DA" w:rsidRDefault="008762DA" w:rsidP="008762DA">
            <w:pPr>
              <w:ind w:left="-85" w:right="-85" w:firstLine="0"/>
              <w:jc w:val="center"/>
              <w:rPr>
                <w:bCs/>
                <w:sz w:val="18"/>
                <w:szCs w:val="18"/>
                <w:lang w:eastAsia="ru-RU"/>
              </w:rPr>
            </w:pPr>
          </w:p>
        </w:tc>
        <w:tc>
          <w:tcPr>
            <w:tcW w:w="824" w:type="pct"/>
            <w:tcBorders>
              <w:top w:val="single" w:sz="4" w:space="0" w:color="auto"/>
            </w:tcBorders>
            <w:shd w:val="clear" w:color="auto" w:fill="auto"/>
            <w:vAlign w:val="center"/>
          </w:tcPr>
          <w:p w14:paraId="6D47D6DC" w14:textId="77777777" w:rsidR="008762DA" w:rsidRPr="008762DA" w:rsidRDefault="008762DA" w:rsidP="008762DA">
            <w:pPr>
              <w:ind w:left="-85" w:right="-85" w:firstLine="0"/>
              <w:jc w:val="center"/>
              <w:rPr>
                <w:sz w:val="18"/>
                <w:szCs w:val="18"/>
                <w:lang w:eastAsia="ru-RU"/>
              </w:rPr>
            </w:pPr>
            <w:r w:rsidRPr="008762DA">
              <w:rPr>
                <w:sz w:val="18"/>
                <w:szCs w:val="18"/>
                <w:lang w:eastAsia="ru-RU"/>
              </w:rPr>
              <w:t>Итого</w:t>
            </w:r>
          </w:p>
        </w:tc>
        <w:tc>
          <w:tcPr>
            <w:tcW w:w="1914" w:type="pct"/>
            <w:tcBorders>
              <w:top w:val="single" w:sz="4" w:space="0" w:color="auto"/>
            </w:tcBorders>
            <w:shd w:val="clear" w:color="auto" w:fill="auto"/>
            <w:vAlign w:val="center"/>
          </w:tcPr>
          <w:p w14:paraId="780A9E5E" w14:textId="77777777" w:rsidR="008762DA" w:rsidRPr="008762DA" w:rsidRDefault="008762DA" w:rsidP="008762DA">
            <w:pPr>
              <w:ind w:left="-85" w:right="-85" w:firstLine="0"/>
              <w:jc w:val="center"/>
              <w:rPr>
                <w:sz w:val="18"/>
                <w:szCs w:val="18"/>
                <w:lang w:eastAsia="ru-RU"/>
              </w:rPr>
            </w:pPr>
          </w:p>
        </w:tc>
        <w:tc>
          <w:tcPr>
            <w:tcW w:w="480" w:type="pct"/>
            <w:tcBorders>
              <w:top w:val="single" w:sz="4" w:space="0" w:color="auto"/>
            </w:tcBorders>
            <w:shd w:val="clear" w:color="auto" w:fill="auto"/>
            <w:vAlign w:val="center"/>
          </w:tcPr>
          <w:p w14:paraId="4A6A8471" w14:textId="77777777" w:rsidR="008762DA" w:rsidRPr="008762DA" w:rsidRDefault="008762DA" w:rsidP="008762DA">
            <w:pPr>
              <w:ind w:firstLine="0"/>
              <w:jc w:val="center"/>
              <w:rPr>
                <w:b/>
                <w:sz w:val="18"/>
                <w:szCs w:val="18"/>
                <w:lang w:eastAsia="ru-RU"/>
              </w:rPr>
            </w:pPr>
            <w:r w:rsidRPr="008762DA">
              <w:rPr>
                <w:b/>
                <w:sz w:val="18"/>
                <w:szCs w:val="18"/>
                <w:lang w:eastAsia="ru-RU"/>
              </w:rPr>
              <w:t>5,91</w:t>
            </w:r>
          </w:p>
        </w:tc>
        <w:tc>
          <w:tcPr>
            <w:tcW w:w="510" w:type="pct"/>
            <w:tcBorders>
              <w:top w:val="single" w:sz="4" w:space="0" w:color="auto"/>
            </w:tcBorders>
            <w:shd w:val="clear" w:color="auto" w:fill="auto"/>
            <w:vAlign w:val="center"/>
          </w:tcPr>
          <w:p w14:paraId="7367CC79" w14:textId="77777777" w:rsidR="008762DA" w:rsidRPr="008762DA" w:rsidRDefault="008762DA" w:rsidP="008762DA">
            <w:pPr>
              <w:ind w:firstLine="0"/>
              <w:jc w:val="center"/>
              <w:rPr>
                <w:sz w:val="18"/>
                <w:szCs w:val="18"/>
                <w:lang w:eastAsia="ru-RU"/>
              </w:rPr>
            </w:pPr>
          </w:p>
        </w:tc>
        <w:tc>
          <w:tcPr>
            <w:tcW w:w="450" w:type="pct"/>
            <w:tcBorders>
              <w:top w:val="single" w:sz="4" w:space="0" w:color="auto"/>
            </w:tcBorders>
            <w:vAlign w:val="center"/>
          </w:tcPr>
          <w:p w14:paraId="701C2D99" w14:textId="77777777" w:rsidR="008762DA" w:rsidRPr="008762DA" w:rsidRDefault="008762DA" w:rsidP="008762DA">
            <w:pPr>
              <w:ind w:firstLine="0"/>
              <w:jc w:val="center"/>
              <w:rPr>
                <w:sz w:val="18"/>
                <w:szCs w:val="18"/>
                <w:lang w:eastAsia="ru-RU"/>
              </w:rPr>
            </w:pPr>
          </w:p>
        </w:tc>
        <w:tc>
          <w:tcPr>
            <w:tcW w:w="611" w:type="pct"/>
            <w:tcBorders>
              <w:top w:val="single" w:sz="4" w:space="0" w:color="auto"/>
            </w:tcBorders>
            <w:shd w:val="clear" w:color="auto" w:fill="auto"/>
            <w:vAlign w:val="center"/>
          </w:tcPr>
          <w:p w14:paraId="040E394D" w14:textId="77777777" w:rsidR="008762DA" w:rsidRPr="008762DA" w:rsidRDefault="008762DA" w:rsidP="008762DA">
            <w:pPr>
              <w:ind w:firstLine="0"/>
              <w:jc w:val="center"/>
              <w:rPr>
                <w:sz w:val="18"/>
                <w:szCs w:val="18"/>
                <w:lang w:eastAsia="ru-RU"/>
              </w:rPr>
            </w:pPr>
          </w:p>
        </w:tc>
      </w:tr>
      <w:tr w:rsidR="008762DA" w:rsidRPr="008762DA" w14:paraId="67525D0B" w14:textId="77777777" w:rsidTr="00ED4C9A">
        <w:trPr>
          <w:trHeight w:val="397"/>
        </w:trPr>
        <w:tc>
          <w:tcPr>
            <w:tcW w:w="211" w:type="pct"/>
            <w:shd w:val="clear" w:color="auto" w:fill="auto"/>
            <w:noWrap/>
            <w:vAlign w:val="center"/>
            <w:hideMark/>
          </w:tcPr>
          <w:p w14:paraId="42C3F13E" w14:textId="77777777" w:rsidR="008762DA" w:rsidRPr="008762DA" w:rsidRDefault="008762DA" w:rsidP="008762DA">
            <w:pPr>
              <w:ind w:left="-85" w:right="-85" w:firstLine="0"/>
              <w:jc w:val="center"/>
              <w:rPr>
                <w:b/>
                <w:bCs/>
                <w:sz w:val="18"/>
                <w:szCs w:val="18"/>
                <w:lang w:eastAsia="ru-RU"/>
              </w:rPr>
            </w:pPr>
            <w:r w:rsidRPr="008762DA">
              <w:rPr>
                <w:b/>
                <w:bCs/>
                <w:sz w:val="18"/>
                <w:szCs w:val="18"/>
                <w:lang w:eastAsia="ru-RU"/>
              </w:rPr>
              <w:t>2</w:t>
            </w:r>
          </w:p>
        </w:tc>
        <w:tc>
          <w:tcPr>
            <w:tcW w:w="824" w:type="pct"/>
            <w:shd w:val="clear" w:color="auto" w:fill="auto"/>
            <w:vAlign w:val="center"/>
            <w:hideMark/>
          </w:tcPr>
          <w:p w14:paraId="720AAAEA" w14:textId="77777777" w:rsidR="008762DA" w:rsidRPr="008762DA" w:rsidRDefault="008762DA" w:rsidP="008762DA">
            <w:pPr>
              <w:ind w:left="-85" w:right="-85" w:firstLine="0"/>
              <w:jc w:val="center"/>
              <w:rPr>
                <w:b/>
                <w:bCs/>
                <w:sz w:val="18"/>
                <w:szCs w:val="18"/>
                <w:lang w:eastAsia="ru-RU"/>
              </w:rPr>
            </w:pPr>
            <w:r w:rsidRPr="008762DA">
              <w:rPr>
                <w:b/>
                <w:bCs/>
                <w:sz w:val="18"/>
                <w:szCs w:val="18"/>
                <w:lang w:eastAsia="ru-RU"/>
              </w:rPr>
              <w:t>Р.п. им. М.И. Калинина, итого</w:t>
            </w:r>
          </w:p>
        </w:tc>
        <w:tc>
          <w:tcPr>
            <w:tcW w:w="1914" w:type="pct"/>
            <w:shd w:val="clear" w:color="auto" w:fill="auto"/>
            <w:vAlign w:val="center"/>
            <w:hideMark/>
          </w:tcPr>
          <w:p w14:paraId="1E4BD995" w14:textId="77777777" w:rsidR="008762DA" w:rsidRPr="008762DA" w:rsidRDefault="008762DA" w:rsidP="008762DA">
            <w:pPr>
              <w:ind w:left="-85" w:right="-85" w:firstLine="0"/>
              <w:jc w:val="center"/>
              <w:rPr>
                <w:b/>
                <w:bCs/>
                <w:sz w:val="18"/>
                <w:szCs w:val="18"/>
                <w:lang w:eastAsia="ru-RU"/>
              </w:rPr>
            </w:pPr>
            <w:r w:rsidRPr="008762DA">
              <w:rPr>
                <w:b/>
                <w:bCs/>
                <w:sz w:val="18"/>
                <w:szCs w:val="18"/>
                <w:lang w:eastAsia="ru-RU"/>
              </w:rPr>
              <w:t>3</w:t>
            </w:r>
          </w:p>
        </w:tc>
        <w:tc>
          <w:tcPr>
            <w:tcW w:w="480" w:type="pct"/>
            <w:shd w:val="clear" w:color="auto" w:fill="auto"/>
            <w:vAlign w:val="center"/>
          </w:tcPr>
          <w:p w14:paraId="5EE6E54B" w14:textId="77777777" w:rsidR="008762DA" w:rsidRPr="008762DA" w:rsidRDefault="008762DA" w:rsidP="008762DA">
            <w:pPr>
              <w:ind w:firstLine="0"/>
              <w:jc w:val="center"/>
              <w:rPr>
                <w:b/>
                <w:bCs/>
                <w:sz w:val="18"/>
                <w:szCs w:val="18"/>
                <w:lang w:eastAsia="ru-RU"/>
              </w:rPr>
            </w:pPr>
            <w:r w:rsidRPr="008762DA">
              <w:rPr>
                <w:b/>
                <w:bCs/>
                <w:sz w:val="18"/>
                <w:szCs w:val="18"/>
                <w:lang w:eastAsia="ru-RU"/>
              </w:rPr>
              <w:t>2,96</w:t>
            </w:r>
          </w:p>
        </w:tc>
        <w:tc>
          <w:tcPr>
            <w:tcW w:w="510" w:type="pct"/>
            <w:shd w:val="clear" w:color="auto" w:fill="auto"/>
            <w:vAlign w:val="center"/>
          </w:tcPr>
          <w:p w14:paraId="5AF768FA" w14:textId="77777777" w:rsidR="008762DA" w:rsidRPr="008762DA" w:rsidRDefault="008762DA" w:rsidP="008762DA">
            <w:pPr>
              <w:ind w:firstLine="0"/>
              <w:jc w:val="center"/>
              <w:rPr>
                <w:b/>
                <w:bCs/>
                <w:sz w:val="18"/>
                <w:szCs w:val="18"/>
                <w:lang w:eastAsia="ru-RU"/>
              </w:rPr>
            </w:pPr>
          </w:p>
        </w:tc>
        <w:tc>
          <w:tcPr>
            <w:tcW w:w="450" w:type="pct"/>
            <w:vAlign w:val="center"/>
          </w:tcPr>
          <w:p w14:paraId="60832CE3" w14:textId="77777777" w:rsidR="008762DA" w:rsidRPr="008762DA" w:rsidRDefault="008762DA" w:rsidP="008762DA">
            <w:pPr>
              <w:ind w:firstLine="0"/>
              <w:jc w:val="center"/>
              <w:rPr>
                <w:b/>
                <w:bCs/>
                <w:sz w:val="18"/>
                <w:szCs w:val="18"/>
                <w:lang w:eastAsia="ru-RU"/>
              </w:rPr>
            </w:pPr>
          </w:p>
        </w:tc>
        <w:tc>
          <w:tcPr>
            <w:tcW w:w="611" w:type="pct"/>
            <w:shd w:val="clear" w:color="auto" w:fill="auto"/>
            <w:vAlign w:val="center"/>
            <w:hideMark/>
          </w:tcPr>
          <w:p w14:paraId="235DFA27" w14:textId="77777777" w:rsidR="008762DA" w:rsidRPr="008762DA" w:rsidRDefault="008762DA" w:rsidP="008762DA">
            <w:pPr>
              <w:ind w:firstLine="0"/>
              <w:jc w:val="center"/>
              <w:rPr>
                <w:b/>
                <w:bCs/>
                <w:sz w:val="18"/>
                <w:szCs w:val="18"/>
                <w:lang w:eastAsia="ru-RU"/>
              </w:rPr>
            </w:pPr>
            <w:r w:rsidRPr="008762DA">
              <w:rPr>
                <w:b/>
                <w:bCs/>
                <w:sz w:val="18"/>
                <w:szCs w:val="18"/>
                <w:lang w:eastAsia="ru-RU"/>
              </w:rPr>
              <w:t>1</w:t>
            </w:r>
          </w:p>
        </w:tc>
      </w:tr>
      <w:tr w:rsidR="008762DA" w:rsidRPr="008762DA" w14:paraId="2E50B2D0" w14:textId="77777777" w:rsidTr="00ED4C9A">
        <w:trPr>
          <w:trHeight w:val="397"/>
        </w:trPr>
        <w:tc>
          <w:tcPr>
            <w:tcW w:w="211" w:type="pct"/>
            <w:shd w:val="clear" w:color="auto" w:fill="auto"/>
            <w:noWrap/>
            <w:vAlign w:val="center"/>
          </w:tcPr>
          <w:p w14:paraId="5DC855A5"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2.1</w:t>
            </w:r>
          </w:p>
        </w:tc>
        <w:tc>
          <w:tcPr>
            <w:tcW w:w="824" w:type="pct"/>
            <w:shd w:val="clear" w:color="auto" w:fill="auto"/>
            <w:vAlign w:val="center"/>
          </w:tcPr>
          <w:p w14:paraId="698A954C" w14:textId="77777777" w:rsidR="008762DA" w:rsidRPr="008762DA" w:rsidRDefault="008762DA" w:rsidP="008762DA">
            <w:pPr>
              <w:ind w:left="-85" w:right="-85" w:firstLine="0"/>
              <w:jc w:val="center"/>
              <w:rPr>
                <w:sz w:val="18"/>
                <w:szCs w:val="18"/>
                <w:lang w:eastAsia="ru-RU"/>
              </w:rPr>
            </w:pPr>
            <w:r w:rsidRPr="008762DA">
              <w:rPr>
                <w:sz w:val="18"/>
                <w:szCs w:val="18"/>
                <w:lang w:eastAsia="ru-RU"/>
              </w:rPr>
              <w:t>Р.п. им. М.И. Калинина</w:t>
            </w:r>
          </w:p>
        </w:tc>
        <w:tc>
          <w:tcPr>
            <w:tcW w:w="1914" w:type="pct"/>
            <w:shd w:val="clear" w:color="auto" w:fill="auto"/>
            <w:vAlign w:val="center"/>
          </w:tcPr>
          <w:p w14:paraId="048E7634" w14:textId="77777777" w:rsidR="008762DA" w:rsidRPr="008762DA" w:rsidRDefault="008762DA" w:rsidP="008762DA">
            <w:pPr>
              <w:ind w:left="-85" w:right="-85" w:firstLine="0"/>
              <w:jc w:val="center"/>
              <w:rPr>
                <w:sz w:val="18"/>
                <w:szCs w:val="18"/>
                <w:lang w:eastAsia="ru-RU"/>
              </w:rPr>
            </w:pPr>
            <w:r w:rsidRPr="008762DA">
              <w:rPr>
                <w:sz w:val="18"/>
                <w:szCs w:val="18"/>
                <w:lang w:eastAsia="ru-RU"/>
              </w:rPr>
              <w:t xml:space="preserve">Котельная Калининской ЦБС, р.п. </w:t>
            </w:r>
            <w:r w:rsidRPr="008762DA">
              <w:rPr>
                <w:sz w:val="18"/>
                <w:szCs w:val="18"/>
                <w:lang w:eastAsia="ru-RU"/>
              </w:rPr>
              <w:br/>
              <w:t>им. М.И. Калинина, ул. Почтовая, д.6</w:t>
            </w:r>
          </w:p>
        </w:tc>
        <w:tc>
          <w:tcPr>
            <w:tcW w:w="480" w:type="pct"/>
            <w:shd w:val="clear" w:color="auto" w:fill="auto"/>
            <w:vAlign w:val="center"/>
          </w:tcPr>
          <w:p w14:paraId="68596A73" w14:textId="77777777" w:rsidR="008762DA" w:rsidRPr="008762DA" w:rsidRDefault="008762DA" w:rsidP="008762DA">
            <w:pPr>
              <w:ind w:firstLine="0"/>
              <w:jc w:val="center"/>
              <w:rPr>
                <w:sz w:val="18"/>
                <w:szCs w:val="18"/>
                <w:lang w:eastAsia="ru-RU"/>
              </w:rPr>
            </w:pPr>
            <w:r w:rsidRPr="008762DA">
              <w:rPr>
                <w:sz w:val="18"/>
                <w:szCs w:val="18"/>
                <w:lang w:eastAsia="ru-RU"/>
              </w:rPr>
              <w:t>0,43</w:t>
            </w:r>
          </w:p>
        </w:tc>
        <w:tc>
          <w:tcPr>
            <w:tcW w:w="510" w:type="pct"/>
            <w:shd w:val="clear" w:color="auto" w:fill="auto"/>
            <w:vAlign w:val="center"/>
          </w:tcPr>
          <w:p w14:paraId="4955BB82" w14:textId="77777777" w:rsidR="008762DA" w:rsidRPr="008762DA" w:rsidRDefault="008762DA" w:rsidP="008762DA">
            <w:pPr>
              <w:ind w:firstLine="0"/>
              <w:jc w:val="center"/>
              <w:rPr>
                <w:sz w:val="18"/>
                <w:szCs w:val="18"/>
                <w:lang w:eastAsia="ru-RU"/>
              </w:rPr>
            </w:pPr>
            <w:r w:rsidRPr="008762DA">
              <w:rPr>
                <w:sz w:val="18"/>
                <w:szCs w:val="18"/>
                <w:lang w:eastAsia="ru-RU"/>
              </w:rPr>
              <w:t>н/д</w:t>
            </w:r>
          </w:p>
        </w:tc>
        <w:tc>
          <w:tcPr>
            <w:tcW w:w="450" w:type="pct"/>
            <w:vAlign w:val="center"/>
          </w:tcPr>
          <w:p w14:paraId="79073C1F" w14:textId="77777777" w:rsidR="008762DA" w:rsidRPr="008762DA" w:rsidRDefault="008762DA" w:rsidP="008762DA">
            <w:pPr>
              <w:ind w:left="-57" w:right="-57" w:firstLine="0"/>
              <w:jc w:val="center"/>
              <w:rPr>
                <w:sz w:val="18"/>
                <w:szCs w:val="18"/>
                <w:lang w:eastAsia="ru-RU"/>
              </w:rPr>
            </w:pPr>
            <w:r w:rsidRPr="008762DA">
              <w:rPr>
                <w:rFonts w:eastAsia="Calibri"/>
                <w:sz w:val="18"/>
                <w:szCs w:val="18"/>
              </w:rPr>
              <w:t>дрова</w:t>
            </w:r>
          </w:p>
        </w:tc>
        <w:tc>
          <w:tcPr>
            <w:tcW w:w="611" w:type="pct"/>
            <w:shd w:val="clear" w:color="auto" w:fill="auto"/>
            <w:vAlign w:val="center"/>
          </w:tcPr>
          <w:p w14:paraId="259A5F8F" w14:textId="77777777" w:rsidR="008762DA" w:rsidRPr="008762DA" w:rsidRDefault="008762DA" w:rsidP="008762DA">
            <w:pPr>
              <w:ind w:left="-57" w:right="-57" w:firstLine="0"/>
              <w:jc w:val="center"/>
              <w:rPr>
                <w:sz w:val="18"/>
                <w:szCs w:val="18"/>
                <w:lang w:eastAsia="ru-RU"/>
              </w:rPr>
            </w:pPr>
            <w:r w:rsidRPr="008762DA">
              <w:rPr>
                <w:sz w:val="18"/>
                <w:szCs w:val="18"/>
                <w:lang w:eastAsia="ru-RU"/>
              </w:rPr>
              <w:t>МБУК «Ветлуж. ЦБС»</w:t>
            </w:r>
          </w:p>
        </w:tc>
      </w:tr>
      <w:tr w:rsidR="008762DA" w:rsidRPr="008762DA" w14:paraId="3C0F7E29" w14:textId="77777777" w:rsidTr="00ED4C9A">
        <w:trPr>
          <w:trHeight w:val="283"/>
        </w:trPr>
        <w:tc>
          <w:tcPr>
            <w:tcW w:w="211" w:type="pct"/>
            <w:shd w:val="clear" w:color="auto" w:fill="auto"/>
            <w:noWrap/>
            <w:vAlign w:val="center"/>
          </w:tcPr>
          <w:p w14:paraId="68E8A270"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2.2</w:t>
            </w:r>
          </w:p>
        </w:tc>
        <w:tc>
          <w:tcPr>
            <w:tcW w:w="824" w:type="pct"/>
            <w:shd w:val="clear" w:color="auto" w:fill="auto"/>
            <w:vAlign w:val="center"/>
          </w:tcPr>
          <w:p w14:paraId="3FAC8A77" w14:textId="77777777" w:rsidR="008762DA" w:rsidRPr="008762DA" w:rsidRDefault="008762DA" w:rsidP="008762DA">
            <w:pPr>
              <w:ind w:left="-85" w:right="-85" w:firstLine="0"/>
              <w:jc w:val="center"/>
              <w:rPr>
                <w:sz w:val="18"/>
                <w:szCs w:val="18"/>
                <w:lang w:eastAsia="ru-RU"/>
              </w:rPr>
            </w:pPr>
            <w:r w:rsidRPr="008762DA">
              <w:rPr>
                <w:sz w:val="18"/>
                <w:szCs w:val="18"/>
                <w:lang w:eastAsia="ru-RU"/>
              </w:rPr>
              <w:t>Р.п. им. М.И. Калинина</w:t>
            </w:r>
          </w:p>
        </w:tc>
        <w:tc>
          <w:tcPr>
            <w:tcW w:w="1914" w:type="pct"/>
            <w:shd w:val="clear" w:color="auto" w:fill="auto"/>
            <w:vAlign w:val="center"/>
          </w:tcPr>
          <w:p w14:paraId="5948C0A9" w14:textId="77777777" w:rsidR="008762DA" w:rsidRPr="008762DA" w:rsidRDefault="008762DA" w:rsidP="008762DA">
            <w:pPr>
              <w:ind w:left="-85" w:right="-85" w:firstLine="0"/>
              <w:jc w:val="center"/>
              <w:rPr>
                <w:sz w:val="18"/>
                <w:szCs w:val="18"/>
                <w:lang w:eastAsia="ru-RU"/>
              </w:rPr>
            </w:pPr>
            <w:r w:rsidRPr="008762DA">
              <w:rPr>
                <w:sz w:val="18"/>
                <w:szCs w:val="18"/>
                <w:lang w:eastAsia="ru-RU"/>
              </w:rPr>
              <w:t xml:space="preserve">Котельная </w:t>
            </w:r>
            <w:r w:rsidRPr="008762DA">
              <w:rPr>
                <w:rFonts w:eastAsia="TimesNewRoman"/>
                <w:sz w:val="18"/>
                <w:szCs w:val="18"/>
              </w:rPr>
              <w:t>МБУК «ВЦКС»</w:t>
            </w:r>
            <w:r w:rsidRPr="008762DA">
              <w:rPr>
                <w:sz w:val="18"/>
                <w:szCs w:val="18"/>
                <w:lang w:eastAsia="ru-RU"/>
              </w:rPr>
              <w:t xml:space="preserve"> (</w:t>
            </w:r>
            <w:r w:rsidRPr="008762DA">
              <w:rPr>
                <w:rFonts w:eastAsia="TimesNewRoman"/>
                <w:sz w:val="18"/>
                <w:szCs w:val="18"/>
              </w:rPr>
              <w:t>структурное подразделение</w:t>
            </w:r>
            <w:r w:rsidRPr="008762DA">
              <w:rPr>
                <w:sz w:val="18"/>
                <w:szCs w:val="18"/>
                <w:lang w:eastAsia="ru-RU"/>
              </w:rPr>
              <w:t xml:space="preserve"> Калининский ДК),</w:t>
            </w:r>
            <w:r w:rsidRPr="008762DA">
              <w:rPr>
                <w:rFonts w:eastAsia="TimesNewRoman"/>
                <w:sz w:val="20"/>
                <w:szCs w:val="20"/>
              </w:rPr>
              <w:t xml:space="preserve"> </w:t>
            </w:r>
            <w:r w:rsidRPr="008762DA">
              <w:rPr>
                <w:rFonts w:eastAsia="TimesNewRoman"/>
                <w:sz w:val="20"/>
                <w:szCs w:val="20"/>
              </w:rPr>
              <w:br/>
            </w:r>
            <w:r w:rsidRPr="008762DA">
              <w:rPr>
                <w:sz w:val="18"/>
                <w:szCs w:val="18"/>
                <w:lang w:eastAsia="ru-RU"/>
              </w:rPr>
              <w:t>р.п. им. М.И. Калинина, ул. Кирова, д.1</w:t>
            </w:r>
          </w:p>
        </w:tc>
        <w:tc>
          <w:tcPr>
            <w:tcW w:w="480" w:type="pct"/>
            <w:shd w:val="clear" w:color="auto" w:fill="auto"/>
            <w:vAlign w:val="center"/>
          </w:tcPr>
          <w:p w14:paraId="5713ED88" w14:textId="77777777" w:rsidR="008762DA" w:rsidRPr="008762DA" w:rsidRDefault="008762DA" w:rsidP="008762DA">
            <w:pPr>
              <w:ind w:left="-57" w:right="-57" w:firstLine="0"/>
              <w:jc w:val="center"/>
              <w:rPr>
                <w:sz w:val="18"/>
                <w:szCs w:val="18"/>
                <w:lang w:eastAsia="ru-RU"/>
              </w:rPr>
            </w:pPr>
            <w:r w:rsidRPr="008762DA">
              <w:rPr>
                <w:sz w:val="18"/>
                <w:szCs w:val="18"/>
                <w:lang w:eastAsia="ru-RU"/>
              </w:rPr>
              <w:t>2,08</w:t>
            </w:r>
          </w:p>
        </w:tc>
        <w:tc>
          <w:tcPr>
            <w:tcW w:w="510" w:type="pct"/>
            <w:shd w:val="clear" w:color="auto" w:fill="auto"/>
            <w:vAlign w:val="center"/>
          </w:tcPr>
          <w:p w14:paraId="328C67F4" w14:textId="77777777" w:rsidR="008762DA" w:rsidRPr="008762DA" w:rsidRDefault="008762DA" w:rsidP="008762DA">
            <w:pPr>
              <w:ind w:firstLine="0"/>
              <w:jc w:val="center"/>
              <w:rPr>
                <w:sz w:val="18"/>
                <w:szCs w:val="18"/>
                <w:lang w:eastAsia="ru-RU"/>
              </w:rPr>
            </w:pPr>
            <w:r w:rsidRPr="008762DA">
              <w:rPr>
                <w:sz w:val="18"/>
                <w:szCs w:val="18"/>
                <w:lang w:eastAsia="ru-RU"/>
              </w:rPr>
              <w:t>н/д</w:t>
            </w:r>
          </w:p>
        </w:tc>
        <w:tc>
          <w:tcPr>
            <w:tcW w:w="450" w:type="pct"/>
            <w:vAlign w:val="center"/>
          </w:tcPr>
          <w:p w14:paraId="4F7CC48C" w14:textId="77777777" w:rsidR="008762DA" w:rsidRPr="008762DA" w:rsidRDefault="008762DA" w:rsidP="008762DA">
            <w:pPr>
              <w:ind w:left="-57" w:right="-57" w:firstLine="0"/>
              <w:jc w:val="center"/>
              <w:rPr>
                <w:sz w:val="18"/>
                <w:szCs w:val="18"/>
                <w:lang w:eastAsia="ru-RU"/>
              </w:rPr>
            </w:pPr>
            <w:r w:rsidRPr="008762DA">
              <w:rPr>
                <w:sz w:val="18"/>
                <w:szCs w:val="18"/>
                <w:lang w:eastAsia="ru-RU"/>
              </w:rPr>
              <w:t>дрова</w:t>
            </w:r>
          </w:p>
        </w:tc>
        <w:tc>
          <w:tcPr>
            <w:tcW w:w="611" w:type="pct"/>
            <w:shd w:val="clear" w:color="auto" w:fill="auto"/>
            <w:vAlign w:val="center"/>
          </w:tcPr>
          <w:p w14:paraId="008CFE96" w14:textId="77777777" w:rsidR="008762DA" w:rsidRPr="008762DA" w:rsidRDefault="008762DA" w:rsidP="008762DA">
            <w:pPr>
              <w:ind w:left="-57" w:right="-57" w:firstLine="0"/>
              <w:jc w:val="center"/>
              <w:rPr>
                <w:sz w:val="18"/>
                <w:szCs w:val="18"/>
                <w:lang w:eastAsia="ru-RU"/>
              </w:rPr>
            </w:pPr>
            <w:r w:rsidRPr="008762DA">
              <w:rPr>
                <w:sz w:val="18"/>
                <w:szCs w:val="18"/>
                <w:lang w:eastAsia="ru-RU"/>
              </w:rPr>
              <w:t>нет</w:t>
            </w:r>
          </w:p>
        </w:tc>
      </w:tr>
      <w:tr w:rsidR="008762DA" w:rsidRPr="008762DA" w14:paraId="1794DF88" w14:textId="77777777" w:rsidTr="008762DA">
        <w:trPr>
          <w:trHeight w:val="510"/>
        </w:trPr>
        <w:tc>
          <w:tcPr>
            <w:tcW w:w="2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67B12E"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lastRenderedPageBreak/>
              <w:t>2.3</w:t>
            </w:r>
          </w:p>
        </w:tc>
        <w:tc>
          <w:tcPr>
            <w:tcW w:w="824" w:type="pct"/>
            <w:tcBorders>
              <w:top w:val="single" w:sz="4" w:space="0" w:color="auto"/>
              <w:left w:val="single" w:sz="4" w:space="0" w:color="auto"/>
              <w:bottom w:val="single" w:sz="4" w:space="0" w:color="auto"/>
              <w:right w:val="single" w:sz="4" w:space="0" w:color="auto"/>
            </w:tcBorders>
            <w:shd w:val="clear" w:color="auto" w:fill="auto"/>
            <w:vAlign w:val="center"/>
          </w:tcPr>
          <w:p w14:paraId="5A04FF2F" w14:textId="77777777" w:rsidR="008762DA" w:rsidRPr="008762DA" w:rsidRDefault="008762DA" w:rsidP="008762DA">
            <w:pPr>
              <w:ind w:left="-85" w:right="-85" w:firstLine="0"/>
              <w:jc w:val="center"/>
              <w:rPr>
                <w:sz w:val="18"/>
                <w:szCs w:val="18"/>
                <w:lang w:eastAsia="ru-RU"/>
              </w:rPr>
            </w:pPr>
            <w:r w:rsidRPr="008762DA">
              <w:rPr>
                <w:sz w:val="18"/>
                <w:szCs w:val="18"/>
                <w:lang w:eastAsia="ru-RU"/>
              </w:rPr>
              <w:t>Р.п. им. М.И. Калинина</w:t>
            </w:r>
          </w:p>
        </w:tc>
        <w:tc>
          <w:tcPr>
            <w:tcW w:w="1914" w:type="pct"/>
            <w:tcBorders>
              <w:top w:val="single" w:sz="4" w:space="0" w:color="auto"/>
              <w:left w:val="single" w:sz="4" w:space="0" w:color="auto"/>
              <w:bottom w:val="single" w:sz="4" w:space="0" w:color="auto"/>
              <w:right w:val="single" w:sz="4" w:space="0" w:color="auto"/>
            </w:tcBorders>
            <w:shd w:val="clear" w:color="auto" w:fill="auto"/>
            <w:vAlign w:val="center"/>
          </w:tcPr>
          <w:p w14:paraId="0CBEA73D" w14:textId="77777777" w:rsidR="008762DA" w:rsidRPr="008762DA" w:rsidRDefault="008762DA" w:rsidP="008762DA">
            <w:pPr>
              <w:ind w:left="-85" w:right="-85" w:firstLine="0"/>
              <w:jc w:val="center"/>
              <w:rPr>
                <w:sz w:val="18"/>
                <w:szCs w:val="18"/>
                <w:lang w:eastAsia="ru-RU"/>
              </w:rPr>
            </w:pPr>
            <w:r w:rsidRPr="008762DA">
              <w:rPr>
                <w:sz w:val="18"/>
                <w:szCs w:val="18"/>
                <w:lang w:eastAsia="ru-RU"/>
              </w:rPr>
              <w:t>Котельная Ветлужская ЦРБ ГБУЗ НО «Калининский стационар», р.п. им. М.И. Калинина, ул. Ленина, д.22</w:t>
            </w:r>
          </w:p>
        </w:tc>
        <w:tc>
          <w:tcPr>
            <w:tcW w:w="480" w:type="pct"/>
            <w:tcBorders>
              <w:top w:val="single" w:sz="4" w:space="0" w:color="auto"/>
              <w:left w:val="single" w:sz="4" w:space="0" w:color="auto"/>
              <w:bottom w:val="single" w:sz="4" w:space="0" w:color="auto"/>
              <w:right w:val="single" w:sz="4" w:space="0" w:color="auto"/>
            </w:tcBorders>
            <w:shd w:val="clear" w:color="auto" w:fill="auto"/>
            <w:vAlign w:val="center"/>
          </w:tcPr>
          <w:p w14:paraId="092277A0" w14:textId="77777777" w:rsidR="008762DA" w:rsidRPr="008762DA" w:rsidRDefault="008762DA" w:rsidP="008762DA">
            <w:pPr>
              <w:ind w:left="-57" w:right="-57" w:firstLine="0"/>
              <w:jc w:val="center"/>
              <w:rPr>
                <w:sz w:val="18"/>
                <w:szCs w:val="18"/>
                <w:lang w:eastAsia="ru-RU"/>
              </w:rPr>
            </w:pPr>
            <w:r w:rsidRPr="008762DA">
              <w:rPr>
                <w:sz w:val="18"/>
                <w:szCs w:val="18"/>
                <w:lang w:eastAsia="ru-RU"/>
              </w:rPr>
              <w:t>0,448</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tcPr>
          <w:p w14:paraId="0A53EBE7" w14:textId="77777777" w:rsidR="008762DA" w:rsidRPr="008762DA" w:rsidRDefault="008762DA" w:rsidP="008762DA">
            <w:pPr>
              <w:ind w:firstLine="0"/>
              <w:jc w:val="center"/>
              <w:rPr>
                <w:sz w:val="18"/>
                <w:szCs w:val="18"/>
                <w:lang w:eastAsia="ru-RU"/>
              </w:rPr>
            </w:pPr>
            <w:r w:rsidRPr="008762DA">
              <w:rPr>
                <w:sz w:val="18"/>
                <w:szCs w:val="18"/>
                <w:lang w:eastAsia="ru-RU"/>
              </w:rPr>
              <w:t>125,0</w:t>
            </w:r>
          </w:p>
        </w:tc>
        <w:tc>
          <w:tcPr>
            <w:tcW w:w="450" w:type="pct"/>
            <w:tcBorders>
              <w:top w:val="single" w:sz="4" w:space="0" w:color="auto"/>
              <w:left w:val="single" w:sz="4" w:space="0" w:color="auto"/>
              <w:bottom w:val="single" w:sz="4" w:space="0" w:color="auto"/>
              <w:right w:val="single" w:sz="4" w:space="0" w:color="auto"/>
            </w:tcBorders>
            <w:vAlign w:val="center"/>
          </w:tcPr>
          <w:p w14:paraId="508DA7ED" w14:textId="77777777" w:rsidR="008762DA" w:rsidRPr="008762DA" w:rsidRDefault="008762DA" w:rsidP="008762DA">
            <w:pPr>
              <w:ind w:left="-57" w:right="-57" w:firstLine="0"/>
              <w:jc w:val="center"/>
              <w:rPr>
                <w:sz w:val="18"/>
                <w:szCs w:val="18"/>
                <w:lang w:eastAsia="ru-RU"/>
              </w:rPr>
            </w:pPr>
            <w:r w:rsidRPr="008762DA">
              <w:rPr>
                <w:sz w:val="18"/>
                <w:szCs w:val="18"/>
                <w:lang w:eastAsia="ru-RU"/>
              </w:rPr>
              <w:t>дрова</w:t>
            </w:r>
          </w:p>
        </w:tc>
        <w:tc>
          <w:tcPr>
            <w:tcW w:w="611" w:type="pct"/>
            <w:tcBorders>
              <w:top w:val="single" w:sz="4" w:space="0" w:color="auto"/>
              <w:left w:val="single" w:sz="4" w:space="0" w:color="auto"/>
              <w:bottom w:val="single" w:sz="4" w:space="0" w:color="auto"/>
              <w:right w:val="single" w:sz="4" w:space="0" w:color="auto"/>
            </w:tcBorders>
            <w:shd w:val="clear" w:color="auto" w:fill="auto"/>
            <w:vAlign w:val="center"/>
          </w:tcPr>
          <w:p w14:paraId="657012FA" w14:textId="77777777" w:rsidR="008762DA" w:rsidRPr="008762DA" w:rsidRDefault="008762DA" w:rsidP="008762DA">
            <w:pPr>
              <w:ind w:left="-57" w:right="-57" w:firstLine="0"/>
              <w:jc w:val="center"/>
              <w:rPr>
                <w:sz w:val="18"/>
                <w:szCs w:val="18"/>
                <w:lang w:eastAsia="ru-RU"/>
              </w:rPr>
            </w:pPr>
            <w:r w:rsidRPr="008762DA">
              <w:rPr>
                <w:sz w:val="18"/>
                <w:szCs w:val="18"/>
                <w:lang w:eastAsia="ru-RU"/>
              </w:rPr>
              <w:t>нет</w:t>
            </w:r>
          </w:p>
        </w:tc>
      </w:tr>
      <w:tr w:rsidR="008762DA" w:rsidRPr="008762DA" w14:paraId="74C78367" w14:textId="77777777" w:rsidTr="008762DA">
        <w:trPr>
          <w:trHeight w:val="510"/>
        </w:trPr>
        <w:tc>
          <w:tcPr>
            <w:tcW w:w="211" w:type="pct"/>
            <w:shd w:val="clear" w:color="auto" w:fill="auto"/>
            <w:noWrap/>
            <w:vAlign w:val="center"/>
            <w:hideMark/>
          </w:tcPr>
          <w:p w14:paraId="45502EA9" w14:textId="77777777" w:rsidR="008762DA" w:rsidRPr="008762DA" w:rsidRDefault="008762DA" w:rsidP="008762DA">
            <w:pPr>
              <w:ind w:left="-85" w:right="-85" w:firstLine="0"/>
              <w:jc w:val="center"/>
              <w:rPr>
                <w:b/>
                <w:bCs/>
                <w:sz w:val="18"/>
                <w:szCs w:val="18"/>
                <w:lang w:eastAsia="ru-RU"/>
              </w:rPr>
            </w:pPr>
            <w:r w:rsidRPr="008762DA">
              <w:rPr>
                <w:b/>
                <w:bCs/>
                <w:sz w:val="18"/>
                <w:szCs w:val="18"/>
                <w:lang w:eastAsia="ru-RU"/>
              </w:rPr>
              <w:t>3</w:t>
            </w:r>
          </w:p>
        </w:tc>
        <w:tc>
          <w:tcPr>
            <w:tcW w:w="824" w:type="pct"/>
            <w:shd w:val="clear" w:color="auto" w:fill="auto"/>
            <w:vAlign w:val="center"/>
            <w:hideMark/>
          </w:tcPr>
          <w:p w14:paraId="301AE376" w14:textId="77777777" w:rsidR="008762DA" w:rsidRPr="008762DA" w:rsidRDefault="008762DA" w:rsidP="008762DA">
            <w:pPr>
              <w:ind w:left="-113" w:right="-113" w:firstLine="0"/>
              <w:jc w:val="center"/>
              <w:rPr>
                <w:b/>
                <w:bCs/>
                <w:sz w:val="18"/>
                <w:szCs w:val="18"/>
                <w:lang w:eastAsia="ru-RU"/>
              </w:rPr>
            </w:pPr>
            <w:r w:rsidRPr="008762DA">
              <w:rPr>
                <w:b/>
                <w:bCs/>
                <w:sz w:val="18"/>
                <w:szCs w:val="18"/>
                <w:lang w:eastAsia="ru-RU"/>
              </w:rPr>
              <w:t>Волыновский сельсовет, итого</w:t>
            </w:r>
          </w:p>
        </w:tc>
        <w:tc>
          <w:tcPr>
            <w:tcW w:w="1914" w:type="pct"/>
            <w:shd w:val="clear" w:color="auto" w:fill="auto"/>
            <w:vAlign w:val="center"/>
            <w:hideMark/>
          </w:tcPr>
          <w:p w14:paraId="1294E615" w14:textId="77777777" w:rsidR="008762DA" w:rsidRPr="008762DA" w:rsidRDefault="008762DA" w:rsidP="008762DA">
            <w:pPr>
              <w:ind w:left="-85" w:right="-85" w:firstLine="0"/>
              <w:jc w:val="center"/>
              <w:rPr>
                <w:b/>
                <w:bCs/>
                <w:sz w:val="18"/>
                <w:szCs w:val="18"/>
                <w:lang w:eastAsia="ru-RU"/>
              </w:rPr>
            </w:pPr>
            <w:r w:rsidRPr="008762DA">
              <w:rPr>
                <w:b/>
                <w:bCs/>
                <w:sz w:val="18"/>
                <w:szCs w:val="18"/>
                <w:lang w:eastAsia="ru-RU"/>
              </w:rPr>
              <w:t>5</w:t>
            </w:r>
          </w:p>
        </w:tc>
        <w:tc>
          <w:tcPr>
            <w:tcW w:w="480" w:type="pct"/>
            <w:shd w:val="clear" w:color="auto" w:fill="auto"/>
            <w:vAlign w:val="center"/>
            <w:hideMark/>
          </w:tcPr>
          <w:p w14:paraId="754B80A7" w14:textId="77777777" w:rsidR="008762DA" w:rsidRPr="008762DA" w:rsidRDefault="008762DA" w:rsidP="008762DA">
            <w:pPr>
              <w:ind w:firstLine="0"/>
              <w:jc w:val="center"/>
              <w:rPr>
                <w:b/>
                <w:bCs/>
                <w:sz w:val="18"/>
                <w:szCs w:val="18"/>
                <w:lang w:val="en-US" w:eastAsia="ru-RU"/>
              </w:rPr>
            </w:pPr>
            <w:r w:rsidRPr="008762DA">
              <w:rPr>
                <w:b/>
                <w:bCs/>
                <w:sz w:val="18"/>
                <w:szCs w:val="18"/>
                <w:lang w:eastAsia="ru-RU"/>
              </w:rPr>
              <w:t>1,624</w:t>
            </w:r>
          </w:p>
        </w:tc>
        <w:tc>
          <w:tcPr>
            <w:tcW w:w="510" w:type="pct"/>
            <w:shd w:val="clear" w:color="auto" w:fill="auto"/>
            <w:vAlign w:val="center"/>
            <w:hideMark/>
          </w:tcPr>
          <w:p w14:paraId="6C937C61" w14:textId="77777777" w:rsidR="008762DA" w:rsidRPr="008762DA" w:rsidRDefault="008762DA" w:rsidP="008762DA">
            <w:pPr>
              <w:ind w:firstLine="0"/>
              <w:jc w:val="center"/>
              <w:rPr>
                <w:b/>
                <w:bCs/>
                <w:sz w:val="18"/>
                <w:szCs w:val="18"/>
                <w:lang w:eastAsia="ru-RU"/>
              </w:rPr>
            </w:pPr>
            <w:r w:rsidRPr="008762DA">
              <w:rPr>
                <w:b/>
                <w:bCs/>
                <w:sz w:val="18"/>
                <w:szCs w:val="18"/>
                <w:lang w:eastAsia="ru-RU"/>
              </w:rPr>
              <w:t>550,0</w:t>
            </w:r>
          </w:p>
        </w:tc>
        <w:tc>
          <w:tcPr>
            <w:tcW w:w="450" w:type="pct"/>
            <w:vAlign w:val="center"/>
          </w:tcPr>
          <w:p w14:paraId="71177CDD" w14:textId="77777777" w:rsidR="008762DA" w:rsidRPr="008762DA" w:rsidRDefault="008762DA" w:rsidP="008762DA">
            <w:pPr>
              <w:ind w:firstLine="0"/>
              <w:jc w:val="center"/>
              <w:rPr>
                <w:b/>
                <w:bCs/>
                <w:sz w:val="18"/>
                <w:szCs w:val="18"/>
                <w:lang w:eastAsia="ru-RU"/>
              </w:rPr>
            </w:pPr>
          </w:p>
        </w:tc>
        <w:tc>
          <w:tcPr>
            <w:tcW w:w="611" w:type="pct"/>
            <w:shd w:val="clear" w:color="auto" w:fill="auto"/>
            <w:vAlign w:val="center"/>
            <w:hideMark/>
          </w:tcPr>
          <w:p w14:paraId="2D1E0C38" w14:textId="77777777" w:rsidR="008762DA" w:rsidRPr="008762DA" w:rsidRDefault="008762DA" w:rsidP="008762DA">
            <w:pPr>
              <w:ind w:firstLine="0"/>
              <w:jc w:val="center"/>
              <w:rPr>
                <w:b/>
                <w:bCs/>
                <w:sz w:val="18"/>
                <w:szCs w:val="18"/>
                <w:lang w:eastAsia="ru-RU"/>
              </w:rPr>
            </w:pPr>
            <w:r w:rsidRPr="008762DA">
              <w:rPr>
                <w:b/>
                <w:bCs/>
                <w:sz w:val="18"/>
                <w:szCs w:val="18"/>
                <w:lang w:eastAsia="ru-RU"/>
              </w:rPr>
              <w:t>1</w:t>
            </w:r>
          </w:p>
        </w:tc>
      </w:tr>
      <w:tr w:rsidR="008762DA" w:rsidRPr="008762DA" w14:paraId="202651F5" w14:textId="77777777" w:rsidTr="008762DA">
        <w:trPr>
          <w:trHeight w:val="510"/>
        </w:trPr>
        <w:tc>
          <w:tcPr>
            <w:tcW w:w="211" w:type="pct"/>
            <w:shd w:val="clear" w:color="auto" w:fill="auto"/>
            <w:noWrap/>
            <w:vAlign w:val="center"/>
            <w:hideMark/>
          </w:tcPr>
          <w:p w14:paraId="2508F610"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3.1</w:t>
            </w:r>
          </w:p>
        </w:tc>
        <w:tc>
          <w:tcPr>
            <w:tcW w:w="824" w:type="pct"/>
            <w:shd w:val="clear" w:color="auto" w:fill="auto"/>
            <w:vAlign w:val="center"/>
            <w:hideMark/>
          </w:tcPr>
          <w:p w14:paraId="63D4902A" w14:textId="77777777" w:rsidR="008762DA" w:rsidRPr="008762DA" w:rsidRDefault="008762DA" w:rsidP="008762DA">
            <w:pPr>
              <w:ind w:left="-85" w:right="-85" w:firstLine="0"/>
              <w:jc w:val="center"/>
              <w:rPr>
                <w:sz w:val="18"/>
                <w:szCs w:val="18"/>
                <w:lang w:eastAsia="ru-RU"/>
              </w:rPr>
            </w:pPr>
            <w:r w:rsidRPr="008762DA">
              <w:rPr>
                <w:sz w:val="18"/>
                <w:szCs w:val="18"/>
                <w:lang w:eastAsia="ru-RU"/>
              </w:rPr>
              <w:t>с. Белышево</w:t>
            </w:r>
          </w:p>
        </w:tc>
        <w:tc>
          <w:tcPr>
            <w:tcW w:w="1914" w:type="pct"/>
            <w:shd w:val="clear" w:color="auto" w:fill="auto"/>
            <w:vAlign w:val="center"/>
            <w:hideMark/>
          </w:tcPr>
          <w:p w14:paraId="6CAB789E" w14:textId="77777777" w:rsidR="008762DA" w:rsidRPr="008762DA" w:rsidRDefault="008762DA" w:rsidP="008762DA">
            <w:pPr>
              <w:ind w:left="-85" w:right="-85" w:firstLine="0"/>
              <w:jc w:val="center"/>
              <w:rPr>
                <w:sz w:val="18"/>
                <w:szCs w:val="18"/>
                <w:lang w:eastAsia="ru-RU"/>
              </w:rPr>
            </w:pPr>
            <w:r w:rsidRPr="008762DA">
              <w:rPr>
                <w:sz w:val="18"/>
                <w:szCs w:val="18"/>
                <w:lang w:eastAsia="ru-RU"/>
              </w:rPr>
              <w:t xml:space="preserve">Котельная Белышевской СОШ, </w:t>
            </w:r>
            <w:r w:rsidRPr="008762DA">
              <w:rPr>
                <w:sz w:val="18"/>
                <w:szCs w:val="18"/>
                <w:lang w:eastAsia="ru-RU"/>
              </w:rPr>
              <w:br/>
              <w:t>с. Белышево</w:t>
            </w:r>
          </w:p>
        </w:tc>
        <w:tc>
          <w:tcPr>
            <w:tcW w:w="480" w:type="pct"/>
            <w:shd w:val="clear" w:color="auto" w:fill="auto"/>
            <w:vAlign w:val="center"/>
            <w:hideMark/>
          </w:tcPr>
          <w:p w14:paraId="093F2BAE" w14:textId="77777777" w:rsidR="008762DA" w:rsidRPr="008762DA" w:rsidRDefault="008762DA" w:rsidP="008762DA">
            <w:pPr>
              <w:ind w:firstLine="0"/>
              <w:jc w:val="center"/>
              <w:rPr>
                <w:sz w:val="18"/>
                <w:szCs w:val="18"/>
                <w:lang w:eastAsia="ru-RU"/>
              </w:rPr>
            </w:pPr>
            <w:r w:rsidRPr="008762DA">
              <w:rPr>
                <w:sz w:val="18"/>
                <w:szCs w:val="18"/>
                <w:lang w:eastAsia="ru-RU"/>
              </w:rPr>
              <w:t>0,505</w:t>
            </w:r>
          </w:p>
        </w:tc>
        <w:tc>
          <w:tcPr>
            <w:tcW w:w="510" w:type="pct"/>
            <w:shd w:val="clear" w:color="auto" w:fill="auto"/>
            <w:vAlign w:val="center"/>
            <w:hideMark/>
          </w:tcPr>
          <w:p w14:paraId="577B6370" w14:textId="77777777" w:rsidR="008762DA" w:rsidRPr="008762DA" w:rsidRDefault="008762DA" w:rsidP="008762DA">
            <w:pPr>
              <w:ind w:firstLine="0"/>
              <w:jc w:val="center"/>
              <w:rPr>
                <w:sz w:val="18"/>
                <w:szCs w:val="18"/>
                <w:lang w:eastAsia="ru-RU"/>
              </w:rPr>
            </w:pPr>
            <w:r w:rsidRPr="008762DA">
              <w:rPr>
                <w:sz w:val="18"/>
                <w:szCs w:val="18"/>
                <w:lang w:eastAsia="ru-RU"/>
              </w:rPr>
              <w:t>280</w:t>
            </w:r>
          </w:p>
        </w:tc>
        <w:tc>
          <w:tcPr>
            <w:tcW w:w="450" w:type="pct"/>
            <w:vAlign w:val="center"/>
          </w:tcPr>
          <w:p w14:paraId="33A2A67D" w14:textId="77777777" w:rsidR="008762DA" w:rsidRPr="008762DA" w:rsidRDefault="008762DA" w:rsidP="008762DA">
            <w:pPr>
              <w:ind w:left="-85" w:right="-85" w:firstLine="0"/>
              <w:jc w:val="center"/>
              <w:rPr>
                <w:sz w:val="18"/>
                <w:szCs w:val="18"/>
                <w:lang w:eastAsia="ru-RU"/>
              </w:rPr>
            </w:pPr>
            <w:r w:rsidRPr="008762DA">
              <w:rPr>
                <w:sz w:val="18"/>
                <w:szCs w:val="18"/>
                <w:lang w:eastAsia="ru-RU"/>
              </w:rPr>
              <w:t>дрова, уголь</w:t>
            </w:r>
          </w:p>
        </w:tc>
        <w:tc>
          <w:tcPr>
            <w:tcW w:w="611" w:type="pct"/>
            <w:shd w:val="clear" w:color="auto" w:fill="auto"/>
            <w:vAlign w:val="center"/>
          </w:tcPr>
          <w:p w14:paraId="01D9EB58" w14:textId="77777777" w:rsidR="008762DA" w:rsidRPr="008762DA" w:rsidRDefault="008762DA" w:rsidP="008762DA">
            <w:pPr>
              <w:ind w:left="-85" w:right="-85" w:firstLine="0"/>
              <w:jc w:val="center"/>
              <w:rPr>
                <w:sz w:val="18"/>
                <w:szCs w:val="18"/>
                <w:lang w:eastAsia="ru-RU"/>
              </w:rPr>
            </w:pPr>
            <w:r w:rsidRPr="008762DA">
              <w:rPr>
                <w:sz w:val="18"/>
                <w:szCs w:val="18"/>
                <w:lang w:eastAsia="ru-RU"/>
              </w:rPr>
              <w:t>МОУ «Белышев. СОШ»</w:t>
            </w:r>
          </w:p>
        </w:tc>
      </w:tr>
      <w:tr w:rsidR="008762DA" w:rsidRPr="008762DA" w14:paraId="6B334098" w14:textId="77777777" w:rsidTr="008762DA">
        <w:trPr>
          <w:trHeight w:val="510"/>
        </w:trPr>
        <w:tc>
          <w:tcPr>
            <w:tcW w:w="211" w:type="pct"/>
            <w:shd w:val="clear" w:color="auto" w:fill="auto"/>
            <w:noWrap/>
            <w:vAlign w:val="center"/>
            <w:hideMark/>
          </w:tcPr>
          <w:p w14:paraId="7922E651"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3.2</w:t>
            </w:r>
          </w:p>
        </w:tc>
        <w:tc>
          <w:tcPr>
            <w:tcW w:w="824" w:type="pct"/>
            <w:shd w:val="clear" w:color="auto" w:fill="auto"/>
            <w:vAlign w:val="center"/>
            <w:hideMark/>
          </w:tcPr>
          <w:p w14:paraId="4AEA98C0" w14:textId="77777777" w:rsidR="008762DA" w:rsidRPr="008762DA" w:rsidRDefault="008762DA" w:rsidP="008762DA">
            <w:pPr>
              <w:ind w:left="-85" w:right="-85" w:firstLine="0"/>
              <w:jc w:val="center"/>
              <w:rPr>
                <w:sz w:val="18"/>
                <w:szCs w:val="18"/>
                <w:lang w:eastAsia="ru-RU"/>
              </w:rPr>
            </w:pPr>
            <w:r w:rsidRPr="008762DA">
              <w:rPr>
                <w:sz w:val="18"/>
                <w:szCs w:val="18"/>
                <w:lang w:eastAsia="ru-RU"/>
              </w:rPr>
              <w:t>с. Волынцы</w:t>
            </w:r>
          </w:p>
        </w:tc>
        <w:tc>
          <w:tcPr>
            <w:tcW w:w="1914" w:type="pct"/>
            <w:shd w:val="clear" w:color="auto" w:fill="auto"/>
            <w:vAlign w:val="center"/>
            <w:hideMark/>
          </w:tcPr>
          <w:p w14:paraId="24F2EA2C" w14:textId="77777777" w:rsidR="008762DA" w:rsidRPr="008762DA" w:rsidRDefault="008762DA" w:rsidP="008762DA">
            <w:pPr>
              <w:ind w:left="-85" w:right="-85" w:firstLine="0"/>
              <w:jc w:val="center"/>
              <w:rPr>
                <w:sz w:val="18"/>
                <w:szCs w:val="18"/>
                <w:lang w:eastAsia="ru-RU"/>
              </w:rPr>
            </w:pPr>
            <w:r w:rsidRPr="008762DA">
              <w:rPr>
                <w:sz w:val="18"/>
                <w:szCs w:val="18"/>
                <w:lang w:eastAsia="ru-RU"/>
              </w:rPr>
              <w:t>Котельная МОУ Белышевская СОШ (бывш. Архангельская СОШ), с. Волынцы</w:t>
            </w:r>
          </w:p>
        </w:tc>
        <w:tc>
          <w:tcPr>
            <w:tcW w:w="480" w:type="pct"/>
            <w:shd w:val="clear" w:color="auto" w:fill="auto"/>
            <w:vAlign w:val="center"/>
            <w:hideMark/>
          </w:tcPr>
          <w:p w14:paraId="160E6D75" w14:textId="77777777" w:rsidR="008762DA" w:rsidRPr="008762DA" w:rsidRDefault="008762DA" w:rsidP="008762DA">
            <w:pPr>
              <w:ind w:firstLine="0"/>
              <w:jc w:val="center"/>
              <w:rPr>
                <w:sz w:val="18"/>
                <w:szCs w:val="18"/>
                <w:lang w:eastAsia="ru-RU"/>
              </w:rPr>
            </w:pPr>
            <w:r w:rsidRPr="008762DA">
              <w:rPr>
                <w:sz w:val="18"/>
                <w:szCs w:val="18"/>
                <w:lang w:eastAsia="ru-RU"/>
              </w:rPr>
              <w:t>0,40</w:t>
            </w:r>
          </w:p>
        </w:tc>
        <w:tc>
          <w:tcPr>
            <w:tcW w:w="510" w:type="pct"/>
            <w:shd w:val="clear" w:color="auto" w:fill="auto"/>
            <w:vAlign w:val="center"/>
            <w:hideMark/>
          </w:tcPr>
          <w:p w14:paraId="4289E251" w14:textId="77777777" w:rsidR="008762DA" w:rsidRPr="008762DA" w:rsidRDefault="008762DA" w:rsidP="008762DA">
            <w:pPr>
              <w:ind w:firstLine="0"/>
              <w:jc w:val="center"/>
              <w:rPr>
                <w:sz w:val="18"/>
                <w:szCs w:val="18"/>
                <w:lang w:eastAsia="ru-RU"/>
              </w:rPr>
            </w:pPr>
            <w:r w:rsidRPr="008762DA">
              <w:rPr>
                <w:sz w:val="18"/>
                <w:szCs w:val="18"/>
                <w:lang w:eastAsia="ru-RU"/>
              </w:rPr>
              <w:t>300,0</w:t>
            </w:r>
          </w:p>
        </w:tc>
        <w:tc>
          <w:tcPr>
            <w:tcW w:w="450" w:type="pct"/>
            <w:vAlign w:val="center"/>
          </w:tcPr>
          <w:p w14:paraId="3EBC1BD6" w14:textId="77777777" w:rsidR="008762DA" w:rsidRPr="008762DA" w:rsidRDefault="008762DA" w:rsidP="008762DA">
            <w:pPr>
              <w:ind w:firstLine="0"/>
              <w:jc w:val="center"/>
              <w:rPr>
                <w:sz w:val="18"/>
                <w:szCs w:val="18"/>
                <w:lang w:eastAsia="ru-RU"/>
              </w:rPr>
            </w:pPr>
            <w:r w:rsidRPr="008762DA">
              <w:rPr>
                <w:sz w:val="18"/>
                <w:szCs w:val="18"/>
                <w:lang w:eastAsia="ru-RU"/>
              </w:rPr>
              <w:t>дрова, уголь</w:t>
            </w:r>
          </w:p>
        </w:tc>
        <w:tc>
          <w:tcPr>
            <w:tcW w:w="611" w:type="pct"/>
            <w:shd w:val="clear" w:color="auto" w:fill="auto"/>
            <w:vAlign w:val="center"/>
            <w:hideMark/>
          </w:tcPr>
          <w:p w14:paraId="5184B57C" w14:textId="77777777" w:rsidR="008762DA" w:rsidRPr="008762DA" w:rsidRDefault="008762DA" w:rsidP="008762DA">
            <w:pPr>
              <w:ind w:firstLine="0"/>
              <w:jc w:val="center"/>
              <w:rPr>
                <w:sz w:val="18"/>
                <w:szCs w:val="18"/>
                <w:lang w:eastAsia="ru-RU"/>
              </w:rPr>
            </w:pPr>
            <w:r w:rsidRPr="008762DA">
              <w:rPr>
                <w:sz w:val="18"/>
                <w:szCs w:val="18"/>
                <w:lang w:eastAsia="ru-RU"/>
              </w:rPr>
              <w:t>нет</w:t>
            </w:r>
          </w:p>
        </w:tc>
      </w:tr>
      <w:tr w:rsidR="008762DA" w:rsidRPr="008762DA" w14:paraId="60923720" w14:textId="77777777" w:rsidTr="008762DA">
        <w:trPr>
          <w:trHeight w:val="510"/>
        </w:trPr>
        <w:tc>
          <w:tcPr>
            <w:tcW w:w="211" w:type="pct"/>
            <w:shd w:val="clear" w:color="auto" w:fill="auto"/>
            <w:noWrap/>
            <w:vAlign w:val="center"/>
            <w:hideMark/>
          </w:tcPr>
          <w:p w14:paraId="2841EC4C"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3.3</w:t>
            </w:r>
          </w:p>
        </w:tc>
        <w:tc>
          <w:tcPr>
            <w:tcW w:w="824" w:type="pct"/>
            <w:shd w:val="clear" w:color="auto" w:fill="auto"/>
            <w:vAlign w:val="center"/>
            <w:hideMark/>
          </w:tcPr>
          <w:p w14:paraId="0412FACD" w14:textId="77777777" w:rsidR="008762DA" w:rsidRPr="008762DA" w:rsidRDefault="008762DA" w:rsidP="008762DA">
            <w:pPr>
              <w:ind w:left="-85" w:right="-85" w:firstLine="0"/>
              <w:jc w:val="center"/>
              <w:rPr>
                <w:sz w:val="18"/>
                <w:szCs w:val="18"/>
                <w:lang w:eastAsia="ru-RU"/>
              </w:rPr>
            </w:pPr>
            <w:r w:rsidRPr="008762DA">
              <w:rPr>
                <w:sz w:val="18"/>
                <w:szCs w:val="18"/>
                <w:lang w:eastAsia="ru-RU"/>
              </w:rPr>
              <w:t>с. Белышево</w:t>
            </w:r>
          </w:p>
        </w:tc>
        <w:tc>
          <w:tcPr>
            <w:tcW w:w="1914" w:type="pct"/>
            <w:shd w:val="clear" w:color="auto" w:fill="auto"/>
            <w:vAlign w:val="center"/>
            <w:hideMark/>
          </w:tcPr>
          <w:p w14:paraId="672C401F" w14:textId="77777777" w:rsidR="008762DA" w:rsidRPr="008762DA" w:rsidRDefault="008762DA" w:rsidP="008762DA">
            <w:pPr>
              <w:ind w:left="-113" w:right="-113" w:firstLine="0"/>
              <w:jc w:val="center"/>
              <w:rPr>
                <w:sz w:val="18"/>
                <w:szCs w:val="18"/>
                <w:lang w:eastAsia="ru-RU"/>
              </w:rPr>
            </w:pPr>
            <w:r w:rsidRPr="008762DA">
              <w:rPr>
                <w:sz w:val="18"/>
                <w:szCs w:val="18"/>
                <w:lang w:eastAsia="ru-RU"/>
              </w:rPr>
              <w:t>Котельная ГБУ «Белышевский дом-ин-тернат», с. Белышево, ул. Юбилейная, д.1</w:t>
            </w:r>
          </w:p>
        </w:tc>
        <w:tc>
          <w:tcPr>
            <w:tcW w:w="480" w:type="pct"/>
            <w:shd w:val="clear" w:color="auto" w:fill="auto"/>
            <w:vAlign w:val="center"/>
            <w:hideMark/>
          </w:tcPr>
          <w:p w14:paraId="27A4C133" w14:textId="77777777" w:rsidR="008762DA" w:rsidRPr="008762DA" w:rsidRDefault="008762DA" w:rsidP="008762DA">
            <w:pPr>
              <w:ind w:firstLine="0"/>
              <w:jc w:val="center"/>
              <w:rPr>
                <w:sz w:val="18"/>
                <w:szCs w:val="18"/>
                <w:lang w:eastAsia="ru-RU"/>
              </w:rPr>
            </w:pPr>
            <w:r w:rsidRPr="008762DA">
              <w:rPr>
                <w:sz w:val="18"/>
                <w:szCs w:val="18"/>
                <w:lang w:eastAsia="ru-RU"/>
              </w:rPr>
              <w:t>0,542</w:t>
            </w:r>
          </w:p>
        </w:tc>
        <w:tc>
          <w:tcPr>
            <w:tcW w:w="510" w:type="pct"/>
            <w:shd w:val="clear" w:color="auto" w:fill="auto"/>
            <w:vAlign w:val="center"/>
            <w:hideMark/>
          </w:tcPr>
          <w:p w14:paraId="7694967E" w14:textId="77777777" w:rsidR="008762DA" w:rsidRPr="008762DA" w:rsidRDefault="008762DA" w:rsidP="008762DA">
            <w:pPr>
              <w:ind w:firstLine="0"/>
              <w:jc w:val="center"/>
              <w:rPr>
                <w:sz w:val="18"/>
                <w:szCs w:val="18"/>
                <w:lang w:eastAsia="ru-RU"/>
              </w:rPr>
            </w:pPr>
            <w:r w:rsidRPr="008762DA">
              <w:rPr>
                <w:sz w:val="18"/>
                <w:szCs w:val="18"/>
                <w:lang w:eastAsia="ru-RU"/>
              </w:rPr>
              <w:t>100,0</w:t>
            </w:r>
          </w:p>
        </w:tc>
        <w:tc>
          <w:tcPr>
            <w:tcW w:w="450" w:type="pct"/>
            <w:vAlign w:val="center"/>
          </w:tcPr>
          <w:p w14:paraId="3D5E5F3A" w14:textId="77777777" w:rsidR="008762DA" w:rsidRPr="008762DA" w:rsidRDefault="008762DA" w:rsidP="008762DA">
            <w:pPr>
              <w:ind w:firstLine="0"/>
              <w:jc w:val="center"/>
              <w:rPr>
                <w:sz w:val="18"/>
                <w:szCs w:val="18"/>
                <w:lang w:eastAsia="ru-RU"/>
              </w:rPr>
            </w:pPr>
            <w:r w:rsidRPr="008762DA">
              <w:rPr>
                <w:sz w:val="18"/>
                <w:szCs w:val="18"/>
                <w:lang w:eastAsia="ru-RU"/>
              </w:rPr>
              <w:t>уголь</w:t>
            </w:r>
          </w:p>
        </w:tc>
        <w:tc>
          <w:tcPr>
            <w:tcW w:w="611" w:type="pct"/>
            <w:shd w:val="clear" w:color="auto" w:fill="auto"/>
            <w:vAlign w:val="center"/>
            <w:hideMark/>
          </w:tcPr>
          <w:p w14:paraId="68780CDC" w14:textId="77777777" w:rsidR="008762DA" w:rsidRPr="008762DA" w:rsidRDefault="008762DA" w:rsidP="008762DA">
            <w:pPr>
              <w:ind w:firstLine="0"/>
              <w:jc w:val="center"/>
              <w:rPr>
                <w:sz w:val="18"/>
                <w:szCs w:val="18"/>
                <w:lang w:eastAsia="ru-RU"/>
              </w:rPr>
            </w:pPr>
            <w:r w:rsidRPr="008762DA">
              <w:rPr>
                <w:sz w:val="18"/>
                <w:szCs w:val="18"/>
                <w:lang w:eastAsia="ru-RU"/>
              </w:rPr>
              <w:t>нет</w:t>
            </w:r>
          </w:p>
        </w:tc>
      </w:tr>
      <w:tr w:rsidR="008762DA" w:rsidRPr="008762DA" w14:paraId="6BBD48CA" w14:textId="77777777" w:rsidTr="008762DA">
        <w:trPr>
          <w:trHeight w:val="510"/>
        </w:trPr>
        <w:tc>
          <w:tcPr>
            <w:tcW w:w="211" w:type="pct"/>
            <w:shd w:val="clear" w:color="auto" w:fill="auto"/>
            <w:noWrap/>
            <w:vAlign w:val="center"/>
            <w:hideMark/>
          </w:tcPr>
          <w:p w14:paraId="6459B358"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3.4</w:t>
            </w:r>
          </w:p>
        </w:tc>
        <w:tc>
          <w:tcPr>
            <w:tcW w:w="824" w:type="pct"/>
            <w:shd w:val="clear" w:color="auto" w:fill="auto"/>
            <w:vAlign w:val="center"/>
            <w:hideMark/>
          </w:tcPr>
          <w:p w14:paraId="6042264F" w14:textId="77777777" w:rsidR="008762DA" w:rsidRPr="008762DA" w:rsidRDefault="008762DA" w:rsidP="008762DA">
            <w:pPr>
              <w:ind w:left="-85" w:right="-85" w:firstLine="0"/>
              <w:jc w:val="center"/>
              <w:rPr>
                <w:sz w:val="18"/>
                <w:szCs w:val="18"/>
                <w:lang w:eastAsia="ru-RU"/>
              </w:rPr>
            </w:pPr>
            <w:r w:rsidRPr="008762DA">
              <w:rPr>
                <w:sz w:val="18"/>
                <w:szCs w:val="18"/>
                <w:lang w:eastAsia="ru-RU"/>
              </w:rPr>
              <w:t>с. Волынцы</w:t>
            </w:r>
          </w:p>
        </w:tc>
        <w:tc>
          <w:tcPr>
            <w:tcW w:w="1914" w:type="pct"/>
            <w:shd w:val="clear" w:color="auto" w:fill="auto"/>
            <w:vAlign w:val="center"/>
            <w:hideMark/>
          </w:tcPr>
          <w:p w14:paraId="64C4A1C1" w14:textId="77777777" w:rsidR="008762DA" w:rsidRPr="008762DA" w:rsidRDefault="008762DA" w:rsidP="008762DA">
            <w:pPr>
              <w:ind w:left="-85" w:right="-85" w:firstLine="0"/>
              <w:jc w:val="center"/>
              <w:rPr>
                <w:sz w:val="18"/>
                <w:szCs w:val="18"/>
                <w:lang w:eastAsia="ru-RU"/>
              </w:rPr>
            </w:pPr>
            <w:r w:rsidRPr="008762DA">
              <w:rPr>
                <w:sz w:val="18"/>
                <w:szCs w:val="18"/>
                <w:lang w:eastAsia="ru-RU"/>
              </w:rPr>
              <w:t>Котельная</w:t>
            </w:r>
            <w:r w:rsidRPr="008762DA">
              <w:rPr>
                <w:rFonts w:eastAsia="TimesNewRoman"/>
                <w:sz w:val="18"/>
                <w:szCs w:val="18"/>
              </w:rPr>
              <w:t xml:space="preserve"> МБУК «ВЦКС»</w:t>
            </w:r>
            <w:r w:rsidRPr="008762DA">
              <w:rPr>
                <w:sz w:val="18"/>
                <w:szCs w:val="18"/>
                <w:lang w:eastAsia="ru-RU"/>
              </w:rPr>
              <w:t xml:space="preserve"> (</w:t>
            </w:r>
            <w:r w:rsidRPr="008762DA">
              <w:rPr>
                <w:rFonts w:eastAsia="TimesNewRoman"/>
                <w:sz w:val="18"/>
                <w:szCs w:val="18"/>
              </w:rPr>
              <w:t>структ. подразделение</w:t>
            </w:r>
            <w:r w:rsidRPr="008762DA">
              <w:rPr>
                <w:sz w:val="18"/>
                <w:szCs w:val="18"/>
                <w:lang w:eastAsia="ru-RU"/>
              </w:rPr>
              <w:t xml:space="preserve"> Волыновский ДК) с. Волынцы</w:t>
            </w:r>
          </w:p>
        </w:tc>
        <w:tc>
          <w:tcPr>
            <w:tcW w:w="480" w:type="pct"/>
            <w:shd w:val="clear" w:color="auto" w:fill="auto"/>
            <w:vAlign w:val="center"/>
            <w:hideMark/>
          </w:tcPr>
          <w:p w14:paraId="667E4905" w14:textId="77777777" w:rsidR="008762DA" w:rsidRPr="008762DA" w:rsidRDefault="008762DA" w:rsidP="008762DA">
            <w:pPr>
              <w:ind w:firstLine="0"/>
              <w:jc w:val="center"/>
              <w:rPr>
                <w:sz w:val="18"/>
                <w:szCs w:val="18"/>
                <w:lang w:eastAsia="ru-RU"/>
              </w:rPr>
            </w:pPr>
            <w:r w:rsidRPr="008762DA">
              <w:rPr>
                <w:sz w:val="18"/>
                <w:szCs w:val="18"/>
                <w:lang w:eastAsia="ru-RU"/>
              </w:rPr>
              <w:t>0,064</w:t>
            </w:r>
          </w:p>
        </w:tc>
        <w:tc>
          <w:tcPr>
            <w:tcW w:w="510" w:type="pct"/>
            <w:shd w:val="clear" w:color="auto" w:fill="auto"/>
            <w:vAlign w:val="center"/>
            <w:hideMark/>
          </w:tcPr>
          <w:p w14:paraId="15C431D7" w14:textId="77777777" w:rsidR="008762DA" w:rsidRPr="008762DA" w:rsidRDefault="008762DA" w:rsidP="008762DA">
            <w:pPr>
              <w:ind w:firstLine="0"/>
              <w:jc w:val="center"/>
              <w:rPr>
                <w:sz w:val="18"/>
                <w:szCs w:val="18"/>
                <w:lang w:eastAsia="ru-RU"/>
              </w:rPr>
            </w:pPr>
            <w:r w:rsidRPr="008762DA">
              <w:rPr>
                <w:sz w:val="18"/>
                <w:szCs w:val="18"/>
                <w:lang w:eastAsia="ru-RU"/>
              </w:rPr>
              <w:t>-</w:t>
            </w:r>
          </w:p>
        </w:tc>
        <w:tc>
          <w:tcPr>
            <w:tcW w:w="450" w:type="pct"/>
            <w:vAlign w:val="center"/>
          </w:tcPr>
          <w:p w14:paraId="22B8C399" w14:textId="77777777" w:rsidR="008762DA" w:rsidRPr="008762DA" w:rsidRDefault="008762DA" w:rsidP="008762DA">
            <w:pPr>
              <w:ind w:firstLine="0"/>
              <w:jc w:val="center"/>
              <w:rPr>
                <w:sz w:val="18"/>
                <w:szCs w:val="18"/>
                <w:lang w:eastAsia="ru-RU"/>
              </w:rPr>
            </w:pPr>
            <w:r w:rsidRPr="008762DA">
              <w:rPr>
                <w:sz w:val="18"/>
                <w:szCs w:val="18"/>
                <w:lang w:eastAsia="ru-RU"/>
              </w:rPr>
              <w:t>дрова, уголь</w:t>
            </w:r>
          </w:p>
        </w:tc>
        <w:tc>
          <w:tcPr>
            <w:tcW w:w="611" w:type="pct"/>
            <w:shd w:val="clear" w:color="auto" w:fill="auto"/>
            <w:vAlign w:val="center"/>
            <w:hideMark/>
          </w:tcPr>
          <w:p w14:paraId="25348ACB" w14:textId="77777777" w:rsidR="008762DA" w:rsidRPr="008762DA" w:rsidRDefault="008762DA" w:rsidP="008762DA">
            <w:pPr>
              <w:ind w:firstLine="0"/>
              <w:jc w:val="center"/>
              <w:rPr>
                <w:sz w:val="18"/>
                <w:szCs w:val="18"/>
                <w:lang w:eastAsia="ru-RU"/>
              </w:rPr>
            </w:pPr>
            <w:r w:rsidRPr="008762DA">
              <w:rPr>
                <w:sz w:val="18"/>
                <w:szCs w:val="18"/>
                <w:lang w:eastAsia="ru-RU"/>
              </w:rPr>
              <w:t>нет</w:t>
            </w:r>
          </w:p>
        </w:tc>
      </w:tr>
      <w:tr w:rsidR="008762DA" w:rsidRPr="008762DA" w14:paraId="17E9D99E" w14:textId="77777777" w:rsidTr="008762DA">
        <w:trPr>
          <w:trHeight w:val="510"/>
        </w:trPr>
        <w:tc>
          <w:tcPr>
            <w:tcW w:w="211" w:type="pct"/>
            <w:shd w:val="clear" w:color="auto" w:fill="auto"/>
            <w:noWrap/>
            <w:vAlign w:val="center"/>
            <w:hideMark/>
          </w:tcPr>
          <w:p w14:paraId="579E4C51"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3.5</w:t>
            </w:r>
          </w:p>
        </w:tc>
        <w:tc>
          <w:tcPr>
            <w:tcW w:w="824" w:type="pct"/>
            <w:shd w:val="clear" w:color="auto" w:fill="auto"/>
            <w:vAlign w:val="center"/>
            <w:hideMark/>
          </w:tcPr>
          <w:p w14:paraId="6EE29EA8" w14:textId="77777777" w:rsidR="008762DA" w:rsidRPr="008762DA" w:rsidRDefault="008762DA" w:rsidP="008762DA">
            <w:pPr>
              <w:ind w:left="-85" w:right="-85" w:firstLine="0"/>
              <w:jc w:val="center"/>
              <w:rPr>
                <w:sz w:val="18"/>
                <w:szCs w:val="18"/>
                <w:lang w:eastAsia="ru-RU"/>
              </w:rPr>
            </w:pPr>
            <w:r w:rsidRPr="008762DA">
              <w:rPr>
                <w:sz w:val="18"/>
                <w:szCs w:val="18"/>
                <w:lang w:eastAsia="ru-RU"/>
              </w:rPr>
              <w:t>д. Махони</w:t>
            </w:r>
          </w:p>
        </w:tc>
        <w:tc>
          <w:tcPr>
            <w:tcW w:w="1914" w:type="pct"/>
            <w:shd w:val="clear" w:color="auto" w:fill="auto"/>
            <w:vAlign w:val="center"/>
            <w:hideMark/>
          </w:tcPr>
          <w:p w14:paraId="06ED8E11" w14:textId="77777777" w:rsidR="008762DA" w:rsidRPr="008762DA" w:rsidRDefault="008762DA" w:rsidP="008762DA">
            <w:pPr>
              <w:ind w:left="-85" w:right="-85" w:firstLine="0"/>
              <w:jc w:val="center"/>
              <w:rPr>
                <w:sz w:val="18"/>
                <w:szCs w:val="18"/>
                <w:lang w:eastAsia="ru-RU"/>
              </w:rPr>
            </w:pPr>
            <w:r w:rsidRPr="008762DA">
              <w:rPr>
                <w:sz w:val="18"/>
                <w:szCs w:val="18"/>
                <w:lang w:eastAsia="ru-RU"/>
              </w:rPr>
              <w:t xml:space="preserve">Котельная </w:t>
            </w:r>
            <w:r w:rsidRPr="008762DA">
              <w:rPr>
                <w:rFonts w:eastAsia="TimesNewRoman"/>
                <w:sz w:val="18"/>
                <w:szCs w:val="18"/>
              </w:rPr>
              <w:t>МБУК «ВЦКС»</w:t>
            </w:r>
            <w:r w:rsidRPr="008762DA">
              <w:rPr>
                <w:sz w:val="18"/>
                <w:szCs w:val="18"/>
                <w:lang w:eastAsia="ru-RU"/>
              </w:rPr>
              <w:t xml:space="preserve"> (</w:t>
            </w:r>
            <w:r w:rsidRPr="008762DA">
              <w:rPr>
                <w:rFonts w:eastAsia="TimesNewRoman"/>
                <w:sz w:val="18"/>
                <w:szCs w:val="18"/>
              </w:rPr>
              <w:t xml:space="preserve">струк. подразделение </w:t>
            </w:r>
            <w:r w:rsidRPr="008762DA">
              <w:rPr>
                <w:sz w:val="18"/>
                <w:szCs w:val="18"/>
                <w:lang w:eastAsia="ru-RU"/>
              </w:rPr>
              <w:t>Волыновский ДК) д. Махони</w:t>
            </w:r>
          </w:p>
        </w:tc>
        <w:tc>
          <w:tcPr>
            <w:tcW w:w="480" w:type="pct"/>
            <w:shd w:val="clear" w:color="auto" w:fill="auto"/>
            <w:vAlign w:val="center"/>
            <w:hideMark/>
          </w:tcPr>
          <w:p w14:paraId="626FDF8A" w14:textId="77777777" w:rsidR="008762DA" w:rsidRPr="008762DA" w:rsidRDefault="008762DA" w:rsidP="008762DA">
            <w:pPr>
              <w:ind w:firstLine="0"/>
              <w:jc w:val="center"/>
              <w:rPr>
                <w:sz w:val="18"/>
                <w:szCs w:val="18"/>
                <w:lang w:eastAsia="ru-RU"/>
              </w:rPr>
            </w:pPr>
            <w:r w:rsidRPr="008762DA">
              <w:rPr>
                <w:sz w:val="18"/>
                <w:szCs w:val="18"/>
                <w:lang w:eastAsia="ru-RU"/>
              </w:rPr>
              <w:t>0,113</w:t>
            </w:r>
          </w:p>
        </w:tc>
        <w:tc>
          <w:tcPr>
            <w:tcW w:w="510" w:type="pct"/>
            <w:shd w:val="clear" w:color="auto" w:fill="auto"/>
            <w:vAlign w:val="center"/>
            <w:hideMark/>
          </w:tcPr>
          <w:p w14:paraId="78DFA844" w14:textId="77777777" w:rsidR="008762DA" w:rsidRPr="008762DA" w:rsidRDefault="008762DA" w:rsidP="008762DA">
            <w:pPr>
              <w:ind w:firstLine="0"/>
              <w:jc w:val="center"/>
              <w:rPr>
                <w:sz w:val="18"/>
                <w:szCs w:val="18"/>
                <w:lang w:eastAsia="ru-RU"/>
              </w:rPr>
            </w:pPr>
            <w:r w:rsidRPr="008762DA">
              <w:rPr>
                <w:sz w:val="18"/>
                <w:szCs w:val="18"/>
                <w:lang w:eastAsia="ru-RU"/>
              </w:rPr>
              <w:t>150,0</w:t>
            </w:r>
          </w:p>
        </w:tc>
        <w:tc>
          <w:tcPr>
            <w:tcW w:w="450" w:type="pct"/>
            <w:vAlign w:val="center"/>
          </w:tcPr>
          <w:p w14:paraId="37473190" w14:textId="77777777" w:rsidR="008762DA" w:rsidRPr="008762DA" w:rsidRDefault="008762DA" w:rsidP="008762DA">
            <w:pPr>
              <w:ind w:firstLine="0"/>
              <w:jc w:val="center"/>
              <w:rPr>
                <w:sz w:val="18"/>
                <w:szCs w:val="18"/>
                <w:lang w:eastAsia="ru-RU"/>
              </w:rPr>
            </w:pPr>
            <w:r w:rsidRPr="008762DA">
              <w:rPr>
                <w:sz w:val="18"/>
                <w:szCs w:val="18"/>
                <w:lang w:eastAsia="ru-RU"/>
              </w:rPr>
              <w:t>дрова, уголь</w:t>
            </w:r>
          </w:p>
        </w:tc>
        <w:tc>
          <w:tcPr>
            <w:tcW w:w="611" w:type="pct"/>
            <w:shd w:val="clear" w:color="auto" w:fill="auto"/>
            <w:vAlign w:val="center"/>
            <w:hideMark/>
          </w:tcPr>
          <w:p w14:paraId="41453AB4" w14:textId="77777777" w:rsidR="008762DA" w:rsidRPr="008762DA" w:rsidRDefault="008762DA" w:rsidP="008762DA">
            <w:pPr>
              <w:ind w:firstLine="0"/>
              <w:jc w:val="center"/>
              <w:rPr>
                <w:sz w:val="18"/>
                <w:szCs w:val="18"/>
                <w:lang w:eastAsia="ru-RU"/>
              </w:rPr>
            </w:pPr>
            <w:r w:rsidRPr="008762DA">
              <w:rPr>
                <w:sz w:val="18"/>
                <w:szCs w:val="18"/>
                <w:lang w:eastAsia="ru-RU"/>
              </w:rPr>
              <w:t>нет</w:t>
            </w:r>
          </w:p>
        </w:tc>
      </w:tr>
      <w:tr w:rsidR="008762DA" w:rsidRPr="008762DA" w14:paraId="1F9C8EE8" w14:textId="77777777" w:rsidTr="00ED4C9A">
        <w:trPr>
          <w:trHeight w:val="397"/>
        </w:trPr>
        <w:tc>
          <w:tcPr>
            <w:tcW w:w="211" w:type="pct"/>
            <w:shd w:val="clear" w:color="auto" w:fill="auto"/>
            <w:noWrap/>
            <w:vAlign w:val="center"/>
            <w:hideMark/>
          </w:tcPr>
          <w:p w14:paraId="014E4E28" w14:textId="77777777" w:rsidR="008762DA" w:rsidRPr="008762DA" w:rsidRDefault="008762DA" w:rsidP="008762DA">
            <w:pPr>
              <w:ind w:left="-85" w:right="-85" w:firstLine="0"/>
              <w:jc w:val="center"/>
              <w:rPr>
                <w:b/>
                <w:bCs/>
                <w:sz w:val="18"/>
                <w:szCs w:val="18"/>
                <w:lang w:eastAsia="ru-RU"/>
              </w:rPr>
            </w:pPr>
            <w:r w:rsidRPr="008762DA">
              <w:rPr>
                <w:b/>
                <w:bCs/>
                <w:sz w:val="18"/>
                <w:szCs w:val="18"/>
                <w:lang w:eastAsia="ru-RU"/>
              </w:rPr>
              <w:t>4</w:t>
            </w:r>
          </w:p>
        </w:tc>
        <w:tc>
          <w:tcPr>
            <w:tcW w:w="824" w:type="pct"/>
            <w:shd w:val="clear" w:color="auto" w:fill="auto"/>
            <w:vAlign w:val="center"/>
            <w:hideMark/>
          </w:tcPr>
          <w:p w14:paraId="3418FA25" w14:textId="77777777" w:rsidR="008762DA" w:rsidRPr="008762DA" w:rsidRDefault="008762DA" w:rsidP="008762DA">
            <w:pPr>
              <w:ind w:left="-113" w:right="-113" w:firstLine="0"/>
              <w:jc w:val="center"/>
              <w:rPr>
                <w:b/>
                <w:bCs/>
                <w:sz w:val="18"/>
                <w:szCs w:val="18"/>
                <w:lang w:eastAsia="ru-RU"/>
              </w:rPr>
            </w:pPr>
            <w:r w:rsidRPr="008762DA">
              <w:rPr>
                <w:b/>
                <w:bCs/>
                <w:sz w:val="18"/>
                <w:szCs w:val="18"/>
                <w:lang w:eastAsia="ru-RU"/>
              </w:rPr>
              <w:t>Крутцовский сельсовет, итого</w:t>
            </w:r>
          </w:p>
        </w:tc>
        <w:tc>
          <w:tcPr>
            <w:tcW w:w="1914" w:type="pct"/>
            <w:shd w:val="clear" w:color="auto" w:fill="auto"/>
            <w:vAlign w:val="center"/>
            <w:hideMark/>
          </w:tcPr>
          <w:p w14:paraId="3D413E53" w14:textId="77777777" w:rsidR="008762DA" w:rsidRPr="008762DA" w:rsidRDefault="008762DA" w:rsidP="008762DA">
            <w:pPr>
              <w:ind w:left="-85" w:right="-85" w:firstLine="0"/>
              <w:jc w:val="center"/>
              <w:rPr>
                <w:b/>
                <w:bCs/>
                <w:sz w:val="18"/>
                <w:szCs w:val="18"/>
                <w:lang w:eastAsia="ru-RU"/>
              </w:rPr>
            </w:pPr>
            <w:r w:rsidRPr="008762DA">
              <w:rPr>
                <w:b/>
                <w:bCs/>
                <w:sz w:val="18"/>
                <w:szCs w:val="18"/>
                <w:lang w:eastAsia="ru-RU"/>
              </w:rPr>
              <w:t>0</w:t>
            </w:r>
          </w:p>
        </w:tc>
        <w:tc>
          <w:tcPr>
            <w:tcW w:w="480" w:type="pct"/>
            <w:shd w:val="clear" w:color="auto" w:fill="auto"/>
            <w:vAlign w:val="center"/>
            <w:hideMark/>
          </w:tcPr>
          <w:p w14:paraId="0B00D62D" w14:textId="77777777" w:rsidR="008762DA" w:rsidRPr="008762DA" w:rsidRDefault="008762DA" w:rsidP="008762DA">
            <w:pPr>
              <w:ind w:firstLine="0"/>
              <w:jc w:val="center"/>
              <w:rPr>
                <w:b/>
                <w:bCs/>
                <w:sz w:val="18"/>
                <w:szCs w:val="18"/>
                <w:lang w:eastAsia="ru-RU"/>
              </w:rPr>
            </w:pPr>
            <w:r w:rsidRPr="008762DA">
              <w:rPr>
                <w:b/>
                <w:bCs/>
                <w:sz w:val="18"/>
                <w:szCs w:val="18"/>
                <w:lang w:eastAsia="ru-RU"/>
              </w:rPr>
              <w:t>0,00</w:t>
            </w:r>
          </w:p>
        </w:tc>
        <w:tc>
          <w:tcPr>
            <w:tcW w:w="510" w:type="pct"/>
            <w:shd w:val="clear" w:color="auto" w:fill="auto"/>
            <w:vAlign w:val="center"/>
            <w:hideMark/>
          </w:tcPr>
          <w:p w14:paraId="3A253A3D" w14:textId="77777777" w:rsidR="008762DA" w:rsidRPr="008762DA" w:rsidRDefault="008762DA" w:rsidP="008762DA">
            <w:pPr>
              <w:ind w:firstLine="0"/>
              <w:jc w:val="center"/>
              <w:rPr>
                <w:b/>
                <w:bCs/>
                <w:sz w:val="18"/>
                <w:szCs w:val="18"/>
                <w:lang w:eastAsia="ru-RU"/>
              </w:rPr>
            </w:pPr>
            <w:r w:rsidRPr="008762DA">
              <w:rPr>
                <w:b/>
                <w:bCs/>
                <w:sz w:val="18"/>
                <w:szCs w:val="18"/>
                <w:lang w:eastAsia="ru-RU"/>
              </w:rPr>
              <w:t>0,0</w:t>
            </w:r>
          </w:p>
        </w:tc>
        <w:tc>
          <w:tcPr>
            <w:tcW w:w="450" w:type="pct"/>
            <w:vAlign w:val="center"/>
          </w:tcPr>
          <w:p w14:paraId="41381159" w14:textId="77777777" w:rsidR="008762DA" w:rsidRPr="008762DA" w:rsidRDefault="008762DA" w:rsidP="008762DA">
            <w:pPr>
              <w:ind w:firstLine="0"/>
              <w:jc w:val="center"/>
              <w:rPr>
                <w:b/>
                <w:bCs/>
                <w:sz w:val="18"/>
                <w:szCs w:val="18"/>
                <w:lang w:eastAsia="ru-RU"/>
              </w:rPr>
            </w:pPr>
          </w:p>
        </w:tc>
        <w:tc>
          <w:tcPr>
            <w:tcW w:w="611" w:type="pct"/>
            <w:shd w:val="clear" w:color="auto" w:fill="auto"/>
            <w:vAlign w:val="center"/>
            <w:hideMark/>
          </w:tcPr>
          <w:p w14:paraId="1EFE5F59" w14:textId="77777777" w:rsidR="008762DA" w:rsidRPr="008762DA" w:rsidRDefault="008762DA" w:rsidP="008762DA">
            <w:pPr>
              <w:ind w:firstLine="0"/>
              <w:jc w:val="center"/>
              <w:rPr>
                <w:b/>
                <w:bCs/>
                <w:sz w:val="18"/>
                <w:szCs w:val="18"/>
                <w:lang w:eastAsia="ru-RU"/>
              </w:rPr>
            </w:pPr>
            <w:r w:rsidRPr="008762DA">
              <w:rPr>
                <w:b/>
                <w:bCs/>
                <w:sz w:val="18"/>
                <w:szCs w:val="18"/>
                <w:lang w:eastAsia="ru-RU"/>
              </w:rPr>
              <w:t>0</w:t>
            </w:r>
          </w:p>
        </w:tc>
      </w:tr>
      <w:tr w:rsidR="008762DA" w:rsidRPr="008762DA" w14:paraId="156E1CF3" w14:textId="77777777" w:rsidTr="00ED4C9A">
        <w:trPr>
          <w:trHeight w:val="397"/>
        </w:trPr>
        <w:tc>
          <w:tcPr>
            <w:tcW w:w="211" w:type="pct"/>
            <w:shd w:val="clear" w:color="auto" w:fill="auto"/>
            <w:noWrap/>
            <w:vAlign w:val="center"/>
            <w:hideMark/>
          </w:tcPr>
          <w:p w14:paraId="54232F40" w14:textId="77777777" w:rsidR="008762DA" w:rsidRPr="008762DA" w:rsidRDefault="008762DA" w:rsidP="008762DA">
            <w:pPr>
              <w:ind w:left="-85" w:right="-85" w:firstLine="0"/>
              <w:jc w:val="center"/>
              <w:rPr>
                <w:b/>
                <w:bCs/>
                <w:sz w:val="18"/>
                <w:szCs w:val="18"/>
                <w:lang w:eastAsia="ru-RU"/>
              </w:rPr>
            </w:pPr>
            <w:r w:rsidRPr="008762DA">
              <w:rPr>
                <w:b/>
                <w:bCs/>
                <w:sz w:val="18"/>
                <w:szCs w:val="18"/>
                <w:lang w:eastAsia="ru-RU"/>
              </w:rPr>
              <w:t>5</w:t>
            </w:r>
          </w:p>
        </w:tc>
        <w:tc>
          <w:tcPr>
            <w:tcW w:w="824" w:type="pct"/>
            <w:shd w:val="clear" w:color="auto" w:fill="auto"/>
            <w:vAlign w:val="center"/>
            <w:hideMark/>
          </w:tcPr>
          <w:p w14:paraId="64D88356" w14:textId="77777777" w:rsidR="008762DA" w:rsidRPr="008762DA" w:rsidRDefault="008762DA" w:rsidP="008762DA">
            <w:pPr>
              <w:ind w:left="-113" w:right="-113" w:firstLine="0"/>
              <w:jc w:val="center"/>
              <w:rPr>
                <w:b/>
                <w:bCs/>
                <w:sz w:val="18"/>
                <w:szCs w:val="18"/>
                <w:lang w:eastAsia="ru-RU"/>
              </w:rPr>
            </w:pPr>
            <w:r w:rsidRPr="008762DA">
              <w:rPr>
                <w:b/>
                <w:bCs/>
                <w:sz w:val="18"/>
                <w:szCs w:val="18"/>
                <w:lang w:eastAsia="ru-RU"/>
              </w:rPr>
              <w:t>Макарьевский сельсовет, итого</w:t>
            </w:r>
          </w:p>
        </w:tc>
        <w:tc>
          <w:tcPr>
            <w:tcW w:w="1914" w:type="pct"/>
            <w:shd w:val="clear" w:color="auto" w:fill="auto"/>
            <w:vAlign w:val="center"/>
            <w:hideMark/>
          </w:tcPr>
          <w:p w14:paraId="61337952" w14:textId="77777777" w:rsidR="008762DA" w:rsidRPr="008762DA" w:rsidRDefault="008762DA" w:rsidP="008762DA">
            <w:pPr>
              <w:ind w:left="-85" w:right="-85" w:firstLine="0"/>
              <w:jc w:val="center"/>
              <w:rPr>
                <w:b/>
                <w:bCs/>
                <w:sz w:val="18"/>
                <w:szCs w:val="18"/>
                <w:lang w:eastAsia="ru-RU"/>
              </w:rPr>
            </w:pPr>
            <w:r w:rsidRPr="008762DA">
              <w:rPr>
                <w:b/>
                <w:bCs/>
                <w:sz w:val="18"/>
                <w:szCs w:val="18"/>
                <w:lang w:eastAsia="ru-RU"/>
              </w:rPr>
              <w:t>4</w:t>
            </w:r>
          </w:p>
        </w:tc>
        <w:tc>
          <w:tcPr>
            <w:tcW w:w="480" w:type="pct"/>
            <w:shd w:val="clear" w:color="auto" w:fill="auto"/>
            <w:vAlign w:val="center"/>
            <w:hideMark/>
          </w:tcPr>
          <w:p w14:paraId="0EC21B07" w14:textId="77777777" w:rsidR="008762DA" w:rsidRPr="008762DA" w:rsidRDefault="008762DA" w:rsidP="008762DA">
            <w:pPr>
              <w:ind w:firstLine="0"/>
              <w:jc w:val="center"/>
              <w:rPr>
                <w:b/>
                <w:bCs/>
                <w:sz w:val="18"/>
                <w:szCs w:val="18"/>
                <w:lang w:eastAsia="ru-RU"/>
              </w:rPr>
            </w:pPr>
            <w:r w:rsidRPr="008762DA">
              <w:rPr>
                <w:b/>
                <w:bCs/>
                <w:sz w:val="18"/>
                <w:szCs w:val="18"/>
                <w:lang w:eastAsia="ru-RU"/>
              </w:rPr>
              <w:t>2,7</w:t>
            </w:r>
            <w:r w:rsidRPr="008762DA">
              <w:rPr>
                <w:b/>
                <w:bCs/>
                <w:sz w:val="18"/>
                <w:szCs w:val="18"/>
                <w:lang w:val="en-US" w:eastAsia="ru-RU"/>
              </w:rPr>
              <w:t>2</w:t>
            </w:r>
          </w:p>
        </w:tc>
        <w:tc>
          <w:tcPr>
            <w:tcW w:w="510" w:type="pct"/>
            <w:shd w:val="clear" w:color="auto" w:fill="auto"/>
            <w:vAlign w:val="center"/>
            <w:hideMark/>
          </w:tcPr>
          <w:p w14:paraId="4793A606" w14:textId="77777777" w:rsidR="008762DA" w:rsidRPr="008762DA" w:rsidRDefault="008762DA" w:rsidP="008762DA">
            <w:pPr>
              <w:ind w:firstLine="0"/>
              <w:jc w:val="center"/>
              <w:rPr>
                <w:b/>
                <w:bCs/>
                <w:sz w:val="18"/>
                <w:szCs w:val="18"/>
                <w:lang w:eastAsia="ru-RU"/>
              </w:rPr>
            </w:pPr>
            <w:r w:rsidRPr="008762DA">
              <w:rPr>
                <w:b/>
                <w:bCs/>
                <w:sz w:val="18"/>
                <w:szCs w:val="18"/>
                <w:lang w:eastAsia="ru-RU"/>
              </w:rPr>
              <w:t>1000,0</w:t>
            </w:r>
          </w:p>
        </w:tc>
        <w:tc>
          <w:tcPr>
            <w:tcW w:w="450" w:type="pct"/>
            <w:vAlign w:val="center"/>
          </w:tcPr>
          <w:p w14:paraId="0654FCCA" w14:textId="77777777" w:rsidR="008762DA" w:rsidRPr="008762DA" w:rsidRDefault="008762DA" w:rsidP="008762DA">
            <w:pPr>
              <w:ind w:firstLine="0"/>
              <w:jc w:val="center"/>
              <w:rPr>
                <w:b/>
                <w:bCs/>
                <w:sz w:val="18"/>
                <w:szCs w:val="18"/>
                <w:lang w:eastAsia="ru-RU"/>
              </w:rPr>
            </w:pPr>
          </w:p>
        </w:tc>
        <w:tc>
          <w:tcPr>
            <w:tcW w:w="611" w:type="pct"/>
            <w:shd w:val="clear" w:color="auto" w:fill="auto"/>
            <w:vAlign w:val="center"/>
            <w:hideMark/>
          </w:tcPr>
          <w:p w14:paraId="0572853D" w14:textId="77777777" w:rsidR="008762DA" w:rsidRPr="008762DA" w:rsidRDefault="008762DA" w:rsidP="008762DA">
            <w:pPr>
              <w:ind w:firstLine="0"/>
              <w:jc w:val="center"/>
              <w:rPr>
                <w:b/>
                <w:bCs/>
                <w:sz w:val="18"/>
                <w:szCs w:val="18"/>
                <w:lang w:eastAsia="ru-RU"/>
              </w:rPr>
            </w:pPr>
          </w:p>
        </w:tc>
      </w:tr>
      <w:tr w:rsidR="008762DA" w:rsidRPr="008762DA" w14:paraId="62FCE26B" w14:textId="77777777" w:rsidTr="008762DA">
        <w:trPr>
          <w:trHeight w:val="510"/>
        </w:trPr>
        <w:tc>
          <w:tcPr>
            <w:tcW w:w="211" w:type="pct"/>
            <w:shd w:val="clear" w:color="auto" w:fill="auto"/>
            <w:noWrap/>
            <w:vAlign w:val="center"/>
            <w:hideMark/>
          </w:tcPr>
          <w:p w14:paraId="3C595B10"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5.1</w:t>
            </w:r>
          </w:p>
        </w:tc>
        <w:tc>
          <w:tcPr>
            <w:tcW w:w="824" w:type="pct"/>
            <w:shd w:val="clear" w:color="auto" w:fill="auto"/>
            <w:vAlign w:val="center"/>
            <w:hideMark/>
          </w:tcPr>
          <w:p w14:paraId="4B0744E9" w14:textId="77777777" w:rsidR="008762DA" w:rsidRPr="008762DA" w:rsidRDefault="008762DA" w:rsidP="008762DA">
            <w:pPr>
              <w:ind w:left="-85" w:right="-85" w:firstLine="0"/>
              <w:jc w:val="center"/>
              <w:rPr>
                <w:sz w:val="18"/>
                <w:szCs w:val="18"/>
                <w:lang w:eastAsia="ru-RU"/>
              </w:rPr>
            </w:pPr>
            <w:r w:rsidRPr="008762DA">
              <w:rPr>
                <w:sz w:val="18"/>
                <w:szCs w:val="18"/>
                <w:lang w:eastAsia="ru-RU"/>
              </w:rPr>
              <w:t>д. Скрябино</w:t>
            </w:r>
          </w:p>
        </w:tc>
        <w:tc>
          <w:tcPr>
            <w:tcW w:w="1914" w:type="pct"/>
            <w:shd w:val="clear" w:color="auto" w:fill="auto"/>
            <w:vAlign w:val="center"/>
            <w:hideMark/>
          </w:tcPr>
          <w:p w14:paraId="70EB7F26" w14:textId="77777777" w:rsidR="008762DA" w:rsidRPr="008762DA" w:rsidRDefault="008762DA" w:rsidP="008762DA">
            <w:pPr>
              <w:ind w:left="-85" w:right="-85" w:firstLine="0"/>
              <w:jc w:val="center"/>
              <w:rPr>
                <w:sz w:val="18"/>
                <w:szCs w:val="18"/>
                <w:lang w:eastAsia="ru-RU"/>
              </w:rPr>
            </w:pPr>
            <w:r w:rsidRPr="008762DA">
              <w:rPr>
                <w:sz w:val="18"/>
                <w:szCs w:val="18"/>
                <w:lang w:eastAsia="ru-RU"/>
              </w:rPr>
              <w:t xml:space="preserve">Котельная МОУ «Макарьевская СОШ», </w:t>
            </w:r>
            <w:r w:rsidRPr="008762DA">
              <w:rPr>
                <w:sz w:val="18"/>
                <w:szCs w:val="18"/>
                <w:lang w:eastAsia="ru-RU"/>
              </w:rPr>
              <w:br/>
              <w:t>д. Скрябино</w:t>
            </w:r>
          </w:p>
        </w:tc>
        <w:tc>
          <w:tcPr>
            <w:tcW w:w="480" w:type="pct"/>
            <w:shd w:val="clear" w:color="auto" w:fill="auto"/>
            <w:vAlign w:val="center"/>
            <w:hideMark/>
          </w:tcPr>
          <w:p w14:paraId="1579D336" w14:textId="77777777" w:rsidR="008762DA" w:rsidRPr="008762DA" w:rsidRDefault="008762DA" w:rsidP="008762DA">
            <w:pPr>
              <w:ind w:firstLine="0"/>
              <w:jc w:val="center"/>
              <w:rPr>
                <w:sz w:val="18"/>
                <w:szCs w:val="18"/>
                <w:lang w:eastAsia="ru-RU"/>
              </w:rPr>
            </w:pPr>
            <w:r w:rsidRPr="008762DA">
              <w:rPr>
                <w:sz w:val="18"/>
                <w:szCs w:val="18"/>
                <w:lang w:eastAsia="ru-RU"/>
              </w:rPr>
              <w:t>0,54</w:t>
            </w:r>
          </w:p>
        </w:tc>
        <w:tc>
          <w:tcPr>
            <w:tcW w:w="510" w:type="pct"/>
            <w:shd w:val="clear" w:color="auto" w:fill="auto"/>
            <w:vAlign w:val="center"/>
            <w:hideMark/>
          </w:tcPr>
          <w:p w14:paraId="7DA88293" w14:textId="77777777" w:rsidR="008762DA" w:rsidRPr="008762DA" w:rsidRDefault="008762DA" w:rsidP="008762DA">
            <w:pPr>
              <w:ind w:firstLine="0"/>
              <w:jc w:val="center"/>
              <w:rPr>
                <w:sz w:val="18"/>
                <w:szCs w:val="18"/>
                <w:lang w:eastAsia="ru-RU"/>
              </w:rPr>
            </w:pPr>
            <w:r w:rsidRPr="008762DA">
              <w:rPr>
                <w:sz w:val="18"/>
                <w:szCs w:val="18"/>
                <w:lang w:eastAsia="ru-RU"/>
              </w:rPr>
              <w:t>500,0</w:t>
            </w:r>
          </w:p>
        </w:tc>
        <w:tc>
          <w:tcPr>
            <w:tcW w:w="450" w:type="pct"/>
            <w:vAlign w:val="center"/>
          </w:tcPr>
          <w:p w14:paraId="44A637F0" w14:textId="77777777" w:rsidR="008762DA" w:rsidRPr="008762DA" w:rsidRDefault="008762DA" w:rsidP="008762DA">
            <w:pPr>
              <w:ind w:firstLine="0"/>
              <w:jc w:val="center"/>
              <w:rPr>
                <w:sz w:val="18"/>
                <w:szCs w:val="18"/>
                <w:lang w:eastAsia="ru-RU"/>
              </w:rPr>
            </w:pPr>
            <w:r w:rsidRPr="008762DA">
              <w:rPr>
                <w:sz w:val="18"/>
                <w:szCs w:val="18"/>
                <w:lang w:eastAsia="ru-RU"/>
              </w:rPr>
              <w:t>уголь</w:t>
            </w:r>
          </w:p>
        </w:tc>
        <w:tc>
          <w:tcPr>
            <w:tcW w:w="611" w:type="pct"/>
            <w:shd w:val="clear" w:color="auto" w:fill="auto"/>
            <w:vAlign w:val="center"/>
            <w:hideMark/>
          </w:tcPr>
          <w:p w14:paraId="37BCD9D0" w14:textId="77777777" w:rsidR="008762DA" w:rsidRPr="008762DA" w:rsidRDefault="008762DA" w:rsidP="008762DA">
            <w:pPr>
              <w:ind w:firstLine="0"/>
              <w:jc w:val="center"/>
              <w:rPr>
                <w:sz w:val="18"/>
                <w:szCs w:val="18"/>
                <w:lang w:eastAsia="ru-RU"/>
              </w:rPr>
            </w:pPr>
            <w:r w:rsidRPr="008762DA">
              <w:rPr>
                <w:sz w:val="18"/>
                <w:szCs w:val="18"/>
                <w:lang w:eastAsia="ru-RU"/>
              </w:rPr>
              <w:t>нет</w:t>
            </w:r>
          </w:p>
        </w:tc>
      </w:tr>
      <w:tr w:rsidR="008762DA" w:rsidRPr="008762DA" w14:paraId="1CFA1392" w14:textId="77777777" w:rsidTr="008762DA">
        <w:trPr>
          <w:trHeight w:val="510"/>
        </w:trPr>
        <w:tc>
          <w:tcPr>
            <w:tcW w:w="211" w:type="pct"/>
            <w:shd w:val="clear" w:color="auto" w:fill="auto"/>
            <w:noWrap/>
            <w:vAlign w:val="center"/>
            <w:hideMark/>
          </w:tcPr>
          <w:p w14:paraId="1A870541"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5.2</w:t>
            </w:r>
          </w:p>
        </w:tc>
        <w:tc>
          <w:tcPr>
            <w:tcW w:w="824" w:type="pct"/>
            <w:shd w:val="clear" w:color="auto" w:fill="auto"/>
            <w:vAlign w:val="center"/>
            <w:hideMark/>
          </w:tcPr>
          <w:p w14:paraId="48E1550C" w14:textId="77777777" w:rsidR="008762DA" w:rsidRPr="008762DA" w:rsidRDefault="008762DA" w:rsidP="008762DA">
            <w:pPr>
              <w:ind w:left="-85" w:right="-85" w:firstLine="0"/>
              <w:jc w:val="center"/>
              <w:rPr>
                <w:sz w:val="18"/>
                <w:szCs w:val="18"/>
                <w:lang w:eastAsia="ru-RU"/>
              </w:rPr>
            </w:pPr>
            <w:r w:rsidRPr="008762DA">
              <w:rPr>
                <w:sz w:val="18"/>
                <w:szCs w:val="18"/>
                <w:lang w:eastAsia="ru-RU"/>
              </w:rPr>
              <w:t>д. Маркуша</w:t>
            </w:r>
          </w:p>
        </w:tc>
        <w:tc>
          <w:tcPr>
            <w:tcW w:w="1914" w:type="pct"/>
            <w:shd w:val="clear" w:color="auto" w:fill="auto"/>
            <w:vAlign w:val="center"/>
            <w:hideMark/>
          </w:tcPr>
          <w:p w14:paraId="07887D50" w14:textId="77777777" w:rsidR="008762DA" w:rsidRPr="008762DA" w:rsidRDefault="008762DA" w:rsidP="008762DA">
            <w:pPr>
              <w:ind w:left="-85" w:right="-85" w:firstLine="0"/>
              <w:jc w:val="center"/>
              <w:rPr>
                <w:sz w:val="18"/>
                <w:szCs w:val="18"/>
                <w:lang w:eastAsia="ru-RU"/>
              </w:rPr>
            </w:pPr>
            <w:r w:rsidRPr="008762DA">
              <w:rPr>
                <w:sz w:val="18"/>
                <w:szCs w:val="18"/>
                <w:lang w:eastAsia="ru-RU"/>
              </w:rPr>
              <w:t xml:space="preserve">Котельная </w:t>
            </w:r>
            <w:r w:rsidRPr="008762DA">
              <w:rPr>
                <w:rFonts w:eastAsia="TimesNewRoman"/>
                <w:sz w:val="18"/>
                <w:szCs w:val="18"/>
              </w:rPr>
              <w:t>МБУК «ВЦКС»</w:t>
            </w:r>
            <w:r w:rsidRPr="008762DA">
              <w:rPr>
                <w:sz w:val="18"/>
                <w:szCs w:val="18"/>
                <w:lang w:eastAsia="ru-RU"/>
              </w:rPr>
              <w:t xml:space="preserve"> (</w:t>
            </w:r>
            <w:r w:rsidRPr="008762DA">
              <w:rPr>
                <w:rFonts w:eastAsia="TimesNewRoman"/>
                <w:sz w:val="18"/>
                <w:szCs w:val="18"/>
              </w:rPr>
              <w:t xml:space="preserve">структ. подразделение </w:t>
            </w:r>
            <w:r w:rsidRPr="008762DA">
              <w:rPr>
                <w:sz w:val="18"/>
                <w:szCs w:val="18"/>
                <w:lang w:eastAsia="ru-RU"/>
              </w:rPr>
              <w:t>Макарьевский дом культуры») д. Маркуша</w:t>
            </w:r>
          </w:p>
        </w:tc>
        <w:tc>
          <w:tcPr>
            <w:tcW w:w="480" w:type="pct"/>
            <w:shd w:val="clear" w:color="auto" w:fill="auto"/>
            <w:vAlign w:val="center"/>
            <w:hideMark/>
          </w:tcPr>
          <w:p w14:paraId="1A3C1246" w14:textId="77777777" w:rsidR="008762DA" w:rsidRPr="008762DA" w:rsidRDefault="008762DA" w:rsidP="008762DA">
            <w:pPr>
              <w:ind w:firstLine="0"/>
              <w:jc w:val="center"/>
              <w:rPr>
                <w:sz w:val="18"/>
                <w:szCs w:val="18"/>
                <w:lang w:eastAsia="ru-RU"/>
              </w:rPr>
            </w:pPr>
            <w:r w:rsidRPr="008762DA">
              <w:rPr>
                <w:sz w:val="18"/>
                <w:szCs w:val="18"/>
                <w:lang w:eastAsia="ru-RU"/>
              </w:rPr>
              <w:t>0,396</w:t>
            </w:r>
          </w:p>
        </w:tc>
        <w:tc>
          <w:tcPr>
            <w:tcW w:w="510" w:type="pct"/>
            <w:shd w:val="clear" w:color="auto" w:fill="auto"/>
            <w:vAlign w:val="center"/>
            <w:hideMark/>
          </w:tcPr>
          <w:p w14:paraId="0D95C15A" w14:textId="77777777" w:rsidR="008762DA" w:rsidRPr="008762DA" w:rsidRDefault="008762DA" w:rsidP="008762DA">
            <w:pPr>
              <w:ind w:firstLine="0"/>
              <w:jc w:val="center"/>
              <w:rPr>
                <w:sz w:val="18"/>
                <w:szCs w:val="18"/>
                <w:lang w:eastAsia="ru-RU"/>
              </w:rPr>
            </w:pPr>
            <w:r w:rsidRPr="008762DA">
              <w:rPr>
                <w:sz w:val="18"/>
                <w:szCs w:val="18"/>
                <w:lang w:eastAsia="ru-RU"/>
              </w:rPr>
              <w:t>500,0</w:t>
            </w:r>
          </w:p>
        </w:tc>
        <w:tc>
          <w:tcPr>
            <w:tcW w:w="450" w:type="pct"/>
            <w:vAlign w:val="center"/>
          </w:tcPr>
          <w:p w14:paraId="45275CD5" w14:textId="77777777" w:rsidR="008762DA" w:rsidRPr="008762DA" w:rsidRDefault="008762DA" w:rsidP="008762DA">
            <w:pPr>
              <w:ind w:firstLine="0"/>
              <w:jc w:val="center"/>
              <w:rPr>
                <w:sz w:val="18"/>
                <w:szCs w:val="18"/>
                <w:lang w:eastAsia="ru-RU"/>
              </w:rPr>
            </w:pPr>
            <w:r w:rsidRPr="008762DA">
              <w:rPr>
                <w:sz w:val="18"/>
                <w:szCs w:val="18"/>
                <w:lang w:eastAsia="ru-RU"/>
              </w:rPr>
              <w:t>дрова</w:t>
            </w:r>
          </w:p>
        </w:tc>
        <w:tc>
          <w:tcPr>
            <w:tcW w:w="611" w:type="pct"/>
            <w:shd w:val="clear" w:color="auto" w:fill="auto"/>
            <w:vAlign w:val="center"/>
            <w:hideMark/>
          </w:tcPr>
          <w:p w14:paraId="122127A1" w14:textId="77777777" w:rsidR="008762DA" w:rsidRPr="008762DA" w:rsidRDefault="008762DA" w:rsidP="008762DA">
            <w:pPr>
              <w:ind w:firstLine="0"/>
              <w:jc w:val="center"/>
              <w:rPr>
                <w:sz w:val="18"/>
                <w:szCs w:val="18"/>
                <w:lang w:eastAsia="ru-RU"/>
              </w:rPr>
            </w:pPr>
            <w:r w:rsidRPr="008762DA">
              <w:rPr>
                <w:sz w:val="18"/>
                <w:szCs w:val="18"/>
                <w:lang w:eastAsia="ru-RU"/>
              </w:rPr>
              <w:t>нет</w:t>
            </w:r>
          </w:p>
        </w:tc>
      </w:tr>
      <w:tr w:rsidR="008762DA" w:rsidRPr="008762DA" w14:paraId="43ED6A77" w14:textId="77777777" w:rsidTr="008762DA">
        <w:trPr>
          <w:trHeight w:val="510"/>
        </w:trPr>
        <w:tc>
          <w:tcPr>
            <w:tcW w:w="211" w:type="pct"/>
            <w:shd w:val="clear" w:color="auto" w:fill="auto"/>
            <w:noWrap/>
            <w:vAlign w:val="center"/>
          </w:tcPr>
          <w:p w14:paraId="40CD97D7"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5.3</w:t>
            </w:r>
          </w:p>
        </w:tc>
        <w:tc>
          <w:tcPr>
            <w:tcW w:w="824" w:type="pct"/>
            <w:shd w:val="clear" w:color="auto" w:fill="auto"/>
            <w:vAlign w:val="center"/>
          </w:tcPr>
          <w:p w14:paraId="2A46D7BE" w14:textId="77777777" w:rsidR="008762DA" w:rsidRPr="008762DA" w:rsidRDefault="008762DA" w:rsidP="008762DA">
            <w:pPr>
              <w:ind w:left="-85" w:right="-85" w:firstLine="0"/>
              <w:jc w:val="center"/>
              <w:rPr>
                <w:sz w:val="18"/>
                <w:szCs w:val="18"/>
                <w:lang w:eastAsia="ru-RU"/>
              </w:rPr>
            </w:pPr>
            <w:r w:rsidRPr="008762DA">
              <w:rPr>
                <w:sz w:val="18"/>
                <w:szCs w:val="18"/>
                <w:lang w:eastAsia="ru-RU"/>
              </w:rPr>
              <w:t>д. Пустошь</w:t>
            </w:r>
          </w:p>
        </w:tc>
        <w:tc>
          <w:tcPr>
            <w:tcW w:w="1914" w:type="pct"/>
            <w:shd w:val="clear" w:color="auto" w:fill="auto"/>
            <w:vAlign w:val="center"/>
          </w:tcPr>
          <w:p w14:paraId="7ACF562F" w14:textId="77777777" w:rsidR="008762DA" w:rsidRPr="008762DA" w:rsidRDefault="008762DA" w:rsidP="008762DA">
            <w:pPr>
              <w:ind w:left="-85" w:right="-85" w:firstLine="0"/>
              <w:jc w:val="center"/>
              <w:rPr>
                <w:sz w:val="18"/>
                <w:szCs w:val="18"/>
                <w:lang w:eastAsia="ru-RU"/>
              </w:rPr>
            </w:pPr>
            <w:r w:rsidRPr="008762DA">
              <w:rPr>
                <w:sz w:val="18"/>
                <w:szCs w:val="18"/>
                <w:lang w:eastAsia="ru-RU"/>
              </w:rPr>
              <w:t xml:space="preserve">Котельная </w:t>
            </w:r>
            <w:r w:rsidRPr="008762DA">
              <w:rPr>
                <w:rFonts w:eastAsia="TimesNewRoman"/>
                <w:sz w:val="18"/>
                <w:szCs w:val="18"/>
              </w:rPr>
              <w:t>МБУК «ВЦКС»</w:t>
            </w:r>
            <w:r w:rsidRPr="008762DA">
              <w:rPr>
                <w:sz w:val="18"/>
                <w:szCs w:val="18"/>
                <w:lang w:eastAsia="ru-RU"/>
              </w:rPr>
              <w:t xml:space="preserve"> (</w:t>
            </w:r>
            <w:r w:rsidRPr="008762DA">
              <w:rPr>
                <w:rFonts w:eastAsia="TimesNewRoman"/>
                <w:sz w:val="18"/>
                <w:szCs w:val="18"/>
              </w:rPr>
              <w:t>структ. подразделение</w:t>
            </w:r>
            <w:r w:rsidRPr="008762DA">
              <w:rPr>
                <w:sz w:val="18"/>
                <w:szCs w:val="18"/>
                <w:lang w:eastAsia="ru-RU"/>
              </w:rPr>
              <w:t xml:space="preserve"> Макарьевский ДК) д. Пустошь</w:t>
            </w:r>
          </w:p>
        </w:tc>
        <w:tc>
          <w:tcPr>
            <w:tcW w:w="480" w:type="pct"/>
            <w:shd w:val="clear" w:color="auto" w:fill="auto"/>
            <w:vAlign w:val="center"/>
          </w:tcPr>
          <w:p w14:paraId="7F2A31D2" w14:textId="77777777" w:rsidR="008762DA" w:rsidRPr="008762DA" w:rsidRDefault="008762DA" w:rsidP="008762DA">
            <w:pPr>
              <w:ind w:firstLine="0"/>
              <w:jc w:val="center"/>
              <w:rPr>
                <w:sz w:val="18"/>
                <w:szCs w:val="18"/>
                <w:lang w:eastAsia="ru-RU"/>
              </w:rPr>
            </w:pPr>
            <w:r w:rsidRPr="008762DA">
              <w:rPr>
                <w:sz w:val="18"/>
                <w:szCs w:val="18"/>
                <w:lang w:eastAsia="ru-RU"/>
              </w:rPr>
              <w:t>0,4</w:t>
            </w:r>
          </w:p>
        </w:tc>
        <w:tc>
          <w:tcPr>
            <w:tcW w:w="510" w:type="pct"/>
            <w:shd w:val="clear" w:color="auto" w:fill="auto"/>
            <w:vAlign w:val="center"/>
          </w:tcPr>
          <w:p w14:paraId="10C64319" w14:textId="77777777" w:rsidR="008762DA" w:rsidRPr="008762DA" w:rsidRDefault="008762DA" w:rsidP="008762DA">
            <w:pPr>
              <w:ind w:firstLine="0"/>
              <w:jc w:val="center"/>
              <w:rPr>
                <w:sz w:val="18"/>
                <w:szCs w:val="18"/>
                <w:lang w:eastAsia="ru-RU"/>
              </w:rPr>
            </w:pPr>
            <w:r w:rsidRPr="008762DA">
              <w:rPr>
                <w:sz w:val="18"/>
                <w:szCs w:val="18"/>
                <w:lang w:eastAsia="ru-RU"/>
              </w:rPr>
              <w:t>н/д</w:t>
            </w:r>
          </w:p>
        </w:tc>
        <w:tc>
          <w:tcPr>
            <w:tcW w:w="450" w:type="pct"/>
            <w:vAlign w:val="center"/>
          </w:tcPr>
          <w:p w14:paraId="2108C8A9" w14:textId="77777777" w:rsidR="008762DA" w:rsidRPr="008762DA" w:rsidRDefault="008762DA" w:rsidP="008762DA">
            <w:pPr>
              <w:ind w:firstLine="0"/>
              <w:jc w:val="center"/>
              <w:rPr>
                <w:sz w:val="18"/>
                <w:szCs w:val="18"/>
                <w:lang w:eastAsia="ru-RU"/>
              </w:rPr>
            </w:pPr>
            <w:r w:rsidRPr="008762DA">
              <w:rPr>
                <w:sz w:val="18"/>
                <w:szCs w:val="18"/>
                <w:lang w:eastAsia="ru-RU"/>
              </w:rPr>
              <w:t>дрова</w:t>
            </w:r>
          </w:p>
        </w:tc>
        <w:tc>
          <w:tcPr>
            <w:tcW w:w="611" w:type="pct"/>
            <w:shd w:val="clear" w:color="auto" w:fill="auto"/>
            <w:vAlign w:val="center"/>
          </w:tcPr>
          <w:p w14:paraId="6906C62C" w14:textId="77777777" w:rsidR="008762DA" w:rsidRPr="008762DA" w:rsidRDefault="008762DA" w:rsidP="008762DA">
            <w:pPr>
              <w:ind w:firstLine="0"/>
              <w:jc w:val="center"/>
              <w:rPr>
                <w:sz w:val="18"/>
                <w:szCs w:val="18"/>
                <w:lang w:eastAsia="ru-RU"/>
              </w:rPr>
            </w:pPr>
            <w:r w:rsidRPr="008762DA">
              <w:rPr>
                <w:sz w:val="18"/>
                <w:szCs w:val="18"/>
                <w:lang w:eastAsia="ru-RU"/>
              </w:rPr>
              <w:t>нет</w:t>
            </w:r>
          </w:p>
        </w:tc>
      </w:tr>
      <w:tr w:rsidR="008762DA" w:rsidRPr="008762DA" w14:paraId="50136749" w14:textId="77777777" w:rsidTr="008762DA">
        <w:trPr>
          <w:trHeight w:val="510"/>
        </w:trPr>
        <w:tc>
          <w:tcPr>
            <w:tcW w:w="211" w:type="pct"/>
            <w:shd w:val="clear" w:color="auto" w:fill="auto"/>
            <w:noWrap/>
            <w:vAlign w:val="center"/>
          </w:tcPr>
          <w:p w14:paraId="061A20F7"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5.4</w:t>
            </w:r>
          </w:p>
        </w:tc>
        <w:tc>
          <w:tcPr>
            <w:tcW w:w="824" w:type="pct"/>
            <w:shd w:val="clear" w:color="auto" w:fill="auto"/>
            <w:vAlign w:val="center"/>
          </w:tcPr>
          <w:p w14:paraId="336F4D04" w14:textId="77777777" w:rsidR="008762DA" w:rsidRPr="008762DA" w:rsidRDefault="008762DA" w:rsidP="008762DA">
            <w:pPr>
              <w:ind w:left="-85" w:right="-85" w:firstLine="0"/>
              <w:jc w:val="center"/>
              <w:rPr>
                <w:sz w:val="18"/>
                <w:szCs w:val="18"/>
                <w:lang w:eastAsia="ru-RU"/>
              </w:rPr>
            </w:pPr>
            <w:r w:rsidRPr="008762DA">
              <w:rPr>
                <w:sz w:val="18"/>
                <w:szCs w:val="18"/>
                <w:lang w:eastAsia="ru-RU"/>
              </w:rPr>
              <w:t>д. Панфилиха</w:t>
            </w:r>
          </w:p>
        </w:tc>
        <w:tc>
          <w:tcPr>
            <w:tcW w:w="1914" w:type="pct"/>
            <w:shd w:val="clear" w:color="auto" w:fill="auto"/>
            <w:vAlign w:val="center"/>
          </w:tcPr>
          <w:p w14:paraId="4FEA6F83" w14:textId="77777777" w:rsidR="008762DA" w:rsidRPr="008762DA" w:rsidRDefault="008762DA" w:rsidP="008762DA">
            <w:pPr>
              <w:ind w:left="-85" w:right="-85" w:firstLine="0"/>
              <w:jc w:val="center"/>
              <w:rPr>
                <w:sz w:val="18"/>
                <w:szCs w:val="18"/>
                <w:lang w:eastAsia="ru-RU"/>
              </w:rPr>
            </w:pPr>
            <w:r w:rsidRPr="008762DA">
              <w:rPr>
                <w:sz w:val="18"/>
                <w:szCs w:val="18"/>
                <w:lang w:eastAsia="ru-RU"/>
              </w:rPr>
              <w:t>Котельная ГБУ «Ветлужский ПНИ»</w:t>
            </w:r>
          </w:p>
        </w:tc>
        <w:tc>
          <w:tcPr>
            <w:tcW w:w="480" w:type="pct"/>
            <w:shd w:val="clear" w:color="auto" w:fill="auto"/>
            <w:vAlign w:val="center"/>
          </w:tcPr>
          <w:p w14:paraId="6FC4E55B" w14:textId="77777777" w:rsidR="008762DA" w:rsidRPr="008762DA" w:rsidRDefault="008762DA" w:rsidP="008762DA">
            <w:pPr>
              <w:ind w:firstLine="0"/>
              <w:jc w:val="center"/>
              <w:rPr>
                <w:sz w:val="18"/>
                <w:szCs w:val="18"/>
                <w:lang w:eastAsia="ru-RU"/>
              </w:rPr>
            </w:pPr>
            <w:r w:rsidRPr="008762DA">
              <w:rPr>
                <w:sz w:val="18"/>
                <w:szCs w:val="18"/>
                <w:lang w:eastAsia="ru-RU"/>
              </w:rPr>
              <w:t>1,38</w:t>
            </w:r>
          </w:p>
        </w:tc>
        <w:tc>
          <w:tcPr>
            <w:tcW w:w="510" w:type="pct"/>
            <w:shd w:val="clear" w:color="auto" w:fill="auto"/>
            <w:vAlign w:val="center"/>
          </w:tcPr>
          <w:p w14:paraId="6F9FBC0E" w14:textId="77777777" w:rsidR="008762DA" w:rsidRPr="008762DA" w:rsidRDefault="008762DA" w:rsidP="008762DA">
            <w:pPr>
              <w:ind w:firstLine="0"/>
              <w:jc w:val="center"/>
              <w:rPr>
                <w:sz w:val="18"/>
                <w:szCs w:val="18"/>
                <w:lang w:eastAsia="ru-RU"/>
              </w:rPr>
            </w:pPr>
            <w:r w:rsidRPr="008762DA">
              <w:rPr>
                <w:sz w:val="18"/>
                <w:szCs w:val="18"/>
                <w:lang w:eastAsia="ru-RU"/>
              </w:rPr>
              <w:t>н/д</w:t>
            </w:r>
          </w:p>
        </w:tc>
        <w:tc>
          <w:tcPr>
            <w:tcW w:w="450" w:type="pct"/>
            <w:vAlign w:val="center"/>
          </w:tcPr>
          <w:p w14:paraId="5DFE69C8" w14:textId="77777777" w:rsidR="008762DA" w:rsidRPr="008762DA" w:rsidRDefault="008762DA" w:rsidP="008762DA">
            <w:pPr>
              <w:autoSpaceDE w:val="0"/>
              <w:autoSpaceDN w:val="0"/>
              <w:adjustRightInd w:val="0"/>
              <w:ind w:firstLine="0"/>
              <w:rPr>
                <w:sz w:val="18"/>
                <w:szCs w:val="18"/>
                <w:lang w:eastAsia="ru-RU"/>
              </w:rPr>
            </w:pPr>
            <w:r w:rsidRPr="008762DA">
              <w:rPr>
                <w:sz w:val="18"/>
                <w:szCs w:val="18"/>
                <w:lang w:eastAsia="ru-RU"/>
              </w:rPr>
              <w:t>дрова</w:t>
            </w:r>
          </w:p>
        </w:tc>
        <w:tc>
          <w:tcPr>
            <w:tcW w:w="611" w:type="pct"/>
            <w:shd w:val="clear" w:color="auto" w:fill="auto"/>
            <w:vAlign w:val="center"/>
          </w:tcPr>
          <w:p w14:paraId="042D11E0" w14:textId="77777777" w:rsidR="008762DA" w:rsidRPr="008762DA" w:rsidRDefault="008762DA" w:rsidP="008762DA">
            <w:pPr>
              <w:ind w:firstLine="0"/>
              <w:jc w:val="center"/>
              <w:rPr>
                <w:sz w:val="18"/>
                <w:szCs w:val="18"/>
                <w:lang w:eastAsia="ru-RU"/>
              </w:rPr>
            </w:pPr>
            <w:r w:rsidRPr="008762DA">
              <w:rPr>
                <w:sz w:val="18"/>
                <w:szCs w:val="18"/>
                <w:lang w:eastAsia="ru-RU"/>
              </w:rPr>
              <w:t>нет</w:t>
            </w:r>
          </w:p>
        </w:tc>
      </w:tr>
      <w:tr w:rsidR="008762DA" w:rsidRPr="008762DA" w14:paraId="41F4BD08" w14:textId="77777777" w:rsidTr="008762DA">
        <w:trPr>
          <w:trHeight w:val="510"/>
        </w:trPr>
        <w:tc>
          <w:tcPr>
            <w:tcW w:w="211" w:type="pct"/>
            <w:shd w:val="clear" w:color="auto" w:fill="auto"/>
            <w:noWrap/>
            <w:vAlign w:val="center"/>
            <w:hideMark/>
          </w:tcPr>
          <w:p w14:paraId="136E3C1B" w14:textId="77777777" w:rsidR="008762DA" w:rsidRPr="008762DA" w:rsidRDefault="008762DA" w:rsidP="008762DA">
            <w:pPr>
              <w:ind w:left="-85" w:right="-85" w:firstLine="0"/>
              <w:jc w:val="center"/>
              <w:rPr>
                <w:b/>
                <w:bCs/>
                <w:sz w:val="18"/>
                <w:szCs w:val="18"/>
                <w:lang w:eastAsia="ru-RU"/>
              </w:rPr>
            </w:pPr>
            <w:r w:rsidRPr="008762DA">
              <w:rPr>
                <w:b/>
                <w:bCs/>
                <w:sz w:val="18"/>
                <w:szCs w:val="18"/>
                <w:lang w:eastAsia="ru-RU"/>
              </w:rPr>
              <w:t>6</w:t>
            </w:r>
          </w:p>
        </w:tc>
        <w:tc>
          <w:tcPr>
            <w:tcW w:w="824" w:type="pct"/>
            <w:shd w:val="clear" w:color="auto" w:fill="auto"/>
            <w:vAlign w:val="center"/>
            <w:hideMark/>
          </w:tcPr>
          <w:p w14:paraId="07049075" w14:textId="77777777" w:rsidR="008762DA" w:rsidRPr="008762DA" w:rsidRDefault="008762DA" w:rsidP="008762DA">
            <w:pPr>
              <w:ind w:left="-113" w:right="-113" w:firstLine="0"/>
              <w:jc w:val="center"/>
              <w:rPr>
                <w:b/>
                <w:bCs/>
                <w:sz w:val="18"/>
                <w:szCs w:val="18"/>
                <w:lang w:eastAsia="ru-RU"/>
              </w:rPr>
            </w:pPr>
            <w:r w:rsidRPr="008762DA">
              <w:rPr>
                <w:b/>
                <w:bCs/>
                <w:sz w:val="18"/>
                <w:szCs w:val="18"/>
                <w:lang w:eastAsia="ru-RU"/>
              </w:rPr>
              <w:t>Мошкинский сельсовет, итого</w:t>
            </w:r>
          </w:p>
        </w:tc>
        <w:tc>
          <w:tcPr>
            <w:tcW w:w="1914" w:type="pct"/>
            <w:shd w:val="clear" w:color="auto" w:fill="auto"/>
            <w:vAlign w:val="center"/>
            <w:hideMark/>
          </w:tcPr>
          <w:p w14:paraId="55269844" w14:textId="77777777" w:rsidR="008762DA" w:rsidRPr="008762DA" w:rsidRDefault="008762DA" w:rsidP="008762DA">
            <w:pPr>
              <w:ind w:left="-85" w:right="-85" w:firstLine="0"/>
              <w:jc w:val="center"/>
              <w:rPr>
                <w:b/>
                <w:bCs/>
                <w:sz w:val="18"/>
                <w:szCs w:val="18"/>
                <w:lang w:eastAsia="ru-RU"/>
              </w:rPr>
            </w:pPr>
            <w:r w:rsidRPr="008762DA">
              <w:rPr>
                <w:b/>
                <w:bCs/>
                <w:sz w:val="18"/>
                <w:szCs w:val="18"/>
                <w:lang w:eastAsia="ru-RU"/>
              </w:rPr>
              <w:t>2</w:t>
            </w:r>
          </w:p>
        </w:tc>
        <w:tc>
          <w:tcPr>
            <w:tcW w:w="480" w:type="pct"/>
            <w:shd w:val="clear" w:color="auto" w:fill="auto"/>
            <w:vAlign w:val="center"/>
            <w:hideMark/>
          </w:tcPr>
          <w:p w14:paraId="44AC58A5" w14:textId="77777777" w:rsidR="008762DA" w:rsidRPr="008762DA" w:rsidRDefault="008762DA" w:rsidP="008762DA">
            <w:pPr>
              <w:ind w:firstLine="0"/>
              <w:jc w:val="center"/>
              <w:rPr>
                <w:b/>
                <w:bCs/>
                <w:sz w:val="18"/>
                <w:szCs w:val="18"/>
                <w:lang w:eastAsia="ru-RU"/>
              </w:rPr>
            </w:pPr>
            <w:r w:rsidRPr="008762DA">
              <w:rPr>
                <w:b/>
                <w:bCs/>
                <w:sz w:val="18"/>
                <w:szCs w:val="18"/>
                <w:lang w:eastAsia="ru-RU"/>
              </w:rPr>
              <w:t>1,024</w:t>
            </w:r>
          </w:p>
        </w:tc>
        <w:tc>
          <w:tcPr>
            <w:tcW w:w="510" w:type="pct"/>
            <w:shd w:val="clear" w:color="auto" w:fill="auto"/>
            <w:vAlign w:val="center"/>
            <w:hideMark/>
          </w:tcPr>
          <w:p w14:paraId="22D19A05" w14:textId="77777777" w:rsidR="008762DA" w:rsidRPr="008762DA" w:rsidRDefault="008762DA" w:rsidP="008762DA">
            <w:pPr>
              <w:ind w:firstLine="0"/>
              <w:jc w:val="center"/>
              <w:rPr>
                <w:b/>
                <w:bCs/>
                <w:sz w:val="18"/>
                <w:szCs w:val="18"/>
                <w:lang w:eastAsia="ru-RU"/>
              </w:rPr>
            </w:pPr>
            <w:r w:rsidRPr="008762DA">
              <w:rPr>
                <w:b/>
                <w:bCs/>
                <w:sz w:val="18"/>
                <w:szCs w:val="18"/>
                <w:lang w:eastAsia="ru-RU"/>
              </w:rPr>
              <w:t>1 490,0</w:t>
            </w:r>
          </w:p>
        </w:tc>
        <w:tc>
          <w:tcPr>
            <w:tcW w:w="450" w:type="pct"/>
            <w:vAlign w:val="center"/>
          </w:tcPr>
          <w:p w14:paraId="5E0E70C1" w14:textId="77777777" w:rsidR="008762DA" w:rsidRPr="008762DA" w:rsidRDefault="008762DA" w:rsidP="008762DA">
            <w:pPr>
              <w:ind w:firstLine="0"/>
              <w:jc w:val="center"/>
              <w:rPr>
                <w:b/>
                <w:bCs/>
                <w:sz w:val="18"/>
                <w:szCs w:val="18"/>
                <w:lang w:eastAsia="ru-RU"/>
              </w:rPr>
            </w:pPr>
          </w:p>
        </w:tc>
        <w:tc>
          <w:tcPr>
            <w:tcW w:w="611" w:type="pct"/>
            <w:shd w:val="clear" w:color="auto" w:fill="auto"/>
            <w:vAlign w:val="center"/>
            <w:hideMark/>
          </w:tcPr>
          <w:p w14:paraId="6B088C21" w14:textId="77777777" w:rsidR="008762DA" w:rsidRPr="008762DA" w:rsidRDefault="008762DA" w:rsidP="008762DA">
            <w:pPr>
              <w:ind w:firstLine="0"/>
              <w:jc w:val="center"/>
              <w:rPr>
                <w:b/>
                <w:bCs/>
                <w:sz w:val="18"/>
                <w:szCs w:val="18"/>
                <w:lang w:eastAsia="ru-RU"/>
              </w:rPr>
            </w:pPr>
            <w:r w:rsidRPr="008762DA">
              <w:rPr>
                <w:b/>
                <w:bCs/>
                <w:sz w:val="18"/>
                <w:szCs w:val="18"/>
                <w:lang w:eastAsia="ru-RU"/>
              </w:rPr>
              <w:t>0</w:t>
            </w:r>
          </w:p>
        </w:tc>
      </w:tr>
      <w:tr w:rsidR="008762DA" w:rsidRPr="008762DA" w14:paraId="63E1F5EC" w14:textId="77777777" w:rsidTr="008762DA">
        <w:trPr>
          <w:trHeight w:val="510"/>
        </w:trPr>
        <w:tc>
          <w:tcPr>
            <w:tcW w:w="211" w:type="pct"/>
            <w:shd w:val="clear" w:color="auto" w:fill="auto"/>
            <w:noWrap/>
            <w:vAlign w:val="center"/>
            <w:hideMark/>
          </w:tcPr>
          <w:p w14:paraId="6504BD3C"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6.1</w:t>
            </w:r>
          </w:p>
        </w:tc>
        <w:tc>
          <w:tcPr>
            <w:tcW w:w="824" w:type="pct"/>
            <w:shd w:val="clear" w:color="auto" w:fill="auto"/>
            <w:vAlign w:val="center"/>
            <w:hideMark/>
          </w:tcPr>
          <w:p w14:paraId="01DCA521" w14:textId="77777777" w:rsidR="008762DA" w:rsidRPr="008762DA" w:rsidRDefault="008762DA" w:rsidP="008762DA">
            <w:pPr>
              <w:ind w:left="-85" w:right="-85" w:firstLine="0"/>
              <w:jc w:val="center"/>
              <w:rPr>
                <w:sz w:val="18"/>
                <w:szCs w:val="18"/>
                <w:lang w:eastAsia="ru-RU"/>
              </w:rPr>
            </w:pPr>
            <w:r w:rsidRPr="008762DA">
              <w:rPr>
                <w:sz w:val="18"/>
                <w:szCs w:val="18"/>
                <w:lang w:eastAsia="ru-RU"/>
              </w:rPr>
              <w:t>д. Мошкино</w:t>
            </w:r>
          </w:p>
        </w:tc>
        <w:tc>
          <w:tcPr>
            <w:tcW w:w="1914" w:type="pct"/>
            <w:shd w:val="clear" w:color="auto" w:fill="auto"/>
            <w:vAlign w:val="center"/>
            <w:hideMark/>
          </w:tcPr>
          <w:p w14:paraId="08B79FE9" w14:textId="77777777" w:rsidR="008762DA" w:rsidRPr="008762DA" w:rsidRDefault="008762DA" w:rsidP="008762DA">
            <w:pPr>
              <w:ind w:left="-85" w:right="-85" w:firstLine="0"/>
              <w:jc w:val="center"/>
              <w:rPr>
                <w:sz w:val="18"/>
                <w:szCs w:val="18"/>
                <w:lang w:eastAsia="ru-RU"/>
              </w:rPr>
            </w:pPr>
            <w:r w:rsidRPr="008762DA">
              <w:rPr>
                <w:sz w:val="18"/>
                <w:szCs w:val="18"/>
                <w:lang w:eastAsia="ru-RU"/>
              </w:rPr>
              <w:t>Котельная МОУ «Мошкинская СОШ»,</w:t>
            </w:r>
            <w:r w:rsidRPr="008762DA">
              <w:rPr>
                <w:sz w:val="18"/>
                <w:szCs w:val="18"/>
                <w:lang w:eastAsia="ru-RU"/>
              </w:rPr>
              <w:br/>
              <w:t xml:space="preserve"> д. Мошкино</w:t>
            </w:r>
          </w:p>
        </w:tc>
        <w:tc>
          <w:tcPr>
            <w:tcW w:w="480" w:type="pct"/>
            <w:shd w:val="clear" w:color="auto" w:fill="auto"/>
            <w:vAlign w:val="center"/>
            <w:hideMark/>
          </w:tcPr>
          <w:p w14:paraId="077E549D" w14:textId="77777777" w:rsidR="008762DA" w:rsidRPr="008762DA" w:rsidRDefault="008762DA" w:rsidP="008762DA">
            <w:pPr>
              <w:ind w:firstLine="0"/>
              <w:jc w:val="center"/>
              <w:rPr>
                <w:sz w:val="18"/>
                <w:szCs w:val="18"/>
                <w:lang w:eastAsia="ru-RU"/>
              </w:rPr>
            </w:pPr>
            <w:r w:rsidRPr="008762DA">
              <w:rPr>
                <w:sz w:val="18"/>
                <w:szCs w:val="18"/>
                <w:lang w:eastAsia="ru-RU"/>
              </w:rPr>
              <w:t>0,344</w:t>
            </w:r>
          </w:p>
        </w:tc>
        <w:tc>
          <w:tcPr>
            <w:tcW w:w="510" w:type="pct"/>
            <w:shd w:val="clear" w:color="auto" w:fill="auto"/>
            <w:vAlign w:val="center"/>
            <w:hideMark/>
          </w:tcPr>
          <w:p w14:paraId="1480C087" w14:textId="77777777" w:rsidR="008762DA" w:rsidRPr="008762DA" w:rsidRDefault="008762DA" w:rsidP="008762DA">
            <w:pPr>
              <w:ind w:firstLine="0"/>
              <w:jc w:val="center"/>
              <w:rPr>
                <w:sz w:val="18"/>
                <w:szCs w:val="18"/>
                <w:lang w:eastAsia="ru-RU"/>
              </w:rPr>
            </w:pPr>
            <w:r w:rsidRPr="008762DA">
              <w:rPr>
                <w:sz w:val="18"/>
                <w:szCs w:val="18"/>
                <w:lang w:eastAsia="ru-RU"/>
              </w:rPr>
              <w:t>800,0</w:t>
            </w:r>
          </w:p>
        </w:tc>
        <w:tc>
          <w:tcPr>
            <w:tcW w:w="450" w:type="pct"/>
            <w:vAlign w:val="center"/>
          </w:tcPr>
          <w:p w14:paraId="2A66B9CA" w14:textId="77777777" w:rsidR="008762DA" w:rsidRPr="008762DA" w:rsidRDefault="008762DA" w:rsidP="008762DA">
            <w:pPr>
              <w:autoSpaceDE w:val="0"/>
              <w:autoSpaceDN w:val="0"/>
              <w:adjustRightInd w:val="0"/>
              <w:snapToGrid w:val="0"/>
              <w:ind w:left="-57" w:right="-57" w:firstLine="0"/>
              <w:jc w:val="center"/>
              <w:rPr>
                <w:rFonts w:eastAsia="TimesNewRoman"/>
                <w:sz w:val="18"/>
                <w:szCs w:val="18"/>
                <w:shd w:val="clear" w:color="auto" w:fill="FFFFFF"/>
              </w:rPr>
            </w:pPr>
            <w:r w:rsidRPr="008762DA">
              <w:rPr>
                <w:rFonts w:eastAsia="TimesNewRoman"/>
                <w:sz w:val="18"/>
                <w:szCs w:val="18"/>
                <w:shd w:val="clear" w:color="auto" w:fill="FFFFFF"/>
              </w:rPr>
              <w:t>Уголь,</w:t>
            </w:r>
          </w:p>
          <w:p w14:paraId="41F2368D" w14:textId="77777777" w:rsidR="008762DA" w:rsidRPr="008762DA" w:rsidRDefault="008762DA" w:rsidP="008762DA">
            <w:pPr>
              <w:ind w:firstLine="0"/>
              <w:jc w:val="center"/>
              <w:rPr>
                <w:sz w:val="18"/>
                <w:szCs w:val="18"/>
                <w:lang w:eastAsia="ru-RU"/>
              </w:rPr>
            </w:pPr>
            <w:r w:rsidRPr="008762DA">
              <w:rPr>
                <w:rFonts w:eastAsia="TimesNewRoman"/>
                <w:sz w:val="18"/>
                <w:szCs w:val="18"/>
                <w:shd w:val="clear" w:color="auto" w:fill="FFFFFF"/>
              </w:rPr>
              <w:t>дрова</w:t>
            </w:r>
          </w:p>
        </w:tc>
        <w:tc>
          <w:tcPr>
            <w:tcW w:w="611" w:type="pct"/>
            <w:shd w:val="clear" w:color="auto" w:fill="auto"/>
            <w:vAlign w:val="center"/>
            <w:hideMark/>
          </w:tcPr>
          <w:p w14:paraId="04239399" w14:textId="77777777" w:rsidR="008762DA" w:rsidRPr="008762DA" w:rsidRDefault="008762DA" w:rsidP="008762DA">
            <w:pPr>
              <w:ind w:firstLine="0"/>
              <w:jc w:val="center"/>
              <w:rPr>
                <w:sz w:val="18"/>
                <w:szCs w:val="18"/>
                <w:lang w:eastAsia="ru-RU"/>
              </w:rPr>
            </w:pPr>
            <w:r w:rsidRPr="008762DA">
              <w:rPr>
                <w:sz w:val="18"/>
                <w:szCs w:val="18"/>
                <w:lang w:eastAsia="ru-RU"/>
              </w:rPr>
              <w:t>нет</w:t>
            </w:r>
          </w:p>
        </w:tc>
      </w:tr>
      <w:tr w:rsidR="008762DA" w:rsidRPr="008762DA" w14:paraId="7877A11A" w14:textId="77777777" w:rsidTr="008762DA">
        <w:trPr>
          <w:trHeight w:val="510"/>
        </w:trPr>
        <w:tc>
          <w:tcPr>
            <w:tcW w:w="211" w:type="pct"/>
            <w:shd w:val="clear" w:color="auto" w:fill="auto"/>
            <w:noWrap/>
            <w:vAlign w:val="center"/>
            <w:hideMark/>
          </w:tcPr>
          <w:p w14:paraId="6EA4586A"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6.2</w:t>
            </w:r>
          </w:p>
        </w:tc>
        <w:tc>
          <w:tcPr>
            <w:tcW w:w="824" w:type="pct"/>
            <w:shd w:val="clear" w:color="auto" w:fill="auto"/>
            <w:vAlign w:val="center"/>
            <w:hideMark/>
          </w:tcPr>
          <w:p w14:paraId="31E0DA1D" w14:textId="77777777" w:rsidR="008762DA" w:rsidRPr="008762DA" w:rsidRDefault="008762DA" w:rsidP="008762DA">
            <w:pPr>
              <w:ind w:left="-85" w:right="-85" w:firstLine="0"/>
              <w:jc w:val="center"/>
              <w:rPr>
                <w:sz w:val="18"/>
                <w:szCs w:val="18"/>
                <w:lang w:eastAsia="ru-RU"/>
              </w:rPr>
            </w:pPr>
            <w:r w:rsidRPr="008762DA">
              <w:rPr>
                <w:sz w:val="18"/>
                <w:szCs w:val="18"/>
                <w:lang w:eastAsia="ru-RU"/>
              </w:rPr>
              <w:t>д. Скулябиха</w:t>
            </w:r>
          </w:p>
        </w:tc>
        <w:tc>
          <w:tcPr>
            <w:tcW w:w="1914" w:type="pct"/>
            <w:shd w:val="clear" w:color="auto" w:fill="auto"/>
            <w:vAlign w:val="center"/>
            <w:hideMark/>
          </w:tcPr>
          <w:p w14:paraId="1A1C4AE7" w14:textId="77777777" w:rsidR="008762DA" w:rsidRPr="008762DA" w:rsidRDefault="008762DA" w:rsidP="008762DA">
            <w:pPr>
              <w:ind w:left="-113" w:right="-113" w:firstLine="0"/>
              <w:jc w:val="center"/>
              <w:rPr>
                <w:sz w:val="18"/>
                <w:szCs w:val="18"/>
                <w:lang w:eastAsia="ru-RU"/>
              </w:rPr>
            </w:pPr>
            <w:r w:rsidRPr="008762DA">
              <w:rPr>
                <w:sz w:val="18"/>
                <w:szCs w:val="18"/>
                <w:lang w:eastAsia="ru-RU"/>
              </w:rPr>
              <w:t>Кот. МОУ «Мошкинская сред. общеоб. школа» (бывший д/с), д. Скулябиха</w:t>
            </w:r>
          </w:p>
        </w:tc>
        <w:tc>
          <w:tcPr>
            <w:tcW w:w="480" w:type="pct"/>
            <w:shd w:val="clear" w:color="auto" w:fill="auto"/>
            <w:vAlign w:val="center"/>
            <w:hideMark/>
          </w:tcPr>
          <w:p w14:paraId="4A723484" w14:textId="77777777" w:rsidR="008762DA" w:rsidRPr="008762DA" w:rsidRDefault="008762DA" w:rsidP="008762DA">
            <w:pPr>
              <w:ind w:firstLine="0"/>
              <w:jc w:val="center"/>
              <w:rPr>
                <w:sz w:val="18"/>
                <w:szCs w:val="18"/>
                <w:lang w:eastAsia="ru-RU"/>
              </w:rPr>
            </w:pPr>
            <w:r w:rsidRPr="008762DA">
              <w:rPr>
                <w:sz w:val="18"/>
                <w:szCs w:val="18"/>
                <w:lang w:eastAsia="ru-RU"/>
              </w:rPr>
              <w:t>0,68</w:t>
            </w:r>
          </w:p>
        </w:tc>
        <w:tc>
          <w:tcPr>
            <w:tcW w:w="510" w:type="pct"/>
            <w:shd w:val="clear" w:color="auto" w:fill="auto"/>
            <w:vAlign w:val="center"/>
            <w:hideMark/>
          </w:tcPr>
          <w:p w14:paraId="1A55996D" w14:textId="77777777" w:rsidR="008762DA" w:rsidRPr="008762DA" w:rsidRDefault="008762DA" w:rsidP="008762DA">
            <w:pPr>
              <w:ind w:firstLine="0"/>
              <w:jc w:val="center"/>
              <w:rPr>
                <w:sz w:val="18"/>
                <w:szCs w:val="18"/>
                <w:lang w:eastAsia="ru-RU"/>
              </w:rPr>
            </w:pPr>
            <w:r w:rsidRPr="008762DA">
              <w:rPr>
                <w:sz w:val="18"/>
                <w:szCs w:val="18"/>
                <w:lang w:eastAsia="ru-RU"/>
              </w:rPr>
              <w:t>90,0</w:t>
            </w:r>
          </w:p>
        </w:tc>
        <w:tc>
          <w:tcPr>
            <w:tcW w:w="450" w:type="pct"/>
            <w:vAlign w:val="center"/>
          </w:tcPr>
          <w:p w14:paraId="60EBAC88" w14:textId="77777777" w:rsidR="008762DA" w:rsidRPr="008762DA" w:rsidRDefault="008762DA" w:rsidP="008762DA">
            <w:pPr>
              <w:autoSpaceDE w:val="0"/>
              <w:autoSpaceDN w:val="0"/>
              <w:adjustRightInd w:val="0"/>
              <w:snapToGrid w:val="0"/>
              <w:ind w:left="-57" w:right="-57" w:firstLine="0"/>
              <w:jc w:val="center"/>
              <w:rPr>
                <w:rFonts w:eastAsia="TimesNewRoman"/>
                <w:sz w:val="18"/>
                <w:szCs w:val="18"/>
                <w:shd w:val="clear" w:color="auto" w:fill="FFFFFF"/>
              </w:rPr>
            </w:pPr>
            <w:r w:rsidRPr="008762DA">
              <w:rPr>
                <w:rFonts w:eastAsia="TimesNewRoman"/>
                <w:sz w:val="18"/>
                <w:szCs w:val="18"/>
                <w:shd w:val="clear" w:color="auto" w:fill="FFFFFF"/>
              </w:rPr>
              <w:t>Уголь,</w:t>
            </w:r>
          </w:p>
          <w:p w14:paraId="4C46D79D" w14:textId="77777777" w:rsidR="008762DA" w:rsidRPr="008762DA" w:rsidRDefault="008762DA" w:rsidP="008762DA">
            <w:pPr>
              <w:ind w:firstLine="0"/>
              <w:jc w:val="center"/>
              <w:rPr>
                <w:sz w:val="18"/>
                <w:szCs w:val="18"/>
                <w:lang w:eastAsia="ru-RU"/>
              </w:rPr>
            </w:pPr>
            <w:r w:rsidRPr="008762DA">
              <w:rPr>
                <w:rFonts w:eastAsia="TimesNewRoman"/>
                <w:sz w:val="18"/>
                <w:szCs w:val="18"/>
                <w:shd w:val="clear" w:color="auto" w:fill="FFFFFF"/>
              </w:rPr>
              <w:t>дрова</w:t>
            </w:r>
          </w:p>
        </w:tc>
        <w:tc>
          <w:tcPr>
            <w:tcW w:w="611" w:type="pct"/>
            <w:shd w:val="clear" w:color="auto" w:fill="auto"/>
            <w:vAlign w:val="center"/>
            <w:hideMark/>
          </w:tcPr>
          <w:p w14:paraId="54CA85B0" w14:textId="77777777" w:rsidR="008762DA" w:rsidRPr="008762DA" w:rsidRDefault="008762DA" w:rsidP="008762DA">
            <w:pPr>
              <w:ind w:firstLine="0"/>
              <w:jc w:val="center"/>
              <w:rPr>
                <w:sz w:val="18"/>
                <w:szCs w:val="18"/>
                <w:lang w:eastAsia="ru-RU"/>
              </w:rPr>
            </w:pPr>
            <w:r w:rsidRPr="008762DA">
              <w:rPr>
                <w:sz w:val="18"/>
                <w:szCs w:val="18"/>
                <w:lang w:eastAsia="ru-RU"/>
              </w:rPr>
              <w:t>нет</w:t>
            </w:r>
          </w:p>
        </w:tc>
      </w:tr>
      <w:tr w:rsidR="008762DA" w:rsidRPr="008762DA" w14:paraId="4FE52211" w14:textId="77777777" w:rsidTr="00ED4C9A">
        <w:trPr>
          <w:trHeight w:val="283"/>
        </w:trPr>
        <w:tc>
          <w:tcPr>
            <w:tcW w:w="211" w:type="pct"/>
            <w:shd w:val="clear" w:color="auto" w:fill="auto"/>
            <w:noWrap/>
            <w:vAlign w:val="center"/>
            <w:hideMark/>
          </w:tcPr>
          <w:p w14:paraId="206C5F6E" w14:textId="77777777" w:rsidR="008762DA" w:rsidRPr="008762DA" w:rsidRDefault="008762DA" w:rsidP="008762DA">
            <w:pPr>
              <w:ind w:left="-85" w:right="-85" w:firstLine="0"/>
              <w:jc w:val="center"/>
              <w:rPr>
                <w:b/>
                <w:bCs/>
                <w:sz w:val="18"/>
                <w:szCs w:val="18"/>
                <w:lang w:eastAsia="ru-RU"/>
              </w:rPr>
            </w:pPr>
            <w:r w:rsidRPr="008762DA">
              <w:rPr>
                <w:b/>
                <w:bCs/>
                <w:sz w:val="18"/>
                <w:szCs w:val="18"/>
                <w:lang w:eastAsia="ru-RU"/>
              </w:rPr>
              <w:t>7</w:t>
            </w:r>
          </w:p>
        </w:tc>
        <w:tc>
          <w:tcPr>
            <w:tcW w:w="824" w:type="pct"/>
            <w:shd w:val="clear" w:color="auto" w:fill="auto"/>
            <w:vAlign w:val="center"/>
            <w:hideMark/>
          </w:tcPr>
          <w:p w14:paraId="7895B189" w14:textId="77777777" w:rsidR="008762DA" w:rsidRPr="008762DA" w:rsidRDefault="008762DA" w:rsidP="008762DA">
            <w:pPr>
              <w:ind w:left="-113" w:right="-113" w:firstLine="0"/>
              <w:jc w:val="center"/>
              <w:rPr>
                <w:b/>
                <w:bCs/>
                <w:sz w:val="18"/>
                <w:szCs w:val="18"/>
                <w:lang w:eastAsia="ru-RU"/>
              </w:rPr>
            </w:pPr>
            <w:r w:rsidRPr="008762DA">
              <w:rPr>
                <w:b/>
                <w:bCs/>
                <w:sz w:val="18"/>
                <w:szCs w:val="18"/>
                <w:lang w:eastAsia="ru-RU"/>
              </w:rPr>
              <w:t>Новоуспенский сельсовет, итого</w:t>
            </w:r>
          </w:p>
        </w:tc>
        <w:tc>
          <w:tcPr>
            <w:tcW w:w="1914" w:type="pct"/>
            <w:shd w:val="clear" w:color="auto" w:fill="auto"/>
            <w:vAlign w:val="center"/>
            <w:hideMark/>
          </w:tcPr>
          <w:p w14:paraId="21C8C5EA" w14:textId="77777777" w:rsidR="008762DA" w:rsidRPr="008762DA" w:rsidRDefault="008762DA" w:rsidP="008762DA">
            <w:pPr>
              <w:ind w:left="-85" w:right="-85" w:firstLine="0"/>
              <w:jc w:val="center"/>
              <w:rPr>
                <w:b/>
                <w:bCs/>
                <w:sz w:val="18"/>
                <w:szCs w:val="18"/>
                <w:lang w:eastAsia="ru-RU"/>
              </w:rPr>
            </w:pPr>
            <w:r w:rsidRPr="008762DA">
              <w:rPr>
                <w:b/>
                <w:bCs/>
                <w:sz w:val="18"/>
                <w:szCs w:val="18"/>
                <w:lang w:eastAsia="ru-RU"/>
              </w:rPr>
              <w:t>2</w:t>
            </w:r>
          </w:p>
        </w:tc>
        <w:tc>
          <w:tcPr>
            <w:tcW w:w="480" w:type="pct"/>
            <w:shd w:val="clear" w:color="auto" w:fill="auto"/>
            <w:vAlign w:val="center"/>
            <w:hideMark/>
          </w:tcPr>
          <w:p w14:paraId="2E5D6046" w14:textId="77777777" w:rsidR="008762DA" w:rsidRPr="008762DA" w:rsidRDefault="008762DA" w:rsidP="008762DA">
            <w:pPr>
              <w:ind w:firstLine="0"/>
              <w:jc w:val="center"/>
              <w:rPr>
                <w:b/>
                <w:bCs/>
                <w:sz w:val="18"/>
                <w:szCs w:val="18"/>
                <w:lang w:eastAsia="ru-RU"/>
              </w:rPr>
            </w:pPr>
            <w:r w:rsidRPr="008762DA">
              <w:rPr>
                <w:b/>
                <w:bCs/>
                <w:sz w:val="18"/>
                <w:szCs w:val="18"/>
                <w:lang w:eastAsia="ru-RU"/>
              </w:rPr>
              <w:t>0,788</w:t>
            </w:r>
          </w:p>
        </w:tc>
        <w:tc>
          <w:tcPr>
            <w:tcW w:w="510" w:type="pct"/>
            <w:shd w:val="clear" w:color="auto" w:fill="auto"/>
            <w:vAlign w:val="center"/>
            <w:hideMark/>
          </w:tcPr>
          <w:p w14:paraId="4F433518" w14:textId="77777777" w:rsidR="008762DA" w:rsidRPr="008762DA" w:rsidRDefault="008762DA" w:rsidP="008762DA">
            <w:pPr>
              <w:ind w:firstLine="0"/>
              <w:jc w:val="center"/>
              <w:rPr>
                <w:b/>
                <w:bCs/>
                <w:sz w:val="18"/>
                <w:szCs w:val="18"/>
                <w:lang w:eastAsia="ru-RU"/>
              </w:rPr>
            </w:pPr>
            <w:r w:rsidRPr="008762DA">
              <w:rPr>
                <w:b/>
                <w:bCs/>
                <w:sz w:val="18"/>
                <w:szCs w:val="18"/>
                <w:lang w:eastAsia="ru-RU"/>
              </w:rPr>
              <w:t>355,0</w:t>
            </w:r>
          </w:p>
        </w:tc>
        <w:tc>
          <w:tcPr>
            <w:tcW w:w="450" w:type="pct"/>
            <w:vAlign w:val="center"/>
          </w:tcPr>
          <w:p w14:paraId="6058C77D" w14:textId="77777777" w:rsidR="008762DA" w:rsidRPr="008762DA" w:rsidRDefault="008762DA" w:rsidP="008762DA">
            <w:pPr>
              <w:ind w:firstLine="0"/>
              <w:jc w:val="center"/>
              <w:rPr>
                <w:b/>
                <w:bCs/>
                <w:sz w:val="18"/>
                <w:szCs w:val="18"/>
                <w:lang w:eastAsia="ru-RU"/>
              </w:rPr>
            </w:pPr>
          </w:p>
        </w:tc>
        <w:tc>
          <w:tcPr>
            <w:tcW w:w="611" w:type="pct"/>
            <w:shd w:val="clear" w:color="auto" w:fill="auto"/>
            <w:vAlign w:val="center"/>
            <w:hideMark/>
          </w:tcPr>
          <w:p w14:paraId="48E9E438" w14:textId="77777777" w:rsidR="008762DA" w:rsidRPr="008762DA" w:rsidRDefault="008762DA" w:rsidP="008762DA">
            <w:pPr>
              <w:ind w:firstLine="0"/>
              <w:jc w:val="center"/>
              <w:rPr>
                <w:b/>
                <w:bCs/>
                <w:sz w:val="18"/>
                <w:szCs w:val="18"/>
                <w:lang w:eastAsia="ru-RU"/>
              </w:rPr>
            </w:pPr>
            <w:r w:rsidRPr="008762DA">
              <w:rPr>
                <w:b/>
                <w:bCs/>
                <w:sz w:val="18"/>
                <w:szCs w:val="18"/>
                <w:lang w:eastAsia="ru-RU"/>
              </w:rPr>
              <w:t>0</w:t>
            </w:r>
          </w:p>
        </w:tc>
      </w:tr>
      <w:tr w:rsidR="008762DA" w:rsidRPr="008762DA" w14:paraId="480E7269" w14:textId="77777777" w:rsidTr="008762DA">
        <w:trPr>
          <w:trHeight w:val="510"/>
        </w:trPr>
        <w:tc>
          <w:tcPr>
            <w:tcW w:w="211" w:type="pct"/>
            <w:shd w:val="clear" w:color="auto" w:fill="auto"/>
            <w:noWrap/>
            <w:vAlign w:val="center"/>
            <w:hideMark/>
          </w:tcPr>
          <w:p w14:paraId="2458CB55"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7.1</w:t>
            </w:r>
          </w:p>
        </w:tc>
        <w:tc>
          <w:tcPr>
            <w:tcW w:w="824" w:type="pct"/>
            <w:shd w:val="clear" w:color="auto" w:fill="auto"/>
            <w:vAlign w:val="center"/>
            <w:hideMark/>
          </w:tcPr>
          <w:p w14:paraId="7D7D3798" w14:textId="77777777" w:rsidR="008762DA" w:rsidRPr="008762DA" w:rsidRDefault="008762DA" w:rsidP="008762DA">
            <w:pPr>
              <w:ind w:left="-85" w:right="-85" w:firstLine="0"/>
              <w:jc w:val="center"/>
              <w:rPr>
                <w:sz w:val="18"/>
                <w:szCs w:val="18"/>
                <w:lang w:eastAsia="ru-RU"/>
              </w:rPr>
            </w:pPr>
            <w:r w:rsidRPr="008762DA">
              <w:rPr>
                <w:sz w:val="18"/>
                <w:szCs w:val="18"/>
                <w:lang w:eastAsia="ru-RU"/>
              </w:rPr>
              <w:t>с. Новоуспенское»</w:t>
            </w:r>
          </w:p>
        </w:tc>
        <w:tc>
          <w:tcPr>
            <w:tcW w:w="1914" w:type="pct"/>
            <w:shd w:val="clear" w:color="auto" w:fill="auto"/>
            <w:vAlign w:val="center"/>
            <w:hideMark/>
          </w:tcPr>
          <w:p w14:paraId="47CAB981" w14:textId="77777777" w:rsidR="008762DA" w:rsidRPr="008762DA" w:rsidRDefault="008762DA" w:rsidP="008762DA">
            <w:pPr>
              <w:ind w:left="-85" w:right="-85" w:firstLine="0"/>
              <w:jc w:val="center"/>
              <w:rPr>
                <w:sz w:val="18"/>
                <w:szCs w:val="18"/>
                <w:lang w:eastAsia="ru-RU"/>
              </w:rPr>
            </w:pPr>
            <w:r w:rsidRPr="008762DA">
              <w:rPr>
                <w:sz w:val="18"/>
                <w:szCs w:val="18"/>
                <w:lang w:eastAsia="ru-RU"/>
              </w:rPr>
              <w:t xml:space="preserve">Котельная МОУ «Новоуспенская СОШ», </w:t>
            </w:r>
            <w:r w:rsidRPr="008762DA">
              <w:rPr>
                <w:sz w:val="18"/>
                <w:szCs w:val="18"/>
                <w:lang w:eastAsia="ru-RU"/>
              </w:rPr>
              <w:br/>
              <w:t>с. Новоуспенское»</w:t>
            </w:r>
          </w:p>
        </w:tc>
        <w:tc>
          <w:tcPr>
            <w:tcW w:w="480" w:type="pct"/>
            <w:shd w:val="clear" w:color="auto" w:fill="auto"/>
            <w:vAlign w:val="center"/>
            <w:hideMark/>
          </w:tcPr>
          <w:p w14:paraId="473B6A4C" w14:textId="77777777" w:rsidR="008762DA" w:rsidRPr="008762DA" w:rsidRDefault="008762DA" w:rsidP="008762DA">
            <w:pPr>
              <w:ind w:firstLine="0"/>
              <w:jc w:val="center"/>
              <w:rPr>
                <w:sz w:val="18"/>
                <w:szCs w:val="18"/>
                <w:lang w:eastAsia="ru-RU"/>
              </w:rPr>
            </w:pPr>
            <w:r w:rsidRPr="008762DA">
              <w:rPr>
                <w:sz w:val="18"/>
                <w:szCs w:val="18"/>
                <w:lang w:eastAsia="ru-RU"/>
              </w:rPr>
              <w:t>0,258</w:t>
            </w:r>
          </w:p>
        </w:tc>
        <w:tc>
          <w:tcPr>
            <w:tcW w:w="510" w:type="pct"/>
            <w:shd w:val="clear" w:color="auto" w:fill="auto"/>
            <w:vAlign w:val="center"/>
            <w:hideMark/>
          </w:tcPr>
          <w:p w14:paraId="4D69B6AE" w14:textId="77777777" w:rsidR="008762DA" w:rsidRPr="008762DA" w:rsidRDefault="008762DA" w:rsidP="008762DA">
            <w:pPr>
              <w:ind w:firstLine="0"/>
              <w:jc w:val="center"/>
              <w:rPr>
                <w:sz w:val="18"/>
                <w:szCs w:val="18"/>
                <w:lang w:eastAsia="ru-RU"/>
              </w:rPr>
            </w:pPr>
            <w:r w:rsidRPr="008762DA">
              <w:rPr>
                <w:sz w:val="18"/>
                <w:szCs w:val="18"/>
                <w:lang w:eastAsia="ru-RU"/>
              </w:rPr>
              <w:t>15,0</w:t>
            </w:r>
          </w:p>
        </w:tc>
        <w:tc>
          <w:tcPr>
            <w:tcW w:w="450" w:type="pct"/>
            <w:vAlign w:val="center"/>
          </w:tcPr>
          <w:p w14:paraId="6B921F94" w14:textId="77777777" w:rsidR="008762DA" w:rsidRPr="008762DA" w:rsidRDefault="008762DA" w:rsidP="008762DA">
            <w:pPr>
              <w:ind w:firstLine="0"/>
              <w:jc w:val="center"/>
              <w:rPr>
                <w:sz w:val="18"/>
                <w:szCs w:val="18"/>
                <w:lang w:eastAsia="ru-RU"/>
              </w:rPr>
            </w:pPr>
            <w:r w:rsidRPr="008762DA">
              <w:rPr>
                <w:sz w:val="18"/>
                <w:szCs w:val="18"/>
                <w:lang w:eastAsia="ru-RU"/>
              </w:rPr>
              <w:t>Дрова,</w:t>
            </w:r>
          </w:p>
          <w:p w14:paraId="5FD25FF5" w14:textId="77777777" w:rsidR="008762DA" w:rsidRPr="008762DA" w:rsidRDefault="008762DA" w:rsidP="008762DA">
            <w:pPr>
              <w:ind w:firstLine="0"/>
              <w:jc w:val="center"/>
              <w:rPr>
                <w:sz w:val="18"/>
                <w:szCs w:val="18"/>
                <w:lang w:eastAsia="ru-RU"/>
              </w:rPr>
            </w:pPr>
            <w:r w:rsidRPr="008762DA">
              <w:rPr>
                <w:sz w:val="18"/>
                <w:szCs w:val="18"/>
                <w:lang w:eastAsia="ru-RU"/>
              </w:rPr>
              <w:t>уголь</w:t>
            </w:r>
          </w:p>
        </w:tc>
        <w:tc>
          <w:tcPr>
            <w:tcW w:w="611" w:type="pct"/>
            <w:shd w:val="clear" w:color="auto" w:fill="auto"/>
            <w:vAlign w:val="center"/>
            <w:hideMark/>
          </w:tcPr>
          <w:p w14:paraId="24B82920" w14:textId="77777777" w:rsidR="008762DA" w:rsidRPr="008762DA" w:rsidRDefault="008762DA" w:rsidP="008762DA">
            <w:pPr>
              <w:ind w:firstLine="0"/>
              <w:jc w:val="center"/>
              <w:rPr>
                <w:sz w:val="18"/>
                <w:szCs w:val="18"/>
                <w:lang w:eastAsia="ru-RU"/>
              </w:rPr>
            </w:pPr>
            <w:r w:rsidRPr="008762DA">
              <w:rPr>
                <w:sz w:val="18"/>
                <w:szCs w:val="18"/>
                <w:lang w:eastAsia="ru-RU"/>
              </w:rPr>
              <w:t>нет</w:t>
            </w:r>
          </w:p>
        </w:tc>
      </w:tr>
      <w:tr w:rsidR="008762DA" w:rsidRPr="008762DA" w14:paraId="3E27C35A" w14:textId="77777777" w:rsidTr="008762DA">
        <w:trPr>
          <w:trHeight w:val="510"/>
        </w:trPr>
        <w:tc>
          <w:tcPr>
            <w:tcW w:w="211" w:type="pct"/>
            <w:shd w:val="clear" w:color="auto" w:fill="auto"/>
            <w:noWrap/>
            <w:vAlign w:val="center"/>
          </w:tcPr>
          <w:p w14:paraId="6D48126A"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7.2</w:t>
            </w:r>
          </w:p>
        </w:tc>
        <w:tc>
          <w:tcPr>
            <w:tcW w:w="824" w:type="pct"/>
            <w:shd w:val="clear" w:color="auto" w:fill="auto"/>
            <w:vAlign w:val="center"/>
          </w:tcPr>
          <w:p w14:paraId="00F75869" w14:textId="77777777" w:rsidR="008762DA" w:rsidRPr="008762DA" w:rsidRDefault="008762DA" w:rsidP="008762DA">
            <w:pPr>
              <w:ind w:left="-85" w:right="-85" w:firstLine="0"/>
              <w:jc w:val="center"/>
              <w:rPr>
                <w:sz w:val="18"/>
                <w:szCs w:val="18"/>
                <w:lang w:eastAsia="ru-RU"/>
              </w:rPr>
            </w:pPr>
            <w:r w:rsidRPr="008762DA">
              <w:rPr>
                <w:sz w:val="18"/>
                <w:szCs w:val="18"/>
                <w:lang w:eastAsia="ru-RU"/>
              </w:rPr>
              <w:t>с. Новоуспенское»</w:t>
            </w:r>
          </w:p>
        </w:tc>
        <w:tc>
          <w:tcPr>
            <w:tcW w:w="1914" w:type="pct"/>
            <w:shd w:val="clear" w:color="auto" w:fill="auto"/>
            <w:vAlign w:val="center"/>
          </w:tcPr>
          <w:p w14:paraId="2C0756D6" w14:textId="77777777" w:rsidR="008762DA" w:rsidRPr="008762DA" w:rsidRDefault="008762DA" w:rsidP="008762DA">
            <w:pPr>
              <w:ind w:left="-85" w:right="-85" w:firstLine="0"/>
              <w:jc w:val="center"/>
              <w:rPr>
                <w:sz w:val="18"/>
                <w:szCs w:val="18"/>
                <w:lang w:eastAsia="ru-RU"/>
              </w:rPr>
            </w:pPr>
            <w:r w:rsidRPr="008762DA">
              <w:rPr>
                <w:sz w:val="18"/>
                <w:szCs w:val="18"/>
                <w:lang w:eastAsia="ru-RU"/>
              </w:rPr>
              <w:t>Котельная ГКУ «СРЦН «Радуга» Ветлужского округа», с. Новоуспенское</w:t>
            </w:r>
          </w:p>
        </w:tc>
        <w:tc>
          <w:tcPr>
            <w:tcW w:w="480" w:type="pct"/>
            <w:shd w:val="clear" w:color="auto" w:fill="auto"/>
            <w:vAlign w:val="center"/>
          </w:tcPr>
          <w:p w14:paraId="309B2D68" w14:textId="77777777" w:rsidR="008762DA" w:rsidRPr="008762DA" w:rsidRDefault="008762DA" w:rsidP="008762DA">
            <w:pPr>
              <w:ind w:firstLine="0"/>
              <w:jc w:val="center"/>
              <w:rPr>
                <w:sz w:val="18"/>
                <w:szCs w:val="18"/>
                <w:lang w:eastAsia="ru-RU"/>
              </w:rPr>
            </w:pPr>
            <w:r w:rsidRPr="008762DA">
              <w:rPr>
                <w:sz w:val="18"/>
                <w:szCs w:val="18"/>
                <w:lang w:eastAsia="ru-RU"/>
              </w:rPr>
              <w:t>0,53</w:t>
            </w:r>
          </w:p>
        </w:tc>
        <w:tc>
          <w:tcPr>
            <w:tcW w:w="510" w:type="pct"/>
            <w:shd w:val="clear" w:color="auto" w:fill="auto"/>
            <w:vAlign w:val="center"/>
          </w:tcPr>
          <w:p w14:paraId="4C29AFB5" w14:textId="77777777" w:rsidR="008762DA" w:rsidRPr="008762DA" w:rsidRDefault="008762DA" w:rsidP="008762DA">
            <w:pPr>
              <w:ind w:firstLine="0"/>
              <w:jc w:val="center"/>
              <w:rPr>
                <w:sz w:val="18"/>
                <w:szCs w:val="18"/>
                <w:lang w:eastAsia="ru-RU"/>
              </w:rPr>
            </w:pPr>
            <w:r w:rsidRPr="008762DA">
              <w:rPr>
                <w:sz w:val="18"/>
                <w:szCs w:val="18"/>
                <w:lang w:eastAsia="ru-RU"/>
              </w:rPr>
              <w:t>340,0</w:t>
            </w:r>
          </w:p>
        </w:tc>
        <w:tc>
          <w:tcPr>
            <w:tcW w:w="450" w:type="pct"/>
            <w:vAlign w:val="center"/>
          </w:tcPr>
          <w:p w14:paraId="7646886E" w14:textId="77777777" w:rsidR="008762DA" w:rsidRPr="008762DA" w:rsidRDefault="008762DA" w:rsidP="008762DA">
            <w:pPr>
              <w:autoSpaceDE w:val="0"/>
              <w:autoSpaceDN w:val="0"/>
              <w:adjustRightInd w:val="0"/>
              <w:ind w:firstLine="0"/>
              <w:rPr>
                <w:sz w:val="18"/>
                <w:szCs w:val="18"/>
                <w:lang w:eastAsia="ru-RU"/>
              </w:rPr>
            </w:pPr>
            <w:r w:rsidRPr="008762DA">
              <w:rPr>
                <w:sz w:val="18"/>
                <w:szCs w:val="18"/>
                <w:lang w:eastAsia="ru-RU"/>
              </w:rPr>
              <w:t>уголь, дрова</w:t>
            </w:r>
          </w:p>
        </w:tc>
        <w:tc>
          <w:tcPr>
            <w:tcW w:w="611" w:type="pct"/>
            <w:shd w:val="clear" w:color="auto" w:fill="auto"/>
            <w:vAlign w:val="center"/>
          </w:tcPr>
          <w:p w14:paraId="0AECEC09" w14:textId="77777777" w:rsidR="008762DA" w:rsidRPr="008762DA" w:rsidRDefault="008762DA" w:rsidP="008762DA">
            <w:pPr>
              <w:ind w:firstLine="0"/>
              <w:jc w:val="center"/>
              <w:rPr>
                <w:sz w:val="18"/>
                <w:szCs w:val="18"/>
                <w:lang w:eastAsia="ru-RU"/>
              </w:rPr>
            </w:pPr>
            <w:r w:rsidRPr="008762DA">
              <w:rPr>
                <w:sz w:val="18"/>
                <w:szCs w:val="18"/>
                <w:lang w:eastAsia="ru-RU"/>
              </w:rPr>
              <w:t>нет</w:t>
            </w:r>
          </w:p>
        </w:tc>
      </w:tr>
      <w:tr w:rsidR="008762DA" w:rsidRPr="008762DA" w14:paraId="27B78B1B" w14:textId="77777777" w:rsidTr="008762DA">
        <w:trPr>
          <w:trHeight w:val="510"/>
        </w:trPr>
        <w:tc>
          <w:tcPr>
            <w:tcW w:w="211" w:type="pct"/>
            <w:shd w:val="clear" w:color="auto" w:fill="auto"/>
            <w:noWrap/>
            <w:vAlign w:val="center"/>
            <w:hideMark/>
          </w:tcPr>
          <w:p w14:paraId="167E225F" w14:textId="77777777" w:rsidR="008762DA" w:rsidRPr="008762DA" w:rsidRDefault="008762DA" w:rsidP="008762DA">
            <w:pPr>
              <w:ind w:left="-85" w:right="-85" w:firstLine="0"/>
              <w:jc w:val="center"/>
              <w:rPr>
                <w:b/>
                <w:bCs/>
                <w:sz w:val="18"/>
                <w:szCs w:val="18"/>
                <w:lang w:eastAsia="ru-RU"/>
              </w:rPr>
            </w:pPr>
            <w:r w:rsidRPr="008762DA">
              <w:rPr>
                <w:b/>
                <w:bCs/>
                <w:sz w:val="18"/>
                <w:szCs w:val="18"/>
                <w:lang w:eastAsia="ru-RU"/>
              </w:rPr>
              <w:t>8</w:t>
            </w:r>
          </w:p>
        </w:tc>
        <w:tc>
          <w:tcPr>
            <w:tcW w:w="824" w:type="pct"/>
            <w:shd w:val="clear" w:color="auto" w:fill="auto"/>
            <w:vAlign w:val="center"/>
            <w:hideMark/>
          </w:tcPr>
          <w:p w14:paraId="7FF965B5" w14:textId="77777777" w:rsidR="008762DA" w:rsidRPr="008762DA" w:rsidRDefault="008762DA" w:rsidP="008762DA">
            <w:pPr>
              <w:ind w:left="-113" w:right="-113" w:firstLine="0"/>
              <w:jc w:val="center"/>
              <w:rPr>
                <w:b/>
                <w:bCs/>
                <w:sz w:val="18"/>
                <w:szCs w:val="18"/>
                <w:lang w:eastAsia="ru-RU"/>
              </w:rPr>
            </w:pPr>
            <w:r w:rsidRPr="008762DA">
              <w:rPr>
                <w:b/>
                <w:bCs/>
                <w:sz w:val="18"/>
                <w:szCs w:val="18"/>
                <w:lang w:eastAsia="ru-RU"/>
              </w:rPr>
              <w:t>Проновский сельсовет, итого</w:t>
            </w:r>
          </w:p>
        </w:tc>
        <w:tc>
          <w:tcPr>
            <w:tcW w:w="1914" w:type="pct"/>
            <w:shd w:val="clear" w:color="auto" w:fill="auto"/>
            <w:vAlign w:val="center"/>
            <w:hideMark/>
          </w:tcPr>
          <w:p w14:paraId="1DBFD0BC" w14:textId="77777777" w:rsidR="008762DA" w:rsidRPr="008762DA" w:rsidRDefault="008762DA" w:rsidP="008762DA">
            <w:pPr>
              <w:ind w:left="-85" w:right="-85" w:firstLine="0"/>
              <w:jc w:val="center"/>
              <w:rPr>
                <w:b/>
                <w:bCs/>
                <w:sz w:val="18"/>
                <w:szCs w:val="18"/>
                <w:lang w:eastAsia="ru-RU"/>
              </w:rPr>
            </w:pPr>
            <w:r w:rsidRPr="008762DA">
              <w:rPr>
                <w:b/>
                <w:bCs/>
                <w:sz w:val="18"/>
                <w:szCs w:val="18"/>
                <w:lang w:eastAsia="ru-RU"/>
              </w:rPr>
              <w:t>3</w:t>
            </w:r>
          </w:p>
        </w:tc>
        <w:tc>
          <w:tcPr>
            <w:tcW w:w="480" w:type="pct"/>
            <w:shd w:val="clear" w:color="auto" w:fill="auto"/>
            <w:vAlign w:val="center"/>
            <w:hideMark/>
          </w:tcPr>
          <w:p w14:paraId="62B77910" w14:textId="77777777" w:rsidR="008762DA" w:rsidRPr="008762DA" w:rsidRDefault="008762DA" w:rsidP="008762DA">
            <w:pPr>
              <w:ind w:firstLine="0"/>
              <w:jc w:val="center"/>
              <w:rPr>
                <w:b/>
                <w:bCs/>
                <w:sz w:val="18"/>
                <w:szCs w:val="18"/>
                <w:lang w:eastAsia="ru-RU"/>
              </w:rPr>
            </w:pPr>
            <w:r w:rsidRPr="008762DA">
              <w:rPr>
                <w:b/>
                <w:bCs/>
                <w:sz w:val="18"/>
                <w:szCs w:val="18"/>
                <w:lang w:eastAsia="ru-RU"/>
              </w:rPr>
              <w:t>1,0</w:t>
            </w:r>
          </w:p>
        </w:tc>
        <w:tc>
          <w:tcPr>
            <w:tcW w:w="510" w:type="pct"/>
            <w:shd w:val="clear" w:color="auto" w:fill="auto"/>
            <w:vAlign w:val="center"/>
            <w:hideMark/>
          </w:tcPr>
          <w:p w14:paraId="33AC4091" w14:textId="77777777" w:rsidR="008762DA" w:rsidRPr="008762DA" w:rsidRDefault="008762DA" w:rsidP="008762DA">
            <w:pPr>
              <w:ind w:firstLine="0"/>
              <w:jc w:val="center"/>
              <w:rPr>
                <w:b/>
                <w:bCs/>
                <w:sz w:val="18"/>
                <w:szCs w:val="18"/>
                <w:lang w:eastAsia="ru-RU"/>
              </w:rPr>
            </w:pPr>
            <w:r w:rsidRPr="008762DA">
              <w:rPr>
                <w:b/>
                <w:bCs/>
                <w:sz w:val="18"/>
                <w:szCs w:val="18"/>
                <w:lang w:eastAsia="ru-RU"/>
              </w:rPr>
              <w:t>120,0</w:t>
            </w:r>
          </w:p>
        </w:tc>
        <w:tc>
          <w:tcPr>
            <w:tcW w:w="450" w:type="pct"/>
            <w:vAlign w:val="center"/>
          </w:tcPr>
          <w:p w14:paraId="7235C7C6" w14:textId="77777777" w:rsidR="008762DA" w:rsidRPr="008762DA" w:rsidRDefault="008762DA" w:rsidP="008762DA">
            <w:pPr>
              <w:ind w:firstLine="0"/>
              <w:jc w:val="center"/>
              <w:rPr>
                <w:b/>
                <w:bCs/>
                <w:sz w:val="18"/>
                <w:szCs w:val="18"/>
                <w:lang w:eastAsia="ru-RU"/>
              </w:rPr>
            </w:pPr>
          </w:p>
        </w:tc>
        <w:tc>
          <w:tcPr>
            <w:tcW w:w="611" w:type="pct"/>
            <w:shd w:val="clear" w:color="auto" w:fill="auto"/>
            <w:vAlign w:val="center"/>
            <w:hideMark/>
          </w:tcPr>
          <w:p w14:paraId="143DF39D" w14:textId="77777777" w:rsidR="008762DA" w:rsidRPr="008762DA" w:rsidRDefault="008762DA" w:rsidP="008762DA">
            <w:pPr>
              <w:ind w:firstLine="0"/>
              <w:jc w:val="center"/>
              <w:rPr>
                <w:b/>
                <w:bCs/>
                <w:sz w:val="18"/>
                <w:szCs w:val="18"/>
                <w:lang w:eastAsia="ru-RU"/>
              </w:rPr>
            </w:pPr>
            <w:r w:rsidRPr="008762DA">
              <w:rPr>
                <w:b/>
                <w:bCs/>
                <w:sz w:val="18"/>
                <w:szCs w:val="18"/>
                <w:lang w:eastAsia="ru-RU"/>
              </w:rPr>
              <w:t>0</w:t>
            </w:r>
          </w:p>
        </w:tc>
      </w:tr>
      <w:tr w:rsidR="008762DA" w:rsidRPr="008762DA" w14:paraId="7C6F0C41" w14:textId="77777777" w:rsidTr="008762DA">
        <w:trPr>
          <w:trHeight w:val="510"/>
        </w:trPr>
        <w:tc>
          <w:tcPr>
            <w:tcW w:w="211" w:type="pct"/>
            <w:shd w:val="clear" w:color="auto" w:fill="auto"/>
            <w:noWrap/>
            <w:vAlign w:val="center"/>
            <w:hideMark/>
          </w:tcPr>
          <w:p w14:paraId="47603FB5"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8.1</w:t>
            </w:r>
          </w:p>
        </w:tc>
        <w:tc>
          <w:tcPr>
            <w:tcW w:w="824" w:type="pct"/>
            <w:shd w:val="clear" w:color="auto" w:fill="auto"/>
            <w:vAlign w:val="center"/>
            <w:hideMark/>
          </w:tcPr>
          <w:p w14:paraId="5278E5BC" w14:textId="77777777" w:rsidR="008762DA" w:rsidRPr="008762DA" w:rsidRDefault="008762DA" w:rsidP="008762DA">
            <w:pPr>
              <w:ind w:left="-85" w:right="-85" w:firstLine="0"/>
              <w:jc w:val="center"/>
              <w:rPr>
                <w:sz w:val="18"/>
                <w:szCs w:val="18"/>
                <w:lang w:eastAsia="ru-RU"/>
              </w:rPr>
            </w:pPr>
            <w:r w:rsidRPr="008762DA">
              <w:rPr>
                <w:sz w:val="18"/>
                <w:szCs w:val="18"/>
                <w:lang w:eastAsia="ru-RU"/>
              </w:rPr>
              <w:t>с. Новопокровское</w:t>
            </w:r>
          </w:p>
        </w:tc>
        <w:tc>
          <w:tcPr>
            <w:tcW w:w="1914" w:type="pct"/>
            <w:shd w:val="clear" w:color="auto" w:fill="auto"/>
            <w:vAlign w:val="center"/>
            <w:hideMark/>
          </w:tcPr>
          <w:p w14:paraId="0312351E" w14:textId="77777777" w:rsidR="008762DA" w:rsidRPr="008762DA" w:rsidRDefault="008762DA" w:rsidP="008762DA">
            <w:pPr>
              <w:ind w:left="-85" w:right="-85" w:firstLine="0"/>
              <w:jc w:val="center"/>
              <w:rPr>
                <w:sz w:val="18"/>
                <w:szCs w:val="18"/>
                <w:lang w:eastAsia="ru-RU"/>
              </w:rPr>
            </w:pPr>
            <w:r w:rsidRPr="008762DA">
              <w:rPr>
                <w:sz w:val="18"/>
                <w:szCs w:val="18"/>
                <w:lang w:eastAsia="ru-RU"/>
              </w:rPr>
              <w:t xml:space="preserve">Котельная Новопокровской СОШ, </w:t>
            </w:r>
            <w:r w:rsidRPr="008762DA">
              <w:rPr>
                <w:sz w:val="18"/>
                <w:szCs w:val="18"/>
                <w:lang w:eastAsia="ru-RU"/>
              </w:rPr>
              <w:br/>
              <w:t>с. Новопокровское</w:t>
            </w:r>
          </w:p>
        </w:tc>
        <w:tc>
          <w:tcPr>
            <w:tcW w:w="480" w:type="pct"/>
            <w:shd w:val="clear" w:color="auto" w:fill="auto"/>
            <w:vAlign w:val="center"/>
            <w:hideMark/>
          </w:tcPr>
          <w:p w14:paraId="6C8C6EE0" w14:textId="77777777" w:rsidR="008762DA" w:rsidRPr="008762DA" w:rsidRDefault="008762DA" w:rsidP="008762DA">
            <w:pPr>
              <w:ind w:firstLine="0"/>
              <w:jc w:val="center"/>
              <w:rPr>
                <w:sz w:val="18"/>
                <w:szCs w:val="18"/>
                <w:lang w:eastAsia="ru-RU"/>
              </w:rPr>
            </w:pPr>
            <w:r w:rsidRPr="008762DA">
              <w:rPr>
                <w:sz w:val="18"/>
                <w:szCs w:val="18"/>
                <w:lang w:eastAsia="ru-RU"/>
              </w:rPr>
              <w:t>0,516</w:t>
            </w:r>
          </w:p>
        </w:tc>
        <w:tc>
          <w:tcPr>
            <w:tcW w:w="510" w:type="pct"/>
            <w:shd w:val="clear" w:color="auto" w:fill="auto"/>
            <w:vAlign w:val="center"/>
            <w:hideMark/>
          </w:tcPr>
          <w:p w14:paraId="6286834F" w14:textId="77777777" w:rsidR="008762DA" w:rsidRPr="008762DA" w:rsidRDefault="008762DA" w:rsidP="008762DA">
            <w:pPr>
              <w:ind w:firstLine="0"/>
              <w:jc w:val="center"/>
              <w:rPr>
                <w:sz w:val="18"/>
                <w:szCs w:val="18"/>
                <w:lang w:eastAsia="ru-RU"/>
              </w:rPr>
            </w:pPr>
            <w:r w:rsidRPr="008762DA">
              <w:rPr>
                <w:sz w:val="18"/>
                <w:szCs w:val="18"/>
                <w:lang w:eastAsia="ru-RU"/>
              </w:rPr>
              <w:t>70,0</w:t>
            </w:r>
          </w:p>
        </w:tc>
        <w:tc>
          <w:tcPr>
            <w:tcW w:w="450" w:type="pct"/>
            <w:vAlign w:val="center"/>
          </w:tcPr>
          <w:p w14:paraId="5D6848E3" w14:textId="77777777" w:rsidR="008762DA" w:rsidRPr="008762DA" w:rsidRDefault="008762DA" w:rsidP="008762DA">
            <w:pPr>
              <w:ind w:firstLine="0"/>
              <w:jc w:val="center"/>
              <w:rPr>
                <w:sz w:val="18"/>
                <w:szCs w:val="18"/>
                <w:lang w:eastAsia="ru-RU"/>
              </w:rPr>
            </w:pPr>
            <w:r w:rsidRPr="008762DA">
              <w:rPr>
                <w:rFonts w:eastAsia="TimesNewRoman"/>
                <w:sz w:val="18"/>
                <w:szCs w:val="18"/>
              </w:rPr>
              <w:t>Уголь, дрова</w:t>
            </w:r>
          </w:p>
        </w:tc>
        <w:tc>
          <w:tcPr>
            <w:tcW w:w="611" w:type="pct"/>
            <w:shd w:val="clear" w:color="auto" w:fill="auto"/>
            <w:vAlign w:val="center"/>
            <w:hideMark/>
          </w:tcPr>
          <w:p w14:paraId="04C1087B" w14:textId="77777777" w:rsidR="008762DA" w:rsidRPr="008762DA" w:rsidRDefault="008762DA" w:rsidP="008762DA">
            <w:pPr>
              <w:ind w:firstLine="0"/>
              <w:jc w:val="center"/>
              <w:rPr>
                <w:sz w:val="18"/>
                <w:szCs w:val="18"/>
                <w:lang w:eastAsia="ru-RU"/>
              </w:rPr>
            </w:pPr>
            <w:r w:rsidRPr="008762DA">
              <w:rPr>
                <w:sz w:val="18"/>
                <w:szCs w:val="18"/>
                <w:lang w:eastAsia="ru-RU"/>
              </w:rPr>
              <w:t>нет</w:t>
            </w:r>
          </w:p>
        </w:tc>
      </w:tr>
      <w:tr w:rsidR="008762DA" w:rsidRPr="008762DA" w14:paraId="0D481199" w14:textId="77777777" w:rsidTr="008762DA">
        <w:trPr>
          <w:trHeight w:val="510"/>
        </w:trPr>
        <w:tc>
          <w:tcPr>
            <w:tcW w:w="211" w:type="pct"/>
            <w:shd w:val="clear" w:color="auto" w:fill="auto"/>
            <w:noWrap/>
            <w:vAlign w:val="center"/>
            <w:hideMark/>
          </w:tcPr>
          <w:p w14:paraId="4B3614F2"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8.2</w:t>
            </w:r>
          </w:p>
        </w:tc>
        <w:tc>
          <w:tcPr>
            <w:tcW w:w="824" w:type="pct"/>
            <w:shd w:val="clear" w:color="auto" w:fill="auto"/>
            <w:vAlign w:val="center"/>
            <w:hideMark/>
          </w:tcPr>
          <w:p w14:paraId="74CE6127" w14:textId="77777777" w:rsidR="008762DA" w:rsidRPr="008762DA" w:rsidRDefault="008762DA" w:rsidP="008762DA">
            <w:pPr>
              <w:ind w:left="-85" w:right="-85" w:firstLine="0"/>
              <w:jc w:val="center"/>
              <w:rPr>
                <w:sz w:val="18"/>
                <w:szCs w:val="18"/>
                <w:lang w:eastAsia="ru-RU"/>
              </w:rPr>
            </w:pPr>
            <w:r w:rsidRPr="008762DA">
              <w:rPr>
                <w:sz w:val="18"/>
                <w:szCs w:val="18"/>
                <w:lang w:eastAsia="ru-RU"/>
              </w:rPr>
              <w:t>с. Новопокровское</w:t>
            </w:r>
          </w:p>
        </w:tc>
        <w:tc>
          <w:tcPr>
            <w:tcW w:w="1914" w:type="pct"/>
            <w:shd w:val="clear" w:color="auto" w:fill="auto"/>
            <w:vAlign w:val="center"/>
            <w:hideMark/>
          </w:tcPr>
          <w:p w14:paraId="2C71FBD2" w14:textId="77777777" w:rsidR="008762DA" w:rsidRPr="008762DA" w:rsidRDefault="008762DA" w:rsidP="008762DA">
            <w:pPr>
              <w:ind w:left="-85" w:right="-85" w:firstLine="0"/>
              <w:jc w:val="center"/>
              <w:rPr>
                <w:sz w:val="18"/>
                <w:szCs w:val="18"/>
                <w:lang w:eastAsia="ru-RU"/>
              </w:rPr>
            </w:pPr>
            <w:r w:rsidRPr="008762DA">
              <w:rPr>
                <w:sz w:val="18"/>
                <w:szCs w:val="18"/>
                <w:lang w:eastAsia="ru-RU"/>
              </w:rPr>
              <w:t xml:space="preserve">Котельная д/сада №13 "Улыбка", </w:t>
            </w:r>
            <w:r w:rsidRPr="008762DA">
              <w:rPr>
                <w:sz w:val="18"/>
                <w:szCs w:val="18"/>
                <w:lang w:eastAsia="ru-RU"/>
              </w:rPr>
              <w:br/>
              <w:t>с. Новопокровское</w:t>
            </w:r>
          </w:p>
        </w:tc>
        <w:tc>
          <w:tcPr>
            <w:tcW w:w="480" w:type="pct"/>
            <w:shd w:val="clear" w:color="auto" w:fill="auto"/>
            <w:vAlign w:val="center"/>
            <w:hideMark/>
          </w:tcPr>
          <w:p w14:paraId="2BD67B6F" w14:textId="77777777" w:rsidR="008762DA" w:rsidRPr="008762DA" w:rsidRDefault="008762DA" w:rsidP="008762DA">
            <w:pPr>
              <w:ind w:firstLine="0"/>
              <w:jc w:val="center"/>
              <w:rPr>
                <w:sz w:val="18"/>
                <w:szCs w:val="18"/>
                <w:lang w:eastAsia="ru-RU"/>
              </w:rPr>
            </w:pPr>
            <w:r w:rsidRPr="008762DA">
              <w:rPr>
                <w:sz w:val="18"/>
                <w:szCs w:val="18"/>
                <w:lang w:eastAsia="ru-RU"/>
              </w:rPr>
              <w:t>0,4</w:t>
            </w:r>
          </w:p>
        </w:tc>
        <w:tc>
          <w:tcPr>
            <w:tcW w:w="510" w:type="pct"/>
            <w:shd w:val="clear" w:color="auto" w:fill="auto"/>
            <w:vAlign w:val="center"/>
            <w:hideMark/>
          </w:tcPr>
          <w:p w14:paraId="5E4A2A7D" w14:textId="77777777" w:rsidR="008762DA" w:rsidRPr="008762DA" w:rsidRDefault="008762DA" w:rsidP="008762DA">
            <w:pPr>
              <w:ind w:firstLine="0"/>
              <w:jc w:val="center"/>
              <w:rPr>
                <w:sz w:val="18"/>
                <w:szCs w:val="18"/>
                <w:lang w:eastAsia="ru-RU"/>
              </w:rPr>
            </w:pPr>
            <w:r w:rsidRPr="008762DA">
              <w:rPr>
                <w:sz w:val="18"/>
                <w:szCs w:val="18"/>
                <w:lang w:eastAsia="ru-RU"/>
              </w:rPr>
              <w:t>50,0</w:t>
            </w:r>
          </w:p>
        </w:tc>
        <w:tc>
          <w:tcPr>
            <w:tcW w:w="450" w:type="pct"/>
            <w:vAlign w:val="center"/>
          </w:tcPr>
          <w:p w14:paraId="5E4CDD18" w14:textId="77777777" w:rsidR="008762DA" w:rsidRPr="008762DA" w:rsidRDefault="008762DA" w:rsidP="008762DA">
            <w:pPr>
              <w:ind w:firstLine="0"/>
              <w:jc w:val="center"/>
              <w:rPr>
                <w:sz w:val="18"/>
                <w:szCs w:val="18"/>
                <w:lang w:eastAsia="ru-RU"/>
              </w:rPr>
            </w:pPr>
            <w:r w:rsidRPr="008762DA">
              <w:rPr>
                <w:rFonts w:eastAsia="TimesNewRoman"/>
                <w:sz w:val="18"/>
                <w:szCs w:val="18"/>
              </w:rPr>
              <w:t>Уголь, дрова</w:t>
            </w:r>
          </w:p>
        </w:tc>
        <w:tc>
          <w:tcPr>
            <w:tcW w:w="611" w:type="pct"/>
            <w:shd w:val="clear" w:color="auto" w:fill="auto"/>
            <w:vAlign w:val="center"/>
            <w:hideMark/>
          </w:tcPr>
          <w:p w14:paraId="45CAB9D6" w14:textId="77777777" w:rsidR="008762DA" w:rsidRPr="008762DA" w:rsidRDefault="008762DA" w:rsidP="008762DA">
            <w:pPr>
              <w:ind w:firstLine="0"/>
              <w:jc w:val="center"/>
              <w:rPr>
                <w:sz w:val="18"/>
                <w:szCs w:val="18"/>
                <w:lang w:eastAsia="ru-RU"/>
              </w:rPr>
            </w:pPr>
            <w:r w:rsidRPr="008762DA">
              <w:rPr>
                <w:sz w:val="18"/>
                <w:szCs w:val="18"/>
                <w:lang w:eastAsia="ru-RU"/>
              </w:rPr>
              <w:t>нет</w:t>
            </w:r>
          </w:p>
        </w:tc>
      </w:tr>
      <w:tr w:rsidR="008762DA" w:rsidRPr="008762DA" w14:paraId="7A1E7290" w14:textId="77777777" w:rsidTr="008762DA">
        <w:trPr>
          <w:trHeight w:val="510"/>
        </w:trPr>
        <w:tc>
          <w:tcPr>
            <w:tcW w:w="211" w:type="pct"/>
            <w:shd w:val="clear" w:color="auto" w:fill="auto"/>
            <w:noWrap/>
            <w:vAlign w:val="center"/>
            <w:hideMark/>
          </w:tcPr>
          <w:p w14:paraId="20D7DFAB"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8.3</w:t>
            </w:r>
          </w:p>
        </w:tc>
        <w:tc>
          <w:tcPr>
            <w:tcW w:w="824" w:type="pct"/>
            <w:shd w:val="clear" w:color="auto" w:fill="auto"/>
            <w:vAlign w:val="center"/>
            <w:hideMark/>
          </w:tcPr>
          <w:p w14:paraId="14AC68BC" w14:textId="77777777" w:rsidR="008762DA" w:rsidRPr="008762DA" w:rsidRDefault="008762DA" w:rsidP="008762DA">
            <w:pPr>
              <w:ind w:left="-85" w:right="-85" w:firstLine="0"/>
              <w:jc w:val="center"/>
              <w:rPr>
                <w:sz w:val="18"/>
                <w:szCs w:val="18"/>
                <w:lang w:eastAsia="ru-RU"/>
              </w:rPr>
            </w:pPr>
            <w:r w:rsidRPr="008762DA">
              <w:rPr>
                <w:sz w:val="18"/>
                <w:szCs w:val="18"/>
                <w:lang w:eastAsia="ru-RU"/>
              </w:rPr>
              <w:t>с. Новопокровское</w:t>
            </w:r>
          </w:p>
        </w:tc>
        <w:tc>
          <w:tcPr>
            <w:tcW w:w="1914" w:type="pct"/>
            <w:shd w:val="clear" w:color="auto" w:fill="auto"/>
            <w:vAlign w:val="center"/>
            <w:hideMark/>
          </w:tcPr>
          <w:p w14:paraId="353A9DF5" w14:textId="77777777" w:rsidR="008762DA" w:rsidRPr="008762DA" w:rsidRDefault="008762DA" w:rsidP="008762DA">
            <w:pPr>
              <w:ind w:left="-85" w:right="-85" w:firstLine="0"/>
              <w:jc w:val="center"/>
              <w:rPr>
                <w:sz w:val="18"/>
                <w:szCs w:val="18"/>
                <w:lang w:eastAsia="ru-RU"/>
              </w:rPr>
            </w:pPr>
            <w:r w:rsidRPr="008762DA">
              <w:rPr>
                <w:sz w:val="18"/>
                <w:szCs w:val="18"/>
                <w:lang w:eastAsia="ru-RU"/>
              </w:rPr>
              <w:t xml:space="preserve">Котельная </w:t>
            </w:r>
            <w:r w:rsidRPr="008762DA">
              <w:rPr>
                <w:rFonts w:eastAsia="TimesNewRoman"/>
                <w:sz w:val="18"/>
                <w:szCs w:val="18"/>
              </w:rPr>
              <w:t>МБУК «ВЦКС»</w:t>
            </w:r>
            <w:r w:rsidRPr="008762DA">
              <w:rPr>
                <w:sz w:val="18"/>
                <w:szCs w:val="18"/>
                <w:lang w:eastAsia="ru-RU"/>
              </w:rPr>
              <w:t xml:space="preserve"> (</w:t>
            </w:r>
            <w:r w:rsidRPr="008762DA">
              <w:rPr>
                <w:rFonts w:eastAsia="TimesNewRoman"/>
                <w:sz w:val="18"/>
                <w:szCs w:val="18"/>
              </w:rPr>
              <w:t>структурное подразделение</w:t>
            </w:r>
            <w:r w:rsidRPr="008762DA">
              <w:rPr>
                <w:sz w:val="18"/>
                <w:szCs w:val="18"/>
                <w:lang w:eastAsia="ru-RU"/>
              </w:rPr>
              <w:t xml:space="preserve"> Новопокровский ДК, </w:t>
            </w:r>
            <w:r w:rsidRPr="008762DA">
              <w:rPr>
                <w:sz w:val="18"/>
                <w:szCs w:val="18"/>
                <w:lang w:eastAsia="ru-RU"/>
              </w:rPr>
              <w:br/>
              <w:t>с. Новопокровское</w:t>
            </w:r>
          </w:p>
        </w:tc>
        <w:tc>
          <w:tcPr>
            <w:tcW w:w="480" w:type="pct"/>
            <w:shd w:val="clear" w:color="auto" w:fill="auto"/>
            <w:vAlign w:val="center"/>
            <w:hideMark/>
          </w:tcPr>
          <w:p w14:paraId="24CA998C" w14:textId="77777777" w:rsidR="008762DA" w:rsidRPr="008762DA" w:rsidRDefault="008762DA" w:rsidP="008762DA">
            <w:pPr>
              <w:ind w:firstLine="0"/>
              <w:jc w:val="center"/>
              <w:rPr>
                <w:sz w:val="18"/>
                <w:szCs w:val="18"/>
                <w:lang w:eastAsia="ru-RU"/>
              </w:rPr>
            </w:pPr>
            <w:r w:rsidRPr="008762DA">
              <w:rPr>
                <w:sz w:val="18"/>
                <w:szCs w:val="18"/>
                <w:lang w:eastAsia="ru-RU"/>
              </w:rPr>
              <w:t>0,086</w:t>
            </w:r>
          </w:p>
        </w:tc>
        <w:tc>
          <w:tcPr>
            <w:tcW w:w="510" w:type="pct"/>
            <w:shd w:val="clear" w:color="auto" w:fill="auto"/>
            <w:vAlign w:val="center"/>
            <w:hideMark/>
          </w:tcPr>
          <w:p w14:paraId="0B7145A9" w14:textId="77777777" w:rsidR="008762DA" w:rsidRPr="008762DA" w:rsidRDefault="008762DA" w:rsidP="008762DA">
            <w:pPr>
              <w:ind w:firstLine="0"/>
              <w:jc w:val="center"/>
              <w:rPr>
                <w:sz w:val="18"/>
                <w:szCs w:val="18"/>
                <w:lang w:eastAsia="ru-RU"/>
              </w:rPr>
            </w:pPr>
            <w:r w:rsidRPr="008762DA">
              <w:rPr>
                <w:sz w:val="18"/>
                <w:szCs w:val="18"/>
                <w:lang w:eastAsia="ru-RU"/>
              </w:rPr>
              <w:t>-</w:t>
            </w:r>
          </w:p>
        </w:tc>
        <w:tc>
          <w:tcPr>
            <w:tcW w:w="450" w:type="pct"/>
            <w:vAlign w:val="center"/>
          </w:tcPr>
          <w:p w14:paraId="138A27E8" w14:textId="77777777" w:rsidR="008762DA" w:rsidRPr="008762DA" w:rsidRDefault="008762DA" w:rsidP="008762DA">
            <w:pPr>
              <w:ind w:firstLine="0"/>
              <w:jc w:val="center"/>
              <w:rPr>
                <w:sz w:val="18"/>
                <w:szCs w:val="18"/>
                <w:lang w:eastAsia="ru-RU"/>
              </w:rPr>
            </w:pPr>
            <w:r w:rsidRPr="008762DA">
              <w:rPr>
                <w:rFonts w:eastAsia="TimesNewRoman"/>
                <w:sz w:val="18"/>
                <w:szCs w:val="18"/>
              </w:rPr>
              <w:t>Уголь, дрова</w:t>
            </w:r>
          </w:p>
        </w:tc>
        <w:tc>
          <w:tcPr>
            <w:tcW w:w="611" w:type="pct"/>
            <w:shd w:val="clear" w:color="auto" w:fill="auto"/>
            <w:vAlign w:val="center"/>
            <w:hideMark/>
          </w:tcPr>
          <w:p w14:paraId="3629BC02" w14:textId="77777777" w:rsidR="008762DA" w:rsidRPr="008762DA" w:rsidRDefault="008762DA" w:rsidP="008762DA">
            <w:pPr>
              <w:ind w:firstLine="0"/>
              <w:jc w:val="center"/>
              <w:rPr>
                <w:sz w:val="18"/>
                <w:szCs w:val="18"/>
                <w:lang w:eastAsia="ru-RU"/>
              </w:rPr>
            </w:pPr>
            <w:r w:rsidRPr="008762DA">
              <w:rPr>
                <w:sz w:val="18"/>
                <w:szCs w:val="18"/>
                <w:lang w:eastAsia="ru-RU"/>
              </w:rPr>
              <w:t>нет</w:t>
            </w:r>
          </w:p>
        </w:tc>
      </w:tr>
      <w:tr w:rsidR="008762DA" w:rsidRPr="008762DA" w14:paraId="0672BBCE" w14:textId="77777777" w:rsidTr="008762DA">
        <w:trPr>
          <w:trHeight w:val="510"/>
        </w:trPr>
        <w:tc>
          <w:tcPr>
            <w:tcW w:w="211" w:type="pct"/>
            <w:shd w:val="clear" w:color="auto" w:fill="auto"/>
            <w:noWrap/>
            <w:vAlign w:val="center"/>
            <w:hideMark/>
          </w:tcPr>
          <w:p w14:paraId="7D1DF658" w14:textId="77777777" w:rsidR="008762DA" w:rsidRPr="008762DA" w:rsidRDefault="008762DA" w:rsidP="008762DA">
            <w:pPr>
              <w:ind w:left="-85" w:right="-85" w:firstLine="0"/>
              <w:jc w:val="center"/>
              <w:rPr>
                <w:b/>
                <w:bCs/>
                <w:sz w:val="18"/>
                <w:szCs w:val="18"/>
                <w:lang w:eastAsia="ru-RU"/>
              </w:rPr>
            </w:pPr>
            <w:r w:rsidRPr="008762DA">
              <w:rPr>
                <w:b/>
                <w:bCs/>
                <w:sz w:val="18"/>
                <w:szCs w:val="18"/>
                <w:lang w:eastAsia="ru-RU"/>
              </w:rPr>
              <w:t>9</w:t>
            </w:r>
          </w:p>
        </w:tc>
        <w:tc>
          <w:tcPr>
            <w:tcW w:w="824" w:type="pct"/>
            <w:shd w:val="clear" w:color="auto" w:fill="auto"/>
            <w:vAlign w:val="center"/>
            <w:hideMark/>
          </w:tcPr>
          <w:p w14:paraId="01808DE0" w14:textId="77777777" w:rsidR="008762DA" w:rsidRPr="008762DA" w:rsidRDefault="008762DA" w:rsidP="008762DA">
            <w:pPr>
              <w:ind w:left="-113" w:right="-113" w:firstLine="0"/>
              <w:jc w:val="center"/>
              <w:rPr>
                <w:b/>
                <w:bCs/>
                <w:sz w:val="18"/>
                <w:szCs w:val="18"/>
                <w:lang w:eastAsia="ru-RU"/>
              </w:rPr>
            </w:pPr>
            <w:r w:rsidRPr="008762DA">
              <w:rPr>
                <w:b/>
                <w:bCs/>
                <w:sz w:val="18"/>
                <w:szCs w:val="18"/>
                <w:lang w:eastAsia="ru-RU"/>
              </w:rPr>
              <w:t>Туранский сельсовет, итого</w:t>
            </w:r>
          </w:p>
        </w:tc>
        <w:tc>
          <w:tcPr>
            <w:tcW w:w="1914" w:type="pct"/>
            <w:shd w:val="clear" w:color="auto" w:fill="auto"/>
            <w:vAlign w:val="center"/>
            <w:hideMark/>
          </w:tcPr>
          <w:p w14:paraId="3BCF8040" w14:textId="77777777" w:rsidR="008762DA" w:rsidRPr="008762DA" w:rsidRDefault="008762DA" w:rsidP="008762DA">
            <w:pPr>
              <w:ind w:left="-85" w:right="-85" w:firstLine="0"/>
              <w:jc w:val="center"/>
              <w:rPr>
                <w:b/>
                <w:bCs/>
                <w:sz w:val="18"/>
                <w:szCs w:val="18"/>
                <w:lang w:eastAsia="ru-RU"/>
              </w:rPr>
            </w:pPr>
            <w:r w:rsidRPr="008762DA">
              <w:rPr>
                <w:b/>
                <w:bCs/>
                <w:sz w:val="18"/>
                <w:szCs w:val="18"/>
                <w:lang w:eastAsia="ru-RU"/>
              </w:rPr>
              <w:t>2</w:t>
            </w:r>
          </w:p>
        </w:tc>
        <w:tc>
          <w:tcPr>
            <w:tcW w:w="480" w:type="pct"/>
            <w:shd w:val="clear" w:color="auto" w:fill="auto"/>
            <w:vAlign w:val="center"/>
            <w:hideMark/>
          </w:tcPr>
          <w:p w14:paraId="2277E1BB" w14:textId="77777777" w:rsidR="008762DA" w:rsidRPr="008762DA" w:rsidRDefault="008762DA" w:rsidP="008762DA">
            <w:pPr>
              <w:ind w:firstLine="0"/>
              <w:jc w:val="center"/>
              <w:rPr>
                <w:b/>
                <w:bCs/>
                <w:sz w:val="18"/>
                <w:szCs w:val="18"/>
                <w:lang w:eastAsia="ru-RU"/>
              </w:rPr>
            </w:pPr>
            <w:r w:rsidRPr="008762DA">
              <w:rPr>
                <w:b/>
                <w:bCs/>
                <w:sz w:val="18"/>
                <w:szCs w:val="18"/>
                <w:lang w:eastAsia="ru-RU"/>
              </w:rPr>
              <w:t>1,24</w:t>
            </w:r>
          </w:p>
        </w:tc>
        <w:tc>
          <w:tcPr>
            <w:tcW w:w="510" w:type="pct"/>
            <w:shd w:val="clear" w:color="auto" w:fill="auto"/>
            <w:vAlign w:val="center"/>
            <w:hideMark/>
          </w:tcPr>
          <w:p w14:paraId="6C1B9700" w14:textId="77777777" w:rsidR="008762DA" w:rsidRPr="008762DA" w:rsidRDefault="008762DA" w:rsidP="008762DA">
            <w:pPr>
              <w:ind w:firstLine="0"/>
              <w:jc w:val="center"/>
              <w:rPr>
                <w:b/>
                <w:bCs/>
                <w:sz w:val="18"/>
                <w:szCs w:val="18"/>
                <w:lang w:eastAsia="ru-RU"/>
              </w:rPr>
            </w:pPr>
            <w:r w:rsidRPr="008762DA">
              <w:rPr>
                <w:b/>
                <w:bCs/>
                <w:sz w:val="18"/>
                <w:szCs w:val="18"/>
                <w:lang w:eastAsia="ru-RU"/>
              </w:rPr>
              <w:t>770,0</w:t>
            </w:r>
          </w:p>
        </w:tc>
        <w:tc>
          <w:tcPr>
            <w:tcW w:w="450" w:type="pct"/>
            <w:vAlign w:val="center"/>
          </w:tcPr>
          <w:p w14:paraId="797CD38E" w14:textId="77777777" w:rsidR="008762DA" w:rsidRPr="008762DA" w:rsidRDefault="008762DA" w:rsidP="008762DA">
            <w:pPr>
              <w:ind w:firstLine="0"/>
              <w:jc w:val="center"/>
              <w:rPr>
                <w:b/>
                <w:bCs/>
                <w:sz w:val="18"/>
                <w:szCs w:val="18"/>
                <w:lang w:eastAsia="ru-RU"/>
              </w:rPr>
            </w:pPr>
          </w:p>
        </w:tc>
        <w:tc>
          <w:tcPr>
            <w:tcW w:w="611" w:type="pct"/>
            <w:shd w:val="clear" w:color="auto" w:fill="auto"/>
            <w:vAlign w:val="center"/>
            <w:hideMark/>
          </w:tcPr>
          <w:p w14:paraId="44CCF8D4" w14:textId="77777777" w:rsidR="008762DA" w:rsidRPr="008762DA" w:rsidRDefault="008762DA" w:rsidP="008762DA">
            <w:pPr>
              <w:ind w:firstLine="0"/>
              <w:jc w:val="center"/>
              <w:rPr>
                <w:b/>
                <w:bCs/>
                <w:sz w:val="18"/>
                <w:szCs w:val="18"/>
                <w:lang w:eastAsia="ru-RU"/>
              </w:rPr>
            </w:pPr>
            <w:r w:rsidRPr="008762DA">
              <w:rPr>
                <w:b/>
                <w:bCs/>
                <w:sz w:val="18"/>
                <w:szCs w:val="18"/>
                <w:lang w:eastAsia="ru-RU"/>
              </w:rPr>
              <w:t>1</w:t>
            </w:r>
          </w:p>
        </w:tc>
      </w:tr>
      <w:tr w:rsidR="008762DA" w:rsidRPr="008762DA" w14:paraId="6DF50DB7" w14:textId="77777777" w:rsidTr="008762DA">
        <w:trPr>
          <w:trHeight w:val="510"/>
        </w:trPr>
        <w:tc>
          <w:tcPr>
            <w:tcW w:w="211" w:type="pct"/>
            <w:shd w:val="clear" w:color="auto" w:fill="auto"/>
            <w:noWrap/>
            <w:vAlign w:val="center"/>
          </w:tcPr>
          <w:p w14:paraId="7A9B78B1"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9.1</w:t>
            </w:r>
          </w:p>
        </w:tc>
        <w:tc>
          <w:tcPr>
            <w:tcW w:w="824" w:type="pct"/>
            <w:shd w:val="clear" w:color="auto" w:fill="auto"/>
            <w:vAlign w:val="center"/>
          </w:tcPr>
          <w:p w14:paraId="39721A9C" w14:textId="77777777" w:rsidR="008762DA" w:rsidRPr="008762DA" w:rsidRDefault="008762DA" w:rsidP="008762DA">
            <w:pPr>
              <w:ind w:left="-85" w:right="-85" w:firstLine="0"/>
              <w:jc w:val="center"/>
              <w:rPr>
                <w:sz w:val="18"/>
                <w:szCs w:val="18"/>
                <w:lang w:eastAsia="ru-RU"/>
              </w:rPr>
            </w:pPr>
            <w:r w:rsidRPr="008762DA">
              <w:rPr>
                <w:sz w:val="18"/>
                <w:szCs w:val="18"/>
                <w:lang w:eastAsia="ru-RU"/>
              </w:rPr>
              <w:t>с. Турань</w:t>
            </w:r>
          </w:p>
        </w:tc>
        <w:tc>
          <w:tcPr>
            <w:tcW w:w="1914" w:type="pct"/>
            <w:shd w:val="clear" w:color="auto" w:fill="auto"/>
            <w:vAlign w:val="center"/>
          </w:tcPr>
          <w:p w14:paraId="69739355" w14:textId="77777777" w:rsidR="008762DA" w:rsidRPr="008762DA" w:rsidRDefault="008762DA" w:rsidP="008762DA">
            <w:pPr>
              <w:ind w:left="-85" w:right="-85" w:firstLine="0"/>
              <w:jc w:val="center"/>
              <w:rPr>
                <w:sz w:val="18"/>
                <w:szCs w:val="18"/>
                <w:lang w:eastAsia="ru-RU"/>
              </w:rPr>
            </w:pPr>
            <w:r w:rsidRPr="008762DA">
              <w:rPr>
                <w:sz w:val="18"/>
                <w:szCs w:val="18"/>
                <w:lang w:eastAsia="ru-RU"/>
              </w:rPr>
              <w:t>Котельная МОУ «Туранская основная общеобразовательная школа», с. Турань</w:t>
            </w:r>
          </w:p>
        </w:tc>
        <w:tc>
          <w:tcPr>
            <w:tcW w:w="480" w:type="pct"/>
            <w:shd w:val="clear" w:color="auto" w:fill="auto"/>
            <w:vAlign w:val="center"/>
          </w:tcPr>
          <w:p w14:paraId="11E81AB8" w14:textId="77777777" w:rsidR="008762DA" w:rsidRPr="008762DA" w:rsidRDefault="008762DA" w:rsidP="008762DA">
            <w:pPr>
              <w:ind w:firstLine="0"/>
              <w:jc w:val="center"/>
              <w:rPr>
                <w:sz w:val="18"/>
                <w:szCs w:val="18"/>
                <w:lang w:eastAsia="ru-RU"/>
              </w:rPr>
            </w:pPr>
            <w:r w:rsidRPr="008762DA">
              <w:rPr>
                <w:sz w:val="18"/>
                <w:szCs w:val="18"/>
                <w:lang w:eastAsia="ru-RU"/>
              </w:rPr>
              <w:t>0,344</w:t>
            </w:r>
          </w:p>
        </w:tc>
        <w:tc>
          <w:tcPr>
            <w:tcW w:w="510" w:type="pct"/>
            <w:shd w:val="clear" w:color="auto" w:fill="auto"/>
            <w:vAlign w:val="center"/>
          </w:tcPr>
          <w:p w14:paraId="1055BB78" w14:textId="77777777" w:rsidR="008762DA" w:rsidRPr="008762DA" w:rsidRDefault="008762DA" w:rsidP="008762DA">
            <w:pPr>
              <w:ind w:firstLine="0"/>
              <w:jc w:val="center"/>
              <w:rPr>
                <w:sz w:val="18"/>
                <w:szCs w:val="18"/>
                <w:lang w:eastAsia="ru-RU"/>
              </w:rPr>
            </w:pPr>
            <w:r w:rsidRPr="008762DA">
              <w:rPr>
                <w:sz w:val="18"/>
                <w:szCs w:val="18"/>
                <w:lang w:eastAsia="ru-RU"/>
              </w:rPr>
              <w:t>70,0</w:t>
            </w:r>
          </w:p>
        </w:tc>
        <w:tc>
          <w:tcPr>
            <w:tcW w:w="450" w:type="pct"/>
            <w:vAlign w:val="center"/>
          </w:tcPr>
          <w:p w14:paraId="4405AE07" w14:textId="77777777" w:rsidR="008762DA" w:rsidRPr="008762DA" w:rsidRDefault="008762DA" w:rsidP="008762DA">
            <w:pPr>
              <w:ind w:firstLine="0"/>
              <w:jc w:val="center"/>
              <w:rPr>
                <w:sz w:val="18"/>
                <w:szCs w:val="18"/>
                <w:lang w:eastAsia="ru-RU"/>
              </w:rPr>
            </w:pPr>
            <w:r w:rsidRPr="008762DA">
              <w:rPr>
                <w:sz w:val="18"/>
                <w:szCs w:val="18"/>
                <w:lang w:eastAsia="ru-RU"/>
              </w:rPr>
              <w:t>уголь, дрова</w:t>
            </w:r>
          </w:p>
        </w:tc>
        <w:tc>
          <w:tcPr>
            <w:tcW w:w="611" w:type="pct"/>
            <w:shd w:val="clear" w:color="auto" w:fill="auto"/>
            <w:vAlign w:val="center"/>
          </w:tcPr>
          <w:p w14:paraId="28F22EAB" w14:textId="77777777" w:rsidR="008762DA" w:rsidRPr="008762DA" w:rsidRDefault="008762DA" w:rsidP="008762DA">
            <w:pPr>
              <w:ind w:firstLine="0"/>
              <w:jc w:val="center"/>
              <w:rPr>
                <w:sz w:val="18"/>
                <w:szCs w:val="18"/>
                <w:lang w:eastAsia="ru-RU"/>
              </w:rPr>
            </w:pPr>
            <w:r w:rsidRPr="008762DA">
              <w:rPr>
                <w:sz w:val="18"/>
                <w:szCs w:val="18"/>
                <w:lang w:eastAsia="ru-RU"/>
              </w:rPr>
              <w:t>нет</w:t>
            </w:r>
          </w:p>
        </w:tc>
      </w:tr>
      <w:tr w:rsidR="008762DA" w:rsidRPr="008762DA" w14:paraId="31E60755" w14:textId="77777777" w:rsidTr="00ED4C9A">
        <w:trPr>
          <w:trHeight w:val="397"/>
        </w:trPr>
        <w:tc>
          <w:tcPr>
            <w:tcW w:w="211" w:type="pct"/>
            <w:shd w:val="clear" w:color="auto" w:fill="auto"/>
            <w:noWrap/>
            <w:vAlign w:val="center"/>
          </w:tcPr>
          <w:p w14:paraId="6D1C1D23" w14:textId="77777777" w:rsidR="008762DA" w:rsidRPr="008762DA" w:rsidRDefault="008762DA" w:rsidP="008762DA">
            <w:pPr>
              <w:ind w:left="-85" w:right="-85" w:firstLine="0"/>
              <w:jc w:val="center"/>
              <w:rPr>
                <w:bCs/>
                <w:sz w:val="18"/>
                <w:szCs w:val="18"/>
                <w:lang w:eastAsia="ru-RU"/>
              </w:rPr>
            </w:pPr>
            <w:r w:rsidRPr="008762DA">
              <w:rPr>
                <w:bCs/>
                <w:sz w:val="18"/>
                <w:szCs w:val="18"/>
                <w:lang w:eastAsia="ru-RU"/>
              </w:rPr>
              <w:t>9.2</w:t>
            </w:r>
          </w:p>
        </w:tc>
        <w:tc>
          <w:tcPr>
            <w:tcW w:w="824" w:type="pct"/>
            <w:shd w:val="clear" w:color="auto" w:fill="auto"/>
            <w:vAlign w:val="center"/>
          </w:tcPr>
          <w:p w14:paraId="6A96CB10" w14:textId="77777777" w:rsidR="008762DA" w:rsidRPr="008762DA" w:rsidRDefault="008762DA" w:rsidP="008762DA">
            <w:pPr>
              <w:ind w:left="-85" w:right="-85" w:firstLine="0"/>
              <w:jc w:val="center"/>
              <w:rPr>
                <w:sz w:val="18"/>
                <w:szCs w:val="18"/>
                <w:lang w:eastAsia="ru-RU"/>
              </w:rPr>
            </w:pPr>
            <w:r w:rsidRPr="008762DA">
              <w:rPr>
                <w:sz w:val="18"/>
                <w:szCs w:val="18"/>
                <w:lang w:eastAsia="ru-RU"/>
              </w:rPr>
              <w:t>с. Турань</w:t>
            </w:r>
          </w:p>
        </w:tc>
        <w:tc>
          <w:tcPr>
            <w:tcW w:w="1914" w:type="pct"/>
            <w:shd w:val="clear" w:color="auto" w:fill="auto"/>
            <w:vAlign w:val="center"/>
          </w:tcPr>
          <w:p w14:paraId="35F90EB0" w14:textId="77777777" w:rsidR="008762DA" w:rsidRPr="008762DA" w:rsidRDefault="008762DA" w:rsidP="008762DA">
            <w:pPr>
              <w:ind w:left="-85" w:right="-85" w:firstLine="0"/>
              <w:jc w:val="center"/>
              <w:rPr>
                <w:sz w:val="18"/>
                <w:szCs w:val="18"/>
                <w:lang w:eastAsia="ru-RU"/>
              </w:rPr>
            </w:pPr>
            <w:r w:rsidRPr="008762DA">
              <w:rPr>
                <w:sz w:val="18"/>
                <w:szCs w:val="18"/>
                <w:lang w:eastAsia="ru-RU"/>
              </w:rPr>
              <w:t>Котельная МБУК «ЦКС», с. Турань</w:t>
            </w:r>
          </w:p>
        </w:tc>
        <w:tc>
          <w:tcPr>
            <w:tcW w:w="480" w:type="pct"/>
            <w:shd w:val="clear" w:color="auto" w:fill="auto"/>
            <w:vAlign w:val="center"/>
          </w:tcPr>
          <w:p w14:paraId="2EB542AA" w14:textId="77777777" w:rsidR="008762DA" w:rsidRPr="008762DA" w:rsidRDefault="008762DA" w:rsidP="008762DA">
            <w:pPr>
              <w:ind w:firstLine="0"/>
              <w:jc w:val="center"/>
              <w:rPr>
                <w:sz w:val="18"/>
                <w:szCs w:val="18"/>
                <w:lang w:eastAsia="ru-RU"/>
              </w:rPr>
            </w:pPr>
            <w:r w:rsidRPr="008762DA">
              <w:rPr>
                <w:sz w:val="18"/>
                <w:szCs w:val="18"/>
                <w:lang w:eastAsia="ru-RU"/>
              </w:rPr>
              <w:t>0,894</w:t>
            </w:r>
          </w:p>
        </w:tc>
        <w:tc>
          <w:tcPr>
            <w:tcW w:w="510" w:type="pct"/>
            <w:shd w:val="clear" w:color="auto" w:fill="auto"/>
            <w:vAlign w:val="center"/>
          </w:tcPr>
          <w:p w14:paraId="7ACB4D98" w14:textId="77777777" w:rsidR="008762DA" w:rsidRPr="008762DA" w:rsidRDefault="008762DA" w:rsidP="008762DA">
            <w:pPr>
              <w:ind w:firstLine="0"/>
              <w:jc w:val="center"/>
              <w:rPr>
                <w:sz w:val="18"/>
                <w:szCs w:val="18"/>
                <w:lang w:eastAsia="ru-RU"/>
              </w:rPr>
            </w:pPr>
            <w:r w:rsidRPr="008762DA">
              <w:rPr>
                <w:sz w:val="18"/>
                <w:szCs w:val="18"/>
                <w:lang w:eastAsia="ru-RU"/>
              </w:rPr>
              <w:t>1400,0</w:t>
            </w:r>
          </w:p>
        </w:tc>
        <w:tc>
          <w:tcPr>
            <w:tcW w:w="450" w:type="pct"/>
            <w:vAlign w:val="center"/>
          </w:tcPr>
          <w:p w14:paraId="646CB841" w14:textId="77777777" w:rsidR="008762DA" w:rsidRPr="008762DA" w:rsidRDefault="008762DA" w:rsidP="008762DA">
            <w:pPr>
              <w:ind w:firstLine="0"/>
              <w:jc w:val="center"/>
              <w:rPr>
                <w:sz w:val="18"/>
                <w:szCs w:val="18"/>
                <w:lang w:eastAsia="ru-RU"/>
              </w:rPr>
            </w:pPr>
            <w:r w:rsidRPr="008762DA">
              <w:rPr>
                <w:sz w:val="18"/>
                <w:szCs w:val="18"/>
                <w:lang w:eastAsia="ru-RU"/>
              </w:rPr>
              <w:t>уголь, дрова</w:t>
            </w:r>
          </w:p>
        </w:tc>
        <w:tc>
          <w:tcPr>
            <w:tcW w:w="611" w:type="pct"/>
            <w:shd w:val="clear" w:color="auto" w:fill="auto"/>
            <w:vAlign w:val="center"/>
          </w:tcPr>
          <w:p w14:paraId="39E56F27" w14:textId="77777777" w:rsidR="008762DA" w:rsidRPr="008762DA" w:rsidRDefault="008762DA" w:rsidP="008762DA">
            <w:pPr>
              <w:ind w:left="-113" w:right="-113" w:firstLine="0"/>
              <w:jc w:val="center"/>
              <w:rPr>
                <w:sz w:val="18"/>
                <w:szCs w:val="18"/>
                <w:lang w:eastAsia="ru-RU"/>
              </w:rPr>
            </w:pPr>
            <w:r w:rsidRPr="008762DA">
              <w:rPr>
                <w:sz w:val="18"/>
                <w:szCs w:val="18"/>
                <w:lang w:eastAsia="ru-RU"/>
              </w:rPr>
              <w:t>МБУК «ЦКС»</w:t>
            </w:r>
          </w:p>
        </w:tc>
      </w:tr>
    </w:tbl>
    <w:p w14:paraId="284EE400" w14:textId="77777777" w:rsidR="002F22EE" w:rsidRDefault="002F22EE" w:rsidP="0052751E">
      <w:pPr>
        <w:spacing w:line="324" w:lineRule="auto"/>
        <w:ind w:right="-113"/>
        <w:rPr>
          <w:rFonts w:eastAsia="TimesNewRoman"/>
          <w:sz w:val="22"/>
          <w:szCs w:val="22"/>
        </w:rPr>
      </w:pPr>
    </w:p>
    <w:p w14:paraId="598045C8" w14:textId="77777777" w:rsidR="008762DA" w:rsidRPr="0076321C" w:rsidRDefault="008762DA" w:rsidP="0052751E">
      <w:pPr>
        <w:spacing w:line="324" w:lineRule="auto"/>
        <w:ind w:right="-113"/>
        <w:rPr>
          <w:rFonts w:eastAsia="TimesNewRoman"/>
          <w:sz w:val="22"/>
          <w:szCs w:val="22"/>
        </w:rPr>
      </w:pPr>
    </w:p>
    <w:p w14:paraId="49BE0797" w14:textId="77777777" w:rsidR="0052751E" w:rsidRPr="0076321C" w:rsidRDefault="0052751E" w:rsidP="0052751E">
      <w:pPr>
        <w:spacing w:line="324" w:lineRule="auto"/>
        <w:ind w:right="-113"/>
        <w:rPr>
          <w:rFonts w:eastAsia="TimesNewRoman"/>
          <w:sz w:val="22"/>
          <w:szCs w:val="22"/>
        </w:rPr>
      </w:pPr>
      <w:r w:rsidRPr="0076321C">
        <w:rPr>
          <w:rFonts w:eastAsia="TimesNewRoman"/>
          <w:sz w:val="22"/>
          <w:szCs w:val="22"/>
        </w:rPr>
        <w:lastRenderedPageBreak/>
        <w:t>Обобщенные данные о количестве котельных и их тепловой мощности в административно-территориальных образованиях Ветлужского МО приведено в табл. 1.1.3.</w:t>
      </w:r>
    </w:p>
    <w:p w14:paraId="1A35F7AF" w14:textId="77777777" w:rsidR="0052751E" w:rsidRPr="0076321C" w:rsidRDefault="0052751E" w:rsidP="0052751E">
      <w:pPr>
        <w:autoSpaceDE w:val="0"/>
        <w:autoSpaceDN w:val="0"/>
        <w:adjustRightInd w:val="0"/>
        <w:spacing w:after="60"/>
        <w:jc w:val="right"/>
        <w:rPr>
          <w:b/>
          <w:sz w:val="20"/>
          <w:szCs w:val="20"/>
          <w:lang w:eastAsia="ru-RU"/>
        </w:rPr>
      </w:pPr>
      <w:r w:rsidRPr="0076321C">
        <w:rPr>
          <w:b/>
          <w:sz w:val="20"/>
          <w:szCs w:val="20"/>
          <w:lang w:eastAsia="ru-RU"/>
        </w:rPr>
        <w:t>Таблица 1.1.3</w:t>
      </w:r>
    </w:p>
    <w:tbl>
      <w:tblPr>
        <w:tblW w:w="501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412"/>
        <w:gridCol w:w="1362"/>
        <w:gridCol w:w="1501"/>
        <w:gridCol w:w="800"/>
        <w:gridCol w:w="963"/>
        <w:gridCol w:w="1336"/>
        <w:gridCol w:w="851"/>
        <w:gridCol w:w="1211"/>
        <w:gridCol w:w="1218"/>
      </w:tblGrid>
      <w:tr w:rsidR="008762DA" w:rsidRPr="008762DA" w14:paraId="31B22066" w14:textId="77777777" w:rsidTr="00ED4C9A">
        <w:trPr>
          <w:trHeight w:val="1294"/>
          <w:tblHeader/>
        </w:trPr>
        <w:tc>
          <w:tcPr>
            <w:tcW w:w="213" w:type="pct"/>
            <w:shd w:val="clear" w:color="auto" w:fill="auto"/>
            <w:tcMar>
              <w:top w:w="48" w:type="dxa"/>
              <w:left w:w="96" w:type="dxa"/>
              <w:bottom w:w="48" w:type="dxa"/>
              <w:right w:w="85" w:type="dxa"/>
            </w:tcMar>
            <w:vAlign w:val="center"/>
            <w:hideMark/>
          </w:tcPr>
          <w:p w14:paraId="6FDCF700" w14:textId="77777777" w:rsidR="008762DA" w:rsidRPr="008762DA" w:rsidRDefault="008762DA" w:rsidP="008762DA">
            <w:pPr>
              <w:autoSpaceDE w:val="0"/>
              <w:autoSpaceDN w:val="0"/>
              <w:adjustRightInd w:val="0"/>
              <w:ind w:left="-57" w:right="-57" w:firstLine="0"/>
              <w:jc w:val="center"/>
              <w:rPr>
                <w:rFonts w:eastAsia="TimesNewRoman"/>
                <w:b/>
                <w:bCs/>
                <w:sz w:val="18"/>
                <w:szCs w:val="18"/>
              </w:rPr>
            </w:pPr>
            <w:r w:rsidRPr="008762DA">
              <w:rPr>
                <w:rFonts w:eastAsia="TimesNewRoman"/>
                <w:b/>
                <w:bCs/>
                <w:sz w:val="18"/>
                <w:szCs w:val="18"/>
              </w:rPr>
              <w:t>№</w:t>
            </w:r>
          </w:p>
        </w:tc>
        <w:tc>
          <w:tcPr>
            <w:tcW w:w="705" w:type="pct"/>
            <w:shd w:val="clear" w:color="auto" w:fill="auto"/>
            <w:tcMar>
              <w:top w:w="48" w:type="dxa"/>
              <w:left w:w="96" w:type="dxa"/>
              <w:bottom w:w="48" w:type="dxa"/>
              <w:right w:w="85" w:type="dxa"/>
            </w:tcMar>
            <w:vAlign w:val="center"/>
            <w:hideMark/>
          </w:tcPr>
          <w:p w14:paraId="0AFCB955" w14:textId="77777777" w:rsidR="008762DA" w:rsidRPr="008762DA" w:rsidRDefault="008762DA" w:rsidP="008762DA">
            <w:pPr>
              <w:autoSpaceDE w:val="0"/>
              <w:autoSpaceDN w:val="0"/>
              <w:adjustRightInd w:val="0"/>
              <w:ind w:left="-57" w:right="-57" w:firstLine="0"/>
              <w:jc w:val="center"/>
              <w:rPr>
                <w:rFonts w:eastAsia="TimesNewRoman"/>
                <w:b/>
                <w:bCs/>
                <w:sz w:val="18"/>
                <w:szCs w:val="18"/>
              </w:rPr>
            </w:pPr>
            <w:r w:rsidRPr="008762DA">
              <w:rPr>
                <w:rFonts w:eastAsia="TimesNewRoman"/>
                <w:b/>
                <w:bCs/>
                <w:sz w:val="18"/>
                <w:szCs w:val="18"/>
              </w:rPr>
              <w:t>Административно-территориальное (муниципальное) образование</w:t>
            </w:r>
          </w:p>
        </w:tc>
        <w:tc>
          <w:tcPr>
            <w:tcW w:w="777" w:type="pct"/>
            <w:shd w:val="clear" w:color="auto" w:fill="auto"/>
            <w:tcMar>
              <w:top w:w="48" w:type="dxa"/>
              <w:left w:w="96" w:type="dxa"/>
              <w:bottom w:w="48" w:type="dxa"/>
              <w:right w:w="85" w:type="dxa"/>
            </w:tcMar>
            <w:vAlign w:val="center"/>
            <w:hideMark/>
          </w:tcPr>
          <w:p w14:paraId="1C5EAEF3" w14:textId="77777777" w:rsidR="008762DA" w:rsidRPr="008762DA" w:rsidRDefault="008762DA" w:rsidP="008762DA">
            <w:pPr>
              <w:autoSpaceDE w:val="0"/>
              <w:autoSpaceDN w:val="0"/>
              <w:adjustRightInd w:val="0"/>
              <w:ind w:left="-57" w:right="-57" w:firstLine="0"/>
              <w:jc w:val="center"/>
              <w:rPr>
                <w:rFonts w:eastAsia="TimesNewRoman"/>
                <w:b/>
                <w:bCs/>
                <w:sz w:val="18"/>
                <w:szCs w:val="18"/>
              </w:rPr>
            </w:pPr>
            <w:r w:rsidRPr="008762DA">
              <w:rPr>
                <w:rFonts w:eastAsia="TimesNewRoman"/>
                <w:b/>
                <w:bCs/>
                <w:sz w:val="18"/>
                <w:szCs w:val="18"/>
              </w:rPr>
              <w:t>Административный центр</w:t>
            </w:r>
          </w:p>
        </w:tc>
        <w:tc>
          <w:tcPr>
            <w:tcW w:w="414" w:type="pct"/>
            <w:shd w:val="clear" w:color="auto" w:fill="auto"/>
            <w:tcMar>
              <w:top w:w="48" w:type="dxa"/>
              <w:left w:w="96" w:type="dxa"/>
              <w:bottom w:w="48" w:type="dxa"/>
              <w:right w:w="85" w:type="dxa"/>
            </w:tcMar>
            <w:vAlign w:val="center"/>
            <w:hideMark/>
          </w:tcPr>
          <w:p w14:paraId="776A552C" w14:textId="77777777" w:rsidR="008762DA" w:rsidRPr="008762DA" w:rsidRDefault="008762DA" w:rsidP="008762DA">
            <w:pPr>
              <w:autoSpaceDE w:val="0"/>
              <w:autoSpaceDN w:val="0"/>
              <w:adjustRightInd w:val="0"/>
              <w:ind w:left="-57" w:right="-57" w:firstLine="0"/>
              <w:jc w:val="center"/>
              <w:rPr>
                <w:rFonts w:eastAsia="TimesNewRoman"/>
                <w:b/>
                <w:bCs/>
                <w:sz w:val="18"/>
                <w:szCs w:val="18"/>
              </w:rPr>
            </w:pPr>
            <w:r w:rsidRPr="008762DA">
              <w:rPr>
                <w:rFonts w:eastAsia="TimesNewRoman"/>
                <w:b/>
                <w:bCs/>
                <w:sz w:val="18"/>
                <w:szCs w:val="18"/>
              </w:rPr>
              <w:t>Общее количество котельных</w:t>
            </w:r>
          </w:p>
        </w:tc>
        <w:tc>
          <w:tcPr>
            <w:tcW w:w="499" w:type="pct"/>
            <w:vAlign w:val="center"/>
          </w:tcPr>
          <w:p w14:paraId="45528254" w14:textId="77777777" w:rsidR="008762DA" w:rsidRPr="008762DA" w:rsidRDefault="008762DA" w:rsidP="008762DA">
            <w:pPr>
              <w:autoSpaceDE w:val="0"/>
              <w:autoSpaceDN w:val="0"/>
              <w:adjustRightInd w:val="0"/>
              <w:ind w:left="-57" w:right="-57" w:firstLine="0"/>
              <w:jc w:val="center"/>
              <w:rPr>
                <w:rFonts w:eastAsia="TimesNewRoman"/>
                <w:b/>
                <w:bCs/>
                <w:sz w:val="18"/>
                <w:szCs w:val="18"/>
              </w:rPr>
            </w:pPr>
            <w:r w:rsidRPr="008762DA">
              <w:rPr>
                <w:rFonts w:eastAsia="TimesNewRoman"/>
                <w:b/>
                <w:bCs/>
                <w:sz w:val="18"/>
                <w:szCs w:val="18"/>
              </w:rPr>
              <w:t>Общая тепловая мощность, Гкал/ч</w:t>
            </w:r>
          </w:p>
        </w:tc>
        <w:tc>
          <w:tcPr>
            <w:tcW w:w="692" w:type="pct"/>
            <w:shd w:val="clear" w:color="auto" w:fill="auto"/>
            <w:tcMar>
              <w:top w:w="48" w:type="dxa"/>
              <w:left w:w="96" w:type="dxa"/>
              <w:bottom w:w="48" w:type="dxa"/>
              <w:right w:w="85" w:type="dxa"/>
            </w:tcMar>
            <w:vAlign w:val="center"/>
            <w:hideMark/>
          </w:tcPr>
          <w:p w14:paraId="095EA869" w14:textId="77777777" w:rsidR="008762DA" w:rsidRPr="008762DA" w:rsidRDefault="008762DA" w:rsidP="008762DA">
            <w:pPr>
              <w:autoSpaceDE w:val="0"/>
              <w:autoSpaceDN w:val="0"/>
              <w:adjustRightInd w:val="0"/>
              <w:ind w:left="-57" w:right="-57" w:firstLine="0"/>
              <w:jc w:val="center"/>
              <w:rPr>
                <w:rFonts w:eastAsia="TimesNewRoman"/>
                <w:b/>
                <w:bCs/>
                <w:sz w:val="18"/>
                <w:szCs w:val="18"/>
              </w:rPr>
            </w:pPr>
            <w:r w:rsidRPr="008762DA">
              <w:rPr>
                <w:rFonts w:eastAsia="TimesNewRoman"/>
                <w:b/>
                <w:bCs/>
                <w:sz w:val="18"/>
                <w:szCs w:val="18"/>
              </w:rPr>
              <w:t>Кол-во котельных, осуществляющих централизованное теплоснабжение потребителей</w:t>
            </w:r>
          </w:p>
        </w:tc>
        <w:tc>
          <w:tcPr>
            <w:tcW w:w="441" w:type="pct"/>
            <w:vAlign w:val="center"/>
          </w:tcPr>
          <w:p w14:paraId="0F6F7A19" w14:textId="77777777" w:rsidR="008762DA" w:rsidRPr="008762DA" w:rsidRDefault="008762DA" w:rsidP="008762DA">
            <w:pPr>
              <w:autoSpaceDE w:val="0"/>
              <w:autoSpaceDN w:val="0"/>
              <w:adjustRightInd w:val="0"/>
              <w:ind w:left="-57" w:right="-57" w:firstLine="0"/>
              <w:jc w:val="center"/>
              <w:rPr>
                <w:rFonts w:eastAsia="TimesNewRoman"/>
                <w:b/>
                <w:bCs/>
                <w:sz w:val="18"/>
                <w:szCs w:val="18"/>
              </w:rPr>
            </w:pPr>
            <w:r w:rsidRPr="008762DA">
              <w:rPr>
                <w:rFonts w:eastAsia="TimesNewRoman"/>
                <w:b/>
                <w:bCs/>
                <w:sz w:val="18"/>
                <w:szCs w:val="18"/>
              </w:rPr>
              <w:t>Тепловая мощность, котельных ЦСТ, Гкал/ч</w:t>
            </w:r>
          </w:p>
        </w:tc>
        <w:tc>
          <w:tcPr>
            <w:tcW w:w="627" w:type="pct"/>
            <w:shd w:val="clear" w:color="auto" w:fill="auto"/>
            <w:tcMar>
              <w:top w:w="48" w:type="dxa"/>
              <w:left w:w="96" w:type="dxa"/>
              <w:bottom w:w="48" w:type="dxa"/>
              <w:right w:w="85" w:type="dxa"/>
            </w:tcMar>
            <w:vAlign w:val="center"/>
          </w:tcPr>
          <w:p w14:paraId="42ABBC2A" w14:textId="77777777" w:rsidR="008762DA" w:rsidRPr="008762DA" w:rsidRDefault="008762DA" w:rsidP="008762DA">
            <w:pPr>
              <w:autoSpaceDE w:val="0"/>
              <w:autoSpaceDN w:val="0"/>
              <w:adjustRightInd w:val="0"/>
              <w:ind w:left="-57" w:right="-57" w:firstLine="0"/>
              <w:jc w:val="center"/>
              <w:rPr>
                <w:rFonts w:eastAsia="TimesNewRoman"/>
                <w:b/>
                <w:bCs/>
                <w:sz w:val="18"/>
                <w:szCs w:val="18"/>
              </w:rPr>
            </w:pPr>
            <w:r w:rsidRPr="008762DA">
              <w:rPr>
                <w:rFonts w:eastAsia="TimesNewRoman"/>
                <w:b/>
                <w:bCs/>
                <w:sz w:val="18"/>
                <w:szCs w:val="18"/>
              </w:rPr>
              <w:t>Кол-во котельных, осуществляющих индивидуально теплоснабжение потребителей</w:t>
            </w:r>
          </w:p>
        </w:tc>
        <w:tc>
          <w:tcPr>
            <w:tcW w:w="631" w:type="pct"/>
            <w:vAlign w:val="center"/>
          </w:tcPr>
          <w:p w14:paraId="515E821B" w14:textId="77777777" w:rsidR="008762DA" w:rsidRPr="008762DA" w:rsidRDefault="008762DA" w:rsidP="008762DA">
            <w:pPr>
              <w:autoSpaceDE w:val="0"/>
              <w:autoSpaceDN w:val="0"/>
              <w:adjustRightInd w:val="0"/>
              <w:ind w:left="-57" w:right="-57" w:firstLine="0"/>
              <w:jc w:val="center"/>
              <w:rPr>
                <w:rFonts w:eastAsia="TimesNewRoman"/>
                <w:b/>
                <w:bCs/>
                <w:sz w:val="18"/>
                <w:szCs w:val="18"/>
              </w:rPr>
            </w:pPr>
            <w:r w:rsidRPr="008762DA">
              <w:rPr>
                <w:rFonts w:eastAsia="TimesNewRoman"/>
                <w:b/>
                <w:bCs/>
                <w:sz w:val="18"/>
                <w:szCs w:val="18"/>
              </w:rPr>
              <w:t>Тепловая мощность котельных автономного теплоснабжения, Гкал/ч</w:t>
            </w:r>
          </w:p>
        </w:tc>
      </w:tr>
      <w:tr w:rsidR="008762DA" w:rsidRPr="008762DA" w14:paraId="1E556C69" w14:textId="77777777" w:rsidTr="00ED4C9A">
        <w:trPr>
          <w:trHeight w:val="312"/>
          <w:tblHeader/>
        </w:trPr>
        <w:tc>
          <w:tcPr>
            <w:tcW w:w="213" w:type="pct"/>
            <w:shd w:val="clear" w:color="auto" w:fill="auto"/>
            <w:tcMar>
              <w:top w:w="48" w:type="dxa"/>
              <w:left w:w="96" w:type="dxa"/>
              <w:bottom w:w="48" w:type="dxa"/>
              <w:right w:w="85" w:type="dxa"/>
            </w:tcMar>
            <w:vAlign w:val="center"/>
          </w:tcPr>
          <w:p w14:paraId="1991B3B0" w14:textId="77777777" w:rsidR="008762DA" w:rsidRPr="008762DA" w:rsidRDefault="008762DA" w:rsidP="008762DA">
            <w:pPr>
              <w:autoSpaceDE w:val="0"/>
              <w:autoSpaceDN w:val="0"/>
              <w:adjustRightInd w:val="0"/>
              <w:ind w:left="-57" w:right="-57" w:firstLine="0"/>
              <w:jc w:val="center"/>
              <w:rPr>
                <w:rFonts w:eastAsia="TimesNewRoman"/>
                <w:bCs/>
                <w:sz w:val="18"/>
                <w:szCs w:val="18"/>
              </w:rPr>
            </w:pPr>
            <w:r w:rsidRPr="008762DA">
              <w:rPr>
                <w:rFonts w:eastAsia="TimesNewRoman"/>
                <w:sz w:val="18"/>
                <w:szCs w:val="18"/>
              </w:rPr>
              <w:t>1</w:t>
            </w:r>
          </w:p>
        </w:tc>
        <w:tc>
          <w:tcPr>
            <w:tcW w:w="705" w:type="pct"/>
            <w:shd w:val="clear" w:color="auto" w:fill="auto"/>
            <w:tcMar>
              <w:top w:w="48" w:type="dxa"/>
              <w:left w:w="96" w:type="dxa"/>
              <w:bottom w:w="48" w:type="dxa"/>
              <w:right w:w="85" w:type="dxa"/>
            </w:tcMar>
            <w:vAlign w:val="center"/>
          </w:tcPr>
          <w:p w14:paraId="05A7171F" w14:textId="77777777" w:rsidR="008762DA" w:rsidRPr="008762DA" w:rsidRDefault="00186F3A" w:rsidP="008762DA">
            <w:pPr>
              <w:autoSpaceDE w:val="0"/>
              <w:autoSpaceDN w:val="0"/>
              <w:adjustRightInd w:val="0"/>
              <w:ind w:left="-57" w:right="-57" w:firstLine="0"/>
              <w:rPr>
                <w:rFonts w:eastAsia="TimesNewRoman"/>
                <w:bCs/>
                <w:sz w:val="18"/>
                <w:szCs w:val="18"/>
              </w:rPr>
            </w:pPr>
            <w:hyperlink r:id="rId28" w:tooltip="Ветлуга (город)" w:history="1">
              <w:r w:rsidR="008762DA" w:rsidRPr="008762DA">
                <w:rPr>
                  <w:rFonts w:eastAsia="TimesNewRoman"/>
                  <w:sz w:val="18"/>
                  <w:szCs w:val="18"/>
                </w:rPr>
                <w:t>город Ветлуга</w:t>
              </w:r>
            </w:hyperlink>
          </w:p>
        </w:tc>
        <w:tc>
          <w:tcPr>
            <w:tcW w:w="777" w:type="pct"/>
            <w:shd w:val="clear" w:color="auto" w:fill="auto"/>
            <w:tcMar>
              <w:top w:w="48" w:type="dxa"/>
              <w:left w:w="96" w:type="dxa"/>
              <w:bottom w:w="48" w:type="dxa"/>
              <w:right w:w="85" w:type="dxa"/>
            </w:tcMar>
            <w:vAlign w:val="center"/>
          </w:tcPr>
          <w:p w14:paraId="762EABDE" w14:textId="77777777" w:rsidR="008762DA" w:rsidRPr="008762DA" w:rsidRDefault="008762DA" w:rsidP="008762DA">
            <w:pPr>
              <w:autoSpaceDE w:val="0"/>
              <w:autoSpaceDN w:val="0"/>
              <w:adjustRightInd w:val="0"/>
              <w:ind w:left="-57" w:right="-57" w:firstLine="0"/>
              <w:jc w:val="center"/>
              <w:rPr>
                <w:rFonts w:eastAsia="TimesNewRoman"/>
                <w:bCs/>
                <w:sz w:val="18"/>
                <w:szCs w:val="18"/>
              </w:rPr>
            </w:pPr>
            <w:r w:rsidRPr="008762DA">
              <w:rPr>
                <w:rFonts w:eastAsia="TimesNewRoman"/>
                <w:sz w:val="18"/>
                <w:szCs w:val="18"/>
              </w:rPr>
              <w:t xml:space="preserve">Город </w:t>
            </w:r>
            <w:hyperlink r:id="rId29" w:tooltip="Ветлуга (город)" w:history="1">
              <w:r w:rsidRPr="008762DA">
                <w:rPr>
                  <w:rFonts w:eastAsia="TimesNewRoman"/>
                  <w:sz w:val="18"/>
                  <w:szCs w:val="18"/>
                </w:rPr>
                <w:t>Ветлуга</w:t>
              </w:r>
            </w:hyperlink>
          </w:p>
        </w:tc>
        <w:tc>
          <w:tcPr>
            <w:tcW w:w="414" w:type="pct"/>
            <w:shd w:val="clear" w:color="auto" w:fill="auto"/>
            <w:tcMar>
              <w:top w:w="48" w:type="dxa"/>
              <w:left w:w="96" w:type="dxa"/>
              <w:bottom w:w="48" w:type="dxa"/>
              <w:right w:w="85" w:type="dxa"/>
            </w:tcMar>
            <w:vAlign w:val="center"/>
          </w:tcPr>
          <w:p w14:paraId="778458E8" w14:textId="77777777" w:rsidR="008762DA" w:rsidRPr="008762DA" w:rsidRDefault="008762DA" w:rsidP="008762DA">
            <w:pPr>
              <w:autoSpaceDE w:val="0"/>
              <w:autoSpaceDN w:val="0"/>
              <w:adjustRightInd w:val="0"/>
              <w:ind w:left="-57" w:right="-57" w:firstLine="0"/>
              <w:jc w:val="center"/>
              <w:rPr>
                <w:rFonts w:eastAsia="TimesNewRoman"/>
                <w:bCs/>
                <w:sz w:val="18"/>
                <w:szCs w:val="18"/>
              </w:rPr>
            </w:pPr>
            <w:r w:rsidRPr="008762DA">
              <w:rPr>
                <w:rFonts w:eastAsia="TimesNewRoman"/>
                <w:bCs/>
                <w:sz w:val="18"/>
                <w:szCs w:val="18"/>
              </w:rPr>
              <w:t>12</w:t>
            </w:r>
          </w:p>
        </w:tc>
        <w:tc>
          <w:tcPr>
            <w:tcW w:w="499" w:type="pct"/>
            <w:vAlign w:val="center"/>
          </w:tcPr>
          <w:p w14:paraId="2B53C6D3" w14:textId="77777777" w:rsidR="008762DA" w:rsidRPr="008762DA" w:rsidRDefault="008762DA" w:rsidP="008762DA">
            <w:pPr>
              <w:autoSpaceDE w:val="0"/>
              <w:autoSpaceDN w:val="0"/>
              <w:adjustRightInd w:val="0"/>
              <w:ind w:left="-57" w:right="-57" w:firstLine="0"/>
              <w:jc w:val="center"/>
              <w:rPr>
                <w:rFonts w:eastAsia="TimesNewRoman"/>
                <w:bCs/>
                <w:sz w:val="18"/>
                <w:szCs w:val="18"/>
              </w:rPr>
            </w:pPr>
            <w:r w:rsidRPr="008762DA">
              <w:rPr>
                <w:rFonts w:eastAsia="TimesNewRoman"/>
                <w:bCs/>
                <w:sz w:val="18"/>
                <w:szCs w:val="18"/>
              </w:rPr>
              <w:t>25,01</w:t>
            </w:r>
          </w:p>
        </w:tc>
        <w:tc>
          <w:tcPr>
            <w:tcW w:w="692" w:type="pct"/>
            <w:shd w:val="clear" w:color="auto" w:fill="auto"/>
            <w:tcMar>
              <w:top w:w="48" w:type="dxa"/>
              <w:left w:w="96" w:type="dxa"/>
              <w:bottom w:w="48" w:type="dxa"/>
              <w:right w:w="85" w:type="dxa"/>
            </w:tcMar>
            <w:vAlign w:val="center"/>
          </w:tcPr>
          <w:p w14:paraId="47FF60F2" w14:textId="77777777" w:rsidR="008762DA" w:rsidRPr="008762DA" w:rsidRDefault="008762DA" w:rsidP="008762DA">
            <w:pPr>
              <w:autoSpaceDE w:val="0"/>
              <w:autoSpaceDN w:val="0"/>
              <w:adjustRightInd w:val="0"/>
              <w:ind w:left="-57" w:right="-57" w:firstLine="0"/>
              <w:jc w:val="center"/>
              <w:rPr>
                <w:rFonts w:eastAsia="TimesNewRoman"/>
                <w:bCs/>
                <w:sz w:val="18"/>
                <w:szCs w:val="18"/>
              </w:rPr>
            </w:pPr>
            <w:r w:rsidRPr="008762DA">
              <w:rPr>
                <w:rFonts w:eastAsia="TimesNewRoman"/>
                <w:bCs/>
                <w:sz w:val="18"/>
                <w:szCs w:val="18"/>
              </w:rPr>
              <w:t>7</w:t>
            </w:r>
          </w:p>
        </w:tc>
        <w:tc>
          <w:tcPr>
            <w:tcW w:w="441" w:type="pct"/>
            <w:vAlign w:val="center"/>
          </w:tcPr>
          <w:p w14:paraId="2B370B04" w14:textId="77777777" w:rsidR="008762DA" w:rsidRPr="008762DA" w:rsidRDefault="008762DA" w:rsidP="008762DA">
            <w:pPr>
              <w:autoSpaceDE w:val="0"/>
              <w:autoSpaceDN w:val="0"/>
              <w:adjustRightInd w:val="0"/>
              <w:ind w:left="-57" w:right="-57" w:firstLine="0"/>
              <w:jc w:val="center"/>
              <w:rPr>
                <w:rFonts w:eastAsia="TimesNewRoman"/>
                <w:bCs/>
                <w:sz w:val="18"/>
                <w:szCs w:val="18"/>
              </w:rPr>
            </w:pPr>
            <w:r w:rsidRPr="008762DA">
              <w:rPr>
                <w:rFonts w:eastAsia="TimesNewRoman"/>
                <w:bCs/>
                <w:sz w:val="18"/>
                <w:szCs w:val="18"/>
              </w:rPr>
              <w:t>19,1</w:t>
            </w:r>
          </w:p>
        </w:tc>
        <w:tc>
          <w:tcPr>
            <w:tcW w:w="627" w:type="pct"/>
            <w:shd w:val="clear" w:color="auto" w:fill="auto"/>
            <w:tcMar>
              <w:top w:w="48" w:type="dxa"/>
              <w:left w:w="96" w:type="dxa"/>
              <w:bottom w:w="48" w:type="dxa"/>
              <w:right w:w="85" w:type="dxa"/>
            </w:tcMar>
            <w:vAlign w:val="center"/>
          </w:tcPr>
          <w:p w14:paraId="79AE6FE4" w14:textId="77777777" w:rsidR="008762DA" w:rsidRPr="008762DA" w:rsidRDefault="008762DA" w:rsidP="008762DA">
            <w:pPr>
              <w:autoSpaceDE w:val="0"/>
              <w:autoSpaceDN w:val="0"/>
              <w:adjustRightInd w:val="0"/>
              <w:ind w:left="-57" w:right="-57" w:firstLine="0"/>
              <w:jc w:val="center"/>
              <w:rPr>
                <w:rFonts w:eastAsia="TimesNewRoman"/>
                <w:bCs/>
                <w:sz w:val="18"/>
                <w:szCs w:val="18"/>
              </w:rPr>
            </w:pPr>
            <w:r w:rsidRPr="008762DA">
              <w:rPr>
                <w:rFonts w:eastAsia="TimesNewRoman"/>
                <w:bCs/>
                <w:sz w:val="18"/>
                <w:szCs w:val="18"/>
              </w:rPr>
              <w:t>5</w:t>
            </w:r>
          </w:p>
        </w:tc>
        <w:tc>
          <w:tcPr>
            <w:tcW w:w="631" w:type="pct"/>
            <w:vAlign w:val="center"/>
          </w:tcPr>
          <w:p w14:paraId="34077D0F" w14:textId="77777777" w:rsidR="008762DA" w:rsidRPr="008762DA" w:rsidRDefault="008762DA" w:rsidP="008762DA">
            <w:pPr>
              <w:autoSpaceDE w:val="0"/>
              <w:autoSpaceDN w:val="0"/>
              <w:adjustRightInd w:val="0"/>
              <w:ind w:left="-57" w:right="-57" w:firstLine="0"/>
              <w:jc w:val="center"/>
              <w:rPr>
                <w:rFonts w:eastAsia="TimesNewRoman"/>
                <w:bCs/>
                <w:sz w:val="18"/>
                <w:szCs w:val="18"/>
              </w:rPr>
            </w:pPr>
            <w:r w:rsidRPr="008762DA">
              <w:rPr>
                <w:rFonts w:eastAsia="TimesNewRoman"/>
                <w:bCs/>
                <w:sz w:val="18"/>
                <w:szCs w:val="18"/>
              </w:rPr>
              <w:t>5,91</w:t>
            </w:r>
          </w:p>
        </w:tc>
      </w:tr>
      <w:tr w:rsidR="008762DA" w:rsidRPr="008762DA" w14:paraId="42316FD4" w14:textId="77777777" w:rsidTr="00ED4C9A">
        <w:trPr>
          <w:trHeight w:val="312"/>
          <w:tblHeader/>
        </w:trPr>
        <w:tc>
          <w:tcPr>
            <w:tcW w:w="213" w:type="pct"/>
            <w:shd w:val="clear" w:color="auto" w:fill="auto"/>
            <w:tcMar>
              <w:top w:w="48" w:type="dxa"/>
              <w:left w:w="96" w:type="dxa"/>
              <w:bottom w:w="48" w:type="dxa"/>
              <w:right w:w="85" w:type="dxa"/>
            </w:tcMar>
            <w:vAlign w:val="center"/>
          </w:tcPr>
          <w:p w14:paraId="4E2CC851"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2</w:t>
            </w:r>
          </w:p>
        </w:tc>
        <w:tc>
          <w:tcPr>
            <w:tcW w:w="705" w:type="pct"/>
            <w:shd w:val="clear" w:color="auto" w:fill="auto"/>
            <w:tcMar>
              <w:top w:w="48" w:type="dxa"/>
              <w:left w:w="96" w:type="dxa"/>
              <w:bottom w:w="48" w:type="dxa"/>
              <w:right w:w="85" w:type="dxa"/>
            </w:tcMar>
            <w:vAlign w:val="center"/>
          </w:tcPr>
          <w:p w14:paraId="270DB2E7" w14:textId="77777777" w:rsidR="008762DA" w:rsidRPr="008762DA" w:rsidRDefault="00186F3A" w:rsidP="008762DA">
            <w:pPr>
              <w:autoSpaceDE w:val="0"/>
              <w:autoSpaceDN w:val="0"/>
              <w:adjustRightInd w:val="0"/>
              <w:ind w:left="-57" w:right="-57" w:firstLine="0"/>
              <w:rPr>
                <w:rFonts w:eastAsia="TimesNewRoman"/>
                <w:sz w:val="18"/>
                <w:szCs w:val="18"/>
              </w:rPr>
            </w:pPr>
            <w:hyperlink r:id="rId30" w:tooltip="Рабочий посёлок имени М. И. Калинина" w:history="1">
              <w:r w:rsidR="008762DA" w:rsidRPr="008762DA">
                <w:rPr>
                  <w:rFonts w:eastAsia="TimesNewRoman"/>
                  <w:sz w:val="18"/>
                  <w:szCs w:val="18"/>
                </w:rPr>
                <w:t>рабочий посёлок имени М. И. Калинина</w:t>
              </w:r>
            </w:hyperlink>
          </w:p>
        </w:tc>
        <w:tc>
          <w:tcPr>
            <w:tcW w:w="777" w:type="pct"/>
            <w:shd w:val="clear" w:color="auto" w:fill="auto"/>
            <w:tcMar>
              <w:top w:w="48" w:type="dxa"/>
              <w:left w:w="96" w:type="dxa"/>
              <w:bottom w:w="48" w:type="dxa"/>
              <w:right w:w="85" w:type="dxa"/>
            </w:tcMar>
            <w:vAlign w:val="center"/>
          </w:tcPr>
          <w:p w14:paraId="53951BD6"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 xml:space="preserve">Рабочий посёлок </w:t>
            </w:r>
            <w:hyperlink r:id="rId31" w:tooltip="Рабочий посёлок имени М. И. Калинина" w:history="1">
              <w:r w:rsidRPr="008762DA">
                <w:rPr>
                  <w:rFonts w:eastAsia="TimesNewRoman"/>
                  <w:sz w:val="18"/>
                  <w:szCs w:val="18"/>
                </w:rPr>
                <w:t xml:space="preserve">имени </w:t>
              </w:r>
              <w:r w:rsidRPr="008762DA">
                <w:rPr>
                  <w:rFonts w:eastAsia="TimesNewRoman"/>
                  <w:sz w:val="18"/>
                  <w:szCs w:val="18"/>
                </w:rPr>
                <w:br/>
                <w:t>М. И. Калинина</w:t>
              </w:r>
            </w:hyperlink>
          </w:p>
        </w:tc>
        <w:tc>
          <w:tcPr>
            <w:tcW w:w="414" w:type="pct"/>
            <w:shd w:val="clear" w:color="auto" w:fill="auto"/>
            <w:tcMar>
              <w:top w:w="48" w:type="dxa"/>
              <w:left w:w="96" w:type="dxa"/>
              <w:bottom w:w="48" w:type="dxa"/>
              <w:right w:w="85" w:type="dxa"/>
            </w:tcMar>
            <w:vAlign w:val="center"/>
          </w:tcPr>
          <w:p w14:paraId="1A59CB5E"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3</w:t>
            </w:r>
          </w:p>
        </w:tc>
        <w:tc>
          <w:tcPr>
            <w:tcW w:w="499" w:type="pct"/>
            <w:vAlign w:val="center"/>
          </w:tcPr>
          <w:p w14:paraId="01DB9AD6"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2,96</w:t>
            </w:r>
          </w:p>
        </w:tc>
        <w:tc>
          <w:tcPr>
            <w:tcW w:w="692" w:type="pct"/>
            <w:shd w:val="clear" w:color="auto" w:fill="auto"/>
            <w:tcMar>
              <w:top w:w="48" w:type="dxa"/>
              <w:left w:w="96" w:type="dxa"/>
              <w:bottom w:w="48" w:type="dxa"/>
              <w:right w:w="85" w:type="dxa"/>
            </w:tcMar>
            <w:vAlign w:val="center"/>
          </w:tcPr>
          <w:p w14:paraId="60CFB45E"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0</w:t>
            </w:r>
          </w:p>
        </w:tc>
        <w:tc>
          <w:tcPr>
            <w:tcW w:w="441" w:type="pct"/>
            <w:vAlign w:val="center"/>
          </w:tcPr>
          <w:p w14:paraId="1B4775EF"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0,0</w:t>
            </w:r>
          </w:p>
        </w:tc>
        <w:tc>
          <w:tcPr>
            <w:tcW w:w="627" w:type="pct"/>
            <w:shd w:val="clear" w:color="auto" w:fill="auto"/>
            <w:tcMar>
              <w:top w:w="48" w:type="dxa"/>
              <w:left w:w="96" w:type="dxa"/>
              <w:bottom w:w="48" w:type="dxa"/>
              <w:right w:w="85" w:type="dxa"/>
            </w:tcMar>
            <w:vAlign w:val="center"/>
          </w:tcPr>
          <w:p w14:paraId="1F841F01"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3</w:t>
            </w:r>
          </w:p>
        </w:tc>
        <w:tc>
          <w:tcPr>
            <w:tcW w:w="631" w:type="pct"/>
            <w:vAlign w:val="center"/>
          </w:tcPr>
          <w:p w14:paraId="2AA6204A"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2,96</w:t>
            </w:r>
          </w:p>
        </w:tc>
      </w:tr>
      <w:tr w:rsidR="008762DA" w:rsidRPr="008762DA" w14:paraId="078763C3" w14:textId="77777777" w:rsidTr="00ED4C9A">
        <w:trPr>
          <w:trHeight w:val="312"/>
          <w:tblHeader/>
        </w:trPr>
        <w:tc>
          <w:tcPr>
            <w:tcW w:w="213" w:type="pct"/>
            <w:shd w:val="clear" w:color="auto" w:fill="auto"/>
            <w:tcMar>
              <w:top w:w="48" w:type="dxa"/>
              <w:left w:w="96" w:type="dxa"/>
              <w:bottom w:w="48" w:type="dxa"/>
              <w:right w:w="85" w:type="dxa"/>
            </w:tcMar>
            <w:vAlign w:val="center"/>
          </w:tcPr>
          <w:p w14:paraId="7D9BF3A6"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3</w:t>
            </w:r>
          </w:p>
        </w:tc>
        <w:tc>
          <w:tcPr>
            <w:tcW w:w="705" w:type="pct"/>
            <w:shd w:val="clear" w:color="auto" w:fill="auto"/>
            <w:tcMar>
              <w:top w:w="48" w:type="dxa"/>
              <w:left w:w="96" w:type="dxa"/>
              <w:bottom w:w="48" w:type="dxa"/>
              <w:right w:w="85" w:type="dxa"/>
            </w:tcMar>
            <w:vAlign w:val="center"/>
          </w:tcPr>
          <w:p w14:paraId="62DF2D20" w14:textId="77777777" w:rsidR="008762DA" w:rsidRPr="008762DA" w:rsidRDefault="00186F3A" w:rsidP="008762DA">
            <w:pPr>
              <w:autoSpaceDE w:val="0"/>
              <w:autoSpaceDN w:val="0"/>
              <w:adjustRightInd w:val="0"/>
              <w:ind w:left="-57" w:right="-57" w:firstLine="0"/>
              <w:rPr>
                <w:rFonts w:eastAsia="TimesNewRoman"/>
                <w:sz w:val="18"/>
                <w:szCs w:val="18"/>
              </w:rPr>
            </w:pPr>
            <w:hyperlink r:id="rId32" w:tooltip="Волыновский сельсовет" w:history="1">
              <w:r w:rsidR="008762DA" w:rsidRPr="008762DA">
                <w:rPr>
                  <w:rFonts w:eastAsia="TimesNewRoman"/>
                  <w:sz w:val="18"/>
                  <w:szCs w:val="18"/>
                </w:rPr>
                <w:t>Волыновский сельсовет</w:t>
              </w:r>
            </w:hyperlink>
          </w:p>
        </w:tc>
        <w:tc>
          <w:tcPr>
            <w:tcW w:w="777" w:type="pct"/>
            <w:shd w:val="clear" w:color="auto" w:fill="auto"/>
            <w:tcMar>
              <w:top w:w="48" w:type="dxa"/>
              <w:left w:w="96" w:type="dxa"/>
              <w:bottom w:w="48" w:type="dxa"/>
              <w:right w:w="85" w:type="dxa"/>
            </w:tcMar>
            <w:vAlign w:val="center"/>
          </w:tcPr>
          <w:p w14:paraId="26D30E5A"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 xml:space="preserve">Село </w:t>
            </w:r>
            <w:hyperlink r:id="rId33" w:tooltip="Волынцы (Нижегородская область)" w:history="1">
              <w:r w:rsidRPr="008762DA">
                <w:rPr>
                  <w:rFonts w:eastAsia="TimesNewRoman"/>
                  <w:sz w:val="18"/>
                  <w:szCs w:val="18"/>
                </w:rPr>
                <w:t>Волынцы</w:t>
              </w:r>
            </w:hyperlink>
          </w:p>
        </w:tc>
        <w:tc>
          <w:tcPr>
            <w:tcW w:w="414" w:type="pct"/>
            <w:shd w:val="clear" w:color="auto" w:fill="auto"/>
            <w:tcMar>
              <w:top w:w="48" w:type="dxa"/>
              <w:left w:w="96" w:type="dxa"/>
              <w:bottom w:w="48" w:type="dxa"/>
              <w:right w:w="85" w:type="dxa"/>
            </w:tcMar>
            <w:vAlign w:val="center"/>
          </w:tcPr>
          <w:p w14:paraId="09DA517D"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5</w:t>
            </w:r>
          </w:p>
        </w:tc>
        <w:tc>
          <w:tcPr>
            <w:tcW w:w="499" w:type="pct"/>
            <w:vAlign w:val="center"/>
          </w:tcPr>
          <w:p w14:paraId="1774E421" w14:textId="77777777" w:rsidR="008762DA" w:rsidRPr="008762DA" w:rsidRDefault="008762DA" w:rsidP="008762DA">
            <w:pPr>
              <w:autoSpaceDE w:val="0"/>
              <w:autoSpaceDN w:val="0"/>
              <w:adjustRightInd w:val="0"/>
              <w:ind w:left="-57" w:right="-57" w:firstLine="0"/>
              <w:jc w:val="center"/>
              <w:rPr>
                <w:rFonts w:eastAsia="TimesNewRoman"/>
                <w:sz w:val="18"/>
                <w:szCs w:val="18"/>
                <w:lang w:val="en-US"/>
              </w:rPr>
            </w:pPr>
            <w:r w:rsidRPr="008762DA">
              <w:rPr>
                <w:rFonts w:eastAsia="TimesNewRoman"/>
                <w:sz w:val="18"/>
                <w:szCs w:val="18"/>
              </w:rPr>
              <w:t>1,624</w:t>
            </w:r>
          </w:p>
        </w:tc>
        <w:tc>
          <w:tcPr>
            <w:tcW w:w="692" w:type="pct"/>
            <w:shd w:val="clear" w:color="auto" w:fill="auto"/>
            <w:tcMar>
              <w:top w:w="48" w:type="dxa"/>
              <w:left w:w="96" w:type="dxa"/>
              <w:bottom w:w="48" w:type="dxa"/>
              <w:right w:w="85" w:type="dxa"/>
            </w:tcMar>
            <w:vAlign w:val="center"/>
          </w:tcPr>
          <w:p w14:paraId="7A6096E8"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1</w:t>
            </w:r>
          </w:p>
        </w:tc>
        <w:tc>
          <w:tcPr>
            <w:tcW w:w="441" w:type="pct"/>
            <w:vAlign w:val="center"/>
          </w:tcPr>
          <w:p w14:paraId="668A4913"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0,505</w:t>
            </w:r>
          </w:p>
        </w:tc>
        <w:tc>
          <w:tcPr>
            <w:tcW w:w="627" w:type="pct"/>
            <w:shd w:val="clear" w:color="auto" w:fill="auto"/>
            <w:tcMar>
              <w:top w:w="48" w:type="dxa"/>
              <w:left w:w="96" w:type="dxa"/>
              <w:bottom w:w="48" w:type="dxa"/>
              <w:right w:w="85" w:type="dxa"/>
            </w:tcMar>
            <w:vAlign w:val="center"/>
          </w:tcPr>
          <w:p w14:paraId="62225569"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4</w:t>
            </w:r>
          </w:p>
        </w:tc>
        <w:tc>
          <w:tcPr>
            <w:tcW w:w="631" w:type="pct"/>
            <w:vAlign w:val="center"/>
          </w:tcPr>
          <w:p w14:paraId="5A33927B"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1,119</w:t>
            </w:r>
          </w:p>
        </w:tc>
      </w:tr>
      <w:tr w:rsidR="008762DA" w:rsidRPr="008762DA" w14:paraId="44078005" w14:textId="77777777" w:rsidTr="00ED4C9A">
        <w:trPr>
          <w:trHeight w:val="312"/>
          <w:tblHeader/>
        </w:trPr>
        <w:tc>
          <w:tcPr>
            <w:tcW w:w="213" w:type="pct"/>
            <w:shd w:val="clear" w:color="auto" w:fill="auto"/>
            <w:tcMar>
              <w:top w:w="48" w:type="dxa"/>
              <w:left w:w="96" w:type="dxa"/>
              <w:bottom w:w="48" w:type="dxa"/>
              <w:right w:w="85" w:type="dxa"/>
            </w:tcMar>
            <w:vAlign w:val="center"/>
          </w:tcPr>
          <w:p w14:paraId="700AD29B"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4</w:t>
            </w:r>
          </w:p>
        </w:tc>
        <w:tc>
          <w:tcPr>
            <w:tcW w:w="705" w:type="pct"/>
            <w:shd w:val="clear" w:color="auto" w:fill="auto"/>
            <w:tcMar>
              <w:top w:w="48" w:type="dxa"/>
              <w:left w:w="96" w:type="dxa"/>
              <w:bottom w:w="48" w:type="dxa"/>
              <w:right w:w="85" w:type="dxa"/>
            </w:tcMar>
            <w:vAlign w:val="center"/>
          </w:tcPr>
          <w:p w14:paraId="6A3E68EF" w14:textId="77777777" w:rsidR="008762DA" w:rsidRPr="008762DA" w:rsidRDefault="00186F3A" w:rsidP="008762DA">
            <w:pPr>
              <w:autoSpaceDE w:val="0"/>
              <w:autoSpaceDN w:val="0"/>
              <w:adjustRightInd w:val="0"/>
              <w:ind w:left="-57" w:right="-57" w:firstLine="0"/>
              <w:rPr>
                <w:rFonts w:eastAsia="TimesNewRoman"/>
                <w:sz w:val="18"/>
                <w:szCs w:val="18"/>
              </w:rPr>
            </w:pPr>
            <w:hyperlink r:id="rId34" w:tooltip="Крутцовский сельсовет (Нижегородская область)" w:history="1">
              <w:r w:rsidR="008762DA" w:rsidRPr="008762DA">
                <w:rPr>
                  <w:rFonts w:eastAsia="TimesNewRoman"/>
                  <w:sz w:val="18"/>
                  <w:szCs w:val="18"/>
                </w:rPr>
                <w:t>Крутцовский сельсовет</w:t>
              </w:r>
            </w:hyperlink>
          </w:p>
        </w:tc>
        <w:tc>
          <w:tcPr>
            <w:tcW w:w="777" w:type="pct"/>
            <w:shd w:val="clear" w:color="auto" w:fill="auto"/>
            <w:tcMar>
              <w:top w:w="48" w:type="dxa"/>
              <w:left w:w="96" w:type="dxa"/>
              <w:bottom w:w="48" w:type="dxa"/>
              <w:right w:w="85" w:type="dxa"/>
            </w:tcMar>
            <w:vAlign w:val="center"/>
          </w:tcPr>
          <w:p w14:paraId="774C96ED"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 xml:space="preserve">Деревня </w:t>
            </w:r>
            <w:hyperlink r:id="rId35" w:tooltip="Крутцы (Крутцовский сельсовет)" w:history="1">
              <w:r w:rsidRPr="008762DA">
                <w:rPr>
                  <w:rFonts w:eastAsia="TimesNewRoman"/>
                  <w:sz w:val="18"/>
                  <w:szCs w:val="18"/>
                </w:rPr>
                <w:t>Крутцы</w:t>
              </w:r>
            </w:hyperlink>
          </w:p>
        </w:tc>
        <w:tc>
          <w:tcPr>
            <w:tcW w:w="414" w:type="pct"/>
            <w:shd w:val="clear" w:color="auto" w:fill="auto"/>
            <w:tcMar>
              <w:top w:w="48" w:type="dxa"/>
              <w:left w:w="96" w:type="dxa"/>
              <w:bottom w:w="48" w:type="dxa"/>
              <w:right w:w="85" w:type="dxa"/>
            </w:tcMar>
            <w:vAlign w:val="center"/>
          </w:tcPr>
          <w:p w14:paraId="5046F6D6"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0</w:t>
            </w:r>
          </w:p>
        </w:tc>
        <w:tc>
          <w:tcPr>
            <w:tcW w:w="499" w:type="pct"/>
            <w:vAlign w:val="center"/>
          </w:tcPr>
          <w:p w14:paraId="4D784995"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0,0</w:t>
            </w:r>
          </w:p>
        </w:tc>
        <w:tc>
          <w:tcPr>
            <w:tcW w:w="692" w:type="pct"/>
            <w:shd w:val="clear" w:color="auto" w:fill="auto"/>
            <w:tcMar>
              <w:top w:w="48" w:type="dxa"/>
              <w:left w:w="96" w:type="dxa"/>
              <w:bottom w:w="48" w:type="dxa"/>
              <w:right w:w="85" w:type="dxa"/>
            </w:tcMar>
            <w:vAlign w:val="center"/>
          </w:tcPr>
          <w:p w14:paraId="1AABAACE"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0</w:t>
            </w:r>
          </w:p>
        </w:tc>
        <w:tc>
          <w:tcPr>
            <w:tcW w:w="441" w:type="pct"/>
            <w:vAlign w:val="center"/>
          </w:tcPr>
          <w:p w14:paraId="46C453DD"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0,0</w:t>
            </w:r>
          </w:p>
        </w:tc>
        <w:tc>
          <w:tcPr>
            <w:tcW w:w="627" w:type="pct"/>
            <w:shd w:val="clear" w:color="auto" w:fill="auto"/>
            <w:tcMar>
              <w:top w:w="48" w:type="dxa"/>
              <w:left w:w="96" w:type="dxa"/>
              <w:bottom w:w="48" w:type="dxa"/>
              <w:right w:w="85" w:type="dxa"/>
            </w:tcMar>
            <w:vAlign w:val="center"/>
          </w:tcPr>
          <w:p w14:paraId="74D21382"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0</w:t>
            </w:r>
          </w:p>
        </w:tc>
        <w:tc>
          <w:tcPr>
            <w:tcW w:w="631" w:type="pct"/>
            <w:vAlign w:val="center"/>
          </w:tcPr>
          <w:p w14:paraId="3A435458"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0,0</w:t>
            </w:r>
          </w:p>
        </w:tc>
      </w:tr>
      <w:tr w:rsidR="008762DA" w:rsidRPr="008762DA" w14:paraId="40087CE7" w14:textId="77777777" w:rsidTr="00ED4C9A">
        <w:trPr>
          <w:trHeight w:val="312"/>
          <w:tblHeader/>
        </w:trPr>
        <w:tc>
          <w:tcPr>
            <w:tcW w:w="213" w:type="pct"/>
            <w:shd w:val="clear" w:color="auto" w:fill="auto"/>
            <w:tcMar>
              <w:top w:w="48" w:type="dxa"/>
              <w:left w:w="96" w:type="dxa"/>
              <w:bottom w:w="48" w:type="dxa"/>
              <w:right w:w="85" w:type="dxa"/>
            </w:tcMar>
            <w:vAlign w:val="center"/>
          </w:tcPr>
          <w:p w14:paraId="6EC727AA"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5</w:t>
            </w:r>
          </w:p>
        </w:tc>
        <w:tc>
          <w:tcPr>
            <w:tcW w:w="705" w:type="pct"/>
            <w:shd w:val="clear" w:color="auto" w:fill="auto"/>
            <w:tcMar>
              <w:top w:w="48" w:type="dxa"/>
              <w:left w:w="96" w:type="dxa"/>
              <w:bottom w:w="48" w:type="dxa"/>
              <w:right w:w="85" w:type="dxa"/>
            </w:tcMar>
            <w:vAlign w:val="center"/>
          </w:tcPr>
          <w:p w14:paraId="69499B84" w14:textId="77777777" w:rsidR="008762DA" w:rsidRPr="008762DA" w:rsidRDefault="00186F3A" w:rsidP="008762DA">
            <w:pPr>
              <w:autoSpaceDE w:val="0"/>
              <w:autoSpaceDN w:val="0"/>
              <w:adjustRightInd w:val="0"/>
              <w:ind w:left="-57" w:right="-57" w:firstLine="0"/>
              <w:rPr>
                <w:rFonts w:eastAsia="TimesNewRoman"/>
                <w:sz w:val="18"/>
                <w:szCs w:val="18"/>
              </w:rPr>
            </w:pPr>
            <w:hyperlink r:id="rId36" w:tooltip="Макарьевский сельсовет (Ветлужский район)" w:history="1">
              <w:r w:rsidR="008762DA" w:rsidRPr="008762DA">
                <w:rPr>
                  <w:rFonts w:eastAsia="TimesNewRoman"/>
                  <w:sz w:val="18"/>
                  <w:szCs w:val="18"/>
                </w:rPr>
                <w:t>Макарьевский сельсовет</w:t>
              </w:r>
            </w:hyperlink>
          </w:p>
        </w:tc>
        <w:tc>
          <w:tcPr>
            <w:tcW w:w="777" w:type="pct"/>
            <w:shd w:val="clear" w:color="auto" w:fill="auto"/>
            <w:tcMar>
              <w:top w:w="48" w:type="dxa"/>
              <w:left w:w="96" w:type="dxa"/>
              <w:bottom w:w="48" w:type="dxa"/>
              <w:right w:w="85" w:type="dxa"/>
            </w:tcMar>
            <w:vAlign w:val="center"/>
          </w:tcPr>
          <w:p w14:paraId="47E01369"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 xml:space="preserve">Деревня </w:t>
            </w:r>
            <w:hyperlink r:id="rId37" w:tooltip="Пустошь (Ветлужский район)" w:history="1">
              <w:r w:rsidRPr="008762DA">
                <w:rPr>
                  <w:rFonts w:eastAsia="TimesNewRoman"/>
                  <w:sz w:val="18"/>
                  <w:szCs w:val="18"/>
                </w:rPr>
                <w:t>Пустошь</w:t>
              </w:r>
            </w:hyperlink>
          </w:p>
        </w:tc>
        <w:tc>
          <w:tcPr>
            <w:tcW w:w="414" w:type="pct"/>
            <w:shd w:val="clear" w:color="auto" w:fill="auto"/>
            <w:tcMar>
              <w:top w:w="48" w:type="dxa"/>
              <w:left w:w="96" w:type="dxa"/>
              <w:bottom w:w="48" w:type="dxa"/>
              <w:right w:w="85" w:type="dxa"/>
            </w:tcMar>
            <w:vAlign w:val="center"/>
          </w:tcPr>
          <w:p w14:paraId="7A5571AB"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4</w:t>
            </w:r>
          </w:p>
        </w:tc>
        <w:tc>
          <w:tcPr>
            <w:tcW w:w="499" w:type="pct"/>
            <w:vAlign w:val="center"/>
          </w:tcPr>
          <w:p w14:paraId="3AF694BF"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2,72</w:t>
            </w:r>
          </w:p>
        </w:tc>
        <w:tc>
          <w:tcPr>
            <w:tcW w:w="692" w:type="pct"/>
            <w:shd w:val="clear" w:color="auto" w:fill="auto"/>
            <w:tcMar>
              <w:top w:w="48" w:type="dxa"/>
              <w:left w:w="96" w:type="dxa"/>
              <w:bottom w:w="48" w:type="dxa"/>
              <w:right w:w="85" w:type="dxa"/>
            </w:tcMar>
            <w:vAlign w:val="center"/>
          </w:tcPr>
          <w:p w14:paraId="20B54552"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0</w:t>
            </w:r>
          </w:p>
        </w:tc>
        <w:tc>
          <w:tcPr>
            <w:tcW w:w="441" w:type="pct"/>
            <w:vAlign w:val="center"/>
          </w:tcPr>
          <w:p w14:paraId="65311DC6"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0,0</w:t>
            </w:r>
          </w:p>
        </w:tc>
        <w:tc>
          <w:tcPr>
            <w:tcW w:w="627" w:type="pct"/>
            <w:shd w:val="clear" w:color="auto" w:fill="auto"/>
            <w:tcMar>
              <w:top w:w="48" w:type="dxa"/>
              <w:left w:w="96" w:type="dxa"/>
              <w:bottom w:w="48" w:type="dxa"/>
              <w:right w:w="85" w:type="dxa"/>
            </w:tcMar>
            <w:vAlign w:val="center"/>
          </w:tcPr>
          <w:p w14:paraId="28501D9B"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4</w:t>
            </w:r>
          </w:p>
        </w:tc>
        <w:tc>
          <w:tcPr>
            <w:tcW w:w="631" w:type="pct"/>
            <w:vAlign w:val="center"/>
          </w:tcPr>
          <w:p w14:paraId="248C93A2"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2,72</w:t>
            </w:r>
          </w:p>
        </w:tc>
      </w:tr>
      <w:tr w:rsidR="008762DA" w:rsidRPr="008762DA" w14:paraId="38AA12CD" w14:textId="77777777" w:rsidTr="00ED4C9A">
        <w:trPr>
          <w:trHeight w:val="312"/>
          <w:tblHeader/>
        </w:trPr>
        <w:tc>
          <w:tcPr>
            <w:tcW w:w="213" w:type="pct"/>
            <w:shd w:val="clear" w:color="auto" w:fill="auto"/>
            <w:tcMar>
              <w:top w:w="48" w:type="dxa"/>
              <w:left w:w="96" w:type="dxa"/>
              <w:bottom w:w="48" w:type="dxa"/>
              <w:right w:w="85" w:type="dxa"/>
            </w:tcMar>
            <w:vAlign w:val="center"/>
          </w:tcPr>
          <w:p w14:paraId="20AC7599"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6</w:t>
            </w:r>
          </w:p>
        </w:tc>
        <w:tc>
          <w:tcPr>
            <w:tcW w:w="705" w:type="pct"/>
            <w:shd w:val="clear" w:color="auto" w:fill="auto"/>
            <w:tcMar>
              <w:top w:w="48" w:type="dxa"/>
              <w:left w:w="96" w:type="dxa"/>
              <w:bottom w:w="48" w:type="dxa"/>
              <w:right w:w="85" w:type="dxa"/>
            </w:tcMar>
            <w:vAlign w:val="center"/>
          </w:tcPr>
          <w:p w14:paraId="13283398" w14:textId="77777777" w:rsidR="008762DA" w:rsidRPr="008762DA" w:rsidRDefault="00186F3A" w:rsidP="008762DA">
            <w:pPr>
              <w:autoSpaceDE w:val="0"/>
              <w:autoSpaceDN w:val="0"/>
              <w:adjustRightInd w:val="0"/>
              <w:ind w:left="-57" w:right="-57" w:firstLine="0"/>
              <w:rPr>
                <w:rFonts w:eastAsia="TimesNewRoman"/>
                <w:sz w:val="18"/>
                <w:szCs w:val="18"/>
              </w:rPr>
            </w:pPr>
            <w:hyperlink r:id="rId38" w:tooltip="Мошкинский сельсовет" w:history="1">
              <w:r w:rsidR="008762DA" w:rsidRPr="008762DA">
                <w:rPr>
                  <w:rFonts w:eastAsia="TimesNewRoman"/>
                  <w:sz w:val="18"/>
                  <w:szCs w:val="18"/>
                </w:rPr>
                <w:t>Мошкинский сельсовет</w:t>
              </w:r>
            </w:hyperlink>
          </w:p>
        </w:tc>
        <w:tc>
          <w:tcPr>
            <w:tcW w:w="777" w:type="pct"/>
            <w:shd w:val="clear" w:color="auto" w:fill="auto"/>
            <w:tcMar>
              <w:top w:w="48" w:type="dxa"/>
              <w:left w:w="96" w:type="dxa"/>
              <w:bottom w:w="48" w:type="dxa"/>
              <w:right w:w="85" w:type="dxa"/>
            </w:tcMar>
            <w:vAlign w:val="center"/>
          </w:tcPr>
          <w:p w14:paraId="08500CDD"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село </w:t>
            </w:r>
            <w:hyperlink r:id="rId39" w:tooltip="Стрелица (Нижегородская область)" w:history="1">
              <w:r w:rsidRPr="008762DA">
                <w:rPr>
                  <w:rFonts w:eastAsia="TimesNewRoman"/>
                  <w:sz w:val="18"/>
                  <w:szCs w:val="18"/>
                </w:rPr>
                <w:t>Стрелица</w:t>
              </w:r>
            </w:hyperlink>
          </w:p>
        </w:tc>
        <w:tc>
          <w:tcPr>
            <w:tcW w:w="414" w:type="pct"/>
            <w:shd w:val="clear" w:color="auto" w:fill="auto"/>
            <w:tcMar>
              <w:top w:w="48" w:type="dxa"/>
              <w:left w:w="96" w:type="dxa"/>
              <w:bottom w:w="48" w:type="dxa"/>
              <w:right w:w="85" w:type="dxa"/>
            </w:tcMar>
            <w:vAlign w:val="center"/>
          </w:tcPr>
          <w:p w14:paraId="020A2812"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bCs/>
                <w:sz w:val="18"/>
                <w:szCs w:val="18"/>
                <w:lang w:eastAsia="ru-RU"/>
              </w:rPr>
              <w:t>2</w:t>
            </w:r>
          </w:p>
        </w:tc>
        <w:tc>
          <w:tcPr>
            <w:tcW w:w="499" w:type="pct"/>
            <w:vAlign w:val="center"/>
          </w:tcPr>
          <w:p w14:paraId="5AAFED57"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bCs/>
                <w:sz w:val="18"/>
                <w:szCs w:val="18"/>
                <w:lang w:eastAsia="ru-RU"/>
              </w:rPr>
              <w:t>1,024</w:t>
            </w:r>
          </w:p>
        </w:tc>
        <w:tc>
          <w:tcPr>
            <w:tcW w:w="692" w:type="pct"/>
            <w:shd w:val="clear" w:color="auto" w:fill="auto"/>
            <w:tcMar>
              <w:top w:w="48" w:type="dxa"/>
              <w:left w:w="96" w:type="dxa"/>
              <w:bottom w:w="48" w:type="dxa"/>
              <w:right w:w="85" w:type="dxa"/>
            </w:tcMar>
            <w:vAlign w:val="center"/>
          </w:tcPr>
          <w:p w14:paraId="2A31024B"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0</w:t>
            </w:r>
          </w:p>
        </w:tc>
        <w:tc>
          <w:tcPr>
            <w:tcW w:w="441" w:type="pct"/>
            <w:vAlign w:val="center"/>
          </w:tcPr>
          <w:p w14:paraId="3531C001"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0,0</w:t>
            </w:r>
          </w:p>
        </w:tc>
        <w:tc>
          <w:tcPr>
            <w:tcW w:w="627" w:type="pct"/>
            <w:shd w:val="clear" w:color="auto" w:fill="auto"/>
            <w:tcMar>
              <w:top w:w="48" w:type="dxa"/>
              <w:left w:w="96" w:type="dxa"/>
              <w:bottom w:w="48" w:type="dxa"/>
              <w:right w:w="85" w:type="dxa"/>
            </w:tcMar>
            <w:vAlign w:val="center"/>
          </w:tcPr>
          <w:p w14:paraId="509FA826"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bCs/>
                <w:sz w:val="18"/>
                <w:szCs w:val="18"/>
                <w:lang w:eastAsia="ru-RU"/>
              </w:rPr>
              <w:t>2</w:t>
            </w:r>
          </w:p>
        </w:tc>
        <w:tc>
          <w:tcPr>
            <w:tcW w:w="631" w:type="pct"/>
            <w:vAlign w:val="center"/>
          </w:tcPr>
          <w:p w14:paraId="1802A614"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bCs/>
                <w:sz w:val="18"/>
                <w:szCs w:val="18"/>
                <w:lang w:eastAsia="ru-RU"/>
              </w:rPr>
              <w:t>1,024</w:t>
            </w:r>
          </w:p>
        </w:tc>
      </w:tr>
      <w:tr w:rsidR="008762DA" w:rsidRPr="008762DA" w14:paraId="395DD6D6" w14:textId="77777777" w:rsidTr="00ED4C9A">
        <w:trPr>
          <w:trHeight w:val="312"/>
          <w:tblHeader/>
        </w:trPr>
        <w:tc>
          <w:tcPr>
            <w:tcW w:w="213" w:type="pct"/>
            <w:shd w:val="clear" w:color="auto" w:fill="auto"/>
            <w:tcMar>
              <w:top w:w="48" w:type="dxa"/>
              <w:left w:w="96" w:type="dxa"/>
              <w:bottom w:w="48" w:type="dxa"/>
              <w:right w:w="85" w:type="dxa"/>
            </w:tcMar>
            <w:vAlign w:val="center"/>
          </w:tcPr>
          <w:p w14:paraId="6FA00B86"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7</w:t>
            </w:r>
          </w:p>
        </w:tc>
        <w:tc>
          <w:tcPr>
            <w:tcW w:w="705" w:type="pct"/>
            <w:shd w:val="clear" w:color="auto" w:fill="auto"/>
            <w:tcMar>
              <w:top w:w="48" w:type="dxa"/>
              <w:left w:w="96" w:type="dxa"/>
              <w:bottom w:w="48" w:type="dxa"/>
              <w:right w:w="85" w:type="dxa"/>
            </w:tcMar>
            <w:vAlign w:val="center"/>
          </w:tcPr>
          <w:p w14:paraId="69E717B3" w14:textId="77777777" w:rsidR="008762DA" w:rsidRPr="008762DA" w:rsidRDefault="00186F3A" w:rsidP="008762DA">
            <w:pPr>
              <w:autoSpaceDE w:val="0"/>
              <w:autoSpaceDN w:val="0"/>
              <w:adjustRightInd w:val="0"/>
              <w:ind w:left="-57" w:right="-57" w:firstLine="0"/>
              <w:rPr>
                <w:rFonts w:eastAsia="TimesNewRoman"/>
                <w:sz w:val="18"/>
                <w:szCs w:val="18"/>
              </w:rPr>
            </w:pPr>
            <w:hyperlink r:id="rId40" w:tooltip="Новоуспенский сельсовет (Нижегородская область)" w:history="1">
              <w:r w:rsidR="008762DA" w:rsidRPr="008762DA">
                <w:rPr>
                  <w:rFonts w:eastAsia="TimesNewRoman"/>
                  <w:sz w:val="18"/>
                  <w:szCs w:val="18"/>
                </w:rPr>
                <w:t>Новоуспенский сельсовет</w:t>
              </w:r>
            </w:hyperlink>
          </w:p>
        </w:tc>
        <w:tc>
          <w:tcPr>
            <w:tcW w:w="777" w:type="pct"/>
            <w:shd w:val="clear" w:color="auto" w:fill="auto"/>
            <w:tcMar>
              <w:top w:w="48" w:type="dxa"/>
              <w:left w:w="96" w:type="dxa"/>
              <w:bottom w:w="48" w:type="dxa"/>
              <w:right w:w="85" w:type="dxa"/>
            </w:tcMar>
            <w:vAlign w:val="center"/>
          </w:tcPr>
          <w:p w14:paraId="61853053"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 xml:space="preserve">Село </w:t>
            </w:r>
            <w:hyperlink r:id="rId41" w:tooltip="Новоуспенское (Ветлужский район)" w:history="1">
              <w:r w:rsidRPr="008762DA">
                <w:rPr>
                  <w:rFonts w:eastAsia="TimesNewRoman"/>
                  <w:sz w:val="18"/>
                  <w:szCs w:val="18"/>
                </w:rPr>
                <w:t>Новоуспенское</w:t>
              </w:r>
            </w:hyperlink>
          </w:p>
        </w:tc>
        <w:tc>
          <w:tcPr>
            <w:tcW w:w="414" w:type="pct"/>
            <w:shd w:val="clear" w:color="auto" w:fill="auto"/>
            <w:tcMar>
              <w:top w:w="48" w:type="dxa"/>
              <w:left w:w="96" w:type="dxa"/>
              <w:bottom w:w="48" w:type="dxa"/>
              <w:right w:w="85" w:type="dxa"/>
            </w:tcMar>
            <w:vAlign w:val="center"/>
          </w:tcPr>
          <w:p w14:paraId="4D9BDB7C"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bCs/>
                <w:sz w:val="18"/>
                <w:szCs w:val="18"/>
                <w:lang w:eastAsia="ru-RU"/>
              </w:rPr>
              <w:t>2</w:t>
            </w:r>
          </w:p>
        </w:tc>
        <w:tc>
          <w:tcPr>
            <w:tcW w:w="499" w:type="pct"/>
            <w:vAlign w:val="center"/>
          </w:tcPr>
          <w:p w14:paraId="6F3FFD22"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bCs/>
                <w:sz w:val="18"/>
                <w:szCs w:val="18"/>
                <w:lang w:eastAsia="ru-RU"/>
              </w:rPr>
              <w:t>0,788</w:t>
            </w:r>
          </w:p>
        </w:tc>
        <w:tc>
          <w:tcPr>
            <w:tcW w:w="692" w:type="pct"/>
            <w:shd w:val="clear" w:color="auto" w:fill="auto"/>
            <w:tcMar>
              <w:top w:w="48" w:type="dxa"/>
              <w:left w:w="96" w:type="dxa"/>
              <w:bottom w:w="48" w:type="dxa"/>
              <w:right w:w="85" w:type="dxa"/>
            </w:tcMar>
            <w:vAlign w:val="center"/>
          </w:tcPr>
          <w:p w14:paraId="04DF006F"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0</w:t>
            </w:r>
          </w:p>
        </w:tc>
        <w:tc>
          <w:tcPr>
            <w:tcW w:w="441" w:type="pct"/>
            <w:vAlign w:val="center"/>
          </w:tcPr>
          <w:p w14:paraId="7A205832"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0,0</w:t>
            </w:r>
          </w:p>
        </w:tc>
        <w:tc>
          <w:tcPr>
            <w:tcW w:w="627" w:type="pct"/>
            <w:shd w:val="clear" w:color="auto" w:fill="auto"/>
            <w:tcMar>
              <w:top w:w="48" w:type="dxa"/>
              <w:left w:w="96" w:type="dxa"/>
              <w:bottom w:w="48" w:type="dxa"/>
              <w:right w:w="85" w:type="dxa"/>
            </w:tcMar>
            <w:vAlign w:val="center"/>
          </w:tcPr>
          <w:p w14:paraId="45E46702"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bCs/>
                <w:sz w:val="18"/>
                <w:szCs w:val="18"/>
                <w:lang w:eastAsia="ru-RU"/>
              </w:rPr>
              <w:t>2</w:t>
            </w:r>
          </w:p>
        </w:tc>
        <w:tc>
          <w:tcPr>
            <w:tcW w:w="631" w:type="pct"/>
            <w:vAlign w:val="center"/>
          </w:tcPr>
          <w:p w14:paraId="6650807B"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bCs/>
                <w:sz w:val="18"/>
                <w:szCs w:val="18"/>
                <w:lang w:eastAsia="ru-RU"/>
              </w:rPr>
              <w:t>0,788</w:t>
            </w:r>
          </w:p>
        </w:tc>
      </w:tr>
      <w:tr w:rsidR="008762DA" w:rsidRPr="008762DA" w14:paraId="025123FA" w14:textId="77777777" w:rsidTr="00ED4C9A">
        <w:trPr>
          <w:trHeight w:val="312"/>
          <w:tblHeader/>
        </w:trPr>
        <w:tc>
          <w:tcPr>
            <w:tcW w:w="213" w:type="pct"/>
            <w:shd w:val="clear" w:color="auto" w:fill="auto"/>
            <w:tcMar>
              <w:top w:w="48" w:type="dxa"/>
              <w:left w:w="96" w:type="dxa"/>
              <w:bottom w:w="48" w:type="dxa"/>
              <w:right w:w="85" w:type="dxa"/>
            </w:tcMar>
            <w:vAlign w:val="center"/>
          </w:tcPr>
          <w:p w14:paraId="600795A6"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8</w:t>
            </w:r>
          </w:p>
        </w:tc>
        <w:tc>
          <w:tcPr>
            <w:tcW w:w="705" w:type="pct"/>
            <w:shd w:val="clear" w:color="auto" w:fill="auto"/>
            <w:tcMar>
              <w:top w:w="48" w:type="dxa"/>
              <w:left w:w="96" w:type="dxa"/>
              <w:bottom w:w="48" w:type="dxa"/>
              <w:right w:w="85" w:type="dxa"/>
            </w:tcMar>
            <w:vAlign w:val="center"/>
          </w:tcPr>
          <w:p w14:paraId="1E04ED34" w14:textId="77777777" w:rsidR="008762DA" w:rsidRPr="008762DA" w:rsidRDefault="00186F3A" w:rsidP="008762DA">
            <w:pPr>
              <w:autoSpaceDE w:val="0"/>
              <w:autoSpaceDN w:val="0"/>
              <w:adjustRightInd w:val="0"/>
              <w:ind w:left="-57" w:right="-57" w:firstLine="0"/>
              <w:rPr>
                <w:rFonts w:eastAsia="TimesNewRoman"/>
                <w:sz w:val="18"/>
                <w:szCs w:val="18"/>
              </w:rPr>
            </w:pPr>
            <w:hyperlink r:id="rId42" w:tooltip="Проновский сельсовет" w:history="1">
              <w:r w:rsidR="008762DA" w:rsidRPr="008762DA">
                <w:rPr>
                  <w:rFonts w:eastAsia="TimesNewRoman"/>
                  <w:sz w:val="18"/>
                  <w:szCs w:val="18"/>
                </w:rPr>
                <w:t>Проновский сельсовет</w:t>
              </w:r>
            </w:hyperlink>
          </w:p>
        </w:tc>
        <w:tc>
          <w:tcPr>
            <w:tcW w:w="777" w:type="pct"/>
            <w:shd w:val="clear" w:color="auto" w:fill="auto"/>
            <w:tcMar>
              <w:top w:w="48" w:type="dxa"/>
              <w:left w:w="96" w:type="dxa"/>
              <w:bottom w:w="48" w:type="dxa"/>
              <w:right w:w="85" w:type="dxa"/>
            </w:tcMar>
            <w:vAlign w:val="center"/>
          </w:tcPr>
          <w:p w14:paraId="3E0CACF2"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 xml:space="preserve">Село </w:t>
            </w:r>
            <w:hyperlink r:id="rId43" w:tooltip="Новопокровское (Ветлужский район)" w:history="1">
              <w:r w:rsidRPr="008762DA">
                <w:rPr>
                  <w:rFonts w:eastAsia="TimesNewRoman"/>
                  <w:sz w:val="18"/>
                  <w:szCs w:val="18"/>
                </w:rPr>
                <w:t>Новопокровское</w:t>
              </w:r>
            </w:hyperlink>
          </w:p>
        </w:tc>
        <w:tc>
          <w:tcPr>
            <w:tcW w:w="414" w:type="pct"/>
            <w:shd w:val="clear" w:color="auto" w:fill="auto"/>
            <w:tcMar>
              <w:top w:w="48" w:type="dxa"/>
              <w:left w:w="96" w:type="dxa"/>
              <w:bottom w:w="48" w:type="dxa"/>
              <w:right w:w="85" w:type="dxa"/>
            </w:tcMar>
            <w:vAlign w:val="center"/>
          </w:tcPr>
          <w:p w14:paraId="07539D94"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bCs/>
                <w:sz w:val="18"/>
                <w:szCs w:val="18"/>
                <w:lang w:eastAsia="ru-RU"/>
              </w:rPr>
              <w:t>3</w:t>
            </w:r>
          </w:p>
        </w:tc>
        <w:tc>
          <w:tcPr>
            <w:tcW w:w="499" w:type="pct"/>
            <w:vAlign w:val="center"/>
          </w:tcPr>
          <w:p w14:paraId="2DD0EC31"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bCs/>
                <w:sz w:val="18"/>
                <w:szCs w:val="18"/>
                <w:lang w:eastAsia="ru-RU"/>
              </w:rPr>
              <w:t>1,0</w:t>
            </w:r>
          </w:p>
        </w:tc>
        <w:tc>
          <w:tcPr>
            <w:tcW w:w="692" w:type="pct"/>
            <w:shd w:val="clear" w:color="auto" w:fill="auto"/>
            <w:tcMar>
              <w:top w:w="48" w:type="dxa"/>
              <w:left w:w="96" w:type="dxa"/>
              <w:bottom w:w="48" w:type="dxa"/>
              <w:right w:w="85" w:type="dxa"/>
            </w:tcMar>
            <w:vAlign w:val="center"/>
          </w:tcPr>
          <w:p w14:paraId="4301DAD5"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0</w:t>
            </w:r>
          </w:p>
        </w:tc>
        <w:tc>
          <w:tcPr>
            <w:tcW w:w="441" w:type="pct"/>
            <w:vAlign w:val="center"/>
          </w:tcPr>
          <w:p w14:paraId="3934FEB6"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0,0</w:t>
            </w:r>
          </w:p>
        </w:tc>
        <w:tc>
          <w:tcPr>
            <w:tcW w:w="627" w:type="pct"/>
            <w:shd w:val="clear" w:color="auto" w:fill="auto"/>
            <w:tcMar>
              <w:top w:w="48" w:type="dxa"/>
              <w:left w:w="96" w:type="dxa"/>
              <w:bottom w:w="48" w:type="dxa"/>
              <w:right w:w="85" w:type="dxa"/>
            </w:tcMar>
            <w:vAlign w:val="center"/>
          </w:tcPr>
          <w:p w14:paraId="411C6415"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bCs/>
                <w:sz w:val="18"/>
                <w:szCs w:val="18"/>
                <w:lang w:eastAsia="ru-RU"/>
              </w:rPr>
              <w:t>3</w:t>
            </w:r>
          </w:p>
        </w:tc>
        <w:tc>
          <w:tcPr>
            <w:tcW w:w="631" w:type="pct"/>
            <w:vAlign w:val="center"/>
          </w:tcPr>
          <w:p w14:paraId="79385CE8"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bCs/>
                <w:sz w:val="18"/>
                <w:szCs w:val="18"/>
                <w:lang w:eastAsia="ru-RU"/>
              </w:rPr>
              <w:t>1,0</w:t>
            </w:r>
          </w:p>
        </w:tc>
      </w:tr>
      <w:tr w:rsidR="008762DA" w:rsidRPr="008762DA" w14:paraId="0AF2DE11" w14:textId="77777777" w:rsidTr="00ED4C9A">
        <w:trPr>
          <w:trHeight w:val="312"/>
          <w:tblHeader/>
        </w:trPr>
        <w:tc>
          <w:tcPr>
            <w:tcW w:w="213" w:type="pct"/>
            <w:shd w:val="clear" w:color="auto" w:fill="auto"/>
            <w:tcMar>
              <w:top w:w="48" w:type="dxa"/>
              <w:left w:w="96" w:type="dxa"/>
              <w:bottom w:w="48" w:type="dxa"/>
              <w:right w:w="85" w:type="dxa"/>
            </w:tcMar>
            <w:vAlign w:val="center"/>
          </w:tcPr>
          <w:p w14:paraId="7DDDCC50"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9</w:t>
            </w:r>
          </w:p>
        </w:tc>
        <w:tc>
          <w:tcPr>
            <w:tcW w:w="705" w:type="pct"/>
            <w:shd w:val="clear" w:color="auto" w:fill="auto"/>
            <w:tcMar>
              <w:top w:w="48" w:type="dxa"/>
              <w:left w:w="96" w:type="dxa"/>
              <w:bottom w:w="48" w:type="dxa"/>
              <w:right w:w="85" w:type="dxa"/>
            </w:tcMar>
            <w:vAlign w:val="center"/>
          </w:tcPr>
          <w:p w14:paraId="40F4167F" w14:textId="77777777" w:rsidR="008762DA" w:rsidRPr="008762DA" w:rsidRDefault="00186F3A" w:rsidP="008762DA">
            <w:pPr>
              <w:autoSpaceDE w:val="0"/>
              <w:autoSpaceDN w:val="0"/>
              <w:adjustRightInd w:val="0"/>
              <w:ind w:left="-57" w:right="-57" w:firstLine="0"/>
              <w:rPr>
                <w:rFonts w:eastAsia="TimesNewRoman"/>
                <w:sz w:val="18"/>
                <w:szCs w:val="18"/>
              </w:rPr>
            </w:pPr>
            <w:hyperlink r:id="rId44" w:tooltip="Туранский сельсовет" w:history="1">
              <w:r w:rsidR="008762DA" w:rsidRPr="008762DA">
                <w:rPr>
                  <w:rFonts w:eastAsia="TimesNewRoman"/>
                  <w:sz w:val="18"/>
                  <w:szCs w:val="18"/>
                </w:rPr>
                <w:t>Туранский сельсовет</w:t>
              </w:r>
            </w:hyperlink>
          </w:p>
        </w:tc>
        <w:tc>
          <w:tcPr>
            <w:tcW w:w="777" w:type="pct"/>
            <w:shd w:val="clear" w:color="auto" w:fill="auto"/>
            <w:tcMar>
              <w:top w:w="48" w:type="dxa"/>
              <w:left w:w="96" w:type="dxa"/>
              <w:bottom w:w="48" w:type="dxa"/>
              <w:right w:w="85" w:type="dxa"/>
            </w:tcMar>
            <w:vAlign w:val="center"/>
          </w:tcPr>
          <w:p w14:paraId="6F0FD33C"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 xml:space="preserve">Село </w:t>
            </w:r>
            <w:hyperlink r:id="rId45" w:tooltip="Турань" w:history="1">
              <w:r w:rsidRPr="008762DA">
                <w:rPr>
                  <w:rFonts w:eastAsia="TimesNewRoman"/>
                  <w:sz w:val="18"/>
                  <w:szCs w:val="18"/>
                </w:rPr>
                <w:t>Турань</w:t>
              </w:r>
            </w:hyperlink>
          </w:p>
        </w:tc>
        <w:tc>
          <w:tcPr>
            <w:tcW w:w="414" w:type="pct"/>
            <w:shd w:val="clear" w:color="auto" w:fill="auto"/>
            <w:tcMar>
              <w:top w:w="48" w:type="dxa"/>
              <w:left w:w="96" w:type="dxa"/>
              <w:bottom w:w="48" w:type="dxa"/>
              <w:right w:w="85" w:type="dxa"/>
            </w:tcMar>
            <w:vAlign w:val="center"/>
          </w:tcPr>
          <w:p w14:paraId="4D27A17A"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bCs/>
                <w:sz w:val="18"/>
                <w:szCs w:val="18"/>
                <w:lang w:eastAsia="ru-RU"/>
              </w:rPr>
              <w:t>2</w:t>
            </w:r>
          </w:p>
        </w:tc>
        <w:tc>
          <w:tcPr>
            <w:tcW w:w="499" w:type="pct"/>
            <w:vAlign w:val="center"/>
          </w:tcPr>
          <w:p w14:paraId="046AA8C1"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bCs/>
                <w:sz w:val="18"/>
                <w:szCs w:val="18"/>
                <w:lang w:eastAsia="ru-RU"/>
              </w:rPr>
              <w:t>1,238</w:t>
            </w:r>
          </w:p>
        </w:tc>
        <w:tc>
          <w:tcPr>
            <w:tcW w:w="692" w:type="pct"/>
            <w:shd w:val="clear" w:color="auto" w:fill="auto"/>
            <w:tcMar>
              <w:top w:w="48" w:type="dxa"/>
              <w:left w:w="96" w:type="dxa"/>
              <w:bottom w:w="48" w:type="dxa"/>
              <w:right w:w="85" w:type="dxa"/>
            </w:tcMar>
            <w:vAlign w:val="center"/>
          </w:tcPr>
          <w:p w14:paraId="0AD8A904"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1</w:t>
            </w:r>
          </w:p>
        </w:tc>
        <w:tc>
          <w:tcPr>
            <w:tcW w:w="441" w:type="pct"/>
            <w:vAlign w:val="center"/>
          </w:tcPr>
          <w:p w14:paraId="34D8BB12"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rFonts w:eastAsia="TimesNewRoman"/>
                <w:sz w:val="18"/>
                <w:szCs w:val="18"/>
              </w:rPr>
              <w:t>0,894</w:t>
            </w:r>
          </w:p>
        </w:tc>
        <w:tc>
          <w:tcPr>
            <w:tcW w:w="627" w:type="pct"/>
            <w:shd w:val="clear" w:color="auto" w:fill="auto"/>
            <w:tcMar>
              <w:top w:w="48" w:type="dxa"/>
              <w:left w:w="96" w:type="dxa"/>
              <w:bottom w:w="48" w:type="dxa"/>
              <w:right w:w="85" w:type="dxa"/>
            </w:tcMar>
            <w:vAlign w:val="center"/>
          </w:tcPr>
          <w:p w14:paraId="798D795A"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bCs/>
                <w:sz w:val="18"/>
                <w:szCs w:val="18"/>
                <w:lang w:eastAsia="ru-RU"/>
              </w:rPr>
              <w:t>1</w:t>
            </w:r>
          </w:p>
        </w:tc>
        <w:tc>
          <w:tcPr>
            <w:tcW w:w="631" w:type="pct"/>
            <w:vAlign w:val="center"/>
          </w:tcPr>
          <w:p w14:paraId="43756D67" w14:textId="77777777" w:rsidR="008762DA" w:rsidRPr="008762DA" w:rsidRDefault="008762DA" w:rsidP="008762DA">
            <w:pPr>
              <w:autoSpaceDE w:val="0"/>
              <w:autoSpaceDN w:val="0"/>
              <w:adjustRightInd w:val="0"/>
              <w:ind w:left="-57" w:right="-57" w:firstLine="0"/>
              <w:jc w:val="center"/>
              <w:rPr>
                <w:rFonts w:eastAsia="TimesNewRoman"/>
                <w:sz w:val="18"/>
                <w:szCs w:val="18"/>
              </w:rPr>
            </w:pPr>
            <w:r w:rsidRPr="008762DA">
              <w:rPr>
                <w:bCs/>
                <w:sz w:val="18"/>
                <w:szCs w:val="18"/>
                <w:lang w:eastAsia="ru-RU"/>
              </w:rPr>
              <w:t>0,344</w:t>
            </w:r>
          </w:p>
        </w:tc>
      </w:tr>
      <w:tr w:rsidR="008762DA" w:rsidRPr="008762DA" w14:paraId="663FD43F" w14:textId="77777777" w:rsidTr="00ED4C9A">
        <w:trPr>
          <w:trHeight w:val="312"/>
          <w:tblHeader/>
        </w:trPr>
        <w:tc>
          <w:tcPr>
            <w:tcW w:w="213" w:type="pct"/>
            <w:shd w:val="clear" w:color="auto" w:fill="auto"/>
            <w:tcMar>
              <w:top w:w="48" w:type="dxa"/>
              <w:left w:w="96" w:type="dxa"/>
              <w:bottom w:w="48" w:type="dxa"/>
              <w:right w:w="85" w:type="dxa"/>
            </w:tcMar>
            <w:vAlign w:val="center"/>
          </w:tcPr>
          <w:p w14:paraId="223DD6E5" w14:textId="77777777" w:rsidR="008762DA" w:rsidRPr="008762DA" w:rsidRDefault="008762DA" w:rsidP="008762DA">
            <w:pPr>
              <w:autoSpaceDE w:val="0"/>
              <w:autoSpaceDN w:val="0"/>
              <w:adjustRightInd w:val="0"/>
              <w:ind w:left="-57" w:right="-57" w:firstLine="0"/>
              <w:jc w:val="center"/>
              <w:rPr>
                <w:rFonts w:eastAsia="TimesNewRoman"/>
                <w:b/>
                <w:sz w:val="18"/>
                <w:szCs w:val="18"/>
              </w:rPr>
            </w:pPr>
          </w:p>
        </w:tc>
        <w:tc>
          <w:tcPr>
            <w:tcW w:w="705" w:type="pct"/>
            <w:shd w:val="clear" w:color="auto" w:fill="auto"/>
            <w:tcMar>
              <w:top w:w="48" w:type="dxa"/>
              <w:left w:w="96" w:type="dxa"/>
              <w:bottom w:w="48" w:type="dxa"/>
              <w:right w:w="85" w:type="dxa"/>
            </w:tcMar>
            <w:vAlign w:val="center"/>
          </w:tcPr>
          <w:p w14:paraId="3969C2D1" w14:textId="77777777" w:rsidR="008762DA" w:rsidRPr="008762DA" w:rsidRDefault="008762DA" w:rsidP="008762DA">
            <w:pPr>
              <w:autoSpaceDE w:val="0"/>
              <w:autoSpaceDN w:val="0"/>
              <w:adjustRightInd w:val="0"/>
              <w:ind w:left="-57" w:right="-57" w:firstLine="0"/>
              <w:rPr>
                <w:rFonts w:eastAsia="TimesNewRoman"/>
                <w:b/>
                <w:sz w:val="20"/>
                <w:szCs w:val="20"/>
              </w:rPr>
            </w:pPr>
            <w:r w:rsidRPr="008762DA">
              <w:rPr>
                <w:rFonts w:eastAsia="TimesNewRoman"/>
                <w:b/>
                <w:sz w:val="20"/>
                <w:szCs w:val="20"/>
              </w:rPr>
              <w:t>Итого</w:t>
            </w:r>
          </w:p>
        </w:tc>
        <w:tc>
          <w:tcPr>
            <w:tcW w:w="777" w:type="pct"/>
            <w:shd w:val="clear" w:color="auto" w:fill="auto"/>
            <w:tcMar>
              <w:top w:w="48" w:type="dxa"/>
              <w:left w:w="96" w:type="dxa"/>
              <w:bottom w:w="48" w:type="dxa"/>
              <w:right w:w="85" w:type="dxa"/>
            </w:tcMar>
            <w:vAlign w:val="center"/>
          </w:tcPr>
          <w:p w14:paraId="2963AB89" w14:textId="77777777" w:rsidR="008762DA" w:rsidRPr="008762DA" w:rsidRDefault="008762DA" w:rsidP="008762DA">
            <w:pPr>
              <w:autoSpaceDE w:val="0"/>
              <w:autoSpaceDN w:val="0"/>
              <w:adjustRightInd w:val="0"/>
              <w:ind w:left="-57" w:right="-57" w:firstLine="0"/>
              <w:jc w:val="center"/>
              <w:rPr>
                <w:rFonts w:eastAsia="TimesNewRoman"/>
                <w:b/>
                <w:sz w:val="18"/>
                <w:szCs w:val="18"/>
              </w:rPr>
            </w:pPr>
          </w:p>
        </w:tc>
        <w:tc>
          <w:tcPr>
            <w:tcW w:w="414" w:type="pct"/>
            <w:shd w:val="clear" w:color="auto" w:fill="auto"/>
            <w:tcMar>
              <w:top w:w="48" w:type="dxa"/>
              <w:left w:w="96" w:type="dxa"/>
              <w:bottom w:w="48" w:type="dxa"/>
              <w:right w:w="85" w:type="dxa"/>
            </w:tcMar>
            <w:vAlign w:val="center"/>
          </w:tcPr>
          <w:p w14:paraId="6FB877EA" w14:textId="77777777" w:rsidR="008762DA" w:rsidRPr="008762DA" w:rsidRDefault="008762DA" w:rsidP="008762DA">
            <w:pPr>
              <w:autoSpaceDE w:val="0"/>
              <w:autoSpaceDN w:val="0"/>
              <w:adjustRightInd w:val="0"/>
              <w:ind w:left="-57" w:right="-57" w:firstLine="0"/>
              <w:jc w:val="center"/>
              <w:rPr>
                <w:rFonts w:eastAsia="TimesNewRoman"/>
                <w:b/>
                <w:sz w:val="18"/>
                <w:szCs w:val="18"/>
              </w:rPr>
            </w:pPr>
            <w:r w:rsidRPr="008762DA">
              <w:rPr>
                <w:rFonts w:eastAsia="TimesNewRoman"/>
                <w:b/>
                <w:sz w:val="18"/>
                <w:szCs w:val="18"/>
              </w:rPr>
              <w:t>33</w:t>
            </w:r>
          </w:p>
        </w:tc>
        <w:tc>
          <w:tcPr>
            <w:tcW w:w="499" w:type="pct"/>
            <w:vAlign w:val="center"/>
          </w:tcPr>
          <w:p w14:paraId="12DD4159" w14:textId="77777777" w:rsidR="008762DA" w:rsidRPr="008762DA" w:rsidRDefault="008762DA" w:rsidP="008762DA">
            <w:pPr>
              <w:autoSpaceDE w:val="0"/>
              <w:autoSpaceDN w:val="0"/>
              <w:adjustRightInd w:val="0"/>
              <w:ind w:left="-57" w:right="-57" w:firstLine="0"/>
              <w:jc w:val="center"/>
              <w:rPr>
                <w:rFonts w:eastAsia="TimesNewRoman"/>
                <w:b/>
                <w:sz w:val="18"/>
                <w:szCs w:val="18"/>
              </w:rPr>
            </w:pPr>
            <w:r w:rsidRPr="008762DA">
              <w:rPr>
                <w:rFonts w:eastAsia="TimesNewRoman"/>
                <w:b/>
                <w:sz w:val="18"/>
                <w:szCs w:val="18"/>
              </w:rPr>
              <w:t>36,36</w:t>
            </w:r>
          </w:p>
        </w:tc>
        <w:tc>
          <w:tcPr>
            <w:tcW w:w="692" w:type="pct"/>
            <w:shd w:val="clear" w:color="auto" w:fill="auto"/>
            <w:tcMar>
              <w:top w:w="48" w:type="dxa"/>
              <w:left w:w="96" w:type="dxa"/>
              <w:bottom w:w="48" w:type="dxa"/>
              <w:right w:w="85" w:type="dxa"/>
            </w:tcMar>
            <w:vAlign w:val="center"/>
          </w:tcPr>
          <w:p w14:paraId="4D20B831" w14:textId="77777777" w:rsidR="008762DA" w:rsidRPr="008762DA" w:rsidRDefault="008762DA" w:rsidP="008762DA">
            <w:pPr>
              <w:autoSpaceDE w:val="0"/>
              <w:autoSpaceDN w:val="0"/>
              <w:adjustRightInd w:val="0"/>
              <w:ind w:left="-57" w:right="-57" w:firstLine="0"/>
              <w:jc w:val="center"/>
              <w:rPr>
                <w:rFonts w:eastAsia="TimesNewRoman"/>
                <w:b/>
                <w:sz w:val="18"/>
                <w:szCs w:val="18"/>
              </w:rPr>
            </w:pPr>
            <w:r w:rsidRPr="008762DA">
              <w:rPr>
                <w:rFonts w:eastAsia="TimesNewRoman"/>
                <w:b/>
                <w:sz w:val="18"/>
                <w:szCs w:val="18"/>
              </w:rPr>
              <w:t>9</w:t>
            </w:r>
          </w:p>
        </w:tc>
        <w:tc>
          <w:tcPr>
            <w:tcW w:w="441" w:type="pct"/>
            <w:vAlign w:val="center"/>
          </w:tcPr>
          <w:p w14:paraId="7B4706DD" w14:textId="77777777" w:rsidR="008762DA" w:rsidRPr="008762DA" w:rsidRDefault="008762DA" w:rsidP="008762DA">
            <w:pPr>
              <w:autoSpaceDE w:val="0"/>
              <w:autoSpaceDN w:val="0"/>
              <w:adjustRightInd w:val="0"/>
              <w:ind w:left="-57" w:right="-57" w:firstLine="0"/>
              <w:jc w:val="center"/>
              <w:rPr>
                <w:rFonts w:eastAsia="TimesNewRoman"/>
                <w:b/>
                <w:sz w:val="18"/>
                <w:szCs w:val="18"/>
              </w:rPr>
            </w:pPr>
            <w:r w:rsidRPr="008762DA">
              <w:rPr>
                <w:rFonts w:eastAsia="TimesNewRoman"/>
                <w:b/>
                <w:sz w:val="18"/>
                <w:szCs w:val="18"/>
              </w:rPr>
              <w:t>20,5</w:t>
            </w:r>
          </w:p>
        </w:tc>
        <w:tc>
          <w:tcPr>
            <w:tcW w:w="627" w:type="pct"/>
            <w:shd w:val="clear" w:color="auto" w:fill="auto"/>
            <w:tcMar>
              <w:top w:w="48" w:type="dxa"/>
              <w:left w:w="96" w:type="dxa"/>
              <w:bottom w:w="48" w:type="dxa"/>
              <w:right w:w="85" w:type="dxa"/>
            </w:tcMar>
            <w:vAlign w:val="center"/>
          </w:tcPr>
          <w:p w14:paraId="6EDF4F08" w14:textId="77777777" w:rsidR="008762DA" w:rsidRPr="008762DA" w:rsidRDefault="008762DA" w:rsidP="008762DA">
            <w:pPr>
              <w:autoSpaceDE w:val="0"/>
              <w:autoSpaceDN w:val="0"/>
              <w:adjustRightInd w:val="0"/>
              <w:ind w:left="-57" w:right="-57" w:firstLine="0"/>
              <w:jc w:val="center"/>
              <w:rPr>
                <w:rFonts w:eastAsia="TimesNewRoman"/>
                <w:b/>
                <w:sz w:val="18"/>
                <w:szCs w:val="18"/>
              </w:rPr>
            </w:pPr>
            <w:r w:rsidRPr="008762DA">
              <w:rPr>
                <w:rFonts w:eastAsia="TimesNewRoman"/>
                <w:b/>
                <w:sz w:val="18"/>
                <w:szCs w:val="18"/>
              </w:rPr>
              <w:t>24</w:t>
            </w:r>
          </w:p>
        </w:tc>
        <w:tc>
          <w:tcPr>
            <w:tcW w:w="631" w:type="pct"/>
            <w:vAlign w:val="center"/>
          </w:tcPr>
          <w:p w14:paraId="07E7E4C3" w14:textId="77777777" w:rsidR="008762DA" w:rsidRPr="008762DA" w:rsidRDefault="008762DA" w:rsidP="008762DA">
            <w:pPr>
              <w:autoSpaceDE w:val="0"/>
              <w:autoSpaceDN w:val="0"/>
              <w:adjustRightInd w:val="0"/>
              <w:ind w:left="-57" w:right="-57" w:firstLine="0"/>
              <w:jc w:val="center"/>
              <w:rPr>
                <w:rFonts w:eastAsia="TimesNewRoman"/>
                <w:b/>
                <w:sz w:val="18"/>
                <w:szCs w:val="18"/>
              </w:rPr>
            </w:pPr>
            <w:r w:rsidRPr="008762DA">
              <w:rPr>
                <w:rFonts w:eastAsia="TimesNewRoman"/>
                <w:b/>
                <w:sz w:val="18"/>
                <w:szCs w:val="18"/>
              </w:rPr>
              <w:t>15,86</w:t>
            </w:r>
          </w:p>
        </w:tc>
      </w:tr>
    </w:tbl>
    <w:p w14:paraId="1DDB5F4E" w14:textId="77777777" w:rsidR="0052751E" w:rsidRPr="0076321C" w:rsidRDefault="0052751E" w:rsidP="0052751E">
      <w:pPr>
        <w:ind w:firstLine="0"/>
        <w:jc w:val="left"/>
        <w:rPr>
          <w:rFonts w:eastAsia="TimesNewRoman"/>
          <w:sz w:val="20"/>
          <w:szCs w:val="20"/>
        </w:rPr>
      </w:pPr>
    </w:p>
    <w:p w14:paraId="5FB99B1E" w14:textId="77777777" w:rsidR="008762DA" w:rsidRPr="008762DA" w:rsidRDefault="008762DA" w:rsidP="008762DA">
      <w:pPr>
        <w:spacing w:line="360" w:lineRule="auto"/>
        <w:rPr>
          <w:rFonts w:eastAsia="TimesNewRoman"/>
          <w:sz w:val="22"/>
          <w:szCs w:val="22"/>
        </w:rPr>
      </w:pPr>
      <w:r w:rsidRPr="008762DA">
        <w:rPr>
          <w:rFonts w:eastAsia="TimesNewRoman"/>
          <w:sz w:val="22"/>
          <w:szCs w:val="22"/>
        </w:rPr>
        <w:t xml:space="preserve">Таким образом, теплоснабжение в Ветлужском МО осуществляет 33 котельных, из которых 9 котельных осуществляют централизованное теплоснабжение потребителей, </w:t>
      </w:r>
      <w:r w:rsidRPr="008762DA">
        <w:rPr>
          <w:rFonts w:eastAsia="TimesNewRoman"/>
          <w:sz w:val="22"/>
          <w:szCs w:val="22"/>
        </w:rPr>
        <w:br/>
        <w:t>а 24 – автономное теплоснабжение отдельных потребителей или групп потребителей.</w:t>
      </w:r>
    </w:p>
    <w:p w14:paraId="6E80AFFA" w14:textId="77777777" w:rsidR="008762DA" w:rsidRPr="008762DA" w:rsidRDefault="008762DA" w:rsidP="008762DA">
      <w:pPr>
        <w:spacing w:line="360" w:lineRule="auto"/>
        <w:rPr>
          <w:rFonts w:eastAsia="TimesNewRoman"/>
          <w:sz w:val="22"/>
          <w:szCs w:val="22"/>
        </w:rPr>
      </w:pPr>
      <w:r w:rsidRPr="008762DA">
        <w:rPr>
          <w:rFonts w:eastAsia="TimesNewRoman"/>
          <w:sz w:val="22"/>
          <w:szCs w:val="22"/>
        </w:rPr>
        <w:t xml:space="preserve">Общая тепловая мощность всех 33 котельных в Ветлужском МО составляет </w:t>
      </w:r>
      <w:r w:rsidRPr="008762DA">
        <w:rPr>
          <w:rFonts w:eastAsia="TimesNewRoman"/>
          <w:sz w:val="22"/>
          <w:szCs w:val="22"/>
        </w:rPr>
        <w:br/>
        <w:t>36,36 Гкал/ч, из них</w:t>
      </w:r>
      <w:r w:rsidRPr="008762DA">
        <w:rPr>
          <w:rFonts w:eastAsia="TimesNewRoman"/>
          <w:sz w:val="20"/>
          <w:szCs w:val="20"/>
        </w:rPr>
        <w:t xml:space="preserve"> </w:t>
      </w:r>
      <w:r w:rsidRPr="008762DA">
        <w:rPr>
          <w:rFonts w:eastAsia="TimesNewRoman"/>
          <w:sz w:val="22"/>
          <w:szCs w:val="22"/>
        </w:rPr>
        <w:t>тепловая мощность котельных, которые осуществляют централизованное теплоснабжение потребителе – 20,5 Гкал/ч, а тепловая мощность котельных, которые осуществляют автономное теплоснабжение – 15,86 Гкал/ч.</w:t>
      </w:r>
    </w:p>
    <w:p w14:paraId="5171AC7A" w14:textId="1DE06C73" w:rsidR="0052751E" w:rsidRPr="0076321C" w:rsidRDefault="0052751E" w:rsidP="003B0E5F">
      <w:pPr>
        <w:spacing w:line="360" w:lineRule="auto"/>
        <w:rPr>
          <w:rFonts w:eastAsia="TimesNewRoman"/>
          <w:sz w:val="22"/>
          <w:szCs w:val="22"/>
        </w:rPr>
      </w:pPr>
    </w:p>
    <w:p w14:paraId="4682FAA4" w14:textId="77777777" w:rsidR="00E404B8" w:rsidRPr="0076321C" w:rsidRDefault="00E404B8" w:rsidP="00E404B8">
      <w:pPr>
        <w:spacing w:line="360" w:lineRule="auto"/>
        <w:jc w:val="left"/>
        <w:rPr>
          <w:rFonts w:eastAsia="SimSun"/>
          <w:b/>
          <w:bCs/>
          <w:iCs/>
          <w:sz w:val="26"/>
          <w:szCs w:val="26"/>
          <w:lang w:eastAsia="ru-RU"/>
        </w:rPr>
      </w:pPr>
      <w:r w:rsidRPr="0076321C">
        <w:br w:type="page"/>
      </w:r>
    </w:p>
    <w:p w14:paraId="67684F09" w14:textId="17DD52BA" w:rsidR="00BC5BAB" w:rsidRPr="0076321C" w:rsidRDefault="000239D3" w:rsidP="006D4E17">
      <w:pPr>
        <w:pStyle w:val="32"/>
        <w:ind w:left="0"/>
      </w:pPr>
      <w:r w:rsidRPr="0076321C">
        <w:lastRenderedPageBreak/>
        <w:t>Существующий жилой фонд</w:t>
      </w:r>
    </w:p>
    <w:p w14:paraId="24888E8C" w14:textId="73945DBF" w:rsidR="00EA4A76" w:rsidRPr="0076321C" w:rsidRDefault="00113381" w:rsidP="00EA4A76">
      <w:pPr>
        <w:pStyle w:val="ab"/>
        <w:spacing w:line="360" w:lineRule="auto"/>
      </w:pPr>
      <w:r w:rsidRPr="0076321C">
        <w:t xml:space="preserve">Жилой фонд городского поселения города Ветлуга в настоящее время, по данным администрации Ветлужского муниципального </w:t>
      </w:r>
      <w:r w:rsidR="00E247CD" w:rsidRPr="0076321C">
        <w:t>округа</w:t>
      </w:r>
      <w:r w:rsidRPr="0076321C">
        <w:t>, составил 21</w:t>
      </w:r>
      <w:r w:rsidR="008328EE" w:rsidRPr="0076321C">
        <w:t>2,6</w:t>
      </w:r>
      <w:r w:rsidRPr="0076321C">
        <w:t xml:space="preserve"> тыс. м</w:t>
      </w:r>
      <w:r w:rsidRPr="0076321C">
        <w:rPr>
          <w:vertAlign w:val="superscript"/>
        </w:rPr>
        <w:t>2</w:t>
      </w:r>
      <w:r w:rsidRPr="0076321C">
        <w:t xml:space="preserve"> отапливаемой площади.</w:t>
      </w:r>
      <w:r w:rsidR="0052751E" w:rsidRPr="0076321C">
        <w:t xml:space="preserve"> </w:t>
      </w:r>
    </w:p>
    <w:p w14:paraId="39C63ACB" w14:textId="7F1CE204" w:rsidR="00113381" w:rsidRPr="0076321C" w:rsidRDefault="00113381" w:rsidP="00EA4A76">
      <w:pPr>
        <w:pStyle w:val="ab"/>
        <w:spacing w:line="360" w:lineRule="auto"/>
        <w:rPr>
          <w:bCs/>
          <w:iCs/>
        </w:rPr>
      </w:pPr>
      <w:r w:rsidRPr="0076321C">
        <w:t>Ретроспективные данные по вводу в эксплуатацию новых отапливаемых площадей и общей площади жилого, общественно-делового и производственного фонда, обеспеченности жилой площадью населения представлены в табл. 1.1.</w:t>
      </w:r>
      <w:r w:rsidR="008762DA">
        <w:t>4</w:t>
      </w:r>
      <w:r w:rsidRPr="0076321C">
        <w:t>.</w:t>
      </w:r>
    </w:p>
    <w:p w14:paraId="1EF86352" w14:textId="07FA3FBD" w:rsidR="0052751E" w:rsidRPr="0076321C" w:rsidRDefault="0052751E" w:rsidP="0052751E">
      <w:pPr>
        <w:autoSpaceDE w:val="0"/>
        <w:autoSpaceDN w:val="0"/>
        <w:adjustRightInd w:val="0"/>
        <w:spacing w:after="60"/>
        <w:jc w:val="right"/>
        <w:rPr>
          <w:b/>
          <w:sz w:val="20"/>
          <w:szCs w:val="20"/>
          <w:lang w:eastAsia="ru-RU"/>
        </w:rPr>
      </w:pPr>
      <w:r w:rsidRPr="0076321C">
        <w:rPr>
          <w:b/>
          <w:sz w:val="20"/>
          <w:szCs w:val="20"/>
          <w:lang w:eastAsia="ru-RU"/>
        </w:rPr>
        <w:t>Таблица 1.1.4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468"/>
        <w:gridCol w:w="3512"/>
        <w:gridCol w:w="943"/>
        <w:gridCol w:w="943"/>
        <w:gridCol w:w="943"/>
        <w:gridCol w:w="942"/>
        <w:gridCol w:w="940"/>
        <w:gridCol w:w="936"/>
      </w:tblGrid>
      <w:tr w:rsidR="008762DA" w:rsidRPr="008762DA" w14:paraId="347FBCC2" w14:textId="77777777" w:rsidTr="00ED4C9A">
        <w:trPr>
          <w:trHeight w:val="567"/>
          <w:tblHeader/>
        </w:trPr>
        <w:tc>
          <w:tcPr>
            <w:tcW w:w="243" w:type="pct"/>
            <w:shd w:val="clear" w:color="auto" w:fill="auto"/>
            <w:vAlign w:val="center"/>
          </w:tcPr>
          <w:p w14:paraId="12E7987E" w14:textId="77777777" w:rsidR="008762DA" w:rsidRPr="008762DA" w:rsidRDefault="008762DA" w:rsidP="008762DA">
            <w:pPr>
              <w:autoSpaceDE w:val="0"/>
              <w:autoSpaceDN w:val="0"/>
              <w:adjustRightInd w:val="0"/>
              <w:ind w:left="-57" w:right="-57" w:firstLine="0"/>
              <w:contextualSpacing/>
              <w:jc w:val="center"/>
              <w:rPr>
                <w:rFonts w:eastAsia="TimesNewRoman"/>
                <w:b/>
                <w:sz w:val="18"/>
                <w:szCs w:val="18"/>
              </w:rPr>
            </w:pPr>
            <w:r w:rsidRPr="008762DA">
              <w:rPr>
                <w:rFonts w:eastAsia="TimesNewRoman"/>
                <w:b/>
                <w:sz w:val="18"/>
                <w:szCs w:val="18"/>
              </w:rPr>
              <w:t>№ п/п</w:t>
            </w:r>
          </w:p>
        </w:tc>
        <w:tc>
          <w:tcPr>
            <w:tcW w:w="1824" w:type="pct"/>
            <w:shd w:val="clear" w:color="auto" w:fill="auto"/>
            <w:vAlign w:val="center"/>
          </w:tcPr>
          <w:p w14:paraId="59D1D0EB" w14:textId="77777777" w:rsidR="008762DA" w:rsidRPr="008762DA" w:rsidRDefault="008762DA" w:rsidP="008762DA">
            <w:pPr>
              <w:autoSpaceDE w:val="0"/>
              <w:autoSpaceDN w:val="0"/>
              <w:adjustRightInd w:val="0"/>
              <w:ind w:firstLine="0"/>
              <w:contextualSpacing/>
              <w:jc w:val="center"/>
              <w:rPr>
                <w:rFonts w:eastAsia="TimesNewRoman"/>
                <w:b/>
                <w:sz w:val="18"/>
                <w:szCs w:val="18"/>
              </w:rPr>
            </w:pPr>
            <w:r w:rsidRPr="008762DA">
              <w:rPr>
                <w:rFonts w:eastAsia="TimesNewRoman"/>
                <w:b/>
                <w:sz w:val="18"/>
                <w:szCs w:val="18"/>
              </w:rPr>
              <w:t>Показатель</w:t>
            </w:r>
          </w:p>
        </w:tc>
        <w:tc>
          <w:tcPr>
            <w:tcW w:w="490" w:type="pct"/>
            <w:vAlign w:val="center"/>
          </w:tcPr>
          <w:p w14:paraId="6148BB95" w14:textId="77777777" w:rsidR="008762DA" w:rsidRPr="008762DA" w:rsidRDefault="008762DA" w:rsidP="008762DA">
            <w:pPr>
              <w:autoSpaceDE w:val="0"/>
              <w:autoSpaceDN w:val="0"/>
              <w:adjustRightInd w:val="0"/>
              <w:ind w:firstLine="0"/>
              <w:contextualSpacing/>
              <w:jc w:val="center"/>
              <w:rPr>
                <w:rFonts w:eastAsia="TimesNewRoman"/>
                <w:b/>
                <w:sz w:val="18"/>
                <w:szCs w:val="18"/>
              </w:rPr>
            </w:pPr>
            <w:r w:rsidRPr="008762DA">
              <w:rPr>
                <w:rFonts w:eastAsia="TimesNewRoman"/>
                <w:b/>
                <w:sz w:val="18"/>
                <w:szCs w:val="18"/>
              </w:rPr>
              <w:t>20</w:t>
            </w:r>
            <w:r w:rsidRPr="008762DA">
              <w:rPr>
                <w:rFonts w:eastAsia="TimesNewRoman"/>
                <w:b/>
                <w:sz w:val="18"/>
                <w:szCs w:val="18"/>
                <w:lang w:val="en-US"/>
              </w:rPr>
              <w:t>20</w:t>
            </w:r>
            <w:r w:rsidRPr="008762DA">
              <w:rPr>
                <w:rFonts w:eastAsia="TimesNewRoman"/>
                <w:b/>
                <w:sz w:val="18"/>
                <w:szCs w:val="18"/>
              </w:rPr>
              <w:t xml:space="preserve"> г.</w:t>
            </w:r>
          </w:p>
        </w:tc>
        <w:tc>
          <w:tcPr>
            <w:tcW w:w="490" w:type="pct"/>
            <w:vAlign w:val="center"/>
          </w:tcPr>
          <w:p w14:paraId="3E5138C4" w14:textId="77777777" w:rsidR="008762DA" w:rsidRPr="008762DA" w:rsidRDefault="008762DA" w:rsidP="008762DA">
            <w:pPr>
              <w:autoSpaceDE w:val="0"/>
              <w:autoSpaceDN w:val="0"/>
              <w:adjustRightInd w:val="0"/>
              <w:ind w:firstLine="0"/>
              <w:contextualSpacing/>
              <w:jc w:val="center"/>
              <w:rPr>
                <w:rFonts w:eastAsia="TimesNewRoman"/>
                <w:b/>
                <w:sz w:val="18"/>
                <w:szCs w:val="18"/>
              </w:rPr>
            </w:pPr>
            <w:r w:rsidRPr="008762DA">
              <w:rPr>
                <w:rFonts w:eastAsia="TimesNewRoman"/>
                <w:b/>
                <w:sz w:val="18"/>
                <w:szCs w:val="18"/>
              </w:rPr>
              <w:t>20</w:t>
            </w:r>
            <w:r w:rsidRPr="008762DA">
              <w:rPr>
                <w:rFonts w:eastAsia="TimesNewRoman"/>
                <w:b/>
                <w:sz w:val="18"/>
                <w:szCs w:val="18"/>
                <w:lang w:val="en-US"/>
              </w:rPr>
              <w:t>21</w:t>
            </w:r>
            <w:r w:rsidRPr="008762DA">
              <w:rPr>
                <w:rFonts w:eastAsia="TimesNewRoman"/>
                <w:b/>
                <w:sz w:val="18"/>
                <w:szCs w:val="18"/>
              </w:rPr>
              <w:t xml:space="preserve"> г.</w:t>
            </w:r>
          </w:p>
        </w:tc>
        <w:tc>
          <w:tcPr>
            <w:tcW w:w="490" w:type="pct"/>
            <w:vAlign w:val="center"/>
          </w:tcPr>
          <w:p w14:paraId="4CFB97C9" w14:textId="77777777" w:rsidR="008762DA" w:rsidRPr="008762DA" w:rsidRDefault="008762DA" w:rsidP="008762DA">
            <w:pPr>
              <w:autoSpaceDE w:val="0"/>
              <w:autoSpaceDN w:val="0"/>
              <w:adjustRightInd w:val="0"/>
              <w:ind w:firstLine="0"/>
              <w:contextualSpacing/>
              <w:jc w:val="center"/>
              <w:rPr>
                <w:rFonts w:eastAsia="TimesNewRoman"/>
                <w:b/>
                <w:sz w:val="18"/>
                <w:szCs w:val="18"/>
              </w:rPr>
            </w:pPr>
            <w:r w:rsidRPr="008762DA">
              <w:rPr>
                <w:rFonts w:eastAsia="TimesNewRoman"/>
                <w:b/>
                <w:sz w:val="18"/>
                <w:szCs w:val="18"/>
              </w:rPr>
              <w:t>20</w:t>
            </w:r>
            <w:r w:rsidRPr="008762DA">
              <w:rPr>
                <w:rFonts w:eastAsia="TimesNewRoman"/>
                <w:b/>
                <w:sz w:val="18"/>
                <w:szCs w:val="18"/>
                <w:lang w:val="en-US"/>
              </w:rPr>
              <w:t>22</w:t>
            </w:r>
            <w:r w:rsidRPr="008762DA">
              <w:rPr>
                <w:rFonts w:eastAsia="TimesNewRoman"/>
                <w:b/>
                <w:sz w:val="18"/>
                <w:szCs w:val="18"/>
              </w:rPr>
              <w:t xml:space="preserve"> г.</w:t>
            </w:r>
          </w:p>
        </w:tc>
        <w:tc>
          <w:tcPr>
            <w:tcW w:w="489" w:type="pct"/>
            <w:vAlign w:val="center"/>
          </w:tcPr>
          <w:p w14:paraId="6AFAD907" w14:textId="77777777" w:rsidR="008762DA" w:rsidRPr="008762DA" w:rsidRDefault="008762DA" w:rsidP="008762DA">
            <w:pPr>
              <w:autoSpaceDE w:val="0"/>
              <w:autoSpaceDN w:val="0"/>
              <w:adjustRightInd w:val="0"/>
              <w:ind w:firstLine="0"/>
              <w:contextualSpacing/>
              <w:jc w:val="center"/>
              <w:rPr>
                <w:rFonts w:eastAsia="TimesNewRoman"/>
                <w:b/>
                <w:sz w:val="18"/>
                <w:szCs w:val="18"/>
              </w:rPr>
            </w:pPr>
            <w:r w:rsidRPr="008762DA">
              <w:rPr>
                <w:b/>
                <w:sz w:val="18"/>
                <w:szCs w:val="18"/>
              </w:rPr>
              <w:t>2023 г.</w:t>
            </w:r>
          </w:p>
        </w:tc>
        <w:tc>
          <w:tcPr>
            <w:tcW w:w="488" w:type="pct"/>
            <w:vAlign w:val="center"/>
          </w:tcPr>
          <w:p w14:paraId="3464C7AC" w14:textId="77777777" w:rsidR="008762DA" w:rsidRPr="008762DA" w:rsidRDefault="008762DA" w:rsidP="008762DA">
            <w:pPr>
              <w:autoSpaceDE w:val="0"/>
              <w:autoSpaceDN w:val="0"/>
              <w:adjustRightInd w:val="0"/>
              <w:ind w:firstLine="0"/>
              <w:contextualSpacing/>
              <w:jc w:val="center"/>
              <w:rPr>
                <w:b/>
                <w:sz w:val="18"/>
                <w:szCs w:val="18"/>
              </w:rPr>
            </w:pPr>
            <w:r w:rsidRPr="008762DA">
              <w:rPr>
                <w:b/>
                <w:sz w:val="18"/>
                <w:szCs w:val="18"/>
              </w:rPr>
              <w:t>2024 г.</w:t>
            </w:r>
          </w:p>
        </w:tc>
        <w:tc>
          <w:tcPr>
            <w:tcW w:w="488" w:type="pct"/>
            <w:vAlign w:val="center"/>
          </w:tcPr>
          <w:p w14:paraId="194CDB24" w14:textId="77777777" w:rsidR="008762DA" w:rsidRPr="008762DA" w:rsidRDefault="008762DA" w:rsidP="008762DA">
            <w:pPr>
              <w:autoSpaceDE w:val="0"/>
              <w:autoSpaceDN w:val="0"/>
              <w:adjustRightInd w:val="0"/>
              <w:ind w:firstLine="0"/>
              <w:contextualSpacing/>
              <w:jc w:val="center"/>
              <w:rPr>
                <w:b/>
                <w:sz w:val="18"/>
                <w:szCs w:val="18"/>
              </w:rPr>
            </w:pPr>
            <w:r w:rsidRPr="008762DA">
              <w:rPr>
                <w:b/>
                <w:sz w:val="18"/>
                <w:szCs w:val="18"/>
              </w:rPr>
              <w:t>2025 г.</w:t>
            </w:r>
          </w:p>
        </w:tc>
      </w:tr>
      <w:tr w:rsidR="008762DA" w:rsidRPr="008762DA" w14:paraId="0A8B99D5" w14:textId="77777777" w:rsidTr="00ED4C9A">
        <w:trPr>
          <w:trHeight w:val="510"/>
        </w:trPr>
        <w:tc>
          <w:tcPr>
            <w:tcW w:w="243" w:type="pct"/>
            <w:shd w:val="clear" w:color="auto" w:fill="auto"/>
            <w:vAlign w:val="center"/>
          </w:tcPr>
          <w:p w14:paraId="23793FA9" w14:textId="77777777" w:rsidR="008762DA" w:rsidRPr="008762DA" w:rsidRDefault="008762DA" w:rsidP="008762DA">
            <w:pPr>
              <w:autoSpaceDE w:val="0"/>
              <w:autoSpaceDN w:val="0"/>
              <w:adjustRightInd w:val="0"/>
              <w:ind w:firstLine="0"/>
              <w:contextualSpacing/>
              <w:jc w:val="center"/>
              <w:rPr>
                <w:rFonts w:eastAsia="TimesNewRoman"/>
                <w:sz w:val="18"/>
                <w:szCs w:val="18"/>
              </w:rPr>
            </w:pPr>
            <w:r w:rsidRPr="008762DA">
              <w:rPr>
                <w:rFonts w:eastAsia="TimesNewRoman"/>
                <w:sz w:val="18"/>
                <w:szCs w:val="18"/>
              </w:rPr>
              <w:t>1</w:t>
            </w:r>
          </w:p>
        </w:tc>
        <w:tc>
          <w:tcPr>
            <w:tcW w:w="1824" w:type="pct"/>
            <w:shd w:val="clear" w:color="auto" w:fill="auto"/>
            <w:vAlign w:val="center"/>
          </w:tcPr>
          <w:p w14:paraId="7D8C006C" w14:textId="77777777" w:rsidR="008762DA" w:rsidRPr="008762DA" w:rsidRDefault="008762DA" w:rsidP="008762DA">
            <w:pPr>
              <w:autoSpaceDE w:val="0"/>
              <w:autoSpaceDN w:val="0"/>
              <w:adjustRightInd w:val="0"/>
              <w:ind w:firstLine="0"/>
              <w:contextualSpacing/>
              <w:rPr>
                <w:rFonts w:eastAsia="TimesNewRoman"/>
                <w:sz w:val="18"/>
                <w:szCs w:val="18"/>
                <w:vertAlign w:val="superscript"/>
              </w:rPr>
            </w:pPr>
            <w:r w:rsidRPr="008762DA">
              <w:rPr>
                <w:rFonts w:eastAsia="TimesNewRoman"/>
                <w:sz w:val="18"/>
                <w:szCs w:val="18"/>
              </w:rPr>
              <w:t>Общая площадь жилого фонда на начало года, тыс. м</w:t>
            </w:r>
            <w:r w:rsidRPr="008762DA">
              <w:rPr>
                <w:rFonts w:eastAsia="TimesNewRoman"/>
                <w:sz w:val="18"/>
                <w:szCs w:val="18"/>
                <w:vertAlign w:val="superscript"/>
              </w:rPr>
              <w:t>2</w:t>
            </w:r>
          </w:p>
        </w:tc>
        <w:tc>
          <w:tcPr>
            <w:tcW w:w="490" w:type="pct"/>
            <w:vAlign w:val="center"/>
          </w:tcPr>
          <w:p w14:paraId="7EF91AC1" w14:textId="77777777" w:rsidR="008762DA" w:rsidRPr="008762DA" w:rsidRDefault="008762DA" w:rsidP="008762DA">
            <w:pPr>
              <w:ind w:firstLine="0"/>
              <w:jc w:val="center"/>
              <w:rPr>
                <w:sz w:val="18"/>
                <w:szCs w:val="18"/>
              </w:rPr>
            </w:pPr>
            <w:r w:rsidRPr="008762DA">
              <w:rPr>
                <w:sz w:val="18"/>
                <w:szCs w:val="18"/>
              </w:rPr>
              <w:t>209,4</w:t>
            </w:r>
          </w:p>
        </w:tc>
        <w:tc>
          <w:tcPr>
            <w:tcW w:w="490" w:type="pct"/>
            <w:vAlign w:val="center"/>
          </w:tcPr>
          <w:p w14:paraId="35845121" w14:textId="77777777" w:rsidR="008762DA" w:rsidRPr="008762DA" w:rsidRDefault="008762DA" w:rsidP="008762DA">
            <w:pPr>
              <w:ind w:firstLine="0"/>
              <w:jc w:val="center"/>
              <w:rPr>
                <w:sz w:val="18"/>
                <w:szCs w:val="18"/>
              </w:rPr>
            </w:pPr>
            <w:r w:rsidRPr="008762DA">
              <w:rPr>
                <w:sz w:val="18"/>
                <w:szCs w:val="18"/>
              </w:rPr>
              <w:t>211,1</w:t>
            </w:r>
          </w:p>
        </w:tc>
        <w:tc>
          <w:tcPr>
            <w:tcW w:w="490" w:type="pct"/>
            <w:vAlign w:val="center"/>
          </w:tcPr>
          <w:p w14:paraId="302931EF" w14:textId="77777777" w:rsidR="008762DA" w:rsidRPr="008762DA" w:rsidRDefault="008762DA" w:rsidP="008762DA">
            <w:pPr>
              <w:ind w:firstLine="0"/>
              <w:jc w:val="center"/>
              <w:rPr>
                <w:sz w:val="18"/>
                <w:szCs w:val="18"/>
              </w:rPr>
            </w:pPr>
            <w:r w:rsidRPr="008762DA">
              <w:rPr>
                <w:sz w:val="18"/>
                <w:szCs w:val="18"/>
              </w:rPr>
              <w:t>211,3</w:t>
            </w:r>
          </w:p>
        </w:tc>
        <w:tc>
          <w:tcPr>
            <w:tcW w:w="489" w:type="pct"/>
            <w:vAlign w:val="center"/>
          </w:tcPr>
          <w:p w14:paraId="376D7A96" w14:textId="77777777" w:rsidR="008762DA" w:rsidRPr="008762DA" w:rsidRDefault="008762DA" w:rsidP="008762DA">
            <w:pPr>
              <w:ind w:firstLine="0"/>
              <w:jc w:val="center"/>
              <w:rPr>
                <w:sz w:val="18"/>
                <w:szCs w:val="18"/>
              </w:rPr>
            </w:pPr>
            <w:r w:rsidRPr="008762DA">
              <w:rPr>
                <w:sz w:val="18"/>
                <w:szCs w:val="18"/>
              </w:rPr>
              <w:t>211,1</w:t>
            </w:r>
          </w:p>
        </w:tc>
        <w:tc>
          <w:tcPr>
            <w:tcW w:w="488" w:type="pct"/>
            <w:vAlign w:val="center"/>
          </w:tcPr>
          <w:p w14:paraId="7E04A162" w14:textId="77777777" w:rsidR="008762DA" w:rsidRPr="008762DA" w:rsidRDefault="008762DA" w:rsidP="008762DA">
            <w:pPr>
              <w:ind w:firstLine="0"/>
              <w:jc w:val="center"/>
              <w:rPr>
                <w:sz w:val="18"/>
                <w:szCs w:val="18"/>
              </w:rPr>
            </w:pPr>
            <w:r w:rsidRPr="008762DA">
              <w:rPr>
                <w:sz w:val="18"/>
                <w:szCs w:val="18"/>
                <w:lang w:val="en-US"/>
              </w:rPr>
              <w:t>212</w:t>
            </w:r>
            <w:r w:rsidRPr="008762DA">
              <w:rPr>
                <w:sz w:val="18"/>
                <w:szCs w:val="18"/>
              </w:rPr>
              <w:t>,6</w:t>
            </w:r>
          </w:p>
        </w:tc>
        <w:tc>
          <w:tcPr>
            <w:tcW w:w="488" w:type="pct"/>
            <w:vAlign w:val="center"/>
          </w:tcPr>
          <w:p w14:paraId="12B02517" w14:textId="77777777" w:rsidR="008762DA" w:rsidRPr="008762DA" w:rsidRDefault="008762DA" w:rsidP="008762DA">
            <w:pPr>
              <w:ind w:firstLine="0"/>
              <w:jc w:val="center"/>
              <w:rPr>
                <w:sz w:val="18"/>
                <w:szCs w:val="18"/>
              </w:rPr>
            </w:pPr>
            <w:r w:rsidRPr="008762DA">
              <w:rPr>
                <w:sz w:val="18"/>
                <w:szCs w:val="18"/>
              </w:rPr>
              <w:t>214,7</w:t>
            </w:r>
          </w:p>
        </w:tc>
      </w:tr>
      <w:tr w:rsidR="008762DA" w:rsidRPr="008762DA" w14:paraId="581465B2" w14:textId="77777777" w:rsidTr="00ED4C9A">
        <w:trPr>
          <w:trHeight w:val="510"/>
        </w:trPr>
        <w:tc>
          <w:tcPr>
            <w:tcW w:w="243" w:type="pct"/>
            <w:shd w:val="clear" w:color="auto" w:fill="auto"/>
            <w:vAlign w:val="center"/>
          </w:tcPr>
          <w:p w14:paraId="289935E1" w14:textId="77777777" w:rsidR="008762DA" w:rsidRPr="008762DA" w:rsidRDefault="008762DA" w:rsidP="008762DA">
            <w:pPr>
              <w:autoSpaceDE w:val="0"/>
              <w:autoSpaceDN w:val="0"/>
              <w:adjustRightInd w:val="0"/>
              <w:ind w:firstLine="0"/>
              <w:contextualSpacing/>
              <w:jc w:val="center"/>
              <w:rPr>
                <w:rFonts w:eastAsia="TimesNewRoman"/>
                <w:sz w:val="18"/>
                <w:szCs w:val="18"/>
              </w:rPr>
            </w:pPr>
            <w:r w:rsidRPr="008762DA">
              <w:rPr>
                <w:rFonts w:eastAsia="TimesNewRoman"/>
                <w:sz w:val="18"/>
                <w:szCs w:val="18"/>
              </w:rPr>
              <w:t>2</w:t>
            </w:r>
          </w:p>
        </w:tc>
        <w:tc>
          <w:tcPr>
            <w:tcW w:w="1824" w:type="pct"/>
            <w:shd w:val="clear" w:color="auto" w:fill="auto"/>
            <w:vAlign w:val="center"/>
          </w:tcPr>
          <w:p w14:paraId="18B4C6BE" w14:textId="77777777" w:rsidR="008762DA" w:rsidRPr="008762DA" w:rsidRDefault="008762DA" w:rsidP="008762DA">
            <w:pPr>
              <w:autoSpaceDE w:val="0"/>
              <w:autoSpaceDN w:val="0"/>
              <w:adjustRightInd w:val="0"/>
              <w:ind w:firstLine="0"/>
              <w:contextualSpacing/>
              <w:rPr>
                <w:rFonts w:eastAsia="TimesNewRoman"/>
                <w:sz w:val="18"/>
                <w:szCs w:val="18"/>
              </w:rPr>
            </w:pPr>
            <w:r w:rsidRPr="008762DA">
              <w:rPr>
                <w:rFonts w:eastAsia="TimesNewRoman"/>
                <w:sz w:val="18"/>
                <w:szCs w:val="18"/>
              </w:rPr>
              <w:t>Введено в эксплуатацию жилых многоквартирных домов, тыс. м</w:t>
            </w:r>
            <w:r w:rsidRPr="008762DA">
              <w:rPr>
                <w:rFonts w:eastAsia="TimesNewRoman"/>
                <w:sz w:val="18"/>
                <w:szCs w:val="18"/>
                <w:vertAlign w:val="superscript"/>
              </w:rPr>
              <w:t>2</w:t>
            </w:r>
          </w:p>
        </w:tc>
        <w:tc>
          <w:tcPr>
            <w:tcW w:w="490" w:type="pct"/>
            <w:vAlign w:val="center"/>
          </w:tcPr>
          <w:p w14:paraId="6A391DDE" w14:textId="77777777" w:rsidR="008762DA" w:rsidRPr="008762DA" w:rsidRDefault="008762DA" w:rsidP="008762DA">
            <w:pPr>
              <w:ind w:firstLine="0"/>
              <w:jc w:val="center"/>
              <w:rPr>
                <w:sz w:val="18"/>
                <w:szCs w:val="18"/>
              </w:rPr>
            </w:pPr>
            <w:r w:rsidRPr="008762DA">
              <w:rPr>
                <w:sz w:val="18"/>
                <w:szCs w:val="18"/>
              </w:rPr>
              <w:t>0,751</w:t>
            </w:r>
          </w:p>
        </w:tc>
        <w:tc>
          <w:tcPr>
            <w:tcW w:w="490" w:type="pct"/>
            <w:vAlign w:val="center"/>
          </w:tcPr>
          <w:p w14:paraId="2C3BCC5B" w14:textId="77777777" w:rsidR="008762DA" w:rsidRPr="008762DA" w:rsidRDefault="008762DA" w:rsidP="008762DA">
            <w:pPr>
              <w:ind w:firstLine="0"/>
              <w:jc w:val="center"/>
              <w:rPr>
                <w:sz w:val="18"/>
                <w:szCs w:val="18"/>
                <w:lang w:val="en-US"/>
              </w:rPr>
            </w:pPr>
            <w:r w:rsidRPr="008762DA">
              <w:rPr>
                <w:sz w:val="18"/>
                <w:szCs w:val="18"/>
                <w:lang w:val="en-US"/>
              </w:rPr>
              <w:t>0</w:t>
            </w:r>
          </w:p>
        </w:tc>
        <w:tc>
          <w:tcPr>
            <w:tcW w:w="490" w:type="pct"/>
            <w:vAlign w:val="center"/>
          </w:tcPr>
          <w:p w14:paraId="0D1B7875" w14:textId="77777777" w:rsidR="008762DA" w:rsidRPr="008762DA" w:rsidRDefault="008762DA" w:rsidP="008762DA">
            <w:pPr>
              <w:ind w:firstLine="0"/>
              <w:jc w:val="center"/>
              <w:rPr>
                <w:sz w:val="18"/>
                <w:szCs w:val="18"/>
              </w:rPr>
            </w:pPr>
            <w:r w:rsidRPr="008762DA">
              <w:rPr>
                <w:sz w:val="18"/>
                <w:szCs w:val="18"/>
              </w:rPr>
              <w:t>0</w:t>
            </w:r>
          </w:p>
        </w:tc>
        <w:tc>
          <w:tcPr>
            <w:tcW w:w="489" w:type="pct"/>
            <w:vAlign w:val="center"/>
          </w:tcPr>
          <w:p w14:paraId="71E8D939" w14:textId="77777777" w:rsidR="008762DA" w:rsidRPr="008762DA" w:rsidRDefault="008762DA" w:rsidP="008762DA">
            <w:pPr>
              <w:ind w:firstLine="0"/>
              <w:jc w:val="center"/>
              <w:rPr>
                <w:sz w:val="18"/>
                <w:szCs w:val="18"/>
              </w:rPr>
            </w:pPr>
            <w:r w:rsidRPr="008762DA">
              <w:rPr>
                <w:sz w:val="18"/>
                <w:szCs w:val="18"/>
              </w:rPr>
              <w:t>2,16</w:t>
            </w:r>
          </w:p>
        </w:tc>
        <w:tc>
          <w:tcPr>
            <w:tcW w:w="488" w:type="pct"/>
            <w:vAlign w:val="center"/>
          </w:tcPr>
          <w:p w14:paraId="0CE24CCE" w14:textId="77777777" w:rsidR="008762DA" w:rsidRPr="008762DA" w:rsidRDefault="008762DA" w:rsidP="008762DA">
            <w:pPr>
              <w:ind w:firstLine="0"/>
              <w:jc w:val="center"/>
              <w:rPr>
                <w:sz w:val="18"/>
                <w:szCs w:val="18"/>
              </w:rPr>
            </w:pPr>
            <w:r w:rsidRPr="008762DA">
              <w:rPr>
                <w:sz w:val="18"/>
                <w:szCs w:val="18"/>
              </w:rPr>
              <w:t>2,15</w:t>
            </w:r>
          </w:p>
        </w:tc>
        <w:tc>
          <w:tcPr>
            <w:tcW w:w="488" w:type="pct"/>
            <w:vAlign w:val="center"/>
          </w:tcPr>
          <w:p w14:paraId="60A9404B" w14:textId="77777777" w:rsidR="008762DA" w:rsidRPr="008762DA" w:rsidRDefault="008762DA" w:rsidP="008762DA">
            <w:pPr>
              <w:ind w:firstLine="0"/>
              <w:jc w:val="center"/>
              <w:rPr>
                <w:sz w:val="18"/>
                <w:szCs w:val="18"/>
              </w:rPr>
            </w:pPr>
            <w:r w:rsidRPr="008762DA">
              <w:rPr>
                <w:sz w:val="18"/>
                <w:szCs w:val="18"/>
              </w:rPr>
              <w:t>1,19</w:t>
            </w:r>
          </w:p>
        </w:tc>
      </w:tr>
      <w:tr w:rsidR="008762DA" w:rsidRPr="008762DA" w14:paraId="08A0AB20" w14:textId="77777777" w:rsidTr="00ED4C9A">
        <w:trPr>
          <w:trHeight w:val="510"/>
        </w:trPr>
        <w:tc>
          <w:tcPr>
            <w:tcW w:w="243" w:type="pct"/>
            <w:shd w:val="clear" w:color="auto" w:fill="auto"/>
            <w:vAlign w:val="center"/>
          </w:tcPr>
          <w:p w14:paraId="218E3F73" w14:textId="77777777" w:rsidR="008762DA" w:rsidRPr="008762DA" w:rsidRDefault="008762DA" w:rsidP="008762DA">
            <w:pPr>
              <w:autoSpaceDE w:val="0"/>
              <w:autoSpaceDN w:val="0"/>
              <w:adjustRightInd w:val="0"/>
              <w:ind w:firstLine="0"/>
              <w:contextualSpacing/>
              <w:jc w:val="center"/>
              <w:rPr>
                <w:rFonts w:eastAsia="TimesNewRoman"/>
                <w:sz w:val="18"/>
                <w:szCs w:val="18"/>
              </w:rPr>
            </w:pPr>
            <w:r w:rsidRPr="008762DA">
              <w:rPr>
                <w:rFonts w:eastAsia="TimesNewRoman"/>
                <w:sz w:val="18"/>
                <w:szCs w:val="18"/>
              </w:rPr>
              <w:t>3</w:t>
            </w:r>
          </w:p>
        </w:tc>
        <w:tc>
          <w:tcPr>
            <w:tcW w:w="1824" w:type="pct"/>
            <w:shd w:val="clear" w:color="auto" w:fill="auto"/>
            <w:vAlign w:val="center"/>
          </w:tcPr>
          <w:p w14:paraId="6924D3D3" w14:textId="77777777" w:rsidR="008762DA" w:rsidRPr="008762DA" w:rsidRDefault="008762DA" w:rsidP="008762DA">
            <w:pPr>
              <w:autoSpaceDE w:val="0"/>
              <w:autoSpaceDN w:val="0"/>
              <w:adjustRightInd w:val="0"/>
              <w:ind w:firstLine="0"/>
              <w:contextualSpacing/>
              <w:rPr>
                <w:rFonts w:eastAsia="TimesNewRoman"/>
                <w:sz w:val="18"/>
                <w:szCs w:val="18"/>
              </w:rPr>
            </w:pPr>
            <w:r w:rsidRPr="008762DA">
              <w:rPr>
                <w:rFonts w:eastAsia="TimesNewRoman"/>
                <w:sz w:val="18"/>
                <w:szCs w:val="18"/>
              </w:rPr>
              <w:t>Введено в эксплуатацию жилых индивидуальных домов, тыс. м</w:t>
            </w:r>
            <w:r w:rsidRPr="008762DA">
              <w:rPr>
                <w:rFonts w:eastAsia="TimesNewRoman"/>
                <w:sz w:val="18"/>
                <w:szCs w:val="18"/>
                <w:vertAlign w:val="superscript"/>
              </w:rPr>
              <w:t>2</w:t>
            </w:r>
          </w:p>
        </w:tc>
        <w:tc>
          <w:tcPr>
            <w:tcW w:w="490" w:type="pct"/>
            <w:vAlign w:val="center"/>
          </w:tcPr>
          <w:p w14:paraId="44DF3692" w14:textId="77777777" w:rsidR="008762DA" w:rsidRPr="008762DA" w:rsidRDefault="008762DA" w:rsidP="008762DA">
            <w:pPr>
              <w:ind w:firstLine="0"/>
              <w:jc w:val="center"/>
              <w:rPr>
                <w:sz w:val="18"/>
                <w:szCs w:val="18"/>
              </w:rPr>
            </w:pPr>
            <w:r w:rsidRPr="008762DA">
              <w:rPr>
                <w:sz w:val="18"/>
                <w:szCs w:val="18"/>
              </w:rPr>
              <w:t>0,912</w:t>
            </w:r>
          </w:p>
        </w:tc>
        <w:tc>
          <w:tcPr>
            <w:tcW w:w="490" w:type="pct"/>
            <w:vAlign w:val="center"/>
          </w:tcPr>
          <w:p w14:paraId="423D4E9D" w14:textId="77777777" w:rsidR="008762DA" w:rsidRPr="008762DA" w:rsidRDefault="008762DA" w:rsidP="008762DA">
            <w:pPr>
              <w:ind w:firstLine="0"/>
              <w:jc w:val="center"/>
              <w:rPr>
                <w:sz w:val="18"/>
                <w:szCs w:val="18"/>
              </w:rPr>
            </w:pPr>
            <w:r w:rsidRPr="008762DA">
              <w:rPr>
                <w:sz w:val="18"/>
                <w:szCs w:val="18"/>
              </w:rPr>
              <w:t>0,2</w:t>
            </w:r>
          </w:p>
        </w:tc>
        <w:tc>
          <w:tcPr>
            <w:tcW w:w="490" w:type="pct"/>
            <w:vAlign w:val="center"/>
          </w:tcPr>
          <w:p w14:paraId="44FDB321" w14:textId="77777777" w:rsidR="008762DA" w:rsidRPr="008762DA" w:rsidRDefault="008762DA" w:rsidP="008762DA">
            <w:pPr>
              <w:ind w:firstLine="0"/>
              <w:jc w:val="center"/>
              <w:rPr>
                <w:sz w:val="18"/>
                <w:szCs w:val="18"/>
              </w:rPr>
            </w:pPr>
            <w:r w:rsidRPr="008762DA">
              <w:rPr>
                <w:sz w:val="18"/>
                <w:szCs w:val="18"/>
              </w:rPr>
              <w:t>0,2</w:t>
            </w:r>
          </w:p>
        </w:tc>
        <w:tc>
          <w:tcPr>
            <w:tcW w:w="489" w:type="pct"/>
            <w:vAlign w:val="center"/>
          </w:tcPr>
          <w:p w14:paraId="53CDC783" w14:textId="77777777" w:rsidR="008762DA" w:rsidRPr="008762DA" w:rsidRDefault="008762DA" w:rsidP="008762DA">
            <w:pPr>
              <w:ind w:firstLine="0"/>
              <w:jc w:val="center"/>
              <w:rPr>
                <w:sz w:val="18"/>
                <w:szCs w:val="18"/>
              </w:rPr>
            </w:pPr>
            <w:r w:rsidRPr="008762DA">
              <w:rPr>
                <w:sz w:val="18"/>
                <w:szCs w:val="18"/>
              </w:rPr>
              <w:t>0,1</w:t>
            </w:r>
          </w:p>
        </w:tc>
        <w:tc>
          <w:tcPr>
            <w:tcW w:w="488" w:type="pct"/>
            <w:vAlign w:val="center"/>
          </w:tcPr>
          <w:p w14:paraId="186BD438" w14:textId="77777777" w:rsidR="008762DA" w:rsidRPr="008762DA" w:rsidRDefault="008762DA" w:rsidP="008762DA">
            <w:pPr>
              <w:ind w:firstLine="0"/>
              <w:jc w:val="center"/>
              <w:rPr>
                <w:sz w:val="18"/>
                <w:szCs w:val="18"/>
              </w:rPr>
            </w:pPr>
            <w:r w:rsidRPr="008762DA">
              <w:rPr>
                <w:sz w:val="18"/>
                <w:szCs w:val="18"/>
              </w:rPr>
              <w:t>0,15</w:t>
            </w:r>
          </w:p>
        </w:tc>
        <w:tc>
          <w:tcPr>
            <w:tcW w:w="488" w:type="pct"/>
            <w:vAlign w:val="center"/>
          </w:tcPr>
          <w:p w14:paraId="7BB923D5" w14:textId="77777777" w:rsidR="008762DA" w:rsidRPr="008762DA" w:rsidRDefault="008762DA" w:rsidP="008762DA">
            <w:pPr>
              <w:ind w:firstLine="0"/>
              <w:jc w:val="center"/>
              <w:rPr>
                <w:sz w:val="18"/>
                <w:szCs w:val="18"/>
              </w:rPr>
            </w:pPr>
            <w:r w:rsidRPr="008762DA">
              <w:rPr>
                <w:sz w:val="18"/>
                <w:szCs w:val="18"/>
              </w:rPr>
              <w:t>0,15</w:t>
            </w:r>
          </w:p>
        </w:tc>
      </w:tr>
      <w:tr w:rsidR="008762DA" w:rsidRPr="008762DA" w14:paraId="6E7B236C" w14:textId="77777777" w:rsidTr="00ED4C9A">
        <w:trPr>
          <w:trHeight w:val="510"/>
        </w:trPr>
        <w:tc>
          <w:tcPr>
            <w:tcW w:w="243" w:type="pct"/>
            <w:shd w:val="clear" w:color="auto" w:fill="auto"/>
            <w:vAlign w:val="center"/>
          </w:tcPr>
          <w:p w14:paraId="16D1B123" w14:textId="77777777" w:rsidR="008762DA" w:rsidRPr="008762DA" w:rsidRDefault="008762DA" w:rsidP="008762DA">
            <w:pPr>
              <w:autoSpaceDE w:val="0"/>
              <w:autoSpaceDN w:val="0"/>
              <w:adjustRightInd w:val="0"/>
              <w:ind w:firstLine="0"/>
              <w:contextualSpacing/>
              <w:jc w:val="center"/>
              <w:rPr>
                <w:rFonts w:eastAsia="TimesNewRoman"/>
                <w:sz w:val="18"/>
                <w:szCs w:val="18"/>
              </w:rPr>
            </w:pPr>
            <w:r w:rsidRPr="008762DA">
              <w:rPr>
                <w:rFonts w:eastAsia="TimesNewRoman"/>
                <w:sz w:val="18"/>
                <w:szCs w:val="18"/>
              </w:rPr>
              <w:t>4</w:t>
            </w:r>
          </w:p>
        </w:tc>
        <w:tc>
          <w:tcPr>
            <w:tcW w:w="1824" w:type="pct"/>
            <w:shd w:val="clear" w:color="auto" w:fill="auto"/>
            <w:vAlign w:val="center"/>
          </w:tcPr>
          <w:p w14:paraId="05853C46" w14:textId="77777777" w:rsidR="008762DA" w:rsidRPr="008762DA" w:rsidRDefault="008762DA" w:rsidP="008762DA">
            <w:pPr>
              <w:autoSpaceDE w:val="0"/>
              <w:autoSpaceDN w:val="0"/>
              <w:adjustRightInd w:val="0"/>
              <w:ind w:firstLine="0"/>
              <w:contextualSpacing/>
              <w:rPr>
                <w:rFonts w:eastAsia="TimesNewRoman"/>
                <w:sz w:val="18"/>
                <w:szCs w:val="18"/>
              </w:rPr>
            </w:pPr>
            <w:r w:rsidRPr="008762DA">
              <w:rPr>
                <w:rFonts w:eastAsia="TimesNewRoman"/>
                <w:sz w:val="18"/>
                <w:szCs w:val="18"/>
              </w:rPr>
              <w:t>Убыль жилого фонда вследствие сноса ветхих и аварийных зданий, тыс. м</w:t>
            </w:r>
            <w:r w:rsidRPr="008762DA">
              <w:rPr>
                <w:rFonts w:eastAsia="TimesNewRoman"/>
                <w:sz w:val="18"/>
                <w:szCs w:val="18"/>
                <w:vertAlign w:val="superscript"/>
              </w:rPr>
              <w:t>2</w:t>
            </w:r>
          </w:p>
        </w:tc>
        <w:tc>
          <w:tcPr>
            <w:tcW w:w="490" w:type="pct"/>
            <w:vAlign w:val="center"/>
          </w:tcPr>
          <w:p w14:paraId="6365F184" w14:textId="77777777" w:rsidR="008762DA" w:rsidRPr="008762DA" w:rsidRDefault="008762DA" w:rsidP="008762DA">
            <w:pPr>
              <w:ind w:firstLine="0"/>
              <w:jc w:val="center"/>
              <w:rPr>
                <w:sz w:val="18"/>
                <w:szCs w:val="18"/>
              </w:rPr>
            </w:pPr>
            <w:r w:rsidRPr="008762DA">
              <w:rPr>
                <w:sz w:val="18"/>
                <w:szCs w:val="18"/>
              </w:rPr>
              <w:t>0,0</w:t>
            </w:r>
          </w:p>
        </w:tc>
        <w:tc>
          <w:tcPr>
            <w:tcW w:w="490" w:type="pct"/>
            <w:vAlign w:val="center"/>
          </w:tcPr>
          <w:p w14:paraId="58EF359C" w14:textId="77777777" w:rsidR="008762DA" w:rsidRPr="008762DA" w:rsidRDefault="008762DA" w:rsidP="008762DA">
            <w:pPr>
              <w:ind w:firstLine="0"/>
              <w:jc w:val="center"/>
              <w:rPr>
                <w:sz w:val="18"/>
                <w:szCs w:val="18"/>
              </w:rPr>
            </w:pPr>
            <w:r w:rsidRPr="008762DA">
              <w:rPr>
                <w:sz w:val="18"/>
                <w:szCs w:val="18"/>
              </w:rPr>
              <w:t>0,0</w:t>
            </w:r>
          </w:p>
        </w:tc>
        <w:tc>
          <w:tcPr>
            <w:tcW w:w="490" w:type="pct"/>
            <w:vAlign w:val="center"/>
          </w:tcPr>
          <w:p w14:paraId="6BE887A6" w14:textId="77777777" w:rsidR="008762DA" w:rsidRPr="008762DA" w:rsidRDefault="008762DA" w:rsidP="008762DA">
            <w:pPr>
              <w:ind w:firstLine="0"/>
              <w:jc w:val="center"/>
              <w:rPr>
                <w:sz w:val="18"/>
                <w:szCs w:val="18"/>
              </w:rPr>
            </w:pPr>
            <w:r w:rsidRPr="008762DA">
              <w:rPr>
                <w:sz w:val="18"/>
                <w:szCs w:val="18"/>
              </w:rPr>
              <w:t>0,42</w:t>
            </w:r>
          </w:p>
        </w:tc>
        <w:tc>
          <w:tcPr>
            <w:tcW w:w="489" w:type="pct"/>
            <w:vAlign w:val="center"/>
          </w:tcPr>
          <w:p w14:paraId="52A8CD4F" w14:textId="77777777" w:rsidR="008762DA" w:rsidRPr="008762DA" w:rsidRDefault="008762DA" w:rsidP="008762DA">
            <w:pPr>
              <w:ind w:firstLine="0"/>
              <w:jc w:val="center"/>
              <w:rPr>
                <w:sz w:val="18"/>
                <w:szCs w:val="18"/>
              </w:rPr>
            </w:pPr>
            <w:r w:rsidRPr="008762DA">
              <w:rPr>
                <w:sz w:val="18"/>
                <w:szCs w:val="18"/>
              </w:rPr>
              <w:t>0,7</w:t>
            </w:r>
          </w:p>
        </w:tc>
        <w:tc>
          <w:tcPr>
            <w:tcW w:w="488" w:type="pct"/>
            <w:vAlign w:val="center"/>
          </w:tcPr>
          <w:p w14:paraId="30D94005" w14:textId="77777777" w:rsidR="008762DA" w:rsidRPr="008762DA" w:rsidRDefault="008762DA" w:rsidP="008762DA">
            <w:pPr>
              <w:ind w:firstLine="0"/>
              <w:jc w:val="center"/>
              <w:rPr>
                <w:sz w:val="18"/>
                <w:szCs w:val="18"/>
              </w:rPr>
            </w:pPr>
            <w:r w:rsidRPr="008762DA">
              <w:rPr>
                <w:sz w:val="18"/>
                <w:szCs w:val="18"/>
              </w:rPr>
              <w:t>0,2</w:t>
            </w:r>
          </w:p>
        </w:tc>
        <w:tc>
          <w:tcPr>
            <w:tcW w:w="488" w:type="pct"/>
            <w:vAlign w:val="center"/>
          </w:tcPr>
          <w:p w14:paraId="1979BE02" w14:textId="77777777" w:rsidR="008762DA" w:rsidRPr="008762DA" w:rsidRDefault="008762DA" w:rsidP="008762DA">
            <w:pPr>
              <w:ind w:firstLine="0"/>
              <w:jc w:val="center"/>
              <w:rPr>
                <w:sz w:val="18"/>
                <w:szCs w:val="18"/>
                <w:lang w:val="en-US"/>
              </w:rPr>
            </w:pPr>
            <w:r w:rsidRPr="008762DA">
              <w:rPr>
                <w:sz w:val="18"/>
                <w:szCs w:val="18"/>
              </w:rPr>
              <w:t>0,</w:t>
            </w:r>
            <w:r w:rsidRPr="008762DA">
              <w:rPr>
                <w:sz w:val="18"/>
                <w:szCs w:val="18"/>
                <w:lang w:val="en-US"/>
              </w:rPr>
              <w:t>6</w:t>
            </w:r>
          </w:p>
        </w:tc>
      </w:tr>
      <w:tr w:rsidR="008762DA" w:rsidRPr="008762DA" w14:paraId="4BF4BD7A" w14:textId="77777777" w:rsidTr="00ED4C9A">
        <w:trPr>
          <w:trHeight w:val="510"/>
        </w:trPr>
        <w:tc>
          <w:tcPr>
            <w:tcW w:w="243" w:type="pct"/>
            <w:shd w:val="clear" w:color="auto" w:fill="auto"/>
            <w:vAlign w:val="center"/>
          </w:tcPr>
          <w:p w14:paraId="050AD821" w14:textId="77777777" w:rsidR="008762DA" w:rsidRPr="008762DA" w:rsidRDefault="008762DA" w:rsidP="008762DA">
            <w:pPr>
              <w:autoSpaceDE w:val="0"/>
              <w:autoSpaceDN w:val="0"/>
              <w:adjustRightInd w:val="0"/>
              <w:ind w:firstLine="0"/>
              <w:contextualSpacing/>
              <w:jc w:val="center"/>
              <w:rPr>
                <w:rFonts w:eastAsia="TimesNewRoman"/>
                <w:sz w:val="18"/>
                <w:szCs w:val="18"/>
              </w:rPr>
            </w:pPr>
            <w:r w:rsidRPr="008762DA">
              <w:rPr>
                <w:rFonts w:eastAsia="TimesNewRoman"/>
                <w:sz w:val="18"/>
                <w:szCs w:val="18"/>
              </w:rPr>
              <w:t>5</w:t>
            </w:r>
          </w:p>
        </w:tc>
        <w:tc>
          <w:tcPr>
            <w:tcW w:w="1824" w:type="pct"/>
            <w:shd w:val="clear" w:color="auto" w:fill="auto"/>
            <w:vAlign w:val="center"/>
          </w:tcPr>
          <w:p w14:paraId="0C122110" w14:textId="77777777" w:rsidR="008762DA" w:rsidRPr="008762DA" w:rsidRDefault="008762DA" w:rsidP="008762DA">
            <w:pPr>
              <w:autoSpaceDE w:val="0"/>
              <w:autoSpaceDN w:val="0"/>
              <w:adjustRightInd w:val="0"/>
              <w:ind w:firstLine="0"/>
              <w:contextualSpacing/>
              <w:rPr>
                <w:rFonts w:eastAsia="TimesNewRoman"/>
                <w:sz w:val="18"/>
                <w:szCs w:val="18"/>
              </w:rPr>
            </w:pPr>
            <w:r w:rsidRPr="008762DA">
              <w:rPr>
                <w:rFonts w:eastAsia="TimesNewRoman"/>
                <w:sz w:val="18"/>
                <w:szCs w:val="18"/>
              </w:rPr>
              <w:t>Общий прирост жилого фонда с учетом сноса, тыс. м</w:t>
            </w:r>
            <w:r w:rsidRPr="008762DA">
              <w:rPr>
                <w:rFonts w:eastAsia="TimesNewRoman"/>
                <w:sz w:val="18"/>
                <w:szCs w:val="18"/>
                <w:vertAlign w:val="superscript"/>
              </w:rPr>
              <w:t>2</w:t>
            </w:r>
          </w:p>
        </w:tc>
        <w:tc>
          <w:tcPr>
            <w:tcW w:w="490" w:type="pct"/>
            <w:vAlign w:val="center"/>
          </w:tcPr>
          <w:p w14:paraId="2E8B29B2" w14:textId="77777777" w:rsidR="008762DA" w:rsidRPr="008762DA" w:rsidRDefault="008762DA" w:rsidP="008762DA">
            <w:pPr>
              <w:ind w:firstLine="0"/>
              <w:jc w:val="center"/>
              <w:rPr>
                <w:sz w:val="18"/>
                <w:szCs w:val="18"/>
              </w:rPr>
            </w:pPr>
            <w:r w:rsidRPr="008762DA">
              <w:rPr>
                <w:sz w:val="18"/>
                <w:szCs w:val="18"/>
              </w:rPr>
              <w:t>1,66</w:t>
            </w:r>
          </w:p>
        </w:tc>
        <w:tc>
          <w:tcPr>
            <w:tcW w:w="490" w:type="pct"/>
            <w:vAlign w:val="center"/>
          </w:tcPr>
          <w:p w14:paraId="2BCB6510" w14:textId="77777777" w:rsidR="008762DA" w:rsidRPr="008762DA" w:rsidRDefault="008762DA" w:rsidP="008762DA">
            <w:pPr>
              <w:ind w:firstLine="0"/>
              <w:jc w:val="center"/>
              <w:rPr>
                <w:sz w:val="18"/>
                <w:szCs w:val="18"/>
              </w:rPr>
            </w:pPr>
            <w:r w:rsidRPr="008762DA">
              <w:rPr>
                <w:sz w:val="18"/>
                <w:szCs w:val="18"/>
              </w:rPr>
              <w:t>0,20</w:t>
            </w:r>
          </w:p>
        </w:tc>
        <w:tc>
          <w:tcPr>
            <w:tcW w:w="490" w:type="pct"/>
            <w:vAlign w:val="center"/>
          </w:tcPr>
          <w:p w14:paraId="34F0D0A8" w14:textId="77777777" w:rsidR="008762DA" w:rsidRPr="008762DA" w:rsidRDefault="008762DA" w:rsidP="008762DA">
            <w:pPr>
              <w:ind w:firstLine="0"/>
              <w:jc w:val="center"/>
              <w:rPr>
                <w:sz w:val="18"/>
                <w:szCs w:val="18"/>
              </w:rPr>
            </w:pPr>
            <w:r w:rsidRPr="008762DA">
              <w:rPr>
                <w:sz w:val="18"/>
                <w:szCs w:val="18"/>
              </w:rPr>
              <w:t>-0,22</w:t>
            </w:r>
          </w:p>
        </w:tc>
        <w:tc>
          <w:tcPr>
            <w:tcW w:w="489" w:type="pct"/>
            <w:vAlign w:val="center"/>
          </w:tcPr>
          <w:p w14:paraId="15819F91" w14:textId="77777777" w:rsidR="008762DA" w:rsidRPr="008762DA" w:rsidRDefault="008762DA" w:rsidP="008762DA">
            <w:pPr>
              <w:ind w:firstLine="0"/>
              <w:jc w:val="center"/>
              <w:rPr>
                <w:sz w:val="18"/>
                <w:szCs w:val="18"/>
              </w:rPr>
            </w:pPr>
            <w:r w:rsidRPr="008762DA">
              <w:rPr>
                <w:sz w:val="18"/>
                <w:szCs w:val="18"/>
              </w:rPr>
              <w:t>1,56</w:t>
            </w:r>
          </w:p>
        </w:tc>
        <w:tc>
          <w:tcPr>
            <w:tcW w:w="488" w:type="pct"/>
            <w:vAlign w:val="center"/>
          </w:tcPr>
          <w:p w14:paraId="28D32BAF" w14:textId="77777777" w:rsidR="008762DA" w:rsidRPr="008762DA" w:rsidRDefault="008762DA" w:rsidP="008762DA">
            <w:pPr>
              <w:ind w:firstLine="0"/>
              <w:jc w:val="center"/>
              <w:rPr>
                <w:sz w:val="18"/>
                <w:szCs w:val="18"/>
              </w:rPr>
            </w:pPr>
            <w:r w:rsidRPr="008762DA">
              <w:rPr>
                <w:sz w:val="18"/>
                <w:szCs w:val="18"/>
              </w:rPr>
              <w:t>2,10</w:t>
            </w:r>
          </w:p>
        </w:tc>
        <w:tc>
          <w:tcPr>
            <w:tcW w:w="488" w:type="pct"/>
            <w:vAlign w:val="center"/>
          </w:tcPr>
          <w:p w14:paraId="483FA048" w14:textId="77777777" w:rsidR="008762DA" w:rsidRPr="008762DA" w:rsidRDefault="008762DA" w:rsidP="008762DA">
            <w:pPr>
              <w:ind w:firstLine="0"/>
              <w:jc w:val="center"/>
              <w:rPr>
                <w:sz w:val="18"/>
                <w:szCs w:val="18"/>
                <w:lang w:val="en-US"/>
              </w:rPr>
            </w:pPr>
            <w:r w:rsidRPr="008762DA">
              <w:rPr>
                <w:sz w:val="18"/>
                <w:szCs w:val="18"/>
                <w:lang w:val="en-US"/>
              </w:rPr>
              <w:t>0</w:t>
            </w:r>
            <w:r w:rsidRPr="008762DA">
              <w:rPr>
                <w:sz w:val="18"/>
                <w:szCs w:val="18"/>
              </w:rPr>
              <w:t>,</w:t>
            </w:r>
            <w:r w:rsidRPr="008762DA">
              <w:rPr>
                <w:sz w:val="18"/>
                <w:szCs w:val="18"/>
                <w:lang w:val="en-US"/>
              </w:rPr>
              <w:t>74</w:t>
            </w:r>
          </w:p>
        </w:tc>
      </w:tr>
      <w:tr w:rsidR="008762DA" w:rsidRPr="008762DA" w14:paraId="1B83F2D4" w14:textId="77777777" w:rsidTr="00ED4C9A">
        <w:trPr>
          <w:trHeight w:val="510"/>
        </w:trPr>
        <w:tc>
          <w:tcPr>
            <w:tcW w:w="243" w:type="pct"/>
            <w:shd w:val="clear" w:color="auto" w:fill="auto"/>
            <w:vAlign w:val="center"/>
          </w:tcPr>
          <w:p w14:paraId="0715CA90" w14:textId="77777777" w:rsidR="008762DA" w:rsidRPr="008762DA" w:rsidRDefault="008762DA" w:rsidP="008762DA">
            <w:pPr>
              <w:autoSpaceDE w:val="0"/>
              <w:autoSpaceDN w:val="0"/>
              <w:adjustRightInd w:val="0"/>
              <w:ind w:firstLine="0"/>
              <w:contextualSpacing/>
              <w:jc w:val="center"/>
              <w:rPr>
                <w:rFonts w:eastAsia="TimesNewRoman"/>
                <w:sz w:val="18"/>
                <w:szCs w:val="18"/>
              </w:rPr>
            </w:pPr>
            <w:r w:rsidRPr="008762DA">
              <w:rPr>
                <w:rFonts w:eastAsia="TimesNewRoman"/>
                <w:sz w:val="18"/>
                <w:szCs w:val="18"/>
              </w:rPr>
              <w:t>6</w:t>
            </w:r>
          </w:p>
        </w:tc>
        <w:tc>
          <w:tcPr>
            <w:tcW w:w="1824" w:type="pct"/>
            <w:shd w:val="clear" w:color="auto" w:fill="auto"/>
            <w:vAlign w:val="center"/>
          </w:tcPr>
          <w:p w14:paraId="6A08B699" w14:textId="77777777" w:rsidR="008762DA" w:rsidRPr="008762DA" w:rsidRDefault="008762DA" w:rsidP="008762DA">
            <w:pPr>
              <w:autoSpaceDE w:val="0"/>
              <w:autoSpaceDN w:val="0"/>
              <w:adjustRightInd w:val="0"/>
              <w:ind w:firstLine="0"/>
              <w:contextualSpacing/>
              <w:rPr>
                <w:rFonts w:eastAsia="TimesNewRoman"/>
                <w:sz w:val="18"/>
                <w:szCs w:val="18"/>
              </w:rPr>
            </w:pPr>
            <w:r w:rsidRPr="008762DA">
              <w:rPr>
                <w:rFonts w:eastAsia="TimesNewRoman"/>
                <w:sz w:val="18"/>
                <w:szCs w:val="18"/>
              </w:rPr>
              <w:t>Общая площадь жилого фонда на конец года (с учетом введенных в эксплуатацию), тыс. м</w:t>
            </w:r>
            <w:r w:rsidRPr="008762DA">
              <w:rPr>
                <w:rFonts w:eastAsia="TimesNewRoman"/>
                <w:sz w:val="18"/>
                <w:szCs w:val="18"/>
                <w:vertAlign w:val="superscript"/>
              </w:rPr>
              <w:t>2</w:t>
            </w:r>
            <w:r w:rsidRPr="008762DA">
              <w:rPr>
                <w:rFonts w:eastAsia="TimesNewRoman"/>
                <w:sz w:val="18"/>
                <w:szCs w:val="18"/>
              </w:rPr>
              <w:t>, в том числе:</w:t>
            </w:r>
          </w:p>
        </w:tc>
        <w:tc>
          <w:tcPr>
            <w:tcW w:w="490" w:type="pct"/>
            <w:vAlign w:val="center"/>
          </w:tcPr>
          <w:p w14:paraId="6B5205F0" w14:textId="77777777" w:rsidR="008762DA" w:rsidRPr="008762DA" w:rsidRDefault="008762DA" w:rsidP="008762DA">
            <w:pPr>
              <w:ind w:firstLine="0"/>
              <w:jc w:val="center"/>
              <w:rPr>
                <w:sz w:val="18"/>
                <w:szCs w:val="18"/>
              </w:rPr>
            </w:pPr>
            <w:r w:rsidRPr="008762DA">
              <w:rPr>
                <w:sz w:val="18"/>
                <w:szCs w:val="18"/>
              </w:rPr>
              <w:t>211,1</w:t>
            </w:r>
          </w:p>
        </w:tc>
        <w:tc>
          <w:tcPr>
            <w:tcW w:w="490" w:type="pct"/>
            <w:vAlign w:val="center"/>
          </w:tcPr>
          <w:p w14:paraId="44BAB9C7" w14:textId="77777777" w:rsidR="008762DA" w:rsidRPr="008762DA" w:rsidRDefault="008762DA" w:rsidP="008762DA">
            <w:pPr>
              <w:ind w:firstLine="0"/>
              <w:jc w:val="center"/>
              <w:rPr>
                <w:sz w:val="18"/>
                <w:szCs w:val="18"/>
              </w:rPr>
            </w:pPr>
            <w:r w:rsidRPr="008762DA">
              <w:rPr>
                <w:sz w:val="18"/>
                <w:szCs w:val="18"/>
              </w:rPr>
              <w:t>211,3</w:t>
            </w:r>
          </w:p>
        </w:tc>
        <w:tc>
          <w:tcPr>
            <w:tcW w:w="490" w:type="pct"/>
            <w:vAlign w:val="center"/>
          </w:tcPr>
          <w:p w14:paraId="4A75EF38" w14:textId="77777777" w:rsidR="008762DA" w:rsidRPr="008762DA" w:rsidRDefault="008762DA" w:rsidP="008762DA">
            <w:pPr>
              <w:ind w:firstLine="0"/>
              <w:jc w:val="center"/>
              <w:rPr>
                <w:sz w:val="18"/>
                <w:szCs w:val="18"/>
              </w:rPr>
            </w:pPr>
            <w:r w:rsidRPr="008762DA">
              <w:rPr>
                <w:sz w:val="18"/>
                <w:szCs w:val="18"/>
              </w:rPr>
              <w:t>211,1</w:t>
            </w:r>
          </w:p>
        </w:tc>
        <w:tc>
          <w:tcPr>
            <w:tcW w:w="489" w:type="pct"/>
            <w:vAlign w:val="center"/>
          </w:tcPr>
          <w:p w14:paraId="29670EB6" w14:textId="77777777" w:rsidR="008762DA" w:rsidRPr="008762DA" w:rsidRDefault="008762DA" w:rsidP="008762DA">
            <w:pPr>
              <w:ind w:firstLine="0"/>
              <w:jc w:val="center"/>
              <w:rPr>
                <w:sz w:val="18"/>
                <w:szCs w:val="18"/>
              </w:rPr>
            </w:pPr>
            <w:r w:rsidRPr="008762DA">
              <w:rPr>
                <w:sz w:val="18"/>
                <w:szCs w:val="18"/>
              </w:rPr>
              <w:t>212,6</w:t>
            </w:r>
          </w:p>
        </w:tc>
        <w:tc>
          <w:tcPr>
            <w:tcW w:w="488" w:type="pct"/>
            <w:vAlign w:val="center"/>
          </w:tcPr>
          <w:p w14:paraId="71AC2E03" w14:textId="77777777" w:rsidR="008762DA" w:rsidRPr="008762DA" w:rsidRDefault="008762DA" w:rsidP="008762DA">
            <w:pPr>
              <w:ind w:firstLine="0"/>
              <w:jc w:val="center"/>
              <w:rPr>
                <w:sz w:val="18"/>
                <w:szCs w:val="18"/>
              </w:rPr>
            </w:pPr>
            <w:r w:rsidRPr="008762DA">
              <w:rPr>
                <w:sz w:val="18"/>
                <w:szCs w:val="18"/>
              </w:rPr>
              <w:t>214,7</w:t>
            </w:r>
          </w:p>
        </w:tc>
        <w:tc>
          <w:tcPr>
            <w:tcW w:w="488" w:type="pct"/>
            <w:vAlign w:val="center"/>
          </w:tcPr>
          <w:p w14:paraId="756E1762" w14:textId="77777777" w:rsidR="008762DA" w:rsidRPr="008762DA" w:rsidRDefault="008762DA" w:rsidP="008762DA">
            <w:pPr>
              <w:ind w:firstLine="0"/>
              <w:jc w:val="center"/>
              <w:rPr>
                <w:sz w:val="18"/>
                <w:szCs w:val="18"/>
                <w:lang w:val="en-US"/>
              </w:rPr>
            </w:pPr>
            <w:r w:rsidRPr="008762DA">
              <w:rPr>
                <w:sz w:val="18"/>
                <w:szCs w:val="18"/>
              </w:rPr>
              <w:t>215,</w:t>
            </w:r>
            <w:r w:rsidRPr="008762DA">
              <w:rPr>
                <w:sz w:val="18"/>
                <w:szCs w:val="18"/>
                <w:lang w:val="en-US"/>
              </w:rPr>
              <w:t>5</w:t>
            </w:r>
          </w:p>
        </w:tc>
      </w:tr>
      <w:tr w:rsidR="008762DA" w:rsidRPr="008762DA" w14:paraId="65B09F40" w14:textId="77777777" w:rsidTr="00ED4C9A">
        <w:trPr>
          <w:trHeight w:val="510"/>
        </w:trPr>
        <w:tc>
          <w:tcPr>
            <w:tcW w:w="243" w:type="pct"/>
            <w:shd w:val="clear" w:color="auto" w:fill="auto"/>
            <w:vAlign w:val="center"/>
          </w:tcPr>
          <w:p w14:paraId="30077BF8" w14:textId="77777777" w:rsidR="008762DA" w:rsidRPr="008762DA" w:rsidRDefault="008762DA" w:rsidP="008762DA">
            <w:pPr>
              <w:autoSpaceDE w:val="0"/>
              <w:autoSpaceDN w:val="0"/>
              <w:adjustRightInd w:val="0"/>
              <w:ind w:firstLine="0"/>
              <w:contextualSpacing/>
              <w:jc w:val="center"/>
              <w:rPr>
                <w:rFonts w:eastAsia="TimesNewRoman"/>
                <w:sz w:val="18"/>
                <w:szCs w:val="18"/>
              </w:rPr>
            </w:pPr>
            <w:r w:rsidRPr="008762DA">
              <w:rPr>
                <w:rFonts w:eastAsia="TimesNewRoman"/>
                <w:sz w:val="18"/>
                <w:szCs w:val="18"/>
              </w:rPr>
              <w:t>6</w:t>
            </w:r>
            <w:r w:rsidRPr="008762DA">
              <w:rPr>
                <w:rFonts w:eastAsia="TimesNewRoman"/>
                <w:sz w:val="18"/>
                <w:szCs w:val="18"/>
                <w:lang w:val="en-US"/>
              </w:rPr>
              <w:t>.1</w:t>
            </w:r>
          </w:p>
        </w:tc>
        <w:tc>
          <w:tcPr>
            <w:tcW w:w="1824" w:type="pct"/>
            <w:shd w:val="clear" w:color="auto" w:fill="auto"/>
            <w:vAlign w:val="center"/>
          </w:tcPr>
          <w:p w14:paraId="2A2BA17A" w14:textId="77777777" w:rsidR="008762DA" w:rsidRPr="008762DA" w:rsidRDefault="008762DA" w:rsidP="008762DA">
            <w:pPr>
              <w:autoSpaceDE w:val="0"/>
              <w:autoSpaceDN w:val="0"/>
              <w:adjustRightInd w:val="0"/>
              <w:ind w:firstLine="0"/>
              <w:contextualSpacing/>
              <w:rPr>
                <w:rFonts w:eastAsia="TimesNewRoman"/>
                <w:sz w:val="18"/>
                <w:szCs w:val="18"/>
                <w:vertAlign w:val="superscript"/>
              </w:rPr>
            </w:pPr>
            <w:r w:rsidRPr="008762DA">
              <w:rPr>
                <w:rFonts w:eastAsia="TimesNewRoman"/>
                <w:sz w:val="18"/>
                <w:szCs w:val="18"/>
              </w:rPr>
              <w:t>Общая площадь жилых многоквартирных домов, тыс. м</w:t>
            </w:r>
            <w:r w:rsidRPr="008762DA">
              <w:rPr>
                <w:rFonts w:eastAsia="TimesNewRoman"/>
                <w:sz w:val="18"/>
                <w:szCs w:val="18"/>
                <w:vertAlign w:val="superscript"/>
              </w:rPr>
              <w:t>2</w:t>
            </w:r>
          </w:p>
        </w:tc>
        <w:tc>
          <w:tcPr>
            <w:tcW w:w="490" w:type="pct"/>
            <w:vAlign w:val="center"/>
          </w:tcPr>
          <w:p w14:paraId="66DE8AA0" w14:textId="77777777" w:rsidR="008762DA" w:rsidRPr="008762DA" w:rsidRDefault="008762DA" w:rsidP="008762DA">
            <w:pPr>
              <w:ind w:firstLine="0"/>
              <w:jc w:val="center"/>
              <w:rPr>
                <w:sz w:val="18"/>
                <w:szCs w:val="18"/>
              </w:rPr>
            </w:pPr>
            <w:r w:rsidRPr="008762DA">
              <w:rPr>
                <w:sz w:val="18"/>
                <w:szCs w:val="18"/>
              </w:rPr>
              <w:t>110,2</w:t>
            </w:r>
          </w:p>
        </w:tc>
        <w:tc>
          <w:tcPr>
            <w:tcW w:w="490" w:type="pct"/>
            <w:vAlign w:val="center"/>
          </w:tcPr>
          <w:p w14:paraId="02791D01" w14:textId="77777777" w:rsidR="008762DA" w:rsidRPr="008762DA" w:rsidRDefault="008762DA" w:rsidP="008762DA">
            <w:pPr>
              <w:ind w:firstLine="0"/>
              <w:jc w:val="center"/>
              <w:rPr>
                <w:sz w:val="18"/>
                <w:szCs w:val="18"/>
              </w:rPr>
            </w:pPr>
            <w:r w:rsidRPr="008762DA">
              <w:rPr>
                <w:sz w:val="18"/>
                <w:szCs w:val="18"/>
              </w:rPr>
              <w:t>110,2</w:t>
            </w:r>
          </w:p>
        </w:tc>
        <w:tc>
          <w:tcPr>
            <w:tcW w:w="490" w:type="pct"/>
            <w:vAlign w:val="center"/>
          </w:tcPr>
          <w:p w14:paraId="7B5A7305" w14:textId="77777777" w:rsidR="008762DA" w:rsidRPr="008762DA" w:rsidRDefault="008762DA" w:rsidP="008762DA">
            <w:pPr>
              <w:ind w:firstLine="0"/>
              <w:jc w:val="center"/>
              <w:rPr>
                <w:sz w:val="18"/>
                <w:szCs w:val="18"/>
              </w:rPr>
            </w:pPr>
            <w:r w:rsidRPr="008762DA">
              <w:rPr>
                <w:sz w:val="18"/>
                <w:szCs w:val="18"/>
              </w:rPr>
              <w:t>109,8</w:t>
            </w:r>
          </w:p>
        </w:tc>
        <w:tc>
          <w:tcPr>
            <w:tcW w:w="489" w:type="pct"/>
            <w:vAlign w:val="center"/>
          </w:tcPr>
          <w:p w14:paraId="57FB87D8" w14:textId="77777777" w:rsidR="008762DA" w:rsidRPr="008762DA" w:rsidRDefault="008762DA" w:rsidP="008762DA">
            <w:pPr>
              <w:ind w:firstLine="0"/>
              <w:jc w:val="center"/>
              <w:rPr>
                <w:sz w:val="18"/>
                <w:szCs w:val="18"/>
              </w:rPr>
            </w:pPr>
            <w:r w:rsidRPr="008762DA">
              <w:rPr>
                <w:sz w:val="18"/>
                <w:szCs w:val="18"/>
              </w:rPr>
              <w:t>111,26</w:t>
            </w:r>
          </w:p>
        </w:tc>
        <w:tc>
          <w:tcPr>
            <w:tcW w:w="488" w:type="pct"/>
            <w:vAlign w:val="center"/>
          </w:tcPr>
          <w:p w14:paraId="67975224" w14:textId="77777777" w:rsidR="008762DA" w:rsidRPr="008762DA" w:rsidRDefault="008762DA" w:rsidP="008762DA">
            <w:pPr>
              <w:ind w:firstLine="0"/>
              <w:jc w:val="center"/>
              <w:rPr>
                <w:sz w:val="18"/>
                <w:szCs w:val="18"/>
              </w:rPr>
            </w:pPr>
            <w:r w:rsidRPr="008762DA">
              <w:rPr>
                <w:sz w:val="18"/>
                <w:szCs w:val="18"/>
              </w:rPr>
              <w:t>113,21</w:t>
            </w:r>
          </w:p>
        </w:tc>
        <w:tc>
          <w:tcPr>
            <w:tcW w:w="488" w:type="pct"/>
            <w:vAlign w:val="center"/>
          </w:tcPr>
          <w:p w14:paraId="333725C4" w14:textId="77777777" w:rsidR="008762DA" w:rsidRPr="008762DA" w:rsidRDefault="008762DA" w:rsidP="008762DA">
            <w:pPr>
              <w:ind w:firstLine="0"/>
              <w:jc w:val="center"/>
              <w:rPr>
                <w:sz w:val="18"/>
                <w:szCs w:val="18"/>
                <w:lang w:val="en-US"/>
              </w:rPr>
            </w:pPr>
            <w:r w:rsidRPr="008762DA">
              <w:rPr>
                <w:sz w:val="18"/>
                <w:szCs w:val="18"/>
              </w:rPr>
              <w:t>11</w:t>
            </w:r>
            <w:r w:rsidRPr="008762DA">
              <w:rPr>
                <w:sz w:val="18"/>
                <w:szCs w:val="18"/>
                <w:lang w:val="en-US"/>
              </w:rPr>
              <w:t>3</w:t>
            </w:r>
            <w:r w:rsidRPr="008762DA">
              <w:rPr>
                <w:sz w:val="18"/>
                <w:szCs w:val="18"/>
              </w:rPr>
              <w:t>,</w:t>
            </w:r>
            <w:r w:rsidRPr="008762DA">
              <w:rPr>
                <w:sz w:val="18"/>
                <w:szCs w:val="18"/>
                <w:lang w:val="en-US"/>
              </w:rPr>
              <w:t>8</w:t>
            </w:r>
          </w:p>
        </w:tc>
      </w:tr>
      <w:tr w:rsidR="008762DA" w:rsidRPr="008762DA" w14:paraId="586DDF96" w14:textId="77777777" w:rsidTr="00ED4C9A">
        <w:trPr>
          <w:trHeight w:val="510"/>
        </w:trPr>
        <w:tc>
          <w:tcPr>
            <w:tcW w:w="243" w:type="pct"/>
            <w:shd w:val="clear" w:color="auto" w:fill="auto"/>
            <w:vAlign w:val="center"/>
          </w:tcPr>
          <w:p w14:paraId="43DA4C4A" w14:textId="77777777" w:rsidR="008762DA" w:rsidRPr="008762DA" w:rsidRDefault="008762DA" w:rsidP="008762DA">
            <w:pPr>
              <w:autoSpaceDE w:val="0"/>
              <w:autoSpaceDN w:val="0"/>
              <w:adjustRightInd w:val="0"/>
              <w:ind w:firstLine="0"/>
              <w:contextualSpacing/>
              <w:jc w:val="center"/>
              <w:rPr>
                <w:rFonts w:eastAsia="TimesNewRoman"/>
                <w:sz w:val="18"/>
                <w:szCs w:val="18"/>
              </w:rPr>
            </w:pPr>
            <w:r w:rsidRPr="008762DA">
              <w:rPr>
                <w:rFonts w:eastAsia="TimesNewRoman"/>
                <w:sz w:val="18"/>
                <w:szCs w:val="18"/>
              </w:rPr>
              <w:t>6.2</w:t>
            </w:r>
          </w:p>
        </w:tc>
        <w:tc>
          <w:tcPr>
            <w:tcW w:w="1824" w:type="pct"/>
            <w:shd w:val="clear" w:color="auto" w:fill="auto"/>
            <w:vAlign w:val="center"/>
          </w:tcPr>
          <w:p w14:paraId="28AD9E42" w14:textId="77777777" w:rsidR="008762DA" w:rsidRPr="008762DA" w:rsidRDefault="008762DA" w:rsidP="008762DA">
            <w:pPr>
              <w:autoSpaceDE w:val="0"/>
              <w:autoSpaceDN w:val="0"/>
              <w:adjustRightInd w:val="0"/>
              <w:ind w:firstLine="0"/>
              <w:contextualSpacing/>
              <w:rPr>
                <w:rFonts w:eastAsia="TimesNewRoman"/>
                <w:sz w:val="18"/>
                <w:szCs w:val="18"/>
                <w:vertAlign w:val="superscript"/>
              </w:rPr>
            </w:pPr>
            <w:r w:rsidRPr="008762DA">
              <w:rPr>
                <w:rFonts w:eastAsia="TimesNewRoman"/>
                <w:sz w:val="18"/>
                <w:szCs w:val="18"/>
              </w:rPr>
              <w:t>Общая площадь жилых индивидуальных домов, тыс. м</w:t>
            </w:r>
            <w:r w:rsidRPr="008762DA">
              <w:rPr>
                <w:rFonts w:eastAsia="TimesNewRoman"/>
                <w:sz w:val="18"/>
                <w:szCs w:val="18"/>
                <w:vertAlign w:val="superscript"/>
              </w:rPr>
              <w:t>2</w:t>
            </w:r>
          </w:p>
        </w:tc>
        <w:tc>
          <w:tcPr>
            <w:tcW w:w="490" w:type="pct"/>
            <w:vAlign w:val="center"/>
          </w:tcPr>
          <w:p w14:paraId="279D089E" w14:textId="77777777" w:rsidR="008762DA" w:rsidRPr="008762DA" w:rsidRDefault="008762DA" w:rsidP="008762DA">
            <w:pPr>
              <w:ind w:firstLine="0"/>
              <w:jc w:val="center"/>
              <w:rPr>
                <w:sz w:val="18"/>
                <w:szCs w:val="18"/>
              </w:rPr>
            </w:pPr>
            <w:r w:rsidRPr="008762DA">
              <w:rPr>
                <w:sz w:val="18"/>
                <w:szCs w:val="18"/>
              </w:rPr>
              <w:t>100,9</w:t>
            </w:r>
          </w:p>
        </w:tc>
        <w:tc>
          <w:tcPr>
            <w:tcW w:w="490" w:type="pct"/>
            <w:vAlign w:val="center"/>
          </w:tcPr>
          <w:p w14:paraId="4E60698B" w14:textId="77777777" w:rsidR="008762DA" w:rsidRPr="008762DA" w:rsidRDefault="008762DA" w:rsidP="008762DA">
            <w:pPr>
              <w:ind w:firstLine="0"/>
              <w:jc w:val="center"/>
              <w:rPr>
                <w:sz w:val="18"/>
                <w:szCs w:val="18"/>
              </w:rPr>
            </w:pPr>
            <w:r w:rsidRPr="008762DA">
              <w:rPr>
                <w:sz w:val="18"/>
                <w:szCs w:val="18"/>
              </w:rPr>
              <w:t>101,1</w:t>
            </w:r>
          </w:p>
        </w:tc>
        <w:tc>
          <w:tcPr>
            <w:tcW w:w="490" w:type="pct"/>
            <w:vAlign w:val="center"/>
          </w:tcPr>
          <w:p w14:paraId="63BDD2A9" w14:textId="77777777" w:rsidR="008762DA" w:rsidRPr="008762DA" w:rsidRDefault="008762DA" w:rsidP="008762DA">
            <w:pPr>
              <w:ind w:firstLine="0"/>
              <w:jc w:val="center"/>
              <w:rPr>
                <w:sz w:val="18"/>
                <w:szCs w:val="18"/>
              </w:rPr>
            </w:pPr>
            <w:r w:rsidRPr="008762DA">
              <w:rPr>
                <w:sz w:val="18"/>
                <w:szCs w:val="18"/>
              </w:rPr>
              <w:t>101,28</w:t>
            </w:r>
          </w:p>
        </w:tc>
        <w:tc>
          <w:tcPr>
            <w:tcW w:w="489" w:type="pct"/>
            <w:vAlign w:val="center"/>
          </w:tcPr>
          <w:p w14:paraId="04477D15" w14:textId="77777777" w:rsidR="008762DA" w:rsidRPr="008762DA" w:rsidRDefault="008762DA" w:rsidP="008762DA">
            <w:pPr>
              <w:ind w:firstLine="0"/>
              <w:jc w:val="center"/>
              <w:rPr>
                <w:sz w:val="18"/>
                <w:szCs w:val="18"/>
              </w:rPr>
            </w:pPr>
            <w:r w:rsidRPr="008762DA">
              <w:rPr>
                <w:sz w:val="18"/>
                <w:szCs w:val="18"/>
              </w:rPr>
              <w:t>101,38</w:t>
            </w:r>
          </w:p>
        </w:tc>
        <w:tc>
          <w:tcPr>
            <w:tcW w:w="488" w:type="pct"/>
            <w:vAlign w:val="center"/>
          </w:tcPr>
          <w:p w14:paraId="45964062" w14:textId="77777777" w:rsidR="008762DA" w:rsidRPr="008762DA" w:rsidRDefault="008762DA" w:rsidP="008762DA">
            <w:pPr>
              <w:ind w:firstLine="0"/>
              <w:jc w:val="center"/>
              <w:rPr>
                <w:sz w:val="18"/>
                <w:szCs w:val="18"/>
              </w:rPr>
            </w:pPr>
            <w:r w:rsidRPr="008762DA">
              <w:rPr>
                <w:sz w:val="18"/>
                <w:szCs w:val="18"/>
              </w:rPr>
              <w:t>101,53</w:t>
            </w:r>
          </w:p>
        </w:tc>
        <w:tc>
          <w:tcPr>
            <w:tcW w:w="488" w:type="pct"/>
            <w:vAlign w:val="center"/>
          </w:tcPr>
          <w:p w14:paraId="3030BA75" w14:textId="77777777" w:rsidR="008762DA" w:rsidRPr="008762DA" w:rsidRDefault="008762DA" w:rsidP="008762DA">
            <w:pPr>
              <w:ind w:firstLine="0"/>
              <w:jc w:val="center"/>
              <w:rPr>
                <w:sz w:val="18"/>
                <w:szCs w:val="18"/>
              </w:rPr>
            </w:pPr>
            <w:r w:rsidRPr="008762DA">
              <w:rPr>
                <w:sz w:val="18"/>
                <w:szCs w:val="18"/>
              </w:rPr>
              <w:t>101,7</w:t>
            </w:r>
          </w:p>
        </w:tc>
      </w:tr>
      <w:tr w:rsidR="008762DA" w:rsidRPr="008762DA" w14:paraId="31D6A3F5" w14:textId="77777777" w:rsidTr="00ED4C9A">
        <w:trPr>
          <w:trHeight w:val="510"/>
        </w:trPr>
        <w:tc>
          <w:tcPr>
            <w:tcW w:w="243" w:type="pct"/>
            <w:tcBorders>
              <w:bottom w:val="single" w:sz="4" w:space="0" w:color="auto"/>
            </w:tcBorders>
            <w:shd w:val="clear" w:color="auto" w:fill="auto"/>
            <w:vAlign w:val="center"/>
          </w:tcPr>
          <w:p w14:paraId="0A276978" w14:textId="77777777" w:rsidR="008762DA" w:rsidRPr="008762DA" w:rsidRDefault="008762DA" w:rsidP="008762DA">
            <w:pPr>
              <w:autoSpaceDE w:val="0"/>
              <w:autoSpaceDN w:val="0"/>
              <w:adjustRightInd w:val="0"/>
              <w:ind w:firstLine="0"/>
              <w:contextualSpacing/>
              <w:jc w:val="center"/>
              <w:rPr>
                <w:rFonts w:eastAsia="TimesNewRoman"/>
                <w:sz w:val="18"/>
                <w:szCs w:val="18"/>
              </w:rPr>
            </w:pPr>
            <w:r w:rsidRPr="008762DA">
              <w:rPr>
                <w:rFonts w:eastAsia="TimesNewRoman"/>
                <w:sz w:val="18"/>
                <w:szCs w:val="18"/>
              </w:rPr>
              <w:t>7</w:t>
            </w:r>
          </w:p>
        </w:tc>
        <w:tc>
          <w:tcPr>
            <w:tcW w:w="1824" w:type="pct"/>
            <w:tcBorders>
              <w:bottom w:val="single" w:sz="4" w:space="0" w:color="auto"/>
            </w:tcBorders>
            <w:shd w:val="clear" w:color="auto" w:fill="auto"/>
            <w:vAlign w:val="center"/>
          </w:tcPr>
          <w:p w14:paraId="2505CA41" w14:textId="77777777" w:rsidR="008762DA" w:rsidRPr="008762DA" w:rsidRDefault="008762DA" w:rsidP="008762DA">
            <w:pPr>
              <w:autoSpaceDE w:val="0"/>
              <w:autoSpaceDN w:val="0"/>
              <w:adjustRightInd w:val="0"/>
              <w:ind w:firstLine="0"/>
              <w:contextualSpacing/>
              <w:rPr>
                <w:rFonts w:eastAsia="TimesNewRoman"/>
                <w:sz w:val="18"/>
                <w:szCs w:val="18"/>
              </w:rPr>
            </w:pPr>
            <w:r w:rsidRPr="008762DA">
              <w:rPr>
                <w:rFonts w:eastAsia="TimesNewRoman"/>
                <w:sz w:val="18"/>
                <w:szCs w:val="18"/>
              </w:rPr>
              <w:t xml:space="preserve">Население Ветлужского МО, тыс. чел. </w:t>
            </w:r>
            <w:r w:rsidRPr="008762DA">
              <w:rPr>
                <w:rFonts w:eastAsia="TimesNewRoman"/>
                <w:sz w:val="18"/>
                <w:szCs w:val="18"/>
              </w:rPr>
              <w:br/>
              <w:t>(указано состояние на 1 января следующего года)</w:t>
            </w:r>
          </w:p>
        </w:tc>
        <w:tc>
          <w:tcPr>
            <w:tcW w:w="490" w:type="pct"/>
            <w:tcBorders>
              <w:bottom w:val="single" w:sz="4" w:space="0" w:color="auto"/>
            </w:tcBorders>
            <w:vAlign w:val="center"/>
          </w:tcPr>
          <w:p w14:paraId="6A2CF926" w14:textId="77777777" w:rsidR="008762DA" w:rsidRPr="008762DA" w:rsidRDefault="008762DA" w:rsidP="008762DA">
            <w:pPr>
              <w:ind w:firstLine="0"/>
              <w:jc w:val="center"/>
              <w:rPr>
                <w:sz w:val="18"/>
                <w:szCs w:val="18"/>
              </w:rPr>
            </w:pPr>
            <w:r w:rsidRPr="008762DA">
              <w:rPr>
                <w:sz w:val="18"/>
                <w:szCs w:val="18"/>
              </w:rPr>
              <w:t>14,058</w:t>
            </w:r>
          </w:p>
        </w:tc>
        <w:tc>
          <w:tcPr>
            <w:tcW w:w="490" w:type="pct"/>
            <w:tcBorders>
              <w:bottom w:val="single" w:sz="4" w:space="0" w:color="auto"/>
            </w:tcBorders>
            <w:vAlign w:val="center"/>
          </w:tcPr>
          <w:p w14:paraId="5A5F2954" w14:textId="77777777" w:rsidR="008762DA" w:rsidRPr="008762DA" w:rsidRDefault="008762DA" w:rsidP="008762DA">
            <w:pPr>
              <w:ind w:firstLine="0"/>
              <w:jc w:val="center"/>
              <w:rPr>
                <w:sz w:val="18"/>
                <w:szCs w:val="18"/>
              </w:rPr>
            </w:pPr>
            <w:r w:rsidRPr="008762DA">
              <w:rPr>
                <w:sz w:val="18"/>
                <w:szCs w:val="18"/>
              </w:rPr>
              <w:t>13,775</w:t>
            </w:r>
          </w:p>
        </w:tc>
        <w:tc>
          <w:tcPr>
            <w:tcW w:w="490" w:type="pct"/>
            <w:tcBorders>
              <w:bottom w:val="single" w:sz="4" w:space="0" w:color="auto"/>
            </w:tcBorders>
            <w:vAlign w:val="center"/>
          </w:tcPr>
          <w:p w14:paraId="0FC16564" w14:textId="77777777" w:rsidR="008762DA" w:rsidRPr="008762DA" w:rsidRDefault="008762DA" w:rsidP="008762DA">
            <w:pPr>
              <w:ind w:firstLine="0"/>
              <w:jc w:val="center"/>
              <w:rPr>
                <w:sz w:val="18"/>
                <w:szCs w:val="18"/>
              </w:rPr>
            </w:pPr>
            <w:r w:rsidRPr="008762DA">
              <w:rPr>
                <w:sz w:val="18"/>
                <w:szCs w:val="18"/>
              </w:rPr>
              <w:t>12,663</w:t>
            </w:r>
          </w:p>
        </w:tc>
        <w:tc>
          <w:tcPr>
            <w:tcW w:w="489" w:type="pct"/>
            <w:tcBorders>
              <w:bottom w:val="single" w:sz="4" w:space="0" w:color="auto"/>
            </w:tcBorders>
            <w:vAlign w:val="center"/>
          </w:tcPr>
          <w:p w14:paraId="095B7A0F" w14:textId="77777777" w:rsidR="008762DA" w:rsidRPr="008762DA" w:rsidRDefault="008762DA" w:rsidP="008762DA">
            <w:pPr>
              <w:ind w:firstLine="0"/>
              <w:jc w:val="center"/>
              <w:rPr>
                <w:sz w:val="18"/>
                <w:szCs w:val="18"/>
              </w:rPr>
            </w:pPr>
            <w:r w:rsidRPr="008762DA">
              <w:rPr>
                <w:sz w:val="18"/>
                <w:szCs w:val="18"/>
              </w:rPr>
              <w:t>12,</w:t>
            </w:r>
            <w:r w:rsidRPr="008762DA">
              <w:rPr>
                <w:sz w:val="18"/>
                <w:szCs w:val="18"/>
                <w:lang w:val="en-US"/>
              </w:rPr>
              <w:t>5</w:t>
            </w:r>
            <w:r w:rsidRPr="008762DA">
              <w:rPr>
                <w:sz w:val="18"/>
                <w:szCs w:val="18"/>
              </w:rPr>
              <w:t>21</w:t>
            </w:r>
          </w:p>
        </w:tc>
        <w:tc>
          <w:tcPr>
            <w:tcW w:w="488" w:type="pct"/>
            <w:tcBorders>
              <w:bottom w:val="single" w:sz="4" w:space="0" w:color="auto"/>
            </w:tcBorders>
            <w:vAlign w:val="center"/>
          </w:tcPr>
          <w:p w14:paraId="156644EE" w14:textId="77777777" w:rsidR="008762DA" w:rsidRPr="008762DA" w:rsidRDefault="008762DA" w:rsidP="008762DA">
            <w:pPr>
              <w:ind w:firstLine="0"/>
              <w:jc w:val="center"/>
              <w:rPr>
                <w:sz w:val="18"/>
                <w:szCs w:val="18"/>
              </w:rPr>
            </w:pPr>
            <w:r w:rsidRPr="008762DA">
              <w:rPr>
                <w:sz w:val="18"/>
                <w:szCs w:val="18"/>
              </w:rPr>
              <w:t>12,359</w:t>
            </w:r>
          </w:p>
        </w:tc>
        <w:tc>
          <w:tcPr>
            <w:tcW w:w="488" w:type="pct"/>
            <w:tcBorders>
              <w:bottom w:val="single" w:sz="4" w:space="0" w:color="auto"/>
            </w:tcBorders>
            <w:vAlign w:val="center"/>
          </w:tcPr>
          <w:p w14:paraId="0F6F09C6" w14:textId="77777777" w:rsidR="008762DA" w:rsidRPr="008762DA" w:rsidRDefault="008762DA" w:rsidP="008762DA">
            <w:pPr>
              <w:ind w:firstLine="0"/>
              <w:jc w:val="center"/>
              <w:rPr>
                <w:sz w:val="18"/>
                <w:szCs w:val="18"/>
              </w:rPr>
            </w:pPr>
            <w:r w:rsidRPr="008762DA">
              <w:rPr>
                <w:sz w:val="18"/>
                <w:szCs w:val="18"/>
              </w:rPr>
              <w:t>12,2</w:t>
            </w:r>
          </w:p>
        </w:tc>
      </w:tr>
      <w:tr w:rsidR="008762DA" w:rsidRPr="008762DA" w14:paraId="24DB909B" w14:textId="77777777" w:rsidTr="00ED4C9A">
        <w:trPr>
          <w:trHeight w:val="510"/>
        </w:trPr>
        <w:tc>
          <w:tcPr>
            <w:tcW w:w="243" w:type="pct"/>
            <w:tcBorders>
              <w:bottom w:val="single" w:sz="4" w:space="0" w:color="auto"/>
            </w:tcBorders>
            <w:shd w:val="clear" w:color="auto" w:fill="auto"/>
            <w:vAlign w:val="center"/>
          </w:tcPr>
          <w:p w14:paraId="125CBC3B" w14:textId="77777777" w:rsidR="008762DA" w:rsidRPr="008762DA" w:rsidRDefault="008762DA" w:rsidP="008762DA">
            <w:pPr>
              <w:autoSpaceDE w:val="0"/>
              <w:autoSpaceDN w:val="0"/>
              <w:adjustRightInd w:val="0"/>
              <w:ind w:firstLine="0"/>
              <w:contextualSpacing/>
              <w:jc w:val="center"/>
              <w:rPr>
                <w:rFonts w:eastAsia="TimesNewRoman"/>
                <w:sz w:val="18"/>
                <w:szCs w:val="18"/>
              </w:rPr>
            </w:pPr>
            <w:r w:rsidRPr="008762DA">
              <w:rPr>
                <w:rFonts w:eastAsia="TimesNewRoman"/>
                <w:sz w:val="18"/>
                <w:szCs w:val="18"/>
              </w:rPr>
              <w:t>8</w:t>
            </w:r>
          </w:p>
        </w:tc>
        <w:tc>
          <w:tcPr>
            <w:tcW w:w="1824" w:type="pct"/>
            <w:tcBorders>
              <w:bottom w:val="single" w:sz="4" w:space="0" w:color="auto"/>
            </w:tcBorders>
            <w:shd w:val="clear" w:color="auto" w:fill="auto"/>
            <w:vAlign w:val="center"/>
          </w:tcPr>
          <w:p w14:paraId="0AADEF31" w14:textId="77777777" w:rsidR="008762DA" w:rsidRPr="008762DA" w:rsidRDefault="008762DA" w:rsidP="008762DA">
            <w:pPr>
              <w:autoSpaceDE w:val="0"/>
              <w:autoSpaceDN w:val="0"/>
              <w:adjustRightInd w:val="0"/>
              <w:ind w:firstLine="0"/>
              <w:contextualSpacing/>
              <w:rPr>
                <w:rFonts w:eastAsia="TimesNewRoman"/>
                <w:sz w:val="18"/>
                <w:szCs w:val="18"/>
              </w:rPr>
            </w:pPr>
            <w:r w:rsidRPr="008762DA">
              <w:rPr>
                <w:rFonts w:eastAsia="TimesNewRoman"/>
                <w:sz w:val="18"/>
                <w:szCs w:val="18"/>
              </w:rPr>
              <w:t xml:space="preserve">Население города Ветлуга, тыс. чел. </w:t>
            </w:r>
            <w:r w:rsidRPr="008762DA">
              <w:rPr>
                <w:rFonts w:eastAsia="TimesNewRoman"/>
                <w:sz w:val="18"/>
                <w:szCs w:val="18"/>
              </w:rPr>
              <w:br/>
              <w:t>(указано состояние на 1 января следующего года)</w:t>
            </w:r>
          </w:p>
        </w:tc>
        <w:tc>
          <w:tcPr>
            <w:tcW w:w="490" w:type="pct"/>
            <w:tcBorders>
              <w:bottom w:val="single" w:sz="4" w:space="0" w:color="auto"/>
            </w:tcBorders>
            <w:vAlign w:val="center"/>
          </w:tcPr>
          <w:p w14:paraId="4DBDD06A" w14:textId="77777777" w:rsidR="008762DA" w:rsidRPr="008762DA" w:rsidRDefault="008762DA" w:rsidP="008762DA">
            <w:pPr>
              <w:ind w:firstLine="0"/>
              <w:jc w:val="center"/>
              <w:rPr>
                <w:sz w:val="18"/>
                <w:szCs w:val="18"/>
              </w:rPr>
            </w:pPr>
            <w:r w:rsidRPr="008762DA">
              <w:rPr>
                <w:sz w:val="18"/>
                <w:szCs w:val="18"/>
              </w:rPr>
              <w:t>8,258</w:t>
            </w:r>
          </w:p>
        </w:tc>
        <w:tc>
          <w:tcPr>
            <w:tcW w:w="490" w:type="pct"/>
            <w:tcBorders>
              <w:bottom w:val="single" w:sz="4" w:space="0" w:color="auto"/>
            </w:tcBorders>
            <w:vAlign w:val="center"/>
          </w:tcPr>
          <w:p w14:paraId="05F15365" w14:textId="77777777" w:rsidR="008762DA" w:rsidRPr="008762DA" w:rsidRDefault="008762DA" w:rsidP="008762DA">
            <w:pPr>
              <w:ind w:firstLine="0"/>
              <w:jc w:val="center"/>
              <w:rPr>
                <w:sz w:val="18"/>
                <w:szCs w:val="18"/>
              </w:rPr>
            </w:pPr>
            <w:r w:rsidRPr="008762DA">
              <w:rPr>
                <w:sz w:val="18"/>
                <w:szCs w:val="18"/>
              </w:rPr>
              <w:t>8,136</w:t>
            </w:r>
          </w:p>
        </w:tc>
        <w:tc>
          <w:tcPr>
            <w:tcW w:w="490" w:type="pct"/>
            <w:tcBorders>
              <w:bottom w:val="single" w:sz="4" w:space="0" w:color="auto"/>
            </w:tcBorders>
            <w:vAlign w:val="center"/>
          </w:tcPr>
          <w:p w14:paraId="1618F7DA" w14:textId="77777777" w:rsidR="008762DA" w:rsidRPr="008762DA" w:rsidRDefault="008762DA" w:rsidP="008762DA">
            <w:pPr>
              <w:ind w:firstLine="0"/>
              <w:jc w:val="center"/>
              <w:rPr>
                <w:sz w:val="18"/>
                <w:szCs w:val="18"/>
              </w:rPr>
            </w:pPr>
            <w:r w:rsidRPr="008762DA">
              <w:rPr>
                <w:sz w:val="18"/>
                <w:szCs w:val="18"/>
              </w:rPr>
              <w:t>7,535</w:t>
            </w:r>
          </w:p>
        </w:tc>
        <w:tc>
          <w:tcPr>
            <w:tcW w:w="489" w:type="pct"/>
            <w:tcBorders>
              <w:bottom w:val="single" w:sz="4" w:space="0" w:color="auto"/>
            </w:tcBorders>
            <w:vAlign w:val="center"/>
          </w:tcPr>
          <w:p w14:paraId="56E91579" w14:textId="77777777" w:rsidR="008762DA" w:rsidRPr="008762DA" w:rsidRDefault="008762DA" w:rsidP="008762DA">
            <w:pPr>
              <w:ind w:firstLine="0"/>
              <w:jc w:val="center"/>
              <w:rPr>
                <w:sz w:val="18"/>
                <w:szCs w:val="18"/>
              </w:rPr>
            </w:pPr>
            <w:r w:rsidRPr="008762DA">
              <w:rPr>
                <w:sz w:val="18"/>
                <w:szCs w:val="18"/>
              </w:rPr>
              <w:t>7,</w:t>
            </w:r>
            <w:r w:rsidRPr="008762DA">
              <w:rPr>
                <w:sz w:val="18"/>
                <w:szCs w:val="18"/>
                <w:lang w:val="en-US"/>
              </w:rPr>
              <w:t>5</w:t>
            </w:r>
            <w:r w:rsidRPr="008762DA">
              <w:rPr>
                <w:sz w:val="18"/>
                <w:szCs w:val="18"/>
              </w:rPr>
              <w:t>08</w:t>
            </w:r>
          </w:p>
        </w:tc>
        <w:tc>
          <w:tcPr>
            <w:tcW w:w="488" w:type="pct"/>
            <w:tcBorders>
              <w:bottom w:val="single" w:sz="4" w:space="0" w:color="auto"/>
            </w:tcBorders>
            <w:vAlign w:val="center"/>
          </w:tcPr>
          <w:p w14:paraId="46E9B466" w14:textId="77777777" w:rsidR="008762DA" w:rsidRPr="008762DA" w:rsidRDefault="008762DA" w:rsidP="008762DA">
            <w:pPr>
              <w:ind w:firstLine="0"/>
              <w:jc w:val="center"/>
              <w:rPr>
                <w:sz w:val="18"/>
                <w:szCs w:val="18"/>
              </w:rPr>
            </w:pPr>
            <w:r w:rsidRPr="008762DA">
              <w:rPr>
                <w:sz w:val="18"/>
                <w:szCs w:val="18"/>
              </w:rPr>
              <w:t>7,467</w:t>
            </w:r>
          </w:p>
        </w:tc>
        <w:tc>
          <w:tcPr>
            <w:tcW w:w="488" w:type="pct"/>
            <w:tcBorders>
              <w:bottom w:val="single" w:sz="4" w:space="0" w:color="auto"/>
            </w:tcBorders>
            <w:vAlign w:val="center"/>
          </w:tcPr>
          <w:p w14:paraId="0EBA870C" w14:textId="77777777" w:rsidR="008762DA" w:rsidRPr="008762DA" w:rsidRDefault="008762DA" w:rsidP="008762DA">
            <w:pPr>
              <w:ind w:firstLine="0"/>
              <w:jc w:val="center"/>
              <w:rPr>
                <w:sz w:val="18"/>
                <w:szCs w:val="18"/>
              </w:rPr>
            </w:pPr>
            <w:r w:rsidRPr="008762DA">
              <w:rPr>
                <w:sz w:val="18"/>
                <w:szCs w:val="18"/>
              </w:rPr>
              <w:t>7,4</w:t>
            </w:r>
          </w:p>
        </w:tc>
      </w:tr>
      <w:tr w:rsidR="008762DA" w:rsidRPr="008762DA" w14:paraId="0E8EAFC7" w14:textId="77777777" w:rsidTr="00ED4C9A">
        <w:trPr>
          <w:trHeight w:val="510"/>
        </w:trPr>
        <w:tc>
          <w:tcPr>
            <w:tcW w:w="243" w:type="pct"/>
            <w:tcBorders>
              <w:bottom w:val="single" w:sz="4" w:space="0" w:color="auto"/>
            </w:tcBorders>
            <w:shd w:val="clear" w:color="auto" w:fill="auto"/>
            <w:vAlign w:val="center"/>
          </w:tcPr>
          <w:p w14:paraId="16475B75" w14:textId="77777777" w:rsidR="008762DA" w:rsidRPr="008762DA" w:rsidRDefault="008762DA" w:rsidP="008762DA">
            <w:pPr>
              <w:autoSpaceDE w:val="0"/>
              <w:autoSpaceDN w:val="0"/>
              <w:adjustRightInd w:val="0"/>
              <w:ind w:firstLine="0"/>
              <w:contextualSpacing/>
              <w:jc w:val="center"/>
              <w:rPr>
                <w:rFonts w:eastAsia="TimesNewRoman"/>
                <w:sz w:val="18"/>
                <w:szCs w:val="18"/>
              </w:rPr>
            </w:pPr>
            <w:r w:rsidRPr="008762DA">
              <w:rPr>
                <w:rFonts w:eastAsia="TimesNewRoman"/>
                <w:sz w:val="18"/>
                <w:szCs w:val="18"/>
              </w:rPr>
              <w:t>9</w:t>
            </w:r>
          </w:p>
        </w:tc>
        <w:tc>
          <w:tcPr>
            <w:tcW w:w="1824" w:type="pct"/>
            <w:tcBorders>
              <w:bottom w:val="single" w:sz="4" w:space="0" w:color="auto"/>
            </w:tcBorders>
            <w:shd w:val="clear" w:color="auto" w:fill="auto"/>
            <w:vAlign w:val="center"/>
          </w:tcPr>
          <w:p w14:paraId="4A8C667A" w14:textId="77777777" w:rsidR="008762DA" w:rsidRPr="008762DA" w:rsidRDefault="008762DA" w:rsidP="008762DA">
            <w:pPr>
              <w:autoSpaceDE w:val="0"/>
              <w:autoSpaceDN w:val="0"/>
              <w:adjustRightInd w:val="0"/>
              <w:ind w:firstLine="0"/>
              <w:contextualSpacing/>
              <w:rPr>
                <w:rFonts w:eastAsia="TimesNewRoman"/>
                <w:sz w:val="18"/>
                <w:szCs w:val="18"/>
              </w:rPr>
            </w:pPr>
            <w:r w:rsidRPr="008762DA">
              <w:rPr>
                <w:rFonts w:eastAsia="TimesNewRoman"/>
                <w:sz w:val="18"/>
                <w:szCs w:val="18"/>
              </w:rPr>
              <w:t>Обеспеченность населения города жильём, м</w:t>
            </w:r>
            <w:r w:rsidRPr="008762DA">
              <w:rPr>
                <w:rFonts w:eastAsia="TimesNewRoman"/>
                <w:sz w:val="18"/>
                <w:szCs w:val="18"/>
                <w:vertAlign w:val="superscript"/>
              </w:rPr>
              <w:t>2</w:t>
            </w:r>
            <w:r w:rsidRPr="008762DA">
              <w:rPr>
                <w:rFonts w:eastAsia="TimesNewRoman"/>
                <w:sz w:val="18"/>
                <w:szCs w:val="18"/>
              </w:rPr>
              <w:t>/чел.</w:t>
            </w:r>
          </w:p>
        </w:tc>
        <w:tc>
          <w:tcPr>
            <w:tcW w:w="490" w:type="pct"/>
            <w:tcBorders>
              <w:bottom w:val="single" w:sz="4" w:space="0" w:color="auto"/>
            </w:tcBorders>
            <w:vAlign w:val="center"/>
          </w:tcPr>
          <w:p w14:paraId="07444166" w14:textId="77777777" w:rsidR="008762DA" w:rsidRPr="008762DA" w:rsidRDefault="008762DA" w:rsidP="008762DA">
            <w:pPr>
              <w:ind w:firstLine="0"/>
              <w:jc w:val="center"/>
              <w:rPr>
                <w:sz w:val="18"/>
                <w:szCs w:val="18"/>
              </w:rPr>
            </w:pPr>
            <w:r w:rsidRPr="008762DA">
              <w:rPr>
                <w:sz w:val="18"/>
                <w:szCs w:val="18"/>
              </w:rPr>
              <w:t>25,6</w:t>
            </w:r>
          </w:p>
        </w:tc>
        <w:tc>
          <w:tcPr>
            <w:tcW w:w="490" w:type="pct"/>
            <w:tcBorders>
              <w:bottom w:val="single" w:sz="4" w:space="0" w:color="auto"/>
            </w:tcBorders>
            <w:vAlign w:val="center"/>
          </w:tcPr>
          <w:p w14:paraId="608D88D2" w14:textId="77777777" w:rsidR="008762DA" w:rsidRPr="008762DA" w:rsidRDefault="008762DA" w:rsidP="008762DA">
            <w:pPr>
              <w:ind w:firstLine="0"/>
              <w:jc w:val="center"/>
              <w:rPr>
                <w:sz w:val="18"/>
                <w:szCs w:val="18"/>
              </w:rPr>
            </w:pPr>
            <w:r w:rsidRPr="008762DA">
              <w:rPr>
                <w:sz w:val="18"/>
                <w:szCs w:val="18"/>
              </w:rPr>
              <w:t>26,0</w:t>
            </w:r>
          </w:p>
        </w:tc>
        <w:tc>
          <w:tcPr>
            <w:tcW w:w="490" w:type="pct"/>
            <w:tcBorders>
              <w:bottom w:val="single" w:sz="4" w:space="0" w:color="auto"/>
            </w:tcBorders>
            <w:vAlign w:val="center"/>
          </w:tcPr>
          <w:p w14:paraId="30C6C4EB" w14:textId="77777777" w:rsidR="008762DA" w:rsidRPr="008762DA" w:rsidRDefault="008762DA" w:rsidP="008762DA">
            <w:pPr>
              <w:ind w:firstLine="0"/>
              <w:jc w:val="center"/>
              <w:rPr>
                <w:sz w:val="18"/>
                <w:szCs w:val="18"/>
              </w:rPr>
            </w:pPr>
            <w:r w:rsidRPr="008762DA">
              <w:rPr>
                <w:sz w:val="18"/>
                <w:szCs w:val="18"/>
              </w:rPr>
              <w:t>28,0</w:t>
            </w:r>
          </w:p>
        </w:tc>
        <w:tc>
          <w:tcPr>
            <w:tcW w:w="489" w:type="pct"/>
            <w:tcBorders>
              <w:bottom w:val="single" w:sz="4" w:space="0" w:color="auto"/>
            </w:tcBorders>
            <w:vAlign w:val="center"/>
          </w:tcPr>
          <w:p w14:paraId="547D4309" w14:textId="77777777" w:rsidR="008762DA" w:rsidRPr="008762DA" w:rsidRDefault="008762DA" w:rsidP="008762DA">
            <w:pPr>
              <w:ind w:firstLine="0"/>
              <w:jc w:val="center"/>
              <w:rPr>
                <w:sz w:val="18"/>
                <w:szCs w:val="18"/>
                <w:lang w:val="en-US"/>
              </w:rPr>
            </w:pPr>
            <w:r w:rsidRPr="008762DA">
              <w:rPr>
                <w:sz w:val="18"/>
                <w:szCs w:val="18"/>
                <w:lang w:val="en-US"/>
              </w:rPr>
              <w:t>28</w:t>
            </w:r>
            <w:r w:rsidRPr="008762DA">
              <w:rPr>
                <w:sz w:val="18"/>
                <w:szCs w:val="18"/>
              </w:rPr>
              <w:t>,</w:t>
            </w:r>
            <w:r w:rsidRPr="008762DA">
              <w:rPr>
                <w:sz w:val="18"/>
                <w:szCs w:val="18"/>
                <w:lang w:val="en-US"/>
              </w:rPr>
              <w:t>3</w:t>
            </w:r>
          </w:p>
        </w:tc>
        <w:tc>
          <w:tcPr>
            <w:tcW w:w="488" w:type="pct"/>
            <w:tcBorders>
              <w:bottom w:val="single" w:sz="4" w:space="0" w:color="auto"/>
            </w:tcBorders>
            <w:vAlign w:val="center"/>
          </w:tcPr>
          <w:p w14:paraId="64819E0A" w14:textId="77777777" w:rsidR="008762DA" w:rsidRPr="008762DA" w:rsidRDefault="008762DA" w:rsidP="008762DA">
            <w:pPr>
              <w:ind w:firstLine="0"/>
              <w:jc w:val="center"/>
              <w:rPr>
                <w:sz w:val="18"/>
                <w:szCs w:val="18"/>
              </w:rPr>
            </w:pPr>
            <w:r w:rsidRPr="008762DA">
              <w:rPr>
                <w:sz w:val="18"/>
                <w:szCs w:val="18"/>
              </w:rPr>
              <w:t>28,8</w:t>
            </w:r>
          </w:p>
        </w:tc>
        <w:tc>
          <w:tcPr>
            <w:tcW w:w="488" w:type="pct"/>
            <w:tcBorders>
              <w:bottom w:val="single" w:sz="4" w:space="0" w:color="auto"/>
            </w:tcBorders>
            <w:vAlign w:val="center"/>
          </w:tcPr>
          <w:p w14:paraId="5B98C371" w14:textId="77777777" w:rsidR="008762DA" w:rsidRPr="008762DA" w:rsidRDefault="008762DA" w:rsidP="008762DA">
            <w:pPr>
              <w:ind w:firstLine="0"/>
              <w:jc w:val="center"/>
              <w:rPr>
                <w:sz w:val="18"/>
                <w:szCs w:val="18"/>
                <w:lang w:val="en-US"/>
              </w:rPr>
            </w:pPr>
            <w:r w:rsidRPr="008762DA">
              <w:rPr>
                <w:sz w:val="18"/>
                <w:szCs w:val="18"/>
              </w:rPr>
              <w:t>29,</w:t>
            </w:r>
            <w:r w:rsidRPr="008762DA">
              <w:rPr>
                <w:sz w:val="18"/>
                <w:szCs w:val="18"/>
                <w:lang w:val="en-US"/>
              </w:rPr>
              <w:t>1</w:t>
            </w:r>
          </w:p>
        </w:tc>
      </w:tr>
      <w:tr w:rsidR="008762DA" w:rsidRPr="008762DA" w14:paraId="38831BCB" w14:textId="77777777" w:rsidTr="00ED4C9A">
        <w:trPr>
          <w:trHeight w:val="510"/>
        </w:trPr>
        <w:tc>
          <w:tcPr>
            <w:tcW w:w="243" w:type="pct"/>
            <w:tcBorders>
              <w:top w:val="single" w:sz="4" w:space="0" w:color="auto"/>
            </w:tcBorders>
            <w:shd w:val="clear" w:color="auto" w:fill="auto"/>
            <w:vAlign w:val="center"/>
          </w:tcPr>
          <w:p w14:paraId="12FA2416" w14:textId="77777777" w:rsidR="008762DA" w:rsidRPr="008762DA" w:rsidRDefault="008762DA" w:rsidP="008762DA">
            <w:pPr>
              <w:autoSpaceDE w:val="0"/>
              <w:autoSpaceDN w:val="0"/>
              <w:adjustRightInd w:val="0"/>
              <w:ind w:firstLine="0"/>
              <w:contextualSpacing/>
              <w:jc w:val="center"/>
              <w:rPr>
                <w:rFonts w:eastAsia="TimesNewRoman"/>
                <w:sz w:val="18"/>
                <w:szCs w:val="18"/>
              </w:rPr>
            </w:pPr>
            <w:r w:rsidRPr="008762DA">
              <w:rPr>
                <w:rFonts w:eastAsia="TimesNewRoman"/>
                <w:sz w:val="18"/>
                <w:szCs w:val="18"/>
              </w:rPr>
              <w:t>10</w:t>
            </w:r>
          </w:p>
        </w:tc>
        <w:tc>
          <w:tcPr>
            <w:tcW w:w="1824" w:type="pct"/>
            <w:tcBorders>
              <w:top w:val="single" w:sz="4" w:space="0" w:color="auto"/>
            </w:tcBorders>
            <w:shd w:val="clear" w:color="auto" w:fill="auto"/>
            <w:vAlign w:val="center"/>
          </w:tcPr>
          <w:p w14:paraId="21471BB6" w14:textId="77777777" w:rsidR="008762DA" w:rsidRPr="008762DA" w:rsidRDefault="008762DA" w:rsidP="008762DA">
            <w:pPr>
              <w:autoSpaceDE w:val="0"/>
              <w:autoSpaceDN w:val="0"/>
              <w:adjustRightInd w:val="0"/>
              <w:ind w:firstLine="0"/>
              <w:contextualSpacing/>
              <w:rPr>
                <w:rFonts w:eastAsia="TimesNewRoman"/>
                <w:sz w:val="18"/>
                <w:szCs w:val="18"/>
              </w:rPr>
            </w:pPr>
            <w:r w:rsidRPr="008762DA">
              <w:rPr>
                <w:rFonts w:eastAsia="TimesNewRoman"/>
                <w:sz w:val="18"/>
                <w:szCs w:val="18"/>
              </w:rPr>
              <w:t>Введено в эксплуатацию общественно-деловых и производственных площадей, тыс. м</w:t>
            </w:r>
            <w:r w:rsidRPr="008762DA">
              <w:rPr>
                <w:rFonts w:eastAsia="TimesNewRoman"/>
                <w:sz w:val="18"/>
                <w:szCs w:val="18"/>
                <w:vertAlign w:val="superscript"/>
              </w:rPr>
              <w:t>2</w:t>
            </w:r>
          </w:p>
        </w:tc>
        <w:tc>
          <w:tcPr>
            <w:tcW w:w="490" w:type="pct"/>
            <w:tcBorders>
              <w:top w:val="single" w:sz="4" w:space="0" w:color="auto"/>
            </w:tcBorders>
            <w:vAlign w:val="center"/>
          </w:tcPr>
          <w:p w14:paraId="3FFEE60A" w14:textId="77777777" w:rsidR="008762DA" w:rsidRPr="008762DA" w:rsidRDefault="008762DA" w:rsidP="008762DA">
            <w:pPr>
              <w:ind w:firstLine="0"/>
              <w:jc w:val="center"/>
              <w:rPr>
                <w:sz w:val="18"/>
                <w:szCs w:val="18"/>
              </w:rPr>
            </w:pPr>
            <w:r w:rsidRPr="008762DA">
              <w:rPr>
                <w:sz w:val="18"/>
                <w:szCs w:val="18"/>
              </w:rPr>
              <w:t>2,27</w:t>
            </w:r>
          </w:p>
        </w:tc>
        <w:tc>
          <w:tcPr>
            <w:tcW w:w="490" w:type="pct"/>
            <w:tcBorders>
              <w:top w:val="single" w:sz="4" w:space="0" w:color="auto"/>
            </w:tcBorders>
            <w:vAlign w:val="center"/>
          </w:tcPr>
          <w:p w14:paraId="30CBEE11" w14:textId="77777777" w:rsidR="008762DA" w:rsidRPr="008762DA" w:rsidRDefault="008762DA" w:rsidP="008762DA">
            <w:pPr>
              <w:ind w:firstLine="0"/>
              <w:jc w:val="center"/>
              <w:rPr>
                <w:sz w:val="18"/>
                <w:szCs w:val="18"/>
              </w:rPr>
            </w:pPr>
            <w:r w:rsidRPr="008762DA">
              <w:rPr>
                <w:sz w:val="18"/>
                <w:szCs w:val="18"/>
              </w:rPr>
              <w:t>6,35</w:t>
            </w:r>
          </w:p>
        </w:tc>
        <w:tc>
          <w:tcPr>
            <w:tcW w:w="490" w:type="pct"/>
            <w:tcBorders>
              <w:top w:val="single" w:sz="4" w:space="0" w:color="auto"/>
            </w:tcBorders>
            <w:vAlign w:val="center"/>
          </w:tcPr>
          <w:p w14:paraId="1A78D340" w14:textId="77777777" w:rsidR="008762DA" w:rsidRPr="008762DA" w:rsidRDefault="008762DA" w:rsidP="008762DA">
            <w:pPr>
              <w:ind w:firstLine="0"/>
              <w:jc w:val="center"/>
              <w:rPr>
                <w:sz w:val="18"/>
                <w:szCs w:val="18"/>
              </w:rPr>
            </w:pPr>
            <w:r w:rsidRPr="008762DA">
              <w:rPr>
                <w:sz w:val="18"/>
                <w:szCs w:val="18"/>
              </w:rPr>
              <w:t>1,3</w:t>
            </w:r>
          </w:p>
        </w:tc>
        <w:tc>
          <w:tcPr>
            <w:tcW w:w="489" w:type="pct"/>
            <w:tcBorders>
              <w:top w:val="single" w:sz="4" w:space="0" w:color="auto"/>
            </w:tcBorders>
            <w:vAlign w:val="center"/>
          </w:tcPr>
          <w:p w14:paraId="284D0642" w14:textId="77777777" w:rsidR="008762DA" w:rsidRPr="008762DA" w:rsidRDefault="008762DA" w:rsidP="008762DA">
            <w:pPr>
              <w:ind w:firstLine="0"/>
              <w:jc w:val="center"/>
              <w:rPr>
                <w:sz w:val="18"/>
                <w:szCs w:val="18"/>
              </w:rPr>
            </w:pPr>
            <w:r w:rsidRPr="008762DA">
              <w:rPr>
                <w:sz w:val="18"/>
                <w:szCs w:val="18"/>
              </w:rPr>
              <w:t>0,0</w:t>
            </w:r>
          </w:p>
        </w:tc>
        <w:tc>
          <w:tcPr>
            <w:tcW w:w="488" w:type="pct"/>
            <w:tcBorders>
              <w:top w:val="single" w:sz="4" w:space="0" w:color="auto"/>
            </w:tcBorders>
            <w:vAlign w:val="center"/>
          </w:tcPr>
          <w:p w14:paraId="2DF5DACF" w14:textId="77777777" w:rsidR="008762DA" w:rsidRPr="008762DA" w:rsidRDefault="008762DA" w:rsidP="008762DA">
            <w:pPr>
              <w:ind w:firstLine="0"/>
              <w:jc w:val="center"/>
              <w:rPr>
                <w:sz w:val="18"/>
                <w:szCs w:val="18"/>
              </w:rPr>
            </w:pPr>
            <w:r w:rsidRPr="008762DA">
              <w:rPr>
                <w:sz w:val="18"/>
                <w:szCs w:val="18"/>
              </w:rPr>
              <w:t>0,0</w:t>
            </w:r>
          </w:p>
        </w:tc>
        <w:tc>
          <w:tcPr>
            <w:tcW w:w="488" w:type="pct"/>
            <w:tcBorders>
              <w:top w:val="single" w:sz="4" w:space="0" w:color="auto"/>
            </w:tcBorders>
            <w:vAlign w:val="center"/>
          </w:tcPr>
          <w:p w14:paraId="4BD7FFF4" w14:textId="77777777" w:rsidR="008762DA" w:rsidRPr="008762DA" w:rsidRDefault="008762DA" w:rsidP="008762DA">
            <w:pPr>
              <w:ind w:firstLine="0"/>
              <w:jc w:val="center"/>
              <w:rPr>
                <w:sz w:val="18"/>
                <w:szCs w:val="18"/>
              </w:rPr>
            </w:pPr>
            <w:r w:rsidRPr="008762DA">
              <w:rPr>
                <w:sz w:val="18"/>
                <w:szCs w:val="18"/>
              </w:rPr>
              <w:t>0,0</w:t>
            </w:r>
          </w:p>
        </w:tc>
      </w:tr>
      <w:tr w:rsidR="008762DA" w:rsidRPr="008762DA" w14:paraId="6AA38089" w14:textId="77777777" w:rsidTr="00ED4C9A">
        <w:trPr>
          <w:trHeight w:val="510"/>
        </w:trPr>
        <w:tc>
          <w:tcPr>
            <w:tcW w:w="243" w:type="pct"/>
            <w:shd w:val="clear" w:color="auto" w:fill="auto"/>
            <w:vAlign w:val="center"/>
          </w:tcPr>
          <w:p w14:paraId="18CE00A8" w14:textId="77777777" w:rsidR="008762DA" w:rsidRPr="008762DA" w:rsidRDefault="008762DA" w:rsidP="008762DA">
            <w:pPr>
              <w:autoSpaceDE w:val="0"/>
              <w:autoSpaceDN w:val="0"/>
              <w:adjustRightInd w:val="0"/>
              <w:ind w:firstLine="0"/>
              <w:contextualSpacing/>
              <w:jc w:val="center"/>
              <w:rPr>
                <w:rFonts w:eastAsia="TimesNewRoman"/>
                <w:sz w:val="18"/>
                <w:szCs w:val="18"/>
              </w:rPr>
            </w:pPr>
            <w:r w:rsidRPr="008762DA">
              <w:rPr>
                <w:rFonts w:eastAsia="TimesNewRoman"/>
                <w:sz w:val="18"/>
                <w:szCs w:val="18"/>
              </w:rPr>
              <w:t>11</w:t>
            </w:r>
          </w:p>
        </w:tc>
        <w:tc>
          <w:tcPr>
            <w:tcW w:w="1824" w:type="pct"/>
            <w:shd w:val="clear" w:color="auto" w:fill="auto"/>
            <w:vAlign w:val="center"/>
          </w:tcPr>
          <w:p w14:paraId="31FBF291" w14:textId="77777777" w:rsidR="008762DA" w:rsidRPr="008762DA" w:rsidRDefault="008762DA" w:rsidP="008762DA">
            <w:pPr>
              <w:autoSpaceDE w:val="0"/>
              <w:autoSpaceDN w:val="0"/>
              <w:adjustRightInd w:val="0"/>
              <w:ind w:firstLine="0"/>
              <w:contextualSpacing/>
              <w:rPr>
                <w:rFonts w:eastAsia="TimesNewRoman"/>
                <w:sz w:val="18"/>
                <w:szCs w:val="18"/>
                <w:vertAlign w:val="superscript"/>
              </w:rPr>
            </w:pPr>
            <w:r w:rsidRPr="008762DA">
              <w:rPr>
                <w:rFonts w:eastAsia="TimesNewRoman"/>
                <w:sz w:val="18"/>
                <w:szCs w:val="18"/>
              </w:rPr>
              <w:t>Общая площадь общественно-делового и производственного фонда на конец года, тыс. м</w:t>
            </w:r>
            <w:r w:rsidRPr="008762DA">
              <w:rPr>
                <w:rFonts w:eastAsia="TimesNewRoman"/>
                <w:sz w:val="18"/>
                <w:szCs w:val="18"/>
                <w:vertAlign w:val="superscript"/>
              </w:rPr>
              <w:t>2</w:t>
            </w:r>
          </w:p>
        </w:tc>
        <w:tc>
          <w:tcPr>
            <w:tcW w:w="490" w:type="pct"/>
            <w:vAlign w:val="center"/>
          </w:tcPr>
          <w:p w14:paraId="29956DBC" w14:textId="77777777" w:rsidR="008762DA" w:rsidRPr="008762DA" w:rsidRDefault="008762DA" w:rsidP="008762DA">
            <w:pPr>
              <w:ind w:firstLine="0"/>
              <w:jc w:val="center"/>
              <w:rPr>
                <w:sz w:val="18"/>
                <w:szCs w:val="18"/>
              </w:rPr>
            </w:pPr>
            <w:r w:rsidRPr="008762DA">
              <w:rPr>
                <w:sz w:val="18"/>
                <w:szCs w:val="18"/>
              </w:rPr>
              <w:t>40,0</w:t>
            </w:r>
          </w:p>
        </w:tc>
        <w:tc>
          <w:tcPr>
            <w:tcW w:w="490" w:type="pct"/>
            <w:vAlign w:val="center"/>
          </w:tcPr>
          <w:p w14:paraId="649F7C98" w14:textId="77777777" w:rsidR="008762DA" w:rsidRPr="008762DA" w:rsidRDefault="008762DA" w:rsidP="008762DA">
            <w:pPr>
              <w:ind w:firstLine="0"/>
              <w:jc w:val="center"/>
              <w:rPr>
                <w:sz w:val="18"/>
                <w:szCs w:val="18"/>
              </w:rPr>
            </w:pPr>
            <w:r w:rsidRPr="008762DA">
              <w:rPr>
                <w:sz w:val="18"/>
                <w:szCs w:val="18"/>
              </w:rPr>
              <w:t>46,3</w:t>
            </w:r>
          </w:p>
        </w:tc>
        <w:tc>
          <w:tcPr>
            <w:tcW w:w="490" w:type="pct"/>
            <w:vAlign w:val="center"/>
          </w:tcPr>
          <w:p w14:paraId="557BAF01" w14:textId="77777777" w:rsidR="008762DA" w:rsidRPr="008762DA" w:rsidRDefault="008762DA" w:rsidP="008762DA">
            <w:pPr>
              <w:ind w:firstLine="0"/>
              <w:jc w:val="center"/>
              <w:rPr>
                <w:sz w:val="18"/>
                <w:szCs w:val="18"/>
              </w:rPr>
            </w:pPr>
            <w:r w:rsidRPr="008762DA">
              <w:rPr>
                <w:sz w:val="18"/>
                <w:szCs w:val="18"/>
              </w:rPr>
              <w:t>47,648</w:t>
            </w:r>
          </w:p>
        </w:tc>
        <w:tc>
          <w:tcPr>
            <w:tcW w:w="489" w:type="pct"/>
            <w:vAlign w:val="center"/>
          </w:tcPr>
          <w:p w14:paraId="04F5A6C3" w14:textId="77777777" w:rsidR="008762DA" w:rsidRPr="008762DA" w:rsidRDefault="008762DA" w:rsidP="008762DA">
            <w:pPr>
              <w:ind w:firstLine="0"/>
              <w:jc w:val="center"/>
              <w:rPr>
                <w:sz w:val="18"/>
                <w:szCs w:val="18"/>
              </w:rPr>
            </w:pPr>
            <w:r w:rsidRPr="008762DA">
              <w:rPr>
                <w:sz w:val="18"/>
                <w:szCs w:val="18"/>
              </w:rPr>
              <w:t>47,648</w:t>
            </w:r>
          </w:p>
        </w:tc>
        <w:tc>
          <w:tcPr>
            <w:tcW w:w="488" w:type="pct"/>
            <w:vAlign w:val="center"/>
          </w:tcPr>
          <w:p w14:paraId="5F0B41CF" w14:textId="77777777" w:rsidR="008762DA" w:rsidRPr="008762DA" w:rsidRDefault="008762DA" w:rsidP="008762DA">
            <w:pPr>
              <w:ind w:firstLine="0"/>
              <w:jc w:val="center"/>
              <w:rPr>
                <w:sz w:val="18"/>
                <w:szCs w:val="18"/>
              </w:rPr>
            </w:pPr>
            <w:r w:rsidRPr="008762DA">
              <w:rPr>
                <w:sz w:val="18"/>
                <w:szCs w:val="18"/>
              </w:rPr>
              <w:t>47,648</w:t>
            </w:r>
          </w:p>
        </w:tc>
        <w:tc>
          <w:tcPr>
            <w:tcW w:w="488" w:type="pct"/>
            <w:vAlign w:val="center"/>
          </w:tcPr>
          <w:p w14:paraId="4DE87A2A" w14:textId="77777777" w:rsidR="008762DA" w:rsidRPr="008762DA" w:rsidRDefault="008762DA" w:rsidP="008762DA">
            <w:pPr>
              <w:ind w:firstLine="0"/>
              <w:jc w:val="center"/>
              <w:rPr>
                <w:sz w:val="18"/>
                <w:szCs w:val="18"/>
              </w:rPr>
            </w:pPr>
            <w:r w:rsidRPr="008762DA">
              <w:rPr>
                <w:sz w:val="18"/>
                <w:szCs w:val="18"/>
              </w:rPr>
              <w:t>47,648</w:t>
            </w:r>
          </w:p>
        </w:tc>
      </w:tr>
      <w:tr w:rsidR="008762DA" w:rsidRPr="008762DA" w14:paraId="76A7F7C8" w14:textId="77777777" w:rsidTr="00ED4C9A">
        <w:trPr>
          <w:trHeight w:val="510"/>
        </w:trPr>
        <w:tc>
          <w:tcPr>
            <w:tcW w:w="243" w:type="pct"/>
            <w:shd w:val="clear" w:color="auto" w:fill="auto"/>
            <w:vAlign w:val="center"/>
          </w:tcPr>
          <w:p w14:paraId="1D86FB76" w14:textId="77777777" w:rsidR="008762DA" w:rsidRPr="008762DA" w:rsidRDefault="008762DA" w:rsidP="008762DA">
            <w:pPr>
              <w:autoSpaceDE w:val="0"/>
              <w:autoSpaceDN w:val="0"/>
              <w:adjustRightInd w:val="0"/>
              <w:ind w:firstLine="0"/>
              <w:contextualSpacing/>
              <w:jc w:val="center"/>
              <w:rPr>
                <w:rFonts w:eastAsia="TimesNewRoman"/>
                <w:sz w:val="18"/>
                <w:szCs w:val="18"/>
              </w:rPr>
            </w:pPr>
            <w:r w:rsidRPr="008762DA">
              <w:rPr>
                <w:rFonts w:eastAsia="TimesNewRoman"/>
                <w:sz w:val="18"/>
                <w:szCs w:val="18"/>
              </w:rPr>
              <w:t>12</w:t>
            </w:r>
          </w:p>
        </w:tc>
        <w:tc>
          <w:tcPr>
            <w:tcW w:w="1824" w:type="pct"/>
            <w:shd w:val="clear" w:color="auto" w:fill="auto"/>
            <w:vAlign w:val="center"/>
          </w:tcPr>
          <w:p w14:paraId="5E69A2BA" w14:textId="77777777" w:rsidR="008762DA" w:rsidRPr="008762DA" w:rsidRDefault="008762DA" w:rsidP="008762DA">
            <w:pPr>
              <w:autoSpaceDE w:val="0"/>
              <w:autoSpaceDN w:val="0"/>
              <w:adjustRightInd w:val="0"/>
              <w:ind w:firstLine="0"/>
              <w:contextualSpacing/>
              <w:rPr>
                <w:rFonts w:eastAsia="TimesNewRoman"/>
                <w:sz w:val="18"/>
                <w:szCs w:val="18"/>
              </w:rPr>
            </w:pPr>
            <w:r w:rsidRPr="008762DA">
              <w:rPr>
                <w:rFonts w:eastAsia="TimesNewRoman"/>
                <w:sz w:val="18"/>
                <w:szCs w:val="18"/>
              </w:rPr>
              <w:t>Введено в эксплуатацию всех видов застройки с уч. сноса, тыс. м</w:t>
            </w:r>
            <w:r w:rsidRPr="008762DA">
              <w:rPr>
                <w:rFonts w:eastAsia="TimesNewRoman"/>
                <w:sz w:val="18"/>
                <w:szCs w:val="18"/>
                <w:vertAlign w:val="superscript"/>
              </w:rPr>
              <w:t>2</w:t>
            </w:r>
          </w:p>
        </w:tc>
        <w:tc>
          <w:tcPr>
            <w:tcW w:w="490" w:type="pct"/>
            <w:vAlign w:val="center"/>
          </w:tcPr>
          <w:p w14:paraId="159490A4" w14:textId="77777777" w:rsidR="008762DA" w:rsidRPr="008762DA" w:rsidRDefault="008762DA" w:rsidP="008762DA">
            <w:pPr>
              <w:ind w:firstLine="0"/>
              <w:jc w:val="center"/>
              <w:rPr>
                <w:sz w:val="18"/>
                <w:szCs w:val="18"/>
              </w:rPr>
            </w:pPr>
            <w:r w:rsidRPr="008762DA">
              <w:rPr>
                <w:sz w:val="18"/>
                <w:szCs w:val="18"/>
              </w:rPr>
              <w:t>3,9</w:t>
            </w:r>
          </w:p>
        </w:tc>
        <w:tc>
          <w:tcPr>
            <w:tcW w:w="490" w:type="pct"/>
            <w:vAlign w:val="center"/>
          </w:tcPr>
          <w:p w14:paraId="7F7D9999" w14:textId="77777777" w:rsidR="008762DA" w:rsidRPr="008762DA" w:rsidRDefault="008762DA" w:rsidP="008762DA">
            <w:pPr>
              <w:ind w:firstLine="0"/>
              <w:jc w:val="center"/>
              <w:rPr>
                <w:sz w:val="18"/>
                <w:szCs w:val="18"/>
              </w:rPr>
            </w:pPr>
            <w:r w:rsidRPr="008762DA">
              <w:rPr>
                <w:sz w:val="18"/>
                <w:szCs w:val="18"/>
              </w:rPr>
              <w:t>6,5</w:t>
            </w:r>
          </w:p>
        </w:tc>
        <w:tc>
          <w:tcPr>
            <w:tcW w:w="490" w:type="pct"/>
            <w:vAlign w:val="center"/>
          </w:tcPr>
          <w:p w14:paraId="107A815D" w14:textId="77777777" w:rsidR="008762DA" w:rsidRPr="008762DA" w:rsidRDefault="008762DA" w:rsidP="008762DA">
            <w:pPr>
              <w:ind w:firstLine="0"/>
              <w:jc w:val="center"/>
              <w:rPr>
                <w:sz w:val="18"/>
                <w:szCs w:val="18"/>
              </w:rPr>
            </w:pPr>
            <w:r w:rsidRPr="008762DA">
              <w:rPr>
                <w:sz w:val="18"/>
                <w:szCs w:val="18"/>
              </w:rPr>
              <w:t>1,08</w:t>
            </w:r>
          </w:p>
        </w:tc>
        <w:tc>
          <w:tcPr>
            <w:tcW w:w="489" w:type="pct"/>
            <w:vAlign w:val="center"/>
          </w:tcPr>
          <w:p w14:paraId="46C18D26" w14:textId="77777777" w:rsidR="008762DA" w:rsidRPr="008762DA" w:rsidRDefault="008762DA" w:rsidP="008762DA">
            <w:pPr>
              <w:ind w:firstLine="0"/>
              <w:jc w:val="center"/>
              <w:rPr>
                <w:sz w:val="18"/>
                <w:szCs w:val="18"/>
              </w:rPr>
            </w:pPr>
            <w:r w:rsidRPr="008762DA">
              <w:rPr>
                <w:sz w:val="18"/>
                <w:szCs w:val="18"/>
              </w:rPr>
              <w:t>1,56</w:t>
            </w:r>
          </w:p>
        </w:tc>
        <w:tc>
          <w:tcPr>
            <w:tcW w:w="488" w:type="pct"/>
            <w:vAlign w:val="center"/>
          </w:tcPr>
          <w:p w14:paraId="0A50C5C5" w14:textId="77777777" w:rsidR="008762DA" w:rsidRPr="008762DA" w:rsidRDefault="008762DA" w:rsidP="008762DA">
            <w:pPr>
              <w:ind w:firstLine="0"/>
              <w:jc w:val="center"/>
              <w:rPr>
                <w:sz w:val="18"/>
                <w:szCs w:val="18"/>
              </w:rPr>
            </w:pPr>
            <w:r w:rsidRPr="008762DA">
              <w:rPr>
                <w:sz w:val="18"/>
                <w:szCs w:val="18"/>
              </w:rPr>
              <w:t>2,10</w:t>
            </w:r>
          </w:p>
        </w:tc>
        <w:tc>
          <w:tcPr>
            <w:tcW w:w="488" w:type="pct"/>
            <w:vAlign w:val="center"/>
          </w:tcPr>
          <w:p w14:paraId="57BFDDAC" w14:textId="77777777" w:rsidR="008762DA" w:rsidRPr="008762DA" w:rsidRDefault="008762DA" w:rsidP="008762DA">
            <w:pPr>
              <w:ind w:firstLine="0"/>
              <w:jc w:val="center"/>
              <w:rPr>
                <w:sz w:val="18"/>
                <w:szCs w:val="18"/>
              </w:rPr>
            </w:pPr>
            <w:r w:rsidRPr="008762DA">
              <w:rPr>
                <w:sz w:val="18"/>
                <w:szCs w:val="18"/>
                <w:lang w:val="en-US"/>
              </w:rPr>
              <w:t>0</w:t>
            </w:r>
            <w:r w:rsidRPr="008762DA">
              <w:rPr>
                <w:sz w:val="18"/>
                <w:szCs w:val="18"/>
              </w:rPr>
              <w:t>,</w:t>
            </w:r>
            <w:r w:rsidRPr="008762DA">
              <w:rPr>
                <w:sz w:val="18"/>
                <w:szCs w:val="18"/>
                <w:lang w:val="en-US"/>
              </w:rPr>
              <w:t>7</w:t>
            </w:r>
            <w:r w:rsidRPr="008762DA">
              <w:rPr>
                <w:sz w:val="18"/>
                <w:szCs w:val="18"/>
              </w:rPr>
              <w:t>4</w:t>
            </w:r>
          </w:p>
        </w:tc>
      </w:tr>
      <w:tr w:rsidR="008762DA" w:rsidRPr="008762DA" w14:paraId="243A5EE2" w14:textId="77777777" w:rsidTr="00ED4C9A">
        <w:trPr>
          <w:trHeight w:val="510"/>
        </w:trPr>
        <w:tc>
          <w:tcPr>
            <w:tcW w:w="243" w:type="pct"/>
            <w:shd w:val="clear" w:color="auto" w:fill="auto"/>
            <w:vAlign w:val="center"/>
          </w:tcPr>
          <w:p w14:paraId="24D9ADDE" w14:textId="77777777" w:rsidR="008762DA" w:rsidRPr="008762DA" w:rsidRDefault="008762DA" w:rsidP="008762DA">
            <w:pPr>
              <w:autoSpaceDE w:val="0"/>
              <w:autoSpaceDN w:val="0"/>
              <w:adjustRightInd w:val="0"/>
              <w:ind w:firstLine="0"/>
              <w:contextualSpacing/>
              <w:jc w:val="center"/>
              <w:rPr>
                <w:rFonts w:eastAsia="TimesNewRoman"/>
                <w:sz w:val="18"/>
                <w:szCs w:val="18"/>
              </w:rPr>
            </w:pPr>
            <w:r w:rsidRPr="008762DA">
              <w:rPr>
                <w:rFonts w:eastAsia="TimesNewRoman"/>
                <w:sz w:val="18"/>
                <w:szCs w:val="18"/>
              </w:rPr>
              <w:t>13</w:t>
            </w:r>
          </w:p>
        </w:tc>
        <w:tc>
          <w:tcPr>
            <w:tcW w:w="1824" w:type="pct"/>
            <w:shd w:val="clear" w:color="auto" w:fill="auto"/>
            <w:vAlign w:val="center"/>
          </w:tcPr>
          <w:p w14:paraId="4DEFDB04" w14:textId="77777777" w:rsidR="008762DA" w:rsidRPr="008762DA" w:rsidRDefault="008762DA" w:rsidP="008762DA">
            <w:pPr>
              <w:autoSpaceDE w:val="0"/>
              <w:autoSpaceDN w:val="0"/>
              <w:adjustRightInd w:val="0"/>
              <w:ind w:firstLine="0"/>
              <w:contextualSpacing/>
              <w:rPr>
                <w:rFonts w:eastAsia="TimesNewRoman"/>
                <w:sz w:val="18"/>
                <w:szCs w:val="18"/>
              </w:rPr>
            </w:pPr>
            <w:r w:rsidRPr="008762DA">
              <w:rPr>
                <w:rFonts w:eastAsia="TimesNewRoman"/>
                <w:sz w:val="18"/>
                <w:szCs w:val="18"/>
              </w:rPr>
              <w:t>Общая площадь всех видов застройки на конец года, тыс. м</w:t>
            </w:r>
            <w:r w:rsidRPr="008762DA">
              <w:rPr>
                <w:rFonts w:eastAsia="TimesNewRoman"/>
                <w:sz w:val="18"/>
                <w:szCs w:val="18"/>
                <w:vertAlign w:val="superscript"/>
              </w:rPr>
              <w:t>2</w:t>
            </w:r>
          </w:p>
        </w:tc>
        <w:tc>
          <w:tcPr>
            <w:tcW w:w="490" w:type="pct"/>
            <w:vAlign w:val="center"/>
          </w:tcPr>
          <w:p w14:paraId="05B1F93B" w14:textId="77777777" w:rsidR="008762DA" w:rsidRPr="008762DA" w:rsidRDefault="008762DA" w:rsidP="008762DA">
            <w:pPr>
              <w:ind w:firstLine="0"/>
              <w:jc w:val="center"/>
              <w:rPr>
                <w:sz w:val="18"/>
                <w:szCs w:val="18"/>
              </w:rPr>
            </w:pPr>
            <w:r w:rsidRPr="008762DA">
              <w:rPr>
                <w:sz w:val="18"/>
                <w:szCs w:val="18"/>
              </w:rPr>
              <w:t>251,1</w:t>
            </w:r>
          </w:p>
        </w:tc>
        <w:tc>
          <w:tcPr>
            <w:tcW w:w="490" w:type="pct"/>
            <w:vAlign w:val="center"/>
          </w:tcPr>
          <w:p w14:paraId="17B2F892" w14:textId="77777777" w:rsidR="008762DA" w:rsidRPr="008762DA" w:rsidRDefault="008762DA" w:rsidP="008762DA">
            <w:pPr>
              <w:ind w:firstLine="0"/>
              <w:jc w:val="center"/>
              <w:rPr>
                <w:sz w:val="18"/>
                <w:szCs w:val="18"/>
              </w:rPr>
            </w:pPr>
            <w:r w:rsidRPr="008762DA">
              <w:rPr>
                <w:sz w:val="18"/>
                <w:szCs w:val="18"/>
              </w:rPr>
              <w:t>257,6</w:t>
            </w:r>
          </w:p>
        </w:tc>
        <w:tc>
          <w:tcPr>
            <w:tcW w:w="490" w:type="pct"/>
            <w:vAlign w:val="center"/>
          </w:tcPr>
          <w:p w14:paraId="47F6ABFD" w14:textId="77777777" w:rsidR="008762DA" w:rsidRPr="008762DA" w:rsidRDefault="008762DA" w:rsidP="008762DA">
            <w:pPr>
              <w:ind w:firstLine="0"/>
              <w:jc w:val="center"/>
              <w:rPr>
                <w:sz w:val="18"/>
                <w:szCs w:val="18"/>
              </w:rPr>
            </w:pPr>
            <w:r w:rsidRPr="008762DA">
              <w:rPr>
                <w:sz w:val="18"/>
                <w:szCs w:val="18"/>
              </w:rPr>
              <w:t>258,7</w:t>
            </w:r>
          </w:p>
        </w:tc>
        <w:tc>
          <w:tcPr>
            <w:tcW w:w="489" w:type="pct"/>
            <w:vAlign w:val="center"/>
          </w:tcPr>
          <w:p w14:paraId="5D30F687" w14:textId="77777777" w:rsidR="008762DA" w:rsidRPr="008762DA" w:rsidRDefault="008762DA" w:rsidP="008762DA">
            <w:pPr>
              <w:ind w:firstLine="0"/>
              <w:jc w:val="center"/>
              <w:rPr>
                <w:sz w:val="18"/>
                <w:szCs w:val="18"/>
              </w:rPr>
            </w:pPr>
            <w:r w:rsidRPr="008762DA">
              <w:rPr>
                <w:sz w:val="18"/>
                <w:szCs w:val="18"/>
              </w:rPr>
              <w:t>260,3</w:t>
            </w:r>
          </w:p>
        </w:tc>
        <w:tc>
          <w:tcPr>
            <w:tcW w:w="488" w:type="pct"/>
            <w:vAlign w:val="center"/>
          </w:tcPr>
          <w:p w14:paraId="3A6E8F48" w14:textId="77777777" w:rsidR="008762DA" w:rsidRPr="008762DA" w:rsidRDefault="008762DA" w:rsidP="008762DA">
            <w:pPr>
              <w:ind w:firstLine="0"/>
              <w:jc w:val="center"/>
              <w:rPr>
                <w:sz w:val="18"/>
                <w:szCs w:val="18"/>
              </w:rPr>
            </w:pPr>
            <w:r w:rsidRPr="008762DA">
              <w:rPr>
                <w:sz w:val="18"/>
                <w:szCs w:val="18"/>
              </w:rPr>
              <w:t>262,4</w:t>
            </w:r>
          </w:p>
        </w:tc>
        <w:tc>
          <w:tcPr>
            <w:tcW w:w="488" w:type="pct"/>
            <w:vAlign w:val="center"/>
          </w:tcPr>
          <w:p w14:paraId="3E7B88C2" w14:textId="77777777" w:rsidR="008762DA" w:rsidRPr="008762DA" w:rsidRDefault="008762DA" w:rsidP="008762DA">
            <w:pPr>
              <w:ind w:firstLine="0"/>
              <w:jc w:val="center"/>
              <w:rPr>
                <w:sz w:val="18"/>
                <w:szCs w:val="18"/>
                <w:lang w:val="en-US"/>
              </w:rPr>
            </w:pPr>
            <w:r w:rsidRPr="008762DA">
              <w:rPr>
                <w:sz w:val="18"/>
                <w:szCs w:val="18"/>
              </w:rPr>
              <w:t>263,</w:t>
            </w:r>
            <w:r w:rsidRPr="008762DA">
              <w:rPr>
                <w:sz w:val="18"/>
                <w:szCs w:val="18"/>
                <w:lang w:val="en-US"/>
              </w:rPr>
              <w:t>1</w:t>
            </w:r>
          </w:p>
        </w:tc>
      </w:tr>
    </w:tbl>
    <w:p w14:paraId="27B5E4AC" w14:textId="77777777" w:rsidR="00CC093E" w:rsidRPr="0076321C" w:rsidRDefault="00CC093E" w:rsidP="0052751E">
      <w:pPr>
        <w:pStyle w:val="ab"/>
        <w:spacing w:line="240" w:lineRule="auto"/>
      </w:pPr>
    </w:p>
    <w:p w14:paraId="77451D32" w14:textId="307B554E" w:rsidR="00113381" w:rsidRPr="0076321C" w:rsidRDefault="00CD3D38" w:rsidP="003C597B">
      <w:pPr>
        <w:pStyle w:val="ab"/>
        <w:rPr>
          <w:bCs/>
          <w:iCs/>
        </w:rPr>
      </w:pPr>
      <w:r w:rsidRPr="0076321C">
        <w:t>Ретроспективные данные численности населения Ветлужского МО представлены на рис. 1.1.1.</w:t>
      </w:r>
    </w:p>
    <w:p w14:paraId="71E90AEC" w14:textId="3BEE4BCB" w:rsidR="00CC093E" w:rsidRPr="0076321C" w:rsidRDefault="00F463C0" w:rsidP="003C597B">
      <w:pPr>
        <w:pStyle w:val="ab"/>
        <w:ind w:firstLine="0"/>
        <w:jc w:val="center"/>
      </w:pPr>
      <w:r>
        <w:rPr>
          <w:noProof/>
        </w:rPr>
        <w:lastRenderedPageBreak/>
        <w:drawing>
          <wp:inline distT="0" distB="0" distL="0" distR="0" wp14:anchorId="3FDE8748" wp14:editId="4A104481">
            <wp:extent cx="6119495" cy="4049433"/>
            <wp:effectExtent l="0" t="0" r="0" b="825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9495" cy="4049433"/>
                    </a:xfrm>
                    <a:prstGeom prst="rect">
                      <a:avLst/>
                    </a:prstGeom>
                    <a:noFill/>
                  </pic:spPr>
                </pic:pic>
              </a:graphicData>
            </a:graphic>
          </wp:inline>
        </w:drawing>
      </w:r>
    </w:p>
    <w:p w14:paraId="62AB995C" w14:textId="77777777" w:rsidR="001432CF" w:rsidRPr="0076321C" w:rsidRDefault="00CC093E" w:rsidP="0052751E">
      <w:pPr>
        <w:pStyle w:val="a1"/>
      </w:pPr>
      <w:r w:rsidRPr="0076321C">
        <w:t xml:space="preserve">Ретроспектива численности населения </w:t>
      </w:r>
      <w:bookmarkStart w:id="5" w:name="_Toc361933763"/>
      <w:r w:rsidR="00CD3D38" w:rsidRPr="0076321C">
        <w:t>Ветлужского МО</w:t>
      </w:r>
    </w:p>
    <w:p w14:paraId="1C5C1B18" w14:textId="4FE45FF4" w:rsidR="001432CF" w:rsidRPr="0076321C" w:rsidRDefault="001432CF" w:rsidP="001432CF">
      <w:pPr>
        <w:spacing w:line="360" w:lineRule="auto"/>
        <w:rPr>
          <w:b/>
          <w:sz w:val="20"/>
          <w:szCs w:val="20"/>
        </w:rPr>
      </w:pPr>
      <w:r w:rsidRPr="0076321C">
        <w:rPr>
          <w:sz w:val="22"/>
          <w:szCs w:val="22"/>
        </w:rPr>
        <w:t>Ретроспективные показатели потребления тепловой энергии (мощности) за последние пять лет в Ветлужском МО представлены в таблице 1.1.5.</w:t>
      </w:r>
    </w:p>
    <w:p w14:paraId="148823D0" w14:textId="22B3499F" w:rsidR="001432CF" w:rsidRPr="0076321C" w:rsidRDefault="001432CF" w:rsidP="001432CF">
      <w:pPr>
        <w:spacing w:after="120"/>
        <w:ind w:left="567" w:firstLine="0"/>
        <w:jc w:val="right"/>
        <w:rPr>
          <w:b/>
          <w:sz w:val="20"/>
          <w:szCs w:val="20"/>
        </w:rPr>
      </w:pPr>
      <w:r w:rsidRPr="0076321C">
        <w:rPr>
          <w:b/>
          <w:sz w:val="20"/>
          <w:szCs w:val="20"/>
        </w:rPr>
        <w:t>Таблица 1.1.5. Ретроспективные показатели потребления тепловой энергии (мощности)</w:t>
      </w:r>
    </w:p>
    <w:tbl>
      <w:tblPr>
        <w:tblStyle w:val="afc"/>
        <w:tblW w:w="5000" w:type="pct"/>
        <w:tblLayout w:type="fixed"/>
        <w:tblLook w:val="04A0" w:firstRow="1" w:lastRow="0" w:firstColumn="1" w:lastColumn="0" w:noHBand="0" w:noVBand="1"/>
      </w:tblPr>
      <w:tblGrid>
        <w:gridCol w:w="484"/>
        <w:gridCol w:w="3759"/>
        <w:gridCol w:w="899"/>
        <w:gridCol w:w="899"/>
        <w:gridCol w:w="897"/>
        <w:gridCol w:w="897"/>
        <w:gridCol w:w="897"/>
        <w:gridCol w:w="895"/>
      </w:tblGrid>
      <w:tr w:rsidR="00F463C0" w:rsidRPr="00F463C0" w14:paraId="5E66BB1B" w14:textId="77777777" w:rsidTr="00ED4C9A">
        <w:trPr>
          <w:cantSplit/>
          <w:trHeight w:val="340"/>
          <w:tblHeader/>
        </w:trPr>
        <w:tc>
          <w:tcPr>
            <w:tcW w:w="251" w:type="pct"/>
            <w:vAlign w:val="center"/>
            <w:hideMark/>
          </w:tcPr>
          <w:p w14:paraId="78766523" w14:textId="77777777" w:rsidR="00F463C0" w:rsidRPr="00F463C0" w:rsidRDefault="00F463C0" w:rsidP="00F463C0">
            <w:pPr>
              <w:ind w:left="-57" w:right="-57" w:firstLine="0"/>
              <w:jc w:val="center"/>
              <w:rPr>
                <w:sz w:val="18"/>
                <w:szCs w:val="18"/>
                <w:lang w:eastAsia="ru-RU"/>
              </w:rPr>
            </w:pPr>
            <w:r w:rsidRPr="00F463C0">
              <w:rPr>
                <w:b/>
                <w:bCs/>
                <w:kern w:val="24"/>
                <w:sz w:val="18"/>
                <w:szCs w:val="18"/>
                <w:lang w:eastAsia="ru-RU"/>
              </w:rPr>
              <w:t xml:space="preserve">№ </w:t>
            </w:r>
            <w:r w:rsidRPr="00F463C0">
              <w:rPr>
                <w:b/>
                <w:bCs/>
                <w:kern w:val="24"/>
                <w:sz w:val="18"/>
                <w:szCs w:val="18"/>
                <w:lang w:eastAsia="ru-RU"/>
              </w:rPr>
              <w:br/>
              <w:t>п/п</w:t>
            </w:r>
          </w:p>
        </w:tc>
        <w:tc>
          <w:tcPr>
            <w:tcW w:w="1952" w:type="pct"/>
            <w:vAlign w:val="center"/>
            <w:hideMark/>
          </w:tcPr>
          <w:p w14:paraId="7112E054" w14:textId="77777777" w:rsidR="00F463C0" w:rsidRPr="00F463C0" w:rsidRDefault="00F463C0" w:rsidP="00F463C0">
            <w:pPr>
              <w:ind w:left="-57" w:right="-57" w:firstLine="0"/>
              <w:jc w:val="center"/>
              <w:rPr>
                <w:sz w:val="18"/>
                <w:szCs w:val="18"/>
                <w:lang w:eastAsia="ru-RU"/>
              </w:rPr>
            </w:pPr>
            <w:r w:rsidRPr="00F463C0">
              <w:rPr>
                <w:b/>
                <w:bCs/>
                <w:kern w:val="24"/>
                <w:sz w:val="18"/>
                <w:szCs w:val="18"/>
                <w:lang w:eastAsia="ru-RU"/>
              </w:rPr>
              <w:t>Наименование показателя</w:t>
            </w:r>
          </w:p>
        </w:tc>
        <w:tc>
          <w:tcPr>
            <w:tcW w:w="467" w:type="pct"/>
            <w:vAlign w:val="center"/>
            <w:hideMark/>
          </w:tcPr>
          <w:p w14:paraId="7C34F704" w14:textId="77777777" w:rsidR="00F463C0" w:rsidRPr="00F463C0" w:rsidRDefault="00F463C0" w:rsidP="00F463C0">
            <w:pPr>
              <w:ind w:left="-57" w:right="-57" w:firstLine="0"/>
              <w:jc w:val="center"/>
              <w:rPr>
                <w:sz w:val="18"/>
                <w:szCs w:val="18"/>
                <w:lang w:eastAsia="ru-RU"/>
              </w:rPr>
            </w:pPr>
            <w:r w:rsidRPr="00F463C0">
              <w:rPr>
                <w:b/>
                <w:bCs/>
                <w:kern w:val="24"/>
                <w:sz w:val="18"/>
                <w:szCs w:val="18"/>
                <w:lang w:eastAsia="ru-RU"/>
              </w:rPr>
              <w:t>2020 г.</w:t>
            </w:r>
          </w:p>
        </w:tc>
        <w:tc>
          <w:tcPr>
            <w:tcW w:w="467" w:type="pct"/>
            <w:vAlign w:val="center"/>
            <w:hideMark/>
          </w:tcPr>
          <w:p w14:paraId="16F54213" w14:textId="77777777" w:rsidR="00F463C0" w:rsidRPr="00F463C0" w:rsidRDefault="00F463C0" w:rsidP="00F463C0">
            <w:pPr>
              <w:ind w:left="-57" w:right="-57" w:firstLine="0"/>
              <w:jc w:val="center"/>
              <w:rPr>
                <w:sz w:val="18"/>
                <w:szCs w:val="18"/>
                <w:lang w:eastAsia="ru-RU"/>
              </w:rPr>
            </w:pPr>
            <w:r w:rsidRPr="00F463C0">
              <w:rPr>
                <w:b/>
                <w:bCs/>
                <w:kern w:val="24"/>
                <w:sz w:val="18"/>
                <w:szCs w:val="18"/>
                <w:lang w:eastAsia="ru-RU"/>
              </w:rPr>
              <w:t>2021 г.</w:t>
            </w:r>
          </w:p>
        </w:tc>
        <w:tc>
          <w:tcPr>
            <w:tcW w:w="466" w:type="pct"/>
            <w:vAlign w:val="center"/>
            <w:hideMark/>
          </w:tcPr>
          <w:p w14:paraId="59F4A2D9" w14:textId="77777777" w:rsidR="00F463C0" w:rsidRPr="00F463C0" w:rsidRDefault="00F463C0" w:rsidP="00F463C0">
            <w:pPr>
              <w:ind w:left="-57" w:right="-57" w:firstLine="0"/>
              <w:jc w:val="center"/>
              <w:rPr>
                <w:sz w:val="18"/>
                <w:szCs w:val="18"/>
                <w:lang w:eastAsia="ru-RU"/>
              </w:rPr>
            </w:pPr>
            <w:r w:rsidRPr="00F463C0">
              <w:rPr>
                <w:b/>
                <w:bCs/>
                <w:kern w:val="24"/>
                <w:sz w:val="18"/>
                <w:szCs w:val="18"/>
                <w:lang w:eastAsia="ru-RU"/>
              </w:rPr>
              <w:t>2022 г.</w:t>
            </w:r>
          </w:p>
        </w:tc>
        <w:tc>
          <w:tcPr>
            <w:tcW w:w="466" w:type="pct"/>
            <w:vAlign w:val="center"/>
          </w:tcPr>
          <w:p w14:paraId="191857C5" w14:textId="77777777" w:rsidR="00F463C0" w:rsidRPr="00F463C0" w:rsidRDefault="00F463C0" w:rsidP="00F463C0">
            <w:pPr>
              <w:ind w:left="-57" w:right="-57" w:firstLine="0"/>
              <w:jc w:val="center"/>
              <w:rPr>
                <w:b/>
                <w:bCs/>
                <w:kern w:val="24"/>
                <w:sz w:val="18"/>
                <w:szCs w:val="18"/>
                <w:lang w:eastAsia="ru-RU"/>
              </w:rPr>
            </w:pPr>
            <w:r w:rsidRPr="00F463C0">
              <w:rPr>
                <w:b/>
                <w:bCs/>
                <w:kern w:val="24"/>
                <w:sz w:val="18"/>
                <w:szCs w:val="18"/>
                <w:lang w:eastAsia="ru-RU"/>
              </w:rPr>
              <w:t>2023 г.</w:t>
            </w:r>
          </w:p>
        </w:tc>
        <w:tc>
          <w:tcPr>
            <w:tcW w:w="466" w:type="pct"/>
            <w:vAlign w:val="center"/>
          </w:tcPr>
          <w:p w14:paraId="55EBDA7C" w14:textId="77777777" w:rsidR="00F463C0" w:rsidRPr="00F463C0" w:rsidRDefault="00F463C0" w:rsidP="00F463C0">
            <w:pPr>
              <w:ind w:left="-57" w:right="-57" w:firstLine="0"/>
              <w:jc w:val="center"/>
              <w:rPr>
                <w:b/>
                <w:bCs/>
                <w:kern w:val="24"/>
                <w:sz w:val="18"/>
                <w:szCs w:val="18"/>
                <w:lang w:eastAsia="ru-RU"/>
              </w:rPr>
            </w:pPr>
            <w:r w:rsidRPr="00F463C0">
              <w:rPr>
                <w:b/>
                <w:bCs/>
                <w:kern w:val="24"/>
                <w:sz w:val="18"/>
                <w:szCs w:val="18"/>
                <w:lang w:eastAsia="ru-RU"/>
              </w:rPr>
              <w:t>2024 г.</w:t>
            </w:r>
          </w:p>
        </w:tc>
        <w:tc>
          <w:tcPr>
            <w:tcW w:w="466" w:type="pct"/>
            <w:vAlign w:val="center"/>
          </w:tcPr>
          <w:p w14:paraId="5429B08C" w14:textId="77777777" w:rsidR="00F463C0" w:rsidRPr="00F463C0" w:rsidRDefault="00F463C0" w:rsidP="00F463C0">
            <w:pPr>
              <w:ind w:left="-57" w:right="-57" w:firstLine="0"/>
              <w:jc w:val="center"/>
              <w:rPr>
                <w:b/>
                <w:bCs/>
                <w:kern w:val="24"/>
                <w:sz w:val="18"/>
                <w:szCs w:val="18"/>
                <w:lang w:eastAsia="ru-RU"/>
              </w:rPr>
            </w:pPr>
            <w:r w:rsidRPr="00F463C0">
              <w:rPr>
                <w:b/>
                <w:bCs/>
                <w:kern w:val="24"/>
                <w:sz w:val="18"/>
                <w:szCs w:val="18"/>
                <w:lang w:eastAsia="ru-RU"/>
              </w:rPr>
              <w:t>2025 г.</w:t>
            </w:r>
          </w:p>
        </w:tc>
      </w:tr>
      <w:tr w:rsidR="00F463C0" w:rsidRPr="00F463C0" w14:paraId="38BA0BA2" w14:textId="77777777" w:rsidTr="00F463C0">
        <w:trPr>
          <w:cantSplit/>
          <w:trHeight w:val="283"/>
        </w:trPr>
        <w:tc>
          <w:tcPr>
            <w:tcW w:w="251" w:type="pct"/>
            <w:vAlign w:val="center"/>
          </w:tcPr>
          <w:p w14:paraId="2624E941" w14:textId="77777777" w:rsidR="00F463C0" w:rsidRPr="00F463C0" w:rsidRDefault="00F463C0" w:rsidP="00F463C0">
            <w:pPr>
              <w:autoSpaceDE w:val="0"/>
              <w:autoSpaceDN w:val="0"/>
              <w:adjustRightInd w:val="0"/>
              <w:ind w:left="-57" w:right="-57" w:firstLine="0"/>
              <w:contextualSpacing/>
              <w:jc w:val="center"/>
              <w:rPr>
                <w:rFonts w:eastAsia="TimesNewRoman"/>
                <w:sz w:val="18"/>
                <w:szCs w:val="18"/>
              </w:rPr>
            </w:pPr>
            <w:r w:rsidRPr="00F463C0">
              <w:rPr>
                <w:rFonts w:eastAsia="TimesNewRoman"/>
                <w:sz w:val="18"/>
                <w:szCs w:val="18"/>
              </w:rPr>
              <w:t>1</w:t>
            </w:r>
          </w:p>
        </w:tc>
        <w:tc>
          <w:tcPr>
            <w:tcW w:w="1952" w:type="pct"/>
            <w:vAlign w:val="center"/>
          </w:tcPr>
          <w:p w14:paraId="71153269" w14:textId="77777777" w:rsidR="00F463C0" w:rsidRPr="00F463C0" w:rsidRDefault="00F463C0" w:rsidP="00F463C0">
            <w:pPr>
              <w:autoSpaceDE w:val="0"/>
              <w:autoSpaceDN w:val="0"/>
              <w:adjustRightInd w:val="0"/>
              <w:ind w:firstLine="0"/>
              <w:contextualSpacing/>
              <w:rPr>
                <w:rFonts w:eastAsia="TimesNewRoman"/>
                <w:sz w:val="18"/>
                <w:szCs w:val="18"/>
              </w:rPr>
            </w:pPr>
            <w:r w:rsidRPr="00F463C0">
              <w:rPr>
                <w:rFonts w:eastAsia="TimesNewRoman"/>
                <w:sz w:val="18"/>
                <w:szCs w:val="18"/>
              </w:rPr>
              <w:t>Общий прирост тепловой нагрузки потребителей, в том числе, Гкал/ч:</w:t>
            </w:r>
          </w:p>
        </w:tc>
        <w:tc>
          <w:tcPr>
            <w:tcW w:w="467" w:type="pct"/>
            <w:vAlign w:val="center"/>
          </w:tcPr>
          <w:p w14:paraId="553BD124" w14:textId="77777777" w:rsidR="00F463C0" w:rsidRPr="00F463C0" w:rsidRDefault="00F463C0" w:rsidP="00F463C0">
            <w:pPr>
              <w:ind w:firstLine="0"/>
              <w:jc w:val="center"/>
              <w:rPr>
                <w:sz w:val="18"/>
                <w:szCs w:val="18"/>
              </w:rPr>
            </w:pPr>
            <w:r w:rsidRPr="00F463C0">
              <w:rPr>
                <w:sz w:val="18"/>
                <w:szCs w:val="18"/>
              </w:rPr>
              <w:t>0,219</w:t>
            </w:r>
          </w:p>
        </w:tc>
        <w:tc>
          <w:tcPr>
            <w:tcW w:w="467" w:type="pct"/>
            <w:vAlign w:val="center"/>
          </w:tcPr>
          <w:p w14:paraId="72D33A9A" w14:textId="77777777" w:rsidR="00F463C0" w:rsidRPr="00F463C0" w:rsidRDefault="00F463C0" w:rsidP="00F463C0">
            <w:pPr>
              <w:ind w:firstLine="0"/>
              <w:jc w:val="center"/>
              <w:rPr>
                <w:sz w:val="18"/>
                <w:szCs w:val="18"/>
              </w:rPr>
            </w:pPr>
            <w:r w:rsidRPr="00F463C0">
              <w:rPr>
                <w:sz w:val="18"/>
                <w:szCs w:val="18"/>
              </w:rPr>
              <w:t>0,824</w:t>
            </w:r>
          </w:p>
        </w:tc>
        <w:tc>
          <w:tcPr>
            <w:tcW w:w="466" w:type="pct"/>
            <w:vAlign w:val="center"/>
          </w:tcPr>
          <w:p w14:paraId="2C7C0EB2" w14:textId="77777777" w:rsidR="00F463C0" w:rsidRPr="00F463C0" w:rsidRDefault="00F463C0" w:rsidP="00F463C0">
            <w:pPr>
              <w:ind w:firstLine="0"/>
              <w:jc w:val="center"/>
              <w:rPr>
                <w:sz w:val="18"/>
                <w:szCs w:val="18"/>
              </w:rPr>
            </w:pPr>
            <w:r w:rsidRPr="00F463C0">
              <w:rPr>
                <w:sz w:val="18"/>
                <w:szCs w:val="18"/>
              </w:rPr>
              <w:t>-0,085</w:t>
            </w:r>
          </w:p>
        </w:tc>
        <w:tc>
          <w:tcPr>
            <w:tcW w:w="466" w:type="pct"/>
            <w:vAlign w:val="center"/>
          </w:tcPr>
          <w:p w14:paraId="2E4C9A1B" w14:textId="77777777" w:rsidR="00F463C0" w:rsidRPr="00F463C0" w:rsidRDefault="00F463C0" w:rsidP="00F463C0">
            <w:pPr>
              <w:ind w:firstLine="0"/>
              <w:jc w:val="center"/>
              <w:rPr>
                <w:sz w:val="18"/>
                <w:szCs w:val="18"/>
              </w:rPr>
            </w:pPr>
            <w:r w:rsidRPr="00F463C0">
              <w:rPr>
                <w:sz w:val="18"/>
                <w:szCs w:val="18"/>
              </w:rPr>
              <w:t>0,1</w:t>
            </w:r>
          </w:p>
        </w:tc>
        <w:tc>
          <w:tcPr>
            <w:tcW w:w="466" w:type="pct"/>
            <w:vAlign w:val="center"/>
          </w:tcPr>
          <w:p w14:paraId="4BC0D6AC" w14:textId="77777777" w:rsidR="00F463C0" w:rsidRPr="00F463C0" w:rsidRDefault="00F463C0" w:rsidP="00F463C0">
            <w:pPr>
              <w:ind w:firstLine="0"/>
              <w:jc w:val="center"/>
              <w:rPr>
                <w:sz w:val="18"/>
                <w:szCs w:val="18"/>
              </w:rPr>
            </w:pPr>
            <w:r w:rsidRPr="00F463C0">
              <w:rPr>
                <w:sz w:val="18"/>
                <w:szCs w:val="18"/>
              </w:rPr>
              <w:t>0,145</w:t>
            </w:r>
          </w:p>
        </w:tc>
        <w:tc>
          <w:tcPr>
            <w:tcW w:w="466" w:type="pct"/>
            <w:vAlign w:val="center"/>
          </w:tcPr>
          <w:p w14:paraId="3FF86EA8" w14:textId="77777777" w:rsidR="00F463C0" w:rsidRPr="00F463C0" w:rsidRDefault="00F463C0" w:rsidP="00F463C0">
            <w:pPr>
              <w:ind w:firstLine="0"/>
              <w:jc w:val="center"/>
              <w:rPr>
                <w:sz w:val="18"/>
                <w:szCs w:val="18"/>
                <w:lang w:val="en-US"/>
              </w:rPr>
            </w:pPr>
            <w:r w:rsidRPr="00F463C0">
              <w:rPr>
                <w:sz w:val="18"/>
                <w:szCs w:val="18"/>
              </w:rPr>
              <w:t>0,081</w:t>
            </w:r>
          </w:p>
        </w:tc>
      </w:tr>
      <w:tr w:rsidR="00F463C0" w:rsidRPr="00F463C0" w14:paraId="130C8F39" w14:textId="77777777" w:rsidTr="00F463C0">
        <w:trPr>
          <w:cantSplit/>
          <w:trHeight w:val="283"/>
        </w:trPr>
        <w:tc>
          <w:tcPr>
            <w:tcW w:w="251" w:type="pct"/>
            <w:vAlign w:val="center"/>
          </w:tcPr>
          <w:p w14:paraId="545D0F35" w14:textId="77777777" w:rsidR="00F463C0" w:rsidRPr="00F463C0" w:rsidRDefault="00F463C0" w:rsidP="00F463C0">
            <w:pPr>
              <w:autoSpaceDE w:val="0"/>
              <w:autoSpaceDN w:val="0"/>
              <w:adjustRightInd w:val="0"/>
              <w:ind w:left="-57" w:right="-57" w:firstLine="0"/>
              <w:contextualSpacing/>
              <w:jc w:val="center"/>
              <w:rPr>
                <w:rFonts w:eastAsia="TimesNewRoman"/>
                <w:sz w:val="18"/>
                <w:szCs w:val="18"/>
              </w:rPr>
            </w:pPr>
            <w:r w:rsidRPr="00F463C0">
              <w:rPr>
                <w:rFonts w:eastAsia="TimesNewRoman"/>
                <w:sz w:val="18"/>
                <w:szCs w:val="18"/>
              </w:rPr>
              <w:t>2</w:t>
            </w:r>
          </w:p>
        </w:tc>
        <w:tc>
          <w:tcPr>
            <w:tcW w:w="1952" w:type="pct"/>
            <w:vAlign w:val="center"/>
          </w:tcPr>
          <w:p w14:paraId="111D376D" w14:textId="77777777" w:rsidR="00F463C0" w:rsidRPr="00F463C0" w:rsidRDefault="00F463C0" w:rsidP="00F463C0">
            <w:pPr>
              <w:autoSpaceDE w:val="0"/>
              <w:autoSpaceDN w:val="0"/>
              <w:adjustRightInd w:val="0"/>
              <w:ind w:firstLine="0"/>
              <w:contextualSpacing/>
              <w:rPr>
                <w:rFonts w:eastAsia="TimesNewRoman"/>
                <w:sz w:val="18"/>
                <w:szCs w:val="18"/>
              </w:rPr>
            </w:pPr>
            <w:r w:rsidRPr="00F463C0">
              <w:rPr>
                <w:rFonts w:eastAsia="TimesNewRoman"/>
                <w:sz w:val="18"/>
                <w:szCs w:val="18"/>
              </w:rPr>
              <w:t>Прирост тепловой нагрузки в жилищном фонде, Гкал/ч</w:t>
            </w:r>
          </w:p>
        </w:tc>
        <w:tc>
          <w:tcPr>
            <w:tcW w:w="467" w:type="pct"/>
            <w:vAlign w:val="center"/>
          </w:tcPr>
          <w:p w14:paraId="28E41BE7" w14:textId="77777777" w:rsidR="00F463C0" w:rsidRPr="00F463C0" w:rsidRDefault="00F463C0" w:rsidP="00F463C0">
            <w:pPr>
              <w:ind w:firstLine="0"/>
              <w:jc w:val="center"/>
              <w:rPr>
                <w:sz w:val="18"/>
                <w:szCs w:val="18"/>
              </w:rPr>
            </w:pPr>
            <w:r w:rsidRPr="00F463C0">
              <w:rPr>
                <w:sz w:val="18"/>
                <w:szCs w:val="18"/>
              </w:rPr>
              <w:t>0,083</w:t>
            </w:r>
          </w:p>
        </w:tc>
        <w:tc>
          <w:tcPr>
            <w:tcW w:w="467" w:type="pct"/>
            <w:vAlign w:val="center"/>
          </w:tcPr>
          <w:p w14:paraId="520F3573" w14:textId="77777777" w:rsidR="00F463C0" w:rsidRPr="00F463C0" w:rsidRDefault="00F463C0" w:rsidP="00F463C0">
            <w:pPr>
              <w:ind w:firstLine="0"/>
              <w:jc w:val="center"/>
              <w:rPr>
                <w:sz w:val="18"/>
                <w:szCs w:val="18"/>
              </w:rPr>
            </w:pPr>
            <w:r w:rsidRPr="00F463C0">
              <w:rPr>
                <w:sz w:val="18"/>
                <w:szCs w:val="18"/>
              </w:rPr>
              <w:t>0,014</w:t>
            </w:r>
          </w:p>
        </w:tc>
        <w:tc>
          <w:tcPr>
            <w:tcW w:w="466" w:type="pct"/>
            <w:vAlign w:val="center"/>
          </w:tcPr>
          <w:p w14:paraId="2C825006" w14:textId="77777777" w:rsidR="00F463C0" w:rsidRPr="00F463C0" w:rsidRDefault="00F463C0" w:rsidP="00F463C0">
            <w:pPr>
              <w:ind w:firstLine="0"/>
              <w:jc w:val="center"/>
              <w:rPr>
                <w:sz w:val="18"/>
                <w:szCs w:val="18"/>
              </w:rPr>
            </w:pPr>
            <w:r w:rsidRPr="00F463C0">
              <w:rPr>
                <w:sz w:val="18"/>
                <w:szCs w:val="18"/>
              </w:rPr>
              <w:t>0</w:t>
            </w:r>
          </w:p>
        </w:tc>
        <w:tc>
          <w:tcPr>
            <w:tcW w:w="466" w:type="pct"/>
            <w:vAlign w:val="center"/>
          </w:tcPr>
          <w:p w14:paraId="1E44C874" w14:textId="77777777" w:rsidR="00F463C0" w:rsidRPr="00F463C0" w:rsidRDefault="00F463C0" w:rsidP="00F463C0">
            <w:pPr>
              <w:ind w:firstLine="0"/>
              <w:jc w:val="center"/>
              <w:rPr>
                <w:sz w:val="18"/>
                <w:szCs w:val="18"/>
              </w:rPr>
            </w:pPr>
            <w:r w:rsidRPr="00F463C0">
              <w:rPr>
                <w:sz w:val="18"/>
                <w:szCs w:val="18"/>
              </w:rPr>
              <w:t>0,15</w:t>
            </w:r>
          </w:p>
        </w:tc>
        <w:tc>
          <w:tcPr>
            <w:tcW w:w="466" w:type="pct"/>
            <w:vAlign w:val="center"/>
          </w:tcPr>
          <w:p w14:paraId="4FCACE8D" w14:textId="77777777" w:rsidR="00F463C0" w:rsidRPr="00F463C0" w:rsidRDefault="00F463C0" w:rsidP="00F463C0">
            <w:pPr>
              <w:ind w:firstLine="0"/>
              <w:jc w:val="center"/>
              <w:rPr>
                <w:sz w:val="18"/>
                <w:szCs w:val="18"/>
              </w:rPr>
            </w:pPr>
            <w:r w:rsidRPr="00F463C0">
              <w:rPr>
                <w:sz w:val="18"/>
                <w:szCs w:val="18"/>
              </w:rPr>
              <w:t>0,16</w:t>
            </w:r>
          </w:p>
        </w:tc>
        <w:tc>
          <w:tcPr>
            <w:tcW w:w="466" w:type="pct"/>
            <w:vAlign w:val="center"/>
          </w:tcPr>
          <w:p w14:paraId="3262CAD8" w14:textId="77777777" w:rsidR="00F463C0" w:rsidRPr="00F463C0" w:rsidRDefault="00F463C0" w:rsidP="00F463C0">
            <w:pPr>
              <w:ind w:firstLine="0"/>
              <w:jc w:val="center"/>
              <w:rPr>
                <w:sz w:val="18"/>
                <w:szCs w:val="18"/>
                <w:lang w:val="en-US"/>
              </w:rPr>
            </w:pPr>
            <w:r w:rsidRPr="00F463C0">
              <w:rPr>
                <w:sz w:val="18"/>
                <w:szCs w:val="18"/>
              </w:rPr>
              <w:t>0,131</w:t>
            </w:r>
          </w:p>
        </w:tc>
      </w:tr>
      <w:tr w:rsidR="00F463C0" w:rsidRPr="00F463C0" w14:paraId="2F775EE4" w14:textId="77777777" w:rsidTr="00F463C0">
        <w:trPr>
          <w:cantSplit/>
          <w:trHeight w:val="283"/>
        </w:trPr>
        <w:tc>
          <w:tcPr>
            <w:tcW w:w="251" w:type="pct"/>
            <w:vAlign w:val="center"/>
          </w:tcPr>
          <w:p w14:paraId="63DF2D82" w14:textId="77777777" w:rsidR="00F463C0" w:rsidRPr="00F463C0" w:rsidRDefault="00F463C0" w:rsidP="00F463C0">
            <w:pPr>
              <w:autoSpaceDE w:val="0"/>
              <w:autoSpaceDN w:val="0"/>
              <w:adjustRightInd w:val="0"/>
              <w:ind w:left="-57" w:right="-57" w:firstLine="0"/>
              <w:contextualSpacing/>
              <w:jc w:val="center"/>
              <w:rPr>
                <w:rFonts w:eastAsia="TimesNewRoman"/>
                <w:sz w:val="18"/>
                <w:szCs w:val="18"/>
              </w:rPr>
            </w:pPr>
            <w:r w:rsidRPr="00F463C0">
              <w:rPr>
                <w:rFonts w:eastAsia="TimesNewRoman"/>
                <w:sz w:val="18"/>
                <w:szCs w:val="18"/>
              </w:rPr>
              <w:t>3</w:t>
            </w:r>
          </w:p>
        </w:tc>
        <w:tc>
          <w:tcPr>
            <w:tcW w:w="1952" w:type="pct"/>
            <w:vAlign w:val="center"/>
          </w:tcPr>
          <w:p w14:paraId="03E1D016" w14:textId="77777777" w:rsidR="00F463C0" w:rsidRPr="00F463C0" w:rsidRDefault="00F463C0" w:rsidP="00F463C0">
            <w:pPr>
              <w:autoSpaceDE w:val="0"/>
              <w:autoSpaceDN w:val="0"/>
              <w:adjustRightInd w:val="0"/>
              <w:ind w:firstLine="0"/>
              <w:contextualSpacing/>
              <w:rPr>
                <w:rFonts w:eastAsia="TimesNewRoman"/>
                <w:sz w:val="18"/>
                <w:szCs w:val="18"/>
              </w:rPr>
            </w:pPr>
            <w:r w:rsidRPr="00F463C0">
              <w:rPr>
                <w:rFonts w:eastAsia="TimesNewRoman"/>
                <w:sz w:val="18"/>
                <w:szCs w:val="18"/>
              </w:rPr>
              <w:t>Прирост тепловой нагрузки в общественно-деловом и производственном фонде, Гкал/ч</w:t>
            </w:r>
          </w:p>
        </w:tc>
        <w:tc>
          <w:tcPr>
            <w:tcW w:w="467" w:type="pct"/>
            <w:vAlign w:val="center"/>
          </w:tcPr>
          <w:p w14:paraId="08F89923" w14:textId="77777777" w:rsidR="00F463C0" w:rsidRPr="00F463C0" w:rsidRDefault="00F463C0" w:rsidP="00F463C0">
            <w:pPr>
              <w:ind w:firstLine="0"/>
              <w:jc w:val="center"/>
              <w:rPr>
                <w:sz w:val="18"/>
                <w:szCs w:val="18"/>
              </w:rPr>
            </w:pPr>
            <w:r w:rsidRPr="00F463C0">
              <w:rPr>
                <w:sz w:val="18"/>
                <w:szCs w:val="18"/>
              </w:rPr>
              <w:t>0,136</w:t>
            </w:r>
          </w:p>
        </w:tc>
        <w:tc>
          <w:tcPr>
            <w:tcW w:w="467" w:type="pct"/>
            <w:vAlign w:val="center"/>
          </w:tcPr>
          <w:p w14:paraId="44178F95" w14:textId="77777777" w:rsidR="00F463C0" w:rsidRPr="00F463C0" w:rsidRDefault="00F463C0" w:rsidP="00F463C0">
            <w:pPr>
              <w:ind w:firstLine="0"/>
              <w:jc w:val="center"/>
              <w:rPr>
                <w:sz w:val="18"/>
                <w:szCs w:val="18"/>
              </w:rPr>
            </w:pPr>
            <w:r w:rsidRPr="00F463C0">
              <w:rPr>
                <w:sz w:val="18"/>
                <w:szCs w:val="18"/>
              </w:rPr>
              <w:t>0,81</w:t>
            </w:r>
          </w:p>
        </w:tc>
        <w:tc>
          <w:tcPr>
            <w:tcW w:w="466" w:type="pct"/>
            <w:vAlign w:val="center"/>
          </w:tcPr>
          <w:p w14:paraId="56EC25FD" w14:textId="77777777" w:rsidR="00F463C0" w:rsidRPr="00F463C0" w:rsidRDefault="00F463C0" w:rsidP="00F463C0">
            <w:pPr>
              <w:ind w:firstLine="0"/>
              <w:jc w:val="center"/>
              <w:rPr>
                <w:sz w:val="18"/>
                <w:szCs w:val="18"/>
              </w:rPr>
            </w:pPr>
            <w:r w:rsidRPr="00F463C0">
              <w:rPr>
                <w:sz w:val="18"/>
                <w:szCs w:val="18"/>
              </w:rPr>
              <w:t>0,205</w:t>
            </w:r>
          </w:p>
        </w:tc>
        <w:tc>
          <w:tcPr>
            <w:tcW w:w="466" w:type="pct"/>
            <w:vAlign w:val="center"/>
          </w:tcPr>
          <w:p w14:paraId="3C7A331A" w14:textId="77777777" w:rsidR="00F463C0" w:rsidRPr="00F463C0" w:rsidRDefault="00F463C0" w:rsidP="00F463C0">
            <w:pPr>
              <w:ind w:firstLine="0"/>
              <w:jc w:val="center"/>
              <w:rPr>
                <w:sz w:val="18"/>
                <w:szCs w:val="18"/>
              </w:rPr>
            </w:pPr>
            <w:r w:rsidRPr="00F463C0">
              <w:rPr>
                <w:sz w:val="18"/>
                <w:szCs w:val="18"/>
              </w:rPr>
              <w:t>0,0</w:t>
            </w:r>
          </w:p>
        </w:tc>
        <w:tc>
          <w:tcPr>
            <w:tcW w:w="466" w:type="pct"/>
            <w:vAlign w:val="center"/>
          </w:tcPr>
          <w:p w14:paraId="37073E45" w14:textId="77777777" w:rsidR="00F463C0" w:rsidRPr="00F463C0" w:rsidRDefault="00F463C0" w:rsidP="00F463C0">
            <w:pPr>
              <w:ind w:firstLine="0"/>
              <w:jc w:val="center"/>
              <w:rPr>
                <w:sz w:val="18"/>
                <w:szCs w:val="18"/>
              </w:rPr>
            </w:pPr>
            <w:r w:rsidRPr="00F463C0">
              <w:rPr>
                <w:sz w:val="18"/>
                <w:szCs w:val="18"/>
              </w:rPr>
              <w:t>0,0</w:t>
            </w:r>
          </w:p>
        </w:tc>
        <w:tc>
          <w:tcPr>
            <w:tcW w:w="466" w:type="pct"/>
            <w:vAlign w:val="center"/>
          </w:tcPr>
          <w:p w14:paraId="2BEC9E08" w14:textId="77777777" w:rsidR="00F463C0" w:rsidRPr="00F463C0" w:rsidRDefault="00F463C0" w:rsidP="00F463C0">
            <w:pPr>
              <w:ind w:firstLine="0"/>
              <w:jc w:val="center"/>
              <w:rPr>
                <w:sz w:val="18"/>
                <w:szCs w:val="18"/>
              </w:rPr>
            </w:pPr>
            <w:r w:rsidRPr="00F463C0">
              <w:rPr>
                <w:sz w:val="18"/>
                <w:szCs w:val="18"/>
              </w:rPr>
              <w:t>0,0</w:t>
            </w:r>
          </w:p>
        </w:tc>
      </w:tr>
      <w:tr w:rsidR="00F463C0" w:rsidRPr="00F463C0" w14:paraId="75E75CDB" w14:textId="77777777" w:rsidTr="00F463C0">
        <w:trPr>
          <w:cantSplit/>
          <w:trHeight w:val="283"/>
        </w:trPr>
        <w:tc>
          <w:tcPr>
            <w:tcW w:w="251" w:type="pct"/>
            <w:vAlign w:val="center"/>
          </w:tcPr>
          <w:p w14:paraId="11801D55" w14:textId="77777777" w:rsidR="00F463C0" w:rsidRPr="00F463C0" w:rsidRDefault="00F463C0" w:rsidP="00F463C0">
            <w:pPr>
              <w:autoSpaceDE w:val="0"/>
              <w:autoSpaceDN w:val="0"/>
              <w:adjustRightInd w:val="0"/>
              <w:ind w:left="-57" w:right="-57" w:firstLine="0"/>
              <w:contextualSpacing/>
              <w:jc w:val="center"/>
              <w:rPr>
                <w:rFonts w:eastAsia="TimesNewRoman"/>
                <w:sz w:val="18"/>
                <w:szCs w:val="18"/>
              </w:rPr>
            </w:pPr>
            <w:r w:rsidRPr="00F463C0">
              <w:rPr>
                <w:rFonts w:eastAsia="TimesNewRoman"/>
                <w:sz w:val="18"/>
                <w:szCs w:val="18"/>
              </w:rPr>
              <w:t>4</w:t>
            </w:r>
          </w:p>
        </w:tc>
        <w:tc>
          <w:tcPr>
            <w:tcW w:w="1952" w:type="pct"/>
            <w:vAlign w:val="center"/>
          </w:tcPr>
          <w:p w14:paraId="7AF20ACF" w14:textId="77777777" w:rsidR="00F463C0" w:rsidRPr="00F463C0" w:rsidRDefault="00F463C0" w:rsidP="00F463C0">
            <w:pPr>
              <w:autoSpaceDE w:val="0"/>
              <w:autoSpaceDN w:val="0"/>
              <w:adjustRightInd w:val="0"/>
              <w:ind w:firstLine="0"/>
              <w:contextualSpacing/>
              <w:rPr>
                <w:rFonts w:eastAsia="TimesNewRoman"/>
                <w:sz w:val="18"/>
                <w:szCs w:val="18"/>
              </w:rPr>
            </w:pPr>
            <w:r w:rsidRPr="00F463C0">
              <w:rPr>
                <w:rFonts w:eastAsia="TimesNewRoman"/>
                <w:sz w:val="18"/>
                <w:szCs w:val="18"/>
              </w:rPr>
              <w:t>Вычитаемая тепловая нагрузка за счет сноса зданий, Гкал/ч</w:t>
            </w:r>
          </w:p>
        </w:tc>
        <w:tc>
          <w:tcPr>
            <w:tcW w:w="467" w:type="pct"/>
            <w:vAlign w:val="center"/>
          </w:tcPr>
          <w:p w14:paraId="3295AB99" w14:textId="77777777" w:rsidR="00F463C0" w:rsidRPr="00F463C0" w:rsidRDefault="00F463C0" w:rsidP="00F463C0">
            <w:pPr>
              <w:ind w:firstLine="0"/>
              <w:jc w:val="center"/>
              <w:rPr>
                <w:sz w:val="18"/>
                <w:szCs w:val="18"/>
              </w:rPr>
            </w:pPr>
            <w:r w:rsidRPr="00F463C0">
              <w:rPr>
                <w:sz w:val="18"/>
                <w:szCs w:val="18"/>
              </w:rPr>
              <w:t>0</w:t>
            </w:r>
          </w:p>
        </w:tc>
        <w:tc>
          <w:tcPr>
            <w:tcW w:w="467" w:type="pct"/>
            <w:vAlign w:val="center"/>
          </w:tcPr>
          <w:p w14:paraId="32E4E4EC" w14:textId="77777777" w:rsidR="00F463C0" w:rsidRPr="00F463C0" w:rsidRDefault="00F463C0" w:rsidP="00F463C0">
            <w:pPr>
              <w:ind w:firstLine="0"/>
              <w:jc w:val="center"/>
              <w:rPr>
                <w:sz w:val="18"/>
                <w:szCs w:val="18"/>
              </w:rPr>
            </w:pPr>
            <w:r w:rsidRPr="00F463C0">
              <w:rPr>
                <w:sz w:val="18"/>
                <w:szCs w:val="18"/>
              </w:rPr>
              <w:t>0</w:t>
            </w:r>
          </w:p>
        </w:tc>
        <w:tc>
          <w:tcPr>
            <w:tcW w:w="466" w:type="pct"/>
            <w:vAlign w:val="center"/>
          </w:tcPr>
          <w:p w14:paraId="122F117F" w14:textId="77777777" w:rsidR="00F463C0" w:rsidRPr="00F463C0" w:rsidRDefault="00F463C0" w:rsidP="00F463C0">
            <w:pPr>
              <w:ind w:firstLine="0"/>
              <w:jc w:val="center"/>
              <w:rPr>
                <w:sz w:val="18"/>
                <w:szCs w:val="18"/>
              </w:rPr>
            </w:pPr>
            <w:r w:rsidRPr="00F463C0">
              <w:rPr>
                <w:sz w:val="18"/>
                <w:szCs w:val="18"/>
              </w:rPr>
              <w:t>0,29</w:t>
            </w:r>
          </w:p>
        </w:tc>
        <w:tc>
          <w:tcPr>
            <w:tcW w:w="466" w:type="pct"/>
            <w:vAlign w:val="center"/>
          </w:tcPr>
          <w:p w14:paraId="32BEEDDC" w14:textId="77777777" w:rsidR="00F463C0" w:rsidRPr="00F463C0" w:rsidRDefault="00F463C0" w:rsidP="00F463C0">
            <w:pPr>
              <w:ind w:firstLine="0"/>
              <w:jc w:val="center"/>
              <w:rPr>
                <w:sz w:val="18"/>
                <w:szCs w:val="18"/>
              </w:rPr>
            </w:pPr>
            <w:r w:rsidRPr="00F463C0">
              <w:rPr>
                <w:sz w:val="18"/>
                <w:szCs w:val="18"/>
              </w:rPr>
              <w:t>0,05</w:t>
            </w:r>
          </w:p>
        </w:tc>
        <w:tc>
          <w:tcPr>
            <w:tcW w:w="466" w:type="pct"/>
            <w:vAlign w:val="center"/>
          </w:tcPr>
          <w:p w14:paraId="61B7D7A7" w14:textId="77777777" w:rsidR="00F463C0" w:rsidRPr="00F463C0" w:rsidRDefault="00F463C0" w:rsidP="00F463C0">
            <w:pPr>
              <w:ind w:firstLine="0"/>
              <w:jc w:val="center"/>
              <w:rPr>
                <w:sz w:val="18"/>
                <w:szCs w:val="18"/>
              </w:rPr>
            </w:pPr>
            <w:r w:rsidRPr="00F463C0">
              <w:rPr>
                <w:sz w:val="18"/>
                <w:szCs w:val="18"/>
              </w:rPr>
              <w:t>0,015</w:t>
            </w:r>
          </w:p>
        </w:tc>
        <w:tc>
          <w:tcPr>
            <w:tcW w:w="466" w:type="pct"/>
            <w:vAlign w:val="center"/>
          </w:tcPr>
          <w:p w14:paraId="64D90D7D" w14:textId="77777777" w:rsidR="00F463C0" w:rsidRPr="00F463C0" w:rsidRDefault="00F463C0" w:rsidP="00F463C0">
            <w:pPr>
              <w:ind w:firstLine="0"/>
              <w:jc w:val="center"/>
              <w:rPr>
                <w:sz w:val="18"/>
                <w:szCs w:val="18"/>
                <w:lang w:val="en-US"/>
              </w:rPr>
            </w:pPr>
            <w:r w:rsidRPr="00F463C0">
              <w:rPr>
                <w:sz w:val="18"/>
                <w:szCs w:val="18"/>
              </w:rPr>
              <w:t>0,05</w:t>
            </w:r>
          </w:p>
        </w:tc>
      </w:tr>
      <w:tr w:rsidR="00F463C0" w:rsidRPr="00F463C0" w14:paraId="6D086171" w14:textId="77777777" w:rsidTr="00F463C0">
        <w:trPr>
          <w:cantSplit/>
          <w:trHeight w:val="283"/>
        </w:trPr>
        <w:tc>
          <w:tcPr>
            <w:tcW w:w="251" w:type="pct"/>
            <w:vAlign w:val="center"/>
          </w:tcPr>
          <w:p w14:paraId="47E245B4" w14:textId="77777777" w:rsidR="00F463C0" w:rsidRPr="00F463C0" w:rsidRDefault="00F463C0" w:rsidP="00F463C0">
            <w:pPr>
              <w:autoSpaceDE w:val="0"/>
              <w:autoSpaceDN w:val="0"/>
              <w:adjustRightInd w:val="0"/>
              <w:ind w:left="-57" w:right="-57" w:firstLine="0"/>
              <w:contextualSpacing/>
              <w:jc w:val="center"/>
              <w:rPr>
                <w:rFonts w:eastAsia="TimesNewRoman"/>
                <w:sz w:val="18"/>
                <w:szCs w:val="18"/>
              </w:rPr>
            </w:pPr>
            <w:r w:rsidRPr="00F463C0">
              <w:rPr>
                <w:rFonts w:eastAsia="TimesNewRoman"/>
                <w:sz w:val="18"/>
                <w:szCs w:val="18"/>
              </w:rPr>
              <w:t>5</w:t>
            </w:r>
          </w:p>
        </w:tc>
        <w:tc>
          <w:tcPr>
            <w:tcW w:w="1952" w:type="pct"/>
            <w:vAlign w:val="center"/>
          </w:tcPr>
          <w:p w14:paraId="4E98E5E1" w14:textId="77777777" w:rsidR="00F463C0" w:rsidRPr="00F463C0" w:rsidRDefault="00F463C0" w:rsidP="00F463C0">
            <w:pPr>
              <w:autoSpaceDE w:val="0"/>
              <w:autoSpaceDN w:val="0"/>
              <w:adjustRightInd w:val="0"/>
              <w:ind w:firstLine="0"/>
              <w:contextualSpacing/>
              <w:rPr>
                <w:rFonts w:eastAsia="TimesNewRoman"/>
                <w:sz w:val="18"/>
                <w:szCs w:val="18"/>
              </w:rPr>
            </w:pPr>
            <w:r w:rsidRPr="00F463C0">
              <w:rPr>
                <w:rFonts w:eastAsia="TimesNewRoman"/>
                <w:sz w:val="18"/>
                <w:szCs w:val="18"/>
              </w:rPr>
              <w:t>Общая тепловая нагрузка потребителей, Гкал/ч</w:t>
            </w:r>
          </w:p>
        </w:tc>
        <w:tc>
          <w:tcPr>
            <w:tcW w:w="467" w:type="pct"/>
            <w:vAlign w:val="center"/>
          </w:tcPr>
          <w:p w14:paraId="5AB7BA42" w14:textId="77777777" w:rsidR="00F463C0" w:rsidRPr="00F463C0" w:rsidRDefault="00F463C0" w:rsidP="00F463C0">
            <w:pPr>
              <w:ind w:firstLine="0"/>
              <w:jc w:val="center"/>
              <w:rPr>
                <w:sz w:val="18"/>
                <w:szCs w:val="18"/>
              </w:rPr>
            </w:pPr>
            <w:r w:rsidRPr="00F463C0">
              <w:rPr>
                <w:sz w:val="18"/>
                <w:szCs w:val="18"/>
              </w:rPr>
              <w:t>15,522</w:t>
            </w:r>
          </w:p>
        </w:tc>
        <w:tc>
          <w:tcPr>
            <w:tcW w:w="467" w:type="pct"/>
            <w:vAlign w:val="center"/>
          </w:tcPr>
          <w:p w14:paraId="557167CB" w14:textId="77777777" w:rsidR="00F463C0" w:rsidRPr="00F463C0" w:rsidRDefault="00F463C0" w:rsidP="00F463C0">
            <w:pPr>
              <w:ind w:firstLine="0"/>
              <w:jc w:val="center"/>
              <w:rPr>
                <w:sz w:val="18"/>
                <w:szCs w:val="18"/>
              </w:rPr>
            </w:pPr>
            <w:r w:rsidRPr="00F463C0">
              <w:rPr>
                <w:sz w:val="18"/>
                <w:szCs w:val="18"/>
              </w:rPr>
              <w:t>16,346</w:t>
            </w:r>
          </w:p>
        </w:tc>
        <w:tc>
          <w:tcPr>
            <w:tcW w:w="466" w:type="pct"/>
            <w:vAlign w:val="center"/>
          </w:tcPr>
          <w:p w14:paraId="7AA7AD36" w14:textId="77777777" w:rsidR="00F463C0" w:rsidRPr="00F463C0" w:rsidRDefault="00F463C0" w:rsidP="00F463C0">
            <w:pPr>
              <w:ind w:firstLine="0"/>
              <w:jc w:val="center"/>
              <w:rPr>
                <w:sz w:val="18"/>
                <w:szCs w:val="18"/>
              </w:rPr>
            </w:pPr>
            <w:r w:rsidRPr="00F463C0">
              <w:rPr>
                <w:sz w:val="18"/>
                <w:szCs w:val="18"/>
              </w:rPr>
              <w:t>16,261</w:t>
            </w:r>
          </w:p>
        </w:tc>
        <w:tc>
          <w:tcPr>
            <w:tcW w:w="466" w:type="pct"/>
            <w:vAlign w:val="center"/>
          </w:tcPr>
          <w:p w14:paraId="0DACE1FD" w14:textId="77777777" w:rsidR="00F463C0" w:rsidRPr="00F463C0" w:rsidRDefault="00F463C0" w:rsidP="00F463C0">
            <w:pPr>
              <w:ind w:firstLine="0"/>
              <w:jc w:val="center"/>
              <w:rPr>
                <w:sz w:val="18"/>
                <w:szCs w:val="18"/>
              </w:rPr>
            </w:pPr>
            <w:r w:rsidRPr="00F463C0">
              <w:rPr>
                <w:sz w:val="18"/>
                <w:szCs w:val="18"/>
              </w:rPr>
              <w:t>16,361</w:t>
            </w:r>
          </w:p>
        </w:tc>
        <w:tc>
          <w:tcPr>
            <w:tcW w:w="466" w:type="pct"/>
            <w:vAlign w:val="center"/>
          </w:tcPr>
          <w:p w14:paraId="3C6653A5" w14:textId="77777777" w:rsidR="00F463C0" w:rsidRPr="00F463C0" w:rsidRDefault="00F463C0" w:rsidP="00F463C0">
            <w:pPr>
              <w:ind w:firstLine="0"/>
              <w:jc w:val="center"/>
              <w:rPr>
                <w:sz w:val="18"/>
                <w:szCs w:val="18"/>
              </w:rPr>
            </w:pPr>
            <w:r w:rsidRPr="00F463C0">
              <w:rPr>
                <w:sz w:val="18"/>
                <w:szCs w:val="18"/>
              </w:rPr>
              <w:t>16,506</w:t>
            </w:r>
          </w:p>
        </w:tc>
        <w:tc>
          <w:tcPr>
            <w:tcW w:w="466" w:type="pct"/>
            <w:vAlign w:val="center"/>
          </w:tcPr>
          <w:p w14:paraId="3CA3A547" w14:textId="77777777" w:rsidR="00F463C0" w:rsidRPr="00F463C0" w:rsidRDefault="00F463C0" w:rsidP="00F463C0">
            <w:pPr>
              <w:ind w:firstLine="0"/>
              <w:jc w:val="center"/>
              <w:rPr>
                <w:sz w:val="18"/>
                <w:szCs w:val="18"/>
              </w:rPr>
            </w:pPr>
            <w:r w:rsidRPr="00F463C0">
              <w:rPr>
                <w:sz w:val="18"/>
                <w:szCs w:val="18"/>
              </w:rPr>
              <w:t>16,59</w:t>
            </w:r>
          </w:p>
        </w:tc>
      </w:tr>
      <w:tr w:rsidR="00F463C0" w:rsidRPr="00F463C0" w14:paraId="26EC8868" w14:textId="77777777" w:rsidTr="00F463C0">
        <w:trPr>
          <w:cantSplit/>
          <w:trHeight w:val="283"/>
        </w:trPr>
        <w:tc>
          <w:tcPr>
            <w:tcW w:w="251" w:type="pct"/>
            <w:vAlign w:val="center"/>
          </w:tcPr>
          <w:p w14:paraId="758F2548" w14:textId="77777777" w:rsidR="00F463C0" w:rsidRPr="00F463C0" w:rsidRDefault="00F463C0" w:rsidP="00F463C0">
            <w:pPr>
              <w:autoSpaceDE w:val="0"/>
              <w:autoSpaceDN w:val="0"/>
              <w:adjustRightInd w:val="0"/>
              <w:ind w:left="-57" w:right="-57" w:firstLine="0"/>
              <w:contextualSpacing/>
              <w:jc w:val="center"/>
              <w:rPr>
                <w:rFonts w:eastAsia="TimesNewRoman"/>
                <w:sz w:val="18"/>
                <w:szCs w:val="18"/>
              </w:rPr>
            </w:pPr>
            <w:r w:rsidRPr="00F463C0">
              <w:rPr>
                <w:rFonts w:eastAsia="TimesNewRoman"/>
                <w:sz w:val="18"/>
                <w:szCs w:val="18"/>
              </w:rPr>
              <w:t>5.1</w:t>
            </w:r>
          </w:p>
        </w:tc>
        <w:tc>
          <w:tcPr>
            <w:tcW w:w="1952" w:type="pct"/>
            <w:vAlign w:val="center"/>
          </w:tcPr>
          <w:p w14:paraId="0F963777" w14:textId="77777777" w:rsidR="00F463C0" w:rsidRPr="00F463C0" w:rsidRDefault="00F463C0" w:rsidP="00F463C0">
            <w:pPr>
              <w:autoSpaceDE w:val="0"/>
              <w:autoSpaceDN w:val="0"/>
              <w:adjustRightInd w:val="0"/>
              <w:ind w:firstLine="0"/>
              <w:contextualSpacing/>
              <w:rPr>
                <w:rFonts w:eastAsia="TimesNewRoman"/>
                <w:sz w:val="18"/>
                <w:szCs w:val="18"/>
              </w:rPr>
            </w:pPr>
            <w:r w:rsidRPr="00F463C0">
              <w:rPr>
                <w:rFonts w:eastAsia="TimesNewRoman"/>
                <w:sz w:val="18"/>
                <w:szCs w:val="18"/>
              </w:rPr>
              <w:t>Тепловая нагрузка потребителей на отопление и вентиляцию, Гкал/ч</w:t>
            </w:r>
          </w:p>
        </w:tc>
        <w:tc>
          <w:tcPr>
            <w:tcW w:w="467" w:type="pct"/>
            <w:vAlign w:val="center"/>
          </w:tcPr>
          <w:p w14:paraId="10DA90E6" w14:textId="77777777" w:rsidR="00F463C0" w:rsidRPr="00F463C0" w:rsidRDefault="00F463C0" w:rsidP="00F463C0">
            <w:pPr>
              <w:ind w:firstLine="0"/>
              <w:jc w:val="center"/>
              <w:rPr>
                <w:sz w:val="18"/>
                <w:szCs w:val="18"/>
              </w:rPr>
            </w:pPr>
            <w:r w:rsidRPr="00F463C0">
              <w:rPr>
                <w:sz w:val="18"/>
                <w:szCs w:val="18"/>
              </w:rPr>
              <w:t>15,522</w:t>
            </w:r>
          </w:p>
        </w:tc>
        <w:tc>
          <w:tcPr>
            <w:tcW w:w="467" w:type="pct"/>
            <w:vAlign w:val="center"/>
          </w:tcPr>
          <w:p w14:paraId="2BF571AA" w14:textId="77777777" w:rsidR="00F463C0" w:rsidRPr="00F463C0" w:rsidRDefault="00F463C0" w:rsidP="00F463C0">
            <w:pPr>
              <w:ind w:firstLine="0"/>
              <w:jc w:val="center"/>
              <w:rPr>
                <w:sz w:val="18"/>
                <w:szCs w:val="18"/>
              </w:rPr>
            </w:pPr>
            <w:r w:rsidRPr="00F463C0">
              <w:rPr>
                <w:sz w:val="18"/>
                <w:szCs w:val="18"/>
              </w:rPr>
              <w:t>16,346</w:t>
            </w:r>
          </w:p>
        </w:tc>
        <w:tc>
          <w:tcPr>
            <w:tcW w:w="466" w:type="pct"/>
            <w:vAlign w:val="center"/>
          </w:tcPr>
          <w:p w14:paraId="021663BF" w14:textId="77777777" w:rsidR="00F463C0" w:rsidRPr="00F463C0" w:rsidRDefault="00F463C0" w:rsidP="00F463C0">
            <w:pPr>
              <w:ind w:firstLine="0"/>
              <w:jc w:val="center"/>
              <w:rPr>
                <w:sz w:val="18"/>
                <w:szCs w:val="18"/>
              </w:rPr>
            </w:pPr>
            <w:r w:rsidRPr="00F463C0">
              <w:rPr>
                <w:sz w:val="18"/>
                <w:szCs w:val="18"/>
              </w:rPr>
              <w:t>16,261</w:t>
            </w:r>
          </w:p>
        </w:tc>
        <w:tc>
          <w:tcPr>
            <w:tcW w:w="466" w:type="pct"/>
            <w:vAlign w:val="center"/>
          </w:tcPr>
          <w:p w14:paraId="2FFD59D3" w14:textId="77777777" w:rsidR="00F463C0" w:rsidRPr="00F463C0" w:rsidRDefault="00F463C0" w:rsidP="00F463C0">
            <w:pPr>
              <w:ind w:firstLine="0"/>
              <w:jc w:val="center"/>
              <w:rPr>
                <w:sz w:val="18"/>
                <w:szCs w:val="18"/>
              </w:rPr>
            </w:pPr>
            <w:r w:rsidRPr="00F463C0">
              <w:rPr>
                <w:sz w:val="18"/>
                <w:szCs w:val="18"/>
              </w:rPr>
              <w:t>16,361</w:t>
            </w:r>
          </w:p>
        </w:tc>
        <w:tc>
          <w:tcPr>
            <w:tcW w:w="466" w:type="pct"/>
            <w:vAlign w:val="center"/>
          </w:tcPr>
          <w:p w14:paraId="256BB96A" w14:textId="77777777" w:rsidR="00F463C0" w:rsidRPr="00F463C0" w:rsidRDefault="00F463C0" w:rsidP="00F463C0">
            <w:pPr>
              <w:ind w:firstLine="0"/>
              <w:jc w:val="center"/>
              <w:rPr>
                <w:sz w:val="18"/>
                <w:szCs w:val="18"/>
              </w:rPr>
            </w:pPr>
            <w:r w:rsidRPr="00F463C0">
              <w:rPr>
                <w:sz w:val="18"/>
                <w:szCs w:val="18"/>
              </w:rPr>
              <w:t>16,506</w:t>
            </w:r>
          </w:p>
        </w:tc>
        <w:tc>
          <w:tcPr>
            <w:tcW w:w="466" w:type="pct"/>
            <w:vAlign w:val="center"/>
          </w:tcPr>
          <w:p w14:paraId="30B4E61C" w14:textId="77777777" w:rsidR="00F463C0" w:rsidRPr="00F463C0" w:rsidRDefault="00F463C0" w:rsidP="00F463C0">
            <w:pPr>
              <w:ind w:firstLine="0"/>
              <w:jc w:val="center"/>
              <w:rPr>
                <w:sz w:val="18"/>
                <w:szCs w:val="18"/>
              </w:rPr>
            </w:pPr>
            <w:r w:rsidRPr="00F463C0">
              <w:rPr>
                <w:sz w:val="18"/>
                <w:szCs w:val="18"/>
              </w:rPr>
              <w:t>16,59</w:t>
            </w:r>
          </w:p>
        </w:tc>
      </w:tr>
      <w:tr w:rsidR="00F463C0" w:rsidRPr="00F463C0" w14:paraId="0BB39C6C" w14:textId="77777777" w:rsidTr="00F463C0">
        <w:trPr>
          <w:cantSplit/>
          <w:trHeight w:val="283"/>
        </w:trPr>
        <w:tc>
          <w:tcPr>
            <w:tcW w:w="251" w:type="pct"/>
            <w:vAlign w:val="center"/>
          </w:tcPr>
          <w:p w14:paraId="5B39B527" w14:textId="77777777" w:rsidR="00F463C0" w:rsidRPr="00F463C0" w:rsidRDefault="00F463C0" w:rsidP="00F463C0">
            <w:pPr>
              <w:autoSpaceDE w:val="0"/>
              <w:autoSpaceDN w:val="0"/>
              <w:adjustRightInd w:val="0"/>
              <w:ind w:left="-57" w:right="-57" w:firstLine="0"/>
              <w:contextualSpacing/>
              <w:jc w:val="center"/>
              <w:rPr>
                <w:rFonts w:eastAsia="TimesNewRoman"/>
                <w:sz w:val="18"/>
                <w:szCs w:val="18"/>
              </w:rPr>
            </w:pPr>
            <w:r w:rsidRPr="00F463C0">
              <w:rPr>
                <w:rFonts w:eastAsia="TimesNewRoman"/>
                <w:sz w:val="18"/>
                <w:szCs w:val="18"/>
              </w:rPr>
              <w:t>5.2</w:t>
            </w:r>
          </w:p>
        </w:tc>
        <w:tc>
          <w:tcPr>
            <w:tcW w:w="1952" w:type="pct"/>
            <w:vAlign w:val="center"/>
          </w:tcPr>
          <w:p w14:paraId="4FE77BEC" w14:textId="77777777" w:rsidR="00F463C0" w:rsidRPr="00F463C0" w:rsidRDefault="00F463C0" w:rsidP="00F463C0">
            <w:pPr>
              <w:autoSpaceDE w:val="0"/>
              <w:autoSpaceDN w:val="0"/>
              <w:adjustRightInd w:val="0"/>
              <w:ind w:firstLine="0"/>
              <w:contextualSpacing/>
              <w:rPr>
                <w:rFonts w:eastAsia="TimesNewRoman"/>
                <w:sz w:val="18"/>
                <w:szCs w:val="18"/>
              </w:rPr>
            </w:pPr>
            <w:r w:rsidRPr="00F463C0">
              <w:rPr>
                <w:rFonts w:eastAsia="TimesNewRoman"/>
                <w:sz w:val="18"/>
                <w:szCs w:val="18"/>
              </w:rPr>
              <w:t>Тепловая нагрузка потребителей на ГВС (средненед.), Гкал/ч</w:t>
            </w:r>
          </w:p>
        </w:tc>
        <w:tc>
          <w:tcPr>
            <w:tcW w:w="467" w:type="pct"/>
            <w:vAlign w:val="center"/>
          </w:tcPr>
          <w:p w14:paraId="7E89F601" w14:textId="77777777" w:rsidR="00F463C0" w:rsidRPr="00F463C0" w:rsidRDefault="00F463C0" w:rsidP="00F463C0">
            <w:pPr>
              <w:ind w:firstLine="0"/>
              <w:jc w:val="center"/>
              <w:rPr>
                <w:sz w:val="18"/>
                <w:szCs w:val="18"/>
              </w:rPr>
            </w:pPr>
            <w:r w:rsidRPr="00F463C0">
              <w:rPr>
                <w:sz w:val="18"/>
                <w:szCs w:val="18"/>
              </w:rPr>
              <w:t>0</w:t>
            </w:r>
          </w:p>
        </w:tc>
        <w:tc>
          <w:tcPr>
            <w:tcW w:w="467" w:type="pct"/>
            <w:vAlign w:val="center"/>
          </w:tcPr>
          <w:p w14:paraId="0DAF8C70" w14:textId="77777777" w:rsidR="00F463C0" w:rsidRPr="00F463C0" w:rsidRDefault="00F463C0" w:rsidP="00F463C0">
            <w:pPr>
              <w:ind w:firstLine="0"/>
              <w:jc w:val="center"/>
              <w:rPr>
                <w:sz w:val="18"/>
                <w:szCs w:val="18"/>
              </w:rPr>
            </w:pPr>
            <w:r w:rsidRPr="00F463C0">
              <w:rPr>
                <w:sz w:val="18"/>
                <w:szCs w:val="18"/>
              </w:rPr>
              <w:t>0</w:t>
            </w:r>
          </w:p>
        </w:tc>
        <w:tc>
          <w:tcPr>
            <w:tcW w:w="466" w:type="pct"/>
            <w:vAlign w:val="center"/>
          </w:tcPr>
          <w:p w14:paraId="22AB52C5" w14:textId="77777777" w:rsidR="00F463C0" w:rsidRPr="00F463C0" w:rsidRDefault="00F463C0" w:rsidP="00F463C0">
            <w:pPr>
              <w:ind w:firstLine="0"/>
              <w:jc w:val="center"/>
              <w:rPr>
                <w:sz w:val="18"/>
                <w:szCs w:val="18"/>
              </w:rPr>
            </w:pPr>
            <w:r w:rsidRPr="00F463C0">
              <w:rPr>
                <w:sz w:val="18"/>
                <w:szCs w:val="18"/>
              </w:rPr>
              <w:t>0</w:t>
            </w:r>
          </w:p>
        </w:tc>
        <w:tc>
          <w:tcPr>
            <w:tcW w:w="466" w:type="pct"/>
            <w:vAlign w:val="center"/>
          </w:tcPr>
          <w:p w14:paraId="21931E3E" w14:textId="77777777" w:rsidR="00F463C0" w:rsidRPr="00F463C0" w:rsidRDefault="00F463C0" w:rsidP="00F463C0">
            <w:pPr>
              <w:ind w:firstLine="0"/>
              <w:jc w:val="center"/>
              <w:rPr>
                <w:sz w:val="18"/>
                <w:szCs w:val="18"/>
              </w:rPr>
            </w:pPr>
            <w:r w:rsidRPr="00F463C0">
              <w:rPr>
                <w:sz w:val="18"/>
                <w:szCs w:val="18"/>
              </w:rPr>
              <w:t>0</w:t>
            </w:r>
          </w:p>
        </w:tc>
        <w:tc>
          <w:tcPr>
            <w:tcW w:w="466" w:type="pct"/>
            <w:vAlign w:val="center"/>
          </w:tcPr>
          <w:p w14:paraId="23FBFFBA" w14:textId="77777777" w:rsidR="00F463C0" w:rsidRPr="00F463C0" w:rsidRDefault="00F463C0" w:rsidP="00F463C0">
            <w:pPr>
              <w:ind w:firstLine="0"/>
              <w:jc w:val="center"/>
              <w:rPr>
                <w:sz w:val="18"/>
                <w:szCs w:val="18"/>
              </w:rPr>
            </w:pPr>
            <w:r w:rsidRPr="00F463C0">
              <w:rPr>
                <w:sz w:val="18"/>
                <w:szCs w:val="18"/>
              </w:rPr>
              <w:t>0</w:t>
            </w:r>
          </w:p>
        </w:tc>
        <w:tc>
          <w:tcPr>
            <w:tcW w:w="466" w:type="pct"/>
            <w:vAlign w:val="center"/>
          </w:tcPr>
          <w:p w14:paraId="158E35D3" w14:textId="77777777" w:rsidR="00F463C0" w:rsidRPr="00F463C0" w:rsidRDefault="00F463C0" w:rsidP="00F463C0">
            <w:pPr>
              <w:ind w:firstLine="0"/>
              <w:jc w:val="center"/>
              <w:rPr>
                <w:sz w:val="18"/>
                <w:szCs w:val="18"/>
              </w:rPr>
            </w:pPr>
            <w:r w:rsidRPr="00F463C0">
              <w:rPr>
                <w:sz w:val="18"/>
                <w:szCs w:val="18"/>
              </w:rPr>
              <w:t>0</w:t>
            </w:r>
          </w:p>
        </w:tc>
      </w:tr>
      <w:tr w:rsidR="00F463C0" w:rsidRPr="00F463C0" w14:paraId="66CACED0" w14:textId="77777777" w:rsidTr="00F463C0">
        <w:trPr>
          <w:cantSplit/>
          <w:trHeight w:val="283"/>
        </w:trPr>
        <w:tc>
          <w:tcPr>
            <w:tcW w:w="251" w:type="pct"/>
            <w:vAlign w:val="center"/>
          </w:tcPr>
          <w:p w14:paraId="04849AA1" w14:textId="77777777" w:rsidR="00F463C0" w:rsidRPr="00F463C0" w:rsidRDefault="00F463C0" w:rsidP="00F463C0">
            <w:pPr>
              <w:autoSpaceDE w:val="0"/>
              <w:autoSpaceDN w:val="0"/>
              <w:adjustRightInd w:val="0"/>
              <w:ind w:left="-57" w:right="-57" w:firstLine="0"/>
              <w:contextualSpacing/>
              <w:jc w:val="center"/>
              <w:rPr>
                <w:rFonts w:eastAsia="TimesNewRoman"/>
                <w:sz w:val="18"/>
                <w:szCs w:val="18"/>
              </w:rPr>
            </w:pPr>
            <w:r w:rsidRPr="00F463C0">
              <w:rPr>
                <w:rFonts w:eastAsia="TimesNewRoman"/>
                <w:sz w:val="18"/>
                <w:szCs w:val="18"/>
              </w:rPr>
              <w:t>6</w:t>
            </w:r>
          </w:p>
        </w:tc>
        <w:tc>
          <w:tcPr>
            <w:tcW w:w="1952" w:type="pct"/>
            <w:vAlign w:val="center"/>
          </w:tcPr>
          <w:p w14:paraId="6E2CB939" w14:textId="77777777" w:rsidR="00F463C0" w:rsidRPr="00F463C0" w:rsidRDefault="00F463C0" w:rsidP="00F463C0">
            <w:pPr>
              <w:autoSpaceDE w:val="0"/>
              <w:autoSpaceDN w:val="0"/>
              <w:adjustRightInd w:val="0"/>
              <w:ind w:firstLine="0"/>
              <w:contextualSpacing/>
              <w:rPr>
                <w:rFonts w:eastAsia="TimesNewRoman"/>
                <w:sz w:val="18"/>
                <w:szCs w:val="18"/>
              </w:rPr>
            </w:pPr>
            <w:r w:rsidRPr="00F463C0">
              <w:rPr>
                <w:rFonts w:eastAsia="TimesNewRoman"/>
                <w:sz w:val="18"/>
                <w:szCs w:val="18"/>
              </w:rPr>
              <w:t>Тепловая нагрузка потребителей в жилищном фонде всего, Гкал/ч:</w:t>
            </w:r>
          </w:p>
        </w:tc>
        <w:tc>
          <w:tcPr>
            <w:tcW w:w="467" w:type="pct"/>
            <w:vAlign w:val="center"/>
          </w:tcPr>
          <w:p w14:paraId="44CABC63" w14:textId="77777777" w:rsidR="00F463C0" w:rsidRPr="00F463C0" w:rsidRDefault="00F463C0" w:rsidP="00F463C0">
            <w:pPr>
              <w:ind w:firstLine="0"/>
              <w:jc w:val="center"/>
              <w:rPr>
                <w:sz w:val="18"/>
                <w:szCs w:val="18"/>
              </w:rPr>
            </w:pPr>
            <w:r w:rsidRPr="00F463C0">
              <w:rPr>
                <w:sz w:val="18"/>
                <w:szCs w:val="18"/>
              </w:rPr>
              <w:t>12,731</w:t>
            </w:r>
          </w:p>
        </w:tc>
        <w:tc>
          <w:tcPr>
            <w:tcW w:w="467" w:type="pct"/>
            <w:vAlign w:val="center"/>
          </w:tcPr>
          <w:p w14:paraId="30AA0565" w14:textId="77777777" w:rsidR="00F463C0" w:rsidRPr="00F463C0" w:rsidRDefault="00F463C0" w:rsidP="00F463C0">
            <w:pPr>
              <w:ind w:firstLine="0"/>
              <w:jc w:val="center"/>
              <w:rPr>
                <w:sz w:val="18"/>
                <w:szCs w:val="18"/>
              </w:rPr>
            </w:pPr>
            <w:r w:rsidRPr="00F463C0">
              <w:rPr>
                <w:sz w:val="18"/>
                <w:szCs w:val="18"/>
              </w:rPr>
              <w:t>12,745</w:t>
            </w:r>
          </w:p>
        </w:tc>
        <w:tc>
          <w:tcPr>
            <w:tcW w:w="466" w:type="pct"/>
            <w:vAlign w:val="center"/>
          </w:tcPr>
          <w:p w14:paraId="059DCEF5" w14:textId="77777777" w:rsidR="00F463C0" w:rsidRPr="00F463C0" w:rsidRDefault="00F463C0" w:rsidP="00F463C0">
            <w:pPr>
              <w:ind w:firstLine="0"/>
              <w:jc w:val="center"/>
              <w:rPr>
                <w:sz w:val="18"/>
                <w:szCs w:val="18"/>
              </w:rPr>
            </w:pPr>
            <w:r w:rsidRPr="00F463C0">
              <w:rPr>
                <w:sz w:val="18"/>
                <w:szCs w:val="18"/>
              </w:rPr>
              <w:t>12,455</w:t>
            </w:r>
          </w:p>
        </w:tc>
        <w:tc>
          <w:tcPr>
            <w:tcW w:w="466" w:type="pct"/>
            <w:vAlign w:val="center"/>
          </w:tcPr>
          <w:p w14:paraId="121949A0" w14:textId="77777777" w:rsidR="00F463C0" w:rsidRPr="00F463C0" w:rsidRDefault="00F463C0" w:rsidP="00F463C0">
            <w:pPr>
              <w:ind w:firstLine="0"/>
              <w:jc w:val="center"/>
              <w:rPr>
                <w:sz w:val="18"/>
                <w:szCs w:val="18"/>
              </w:rPr>
            </w:pPr>
            <w:r w:rsidRPr="00F463C0">
              <w:rPr>
                <w:sz w:val="18"/>
                <w:szCs w:val="18"/>
              </w:rPr>
              <w:t>12,555</w:t>
            </w:r>
          </w:p>
        </w:tc>
        <w:tc>
          <w:tcPr>
            <w:tcW w:w="466" w:type="pct"/>
            <w:vAlign w:val="center"/>
          </w:tcPr>
          <w:p w14:paraId="6F2A3093" w14:textId="77777777" w:rsidR="00F463C0" w:rsidRPr="00F463C0" w:rsidRDefault="00F463C0" w:rsidP="00F463C0">
            <w:pPr>
              <w:ind w:firstLine="0"/>
              <w:jc w:val="center"/>
              <w:rPr>
                <w:sz w:val="18"/>
                <w:szCs w:val="18"/>
              </w:rPr>
            </w:pPr>
            <w:r w:rsidRPr="00F463C0">
              <w:rPr>
                <w:sz w:val="18"/>
                <w:szCs w:val="18"/>
              </w:rPr>
              <w:t>12,70</w:t>
            </w:r>
          </w:p>
        </w:tc>
        <w:tc>
          <w:tcPr>
            <w:tcW w:w="466" w:type="pct"/>
            <w:vAlign w:val="center"/>
          </w:tcPr>
          <w:p w14:paraId="4096731C" w14:textId="77777777" w:rsidR="00F463C0" w:rsidRPr="00F463C0" w:rsidRDefault="00F463C0" w:rsidP="00F463C0">
            <w:pPr>
              <w:ind w:firstLine="0"/>
              <w:jc w:val="center"/>
              <w:rPr>
                <w:sz w:val="18"/>
                <w:szCs w:val="18"/>
                <w:lang w:val="en-US"/>
              </w:rPr>
            </w:pPr>
            <w:r w:rsidRPr="00F463C0">
              <w:rPr>
                <w:sz w:val="18"/>
                <w:szCs w:val="18"/>
              </w:rPr>
              <w:t>12,78</w:t>
            </w:r>
          </w:p>
        </w:tc>
      </w:tr>
      <w:tr w:rsidR="00F463C0" w:rsidRPr="00F463C0" w14:paraId="72BD6A97" w14:textId="77777777" w:rsidTr="00F463C0">
        <w:trPr>
          <w:cantSplit/>
          <w:trHeight w:val="283"/>
        </w:trPr>
        <w:tc>
          <w:tcPr>
            <w:tcW w:w="251" w:type="pct"/>
            <w:vAlign w:val="center"/>
          </w:tcPr>
          <w:p w14:paraId="0D6CF302" w14:textId="77777777" w:rsidR="00F463C0" w:rsidRPr="00F463C0" w:rsidRDefault="00F463C0" w:rsidP="00F463C0">
            <w:pPr>
              <w:autoSpaceDE w:val="0"/>
              <w:autoSpaceDN w:val="0"/>
              <w:adjustRightInd w:val="0"/>
              <w:ind w:left="-57" w:right="-57" w:firstLine="0"/>
              <w:contextualSpacing/>
              <w:jc w:val="center"/>
              <w:rPr>
                <w:rFonts w:eastAsia="TimesNewRoman"/>
                <w:sz w:val="18"/>
                <w:szCs w:val="18"/>
              </w:rPr>
            </w:pPr>
            <w:r w:rsidRPr="00F463C0">
              <w:rPr>
                <w:rFonts w:eastAsia="TimesNewRoman"/>
                <w:sz w:val="18"/>
                <w:szCs w:val="18"/>
              </w:rPr>
              <w:t>6.1</w:t>
            </w:r>
          </w:p>
        </w:tc>
        <w:tc>
          <w:tcPr>
            <w:tcW w:w="1952" w:type="pct"/>
            <w:vAlign w:val="center"/>
          </w:tcPr>
          <w:p w14:paraId="27B3475B" w14:textId="77777777" w:rsidR="00F463C0" w:rsidRPr="00F463C0" w:rsidRDefault="00F463C0" w:rsidP="00F463C0">
            <w:pPr>
              <w:autoSpaceDE w:val="0"/>
              <w:autoSpaceDN w:val="0"/>
              <w:adjustRightInd w:val="0"/>
              <w:ind w:firstLine="0"/>
              <w:contextualSpacing/>
              <w:rPr>
                <w:rFonts w:eastAsia="TimesNewRoman"/>
                <w:sz w:val="18"/>
                <w:szCs w:val="18"/>
              </w:rPr>
            </w:pPr>
            <w:r w:rsidRPr="00F463C0">
              <w:rPr>
                <w:rFonts w:eastAsia="TimesNewRoman"/>
                <w:sz w:val="18"/>
                <w:szCs w:val="18"/>
              </w:rPr>
              <w:t>Тепловая нагрузка потребителей в жилищном фонде на отопление и вентиляцию, Гкал/ч</w:t>
            </w:r>
          </w:p>
        </w:tc>
        <w:tc>
          <w:tcPr>
            <w:tcW w:w="467" w:type="pct"/>
            <w:vAlign w:val="center"/>
          </w:tcPr>
          <w:p w14:paraId="23C5274E" w14:textId="77777777" w:rsidR="00F463C0" w:rsidRPr="00F463C0" w:rsidRDefault="00F463C0" w:rsidP="00F463C0">
            <w:pPr>
              <w:ind w:firstLine="0"/>
              <w:jc w:val="center"/>
              <w:rPr>
                <w:sz w:val="18"/>
                <w:szCs w:val="18"/>
              </w:rPr>
            </w:pPr>
            <w:r w:rsidRPr="00F463C0">
              <w:rPr>
                <w:sz w:val="18"/>
                <w:szCs w:val="18"/>
              </w:rPr>
              <w:t>12,731</w:t>
            </w:r>
          </w:p>
        </w:tc>
        <w:tc>
          <w:tcPr>
            <w:tcW w:w="467" w:type="pct"/>
            <w:vAlign w:val="center"/>
          </w:tcPr>
          <w:p w14:paraId="5D81AC7B" w14:textId="77777777" w:rsidR="00F463C0" w:rsidRPr="00F463C0" w:rsidRDefault="00F463C0" w:rsidP="00F463C0">
            <w:pPr>
              <w:ind w:firstLine="0"/>
              <w:jc w:val="center"/>
              <w:rPr>
                <w:sz w:val="18"/>
                <w:szCs w:val="18"/>
              </w:rPr>
            </w:pPr>
            <w:r w:rsidRPr="00F463C0">
              <w:rPr>
                <w:sz w:val="18"/>
                <w:szCs w:val="18"/>
              </w:rPr>
              <w:t>12,745</w:t>
            </w:r>
          </w:p>
        </w:tc>
        <w:tc>
          <w:tcPr>
            <w:tcW w:w="466" w:type="pct"/>
            <w:vAlign w:val="center"/>
          </w:tcPr>
          <w:p w14:paraId="52C2E005" w14:textId="77777777" w:rsidR="00F463C0" w:rsidRPr="00F463C0" w:rsidRDefault="00F463C0" w:rsidP="00F463C0">
            <w:pPr>
              <w:ind w:firstLine="0"/>
              <w:jc w:val="center"/>
              <w:rPr>
                <w:sz w:val="18"/>
                <w:szCs w:val="18"/>
              </w:rPr>
            </w:pPr>
            <w:r w:rsidRPr="00F463C0">
              <w:rPr>
                <w:sz w:val="18"/>
                <w:szCs w:val="18"/>
              </w:rPr>
              <w:t>12,455</w:t>
            </w:r>
          </w:p>
        </w:tc>
        <w:tc>
          <w:tcPr>
            <w:tcW w:w="466" w:type="pct"/>
            <w:vAlign w:val="center"/>
          </w:tcPr>
          <w:p w14:paraId="19190AE4" w14:textId="77777777" w:rsidR="00F463C0" w:rsidRPr="00F463C0" w:rsidRDefault="00F463C0" w:rsidP="00F463C0">
            <w:pPr>
              <w:ind w:firstLine="0"/>
              <w:jc w:val="center"/>
              <w:rPr>
                <w:sz w:val="18"/>
                <w:szCs w:val="18"/>
              </w:rPr>
            </w:pPr>
            <w:r w:rsidRPr="00F463C0">
              <w:rPr>
                <w:sz w:val="18"/>
                <w:szCs w:val="18"/>
              </w:rPr>
              <w:t>12,555</w:t>
            </w:r>
          </w:p>
        </w:tc>
        <w:tc>
          <w:tcPr>
            <w:tcW w:w="466" w:type="pct"/>
            <w:vAlign w:val="center"/>
          </w:tcPr>
          <w:p w14:paraId="70C395F5" w14:textId="77777777" w:rsidR="00F463C0" w:rsidRPr="00F463C0" w:rsidRDefault="00F463C0" w:rsidP="00F463C0">
            <w:pPr>
              <w:ind w:firstLine="0"/>
              <w:jc w:val="center"/>
              <w:rPr>
                <w:sz w:val="18"/>
                <w:szCs w:val="18"/>
              </w:rPr>
            </w:pPr>
            <w:r w:rsidRPr="00F463C0">
              <w:rPr>
                <w:sz w:val="18"/>
                <w:szCs w:val="18"/>
              </w:rPr>
              <w:t>12,70</w:t>
            </w:r>
          </w:p>
        </w:tc>
        <w:tc>
          <w:tcPr>
            <w:tcW w:w="466" w:type="pct"/>
            <w:vAlign w:val="center"/>
          </w:tcPr>
          <w:p w14:paraId="1A5CBCA3" w14:textId="77777777" w:rsidR="00F463C0" w:rsidRPr="00F463C0" w:rsidRDefault="00F463C0" w:rsidP="00F463C0">
            <w:pPr>
              <w:ind w:firstLine="0"/>
              <w:jc w:val="center"/>
              <w:rPr>
                <w:sz w:val="18"/>
                <w:szCs w:val="18"/>
                <w:lang w:val="en-US"/>
              </w:rPr>
            </w:pPr>
            <w:r w:rsidRPr="00F463C0">
              <w:rPr>
                <w:sz w:val="18"/>
                <w:szCs w:val="18"/>
              </w:rPr>
              <w:t>12,78</w:t>
            </w:r>
          </w:p>
        </w:tc>
      </w:tr>
      <w:tr w:rsidR="00F463C0" w:rsidRPr="00F463C0" w14:paraId="70957BA2" w14:textId="77777777" w:rsidTr="00F463C0">
        <w:trPr>
          <w:cantSplit/>
          <w:trHeight w:val="283"/>
        </w:trPr>
        <w:tc>
          <w:tcPr>
            <w:tcW w:w="251" w:type="pct"/>
            <w:vAlign w:val="center"/>
            <w:hideMark/>
          </w:tcPr>
          <w:p w14:paraId="67AF1797" w14:textId="77777777" w:rsidR="00F463C0" w:rsidRPr="00F463C0" w:rsidRDefault="00F463C0" w:rsidP="00F463C0">
            <w:pPr>
              <w:autoSpaceDE w:val="0"/>
              <w:autoSpaceDN w:val="0"/>
              <w:adjustRightInd w:val="0"/>
              <w:ind w:left="-57" w:right="-57" w:firstLine="0"/>
              <w:contextualSpacing/>
              <w:jc w:val="center"/>
              <w:rPr>
                <w:rFonts w:eastAsia="TimesNewRoman"/>
                <w:sz w:val="18"/>
                <w:szCs w:val="18"/>
              </w:rPr>
            </w:pPr>
            <w:r w:rsidRPr="00F463C0">
              <w:rPr>
                <w:rFonts w:eastAsia="TimesNewRoman"/>
                <w:sz w:val="18"/>
                <w:szCs w:val="18"/>
              </w:rPr>
              <w:t>6.2</w:t>
            </w:r>
          </w:p>
        </w:tc>
        <w:tc>
          <w:tcPr>
            <w:tcW w:w="1952" w:type="pct"/>
            <w:vAlign w:val="center"/>
            <w:hideMark/>
          </w:tcPr>
          <w:p w14:paraId="4328FC0F" w14:textId="77777777" w:rsidR="00F463C0" w:rsidRPr="00F463C0" w:rsidRDefault="00F463C0" w:rsidP="00F463C0">
            <w:pPr>
              <w:autoSpaceDE w:val="0"/>
              <w:autoSpaceDN w:val="0"/>
              <w:adjustRightInd w:val="0"/>
              <w:ind w:firstLine="0"/>
              <w:contextualSpacing/>
              <w:rPr>
                <w:rFonts w:eastAsia="TimesNewRoman"/>
                <w:sz w:val="18"/>
                <w:szCs w:val="18"/>
              </w:rPr>
            </w:pPr>
            <w:r w:rsidRPr="00F463C0">
              <w:rPr>
                <w:rFonts w:eastAsia="TimesNewRoman"/>
                <w:sz w:val="18"/>
                <w:szCs w:val="18"/>
              </w:rPr>
              <w:t>Тепловая нагрузка потребителей в жилищном фонде на ГВС (средненед.), Гкал/ч</w:t>
            </w:r>
          </w:p>
        </w:tc>
        <w:tc>
          <w:tcPr>
            <w:tcW w:w="467" w:type="pct"/>
            <w:vAlign w:val="center"/>
            <w:hideMark/>
          </w:tcPr>
          <w:p w14:paraId="165A9D20" w14:textId="77777777" w:rsidR="00F463C0" w:rsidRPr="00F463C0" w:rsidRDefault="00F463C0" w:rsidP="00F463C0">
            <w:pPr>
              <w:ind w:firstLine="0"/>
              <w:jc w:val="center"/>
              <w:rPr>
                <w:sz w:val="18"/>
                <w:szCs w:val="18"/>
              </w:rPr>
            </w:pPr>
            <w:r w:rsidRPr="00F463C0">
              <w:rPr>
                <w:sz w:val="18"/>
                <w:szCs w:val="18"/>
              </w:rPr>
              <w:t>0</w:t>
            </w:r>
          </w:p>
        </w:tc>
        <w:tc>
          <w:tcPr>
            <w:tcW w:w="467" w:type="pct"/>
            <w:vAlign w:val="center"/>
            <w:hideMark/>
          </w:tcPr>
          <w:p w14:paraId="2D4A87A7" w14:textId="77777777" w:rsidR="00F463C0" w:rsidRPr="00F463C0" w:rsidRDefault="00F463C0" w:rsidP="00F463C0">
            <w:pPr>
              <w:ind w:firstLine="0"/>
              <w:jc w:val="center"/>
              <w:rPr>
                <w:sz w:val="18"/>
                <w:szCs w:val="18"/>
              </w:rPr>
            </w:pPr>
            <w:r w:rsidRPr="00F463C0">
              <w:rPr>
                <w:sz w:val="18"/>
                <w:szCs w:val="18"/>
              </w:rPr>
              <w:t>0</w:t>
            </w:r>
          </w:p>
        </w:tc>
        <w:tc>
          <w:tcPr>
            <w:tcW w:w="466" w:type="pct"/>
            <w:vAlign w:val="center"/>
            <w:hideMark/>
          </w:tcPr>
          <w:p w14:paraId="1F42DFE5" w14:textId="77777777" w:rsidR="00F463C0" w:rsidRPr="00F463C0" w:rsidRDefault="00F463C0" w:rsidP="00F463C0">
            <w:pPr>
              <w:ind w:firstLine="0"/>
              <w:jc w:val="center"/>
              <w:rPr>
                <w:sz w:val="18"/>
                <w:szCs w:val="18"/>
              </w:rPr>
            </w:pPr>
            <w:r w:rsidRPr="00F463C0">
              <w:rPr>
                <w:sz w:val="18"/>
                <w:szCs w:val="18"/>
              </w:rPr>
              <w:t>0</w:t>
            </w:r>
          </w:p>
        </w:tc>
        <w:tc>
          <w:tcPr>
            <w:tcW w:w="466" w:type="pct"/>
            <w:vAlign w:val="center"/>
          </w:tcPr>
          <w:p w14:paraId="63941FF1" w14:textId="77777777" w:rsidR="00F463C0" w:rsidRPr="00F463C0" w:rsidRDefault="00F463C0" w:rsidP="00F463C0">
            <w:pPr>
              <w:ind w:firstLine="0"/>
              <w:jc w:val="center"/>
              <w:rPr>
                <w:sz w:val="18"/>
                <w:szCs w:val="18"/>
              </w:rPr>
            </w:pPr>
            <w:r w:rsidRPr="00F463C0">
              <w:rPr>
                <w:sz w:val="18"/>
                <w:szCs w:val="18"/>
              </w:rPr>
              <w:t>0</w:t>
            </w:r>
          </w:p>
        </w:tc>
        <w:tc>
          <w:tcPr>
            <w:tcW w:w="466" w:type="pct"/>
            <w:vAlign w:val="center"/>
          </w:tcPr>
          <w:p w14:paraId="449A52E4" w14:textId="77777777" w:rsidR="00F463C0" w:rsidRPr="00F463C0" w:rsidRDefault="00F463C0" w:rsidP="00F463C0">
            <w:pPr>
              <w:ind w:firstLine="0"/>
              <w:jc w:val="center"/>
              <w:rPr>
                <w:sz w:val="18"/>
                <w:szCs w:val="18"/>
              </w:rPr>
            </w:pPr>
            <w:r w:rsidRPr="00F463C0">
              <w:rPr>
                <w:sz w:val="18"/>
                <w:szCs w:val="18"/>
              </w:rPr>
              <w:t>0</w:t>
            </w:r>
          </w:p>
        </w:tc>
        <w:tc>
          <w:tcPr>
            <w:tcW w:w="466" w:type="pct"/>
            <w:vAlign w:val="center"/>
          </w:tcPr>
          <w:p w14:paraId="6F6AD5B5" w14:textId="77777777" w:rsidR="00F463C0" w:rsidRPr="00F463C0" w:rsidRDefault="00F463C0" w:rsidP="00F463C0">
            <w:pPr>
              <w:ind w:firstLine="0"/>
              <w:jc w:val="center"/>
              <w:rPr>
                <w:sz w:val="18"/>
                <w:szCs w:val="18"/>
              </w:rPr>
            </w:pPr>
            <w:r w:rsidRPr="00F463C0">
              <w:rPr>
                <w:sz w:val="18"/>
                <w:szCs w:val="18"/>
              </w:rPr>
              <w:t>0</w:t>
            </w:r>
          </w:p>
        </w:tc>
      </w:tr>
      <w:tr w:rsidR="00F463C0" w:rsidRPr="00F463C0" w14:paraId="1410BB7A" w14:textId="77777777" w:rsidTr="00F463C0">
        <w:trPr>
          <w:cantSplit/>
          <w:trHeight w:val="283"/>
        </w:trPr>
        <w:tc>
          <w:tcPr>
            <w:tcW w:w="251" w:type="pct"/>
            <w:vAlign w:val="center"/>
          </w:tcPr>
          <w:p w14:paraId="31B4F1DC" w14:textId="77777777" w:rsidR="00F463C0" w:rsidRPr="00F463C0" w:rsidRDefault="00F463C0" w:rsidP="00F463C0">
            <w:pPr>
              <w:autoSpaceDE w:val="0"/>
              <w:autoSpaceDN w:val="0"/>
              <w:adjustRightInd w:val="0"/>
              <w:ind w:left="-57" w:right="-57" w:firstLine="0"/>
              <w:contextualSpacing/>
              <w:jc w:val="center"/>
              <w:rPr>
                <w:rFonts w:eastAsia="TimesNewRoman"/>
                <w:sz w:val="18"/>
                <w:szCs w:val="18"/>
              </w:rPr>
            </w:pPr>
            <w:r w:rsidRPr="00F463C0">
              <w:rPr>
                <w:rFonts w:eastAsia="TimesNewRoman"/>
                <w:sz w:val="18"/>
                <w:szCs w:val="18"/>
              </w:rPr>
              <w:t>7</w:t>
            </w:r>
          </w:p>
        </w:tc>
        <w:tc>
          <w:tcPr>
            <w:tcW w:w="1952" w:type="pct"/>
            <w:vAlign w:val="center"/>
          </w:tcPr>
          <w:p w14:paraId="05AF5014" w14:textId="77777777" w:rsidR="00F463C0" w:rsidRPr="00F463C0" w:rsidRDefault="00F463C0" w:rsidP="00F463C0">
            <w:pPr>
              <w:autoSpaceDE w:val="0"/>
              <w:autoSpaceDN w:val="0"/>
              <w:adjustRightInd w:val="0"/>
              <w:ind w:firstLine="0"/>
              <w:contextualSpacing/>
              <w:rPr>
                <w:rFonts w:eastAsia="TimesNewRoman"/>
                <w:sz w:val="18"/>
                <w:szCs w:val="18"/>
              </w:rPr>
            </w:pPr>
            <w:r w:rsidRPr="00F463C0">
              <w:rPr>
                <w:rFonts w:eastAsia="TimesNewRoman"/>
                <w:sz w:val="18"/>
                <w:szCs w:val="18"/>
              </w:rPr>
              <w:t>Тепловая нагрузка потребителей в общественно-деловом и производственном фонде, Гкал/ч</w:t>
            </w:r>
          </w:p>
        </w:tc>
        <w:tc>
          <w:tcPr>
            <w:tcW w:w="467" w:type="pct"/>
            <w:vAlign w:val="center"/>
          </w:tcPr>
          <w:p w14:paraId="319FC9DC" w14:textId="77777777" w:rsidR="00F463C0" w:rsidRPr="00F463C0" w:rsidRDefault="00F463C0" w:rsidP="00F463C0">
            <w:pPr>
              <w:ind w:firstLine="0"/>
              <w:jc w:val="center"/>
              <w:rPr>
                <w:sz w:val="18"/>
                <w:szCs w:val="18"/>
              </w:rPr>
            </w:pPr>
            <w:r w:rsidRPr="00F463C0">
              <w:rPr>
                <w:sz w:val="18"/>
                <w:szCs w:val="18"/>
              </w:rPr>
              <w:t>2,791</w:t>
            </w:r>
          </w:p>
        </w:tc>
        <w:tc>
          <w:tcPr>
            <w:tcW w:w="467" w:type="pct"/>
            <w:vAlign w:val="center"/>
          </w:tcPr>
          <w:p w14:paraId="5A0FD868" w14:textId="77777777" w:rsidR="00F463C0" w:rsidRPr="00F463C0" w:rsidRDefault="00F463C0" w:rsidP="00F463C0">
            <w:pPr>
              <w:ind w:firstLine="0"/>
              <w:jc w:val="center"/>
              <w:rPr>
                <w:sz w:val="18"/>
                <w:szCs w:val="18"/>
              </w:rPr>
            </w:pPr>
            <w:r w:rsidRPr="00F463C0">
              <w:rPr>
                <w:sz w:val="18"/>
                <w:szCs w:val="18"/>
              </w:rPr>
              <w:t>3,601</w:t>
            </w:r>
          </w:p>
        </w:tc>
        <w:tc>
          <w:tcPr>
            <w:tcW w:w="466" w:type="pct"/>
            <w:vAlign w:val="center"/>
          </w:tcPr>
          <w:p w14:paraId="2CEE05AB" w14:textId="77777777" w:rsidR="00F463C0" w:rsidRPr="00F463C0" w:rsidRDefault="00F463C0" w:rsidP="00F463C0">
            <w:pPr>
              <w:ind w:firstLine="0"/>
              <w:jc w:val="center"/>
              <w:rPr>
                <w:sz w:val="18"/>
                <w:szCs w:val="18"/>
              </w:rPr>
            </w:pPr>
            <w:r w:rsidRPr="00F463C0">
              <w:rPr>
                <w:sz w:val="18"/>
                <w:szCs w:val="18"/>
              </w:rPr>
              <w:t>3,806</w:t>
            </w:r>
          </w:p>
        </w:tc>
        <w:tc>
          <w:tcPr>
            <w:tcW w:w="466" w:type="pct"/>
            <w:vAlign w:val="center"/>
          </w:tcPr>
          <w:p w14:paraId="425C3C93" w14:textId="77777777" w:rsidR="00F463C0" w:rsidRPr="00F463C0" w:rsidRDefault="00F463C0" w:rsidP="00F463C0">
            <w:pPr>
              <w:ind w:firstLine="0"/>
              <w:jc w:val="center"/>
              <w:rPr>
                <w:sz w:val="18"/>
                <w:szCs w:val="18"/>
              </w:rPr>
            </w:pPr>
            <w:r w:rsidRPr="00F463C0">
              <w:rPr>
                <w:sz w:val="18"/>
                <w:szCs w:val="18"/>
              </w:rPr>
              <w:t>3,806</w:t>
            </w:r>
          </w:p>
        </w:tc>
        <w:tc>
          <w:tcPr>
            <w:tcW w:w="466" w:type="pct"/>
            <w:vAlign w:val="center"/>
          </w:tcPr>
          <w:p w14:paraId="678CA9DE" w14:textId="77777777" w:rsidR="00F463C0" w:rsidRPr="00F463C0" w:rsidRDefault="00F463C0" w:rsidP="00F463C0">
            <w:pPr>
              <w:ind w:firstLine="0"/>
              <w:jc w:val="center"/>
              <w:rPr>
                <w:sz w:val="18"/>
                <w:szCs w:val="18"/>
              </w:rPr>
            </w:pPr>
            <w:r w:rsidRPr="00F463C0">
              <w:rPr>
                <w:sz w:val="18"/>
                <w:szCs w:val="18"/>
              </w:rPr>
              <w:t>3,806</w:t>
            </w:r>
          </w:p>
        </w:tc>
        <w:tc>
          <w:tcPr>
            <w:tcW w:w="466" w:type="pct"/>
            <w:vAlign w:val="center"/>
          </w:tcPr>
          <w:p w14:paraId="1A5D9B04" w14:textId="77777777" w:rsidR="00F463C0" w:rsidRPr="00F463C0" w:rsidRDefault="00F463C0" w:rsidP="00F463C0">
            <w:pPr>
              <w:ind w:firstLine="0"/>
              <w:jc w:val="center"/>
              <w:rPr>
                <w:sz w:val="18"/>
                <w:szCs w:val="18"/>
              </w:rPr>
            </w:pPr>
            <w:r w:rsidRPr="00F463C0">
              <w:rPr>
                <w:sz w:val="18"/>
                <w:szCs w:val="18"/>
              </w:rPr>
              <w:t>3,806</w:t>
            </w:r>
          </w:p>
        </w:tc>
      </w:tr>
      <w:tr w:rsidR="00F463C0" w:rsidRPr="00F463C0" w14:paraId="73010C08" w14:textId="77777777" w:rsidTr="00F463C0">
        <w:trPr>
          <w:cantSplit/>
          <w:trHeight w:val="283"/>
        </w:trPr>
        <w:tc>
          <w:tcPr>
            <w:tcW w:w="251" w:type="pct"/>
            <w:vAlign w:val="center"/>
          </w:tcPr>
          <w:p w14:paraId="60F4F4AF" w14:textId="77777777" w:rsidR="00F463C0" w:rsidRPr="00F463C0" w:rsidRDefault="00F463C0" w:rsidP="00F463C0">
            <w:pPr>
              <w:autoSpaceDE w:val="0"/>
              <w:autoSpaceDN w:val="0"/>
              <w:adjustRightInd w:val="0"/>
              <w:ind w:left="-57" w:right="-57" w:firstLine="0"/>
              <w:contextualSpacing/>
              <w:jc w:val="center"/>
              <w:rPr>
                <w:rFonts w:eastAsia="TimesNewRoman"/>
                <w:sz w:val="18"/>
                <w:szCs w:val="18"/>
              </w:rPr>
            </w:pPr>
            <w:r w:rsidRPr="00F463C0">
              <w:rPr>
                <w:rFonts w:eastAsia="TimesNewRoman"/>
                <w:sz w:val="18"/>
                <w:szCs w:val="18"/>
              </w:rPr>
              <w:t>7.1</w:t>
            </w:r>
          </w:p>
        </w:tc>
        <w:tc>
          <w:tcPr>
            <w:tcW w:w="1952" w:type="pct"/>
            <w:vAlign w:val="center"/>
          </w:tcPr>
          <w:p w14:paraId="305BD4B6" w14:textId="77777777" w:rsidR="00F463C0" w:rsidRPr="00F463C0" w:rsidRDefault="00F463C0" w:rsidP="00F463C0">
            <w:pPr>
              <w:autoSpaceDE w:val="0"/>
              <w:autoSpaceDN w:val="0"/>
              <w:adjustRightInd w:val="0"/>
              <w:ind w:firstLine="0"/>
              <w:contextualSpacing/>
              <w:rPr>
                <w:rFonts w:eastAsia="TimesNewRoman"/>
                <w:sz w:val="18"/>
                <w:szCs w:val="18"/>
              </w:rPr>
            </w:pPr>
            <w:r w:rsidRPr="00F463C0">
              <w:rPr>
                <w:rFonts w:eastAsia="TimesNewRoman"/>
                <w:sz w:val="18"/>
                <w:szCs w:val="18"/>
              </w:rPr>
              <w:t>Тепловая нагрузка потребителей в общественно-деловом и произв. фонде на отопление и вентиляцию, Гкал/ч</w:t>
            </w:r>
          </w:p>
        </w:tc>
        <w:tc>
          <w:tcPr>
            <w:tcW w:w="467" w:type="pct"/>
            <w:vAlign w:val="center"/>
          </w:tcPr>
          <w:p w14:paraId="4DFC1C9D" w14:textId="77777777" w:rsidR="00F463C0" w:rsidRPr="00F463C0" w:rsidRDefault="00F463C0" w:rsidP="00F463C0">
            <w:pPr>
              <w:ind w:firstLine="0"/>
              <w:jc w:val="center"/>
              <w:rPr>
                <w:sz w:val="18"/>
                <w:szCs w:val="18"/>
              </w:rPr>
            </w:pPr>
            <w:r w:rsidRPr="00F463C0">
              <w:rPr>
                <w:sz w:val="18"/>
                <w:szCs w:val="18"/>
              </w:rPr>
              <w:t>2,791</w:t>
            </w:r>
          </w:p>
        </w:tc>
        <w:tc>
          <w:tcPr>
            <w:tcW w:w="467" w:type="pct"/>
            <w:vAlign w:val="center"/>
          </w:tcPr>
          <w:p w14:paraId="5BE28C59" w14:textId="77777777" w:rsidR="00F463C0" w:rsidRPr="00F463C0" w:rsidRDefault="00F463C0" w:rsidP="00F463C0">
            <w:pPr>
              <w:ind w:firstLine="0"/>
              <w:jc w:val="center"/>
              <w:rPr>
                <w:sz w:val="18"/>
                <w:szCs w:val="18"/>
              </w:rPr>
            </w:pPr>
            <w:r w:rsidRPr="00F463C0">
              <w:rPr>
                <w:sz w:val="18"/>
                <w:szCs w:val="18"/>
              </w:rPr>
              <w:t>3,601</w:t>
            </w:r>
          </w:p>
        </w:tc>
        <w:tc>
          <w:tcPr>
            <w:tcW w:w="466" w:type="pct"/>
            <w:vAlign w:val="center"/>
          </w:tcPr>
          <w:p w14:paraId="1D2F1FF4" w14:textId="77777777" w:rsidR="00F463C0" w:rsidRPr="00F463C0" w:rsidRDefault="00F463C0" w:rsidP="00F463C0">
            <w:pPr>
              <w:ind w:firstLine="0"/>
              <w:jc w:val="center"/>
              <w:rPr>
                <w:sz w:val="18"/>
                <w:szCs w:val="18"/>
              </w:rPr>
            </w:pPr>
            <w:r w:rsidRPr="00F463C0">
              <w:rPr>
                <w:sz w:val="18"/>
                <w:szCs w:val="18"/>
              </w:rPr>
              <w:t>3,806</w:t>
            </w:r>
          </w:p>
        </w:tc>
        <w:tc>
          <w:tcPr>
            <w:tcW w:w="466" w:type="pct"/>
            <w:vAlign w:val="center"/>
          </w:tcPr>
          <w:p w14:paraId="33E9A384" w14:textId="77777777" w:rsidR="00F463C0" w:rsidRPr="00F463C0" w:rsidRDefault="00F463C0" w:rsidP="00F463C0">
            <w:pPr>
              <w:ind w:firstLine="0"/>
              <w:jc w:val="center"/>
              <w:rPr>
                <w:sz w:val="18"/>
                <w:szCs w:val="18"/>
              </w:rPr>
            </w:pPr>
            <w:r w:rsidRPr="00F463C0">
              <w:rPr>
                <w:sz w:val="18"/>
                <w:szCs w:val="18"/>
              </w:rPr>
              <w:t>3,806</w:t>
            </w:r>
          </w:p>
        </w:tc>
        <w:tc>
          <w:tcPr>
            <w:tcW w:w="466" w:type="pct"/>
            <w:vAlign w:val="center"/>
          </w:tcPr>
          <w:p w14:paraId="2532CA8F" w14:textId="77777777" w:rsidR="00F463C0" w:rsidRPr="00F463C0" w:rsidRDefault="00F463C0" w:rsidP="00F463C0">
            <w:pPr>
              <w:ind w:firstLine="0"/>
              <w:jc w:val="center"/>
              <w:rPr>
                <w:sz w:val="18"/>
                <w:szCs w:val="18"/>
              </w:rPr>
            </w:pPr>
            <w:r w:rsidRPr="00F463C0">
              <w:rPr>
                <w:sz w:val="18"/>
                <w:szCs w:val="18"/>
              </w:rPr>
              <w:t>3,806</w:t>
            </w:r>
          </w:p>
        </w:tc>
        <w:tc>
          <w:tcPr>
            <w:tcW w:w="466" w:type="pct"/>
            <w:vAlign w:val="center"/>
          </w:tcPr>
          <w:p w14:paraId="28918DFE" w14:textId="77777777" w:rsidR="00F463C0" w:rsidRPr="00F463C0" w:rsidRDefault="00F463C0" w:rsidP="00F463C0">
            <w:pPr>
              <w:ind w:firstLine="0"/>
              <w:jc w:val="center"/>
              <w:rPr>
                <w:sz w:val="18"/>
                <w:szCs w:val="18"/>
              </w:rPr>
            </w:pPr>
            <w:r w:rsidRPr="00F463C0">
              <w:rPr>
                <w:sz w:val="18"/>
                <w:szCs w:val="18"/>
              </w:rPr>
              <w:t>3,806</w:t>
            </w:r>
          </w:p>
        </w:tc>
      </w:tr>
      <w:tr w:rsidR="00F463C0" w:rsidRPr="00F463C0" w14:paraId="41320942" w14:textId="77777777" w:rsidTr="00F463C0">
        <w:trPr>
          <w:cantSplit/>
          <w:trHeight w:val="283"/>
        </w:trPr>
        <w:tc>
          <w:tcPr>
            <w:tcW w:w="251" w:type="pct"/>
            <w:vAlign w:val="center"/>
            <w:hideMark/>
          </w:tcPr>
          <w:p w14:paraId="0A37890B" w14:textId="77777777" w:rsidR="00F463C0" w:rsidRPr="00F463C0" w:rsidRDefault="00F463C0" w:rsidP="00F463C0">
            <w:pPr>
              <w:autoSpaceDE w:val="0"/>
              <w:autoSpaceDN w:val="0"/>
              <w:adjustRightInd w:val="0"/>
              <w:ind w:left="-57" w:right="-57" w:firstLine="0"/>
              <w:contextualSpacing/>
              <w:jc w:val="center"/>
              <w:rPr>
                <w:rFonts w:eastAsia="TimesNewRoman"/>
                <w:sz w:val="18"/>
                <w:szCs w:val="18"/>
              </w:rPr>
            </w:pPr>
            <w:r w:rsidRPr="00F463C0">
              <w:rPr>
                <w:rFonts w:eastAsia="TimesNewRoman"/>
                <w:sz w:val="18"/>
                <w:szCs w:val="18"/>
              </w:rPr>
              <w:lastRenderedPageBreak/>
              <w:t>7.2</w:t>
            </w:r>
          </w:p>
        </w:tc>
        <w:tc>
          <w:tcPr>
            <w:tcW w:w="1952" w:type="pct"/>
            <w:vAlign w:val="center"/>
            <w:hideMark/>
          </w:tcPr>
          <w:p w14:paraId="0F912179" w14:textId="77777777" w:rsidR="00F463C0" w:rsidRPr="00F463C0" w:rsidRDefault="00F463C0" w:rsidP="00F463C0">
            <w:pPr>
              <w:autoSpaceDE w:val="0"/>
              <w:autoSpaceDN w:val="0"/>
              <w:adjustRightInd w:val="0"/>
              <w:ind w:firstLine="0"/>
              <w:contextualSpacing/>
              <w:rPr>
                <w:rFonts w:eastAsia="TimesNewRoman"/>
                <w:sz w:val="18"/>
                <w:szCs w:val="18"/>
              </w:rPr>
            </w:pPr>
            <w:r w:rsidRPr="00F463C0">
              <w:rPr>
                <w:rFonts w:eastAsia="TimesNewRoman"/>
                <w:sz w:val="18"/>
                <w:szCs w:val="18"/>
              </w:rPr>
              <w:t>Тепловая нагрузка потребителей в общественно-деловом и производств. фонде на ГВС (средненед.), Гкал/ч</w:t>
            </w:r>
          </w:p>
        </w:tc>
        <w:tc>
          <w:tcPr>
            <w:tcW w:w="467" w:type="pct"/>
            <w:vAlign w:val="center"/>
            <w:hideMark/>
          </w:tcPr>
          <w:p w14:paraId="4DBDD475" w14:textId="77777777" w:rsidR="00F463C0" w:rsidRPr="00F463C0" w:rsidRDefault="00F463C0" w:rsidP="00F463C0">
            <w:pPr>
              <w:ind w:firstLine="0"/>
              <w:jc w:val="center"/>
              <w:rPr>
                <w:sz w:val="18"/>
                <w:szCs w:val="18"/>
              </w:rPr>
            </w:pPr>
            <w:r w:rsidRPr="00F463C0">
              <w:rPr>
                <w:sz w:val="18"/>
                <w:szCs w:val="18"/>
              </w:rPr>
              <w:t>0</w:t>
            </w:r>
          </w:p>
        </w:tc>
        <w:tc>
          <w:tcPr>
            <w:tcW w:w="467" w:type="pct"/>
            <w:vAlign w:val="center"/>
            <w:hideMark/>
          </w:tcPr>
          <w:p w14:paraId="068C5A82" w14:textId="77777777" w:rsidR="00F463C0" w:rsidRPr="00F463C0" w:rsidRDefault="00F463C0" w:rsidP="00F463C0">
            <w:pPr>
              <w:ind w:firstLine="0"/>
              <w:jc w:val="center"/>
              <w:rPr>
                <w:sz w:val="18"/>
                <w:szCs w:val="18"/>
              </w:rPr>
            </w:pPr>
            <w:r w:rsidRPr="00F463C0">
              <w:rPr>
                <w:sz w:val="18"/>
                <w:szCs w:val="18"/>
              </w:rPr>
              <w:t>0</w:t>
            </w:r>
          </w:p>
        </w:tc>
        <w:tc>
          <w:tcPr>
            <w:tcW w:w="466" w:type="pct"/>
            <w:vAlign w:val="center"/>
            <w:hideMark/>
          </w:tcPr>
          <w:p w14:paraId="5178E413" w14:textId="77777777" w:rsidR="00F463C0" w:rsidRPr="00F463C0" w:rsidRDefault="00F463C0" w:rsidP="00F463C0">
            <w:pPr>
              <w:ind w:firstLine="0"/>
              <w:jc w:val="center"/>
              <w:rPr>
                <w:sz w:val="18"/>
                <w:szCs w:val="18"/>
              </w:rPr>
            </w:pPr>
            <w:r w:rsidRPr="00F463C0">
              <w:rPr>
                <w:sz w:val="18"/>
                <w:szCs w:val="18"/>
              </w:rPr>
              <w:t>0</w:t>
            </w:r>
          </w:p>
        </w:tc>
        <w:tc>
          <w:tcPr>
            <w:tcW w:w="466" w:type="pct"/>
            <w:vAlign w:val="center"/>
          </w:tcPr>
          <w:p w14:paraId="25D2853F" w14:textId="77777777" w:rsidR="00F463C0" w:rsidRPr="00F463C0" w:rsidRDefault="00F463C0" w:rsidP="00F463C0">
            <w:pPr>
              <w:ind w:firstLine="0"/>
              <w:jc w:val="center"/>
              <w:rPr>
                <w:sz w:val="18"/>
                <w:szCs w:val="18"/>
              </w:rPr>
            </w:pPr>
            <w:r w:rsidRPr="00F463C0">
              <w:rPr>
                <w:sz w:val="18"/>
                <w:szCs w:val="18"/>
              </w:rPr>
              <w:t>0</w:t>
            </w:r>
          </w:p>
        </w:tc>
        <w:tc>
          <w:tcPr>
            <w:tcW w:w="466" w:type="pct"/>
            <w:vAlign w:val="center"/>
          </w:tcPr>
          <w:p w14:paraId="184E7B49" w14:textId="77777777" w:rsidR="00F463C0" w:rsidRPr="00F463C0" w:rsidRDefault="00F463C0" w:rsidP="00F463C0">
            <w:pPr>
              <w:ind w:firstLine="0"/>
              <w:jc w:val="center"/>
              <w:rPr>
                <w:sz w:val="18"/>
                <w:szCs w:val="18"/>
              </w:rPr>
            </w:pPr>
            <w:r w:rsidRPr="00F463C0">
              <w:rPr>
                <w:sz w:val="18"/>
                <w:szCs w:val="18"/>
              </w:rPr>
              <w:t>0</w:t>
            </w:r>
          </w:p>
        </w:tc>
        <w:tc>
          <w:tcPr>
            <w:tcW w:w="466" w:type="pct"/>
            <w:vAlign w:val="center"/>
          </w:tcPr>
          <w:p w14:paraId="15DC583E" w14:textId="77777777" w:rsidR="00F463C0" w:rsidRPr="00F463C0" w:rsidRDefault="00F463C0" w:rsidP="00F463C0">
            <w:pPr>
              <w:ind w:firstLine="0"/>
              <w:jc w:val="center"/>
              <w:rPr>
                <w:sz w:val="18"/>
                <w:szCs w:val="18"/>
              </w:rPr>
            </w:pPr>
            <w:r w:rsidRPr="00F463C0">
              <w:rPr>
                <w:sz w:val="18"/>
                <w:szCs w:val="18"/>
              </w:rPr>
              <w:t>0</w:t>
            </w:r>
          </w:p>
        </w:tc>
      </w:tr>
      <w:tr w:rsidR="00F463C0" w:rsidRPr="00F463C0" w14:paraId="3F3E98CD" w14:textId="77777777" w:rsidTr="00F463C0">
        <w:trPr>
          <w:cantSplit/>
          <w:trHeight w:val="283"/>
        </w:trPr>
        <w:tc>
          <w:tcPr>
            <w:tcW w:w="251" w:type="pct"/>
            <w:vAlign w:val="center"/>
          </w:tcPr>
          <w:p w14:paraId="3799EE70" w14:textId="77777777" w:rsidR="00F463C0" w:rsidRPr="00F463C0" w:rsidRDefault="00F463C0" w:rsidP="00F463C0">
            <w:pPr>
              <w:autoSpaceDE w:val="0"/>
              <w:autoSpaceDN w:val="0"/>
              <w:adjustRightInd w:val="0"/>
              <w:ind w:left="-57" w:right="-57" w:firstLine="0"/>
              <w:contextualSpacing/>
              <w:jc w:val="center"/>
              <w:rPr>
                <w:rFonts w:eastAsia="TimesNewRoman"/>
                <w:sz w:val="18"/>
                <w:szCs w:val="18"/>
              </w:rPr>
            </w:pPr>
            <w:r w:rsidRPr="00F463C0">
              <w:rPr>
                <w:rFonts w:eastAsia="TimesNewRoman"/>
                <w:sz w:val="18"/>
                <w:szCs w:val="18"/>
              </w:rPr>
              <w:t>8</w:t>
            </w:r>
          </w:p>
        </w:tc>
        <w:tc>
          <w:tcPr>
            <w:tcW w:w="1952" w:type="pct"/>
            <w:vAlign w:val="center"/>
          </w:tcPr>
          <w:p w14:paraId="275D00C7" w14:textId="77777777" w:rsidR="00F463C0" w:rsidRPr="00F463C0" w:rsidRDefault="00F463C0" w:rsidP="00F463C0">
            <w:pPr>
              <w:autoSpaceDE w:val="0"/>
              <w:autoSpaceDN w:val="0"/>
              <w:adjustRightInd w:val="0"/>
              <w:ind w:firstLine="0"/>
              <w:contextualSpacing/>
              <w:rPr>
                <w:rFonts w:eastAsia="TimesNewRoman"/>
                <w:sz w:val="18"/>
                <w:szCs w:val="18"/>
              </w:rPr>
            </w:pPr>
            <w:r w:rsidRPr="00F463C0">
              <w:rPr>
                <w:rFonts w:eastAsia="TimesNewRoman"/>
                <w:sz w:val="18"/>
                <w:szCs w:val="18"/>
              </w:rPr>
              <w:t>Потребление тепловой энергии в жилищном фонде, тыс. Гкал</w:t>
            </w:r>
          </w:p>
        </w:tc>
        <w:tc>
          <w:tcPr>
            <w:tcW w:w="467" w:type="pct"/>
            <w:vAlign w:val="center"/>
          </w:tcPr>
          <w:p w14:paraId="35F38DB6" w14:textId="77777777" w:rsidR="00F463C0" w:rsidRPr="00F463C0" w:rsidRDefault="00F463C0" w:rsidP="00F463C0">
            <w:pPr>
              <w:ind w:firstLine="0"/>
              <w:jc w:val="center"/>
              <w:rPr>
                <w:sz w:val="18"/>
                <w:szCs w:val="18"/>
              </w:rPr>
            </w:pPr>
            <w:r w:rsidRPr="00F463C0">
              <w:rPr>
                <w:sz w:val="18"/>
                <w:szCs w:val="18"/>
              </w:rPr>
              <w:t>32,73</w:t>
            </w:r>
          </w:p>
        </w:tc>
        <w:tc>
          <w:tcPr>
            <w:tcW w:w="467" w:type="pct"/>
            <w:vAlign w:val="center"/>
          </w:tcPr>
          <w:p w14:paraId="5B905A87" w14:textId="77777777" w:rsidR="00F463C0" w:rsidRPr="00F463C0" w:rsidRDefault="00F463C0" w:rsidP="00F463C0">
            <w:pPr>
              <w:ind w:firstLine="0"/>
              <w:jc w:val="center"/>
              <w:rPr>
                <w:sz w:val="18"/>
                <w:szCs w:val="18"/>
              </w:rPr>
            </w:pPr>
            <w:r w:rsidRPr="00F463C0">
              <w:rPr>
                <w:sz w:val="18"/>
                <w:szCs w:val="18"/>
              </w:rPr>
              <w:t>32,76</w:t>
            </w:r>
          </w:p>
        </w:tc>
        <w:tc>
          <w:tcPr>
            <w:tcW w:w="466" w:type="pct"/>
            <w:vAlign w:val="center"/>
          </w:tcPr>
          <w:p w14:paraId="4BEDDDF6" w14:textId="77777777" w:rsidR="00F463C0" w:rsidRPr="00F463C0" w:rsidRDefault="00F463C0" w:rsidP="00F463C0">
            <w:pPr>
              <w:ind w:firstLine="0"/>
              <w:jc w:val="center"/>
              <w:rPr>
                <w:sz w:val="18"/>
                <w:szCs w:val="18"/>
              </w:rPr>
            </w:pPr>
            <w:r w:rsidRPr="00F463C0">
              <w:rPr>
                <w:sz w:val="18"/>
                <w:szCs w:val="18"/>
              </w:rPr>
              <w:t>32,02</w:t>
            </w:r>
          </w:p>
        </w:tc>
        <w:tc>
          <w:tcPr>
            <w:tcW w:w="466" w:type="pct"/>
            <w:vAlign w:val="center"/>
          </w:tcPr>
          <w:p w14:paraId="7F68F5F0" w14:textId="77777777" w:rsidR="00F463C0" w:rsidRPr="00F463C0" w:rsidRDefault="00F463C0" w:rsidP="00F463C0">
            <w:pPr>
              <w:ind w:firstLine="0"/>
              <w:jc w:val="center"/>
              <w:rPr>
                <w:sz w:val="18"/>
                <w:szCs w:val="18"/>
              </w:rPr>
            </w:pPr>
            <w:r w:rsidRPr="00F463C0">
              <w:rPr>
                <w:sz w:val="18"/>
                <w:szCs w:val="18"/>
              </w:rPr>
              <w:t>32,28</w:t>
            </w:r>
          </w:p>
        </w:tc>
        <w:tc>
          <w:tcPr>
            <w:tcW w:w="466" w:type="pct"/>
            <w:vAlign w:val="center"/>
          </w:tcPr>
          <w:p w14:paraId="78AFF4A4" w14:textId="77777777" w:rsidR="00F463C0" w:rsidRPr="00F463C0" w:rsidRDefault="00F463C0" w:rsidP="00F463C0">
            <w:pPr>
              <w:ind w:firstLine="0"/>
              <w:jc w:val="center"/>
              <w:rPr>
                <w:sz w:val="18"/>
                <w:szCs w:val="18"/>
              </w:rPr>
            </w:pPr>
            <w:r w:rsidRPr="00F463C0">
              <w:rPr>
                <w:sz w:val="18"/>
                <w:szCs w:val="18"/>
              </w:rPr>
              <w:t>32,65</w:t>
            </w:r>
          </w:p>
        </w:tc>
        <w:tc>
          <w:tcPr>
            <w:tcW w:w="466" w:type="pct"/>
            <w:vAlign w:val="center"/>
          </w:tcPr>
          <w:p w14:paraId="11492C8B" w14:textId="77777777" w:rsidR="00F463C0" w:rsidRPr="00F463C0" w:rsidRDefault="00F463C0" w:rsidP="00F463C0">
            <w:pPr>
              <w:ind w:firstLine="0"/>
              <w:jc w:val="center"/>
              <w:rPr>
                <w:sz w:val="18"/>
                <w:szCs w:val="18"/>
                <w:lang w:val="en-US"/>
              </w:rPr>
            </w:pPr>
            <w:r w:rsidRPr="00F463C0">
              <w:rPr>
                <w:sz w:val="18"/>
                <w:szCs w:val="18"/>
              </w:rPr>
              <w:t>32,73</w:t>
            </w:r>
          </w:p>
        </w:tc>
      </w:tr>
      <w:tr w:rsidR="00F463C0" w:rsidRPr="00F463C0" w14:paraId="4010D0FE" w14:textId="77777777" w:rsidTr="00F463C0">
        <w:trPr>
          <w:cantSplit/>
          <w:trHeight w:val="283"/>
        </w:trPr>
        <w:tc>
          <w:tcPr>
            <w:tcW w:w="251" w:type="pct"/>
            <w:vAlign w:val="center"/>
          </w:tcPr>
          <w:p w14:paraId="5F78D52D" w14:textId="77777777" w:rsidR="00F463C0" w:rsidRPr="00F463C0" w:rsidRDefault="00F463C0" w:rsidP="00F463C0">
            <w:pPr>
              <w:autoSpaceDE w:val="0"/>
              <w:autoSpaceDN w:val="0"/>
              <w:adjustRightInd w:val="0"/>
              <w:ind w:left="-57" w:right="-57" w:firstLine="0"/>
              <w:contextualSpacing/>
              <w:jc w:val="center"/>
              <w:rPr>
                <w:rFonts w:eastAsia="TimesNewRoman"/>
                <w:sz w:val="18"/>
                <w:szCs w:val="18"/>
              </w:rPr>
            </w:pPr>
            <w:r w:rsidRPr="00F463C0">
              <w:rPr>
                <w:rFonts w:eastAsia="TimesNewRoman"/>
                <w:sz w:val="18"/>
                <w:szCs w:val="18"/>
              </w:rPr>
              <w:t>8.1</w:t>
            </w:r>
          </w:p>
        </w:tc>
        <w:tc>
          <w:tcPr>
            <w:tcW w:w="1952" w:type="pct"/>
            <w:vAlign w:val="center"/>
          </w:tcPr>
          <w:p w14:paraId="3996FDFC" w14:textId="77777777" w:rsidR="00F463C0" w:rsidRPr="00F463C0" w:rsidRDefault="00F463C0" w:rsidP="00F463C0">
            <w:pPr>
              <w:autoSpaceDE w:val="0"/>
              <w:autoSpaceDN w:val="0"/>
              <w:adjustRightInd w:val="0"/>
              <w:ind w:firstLine="0"/>
              <w:contextualSpacing/>
              <w:rPr>
                <w:rFonts w:eastAsia="TimesNewRoman"/>
                <w:sz w:val="18"/>
                <w:szCs w:val="18"/>
              </w:rPr>
            </w:pPr>
            <w:r w:rsidRPr="00F463C0">
              <w:rPr>
                <w:rFonts w:eastAsia="TimesNewRoman"/>
                <w:sz w:val="18"/>
                <w:szCs w:val="18"/>
              </w:rPr>
              <w:t>Потребление тепловой энергии в жилищном фонде на отопление и вентиляцию, тыс. Гкал</w:t>
            </w:r>
          </w:p>
        </w:tc>
        <w:tc>
          <w:tcPr>
            <w:tcW w:w="467" w:type="pct"/>
            <w:vAlign w:val="center"/>
          </w:tcPr>
          <w:p w14:paraId="709A6FD4" w14:textId="77777777" w:rsidR="00F463C0" w:rsidRPr="00F463C0" w:rsidRDefault="00F463C0" w:rsidP="00F463C0">
            <w:pPr>
              <w:ind w:firstLine="0"/>
              <w:jc w:val="center"/>
              <w:rPr>
                <w:sz w:val="18"/>
                <w:szCs w:val="18"/>
              </w:rPr>
            </w:pPr>
            <w:r w:rsidRPr="00F463C0">
              <w:rPr>
                <w:sz w:val="18"/>
                <w:szCs w:val="18"/>
              </w:rPr>
              <w:t>32,73</w:t>
            </w:r>
          </w:p>
        </w:tc>
        <w:tc>
          <w:tcPr>
            <w:tcW w:w="467" w:type="pct"/>
            <w:vAlign w:val="center"/>
          </w:tcPr>
          <w:p w14:paraId="6FC11C90" w14:textId="77777777" w:rsidR="00F463C0" w:rsidRPr="00F463C0" w:rsidRDefault="00F463C0" w:rsidP="00F463C0">
            <w:pPr>
              <w:ind w:firstLine="0"/>
              <w:jc w:val="center"/>
              <w:rPr>
                <w:sz w:val="18"/>
                <w:szCs w:val="18"/>
              </w:rPr>
            </w:pPr>
            <w:r w:rsidRPr="00F463C0">
              <w:rPr>
                <w:sz w:val="18"/>
                <w:szCs w:val="18"/>
              </w:rPr>
              <w:t>32,76</w:t>
            </w:r>
          </w:p>
        </w:tc>
        <w:tc>
          <w:tcPr>
            <w:tcW w:w="466" w:type="pct"/>
            <w:vAlign w:val="center"/>
          </w:tcPr>
          <w:p w14:paraId="5E71A697" w14:textId="77777777" w:rsidR="00F463C0" w:rsidRPr="00F463C0" w:rsidRDefault="00F463C0" w:rsidP="00F463C0">
            <w:pPr>
              <w:ind w:firstLine="0"/>
              <w:jc w:val="center"/>
              <w:rPr>
                <w:sz w:val="18"/>
                <w:szCs w:val="18"/>
              </w:rPr>
            </w:pPr>
            <w:r w:rsidRPr="00F463C0">
              <w:rPr>
                <w:sz w:val="18"/>
                <w:szCs w:val="18"/>
              </w:rPr>
              <w:t>32,02</w:t>
            </w:r>
          </w:p>
        </w:tc>
        <w:tc>
          <w:tcPr>
            <w:tcW w:w="466" w:type="pct"/>
            <w:vAlign w:val="center"/>
          </w:tcPr>
          <w:p w14:paraId="4910C672" w14:textId="77777777" w:rsidR="00F463C0" w:rsidRPr="00F463C0" w:rsidRDefault="00F463C0" w:rsidP="00F463C0">
            <w:pPr>
              <w:ind w:firstLine="0"/>
              <w:jc w:val="center"/>
              <w:rPr>
                <w:sz w:val="18"/>
                <w:szCs w:val="18"/>
              </w:rPr>
            </w:pPr>
            <w:r w:rsidRPr="00F463C0">
              <w:rPr>
                <w:sz w:val="18"/>
                <w:szCs w:val="18"/>
              </w:rPr>
              <w:t>32,28</w:t>
            </w:r>
          </w:p>
        </w:tc>
        <w:tc>
          <w:tcPr>
            <w:tcW w:w="466" w:type="pct"/>
            <w:vAlign w:val="center"/>
          </w:tcPr>
          <w:p w14:paraId="2399EA38" w14:textId="77777777" w:rsidR="00F463C0" w:rsidRPr="00F463C0" w:rsidRDefault="00F463C0" w:rsidP="00F463C0">
            <w:pPr>
              <w:ind w:firstLine="0"/>
              <w:jc w:val="center"/>
              <w:rPr>
                <w:sz w:val="18"/>
                <w:szCs w:val="18"/>
              </w:rPr>
            </w:pPr>
            <w:r w:rsidRPr="00F463C0">
              <w:rPr>
                <w:sz w:val="18"/>
                <w:szCs w:val="18"/>
              </w:rPr>
              <w:t>32,65</w:t>
            </w:r>
          </w:p>
        </w:tc>
        <w:tc>
          <w:tcPr>
            <w:tcW w:w="466" w:type="pct"/>
            <w:vAlign w:val="center"/>
          </w:tcPr>
          <w:p w14:paraId="62BB21E9" w14:textId="77777777" w:rsidR="00F463C0" w:rsidRPr="00F463C0" w:rsidRDefault="00F463C0" w:rsidP="00F463C0">
            <w:pPr>
              <w:ind w:firstLine="0"/>
              <w:jc w:val="center"/>
              <w:rPr>
                <w:sz w:val="18"/>
                <w:szCs w:val="18"/>
              </w:rPr>
            </w:pPr>
            <w:r w:rsidRPr="00F463C0">
              <w:rPr>
                <w:sz w:val="18"/>
                <w:szCs w:val="18"/>
              </w:rPr>
              <w:t>32,73</w:t>
            </w:r>
          </w:p>
        </w:tc>
      </w:tr>
      <w:tr w:rsidR="00F463C0" w:rsidRPr="00F463C0" w14:paraId="39A3078A" w14:textId="77777777" w:rsidTr="00F463C0">
        <w:trPr>
          <w:cantSplit/>
          <w:trHeight w:val="283"/>
        </w:trPr>
        <w:tc>
          <w:tcPr>
            <w:tcW w:w="251" w:type="pct"/>
            <w:vAlign w:val="center"/>
          </w:tcPr>
          <w:p w14:paraId="602E88F2" w14:textId="77777777" w:rsidR="00F463C0" w:rsidRPr="00F463C0" w:rsidRDefault="00F463C0" w:rsidP="00F463C0">
            <w:pPr>
              <w:autoSpaceDE w:val="0"/>
              <w:autoSpaceDN w:val="0"/>
              <w:adjustRightInd w:val="0"/>
              <w:ind w:left="-57" w:right="-57" w:firstLine="0"/>
              <w:contextualSpacing/>
              <w:jc w:val="center"/>
              <w:rPr>
                <w:rFonts w:eastAsia="TimesNewRoman"/>
                <w:sz w:val="18"/>
                <w:szCs w:val="18"/>
              </w:rPr>
            </w:pPr>
            <w:r w:rsidRPr="00F463C0">
              <w:rPr>
                <w:rFonts w:eastAsia="TimesNewRoman"/>
                <w:sz w:val="18"/>
                <w:szCs w:val="18"/>
              </w:rPr>
              <w:t>8.2</w:t>
            </w:r>
          </w:p>
        </w:tc>
        <w:tc>
          <w:tcPr>
            <w:tcW w:w="1952" w:type="pct"/>
            <w:vAlign w:val="center"/>
          </w:tcPr>
          <w:p w14:paraId="7448A299" w14:textId="77777777" w:rsidR="00F463C0" w:rsidRPr="00F463C0" w:rsidRDefault="00F463C0" w:rsidP="00F463C0">
            <w:pPr>
              <w:autoSpaceDE w:val="0"/>
              <w:autoSpaceDN w:val="0"/>
              <w:adjustRightInd w:val="0"/>
              <w:ind w:firstLine="0"/>
              <w:contextualSpacing/>
              <w:rPr>
                <w:rFonts w:eastAsia="TimesNewRoman"/>
                <w:sz w:val="18"/>
                <w:szCs w:val="18"/>
              </w:rPr>
            </w:pPr>
            <w:r w:rsidRPr="00F463C0">
              <w:rPr>
                <w:rFonts w:eastAsia="TimesNewRoman"/>
                <w:sz w:val="18"/>
                <w:szCs w:val="18"/>
              </w:rPr>
              <w:t>Потребление тепловой энергии в жилищном фонде на ГВС, тыс. Гкал</w:t>
            </w:r>
          </w:p>
        </w:tc>
        <w:tc>
          <w:tcPr>
            <w:tcW w:w="467" w:type="pct"/>
            <w:vAlign w:val="center"/>
          </w:tcPr>
          <w:p w14:paraId="2192BCFF" w14:textId="77777777" w:rsidR="00F463C0" w:rsidRPr="00F463C0" w:rsidRDefault="00F463C0" w:rsidP="00F463C0">
            <w:pPr>
              <w:ind w:firstLine="0"/>
              <w:jc w:val="center"/>
              <w:rPr>
                <w:sz w:val="18"/>
                <w:szCs w:val="18"/>
              </w:rPr>
            </w:pPr>
            <w:r w:rsidRPr="00F463C0">
              <w:rPr>
                <w:sz w:val="18"/>
                <w:szCs w:val="18"/>
              </w:rPr>
              <w:t>0,00</w:t>
            </w:r>
          </w:p>
        </w:tc>
        <w:tc>
          <w:tcPr>
            <w:tcW w:w="467" w:type="pct"/>
            <w:vAlign w:val="center"/>
          </w:tcPr>
          <w:p w14:paraId="15694E64" w14:textId="77777777" w:rsidR="00F463C0" w:rsidRPr="00F463C0" w:rsidRDefault="00F463C0" w:rsidP="00F463C0">
            <w:pPr>
              <w:ind w:firstLine="0"/>
              <w:jc w:val="center"/>
              <w:rPr>
                <w:sz w:val="18"/>
                <w:szCs w:val="18"/>
              </w:rPr>
            </w:pPr>
            <w:r w:rsidRPr="00F463C0">
              <w:rPr>
                <w:sz w:val="18"/>
                <w:szCs w:val="18"/>
              </w:rPr>
              <w:t>0,00</w:t>
            </w:r>
          </w:p>
        </w:tc>
        <w:tc>
          <w:tcPr>
            <w:tcW w:w="466" w:type="pct"/>
            <w:vAlign w:val="center"/>
          </w:tcPr>
          <w:p w14:paraId="03F11E4F" w14:textId="77777777" w:rsidR="00F463C0" w:rsidRPr="00F463C0" w:rsidRDefault="00F463C0" w:rsidP="00F463C0">
            <w:pPr>
              <w:ind w:firstLine="0"/>
              <w:jc w:val="center"/>
              <w:rPr>
                <w:sz w:val="18"/>
                <w:szCs w:val="18"/>
              </w:rPr>
            </w:pPr>
            <w:r w:rsidRPr="00F463C0">
              <w:rPr>
                <w:sz w:val="18"/>
                <w:szCs w:val="18"/>
              </w:rPr>
              <w:t>0,00</w:t>
            </w:r>
          </w:p>
        </w:tc>
        <w:tc>
          <w:tcPr>
            <w:tcW w:w="466" w:type="pct"/>
            <w:vAlign w:val="center"/>
          </w:tcPr>
          <w:p w14:paraId="54247738" w14:textId="77777777" w:rsidR="00F463C0" w:rsidRPr="00F463C0" w:rsidRDefault="00F463C0" w:rsidP="00F463C0">
            <w:pPr>
              <w:ind w:firstLine="0"/>
              <w:jc w:val="center"/>
              <w:rPr>
                <w:sz w:val="18"/>
                <w:szCs w:val="18"/>
              </w:rPr>
            </w:pPr>
            <w:r w:rsidRPr="00F463C0">
              <w:rPr>
                <w:sz w:val="18"/>
                <w:szCs w:val="18"/>
              </w:rPr>
              <w:t>0,00</w:t>
            </w:r>
          </w:p>
        </w:tc>
        <w:tc>
          <w:tcPr>
            <w:tcW w:w="466" w:type="pct"/>
            <w:vAlign w:val="center"/>
          </w:tcPr>
          <w:p w14:paraId="15FE73DE" w14:textId="77777777" w:rsidR="00F463C0" w:rsidRPr="00F463C0" w:rsidRDefault="00F463C0" w:rsidP="00F463C0">
            <w:pPr>
              <w:ind w:firstLine="0"/>
              <w:jc w:val="center"/>
              <w:rPr>
                <w:sz w:val="18"/>
                <w:szCs w:val="18"/>
              </w:rPr>
            </w:pPr>
            <w:r w:rsidRPr="00F463C0">
              <w:rPr>
                <w:sz w:val="18"/>
                <w:szCs w:val="18"/>
              </w:rPr>
              <w:t>0,00</w:t>
            </w:r>
          </w:p>
        </w:tc>
        <w:tc>
          <w:tcPr>
            <w:tcW w:w="466" w:type="pct"/>
            <w:vAlign w:val="center"/>
          </w:tcPr>
          <w:p w14:paraId="5DAFBAED" w14:textId="77777777" w:rsidR="00F463C0" w:rsidRPr="00F463C0" w:rsidRDefault="00F463C0" w:rsidP="00F463C0">
            <w:pPr>
              <w:ind w:firstLine="0"/>
              <w:jc w:val="center"/>
              <w:rPr>
                <w:sz w:val="18"/>
                <w:szCs w:val="18"/>
              </w:rPr>
            </w:pPr>
            <w:r w:rsidRPr="00F463C0">
              <w:rPr>
                <w:sz w:val="18"/>
                <w:szCs w:val="18"/>
              </w:rPr>
              <w:t>0,00</w:t>
            </w:r>
          </w:p>
        </w:tc>
      </w:tr>
      <w:tr w:rsidR="00F463C0" w:rsidRPr="00F463C0" w14:paraId="63E8969E" w14:textId="77777777" w:rsidTr="00F463C0">
        <w:trPr>
          <w:cantSplit/>
          <w:trHeight w:val="283"/>
        </w:trPr>
        <w:tc>
          <w:tcPr>
            <w:tcW w:w="251" w:type="pct"/>
            <w:vAlign w:val="center"/>
          </w:tcPr>
          <w:p w14:paraId="3E65131F" w14:textId="77777777" w:rsidR="00F463C0" w:rsidRPr="00F463C0" w:rsidRDefault="00F463C0" w:rsidP="00F463C0">
            <w:pPr>
              <w:autoSpaceDE w:val="0"/>
              <w:autoSpaceDN w:val="0"/>
              <w:adjustRightInd w:val="0"/>
              <w:ind w:left="-57" w:right="-57" w:firstLine="0"/>
              <w:contextualSpacing/>
              <w:jc w:val="center"/>
              <w:rPr>
                <w:rFonts w:eastAsia="TimesNewRoman"/>
                <w:sz w:val="18"/>
                <w:szCs w:val="18"/>
              </w:rPr>
            </w:pPr>
            <w:r w:rsidRPr="00F463C0">
              <w:rPr>
                <w:rFonts w:eastAsia="TimesNewRoman"/>
                <w:sz w:val="18"/>
                <w:szCs w:val="18"/>
              </w:rPr>
              <w:t>9</w:t>
            </w:r>
          </w:p>
        </w:tc>
        <w:tc>
          <w:tcPr>
            <w:tcW w:w="1952" w:type="pct"/>
            <w:vAlign w:val="center"/>
          </w:tcPr>
          <w:p w14:paraId="469B6BDF" w14:textId="77777777" w:rsidR="00F463C0" w:rsidRPr="00F463C0" w:rsidRDefault="00F463C0" w:rsidP="00F463C0">
            <w:pPr>
              <w:autoSpaceDE w:val="0"/>
              <w:autoSpaceDN w:val="0"/>
              <w:adjustRightInd w:val="0"/>
              <w:ind w:firstLine="0"/>
              <w:contextualSpacing/>
              <w:rPr>
                <w:rFonts w:eastAsia="TimesNewRoman"/>
                <w:sz w:val="18"/>
                <w:szCs w:val="18"/>
              </w:rPr>
            </w:pPr>
            <w:r w:rsidRPr="00F463C0">
              <w:rPr>
                <w:rFonts w:eastAsia="TimesNewRoman"/>
                <w:sz w:val="18"/>
                <w:szCs w:val="18"/>
              </w:rPr>
              <w:t>Потребление тепловой энергии в общественно-деловом и производственном фонде, тыс. Гкал</w:t>
            </w:r>
          </w:p>
        </w:tc>
        <w:tc>
          <w:tcPr>
            <w:tcW w:w="467" w:type="pct"/>
            <w:vAlign w:val="center"/>
          </w:tcPr>
          <w:p w14:paraId="53861B28" w14:textId="77777777" w:rsidR="00F463C0" w:rsidRPr="00F463C0" w:rsidRDefault="00F463C0" w:rsidP="00F463C0">
            <w:pPr>
              <w:ind w:firstLine="0"/>
              <w:jc w:val="center"/>
              <w:rPr>
                <w:sz w:val="18"/>
                <w:szCs w:val="18"/>
              </w:rPr>
            </w:pPr>
            <w:r w:rsidRPr="00F463C0">
              <w:rPr>
                <w:sz w:val="18"/>
                <w:szCs w:val="18"/>
              </w:rPr>
              <w:t>7,17</w:t>
            </w:r>
          </w:p>
        </w:tc>
        <w:tc>
          <w:tcPr>
            <w:tcW w:w="467" w:type="pct"/>
            <w:vAlign w:val="center"/>
          </w:tcPr>
          <w:p w14:paraId="5ACCC2DE" w14:textId="77777777" w:rsidR="00F463C0" w:rsidRPr="00F463C0" w:rsidRDefault="00F463C0" w:rsidP="00F463C0">
            <w:pPr>
              <w:ind w:firstLine="0"/>
              <w:jc w:val="center"/>
              <w:rPr>
                <w:sz w:val="18"/>
                <w:szCs w:val="18"/>
              </w:rPr>
            </w:pPr>
            <w:r w:rsidRPr="00F463C0">
              <w:rPr>
                <w:sz w:val="18"/>
                <w:szCs w:val="18"/>
              </w:rPr>
              <w:t>9,26</w:t>
            </w:r>
          </w:p>
        </w:tc>
        <w:tc>
          <w:tcPr>
            <w:tcW w:w="466" w:type="pct"/>
            <w:vAlign w:val="center"/>
          </w:tcPr>
          <w:p w14:paraId="7C5CA9B8" w14:textId="77777777" w:rsidR="00F463C0" w:rsidRPr="00F463C0" w:rsidRDefault="00F463C0" w:rsidP="00F463C0">
            <w:pPr>
              <w:ind w:firstLine="0"/>
              <w:jc w:val="center"/>
              <w:rPr>
                <w:sz w:val="18"/>
                <w:szCs w:val="18"/>
              </w:rPr>
            </w:pPr>
            <w:r w:rsidRPr="00F463C0">
              <w:rPr>
                <w:sz w:val="18"/>
                <w:szCs w:val="18"/>
              </w:rPr>
              <w:t>9,78</w:t>
            </w:r>
          </w:p>
        </w:tc>
        <w:tc>
          <w:tcPr>
            <w:tcW w:w="466" w:type="pct"/>
            <w:vAlign w:val="center"/>
          </w:tcPr>
          <w:p w14:paraId="09E7E757" w14:textId="77777777" w:rsidR="00F463C0" w:rsidRPr="00F463C0" w:rsidRDefault="00F463C0" w:rsidP="00F463C0">
            <w:pPr>
              <w:ind w:firstLine="0"/>
              <w:jc w:val="center"/>
              <w:rPr>
                <w:sz w:val="18"/>
                <w:szCs w:val="18"/>
              </w:rPr>
            </w:pPr>
            <w:r w:rsidRPr="00F463C0">
              <w:rPr>
                <w:sz w:val="18"/>
                <w:szCs w:val="18"/>
              </w:rPr>
              <w:t>9,78</w:t>
            </w:r>
          </w:p>
        </w:tc>
        <w:tc>
          <w:tcPr>
            <w:tcW w:w="466" w:type="pct"/>
            <w:vAlign w:val="center"/>
          </w:tcPr>
          <w:p w14:paraId="20A2B2E0" w14:textId="77777777" w:rsidR="00F463C0" w:rsidRPr="00F463C0" w:rsidRDefault="00F463C0" w:rsidP="00F463C0">
            <w:pPr>
              <w:ind w:firstLine="0"/>
              <w:jc w:val="center"/>
              <w:rPr>
                <w:sz w:val="18"/>
                <w:szCs w:val="18"/>
              </w:rPr>
            </w:pPr>
            <w:r w:rsidRPr="00F463C0">
              <w:rPr>
                <w:sz w:val="18"/>
                <w:szCs w:val="18"/>
              </w:rPr>
              <w:t>9,78</w:t>
            </w:r>
          </w:p>
        </w:tc>
        <w:tc>
          <w:tcPr>
            <w:tcW w:w="466" w:type="pct"/>
            <w:vAlign w:val="center"/>
          </w:tcPr>
          <w:p w14:paraId="1CB4ECAE" w14:textId="77777777" w:rsidR="00F463C0" w:rsidRPr="00F463C0" w:rsidRDefault="00F463C0" w:rsidP="00F463C0">
            <w:pPr>
              <w:ind w:firstLine="0"/>
              <w:jc w:val="center"/>
              <w:rPr>
                <w:sz w:val="18"/>
                <w:szCs w:val="18"/>
              </w:rPr>
            </w:pPr>
            <w:r w:rsidRPr="00F463C0">
              <w:rPr>
                <w:sz w:val="18"/>
                <w:szCs w:val="18"/>
              </w:rPr>
              <w:t>9,78</w:t>
            </w:r>
          </w:p>
        </w:tc>
      </w:tr>
      <w:tr w:rsidR="00F463C0" w:rsidRPr="00F463C0" w14:paraId="5BAC1E22" w14:textId="77777777" w:rsidTr="00F463C0">
        <w:trPr>
          <w:cantSplit/>
          <w:trHeight w:val="283"/>
        </w:trPr>
        <w:tc>
          <w:tcPr>
            <w:tcW w:w="251" w:type="pct"/>
            <w:vAlign w:val="center"/>
          </w:tcPr>
          <w:p w14:paraId="6CE70935" w14:textId="77777777" w:rsidR="00F463C0" w:rsidRPr="00F463C0" w:rsidRDefault="00F463C0" w:rsidP="00F463C0">
            <w:pPr>
              <w:autoSpaceDE w:val="0"/>
              <w:autoSpaceDN w:val="0"/>
              <w:adjustRightInd w:val="0"/>
              <w:ind w:left="-57" w:right="-57" w:firstLine="0"/>
              <w:contextualSpacing/>
              <w:jc w:val="center"/>
              <w:rPr>
                <w:rFonts w:eastAsia="TimesNewRoman"/>
                <w:sz w:val="18"/>
                <w:szCs w:val="18"/>
              </w:rPr>
            </w:pPr>
            <w:r w:rsidRPr="00F463C0">
              <w:rPr>
                <w:rFonts w:eastAsia="TimesNewRoman"/>
                <w:sz w:val="18"/>
                <w:szCs w:val="18"/>
              </w:rPr>
              <w:t>9.1</w:t>
            </w:r>
          </w:p>
        </w:tc>
        <w:tc>
          <w:tcPr>
            <w:tcW w:w="1952" w:type="pct"/>
            <w:vAlign w:val="center"/>
          </w:tcPr>
          <w:p w14:paraId="76591FFA" w14:textId="77777777" w:rsidR="00F463C0" w:rsidRPr="00F463C0" w:rsidRDefault="00F463C0" w:rsidP="00F463C0">
            <w:pPr>
              <w:autoSpaceDE w:val="0"/>
              <w:autoSpaceDN w:val="0"/>
              <w:adjustRightInd w:val="0"/>
              <w:ind w:firstLine="0"/>
              <w:contextualSpacing/>
              <w:rPr>
                <w:rFonts w:eastAsia="TimesNewRoman"/>
                <w:sz w:val="18"/>
                <w:szCs w:val="18"/>
              </w:rPr>
            </w:pPr>
            <w:r w:rsidRPr="00F463C0">
              <w:rPr>
                <w:rFonts w:eastAsia="TimesNewRoman"/>
                <w:sz w:val="18"/>
                <w:szCs w:val="18"/>
              </w:rPr>
              <w:t>Потребление тепловой энергии в общественно-деловом и произв. фонде на отопление и вентиляцию, тыс. Гкал</w:t>
            </w:r>
          </w:p>
        </w:tc>
        <w:tc>
          <w:tcPr>
            <w:tcW w:w="467" w:type="pct"/>
            <w:vAlign w:val="center"/>
          </w:tcPr>
          <w:p w14:paraId="542C9F0C" w14:textId="77777777" w:rsidR="00F463C0" w:rsidRPr="00F463C0" w:rsidRDefault="00F463C0" w:rsidP="00F463C0">
            <w:pPr>
              <w:ind w:firstLine="0"/>
              <w:jc w:val="center"/>
              <w:rPr>
                <w:sz w:val="18"/>
                <w:szCs w:val="18"/>
              </w:rPr>
            </w:pPr>
            <w:r w:rsidRPr="00F463C0">
              <w:rPr>
                <w:sz w:val="18"/>
                <w:szCs w:val="18"/>
              </w:rPr>
              <w:t>7,17</w:t>
            </w:r>
          </w:p>
        </w:tc>
        <w:tc>
          <w:tcPr>
            <w:tcW w:w="467" w:type="pct"/>
            <w:vAlign w:val="center"/>
          </w:tcPr>
          <w:p w14:paraId="4EDE787C" w14:textId="77777777" w:rsidR="00F463C0" w:rsidRPr="00F463C0" w:rsidRDefault="00F463C0" w:rsidP="00F463C0">
            <w:pPr>
              <w:ind w:firstLine="0"/>
              <w:jc w:val="center"/>
              <w:rPr>
                <w:sz w:val="18"/>
                <w:szCs w:val="18"/>
              </w:rPr>
            </w:pPr>
            <w:r w:rsidRPr="00F463C0">
              <w:rPr>
                <w:sz w:val="18"/>
                <w:szCs w:val="18"/>
              </w:rPr>
              <w:t>9,26</w:t>
            </w:r>
          </w:p>
        </w:tc>
        <w:tc>
          <w:tcPr>
            <w:tcW w:w="466" w:type="pct"/>
            <w:vAlign w:val="center"/>
          </w:tcPr>
          <w:p w14:paraId="47C100D1" w14:textId="77777777" w:rsidR="00F463C0" w:rsidRPr="00F463C0" w:rsidRDefault="00F463C0" w:rsidP="00F463C0">
            <w:pPr>
              <w:ind w:firstLine="0"/>
              <w:jc w:val="center"/>
              <w:rPr>
                <w:sz w:val="18"/>
                <w:szCs w:val="18"/>
              </w:rPr>
            </w:pPr>
            <w:r w:rsidRPr="00F463C0">
              <w:rPr>
                <w:sz w:val="18"/>
                <w:szCs w:val="18"/>
              </w:rPr>
              <w:t>9,78</w:t>
            </w:r>
          </w:p>
        </w:tc>
        <w:tc>
          <w:tcPr>
            <w:tcW w:w="466" w:type="pct"/>
            <w:vAlign w:val="center"/>
          </w:tcPr>
          <w:p w14:paraId="52492E9C" w14:textId="77777777" w:rsidR="00F463C0" w:rsidRPr="00F463C0" w:rsidRDefault="00F463C0" w:rsidP="00F463C0">
            <w:pPr>
              <w:ind w:firstLine="0"/>
              <w:jc w:val="center"/>
              <w:rPr>
                <w:sz w:val="18"/>
                <w:szCs w:val="18"/>
              </w:rPr>
            </w:pPr>
            <w:r w:rsidRPr="00F463C0">
              <w:rPr>
                <w:sz w:val="18"/>
                <w:szCs w:val="18"/>
              </w:rPr>
              <w:t>9,78</w:t>
            </w:r>
          </w:p>
        </w:tc>
        <w:tc>
          <w:tcPr>
            <w:tcW w:w="466" w:type="pct"/>
            <w:vAlign w:val="center"/>
          </w:tcPr>
          <w:p w14:paraId="5C8E0AF6" w14:textId="77777777" w:rsidR="00F463C0" w:rsidRPr="00F463C0" w:rsidRDefault="00F463C0" w:rsidP="00F463C0">
            <w:pPr>
              <w:ind w:firstLine="0"/>
              <w:jc w:val="center"/>
              <w:rPr>
                <w:sz w:val="18"/>
                <w:szCs w:val="18"/>
              </w:rPr>
            </w:pPr>
            <w:r w:rsidRPr="00F463C0">
              <w:rPr>
                <w:sz w:val="18"/>
                <w:szCs w:val="18"/>
              </w:rPr>
              <w:t>9,78</w:t>
            </w:r>
          </w:p>
        </w:tc>
        <w:tc>
          <w:tcPr>
            <w:tcW w:w="466" w:type="pct"/>
            <w:vAlign w:val="center"/>
          </w:tcPr>
          <w:p w14:paraId="5047559C" w14:textId="77777777" w:rsidR="00F463C0" w:rsidRPr="00F463C0" w:rsidRDefault="00F463C0" w:rsidP="00F463C0">
            <w:pPr>
              <w:ind w:firstLine="0"/>
              <w:jc w:val="center"/>
              <w:rPr>
                <w:sz w:val="18"/>
                <w:szCs w:val="18"/>
              </w:rPr>
            </w:pPr>
            <w:r w:rsidRPr="00F463C0">
              <w:rPr>
                <w:sz w:val="18"/>
                <w:szCs w:val="18"/>
              </w:rPr>
              <w:t>9,78</w:t>
            </w:r>
          </w:p>
        </w:tc>
      </w:tr>
      <w:tr w:rsidR="00F463C0" w:rsidRPr="00F463C0" w14:paraId="046E603B" w14:textId="77777777" w:rsidTr="00F463C0">
        <w:trPr>
          <w:cantSplit/>
          <w:trHeight w:val="283"/>
        </w:trPr>
        <w:tc>
          <w:tcPr>
            <w:tcW w:w="251" w:type="pct"/>
            <w:vAlign w:val="center"/>
          </w:tcPr>
          <w:p w14:paraId="750CDDBB" w14:textId="77777777" w:rsidR="00F463C0" w:rsidRPr="00F463C0" w:rsidRDefault="00F463C0" w:rsidP="00F463C0">
            <w:pPr>
              <w:autoSpaceDE w:val="0"/>
              <w:autoSpaceDN w:val="0"/>
              <w:adjustRightInd w:val="0"/>
              <w:ind w:left="-57" w:right="-57" w:firstLine="0"/>
              <w:contextualSpacing/>
              <w:jc w:val="center"/>
              <w:rPr>
                <w:rFonts w:eastAsia="TimesNewRoman"/>
                <w:sz w:val="18"/>
                <w:szCs w:val="18"/>
              </w:rPr>
            </w:pPr>
            <w:r w:rsidRPr="00F463C0">
              <w:rPr>
                <w:rFonts w:eastAsia="TimesNewRoman"/>
                <w:sz w:val="18"/>
                <w:szCs w:val="18"/>
              </w:rPr>
              <w:t>9.2</w:t>
            </w:r>
          </w:p>
        </w:tc>
        <w:tc>
          <w:tcPr>
            <w:tcW w:w="1952" w:type="pct"/>
            <w:vAlign w:val="center"/>
          </w:tcPr>
          <w:p w14:paraId="09A357E8" w14:textId="77777777" w:rsidR="00F463C0" w:rsidRPr="00F463C0" w:rsidRDefault="00F463C0" w:rsidP="00F463C0">
            <w:pPr>
              <w:autoSpaceDE w:val="0"/>
              <w:autoSpaceDN w:val="0"/>
              <w:adjustRightInd w:val="0"/>
              <w:ind w:firstLine="0"/>
              <w:contextualSpacing/>
              <w:rPr>
                <w:rFonts w:eastAsia="TimesNewRoman"/>
                <w:sz w:val="18"/>
                <w:szCs w:val="18"/>
              </w:rPr>
            </w:pPr>
            <w:r w:rsidRPr="00F463C0">
              <w:rPr>
                <w:rFonts w:eastAsia="TimesNewRoman"/>
                <w:sz w:val="18"/>
                <w:szCs w:val="18"/>
              </w:rPr>
              <w:t>Потребление тепловой энергии в общественно-деловом и производственном фонде на ГВС, тыс. Гкал</w:t>
            </w:r>
          </w:p>
        </w:tc>
        <w:tc>
          <w:tcPr>
            <w:tcW w:w="467" w:type="pct"/>
            <w:vAlign w:val="center"/>
          </w:tcPr>
          <w:p w14:paraId="5A701441" w14:textId="77777777" w:rsidR="00F463C0" w:rsidRPr="00F463C0" w:rsidRDefault="00F463C0" w:rsidP="00F463C0">
            <w:pPr>
              <w:ind w:firstLine="0"/>
              <w:jc w:val="center"/>
              <w:rPr>
                <w:sz w:val="18"/>
                <w:szCs w:val="18"/>
              </w:rPr>
            </w:pPr>
            <w:r w:rsidRPr="00F463C0">
              <w:rPr>
                <w:sz w:val="18"/>
                <w:szCs w:val="18"/>
              </w:rPr>
              <w:t>0,00</w:t>
            </w:r>
          </w:p>
        </w:tc>
        <w:tc>
          <w:tcPr>
            <w:tcW w:w="467" w:type="pct"/>
            <w:vAlign w:val="center"/>
          </w:tcPr>
          <w:p w14:paraId="18C5EB91" w14:textId="77777777" w:rsidR="00F463C0" w:rsidRPr="00F463C0" w:rsidRDefault="00F463C0" w:rsidP="00F463C0">
            <w:pPr>
              <w:ind w:firstLine="0"/>
              <w:jc w:val="center"/>
              <w:rPr>
                <w:sz w:val="18"/>
                <w:szCs w:val="18"/>
              </w:rPr>
            </w:pPr>
            <w:r w:rsidRPr="00F463C0">
              <w:rPr>
                <w:sz w:val="18"/>
                <w:szCs w:val="18"/>
              </w:rPr>
              <w:t>0,00</w:t>
            </w:r>
          </w:p>
        </w:tc>
        <w:tc>
          <w:tcPr>
            <w:tcW w:w="466" w:type="pct"/>
            <w:vAlign w:val="center"/>
          </w:tcPr>
          <w:p w14:paraId="7BEAC701" w14:textId="77777777" w:rsidR="00F463C0" w:rsidRPr="00F463C0" w:rsidRDefault="00F463C0" w:rsidP="00F463C0">
            <w:pPr>
              <w:ind w:firstLine="0"/>
              <w:jc w:val="center"/>
              <w:rPr>
                <w:sz w:val="18"/>
                <w:szCs w:val="18"/>
              </w:rPr>
            </w:pPr>
            <w:r w:rsidRPr="00F463C0">
              <w:rPr>
                <w:sz w:val="18"/>
                <w:szCs w:val="18"/>
              </w:rPr>
              <w:t>0,00</w:t>
            </w:r>
          </w:p>
        </w:tc>
        <w:tc>
          <w:tcPr>
            <w:tcW w:w="466" w:type="pct"/>
            <w:vAlign w:val="center"/>
          </w:tcPr>
          <w:p w14:paraId="78E16D71" w14:textId="77777777" w:rsidR="00F463C0" w:rsidRPr="00F463C0" w:rsidRDefault="00F463C0" w:rsidP="00F463C0">
            <w:pPr>
              <w:ind w:firstLine="0"/>
              <w:jc w:val="center"/>
              <w:rPr>
                <w:sz w:val="18"/>
                <w:szCs w:val="18"/>
              </w:rPr>
            </w:pPr>
            <w:r w:rsidRPr="00F463C0">
              <w:rPr>
                <w:sz w:val="18"/>
                <w:szCs w:val="18"/>
              </w:rPr>
              <w:t>0,00</w:t>
            </w:r>
          </w:p>
        </w:tc>
        <w:tc>
          <w:tcPr>
            <w:tcW w:w="466" w:type="pct"/>
            <w:vAlign w:val="center"/>
          </w:tcPr>
          <w:p w14:paraId="7B308075" w14:textId="77777777" w:rsidR="00F463C0" w:rsidRPr="00F463C0" w:rsidRDefault="00F463C0" w:rsidP="00F463C0">
            <w:pPr>
              <w:ind w:firstLine="0"/>
              <w:jc w:val="center"/>
              <w:rPr>
                <w:sz w:val="18"/>
                <w:szCs w:val="18"/>
              </w:rPr>
            </w:pPr>
            <w:r w:rsidRPr="00F463C0">
              <w:rPr>
                <w:sz w:val="18"/>
                <w:szCs w:val="18"/>
              </w:rPr>
              <w:t>0,00</w:t>
            </w:r>
          </w:p>
        </w:tc>
        <w:tc>
          <w:tcPr>
            <w:tcW w:w="466" w:type="pct"/>
            <w:vAlign w:val="center"/>
          </w:tcPr>
          <w:p w14:paraId="0EBD04D0" w14:textId="77777777" w:rsidR="00F463C0" w:rsidRPr="00F463C0" w:rsidRDefault="00F463C0" w:rsidP="00F463C0">
            <w:pPr>
              <w:ind w:firstLine="0"/>
              <w:jc w:val="center"/>
              <w:rPr>
                <w:sz w:val="18"/>
                <w:szCs w:val="18"/>
              </w:rPr>
            </w:pPr>
            <w:r w:rsidRPr="00F463C0">
              <w:rPr>
                <w:sz w:val="18"/>
                <w:szCs w:val="18"/>
              </w:rPr>
              <w:t>0,00</w:t>
            </w:r>
          </w:p>
        </w:tc>
      </w:tr>
      <w:tr w:rsidR="00F463C0" w:rsidRPr="00F463C0" w14:paraId="1355644F" w14:textId="77777777" w:rsidTr="00F463C0">
        <w:trPr>
          <w:cantSplit/>
          <w:trHeight w:val="283"/>
        </w:trPr>
        <w:tc>
          <w:tcPr>
            <w:tcW w:w="251" w:type="pct"/>
            <w:vAlign w:val="center"/>
          </w:tcPr>
          <w:p w14:paraId="196E618C" w14:textId="77777777" w:rsidR="00F463C0" w:rsidRPr="00F463C0" w:rsidRDefault="00F463C0" w:rsidP="00F463C0">
            <w:pPr>
              <w:autoSpaceDE w:val="0"/>
              <w:autoSpaceDN w:val="0"/>
              <w:adjustRightInd w:val="0"/>
              <w:ind w:left="-57" w:right="-57" w:firstLine="0"/>
              <w:contextualSpacing/>
              <w:jc w:val="center"/>
              <w:rPr>
                <w:rFonts w:eastAsia="TimesNewRoman"/>
                <w:sz w:val="18"/>
                <w:szCs w:val="18"/>
              </w:rPr>
            </w:pPr>
            <w:r w:rsidRPr="00F463C0">
              <w:rPr>
                <w:rFonts w:eastAsia="TimesNewRoman"/>
                <w:sz w:val="18"/>
                <w:szCs w:val="18"/>
              </w:rPr>
              <w:t>10</w:t>
            </w:r>
          </w:p>
        </w:tc>
        <w:tc>
          <w:tcPr>
            <w:tcW w:w="1952" w:type="pct"/>
            <w:vAlign w:val="center"/>
          </w:tcPr>
          <w:p w14:paraId="3AA0EE7C" w14:textId="77777777" w:rsidR="00F463C0" w:rsidRPr="00F463C0" w:rsidRDefault="00F463C0" w:rsidP="00F463C0">
            <w:pPr>
              <w:autoSpaceDE w:val="0"/>
              <w:autoSpaceDN w:val="0"/>
              <w:adjustRightInd w:val="0"/>
              <w:ind w:firstLine="0"/>
              <w:contextualSpacing/>
              <w:rPr>
                <w:rFonts w:eastAsia="TimesNewRoman"/>
                <w:sz w:val="18"/>
                <w:szCs w:val="18"/>
              </w:rPr>
            </w:pPr>
            <w:r w:rsidRPr="00F463C0">
              <w:rPr>
                <w:rFonts w:eastAsia="TimesNewRoman"/>
                <w:sz w:val="18"/>
                <w:szCs w:val="18"/>
              </w:rPr>
              <w:t>Общее потребление тепловой энергии, тыс. Гкал</w:t>
            </w:r>
          </w:p>
        </w:tc>
        <w:tc>
          <w:tcPr>
            <w:tcW w:w="467" w:type="pct"/>
            <w:vAlign w:val="center"/>
          </w:tcPr>
          <w:p w14:paraId="4AE9CE7B" w14:textId="77777777" w:rsidR="00F463C0" w:rsidRPr="00F463C0" w:rsidRDefault="00F463C0" w:rsidP="00F463C0">
            <w:pPr>
              <w:ind w:firstLine="0"/>
              <w:jc w:val="center"/>
              <w:rPr>
                <w:sz w:val="18"/>
                <w:szCs w:val="18"/>
              </w:rPr>
            </w:pPr>
            <w:r w:rsidRPr="00F463C0">
              <w:rPr>
                <w:sz w:val="18"/>
                <w:szCs w:val="18"/>
              </w:rPr>
              <w:t>39,90</w:t>
            </w:r>
          </w:p>
        </w:tc>
        <w:tc>
          <w:tcPr>
            <w:tcW w:w="467" w:type="pct"/>
            <w:vAlign w:val="center"/>
          </w:tcPr>
          <w:p w14:paraId="06A330CF" w14:textId="77777777" w:rsidR="00F463C0" w:rsidRPr="00F463C0" w:rsidRDefault="00F463C0" w:rsidP="00F463C0">
            <w:pPr>
              <w:ind w:firstLine="0"/>
              <w:jc w:val="center"/>
              <w:rPr>
                <w:sz w:val="18"/>
                <w:szCs w:val="18"/>
              </w:rPr>
            </w:pPr>
            <w:r w:rsidRPr="00F463C0">
              <w:rPr>
                <w:sz w:val="18"/>
                <w:szCs w:val="18"/>
              </w:rPr>
              <w:t>42,02</w:t>
            </w:r>
          </w:p>
        </w:tc>
        <w:tc>
          <w:tcPr>
            <w:tcW w:w="466" w:type="pct"/>
            <w:vAlign w:val="center"/>
          </w:tcPr>
          <w:p w14:paraId="3D942CCC" w14:textId="77777777" w:rsidR="00F463C0" w:rsidRPr="00F463C0" w:rsidRDefault="00F463C0" w:rsidP="00F463C0">
            <w:pPr>
              <w:ind w:firstLine="0"/>
              <w:jc w:val="center"/>
              <w:rPr>
                <w:sz w:val="18"/>
                <w:szCs w:val="18"/>
              </w:rPr>
            </w:pPr>
            <w:r w:rsidRPr="00F463C0">
              <w:rPr>
                <w:sz w:val="18"/>
                <w:szCs w:val="18"/>
              </w:rPr>
              <w:t>41,80</w:t>
            </w:r>
          </w:p>
        </w:tc>
        <w:tc>
          <w:tcPr>
            <w:tcW w:w="466" w:type="pct"/>
            <w:vAlign w:val="center"/>
          </w:tcPr>
          <w:p w14:paraId="78875F67" w14:textId="77777777" w:rsidR="00F463C0" w:rsidRPr="00F463C0" w:rsidRDefault="00F463C0" w:rsidP="00F463C0">
            <w:pPr>
              <w:ind w:firstLine="0"/>
              <w:jc w:val="center"/>
              <w:rPr>
                <w:sz w:val="18"/>
                <w:szCs w:val="18"/>
              </w:rPr>
            </w:pPr>
            <w:r w:rsidRPr="00F463C0">
              <w:rPr>
                <w:sz w:val="18"/>
                <w:szCs w:val="18"/>
              </w:rPr>
              <w:t>42,06</w:t>
            </w:r>
          </w:p>
        </w:tc>
        <w:tc>
          <w:tcPr>
            <w:tcW w:w="466" w:type="pct"/>
            <w:vAlign w:val="center"/>
          </w:tcPr>
          <w:p w14:paraId="7C63F5B0" w14:textId="77777777" w:rsidR="00F463C0" w:rsidRPr="00F463C0" w:rsidRDefault="00F463C0" w:rsidP="00F463C0">
            <w:pPr>
              <w:ind w:firstLine="0"/>
              <w:jc w:val="center"/>
              <w:rPr>
                <w:sz w:val="18"/>
                <w:szCs w:val="18"/>
              </w:rPr>
            </w:pPr>
            <w:r w:rsidRPr="00F463C0">
              <w:rPr>
                <w:sz w:val="18"/>
                <w:szCs w:val="18"/>
              </w:rPr>
              <w:t>42,43</w:t>
            </w:r>
          </w:p>
        </w:tc>
        <w:tc>
          <w:tcPr>
            <w:tcW w:w="466" w:type="pct"/>
            <w:vAlign w:val="center"/>
          </w:tcPr>
          <w:p w14:paraId="21D56A22" w14:textId="77777777" w:rsidR="00F463C0" w:rsidRPr="00F463C0" w:rsidRDefault="00F463C0" w:rsidP="00F463C0">
            <w:pPr>
              <w:ind w:firstLine="0"/>
              <w:jc w:val="center"/>
              <w:rPr>
                <w:sz w:val="18"/>
                <w:szCs w:val="18"/>
              </w:rPr>
            </w:pPr>
            <w:r w:rsidRPr="00F463C0">
              <w:rPr>
                <w:sz w:val="18"/>
                <w:szCs w:val="18"/>
              </w:rPr>
              <w:t>42,51</w:t>
            </w:r>
          </w:p>
        </w:tc>
      </w:tr>
      <w:tr w:rsidR="00F463C0" w:rsidRPr="00F463C0" w14:paraId="23F41D94" w14:textId="77777777" w:rsidTr="00F463C0">
        <w:trPr>
          <w:cantSplit/>
          <w:trHeight w:val="283"/>
        </w:trPr>
        <w:tc>
          <w:tcPr>
            <w:tcW w:w="251" w:type="pct"/>
            <w:vAlign w:val="center"/>
          </w:tcPr>
          <w:p w14:paraId="4DF5E8E4" w14:textId="77777777" w:rsidR="00F463C0" w:rsidRPr="00F463C0" w:rsidRDefault="00F463C0" w:rsidP="00F463C0">
            <w:pPr>
              <w:autoSpaceDE w:val="0"/>
              <w:autoSpaceDN w:val="0"/>
              <w:adjustRightInd w:val="0"/>
              <w:ind w:left="-57" w:right="-57" w:firstLine="0"/>
              <w:contextualSpacing/>
              <w:jc w:val="center"/>
              <w:rPr>
                <w:rFonts w:eastAsia="TimesNewRoman"/>
                <w:sz w:val="18"/>
                <w:szCs w:val="18"/>
              </w:rPr>
            </w:pPr>
            <w:r w:rsidRPr="00F463C0">
              <w:rPr>
                <w:rFonts w:eastAsia="TimesNewRoman"/>
                <w:sz w:val="18"/>
                <w:szCs w:val="18"/>
              </w:rPr>
              <w:t>10.1</w:t>
            </w:r>
          </w:p>
        </w:tc>
        <w:tc>
          <w:tcPr>
            <w:tcW w:w="1952" w:type="pct"/>
            <w:vAlign w:val="center"/>
          </w:tcPr>
          <w:p w14:paraId="6DF44386" w14:textId="77777777" w:rsidR="00F463C0" w:rsidRPr="00F463C0" w:rsidRDefault="00F463C0" w:rsidP="00F463C0">
            <w:pPr>
              <w:autoSpaceDE w:val="0"/>
              <w:autoSpaceDN w:val="0"/>
              <w:adjustRightInd w:val="0"/>
              <w:ind w:firstLine="0"/>
              <w:contextualSpacing/>
              <w:rPr>
                <w:rFonts w:eastAsia="TimesNewRoman"/>
                <w:sz w:val="18"/>
                <w:szCs w:val="18"/>
              </w:rPr>
            </w:pPr>
            <w:r w:rsidRPr="00F463C0">
              <w:rPr>
                <w:rFonts w:eastAsia="TimesNewRoman"/>
                <w:sz w:val="18"/>
                <w:szCs w:val="18"/>
              </w:rPr>
              <w:t>Общее потребление тепловой энергии на отопление, тыс. Гкал</w:t>
            </w:r>
          </w:p>
        </w:tc>
        <w:tc>
          <w:tcPr>
            <w:tcW w:w="467" w:type="pct"/>
            <w:vAlign w:val="center"/>
          </w:tcPr>
          <w:p w14:paraId="4ECF5D92" w14:textId="77777777" w:rsidR="00F463C0" w:rsidRPr="00F463C0" w:rsidRDefault="00F463C0" w:rsidP="00F463C0">
            <w:pPr>
              <w:ind w:firstLine="0"/>
              <w:jc w:val="center"/>
              <w:rPr>
                <w:sz w:val="18"/>
                <w:szCs w:val="18"/>
              </w:rPr>
            </w:pPr>
            <w:r w:rsidRPr="00F463C0">
              <w:rPr>
                <w:sz w:val="18"/>
                <w:szCs w:val="18"/>
              </w:rPr>
              <w:t>39,90</w:t>
            </w:r>
          </w:p>
        </w:tc>
        <w:tc>
          <w:tcPr>
            <w:tcW w:w="467" w:type="pct"/>
            <w:vAlign w:val="center"/>
          </w:tcPr>
          <w:p w14:paraId="0445877B" w14:textId="77777777" w:rsidR="00F463C0" w:rsidRPr="00F463C0" w:rsidRDefault="00F463C0" w:rsidP="00F463C0">
            <w:pPr>
              <w:ind w:firstLine="0"/>
              <w:jc w:val="center"/>
              <w:rPr>
                <w:sz w:val="18"/>
                <w:szCs w:val="18"/>
              </w:rPr>
            </w:pPr>
            <w:r w:rsidRPr="00F463C0">
              <w:rPr>
                <w:sz w:val="18"/>
                <w:szCs w:val="18"/>
              </w:rPr>
              <w:t>42,02</w:t>
            </w:r>
          </w:p>
        </w:tc>
        <w:tc>
          <w:tcPr>
            <w:tcW w:w="466" w:type="pct"/>
            <w:vAlign w:val="center"/>
          </w:tcPr>
          <w:p w14:paraId="7A6B1A33" w14:textId="77777777" w:rsidR="00F463C0" w:rsidRPr="00F463C0" w:rsidRDefault="00F463C0" w:rsidP="00F463C0">
            <w:pPr>
              <w:ind w:firstLine="0"/>
              <w:jc w:val="center"/>
              <w:rPr>
                <w:sz w:val="18"/>
                <w:szCs w:val="18"/>
              </w:rPr>
            </w:pPr>
            <w:r w:rsidRPr="00F463C0">
              <w:rPr>
                <w:sz w:val="18"/>
                <w:szCs w:val="18"/>
              </w:rPr>
              <w:t>41,80</w:t>
            </w:r>
          </w:p>
        </w:tc>
        <w:tc>
          <w:tcPr>
            <w:tcW w:w="466" w:type="pct"/>
            <w:vAlign w:val="center"/>
          </w:tcPr>
          <w:p w14:paraId="79D91048" w14:textId="77777777" w:rsidR="00F463C0" w:rsidRPr="00F463C0" w:rsidRDefault="00F463C0" w:rsidP="00F463C0">
            <w:pPr>
              <w:ind w:firstLine="0"/>
              <w:jc w:val="center"/>
              <w:rPr>
                <w:sz w:val="18"/>
                <w:szCs w:val="18"/>
              </w:rPr>
            </w:pPr>
            <w:r w:rsidRPr="00F463C0">
              <w:rPr>
                <w:sz w:val="18"/>
                <w:szCs w:val="18"/>
              </w:rPr>
              <w:t>42,06</w:t>
            </w:r>
          </w:p>
        </w:tc>
        <w:tc>
          <w:tcPr>
            <w:tcW w:w="466" w:type="pct"/>
            <w:vAlign w:val="center"/>
          </w:tcPr>
          <w:p w14:paraId="1752A0CE" w14:textId="77777777" w:rsidR="00F463C0" w:rsidRPr="00F463C0" w:rsidRDefault="00F463C0" w:rsidP="00F463C0">
            <w:pPr>
              <w:ind w:firstLine="0"/>
              <w:jc w:val="center"/>
              <w:rPr>
                <w:sz w:val="18"/>
                <w:szCs w:val="18"/>
              </w:rPr>
            </w:pPr>
            <w:r w:rsidRPr="00F463C0">
              <w:rPr>
                <w:sz w:val="18"/>
                <w:szCs w:val="18"/>
              </w:rPr>
              <w:t>42,43</w:t>
            </w:r>
          </w:p>
        </w:tc>
        <w:tc>
          <w:tcPr>
            <w:tcW w:w="466" w:type="pct"/>
            <w:vAlign w:val="center"/>
          </w:tcPr>
          <w:p w14:paraId="57EFC20C" w14:textId="77777777" w:rsidR="00F463C0" w:rsidRPr="00F463C0" w:rsidRDefault="00F463C0" w:rsidP="00F463C0">
            <w:pPr>
              <w:ind w:firstLine="0"/>
              <w:jc w:val="center"/>
              <w:rPr>
                <w:sz w:val="18"/>
                <w:szCs w:val="18"/>
              </w:rPr>
            </w:pPr>
            <w:r w:rsidRPr="00F463C0">
              <w:rPr>
                <w:sz w:val="18"/>
                <w:szCs w:val="18"/>
              </w:rPr>
              <w:t>42,51</w:t>
            </w:r>
          </w:p>
        </w:tc>
      </w:tr>
      <w:tr w:rsidR="00F463C0" w:rsidRPr="00F463C0" w14:paraId="2BD460F1" w14:textId="77777777" w:rsidTr="00F463C0">
        <w:trPr>
          <w:cantSplit/>
          <w:trHeight w:val="283"/>
        </w:trPr>
        <w:tc>
          <w:tcPr>
            <w:tcW w:w="251" w:type="pct"/>
            <w:vAlign w:val="center"/>
          </w:tcPr>
          <w:p w14:paraId="671F7AB9" w14:textId="77777777" w:rsidR="00F463C0" w:rsidRPr="00F463C0" w:rsidRDefault="00F463C0" w:rsidP="00F463C0">
            <w:pPr>
              <w:autoSpaceDE w:val="0"/>
              <w:autoSpaceDN w:val="0"/>
              <w:adjustRightInd w:val="0"/>
              <w:ind w:left="-57" w:right="-57" w:firstLine="0"/>
              <w:contextualSpacing/>
              <w:jc w:val="center"/>
              <w:rPr>
                <w:rFonts w:eastAsia="TimesNewRoman"/>
                <w:sz w:val="18"/>
                <w:szCs w:val="18"/>
              </w:rPr>
            </w:pPr>
            <w:r w:rsidRPr="00F463C0">
              <w:rPr>
                <w:rFonts w:eastAsia="TimesNewRoman"/>
                <w:sz w:val="18"/>
                <w:szCs w:val="18"/>
              </w:rPr>
              <w:t>10.2</w:t>
            </w:r>
          </w:p>
        </w:tc>
        <w:tc>
          <w:tcPr>
            <w:tcW w:w="1952" w:type="pct"/>
            <w:vAlign w:val="center"/>
          </w:tcPr>
          <w:p w14:paraId="3DB401BE" w14:textId="77777777" w:rsidR="00F463C0" w:rsidRPr="00F463C0" w:rsidRDefault="00F463C0" w:rsidP="00F463C0">
            <w:pPr>
              <w:autoSpaceDE w:val="0"/>
              <w:autoSpaceDN w:val="0"/>
              <w:adjustRightInd w:val="0"/>
              <w:ind w:firstLine="0"/>
              <w:contextualSpacing/>
              <w:rPr>
                <w:rFonts w:eastAsia="TimesNewRoman"/>
                <w:sz w:val="18"/>
                <w:szCs w:val="18"/>
              </w:rPr>
            </w:pPr>
            <w:r w:rsidRPr="00F463C0">
              <w:rPr>
                <w:rFonts w:eastAsia="TimesNewRoman"/>
                <w:sz w:val="18"/>
                <w:szCs w:val="18"/>
              </w:rPr>
              <w:t>Общее потребление тепловой энергии на ГВС, тыс. Гкал</w:t>
            </w:r>
          </w:p>
        </w:tc>
        <w:tc>
          <w:tcPr>
            <w:tcW w:w="467" w:type="pct"/>
            <w:vAlign w:val="center"/>
          </w:tcPr>
          <w:p w14:paraId="3DB3BD80" w14:textId="77777777" w:rsidR="00F463C0" w:rsidRPr="00F463C0" w:rsidRDefault="00F463C0" w:rsidP="00F463C0">
            <w:pPr>
              <w:ind w:firstLine="0"/>
              <w:jc w:val="center"/>
              <w:rPr>
                <w:sz w:val="18"/>
                <w:szCs w:val="18"/>
              </w:rPr>
            </w:pPr>
            <w:r w:rsidRPr="00F463C0">
              <w:rPr>
                <w:sz w:val="18"/>
                <w:szCs w:val="18"/>
              </w:rPr>
              <w:t>0,00</w:t>
            </w:r>
          </w:p>
        </w:tc>
        <w:tc>
          <w:tcPr>
            <w:tcW w:w="467" w:type="pct"/>
            <w:vAlign w:val="center"/>
          </w:tcPr>
          <w:p w14:paraId="3379AB6C" w14:textId="77777777" w:rsidR="00F463C0" w:rsidRPr="00F463C0" w:rsidRDefault="00F463C0" w:rsidP="00F463C0">
            <w:pPr>
              <w:ind w:firstLine="0"/>
              <w:jc w:val="center"/>
              <w:rPr>
                <w:sz w:val="18"/>
                <w:szCs w:val="18"/>
              </w:rPr>
            </w:pPr>
            <w:r w:rsidRPr="00F463C0">
              <w:rPr>
                <w:sz w:val="18"/>
                <w:szCs w:val="18"/>
              </w:rPr>
              <w:t>0,00</w:t>
            </w:r>
          </w:p>
        </w:tc>
        <w:tc>
          <w:tcPr>
            <w:tcW w:w="466" w:type="pct"/>
            <w:vAlign w:val="center"/>
          </w:tcPr>
          <w:p w14:paraId="5DB2127E" w14:textId="77777777" w:rsidR="00F463C0" w:rsidRPr="00F463C0" w:rsidRDefault="00F463C0" w:rsidP="00F463C0">
            <w:pPr>
              <w:ind w:firstLine="0"/>
              <w:jc w:val="center"/>
              <w:rPr>
                <w:sz w:val="18"/>
                <w:szCs w:val="18"/>
              </w:rPr>
            </w:pPr>
            <w:r w:rsidRPr="00F463C0">
              <w:rPr>
                <w:sz w:val="18"/>
                <w:szCs w:val="18"/>
              </w:rPr>
              <w:t>0,00</w:t>
            </w:r>
          </w:p>
        </w:tc>
        <w:tc>
          <w:tcPr>
            <w:tcW w:w="466" w:type="pct"/>
            <w:vAlign w:val="center"/>
          </w:tcPr>
          <w:p w14:paraId="137C57D3" w14:textId="77777777" w:rsidR="00F463C0" w:rsidRPr="00F463C0" w:rsidRDefault="00F463C0" w:rsidP="00F463C0">
            <w:pPr>
              <w:ind w:firstLine="0"/>
              <w:jc w:val="center"/>
              <w:rPr>
                <w:sz w:val="18"/>
                <w:szCs w:val="18"/>
              </w:rPr>
            </w:pPr>
            <w:r w:rsidRPr="00F463C0">
              <w:rPr>
                <w:sz w:val="18"/>
                <w:szCs w:val="18"/>
              </w:rPr>
              <w:t>0,00</w:t>
            </w:r>
          </w:p>
        </w:tc>
        <w:tc>
          <w:tcPr>
            <w:tcW w:w="466" w:type="pct"/>
            <w:vAlign w:val="center"/>
          </w:tcPr>
          <w:p w14:paraId="2441EA48" w14:textId="77777777" w:rsidR="00F463C0" w:rsidRPr="00F463C0" w:rsidRDefault="00F463C0" w:rsidP="00F463C0">
            <w:pPr>
              <w:ind w:firstLine="0"/>
              <w:jc w:val="center"/>
              <w:rPr>
                <w:sz w:val="18"/>
                <w:szCs w:val="18"/>
              </w:rPr>
            </w:pPr>
            <w:r w:rsidRPr="00F463C0">
              <w:rPr>
                <w:sz w:val="18"/>
                <w:szCs w:val="18"/>
              </w:rPr>
              <w:t>0,00</w:t>
            </w:r>
          </w:p>
        </w:tc>
        <w:tc>
          <w:tcPr>
            <w:tcW w:w="466" w:type="pct"/>
            <w:vAlign w:val="center"/>
          </w:tcPr>
          <w:p w14:paraId="0FC5A194" w14:textId="77777777" w:rsidR="00F463C0" w:rsidRPr="00F463C0" w:rsidRDefault="00F463C0" w:rsidP="00F463C0">
            <w:pPr>
              <w:ind w:firstLine="0"/>
              <w:jc w:val="center"/>
              <w:rPr>
                <w:sz w:val="18"/>
                <w:szCs w:val="18"/>
              </w:rPr>
            </w:pPr>
            <w:r w:rsidRPr="00F463C0">
              <w:rPr>
                <w:sz w:val="18"/>
                <w:szCs w:val="18"/>
              </w:rPr>
              <w:t>0,00</w:t>
            </w:r>
          </w:p>
        </w:tc>
      </w:tr>
    </w:tbl>
    <w:p w14:paraId="33DACC90" w14:textId="6758BEC5" w:rsidR="00CB4692" w:rsidRPr="0076321C" w:rsidRDefault="00BC5BAB" w:rsidP="006D4E17">
      <w:pPr>
        <w:pStyle w:val="32"/>
        <w:ind w:left="0"/>
      </w:pPr>
      <w:r w:rsidRPr="0076321C">
        <w:t xml:space="preserve">Прогноз перспективной застройки на </w:t>
      </w:r>
      <w:bookmarkEnd w:id="5"/>
      <w:r w:rsidR="00CD3D38" w:rsidRPr="0076321C">
        <w:t>каждом этапе</w:t>
      </w:r>
    </w:p>
    <w:p w14:paraId="2A3FE9CF" w14:textId="77A3E775" w:rsidR="002F22EE" w:rsidRPr="0076321C" w:rsidRDefault="002F22EE" w:rsidP="00015FBB">
      <w:pPr>
        <w:spacing w:line="360" w:lineRule="auto"/>
        <w:rPr>
          <w:sz w:val="22"/>
          <w:szCs w:val="22"/>
          <w:lang w:eastAsia="ru-RU"/>
        </w:rPr>
      </w:pPr>
      <w:r w:rsidRPr="0076321C">
        <w:rPr>
          <w:sz w:val="22"/>
          <w:szCs w:val="22"/>
          <w:lang w:eastAsia="ru-RU"/>
        </w:rPr>
        <w:t>Прогноз прироста строительных фо</w:t>
      </w:r>
      <w:r w:rsidR="008D2150">
        <w:rPr>
          <w:sz w:val="22"/>
          <w:szCs w:val="22"/>
          <w:lang w:eastAsia="ru-RU"/>
        </w:rPr>
        <w:t>ндов в 2025 г. показан в табл. 1.1</w:t>
      </w:r>
      <w:r w:rsidRPr="0076321C">
        <w:rPr>
          <w:sz w:val="22"/>
          <w:szCs w:val="22"/>
          <w:lang w:eastAsia="ru-RU"/>
        </w:rPr>
        <w:t>.</w:t>
      </w:r>
      <w:r w:rsidR="008D2150">
        <w:rPr>
          <w:sz w:val="22"/>
          <w:szCs w:val="22"/>
          <w:lang w:eastAsia="ru-RU"/>
        </w:rPr>
        <w:t>6</w:t>
      </w:r>
      <w:r w:rsidRPr="0076321C">
        <w:rPr>
          <w:sz w:val="22"/>
          <w:szCs w:val="22"/>
          <w:lang w:eastAsia="ru-RU"/>
        </w:rPr>
        <w:t>.</w:t>
      </w:r>
    </w:p>
    <w:p w14:paraId="70F96F0E" w14:textId="75A3BAE3" w:rsidR="002F22EE" w:rsidRPr="0076321C" w:rsidRDefault="008D2150" w:rsidP="002F22EE">
      <w:pPr>
        <w:spacing w:line="312" w:lineRule="auto"/>
        <w:rPr>
          <w:b/>
          <w:sz w:val="20"/>
          <w:szCs w:val="20"/>
          <w:lang w:eastAsia="ru-RU"/>
        </w:rPr>
      </w:pPr>
      <w:r>
        <w:rPr>
          <w:b/>
          <w:sz w:val="20"/>
          <w:szCs w:val="20"/>
          <w:lang w:eastAsia="ru-RU"/>
        </w:rPr>
        <w:t>Таблица 1.1</w:t>
      </w:r>
      <w:r w:rsidR="002F22EE" w:rsidRPr="0076321C">
        <w:rPr>
          <w:b/>
          <w:sz w:val="20"/>
          <w:szCs w:val="20"/>
          <w:lang w:eastAsia="ru-RU"/>
        </w:rPr>
        <w:t>.</w:t>
      </w:r>
      <w:r>
        <w:rPr>
          <w:b/>
          <w:sz w:val="20"/>
          <w:szCs w:val="20"/>
          <w:lang w:eastAsia="ru-RU"/>
        </w:rPr>
        <w:t>6</w:t>
      </w:r>
      <w:r w:rsidR="002F22EE" w:rsidRPr="0076321C">
        <w:rPr>
          <w:b/>
          <w:sz w:val="20"/>
          <w:szCs w:val="20"/>
          <w:lang w:eastAsia="ru-RU"/>
        </w:rPr>
        <w:t>.</w:t>
      </w:r>
      <w:r w:rsidR="002F22EE" w:rsidRPr="0076321C">
        <w:t xml:space="preserve"> </w:t>
      </w:r>
      <w:r w:rsidR="00F463C0" w:rsidRPr="00F463C0">
        <w:rPr>
          <w:b/>
          <w:sz w:val="20"/>
          <w:szCs w:val="20"/>
          <w:lang w:eastAsia="ru-RU"/>
        </w:rPr>
        <w:t>Реестр введенных в эксплуатацию зданий в период 2021-2025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1159"/>
        <w:gridCol w:w="2805"/>
        <w:gridCol w:w="2409"/>
        <w:gridCol w:w="1488"/>
        <w:gridCol w:w="1766"/>
      </w:tblGrid>
      <w:tr w:rsidR="00F463C0" w:rsidRPr="00F463C0" w14:paraId="116BDF31" w14:textId="77777777" w:rsidTr="00ED4C9A">
        <w:trPr>
          <w:trHeight w:val="397"/>
        </w:trPr>
        <w:tc>
          <w:tcPr>
            <w:tcW w:w="602" w:type="pct"/>
            <w:shd w:val="clear" w:color="auto" w:fill="auto"/>
            <w:vAlign w:val="center"/>
            <w:hideMark/>
          </w:tcPr>
          <w:p w14:paraId="189F4402" w14:textId="77777777" w:rsidR="00F463C0" w:rsidRPr="00F463C0" w:rsidRDefault="00F463C0" w:rsidP="00F463C0">
            <w:pPr>
              <w:ind w:left="-57" w:right="-57" w:firstLine="0"/>
              <w:jc w:val="center"/>
              <w:rPr>
                <w:b/>
                <w:sz w:val="18"/>
                <w:szCs w:val="18"/>
                <w:lang w:eastAsia="ru-RU"/>
              </w:rPr>
            </w:pPr>
            <w:r w:rsidRPr="00F463C0">
              <w:rPr>
                <w:b/>
                <w:sz w:val="18"/>
                <w:szCs w:val="18"/>
                <w:lang w:eastAsia="ru-RU"/>
              </w:rPr>
              <w:t xml:space="preserve">Дата выдачи документа </w:t>
            </w:r>
          </w:p>
        </w:tc>
        <w:tc>
          <w:tcPr>
            <w:tcW w:w="1457" w:type="pct"/>
            <w:shd w:val="clear" w:color="auto" w:fill="auto"/>
            <w:vAlign w:val="center"/>
            <w:hideMark/>
          </w:tcPr>
          <w:p w14:paraId="3100CB22" w14:textId="77777777" w:rsidR="00F463C0" w:rsidRPr="00F463C0" w:rsidRDefault="00F463C0" w:rsidP="00F463C0">
            <w:pPr>
              <w:ind w:left="-57" w:right="-57" w:firstLine="0"/>
              <w:jc w:val="center"/>
              <w:rPr>
                <w:b/>
                <w:sz w:val="18"/>
                <w:szCs w:val="18"/>
                <w:lang w:eastAsia="ru-RU"/>
              </w:rPr>
            </w:pPr>
            <w:r w:rsidRPr="00F463C0">
              <w:rPr>
                <w:b/>
                <w:sz w:val="18"/>
                <w:szCs w:val="18"/>
                <w:lang w:eastAsia="ru-RU"/>
              </w:rPr>
              <w:t>Наименование</w:t>
            </w:r>
          </w:p>
        </w:tc>
        <w:tc>
          <w:tcPr>
            <w:tcW w:w="1251" w:type="pct"/>
            <w:shd w:val="clear" w:color="auto" w:fill="auto"/>
            <w:vAlign w:val="center"/>
            <w:hideMark/>
          </w:tcPr>
          <w:p w14:paraId="067DA47E" w14:textId="77777777" w:rsidR="00F463C0" w:rsidRPr="00F463C0" w:rsidRDefault="00F463C0" w:rsidP="00F463C0">
            <w:pPr>
              <w:ind w:left="-57" w:right="-57" w:firstLine="0"/>
              <w:jc w:val="center"/>
              <w:rPr>
                <w:b/>
                <w:sz w:val="18"/>
                <w:szCs w:val="18"/>
                <w:lang w:eastAsia="ru-RU"/>
              </w:rPr>
            </w:pPr>
            <w:r w:rsidRPr="00F463C0">
              <w:rPr>
                <w:b/>
                <w:sz w:val="18"/>
                <w:szCs w:val="18"/>
                <w:lang w:eastAsia="ru-RU"/>
              </w:rPr>
              <w:t xml:space="preserve">Теплоснабжающая </w:t>
            </w:r>
            <w:r w:rsidRPr="00F463C0">
              <w:rPr>
                <w:b/>
                <w:sz w:val="18"/>
                <w:szCs w:val="18"/>
                <w:lang w:eastAsia="ru-RU"/>
              </w:rPr>
              <w:br/>
              <w:t>организация</w:t>
            </w:r>
          </w:p>
        </w:tc>
        <w:tc>
          <w:tcPr>
            <w:tcW w:w="773" w:type="pct"/>
            <w:shd w:val="clear" w:color="auto" w:fill="auto"/>
            <w:vAlign w:val="center"/>
            <w:hideMark/>
          </w:tcPr>
          <w:p w14:paraId="1D1C3C65" w14:textId="77777777" w:rsidR="00F463C0" w:rsidRPr="00F463C0" w:rsidRDefault="00F463C0" w:rsidP="00F463C0">
            <w:pPr>
              <w:ind w:left="-57" w:right="-57" w:firstLine="0"/>
              <w:jc w:val="center"/>
              <w:rPr>
                <w:b/>
                <w:sz w:val="18"/>
                <w:szCs w:val="18"/>
                <w:lang w:eastAsia="ru-RU"/>
              </w:rPr>
            </w:pPr>
            <w:r w:rsidRPr="00F463C0">
              <w:rPr>
                <w:b/>
                <w:sz w:val="18"/>
                <w:szCs w:val="18"/>
                <w:lang w:eastAsia="ru-RU"/>
              </w:rPr>
              <w:t xml:space="preserve">Источник </w:t>
            </w:r>
            <w:r w:rsidRPr="00F463C0">
              <w:rPr>
                <w:b/>
                <w:sz w:val="18"/>
                <w:szCs w:val="18"/>
                <w:lang w:eastAsia="ru-RU"/>
              </w:rPr>
              <w:br/>
              <w:t>теплоснабжения</w:t>
            </w:r>
          </w:p>
        </w:tc>
        <w:tc>
          <w:tcPr>
            <w:tcW w:w="917" w:type="pct"/>
            <w:shd w:val="clear" w:color="auto" w:fill="auto"/>
            <w:vAlign w:val="center"/>
            <w:hideMark/>
          </w:tcPr>
          <w:p w14:paraId="5F45BCE1" w14:textId="77777777" w:rsidR="00F463C0" w:rsidRPr="00F463C0" w:rsidRDefault="00F463C0" w:rsidP="00F463C0">
            <w:pPr>
              <w:ind w:left="-57" w:right="-57" w:firstLine="0"/>
              <w:jc w:val="center"/>
              <w:rPr>
                <w:b/>
                <w:sz w:val="18"/>
                <w:szCs w:val="18"/>
                <w:lang w:eastAsia="ru-RU"/>
              </w:rPr>
            </w:pPr>
            <w:r w:rsidRPr="00F463C0">
              <w:rPr>
                <w:b/>
                <w:sz w:val="18"/>
                <w:szCs w:val="18"/>
                <w:lang w:eastAsia="ru-RU"/>
              </w:rPr>
              <w:t>Тепловая нагрузка, Гкал/ч</w:t>
            </w:r>
          </w:p>
        </w:tc>
      </w:tr>
      <w:tr w:rsidR="00F463C0" w:rsidRPr="00F463C0" w14:paraId="0F0580C1" w14:textId="77777777" w:rsidTr="00F463C0">
        <w:trPr>
          <w:trHeight w:val="567"/>
        </w:trPr>
        <w:tc>
          <w:tcPr>
            <w:tcW w:w="602" w:type="pct"/>
            <w:shd w:val="clear" w:color="auto" w:fill="auto"/>
            <w:noWrap/>
            <w:vAlign w:val="center"/>
            <w:hideMark/>
          </w:tcPr>
          <w:p w14:paraId="725E15B1" w14:textId="77777777" w:rsidR="00F463C0" w:rsidRPr="00F463C0" w:rsidRDefault="00F463C0" w:rsidP="00F463C0">
            <w:pPr>
              <w:ind w:left="-57" w:right="-57" w:firstLine="0"/>
              <w:jc w:val="center"/>
              <w:rPr>
                <w:sz w:val="18"/>
                <w:szCs w:val="18"/>
                <w:lang w:eastAsia="ru-RU"/>
              </w:rPr>
            </w:pPr>
            <w:r w:rsidRPr="00F463C0">
              <w:rPr>
                <w:sz w:val="18"/>
                <w:szCs w:val="18"/>
                <w:lang w:eastAsia="ru-RU"/>
              </w:rPr>
              <w:t>31.03.2021</w:t>
            </w:r>
          </w:p>
        </w:tc>
        <w:tc>
          <w:tcPr>
            <w:tcW w:w="1457" w:type="pct"/>
            <w:shd w:val="clear" w:color="auto" w:fill="auto"/>
            <w:vAlign w:val="center"/>
            <w:hideMark/>
          </w:tcPr>
          <w:p w14:paraId="1E731EAA" w14:textId="77777777" w:rsidR="00F463C0" w:rsidRPr="00F463C0" w:rsidRDefault="00F463C0" w:rsidP="00F463C0">
            <w:pPr>
              <w:ind w:left="-57" w:right="-57" w:firstLine="0"/>
              <w:rPr>
                <w:sz w:val="18"/>
                <w:szCs w:val="18"/>
                <w:lang w:eastAsia="ru-RU"/>
              </w:rPr>
            </w:pPr>
            <w:r w:rsidRPr="00F463C0">
              <w:rPr>
                <w:sz w:val="18"/>
                <w:szCs w:val="18"/>
                <w:lang w:eastAsia="ru-RU"/>
              </w:rPr>
              <w:t>ФОК-физкультурно-оздорови-тельный комплекс, г. Ветлуга, ул. Спортивная, 1</w:t>
            </w:r>
          </w:p>
        </w:tc>
        <w:tc>
          <w:tcPr>
            <w:tcW w:w="1251" w:type="pct"/>
            <w:shd w:val="clear" w:color="auto" w:fill="auto"/>
            <w:noWrap/>
            <w:vAlign w:val="center"/>
            <w:hideMark/>
          </w:tcPr>
          <w:p w14:paraId="416C20DF" w14:textId="77777777" w:rsidR="00F463C0" w:rsidRPr="00F463C0" w:rsidRDefault="00F463C0" w:rsidP="00F463C0">
            <w:pPr>
              <w:ind w:left="-57" w:right="-57" w:firstLine="0"/>
              <w:jc w:val="center"/>
              <w:rPr>
                <w:sz w:val="18"/>
                <w:szCs w:val="18"/>
                <w:lang w:eastAsia="ru-RU"/>
              </w:rPr>
            </w:pPr>
            <w:r w:rsidRPr="00F463C0">
              <w:rPr>
                <w:sz w:val="18"/>
                <w:szCs w:val="18"/>
                <w:lang w:eastAsia="ru-RU"/>
              </w:rPr>
              <w:t>ФОК-физкультурно-оздоровительный комплекс</w:t>
            </w:r>
          </w:p>
        </w:tc>
        <w:tc>
          <w:tcPr>
            <w:tcW w:w="773" w:type="pct"/>
            <w:shd w:val="clear" w:color="auto" w:fill="auto"/>
            <w:vAlign w:val="center"/>
            <w:hideMark/>
          </w:tcPr>
          <w:p w14:paraId="6C35DEEE" w14:textId="77777777" w:rsidR="00F463C0" w:rsidRPr="00F463C0" w:rsidRDefault="00F463C0" w:rsidP="00F463C0">
            <w:pPr>
              <w:ind w:left="-57" w:right="-57" w:firstLine="0"/>
              <w:jc w:val="center"/>
              <w:rPr>
                <w:sz w:val="18"/>
                <w:szCs w:val="18"/>
                <w:lang w:eastAsia="ru-RU"/>
              </w:rPr>
            </w:pPr>
            <w:r w:rsidRPr="00F463C0">
              <w:rPr>
                <w:sz w:val="18"/>
                <w:szCs w:val="18"/>
                <w:lang w:eastAsia="ru-RU"/>
              </w:rPr>
              <w:t>Котельная ФОК</w:t>
            </w:r>
          </w:p>
        </w:tc>
        <w:tc>
          <w:tcPr>
            <w:tcW w:w="917" w:type="pct"/>
            <w:shd w:val="clear" w:color="auto" w:fill="auto"/>
            <w:noWrap/>
            <w:vAlign w:val="center"/>
            <w:hideMark/>
          </w:tcPr>
          <w:p w14:paraId="69B63B15" w14:textId="77777777" w:rsidR="00F463C0" w:rsidRPr="00F463C0" w:rsidRDefault="00F463C0" w:rsidP="00F463C0">
            <w:pPr>
              <w:ind w:left="-57" w:right="-57" w:firstLine="0"/>
              <w:jc w:val="center"/>
              <w:rPr>
                <w:sz w:val="18"/>
                <w:szCs w:val="18"/>
                <w:lang w:eastAsia="ru-RU"/>
              </w:rPr>
            </w:pPr>
            <w:r w:rsidRPr="00F463C0">
              <w:rPr>
                <w:sz w:val="18"/>
                <w:szCs w:val="18"/>
                <w:lang w:eastAsia="ru-RU"/>
              </w:rPr>
              <w:t>0,81</w:t>
            </w:r>
          </w:p>
        </w:tc>
      </w:tr>
      <w:tr w:rsidR="00F463C0" w:rsidRPr="00F463C0" w14:paraId="64ADEFF2" w14:textId="77777777" w:rsidTr="00F463C0">
        <w:trPr>
          <w:trHeight w:val="567"/>
        </w:trPr>
        <w:tc>
          <w:tcPr>
            <w:tcW w:w="602" w:type="pct"/>
            <w:shd w:val="clear" w:color="auto" w:fill="auto"/>
            <w:noWrap/>
            <w:vAlign w:val="center"/>
          </w:tcPr>
          <w:p w14:paraId="612923B5" w14:textId="77777777" w:rsidR="00F463C0" w:rsidRPr="00F463C0" w:rsidRDefault="00F463C0" w:rsidP="00F463C0">
            <w:pPr>
              <w:ind w:left="-57" w:right="-57" w:firstLine="0"/>
              <w:jc w:val="center"/>
              <w:rPr>
                <w:sz w:val="18"/>
                <w:szCs w:val="18"/>
                <w:lang w:eastAsia="ru-RU"/>
              </w:rPr>
            </w:pPr>
            <w:r w:rsidRPr="00F463C0">
              <w:rPr>
                <w:sz w:val="18"/>
                <w:szCs w:val="18"/>
                <w:lang w:eastAsia="ru-RU"/>
              </w:rPr>
              <w:t>2022</w:t>
            </w:r>
          </w:p>
        </w:tc>
        <w:tc>
          <w:tcPr>
            <w:tcW w:w="1457" w:type="pct"/>
            <w:shd w:val="clear" w:color="auto" w:fill="auto"/>
            <w:vAlign w:val="center"/>
          </w:tcPr>
          <w:p w14:paraId="024BCE6B" w14:textId="77777777" w:rsidR="00F463C0" w:rsidRPr="00F463C0" w:rsidRDefault="00F463C0" w:rsidP="00F463C0">
            <w:pPr>
              <w:ind w:left="-57" w:right="-57" w:firstLine="0"/>
              <w:rPr>
                <w:sz w:val="18"/>
                <w:szCs w:val="18"/>
                <w:lang w:eastAsia="ru-RU"/>
              </w:rPr>
            </w:pPr>
            <w:r w:rsidRPr="00F463C0">
              <w:rPr>
                <w:sz w:val="18"/>
                <w:szCs w:val="18"/>
                <w:lang w:eastAsia="ru-RU"/>
              </w:rPr>
              <w:t>Очистные сооружения, г. Ветлуга, ул. С. Куликова, д.168А</w:t>
            </w:r>
          </w:p>
        </w:tc>
        <w:tc>
          <w:tcPr>
            <w:tcW w:w="1251" w:type="pct"/>
            <w:shd w:val="clear" w:color="auto" w:fill="auto"/>
            <w:noWrap/>
            <w:vAlign w:val="center"/>
          </w:tcPr>
          <w:p w14:paraId="313A956C" w14:textId="77777777" w:rsidR="00F463C0" w:rsidRPr="00F463C0" w:rsidRDefault="00F463C0" w:rsidP="00F463C0">
            <w:pPr>
              <w:ind w:left="-57" w:right="-57" w:firstLine="0"/>
              <w:jc w:val="center"/>
              <w:rPr>
                <w:sz w:val="18"/>
                <w:szCs w:val="18"/>
                <w:lang w:eastAsia="ru-RU"/>
              </w:rPr>
            </w:pPr>
            <w:r w:rsidRPr="00F463C0">
              <w:rPr>
                <w:sz w:val="18"/>
                <w:szCs w:val="18"/>
                <w:lang w:eastAsia="ru-RU"/>
              </w:rPr>
              <w:t>АО «НОКК» Ветлужский филиал</w:t>
            </w:r>
          </w:p>
        </w:tc>
        <w:tc>
          <w:tcPr>
            <w:tcW w:w="773" w:type="pct"/>
            <w:shd w:val="clear" w:color="auto" w:fill="auto"/>
            <w:vAlign w:val="center"/>
          </w:tcPr>
          <w:p w14:paraId="2F830CB5" w14:textId="77777777" w:rsidR="00F463C0" w:rsidRPr="00F463C0" w:rsidRDefault="00F463C0" w:rsidP="00F463C0">
            <w:pPr>
              <w:ind w:left="-57" w:right="-57" w:firstLine="0"/>
              <w:jc w:val="center"/>
              <w:rPr>
                <w:sz w:val="18"/>
                <w:szCs w:val="18"/>
                <w:lang w:eastAsia="ru-RU"/>
              </w:rPr>
            </w:pPr>
            <w:r w:rsidRPr="00F463C0">
              <w:rPr>
                <w:sz w:val="18"/>
                <w:szCs w:val="18"/>
              </w:rPr>
              <w:t>Котельная №1</w:t>
            </w:r>
          </w:p>
        </w:tc>
        <w:tc>
          <w:tcPr>
            <w:tcW w:w="917" w:type="pct"/>
            <w:shd w:val="clear" w:color="auto" w:fill="auto"/>
            <w:noWrap/>
            <w:vAlign w:val="center"/>
          </w:tcPr>
          <w:p w14:paraId="518B3646" w14:textId="77777777" w:rsidR="00F463C0" w:rsidRPr="00F463C0" w:rsidRDefault="00F463C0" w:rsidP="00F463C0">
            <w:pPr>
              <w:ind w:left="-57" w:right="-57" w:firstLine="0"/>
              <w:jc w:val="center"/>
              <w:rPr>
                <w:sz w:val="18"/>
                <w:szCs w:val="18"/>
                <w:lang w:eastAsia="ru-RU"/>
              </w:rPr>
            </w:pPr>
            <w:r w:rsidRPr="00F463C0">
              <w:rPr>
                <w:sz w:val="18"/>
                <w:szCs w:val="18"/>
              </w:rPr>
              <w:t>0,2050</w:t>
            </w:r>
          </w:p>
        </w:tc>
      </w:tr>
      <w:tr w:rsidR="00F463C0" w:rsidRPr="00F463C0" w14:paraId="24C8616D" w14:textId="77777777" w:rsidTr="00F463C0">
        <w:trPr>
          <w:trHeight w:val="567"/>
        </w:trPr>
        <w:tc>
          <w:tcPr>
            <w:tcW w:w="602" w:type="pct"/>
            <w:shd w:val="clear" w:color="auto" w:fill="auto"/>
            <w:noWrap/>
            <w:vAlign w:val="center"/>
          </w:tcPr>
          <w:p w14:paraId="7FDB12EB" w14:textId="77777777" w:rsidR="00F463C0" w:rsidRPr="00F463C0" w:rsidRDefault="00F463C0" w:rsidP="00F463C0">
            <w:pPr>
              <w:ind w:left="-57" w:right="-57" w:firstLine="0"/>
              <w:jc w:val="center"/>
              <w:rPr>
                <w:sz w:val="18"/>
                <w:szCs w:val="18"/>
                <w:lang w:eastAsia="ru-RU"/>
              </w:rPr>
            </w:pPr>
            <w:r w:rsidRPr="00F463C0">
              <w:rPr>
                <w:sz w:val="18"/>
                <w:szCs w:val="18"/>
                <w:lang w:eastAsia="ru-RU"/>
              </w:rPr>
              <w:t>2023</w:t>
            </w:r>
          </w:p>
        </w:tc>
        <w:tc>
          <w:tcPr>
            <w:tcW w:w="1457" w:type="pct"/>
            <w:shd w:val="clear" w:color="auto" w:fill="auto"/>
            <w:vAlign w:val="center"/>
          </w:tcPr>
          <w:p w14:paraId="1271B2D1" w14:textId="77777777" w:rsidR="00F463C0" w:rsidRPr="00F463C0" w:rsidRDefault="00F463C0" w:rsidP="00F463C0">
            <w:pPr>
              <w:ind w:left="-57" w:right="-57" w:firstLine="0"/>
              <w:rPr>
                <w:sz w:val="18"/>
                <w:szCs w:val="18"/>
                <w:lang w:eastAsia="ru-RU"/>
              </w:rPr>
            </w:pPr>
            <w:r w:rsidRPr="00F463C0">
              <w:rPr>
                <w:sz w:val="18"/>
                <w:szCs w:val="18"/>
                <w:lang w:eastAsia="ru-RU"/>
              </w:rPr>
              <w:t>30-квартирный дом, г. Ветлуга, ул. М. Горького, 80Б</w:t>
            </w:r>
          </w:p>
        </w:tc>
        <w:tc>
          <w:tcPr>
            <w:tcW w:w="1251" w:type="pct"/>
            <w:shd w:val="clear" w:color="auto" w:fill="auto"/>
            <w:noWrap/>
            <w:vAlign w:val="center"/>
          </w:tcPr>
          <w:p w14:paraId="2EE5AFB4" w14:textId="77777777" w:rsidR="00F463C0" w:rsidRPr="00F463C0" w:rsidRDefault="00F463C0" w:rsidP="00F463C0">
            <w:pPr>
              <w:ind w:left="-57" w:right="-57" w:firstLine="0"/>
              <w:jc w:val="center"/>
              <w:rPr>
                <w:sz w:val="18"/>
                <w:szCs w:val="18"/>
                <w:lang w:eastAsia="ru-RU"/>
              </w:rPr>
            </w:pPr>
            <w:r w:rsidRPr="00F463C0">
              <w:rPr>
                <w:sz w:val="18"/>
                <w:szCs w:val="18"/>
                <w:lang w:eastAsia="ru-RU"/>
              </w:rPr>
              <w:t>ООО «Поволжье-Ресурс»</w:t>
            </w:r>
          </w:p>
        </w:tc>
        <w:tc>
          <w:tcPr>
            <w:tcW w:w="773" w:type="pct"/>
            <w:shd w:val="clear" w:color="auto" w:fill="auto"/>
            <w:vAlign w:val="center"/>
          </w:tcPr>
          <w:p w14:paraId="3C925393" w14:textId="77777777" w:rsidR="00F463C0" w:rsidRPr="00F463C0" w:rsidRDefault="00F463C0" w:rsidP="00F463C0">
            <w:pPr>
              <w:ind w:left="-57" w:right="-57" w:firstLine="0"/>
              <w:jc w:val="center"/>
              <w:rPr>
                <w:sz w:val="18"/>
                <w:szCs w:val="18"/>
              </w:rPr>
            </w:pPr>
            <w:r w:rsidRPr="00F463C0">
              <w:rPr>
                <w:sz w:val="18"/>
                <w:szCs w:val="18"/>
              </w:rPr>
              <w:t>Котельная ВЛТ</w:t>
            </w:r>
          </w:p>
        </w:tc>
        <w:tc>
          <w:tcPr>
            <w:tcW w:w="917" w:type="pct"/>
            <w:shd w:val="clear" w:color="auto" w:fill="auto"/>
            <w:noWrap/>
            <w:vAlign w:val="center"/>
          </w:tcPr>
          <w:p w14:paraId="549CF74F" w14:textId="77777777" w:rsidR="00F463C0" w:rsidRPr="00F463C0" w:rsidRDefault="00F463C0" w:rsidP="00F463C0">
            <w:pPr>
              <w:ind w:left="-57" w:right="-57" w:firstLine="0"/>
              <w:jc w:val="center"/>
              <w:rPr>
                <w:sz w:val="18"/>
                <w:szCs w:val="18"/>
              </w:rPr>
            </w:pPr>
            <w:r w:rsidRPr="00F463C0">
              <w:rPr>
                <w:sz w:val="18"/>
                <w:szCs w:val="18"/>
              </w:rPr>
              <w:t>0,1531</w:t>
            </w:r>
          </w:p>
        </w:tc>
      </w:tr>
      <w:tr w:rsidR="00F463C0" w:rsidRPr="00F463C0" w14:paraId="77CF9DB4" w14:textId="77777777" w:rsidTr="00F463C0">
        <w:trPr>
          <w:trHeight w:val="567"/>
        </w:trPr>
        <w:tc>
          <w:tcPr>
            <w:tcW w:w="602" w:type="pct"/>
            <w:shd w:val="clear" w:color="auto" w:fill="auto"/>
            <w:noWrap/>
            <w:vAlign w:val="center"/>
          </w:tcPr>
          <w:p w14:paraId="364E5044" w14:textId="77777777" w:rsidR="00F463C0" w:rsidRPr="00F463C0" w:rsidRDefault="00F463C0" w:rsidP="00F463C0">
            <w:pPr>
              <w:ind w:left="-57" w:right="-57" w:firstLine="0"/>
              <w:jc w:val="center"/>
              <w:rPr>
                <w:sz w:val="18"/>
                <w:szCs w:val="18"/>
                <w:lang w:eastAsia="ru-RU"/>
              </w:rPr>
            </w:pPr>
            <w:r w:rsidRPr="00F463C0">
              <w:rPr>
                <w:sz w:val="18"/>
                <w:szCs w:val="18"/>
                <w:lang w:eastAsia="ru-RU"/>
              </w:rPr>
              <w:t>2024</w:t>
            </w:r>
          </w:p>
        </w:tc>
        <w:tc>
          <w:tcPr>
            <w:tcW w:w="1457" w:type="pct"/>
            <w:shd w:val="clear" w:color="auto" w:fill="auto"/>
            <w:vAlign w:val="center"/>
          </w:tcPr>
          <w:p w14:paraId="756A06FC" w14:textId="77777777" w:rsidR="00F463C0" w:rsidRPr="00F463C0" w:rsidRDefault="00F463C0" w:rsidP="00F463C0">
            <w:pPr>
              <w:ind w:left="-57" w:right="-57" w:firstLine="0"/>
              <w:rPr>
                <w:sz w:val="18"/>
                <w:szCs w:val="18"/>
                <w:lang w:eastAsia="ru-RU"/>
              </w:rPr>
            </w:pPr>
            <w:r w:rsidRPr="00F463C0">
              <w:rPr>
                <w:sz w:val="18"/>
                <w:szCs w:val="18"/>
                <w:lang w:eastAsia="ru-RU"/>
              </w:rPr>
              <w:t>32-квартирный дом, г. Ветлуга, ул. М. Горького, 80В</w:t>
            </w:r>
          </w:p>
        </w:tc>
        <w:tc>
          <w:tcPr>
            <w:tcW w:w="1251" w:type="pct"/>
            <w:shd w:val="clear" w:color="auto" w:fill="auto"/>
            <w:noWrap/>
            <w:vAlign w:val="center"/>
          </w:tcPr>
          <w:p w14:paraId="7F9AD9EB" w14:textId="77777777" w:rsidR="00F463C0" w:rsidRPr="00F463C0" w:rsidRDefault="00F463C0" w:rsidP="00F463C0">
            <w:pPr>
              <w:ind w:left="-57" w:right="-57" w:firstLine="0"/>
              <w:jc w:val="center"/>
              <w:rPr>
                <w:sz w:val="18"/>
                <w:szCs w:val="18"/>
                <w:lang w:eastAsia="ru-RU"/>
              </w:rPr>
            </w:pPr>
            <w:r w:rsidRPr="00F463C0">
              <w:rPr>
                <w:sz w:val="18"/>
                <w:szCs w:val="18"/>
                <w:lang w:eastAsia="ru-RU"/>
              </w:rPr>
              <w:t>ООО «Поволжье-Ресурс»</w:t>
            </w:r>
          </w:p>
        </w:tc>
        <w:tc>
          <w:tcPr>
            <w:tcW w:w="773" w:type="pct"/>
            <w:shd w:val="clear" w:color="auto" w:fill="auto"/>
            <w:vAlign w:val="center"/>
          </w:tcPr>
          <w:p w14:paraId="72A70D9F" w14:textId="77777777" w:rsidR="00F463C0" w:rsidRPr="00F463C0" w:rsidRDefault="00F463C0" w:rsidP="00F463C0">
            <w:pPr>
              <w:ind w:left="-57" w:right="-57" w:firstLine="0"/>
              <w:jc w:val="center"/>
              <w:rPr>
                <w:sz w:val="18"/>
                <w:szCs w:val="18"/>
              </w:rPr>
            </w:pPr>
            <w:r w:rsidRPr="00F463C0">
              <w:rPr>
                <w:sz w:val="18"/>
                <w:szCs w:val="18"/>
              </w:rPr>
              <w:t>Котельная ВЛТ</w:t>
            </w:r>
          </w:p>
        </w:tc>
        <w:tc>
          <w:tcPr>
            <w:tcW w:w="917" w:type="pct"/>
            <w:shd w:val="clear" w:color="auto" w:fill="auto"/>
            <w:noWrap/>
            <w:vAlign w:val="center"/>
          </w:tcPr>
          <w:p w14:paraId="0DC27358" w14:textId="77777777" w:rsidR="00F463C0" w:rsidRPr="00F463C0" w:rsidRDefault="00F463C0" w:rsidP="00F463C0">
            <w:pPr>
              <w:ind w:left="-57" w:right="-57" w:firstLine="0"/>
              <w:jc w:val="center"/>
              <w:rPr>
                <w:sz w:val="18"/>
                <w:szCs w:val="18"/>
              </w:rPr>
            </w:pPr>
            <w:r w:rsidRPr="00F463C0">
              <w:rPr>
                <w:sz w:val="18"/>
                <w:szCs w:val="18"/>
              </w:rPr>
              <w:t>0,1531</w:t>
            </w:r>
          </w:p>
        </w:tc>
      </w:tr>
      <w:tr w:rsidR="00F463C0" w:rsidRPr="00F463C0" w14:paraId="46560353" w14:textId="77777777" w:rsidTr="00F463C0">
        <w:trPr>
          <w:trHeight w:val="567"/>
        </w:trPr>
        <w:tc>
          <w:tcPr>
            <w:tcW w:w="602" w:type="pct"/>
            <w:shd w:val="clear" w:color="auto" w:fill="auto"/>
            <w:noWrap/>
            <w:vAlign w:val="center"/>
          </w:tcPr>
          <w:p w14:paraId="72E1FF12" w14:textId="77777777" w:rsidR="00F463C0" w:rsidRPr="00F463C0" w:rsidRDefault="00F463C0" w:rsidP="00F463C0">
            <w:pPr>
              <w:ind w:left="-57" w:right="-57" w:firstLine="0"/>
              <w:jc w:val="center"/>
              <w:rPr>
                <w:sz w:val="18"/>
                <w:szCs w:val="18"/>
                <w:lang w:eastAsia="ru-RU"/>
              </w:rPr>
            </w:pPr>
            <w:r w:rsidRPr="00F463C0">
              <w:rPr>
                <w:sz w:val="18"/>
                <w:szCs w:val="18"/>
                <w:lang w:eastAsia="ru-RU"/>
              </w:rPr>
              <w:t>2025</w:t>
            </w:r>
          </w:p>
        </w:tc>
        <w:tc>
          <w:tcPr>
            <w:tcW w:w="1457" w:type="pct"/>
            <w:shd w:val="clear" w:color="auto" w:fill="auto"/>
            <w:vAlign w:val="center"/>
          </w:tcPr>
          <w:p w14:paraId="630338F8" w14:textId="77777777" w:rsidR="00F463C0" w:rsidRPr="00F463C0" w:rsidRDefault="00F463C0" w:rsidP="00F463C0">
            <w:pPr>
              <w:ind w:left="-57" w:right="-57" w:firstLine="0"/>
              <w:rPr>
                <w:sz w:val="18"/>
                <w:szCs w:val="18"/>
                <w:lang w:eastAsia="ru-RU"/>
              </w:rPr>
            </w:pPr>
            <w:r w:rsidRPr="00F463C0">
              <w:rPr>
                <w:sz w:val="18"/>
                <w:szCs w:val="18"/>
                <w:lang w:eastAsia="ru-RU"/>
              </w:rPr>
              <w:t>24-квартирный жилой дом, г. Ветлуга, ул. М.Горького, 81А</w:t>
            </w:r>
          </w:p>
        </w:tc>
        <w:tc>
          <w:tcPr>
            <w:tcW w:w="1251" w:type="pct"/>
            <w:shd w:val="clear" w:color="auto" w:fill="auto"/>
            <w:noWrap/>
            <w:vAlign w:val="center"/>
          </w:tcPr>
          <w:p w14:paraId="0DAD5D6F" w14:textId="77777777" w:rsidR="00F463C0" w:rsidRPr="00F463C0" w:rsidRDefault="00F463C0" w:rsidP="00F463C0">
            <w:pPr>
              <w:ind w:left="-57" w:right="-57" w:firstLine="0"/>
              <w:jc w:val="center"/>
              <w:rPr>
                <w:sz w:val="18"/>
                <w:szCs w:val="18"/>
                <w:lang w:eastAsia="ru-RU"/>
              </w:rPr>
            </w:pPr>
            <w:r w:rsidRPr="00F463C0">
              <w:rPr>
                <w:sz w:val="18"/>
                <w:szCs w:val="18"/>
                <w:lang w:eastAsia="ru-RU"/>
              </w:rPr>
              <w:t>ООО «Поволжье-Ресурс»</w:t>
            </w:r>
          </w:p>
        </w:tc>
        <w:tc>
          <w:tcPr>
            <w:tcW w:w="773" w:type="pct"/>
            <w:shd w:val="clear" w:color="auto" w:fill="auto"/>
            <w:vAlign w:val="center"/>
          </w:tcPr>
          <w:p w14:paraId="4EE62EE9" w14:textId="77777777" w:rsidR="00F463C0" w:rsidRPr="00F463C0" w:rsidRDefault="00F463C0" w:rsidP="00F463C0">
            <w:pPr>
              <w:ind w:left="-57" w:right="-57" w:firstLine="0"/>
              <w:jc w:val="center"/>
              <w:rPr>
                <w:sz w:val="18"/>
                <w:szCs w:val="18"/>
              </w:rPr>
            </w:pPr>
            <w:r w:rsidRPr="00F463C0">
              <w:rPr>
                <w:sz w:val="18"/>
                <w:szCs w:val="18"/>
              </w:rPr>
              <w:t>Котельная ВЛТ</w:t>
            </w:r>
          </w:p>
        </w:tc>
        <w:tc>
          <w:tcPr>
            <w:tcW w:w="917" w:type="pct"/>
            <w:shd w:val="clear" w:color="auto" w:fill="auto"/>
            <w:noWrap/>
            <w:vAlign w:val="center"/>
          </w:tcPr>
          <w:p w14:paraId="6FA27456" w14:textId="77777777" w:rsidR="00F463C0" w:rsidRPr="00F463C0" w:rsidRDefault="00F463C0" w:rsidP="00F463C0">
            <w:pPr>
              <w:ind w:left="-57" w:right="-57" w:firstLine="0"/>
              <w:jc w:val="center"/>
              <w:rPr>
                <w:sz w:val="18"/>
                <w:szCs w:val="18"/>
              </w:rPr>
            </w:pPr>
            <w:r w:rsidRPr="00F463C0">
              <w:rPr>
                <w:sz w:val="18"/>
                <w:szCs w:val="18"/>
              </w:rPr>
              <w:t>0,1187</w:t>
            </w:r>
          </w:p>
        </w:tc>
      </w:tr>
    </w:tbl>
    <w:p w14:paraId="5C5069D9" w14:textId="77777777" w:rsidR="00F463C0" w:rsidRDefault="00F463C0" w:rsidP="00F463C0">
      <w:pPr>
        <w:spacing w:line="312" w:lineRule="auto"/>
        <w:rPr>
          <w:rFonts w:eastAsia="Calibri"/>
          <w:sz w:val="22"/>
          <w:szCs w:val="22"/>
        </w:rPr>
      </w:pPr>
    </w:p>
    <w:p w14:paraId="74E6A41C" w14:textId="0FB01A87" w:rsidR="00CD3D38" w:rsidRPr="00F463C0" w:rsidRDefault="00CD3D38" w:rsidP="00F463C0">
      <w:pPr>
        <w:spacing w:line="312" w:lineRule="auto"/>
        <w:rPr>
          <w:sz w:val="22"/>
          <w:szCs w:val="22"/>
        </w:rPr>
      </w:pPr>
      <w:r w:rsidRPr="0076321C">
        <w:rPr>
          <w:rFonts w:eastAsia="Calibri"/>
          <w:sz w:val="22"/>
          <w:szCs w:val="22"/>
        </w:rPr>
        <w:t xml:space="preserve">Общий </w:t>
      </w:r>
      <w:r w:rsidRPr="0076321C">
        <w:rPr>
          <w:sz w:val="22"/>
          <w:szCs w:val="22"/>
        </w:rPr>
        <w:t xml:space="preserve">прирост отапливаемых площадей за счет нового строительства по годам первой </w:t>
      </w:r>
      <w:r w:rsidRPr="00F463C0">
        <w:rPr>
          <w:sz w:val="22"/>
          <w:szCs w:val="22"/>
        </w:rPr>
        <w:t>пятилетки и по расчетным периодам в целом представлен на рис. 1.1.2 и должен составить:</w:t>
      </w:r>
    </w:p>
    <w:p w14:paraId="183D7793" w14:textId="77777777" w:rsidR="00115907" w:rsidRPr="00115907" w:rsidRDefault="00115907" w:rsidP="00115907">
      <w:pPr>
        <w:spacing w:line="360" w:lineRule="auto"/>
        <w:rPr>
          <w:sz w:val="22"/>
          <w:szCs w:val="22"/>
        </w:rPr>
      </w:pPr>
      <w:r w:rsidRPr="00115907">
        <w:rPr>
          <w:sz w:val="22"/>
          <w:szCs w:val="22"/>
        </w:rPr>
        <w:t>- в 2026 г.</w:t>
      </w:r>
      <w:r w:rsidRPr="00115907">
        <w:rPr>
          <w:sz w:val="22"/>
          <w:szCs w:val="22"/>
        </w:rPr>
        <w:tab/>
      </w:r>
      <w:r w:rsidRPr="00115907">
        <w:rPr>
          <w:sz w:val="22"/>
          <w:szCs w:val="22"/>
        </w:rPr>
        <w:tab/>
      </w:r>
      <w:r w:rsidRPr="00115907">
        <w:rPr>
          <w:sz w:val="22"/>
          <w:szCs w:val="22"/>
        </w:rPr>
        <w:tab/>
      </w:r>
      <w:r w:rsidRPr="00115907">
        <w:rPr>
          <w:sz w:val="22"/>
          <w:szCs w:val="22"/>
        </w:rPr>
        <w:tab/>
      </w:r>
      <w:r w:rsidRPr="00115907">
        <w:rPr>
          <w:sz w:val="22"/>
          <w:szCs w:val="22"/>
        </w:rPr>
        <w:tab/>
      </w:r>
      <w:r w:rsidRPr="00115907">
        <w:rPr>
          <w:sz w:val="22"/>
          <w:szCs w:val="22"/>
        </w:rPr>
        <w:tab/>
      </w:r>
      <w:r w:rsidRPr="00115907">
        <w:rPr>
          <w:sz w:val="22"/>
          <w:szCs w:val="22"/>
        </w:rPr>
        <w:tab/>
        <w:t>0,200 тыс. м</w:t>
      </w:r>
      <w:r w:rsidRPr="00115907">
        <w:rPr>
          <w:sz w:val="22"/>
          <w:szCs w:val="22"/>
          <w:vertAlign w:val="superscript"/>
        </w:rPr>
        <w:t>2</w:t>
      </w:r>
      <w:r w:rsidRPr="00115907">
        <w:rPr>
          <w:sz w:val="22"/>
          <w:szCs w:val="22"/>
        </w:rPr>
        <w:t>;</w:t>
      </w:r>
    </w:p>
    <w:p w14:paraId="0920F67B" w14:textId="77777777" w:rsidR="00115907" w:rsidRPr="00115907" w:rsidRDefault="00115907" w:rsidP="00115907">
      <w:pPr>
        <w:spacing w:line="360" w:lineRule="auto"/>
        <w:rPr>
          <w:sz w:val="22"/>
          <w:szCs w:val="22"/>
        </w:rPr>
      </w:pPr>
      <w:r w:rsidRPr="00115907">
        <w:rPr>
          <w:sz w:val="22"/>
          <w:szCs w:val="22"/>
        </w:rPr>
        <w:t>- в 2027 г.</w:t>
      </w:r>
      <w:r w:rsidRPr="00115907">
        <w:rPr>
          <w:sz w:val="22"/>
          <w:szCs w:val="22"/>
        </w:rPr>
        <w:tab/>
      </w:r>
      <w:r w:rsidRPr="00115907">
        <w:rPr>
          <w:sz w:val="22"/>
          <w:szCs w:val="22"/>
        </w:rPr>
        <w:tab/>
      </w:r>
      <w:r w:rsidRPr="00115907">
        <w:rPr>
          <w:sz w:val="22"/>
          <w:szCs w:val="22"/>
        </w:rPr>
        <w:tab/>
      </w:r>
      <w:r w:rsidRPr="00115907">
        <w:rPr>
          <w:sz w:val="22"/>
          <w:szCs w:val="22"/>
        </w:rPr>
        <w:tab/>
      </w:r>
      <w:r w:rsidRPr="00115907">
        <w:rPr>
          <w:sz w:val="22"/>
          <w:szCs w:val="22"/>
        </w:rPr>
        <w:tab/>
      </w:r>
      <w:r w:rsidRPr="00115907">
        <w:rPr>
          <w:sz w:val="22"/>
          <w:szCs w:val="22"/>
        </w:rPr>
        <w:tab/>
      </w:r>
      <w:r w:rsidRPr="00115907">
        <w:rPr>
          <w:sz w:val="22"/>
          <w:szCs w:val="22"/>
        </w:rPr>
        <w:tab/>
        <w:t>0,100 тыс. м</w:t>
      </w:r>
      <w:r w:rsidRPr="00115907">
        <w:rPr>
          <w:sz w:val="22"/>
          <w:szCs w:val="22"/>
          <w:vertAlign w:val="superscript"/>
        </w:rPr>
        <w:t>2</w:t>
      </w:r>
      <w:r w:rsidRPr="00115907">
        <w:rPr>
          <w:sz w:val="22"/>
          <w:szCs w:val="22"/>
        </w:rPr>
        <w:t>;</w:t>
      </w:r>
    </w:p>
    <w:p w14:paraId="509C8960" w14:textId="77777777" w:rsidR="00115907" w:rsidRPr="00115907" w:rsidRDefault="00115907" w:rsidP="00115907">
      <w:pPr>
        <w:spacing w:line="360" w:lineRule="auto"/>
        <w:rPr>
          <w:sz w:val="22"/>
          <w:szCs w:val="22"/>
        </w:rPr>
      </w:pPr>
      <w:r w:rsidRPr="00115907">
        <w:rPr>
          <w:sz w:val="22"/>
          <w:szCs w:val="22"/>
        </w:rPr>
        <w:t>- в 2028 г.</w:t>
      </w:r>
      <w:r w:rsidRPr="00115907">
        <w:rPr>
          <w:sz w:val="22"/>
          <w:szCs w:val="22"/>
        </w:rPr>
        <w:tab/>
      </w:r>
      <w:r w:rsidRPr="00115907">
        <w:rPr>
          <w:sz w:val="22"/>
          <w:szCs w:val="22"/>
        </w:rPr>
        <w:tab/>
      </w:r>
      <w:r w:rsidRPr="00115907">
        <w:rPr>
          <w:sz w:val="22"/>
          <w:szCs w:val="22"/>
        </w:rPr>
        <w:tab/>
      </w:r>
      <w:r w:rsidRPr="00115907">
        <w:rPr>
          <w:sz w:val="22"/>
          <w:szCs w:val="22"/>
        </w:rPr>
        <w:tab/>
      </w:r>
      <w:r w:rsidRPr="00115907">
        <w:rPr>
          <w:sz w:val="22"/>
          <w:szCs w:val="22"/>
        </w:rPr>
        <w:tab/>
      </w:r>
      <w:r w:rsidRPr="00115907">
        <w:rPr>
          <w:sz w:val="22"/>
          <w:szCs w:val="22"/>
        </w:rPr>
        <w:tab/>
      </w:r>
      <w:r w:rsidRPr="00115907">
        <w:rPr>
          <w:sz w:val="22"/>
          <w:szCs w:val="22"/>
        </w:rPr>
        <w:tab/>
        <w:t>0,150 тыс. м</w:t>
      </w:r>
      <w:r w:rsidRPr="00115907">
        <w:rPr>
          <w:sz w:val="22"/>
          <w:szCs w:val="22"/>
          <w:vertAlign w:val="superscript"/>
        </w:rPr>
        <w:t>2</w:t>
      </w:r>
      <w:r w:rsidRPr="00115907">
        <w:rPr>
          <w:sz w:val="22"/>
          <w:szCs w:val="22"/>
        </w:rPr>
        <w:t>;</w:t>
      </w:r>
    </w:p>
    <w:p w14:paraId="204F06A9" w14:textId="77777777" w:rsidR="00115907" w:rsidRPr="00115907" w:rsidRDefault="00115907" w:rsidP="00115907">
      <w:pPr>
        <w:spacing w:line="360" w:lineRule="auto"/>
        <w:rPr>
          <w:sz w:val="22"/>
          <w:szCs w:val="22"/>
          <w:vertAlign w:val="superscript"/>
        </w:rPr>
      </w:pPr>
      <w:r w:rsidRPr="00115907">
        <w:rPr>
          <w:sz w:val="22"/>
          <w:szCs w:val="22"/>
        </w:rPr>
        <w:t>- в 2029 г.</w:t>
      </w:r>
      <w:r w:rsidRPr="00115907">
        <w:rPr>
          <w:sz w:val="22"/>
          <w:szCs w:val="22"/>
        </w:rPr>
        <w:tab/>
      </w:r>
      <w:r w:rsidRPr="00115907">
        <w:rPr>
          <w:sz w:val="22"/>
          <w:szCs w:val="22"/>
        </w:rPr>
        <w:tab/>
      </w:r>
      <w:r w:rsidRPr="00115907">
        <w:rPr>
          <w:sz w:val="22"/>
          <w:szCs w:val="22"/>
        </w:rPr>
        <w:tab/>
      </w:r>
      <w:r w:rsidRPr="00115907">
        <w:rPr>
          <w:sz w:val="22"/>
          <w:szCs w:val="22"/>
        </w:rPr>
        <w:tab/>
      </w:r>
      <w:r w:rsidRPr="00115907">
        <w:rPr>
          <w:sz w:val="22"/>
          <w:szCs w:val="22"/>
        </w:rPr>
        <w:tab/>
      </w:r>
      <w:r w:rsidRPr="00115907">
        <w:rPr>
          <w:sz w:val="22"/>
          <w:szCs w:val="22"/>
        </w:rPr>
        <w:tab/>
      </w:r>
      <w:r w:rsidRPr="00115907">
        <w:rPr>
          <w:sz w:val="22"/>
          <w:szCs w:val="22"/>
        </w:rPr>
        <w:tab/>
        <w:t>0,150 тыс. м</w:t>
      </w:r>
      <w:r w:rsidRPr="00115907">
        <w:rPr>
          <w:sz w:val="22"/>
          <w:szCs w:val="22"/>
          <w:vertAlign w:val="superscript"/>
        </w:rPr>
        <w:t>2</w:t>
      </w:r>
    </w:p>
    <w:p w14:paraId="12BF529F" w14:textId="77777777" w:rsidR="00115907" w:rsidRPr="00115907" w:rsidRDefault="00115907" w:rsidP="00115907">
      <w:pPr>
        <w:spacing w:line="360" w:lineRule="auto"/>
        <w:rPr>
          <w:sz w:val="22"/>
          <w:szCs w:val="22"/>
          <w:vertAlign w:val="superscript"/>
        </w:rPr>
      </w:pPr>
      <w:r w:rsidRPr="00115907">
        <w:rPr>
          <w:sz w:val="22"/>
          <w:szCs w:val="22"/>
        </w:rPr>
        <w:t>- в 2030 г.</w:t>
      </w:r>
      <w:r w:rsidRPr="00115907">
        <w:rPr>
          <w:sz w:val="22"/>
          <w:szCs w:val="22"/>
        </w:rPr>
        <w:tab/>
      </w:r>
      <w:r w:rsidRPr="00115907">
        <w:rPr>
          <w:sz w:val="22"/>
          <w:szCs w:val="22"/>
        </w:rPr>
        <w:tab/>
      </w:r>
      <w:r w:rsidRPr="00115907">
        <w:rPr>
          <w:sz w:val="22"/>
          <w:szCs w:val="22"/>
        </w:rPr>
        <w:tab/>
      </w:r>
      <w:r w:rsidRPr="00115907">
        <w:rPr>
          <w:sz w:val="22"/>
          <w:szCs w:val="22"/>
        </w:rPr>
        <w:tab/>
      </w:r>
      <w:r w:rsidRPr="00115907">
        <w:rPr>
          <w:sz w:val="22"/>
          <w:szCs w:val="22"/>
        </w:rPr>
        <w:tab/>
      </w:r>
      <w:r w:rsidRPr="00115907">
        <w:rPr>
          <w:sz w:val="22"/>
          <w:szCs w:val="22"/>
        </w:rPr>
        <w:tab/>
      </w:r>
      <w:r w:rsidRPr="00115907">
        <w:rPr>
          <w:sz w:val="22"/>
          <w:szCs w:val="22"/>
        </w:rPr>
        <w:tab/>
        <w:t>0,150 тыс. м</w:t>
      </w:r>
      <w:r w:rsidRPr="00115907">
        <w:rPr>
          <w:sz w:val="22"/>
          <w:szCs w:val="22"/>
          <w:vertAlign w:val="superscript"/>
        </w:rPr>
        <w:t>2</w:t>
      </w:r>
    </w:p>
    <w:p w14:paraId="50D14D57" w14:textId="77777777" w:rsidR="00115907" w:rsidRPr="00115907" w:rsidRDefault="00115907" w:rsidP="00115907">
      <w:pPr>
        <w:spacing w:line="360" w:lineRule="auto"/>
        <w:rPr>
          <w:sz w:val="22"/>
          <w:szCs w:val="22"/>
        </w:rPr>
      </w:pPr>
      <w:r w:rsidRPr="00115907">
        <w:rPr>
          <w:sz w:val="22"/>
          <w:szCs w:val="22"/>
        </w:rPr>
        <w:t>- всего в период с 2026 по 2030 гг.</w:t>
      </w:r>
      <w:r w:rsidRPr="00115907">
        <w:rPr>
          <w:sz w:val="22"/>
          <w:szCs w:val="22"/>
        </w:rPr>
        <w:tab/>
      </w:r>
      <w:r w:rsidRPr="00115907">
        <w:rPr>
          <w:sz w:val="22"/>
          <w:szCs w:val="22"/>
        </w:rPr>
        <w:tab/>
      </w:r>
      <w:r w:rsidRPr="00115907">
        <w:rPr>
          <w:sz w:val="22"/>
          <w:szCs w:val="22"/>
        </w:rPr>
        <w:tab/>
      </w:r>
      <w:r w:rsidRPr="00115907">
        <w:rPr>
          <w:sz w:val="22"/>
          <w:szCs w:val="22"/>
        </w:rPr>
        <w:tab/>
        <w:t>0,750 тыс. м</w:t>
      </w:r>
      <w:r w:rsidRPr="00115907">
        <w:rPr>
          <w:sz w:val="22"/>
          <w:szCs w:val="22"/>
          <w:vertAlign w:val="superscript"/>
        </w:rPr>
        <w:t>2</w:t>
      </w:r>
      <w:r w:rsidRPr="00115907">
        <w:rPr>
          <w:sz w:val="22"/>
          <w:szCs w:val="22"/>
        </w:rPr>
        <w:t>;</w:t>
      </w:r>
    </w:p>
    <w:p w14:paraId="0890E990" w14:textId="77777777" w:rsidR="00115907" w:rsidRPr="00115907" w:rsidRDefault="00115907" w:rsidP="00115907">
      <w:pPr>
        <w:spacing w:line="360" w:lineRule="auto"/>
        <w:rPr>
          <w:sz w:val="22"/>
          <w:szCs w:val="22"/>
        </w:rPr>
      </w:pPr>
      <w:r w:rsidRPr="00115907">
        <w:rPr>
          <w:sz w:val="22"/>
          <w:szCs w:val="22"/>
        </w:rPr>
        <w:t>- всего в период с 2031 по 2035 гг.</w:t>
      </w:r>
      <w:r w:rsidRPr="00115907">
        <w:rPr>
          <w:sz w:val="22"/>
          <w:szCs w:val="22"/>
        </w:rPr>
        <w:tab/>
      </w:r>
      <w:r w:rsidRPr="00115907">
        <w:rPr>
          <w:sz w:val="22"/>
          <w:szCs w:val="22"/>
        </w:rPr>
        <w:tab/>
      </w:r>
      <w:r w:rsidRPr="00115907">
        <w:rPr>
          <w:sz w:val="22"/>
          <w:szCs w:val="22"/>
        </w:rPr>
        <w:tab/>
      </w:r>
      <w:r w:rsidRPr="00115907">
        <w:rPr>
          <w:sz w:val="22"/>
          <w:szCs w:val="22"/>
        </w:rPr>
        <w:tab/>
        <w:t>0,750 тыс. м</w:t>
      </w:r>
      <w:r w:rsidRPr="00115907">
        <w:rPr>
          <w:sz w:val="22"/>
          <w:szCs w:val="22"/>
          <w:vertAlign w:val="superscript"/>
        </w:rPr>
        <w:t>2</w:t>
      </w:r>
      <w:r w:rsidRPr="00115907">
        <w:rPr>
          <w:sz w:val="22"/>
          <w:szCs w:val="22"/>
        </w:rPr>
        <w:t>;</w:t>
      </w:r>
    </w:p>
    <w:p w14:paraId="3A5CDC74" w14:textId="77777777" w:rsidR="00115907" w:rsidRPr="00115907" w:rsidRDefault="00115907" w:rsidP="00115907">
      <w:pPr>
        <w:spacing w:line="360" w:lineRule="auto"/>
        <w:jc w:val="left"/>
        <w:rPr>
          <w:sz w:val="22"/>
          <w:szCs w:val="22"/>
        </w:rPr>
      </w:pPr>
      <w:r w:rsidRPr="00115907">
        <w:rPr>
          <w:sz w:val="22"/>
          <w:szCs w:val="22"/>
        </w:rPr>
        <w:t>- всего в период с 2026 по 2035 гг.</w:t>
      </w:r>
      <w:r w:rsidRPr="00115907">
        <w:rPr>
          <w:sz w:val="22"/>
          <w:szCs w:val="22"/>
        </w:rPr>
        <w:tab/>
      </w:r>
      <w:r w:rsidRPr="00115907">
        <w:rPr>
          <w:sz w:val="22"/>
          <w:szCs w:val="22"/>
        </w:rPr>
        <w:tab/>
      </w:r>
      <w:r w:rsidRPr="00115907">
        <w:rPr>
          <w:sz w:val="22"/>
          <w:szCs w:val="22"/>
        </w:rPr>
        <w:tab/>
      </w:r>
      <w:r w:rsidRPr="00115907">
        <w:rPr>
          <w:sz w:val="22"/>
          <w:szCs w:val="22"/>
        </w:rPr>
        <w:tab/>
      </w:r>
      <w:r w:rsidRPr="00115907">
        <w:rPr>
          <w:sz w:val="22"/>
          <w:szCs w:val="22"/>
          <w:lang w:val="en-US"/>
        </w:rPr>
        <w:t>1</w:t>
      </w:r>
      <w:r w:rsidRPr="00115907">
        <w:rPr>
          <w:sz w:val="22"/>
          <w:szCs w:val="22"/>
        </w:rPr>
        <w:t>,</w:t>
      </w:r>
      <w:r w:rsidRPr="00115907">
        <w:rPr>
          <w:sz w:val="22"/>
          <w:szCs w:val="22"/>
          <w:lang w:val="en-US"/>
        </w:rPr>
        <w:t>5</w:t>
      </w:r>
      <w:r w:rsidRPr="00115907">
        <w:rPr>
          <w:sz w:val="22"/>
          <w:szCs w:val="22"/>
        </w:rPr>
        <w:t>00 тыс. м</w:t>
      </w:r>
      <w:r w:rsidRPr="00115907">
        <w:rPr>
          <w:sz w:val="22"/>
          <w:szCs w:val="22"/>
          <w:vertAlign w:val="superscript"/>
        </w:rPr>
        <w:t>2</w:t>
      </w:r>
      <w:r w:rsidRPr="00115907">
        <w:rPr>
          <w:sz w:val="22"/>
          <w:szCs w:val="22"/>
        </w:rPr>
        <w:t>.</w:t>
      </w:r>
    </w:p>
    <w:p w14:paraId="072C95C5" w14:textId="17822F40" w:rsidR="00CD3D38" w:rsidRDefault="00CD3D38" w:rsidP="00CD3D38">
      <w:pPr>
        <w:spacing w:after="120"/>
        <w:ind w:firstLine="0"/>
        <w:jc w:val="center"/>
        <w:rPr>
          <w:rFonts w:eastAsia="Calibri"/>
          <w:noProof/>
          <w:lang w:eastAsia="ru-RU"/>
        </w:rPr>
      </w:pPr>
    </w:p>
    <w:p w14:paraId="785B6D4F" w14:textId="6886C721" w:rsidR="00115907" w:rsidRPr="0076321C" w:rsidRDefault="00115907" w:rsidP="00CD3D38">
      <w:pPr>
        <w:spacing w:after="120"/>
        <w:ind w:firstLine="0"/>
        <w:jc w:val="center"/>
        <w:rPr>
          <w:rFonts w:eastAsia="Calibri"/>
          <w:sz w:val="22"/>
          <w:szCs w:val="22"/>
        </w:rPr>
      </w:pPr>
      <w:r w:rsidRPr="00C11F9E">
        <w:rPr>
          <w:rFonts w:eastAsia="Calibri"/>
          <w:noProof/>
          <w:lang w:eastAsia="ru-RU"/>
        </w:rPr>
        <w:lastRenderedPageBreak/>
        <w:drawing>
          <wp:inline distT="0" distB="0" distL="0" distR="0" wp14:anchorId="1592273E" wp14:editId="22F823D5">
            <wp:extent cx="5944235" cy="4011295"/>
            <wp:effectExtent l="0" t="0" r="0"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4235" cy="4011295"/>
                    </a:xfrm>
                    <a:prstGeom prst="rect">
                      <a:avLst/>
                    </a:prstGeom>
                    <a:noFill/>
                  </pic:spPr>
                </pic:pic>
              </a:graphicData>
            </a:graphic>
          </wp:inline>
        </w:drawing>
      </w:r>
    </w:p>
    <w:p w14:paraId="547A4849" w14:textId="00AED40B" w:rsidR="00CD3D38" w:rsidRPr="0076321C" w:rsidRDefault="00CD3D38" w:rsidP="00AD3AA3">
      <w:pPr>
        <w:spacing w:after="120"/>
        <w:ind w:firstLine="0"/>
        <w:jc w:val="center"/>
        <w:rPr>
          <w:b/>
          <w:sz w:val="20"/>
          <w:szCs w:val="20"/>
        </w:rPr>
      </w:pPr>
      <w:r w:rsidRPr="0076321C">
        <w:rPr>
          <w:b/>
          <w:sz w:val="20"/>
          <w:szCs w:val="20"/>
        </w:rPr>
        <w:t xml:space="preserve">Рис. </w:t>
      </w:r>
      <w:r w:rsidR="00F06ADD" w:rsidRPr="0076321C">
        <w:rPr>
          <w:b/>
          <w:sz w:val="20"/>
          <w:szCs w:val="20"/>
        </w:rPr>
        <w:t>1</w:t>
      </w:r>
      <w:r w:rsidRPr="0076321C">
        <w:rPr>
          <w:b/>
          <w:sz w:val="20"/>
          <w:szCs w:val="20"/>
        </w:rPr>
        <w:t>.</w:t>
      </w:r>
      <w:r w:rsidR="00F06ADD" w:rsidRPr="0076321C">
        <w:rPr>
          <w:b/>
          <w:sz w:val="20"/>
          <w:szCs w:val="20"/>
        </w:rPr>
        <w:t>1</w:t>
      </w:r>
      <w:r w:rsidR="001432CF" w:rsidRPr="0076321C">
        <w:rPr>
          <w:b/>
          <w:sz w:val="20"/>
          <w:szCs w:val="20"/>
        </w:rPr>
        <w:t>.2</w:t>
      </w:r>
      <w:r w:rsidRPr="0076321C">
        <w:rPr>
          <w:b/>
          <w:sz w:val="20"/>
          <w:szCs w:val="20"/>
        </w:rPr>
        <w:t>. Прогнозируемый общий прирост отапливаемых площадей</w:t>
      </w:r>
    </w:p>
    <w:p w14:paraId="3B8B31FF" w14:textId="681B0537" w:rsidR="00CD1863" w:rsidRDefault="00AD3AA3" w:rsidP="000C74D6">
      <w:pPr>
        <w:spacing w:line="312" w:lineRule="auto"/>
        <w:rPr>
          <w:rFonts w:eastAsia="Calibri"/>
          <w:sz w:val="22"/>
          <w:szCs w:val="22"/>
        </w:rPr>
      </w:pPr>
      <w:r w:rsidRPr="0076321C">
        <w:rPr>
          <w:sz w:val="22"/>
          <w:szCs w:val="22"/>
        </w:rPr>
        <w:t>Общий прирост отапливаемых площадей за счет нового строительства в перспективном пери</w:t>
      </w:r>
      <w:r w:rsidR="00F463C0">
        <w:rPr>
          <w:sz w:val="22"/>
          <w:szCs w:val="22"/>
        </w:rPr>
        <w:t>оде прогнозируется на уровне 2,6</w:t>
      </w:r>
      <w:r w:rsidRPr="0076321C">
        <w:rPr>
          <w:sz w:val="22"/>
          <w:szCs w:val="22"/>
        </w:rPr>
        <w:t xml:space="preserve"> тыс. м</w:t>
      </w:r>
      <w:r w:rsidRPr="0076321C">
        <w:rPr>
          <w:sz w:val="22"/>
          <w:szCs w:val="22"/>
          <w:vertAlign w:val="superscript"/>
        </w:rPr>
        <w:t>2</w:t>
      </w:r>
      <w:r w:rsidRPr="0076321C">
        <w:rPr>
          <w:sz w:val="22"/>
          <w:szCs w:val="22"/>
        </w:rPr>
        <w:t xml:space="preserve">, что составит около 1 % к существующему общему фонду. </w:t>
      </w:r>
      <w:r w:rsidRPr="0076321C">
        <w:rPr>
          <w:rFonts w:eastAsia="Calibri"/>
          <w:sz w:val="22"/>
          <w:szCs w:val="22"/>
        </w:rPr>
        <w:t xml:space="preserve">Обобщённые данные по перспективной жилой, общественно-деловой и производственной застройке с разделением по административным районам приведены в </w:t>
      </w:r>
      <w:r w:rsidR="00DE5D53" w:rsidRPr="0076321C">
        <w:rPr>
          <w:rFonts w:eastAsia="Calibri"/>
          <w:sz w:val="22"/>
          <w:szCs w:val="22"/>
        </w:rPr>
        <w:br/>
      </w:r>
      <w:r w:rsidR="008D2150">
        <w:rPr>
          <w:rFonts w:eastAsia="Calibri"/>
          <w:sz w:val="22"/>
          <w:szCs w:val="22"/>
        </w:rPr>
        <w:t>табл. 1.1.7</w:t>
      </w:r>
      <w:r w:rsidRPr="0076321C">
        <w:rPr>
          <w:rFonts w:eastAsia="Calibri"/>
          <w:sz w:val="22"/>
          <w:szCs w:val="22"/>
        </w:rPr>
        <w:t>.</w:t>
      </w:r>
    </w:p>
    <w:p w14:paraId="304C86AA" w14:textId="77777777" w:rsidR="0074476D" w:rsidRPr="0074476D" w:rsidRDefault="00CD3D38" w:rsidP="0074476D">
      <w:pPr>
        <w:suppressAutoHyphens/>
        <w:spacing w:after="120"/>
        <w:ind w:left="567" w:firstLine="0"/>
        <w:rPr>
          <w:b/>
          <w:sz w:val="20"/>
          <w:szCs w:val="20"/>
        </w:rPr>
      </w:pPr>
      <w:r w:rsidRPr="0076321C">
        <w:rPr>
          <w:b/>
          <w:sz w:val="20"/>
          <w:szCs w:val="20"/>
        </w:rPr>
        <w:t>Таблица 1.</w:t>
      </w:r>
      <w:r w:rsidR="008D2150">
        <w:rPr>
          <w:b/>
          <w:sz w:val="20"/>
          <w:szCs w:val="20"/>
        </w:rPr>
        <w:t>1.7</w:t>
      </w:r>
      <w:r w:rsidR="00015FBB" w:rsidRPr="0076321C">
        <w:rPr>
          <w:b/>
          <w:sz w:val="20"/>
          <w:szCs w:val="20"/>
        </w:rPr>
        <w:t>.</w:t>
      </w:r>
      <w:r w:rsidR="00015FBB" w:rsidRPr="0076321C">
        <w:t xml:space="preserve"> </w:t>
      </w:r>
      <w:r w:rsidR="0074476D" w:rsidRPr="0074476D">
        <w:rPr>
          <w:b/>
          <w:sz w:val="20"/>
          <w:szCs w:val="20"/>
        </w:rPr>
        <w:t>Перспективный прирост отапливаемых площадей за счет нового строительства и сноса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7" w:type="dxa"/>
          <w:left w:w="57" w:type="dxa"/>
          <w:bottom w:w="17" w:type="dxa"/>
          <w:right w:w="57" w:type="dxa"/>
        </w:tblCellMar>
        <w:tblLook w:val="00A0" w:firstRow="1" w:lastRow="0" w:firstColumn="1" w:lastColumn="0" w:noHBand="0" w:noVBand="0"/>
      </w:tblPr>
      <w:tblGrid>
        <w:gridCol w:w="383"/>
        <w:gridCol w:w="3296"/>
        <w:gridCol w:w="1190"/>
        <w:gridCol w:w="1190"/>
        <w:gridCol w:w="1190"/>
        <w:gridCol w:w="1190"/>
        <w:gridCol w:w="1188"/>
      </w:tblGrid>
      <w:tr w:rsidR="0074476D" w:rsidRPr="0074476D" w14:paraId="1C7B6992" w14:textId="77777777" w:rsidTr="0074476D">
        <w:trPr>
          <w:trHeight w:val="227"/>
          <w:tblHeader/>
        </w:trPr>
        <w:tc>
          <w:tcPr>
            <w:tcW w:w="199" w:type="pct"/>
            <w:vMerge w:val="restart"/>
            <w:vAlign w:val="center"/>
          </w:tcPr>
          <w:p w14:paraId="7000BA98" w14:textId="77777777" w:rsidR="0074476D" w:rsidRPr="0074476D" w:rsidRDefault="0074476D" w:rsidP="0074476D">
            <w:pPr>
              <w:ind w:firstLine="0"/>
              <w:jc w:val="center"/>
              <w:rPr>
                <w:b/>
                <w:sz w:val="18"/>
                <w:szCs w:val="18"/>
              </w:rPr>
            </w:pPr>
            <w:r w:rsidRPr="0074476D">
              <w:rPr>
                <w:b/>
                <w:sz w:val="18"/>
                <w:szCs w:val="18"/>
              </w:rPr>
              <w:t>№ п/п</w:t>
            </w:r>
          </w:p>
        </w:tc>
        <w:tc>
          <w:tcPr>
            <w:tcW w:w="1712" w:type="pct"/>
            <w:vMerge w:val="restart"/>
            <w:vAlign w:val="center"/>
          </w:tcPr>
          <w:p w14:paraId="67033A79" w14:textId="77777777" w:rsidR="0074476D" w:rsidRPr="0074476D" w:rsidRDefault="0074476D" w:rsidP="0074476D">
            <w:pPr>
              <w:ind w:firstLine="0"/>
              <w:jc w:val="center"/>
              <w:rPr>
                <w:b/>
                <w:sz w:val="18"/>
                <w:szCs w:val="18"/>
              </w:rPr>
            </w:pPr>
            <w:r w:rsidRPr="0074476D">
              <w:rPr>
                <w:b/>
                <w:sz w:val="18"/>
                <w:szCs w:val="18"/>
              </w:rPr>
              <w:t>Назначение зданий</w:t>
            </w:r>
          </w:p>
        </w:tc>
        <w:tc>
          <w:tcPr>
            <w:tcW w:w="3089" w:type="pct"/>
            <w:gridSpan w:val="5"/>
            <w:vAlign w:val="center"/>
          </w:tcPr>
          <w:p w14:paraId="01E72B79" w14:textId="77777777" w:rsidR="0074476D" w:rsidRPr="0074476D" w:rsidRDefault="0074476D" w:rsidP="0074476D">
            <w:pPr>
              <w:ind w:firstLine="0"/>
              <w:jc w:val="center"/>
              <w:rPr>
                <w:b/>
                <w:sz w:val="18"/>
                <w:szCs w:val="18"/>
              </w:rPr>
            </w:pPr>
            <w:r w:rsidRPr="0074476D">
              <w:rPr>
                <w:b/>
                <w:sz w:val="18"/>
                <w:szCs w:val="18"/>
              </w:rPr>
              <w:t xml:space="preserve">Перспективный прирост отапливаемых </w:t>
            </w:r>
            <w:r w:rsidRPr="0074476D">
              <w:rPr>
                <w:b/>
                <w:sz w:val="18"/>
                <w:szCs w:val="18"/>
              </w:rPr>
              <w:br/>
              <w:t>строительных площадей, м</w:t>
            </w:r>
            <w:r w:rsidRPr="0074476D">
              <w:rPr>
                <w:b/>
                <w:sz w:val="18"/>
                <w:szCs w:val="18"/>
                <w:vertAlign w:val="superscript"/>
              </w:rPr>
              <w:t>2</w:t>
            </w:r>
          </w:p>
        </w:tc>
      </w:tr>
      <w:tr w:rsidR="0074476D" w:rsidRPr="0074476D" w14:paraId="48099BB4" w14:textId="77777777" w:rsidTr="0074476D">
        <w:trPr>
          <w:trHeight w:val="227"/>
          <w:tblHeader/>
        </w:trPr>
        <w:tc>
          <w:tcPr>
            <w:tcW w:w="199" w:type="pct"/>
            <w:vMerge/>
            <w:vAlign w:val="center"/>
          </w:tcPr>
          <w:p w14:paraId="458DCAC0" w14:textId="77777777" w:rsidR="0074476D" w:rsidRPr="0074476D" w:rsidRDefault="0074476D" w:rsidP="0074476D">
            <w:pPr>
              <w:ind w:firstLine="0"/>
              <w:jc w:val="center"/>
              <w:rPr>
                <w:b/>
                <w:sz w:val="18"/>
                <w:szCs w:val="18"/>
              </w:rPr>
            </w:pPr>
          </w:p>
        </w:tc>
        <w:tc>
          <w:tcPr>
            <w:tcW w:w="1712" w:type="pct"/>
            <w:vMerge/>
            <w:vAlign w:val="center"/>
          </w:tcPr>
          <w:p w14:paraId="6BA807E1" w14:textId="77777777" w:rsidR="0074476D" w:rsidRPr="0074476D" w:rsidRDefault="0074476D" w:rsidP="0074476D">
            <w:pPr>
              <w:ind w:firstLine="0"/>
              <w:jc w:val="center"/>
              <w:rPr>
                <w:b/>
                <w:sz w:val="18"/>
                <w:szCs w:val="18"/>
              </w:rPr>
            </w:pPr>
          </w:p>
        </w:tc>
        <w:tc>
          <w:tcPr>
            <w:tcW w:w="618" w:type="pct"/>
            <w:vAlign w:val="center"/>
          </w:tcPr>
          <w:p w14:paraId="284344AA" w14:textId="77777777" w:rsidR="0074476D" w:rsidRPr="0074476D" w:rsidRDefault="0074476D" w:rsidP="0074476D">
            <w:pPr>
              <w:ind w:firstLine="0"/>
              <w:jc w:val="center"/>
              <w:rPr>
                <w:b/>
                <w:sz w:val="18"/>
                <w:szCs w:val="18"/>
              </w:rPr>
            </w:pPr>
            <w:r w:rsidRPr="0074476D">
              <w:rPr>
                <w:b/>
                <w:sz w:val="18"/>
                <w:szCs w:val="18"/>
              </w:rPr>
              <w:t>2026 г.</w:t>
            </w:r>
          </w:p>
        </w:tc>
        <w:tc>
          <w:tcPr>
            <w:tcW w:w="618" w:type="pct"/>
            <w:vAlign w:val="center"/>
          </w:tcPr>
          <w:p w14:paraId="37AE0666" w14:textId="77777777" w:rsidR="0074476D" w:rsidRPr="0074476D" w:rsidRDefault="0074476D" w:rsidP="0074476D">
            <w:pPr>
              <w:ind w:firstLine="0"/>
              <w:jc w:val="center"/>
              <w:rPr>
                <w:b/>
                <w:sz w:val="18"/>
                <w:szCs w:val="18"/>
              </w:rPr>
            </w:pPr>
            <w:r w:rsidRPr="0074476D">
              <w:rPr>
                <w:b/>
                <w:sz w:val="18"/>
                <w:szCs w:val="18"/>
              </w:rPr>
              <w:t>2027 г.</w:t>
            </w:r>
          </w:p>
        </w:tc>
        <w:tc>
          <w:tcPr>
            <w:tcW w:w="618" w:type="pct"/>
            <w:vAlign w:val="center"/>
          </w:tcPr>
          <w:p w14:paraId="2A384C53" w14:textId="77777777" w:rsidR="0074476D" w:rsidRPr="0074476D" w:rsidRDefault="0074476D" w:rsidP="0074476D">
            <w:pPr>
              <w:ind w:firstLine="0"/>
              <w:jc w:val="center"/>
              <w:rPr>
                <w:b/>
                <w:sz w:val="18"/>
                <w:szCs w:val="18"/>
              </w:rPr>
            </w:pPr>
            <w:r w:rsidRPr="0074476D">
              <w:rPr>
                <w:b/>
                <w:sz w:val="18"/>
                <w:szCs w:val="18"/>
              </w:rPr>
              <w:t>2028 г.</w:t>
            </w:r>
          </w:p>
        </w:tc>
        <w:tc>
          <w:tcPr>
            <w:tcW w:w="618" w:type="pct"/>
            <w:vAlign w:val="center"/>
          </w:tcPr>
          <w:p w14:paraId="4CD4DAC0" w14:textId="77777777" w:rsidR="0074476D" w:rsidRPr="0074476D" w:rsidRDefault="0074476D" w:rsidP="0074476D">
            <w:pPr>
              <w:ind w:firstLine="0"/>
              <w:jc w:val="center"/>
              <w:rPr>
                <w:b/>
                <w:sz w:val="18"/>
                <w:szCs w:val="18"/>
              </w:rPr>
            </w:pPr>
            <w:r w:rsidRPr="0074476D">
              <w:rPr>
                <w:b/>
                <w:sz w:val="18"/>
                <w:szCs w:val="18"/>
              </w:rPr>
              <w:t>2029 г.</w:t>
            </w:r>
          </w:p>
        </w:tc>
        <w:tc>
          <w:tcPr>
            <w:tcW w:w="617" w:type="pct"/>
            <w:vAlign w:val="center"/>
          </w:tcPr>
          <w:p w14:paraId="1CD8E659" w14:textId="77777777" w:rsidR="0074476D" w:rsidRPr="0074476D" w:rsidRDefault="0074476D" w:rsidP="0074476D">
            <w:pPr>
              <w:ind w:firstLine="0"/>
              <w:jc w:val="center"/>
              <w:rPr>
                <w:b/>
                <w:sz w:val="18"/>
                <w:szCs w:val="18"/>
              </w:rPr>
            </w:pPr>
            <w:r w:rsidRPr="0074476D">
              <w:rPr>
                <w:b/>
                <w:sz w:val="18"/>
                <w:szCs w:val="18"/>
              </w:rPr>
              <w:t>2030 г.</w:t>
            </w:r>
          </w:p>
        </w:tc>
      </w:tr>
      <w:tr w:rsidR="0074476D" w:rsidRPr="0074476D" w14:paraId="7B8C66DF" w14:textId="77777777" w:rsidTr="0074476D">
        <w:trPr>
          <w:trHeight w:val="227"/>
        </w:trPr>
        <w:tc>
          <w:tcPr>
            <w:tcW w:w="199" w:type="pct"/>
            <w:vAlign w:val="center"/>
          </w:tcPr>
          <w:p w14:paraId="33A72B26" w14:textId="77777777" w:rsidR="0074476D" w:rsidRPr="0074476D" w:rsidRDefault="0074476D" w:rsidP="0074476D">
            <w:pPr>
              <w:ind w:firstLine="0"/>
              <w:jc w:val="center"/>
              <w:rPr>
                <w:sz w:val="18"/>
                <w:szCs w:val="18"/>
              </w:rPr>
            </w:pPr>
            <w:r w:rsidRPr="0074476D">
              <w:rPr>
                <w:sz w:val="18"/>
                <w:szCs w:val="18"/>
              </w:rPr>
              <w:t>1</w:t>
            </w:r>
          </w:p>
        </w:tc>
        <w:tc>
          <w:tcPr>
            <w:tcW w:w="1712" w:type="pct"/>
            <w:vAlign w:val="center"/>
          </w:tcPr>
          <w:p w14:paraId="2F2F13B8" w14:textId="77777777" w:rsidR="0074476D" w:rsidRPr="0074476D" w:rsidRDefault="0074476D" w:rsidP="0074476D">
            <w:pPr>
              <w:ind w:firstLine="0"/>
              <w:rPr>
                <w:sz w:val="18"/>
                <w:szCs w:val="18"/>
              </w:rPr>
            </w:pPr>
            <w:r w:rsidRPr="0074476D">
              <w:rPr>
                <w:sz w:val="18"/>
                <w:szCs w:val="18"/>
              </w:rPr>
              <w:t>Многоквартирные жилые здания</w:t>
            </w:r>
          </w:p>
        </w:tc>
        <w:tc>
          <w:tcPr>
            <w:tcW w:w="618" w:type="pct"/>
            <w:vAlign w:val="center"/>
          </w:tcPr>
          <w:p w14:paraId="3C143530" w14:textId="77777777" w:rsidR="0074476D" w:rsidRPr="0074476D" w:rsidRDefault="0074476D" w:rsidP="0074476D">
            <w:pPr>
              <w:ind w:firstLine="0"/>
              <w:jc w:val="center"/>
              <w:rPr>
                <w:sz w:val="18"/>
                <w:szCs w:val="18"/>
              </w:rPr>
            </w:pPr>
            <w:r w:rsidRPr="0074476D">
              <w:rPr>
                <w:sz w:val="18"/>
                <w:szCs w:val="18"/>
              </w:rPr>
              <w:t>200</w:t>
            </w:r>
          </w:p>
        </w:tc>
        <w:tc>
          <w:tcPr>
            <w:tcW w:w="618" w:type="pct"/>
            <w:vAlign w:val="center"/>
          </w:tcPr>
          <w:p w14:paraId="6E4946E1" w14:textId="77777777" w:rsidR="0074476D" w:rsidRPr="0074476D" w:rsidRDefault="0074476D" w:rsidP="0074476D">
            <w:pPr>
              <w:ind w:firstLine="0"/>
              <w:jc w:val="center"/>
              <w:rPr>
                <w:sz w:val="18"/>
                <w:szCs w:val="18"/>
              </w:rPr>
            </w:pPr>
            <w:r w:rsidRPr="0074476D">
              <w:rPr>
                <w:sz w:val="18"/>
                <w:szCs w:val="18"/>
              </w:rPr>
              <w:t>200</w:t>
            </w:r>
          </w:p>
        </w:tc>
        <w:tc>
          <w:tcPr>
            <w:tcW w:w="618" w:type="pct"/>
            <w:vAlign w:val="center"/>
          </w:tcPr>
          <w:p w14:paraId="0C311AC8" w14:textId="77777777" w:rsidR="0074476D" w:rsidRPr="0074476D" w:rsidRDefault="0074476D" w:rsidP="0074476D">
            <w:pPr>
              <w:ind w:firstLine="0"/>
              <w:jc w:val="center"/>
              <w:rPr>
                <w:sz w:val="18"/>
                <w:szCs w:val="18"/>
              </w:rPr>
            </w:pPr>
            <w:r w:rsidRPr="0074476D">
              <w:rPr>
                <w:sz w:val="18"/>
                <w:szCs w:val="18"/>
              </w:rPr>
              <w:t>0</w:t>
            </w:r>
          </w:p>
        </w:tc>
        <w:tc>
          <w:tcPr>
            <w:tcW w:w="618" w:type="pct"/>
            <w:vAlign w:val="center"/>
          </w:tcPr>
          <w:p w14:paraId="52DD13A4" w14:textId="77777777" w:rsidR="0074476D" w:rsidRPr="0074476D" w:rsidRDefault="0074476D" w:rsidP="0074476D">
            <w:pPr>
              <w:ind w:firstLine="0"/>
              <w:jc w:val="center"/>
              <w:rPr>
                <w:sz w:val="18"/>
                <w:szCs w:val="18"/>
              </w:rPr>
            </w:pPr>
            <w:r w:rsidRPr="0074476D">
              <w:rPr>
                <w:sz w:val="18"/>
                <w:szCs w:val="18"/>
              </w:rPr>
              <w:t>0</w:t>
            </w:r>
          </w:p>
        </w:tc>
        <w:tc>
          <w:tcPr>
            <w:tcW w:w="617" w:type="pct"/>
            <w:vAlign w:val="center"/>
          </w:tcPr>
          <w:p w14:paraId="06476222" w14:textId="77777777" w:rsidR="0074476D" w:rsidRPr="0074476D" w:rsidRDefault="0074476D" w:rsidP="0074476D">
            <w:pPr>
              <w:ind w:firstLine="0"/>
              <w:jc w:val="center"/>
              <w:rPr>
                <w:sz w:val="18"/>
                <w:szCs w:val="18"/>
              </w:rPr>
            </w:pPr>
            <w:r w:rsidRPr="0074476D">
              <w:rPr>
                <w:sz w:val="18"/>
                <w:szCs w:val="18"/>
              </w:rPr>
              <w:t>0</w:t>
            </w:r>
          </w:p>
        </w:tc>
      </w:tr>
      <w:tr w:rsidR="0074476D" w:rsidRPr="0074476D" w14:paraId="02569021" w14:textId="77777777" w:rsidTr="0074476D">
        <w:trPr>
          <w:trHeight w:val="227"/>
        </w:trPr>
        <w:tc>
          <w:tcPr>
            <w:tcW w:w="199" w:type="pct"/>
            <w:vAlign w:val="center"/>
          </w:tcPr>
          <w:p w14:paraId="545385E0" w14:textId="77777777" w:rsidR="0074476D" w:rsidRPr="0074476D" w:rsidRDefault="0074476D" w:rsidP="0074476D">
            <w:pPr>
              <w:ind w:firstLine="0"/>
              <w:jc w:val="center"/>
              <w:rPr>
                <w:sz w:val="18"/>
                <w:szCs w:val="18"/>
              </w:rPr>
            </w:pPr>
            <w:r w:rsidRPr="0074476D">
              <w:rPr>
                <w:sz w:val="18"/>
                <w:szCs w:val="18"/>
              </w:rPr>
              <w:t>2</w:t>
            </w:r>
          </w:p>
        </w:tc>
        <w:tc>
          <w:tcPr>
            <w:tcW w:w="1712" w:type="pct"/>
            <w:vAlign w:val="center"/>
          </w:tcPr>
          <w:p w14:paraId="2343CECC" w14:textId="77777777" w:rsidR="0074476D" w:rsidRPr="0074476D" w:rsidRDefault="0074476D" w:rsidP="0074476D">
            <w:pPr>
              <w:ind w:firstLine="0"/>
              <w:rPr>
                <w:sz w:val="18"/>
                <w:szCs w:val="18"/>
              </w:rPr>
            </w:pPr>
            <w:r w:rsidRPr="0074476D">
              <w:rPr>
                <w:sz w:val="18"/>
                <w:szCs w:val="18"/>
              </w:rPr>
              <w:t>Индивидуальные жилые здания</w:t>
            </w:r>
          </w:p>
        </w:tc>
        <w:tc>
          <w:tcPr>
            <w:tcW w:w="618" w:type="pct"/>
            <w:vAlign w:val="center"/>
          </w:tcPr>
          <w:p w14:paraId="7B613B94" w14:textId="77777777" w:rsidR="0074476D" w:rsidRPr="0074476D" w:rsidRDefault="0074476D" w:rsidP="0074476D">
            <w:pPr>
              <w:ind w:firstLine="0"/>
              <w:jc w:val="center"/>
              <w:rPr>
                <w:sz w:val="18"/>
                <w:szCs w:val="18"/>
              </w:rPr>
            </w:pPr>
            <w:r w:rsidRPr="0074476D">
              <w:rPr>
                <w:sz w:val="18"/>
                <w:szCs w:val="18"/>
              </w:rPr>
              <w:t>150</w:t>
            </w:r>
          </w:p>
        </w:tc>
        <w:tc>
          <w:tcPr>
            <w:tcW w:w="618" w:type="pct"/>
            <w:vAlign w:val="center"/>
          </w:tcPr>
          <w:p w14:paraId="5C3783F1" w14:textId="77777777" w:rsidR="0074476D" w:rsidRPr="0074476D" w:rsidRDefault="0074476D" w:rsidP="0074476D">
            <w:pPr>
              <w:ind w:firstLine="0"/>
              <w:jc w:val="center"/>
              <w:rPr>
                <w:sz w:val="18"/>
                <w:szCs w:val="18"/>
              </w:rPr>
            </w:pPr>
            <w:r w:rsidRPr="0074476D">
              <w:rPr>
                <w:sz w:val="18"/>
                <w:szCs w:val="18"/>
              </w:rPr>
              <w:t>150</w:t>
            </w:r>
          </w:p>
        </w:tc>
        <w:tc>
          <w:tcPr>
            <w:tcW w:w="618" w:type="pct"/>
            <w:vAlign w:val="center"/>
          </w:tcPr>
          <w:p w14:paraId="58CD9309" w14:textId="77777777" w:rsidR="0074476D" w:rsidRPr="0074476D" w:rsidRDefault="0074476D" w:rsidP="0074476D">
            <w:pPr>
              <w:ind w:firstLine="0"/>
              <w:jc w:val="center"/>
              <w:rPr>
                <w:sz w:val="18"/>
                <w:szCs w:val="18"/>
              </w:rPr>
            </w:pPr>
            <w:r w:rsidRPr="0074476D">
              <w:rPr>
                <w:sz w:val="18"/>
                <w:szCs w:val="18"/>
              </w:rPr>
              <w:t>150</w:t>
            </w:r>
          </w:p>
        </w:tc>
        <w:tc>
          <w:tcPr>
            <w:tcW w:w="618" w:type="pct"/>
            <w:vAlign w:val="center"/>
          </w:tcPr>
          <w:p w14:paraId="618E9BFB" w14:textId="77777777" w:rsidR="0074476D" w:rsidRPr="0074476D" w:rsidRDefault="0074476D" w:rsidP="0074476D">
            <w:pPr>
              <w:ind w:firstLine="0"/>
              <w:jc w:val="center"/>
              <w:rPr>
                <w:sz w:val="18"/>
                <w:szCs w:val="18"/>
              </w:rPr>
            </w:pPr>
            <w:r w:rsidRPr="0074476D">
              <w:rPr>
                <w:sz w:val="18"/>
                <w:szCs w:val="18"/>
              </w:rPr>
              <w:t>150</w:t>
            </w:r>
          </w:p>
        </w:tc>
        <w:tc>
          <w:tcPr>
            <w:tcW w:w="617" w:type="pct"/>
            <w:vAlign w:val="center"/>
          </w:tcPr>
          <w:p w14:paraId="3702D29D" w14:textId="77777777" w:rsidR="0074476D" w:rsidRPr="0074476D" w:rsidRDefault="0074476D" w:rsidP="0074476D">
            <w:pPr>
              <w:ind w:firstLine="0"/>
              <w:jc w:val="center"/>
              <w:rPr>
                <w:sz w:val="18"/>
                <w:szCs w:val="18"/>
              </w:rPr>
            </w:pPr>
            <w:r w:rsidRPr="0074476D">
              <w:rPr>
                <w:sz w:val="18"/>
                <w:szCs w:val="18"/>
              </w:rPr>
              <w:t>150</w:t>
            </w:r>
          </w:p>
        </w:tc>
      </w:tr>
      <w:tr w:rsidR="0074476D" w:rsidRPr="0074476D" w14:paraId="67B1E19F" w14:textId="77777777" w:rsidTr="0074476D">
        <w:trPr>
          <w:trHeight w:val="227"/>
        </w:trPr>
        <w:tc>
          <w:tcPr>
            <w:tcW w:w="199" w:type="pct"/>
            <w:vAlign w:val="center"/>
          </w:tcPr>
          <w:p w14:paraId="4DE3F337" w14:textId="77777777" w:rsidR="0074476D" w:rsidRPr="0074476D" w:rsidRDefault="0074476D" w:rsidP="0074476D">
            <w:pPr>
              <w:ind w:firstLine="0"/>
              <w:jc w:val="center"/>
              <w:rPr>
                <w:sz w:val="18"/>
                <w:szCs w:val="18"/>
              </w:rPr>
            </w:pPr>
            <w:r w:rsidRPr="0074476D">
              <w:rPr>
                <w:sz w:val="18"/>
                <w:szCs w:val="18"/>
              </w:rPr>
              <w:t>3</w:t>
            </w:r>
          </w:p>
        </w:tc>
        <w:tc>
          <w:tcPr>
            <w:tcW w:w="1712" w:type="pct"/>
            <w:vAlign w:val="center"/>
          </w:tcPr>
          <w:p w14:paraId="3CF66BC9" w14:textId="77777777" w:rsidR="0074476D" w:rsidRPr="0074476D" w:rsidRDefault="0074476D" w:rsidP="0074476D">
            <w:pPr>
              <w:ind w:firstLine="0"/>
              <w:rPr>
                <w:sz w:val="18"/>
                <w:szCs w:val="18"/>
              </w:rPr>
            </w:pPr>
            <w:r w:rsidRPr="0074476D">
              <w:rPr>
                <w:sz w:val="18"/>
                <w:szCs w:val="18"/>
              </w:rPr>
              <w:t>Общественно-деловые здания</w:t>
            </w:r>
          </w:p>
        </w:tc>
        <w:tc>
          <w:tcPr>
            <w:tcW w:w="618" w:type="pct"/>
            <w:vAlign w:val="center"/>
          </w:tcPr>
          <w:p w14:paraId="5491D097" w14:textId="77777777" w:rsidR="0074476D" w:rsidRPr="0074476D" w:rsidRDefault="0074476D" w:rsidP="0074476D">
            <w:pPr>
              <w:ind w:firstLine="0"/>
              <w:jc w:val="center"/>
              <w:rPr>
                <w:sz w:val="18"/>
                <w:szCs w:val="18"/>
              </w:rPr>
            </w:pPr>
            <w:r w:rsidRPr="0074476D">
              <w:rPr>
                <w:sz w:val="18"/>
                <w:szCs w:val="18"/>
              </w:rPr>
              <w:t>0</w:t>
            </w:r>
          </w:p>
        </w:tc>
        <w:tc>
          <w:tcPr>
            <w:tcW w:w="618" w:type="pct"/>
            <w:vAlign w:val="center"/>
          </w:tcPr>
          <w:p w14:paraId="78FC1123" w14:textId="77777777" w:rsidR="0074476D" w:rsidRPr="0074476D" w:rsidRDefault="0074476D" w:rsidP="0074476D">
            <w:pPr>
              <w:ind w:firstLine="0"/>
              <w:jc w:val="center"/>
              <w:rPr>
                <w:sz w:val="18"/>
                <w:szCs w:val="18"/>
              </w:rPr>
            </w:pPr>
            <w:r w:rsidRPr="0074476D">
              <w:rPr>
                <w:sz w:val="18"/>
                <w:szCs w:val="18"/>
              </w:rPr>
              <w:t>0</w:t>
            </w:r>
          </w:p>
        </w:tc>
        <w:tc>
          <w:tcPr>
            <w:tcW w:w="618" w:type="pct"/>
            <w:vAlign w:val="center"/>
          </w:tcPr>
          <w:p w14:paraId="792A5536" w14:textId="77777777" w:rsidR="0074476D" w:rsidRPr="0074476D" w:rsidRDefault="0074476D" w:rsidP="0074476D">
            <w:pPr>
              <w:ind w:firstLine="0"/>
              <w:jc w:val="center"/>
              <w:rPr>
                <w:sz w:val="18"/>
                <w:szCs w:val="18"/>
              </w:rPr>
            </w:pPr>
            <w:r w:rsidRPr="0074476D">
              <w:rPr>
                <w:sz w:val="18"/>
                <w:szCs w:val="18"/>
              </w:rPr>
              <w:t>0</w:t>
            </w:r>
          </w:p>
        </w:tc>
        <w:tc>
          <w:tcPr>
            <w:tcW w:w="618" w:type="pct"/>
            <w:vAlign w:val="center"/>
          </w:tcPr>
          <w:p w14:paraId="6813EF3A" w14:textId="77777777" w:rsidR="0074476D" w:rsidRPr="0074476D" w:rsidRDefault="0074476D" w:rsidP="0074476D">
            <w:pPr>
              <w:ind w:firstLine="0"/>
              <w:jc w:val="center"/>
              <w:rPr>
                <w:sz w:val="18"/>
                <w:szCs w:val="18"/>
              </w:rPr>
            </w:pPr>
            <w:r w:rsidRPr="0074476D">
              <w:rPr>
                <w:sz w:val="18"/>
                <w:szCs w:val="18"/>
              </w:rPr>
              <w:t>0</w:t>
            </w:r>
          </w:p>
        </w:tc>
        <w:tc>
          <w:tcPr>
            <w:tcW w:w="617" w:type="pct"/>
            <w:vAlign w:val="center"/>
          </w:tcPr>
          <w:p w14:paraId="5FCD7297" w14:textId="77777777" w:rsidR="0074476D" w:rsidRPr="0074476D" w:rsidRDefault="0074476D" w:rsidP="0074476D">
            <w:pPr>
              <w:ind w:firstLine="0"/>
              <w:jc w:val="center"/>
              <w:rPr>
                <w:sz w:val="18"/>
                <w:szCs w:val="18"/>
              </w:rPr>
            </w:pPr>
            <w:r w:rsidRPr="0074476D">
              <w:rPr>
                <w:sz w:val="18"/>
                <w:szCs w:val="18"/>
              </w:rPr>
              <w:t>0</w:t>
            </w:r>
          </w:p>
        </w:tc>
      </w:tr>
      <w:tr w:rsidR="0074476D" w:rsidRPr="0074476D" w14:paraId="5529648C" w14:textId="77777777" w:rsidTr="0074476D">
        <w:trPr>
          <w:trHeight w:val="227"/>
        </w:trPr>
        <w:tc>
          <w:tcPr>
            <w:tcW w:w="199" w:type="pct"/>
            <w:vAlign w:val="center"/>
          </w:tcPr>
          <w:p w14:paraId="2E2977A4" w14:textId="77777777" w:rsidR="0074476D" w:rsidRPr="0074476D" w:rsidRDefault="0074476D" w:rsidP="0074476D">
            <w:pPr>
              <w:ind w:firstLine="0"/>
              <w:jc w:val="center"/>
              <w:rPr>
                <w:sz w:val="18"/>
                <w:szCs w:val="18"/>
              </w:rPr>
            </w:pPr>
            <w:r w:rsidRPr="0074476D">
              <w:rPr>
                <w:sz w:val="18"/>
                <w:szCs w:val="18"/>
              </w:rPr>
              <w:t>4</w:t>
            </w:r>
          </w:p>
        </w:tc>
        <w:tc>
          <w:tcPr>
            <w:tcW w:w="1712" w:type="pct"/>
            <w:vAlign w:val="center"/>
          </w:tcPr>
          <w:p w14:paraId="07DF911E" w14:textId="77777777" w:rsidR="0074476D" w:rsidRPr="0074476D" w:rsidRDefault="0074476D" w:rsidP="0074476D">
            <w:pPr>
              <w:ind w:firstLine="0"/>
              <w:jc w:val="left"/>
              <w:rPr>
                <w:sz w:val="18"/>
                <w:szCs w:val="18"/>
              </w:rPr>
            </w:pPr>
            <w:r w:rsidRPr="0074476D">
              <w:rPr>
                <w:sz w:val="18"/>
                <w:szCs w:val="18"/>
              </w:rPr>
              <w:t>Производственные здания</w:t>
            </w:r>
          </w:p>
        </w:tc>
        <w:tc>
          <w:tcPr>
            <w:tcW w:w="618" w:type="pct"/>
            <w:vAlign w:val="center"/>
          </w:tcPr>
          <w:p w14:paraId="26CEEAC4" w14:textId="77777777" w:rsidR="0074476D" w:rsidRPr="0074476D" w:rsidRDefault="0074476D" w:rsidP="0074476D">
            <w:pPr>
              <w:ind w:firstLine="0"/>
              <w:jc w:val="center"/>
              <w:rPr>
                <w:sz w:val="18"/>
                <w:szCs w:val="18"/>
              </w:rPr>
            </w:pPr>
            <w:r w:rsidRPr="0074476D">
              <w:rPr>
                <w:sz w:val="18"/>
                <w:szCs w:val="18"/>
              </w:rPr>
              <w:t>0</w:t>
            </w:r>
          </w:p>
        </w:tc>
        <w:tc>
          <w:tcPr>
            <w:tcW w:w="618" w:type="pct"/>
            <w:vAlign w:val="center"/>
          </w:tcPr>
          <w:p w14:paraId="6B1123E3" w14:textId="77777777" w:rsidR="0074476D" w:rsidRPr="0074476D" w:rsidRDefault="0074476D" w:rsidP="0074476D">
            <w:pPr>
              <w:ind w:firstLine="0"/>
              <w:jc w:val="center"/>
              <w:rPr>
                <w:sz w:val="18"/>
                <w:szCs w:val="18"/>
              </w:rPr>
            </w:pPr>
            <w:r w:rsidRPr="0074476D">
              <w:rPr>
                <w:sz w:val="18"/>
                <w:szCs w:val="18"/>
              </w:rPr>
              <w:t>0</w:t>
            </w:r>
          </w:p>
        </w:tc>
        <w:tc>
          <w:tcPr>
            <w:tcW w:w="618" w:type="pct"/>
            <w:vAlign w:val="center"/>
          </w:tcPr>
          <w:p w14:paraId="0B9AAEA2" w14:textId="77777777" w:rsidR="0074476D" w:rsidRPr="0074476D" w:rsidRDefault="0074476D" w:rsidP="0074476D">
            <w:pPr>
              <w:ind w:firstLine="0"/>
              <w:jc w:val="center"/>
              <w:rPr>
                <w:sz w:val="18"/>
                <w:szCs w:val="18"/>
              </w:rPr>
            </w:pPr>
            <w:r w:rsidRPr="0074476D">
              <w:rPr>
                <w:sz w:val="18"/>
                <w:szCs w:val="18"/>
              </w:rPr>
              <w:t>0</w:t>
            </w:r>
          </w:p>
        </w:tc>
        <w:tc>
          <w:tcPr>
            <w:tcW w:w="618" w:type="pct"/>
            <w:vAlign w:val="center"/>
          </w:tcPr>
          <w:p w14:paraId="482A375F" w14:textId="77777777" w:rsidR="0074476D" w:rsidRPr="0074476D" w:rsidRDefault="0074476D" w:rsidP="0074476D">
            <w:pPr>
              <w:ind w:firstLine="0"/>
              <w:jc w:val="center"/>
              <w:rPr>
                <w:sz w:val="18"/>
                <w:szCs w:val="18"/>
              </w:rPr>
            </w:pPr>
            <w:r w:rsidRPr="0074476D">
              <w:rPr>
                <w:sz w:val="18"/>
                <w:szCs w:val="18"/>
              </w:rPr>
              <w:t>0</w:t>
            </w:r>
          </w:p>
        </w:tc>
        <w:tc>
          <w:tcPr>
            <w:tcW w:w="617" w:type="pct"/>
            <w:vAlign w:val="center"/>
          </w:tcPr>
          <w:p w14:paraId="169B0C09" w14:textId="77777777" w:rsidR="0074476D" w:rsidRPr="0074476D" w:rsidRDefault="0074476D" w:rsidP="0074476D">
            <w:pPr>
              <w:ind w:firstLine="0"/>
              <w:jc w:val="center"/>
              <w:rPr>
                <w:sz w:val="18"/>
                <w:szCs w:val="18"/>
              </w:rPr>
            </w:pPr>
            <w:r w:rsidRPr="0074476D">
              <w:rPr>
                <w:sz w:val="18"/>
                <w:szCs w:val="18"/>
              </w:rPr>
              <w:t>0</w:t>
            </w:r>
          </w:p>
        </w:tc>
      </w:tr>
      <w:tr w:rsidR="0074476D" w:rsidRPr="0074476D" w14:paraId="248E67BD" w14:textId="77777777" w:rsidTr="0074476D">
        <w:trPr>
          <w:trHeight w:val="227"/>
        </w:trPr>
        <w:tc>
          <w:tcPr>
            <w:tcW w:w="199" w:type="pct"/>
            <w:vAlign w:val="center"/>
          </w:tcPr>
          <w:p w14:paraId="3003404D" w14:textId="77777777" w:rsidR="0074476D" w:rsidRPr="0074476D" w:rsidRDefault="0074476D" w:rsidP="0074476D">
            <w:pPr>
              <w:ind w:firstLine="0"/>
              <w:jc w:val="center"/>
              <w:rPr>
                <w:sz w:val="18"/>
                <w:szCs w:val="18"/>
              </w:rPr>
            </w:pPr>
            <w:r w:rsidRPr="0074476D">
              <w:rPr>
                <w:sz w:val="18"/>
                <w:szCs w:val="18"/>
              </w:rPr>
              <w:t>5</w:t>
            </w:r>
          </w:p>
        </w:tc>
        <w:tc>
          <w:tcPr>
            <w:tcW w:w="1712" w:type="pct"/>
            <w:vAlign w:val="center"/>
          </w:tcPr>
          <w:p w14:paraId="07C6A3F7" w14:textId="77777777" w:rsidR="0074476D" w:rsidRPr="0074476D" w:rsidRDefault="0074476D" w:rsidP="0074476D">
            <w:pPr>
              <w:ind w:firstLine="0"/>
              <w:jc w:val="left"/>
              <w:rPr>
                <w:sz w:val="18"/>
                <w:szCs w:val="18"/>
              </w:rPr>
            </w:pPr>
            <w:r w:rsidRPr="0074476D">
              <w:rPr>
                <w:sz w:val="18"/>
                <w:szCs w:val="18"/>
              </w:rPr>
              <w:t>Снос</w:t>
            </w:r>
          </w:p>
        </w:tc>
        <w:tc>
          <w:tcPr>
            <w:tcW w:w="618" w:type="pct"/>
            <w:vAlign w:val="center"/>
          </w:tcPr>
          <w:p w14:paraId="6A8CF3F9" w14:textId="77777777" w:rsidR="0074476D" w:rsidRPr="0074476D" w:rsidRDefault="0074476D" w:rsidP="0074476D">
            <w:pPr>
              <w:ind w:firstLine="0"/>
              <w:jc w:val="center"/>
              <w:rPr>
                <w:sz w:val="18"/>
                <w:szCs w:val="18"/>
              </w:rPr>
            </w:pPr>
            <w:r w:rsidRPr="0074476D">
              <w:rPr>
                <w:sz w:val="18"/>
                <w:szCs w:val="18"/>
              </w:rPr>
              <w:t>-150</w:t>
            </w:r>
          </w:p>
        </w:tc>
        <w:tc>
          <w:tcPr>
            <w:tcW w:w="618" w:type="pct"/>
            <w:vAlign w:val="center"/>
          </w:tcPr>
          <w:p w14:paraId="3C788EF8" w14:textId="77777777" w:rsidR="0074476D" w:rsidRPr="0074476D" w:rsidRDefault="0074476D" w:rsidP="0074476D">
            <w:pPr>
              <w:ind w:firstLine="0"/>
              <w:jc w:val="center"/>
              <w:rPr>
                <w:sz w:val="18"/>
                <w:szCs w:val="18"/>
              </w:rPr>
            </w:pPr>
            <w:r w:rsidRPr="0074476D">
              <w:rPr>
                <w:sz w:val="18"/>
                <w:szCs w:val="18"/>
              </w:rPr>
              <w:t>-250</w:t>
            </w:r>
          </w:p>
        </w:tc>
        <w:tc>
          <w:tcPr>
            <w:tcW w:w="618" w:type="pct"/>
            <w:vAlign w:val="center"/>
          </w:tcPr>
          <w:p w14:paraId="78118F11" w14:textId="77777777" w:rsidR="0074476D" w:rsidRPr="0074476D" w:rsidRDefault="0074476D" w:rsidP="0074476D">
            <w:pPr>
              <w:ind w:firstLine="0"/>
              <w:jc w:val="center"/>
              <w:rPr>
                <w:sz w:val="18"/>
                <w:szCs w:val="18"/>
              </w:rPr>
            </w:pPr>
            <w:r w:rsidRPr="0074476D">
              <w:rPr>
                <w:sz w:val="18"/>
                <w:szCs w:val="18"/>
              </w:rPr>
              <w:t>0</w:t>
            </w:r>
          </w:p>
        </w:tc>
        <w:tc>
          <w:tcPr>
            <w:tcW w:w="618" w:type="pct"/>
            <w:vAlign w:val="center"/>
          </w:tcPr>
          <w:p w14:paraId="54AA6A3F" w14:textId="77777777" w:rsidR="0074476D" w:rsidRPr="0074476D" w:rsidRDefault="0074476D" w:rsidP="0074476D">
            <w:pPr>
              <w:ind w:firstLine="0"/>
              <w:jc w:val="center"/>
              <w:rPr>
                <w:sz w:val="18"/>
                <w:szCs w:val="18"/>
              </w:rPr>
            </w:pPr>
            <w:r w:rsidRPr="0074476D">
              <w:rPr>
                <w:sz w:val="18"/>
                <w:szCs w:val="18"/>
              </w:rPr>
              <w:t>0</w:t>
            </w:r>
          </w:p>
        </w:tc>
        <w:tc>
          <w:tcPr>
            <w:tcW w:w="617" w:type="pct"/>
            <w:vAlign w:val="center"/>
          </w:tcPr>
          <w:p w14:paraId="28BAE275" w14:textId="77777777" w:rsidR="0074476D" w:rsidRPr="0074476D" w:rsidRDefault="0074476D" w:rsidP="0074476D">
            <w:pPr>
              <w:ind w:firstLine="0"/>
              <w:jc w:val="center"/>
              <w:rPr>
                <w:sz w:val="18"/>
                <w:szCs w:val="18"/>
              </w:rPr>
            </w:pPr>
            <w:r w:rsidRPr="0074476D">
              <w:rPr>
                <w:sz w:val="18"/>
                <w:szCs w:val="18"/>
              </w:rPr>
              <w:t>0</w:t>
            </w:r>
          </w:p>
        </w:tc>
      </w:tr>
      <w:tr w:rsidR="0074476D" w:rsidRPr="0074476D" w14:paraId="5B641D1B" w14:textId="77777777" w:rsidTr="0074476D">
        <w:trPr>
          <w:trHeight w:val="227"/>
        </w:trPr>
        <w:tc>
          <w:tcPr>
            <w:tcW w:w="199" w:type="pct"/>
            <w:vAlign w:val="center"/>
          </w:tcPr>
          <w:p w14:paraId="062E9136" w14:textId="77777777" w:rsidR="0074476D" w:rsidRPr="0074476D" w:rsidRDefault="0074476D" w:rsidP="0074476D">
            <w:pPr>
              <w:ind w:firstLine="0"/>
              <w:jc w:val="center"/>
              <w:rPr>
                <w:sz w:val="18"/>
                <w:szCs w:val="18"/>
              </w:rPr>
            </w:pPr>
            <w:r w:rsidRPr="0074476D">
              <w:rPr>
                <w:sz w:val="18"/>
                <w:szCs w:val="18"/>
              </w:rPr>
              <w:t>6</w:t>
            </w:r>
          </w:p>
        </w:tc>
        <w:tc>
          <w:tcPr>
            <w:tcW w:w="1712" w:type="pct"/>
            <w:vAlign w:val="center"/>
          </w:tcPr>
          <w:p w14:paraId="43856609" w14:textId="77777777" w:rsidR="0074476D" w:rsidRPr="0074476D" w:rsidRDefault="0074476D" w:rsidP="0074476D">
            <w:pPr>
              <w:ind w:firstLine="0"/>
              <w:jc w:val="left"/>
              <w:rPr>
                <w:sz w:val="18"/>
                <w:szCs w:val="18"/>
                <w:lang w:val="en-US"/>
              </w:rPr>
            </w:pPr>
            <w:r w:rsidRPr="0074476D">
              <w:rPr>
                <w:sz w:val="18"/>
                <w:szCs w:val="18"/>
              </w:rPr>
              <w:t>Всего</w:t>
            </w:r>
          </w:p>
        </w:tc>
        <w:tc>
          <w:tcPr>
            <w:tcW w:w="618" w:type="pct"/>
            <w:vAlign w:val="center"/>
          </w:tcPr>
          <w:p w14:paraId="6FA8418E" w14:textId="77777777" w:rsidR="0074476D" w:rsidRPr="0074476D" w:rsidRDefault="0074476D" w:rsidP="0074476D">
            <w:pPr>
              <w:ind w:firstLine="0"/>
              <w:jc w:val="center"/>
              <w:rPr>
                <w:sz w:val="18"/>
                <w:szCs w:val="18"/>
              </w:rPr>
            </w:pPr>
            <w:r w:rsidRPr="0074476D">
              <w:rPr>
                <w:sz w:val="18"/>
                <w:szCs w:val="18"/>
              </w:rPr>
              <w:t>200</w:t>
            </w:r>
          </w:p>
        </w:tc>
        <w:tc>
          <w:tcPr>
            <w:tcW w:w="618" w:type="pct"/>
            <w:vAlign w:val="center"/>
          </w:tcPr>
          <w:p w14:paraId="24E7E012" w14:textId="77777777" w:rsidR="0074476D" w:rsidRPr="0074476D" w:rsidRDefault="0074476D" w:rsidP="0074476D">
            <w:pPr>
              <w:ind w:firstLine="0"/>
              <w:jc w:val="center"/>
              <w:rPr>
                <w:sz w:val="18"/>
                <w:szCs w:val="18"/>
              </w:rPr>
            </w:pPr>
            <w:r w:rsidRPr="0074476D">
              <w:rPr>
                <w:sz w:val="18"/>
                <w:szCs w:val="18"/>
              </w:rPr>
              <w:t>100</w:t>
            </w:r>
          </w:p>
        </w:tc>
        <w:tc>
          <w:tcPr>
            <w:tcW w:w="618" w:type="pct"/>
            <w:vAlign w:val="center"/>
          </w:tcPr>
          <w:p w14:paraId="6E8BD333" w14:textId="77777777" w:rsidR="0074476D" w:rsidRPr="0074476D" w:rsidRDefault="0074476D" w:rsidP="0074476D">
            <w:pPr>
              <w:ind w:firstLine="0"/>
              <w:jc w:val="center"/>
              <w:rPr>
                <w:sz w:val="18"/>
                <w:szCs w:val="18"/>
              </w:rPr>
            </w:pPr>
            <w:r w:rsidRPr="0074476D">
              <w:rPr>
                <w:sz w:val="18"/>
                <w:szCs w:val="18"/>
              </w:rPr>
              <w:t>150</w:t>
            </w:r>
          </w:p>
        </w:tc>
        <w:tc>
          <w:tcPr>
            <w:tcW w:w="618" w:type="pct"/>
            <w:vAlign w:val="center"/>
          </w:tcPr>
          <w:p w14:paraId="0532425E" w14:textId="77777777" w:rsidR="0074476D" w:rsidRPr="0074476D" w:rsidRDefault="0074476D" w:rsidP="0074476D">
            <w:pPr>
              <w:ind w:firstLine="0"/>
              <w:jc w:val="center"/>
              <w:rPr>
                <w:sz w:val="18"/>
                <w:szCs w:val="18"/>
              </w:rPr>
            </w:pPr>
            <w:r w:rsidRPr="0074476D">
              <w:rPr>
                <w:sz w:val="18"/>
                <w:szCs w:val="18"/>
              </w:rPr>
              <w:t>150</w:t>
            </w:r>
          </w:p>
        </w:tc>
        <w:tc>
          <w:tcPr>
            <w:tcW w:w="617" w:type="pct"/>
            <w:vAlign w:val="center"/>
          </w:tcPr>
          <w:p w14:paraId="7428C6EB" w14:textId="77777777" w:rsidR="0074476D" w:rsidRPr="0074476D" w:rsidRDefault="0074476D" w:rsidP="0074476D">
            <w:pPr>
              <w:ind w:firstLine="0"/>
              <w:jc w:val="center"/>
              <w:rPr>
                <w:sz w:val="18"/>
                <w:szCs w:val="18"/>
              </w:rPr>
            </w:pPr>
            <w:r w:rsidRPr="0074476D">
              <w:rPr>
                <w:sz w:val="18"/>
                <w:szCs w:val="18"/>
              </w:rPr>
              <w:t>150</w:t>
            </w:r>
          </w:p>
        </w:tc>
      </w:tr>
    </w:tbl>
    <w:p w14:paraId="37325056" w14:textId="77777777" w:rsidR="00CD3D38" w:rsidRPr="0076321C" w:rsidRDefault="00CD3D38" w:rsidP="00CD3D38">
      <w:pPr>
        <w:ind w:firstLine="0"/>
        <w:jc w:val="right"/>
        <w:rPr>
          <w:b/>
          <w:sz w:val="20"/>
          <w:szCs w:val="20"/>
        </w:rPr>
      </w:pPr>
    </w:p>
    <w:p w14:paraId="2040C644" w14:textId="7FB1603D" w:rsidR="00CD3D38" w:rsidRPr="0076321C" w:rsidRDefault="00CD3D38" w:rsidP="00CD3D38">
      <w:pPr>
        <w:spacing w:after="120"/>
        <w:ind w:firstLine="0"/>
        <w:jc w:val="right"/>
        <w:rPr>
          <w:b/>
          <w:sz w:val="20"/>
          <w:szCs w:val="20"/>
        </w:rPr>
      </w:pPr>
      <w:r w:rsidRPr="0076321C">
        <w:rPr>
          <w:b/>
          <w:sz w:val="20"/>
          <w:szCs w:val="20"/>
        </w:rPr>
        <w:t>Продолжение таблицы 1.</w:t>
      </w:r>
      <w:r w:rsidR="008D2150">
        <w:rPr>
          <w:b/>
          <w:sz w:val="20"/>
          <w:szCs w:val="20"/>
        </w:rPr>
        <w:t>1.7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7" w:type="dxa"/>
          <w:left w:w="57" w:type="dxa"/>
          <w:bottom w:w="17" w:type="dxa"/>
          <w:right w:w="57" w:type="dxa"/>
        </w:tblCellMar>
        <w:tblLook w:val="00A0" w:firstRow="1" w:lastRow="0" w:firstColumn="1" w:lastColumn="0" w:noHBand="0" w:noVBand="0"/>
      </w:tblPr>
      <w:tblGrid>
        <w:gridCol w:w="604"/>
        <w:gridCol w:w="4028"/>
        <w:gridCol w:w="1665"/>
        <w:gridCol w:w="1665"/>
        <w:gridCol w:w="1665"/>
      </w:tblGrid>
      <w:tr w:rsidR="0074476D" w:rsidRPr="0074476D" w14:paraId="3982F76F" w14:textId="77777777" w:rsidTr="0074476D">
        <w:trPr>
          <w:trHeight w:val="227"/>
          <w:tblHeader/>
        </w:trPr>
        <w:tc>
          <w:tcPr>
            <w:tcW w:w="313" w:type="pct"/>
            <w:vMerge w:val="restart"/>
            <w:vAlign w:val="center"/>
          </w:tcPr>
          <w:p w14:paraId="2C6178FC" w14:textId="77777777" w:rsidR="0074476D" w:rsidRPr="0074476D" w:rsidRDefault="0074476D" w:rsidP="0074476D">
            <w:pPr>
              <w:ind w:firstLine="0"/>
              <w:jc w:val="center"/>
              <w:rPr>
                <w:b/>
                <w:sz w:val="18"/>
                <w:szCs w:val="18"/>
              </w:rPr>
            </w:pPr>
            <w:r w:rsidRPr="0074476D">
              <w:rPr>
                <w:b/>
                <w:sz w:val="18"/>
                <w:szCs w:val="18"/>
              </w:rPr>
              <w:t>№ п/п</w:t>
            </w:r>
          </w:p>
        </w:tc>
        <w:tc>
          <w:tcPr>
            <w:tcW w:w="2092" w:type="pct"/>
            <w:vMerge w:val="restart"/>
            <w:vAlign w:val="center"/>
          </w:tcPr>
          <w:p w14:paraId="326B16AB" w14:textId="77777777" w:rsidR="0074476D" w:rsidRPr="0074476D" w:rsidRDefault="0074476D" w:rsidP="0074476D">
            <w:pPr>
              <w:ind w:firstLine="0"/>
              <w:jc w:val="center"/>
              <w:rPr>
                <w:b/>
                <w:sz w:val="18"/>
                <w:szCs w:val="18"/>
              </w:rPr>
            </w:pPr>
            <w:r w:rsidRPr="0074476D">
              <w:rPr>
                <w:b/>
                <w:sz w:val="18"/>
                <w:szCs w:val="18"/>
              </w:rPr>
              <w:t>Назначение зданий</w:t>
            </w:r>
          </w:p>
        </w:tc>
        <w:tc>
          <w:tcPr>
            <w:tcW w:w="2595" w:type="pct"/>
            <w:gridSpan w:val="3"/>
            <w:vAlign w:val="center"/>
          </w:tcPr>
          <w:p w14:paraId="51515DA9" w14:textId="77777777" w:rsidR="0074476D" w:rsidRPr="0074476D" w:rsidRDefault="0074476D" w:rsidP="0074476D">
            <w:pPr>
              <w:ind w:firstLine="0"/>
              <w:jc w:val="center"/>
              <w:rPr>
                <w:b/>
                <w:sz w:val="18"/>
                <w:szCs w:val="18"/>
              </w:rPr>
            </w:pPr>
            <w:r w:rsidRPr="0074476D">
              <w:rPr>
                <w:b/>
                <w:sz w:val="18"/>
                <w:szCs w:val="18"/>
              </w:rPr>
              <w:t xml:space="preserve">Перспективный прирост отапливаемых </w:t>
            </w:r>
            <w:r w:rsidRPr="0074476D">
              <w:rPr>
                <w:b/>
                <w:sz w:val="18"/>
                <w:szCs w:val="18"/>
              </w:rPr>
              <w:br/>
              <w:t>строительных площадей, м</w:t>
            </w:r>
            <w:r w:rsidRPr="0074476D">
              <w:rPr>
                <w:b/>
                <w:sz w:val="18"/>
                <w:szCs w:val="18"/>
                <w:vertAlign w:val="superscript"/>
              </w:rPr>
              <w:t>2</w:t>
            </w:r>
          </w:p>
        </w:tc>
      </w:tr>
      <w:tr w:rsidR="0074476D" w:rsidRPr="0074476D" w14:paraId="11B890AC" w14:textId="77777777" w:rsidTr="0074476D">
        <w:trPr>
          <w:trHeight w:val="227"/>
          <w:tblHeader/>
        </w:trPr>
        <w:tc>
          <w:tcPr>
            <w:tcW w:w="313" w:type="pct"/>
            <w:vMerge/>
            <w:vAlign w:val="center"/>
          </w:tcPr>
          <w:p w14:paraId="705B2B66" w14:textId="77777777" w:rsidR="0074476D" w:rsidRPr="0074476D" w:rsidRDefault="0074476D" w:rsidP="0074476D">
            <w:pPr>
              <w:ind w:firstLine="0"/>
              <w:jc w:val="center"/>
              <w:rPr>
                <w:b/>
                <w:sz w:val="18"/>
                <w:szCs w:val="18"/>
              </w:rPr>
            </w:pPr>
          </w:p>
        </w:tc>
        <w:tc>
          <w:tcPr>
            <w:tcW w:w="2092" w:type="pct"/>
            <w:vMerge/>
            <w:vAlign w:val="center"/>
          </w:tcPr>
          <w:p w14:paraId="749CCC3B" w14:textId="77777777" w:rsidR="0074476D" w:rsidRPr="0074476D" w:rsidRDefault="0074476D" w:rsidP="0074476D">
            <w:pPr>
              <w:ind w:firstLine="0"/>
              <w:jc w:val="center"/>
              <w:rPr>
                <w:b/>
                <w:sz w:val="18"/>
                <w:szCs w:val="18"/>
              </w:rPr>
            </w:pPr>
          </w:p>
        </w:tc>
        <w:tc>
          <w:tcPr>
            <w:tcW w:w="865" w:type="pct"/>
            <w:vAlign w:val="center"/>
          </w:tcPr>
          <w:p w14:paraId="3E53EE17" w14:textId="77777777" w:rsidR="0074476D" w:rsidRPr="0074476D" w:rsidRDefault="0074476D" w:rsidP="0074476D">
            <w:pPr>
              <w:ind w:firstLine="0"/>
              <w:jc w:val="center"/>
              <w:rPr>
                <w:b/>
                <w:sz w:val="18"/>
                <w:szCs w:val="18"/>
              </w:rPr>
            </w:pPr>
            <w:r w:rsidRPr="0074476D">
              <w:rPr>
                <w:b/>
                <w:sz w:val="18"/>
                <w:szCs w:val="18"/>
              </w:rPr>
              <w:t>2026 - 2030 гг.</w:t>
            </w:r>
          </w:p>
        </w:tc>
        <w:tc>
          <w:tcPr>
            <w:tcW w:w="865" w:type="pct"/>
            <w:vAlign w:val="center"/>
          </w:tcPr>
          <w:p w14:paraId="34E1CF88" w14:textId="77777777" w:rsidR="0074476D" w:rsidRPr="0074476D" w:rsidRDefault="0074476D" w:rsidP="0074476D">
            <w:pPr>
              <w:ind w:firstLine="0"/>
              <w:jc w:val="center"/>
              <w:rPr>
                <w:b/>
                <w:sz w:val="18"/>
                <w:szCs w:val="18"/>
              </w:rPr>
            </w:pPr>
            <w:r w:rsidRPr="0074476D">
              <w:rPr>
                <w:b/>
                <w:sz w:val="18"/>
                <w:szCs w:val="18"/>
              </w:rPr>
              <w:t>2031 - 2035 гг.</w:t>
            </w:r>
          </w:p>
        </w:tc>
        <w:tc>
          <w:tcPr>
            <w:tcW w:w="865" w:type="pct"/>
            <w:vAlign w:val="center"/>
          </w:tcPr>
          <w:p w14:paraId="55E372D1" w14:textId="77777777" w:rsidR="0074476D" w:rsidRPr="0074476D" w:rsidRDefault="0074476D" w:rsidP="0074476D">
            <w:pPr>
              <w:ind w:firstLine="0"/>
              <w:jc w:val="center"/>
              <w:rPr>
                <w:b/>
                <w:sz w:val="18"/>
                <w:szCs w:val="18"/>
              </w:rPr>
            </w:pPr>
            <w:r w:rsidRPr="0074476D">
              <w:rPr>
                <w:b/>
                <w:sz w:val="18"/>
                <w:szCs w:val="18"/>
              </w:rPr>
              <w:t>2026 - 2035 гг.</w:t>
            </w:r>
          </w:p>
        </w:tc>
      </w:tr>
      <w:tr w:rsidR="0074476D" w:rsidRPr="0074476D" w14:paraId="31262E16" w14:textId="77777777" w:rsidTr="0074476D">
        <w:trPr>
          <w:trHeight w:val="227"/>
        </w:trPr>
        <w:tc>
          <w:tcPr>
            <w:tcW w:w="313" w:type="pct"/>
            <w:vAlign w:val="center"/>
          </w:tcPr>
          <w:p w14:paraId="7092DAAB" w14:textId="77777777" w:rsidR="0074476D" w:rsidRPr="0074476D" w:rsidRDefault="0074476D" w:rsidP="0074476D">
            <w:pPr>
              <w:ind w:firstLine="0"/>
              <w:jc w:val="center"/>
              <w:rPr>
                <w:sz w:val="18"/>
                <w:szCs w:val="18"/>
              </w:rPr>
            </w:pPr>
            <w:r w:rsidRPr="0074476D">
              <w:rPr>
                <w:sz w:val="18"/>
                <w:szCs w:val="18"/>
              </w:rPr>
              <w:t>1</w:t>
            </w:r>
          </w:p>
        </w:tc>
        <w:tc>
          <w:tcPr>
            <w:tcW w:w="2092" w:type="pct"/>
            <w:vAlign w:val="center"/>
          </w:tcPr>
          <w:p w14:paraId="4CDBB733" w14:textId="77777777" w:rsidR="0074476D" w:rsidRPr="0074476D" w:rsidRDefault="0074476D" w:rsidP="0074476D">
            <w:pPr>
              <w:ind w:firstLine="0"/>
              <w:jc w:val="left"/>
              <w:rPr>
                <w:sz w:val="18"/>
                <w:szCs w:val="18"/>
              </w:rPr>
            </w:pPr>
            <w:r w:rsidRPr="0074476D">
              <w:rPr>
                <w:sz w:val="18"/>
                <w:szCs w:val="18"/>
              </w:rPr>
              <w:t>Многоквартирные жилые здания</w:t>
            </w:r>
          </w:p>
        </w:tc>
        <w:tc>
          <w:tcPr>
            <w:tcW w:w="865" w:type="pct"/>
            <w:vAlign w:val="center"/>
          </w:tcPr>
          <w:p w14:paraId="240FFAB8" w14:textId="77777777" w:rsidR="0074476D" w:rsidRPr="0074476D" w:rsidRDefault="0074476D" w:rsidP="0074476D">
            <w:pPr>
              <w:ind w:firstLine="0"/>
              <w:jc w:val="center"/>
              <w:rPr>
                <w:sz w:val="18"/>
                <w:szCs w:val="18"/>
              </w:rPr>
            </w:pPr>
            <w:r w:rsidRPr="0074476D">
              <w:rPr>
                <w:sz w:val="18"/>
                <w:szCs w:val="18"/>
              </w:rPr>
              <w:t>1100</w:t>
            </w:r>
          </w:p>
        </w:tc>
        <w:tc>
          <w:tcPr>
            <w:tcW w:w="865" w:type="pct"/>
            <w:vAlign w:val="center"/>
          </w:tcPr>
          <w:p w14:paraId="14121A7F" w14:textId="77777777" w:rsidR="0074476D" w:rsidRPr="0074476D" w:rsidRDefault="0074476D" w:rsidP="0074476D">
            <w:pPr>
              <w:ind w:firstLine="0"/>
              <w:jc w:val="center"/>
              <w:rPr>
                <w:sz w:val="18"/>
                <w:szCs w:val="18"/>
              </w:rPr>
            </w:pPr>
            <w:r w:rsidRPr="0074476D">
              <w:rPr>
                <w:sz w:val="18"/>
                <w:szCs w:val="18"/>
              </w:rPr>
              <w:t>0</w:t>
            </w:r>
          </w:p>
        </w:tc>
        <w:tc>
          <w:tcPr>
            <w:tcW w:w="865" w:type="pct"/>
            <w:vAlign w:val="center"/>
          </w:tcPr>
          <w:p w14:paraId="158F2FB7" w14:textId="77777777" w:rsidR="0074476D" w:rsidRPr="0074476D" w:rsidRDefault="0074476D" w:rsidP="0074476D">
            <w:pPr>
              <w:ind w:firstLine="0"/>
              <w:jc w:val="center"/>
              <w:rPr>
                <w:sz w:val="18"/>
                <w:szCs w:val="18"/>
              </w:rPr>
            </w:pPr>
            <w:r w:rsidRPr="0074476D">
              <w:rPr>
                <w:sz w:val="18"/>
                <w:szCs w:val="18"/>
              </w:rPr>
              <w:t>1100</w:t>
            </w:r>
          </w:p>
        </w:tc>
      </w:tr>
      <w:tr w:rsidR="0074476D" w:rsidRPr="0074476D" w14:paraId="653FB205" w14:textId="77777777" w:rsidTr="0074476D">
        <w:trPr>
          <w:trHeight w:val="227"/>
        </w:trPr>
        <w:tc>
          <w:tcPr>
            <w:tcW w:w="313" w:type="pct"/>
            <w:vAlign w:val="center"/>
          </w:tcPr>
          <w:p w14:paraId="20C2DB16" w14:textId="77777777" w:rsidR="0074476D" w:rsidRPr="0074476D" w:rsidRDefault="0074476D" w:rsidP="0074476D">
            <w:pPr>
              <w:ind w:firstLine="0"/>
              <w:jc w:val="center"/>
              <w:rPr>
                <w:sz w:val="18"/>
                <w:szCs w:val="18"/>
              </w:rPr>
            </w:pPr>
            <w:r w:rsidRPr="0074476D">
              <w:rPr>
                <w:sz w:val="18"/>
                <w:szCs w:val="18"/>
              </w:rPr>
              <w:t>2</w:t>
            </w:r>
          </w:p>
        </w:tc>
        <w:tc>
          <w:tcPr>
            <w:tcW w:w="2092" w:type="pct"/>
            <w:vAlign w:val="center"/>
          </w:tcPr>
          <w:p w14:paraId="6E5B8D57" w14:textId="77777777" w:rsidR="0074476D" w:rsidRPr="0074476D" w:rsidRDefault="0074476D" w:rsidP="0074476D">
            <w:pPr>
              <w:ind w:firstLine="0"/>
              <w:jc w:val="left"/>
              <w:rPr>
                <w:sz w:val="18"/>
                <w:szCs w:val="18"/>
              </w:rPr>
            </w:pPr>
            <w:r w:rsidRPr="0074476D">
              <w:rPr>
                <w:sz w:val="18"/>
                <w:szCs w:val="18"/>
              </w:rPr>
              <w:t>Индивидуальные жилые здания</w:t>
            </w:r>
          </w:p>
        </w:tc>
        <w:tc>
          <w:tcPr>
            <w:tcW w:w="865" w:type="pct"/>
            <w:vAlign w:val="center"/>
          </w:tcPr>
          <w:p w14:paraId="494A4535" w14:textId="77777777" w:rsidR="0074476D" w:rsidRPr="0074476D" w:rsidRDefault="0074476D" w:rsidP="0074476D">
            <w:pPr>
              <w:ind w:firstLine="0"/>
              <w:jc w:val="center"/>
              <w:rPr>
                <w:sz w:val="18"/>
                <w:szCs w:val="18"/>
              </w:rPr>
            </w:pPr>
            <w:r w:rsidRPr="0074476D">
              <w:rPr>
                <w:sz w:val="18"/>
                <w:szCs w:val="18"/>
              </w:rPr>
              <w:t>750</w:t>
            </w:r>
          </w:p>
        </w:tc>
        <w:tc>
          <w:tcPr>
            <w:tcW w:w="865" w:type="pct"/>
            <w:vAlign w:val="center"/>
          </w:tcPr>
          <w:p w14:paraId="414DCCCF" w14:textId="77777777" w:rsidR="0074476D" w:rsidRPr="0074476D" w:rsidRDefault="0074476D" w:rsidP="0074476D">
            <w:pPr>
              <w:ind w:firstLine="0"/>
              <w:jc w:val="center"/>
              <w:rPr>
                <w:sz w:val="18"/>
                <w:szCs w:val="18"/>
              </w:rPr>
            </w:pPr>
            <w:r w:rsidRPr="0074476D">
              <w:rPr>
                <w:sz w:val="18"/>
                <w:szCs w:val="18"/>
              </w:rPr>
              <w:t>750</w:t>
            </w:r>
          </w:p>
        </w:tc>
        <w:tc>
          <w:tcPr>
            <w:tcW w:w="865" w:type="pct"/>
            <w:vAlign w:val="center"/>
          </w:tcPr>
          <w:p w14:paraId="60B6F0C5" w14:textId="77777777" w:rsidR="0074476D" w:rsidRPr="0074476D" w:rsidRDefault="0074476D" w:rsidP="0074476D">
            <w:pPr>
              <w:ind w:firstLine="0"/>
              <w:jc w:val="center"/>
              <w:rPr>
                <w:sz w:val="18"/>
                <w:szCs w:val="18"/>
              </w:rPr>
            </w:pPr>
            <w:r w:rsidRPr="0074476D">
              <w:rPr>
                <w:sz w:val="18"/>
                <w:szCs w:val="18"/>
              </w:rPr>
              <w:t>1500</w:t>
            </w:r>
          </w:p>
        </w:tc>
      </w:tr>
      <w:tr w:rsidR="0074476D" w:rsidRPr="0074476D" w14:paraId="340A30A2" w14:textId="77777777" w:rsidTr="0074476D">
        <w:trPr>
          <w:trHeight w:val="227"/>
        </w:trPr>
        <w:tc>
          <w:tcPr>
            <w:tcW w:w="313" w:type="pct"/>
            <w:vAlign w:val="center"/>
          </w:tcPr>
          <w:p w14:paraId="579D5EB4" w14:textId="77777777" w:rsidR="0074476D" w:rsidRPr="0074476D" w:rsidRDefault="0074476D" w:rsidP="0074476D">
            <w:pPr>
              <w:ind w:firstLine="0"/>
              <w:jc w:val="center"/>
              <w:rPr>
                <w:sz w:val="18"/>
                <w:szCs w:val="18"/>
              </w:rPr>
            </w:pPr>
            <w:r w:rsidRPr="0074476D">
              <w:rPr>
                <w:sz w:val="18"/>
                <w:szCs w:val="18"/>
              </w:rPr>
              <w:t>3</w:t>
            </w:r>
          </w:p>
        </w:tc>
        <w:tc>
          <w:tcPr>
            <w:tcW w:w="2092" w:type="pct"/>
            <w:vAlign w:val="center"/>
          </w:tcPr>
          <w:p w14:paraId="4B470704" w14:textId="77777777" w:rsidR="0074476D" w:rsidRPr="0074476D" w:rsidRDefault="0074476D" w:rsidP="0074476D">
            <w:pPr>
              <w:ind w:firstLine="0"/>
              <w:jc w:val="left"/>
              <w:rPr>
                <w:sz w:val="18"/>
                <w:szCs w:val="18"/>
              </w:rPr>
            </w:pPr>
            <w:r w:rsidRPr="0074476D">
              <w:rPr>
                <w:sz w:val="18"/>
                <w:szCs w:val="18"/>
              </w:rPr>
              <w:t>Общественно-деловые здания</w:t>
            </w:r>
          </w:p>
        </w:tc>
        <w:tc>
          <w:tcPr>
            <w:tcW w:w="865" w:type="pct"/>
            <w:vAlign w:val="center"/>
          </w:tcPr>
          <w:p w14:paraId="7EE5064E" w14:textId="77777777" w:rsidR="0074476D" w:rsidRPr="0074476D" w:rsidRDefault="0074476D" w:rsidP="0074476D">
            <w:pPr>
              <w:ind w:firstLine="0"/>
              <w:jc w:val="center"/>
              <w:rPr>
                <w:sz w:val="18"/>
                <w:szCs w:val="18"/>
              </w:rPr>
            </w:pPr>
            <w:r w:rsidRPr="0074476D">
              <w:rPr>
                <w:sz w:val="18"/>
                <w:szCs w:val="18"/>
              </w:rPr>
              <w:t>0</w:t>
            </w:r>
          </w:p>
        </w:tc>
        <w:tc>
          <w:tcPr>
            <w:tcW w:w="865" w:type="pct"/>
            <w:vAlign w:val="center"/>
          </w:tcPr>
          <w:p w14:paraId="332FE715" w14:textId="77777777" w:rsidR="0074476D" w:rsidRPr="0074476D" w:rsidRDefault="0074476D" w:rsidP="0074476D">
            <w:pPr>
              <w:ind w:firstLine="0"/>
              <w:jc w:val="center"/>
              <w:rPr>
                <w:sz w:val="18"/>
                <w:szCs w:val="18"/>
              </w:rPr>
            </w:pPr>
            <w:r w:rsidRPr="0074476D">
              <w:rPr>
                <w:sz w:val="18"/>
                <w:szCs w:val="18"/>
              </w:rPr>
              <w:t>0</w:t>
            </w:r>
          </w:p>
        </w:tc>
        <w:tc>
          <w:tcPr>
            <w:tcW w:w="865" w:type="pct"/>
            <w:vAlign w:val="center"/>
          </w:tcPr>
          <w:p w14:paraId="4FC0D723" w14:textId="77777777" w:rsidR="0074476D" w:rsidRPr="0074476D" w:rsidRDefault="0074476D" w:rsidP="0074476D">
            <w:pPr>
              <w:ind w:firstLine="0"/>
              <w:jc w:val="center"/>
              <w:rPr>
                <w:sz w:val="18"/>
                <w:szCs w:val="18"/>
              </w:rPr>
            </w:pPr>
            <w:r w:rsidRPr="0074476D">
              <w:rPr>
                <w:sz w:val="18"/>
                <w:szCs w:val="18"/>
              </w:rPr>
              <w:t>0</w:t>
            </w:r>
          </w:p>
        </w:tc>
      </w:tr>
      <w:tr w:rsidR="0074476D" w:rsidRPr="0074476D" w14:paraId="3B522B17" w14:textId="77777777" w:rsidTr="0074476D">
        <w:trPr>
          <w:trHeight w:val="227"/>
        </w:trPr>
        <w:tc>
          <w:tcPr>
            <w:tcW w:w="313" w:type="pct"/>
            <w:vAlign w:val="center"/>
          </w:tcPr>
          <w:p w14:paraId="05F8854E" w14:textId="77777777" w:rsidR="0074476D" w:rsidRPr="0074476D" w:rsidRDefault="0074476D" w:rsidP="0074476D">
            <w:pPr>
              <w:ind w:firstLine="0"/>
              <w:jc w:val="center"/>
              <w:rPr>
                <w:sz w:val="18"/>
                <w:szCs w:val="18"/>
              </w:rPr>
            </w:pPr>
            <w:r w:rsidRPr="0074476D">
              <w:rPr>
                <w:sz w:val="18"/>
                <w:szCs w:val="18"/>
              </w:rPr>
              <w:t>4</w:t>
            </w:r>
          </w:p>
        </w:tc>
        <w:tc>
          <w:tcPr>
            <w:tcW w:w="2092" w:type="pct"/>
            <w:vAlign w:val="center"/>
          </w:tcPr>
          <w:p w14:paraId="2A1EBBA2" w14:textId="77777777" w:rsidR="0074476D" w:rsidRPr="0074476D" w:rsidRDefault="0074476D" w:rsidP="0074476D">
            <w:pPr>
              <w:ind w:firstLine="0"/>
              <w:jc w:val="left"/>
              <w:rPr>
                <w:sz w:val="18"/>
                <w:szCs w:val="18"/>
              </w:rPr>
            </w:pPr>
            <w:r w:rsidRPr="0074476D">
              <w:rPr>
                <w:sz w:val="18"/>
                <w:szCs w:val="18"/>
              </w:rPr>
              <w:t>Производственные здания</w:t>
            </w:r>
          </w:p>
        </w:tc>
        <w:tc>
          <w:tcPr>
            <w:tcW w:w="865" w:type="pct"/>
            <w:vAlign w:val="center"/>
          </w:tcPr>
          <w:p w14:paraId="7810F576" w14:textId="77777777" w:rsidR="0074476D" w:rsidRPr="0074476D" w:rsidRDefault="0074476D" w:rsidP="0074476D">
            <w:pPr>
              <w:ind w:firstLine="0"/>
              <w:jc w:val="center"/>
              <w:rPr>
                <w:sz w:val="18"/>
                <w:szCs w:val="18"/>
              </w:rPr>
            </w:pPr>
            <w:r w:rsidRPr="0074476D">
              <w:rPr>
                <w:sz w:val="18"/>
                <w:szCs w:val="18"/>
              </w:rPr>
              <w:t>0</w:t>
            </w:r>
          </w:p>
        </w:tc>
        <w:tc>
          <w:tcPr>
            <w:tcW w:w="865" w:type="pct"/>
            <w:vAlign w:val="center"/>
          </w:tcPr>
          <w:p w14:paraId="3DA5B83D" w14:textId="77777777" w:rsidR="0074476D" w:rsidRPr="0074476D" w:rsidRDefault="0074476D" w:rsidP="0074476D">
            <w:pPr>
              <w:ind w:firstLine="0"/>
              <w:jc w:val="center"/>
              <w:rPr>
                <w:sz w:val="18"/>
                <w:szCs w:val="18"/>
              </w:rPr>
            </w:pPr>
            <w:r w:rsidRPr="0074476D">
              <w:rPr>
                <w:sz w:val="18"/>
                <w:szCs w:val="18"/>
              </w:rPr>
              <w:t>0</w:t>
            </w:r>
          </w:p>
        </w:tc>
        <w:tc>
          <w:tcPr>
            <w:tcW w:w="865" w:type="pct"/>
            <w:vAlign w:val="center"/>
          </w:tcPr>
          <w:p w14:paraId="1999C61E" w14:textId="77777777" w:rsidR="0074476D" w:rsidRPr="0074476D" w:rsidRDefault="0074476D" w:rsidP="0074476D">
            <w:pPr>
              <w:ind w:firstLine="0"/>
              <w:jc w:val="center"/>
              <w:rPr>
                <w:sz w:val="18"/>
                <w:szCs w:val="18"/>
              </w:rPr>
            </w:pPr>
            <w:r w:rsidRPr="0074476D">
              <w:rPr>
                <w:sz w:val="18"/>
                <w:szCs w:val="18"/>
              </w:rPr>
              <w:t>0</w:t>
            </w:r>
          </w:p>
        </w:tc>
      </w:tr>
      <w:tr w:rsidR="0074476D" w:rsidRPr="0074476D" w14:paraId="439D87B5" w14:textId="77777777" w:rsidTr="0074476D">
        <w:trPr>
          <w:trHeight w:val="227"/>
        </w:trPr>
        <w:tc>
          <w:tcPr>
            <w:tcW w:w="313" w:type="pct"/>
            <w:vAlign w:val="center"/>
          </w:tcPr>
          <w:p w14:paraId="5A4BE20D" w14:textId="77777777" w:rsidR="0074476D" w:rsidRPr="0074476D" w:rsidRDefault="0074476D" w:rsidP="0074476D">
            <w:pPr>
              <w:ind w:firstLine="0"/>
              <w:jc w:val="center"/>
              <w:rPr>
                <w:sz w:val="18"/>
                <w:szCs w:val="18"/>
              </w:rPr>
            </w:pPr>
            <w:r w:rsidRPr="0074476D">
              <w:rPr>
                <w:sz w:val="18"/>
                <w:szCs w:val="18"/>
              </w:rPr>
              <w:t>5</w:t>
            </w:r>
          </w:p>
        </w:tc>
        <w:tc>
          <w:tcPr>
            <w:tcW w:w="2092" w:type="pct"/>
            <w:vAlign w:val="center"/>
          </w:tcPr>
          <w:p w14:paraId="2C2BFE9D" w14:textId="77777777" w:rsidR="0074476D" w:rsidRPr="0074476D" w:rsidRDefault="0074476D" w:rsidP="0074476D">
            <w:pPr>
              <w:ind w:firstLine="0"/>
              <w:jc w:val="left"/>
              <w:rPr>
                <w:sz w:val="18"/>
                <w:szCs w:val="18"/>
              </w:rPr>
            </w:pPr>
            <w:r w:rsidRPr="0074476D">
              <w:rPr>
                <w:sz w:val="18"/>
                <w:szCs w:val="18"/>
              </w:rPr>
              <w:t>Снос</w:t>
            </w:r>
          </w:p>
        </w:tc>
        <w:tc>
          <w:tcPr>
            <w:tcW w:w="865" w:type="pct"/>
            <w:vAlign w:val="center"/>
          </w:tcPr>
          <w:p w14:paraId="2ED3AA79" w14:textId="77777777" w:rsidR="0074476D" w:rsidRPr="0074476D" w:rsidRDefault="0074476D" w:rsidP="0074476D">
            <w:pPr>
              <w:ind w:firstLine="0"/>
              <w:jc w:val="center"/>
              <w:rPr>
                <w:sz w:val="18"/>
                <w:szCs w:val="18"/>
              </w:rPr>
            </w:pPr>
            <w:r w:rsidRPr="0074476D">
              <w:rPr>
                <w:sz w:val="18"/>
                <w:szCs w:val="18"/>
              </w:rPr>
              <w:t>0</w:t>
            </w:r>
          </w:p>
        </w:tc>
        <w:tc>
          <w:tcPr>
            <w:tcW w:w="865" w:type="pct"/>
            <w:vAlign w:val="center"/>
          </w:tcPr>
          <w:p w14:paraId="093FAAD8" w14:textId="77777777" w:rsidR="0074476D" w:rsidRPr="0074476D" w:rsidRDefault="0074476D" w:rsidP="0074476D">
            <w:pPr>
              <w:ind w:firstLine="0"/>
              <w:jc w:val="center"/>
              <w:rPr>
                <w:sz w:val="18"/>
                <w:szCs w:val="18"/>
              </w:rPr>
            </w:pPr>
            <w:r w:rsidRPr="0074476D">
              <w:rPr>
                <w:sz w:val="18"/>
                <w:szCs w:val="18"/>
              </w:rPr>
              <w:t>0</w:t>
            </w:r>
          </w:p>
        </w:tc>
        <w:tc>
          <w:tcPr>
            <w:tcW w:w="865" w:type="pct"/>
            <w:vAlign w:val="center"/>
          </w:tcPr>
          <w:p w14:paraId="6A89CD80" w14:textId="77777777" w:rsidR="0074476D" w:rsidRPr="0074476D" w:rsidRDefault="0074476D" w:rsidP="0074476D">
            <w:pPr>
              <w:ind w:firstLine="0"/>
              <w:jc w:val="center"/>
              <w:rPr>
                <w:sz w:val="18"/>
                <w:szCs w:val="18"/>
              </w:rPr>
            </w:pPr>
            <w:r w:rsidRPr="0074476D">
              <w:rPr>
                <w:sz w:val="18"/>
                <w:szCs w:val="18"/>
              </w:rPr>
              <w:t>0</w:t>
            </w:r>
          </w:p>
        </w:tc>
      </w:tr>
      <w:tr w:rsidR="0074476D" w:rsidRPr="0074476D" w14:paraId="236226DF" w14:textId="77777777" w:rsidTr="0074476D">
        <w:trPr>
          <w:trHeight w:val="227"/>
        </w:trPr>
        <w:tc>
          <w:tcPr>
            <w:tcW w:w="313" w:type="pct"/>
            <w:vAlign w:val="center"/>
          </w:tcPr>
          <w:p w14:paraId="0D6C0D4A" w14:textId="77777777" w:rsidR="0074476D" w:rsidRPr="0074476D" w:rsidRDefault="0074476D" w:rsidP="0074476D">
            <w:pPr>
              <w:ind w:firstLine="0"/>
              <w:jc w:val="center"/>
              <w:rPr>
                <w:sz w:val="18"/>
                <w:szCs w:val="18"/>
              </w:rPr>
            </w:pPr>
            <w:r w:rsidRPr="0074476D">
              <w:rPr>
                <w:sz w:val="18"/>
                <w:szCs w:val="18"/>
              </w:rPr>
              <w:t>6</w:t>
            </w:r>
          </w:p>
        </w:tc>
        <w:tc>
          <w:tcPr>
            <w:tcW w:w="2092" w:type="pct"/>
            <w:vAlign w:val="center"/>
          </w:tcPr>
          <w:p w14:paraId="05467DE5" w14:textId="77777777" w:rsidR="0074476D" w:rsidRPr="0074476D" w:rsidRDefault="0074476D" w:rsidP="0074476D">
            <w:pPr>
              <w:ind w:firstLine="0"/>
              <w:jc w:val="left"/>
              <w:rPr>
                <w:sz w:val="18"/>
                <w:szCs w:val="18"/>
              </w:rPr>
            </w:pPr>
            <w:r w:rsidRPr="0074476D">
              <w:rPr>
                <w:sz w:val="18"/>
                <w:szCs w:val="18"/>
              </w:rPr>
              <w:t>Всего</w:t>
            </w:r>
          </w:p>
        </w:tc>
        <w:tc>
          <w:tcPr>
            <w:tcW w:w="865" w:type="pct"/>
            <w:vAlign w:val="center"/>
          </w:tcPr>
          <w:p w14:paraId="7C585B88" w14:textId="77777777" w:rsidR="0074476D" w:rsidRPr="0074476D" w:rsidRDefault="0074476D" w:rsidP="0074476D">
            <w:pPr>
              <w:ind w:firstLine="0"/>
              <w:jc w:val="center"/>
              <w:rPr>
                <w:sz w:val="18"/>
                <w:szCs w:val="18"/>
              </w:rPr>
            </w:pPr>
            <w:r w:rsidRPr="0074476D">
              <w:rPr>
                <w:sz w:val="18"/>
                <w:szCs w:val="18"/>
              </w:rPr>
              <w:t>1850</w:t>
            </w:r>
          </w:p>
        </w:tc>
        <w:tc>
          <w:tcPr>
            <w:tcW w:w="865" w:type="pct"/>
            <w:vAlign w:val="center"/>
          </w:tcPr>
          <w:p w14:paraId="64BC6A16" w14:textId="77777777" w:rsidR="0074476D" w:rsidRPr="0074476D" w:rsidRDefault="0074476D" w:rsidP="0074476D">
            <w:pPr>
              <w:ind w:firstLine="0"/>
              <w:jc w:val="center"/>
              <w:rPr>
                <w:sz w:val="18"/>
                <w:szCs w:val="18"/>
              </w:rPr>
            </w:pPr>
            <w:r w:rsidRPr="0074476D">
              <w:rPr>
                <w:sz w:val="18"/>
                <w:szCs w:val="18"/>
              </w:rPr>
              <w:t>750</w:t>
            </w:r>
          </w:p>
        </w:tc>
        <w:tc>
          <w:tcPr>
            <w:tcW w:w="865" w:type="pct"/>
            <w:vAlign w:val="center"/>
          </w:tcPr>
          <w:p w14:paraId="2B3ECD99" w14:textId="77777777" w:rsidR="0074476D" w:rsidRPr="0074476D" w:rsidRDefault="0074476D" w:rsidP="0074476D">
            <w:pPr>
              <w:ind w:firstLine="0"/>
              <w:jc w:val="center"/>
              <w:rPr>
                <w:sz w:val="18"/>
                <w:szCs w:val="18"/>
              </w:rPr>
            </w:pPr>
            <w:r w:rsidRPr="0074476D">
              <w:rPr>
                <w:sz w:val="18"/>
                <w:szCs w:val="18"/>
              </w:rPr>
              <w:t>2600</w:t>
            </w:r>
          </w:p>
        </w:tc>
      </w:tr>
    </w:tbl>
    <w:p w14:paraId="2D25E91A" w14:textId="77777777" w:rsidR="008328EE" w:rsidRPr="0076321C" w:rsidRDefault="008328EE" w:rsidP="00CD3D38">
      <w:pPr>
        <w:ind w:firstLine="0"/>
        <w:jc w:val="left"/>
        <w:rPr>
          <w:sz w:val="16"/>
          <w:szCs w:val="16"/>
        </w:rPr>
      </w:pPr>
    </w:p>
    <w:p w14:paraId="7543FE9B" w14:textId="24835F99" w:rsidR="000C74D6" w:rsidRDefault="00CD3D38" w:rsidP="00115907">
      <w:pPr>
        <w:spacing w:line="360" w:lineRule="auto"/>
        <w:rPr>
          <w:sz w:val="22"/>
          <w:szCs w:val="22"/>
        </w:rPr>
      </w:pPr>
      <w:r w:rsidRPr="0076321C">
        <w:rPr>
          <w:sz w:val="22"/>
          <w:szCs w:val="22"/>
        </w:rPr>
        <w:t>Реестр объектов перспективного строительства приведен в Приложении 1 к Главе 2.</w:t>
      </w:r>
      <w:r w:rsidR="000C74D6">
        <w:rPr>
          <w:sz w:val="22"/>
          <w:szCs w:val="22"/>
        </w:rPr>
        <w:br w:type="page"/>
      </w:r>
    </w:p>
    <w:p w14:paraId="4A0C269C" w14:textId="75E925C2" w:rsidR="00CD3D38" w:rsidRPr="0076321C" w:rsidRDefault="00CD3D38" w:rsidP="006D4E17">
      <w:pPr>
        <w:pStyle w:val="32"/>
        <w:ind w:left="0"/>
        <w:rPr>
          <w:rStyle w:val="ac"/>
          <w:sz w:val="24"/>
          <w:szCs w:val="24"/>
        </w:rPr>
      </w:pPr>
      <w:r w:rsidRPr="0076321C">
        <w:rPr>
          <w:rStyle w:val="ac"/>
          <w:sz w:val="24"/>
          <w:szCs w:val="24"/>
        </w:rPr>
        <w:lastRenderedPageBreak/>
        <w:t xml:space="preserve">Прогноз перспективной застройки в существующих зонах </w:t>
      </w:r>
      <w:r w:rsidRPr="0076321C">
        <w:rPr>
          <w:rStyle w:val="ac"/>
          <w:sz w:val="24"/>
          <w:szCs w:val="24"/>
        </w:rPr>
        <w:br/>
        <w:t>действия источников тепловой энергии и в зонах ответственности ЕТО</w:t>
      </w:r>
    </w:p>
    <w:p w14:paraId="106AD97E" w14:textId="1334A36E" w:rsidR="00CD3D38" w:rsidRPr="0076321C" w:rsidRDefault="00CD3D38" w:rsidP="0052751E">
      <w:pPr>
        <w:spacing w:before="240" w:line="360" w:lineRule="auto"/>
        <w:rPr>
          <w:sz w:val="22"/>
          <w:szCs w:val="22"/>
          <w:lang w:eastAsia="ru-RU"/>
        </w:rPr>
      </w:pPr>
      <w:r w:rsidRPr="0076321C">
        <w:rPr>
          <w:sz w:val="22"/>
          <w:szCs w:val="22"/>
          <w:lang w:eastAsia="ru-RU"/>
        </w:rPr>
        <w:t>Прогноз прироста ввода строительных фондов, распределенный в соответствии с границами существующих по состоянию на базовый период разработки Схемы теплоснабжения зон действия источников тепловой энергии и зон ответственности единых теплоснабжающих организаций приведен в таблице 1.</w:t>
      </w:r>
      <w:r w:rsidR="008D2150">
        <w:rPr>
          <w:sz w:val="22"/>
          <w:szCs w:val="22"/>
          <w:lang w:eastAsia="ru-RU"/>
        </w:rPr>
        <w:t>1.8</w:t>
      </w:r>
      <w:r w:rsidRPr="0076321C">
        <w:rPr>
          <w:sz w:val="22"/>
          <w:szCs w:val="22"/>
          <w:lang w:eastAsia="ru-RU"/>
        </w:rPr>
        <w:t>.</w:t>
      </w:r>
    </w:p>
    <w:p w14:paraId="540F3AFB" w14:textId="7F03544E" w:rsidR="008328EE" w:rsidRPr="0076321C" w:rsidRDefault="00E31B81" w:rsidP="008328EE">
      <w:pPr>
        <w:spacing w:after="60"/>
        <w:ind w:left="567" w:firstLine="0"/>
        <w:jc w:val="left"/>
        <w:rPr>
          <w:b/>
          <w:sz w:val="20"/>
          <w:szCs w:val="20"/>
        </w:rPr>
      </w:pPr>
      <w:r w:rsidRPr="0076321C">
        <w:rPr>
          <w:b/>
          <w:sz w:val="20"/>
          <w:szCs w:val="20"/>
        </w:rPr>
        <w:t>Таблица 1.1.</w:t>
      </w:r>
      <w:r w:rsidR="008D2150">
        <w:rPr>
          <w:b/>
          <w:sz w:val="20"/>
          <w:szCs w:val="20"/>
        </w:rPr>
        <w:t>8</w:t>
      </w:r>
      <w:r w:rsidR="008328EE" w:rsidRPr="0076321C">
        <w:rPr>
          <w:b/>
          <w:sz w:val="20"/>
          <w:szCs w:val="20"/>
        </w:rPr>
        <w:t>. Распределение приростов площадей перспективной застройки по зонам ЕТО и зонам источников тепловой энергии</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A0" w:firstRow="1" w:lastRow="0" w:firstColumn="1" w:lastColumn="0" w:noHBand="0" w:noVBand="0"/>
      </w:tblPr>
      <w:tblGrid>
        <w:gridCol w:w="433"/>
        <w:gridCol w:w="3146"/>
        <w:gridCol w:w="889"/>
        <w:gridCol w:w="890"/>
        <w:gridCol w:w="890"/>
        <w:gridCol w:w="890"/>
        <w:gridCol w:w="890"/>
        <w:gridCol w:w="890"/>
        <w:gridCol w:w="890"/>
      </w:tblGrid>
      <w:tr w:rsidR="000C74D6" w:rsidRPr="000C74D6" w14:paraId="1EFF6063" w14:textId="77777777" w:rsidTr="00CF1854">
        <w:trPr>
          <w:cantSplit/>
          <w:trHeight w:val="283"/>
          <w:tblHeader/>
        </w:trPr>
        <w:tc>
          <w:tcPr>
            <w:tcW w:w="433" w:type="dxa"/>
            <w:vMerge w:val="restart"/>
            <w:vAlign w:val="center"/>
          </w:tcPr>
          <w:p w14:paraId="6B16A3B3" w14:textId="77777777" w:rsidR="000C74D6" w:rsidRPr="000C74D6" w:rsidRDefault="000C74D6" w:rsidP="000C74D6">
            <w:pPr>
              <w:ind w:left="-57" w:right="-57" w:firstLine="0"/>
              <w:jc w:val="center"/>
              <w:rPr>
                <w:b/>
                <w:sz w:val="18"/>
                <w:szCs w:val="18"/>
              </w:rPr>
            </w:pPr>
            <w:bookmarkStart w:id="6" w:name="_Toc357181624"/>
            <w:bookmarkStart w:id="7" w:name="_Toc362443924"/>
            <w:r w:rsidRPr="000C74D6">
              <w:rPr>
                <w:b/>
                <w:sz w:val="18"/>
                <w:szCs w:val="18"/>
              </w:rPr>
              <w:t xml:space="preserve">№ </w:t>
            </w:r>
          </w:p>
          <w:p w14:paraId="5E92F865" w14:textId="77777777" w:rsidR="000C74D6" w:rsidRPr="000C74D6" w:rsidRDefault="000C74D6" w:rsidP="000C74D6">
            <w:pPr>
              <w:ind w:left="-57" w:right="-57" w:firstLine="0"/>
              <w:jc w:val="center"/>
              <w:rPr>
                <w:b/>
                <w:sz w:val="18"/>
                <w:szCs w:val="18"/>
              </w:rPr>
            </w:pPr>
            <w:r w:rsidRPr="000C74D6">
              <w:rPr>
                <w:b/>
                <w:sz w:val="18"/>
                <w:szCs w:val="18"/>
              </w:rPr>
              <w:t>п/п</w:t>
            </w:r>
          </w:p>
        </w:tc>
        <w:tc>
          <w:tcPr>
            <w:tcW w:w="3146" w:type="dxa"/>
            <w:vMerge w:val="restart"/>
            <w:vAlign w:val="center"/>
          </w:tcPr>
          <w:p w14:paraId="475029F6" w14:textId="77777777" w:rsidR="000C74D6" w:rsidRPr="000C74D6" w:rsidRDefault="000C74D6" w:rsidP="000C74D6">
            <w:pPr>
              <w:ind w:left="-57" w:right="-57" w:firstLine="0"/>
              <w:jc w:val="center"/>
              <w:rPr>
                <w:b/>
                <w:sz w:val="18"/>
                <w:szCs w:val="18"/>
              </w:rPr>
            </w:pPr>
            <w:r w:rsidRPr="000C74D6">
              <w:rPr>
                <w:b/>
                <w:sz w:val="18"/>
                <w:szCs w:val="18"/>
              </w:rPr>
              <w:t xml:space="preserve">Источник тепловой </w:t>
            </w:r>
            <w:r w:rsidRPr="000C74D6">
              <w:rPr>
                <w:b/>
                <w:sz w:val="18"/>
                <w:szCs w:val="18"/>
              </w:rPr>
              <w:br/>
              <w:t>энергии</w:t>
            </w:r>
          </w:p>
        </w:tc>
        <w:tc>
          <w:tcPr>
            <w:tcW w:w="6229" w:type="dxa"/>
            <w:gridSpan w:val="7"/>
            <w:vAlign w:val="center"/>
          </w:tcPr>
          <w:p w14:paraId="69669217" w14:textId="77777777" w:rsidR="000C74D6" w:rsidRPr="000C74D6" w:rsidRDefault="000C74D6" w:rsidP="000C74D6">
            <w:pPr>
              <w:ind w:left="-57" w:right="-57" w:firstLine="0"/>
              <w:jc w:val="center"/>
              <w:rPr>
                <w:b/>
                <w:sz w:val="18"/>
                <w:szCs w:val="18"/>
              </w:rPr>
            </w:pPr>
            <w:r w:rsidRPr="000C74D6">
              <w:rPr>
                <w:b/>
                <w:sz w:val="18"/>
                <w:szCs w:val="18"/>
              </w:rPr>
              <w:t>Прирост площади перспективной застройки по годам (без учета сноса), м</w:t>
            </w:r>
            <w:r w:rsidRPr="000C74D6">
              <w:rPr>
                <w:b/>
                <w:sz w:val="18"/>
                <w:szCs w:val="18"/>
                <w:vertAlign w:val="superscript"/>
              </w:rPr>
              <w:t>2</w:t>
            </w:r>
            <w:r w:rsidRPr="000C74D6">
              <w:rPr>
                <w:b/>
                <w:sz w:val="18"/>
                <w:szCs w:val="18"/>
              </w:rPr>
              <w:t xml:space="preserve"> </w:t>
            </w:r>
          </w:p>
        </w:tc>
      </w:tr>
      <w:tr w:rsidR="000C74D6" w:rsidRPr="000C74D6" w14:paraId="3126642E" w14:textId="77777777" w:rsidTr="00CF1854">
        <w:trPr>
          <w:cantSplit/>
          <w:trHeight w:val="283"/>
          <w:tblHeader/>
        </w:trPr>
        <w:tc>
          <w:tcPr>
            <w:tcW w:w="433" w:type="dxa"/>
            <w:vMerge/>
            <w:vAlign w:val="center"/>
          </w:tcPr>
          <w:p w14:paraId="46217C3F" w14:textId="77777777" w:rsidR="000C74D6" w:rsidRPr="000C74D6" w:rsidRDefault="000C74D6" w:rsidP="000C74D6">
            <w:pPr>
              <w:ind w:left="-57" w:right="-57" w:firstLine="0"/>
              <w:jc w:val="center"/>
              <w:rPr>
                <w:sz w:val="18"/>
                <w:szCs w:val="18"/>
              </w:rPr>
            </w:pPr>
          </w:p>
        </w:tc>
        <w:tc>
          <w:tcPr>
            <w:tcW w:w="3146" w:type="dxa"/>
            <w:vMerge/>
            <w:vAlign w:val="center"/>
          </w:tcPr>
          <w:p w14:paraId="0DA86544" w14:textId="77777777" w:rsidR="000C74D6" w:rsidRPr="000C74D6" w:rsidRDefault="000C74D6" w:rsidP="000C74D6">
            <w:pPr>
              <w:ind w:left="-57" w:right="-57" w:firstLine="0"/>
              <w:jc w:val="center"/>
              <w:rPr>
                <w:sz w:val="18"/>
                <w:szCs w:val="18"/>
              </w:rPr>
            </w:pPr>
          </w:p>
        </w:tc>
        <w:tc>
          <w:tcPr>
            <w:tcW w:w="889" w:type="dxa"/>
            <w:shd w:val="clear" w:color="auto" w:fill="auto"/>
            <w:vAlign w:val="center"/>
          </w:tcPr>
          <w:p w14:paraId="10419628" w14:textId="77777777" w:rsidR="000C74D6" w:rsidRPr="000C74D6" w:rsidRDefault="000C74D6" w:rsidP="000C74D6">
            <w:pPr>
              <w:ind w:left="-57" w:right="-57" w:firstLine="0"/>
              <w:jc w:val="center"/>
              <w:rPr>
                <w:b/>
                <w:sz w:val="18"/>
                <w:szCs w:val="18"/>
                <w:lang w:eastAsia="ru-RU"/>
              </w:rPr>
            </w:pPr>
            <w:r w:rsidRPr="000C74D6">
              <w:rPr>
                <w:b/>
                <w:sz w:val="18"/>
                <w:szCs w:val="18"/>
                <w:lang w:eastAsia="ru-RU"/>
              </w:rPr>
              <w:t>2026 г.</w:t>
            </w:r>
          </w:p>
        </w:tc>
        <w:tc>
          <w:tcPr>
            <w:tcW w:w="890" w:type="dxa"/>
            <w:shd w:val="clear" w:color="auto" w:fill="auto"/>
            <w:vAlign w:val="center"/>
          </w:tcPr>
          <w:p w14:paraId="3F2A35B4" w14:textId="77777777" w:rsidR="000C74D6" w:rsidRPr="000C74D6" w:rsidRDefault="000C74D6" w:rsidP="000C74D6">
            <w:pPr>
              <w:ind w:left="-57" w:right="-57" w:firstLine="0"/>
              <w:jc w:val="center"/>
              <w:rPr>
                <w:b/>
                <w:sz w:val="18"/>
                <w:szCs w:val="18"/>
                <w:lang w:eastAsia="ru-RU"/>
              </w:rPr>
            </w:pPr>
            <w:r w:rsidRPr="000C74D6">
              <w:rPr>
                <w:b/>
                <w:sz w:val="18"/>
                <w:szCs w:val="18"/>
                <w:lang w:eastAsia="ru-RU"/>
              </w:rPr>
              <w:t>2027 г.</w:t>
            </w:r>
          </w:p>
        </w:tc>
        <w:tc>
          <w:tcPr>
            <w:tcW w:w="890" w:type="dxa"/>
            <w:shd w:val="clear" w:color="auto" w:fill="auto"/>
            <w:vAlign w:val="center"/>
          </w:tcPr>
          <w:p w14:paraId="515B0492" w14:textId="77777777" w:rsidR="000C74D6" w:rsidRPr="000C74D6" w:rsidRDefault="000C74D6" w:rsidP="000C74D6">
            <w:pPr>
              <w:ind w:left="-57" w:right="-57" w:firstLine="0"/>
              <w:jc w:val="center"/>
              <w:rPr>
                <w:b/>
                <w:sz w:val="18"/>
                <w:szCs w:val="18"/>
                <w:lang w:eastAsia="ru-RU"/>
              </w:rPr>
            </w:pPr>
            <w:r w:rsidRPr="000C74D6">
              <w:rPr>
                <w:b/>
                <w:sz w:val="18"/>
                <w:szCs w:val="18"/>
                <w:lang w:eastAsia="ru-RU"/>
              </w:rPr>
              <w:t>2028 г.</w:t>
            </w:r>
          </w:p>
        </w:tc>
        <w:tc>
          <w:tcPr>
            <w:tcW w:w="890" w:type="dxa"/>
            <w:shd w:val="clear" w:color="auto" w:fill="auto"/>
            <w:vAlign w:val="center"/>
          </w:tcPr>
          <w:p w14:paraId="2BCB2823" w14:textId="77777777" w:rsidR="000C74D6" w:rsidRPr="000C74D6" w:rsidRDefault="000C74D6" w:rsidP="000C74D6">
            <w:pPr>
              <w:ind w:left="-57" w:right="-57" w:firstLine="0"/>
              <w:jc w:val="center"/>
              <w:rPr>
                <w:b/>
                <w:sz w:val="18"/>
                <w:szCs w:val="18"/>
                <w:lang w:eastAsia="ru-RU"/>
              </w:rPr>
            </w:pPr>
            <w:r w:rsidRPr="000C74D6">
              <w:rPr>
                <w:b/>
                <w:sz w:val="18"/>
                <w:szCs w:val="18"/>
                <w:lang w:eastAsia="ru-RU"/>
              </w:rPr>
              <w:t>2029 г.</w:t>
            </w:r>
          </w:p>
        </w:tc>
        <w:tc>
          <w:tcPr>
            <w:tcW w:w="890" w:type="dxa"/>
            <w:shd w:val="clear" w:color="auto" w:fill="auto"/>
            <w:vAlign w:val="center"/>
          </w:tcPr>
          <w:p w14:paraId="2BCF8B0D" w14:textId="77777777" w:rsidR="000C74D6" w:rsidRPr="000C74D6" w:rsidRDefault="000C74D6" w:rsidP="000C74D6">
            <w:pPr>
              <w:ind w:left="-57" w:right="-57" w:firstLine="0"/>
              <w:jc w:val="center"/>
              <w:rPr>
                <w:b/>
                <w:sz w:val="18"/>
                <w:szCs w:val="18"/>
                <w:lang w:eastAsia="ru-RU"/>
              </w:rPr>
            </w:pPr>
            <w:r w:rsidRPr="000C74D6">
              <w:rPr>
                <w:b/>
                <w:sz w:val="18"/>
                <w:szCs w:val="18"/>
                <w:lang w:eastAsia="ru-RU"/>
              </w:rPr>
              <w:t>2030 г.</w:t>
            </w:r>
          </w:p>
        </w:tc>
        <w:tc>
          <w:tcPr>
            <w:tcW w:w="890" w:type="dxa"/>
            <w:shd w:val="clear" w:color="auto" w:fill="auto"/>
            <w:vAlign w:val="center"/>
          </w:tcPr>
          <w:p w14:paraId="54163E60" w14:textId="77777777" w:rsidR="000C74D6" w:rsidRPr="000C74D6" w:rsidRDefault="000C74D6" w:rsidP="000C74D6">
            <w:pPr>
              <w:ind w:left="-57" w:right="-57" w:firstLine="0"/>
              <w:jc w:val="center"/>
              <w:rPr>
                <w:b/>
                <w:sz w:val="18"/>
                <w:szCs w:val="18"/>
                <w:lang w:eastAsia="ru-RU"/>
              </w:rPr>
            </w:pPr>
            <w:r w:rsidRPr="000C74D6">
              <w:rPr>
                <w:b/>
                <w:sz w:val="18"/>
                <w:szCs w:val="18"/>
                <w:lang w:eastAsia="ru-RU"/>
              </w:rPr>
              <w:t>2031-</w:t>
            </w:r>
            <w:r w:rsidRPr="000C74D6">
              <w:rPr>
                <w:b/>
                <w:sz w:val="18"/>
                <w:szCs w:val="18"/>
                <w:lang w:eastAsia="ru-RU"/>
              </w:rPr>
              <w:br/>
              <w:t>2035 гг.</w:t>
            </w:r>
          </w:p>
        </w:tc>
        <w:tc>
          <w:tcPr>
            <w:tcW w:w="890" w:type="dxa"/>
            <w:shd w:val="clear" w:color="auto" w:fill="auto"/>
            <w:vAlign w:val="center"/>
          </w:tcPr>
          <w:p w14:paraId="7463BBBE" w14:textId="77777777" w:rsidR="000C74D6" w:rsidRPr="000C74D6" w:rsidRDefault="000C74D6" w:rsidP="000C74D6">
            <w:pPr>
              <w:ind w:left="-57" w:right="-57" w:firstLine="0"/>
              <w:jc w:val="center"/>
              <w:rPr>
                <w:b/>
                <w:sz w:val="18"/>
                <w:szCs w:val="18"/>
                <w:highlight w:val="yellow"/>
                <w:lang w:eastAsia="ru-RU"/>
              </w:rPr>
            </w:pPr>
            <w:r w:rsidRPr="000C74D6">
              <w:rPr>
                <w:b/>
                <w:sz w:val="18"/>
                <w:szCs w:val="18"/>
                <w:lang w:eastAsia="ru-RU"/>
              </w:rPr>
              <w:t>2026-</w:t>
            </w:r>
            <w:r w:rsidRPr="000C74D6">
              <w:rPr>
                <w:b/>
                <w:sz w:val="18"/>
                <w:szCs w:val="18"/>
                <w:lang w:eastAsia="ru-RU"/>
              </w:rPr>
              <w:br/>
              <w:t>2035 гг.</w:t>
            </w:r>
          </w:p>
        </w:tc>
      </w:tr>
      <w:tr w:rsidR="0074476D" w:rsidRPr="000C74D6" w14:paraId="31CA1EC5" w14:textId="77777777" w:rsidTr="00CF1854">
        <w:trPr>
          <w:cantSplit/>
          <w:trHeight w:val="283"/>
        </w:trPr>
        <w:tc>
          <w:tcPr>
            <w:tcW w:w="433" w:type="dxa"/>
            <w:vAlign w:val="center"/>
          </w:tcPr>
          <w:p w14:paraId="28DE11CD" w14:textId="77777777" w:rsidR="0074476D" w:rsidRPr="000C74D6" w:rsidRDefault="0074476D" w:rsidP="0074476D">
            <w:pPr>
              <w:ind w:firstLine="0"/>
              <w:jc w:val="center"/>
              <w:rPr>
                <w:sz w:val="18"/>
                <w:szCs w:val="18"/>
              </w:rPr>
            </w:pPr>
            <w:r w:rsidRPr="000C74D6">
              <w:rPr>
                <w:sz w:val="18"/>
                <w:szCs w:val="18"/>
              </w:rPr>
              <w:t>1</w:t>
            </w:r>
          </w:p>
        </w:tc>
        <w:tc>
          <w:tcPr>
            <w:tcW w:w="3146" w:type="dxa"/>
            <w:vAlign w:val="center"/>
          </w:tcPr>
          <w:p w14:paraId="6A5DBE2F" w14:textId="77777777" w:rsidR="0074476D" w:rsidRPr="000C74D6" w:rsidRDefault="0074476D" w:rsidP="0074476D">
            <w:pPr>
              <w:ind w:firstLine="0"/>
              <w:rPr>
                <w:sz w:val="18"/>
                <w:szCs w:val="18"/>
              </w:rPr>
            </w:pPr>
            <w:r w:rsidRPr="000C74D6">
              <w:rPr>
                <w:sz w:val="18"/>
                <w:szCs w:val="18"/>
              </w:rPr>
              <w:t>Котельная ВЛТ</w:t>
            </w:r>
          </w:p>
        </w:tc>
        <w:tc>
          <w:tcPr>
            <w:tcW w:w="889" w:type="dxa"/>
            <w:vAlign w:val="center"/>
          </w:tcPr>
          <w:p w14:paraId="295613AD" w14:textId="138DDDE9" w:rsidR="0074476D" w:rsidRPr="0074476D" w:rsidRDefault="0074476D" w:rsidP="0074476D">
            <w:pPr>
              <w:ind w:firstLine="0"/>
              <w:jc w:val="center"/>
              <w:rPr>
                <w:sz w:val="18"/>
                <w:szCs w:val="18"/>
              </w:rPr>
            </w:pPr>
            <w:r w:rsidRPr="0074476D">
              <w:rPr>
                <w:sz w:val="18"/>
                <w:szCs w:val="18"/>
              </w:rPr>
              <w:t>200</w:t>
            </w:r>
          </w:p>
        </w:tc>
        <w:tc>
          <w:tcPr>
            <w:tcW w:w="890" w:type="dxa"/>
            <w:vAlign w:val="center"/>
          </w:tcPr>
          <w:p w14:paraId="663D9E53" w14:textId="09430092" w:rsidR="0074476D" w:rsidRPr="0074476D" w:rsidRDefault="0074476D" w:rsidP="0074476D">
            <w:pPr>
              <w:ind w:firstLine="0"/>
              <w:jc w:val="center"/>
              <w:rPr>
                <w:sz w:val="18"/>
                <w:szCs w:val="18"/>
              </w:rPr>
            </w:pPr>
            <w:r w:rsidRPr="0074476D">
              <w:rPr>
                <w:sz w:val="18"/>
                <w:szCs w:val="18"/>
              </w:rPr>
              <w:t>200</w:t>
            </w:r>
          </w:p>
        </w:tc>
        <w:tc>
          <w:tcPr>
            <w:tcW w:w="890" w:type="dxa"/>
            <w:vAlign w:val="center"/>
          </w:tcPr>
          <w:p w14:paraId="64EFC51F" w14:textId="56D5CB85" w:rsidR="0074476D" w:rsidRPr="0074476D" w:rsidRDefault="0074476D" w:rsidP="0074476D">
            <w:pPr>
              <w:ind w:firstLine="0"/>
              <w:jc w:val="center"/>
              <w:rPr>
                <w:sz w:val="18"/>
                <w:szCs w:val="18"/>
              </w:rPr>
            </w:pPr>
            <w:r w:rsidRPr="0074476D">
              <w:rPr>
                <w:sz w:val="18"/>
                <w:szCs w:val="18"/>
              </w:rPr>
              <w:t>0</w:t>
            </w:r>
          </w:p>
        </w:tc>
        <w:tc>
          <w:tcPr>
            <w:tcW w:w="890" w:type="dxa"/>
            <w:vAlign w:val="center"/>
          </w:tcPr>
          <w:p w14:paraId="5D6A1079" w14:textId="4D1C1E91" w:rsidR="0074476D" w:rsidRPr="0074476D" w:rsidRDefault="0074476D" w:rsidP="0074476D">
            <w:pPr>
              <w:ind w:firstLine="0"/>
              <w:jc w:val="center"/>
              <w:rPr>
                <w:sz w:val="18"/>
                <w:szCs w:val="18"/>
              </w:rPr>
            </w:pPr>
            <w:r w:rsidRPr="0074476D">
              <w:rPr>
                <w:sz w:val="18"/>
                <w:szCs w:val="18"/>
              </w:rPr>
              <w:t>0</w:t>
            </w:r>
          </w:p>
        </w:tc>
        <w:tc>
          <w:tcPr>
            <w:tcW w:w="890" w:type="dxa"/>
            <w:vAlign w:val="center"/>
          </w:tcPr>
          <w:p w14:paraId="4906E678" w14:textId="469FFA1C" w:rsidR="0074476D" w:rsidRPr="0074476D" w:rsidRDefault="0074476D" w:rsidP="0074476D">
            <w:pPr>
              <w:ind w:firstLine="0"/>
              <w:jc w:val="center"/>
              <w:rPr>
                <w:sz w:val="18"/>
                <w:szCs w:val="18"/>
              </w:rPr>
            </w:pPr>
            <w:r w:rsidRPr="0074476D">
              <w:rPr>
                <w:sz w:val="18"/>
                <w:szCs w:val="18"/>
              </w:rPr>
              <w:t>0</w:t>
            </w:r>
          </w:p>
        </w:tc>
        <w:tc>
          <w:tcPr>
            <w:tcW w:w="890" w:type="dxa"/>
            <w:vAlign w:val="center"/>
          </w:tcPr>
          <w:p w14:paraId="28C474BE" w14:textId="0D50A979" w:rsidR="0074476D" w:rsidRPr="0074476D" w:rsidRDefault="0074476D" w:rsidP="0074476D">
            <w:pPr>
              <w:ind w:firstLine="0"/>
              <w:jc w:val="center"/>
              <w:rPr>
                <w:sz w:val="18"/>
                <w:szCs w:val="18"/>
              </w:rPr>
            </w:pPr>
            <w:r w:rsidRPr="0074476D">
              <w:rPr>
                <w:sz w:val="18"/>
                <w:szCs w:val="18"/>
              </w:rPr>
              <w:t>0</w:t>
            </w:r>
          </w:p>
        </w:tc>
        <w:tc>
          <w:tcPr>
            <w:tcW w:w="890" w:type="dxa"/>
            <w:vAlign w:val="center"/>
          </w:tcPr>
          <w:p w14:paraId="13BF6D20" w14:textId="208A22AF" w:rsidR="0074476D" w:rsidRPr="0074476D" w:rsidRDefault="0074476D" w:rsidP="0074476D">
            <w:pPr>
              <w:ind w:firstLine="0"/>
              <w:jc w:val="center"/>
              <w:rPr>
                <w:sz w:val="18"/>
                <w:szCs w:val="18"/>
              </w:rPr>
            </w:pPr>
            <w:r w:rsidRPr="0074476D">
              <w:rPr>
                <w:sz w:val="18"/>
                <w:szCs w:val="18"/>
              </w:rPr>
              <w:t>400</w:t>
            </w:r>
          </w:p>
        </w:tc>
      </w:tr>
      <w:tr w:rsidR="0074476D" w:rsidRPr="000C74D6" w14:paraId="672CD01B" w14:textId="77777777" w:rsidTr="00CF1854">
        <w:trPr>
          <w:cantSplit/>
          <w:trHeight w:val="283"/>
        </w:trPr>
        <w:tc>
          <w:tcPr>
            <w:tcW w:w="433" w:type="dxa"/>
            <w:vAlign w:val="center"/>
          </w:tcPr>
          <w:p w14:paraId="320B439C" w14:textId="77777777" w:rsidR="0074476D" w:rsidRPr="000C74D6" w:rsidRDefault="0074476D" w:rsidP="0074476D">
            <w:pPr>
              <w:ind w:firstLine="0"/>
              <w:jc w:val="center"/>
              <w:rPr>
                <w:sz w:val="18"/>
                <w:szCs w:val="18"/>
              </w:rPr>
            </w:pPr>
            <w:r w:rsidRPr="000C74D6">
              <w:rPr>
                <w:sz w:val="18"/>
                <w:szCs w:val="18"/>
              </w:rPr>
              <w:t>2</w:t>
            </w:r>
          </w:p>
        </w:tc>
        <w:tc>
          <w:tcPr>
            <w:tcW w:w="3146" w:type="dxa"/>
            <w:vAlign w:val="center"/>
          </w:tcPr>
          <w:p w14:paraId="752D7B8E" w14:textId="77777777" w:rsidR="0074476D" w:rsidRPr="000C74D6" w:rsidRDefault="0074476D" w:rsidP="0074476D">
            <w:pPr>
              <w:ind w:firstLine="0"/>
              <w:rPr>
                <w:sz w:val="18"/>
                <w:szCs w:val="18"/>
              </w:rPr>
            </w:pPr>
            <w:r w:rsidRPr="000C74D6">
              <w:rPr>
                <w:sz w:val="18"/>
                <w:szCs w:val="18"/>
              </w:rPr>
              <w:t>Прирост по существующим котельным</w:t>
            </w:r>
          </w:p>
        </w:tc>
        <w:tc>
          <w:tcPr>
            <w:tcW w:w="889" w:type="dxa"/>
            <w:vAlign w:val="center"/>
          </w:tcPr>
          <w:p w14:paraId="6CE9E627" w14:textId="25656A18" w:rsidR="0074476D" w:rsidRPr="0074476D" w:rsidRDefault="0074476D" w:rsidP="0074476D">
            <w:pPr>
              <w:ind w:firstLine="0"/>
              <w:jc w:val="center"/>
              <w:rPr>
                <w:sz w:val="18"/>
                <w:szCs w:val="18"/>
              </w:rPr>
            </w:pPr>
            <w:r w:rsidRPr="0074476D">
              <w:rPr>
                <w:sz w:val="18"/>
                <w:szCs w:val="18"/>
              </w:rPr>
              <w:t>200</w:t>
            </w:r>
          </w:p>
        </w:tc>
        <w:tc>
          <w:tcPr>
            <w:tcW w:w="890" w:type="dxa"/>
            <w:vAlign w:val="center"/>
          </w:tcPr>
          <w:p w14:paraId="642F51D7" w14:textId="30887F0A" w:rsidR="0074476D" w:rsidRPr="0074476D" w:rsidRDefault="0074476D" w:rsidP="0074476D">
            <w:pPr>
              <w:ind w:firstLine="0"/>
              <w:jc w:val="center"/>
              <w:rPr>
                <w:sz w:val="18"/>
                <w:szCs w:val="18"/>
              </w:rPr>
            </w:pPr>
            <w:r w:rsidRPr="0074476D">
              <w:rPr>
                <w:sz w:val="18"/>
                <w:szCs w:val="18"/>
              </w:rPr>
              <w:t>200</w:t>
            </w:r>
          </w:p>
        </w:tc>
        <w:tc>
          <w:tcPr>
            <w:tcW w:w="890" w:type="dxa"/>
            <w:vAlign w:val="center"/>
          </w:tcPr>
          <w:p w14:paraId="06637FB3" w14:textId="311B4F68" w:rsidR="0074476D" w:rsidRPr="0074476D" w:rsidRDefault="0074476D" w:rsidP="0074476D">
            <w:pPr>
              <w:ind w:firstLine="0"/>
              <w:jc w:val="center"/>
              <w:rPr>
                <w:sz w:val="18"/>
                <w:szCs w:val="18"/>
              </w:rPr>
            </w:pPr>
            <w:r w:rsidRPr="0074476D">
              <w:rPr>
                <w:sz w:val="18"/>
                <w:szCs w:val="18"/>
              </w:rPr>
              <w:t>0</w:t>
            </w:r>
          </w:p>
        </w:tc>
        <w:tc>
          <w:tcPr>
            <w:tcW w:w="890" w:type="dxa"/>
            <w:vAlign w:val="center"/>
          </w:tcPr>
          <w:p w14:paraId="32269A4B" w14:textId="5640F93A" w:rsidR="0074476D" w:rsidRPr="0074476D" w:rsidRDefault="0074476D" w:rsidP="0074476D">
            <w:pPr>
              <w:ind w:firstLine="0"/>
              <w:jc w:val="center"/>
              <w:rPr>
                <w:sz w:val="18"/>
                <w:szCs w:val="18"/>
              </w:rPr>
            </w:pPr>
            <w:r w:rsidRPr="0074476D">
              <w:rPr>
                <w:sz w:val="18"/>
                <w:szCs w:val="18"/>
              </w:rPr>
              <w:t>0</w:t>
            </w:r>
          </w:p>
        </w:tc>
        <w:tc>
          <w:tcPr>
            <w:tcW w:w="890" w:type="dxa"/>
            <w:vAlign w:val="center"/>
          </w:tcPr>
          <w:p w14:paraId="0DFA05CB" w14:textId="1B65EA2F" w:rsidR="0074476D" w:rsidRPr="0074476D" w:rsidRDefault="0074476D" w:rsidP="0074476D">
            <w:pPr>
              <w:ind w:firstLine="0"/>
              <w:jc w:val="center"/>
              <w:rPr>
                <w:sz w:val="18"/>
                <w:szCs w:val="18"/>
              </w:rPr>
            </w:pPr>
            <w:r w:rsidRPr="0074476D">
              <w:rPr>
                <w:sz w:val="18"/>
                <w:szCs w:val="18"/>
              </w:rPr>
              <w:t>0</w:t>
            </w:r>
          </w:p>
        </w:tc>
        <w:tc>
          <w:tcPr>
            <w:tcW w:w="890" w:type="dxa"/>
            <w:vAlign w:val="center"/>
          </w:tcPr>
          <w:p w14:paraId="4BBCE85B" w14:textId="3659F21F" w:rsidR="0074476D" w:rsidRPr="0074476D" w:rsidRDefault="0074476D" w:rsidP="0074476D">
            <w:pPr>
              <w:ind w:firstLine="0"/>
              <w:jc w:val="center"/>
              <w:rPr>
                <w:sz w:val="18"/>
                <w:szCs w:val="18"/>
              </w:rPr>
            </w:pPr>
            <w:r w:rsidRPr="0074476D">
              <w:rPr>
                <w:sz w:val="18"/>
                <w:szCs w:val="18"/>
              </w:rPr>
              <w:t>0</w:t>
            </w:r>
          </w:p>
        </w:tc>
        <w:tc>
          <w:tcPr>
            <w:tcW w:w="890" w:type="dxa"/>
            <w:vAlign w:val="center"/>
          </w:tcPr>
          <w:p w14:paraId="292AB9F6" w14:textId="27C90793" w:rsidR="0074476D" w:rsidRPr="0074476D" w:rsidRDefault="0074476D" w:rsidP="0074476D">
            <w:pPr>
              <w:ind w:firstLine="0"/>
              <w:jc w:val="center"/>
              <w:rPr>
                <w:sz w:val="18"/>
                <w:szCs w:val="18"/>
              </w:rPr>
            </w:pPr>
            <w:r w:rsidRPr="0074476D">
              <w:rPr>
                <w:sz w:val="18"/>
                <w:szCs w:val="18"/>
              </w:rPr>
              <w:t>400</w:t>
            </w:r>
          </w:p>
        </w:tc>
      </w:tr>
      <w:tr w:rsidR="0074476D" w:rsidRPr="000C74D6" w14:paraId="08871A47" w14:textId="77777777" w:rsidTr="00CF1854">
        <w:trPr>
          <w:cantSplit/>
          <w:trHeight w:val="283"/>
        </w:trPr>
        <w:tc>
          <w:tcPr>
            <w:tcW w:w="433" w:type="dxa"/>
            <w:vAlign w:val="center"/>
          </w:tcPr>
          <w:p w14:paraId="3D388F6C" w14:textId="77777777" w:rsidR="0074476D" w:rsidRPr="000C74D6" w:rsidRDefault="0074476D" w:rsidP="0074476D">
            <w:pPr>
              <w:ind w:firstLine="0"/>
              <w:jc w:val="center"/>
              <w:rPr>
                <w:sz w:val="18"/>
                <w:szCs w:val="18"/>
              </w:rPr>
            </w:pPr>
            <w:r w:rsidRPr="000C74D6">
              <w:rPr>
                <w:sz w:val="18"/>
                <w:szCs w:val="18"/>
              </w:rPr>
              <w:t>3</w:t>
            </w:r>
          </w:p>
        </w:tc>
        <w:tc>
          <w:tcPr>
            <w:tcW w:w="3146" w:type="dxa"/>
            <w:vAlign w:val="center"/>
          </w:tcPr>
          <w:p w14:paraId="3DE3067D" w14:textId="77777777" w:rsidR="0074476D" w:rsidRPr="000C74D6" w:rsidRDefault="0074476D" w:rsidP="0074476D">
            <w:pPr>
              <w:ind w:firstLine="0"/>
              <w:rPr>
                <w:sz w:val="18"/>
                <w:szCs w:val="18"/>
              </w:rPr>
            </w:pPr>
            <w:r w:rsidRPr="000C74D6">
              <w:rPr>
                <w:sz w:val="18"/>
                <w:szCs w:val="18"/>
              </w:rPr>
              <w:t>Индивидуальные источники</w:t>
            </w:r>
          </w:p>
        </w:tc>
        <w:tc>
          <w:tcPr>
            <w:tcW w:w="889" w:type="dxa"/>
            <w:vAlign w:val="center"/>
          </w:tcPr>
          <w:p w14:paraId="497CC499" w14:textId="7EE254FA" w:rsidR="0074476D" w:rsidRPr="0074476D" w:rsidRDefault="0074476D" w:rsidP="0074476D">
            <w:pPr>
              <w:ind w:firstLine="0"/>
              <w:jc w:val="center"/>
              <w:rPr>
                <w:sz w:val="18"/>
                <w:szCs w:val="18"/>
              </w:rPr>
            </w:pPr>
            <w:r w:rsidRPr="0074476D">
              <w:rPr>
                <w:sz w:val="18"/>
                <w:szCs w:val="18"/>
              </w:rPr>
              <w:t>0</w:t>
            </w:r>
          </w:p>
        </w:tc>
        <w:tc>
          <w:tcPr>
            <w:tcW w:w="890" w:type="dxa"/>
            <w:vAlign w:val="center"/>
          </w:tcPr>
          <w:p w14:paraId="528EFD98" w14:textId="5AC28996" w:rsidR="0074476D" w:rsidRPr="0074476D" w:rsidRDefault="0074476D" w:rsidP="0074476D">
            <w:pPr>
              <w:ind w:firstLine="0"/>
              <w:jc w:val="center"/>
              <w:rPr>
                <w:sz w:val="18"/>
                <w:szCs w:val="18"/>
              </w:rPr>
            </w:pPr>
            <w:r w:rsidRPr="0074476D">
              <w:rPr>
                <w:sz w:val="18"/>
                <w:szCs w:val="18"/>
              </w:rPr>
              <w:t>-100</w:t>
            </w:r>
          </w:p>
        </w:tc>
        <w:tc>
          <w:tcPr>
            <w:tcW w:w="890" w:type="dxa"/>
            <w:vAlign w:val="center"/>
          </w:tcPr>
          <w:p w14:paraId="52A38C28" w14:textId="4E0D4644" w:rsidR="0074476D" w:rsidRPr="0074476D" w:rsidRDefault="0074476D" w:rsidP="0074476D">
            <w:pPr>
              <w:ind w:firstLine="0"/>
              <w:jc w:val="center"/>
              <w:rPr>
                <w:sz w:val="18"/>
                <w:szCs w:val="18"/>
              </w:rPr>
            </w:pPr>
            <w:r w:rsidRPr="0074476D">
              <w:rPr>
                <w:sz w:val="18"/>
                <w:szCs w:val="18"/>
              </w:rPr>
              <w:t>150</w:t>
            </w:r>
          </w:p>
        </w:tc>
        <w:tc>
          <w:tcPr>
            <w:tcW w:w="890" w:type="dxa"/>
            <w:vAlign w:val="center"/>
          </w:tcPr>
          <w:p w14:paraId="6744AF7F" w14:textId="2E806DE0" w:rsidR="0074476D" w:rsidRPr="0074476D" w:rsidRDefault="0074476D" w:rsidP="0074476D">
            <w:pPr>
              <w:ind w:firstLine="0"/>
              <w:jc w:val="center"/>
              <w:rPr>
                <w:sz w:val="18"/>
                <w:szCs w:val="18"/>
              </w:rPr>
            </w:pPr>
            <w:r w:rsidRPr="0074476D">
              <w:rPr>
                <w:sz w:val="18"/>
                <w:szCs w:val="18"/>
              </w:rPr>
              <w:t>150</w:t>
            </w:r>
          </w:p>
        </w:tc>
        <w:tc>
          <w:tcPr>
            <w:tcW w:w="890" w:type="dxa"/>
            <w:vAlign w:val="center"/>
          </w:tcPr>
          <w:p w14:paraId="510D9A97" w14:textId="01FDA7DE" w:rsidR="0074476D" w:rsidRPr="0074476D" w:rsidRDefault="0074476D" w:rsidP="0074476D">
            <w:pPr>
              <w:ind w:firstLine="0"/>
              <w:jc w:val="center"/>
              <w:rPr>
                <w:sz w:val="18"/>
                <w:szCs w:val="18"/>
              </w:rPr>
            </w:pPr>
            <w:r w:rsidRPr="0074476D">
              <w:rPr>
                <w:sz w:val="18"/>
                <w:szCs w:val="18"/>
              </w:rPr>
              <w:t>150</w:t>
            </w:r>
          </w:p>
        </w:tc>
        <w:tc>
          <w:tcPr>
            <w:tcW w:w="890" w:type="dxa"/>
            <w:vAlign w:val="center"/>
          </w:tcPr>
          <w:p w14:paraId="11F06B93" w14:textId="3B698FE7" w:rsidR="0074476D" w:rsidRPr="0074476D" w:rsidRDefault="0074476D" w:rsidP="0074476D">
            <w:pPr>
              <w:ind w:firstLine="0"/>
              <w:jc w:val="center"/>
              <w:rPr>
                <w:sz w:val="18"/>
                <w:szCs w:val="18"/>
              </w:rPr>
            </w:pPr>
            <w:r w:rsidRPr="0074476D">
              <w:rPr>
                <w:sz w:val="18"/>
                <w:szCs w:val="18"/>
              </w:rPr>
              <w:t>750</w:t>
            </w:r>
          </w:p>
        </w:tc>
        <w:tc>
          <w:tcPr>
            <w:tcW w:w="890" w:type="dxa"/>
            <w:vAlign w:val="center"/>
          </w:tcPr>
          <w:p w14:paraId="4F5B9C46" w14:textId="4C2A6A49" w:rsidR="0074476D" w:rsidRPr="0074476D" w:rsidRDefault="0074476D" w:rsidP="0074476D">
            <w:pPr>
              <w:ind w:firstLine="0"/>
              <w:jc w:val="center"/>
              <w:rPr>
                <w:sz w:val="18"/>
                <w:szCs w:val="18"/>
              </w:rPr>
            </w:pPr>
            <w:r w:rsidRPr="0074476D">
              <w:rPr>
                <w:sz w:val="18"/>
                <w:szCs w:val="18"/>
              </w:rPr>
              <w:t>1100</w:t>
            </w:r>
          </w:p>
        </w:tc>
      </w:tr>
      <w:tr w:rsidR="0074476D" w:rsidRPr="000C74D6" w14:paraId="38F04810" w14:textId="77777777" w:rsidTr="00CF1854">
        <w:trPr>
          <w:cantSplit/>
          <w:trHeight w:val="283"/>
        </w:trPr>
        <w:tc>
          <w:tcPr>
            <w:tcW w:w="433" w:type="dxa"/>
            <w:vAlign w:val="center"/>
          </w:tcPr>
          <w:p w14:paraId="4207B809" w14:textId="77777777" w:rsidR="0074476D" w:rsidRPr="000C74D6" w:rsidRDefault="0074476D" w:rsidP="0074476D">
            <w:pPr>
              <w:ind w:firstLine="0"/>
              <w:jc w:val="center"/>
              <w:rPr>
                <w:sz w:val="18"/>
                <w:szCs w:val="18"/>
              </w:rPr>
            </w:pPr>
            <w:r w:rsidRPr="000C74D6">
              <w:rPr>
                <w:bCs/>
                <w:sz w:val="18"/>
                <w:szCs w:val="18"/>
              </w:rPr>
              <w:t>4</w:t>
            </w:r>
          </w:p>
        </w:tc>
        <w:tc>
          <w:tcPr>
            <w:tcW w:w="3146" w:type="dxa"/>
            <w:vAlign w:val="center"/>
          </w:tcPr>
          <w:p w14:paraId="3D2C0B7C" w14:textId="77777777" w:rsidR="0074476D" w:rsidRPr="000C74D6" w:rsidRDefault="0074476D" w:rsidP="0074476D">
            <w:pPr>
              <w:ind w:firstLine="0"/>
              <w:rPr>
                <w:sz w:val="18"/>
                <w:szCs w:val="18"/>
              </w:rPr>
            </w:pPr>
            <w:r w:rsidRPr="000C74D6">
              <w:rPr>
                <w:sz w:val="18"/>
                <w:szCs w:val="18"/>
              </w:rPr>
              <w:t>Итого по перспективным, индивидуальным, прочим источникам тепловой энергии</w:t>
            </w:r>
          </w:p>
        </w:tc>
        <w:tc>
          <w:tcPr>
            <w:tcW w:w="889" w:type="dxa"/>
            <w:vAlign w:val="center"/>
          </w:tcPr>
          <w:p w14:paraId="5DC16232" w14:textId="30BCDAE7" w:rsidR="0074476D" w:rsidRPr="0074476D" w:rsidRDefault="0074476D" w:rsidP="0074476D">
            <w:pPr>
              <w:ind w:firstLine="0"/>
              <w:jc w:val="center"/>
              <w:rPr>
                <w:sz w:val="18"/>
                <w:szCs w:val="18"/>
              </w:rPr>
            </w:pPr>
            <w:r w:rsidRPr="0074476D">
              <w:rPr>
                <w:sz w:val="18"/>
                <w:szCs w:val="18"/>
              </w:rPr>
              <w:t>0</w:t>
            </w:r>
          </w:p>
        </w:tc>
        <w:tc>
          <w:tcPr>
            <w:tcW w:w="890" w:type="dxa"/>
            <w:vAlign w:val="center"/>
          </w:tcPr>
          <w:p w14:paraId="5EE1034F" w14:textId="5BD2E599" w:rsidR="0074476D" w:rsidRPr="0074476D" w:rsidRDefault="0074476D" w:rsidP="0074476D">
            <w:pPr>
              <w:ind w:firstLine="0"/>
              <w:jc w:val="center"/>
              <w:rPr>
                <w:sz w:val="18"/>
                <w:szCs w:val="18"/>
              </w:rPr>
            </w:pPr>
            <w:r w:rsidRPr="0074476D">
              <w:rPr>
                <w:sz w:val="18"/>
                <w:szCs w:val="18"/>
              </w:rPr>
              <w:t>-100</w:t>
            </w:r>
          </w:p>
        </w:tc>
        <w:tc>
          <w:tcPr>
            <w:tcW w:w="890" w:type="dxa"/>
            <w:vAlign w:val="center"/>
          </w:tcPr>
          <w:p w14:paraId="7948E428" w14:textId="70DF2FC7" w:rsidR="0074476D" w:rsidRPr="0074476D" w:rsidRDefault="0074476D" w:rsidP="0074476D">
            <w:pPr>
              <w:ind w:firstLine="0"/>
              <w:jc w:val="center"/>
              <w:rPr>
                <w:sz w:val="18"/>
                <w:szCs w:val="18"/>
              </w:rPr>
            </w:pPr>
            <w:r w:rsidRPr="0074476D">
              <w:rPr>
                <w:sz w:val="18"/>
                <w:szCs w:val="18"/>
              </w:rPr>
              <w:t>150</w:t>
            </w:r>
          </w:p>
        </w:tc>
        <w:tc>
          <w:tcPr>
            <w:tcW w:w="890" w:type="dxa"/>
            <w:vAlign w:val="center"/>
          </w:tcPr>
          <w:p w14:paraId="7C65D966" w14:textId="49CC1644" w:rsidR="0074476D" w:rsidRPr="0074476D" w:rsidRDefault="0074476D" w:rsidP="0074476D">
            <w:pPr>
              <w:ind w:firstLine="0"/>
              <w:jc w:val="center"/>
              <w:rPr>
                <w:sz w:val="18"/>
                <w:szCs w:val="18"/>
              </w:rPr>
            </w:pPr>
            <w:r w:rsidRPr="0074476D">
              <w:rPr>
                <w:sz w:val="18"/>
                <w:szCs w:val="18"/>
              </w:rPr>
              <w:t>150</w:t>
            </w:r>
          </w:p>
        </w:tc>
        <w:tc>
          <w:tcPr>
            <w:tcW w:w="890" w:type="dxa"/>
            <w:vAlign w:val="center"/>
          </w:tcPr>
          <w:p w14:paraId="6A521C75" w14:textId="634CC720" w:rsidR="0074476D" w:rsidRPr="0074476D" w:rsidRDefault="0074476D" w:rsidP="0074476D">
            <w:pPr>
              <w:ind w:firstLine="0"/>
              <w:jc w:val="center"/>
              <w:rPr>
                <w:sz w:val="18"/>
                <w:szCs w:val="18"/>
              </w:rPr>
            </w:pPr>
            <w:r w:rsidRPr="0074476D">
              <w:rPr>
                <w:sz w:val="18"/>
                <w:szCs w:val="18"/>
              </w:rPr>
              <w:t>150</w:t>
            </w:r>
          </w:p>
        </w:tc>
        <w:tc>
          <w:tcPr>
            <w:tcW w:w="890" w:type="dxa"/>
            <w:vAlign w:val="center"/>
          </w:tcPr>
          <w:p w14:paraId="6B1A9ED3" w14:textId="325D872F" w:rsidR="0074476D" w:rsidRPr="0074476D" w:rsidRDefault="0074476D" w:rsidP="0074476D">
            <w:pPr>
              <w:ind w:firstLine="0"/>
              <w:jc w:val="center"/>
              <w:rPr>
                <w:sz w:val="18"/>
                <w:szCs w:val="18"/>
              </w:rPr>
            </w:pPr>
            <w:r w:rsidRPr="0074476D">
              <w:rPr>
                <w:sz w:val="18"/>
                <w:szCs w:val="18"/>
              </w:rPr>
              <w:t>750</w:t>
            </w:r>
          </w:p>
        </w:tc>
        <w:tc>
          <w:tcPr>
            <w:tcW w:w="890" w:type="dxa"/>
            <w:vAlign w:val="center"/>
          </w:tcPr>
          <w:p w14:paraId="774BFB30" w14:textId="329E80BF" w:rsidR="0074476D" w:rsidRPr="0074476D" w:rsidRDefault="0074476D" w:rsidP="0074476D">
            <w:pPr>
              <w:ind w:firstLine="0"/>
              <w:jc w:val="center"/>
              <w:rPr>
                <w:sz w:val="18"/>
                <w:szCs w:val="18"/>
              </w:rPr>
            </w:pPr>
            <w:r w:rsidRPr="0074476D">
              <w:rPr>
                <w:sz w:val="18"/>
                <w:szCs w:val="18"/>
              </w:rPr>
              <w:t>1100</w:t>
            </w:r>
          </w:p>
        </w:tc>
      </w:tr>
      <w:tr w:rsidR="0074476D" w:rsidRPr="000C74D6" w14:paraId="0087B66A" w14:textId="77777777" w:rsidTr="00CF1854">
        <w:trPr>
          <w:cantSplit/>
          <w:trHeight w:val="283"/>
        </w:trPr>
        <w:tc>
          <w:tcPr>
            <w:tcW w:w="433" w:type="dxa"/>
            <w:vAlign w:val="center"/>
          </w:tcPr>
          <w:p w14:paraId="75096FBE" w14:textId="77777777" w:rsidR="0074476D" w:rsidRPr="000C74D6" w:rsidRDefault="0074476D" w:rsidP="0074476D">
            <w:pPr>
              <w:ind w:firstLine="0"/>
              <w:jc w:val="center"/>
              <w:rPr>
                <w:b/>
                <w:bCs/>
                <w:sz w:val="18"/>
                <w:szCs w:val="18"/>
              </w:rPr>
            </w:pPr>
            <w:r w:rsidRPr="000C74D6">
              <w:rPr>
                <w:b/>
                <w:bCs/>
                <w:sz w:val="18"/>
                <w:szCs w:val="18"/>
              </w:rPr>
              <w:t>5</w:t>
            </w:r>
          </w:p>
        </w:tc>
        <w:tc>
          <w:tcPr>
            <w:tcW w:w="3146" w:type="dxa"/>
            <w:vAlign w:val="center"/>
          </w:tcPr>
          <w:p w14:paraId="0610B560" w14:textId="77777777" w:rsidR="0074476D" w:rsidRPr="000C74D6" w:rsidRDefault="0074476D" w:rsidP="0074476D">
            <w:pPr>
              <w:ind w:firstLine="0"/>
              <w:jc w:val="left"/>
              <w:rPr>
                <w:b/>
                <w:bCs/>
                <w:sz w:val="18"/>
                <w:szCs w:val="18"/>
              </w:rPr>
            </w:pPr>
            <w:r w:rsidRPr="000C74D6">
              <w:rPr>
                <w:b/>
                <w:bCs/>
                <w:sz w:val="18"/>
                <w:szCs w:val="18"/>
              </w:rPr>
              <w:t>Итого</w:t>
            </w:r>
          </w:p>
        </w:tc>
        <w:tc>
          <w:tcPr>
            <w:tcW w:w="889" w:type="dxa"/>
            <w:vAlign w:val="center"/>
          </w:tcPr>
          <w:p w14:paraId="4A0AE656" w14:textId="62AD67A6" w:rsidR="0074476D" w:rsidRPr="0074476D" w:rsidRDefault="0074476D" w:rsidP="0074476D">
            <w:pPr>
              <w:ind w:firstLine="0"/>
              <w:jc w:val="center"/>
              <w:rPr>
                <w:b/>
                <w:bCs/>
                <w:sz w:val="18"/>
                <w:szCs w:val="18"/>
              </w:rPr>
            </w:pPr>
            <w:r w:rsidRPr="0074476D">
              <w:rPr>
                <w:b/>
                <w:sz w:val="18"/>
                <w:szCs w:val="18"/>
              </w:rPr>
              <w:t>200</w:t>
            </w:r>
          </w:p>
        </w:tc>
        <w:tc>
          <w:tcPr>
            <w:tcW w:w="890" w:type="dxa"/>
            <w:vAlign w:val="center"/>
          </w:tcPr>
          <w:p w14:paraId="1F334F81" w14:textId="6ABBE0CA" w:rsidR="0074476D" w:rsidRPr="0074476D" w:rsidRDefault="0074476D" w:rsidP="0074476D">
            <w:pPr>
              <w:ind w:firstLine="0"/>
              <w:jc w:val="center"/>
              <w:rPr>
                <w:b/>
                <w:bCs/>
                <w:sz w:val="18"/>
                <w:szCs w:val="18"/>
              </w:rPr>
            </w:pPr>
            <w:r w:rsidRPr="0074476D">
              <w:rPr>
                <w:b/>
                <w:sz w:val="18"/>
                <w:szCs w:val="18"/>
              </w:rPr>
              <w:t>100</w:t>
            </w:r>
          </w:p>
        </w:tc>
        <w:tc>
          <w:tcPr>
            <w:tcW w:w="890" w:type="dxa"/>
            <w:vAlign w:val="center"/>
          </w:tcPr>
          <w:p w14:paraId="0E7DCEAD" w14:textId="078C2236" w:rsidR="0074476D" w:rsidRPr="0074476D" w:rsidRDefault="0074476D" w:rsidP="0074476D">
            <w:pPr>
              <w:ind w:firstLine="0"/>
              <w:jc w:val="center"/>
              <w:rPr>
                <w:b/>
                <w:bCs/>
                <w:sz w:val="18"/>
                <w:szCs w:val="18"/>
              </w:rPr>
            </w:pPr>
            <w:r w:rsidRPr="0074476D">
              <w:rPr>
                <w:b/>
                <w:bCs/>
                <w:sz w:val="18"/>
                <w:szCs w:val="18"/>
              </w:rPr>
              <w:t>150</w:t>
            </w:r>
          </w:p>
        </w:tc>
        <w:tc>
          <w:tcPr>
            <w:tcW w:w="890" w:type="dxa"/>
            <w:vAlign w:val="center"/>
          </w:tcPr>
          <w:p w14:paraId="0B6E68EA" w14:textId="48E66F9F" w:rsidR="0074476D" w:rsidRPr="0074476D" w:rsidRDefault="0074476D" w:rsidP="0074476D">
            <w:pPr>
              <w:ind w:firstLine="0"/>
              <w:jc w:val="center"/>
              <w:rPr>
                <w:b/>
                <w:bCs/>
                <w:sz w:val="18"/>
                <w:szCs w:val="18"/>
              </w:rPr>
            </w:pPr>
            <w:r w:rsidRPr="0074476D">
              <w:rPr>
                <w:b/>
                <w:bCs/>
                <w:sz w:val="18"/>
                <w:szCs w:val="18"/>
              </w:rPr>
              <w:t>150</w:t>
            </w:r>
          </w:p>
        </w:tc>
        <w:tc>
          <w:tcPr>
            <w:tcW w:w="890" w:type="dxa"/>
            <w:vAlign w:val="center"/>
          </w:tcPr>
          <w:p w14:paraId="25BB96FA" w14:textId="183E3786" w:rsidR="0074476D" w:rsidRPr="0074476D" w:rsidRDefault="0074476D" w:rsidP="0074476D">
            <w:pPr>
              <w:ind w:firstLine="0"/>
              <w:jc w:val="center"/>
              <w:rPr>
                <w:b/>
                <w:bCs/>
                <w:sz w:val="18"/>
                <w:szCs w:val="18"/>
              </w:rPr>
            </w:pPr>
            <w:r w:rsidRPr="0074476D">
              <w:rPr>
                <w:b/>
                <w:bCs/>
                <w:sz w:val="18"/>
                <w:szCs w:val="18"/>
              </w:rPr>
              <w:t>150</w:t>
            </w:r>
          </w:p>
        </w:tc>
        <w:tc>
          <w:tcPr>
            <w:tcW w:w="890" w:type="dxa"/>
            <w:vAlign w:val="center"/>
          </w:tcPr>
          <w:p w14:paraId="289BB09D" w14:textId="55BAB4B5" w:rsidR="0074476D" w:rsidRPr="0074476D" w:rsidRDefault="0074476D" w:rsidP="0074476D">
            <w:pPr>
              <w:ind w:firstLine="0"/>
              <w:jc w:val="center"/>
              <w:rPr>
                <w:b/>
                <w:bCs/>
                <w:sz w:val="18"/>
                <w:szCs w:val="18"/>
              </w:rPr>
            </w:pPr>
            <w:r w:rsidRPr="0074476D">
              <w:rPr>
                <w:b/>
                <w:bCs/>
                <w:sz w:val="18"/>
                <w:szCs w:val="18"/>
              </w:rPr>
              <w:t>750</w:t>
            </w:r>
          </w:p>
        </w:tc>
        <w:tc>
          <w:tcPr>
            <w:tcW w:w="890" w:type="dxa"/>
            <w:vAlign w:val="center"/>
          </w:tcPr>
          <w:p w14:paraId="77D34EEC" w14:textId="5DB51860" w:rsidR="0074476D" w:rsidRPr="0074476D" w:rsidRDefault="0074476D" w:rsidP="0074476D">
            <w:pPr>
              <w:ind w:firstLine="0"/>
              <w:jc w:val="center"/>
              <w:rPr>
                <w:b/>
                <w:bCs/>
                <w:sz w:val="18"/>
                <w:szCs w:val="18"/>
              </w:rPr>
            </w:pPr>
            <w:r w:rsidRPr="0074476D">
              <w:rPr>
                <w:b/>
                <w:bCs/>
                <w:sz w:val="18"/>
                <w:szCs w:val="18"/>
              </w:rPr>
              <w:t>1500</w:t>
            </w:r>
          </w:p>
        </w:tc>
      </w:tr>
    </w:tbl>
    <w:p w14:paraId="7D89E7AA" w14:textId="77777777" w:rsidR="000C74D6" w:rsidRDefault="000C74D6">
      <w:pPr>
        <w:ind w:firstLine="0"/>
        <w:jc w:val="left"/>
      </w:pPr>
    </w:p>
    <w:p w14:paraId="58E4BC19" w14:textId="278FB78E" w:rsidR="00CF1854" w:rsidRPr="00CF1854" w:rsidRDefault="00CF1854" w:rsidP="00CF1854">
      <w:pPr>
        <w:pStyle w:val="32"/>
        <w:ind w:left="0"/>
        <w:rPr>
          <w:rStyle w:val="ac"/>
          <w:sz w:val="24"/>
          <w:szCs w:val="24"/>
        </w:rPr>
      </w:pPr>
      <w:r w:rsidRPr="00CF1854">
        <w:rPr>
          <w:rStyle w:val="ac"/>
          <w:sz w:val="24"/>
          <w:szCs w:val="24"/>
        </w:rPr>
        <w:t>Прогноз сноса зданий</w:t>
      </w:r>
      <w:r w:rsidRPr="00CF1854">
        <w:t xml:space="preserve"> </w:t>
      </w:r>
      <w:r w:rsidRPr="00CF1854">
        <w:rPr>
          <w:rStyle w:val="ac"/>
          <w:sz w:val="24"/>
          <w:szCs w:val="24"/>
        </w:rPr>
        <w:t xml:space="preserve">в существующих зонах действия </w:t>
      </w:r>
      <w:r>
        <w:rPr>
          <w:rStyle w:val="ac"/>
          <w:sz w:val="24"/>
          <w:szCs w:val="24"/>
        </w:rPr>
        <w:br/>
      </w:r>
      <w:r w:rsidRPr="00CF1854">
        <w:rPr>
          <w:rStyle w:val="ac"/>
          <w:sz w:val="24"/>
          <w:szCs w:val="24"/>
        </w:rPr>
        <w:t>источников тепловой энергии и в зонах ответственности ЕТО</w:t>
      </w:r>
    </w:p>
    <w:p w14:paraId="59582BD3" w14:textId="2D70BB44" w:rsidR="00CF1854" w:rsidRPr="00ED4C9A" w:rsidRDefault="00CF1854" w:rsidP="00CF1854">
      <w:pPr>
        <w:spacing w:line="324" w:lineRule="auto"/>
        <w:rPr>
          <w:rStyle w:val="FontStyle36"/>
        </w:rPr>
      </w:pPr>
      <w:r w:rsidRPr="00CF1854">
        <w:rPr>
          <w:sz w:val="22"/>
          <w:szCs w:val="22"/>
        </w:rPr>
        <w:t xml:space="preserve">Администрацией Ветлужского муниципального округа был предоставлен реестр аварийных и ветхих жилых домов, </w:t>
      </w:r>
      <w:r w:rsidRPr="00ED4C9A">
        <w:rPr>
          <w:sz w:val="22"/>
          <w:szCs w:val="22"/>
        </w:rPr>
        <w:t xml:space="preserve">подлежащих расселению и сносу, а также список аварийных и ветхих домов, расселенных и планируемых к расселению до 2027 г. </w:t>
      </w:r>
      <w:r w:rsidRPr="00ED4C9A">
        <w:rPr>
          <w:bCs/>
          <w:sz w:val="22"/>
          <w:szCs w:val="22"/>
        </w:rPr>
        <w:t>Перечень аварийных и ветхих жилых домов, подлежащих расселению и сносу,</w:t>
      </w:r>
      <w:r w:rsidRPr="00ED4C9A">
        <w:t xml:space="preserve"> </w:t>
      </w:r>
      <w:r w:rsidR="008D2150">
        <w:rPr>
          <w:bCs/>
          <w:sz w:val="22"/>
          <w:szCs w:val="22"/>
        </w:rPr>
        <w:t>приведен в таблице 1</w:t>
      </w:r>
      <w:r w:rsidRPr="00ED4C9A">
        <w:rPr>
          <w:bCs/>
          <w:sz w:val="22"/>
          <w:szCs w:val="22"/>
        </w:rPr>
        <w:t>.</w:t>
      </w:r>
      <w:r w:rsidR="008D2150">
        <w:rPr>
          <w:bCs/>
          <w:sz w:val="22"/>
          <w:szCs w:val="22"/>
        </w:rPr>
        <w:t>1.9</w:t>
      </w:r>
      <w:r w:rsidRPr="00ED4C9A">
        <w:rPr>
          <w:bCs/>
          <w:sz w:val="22"/>
          <w:szCs w:val="22"/>
        </w:rPr>
        <w:t>.</w:t>
      </w:r>
    </w:p>
    <w:p w14:paraId="26962894" w14:textId="79950FF6" w:rsidR="00CF1854" w:rsidRPr="00ED4C9A" w:rsidRDefault="008D2150" w:rsidP="008D2150">
      <w:pPr>
        <w:spacing w:after="120"/>
        <w:rPr>
          <w:rFonts w:eastAsia="Calibri"/>
          <w:b/>
          <w:sz w:val="20"/>
          <w:lang w:eastAsia="ru-RU"/>
        </w:rPr>
      </w:pPr>
      <w:r>
        <w:rPr>
          <w:rFonts w:eastAsia="Calibri"/>
          <w:b/>
          <w:sz w:val="20"/>
          <w:lang w:eastAsia="ru-RU"/>
        </w:rPr>
        <w:t>Таблица 1</w:t>
      </w:r>
      <w:r w:rsidR="00CF1854" w:rsidRPr="00ED4C9A">
        <w:rPr>
          <w:rFonts w:eastAsia="Calibri"/>
          <w:b/>
          <w:sz w:val="20"/>
          <w:lang w:eastAsia="ru-RU"/>
        </w:rPr>
        <w:t>.</w:t>
      </w:r>
      <w:r>
        <w:rPr>
          <w:rFonts w:eastAsia="Calibri"/>
          <w:b/>
          <w:sz w:val="20"/>
          <w:lang w:eastAsia="ru-RU"/>
        </w:rPr>
        <w:t>1</w:t>
      </w:r>
      <w:r w:rsidR="00CF1854" w:rsidRPr="00ED4C9A">
        <w:rPr>
          <w:rFonts w:eastAsia="Calibri"/>
          <w:b/>
          <w:sz w:val="20"/>
          <w:lang w:eastAsia="ru-RU"/>
        </w:rPr>
        <w:t>.</w:t>
      </w:r>
      <w:r>
        <w:rPr>
          <w:rFonts w:eastAsia="Calibri"/>
          <w:b/>
          <w:sz w:val="20"/>
          <w:lang w:eastAsia="ru-RU"/>
        </w:rPr>
        <w:t>9</w:t>
      </w:r>
      <w:r w:rsidR="00CF1854" w:rsidRPr="00ED4C9A">
        <w:rPr>
          <w:rFonts w:eastAsia="Calibri"/>
          <w:b/>
          <w:sz w:val="20"/>
          <w:lang w:eastAsia="ru-RU"/>
        </w:rPr>
        <w:t>. Перечень аварийных и ветхих домов, подлежащих расселению и сносу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4A0" w:firstRow="1" w:lastRow="0" w:firstColumn="1" w:lastColumn="0" w:noHBand="0" w:noVBand="1"/>
      </w:tblPr>
      <w:tblGrid>
        <w:gridCol w:w="632"/>
        <w:gridCol w:w="5175"/>
        <w:gridCol w:w="2022"/>
        <w:gridCol w:w="1798"/>
      </w:tblGrid>
      <w:tr w:rsidR="00ED4C9A" w:rsidRPr="00ED4C9A" w14:paraId="4047D352" w14:textId="77777777" w:rsidTr="00ED4C9A">
        <w:trPr>
          <w:trHeight w:val="567"/>
          <w:tblHeader/>
        </w:trPr>
        <w:tc>
          <w:tcPr>
            <w:tcW w:w="328" w:type="pct"/>
            <w:shd w:val="clear" w:color="auto" w:fill="auto"/>
            <w:noWrap/>
            <w:vAlign w:val="center"/>
            <w:hideMark/>
          </w:tcPr>
          <w:p w14:paraId="699F70F5" w14:textId="77777777" w:rsidR="00CF1854" w:rsidRPr="00ED4C9A" w:rsidRDefault="00CF1854" w:rsidP="00CF1854">
            <w:pPr>
              <w:ind w:left="-57" w:right="-57" w:firstLine="0"/>
              <w:jc w:val="center"/>
              <w:rPr>
                <w:b/>
                <w:sz w:val="18"/>
                <w:szCs w:val="18"/>
                <w:lang w:eastAsia="ru-RU"/>
              </w:rPr>
            </w:pPr>
            <w:r w:rsidRPr="00ED4C9A">
              <w:rPr>
                <w:b/>
                <w:sz w:val="18"/>
                <w:szCs w:val="18"/>
                <w:lang w:eastAsia="ru-RU"/>
              </w:rPr>
              <w:t>№ п/п</w:t>
            </w:r>
          </w:p>
        </w:tc>
        <w:tc>
          <w:tcPr>
            <w:tcW w:w="2688" w:type="pct"/>
            <w:shd w:val="clear" w:color="auto" w:fill="auto"/>
            <w:vAlign w:val="center"/>
            <w:hideMark/>
          </w:tcPr>
          <w:p w14:paraId="24BD53E0" w14:textId="77777777" w:rsidR="00CF1854" w:rsidRPr="00ED4C9A" w:rsidRDefault="00CF1854" w:rsidP="00CF1854">
            <w:pPr>
              <w:ind w:left="-57" w:right="-57" w:firstLine="0"/>
              <w:jc w:val="center"/>
              <w:rPr>
                <w:b/>
                <w:sz w:val="18"/>
                <w:szCs w:val="18"/>
                <w:lang w:eastAsia="ru-RU"/>
              </w:rPr>
            </w:pPr>
            <w:r w:rsidRPr="00ED4C9A">
              <w:rPr>
                <w:b/>
                <w:sz w:val="18"/>
                <w:szCs w:val="18"/>
                <w:lang w:eastAsia="ru-RU"/>
              </w:rPr>
              <w:t>Адрес дома</w:t>
            </w:r>
          </w:p>
        </w:tc>
        <w:tc>
          <w:tcPr>
            <w:tcW w:w="1050" w:type="pct"/>
            <w:shd w:val="clear" w:color="auto" w:fill="auto"/>
            <w:vAlign w:val="center"/>
            <w:hideMark/>
          </w:tcPr>
          <w:p w14:paraId="61B384DC" w14:textId="77777777" w:rsidR="00914995" w:rsidRPr="00914995" w:rsidRDefault="00914995" w:rsidP="00914995">
            <w:pPr>
              <w:suppressAutoHyphens/>
              <w:ind w:left="-57" w:right="-57" w:firstLine="0"/>
              <w:jc w:val="center"/>
              <w:rPr>
                <w:b/>
                <w:sz w:val="18"/>
                <w:szCs w:val="18"/>
                <w:lang w:eastAsia="ru-RU"/>
              </w:rPr>
            </w:pPr>
            <w:r w:rsidRPr="00914995">
              <w:rPr>
                <w:b/>
                <w:sz w:val="18"/>
                <w:szCs w:val="18"/>
                <w:lang w:eastAsia="ru-RU"/>
              </w:rPr>
              <w:t xml:space="preserve">Планируемая дата </w:t>
            </w:r>
          </w:p>
          <w:p w14:paraId="0E478F4C" w14:textId="3EFCD306" w:rsidR="00CF1854" w:rsidRPr="00ED4C9A" w:rsidRDefault="00914995" w:rsidP="00914995">
            <w:pPr>
              <w:suppressAutoHyphens/>
              <w:ind w:left="-57" w:right="-57" w:firstLine="0"/>
              <w:jc w:val="center"/>
              <w:rPr>
                <w:b/>
                <w:sz w:val="18"/>
                <w:szCs w:val="18"/>
                <w:vertAlign w:val="superscript"/>
                <w:lang w:eastAsia="ru-RU"/>
              </w:rPr>
            </w:pPr>
            <w:r w:rsidRPr="00914995">
              <w:rPr>
                <w:b/>
                <w:sz w:val="18"/>
                <w:szCs w:val="18"/>
                <w:lang w:eastAsia="ru-RU"/>
              </w:rPr>
              <w:t>сноса</w:t>
            </w:r>
          </w:p>
        </w:tc>
        <w:tc>
          <w:tcPr>
            <w:tcW w:w="934" w:type="pct"/>
            <w:shd w:val="clear" w:color="auto" w:fill="auto"/>
            <w:vAlign w:val="center"/>
            <w:hideMark/>
          </w:tcPr>
          <w:p w14:paraId="6A50FEB2" w14:textId="77777777" w:rsidR="00CF1854" w:rsidRPr="00ED4C9A" w:rsidRDefault="00CF1854" w:rsidP="00CF1854">
            <w:pPr>
              <w:ind w:left="-57" w:right="-57" w:firstLine="0"/>
              <w:jc w:val="center"/>
              <w:rPr>
                <w:b/>
                <w:sz w:val="18"/>
                <w:szCs w:val="18"/>
                <w:lang w:eastAsia="ru-RU"/>
              </w:rPr>
            </w:pPr>
            <w:r w:rsidRPr="00ED4C9A">
              <w:rPr>
                <w:b/>
                <w:sz w:val="18"/>
                <w:szCs w:val="18"/>
                <w:lang w:eastAsia="ru-RU"/>
              </w:rPr>
              <w:t>Номер кадастрового квартала</w:t>
            </w:r>
          </w:p>
        </w:tc>
      </w:tr>
      <w:tr w:rsidR="00ED4C9A" w:rsidRPr="00ED4C9A" w14:paraId="170ACD12" w14:textId="77777777" w:rsidTr="00CF1854">
        <w:trPr>
          <w:trHeight w:val="283"/>
        </w:trPr>
        <w:tc>
          <w:tcPr>
            <w:tcW w:w="328" w:type="pct"/>
            <w:shd w:val="clear" w:color="auto" w:fill="auto"/>
            <w:noWrap/>
            <w:vAlign w:val="center"/>
          </w:tcPr>
          <w:p w14:paraId="1E82D6C5" w14:textId="77777777" w:rsidR="00CF1854" w:rsidRPr="00ED4C9A" w:rsidRDefault="00CF1854" w:rsidP="00CF1854">
            <w:pPr>
              <w:ind w:firstLine="0"/>
              <w:jc w:val="center"/>
              <w:rPr>
                <w:sz w:val="18"/>
                <w:szCs w:val="18"/>
                <w:lang w:eastAsia="ru-RU"/>
              </w:rPr>
            </w:pPr>
            <w:r w:rsidRPr="00ED4C9A">
              <w:rPr>
                <w:sz w:val="18"/>
                <w:szCs w:val="18"/>
                <w:lang w:eastAsia="ru-RU"/>
              </w:rPr>
              <w:t>1</w:t>
            </w:r>
          </w:p>
        </w:tc>
        <w:tc>
          <w:tcPr>
            <w:tcW w:w="2688" w:type="pct"/>
            <w:shd w:val="clear" w:color="auto" w:fill="auto"/>
            <w:vAlign w:val="center"/>
          </w:tcPr>
          <w:p w14:paraId="1C75FF36" w14:textId="77777777" w:rsidR="00CF1854" w:rsidRPr="00ED4C9A" w:rsidRDefault="00CF1854" w:rsidP="00CF1854">
            <w:pPr>
              <w:ind w:firstLine="0"/>
              <w:rPr>
                <w:sz w:val="18"/>
                <w:szCs w:val="18"/>
              </w:rPr>
            </w:pPr>
            <w:r w:rsidRPr="00ED4C9A">
              <w:rPr>
                <w:sz w:val="18"/>
                <w:szCs w:val="18"/>
              </w:rPr>
              <w:t>г. Ветлуга, ул. Штурмина, д. 45</w:t>
            </w:r>
          </w:p>
        </w:tc>
        <w:tc>
          <w:tcPr>
            <w:tcW w:w="1050" w:type="pct"/>
            <w:shd w:val="clear" w:color="auto" w:fill="auto"/>
            <w:vAlign w:val="center"/>
          </w:tcPr>
          <w:p w14:paraId="75CC8492" w14:textId="77777777" w:rsidR="00CF1854" w:rsidRPr="00ED4C9A" w:rsidRDefault="00CF1854" w:rsidP="00CF1854">
            <w:pPr>
              <w:ind w:firstLine="0"/>
              <w:jc w:val="center"/>
              <w:rPr>
                <w:sz w:val="18"/>
                <w:szCs w:val="18"/>
              </w:rPr>
            </w:pPr>
            <w:r w:rsidRPr="00ED4C9A">
              <w:rPr>
                <w:sz w:val="18"/>
                <w:szCs w:val="18"/>
              </w:rPr>
              <w:t>31.12.2026</w:t>
            </w:r>
          </w:p>
        </w:tc>
        <w:tc>
          <w:tcPr>
            <w:tcW w:w="934" w:type="pct"/>
            <w:shd w:val="clear" w:color="auto" w:fill="auto"/>
            <w:vAlign w:val="center"/>
          </w:tcPr>
          <w:p w14:paraId="4206B998" w14:textId="77777777" w:rsidR="00CF1854" w:rsidRPr="00ED4C9A" w:rsidRDefault="00CF1854" w:rsidP="00CF1854">
            <w:pPr>
              <w:ind w:firstLine="0"/>
              <w:jc w:val="center"/>
              <w:rPr>
                <w:sz w:val="18"/>
                <w:szCs w:val="18"/>
              </w:rPr>
            </w:pPr>
            <w:r w:rsidRPr="00ED4C9A">
              <w:rPr>
                <w:sz w:val="18"/>
                <w:szCs w:val="18"/>
              </w:rPr>
              <w:t>52:1:200101</w:t>
            </w:r>
          </w:p>
        </w:tc>
      </w:tr>
      <w:tr w:rsidR="00ED4C9A" w:rsidRPr="00ED4C9A" w14:paraId="04D9C81F" w14:textId="77777777" w:rsidTr="00CF1854">
        <w:trPr>
          <w:trHeight w:val="283"/>
        </w:trPr>
        <w:tc>
          <w:tcPr>
            <w:tcW w:w="328" w:type="pct"/>
            <w:shd w:val="clear" w:color="auto" w:fill="auto"/>
            <w:noWrap/>
            <w:vAlign w:val="center"/>
          </w:tcPr>
          <w:p w14:paraId="1469DEA5" w14:textId="77777777" w:rsidR="00CF1854" w:rsidRPr="00ED4C9A" w:rsidRDefault="00CF1854" w:rsidP="00CF1854">
            <w:pPr>
              <w:ind w:firstLine="0"/>
              <w:jc w:val="center"/>
              <w:rPr>
                <w:sz w:val="18"/>
                <w:szCs w:val="18"/>
                <w:lang w:eastAsia="ru-RU"/>
              </w:rPr>
            </w:pPr>
            <w:r w:rsidRPr="00ED4C9A">
              <w:rPr>
                <w:sz w:val="18"/>
                <w:szCs w:val="18"/>
                <w:lang w:eastAsia="ru-RU"/>
              </w:rPr>
              <w:t>2</w:t>
            </w:r>
          </w:p>
        </w:tc>
        <w:tc>
          <w:tcPr>
            <w:tcW w:w="2688" w:type="pct"/>
            <w:shd w:val="clear" w:color="auto" w:fill="auto"/>
            <w:vAlign w:val="center"/>
          </w:tcPr>
          <w:p w14:paraId="3C8F0EC6" w14:textId="77777777" w:rsidR="00CF1854" w:rsidRPr="00ED4C9A" w:rsidRDefault="00CF1854" w:rsidP="00CF1854">
            <w:pPr>
              <w:ind w:firstLine="0"/>
              <w:rPr>
                <w:sz w:val="18"/>
                <w:szCs w:val="18"/>
              </w:rPr>
            </w:pPr>
            <w:r w:rsidRPr="00ED4C9A">
              <w:rPr>
                <w:sz w:val="18"/>
                <w:szCs w:val="18"/>
              </w:rPr>
              <w:t>г. Ветлуга, ул. Свердлова, д. 78</w:t>
            </w:r>
          </w:p>
        </w:tc>
        <w:tc>
          <w:tcPr>
            <w:tcW w:w="1050" w:type="pct"/>
            <w:shd w:val="clear" w:color="auto" w:fill="auto"/>
            <w:vAlign w:val="center"/>
          </w:tcPr>
          <w:p w14:paraId="5736898F" w14:textId="77777777" w:rsidR="00CF1854" w:rsidRPr="00ED4C9A" w:rsidRDefault="00CF1854" w:rsidP="00CF1854">
            <w:pPr>
              <w:ind w:firstLine="0"/>
              <w:jc w:val="center"/>
              <w:rPr>
                <w:sz w:val="18"/>
                <w:szCs w:val="18"/>
              </w:rPr>
            </w:pPr>
            <w:r w:rsidRPr="00ED4C9A">
              <w:rPr>
                <w:sz w:val="18"/>
                <w:szCs w:val="18"/>
              </w:rPr>
              <w:t>31.12.2026</w:t>
            </w:r>
          </w:p>
        </w:tc>
        <w:tc>
          <w:tcPr>
            <w:tcW w:w="934" w:type="pct"/>
            <w:shd w:val="clear" w:color="auto" w:fill="auto"/>
            <w:vAlign w:val="center"/>
          </w:tcPr>
          <w:p w14:paraId="624825AA" w14:textId="77777777" w:rsidR="00CF1854" w:rsidRPr="00ED4C9A" w:rsidRDefault="00CF1854" w:rsidP="00CF1854">
            <w:pPr>
              <w:ind w:firstLine="0"/>
              <w:jc w:val="center"/>
              <w:rPr>
                <w:sz w:val="18"/>
                <w:szCs w:val="18"/>
              </w:rPr>
            </w:pPr>
            <w:r w:rsidRPr="00ED4C9A">
              <w:rPr>
                <w:sz w:val="18"/>
                <w:szCs w:val="18"/>
              </w:rPr>
              <w:t>52:1:200105</w:t>
            </w:r>
          </w:p>
        </w:tc>
      </w:tr>
      <w:tr w:rsidR="00ED4C9A" w:rsidRPr="00ED4C9A" w14:paraId="0B1B9B41" w14:textId="77777777" w:rsidTr="00CF1854">
        <w:trPr>
          <w:trHeight w:val="283"/>
        </w:trPr>
        <w:tc>
          <w:tcPr>
            <w:tcW w:w="328" w:type="pct"/>
            <w:shd w:val="clear" w:color="auto" w:fill="auto"/>
            <w:noWrap/>
            <w:vAlign w:val="center"/>
          </w:tcPr>
          <w:p w14:paraId="31DF0D2D" w14:textId="77777777" w:rsidR="00CF1854" w:rsidRPr="00ED4C9A" w:rsidRDefault="00CF1854" w:rsidP="00CF1854">
            <w:pPr>
              <w:ind w:firstLine="0"/>
              <w:jc w:val="center"/>
              <w:rPr>
                <w:sz w:val="18"/>
                <w:szCs w:val="18"/>
                <w:lang w:eastAsia="ru-RU"/>
              </w:rPr>
            </w:pPr>
            <w:r w:rsidRPr="00ED4C9A">
              <w:rPr>
                <w:sz w:val="18"/>
                <w:szCs w:val="18"/>
                <w:lang w:eastAsia="ru-RU"/>
              </w:rPr>
              <w:t>3</w:t>
            </w:r>
          </w:p>
        </w:tc>
        <w:tc>
          <w:tcPr>
            <w:tcW w:w="2688" w:type="pct"/>
            <w:shd w:val="clear" w:color="auto" w:fill="auto"/>
            <w:vAlign w:val="center"/>
          </w:tcPr>
          <w:p w14:paraId="55094EDD" w14:textId="77777777" w:rsidR="00CF1854" w:rsidRPr="00ED4C9A" w:rsidRDefault="00CF1854" w:rsidP="00CF1854">
            <w:pPr>
              <w:ind w:firstLine="0"/>
              <w:rPr>
                <w:sz w:val="18"/>
                <w:szCs w:val="18"/>
                <w:highlight w:val="yellow"/>
              </w:rPr>
            </w:pPr>
            <w:r w:rsidRPr="00ED4C9A">
              <w:rPr>
                <w:sz w:val="18"/>
                <w:szCs w:val="18"/>
              </w:rPr>
              <w:t>г. Ветлуга, ул. С. Куликова, д. 82</w:t>
            </w:r>
          </w:p>
        </w:tc>
        <w:tc>
          <w:tcPr>
            <w:tcW w:w="1050" w:type="pct"/>
            <w:shd w:val="clear" w:color="auto" w:fill="auto"/>
            <w:vAlign w:val="center"/>
          </w:tcPr>
          <w:p w14:paraId="6123541E" w14:textId="77777777" w:rsidR="00CF1854" w:rsidRPr="00ED4C9A" w:rsidRDefault="00CF1854" w:rsidP="00CF1854">
            <w:pPr>
              <w:ind w:firstLine="0"/>
              <w:jc w:val="center"/>
              <w:rPr>
                <w:sz w:val="18"/>
                <w:szCs w:val="18"/>
              </w:rPr>
            </w:pPr>
            <w:r w:rsidRPr="00ED4C9A">
              <w:rPr>
                <w:sz w:val="18"/>
                <w:szCs w:val="18"/>
              </w:rPr>
              <w:t>31.12.2027</w:t>
            </w:r>
          </w:p>
        </w:tc>
        <w:tc>
          <w:tcPr>
            <w:tcW w:w="934" w:type="pct"/>
            <w:shd w:val="clear" w:color="auto" w:fill="auto"/>
            <w:vAlign w:val="center"/>
          </w:tcPr>
          <w:p w14:paraId="235EE8F4" w14:textId="77777777" w:rsidR="00CF1854" w:rsidRPr="00ED4C9A" w:rsidRDefault="00CF1854" w:rsidP="00CF1854">
            <w:pPr>
              <w:ind w:firstLine="0"/>
              <w:jc w:val="center"/>
              <w:rPr>
                <w:sz w:val="18"/>
                <w:szCs w:val="18"/>
              </w:rPr>
            </w:pPr>
            <w:r w:rsidRPr="00ED4C9A">
              <w:rPr>
                <w:sz w:val="18"/>
                <w:szCs w:val="18"/>
              </w:rPr>
              <w:t>52:1:200105</w:t>
            </w:r>
          </w:p>
        </w:tc>
      </w:tr>
      <w:tr w:rsidR="00ED4C9A" w:rsidRPr="00ED4C9A" w14:paraId="5BD77FE1" w14:textId="77777777" w:rsidTr="00CF1854">
        <w:trPr>
          <w:trHeight w:val="283"/>
        </w:trPr>
        <w:tc>
          <w:tcPr>
            <w:tcW w:w="328" w:type="pct"/>
            <w:shd w:val="clear" w:color="auto" w:fill="auto"/>
            <w:noWrap/>
            <w:vAlign w:val="center"/>
          </w:tcPr>
          <w:p w14:paraId="3D1FD272" w14:textId="77777777" w:rsidR="00CF1854" w:rsidRPr="00ED4C9A" w:rsidRDefault="00CF1854" w:rsidP="00CF1854">
            <w:pPr>
              <w:ind w:firstLine="0"/>
              <w:jc w:val="center"/>
              <w:rPr>
                <w:sz w:val="18"/>
                <w:szCs w:val="18"/>
                <w:lang w:eastAsia="ru-RU"/>
              </w:rPr>
            </w:pPr>
            <w:r w:rsidRPr="00ED4C9A">
              <w:rPr>
                <w:sz w:val="18"/>
                <w:szCs w:val="18"/>
                <w:lang w:eastAsia="ru-RU"/>
              </w:rPr>
              <w:t>4</w:t>
            </w:r>
          </w:p>
        </w:tc>
        <w:tc>
          <w:tcPr>
            <w:tcW w:w="2688" w:type="pct"/>
            <w:shd w:val="clear" w:color="auto" w:fill="auto"/>
            <w:vAlign w:val="center"/>
          </w:tcPr>
          <w:p w14:paraId="08D94459" w14:textId="77777777" w:rsidR="00CF1854" w:rsidRPr="00ED4C9A" w:rsidRDefault="00CF1854" w:rsidP="00CF1854">
            <w:pPr>
              <w:ind w:firstLine="0"/>
              <w:rPr>
                <w:sz w:val="18"/>
                <w:szCs w:val="18"/>
                <w:highlight w:val="yellow"/>
              </w:rPr>
            </w:pPr>
            <w:r w:rsidRPr="00ED4C9A">
              <w:rPr>
                <w:sz w:val="18"/>
                <w:szCs w:val="18"/>
              </w:rPr>
              <w:t>г. Ветлуга, ул. Северная, 2</w:t>
            </w:r>
          </w:p>
        </w:tc>
        <w:tc>
          <w:tcPr>
            <w:tcW w:w="1050" w:type="pct"/>
            <w:shd w:val="clear" w:color="auto" w:fill="auto"/>
            <w:vAlign w:val="center"/>
          </w:tcPr>
          <w:p w14:paraId="121FB126" w14:textId="77777777" w:rsidR="00CF1854" w:rsidRPr="00ED4C9A" w:rsidRDefault="00CF1854" w:rsidP="00CF1854">
            <w:pPr>
              <w:ind w:firstLine="0"/>
              <w:jc w:val="center"/>
              <w:rPr>
                <w:sz w:val="18"/>
                <w:szCs w:val="18"/>
              </w:rPr>
            </w:pPr>
            <w:r w:rsidRPr="00ED4C9A">
              <w:rPr>
                <w:sz w:val="18"/>
                <w:szCs w:val="18"/>
              </w:rPr>
              <w:t>31.12.2027</w:t>
            </w:r>
          </w:p>
        </w:tc>
        <w:tc>
          <w:tcPr>
            <w:tcW w:w="934" w:type="pct"/>
            <w:shd w:val="clear" w:color="auto" w:fill="auto"/>
            <w:vAlign w:val="center"/>
          </w:tcPr>
          <w:p w14:paraId="64DBB5BA" w14:textId="77777777" w:rsidR="00CF1854" w:rsidRPr="00ED4C9A" w:rsidRDefault="00CF1854" w:rsidP="00CF1854">
            <w:pPr>
              <w:ind w:firstLine="0"/>
              <w:jc w:val="center"/>
              <w:rPr>
                <w:sz w:val="18"/>
                <w:szCs w:val="18"/>
              </w:rPr>
            </w:pPr>
            <w:r w:rsidRPr="00ED4C9A">
              <w:rPr>
                <w:sz w:val="18"/>
                <w:szCs w:val="18"/>
              </w:rPr>
              <w:t>52:1:200086</w:t>
            </w:r>
          </w:p>
        </w:tc>
      </w:tr>
      <w:tr w:rsidR="00ED4C9A" w:rsidRPr="00ED4C9A" w14:paraId="7FD14C29" w14:textId="77777777" w:rsidTr="00CF1854">
        <w:trPr>
          <w:trHeight w:val="283"/>
        </w:trPr>
        <w:tc>
          <w:tcPr>
            <w:tcW w:w="328" w:type="pct"/>
            <w:shd w:val="clear" w:color="auto" w:fill="auto"/>
            <w:noWrap/>
            <w:vAlign w:val="center"/>
          </w:tcPr>
          <w:p w14:paraId="7551B65F" w14:textId="77777777" w:rsidR="00CF1854" w:rsidRPr="00ED4C9A" w:rsidRDefault="00CF1854" w:rsidP="00CF1854">
            <w:pPr>
              <w:ind w:firstLine="0"/>
              <w:jc w:val="center"/>
              <w:rPr>
                <w:sz w:val="18"/>
                <w:szCs w:val="18"/>
                <w:lang w:eastAsia="ru-RU"/>
              </w:rPr>
            </w:pPr>
            <w:r w:rsidRPr="00ED4C9A">
              <w:rPr>
                <w:sz w:val="18"/>
                <w:szCs w:val="18"/>
                <w:lang w:eastAsia="ru-RU"/>
              </w:rPr>
              <w:t>5</w:t>
            </w:r>
          </w:p>
        </w:tc>
        <w:tc>
          <w:tcPr>
            <w:tcW w:w="2688" w:type="pct"/>
            <w:shd w:val="clear" w:color="auto" w:fill="auto"/>
            <w:vAlign w:val="center"/>
          </w:tcPr>
          <w:p w14:paraId="5ACE6055" w14:textId="77777777" w:rsidR="00CF1854" w:rsidRPr="00ED4C9A" w:rsidRDefault="00CF1854" w:rsidP="00CF1854">
            <w:pPr>
              <w:ind w:firstLine="0"/>
              <w:rPr>
                <w:sz w:val="18"/>
                <w:szCs w:val="18"/>
              </w:rPr>
            </w:pPr>
            <w:r w:rsidRPr="00ED4C9A">
              <w:rPr>
                <w:sz w:val="18"/>
                <w:szCs w:val="18"/>
              </w:rPr>
              <w:t>г. Ветлуга, ул. М. Горького, д. 2</w:t>
            </w:r>
          </w:p>
        </w:tc>
        <w:tc>
          <w:tcPr>
            <w:tcW w:w="1050" w:type="pct"/>
            <w:shd w:val="clear" w:color="auto" w:fill="auto"/>
            <w:vAlign w:val="center"/>
          </w:tcPr>
          <w:p w14:paraId="3A52869A" w14:textId="77777777" w:rsidR="00CF1854" w:rsidRPr="00ED4C9A" w:rsidRDefault="00CF1854" w:rsidP="00CF1854">
            <w:pPr>
              <w:ind w:firstLine="0"/>
              <w:jc w:val="center"/>
              <w:rPr>
                <w:sz w:val="18"/>
                <w:szCs w:val="18"/>
              </w:rPr>
            </w:pPr>
            <w:r w:rsidRPr="00ED4C9A">
              <w:rPr>
                <w:sz w:val="18"/>
                <w:szCs w:val="18"/>
              </w:rPr>
              <w:t>31.12.2027</w:t>
            </w:r>
          </w:p>
        </w:tc>
        <w:tc>
          <w:tcPr>
            <w:tcW w:w="934" w:type="pct"/>
            <w:shd w:val="clear" w:color="auto" w:fill="auto"/>
            <w:vAlign w:val="center"/>
          </w:tcPr>
          <w:p w14:paraId="0B02A71A" w14:textId="77777777" w:rsidR="00CF1854" w:rsidRPr="00ED4C9A" w:rsidRDefault="00CF1854" w:rsidP="00CF1854">
            <w:pPr>
              <w:ind w:firstLine="0"/>
              <w:jc w:val="center"/>
              <w:rPr>
                <w:sz w:val="18"/>
                <w:szCs w:val="18"/>
              </w:rPr>
            </w:pPr>
            <w:r w:rsidRPr="00ED4C9A">
              <w:rPr>
                <w:sz w:val="18"/>
                <w:szCs w:val="18"/>
              </w:rPr>
              <w:t>52:1:200090</w:t>
            </w:r>
          </w:p>
        </w:tc>
      </w:tr>
      <w:tr w:rsidR="00ED4C9A" w:rsidRPr="00ED4C9A" w14:paraId="1251E633" w14:textId="77777777" w:rsidTr="00CF1854">
        <w:trPr>
          <w:trHeight w:val="283"/>
        </w:trPr>
        <w:tc>
          <w:tcPr>
            <w:tcW w:w="328" w:type="pct"/>
            <w:shd w:val="clear" w:color="auto" w:fill="auto"/>
            <w:noWrap/>
            <w:vAlign w:val="center"/>
          </w:tcPr>
          <w:p w14:paraId="1B63B82F" w14:textId="77777777" w:rsidR="00CF1854" w:rsidRPr="00ED4C9A" w:rsidRDefault="00CF1854" w:rsidP="00CF1854">
            <w:pPr>
              <w:ind w:firstLine="0"/>
              <w:jc w:val="center"/>
              <w:rPr>
                <w:sz w:val="18"/>
                <w:szCs w:val="18"/>
                <w:lang w:eastAsia="ru-RU"/>
              </w:rPr>
            </w:pPr>
            <w:r w:rsidRPr="00ED4C9A">
              <w:rPr>
                <w:sz w:val="18"/>
                <w:szCs w:val="18"/>
                <w:lang w:eastAsia="ru-RU"/>
              </w:rPr>
              <w:t>6</w:t>
            </w:r>
          </w:p>
        </w:tc>
        <w:tc>
          <w:tcPr>
            <w:tcW w:w="2688" w:type="pct"/>
            <w:shd w:val="clear" w:color="auto" w:fill="auto"/>
            <w:vAlign w:val="center"/>
          </w:tcPr>
          <w:p w14:paraId="5B9D9D24" w14:textId="77777777" w:rsidR="00CF1854" w:rsidRPr="00ED4C9A" w:rsidRDefault="00CF1854" w:rsidP="00CF1854">
            <w:pPr>
              <w:ind w:firstLine="0"/>
              <w:rPr>
                <w:sz w:val="18"/>
                <w:szCs w:val="18"/>
              </w:rPr>
            </w:pPr>
            <w:r w:rsidRPr="00ED4C9A">
              <w:rPr>
                <w:sz w:val="18"/>
                <w:szCs w:val="18"/>
              </w:rPr>
              <w:t>г. Ветлуга, ул. Алешкова, д. 50</w:t>
            </w:r>
          </w:p>
        </w:tc>
        <w:tc>
          <w:tcPr>
            <w:tcW w:w="1050" w:type="pct"/>
            <w:shd w:val="clear" w:color="auto" w:fill="auto"/>
            <w:vAlign w:val="center"/>
          </w:tcPr>
          <w:p w14:paraId="48A26583" w14:textId="77777777" w:rsidR="00CF1854" w:rsidRPr="00ED4C9A" w:rsidRDefault="00CF1854" w:rsidP="00CF1854">
            <w:pPr>
              <w:ind w:firstLine="0"/>
              <w:jc w:val="center"/>
              <w:rPr>
                <w:sz w:val="18"/>
                <w:szCs w:val="18"/>
              </w:rPr>
            </w:pPr>
            <w:r w:rsidRPr="00ED4C9A">
              <w:rPr>
                <w:sz w:val="18"/>
                <w:szCs w:val="18"/>
              </w:rPr>
              <w:t>31.12.2027</w:t>
            </w:r>
          </w:p>
        </w:tc>
        <w:tc>
          <w:tcPr>
            <w:tcW w:w="934" w:type="pct"/>
            <w:shd w:val="clear" w:color="auto" w:fill="auto"/>
            <w:vAlign w:val="center"/>
          </w:tcPr>
          <w:p w14:paraId="191D40F6" w14:textId="77777777" w:rsidR="00CF1854" w:rsidRPr="00ED4C9A" w:rsidRDefault="00CF1854" w:rsidP="00CF1854">
            <w:pPr>
              <w:ind w:firstLine="0"/>
              <w:jc w:val="center"/>
              <w:rPr>
                <w:sz w:val="18"/>
                <w:szCs w:val="18"/>
              </w:rPr>
            </w:pPr>
            <w:r w:rsidRPr="00ED4C9A">
              <w:rPr>
                <w:sz w:val="18"/>
                <w:szCs w:val="18"/>
              </w:rPr>
              <w:t>52:1:200101</w:t>
            </w:r>
          </w:p>
        </w:tc>
      </w:tr>
      <w:tr w:rsidR="00ED4C9A" w:rsidRPr="00ED4C9A" w14:paraId="29B11CF6" w14:textId="77777777" w:rsidTr="00CF1854">
        <w:trPr>
          <w:trHeight w:val="283"/>
        </w:trPr>
        <w:tc>
          <w:tcPr>
            <w:tcW w:w="328" w:type="pct"/>
            <w:shd w:val="clear" w:color="auto" w:fill="auto"/>
            <w:noWrap/>
            <w:vAlign w:val="center"/>
          </w:tcPr>
          <w:p w14:paraId="6AF8FB48" w14:textId="77777777" w:rsidR="00CF1854" w:rsidRPr="00ED4C9A" w:rsidRDefault="00CF1854" w:rsidP="00CF1854">
            <w:pPr>
              <w:ind w:firstLine="0"/>
              <w:jc w:val="center"/>
              <w:rPr>
                <w:sz w:val="18"/>
                <w:szCs w:val="18"/>
                <w:lang w:eastAsia="ru-RU"/>
              </w:rPr>
            </w:pPr>
            <w:r w:rsidRPr="00ED4C9A">
              <w:rPr>
                <w:sz w:val="18"/>
                <w:szCs w:val="18"/>
                <w:lang w:eastAsia="ru-RU"/>
              </w:rPr>
              <w:t>7</w:t>
            </w:r>
          </w:p>
        </w:tc>
        <w:tc>
          <w:tcPr>
            <w:tcW w:w="2688" w:type="pct"/>
            <w:shd w:val="clear" w:color="auto" w:fill="auto"/>
            <w:vAlign w:val="center"/>
          </w:tcPr>
          <w:p w14:paraId="6CCCE14E" w14:textId="77777777" w:rsidR="00CF1854" w:rsidRPr="00ED4C9A" w:rsidRDefault="00CF1854" w:rsidP="00CF1854">
            <w:pPr>
              <w:ind w:firstLine="0"/>
              <w:rPr>
                <w:sz w:val="18"/>
                <w:szCs w:val="18"/>
              </w:rPr>
            </w:pPr>
            <w:r w:rsidRPr="00ED4C9A">
              <w:rPr>
                <w:sz w:val="18"/>
                <w:szCs w:val="18"/>
              </w:rPr>
              <w:t>г. Ветлуга, ул. Урицкого, д. 42</w:t>
            </w:r>
          </w:p>
        </w:tc>
        <w:tc>
          <w:tcPr>
            <w:tcW w:w="1050" w:type="pct"/>
            <w:shd w:val="clear" w:color="auto" w:fill="auto"/>
            <w:vAlign w:val="center"/>
          </w:tcPr>
          <w:p w14:paraId="0AEC59C3" w14:textId="77777777" w:rsidR="00CF1854" w:rsidRPr="00ED4C9A" w:rsidRDefault="00CF1854" w:rsidP="00CF1854">
            <w:pPr>
              <w:ind w:firstLine="0"/>
              <w:jc w:val="center"/>
              <w:rPr>
                <w:sz w:val="18"/>
                <w:szCs w:val="18"/>
              </w:rPr>
            </w:pPr>
            <w:r w:rsidRPr="00ED4C9A">
              <w:rPr>
                <w:sz w:val="18"/>
                <w:szCs w:val="18"/>
              </w:rPr>
              <w:t>31.12.2027</w:t>
            </w:r>
          </w:p>
        </w:tc>
        <w:tc>
          <w:tcPr>
            <w:tcW w:w="934" w:type="pct"/>
            <w:shd w:val="clear" w:color="auto" w:fill="auto"/>
            <w:vAlign w:val="center"/>
          </w:tcPr>
          <w:p w14:paraId="283C3B06" w14:textId="77777777" w:rsidR="00CF1854" w:rsidRPr="00ED4C9A" w:rsidRDefault="00CF1854" w:rsidP="00CF1854">
            <w:pPr>
              <w:ind w:firstLine="0"/>
              <w:jc w:val="center"/>
              <w:rPr>
                <w:sz w:val="18"/>
                <w:szCs w:val="18"/>
              </w:rPr>
            </w:pPr>
            <w:r w:rsidRPr="00ED4C9A">
              <w:rPr>
                <w:sz w:val="18"/>
                <w:szCs w:val="18"/>
              </w:rPr>
              <w:t>52:1:200104</w:t>
            </w:r>
          </w:p>
        </w:tc>
      </w:tr>
    </w:tbl>
    <w:p w14:paraId="0AB0E3A9" w14:textId="77777777" w:rsidR="00CF1854" w:rsidRPr="00ED4C9A" w:rsidRDefault="00CF1854" w:rsidP="00CF1854">
      <w:pPr>
        <w:rPr>
          <w:rFonts w:eastAsia="Calibri"/>
        </w:rPr>
      </w:pPr>
    </w:p>
    <w:p w14:paraId="3F1A7926" w14:textId="54D606D8" w:rsidR="00CF1854" w:rsidRPr="00ED4C9A" w:rsidRDefault="00CF1854" w:rsidP="00CF1854">
      <w:pPr>
        <w:spacing w:line="324" w:lineRule="auto"/>
        <w:rPr>
          <w:rFonts w:eastAsia="Calibri"/>
          <w:sz w:val="22"/>
          <w:szCs w:val="22"/>
        </w:rPr>
      </w:pPr>
      <w:r w:rsidRPr="00ED4C9A">
        <w:rPr>
          <w:rFonts w:eastAsia="Calibri"/>
          <w:sz w:val="22"/>
          <w:szCs w:val="22"/>
        </w:rPr>
        <w:t>Обобщённые данные по планируемой убыли отапливаемы</w:t>
      </w:r>
      <w:r w:rsidR="008D2150">
        <w:rPr>
          <w:rFonts w:eastAsia="Calibri"/>
          <w:sz w:val="22"/>
          <w:szCs w:val="22"/>
        </w:rPr>
        <w:t>х площадей приведены в таблице 1.1</w:t>
      </w:r>
      <w:r w:rsidRPr="00ED4C9A">
        <w:rPr>
          <w:rFonts w:eastAsia="Calibri"/>
          <w:sz w:val="22"/>
          <w:szCs w:val="22"/>
        </w:rPr>
        <w:t>.</w:t>
      </w:r>
      <w:r w:rsidR="008D2150">
        <w:rPr>
          <w:rFonts w:eastAsia="Calibri"/>
          <w:sz w:val="22"/>
          <w:szCs w:val="22"/>
        </w:rPr>
        <w:t>10</w:t>
      </w:r>
      <w:r w:rsidRPr="00ED4C9A">
        <w:rPr>
          <w:rFonts w:eastAsia="Calibri"/>
          <w:sz w:val="22"/>
          <w:szCs w:val="22"/>
        </w:rPr>
        <w:t>. Подробные данные по планируемому сносу зданий с разделением по элементам расчетного деления (по кадастровым кварталам) включены в общую таблицу П2.1 в Приложении 2 к Главе</w:t>
      </w:r>
      <w:r w:rsidR="008D2150">
        <w:rPr>
          <w:rFonts w:eastAsia="Calibri"/>
          <w:sz w:val="22"/>
          <w:szCs w:val="22"/>
        </w:rPr>
        <w:t xml:space="preserve"> 2</w:t>
      </w:r>
      <w:r w:rsidRPr="00ED4C9A">
        <w:rPr>
          <w:rFonts w:eastAsia="Calibri"/>
          <w:sz w:val="22"/>
          <w:szCs w:val="22"/>
        </w:rPr>
        <w:t>.</w:t>
      </w:r>
    </w:p>
    <w:p w14:paraId="75A68DD4" w14:textId="46D0E63C" w:rsidR="00CF1854" w:rsidRPr="00ED4C9A" w:rsidRDefault="00CF1854" w:rsidP="008D2150">
      <w:pPr>
        <w:spacing w:after="60"/>
        <w:rPr>
          <w:b/>
          <w:sz w:val="20"/>
          <w:szCs w:val="20"/>
        </w:rPr>
      </w:pPr>
      <w:r w:rsidRPr="00ED4C9A">
        <w:rPr>
          <w:rFonts w:eastAsia="Calibri"/>
          <w:b/>
          <w:sz w:val="20"/>
          <w:szCs w:val="20"/>
        </w:rPr>
        <w:t>Таблиц</w:t>
      </w:r>
      <w:r w:rsidR="008D2150">
        <w:rPr>
          <w:rFonts w:eastAsia="Calibri"/>
          <w:b/>
          <w:sz w:val="20"/>
          <w:szCs w:val="20"/>
        </w:rPr>
        <w:t>а 1</w:t>
      </w:r>
      <w:r w:rsidRPr="00ED4C9A">
        <w:rPr>
          <w:rFonts w:eastAsia="Calibri"/>
          <w:b/>
          <w:sz w:val="20"/>
          <w:szCs w:val="20"/>
        </w:rPr>
        <w:t>.</w:t>
      </w:r>
      <w:r w:rsidR="008D2150">
        <w:rPr>
          <w:rFonts w:eastAsia="Calibri"/>
          <w:b/>
          <w:sz w:val="20"/>
          <w:szCs w:val="20"/>
        </w:rPr>
        <w:t>1.10</w:t>
      </w:r>
      <w:r w:rsidRPr="00ED4C9A">
        <w:rPr>
          <w:rFonts w:eastAsia="Calibri"/>
          <w:b/>
          <w:sz w:val="20"/>
          <w:szCs w:val="20"/>
        </w:rPr>
        <w:t>. Убыль отапливаемых площадей</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0A0" w:firstRow="1" w:lastRow="0" w:firstColumn="1" w:lastColumn="0" w:noHBand="0" w:noVBand="0"/>
      </w:tblPr>
      <w:tblGrid>
        <w:gridCol w:w="2655"/>
        <w:gridCol w:w="997"/>
        <w:gridCol w:w="997"/>
        <w:gridCol w:w="997"/>
        <w:gridCol w:w="997"/>
        <w:gridCol w:w="997"/>
        <w:gridCol w:w="997"/>
        <w:gridCol w:w="997"/>
      </w:tblGrid>
      <w:tr w:rsidR="00ED4C9A" w:rsidRPr="00ED4C9A" w14:paraId="79E5CA80" w14:textId="77777777" w:rsidTr="00CF1854">
        <w:trPr>
          <w:trHeight w:val="283"/>
          <w:tblHeader/>
        </w:trPr>
        <w:tc>
          <w:tcPr>
            <w:tcW w:w="2655" w:type="dxa"/>
            <w:vAlign w:val="center"/>
          </w:tcPr>
          <w:p w14:paraId="119BF4DB" w14:textId="77777777" w:rsidR="00CF1854" w:rsidRPr="00ED4C9A" w:rsidRDefault="00CF1854" w:rsidP="00CF1854">
            <w:pPr>
              <w:jc w:val="center"/>
              <w:rPr>
                <w:b/>
                <w:sz w:val="18"/>
                <w:szCs w:val="18"/>
              </w:rPr>
            </w:pPr>
            <w:r w:rsidRPr="00ED4C9A">
              <w:rPr>
                <w:b/>
                <w:sz w:val="18"/>
                <w:szCs w:val="18"/>
              </w:rPr>
              <w:t>Наименование</w:t>
            </w:r>
          </w:p>
        </w:tc>
        <w:tc>
          <w:tcPr>
            <w:tcW w:w="997" w:type="dxa"/>
            <w:vAlign w:val="center"/>
          </w:tcPr>
          <w:p w14:paraId="270D2C55" w14:textId="77777777" w:rsidR="00CF1854" w:rsidRPr="00ED4C9A" w:rsidRDefault="00CF1854" w:rsidP="00CF1854">
            <w:pPr>
              <w:ind w:left="-57" w:right="-57" w:firstLine="0"/>
              <w:jc w:val="center"/>
              <w:rPr>
                <w:b/>
                <w:sz w:val="18"/>
                <w:szCs w:val="18"/>
              </w:rPr>
            </w:pPr>
            <w:r w:rsidRPr="00ED4C9A">
              <w:rPr>
                <w:b/>
                <w:sz w:val="18"/>
                <w:szCs w:val="18"/>
                <w:lang w:eastAsia="ru-RU"/>
              </w:rPr>
              <w:t>2026 г.</w:t>
            </w:r>
          </w:p>
        </w:tc>
        <w:tc>
          <w:tcPr>
            <w:tcW w:w="997" w:type="dxa"/>
            <w:vAlign w:val="center"/>
          </w:tcPr>
          <w:p w14:paraId="3F6A8A40" w14:textId="77777777" w:rsidR="00CF1854" w:rsidRPr="00ED4C9A" w:rsidRDefault="00CF1854" w:rsidP="00CF1854">
            <w:pPr>
              <w:ind w:left="-57" w:right="-57" w:firstLine="0"/>
              <w:jc w:val="center"/>
              <w:rPr>
                <w:b/>
                <w:sz w:val="18"/>
                <w:szCs w:val="18"/>
              </w:rPr>
            </w:pPr>
            <w:r w:rsidRPr="00ED4C9A">
              <w:rPr>
                <w:b/>
                <w:sz w:val="18"/>
                <w:szCs w:val="18"/>
                <w:lang w:eastAsia="ru-RU"/>
              </w:rPr>
              <w:t>2027 г.</w:t>
            </w:r>
          </w:p>
        </w:tc>
        <w:tc>
          <w:tcPr>
            <w:tcW w:w="997" w:type="dxa"/>
            <w:vAlign w:val="center"/>
          </w:tcPr>
          <w:p w14:paraId="75469D20" w14:textId="77777777" w:rsidR="00CF1854" w:rsidRPr="00ED4C9A" w:rsidRDefault="00CF1854" w:rsidP="00CF1854">
            <w:pPr>
              <w:ind w:left="-57" w:right="-57" w:firstLine="0"/>
              <w:jc w:val="center"/>
              <w:rPr>
                <w:b/>
                <w:sz w:val="18"/>
                <w:szCs w:val="18"/>
              </w:rPr>
            </w:pPr>
            <w:r w:rsidRPr="00ED4C9A">
              <w:rPr>
                <w:b/>
                <w:sz w:val="18"/>
                <w:szCs w:val="18"/>
                <w:lang w:eastAsia="ru-RU"/>
              </w:rPr>
              <w:t>2028 г.</w:t>
            </w:r>
          </w:p>
        </w:tc>
        <w:tc>
          <w:tcPr>
            <w:tcW w:w="997" w:type="dxa"/>
            <w:vAlign w:val="center"/>
          </w:tcPr>
          <w:p w14:paraId="3106D9B3" w14:textId="77777777" w:rsidR="00CF1854" w:rsidRPr="00ED4C9A" w:rsidRDefault="00CF1854" w:rsidP="00CF1854">
            <w:pPr>
              <w:ind w:left="-57" w:right="-57" w:firstLine="0"/>
              <w:jc w:val="center"/>
              <w:rPr>
                <w:b/>
                <w:sz w:val="18"/>
                <w:szCs w:val="18"/>
              </w:rPr>
            </w:pPr>
            <w:r w:rsidRPr="00ED4C9A">
              <w:rPr>
                <w:b/>
                <w:sz w:val="18"/>
                <w:szCs w:val="18"/>
                <w:lang w:eastAsia="ru-RU"/>
              </w:rPr>
              <w:t>2029 г.</w:t>
            </w:r>
          </w:p>
        </w:tc>
        <w:tc>
          <w:tcPr>
            <w:tcW w:w="997" w:type="dxa"/>
            <w:vAlign w:val="center"/>
          </w:tcPr>
          <w:p w14:paraId="6EDA7247" w14:textId="77777777" w:rsidR="00CF1854" w:rsidRPr="00ED4C9A" w:rsidRDefault="00CF1854" w:rsidP="00CF1854">
            <w:pPr>
              <w:ind w:left="-57" w:right="-57" w:firstLine="0"/>
              <w:jc w:val="center"/>
              <w:rPr>
                <w:b/>
                <w:sz w:val="18"/>
                <w:szCs w:val="18"/>
              </w:rPr>
            </w:pPr>
            <w:r w:rsidRPr="00ED4C9A">
              <w:rPr>
                <w:b/>
                <w:sz w:val="18"/>
                <w:szCs w:val="18"/>
                <w:lang w:eastAsia="ru-RU"/>
              </w:rPr>
              <w:t>2030 г.</w:t>
            </w:r>
          </w:p>
        </w:tc>
        <w:tc>
          <w:tcPr>
            <w:tcW w:w="997" w:type="dxa"/>
            <w:vAlign w:val="center"/>
          </w:tcPr>
          <w:p w14:paraId="4D5F0E38" w14:textId="77777777" w:rsidR="00CF1854" w:rsidRPr="00ED4C9A" w:rsidRDefault="00CF1854" w:rsidP="00CF1854">
            <w:pPr>
              <w:ind w:left="-57" w:right="-57" w:firstLine="0"/>
              <w:jc w:val="center"/>
              <w:rPr>
                <w:b/>
                <w:sz w:val="18"/>
                <w:szCs w:val="18"/>
              </w:rPr>
            </w:pPr>
            <w:r w:rsidRPr="00ED4C9A">
              <w:rPr>
                <w:b/>
                <w:sz w:val="18"/>
                <w:szCs w:val="18"/>
                <w:lang w:eastAsia="ru-RU"/>
              </w:rPr>
              <w:t xml:space="preserve">2031 - </w:t>
            </w:r>
            <w:r w:rsidRPr="00ED4C9A">
              <w:rPr>
                <w:b/>
                <w:sz w:val="18"/>
                <w:szCs w:val="18"/>
                <w:lang w:eastAsia="ru-RU"/>
              </w:rPr>
              <w:br/>
              <w:t>2035 гг.</w:t>
            </w:r>
          </w:p>
        </w:tc>
        <w:tc>
          <w:tcPr>
            <w:tcW w:w="997" w:type="dxa"/>
            <w:shd w:val="clear" w:color="auto" w:fill="auto"/>
            <w:vAlign w:val="center"/>
          </w:tcPr>
          <w:p w14:paraId="52B16112" w14:textId="77777777" w:rsidR="00CF1854" w:rsidRPr="00ED4C9A" w:rsidRDefault="00CF1854" w:rsidP="00CF1854">
            <w:pPr>
              <w:ind w:left="-57" w:right="-57" w:firstLine="0"/>
              <w:jc w:val="center"/>
              <w:rPr>
                <w:b/>
                <w:sz w:val="18"/>
                <w:szCs w:val="18"/>
              </w:rPr>
            </w:pPr>
            <w:r w:rsidRPr="00ED4C9A">
              <w:rPr>
                <w:b/>
                <w:sz w:val="18"/>
                <w:szCs w:val="18"/>
                <w:lang w:eastAsia="ru-RU"/>
              </w:rPr>
              <w:t>2026-</w:t>
            </w:r>
            <w:r w:rsidRPr="00ED4C9A">
              <w:rPr>
                <w:b/>
                <w:sz w:val="18"/>
                <w:szCs w:val="18"/>
                <w:lang w:eastAsia="ru-RU"/>
              </w:rPr>
              <w:br/>
              <w:t>2035 гг.</w:t>
            </w:r>
          </w:p>
        </w:tc>
      </w:tr>
      <w:tr w:rsidR="00ED4C9A" w:rsidRPr="00ED4C9A" w14:paraId="4BD6891E" w14:textId="77777777" w:rsidTr="00CF1854">
        <w:trPr>
          <w:trHeight w:val="510"/>
        </w:trPr>
        <w:tc>
          <w:tcPr>
            <w:tcW w:w="2655" w:type="dxa"/>
            <w:vAlign w:val="center"/>
          </w:tcPr>
          <w:p w14:paraId="7F967DF7" w14:textId="77777777" w:rsidR="00CF1854" w:rsidRPr="00ED4C9A" w:rsidRDefault="00CF1854" w:rsidP="00CF1854">
            <w:pPr>
              <w:ind w:firstLine="0"/>
              <w:rPr>
                <w:sz w:val="18"/>
                <w:szCs w:val="18"/>
              </w:rPr>
            </w:pPr>
            <w:r w:rsidRPr="00ED4C9A">
              <w:rPr>
                <w:sz w:val="18"/>
                <w:szCs w:val="18"/>
              </w:rPr>
              <w:t>Площадь сносимых зданий по годам расчётного периода, м</w:t>
            </w:r>
            <w:r w:rsidRPr="00ED4C9A">
              <w:rPr>
                <w:sz w:val="18"/>
                <w:szCs w:val="18"/>
                <w:vertAlign w:val="superscript"/>
              </w:rPr>
              <w:t>2</w:t>
            </w:r>
          </w:p>
        </w:tc>
        <w:tc>
          <w:tcPr>
            <w:tcW w:w="997" w:type="dxa"/>
            <w:vAlign w:val="center"/>
          </w:tcPr>
          <w:p w14:paraId="4B6B7B78" w14:textId="77777777" w:rsidR="00CF1854" w:rsidRPr="00ED4C9A" w:rsidRDefault="00CF1854" w:rsidP="00CF1854">
            <w:pPr>
              <w:ind w:left="-57" w:right="-57" w:firstLine="0"/>
              <w:jc w:val="center"/>
              <w:rPr>
                <w:sz w:val="18"/>
                <w:szCs w:val="18"/>
              </w:rPr>
            </w:pPr>
            <w:r w:rsidRPr="00ED4C9A">
              <w:rPr>
                <w:sz w:val="18"/>
                <w:szCs w:val="18"/>
              </w:rPr>
              <w:t>150</w:t>
            </w:r>
          </w:p>
        </w:tc>
        <w:tc>
          <w:tcPr>
            <w:tcW w:w="997" w:type="dxa"/>
            <w:vAlign w:val="center"/>
          </w:tcPr>
          <w:p w14:paraId="756C857B" w14:textId="77777777" w:rsidR="00CF1854" w:rsidRPr="00ED4C9A" w:rsidRDefault="00CF1854" w:rsidP="00CF1854">
            <w:pPr>
              <w:ind w:left="-57" w:right="-57" w:firstLine="0"/>
              <w:jc w:val="center"/>
              <w:rPr>
                <w:sz w:val="18"/>
                <w:szCs w:val="18"/>
              </w:rPr>
            </w:pPr>
            <w:r w:rsidRPr="00ED4C9A">
              <w:rPr>
                <w:sz w:val="18"/>
                <w:szCs w:val="18"/>
              </w:rPr>
              <w:t>250</w:t>
            </w:r>
          </w:p>
        </w:tc>
        <w:tc>
          <w:tcPr>
            <w:tcW w:w="997" w:type="dxa"/>
            <w:vAlign w:val="center"/>
          </w:tcPr>
          <w:p w14:paraId="5F49A62F" w14:textId="77777777" w:rsidR="00CF1854" w:rsidRPr="00ED4C9A" w:rsidRDefault="00CF1854" w:rsidP="00CF1854">
            <w:pPr>
              <w:ind w:left="-57" w:right="-57" w:firstLine="0"/>
              <w:jc w:val="center"/>
              <w:rPr>
                <w:sz w:val="18"/>
                <w:szCs w:val="18"/>
              </w:rPr>
            </w:pPr>
            <w:r w:rsidRPr="00ED4C9A">
              <w:rPr>
                <w:sz w:val="18"/>
                <w:szCs w:val="18"/>
              </w:rPr>
              <w:t>0</w:t>
            </w:r>
          </w:p>
        </w:tc>
        <w:tc>
          <w:tcPr>
            <w:tcW w:w="997" w:type="dxa"/>
            <w:vAlign w:val="center"/>
          </w:tcPr>
          <w:p w14:paraId="2779457F" w14:textId="77777777" w:rsidR="00CF1854" w:rsidRPr="00ED4C9A" w:rsidRDefault="00CF1854" w:rsidP="00CF1854">
            <w:pPr>
              <w:ind w:left="-57" w:right="-57" w:firstLine="0"/>
              <w:jc w:val="center"/>
              <w:rPr>
                <w:sz w:val="18"/>
                <w:szCs w:val="18"/>
              </w:rPr>
            </w:pPr>
            <w:r w:rsidRPr="00ED4C9A">
              <w:rPr>
                <w:sz w:val="18"/>
                <w:szCs w:val="18"/>
              </w:rPr>
              <w:t>0</w:t>
            </w:r>
          </w:p>
        </w:tc>
        <w:tc>
          <w:tcPr>
            <w:tcW w:w="997" w:type="dxa"/>
            <w:vAlign w:val="center"/>
          </w:tcPr>
          <w:p w14:paraId="726BEC9B" w14:textId="77777777" w:rsidR="00CF1854" w:rsidRPr="00ED4C9A" w:rsidRDefault="00CF1854" w:rsidP="00CF1854">
            <w:pPr>
              <w:ind w:left="-57" w:right="-57" w:firstLine="0"/>
              <w:jc w:val="center"/>
              <w:rPr>
                <w:sz w:val="18"/>
                <w:szCs w:val="18"/>
              </w:rPr>
            </w:pPr>
            <w:r w:rsidRPr="00ED4C9A">
              <w:rPr>
                <w:sz w:val="18"/>
                <w:szCs w:val="18"/>
              </w:rPr>
              <w:t>0</w:t>
            </w:r>
          </w:p>
        </w:tc>
        <w:tc>
          <w:tcPr>
            <w:tcW w:w="997" w:type="dxa"/>
            <w:vAlign w:val="center"/>
          </w:tcPr>
          <w:p w14:paraId="3160DD7C" w14:textId="77777777" w:rsidR="00CF1854" w:rsidRPr="00ED4C9A" w:rsidRDefault="00CF1854" w:rsidP="00CF1854">
            <w:pPr>
              <w:ind w:left="-57" w:right="-57" w:firstLine="0"/>
              <w:jc w:val="center"/>
              <w:rPr>
                <w:sz w:val="18"/>
                <w:szCs w:val="18"/>
              </w:rPr>
            </w:pPr>
            <w:r w:rsidRPr="00ED4C9A">
              <w:rPr>
                <w:sz w:val="18"/>
                <w:szCs w:val="18"/>
              </w:rPr>
              <w:t>0</w:t>
            </w:r>
          </w:p>
        </w:tc>
        <w:tc>
          <w:tcPr>
            <w:tcW w:w="997" w:type="dxa"/>
            <w:shd w:val="clear" w:color="auto" w:fill="auto"/>
            <w:vAlign w:val="center"/>
          </w:tcPr>
          <w:p w14:paraId="6C1DBC87" w14:textId="77777777" w:rsidR="00CF1854" w:rsidRPr="00ED4C9A" w:rsidRDefault="00CF1854" w:rsidP="00CF1854">
            <w:pPr>
              <w:ind w:left="-57" w:right="-57" w:firstLine="0"/>
              <w:jc w:val="center"/>
              <w:rPr>
                <w:sz w:val="18"/>
                <w:szCs w:val="18"/>
              </w:rPr>
            </w:pPr>
            <w:r w:rsidRPr="00ED4C9A">
              <w:rPr>
                <w:sz w:val="18"/>
                <w:szCs w:val="18"/>
              </w:rPr>
              <w:t>400</w:t>
            </w:r>
          </w:p>
        </w:tc>
      </w:tr>
    </w:tbl>
    <w:p w14:paraId="00572A54" w14:textId="77777777" w:rsidR="00CF1854" w:rsidRPr="00ED4C9A" w:rsidRDefault="00CF1854" w:rsidP="00CF1854">
      <w:pPr>
        <w:rPr>
          <w:b/>
          <w:bCs/>
          <w:iCs/>
          <w:sz w:val="20"/>
          <w:szCs w:val="20"/>
          <w:lang w:eastAsia="ru-RU"/>
        </w:rPr>
      </w:pPr>
    </w:p>
    <w:p w14:paraId="5E3DDFA1" w14:textId="77777777" w:rsidR="00BC5215" w:rsidRPr="00ED4C9A" w:rsidRDefault="00BC5215">
      <w:pPr>
        <w:ind w:firstLine="0"/>
        <w:jc w:val="left"/>
        <w:rPr>
          <w:sz w:val="22"/>
          <w:szCs w:val="22"/>
          <w:lang w:eastAsia="ru-RU"/>
        </w:rPr>
      </w:pPr>
      <w:r w:rsidRPr="00ED4C9A">
        <w:br w:type="page"/>
      </w:r>
    </w:p>
    <w:p w14:paraId="63F597DE" w14:textId="103BC317" w:rsidR="00BC5BAB" w:rsidRPr="0076321C" w:rsidRDefault="00A12B82" w:rsidP="00BC5215">
      <w:pPr>
        <w:pStyle w:val="21"/>
      </w:pPr>
      <w:bookmarkStart w:id="8" w:name="_Toc199596079"/>
      <w:bookmarkEnd w:id="6"/>
      <w:bookmarkEnd w:id="7"/>
      <w:r w:rsidRPr="0076321C">
        <w:lastRenderedPageBreak/>
        <w:t xml:space="preserve">Существующие и перспективные объемы потребления тепловой </w:t>
      </w:r>
      <w:r w:rsidR="004F11F6" w:rsidRPr="0076321C">
        <w:br/>
      </w:r>
      <w:r w:rsidRPr="0076321C">
        <w:t>энергии (мощности) и теплоносителя</w:t>
      </w:r>
      <w:r w:rsidR="004F11F6" w:rsidRPr="0076321C">
        <w:t xml:space="preserve"> с разделением по видам </w:t>
      </w:r>
      <w:r w:rsidR="004F11F6" w:rsidRPr="0076321C">
        <w:br/>
        <w:t>теплопотребления в каждом расче</w:t>
      </w:r>
      <w:r w:rsidR="00CD4F9B" w:rsidRPr="0076321C">
        <w:t>тном элементе территориального</w:t>
      </w:r>
      <w:r w:rsidR="00CD4F9B" w:rsidRPr="0076321C">
        <w:br/>
      </w:r>
      <w:r w:rsidR="004F11F6" w:rsidRPr="0076321C">
        <w:t>деления на каждом этапе</w:t>
      </w:r>
      <w:bookmarkEnd w:id="8"/>
    </w:p>
    <w:p w14:paraId="5F616DC5" w14:textId="10C08BA1" w:rsidR="009C453B" w:rsidRPr="0076321C" w:rsidRDefault="009C453B" w:rsidP="006D4E17">
      <w:pPr>
        <w:pStyle w:val="32"/>
        <w:ind w:left="0"/>
      </w:pPr>
      <w:r w:rsidRPr="0076321C">
        <w:t xml:space="preserve"> Прогнозы прироста тепловых нагрузок на каждом этапе</w:t>
      </w:r>
    </w:p>
    <w:p w14:paraId="2071830A" w14:textId="77777777" w:rsidR="009C453B" w:rsidRPr="0076321C" w:rsidRDefault="009C453B" w:rsidP="009C453B">
      <w:pPr>
        <w:pStyle w:val="Default"/>
        <w:spacing w:line="360" w:lineRule="auto"/>
        <w:ind w:firstLine="567"/>
        <w:jc w:val="both"/>
        <w:rPr>
          <w:rFonts w:ascii="Arial" w:hAnsi="Arial" w:cs="Arial"/>
          <w:color w:val="auto"/>
          <w:sz w:val="22"/>
          <w:szCs w:val="22"/>
        </w:rPr>
      </w:pPr>
      <w:r w:rsidRPr="0076321C">
        <w:rPr>
          <w:rFonts w:ascii="Arial" w:hAnsi="Arial" w:cs="Arial"/>
          <w:color w:val="auto"/>
          <w:sz w:val="22"/>
          <w:szCs w:val="22"/>
        </w:rPr>
        <w:t>Суммарный перспективный прирост тепловых нагрузок за счёт нового строительства должен составить:</w:t>
      </w:r>
    </w:p>
    <w:p w14:paraId="4B5D86E5" w14:textId="77777777" w:rsidR="0074476D" w:rsidRPr="00C11F9E" w:rsidRDefault="0074476D" w:rsidP="0074476D">
      <w:pPr>
        <w:pStyle w:val="Default"/>
        <w:spacing w:line="312" w:lineRule="auto"/>
        <w:ind w:firstLine="567"/>
        <w:jc w:val="both"/>
        <w:rPr>
          <w:rFonts w:ascii="Arial" w:hAnsi="Arial" w:cs="Arial"/>
          <w:color w:val="auto"/>
          <w:sz w:val="22"/>
          <w:szCs w:val="22"/>
        </w:rPr>
      </w:pPr>
      <w:r w:rsidRPr="00C11F9E">
        <w:rPr>
          <w:rFonts w:ascii="Arial" w:hAnsi="Arial" w:cs="Arial"/>
          <w:color w:val="auto"/>
          <w:sz w:val="22"/>
          <w:szCs w:val="22"/>
        </w:rPr>
        <w:t>- в 2026 г.</w:t>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t>0,0334 Гкал/ч;</w:t>
      </w:r>
    </w:p>
    <w:p w14:paraId="5E0CD0C9" w14:textId="77777777" w:rsidR="0074476D" w:rsidRPr="00C11F9E" w:rsidRDefault="0074476D" w:rsidP="0074476D">
      <w:pPr>
        <w:pStyle w:val="Default"/>
        <w:spacing w:line="312" w:lineRule="auto"/>
        <w:ind w:firstLine="567"/>
        <w:jc w:val="both"/>
        <w:rPr>
          <w:rFonts w:ascii="Arial" w:hAnsi="Arial" w:cs="Arial"/>
          <w:color w:val="auto"/>
          <w:sz w:val="22"/>
          <w:szCs w:val="22"/>
        </w:rPr>
      </w:pPr>
      <w:r w:rsidRPr="00C11F9E">
        <w:rPr>
          <w:rFonts w:ascii="Arial" w:hAnsi="Arial" w:cs="Arial"/>
          <w:color w:val="auto"/>
          <w:sz w:val="22"/>
          <w:szCs w:val="22"/>
        </w:rPr>
        <w:t>- в 2027 г.</w:t>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t>0,0257 Гкал/ч;</w:t>
      </w:r>
    </w:p>
    <w:p w14:paraId="2CB2A7CE" w14:textId="77777777" w:rsidR="0074476D" w:rsidRPr="00C11F9E" w:rsidRDefault="0074476D" w:rsidP="0074476D">
      <w:pPr>
        <w:pStyle w:val="Default"/>
        <w:spacing w:line="312" w:lineRule="auto"/>
        <w:ind w:firstLine="567"/>
        <w:jc w:val="both"/>
        <w:rPr>
          <w:rFonts w:ascii="Arial" w:hAnsi="Arial" w:cs="Arial"/>
          <w:color w:val="auto"/>
          <w:sz w:val="22"/>
          <w:szCs w:val="22"/>
        </w:rPr>
      </w:pPr>
      <w:r w:rsidRPr="00C11F9E">
        <w:rPr>
          <w:rFonts w:ascii="Arial" w:hAnsi="Arial" w:cs="Arial"/>
          <w:color w:val="auto"/>
          <w:sz w:val="22"/>
          <w:szCs w:val="22"/>
        </w:rPr>
        <w:t>- в 2028 г.</w:t>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t>0,0057 Гкал/ч;</w:t>
      </w:r>
    </w:p>
    <w:p w14:paraId="5CDC5C2E" w14:textId="77777777" w:rsidR="0074476D" w:rsidRPr="00C11F9E" w:rsidRDefault="0074476D" w:rsidP="0074476D">
      <w:pPr>
        <w:pStyle w:val="Default"/>
        <w:spacing w:line="312" w:lineRule="auto"/>
        <w:ind w:firstLine="567"/>
        <w:jc w:val="both"/>
        <w:rPr>
          <w:rFonts w:ascii="Arial" w:hAnsi="Arial" w:cs="Arial"/>
          <w:color w:val="auto"/>
          <w:sz w:val="22"/>
          <w:szCs w:val="22"/>
        </w:rPr>
      </w:pPr>
      <w:r w:rsidRPr="00C11F9E">
        <w:rPr>
          <w:rFonts w:ascii="Arial" w:hAnsi="Arial" w:cs="Arial"/>
          <w:color w:val="auto"/>
          <w:sz w:val="22"/>
          <w:szCs w:val="22"/>
        </w:rPr>
        <w:t>- в 2029 г.</w:t>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t>0,0057 Гкал/ч;</w:t>
      </w:r>
    </w:p>
    <w:p w14:paraId="0CC94275" w14:textId="77777777" w:rsidR="0074476D" w:rsidRPr="00C11F9E" w:rsidRDefault="0074476D" w:rsidP="0074476D">
      <w:pPr>
        <w:pStyle w:val="Default"/>
        <w:spacing w:line="312" w:lineRule="auto"/>
        <w:ind w:firstLine="567"/>
        <w:jc w:val="both"/>
        <w:rPr>
          <w:rFonts w:ascii="Arial" w:hAnsi="Arial" w:cs="Arial"/>
          <w:color w:val="auto"/>
          <w:sz w:val="22"/>
          <w:szCs w:val="22"/>
        </w:rPr>
      </w:pPr>
      <w:r w:rsidRPr="00C11F9E">
        <w:rPr>
          <w:rFonts w:ascii="Arial" w:hAnsi="Arial" w:cs="Arial"/>
          <w:color w:val="auto"/>
          <w:sz w:val="22"/>
          <w:szCs w:val="22"/>
        </w:rPr>
        <w:t>- в 2030 г.</w:t>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t>0,0057 Гкал/ч;</w:t>
      </w:r>
    </w:p>
    <w:p w14:paraId="20072BA4" w14:textId="77777777" w:rsidR="0074476D" w:rsidRPr="00C11F9E" w:rsidRDefault="0074476D" w:rsidP="0074476D">
      <w:pPr>
        <w:pStyle w:val="Default"/>
        <w:spacing w:line="312" w:lineRule="auto"/>
        <w:ind w:firstLine="567"/>
        <w:jc w:val="both"/>
        <w:rPr>
          <w:rFonts w:ascii="Arial" w:hAnsi="Arial" w:cs="Arial"/>
          <w:color w:val="auto"/>
          <w:sz w:val="22"/>
          <w:szCs w:val="22"/>
        </w:rPr>
      </w:pPr>
      <w:r w:rsidRPr="00C11F9E">
        <w:rPr>
          <w:rFonts w:ascii="Arial" w:hAnsi="Arial" w:cs="Arial"/>
          <w:color w:val="auto"/>
          <w:sz w:val="22"/>
          <w:szCs w:val="22"/>
        </w:rPr>
        <w:t>- всего в период с 2026 по 2030 гг.</w:t>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t>0,0762 Гкал/ч;</w:t>
      </w:r>
    </w:p>
    <w:p w14:paraId="4E2201B4" w14:textId="77777777" w:rsidR="0074476D" w:rsidRPr="00C11F9E" w:rsidRDefault="0074476D" w:rsidP="0074476D">
      <w:pPr>
        <w:pStyle w:val="Default"/>
        <w:spacing w:line="312" w:lineRule="auto"/>
        <w:ind w:firstLine="567"/>
        <w:jc w:val="both"/>
        <w:rPr>
          <w:rFonts w:ascii="Arial" w:hAnsi="Arial" w:cs="Arial"/>
          <w:color w:val="auto"/>
          <w:sz w:val="22"/>
          <w:szCs w:val="22"/>
        </w:rPr>
      </w:pPr>
      <w:r w:rsidRPr="00C11F9E">
        <w:rPr>
          <w:rFonts w:ascii="Arial" w:hAnsi="Arial" w:cs="Arial"/>
          <w:color w:val="auto"/>
          <w:sz w:val="22"/>
          <w:szCs w:val="22"/>
        </w:rPr>
        <w:t>- всего в период с 2031 по 2035 гг.</w:t>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t>0,0287 Гкал/ч;</w:t>
      </w:r>
    </w:p>
    <w:p w14:paraId="09A8290A" w14:textId="77777777" w:rsidR="0074476D" w:rsidRPr="00C11F9E" w:rsidRDefault="0074476D" w:rsidP="0074476D">
      <w:pPr>
        <w:pStyle w:val="Default"/>
        <w:spacing w:line="312" w:lineRule="auto"/>
        <w:ind w:firstLine="567"/>
        <w:jc w:val="both"/>
        <w:rPr>
          <w:rFonts w:ascii="Arial" w:hAnsi="Arial" w:cs="Arial"/>
          <w:bCs/>
          <w:color w:val="auto"/>
          <w:sz w:val="22"/>
          <w:szCs w:val="22"/>
        </w:rPr>
      </w:pPr>
      <w:r w:rsidRPr="00C11F9E">
        <w:rPr>
          <w:rFonts w:ascii="Arial" w:hAnsi="Arial" w:cs="Arial"/>
          <w:bCs/>
          <w:color w:val="auto"/>
          <w:sz w:val="22"/>
          <w:szCs w:val="22"/>
        </w:rPr>
        <w:t>- всего в период с 2026 по 2035 гг.</w:t>
      </w:r>
      <w:r w:rsidRPr="00C11F9E">
        <w:rPr>
          <w:rFonts w:ascii="Arial" w:hAnsi="Arial" w:cs="Arial"/>
          <w:bCs/>
          <w:color w:val="auto"/>
          <w:sz w:val="22"/>
          <w:szCs w:val="22"/>
        </w:rPr>
        <w:tab/>
      </w:r>
      <w:r w:rsidRPr="00C11F9E">
        <w:rPr>
          <w:rFonts w:ascii="Arial" w:hAnsi="Arial" w:cs="Arial"/>
          <w:bCs/>
          <w:color w:val="auto"/>
          <w:sz w:val="22"/>
          <w:szCs w:val="22"/>
        </w:rPr>
        <w:tab/>
      </w:r>
      <w:r w:rsidRPr="00C11F9E">
        <w:rPr>
          <w:rFonts w:ascii="Arial" w:hAnsi="Arial" w:cs="Arial"/>
          <w:bCs/>
          <w:color w:val="auto"/>
          <w:sz w:val="22"/>
          <w:szCs w:val="22"/>
        </w:rPr>
        <w:tab/>
      </w:r>
      <w:r w:rsidRPr="00C11F9E">
        <w:rPr>
          <w:rFonts w:ascii="Arial" w:hAnsi="Arial" w:cs="Arial"/>
          <w:bCs/>
          <w:color w:val="auto"/>
          <w:sz w:val="22"/>
          <w:szCs w:val="22"/>
        </w:rPr>
        <w:tab/>
      </w:r>
      <w:r w:rsidRPr="00C11F9E">
        <w:rPr>
          <w:rFonts w:ascii="Arial" w:hAnsi="Arial" w:cs="Arial"/>
          <w:bCs/>
          <w:color w:val="auto"/>
          <w:sz w:val="22"/>
          <w:szCs w:val="22"/>
        </w:rPr>
        <w:tab/>
        <w:t>0,1049 Гкал/ч;</w:t>
      </w:r>
    </w:p>
    <w:p w14:paraId="2DC4DCBE" w14:textId="3E59E001" w:rsidR="009C453B" w:rsidRPr="0076321C" w:rsidRDefault="009C453B" w:rsidP="009C453B">
      <w:pPr>
        <w:pStyle w:val="Default"/>
        <w:spacing w:line="360" w:lineRule="auto"/>
        <w:ind w:firstLine="567"/>
        <w:jc w:val="both"/>
        <w:rPr>
          <w:rFonts w:ascii="Arial" w:hAnsi="Arial" w:cs="Arial"/>
          <w:color w:val="auto"/>
          <w:sz w:val="22"/>
          <w:szCs w:val="22"/>
        </w:rPr>
      </w:pPr>
      <w:r w:rsidRPr="0076321C">
        <w:rPr>
          <w:rFonts w:ascii="Arial" w:hAnsi="Arial" w:cs="Arial"/>
          <w:color w:val="auto"/>
          <w:sz w:val="22"/>
          <w:szCs w:val="22"/>
        </w:rPr>
        <w:t>Приросты тепловых нагрузок нарастающим итогом за весь расчетный период представлены в диаграмме на рис. 1.2.1.</w:t>
      </w:r>
    </w:p>
    <w:p w14:paraId="71A49FB1" w14:textId="46F9D38E" w:rsidR="008910F8" w:rsidRPr="0076321C" w:rsidRDefault="0074476D" w:rsidP="009C453B">
      <w:pPr>
        <w:pStyle w:val="ab"/>
        <w:ind w:firstLine="0"/>
        <w:jc w:val="center"/>
      </w:pPr>
      <w:r w:rsidRPr="00C11F9E">
        <w:rPr>
          <w:noProof/>
        </w:rPr>
        <w:drawing>
          <wp:inline distT="0" distB="0" distL="0" distR="0" wp14:anchorId="7935D53C" wp14:editId="5A078F1E">
            <wp:extent cx="6119495" cy="3169364"/>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9495" cy="3169364"/>
                    </a:xfrm>
                    <a:prstGeom prst="rect">
                      <a:avLst/>
                    </a:prstGeom>
                    <a:noFill/>
                  </pic:spPr>
                </pic:pic>
              </a:graphicData>
            </a:graphic>
          </wp:inline>
        </w:drawing>
      </w:r>
    </w:p>
    <w:p w14:paraId="2117A8A7" w14:textId="78F78335" w:rsidR="009C453B" w:rsidRPr="0076321C" w:rsidRDefault="009C453B" w:rsidP="009C453B">
      <w:pPr>
        <w:pStyle w:val="Default"/>
        <w:jc w:val="center"/>
        <w:rPr>
          <w:rFonts w:ascii="Arial" w:hAnsi="Arial" w:cs="Arial"/>
          <w:color w:val="auto"/>
          <w:sz w:val="22"/>
          <w:szCs w:val="22"/>
        </w:rPr>
      </w:pPr>
      <w:r w:rsidRPr="0076321C">
        <w:rPr>
          <w:rFonts w:ascii="Arial" w:hAnsi="Arial" w:cs="Arial"/>
          <w:b/>
          <w:color w:val="auto"/>
          <w:sz w:val="20"/>
          <w:szCs w:val="22"/>
        </w:rPr>
        <w:t xml:space="preserve">Рис. 1.2.1. Приросты тепловых нагрузок за счет нового строительства нарастающим итогом </w:t>
      </w:r>
    </w:p>
    <w:p w14:paraId="74553438" w14:textId="77777777" w:rsidR="009C453B" w:rsidRPr="0076321C" w:rsidRDefault="009C453B" w:rsidP="008910F8">
      <w:pPr>
        <w:pStyle w:val="ab"/>
      </w:pPr>
    </w:p>
    <w:p w14:paraId="035E300D" w14:textId="77777777" w:rsidR="003C1020" w:rsidRPr="0076321C" w:rsidRDefault="009C453B" w:rsidP="00E34E39">
      <w:pPr>
        <w:pStyle w:val="ab"/>
        <w:spacing w:line="360" w:lineRule="auto"/>
      </w:pPr>
      <w:r w:rsidRPr="0076321C">
        <w:t>Прогноз перспективного прироста тепловых нагрузок за счет нового строительства с учётом сноса существующих зданий по расчетным периодам представлен в табл. 1.2.1.</w:t>
      </w:r>
    </w:p>
    <w:p w14:paraId="18A848A3" w14:textId="77777777" w:rsidR="003C1020" w:rsidRPr="0076321C" w:rsidRDefault="003C1020" w:rsidP="00E34E39">
      <w:pPr>
        <w:pStyle w:val="ab"/>
        <w:spacing w:line="360" w:lineRule="auto"/>
      </w:pPr>
    </w:p>
    <w:p w14:paraId="0AF74732" w14:textId="77777777" w:rsidR="003C1020" w:rsidRPr="0076321C" w:rsidRDefault="003C1020" w:rsidP="00E34E39">
      <w:pPr>
        <w:pStyle w:val="ab"/>
        <w:spacing w:line="360" w:lineRule="auto"/>
      </w:pPr>
    </w:p>
    <w:p w14:paraId="7A136957" w14:textId="4F660A5C" w:rsidR="00E34E39" w:rsidRPr="0076321C" w:rsidRDefault="00E34E39" w:rsidP="00E34E39">
      <w:pPr>
        <w:pStyle w:val="ab"/>
        <w:spacing w:line="360" w:lineRule="auto"/>
        <w:rPr>
          <w:rFonts w:eastAsia="Calibri"/>
        </w:rPr>
      </w:pPr>
      <w:r w:rsidRPr="0076321C">
        <w:rPr>
          <w:rFonts w:eastAsia="Calibri"/>
        </w:rPr>
        <w:br w:type="page"/>
      </w:r>
    </w:p>
    <w:p w14:paraId="55BD1CD3" w14:textId="036134BB" w:rsidR="00B15EA5" w:rsidRPr="0076321C" w:rsidRDefault="001432CF" w:rsidP="00015FBB">
      <w:pPr>
        <w:pStyle w:val="22"/>
        <w:numPr>
          <w:ilvl w:val="0"/>
          <w:numId w:val="0"/>
        </w:numPr>
        <w:ind w:firstLine="567"/>
        <w:jc w:val="both"/>
        <w:rPr>
          <w:rFonts w:cs="Arial"/>
          <w:b/>
          <w:i w:val="0"/>
          <w:color w:val="auto"/>
          <w:sz w:val="20"/>
          <w:szCs w:val="20"/>
        </w:rPr>
      </w:pPr>
      <w:r w:rsidRPr="0076321C">
        <w:rPr>
          <w:rFonts w:cs="Arial"/>
          <w:b/>
          <w:i w:val="0"/>
          <w:color w:val="auto"/>
          <w:sz w:val="20"/>
          <w:szCs w:val="20"/>
        </w:rPr>
        <w:lastRenderedPageBreak/>
        <w:t>Таблица 1.2.1</w:t>
      </w:r>
      <w:r w:rsidR="00015FBB" w:rsidRPr="0076321C">
        <w:rPr>
          <w:rFonts w:cs="Arial"/>
          <w:b/>
          <w:i w:val="0"/>
          <w:color w:val="auto"/>
          <w:sz w:val="20"/>
          <w:szCs w:val="20"/>
        </w:rPr>
        <w:t>.</w:t>
      </w:r>
      <w:r w:rsidR="00015FBB" w:rsidRPr="0076321C">
        <w:rPr>
          <w:color w:val="auto"/>
        </w:rPr>
        <w:t xml:space="preserve"> </w:t>
      </w:r>
      <w:r w:rsidR="00015FBB" w:rsidRPr="0076321C">
        <w:rPr>
          <w:rFonts w:cs="Arial"/>
          <w:b/>
          <w:i w:val="0"/>
          <w:color w:val="auto"/>
          <w:sz w:val="20"/>
          <w:szCs w:val="20"/>
        </w:rPr>
        <w:t xml:space="preserve">Прогноз перспективного прироста тепловых нагрузок за счет нового </w:t>
      </w:r>
      <w:r w:rsidR="00015FBB" w:rsidRPr="0076321C">
        <w:rPr>
          <w:rFonts w:cs="Arial"/>
          <w:b/>
          <w:i w:val="0"/>
          <w:color w:val="auto"/>
          <w:sz w:val="20"/>
          <w:szCs w:val="20"/>
        </w:rPr>
        <w:br/>
        <w:t>строительства с учётом сноса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383"/>
        <w:gridCol w:w="1922"/>
        <w:gridCol w:w="813"/>
        <w:gridCol w:w="814"/>
        <w:gridCol w:w="813"/>
        <w:gridCol w:w="814"/>
        <w:gridCol w:w="813"/>
        <w:gridCol w:w="814"/>
        <w:gridCol w:w="813"/>
        <w:gridCol w:w="814"/>
        <w:gridCol w:w="814"/>
      </w:tblGrid>
      <w:tr w:rsidR="00ED4C9A" w:rsidRPr="00ED4C9A" w14:paraId="37425400" w14:textId="77777777" w:rsidTr="00C95F64">
        <w:trPr>
          <w:trHeight w:val="283"/>
          <w:tblHeader/>
        </w:trPr>
        <w:tc>
          <w:tcPr>
            <w:tcW w:w="199" w:type="pct"/>
            <w:vMerge w:val="restart"/>
            <w:vAlign w:val="center"/>
          </w:tcPr>
          <w:p w14:paraId="472DCF6A" w14:textId="77777777" w:rsidR="00ED4C9A" w:rsidRPr="00ED4C9A" w:rsidRDefault="00ED4C9A" w:rsidP="00ED4C9A">
            <w:pPr>
              <w:ind w:firstLine="0"/>
              <w:jc w:val="center"/>
              <w:rPr>
                <w:b/>
                <w:sz w:val="18"/>
                <w:szCs w:val="18"/>
              </w:rPr>
            </w:pPr>
            <w:r w:rsidRPr="00ED4C9A">
              <w:rPr>
                <w:b/>
                <w:sz w:val="18"/>
                <w:szCs w:val="18"/>
              </w:rPr>
              <w:t>№ п/п</w:t>
            </w:r>
          </w:p>
        </w:tc>
        <w:tc>
          <w:tcPr>
            <w:tcW w:w="998" w:type="pct"/>
            <w:vMerge w:val="restart"/>
            <w:vAlign w:val="center"/>
          </w:tcPr>
          <w:p w14:paraId="437AEBC0" w14:textId="77777777" w:rsidR="00ED4C9A" w:rsidRPr="00ED4C9A" w:rsidRDefault="00ED4C9A" w:rsidP="00ED4C9A">
            <w:pPr>
              <w:ind w:firstLine="0"/>
              <w:jc w:val="center"/>
              <w:rPr>
                <w:b/>
                <w:sz w:val="18"/>
                <w:szCs w:val="18"/>
              </w:rPr>
            </w:pPr>
            <w:r w:rsidRPr="00ED4C9A">
              <w:rPr>
                <w:b/>
                <w:sz w:val="18"/>
                <w:szCs w:val="18"/>
              </w:rPr>
              <w:t>Вид застройки</w:t>
            </w:r>
          </w:p>
        </w:tc>
        <w:tc>
          <w:tcPr>
            <w:tcW w:w="3803" w:type="pct"/>
            <w:gridSpan w:val="9"/>
            <w:vAlign w:val="center"/>
          </w:tcPr>
          <w:p w14:paraId="5DB30136" w14:textId="77777777" w:rsidR="00ED4C9A" w:rsidRPr="00ED4C9A" w:rsidRDefault="00ED4C9A" w:rsidP="00ED4C9A">
            <w:pPr>
              <w:ind w:firstLine="0"/>
              <w:jc w:val="center"/>
              <w:rPr>
                <w:b/>
                <w:sz w:val="18"/>
                <w:szCs w:val="18"/>
              </w:rPr>
            </w:pPr>
            <w:r w:rsidRPr="00ED4C9A">
              <w:rPr>
                <w:b/>
                <w:sz w:val="18"/>
                <w:szCs w:val="18"/>
              </w:rPr>
              <w:t xml:space="preserve">Перспективный прирост тепловой нагрузки за счёт нового строительства, Гкал/ч </w:t>
            </w:r>
          </w:p>
        </w:tc>
      </w:tr>
      <w:tr w:rsidR="00ED4C9A" w:rsidRPr="00ED4C9A" w14:paraId="03D44D1B" w14:textId="77777777" w:rsidTr="00C95F64">
        <w:trPr>
          <w:trHeight w:val="283"/>
          <w:tblHeader/>
        </w:trPr>
        <w:tc>
          <w:tcPr>
            <w:tcW w:w="199" w:type="pct"/>
            <w:vMerge/>
            <w:vAlign w:val="center"/>
          </w:tcPr>
          <w:p w14:paraId="069D669C" w14:textId="77777777" w:rsidR="00ED4C9A" w:rsidRPr="00ED4C9A" w:rsidRDefault="00ED4C9A" w:rsidP="00ED4C9A">
            <w:pPr>
              <w:ind w:firstLine="0"/>
              <w:jc w:val="center"/>
              <w:rPr>
                <w:b/>
                <w:sz w:val="18"/>
                <w:szCs w:val="18"/>
              </w:rPr>
            </w:pPr>
          </w:p>
        </w:tc>
        <w:tc>
          <w:tcPr>
            <w:tcW w:w="998" w:type="pct"/>
            <w:vMerge/>
            <w:vAlign w:val="center"/>
          </w:tcPr>
          <w:p w14:paraId="5F7623A5" w14:textId="77777777" w:rsidR="00ED4C9A" w:rsidRPr="00ED4C9A" w:rsidRDefault="00ED4C9A" w:rsidP="00ED4C9A">
            <w:pPr>
              <w:ind w:firstLine="0"/>
              <w:jc w:val="center"/>
              <w:rPr>
                <w:b/>
                <w:sz w:val="18"/>
                <w:szCs w:val="18"/>
              </w:rPr>
            </w:pPr>
          </w:p>
        </w:tc>
        <w:tc>
          <w:tcPr>
            <w:tcW w:w="1267" w:type="pct"/>
            <w:gridSpan w:val="3"/>
            <w:vAlign w:val="center"/>
          </w:tcPr>
          <w:p w14:paraId="52425AE4" w14:textId="77777777" w:rsidR="00ED4C9A" w:rsidRPr="00ED4C9A" w:rsidRDefault="00ED4C9A" w:rsidP="00ED4C9A">
            <w:pPr>
              <w:ind w:firstLine="0"/>
              <w:jc w:val="center"/>
              <w:rPr>
                <w:b/>
                <w:sz w:val="18"/>
                <w:szCs w:val="18"/>
              </w:rPr>
            </w:pPr>
            <w:r w:rsidRPr="00ED4C9A">
              <w:rPr>
                <w:b/>
                <w:sz w:val="18"/>
                <w:szCs w:val="18"/>
              </w:rPr>
              <w:t>2026 г.</w:t>
            </w:r>
          </w:p>
        </w:tc>
        <w:tc>
          <w:tcPr>
            <w:tcW w:w="1268" w:type="pct"/>
            <w:gridSpan w:val="3"/>
            <w:vAlign w:val="center"/>
          </w:tcPr>
          <w:p w14:paraId="56A5B086" w14:textId="77777777" w:rsidR="00ED4C9A" w:rsidRPr="00ED4C9A" w:rsidRDefault="00ED4C9A" w:rsidP="00ED4C9A">
            <w:pPr>
              <w:ind w:firstLine="0"/>
              <w:jc w:val="center"/>
              <w:rPr>
                <w:b/>
                <w:sz w:val="18"/>
                <w:szCs w:val="18"/>
              </w:rPr>
            </w:pPr>
            <w:r w:rsidRPr="00ED4C9A">
              <w:rPr>
                <w:b/>
                <w:sz w:val="18"/>
                <w:szCs w:val="18"/>
              </w:rPr>
              <w:t>2027 г.</w:t>
            </w:r>
          </w:p>
        </w:tc>
        <w:tc>
          <w:tcPr>
            <w:tcW w:w="1268" w:type="pct"/>
            <w:gridSpan w:val="3"/>
            <w:vAlign w:val="center"/>
          </w:tcPr>
          <w:p w14:paraId="2D71DA66" w14:textId="408F42CF" w:rsidR="00ED4C9A" w:rsidRPr="00ED4C9A" w:rsidRDefault="00ED4C9A" w:rsidP="00ED4C9A">
            <w:pPr>
              <w:ind w:firstLine="0"/>
              <w:jc w:val="center"/>
              <w:rPr>
                <w:b/>
                <w:sz w:val="18"/>
                <w:szCs w:val="18"/>
              </w:rPr>
            </w:pPr>
            <w:r w:rsidRPr="00ED4C9A">
              <w:rPr>
                <w:b/>
                <w:sz w:val="18"/>
                <w:szCs w:val="18"/>
              </w:rPr>
              <w:t>202</w:t>
            </w:r>
            <w:r>
              <w:rPr>
                <w:b/>
                <w:sz w:val="18"/>
                <w:szCs w:val="18"/>
              </w:rPr>
              <w:t>8</w:t>
            </w:r>
            <w:r w:rsidRPr="00ED4C9A">
              <w:rPr>
                <w:b/>
                <w:sz w:val="18"/>
                <w:szCs w:val="18"/>
              </w:rPr>
              <w:t xml:space="preserve"> г.</w:t>
            </w:r>
          </w:p>
        </w:tc>
      </w:tr>
      <w:tr w:rsidR="00ED4C9A" w:rsidRPr="00ED4C9A" w14:paraId="72DECF04" w14:textId="77777777" w:rsidTr="00C95F64">
        <w:trPr>
          <w:trHeight w:val="283"/>
          <w:tblHeader/>
        </w:trPr>
        <w:tc>
          <w:tcPr>
            <w:tcW w:w="199" w:type="pct"/>
            <w:vMerge/>
            <w:vAlign w:val="center"/>
          </w:tcPr>
          <w:p w14:paraId="029EB451" w14:textId="77777777" w:rsidR="00ED4C9A" w:rsidRPr="00ED4C9A" w:rsidRDefault="00ED4C9A" w:rsidP="00ED4C9A">
            <w:pPr>
              <w:ind w:firstLine="0"/>
              <w:jc w:val="center"/>
              <w:rPr>
                <w:b/>
                <w:sz w:val="18"/>
                <w:szCs w:val="18"/>
              </w:rPr>
            </w:pPr>
          </w:p>
        </w:tc>
        <w:tc>
          <w:tcPr>
            <w:tcW w:w="998" w:type="pct"/>
            <w:vMerge/>
            <w:vAlign w:val="center"/>
          </w:tcPr>
          <w:p w14:paraId="1D78410C" w14:textId="77777777" w:rsidR="00ED4C9A" w:rsidRPr="00ED4C9A" w:rsidRDefault="00ED4C9A" w:rsidP="00ED4C9A">
            <w:pPr>
              <w:ind w:firstLine="0"/>
              <w:jc w:val="center"/>
              <w:rPr>
                <w:b/>
                <w:sz w:val="18"/>
                <w:szCs w:val="18"/>
              </w:rPr>
            </w:pPr>
          </w:p>
        </w:tc>
        <w:tc>
          <w:tcPr>
            <w:tcW w:w="422" w:type="pct"/>
            <w:vAlign w:val="center"/>
          </w:tcPr>
          <w:p w14:paraId="296436FD" w14:textId="7401CAAE" w:rsidR="00ED4C9A" w:rsidRPr="00ED4C9A" w:rsidRDefault="00ED4C9A" w:rsidP="00ED4C9A">
            <w:pPr>
              <w:ind w:firstLine="0"/>
              <w:jc w:val="center"/>
              <w:rPr>
                <w:b/>
                <w:sz w:val="18"/>
                <w:szCs w:val="18"/>
              </w:rPr>
            </w:pPr>
            <w:r w:rsidRPr="00ED4C9A">
              <w:rPr>
                <w:b/>
                <w:sz w:val="18"/>
                <w:szCs w:val="18"/>
              </w:rPr>
              <w:t>Отоп</w:t>
            </w:r>
            <w:r>
              <w:rPr>
                <w:b/>
                <w:sz w:val="18"/>
                <w:szCs w:val="18"/>
              </w:rPr>
              <w:t>.</w:t>
            </w:r>
            <w:r w:rsidRPr="00ED4C9A">
              <w:rPr>
                <w:b/>
                <w:sz w:val="18"/>
                <w:szCs w:val="18"/>
              </w:rPr>
              <w:t xml:space="preserve"> и вентиляция</w:t>
            </w:r>
          </w:p>
        </w:tc>
        <w:tc>
          <w:tcPr>
            <w:tcW w:w="423" w:type="pct"/>
            <w:vAlign w:val="center"/>
          </w:tcPr>
          <w:p w14:paraId="049E5949" w14:textId="043864A0" w:rsidR="00ED4C9A" w:rsidRPr="00ED4C9A" w:rsidRDefault="00ED4C9A" w:rsidP="00ED4C9A">
            <w:pPr>
              <w:ind w:left="-57" w:right="-57" w:firstLine="0"/>
              <w:jc w:val="center"/>
              <w:rPr>
                <w:b/>
                <w:sz w:val="18"/>
                <w:szCs w:val="18"/>
              </w:rPr>
            </w:pPr>
            <w:r w:rsidRPr="00ED4C9A">
              <w:rPr>
                <w:b/>
                <w:sz w:val="18"/>
                <w:szCs w:val="18"/>
              </w:rPr>
              <w:t>ГВС (средне</w:t>
            </w:r>
            <w:r w:rsidR="00914995">
              <w:rPr>
                <w:b/>
                <w:sz w:val="18"/>
                <w:szCs w:val="18"/>
              </w:rPr>
              <w:t>-</w:t>
            </w:r>
            <w:r w:rsidRPr="00ED4C9A">
              <w:rPr>
                <w:b/>
                <w:sz w:val="18"/>
                <w:szCs w:val="18"/>
              </w:rPr>
              <w:t>час.)</w:t>
            </w:r>
          </w:p>
        </w:tc>
        <w:tc>
          <w:tcPr>
            <w:tcW w:w="422" w:type="pct"/>
            <w:vAlign w:val="center"/>
          </w:tcPr>
          <w:p w14:paraId="49D40309" w14:textId="77777777" w:rsidR="00ED4C9A" w:rsidRPr="00ED4C9A" w:rsidRDefault="00ED4C9A" w:rsidP="00ED4C9A">
            <w:pPr>
              <w:ind w:firstLine="0"/>
              <w:jc w:val="center"/>
              <w:rPr>
                <w:b/>
                <w:sz w:val="18"/>
                <w:szCs w:val="18"/>
              </w:rPr>
            </w:pPr>
            <w:r w:rsidRPr="00ED4C9A">
              <w:rPr>
                <w:b/>
                <w:sz w:val="18"/>
                <w:szCs w:val="18"/>
              </w:rPr>
              <w:t>Всего</w:t>
            </w:r>
          </w:p>
        </w:tc>
        <w:tc>
          <w:tcPr>
            <w:tcW w:w="423" w:type="pct"/>
            <w:vAlign w:val="center"/>
          </w:tcPr>
          <w:p w14:paraId="65854EFA" w14:textId="0F75FFDD" w:rsidR="00ED4C9A" w:rsidRPr="00ED4C9A" w:rsidRDefault="00C95F64" w:rsidP="00ED4C9A">
            <w:pPr>
              <w:ind w:firstLine="0"/>
              <w:jc w:val="center"/>
              <w:rPr>
                <w:b/>
                <w:sz w:val="18"/>
                <w:szCs w:val="18"/>
              </w:rPr>
            </w:pPr>
            <w:r w:rsidRPr="00ED4C9A">
              <w:rPr>
                <w:b/>
                <w:sz w:val="18"/>
                <w:szCs w:val="18"/>
              </w:rPr>
              <w:t>Отоп</w:t>
            </w:r>
            <w:r>
              <w:rPr>
                <w:b/>
                <w:sz w:val="18"/>
                <w:szCs w:val="18"/>
              </w:rPr>
              <w:t>.</w:t>
            </w:r>
            <w:r w:rsidRPr="00ED4C9A">
              <w:rPr>
                <w:b/>
                <w:sz w:val="18"/>
                <w:szCs w:val="18"/>
              </w:rPr>
              <w:t xml:space="preserve"> и вентиляция</w:t>
            </w:r>
          </w:p>
        </w:tc>
        <w:tc>
          <w:tcPr>
            <w:tcW w:w="422" w:type="pct"/>
            <w:vAlign w:val="center"/>
          </w:tcPr>
          <w:p w14:paraId="4633BD70" w14:textId="027900A1" w:rsidR="00ED4C9A" w:rsidRPr="00ED4C9A" w:rsidRDefault="00ED4C9A" w:rsidP="00ED4C9A">
            <w:pPr>
              <w:ind w:left="-57" w:right="-57" w:firstLine="0"/>
              <w:jc w:val="center"/>
              <w:rPr>
                <w:b/>
                <w:sz w:val="18"/>
                <w:szCs w:val="18"/>
              </w:rPr>
            </w:pPr>
            <w:r w:rsidRPr="00ED4C9A">
              <w:rPr>
                <w:b/>
                <w:sz w:val="18"/>
                <w:szCs w:val="18"/>
              </w:rPr>
              <w:t>ГВС (средне</w:t>
            </w:r>
            <w:r w:rsidR="00914995">
              <w:rPr>
                <w:b/>
                <w:sz w:val="18"/>
                <w:szCs w:val="18"/>
              </w:rPr>
              <w:t>-</w:t>
            </w:r>
            <w:r w:rsidRPr="00ED4C9A">
              <w:rPr>
                <w:b/>
                <w:sz w:val="18"/>
                <w:szCs w:val="18"/>
              </w:rPr>
              <w:t>час.)</w:t>
            </w:r>
          </w:p>
        </w:tc>
        <w:tc>
          <w:tcPr>
            <w:tcW w:w="423" w:type="pct"/>
            <w:vAlign w:val="center"/>
          </w:tcPr>
          <w:p w14:paraId="49F74BC0" w14:textId="77777777" w:rsidR="00ED4C9A" w:rsidRPr="00ED4C9A" w:rsidRDefault="00ED4C9A" w:rsidP="00ED4C9A">
            <w:pPr>
              <w:ind w:firstLine="0"/>
              <w:jc w:val="center"/>
              <w:rPr>
                <w:b/>
                <w:sz w:val="18"/>
                <w:szCs w:val="18"/>
              </w:rPr>
            </w:pPr>
            <w:r w:rsidRPr="00ED4C9A">
              <w:rPr>
                <w:b/>
                <w:sz w:val="18"/>
                <w:szCs w:val="18"/>
              </w:rPr>
              <w:t>Всего</w:t>
            </w:r>
          </w:p>
        </w:tc>
        <w:tc>
          <w:tcPr>
            <w:tcW w:w="422" w:type="pct"/>
            <w:vAlign w:val="center"/>
          </w:tcPr>
          <w:p w14:paraId="2F21EB54" w14:textId="496132A6" w:rsidR="00ED4C9A" w:rsidRPr="00ED4C9A" w:rsidRDefault="00C95F64" w:rsidP="00ED4C9A">
            <w:pPr>
              <w:ind w:firstLine="0"/>
              <w:jc w:val="center"/>
              <w:rPr>
                <w:b/>
                <w:sz w:val="18"/>
                <w:szCs w:val="18"/>
              </w:rPr>
            </w:pPr>
            <w:r w:rsidRPr="00ED4C9A">
              <w:rPr>
                <w:b/>
                <w:sz w:val="18"/>
                <w:szCs w:val="18"/>
              </w:rPr>
              <w:t>Отоп</w:t>
            </w:r>
            <w:r>
              <w:rPr>
                <w:b/>
                <w:sz w:val="18"/>
                <w:szCs w:val="18"/>
              </w:rPr>
              <w:t>.</w:t>
            </w:r>
            <w:r w:rsidRPr="00ED4C9A">
              <w:rPr>
                <w:b/>
                <w:sz w:val="18"/>
                <w:szCs w:val="18"/>
              </w:rPr>
              <w:t xml:space="preserve"> и вентиляция</w:t>
            </w:r>
          </w:p>
        </w:tc>
        <w:tc>
          <w:tcPr>
            <w:tcW w:w="423" w:type="pct"/>
            <w:vAlign w:val="center"/>
          </w:tcPr>
          <w:p w14:paraId="434DC28B" w14:textId="7719E44C" w:rsidR="00ED4C9A" w:rsidRPr="00ED4C9A" w:rsidRDefault="00ED4C9A" w:rsidP="00ED4C9A">
            <w:pPr>
              <w:ind w:left="-57" w:right="-57" w:firstLine="0"/>
              <w:jc w:val="center"/>
              <w:rPr>
                <w:b/>
                <w:sz w:val="18"/>
                <w:szCs w:val="18"/>
              </w:rPr>
            </w:pPr>
            <w:r w:rsidRPr="00ED4C9A">
              <w:rPr>
                <w:b/>
                <w:sz w:val="18"/>
                <w:szCs w:val="18"/>
              </w:rPr>
              <w:t>ГВС (средне</w:t>
            </w:r>
            <w:r w:rsidR="00914995">
              <w:rPr>
                <w:b/>
                <w:sz w:val="18"/>
                <w:szCs w:val="18"/>
              </w:rPr>
              <w:t>-</w:t>
            </w:r>
            <w:r w:rsidRPr="00ED4C9A">
              <w:rPr>
                <w:b/>
                <w:sz w:val="18"/>
                <w:szCs w:val="18"/>
              </w:rPr>
              <w:t>час.)</w:t>
            </w:r>
          </w:p>
        </w:tc>
        <w:tc>
          <w:tcPr>
            <w:tcW w:w="423" w:type="pct"/>
            <w:vAlign w:val="center"/>
          </w:tcPr>
          <w:p w14:paraId="192D1DD9" w14:textId="77777777" w:rsidR="00ED4C9A" w:rsidRPr="00ED4C9A" w:rsidRDefault="00ED4C9A" w:rsidP="00ED4C9A">
            <w:pPr>
              <w:ind w:firstLine="0"/>
              <w:jc w:val="center"/>
              <w:rPr>
                <w:b/>
                <w:sz w:val="18"/>
                <w:szCs w:val="18"/>
              </w:rPr>
            </w:pPr>
            <w:r w:rsidRPr="00ED4C9A">
              <w:rPr>
                <w:b/>
                <w:sz w:val="18"/>
                <w:szCs w:val="18"/>
              </w:rPr>
              <w:t>Всего</w:t>
            </w:r>
          </w:p>
        </w:tc>
      </w:tr>
      <w:tr w:rsidR="0074476D" w:rsidRPr="00ED4C9A" w14:paraId="7DBE5E70" w14:textId="77777777" w:rsidTr="00C95F64">
        <w:trPr>
          <w:trHeight w:val="397"/>
        </w:trPr>
        <w:tc>
          <w:tcPr>
            <w:tcW w:w="199" w:type="pct"/>
            <w:vAlign w:val="center"/>
          </w:tcPr>
          <w:p w14:paraId="68B8CDB4" w14:textId="77777777" w:rsidR="0074476D" w:rsidRPr="00ED4C9A" w:rsidRDefault="0074476D" w:rsidP="0074476D">
            <w:pPr>
              <w:ind w:firstLine="0"/>
              <w:jc w:val="center"/>
              <w:rPr>
                <w:sz w:val="18"/>
                <w:szCs w:val="18"/>
              </w:rPr>
            </w:pPr>
            <w:r w:rsidRPr="00ED4C9A">
              <w:rPr>
                <w:sz w:val="18"/>
                <w:szCs w:val="18"/>
              </w:rPr>
              <w:t>1</w:t>
            </w:r>
          </w:p>
        </w:tc>
        <w:tc>
          <w:tcPr>
            <w:tcW w:w="998" w:type="pct"/>
            <w:vAlign w:val="center"/>
          </w:tcPr>
          <w:p w14:paraId="14B858F8" w14:textId="77777777" w:rsidR="0074476D" w:rsidRPr="00ED4C9A" w:rsidRDefault="0074476D" w:rsidP="0074476D">
            <w:pPr>
              <w:ind w:firstLine="0"/>
              <w:rPr>
                <w:sz w:val="18"/>
                <w:szCs w:val="18"/>
              </w:rPr>
            </w:pPr>
            <w:r w:rsidRPr="00ED4C9A">
              <w:rPr>
                <w:sz w:val="18"/>
                <w:szCs w:val="18"/>
              </w:rPr>
              <w:t>Многоквартирные жилые здания</w:t>
            </w:r>
          </w:p>
        </w:tc>
        <w:tc>
          <w:tcPr>
            <w:tcW w:w="422" w:type="pct"/>
            <w:vAlign w:val="center"/>
          </w:tcPr>
          <w:p w14:paraId="7F39EF1E" w14:textId="264D1994" w:rsidR="0074476D" w:rsidRPr="0074476D" w:rsidRDefault="0074476D" w:rsidP="0074476D">
            <w:pPr>
              <w:ind w:firstLine="0"/>
              <w:jc w:val="center"/>
              <w:rPr>
                <w:sz w:val="18"/>
                <w:szCs w:val="18"/>
                <w:lang w:val="en-US"/>
              </w:rPr>
            </w:pPr>
            <w:r w:rsidRPr="0074476D">
              <w:rPr>
                <w:sz w:val="18"/>
                <w:szCs w:val="18"/>
              </w:rPr>
              <w:t>0,0378</w:t>
            </w:r>
          </w:p>
        </w:tc>
        <w:tc>
          <w:tcPr>
            <w:tcW w:w="423" w:type="pct"/>
            <w:vAlign w:val="center"/>
          </w:tcPr>
          <w:p w14:paraId="6C97479C" w14:textId="4E2D4042" w:rsidR="0074476D" w:rsidRPr="0074476D" w:rsidRDefault="0074476D" w:rsidP="0074476D">
            <w:pPr>
              <w:ind w:firstLine="0"/>
              <w:jc w:val="center"/>
              <w:rPr>
                <w:sz w:val="18"/>
                <w:szCs w:val="18"/>
              </w:rPr>
            </w:pPr>
            <w:r w:rsidRPr="0074476D">
              <w:rPr>
                <w:sz w:val="18"/>
                <w:szCs w:val="18"/>
              </w:rPr>
              <w:t>0</w:t>
            </w:r>
          </w:p>
        </w:tc>
        <w:tc>
          <w:tcPr>
            <w:tcW w:w="422" w:type="pct"/>
            <w:vAlign w:val="center"/>
          </w:tcPr>
          <w:p w14:paraId="02A3134D" w14:textId="5B809564" w:rsidR="0074476D" w:rsidRPr="0074476D" w:rsidRDefault="0074476D" w:rsidP="0074476D">
            <w:pPr>
              <w:ind w:firstLine="0"/>
              <w:jc w:val="center"/>
              <w:rPr>
                <w:sz w:val="18"/>
                <w:szCs w:val="18"/>
                <w:lang w:val="en-US"/>
              </w:rPr>
            </w:pPr>
            <w:r w:rsidRPr="0074476D">
              <w:rPr>
                <w:sz w:val="18"/>
                <w:szCs w:val="18"/>
              </w:rPr>
              <w:t>0,0378</w:t>
            </w:r>
          </w:p>
        </w:tc>
        <w:tc>
          <w:tcPr>
            <w:tcW w:w="423" w:type="pct"/>
            <w:vAlign w:val="center"/>
          </w:tcPr>
          <w:p w14:paraId="45282C8A" w14:textId="08992AE6" w:rsidR="0074476D" w:rsidRPr="0074476D" w:rsidRDefault="0074476D" w:rsidP="0074476D">
            <w:pPr>
              <w:ind w:firstLine="0"/>
              <w:jc w:val="center"/>
              <w:rPr>
                <w:sz w:val="18"/>
                <w:szCs w:val="18"/>
                <w:lang w:val="en-US"/>
              </w:rPr>
            </w:pPr>
            <w:r w:rsidRPr="0074476D">
              <w:rPr>
                <w:sz w:val="18"/>
                <w:szCs w:val="18"/>
              </w:rPr>
              <w:t>0,0378</w:t>
            </w:r>
          </w:p>
        </w:tc>
        <w:tc>
          <w:tcPr>
            <w:tcW w:w="422" w:type="pct"/>
            <w:vAlign w:val="center"/>
          </w:tcPr>
          <w:p w14:paraId="3141937C" w14:textId="251EA5DB" w:rsidR="0074476D" w:rsidRPr="0074476D" w:rsidRDefault="0074476D" w:rsidP="0074476D">
            <w:pPr>
              <w:ind w:firstLine="0"/>
              <w:jc w:val="center"/>
              <w:rPr>
                <w:sz w:val="18"/>
                <w:szCs w:val="18"/>
              </w:rPr>
            </w:pPr>
            <w:r w:rsidRPr="0074476D">
              <w:rPr>
                <w:sz w:val="18"/>
                <w:szCs w:val="18"/>
              </w:rPr>
              <w:t>0</w:t>
            </w:r>
          </w:p>
        </w:tc>
        <w:tc>
          <w:tcPr>
            <w:tcW w:w="423" w:type="pct"/>
            <w:vAlign w:val="center"/>
          </w:tcPr>
          <w:p w14:paraId="3BC3D55D" w14:textId="21324F86" w:rsidR="0074476D" w:rsidRPr="0074476D" w:rsidRDefault="0074476D" w:rsidP="0074476D">
            <w:pPr>
              <w:ind w:firstLine="0"/>
              <w:jc w:val="center"/>
              <w:rPr>
                <w:sz w:val="18"/>
                <w:szCs w:val="18"/>
                <w:lang w:val="en-US"/>
              </w:rPr>
            </w:pPr>
            <w:r w:rsidRPr="0074476D">
              <w:rPr>
                <w:sz w:val="18"/>
                <w:szCs w:val="18"/>
              </w:rPr>
              <w:t>0,0378</w:t>
            </w:r>
          </w:p>
        </w:tc>
        <w:tc>
          <w:tcPr>
            <w:tcW w:w="422" w:type="pct"/>
            <w:vAlign w:val="center"/>
          </w:tcPr>
          <w:p w14:paraId="62DD180A" w14:textId="7B2DABCD" w:rsidR="0074476D" w:rsidRPr="0074476D" w:rsidRDefault="0074476D" w:rsidP="0074476D">
            <w:pPr>
              <w:ind w:firstLine="0"/>
              <w:jc w:val="center"/>
              <w:rPr>
                <w:sz w:val="18"/>
                <w:szCs w:val="18"/>
              </w:rPr>
            </w:pPr>
            <w:r w:rsidRPr="0074476D">
              <w:rPr>
                <w:sz w:val="18"/>
                <w:szCs w:val="18"/>
              </w:rPr>
              <w:t>0</w:t>
            </w:r>
          </w:p>
        </w:tc>
        <w:tc>
          <w:tcPr>
            <w:tcW w:w="423" w:type="pct"/>
            <w:vAlign w:val="center"/>
          </w:tcPr>
          <w:p w14:paraId="56F02DDE" w14:textId="79BAE1DE" w:rsidR="0074476D" w:rsidRPr="0074476D" w:rsidRDefault="0074476D" w:rsidP="0074476D">
            <w:pPr>
              <w:ind w:firstLine="0"/>
              <w:jc w:val="center"/>
              <w:rPr>
                <w:sz w:val="18"/>
                <w:szCs w:val="18"/>
              </w:rPr>
            </w:pPr>
            <w:r w:rsidRPr="0074476D">
              <w:rPr>
                <w:sz w:val="18"/>
                <w:szCs w:val="18"/>
              </w:rPr>
              <w:t>0</w:t>
            </w:r>
          </w:p>
        </w:tc>
        <w:tc>
          <w:tcPr>
            <w:tcW w:w="423" w:type="pct"/>
            <w:vAlign w:val="center"/>
          </w:tcPr>
          <w:p w14:paraId="571C8F9D" w14:textId="442DF70B" w:rsidR="0074476D" w:rsidRPr="0074476D" w:rsidRDefault="0074476D" w:rsidP="0074476D">
            <w:pPr>
              <w:ind w:firstLine="0"/>
              <w:jc w:val="center"/>
              <w:rPr>
                <w:sz w:val="18"/>
                <w:szCs w:val="18"/>
              </w:rPr>
            </w:pPr>
            <w:r w:rsidRPr="0074476D">
              <w:rPr>
                <w:sz w:val="18"/>
                <w:szCs w:val="18"/>
              </w:rPr>
              <w:t>0</w:t>
            </w:r>
          </w:p>
        </w:tc>
      </w:tr>
      <w:tr w:rsidR="0074476D" w:rsidRPr="00ED4C9A" w14:paraId="7D800DE1" w14:textId="77777777" w:rsidTr="00C95F64">
        <w:trPr>
          <w:trHeight w:val="397"/>
        </w:trPr>
        <w:tc>
          <w:tcPr>
            <w:tcW w:w="199" w:type="pct"/>
            <w:vAlign w:val="center"/>
          </w:tcPr>
          <w:p w14:paraId="0B39D7D1" w14:textId="77777777" w:rsidR="0074476D" w:rsidRPr="00ED4C9A" w:rsidRDefault="0074476D" w:rsidP="0074476D">
            <w:pPr>
              <w:ind w:firstLine="0"/>
              <w:jc w:val="center"/>
              <w:rPr>
                <w:sz w:val="18"/>
                <w:szCs w:val="18"/>
              </w:rPr>
            </w:pPr>
            <w:r w:rsidRPr="00ED4C9A">
              <w:rPr>
                <w:sz w:val="18"/>
                <w:szCs w:val="18"/>
              </w:rPr>
              <w:t>2</w:t>
            </w:r>
          </w:p>
        </w:tc>
        <w:tc>
          <w:tcPr>
            <w:tcW w:w="998" w:type="pct"/>
            <w:vAlign w:val="center"/>
          </w:tcPr>
          <w:p w14:paraId="45191A68" w14:textId="77777777" w:rsidR="0074476D" w:rsidRPr="00ED4C9A" w:rsidRDefault="0074476D" w:rsidP="0074476D">
            <w:pPr>
              <w:ind w:firstLine="0"/>
              <w:rPr>
                <w:sz w:val="18"/>
                <w:szCs w:val="18"/>
              </w:rPr>
            </w:pPr>
            <w:r w:rsidRPr="00ED4C9A">
              <w:rPr>
                <w:sz w:val="18"/>
                <w:szCs w:val="18"/>
              </w:rPr>
              <w:t>Индивидуальные жилые здания</w:t>
            </w:r>
          </w:p>
        </w:tc>
        <w:tc>
          <w:tcPr>
            <w:tcW w:w="422" w:type="pct"/>
            <w:vAlign w:val="center"/>
          </w:tcPr>
          <w:p w14:paraId="6F16EB6F" w14:textId="560D9D4D" w:rsidR="0074476D" w:rsidRPr="0074476D" w:rsidRDefault="0074476D" w:rsidP="0074476D">
            <w:pPr>
              <w:ind w:firstLine="0"/>
              <w:jc w:val="center"/>
              <w:rPr>
                <w:sz w:val="18"/>
                <w:szCs w:val="18"/>
              </w:rPr>
            </w:pPr>
            <w:r w:rsidRPr="0074476D">
              <w:rPr>
                <w:sz w:val="18"/>
                <w:szCs w:val="18"/>
              </w:rPr>
              <w:t>0,0069</w:t>
            </w:r>
          </w:p>
        </w:tc>
        <w:tc>
          <w:tcPr>
            <w:tcW w:w="423" w:type="pct"/>
            <w:vAlign w:val="center"/>
          </w:tcPr>
          <w:p w14:paraId="5D52F17E" w14:textId="556F7569" w:rsidR="0074476D" w:rsidRPr="0074476D" w:rsidRDefault="0074476D" w:rsidP="0074476D">
            <w:pPr>
              <w:ind w:firstLine="0"/>
              <w:jc w:val="center"/>
              <w:rPr>
                <w:sz w:val="18"/>
                <w:szCs w:val="18"/>
              </w:rPr>
            </w:pPr>
            <w:r w:rsidRPr="0074476D">
              <w:rPr>
                <w:sz w:val="18"/>
                <w:szCs w:val="18"/>
              </w:rPr>
              <w:t>0,0</w:t>
            </w:r>
          </w:p>
        </w:tc>
        <w:tc>
          <w:tcPr>
            <w:tcW w:w="422" w:type="pct"/>
            <w:vAlign w:val="center"/>
          </w:tcPr>
          <w:p w14:paraId="52074577" w14:textId="5CECA3D4" w:rsidR="0074476D" w:rsidRPr="0074476D" w:rsidRDefault="0074476D" w:rsidP="0074476D">
            <w:pPr>
              <w:ind w:firstLine="0"/>
              <w:jc w:val="center"/>
              <w:rPr>
                <w:sz w:val="18"/>
                <w:szCs w:val="18"/>
              </w:rPr>
            </w:pPr>
            <w:r w:rsidRPr="0074476D">
              <w:rPr>
                <w:sz w:val="18"/>
                <w:szCs w:val="18"/>
              </w:rPr>
              <w:t>0,0069</w:t>
            </w:r>
          </w:p>
        </w:tc>
        <w:tc>
          <w:tcPr>
            <w:tcW w:w="423" w:type="pct"/>
            <w:vAlign w:val="center"/>
          </w:tcPr>
          <w:p w14:paraId="7C00C623" w14:textId="6227D6A6" w:rsidR="0074476D" w:rsidRPr="0074476D" w:rsidRDefault="0074476D" w:rsidP="0074476D">
            <w:pPr>
              <w:ind w:firstLine="0"/>
              <w:jc w:val="center"/>
              <w:rPr>
                <w:sz w:val="18"/>
                <w:szCs w:val="18"/>
              </w:rPr>
            </w:pPr>
            <w:r w:rsidRPr="0074476D">
              <w:rPr>
                <w:sz w:val="18"/>
                <w:szCs w:val="18"/>
              </w:rPr>
              <w:t>0,0069</w:t>
            </w:r>
          </w:p>
        </w:tc>
        <w:tc>
          <w:tcPr>
            <w:tcW w:w="422" w:type="pct"/>
            <w:vAlign w:val="center"/>
          </w:tcPr>
          <w:p w14:paraId="44BE19BC" w14:textId="39BE460A" w:rsidR="0074476D" w:rsidRPr="0074476D" w:rsidRDefault="0074476D" w:rsidP="0074476D">
            <w:pPr>
              <w:ind w:firstLine="0"/>
              <w:jc w:val="center"/>
              <w:rPr>
                <w:sz w:val="18"/>
                <w:szCs w:val="18"/>
              </w:rPr>
            </w:pPr>
            <w:r w:rsidRPr="0074476D">
              <w:rPr>
                <w:sz w:val="18"/>
                <w:szCs w:val="18"/>
              </w:rPr>
              <w:t>0,0</w:t>
            </w:r>
          </w:p>
        </w:tc>
        <w:tc>
          <w:tcPr>
            <w:tcW w:w="423" w:type="pct"/>
            <w:vAlign w:val="center"/>
          </w:tcPr>
          <w:p w14:paraId="4BEE263A" w14:textId="19F78622" w:rsidR="0074476D" w:rsidRPr="0074476D" w:rsidRDefault="0074476D" w:rsidP="0074476D">
            <w:pPr>
              <w:ind w:firstLine="0"/>
              <w:jc w:val="center"/>
              <w:rPr>
                <w:sz w:val="18"/>
                <w:szCs w:val="18"/>
              </w:rPr>
            </w:pPr>
            <w:r w:rsidRPr="0074476D">
              <w:rPr>
                <w:sz w:val="18"/>
                <w:szCs w:val="18"/>
              </w:rPr>
              <w:t>0,0069</w:t>
            </w:r>
          </w:p>
        </w:tc>
        <w:tc>
          <w:tcPr>
            <w:tcW w:w="422" w:type="pct"/>
            <w:vAlign w:val="center"/>
          </w:tcPr>
          <w:p w14:paraId="0A3D4C40" w14:textId="314D7D34" w:rsidR="0074476D" w:rsidRPr="0074476D" w:rsidRDefault="0074476D" w:rsidP="0074476D">
            <w:pPr>
              <w:ind w:firstLine="0"/>
              <w:jc w:val="center"/>
              <w:rPr>
                <w:sz w:val="18"/>
                <w:szCs w:val="18"/>
              </w:rPr>
            </w:pPr>
            <w:r w:rsidRPr="0074476D">
              <w:rPr>
                <w:sz w:val="18"/>
                <w:szCs w:val="18"/>
              </w:rPr>
              <w:t>0,0057</w:t>
            </w:r>
          </w:p>
        </w:tc>
        <w:tc>
          <w:tcPr>
            <w:tcW w:w="423" w:type="pct"/>
            <w:vAlign w:val="center"/>
          </w:tcPr>
          <w:p w14:paraId="6CA2EA2C" w14:textId="2FE15374" w:rsidR="0074476D" w:rsidRPr="0074476D" w:rsidRDefault="0074476D" w:rsidP="0074476D">
            <w:pPr>
              <w:ind w:firstLine="0"/>
              <w:jc w:val="center"/>
              <w:rPr>
                <w:sz w:val="18"/>
                <w:szCs w:val="18"/>
              </w:rPr>
            </w:pPr>
            <w:r w:rsidRPr="0074476D">
              <w:rPr>
                <w:sz w:val="18"/>
                <w:szCs w:val="18"/>
              </w:rPr>
              <w:t>0,0</w:t>
            </w:r>
          </w:p>
        </w:tc>
        <w:tc>
          <w:tcPr>
            <w:tcW w:w="423" w:type="pct"/>
            <w:vAlign w:val="center"/>
          </w:tcPr>
          <w:p w14:paraId="40FE794B" w14:textId="4D66B3CB" w:rsidR="0074476D" w:rsidRPr="0074476D" w:rsidRDefault="0074476D" w:rsidP="0074476D">
            <w:pPr>
              <w:ind w:firstLine="0"/>
              <w:jc w:val="center"/>
              <w:rPr>
                <w:sz w:val="18"/>
                <w:szCs w:val="18"/>
              </w:rPr>
            </w:pPr>
            <w:r w:rsidRPr="0074476D">
              <w:rPr>
                <w:sz w:val="18"/>
                <w:szCs w:val="18"/>
              </w:rPr>
              <w:t>0,0057</w:t>
            </w:r>
          </w:p>
        </w:tc>
      </w:tr>
      <w:tr w:rsidR="0074476D" w:rsidRPr="00ED4C9A" w14:paraId="1377B64A" w14:textId="77777777" w:rsidTr="00C95F64">
        <w:trPr>
          <w:trHeight w:val="397"/>
        </w:trPr>
        <w:tc>
          <w:tcPr>
            <w:tcW w:w="199" w:type="pct"/>
            <w:vAlign w:val="center"/>
          </w:tcPr>
          <w:p w14:paraId="34A17690" w14:textId="77777777" w:rsidR="0074476D" w:rsidRPr="00ED4C9A" w:rsidRDefault="0074476D" w:rsidP="0074476D">
            <w:pPr>
              <w:ind w:firstLine="0"/>
              <w:jc w:val="center"/>
              <w:rPr>
                <w:sz w:val="18"/>
                <w:szCs w:val="18"/>
              </w:rPr>
            </w:pPr>
            <w:r w:rsidRPr="00ED4C9A">
              <w:rPr>
                <w:sz w:val="18"/>
                <w:szCs w:val="18"/>
              </w:rPr>
              <w:t>3</w:t>
            </w:r>
          </w:p>
        </w:tc>
        <w:tc>
          <w:tcPr>
            <w:tcW w:w="998" w:type="pct"/>
            <w:vAlign w:val="center"/>
          </w:tcPr>
          <w:p w14:paraId="314E35AD" w14:textId="77777777" w:rsidR="0074476D" w:rsidRPr="00ED4C9A" w:rsidRDefault="0074476D" w:rsidP="0074476D">
            <w:pPr>
              <w:ind w:firstLine="0"/>
              <w:rPr>
                <w:sz w:val="18"/>
                <w:szCs w:val="18"/>
              </w:rPr>
            </w:pPr>
            <w:r w:rsidRPr="00ED4C9A">
              <w:rPr>
                <w:sz w:val="18"/>
                <w:szCs w:val="18"/>
              </w:rPr>
              <w:t>Общественно-деловые здания</w:t>
            </w:r>
          </w:p>
        </w:tc>
        <w:tc>
          <w:tcPr>
            <w:tcW w:w="422" w:type="pct"/>
            <w:vAlign w:val="center"/>
          </w:tcPr>
          <w:p w14:paraId="206DECA4" w14:textId="08E8FEEE" w:rsidR="0074476D" w:rsidRPr="0074476D" w:rsidRDefault="0074476D" w:rsidP="0074476D">
            <w:pPr>
              <w:ind w:firstLine="0"/>
              <w:jc w:val="center"/>
              <w:rPr>
                <w:sz w:val="18"/>
                <w:szCs w:val="18"/>
              </w:rPr>
            </w:pPr>
            <w:r w:rsidRPr="0074476D">
              <w:rPr>
                <w:sz w:val="18"/>
                <w:szCs w:val="18"/>
              </w:rPr>
              <w:t>0</w:t>
            </w:r>
          </w:p>
        </w:tc>
        <w:tc>
          <w:tcPr>
            <w:tcW w:w="423" w:type="pct"/>
            <w:vAlign w:val="center"/>
          </w:tcPr>
          <w:p w14:paraId="341C0B4C" w14:textId="2D708696" w:rsidR="0074476D" w:rsidRPr="0074476D" w:rsidRDefault="0074476D" w:rsidP="0074476D">
            <w:pPr>
              <w:ind w:firstLine="0"/>
              <w:jc w:val="center"/>
              <w:rPr>
                <w:sz w:val="18"/>
                <w:szCs w:val="18"/>
              </w:rPr>
            </w:pPr>
            <w:r w:rsidRPr="0074476D">
              <w:rPr>
                <w:sz w:val="18"/>
                <w:szCs w:val="18"/>
              </w:rPr>
              <w:t>0</w:t>
            </w:r>
          </w:p>
        </w:tc>
        <w:tc>
          <w:tcPr>
            <w:tcW w:w="422" w:type="pct"/>
            <w:vAlign w:val="center"/>
          </w:tcPr>
          <w:p w14:paraId="32EA3388" w14:textId="6D41647C" w:rsidR="0074476D" w:rsidRPr="0074476D" w:rsidRDefault="0074476D" w:rsidP="0074476D">
            <w:pPr>
              <w:ind w:firstLine="0"/>
              <w:jc w:val="center"/>
              <w:rPr>
                <w:sz w:val="18"/>
                <w:szCs w:val="18"/>
              </w:rPr>
            </w:pPr>
            <w:r w:rsidRPr="0074476D">
              <w:rPr>
                <w:sz w:val="18"/>
                <w:szCs w:val="18"/>
              </w:rPr>
              <w:t>0</w:t>
            </w:r>
          </w:p>
        </w:tc>
        <w:tc>
          <w:tcPr>
            <w:tcW w:w="423" w:type="pct"/>
            <w:vAlign w:val="center"/>
          </w:tcPr>
          <w:p w14:paraId="5DC7C8D6" w14:textId="4C33038A" w:rsidR="0074476D" w:rsidRPr="0074476D" w:rsidRDefault="0074476D" w:rsidP="0074476D">
            <w:pPr>
              <w:ind w:firstLine="0"/>
              <w:jc w:val="center"/>
              <w:rPr>
                <w:sz w:val="18"/>
                <w:szCs w:val="18"/>
              </w:rPr>
            </w:pPr>
            <w:r w:rsidRPr="0074476D">
              <w:rPr>
                <w:sz w:val="18"/>
                <w:szCs w:val="18"/>
              </w:rPr>
              <w:t>0</w:t>
            </w:r>
          </w:p>
        </w:tc>
        <w:tc>
          <w:tcPr>
            <w:tcW w:w="422" w:type="pct"/>
            <w:vAlign w:val="center"/>
          </w:tcPr>
          <w:p w14:paraId="5470B12D" w14:textId="28A08B43" w:rsidR="0074476D" w:rsidRPr="0074476D" w:rsidRDefault="0074476D" w:rsidP="0074476D">
            <w:pPr>
              <w:ind w:firstLine="0"/>
              <w:jc w:val="center"/>
              <w:rPr>
                <w:sz w:val="18"/>
                <w:szCs w:val="18"/>
              </w:rPr>
            </w:pPr>
            <w:r w:rsidRPr="0074476D">
              <w:rPr>
                <w:sz w:val="18"/>
                <w:szCs w:val="18"/>
              </w:rPr>
              <w:t>0</w:t>
            </w:r>
          </w:p>
        </w:tc>
        <w:tc>
          <w:tcPr>
            <w:tcW w:w="423" w:type="pct"/>
            <w:vAlign w:val="center"/>
          </w:tcPr>
          <w:p w14:paraId="0249F9B9" w14:textId="76ACD2A0" w:rsidR="0074476D" w:rsidRPr="0074476D" w:rsidRDefault="0074476D" w:rsidP="0074476D">
            <w:pPr>
              <w:ind w:firstLine="0"/>
              <w:jc w:val="center"/>
              <w:rPr>
                <w:sz w:val="18"/>
                <w:szCs w:val="18"/>
              </w:rPr>
            </w:pPr>
            <w:r w:rsidRPr="0074476D">
              <w:rPr>
                <w:sz w:val="18"/>
                <w:szCs w:val="18"/>
              </w:rPr>
              <w:t>0</w:t>
            </w:r>
          </w:p>
        </w:tc>
        <w:tc>
          <w:tcPr>
            <w:tcW w:w="422" w:type="pct"/>
            <w:vAlign w:val="center"/>
          </w:tcPr>
          <w:p w14:paraId="6AFDD0AC" w14:textId="66F1E12D" w:rsidR="0074476D" w:rsidRPr="0074476D" w:rsidRDefault="0074476D" w:rsidP="0074476D">
            <w:pPr>
              <w:ind w:firstLine="0"/>
              <w:jc w:val="center"/>
              <w:rPr>
                <w:sz w:val="18"/>
                <w:szCs w:val="18"/>
              </w:rPr>
            </w:pPr>
            <w:r w:rsidRPr="0074476D">
              <w:rPr>
                <w:sz w:val="18"/>
                <w:szCs w:val="18"/>
              </w:rPr>
              <w:t>0</w:t>
            </w:r>
          </w:p>
        </w:tc>
        <w:tc>
          <w:tcPr>
            <w:tcW w:w="423" w:type="pct"/>
            <w:vAlign w:val="center"/>
          </w:tcPr>
          <w:p w14:paraId="263B459B" w14:textId="213BB36E" w:rsidR="0074476D" w:rsidRPr="0074476D" w:rsidRDefault="0074476D" w:rsidP="0074476D">
            <w:pPr>
              <w:ind w:firstLine="0"/>
              <w:jc w:val="center"/>
              <w:rPr>
                <w:sz w:val="18"/>
                <w:szCs w:val="18"/>
              </w:rPr>
            </w:pPr>
            <w:r w:rsidRPr="0074476D">
              <w:rPr>
                <w:sz w:val="18"/>
                <w:szCs w:val="18"/>
              </w:rPr>
              <w:t>0</w:t>
            </w:r>
          </w:p>
        </w:tc>
        <w:tc>
          <w:tcPr>
            <w:tcW w:w="423" w:type="pct"/>
            <w:vAlign w:val="center"/>
          </w:tcPr>
          <w:p w14:paraId="4AEA2419" w14:textId="0278CFB3" w:rsidR="0074476D" w:rsidRPr="0074476D" w:rsidRDefault="0074476D" w:rsidP="0074476D">
            <w:pPr>
              <w:ind w:firstLine="0"/>
              <w:jc w:val="center"/>
              <w:rPr>
                <w:sz w:val="18"/>
                <w:szCs w:val="18"/>
              </w:rPr>
            </w:pPr>
            <w:r w:rsidRPr="0074476D">
              <w:rPr>
                <w:sz w:val="18"/>
                <w:szCs w:val="18"/>
              </w:rPr>
              <w:t>0</w:t>
            </w:r>
          </w:p>
        </w:tc>
      </w:tr>
      <w:tr w:rsidR="0074476D" w:rsidRPr="00ED4C9A" w14:paraId="24DB4A42" w14:textId="77777777" w:rsidTr="00C95F64">
        <w:trPr>
          <w:trHeight w:val="397"/>
        </w:trPr>
        <w:tc>
          <w:tcPr>
            <w:tcW w:w="199" w:type="pct"/>
            <w:vAlign w:val="center"/>
          </w:tcPr>
          <w:p w14:paraId="7298FB3D" w14:textId="77777777" w:rsidR="0074476D" w:rsidRPr="00ED4C9A" w:rsidRDefault="0074476D" w:rsidP="0074476D">
            <w:pPr>
              <w:ind w:firstLine="0"/>
              <w:jc w:val="center"/>
              <w:rPr>
                <w:sz w:val="18"/>
                <w:szCs w:val="18"/>
              </w:rPr>
            </w:pPr>
            <w:r w:rsidRPr="00ED4C9A">
              <w:rPr>
                <w:sz w:val="18"/>
                <w:szCs w:val="18"/>
              </w:rPr>
              <w:t>4</w:t>
            </w:r>
          </w:p>
        </w:tc>
        <w:tc>
          <w:tcPr>
            <w:tcW w:w="998" w:type="pct"/>
            <w:vAlign w:val="center"/>
          </w:tcPr>
          <w:p w14:paraId="71EB4280" w14:textId="77777777" w:rsidR="0074476D" w:rsidRPr="00ED4C9A" w:rsidRDefault="0074476D" w:rsidP="0074476D">
            <w:pPr>
              <w:ind w:firstLine="0"/>
              <w:rPr>
                <w:sz w:val="18"/>
                <w:szCs w:val="18"/>
              </w:rPr>
            </w:pPr>
            <w:r w:rsidRPr="00ED4C9A">
              <w:rPr>
                <w:sz w:val="18"/>
                <w:szCs w:val="18"/>
              </w:rPr>
              <w:t>Производственные здания</w:t>
            </w:r>
          </w:p>
        </w:tc>
        <w:tc>
          <w:tcPr>
            <w:tcW w:w="422" w:type="pct"/>
            <w:vAlign w:val="center"/>
          </w:tcPr>
          <w:p w14:paraId="696325B4" w14:textId="67D9C960" w:rsidR="0074476D" w:rsidRPr="0074476D" w:rsidRDefault="0074476D" w:rsidP="0074476D">
            <w:pPr>
              <w:ind w:firstLine="0"/>
              <w:jc w:val="center"/>
              <w:rPr>
                <w:sz w:val="18"/>
                <w:szCs w:val="18"/>
              </w:rPr>
            </w:pPr>
            <w:r w:rsidRPr="0074476D">
              <w:rPr>
                <w:sz w:val="18"/>
                <w:szCs w:val="18"/>
              </w:rPr>
              <w:t>0</w:t>
            </w:r>
          </w:p>
        </w:tc>
        <w:tc>
          <w:tcPr>
            <w:tcW w:w="423" w:type="pct"/>
            <w:vAlign w:val="center"/>
          </w:tcPr>
          <w:p w14:paraId="1BAA5850" w14:textId="49D195B8" w:rsidR="0074476D" w:rsidRPr="0074476D" w:rsidRDefault="0074476D" w:rsidP="0074476D">
            <w:pPr>
              <w:ind w:firstLine="0"/>
              <w:jc w:val="center"/>
              <w:rPr>
                <w:sz w:val="18"/>
                <w:szCs w:val="18"/>
              </w:rPr>
            </w:pPr>
            <w:r w:rsidRPr="0074476D">
              <w:rPr>
                <w:sz w:val="18"/>
                <w:szCs w:val="18"/>
              </w:rPr>
              <w:t>0</w:t>
            </w:r>
          </w:p>
        </w:tc>
        <w:tc>
          <w:tcPr>
            <w:tcW w:w="422" w:type="pct"/>
            <w:vAlign w:val="center"/>
          </w:tcPr>
          <w:p w14:paraId="710ABA72" w14:textId="572AA4B1" w:rsidR="0074476D" w:rsidRPr="0074476D" w:rsidRDefault="0074476D" w:rsidP="0074476D">
            <w:pPr>
              <w:ind w:firstLine="0"/>
              <w:jc w:val="center"/>
              <w:rPr>
                <w:sz w:val="18"/>
                <w:szCs w:val="18"/>
              </w:rPr>
            </w:pPr>
            <w:r w:rsidRPr="0074476D">
              <w:rPr>
                <w:sz w:val="18"/>
                <w:szCs w:val="18"/>
              </w:rPr>
              <w:t>0</w:t>
            </w:r>
          </w:p>
        </w:tc>
        <w:tc>
          <w:tcPr>
            <w:tcW w:w="423" w:type="pct"/>
            <w:vAlign w:val="center"/>
          </w:tcPr>
          <w:p w14:paraId="439F88E5" w14:textId="16E7297F" w:rsidR="0074476D" w:rsidRPr="0074476D" w:rsidRDefault="0074476D" w:rsidP="0074476D">
            <w:pPr>
              <w:ind w:firstLine="0"/>
              <w:jc w:val="center"/>
              <w:rPr>
                <w:sz w:val="18"/>
                <w:szCs w:val="18"/>
              </w:rPr>
            </w:pPr>
            <w:r w:rsidRPr="0074476D">
              <w:rPr>
                <w:sz w:val="18"/>
                <w:szCs w:val="18"/>
              </w:rPr>
              <w:t>0</w:t>
            </w:r>
          </w:p>
        </w:tc>
        <w:tc>
          <w:tcPr>
            <w:tcW w:w="422" w:type="pct"/>
            <w:vAlign w:val="center"/>
          </w:tcPr>
          <w:p w14:paraId="5A539F2B" w14:textId="688A6930" w:rsidR="0074476D" w:rsidRPr="0074476D" w:rsidRDefault="0074476D" w:rsidP="0074476D">
            <w:pPr>
              <w:ind w:firstLine="0"/>
              <w:jc w:val="center"/>
              <w:rPr>
                <w:sz w:val="18"/>
                <w:szCs w:val="18"/>
              </w:rPr>
            </w:pPr>
            <w:r w:rsidRPr="0074476D">
              <w:rPr>
                <w:sz w:val="18"/>
                <w:szCs w:val="18"/>
              </w:rPr>
              <w:t>0</w:t>
            </w:r>
          </w:p>
        </w:tc>
        <w:tc>
          <w:tcPr>
            <w:tcW w:w="423" w:type="pct"/>
            <w:vAlign w:val="center"/>
          </w:tcPr>
          <w:p w14:paraId="550E16A0" w14:textId="06C29F01" w:rsidR="0074476D" w:rsidRPr="0074476D" w:rsidRDefault="0074476D" w:rsidP="0074476D">
            <w:pPr>
              <w:ind w:firstLine="0"/>
              <w:jc w:val="center"/>
              <w:rPr>
                <w:sz w:val="18"/>
                <w:szCs w:val="18"/>
              </w:rPr>
            </w:pPr>
            <w:r w:rsidRPr="0074476D">
              <w:rPr>
                <w:sz w:val="18"/>
                <w:szCs w:val="18"/>
              </w:rPr>
              <w:t>0</w:t>
            </w:r>
          </w:p>
        </w:tc>
        <w:tc>
          <w:tcPr>
            <w:tcW w:w="422" w:type="pct"/>
            <w:vAlign w:val="center"/>
          </w:tcPr>
          <w:p w14:paraId="1886E872" w14:textId="740C4F1F" w:rsidR="0074476D" w:rsidRPr="0074476D" w:rsidRDefault="0074476D" w:rsidP="0074476D">
            <w:pPr>
              <w:ind w:firstLine="0"/>
              <w:jc w:val="center"/>
              <w:rPr>
                <w:sz w:val="18"/>
                <w:szCs w:val="18"/>
              </w:rPr>
            </w:pPr>
            <w:r w:rsidRPr="0074476D">
              <w:rPr>
                <w:sz w:val="18"/>
                <w:szCs w:val="18"/>
              </w:rPr>
              <w:t>0</w:t>
            </w:r>
          </w:p>
        </w:tc>
        <w:tc>
          <w:tcPr>
            <w:tcW w:w="423" w:type="pct"/>
            <w:vAlign w:val="center"/>
          </w:tcPr>
          <w:p w14:paraId="0A901B9C" w14:textId="34479BE0" w:rsidR="0074476D" w:rsidRPr="0074476D" w:rsidRDefault="0074476D" w:rsidP="0074476D">
            <w:pPr>
              <w:ind w:firstLine="0"/>
              <w:jc w:val="center"/>
              <w:rPr>
                <w:sz w:val="18"/>
                <w:szCs w:val="18"/>
              </w:rPr>
            </w:pPr>
            <w:r w:rsidRPr="0074476D">
              <w:rPr>
                <w:sz w:val="18"/>
                <w:szCs w:val="18"/>
              </w:rPr>
              <w:t>0</w:t>
            </w:r>
          </w:p>
        </w:tc>
        <w:tc>
          <w:tcPr>
            <w:tcW w:w="423" w:type="pct"/>
            <w:vAlign w:val="center"/>
          </w:tcPr>
          <w:p w14:paraId="557FDA01" w14:textId="6B22DCAE" w:rsidR="0074476D" w:rsidRPr="0074476D" w:rsidRDefault="0074476D" w:rsidP="0074476D">
            <w:pPr>
              <w:ind w:firstLine="0"/>
              <w:jc w:val="center"/>
              <w:rPr>
                <w:sz w:val="18"/>
                <w:szCs w:val="18"/>
              </w:rPr>
            </w:pPr>
            <w:r w:rsidRPr="0074476D">
              <w:rPr>
                <w:sz w:val="18"/>
                <w:szCs w:val="18"/>
              </w:rPr>
              <w:t>0</w:t>
            </w:r>
          </w:p>
        </w:tc>
      </w:tr>
      <w:tr w:rsidR="0074476D" w:rsidRPr="00ED4C9A" w14:paraId="766CBC7F" w14:textId="77777777" w:rsidTr="00C95F64">
        <w:trPr>
          <w:trHeight w:val="397"/>
        </w:trPr>
        <w:tc>
          <w:tcPr>
            <w:tcW w:w="199" w:type="pct"/>
            <w:vAlign w:val="center"/>
          </w:tcPr>
          <w:p w14:paraId="0BBC7D0D" w14:textId="77777777" w:rsidR="0074476D" w:rsidRPr="00ED4C9A" w:rsidRDefault="0074476D" w:rsidP="0074476D">
            <w:pPr>
              <w:ind w:firstLine="0"/>
              <w:jc w:val="center"/>
              <w:rPr>
                <w:sz w:val="18"/>
                <w:szCs w:val="18"/>
              </w:rPr>
            </w:pPr>
            <w:r w:rsidRPr="00ED4C9A">
              <w:rPr>
                <w:sz w:val="18"/>
                <w:szCs w:val="18"/>
              </w:rPr>
              <w:t>5</w:t>
            </w:r>
          </w:p>
        </w:tc>
        <w:tc>
          <w:tcPr>
            <w:tcW w:w="998" w:type="pct"/>
            <w:vAlign w:val="center"/>
          </w:tcPr>
          <w:p w14:paraId="5916229B" w14:textId="77777777" w:rsidR="0074476D" w:rsidRPr="00ED4C9A" w:rsidRDefault="0074476D" w:rsidP="0074476D">
            <w:pPr>
              <w:ind w:firstLine="0"/>
              <w:rPr>
                <w:sz w:val="18"/>
                <w:szCs w:val="18"/>
              </w:rPr>
            </w:pPr>
            <w:r w:rsidRPr="00ED4C9A">
              <w:rPr>
                <w:sz w:val="18"/>
                <w:szCs w:val="18"/>
              </w:rPr>
              <w:t>Вычитаемые нагрузки за счет сноса</w:t>
            </w:r>
          </w:p>
        </w:tc>
        <w:tc>
          <w:tcPr>
            <w:tcW w:w="422" w:type="pct"/>
            <w:vAlign w:val="center"/>
          </w:tcPr>
          <w:p w14:paraId="413A67B4" w14:textId="40B25C4C" w:rsidR="0074476D" w:rsidRPr="0074476D" w:rsidRDefault="0074476D" w:rsidP="0074476D">
            <w:pPr>
              <w:ind w:firstLine="0"/>
              <w:jc w:val="center"/>
              <w:rPr>
                <w:sz w:val="18"/>
                <w:szCs w:val="18"/>
              </w:rPr>
            </w:pPr>
            <w:r w:rsidRPr="0074476D">
              <w:rPr>
                <w:sz w:val="18"/>
                <w:szCs w:val="18"/>
              </w:rPr>
              <w:t>-0,0113</w:t>
            </w:r>
          </w:p>
        </w:tc>
        <w:tc>
          <w:tcPr>
            <w:tcW w:w="423" w:type="pct"/>
            <w:vAlign w:val="center"/>
          </w:tcPr>
          <w:p w14:paraId="78A94498" w14:textId="28E51E7A" w:rsidR="0074476D" w:rsidRPr="0074476D" w:rsidRDefault="0074476D" w:rsidP="0074476D">
            <w:pPr>
              <w:ind w:firstLine="0"/>
              <w:jc w:val="center"/>
              <w:rPr>
                <w:sz w:val="18"/>
                <w:szCs w:val="18"/>
              </w:rPr>
            </w:pPr>
            <w:r w:rsidRPr="0074476D">
              <w:rPr>
                <w:sz w:val="18"/>
                <w:szCs w:val="18"/>
              </w:rPr>
              <w:t>0</w:t>
            </w:r>
          </w:p>
        </w:tc>
        <w:tc>
          <w:tcPr>
            <w:tcW w:w="422" w:type="pct"/>
            <w:vAlign w:val="center"/>
          </w:tcPr>
          <w:p w14:paraId="10B9841E" w14:textId="39593FFD" w:rsidR="0074476D" w:rsidRPr="0074476D" w:rsidRDefault="0074476D" w:rsidP="0074476D">
            <w:pPr>
              <w:ind w:firstLine="0"/>
              <w:jc w:val="center"/>
              <w:rPr>
                <w:sz w:val="18"/>
                <w:szCs w:val="18"/>
              </w:rPr>
            </w:pPr>
            <w:r w:rsidRPr="0074476D">
              <w:rPr>
                <w:sz w:val="18"/>
                <w:szCs w:val="18"/>
              </w:rPr>
              <w:t>-0,0113</w:t>
            </w:r>
          </w:p>
        </w:tc>
        <w:tc>
          <w:tcPr>
            <w:tcW w:w="423" w:type="pct"/>
            <w:vAlign w:val="center"/>
          </w:tcPr>
          <w:p w14:paraId="380E20FB" w14:textId="721EDA0A" w:rsidR="0074476D" w:rsidRPr="0074476D" w:rsidRDefault="0074476D" w:rsidP="0074476D">
            <w:pPr>
              <w:ind w:firstLine="0"/>
              <w:jc w:val="center"/>
              <w:rPr>
                <w:sz w:val="18"/>
                <w:szCs w:val="18"/>
              </w:rPr>
            </w:pPr>
            <w:r w:rsidRPr="0074476D">
              <w:rPr>
                <w:sz w:val="18"/>
                <w:szCs w:val="18"/>
              </w:rPr>
              <w:t>-0,019</w:t>
            </w:r>
          </w:p>
        </w:tc>
        <w:tc>
          <w:tcPr>
            <w:tcW w:w="422" w:type="pct"/>
            <w:vAlign w:val="center"/>
          </w:tcPr>
          <w:p w14:paraId="11140BDD" w14:textId="1ACA0F45" w:rsidR="0074476D" w:rsidRPr="0074476D" w:rsidRDefault="0074476D" w:rsidP="0074476D">
            <w:pPr>
              <w:ind w:firstLine="0"/>
              <w:jc w:val="center"/>
              <w:rPr>
                <w:sz w:val="18"/>
                <w:szCs w:val="18"/>
              </w:rPr>
            </w:pPr>
            <w:r w:rsidRPr="0074476D">
              <w:rPr>
                <w:sz w:val="18"/>
                <w:szCs w:val="18"/>
              </w:rPr>
              <w:t>0</w:t>
            </w:r>
          </w:p>
        </w:tc>
        <w:tc>
          <w:tcPr>
            <w:tcW w:w="423" w:type="pct"/>
            <w:vAlign w:val="center"/>
          </w:tcPr>
          <w:p w14:paraId="4917C61F" w14:textId="48F0BE69" w:rsidR="0074476D" w:rsidRPr="0074476D" w:rsidRDefault="0074476D" w:rsidP="0074476D">
            <w:pPr>
              <w:ind w:firstLine="0"/>
              <w:jc w:val="center"/>
              <w:rPr>
                <w:sz w:val="18"/>
                <w:szCs w:val="18"/>
              </w:rPr>
            </w:pPr>
            <w:r w:rsidRPr="0074476D">
              <w:rPr>
                <w:sz w:val="18"/>
                <w:szCs w:val="18"/>
              </w:rPr>
              <w:t>-0,019</w:t>
            </w:r>
          </w:p>
        </w:tc>
        <w:tc>
          <w:tcPr>
            <w:tcW w:w="422" w:type="pct"/>
            <w:vAlign w:val="center"/>
          </w:tcPr>
          <w:p w14:paraId="30186CE1" w14:textId="78CF63C1" w:rsidR="0074476D" w:rsidRPr="0074476D" w:rsidRDefault="0074476D" w:rsidP="0074476D">
            <w:pPr>
              <w:ind w:firstLine="0"/>
              <w:jc w:val="center"/>
              <w:rPr>
                <w:sz w:val="18"/>
                <w:szCs w:val="18"/>
              </w:rPr>
            </w:pPr>
            <w:r w:rsidRPr="0074476D">
              <w:rPr>
                <w:sz w:val="18"/>
                <w:szCs w:val="18"/>
              </w:rPr>
              <w:t>0</w:t>
            </w:r>
          </w:p>
        </w:tc>
        <w:tc>
          <w:tcPr>
            <w:tcW w:w="423" w:type="pct"/>
            <w:vAlign w:val="center"/>
          </w:tcPr>
          <w:p w14:paraId="3415B082" w14:textId="066CCA6C" w:rsidR="0074476D" w:rsidRPr="0074476D" w:rsidRDefault="0074476D" w:rsidP="0074476D">
            <w:pPr>
              <w:ind w:firstLine="0"/>
              <w:jc w:val="center"/>
              <w:rPr>
                <w:sz w:val="18"/>
                <w:szCs w:val="18"/>
              </w:rPr>
            </w:pPr>
            <w:r w:rsidRPr="0074476D">
              <w:rPr>
                <w:sz w:val="18"/>
                <w:szCs w:val="18"/>
              </w:rPr>
              <w:t>0</w:t>
            </w:r>
          </w:p>
        </w:tc>
        <w:tc>
          <w:tcPr>
            <w:tcW w:w="423" w:type="pct"/>
            <w:vAlign w:val="center"/>
          </w:tcPr>
          <w:p w14:paraId="3F212A9E" w14:textId="4E6606D1" w:rsidR="0074476D" w:rsidRPr="0074476D" w:rsidRDefault="0074476D" w:rsidP="0074476D">
            <w:pPr>
              <w:ind w:firstLine="0"/>
              <w:jc w:val="center"/>
              <w:rPr>
                <w:sz w:val="18"/>
                <w:szCs w:val="18"/>
              </w:rPr>
            </w:pPr>
            <w:r w:rsidRPr="0074476D">
              <w:rPr>
                <w:sz w:val="18"/>
                <w:szCs w:val="18"/>
              </w:rPr>
              <w:t>0</w:t>
            </w:r>
          </w:p>
        </w:tc>
      </w:tr>
      <w:tr w:rsidR="0074476D" w:rsidRPr="00ED4C9A" w14:paraId="41FF3AE2" w14:textId="77777777" w:rsidTr="00C95F64">
        <w:trPr>
          <w:trHeight w:val="397"/>
        </w:trPr>
        <w:tc>
          <w:tcPr>
            <w:tcW w:w="199" w:type="pct"/>
            <w:vAlign w:val="center"/>
          </w:tcPr>
          <w:p w14:paraId="448850D1" w14:textId="77777777" w:rsidR="0074476D" w:rsidRPr="00ED4C9A" w:rsidRDefault="0074476D" w:rsidP="0074476D">
            <w:pPr>
              <w:ind w:firstLine="0"/>
              <w:jc w:val="center"/>
              <w:rPr>
                <w:sz w:val="18"/>
                <w:szCs w:val="18"/>
              </w:rPr>
            </w:pPr>
            <w:r w:rsidRPr="00ED4C9A">
              <w:rPr>
                <w:sz w:val="18"/>
                <w:szCs w:val="18"/>
              </w:rPr>
              <w:t>6</w:t>
            </w:r>
          </w:p>
        </w:tc>
        <w:tc>
          <w:tcPr>
            <w:tcW w:w="998" w:type="pct"/>
            <w:vAlign w:val="center"/>
          </w:tcPr>
          <w:p w14:paraId="3C91455B" w14:textId="77777777" w:rsidR="0074476D" w:rsidRPr="00ED4C9A" w:rsidRDefault="0074476D" w:rsidP="0074476D">
            <w:pPr>
              <w:ind w:firstLine="0"/>
              <w:rPr>
                <w:sz w:val="18"/>
                <w:szCs w:val="18"/>
              </w:rPr>
            </w:pPr>
            <w:r w:rsidRPr="00ED4C9A">
              <w:rPr>
                <w:sz w:val="18"/>
                <w:szCs w:val="18"/>
              </w:rPr>
              <w:t>Всего</w:t>
            </w:r>
          </w:p>
        </w:tc>
        <w:tc>
          <w:tcPr>
            <w:tcW w:w="422" w:type="pct"/>
            <w:vAlign w:val="center"/>
          </w:tcPr>
          <w:p w14:paraId="2C1E8F53" w14:textId="65A748C6" w:rsidR="0074476D" w:rsidRPr="0074476D" w:rsidRDefault="0074476D" w:rsidP="0074476D">
            <w:pPr>
              <w:ind w:firstLine="0"/>
              <w:jc w:val="center"/>
              <w:rPr>
                <w:sz w:val="18"/>
                <w:szCs w:val="18"/>
                <w:lang w:val="en-US"/>
              </w:rPr>
            </w:pPr>
            <w:r w:rsidRPr="0074476D">
              <w:rPr>
                <w:sz w:val="18"/>
                <w:szCs w:val="18"/>
              </w:rPr>
              <w:t>0,0334</w:t>
            </w:r>
          </w:p>
        </w:tc>
        <w:tc>
          <w:tcPr>
            <w:tcW w:w="423" w:type="pct"/>
            <w:vAlign w:val="center"/>
          </w:tcPr>
          <w:p w14:paraId="2B6D1FC5" w14:textId="568E9A0D" w:rsidR="0074476D" w:rsidRPr="0074476D" w:rsidRDefault="0074476D" w:rsidP="0074476D">
            <w:pPr>
              <w:ind w:firstLine="0"/>
              <w:jc w:val="center"/>
              <w:rPr>
                <w:sz w:val="18"/>
                <w:szCs w:val="18"/>
              </w:rPr>
            </w:pPr>
            <w:r w:rsidRPr="0074476D">
              <w:rPr>
                <w:sz w:val="18"/>
                <w:szCs w:val="18"/>
              </w:rPr>
              <w:t>0,0</w:t>
            </w:r>
          </w:p>
        </w:tc>
        <w:tc>
          <w:tcPr>
            <w:tcW w:w="422" w:type="pct"/>
            <w:vAlign w:val="center"/>
          </w:tcPr>
          <w:p w14:paraId="1468A063" w14:textId="4553CD68" w:rsidR="0074476D" w:rsidRPr="0074476D" w:rsidRDefault="0074476D" w:rsidP="0074476D">
            <w:pPr>
              <w:ind w:firstLine="0"/>
              <w:jc w:val="center"/>
              <w:rPr>
                <w:sz w:val="18"/>
                <w:szCs w:val="18"/>
                <w:lang w:val="en-US"/>
              </w:rPr>
            </w:pPr>
            <w:r w:rsidRPr="0074476D">
              <w:rPr>
                <w:sz w:val="18"/>
                <w:szCs w:val="18"/>
              </w:rPr>
              <w:t>0,0334</w:t>
            </w:r>
          </w:p>
        </w:tc>
        <w:tc>
          <w:tcPr>
            <w:tcW w:w="423" w:type="pct"/>
            <w:vAlign w:val="center"/>
          </w:tcPr>
          <w:p w14:paraId="0CDDA4F3" w14:textId="6E12022E" w:rsidR="0074476D" w:rsidRPr="0074476D" w:rsidRDefault="0074476D" w:rsidP="0074476D">
            <w:pPr>
              <w:ind w:firstLine="0"/>
              <w:jc w:val="center"/>
              <w:rPr>
                <w:sz w:val="18"/>
                <w:szCs w:val="18"/>
                <w:lang w:val="en-US"/>
              </w:rPr>
            </w:pPr>
            <w:r w:rsidRPr="0074476D">
              <w:rPr>
                <w:sz w:val="18"/>
                <w:szCs w:val="18"/>
              </w:rPr>
              <w:t>0,0257</w:t>
            </w:r>
          </w:p>
        </w:tc>
        <w:tc>
          <w:tcPr>
            <w:tcW w:w="422" w:type="pct"/>
            <w:vAlign w:val="center"/>
          </w:tcPr>
          <w:p w14:paraId="2E0DAD7C" w14:textId="18D14059" w:rsidR="0074476D" w:rsidRPr="0074476D" w:rsidRDefault="0074476D" w:rsidP="0074476D">
            <w:pPr>
              <w:ind w:firstLine="0"/>
              <w:jc w:val="center"/>
              <w:rPr>
                <w:sz w:val="18"/>
                <w:szCs w:val="18"/>
              </w:rPr>
            </w:pPr>
            <w:r w:rsidRPr="0074476D">
              <w:rPr>
                <w:sz w:val="18"/>
                <w:szCs w:val="18"/>
              </w:rPr>
              <w:t>0,0</w:t>
            </w:r>
          </w:p>
        </w:tc>
        <w:tc>
          <w:tcPr>
            <w:tcW w:w="423" w:type="pct"/>
            <w:vAlign w:val="center"/>
          </w:tcPr>
          <w:p w14:paraId="5DC53228" w14:textId="0D39D111" w:rsidR="0074476D" w:rsidRPr="0074476D" w:rsidRDefault="0074476D" w:rsidP="0074476D">
            <w:pPr>
              <w:ind w:firstLine="0"/>
              <w:jc w:val="center"/>
              <w:rPr>
                <w:sz w:val="18"/>
                <w:szCs w:val="18"/>
                <w:lang w:val="en-US"/>
              </w:rPr>
            </w:pPr>
            <w:r w:rsidRPr="0074476D">
              <w:rPr>
                <w:sz w:val="18"/>
                <w:szCs w:val="18"/>
              </w:rPr>
              <w:t>0,0257</w:t>
            </w:r>
          </w:p>
        </w:tc>
        <w:tc>
          <w:tcPr>
            <w:tcW w:w="422" w:type="pct"/>
            <w:vAlign w:val="center"/>
          </w:tcPr>
          <w:p w14:paraId="712206A3" w14:textId="363717C2" w:rsidR="0074476D" w:rsidRPr="0074476D" w:rsidRDefault="0074476D" w:rsidP="0074476D">
            <w:pPr>
              <w:ind w:firstLine="0"/>
              <w:jc w:val="center"/>
              <w:rPr>
                <w:sz w:val="18"/>
                <w:szCs w:val="18"/>
              </w:rPr>
            </w:pPr>
            <w:r w:rsidRPr="0074476D">
              <w:rPr>
                <w:sz w:val="18"/>
                <w:szCs w:val="18"/>
              </w:rPr>
              <w:t>0,0057</w:t>
            </w:r>
          </w:p>
        </w:tc>
        <w:tc>
          <w:tcPr>
            <w:tcW w:w="423" w:type="pct"/>
            <w:vAlign w:val="center"/>
          </w:tcPr>
          <w:p w14:paraId="4165A0D0" w14:textId="1A07AF8C" w:rsidR="0074476D" w:rsidRPr="0074476D" w:rsidRDefault="0074476D" w:rsidP="0074476D">
            <w:pPr>
              <w:ind w:firstLine="0"/>
              <w:jc w:val="center"/>
              <w:rPr>
                <w:sz w:val="18"/>
                <w:szCs w:val="18"/>
              </w:rPr>
            </w:pPr>
            <w:r w:rsidRPr="0074476D">
              <w:rPr>
                <w:sz w:val="18"/>
                <w:szCs w:val="18"/>
              </w:rPr>
              <w:t>0,0</w:t>
            </w:r>
          </w:p>
        </w:tc>
        <w:tc>
          <w:tcPr>
            <w:tcW w:w="423" w:type="pct"/>
            <w:vAlign w:val="center"/>
          </w:tcPr>
          <w:p w14:paraId="72D7204E" w14:textId="24C9C1E1" w:rsidR="0074476D" w:rsidRPr="0074476D" w:rsidRDefault="0074476D" w:rsidP="0074476D">
            <w:pPr>
              <w:ind w:firstLine="0"/>
              <w:jc w:val="center"/>
              <w:rPr>
                <w:sz w:val="18"/>
                <w:szCs w:val="18"/>
              </w:rPr>
            </w:pPr>
            <w:r w:rsidRPr="0074476D">
              <w:rPr>
                <w:sz w:val="18"/>
                <w:szCs w:val="18"/>
              </w:rPr>
              <w:t>0,0057</w:t>
            </w:r>
          </w:p>
        </w:tc>
      </w:tr>
    </w:tbl>
    <w:p w14:paraId="4C4FBAAE" w14:textId="77777777" w:rsidR="009C453B" w:rsidRPr="0076321C" w:rsidRDefault="009C453B" w:rsidP="009C453B">
      <w:pPr>
        <w:rPr>
          <w:lang w:eastAsia="ru-RU"/>
        </w:rPr>
      </w:pPr>
    </w:p>
    <w:p w14:paraId="1E1BD95D" w14:textId="66F2706C" w:rsidR="009C453B" w:rsidRPr="0076321C" w:rsidRDefault="009C453B" w:rsidP="009C453B">
      <w:pPr>
        <w:spacing w:after="60"/>
        <w:jc w:val="right"/>
        <w:rPr>
          <w:lang w:eastAsia="ru-RU"/>
        </w:rPr>
      </w:pPr>
      <w:r w:rsidRPr="0076321C">
        <w:rPr>
          <w:b/>
          <w:sz w:val="20"/>
          <w:szCs w:val="20"/>
        </w:rPr>
        <w:t>Продолжение таблицы 1.2.1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383"/>
        <w:gridCol w:w="1922"/>
        <w:gridCol w:w="813"/>
        <w:gridCol w:w="814"/>
        <w:gridCol w:w="813"/>
        <w:gridCol w:w="814"/>
        <w:gridCol w:w="813"/>
        <w:gridCol w:w="814"/>
        <w:gridCol w:w="813"/>
        <w:gridCol w:w="814"/>
        <w:gridCol w:w="814"/>
      </w:tblGrid>
      <w:tr w:rsidR="00ED4C9A" w:rsidRPr="00ED4C9A" w14:paraId="3289A29D" w14:textId="77777777" w:rsidTr="00C95F64">
        <w:trPr>
          <w:trHeight w:val="283"/>
          <w:tblHeader/>
        </w:trPr>
        <w:tc>
          <w:tcPr>
            <w:tcW w:w="199" w:type="pct"/>
            <w:vMerge w:val="restart"/>
            <w:vAlign w:val="center"/>
          </w:tcPr>
          <w:p w14:paraId="6D43A5A4" w14:textId="77777777" w:rsidR="00ED4C9A" w:rsidRPr="00ED4C9A" w:rsidRDefault="00ED4C9A" w:rsidP="00ED4C9A">
            <w:pPr>
              <w:ind w:firstLine="0"/>
              <w:jc w:val="center"/>
              <w:rPr>
                <w:b/>
                <w:sz w:val="18"/>
                <w:szCs w:val="18"/>
              </w:rPr>
            </w:pPr>
            <w:r w:rsidRPr="00ED4C9A">
              <w:rPr>
                <w:b/>
                <w:sz w:val="18"/>
                <w:szCs w:val="18"/>
              </w:rPr>
              <w:t>№ п/п</w:t>
            </w:r>
          </w:p>
        </w:tc>
        <w:tc>
          <w:tcPr>
            <w:tcW w:w="998" w:type="pct"/>
            <w:vMerge w:val="restart"/>
            <w:vAlign w:val="center"/>
          </w:tcPr>
          <w:p w14:paraId="5736793E" w14:textId="77777777" w:rsidR="00ED4C9A" w:rsidRPr="00ED4C9A" w:rsidRDefault="00ED4C9A" w:rsidP="00ED4C9A">
            <w:pPr>
              <w:ind w:firstLine="0"/>
              <w:jc w:val="center"/>
              <w:rPr>
                <w:b/>
                <w:sz w:val="18"/>
                <w:szCs w:val="18"/>
              </w:rPr>
            </w:pPr>
            <w:r w:rsidRPr="00ED4C9A">
              <w:rPr>
                <w:b/>
                <w:sz w:val="18"/>
                <w:szCs w:val="18"/>
              </w:rPr>
              <w:t>Вид застройки</w:t>
            </w:r>
          </w:p>
        </w:tc>
        <w:tc>
          <w:tcPr>
            <w:tcW w:w="3803" w:type="pct"/>
            <w:gridSpan w:val="9"/>
            <w:vAlign w:val="center"/>
          </w:tcPr>
          <w:p w14:paraId="5FD61251" w14:textId="77777777" w:rsidR="00ED4C9A" w:rsidRPr="00ED4C9A" w:rsidRDefault="00ED4C9A" w:rsidP="00ED4C9A">
            <w:pPr>
              <w:ind w:firstLine="0"/>
              <w:jc w:val="center"/>
              <w:rPr>
                <w:b/>
                <w:sz w:val="18"/>
                <w:szCs w:val="18"/>
              </w:rPr>
            </w:pPr>
            <w:r w:rsidRPr="00ED4C9A">
              <w:rPr>
                <w:b/>
                <w:sz w:val="18"/>
                <w:szCs w:val="18"/>
              </w:rPr>
              <w:t xml:space="preserve">Перспективный прирост тепловой нагрузки за счёт нового строительства, Гкал/ч </w:t>
            </w:r>
          </w:p>
        </w:tc>
      </w:tr>
      <w:tr w:rsidR="00ED4C9A" w:rsidRPr="00ED4C9A" w14:paraId="4C127643" w14:textId="77777777" w:rsidTr="00C95F64">
        <w:trPr>
          <w:trHeight w:val="283"/>
          <w:tblHeader/>
        </w:trPr>
        <w:tc>
          <w:tcPr>
            <w:tcW w:w="199" w:type="pct"/>
            <w:vMerge/>
            <w:vAlign w:val="center"/>
          </w:tcPr>
          <w:p w14:paraId="65303E2B" w14:textId="77777777" w:rsidR="00ED4C9A" w:rsidRPr="00ED4C9A" w:rsidRDefault="00ED4C9A" w:rsidP="00ED4C9A">
            <w:pPr>
              <w:ind w:firstLine="0"/>
              <w:jc w:val="center"/>
              <w:rPr>
                <w:b/>
                <w:sz w:val="18"/>
                <w:szCs w:val="18"/>
              </w:rPr>
            </w:pPr>
          </w:p>
        </w:tc>
        <w:tc>
          <w:tcPr>
            <w:tcW w:w="998" w:type="pct"/>
            <w:vMerge/>
            <w:vAlign w:val="center"/>
          </w:tcPr>
          <w:p w14:paraId="06CDEF5C" w14:textId="77777777" w:rsidR="00ED4C9A" w:rsidRPr="00ED4C9A" w:rsidRDefault="00ED4C9A" w:rsidP="00ED4C9A">
            <w:pPr>
              <w:ind w:firstLine="0"/>
              <w:jc w:val="center"/>
              <w:rPr>
                <w:b/>
                <w:sz w:val="18"/>
                <w:szCs w:val="18"/>
              </w:rPr>
            </w:pPr>
          </w:p>
        </w:tc>
        <w:tc>
          <w:tcPr>
            <w:tcW w:w="1267" w:type="pct"/>
            <w:gridSpan w:val="3"/>
            <w:vAlign w:val="center"/>
          </w:tcPr>
          <w:p w14:paraId="256459F1" w14:textId="77777777" w:rsidR="00ED4C9A" w:rsidRPr="00ED4C9A" w:rsidRDefault="00ED4C9A" w:rsidP="00ED4C9A">
            <w:pPr>
              <w:ind w:firstLine="0"/>
              <w:jc w:val="center"/>
              <w:rPr>
                <w:b/>
                <w:sz w:val="18"/>
                <w:szCs w:val="18"/>
              </w:rPr>
            </w:pPr>
            <w:r w:rsidRPr="00ED4C9A">
              <w:rPr>
                <w:b/>
                <w:sz w:val="18"/>
                <w:szCs w:val="18"/>
              </w:rPr>
              <w:t>2029 г.</w:t>
            </w:r>
          </w:p>
        </w:tc>
        <w:tc>
          <w:tcPr>
            <w:tcW w:w="1268" w:type="pct"/>
            <w:gridSpan w:val="3"/>
            <w:vAlign w:val="center"/>
          </w:tcPr>
          <w:p w14:paraId="15DB2AE6" w14:textId="77777777" w:rsidR="00ED4C9A" w:rsidRPr="00ED4C9A" w:rsidRDefault="00ED4C9A" w:rsidP="00ED4C9A">
            <w:pPr>
              <w:ind w:firstLine="0"/>
              <w:jc w:val="center"/>
              <w:rPr>
                <w:b/>
                <w:sz w:val="18"/>
                <w:szCs w:val="18"/>
              </w:rPr>
            </w:pPr>
            <w:r w:rsidRPr="00ED4C9A">
              <w:rPr>
                <w:b/>
                <w:sz w:val="18"/>
                <w:szCs w:val="18"/>
              </w:rPr>
              <w:t>2030 г.</w:t>
            </w:r>
          </w:p>
        </w:tc>
        <w:tc>
          <w:tcPr>
            <w:tcW w:w="1268" w:type="pct"/>
            <w:gridSpan w:val="3"/>
            <w:vAlign w:val="center"/>
          </w:tcPr>
          <w:p w14:paraId="140983D0" w14:textId="77777777" w:rsidR="00ED4C9A" w:rsidRPr="00ED4C9A" w:rsidRDefault="00ED4C9A" w:rsidP="00ED4C9A">
            <w:pPr>
              <w:ind w:firstLine="0"/>
              <w:jc w:val="center"/>
              <w:rPr>
                <w:b/>
                <w:sz w:val="18"/>
                <w:szCs w:val="18"/>
              </w:rPr>
            </w:pPr>
            <w:r w:rsidRPr="00ED4C9A">
              <w:rPr>
                <w:b/>
                <w:sz w:val="18"/>
                <w:szCs w:val="18"/>
              </w:rPr>
              <w:t>2026-2030 гг.</w:t>
            </w:r>
          </w:p>
        </w:tc>
      </w:tr>
      <w:tr w:rsidR="00ED4C9A" w:rsidRPr="00ED4C9A" w14:paraId="07E7B0BE" w14:textId="77777777" w:rsidTr="00C95F64">
        <w:trPr>
          <w:trHeight w:val="283"/>
          <w:tblHeader/>
        </w:trPr>
        <w:tc>
          <w:tcPr>
            <w:tcW w:w="199" w:type="pct"/>
            <w:vMerge/>
            <w:vAlign w:val="center"/>
          </w:tcPr>
          <w:p w14:paraId="7B4FCEEA" w14:textId="77777777" w:rsidR="00ED4C9A" w:rsidRPr="00ED4C9A" w:rsidRDefault="00ED4C9A" w:rsidP="00ED4C9A">
            <w:pPr>
              <w:ind w:firstLine="0"/>
              <w:jc w:val="center"/>
              <w:rPr>
                <w:b/>
                <w:sz w:val="18"/>
                <w:szCs w:val="18"/>
              </w:rPr>
            </w:pPr>
          </w:p>
        </w:tc>
        <w:tc>
          <w:tcPr>
            <w:tcW w:w="998" w:type="pct"/>
            <w:vMerge/>
            <w:vAlign w:val="center"/>
          </w:tcPr>
          <w:p w14:paraId="3FC1DA66" w14:textId="77777777" w:rsidR="00ED4C9A" w:rsidRPr="00ED4C9A" w:rsidRDefault="00ED4C9A" w:rsidP="00ED4C9A">
            <w:pPr>
              <w:ind w:firstLine="0"/>
              <w:jc w:val="center"/>
              <w:rPr>
                <w:b/>
                <w:sz w:val="18"/>
                <w:szCs w:val="18"/>
              </w:rPr>
            </w:pPr>
          </w:p>
        </w:tc>
        <w:tc>
          <w:tcPr>
            <w:tcW w:w="422" w:type="pct"/>
            <w:vAlign w:val="center"/>
          </w:tcPr>
          <w:p w14:paraId="0AE44A68" w14:textId="447553AF" w:rsidR="00ED4C9A" w:rsidRPr="00ED4C9A" w:rsidRDefault="00C95F64" w:rsidP="00ED4C9A">
            <w:pPr>
              <w:ind w:firstLine="0"/>
              <w:jc w:val="center"/>
              <w:rPr>
                <w:b/>
                <w:sz w:val="18"/>
                <w:szCs w:val="18"/>
              </w:rPr>
            </w:pPr>
            <w:r w:rsidRPr="00ED4C9A">
              <w:rPr>
                <w:b/>
                <w:sz w:val="18"/>
                <w:szCs w:val="18"/>
              </w:rPr>
              <w:t>Отоп</w:t>
            </w:r>
            <w:r>
              <w:rPr>
                <w:b/>
                <w:sz w:val="18"/>
                <w:szCs w:val="18"/>
              </w:rPr>
              <w:t>.</w:t>
            </w:r>
            <w:r w:rsidRPr="00ED4C9A">
              <w:rPr>
                <w:b/>
                <w:sz w:val="18"/>
                <w:szCs w:val="18"/>
              </w:rPr>
              <w:t xml:space="preserve"> и вентиляция</w:t>
            </w:r>
          </w:p>
        </w:tc>
        <w:tc>
          <w:tcPr>
            <w:tcW w:w="423" w:type="pct"/>
            <w:vAlign w:val="center"/>
          </w:tcPr>
          <w:p w14:paraId="730738F7" w14:textId="37582036" w:rsidR="00ED4C9A" w:rsidRPr="00ED4C9A" w:rsidRDefault="00ED4C9A" w:rsidP="00ED4C9A">
            <w:pPr>
              <w:ind w:left="-57" w:right="-57" w:firstLine="0"/>
              <w:jc w:val="center"/>
              <w:rPr>
                <w:b/>
                <w:sz w:val="18"/>
                <w:szCs w:val="18"/>
              </w:rPr>
            </w:pPr>
            <w:r w:rsidRPr="00ED4C9A">
              <w:rPr>
                <w:b/>
                <w:sz w:val="18"/>
                <w:szCs w:val="18"/>
              </w:rPr>
              <w:t>ГВС (средне</w:t>
            </w:r>
            <w:r w:rsidR="00914995">
              <w:rPr>
                <w:b/>
                <w:sz w:val="18"/>
                <w:szCs w:val="18"/>
              </w:rPr>
              <w:t>-</w:t>
            </w:r>
            <w:r w:rsidRPr="00ED4C9A">
              <w:rPr>
                <w:b/>
                <w:sz w:val="18"/>
                <w:szCs w:val="18"/>
              </w:rPr>
              <w:t>час.)</w:t>
            </w:r>
          </w:p>
        </w:tc>
        <w:tc>
          <w:tcPr>
            <w:tcW w:w="422" w:type="pct"/>
            <w:vAlign w:val="center"/>
          </w:tcPr>
          <w:p w14:paraId="77215CFB" w14:textId="77777777" w:rsidR="00ED4C9A" w:rsidRPr="00ED4C9A" w:rsidRDefault="00ED4C9A" w:rsidP="00ED4C9A">
            <w:pPr>
              <w:ind w:firstLine="0"/>
              <w:jc w:val="center"/>
              <w:rPr>
                <w:b/>
                <w:sz w:val="18"/>
                <w:szCs w:val="18"/>
              </w:rPr>
            </w:pPr>
            <w:r w:rsidRPr="00ED4C9A">
              <w:rPr>
                <w:b/>
                <w:sz w:val="18"/>
                <w:szCs w:val="18"/>
              </w:rPr>
              <w:t>Всего</w:t>
            </w:r>
          </w:p>
        </w:tc>
        <w:tc>
          <w:tcPr>
            <w:tcW w:w="423" w:type="pct"/>
            <w:vAlign w:val="center"/>
          </w:tcPr>
          <w:p w14:paraId="55F8EFC2" w14:textId="0D4383E0" w:rsidR="00ED4C9A" w:rsidRPr="00ED4C9A" w:rsidRDefault="00C95F64" w:rsidP="00ED4C9A">
            <w:pPr>
              <w:ind w:firstLine="0"/>
              <w:jc w:val="center"/>
              <w:rPr>
                <w:b/>
                <w:sz w:val="18"/>
                <w:szCs w:val="18"/>
              </w:rPr>
            </w:pPr>
            <w:r w:rsidRPr="00ED4C9A">
              <w:rPr>
                <w:b/>
                <w:sz w:val="18"/>
                <w:szCs w:val="18"/>
              </w:rPr>
              <w:t>Отоп</w:t>
            </w:r>
            <w:r>
              <w:rPr>
                <w:b/>
                <w:sz w:val="18"/>
                <w:szCs w:val="18"/>
              </w:rPr>
              <w:t>.</w:t>
            </w:r>
            <w:r w:rsidRPr="00ED4C9A">
              <w:rPr>
                <w:b/>
                <w:sz w:val="18"/>
                <w:szCs w:val="18"/>
              </w:rPr>
              <w:t xml:space="preserve"> и вентиляция</w:t>
            </w:r>
          </w:p>
        </w:tc>
        <w:tc>
          <w:tcPr>
            <w:tcW w:w="422" w:type="pct"/>
            <w:vAlign w:val="center"/>
          </w:tcPr>
          <w:p w14:paraId="4A12D8F1" w14:textId="4AD8980D" w:rsidR="00ED4C9A" w:rsidRPr="00ED4C9A" w:rsidRDefault="00ED4C9A" w:rsidP="00ED4C9A">
            <w:pPr>
              <w:ind w:left="-57" w:right="-57" w:firstLine="0"/>
              <w:jc w:val="center"/>
              <w:rPr>
                <w:b/>
                <w:sz w:val="18"/>
                <w:szCs w:val="18"/>
              </w:rPr>
            </w:pPr>
            <w:r w:rsidRPr="00ED4C9A">
              <w:rPr>
                <w:b/>
                <w:sz w:val="18"/>
                <w:szCs w:val="18"/>
              </w:rPr>
              <w:t>ГВС (средне</w:t>
            </w:r>
            <w:r w:rsidR="00914995">
              <w:rPr>
                <w:b/>
                <w:sz w:val="18"/>
                <w:szCs w:val="18"/>
              </w:rPr>
              <w:t>-</w:t>
            </w:r>
            <w:r w:rsidRPr="00ED4C9A">
              <w:rPr>
                <w:b/>
                <w:sz w:val="18"/>
                <w:szCs w:val="18"/>
              </w:rPr>
              <w:t>час.)</w:t>
            </w:r>
          </w:p>
        </w:tc>
        <w:tc>
          <w:tcPr>
            <w:tcW w:w="423" w:type="pct"/>
            <w:vAlign w:val="center"/>
          </w:tcPr>
          <w:p w14:paraId="50196BDE" w14:textId="77777777" w:rsidR="00ED4C9A" w:rsidRPr="00ED4C9A" w:rsidRDefault="00ED4C9A" w:rsidP="00ED4C9A">
            <w:pPr>
              <w:ind w:firstLine="0"/>
              <w:jc w:val="center"/>
              <w:rPr>
                <w:b/>
                <w:sz w:val="18"/>
                <w:szCs w:val="18"/>
              </w:rPr>
            </w:pPr>
            <w:r w:rsidRPr="00ED4C9A">
              <w:rPr>
                <w:b/>
                <w:sz w:val="18"/>
                <w:szCs w:val="18"/>
              </w:rPr>
              <w:t>Всего</w:t>
            </w:r>
          </w:p>
        </w:tc>
        <w:tc>
          <w:tcPr>
            <w:tcW w:w="422" w:type="pct"/>
            <w:vAlign w:val="center"/>
          </w:tcPr>
          <w:p w14:paraId="7A4C0713" w14:textId="5A736D58" w:rsidR="00ED4C9A" w:rsidRPr="00ED4C9A" w:rsidRDefault="00C95F64" w:rsidP="00ED4C9A">
            <w:pPr>
              <w:ind w:firstLine="0"/>
              <w:jc w:val="center"/>
              <w:rPr>
                <w:b/>
                <w:sz w:val="18"/>
                <w:szCs w:val="18"/>
              </w:rPr>
            </w:pPr>
            <w:r w:rsidRPr="00ED4C9A">
              <w:rPr>
                <w:b/>
                <w:sz w:val="18"/>
                <w:szCs w:val="18"/>
              </w:rPr>
              <w:t>Отоп</w:t>
            </w:r>
            <w:r>
              <w:rPr>
                <w:b/>
                <w:sz w:val="18"/>
                <w:szCs w:val="18"/>
              </w:rPr>
              <w:t>.</w:t>
            </w:r>
            <w:r w:rsidRPr="00ED4C9A">
              <w:rPr>
                <w:b/>
                <w:sz w:val="18"/>
                <w:szCs w:val="18"/>
              </w:rPr>
              <w:t xml:space="preserve"> и вентиляция</w:t>
            </w:r>
          </w:p>
        </w:tc>
        <w:tc>
          <w:tcPr>
            <w:tcW w:w="423" w:type="pct"/>
            <w:vAlign w:val="center"/>
          </w:tcPr>
          <w:p w14:paraId="51B86587" w14:textId="724DFBCB" w:rsidR="00ED4C9A" w:rsidRPr="00ED4C9A" w:rsidRDefault="00ED4C9A" w:rsidP="00ED4C9A">
            <w:pPr>
              <w:ind w:left="-57" w:right="-57" w:firstLine="0"/>
              <w:jc w:val="center"/>
              <w:rPr>
                <w:b/>
                <w:sz w:val="18"/>
                <w:szCs w:val="18"/>
              </w:rPr>
            </w:pPr>
            <w:r w:rsidRPr="00ED4C9A">
              <w:rPr>
                <w:b/>
                <w:sz w:val="18"/>
                <w:szCs w:val="18"/>
              </w:rPr>
              <w:t>ГВС (средне</w:t>
            </w:r>
            <w:r w:rsidR="00914995">
              <w:rPr>
                <w:b/>
                <w:sz w:val="18"/>
                <w:szCs w:val="18"/>
              </w:rPr>
              <w:t>-</w:t>
            </w:r>
            <w:r w:rsidRPr="00ED4C9A">
              <w:rPr>
                <w:b/>
                <w:sz w:val="18"/>
                <w:szCs w:val="18"/>
              </w:rPr>
              <w:t>час.)</w:t>
            </w:r>
          </w:p>
        </w:tc>
        <w:tc>
          <w:tcPr>
            <w:tcW w:w="423" w:type="pct"/>
            <w:vAlign w:val="center"/>
          </w:tcPr>
          <w:p w14:paraId="2A1BCF2D" w14:textId="77777777" w:rsidR="00ED4C9A" w:rsidRPr="00ED4C9A" w:rsidRDefault="00ED4C9A" w:rsidP="00ED4C9A">
            <w:pPr>
              <w:ind w:firstLine="0"/>
              <w:jc w:val="center"/>
              <w:rPr>
                <w:b/>
                <w:sz w:val="18"/>
                <w:szCs w:val="18"/>
              </w:rPr>
            </w:pPr>
            <w:r w:rsidRPr="00ED4C9A">
              <w:rPr>
                <w:b/>
                <w:sz w:val="18"/>
                <w:szCs w:val="18"/>
              </w:rPr>
              <w:t>Всего</w:t>
            </w:r>
          </w:p>
        </w:tc>
      </w:tr>
      <w:tr w:rsidR="0074476D" w:rsidRPr="00ED4C9A" w14:paraId="2875F1EB" w14:textId="77777777" w:rsidTr="00C95F64">
        <w:trPr>
          <w:trHeight w:val="397"/>
        </w:trPr>
        <w:tc>
          <w:tcPr>
            <w:tcW w:w="199" w:type="pct"/>
            <w:vAlign w:val="center"/>
          </w:tcPr>
          <w:p w14:paraId="5E740FC3" w14:textId="77777777" w:rsidR="0074476D" w:rsidRPr="00ED4C9A" w:rsidRDefault="0074476D" w:rsidP="0074476D">
            <w:pPr>
              <w:ind w:firstLine="0"/>
              <w:jc w:val="center"/>
              <w:rPr>
                <w:sz w:val="18"/>
                <w:szCs w:val="18"/>
              </w:rPr>
            </w:pPr>
            <w:r w:rsidRPr="00ED4C9A">
              <w:rPr>
                <w:sz w:val="18"/>
                <w:szCs w:val="18"/>
              </w:rPr>
              <w:t>1</w:t>
            </w:r>
          </w:p>
        </w:tc>
        <w:tc>
          <w:tcPr>
            <w:tcW w:w="998" w:type="pct"/>
            <w:vAlign w:val="center"/>
          </w:tcPr>
          <w:p w14:paraId="258D8229" w14:textId="77777777" w:rsidR="0074476D" w:rsidRPr="00ED4C9A" w:rsidRDefault="0074476D" w:rsidP="0074476D">
            <w:pPr>
              <w:ind w:firstLine="0"/>
              <w:jc w:val="left"/>
              <w:rPr>
                <w:sz w:val="18"/>
                <w:szCs w:val="18"/>
              </w:rPr>
            </w:pPr>
            <w:r w:rsidRPr="00ED4C9A">
              <w:rPr>
                <w:sz w:val="18"/>
                <w:szCs w:val="18"/>
              </w:rPr>
              <w:t>Многоквартирные жилые здания</w:t>
            </w:r>
          </w:p>
        </w:tc>
        <w:tc>
          <w:tcPr>
            <w:tcW w:w="422" w:type="pct"/>
            <w:vAlign w:val="center"/>
          </w:tcPr>
          <w:p w14:paraId="40C71BF6" w14:textId="371DE44E" w:rsidR="0074476D" w:rsidRPr="00ED4C9A" w:rsidRDefault="0074476D" w:rsidP="0074476D">
            <w:pPr>
              <w:ind w:firstLine="0"/>
              <w:jc w:val="center"/>
              <w:rPr>
                <w:color w:val="0070C0"/>
                <w:sz w:val="18"/>
                <w:szCs w:val="18"/>
              </w:rPr>
            </w:pPr>
            <w:r w:rsidRPr="00C11F9E">
              <w:rPr>
                <w:sz w:val="18"/>
                <w:szCs w:val="18"/>
              </w:rPr>
              <w:t>0</w:t>
            </w:r>
          </w:p>
        </w:tc>
        <w:tc>
          <w:tcPr>
            <w:tcW w:w="423" w:type="pct"/>
            <w:vAlign w:val="center"/>
          </w:tcPr>
          <w:p w14:paraId="318887A2" w14:textId="094EACA8" w:rsidR="0074476D" w:rsidRPr="00ED4C9A" w:rsidRDefault="0074476D" w:rsidP="0074476D">
            <w:pPr>
              <w:ind w:firstLine="0"/>
              <w:jc w:val="center"/>
              <w:rPr>
                <w:color w:val="0070C0"/>
                <w:sz w:val="18"/>
                <w:szCs w:val="18"/>
              </w:rPr>
            </w:pPr>
            <w:r w:rsidRPr="00C11F9E">
              <w:rPr>
                <w:sz w:val="18"/>
                <w:szCs w:val="18"/>
              </w:rPr>
              <w:t>0</w:t>
            </w:r>
          </w:p>
        </w:tc>
        <w:tc>
          <w:tcPr>
            <w:tcW w:w="422" w:type="pct"/>
            <w:vAlign w:val="center"/>
          </w:tcPr>
          <w:p w14:paraId="5DC80E78" w14:textId="4DAA66FF" w:rsidR="0074476D" w:rsidRPr="00ED4C9A" w:rsidRDefault="0074476D" w:rsidP="0074476D">
            <w:pPr>
              <w:ind w:firstLine="0"/>
              <w:jc w:val="center"/>
              <w:rPr>
                <w:color w:val="0070C0"/>
                <w:sz w:val="18"/>
                <w:szCs w:val="18"/>
              </w:rPr>
            </w:pPr>
            <w:r w:rsidRPr="00C11F9E">
              <w:rPr>
                <w:sz w:val="18"/>
                <w:szCs w:val="18"/>
              </w:rPr>
              <w:t>0</w:t>
            </w:r>
          </w:p>
        </w:tc>
        <w:tc>
          <w:tcPr>
            <w:tcW w:w="423" w:type="pct"/>
            <w:vAlign w:val="center"/>
          </w:tcPr>
          <w:p w14:paraId="5EDFE968" w14:textId="71667409" w:rsidR="0074476D" w:rsidRPr="00ED4C9A" w:rsidRDefault="0074476D" w:rsidP="0074476D">
            <w:pPr>
              <w:ind w:firstLine="0"/>
              <w:jc w:val="center"/>
              <w:rPr>
                <w:color w:val="0070C0"/>
                <w:sz w:val="18"/>
                <w:szCs w:val="18"/>
              </w:rPr>
            </w:pPr>
            <w:r w:rsidRPr="00C11F9E">
              <w:rPr>
                <w:sz w:val="18"/>
                <w:szCs w:val="18"/>
              </w:rPr>
              <w:t>0</w:t>
            </w:r>
          </w:p>
        </w:tc>
        <w:tc>
          <w:tcPr>
            <w:tcW w:w="422" w:type="pct"/>
            <w:vAlign w:val="center"/>
          </w:tcPr>
          <w:p w14:paraId="4F0A367D" w14:textId="478C94B4" w:rsidR="0074476D" w:rsidRPr="00ED4C9A" w:rsidRDefault="0074476D" w:rsidP="0074476D">
            <w:pPr>
              <w:ind w:firstLine="0"/>
              <w:jc w:val="center"/>
              <w:rPr>
                <w:color w:val="0070C0"/>
                <w:sz w:val="18"/>
                <w:szCs w:val="18"/>
              </w:rPr>
            </w:pPr>
            <w:r w:rsidRPr="00C11F9E">
              <w:rPr>
                <w:sz w:val="18"/>
                <w:szCs w:val="18"/>
              </w:rPr>
              <w:t>0</w:t>
            </w:r>
          </w:p>
        </w:tc>
        <w:tc>
          <w:tcPr>
            <w:tcW w:w="423" w:type="pct"/>
            <w:vAlign w:val="center"/>
          </w:tcPr>
          <w:p w14:paraId="55D92EFA" w14:textId="45CE2C3C" w:rsidR="0074476D" w:rsidRPr="00ED4C9A" w:rsidRDefault="0074476D" w:rsidP="0074476D">
            <w:pPr>
              <w:ind w:firstLine="0"/>
              <w:jc w:val="center"/>
              <w:rPr>
                <w:color w:val="0070C0"/>
                <w:sz w:val="18"/>
                <w:szCs w:val="18"/>
              </w:rPr>
            </w:pPr>
            <w:r w:rsidRPr="00C11F9E">
              <w:rPr>
                <w:sz w:val="18"/>
                <w:szCs w:val="18"/>
              </w:rPr>
              <w:t>0</w:t>
            </w:r>
          </w:p>
        </w:tc>
        <w:tc>
          <w:tcPr>
            <w:tcW w:w="422" w:type="pct"/>
            <w:vAlign w:val="center"/>
          </w:tcPr>
          <w:p w14:paraId="07EC174C" w14:textId="0BA54B82" w:rsidR="0074476D" w:rsidRPr="00ED4C9A" w:rsidRDefault="0074476D" w:rsidP="0074476D">
            <w:pPr>
              <w:ind w:firstLine="0"/>
              <w:jc w:val="center"/>
              <w:rPr>
                <w:color w:val="0070C0"/>
                <w:sz w:val="18"/>
                <w:szCs w:val="18"/>
                <w:lang w:val="en-US"/>
              </w:rPr>
            </w:pPr>
            <w:r w:rsidRPr="00C11F9E">
              <w:rPr>
                <w:sz w:val="18"/>
                <w:szCs w:val="18"/>
              </w:rPr>
              <w:t>0,0756</w:t>
            </w:r>
          </w:p>
        </w:tc>
        <w:tc>
          <w:tcPr>
            <w:tcW w:w="423" w:type="pct"/>
            <w:vAlign w:val="center"/>
          </w:tcPr>
          <w:p w14:paraId="0746765C" w14:textId="5F409F26" w:rsidR="0074476D" w:rsidRPr="00ED4C9A" w:rsidRDefault="0074476D" w:rsidP="0074476D">
            <w:pPr>
              <w:ind w:firstLine="0"/>
              <w:jc w:val="center"/>
              <w:rPr>
                <w:color w:val="0070C0"/>
                <w:sz w:val="18"/>
                <w:szCs w:val="18"/>
              </w:rPr>
            </w:pPr>
            <w:r w:rsidRPr="00C11F9E">
              <w:rPr>
                <w:sz w:val="18"/>
                <w:szCs w:val="18"/>
              </w:rPr>
              <w:t>0</w:t>
            </w:r>
          </w:p>
        </w:tc>
        <w:tc>
          <w:tcPr>
            <w:tcW w:w="423" w:type="pct"/>
            <w:vAlign w:val="center"/>
          </w:tcPr>
          <w:p w14:paraId="3537604B" w14:textId="5119E7D2" w:rsidR="0074476D" w:rsidRPr="00ED4C9A" w:rsidRDefault="0074476D" w:rsidP="0074476D">
            <w:pPr>
              <w:ind w:firstLine="0"/>
              <w:jc w:val="center"/>
              <w:rPr>
                <w:color w:val="0070C0"/>
                <w:sz w:val="18"/>
                <w:szCs w:val="18"/>
                <w:lang w:val="en-US"/>
              </w:rPr>
            </w:pPr>
            <w:r w:rsidRPr="00C11F9E">
              <w:rPr>
                <w:sz w:val="18"/>
                <w:szCs w:val="18"/>
              </w:rPr>
              <w:t>0,0756</w:t>
            </w:r>
          </w:p>
        </w:tc>
      </w:tr>
      <w:tr w:rsidR="0074476D" w:rsidRPr="00ED4C9A" w14:paraId="671F7BF5" w14:textId="77777777" w:rsidTr="00C95F64">
        <w:trPr>
          <w:trHeight w:val="397"/>
        </w:trPr>
        <w:tc>
          <w:tcPr>
            <w:tcW w:w="199" w:type="pct"/>
            <w:vAlign w:val="center"/>
          </w:tcPr>
          <w:p w14:paraId="4FCE8196" w14:textId="77777777" w:rsidR="0074476D" w:rsidRPr="00ED4C9A" w:rsidRDefault="0074476D" w:rsidP="0074476D">
            <w:pPr>
              <w:ind w:firstLine="0"/>
              <w:jc w:val="center"/>
              <w:rPr>
                <w:sz w:val="18"/>
                <w:szCs w:val="18"/>
              </w:rPr>
            </w:pPr>
            <w:r w:rsidRPr="00ED4C9A">
              <w:rPr>
                <w:sz w:val="18"/>
                <w:szCs w:val="18"/>
              </w:rPr>
              <w:t>2</w:t>
            </w:r>
          </w:p>
        </w:tc>
        <w:tc>
          <w:tcPr>
            <w:tcW w:w="998" w:type="pct"/>
            <w:vAlign w:val="center"/>
          </w:tcPr>
          <w:p w14:paraId="404E40B1" w14:textId="77777777" w:rsidR="0074476D" w:rsidRPr="00ED4C9A" w:rsidRDefault="0074476D" w:rsidP="0074476D">
            <w:pPr>
              <w:ind w:firstLine="0"/>
              <w:jc w:val="left"/>
              <w:rPr>
                <w:sz w:val="18"/>
                <w:szCs w:val="18"/>
              </w:rPr>
            </w:pPr>
            <w:r w:rsidRPr="00ED4C9A">
              <w:rPr>
                <w:sz w:val="18"/>
                <w:szCs w:val="18"/>
              </w:rPr>
              <w:t>Индивидуальные жилые здания</w:t>
            </w:r>
          </w:p>
        </w:tc>
        <w:tc>
          <w:tcPr>
            <w:tcW w:w="422" w:type="pct"/>
            <w:vAlign w:val="center"/>
          </w:tcPr>
          <w:p w14:paraId="1514A10B" w14:textId="350DA317" w:rsidR="0074476D" w:rsidRPr="00ED4C9A" w:rsidRDefault="0074476D" w:rsidP="0074476D">
            <w:pPr>
              <w:ind w:firstLine="0"/>
              <w:jc w:val="center"/>
              <w:rPr>
                <w:color w:val="0070C0"/>
                <w:sz w:val="18"/>
                <w:szCs w:val="18"/>
              </w:rPr>
            </w:pPr>
            <w:r w:rsidRPr="00C11F9E">
              <w:rPr>
                <w:sz w:val="18"/>
                <w:szCs w:val="18"/>
              </w:rPr>
              <w:t>0,0057</w:t>
            </w:r>
          </w:p>
        </w:tc>
        <w:tc>
          <w:tcPr>
            <w:tcW w:w="423" w:type="pct"/>
            <w:vAlign w:val="center"/>
          </w:tcPr>
          <w:p w14:paraId="5372D532" w14:textId="318D6440" w:rsidR="0074476D" w:rsidRPr="00ED4C9A" w:rsidRDefault="0074476D" w:rsidP="0074476D">
            <w:pPr>
              <w:ind w:firstLine="0"/>
              <w:jc w:val="center"/>
              <w:rPr>
                <w:color w:val="0070C0"/>
                <w:sz w:val="18"/>
                <w:szCs w:val="18"/>
              </w:rPr>
            </w:pPr>
            <w:r w:rsidRPr="00C11F9E">
              <w:rPr>
                <w:sz w:val="18"/>
                <w:szCs w:val="18"/>
              </w:rPr>
              <w:t>0,0</w:t>
            </w:r>
          </w:p>
        </w:tc>
        <w:tc>
          <w:tcPr>
            <w:tcW w:w="422" w:type="pct"/>
            <w:vAlign w:val="center"/>
          </w:tcPr>
          <w:p w14:paraId="7769D3D3" w14:textId="2CE91FA2" w:rsidR="0074476D" w:rsidRPr="00ED4C9A" w:rsidRDefault="0074476D" w:rsidP="0074476D">
            <w:pPr>
              <w:ind w:firstLine="0"/>
              <w:jc w:val="center"/>
              <w:rPr>
                <w:color w:val="0070C0"/>
                <w:sz w:val="18"/>
                <w:szCs w:val="18"/>
              </w:rPr>
            </w:pPr>
            <w:r w:rsidRPr="00C11F9E">
              <w:rPr>
                <w:sz w:val="18"/>
                <w:szCs w:val="18"/>
              </w:rPr>
              <w:t>0,0057</w:t>
            </w:r>
          </w:p>
        </w:tc>
        <w:tc>
          <w:tcPr>
            <w:tcW w:w="423" w:type="pct"/>
            <w:vAlign w:val="center"/>
          </w:tcPr>
          <w:p w14:paraId="31F03EBD" w14:textId="79255C6B" w:rsidR="0074476D" w:rsidRPr="00ED4C9A" w:rsidRDefault="0074476D" w:rsidP="0074476D">
            <w:pPr>
              <w:ind w:firstLine="0"/>
              <w:jc w:val="center"/>
              <w:rPr>
                <w:color w:val="0070C0"/>
                <w:sz w:val="18"/>
                <w:szCs w:val="18"/>
              </w:rPr>
            </w:pPr>
            <w:r w:rsidRPr="00C11F9E">
              <w:rPr>
                <w:sz w:val="18"/>
                <w:szCs w:val="18"/>
              </w:rPr>
              <w:t>0,0057</w:t>
            </w:r>
          </w:p>
        </w:tc>
        <w:tc>
          <w:tcPr>
            <w:tcW w:w="422" w:type="pct"/>
            <w:vAlign w:val="center"/>
          </w:tcPr>
          <w:p w14:paraId="68A3A084" w14:textId="1C1EE10C" w:rsidR="0074476D" w:rsidRPr="00ED4C9A" w:rsidRDefault="0074476D" w:rsidP="0074476D">
            <w:pPr>
              <w:ind w:firstLine="0"/>
              <w:jc w:val="center"/>
              <w:rPr>
                <w:color w:val="0070C0"/>
                <w:sz w:val="18"/>
                <w:szCs w:val="18"/>
              </w:rPr>
            </w:pPr>
            <w:r w:rsidRPr="00C11F9E">
              <w:rPr>
                <w:sz w:val="18"/>
                <w:szCs w:val="18"/>
              </w:rPr>
              <w:t>0,0</w:t>
            </w:r>
          </w:p>
        </w:tc>
        <w:tc>
          <w:tcPr>
            <w:tcW w:w="423" w:type="pct"/>
            <w:vAlign w:val="center"/>
          </w:tcPr>
          <w:p w14:paraId="6851C935" w14:textId="57BA777D" w:rsidR="0074476D" w:rsidRPr="00ED4C9A" w:rsidRDefault="0074476D" w:rsidP="0074476D">
            <w:pPr>
              <w:ind w:firstLine="0"/>
              <w:jc w:val="center"/>
              <w:rPr>
                <w:color w:val="0070C0"/>
                <w:sz w:val="18"/>
                <w:szCs w:val="18"/>
              </w:rPr>
            </w:pPr>
            <w:r w:rsidRPr="00C11F9E">
              <w:rPr>
                <w:sz w:val="18"/>
                <w:szCs w:val="18"/>
              </w:rPr>
              <w:t>0,0057</w:t>
            </w:r>
          </w:p>
        </w:tc>
        <w:tc>
          <w:tcPr>
            <w:tcW w:w="422" w:type="pct"/>
            <w:vAlign w:val="center"/>
          </w:tcPr>
          <w:p w14:paraId="24A0ED9E" w14:textId="7A99914A" w:rsidR="0074476D" w:rsidRPr="00ED4C9A" w:rsidRDefault="0074476D" w:rsidP="0074476D">
            <w:pPr>
              <w:ind w:firstLine="0"/>
              <w:jc w:val="center"/>
              <w:rPr>
                <w:color w:val="0070C0"/>
                <w:sz w:val="18"/>
                <w:szCs w:val="18"/>
              </w:rPr>
            </w:pPr>
            <w:r w:rsidRPr="00C11F9E">
              <w:rPr>
                <w:sz w:val="18"/>
                <w:szCs w:val="18"/>
              </w:rPr>
              <w:t>0,0309</w:t>
            </w:r>
          </w:p>
        </w:tc>
        <w:tc>
          <w:tcPr>
            <w:tcW w:w="423" w:type="pct"/>
            <w:vAlign w:val="center"/>
          </w:tcPr>
          <w:p w14:paraId="4CC88770" w14:textId="55D7C8D0" w:rsidR="0074476D" w:rsidRPr="00ED4C9A" w:rsidRDefault="0074476D" w:rsidP="0074476D">
            <w:pPr>
              <w:ind w:firstLine="0"/>
              <w:jc w:val="center"/>
              <w:rPr>
                <w:color w:val="0070C0"/>
                <w:sz w:val="18"/>
                <w:szCs w:val="18"/>
              </w:rPr>
            </w:pPr>
            <w:r w:rsidRPr="00C11F9E">
              <w:rPr>
                <w:sz w:val="18"/>
                <w:szCs w:val="18"/>
              </w:rPr>
              <w:t>0,0</w:t>
            </w:r>
          </w:p>
        </w:tc>
        <w:tc>
          <w:tcPr>
            <w:tcW w:w="423" w:type="pct"/>
            <w:vAlign w:val="center"/>
          </w:tcPr>
          <w:p w14:paraId="4400A0A4" w14:textId="712E0B9A" w:rsidR="0074476D" w:rsidRPr="00ED4C9A" w:rsidRDefault="0074476D" w:rsidP="0074476D">
            <w:pPr>
              <w:ind w:firstLine="0"/>
              <w:jc w:val="center"/>
              <w:rPr>
                <w:color w:val="0070C0"/>
                <w:sz w:val="18"/>
                <w:szCs w:val="18"/>
              </w:rPr>
            </w:pPr>
            <w:r w:rsidRPr="00C11F9E">
              <w:rPr>
                <w:sz w:val="18"/>
                <w:szCs w:val="18"/>
              </w:rPr>
              <w:t>0,0309</w:t>
            </w:r>
          </w:p>
        </w:tc>
      </w:tr>
      <w:tr w:rsidR="0074476D" w:rsidRPr="00ED4C9A" w14:paraId="653FAF14" w14:textId="77777777" w:rsidTr="00C95F64">
        <w:trPr>
          <w:trHeight w:val="397"/>
        </w:trPr>
        <w:tc>
          <w:tcPr>
            <w:tcW w:w="199" w:type="pct"/>
            <w:vAlign w:val="center"/>
          </w:tcPr>
          <w:p w14:paraId="3DE351AD" w14:textId="77777777" w:rsidR="0074476D" w:rsidRPr="00ED4C9A" w:rsidRDefault="0074476D" w:rsidP="0074476D">
            <w:pPr>
              <w:ind w:firstLine="0"/>
              <w:jc w:val="center"/>
              <w:rPr>
                <w:sz w:val="18"/>
                <w:szCs w:val="18"/>
              </w:rPr>
            </w:pPr>
            <w:r w:rsidRPr="00ED4C9A">
              <w:rPr>
                <w:sz w:val="18"/>
                <w:szCs w:val="18"/>
              </w:rPr>
              <w:t>3</w:t>
            </w:r>
          </w:p>
        </w:tc>
        <w:tc>
          <w:tcPr>
            <w:tcW w:w="998" w:type="pct"/>
            <w:vAlign w:val="center"/>
          </w:tcPr>
          <w:p w14:paraId="54C1345C" w14:textId="77777777" w:rsidR="0074476D" w:rsidRPr="00ED4C9A" w:rsidRDefault="0074476D" w:rsidP="0074476D">
            <w:pPr>
              <w:ind w:firstLine="0"/>
              <w:jc w:val="left"/>
              <w:rPr>
                <w:sz w:val="18"/>
                <w:szCs w:val="18"/>
              </w:rPr>
            </w:pPr>
            <w:r w:rsidRPr="00ED4C9A">
              <w:rPr>
                <w:sz w:val="18"/>
                <w:szCs w:val="18"/>
              </w:rPr>
              <w:t>Общественно-деловые здания</w:t>
            </w:r>
          </w:p>
        </w:tc>
        <w:tc>
          <w:tcPr>
            <w:tcW w:w="422" w:type="pct"/>
            <w:vAlign w:val="center"/>
          </w:tcPr>
          <w:p w14:paraId="13029773" w14:textId="622C2D65" w:rsidR="0074476D" w:rsidRPr="00ED4C9A" w:rsidRDefault="0074476D" w:rsidP="0074476D">
            <w:pPr>
              <w:ind w:firstLine="0"/>
              <w:jc w:val="center"/>
              <w:rPr>
                <w:color w:val="0070C0"/>
                <w:sz w:val="18"/>
                <w:szCs w:val="18"/>
              </w:rPr>
            </w:pPr>
            <w:r w:rsidRPr="00C11F9E">
              <w:rPr>
                <w:sz w:val="18"/>
                <w:szCs w:val="18"/>
              </w:rPr>
              <w:t>0</w:t>
            </w:r>
          </w:p>
        </w:tc>
        <w:tc>
          <w:tcPr>
            <w:tcW w:w="423" w:type="pct"/>
            <w:vAlign w:val="center"/>
          </w:tcPr>
          <w:p w14:paraId="6578CB13" w14:textId="63ACD0C5" w:rsidR="0074476D" w:rsidRPr="00ED4C9A" w:rsidRDefault="0074476D" w:rsidP="0074476D">
            <w:pPr>
              <w:ind w:firstLine="0"/>
              <w:jc w:val="center"/>
              <w:rPr>
                <w:color w:val="0070C0"/>
                <w:sz w:val="18"/>
                <w:szCs w:val="18"/>
              </w:rPr>
            </w:pPr>
            <w:r w:rsidRPr="00C11F9E">
              <w:rPr>
                <w:sz w:val="18"/>
                <w:szCs w:val="18"/>
              </w:rPr>
              <w:t>0</w:t>
            </w:r>
          </w:p>
        </w:tc>
        <w:tc>
          <w:tcPr>
            <w:tcW w:w="422" w:type="pct"/>
            <w:vAlign w:val="center"/>
          </w:tcPr>
          <w:p w14:paraId="66138FDC" w14:textId="4FA8AE9C" w:rsidR="0074476D" w:rsidRPr="00ED4C9A" w:rsidRDefault="0074476D" w:rsidP="0074476D">
            <w:pPr>
              <w:ind w:firstLine="0"/>
              <w:jc w:val="center"/>
              <w:rPr>
                <w:color w:val="0070C0"/>
                <w:sz w:val="18"/>
                <w:szCs w:val="18"/>
              </w:rPr>
            </w:pPr>
            <w:r w:rsidRPr="00C11F9E">
              <w:rPr>
                <w:sz w:val="18"/>
                <w:szCs w:val="18"/>
              </w:rPr>
              <w:t>0</w:t>
            </w:r>
          </w:p>
        </w:tc>
        <w:tc>
          <w:tcPr>
            <w:tcW w:w="423" w:type="pct"/>
            <w:vAlign w:val="center"/>
          </w:tcPr>
          <w:p w14:paraId="1782E3B6" w14:textId="41193D3D" w:rsidR="0074476D" w:rsidRPr="00ED4C9A" w:rsidRDefault="0074476D" w:rsidP="0074476D">
            <w:pPr>
              <w:ind w:firstLine="0"/>
              <w:jc w:val="center"/>
              <w:rPr>
                <w:color w:val="0070C0"/>
                <w:sz w:val="18"/>
                <w:szCs w:val="18"/>
              </w:rPr>
            </w:pPr>
            <w:r w:rsidRPr="00C11F9E">
              <w:rPr>
                <w:sz w:val="18"/>
                <w:szCs w:val="18"/>
              </w:rPr>
              <w:t>0</w:t>
            </w:r>
          </w:p>
        </w:tc>
        <w:tc>
          <w:tcPr>
            <w:tcW w:w="422" w:type="pct"/>
            <w:vAlign w:val="center"/>
          </w:tcPr>
          <w:p w14:paraId="1366691A" w14:textId="79EDE1C5" w:rsidR="0074476D" w:rsidRPr="00ED4C9A" w:rsidRDefault="0074476D" w:rsidP="0074476D">
            <w:pPr>
              <w:ind w:firstLine="0"/>
              <w:jc w:val="center"/>
              <w:rPr>
                <w:color w:val="0070C0"/>
                <w:sz w:val="18"/>
                <w:szCs w:val="18"/>
              </w:rPr>
            </w:pPr>
            <w:r w:rsidRPr="00C11F9E">
              <w:rPr>
                <w:sz w:val="18"/>
                <w:szCs w:val="18"/>
              </w:rPr>
              <w:t>0</w:t>
            </w:r>
          </w:p>
        </w:tc>
        <w:tc>
          <w:tcPr>
            <w:tcW w:w="423" w:type="pct"/>
            <w:vAlign w:val="center"/>
          </w:tcPr>
          <w:p w14:paraId="5ADAD5D2" w14:textId="0132373E" w:rsidR="0074476D" w:rsidRPr="00ED4C9A" w:rsidRDefault="0074476D" w:rsidP="0074476D">
            <w:pPr>
              <w:ind w:firstLine="0"/>
              <w:jc w:val="center"/>
              <w:rPr>
                <w:color w:val="0070C0"/>
                <w:sz w:val="18"/>
                <w:szCs w:val="18"/>
              </w:rPr>
            </w:pPr>
            <w:r w:rsidRPr="00C11F9E">
              <w:rPr>
                <w:sz w:val="18"/>
                <w:szCs w:val="18"/>
              </w:rPr>
              <w:t>0</w:t>
            </w:r>
          </w:p>
        </w:tc>
        <w:tc>
          <w:tcPr>
            <w:tcW w:w="422" w:type="pct"/>
            <w:vAlign w:val="center"/>
          </w:tcPr>
          <w:p w14:paraId="1849CF27" w14:textId="3F734172" w:rsidR="0074476D" w:rsidRPr="00ED4C9A" w:rsidRDefault="0074476D" w:rsidP="0074476D">
            <w:pPr>
              <w:ind w:firstLine="0"/>
              <w:jc w:val="center"/>
              <w:rPr>
                <w:color w:val="0070C0"/>
                <w:sz w:val="18"/>
                <w:szCs w:val="18"/>
              </w:rPr>
            </w:pPr>
            <w:r w:rsidRPr="00C11F9E">
              <w:rPr>
                <w:sz w:val="18"/>
                <w:szCs w:val="18"/>
              </w:rPr>
              <w:t>0</w:t>
            </w:r>
          </w:p>
        </w:tc>
        <w:tc>
          <w:tcPr>
            <w:tcW w:w="423" w:type="pct"/>
            <w:vAlign w:val="center"/>
          </w:tcPr>
          <w:p w14:paraId="629CDA4A" w14:textId="4B33CA95" w:rsidR="0074476D" w:rsidRPr="00ED4C9A" w:rsidRDefault="0074476D" w:rsidP="0074476D">
            <w:pPr>
              <w:ind w:firstLine="0"/>
              <w:jc w:val="center"/>
              <w:rPr>
                <w:color w:val="0070C0"/>
                <w:sz w:val="18"/>
                <w:szCs w:val="18"/>
              </w:rPr>
            </w:pPr>
            <w:r w:rsidRPr="00C11F9E">
              <w:rPr>
                <w:sz w:val="18"/>
                <w:szCs w:val="18"/>
              </w:rPr>
              <w:t>0</w:t>
            </w:r>
          </w:p>
        </w:tc>
        <w:tc>
          <w:tcPr>
            <w:tcW w:w="423" w:type="pct"/>
            <w:vAlign w:val="center"/>
          </w:tcPr>
          <w:p w14:paraId="366F41E5" w14:textId="2D5BEFCD" w:rsidR="0074476D" w:rsidRPr="00ED4C9A" w:rsidRDefault="0074476D" w:rsidP="0074476D">
            <w:pPr>
              <w:ind w:firstLine="0"/>
              <w:jc w:val="center"/>
              <w:rPr>
                <w:color w:val="0070C0"/>
                <w:sz w:val="18"/>
                <w:szCs w:val="18"/>
              </w:rPr>
            </w:pPr>
            <w:r w:rsidRPr="00C11F9E">
              <w:rPr>
                <w:sz w:val="18"/>
                <w:szCs w:val="18"/>
              </w:rPr>
              <w:t>0</w:t>
            </w:r>
          </w:p>
        </w:tc>
      </w:tr>
      <w:tr w:rsidR="0074476D" w:rsidRPr="00ED4C9A" w14:paraId="6ED2CF97" w14:textId="77777777" w:rsidTr="00C95F64">
        <w:trPr>
          <w:trHeight w:val="397"/>
        </w:trPr>
        <w:tc>
          <w:tcPr>
            <w:tcW w:w="199" w:type="pct"/>
            <w:vAlign w:val="center"/>
          </w:tcPr>
          <w:p w14:paraId="572C77A4" w14:textId="77777777" w:rsidR="0074476D" w:rsidRPr="00ED4C9A" w:rsidRDefault="0074476D" w:rsidP="0074476D">
            <w:pPr>
              <w:ind w:firstLine="0"/>
              <w:jc w:val="center"/>
              <w:rPr>
                <w:sz w:val="18"/>
                <w:szCs w:val="18"/>
              </w:rPr>
            </w:pPr>
            <w:r w:rsidRPr="00ED4C9A">
              <w:rPr>
                <w:sz w:val="18"/>
                <w:szCs w:val="18"/>
              </w:rPr>
              <w:t>4</w:t>
            </w:r>
          </w:p>
        </w:tc>
        <w:tc>
          <w:tcPr>
            <w:tcW w:w="998" w:type="pct"/>
            <w:vAlign w:val="center"/>
          </w:tcPr>
          <w:p w14:paraId="5FF6C590" w14:textId="77777777" w:rsidR="0074476D" w:rsidRPr="00ED4C9A" w:rsidRDefault="0074476D" w:rsidP="0074476D">
            <w:pPr>
              <w:ind w:firstLine="0"/>
              <w:jc w:val="left"/>
              <w:rPr>
                <w:sz w:val="18"/>
                <w:szCs w:val="18"/>
              </w:rPr>
            </w:pPr>
            <w:r w:rsidRPr="00ED4C9A">
              <w:rPr>
                <w:sz w:val="18"/>
                <w:szCs w:val="18"/>
              </w:rPr>
              <w:t>Производственные здания</w:t>
            </w:r>
          </w:p>
        </w:tc>
        <w:tc>
          <w:tcPr>
            <w:tcW w:w="422" w:type="pct"/>
            <w:vAlign w:val="center"/>
          </w:tcPr>
          <w:p w14:paraId="1906103D" w14:textId="3E5A49D2" w:rsidR="0074476D" w:rsidRPr="00ED4C9A" w:rsidRDefault="0074476D" w:rsidP="0074476D">
            <w:pPr>
              <w:ind w:firstLine="0"/>
              <w:jc w:val="center"/>
              <w:rPr>
                <w:color w:val="0070C0"/>
                <w:sz w:val="18"/>
                <w:szCs w:val="18"/>
              </w:rPr>
            </w:pPr>
            <w:r w:rsidRPr="00C11F9E">
              <w:rPr>
                <w:sz w:val="18"/>
                <w:szCs w:val="18"/>
              </w:rPr>
              <w:t>0</w:t>
            </w:r>
          </w:p>
        </w:tc>
        <w:tc>
          <w:tcPr>
            <w:tcW w:w="423" w:type="pct"/>
            <w:vAlign w:val="center"/>
          </w:tcPr>
          <w:p w14:paraId="18A9AF5B" w14:textId="243C4659" w:rsidR="0074476D" w:rsidRPr="00ED4C9A" w:rsidRDefault="0074476D" w:rsidP="0074476D">
            <w:pPr>
              <w:ind w:firstLine="0"/>
              <w:jc w:val="center"/>
              <w:rPr>
                <w:color w:val="0070C0"/>
                <w:sz w:val="18"/>
                <w:szCs w:val="18"/>
              </w:rPr>
            </w:pPr>
            <w:r w:rsidRPr="00C11F9E">
              <w:rPr>
                <w:sz w:val="18"/>
                <w:szCs w:val="18"/>
              </w:rPr>
              <w:t>0</w:t>
            </w:r>
          </w:p>
        </w:tc>
        <w:tc>
          <w:tcPr>
            <w:tcW w:w="422" w:type="pct"/>
            <w:vAlign w:val="center"/>
          </w:tcPr>
          <w:p w14:paraId="40B8FC91" w14:textId="02871D5E" w:rsidR="0074476D" w:rsidRPr="00ED4C9A" w:rsidRDefault="0074476D" w:rsidP="0074476D">
            <w:pPr>
              <w:ind w:firstLine="0"/>
              <w:jc w:val="center"/>
              <w:rPr>
                <w:color w:val="0070C0"/>
                <w:sz w:val="18"/>
                <w:szCs w:val="18"/>
              </w:rPr>
            </w:pPr>
            <w:r w:rsidRPr="00C11F9E">
              <w:rPr>
                <w:sz w:val="18"/>
                <w:szCs w:val="18"/>
              </w:rPr>
              <w:t>0</w:t>
            </w:r>
          </w:p>
        </w:tc>
        <w:tc>
          <w:tcPr>
            <w:tcW w:w="423" w:type="pct"/>
            <w:vAlign w:val="center"/>
          </w:tcPr>
          <w:p w14:paraId="13BE1D98" w14:textId="4F5C7CF8" w:rsidR="0074476D" w:rsidRPr="00ED4C9A" w:rsidRDefault="0074476D" w:rsidP="0074476D">
            <w:pPr>
              <w:ind w:firstLine="0"/>
              <w:jc w:val="center"/>
              <w:rPr>
                <w:color w:val="0070C0"/>
                <w:sz w:val="18"/>
                <w:szCs w:val="18"/>
              </w:rPr>
            </w:pPr>
            <w:r w:rsidRPr="00C11F9E">
              <w:rPr>
                <w:sz w:val="18"/>
                <w:szCs w:val="18"/>
              </w:rPr>
              <w:t>0</w:t>
            </w:r>
          </w:p>
        </w:tc>
        <w:tc>
          <w:tcPr>
            <w:tcW w:w="422" w:type="pct"/>
            <w:vAlign w:val="center"/>
          </w:tcPr>
          <w:p w14:paraId="7F821EAA" w14:textId="03C077F5" w:rsidR="0074476D" w:rsidRPr="00ED4C9A" w:rsidRDefault="0074476D" w:rsidP="0074476D">
            <w:pPr>
              <w:ind w:firstLine="0"/>
              <w:jc w:val="center"/>
              <w:rPr>
                <w:color w:val="0070C0"/>
                <w:sz w:val="18"/>
                <w:szCs w:val="18"/>
              </w:rPr>
            </w:pPr>
            <w:r w:rsidRPr="00C11F9E">
              <w:rPr>
                <w:sz w:val="18"/>
                <w:szCs w:val="18"/>
              </w:rPr>
              <w:t>0</w:t>
            </w:r>
          </w:p>
        </w:tc>
        <w:tc>
          <w:tcPr>
            <w:tcW w:w="423" w:type="pct"/>
            <w:vAlign w:val="center"/>
          </w:tcPr>
          <w:p w14:paraId="3DDF66C7" w14:textId="24F24F6B" w:rsidR="0074476D" w:rsidRPr="00ED4C9A" w:rsidRDefault="0074476D" w:rsidP="0074476D">
            <w:pPr>
              <w:ind w:firstLine="0"/>
              <w:jc w:val="center"/>
              <w:rPr>
                <w:color w:val="0070C0"/>
                <w:sz w:val="18"/>
                <w:szCs w:val="18"/>
              </w:rPr>
            </w:pPr>
            <w:r w:rsidRPr="00C11F9E">
              <w:rPr>
                <w:sz w:val="18"/>
                <w:szCs w:val="18"/>
              </w:rPr>
              <w:t>0</w:t>
            </w:r>
          </w:p>
        </w:tc>
        <w:tc>
          <w:tcPr>
            <w:tcW w:w="422" w:type="pct"/>
            <w:vAlign w:val="center"/>
          </w:tcPr>
          <w:p w14:paraId="3E76C66C" w14:textId="1230420C" w:rsidR="0074476D" w:rsidRPr="00ED4C9A" w:rsidRDefault="0074476D" w:rsidP="0074476D">
            <w:pPr>
              <w:ind w:firstLine="0"/>
              <w:jc w:val="center"/>
              <w:rPr>
                <w:color w:val="0070C0"/>
                <w:sz w:val="18"/>
                <w:szCs w:val="18"/>
              </w:rPr>
            </w:pPr>
            <w:r w:rsidRPr="00C11F9E">
              <w:rPr>
                <w:sz w:val="18"/>
                <w:szCs w:val="18"/>
              </w:rPr>
              <w:t>0</w:t>
            </w:r>
          </w:p>
        </w:tc>
        <w:tc>
          <w:tcPr>
            <w:tcW w:w="423" w:type="pct"/>
            <w:vAlign w:val="center"/>
          </w:tcPr>
          <w:p w14:paraId="6DA6E6D0" w14:textId="3E644758" w:rsidR="0074476D" w:rsidRPr="00ED4C9A" w:rsidRDefault="0074476D" w:rsidP="0074476D">
            <w:pPr>
              <w:ind w:firstLine="0"/>
              <w:jc w:val="center"/>
              <w:rPr>
                <w:color w:val="0070C0"/>
                <w:sz w:val="18"/>
                <w:szCs w:val="18"/>
              </w:rPr>
            </w:pPr>
            <w:r w:rsidRPr="00C11F9E">
              <w:rPr>
                <w:sz w:val="18"/>
                <w:szCs w:val="18"/>
              </w:rPr>
              <w:t>0</w:t>
            </w:r>
          </w:p>
        </w:tc>
        <w:tc>
          <w:tcPr>
            <w:tcW w:w="423" w:type="pct"/>
            <w:vAlign w:val="center"/>
          </w:tcPr>
          <w:p w14:paraId="36F1A1A4" w14:textId="4E04278B" w:rsidR="0074476D" w:rsidRPr="00ED4C9A" w:rsidRDefault="0074476D" w:rsidP="0074476D">
            <w:pPr>
              <w:ind w:firstLine="0"/>
              <w:jc w:val="center"/>
              <w:rPr>
                <w:color w:val="0070C0"/>
                <w:sz w:val="18"/>
                <w:szCs w:val="18"/>
              </w:rPr>
            </w:pPr>
            <w:r w:rsidRPr="00C11F9E">
              <w:rPr>
                <w:sz w:val="18"/>
                <w:szCs w:val="18"/>
              </w:rPr>
              <w:t>0</w:t>
            </w:r>
          </w:p>
        </w:tc>
      </w:tr>
      <w:tr w:rsidR="0074476D" w:rsidRPr="00ED4C9A" w14:paraId="7E88D47E" w14:textId="77777777" w:rsidTr="00C95F64">
        <w:trPr>
          <w:trHeight w:val="397"/>
        </w:trPr>
        <w:tc>
          <w:tcPr>
            <w:tcW w:w="199" w:type="pct"/>
            <w:vAlign w:val="center"/>
          </w:tcPr>
          <w:p w14:paraId="2872CAD8" w14:textId="77777777" w:rsidR="0074476D" w:rsidRPr="00ED4C9A" w:rsidRDefault="0074476D" w:rsidP="0074476D">
            <w:pPr>
              <w:ind w:firstLine="0"/>
              <w:jc w:val="center"/>
              <w:rPr>
                <w:sz w:val="18"/>
                <w:szCs w:val="18"/>
              </w:rPr>
            </w:pPr>
            <w:r w:rsidRPr="00ED4C9A">
              <w:rPr>
                <w:sz w:val="18"/>
                <w:szCs w:val="18"/>
              </w:rPr>
              <w:t>5</w:t>
            </w:r>
          </w:p>
        </w:tc>
        <w:tc>
          <w:tcPr>
            <w:tcW w:w="998" w:type="pct"/>
            <w:vAlign w:val="center"/>
          </w:tcPr>
          <w:p w14:paraId="56DC8507" w14:textId="77777777" w:rsidR="0074476D" w:rsidRPr="00ED4C9A" w:rsidRDefault="0074476D" w:rsidP="0074476D">
            <w:pPr>
              <w:ind w:firstLine="0"/>
              <w:jc w:val="left"/>
              <w:rPr>
                <w:sz w:val="18"/>
                <w:szCs w:val="18"/>
              </w:rPr>
            </w:pPr>
            <w:r w:rsidRPr="00ED4C9A">
              <w:rPr>
                <w:sz w:val="18"/>
                <w:szCs w:val="18"/>
              </w:rPr>
              <w:t>Вычитаемые наг</w:t>
            </w:r>
            <w:r w:rsidRPr="00ED4C9A">
              <w:rPr>
                <w:sz w:val="18"/>
                <w:szCs w:val="18"/>
              </w:rPr>
              <w:softHyphen/>
              <w:t>рузки за счет сноса</w:t>
            </w:r>
          </w:p>
        </w:tc>
        <w:tc>
          <w:tcPr>
            <w:tcW w:w="422" w:type="pct"/>
            <w:vAlign w:val="center"/>
          </w:tcPr>
          <w:p w14:paraId="64E83F19" w14:textId="642E67C5" w:rsidR="0074476D" w:rsidRPr="00ED4C9A" w:rsidRDefault="0074476D" w:rsidP="0074476D">
            <w:pPr>
              <w:ind w:firstLine="0"/>
              <w:jc w:val="center"/>
              <w:rPr>
                <w:color w:val="0070C0"/>
                <w:sz w:val="18"/>
                <w:szCs w:val="18"/>
              </w:rPr>
            </w:pPr>
            <w:r w:rsidRPr="00C11F9E">
              <w:rPr>
                <w:sz w:val="18"/>
                <w:szCs w:val="18"/>
              </w:rPr>
              <w:t>0</w:t>
            </w:r>
          </w:p>
        </w:tc>
        <w:tc>
          <w:tcPr>
            <w:tcW w:w="423" w:type="pct"/>
            <w:vAlign w:val="center"/>
          </w:tcPr>
          <w:p w14:paraId="3CC98EF4" w14:textId="0AB25FD0" w:rsidR="0074476D" w:rsidRPr="00ED4C9A" w:rsidRDefault="0074476D" w:rsidP="0074476D">
            <w:pPr>
              <w:ind w:firstLine="0"/>
              <w:jc w:val="center"/>
              <w:rPr>
                <w:color w:val="0070C0"/>
                <w:sz w:val="18"/>
                <w:szCs w:val="18"/>
              </w:rPr>
            </w:pPr>
            <w:r w:rsidRPr="00C11F9E">
              <w:rPr>
                <w:sz w:val="18"/>
                <w:szCs w:val="18"/>
              </w:rPr>
              <w:t>0</w:t>
            </w:r>
          </w:p>
        </w:tc>
        <w:tc>
          <w:tcPr>
            <w:tcW w:w="422" w:type="pct"/>
            <w:vAlign w:val="center"/>
          </w:tcPr>
          <w:p w14:paraId="1B7DFD8F" w14:textId="769250EB" w:rsidR="0074476D" w:rsidRPr="00ED4C9A" w:rsidRDefault="0074476D" w:rsidP="0074476D">
            <w:pPr>
              <w:ind w:firstLine="0"/>
              <w:jc w:val="center"/>
              <w:rPr>
                <w:color w:val="0070C0"/>
                <w:sz w:val="18"/>
                <w:szCs w:val="18"/>
              </w:rPr>
            </w:pPr>
            <w:r w:rsidRPr="00C11F9E">
              <w:rPr>
                <w:sz w:val="18"/>
                <w:szCs w:val="18"/>
              </w:rPr>
              <w:t>0</w:t>
            </w:r>
          </w:p>
        </w:tc>
        <w:tc>
          <w:tcPr>
            <w:tcW w:w="423" w:type="pct"/>
            <w:vAlign w:val="center"/>
          </w:tcPr>
          <w:p w14:paraId="4B752566" w14:textId="72349EF9" w:rsidR="0074476D" w:rsidRPr="00ED4C9A" w:rsidRDefault="0074476D" w:rsidP="0074476D">
            <w:pPr>
              <w:ind w:firstLine="0"/>
              <w:jc w:val="center"/>
              <w:rPr>
                <w:color w:val="0070C0"/>
                <w:sz w:val="18"/>
                <w:szCs w:val="18"/>
              </w:rPr>
            </w:pPr>
            <w:r w:rsidRPr="00C11F9E">
              <w:rPr>
                <w:sz w:val="18"/>
                <w:szCs w:val="18"/>
              </w:rPr>
              <w:t>0</w:t>
            </w:r>
          </w:p>
        </w:tc>
        <w:tc>
          <w:tcPr>
            <w:tcW w:w="422" w:type="pct"/>
            <w:vAlign w:val="center"/>
          </w:tcPr>
          <w:p w14:paraId="68289AB6" w14:textId="59886B9F" w:rsidR="0074476D" w:rsidRPr="00ED4C9A" w:rsidRDefault="0074476D" w:rsidP="0074476D">
            <w:pPr>
              <w:ind w:firstLine="0"/>
              <w:jc w:val="center"/>
              <w:rPr>
                <w:color w:val="0070C0"/>
                <w:sz w:val="18"/>
                <w:szCs w:val="18"/>
              </w:rPr>
            </w:pPr>
            <w:r w:rsidRPr="00C11F9E">
              <w:rPr>
                <w:sz w:val="18"/>
                <w:szCs w:val="18"/>
              </w:rPr>
              <w:t>0</w:t>
            </w:r>
          </w:p>
        </w:tc>
        <w:tc>
          <w:tcPr>
            <w:tcW w:w="423" w:type="pct"/>
            <w:vAlign w:val="center"/>
          </w:tcPr>
          <w:p w14:paraId="78C41E17" w14:textId="432B4B81" w:rsidR="0074476D" w:rsidRPr="00ED4C9A" w:rsidRDefault="0074476D" w:rsidP="0074476D">
            <w:pPr>
              <w:ind w:firstLine="0"/>
              <w:jc w:val="center"/>
              <w:rPr>
                <w:color w:val="0070C0"/>
                <w:sz w:val="18"/>
                <w:szCs w:val="18"/>
              </w:rPr>
            </w:pPr>
            <w:r w:rsidRPr="00C11F9E">
              <w:rPr>
                <w:sz w:val="18"/>
                <w:szCs w:val="18"/>
              </w:rPr>
              <w:t>0</w:t>
            </w:r>
          </w:p>
        </w:tc>
        <w:tc>
          <w:tcPr>
            <w:tcW w:w="422" w:type="pct"/>
            <w:vAlign w:val="center"/>
          </w:tcPr>
          <w:p w14:paraId="16C360BA" w14:textId="62D8DD47" w:rsidR="0074476D" w:rsidRPr="00ED4C9A" w:rsidRDefault="0074476D" w:rsidP="0074476D">
            <w:pPr>
              <w:ind w:firstLine="0"/>
              <w:jc w:val="center"/>
              <w:rPr>
                <w:color w:val="0070C0"/>
                <w:sz w:val="18"/>
                <w:szCs w:val="18"/>
              </w:rPr>
            </w:pPr>
            <w:r w:rsidRPr="00C11F9E">
              <w:rPr>
                <w:sz w:val="18"/>
                <w:szCs w:val="18"/>
              </w:rPr>
              <w:t>-0,0303</w:t>
            </w:r>
          </w:p>
        </w:tc>
        <w:tc>
          <w:tcPr>
            <w:tcW w:w="423" w:type="pct"/>
            <w:vAlign w:val="center"/>
          </w:tcPr>
          <w:p w14:paraId="60628986" w14:textId="0F0DC873" w:rsidR="0074476D" w:rsidRPr="00ED4C9A" w:rsidRDefault="0074476D" w:rsidP="0074476D">
            <w:pPr>
              <w:ind w:firstLine="0"/>
              <w:jc w:val="center"/>
              <w:rPr>
                <w:color w:val="0070C0"/>
                <w:sz w:val="18"/>
                <w:szCs w:val="18"/>
              </w:rPr>
            </w:pPr>
            <w:r w:rsidRPr="00C11F9E">
              <w:rPr>
                <w:sz w:val="18"/>
                <w:szCs w:val="18"/>
              </w:rPr>
              <w:t>0,0</w:t>
            </w:r>
          </w:p>
        </w:tc>
        <w:tc>
          <w:tcPr>
            <w:tcW w:w="423" w:type="pct"/>
            <w:vAlign w:val="center"/>
          </w:tcPr>
          <w:p w14:paraId="3F42BE3C" w14:textId="1F5D0E18" w:rsidR="0074476D" w:rsidRPr="00ED4C9A" w:rsidRDefault="0074476D" w:rsidP="0074476D">
            <w:pPr>
              <w:ind w:firstLine="0"/>
              <w:jc w:val="center"/>
              <w:rPr>
                <w:color w:val="0070C0"/>
                <w:sz w:val="18"/>
                <w:szCs w:val="18"/>
              </w:rPr>
            </w:pPr>
            <w:r w:rsidRPr="00C11F9E">
              <w:rPr>
                <w:sz w:val="18"/>
                <w:szCs w:val="18"/>
              </w:rPr>
              <w:t>-0,0303</w:t>
            </w:r>
          </w:p>
        </w:tc>
      </w:tr>
      <w:tr w:rsidR="0074476D" w:rsidRPr="00ED4C9A" w14:paraId="20DE3FD0" w14:textId="77777777" w:rsidTr="00C95F64">
        <w:trPr>
          <w:trHeight w:val="397"/>
        </w:trPr>
        <w:tc>
          <w:tcPr>
            <w:tcW w:w="199" w:type="pct"/>
            <w:vAlign w:val="center"/>
          </w:tcPr>
          <w:p w14:paraId="624CD7AA" w14:textId="77777777" w:rsidR="0074476D" w:rsidRPr="00ED4C9A" w:rsidRDefault="0074476D" w:rsidP="0074476D">
            <w:pPr>
              <w:ind w:firstLine="0"/>
              <w:jc w:val="center"/>
              <w:rPr>
                <w:sz w:val="18"/>
                <w:szCs w:val="18"/>
              </w:rPr>
            </w:pPr>
            <w:r w:rsidRPr="00ED4C9A">
              <w:rPr>
                <w:sz w:val="18"/>
                <w:szCs w:val="18"/>
              </w:rPr>
              <w:t>6</w:t>
            </w:r>
          </w:p>
        </w:tc>
        <w:tc>
          <w:tcPr>
            <w:tcW w:w="998" w:type="pct"/>
            <w:vAlign w:val="center"/>
          </w:tcPr>
          <w:p w14:paraId="38FA7232" w14:textId="77777777" w:rsidR="0074476D" w:rsidRPr="00ED4C9A" w:rsidRDefault="0074476D" w:rsidP="0074476D">
            <w:pPr>
              <w:ind w:firstLine="0"/>
              <w:rPr>
                <w:sz w:val="18"/>
                <w:szCs w:val="18"/>
              </w:rPr>
            </w:pPr>
            <w:r w:rsidRPr="00ED4C9A">
              <w:rPr>
                <w:sz w:val="18"/>
                <w:szCs w:val="18"/>
              </w:rPr>
              <w:t>Всего</w:t>
            </w:r>
          </w:p>
        </w:tc>
        <w:tc>
          <w:tcPr>
            <w:tcW w:w="422" w:type="pct"/>
            <w:vAlign w:val="center"/>
          </w:tcPr>
          <w:p w14:paraId="7AFBAF0B" w14:textId="23F54413" w:rsidR="0074476D" w:rsidRPr="00ED4C9A" w:rsidRDefault="0074476D" w:rsidP="0074476D">
            <w:pPr>
              <w:ind w:firstLine="0"/>
              <w:jc w:val="center"/>
              <w:rPr>
                <w:color w:val="0070C0"/>
                <w:sz w:val="18"/>
                <w:szCs w:val="18"/>
              </w:rPr>
            </w:pPr>
            <w:r w:rsidRPr="00C11F9E">
              <w:rPr>
                <w:sz w:val="18"/>
                <w:szCs w:val="18"/>
              </w:rPr>
              <w:t>0,0057</w:t>
            </w:r>
          </w:p>
        </w:tc>
        <w:tc>
          <w:tcPr>
            <w:tcW w:w="423" w:type="pct"/>
            <w:vAlign w:val="center"/>
          </w:tcPr>
          <w:p w14:paraId="247732C2" w14:textId="4CE1B1C9" w:rsidR="0074476D" w:rsidRPr="00ED4C9A" w:rsidRDefault="0074476D" w:rsidP="0074476D">
            <w:pPr>
              <w:ind w:firstLine="0"/>
              <w:jc w:val="center"/>
              <w:rPr>
                <w:color w:val="0070C0"/>
                <w:sz w:val="18"/>
                <w:szCs w:val="18"/>
              </w:rPr>
            </w:pPr>
            <w:r w:rsidRPr="00C11F9E">
              <w:rPr>
                <w:sz w:val="18"/>
                <w:szCs w:val="18"/>
              </w:rPr>
              <w:t>0,0</w:t>
            </w:r>
          </w:p>
        </w:tc>
        <w:tc>
          <w:tcPr>
            <w:tcW w:w="422" w:type="pct"/>
            <w:vAlign w:val="center"/>
          </w:tcPr>
          <w:p w14:paraId="0BE2F666" w14:textId="657DE5F9" w:rsidR="0074476D" w:rsidRPr="00ED4C9A" w:rsidRDefault="0074476D" w:rsidP="0074476D">
            <w:pPr>
              <w:ind w:firstLine="0"/>
              <w:jc w:val="center"/>
              <w:rPr>
                <w:color w:val="0070C0"/>
                <w:sz w:val="18"/>
                <w:szCs w:val="18"/>
              </w:rPr>
            </w:pPr>
            <w:r w:rsidRPr="00C11F9E">
              <w:rPr>
                <w:sz w:val="18"/>
                <w:szCs w:val="18"/>
              </w:rPr>
              <w:t>0,0057</w:t>
            </w:r>
          </w:p>
        </w:tc>
        <w:tc>
          <w:tcPr>
            <w:tcW w:w="423" w:type="pct"/>
            <w:vAlign w:val="center"/>
          </w:tcPr>
          <w:p w14:paraId="1D136A31" w14:textId="6E00E70D" w:rsidR="0074476D" w:rsidRPr="00ED4C9A" w:rsidRDefault="0074476D" w:rsidP="0074476D">
            <w:pPr>
              <w:ind w:firstLine="0"/>
              <w:jc w:val="center"/>
              <w:rPr>
                <w:color w:val="0070C0"/>
                <w:sz w:val="18"/>
                <w:szCs w:val="18"/>
              </w:rPr>
            </w:pPr>
            <w:r w:rsidRPr="00C11F9E">
              <w:rPr>
                <w:sz w:val="18"/>
                <w:szCs w:val="18"/>
              </w:rPr>
              <w:t>0,0057</w:t>
            </w:r>
          </w:p>
        </w:tc>
        <w:tc>
          <w:tcPr>
            <w:tcW w:w="422" w:type="pct"/>
            <w:vAlign w:val="center"/>
          </w:tcPr>
          <w:p w14:paraId="0CDDAA0D" w14:textId="082131FD" w:rsidR="0074476D" w:rsidRPr="00ED4C9A" w:rsidRDefault="0074476D" w:rsidP="0074476D">
            <w:pPr>
              <w:ind w:firstLine="0"/>
              <w:jc w:val="center"/>
              <w:rPr>
                <w:color w:val="0070C0"/>
                <w:sz w:val="18"/>
                <w:szCs w:val="18"/>
              </w:rPr>
            </w:pPr>
            <w:r w:rsidRPr="00C11F9E">
              <w:rPr>
                <w:sz w:val="18"/>
                <w:szCs w:val="18"/>
              </w:rPr>
              <w:t>0,0</w:t>
            </w:r>
          </w:p>
        </w:tc>
        <w:tc>
          <w:tcPr>
            <w:tcW w:w="423" w:type="pct"/>
            <w:vAlign w:val="center"/>
          </w:tcPr>
          <w:p w14:paraId="2ED17CCE" w14:textId="726DC51C" w:rsidR="0074476D" w:rsidRPr="00ED4C9A" w:rsidRDefault="0074476D" w:rsidP="0074476D">
            <w:pPr>
              <w:ind w:firstLine="0"/>
              <w:jc w:val="center"/>
              <w:rPr>
                <w:color w:val="0070C0"/>
                <w:sz w:val="18"/>
                <w:szCs w:val="18"/>
              </w:rPr>
            </w:pPr>
            <w:r w:rsidRPr="00C11F9E">
              <w:rPr>
                <w:sz w:val="18"/>
                <w:szCs w:val="18"/>
              </w:rPr>
              <w:t>0,0057</w:t>
            </w:r>
          </w:p>
        </w:tc>
        <w:tc>
          <w:tcPr>
            <w:tcW w:w="422" w:type="pct"/>
            <w:vAlign w:val="center"/>
          </w:tcPr>
          <w:p w14:paraId="35ADBAA3" w14:textId="56FA7E93" w:rsidR="0074476D" w:rsidRPr="00ED4C9A" w:rsidRDefault="0074476D" w:rsidP="0074476D">
            <w:pPr>
              <w:ind w:firstLine="0"/>
              <w:jc w:val="center"/>
              <w:rPr>
                <w:color w:val="0070C0"/>
                <w:sz w:val="18"/>
                <w:szCs w:val="18"/>
                <w:lang w:val="en-US"/>
              </w:rPr>
            </w:pPr>
            <w:r w:rsidRPr="00C11F9E">
              <w:rPr>
                <w:sz w:val="18"/>
                <w:szCs w:val="18"/>
              </w:rPr>
              <w:t>0,0762</w:t>
            </w:r>
          </w:p>
        </w:tc>
        <w:tc>
          <w:tcPr>
            <w:tcW w:w="423" w:type="pct"/>
            <w:vAlign w:val="center"/>
          </w:tcPr>
          <w:p w14:paraId="64DDC3D9" w14:textId="62B4E658" w:rsidR="0074476D" w:rsidRPr="00ED4C9A" w:rsidRDefault="0074476D" w:rsidP="0074476D">
            <w:pPr>
              <w:ind w:firstLine="0"/>
              <w:jc w:val="center"/>
              <w:rPr>
                <w:color w:val="0070C0"/>
                <w:sz w:val="18"/>
                <w:szCs w:val="18"/>
              </w:rPr>
            </w:pPr>
            <w:r w:rsidRPr="00C11F9E">
              <w:rPr>
                <w:sz w:val="18"/>
                <w:szCs w:val="18"/>
              </w:rPr>
              <w:t>0</w:t>
            </w:r>
          </w:p>
        </w:tc>
        <w:tc>
          <w:tcPr>
            <w:tcW w:w="423" w:type="pct"/>
            <w:vAlign w:val="center"/>
          </w:tcPr>
          <w:p w14:paraId="2AAF445C" w14:textId="7CD8834F" w:rsidR="0074476D" w:rsidRPr="00ED4C9A" w:rsidRDefault="0074476D" w:rsidP="0074476D">
            <w:pPr>
              <w:ind w:firstLine="0"/>
              <w:jc w:val="center"/>
              <w:rPr>
                <w:color w:val="0070C0"/>
                <w:sz w:val="18"/>
                <w:szCs w:val="18"/>
              </w:rPr>
            </w:pPr>
            <w:r w:rsidRPr="00C11F9E">
              <w:rPr>
                <w:sz w:val="18"/>
                <w:szCs w:val="18"/>
              </w:rPr>
              <w:t>0,0762</w:t>
            </w:r>
          </w:p>
        </w:tc>
      </w:tr>
    </w:tbl>
    <w:p w14:paraId="29B97DC7" w14:textId="77777777" w:rsidR="009C453B" w:rsidRPr="0076321C" w:rsidRDefault="009C453B" w:rsidP="009C453B">
      <w:pPr>
        <w:rPr>
          <w:sz w:val="18"/>
          <w:szCs w:val="18"/>
          <w:lang w:eastAsia="ru-RU"/>
        </w:rPr>
      </w:pPr>
    </w:p>
    <w:p w14:paraId="5941F482" w14:textId="1BA2E52B" w:rsidR="00F17FCA" w:rsidRPr="0076321C" w:rsidRDefault="009C453B" w:rsidP="0061419F">
      <w:pPr>
        <w:pStyle w:val="Default"/>
        <w:spacing w:line="360" w:lineRule="auto"/>
        <w:jc w:val="right"/>
        <w:rPr>
          <w:rFonts w:ascii="Arial" w:hAnsi="Arial" w:cs="Arial"/>
          <w:b/>
          <w:color w:val="auto"/>
          <w:sz w:val="20"/>
          <w:szCs w:val="20"/>
        </w:rPr>
      </w:pPr>
      <w:r w:rsidRPr="0076321C">
        <w:rPr>
          <w:rFonts w:ascii="Arial" w:hAnsi="Arial" w:cs="Arial"/>
          <w:b/>
          <w:color w:val="auto"/>
          <w:sz w:val="20"/>
          <w:szCs w:val="20"/>
        </w:rPr>
        <w:t>Продолжение таблицы 1.2.1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380"/>
        <w:gridCol w:w="2231"/>
        <w:gridCol w:w="1169"/>
        <w:gridCol w:w="1169"/>
        <w:gridCol w:w="1169"/>
        <w:gridCol w:w="1169"/>
        <w:gridCol w:w="1169"/>
        <w:gridCol w:w="1171"/>
      </w:tblGrid>
      <w:tr w:rsidR="00ED4C9A" w:rsidRPr="00ED4C9A" w14:paraId="01598FB1" w14:textId="77777777" w:rsidTr="0074476D">
        <w:trPr>
          <w:trHeight w:val="397"/>
          <w:tblHeader/>
        </w:trPr>
        <w:tc>
          <w:tcPr>
            <w:tcW w:w="198" w:type="pct"/>
            <w:vMerge w:val="restart"/>
            <w:vAlign w:val="center"/>
          </w:tcPr>
          <w:p w14:paraId="76675F50" w14:textId="77777777" w:rsidR="00ED4C9A" w:rsidRPr="00ED4C9A" w:rsidRDefault="00ED4C9A" w:rsidP="00ED4C9A">
            <w:pPr>
              <w:ind w:firstLine="0"/>
              <w:jc w:val="center"/>
              <w:rPr>
                <w:b/>
                <w:sz w:val="18"/>
                <w:szCs w:val="18"/>
              </w:rPr>
            </w:pPr>
            <w:r w:rsidRPr="00ED4C9A">
              <w:rPr>
                <w:b/>
                <w:sz w:val="18"/>
                <w:szCs w:val="18"/>
              </w:rPr>
              <w:t>№ п/п</w:t>
            </w:r>
          </w:p>
        </w:tc>
        <w:tc>
          <w:tcPr>
            <w:tcW w:w="1159" w:type="pct"/>
            <w:vMerge w:val="restart"/>
            <w:vAlign w:val="center"/>
          </w:tcPr>
          <w:p w14:paraId="76C07DCA" w14:textId="77777777" w:rsidR="00ED4C9A" w:rsidRPr="00ED4C9A" w:rsidRDefault="00ED4C9A" w:rsidP="00ED4C9A">
            <w:pPr>
              <w:ind w:firstLine="0"/>
              <w:jc w:val="center"/>
              <w:rPr>
                <w:b/>
                <w:sz w:val="18"/>
                <w:szCs w:val="18"/>
              </w:rPr>
            </w:pPr>
            <w:r w:rsidRPr="00ED4C9A">
              <w:rPr>
                <w:b/>
                <w:sz w:val="18"/>
                <w:szCs w:val="18"/>
              </w:rPr>
              <w:t>Вид застройки</w:t>
            </w:r>
          </w:p>
        </w:tc>
        <w:tc>
          <w:tcPr>
            <w:tcW w:w="3643" w:type="pct"/>
            <w:gridSpan w:val="6"/>
            <w:vAlign w:val="center"/>
          </w:tcPr>
          <w:p w14:paraId="51A6A6CB" w14:textId="77777777" w:rsidR="00ED4C9A" w:rsidRPr="00ED4C9A" w:rsidRDefault="00ED4C9A" w:rsidP="00ED4C9A">
            <w:pPr>
              <w:ind w:firstLine="0"/>
              <w:jc w:val="center"/>
              <w:rPr>
                <w:b/>
                <w:sz w:val="18"/>
                <w:szCs w:val="18"/>
              </w:rPr>
            </w:pPr>
            <w:r w:rsidRPr="00ED4C9A">
              <w:rPr>
                <w:b/>
                <w:sz w:val="18"/>
                <w:szCs w:val="18"/>
              </w:rPr>
              <w:t xml:space="preserve">Перспективный прирост тепловой нагрузки за счёт нового строительства, Гкал/ч </w:t>
            </w:r>
          </w:p>
        </w:tc>
      </w:tr>
      <w:tr w:rsidR="00ED4C9A" w:rsidRPr="00ED4C9A" w14:paraId="7EEF7101" w14:textId="77777777" w:rsidTr="0074476D">
        <w:trPr>
          <w:trHeight w:val="397"/>
          <w:tblHeader/>
        </w:trPr>
        <w:tc>
          <w:tcPr>
            <w:tcW w:w="198" w:type="pct"/>
            <w:vMerge/>
            <w:vAlign w:val="center"/>
          </w:tcPr>
          <w:p w14:paraId="63EA39E3" w14:textId="77777777" w:rsidR="00ED4C9A" w:rsidRPr="00ED4C9A" w:rsidRDefault="00ED4C9A" w:rsidP="00ED4C9A">
            <w:pPr>
              <w:ind w:firstLine="0"/>
              <w:jc w:val="center"/>
              <w:rPr>
                <w:b/>
                <w:sz w:val="18"/>
                <w:szCs w:val="18"/>
              </w:rPr>
            </w:pPr>
          </w:p>
        </w:tc>
        <w:tc>
          <w:tcPr>
            <w:tcW w:w="1159" w:type="pct"/>
            <w:vMerge/>
            <w:vAlign w:val="center"/>
          </w:tcPr>
          <w:p w14:paraId="2BBBA956" w14:textId="77777777" w:rsidR="00ED4C9A" w:rsidRPr="00ED4C9A" w:rsidRDefault="00ED4C9A" w:rsidP="00ED4C9A">
            <w:pPr>
              <w:ind w:firstLine="0"/>
              <w:jc w:val="center"/>
              <w:rPr>
                <w:b/>
                <w:sz w:val="18"/>
                <w:szCs w:val="18"/>
              </w:rPr>
            </w:pPr>
          </w:p>
        </w:tc>
        <w:tc>
          <w:tcPr>
            <w:tcW w:w="1821" w:type="pct"/>
            <w:gridSpan w:val="3"/>
            <w:vAlign w:val="center"/>
          </w:tcPr>
          <w:p w14:paraId="595C0E73" w14:textId="77777777" w:rsidR="00ED4C9A" w:rsidRPr="00ED4C9A" w:rsidRDefault="00ED4C9A" w:rsidP="00ED4C9A">
            <w:pPr>
              <w:ind w:firstLine="0"/>
              <w:jc w:val="center"/>
              <w:rPr>
                <w:b/>
                <w:sz w:val="18"/>
                <w:szCs w:val="18"/>
              </w:rPr>
            </w:pPr>
            <w:r w:rsidRPr="00ED4C9A">
              <w:rPr>
                <w:b/>
                <w:sz w:val="18"/>
                <w:szCs w:val="18"/>
              </w:rPr>
              <w:t>2031 - 2035 гг.</w:t>
            </w:r>
          </w:p>
        </w:tc>
        <w:tc>
          <w:tcPr>
            <w:tcW w:w="1821" w:type="pct"/>
            <w:gridSpan w:val="3"/>
            <w:vAlign w:val="center"/>
          </w:tcPr>
          <w:p w14:paraId="3BA3332F" w14:textId="77777777" w:rsidR="00ED4C9A" w:rsidRPr="00ED4C9A" w:rsidRDefault="00ED4C9A" w:rsidP="00ED4C9A">
            <w:pPr>
              <w:ind w:firstLine="0"/>
              <w:jc w:val="center"/>
              <w:rPr>
                <w:b/>
                <w:sz w:val="18"/>
                <w:szCs w:val="18"/>
              </w:rPr>
            </w:pPr>
            <w:r w:rsidRPr="00ED4C9A">
              <w:rPr>
                <w:b/>
                <w:sz w:val="18"/>
                <w:szCs w:val="18"/>
              </w:rPr>
              <w:t>2026 - 2035 гг.</w:t>
            </w:r>
          </w:p>
        </w:tc>
      </w:tr>
      <w:tr w:rsidR="00ED4C9A" w:rsidRPr="00ED4C9A" w14:paraId="1A28A01C" w14:textId="77777777" w:rsidTr="0074476D">
        <w:trPr>
          <w:trHeight w:val="397"/>
          <w:tblHeader/>
        </w:trPr>
        <w:tc>
          <w:tcPr>
            <w:tcW w:w="198" w:type="pct"/>
            <w:vMerge/>
            <w:vAlign w:val="center"/>
          </w:tcPr>
          <w:p w14:paraId="42CF38E3" w14:textId="77777777" w:rsidR="00ED4C9A" w:rsidRPr="00ED4C9A" w:rsidRDefault="00ED4C9A" w:rsidP="00ED4C9A">
            <w:pPr>
              <w:ind w:firstLine="0"/>
              <w:jc w:val="center"/>
              <w:rPr>
                <w:b/>
                <w:sz w:val="18"/>
                <w:szCs w:val="18"/>
              </w:rPr>
            </w:pPr>
          </w:p>
        </w:tc>
        <w:tc>
          <w:tcPr>
            <w:tcW w:w="1159" w:type="pct"/>
            <w:vMerge/>
            <w:vAlign w:val="center"/>
          </w:tcPr>
          <w:p w14:paraId="22C62A51" w14:textId="77777777" w:rsidR="00ED4C9A" w:rsidRPr="00ED4C9A" w:rsidRDefault="00ED4C9A" w:rsidP="00ED4C9A">
            <w:pPr>
              <w:ind w:firstLine="0"/>
              <w:jc w:val="center"/>
              <w:rPr>
                <w:b/>
                <w:sz w:val="18"/>
                <w:szCs w:val="18"/>
              </w:rPr>
            </w:pPr>
          </w:p>
        </w:tc>
        <w:tc>
          <w:tcPr>
            <w:tcW w:w="607" w:type="pct"/>
            <w:vAlign w:val="center"/>
          </w:tcPr>
          <w:p w14:paraId="275234B4" w14:textId="77777777" w:rsidR="00ED4C9A" w:rsidRPr="00ED4C9A" w:rsidRDefault="00ED4C9A" w:rsidP="00ED4C9A">
            <w:pPr>
              <w:ind w:firstLine="0"/>
              <w:jc w:val="center"/>
              <w:rPr>
                <w:b/>
                <w:sz w:val="18"/>
                <w:szCs w:val="18"/>
              </w:rPr>
            </w:pPr>
            <w:r w:rsidRPr="00ED4C9A">
              <w:rPr>
                <w:b/>
                <w:sz w:val="18"/>
                <w:szCs w:val="18"/>
              </w:rPr>
              <w:t>отопление и вентиляция</w:t>
            </w:r>
          </w:p>
        </w:tc>
        <w:tc>
          <w:tcPr>
            <w:tcW w:w="607" w:type="pct"/>
            <w:vAlign w:val="center"/>
          </w:tcPr>
          <w:p w14:paraId="17BC979D" w14:textId="77777777" w:rsidR="00ED4C9A" w:rsidRPr="00ED4C9A" w:rsidRDefault="00ED4C9A" w:rsidP="00ED4C9A">
            <w:pPr>
              <w:ind w:left="-57" w:right="-57" w:firstLine="0"/>
              <w:jc w:val="center"/>
              <w:rPr>
                <w:b/>
                <w:sz w:val="18"/>
                <w:szCs w:val="18"/>
              </w:rPr>
            </w:pPr>
            <w:r w:rsidRPr="00ED4C9A">
              <w:rPr>
                <w:b/>
                <w:sz w:val="18"/>
                <w:szCs w:val="18"/>
              </w:rPr>
              <w:t>ГВС (среднечас.)</w:t>
            </w:r>
          </w:p>
        </w:tc>
        <w:tc>
          <w:tcPr>
            <w:tcW w:w="607" w:type="pct"/>
            <w:vAlign w:val="center"/>
          </w:tcPr>
          <w:p w14:paraId="39111AAF" w14:textId="77777777" w:rsidR="00ED4C9A" w:rsidRPr="00ED4C9A" w:rsidRDefault="00ED4C9A" w:rsidP="00ED4C9A">
            <w:pPr>
              <w:ind w:firstLine="0"/>
              <w:jc w:val="center"/>
              <w:rPr>
                <w:b/>
                <w:sz w:val="18"/>
                <w:szCs w:val="18"/>
              </w:rPr>
            </w:pPr>
            <w:r w:rsidRPr="00ED4C9A">
              <w:rPr>
                <w:b/>
                <w:sz w:val="18"/>
                <w:szCs w:val="18"/>
              </w:rPr>
              <w:t>Всего</w:t>
            </w:r>
          </w:p>
        </w:tc>
        <w:tc>
          <w:tcPr>
            <w:tcW w:w="607" w:type="pct"/>
            <w:vAlign w:val="center"/>
          </w:tcPr>
          <w:p w14:paraId="60396B56" w14:textId="77777777" w:rsidR="00ED4C9A" w:rsidRPr="00ED4C9A" w:rsidRDefault="00ED4C9A" w:rsidP="00ED4C9A">
            <w:pPr>
              <w:ind w:firstLine="0"/>
              <w:jc w:val="center"/>
              <w:rPr>
                <w:b/>
                <w:sz w:val="18"/>
                <w:szCs w:val="18"/>
              </w:rPr>
            </w:pPr>
            <w:r w:rsidRPr="00ED4C9A">
              <w:rPr>
                <w:b/>
                <w:sz w:val="18"/>
                <w:szCs w:val="18"/>
              </w:rPr>
              <w:t>отопление и вентиляция</w:t>
            </w:r>
          </w:p>
        </w:tc>
        <w:tc>
          <w:tcPr>
            <w:tcW w:w="607" w:type="pct"/>
            <w:vAlign w:val="center"/>
          </w:tcPr>
          <w:p w14:paraId="15D7B230" w14:textId="77777777" w:rsidR="00ED4C9A" w:rsidRPr="00ED4C9A" w:rsidRDefault="00ED4C9A" w:rsidP="00ED4C9A">
            <w:pPr>
              <w:ind w:left="-57" w:right="-57" w:firstLine="0"/>
              <w:jc w:val="center"/>
              <w:rPr>
                <w:b/>
                <w:sz w:val="18"/>
                <w:szCs w:val="18"/>
              </w:rPr>
            </w:pPr>
            <w:r w:rsidRPr="00ED4C9A">
              <w:rPr>
                <w:b/>
                <w:sz w:val="18"/>
                <w:szCs w:val="18"/>
              </w:rPr>
              <w:t>ГВС (среднечас.)</w:t>
            </w:r>
          </w:p>
        </w:tc>
        <w:tc>
          <w:tcPr>
            <w:tcW w:w="607" w:type="pct"/>
            <w:vAlign w:val="center"/>
          </w:tcPr>
          <w:p w14:paraId="0EDB9D27" w14:textId="77777777" w:rsidR="00ED4C9A" w:rsidRPr="00ED4C9A" w:rsidRDefault="00ED4C9A" w:rsidP="00ED4C9A">
            <w:pPr>
              <w:ind w:firstLine="0"/>
              <w:jc w:val="center"/>
              <w:rPr>
                <w:b/>
                <w:sz w:val="18"/>
                <w:szCs w:val="18"/>
              </w:rPr>
            </w:pPr>
            <w:r w:rsidRPr="00ED4C9A">
              <w:rPr>
                <w:b/>
                <w:sz w:val="18"/>
                <w:szCs w:val="18"/>
              </w:rPr>
              <w:t>Всего</w:t>
            </w:r>
          </w:p>
        </w:tc>
      </w:tr>
      <w:tr w:rsidR="0074476D" w:rsidRPr="00ED4C9A" w14:paraId="1667F5DB" w14:textId="77777777" w:rsidTr="0074476D">
        <w:trPr>
          <w:trHeight w:val="397"/>
        </w:trPr>
        <w:tc>
          <w:tcPr>
            <w:tcW w:w="198" w:type="pct"/>
            <w:vAlign w:val="center"/>
          </w:tcPr>
          <w:p w14:paraId="23931BD4" w14:textId="77777777" w:rsidR="0074476D" w:rsidRPr="00ED4C9A" w:rsidRDefault="0074476D" w:rsidP="0074476D">
            <w:pPr>
              <w:ind w:firstLine="0"/>
              <w:jc w:val="center"/>
              <w:rPr>
                <w:sz w:val="18"/>
                <w:szCs w:val="18"/>
              </w:rPr>
            </w:pPr>
            <w:r w:rsidRPr="00ED4C9A">
              <w:rPr>
                <w:sz w:val="18"/>
                <w:szCs w:val="18"/>
              </w:rPr>
              <w:t>1</w:t>
            </w:r>
          </w:p>
        </w:tc>
        <w:tc>
          <w:tcPr>
            <w:tcW w:w="1159" w:type="pct"/>
            <w:vAlign w:val="center"/>
          </w:tcPr>
          <w:p w14:paraId="5D9F5CB2" w14:textId="77777777" w:rsidR="0074476D" w:rsidRPr="00ED4C9A" w:rsidRDefault="0074476D" w:rsidP="0074476D">
            <w:pPr>
              <w:ind w:firstLine="0"/>
              <w:rPr>
                <w:sz w:val="18"/>
                <w:szCs w:val="18"/>
              </w:rPr>
            </w:pPr>
            <w:r w:rsidRPr="00ED4C9A">
              <w:rPr>
                <w:sz w:val="18"/>
                <w:szCs w:val="18"/>
              </w:rPr>
              <w:t>Многоквартирные жилые здания</w:t>
            </w:r>
          </w:p>
        </w:tc>
        <w:tc>
          <w:tcPr>
            <w:tcW w:w="607" w:type="pct"/>
            <w:vAlign w:val="center"/>
          </w:tcPr>
          <w:p w14:paraId="45B3F9D9" w14:textId="0A66F05F"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2484C3DD" w14:textId="2E2476D3"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145ABA72" w14:textId="41354FB5"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77AF73FD" w14:textId="67850C9D" w:rsidR="0074476D" w:rsidRPr="0074476D" w:rsidRDefault="0074476D" w:rsidP="0074476D">
            <w:pPr>
              <w:ind w:firstLine="0"/>
              <w:jc w:val="center"/>
              <w:rPr>
                <w:sz w:val="18"/>
                <w:szCs w:val="18"/>
                <w:lang w:val="en-US"/>
              </w:rPr>
            </w:pPr>
            <w:r w:rsidRPr="0074476D">
              <w:rPr>
                <w:sz w:val="18"/>
                <w:szCs w:val="18"/>
              </w:rPr>
              <w:t>0,0756</w:t>
            </w:r>
          </w:p>
        </w:tc>
        <w:tc>
          <w:tcPr>
            <w:tcW w:w="607" w:type="pct"/>
            <w:vAlign w:val="center"/>
          </w:tcPr>
          <w:p w14:paraId="2101A32E" w14:textId="539E678C"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56DDCF56" w14:textId="6CEF17BC" w:rsidR="0074476D" w:rsidRPr="0074476D" w:rsidRDefault="0074476D" w:rsidP="0074476D">
            <w:pPr>
              <w:ind w:firstLine="0"/>
              <w:jc w:val="center"/>
              <w:rPr>
                <w:sz w:val="18"/>
                <w:szCs w:val="18"/>
                <w:lang w:val="en-US"/>
              </w:rPr>
            </w:pPr>
            <w:r w:rsidRPr="0074476D">
              <w:rPr>
                <w:sz w:val="18"/>
                <w:szCs w:val="18"/>
              </w:rPr>
              <w:t>0,0756</w:t>
            </w:r>
          </w:p>
        </w:tc>
      </w:tr>
      <w:tr w:rsidR="0074476D" w:rsidRPr="00ED4C9A" w14:paraId="2C2E878A" w14:textId="77777777" w:rsidTr="0074476D">
        <w:trPr>
          <w:trHeight w:val="397"/>
        </w:trPr>
        <w:tc>
          <w:tcPr>
            <w:tcW w:w="198" w:type="pct"/>
            <w:vAlign w:val="center"/>
          </w:tcPr>
          <w:p w14:paraId="2D4F7D58" w14:textId="77777777" w:rsidR="0074476D" w:rsidRPr="00ED4C9A" w:rsidRDefault="0074476D" w:rsidP="0074476D">
            <w:pPr>
              <w:ind w:firstLine="0"/>
              <w:jc w:val="center"/>
              <w:rPr>
                <w:sz w:val="18"/>
                <w:szCs w:val="18"/>
              </w:rPr>
            </w:pPr>
            <w:r w:rsidRPr="00ED4C9A">
              <w:rPr>
                <w:sz w:val="18"/>
                <w:szCs w:val="18"/>
              </w:rPr>
              <w:t>2</w:t>
            </w:r>
          </w:p>
        </w:tc>
        <w:tc>
          <w:tcPr>
            <w:tcW w:w="1159" w:type="pct"/>
            <w:vAlign w:val="center"/>
          </w:tcPr>
          <w:p w14:paraId="5D8867F1" w14:textId="77777777" w:rsidR="0074476D" w:rsidRPr="00ED4C9A" w:rsidRDefault="0074476D" w:rsidP="0074476D">
            <w:pPr>
              <w:ind w:firstLine="0"/>
              <w:rPr>
                <w:sz w:val="18"/>
                <w:szCs w:val="18"/>
              </w:rPr>
            </w:pPr>
            <w:r w:rsidRPr="00ED4C9A">
              <w:rPr>
                <w:sz w:val="18"/>
                <w:szCs w:val="18"/>
              </w:rPr>
              <w:t>Индивидуальные жилые здания</w:t>
            </w:r>
          </w:p>
        </w:tc>
        <w:tc>
          <w:tcPr>
            <w:tcW w:w="607" w:type="pct"/>
            <w:vAlign w:val="center"/>
          </w:tcPr>
          <w:p w14:paraId="5508739F" w14:textId="465D38C5" w:rsidR="0074476D" w:rsidRPr="0074476D" w:rsidRDefault="0074476D" w:rsidP="0074476D">
            <w:pPr>
              <w:ind w:firstLine="0"/>
              <w:jc w:val="center"/>
              <w:rPr>
                <w:sz w:val="18"/>
                <w:szCs w:val="18"/>
              </w:rPr>
            </w:pPr>
            <w:r w:rsidRPr="0074476D">
              <w:rPr>
                <w:sz w:val="18"/>
                <w:szCs w:val="18"/>
              </w:rPr>
              <w:t>0,0287</w:t>
            </w:r>
          </w:p>
        </w:tc>
        <w:tc>
          <w:tcPr>
            <w:tcW w:w="607" w:type="pct"/>
            <w:vAlign w:val="center"/>
          </w:tcPr>
          <w:p w14:paraId="40488A41" w14:textId="1D0A039F"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39ECC43E" w14:textId="51364A4F" w:rsidR="0074476D" w:rsidRPr="0074476D" w:rsidRDefault="0074476D" w:rsidP="0074476D">
            <w:pPr>
              <w:ind w:firstLine="0"/>
              <w:jc w:val="center"/>
              <w:rPr>
                <w:sz w:val="18"/>
                <w:szCs w:val="18"/>
              </w:rPr>
            </w:pPr>
            <w:r w:rsidRPr="0074476D">
              <w:rPr>
                <w:sz w:val="18"/>
                <w:szCs w:val="18"/>
              </w:rPr>
              <w:t>0,0287</w:t>
            </w:r>
          </w:p>
        </w:tc>
        <w:tc>
          <w:tcPr>
            <w:tcW w:w="607" w:type="pct"/>
            <w:vAlign w:val="center"/>
          </w:tcPr>
          <w:p w14:paraId="4B315630" w14:textId="2A91444F" w:rsidR="0074476D" w:rsidRPr="0074476D" w:rsidRDefault="0074476D" w:rsidP="0074476D">
            <w:pPr>
              <w:ind w:firstLine="0"/>
              <w:jc w:val="center"/>
              <w:rPr>
                <w:sz w:val="18"/>
                <w:szCs w:val="18"/>
              </w:rPr>
            </w:pPr>
            <w:r w:rsidRPr="0074476D">
              <w:rPr>
                <w:sz w:val="18"/>
                <w:szCs w:val="18"/>
              </w:rPr>
              <w:t>0,0596</w:t>
            </w:r>
          </w:p>
        </w:tc>
        <w:tc>
          <w:tcPr>
            <w:tcW w:w="607" w:type="pct"/>
            <w:vAlign w:val="center"/>
          </w:tcPr>
          <w:p w14:paraId="3EC45D35" w14:textId="027C2AD4"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0E389811" w14:textId="09373E36" w:rsidR="0074476D" w:rsidRPr="0074476D" w:rsidRDefault="0074476D" w:rsidP="0074476D">
            <w:pPr>
              <w:ind w:firstLine="0"/>
              <w:jc w:val="center"/>
              <w:rPr>
                <w:sz w:val="18"/>
                <w:szCs w:val="18"/>
              </w:rPr>
            </w:pPr>
            <w:r w:rsidRPr="0074476D">
              <w:rPr>
                <w:sz w:val="18"/>
                <w:szCs w:val="18"/>
              </w:rPr>
              <w:t>0,0596</w:t>
            </w:r>
          </w:p>
        </w:tc>
      </w:tr>
      <w:tr w:rsidR="0074476D" w:rsidRPr="00ED4C9A" w14:paraId="1A4C3E02" w14:textId="77777777" w:rsidTr="0074476D">
        <w:trPr>
          <w:trHeight w:val="397"/>
        </w:trPr>
        <w:tc>
          <w:tcPr>
            <w:tcW w:w="198" w:type="pct"/>
            <w:vAlign w:val="center"/>
          </w:tcPr>
          <w:p w14:paraId="101277ED" w14:textId="77777777" w:rsidR="0074476D" w:rsidRPr="00ED4C9A" w:rsidRDefault="0074476D" w:rsidP="0074476D">
            <w:pPr>
              <w:ind w:firstLine="0"/>
              <w:jc w:val="center"/>
              <w:rPr>
                <w:sz w:val="18"/>
                <w:szCs w:val="18"/>
              </w:rPr>
            </w:pPr>
            <w:r w:rsidRPr="00ED4C9A">
              <w:rPr>
                <w:sz w:val="18"/>
                <w:szCs w:val="18"/>
              </w:rPr>
              <w:t>3</w:t>
            </w:r>
          </w:p>
        </w:tc>
        <w:tc>
          <w:tcPr>
            <w:tcW w:w="1159" w:type="pct"/>
            <w:vAlign w:val="center"/>
          </w:tcPr>
          <w:p w14:paraId="2F8F7AD1" w14:textId="77777777" w:rsidR="0074476D" w:rsidRPr="00ED4C9A" w:rsidRDefault="0074476D" w:rsidP="0074476D">
            <w:pPr>
              <w:ind w:firstLine="0"/>
              <w:rPr>
                <w:sz w:val="18"/>
                <w:szCs w:val="18"/>
              </w:rPr>
            </w:pPr>
            <w:r w:rsidRPr="00ED4C9A">
              <w:rPr>
                <w:sz w:val="18"/>
                <w:szCs w:val="18"/>
              </w:rPr>
              <w:t>Общественно-деловые здания</w:t>
            </w:r>
          </w:p>
        </w:tc>
        <w:tc>
          <w:tcPr>
            <w:tcW w:w="607" w:type="pct"/>
            <w:vAlign w:val="center"/>
          </w:tcPr>
          <w:p w14:paraId="2E6774DA" w14:textId="4C733395"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51FA8944" w14:textId="521744DD"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1370C6C7" w14:textId="2EC76E5D"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6886884C" w14:textId="729E9B8A"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0C27BACE" w14:textId="330693A5"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6B363997" w14:textId="20E3D865" w:rsidR="0074476D" w:rsidRPr="0074476D" w:rsidRDefault="0074476D" w:rsidP="0074476D">
            <w:pPr>
              <w:ind w:firstLine="0"/>
              <w:jc w:val="center"/>
              <w:rPr>
                <w:sz w:val="18"/>
                <w:szCs w:val="18"/>
              </w:rPr>
            </w:pPr>
            <w:r w:rsidRPr="0074476D">
              <w:rPr>
                <w:sz w:val="18"/>
                <w:szCs w:val="18"/>
              </w:rPr>
              <w:t>0</w:t>
            </w:r>
          </w:p>
        </w:tc>
      </w:tr>
      <w:tr w:rsidR="0074476D" w:rsidRPr="00ED4C9A" w14:paraId="1DAA294D" w14:textId="77777777" w:rsidTr="0074476D">
        <w:trPr>
          <w:trHeight w:val="397"/>
        </w:trPr>
        <w:tc>
          <w:tcPr>
            <w:tcW w:w="198" w:type="pct"/>
            <w:vAlign w:val="center"/>
          </w:tcPr>
          <w:p w14:paraId="79F398C8" w14:textId="77777777" w:rsidR="0074476D" w:rsidRPr="00ED4C9A" w:rsidRDefault="0074476D" w:rsidP="0074476D">
            <w:pPr>
              <w:ind w:firstLine="0"/>
              <w:jc w:val="center"/>
              <w:rPr>
                <w:sz w:val="18"/>
                <w:szCs w:val="18"/>
              </w:rPr>
            </w:pPr>
            <w:r w:rsidRPr="00ED4C9A">
              <w:rPr>
                <w:sz w:val="18"/>
                <w:szCs w:val="18"/>
              </w:rPr>
              <w:t>4</w:t>
            </w:r>
          </w:p>
        </w:tc>
        <w:tc>
          <w:tcPr>
            <w:tcW w:w="1159" w:type="pct"/>
            <w:vAlign w:val="center"/>
          </w:tcPr>
          <w:p w14:paraId="11392A7E" w14:textId="77777777" w:rsidR="0074476D" w:rsidRPr="00ED4C9A" w:rsidRDefault="0074476D" w:rsidP="0074476D">
            <w:pPr>
              <w:ind w:firstLine="0"/>
              <w:rPr>
                <w:sz w:val="18"/>
                <w:szCs w:val="18"/>
              </w:rPr>
            </w:pPr>
            <w:r w:rsidRPr="00ED4C9A">
              <w:rPr>
                <w:sz w:val="18"/>
                <w:szCs w:val="18"/>
              </w:rPr>
              <w:t>Производственные здания</w:t>
            </w:r>
          </w:p>
        </w:tc>
        <w:tc>
          <w:tcPr>
            <w:tcW w:w="607" w:type="pct"/>
            <w:vAlign w:val="center"/>
          </w:tcPr>
          <w:p w14:paraId="591FE4BC" w14:textId="49086581"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3796ECA5" w14:textId="25024977"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34014272" w14:textId="3680E380"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2F5ED459" w14:textId="04B9352C"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6405385D" w14:textId="4AD13C69"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3750466A" w14:textId="2D977A1C" w:rsidR="0074476D" w:rsidRPr="0074476D" w:rsidRDefault="0074476D" w:rsidP="0074476D">
            <w:pPr>
              <w:ind w:firstLine="0"/>
              <w:jc w:val="center"/>
              <w:rPr>
                <w:sz w:val="18"/>
                <w:szCs w:val="18"/>
              </w:rPr>
            </w:pPr>
            <w:r w:rsidRPr="0074476D">
              <w:rPr>
                <w:sz w:val="18"/>
                <w:szCs w:val="18"/>
              </w:rPr>
              <w:t>0</w:t>
            </w:r>
          </w:p>
        </w:tc>
      </w:tr>
      <w:tr w:rsidR="0074476D" w:rsidRPr="00ED4C9A" w14:paraId="22E7AB7B" w14:textId="77777777" w:rsidTr="0074476D">
        <w:trPr>
          <w:trHeight w:val="397"/>
        </w:trPr>
        <w:tc>
          <w:tcPr>
            <w:tcW w:w="198" w:type="pct"/>
            <w:vAlign w:val="center"/>
          </w:tcPr>
          <w:p w14:paraId="23FF2BD1" w14:textId="77777777" w:rsidR="0074476D" w:rsidRPr="00ED4C9A" w:rsidRDefault="0074476D" w:rsidP="0074476D">
            <w:pPr>
              <w:ind w:firstLine="0"/>
              <w:jc w:val="center"/>
              <w:rPr>
                <w:sz w:val="18"/>
                <w:szCs w:val="18"/>
              </w:rPr>
            </w:pPr>
            <w:r w:rsidRPr="00ED4C9A">
              <w:rPr>
                <w:sz w:val="18"/>
                <w:szCs w:val="18"/>
              </w:rPr>
              <w:t>5</w:t>
            </w:r>
          </w:p>
        </w:tc>
        <w:tc>
          <w:tcPr>
            <w:tcW w:w="1159" w:type="pct"/>
            <w:vAlign w:val="center"/>
          </w:tcPr>
          <w:p w14:paraId="0F40B749" w14:textId="77777777" w:rsidR="0074476D" w:rsidRPr="00ED4C9A" w:rsidRDefault="0074476D" w:rsidP="0074476D">
            <w:pPr>
              <w:ind w:firstLine="0"/>
              <w:rPr>
                <w:sz w:val="18"/>
                <w:szCs w:val="18"/>
              </w:rPr>
            </w:pPr>
            <w:r w:rsidRPr="00ED4C9A">
              <w:rPr>
                <w:sz w:val="18"/>
                <w:szCs w:val="18"/>
              </w:rPr>
              <w:t>Вычитаемые нагрузки за счет сноса</w:t>
            </w:r>
          </w:p>
        </w:tc>
        <w:tc>
          <w:tcPr>
            <w:tcW w:w="607" w:type="pct"/>
            <w:vAlign w:val="center"/>
          </w:tcPr>
          <w:p w14:paraId="40C43480" w14:textId="1C63E928"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421EE931" w14:textId="1D10CA03"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36E4DCB6" w14:textId="510BC6C5"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04F3F8C7" w14:textId="4F5B13B9" w:rsidR="0074476D" w:rsidRPr="0074476D" w:rsidRDefault="0074476D" w:rsidP="0074476D">
            <w:pPr>
              <w:ind w:firstLine="0"/>
              <w:jc w:val="center"/>
              <w:rPr>
                <w:sz w:val="18"/>
                <w:szCs w:val="18"/>
              </w:rPr>
            </w:pPr>
            <w:r w:rsidRPr="0074476D">
              <w:rPr>
                <w:sz w:val="18"/>
                <w:szCs w:val="18"/>
              </w:rPr>
              <w:t>-0,0303</w:t>
            </w:r>
          </w:p>
        </w:tc>
        <w:tc>
          <w:tcPr>
            <w:tcW w:w="607" w:type="pct"/>
            <w:vAlign w:val="center"/>
          </w:tcPr>
          <w:p w14:paraId="1E9BA8C9" w14:textId="371E506C" w:rsidR="0074476D" w:rsidRPr="0074476D" w:rsidRDefault="0074476D" w:rsidP="0074476D">
            <w:pPr>
              <w:ind w:firstLine="0"/>
              <w:jc w:val="center"/>
              <w:rPr>
                <w:sz w:val="18"/>
                <w:szCs w:val="18"/>
              </w:rPr>
            </w:pPr>
            <w:r w:rsidRPr="0074476D">
              <w:rPr>
                <w:sz w:val="18"/>
                <w:szCs w:val="18"/>
              </w:rPr>
              <w:t>0,0</w:t>
            </w:r>
          </w:p>
        </w:tc>
        <w:tc>
          <w:tcPr>
            <w:tcW w:w="607" w:type="pct"/>
            <w:vAlign w:val="center"/>
          </w:tcPr>
          <w:p w14:paraId="54A6ED3A" w14:textId="17DAED1A" w:rsidR="0074476D" w:rsidRPr="0074476D" w:rsidRDefault="0074476D" w:rsidP="0074476D">
            <w:pPr>
              <w:ind w:firstLine="0"/>
              <w:jc w:val="center"/>
              <w:rPr>
                <w:sz w:val="18"/>
                <w:szCs w:val="18"/>
              </w:rPr>
            </w:pPr>
            <w:r w:rsidRPr="0074476D">
              <w:rPr>
                <w:sz w:val="18"/>
                <w:szCs w:val="18"/>
              </w:rPr>
              <w:t>-0,0303</w:t>
            </w:r>
          </w:p>
        </w:tc>
      </w:tr>
      <w:tr w:rsidR="0074476D" w:rsidRPr="00ED4C9A" w14:paraId="1F93353F" w14:textId="77777777" w:rsidTr="0074476D">
        <w:trPr>
          <w:trHeight w:val="397"/>
        </w:trPr>
        <w:tc>
          <w:tcPr>
            <w:tcW w:w="198" w:type="pct"/>
            <w:vAlign w:val="center"/>
          </w:tcPr>
          <w:p w14:paraId="2CAA4642" w14:textId="77777777" w:rsidR="0074476D" w:rsidRPr="00ED4C9A" w:rsidRDefault="0074476D" w:rsidP="0074476D">
            <w:pPr>
              <w:ind w:firstLine="0"/>
              <w:jc w:val="center"/>
              <w:rPr>
                <w:sz w:val="18"/>
                <w:szCs w:val="18"/>
              </w:rPr>
            </w:pPr>
            <w:r w:rsidRPr="00ED4C9A">
              <w:rPr>
                <w:sz w:val="18"/>
                <w:szCs w:val="18"/>
              </w:rPr>
              <w:t>6</w:t>
            </w:r>
          </w:p>
        </w:tc>
        <w:tc>
          <w:tcPr>
            <w:tcW w:w="1159" w:type="pct"/>
            <w:vAlign w:val="center"/>
          </w:tcPr>
          <w:p w14:paraId="1B560AC6" w14:textId="77777777" w:rsidR="0074476D" w:rsidRPr="00ED4C9A" w:rsidRDefault="0074476D" w:rsidP="0074476D">
            <w:pPr>
              <w:ind w:firstLine="0"/>
              <w:rPr>
                <w:sz w:val="18"/>
                <w:szCs w:val="18"/>
              </w:rPr>
            </w:pPr>
            <w:r w:rsidRPr="00ED4C9A">
              <w:rPr>
                <w:sz w:val="18"/>
                <w:szCs w:val="18"/>
              </w:rPr>
              <w:t>Всего</w:t>
            </w:r>
          </w:p>
        </w:tc>
        <w:tc>
          <w:tcPr>
            <w:tcW w:w="607" w:type="pct"/>
            <w:vAlign w:val="center"/>
          </w:tcPr>
          <w:p w14:paraId="4EE81BA1" w14:textId="147F499A" w:rsidR="0074476D" w:rsidRPr="0074476D" w:rsidRDefault="0074476D" w:rsidP="0074476D">
            <w:pPr>
              <w:ind w:firstLine="0"/>
              <w:jc w:val="center"/>
              <w:rPr>
                <w:sz w:val="18"/>
                <w:szCs w:val="18"/>
              </w:rPr>
            </w:pPr>
            <w:r w:rsidRPr="0074476D">
              <w:rPr>
                <w:sz w:val="18"/>
                <w:szCs w:val="18"/>
              </w:rPr>
              <w:t>0,0287</w:t>
            </w:r>
          </w:p>
        </w:tc>
        <w:tc>
          <w:tcPr>
            <w:tcW w:w="607" w:type="pct"/>
            <w:vAlign w:val="center"/>
          </w:tcPr>
          <w:p w14:paraId="3978D731" w14:textId="4E2B2087"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6BE43543" w14:textId="75A713C5" w:rsidR="0074476D" w:rsidRPr="0074476D" w:rsidRDefault="0074476D" w:rsidP="0074476D">
            <w:pPr>
              <w:ind w:firstLine="0"/>
              <w:jc w:val="center"/>
              <w:rPr>
                <w:sz w:val="18"/>
                <w:szCs w:val="18"/>
              </w:rPr>
            </w:pPr>
            <w:r w:rsidRPr="0074476D">
              <w:rPr>
                <w:sz w:val="18"/>
                <w:szCs w:val="18"/>
              </w:rPr>
              <w:t>0,0287</w:t>
            </w:r>
          </w:p>
        </w:tc>
        <w:tc>
          <w:tcPr>
            <w:tcW w:w="607" w:type="pct"/>
            <w:vAlign w:val="center"/>
          </w:tcPr>
          <w:p w14:paraId="2CDC299A" w14:textId="2F7E5417" w:rsidR="0074476D" w:rsidRPr="0074476D" w:rsidRDefault="0074476D" w:rsidP="0074476D">
            <w:pPr>
              <w:ind w:firstLine="0"/>
              <w:jc w:val="center"/>
              <w:rPr>
                <w:sz w:val="18"/>
                <w:szCs w:val="18"/>
                <w:lang w:val="en-US"/>
              </w:rPr>
            </w:pPr>
            <w:r w:rsidRPr="0074476D">
              <w:rPr>
                <w:sz w:val="18"/>
                <w:szCs w:val="18"/>
              </w:rPr>
              <w:t>0,1049</w:t>
            </w:r>
          </w:p>
        </w:tc>
        <w:tc>
          <w:tcPr>
            <w:tcW w:w="607" w:type="pct"/>
            <w:vAlign w:val="center"/>
          </w:tcPr>
          <w:p w14:paraId="1534BFE8" w14:textId="146ACC20"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23B2DB49" w14:textId="1ED89951" w:rsidR="0074476D" w:rsidRPr="0074476D" w:rsidRDefault="0074476D" w:rsidP="0074476D">
            <w:pPr>
              <w:ind w:firstLine="0"/>
              <w:jc w:val="center"/>
              <w:rPr>
                <w:sz w:val="18"/>
                <w:szCs w:val="18"/>
                <w:lang w:val="en-US"/>
              </w:rPr>
            </w:pPr>
            <w:r w:rsidRPr="0074476D">
              <w:rPr>
                <w:sz w:val="18"/>
                <w:szCs w:val="18"/>
              </w:rPr>
              <w:t>0,1049</w:t>
            </w:r>
          </w:p>
        </w:tc>
      </w:tr>
    </w:tbl>
    <w:p w14:paraId="650D5275" w14:textId="4FF56AE6" w:rsidR="00C95F64" w:rsidRDefault="00C95F64" w:rsidP="008910F8">
      <w:pPr>
        <w:pStyle w:val="ab"/>
        <w:rPr>
          <w:rFonts w:eastAsia="Calibri"/>
          <w:sz w:val="18"/>
          <w:szCs w:val="18"/>
        </w:rPr>
      </w:pPr>
    </w:p>
    <w:p w14:paraId="3584EB7B" w14:textId="292A044B" w:rsidR="00C95F64" w:rsidRPr="00A737F1" w:rsidRDefault="00C95F64" w:rsidP="00C95F64">
      <w:pPr>
        <w:pStyle w:val="Default"/>
        <w:spacing w:line="360" w:lineRule="auto"/>
        <w:ind w:firstLine="567"/>
        <w:jc w:val="both"/>
        <w:rPr>
          <w:rFonts w:ascii="Arial" w:hAnsi="Arial" w:cs="Arial"/>
          <w:color w:val="auto"/>
          <w:sz w:val="22"/>
          <w:szCs w:val="22"/>
        </w:rPr>
      </w:pPr>
      <w:r w:rsidRPr="00A737F1">
        <w:rPr>
          <w:rFonts w:ascii="Arial" w:hAnsi="Arial" w:cs="Arial"/>
          <w:color w:val="auto"/>
          <w:sz w:val="22"/>
          <w:szCs w:val="22"/>
        </w:rPr>
        <w:t>Прогнозы прироста тепловых нагрузок в каждом расчетном элементе территориального деления на каждом этапе за счет нового строительства приведены в Приложении 3 к Главе</w:t>
      </w:r>
      <w:r>
        <w:rPr>
          <w:rFonts w:ascii="Arial" w:hAnsi="Arial" w:cs="Arial"/>
          <w:color w:val="auto"/>
          <w:sz w:val="22"/>
          <w:szCs w:val="22"/>
        </w:rPr>
        <w:t xml:space="preserve"> 2</w:t>
      </w:r>
      <w:r w:rsidRPr="00A737F1">
        <w:rPr>
          <w:rFonts w:ascii="Arial" w:hAnsi="Arial" w:cs="Arial"/>
          <w:color w:val="auto"/>
          <w:sz w:val="22"/>
          <w:szCs w:val="22"/>
        </w:rPr>
        <w:t xml:space="preserve">. </w:t>
      </w:r>
    </w:p>
    <w:p w14:paraId="1512D592" w14:textId="77777777" w:rsidR="00C95F64" w:rsidRDefault="00C95F64">
      <w:pPr>
        <w:ind w:firstLine="0"/>
        <w:jc w:val="left"/>
        <w:rPr>
          <w:rFonts w:eastAsia="Calibri"/>
          <w:sz w:val="18"/>
          <w:szCs w:val="18"/>
          <w:lang w:eastAsia="ru-RU"/>
        </w:rPr>
      </w:pPr>
      <w:r>
        <w:rPr>
          <w:rFonts w:eastAsia="Calibri"/>
          <w:sz w:val="18"/>
          <w:szCs w:val="18"/>
        </w:rPr>
        <w:br w:type="page"/>
      </w:r>
    </w:p>
    <w:p w14:paraId="7645A15D" w14:textId="78AD5D75" w:rsidR="009C453B" w:rsidRPr="0076321C" w:rsidRDefault="009C453B" w:rsidP="006D4E17">
      <w:pPr>
        <w:pStyle w:val="32"/>
        <w:ind w:left="0"/>
      </w:pPr>
      <w:bookmarkStart w:id="9" w:name="_Toc357181625"/>
      <w:bookmarkStart w:id="10" w:name="_Toc362443928"/>
      <w:r w:rsidRPr="0076321C">
        <w:lastRenderedPageBreak/>
        <w:t xml:space="preserve">Прогнозы изменения объемов потребления тепловой </w:t>
      </w:r>
      <w:r w:rsidR="00752972" w:rsidRPr="0076321C">
        <w:br/>
      </w:r>
      <w:r w:rsidRPr="0076321C">
        <w:t>энергии на каждом</w:t>
      </w:r>
      <w:r w:rsidR="00752972" w:rsidRPr="0076321C">
        <w:t xml:space="preserve"> этапе</w:t>
      </w:r>
    </w:p>
    <w:p w14:paraId="76655D6B" w14:textId="50706E9B" w:rsidR="009C453B" w:rsidRPr="0076321C" w:rsidRDefault="009C453B" w:rsidP="00C918F4">
      <w:pPr>
        <w:autoSpaceDE w:val="0"/>
        <w:autoSpaceDN w:val="0"/>
        <w:adjustRightInd w:val="0"/>
        <w:spacing w:before="240" w:line="360" w:lineRule="auto"/>
        <w:rPr>
          <w:sz w:val="22"/>
          <w:szCs w:val="22"/>
        </w:rPr>
      </w:pPr>
      <w:r w:rsidRPr="0076321C">
        <w:rPr>
          <w:sz w:val="22"/>
          <w:szCs w:val="22"/>
        </w:rPr>
        <w:t xml:space="preserve">Прогнозы прироста объема потребления тепловой энергии на каждом этапе за счет нового строительства и общий прогноз перспективного изменения потребления тепловой энергии, сгруппированные по расчетным элементам территориального деления с разделением по видам теплопотребления и по видам новой застройки приведены в табл. 1.2.2. </w:t>
      </w:r>
    </w:p>
    <w:p w14:paraId="29BDBF7E" w14:textId="77777777" w:rsidR="009C453B" w:rsidRPr="0076321C" w:rsidRDefault="009C453B" w:rsidP="00C918F4">
      <w:pPr>
        <w:autoSpaceDE w:val="0"/>
        <w:autoSpaceDN w:val="0"/>
        <w:adjustRightInd w:val="0"/>
        <w:spacing w:line="360" w:lineRule="auto"/>
        <w:rPr>
          <w:sz w:val="22"/>
          <w:szCs w:val="22"/>
        </w:rPr>
      </w:pPr>
      <w:r w:rsidRPr="0076321C">
        <w:rPr>
          <w:sz w:val="22"/>
          <w:szCs w:val="22"/>
        </w:rPr>
        <w:t>Суммарный перспективный прирост объема потребления тепловой энергии за счет нового строительства с учетом сноса должен составить:</w:t>
      </w:r>
    </w:p>
    <w:p w14:paraId="5681019A" w14:textId="77777777" w:rsidR="0074476D" w:rsidRPr="00C11F9E" w:rsidRDefault="0074476D" w:rsidP="0074476D">
      <w:pPr>
        <w:pStyle w:val="Default"/>
        <w:spacing w:line="324" w:lineRule="auto"/>
        <w:ind w:firstLine="567"/>
        <w:jc w:val="both"/>
        <w:rPr>
          <w:rFonts w:ascii="Arial" w:hAnsi="Arial" w:cs="Arial"/>
          <w:color w:val="auto"/>
          <w:sz w:val="22"/>
          <w:szCs w:val="22"/>
        </w:rPr>
      </w:pPr>
      <w:r w:rsidRPr="00C11F9E">
        <w:rPr>
          <w:rFonts w:ascii="Arial" w:hAnsi="Arial" w:cs="Arial"/>
          <w:color w:val="auto"/>
          <w:sz w:val="22"/>
          <w:szCs w:val="22"/>
        </w:rPr>
        <w:t>- в 2026 г.</w:t>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t>0,088 тыс. Гкал;</w:t>
      </w:r>
    </w:p>
    <w:p w14:paraId="2E2759EC" w14:textId="77777777" w:rsidR="0074476D" w:rsidRPr="00C11F9E" w:rsidRDefault="0074476D" w:rsidP="0074476D">
      <w:pPr>
        <w:pStyle w:val="Default"/>
        <w:spacing w:line="324" w:lineRule="auto"/>
        <w:ind w:firstLine="567"/>
        <w:jc w:val="both"/>
        <w:rPr>
          <w:rFonts w:ascii="Arial" w:hAnsi="Arial" w:cs="Arial"/>
          <w:color w:val="auto"/>
          <w:sz w:val="22"/>
          <w:szCs w:val="22"/>
        </w:rPr>
      </w:pPr>
      <w:r w:rsidRPr="00C11F9E">
        <w:rPr>
          <w:rFonts w:ascii="Arial" w:hAnsi="Arial" w:cs="Arial"/>
          <w:color w:val="auto"/>
          <w:sz w:val="22"/>
          <w:szCs w:val="22"/>
        </w:rPr>
        <w:t>- в 2027 г.</w:t>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t>0,067 тыс. Гкал;</w:t>
      </w:r>
    </w:p>
    <w:p w14:paraId="36B17892" w14:textId="77777777" w:rsidR="0074476D" w:rsidRPr="00C11F9E" w:rsidRDefault="0074476D" w:rsidP="0074476D">
      <w:pPr>
        <w:pStyle w:val="Default"/>
        <w:spacing w:line="324" w:lineRule="auto"/>
        <w:ind w:firstLine="567"/>
        <w:jc w:val="both"/>
        <w:rPr>
          <w:rFonts w:ascii="Arial" w:hAnsi="Arial" w:cs="Arial"/>
          <w:color w:val="auto"/>
          <w:sz w:val="22"/>
          <w:szCs w:val="22"/>
        </w:rPr>
      </w:pPr>
      <w:r w:rsidRPr="00C11F9E">
        <w:rPr>
          <w:rFonts w:ascii="Arial" w:hAnsi="Arial" w:cs="Arial"/>
          <w:color w:val="auto"/>
          <w:sz w:val="22"/>
          <w:szCs w:val="22"/>
        </w:rPr>
        <w:t>- в 2028 г.</w:t>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t>0,015 тыс. Гкал;</w:t>
      </w:r>
    </w:p>
    <w:p w14:paraId="516B379A" w14:textId="77777777" w:rsidR="0074476D" w:rsidRPr="00C11F9E" w:rsidRDefault="0074476D" w:rsidP="0074476D">
      <w:pPr>
        <w:pStyle w:val="Default"/>
        <w:spacing w:line="324" w:lineRule="auto"/>
        <w:ind w:firstLine="567"/>
        <w:jc w:val="both"/>
        <w:rPr>
          <w:rFonts w:ascii="Arial" w:hAnsi="Arial" w:cs="Arial"/>
          <w:color w:val="auto"/>
          <w:sz w:val="22"/>
          <w:szCs w:val="22"/>
        </w:rPr>
      </w:pPr>
      <w:r w:rsidRPr="00C11F9E">
        <w:rPr>
          <w:rFonts w:ascii="Arial" w:hAnsi="Arial" w:cs="Arial"/>
          <w:color w:val="auto"/>
          <w:sz w:val="22"/>
          <w:szCs w:val="22"/>
        </w:rPr>
        <w:t>- в 2029 г.</w:t>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t>0,015 тыс. Гкал</w:t>
      </w:r>
    </w:p>
    <w:p w14:paraId="1941027D" w14:textId="77777777" w:rsidR="0074476D" w:rsidRPr="00C11F9E" w:rsidRDefault="0074476D" w:rsidP="0074476D">
      <w:pPr>
        <w:pStyle w:val="Default"/>
        <w:spacing w:line="324" w:lineRule="auto"/>
        <w:ind w:firstLine="567"/>
        <w:jc w:val="both"/>
        <w:rPr>
          <w:rFonts w:ascii="Arial" w:hAnsi="Arial" w:cs="Arial"/>
          <w:color w:val="auto"/>
          <w:sz w:val="22"/>
          <w:szCs w:val="22"/>
        </w:rPr>
      </w:pPr>
      <w:r w:rsidRPr="00C11F9E">
        <w:rPr>
          <w:rFonts w:ascii="Arial" w:hAnsi="Arial" w:cs="Arial"/>
          <w:color w:val="auto"/>
          <w:sz w:val="22"/>
          <w:szCs w:val="22"/>
        </w:rPr>
        <w:t>- в 2030 г.</w:t>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t>0,015 тыс. Гкал</w:t>
      </w:r>
    </w:p>
    <w:p w14:paraId="6E092C55" w14:textId="77777777" w:rsidR="0074476D" w:rsidRPr="00C11F9E" w:rsidRDefault="0074476D" w:rsidP="0074476D">
      <w:pPr>
        <w:pStyle w:val="Default"/>
        <w:spacing w:line="324" w:lineRule="auto"/>
        <w:ind w:firstLine="567"/>
        <w:jc w:val="both"/>
        <w:rPr>
          <w:rFonts w:ascii="Arial" w:hAnsi="Arial" w:cs="Arial"/>
          <w:color w:val="auto"/>
          <w:sz w:val="22"/>
          <w:szCs w:val="22"/>
        </w:rPr>
      </w:pPr>
      <w:r w:rsidRPr="00C11F9E">
        <w:rPr>
          <w:rFonts w:ascii="Arial" w:hAnsi="Arial" w:cs="Arial"/>
          <w:color w:val="auto"/>
          <w:sz w:val="22"/>
          <w:szCs w:val="22"/>
        </w:rPr>
        <w:t>- всего в период с 2026 по 2030 гг.</w:t>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t>0,200 тыс. Гкал;</w:t>
      </w:r>
    </w:p>
    <w:p w14:paraId="70F6982F" w14:textId="77777777" w:rsidR="0074476D" w:rsidRPr="00C11F9E" w:rsidRDefault="0074476D" w:rsidP="0074476D">
      <w:pPr>
        <w:pStyle w:val="Default"/>
        <w:spacing w:line="324" w:lineRule="auto"/>
        <w:ind w:firstLine="567"/>
        <w:jc w:val="both"/>
        <w:rPr>
          <w:rFonts w:ascii="Arial" w:hAnsi="Arial" w:cs="Arial"/>
          <w:color w:val="auto"/>
          <w:sz w:val="22"/>
          <w:szCs w:val="22"/>
        </w:rPr>
      </w:pPr>
      <w:r w:rsidRPr="00C11F9E">
        <w:rPr>
          <w:rFonts w:ascii="Arial" w:hAnsi="Arial" w:cs="Arial"/>
          <w:color w:val="auto"/>
          <w:sz w:val="22"/>
          <w:szCs w:val="22"/>
        </w:rPr>
        <w:t>- всего в период с 2031 по 2035 гг.</w:t>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r>
      <w:r w:rsidRPr="00C11F9E">
        <w:rPr>
          <w:rFonts w:ascii="Arial" w:hAnsi="Arial" w:cs="Arial"/>
          <w:color w:val="auto"/>
          <w:sz w:val="22"/>
          <w:szCs w:val="22"/>
        </w:rPr>
        <w:tab/>
        <w:t>0,074 тыс. Гкал;</w:t>
      </w:r>
    </w:p>
    <w:p w14:paraId="3F394513" w14:textId="77777777" w:rsidR="0074476D" w:rsidRPr="00C11F9E" w:rsidRDefault="0074476D" w:rsidP="0074476D">
      <w:pPr>
        <w:pStyle w:val="Default"/>
        <w:spacing w:line="324" w:lineRule="auto"/>
        <w:ind w:firstLine="567"/>
        <w:jc w:val="both"/>
        <w:rPr>
          <w:rFonts w:ascii="Arial" w:hAnsi="Arial" w:cs="Arial"/>
          <w:bCs/>
          <w:color w:val="auto"/>
          <w:sz w:val="22"/>
          <w:szCs w:val="22"/>
        </w:rPr>
      </w:pPr>
      <w:r w:rsidRPr="00C11F9E">
        <w:rPr>
          <w:rFonts w:ascii="Arial" w:hAnsi="Arial" w:cs="Arial"/>
          <w:bCs/>
          <w:color w:val="auto"/>
          <w:sz w:val="22"/>
          <w:szCs w:val="22"/>
        </w:rPr>
        <w:t>- всего в период с 2026 по 2035 гг.</w:t>
      </w:r>
      <w:r w:rsidRPr="00C11F9E">
        <w:rPr>
          <w:rFonts w:ascii="Arial" w:hAnsi="Arial" w:cs="Arial"/>
          <w:bCs/>
          <w:color w:val="auto"/>
          <w:sz w:val="22"/>
          <w:szCs w:val="22"/>
        </w:rPr>
        <w:tab/>
      </w:r>
      <w:r w:rsidRPr="00C11F9E">
        <w:rPr>
          <w:rFonts w:ascii="Arial" w:hAnsi="Arial" w:cs="Arial"/>
          <w:bCs/>
          <w:color w:val="auto"/>
          <w:sz w:val="22"/>
          <w:szCs w:val="22"/>
        </w:rPr>
        <w:tab/>
      </w:r>
      <w:r w:rsidRPr="00C11F9E">
        <w:rPr>
          <w:rFonts w:ascii="Arial" w:hAnsi="Arial" w:cs="Arial"/>
          <w:bCs/>
          <w:color w:val="auto"/>
          <w:sz w:val="22"/>
          <w:szCs w:val="22"/>
        </w:rPr>
        <w:tab/>
      </w:r>
      <w:r w:rsidRPr="00C11F9E">
        <w:rPr>
          <w:rFonts w:ascii="Arial" w:hAnsi="Arial" w:cs="Arial"/>
          <w:bCs/>
          <w:color w:val="auto"/>
          <w:sz w:val="22"/>
          <w:szCs w:val="22"/>
        </w:rPr>
        <w:tab/>
        <w:t>0,274 тыс. Гкал.</w:t>
      </w:r>
    </w:p>
    <w:p w14:paraId="244C1095" w14:textId="0F6FD1EC" w:rsidR="009C453B" w:rsidRPr="0076321C" w:rsidRDefault="009C453B" w:rsidP="00C918F4">
      <w:pPr>
        <w:autoSpaceDE w:val="0"/>
        <w:autoSpaceDN w:val="0"/>
        <w:adjustRightInd w:val="0"/>
        <w:spacing w:before="120" w:line="360" w:lineRule="auto"/>
        <w:rPr>
          <w:sz w:val="22"/>
          <w:szCs w:val="22"/>
        </w:rPr>
      </w:pPr>
      <w:r w:rsidRPr="0076321C">
        <w:rPr>
          <w:sz w:val="22"/>
          <w:szCs w:val="22"/>
        </w:rPr>
        <w:t>Прирост теплопотребления нарастающим итогом за счет нового строительства представлен в графике на рис. 1.2.2.</w:t>
      </w:r>
    </w:p>
    <w:p w14:paraId="1524FB6C" w14:textId="1EB47D33" w:rsidR="009C453B" w:rsidRPr="0076321C" w:rsidRDefault="0074476D" w:rsidP="009C453B">
      <w:pPr>
        <w:autoSpaceDE w:val="0"/>
        <w:autoSpaceDN w:val="0"/>
        <w:adjustRightInd w:val="0"/>
        <w:spacing w:line="360" w:lineRule="auto"/>
        <w:ind w:firstLine="0"/>
        <w:jc w:val="center"/>
        <w:rPr>
          <w:sz w:val="22"/>
          <w:szCs w:val="22"/>
        </w:rPr>
      </w:pPr>
      <w:r w:rsidRPr="00C11F9E">
        <w:rPr>
          <w:noProof/>
          <w:sz w:val="22"/>
          <w:szCs w:val="22"/>
          <w:lang w:eastAsia="ru-RU"/>
        </w:rPr>
        <w:drawing>
          <wp:inline distT="0" distB="0" distL="0" distR="0" wp14:anchorId="0D33DD54" wp14:editId="6EAF2990">
            <wp:extent cx="6119495" cy="3595156"/>
            <wp:effectExtent l="0" t="0" r="0" b="571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9495" cy="3595156"/>
                    </a:xfrm>
                    <a:prstGeom prst="rect">
                      <a:avLst/>
                    </a:prstGeom>
                    <a:noFill/>
                  </pic:spPr>
                </pic:pic>
              </a:graphicData>
            </a:graphic>
          </wp:inline>
        </w:drawing>
      </w:r>
    </w:p>
    <w:p w14:paraId="46CE292A" w14:textId="352170B0" w:rsidR="009C453B" w:rsidRPr="0076321C" w:rsidRDefault="009C453B" w:rsidP="009C453B">
      <w:pPr>
        <w:autoSpaceDE w:val="0"/>
        <w:autoSpaceDN w:val="0"/>
        <w:adjustRightInd w:val="0"/>
        <w:ind w:firstLine="0"/>
        <w:jc w:val="center"/>
        <w:rPr>
          <w:b/>
          <w:sz w:val="20"/>
          <w:szCs w:val="22"/>
        </w:rPr>
      </w:pPr>
      <w:r w:rsidRPr="0076321C">
        <w:rPr>
          <w:b/>
          <w:sz w:val="20"/>
          <w:szCs w:val="22"/>
        </w:rPr>
        <w:t>Рис. 1.2.2. Прирост потребления тепловой энергии нарастающим итогом</w:t>
      </w:r>
    </w:p>
    <w:p w14:paraId="2EBBA757" w14:textId="714C4AF6" w:rsidR="00E87643" w:rsidRPr="00E87643" w:rsidRDefault="00E87643" w:rsidP="00E87643">
      <w:pPr>
        <w:spacing w:before="120" w:line="360" w:lineRule="auto"/>
        <w:rPr>
          <w:sz w:val="22"/>
          <w:szCs w:val="22"/>
        </w:rPr>
      </w:pPr>
      <w:r w:rsidRPr="00E87643">
        <w:rPr>
          <w:sz w:val="22"/>
          <w:szCs w:val="22"/>
        </w:rPr>
        <w:t>Прогнозы прироста потребления тепловой энергии в каждом расчетном элементе территориального деления на каждом этапе приведены в Приложении 5</w:t>
      </w:r>
      <w:r>
        <w:rPr>
          <w:sz w:val="22"/>
          <w:szCs w:val="22"/>
        </w:rPr>
        <w:t xml:space="preserve"> к</w:t>
      </w:r>
      <w:r w:rsidRPr="00E87643">
        <w:rPr>
          <w:sz w:val="22"/>
          <w:szCs w:val="22"/>
        </w:rPr>
        <w:t xml:space="preserve"> Главе</w:t>
      </w:r>
      <w:r>
        <w:rPr>
          <w:sz w:val="22"/>
          <w:szCs w:val="22"/>
        </w:rPr>
        <w:t xml:space="preserve"> 2.</w:t>
      </w:r>
    </w:p>
    <w:p w14:paraId="7C09E821" w14:textId="16E4B768" w:rsidR="00E87643" w:rsidRDefault="00E87643">
      <w:pPr>
        <w:ind w:firstLine="0"/>
        <w:jc w:val="left"/>
        <w:rPr>
          <w:b/>
          <w:sz w:val="20"/>
          <w:szCs w:val="20"/>
        </w:rPr>
      </w:pPr>
      <w:r>
        <w:rPr>
          <w:b/>
          <w:sz w:val="20"/>
          <w:szCs w:val="20"/>
        </w:rPr>
        <w:br w:type="page"/>
      </w:r>
    </w:p>
    <w:p w14:paraId="48BE62EF" w14:textId="6692EA43" w:rsidR="009C453B" w:rsidRPr="0076321C" w:rsidRDefault="009C453B" w:rsidP="00303CE1">
      <w:pPr>
        <w:autoSpaceDE w:val="0"/>
        <w:autoSpaceDN w:val="0"/>
        <w:adjustRightInd w:val="0"/>
        <w:spacing w:before="120" w:after="120"/>
        <w:ind w:left="567" w:firstLine="0"/>
        <w:rPr>
          <w:b/>
          <w:sz w:val="20"/>
          <w:szCs w:val="20"/>
        </w:rPr>
      </w:pPr>
      <w:r w:rsidRPr="0076321C">
        <w:rPr>
          <w:b/>
          <w:sz w:val="20"/>
          <w:szCs w:val="20"/>
        </w:rPr>
        <w:lastRenderedPageBreak/>
        <w:t>Таблица 1.2.2</w:t>
      </w:r>
      <w:r w:rsidR="00303CE1" w:rsidRPr="0076321C">
        <w:rPr>
          <w:b/>
          <w:sz w:val="20"/>
          <w:szCs w:val="20"/>
        </w:rPr>
        <w:t>.</w:t>
      </w:r>
      <w:r w:rsidR="00303CE1" w:rsidRPr="0076321C">
        <w:t xml:space="preserve"> </w:t>
      </w:r>
      <w:r w:rsidR="00303CE1" w:rsidRPr="0076321C">
        <w:rPr>
          <w:b/>
          <w:sz w:val="20"/>
          <w:szCs w:val="20"/>
        </w:rPr>
        <w:t xml:space="preserve">Прогнозы прироста объема потребления тепловой энергии на каждом </w:t>
      </w:r>
      <w:r w:rsidR="00303CE1" w:rsidRPr="0076321C">
        <w:rPr>
          <w:b/>
          <w:sz w:val="20"/>
          <w:szCs w:val="20"/>
        </w:rPr>
        <w:br/>
        <w:t>этапе за счет нового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380"/>
        <w:gridCol w:w="2231"/>
        <w:gridCol w:w="780"/>
        <w:gridCol w:w="780"/>
        <w:gridCol w:w="780"/>
        <w:gridCol w:w="780"/>
        <w:gridCol w:w="780"/>
        <w:gridCol w:w="780"/>
        <w:gridCol w:w="780"/>
        <w:gridCol w:w="780"/>
        <w:gridCol w:w="776"/>
      </w:tblGrid>
      <w:tr w:rsidR="00E87643" w:rsidRPr="00E87643" w14:paraId="6FB36250" w14:textId="77777777" w:rsidTr="0074476D">
        <w:trPr>
          <w:trHeight w:val="283"/>
          <w:tblHeader/>
        </w:trPr>
        <w:tc>
          <w:tcPr>
            <w:tcW w:w="198" w:type="pct"/>
            <w:vMerge w:val="restart"/>
            <w:vAlign w:val="center"/>
          </w:tcPr>
          <w:p w14:paraId="70E8D9B7" w14:textId="77777777" w:rsidR="00E87643" w:rsidRPr="00E87643" w:rsidRDefault="00E87643" w:rsidP="00E87643">
            <w:pPr>
              <w:ind w:firstLine="0"/>
              <w:jc w:val="center"/>
              <w:rPr>
                <w:b/>
                <w:sz w:val="18"/>
                <w:szCs w:val="18"/>
              </w:rPr>
            </w:pPr>
            <w:r w:rsidRPr="00E87643">
              <w:rPr>
                <w:b/>
                <w:sz w:val="18"/>
                <w:szCs w:val="18"/>
              </w:rPr>
              <w:t>№ п/п</w:t>
            </w:r>
          </w:p>
        </w:tc>
        <w:tc>
          <w:tcPr>
            <w:tcW w:w="1159" w:type="pct"/>
            <w:vMerge w:val="restart"/>
            <w:vAlign w:val="center"/>
          </w:tcPr>
          <w:p w14:paraId="2FF5401C" w14:textId="77777777" w:rsidR="00E87643" w:rsidRPr="00E87643" w:rsidRDefault="00E87643" w:rsidP="00E87643">
            <w:pPr>
              <w:ind w:firstLine="0"/>
              <w:jc w:val="center"/>
              <w:rPr>
                <w:b/>
                <w:sz w:val="18"/>
                <w:szCs w:val="18"/>
              </w:rPr>
            </w:pPr>
            <w:r w:rsidRPr="00E87643">
              <w:rPr>
                <w:b/>
                <w:sz w:val="18"/>
                <w:szCs w:val="18"/>
              </w:rPr>
              <w:t>Вид застройки</w:t>
            </w:r>
          </w:p>
        </w:tc>
        <w:tc>
          <w:tcPr>
            <w:tcW w:w="3643" w:type="pct"/>
            <w:gridSpan w:val="9"/>
            <w:vAlign w:val="center"/>
          </w:tcPr>
          <w:p w14:paraId="6EA94B1C" w14:textId="77777777" w:rsidR="00E87643" w:rsidRPr="00E87643" w:rsidRDefault="00E87643" w:rsidP="00E87643">
            <w:pPr>
              <w:ind w:firstLine="0"/>
              <w:jc w:val="center"/>
              <w:rPr>
                <w:b/>
                <w:sz w:val="18"/>
                <w:szCs w:val="18"/>
              </w:rPr>
            </w:pPr>
            <w:r w:rsidRPr="00E87643">
              <w:rPr>
                <w:b/>
                <w:sz w:val="18"/>
                <w:szCs w:val="18"/>
              </w:rPr>
              <w:t>Перспективное изменение объема потребления тепловой энергии, тыс. Гкал/год</w:t>
            </w:r>
          </w:p>
        </w:tc>
      </w:tr>
      <w:tr w:rsidR="00E87643" w:rsidRPr="00E87643" w14:paraId="3B7C78A1" w14:textId="77777777" w:rsidTr="0074476D">
        <w:trPr>
          <w:trHeight w:val="283"/>
          <w:tblHeader/>
        </w:trPr>
        <w:tc>
          <w:tcPr>
            <w:tcW w:w="198" w:type="pct"/>
            <w:vMerge/>
            <w:vAlign w:val="center"/>
          </w:tcPr>
          <w:p w14:paraId="4FCF7BB1" w14:textId="77777777" w:rsidR="00E87643" w:rsidRPr="00E87643" w:rsidRDefault="00E87643" w:rsidP="00E87643">
            <w:pPr>
              <w:ind w:firstLine="0"/>
              <w:jc w:val="center"/>
              <w:rPr>
                <w:b/>
                <w:sz w:val="18"/>
                <w:szCs w:val="18"/>
              </w:rPr>
            </w:pPr>
          </w:p>
        </w:tc>
        <w:tc>
          <w:tcPr>
            <w:tcW w:w="1159" w:type="pct"/>
            <w:vMerge/>
            <w:vAlign w:val="center"/>
          </w:tcPr>
          <w:p w14:paraId="65C90D0A" w14:textId="77777777" w:rsidR="00E87643" w:rsidRPr="00E87643" w:rsidRDefault="00E87643" w:rsidP="00E87643">
            <w:pPr>
              <w:ind w:firstLine="0"/>
              <w:jc w:val="center"/>
              <w:rPr>
                <w:b/>
                <w:sz w:val="18"/>
                <w:szCs w:val="18"/>
              </w:rPr>
            </w:pPr>
          </w:p>
        </w:tc>
        <w:tc>
          <w:tcPr>
            <w:tcW w:w="1215" w:type="pct"/>
            <w:gridSpan w:val="3"/>
            <w:vAlign w:val="center"/>
          </w:tcPr>
          <w:p w14:paraId="6D062D5E" w14:textId="77777777" w:rsidR="00E87643" w:rsidRPr="00E87643" w:rsidRDefault="00E87643" w:rsidP="00E87643">
            <w:pPr>
              <w:ind w:firstLine="0"/>
              <w:jc w:val="center"/>
              <w:rPr>
                <w:b/>
                <w:sz w:val="18"/>
                <w:szCs w:val="18"/>
              </w:rPr>
            </w:pPr>
            <w:r w:rsidRPr="00E87643">
              <w:rPr>
                <w:b/>
                <w:sz w:val="18"/>
                <w:szCs w:val="18"/>
              </w:rPr>
              <w:t>2026 г.</w:t>
            </w:r>
          </w:p>
        </w:tc>
        <w:tc>
          <w:tcPr>
            <w:tcW w:w="1215" w:type="pct"/>
            <w:gridSpan w:val="3"/>
            <w:vAlign w:val="center"/>
          </w:tcPr>
          <w:p w14:paraId="21076F34" w14:textId="77777777" w:rsidR="00E87643" w:rsidRPr="00E87643" w:rsidRDefault="00E87643" w:rsidP="00E87643">
            <w:pPr>
              <w:ind w:firstLine="0"/>
              <w:jc w:val="center"/>
              <w:rPr>
                <w:b/>
                <w:sz w:val="18"/>
                <w:szCs w:val="18"/>
              </w:rPr>
            </w:pPr>
            <w:r w:rsidRPr="00E87643">
              <w:rPr>
                <w:b/>
                <w:sz w:val="18"/>
                <w:szCs w:val="18"/>
              </w:rPr>
              <w:t>2027 г.</w:t>
            </w:r>
          </w:p>
        </w:tc>
        <w:tc>
          <w:tcPr>
            <w:tcW w:w="1212" w:type="pct"/>
            <w:gridSpan w:val="3"/>
            <w:vAlign w:val="center"/>
          </w:tcPr>
          <w:p w14:paraId="3541E1B4" w14:textId="77777777" w:rsidR="00E87643" w:rsidRPr="00E87643" w:rsidRDefault="00E87643" w:rsidP="00E87643">
            <w:pPr>
              <w:ind w:firstLine="0"/>
              <w:jc w:val="center"/>
              <w:rPr>
                <w:b/>
                <w:sz w:val="18"/>
                <w:szCs w:val="18"/>
              </w:rPr>
            </w:pPr>
            <w:r w:rsidRPr="00E87643">
              <w:rPr>
                <w:b/>
                <w:sz w:val="18"/>
                <w:szCs w:val="18"/>
              </w:rPr>
              <w:t>2028 г.</w:t>
            </w:r>
          </w:p>
        </w:tc>
      </w:tr>
      <w:tr w:rsidR="00E87643" w:rsidRPr="00E87643" w14:paraId="08A213B2" w14:textId="77777777" w:rsidTr="0074476D">
        <w:trPr>
          <w:trHeight w:val="283"/>
          <w:tblHeader/>
        </w:trPr>
        <w:tc>
          <w:tcPr>
            <w:tcW w:w="198" w:type="pct"/>
            <w:vMerge/>
            <w:vAlign w:val="center"/>
          </w:tcPr>
          <w:p w14:paraId="312C81D8" w14:textId="77777777" w:rsidR="00E87643" w:rsidRPr="00E87643" w:rsidRDefault="00E87643" w:rsidP="00E87643">
            <w:pPr>
              <w:ind w:firstLine="0"/>
              <w:jc w:val="center"/>
              <w:rPr>
                <w:b/>
                <w:sz w:val="18"/>
                <w:szCs w:val="18"/>
              </w:rPr>
            </w:pPr>
          </w:p>
        </w:tc>
        <w:tc>
          <w:tcPr>
            <w:tcW w:w="1159" w:type="pct"/>
            <w:vMerge/>
            <w:vAlign w:val="center"/>
          </w:tcPr>
          <w:p w14:paraId="137E0EA4" w14:textId="77777777" w:rsidR="00E87643" w:rsidRPr="00E87643" w:rsidRDefault="00E87643" w:rsidP="00E87643">
            <w:pPr>
              <w:ind w:firstLine="0"/>
              <w:jc w:val="center"/>
              <w:rPr>
                <w:b/>
                <w:sz w:val="18"/>
                <w:szCs w:val="18"/>
              </w:rPr>
            </w:pPr>
          </w:p>
        </w:tc>
        <w:tc>
          <w:tcPr>
            <w:tcW w:w="405" w:type="pct"/>
            <w:vAlign w:val="center"/>
          </w:tcPr>
          <w:p w14:paraId="660474E1" w14:textId="77777777" w:rsidR="00E87643" w:rsidRPr="00E87643" w:rsidRDefault="00E87643" w:rsidP="00E87643">
            <w:pPr>
              <w:ind w:firstLine="0"/>
              <w:jc w:val="center"/>
              <w:rPr>
                <w:b/>
                <w:sz w:val="18"/>
                <w:szCs w:val="18"/>
              </w:rPr>
            </w:pPr>
            <w:r w:rsidRPr="00E87643">
              <w:rPr>
                <w:b/>
                <w:sz w:val="18"/>
                <w:szCs w:val="18"/>
              </w:rPr>
              <w:t>Отоп. и вент.</w:t>
            </w:r>
          </w:p>
        </w:tc>
        <w:tc>
          <w:tcPr>
            <w:tcW w:w="405" w:type="pct"/>
            <w:vAlign w:val="center"/>
          </w:tcPr>
          <w:p w14:paraId="5404CAA2" w14:textId="77777777" w:rsidR="00E87643" w:rsidRPr="00E87643" w:rsidRDefault="00E87643" w:rsidP="00E87643">
            <w:pPr>
              <w:ind w:left="-57" w:right="-57" w:firstLine="0"/>
              <w:jc w:val="center"/>
              <w:rPr>
                <w:b/>
                <w:sz w:val="18"/>
                <w:szCs w:val="18"/>
              </w:rPr>
            </w:pPr>
            <w:r w:rsidRPr="00E87643">
              <w:rPr>
                <w:b/>
                <w:sz w:val="18"/>
                <w:szCs w:val="18"/>
              </w:rPr>
              <w:t>ГВС</w:t>
            </w:r>
          </w:p>
        </w:tc>
        <w:tc>
          <w:tcPr>
            <w:tcW w:w="405" w:type="pct"/>
            <w:vAlign w:val="center"/>
          </w:tcPr>
          <w:p w14:paraId="56DE7C19" w14:textId="77777777" w:rsidR="00E87643" w:rsidRPr="00E87643" w:rsidRDefault="00E87643" w:rsidP="00E87643">
            <w:pPr>
              <w:ind w:firstLine="0"/>
              <w:jc w:val="center"/>
              <w:rPr>
                <w:b/>
                <w:sz w:val="18"/>
                <w:szCs w:val="18"/>
              </w:rPr>
            </w:pPr>
            <w:r w:rsidRPr="00E87643">
              <w:rPr>
                <w:b/>
                <w:sz w:val="18"/>
                <w:szCs w:val="18"/>
              </w:rPr>
              <w:t>Всего</w:t>
            </w:r>
          </w:p>
        </w:tc>
        <w:tc>
          <w:tcPr>
            <w:tcW w:w="405" w:type="pct"/>
            <w:vAlign w:val="center"/>
          </w:tcPr>
          <w:p w14:paraId="304B9D5B" w14:textId="77777777" w:rsidR="00E87643" w:rsidRPr="00E87643" w:rsidRDefault="00E87643" w:rsidP="00E87643">
            <w:pPr>
              <w:ind w:firstLine="0"/>
              <w:jc w:val="center"/>
              <w:rPr>
                <w:b/>
                <w:sz w:val="18"/>
                <w:szCs w:val="18"/>
              </w:rPr>
            </w:pPr>
            <w:r w:rsidRPr="00E87643">
              <w:rPr>
                <w:b/>
                <w:sz w:val="18"/>
                <w:szCs w:val="18"/>
              </w:rPr>
              <w:t>Отоп. и вент.</w:t>
            </w:r>
          </w:p>
        </w:tc>
        <w:tc>
          <w:tcPr>
            <w:tcW w:w="405" w:type="pct"/>
            <w:vAlign w:val="center"/>
          </w:tcPr>
          <w:p w14:paraId="5FE07077" w14:textId="77777777" w:rsidR="00E87643" w:rsidRPr="00E87643" w:rsidRDefault="00E87643" w:rsidP="00E87643">
            <w:pPr>
              <w:ind w:left="-57" w:right="-57" w:firstLine="0"/>
              <w:jc w:val="center"/>
              <w:rPr>
                <w:b/>
                <w:sz w:val="18"/>
                <w:szCs w:val="18"/>
              </w:rPr>
            </w:pPr>
            <w:r w:rsidRPr="00E87643">
              <w:rPr>
                <w:b/>
                <w:sz w:val="18"/>
                <w:szCs w:val="18"/>
              </w:rPr>
              <w:t>ГВС</w:t>
            </w:r>
          </w:p>
        </w:tc>
        <w:tc>
          <w:tcPr>
            <w:tcW w:w="405" w:type="pct"/>
            <w:vAlign w:val="center"/>
          </w:tcPr>
          <w:p w14:paraId="40477F37" w14:textId="77777777" w:rsidR="00E87643" w:rsidRPr="00E87643" w:rsidRDefault="00E87643" w:rsidP="00E87643">
            <w:pPr>
              <w:ind w:firstLine="0"/>
              <w:jc w:val="center"/>
              <w:rPr>
                <w:b/>
                <w:sz w:val="18"/>
                <w:szCs w:val="18"/>
              </w:rPr>
            </w:pPr>
            <w:r w:rsidRPr="00E87643">
              <w:rPr>
                <w:b/>
                <w:sz w:val="18"/>
                <w:szCs w:val="18"/>
              </w:rPr>
              <w:t>Всего</w:t>
            </w:r>
          </w:p>
        </w:tc>
        <w:tc>
          <w:tcPr>
            <w:tcW w:w="405" w:type="pct"/>
            <w:vAlign w:val="center"/>
          </w:tcPr>
          <w:p w14:paraId="11E82FBC" w14:textId="77777777" w:rsidR="00E87643" w:rsidRPr="00E87643" w:rsidRDefault="00E87643" w:rsidP="00E87643">
            <w:pPr>
              <w:ind w:firstLine="0"/>
              <w:jc w:val="center"/>
              <w:rPr>
                <w:b/>
                <w:sz w:val="18"/>
                <w:szCs w:val="18"/>
              </w:rPr>
            </w:pPr>
            <w:r w:rsidRPr="00E87643">
              <w:rPr>
                <w:b/>
                <w:sz w:val="18"/>
                <w:szCs w:val="18"/>
              </w:rPr>
              <w:t>Отоп. и вент.</w:t>
            </w:r>
          </w:p>
        </w:tc>
        <w:tc>
          <w:tcPr>
            <w:tcW w:w="405" w:type="pct"/>
            <w:vAlign w:val="center"/>
          </w:tcPr>
          <w:p w14:paraId="137BEF1B" w14:textId="77777777" w:rsidR="00E87643" w:rsidRPr="00E87643" w:rsidRDefault="00E87643" w:rsidP="00E87643">
            <w:pPr>
              <w:ind w:left="-57" w:right="-57" w:firstLine="0"/>
              <w:jc w:val="center"/>
              <w:rPr>
                <w:b/>
                <w:sz w:val="18"/>
                <w:szCs w:val="18"/>
              </w:rPr>
            </w:pPr>
            <w:r w:rsidRPr="00E87643">
              <w:rPr>
                <w:b/>
                <w:sz w:val="18"/>
                <w:szCs w:val="18"/>
              </w:rPr>
              <w:t>ГВС</w:t>
            </w:r>
          </w:p>
        </w:tc>
        <w:tc>
          <w:tcPr>
            <w:tcW w:w="402" w:type="pct"/>
            <w:vAlign w:val="center"/>
          </w:tcPr>
          <w:p w14:paraId="14908DF1" w14:textId="77777777" w:rsidR="00E87643" w:rsidRPr="00E87643" w:rsidRDefault="00E87643" w:rsidP="00E87643">
            <w:pPr>
              <w:ind w:firstLine="0"/>
              <w:jc w:val="center"/>
              <w:rPr>
                <w:b/>
                <w:sz w:val="18"/>
                <w:szCs w:val="18"/>
              </w:rPr>
            </w:pPr>
            <w:r w:rsidRPr="00E87643">
              <w:rPr>
                <w:b/>
                <w:sz w:val="18"/>
                <w:szCs w:val="18"/>
              </w:rPr>
              <w:t>Всего</w:t>
            </w:r>
          </w:p>
        </w:tc>
      </w:tr>
      <w:tr w:rsidR="0074476D" w:rsidRPr="00E87643" w14:paraId="7A9743DD" w14:textId="77777777" w:rsidTr="0074476D">
        <w:trPr>
          <w:trHeight w:val="510"/>
        </w:trPr>
        <w:tc>
          <w:tcPr>
            <w:tcW w:w="198" w:type="pct"/>
            <w:vAlign w:val="center"/>
          </w:tcPr>
          <w:p w14:paraId="4CDA4F88" w14:textId="77777777" w:rsidR="0074476D" w:rsidRPr="00E87643" w:rsidRDefault="0074476D" w:rsidP="0074476D">
            <w:pPr>
              <w:ind w:firstLine="0"/>
              <w:jc w:val="center"/>
              <w:rPr>
                <w:sz w:val="18"/>
                <w:szCs w:val="18"/>
              </w:rPr>
            </w:pPr>
            <w:r w:rsidRPr="00E87643">
              <w:rPr>
                <w:sz w:val="18"/>
                <w:szCs w:val="18"/>
              </w:rPr>
              <w:t>1</w:t>
            </w:r>
          </w:p>
        </w:tc>
        <w:tc>
          <w:tcPr>
            <w:tcW w:w="1159" w:type="pct"/>
            <w:vAlign w:val="center"/>
          </w:tcPr>
          <w:p w14:paraId="6E29F343" w14:textId="77777777" w:rsidR="0074476D" w:rsidRPr="00E87643" w:rsidRDefault="0074476D" w:rsidP="0074476D">
            <w:pPr>
              <w:ind w:firstLine="0"/>
              <w:jc w:val="left"/>
              <w:rPr>
                <w:sz w:val="18"/>
                <w:szCs w:val="18"/>
              </w:rPr>
            </w:pPr>
            <w:r w:rsidRPr="00E87643">
              <w:rPr>
                <w:sz w:val="18"/>
                <w:szCs w:val="18"/>
              </w:rPr>
              <w:t>Многоквартирные жилые здания</w:t>
            </w:r>
          </w:p>
        </w:tc>
        <w:tc>
          <w:tcPr>
            <w:tcW w:w="405" w:type="pct"/>
            <w:vAlign w:val="center"/>
          </w:tcPr>
          <w:p w14:paraId="5A664FE4" w14:textId="0DA112F5" w:rsidR="0074476D" w:rsidRPr="0074476D" w:rsidRDefault="0074476D" w:rsidP="0074476D">
            <w:pPr>
              <w:ind w:firstLine="0"/>
              <w:jc w:val="center"/>
              <w:rPr>
                <w:sz w:val="18"/>
                <w:szCs w:val="18"/>
                <w:lang w:val="en-US"/>
              </w:rPr>
            </w:pPr>
            <w:r w:rsidRPr="0074476D">
              <w:rPr>
                <w:b/>
                <w:sz w:val="18"/>
                <w:szCs w:val="18"/>
              </w:rPr>
              <w:t>Отоп. и вент.</w:t>
            </w:r>
          </w:p>
        </w:tc>
        <w:tc>
          <w:tcPr>
            <w:tcW w:w="405" w:type="pct"/>
            <w:vAlign w:val="center"/>
          </w:tcPr>
          <w:p w14:paraId="2213D617" w14:textId="5E8FB8D8" w:rsidR="0074476D" w:rsidRPr="0074476D" w:rsidRDefault="0074476D" w:rsidP="0074476D">
            <w:pPr>
              <w:ind w:firstLine="0"/>
              <w:jc w:val="center"/>
              <w:rPr>
                <w:sz w:val="18"/>
                <w:szCs w:val="18"/>
              </w:rPr>
            </w:pPr>
            <w:r w:rsidRPr="0074476D">
              <w:rPr>
                <w:b/>
                <w:sz w:val="18"/>
                <w:szCs w:val="18"/>
              </w:rPr>
              <w:t>ГВС</w:t>
            </w:r>
          </w:p>
        </w:tc>
        <w:tc>
          <w:tcPr>
            <w:tcW w:w="405" w:type="pct"/>
            <w:vAlign w:val="center"/>
          </w:tcPr>
          <w:p w14:paraId="6E08F849" w14:textId="54FDDBEB" w:rsidR="0074476D" w:rsidRPr="0074476D" w:rsidRDefault="0074476D" w:rsidP="0074476D">
            <w:pPr>
              <w:ind w:firstLine="0"/>
              <w:jc w:val="center"/>
              <w:rPr>
                <w:sz w:val="18"/>
                <w:szCs w:val="18"/>
                <w:lang w:val="en-US"/>
              </w:rPr>
            </w:pPr>
            <w:r w:rsidRPr="0074476D">
              <w:rPr>
                <w:b/>
                <w:sz w:val="18"/>
                <w:szCs w:val="18"/>
              </w:rPr>
              <w:t>Всего</w:t>
            </w:r>
          </w:p>
        </w:tc>
        <w:tc>
          <w:tcPr>
            <w:tcW w:w="405" w:type="pct"/>
            <w:vAlign w:val="center"/>
          </w:tcPr>
          <w:p w14:paraId="6929F0BE" w14:textId="2B1C31C1" w:rsidR="0074476D" w:rsidRPr="0074476D" w:rsidRDefault="0074476D" w:rsidP="0074476D">
            <w:pPr>
              <w:ind w:firstLine="0"/>
              <w:jc w:val="center"/>
              <w:rPr>
                <w:sz w:val="18"/>
                <w:szCs w:val="18"/>
                <w:lang w:val="en-US"/>
              </w:rPr>
            </w:pPr>
            <w:r w:rsidRPr="0074476D">
              <w:rPr>
                <w:b/>
                <w:sz w:val="18"/>
                <w:szCs w:val="18"/>
              </w:rPr>
              <w:t>Отоп. и вент.</w:t>
            </w:r>
          </w:p>
        </w:tc>
        <w:tc>
          <w:tcPr>
            <w:tcW w:w="405" w:type="pct"/>
            <w:vAlign w:val="center"/>
          </w:tcPr>
          <w:p w14:paraId="09059C57" w14:textId="61AF918E" w:rsidR="0074476D" w:rsidRPr="0074476D" w:rsidRDefault="0074476D" w:rsidP="0074476D">
            <w:pPr>
              <w:ind w:firstLine="0"/>
              <w:jc w:val="center"/>
              <w:rPr>
                <w:sz w:val="18"/>
                <w:szCs w:val="18"/>
              </w:rPr>
            </w:pPr>
            <w:r w:rsidRPr="0074476D">
              <w:rPr>
                <w:b/>
                <w:sz w:val="18"/>
                <w:szCs w:val="18"/>
              </w:rPr>
              <w:t>ГВС</w:t>
            </w:r>
          </w:p>
        </w:tc>
        <w:tc>
          <w:tcPr>
            <w:tcW w:w="405" w:type="pct"/>
            <w:vAlign w:val="center"/>
          </w:tcPr>
          <w:p w14:paraId="374B7DFD" w14:textId="0CA73FB7" w:rsidR="0074476D" w:rsidRPr="0074476D" w:rsidRDefault="0074476D" w:rsidP="0074476D">
            <w:pPr>
              <w:ind w:firstLine="0"/>
              <w:jc w:val="center"/>
              <w:rPr>
                <w:sz w:val="18"/>
                <w:szCs w:val="18"/>
                <w:lang w:val="en-US"/>
              </w:rPr>
            </w:pPr>
            <w:r w:rsidRPr="0074476D">
              <w:rPr>
                <w:b/>
                <w:sz w:val="18"/>
                <w:szCs w:val="18"/>
              </w:rPr>
              <w:t>Всего</w:t>
            </w:r>
          </w:p>
        </w:tc>
        <w:tc>
          <w:tcPr>
            <w:tcW w:w="405" w:type="pct"/>
            <w:vAlign w:val="center"/>
          </w:tcPr>
          <w:p w14:paraId="662D1838" w14:textId="565D8C3F" w:rsidR="0074476D" w:rsidRPr="0074476D" w:rsidRDefault="0074476D" w:rsidP="0074476D">
            <w:pPr>
              <w:ind w:firstLine="0"/>
              <w:jc w:val="center"/>
              <w:rPr>
                <w:sz w:val="18"/>
                <w:szCs w:val="18"/>
              </w:rPr>
            </w:pPr>
            <w:r w:rsidRPr="0074476D">
              <w:rPr>
                <w:b/>
                <w:sz w:val="18"/>
                <w:szCs w:val="18"/>
              </w:rPr>
              <w:t>Отоп. и вент.</w:t>
            </w:r>
          </w:p>
        </w:tc>
        <w:tc>
          <w:tcPr>
            <w:tcW w:w="405" w:type="pct"/>
            <w:vAlign w:val="center"/>
          </w:tcPr>
          <w:p w14:paraId="6B06F6DB" w14:textId="14B08362" w:rsidR="0074476D" w:rsidRPr="0074476D" w:rsidRDefault="0074476D" w:rsidP="0074476D">
            <w:pPr>
              <w:ind w:firstLine="0"/>
              <w:jc w:val="center"/>
              <w:rPr>
                <w:sz w:val="18"/>
                <w:szCs w:val="18"/>
              </w:rPr>
            </w:pPr>
            <w:r w:rsidRPr="0074476D">
              <w:rPr>
                <w:b/>
                <w:sz w:val="18"/>
                <w:szCs w:val="18"/>
              </w:rPr>
              <w:t>ГВС</w:t>
            </w:r>
          </w:p>
        </w:tc>
        <w:tc>
          <w:tcPr>
            <w:tcW w:w="402" w:type="pct"/>
            <w:vAlign w:val="center"/>
          </w:tcPr>
          <w:p w14:paraId="05391996" w14:textId="537546BE" w:rsidR="0074476D" w:rsidRPr="0074476D" w:rsidRDefault="0074476D" w:rsidP="0074476D">
            <w:pPr>
              <w:ind w:firstLine="0"/>
              <w:jc w:val="center"/>
              <w:rPr>
                <w:sz w:val="18"/>
                <w:szCs w:val="18"/>
              </w:rPr>
            </w:pPr>
            <w:r w:rsidRPr="0074476D">
              <w:rPr>
                <w:b/>
                <w:sz w:val="18"/>
                <w:szCs w:val="18"/>
              </w:rPr>
              <w:t>Всего</w:t>
            </w:r>
          </w:p>
        </w:tc>
      </w:tr>
      <w:tr w:rsidR="0074476D" w:rsidRPr="00E87643" w14:paraId="574830E8" w14:textId="77777777" w:rsidTr="0074476D">
        <w:trPr>
          <w:trHeight w:val="510"/>
        </w:trPr>
        <w:tc>
          <w:tcPr>
            <w:tcW w:w="198" w:type="pct"/>
            <w:vAlign w:val="center"/>
          </w:tcPr>
          <w:p w14:paraId="18137437" w14:textId="77777777" w:rsidR="0074476D" w:rsidRPr="00E87643" w:rsidRDefault="0074476D" w:rsidP="0074476D">
            <w:pPr>
              <w:ind w:firstLine="0"/>
              <w:jc w:val="center"/>
              <w:rPr>
                <w:sz w:val="18"/>
                <w:szCs w:val="18"/>
              </w:rPr>
            </w:pPr>
            <w:r w:rsidRPr="00E87643">
              <w:rPr>
                <w:sz w:val="18"/>
                <w:szCs w:val="18"/>
              </w:rPr>
              <w:t>2</w:t>
            </w:r>
          </w:p>
        </w:tc>
        <w:tc>
          <w:tcPr>
            <w:tcW w:w="1159" w:type="pct"/>
            <w:vAlign w:val="center"/>
          </w:tcPr>
          <w:p w14:paraId="3D5E306E" w14:textId="77777777" w:rsidR="0074476D" w:rsidRPr="00E87643" w:rsidRDefault="0074476D" w:rsidP="0074476D">
            <w:pPr>
              <w:ind w:firstLine="0"/>
              <w:jc w:val="left"/>
              <w:rPr>
                <w:sz w:val="18"/>
                <w:szCs w:val="18"/>
              </w:rPr>
            </w:pPr>
            <w:r w:rsidRPr="00E87643">
              <w:rPr>
                <w:sz w:val="18"/>
                <w:szCs w:val="18"/>
              </w:rPr>
              <w:t>Индивидуальные жилые здания</w:t>
            </w:r>
          </w:p>
        </w:tc>
        <w:tc>
          <w:tcPr>
            <w:tcW w:w="405" w:type="pct"/>
            <w:vAlign w:val="center"/>
          </w:tcPr>
          <w:p w14:paraId="6174CC9E" w14:textId="74660A31" w:rsidR="0074476D" w:rsidRPr="0074476D" w:rsidRDefault="0074476D" w:rsidP="0074476D">
            <w:pPr>
              <w:ind w:firstLine="0"/>
              <w:jc w:val="center"/>
              <w:rPr>
                <w:sz w:val="18"/>
                <w:szCs w:val="18"/>
              </w:rPr>
            </w:pPr>
            <w:r w:rsidRPr="0074476D">
              <w:rPr>
                <w:sz w:val="18"/>
                <w:szCs w:val="18"/>
              </w:rPr>
              <w:t>0,099</w:t>
            </w:r>
          </w:p>
        </w:tc>
        <w:tc>
          <w:tcPr>
            <w:tcW w:w="405" w:type="pct"/>
            <w:vAlign w:val="center"/>
          </w:tcPr>
          <w:p w14:paraId="58DAAF60" w14:textId="23D32334"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5886D7E1" w14:textId="1AEC882D" w:rsidR="0074476D" w:rsidRPr="0074476D" w:rsidRDefault="0074476D" w:rsidP="0074476D">
            <w:pPr>
              <w:ind w:firstLine="0"/>
              <w:jc w:val="center"/>
              <w:rPr>
                <w:sz w:val="18"/>
                <w:szCs w:val="18"/>
              </w:rPr>
            </w:pPr>
            <w:r w:rsidRPr="0074476D">
              <w:rPr>
                <w:sz w:val="18"/>
                <w:szCs w:val="18"/>
              </w:rPr>
              <w:t>0,099</w:t>
            </w:r>
          </w:p>
        </w:tc>
        <w:tc>
          <w:tcPr>
            <w:tcW w:w="405" w:type="pct"/>
            <w:vAlign w:val="center"/>
          </w:tcPr>
          <w:p w14:paraId="4814C30E" w14:textId="12BC2753" w:rsidR="0074476D" w:rsidRPr="0074476D" w:rsidRDefault="0074476D" w:rsidP="0074476D">
            <w:pPr>
              <w:ind w:firstLine="0"/>
              <w:jc w:val="center"/>
              <w:rPr>
                <w:sz w:val="18"/>
                <w:szCs w:val="18"/>
              </w:rPr>
            </w:pPr>
            <w:r w:rsidRPr="0074476D">
              <w:rPr>
                <w:sz w:val="18"/>
                <w:szCs w:val="18"/>
              </w:rPr>
              <w:t>0,099</w:t>
            </w:r>
          </w:p>
        </w:tc>
        <w:tc>
          <w:tcPr>
            <w:tcW w:w="405" w:type="pct"/>
            <w:vAlign w:val="center"/>
          </w:tcPr>
          <w:p w14:paraId="5F8BD4A3" w14:textId="6665C381"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12696847" w14:textId="413BD40B" w:rsidR="0074476D" w:rsidRPr="0074476D" w:rsidRDefault="0074476D" w:rsidP="0074476D">
            <w:pPr>
              <w:ind w:firstLine="0"/>
              <w:jc w:val="center"/>
              <w:rPr>
                <w:sz w:val="18"/>
                <w:szCs w:val="18"/>
              </w:rPr>
            </w:pPr>
            <w:r w:rsidRPr="0074476D">
              <w:rPr>
                <w:sz w:val="18"/>
                <w:szCs w:val="18"/>
              </w:rPr>
              <w:t>0,099</w:t>
            </w:r>
          </w:p>
        </w:tc>
        <w:tc>
          <w:tcPr>
            <w:tcW w:w="405" w:type="pct"/>
            <w:vAlign w:val="center"/>
          </w:tcPr>
          <w:p w14:paraId="70D23751" w14:textId="27AB64B0"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4BA12239" w14:textId="14EFA0D9" w:rsidR="0074476D" w:rsidRPr="0074476D" w:rsidRDefault="0074476D" w:rsidP="0074476D">
            <w:pPr>
              <w:ind w:firstLine="0"/>
              <w:jc w:val="center"/>
              <w:rPr>
                <w:sz w:val="18"/>
                <w:szCs w:val="18"/>
              </w:rPr>
            </w:pPr>
            <w:r w:rsidRPr="0074476D">
              <w:rPr>
                <w:sz w:val="18"/>
                <w:szCs w:val="18"/>
              </w:rPr>
              <w:t>0</w:t>
            </w:r>
          </w:p>
        </w:tc>
        <w:tc>
          <w:tcPr>
            <w:tcW w:w="402" w:type="pct"/>
            <w:vAlign w:val="center"/>
          </w:tcPr>
          <w:p w14:paraId="7FAAD206" w14:textId="6B511267" w:rsidR="0074476D" w:rsidRPr="0074476D" w:rsidRDefault="0074476D" w:rsidP="0074476D">
            <w:pPr>
              <w:ind w:firstLine="0"/>
              <w:jc w:val="center"/>
              <w:rPr>
                <w:sz w:val="18"/>
                <w:szCs w:val="18"/>
              </w:rPr>
            </w:pPr>
            <w:r w:rsidRPr="0074476D">
              <w:rPr>
                <w:sz w:val="18"/>
                <w:szCs w:val="18"/>
              </w:rPr>
              <w:t>0</w:t>
            </w:r>
          </w:p>
        </w:tc>
      </w:tr>
      <w:tr w:rsidR="0074476D" w:rsidRPr="00E87643" w14:paraId="7E05190B" w14:textId="77777777" w:rsidTr="0074476D">
        <w:trPr>
          <w:trHeight w:val="510"/>
        </w:trPr>
        <w:tc>
          <w:tcPr>
            <w:tcW w:w="198" w:type="pct"/>
            <w:vAlign w:val="center"/>
          </w:tcPr>
          <w:p w14:paraId="07891086" w14:textId="77777777" w:rsidR="0074476D" w:rsidRPr="00E87643" w:rsidRDefault="0074476D" w:rsidP="0074476D">
            <w:pPr>
              <w:ind w:firstLine="0"/>
              <w:jc w:val="center"/>
              <w:rPr>
                <w:sz w:val="18"/>
                <w:szCs w:val="18"/>
              </w:rPr>
            </w:pPr>
            <w:r w:rsidRPr="00E87643">
              <w:rPr>
                <w:sz w:val="18"/>
                <w:szCs w:val="18"/>
              </w:rPr>
              <w:t>3</w:t>
            </w:r>
          </w:p>
        </w:tc>
        <w:tc>
          <w:tcPr>
            <w:tcW w:w="1159" w:type="pct"/>
            <w:vAlign w:val="center"/>
          </w:tcPr>
          <w:p w14:paraId="304B88CC" w14:textId="77777777" w:rsidR="0074476D" w:rsidRPr="00E87643" w:rsidRDefault="0074476D" w:rsidP="0074476D">
            <w:pPr>
              <w:ind w:firstLine="0"/>
              <w:jc w:val="left"/>
              <w:rPr>
                <w:sz w:val="18"/>
                <w:szCs w:val="18"/>
              </w:rPr>
            </w:pPr>
            <w:r w:rsidRPr="00E87643">
              <w:rPr>
                <w:sz w:val="18"/>
                <w:szCs w:val="18"/>
              </w:rPr>
              <w:t>Общественно-деловые здания</w:t>
            </w:r>
          </w:p>
        </w:tc>
        <w:tc>
          <w:tcPr>
            <w:tcW w:w="405" w:type="pct"/>
            <w:vAlign w:val="center"/>
          </w:tcPr>
          <w:p w14:paraId="5CCBC2B7" w14:textId="345D831E" w:rsidR="0074476D" w:rsidRPr="0074476D" w:rsidRDefault="0074476D" w:rsidP="0074476D">
            <w:pPr>
              <w:ind w:firstLine="0"/>
              <w:jc w:val="center"/>
              <w:rPr>
                <w:sz w:val="18"/>
                <w:szCs w:val="18"/>
              </w:rPr>
            </w:pPr>
            <w:r w:rsidRPr="0074476D">
              <w:rPr>
                <w:sz w:val="18"/>
                <w:szCs w:val="18"/>
              </w:rPr>
              <w:t>0,018</w:t>
            </w:r>
          </w:p>
        </w:tc>
        <w:tc>
          <w:tcPr>
            <w:tcW w:w="405" w:type="pct"/>
            <w:vAlign w:val="center"/>
          </w:tcPr>
          <w:p w14:paraId="0FF9C0B3" w14:textId="67165DED"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7B623AD0" w14:textId="0277AEF5" w:rsidR="0074476D" w:rsidRPr="0074476D" w:rsidRDefault="0074476D" w:rsidP="0074476D">
            <w:pPr>
              <w:ind w:firstLine="0"/>
              <w:jc w:val="center"/>
              <w:rPr>
                <w:sz w:val="18"/>
                <w:szCs w:val="18"/>
              </w:rPr>
            </w:pPr>
            <w:r w:rsidRPr="0074476D">
              <w:rPr>
                <w:sz w:val="18"/>
                <w:szCs w:val="18"/>
              </w:rPr>
              <w:t>0,018</w:t>
            </w:r>
          </w:p>
        </w:tc>
        <w:tc>
          <w:tcPr>
            <w:tcW w:w="405" w:type="pct"/>
            <w:vAlign w:val="center"/>
          </w:tcPr>
          <w:p w14:paraId="027728B7" w14:textId="6FAF5B2F" w:rsidR="0074476D" w:rsidRPr="0074476D" w:rsidRDefault="0074476D" w:rsidP="0074476D">
            <w:pPr>
              <w:ind w:firstLine="0"/>
              <w:jc w:val="center"/>
              <w:rPr>
                <w:sz w:val="18"/>
                <w:szCs w:val="18"/>
              </w:rPr>
            </w:pPr>
            <w:r w:rsidRPr="0074476D">
              <w:rPr>
                <w:sz w:val="18"/>
                <w:szCs w:val="18"/>
              </w:rPr>
              <w:t>0,018</w:t>
            </w:r>
          </w:p>
        </w:tc>
        <w:tc>
          <w:tcPr>
            <w:tcW w:w="405" w:type="pct"/>
            <w:vAlign w:val="center"/>
          </w:tcPr>
          <w:p w14:paraId="30619E5E" w14:textId="72CB7668"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2C05443C" w14:textId="14767D89" w:rsidR="0074476D" w:rsidRPr="0074476D" w:rsidRDefault="0074476D" w:rsidP="0074476D">
            <w:pPr>
              <w:ind w:firstLine="0"/>
              <w:jc w:val="center"/>
              <w:rPr>
                <w:sz w:val="18"/>
                <w:szCs w:val="18"/>
              </w:rPr>
            </w:pPr>
            <w:r w:rsidRPr="0074476D">
              <w:rPr>
                <w:sz w:val="18"/>
                <w:szCs w:val="18"/>
              </w:rPr>
              <w:t>0,018</w:t>
            </w:r>
          </w:p>
        </w:tc>
        <w:tc>
          <w:tcPr>
            <w:tcW w:w="405" w:type="pct"/>
            <w:vAlign w:val="center"/>
          </w:tcPr>
          <w:p w14:paraId="6117723C" w14:textId="3510787B" w:rsidR="0074476D" w:rsidRPr="0074476D" w:rsidRDefault="0074476D" w:rsidP="0074476D">
            <w:pPr>
              <w:ind w:firstLine="0"/>
              <w:jc w:val="center"/>
              <w:rPr>
                <w:sz w:val="18"/>
                <w:szCs w:val="18"/>
              </w:rPr>
            </w:pPr>
            <w:r w:rsidRPr="0074476D">
              <w:rPr>
                <w:sz w:val="18"/>
                <w:szCs w:val="18"/>
              </w:rPr>
              <w:t>0,015</w:t>
            </w:r>
          </w:p>
        </w:tc>
        <w:tc>
          <w:tcPr>
            <w:tcW w:w="405" w:type="pct"/>
            <w:vAlign w:val="center"/>
          </w:tcPr>
          <w:p w14:paraId="5B8649BA" w14:textId="7618B650" w:rsidR="0074476D" w:rsidRPr="0074476D" w:rsidRDefault="0074476D" w:rsidP="0074476D">
            <w:pPr>
              <w:ind w:firstLine="0"/>
              <w:jc w:val="center"/>
              <w:rPr>
                <w:sz w:val="18"/>
                <w:szCs w:val="18"/>
              </w:rPr>
            </w:pPr>
            <w:r w:rsidRPr="0074476D">
              <w:rPr>
                <w:sz w:val="18"/>
                <w:szCs w:val="18"/>
              </w:rPr>
              <w:t>0</w:t>
            </w:r>
          </w:p>
        </w:tc>
        <w:tc>
          <w:tcPr>
            <w:tcW w:w="402" w:type="pct"/>
            <w:vAlign w:val="center"/>
          </w:tcPr>
          <w:p w14:paraId="49C74DEB" w14:textId="6895276F" w:rsidR="0074476D" w:rsidRPr="0074476D" w:rsidRDefault="0074476D" w:rsidP="0074476D">
            <w:pPr>
              <w:ind w:firstLine="0"/>
              <w:jc w:val="center"/>
              <w:rPr>
                <w:sz w:val="18"/>
                <w:szCs w:val="18"/>
              </w:rPr>
            </w:pPr>
            <w:r w:rsidRPr="0074476D">
              <w:rPr>
                <w:sz w:val="18"/>
                <w:szCs w:val="18"/>
              </w:rPr>
              <w:t>0,015</w:t>
            </w:r>
          </w:p>
        </w:tc>
      </w:tr>
      <w:tr w:rsidR="0074476D" w:rsidRPr="00E87643" w14:paraId="1D6F02CF" w14:textId="77777777" w:rsidTr="0074476D">
        <w:trPr>
          <w:trHeight w:val="510"/>
        </w:trPr>
        <w:tc>
          <w:tcPr>
            <w:tcW w:w="198" w:type="pct"/>
            <w:vAlign w:val="center"/>
          </w:tcPr>
          <w:p w14:paraId="249EB1AF" w14:textId="77777777" w:rsidR="0074476D" w:rsidRPr="00E87643" w:rsidRDefault="0074476D" w:rsidP="0074476D">
            <w:pPr>
              <w:ind w:firstLine="0"/>
              <w:jc w:val="center"/>
              <w:rPr>
                <w:sz w:val="18"/>
                <w:szCs w:val="18"/>
              </w:rPr>
            </w:pPr>
            <w:r w:rsidRPr="00E87643">
              <w:rPr>
                <w:sz w:val="18"/>
                <w:szCs w:val="18"/>
              </w:rPr>
              <w:t>4</w:t>
            </w:r>
          </w:p>
        </w:tc>
        <w:tc>
          <w:tcPr>
            <w:tcW w:w="1159" w:type="pct"/>
            <w:vAlign w:val="center"/>
          </w:tcPr>
          <w:p w14:paraId="7713559F" w14:textId="77777777" w:rsidR="0074476D" w:rsidRPr="00E87643" w:rsidRDefault="0074476D" w:rsidP="0074476D">
            <w:pPr>
              <w:ind w:firstLine="0"/>
              <w:jc w:val="left"/>
              <w:rPr>
                <w:sz w:val="18"/>
                <w:szCs w:val="18"/>
              </w:rPr>
            </w:pPr>
            <w:r w:rsidRPr="00E87643">
              <w:rPr>
                <w:sz w:val="18"/>
                <w:szCs w:val="18"/>
              </w:rPr>
              <w:t>Производственные здания</w:t>
            </w:r>
          </w:p>
        </w:tc>
        <w:tc>
          <w:tcPr>
            <w:tcW w:w="405" w:type="pct"/>
            <w:vAlign w:val="center"/>
          </w:tcPr>
          <w:p w14:paraId="3BC8A6CE" w14:textId="2B930B5A"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1BB3F1FF" w14:textId="52B68C3B"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61579036" w14:textId="56EB5136"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774459E1" w14:textId="75EA21DB"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14390D05" w14:textId="527C6940"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6BB52B17" w14:textId="3A30ED8A"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20430CFD" w14:textId="10354002"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475614A9" w14:textId="25BAA0A1" w:rsidR="0074476D" w:rsidRPr="0074476D" w:rsidRDefault="0074476D" w:rsidP="0074476D">
            <w:pPr>
              <w:ind w:firstLine="0"/>
              <w:jc w:val="center"/>
              <w:rPr>
                <w:sz w:val="18"/>
                <w:szCs w:val="18"/>
              </w:rPr>
            </w:pPr>
            <w:r w:rsidRPr="0074476D">
              <w:rPr>
                <w:sz w:val="18"/>
                <w:szCs w:val="18"/>
              </w:rPr>
              <w:t>0</w:t>
            </w:r>
          </w:p>
        </w:tc>
        <w:tc>
          <w:tcPr>
            <w:tcW w:w="402" w:type="pct"/>
            <w:vAlign w:val="center"/>
          </w:tcPr>
          <w:p w14:paraId="4C636D90" w14:textId="3A017492" w:rsidR="0074476D" w:rsidRPr="0074476D" w:rsidRDefault="0074476D" w:rsidP="0074476D">
            <w:pPr>
              <w:ind w:firstLine="0"/>
              <w:jc w:val="center"/>
              <w:rPr>
                <w:sz w:val="18"/>
                <w:szCs w:val="18"/>
              </w:rPr>
            </w:pPr>
            <w:r w:rsidRPr="0074476D">
              <w:rPr>
                <w:sz w:val="18"/>
                <w:szCs w:val="18"/>
              </w:rPr>
              <w:t>0</w:t>
            </w:r>
          </w:p>
        </w:tc>
      </w:tr>
      <w:tr w:rsidR="0074476D" w:rsidRPr="00E87643" w14:paraId="060CED91" w14:textId="77777777" w:rsidTr="0074476D">
        <w:trPr>
          <w:trHeight w:val="510"/>
        </w:trPr>
        <w:tc>
          <w:tcPr>
            <w:tcW w:w="198" w:type="pct"/>
            <w:vAlign w:val="center"/>
          </w:tcPr>
          <w:p w14:paraId="46CB7C57" w14:textId="77777777" w:rsidR="0074476D" w:rsidRPr="00E87643" w:rsidRDefault="0074476D" w:rsidP="0074476D">
            <w:pPr>
              <w:ind w:firstLine="0"/>
              <w:jc w:val="center"/>
              <w:rPr>
                <w:sz w:val="18"/>
                <w:szCs w:val="18"/>
              </w:rPr>
            </w:pPr>
            <w:r w:rsidRPr="00E87643">
              <w:rPr>
                <w:sz w:val="18"/>
                <w:szCs w:val="18"/>
              </w:rPr>
              <w:t>5</w:t>
            </w:r>
          </w:p>
        </w:tc>
        <w:tc>
          <w:tcPr>
            <w:tcW w:w="1159" w:type="pct"/>
            <w:vAlign w:val="center"/>
          </w:tcPr>
          <w:p w14:paraId="076DF7D7" w14:textId="77777777" w:rsidR="0074476D" w:rsidRPr="00E87643" w:rsidRDefault="0074476D" w:rsidP="0074476D">
            <w:pPr>
              <w:ind w:firstLine="0"/>
              <w:jc w:val="left"/>
              <w:rPr>
                <w:sz w:val="18"/>
                <w:szCs w:val="18"/>
              </w:rPr>
            </w:pPr>
            <w:r w:rsidRPr="00E87643">
              <w:rPr>
                <w:sz w:val="18"/>
                <w:szCs w:val="18"/>
              </w:rPr>
              <w:t>Вычитаемые нагрузки за счет сноса</w:t>
            </w:r>
          </w:p>
        </w:tc>
        <w:tc>
          <w:tcPr>
            <w:tcW w:w="405" w:type="pct"/>
            <w:vAlign w:val="center"/>
          </w:tcPr>
          <w:p w14:paraId="20C9AB9B" w14:textId="47A075E0"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73C90B22" w14:textId="5F41B3DB"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02BD0F8A" w14:textId="1C1F35BA"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2A09E219" w14:textId="2B4D7EDB"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58339F11" w14:textId="78A5B6BA"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4F6A32AE" w14:textId="626CCB25"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38271F71" w14:textId="3CB7F12E"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4FEE10E9" w14:textId="25268811" w:rsidR="0074476D" w:rsidRPr="0074476D" w:rsidRDefault="0074476D" w:rsidP="0074476D">
            <w:pPr>
              <w:ind w:firstLine="0"/>
              <w:jc w:val="center"/>
              <w:rPr>
                <w:sz w:val="18"/>
                <w:szCs w:val="18"/>
              </w:rPr>
            </w:pPr>
            <w:r w:rsidRPr="0074476D">
              <w:rPr>
                <w:sz w:val="18"/>
                <w:szCs w:val="18"/>
              </w:rPr>
              <w:t>0</w:t>
            </w:r>
          </w:p>
        </w:tc>
        <w:tc>
          <w:tcPr>
            <w:tcW w:w="402" w:type="pct"/>
            <w:vAlign w:val="center"/>
          </w:tcPr>
          <w:p w14:paraId="7B0B92D5" w14:textId="4C6158EC" w:rsidR="0074476D" w:rsidRPr="0074476D" w:rsidRDefault="0074476D" w:rsidP="0074476D">
            <w:pPr>
              <w:ind w:firstLine="0"/>
              <w:jc w:val="center"/>
              <w:rPr>
                <w:sz w:val="18"/>
                <w:szCs w:val="18"/>
              </w:rPr>
            </w:pPr>
            <w:r w:rsidRPr="0074476D">
              <w:rPr>
                <w:sz w:val="18"/>
                <w:szCs w:val="18"/>
              </w:rPr>
              <w:t>0</w:t>
            </w:r>
          </w:p>
        </w:tc>
      </w:tr>
      <w:tr w:rsidR="0074476D" w:rsidRPr="00E87643" w14:paraId="56D10128" w14:textId="77777777" w:rsidTr="0074476D">
        <w:trPr>
          <w:trHeight w:val="397"/>
        </w:trPr>
        <w:tc>
          <w:tcPr>
            <w:tcW w:w="198" w:type="pct"/>
            <w:vAlign w:val="center"/>
          </w:tcPr>
          <w:p w14:paraId="390294A4" w14:textId="77777777" w:rsidR="0074476D" w:rsidRPr="00E87643" w:rsidRDefault="0074476D" w:rsidP="0074476D">
            <w:pPr>
              <w:ind w:firstLine="0"/>
              <w:jc w:val="center"/>
              <w:rPr>
                <w:sz w:val="18"/>
                <w:szCs w:val="18"/>
              </w:rPr>
            </w:pPr>
            <w:r w:rsidRPr="00E87643">
              <w:rPr>
                <w:sz w:val="18"/>
                <w:szCs w:val="18"/>
              </w:rPr>
              <w:t>6</w:t>
            </w:r>
          </w:p>
        </w:tc>
        <w:tc>
          <w:tcPr>
            <w:tcW w:w="1159" w:type="pct"/>
            <w:vAlign w:val="center"/>
          </w:tcPr>
          <w:p w14:paraId="330D1D90" w14:textId="77777777" w:rsidR="0074476D" w:rsidRPr="00E87643" w:rsidRDefault="0074476D" w:rsidP="0074476D">
            <w:pPr>
              <w:ind w:firstLine="0"/>
              <w:rPr>
                <w:sz w:val="18"/>
                <w:szCs w:val="18"/>
              </w:rPr>
            </w:pPr>
            <w:r w:rsidRPr="00E87643">
              <w:rPr>
                <w:sz w:val="18"/>
                <w:szCs w:val="18"/>
              </w:rPr>
              <w:t>Всего</w:t>
            </w:r>
          </w:p>
        </w:tc>
        <w:tc>
          <w:tcPr>
            <w:tcW w:w="405" w:type="pct"/>
            <w:vAlign w:val="center"/>
          </w:tcPr>
          <w:p w14:paraId="1933E9D1" w14:textId="20CCBC5F" w:rsidR="0074476D" w:rsidRPr="0074476D" w:rsidRDefault="0074476D" w:rsidP="0074476D">
            <w:pPr>
              <w:ind w:firstLine="0"/>
              <w:jc w:val="center"/>
              <w:rPr>
                <w:sz w:val="18"/>
                <w:szCs w:val="18"/>
                <w:lang w:val="en-US"/>
              </w:rPr>
            </w:pPr>
            <w:r w:rsidRPr="0074476D">
              <w:rPr>
                <w:sz w:val="18"/>
                <w:szCs w:val="18"/>
              </w:rPr>
              <w:t>-0,029</w:t>
            </w:r>
          </w:p>
        </w:tc>
        <w:tc>
          <w:tcPr>
            <w:tcW w:w="405" w:type="pct"/>
            <w:vAlign w:val="center"/>
          </w:tcPr>
          <w:p w14:paraId="779DBBDB" w14:textId="220387ED"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793CC4F4" w14:textId="2D6605E2" w:rsidR="0074476D" w:rsidRPr="0074476D" w:rsidRDefault="0074476D" w:rsidP="0074476D">
            <w:pPr>
              <w:ind w:firstLine="0"/>
              <w:jc w:val="center"/>
              <w:rPr>
                <w:sz w:val="18"/>
                <w:szCs w:val="18"/>
                <w:lang w:val="en-US"/>
              </w:rPr>
            </w:pPr>
            <w:r w:rsidRPr="0074476D">
              <w:rPr>
                <w:sz w:val="18"/>
                <w:szCs w:val="18"/>
              </w:rPr>
              <w:t>-0,029</w:t>
            </w:r>
          </w:p>
        </w:tc>
        <w:tc>
          <w:tcPr>
            <w:tcW w:w="405" w:type="pct"/>
            <w:vAlign w:val="center"/>
          </w:tcPr>
          <w:p w14:paraId="2B5CC359" w14:textId="1C4C5528" w:rsidR="0074476D" w:rsidRPr="0074476D" w:rsidRDefault="0074476D" w:rsidP="0074476D">
            <w:pPr>
              <w:ind w:firstLine="0"/>
              <w:jc w:val="center"/>
              <w:rPr>
                <w:sz w:val="18"/>
                <w:szCs w:val="18"/>
                <w:lang w:val="en-US"/>
              </w:rPr>
            </w:pPr>
            <w:r w:rsidRPr="0074476D">
              <w:rPr>
                <w:sz w:val="18"/>
                <w:szCs w:val="18"/>
              </w:rPr>
              <w:t>-0,05</w:t>
            </w:r>
          </w:p>
        </w:tc>
        <w:tc>
          <w:tcPr>
            <w:tcW w:w="405" w:type="pct"/>
            <w:vAlign w:val="center"/>
          </w:tcPr>
          <w:p w14:paraId="20BEE6CE" w14:textId="3680338D"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56A92C86" w14:textId="7FE9E69E" w:rsidR="0074476D" w:rsidRPr="0074476D" w:rsidRDefault="0074476D" w:rsidP="0074476D">
            <w:pPr>
              <w:ind w:firstLine="0"/>
              <w:jc w:val="center"/>
              <w:rPr>
                <w:sz w:val="18"/>
                <w:szCs w:val="18"/>
                <w:lang w:val="en-US"/>
              </w:rPr>
            </w:pPr>
            <w:r w:rsidRPr="0074476D">
              <w:rPr>
                <w:sz w:val="18"/>
                <w:szCs w:val="18"/>
              </w:rPr>
              <w:t>-0,05</w:t>
            </w:r>
          </w:p>
        </w:tc>
        <w:tc>
          <w:tcPr>
            <w:tcW w:w="405" w:type="pct"/>
            <w:vAlign w:val="center"/>
          </w:tcPr>
          <w:p w14:paraId="331DF9A8" w14:textId="206A56C3"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1FFF67DE" w14:textId="56731C41" w:rsidR="0074476D" w:rsidRPr="0074476D" w:rsidRDefault="0074476D" w:rsidP="0074476D">
            <w:pPr>
              <w:ind w:firstLine="0"/>
              <w:jc w:val="center"/>
              <w:rPr>
                <w:sz w:val="18"/>
                <w:szCs w:val="18"/>
              </w:rPr>
            </w:pPr>
            <w:r w:rsidRPr="0074476D">
              <w:rPr>
                <w:sz w:val="18"/>
                <w:szCs w:val="18"/>
              </w:rPr>
              <w:t>0</w:t>
            </w:r>
          </w:p>
        </w:tc>
        <w:tc>
          <w:tcPr>
            <w:tcW w:w="402" w:type="pct"/>
            <w:vAlign w:val="center"/>
          </w:tcPr>
          <w:p w14:paraId="24406E37" w14:textId="0D6DE372" w:rsidR="0074476D" w:rsidRPr="0074476D" w:rsidRDefault="0074476D" w:rsidP="0074476D">
            <w:pPr>
              <w:ind w:firstLine="0"/>
              <w:jc w:val="center"/>
              <w:rPr>
                <w:sz w:val="18"/>
                <w:szCs w:val="18"/>
              </w:rPr>
            </w:pPr>
            <w:r w:rsidRPr="0074476D">
              <w:rPr>
                <w:sz w:val="18"/>
                <w:szCs w:val="18"/>
              </w:rPr>
              <w:t>0</w:t>
            </w:r>
          </w:p>
        </w:tc>
      </w:tr>
    </w:tbl>
    <w:p w14:paraId="41DB0B81" w14:textId="77777777" w:rsidR="009C453B" w:rsidRPr="0076321C" w:rsidRDefault="009C453B" w:rsidP="00633D32">
      <w:pPr>
        <w:autoSpaceDE w:val="0"/>
        <w:autoSpaceDN w:val="0"/>
        <w:adjustRightInd w:val="0"/>
        <w:jc w:val="left"/>
        <w:rPr>
          <w:b/>
          <w:sz w:val="12"/>
          <w:szCs w:val="12"/>
        </w:rPr>
      </w:pPr>
    </w:p>
    <w:p w14:paraId="0B552B88" w14:textId="23755F65" w:rsidR="009C453B" w:rsidRPr="0076321C" w:rsidRDefault="009C453B" w:rsidP="009C453B">
      <w:pPr>
        <w:autoSpaceDE w:val="0"/>
        <w:autoSpaceDN w:val="0"/>
        <w:adjustRightInd w:val="0"/>
        <w:spacing w:after="60"/>
        <w:jc w:val="right"/>
        <w:rPr>
          <w:b/>
          <w:sz w:val="20"/>
          <w:szCs w:val="20"/>
        </w:rPr>
      </w:pPr>
      <w:r w:rsidRPr="0076321C">
        <w:rPr>
          <w:b/>
          <w:sz w:val="20"/>
          <w:szCs w:val="20"/>
        </w:rPr>
        <w:t>Продолжение таблицы 1.2.2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380"/>
        <w:gridCol w:w="2229"/>
        <w:gridCol w:w="780"/>
        <w:gridCol w:w="780"/>
        <w:gridCol w:w="780"/>
        <w:gridCol w:w="780"/>
        <w:gridCol w:w="780"/>
        <w:gridCol w:w="780"/>
        <w:gridCol w:w="780"/>
        <w:gridCol w:w="780"/>
        <w:gridCol w:w="778"/>
      </w:tblGrid>
      <w:tr w:rsidR="00E87643" w:rsidRPr="00E87643" w14:paraId="7C8637E2" w14:textId="77777777" w:rsidTr="0074476D">
        <w:trPr>
          <w:trHeight w:val="283"/>
          <w:tblHeader/>
        </w:trPr>
        <w:tc>
          <w:tcPr>
            <w:tcW w:w="198" w:type="pct"/>
            <w:vMerge w:val="restart"/>
            <w:vAlign w:val="center"/>
          </w:tcPr>
          <w:p w14:paraId="732174CE" w14:textId="77777777" w:rsidR="00E87643" w:rsidRPr="00E87643" w:rsidRDefault="00E87643" w:rsidP="00E87643">
            <w:pPr>
              <w:ind w:firstLine="0"/>
              <w:jc w:val="center"/>
              <w:rPr>
                <w:b/>
                <w:sz w:val="18"/>
                <w:szCs w:val="18"/>
              </w:rPr>
            </w:pPr>
            <w:r w:rsidRPr="00E87643">
              <w:rPr>
                <w:b/>
                <w:sz w:val="18"/>
                <w:szCs w:val="18"/>
              </w:rPr>
              <w:t>№ п/п</w:t>
            </w:r>
          </w:p>
        </w:tc>
        <w:tc>
          <w:tcPr>
            <w:tcW w:w="1158" w:type="pct"/>
            <w:vMerge w:val="restart"/>
            <w:vAlign w:val="center"/>
          </w:tcPr>
          <w:p w14:paraId="658AFD44" w14:textId="77777777" w:rsidR="00E87643" w:rsidRPr="00E87643" w:rsidRDefault="00E87643" w:rsidP="00E87643">
            <w:pPr>
              <w:ind w:firstLine="0"/>
              <w:jc w:val="center"/>
              <w:rPr>
                <w:b/>
                <w:sz w:val="18"/>
                <w:szCs w:val="18"/>
              </w:rPr>
            </w:pPr>
            <w:r w:rsidRPr="00E87643">
              <w:rPr>
                <w:b/>
                <w:sz w:val="18"/>
                <w:szCs w:val="18"/>
              </w:rPr>
              <w:t>Вид застройки</w:t>
            </w:r>
          </w:p>
        </w:tc>
        <w:tc>
          <w:tcPr>
            <w:tcW w:w="3644" w:type="pct"/>
            <w:gridSpan w:val="9"/>
            <w:vAlign w:val="center"/>
          </w:tcPr>
          <w:p w14:paraId="2023126A" w14:textId="77777777" w:rsidR="00E87643" w:rsidRPr="00E87643" w:rsidRDefault="00E87643" w:rsidP="00E87643">
            <w:pPr>
              <w:ind w:firstLine="0"/>
              <w:jc w:val="center"/>
              <w:rPr>
                <w:b/>
                <w:sz w:val="18"/>
                <w:szCs w:val="18"/>
              </w:rPr>
            </w:pPr>
            <w:r w:rsidRPr="00E87643">
              <w:rPr>
                <w:b/>
                <w:sz w:val="18"/>
                <w:szCs w:val="18"/>
              </w:rPr>
              <w:t>Перспективное изменение объема потребления тепловой энергии, тыс. Гкал</w:t>
            </w:r>
          </w:p>
        </w:tc>
      </w:tr>
      <w:tr w:rsidR="00E87643" w:rsidRPr="00E87643" w14:paraId="2251307F" w14:textId="77777777" w:rsidTr="0074476D">
        <w:trPr>
          <w:trHeight w:val="283"/>
          <w:tblHeader/>
        </w:trPr>
        <w:tc>
          <w:tcPr>
            <w:tcW w:w="198" w:type="pct"/>
            <w:vMerge/>
            <w:vAlign w:val="center"/>
          </w:tcPr>
          <w:p w14:paraId="441ACEF7" w14:textId="77777777" w:rsidR="00E87643" w:rsidRPr="00E87643" w:rsidRDefault="00E87643" w:rsidP="00E87643">
            <w:pPr>
              <w:ind w:firstLine="0"/>
              <w:jc w:val="center"/>
              <w:rPr>
                <w:b/>
                <w:sz w:val="18"/>
                <w:szCs w:val="18"/>
              </w:rPr>
            </w:pPr>
          </w:p>
        </w:tc>
        <w:tc>
          <w:tcPr>
            <w:tcW w:w="1158" w:type="pct"/>
            <w:vMerge/>
            <w:vAlign w:val="center"/>
          </w:tcPr>
          <w:p w14:paraId="5382A8EE" w14:textId="77777777" w:rsidR="00E87643" w:rsidRPr="00E87643" w:rsidRDefault="00E87643" w:rsidP="00E87643">
            <w:pPr>
              <w:ind w:firstLine="0"/>
              <w:jc w:val="center"/>
              <w:rPr>
                <w:b/>
                <w:sz w:val="18"/>
                <w:szCs w:val="18"/>
              </w:rPr>
            </w:pPr>
          </w:p>
        </w:tc>
        <w:tc>
          <w:tcPr>
            <w:tcW w:w="1215" w:type="pct"/>
            <w:gridSpan w:val="3"/>
            <w:vAlign w:val="center"/>
          </w:tcPr>
          <w:p w14:paraId="56978C13" w14:textId="77777777" w:rsidR="00E87643" w:rsidRPr="00E87643" w:rsidRDefault="00E87643" w:rsidP="00E87643">
            <w:pPr>
              <w:ind w:firstLine="0"/>
              <w:jc w:val="center"/>
              <w:rPr>
                <w:b/>
                <w:sz w:val="18"/>
                <w:szCs w:val="18"/>
              </w:rPr>
            </w:pPr>
            <w:r w:rsidRPr="00E87643">
              <w:rPr>
                <w:b/>
                <w:sz w:val="18"/>
                <w:szCs w:val="18"/>
              </w:rPr>
              <w:t>2029 г.</w:t>
            </w:r>
          </w:p>
        </w:tc>
        <w:tc>
          <w:tcPr>
            <w:tcW w:w="1215" w:type="pct"/>
            <w:gridSpan w:val="3"/>
            <w:vAlign w:val="center"/>
          </w:tcPr>
          <w:p w14:paraId="0EE59809" w14:textId="77777777" w:rsidR="00E87643" w:rsidRPr="00E87643" w:rsidRDefault="00E87643" w:rsidP="00E87643">
            <w:pPr>
              <w:ind w:firstLine="0"/>
              <w:jc w:val="center"/>
              <w:rPr>
                <w:b/>
                <w:sz w:val="18"/>
                <w:szCs w:val="18"/>
              </w:rPr>
            </w:pPr>
            <w:r w:rsidRPr="00E87643">
              <w:rPr>
                <w:b/>
                <w:sz w:val="18"/>
                <w:szCs w:val="18"/>
              </w:rPr>
              <w:t>2030 г.</w:t>
            </w:r>
          </w:p>
        </w:tc>
        <w:tc>
          <w:tcPr>
            <w:tcW w:w="1213" w:type="pct"/>
            <w:gridSpan w:val="3"/>
            <w:vAlign w:val="center"/>
          </w:tcPr>
          <w:p w14:paraId="190650A9" w14:textId="77777777" w:rsidR="00E87643" w:rsidRPr="00E87643" w:rsidRDefault="00E87643" w:rsidP="00E87643">
            <w:pPr>
              <w:ind w:firstLine="0"/>
              <w:jc w:val="center"/>
              <w:rPr>
                <w:b/>
                <w:sz w:val="18"/>
                <w:szCs w:val="18"/>
              </w:rPr>
            </w:pPr>
            <w:r w:rsidRPr="00E87643">
              <w:rPr>
                <w:b/>
                <w:sz w:val="18"/>
                <w:szCs w:val="18"/>
              </w:rPr>
              <w:t>2026-2030 гг.</w:t>
            </w:r>
          </w:p>
        </w:tc>
      </w:tr>
      <w:tr w:rsidR="00E87643" w:rsidRPr="00E87643" w14:paraId="49E76F17" w14:textId="77777777" w:rsidTr="0074476D">
        <w:trPr>
          <w:trHeight w:val="283"/>
          <w:tblHeader/>
        </w:trPr>
        <w:tc>
          <w:tcPr>
            <w:tcW w:w="198" w:type="pct"/>
            <w:vMerge/>
            <w:vAlign w:val="center"/>
          </w:tcPr>
          <w:p w14:paraId="1FBE4E75" w14:textId="77777777" w:rsidR="00E87643" w:rsidRPr="00E87643" w:rsidRDefault="00E87643" w:rsidP="00E87643">
            <w:pPr>
              <w:ind w:firstLine="0"/>
              <w:jc w:val="center"/>
              <w:rPr>
                <w:b/>
                <w:sz w:val="18"/>
                <w:szCs w:val="18"/>
              </w:rPr>
            </w:pPr>
          </w:p>
        </w:tc>
        <w:tc>
          <w:tcPr>
            <w:tcW w:w="1158" w:type="pct"/>
            <w:vMerge/>
            <w:vAlign w:val="center"/>
          </w:tcPr>
          <w:p w14:paraId="62D49B92" w14:textId="77777777" w:rsidR="00E87643" w:rsidRPr="00E87643" w:rsidRDefault="00E87643" w:rsidP="00E87643">
            <w:pPr>
              <w:ind w:firstLine="0"/>
              <w:jc w:val="center"/>
              <w:rPr>
                <w:b/>
                <w:sz w:val="18"/>
                <w:szCs w:val="18"/>
              </w:rPr>
            </w:pPr>
          </w:p>
        </w:tc>
        <w:tc>
          <w:tcPr>
            <w:tcW w:w="405" w:type="pct"/>
            <w:vAlign w:val="center"/>
          </w:tcPr>
          <w:p w14:paraId="11610B4E" w14:textId="77777777" w:rsidR="00E87643" w:rsidRPr="00E87643" w:rsidRDefault="00E87643" w:rsidP="00E87643">
            <w:pPr>
              <w:ind w:firstLine="0"/>
              <w:jc w:val="center"/>
              <w:rPr>
                <w:b/>
                <w:sz w:val="18"/>
                <w:szCs w:val="18"/>
              </w:rPr>
            </w:pPr>
            <w:r w:rsidRPr="00E87643">
              <w:rPr>
                <w:b/>
                <w:sz w:val="18"/>
                <w:szCs w:val="18"/>
              </w:rPr>
              <w:t>Отоп. и вент.</w:t>
            </w:r>
          </w:p>
        </w:tc>
        <w:tc>
          <w:tcPr>
            <w:tcW w:w="405" w:type="pct"/>
            <w:vAlign w:val="center"/>
          </w:tcPr>
          <w:p w14:paraId="52FB6BF4" w14:textId="77777777" w:rsidR="00E87643" w:rsidRPr="00E87643" w:rsidRDefault="00E87643" w:rsidP="00E87643">
            <w:pPr>
              <w:ind w:left="-57" w:right="-57" w:firstLine="0"/>
              <w:jc w:val="center"/>
              <w:rPr>
                <w:b/>
                <w:sz w:val="18"/>
                <w:szCs w:val="18"/>
              </w:rPr>
            </w:pPr>
            <w:r w:rsidRPr="00E87643">
              <w:rPr>
                <w:b/>
                <w:sz w:val="18"/>
                <w:szCs w:val="18"/>
              </w:rPr>
              <w:t>ГВС</w:t>
            </w:r>
          </w:p>
        </w:tc>
        <w:tc>
          <w:tcPr>
            <w:tcW w:w="405" w:type="pct"/>
            <w:vAlign w:val="center"/>
          </w:tcPr>
          <w:p w14:paraId="12694776" w14:textId="77777777" w:rsidR="00E87643" w:rsidRPr="00E87643" w:rsidRDefault="00E87643" w:rsidP="00E87643">
            <w:pPr>
              <w:ind w:firstLine="0"/>
              <w:jc w:val="center"/>
              <w:rPr>
                <w:b/>
                <w:sz w:val="18"/>
                <w:szCs w:val="18"/>
              </w:rPr>
            </w:pPr>
            <w:r w:rsidRPr="00E87643">
              <w:rPr>
                <w:b/>
                <w:sz w:val="18"/>
                <w:szCs w:val="18"/>
              </w:rPr>
              <w:t>Всего</w:t>
            </w:r>
          </w:p>
        </w:tc>
        <w:tc>
          <w:tcPr>
            <w:tcW w:w="405" w:type="pct"/>
            <w:vAlign w:val="center"/>
          </w:tcPr>
          <w:p w14:paraId="6BE728D8" w14:textId="77777777" w:rsidR="00E87643" w:rsidRPr="00E87643" w:rsidRDefault="00E87643" w:rsidP="00E87643">
            <w:pPr>
              <w:ind w:firstLine="0"/>
              <w:jc w:val="center"/>
              <w:rPr>
                <w:b/>
                <w:sz w:val="18"/>
                <w:szCs w:val="18"/>
              </w:rPr>
            </w:pPr>
            <w:r w:rsidRPr="00E87643">
              <w:rPr>
                <w:b/>
                <w:sz w:val="18"/>
                <w:szCs w:val="18"/>
              </w:rPr>
              <w:t>Отоп. и вент.</w:t>
            </w:r>
          </w:p>
        </w:tc>
        <w:tc>
          <w:tcPr>
            <w:tcW w:w="405" w:type="pct"/>
            <w:vAlign w:val="center"/>
          </w:tcPr>
          <w:p w14:paraId="1E16E267" w14:textId="77777777" w:rsidR="00E87643" w:rsidRPr="00E87643" w:rsidRDefault="00E87643" w:rsidP="00E87643">
            <w:pPr>
              <w:ind w:left="-57" w:right="-57" w:firstLine="0"/>
              <w:jc w:val="center"/>
              <w:rPr>
                <w:b/>
                <w:sz w:val="18"/>
                <w:szCs w:val="18"/>
              </w:rPr>
            </w:pPr>
            <w:r w:rsidRPr="00E87643">
              <w:rPr>
                <w:b/>
                <w:sz w:val="18"/>
                <w:szCs w:val="18"/>
              </w:rPr>
              <w:t>ГВС</w:t>
            </w:r>
          </w:p>
        </w:tc>
        <w:tc>
          <w:tcPr>
            <w:tcW w:w="405" w:type="pct"/>
            <w:vAlign w:val="center"/>
          </w:tcPr>
          <w:p w14:paraId="6EF84DAD" w14:textId="77777777" w:rsidR="00E87643" w:rsidRPr="00E87643" w:rsidRDefault="00E87643" w:rsidP="00E87643">
            <w:pPr>
              <w:ind w:firstLine="0"/>
              <w:jc w:val="center"/>
              <w:rPr>
                <w:b/>
                <w:sz w:val="18"/>
                <w:szCs w:val="18"/>
              </w:rPr>
            </w:pPr>
            <w:r w:rsidRPr="00E87643">
              <w:rPr>
                <w:b/>
                <w:sz w:val="18"/>
                <w:szCs w:val="18"/>
              </w:rPr>
              <w:t>Всего</w:t>
            </w:r>
          </w:p>
        </w:tc>
        <w:tc>
          <w:tcPr>
            <w:tcW w:w="405" w:type="pct"/>
            <w:vAlign w:val="center"/>
          </w:tcPr>
          <w:p w14:paraId="46C8D1E5" w14:textId="77777777" w:rsidR="00E87643" w:rsidRPr="00E87643" w:rsidRDefault="00E87643" w:rsidP="00E87643">
            <w:pPr>
              <w:ind w:firstLine="0"/>
              <w:jc w:val="center"/>
              <w:rPr>
                <w:b/>
                <w:sz w:val="18"/>
                <w:szCs w:val="18"/>
              </w:rPr>
            </w:pPr>
            <w:r w:rsidRPr="00E87643">
              <w:rPr>
                <w:b/>
                <w:sz w:val="18"/>
                <w:szCs w:val="18"/>
              </w:rPr>
              <w:t>Отоп. и вент.</w:t>
            </w:r>
          </w:p>
        </w:tc>
        <w:tc>
          <w:tcPr>
            <w:tcW w:w="405" w:type="pct"/>
            <w:vAlign w:val="center"/>
          </w:tcPr>
          <w:p w14:paraId="21291556" w14:textId="77777777" w:rsidR="00E87643" w:rsidRPr="00E87643" w:rsidRDefault="00E87643" w:rsidP="00E87643">
            <w:pPr>
              <w:ind w:left="-57" w:right="-57" w:firstLine="0"/>
              <w:jc w:val="center"/>
              <w:rPr>
                <w:b/>
                <w:sz w:val="18"/>
                <w:szCs w:val="18"/>
              </w:rPr>
            </w:pPr>
            <w:r w:rsidRPr="00E87643">
              <w:rPr>
                <w:b/>
                <w:sz w:val="18"/>
                <w:szCs w:val="18"/>
              </w:rPr>
              <w:t>ГВС</w:t>
            </w:r>
          </w:p>
        </w:tc>
        <w:tc>
          <w:tcPr>
            <w:tcW w:w="403" w:type="pct"/>
            <w:vAlign w:val="center"/>
          </w:tcPr>
          <w:p w14:paraId="4024413C" w14:textId="77777777" w:rsidR="00E87643" w:rsidRPr="00E87643" w:rsidRDefault="00E87643" w:rsidP="00E87643">
            <w:pPr>
              <w:ind w:firstLine="0"/>
              <w:jc w:val="center"/>
              <w:rPr>
                <w:b/>
                <w:sz w:val="18"/>
                <w:szCs w:val="18"/>
              </w:rPr>
            </w:pPr>
            <w:r w:rsidRPr="00E87643">
              <w:rPr>
                <w:b/>
                <w:sz w:val="18"/>
                <w:szCs w:val="18"/>
              </w:rPr>
              <w:t>Всего</w:t>
            </w:r>
          </w:p>
        </w:tc>
      </w:tr>
      <w:tr w:rsidR="0074476D" w:rsidRPr="00E87643" w14:paraId="47049BF4" w14:textId="77777777" w:rsidTr="0074476D">
        <w:trPr>
          <w:trHeight w:val="510"/>
        </w:trPr>
        <w:tc>
          <w:tcPr>
            <w:tcW w:w="198" w:type="pct"/>
            <w:vAlign w:val="center"/>
          </w:tcPr>
          <w:p w14:paraId="4E9DAC75" w14:textId="77777777" w:rsidR="0074476D" w:rsidRPr="00E87643" w:rsidRDefault="0074476D" w:rsidP="0074476D">
            <w:pPr>
              <w:ind w:firstLine="0"/>
              <w:jc w:val="center"/>
              <w:rPr>
                <w:sz w:val="18"/>
                <w:szCs w:val="18"/>
              </w:rPr>
            </w:pPr>
            <w:r w:rsidRPr="00E87643">
              <w:rPr>
                <w:sz w:val="18"/>
                <w:szCs w:val="18"/>
              </w:rPr>
              <w:t>1</w:t>
            </w:r>
          </w:p>
        </w:tc>
        <w:tc>
          <w:tcPr>
            <w:tcW w:w="1158" w:type="pct"/>
            <w:vAlign w:val="center"/>
          </w:tcPr>
          <w:p w14:paraId="11EDDBF3" w14:textId="77777777" w:rsidR="0074476D" w:rsidRPr="00E87643" w:rsidRDefault="0074476D" w:rsidP="0074476D">
            <w:pPr>
              <w:ind w:firstLine="0"/>
              <w:jc w:val="left"/>
              <w:rPr>
                <w:sz w:val="18"/>
                <w:szCs w:val="18"/>
              </w:rPr>
            </w:pPr>
            <w:r w:rsidRPr="00E87643">
              <w:rPr>
                <w:sz w:val="18"/>
                <w:szCs w:val="18"/>
              </w:rPr>
              <w:t>Многоквартирные жилые здания</w:t>
            </w:r>
          </w:p>
        </w:tc>
        <w:tc>
          <w:tcPr>
            <w:tcW w:w="405" w:type="pct"/>
            <w:vAlign w:val="center"/>
          </w:tcPr>
          <w:p w14:paraId="6D1BABC7" w14:textId="1D90C937"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5999DB77" w14:textId="1F423BCD"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7E854CE7" w14:textId="6162AE35"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5AE4309A" w14:textId="2BDBB9F1"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7F29795B" w14:textId="6D9A9627"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75218A19" w14:textId="569FC691"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22BBCC9B" w14:textId="4DD55644" w:rsidR="0074476D" w:rsidRPr="0074476D" w:rsidRDefault="0074476D" w:rsidP="0074476D">
            <w:pPr>
              <w:ind w:firstLine="0"/>
              <w:jc w:val="center"/>
              <w:rPr>
                <w:sz w:val="18"/>
                <w:szCs w:val="18"/>
                <w:lang w:val="en-US"/>
              </w:rPr>
            </w:pPr>
            <w:r w:rsidRPr="0074476D">
              <w:rPr>
                <w:sz w:val="18"/>
                <w:szCs w:val="18"/>
              </w:rPr>
              <w:t>0,198</w:t>
            </w:r>
          </w:p>
        </w:tc>
        <w:tc>
          <w:tcPr>
            <w:tcW w:w="405" w:type="pct"/>
            <w:vAlign w:val="center"/>
          </w:tcPr>
          <w:p w14:paraId="19A522F7" w14:textId="28730635" w:rsidR="0074476D" w:rsidRPr="0074476D" w:rsidRDefault="0074476D" w:rsidP="0074476D">
            <w:pPr>
              <w:ind w:firstLine="0"/>
              <w:jc w:val="center"/>
              <w:rPr>
                <w:sz w:val="18"/>
                <w:szCs w:val="18"/>
              </w:rPr>
            </w:pPr>
            <w:r w:rsidRPr="0074476D">
              <w:rPr>
                <w:sz w:val="18"/>
                <w:szCs w:val="18"/>
              </w:rPr>
              <w:t>0</w:t>
            </w:r>
          </w:p>
        </w:tc>
        <w:tc>
          <w:tcPr>
            <w:tcW w:w="403" w:type="pct"/>
            <w:vAlign w:val="center"/>
          </w:tcPr>
          <w:p w14:paraId="6F3B0A3C" w14:textId="2E500CF9" w:rsidR="0074476D" w:rsidRPr="0074476D" w:rsidRDefault="0074476D" w:rsidP="0074476D">
            <w:pPr>
              <w:ind w:firstLine="0"/>
              <w:jc w:val="center"/>
              <w:rPr>
                <w:sz w:val="18"/>
                <w:szCs w:val="18"/>
                <w:lang w:val="en-US"/>
              </w:rPr>
            </w:pPr>
            <w:r w:rsidRPr="0074476D">
              <w:rPr>
                <w:sz w:val="18"/>
                <w:szCs w:val="18"/>
              </w:rPr>
              <w:t>0,198</w:t>
            </w:r>
          </w:p>
        </w:tc>
      </w:tr>
      <w:tr w:rsidR="0074476D" w:rsidRPr="00E87643" w14:paraId="4EDD0615" w14:textId="77777777" w:rsidTr="0074476D">
        <w:trPr>
          <w:trHeight w:val="510"/>
        </w:trPr>
        <w:tc>
          <w:tcPr>
            <w:tcW w:w="198" w:type="pct"/>
            <w:vAlign w:val="center"/>
          </w:tcPr>
          <w:p w14:paraId="16DFB8BC" w14:textId="77777777" w:rsidR="0074476D" w:rsidRPr="00E87643" w:rsidRDefault="0074476D" w:rsidP="0074476D">
            <w:pPr>
              <w:ind w:firstLine="0"/>
              <w:jc w:val="center"/>
              <w:rPr>
                <w:sz w:val="18"/>
                <w:szCs w:val="18"/>
              </w:rPr>
            </w:pPr>
            <w:r w:rsidRPr="00E87643">
              <w:rPr>
                <w:sz w:val="18"/>
                <w:szCs w:val="18"/>
              </w:rPr>
              <w:t>2</w:t>
            </w:r>
          </w:p>
        </w:tc>
        <w:tc>
          <w:tcPr>
            <w:tcW w:w="1158" w:type="pct"/>
            <w:vAlign w:val="center"/>
          </w:tcPr>
          <w:p w14:paraId="1FBEB6A7" w14:textId="77777777" w:rsidR="0074476D" w:rsidRPr="00E87643" w:rsidRDefault="0074476D" w:rsidP="0074476D">
            <w:pPr>
              <w:ind w:firstLine="0"/>
              <w:jc w:val="left"/>
              <w:rPr>
                <w:sz w:val="18"/>
                <w:szCs w:val="18"/>
              </w:rPr>
            </w:pPr>
            <w:r w:rsidRPr="00E87643">
              <w:rPr>
                <w:sz w:val="18"/>
                <w:szCs w:val="18"/>
              </w:rPr>
              <w:t>Индивидуальные жилые здания</w:t>
            </w:r>
          </w:p>
        </w:tc>
        <w:tc>
          <w:tcPr>
            <w:tcW w:w="405" w:type="pct"/>
            <w:vAlign w:val="center"/>
          </w:tcPr>
          <w:p w14:paraId="7271DA8A" w14:textId="540CF3C7" w:rsidR="0074476D" w:rsidRPr="0074476D" w:rsidRDefault="0074476D" w:rsidP="0074476D">
            <w:pPr>
              <w:ind w:firstLine="0"/>
              <w:jc w:val="center"/>
              <w:rPr>
                <w:sz w:val="18"/>
                <w:szCs w:val="18"/>
              </w:rPr>
            </w:pPr>
            <w:r w:rsidRPr="0074476D">
              <w:rPr>
                <w:sz w:val="18"/>
                <w:szCs w:val="18"/>
              </w:rPr>
              <w:t>0,015</w:t>
            </w:r>
          </w:p>
        </w:tc>
        <w:tc>
          <w:tcPr>
            <w:tcW w:w="405" w:type="pct"/>
            <w:vAlign w:val="center"/>
          </w:tcPr>
          <w:p w14:paraId="14D9D0FA" w14:textId="2B3BBF0C"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0332CF94" w14:textId="2B4A1773" w:rsidR="0074476D" w:rsidRPr="0074476D" w:rsidRDefault="0074476D" w:rsidP="0074476D">
            <w:pPr>
              <w:ind w:firstLine="0"/>
              <w:jc w:val="center"/>
              <w:rPr>
                <w:sz w:val="18"/>
                <w:szCs w:val="18"/>
              </w:rPr>
            </w:pPr>
            <w:r w:rsidRPr="0074476D">
              <w:rPr>
                <w:sz w:val="18"/>
                <w:szCs w:val="18"/>
              </w:rPr>
              <w:t>0,015</w:t>
            </w:r>
          </w:p>
        </w:tc>
        <w:tc>
          <w:tcPr>
            <w:tcW w:w="405" w:type="pct"/>
            <w:vAlign w:val="center"/>
          </w:tcPr>
          <w:p w14:paraId="4F52228D" w14:textId="449C577A" w:rsidR="0074476D" w:rsidRPr="0074476D" w:rsidRDefault="0074476D" w:rsidP="0074476D">
            <w:pPr>
              <w:ind w:firstLine="0"/>
              <w:jc w:val="center"/>
              <w:rPr>
                <w:sz w:val="18"/>
                <w:szCs w:val="18"/>
              </w:rPr>
            </w:pPr>
            <w:r w:rsidRPr="0074476D">
              <w:rPr>
                <w:sz w:val="18"/>
                <w:szCs w:val="18"/>
              </w:rPr>
              <w:t>0,015</w:t>
            </w:r>
          </w:p>
        </w:tc>
        <w:tc>
          <w:tcPr>
            <w:tcW w:w="405" w:type="pct"/>
            <w:vAlign w:val="center"/>
          </w:tcPr>
          <w:p w14:paraId="1D046780" w14:textId="483E8182"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4D034FAC" w14:textId="5D6F425C" w:rsidR="0074476D" w:rsidRPr="0074476D" w:rsidRDefault="0074476D" w:rsidP="0074476D">
            <w:pPr>
              <w:ind w:firstLine="0"/>
              <w:jc w:val="center"/>
              <w:rPr>
                <w:sz w:val="18"/>
                <w:szCs w:val="18"/>
              </w:rPr>
            </w:pPr>
            <w:r w:rsidRPr="0074476D">
              <w:rPr>
                <w:sz w:val="18"/>
                <w:szCs w:val="18"/>
              </w:rPr>
              <w:t>0,015</w:t>
            </w:r>
          </w:p>
        </w:tc>
        <w:tc>
          <w:tcPr>
            <w:tcW w:w="405" w:type="pct"/>
            <w:vAlign w:val="center"/>
          </w:tcPr>
          <w:p w14:paraId="13145FD7" w14:textId="2619445E" w:rsidR="0074476D" w:rsidRPr="0074476D" w:rsidRDefault="0074476D" w:rsidP="0074476D">
            <w:pPr>
              <w:ind w:firstLine="0"/>
              <w:jc w:val="center"/>
              <w:rPr>
                <w:sz w:val="18"/>
                <w:szCs w:val="18"/>
              </w:rPr>
            </w:pPr>
            <w:r w:rsidRPr="0074476D">
              <w:rPr>
                <w:sz w:val="18"/>
                <w:szCs w:val="18"/>
              </w:rPr>
              <w:t>0,081</w:t>
            </w:r>
          </w:p>
        </w:tc>
        <w:tc>
          <w:tcPr>
            <w:tcW w:w="405" w:type="pct"/>
            <w:vAlign w:val="center"/>
          </w:tcPr>
          <w:p w14:paraId="0FAD733B" w14:textId="3D5836EC" w:rsidR="0074476D" w:rsidRPr="0074476D" w:rsidRDefault="0074476D" w:rsidP="0074476D">
            <w:pPr>
              <w:ind w:firstLine="0"/>
              <w:jc w:val="center"/>
              <w:rPr>
                <w:sz w:val="18"/>
                <w:szCs w:val="18"/>
              </w:rPr>
            </w:pPr>
            <w:r w:rsidRPr="0074476D">
              <w:rPr>
                <w:sz w:val="18"/>
                <w:szCs w:val="18"/>
              </w:rPr>
              <w:t>0</w:t>
            </w:r>
          </w:p>
        </w:tc>
        <w:tc>
          <w:tcPr>
            <w:tcW w:w="403" w:type="pct"/>
            <w:vAlign w:val="center"/>
          </w:tcPr>
          <w:p w14:paraId="0C2A53C9" w14:textId="38F10E91" w:rsidR="0074476D" w:rsidRPr="0074476D" w:rsidRDefault="0074476D" w:rsidP="0074476D">
            <w:pPr>
              <w:ind w:firstLine="0"/>
              <w:jc w:val="center"/>
              <w:rPr>
                <w:sz w:val="18"/>
                <w:szCs w:val="18"/>
              </w:rPr>
            </w:pPr>
            <w:r w:rsidRPr="0074476D">
              <w:rPr>
                <w:sz w:val="18"/>
                <w:szCs w:val="18"/>
              </w:rPr>
              <w:t>0,081</w:t>
            </w:r>
          </w:p>
        </w:tc>
      </w:tr>
      <w:tr w:rsidR="0074476D" w:rsidRPr="00E87643" w14:paraId="7AA91AE5" w14:textId="77777777" w:rsidTr="0074476D">
        <w:trPr>
          <w:trHeight w:val="510"/>
        </w:trPr>
        <w:tc>
          <w:tcPr>
            <w:tcW w:w="198" w:type="pct"/>
            <w:vAlign w:val="center"/>
          </w:tcPr>
          <w:p w14:paraId="103F3916" w14:textId="77777777" w:rsidR="0074476D" w:rsidRPr="00E87643" w:rsidRDefault="0074476D" w:rsidP="0074476D">
            <w:pPr>
              <w:ind w:firstLine="0"/>
              <w:jc w:val="center"/>
              <w:rPr>
                <w:sz w:val="18"/>
                <w:szCs w:val="18"/>
              </w:rPr>
            </w:pPr>
            <w:r w:rsidRPr="00E87643">
              <w:rPr>
                <w:sz w:val="18"/>
                <w:szCs w:val="18"/>
              </w:rPr>
              <w:t>3</w:t>
            </w:r>
          </w:p>
        </w:tc>
        <w:tc>
          <w:tcPr>
            <w:tcW w:w="1158" w:type="pct"/>
            <w:vAlign w:val="center"/>
          </w:tcPr>
          <w:p w14:paraId="647DB238" w14:textId="77777777" w:rsidR="0074476D" w:rsidRPr="00E87643" w:rsidRDefault="0074476D" w:rsidP="0074476D">
            <w:pPr>
              <w:ind w:firstLine="0"/>
              <w:jc w:val="left"/>
              <w:rPr>
                <w:sz w:val="18"/>
                <w:szCs w:val="18"/>
              </w:rPr>
            </w:pPr>
            <w:r w:rsidRPr="00E87643">
              <w:rPr>
                <w:sz w:val="18"/>
                <w:szCs w:val="18"/>
              </w:rPr>
              <w:t>Общественно-деловые здания</w:t>
            </w:r>
          </w:p>
        </w:tc>
        <w:tc>
          <w:tcPr>
            <w:tcW w:w="405" w:type="pct"/>
            <w:vAlign w:val="center"/>
          </w:tcPr>
          <w:p w14:paraId="452AF525" w14:textId="33FB0164"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1C0B6E60" w14:textId="711034F8"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7D961BDC" w14:textId="736E7099"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02B7AF9A" w14:textId="076A12BB"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5BD850FB" w14:textId="167F4755"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14A78335" w14:textId="572C02E1"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79614072" w14:textId="55A60FE1"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22F25E76" w14:textId="6FDA1E7C" w:rsidR="0074476D" w:rsidRPr="0074476D" w:rsidRDefault="0074476D" w:rsidP="0074476D">
            <w:pPr>
              <w:ind w:firstLine="0"/>
              <w:jc w:val="center"/>
              <w:rPr>
                <w:sz w:val="18"/>
                <w:szCs w:val="18"/>
              </w:rPr>
            </w:pPr>
            <w:r w:rsidRPr="0074476D">
              <w:rPr>
                <w:sz w:val="18"/>
                <w:szCs w:val="18"/>
              </w:rPr>
              <w:t>0</w:t>
            </w:r>
          </w:p>
        </w:tc>
        <w:tc>
          <w:tcPr>
            <w:tcW w:w="403" w:type="pct"/>
            <w:vAlign w:val="center"/>
          </w:tcPr>
          <w:p w14:paraId="471E90E2" w14:textId="5FB3B36A" w:rsidR="0074476D" w:rsidRPr="0074476D" w:rsidRDefault="0074476D" w:rsidP="0074476D">
            <w:pPr>
              <w:ind w:firstLine="0"/>
              <w:jc w:val="center"/>
              <w:rPr>
                <w:sz w:val="18"/>
                <w:szCs w:val="18"/>
              </w:rPr>
            </w:pPr>
            <w:r w:rsidRPr="0074476D">
              <w:rPr>
                <w:sz w:val="18"/>
                <w:szCs w:val="18"/>
              </w:rPr>
              <w:t>0</w:t>
            </w:r>
          </w:p>
        </w:tc>
      </w:tr>
      <w:tr w:rsidR="0074476D" w:rsidRPr="00E87643" w14:paraId="318CAB3A" w14:textId="77777777" w:rsidTr="0074476D">
        <w:trPr>
          <w:trHeight w:val="510"/>
        </w:trPr>
        <w:tc>
          <w:tcPr>
            <w:tcW w:w="198" w:type="pct"/>
            <w:vAlign w:val="center"/>
          </w:tcPr>
          <w:p w14:paraId="4479B981" w14:textId="77777777" w:rsidR="0074476D" w:rsidRPr="00E87643" w:rsidRDefault="0074476D" w:rsidP="0074476D">
            <w:pPr>
              <w:ind w:firstLine="0"/>
              <w:jc w:val="center"/>
              <w:rPr>
                <w:sz w:val="18"/>
                <w:szCs w:val="18"/>
              </w:rPr>
            </w:pPr>
            <w:r w:rsidRPr="00E87643">
              <w:rPr>
                <w:sz w:val="18"/>
                <w:szCs w:val="18"/>
              </w:rPr>
              <w:t>4</w:t>
            </w:r>
          </w:p>
        </w:tc>
        <w:tc>
          <w:tcPr>
            <w:tcW w:w="1158" w:type="pct"/>
            <w:vAlign w:val="center"/>
          </w:tcPr>
          <w:p w14:paraId="0CCE5C83" w14:textId="77777777" w:rsidR="0074476D" w:rsidRPr="00E87643" w:rsidRDefault="0074476D" w:rsidP="0074476D">
            <w:pPr>
              <w:ind w:firstLine="0"/>
              <w:jc w:val="left"/>
              <w:rPr>
                <w:sz w:val="18"/>
                <w:szCs w:val="18"/>
              </w:rPr>
            </w:pPr>
            <w:r w:rsidRPr="00E87643">
              <w:rPr>
                <w:sz w:val="18"/>
                <w:szCs w:val="18"/>
              </w:rPr>
              <w:t>Производственные здания</w:t>
            </w:r>
          </w:p>
        </w:tc>
        <w:tc>
          <w:tcPr>
            <w:tcW w:w="405" w:type="pct"/>
            <w:vAlign w:val="center"/>
          </w:tcPr>
          <w:p w14:paraId="63BFCE7A" w14:textId="145DA2C2"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506103B3" w14:textId="29527E76"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34D7BAA7" w14:textId="542C961D"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53205D3A" w14:textId="683013EF"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1BA55BA1" w14:textId="32456559"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31B8F5FF" w14:textId="6337A403"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1FC20E8E" w14:textId="4135E36F"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72B52C08" w14:textId="2B0C66FB" w:rsidR="0074476D" w:rsidRPr="0074476D" w:rsidRDefault="0074476D" w:rsidP="0074476D">
            <w:pPr>
              <w:ind w:firstLine="0"/>
              <w:jc w:val="center"/>
              <w:rPr>
                <w:sz w:val="18"/>
                <w:szCs w:val="18"/>
              </w:rPr>
            </w:pPr>
            <w:r w:rsidRPr="0074476D">
              <w:rPr>
                <w:sz w:val="18"/>
                <w:szCs w:val="18"/>
              </w:rPr>
              <w:t>0</w:t>
            </w:r>
          </w:p>
        </w:tc>
        <w:tc>
          <w:tcPr>
            <w:tcW w:w="403" w:type="pct"/>
            <w:vAlign w:val="center"/>
          </w:tcPr>
          <w:p w14:paraId="2B6735EE" w14:textId="02E9E47A" w:rsidR="0074476D" w:rsidRPr="0074476D" w:rsidRDefault="0074476D" w:rsidP="0074476D">
            <w:pPr>
              <w:ind w:firstLine="0"/>
              <w:jc w:val="center"/>
              <w:rPr>
                <w:sz w:val="18"/>
                <w:szCs w:val="18"/>
              </w:rPr>
            </w:pPr>
            <w:r w:rsidRPr="0074476D">
              <w:rPr>
                <w:sz w:val="18"/>
                <w:szCs w:val="18"/>
              </w:rPr>
              <w:t>0</w:t>
            </w:r>
          </w:p>
        </w:tc>
      </w:tr>
      <w:tr w:rsidR="0074476D" w:rsidRPr="00E87643" w14:paraId="33F0A19A" w14:textId="77777777" w:rsidTr="0074476D">
        <w:trPr>
          <w:trHeight w:val="510"/>
        </w:trPr>
        <w:tc>
          <w:tcPr>
            <w:tcW w:w="198" w:type="pct"/>
            <w:vAlign w:val="center"/>
          </w:tcPr>
          <w:p w14:paraId="7C9199A6" w14:textId="77777777" w:rsidR="0074476D" w:rsidRPr="00E87643" w:rsidRDefault="0074476D" w:rsidP="0074476D">
            <w:pPr>
              <w:ind w:firstLine="0"/>
              <w:jc w:val="center"/>
              <w:rPr>
                <w:sz w:val="18"/>
                <w:szCs w:val="18"/>
              </w:rPr>
            </w:pPr>
            <w:r w:rsidRPr="00E87643">
              <w:rPr>
                <w:sz w:val="18"/>
                <w:szCs w:val="18"/>
              </w:rPr>
              <w:t>5</w:t>
            </w:r>
          </w:p>
        </w:tc>
        <w:tc>
          <w:tcPr>
            <w:tcW w:w="1158" w:type="pct"/>
            <w:vAlign w:val="center"/>
          </w:tcPr>
          <w:p w14:paraId="78C05D60" w14:textId="77777777" w:rsidR="0074476D" w:rsidRPr="00E87643" w:rsidRDefault="0074476D" w:rsidP="0074476D">
            <w:pPr>
              <w:ind w:firstLine="0"/>
              <w:jc w:val="left"/>
              <w:rPr>
                <w:sz w:val="18"/>
                <w:szCs w:val="18"/>
              </w:rPr>
            </w:pPr>
            <w:r w:rsidRPr="00E87643">
              <w:rPr>
                <w:sz w:val="18"/>
                <w:szCs w:val="18"/>
              </w:rPr>
              <w:t>Вычитаемые нагрузки за счет сноса</w:t>
            </w:r>
          </w:p>
        </w:tc>
        <w:tc>
          <w:tcPr>
            <w:tcW w:w="405" w:type="pct"/>
            <w:vAlign w:val="center"/>
          </w:tcPr>
          <w:p w14:paraId="06CB379F" w14:textId="1ED5173F"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3D217919" w14:textId="6EF27FFC"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482F7F9C" w14:textId="68F4B9AB"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613F611B" w14:textId="4F31479C"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577D360E" w14:textId="5FCAA6B8"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798F8A7A" w14:textId="25B3BB4F"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12C070E5" w14:textId="69D42BEE" w:rsidR="0074476D" w:rsidRPr="0074476D" w:rsidRDefault="0074476D" w:rsidP="0074476D">
            <w:pPr>
              <w:ind w:firstLine="0"/>
              <w:jc w:val="center"/>
              <w:rPr>
                <w:sz w:val="18"/>
                <w:szCs w:val="18"/>
              </w:rPr>
            </w:pPr>
            <w:r w:rsidRPr="0074476D">
              <w:rPr>
                <w:sz w:val="18"/>
                <w:szCs w:val="18"/>
              </w:rPr>
              <w:t>-0,079</w:t>
            </w:r>
          </w:p>
        </w:tc>
        <w:tc>
          <w:tcPr>
            <w:tcW w:w="405" w:type="pct"/>
            <w:vAlign w:val="center"/>
          </w:tcPr>
          <w:p w14:paraId="7BB7BD5B" w14:textId="007F88D2" w:rsidR="0074476D" w:rsidRPr="0074476D" w:rsidRDefault="0074476D" w:rsidP="0074476D">
            <w:pPr>
              <w:ind w:firstLine="0"/>
              <w:jc w:val="center"/>
              <w:rPr>
                <w:sz w:val="18"/>
                <w:szCs w:val="18"/>
              </w:rPr>
            </w:pPr>
            <w:r w:rsidRPr="0074476D">
              <w:rPr>
                <w:sz w:val="18"/>
                <w:szCs w:val="18"/>
              </w:rPr>
              <w:t>0</w:t>
            </w:r>
          </w:p>
        </w:tc>
        <w:tc>
          <w:tcPr>
            <w:tcW w:w="403" w:type="pct"/>
            <w:vAlign w:val="center"/>
          </w:tcPr>
          <w:p w14:paraId="52E846CA" w14:textId="0B1EE385" w:rsidR="0074476D" w:rsidRPr="0074476D" w:rsidRDefault="0074476D" w:rsidP="0074476D">
            <w:pPr>
              <w:ind w:firstLine="0"/>
              <w:jc w:val="center"/>
              <w:rPr>
                <w:sz w:val="18"/>
                <w:szCs w:val="18"/>
              </w:rPr>
            </w:pPr>
            <w:r w:rsidRPr="0074476D">
              <w:rPr>
                <w:sz w:val="18"/>
                <w:szCs w:val="18"/>
              </w:rPr>
              <w:t>-0,079</w:t>
            </w:r>
          </w:p>
        </w:tc>
      </w:tr>
      <w:tr w:rsidR="0074476D" w:rsidRPr="00E87643" w14:paraId="008F9308" w14:textId="77777777" w:rsidTr="0074476D">
        <w:trPr>
          <w:trHeight w:val="397"/>
        </w:trPr>
        <w:tc>
          <w:tcPr>
            <w:tcW w:w="198" w:type="pct"/>
            <w:vAlign w:val="center"/>
          </w:tcPr>
          <w:p w14:paraId="31747234" w14:textId="77777777" w:rsidR="0074476D" w:rsidRPr="00E87643" w:rsidRDefault="0074476D" w:rsidP="0074476D">
            <w:pPr>
              <w:ind w:firstLine="0"/>
              <w:jc w:val="center"/>
              <w:rPr>
                <w:sz w:val="18"/>
                <w:szCs w:val="18"/>
              </w:rPr>
            </w:pPr>
            <w:r w:rsidRPr="00E87643">
              <w:rPr>
                <w:sz w:val="18"/>
                <w:szCs w:val="18"/>
              </w:rPr>
              <w:t>6</w:t>
            </w:r>
          </w:p>
        </w:tc>
        <w:tc>
          <w:tcPr>
            <w:tcW w:w="1158" w:type="pct"/>
            <w:vAlign w:val="center"/>
          </w:tcPr>
          <w:p w14:paraId="5B4E05E3" w14:textId="77777777" w:rsidR="0074476D" w:rsidRPr="00E87643" w:rsidRDefault="0074476D" w:rsidP="0074476D">
            <w:pPr>
              <w:ind w:firstLine="0"/>
              <w:rPr>
                <w:sz w:val="18"/>
                <w:szCs w:val="18"/>
              </w:rPr>
            </w:pPr>
            <w:r w:rsidRPr="00E87643">
              <w:rPr>
                <w:sz w:val="18"/>
                <w:szCs w:val="18"/>
              </w:rPr>
              <w:t>Всего</w:t>
            </w:r>
          </w:p>
        </w:tc>
        <w:tc>
          <w:tcPr>
            <w:tcW w:w="405" w:type="pct"/>
            <w:vAlign w:val="center"/>
          </w:tcPr>
          <w:p w14:paraId="5B44BCDD" w14:textId="3380D865" w:rsidR="0074476D" w:rsidRPr="0074476D" w:rsidRDefault="0074476D" w:rsidP="0074476D">
            <w:pPr>
              <w:ind w:firstLine="0"/>
              <w:jc w:val="center"/>
              <w:rPr>
                <w:sz w:val="18"/>
                <w:szCs w:val="18"/>
              </w:rPr>
            </w:pPr>
            <w:r w:rsidRPr="0074476D">
              <w:rPr>
                <w:sz w:val="18"/>
                <w:szCs w:val="18"/>
              </w:rPr>
              <w:t>0,015</w:t>
            </w:r>
          </w:p>
        </w:tc>
        <w:tc>
          <w:tcPr>
            <w:tcW w:w="405" w:type="pct"/>
            <w:vAlign w:val="center"/>
          </w:tcPr>
          <w:p w14:paraId="770E5D99" w14:textId="50391AE7"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7D29A553" w14:textId="10A3D9F7" w:rsidR="0074476D" w:rsidRPr="0074476D" w:rsidRDefault="0074476D" w:rsidP="0074476D">
            <w:pPr>
              <w:ind w:firstLine="0"/>
              <w:jc w:val="center"/>
              <w:rPr>
                <w:sz w:val="18"/>
                <w:szCs w:val="18"/>
              </w:rPr>
            </w:pPr>
            <w:r w:rsidRPr="0074476D">
              <w:rPr>
                <w:sz w:val="18"/>
                <w:szCs w:val="18"/>
              </w:rPr>
              <w:t>0,015</w:t>
            </w:r>
          </w:p>
        </w:tc>
        <w:tc>
          <w:tcPr>
            <w:tcW w:w="405" w:type="pct"/>
            <w:vAlign w:val="center"/>
          </w:tcPr>
          <w:p w14:paraId="41B84CF9" w14:textId="4BE3A207" w:rsidR="0074476D" w:rsidRPr="0074476D" w:rsidRDefault="0074476D" w:rsidP="0074476D">
            <w:pPr>
              <w:ind w:firstLine="0"/>
              <w:jc w:val="center"/>
              <w:rPr>
                <w:sz w:val="18"/>
                <w:szCs w:val="18"/>
              </w:rPr>
            </w:pPr>
            <w:r w:rsidRPr="0074476D">
              <w:rPr>
                <w:sz w:val="18"/>
                <w:szCs w:val="18"/>
              </w:rPr>
              <w:t>0,015</w:t>
            </w:r>
          </w:p>
        </w:tc>
        <w:tc>
          <w:tcPr>
            <w:tcW w:w="405" w:type="pct"/>
            <w:vAlign w:val="center"/>
          </w:tcPr>
          <w:p w14:paraId="566DD4FB" w14:textId="04E79B84" w:rsidR="0074476D" w:rsidRPr="0074476D" w:rsidRDefault="0074476D" w:rsidP="0074476D">
            <w:pPr>
              <w:ind w:firstLine="0"/>
              <w:jc w:val="center"/>
              <w:rPr>
                <w:sz w:val="18"/>
                <w:szCs w:val="18"/>
              </w:rPr>
            </w:pPr>
            <w:r w:rsidRPr="0074476D">
              <w:rPr>
                <w:sz w:val="18"/>
                <w:szCs w:val="18"/>
              </w:rPr>
              <w:t>0</w:t>
            </w:r>
          </w:p>
        </w:tc>
        <w:tc>
          <w:tcPr>
            <w:tcW w:w="405" w:type="pct"/>
            <w:vAlign w:val="center"/>
          </w:tcPr>
          <w:p w14:paraId="4E9089EF" w14:textId="424BC877" w:rsidR="0074476D" w:rsidRPr="0074476D" w:rsidRDefault="0074476D" w:rsidP="0074476D">
            <w:pPr>
              <w:ind w:firstLine="0"/>
              <w:jc w:val="center"/>
              <w:rPr>
                <w:sz w:val="18"/>
                <w:szCs w:val="18"/>
              </w:rPr>
            </w:pPr>
            <w:r w:rsidRPr="0074476D">
              <w:rPr>
                <w:sz w:val="18"/>
                <w:szCs w:val="18"/>
              </w:rPr>
              <w:t>0,015</w:t>
            </w:r>
          </w:p>
        </w:tc>
        <w:tc>
          <w:tcPr>
            <w:tcW w:w="405" w:type="pct"/>
            <w:vAlign w:val="center"/>
          </w:tcPr>
          <w:p w14:paraId="1A086D1E" w14:textId="391DF8D1" w:rsidR="0074476D" w:rsidRPr="0074476D" w:rsidRDefault="0074476D" w:rsidP="0074476D">
            <w:pPr>
              <w:ind w:firstLine="0"/>
              <w:jc w:val="center"/>
              <w:rPr>
                <w:sz w:val="18"/>
                <w:szCs w:val="18"/>
                <w:lang w:val="en-US"/>
              </w:rPr>
            </w:pPr>
            <w:r w:rsidRPr="0074476D">
              <w:rPr>
                <w:sz w:val="18"/>
                <w:szCs w:val="18"/>
              </w:rPr>
              <w:t>0,200</w:t>
            </w:r>
          </w:p>
        </w:tc>
        <w:tc>
          <w:tcPr>
            <w:tcW w:w="405" w:type="pct"/>
            <w:vAlign w:val="center"/>
          </w:tcPr>
          <w:p w14:paraId="504EE2D3" w14:textId="0AB2F6CF" w:rsidR="0074476D" w:rsidRPr="0074476D" w:rsidRDefault="0074476D" w:rsidP="0074476D">
            <w:pPr>
              <w:ind w:firstLine="0"/>
              <w:jc w:val="center"/>
              <w:rPr>
                <w:sz w:val="18"/>
                <w:szCs w:val="18"/>
              </w:rPr>
            </w:pPr>
            <w:r w:rsidRPr="0074476D">
              <w:rPr>
                <w:sz w:val="18"/>
                <w:szCs w:val="18"/>
              </w:rPr>
              <w:t>0</w:t>
            </w:r>
          </w:p>
        </w:tc>
        <w:tc>
          <w:tcPr>
            <w:tcW w:w="403" w:type="pct"/>
            <w:vAlign w:val="center"/>
          </w:tcPr>
          <w:p w14:paraId="7D60AB10" w14:textId="06600933" w:rsidR="0074476D" w:rsidRPr="0074476D" w:rsidRDefault="0074476D" w:rsidP="0074476D">
            <w:pPr>
              <w:ind w:firstLine="0"/>
              <w:jc w:val="center"/>
              <w:rPr>
                <w:sz w:val="18"/>
                <w:szCs w:val="18"/>
                <w:lang w:val="en-US"/>
              </w:rPr>
            </w:pPr>
            <w:r w:rsidRPr="0074476D">
              <w:rPr>
                <w:sz w:val="18"/>
                <w:szCs w:val="18"/>
              </w:rPr>
              <w:t>0,200</w:t>
            </w:r>
          </w:p>
        </w:tc>
      </w:tr>
    </w:tbl>
    <w:p w14:paraId="74AC210D" w14:textId="77777777" w:rsidR="00E87643" w:rsidRDefault="00E87643" w:rsidP="009C453B">
      <w:pPr>
        <w:autoSpaceDE w:val="0"/>
        <w:autoSpaceDN w:val="0"/>
        <w:adjustRightInd w:val="0"/>
        <w:spacing w:before="60" w:line="360" w:lineRule="auto"/>
        <w:jc w:val="right"/>
        <w:rPr>
          <w:b/>
          <w:sz w:val="20"/>
          <w:szCs w:val="20"/>
        </w:rPr>
      </w:pPr>
    </w:p>
    <w:p w14:paraId="1F87E00F" w14:textId="20580A48" w:rsidR="009C453B" w:rsidRPr="0076321C" w:rsidRDefault="009C453B" w:rsidP="009C453B">
      <w:pPr>
        <w:autoSpaceDE w:val="0"/>
        <w:autoSpaceDN w:val="0"/>
        <w:adjustRightInd w:val="0"/>
        <w:spacing w:before="60" w:line="360" w:lineRule="auto"/>
        <w:jc w:val="right"/>
        <w:rPr>
          <w:b/>
          <w:sz w:val="20"/>
          <w:szCs w:val="20"/>
        </w:rPr>
      </w:pPr>
      <w:r w:rsidRPr="0076321C">
        <w:rPr>
          <w:b/>
          <w:sz w:val="20"/>
          <w:szCs w:val="20"/>
        </w:rPr>
        <w:t>Продолжение таблицы 1.2.2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380"/>
        <w:gridCol w:w="2229"/>
        <w:gridCol w:w="1169"/>
        <w:gridCol w:w="1169"/>
        <w:gridCol w:w="1169"/>
        <w:gridCol w:w="1169"/>
        <w:gridCol w:w="1169"/>
        <w:gridCol w:w="1173"/>
      </w:tblGrid>
      <w:tr w:rsidR="00E87643" w:rsidRPr="00E87643" w14:paraId="445B5B17" w14:textId="77777777" w:rsidTr="0074476D">
        <w:trPr>
          <w:trHeight w:val="283"/>
          <w:tblHeader/>
        </w:trPr>
        <w:tc>
          <w:tcPr>
            <w:tcW w:w="198" w:type="pct"/>
            <w:vMerge w:val="restart"/>
            <w:vAlign w:val="center"/>
          </w:tcPr>
          <w:p w14:paraId="2F144000" w14:textId="77777777" w:rsidR="00E87643" w:rsidRPr="00E87643" w:rsidRDefault="00E87643" w:rsidP="00E87643">
            <w:pPr>
              <w:ind w:firstLine="0"/>
              <w:jc w:val="center"/>
              <w:rPr>
                <w:b/>
                <w:sz w:val="18"/>
                <w:szCs w:val="18"/>
              </w:rPr>
            </w:pPr>
            <w:bookmarkStart w:id="11" w:name="_Toc34766518"/>
            <w:bookmarkStart w:id="12" w:name="_Toc134023905"/>
            <w:r w:rsidRPr="00E87643">
              <w:rPr>
                <w:b/>
                <w:sz w:val="18"/>
                <w:szCs w:val="18"/>
              </w:rPr>
              <w:t>№ п/п</w:t>
            </w:r>
          </w:p>
        </w:tc>
        <w:tc>
          <w:tcPr>
            <w:tcW w:w="1158" w:type="pct"/>
            <w:vMerge w:val="restart"/>
            <w:vAlign w:val="center"/>
          </w:tcPr>
          <w:p w14:paraId="36E7FC18" w14:textId="77777777" w:rsidR="00E87643" w:rsidRPr="00E87643" w:rsidRDefault="00E87643" w:rsidP="00E87643">
            <w:pPr>
              <w:ind w:firstLine="0"/>
              <w:jc w:val="center"/>
              <w:rPr>
                <w:b/>
                <w:sz w:val="18"/>
                <w:szCs w:val="18"/>
              </w:rPr>
            </w:pPr>
            <w:r w:rsidRPr="00E87643">
              <w:rPr>
                <w:b/>
                <w:sz w:val="18"/>
                <w:szCs w:val="18"/>
              </w:rPr>
              <w:t>Вид застройки</w:t>
            </w:r>
          </w:p>
        </w:tc>
        <w:tc>
          <w:tcPr>
            <w:tcW w:w="3644" w:type="pct"/>
            <w:gridSpan w:val="6"/>
            <w:vAlign w:val="center"/>
          </w:tcPr>
          <w:p w14:paraId="7CBEF21E" w14:textId="77777777" w:rsidR="00E87643" w:rsidRPr="00E87643" w:rsidRDefault="00E87643" w:rsidP="00E87643">
            <w:pPr>
              <w:ind w:firstLine="0"/>
              <w:jc w:val="center"/>
              <w:rPr>
                <w:b/>
                <w:sz w:val="18"/>
                <w:szCs w:val="18"/>
              </w:rPr>
            </w:pPr>
            <w:r w:rsidRPr="00E87643">
              <w:rPr>
                <w:b/>
                <w:sz w:val="18"/>
                <w:szCs w:val="18"/>
              </w:rPr>
              <w:t>Перспективное изменение объема потребления тепловой энергии, тыс. Гкал</w:t>
            </w:r>
          </w:p>
        </w:tc>
      </w:tr>
      <w:tr w:rsidR="00E87643" w:rsidRPr="00E87643" w14:paraId="4AB14E5A" w14:textId="77777777" w:rsidTr="0074476D">
        <w:trPr>
          <w:trHeight w:val="283"/>
          <w:tblHeader/>
        </w:trPr>
        <w:tc>
          <w:tcPr>
            <w:tcW w:w="198" w:type="pct"/>
            <w:vMerge/>
            <w:vAlign w:val="center"/>
          </w:tcPr>
          <w:p w14:paraId="7FC2544C" w14:textId="77777777" w:rsidR="00E87643" w:rsidRPr="00E87643" w:rsidRDefault="00E87643" w:rsidP="00E87643">
            <w:pPr>
              <w:ind w:firstLine="0"/>
              <w:jc w:val="center"/>
              <w:rPr>
                <w:b/>
                <w:sz w:val="18"/>
                <w:szCs w:val="18"/>
              </w:rPr>
            </w:pPr>
          </w:p>
        </w:tc>
        <w:tc>
          <w:tcPr>
            <w:tcW w:w="1158" w:type="pct"/>
            <w:vMerge/>
            <w:vAlign w:val="center"/>
          </w:tcPr>
          <w:p w14:paraId="5D28EABC" w14:textId="77777777" w:rsidR="00E87643" w:rsidRPr="00E87643" w:rsidRDefault="00E87643" w:rsidP="00E87643">
            <w:pPr>
              <w:ind w:firstLine="0"/>
              <w:jc w:val="center"/>
              <w:rPr>
                <w:b/>
                <w:sz w:val="18"/>
                <w:szCs w:val="18"/>
              </w:rPr>
            </w:pPr>
          </w:p>
        </w:tc>
        <w:tc>
          <w:tcPr>
            <w:tcW w:w="1821" w:type="pct"/>
            <w:gridSpan w:val="3"/>
            <w:vAlign w:val="center"/>
          </w:tcPr>
          <w:p w14:paraId="05C20358" w14:textId="77777777" w:rsidR="00E87643" w:rsidRPr="00E87643" w:rsidRDefault="00E87643" w:rsidP="00E87643">
            <w:pPr>
              <w:ind w:firstLine="0"/>
              <w:jc w:val="center"/>
              <w:rPr>
                <w:b/>
                <w:sz w:val="18"/>
                <w:szCs w:val="18"/>
              </w:rPr>
            </w:pPr>
            <w:r w:rsidRPr="00E87643">
              <w:rPr>
                <w:b/>
                <w:sz w:val="18"/>
                <w:szCs w:val="18"/>
              </w:rPr>
              <w:t>2031 - 2035 гг.</w:t>
            </w:r>
          </w:p>
        </w:tc>
        <w:tc>
          <w:tcPr>
            <w:tcW w:w="1822" w:type="pct"/>
            <w:gridSpan w:val="3"/>
            <w:vAlign w:val="center"/>
          </w:tcPr>
          <w:p w14:paraId="7F0700A9" w14:textId="77777777" w:rsidR="00E87643" w:rsidRPr="00E87643" w:rsidRDefault="00E87643" w:rsidP="00E87643">
            <w:pPr>
              <w:ind w:firstLine="0"/>
              <w:jc w:val="center"/>
              <w:rPr>
                <w:b/>
                <w:sz w:val="18"/>
                <w:szCs w:val="18"/>
              </w:rPr>
            </w:pPr>
            <w:r w:rsidRPr="00E87643">
              <w:rPr>
                <w:b/>
                <w:sz w:val="18"/>
                <w:szCs w:val="18"/>
              </w:rPr>
              <w:t>2026 - 2035 гг.</w:t>
            </w:r>
          </w:p>
        </w:tc>
      </w:tr>
      <w:tr w:rsidR="00E87643" w:rsidRPr="00E87643" w14:paraId="232EA9A4" w14:textId="77777777" w:rsidTr="0074476D">
        <w:trPr>
          <w:trHeight w:val="283"/>
          <w:tblHeader/>
        </w:trPr>
        <w:tc>
          <w:tcPr>
            <w:tcW w:w="198" w:type="pct"/>
            <w:vMerge/>
            <w:vAlign w:val="center"/>
          </w:tcPr>
          <w:p w14:paraId="0F17AF63" w14:textId="77777777" w:rsidR="00E87643" w:rsidRPr="00E87643" w:rsidRDefault="00E87643" w:rsidP="00E87643">
            <w:pPr>
              <w:ind w:firstLine="0"/>
              <w:jc w:val="center"/>
              <w:rPr>
                <w:b/>
                <w:sz w:val="18"/>
                <w:szCs w:val="18"/>
              </w:rPr>
            </w:pPr>
          </w:p>
        </w:tc>
        <w:tc>
          <w:tcPr>
            <w:tcW w:w="1158" w:type="pct"/>
            <w:vMerge/>
            <w:vAlign w:val="center"/>
          </w:tcPr>
          <w:p w14:paraId="1AB01088" w14:textId="77777777" w:rsidR="00E87643" w:rsidRPr="00E87643" w:rsidRDefault="00E87643" w:rsidP="00E87643">
            <w:pPr>
              <w:ind w:firstLine="0"/>
              <w:jc w:val="center"/>
              <w:rPr>
                <w:b/>
                <w:sz w:val="18"/>
                <w:szCs w:val="18"/>
              </w:rPr>
            </w:pPr>
          </w:p>
        </w:tc>
        <w:tc>
          <w:tcPr>
            <w:tcW w:w="607" w:type="pct"/>
            <w:vAlign w:val="center"/>
          </w:tcPr>
          <w:p w14:paraId="6F76E148" w14:textId="77777777" w:rsidR="00E87643" w:rsidRPr="00E87643" w:rsidRDefault="00E87643" w:rsidP="00E87643">
            <w:pPr>
              <w:ind w:firstLine="0"/>
              <w:jc w:val="center"/>
              <w:rPr>
                <w:b/>
                <w:sz w:val="18"/>
                <w:szCs w:val="18"/>
              </w:rPr>
            </w:pPr>
            <w:r w:rsidRPr="00E87643">
              <w:rPr>
                <w:b/>
                <w:sz w:val="18"/>
                <w:szCs w:val="18"/>
              </w:rPr>
              <w:t>Отоп. и вент.</w:t>
            </w:r>
          </w:p>
        </w:tc>
        <w:tc>
          <w:tcPr>
            <w:tcW w:w="607" w:type="pct"/>
            <w:vAlign w:val="center"/>
          </w:tcPr>
          <w:p w14:paraId="3EAD89FB" w14:textId="77777777" w:rsidR="00E87643" w:rsidRPr="00E87643" w:rsidRDefault="00E87643" w:rsidP="00E87643">
            <w:pPr>
              <w:ind w:left="-57" w:right="-57" w:firstLine="0"/>
              <w:jc w:val="center"/>
              <w:rPr>
                <w:b/>
                <w:sz w:val="18"/>
                <w:szCs w:val="18"/>
              </w:rPr>
            </w:pPr>
            <w:r w:rsidRPr="00E87643">
              <w:rPr>
                <w:b/>
                <w:sz w:val="18"/>
                <w:szCs w:val="18"/>
              </w:rPr>
              <w:t>ГВС</w:t>
            </w:r>
          </w:p>
        </w:tc>
        <w:tc>
          <w:tcPr>
            <w:tcW w:w="607" w:type="pct"/>
            <w:vAlign w:val="center"/>
          </w:tcPr>
          <w:p w14:paraId="229341B8" w14:textId="77777777" w:rsidR="00E87643" w:rsidRPr="00E87643" w:rsidRDefault="00E87643" w:rsidP="00E87643">
            <w:pPr>
              <w:ind w:firstLine="0"/>
              <w:jc w:val="center"/>
              <w:rPr>
                <w:b/>
                <w:sz w:val="18"/>
                <w:szCs w:val="18"/>
              </w:rPr>
            </w:pPr>
            <w:r w:rsidRPr="00E87643">
              <w:rPr>
                <w:b/>
                <w:sz w:val="18"/>
                <w:szCs w:val="18"/>
              </w:rPr>
              <w:t>Всего</w:t>
            </w:r>
          </w:p>
        </w:tc>
        <w:tc>
          <w:tcPr>
            <w:tcW w:w="607" w:type="pct"/>
            <w:vAlign w:val="center"/>
          </w:tcPr>
          <w:p w14:paraId="064CFA07" w14:textId="77777777" w:rsidR="00E87643" w:rsidRPr="00E87643" w:rsidRDefault="00E87643" w:rsidP="00E87643">
            <w:pPr>
              <w:ind w:firstLine="0"/>
              <w:jc w:val="center"/>
              <w:rPr>
                <w:b/>
                <w:sz w:val="18"/>
                <w:szCs w:val="18"/>
              </w:rPr>
            </w:pPr>
            <w:r w:rsidRPr="00E87643">
              <w:rPr>
                <w:b/>
                <w:sz w:val="18"/>
                <w:szCs w:val="18"/>
              </w:rPr>
              <w:t>Отоп. и вент.</w:t>
            </w:r>
          </w:p>
        </w:tc>
        <w:tc>
          <w:tcPr>
            <w:tcW w:w="607" w:type="pct"/>
            <w:vAlign w:val="center"/>
          </w:tcPr>
          <w:p w14:paraId="52208B46" w14:textId="77777777" w:rsidR="00E87643" w:rsidRPr="00E87643" w:rsidRDefault="00E87643" w:rsidP="00E87643">
            <w:pPr>
              <w:ind w:left="-57" w:right="-57" w:firstLine="0"/>
              <w:jc w:val="center"/>
              <w:rPr>
                <w:b/>
                <w:sz w:val="18"/>
                <w:szCs w:val="18"/>
              </w:rPr>
            </w:pPr>
            <w:r w:rsidRPr="00E87643">
              <w:rPr>
                <w:b/>
                <w:sz w:val="18"/>
                <w:szCs w:val="18"/>
              </w:rPr>
              <w:t>ГВС</w:t>
            </w:r>
          </w:p>
        </w:tc>
        <w:tc>
          <w:tcPr>
            <w:tcW w:w="608" w:type="pct"/>
            <w:vAlign w:val="center"/>
          </w:tcPr>
          <w:p w14:paraId="458BE721" w14:textId="77777777" w:rsidR="00E87643" w:rsidRPr="00E87643" w:rsidRDefault="00E87643" w:rsidP="00E87643">
            <w:pPr>
              <w:ind w:firstLine="0"/>
              <w:jc w:val="center"/>
              <w:rPr>
                <w:b/>
                <w:sz w:val="18"/>
                <w:szCs w:val="18"/>
              </w:rPr>
            </w:pPr>
            <w:r w:rsidRPr="00E87643">
              <w:rPr>
                <w:b/>
                <w:sz w:val="18"/>
                <w:szCs w:val="18"/>
              </w:rPr>
              <w:t>Всего</w:t>
            </w:r>
          </w:p>
        </w:tc>
      </w:tr>
      <w:tr w:rsidR="0074476D" w:rsidRPr="00E87643" w14:paraId="1F7AE686" w14:textId="77777777" w:rsidTr="0074476D">
        <w:trPr>
          <w:trHeight w:val="510"/>
        </w:trPr>
        <w:tc>
          <w:tcPr>
            <w:tcW w:w="198" w:type="pct"/>
            <w:vAlign w:val="center"/>
          </w:tcPr>
          <w:p w14:paraId="502ECB73" w14:textId="77777777" w:rsidR="0074476D" w:rsidRPr="00E87643" w:rsidRDefault="0074476D" w:rsidP="0074476D">
            <w:pPr>
              <w:ind w:firstLine="0"/>
              <w:jc w:val="center"/>
              <w:rPr>
                <w:sz w:val="18"/>
                <w:szCs w:val="18"/>
              </w:rPr>
            </w:pPr>
            <w:r w:rsidRPr="00E87643">
              <w:rPr>
                <w:sz w:val="18"/>
                <w:szCs w:val="18"/>
              </w:rPr>
              <w:t>1</w:t>
            </w:r>
          </w:p>
        </w:tc>
        <w:tc>
          <w:tcPr>
            <w:tcW w:w="1158" w:type="pct"/>
            <w:vAlign w:val="center"/>
          </w:tcPr>
          <w:p w14:paraId="2E3FD092" w14:textId="77777777" w:rsidR="0074476D" w:rsidRPr="00E87643" w:rsidRDefault="0074476D" w:rsidP="0074476D">
            <w:pPr>
              <w:ind w:firstLine="0"/>
              <w:jc w:val="left"/>
              <w:rPr>
                <w:sz w:val="18"/>
                <w:szCs w:val="18"/>
              </w:rPr>
            </w:pPr>
            <w:r w:rsidRPr="00E87643">
              <w:rPr>
                <w:sz w:val="18"/>
                <w:szCs w:val="18"/>
              </w:rPr>
              <w:t>Многоквартирные жилые здания</w:t>
            </w:r>
          </w:p>
        </w:tc>
        <w:tc>
          <w:tcPr>
            <w:tcW w:w="607" w:type="pct"/>
            <w:vAlign w:val="center"/>
          </w:tcPr>
          <w:p w14:paraId="61314A0D" w14:textId="00CC7556"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3AF2CCD5" w14:textId="1AD7DF98"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0FA8E7BD" w14:textId="0EDD8C20"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5DCF07C3" w14:textId="395E2893" w:rsidR="0074476D" w:rsidRPr="0074476D" w:rsidRDefault="0074476D" w:rsidP="0074476D">
            <w:pPr>
              <w:ind w:firstLine="0"/>
              <w:jc w:val="center"/>
              <w:rPr>
                <w:sz w:val="18"/>
                <w:szCs w:val="18"/>
                <w:lang w:val="en-US"/>
              </w:rPr>
            </w:pPr>
            <w:r w:rsidRPr="0074476D">
              <w:rPr>
                <w:sz w:val="18"/>
                <w:szCs w:val="18"/>
              </w:rPr>
              <w:t>0,198</w:t>
            </w:r>
          </w:p>
        </w:tc>
        <w:tc>
          <w:tcPr>
            <w:tcW w:w="607" w:type="pct"/>
            <w:vAlign w:val="center"/>
          </w:tcPr>
          <w:p w14:paraId="6A69B654" w14:textId="0AC85F42" w:rsidR="0074476D" w:rsidRPr="0074476D" w:rsidRDefault="0074476D" w:rsidP="0074476D">
            <w:pPr>
              <w:ind w:firstLine="0"/>
              <w:jc w:val="center"/>
              <w:rPr>
                <w:sz w:val="18"/>
                <w:szCs w:val="18"/>
              </w:rPr>
            </w:pPr>
            <w:r w:rsidRPr="0074476D">
              <w:rPr>
                <w:sz w:val="18"/>
                <w:szCs w:val="18"/>
              </w:rPr>
              <w:t>0</w:t>
            </w:r>
          </w:p>
        </w:tc>
        <w:tc>
          <w:tcPr>
            <w:tcW w:w="608" w:type="pct"/>
            <w:vAlign w:val="center"/>
          </w:tcPr>
          <w:p w14:paraId="7484A355" w14:textId="15604CBA" w:rsidR="0074476D" w:rsidRPr="0074476D" w:rsidRDefault="0074476D" w:rsidP="0074476D">
            <w:pPr>
              <w:ind w:firstLine="0"/>
              <w:jc w:val="center"/>
              <w:rPr>
                <w:sz w:val="18"/>
                <w:szCs w:val="18"/>
                <w:lang w:val="en-US"/>
              </w:rPr>
            </w:pPr>
            <w:r w:rsidRPr="0074476D">
              <w:rPr>
                <w:sz w:val="18"/>
                <w:szCs w:val="18"/>
              </w:rPr>
              <w:t>0,198</w:t>
            </w:r>
          </w:p>
        </w:tc>
      </w:tr>
      <w:tr w:rsidR="0074476D" w:rsidRPr="00E87643" w14:paraId="1E0D347A" w14:textId="77777777" w:rsidTr="0074476D">
        <w:trPr>
          <w:trHeight w:val="510"/>
        </w:trPr>
        <w:tc>
          <w:tcPr>
            <w:tcW w:w="198" w:type="pct"/>
            <w:vAlign w:val="center"/>
          </w:tcPr>
          <w:p w14:paraId="48EA52DC" w14:textId="77777777" w:rsidR="0074476D" w:rsidRPr="00E87643" w:rsidRDefault="0074476D" w:rsidP="0074476D">
            <w:pPr>
              <w:ind w:firstLine="0"/>
              <w:jc w:val="center"/>
              <w:rPr>
                <w:sz w:val="18"/>
                <w:szCs w:val="18"/>
              </w:rPr>
            </w:pPr>
            <w:r w:rsidRPr="00E87643">
              <w:rPr>
                <w:sz w:val="18"/>
                <w:szCs w:val="18"/>
              </w:rPr>
              <w:t>2</w:t>
            </w:r>
          </w:p>
        </w:tc>
        <w:tc>
          <w:tcPr>
            <w:tcW w:w="1158" w:type="pct"/>
            <w:vAlign w:val="center"/>
          </w:tcPr>
          <w:p w14:paraId="607993E4" w14:textId="77777777" w:rsidR="0074476D" w:rsidRPr="00E87643" w:rsidRDefault="0074476D" w:rsidP="0074476D">
            <w:pPr>
              <w:ind w:firstLine="0"/>
              <w:jc w:val="left"/>
              <w:rPr>
                <w:sz w:val="18"/>
                <w:szCs w:val="18"/>
              </w:rPr>
            </w:pPr>
            <w:r w:rsidRPr="00E87643">
              <w:rPr>
                <w:sz w:val="18"/>
                <w:szCs w:val="18"/>
              </w:rPr>
              <w:t>Индивидуальные жилые здания</w:t>
            </w:r>
          </w:p>
        </w:tc>
        <w:tc>
          <w:tcPr>
            <w:tcW w:w="607" w:type="pct"/>
            <w:vAlign w:val="center"/>
          </w:tcPr>
          <w:p w14:paraId="332B8718" w14:textId="14302735" w:rsidR="0074476D" w:rsidRPr="0074476D" w:rsidRDefault="0074476D" w:rsidP="0074476D">
            <w:pPr>
              <w:ind w:firstLine="0"/>
              <w:jc w:val="center"/>
              <w:rPr>
                <w:sz w:val="18"/>
                <w:szCs w:val="18"/>
              </w:rPr>
            </w:pPr>
            <w:r w:rsidRPr="0074476D">
              <w:rPr>
                <w:sz w:val="18"/>
                <w:szCs w:val="18"/>
              </w:rPr>
              <w:t>0,074</w:t>
            </w:r>
          </w:p>
        </w:tc>
        <w:tc>
          <w:tcPr>
            <w:tcW w:w="607" w:type="pct"/>
            <w:vAlign w:val="center"/>
          </w:tcPr>
          <w:p w14:paraId="27EA6176" w14:textId="00975640"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65A9B91E" w14:textId="1A943002" w:rsidR="0074476D" w:rsidRPr="0074476D" w:rsidRDefault="0074476D" w:rsidP="0074476D">
            <w:pPr>
              <w:ind w:firstLine="0"/>
              <w:jc w:val="center"/>
              <w:rPr>
                <w:sz w:val="18"/>
                <w:szCs w:val="18"/>
              </w:rPr>
            </w:pPr>
            <w:r w:rsidRPr="0074476D">
              <w:rPr>
                <w:sz w:val="18"/>
                <w:szCs w:val="18"/>
              </w:rPr>
              <w:t>0,074</w:t>
            </w:r>
          </w:p>
        </w:tc>
        <w:tc>
          <w:tcPr>
            <w:tcW w:w="607" w:type="pct"/>
            <w:vAlign w:val="center"/>
          </w:tcPr>
          <w:p w14:paraId="3B2F9827" w14:textId="73B3DFC2" w:rsidR="0074476D" w:rsidRPr="0074476D" w:rsidRDefault="0074476D" w:rsidP="0074476D">
            <w:pPr>
              <w:ind w:firstLine="0"/>
              <w:jc w:val="center"/>
              <w:rPr>
                <w:sz w:val="18"/>
                <w:szCs w:val="18"/>
              </w:rPr>
            </w:pPr>
            <w:r w:rsidRPr="0074476D">
              <w:rPr>
                <w:sz w:val="18"/>
                <w:szCs w:val="18"/>
              </w:rPr>
              <w:t>0,155</w:t>
            </w:r>
          </w:p>
        </w:tc>
        <w:tc>
          <w:tcPr>
            <w:tcW w:w="607" w:type="pct"/>
            <w:vAlign w:val="center"/>
          </w:tcPr>
          <w:p w14:paraId="2BECEB5B" w14:textId="394110B1" w:rsidR="0074476D" w:rsidRPr="0074476D" w:rsidRDefault="0074476D" w:rsidP="0074476D">
            <w:pPr>
              <w:ind w:firstLine="0"/>
              <w:jc w:val="center"/>
              <w:rPr>
                <w:sz w:val="18"/>
                <w:szCs w:val="18"/>
              </w:rPr>
            </w:pPr>
            <w:r w:rsidRPr="0074476D">
              <w:rPr>
                <w:sz w:val="18"/>
                <w:szCs w:val="18"/>
              </w:rPr>
              <w:t>0</w:t>
            </w:r>
          </w:p>
        </w:tc>
        <w:tc>
          <w:tcPr>
            <w:tcW w:w="608" w:type="pct"/>
            <w:vAlign w:val="center"/>
          </w:tcPr>
          <w:p w14:paraId="3B0DDE12" w14:textId="3AE7E4E2" w:rsidR="0074476D" w:rsidRPr="0074476D" w:rsidRDefault="0074476D" w:rsidP="0074476D">
            <w:pPr>
              <w:ind w:firstLine="0"/>
              <w:jc w:val="center"/>
              <w:rPr>
                <w:sz w:val="18"/>
                <w:szCs w:val="18"/>
              </w:rPr>
            </w:pPr>
            <w:r w:rsidRPr="0074476D">
              <w:rPr>
                <w:sz w:val="18"/>
                <w:szCs w:val="18"/>
              </w:rPr>
              <w:t>0,155</w:t>
            </w:r>
          </w:p>
        </w:tc>
      </w:tr>
      <w:tr w:rsidR="0074476D" w:rsidRPr="00E87643" w14:paraId="2383A382" w14:textId="77777777" w:rsidTr="0074476D">
        <w:trPr>
          <w:trHeight w:val="510"/>
        </w:trPr>
        <w:tc>
          <w:tcPr>
            <w:tcW w:w="198" w:type="pct"/>
            <w:vAlign w:val="center"/>
          </w:tcPr>
          <w:p w14:paraId="7BA30149" w14:textId="77777777" w:rsidR="0074476D" w:rsidRPr="00E87643" w:rsidRDefault="0074476D" w:rsidP="0074476D">
            <w:pPr>
              <w:ind w:firstLine="0"/>
              <w:jc w:val="center"/>
              <w:rPr>
                <w:sz w:val="18"/>
                <w:szCs w:val="18"/>
              </w:rPr>
            </w:pPr>
            <w:r w:rsidRPr="00E87643">
              <w:rPr>
                <w:sz w:val="18"/>
                <w:szCs w:val="18"/>
              </w:rPr>
              <w:t>3</w:t>
            </w:r>
          </w:p>
        </w:tc>
        <w:tc>
          <w:tcPr>
            <w:tcW w:w="1158" w:type="pct"/>
            <w:vAlign w:val="center"/>
          </w:tcPr>
          <w:p w14:paraId="37754CF9" w14:textId="77777777" w:rsidR="0074476D" w:rsidRPr="00E87643" w:rsidRDefault="0074476D" w:rsidP="0074476D">
            <w:pPr>
              <w:ind w:firstLine="0"/>
              <w:jc w:val="left"/>
              <w:rPr>
                <w:sz w:val="18"/>
                <w:szCs w:val="18"/>
              </w:rPr>
            </w:pPr>
            <w:r w:rsidRPr="00E87643">
              <w:rPr>
                <w:sz w:val="18"/>
                <w:szCs w:val="18"/>
              </w:rPr>
              <w:t>Общественно-деловые здания</w:t>
            </w:r>
          </w:p>
        </w:tc>
        <w:tc>
          <w:tcPr>
            <w:tcW w:w="607" w:type="pct"/>
            <w:vAlign w:val="center"/>
          </w:tcPr>
          <w:p w14:paraId="2A16C540" w14:textId="79D34D0E"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4699E517" w14:textId="472CF114"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18F69014" w14:textId="288F935F"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4602183F" w14:textId="7BD335C1"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5968FF94" w14:textId="65A75EDB" w:rsidR="0074476D" w:rsidRPr="0074476D" w:rsidRDefault="0074476D" w:rsidP="0074476D">
            <w:pPr>
              <w:ind w:firstLine="0"/>
              <w:jc w:val="center"/>
              <w:rPr>
                <w:sz w:val="18"/>
                <w:szCs w:val="18"/>
              </w:rPr>
            </w:pPr>
            <w:r w:rsidRPr="0074476D">
              <w:rPr>
                <w:sz w:val="18"/>
                <w:szCs w:val="18"/>
              </w:rPr>
              <w:t>0</w:t>
            </w:r>
          </w:p>
        </w:tc>
        <w:tc>
          <w:tcPr>
            <w:tcW w:w="608" w:type="pct"/>
            <w:vAlign w:val="center"/>
          </w:tcPr>
          <w:p w14:paraId="2C21B0AD" w14:textId="482B61F7" w:rsidR="0074476D" w:rsidRPr="0074476D" w:rsidRDefault="0074476D" w:rsidP="0074476D">
            <w:pPr>
              <w:ind w:firstLine="0"/>
              <w:jc w:val="center"/>
              <w:rPr>
                <w:sz w:val="18"/>
                <w:szCs w:val="18"/>
              </w:rPr>
            </w:pPr>
            <w:r w:rsidRPr="0074476D">
              <w:rPr>
                <w:sz w:val="18"/>
                <w:szCs w:val="18"/>
              </w:rPr>
              <w:t>0</w:t>
            </w:r>
          </w:p>
        </w:tc>
      </w:tr>
      <w:tr w:rsidR="0074476D" w:rsidRPr="00E87643" w14:paraId="4ED83A0F" w14:textId="77777777" w:rsidTr="0074476D">
        <w:trPr>
          <w:trHeight w:val="510"/>
        </w:trPr>
        <w:tc>
          <w:tcPr>
            <w:tcW w:w="198" w:type="pct"/>
            <w:vAlign w:val="center"/>
          </w:tcPr>
          <w:p w14:paraId="0C2470B8" w14:textId="77777777" w:rsidR="0074476D" w:rsidRPr="00E87643" w:rsidRDefault="0074476D" w:rsidP="0074476D">
            <w:pPr>
              <w:ind w:firstLine="0"/>
              <w:jc w:val="center"/>
              <w:rPr>
                <w:sz w:val="18"/>
                <w:szCs w:val="18"/>
              </w:rPr>
            </w:pPr>
            <w:r w:rsidRPr="00E87643">
              <w:rPr>
                <w:sz w:val="18"/>
                <w:szCs w:val="18"/>
              </w:rPr>
              <w:t>4</w:t>
            </w:r>
          </w:p>
        </w:tc>
        <w:tc>
          <w:tcPr>
            <w:tcW w:w="1158" w:type="pct"/>
            <w:vAlign w:val="center"/>
          </w:tcPr>
          <w:p w14:paraId="6D05090D" w14:textId="77777777" w:rsidR="0074476D" w:rsidRPr="00E87643" w:rsidRDefault="0074476D" w:rsidP="0074476D">
            <w:pPr>
              <w:ind w:firstLine="0"/>
              <w:jc w:val="left"/>
              <w:rPr>
                <w:sz w:val="18"/>
                <w:szCs w:val="18"/>
              </w:rPr>
            </w:pPr>
            <w:r w:rsidRPr="00E87643">
              <w:rPr>
                <w:sz w:val="18"/>
                <w:szCs w:val="18"/>
              </w:rPr>
              <w:t>Производственные здания</w:t>
            </w:r>
          </w:p>
        </w:tc>
        <w:tc>
          <w:tcPr>
            <w:tcW w:w="607" w:type="pct"/>
            <w:vAlign w:val="center"/>
          </w:tcPr>
          <w:p w14:paraId="75391920" w14:textId="708C7DCC"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2A85E5ED" w14:textId="4A330931"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6DD26DF7" w14:textId="154D7C36"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3CD197C3" w14:textId="7E4735AA"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4FB7F792" w14:textId="732DCA09" w:rsidR="0074476D" w:rsidRPr="0074476D" w:rsidRDefault="0074476D" w:rsidP="0074476D">
            <w:pPr>
              <w:ind w:firstLine="0"/>
              <w:jc w:val="center"/>
              <w:rPr>
                <w:sz w:val="18"/>
                <w:szCs w:val="18"/>
              </w:rPr>
            </w:pPr>
            <w:r w:rsidRPr="0074476D">
              <w:rPr>
                <w:sz w:val="18"/>
                <w:szCs w:val="18"/>
              </w:rPr>
              <w:t>0</w:t>
            </w:r>
          </w:p>
        </w:tc>
        <w:tc>
          <w:tcPr>
            <w:tcW w:w="608" w:type="pct"/>
            <w:vAlign w:val="center"/>
          </w:tcPr>
          <w:p w14:paraId="5FA16CCF" w14:textId="0455FAA3" w:rsidR="0074476D" w:rsidRPr="0074476D" w:rsidRDefault="0074476D" w:rsidP="0074476D">
            <w:pPr>
              <w:ind w:firstLine="0"/>
              <w:jc w:val="center"/>
              <w:rPr>
                <w:sz w:val="18"/>
                <w:szCs w:val="18"/>
              </w:rPr>
            </w:pPr>
            <w:r w:rsidRPr="0074476D">
              <w:rPr>
                <w:sz w:val="18"/>
                <w:szCs w:val="18"/>
              </w:rPr>
              <w:t>0</w:t>
            </w:r>
          </w:p>
        </w:tc>
      </w:tr>
      <w:tr w:rsidR="0074476D" w:rsidRPr="00E87643" w14:paraId="3D794B99" w14:textId="77777777" w:rsidTr="0074476D">
        <w:trPr>
          <w:trHeight w:val="510"/>
        </w:trPr>
        <w:tc>
          <w:tcPr>
            <w:tcW w:w="198" w:type="pct"/>
            <w:vAlign w:val="center"/>
          </w:tcPr>
          <w:p w14:paraId="58382AC3" w14:textId="77777777" w:rsidR="0074476D" w:rsidRPr="00E87643" w:rsidRDefault="0074476D" w:rsidP="0074476D">
            <w:pPr>
              <w:ind w:firstLine="0"/>
              <w:jc w:val="center"/>
              <w:rPr>
                <w:sz w:val="18"/>
                <w:szCs w:val="18"/>
              </w:rPr>
            </w:pPr>
            <w:r w:rsidRPr="00E87643">
              <w:rPr>
                <w:sz w:val="18"/>
                <w:szCs w:val="18"/>
              </w:rPr>
              <w:t>5</w:t>
            </w:r>
          </w:p>
        </w:tc>
        <w:tc>
          <w:tcPr>
            <w:tcW w:w="1158" w:type="pct"/>
            <w:vAlign w:val="center"/>
          </w:tcPr>
          <w:p w14:paraId="7DCD6875" w14:textId="77777777" w:rsidR="0074476D" w:rsidRPr="00E87643" w:rsidRDefault="0074476D" w:rsidP="0074476D">
            <w:pPr>
              <w:ind w:firstLine="0"/>
              <w:jc w:val="left"/>
              <w:rPr>
                <w:sz w:val="18"/>
                <w:szCs w:val="18"/>
              </w:rPr>
            </w:pPr>
            <w:r w:rsidRPr="00E87643">
              <w:rPr>
                <w:sz w:val="18"/>
                <w:szCs w:val="18"/>
              </w:rPr>
              <w:t>Вычитаемые нагрузки за счет сноса</w:t>
            </w:r>
          </w:p>
        </w:tc>
        <w:tc>
          <w:tcPr>
            <w:tcW w:w="607" w:type="pct"/>
            <w:vAlign w:val="center"/>
          </w:tcPr>
          <w:p w14:paraId="4C2D46BE" w14:textId="5F12FD84"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7FFFB2C6" w14:textId="409F65BD"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0F7A4846" w14:textId="5BC743FF"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61336019" w14:textId="3DF01736" w:rsidR="0074476D" w:rsidRPr="0074476D" w:rsidRDefault="0074476D" w:rsidP="0074476D">
            <w:pPr>
              <w:ind w:firstLine="0"/>
              <w:jc w:val="center"/>
              <w:rPr>
                <w:sz w:val="18"/>
                <w:szCs w:val="18"/>
              </w:rPr>
            </w:pPr>
            <w:r w:rsidRPr="0074476D">
              <w:rPr>
                <w:sz w:val="18"/>
                <w:szCs w:val="18"/>
              </w:rPr>
              <w:t>-0,079</w:t>
            </w:r>
          </w:p>
        </w:tc>
        <w:tc>
          <w:tcPr>
            <w:tcW w:w="607" w:type="pct"/>
            <w:vAlign w:val="center"/>
          </w:tcPr>
          <w:p w14:paraId="0AFA818B" w14:textId="18C378C4" w:rsidR="0074476D" w:rsidRPr="0074476D" w:rsidRDefault="0074476D" w:rsidP="0074476D">
            <w:pPr>
              <w:ind w:firstLine="0"/>
              <w:jc w:val="center"/>
              <w:rPr>
                <w:sz w:val="18"/>
                <w:szCs w:val="18"/>
              </w:rPr>
            </w:pPr>
            <w:r w:rsidRPr="0074476D">
              <w:rPr>
                <w:sz w:val="18"/>
                <w:szCs w:val="18"/>
              </w:rPr>
              <w:t>0</w:t>
            </w:r>
          </w:p>
        </w:tc>
        <w:tc>
          <w:tcPr>
            <w:tcW w:w="608" w:type="pct"/>
            <w:vAlign w:val="center"/>
          </w:tcPr>
          <w:p w14:paraId="47485889" w14:textId="01F5DDD6" w:rsidR="0074476D" w:rsidRPr="0074476D" w:rsidRDefault="0074476D" w:rsidP="0074476D">
            <w:pPr>
              <w:ind w:firstLine="0"/>
              <w:jc w:val="center"/>
              <w:rPr>
                <w:sz w:val="18"/>
                <w:szCs w:val="18"/>
              </w:rPr>
            </w:pPr>
            <w:r w:rsidRPr="0074476D">
              <w:rPr>
                <w:sz w:val="18"/>
                <w:szCs w:val="18"/>
              </w:rPr>
              <w:t>-0,079</w:t>
            </w:r>
          </w:p>
        </w:tc>
      </w:tr>
      <w:tr w:rsidR="0074476D" w:rsidRPr="00E87643" w14:paraId="522F2975" w14:textId="77777777" w:rsidTr="0074476D">
        <w:trPr>
          <w:trHeight w:val="397"/>
        </w:trPr>
        <w:tc>
          <w:tcPr>
            <w:tcW w:w="198" w:type="pct"/>
            <w:vAlign w:val="center"/>
          </w:tcPr>
          <w:p w14:paraId="7155FF86" w14:textId="77777777" w:rsidR="0074476D" w:rsidRPr="00E87643" w:rsidRDefault="0074476D" w:rsidP="0074476D">
            <w:pPr>
              <w:ind w:firstLine="0"/>
              <w:jc w:val="center"/>
              <w:rPr>
                <w:sz w:val="18"/>
                <w:szCs w:val="18"/>
              </w:rPr>
            </w:pPr>
            <w:r w:rsidRPr="00E87643">
              <w:rPr>
                <w:sz w:val="18"/>
                <w:szCs w:val="18"/>
              </w:rPr>
              <w:t>6</w:t>
            </w:r>
          </w:p>
        </w:tc>
        <w:tc>
          <w:tcPr>
            <w:tcW w:w="1158" w:type="pct"/>
            <w:vAlign w:val="center"/>
          </w:tcPr>
          <w:p w14:paraId="0B38BACF" w14:textId="77777777" w:rsidR="0074476D" w:rsidRPr="00E87643" w:rsidRDefault="0074476D" w:rsidP="0074476D">
            <w:pPr>
              <w:ind w:firstLine="0"/>
              <w:rPr>
                <w:sz w:val="18"/>
                <w:szCs w:val="18"/>
              </w:rPr>
            </w:pPr>
            <w:r w:rsidRPr="00E87643">
              <w:rPr>
                <w:sz w:val="18"/>
                <w:szCs w:val="18"/>
              </w:rPr>
              <w:t>Всего</w:t>
            </w:r>
          </w:p>
        </w:tc>
        <w:tc>
          <w:tcPr>
            <w:tcW w:w="607" w:type="pct"/>
            <w:vAlign w:val="center"/>
          </w:tcPr>
          <w:p w14:paraId="1A6345E2" w14:textId="0DBC6F33" w:rsidR="0074476D" w:rsidRPr="0074476D" w:rsidRDefault="0074476D" w:rsidP="0074476D">
            <w:pPr>
              <w:ind w:firstLine="0"/>
              <w:jc w:val="center"/>
              <w:rPr>
                <w:sz w:val="18"/>
                <w:szCs w:val="18"/>
              </w:rPr>
            </w:pPr>
            <w:r w:rsidRPr="0074476D">
              <w:rPr>
                <w:sz w:val="18"/>
                <w:szCs w:val="18"/>
              </w:rPr>
              <w:t>0,074</w:t>
            </w:r>
          </w:p>
        </w:tc>
        <w:tc>
          <w:tcPr>
            <w:tcW w:w="607" w:type="pct"/>
            <w:vAlign w:val="center"/>
          </w:tcPr>
          <w:p w14:paraId="6D7CA8CB" w14:textId="2D4A83D7" w:rsidR="0074476D" w:rsidRPr="0074476D" w:rsidRDefault="0074476D" w:rsidP="0074476D">
            <w:pPr>
              <w:ind w:firstLine="0"/>
              <w:jc w:val="center"/>
              <w:rPr>
                <w:sz w:val="18"/>
                <w:szCs w:val="18"/>
              </w:rPr>
            </w:pPr>
            <w:r w:rsidRPr="0074476D">
              <w:rPr>
                <w:sz w:val="18"/>
                <w:szCs w:val="18"/>
              </w:rPr>
              <w:t>0</w:t>
            </w:r>
          </w:p>
        </w:tc>
        <w:tc>
          <w:tcPr>
            <w:tcW w:w="607" w:type="pct"/>
            <w:vAlign w:val="center"/>
          </w:tcPr>
          <w:p w14:paraId="62646EB4" w14:textId="7823568B" w:rsidR="0074476D" w:rsidRPr="0074476D" w:rsidRDefault="0074476D" w:rsidP="0074476D">
            <w:pPr>
              <w:ind w:firstLine="0"/>
              <w:jc w:val="center"/>
              <w:rPr>
                <w:sz w:val="18"/>
                <w:szCs w:val="18"/>
              </w:rPr>
            </w:pPr>
            <w:r w:rsidRPr="0074476D">
              <w:rPr>
                <w:sz w:val="18"/>
                <w:szCs w:val="18"/>
              </w:rPr>
              <w:t>0,074</w:t>
            </w:r>
          </w:p>
        </w:tc>
        <w:tc>
          <w:tcPr>
            <w:tcW w:w="607" w:type="pct"/>
            <w:vAlign w:val="center"/>
          </w:tcPr>
          <w:p w14:paraId="41F7CC14" w14:textId="0E8B2132" w:rsidR="0074476D" w:rsidRPr="0074476D" w:rsidRDefault="0074476D" w:rsidP="0074476D">
            <w:pPr>
              <w:ind w:firstLine="0"/>
              <w:jc w:val="center"/>
              <w:rPr>
                <w:sz w:val="18"/>
                <w:szCs w:val="18"/>
                <w:lang w:val="en-US"/>
              </w:rPr>
            </w:pPr>
            <w:r w:rsidRPr="0074476D">
              <w:rPr>
                <w:sz w:val="18"/>
                <w:szCs w:val="18"/>
              </w:rPr>
              <w:t>0,274</w:t>
            </w:r>
          </w:p>
        </w:tc>
        <w:tc>
          <w:tcPr>
            <w:tcW w:w="607" w:type="pct"/>
            <w:vAlign w:val="center"/>
          </w:tcPr>
          <w:p w14:paraId="5A5CE931" w14:textId="346083F9" w:rsidR="0074476D" w:rsidRPr="0074476D" w:rsidRDefault="0074476D" w:rsidP="0074476D">
            <w:pPr>
              <w:ind w:firstLine="0"/>
              <w:jc w:val="center"/>
              <w:rPr>
                <w:sz w:val="18"/>
                <w:szCs w:val="18"/>
              </w:rPr>
            </w:pPr>
            <w:r w:rsidRPr="0074476D">
              <w:rPr>
                <w:sz w:val="18"/>
                <w:szCs w:val="18"/>
              </w:rPr>
              <w:t>0</w:t>
            </w:r>
          </w:p>
        </w:tc>
        <w:tc>
          <w:tcPr>
            <w:tcW w:w="608" w:type="pct"/>
            <w:vAlign w:val="center"/>
          </w:tcPr>
          <w:p w14:paraId="396AD30B" w14:textId="0A0BA94E" w:rsidR="0074476D" w:rsidRPr="0074476D" w:rsidRDefault="0074476D" w:rsidP="0074476D">
            <w:pPr>
              <w:ind w:firstLine="0"/>
              <w:jc w:val="center"/>
              <w:rPr>
                <w:sz w:val="18"/>
                <w:szCs w:val="18"/>
                <w:lang w:val="en-US"/>
              </w:rPr>
            </w:pPr>
            <w:r w:rsidRPr="0074476D">
              <w:rPr>
                <w:sz w:val="18"/>
                <w:szCs w:val="18"/>
              </w:rPr>
              <w:t>0,274</w:t>
            </w:r>
          </w:p>
        </w:tc>
      </w:tr>
    </w:tbl>
    <w:p w14:paraId="761437F6" w14:textId="454124E0" w:rsidR="00E87643" w:rsidRDefault="00E87643" w:rsidP="004B1A70">
      <w:pPr>
        <w:pStyle w:val="21"/>
        <w:numPr>
          <w:ilvl w:val="0"/>
          <w:numId w:val="0"/>
        </w:numPr>
        <w:spacing w:before="0" w:after="0"/>
        <w:jc w:val="both"/>
        <w:rPr>
          <w:b w:val="0"/>
          <w:sz w:val="22"/>
          <w:szCs w:val="22"/>
        </w:rPr>
      </w:pPr>
    </w:p>
    <w:p w14:paraId="6F308F52" w14:textId="77777777" w:rsidR="00E87643" w:rsidRDefault="00E87643">
      <w:pPr>
        <w:ind w:firstLine="0"/>
        <w:jc w:val="left"/>
        <w:rPr>
          <w:rFonts w:eastAsia="SimSun"/>
          <w:bCs/>
          <w:iCs/>
          <w:sz w:val="22"/>
          <w:szCs w:val="22"/>
          <w:lang w:eastAsia="ru-RU"/>
        </w:rPr>
      </w:pPr>
      <w:r>
        <w:rPr>
          <w:b/>
          <w:sz w:val="22"/>
          <w:szCs w:val="22"/>
        </w:rPr>
        <w:br w:type="page"/>
      </w:r>
    </w:p>
    <w:p w14:paraId="1F7CED4F" w14:textId="00B3BCED" w:rsidR="009C453B" w:rsidRPr="0076321C" w:rsidRDefault="009C453B" w:rsidP="00420B08">
      <w:pPr>
        <w:pStyle w:val="21"/>
        <w:spacing w:before="240"/>
      </w:pPr>
      <w:bookmarkStart w:id="13" w:name="_Toc199596080"/>
      <w:r w:rsidRPr="0076321C">
        <w:lastRenderedPageBreak/>
        <w:t xml:space="preserve">Расчетная тепловая нагрузка на коллекторах </w:t>
      </w:r>
      <w:r w:rsidRPr="0076321C">
        <w:br/>
        <w:t>источников тепловой энергии</w:t>
      </w:r>
      <w:bookmarkEnd w:id="11"/>
      <w:bookmarkEnd w:id="12"/>
      <w:bookmarkEnd w:id="13"/>
    </w:p>
    <w:p w14:paraId="16A8B10A" w14:textId="3773C294" w:rsidR="009C453B" w:rsidRPr="0076321C" w:rsidRDefault="009C453B" w:rsidP="00672ED3">
      <w:pPr>
        <w:autoSpaceDE w:val="0"/>
        <w:autoSpaceDN w:val="0"/>
        <w:adjustRightInd w:val="0"/>
        <w:spacing w:line="324" w:lineRule="auto"/>
        <w:contextualSpacing/>
        <w:rPr>
          <w:rFonts w:eastAsia="TimesNewRoman"/>
          <w:sz w:val="22"/>
          <w:szCs w:val="22"/>
          <w:lang w:eastAsia="ru-RU"/>
        </w:rPr>
      </w:pPr>
      <w:r w:rsidRPr="0076321C">
        <w:rPr>
          <w:rFonts w:eastAsia="TimesNewRoman"/>
          <w:sz w:val="22"/>
          <w:szCs w:val="22"/>
          <w:lang w:eastAsia="ru-RU"/>
        </w:rPr>
        <w:t xml:space="preserve">Расчетная тепловая нагрузка на коллекторах источников тепловой энергии с учетом потерь в тепловых сетях, в зонах действия которых прогнозируется прирост потребления тепловой энергии, на каждом этапе, включая уровень базового года, приведены в </w:t>
      </w:r>
      <w:r w:rsidRPr="0076321C">
        <w:rPr>
          <w:rFonts w:eastAsia="TimesNewRoman"/>
          <w:sz w:val="22"/>
          <w:szCs w:val="22"/>
          <w:lang w:eastAsia="ru-RU"/>
        </w:rPr>
        <w:br/>
        <w:t>табл. 1.3.1.</w:t>
      </w:r>
    </w:p>
    <w:p w14:paraId="609C8F18" w14:textId="0CA9473B" w:rsidR="009C453B" w:rsidRPr="0076321C" w:rsidRDefault="009C453B" w:rsidP="00157320">
      <w:pPr>
        <w:spacing w:after="60"/>
        <w:ind w:left="567" w:firstLine="0"/>
        <w:rPr>
          <w:rFonts w:eastAsia="Calibri"/>
          <w:b/>
          <w:sz w:val="20"/>
          <w:szCs w:val="20"/>
          <w:lang w:eastAsia="ru-RU"/>
        </w:rPr>
      </w:pPr>
      <w:r w:rsidRPr="0076321C">
        <w:rPr>
          <w:rFonts w:eastAsia="Calibri"/>
          <w:b/>
          <w:sz w:val="20"/>
          <w:szCs w:val="20"/>
          <w:lang w:eastAsia="ru-RU"/>
        </w:rPr>
        <w:t>Таблица 1.3.1</w:t>
      </w:r>
      <w:r w:rsidR="00157320" w:rsidRPr="0076321C">
        <w:t xml:space="preserve"> </w:t>
      </w:r>
      <w:r w:rsidR="00157320" w:rsidRPr="0076321C">
        <w:rPr>
          <w:rFonts w:eastAsia="Calibri"/>
          <w:b/>
          <w:sz w:val="20"/>
          <w:szCs w:val="20"/>
          <w:lang w:eastAsia="ru-RU"/>
        </w:rPr>
        <w:t>Расчетная тепловая нагрузка на коллекторах источников тепловой энергии с учетом потерь в тепловых сетях</w:t>
      </w:r>
    </w:p>
    <w:tbl>
      <w:tblPr>
        <w:tblW w:w="97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448"/>
        <w:gridCol w:w="2014"/>
        <w:gridCol w:w="1041"/>
        <w:gridCol w:w="1041"/>
        <w:gridCol w:w="1041"/>
        <w:gridCol w:w="1042"/>
        <w:gridCol w:w="1041"/>
        <w:gridCol w:w="1041"/>
        <w:gridCol w:w="1042"/>
      </w:tblGrid>
      <w:tr w:rsidR="00633D32" w:rsidRPr="0076321C" w14:paraId="6AF7BC32" w14:textId="77777777" w:rsidTr="002F22EE">
        <w:trPr>
          <w:trHeight w:val="567"/>
          <w:tblHeader/>
        </w:trPr>
        <w:tc>
          <w:tcPr>
            <w:tcW w:w="448" w:type="dxa"/>
            <w:vMerge w:val="restart"/>
            <w:vAlign w:val="center"/>
          </w:tcPr>
          <w:p w14:paraId="06742DF9" w14:textId="77777777" w:rsidR="00633D32" w:rsidRPr="0076321C" w:rsidRDefault="00633D32" w:rsidP="00633D32">
            <w:pPr>
              <w:ind w:left="-57" w:right="-57" w:firstLine="0"/>
              <w:jc w:val="center"/>
              <w:rPr>
                <w:b/>
                <w:sz w:val="18"/>
                <w:szCs w:val="18"/>
              </w:rPr>
            </w:pPr>
            <w:r w:rsidRPr="0076321C">
              <w:rPr>
                <w:b/>
                <w:sz w:val="18"/>
                <w:szCs w:val="18"/>
              </w:rPr>
              <w:t>№ п/п</w:t>
            </w:r>
          </w:p>
        </w:tc>
        <w:tc>
          <w:tcPr>
            <w:tcW w:w="2014" w:type="dxa"/>
            <w:vMerge w:val="restart"/>
            <w:vAlign w:val="center"/>
          </w:tcPr>
          <w:p w14:paraId="3214585D" w14:textId="77777777" w:rsidR="00633D32" w:rsidRPr="0076321C" w:rsidRDefault="00633D32" w:rsidP="00633D32">
            <w:pPr>
              <w:ind w:left="-57" w:right="-57" w:firstLine="0"/>
              <w:jc w:val="center"/>
              <w:rPr>
                <w:b/>
                <w:sz w:val="18"/>
                <w:szCs w:val="18"/>
              </w:rPr>
            </w:pPr>
            <w:r w:rsidRPr="0076321C">
              <w:rPr>
                <w:b/>
                <w:sz w:val="18"/>
                <w:szCs w:val="18"/>
              </w:rPr>
              <w:t>Наименование</w:t>
            </w:r>
            <w:r w:rsidRPr="0076321C">
              <w:rPr>
                <w:b/>
                <w:sz w:val="18"/>
                <w:szCs w:val="18"/>
              </w:rPr>
              <w:br/>
              <w:t>системы теплоснабжения</w:t>
            </w:r>
          </w:p>
        </w:tc>
        <w:tc>
          <w:tcPr>
            <w:tcW w:w="7289" w:type="dxa"/>
            <w:gridSpan w:val="7"/>
            <w:vAlign w:val="center"/>
          </w:tcPr>
          <w:p w14:paraId="518EB662" w14:textId="77777777" w:rsidR="00633D32" w:rsidRPr="0076321C" w:rsidRDefault="00633D32" w:rsidP="00633D32">
            <w:pPr>
              <w:suppressAutoHyphens/>
              <w:ind w:firstLine="0"/>
              <w:jc w:val="center"/>
              <w:rPr>
                <w:b/>
                <w:sz w:val="18"/>
                <w:szCs w:val="18"/>
              </w:rPr>
            </w:pPr>
            <w:r w:rsidRPr="0076321C">
              <w:rPr>
                <w:b/>
                <w:sz w:val="18"/>
                <w:szCs w:val="18"/>
              </w:rPr>
              <w:t>Тепловая нагрузка на коллекторах источников тепловой энергии с учетом потерь в тепловых сетях, Гкал/ч</w:t>
            </w:r>
          </w:p>
        </w:tc>
      </w:tr>
      <w:tr w:rsidR="00E87643" w:rsidRPr="0076321C" w14:paraId="6E68631D" w14:textId="77777777" w:rsidTr="00E87643">
        <w:trPr>
          <w:trHeight w:val="510"/>
          <w:tblHeader/>
        </w:trPr>
        <w:tc>
          <w:tcPr>
            <w:tcW w:w="448" w:type="dxa"/>
            <w:vMerge/>
            <w:vAlign w:val="center"/>
          </w:tcPr>
          <w:p w14:paraId="3CFBA7E6" w14:textId="77777777" w:rsidR="00E87643" w:rsidRPr="0076321C" w:rsidRDefault="00E87643" w:rsidP="00633D32">
            <w:pPr>
              <w:ind w:firstLine="0"/>
              <w:jc w:val="center"/>
              <w:rPr>
                <w:b/>
                <w:sz w:val="18"/>
                <w:szCs w:val="18"/>
              </w:rPr>
            </w:pPr>
          </w:p>
        </w:tc>
        <w:tc>
          <w:tcPr>
            <w:tcW w:w="2014" w:type="dxa"/>
            <w:vMerge/>
            <w:vAlign w:val="center"/>
          </w:tcPr>
          <w:p w14:paraId="1D650563" w14:textId="77777777" w:rsidR="00E87643" w:rsidRPr="0076321C" w:rsidRDefault="00E87643" w:rsidP="00633D32">
            <w:pPr>
              <w:ind w:firstLine="0"/>
              <w:jc w:val="center"/>
              <w:rPr>
                <w:b/>
                <w:sz w:val="18"/>
                <w:szCs w:val="18"/>
              </w:rPr>
            </w:pPr>
          </w:p>
        </w:tc>
        <w:tc>
          <w:tcPr>
            <w:tcW w:w="1041" w:type="dxa"/>
            <w:vAlign w:val="center"/>
          </w:tcPr>
          <w:p w14:paraId="478C70D8" w14:textId="12720A5C" w:rsidR="00E87643" w:rsidRPr="0076321C" w:rsidRDefault="00E87643" w:rsidP="00633D32">
            <w:pPr>
              <w:ind w:firstLine="0"/>
              <w:jc w:val="center"/>
              <w:rPr>
                <w:b/>
                <w:sz w:val="18"/>
                <w:szCs w:val="18"/>
              </w:rPr>
            </w:pPr>
            <w:r>
              <w:rPr>
                <w:b/>
                <w:sz w:val="18"/>
                <w:szCs w:val="18"/>
              </w:rPr>
              <w:t>2025</w:t>
            </w:r>
            <w:r w:rsidRPr="0076321C">
              <w:rPr>
                <w:b/>
                <w:sz w:val="18"/>
                <w:szCs w:val="18"/>
              </w:rPr>
              <w:t xml:space="preserve"> г.</w:t>
            </w:r>
          </w:p>
        </w:tc>
        <w:tc>
          <w:tcPr>
            <w:tcW w:w="1041" w:type="dxa"/>
            <w:vAlign w:val="center"/>
          </w:tcPr>
          <w:p w14:paraId="71D1EC0D" w14:textId="7FD30ADC" w:rsidR="00E87643" w:rsidRPr="0076321C" w:rsidRDefault="00E87643" w:rsidP="00633D32">
            <w:pPr>
              <w:ind w:firstLine="0"/>
              <w:jc w:val="center"/>
              <w:rPr>
                <w:b/>
                <w:sz w:val="18"/>
                <w:szCs w:val="18"/>
              </w:rPr>
            </w:pPr>
            <w:r>
              <w:rPr>
                <w:b/>
                <w:sz w:val="18"/>
                <w:szCs w:val="18"/>
              </w:rPr>
              <w:t>2026</w:t>
            </w:r>
            <w:r w:rsidRPr="0076321C">
              <w:rPr>
                <w:b/>
                <w:sz w:val="18"/>
                <w:szCs w:val="18"/>
              </w:rPr>
              <w:t xml:space="preserve"> г.</w:t>
            </w:r>
          </w:p>
        </w:tc>
        <w:tc>
          <w:tcPr>
            <w:tcW w:w="1041" w:type="dxa"/>
            <w:tcBorders>
              <w:bottom w:val="single" w:sz="4" w:space="0" w:color="auto"/>
            </w:tcBorders>
            <w:vAlign w:val="center"/>
          </w:tcPr>
          <w:p w14:paraId="1D59A9E8" w14:textId="6DD7B8E3" w:rsidR="00E87643" w:rsidRPr="0076321C" w:rsidRDefault="00E87643" w:rsidP="00633D32">
            <w:pPr>
              <w:ind w:firstLine="0"/>
              <w:jc w:val="center"/>
              <w:rPr>
                <w:b/>
                <w:sz w:val="18"/>
                <w:szCs w:val="18"/>
              </w:rPr>
            </w:pPr>
            <w:r>
              <w:rPr>
                <w:b/>
                <w:sz w:val="18"/>
                <w:szCs w:val="18"/>
              </w:rPr>
              <w:t>2027</w:t>
            </w:r>
            <w:r w:rsidRPr="0076321C">
              <w:rPr>
                <w:b/>
                <w:sz w:val="18"/>
                <w:szCs w:val="18"/>
              </w:rPr>
              <w:t xml:space="preserve"> г.</w:t>
            </w:r>
          </w:p>
        </w:tc>
        <w:tc>
          <w:tcPr>
            <w:tcW w:w="1042" w:type="dxa"/>
            <w:tcBorders>
              <w:bottom w:val="single" w:sz="4" w:space="0" w:color="auto"/>
            </w:tcBorders>
            <w:vAlign w:val="center"/>
          </w:tcPr>
          <w:p w14:paraId="13D7F470" w14:textId="3A67335B" w:rsidR="00E87643" w:rsidRPr="0076321C" w:rsidRDefault="00E87643" w:rsidP="00633D32">
            <w:pPr>
              <w:ind w:firstLine="0"/>
              <w:jc w:val="center"/>
              <w:rPr>
                <w:b/>
                <w:sz w:val="18"/>
                <w:szCs w:val="18"/>
              </w:rPr>
            </w:pPr>
            <w:r>
              <w:rPr>
                <w:b/>
                <w:sz w:val="18"/>
                <w:szCs w:val="18"/>
              </w:rPr>
              <w:t>2028</w:t>
            </w:r>
            <w:r w:rsidRPr="0076321C">
              <w:rPr>
                <w:b/>
                <w:sz w:val="18"/>
                <w:szCs w:val="18"/>
              </w:rPr>
              <w:t xml:space="preserve"> г.</w:t>
            </w:r>
          </w:p>
        </w:tc>
        <w:tc>
          <w:tcPr>
            <w:tcW w:w="1041" w:type="dxa"/>
            <w:tcBorders>
              <w:bottom w:val="single" w:sz="4" w:space="0" w:color="auto"/>
            </w:tcBorders>
            <w:vAlign w:val="center"/>
          </w:tcPr>
          <w:p w14:paraId="5EC92748" w14:textId="794392FA" w:rsidR="00E87643" w:rsidRPr="0076321C" w:rsidRDefault="00E87643" w:rsidP="00633D32">
            <w:pPr>
              <w:ind w:firstLine="0"/>
              <w:jc w:val="center"/>
              <w:rPr>
                <w:b/>
                <w:sz w:val="18"/>
                <w:szCs w:val="18"/>
              </w:rPr>
            </w:pPr>
            <w:r>
              <w:rPr>
                <w:b/>
                <w:sz w:val="18"/>
                <w:szCs w:val="18"/>
              </w:rPr>
              <w:t>2029</w:t>
            </w:r>
            <w:r w:rsidRPr="0076321C">
              <w:rPr>
                <w:b/>
                <w:sz w:val="18"/>
                <w:szCs w:val="18"/>
              </w:rPr>
              <w:t xml:space="preserve"> г.</w:t>
            </w:r>
          </w:p>
        </w:tc>
        <w:tc>
          <w:tcPr>
            <w:tcW w:w="1041" w:type="dxa"/>
            <w:tcBorders>
              <w:bottom w:val="single" w:sz="4" w:space="0" w:color="auto"/>
            </w:tcBorders>
            <w:vAlign w:val="center"/>
          </w:tcPr>
          <w:p w14:paraId="65F4D0A4" w14:textId="7E6391B0" w:rsidR="00E87643" w:rsidRPr="0076321C" w:rsidRDefault="00E87643" w:rsidP="00633D32">
            <w:pPr>
              <w:ind w:firstLine="0"/>
              <w:jc w:val="center"/>
              <w:rPr>
                <w:b/>
                <w:sz w:val="18"/>
                <w:szCs w:val="18"/>
              </w:rPr>
            </w:pPr>
            <w:r>
              <w:rPr>
                <w:b/>
                <w:sz w:val="18"/>
                <w:szCs w:val="18"/>
              </w:rPr>
              <w:t>2030</w:t>
            </w:r>
            <w:r w:rsidRPr="0076321C">
              <w:rPr>
                <w:b/>
                <w:sz w:val="18"/>
                <w:szCs w:val="18"/>
              </w:rPr>
              <w:t xml:space="preserve"> г.</w:t>
            </w:r>
          </w:p>
        </w:tc>
        <w:tc>
          <w:tcPr>
            <w:tcW w:w="1042" w:type="dxa"/>
            <w:tcBorders>
              <w:bottom w:val="single" w:sz="4" w:space="0" w:color="auto"/>
            </w:tcBorders>
            <w:vAlign w:val="center"/>
          </w:tcPr>
          <w:p w14:paraId="052B6FB0" w14:textId="7C6ACD01" w:rsidR="00E87643" w:rsidRPr="0076321C" w:rsidRDefault="00E87643" w:rsidP="00633D32">
            <w:pPr>
              <w:ind w:firstLine="0"/>
              <w:jc w:val="center"/>
              <w:rPr>
                <w:b/>
                <w:sz w:val="18"/>
                <w:szCs w:val="18"/>
              </w:rPr>
            </w:pPr>
            <w:r>
              <w:rPr>
                <w:b/>
                <w:sz w:val="18"/>
                <w:szCs w:val="18"/>
              </w:rPr>
              <w:t>2031-</w:t>
            </w:r>
            <w:r w:rsidR="0074476D">
              <w:rPr>
                <w:b/>
                <w:sz w:val="18"/>
                <w:szCs w:val="18"/>
              </w:rPr>
              <w:br/>
            </w:r>
            <w:r>
              <w:rPr>
                <w:b/>
                <w:sz w:val="18"/>
                <w:szCs w:val="18"/>
              </w:rPr>
              <w:t>2035</w:t>
            </w:r>
            <w:r w:rsidRPr="0076321C">
              <w:rPr>
                <w:b/>
                <w:sz w:val="18"/>
                <w:szCs w:val="18"/>
              </w:rPr>
              <w:t xml:space="preserve"> гг.</w:t>
            </w:r>
          </w:p>
        </w:tc>
      </w:tr>
      <w:tr w:rsidR="00C17FB5" w:rsidRPr="0076321C" w14:paraId="2963E4B7" w14:textId="77777777" w:rsidTr="0030441B">
        <w:trPr>
          <w:trHeight w:val="680"/>
        </w:trPr>
        <w:tc>
          <w:tcPr>
            <w:tcW w:w="448" w:type="dxa"/>
            <w:vAlign w:val="center"/>
          </w:tcPr>
          <w:p w14:paraId="35AF47DF" w14:textId="77777777" w:rsidR="00C17FB5" w:rsidRPr="0076321C" w:rsidRDefault="00C17FB5" w:rsidP="00C17FB5">
            <w:pPr>
              <w:ind w:firstLine="0"/>
              <w:jc w:val="center"/>
              <w:rPr>
                <w:sz w:val="18"/>
                <w:szCs w:val="18"/>
              </w:rPr>
            </w:pPr>
            <w:r w:rsidRPr="0076321C">
              <w:rPr>
                <w:sz w:val="18"/>
                <w:szCs w:val="18"/>
              </w:rPr>
              <w:t>1</w:t>
            </w:r>
          </w:p>
        </w:tc>
        <w:tc>
          <w:tcPr>
            <w:tcW w:w="2014" w:type="dxa"/>
            <w:vAlign w:val="center"/>
          </w:tcPr>
          <w:p w14:paraId="206504EA" w14:textId="77777777" w:rsidR="00C17FB5" w:rsidRPr="0076321C" w:rsidRDefault="00C17FB5" w:rsidP="00C17FB5">
            <w:pPr>
              <w:ind w:left="57" w:firstLine="0"/>
              <w:jc w:val="center"/>
              <w:rPr>
                <w:sz w:val="18"/>
                <w:szCs w:val="18"/>
              </w:rPr>
            </w:pPr>
            <w:r w:rsidRPr="0076321C">
              <w:rPr>
                <w:sz w:val="18"/>
                <w:szCs w:val="18"/>
              </w:rPr>
              <w:t>Котельная ВЛТ (ООО «Поволжье-Ресурс»)</w:t>
            </w: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14:paraId="5E7A42BF" w14:textId="02A192F3" w:rsidR="00C17FB5" w:rsidRPr="0076321C" w:rsidRDefault="00C17FB5" w:rsidP="00C17FB5">
            <w:pPr>
              <w:ind w:firstLine="0"/>
              <w:jc w:val="center"/>
              <w:rPr>
                <w:sz w:val="18"/>
                <w:szCs w:val="18"/>
              </w:rPr>
            </w:pPr>
            <w:r w:rsidRPr="00C11F9E">
              <w:rPr>
                <w:sz w:val="18"/>
                <w:szCs w:val="18"/>
              </w:rPr>
              <w:t>1,358</w:t>
            </w:r>
          </w:p>
        </w:tc>
        <w:tc>
          <w:tcPr>
            <w:tcW w:w="1041" w:type="dxa"/>
            <w:tcBorders>
              <w:top w:val="single" w:sz="4" w:space="0" w:color="auto"/>
              <w:left w:val="nil"/>
              <w:bottom w:val="single" w:sz="4" w:space="0" w:color="auto"/>
              <w:right w:val="single" w:sz="4" w:space="0" w:color="auto"/>
            </w:tcBorders>
            <w:shd w:val="clear" w:color="auto" w:fill="auto"/>
            <w:vAlign w:val="center"/>
          </w:tcPr>
          <w:p w14:paraId="135F8D01" w14:textId="0C0C3EC7" w:rsidR="00C17FB5" w:rsidRPr="0076321C" w:rsidRDefault="00C17FB5" w:rsidP="00C17FB5">
            <w:pPr>
              <w:ind w:firstLine="0"/>
              <w:jc w:val="center"/>
              <w:rPr>
                <w:sz w:val="18"/>
                <w:szCs w:val="18"/>
              </w:rPr>
            </w:pPr>
            <w:r w:rsidRPr="00C11F9E">
              <w:rPr>
                <w:sz w:val="18"/>
                <w:szCs w:val="18"/>
              </w:rPr>
              <w:t>1,3</w:t>
            </w:r>
            <w:r w:rsidRPr="00C11F9E">
              <w:rPr>
                <w:sz w:val="18"/>
                <w:szCs w:val="18"/>
                <w:lang w:val="en-US"/>
              </w:rPr>
              <w:t>958</w:t>
            </w:r>
          </w:p>
        </w:tc>
        <w:tc>
          <w:tcPr>
            <w:tcW w:w="1041" w:type="dxa"/>
            <w:tcBorders>
              <w:top w:val="single" w:sz="4" w:space="0" w:color="auto"/>
              <w:left w:val="nil"/>
              <w:bottom w:val="single" w:sz="4" w:space="0" w:color="auto"/>
              <w:right w:val="single" w:sz="4" w:space="0" w:color="auto"/>
            </w:tcBorders>
            <w:shd w:val="clear" w:color="auto" w:fill="auto"/>
            <w:vAlign w:val="center"/>
          </w:tcPr>
          <w:p w14:paraId="53B11D41" w14:textId="09DFA437" w:rsidR="00C17FB5" w:rsidRPr="0076321C" w:rsidRDefault="00C17FB5" w:rsidP="00C17FB5">
            <w:pPr>
              <w:ind w:firstLine="0"/>
              <w:jc w:val="center"/>
              <w:rPr>
                <w:sz w:val="18"/>
                <w:szCs w:val="18"/>
              </w:rPr>
            </w:pPr>
            <w:r w:rsidRPr="00C11F9E">
              <w:rPr>
                <w:sz w:val="18"/>
                <w:szCs w:val="18"/>
              </w:rPr>
              <w:t>1,433</w:t>
            </w:r>
            <w:r w:rsidRPr="00C11F9E">
              <w:rPr>
                <w:sz w:val="18"/>
                <w:szCs w:val="18"/>
                <w:lang w:val="en-US"/>
              </w:rPr>
              <w:t>6</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4CBC21CD" w14:textId="487610CB" w:rsidR="00C17FB5" w:rsidRPr="0076321C" w:rsidRDefault="00C17FB5" w:rsidP="00C17FB5">
            <w:pPr>
              <w:ind w:firstLine="0"/>
              <w:jc w:val="center"/>
              <w:rPr>
                <w:sz w:val="18"/>
                <w:szCs w:val="18"/>
              </w:rPr>
            </w:pPr>
            <w:r w:rsidRPr="00C11F9E">
              <w:rPr>
                <w:sz w:val="18"/>
                <w:szCs w:val="18"/>
              </w:rPr>
              <w:t>1,433</w:t>
            </w:r>
            <w:r w:rsidRPr="00C11F9E">
              <w:rPr>
                <w:sz w:val="18"/>
                <w:szCs w:val="18"/>
                <w:lang w:val="en-US"/>
              </w:rPr>
              <w:t>6</w:t>
            </w: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14:paraId="6869917C" w14:textId="6509283F" w:rsidR="00C17FB5" w:rsidRPr="0076321C" w:rsidRDefault="00C17FB5" w:rsidP="00C17FB5">
            <w:pPr>
              <w:ind w:firstLine="0"/>
              <w:jc w:val="center"/>
              <w:rPr>
                <w:sz w:val="18"/>
                <w:szCs w:val="18"/>
              </w:rPr>
            </w:pPr>
            <w:r w:rsidRPr="00C11F9E">
              <w:rPr>
                <w:sz w:val="18"/>
                <w:szCs w:val="18"/>
              </w:rPr>
              <w:t>1,433</w:t>
            </w:r>
            <w:r w:rsidRPr="00C11F9E">
              <w:rPr>
                <w:sz w:val="18"/>
                <w:szCs w:val="18"/>
                <w:lang w:val="en-US"/>
              </w:rPr>
              <w:t>6</w:t>
            </w: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14:paraId="34FF1DFC" w14:textId="352BBF3C" w:rsidR="00C17FB5" w:rsidRPr="0076321C" w:rsidRDefault="00C17FB5" w:rsidP="00C17FB5">
            <w:pPr>
              <w:ind w:firstLine="0"/>
              <w:jc w:val="center"/>
              <w:rPr>
                <w:sz w:val="18"/>
                <w:szCs w:val="18"/>
              </w:rPr>
            </w:pPr>
            <w:r w:rsidRPr="00C11F9E">
              <w:rPr>
                <w:sz w:val="18"/>
                <w:szCs w:val="18"/>
              </w:rPr>
              <w:t>1,433</w:t>
            </w:r>
            <w:r w:rsidRPr="00C11F9E">
              <w:rPr>
                <w:sz w:val="18"/>
                <w:szCs w:val="18"/>
                <w:lang w:val="en-US"/>
              </w:rPr>
              <w:t>6</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16C89E0C" w14:textId="3D2F0751" w:rsidR="00C17FB5" w:rsidRPr="0076321C" w:rsidRDefault="00C17FB5" w:rsidP="00C17FB5">
            <w:pPr>
              <w:ind w:firstLine="0"/>
              <w:jc w:val="center"/>
              <w:rPr>
                <w:sz w:val="18"/>
                <w:szCs w:val="18"/>
              </w:rPr>
            </w:pPr>
            <w:r w:rsidRPr="00C11F9E">
              <w:rPr>
                <w:sz w:val="18"/>
                <w:szCs w:val="18"/>
              </w:rPr>
              <w:t>1,433</w:t>
            </w:r>
            <w:r w:rsidRPr="00C11F9E">
              <w:rPr>
                <w:sz w:val="18"/>
                <w:szCs w:val="18"/>
                <w:lang w:val="en-US"/>
              </w:rPr>
              <w:t>6</w:t>
            </w:r>
          </w:p>
        </w:tc>
      </w:tr>
    </w:tbl>
    <w:p w14:paraId="29BC4DB7" w14:textId="5B6F0A66" w:rsidR="00223507" w:rsidRPr="0076321C" w:rsidRDefault="00223507" w:rsidP="009C453B">
      <w:pPr>
        <w:ind w:firstLine="0"/>
        <w:jc w:val="left"/>
        <w:rPr>
          <w:sz w:val="22"/>
          <w:szCs w:val="26"/>
          <w:lang w:eastAsia="ru-RU"/>
        </w:rPr>
      </w:pPr>
    </w:p>
    <w:p w14:paraId="4DEED108" w14:textId="77777777" w:rsidR="00223507" w:rsidRPr="0076321C" w:rsidRDefault="00223507">
      <w:pPr>
        <w:ind w:firstLine="0"/>
        <w:jc w:val="left"/>
        <w:rPr>
          <w:sz w:val="22"/>
          <w:szCs w:val="26"/>
          <w:lang w:eastAsia="ru-RU"/>
        </w:rPr>
      </w:pPr>
      <w:r w:rsidRPr="0076321C">
        <w:rPr>
          <w:sz w:val="22"/>
          <w:szCs w:val="26"/>
          <w:lang w:eastAsia="ru-RU"/>
        </w:rPr>
        <w:br w:type="page"/>
      </w:r>
    </w:p>
    <w:p w14:paraId="1D67CCA4" w14:textId="6C8F3B6E" w:rsidR="00BC5BAB" w:rsidRPr="0076321C" w:rsidRDefault="00152BFC" w:rsidP="00BC5215">
      <w:pPr>
        <w:pStyle w:val="21"/>
      </w:pPr>
      <w:bookmarkStart w:id="14" w:name="_Toc199596081"/>
      <w:r w:rsidRPr="0076321C">
        <w:lastRenderedPageBreak/>
        <w:t xml:space="preserve">Существующие и перспективные объемы потребления </w:t>
      </w:r>
      <w:r w:rsidR="007A7A5E" w:rsidRPr="0076321C">
        <w:br/>
      </w:r>
      <w:r w:rsidRPr="0076321C">
        <w:t xml:space="preserve">тепловой энергии (мощности) и теплоносителя объектами, </w:t>
      </w:r>
      <w:r w:rsidR="007A7A5E" w:rsidRPr="0076321C">
        <w:br/>
      </w:r>
      <w:r w:rsidRPr="0076321C">
        <w:t>расположенными в производственных зонах, на каждом этапе</w:t>
      </w:r>
      <w:bookmarkEnd w:id="14"/>
    </w:p>
    <w:p w14:paraId="4D5223B5" w14:textId="77777777" w:rsidR="005641CC" w:rsidRPr="0076321C" w:rsidRDefault="00152BFC" w:rsidP="005641CC">
      <w:pPr>
        <w:pStyle w:val="ab"/>
        <w:spacing w:line="360" w:lineRule="auto"/>
      </w:pPr>
      <w:r w:rsidRPr="0076321C">
        <w:t>Те</w:t>
      </w:r>
      <w:r w:rsidR="0071240C" w:rsidRPr="0076321C">
        <w:t xml:space="preserve">плоснабжающими организациями </w:t>
      </w:r>
      <w:r w:rsidR="00E247CD" w:rsidRPr="0076321C">
        <w:t xml:space="preserve">Ветлужского МО </w:t>
      </w:r>
      <w:r w:rsidR="00C0575B" w:rsidRPr="0076321C">
        <w:t xml:space="preserve"> </w:t>
      </w:r>
      <w:r w:rsidRPr="0076321C">
        <w:t>в настоящее время не получены заявки и не выданы технические условия на присоединение к тепловым сетям объектов промышленного назначения.</w:t>
      </w:r>
      <w:r w:rsidR="00AD3E87" w:rsidRPr="0076321C">
        <w:t xml:space="preserve"> </w:t>
      </w:r>
      <w:r w:rsidR="00CD398F" w:rsidRPr="0076321C">
        <w:t xml:space="preserve">Увеличение потребления тепловой энергии, передаваемой с паром, производственными потребителями не планируется. </w:t>
      </w:r>
    </w:p>
    <w:p w14:paraId="43AFA194" w14:textId="52D11C57" w:rsidR="005641CC" w:rsidRPr="0076321C" w:rsidRDefault="00CD398F" w:rsidP="005641CC">
      <w:pPr>
        <w:pStyle w:val="ab"/>
        <w:spacing w:line="360" w:lineRule="auto"/>
      </w:pPr>
      <w:r w:rsidRPr="0076321C">
        <w:t>Данных о возможном развитии производства организациями не предоставлено. В связи с этим принимается допущение, что возможный прирост потребления тепловой энергии, передаваемой с паром, при увеличении объемов производимой продукции или новом строительстве будет компенсироваться внедрением современных энергосберегающих технологий. Таким образом, значения существующего потребления тепловой энергии, передаваемой с паром, для существующих промышленных предприятий принимаются неизменными на период до 2035 г.</w:t>
      </w:r>
    </w:p>
    <w:p w14:paraId="3B390E52" w14:textId="31D16376" w:rsidR="008D2150" w:rsidRDefault="008D2150">
      <w:pPr>
        <w:ind w:firstLine="0"/>
        <w:jc w:val="left"/>
        <w:rPr>
          <w:sz w:val="22"/>
          <w:szCs w:val="22"/>
          <w:lang w:eastAsia="ru-RU"/>
        </w:rPr>
      </w:pPr>
      <w:r>
        <w:rPr>
          <w:sz w:val="22"/>
          <w:szCs w:val="22"/>
          <w:lang w:eastAsia="ru-RU"/>
        </w:rPr>
        <w:br w:type="page"/>
      </w:r>
    </w:p>
    <w:p w14:paraId="1110DBCD" w14:textId="1F8F877A" w:rsidR="00152BFC" w:rsidRPr="0076321C" w:rsidRDefault="00152BFC" w:rsidP="00E247CD">
      <w:pPr>
        <w:pStyle w:val="21"/>
      </w:pPr>
      <w:bookmarkStart w:id="15" w:name="_Toc199596082"/>
      <w:r w:rsidRPr="0076321C">
        <w:lastRenderedPageBreak/>
        <w:t xml:space="preserve">Существующие и перспективные </w:t>
      </w:r>
      <w:r w:rsidR="00025EA7" w:rsidRPr="0076321C">
        <w:t xml:space="preserve">величины средневзвешенной </w:t>
      </w:r>
      <w:r w:rsidR="00CB1588" w:rsidRPr="0076321C">
        <w:br/>
      </w:r>
      <w:r w:rsidR="00025EA7" w:rsidRPr="0076321C">
        <w:t>плотности тепловой нагрузки</w:t>
      </w:r>
      <w:r w:rsidR="006D5B6C" w:rsidRPr="0076321C">
        <w:t xml:space="preserve"> в каждом расчетном элементе </w:t>
      </w:r>
      <w:r w:rsidR="002B7E9E" w:rsidRPr="0076321C">
        <w:br/>
      </w:r>
      <w:r w:rsidR="006D5B6C" w:rsidRPr="0076321C">
        <w:t xml:space="preserve">территориального деления, зоне действия каждого источника тепловой энергии, каждой системе теплоснабжения </w:t>
      </w:r>
      <w:r w:rsidR="00E247CD" w:rsidRPr="0076321C">
        <w:t>Ветлужского МО</w:t>
      </w:r>
      <w:bookmarkEnd w:id="15"/>
    </w:p>
    <w:p w14:paraId="2870B1B4" w14:textId="21BDBAF4" w:rsidR="00025EA7" w:rsidRPr="0076321C" w:rsidRDefault="00025EA7" w:rsidP="00AD3E87">
      <w:pPr>
        <w:pStyle w:val="ab"/>
      </w:pPr>
      <w:r w:rsidRPr="0076321C">
        <w:t>Перспективные величины средневзвешенной плотности тепловой нагрузки</w:t>
      </w:r>
      <w:r w:rsidR="002B7E9E" w:rsidRPr="0076321C">
        <w:t xml:space="preserve"> в зоне действия каждого источника тепловой энергии приведены в табл. </w:t>
      </w:r>
      <w:r w:rsidRPr="0076321C">
        <w:t>1.</w:t>
      </w:r>
      <w:r w:rsidR="009C453B" w:rsidRPr="0076321C">
        <w:t>5</w:t>
      </w:r>
      <w:r w:rsidRPr="0076321C">
        <w:t>.</w:t>
      </w:r>
      <w:r w:rsidR="002B7E9E" w:rsidRPr="0076321C">
        <w:t>1</w:t>
      </w:r>
      <w:r w:rsidRPr="0076321C">
        <w:t>.</w:t>
      </w:r>
    </w:p>
    <w:p w14:paraId="065DFDD7" w14:textId="27053FED" w:rsidR="00025EA7" w:rsidRPr="0076321C" w:rsidRDefault="00543A47" w:rsidP="00157320">
      <w:pPr>
        <w:pStyle w:val="22"/>
        <w:numPr>
          <w:ilvl w:val="0"/>
          <w:numId w:val="0"/>
        </w:numPr>
        <w:ind w:left="567"/>
        <w:jc w:val="both"/>
        <w:rPr>
          <w:rFonts w:cs="Arial"/>
          <w:b/>
          <w:i w:val="0"/>
          <w:color w:val="auto"/>
          <w:sz w:val="20"/>
          <w:szCs w:val="20"/>
        </w:rPr>
      </w:pPr>
      <w:r w:rsidRPr="0076321C">
        <w:rPr>
          <w:rFonts w:cs="Arial"/>
          <w:b/>
          <w:i w:val="0"/>
          <w:color w:val="auto"/>
          <w:sz w:val="20"/>
          <w:szCs w:val="20"/>
        </w:rPr>
        <w:t>Таблица 1.5.1</w:t>
      </w:r>
      <w:r w:rsidR="00157320" w:rsidRPr="0076321C">
        <w:rPr>
          <w:color w:val="auto"/>
        </w:rPr>
        <w:t xml:space="preserve"> </w:t>
      </w:r>
      <w:r w:rsidR="00157320" w:rsidRPr="0076321C">
        <w:rPr>
          <w:rFonts w:cs="Arial"/>
          <w:b/>
          <w:i w:val="0"/>
          <w:color w:val="auto"/>
          <w:sz w:val="20"/>
          <w:szCs w:val="20"/>
        </w:rPr>
        <w:t>Перспективные величины средневзвешенной плотности тепловой нагрузки в зоне действия каждого источника тепловой энергии</w:t>
      </w:r>
    </w:p>
    <w:tbl>
      <w:tblPr>
        <w:tblW w:w="5000" w:type="pct"/>
        <w:tblLayout w:type="fixed"/>
        <w:tblCellMar>
          <w:left w:w="28" w:type="dxa"/>
          <w:right w:w="28" w:type="dxa"/>
        </w:tblCellMar>
        <w:tblLook w:val="04A0" w:firstRow="1" w:lastRow="0" w:firstColumn="1" w:lastColumn="0" w:noHBand="0" w:noVBand="1"/>
      </w:tblPr>
      <w:tblGrid>
        <w:gridCol w:w="625"/>
        <w:gridCol w:w="2444"/>
        <w:gridCol w:w="936"/>
        <w:gridCol w:w="936"/>
        <w:gridCol w:w="936"/>
        <w:gridCol w:w="936"/>
        <w:gridCol w:w="936"/>
        <w:gridCol w:w="936"/>
        <w:gridCol w:w="942"/>
      </w:tblGrid>
      <w:tr w:rsidR="002A62C9" w:rsidRPr="0076321C" w14:paraId="532C29C3" w14:textId="77777777" w:rsidTr="00A02D40">
        <w:trPr>
          <w:trHeight w:val="357"/>
        </w:trPr>
        <w:tc>
          <w:tcPr>
            <w:tcW w:w="32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F445783" w14:textId="16E73C07" w:rsidR="002A62C9" w:rsidRPr="0076321C" w:rsidRDefault="002A62C9" w:rsidP="008910F8">
            <w:pPr>
              <w:ind w:firstLine="0"/>
              <w:jc w:val="center"/>
              <w:rPr>
                <w:b/>
                <w:bCs/>
                <w:sz w:val="18"/>
                <w:szCs w:val="18"/>
                <w:lang w:eastAsia="ru-RU"/>
              </w:rPr>
            </w:pPr>
            <w:r w:rsidRPr="0076321C">
              <w:rPr>
                <w:b/>
                <w:bCs/>
                <w:sz w:val="18"/>
                <w:szCs w:val="18"/>
                <w:lang w:eastAsia="ru-RU"/>
              </w:rPr>
              <w:t xml:space="preserve">№ </w:t>
            </w:r>
            <w:r w:rsidRPr="0076321C">
              <w:rPr>
                <w:b/>
                <w:bCs/>
                <w:sz w:val="18"/>
                <w:szCs w:val="18"/>
                <w:lang w:eastAsia="ru-RU"/>
              </w:rPr>
              <w:br/>
              <w:t>п/п</w:t>
            </w:r>
          </w:p>
        </w:tc>
        <w:tc>
          <w:tcPr>
            <w:tcW w:w="12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DE06FF" w14:textId="24AF6D15" w:rsidR="002A62C9" w:rsidRPr="0076321C" w:rsidRDefault="002A62C9" w:rsidP="008910F8">
            <w:pPr>
              <w:ind w:firstLine="0"/>
              <w:jc w:val="center"/>
              <w:rPr>
                <w:b/>
                <w:bCs/>
                <w:sz w:val="18"/>
                <w:szCs w:val="18"/>
                <w:lang w:eastAsia="ru-RU"/>
              </w:rPr>
            </w:pPr>
            <w:r w:rsidRPr="0076321C">
              <w:rPr>
                <w:b/>
                <w:bCs/>
                <w:sz w:val="18"/>
                <w:szCs w:val="18"/>
                <w:lang w:eastAsia="ru-RU"/>
              </w:rPr>
              <w:t xml:space="preserve">Наименование источника </w:t>
            </w:r>
            <w:r w:rsidRPr="0076321C">
              <w:rPr>
                <w:b/>
                <w:bCs/>
                <w:sz w:val="18"/>
                <w:szCs w:val="18"/>
                <w:lang w:eastAsia="ru-RU"/>
              </w:rPr>
              <w:br/>
              <w:t>тепловой энергии</w:t>
            </w:r>
          </w:p>
        </w:tc>
        <w:tc>
          <w:tcPr>
            <w:tcW w:w="3405" w:type="pct"/>
            <w:gridSpan w:val="7"/>
            <w:tcBorders>
              <w:top w:val="single" w:sz="4" w:space="0" w:color="auto"/>
              <w:left w:val="nil"/>
              <w:bottom w:val="single" w:sz="4" w:space="0" w:color="auto"/>
              <w:right w:val="single" w:sz="4" w:space="0" w:color="auto"/>
            </w:tcBorders>
            <w:shd w:val="clear" w:color="auto" w:fill="auto"/>
            <w:vAlign w:val="center"/>
            <w:hideMark/>
          </w:tcPr>
          <w:p w14:paraId="74EC3014" w14:textId="79CDC8F5" w:rsidR="002A62C9" w:rsidRPr="0076321C" w:rsidRDefault="002A62C9" w:rsidP="008910F8">
            <w:pPr>
              <w:ind w:firstLine="0"/>
              <w:jc w:val="center"/>
              <w:rPr>
                <w:b/>
                <w:bCs/>
                <w:sz w:val="18"/>
                <w:szCs w:val="18"/>
                <w:lang w:eastAsia="ru-RU"/>
              </w:rPr>
            </w:pPr>
            <w:r w:rsidRPr="0076321C">
              <w:rPr>
                <w:b/>
                <w:bCs/>
                <w:sz w:val="18"/>
                <w:szCs w:val="18"/>
                <w:lang w:eastAsia="ru-RU"/>
              </w:rPr>
              <w:t>Средневзвешенная плотность тепловой нагрузки, Гкал/ч/га</w:t>
            </w:r>
          </w:p>
        </w:tc>
      </w:tr>
      <w:tr w:rsidR="002A62C9" w:rsidRPr="0076321C" w14:paraId="35342B5D" w14:textId="77777777" w:rsidTr="00A02D40">
        <w:trPr>
          <w:trHeight w:val="555"/>
        </w:trPr>
        <w:tc>
          <w:tcPr>
            <w:tcW w:w="325" w:type="pct"/>
            <w:vMerge/>
            <w:tcBorders>
              <w:top w:val="single" w:sz="4" w:space="0" w:color="auto"/>
              <w:left w:val="single" w:sz="4" w:space="0" w:color="auto"/>
              <w:bottom w:val="single" w:sz="4" w:space="0" w:color="000000"/>
              <w:right w:val="single" w:sz="4" w:space="0" w:color="auto"/>
            </w:tcBorders>
            <w:vAlign w:val="center"/>
            <w:hideMark/>
          </w:tcPr>
          <w:p w14:paraId="604B11FA" w14:textId="77777777" w:rsidR="002A62C9" w:rsidRPr="0076321C" w:rsidRDefault="002A62C9" w:rsidP="002A62C9">
            <w:pPr>
              <w:ind w:firstLine="0"/>
              <w:jc w:val="left"/>
              <w:rPr>
                <w:b/>
                <w:bCs/>
                <w:sz w:val="18"/>
                <w:szCs w:val="18"/>
                <w:lang w:eastAsia="ru-RU"/>
              </w:rPr>
            </w:pPr>
          </w:p>
        </w:tc>
        <w:tc>
          <w:tcPr>
            <w:tcW w:w="1270" w:type="pct"/>
            <w:vMerge/>
            <w:tcBorders>
              <w:top w:val="single" w:sz="4" w:space="0" w:color="auto"/>
              <w:left w:val="single" w:sz="4" w:space="0" w:color="auto"/>
              <w:bottom w:val="single" w:sz="4" w:space="0" w:color="auto"/>
              <w:right w:val="single" w:sz="4" w:space="0" w:color="auto"/>
            </w:tcBorders>
            <w:vAlign w:val="center"/>
            <w:hideMark/>
          </w:tcPr>
          <w:p w14:paraId="3AFD927D" w14:textId="77777777" w:rsidR="002A62C9" w:rsidRPr="0076321C" w:rsidRDefault="002A62C9" w:rsidP="002A62C9">
            <w:pPr>
              <w:ind w:firstLine="0"/>
              <w:jc w:val="left"/>
              <w:rPr>
                <w:b/>
                <w:bCs/>
                <w:sz w:val="18"/>
                <w:szCs w:val="18"/>
                <w:lang w:eastAsia="ru-RU"/>
              </w:rPr>
            </w:pPr>
          </w:p>
        </w:tc>
        <w:tc>
          <w:tcPr>
            <w:tcW w:w="486" w:type="pct"/>
            <w:tcBorders>
              <w:top w:val="nil"/>
              <w:left w:val="nil"/>
              <w:bottom w:val="single" w:sz="4" w:space="0" w:color="auto"/>
              <w:right w:val="single" w:sz="4" w:space="0" w:color="auto"/>
            </w:tcBorders>
            <w:shd w:val="clear" w:color="auto" w:fill="auto"/>
            <w:vAlign w:val="center"/>
            <w:hideMark/>
          </w:tcPr>
          <w:p w14:paraId="2CE9AA1E" w14:textId="4E7DA901" w:rsidR="002A62C9" w:rsidRPr="0076321C" w:rsidRDefault="002A62C9" w:rsidP="002A62C9">
            <w:pPr>
              <w:ind w:firstLine="0"/>
              <w:jc w:val="center"/>
              <w:rPr>
                <w:b/>
                <w:bCs/>
                <w:sz w:val="18"/>
                <w:szCs w:val="18"/>
                <w:highlight w:val="yellow"/>
                <w:lang w:eastAsia="ru-RU"/>
              </w:rPr>
            </w:pPr>
            <w:r w:rsidRPr="0076321C">
              <w:rPr>
                <w:b/>
                <w:sz w:val="18"/>
                <w:szCs w:val="18"/>
              </w:rPr>
              <w:t>2025 г.</w:t>
            </w:r>
          </w:p>
        </w:tc>
        <w:tc>
          <w:tcPr>
            <w:tcW w:w="486" w:type="pct"/>
            <w:tcBorders>
              <w:top w:val="nil"/>
              <w:left w:val="nil"/>
              <w:bottom w:val="single" w:sz="4" w:space="0" w:color="auto"/>
              <w:right w:val="single" w:sz="4" w:space="0" w:color="auto"/>
            </w:tcBorders>
            <w:shd w:val="clear" w:color="auto" w:fill="auto"/>
            <w:vAlign w:val="center"/>
          </w:tcPr>
          <w:p w14:paraId="1B2FF92C" w14:textId="45C95B63" w:rsidR="002A62C9" w:rsidRPr="0076321C" w:rsidRDefault="002A62C9" w:rsidP="002A62C9">
            <w:pPr>
              <w:ind w:firstLine="0"/>
              <w:jc w:val="center"/>
              <w:rPr>
                <w:b/>
                <w:bCs/>
                <w:sz w:val="18"/>
                <w:szCs w:val="18"/>
                <w:lang w:eastAsia="ru-RU"/>
              </w:rPr>
            </w:pPr>
            <w:r w:rsidRPr="0076321C">
              <w:rPr>
                <w:b/>
                <w:sz w:val="18"/>
                <w:szCs w:val="18"/>
              </w:rPr>
              <w:t>2026 г.</w:t>
            </w:r>
          </w:p>
        </w:tc>
        <w:tc>
          <w:tcPr>
            <w:tcW w:w="486" w:type="pct"/>
            <w:tcBorders>
              <w:top w:val="nil"/>
              <w:left w:val="nil"/>
              <w:bottom w:val="single" w:sz="4" w:space="0" w:color="auto"/>
              <w:right w:val="single" w:sz="4" w:space="0" w:color="auto"/>
            </w:tcBorders>
            <w:shd w:val="clear" w:color="auto" w:fill="auto"/>
            <w:vAlign w:val="center"/>
          </w:tcPr>
          <w:p w14:paraId="1A76D046" w14:textId="58C3BE81" w:rsidR="002A62C9" w:rsidRPr="0076321C" w:rsidRDefault="002A62C9" w:rsidP="002A62C9">
            <w:pPr>
              <w:ind w:firstLine="0"/>
              <w:jc w:val="center"/>
              <w:rPr>
                <w:b/>
                <w:bCs/>
                <w:sz w:val="18"/>
                <w:szCs w:val="18"/>
                <w:lang w:eastAsia="ru-RU"/>
              </w:rPr>
            </w:pPr>
            <w:r w:rsidRPr="0076321C">
              <w:rPr>
                <w:b/>
                <w:sz w:val="18"/>
                <w:szCs w:val="18"/>
              </w:rPr>
              <w:t>2027 г.</w:t>
            </w:r>
          </w:p>
        </w:tc>
        <w:tc>
          <w:tcPr>
            <w:tcW w:w="486" w:type="pct"/>
            <w:tcBorders>
              <w:top w:val="nil"/>
              <w:left w:val="nil"/>
              <w:bottom w:val="single" w:sz="4" w:space="0" w:color="auto"/>
              <w:right w:val="single" w:sz="4" w:space="0" w:color="auto"/>
            </w:tcBorders>
            <w:shd w:val="clear" w:color="auto" w:fill="auto"/>
            <w:vAlign w:val="center"/>
          </w:tcPr>
          <w:p w14:paraId="5B20C540" w14:textId="68703706" w:rsidR="002A62C9" w:rsidRPr="0076321C" w:rsidRDefault="002A62C9" w:rsidP="002A62C9">
            <w:pPr>
              <w:ind w:firstLine="0"/>
              <w:jc w:val="center"/>
              <w:rPr>
                <w:b/>
                <w:bCs/>
                <w:sz w:val="18"/>
                <w:szCs w:val="18"/>
                <w:lang w:eastAsia="ru-RU"/>
              </w:rPr>
            </w:pPr>
            <w:r w:rsidRPr="0076321C">
              <w:rPr>
                <w:b/>
                <w:sz w:val="18"/>
                <w:szCs w:val="18"/>
              </w:rPr>
              <w:t>2028 г.</w:t>
            </w:r>
          </w:p>
        </w:tc>
        <w:tc>
          <w:tcPr>
            <w:tcW w:w="486" w:type="pct"/>
            <w:tcBorders>
              <w:top w:val="nil"/>
              <w:left w:val="nil"/>
              <w:bottom w:val="single" w:sz="4" w:space="0" w:color="auto"/>
              <w:right w:val="single" w:sz="4" w:space="0" w:color="auto"/>
            </w:tcBorders>
            <w:shd w:val="clear" w:color="auto" w:fill="auto"/>
            <w:vAlign w:val="center"/>
          </w:tcPr>
          <w:p w14:paraId="133C0E75" w14:textId="33FBCB0E" w:rsidR="002A62C9" w:rsidRPr="0076321C" w:rsidRDefault="002A62C9" w:rsidP="002A62C9">
            <w:pPr>
              <w:ind w:firstLine="0"/>
              <w:jc w:val="center"/>
              <w:rPr>
                <w:b/>
                <w:bCs/>
                <w:sz w:val="18"/>
                <w:szCs w:val="18"/>
                <w:lang w:eastAsia="ru-RU"/>
              </w:rPr>
            </w:pPr>
            <w:r w:rsidRPr="0076321C">
              <w:rPr>
                <w:b/>
                <w:sz w:val="18"/>
                <w:szCs w:val="18"/>
              </w:rPr>
              <w:t>2029 г.</w:t>
            </w:r>
          </w:p>
        </w:tc>
        <w:tc>
          <w:tcPr>
            <w:tcW w:w="486" w:type="pct"/>
            <w:tcBorders>
              <w:top w:val="nil"/>
              <w:left w:val="nil"/>
              <w:bottom w:val="single" w:sz="4" w:space="0" w:color="auto"/>
              <w:right w:val="single" w:sz="4" w:space="0" w:color="auto"/>
            </w:tcBorders>
            <w:shd w:val="clear" w:color="auto" w:fill="auto"/>
            <w:vAlign w:val="center"/>
          </w:tcPr>
          <w:p w14:paraId="020348B1" w14:textId="5DA9A4D0" w:rsidR="002A62C9" w:rsidRPr="0076321C" w:rsidRDefault="002A62C9" w:rsidP="002A62C9">
            <w:pPr>
              <w:ind w:firstLine="0"/>
              <w:jc w:val="center"/>
              <w:rPr>
                <w:b/>
                <w:bCs/>
                <w:sz w:val="18"/>
                <w:szCs w:val="18"/>
                <w:lang w:eastAsia="ru-RU"/>
              </w:rPr>
            </w:pPr>
            <w:r>
              <w:rPr>
                <w:b/>
                <w:bCs/>
                <w:sz w:val="18"/>
                <w:szCs w:val="18"/>
                <w:lang w:eastAsia="ru-RU"/>
              </w:rPr>
              <w:t>2030 г.</w:t>
            </w:r>
          </w:p>
        </w:tc>
        <w:tc>
          <w:tcPr>
            <w:tcW w:w="488" w:type="pct"/>
            <w:tcBorders>
              <w:top w:val="nil"/>
              <w:left w:val="nil"/>
              <w:bottom w:val="single" w:sz="4" w:space="0" w:color="auto"/>
              <w:right w:val="single" w:sz="4" w:space="0" w:color="auto"/>
            </w:tcBorders>
            <w:shd w:val="clear" w:color="auto" w:fill="auto"/>
            <w:vAlign w:val="center"/>
            <w:hideMark/>
          </w:tcPr>
          <w:p w14:paraId="53086BE4" w14:textId="0D437C0F" w:rsidR="002A62C9" w:rsidRPr="0076321C" w:rsidRDefault="002A62C9" w:rsidP="002A62C9">
            <w:pPr>
              <w:ind w:firstLine="0"/>
              <w:jc w:val="center"/>
              <w:rPr>
                <w:b/>
                <w:bCs/>
                <w:sz w:val="18"/>
                <w:szCs w:val="18"/>
                <w:lang w:eastAsia="ru-RU"/>
              </w:rPr>
            </w:pPr>
            <w:r w:rsidRPr="0076321C">
              <w:rPr>
                <w:b/>
                <w:sz w:val="18"/>
                <w:szCs w:val="18"/>
              </w:rPr>
              <w:t>203</w:t>
            </w:r>
            <w:r>
              <w:rPr>
                <w:b/>
                <w:sz w:val="18"/>
                <w:szCs w:val="18"/>
              </w:rPr>
              <w:t>1-</w:t>
            </w:r>
            <w:r w:rsidR="008D2150">
              <w:rPr>
                <w:b/>
                <w:sz w:val="18"/>
                <w:szCs w:val="18"/>
              </w:rPr>
              <w:br/>
            </w:r>
            <w:r>
              <w:rPr>
                <w:b/>
                <w:sz w:val="18"/>
                <w:szCs w:val="18"/>
              </w:rPr>
              <w:t>2035</w:t>
            </w:r>
            <w:r w:rsidRPr="0076321C">
              <w:rPr>
                <w:b/>
                <w:sz w:val="18"/>
                <w:szCs w:val="18"/>
              </w:rPr>
              <w:t xml:space="preserve"> гг.</w:t>
            </w:r>
          </w:p>
        </w:tc>
      </w:tr>
      <w:tr w:rsidR="002A62C9" w:rsidRPr="0076321C" w14:paraId="3706070C" w14:textId="77777777" w:rsidTr="00A02D40">
        <w:trPr>
          <w:trHeight w:val="454"/>
        </w:trPr>
        <w:tc>
          <w:tcPr>
            <w:tcW w:w="325" w:type="pct"/>
            <w:tcBorders>
              <w:top w:val="nil"/>
              <w:left w:val="single" w:sz="4" w:space="0" w:color="auto"/>
              <w:bottom w:val="single" w:sz="4" w:space="0" w:color="auto"/>
              <w:right w:val="single" w:sz="4" w:space="0" w:color="auto"/>
            </w:tcBorders>
            <w:shd w:val="clear" w:color="auto" w:fill="auto"/>
            <w:noWrap/>
            <w:vAlign w:val="center"/>
            <w:hideMark/>
          </w:tcPr>
          <w:p w14:paraId="2D706029" w14:textId="77777777" w:rsidR="002A62C9" w:rsidRPr="0076321C" w:rsidRDefault="002A62C9" w:rsidP="00E96BC1">
            <w:pPr>
              <w:ind w:firstLine="0"/>
              <w:jc w:val="center"/>
              <w:rPr>
                <w:sz w:val="18"/>
                <w:szCs w:val="18"/>
                <w:lang w:eastAsia="ru-RU"/>
              </w:rPr>
            </w:pPr>
            <w:r w:rsidRPr="0076321C">
              <w:rPr>
                <w:sz w:val="18"/>
                <w:szCs w:val="18"/>
                <w:lang w:eastAsia="ru-RU"/>
              </w:rPr>
              <w:t>1</w:t>
            </w:r>
          </w:p>
        </w:tc>
        <w:tc>
          <w:tcPr>
            <w:tcW w:w="1270" w:type="pct"/>
            <w:tcBorders>
              <w:top w:val="nil"/>
              <w:left w:val="nil"/>
              <w:bottom w:val="single" w:sz="4" w:space="0" w:color="auto"/>
              <w:right w:val="single" w:sz="4" w:space="0" w:color="auto"/>
            </w:tcBorders>
            <w:shd w:val="clear" w:color="auto" w:fill="auto"/>
            <w:noWrap/>
            <w:vAlign w:val="center"/>
            <w:hideMark/>
          </w:tcPr>
          <w:p w14:paraId="4B25C269" w14:textId="77777777" w:rsidR="002A62C9" w:rsidRPr="0076321C" w:rsidRDefault="002A62C9" w:rsidP="00E96BC1">
            <w:pPr>
              <w:ind w:firstLine="0"/>
              <w:jc w:val="left"/>
              <w:rPr>
                <w:sz w:val="18"/>
                <w:szCs w:val="18"/>
                <w:lang w:eastAsia="ru-RU"/>
              </w:rPr>
            </w:pPr>
            <w:r w:rsidRPr="0076321C">
              <w:rPr>
                <w:sz w:val="18"/>
                <w:szCs w:val="18"/>
                <w:lang w:eastAsia="ru-RU"/>
              </w:rPr>
              <w:t>Котельная №1</w:t>
            </w:r>
          </w:p>
        </w:tc>
        <w:tc>
          <w:tcPr>
            <w:tcW w:w="486" w:type="pct"/>
            <w:tcBorders>
              <w:top w:val="nil"/>
              <w:left w:val="nil"/>
              <w:bottom w:val="single" w:sz="4" w:space="0" w:color="auto"/>
              <w:right w:val="single" w:sz="4" w:space="0" w:color="auto"/>
            </w:tcBorders>
            <w:shd w:val="clear" w:color="auto" w:fill="auto"/>
            <w:noWrap/>
            <w:vAlign w:val="center"/>
            <w:hideMark/>
          </w:tcPr>
          <w:p w14:paraId="02A014DC" w14:textId="46544633" w:rsidR="002A62C9" w:rsidRPr="0076321C" w:rsidRDefault="002A62C9" w:rsidP="00E96BC1">
            <w:pPr>
              <w:ind w:firstLine="0"/>
              <w:jc w:val="center"/>
              <w:rPr>
                <w:sz w:val="18"/>
                <w:szCs w:val="18"/>
                <w:lang w:eastAsia="ru-RU"/>
              </w:rPr>
            </w:pPr>
            <w:r w:rsidRPr="0076321C">
              <w:rPr>
                <w:sz w:val="18"/>
                <w:szCs w:val="18"/>
              </w:rPr>
              <w:t>0,0461</w:t>
            </w:r>
          </w:p>
        </w:tc>
        <w:tc>
          <w:tcPr>
            <w:tcW w:w="486" w:type="pct"/>
            <w:tcBorders>
              <w:top w:val="nil"/>
              <w:left w:val="nil"/>
              <w:bottom w:val="single" w:sz="4" w:space="0" w:color="auto"/>
              <w:right w:val="single" w:sz="4" w:space="0" w:color="auto"/>
            </w:tcBorders>
            <w:shd w:val="clear" w:color="auto" w:fill="auto"/>
            <w:noWrap/>
            <w:vAlign w:val="center"/>
            <w:hideMark/>
          </w:tcPr>
          <w:p w14:paraId="524CDFD0" w14:textId="23B27F80" w:rsidR="002A62C9" w:rsidRPr="0076321C" w:rsidRDefault="002A62C9" w:rsidP="00E96BC1">
            <w:pPr>
              <w:ind w:firstLine="0"/>
              <w:jc w:val="center"/>
              <w:rPr>
                <w:sz w:val="18"/>
                <w:szCs w:val="18"/>
                <w:lang w:eastAsia="ru-RU"/>
              </w:rPr>
            </w:pPr>
            <w:r w:rsidRPr="0076321C">
              <w:rPr>
                <w:sz w:val="18"/>
                <w:szCs w:val="18"/>
              </w:rPr>
              <w:t>0,0461</w:t>
            </w:r>
          </w:p>
        </w:tc>
        <w:tc>
          <w:tcPr>
            <w:tcW w:w="486" w:type="pct"/>
            <w:tcBorders>
              <w:top w:val="nil"/>
              <w:left w:val="nil"/>
              <w:bottom w:val="single" w:sz="4" w:space="0" w:color="auto"/>
              <w:right w:val="single" w:sz="4" w:space="0" w:color="auto"/>
            </w:tcBorders>
            <w:shd w:val="clear" w:color="auto" w:fill="auto"/>
            <w:noWrap/>
            <w:vAlign w:val="center"/>
            <w:hideMark/>
          </w:tcPr>
          <w:p w14:paraId="6A3308A0" w14:textId="40F33E0B" w:rsidR="002A62C9" w:rsidRPr="0076321C" w:rsidRDefault="002A62C9" w:rsidP="00E96BC1">
            <w:pPr>
              <w:ind w:firstLine="0"/>
              <w:jc w:val="center"/>
              <w:rPr>
                <w:sz w:val="18"/>
                <w:szCs w:val="18"/>
                <w:lang w:eastAsia="ru-RU"/>
              </w:rPr>
            </w:pPr>
            <w:r w:rsidRPr="0076321C">
              <w:rPr>
                <w:sz w:val="18"/>
                <w:szCs w:val="18"/>
              </w:rPr>
              <w:t>0,0461</w:t>
            </w:r>
          </w:p>
        </w:tc>
        <w:tc>
          <w:tcPr>
            <w:tcW w:w="486" w:type="pct"/>
            <w:tcBorders>
              <w:top w:val="nil"/>
              <w:left w:val="nil"/>
              <w:bottom w:val="single" w:sz="4" w:space="0" w:color="auto"/>
              <w:right w:val="single" w:sz="4" w:space="0" w:color="auto"/>
            </w:tcBorders>
            <w:shd w:val="clear" w:color="auto" w:fill="auto"/>
            <w:noWrap/>
            <w:vAlign w:val="center"/>
            <w:hideMark/>
          </w:tcPr>
          <w:p w14:paraId="42DEDFB4" w14:textId="6DA4E20C" w:rsidR="002A62C9" w:rsidRPr="0076321C" w:rsidRDefault="002A62C9" w:rsidP="00E96BC1">
            <w:pPr>
              <w:ind w:firstLine="0"/>
              <w:jc w:val="center"/>
              <w:rPr>
                <w:sz w:val="18"/>
                <w:szCs w:val="18"/>
                <w:lang w:eastAsia="ru-RU"/>
              </w:rPr>
            </w:pPr>
            <w:r w:rsidRPr="0076321C">
              <w:rPr>
                <w:sz w:val="18"/>
                <w:szCs w:val="18"/>
              </w:rPr>
              <w:t>0,0461</w:t>
            </w:r>
          </w:p>
        </w:tc>
        <w:tc>
          <w:tcPr>
            <w:tcW w:w="486" w:type="pct"/>
            <w:tcBorders>
              <w:top w:val="nil"/>
              <w:left w:val="nil"/>
              <w:bottom w:val="single" w:sz="4" w:space="0" w:color="auto"/>
              <w:right w:val="single" w:sz="4" w:space="0" w:color="auto"/>
            </w:tcBorders>
            <w:shd w:val="clear" w:color="auto" w:fill="auto"/>
            <w:noWrap/>
            <w:vAlign w:val="center"/>
            <w:hideMark/>
          </w:tcPr>
          <w:p w14:paraId="7B38E6B6" w14:textId="0F9305A7" w:rsidR="002A62C9" w:rsidRPr="0076321C" w:rsidRDefault="002A62C9" w:rsidP="00E96BC1">
            <w:pPr>
              <w:ind w:firstLine="0"/>
              <w:jc w:val="center"/>
              <w:rPr>
                <w:sz w:val="18"/>
                <w:szCs w:val="18"/>
                <w:lang w:eastAsia="ru-RU"/>
              </w:rPr>
            </w:pPr>
            <w:r w:rsidRPr="0076321C">
              <w:rPr>
                <w:sz w:val="18"/>
                <w:szCs w:val="18"/>
              </w:rPr>
              <w:t>0,0461</w:t>
            </w:r>
          </w:p>
        </w:tc>
        <w:tc>
          <w:tcPr>
            <w:tcW w:w="486" w:type="pct"/>
            <w:tcBorders>
              <w:top w:val="nil"/>
              <w:left w:val="nil"/>
              <w:bottom w:val="single" w:sz="4" w:space="0" w:color="auto"/>
              <w:right w:val="single" w:sz="4" w:space="0" w:color="auto"/>
            </w:tcBorders>
            <w:shd w:val="clear" w:color="auto" w:fill="auto"/>
            <w:noWrap/>
            <w:vAlign w:val="center"/>
            <w:hideMark/>
          </w:tcPr>
          <w:p w14:paraId="50F7CAA7" w14:textId="103E0ABB" w:rsidR="002A62C9" w:rsidRPr="0076321C" w:rsidRDefault="002A62C9" w:rsidP="00E96BC1">
            <w:pPr>
              <w:ind w:firstLine="0"/>
              <w:jc w:val="center"/>
              <w:rPr>
                <w:sz w:val="18"/>
                <w:szCs w:val="18"/>
                <w:lang w:eastAsia="ru-RU"/>
              </w:rPr>
            </w:pPr>
            <w:r w:rsidRPr="0076321C">
              <w:rPr>
                <w:sz w:val="18"/>
                <w:szCs w:val="18"/>
              </w:rPr>
              <w:t>0,0461</w:t>
            </w:r>
          </w:p>
        </w:tc>
        <w:tc>
          <w:tcPr>
            <w:tcW w:w="488" w:type="pct"/>
            <w:tcBorders>
              <w:top w:val="nil"/>
              <w:left w:val="nil"/>
              <w:bottom w:val="single" w:sz="4" w:space="0" w:color="auto"/>
              <w:right w:val="single" w:sz="4" w:space="0" w:color="auto"/>
            </w:tcBorders>
            <w:shd w:val="clear" w:color="auto" w:fill="auto"/>
            <w:noWrap/>
            <w:vAlign w:val="center"/>
            <w:hideMark/>
          </w:tcPr>
          <w:p w14:paraId="4D265025" w14:textId="0930746A" w:rsidR="002A62C9" w:rsidRPr="0076321C" w:rsidRDefault="002A62C9" w:rsidP="00E96BC1">
            <w:pPr>
              <w:ind w:firstLine="0"/>
              <w:jc w:val="center"/>
              <w:rPr>
                <w:sz w:val="18"/>
                <w:szCs w:val="18"/>
                <w:lang w:eastAsia="ru-RU"/>
              </w:rPr>
            </w:pPr>
            <w:r w:rsidRPr="0076321C">
              <w:rPr>
                <w:sz w:val="18"/>
                <w:szCs w:val="18"/>
              </w:rPr>
              <w:t>0,0461</w:t>
            </w:r>
          </w:p>
        </w:tc>
      </w:tr>
      <w:tr w:rsidR="002A62C9" w:rsidRPr="0076321C" w14:paraId="171BEDE7" w14:textId="77777777" w:rsidTr="00A02D40">
        <w:trPr>
          <w:trHeight w:val="454"/>
        </w:trPr>
        <w:tc>
          <w:tcPr>
            <w:tcW w:w="325" w:type="pct"/>
            <w:tcBorders>
              <w:top w:val="nil"/>
              <w:left w:val="single" w:sz="4" w:space="0" w:color="auto"/>
              <w:bottom w:val="single" w:sz="4" w:space="0" w:color="auto"/>
              <w:right w:val="single" w:sz="4" w:space="0" w:color="auto"/>
            </w:tcBorders>
            <w:shd w:val="clear" w:color="auto" w:fill="auto"/>
            <w:noWrap/>
            <w:vAlign w:val="center"/>
            <w:hideMark/>
          </w:tcPr>
          <w:p w14:paraId="7D491D0A" w14:textId="77777777" w:rsidR="002A62C9" w:rsidRPr="0076321C" w:rsidRDefault="002A62C9" w:rsidP="00E96BC1">
            <w:pPr>
              <w:ind w:firstLine="0"/>
              <w:jc w:val="center"/>
              <w:rPr>
                <w:sz w:val="18"/>
                <w:szCs w:val="18"/>
                <w:lang w:eastAsia="ru-RU"/>
              </w:rPr>
            </w:pPr>
            <w:r w:rsidRPr="0076321C">
              <w:rPr>
                <w:sz w:val="18"/>
                <w:szCs w:val="18"/>
                <w:lang w:eastAsia="ru-RU"/>
              </w:rPr>
              <w:t>2</w:t>
            </w:r>
          </w:p>
        </w:tc>
        <w:tc>
          <w:tcPr>
            <w:tcW w:w="1270" w:type="pct"/>
            <w:tcBorders>
              <w:top w:val="nil"/>
              <w:left w:val="nil"/>
              <w:bottom w:val="single" w:sz="4" w:space="0" w:color="auto"/>
              <w:right w:val="single" w:sz="4" w:space="0" w:color="auto"/>
            </w:tcBorders>
            <w:shd w:val="clear" w:color="auto" w:fill="auto"/>
            <w:noWrap/>
            <w:vAlign w:val="center"/>
            <w:hideMark/>
          </w:tcPr>
          <w:p w14:paraId="78EC05FC" w14:textId="77777777" w:rsidR="002A62C9" w:rsidRPr="0076321C" w:rsidRDefault="002A62C9" w:rsidP="00E96BC1">
            <w:pPr>
              <w:ind w:firstLine="0"/>
              <w:jc w:val="left"/>
              <w:rPr>
                <w:sz w:val="18"/>
                <w:szCs w:val="18"/>
                <w:lang w:eastAsia="ru-RU"/>
              </w:rPr>
            </w:pPr>
            <w:r w:rsidRPr="0076321C">
              <w:rPr>
                <w:sz w:val="18"/>
                <w:szCs w:val="18"/>
                <w:lang w:eastAsia="ru-RU"/>
              </w:rPr>
              <w:t>Котельная №3</w:t>
            </w:r>
          </w:p>
        </w:tc>
        <w:tc>
          <w:tcPr>
            <w:tcW w:w="486" w:type="pct"/>
            <w:tcBorders>
              <w:top w:val="nil"/>
              <w:left w:val="nil"/>
              <w:bottom w:val="single" w:sz="4" w:space="0" w:color="auto"/>
              <w:right w:val="single" w:sz="4" w:space="0" w:color="auto"/>
            </w:tcBorders>
            <w:shd w:val="clear" w:color="auto" w:fill="auto"/>
            <w:noWrap/>
            <w:vAlign w:val="center"/>
            <w:hideMark/>
          </w:tcPr>
          <w:p w14:paraId="11AE9068" w14:textId="2ABCAE22" w:rsidR="002A62C9" w:rsidRPr="0076321C" w:rsidRDefault="002A62C9" w:rsidP="00E96BC1">
            <w:pPr>
              <w:ind w:firstLine="0"/>
              <w:jc w:val="center"/>
              <w:rPr>
                <w:sz w:val="18"/>
                <w:szCs w:val="18"/>
                <w:lang w:eastAsia="ru-RU"/>
              </w:rPr>
            </w:pPr>
            <w:r w:rsidRPr="0076321C">
              <w:rPr>
                <w:sz w:val="18"/>
                <w:szCs w:val="18"/>
              </w:rPr>
              <w:t>0,0331</w:t>
            </w:r>
          </w:p>
        </w:tc>
        <w:tc>
          <w:tcPr>
            <w:tcW w:w="486" w:type="pct"/>
            <w:tcBorders>
              <w:top w:val="nil"/>
              <w:left w:val="nil"/>
              <w:bottom w:val="single" w:sz="4" w:space="0" w:color="auto"/>
              <w:right w:val="single" w:sz="4" w:space="0" w:color="auto"/>
            </w:tcBorders>
            <w:shd w:val="clear" w:color="auto" w:fill="auto"/>
            <w:noWrap/>
            <w:vAlign w:val="center"/>
            <w:hideMark/>
          </w:tcPr>
          <w:p w14:paraId="70E6A2FF" w14:textId="4370DBE4" w:rsidR="002A62C9" w:rsidRPr="0076321C" w:rsidRDefault="002A62C9" w:rsidP="00E96BC1">
            <w:pPr>
              <w:ind w:firstLine="0"/>
              <w:jc w:val="center"/>
              <w:rPr>
                <w:sz w:val="18"/>
                <w:szCs w:val="18"/>
                <w:lang w:eastAsia="ru-RU"/>
              </w:rPr>
            </w:pPr>
            <w:r w:rsidRPr="0076321C">
              <w:rPr>
                <w:sz w:val="18"/>
                <w:szCs w:val="18"/>
              </w:rPr>
              <w:t>0,0331</w:t>
            </w:r>
          </w:p>
        </w:tc>
        <w:tc>
          <w:tcPr>
            <w:tcW w:w="486" w:type="pct"/>
            <w:tcBorders>
              <w:top w:val="nil"/>
              <w:left w:val="nil"/>
              <w:bottom w:val="single" w:sz="4" w:space="0" w:color="auto"/>
              <w:right w:val="single" w:sz="4" w:space="0" w:color="auto"/>
            </w:tcBorders>
            <w:shd w:val="clear" w:color="auto" w:fill="auto"/>
            <w:noWrap/>
            <w:vAlign w:val="center"/>
            <w:hideMark/>
          </w:tcPr>
          <w:p w14:paraId="5B07F9D6" w14:textId="21658A0D" w:rsidR="002A62C9" w:rsidRPr="0076321C" w:rsidRDefault="002A62C9" w:rsidP="00E96BC1">
            <w:pPr>
              <w:ind w:firstLine="0"/>
              <w:jc w:val="center"/>
              <w:rPr>
                <w:sz w:val="18"/>
                <w:szCs w:val="18"/>
                <w:lang w:eastAsia="ru-RU"/>
              </w:rPr>
            </w:pPr>
            <w:r w:rsidRPr="0076321C">
              <w:rPr>
                <w:sz w:val="18"/>
                <w:szCs w:val="18"/>
              </w:rPr>
              <w:t>0,0331</w:t>
            </w:r>
          </w:p>
        </w:tc>
        <w:tc>
          <w:tcPr>
            <w:tcW w:w="486" w:type="pct"/>
            <w:tcBorders>
              <w:top w:val="nil"/>
              <w:left w:val="nil"/>
              <w:bottom w:val="single" w:sz="4" w:space="0" w:color="auto"/>
              <w:right w:val="single" w:sz="4" w:space="0" w:color="auto"/>
            </w:tcBorders>
            <w:shd w:val="clear" w:color="auto" w:fill="auto"/>
            <w:noWrap/>
            <w:vAlign w:val="center"/>
            <w:hideMark/>
          </w:tcPr>
          <w:p w14:paraId="5C08617B" w14:textId="45EA6D0E" w:rsidR="002A62C9" w:rsidRPr="0076321C" w:rsidRDefault="002A62C9" w:rsidP="00E96BC1">
            <w:pPr>
              <w:ind w:firstLine="0"/>
              <w:jc w:val="center"/>
              <w:rPr>
                <w:sz w:val="18"/>
                <w:szCs w:val="18"/>
                <w:lang w:eastAsia="ru-RU"/>
              </w:rPr>
            </w:pPr>
            <w:r w:rsidRPr="0076321C">
              <w:rPr>
                <w:sz w:val="18"/>
                <w:szCs w:val="18"/>
              </w:rPr>
              <w:t>0,0331</w:t>
            </w:r>
          </w:p>
        </w:tc>
        <w:tc>
          <w:tcPr>
            <w:tcW w:w="486" w:type="pct"/>
            <w:tcBorders>
              <w:top w:val="nil"/>
              <w:left w:val="nil"/>
              <w:bottom w:val="single" w:sz="4" w:space="0" w:color="auto"/>
              <w:right w:val="single" w:sz="4" w:space="0" w:color="auto"/>
            </w:tcBorders>
            <w:shd w:val="clear" w:color="auto" w:fill="auto"/>
            <w:noWrap/>
            <w:vAlign w:val="center"/>
            <w:hideMark/>
          </w:tcPr>
          <w:p w14:paraId="48908440" w14:textId="730A09A5" w:rsidR="002A62C9" w:rsidRPr="0076321C" w:rsidRDefault="002A62C9" w:rsidP="00E96BC1">
            <w:pPr>
              <w:ind w:firstLine="0"/>
              <w:jc w:val="center"/>
              <w:rPr>
                <w:sz w:val="18"/>
                <w:szCs w:val="18"/>
                <w:lang w:eastAsia="ru-RU"/>
              </w:rPr>
            </w:pPr>
            <w:r w:rsidRPr="0076321C">
              <w:rPr>
                <w:sz w:val="18"/>
                <w:szCs w:val="18"/>
              </w:rPr>
              <w:t>0,0331</w:t>
            </w:r>
          </w:p>
        </w:tc>
        <w:tc>
          <w:tcPr>
            <w:tcW w:w="486" w:type="pct"/>
            <w:tcBorders>
              <w:top w:val="nil"/>
              <w:left w:val="nil"/>
              <w:bottom w:val="single" w:sz="4" w:space="0" w:color="auto"/>
              <w:right w:val="single" w:sz="4" w:space="0" w:color="auto"/>
            </w:tcBorders>
            <w:shd w:val="clear" w:color="auto" w:fill="auto"/>
            <w:noWrap/>
            <w:vAlign w:val="center"/>
            <w:hideMark/>
          </w:tcPr>
          <w:p w14:paraId="6B2E598C" w14:textId="027910BF" w:rsidR="002A62C9" w:rsidRPr="0076321C" w:rsidRDefault="002A62C9" w:rsidP="00E96BC1">
            <w:pPr>
              <w:ind w:firstLine="0"/>
              <w:jc w:val="center"/>
              <w:rPr>
                <w:sz w:val="18"/>
                <w:szCs w:val="18"/>
                <w:lang w:eastAsia="ru-RU"/>
              </w:rPr>
            </w:pPr>
            <w:r w:rsidRPr="0076321C">
              <w:rPr>
                <w:sz w:val="18"/>
                <w:szCs w:val="18"/>
              </w:rPr>
              <w:t>0,0331</w:t>
            </w:r>
          </w:p>
        </w:tc>
        <w:tc>
          <w:tcPr>
            <w:tcW w:w="488" w:type="pct"/>
            <w:tcBorders>
              <w:top w:val="nil"/>
              <w:left w:val="nil"/>
              <w:bottom w:val="single" w:sz="4" w:space="0" w:color="auto"/>
              <w:right w:val="single" w:sz="4" w:space="0" w:color="auto"/>
            </w:tcBorders>
            <w:shd w:val="clear" w:color="auto" w:fill="auto"/>
            <w:noWrap/>
            <w:vAlign w:val="center"/>
            <w:hideMark/>
          </w:tcPr>
          <w:p w14:paraId="6C2E48F1" w14:textId="5CC46F43" w:rsidR="002A62C9" w:rsidRPr="0076321C" w:rsidRDefault="002A62C9" w:rsidP="00E96BC1">
            <w:pPr>
              <w:ind w:firstLine="0"/>
              <w:jc w:val="center"/>
              <w:rPr>
                <w:sz w:val="18"/>
                <w:szCs w:val="18"/>
                <w:lang w:eastAsia="ru-RU"/>
              </w:rPr>
            </w:pPr>
            <w:r w:rsidRPr="0076321C">
              <w:rPr>
                <w:sz w:val="18"/>
                <w:szCs w:val="18"/>
              </w:rPr>
              <w:t>0,0331</w:t>
            </w:r>
          </w:p>
        </w:tc>
      </w:tr>
      <w:tr w:rsidR="002A62C9" w:rsidRPr="0076321C" w14:paraId="15131C1D" w14:textId="77777777" w:rsidTr="00A02D40">
        <w:trPr>
          <w:trHeight w:val="454"/>
        </w:trPr>
        <w:tc>
          <w:tcPr>
            <w:tcW w:w="325" w:type="pct"/>
            <w:tcBorders>
              <w:top w:val="nil"/>
              <w:left w:val="single" w:sz="4" w:space="0" w:color="auto"/>
              <w:bottom w:val="single" w:sz="4" w:space="0" w:color="auto"/>
              <w:right w:val="single" w:sz="4" w:space="0" w:color="auto"/>
            </w:tcBorders>
            <w:shd w:val="clear" w:color="auto" w:fill="auto"/>
            <w:noWrap/>
            <w:vAlign w:val="center"/>
            <w:hideMark/>
          </w:tcPr>
          <w:p w14:paraId="25826886" w14:textId="77777777" w:rsidR="002A62C9" w:rsidRPr="0076321C" w:rsidRDefault="002A62C9" w:rsidP="00E96BC1">
            <w:pPr>
              <w:ind w:firstLine="0"/>
              <w:jc w:val="center"/>
              <w:rPr>
                <w:sz w:val="18"/>
                <w:szCs w:val="18"/>
                <w:lang w:eastAsia="ru-RU"/>
              </w:rPr>
            </w:pPr>
            <w:r w:rsidRPr="0076321C">
              <w:rPr>
                <w:sz w:val="18"/>
                <w:szCs w:val="18"/>
                <w:lang w:eastAsia="ru-RU"/>
              </w:rPr>
              <w:t>3</w:t>
            </w:r>
          </w:p>
        </w:tc>
        <w:tc>
          <w:tcPr>
            <w:tcW w:w="1270" w:type="pct"/>
            <w:tcBorders>
              <w:top w:val="nil"/>
              <w:left w:val="nil"/>
              <w:bottom w:val="single" w:sz="4" w:space="0" w:color="auto"/>
              <w:right w:val="single" w:sz="4" w:space="0" w:color="auto"/>
            </w:tcBorders>
            <w:shd w:val="clear" w:color="auto" w:fill="auto"/>
            <w:noWrap/>
            <w:vAlign w:val="center"/>
            <w:hideMark/>
          </w:tcPr>
          <w:p w14:paraId="16F09999" w14:textId="77777777" w:rsidR="002A62C9" w:rsidRPr="0076321C" w:rsidRDefault="002A62C9" w:rsidP="00E96BC1">
            <w:pPr>
              <w:ind w:firstLine="0"/>
              <w:jc w:val="left"/>
              <w:rPr>
                <w:sz w:val="18"/>
                <w:szCs w:val="18"/>
                <w:lang w:eastAsia="ru-RU"/>
              </w:rPr>
            </w:pPr>
            <w:r w:rsidRPr="0076321C">
              <w:rPr>
                <w:sz w:val="18"/>
                <w:szCs w:val="18"/>
                <w:lang w:eastAsia="ru-RU"/>
              </w:rPr>
              <w:t>Котельная №6</w:t>
            </w:r>
          </w:p>
        </w:tc>
        <w:tc>
          <w:tcPr>
            <w:tcW w:w="486" w:type="pct"/>
            <w:tcBorders>
              <w:top w:val="nil"/>
              <w:left w:val="nil"/>
              <w:bottom w:val="single" w:sz="4" w:space="0" w:color="auto"/>
              <w:right w:val="single" w:sz="4" w:space="0" w:color="auto"/>
            </w:tcBorders>
            <w:shd w:val="clear" w:color="auto" w:fill="auto"/>
            <w:noWrap/>
            <w:vAlign w:val="center"/>
            <w:hideMark/>
          </w:tcPr>
          <w:p w14:paraId="27414FE9" w14:textId="11A9BE6F" w:rsidR="002A62C9" w:rsidRPr="0076321C" w:rsidRDefault="002A62C9" w:rsidP="00E96BC1">
            <w:pPr>
              <w:ind w:firstLine="0"/>
              <w:jc w:val="center"/>
              <w:rPr>
                <w:sz w:val="18"/>
                <w:szCs w:val="18"/>
                <w:lang w:eastAsia="ru-RU"/>
              </w:rPr>
            </w:pPr>
            <w:r w:rsidRPr="0076321C">
              <w:rPr>
                <w:sz w:val="18"/>
                <w:szCs w:val="18"/>
              </w:rPr>
              <w:t>0,0267</w:t>
            </w:r>
          </w:p>
        </w:tc>
        <w:tc>
          <w:tcPr>
            <w:tcW w:w="486" w:type="pct"/>
            <w:tcBorders>
              <w:top w:val="nil"/>
              <w:left w:val="nil"/>
              <w:bottom w:val="single" w:sz="4" w:space="0" w:color="auto"/>
              <w:right w:val="single" w:sz="4" w:space="0" w:color="auto"/>
            </w:tcBorders>
            <w:shd w:val="clear" w:color="auto" w:fill="auto"/>
            <w:noWrap/>
            <w:vAlign w:val="center"/>
            <w:hideMark/>
          </w:tcPr>
          <w:p w14:paraId="0FA36282" w14:textId="3FC1675F" w:rsidR="002A62C9" w:rsidRPr="0076321C" w:rsidRDefault="002A62C9" w:rsidP="00E96BC1">
            <w:pPr>
              <w:ind w:firstLine="0"/>
              <w:jc w:val="center"/>
              <w:rPr>
                <w:sz w:val="18"/>
                <w:szCs w:val="18"/>
                <w:lang w:eastAsia="ru-RU"/>
              </w:rPr>
            </w:pPr>
            <w:r w:rsidRPr="0076321C">
              <w:rPr>
                <w:sz w:val="18"/>
                <w:szCs w:val="18"/>
              </w:rPr>
              <w:t>0,0267</w:t>
            </w:r>
          </w:p>
        </w:tc>
        <w:tc>
          <w:tcPr>
            <w:tcW w:w="486" w:type="pct"/>
            <w:tcBorders>
              <w:top w:val="nil"/>
              <w:left w:val="nil"/>
              <w:bottom w:val="single" w:sz="4" w:space="0" w:color="auto"/>
              <w:right w:val="single" w:sz="4" w:space="0" w:color="auto"/>
            </w:tcBorders>
            <w:shd w:val="clear" w:color="auto" w:fill="auto"/>
            <w:noWrap/>
            <w:vAlign w:val="center"/>
            <w:hideMark/>
          </w:tcPr>
          <w:p w14:paraId="0A06C5EF" w14:textId="28FAB84D" w:rsidR="002A62C9" w:rsidRPr="0076321C" w:rsidRDefault="002A62C9" w:rsidP="00E96BC1">
            <w:pPr>
              <w:ind w:firstLine="0"/>
              <w:jc w:val="center"/>
              <w:rPr>
                <w:sz w:val="18"/>
                <w:szCs w:val="18"/>
                <w:lang w:eastAsia="ru-RU"/>
              </w:rPr>
            </w:pPr>
            <w:r w:rsidRPr="0076321C">
              <w:rPr>
                <w:sz w:val="18"/>
                <w:szCs w:val="18"/>
              </w:rPr>
              <w:t>0,0267</w:t>
            </w:r>
          </w:p>
        </w:tc>
        <w:tc>
          <w:tcPr>
            <w:tcW w:w="486" w:type="pct"/>
            <w:tcBorders>
              <w:top w:val="nil"/>
              <w:left w:val="nil"/>
              <w:bottom w:val="single" w:sz="4" w:space="0" w:color="auto"/>
              <w:right w:val="single" w:sz="4" w:space="0" w:color="auto"/>
            </w:tcBorders>
            <w:shd w:val="clear" w:color="auto" w:fill="auto"/>
            <w:noWrap/>
            <w:vAlign w:val="center"/>
            <w:hideMark/>
          </w:tcPr>
          <w:p w14:paraId="40E417D9" w14:textId="1EE57DD3" w:rsidR="002A62C9" w:rsidRPr="0076321C" w:rsidRDefault="002A62C9" w:rsidP="00E96BC1">
            <w:pPr>
              <w:ind w:firstLine="0"/>
              <w:jc w:val="center"/>
              <w:rPr>
                <w:sz w:val="18"/>
                <w:szCs w:val="18"/>
                <w:lang w:eastAsia="ru-RU"/>
              </w:rPr>
            </w:pPr>
            <w:r w:rsidRPr="0076321C">
              <w:rPr>
                <w:sz w:val="18"/>
                <w:szCs w:val="18"/>
              </w:rPr>
              <w:t>0,0267</w:t>
            </w:r>
          </w:p>
        </w:tc>
        <w:tc>
          <w:tcPr>
            <w:tcW w:w="486" w:type="pct"/>
            <w:tcBorders>
              <w:top w:val="nil"/>
              <w:left w:val="nil"/>
              <w:bottom w:val="single" w:sz="4" w:space="0" w:color="auto"/>
              <w:right w:val="single" w:sz="4" w:space="0" w:color="auto"/>
            </w:tcBorders>
            <w:shd w:val="clear" w:color="auto" w:fill="auto"/>
            <w:noWrap/>
            <w:vAlign w:val="center"/>
            <w:hideMark/>
          </w:tcPr>
          <w:p w14:paraId="0973B840" w14:textId="043F4B17" w:rsidR="002A62C9" w:rsidRPr="0076321C" w:rsidRDefault="002A62C9" w:rsidP="00E96BC1">
            <w:pPr>
              <w:ind w:firstLine="0"/>
              <w:jc w:val="center"/>
              <w:rPr>
                <w:sz w:val="18"/>
                <w:szCs w:val="18"/>
                <w:lang w:eastAsia="ru-RU"/>
              </w:rPr>
            </w:pPr>
            <w:r w:rsidRPr="0076321C">
              <w:rPr>
                <w:sz w:val="18"/>
                <w:szCs w:val="18"/>
              </w:rPr>
              <w:t>0,0267</w:t>
            </w:r>
          </w:p>
        </w:tc>
        <w:tc>
          <w:tcPr>
            <w:tcW w:w="486" w:type="pct"/>
            <w:tcBorders>
              <w:top w:val="nil"/>
              <w:left w:val="nil"/>
              <w:bottom w:val="single" w:sz="4" w:space="0" w:color="auto"/>
              <w:right w:val="single" w:sz="4" w:space="0" w:color="auto"/>
            </w:tcBorders>
            <w:shd w:val="clear" w:color="auto" w:fill="auto"/>
            <w:noWrap/>
            <w:vAlign w:val="center"/>
            <w:hideMark/>
          </w:tcPr>
          <w:p w14:paraId="37702F9D" w14:textId="5B45894A" w:rsidR="002A62C9" w:rsidRPr="0076321C" w:rsidRDefault="002A62C9" w:rsidP="00E96BC1">
            <w:pPr>
              <w:ind w:firstLine="0"/>
              <w:jc w:val="center"/>
              <w:rPr>
                <w:sz w:val="18"/>
                <w:szCs w:val="18"/>
                <w:lang w:eastAsia="ru-RU"/>
              </w:rPr>
            </w:pPr>
            <w:r w:rsidRPr="0076321C">
              <w:rPr>
                <w:sz w:val="18"/>
                <w:szCs w:val="18"/>
              </w:rPr>
              <w:t>0,0267</w:t>
            </w:r>
          </w:p>
        </w:tc>
        <w:tc>
          <w:tcPr>
            <w:tcW w:w="488" w:type="pct"/>
            <w:tcBorders>
              <w:top w:val="nil"/>
              <w:left w:val="nil"/>
              <w:bottom w:val="single" w:sz="4" w:space="0" w:color="auto"/>
              <w:right w:val="single" w:sz="4" w:space="0" w:color="auto"/>
            </w:tcBorders>
            <w:shd w:val="clear" w:color="auto" w:fill="auto"/>
            <w:noWrap/>
            <w:vAlign w:val="center"/>
            <w:hideMark/>
          </w:tcPr>
          <w:p w14:paraId="65DF74FF" w14:textId="3A5767ED" w:rsidR="002A62C9" w:rsidRPr="0076321C" w:rsidRDefault="002A62C9" w:rsidP="00E96BC1">
            <w:pPr>
              <w:ind w:firstLine="0"/>
              <w:jc w:val="center"/>
              <w:rPr>
                <w:sz w:val="18"/>
                <w:szCs w:val="18"/>
                <w:lang w:eastAsia="ru-RU"/>
              </w:rPr>
            </w:pPr>
            <w:r w:rsidRPr="0076321C">
              <w:rPr>
                <w:sz w:val="18"/>
                <w:szCs w:val="18"/>
              </w:rPr>
              <w:t>0,0267</w:t>
            </w:r>
          </w:p>
        </w:tc>
      </w:tr>
      <w:tr w:rsidR="002A62C9" w:rsidRPr="0076321C" w14:paraId="02BDBC00" w14:textId="77777777" w:rsidTr="00A02D40">
        <w:trPr>
          <w:trHeight w:val="454"/>
        </w:trPr>
        <w:tc>
          <w:tcPr>
            <w:tcW w:w="325" w:type="pct"/>
            <w:tcBorders>
              <w:top w:val="nil"/>
              <w:left w:val="single" w:sz="4" w:space="0" w:color="auto"/>
              <w:bottom w:val="single" w:sz="4" w:space="0" w:color="auto"/>
              <w:right w:val="single" w:sz="4" w:space="0" w:color="auto"/>
            </w:tcBorders>
            <w:shd w:val="clear" w:color="auto" w:fill="auto"/>
            <w:noWrap/>
            <w:vAlign w:val="center"/>
            <w:hideMark/>
          </w:tcPr>
          <w:p w14:paraId="192A3205" w14:textId="77777777" w:rsidR="002A62C9" w:rsidRPr="0076321C" w:rsidRDefault="002A62C9" w:rsidP="00E96BC1">
            <w:pPr>
              <w:ind w:firstLine="0"/>
              <w:jc w:val="center"/>
              <w:rPr>
                <w:sz w:val="18"/>
                <w:szCs w:val="18"/>
                <w:lang w:eastAsia="ru-RU"/>
              </w:rPr>
            </w:pPr>
            <w:r w:rsidRPr="0076321C">
              <w:rPr>
                <w:sz w:val="18"/>
                <w:szCs w:val="18"/>
                <w:lang w:eastAsia="ru-RU"/>
              </w:rPr>
              <w:t>4</w:t>
            </w:r>
          </w:p>
        </w:tc>
        <w:tc>
          <w:tcPr>
            <w:tcW w:w="1270" w:type="pct"/>
            <w:tcBorders>
              <w:top w:val="nil"/>
              <w:left w:val="nil"/>
              <w:bottom w:val="single" w:sz="4" w:space="0" w:color="auto"/>
              <w:right w:val="single" w:sz="4" w:space="0" w:color="auto"/>
            </w:tcBorders>
            <w:shd w:val="clear" w:color="auto" w:fill="auto"/>
            <w:noWrap/>
            <w:vAlign w:val="center"/>
            <w:hideMark/>
          </w:tcPr>
          <w:p w14:paraId="02CDA71D" w14:textId="77777777" w:rsidR="002A62C9" w:rsidRPr="0076321C" w:rsidRDefault="002A62C9" w:rsidP="00E96BC1">
            <w:pPr>
              <w:ind w:firstLine="0"/>
              <w:jc w:val="left"/>
              <w:rPr>
                <w:sz w:val="18"/>
                <w:szCs w:val="18"/>
                <w:lang w:eastAsia="ru-RU"/>
              </w:rPr>
            </w:pPr>
            <w:r w:rsidRPr="0076321C">
              <w:rPr>
                <w:sz w:val="18"/>
                <w:szCs w:val="18"/>
                <w:lang w:eastAsia="ru-RU"/>
              </w:rPr>
              <w:t>Котельная №7</w:t>
            </w:r>
          </w:p>
        </w:tc>
        <w:tc>
          <w:tcPr>
            <w:tcW w:w="486" w:type="pct"/>
            <w:tcBorders>
              <w:top w:val="nil"/>
              <w:left w:val="nil"/>
              <w:bottom w:val="single" w:sz="4" w:space="0" w:color="auto"/>
              <w:right w:val="single" w:sz="4" w:space="0" w:color="auto"/>
            </w:tcBorders>
            <w:shd w:val="clear" w:color="auto" w:fill="auto"/>
            <w:noWrap/>
            <w:vAlign w:val="center"/>
            <w:hideMark/>
          </w:tcPr>
          <w:p w14:paraId="2690A6FA" w14:textId="5332B544" w:rsidR="002A62C9" w:rsidRPr="0076321C" w:rsidRDefault="002A62C9" w:rsidP="00E96BC1">
            <w:pPr>
              <w:ind w:firstLine="0"/>
              <w:jc w:val="center"/>
              <w:rPr>
                <w:sz w:val="18"/>
                <w:szCs w:val="18"/>
                <w:lang w:eastAsia="ru-RU"/>
              </w:rPr>
            </w:pPr>
            <w:r w:rsidRPr="0076321C">
              <w:rPr>
                <w:sz w:val="18"/>
                <w:szCs w:val="18"/>
              </w:rPr>
              <w:t>0,0203</w:t>
            </w:r>
          </w:p>
        </w:tc>
        <w:tc>
          <w:tcPr>
            <w:tcW w:w="486" w:type="pct"/>
            <w:tcBorders>
              <w:top w:val="nil"/>
              <w:left w:val="nil"/>
              <w:bottom w:val="single" w:sz="4" w:space="0" w:color="auto"/>
              <w:right w:val="single" w:sz="4" w:space="0" w:color="auto"/>
            </w:tcBorders>
            <w:shd w:val="clear" w:color="auto" w:fill="auto"/>
            <w:noWrap/>
            <w:vAlign w:val="center"/>
            <w:hideMark/>
          </w:tcPr>
          <w:p w14:paraId="16629B71" w14:textId="2A08F535" w:rsidR="002A62C9" w:rsidRPr="0076321C" w:rsidRDefault="002A62C9" w:rsidP="00E96BC1">
            <w:pPr>
              <w:ind w:firstLine="0"/>
              <w:jc w:val="center"/>
              <w:rPr>
                <w:sz w:val="18"/>
                <w:szCs w:val="18"/>
                <w:lang w:eastAsia="ru-RU"/>
              </w:rPr>
            </w:pPr>
            <w:r w:rsidRPr="0076321C">
              <w:rPr>
                <w:sz w:val="18"/>
                <w:szCs w:val="18"/>
              </w:rPr>
              <w:t>0,0203</w:t>
            </w:r>
          </w:p>
        </w:tc>
        <w:tc>
          <w:tcPr>
            <w:tcW w:w="486" w:type="pct"/>
            <w:tcBorders>
              <w:top w:val="nil"/>
              <w:left w:val="nil"/>
              <w:bottom w:val="single" w:sz="4" w:space="0" w:color="auto"/>
              <w:right w:val="single" w:sz="4" w:space="0" w:color="auto"/>
            </w:tcBorders>
            <w:shd w:val="clear" w:color="auto" w:fill="auto"/>
            <w:noWrap/>
            <w:vAlign w:val="center"/>
            <w:hideMark/>
          </w:tcPr>
          <w:p w14:paraId="5FF207A1" w14:textId="6CAFF42B" w:rsidR="002A62C9" w:rsidRPr="0076321C" w:rsidRDefault="002A62C9" w:rsidP="00E96BC1">
            <w:pPr>
              <w:ind w:firstLine="0"/>
              <w:jc w:val="center"/>
              <w:rPr>
                <w:sz w:val="18"/>
                <w:szCs w:val="18"/>
                <w:lang w:eastAsia="ru-RU"/>
              </w:rPr>
            </w:pPr>
            <w:r w:rsidRPr="0076321C">
              <w:rPr>
                <w:sz w:val="18"/>
                <w:szCs w:val="18"/>
              </w:rPr>
              <w:t>0,0203</w:t>
            </w:r>
          </w:p>
        </w:tc>
        <w:tc>
          <w:tcPr>
            <w:tcW w:w="486" w:type="pct"/>
            <w:tcBorders>
              <w:top w:val="nil"/>
              <w:left w:val="nil"/>
              <w:bottom w:val="single" w:sz="4" w:space="0" w:color="auto"/>
              <w:right w:val="single" w:sz="4" w:space="0" w:color="auto"/>
            </w:tcBorders>
            <w:shd w:val="clear" w:color="auto" w:fill="auto"/>
            <w:noWrap/>
            <w:vAlign w:val="center"/>
            <w:hideMark/>
          </w:tcPr>
          <w:p w14:paraId="631B9390" w14:textId="1D64105E" w:rsidR="002A62C9" w:rsidRPr="0076321C" w:rsidRDefault="002A62C9" w:rsidP="00E96BC1">
            <w:pPr>
              <w:ind w:firstLine="0"/>
              <w:jc w:val="center"/>
              <w:rPr>
                <w:sz w:val="18"/>
                <w:szCs w:val="18"/>
                <w:lang w:eastAsia="ru-RU"/>
              </w:rPr>
            </w:pPr>
            <w:r w:rsidRPr="0076321C">
              <w:rPr>
                <w:sz w:val="18"/>
                <w:szCs w:val="18"/>
              </w:rPr>
              <w:t>0,0203</w:t>
            </w:r>
          </w:p>
        </w:tc>
        <w:tc>
          <w:tcPr>
            <w:tcW w:w="486" w:type="pct"/>
            <w:tcBorders>
              <w:top w:val="nil"/>
              <w:left w:val="nil"/>
              <w:bottom w:val="single" w:sz="4" w:space="0" w:color="auto"/>
              <w:right w:val="single" w:sz="4" w:space="0" w:color="auto"/>
            </w:tcBorders>
            <w:shd w:val="clear" w:color="auto" w:fill="auto"/>
            <w:noWrap/>
            <w:vAlign w:val="center"/>
            <w:hideMark/>
          </w:tcPr>
          <w:p w14:paraId="33F8E09E" w14:textId="52DF6C3C" w:rsidR="002A62C9" w:rsidRPr="0076321C" w:rsidRDefault="002A62C9" w:rsidP="00E96BC1">
            <w:pPr>
              <w:ind w:firstLine="0"/>
              <w:jc w:val="center"/>
              <w:rPr>
                <w:sz w:val="18"/>
                <w:szCs w:val="18"/>
                <w:lang w:eastAsia="ru-RU"/>
              </w:rPr>
            </w:pPr>
            <w:r w:rsidRPr="0076321C">
              <w:rPr>
                <w:sz w:val="18"/>
                <w:szCs w:val="18"/>
              </w:rPr>
              <w:t>0,0203</w:t>
            </w:r>
          </w:p>
        </w:tc>
        <w:tc>
          <w:tcPr>
            <w:tcW w:w="486" w:type="pct"/>
            <w:tcBorders>
              <w:top w:val="nil"/>
              <w:left w:val="nil"/>
              <w:bottom w:val="single" w:sz="4" w:space="0" w:color="auto"/>
              <w:right w:val="single" w:sz="4" w:space="0" w:color="auto"/>
            </w:tcBorders>
            <w:shd w:val="clear" w:color="auto" w:fill="auto"/>
            <w:noWrap/>
            <w:vAlign w:val="center"/>
            <w:hideMark/>
          </w:tcPr>
          <w:p w14:paraId="6DCDD70D" w14:textId="479F0BF7" w:rsidR="002A62C9" w:rsidRPr="0076321C" w:rsidRDefault="002A62C9" w:rsidP="00E96BC1">
            <w:pPr>
              <w:ind w:firstLine="0"/>
              <w:jc w:val="center"/>
              <w:rPr>
                <w:sz w:val="18"/>
                <w:szCs w:val="18"/>
                <w:lang w:eastAsia="ru-RU"/>
              </w:rPr>
            </w:pPr>
            <w:r w:rsidRPr="0076321C">
              <w:rPr>
                <w:sz w:val="18"/>
                <w:szCs w:val="18"/>
              </w:rPr>
              <w:t>0,0203</w:t>
            </w:r>
          </w:p>
        </w:tc>
        <w:tc>
          <w:tcPr>
            <w:tcW w:w="488" w:type="pct"/>
            <w:tcBorders>
              <w:top w:val="nil"/>
              <w:left w:val="nil"/>
              <w:bottom w:val="single" w:sz="4" w:space="0" w:color="auto"/>
              <w:right w:val="single" w:sz="4" w:space="0" w:color="auto"/>
            </w:tcBorders>
            <w:shd w:val="clear" w:color="auto" w:fill="auto"/>
            <w:noWrap/>
            <w:vAlign w:val="center"/>
            <w:hideMark/>
          </w:tcPr>
          <w:p w14:paraId="0CBFFCC5" w14:textId="3F433C41" w:rsidR="002A62C9" w:rsidRPr="0076321C" w:rsidRDefault="002A62C9" w:rsidP="00E96BC1">
            <w:pPr>
              <w:ind w:firstLine="0"/>
              <w:jc w:val="center"/>
              <w:rPr>
                <w:sz w:val="18"/>
                <w:szCs w:val="18"/>
                <w:lang w:eastAsia="ru-RU"/>
              </w:rPr>
            </w:pPr>
            <w:r w:rsidRPr="0076321C">
              <w:rPr>
                <w:sz w:val="18"/>
                <w:szCs w:val="18"/>
              </w:rPr>
              <w:t>0,0203</w:t>
            </w:r>
          </w:p>
        </w:tc>
      </w:tr>
      <w:tr w:rsidR="002A62C9" w:rsidRPr="0076321C" w14:paraId="1451801E" w14:textId="77777777" w:rsidTr="00A02D40">
        <w:trPr>
          <w:trHeight w:val="454"/>
        </w:trPr>
        <w:tc>
          <w:tcPr>
            <w:tcW w:w="325" w:type="pct"/>
            <w:tcBorders>
              <w:top w:val="nil"/>
              <w:left w:val="single" w:sz="4" w:space="0" w:color="auto"/>
              <w:bottom w:val="single" w:sz="4" w:space="0" w:color="auto"/>
              <w:right w:val="single" w:sz="4" w:space="0" w:color="auto"/>
            </w:tcBorders>
            <w:shd w:val="clear" w:color="auto" w:fill="auto"/>
            <w:noWrap/>
            <w:vAlign w:val="center"/>
            <w:hideMark/>
          </w:tcPr>
          <w:p w14:paraId="43E1EACC" w14:textId="77777777" w:rsidR="002A62C9" w:rsidRPr="0076321C" w:rsidRDefault="002A62C9" w:rsidP="00E96BC1">
            <w:pPr>
              <w:ind w:firstLine="0"/>
              <w:jc w:val="center"/>
              <w:rPr>
                <w:sz w:val="18"/>
                <w:szCs w:val="18"/>
                <w:lang w:eastAsia="ru-RU"/>
              </w:rPr>
            </w:pPr>
            <w:r w:rsidRPr="0076321C">
              <w:rPr>
                <w:sz w:val="18"/>
                <w:szCs w:val="18"/>
                <w:lang w:eastAsia="ru-RU"/>
              </w:rPr>
              <w:t>5</w:t>
            </w:r>
          </w:p>
        </w:tc>
        <w:tc>
          <w:tcPr>
            <w:tcW w:w="1270" w:type="pct"/>
            <w:tcBorders>
              <w:top w:val="nil"/>
              <w:left w:val="nil"/>
              <w:bottom w:val="single" w:sz="4" w:space="0" w:color="auto"/>
              <w:right w:val="single" w:sz="4" w:space="0" w:color="auto"/>
            </w:tcBorders>
            <w:shd w:val="clear" w:color="auto" w:fill="auto"/>
            <w:noWrap/>
            <w:vAlign w:val="center"/>
            <w:hideMark/>
          </w:tcPr>
          <w:p w14:paraId="4CF960B0" w14:textId="77777777" w:rsidR="002A62C9" w:rsidRPr="0076321C" w:rsidRDefault="002A62C9" w:rsidP="00E96BC1">
            <w:pPr>
              <w:ind w:firstLine="0"/>
              <w:jc w:val="left"/>
              <w:rPr>
                <w:sz w:val="18"/>
                <w:szCs w:val="18"/>
                <w:lang w:eastAsia="ru-RU"/>
              </w:rPr>
            </w:pPr>
            <w:r w:rsidRPr="0076321C">
              <w:rPr>
                <w:sz w:val="18"/>
                <w:szCs w:val="18"/>
                <w:lang w:eastAsia="ru-RU"/>
              </w:rPr>
              <w:t>Котельная №8</w:t>
            </w:r>
          </w:p>
        </w:tc>
        <w:tc>
          <w:tcPr>
            <w:tcW w:w="486" w:type="pct"/>
            <w:tcBorders>
              <w:top w:val="nil"/>
              <w:left w:val="nil"/>
              <w:bottom w:val="single" w:sz="4" w:space="0" w:color="auto"/>
              <w:right w:val="single" w:sz="4" w:space="0" w:color="auto"/>
            </w:tcBorders>
            <w:shd w:val="clear" w:color="auto" w:fill="auto"/>
            <w:noWrap/>
            <w:vAlign w:val="center"/>
            <w:hideMark/>
          </w:tcPr>
          <w:p w14:paraId="15FF22D9" w14:textId="22885765" w:rsidR="002A62C9" w:rsidRPr="0076321C" w:rsidRDefault="002A62C9" w:rsidP="00E96BC1">
            <w:pPr>
              <w:ind w:firstLine="0"/>
              <w:jc w:val="center"/>
              <w:rPr>
                <w:sz w:val="18"/>
                <w:szCs w:val="18"/>
                <w:lang w:eastAsia="ru-RU"/>
              </w:rPr>
            </w:pPr>
            <w:r w:rsidRPr="0076321C">
              <w:rPr>
                <w:sz w:val="18"/>
                <w:szCs w:val="18"/>
              </w:rPr>
              <w:t>0,0134</w:t>
            </w:r>
          </w:p>
        </w:tc>
        <w:tc>
          <w:tcPr>
            <w:tcW w:w="486" w:type="pct"/>
            <w:tcBorders>
              <w:top w:val="nil"/>
              <w:left w:val="nil"/>
              <w:bottom w:val="single" w:sz="4" w:space="0" w:color="auto"/>
              <w:right w:val="single" w:sz="4" w:space="0" w:color="auto"/>
            </w:tcBorders>
            <w:shd w:val="clear" w:color="auto" w:fill="auto"/>
            <w:noWrap/>
            <w:vAlign w:val="center"/>
            <w:hideMark/>
          </w:tcPr>
          <w:p w14:paraId="77E88950" w14:textId="44DF28EC" w:rsidR="002A62C9" w:rsidRPr="0076321C" w:rsidRDefault="002A62C9" w:rsidP="00E96BC1">
            <w:pPr>
              <w:ind w:firstLine="0"/>
              <w:jc w:val="center"/>
              <w:rPr>
                <w:sz w:val="18"/>
                <w:szCs w:val="18"/>
                <w:lang w:eastAsia="ru-RU"/>
              </w:rPr>
            </w:pPr>
            <w:r w:rsidRPr="0076321C">
              <w:rPr>
                <w:sz w:val="18"/>
                <w:szCs w:val="18"/>
              </w:rPr>
              <w:t>0,0134</w:t>
            </w:r>
          </w:p>
        </w:tc>
        <w:tc>
          <w:tcPr>
            <w:tcW w:w="486" w:type="pct"/>
            <w:tcBorders>
              <w:top w:val="nil"/>
              <w:left w:val="nil"/>
              <w:bottom w:val="single" w:sz="4" w:space="0" w:color="auto"/>
              <w:right w:val="single" w:sz="4" w:space="0" w:color="auto"/>
            </w:tcBorders>
            <w:shd w:val="clear" w:color="auto" w:fill="auto"/>
            <w:noWrap/>
            <w:vAlign w:val="center"/>
            <w:hideMark/>
          </w:tcPr>
          <w:p w14:paraId="2EE8C1E4" w14:textId="4EC8E4FF" w:rsidR="002A62C9" w:rsidRPr="0076321C" w:rsidRDefault="002A62C9" w:rsidP="00E96BC1">
            <w:pPr>
              <w:ind w:firstLine="0"/>
              <w:jc w:val="center"/>
              <w:rPr>
                <w:sz w:val="18"/>
                <w:szCs w:val="18"/>
                <w:lang w:eastAsia="ru-RU"/>
              </w:rPr>
            </w:pPr>
            <w:r w:rsidRPr="0076321C">
              <w:rPr>
                <w:sz w:val="18"/>
                <w:szCs w:val="18"/>
              </w:rPr>
              <w:t>0,0134</w:t>
            </w:r>
          </w:p>
        </w:tc>
        <w:tc>
          <w:tcPr>
            <w:tcW w:w="486" w:type="pct"/>
            <w:tcBorders>
              <w:top w:val="nil"/>
              <w:left w:val="nil"/>
              <w:bottom w:val="single" w:sz="4" w:space="0" w:color="auto"/>
              <w:right w:val="single" w:sz="4" w:space="0" w:color="auto"/>
            </w:tcBorders>
            <w:shd w:val="clear" w:color="auto" w:fill="auto"/>
            <w:noWrap/>
            <w:vAlign w:val="center"/>
            <w:hideMark/>
          </w:tcPr>
          <w:p w14:paraId="32631D06" w14:textId="5B68337B" w:rsidR="002A62C9" w:rsidRPr="0076321C" w:rsidRDefault="002A62C9" w:rsidP="00E96BC1">
            <w:pPr>
              <w:ind w:firstLine="0"/>
              <w:jc w:val="center"/>
              <w:rPr>
                <w:sz w:val="18"/>
                <w:szCs w:val="18"/>
                <w:lang w:eastAsia="ru-RU"/>
              </w:rPr>
            </w:pPr>
            <w:r w:rsidRPr="0076321C">
              <w:rPr>
                <w:sz w:val="18"/>
                <w:szCs w:val="18"/>
              </w:rPr>
              <w:t>0,0134</w:t>
            </w:r>
          </w:p>
        </w:tc>
        <w:tc>
          <w:tcPr>
            <w:tcW w:w="486" w:type="pct"/>
            <w:tcBorders>
              <w:top w:val="nil"/>
              <w:left w:val="nil"/>
              <w:bottom w:val="single" w:sz="4" w:space="0" w:color="auto"/>
              <w:right w:val="single" w:sz="4" w:space="0" w:color="auto"/>
            </w:tcBorders>
            <w:shd w:val="clear" w:color="auto" w:fill="auto"/>
            <w:noWrap/>
            <w:vAlign w:val="center"/>
            <w:hideMark/>
          </w:tcPr>
          <w:p w14:paraId="1F5D36D0" w14:textId="59743B8D" w:rsidR="002A62C9" w:rsidRPr="0076321C" w:rsidRDefault="002A62C9" w:rsidP="00E96BC1">
            <w:pPr>
              <w:ind w:firstLine="0"/>
              <w:jc w:val="center"/>
              <w:rPr>
                <w:sz w:val="18"/>
                <w:szCs w:val="18"/>
                <w:lang w:eastAsia="ru-RU"/>
              </w:rPr>
            </w:pPr>
            <w:r w:rsidRPr="0076321C">
              <w:rPr>
                <w:sz w:val="18"/>
                <w:szCs w:val="18"/>
              </w:rPr>
              <w:t>0,0134</w:t>
            </w:r>
          </w:p>
        </w:tc>
        <w:tc>
          <w:tcPr>
            <w:tcW w:w="486" w:type="pct"/>
            <w:tcBorders>
              <w:top w:val="nil"/>
              <w:left w:val="nil"/>
              <w:bottom w:val="single" w:sz="4" w:space="0" w:color="auto"/>
              <w:right w:val="single" w:sz="4" w:space="0" w:color="auto"/>
            </w:tcBorders>
            <w:shd w:val="clear" w:color="auto" w:fill="auto"/>
            <w:noWrap/>
            <w:vAlign w:val="center"/>
            <w:hideMark/>
          </w:tcPr>
          <w:p w14:paraId="560C95EA" w14:textId="1169A5C6" w:rsidR="002A62C9" w:rsidRPr="0076321C" w:rsidRDefault="002A62C9" w:rsidP="00E96BC1">
            <w:pPr>
              <w:ind w:firstLine="0"/>
              <w:jc w:val="center"/>
              <w:rPr>
                <w:sz w:val="18"/>
                <w:szCs w:val="18"/>
                <w:lang w:eastAsia="ru-RU"/>
              </w:rPr>
            </w:pPr>
            <w:r w:rsidRPr="0076321C">
              <w:rPr>
                <w:sz w:val="18"/>
                <w:szCs w:val="18"/>
              </w:rPr>
              <w:t>0,0134</w:t>
            </w:r>
          </w:p>
        </w:tc>
        <w:tc>
          <w:tcPr>
            <w:tcW w:w="488" w:type="pct"/>
            <w:tcBorders>
              <w:top w:val="nil"/>
              <w:left w:val="nil"/>
              <w:bottom w:val="single" w:sz="4" w:space="0" w:color="auto"/>
              <w:right w:val="single" w:sz="4" w:space="0" w:color="auto"/>
            </w:tcBorders>
            <w:shd w:val="clear" w:color="auto" w:fill="auto"/>
            <w:noWrap/>
            <w:vAlign w:val="center"/>
            <w:hideMark/>
          </w:tcPr>
          <w:p w14:paraId="3BE00F5E" w14:textId="0A7B0AA7" w:rsidR="002A62C9" w:rsidRPr="0076321C" w:rsidRDefault="002A62C9" w:rsidP="00E96BC1">
            <w:pPr>
              <w:ind w:firstLine="0"/>
              <w:jc w:val="center"/>
              <w:rPr>
                <w:sz w:val="18"/>
                <w:szCs w:val="18"/>
                <w:lang w:eastAsia="ru-RU"/>
              </w:rPr>
            </w:pPr>
            <w:r w:rsidRPr="0076321C">
              <w:rPr>
                <w:sz w:val="18"/>
                <w:szCs w:val="18"/>
              </w:rPr>
              <w:t>0,0134</w:t>
            </w:r>
          </w:p>
        </w:tc>
      </w:tr>
      <w:tr w:rsidR="002A62C9" w:rsidRPr="0076321C" w14:paraId="7A21B4E7" w14:textId="77777777" w:rsidTr="00A02D40">
        <w:trPr>
          <w:trHeight w:val="454"/>
        </w:trPr>
        <w:tc>
          <w:tcPr>
            <w:tcW w:w="325" w:type="pct"/>
            <w:tcBorders>
              <w:top w:val="nil"/>
              <w:left w:val="single" w:sz="4" w:space="0" w:color="auto"/>
              <w:bottom w:val="single" w:sz="4" w:space="0" w:color="auto"/>
              <w:right w:val="single" w:sz="4" w:space="0" w:color="auto"/>
            </w:tcBorders>
            <w:shd w:val="clear" w:color="auto" w:fill="auto"/>
            <w:noWrap/>
            <w:vAlign w:val="center"/>
            <w:hideMark/>
          </w:tcPr>
          <w:p w14:paraId="15ACB85F" w14:textId="77777777" w:rsidR="002A62C9" w:rsidRPr="0076321C" w:rsidRDefault="002A62C9" w:rsidP="00E96BC1">
            <w:pPr>
              <w:ind w:firstLine="0"/>
              <w:jc w:val="center"/>
              <w:rPr>
                <w:sz w:val="18"/>
                <w:szCs w:val="18"/>
                <w:lang w:eastAsia="ru-RU"/>
              </w:rPr>
            </w:pPr>
            <w:r w:rsidRPr="0076321C">
              <w:rPr>
                <w:sz w:val="18"/>
                <w:szCs w:val="18"/>
                <w:lang w:eastAsia="ru-RU"/>
              </w:rPr>
              <w:t>6</w:t>
            </w:r>
          </w:p>
        </w:tc>
        <w:tc>
          <w:tcPr>
            <w:tcW w:w="1270" w:type="pct"/>
            <w:tcBorders>
              <w:top w:val="nil"/>
              <w:left w:val="nil"/>
              <w:bottom w:val="single" w:sz="4" w:space="0" w:color="auto"/>
              <w:right w:val="single" w:sz="4" w:space="0" w:color="auto"/>
            </w:tcBorders>
            <w:shd w:val="clear" w:color="auto" w:fill="auto"/>
            <w:noWrap/>
            <w:vAlign w:val="center"/>
            <w:hideMark/>
          </w:tcPr>
          <w:p w14:paraId="1E29D434" w14:textId="77777777" w:rsidR="002A62C9" w:rsidRPr="0076321C" w:rsidRDefault="002A62C9" w:rsidP="00E96BC1">
            <w:pPr>
              <w:ind w:firstLine="0"/>
              <w:jc w:val="left"/>
              <w:rPr>
                <w:sz w:val="18"/>
                <w:szCs w:val="18"/>
                <w:lang w:eastAsia="ru-RU"/>
              </w:rPr>
            </w:pPr>
            <w:r w:rsidRPr="0076321C">
              <w:rPr>
                <w:sz w:val="18"/>
                <w:szCs w:val="18"/>
                <w:lang w:eastAsia="ru-RU"/>
              </w:rPr>
              <w:t>Котельная ЦРБ</w:t>
            </w:r>
          </w:p>
        </w:tc>
        <w:tc>
          <w:tcPr>
            <w:tcW w:w="486" w:type="pct"/>
            <w:tcBorders>
              <w:top w:val="nil"/>
              <w:left w:val="nil"/>
              <w:bottom w:val="single" w:sz="4" w:space="0" w:color="auto"/>
              <w:right w:val="single" w:sz="4" w:space="0" w:color="auto"/>
            </w:tcBorders>
            <w:shd w:val="clear" w:color="auto" w:fill="auto"/>
            <w:noWrap/>
            <w:vAlign w:val="center"/>
            <w:hideMark/>
          </w:tcPr>
          <w:p w14:paraId="45BE9180" w14:textId="2443A507" w:rsidR="002A62C9" w:rsidRPr="0076321C" w:rsidRDefault="002A62C9" w:rsidP="00E96BC1">
            <w:pPr>
              <w:ind w:firstLine="0"/>
              <w:jc w:val="center"/>
              <w:rPr>
                <w:sz w:val="18"/>
                <w:szCs w:val="18"/>
                <w:lang w:eastAsia="ru-RU"/>
              </w:rPr>
            </w:pPr>
            <w:r w:rsidRPr="0076321C">
              <w:rPr>
                <w:sz w:val="18"/>
                <w:szCs w:val="18"/>
              </w:rPr>
              <w:t>0,0303</w:t>
            </w:r>
          </w:p>
        </w:tc>
        <w:tc>
          <w:tcPr>
            <w:tcW w:w="486" w:type="pct"/>
            <w:tcBorders>
              <w:top w:val="nil"/>
              <w:left w:val="nil"/>
              <w:bottom w:val="single" w:sz="4" w:space="0" w:color="auto"/>
              <w:right w:val="single" w:sz="4" w:space="0" w:color="auto"/>
            </w:tcBorders>
            <w:shd w:val="clear" w:color="auto" w:fill="auto"/>
            <w:noWrap/>
            <w:vAlign w:val="center"/>
            <w:hideMark/>
          </w:tcPr>
          <w:p w14:paraId="3AE0C7B2" w14:textId="7E93BD52" w:rsidR="002A62C9" w:rsidRPr="0076321C" w:rsidRDefault="002A62C9" w:rsidP="00E96BC1">
            <w:pPr>
              <w:ind w:firstLine="0"/>
              <w:jc w:val="center"/>
              <w:rPr>
                <w:sz w:val="18"/>
                <w:szCs w:val="18"/>
                <w:lang w:eastAsia="ru-RU"/>
              </w:rPr>
            </w:pPr>
            <w:r w:rsidRPr="0076321C">
              <w:rPr>
                <w:sz w:val="18"/>
                <w:szCs w:val="18"/>
              </w:rPr>
              <w:t>0,0303</w:t>
            </w:r>
          </w:p>
        </w:tc>
        <w:tc>
          <w:tcPr>
            <w:tcW w:w="486" w:type="pct"/>
            <w:tcBorders>
              <w:top w:val="nil"/>
              <w:left w:val="nil"/>
              <w:bottom w:val="single" w:sz="4" w:space="0" w:color="auto"/>
              <w:right w:val="single" w:sz="4" w:space="0" w:color="auto"/>
            </w:tcBorders>
            <w:shd w:val="clear" w:color="auto" w:fill="auto"/>
            <w:noWrap/>
            <w:vAlign w:val="center"/>
            <w:hideMark/>
          </w:tcPr>
          <w:p w14:paraId="5C59DC97" w14:textId="2BE06AAD" w:rsidR="002A62C9" w:rsidRPr="0076321C" w:rsidRDefault="002A62C9" w:rsidP="00E96BC1">
            <w:pPr>
              <w:ind w:firstLine="0"/>
              <w:jc w:val="center"/>
              <w:rPr>
                <w:sz w:val="18"/>
                <w:szCs w:val="18"/>
                <w:lang w:eastAsia="ru-RU"/>
              </w:rPr>
            </w:pPr>
            <w:r w:rsidRPr="0076321C">
              <w:rPr>
                <w:sz w:val="18"/>
                <w:szCs w:val="18"/>
              </w:rPr>
              <w:t>0,0303</w:t>
            </w:r>
          </w:p>
        </w:tc>
        <w:tc>
          <w:tcPr>
            <w:tcW w:w="486" w:type="pct"/>
            <w:tcBorders>
              <w:top w:val="nil"/>
              <w:left w:val="nil"/>
              <w:bottom w:val="single" w:sz="4" w:space="0" w:color="auto"/>
              <w:right w:val="single" w:sz="4" w:space="0" w:color="auto"/>
            </w:tcBorders>
            <w:shd w:val="clear" w:color="auto" w:fill="auto"/>
            <w:noWrap/>
            <w:vAlign w:val="center"/>
            <w:hideMark/>
          </w:tcPr>
          <w:p w14:paraId="7E708064" w14:textId="6C50B092" w:rsidR="002A62C9" w:rsidRPr="0076321C" w:rsidRDefault="002A62C9" w:rsidP="00E96BC1">
            <w:pPr>
              <w:ind w:firstLine="0"/>
              <w:jc w:val="center"/>
              <w:rPr>
                <w:sz w:val="18"/>
                <w:szCs w:val="18"/>
                <w:lang w:eastAsia="ru-RU"/>
              </w:rPr>
            </w:pPr>
            <w:r w:rsidRPr="0076321C">
              <w:rPr>
                <w:sz w:val="18"/>
                <w:szCs w:val="18"/>
              </w:rPr>
              <w:t>0,0303</w:t>
            </w:r>
          </w:p>
        </w:tc>
        <w:tc>
          <w:tcPr>
            <w:tcW w:w="486" w:type="pct"/>
            <w:tcBorders>
              <w:top w:val="nil"/>
              <w:left w:val="nil"/>
              <w:bottom w:val="single" w:sz="4" w:space="0" w:color="auto"/>
              <w:right w:val="single" w:sz="4" w:space="0" w:color="auto"/>
            </w:tcBorders>
            <w:shd w:val="clear" w:color="auto" w:fill="auto"/>
            <w:noWrap/>
            <w:vAlign w:val="center"/>
            <w:hideMark/>
          </w:tcPr>
          <w:p w14:paraId="3CFA7FFA" w14:textId="0F6400DD" w:rsidR="002A62C9" w:rsidRPr="0076321C" w:rsidRDefault="002A62C9" w:rsidP="00E96BC1">
            <w:pPr>
              <w:ind w:firstLine="0"/>
              <w:jc w:val="center"/>
              <w:rPr>
                <w:sz w:val="18"/>
                <w:szCs w:val="18"/>
                <w:lang w:eastAsia="ru-RU"/>
              </w:rPr>
            </w:pPr>
            <w:r w:rsidRPr="0076321C">
              <w:rPr>
                <w:sz w:val="18"/>
                <w:szCs w:val="18"/>
              </w:rPr>
              <w:t>0,0303</w:t>
            </w:r>
          </w:p>
        </w:tc>
        <w:tc>
          <w:tcPr>
            <w:tcW w:w="486" w:type="pct"/>
            <w:tcBorders>
              <w:top w:val="nil"/>
              <w:left w:val="nil"/>
              <w:bottom w:val="single" w:sz="4" w:space="0" w:color="auto"/>
              <w:right w:val="single" w:sz="4" w:space="0" w:color="auto"/>
            </w:tcBorders>
            <w:shd w:val="clear" w:color="auto" w:fill="auto"/>
            <w:noWrap/>
            <w:vAlign w:val="center"/>
            <w:hideMark/>
          </w:tcPr>
          <w:p w14:paraId="710C7934" w14:textId="35134C94" w:rsidR="002A62C9" w:rsidRPr="0076321C" w:rsidRDefault="002A62C9" w:rsidP="00E96BC1">
            <w:pPr>
              <w:ind w:firstLine="0"/>
              <w:jc w:val="center"/>
              <w:rPr>
                <w:sz w:val="18"/>
                <w:szCs w:val="18"/>
                <w:lang w:eastAsia="ru-RU"/>
              </w:rPr>
            </w:pPr>
            <w:r w:rsidRPr="0076321C">
              <w:rPr>
                <w:sz w:val="18"/>
                <w:szCs w:val="18"/>
              </w:rPr>
              <w:t>0,0303</w:t>
            </w:r>
          </w:p>
        </w:tc>
        <w:tc>
          <w:tcPr>
            <w:tcW w:w="488" w:type="pct"/>
            <w:tcBorders>
              <w:top w:val="nil"/>
              <w:left w:val="nil"/>
              <w:bottom w:val="single" w:sz="4" w:space="0" w:color="auto"/>
              <w:right w:val="single" w:sz="4" w:space="0" w:color="auto"/>
            </w:tcBorders>
            <w:shd w:val="clear" w:color="auto" w:fill="auto"/>
            <w:noWrap/>
            <w:vAlign w:val="center"/>
            <w:hideMark/>
          </w:tcPr>
          <w:p w14:paraId="0692A280" w14:textId="4547AFBA" w:rsidR="002A62C9" w:rsidRPr="0076321C" w:rsidRDefault="002A62C9" w:rsidP="00E96BC1">
            <w:pPr>
              <w:ind w:firstLine="0"/>
              <w:jc w:val="center"/>
              <w:rPr>
                <w:sz w:val="18"/>
                <w:szCs w:val="18"/>
                <w:lang w:eastAsia="ru-RU"/>
              </w:rPr>
            </w:pPr>
            <w:r w:rsidRPr="0076321C">
              <w:rPr>
                <w:sz w:val="18"/>
                <w:szCs w:val="18"/>
              </w:rPr>
              <w:t>0,0303</w:t>
            </w:r>
          </w:p>
        </w:tc>
      </w:tr>
      <w:tr w:rsidR="002A62C9" w:rsidRPr="0076321C" w14:paraId="6BD2093A" w14:textId="77777777" w:rsidTr="00A02D40">
        <w:trPr>
          <w:trHeight w:val="680"/>
        </w:trPr>
        <w:tc>
          <w:tcPr>
            <w:tcW w:w="3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25FBF9" w14:textId="77777777" w:rsidR="002A62C9" w:rsidRPr="0076321C" w:rsidRDefault="002A62C9" w:rsidP="00B76103">
            <w:pPr>
              <w:ind w:firstLine="0"/>
              <w:jc w:val="center"/>
              <w:rPr>
                <w:sz w:val="18"/>
                <w:szCs w:val="18"/>
                <w:lang w:eastAsia="ru-RU"/>
              </w:rPr>
            </w:pPr>
            <w:r w:rsidRPr="0076321C">
              <w:rPr>
                <w:sz w:val="18"/>
                <w:szCs w:val="18"/>
                <w:lang w:eastAsia="ru-RU"/>
              </w:rPr>
              <w:t>7</w:t>
            </w:r>
          </w:p>
        </w:tc>
        <w:tc>
          <w:tcPr>
            <w:tcW w:w="1270" w:type="pct"/>
            <w:tcBorders>
              <w:top w:val="single" w:sz="4" w:space="0" w:color="auto"/>
              <w:left w:val="nil"/>
              <w:bottom w:val="single" w:sz="4" w:space="0" w:color="auto"/>
              <w:right w:val="single" w:sz="4" w:space="0" w:color="auto"/>
            </w:tcBorders>
            <w:shd w:val="clear" w:color="auto" w:fill="auto"/>
            <w:noWrap/>
            <w:vAlign w:val="center"/>
            <w:hideMark/>
          </w:tcPr>
          <w:p w14:paraId="1E407B9E" w14:textId="72EBEC04" w:rsidR="002A62C9" w:rsidRPr="0076321C" w:rsidRDefault="002A62C9" w:rsidP="00B76103">
            <w:pPr>
              <w:ind w:firstLine="0"/>
              <w:jc w:val="left"/>
              <w:rPr>
                <w:sz w:val="18"/>
                <w:szCs w:val="18"/>
                <w:lang w:eastAsia="ru-RU"/>
              </w:rPr>
            </w:pPr>
            <w:r w:rsidRPr="0076321C">
              <w:rPr>
                <w:sz w:val="18"/>
                <w:szCs w:val="18"/>
                <w:lang w:eastAsia="ru-RU"/>
              </w:rPr>
              <w:t>Котельная ВЛТ (ООО "Поволжье-Ресурс")</w:t>
            </w:r>
          </w:p>
        </w:tc>
        <w:tc>
          <w:tcPr>
            <w:tcW w:w="486" w:type="pct"/>
            <w:tcBorders>
              <w:top w:val="single" w:sz="4" w:space="0" w:color="auto"/>
              <w:left w:val="nil"/>
              <w:bottom w:val="single" w:sz="4" w:space="0" w:color="auto"/>
              <w:right w:val="single" w:sz="4" w:space="0" w:color="auto"/>
            </w:tcBorders>
            <w:shd w:val="clear" w:color="auto" w:fill="auto"/>
            <w:noWrap/>
            <w:vAlign w:val="center"/>
            <w:hideMark/>
          </w:tcPr>
          <w:p w14:paraId="2AD30F20" w14:textId="43488F33" w:rsidR="002A62C9" w:rsidRPr="0076321C" w:rsidRDefault="002A62C9" w:rsidP="00B76103">
            <w:pPr>
              <w:ind w:firstLine="0"/>
              <w:jc w:val="center"/>
              <w:rPr>
                <w:sz w:val="18"/>
                <w:szCs w:val="18"/>
                <w:lang w:eastAsia="ru-RU"/>
              </w:rPr>
            </w:pPr>
            <w:r w:rsidRPr="0076321C">
              <w:rPr>
                <w:sz w:val="18"/>
                <w:szCs w:val="18"/>
              </w:rPr>
              <w:t>0,0177</w:t>
            </w:r>
          </w:p>
        </w:tc>
        <w:tc>
          <w:tcPr>
            <w:tcW w:w="486" w:type="pct"/>
            <w:tcBorders>
              <w:top w:val="single" w:sz="4" w:space="0" w:color="auto"/>
              <w:left w:val="nil"/>
              <w:bottom w:val="single" w:sz="4" w:space="0" w:color="auto"/>
              <w:right w:val="single" w:sz="4" w:space="0" w:color="auto"/>
            </w:tcBorders>
            <w:shd w:val="clear" w:color="auto" w:fill="auto"/>
            <w:noWrap/>
            <w:vAlign w:val="center"/>
            <w:hideMark/>
          </w:tcPr>
          <w:p w14:paraId="7DF81756" w14:textId="13D748CC" w:rsidR="002A62C9" w:rsidRPr="0076321C" w:rsidRDefault="002A62C9" w:rsidP="00B76103">
            <w:pPr>
              <w:ind w:firstLine="0"/>
              <w:jc w:val="center"/>
              <w:rPr>
                <w:sz w:val="18"/>
                <w:szCs w:val="18"/>
                <w:lang w:eastAsia="ru-RU"/>
              </w:rPr>
            </w:pPr>
            <w:r w:rsidRPr="0076321C">
              <w:rPr>
                <w:sz w:val="18"/>
                <w:szCs w:val="18"/>
              </w:rPr>
              <w:t>0,0197</w:t>
            </w:r>
          </w:p>
        </w:tc>
        <w:tc>
          <w:tcPr>
            <w:tcW w:w="486" w:type="pct"/>
            <w:tcBorders>
              <w:top w:val="single" w:sz="4" w:space="0" w:color="auto"/>
              <w:left w:val="nil"/>
              <w:bottom w:val="single" w:sz="4" w:space="0" w:color="auto"/>
              <w:right w:val="single" w:sz="4" w:space="0" w:color="auto"/>
            </w:tcBorders>
            <w:shd w:val="clear" w:color="auto" w:fill="auto"/>
            <w:noWrap/>
            <w:vAlign w:val="center"/>
            <w:hideMark/>
          </w:tcPr>
          <w:p w14:paraId="31A440D8" w14:textId="2246054C" w:rsidR="002A62C9" w:rsidRPr="0076321C" w:rsidRDefault="002A62C9" w:rsidP="00B76103">
            <w:pPr>
              <w:ind w:firstLine="0"/>
              <w:jc w:val="center"/>
              <w:rPr>
                <w:sz w:val="18"/>
                <w:szCs w:val="18"/>
                <w:lang w:eastAsia="ru-RU"/>
              </w:rPr>
            </w:pPr>
            <w:r w:rsidRPr="0076321C">
              <w:rPr>
                <w:sz w:val="18"/>
                <w:szCs w:val="18"/>
              </w:rPr>
              <w:t>0,0197</w:t>
            </w:r>
          </w:p>
        </w:tc>
        <w:tc>
          <w:tcPr>
            <w:tcW w:w="486" w:type="pct"/>
            <w:tcBorders>
              <w:top w:val="single" w:sz="4" w:space="0" w:color="auto"/>
              <w:left w:val="nil"/>
              <w:bottom w:val="single" w:sz="4" w:space="0" w:color="auto"/>
              <w:right w:val="single" w:sz="4" w:space="0" w:color="auto"/>
            </w:tcBorders>
            <w:shd w:val="clear" w:color="auto" w:fill="auto"/>
            <w:noWrap/>
            <w:vAlign w:val="center"/>
            <w:hideMark/>
          </w:tcPr>
          <w:p w14:paraId="05586907" w14:textId="5C723F53" w:rsidR="002A62C9" w:rsidRPr="0076321C" w:rsidRDefault="002A62C9" w:rsidP="00B76103">
            <w:pPr>
              <w:ind w:firstLine="0"/>
              <w:jc w:val="center"/>
              <w:rPr>
                <w:sz w:val="18"/>
                <w:szCs w:val="18"/>
                <w:lang w:eastAsia="ru-RU"/>
              </w:rPr>
            </w:pPr>
            <w:r w:rsidRPr="0076321C">
              <w:rPr>
                <w:sz w:val="18"/>
                <w:szCs w:val="18"/>
              </w:rPr>
              <w:t>0,0197</w:t>
            </w:r>
          </w:p>
        </w:tc>
        <w:tc>
          <w:tcPr>
            <w:tcW w:w="486" w:type="pct"/>
            <w:tcBorders>
              <w:top w:val="single" w:sz="4" w:space="0" w:color="auto"/>
              <w:left w:val="nil"/>
              <w:bottom w:val="single" w:sz="4" w:space="0" w:color="auto"/>
              <w:right w:val="single" w:sz="4" w:space="0" w:color="auto"/>
            </w:tcBorders>
            <w:shd w:val="clear" w:color="auto" w:fill="auto"/>
            <w:noWrap/>
            <w:vAlign w:val="center"/>
            <w:hideMark/>
          </w:tcPr>
          <w:p w14:paraId="2BC1DAC1" w14:textId="279C2DD6" w:rsidR="002A62C9" w:rsidRPr="0076321C" w:rsidRDefault="002A62C9" w:rsidP="00B76103">
            <w:pPr>
              <w:ind w:firstLine="0"/>
              <w:jc w:val="center"/>
              <w:rPr>
                <w:sz w:val="18"/>
                <w:szCs w:val="18"/>
                <w:lang w:eastAsia="ru-RU"/>
              </w:rPr>
            </w:pPr>
            <w:r w:rsidRPr="0076321C">
              <w:rPr>
                <w:sz w:val="18"/>
                <w:szCs w:val="18"/>
              </w:rPr>
              <w:t>0,0197</w:t>
            </w:r>
          </w:p>
        </w:tc>
        <w:tc>
          <w:tcPr>
            <w:tcW w:w="486" w:type="pct"/>
            <w:tcBorders>
              <w:top w:val="single" w:sz="4" w:space="0" w:color="auto"/>
              <w:left w:val="nil"/>
              <w:bottom w:val="single" w:sz="4" w:space="0" w:color="auto"/>
              <w:right w:val="single" w:sz="4" w:space="0" w:color="auto"/>
            </w:tcBorders>
            <w:shd w:val="clear" w:color="auto" w:fill="auto"/>
            <w:noWrap/>
            <w:vAlign w:val="center"/>
            <w:hideMark/>
          </w:tcPr>
          <w:p w14:paraId="46F1F435" w14:textId="1F5717FE" w:rsidR="002A62C9" w:rsidRPr="0076321C" w:rsidRDefault="002A62C9" w:rsidP="00B76103">
            <w:pPr>
              <w:ind w:firstLine="0"/>
              <w:jc w:val="center"/>
              <w:rPr>
                <w:sz w:val="18"/>
                <w:szCs w:val="18"/>
                <w:lang w:eastAsia="ru-RU"/>
              </w:rPr>
            </w:pPr>
            <w:r w:rsidRPr="0076321C">
              <w:rPr>
                <w:sz w:val="18"/>
                <w:szCs w:val="18"/>
              </w:rPr>
              <w:t>0,0194</w:t>
            </w:r>
          </w:p>
        </w:tc>
        <w:tc>
          <w:tcPr>
            <w:tcW w:w="488" w:type="pct"/>
            <w:tcBorders>
              <w:top w:val="single" w:sz="4" w:space="0" w:color="auto"/>
              <w:left w:val="nil"/>
              <w:bottom w:val="single" w:sz="4" w:space="0" w:color="auto"/>
              <w:right w:val="single" w:sz="4" w:space="0" w:color="auto"/>
            </w:tcBorders>
            <w:shd w:val="clear" w:color="auto" w:fill="auto"/>
            <w:noWrap/>
            <w:vAlign w:val="center"/>
            <w:hideMark/>
          </w:tcPr>
          <w:p w14:paraId="4B3263C7" w14:textId="18B15D5A" w:rsidR="002A62C9" w:rsidRPr="0076321C" w:rsidRDefault="002A62C9" w:rsidP="00B76103">
            <w:pPr>
              <w:ind w:firstLine="0"/>
              <w:jc w:val="center"/>
              <w:rPr>
                <w:sz w:val="18"/>
                <w:szCs w:val="18"/>
                <w:lang w:eastAsia="ru-RU"/>
              </w:rPr>
            </w:pPr>
            <w:r w:rsidRPr="0076321C">
              <w:rPr>
                <w:sz w:val="18"/>
                <w:szCs w:val="18"/>
              </w:rPr>
              <w:t>0,0197</w:t>
            </w:r>
          </w:p>
        </w:tc>
      </w:tr>
      <w:tr w:rsidR="00A02D40" w:rsidRPr="0076321C" w14:paraId="765C1257" w14:textId="77777777" w:rsidTr="00A02D40">
        <w:trPr>
          <w:trHeight w:val="680"/>
        </w:trPr>
        <w:tc>
          <w:tcPr>
            <w:tcW w:w="3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E53FBB" w14:textId="355BD650" w:rsidR="00A02D40" w:rsidRPr="0076321C" w:rsidRDefault="00A02D40" w:rsidP="00A02D40">
            <w:pPr>
              <w:ind w:firstLine="0"/>
              <w:jc w:val="center"/>
              <w:rPr>
                <w:sz w:val="18"/>
                <w:szCs w:val="18"/>
                <w:lang w:eastAsia="ru-RU"/>
              </w:rPr>
            </w:pPr>
            <w:r>
              <w:rPr>
                <w:sz w:val="18"/>
                <w:szCs w:val="18"/>
                <w:lang w:eastAsia="ru-RU"/>
              </w:rPr>
              <w:t>8</w:t>
            </w:r>
          </w:p>
        </w:tc>
        <w:tc>
          <w:tcPr>
            <w:tcW w:w="1270" w:type="pct"/>
            <w:tcBorders>
              <w:top w:val="single" w:sz="4" w:space="0" w:color="auto"/>
              <w:left w:val="nil"/>
              <w:bottom w:val="single" w:sz="4" w:space="0" w:color="auto"/>
              <w:right w:val="single" w:sz="4" w:space="0" w:color="auto"/>
            </w:tcBorders>
            <w:shd w:val="clear" w:color="auto" w:fill="auto"/>
            <w:noWrap/>
            <w:vAlign w:val="center"/>
          </w:tcPr>
          <w:p w14:paraId="19CAD92E" w14:textId="318423BD" w:rsidR="00A02D40" w:rsidRPr="0076321C" w:rsidRDefault="00A02D40" w:rsidP="00A02D40">
            <w:pPr>
              <w:ind w:firstLine="0"/>
              <w:jc w:val="left"/>
              <w:rPr>
                <w:sz w:val="18"/>
                <w:szCs w:val="18"/>
                <w:lang w:eastAsia="ru-RU"/>
              </w:rPr>
            </w:pPr>
            <w:r w:rsidRPr="00A02D40">
              <w:rPr>
                <w:sz w:val="18"/>
                <w:szCs w:val="18"/>
                <w:lang w:eastAsia="ru-RU"/>
              </w:rPr>
              <w:t>Котельная МОУ Белышевская школа, с. Белышево</w:t>
            </w:r>
          </w:p>
        </w:tc>
        <w:tc>
          <w:tcPr>
            <w:tcW w:w="486" w:type="pct"/>
            <w:tcBorders>
              <w:top w:val="single" w:sz="4" w:space="0" w:color="auto"/>
              <w:left w:val="nil"/>
              <w:bottom w:val="single" w:sz="4" w:space="0" w:color="auto"/>
              <w:right w:val="single" w:sz="4" w:space="0" w:color="auto"/>
            </w:tcBorders>
            <w:shd w:val="clear" w:color="auto" w:fill="auto"/>
            <w:noWrap/>
            <w:vAlign w:val="center"/>
          </w:tcPr>
          <w:p w14:paraId="15FA7116" w14:textId="5D9B41F3" w:rsidR="00A02D40" w:rsidRPr="0076321C" w:rsidRDefault="00A02D40" w:rsidP="00A02D40">
            <w:pPr>
              <w:ind w:firstLine="0"/>
              <w:jc w:val="center"/>
              <w:rPr>
                <w:sz w:val="18"/>
                <w:szCs w:val="18"/>
              </w:rPr>
            </w:pPr>
            <w:r w:rsidRPr="002A62C9">
              <w:rPr>
                <w:sz w:val="18"/>
                <w:szCs w:val="18"/>
                <w:lang w:eastAsia="ru-RU"/>
              </w:rPr>
              <w:t>0,0197</w:t>
            </w:r>
          </w:p>
        </w:tc>
        <w:tc>
          <w:tcPr>
            <w:tcW w:w="486" w:type="pct"/>
            <w:tcBorders>
              <w:top w:val="single" w:sz="4" w:space="0" w:color="auto"/>
              <w:left w:val="nil"/>
              <w:bottom w:val="single" w:sz="4" w:space="0" w:color="auto"/>
              <w:right w:val="single" w:sz="4" w:space="0" w:color="auto"/>
            </w:tcBorders>
            <w:shd w:val="clear" w:color="auto" w:fill="auto"/>
            <w:noWrap/>
            <w:vAlign w:val="center"/>
          </w:tcPr>
          <w:p w14:paraId="43D11562" w14:textId="283DDEB8" w:rsidR="00A02D40" w:rsidRPr="0076321C" w:rsidRDefault="00A02D40" w:rsidP="00A02D40">
            <w:pPr>
              <w:ind w:firstLine="0"/>
              <w:jc w:val="center"/>
              <w:rPr>
                <w:sz w:val="18"/>
                <w:szCs w:val="18"/>
              </w:rPr>
            </w:pPr>
            <w:r w:rsidRPr="002A62C9">
              <w:rPr>
                <w:sz w:val="18"/>
                <w:szCs w:val="18"/>
                <w:lang w:eastAsia="ru-RU"/>
              </w:rPr>
              <w:t>0,0197</w:t>
            </w:r>
          </w:p>
        </w:tc>
        <w:tc>
          <w:tcPr>
            <w:tcW w:w="486" w:type="pct"/>
            <w:tcBorders>
              <w:top w:val="single" w:sz="4" w:space="0" w:color="auto"/>
              <w:left w:val="nil"/>
              <w:bottom w:val="single" w:sz="4" w:space="0" w:color="auto"/>
              <w:right w:val="single" w:sz="4" w:space="0" w:color="auto"/>
            </w:tcBorders>
            <w:shd w:val="clear" w:color="auto" w:fill="auto"/>
            <w:noWrap/>
            <w:vAlign w:val="center"/>
          </w:tcPr>
          <w:p w14:paraId="472E39E0" w14:textId="689611B5" w:rsidR="00A02D40" w:rsidRPr="0076321C" w:rsidRDefault="00A02D40" w:rsidP="00A02D40">
            <w:pPr>
              <w:ind w:firstLine="0"/>
              <w:jc w:val="center"/>
              <w:rPr>
                <w:sz w:val="18"/>
                <w:szCs w:val="18"/>
              </w:rPr>
            </w:pPr>
            <w:r w:rsidRPr="002A62C9">
              <w:rPr>
                <w:sz w:val="18"/>
                <w:szCs w:val="18"/>
                <w:lang w:eastAsia="ru-RU"/>
              </w:rPr>
              <w:t>0,0197</w:t>
            </w:r>
          </w:p>
        </w:tc>
        <w:tc>
          <w:tcPr>
            <w:tcW w:w="486" w:type="pct"/>
            <w:tcBorders>
              <w:top w:val="single" w:sz="4" w:space="0" w:color="auto"/>
              <w:left w:val="nil"/>
              <w:bottom w:val="single" w:sz="4" w:space="0" w:color="auto"/>
              <w:right w:val="single" w:sz="4" w:space="0" w:color="auto"/>
            </w:tcBorders>
            <w:shd w:val="clear" w:color="auto" w:fill="auto"/>
            <w:noWrap/>
            <w:vAlign w:val="center"/>
          </w:tcPr>
          <w:p w14:paraId="536F2815" w14:textId="603236ED" w:rsidR="00A02D40" w:rsidRPr="0076321C" w:rsidRDefault="00A02D40" w:rsidP="00A02D40">
            <w:pPr>
              <w:ind w:firstLine="0"/>
              <w:jc w:val="center"/>
              <w:rPr>
                <w:sz w:val="18"/>
                <w:szCs w:val="18"/>
              </w:rPr>
            </w:pPr>
            <w:r w:rsidRPr="002A62C9">
              <w:rPr>
                <w:sz w:val="18"/>
                <w:szCs w:val="18"/>
                <w:lang w:eastAsia="ru-RU"/>
              </w:rPr>
              <w:t>0,0197</w:t>
            </w:r>
          </w:p>
        </w:tc>
        <w:tc>
          <w:tcPr>
            <w:tcW w:w="486" w:type="pct"/>
            <w:tcBorders>
              <w:top w:val="single" w:sz="4" w:space="0" w:color="auto"/>
              <w:left w:val="nil"/>
              <w:bottom w:val="single" w:sz="4" w:space="0" w:color="auto"/>
              <w:right w:val="single" w:sz="4" w:space="0" w:color="auto"/>
            </w:tcBorders>
            <w:shd w:val="clear" w:color="auto" w:fill="auto"/>
            <w:noWrap/>
            <w:vAlign w:val="center"/>
          </w:tcPr>
          <w:p w14:paraId="6A618212" w14:textId="64BF1BDC" w:rsidR="00A02D40" w:rsidRPr="0076321C" w:rsidRDefault="00FE672C" w:rsidP="00A02D40">
            <w:pPr>
              <w:ind w:firstLine="0"/>
              <w:jc w:val="center"/>
              <w:rPr>
                <w:sz w:val="18"/>
                <w:szCs w:val="18"/>
              </w:rPr>
            </w:pPr>
            <w:r>
              <w:rPr>
                <w:sz w:val="18"/>
                <w:szCs w:val="18"/>
                <w:lang w:eastAsia="ru-RU"/>
              </w:rPr>
              <w:t>0,0197</w:t>
            </w:r>
          </w:p>
        </w:tc>
        <w:tc>
          <w:tcPr>
            <w:tcW w:w="486" w:type="pct"/>
            <w:tcBorders>
              <w:top w:val="single" w:sz="4" w:space="0" w:color="auto"/>
              <w:left w:val="nil"/>
              <w:bottom w:val="single" w:sz="4" w:space="0" w:color="auto"/>
              <w:right w:val="single" w:sz="4" w:space="0" w:color="auto"/>
            </w:tcBorders>
            <w:shd w:val="clear" w:color="auto" w:fill="auto"/>
            <w:noWrap/>
            <w:vAlign w:val="center"/>
          </w:tcPr>
          <w:p w14:paraId="39C7E194" w14:textId="0F113E63" w:rsidR="00A02D40" w:rsidRPr="0076321C" w:rsidRDefault="00A02D40" w:rsidP="00A02D40">
            <w:pPr>
              <w:ind w:firstLine="0"/>
              <w:jc w:val="center"/>
              <w:rPr>
                <w:sz w:val="18"/>
                <w:szCs w:val="18"/>
              </w:rPr>
            </w:pPr>
            <w:r w:rsidRPr="002A62C9">
              <w:rPr>
                <w:sz w:val="18"/>
                <w:szCs w:val="18"/>
                <w:lang w:eastAsia="ru-RU"/>
              </w:rPr>
              <w:t>0,0197</w:t>
            </w:r>
          </w:p>
        </w:tc>
        <w:tc>
          <w:tcPr>
            <w:tcW w:w="488" w:type="pct"/>
            <w:tcBorders>
              <w:top w:val="single" w:sz="4" w:space="0" w:color="auto"/>
              <w:left w:val="nil"/>
              <w:bottom w:val="single" w:sz="4" w:space="0" w:color="auto"/>
              <w:right w:val="single" w:sz="4" w:space="0" w:color="auto"/>
            </w:tcBorders>
            <w:shd w:val="clear" w:color="auto" w:fill="auto"/>
            <w:noWrap/>
            <w:vAlign w:val="center"/>
          </w:tcPr>
          <w:p w14:paraId="4425B9F7" w14:textId="239308C6" w:rsidR="00A02D40" w:rsidRPr="0076321C" w:rsidRDefault="00A02D40" w:rsidP="00A02D40">
            <w:pPr>
              <w:ind w:firstLine="0"/>
              <w:jc w:val="center"/>
              <w:rPr>
                <w:sz w:val="18"/>
                <w:szCs w:val="18"/>
              </w:rPr>
            </w:pPr>
            <w:r w:rsidRPr="002A62C9">
              <w:rPr>
                <w:sz w:val="18"/>
                <w:szCs w:val="18"/>
                <w:lang w:eastAsia="ru-RU"/>
              </w:rPr>
              <w:t>0,0197</w:t>
            </w:r>
          </w:p>
        </w:tc>
      </w:tr>
      <w:tr w:rsidR="00A02D40" w:rsidRPr="0076321C" w14:paraId="342DC393" w14:textId="77777777" w:rsidTr="00A02D40">
        <w:trPr>
          <w:trHeight w:val="680"/>
        </w:trPr>
        <w:tc>
          <w:tcPr>
            <w:tcW w:w="3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7A597F" w14:textId="2A094319" w:rsidR="00A02D40" w:rsidRPr="0076321C" w:rsidRDefault="00A02D40" w:rsidP="00A02D40">
            <w:pPr>
              <w:ind w:firstLine="0"/>
              <w:jc w:val="center"/>
              <w:rPr>
                <w:sz w:val="18"/>
                <w:szCs w:val="18"/>
                <w:lang w:eastAsia="ru-RU"/>
              </w:rPr>
            </w:pPr>
            <w:r>
              <w:rPr>
                <w:sz w:val="18"/>
                <w:szCs w:val="18"/>
                <w:lang w:eastAsia="ru-RU"/>
              </w:rPr>
              <w:t>9</w:t>
            </w:r>
          </w:p>
        </w:tc>
        <w:tc>
          <w:tcPr>
            <w:tcW w:w="1270" w:type="pct"/>
            <w:tcBorders>
              <w:top w:val="single" w:sz="4" w:space="0" w:color="auto"/>
              <w:left w:val="nil"/>
              <w:bottom w:val="single" w:sz="4" w:space="0" w:color="auto"/>
              <w:right w:val="single" w:sz="4" w:space="0" w:color="auto"/>
            </w:tcBorders>
            <w:shd w:val="clear" w:color="auto" w:fill="auto"/>
            <w:noWrap/>
            <w:vAlign w:val="center"/>
          </w:tcPr>
          <w:p w14:paraId="51C850FA" w14:textId="262D119C" w:rsidR="00A02D40" w:rsidRPr="0076321C" w:rsidRDefault="00A02D40" w:rsidP="00A02D40">
            <w:pPr>
              <w:ind w:firstLine="0"/>
              <w:jc w:val="left"/>
              <w:rPr>
                <w:sz w:val="18"/>
                <w:szCs w:val="18"/>
                <w:lang w:eastAsia="ru-RU"/>
              </w:rPr>
            </w:pPr>
            <w:r w:rsidRPr="00A02D40">
              <w:rPr>
                <w:sz w:val="18"/>
                <w:szCs w:val="18"/>
                <w:lang w:eastAsia="ru-RU"/>
              </w:rPr>
              <w:t>Котельная МБУК «ЦКС» с. Турань</w:t>
            </w:r>
          </w:p>
        </w:tc>
        <w:tc>
          <w:tcPr>
            <w:tcW w:w="486" w:type="pct"/>
            <w:tcBorders>
              <w:top w:val="single" w:sz="4" w:space="0" w:color="auto"/>
              <w:left w:val="nil"/>
              <w:bottom w:val="single" w:sz="4" w:space="0" w:color="auto"/>
              <w:right w:val="single" w:sz="4" w:space="0" w:color="auto"/>
            </w:tcBorders>
            <w:shd w:val="clear" w:color="auto" w:fill="auto"/>
            <w:noWrap/>
            <w:vAlign w:val="center"/>
          </w:tcPr>
          <w:p w14:paraId="0CD7599F" w14:textId="1266E838" w:rsidR="00A02D40" w:rsidRPr="0076321C" w:rsidRDefault="00A02D40" w:rsidP="00A02D40">
            <w:pPr>
              <w:ind w:firstLine="0"/>
              <w:jc w:val="center"/>
              <w:rPr>
                <w:sz w:val="18"/>
                <w:szCs w:val="18"/>
              </w:rPr>
            </w:pPr>
            <w:r w:rsidRPr="002A62C9">
              <w:rPr>
                <w:sz w:val="18"/>
                <w:szCs w:val="18"/>
                <w:lang w:eastAsia="ru-RU"/>
              </w:rPr>
              <w:t>0,0197</w:t>
            </w:r>
          </w:p>
        </w:tc>
        <w:tc>
          <w:tcPr>
            <w:tcW w:w="486" w:type="pct"/>
            <w:tcBorders>
              <w:top w:val="single" w:sz="4" w:space="0" w:color="auto"/>
              <w:left w:val="nil"/>
              <w:bottom w:val="single" w:sz="4" w:space="0" w:color="auto"/>
              <w:right w:val="single" w:sz="4" w:space="0" w:color="auto"/>
            </w:tcBorders>
            <w:shd w:val="clear" w:color="auto" w:fill="auto"/>
            <w:noWrap/>
            <w:vAlign w:val="center"/>
          </w:tcPr>
          <w:p w14:paraId="3C95D139" w14:textId="10E76272" w:rsidR="00A02D40" w:rsidRPr="0076321C" w:rsidRDefault="00A02D40" w:rsidP="00A02D40">
            <w:pPr>
              <w:ind w:firstLine="0"/>
              <w:jc w:val="center"/>
              <w:rPr>
                <w:sz w:val="18"/>
                <w:szCs w:val="18"/>
              </w:rPr>
            </w:pPr>
            <w:r w:rsidRPr="002A62C9">
              <w:rPr>
                <w:sz w:val="18"/>
                <w:szCs w:val="18"/>
                <w:lang w:eastAsia="ru-RU"/>
              </w:rPr>
              <w:t>0,0197</w:t>
            </w:r>
          </w:p>
        </w:tc>
        <w:tc>
          <w:tcPr>
            <w:tcW w:w="486" w:type="pct"/>
            <w:tcBorders>
              <w:top w:val="single" w:sz="4" w:space="0" w:color="auto"/>
              <w:left w:val="nil"/>
              <w:bottom w:val="single" w:sz="4" w:space="0" w:color="auto"/>
              <w:right w:val="single" w:sz="4" w:space="0" w:color="auto"/>
            </w:tcBorders>
            <w:shd w:val="clear" w:color="auto" w:fill="auto"/>
            <w:noWrap/>
            <w:vAlign w:val="center"/>
          </w:tcPr>
          <w:p w14:paraId="5A8854D7" w14:textId="17B873F0" w:rsidR="00A02D40" w:rsidRPr="0076321C" w:rsidRDefault="00A02D40" w:rsidP="00A02D40">
            <w:pPr>
              <w:ind w:firstLine="0"/>
              <w:jc w:val="center"/>
              <w:rPr>
                <w:sz w:val="18"/>
                <w:szCs w:val="18"/>
              </w:rPr>
            </w:pPr>
            <w:r w:rsidRPr="002A62C9">
              <w:rPr>
                <w:sz w:val="18"/>
                <w:szCs w:val="18"/>
                <w:lang w:eastAsia="ru-RU"/>
              </w:rPr>
              <w:t>0,0197</w:t>
            </w:r>
          </w:p>
        </w:tc>
        <w:tc>
          <w:tcPr>
            <w:tcW w:w="486" w:type="pct"/>
            <w:tcBorders>
              <w:top w:val="single" w:sz="4" w:space="0" w:color="auto"/>
              <w:left w:val="nil"/>
              <w:bottom w:val="single" w:sz="4" w:space="0" w:color="auto"/>
              <w:right w:val="single" w:sz="4" w:space="0" w:color="auto"/>
            </w:tcBorders>
            <w:shd w:val="clear" w:color="auto" w:fill="auto"/>
            <w:noWrap/>
            <w:vAlign w:val="center"/>
          </w:tcPr>
          <w:p w14:paraId="3B2BB3D7" w14:textId="1A448915" w:rsidR="00A02D40" w:rsidRPr="0076321C" w:rsidRDefault="00A02D40" w:rsidP="00A02D40">
            <w:pPr>
              <w:ind w:firstLine="0"/>
              <w:jc w:val="center"/>
              <w:rPr>
                <w:sz w:val="18"/>
                <w:szCs w:val="18"/>
              </w:rPr>
            </w:pPr>
            <w:r w:rsidRPr="002A62C9">
              <w:rPr>
                <w:sz w:val="18"/>
                <w:szCs w:val="18"/>
                <w:lang w:eastAsia="ru-RU"/>
              </w:rPr>
              <w:t>0,0197</w:t>
            </w:r>
          </w:p>
        </w:tc>
        <w:tc>
          <w:tcPr>
            <w:tcW w:w="486" w:type="pct"/>
            <w:tcBorders>
              <w:top w:val="single" w:sz="4" w:space="0" w:color="auto"/>
              <w:left w:val="nil"/>
              <w:bottom w:val="single" w:sz="4" w:space="0" w:color="auto"/>
              <w:right w:val="single" w:sz="4" w:space="0" w:color="auto"/>
            </w:tcBorders>
            <w:shd w:val="clear" w:color="auto" w:fill="auto"/>
            <w:noWrap/>
            <w:vAlign w:val="center"/>
          </w:tcPr>
          <w:p w14:paraId="169F22FD" w14:textId="39837721" w:rsidR="00A02D40" w:rsidRPr="0076321C" w:rsidRDefault="00FE672C" w:rsidP="00A02D40">
            <w:pPr>
              <w:ind w:firstLine="0"/>
              <w:jc w:val="center"/>
              <w:rPr>
                <w:sz w:val="18"/>
                <w:szCs w:val="18"/>
              </w:rPr>
            </w:pPr>
            <w:r>
              <w:rPr>
                <w:sz w:val="18"/>
                <w:szCs w:val="18"/>
                <w:lang w:eastAsia="ru-RU"/>
              </w:rPr>
              <w:t>0,0197</w:t>
            </w:r>
          </w:p>
        </w:tc>
        <w:tc>
          <w:tcPr>
            <w:tcW w:w="486" w:type="pct"/>
            <w:tcBorders>
              <w:top w:val="single" w:sz="4" w:space="0" w:color="auto"/>
              <w:left w:val="nil"/>
              <w:bottom w:val="single" w:sz="4" w:space="0" w:color="auto"/>
              <w:right w:val="single" w:sz="4" w:space="0" w:color="auto"/>
            </w:tcBorders>
            <w:shd w:val="clear" w:color="auto" w:fill="auto"/>
            <w:noWrap/>
            <w:vAlign w:val="center"/>
          </w:tcPr>
          <w:p w14:paraId="720DFC41" w14:textId="3A46902F" w:rsidR="00A02D40" w:rsidRPr="0076321C" w:rsidRDefault="00A02D40" w:rsidP="00A02D40">
            <w:pPr>
              <w:ind w:firstLine="0"/>
              <w:jc w:val="center"/>
              <w:rPr>
                <w:sz w:val="18"/>
                <w:szCs w:val="18"/>
              </w:rPr>
            </w:pPr>
            <w:r w:rsidRPr="002A62C9">
              <w:rPr>
                <w:sz w:val="18"/>
                <w:szCs w:val="18"/>
                <w:lang w:eastAsia="ru-RU"/>
              </w:rPr>
              <w:t>0,0197</w:t>
            </w:r>
          </w:p>
        </w:tc>
        <w:tc>
          <w:tcPr>
            <w:tcW w:w="488" w:type="pct"/>
            <w:tcBorders>
              <w:top w:val="single" w:sz="4" w:space="0" w:color="auto"/>
              <w:left w:val="nil"/>
              <w:bottom w:val="single" w:sz="4" w:space="0" w:color="auto"/>
              <w:right w:val="single" w:sz="4" w:space="0" w:color="auto"/>
            </w:tcBorders>
            <w:shd w:val="clear" w:color="auto" w:fill="auto"/>
            <w:noWrap/>
            <w:vAlign w:val="center"/>
          </w:tcPr>
          <w:p w14:paraId="1D933A3C" w14:textId="40162B3F" w:rsidR="00A02D40" w:rsidRPr="0076321C" w:rsidRDefault="00A02D40" w:rsidP="00A02D40">
            <w:pPr>
              <w:ind w:firstLine="0"/>
              <w:jc w:val="center"/>
              <w:rPr>
                <w:sz w:val="18"/>
                <w:szCs w:val="18"/>
              </w:rPr>
            </w:pPr>
            <w:r w:rsidRPr="002A62C9">
              <w:rPr>
                <w:sz w:val="18"/>
                <w:szCs w:val="18"/>
                <w:lang w:eastAsia="ru-RU"/>
              </w:rPr>
              <w:t>0,0197</w:t>
            </w:r>
          </w:p>
        </w:tc>
      </w:tr>
    </w:tbl>
    <w:p w14:paraId="52D3BFB9" w14:textId="77777777" w:rsidR="00157320" w:rsidRPr="0076321C" w:rsidRDefault="00157320">
      <w:pPr>
        <w:ind w:firstLine="0"/>
        <w:jc w:val="left"/>
        <w:rPr>
          <w:rFonts w:eastAsia="Calibri"/>
          <w:b/>
          <w:sz w:val="20"/>
          <w:szCs w:val="20"/>
          <w:lang w:val="x-none"/>
        </w:rPr>
      </w:pPr>
    </w:p>
    <w:p w14:paraId="206F0722" w14:textId="77777777" w:rsidR="00157320" w:rsidRPr="0076321C" w:rsidRDefault="00157320">
      <w:pPr>
        <w:ind w:firstLine="0"/>
        <w:jc w:val="left"/>
        <w:rPr>
          <w:rFonts w:eastAsia="Calibri"/>
          <w:b/>
          <w:sz w:val="20"/>
          <w:szCs w:val="20"/>
          <w:lang w:val="x-none"/>
        </w:rPr>
      </w:pPr>
    </w:p>
    <w:p w14:paraId="7D534F49" w14:textId="77777777" w:rsidR="009C453B" w:rsidRPr="0076321C" w:rsidRDefault="009C453B">
      <w:pPr>
        <w:ind w:firstLine="0"/>
        <w:jc w:val="left"/>
        <w:rPr>
          <w:rFonts w:eastAsia="Calibri"/>
          <w:b/>
          <w:sz w:val="20"/>
          <w:szCs w:val="20"/>
          <w:lang w:val="x-none"/>
        </w:rPr>
      </w:pPr>
      <w:r w:rsidRPr="0076321C">
        <w:rPr>
          <w:rFonts w:eastAsia="Calibri"/>
          <w:b/>
          <w:sz w:val="20"/>
          <w:szCs w:val="20"/>
          <w:lang w:val="x-none"/>
        </w:rPr>
        <w:br w:type="page"/>
      </w:r>
    </w:p>
    <w:p w14:paraId="3099AA62" w14:textId="77777777" w:rsidR="009C453B" w:rsidRPr="0076321C" w:rsidRDefault="009C453B" w:rsidP="009C453B">
      <w:pPr>
        <w:pStyle w:val="21"/>
      </w:pPr>
      <w:bookmarkStart w:id="16" w:name="_Toc134023907"/>
      <w:bookmarkStart w:id="17" w:name="_Toc199596083"/>
      <w:r w:rsidRPr="0076321C">
        <w:lastRenderedPageBreak/>
        <w:t xml:space="preserve">Итоговые актуализированные показатели </w:t>
      </w:r>
      <w:r w:rsidRPr="0076321C">
        <w:br/>
        <w:t>спроса на тепловую энергию</w:t>
      </w:r>
      <w:bookmarkEnd w:id="16"/>
      <w:bookmarkEnd w:id="17"/>
    </w:p>
    <w:p w14:paraId="122A48E5" w14:textId="384D4F72" w:rsidR="009C453B" w:rsidRPr="0076321C" w:rsidRDefault="009C453B" w:rsidP="009C453B">
      <w:pPr>
        <w:spacing w:line="360" w:lineRule="auto"/>
        <w:rPr>
          <w:b/>
          <w:sz w:val="20"/>
          <w:szCs w:val="20"/>
        </w:rPr>
      </w:pPr>
      <w:r w:rsidRPr="0076321C">
        <w:rPr>
          <w:sz w:val="22"/>
          <w:szCs w:val="22"/>
        </w:rPr>
        <w:t>Итоговые показатели перспективного спроса на тепловую энергию</w:t>
      </w:r>
      <w:r w:rsidR="0076561B" w:rsidRPr="0076321C">
        <w:rPr>
          <w:sz w:val="22"/>
          <w:szCs w:val="22"/>
        </w:rPr>
        <w:t xml:space="preserve"> в Ветлужском МО</w:t>
      </w:r>
      <w:r w:rsidRPr="0076321C">
        <w:rPr>
          <w:sz w:val="22"/>
          <w:szCs w:val="22"/>
        </w:rPr>
        <w:t xml:space="preserve"> с указанием процентного прироста относительно уровня базового года представлены в </w:t>
      </w:r>
      <w:r w:rsidR="0076561B" w:rsidRPr="0076321C">
        <w:rPr>
          <w:sz w:val="22"/>
          <w:szCs w:val="22"/>
        </w:rPr>
        <w:br/>
      </w:r>
      <w:r w:rsidRPr="0076321C">
        <w:rPr>
          <w:sz w:val="22"/>
          <w:szCs w:val="22"/>
        </w:rPr>
        <w:t>табл. 1.6.1.</w:t>
      </w:r>
    </w:p>
    <w:p w14:paraId="7B3B441E" w14:textId="3851076A" w:rsidR="009C453B" w:rsidRPr="0076321C" w:rsidRDefault="009C453B" w:rsidP="0065463E">
      <w:pPr>
        <w:spacing w:after="60"/>
        <w:rPr>
          <w:b/>
          <w:sz w:val="20"/>
          <w:szCs w:val="20"/>
        </w:rPr>
      </w:pPr>
      <w:r w:rsidRPr="0076321C">
        <w:rPr>
          <w:b/>
          <w:sz w:val="20"/>
          <w:szCs w:val="20"/>
        </w:rPr>
        <w:t>Таблица 1.6.1</w:t>
      </w:r>
      <w:r w:rsidR="008D6F37" w:rsidRPr="0076321C">
        <w:rPr>
          <w:b/>
          <w:sz w:val="20"/>
          <w:szCs w:val="20"/>
        </w:rPr>
        <w:t>.</w:t>
      </w:r>
      <w:r w:rsidR="008D6F37" w:rsidRPr="0076321C">
        <w:t xml:space="preserve"> </w:t>
      </w:r>
      <w:r w:rsidR="008D6F37" w:rsidRPr="0076321C">
        <w:rPr>
          <w:b/>
          <w:sz w:val="20"/>
          <w:szCs w:val="20"/>
        </w:rPr>
        <w:t xml:space="preserve">Итоговые показатели перспективного спроса на тепловую энергию </w:t>
      </w:r>
      <w:r w:rsidR="008D6F37" w:rsidRPr="0076321C">
        <w:rPr>
          <w:b/>
          <w:sz w:val="20"/>
          <w:szCs w:val="20"/>
        </w:rPr>
        <w:br/>
        <w:t>в Ветлужском МО</w:t>
      </w:r>
    </w:p>
    <w:tbl>
      <w:tblPr>
        <w:tblStyle w:val="afc"/>
        <w:tblW w:w="9634" w:type="dxa"/>
        <w:tblLayout w:type="fixed"/>
        <w:tblLook w:val="04A0" w:firstRow="1" w:lastRow="0" w:firstColumn="1" w:lastColumn="0" w:noHBand="0" w:noVBand="1"/>
      </w:tblPr>
      <w:tblGrid>
        <w:gridCol w:w="446"/>
        <w:gridCol w:w="1817"/>
        <w:gridCol w:w="830"/>
        <w:gridCol w:w="830"/>
        <w:gridCol w:w="830"/>
        <w:gridCol w:w="831"/>
        <w:gridCol w:w="830"/>
        <w:gridCol w:w="830"/>
        <w:gridCol w:w="831"/>
        <w:gridCol w:w="1559"/>
      </w:tblGrid>
      <w:tr w:rsidR="002A62C9" w:rsidRPr="002A62C9" w14:paraId="1CC11B8E" w14:textId="77777777" w:rsidTr="00ED428F">
        <w:trPr>
          <w:cantSplit/>
          <w:trHeight w:val="389"/>
          <w:tblHeader/>
        </w:trPr>
        <w:tc>
          <w:tcPr>
            <w:tcW w:w="446" w:type="dxa"/>
            <w:vAlign w:val="center"/>
            <w:hideMark/>
          </w:tcPr>
          <w:p w14:paraId="2CC2E27A" w14:textId="77777777" w:rsidR="002A62C9" w:rsidRPr="002A62C9" w:rsidRDefault="002A62C9" w:rsidP="002A62C9">
            <w:pPr>
              <w:ind w:left="-57" w:right="-57" w:firstLine="0"/>
              <w:jc w:val="center"/>
              <w:rPr>
                <w:sz w:val="18"/>
                <w:szCs w:val="18"/>
                <w:lang w:eastAsia="ru-RU"/>
              </w:rPr>
            </w:pPr>
            <w:r w:rsidRPr="002A62C9">
              <w:rPr>
                <w:b/>
                <w:bCs/>
                <w:kern w:val="24"/>
                <w:sz w:val="18"/>
                <w:szCs w:val="18"/>
                <w:lang w:eastAsia="ru-RU"/>
              </w:rPr>
              <w:t xml:space="preserve">№ </w:t>
            </w:r>
            <w:r w:rsidRPr="002A62C9">
              <w:rPr>
                <w:b/>
                <w:bCs/>
                <w:kern w:val="24"/>
                <w:sz w:val="18"/>
                <w:szCs w:val="18"/>
                <w:lang w:eastAsia="ru-RU"/>
              </w:rPr>
              <w:br/>
              <w:t>п/п</w:t>
            </w:r>
          </w:p>
        </w:tc>
        <w:tc>
          <w:tcPr>
            <w:tcW w:w="1817" w:type="dxa"/>
            <w:vAlign w:val="center"/>
            <w:hideMark/>
          </w:tcPr>
          <w:p w14:paraId="4B7735B7" w14:textId="77777777" w:rsidR="002A62C9" w:rsidRPr="002A62C9" w:rsidRDefault="002A62C9" w:rsidP="002A62C9">
            <w:pPr>
              <w:ind w:left="-57" w:right="-57" w:firstLine="0"/>
              <w:jc w:val="center"/>
              <w:rPr>
                <w:sz w:val="18"/>
                <w:szCs w:val="18"/>
                <w:lang w:eastAsia="ru-RU"/>
              </w:rPr>
            </w:pPr>
            <w:r w:rsidRPr="002A62C9">
              <w:rPr>
                <w:b/>
                <w:bCs/>
                <w:kern w:val="24"/>
                <w:sz w:val="18"/>
                <w:szCs w:val="18"/>
                <w:lang w:eastAsia="ru-RU"/>
              </w:rPr>
              <w:t>Наименование</w:t>
            </w:r>
            <w:r w:rsidRPr="002A62C9">
              <w:rPr>
                <w:b/>
                <w:bCs/>
                <w:kern w:val="24"/>
                <w:sz w:val="18"/>
                <w:szCs w:val="18"/>
                <w:lang w:eastAsia="ru-RU"/>
              </w:rPr>
              <w:br/>
              <w:t xml:space="preserve"> показателя</w:t>
            </w:r>
          </w:p>
        </w:tc>
        <w:tc>
          <w:tcPr>
            <w:tcW w:w="830" w:type="dxa"/>
            <w:vAlign w:val="center"/>
            <w:hideMark/>
          </w:tcPr>
          <w:p w14:paraId="37548DB0" w14:textId="77777777" w:rsidR="002A62C9" w:rsidRPr="002A62C9" w:rsidRDefault="002A62C9" w:rsidP="002A62C9">
            <w:pPr>
              <w:ind w:left="-85" w:right="-85" w:firstLine="0"/>
              <w:jc w:val="center"/>
              <w:rPr>
                <w:sz w:val="18"/>
                <w:szCs w:val="18"/>
                <w:lang w:eastAsia="ru-RU"/>
              </w:rPr>
            </w:pPr>
            <w:r w:rsidRPr="002A62C9">
              <w:rPr>
                <w:b/>
                <w:bCs/>
                <w:kern w:val="24"/>
                <w:sz w:val="18"/>
                <w:szCs w:val="18"/>
                <w:lang w:eastAsia="ru-RU"/>
              </w:rPr>
              <w:t>2025 г.</w:t>
            </w:r>
          </w:p>
        </w:tc>
        <w:tc>
          <w:tcPr>
            <w:tcW w:w="830" w:type="dxa"/>
            <w:vAlign w:val="center"/>
            <w:hideMark/>
          </w:tcPr>
          <w:p w14:paraId="41CC7B78" w14:textId="77777777" w:rsidR="002A62C9" w:rsidRPr="002A62C9" w:rsidRDefault="002A62C9" w:rsidP="002A62C9">
            <w:pPr>
              <w:ind w:left="-85" w:right="-85" w:firstLine="0"/>
              <w:jc w:val="center"/>
              <w:rPr>
                <w:sz w:val="18"/>
                <w:szCs w:val="18"/>
                <w:lang w:eastAsia="ru-RU"/>
              </w:rPr>
            </w:pPr>
            <w:r w:rsidRPr="002A62C9">
              <w:rPr>
                <w:b/>
                <w:bCs/>
                <w:kern w:val="24"/>
                <w:sz w:val="18"/>
                <w:szCs w:val="18"/>
                <w:lang w:eastAsia="ru-RU"/>
              </w:rPr>
              <w:t>2026 г.</w:t>
            </w:r>
          </w:p>
        </w:tc>
        <w:tc>
          <w:tcPr>
            <w:tcW w:w="830" w:type="dxa"/>
            <w:vAlign w:val="center"/>
            <w:hideMark/>
          </w:tcPr>
          <w:p w14:paraId="5CA97EF6" w14:textId="77777777" w:rsidR="002A62C9" w:rsidRPr="002A62C9" w:rsidRDefault="002A62C9" w:rsidP="002A62C9">
            <w:pPr>
              <w:ind w:left="-85" w:right="-85" w:firstLine="0"/>
              <w:jc w:val="center"/>
              <w:rPr>
                <w:sz w:val="18"/>
                <w:szCs w:val="18"/>
                <w:lang w:eastAsia="ru-RU"/>
              </w:rPr>
            </w:pPr>
            <w:r w:rsidRPr="002A62C9">
              <w:rPr>
                <w:b/>
                <w:bCs/>
                <w:kern w:val="24"/>
                <w:sz w:val="18"/>
                <w:szCs w:val="18"/>
                <w:lang w:eastAsia="ru-RU"/>
              </w:rPr>
              <w:t>2027 г.</w:t>
            </w:r>
          </w:p>
        </w:tc>
        <w:tc>
          <w:tcPr>
            <w:tcW w:w="831" w:type="dxa"/>
            <w:vAlign w:val="center"/>
            <w:hideMark/>
          </w:tcPr>
          <w:p w14:paraId="6D78916F" w14:textId="77777777" w:rsidR="002A62C9" w:rsidRPr="002A62C9" w:rsidRDefault="002A62C9" w:rsidP="002A62C9">
            <w:pPr>
              <w:ind w:left="-85" w:right="-85" w:firstLine="0"/>
              <w:jc w:val="center"/>
              <w:rPr>
                <w:sz w:val="18"/>
                <w:szCs w:val="18"/>
                <w:lang w:eastAsia="ru-RU"/>
              </w:rPr>
            </w:pPr>
            <w:r w:rsidRPr="002A62C9">
              <w:rPr>
                <w:b/>
                <w:bCs/>
                <w:kern w:val="24"/>
                <w:sz w:val="18"/>
                <w:szCs w:val="18"/>
                <w:lang w:eastAsia="ru-RU"/>
              </w:rPr>
              <w:t>2028 г.</w:t>
            </w:r>
          </w:p>
        </w:tc>
        <w:tc>
          <w:tcPr>
            <w:tcW w:w="830" w:type="dxa"/>
            <w:vAlign w:val="center"/>
            <w:hideMark/>
          </w:tcPr>
          <w:p w14:paraId="45704902" w14:textId="77777777" w:rsidR="002A62C9" w:rsidRPr="002A62C9" w:rsidRDefault="002A62C9" w:rsidP="002A62C9">
            <w:pPr>
              <w:ind w:left="-85" w:right="-85" w:firstLine="0"/>
              <w:jc w:val="center"/>
              <w:rPr>
                <w:sz w:val="18"/>
                <w:szCs w:val="18"/>
                <w:lang w:eastAsia="ru-RU"/>
              </w:rPr>
            </w:pPr>
            <w:r w:rsidRPr="002A62C9">
              <w:rPr>
                <w:b/>
                <w:bCs/>
                <w:kern w:val="24"/>
                <w:sz w:val="18"/>
                <w:szCs w:val="18"/>
                <w:lang w:eastAsia="ru-RU"/>
              </w:rPr>
              <w:t>2029 г.</w:t>
            </w:r>
          </w:p>
        </w:tc>
        <w:tc>
          <w:tcPr>
            <w:tcW w:w="830" w:type="dxa"/>
            <w:vAlign w:val="center"/>
            <w:hideMark/>
          </w:tcPr>
          <w:p w14:paraId="7FADAAF6" w14:textId="77777777" w:rsidR="002A62C9" w:rsidRPr="002A62C9" w:rsidRDefault="002A62C9" w:rsidP="002A62C9">
            <w:pPr>
              <w:ind w:left="-57" w:right="-57" w:firstLine="0"/>
              <w:jc w:val="center"/>
              <w:rPr>
                <w:sz w:val="18"/>
                <w:szCs w:val="18"/>
                <w:lang w:eastAsia="ru-RU"/>
              </w:rPr>
            </w:pPr>
            <w:r w:rsidRPr="002A62C9">
              <w:rPr>
                <w:b/>
                <w:bCs/>
                <w:kern w:val="24"/>
                <w:sz w:val="18"/>
                <w:szCs w:val="18"/>
                <w:lang w:eastAsia="ru-RU"/>
              </w:rPr>
              <w:t>2030 г.</w:t>
            </w:r>
          </w:p>
        </w:tc>
        <w:tc>
          <w:tcPr>
            <w:tcW w:w="831" w:type="dxa"/>
            <w:vAlign w:val="center"/>
            <w:hideMark/>
          </w:tcPr>
          <w:p w14:paraId="4484AC62" w14:textId="77777777" w:rsidR="002A62C9" w:rsidRPr="002A62C9" w:rsidRDefault="002A62C9" w:rsidP="002A62C9">
            <w:pPr>
              <w:ind w:left="-57" w:right="-57" w:firstLine="0"/>
              <w:jc w:val="center"/>
              <w:rPr>
                <w:sz w:val="18"/>
                <w:szCs w:val="18"/>
                <w:lang w:eastAsia="ru-RU"/>
              </w:rPr>
            </w:pPr>
            <w:r w:rsidRPr="002A62C9">
              <w:rPr>
                <w:b/>
                <w:bCs/>
                <w:kern w:val="24"/>
                <w:sz w:val="18"/>
                <w:szCs w:val="18"/>
                <w:lang w:eastAsia="ru-RU"/>
              </w:rPr>
              <w:t>2031-2035 г.</w:t>
            </w:r>
          </w:p>
        </w:tc>
        <w:tc>
          <w:tcPr>
            <w:tcW w:w="1559" w:type="dxa"/>
            <w:vAlign w:val="center"/>
            <w:hideMark/>
          </w:tcPr>
          <w:p w14:paraId="30D5FFBF" w14:textId="69F2A62B" w:rsidR="002A62C9" w:rsidRPr="002A62C9" w:rsidRDefault="002A62C9" w:rsidP="008D2150">
            <w:pPr>
              <w:ind w:left="-57" w:right="-57" w:firstLine="0"/>
              <w:jc w:val="center"/>
              <w:rPr>
                <w:sz w:val="18"/>
                <w:szCs w:val="18"/>
                <w:lang w:eastAsia="ru-RU"/>
              </w:rPr>
            </w:pPr>
            <w:r w:rsidRPr="002A62C9">
              <w:rPr>
                <w:b/>
                <w:bCs/>
                <w:kern w:val="24"/>
                <w:sz w:val="18"/>
                <w:szCs w:val="18"/>
                <w:lang w:eastAsia="ru-RU"/>
              </w:rPr>
              <w:t>Всего на 2035 г/</w:t>
            </w:r>
            <w:r w:rsidRPr="002A62C9">
              <w:rPr>
                <w:b/>
                <w:bCs/>
                <w:kern w:val="24"/>
                <w:sz w:val="18"/>
                <w:szCs w:val="18"/>
                <w:lang w:eastAsia="ru-RU"/>
              </w:rPr>
              <w:br/>
              <w:t>Прирост к уровню 2025 г.</w:t>
            </w:r>
          </w:p>
        </w:tc>
      </w:tr>
      <w:tr w:rsidR="002A62C9" w:rsidRPr="002A62C9" w14:paraId="669489D2" w14:textId="77777777" w:rsidTr="00ED428F">
        <w:trPr>
          <w:cantSplit/>
          <w:trHeight w:val="1020"/>
        </w:trPr>
        <w:tc>
          <w:tcPr>
            <w:tcW w:w="446" w:type="dxa"/>
            <w:vAlign w:val="center"/>
          </w:tcPr>
          <w:p w14:paraId="374ACFE8" w14:textId="77777777" w:rsidR="002A62C9" w:rsidRPr="002A62C9" w:rsidRDefault="002A62C9" w:rsidP="002A62C9">
            <w:pPr>
              <w:autoSpaceDE w:val="0"/>
              <w:autoSpaceDN w:val="0"/>
              <w:adjustRightInd w:val="0"/>
              <w:ind w:left="-57" w:right="-57" w:firstLine="0"/>
              <w:contextualSpacing/>
              <w:jc w:val="center"/>
              <w:rPr>
                <w:rFonts w:eastAsia="TimesNewRoman"/>
                <w:sz w:val="18"/>
                <w:szCs w:val="18"/>
              </w:rPr>
            </w:pPr>
            <w:r w:rsidRPr="002A62C9">
              <w:rPr>
                <w:rFonts w:eastAsia="TimesNewRoman"/>
                <w:sz w:val="18"/>
                <w:szCs w:val="18"/>
              </w:rPr>
              <w:t>1</w:t>
            </w:r>
          </w:p>
        </w:tc>
        <w:tc>
          <w:tcPr>
            <w:tcW w:w="1817" w:type="dxa"/>
            <w:vAlign w:val="center"/>
          </w:tcPr>
          <w:p w14:paraId="4C16CF66" w14:textId="77777777" w:rsidR="002A62C9" w:rsidRPr="002A62C9" w:rsidRDefault="002A62C9" w:rsidP="002A62C9">
            <w:pPr>
              <w:autoSpaceDE w:val="0"/>
              <w:autoSpaceDN w:val="0"/>
              <w:adjustRightInd w:val="0"/>
              <w:ind w:firstLine="0"/>
              <w:contextualSpacing/>
              <w:rPr>
                <w:rFonts w:eastAsia="TimesNewRoman"/>
                <w:sz w:val="18"/>
                <w:szCs w:val="18"/>
              </w:rPr>
            </w:pPr>
            <w:r w:rsidRPr="002A62C9">
              <w:rPr>
                <w:rFonts w:eastAsia="TimesNewRoman"/>
                <w:sz w:val="18"/>
                <w:szCs w:val="18"/>
              </w:rPr>
              <w:t>Общий прирост тепловой нагрузки потребителей, в том числе, Гкал/ч:</w:t>
            </w:r>
          </w:p>
        </w:tc>
        <w:tc>
          <w:tcPr>
            <w:tcW w:w="830" w:type="dxa"/>
            <w:vAlign w:val="center"/>
          </w:tcPr>
          <w:p w14:paraId="221F46E9" w14:textId="77777777" w:rsidR="002A62C9" w:rsidRPr="00C17FB5" w:rsidRDefault="002A62C9" w:rsidP="002A62C9">
            <w:pPr>
              <w:ind w:firstLine="0"/>
              <w:jc w:val="center"/>
              <w:rPr>
                <w:sz w:val="18"/>
                <w:szCs w:val="18"/>
              </w:rPr>
            </w:pPr>
            <w:r w:rsidRPr="00C17FB5">
              <w:rPr>
                <w:sz w:val="18"/>
                <w:szCs w:val="18"/>
              </w:rPr>
              <w:t>0,081</w:t>
            </w:r>
          </w:p>
        </w:tc>
        <w:tc>
          <w:tcPr>
            <w:tcW w:w="830" w:type="dxa"/>
            <w:vAlign w:val="center"/>
          </w:tcPr>
          <w:p w14:paraId="24F01DBB" w14:textId="77777777" w:rsidR="002A62C9" w:rsidRPr="00C17FB5" w:rsidRDefault="002A62C9" w:rsidP="002A62C9">
            <w:pPr>
              <w:ind w:firstLine="0"/>
              <w:jc w:val="center"/>
              <w:rPr>
                <w:sz w:val="18"/>
                <w:szCs w:val="18"/>
              </w:rPr>
            </w:pPr>
            <w:r w:rsidRPr="00C17FB5">
              <w:rPr>
                <w:sz w:val="18"/>
                <w:szCs w:val="18"/>
              </w:rPr>
              <w:t>0,071</w:t>
            </w:r>
          </w:p>
        </w:tc>
        <w:tc>
          <w:tcPr>
            <w:tcW w:w="830" w:type="dxa"/>
            <w:vAlign w:val="center"/>
          </w:tcPr>
          <w:p w14:paraId="2AB1548B" w14:textId="77777777" w:rsidR="002A62C9" w:rsidRPr="00C17FB5" w:rsidRDefault="002A62C9" w:rsidP="002A62C9">
            <w:pPr>
              <w:ind w:firstLine="0"/>
              <w:jc w:val="center"/>
              <w:rPr>
                <w:sz w:val="18"/>
                <w:szCs w:val="18"/>
              </w:rPr>
            </w:pPr>
            <w:r w:rsidRPr="00C17FB5">
              <w:rPr>
                <w:sz w:val="18"/>
                <w:szCs w:val="18"/>
              </w:rPr>
              <w:t>-0,012</w:t>
            </w:r>
          </w:p>
        </w:tc>
        <w:tc>
          <w:tcPr>
            <w:tcW w:w="831" w:type="dxa"/>
            <w:vAlign w:val="center"/>
          </w:tcPr>
          <w:p w14:paraId="70052884" w14:textId="77777777" w:rsidR="002A62C9" w:rsidRPr="00C17FB5" w:rsidRDefault="002A62C9" w:rsidP="002A62C9">
            <w:pPr>
              <w:ind w:firstLine="0"/>
              <w:jc w:val="center"/>
              <w:rPr>
                <w:sz w:val="18"/>
                <w:szCs w:val="18"/>
              </w:rPr>
            </w:pPr>
            <w:r w:rsidRPr="00C17FB5">
              <w:rPr>
                <w:sz w:val="18"/>
                <w:szCs w:val="18"/>
              </w:rPr>
              <w:t>0,006</w:t>
            </w:r>
          </w:p>
        </w:tc>
        <w:tc>
          <w:tcPr>
            <w:tcW w:w="830" w:type="dxa"/>
            <w:vAlign w:val="center"/>
          </w:tcPr>
          <w:p w14:paraId="10F04FDC" w14:textId="77777777" w:rsidR="002A62C9" w:rsidRPr="00C17FB5" w:rsidRDefault="002A62C9" w:rsidP="002A62C9">
            <w:pPr>
              <w:ind w:firstLine="0"/>
              <w:jc w:val="center"/>
              <w:rPr>
                <w:sz w:val="18"/>
                <w:szCs w:val="18"/>
              </w:rPr>
            </w:pPr>
            <w:r w:rsidRPr="00C17FB5">
              <w:rPr>
                <w:sz w:val="18"/>
                <w:szCs w:val="18"/>
              </w:rPr>
              <w:t>0,006</w:t>
            </w:r>
          </w:p>
        </w:tc>
        <w:tc>
          <w:tcPr>
            <w:tcW w:w="830" w:type="dxa"/>
            <w:vAlign w:val="center"/>
          </w:tcPr>
          <w:p w14:paraId="6E3460CB" w14:textId="77777777" w:rsidR="002A62C9" w:rsidRPr="00C17FB5" w:rsidRDefault="002A62C9" w:rsidP="002A62C9">
            <w:pPr>
              <w:ind w:firstLine="0"/>
              <w:jc w:val="center"/>
              <w:rPr>
                <w:sz w:val="18"/>
                <w:szCs w:val="18"/>
              </w:rPr>
            </w:pPr>
            <w:r w:rsidRPr="00C17FB5">
              <w:rPr>
                <w:sz w:val="18"/>
                <w:szCs w:val="18"/>
              </w:rPr>
              <w:t>0,006</w:t>
            </w:r>
          </w:p>
        </w:tc>
        <w:tc>
          <w:tcPr>
            <w:tcW w:w="831" w:type="dxa"/>
            <w:vAlign w:val="center"/>
          </w:tcPr>
          <w:p w14:paraId="6A723C96" w14:textId="77777777" w:rsidR="002A62C9" w:rsidRPr="00C17FB5" w:rsidRDefault="002A62C9" w:rsidP="002A62C9">
            <w:pPr>
              <w:ind w:firstLine="0"/>
              <w:jc w:val="center"/>
              <w:rPr>
                <w:sz w:val="18"/>
                <w:szCs w:val="18"/>
              </w:rPr>
            </w:pPr>
            <w:r w:rsidRPr="00C17FB5">
              <w:rPr>
                <w:sz w:val="18"/>
                <w:szCs w:val="18"/>
              </w:rPr>
              <w:t>0,029</w:t>
            </w:r>
          </w:p>
        </w:tc>
        <w:tc>
          <w:tcPr>
            <w:tcW w:w="1559" w:type="dxa"/>
            <w:vAlign w:val="center"/>
          </w:tcPr>
          <w:p w14:paraId="3B8B359D" w14:textId="77777777" w:rsidR="002A62C9" w:rsidRPr="00C17FB5" w:rsidRDefault="002A62C9" w:rsidP="002A62C9">
            <w:pPr>
              <w:ind w:firstLine="0"/>
              <w:jc w:val="center"/>
              <w:rPr>
                <w:sz w:val="18"/>
                <w:szCs w:val="18"/>
              </w:rPr>
            </w:pPr>
            <w:r w:rsidRPr="00C17FB5">
              <w:rPr>
                <w:sz w:val="18"/>
                <w:szCs w:val="18"/>
              </w:rPr>
              <w:t>0,105</w:t>
            </w:r>
          </w:p>
        </w:tc>
      </w:tr>
      <w:tr w:rsidR="002A62C9" w:rsidRPr="002A62C9" w14:paraId="37D84ECE" w14:textId="77777777" w:rsidTr="00ED428F">
        <w:trPr>
          <w:cantSplit/>
          <w:trHeight w:val="1020"/>
        </w:trPr>
        <w:tc>
          <w:tcPr>
            <w:tcW w:w="446" w:type="dxa"/>
            <w:vAlign w:val="center"/>
          </w:tcPr>
          <w:p w14:paraId="6B78298F" w14:textId="77777777" w:rsidR="002A62C9" w:rsidRPr="002A62C9" w:rsidRDefault="002A62C9" w:rsidP="002A62C9">
            <w:pPr>
              <w:autoSpaceDE w:val="0"/>
              <w:autoSpaceDN w:val="0"/>
              <w:adjustRightInd w:val="0"/>
              <w:ind w:left="-57" w:right="-57" w:firstLine="0"/>
              <w:contextualSpacing/>
              <w:jc w:val="center"/>
              <w:rPr>
                <w:rFonts w:eastAsia="TimesNewRoman"/>
                <w:sz w:val="18"/>
                <w:szCs w:val="18"/>
              </w:rPr>
            </w:pPr>
            <w:r w:rsidRPr="002A62C9">
              <w:rPr>
                <w:rFonts w:eastAsia="TimesNewRoman"/>
                <w:sz w:val="18"/>
                <w:szCs w:val="18"/>
              </w:rPr>
              <w:t>1.1.</w:t>
            </w:r>
          </w:p>
        </w:tc>
        <w:tc>
          <w:tcPr>
            <w:tcW w:w="1817" w:type="dxa"/>
            <w:vAlign w:val="center"/>
          </w:tcPr>
          <w:p w14:paraId="7BDF3ED8" w14:textId="77777777" w:rsidR="002A62C9" w:rsidRPr="002A62C9" w:rsidRDefault="002A62C9" w:rsidP="002A62C9">
            <w:pPr>
              <w:autoSpaceDE w:val="0"/>
              <w:autoSpaceDN w:val="0"/>
              <w:adjustRightInd w:val="0"/>
              <w:ind w:firstLine="0"/>
              <w:contextualSpacing/>
              <w:rPr>
                <w:rFonts w:eastAsia="TimesNewRoman"/>
                <w:sz w:val="18"/>
                <w:szCs w:val="18"/>
              </w:rPr>
            </w:pPr>
            <w:r w:rsidRPr="002A62C9">
              <w:rPr>
                <w:rFonts w:eastAsia="TimesNewRoman"/>
                <w:sz w:val="18"/>
                <w:szCs w:val="18"/>
              </w:rPr>
              <w:t>прирост тепловой нагрузки на отопление и вентиляцию, Гкал/ч:</w:t>
            </w:r>
          </w:p>
        </w:tc>
        <w:tc>
          <w:tcPr>
            <w:tcW w:w="830" w:type="dxa"/>
            <w:vAlign w:val="center"/>
          </w:tcPr>
          <w:p w14:paraId="3E7AD3E3" w14:textId="77777777" w:rsidR="002A62C9" w:rsidRPr="00C17FB5" w:rsidRDefault="002A62C9" w:rsidP="002A62C9">
            <w:pPr>
              <w:ind w:firstLine="0"/>
              <w:jc w:val="center"/>
              <w:rPr>
                <w:sz w:val="18"/>
                <w:szCs w:val="18"/>
              </w:rPr>
            </w:pPr>
            <w:r w:rsidRPr="00C17FB5">
              <w:rPr>
                <w:sz w:val="18"/>
                <w:szCs w:val="18"/>
              </w:rPr>
              <w:t>0,081</w:t>
            </w:r>
          </w:p>
        </w:tc>
        <w:tc>
          <w:tcPr>
            <w:tcW w:w="830" w:type="dxa"/>
            <w:vAlign w:val="center"/>
          </w:tcPr>
          <w:p w14:paraId="091F8934" w14:textId="77777777" w:rsidR="002A62C9" w:rsidRPr="00C17FB5" w:rsidRDefault="002A62C9" w:rsidP="002A62C9">
            <w:pPr>
              <w:ind w:firstLine="0"/>
              <w:jc w:val="center"/>
              <w:rPr>
                <w:sz w:val="18"/>
                <w:szCs w:val="18"/>
              </w:rPr>
            </w:pPr>
            <w:r w:rsidRPr="00C17FB5">
              <w:rPr>
                <w:sz w:val="18"/>
                <w:szCs w:val="18"/>
              </w:rPr>
              <w:t>0,071</w:t>
            </w:r>
          </w:p>
        </w:tc>
        <w:tc>
          <w:tcPr>
            <w:tcW w:w="830" w:type="dxa"/>
            <w:vAlign w:val="center"/>
          </w:tcPr>
          <w:p w14:paraId="19DF4C49" w14:textId="77777777" w:rsidR="002A62C9" w:rsidRPr="00C17FB5" w:rsidRDefault="002A62C9" w:rsidP="002A62C9">
            <w:pPr>
              <w:ind w:firstLine="0"/>
              <w:jc w:val="center"/>
              <w:rPr>
                <w:sz w:val="18"/>
                <w:szCs w:val="18"/>
              </w:rPr>
            </w:pPr>
            <w:r w:rsidRPr="00C17FB5">
              <w:rPr>
                <w:sz w:val="18"/>
                <w:szCs w:val="18"/>
              </w:rPr>
              <w:t>-0,012</w:t>
            </w:r>
          </w:p>
        </w:tc>
        <w:tc>
          <w:tcPr>
            <w:tcW w:w="831" w:type="dxa"/>
            <w:vAlign w:val="center"/>
          </w:tcPr>
          <w:p w14:paraId="267E4F6F" w14:textId="77777777" w:rsidR="002A62C9" w:rsidRPr="00C17FB5" w:rsidRDefault="002A62C9" w:rsidP="002A62C9">
            <w:pPr>
              <w:ind w:firstLine="0"/>
              <w:jc w:val="center"/>
              <w:rPr>
                <w:sz w:val="18"/>
                <w:szCs w:val="18"/>
              </w:rPr>
            </w:pPr>
            <w:r w:rsidRPr="00C17FB5">
              <w:rPr>
                <w:sz w:val="18"/>
                <w:szCs w:val="18"/>
              </w:rPr>
              <w:t>0,006</w:t>
            </w:r>
          </w:p>
        </w:tc>
        <w:tc>
          <w:tcPr>
            <w:tcW w:w="830" w:type="dxa"/>
            <w:vAlign w:val="center"/>
          </w:tcPr>
          <w:p w14:paraId="56BA10AB" w14:textId="77777777" w:rsidR="002A62C9" w:rsidRPr="00C17FB5" w:rsidRDefault="002A62C9" w:rsidP="002A62C9">
            <w:pPr>
              <w:ind w:firstLine="0"/>
              <w:jc w:val="center"/>
              <w:rPr>
                <w:sz w:val="18"/>
                <w:szCs w:val="18"/>
              </w:rPr>
            </w:pPr>
            <w:r w:rsidRPr="00C17FB5">
              <w:rPr>
                <w:sz w:val="18"/>
                <w:szCs w:val="18"/>
              </w:rPr>
              <w:t>0,006</w:t>
            </w:r>
          </w:p>
        </w:tc>
        <w:tc>
          <w:tcPr>
            <w:tcW w:w="830" w:type="dxa"/>
            <w:vAlign w:val="center"/>
          </w:tcPr>
          <w:p w14:paraId="3B1E4491" w14:textId="77777777" w:rsidR="002A62C9" w:rsidRPr="00C17FB5" w:rsidRDefault="002A62C9" w:rsidP="002A62C9">
            <w:pPr>
              <w:ind w:firstLine="0"/>
              <w:jc w:val="center"/>
              <w:rPr>
                <w:sz w:val="18"/>
                <w:szCs w:val="18"/>
              </w:rPr>
            </w:pPr>
            <w:r w:rsidRPr="00C17FB5">
              <w:rPr>
                <w:sz w:val="18"/>
                <w:szCs w:val="18"/>
              </w:rPr>
              <w:t>0,006</w:t>
            </w:r>
          </w:p>
        </w:tc>
        <w:tc>
          <w:tcPr>
            <w:tcW w:w="831" w:type="dxa"/>
            <w:vAlign w:val="center"/>
          </w:tcPr>
          <w:p w14:paraId="13393D5B" w14:textId="77777777" w:rsidR="002A62C9" w:rsidRPr="00C17FB5" w:rsidRDefault="002A62C9" w:rsidP="002A62C9">
            <w:pPr>
              <w:ind w:firstLine="0"/>
              <w:jc w:val="center"/>
              <w:rPr>
                <w:sz w:val="18"/>
                <w:szCs w:val="18"/>
              </w:rPr>
            </w:pPr>
            <w:r w:rsidRPr="00C17FB5">
              <w:rPr>
                <w:sz w:val="18"/>
                <w:szCs w:val="18"/>
              </w:rPr>
              <w:t>0,029</w:t>
            </w:r>
          </w:p>
        </w:tc>
        <w:tc>
          <w:tcPr>
            <w:tcW w:w="1559" w:type="dxa"/>
            <w:vAlign w:val="center"/>
          </w:tcPr>
          <w:p w14:paraId="15F374E6" w14:textId="77777777" w:rsidR="002A62C9" w:rsidRPr="00C17FB5" w:rsidRDefault="002A62C9" w:rsidP="002A62C9">
            <w:pPr>
              <w:ind w:firstLine="0"/>
              <w:jc w:val="center"/>
              <w:rPr>
                <w:sz w:val="18"/>
                <w:szCs w:val="18"/>
              </w:rPr>
            </w:pPr>
            <w:r w:rsidRPr="00C17FB5">
              <w:rPr>
                <w:sz w:val="18"/>
                <w:szCs w:val="18"/>
              </w:rPr>
              <w:t>0,105</w:t>
            </w:r>
          </w:p>
        </w:tc>
      </w:tr>
      <w:tr w:rsidR="002A62C9" w:rsidRPr="002A62C9" w14:paraId="736454CA" w14:textId="77777777" w:rsidTr="00ED428F">
        <w:trPr>
          <w:cantSplit/>
          <w:trHeight w:val="794"/>
        </w:trPr>
        <w:tc>
          <w:tcPr>
            <w:tcW w:w="446" w:type="dxa"/>
            <w:vAlign w:val="center"/>
          </w:tcPr>
          <w:p w14:paraId="005417F8" w14:textId="77777777" w:rsidR="002A62C9" w:rsidRPr="002A62C9" w:rsidRDefault="002A62C9" w:rsidP="002A62C9">
            <w:pPr>
              <w:autoSpaceDE w:val="0"/>
              <w:autoSpaceDN w:val="0"/>
              <w:adjustRightInd w:val="0"/>
              <w:ind w:left="-57" w:right="-57" w:firstLine="0"/>
              <w:contextualSpacing/>
              <w:jc w:val="center"/>
              <w:rPr>
                <w:rFonts w:eastAsia="TimesNewRoman"/>
                <w:sz w:val="18"/>
                <w:szCs w:val="18"/>
              </w:rPr>
            </w:pPr>
            <w:r w:rsidRPr="002A62C9">
              <w:rPr>
                <w:rFonts w:eastAsia="TimesNewRoman"/>
                <w:sz w:val="18"/>
                <w:szCs w:val="18"/>
              </w:rPr>
              <w:t>1.2</w:t>
            </w:r>
          </w:p>
        </w:tc>
        <w:tc>
          <w:tcPr>
            <w:tcW w:w="1817" w:type="dxa"/>
            <w:vAlign w:val="center"/>
          </w:tcPr>
          <w:p w14:paraId="3528447C" w14:textId="77777777" w:rsidR="002A62C9" w:rsidRPr="002A62C9" w:rsidRDefault="002A62C9" w:rsidP="002A62C9">
            <w:pPr>
              <w:autoSpaceDE w:val="0"/>
              <w:autoSpaceDN w:val="0"/>
              <w:adjustRightInd w:val="0"/>
              <w:ind w:firstLine="0"/>
              <w:contextualSpacing/>
              <w:rPr>
                <w:rFonts w:eastAsia="TimesNewRoman"/>
                <w:sz w:val="18"/>
                <w:szCs w:val="18"/>
              </w:rPr>
            </w:pPr>
            <w:r w:rsidRPr="002A62C9">
              <w:rPr>
                <w:rFonts w:eastAsia="TimesNewRoman"/>
                <w:sz w:val="18"/>
                <w:szCs w:val="18"/>
              </w:rPr>
              <w:t>прирост тепловой нагрузки на ГВС (средн.), Гкал/ч:</w:t>
            </w:r>
          </w:p>
        </w:tc>
        <w:tc>
          <w:tcPr>
            <w:tcW w:w="830" w:type="dxa"/>
            <w:vAlign w:val="center"/>
          </w:tcPr>
          <w:p w14:paraId="64D81626" w14:textId="77777777" w:rsidR="002A62C9" w:rsidRPr="00C17FB5" w:rsidRDefault="002A62C9" w:rsidP="002A62C9">
            <w:pPr>
              <w:ind w:firstLine="0"/>
              <w:jc w:val="center"/>
              <w:rPr>
                <w:sz w:val="18"/>
                <w:szCs w:val="18"/>
              </w:rPr>
            </w:pPr>
            <w:r w:rsidRPr="00C17FB5">
              <w:rPr>
                <w:sz w:val="18"/>
                <w:szCs w:val="18"/>
              </w:rPr>
              <w:t>0,00</w:t>
            </w:r>
          </w:p>
        </w:tc>
        <w:tc>
          <w:tcPr>
            <w:tcW w:w="830" w:type="dxa"/>
            <w:vAlign w:val="center"/>
          </w:tcPr>
          <w:p w14:paraId="50D69482" w14:textId="77777777" w:rsidR="002A62C9" w:rsidRPr="00C17FB5" w:rsidRDefault="002A62C9" w:rsidP="002A62C9">
            <w:pPr>
              <w:ind w:firstLine="0"/>
              <w:jc w:val="center"/>
              <w:rPr>
                <w:sz w:val="18"/>
                <w:szCs w:val="18"/>
              </w:rPr>
            </w:pPr>
            <w:r w:rsidRPr="00C17FB5">
              <w:rPr>
                <w:sz w:val="18"/>
                <w:szCs w:val="18"/>
              </w:rPr>
              <w:t>0,00</w:t>
            </w:r>
          </w:p>
        </w:tc>
        <w:tc>
          <w:tcPr>
            <w:tcW w:w="830" w:type="dxa"/>
            <w:vAlign w:val="center"/>
          </w:tcPr>
          <w:p w14:paraId="530C1DDC" w14:textId="77777777" w:rsidR="002A62C9" w:rsidRPr="00C17FB5" w:rsidRDefault="002A62C9" w:rsidP="002A62C9">
            <w:pPr>
              <w:ind w:firstLine="0"/>
              <w:jc w:val="center"/>
              <w:rPr>
                <w:sz w:val="18"/>
                <w:szCs w:val="18"/>
              </w:rPr>
            </w:pPr>
            <w:r w:rsidRPr="00C17FB5">
              <w:rPr>
                <w:sz w:val="18"/>
                <w:szCs w:val="18"/>
              </w:rPr>
              <w:t>0,00</w:t>
            </w:r>
          </w:p>
        </w:tc>
        <w:tc>
          <w:tcPr>
            <w:tcW w:w="831" w:type="dxa"/>
            <w:vAlign w:val="center"/>
          </w:tcPr>
          <w:p w14:paraId="12E26A93" w14:textId="77777777" w:rsidR="002A62C9" w:rsidRPr="00C17FB5" w:rsidRDefault="002A62C9" w:rsidP="002A62C9">
            <w:pPr>
              <w:ind w:firstLine="0"/>
              <w:jc w:val="center"/>
              <w:rPr>
                <w:sz w:val="18"/>
                <w:szCs w:val="18"/>
              </w:rPr>
            </w:pPr>
            <w:r w:rsidRPr="00C17FB5">
              <w:rPr>
                <w:sz w:val="18"/>
                <w:szCs w:val="18"/>
              </w:rPr>
              <w:t>0,00</w:t>
            </w:r>
          </w:p>
        </w:tc>
        <w:tc>
          <w:tcPr>
            <w:tcW w:w="830" w:type="dxa"/>
            <w:vAlign w:val="center"/>
          </w:tcPr>
          <w:p w14:paraId="131F413A" w14:textId="77777777" w:rsidR="002A62C9" w:rsidRPr="00C17FB5" w:rsidRDefault="002A62C9" w:rsidP="002A62C9">
            <w:pPr>
              <w:ind w:firstLine="0"/>
              <w:jc w:val="center"/>
              <w:rPr>
                <w:sz w:val="18"/>
                <w:szCs w:val="18"/>
              </w:rPr>
            </w:pPr>
            <w:r w:rsidRPr="00C17FB5">
              <w:rPr>
                <w:sz w:val="18"/>
                <w:szCs w:val="18"/>
              </w:rPr>
              <w:t>0,00</w:t>
            </w:r>
          </w:p>
        </w:tc>
        <w:tc>
          <w:tcPr>
            <w:tcW w:w="830" w:type="dxa"/>
            <w:vAlign w:val="center"/>
          </w:tcPr>
          <w:p w14:paraId="31160DE9" w14:textId="77777777" w:rsidR="002A62C9" w:rsidRPr="00C17FB5" w:rsidRDefault="002A62C9" w:rsidP="002A62C9">
            <w:pPr>
              <w:ind w:firstLine="0"/>
              <w:jc w:val="center"/>
              <w:rPr>
                <w:sz w:val="18"/>
                <w:szCs w:val="18"/>
              </w:rPr>
            </w:pPr>
            <w:r w:rsidRPr="00C17FB5">
              <w:rPr>
                <w:sz w:val="18"/>
                <w:szCs w:val="18"/>
              </w:rPr>
              <w:t>0,00</w:t>
            </w:r>
          </w:p>
        </w:tc>
        <w:tc>
          <w:tcPr>
            <w:tcW w:w="831" w:type="dxa"/>
            <w:vAlign w:val="center"/>
          </w:tcPr>
          <w:p w14:paraId="36207432" w14:textId="77777777" w:rsidR="002A62C9" w:rsidRPr="00C17FB5" w:rsidRDefault="002A62C9" w:rsidP="002A62C9">
            <w:pPr>
              <w:ind w:firstLine="0"/>
              <w:jc w:val="center"/>
              <w:rPr>
                <w:sz w:val="18"/>
                <w:szCs w:val="18"/>
              </w:rPr>
            </w:pPr>
            <w:r w:rsidRPr="00C17FB5">
              <w:rPr>
                <w:sz w:val="18"/>
                <w:szCs w:val="18"/>
              </w:rPr>
              <w:t>0,00</w:t>
            </w:r>
          </w:p>
        </w:tc>
        <w:tc>
          <w:tcPr>
            <w:tcW w:w="1559" w:type="dxa"/>
            <w:vAlign w:val="center"/>
          </w:tcPr>
          <w:p w14:paraId="16165FC2" w14:textId="77777777" w:rsidR="002A62C9" w:rsidRPr="00C17FB5" w:rsidRDefault="002A62C9" w:rsidP="002A62C9">
            <w:pPr>
              <w:ind w:firstLine="0"/>
              <w:jc w:val="center"/>
              <w:rPr>
                <w:sz w:val="18"/>
                <w:szCs w:val="18"/>
              </w:rPr>
            </w:pPr>
            <w:r w:rsidRPr="00C17FB5">
              <w:rPr>
                <w:sz w:val="18"/>
                <w:szCs w:val="18"/>
              </w:rPr>
              <w:t>0,000</w:t>
            </w:r>
          </w:p>
        </w:tc>
      </w:tr>
      <w:tr w:rsidR="002A62C9" w:rsidRPr="002A62C9" w14:paraId="3498D08B" w14:textId="77777777" w:rsidTr="00ED428F">
        <w:trPr>
          <w:cantSplit/>
          <w:trHeight w:val="794"/>
        </w:trPr>
        <w:tc>
          <w:tcPr>
            <w:tcW w:w="446" w:type="dxa"/>
            <w:vAlign w:val="center"/>
          </w:tcPr>
          <w:p w14:paraId="6B15B5E0" w14:textId="77777777" w:rsidR="002A62C9" w:rsidRPr="002A62C9" w:rsidRDefault="002A62C9" w:rsidP="002A62C9">
            <w:pPr>
              <w:autoSpaceDE w:val="0"/>
              <w:autoSpaceDN w:val="0"/>
              <w:adjustRightInd w:val="0"/>
              <w:ind w:left="-57" w:right="-57" w:firstLine="0"/>
              <w:contextualSpacing/>
              <w:jc w:val="center"/>
              <w:rPr>
                <w:rFonts w:eastAsia="TimesNewRoman"/>
                <w:sz w:val="18"/>
                <w:szCs w:val="18"/>
              </w:rPr>
            </w:pPr>
            <w:r w:rsidRPr="002A62C9">
              <w:rPr>
                <w:rFonts w:eastAsia="TimesNewRoman"/>
                <w:sz w:val="18"/>
                <w:szCs w:val="18"/>
              </w:rPr>
              <w:t>2</w:t>
            </w:r>
          </w:p>
        </w:tc>
        <w:tc>
          <w:tcPr>
            <w:tcW w:w="1817" w:type="dxa"/>
            <w:vAlign w:val="center"/>
          </w:tcPr>
          <w:p w14:paraId="3AEF532D" w14:textId="77777777" w:rsidR="002A62C9" w:rsidRPr="002A62C9" w:rsidRDefault="002A62C9" w:rsidP="002A62C9">
            <w:pPr>
              <w:autoSpaceDE w:val="0"/>
              <w:autoSpaceDN w:val="0"/>
              <w:adjustRightInd w:val="0"/>
              <w:ind w:firstLine="0"/>
              <w:contextualSpacing/>
              <w:rPr>
                <w:rFonts w:eastAsia="TimesNewRoman"/>
                <w:sz w:val="18"/>
                <w:szCs w:val="18"/>
              </w:rPr>
            </w:pPr>
            <w:r w:rsidRPr="002A62C9">
              <w:rPr>
                <w:rFonts w:eastAsia="TimesNewRoman"/>
                <w:sz w:val="18"/>
                <w:szCs w:val="18"/>
              </w:rPr>
              <w:t>Прирост тепловой нагрузки в жилищном фонде, Гкал/ч</w:t>
            </w:r>
          </w:p>
        </w:tc>
        <w:tc>
          <w:tcPr>
            <w:tcW w:w="830" w:type="dxa"/>
            <w:vAlign w:val="center"/>
          </w:tcPr>
          <w:p w14:paraId="0A56C87B" w14:textId="77777777" w:rsidR="002A62C9" w:rsidRPr="00C17FB5" w:rsidRDefault="002A62C9" w:rsidP="002A62C9">
            <w:pPr>
              <w:ind w:firstLine="0"/>
              <w:jc w:val="center"/>
              <w:rPr>
                <w:sz w:val="18"/>
                <w:szCs w:val="18"/>
              </w:rPr>
            </w:pPr>
            <w:r w:rsidRPr="00C17FB5">
              <w:rPr>
                <w:sz w:val="18"/>
                <w:szCs w:val="18"/>
              </w:rPr>
              <w:t>0,126</w:t>
            </w:r>
          </w:p>
        </w:tc>
        <w:tc>
          <w:tcPr>
            <w:tcW w:w="830" w:type="dxa"/>
            <w:vAlign w:val="center"/>
          </w:tcPr>
          <w:p w14:paraId="3E55D613" w14:textId="77777777" w:rsidR="002A62C9" w:rsidRPr="00C17FB5" w:rsidRDefault="002A62C9" w:rsidP="002A62C9">
            <w:pPr>
              <w:ind w:firstLine="0"/>
              <w:jc w:val="center"/>
              <w:rPr>
                <w:sz w:val="18"/>
                <w:szCs w:val="18"/>
              </w:rPr>
            </w:pPr>
            <w:r w:rsidRPr="00C17FB5">
              <w:rPr>
                <w:sz w:val="18"/>
                <w:szCs w:val="18"/>
              </w:rPr>
              <w:t>0,083</w:t>
            </w:r>
          </w:p>
        </w:tc>
        <w:tc>
          <w:tcPr>
            <w:tcW w:w="830" w:type="dxa"/>
            <w:vAlign w:val="center"/>
          </w:tcPr>
          <w:p w14:paraId="7E026400" w14:textId="77777777" w:rsidR="002A62C9" w:rsidRPr="00C17FB5" w:rsidRDefault="002A62C9" w:rsidP="002A62C9">
            <w:pPr>
              <w:ind w:firstLine="0"/>
              <w:jc w:val="center"/>
              <w:rPr>
                <w:sz w:val="18"/>
                <w:szCs w:val="18"/>
              </w:rPr>
            </w:pPr>
            <w:r w:rsidRPr="00C17FB5">
              <w:rPr>
                <w:sz w:val="18"/>
                <w:szCs w:val="18"/>
              </w:rPr>
              <w:t>0,007</w:t>
            </w:r>
          </w:p>
        </w:tc>
        <w:tc>
          <w:tcPr>
            <w:tcW w:w="831" w:type="dxa"/>
            <w:vAlign w:val="center"/>
          </w:tcPr>
          <w:p w14:paraId="3CC350AE" w14:textId="77777777" w:rsidR="002A62C9" w:rsidRPr="00C17FB5" w:rsidRDefault="002A62C9" w:rsidP="002A62C9">
            <w:pPr>
              <w:ind w:firstLine="0"/>
              <w:jc w:val="center"/>
              <w:rPr>
                <w:sz w:val="18"/>
                <w:szCs w:val="18"/>
              </w:rPr>
            </w:pPr>
            <w:r w:rsidRPr="00C17FB5">
              <w:rPr>
                <w:sz w:val="18"/>
                <w:szCs w:val="18"/>
              </w:rPr>
              <w:t>0,006</w:t>
            </w:r>
          </w:p>
        </w:tc>
        <w:tc>
          <w:tcPr>
            <w:tcW w:w="830" w:type="dxa"/>
            <w:vAlign w:val="center"/>
          </w:tcPr>
          <w:p w14:paraId="2BFB06A4" w14:textId="77777777" w:rsidR="002A62C9" w:rsidRPr="00C17FB5" w:rsidRDefault="002A62C9" w:rsidP="002A62C9">
            <w:pPr>
              <w:ind w:firstLine="0"/>
              <w:jc w:val="center"/>
              <w:rPr>
                <w:sz w:val="18"/>
                <w:szCs w:val="18"/>
              </w:rPr>
            </w:pPr>
            <w:r w:rsidRPr="00C17FB5">
              <w:rPr>
                <w:sz w:val="18"/>
                <w:szCs w:val="18"/>
              </w:rPr>
              <w:t>0,006</w:t>
            </w:r>
          </w:p>
        </w:tc>
        <w:tc>
          <w:tcPr>
            <w:tcW w:w="830" w:type="dxa"/>
            <w:vAlign w:val="center"/>
          </w:tcPr>
          <w:p w14:paraId="583A9CD7" w14:textId="77777777" w:rsidR="002A62C9" w:rsidRPr="00C17FB5" w:rsidRDefault="002A62C9" w:rsidP="002A62C9">
            <w:pPr>
              <w:ind w:firstLine="0"/>
              <w:jc w:val="center"/>
              <w:rPr>
                <w:sz w:val="18"/>
                <w:szCs w:val="18"/>
              </w:rPr>
            </w:pPr>
            <w:r w:rsidRPr="00C17FB5">
              <w:rPr>
                <w:sz w:val="18"/>
                <w:szCs w:val="18"/>
              </w:rPr>
              <w:t>0,006</w:t>
            </w:r>
          </w:p>
        </w:tc>
        <w:tc>
          <w:tcPr>
            <w:tcW w:w="831" w:type="dxa"/>
            <w:vAlign w:val="center"/>
          </w:tcPr>
          <w:p w14:paraId="5B9FC716" w14:textId="77777777" w:rsidR="002A62C9" w:rsidRPr="00C17FB5" w:rsidRDefault="002A62C9" w:rsidP="002A62C9">
            <w:pPr>
              <w:ind w:firstLine="0"/>
              <w:jc w:val="center"/>
              <w:rPr>
                <w:sz w:val="18"/>
                <w:szCs w:val="18"/>
              </w:rPr>
            </w:pPr>
            <w:r w:rsidRPr="00C17FB5">
              <w:rPr>
                <w:sz w:val="18"/>
                <w:szCs w:val="18"/>
              </w:rPr>
              <w:t>0,029</w:t>
            </w:r>
          </w:p>
        </w:tc>
        <w:tc>
          <w:tcPr>
            <w:tcW w:w="1559" w:type="dxa"/>
            <w:vAlign w:val="center"/>
          </w:tcPr>
          <w:p w14:paraId="1BA56ED0" w14:textId="77777777" w:rsidR="002A62C9" w:rsidRPr="00C17FB5" w:rsidRDefault="002A62C9" w:rsidP="002A62C9">
            <w:pPr>
              <w:ind w:firstLine="0"/>
              <w:jc w:val="center"/>
              <w:rPr>
                <w:sz w:val="18"/>
                <w:szCs w:val="18"/>
              </w:rPr>
            </w:pPr>
            <w:r w:rsidRPr="00C17FB5">
              <w:rPr>
                <w:sz w:val="18"/>
                <w:szCs w:val="18"/>
              </w:rPr>
              <w:t>0,135</w:t>
            </w:r>
          </w:p>
        </w:tc>
      </w:tr>
      <w:tr w:rsidR="002A62C9" w:rsidRPr="002A62C9" w14:paraId="3D16ACC3" w14:textId="77777777" w:rsidTr="00ED428F">
        <w:trPr>
          <w:cantSplit/>
          <w:trHeight w:val="1191"/>
        </w:trPr>
        <w:tc>
          <w:tcPr>
            <w:tcW w:w="446" w:type="dxa"/>
            <w:vAlign w:val="center"/>
          </w:tcPr>
          <w:p w14:paraId="65853A10" w14:textId="77777777" w:rsidR="002A62C9" w:rsidRPr="002A62C9" w:rsidRDefault="002A62C9" w:rsidP="002A62C9">
            <w:pPr>
              <w:autoSpaceDE w:val="0"/>
              <w:autoSpaceDN w:val="0"/>
              <w:adjustRightInd w:val="0"/>
              <w:ind w:left="-57" w:right="-57" w:firstLine="0"/>
              <w:contextualSpacing/>
              <w:jc w:val="center"/>
              <w:rPr>
                <w:rFonts w:eastAsia="TimesNewRoman"/>
                <w:sz w:val="18"/>
                <w:szCs w:val="18"/>
              </w:rPr>
            </w:pPr>
            <w:r w:rsidRPr="002A62C9">
              <w:rPr>
                <w:rFonts w:eastAsia="TimesNewRoman"/>
                <w:sz w:val="18"/>
                <w:szCs w:val="18"/>
              </w:rPr>
              <w:t>3</w:t>
            </w:r>
          </w:p>
        </w:tc>
        <w:tc>
          <w:tcPr>
            <w:tcW w:w="1817" w:type="dxa"/>
            <w:vAlign w:val="center"/>
          </w:tcPr>
          <w:p w14:paraId="43116249" w14:textId="77777777" w:rsidR="002A62C9" w:rsidRPr="002A62C9" w:rsidRDefault="002A62C9" w:rsidP="002A62C9">
            <w:pPr>
              <w:autoSpaceDE w:val="0"/>
              <w:autoSpaceDN w:val="0"/>
              <w:adjustRightInd w:val="0"/>
              <w:ind w:firstLine="0"/>
              <w:contextualSpacing/>
              <w:rPr>
                <w:rFonts w:eastAsia="TimesNewRoman"/>
                <w:sz w:val="18"/>
                <w:szCs w:val="18"/>
              </w:rPr>
            </w:pPr>
            <w:r w:rsidRPr="002A62C9">
              <w:rPr>
                <w:rFonts w:eastAsia="TimesNewRoman"/>
                <w:sz w:val="18"/>
                <w:szCs w:val="18"/>
              </w:rPr>
              <w:t>Прирост тепловой нагрузки в общественно-деловом и производственном фонде, Гкал/ч</w:t>
            </w:r>
          </w:p>
        </w:tc>
        <w:tc>
          <w:tcPr>
            <w:tcW w:w="830" w:type="dxa"/>
            <w:vAlign w:val="center"/>
          </w:tcPr>
          <w:p w14:paraId="0CF468A2" w14:textId="77777777" w:rsidR="002A62C9" w:rsidRPr="00C17FB5" w:rsidRDefault="002A62C9" w:rsidP="002A62C9">
            <w:pPr>
              <w:ind w:firstLine="0"/>
              <w:jc w:val="center"/>
              <w:rPr>
                <w:sz w:val="18"/>
                <w:szCs w:val="18"/>
              </w:rPr>
            </w:pPr>
            <w:r w:rsidRPr="00C17FB5">
              <w:rPr>
                <w:sz w:val="18"/>
                <w:szCs w:val="18"/>
              </w:rPr>
              <w:t>0,00</w:t>
            </w:r>
          </w:p>
        </w:tc>
        <w:tc>
          <w:tcPr>
            <w:tcW w:w="830" w:type="dxa"/>
            <w:vAlign w:val="center"/>
          </w:tcPr>
          <w:p w14:paraId="175EC7BA" w14:textId="77777777" w:rsidR="002A62C9" w:rsidRPr="00C17FB5" w:rsidRDefault="002A62C9" w:rsidP="002A62C9">
            <w:pPr>
              <w:ind w:firstLine="0"/>
              <w:jc w:val="center"/>
              <w:rPr>
                <w:sz w:val="18"/>
                <w:szCs w:val="18"/>
              </w:rPr>
            </w:pPr>
            <w:r w:rsidRPr="00C17FB5">
              <w:rPr>
                <w:sz w:val="18"/>
                <w:szCs w:val="18"/>
              </w:rPr>
              <w:t>0,00</w:t>
            </w:r>
          </w:p>
        </w:tc>
        <w:tc>
          <w:tcPr>
            <w:tcW w:w="830" w:type="dxa"/>
            <w:vAlign w:val="center"/>
          </w:tcPr>
          <w:p w14:paraId="2A20D8E1" w14:textId="77777777" w:rsidR="002A62C9" w:rsidRPr="00C17FB5" w:rsidRDefault="002A62C9" w:rsidP="002A62C9">
            <w:pPr>
              <w:ind w:firstLine="0"/>
              <w:jc w:val="center"/>
              <w:rPr>
                <w:sz w:val="18"/>
                <w:szCs w:val="18"/>
              </w:rPr>
            </w:pPr>
            <w:r w:rsidRPr="00C17FB5">
              <w:rPr>
                <w:sz w:val="18"/>
                <w:szCs w:val="18"/>
              </w:rPr>
              <w:t>0,00</w:t>
            </w:r>
          </w:p>
        </w:tc>
        <w:tc>
          <w:tcPr>
            <w:tcW w:w="831" w:type="dxa"/>
            <w:vAlign w:val="center"/>
          </w:tcPr>
          <w:p w14:paraId="492CECF4" w14:textId="77777777" w:rsidR="002A62C9" w:rsidRPr="00C17FB5" w:rsidRDefault="002A62C9" w:rsidP="002A62C9">
            <w:pPr>
              <w:ind w:firstLine="0"/>
              <w:jc w:val="center"/>
              <w:rPr>
                <w:sz w:val="18"/>
                <w:szCs w:val="18"/>
              </w:rPr>
            </w:pPr>
            <w:r w:rsidRPr="00C17FB5">
              <w:rPr>
                <w:sz w:val="18"/>
                <w:szCs w:val="18"/>
              </w:rPr>
              <w:t>0,00</w:t>
            </w:r>
          </w:p>
        </w:tc>
        <w:tc>
          <w:tcPr>
            <w:tcW w:w="830" w:type="dxa"/>
            <w:vAlign w:val="center"/>
          </w:tcPr>
          <w:p w14:paraId="5B8B35D7" w14:textId="77777777" w:rsidR="002A62C9" w:rsidRPr="00C17FB5" w:rsidRDefault="002A62C9" w:rsidP="002A62C9">
            <w:pPr>
              <w:ind w:firstLine="0"/>
              <w:jc w:val="center"/>
              <w:rPr>
                <w:sz w:val="18"/>
                <w:szCs w:val="18"/>
              </w:rPr>
            </w:pPr>
            <w:r w:rsidRPr="00C17FB5">
              <w:rPr>
                <w:sz w:val="18"/>
                <w:szCs w:val="18"/>
              </w:rPr>
              <w:t>0,00</w:t>
            </w:r>
          </w:p>
        </w:tc>
        <w:tc>
          <w:tcPr>
            <w:tcW w:w="830" w:type="dxa"/>
            <w:vAlign w:val="center"/>
          </w:tcPr>
          <w:p w14:paraId="069D53D9" w14:textId="77777777" w:rsidR="002A62C9" w:rsidRPr="00C17FB5" w:rsidRDefault="002A62C9" w:rsidP="002A62C9">
            <w:pPr>
              <w:ind w:firstLine="0"/>
              <w:jc w:val="center"/>
              <w:rPr>
                <w:sz w:val="18"/>
                <w:szCs w:val="18"/>
              </w:rPr>
            </w:pPr>
            <w:r w:rsidRPr="00C17FB5">
              <w:rPr>
                <w:sz w:val="18"/>
                <w:szCs w:val="18"/>
              </w:rPr>
              <w:t>0,00</w:t>
            </w:r>
          </w:p>
        </w:tc>
        <w:tc>
          <w:tcPr>
            <w:tcW w:w="831" w:type="dxa"/>
            <w:vAlign w:val="center"/>
          </w:tcPr>
          <w:p w14:paraId="5CA65E08" w14:textId="77777777" w:rsidR="002A62C9" w:rsidRPr="00C17FB5" w:rsidRDefault="002A62C9" w:rsidP="002A62C9">
            <w:pPr>
              <w:ind w:firstLine="0"/>
              <w:jc w:val="center"/>
              <w:rPr>
                <w:sz w:val="18"/>
                <w:szCs w:val="18"/>
              </w:rPr>
            </w:pPr>
            <w:r w:rsidRPr="00C17FB5">
              <w:rPr>
                <w:sz w:val="18"/>
                <w:szCs w:val="18"/>
              </w:rPr>
              <w:t>0,00</w:t>
            </w:r>
          </w:p>
        </w:tc>
        <w:tc>
          <w:tcPr>
            <w:tcW w:w="1559" w:type="dxa"/>
            <w:vAlign w:val="center"/>
          </w:tcPr>
          <w:p w14:paraId="75724D91" w14:textId="77777777" w:rsidR="002A62C9" w:rsidRPr="00C17FB5" w:rsidRDefault="002A62C9" w:rsidP="002A62C9">
            <w:pPr>
              <w:ind w:firstLine="0"/>
              <w:jc w:val="center"/>
              <w:rPr>
                <w:sz w:val="18"/>
                <w:szCs w:val="18"/>
              </w:rPr>
            </w:pPr>
            <w:r w:rsidRPr="00C17FB5">
              <w:rPr>
                <w:sz w:val="18"/>
                <w:szCs w:val="18"/>
              </w:rPr>
              <w:t>0,00</w:t>
            </w:r>
          </w:p>
        </w:tc>
      </w:tr>
      <w:tr w:rsidR="002A62C9" w:rsidRPr="002A62C9" w14:paraId="5A1788E1" w14:textId="77777777" w:rsidTr="00ED428F">
        <w:trPr>
          <w:cantSplit/>
          <w:trHeight w:val="737"/>
        </w:trPr>
        <w:tc>
          <w:tcPr>
            <w:tcW w:w="446" w:type="dxa"/>
            <w:vAlign w:val="center"/>
          </w:tcPr>
          <w:p w14:paraId="29EE7CB3" w14:textId="77777777" w:rsidR="002A62C9" w:rsidRPr="002A62C9" w:rsidRDefault="002A62C9" w:rsidP="002A62C9">
            <w:pPr>
              <w:autoSpaceDE w:val="0"/>
              <w:autoSpaceDN w:val="0"/>
              <w:adjustRightInd w:val="0"/>
              <w:ind w:left="-57" w:right="-57" w:firstLine="0"/>
              <w:contextualSpacing/>
              <w:jc w:val="center"/>
              <w:rPr>
                <w:rFonts w:eastAsia="TimesNewRoman"/>
                <w:sz w:val="18"/>
                <w:szCs w:val="18"/>
              </w:rPr>
            </w:pPr>
            <w:r w:rsidRPr="002A62C9">
              <w:rPr>
                <w:rFonts w:eastAsia="TimesNewRoman"/>
                <w:sz w:val="18"/>
                <w:szCs w:val="18"/>
              </w:rPr>
              <w:t>4</w:t>
            </w:r>
          </w:p>
        </w:tc>
        <w:tc>
          <w:tcPr>
            <w:tcW w:w="1817" w:type="dxa"/>
            <w:vAlign w:val="center"/>
          </w:tcPr>
          <w:p w14:paraId="3D3299EC" w14:textId="77777777" w:rsidR="002A62C9" w:rsidRPr="002A62C9" w:rsidRDefault="002A62C9" w:rsidP="002A62C9">
            <w:pPr>
              <w:autoSpaceDE w:val="0"/>
              <w:autoSpaceDN w:val="0"/>
              <w:adjustRightInd w:val="0"/>
              <w:ind w:firstLine="0"/>
              <w:contextualSpacing/>
              <w:rPr>
                <w:rFonts w:eastAsia="TimesNewRoman"/>
                <w:sz w:val="18"/>
                <w:szCs w:val="18"/>
              </w:rPr>
            </w:pPr>
            <w:r w:rsidRPr="002A62C9">
              <w:rPr>
                <w:rFonts w:eastAsia="TimesNewRoman"/>
                <w:sz w:val="18"/>
                <w:szCs w:val="18"/>
              </w:rPr>
              <w:t>Снижение тепловой нагрузки за счет сноса, Гкал/ч</w:t>
            </w:r>
          </w:p>
        </w:tc>
        <w:tc>
          <w:tcPr>
            <w:tcW w:w="830" w:type="dxa"/>
            <w:vAlign w:val="center"/>
          </w:tcPr>
          <w:p w14:paraId="5947C3BB" w14:textId="77777777" w:rsidR="002A62C9" w:rsidRPr="00C17FB5" w:rsidRDefault="002A62C9" w:rsidP="002A62C9">
            <w:pPr>
              <w:ind w:firstLine="0"/>
              <w:jc w:val="center"/>
              <w:rPr>
                <w:sz w:val="18"/>
                <w:szCs w:val="18"/>
              </w:rPr>
            </w:pPr>
            <w:r w:rsidRPr="00C17FB5">
              <w:rPr>
                <w:sz w:val="18"/>
                <w:szCs w:val="18"/>
              </w:rPr>
              <w:t>-0,05</w:t>
            </w:r>
          </w:p>
        </w:tc>
        <w:tc>
          <w:tcPr>
            <w:tcW w:w="830" w:type="dxa"/>
            <w:vAlign w:val="center"/>
          </w:tcPr>
          <w:p w14:paraId="312CC456" w14:textId="77777777" w:rsidR="002A62C9" w:rsidRPr="00C17FB5" w:rsidRDefault="002A62C9" w:rsidP="002A62C9">
            <w:pPr>
              <w:ind w:firstLine="0"/>
              <w:jc w:val="center"/>
              <w:rPr>
                <w:sz w:val="18"/>
                <w:szCs w:val="18"/>
              </w:rPr>
            </w:pPr>
            <w:r w:rsidRPr="00C17FB5">
              <w:rPr>
                <w:sz w:val="18"/>
                <w:szCs w:val="18"/>
              </w:rPr>
              <w:t>-0,01</w:t>
            </w:r>
          </w:p>
        </w:tc>
        <w:tc>
          <w:tcPr>
            <w:tcW w:w="830" w:type="dxa"/>
            <w:vAlign w:val="center"/>
          </w:tcPr>
          <w:p w14:paraId="1D74E432" w14:textId="77777777" w:rsidR="002A62C9" w:rsidRPr="00C17FB5" w:rsidRDefault="002A62C9" w:rsidP="002A62C9">
            <w:pPr>
              <w:ind w:firstLine="0"/>
              <w:jc w:val="center"/>
              <w:rPr>
                <w:sz w:val="18"/>
                <w:szCs w:val="18"/>
              </w:rPr>
            </w:pPr>
            <w:r w:rsidRPr="00C17FB5">
              <w:rPr>
                <w:sz w:val="18"/>
                <w:szCs w:val="18"/>
              </w:rPr>
              <w:t>-0,02</w:t>
            </w:r>
          </w:p>
        </w:tc>
        <w:tc>
          <w:tcPr>
            <w:tcW w:w="831" w:type="dxa"/>
            <w:vAlign w:val="center"/>
          </w:tcPr>
          <w:p w14:paraId="28631A8C" w14:textId="77777777" w:rsidR="002A62C9" w:rsidRPr="00C17FB5" w:rsidRDefault="002A62C9" w:rsidP="002A62C9">
            <w:pPr>
              <w:ind w:firstLine="0"/>
              <w:jc w:val="center"/>
              <w:rPr>
                <w:sz w:val="18"/>
                <w:szCs w:val="18"/>
              </w:rPr>
            </w:pPr>
            <w:r w:rsidRPr="00C17FB5">
              <w:rPr>
                <w:sz w:val="18"/>
                <w:szCs w:val="18"/>
              </w:rPr>
              <w:t>0,00</w:t>
            </w:r>
          </w:p>
        </w:tc>
        <w:tc>
          <w:tcPr>
            <w:tcW w:w="830" w:type="dxa"/>
            <w:vAlign w:val="center"/>
          </w:tcPr>
          <w:p w14:paraId="7CFE322A" w14:textId="77777777" w:rsidR="002A62C9" w:rsidRPr="00C17FB5" w:rsidRDefault="002A62C9" w:rsidP="002A62C9">
            <w:pPr>
              <w:ind w:firstLine="0"/>
              <w:jc w:val="center"/>
              <w:rPr>
                <w:sz w:val="18"/>
                <w:szCs w:val="18"/>
              </w:rPr>
            </w:pPr>
            <w:r w:rsidRPr="00C17FB5">
              <w:rPr>
                <w:sz w:val="18"/>
                <w:szCs w:val="18"/>
              </w:rPr>
              <w:t>0,00</w:t>
            </w:r>
          </w:p>
        </w:tc>
        <w:tc>
          <w:tcPr>
            <w:tcW w:w="830" w:type="dxa"/>
            <w:vAlign w:val="center"/>
          </w:tcPr>
          <w:p w14:paraId="3ED77623" w14:textId="77777777" w:rsidR="002A62C9" w:rsidRPr="00C17FB5" w:rsidRDefault="002A62C9" w:rsidP="002A62C9">
            <w:pPr>
              <w:ind w:firstLine="0"/>
              <w:jc w:val="center"/>
              <w:rPr>
                <w:sz w:val="18"/>
                <w:szCs w:val="18"/>
              </w:rPr>
            </w:pPr>
            <w:r w:rsidRPr="00C17FB5">
              <w:rPr>
                <w:sz w:val="18"/>
                <w:szCs w:val="18"/>
              </w:rPr>
              <w:t>0,00</w:t>
            </w:r>
          </w:p>
        </w:tc>
        <w:tc>
          <w:tcPr>
            <w:tcW w:w="831" w:type="dxa"/>
            <w:vAlign w:val="center"/>
          </w:tcPr>
          <w:p w14:paraId="6ADBE05F" w14:textId="77777777" w:rsidR="002A62C9" w:rsidRPr="00C17FB5" w:rsidRDefault="002A62C9" w:rsidP="002A62C9">
            <w:pPr>
              <w:ind w:firstLine="0"/>
              <w:jc w:val="center"/>
              <w:rPr>
                <w:sz w:val="18"/>
                <w:szCs w:val="18"/>
              </w:rPr>
            </w:pPr>
            <w:r w:rsidRPr="00C17FB5">
              <w:rPr>
                <w:sz w:val="18"/>
                <w:szCs w:val="18"/>
              </w:rPr>
              <w:t>0,00</w:t>
            </w:r>
          </w:p>
        </w:tc>
        <w:tc>
          <w:tcPr>
            <w:tcW w:w="1559" w:type="dxa"/>
            <w:vAlign w:val="center"/>
          </w:tcPr>
          <w:p w14:paraId="103B9D8B" w14:textId="77777777" w:rsidR="002A62C9" w:rsidRPr="00C17FB5" w:rsidRDefault="002A62C9" w:rsidP="002A62C9">
            <w:pPr>
              <w:ind w:firstLine="0"/>
              <w:jc w:val="center"/>
              <w:rPr>
                <w:sz w:val="18"/>
                <w:szCs w:val="18"/>
              </w:rPr>
            </w:pPr>
            <w:r w:rsidRPr="00C17FB5">
              <w:rPr>
                <w:sz w:val="18"/>
                <w:szCs w:val="18"/>
              </w:rPr>
              <w:t>-0,03</w:t>
            </w:r>
          </w:p>
        </w:tc>
      </w:tr>
      <w:tr w:rsidR="002A62C9" w:rsidRPr="002A62C9" w14:paraId="213E6427" w14:textId="77777777" w:rsidTr="00ED428F">
        <w:trPr>
          <w:cantSplit/>
          <w:trHeight w:val="794"/>
        </w:trPr>
        <w:tc>
          <w:tcPr>
            <w:tcW w:w="446" w:type="dxa"/>
            <w:vAlign w:val="center"/>
          </w:tcPr>
          <w:p w14:paraId="53EB0018" w14:textId="77777777" w:rsidR="002A62C9" w:rsidRPr="002A62C9" w:rsidRDefault="002A62C9" w:rsidP="002A62C9">
            <w:pPr>
              <w:autoSpaceDE w:val="0"/>
              <w:autoSpaceDN w:val="0"/>
              <w:adjustRightInd w:val="0"/>
              <w:ind w:left="-57" w:right="-57" w:firstLine="0"/>
              <w:contextualSpacing/>
              <w:jc w:val="center"/>
              <w:rPr>
                <w:rFonts w:eastAsia="TimesNewRoman"/>
                <w:sz w:val="18"/>
                <w:szCs w:val="18"/>
              </w:rPr>
            </w:pPr>
            <w:r w:rsidRPr="002A62C9">
              <w:rPr>
                <w:rFonts w:eastAsia="TimesNewRoman"/>
                <w:sz w:val="18"/>
                <w:szCs w:val="18"/>
              </w:rPr>
              <w:t>5</w:t>
            </w:r>
          </w:p>
        </w:tc>
        <w:tc>
          <w:tcPr>
            <w:tcW w:w="1817" w:type="dxa"/>
            <w:vAlign w:val="center"/>
          </w:tcPr>
          <w:p w14:paraId="796F892F" w14:textId="77777777" w:rsidR="002A62C9" w:rsidRPr="002A62C9" w:rsidRDefault="002A62C9" w:rsidP="002A62C9">
            <w:pPr>
              <w:autoSpaceDE w:val="0"/>
              <w:autoSpaceDN w:val="0"/>
              <w:adjustRightInd w:val="0"/>
              <w:ind w:firstLine="0"/>
              <w:contextualSpacing/>
              <w:rPr>
                <w:rFonts w:eastAsia="TimesNewRoman"/>
                <w:sz w:val="18"/>
                <w:szCs w:val="18"/>
              </w:rPr>
            </w:pPr>
            <w:r w:rsidRPr="002A62C9">
              <w:rPr>
                <w:rFonts w:eastAsia="TimesNewRoman"/>
                <w:sz w:val="18"/>
                <w:szCs w:val="18"/>
              </w:rPr>
              <w:t>Общая тепловая нагрузка потребителей, Гкал/ч</w:t>
            </w:r>
          </w:p>
        </w:tc>
        <w:tc>
          <w:tcPr>
            <w:tcW w:w="830" w:type="dxa"/>
            <w:vAlign w:val="center"/>
          </w:tcPr>
          <w:p w14:paraId="46EEC291" w14:textId="77777777" w:rsidR="002A62C9" w:rsidRPr="00C17FB5" w:rsidRDefault="002A62C9" w:rsidP="002A62C9">
            <w:pPr>
              <w:ind w:firstLine="0"/>
              <w:jc w:val="center"/>
              <w:rPr>
                <w:sz w:val="18"/>
                <w:szCs w:val="18"/>
              </w:rPr>
            </w:pPr>
            <w:r w:rsidRPr="00C17FB5">
              <w:rPr>
                <w:sz w:val="18"/>
                <w:szCs w:val="18"/>
              </w:rPr>
              <w:t>16,59</w:t>
            </w:r>
          </w:p>
        </w:tc>
        <w:tc>
          <w:tcPr>
            <w:tcW w:w="830" w:type="dxa"/>
            <w:vAlign w:val="center"/>
          </w:tcPr>
          <w:p w14:paraId="50AAFD21" w14:textId="77777777" w:rsidR="002A62C9" w:rsidRPr="00C17FB5" w:rsidRDefault="002A62C9" w:rsidP="002A62C9">
            <w:pPr>
              <w:ind w:firstLine="0"/>
              <w:jc w:val="center"/>
              <w:rPr>
                <w:sz w:val="18"/>
                <w:szCs w:val="18"/>
              </w:rPr>
            </w:pPr>
            <w:r w:rsidRPr="00C17FB5">
              <w:rPr>
                <w:sz w:val="18"/>
                <w:szCs w:val="18"/>
              </w:rPr>
              <w:t>16,66</w:t>
            </w:r>
          </w:p>
        </w:tc>
        <w:tc>
          <w:tcPr>
            <w:tcW w:w="830" w:type="dxa"/>
            <w:vAlign w:val="center"/>
          </w:tcPr>
          <w:p w14:paraId="4ABDCDA1" w14:textId="77777777" w:rsidR="002A62C9" w:rsidRPr="00C17FB5" w:rsidRDefault="002A62C9" w:rsidP="002A62C9">
            <w:pPr>
              <w:ind w:firstLine="0"/>
              <w:jc w:val="center"/>
              <w:rPr>
                <w:sz w:val="18"/>
                <w:szCs w:val="18"/>
              </w:rPr>
            </w:pPr>
            <w:r w:rsidRPr="00C17FB5">
              <w:rPr>
                <w:sz w:val="18"/>
                <w:szCs w:val="18"/>
              </w:rPr>
              <w:t>16,65</w:t>
            </w:r>
          </w:p>
        </w:tc>
        <w:tc>
          <w:tcPr>
            <w:tcW w:w="831" w:type="dxa"/>
            <w:vAlign w:val="center"/>
          </w:tcPr>
          <w:p w14:paraId="6E866FE1" w14:textId="77777777" w:rsidR="002A62C9" w:rsidRPr="00C17FB5" w:rsidRDefault="002A62C9" w:rsidP="002A62C9">
            <w:pPr>
              <w:ind w:firstLine="0"/>
              <w:jc w:val="center"/>
              <w:rPr>
                <w:sz w:val="18"/>
                <w:szCs w:val="18"/>
              </w:rPr>
            </w:pPr>
            <w:r w:rsidRPr="00C17FB5">
              <w:rPr>
                <w:sz w:val="18"/>
                <w:szCs w:val="18"/>
              </w:rPr>
              <w:t>16,65</w:t>
            </w:r>
          </w:p>
        </w:tc>
        <w:tc>
          <w:tcPr>
            <w:tcW w:w="830" w:type="dxa"/>
            <w:vAlign w:val="center"/>
          </w:tcPr>
          <w:p w14:paraId="367EF523" w14:textId="77777777" w:rsidR="002A62C9" w:rsidRPr="00C17FB5" w:rsidRDefault="002A62C9" w:rsidP="002A62C9">
            <w:pPr>
              <w:ind w:firstLine="0"/>
              <w:jc w:val="center"/>
              <w:rPr>
                <w:sz w:val="18"/>
                <w:szCs w:val="18"/>
              </w:rPr>
            </w:pPr>
            <w:r w:rsidRPr="00C17FB5">
              <w:rPr>
                <w:sz w:val="18"/>
                <w:szCs w:val="18"/>
              </w:rPr>
              <w:t>16,66</w:t>
            </w:r>
          </w:p>
        </w:tc>
        <w:tc>
          <w:tcPr>
            <w:tcW w:w="830" w:type="dxa"/>
            <w:vAlign w:val="center"/>
          </w:tcPr>
          <w:p w14:paraId="3F8F16DB" w14:textId="77777777" w:rsidR="002A62C9" w:rsidRPr="00C17FB5" w:rsidRDefault="002A62C9" w:rsidP="002A62C9">
            <w:pPr>
              <w:ind w:firstLine="0"/>
              <w:jc w:val="center"/>
              <w:rPr>
                <w:sz w:val="18"/>
                <w:szCs w:val="18"/>
              </w:rPr>
            </w:pPr>
            <w:r w:rsidRPr="00C17FB5">
              <w:rPr>
                <w:sz w:val="18"/>
                <w:szCs w:val="18"/>
              </w:rPr>
              <w:t>16,66</w:t>
            </w:r>
          </w:p>
        </w:tc>
        <w:tc>
          <w:tcPr>
            <w:tcW w:w="831" w:type="dxa"/>
            <w:vAlign w:val="center"/>
          </w:tcPr>
          <w:p w14:paraId="6F6CB2E9" w14:textId="77777777" w:rsidR="002A62C9" w:rsidRPr="00C17FB5" w:rsidRDefault="002A62C9" w:rsidP="002A62C9">
            <w:pPr>
              <w:ind w:firstLine="0"/>
              <w:jc w:val="center"/>
              <w:rPr>
                <w:sz w:val="18"/>
                <w:szCs w:val="18"/>
              </w:rPr>
            </w:pPr>
            <w:r w:rsidRPr="00C17FB5">
              <w:rPr>
                <w:sz w:val="18"/>
                <w:szCs w:val="18"/>
              </w:rPr>
              <w:t>16,69</w:t>
            </w:r>
          </w:p>
        </w:tc>
        <w:tc>
          <w:tcPr>
            <w:tcW w:w="1559" w:type="dxa"/>
            <w:vAlign w:val="center"/>
          </w:tcPr>
          <w:p w14:paraId="38188F4E" w14:textId="77777777" w:rsidR="002A62C9" w:rsidRPr="00C17FB5" w:rsidRDefault="002A62C9" w:rsidP="002A62C9">
            <w:pPr>
              <w:ind w:firstLine="0"/>
              <w:jc w:val="center"/>
              <w:rPr>
                <w:sz w:val="18"/>
                <w:szCs w:val="18"/>
              </w:rPr>
            </w:pPr>
            <w:r w:rsidRPr="00C17FB5">
              <w:rPr>
                <w:sz w:val="18"/>
                <w:szCs w:val="18"/>
              </w:rPr>
              <w:t>+0,6%</w:t>
            </w:r>
          </w:p>
        </w:tc>
      </w:tr>
      <w:tr w:rsidR="002A62C9" w:rsidRPr="002A62C9" w14:paraId="326DEB10" w14:textId="77777777" w:rsidTr="00ED428F">
        <w:trPr>
          <w:cantSplit/>
          <w:trHeight w:val="1020"/>
        </w:trPr>
        <w:tc>
          <w:tcPr>
            <w:tcW w:w="446" w:type="dxa"/>
            <w:vAlign w:val="center"/>
          </w:tcPr>
          <w:p w14:paraId="7194E436" w14:textId="77777777" w:rsidR="002A62C9" w:rsidRPr="002A62C9" w:rsidRDefault="002A62C9" w:rsidP="002A62C9">
            <w:pPr>
              <w:autoSpaceDE w:val="0"/>
              <w:autoSpaceDN w:val="0"/>
              <w:adjustRightInd w:val="0"/>
              <w:ind w:left="-57" w:right="-57" w:firstLine="0"/>
              <w:contextualSpacing/>
              <w:jc w:val="center"/>
              <w:rPr>
                <w:rFonts w:eastAsia="TimesNewRoman"/>
                <w:sz w:val="18"/>
                <w:szCs w:val="18"/>
              </w:rPr>
            </w:pPr>
            <w:r w:rsidRPr="002A62C9">
              <w:rPr>
                <w:rFonts w:eastAsia="TimesNewRoman"/>
                <w:sz w:val="18"/>
                <w:szCs w:val="18"/>
              </w:rPr>
              <w:t>6</w:t>
            </w:r>
          </w:p>
        </w:tc>
        <w:tc>
          <w:tcPr>
            <w:tcW w:w="1817" w:type="dxa"/>
            <w:vAlign w:val="center"/>
          </w:tcPr>
          <w:p w14:paraId="7803E6B9" w14:textId="77777777" w:rsidR="002A62C9" w:rsidRPr="002A62C9" w:rsidRDefault="002A62C9" w:rsidP="002A62C9">
            <w:pPr>
              <w:autoSpaceDE w:val="0"/>
              <w:autoSpaceDN w:val="0"/>
              <w:adjustRightInd w:val="0"/>
              <w:ind w:firstLine="0"/>
              <w:contextualSpacing/>
              <w:rPr>
                <w:rFonts w:eastAsia="TimesNewRoman"/>
                <w:sz w:val="18"/>
                <w:szCs w:val="18"/>
              </w:rPr>
            </w:pPr>
            <w:r w:rsidRPr="002A62C9">
              <w:rPr>
                <w:rFonts w:eastAsia="TimesNewRoman"/>
                <w:sz w:val="18"/>
                <w:szCs w:val="18"/>
              </w:rPr>
              <w:t>Тепловая нагрузка потребителей в жилищном фонде всего, Гкал/ч:</w:t>
            </w:r>
          </w:p>
        </w:tc>
        <w:tc>
          <w:tcPr>
            <w:tcW w:w="830" w:type="dxa"/>
            <w:vAlign w:val="center"/>
          </w:tcPr>
          <w:p w14:paraId="48B731D4" w14:textId="77777777" w:rsidR="002A62C9" w:rsidRPr="00C17FB5" w:rsidRDefault="002A62C9" w:rsidP="002A62C9">
            <w:pPr>
              <w:ind w:firstLine="0"/>
              <w:jc w:val="center"/>
              <w:rPr>
                <w:sz w:val="18"/>
                <w:szCs w:val="18"/>
              </w:rPr>
            </w:pPr>
            <w:r w:rsidRPr="00C17FB5">
              <w:rPr>
                <w:sz w:val="18"/>
                <w:szCs w:val="18"/>
              </w:rPr>
              <w:t>12,78</w:t>
            </w:r>
          </w:p>
        </w:tc>
        <w:tc>
          <w:tcPr>
            <w:tcW w:w="830" w:type="dxa"/>
            <w:vAlign w:val="center"/>
          </w:tcPr>
          <w:p w14:paraId="36FF7E23" w14:textId="77777777" w:rsidR="002A62C9" w:rsidRPr="00C17FB5" w:rsidRDefault="002A62C9" w:rsidP="002A62C9">
            <w:pPr>
              <w:ind w:firstLine="0"/>
              <w:jc w:val="center"/>
              <w:rPr>
                <w:sz w:val="18"/>
                <w:szCs w:val="18"/>
              </w:rPr>
            </w:pPr>
            <w:r w:rsidRPr="00C17FB5">
              <w:rPr>
                <w:sz w:val="18"/>
                <w:szCs w:val="18"/>
              </w:rPr>
              <w:t>12,85</w:t>
            </w:r>
          </w:p>
        </w:tc>
        <w:tc>
          <w:tcPr>
            <w:tcW w:w="830" w:type="dxa"/>
            <w:vAlign w:val="center"/>
          </w:tcPr>
          <w:p w14:paraId="0296E2AE" w14:textId="77777777" w:rsidR="002A62C9" w:rsidRPr="00C17FB5" w:rsidRDefault="002A62C9" w:rsidP="002A62C9">
            <w:pPr>
              <w:ind w:firstLine="0"/>
              <w:jc w:val="center"/>
              <w:rPr>
                <w:sz w:val="18"/>
                <w:szCs w:val="18"/>
              </w:rPr>
            </w:pPr>
            <w:r w:rsidRPr="00C17FB5">
              <w:rPr>
                <w:sz w:val="18"/>
                <w:szCs w:val="18"/>
              </w:rPr>
              <w:t>12,84</w:t>
            </w:r>
          </w:p>
        </w:tc>
        <w:tc>
          <w:tcPr>
            <w:tcW w:w="831" w:type="dxa"/>
            <w:vAlign w:val="center"/>
          </w:tcPr>
          <w:p w14:paraId="7182D824" w14:textId="77777777" w:rsidR="002A62C9" w:rsidRPr="00C17FB5" w:rsidRDefault="002A62C9" w:rsidP="002A62C9">
            <w:pPr>
              <w:ind w:firstLine="0"/>
              <w:jc w:val="center"/>
              <w:rPr>
                <w:sz w:val="18"/>
                <w:szCs w:val="18"/>
              </w:rPr>
            </w:pPr>
            <w:r w:rsidRPr="00C17FB5">
              <w:rPr>
                <w:sz w:val="18"/>
                <w:szCs w:val="18"/>
              </w:rPr>
              <w:t>12,85</w:t>
            </w:r>
          </w:p>
        </w:tc>
        <w:tc>
          <w:tcPr>
            <w:tcW w:w="830" w:type="dxa"/>
            <w:vAlign w:val="center"/>
          </w:tcPr>
          <w:p w14:paraId="43AAE05B" w14:textId="77777777" w:rsidR="002A62C9" w:rsidRPr="00C17FB5" w:rsidRDefault="002A62C9" w:rsidP="002A62C9">
            <w:pPr>
              <w:ind w:firstLine="0"/>
              <w:jc w:val="center"/>
              <w:rPr>
                <w:sz w:val="18"/>
                <w:szCs w:val="18"/>
              </w:rPr>
            </w:pPr>
            <w:r w:rsidRPr="00C17FB5">
              <w:rPr>
                <w:sz w:val="18"/>
                <w:szCs w:val="18"/>
              </w:rPr>
              <w:t>12,85</w:t>
            </w:r>
          </w:p>
        </w:tc>
        <w:tc>
          <w:tcPr>
            <w:tcW w:w="830" w:type="dxa"/>
            <w:vAlign w:val="center"/>
          </w:tcPr>
          <w:p w14:paraId="0D6DD69B" w14:textId="77777777" w:rsidR="002A62C9" w:rsidRPr="00C17FB5" w:rsidRDefault="002A62C9" w:rsidP="002A62C9">
            <w:pPr>
              <w:ind w:firstLine="0"/>
              <w:jc w:val="center"/>
              <w:rPr>
                <w:sz w:val="18"/>
                <w:szCs w:val="18"/>
              </w:rPr>
            </w:pPr>
            <w:r w:rsidRPr="00C17FB5">
              <w:rPr>
                <w:sz w:val="18"/>
                <w:szCs w:val="18"/>
              </w:rPr>
              <w:t>12,86</w:t>
            </w:r>
          </w:p>
        </w:tc>
        <w:tc>
          <w:tcPr>
            <w:tcW w:w="831" w:type="dxa"/>
            <w:vAlign w:val="center"/>
          </w:tcPr>
          <w:p w14:paraId="49CEC017" w14:textId="77777777" w:rsidR="002A62C9" w:rsidRPr="00C17FB5" w:rsidRDefault="002A62C9" w:rsidP="002A62C9">
            <w:pPr>
              <w:ind w:firstLine="0"/>
              <w:jc w:val="center"/>
              <w:rPr>
                <w:sz w:val="18"/>
                <w:szCs w:val="18"/>
              </w:rPr>
            </w:pPr>
            <w:r w:rsidRPr="00C17FB5">
              <w:rPr>
                <w:sz w:val="18"/>
                <w:szCs w:val="18"/>
              </w:rPr>
              <w:t>12,89</w:t>
            </w:r>
          </w:p>
        </w:tc>
        <w:tc>
          <w:tcPr>
            <w:tcW w:w="1559" w:type="dxa"/>
            <w:vAlign w:val="center"/>
          </w:tcPr>
          <w:p w14:paraId="1BAC0CA6" w14:textId="77777777" w:rsidR="002A62C9" w:rsidRPr="00C17FB5" w:rsidRDefault="002A62C9" w:rsidP="002A62C9">
            <w:pPr>
              <w:ind w:firstLine="0"/>
              <w:jc w:val="center"/>
              <w:rPr>
                <w:sz w:val="18"/>
                <w:szCs w:val="18"/>
              </w:rPr>
            </w:pPr>
            <w:r w:rsidRPr="00C17FB5">
              <w:rPr>
                <w:sz w:val="18"/>
                <w:szCs w:val="18"/>
              </w:rPr>
              <w:t>+0,8%</w:t>
            </w:r>
          </w:p>
        </w:tc>
      </w:tr>
      <w:tr w:rsidR="002A62C9" w:rsidRPr="002A62C9" w14:paraId="1499620E" w14:textId="77777777" w:rsidTr="00ED428F">
        <w:trPr>
          <w:cantSplit/>
          <w:trHeight w:val="1247"/>
        </w:trPr>
        <w:tc>
          <w:tcPr>
            <w:tcW w:w="446" w:type="dxa"/>
            <w:vAlign w:val="center"/>
          </w:tcPr>
          <w:p w14:paraId="3DDF857A" w14:textId="77777777" w:rsidR="002A62C9" w:rsidRPr="002A62C9" w:rsidRDefault="002A62C9" w:rsidP="002A62C9">
            <w:pPr>
              <w:autoSpaceDE w:val="0"/>
              <w:autoSpaceDN w:val="0"/>
              <w:adjustRightInd w:val="0"/>
              <w:ind w:left="-57" w:right="-57" w:firstLine="0"/>
              <w:contextualSpacing/>
              <w:jc w:val="center"/>
              <w:rPr>
                <w:rFonts w:eastAsia="TimesNewRoman"/>
                <w:sz w:val="18"/>
                <w:szCs w:val="18"/>
              </w:rPr>
            </w:pPr>
            <w:r w:rsidRPr="002A62C9">
              <w:rPr>
                <w:rFonts w:eastAsia="TimesNewRoman"/>
                <w:sz w:val="18"/>
                <w:szCs w:val="18"/>
              </w:rPr>
              <w:t>7</w:t>
            </w:r>
          </w:p>
        </w:tc>
        <w:tc>
          <w:tcPr>
            <w:tcW w:w="1817" w:type="dxa"/>
            <w:vAlign w:val="center"/>
          </w:tcPr>
          <w:p w14:paraId="431069CB" w14:textId="77777777" w:rsidR="002A62C9" w:rsidRPr="002A62C9" w:rsidRDefault="002A62C9" w:rsidP="002A62C9">
            <w:pPr>
              <w:autoSpaceDE w:val="0"/>
              <w:autoSpaceDN w:val="0"/>
              <w:adjustRightInd w:val="0"/>
              <w:ind w:right="-57" w:firstLine="0"/>
              <w:contextualSpacing/>
              <w:rPr>
                <w:rFonts w:eastAsia="TimesNewRoman"/>
                <w:sz w:val="18"/>
                <w:szCs w:val="18"/>
              </w:rPr>
            </w:pPr>
            <w:r w:rsidRPr="002A62C9">
              <w:rPr>
                <w:rFonts w:eastAsia="TimesNewRoman"/>
                <w:sz w:val="18"/>
                <w:szCs w:val="18"/>
              </w:rPr>
              <w:t>Тепловая нагрузка потребителей в общественно-деловом и произв. фонде, Гкал/ч</w:t>
            </w:r>
          </w:p>
        </w:tc>
        <w:tc>
          <w:tcPr>
            <w:tcW w:w="830" w:type="dxa"/>
            <w:vAlign w:val="center"/>
          </w:tcPr>
          <w:p w14:paraId="67B76DBB" w14:textId="77777777" w:rsidR="002A62C9" w:rsidRPr="00C17FB5" w:rsidRDefault="002A62C9" w:rsidP="002A62C9">
            <w:pPr>
              <w:ind w:firstLine="0"/>
              <w:jc w:val="center"/>
              <w:rPr>
                <w:sz w:val="18"/>
                <w:szCs w:val="18"/>
              </w:rPr>
            </w:pPr>
            <w:r w:rsidRPr="00C17FB5">
              <w:rPr>
                <w:sz w:val="18"/>
                <w:szCs w:val="18"/>
              </w:rPr>
              <w:t>3,81</w:t>
            </w:r>
          </w:p>
        </w:tc>
        <w:tc>
          <w:tcPr>
            <w:tcW w:w="830" w:type="dxa"/>
            <w:vAlign w:val="center"/>
          </w:tcPr>
          <w:p w14:paraId="02F988BD" w14:textId="77777777" w:rsidR="002A62C9" w:rsidRPr="00C17FB5" w:rsidRDefault="002A62C9" w:rsidP="002A62C9">
            <w:pPr>
              <w:ind w:firstLine="0"/>
              <w:jc w:val="center"/>
              <w:rPr>
                <w:sz w:val="18"/>
                <w:szCs w:val="18"/>
              </w:rPr>
            </w:pPr>
            <w:r w:rsidRPr="00C17FB5">
              <w:rPr>
                <w:sz w:val="18"/>
                <w:szCs w:val="18"/>
              </w:rPr>
              <w:t>3,81</w:t>
            </w:r>
          </w:p>
        </w:tc>
        <w:tc>
          <w:tcPr>
            <w:tcW w:w="830" w:type="dxa"/>
            <w:vAlign w:val="center"/>
          </w:tcPr>
          <w:p w14:paraId="39FF5A0E" w14:textId="77777777" w:rsidR="002A62C9" w:rsidRPr="00C17FB5" w:rsidRDefault="002A62C9" w:rsidP="002A62C9">
            <w:pPr>
              <w:ind w:firstLine="0"/>
              <w:jc w:val="center"/>
              <w:rPr>
                <w:sz w:val="18"/>
                <w:szCs w:val="18"/>
              </w:rPr>
            </w:pPr>
            <w:r w:rsidRPr="00C17FB5">
              <w:rPr>
                <w:sz w:val="18"/>
                <w:szCs w:val="18"/>
              </w:rPr>
              <w:t>3,81</w:t>
            </w:r>
          </w:p>
        </w:tc>
        <w:tc>
          <w:tcPr>
            <w:tcW w:w="831" w:type="dxa"/>
            <w:vAlign w:val="center"/>
          </w:tcPr>
          <w:p w14:paraId="142EA90D" w14:textId="77777777" w:rsidR="002A62C9" w:rsidRPr="00C17FB5" w:rsidRDefault="002A62C9" w:rsidP="002A62C9">
            <w:pPr>
              <w:ind w:firstLine="0"/>
              <w:jc w:val="center"/>
              <w:rPr>
                <w:sz w:val="18"/>
                <w:szCs w:val="18"/>
              </w:rPr>
            </w:pPr>
            <w:r w:rsidRPr="00C17FB5">
              <w:rPr>
                <w:sz w:val="18"/>
                <w:szCs w:val="18"/>
              </w:rPr>
              <w:t>3,81</w:t>
            </w:r>
          </w:p>
        </w:tc>
        <w:tc>
          <w:tcPr>
            <w:tcW w:w="830" w:type="dxa"/>
            <w:vAlign w:val="center"/>
          </w:tcPr>
          <w:p w14:paraId="5D1819A8" w14:textId="77777777" w:rsidR="002A62C9" w:rsidRPr="00C17FB5" w:rsidRDefault="002A62C9" w:rsidP="002A62C9">
            <w:pPr>
              <w:ind w:firstLine="0"/>
              <w:jc w:val="center"/>
              <w:rPr>
                <w:sz w:val="18"/>
                <w:szCs w:val="18"/>
              </w:rPr>
            </w:pPr>
            <w:r w:rsidRPr="00C17FB5">
              <w:rPr>
                <w:sz w:val="18"/>
                <w:szCs w:val="18"/>
              </w:rPr>
              <w:t>3,81</w:t>
            </w:r>
          </w:p>
        </w:tc>
        <w:tc>
          <w:tcPr>
            <w:tcW w:w="830" w:type="dxa"/>
            <w:vAlign w:val="center"/>
          </w:tcPr>
          <w:p w14:paraId="009D3C3E" w14:textId="77777777" w:rsidR="002A62C9" w:rsidRPr="00C17FB5" w:rsidRDefault="002A62C9" w:rsidP="002A62C9">
            <w:pPr>
              <w:ind w:firstLine="0"/>
              <w:jc w:val="center"/>
              <w:rPr>
                <w:sz w:val="18"/>
                <w:szCs w:val="18"/>
              </w:rPr>
            </w:pPr>
            <w:r w:rsidRPr="00C17FB5">
              <w:rPr>
                <w:sz w:val="18"/>
                <w:szCs w:val="18"/>
              </w:rPr>
              <w:t>3,81</w:t>
            </w:r>
          </w:p>
        </w:tc>
        <w:tc>
          <w:tcPr>
            <w:tcW w:w="831" w:type="dxa"/>
            <w:vAlign w:val="center"/>
          </w:tcPr>
          <w:p w14:paraId="2B1CD3D1" w14:textId="77777777" w:rsidR="002A62C9" w:rsidRPr="00C17FB5" w:rsidRDefault="002A62C9" w:rsidP="002A62C9">
            <w:pPr>
              <w:ind w:firstLine="0"/>
              <w:jc w:val="center"/>
              <w:rPr>
                <w:sz w:val="18"/>
                <w:szCs w:val="18"/>
              </w:rPr>
            </w:pPr>
            <w:r w:rsidRPr="00C17FB5">
              <w:rPr>
                <w:sz w:val="18"/>
                <w:szCs w:val="18"/>
              </w:rPr>
              <w:t>3,81</w:t>
            </w:r>
          </w:p>
        </w:tc>
        <w:tc>
          <w:tcPr>
            <w:tcW w:w="1559" w:type="dxa"/>
            <w:vAlign w:val="center"/>
          </w:tcPr>
          <w:p w14:paraId="0BF6C2BC" w14:textId="77777777" w:rsidR="002A62C9" w:rsidRPr="00C17FB5" w:rsidRDefault="002A62C9" w:rsidP="002A62C9">
            <w:pPr>
              <w:ind w:firstLine="0"/>
              <w:jc w:val="center"/>
              <w:rPr>
                <w:sz w:val="18"/>
                <w:szCs w:val="18"/>
              </w:rPr>
            </w:pPr>
            <w:r w:rsidRPr="00C17FB5">
              <w:rPr>
                <w:sz w:val="18"/>
                <w:szCs w:val="18"/>
              </w:rPr>
              <w:t>+0,0%</w:t>
            </w:r>
          </w:p>
        </w:tc>
      </w:tr>
      <w:tr w:rsidR="002A62C9" w:rsidRPr="002A62C9" w14:paraId="59E7A5C8" w14:textId="77777777" w:rsidTr="00ED428F">
        <w:trPr>
          <w:cantSplit/>
          <w:trHeight w:val="737"/>
        </w:trPr>
        <w:tc>
          <w:tcPr>
            <w:tcW w:w="446" w:type="dxa"/>
            <w:vAlign w:val="center"/>
          </w:tcPr>
          <w:p w14:paraId="5B53744F" w14:textId="77777777" w:rsidR="002A62C9" w:rsidRPr="002A62C9" w:rsidRDefault="002A62C9" w:rsidP="002A62C9">
            <w:pPr>
              <w:autoSpaceDE w:val="0"/>
              <w:autoSpaceDN w:val="0"/>
              <w:adjustRightInd w:val="0"/>
              <w:ind w:left="-57" w:right="-57" w:firstLine="0"/>
              <w:contextualSpacing/>
              <w:jc w:val="center"/>
              <w:rPr>
                <w:rFonts w:eastAsia="TimesNewRoman"/>
                <w:sz w:val="18"/>
                <w:szCs w:val="18"/>
              </w:rPr>
            </w:pPr>
            <w:r w:rsidRPr="002A62C9">
              <w:rPr>
                <w:rFonts w:eastAsia="TimesNewRoman"/>
                <w:sz w:val="18"/>
                <w:szCs w:val="18"/>
              </w:rPr>
              <w:t>8</w:t>
            </w:r>
          </w:p>
        </w:tc>
        <w:tc>
          <w:tcPr>
            <w:tcW w:w="1817" w:type="dxa"/>
            <w:vAlign w:val="center"/>
          </w:tcPr>
          <w:p w14:paraId="2BA1EC41" w14:textId="77777777" w:rsidR="002A62C9" w:rsidRPr="002A62C9" w:rsidRDefault="002A62C9" w:rsidP="002A62C9">
            <w:pPr>
              <w:autoSpaceDE w:val="0"/>
              <w:autoSpaceDN w:val="0"/>
              <w:adjustRightInd w:val="0"/>
              <w:ind w:firstLine="0"/>
              <w:contextualSpacing/>
              <w:rPr>
                <w:rFonts w:eastAsia="TimesNewRoman"/>
                <w:sz w:val="18"/>
                <w:szCs w:val="18"/>
              </w:rPr>
            </w:pPr>
            <w:r w:rsidRPr="002A62C9">
              <w:rPr>
                <w:rFonts w:eastAsia="TimesNewRoman"/>
                <w:sz w:val="18"/>
                <w:szCs w:val="18"/>
              </w:rPr>
              <w:t>Общее потребление тепловой энергии, тыс.Гкал</w:t>
            </w:r>
          </w:p>
        </w:tc>
        <w:tc>
          <w:tcPr>
            <w:tcW w:w="830" w:type="dxa"/>
            <w:vAlign w:val="center"/>
          </w:tcPr>
          <w:p w14:paraId="7DF14AD5" w14:textId="77777777" w:rsidR="002A62C9" w:rsidRPr="00C17FB5" w:rsidRDefault="002A62C9" w:rsidP="002A62C9">
            <w:pPr>
              <w:ind w:firstLine="0"/>
              <w:jc w:val="center"/>
              <w:rPr>
                <w:sz w:val="18"/>
                <w:szCs w:val="18"/>
              </w:rPr>
            </w:pPr>
            <w:r w:rsidRPr="00C17FB5">
              <w:rPr>
                <w:sz w:val="18"/>
                <w:szCs w:val="18"/>
              </w:rPr>
              <w:t>42,51</w:t>
            </w:r>
          </w:p>
        </w:tc>
        <w:tc>
          <w:tcPr>
            <w:tcW w:w="830" w:type="dxa"/>
            <w:vAlign w:val="center"/>
          </w:tcPr>
          <w:p w14:paraId="2CD0C9B0" w14:textId="77777777" w:rsidR="002A62C9" w:rsidRPr="00C17FB5" w:rsidRDefault="002A62C9" w:rsidP="002A62C9">
            <w:pPr>
              <w:ind w:firstLine="0"/>
              <w:jc w:val="center"/>
              <w:rPr>
                <w:sz w:val="18"/>
                <w:szCs w:val="18"/>
              </w:rPr>
            </w:pPr>
            <w:r w:rsidRPr="00C17FB5">
              <w:rPr>
                <w:sz w:val="18"/>
                <w:szCs w:val="18"/>
              </w:rPr>
              <w:t>42,70</w:t>
            </w:r>
          </w:p>
        </w:tc>
        <w:tc>
          <w:tcPr>
            <w:tcW w:w="830" w:type="dxa"/>
            <w:vAlign w:val="center"/>
          </w:tcPr>
          <w:p w14:paraId="60D62599" w14:textId="77777777" w:rsidR="002A62C9" w:rsidRPr="00C17FB5" w:rsidRDefault="002A62C9" w:rsidP="002A62C9">
            <w:pPr>
              <w:ind w:firstLine="0"/>
              <w:jc w:val="center"/>
              <w:rPr>
                <w:sz w:val="18"/>
                <w:szCs w:val="18"/>
              </w:rPr>
            </w:pPr>
            <w:r w:rsidRPr="00C17FB5">
              <w:rPr>
                <w:sz w:val="18"/>
                <w:szCs w:val="18"/>
              </w:rPr>
              <w:t>42,66</w:t>
            </w:r>
          </w:p>
        </w:tc>
        <w:tc>
          <w:tcPr>
            <w:tcW w:w="831" w:type="dxa"/>
            <w:vAlign w:val="center"/>
          </w:tcPr>
          <w:p w14:paraId="126D556C" w14:textId="77777777" w:rsidR="002A62C9" w:rsidRPr="00C17FB5" w:rsidRDefault="002A62C9" w:rsidP="002A62C9">
            <w:pPr>
              <w:ind w:firstLine="0"/>
              <w:jc w:val="center"/>
              <w:rPr>
                <w:sz w:val="18"/>
                <w:szCs w:val="18"/>
              </w:rPr>
            </w:pPr>
            <w:r w:rsidRPr="00C17FB5">
              <w:rPr>
                <w:sz w:val="18"/>
                <w:szCs w:val="18"/>
              </w:rPr>
              <w:t>42,68</w:t>
            </w:r>
          </w:p>
        </w:tc>
        <w:tc>
          <w:tcPr>
            <w:tcW w:w="830" w:type="dxa"/>
            <w:vAlign w:val="center"/>
          </w:tcPr>
          <w:p w14:paraId="0772C6DC" w14:textId="77777777" w:rsidR="002A62C9" w:rsidRPr="00C17FB5" w:rsidRDefault="002A62C9" w:rsidP="002A62C9">
            <w:pPr>
              <w:ind w:firstLine="0"/>
              <w:jc w:val="center"/>
              <w:rPr>
                <w:sz w:val="18"/>
                <w:szCs w:val="18"/>
              </w:rPr>
            </w:pPr>
            <w:r w:rsidRPr="00C17FB5">
              <w:rPr>
                <w:sz w:val="18"/>
                <w:szCs w:val="18"/>
              </w:rPr>
              <w:t>42,69</w:t>
            </w:r>
          </w:p>
        </w:tc>
        <w:tc>
          <w:tcPr>
            <w:tcW w:w="830" w:type="dxa"/>
            <w:vAlign w:val="center"/>
          </w:tcPr>
          <w:p w14:paraId="5943A95B" w14:textId="77777777" w:rsidR="002A62C9" w:rsidRPr="00C17FB5" w:rsidRDefault="002A62C9" w:rsidP="002A62C9">
            <w:pPr>
              <w:ind w:firstLine="0"/>
              <w:jc w:val="center"/>
              <w:rPr>
                <w:sz w:val="18"/>
                <w:szCs w:val="18"/>
              </w:rPr>
            </w:pPr>
            <w:r w:rsidRPr="00C17FB5">
              <w:rPr>
                <w:sz w:val="18"/>
                <w:szCs w:val="18"/>
              </w:rPr>
              <w:t>42,71</w:t>
            </w:r>
          </w:p>
        </w:tc>
        <w:tc>
          <w:tcPr>
            <w:tcW w:w="831" w:type="dxa"/>
            <w:vAlign w:val="center"/>
          </w:tcPr>
          <w:p w14:paraId="13C4F42F" w14:textId="77777777" w:rsidR="002A62C9" w:rsidRPr="00C17FB5" w:rsidRDefault="002A62C9" w:rsidP="002A62C9">
            <w:pPr>
              <w:ind w:firstLine="0"/>
              <w:jc w:val="center"/>
              <w:rPr>
                <w:sz w:val="18"/>
                <w:szCs w:val="18"/>
              </w:rPr>
            </w:pPr>
            <w:r w:rsidRPr="00C17FB5">
              <w:rPr>
                <w:sz w:val="18"/>
                <w:szCs w:val="18"/>
              </w:rPr>
              <w:t>42,78</w:t>
            </w:r>
          </w:p>
        </w:tc>
        <w:tc>
          <w:tcPr>
            <w:tcW w:w="1559" w:type="dxa"/>
            <w:vAlign w:val="center"/>
          </w:tcPr>
          <w:p w14:paraId="05D866AD" w14:textId="77777777" w:rsidR="002A62C9" w:rsidRPr="00C17FB5" w:rsidRDefault="002A62C9" w:rsidP="002A62C9">
            <w:pPr>
              <w:ind w:firstLine="0"/>
              <w:jc w:val="center"/>
              <w:rPr>
                <w:sz w:val="18"/>
                <w:szCs w:val="18"/>
              </w:rPr>
            </w:pPr>
            <w:r w:rsidRPr="00C17FB5">
              <w:rPr>
                <w:sz w:val="18"/>
                <w:szCs w:val="18"/>
              </w:rPr>
              <w:t>+0,6%</w:t>
            </w:r>
          </w:p>
        </w:tc>
      </w:tr>
      <w:tr w:rsidR="002A62C9" w:rsidRPr="002A62C9" w14:paraId="220D482E" w14:textId="77777777" w:rsidTr="00ED428F">
        <w:trPr>
          <w:cantSplit/>
          <w:trHeight w:val="794"/>
        </w:trPr>
        <w:tc>
          <w:tcPr>
            <w:tcW w:w="446" w:type="dxa"/>
            <w:vAlign w:val="center"/>
          </w:tcPr>
          <w:p w14:paraId="26CFC692" w14:textId="77777777" w:rsidR="002A62C9" w:rsidRPr="002A62C9" w:rsidRDefault="002A62C9" w:rsidP="002A62C9">
            <w:pPr>
              <w:autoSpaceDE w:val="0"/>
              <w:autoSpaceDN w:val="0"/>
              <w:adjustRightInd w:val="0"/>
              <w:ind w:left="-57" w:right="-57" w:firstLine="0"/>
              <w:contextualSpacing/>
              <w:jc w:val="center"/>
              <w:rPr>
                <w:rFonts w:eastAsia="TimesNewRoman"/>
                <w:sz w:val="18"/>
                <w:szCs w:val="18"/>
              </w:rPr>
            </w:pPr>
            <w:r w:rsidRPr="002A62C9">
              <w:rPr>
                <w:rFonts w:eastAsia="TimesNewRoman"/>
                <w:sz w:val="18"/>
                <w:szCs w:val="18"/>
              </w:rPr>
              <w:t>8.1</w:t>
            </w:r>
          </w:p>
        </w:tc>
        <w:tc>
          <w:tcPr>
            <w:tcW w:w="1817" w:type="dxa"/>
            <w:vAlign w:val="center"/>
          </w:tcPr>
          <w:p w14:paraId="0C018B82" w14:textId="77777777" w:rsidR="002A62C9" w:rsidRPr="002A62C9" w:rsidRDefault="002A62C9" w:rsidP="002A62C9">
            <w:pPr>
              <w:autoSpaceDE w:val="0"/>
              <w:autoSpaceDN w:val="0"/>
              <w:adjustRightInd w:val="0"/>
              <w:ind w:firstLine="0"/>
              <w:contextualSpacing/>
              <w:rPr>
                <w:rFonts w:eastAsia="TimesNewRoman"/>
                <w:sz w:val="18"/>
                <w:szCs w:val="18"/>
              </w:rPr>
            </w:pPr>
            <w:r w:rsidRPr="002A62C9">
              <w:rPr>
                <w:rFonts w:eastAsia="TimesNewRoman"/>
                <w:sz w:val="18"/>
                <w:szCs w:val="18"/>
              </w:rPr>
              <w:t>Общее потребление тепловой энергии на отопление и вент., тыс.Гкал</w:t>
            </w:r>
          </w:p>
        </w:tc>
        <w:tc>
          <w:tcPr>
            <w:tcW w:w="830" w:type="dxa"/>
            <w:vAlign w:val="center"/>
          </w:tcPr>
          <w:p w14:paraId="3251C41B" w14:textId="77777777" w:rsidR="002A62C9" w:rsidRPr="00C17FB5" w:rsidRDefault="002A62C9" w:rsidP="002A62C9">
            <w:pPr>
              <w:ind w:firstLine="0"/>
              <w:jc w:val="center"/>
              <w:rPr>
                <w:sz w:val="18"/>
                <w:szCs w:val="18"/>
              </w:rPr>
            </w:pPr>
            <w:r w:rsidRPr="00C17FB5">
              <w:rPr>
                <w:sz w:val="18"/>
                <w:szCs w:val="18"/>
              </w:rPr>
              <w:t>42,51</w:t>
            </w:r>
          </w:p>
        </w:tc>
        <w:tc>
          <w:tcPr>
            <w:tcW w:w="830" w:type="dxa"/>
            <w:vAlign w:val="center"/>
          </w:tcPr>
          <w:p w14:paraId="05DD1D66" w14:textId="77777777" w:rsidR="002A62C9" w:rsidRPr="00C17FB5" w:rsidRDefault="002A62C9" w:rsidP="002A62C9">
            <w:pPr>
              <w:ind w:firstLine="0"/>
              <w:jc w:val="center"/>
              <w:rPr>
                <w:sz w:val="18"/>
                <w:szCs w:val="18"/>
              </w:rPr>
            </w:pPr>
            <w:r w:rsidRPr="00C17FB5">
              <w:rPr>
                <w:sz w:val="18"/>
                <w:szCs w:val="18"/>
              </w:rPr>
              <w:t>42,70</w:t>
            </w:r>
          </w:p>
        </w:tc>
        <w:tc>
          <w:tcPr>
            <w:tcW w:w="830" w:type="dxa"/>
            <w:vAlign w:val="center"/>
          </w:tcPr>
          <w:p w14:paraId="0EBD8083" w14:textId="77777777" w:rsidR="002A62C9" w:rsidRPr="00C17FB5" w:rsidRDefault="002A62C9" w:rsidP="002A62C9">
            <w:pPr>
              <w:ind w:firstLine="0"/>
              <w:jc w:val="center"/>
              <w:rPr>
                <w:sz w:val="18"/>
                <w:szCs w:val="18"/>
              </w:rPr>
            </w:pPr>
            <w:r w:rsidRPr="00C17FB5">
              <w:rPr>
                <w:sz w:val="18"/>
                <w:szCs w:val="18"/>
              </w:rPr>
              <w:t>42,66</w:t>
            </w:r>
          </w:p>
        </w:tc>
        <w:tc>
          <w:tcPr>
            <w:tcW w:w="831" w:type="dxa"/>
            <w:vAlign w:val="center"/>
          </w:tcPr>
          <w:p w14:paraId="16F7ECBF" w14:textId="77777777" w:rsidR="002A62C9" w:rsidRPr="00C17FB5" w:rsidRDefault="002A62C9" w:rsidP="002A62C9">
            <w:pPr>
              <w:ind w:firstLine="0"/>
              <w:jc w:val="center"/>
              <w:rPr>
                <w:sz w:val="18"/>
                <w:szCs w:val="18"/>
              </w:rPr>
            </w:pPr>
            <w:r w:rsidRPr="00C17FB5">
              <w:rPr>
                <w:sz w:val="18"/>
                <w:szCs w:val="18"/>
              </w:rPr>
              <w:t>42,68</w:t>
            </w:r>
          </w:p>
        </w:tc>
        <w:tc>
          <w:tcPr>
            <w:tcW w:w="830" w:type="dxa"/>
            <w:vAlign w:val="center"/>
          </w:tcPr>
          <w:p w14:paraId="404215FB" w14:textId="77777777" w:rsidR="002A62C9" w:rsidRPr="00C17FB5" w:rsidRDefault="002A62C9" w:rsidP="002A62C9">
            <w:pPr>
              <w:ind w:firstLine="0"/>
              <w:jc w:val="center"/>
              <w:rPr>
                <w:sz w:val="18"/>
                <w:szCs w:val="18"/>
              </w:rPr>
            </w:pPr>
            <w:r w:rsidRPr="00C17FB5">
              <w:rPr>
                <w:sz w:val="18"/>
                <w:szCs w:val="18"/>
              </w:rPr>
              <w:t>42,69</w:t>
            </w:r>
          </w:p>
        </w:tc>
        <w:tc>
          <w:tcPr>
            <w:tcW w:w="830" w:type="dxa"/>
            <w:vAlign w:val="center"/>
          </w:tcPr>
          <w:p w14:paraId="425219AC" w14:textId="77777777" w:rsidR="002A62C9" w:rsidRPr="00C17FB5" w:rsidRDefault="002A62C9" w:rsidP="002A62C9">
            <w:pPr>
              <w:ind w:firstLine="0"/>
              <w:jc w:val="center"/>
              <w:rPr>
                <w:sz w:val="18"/>
                <w:szCs w:val="18"/>
              </w:rPr>
            </w:pPr>
            <w:r w:rsidRPr="00C17FB5">
              <w:rPr>
                <w:sz w:val="18"/>
                <w:szCs w:val="18"/>
              </w:rPr>
              <w:t>42,71</w:t>
            </w:r>
          </w:p>
        </w:tc>
        <w:tc>
          <w:tcPr>
            <w:tcW w:w="831" w:type="dxa"/>
            <w:vAlign w:val="center"/>
          </w:tcPr>
          <w:p w14:paraId="62AFAD01" w14:textId="77777777" w:rsidR="002A62C9" w:rsidRPr="00C17FB5" w:rsidRDefault="002A62C9" w:rsidP="002A62C9">
            <w:pPr>
              <w:ind w:firstLine="0"/>
              <w:jc w:val="center"/>
              <w:rPr>
                <w:sz w:val="18"/>
                <w:szCs w:val="18"/>
              </w:rPr>
            </w:pPr>
            <w:r w:rsidRPr="00C17FB5">
              <w:rPr>
                <w:sz w:val="18"/>
                <w:szCs w:val="18"/>
              </w:rPr>
              <w:t>42,78</w:t>
            </w:r>
          </w:p>
        </w:tc>
        <w:tc>
          <w:tcPr>
            <w:tcW w:w="1559" w:type="dxa"/>
            <w:vAlign w:val="center"/>
          </w:tcPr>
          <w:p w14:paraId="088CF12F" w14:textId="77777777" w:rsidR="002A62C9" w:rsidRPr="00C17FB5" w:rsidRDefault="002A62C9" w:rsidP="002A62C9">
            <w:pPr>
              <w:ind w:firstLine="0"/>
              <w:jc w:val="center"/>
              <w:rPr>
                <w:sz w:val="18"/>
                <w:szCs w:val="18"/>
              </w:rPr>
            </w:pPr>
            <w:r w:rsidRPr="00C17FB5">
              <w:rPr>
                <w:sz w:val="18"/>
                <w:szCs w:val="18"/>
              </w:rPr>
              <w:t>+0,6%</w:t>
            </w:r>
          </w:p>
        </w:tc>
      </w:tr>
      <w:tr w:rsidR="002A62C9" w:rsidRPr="002A62C9" w14:paraId="7660DA73" w14:textId="77777777" w:rsidTr="00ED428F">
        <w:trPr>
          <w:cantSplit/>
          <w:trHeight w:val="794"/>
        </w:trPr>
        <w:tc>
          <w:tcPr>
            <w:tcW w:w="446" w:type="dxa"/>
            <w:vAlign w:val="center"/>
          </w:tcPr>
          <w:p w14:paraId="7296D7B6" w14:textId="77777777" w:rsidR="002A62C9" w:rsidRPr="002A62C9" w:rsidRDefault="002A62C9" w:rsidP="002A62C9">
            <w:pPr>
              <w:autoSpaceDE w:val="0"/>
              <w:autoSpaceDN w:val="0"/>
              <w:adjustRightInd w:val="0"/>
              <w:ind w:left="-57" w:right="-57" w:firstLine="0"/>
              <w:contextualSpacing/>
              <w:jc w:val="center"/>
              <w:rPr>
                <w:rFonts w:eastAsia="TimesNewRoman"/>
                <w:sz w:val="18"/>
                <w:szCs w:val="18"/>
              </w:rPr>
            </w:pPr>
            <w:r w:rsidRPr="002A62C9">
              <w:rPr>
                <w:rFonts w:eastAsia="TimesNewRoman"/>
                <w:sz w:val="18"/>
                <w:szCs w:val="18"/>
              </w:rPr>
              <w:t>8.2</w:t>
            </w:r>
          </w:p>
        </w:tc>
        <w:tc>
          <w:tcPr>
            <w:tcW w:w="1817" w:type="dxa"/>
            <w:vAlign w:val="center"/>
          </w:tcPr>
          <w:p w14:paraId="1FDE5A81" w14:textId="77777777" w:rsidR="002A62C9" w:rsidRPr="002A62C9" w:rsidRDefault="002A62C9" w:rsidP="002A62C9">
            <w:pPr>
              <w:autoSpaceDE w:val="0"/>
              <w:autoSpaceDN w:val="0"/>
              <w:adjustRightInd w:val="0"/>
              <w:ind w:firstLine="0"/>
              <w:contextualSpacing/>
              <w:rPr>
                <w:rFonts w:eastAsia="TimesNewRoman"/>
                <w:sz w:val="18"/>
                <w:szCs w:val="18"/>
              </w:rPr>
            </w:pPr>
            <w:r w:rsidRPr="002A62C9">
              <w:rPr>
                <w:rFonts w:eastAsia="TimesNewRoman"/>
                <w:sz w:val="18"/>
                <w:szCs w:val="18"/>
              </w:rPr>
              <w:t>Общее потребление тепловой энергии на ГВС, тыс.Гкал</w:t>
            </w:r>
          </w:p>
        </w:tc>
        <w:tc>
          <w:tcPr>
            <w:tcW w:w="830" w:type="dxa"/>
            <w:vAlign w:val="center"/>
          </w:tcPr>
          <w:p w14:paraId="3042C43B" w14:textId="77777777" w:rsidR="002A62C9" w:rsidRPr="00C17FB5" w:rsidRDefault="002A62C9" w:rsidP="002A62C9">
            <w:pPr>
              <w:ind w:firstLine="0"/>
              <w:jc w:val="center"/>
              <w:rPr>
                <w:sz w:val="18"/>
                <w:szCs w:val="18"/>
              </w:rPr>
            </w:pPr>
            <w:r w:rsidRPr="00C17FB5">
              <w:rPr>
                <w:sz w:val="18"/>
                <w:szCs w:val="18"/>
              </w:rPr>
              <w:t>0,00</w:t>
            </w:r>
          </w:p>
        </w:tc>
        <w:tc>
          <w:tcPr>
            <w:tcW w:w="830" w:type="dxa"/>
            <w:vAlign w:val="center"/>
          </w:tcPr>
          <w:p w14:paraId="0C6EDC36" w14:textId="77777777" w:rsidR="002A62C9" w:rsidRPr="00C17FB5" w:rsidRDefault="002A62C9" w:rsidP="002A62C9">
            <w:pPr>
              <w:ind w:firstLine="0"/>
              <w:jc w:val="center"/>
              <w:rPr>
                <w:sz w:val="18"/>
                <w:szCs w:val="18"/>
              </w:rPr>
            </w:pPr>
            <w:r w:rsidRPr="00C17FB5">
              <w:rPr>
                <w:sz w:val="18"/>
                <w:szCs w:val="18"/>
              </w:rPr>
              <w:t>0,00</w:t>
            </w:r>
          </w:p>
        </w:tc>
        <w:tc>
          <w:tcPr>
            <w:tcW w:w="830" w:type="dxa"/>
            <w:vAlign w:val="center"/>
          </w:tcPr>
          <w:p w14:paraId="1402AFC1" w14:textId="77777777" w:rsidR="002A62C9" w:rsidRPr="00C17FB5" w:rsidRDefault="002A62C9" w:rsidP="002A62C9">
            <w:pPr>
              <w:ind w:firstLine="0"/>
              <w:jc w:val="center"/>
              <w:rPr>
                <w:sz w:val="18"/>
                <w:szCs w:val="18"/>
              </w:rPr>
            </w:pPr>
            <w:r w:rsidRPr="00C17FB5">
              <w:rPr>
                <w:sz w:val="18"/>
                <w:szCs w:val="18"/>
              </w:rPr>
              <w:t>0,00</w:t>
            </w:r>
          </w:p>
        </w:tc>
        <w:tc>
          <w:tcPr>
            <w:tcW w:w="831" w:type="dxa"/>
            <w:vAlign w:val="center"/>
          </w:tcPr>
          <w:p w14:paraId="461D3211" w14:textId="77777777" w:rsidR="002A62C9" w:rsidRPr="00C17FB5" w:rsidRDefault="002A62C9" w:rsidP="002A62C9">
            <w:pPr>
              <w:ind w:firstLine="0"/>
              <w:jc w:val="center"/>
              <w:rPr>
                <w:sz w:val="18"/>
                <w:szCs w:val="18"/>
              </w:rPr>
            </w:pPr>
            <w:r w:rsidRPr="00C17FB5">
              <w:rPr>
                <w:sz w:val="18"/>
                <w:szCs w:val="18"/>
              </w:rPr>
              <w:t>0,00</w:t>
            </w:r>
          </w:p>
        </w:tc>
        <w:tc>
          <w:tcPr>
            <w:tcW w:w="830" w:type="dxa"/>
            <w:vAlign w:val="center"/>
          </w:tcPr>
          <w:p w14:paraId="69167D6E" w14:textId="77777777" w:rsidR="002A62C9" w:rsidRPr="00C17FB5" w:rsidRDefault="002A62C9" w:rsidP="002A62C9">
            <w:pPr>
              <w:ind w:firstLine="0"/>
              <w:jc w:val="center"/>
              <w:rPr>
                <w:sz w:val="18"/>
                <w:szCs w:val="18"/>
              </w:rPr>
            </w:pPr>
            <w:r w:rsidRPr="00C17FB5">
              <w:rPr>
                <w:sz w:val="18"/>
                <w:szCs w:val="18"/>
              </w:rPr>
              <w:t>0,00</w:t>
            </w:r>
          </w:p>
        </w:tc>
        <w:tc>
          <w:tcPr>
            <w:tcW w:w="830" w:type="dxa"/>
            <w:vAlign w:val="center"/>
          </w:tcPr>
          <w:p w14:paraId="1ED6DB33" w14:textId="77777777" w:rsidR="002A62C9" w:rsidRPr="00C17FB5" w:rsidRDefault="002A62C9" w:rsidP="002A62C9">
            <w:pPr>
              <w:ind w:firstLine="0"/>
              <w:jc w:val="center"/>
              <w:rPr>
                <w:sz w:val="18"/>
                <w:szCs w:val="18"/>
              </w:rPr>
            </w:pPr>
            <w:r w:rsidRPr="00C17FB5">
              <w:rPr>
                <w:sz w:val="18"/>
                <w:szCs w:val="18"/>
              </w:rPr>
              <w:t>0,00</w:t>
            </w:r>
          </w:p>
        </w:tc>
        <w:tc>
          <w:tcPr>
            <w:tcW w:w="831" w:type="dxa"/>
            <w:vAlign w:val="center"/>
          </w:tcPr>
          <w:p w14:paraId="33A3FF22" w14:textId="77777777" w:rsidR="002A62C9" w:rsidRPr="00C17FB5" w:rsidRDefault="002A62C9" w:rsidP="002A62C9">
            <w:pPr>
              <w:ind w:firstLine="0"/>
              <w:jc w:val="center"/>
              <w:rPr>
                <w:sz w:val="18"/>
                <w:szCs w:val="18"/>
              </w:rPr>
            </w:pPr>
            <w:r w:rsidRPr="00C17FB5">
              <w:rPr>
                <w:sz w:val="18"/>
                <w:szCs w:val="18"/>
              </w:rPr>
              <w:t>0,00</w:t>
            </w:r>
          </w:p>
        </w:tc>
        <w:tc>
          <w:tcPr>
            <w:tcW w:w="1559" w:type="dxa"/>
            <w:vAlign w:val="center"/>
          </w:tcPr>
          <w:p w14:paraId="357F7965" w14:textId="77777777" w:rsidR="002A62C9" w:rsidRPr="00C17FB5" w:rsidRDefault="002A62C9" w:rsidP="002A62C9">
            <w:pPr>
              <w:ind w:firstLine="0"/>
              <w:jc w:val="center"/>
              <w:rPr>
                <w:sz w:val="18"/>
                <w:szCs w:val="18"/>
              </w:rPr>
            </w:pPr>
            <w:r w:rsidRPr="00C17FB5">
              <w:rPr>
                <w:sz w:val="18"/>
                <w:szCs w:val="18"/>
              </w:rPr>
              <w:t>0,0</w:t>
            </w:r>
          </w:p>
        </w:tc>
      </w:tr>
    </w:tbl>
    <w:p w14:paraId="58402A0A" w14:textId="77777777" w:rsidR="009C453B" w:rsidRPr="0076321C" w:rsidRDefault="009C453B" w:rsidP="0061419F">
      <w:pPr>
        <w:ind w:firstLine="0"/>
        <w:jc w:val="left"/>
        <w:rPr>
          <w:rFonts w:eastAsia="Calibri"/>
          <w:sz w:val="22"/>
          <w:szCs w:val="22"/>
        </w:rPr>
      </w:pPr>
    </w:p>
    <w:p w14:paraId="5F0A7346" w14:textId="77777777" w:rsidR="00BC5BAB" w:rsidRPr="0076321C" w:rsidRDefault="00BC5BAB" w:rsidP="0061419F">
      <w:pPr>
        <w:ind w:firstLine="0"/>
        <w:jc w:val="left"/>
        <w:rPr>
          <w:rFonts w:eastAsia="Calibri"/>
          <w:b/>
          <w:sz w:val="26"/>
          <w:szCs w:val="20"/>
          <w:lang w:eastAsia="ru-RU"/>
        </w:rPr>
      </w:pPr>
      <w:r w:rsidRPr="0076321C">
        <w:rPr>
          <w:rFonts w:eastAsia="Calibri"/>
          <w:sz w:val="22"/>
          <w:szCs w:val="22"/>
        </w:rPr>
        <w:br w:type="page"/>
      </w:r>
    </w:p>
    <w:p w14:paraId="2EF52610" w14:textId="77777777" w:rsidR="00BC5BAB" w:rsidRPr="0076321C" w:rsidRDefault="00025EA7" w:rsidP="006D5B6C">
      <w:pPr>
        <w:pStyle w:val="1"/>
        <w:rPr>
          <w:color w:val="auto"/>
        </w:rPr>
      </w:pPr>
      <w:bookmarkStart w:id="18" w:name="_Toc199596084"/>
      <w:bookmarkEnd w:id="9"/>
      <w:bookmarkEnd w:id="10"/>
      <w:r w:rsidRPr="0076321C">
        <w:rPr>
          <w:color w:val="auto"/>
        </w:rPr>
        <w:lastRenderedPageBreak/>
        <w:t>Существующие и перспективные балансы</w:t>
      </w:r>
      <w:r w:rsidR="00EE4C00" w:rsidRPr="0076321C">
        <w:rPr>
          <w:color w:val="auto"/>
        </w:rPr>
        <w:br/>
      </w:r>
      <w:r w:rsidRPr="0076321C">
        <w:rPr>
          <w:color w:val="auto"/>
        </w:rPr>
        <w:t>тепловой мощности источников тепловой энергии и тепловой нагрузки потребителей</w:t>
      </w:r>
      <w:bookmarkEnd w:id="18"/>
    </w:p>
    <w:p w14:paraId="0DC2014B" w14:textId="5FBD9BA5" w:rsidR="00BC5BAB" w:rsidRPr="0076321C" w:rsidRDefault="002625AC" w:rsidP="00BC5215">
      <w:pPr>
        <w:pStyle w:val="21"/>
      </w:pPr>
      <w:bookmarkStart w:id="19" w:name="_Toc199596085"/>
      <w:bookmarkStart w:id="20" w:name="_Toc357181626"/>
      <w:bookmarkStart w:id="21" w:name="_Toc362443929"/>
      <w:r w:rsidRPr="0076321C">
        <w:t>О</w:t>
      </w:r>
      <w:r w:rsidR="003D6050" w:rsidRPr="0076321C">
        <w:t xml:space="preserve">писание существующих и перспективных зон действия </w:t>
      </w:r>
      <w:r w:rsidR="00FB7E3E" w:rsidRPr="0076321C">
        <w:br/>
      </w:r>
      <w:r w:rsidR="003D6050" w:rsidRPr="0076321C">
        <w:t xml:space="preserve">систем теплоснабжения и источников тепловой </w:t>
      </w:r>
      <w:r w:rsidRPr="0076321C">
        <w:t xml:space="preserve">энергии </w:t>
      </w:r>
      <w:r w:rsidR="00E1154C" w:rsidRPr="0076321C">
        <w:t>г. Ветлуга</w:t>
      </w:r>
      <w:bookmarkEnd w:id="19"/>
    </w:p>
    <w:p w14:paraId="7587E6B2" w14:textId="2E613B75" w:rsidR="002B7E9E" w:rsidRPr="0076321C" w:rsidRDefault="002B7E9E" w:rsidP="0035180C">
      <w:pPr>
        <w:pStyle w:val="ab"/>
        <w:spacing w:line="360" w:lineRule="auto"/>
      </w:pPr>
      <w:r w:rsidRPr="0076321C">
        <w:t>Теплоснабжение г</w:t>
      </w:r>
      <w:r w:rsidR="008910F8" w:rsidRPr="0076321C">
        <w:t>.</w:t>
      </w:r>
      <w:r w:rsidRPr="0076321C">
        <w:t xml:space="preserve"> </w:t>
      </w:r>
      <w:r w:rsidR="008910F8" w:rsidRPr="0076321C">
        <w:t>Ветлуги</w:t>
      </w:r>
      <w:r w:rsidRPr="0076321C">
        <w:t xml:space="preserve"> обеспечивается следующими теплоснабжающими и теплосетевыми организациями:</w:t>
      </w:r>
    </w:p>
    <w:p w14:paraId="79AA3CBD" w14:textId="4945A971" w:rsidR="002B7E9E" w:rsidRPr="0076321C" w:rsidRDefault="002B7E9E" w:rsidP="0035180C">
      <w:pPr>
        <w:pStyle w:val="ab"/>
        <w:spacing w:line="360" w:lineRule="auto"/>
      </w:pPr>
      <w:r w:rsidRPr="0076321C">
        <w:t xml:space="preserve">1. </w:t>
      </w:r>
      <w:r w:rsidR="004238DC" w:rsidRPr="0076321C">
        <w:t>Ветлужский филиал АО «НОКК»</w:t>
      </w:r>
      <w:r w:rsidR="008910F8" w:rsidRPr="0076321C">
        <w:t>.</w:t>
      </w:r>
    </w:p>
    <w:p w14:paraId="22BAA115" w14:textId="77BA2602" w:rsidR="002B7E9E" w:rsidRPr="0076321C" w:rsidRDefault="002B7E9E" w:rsidP="0035180C">
      <w:pPr>
        <w:pStyle w:val="ab"/>
        <w:spacing w:line="360" w:lineRule="auto"/>
      </w:pPr>
      <w:r w:rsidRPr="0076321C">
        <w:t xml:space="preserve">2. </w:t>
      </w:r>
      <w:r w:rsidR="008910F8" w:rsidRPr="0076321C">
        <w:t>ООО «Поволжье-Ресурс».</w:t>
      </w:r>
    </w:p>
    <w:p w14:paraId="0EB94667" w14:textId="33FA0E07" w:rsidR="0051668A" w:rsidRPr="0076321C" w:rsidRDefault="0065006A" w:rsidP="0035180C">
      <w:pPr>
        <w:pStyle w:val="ab"/>
        <w:spacing w:line="360" w:lineRule="auto"/>
        <w:rPr>
          <w:bCs/>
          <w:iCs/>
          <w:noProof/>
        </w:rPr>
      </w:pPr>
      <w:r w:rsidRPr="0076321C">
        <w:rPr>
          <w:rFonts w:eastAsia="Calibri"/>
        </w:rPr>
        <w:t>На рис. 2.1.</w:t>
      </w:r>
      <w:r w:rsidR="006B6D09" w:rsidRPr="0076321C">
        <w:rPr>
          <w:rFonts w:eastAsia="Calibri"/>
        </w:rPr>
        <w:t>1</w:t>
      </w:r>
      <w:r w:rsidRPr="0076321C">
        <w:rPr>
          <w:rFonts w:eastAsia="Calibri"/>
        </w:rPr>
        <w:t xml:space="preserve"> показано расположение и зоны действия источников теплоснабжения</w:t>
      </w:r>
      <w:r w:rsidRPr="0076321C">
        <w:rPr>
          <w:bCs/>
          <w:iCs/>
          <w:noProof/>
        </w:rPr>
        <w:t xml:space="preserve"> г.</w:t>
      </w:r>
      <w:r w:rsidR="008910F8" w:rsidRPr="0076321C">
        <w:rPr>
          <w:bCs/>
          <w:iCs/>
          <w:noProof/>
        </w:rPr>
        <w:t>Ветлуги</w:t>
      </w:r>
      <w:r w:rsidRPr="0076321C">
        <w:rPr>
          <w:bCs/>
          <w:iCs/>
          <w:noProof/>
        </w:rPr>
        <w:t>.</w:t>
      </w:r>
    </w:p>
    <w:p w14:paraId="3383D76B" w14:textId="5637F77C" w:rsidR="00412C58" w:rsidRPr="0076321C" w:rsidRDefault="00421B1A" w:rsidP="00412C58">
      <w:pPr>
        <w:pStyle w:val="ab"/>
        <w:spacing w:line="360" w:lineRule="auto"/>
        <w:ind w:firstLine="0"/>
        <w:rPr>
          <w:bCs/>
          <w:iCs/>
          <w:noProof/>
        </w:rPr>
      </w:pPr>
      <w:r w:rsidRPr="0076321C">
        <w:rPr>
          <w:rFonts w:eastAsia="TimesNewRoman"/>
          <w:noProof/>
        </w:rPr>
        <w:drawing>
          <wp:inline distT="0" distB="0" distL="0" distR="0" wp14:anchorId="3C1E34D3" wp14:editId="6DDD6841">
            <wp:extent cx="6097240" cy="6092455"/>
            <wp:effectExtent l="0" t="0" r="0" b="381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0">
                      <a:extLst>
                        <a:ext uri="{28A0092B-C50C-407E-A947-70E740481C1C}">
                          <a14:useLocalDpi xmlns:a14="http://schemas.microsoft.com/office/drawing/2010/main" val="0"/>
                        </a:ext>
                      </a:extLst>
                    </a:blip>
                    <a:srcRect l="8097"/>
                    <a:stretch/>
                  </pic:blipFill>
                  <pic:spPr bwMode="auto">
                    <a:xfrm>
                      <a:off x="0" y="0"/>
                      <a:ext cx="6121914" cy="6117110"/>
                    </a:xfrm>
                    <a:prstGeom prst="rect">
                      <a:avLst/>
                    </a:prstGeom>
                    <a:ln>
                      <a:noFill/>
                    </a:ln>
                    <a:extLst>
                      <a:ext uri="{53640926-AAD7-44D8-BBD7-CCE9431645EC}">
                        <a14:shadowObscured xmlns:a14="http://schemas.microsoft.com/office/drawing/2010/main"/>
                      </a:ext>
                    </a:extLst>
                  </pic:spPr>
                </pic:pic>
              </a:graphicData>
            </a:graphic>
          </wp:inline>
        </w:drawing>
      </w:r>
    </w:p>
    <w:p w14:paraId="7E9F9F57" w14:textId="47167701" w:rsidR="00A51047" w:rsidRPr="0076321C" w:rsidRDefault="0065006A" w:rsidP="00294C37">
      <w:pPr>
        <w:pStyle w:val="a1"/>
        <w:rPr>
          <w:sz w:val="22"/>
          <w:szCs w:val="22"/>
        </w:rPr>
      </w:pPr>
      <w:r w:rsidRPr="0076321C">
        <w:t xml:space="preserve">Схема теплоснабжения г. </w:t>
      </w:r>
      <w:r w:rsidR="008910F8" w:rsidRPr="0076321C">
        <w:t>Ветлуги</w:t>
      </w:r>
      <w:r w:rsidRPr="0076321C">
        <w:t xml:space="preserve"> с указанием источников</w:t>
      </w:r>
      <w:r w:rsidR="00D32867" w:rsidRPr="0076321C">
        <w:br/>
      </w:r>
      <w:r w:rsidRPr="0076321C">
        <w:t xml:space="preserve"> теплоснабжения и их зон действия</w:t>
      </w:r>
      <w:bookmarkStart w:id="22" w:name="_Toc362443930"/>
      <w:bookmarkEnd w:id="20"/>
      <w:bookmarkEnd w:id="21"/>
      <w:r w:rsidR="00A51047" w:rsidRPr="0076321C">
        <w:br w:type="page"/>
      </w:r>
    </w:p>
    <w:p w14:paraId="62560FE0" w14:textId="2817DC41" w:rsidR="00F54503" w:rsidRPr="0076321C" w:rsidRDefault="007B4B03" w:rsidP="00BC5215">
      <w:pPr>
        <w:pStyle w:val="21"/>
      </w:pPr>
      <w:bookmarkStart w:id="23" w:name="_Toc199596086"/>
      <w:bookmarkEnd w:id="22"/>
      <w:r w:rsidRPr="0076321C">
        <w:lastRenderedPageBreak/>
        <w:t xml:space="preserve">Описание существующих и перспективных зон </w:t>
      </w:r>
      <w:r w:rsidR="00A51047" w:rsidRPr="0076321C">
        <w:br/>
      </w:r>
      <w:r w:rsidRPr="0076321C">
        <w:t xml:space="preserve">действия индивидуальных источников тепловой </w:t>
      </w:r>
      <w:r w:rsidR="00F15692" w:rsidRPr="0076321C">
        <w:br/>
      </w:r>
      <w:r w:rsidRPr="0076321C">
        <w:t>энергии</w:t>
      </w:r>
      <w:r w:rsidR="00F15692" w:rsidRPr="0076321C">
        <w:t xml:space="preserve"> в Ветлужском МО</w:t>
      </w:r>
      <w:bookmarkEnd w:id="23"/>
    </w:p>
    <w:p w14:paraId="55A99E3E" w14:textId="3FE02031" w:rsidR="008910F8" w:rsidRPr="0076321C" w:rsidRDefault="008910F8" w:rsidP="0035180C">
      <w:pPr>
        <w:pStyle w:val="ab"/>
        <w:spacing w:line="324" w:lineRule="auto"/>
      </w:pPr>
      <w:r w:rsidRPr="0076321C">
        <w:t xml:space="preserve">В зоне индивидуального теплоснабжения </w:t>
      </w:r>
      <w:r w:rsidR="00F15692" w:rsidRPr="0076321C">
        <w:t xml:space="preserve">в населенных пунктах в Ветлужском МО </w:t>
      </w:r>
      <w:r w:rsidRPr="0076321C">
        <w:t>находятся частные жилые дома, расположенные за пределом зон с центральным теплоснабжением и отапливаемые собственными источниками тепла</w:t>
      </w:r>
      <w:r w:rsidR="005A7B74" w:rsidRPr="0076321C">
        <w:t xml:space="preserve"> – котлами</w:t>
      </w:r>
      <w:r w:rsidRPr="0076321C">
        <w:t xml:space="preserve">, работающими на твердом топливе. </w:t>
      </w:r>
    </w:p>
    <w:p w14:paraId="03914D7C" w14:textId="146BEF79" w:rsidR="00BC5BAB" w:rsidRPr="0076321C" w:rsidRDefault="001C5E73" w:rsidP="00BC5215">
      <w:pPr>
        <w:pStyle w:val="21"/>
      </w:pPr>
      <w:bookmarkStart w:id="24" w:name="_Toc199596087"/>
      <w:r w:rsidRPr="0076321C">
        <w:t>Существующие</w:t>
      </w:r>
      <w:r w:rsidR="00BC5BAB" w:rsidRPr="0076321C">
        <w:t xml:space="preserve"> </w:t>
      </w:r>
      <w:r w:rsidRPr="0076321C">
        <w:t xml:space="preserve">и перспективные балансы тепловой мощности </w:t>
      </w:r>
      <w:r w:rsidR="007439DB" w:rsidRPr="0076321C">
        <w:br/>
      </w:r>
      <w:r w:rsidRPr="0076321C">
        <w:t xml:space="preserve">и тепловой нагрузки потребителей в зонах действия источников </w:t>
      </w:r>
      <w:r w:rsidR="007439DB" w:rsidRPr="0076321C">
        <w:br/>
      </w:r>
      <w:r w:rsidRPr="0076321C">
        <w:t xml:space="preserve">тепловой энергии, в том числе работающих на единую тепловую сеть, </w:t>
      </w:r>
      <w:r w:rsidR="007439DB" w:rsidRPr="0076321C">
        <w:br/>
      </w:r>
      <w:r w:rsidRPr="0076321C">
        <w:t>на каждом этапе</w:t>
      </w:r>
      <w:bookmarkEnd w:id="24"/>
    </w:p>
    <w:p w14:paraId="58005BC4" w14:textId="2FEFFDC1" w:rsidR="0071240C" w:rsidRPr="0076321C" w:rsidRDefault="0071240C" w:rsidP="007C5023">
      <w:pPr>
        <w:pStyle w:val="ab"/>
        <w:spacing w:before="120" w:line="324" w:lineRule="auto"/>
      </w:pPr>
      <w:bookmarkStart w:id="25" w:name="_Toc362122040"/>
      <w:bookmarkStart w:id="26" w:name="_Toc362706600"/>
      <w:bookmarkStart w:id="27" w:name="_Toc362706669"/>
      <w:r w:rsidRPr="0076321C">
        <w:t>Перспективные балансы тепловой мощности источников теплосна</w:t>
      </w:r>
      <w:r w:rsidR="00F15692" w:rsidRPr="0076321C">
        <w:t xml:space="preserve">бжения </w:t>
      </w:r>
      <w:r w:rsidR="0055592C" w:rsidRPr="0076321C">
        <w:br/>
      </w:r>
      <w:r w:rsidR="002A62C9">
        <w:t>г. Ветлуги на период 2026</w:t>
      </w:r>
      <w:r w:rsidRPr="0076321C">
        <w:t xml:space="preserve">–2035 гг. приведены в табл. 2.3.1. </w:t>
      </w:r>
    </w:p>
    <w:p w14:paraId="20CD56F5" w14:textId="599A8935" w:rsidR="0071240C" w:rsidRPr="0076321C" w:rsidRDefault="0071240C" w:rsidP="007C5023">
      <w:pPr>
        <w:pStyle w:val="ab"/>
        <w:spacing w:line="324" w:lineRule="auto"/>
      </w:pPr>
      <w:r w:rsidRPr="0076321C">
        <w:t>По результатам рассчитанных балансов тепловой мощности можно сделать вывод об отсутствии дефицитов тепловой мощности по договорной тепловой нагрузке на котель</w:t>
      </w:r>
      <w:r w:rsidR="005A6AEF" w:rsidRPr="0076321C">
        <w:t>ных в перспек</w:t>
      </w:r>
      <w:r w:rsidR="002A62C9">
        <w:t>тивном периоде 2026</w:t>
      </w:r>
      <w:r w:rsidRPr="0076321C">
        <w:t>-2035 гг.</w:t>
      </w:r>
    </w:p>
    <w:p w14:paraId="7B43D871" w14:textId="0FBDBF00" w:rsidR="00F107A8" w:rsidRPr="0076321C" w:rsidRDefault="00543A47" w:rsidP="00543A47">
      <w:pPr>
        <w:pStyle w:val="22"/>
        <w:numPr>
          <w:ilvl w:val="0"/>
          <w:numId w:val="0"/>
        </w:numPr>
        <w:rPr>
          <w:rFonts w:cs="Arial"/>
          <w:b/>
          <w:i w:val="0"/>
          <w:color w:val="auto"/>
          <w:sz w:val="20"/>
          <w:szCs w:val="20"/>
        </w:rPr>
      </w:pPr>
      <w:r w:rsidRPr="0076321C">
        <w:rPr>
          <w:rFonts w:cs="Arial"/>
          <w:b/>
          <w:i w:val="0"/>
          <w:color w:val="auto"/>
          <w:sz w:val="20"/>
          <w:szCs w:val="20"/>
        </w:rPr>
        <w:t>Таблица 2.3.1</w:t>
      </w:r>
    </w:p>
    <w:tbl>
      <w:tblPr>
        <w:tblW w:w="9578" w:type="dxa"/>
        <w:tblInd w:w="57" w:type="dxa"/>
        <w:tblLayout w:type="fixed"/>
        <w:tblCellMar>
          <w:left w:w="85" w:type="dxa"/>
          <w:right w:w="85" w:type="dxa"/>
        </w:tblCellMar>
        <w:tblLook w:val="04A0" w:firstRow="1" w:lastRow="0" w:firstColumn="1" w:lastColumn="0" w:noHBand="0" w:noVBand="1"/>
      </w:tblPr>
      <w:tblGrid>
        <w:gridCol w:w="528"/>
        <w:gridCol w:w="1950"/>
        <w:gridCol w:w="1015"/>
        <w:gridCol w:w="1017"/>
        <w:gridCol w:w="1017"/>
        <w:gridCol w:w="1017"/>
        <w:gridCol w:w="1017"/>
        <w:gridCol w:w="1017"/>
        <w:gridCol w:w="1000"/>
      </w:tblGrid>
      <w:tr w:rsidR="002A62C9" w:rsidRPr="002A62C9" w14:paraId="037DECCD" w14:textId="77777777" w:rsidTr="00ED428F">
        <w:trPr>
          <w:trHeight w:val="340"/>
          <w:tblHeader/>
        </w:trPr>
        <w:tc>
          <w:tcPr>
            <w:tcW w:w="5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B70F0A" w14:textId="77777777" w:rsidR="002A62C9" w:rsidRPr="002A62C9" w:rsidRDefault="002A62C9" w:rsidP="002A62C9">
            <w:pPr>
              <w:ind w:firstLine="0"/>
              <w:jc w:val="center"/>
              <w:rPr>
                <w:b/>
                <w:bCs/>
                <w:sz w:val="18"/>
                <w:szCs w:val="18"/>
                <w:lang w:eastAsia="ru-RU"/>
              </w:rPr>
            </w:pPr>
            <w:r w:rsidRPr="002A62C9">
              <w:rPr>
                <w:b/>
                <w:bCs/>
                <w:sz w:val="18"/>
                <w:szCs w:val="18"/>
                <w:lang w:eastAsia="ru-RU"/>
              </w:rPr>
              <w:t>№ п/п</w:t>
            </w:r>
          </w:p>
        </w:tc>
        <w:tc>
          <w:tcPr>
            <w:tcW w:w="19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C8E533" w14:textId="77777777" w:rsidR="002A62C9" w:rsidRPr="002A62C9" w:rsidRDefault="002A62C9" w:rsidP="002A62C9">
            <w:pPr>
              <w:ind w:firstLine="0"/>
              <w:jc w:val="center"/>
              <w:rPr>
                <w:b/>
                <w:bCs/>
                <w:sz w:val="18"/>
                <w:szCs w:val="18"/>
                <w:lang w:eastAsia="ru-RU"/>
              </w:rPr>
            </w:pPr>
            <w:r w:rsidRPr="002A62C9">
              <w:rPr>
                <w:b/>
                <w:bCs/>
                <w:sz w:val="18"/>
                <w:szCs w:val="18"/>
                <w:lang w:eastAsia="ru-RU"/>
              </w:rPr>
              <w:t>Наименование показателя</w:t>
            </w:r>
          </w:p>
        </w:tc>
        <w:tc>
          <w:tcPr>
            <w:tcW w:w="7100" w:type="dxa"/>
            <w:gridSpan w:val="7"/>
            <w:tcBorders>
              <w:top w:val="single" w:sz="4" w:space="0" w:color="auto"/>
              <w:left w:val="nil"/>
              <w:bottom w:val="single" w:sz="4" w:space="0" w:color="auto"/>
              <w:right w:val="single" w:sz="4" w:space="0" w:color="auto"/>
            </w:tcBorders>
            <w:shd w:val="clear" w:color="auto" w:fill="auto"/>
            <w:noWrap/>
            <w:vAlign w:val="center"/>
            <w:hideMark/>
          </w:tcPr>
          <w:p w14:paraId="010DA4F5" w14:textId="77777777" w:rsidR="002A62C9" w:rsidRPr="002A62C9" w:rsidRDefault="002A62C9" w:rsidP="002A62C9">
            <w:pPr>
              <w:ind w:firstLine="0"/>
              <w:jc w:val="center"/>
              <w:rPr>
                <w:b/>
                <w:bCs/>
                <w:sz w:val="18"/>
                <w:szCs w:val="18"/>
                <w:lang w:eastAsia="ru-RU"/>
              </w:rPr>
            </w:pPr>
            <w:r w:rsidRPr="002A62C9">
              <w:rPr>
                <w:b/>
                <w:bCs/>
                <w:sz w:val="18"/>
                <w:szCs w:val="18"/>
                <w:lang w:eastAsia="ru-RU"/>
              </w:rPr>
              <w:t>Значение показателя, Гкал/ч</w:t>
            </w:r>
          </w:p>
        </w:tc>
      </w:tr>
      <w:tr w:rsidR="002A62C9" w:rsidRPr="002A62C9" w14:paraId="5A7BEF2D" w14:textId="77777777" w:rsidTr="00ED428F">
        <w:trPr>
          <w:trHeight w:val="340"/>
          <w:tblHeader/>
        </w:trPr>
        <w:tc>
          <w:tcPr>
            <w:tcW w:w="528" w:type="dxa"/>
            <w:vMerge/>
            <w:tcBorders>
              <w:top w:val="single" w:sz="4" w:space="0" w:color="auto"/>
              <w:left w:val="single" w:sz="4" w:space="0" w:color="auto"/>
              <w:bottom w:val="single" w:sz="4" w:space="0" w:color="auto"/>
              <w:right w:val="single" w:sz="4" w:space="0" w:color="auto"/>
            </w:tcBorders>
            <w:vAlign w:val="center"/>
            <w:hideMark/>
          </w:tcPr>
          <w:p w14:paraId="10F224E1" w14:textId="77777777" w:rsidR="002A62C9" w:rsidRPr="002A62C9" w:rsidRDefault="002A62C9" w:rsidP="002A62C9">
            <w:pPr>
              <w:ind w:firstLine="0"/>
              <w:jc w:val="center"/>
              <w:rPr>
                <w:b/>
                <w:bCs/>
                <w:sz w:val="18"/>
                <w:szCs w:val="18"/>
                <w:lang w:eastAsia="ru-RU"/>
              </w:rPr>
            </w:pPr>
          </w:p>
        </w:tc>
        <w:tc>
          <w:tcPr>
            <w:tcW w:w="1950" w:type="dxa"/>
            <w:vMerge/>
            <w:tcBorders>
              <w:top w:val="single" w:sz="4" w:space="0" w:color="auto"/>
              <w:left w:val="single" w:sz="4" w:space="0" w:color="auto"/>
              <w:bottom w:val="single" w:sz="4" w:space="0" w:color="auto"/>
              <w:right w:val="single" w:sz="4" w:space="0" w:color="auto"/>
            </w:tcBorders>
            <w:vAlign w:val="center"/>
            <w:hideMark/>
          </w:tcPr>
          <w:p w14:paraId="347D97C0" w14:textId="77777777" w:rsidR="002A62C9" w:rsidRPr="002A62C9" w:rsidRDefault="002A62C9" w:rsidP="002A62C9">
            <w:pPr>
              <w:ind w:firstLine="0"/>
              <w:jc w:val="left"/>
              <w:rPr>
                <w:b/>
                <w:bCs/>
                <w:sz w:val="18"/>
                <w:szCs w:val="18"/>
                <w:lang w:eastAsia="ru-RU"/>
              </w:rPr>
            </w:pPr>
          </w:p>
        </w:tc>
        <w:tc>
          <w:tcPr>
            <w:tcW w:w="1015" w:type="dxa"/>
            <w:tcBorders>
              <w:top w:val="nil"/>
              <w:left w:val="nil"/>
              <w:bottom w:val="single" w:sz="4" w:space="0" w:color="auto"/>
              <w:right w:val="single" w:sz="4" w:space="0" w:color="auto"/>
            </w:tcBorders>
            <w:shd w:val="clear" w:color="auto" w:fill="auto"/>
            <w:noWrap/>
            <w:vAlign w:val="center"/>
            <w:hideMark/>
          </w:tcPr>
          <w:p w14:paraId="51336A4F" w14:textId="77777777" w:rsidR="002A62C9" w:rsidRPr="002A62C9" w:rsidRDefault="002A62C9" w:rsidP="002A62C9">
            <w:pPr>
              <w:ind w:firstLine="0"/>
              <w:jc w:val="center"/>
              <w:rPr>
                <w:b/>
                <w:bCs/>
                <w:sz w:val="18"/>
                <w:szCs w:val="18"/>
                <w:lang w:eastAsia="ru-RU"/>
              </w:rPr>
            </w:pPr>
            <w:r w:rsidRPr="002A62C9">
              <w:rPr>
                <w:b/>
                <w:bCs/>
                <w:sz w:val="18"/>
                <w:szCs w:val="18"/>
                <w:lang w:eastAsia="ru-RU"/>
              </w:rPr>
              <w:t>2025</w:t>
            </w:r>
          </w:p>
        </w:tc>
        <w:tc>
          <w:tcPr>
            <w:tcW w:w="1017" w:type="dxa"/>
            <w:tcBorders>
              <w:top w:val="nil"/>
              <w:left w:val="nil"/>
              <w:bottom w:val="single" w:sz="4" w:space="0" w:color="auto"/>
              <w:right w:val="single" w:sz="4" w:space="0" w:color="auto"/>
            </w:tcBorders>
            <w:shd w:val="clear" w:color="auto" w:fill="auto"/>
            <w:noWrap/>
            <w:vAlign w:val="center"/>
          </w:tcPr>
          <w:p w14:paraId="3C8248A5" w14:textId="77777777" w:rsidR="002A62C9" w:rsidRPr="002A62C9" w:rsidRDefault="002A62C9" w:rsidP="002A62C9">
            <w:pPr>
              <w:ind w:firstLine="0"/>
              <w:jc w:val="center"/>
              <w:rPr>
                <w:b/>
                <w:bCs/>
                <w:sz w:val="18"/>
                <w:szCs w:val="18"/>
                <w:lang w:eastAsia="ru-RU"/>
              </w:rPr>
            </w:pPr>
            <w:r w:rsidRPr="002A62C9">
              <w:rPr>
                <w:b/>
                <w:bCs/>
                <w:sz w:val="18"/>
                <w:szCs w:val="18"/>
                <w:lang w:eastAsia="ru-RU"/>
              </w:rPr>
              <w:t>2026</w:t>
            </w:r>
          </w:p>
        </w:tc>
        <w:tc>
          <w:tcPr>
            <w:tcW w:w="1017" w:type="dxa"/>
            <w:tcBorders>
              <w:top w:val="nil"/>
              <w:left w:val="nil"/>
              <w:bottom w:val="single" w:sz="4" w:space="0" w:color="auto"/>
              <w:right w:val="single" w:sz="4" w:space="0" w:color="auto"/>
            </w:tcBorders>
            <w:shd w:val="clear" w:color="auto" w:fill="auto"/>
            <w:noWrap/>
            <w:vAlign w:val="center"/>
          </w:tcPr>
          <w:p w14:paraId="6D29A3A7" w14:textId="77777777" w:rsidR="002A62C9" w:rsidRPr="002A62C9" w:rsidRDefault="002A62C9" w:rsidP="002A62C9">
            <w:pPr>
              <w:ind w:firstLine="0"/>
              <w:jc w:val="center"/>
              <w:rPr>
                <w:b/>
                <w:bCs/>
                <w:sz w:val="18"/>
                <w:szCs w:val="18"/>
                <w:lang w:eastAsia="ru-RU"/>
              </w:rPr>
            </w:pPr>
            <w:r w:rsidRPr="002A62C9">
              <w:rPr>
                <w:b/>
                <w:bCs/>
                <w:sz w:val="18"/>
                <w:szCs w:val="18"/>
                <w:lang w:eastAsia="ru-RU"/>
              </w:rPr>
              <w:t>2027</w:t>
            </w:r>
          </w:p>
        </w:tc>
        <w:tc>
          <w:tcPr>
            <w:tcW w:w="1017" w:type="dxa"/>
            <w:tcBorders>
              <w:top w:val="nil"/>
              <w:left w:val="nil"/>
              <w:bottom w:val="single" w:sz="4" w:space="0" w:color="auto"/>
              <w:right w:val="single" w:sz="4" w:space="0" w:color="auto"/>
            </w:tcBorders>
            <w:shd w:val="clear" w:color="auto" w:fill="auto"/>
            <w:noWrap/>
            <w:vAlign w:val="center"/>
          </w:tcPr>
          <w:p w14:paraId="717822F8" w14:textId="77777777" w:rsidR="002A62C9" w:rsidRPr="002A62C9" w:rsidRDefault="002A62C9" w:rsidP="002A62C9">
            <w:pPr>
              <w:ind w:firstLine="0"/>
              <w:jc w:val="center"/>
              <w:rPr>
                <w:b/>
                <w:bCs/>
                <w:sz w:val="18"/>
                <w:szCs w:val="18"/>
                <w:lang w:eastAsia="ru-RU"/>
              </w:rPr>
            </w:pPr>
            <w:r w:rsidRPr="002A62C9">
              <w:rPr>
                <w:b/>
                <w:bCs/>
                <w:sz w:val="18"/>
                <w:szCs w:val="18"/>
                <w:lang w:eastAsia="ru-RU"/>
              </w:rPr>
              <w:t>2028</w:t>
            </w:r>
          </w:p>
        </w:tc>
        <w:tc>
          <w:tcPr>
            <w:tcW w:w="1017" w:type="dxa"/>
            <w:tcBorders>
              <w:top w:val="nil"/>
              <w:left w:val="nil"/>
              <w:bottom w:val="single" w:sz="4" w:space="0" w:color="auto"/>
              <w:right w:val="single" w:sz="4" w:space="0" w:color="auto"/>
            </w:tcBorders>
            <w:shd w:val="clear" w:color="auto" w:fill="auto"/>
            <w:noWrap/>
            <w:vAlign w:val="center"/>
          </w:tcPr>
          <w:p w14:paraId="28E2741D" w14:textId="77777777" w:rsidR="002A62C9" w:rsidRPr="002A62C9" w:rsidRDefault="002A62C9" w:rsidP="002A62C9">
            <w:pPr>
              <w:ind w:firstLine="0"/>
              <w:jc w:val="center"/>
              <w:rPr>
                <w:b/>
                <w:bCs/>
                <w:sz w:val="18"/>
                <w:szCs w:val="18"/>
                <w:lang w:eastAsia="ru-RU"/>
              </w:rPr>
            </w:pPr>
            <w:r w:rsidRPr="002A62C9">
              <w:rPr>
                <w:b/>
                <w:bCs/>
                <w:sz w:val="18"/>
                <w:szCs w:val="18"/>
                <w:lang w:eastAsia="ru-RU"/>
              </w:rPr>
              <w:t>2029</w:t>
            </w:r>
          </w:p>
        </w:tc>
        <w:tc>
          <w:tcPr>
            <w:tcW w:w="1017" w:type="dxa"/>
            <w:tcBorders>
              <w:top w:val="nil"/>
              <w:left w:val="nil"/>
              <w:bottom w:val="single" w:sz="4" w:space="0" w:color="auto"/>
              <w:right w:val="single" w:sz="4" w:space="0" w:color="auto"/>
            </w:tcBorders>
            <w:shd w:val="clear" w:color="auto" w:fill="auto"/>
            <w:noWrap/>
            <w:vAlign w:val="center"/>
            <w:hideMark/>
          </w:tcPr>
          <w:p w14:paraId="128D454B" w14:textId="77777777" w:rsidR="002A62C9" w:rsidRPr="002A62C9" w:rsidRDefault="002A62C9" w:rsidP="002A62C9">
            <w:pPr>
              <w:ind w:firstLine="0"/>
              <w:jc w:val="center"/>
              <w:rPr>
                <w:b/>
                <w:bCs/>
                <w:sz w:val="18"/>
                <w:szCs w:val="18"/>
                <w:lang w:eastAsia="ru-RU"/>
              </w:rPr>
            </w:pPr>
            <w:r w:rsidRPr="002A62C9">
              <w:rPr>
                <w:b/>
                <w:bCs/>
                <w:sz w:val="18"/>
                <w:szCs w:val="18"/>
                <w:lang w:eastAsia="ru-RU"/>
              </w:rPr>
              <w:t>2030</w:t>
            </w:r>
          </w:p>
        </w:tc>
        <w:tc>
          <w:tcPr>
            <w:tcW w:w="1000" w:type="dxa"/>
            <w:tcBorders>
              <w:top w:val="nil"/>
              <w:left w:val="nil"/>
              <w:bottom w:val="single" w:sz="4" w:space="0" w:color="auto"/>
              <w:right w:val="single" w:sz="4" w:space="0" w:color="auto"/>
            </w:tcBorders>
            <w:shd w:val="clear" w:color="auto" w:fill="auto"/>
            <w:noWrap/>
            <w:vAlign w:val="center"/>
            <w:hideMark/>
          </w:tcPr>
          <w:p w14:paraId="50A81008" w14:textId="77777777" w:rsidR="002A62C9" w:rsidRPr="002A62C9" w:rsidRDefault="002A62C9" w:rsidP="002A62C9">
            <w:pPr>
              <w:ind w:firstLine="0"/>
              <w:jc w:val="center"/>
              <w:rPr>
                <w:b/>
                <w:bCs/>
                <w:sz w:val="18"/>
                <w:szCs w:val="18"/>
                <w:lang w:eastAsia="ru-RU"/>
              </w:rPr>
            </w:pPr>
            <w:r w:rsidRPr="002A62C9">
              <w:rPr>
                <w:b/>
                <w:bCs/>
                <w:sz w:val="18"/>
                <w:szCs w:val="18"/>
                <w:lang w:eastAsia="ru-RU"/>
              </w:rPr>
              <w:t>3031 -2035</w:t>
            </w:r>
          </w:p>
        </w:tc>
      </w:tr>
      <w:tr w:rsidR="002A62C9" w:rsidRPr="002A62C9" w14:paraId="3838A2F1" w14:textId="77777777" w:rsidTr="00ED428F">
        <w:trPr>
          <w:trHeight w:val="340"/>
        </w:trPr>
        <w:tc>
          <w:tcPr>
            <w:tcW w:w="9578"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37D3E" w14:textId="77777777" w:rsidR="002A62C9" w:rsidRPr="002A62C9" w:rsidRDefault="002A62C9" w:rsidP="002A62C9">
            <w:pPr>
              <w:ind w:firstLine="0"/>
              <w:jc w:val="center"/>
              <w:rPr>
                <w:b/>
                <w:bCs/>
                <w:sz w:val="18"/>
                <w:szCs w:val="18"/>
                <w:lang w:eastAsia="ru-RU"/>
              </w:rPr>
            </w:pPr>
            <w:r w:rsidRPr="002A62C9">
              <w:rPr>
                <w:b/>
                <w:bCs/>
                <w:sz w:val="18"/>
                <w:szCs w:val="18"/>
                <w:lang w:eastAsia="ru-RU"/>
              </w:rPr>
              <w:t>Ветлужский филиал АО «НОКК»</w:t>
            </w:r>
          </w:p>
        </w:tc>
      </w:tr>
      <w:tr w:rsidR="002A62C9" w:rsidRPr="002A62C9" w14:paraId="13335468" w14:textId="77777777" w:rsidTr="00ED428F">
        <w:trPr>
          <w:trHeight w:val="340"/>
        </w:trPr>
        <w:tc>
          <w:tcPr>
            <w:tcW w:w="9578"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CFD535" w14:textId="77777777" w:rsidR="002A62C9" w:rsidRPr="002A62C9" w:rsidRDefault="002A62C9" w:rsidP="002A62C9">
            <w:pPr>
              <w:ind w:firstLine="0"/>
              <w:jc w:val="center"/>
              <w:rPr>
                <w:b/>
                <w:bCs/>
                <w:sz w:val="18"/>
                <w:szCs w:val="18"/>
                <w:lang w:eastAsia="ru-RU"/>
              </w:rPr>
            </w:pPr>
            <w:r w:rsidRPr="002A62C9">
              <w:rPr>
                <w:b/>
                <w:bCs/>
                <w:sz w:val="18"/>
                <w:szCs w:val="18"/>
                <w:lang w:eastAsia="ru-RU"/>
              </w:rPr>
              <w:t>Котельная № 1 г. Ветлуга</w:t>
            </w:r>
          </w:p>
        </w:tc>
      </w:tr>
      <w:tr w:rsidR="002A62C9" w:rsidRPr="002A62C9" w14:paraId="2B800276" w14:textId="77777777" w:rsidTr="00ED428F">
        <w:trPr>
          <w:trHeight w:val="39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3339E0E4" w14:textId="77777777" w:rsidR="002A62C9" w:rsidRPr="002A62C9" w:rsidRDefault="002A62C9" w:rsidP="002A62C9">
            <w:pPr>
              <w:ind w:firstLine="0"/>
              <w:jc w:val="center"/>
              <w:rPr>
                <w:sz w:val="18"/>
                <w:szCs w:val="18"/>
                <w:lang w:eastAsia="ru-RU"/>
              </w:rPr>
            </w:pPr>
            <w:r w:rsidRPr="002A62C9">
              <w:rPr>
                <w:sz w:val="18"/>
                <w:szCs w:val="18"/>
                <w:lang w:eastAsia="ru-RU"/>
              </w:rPr>
              <w:t>1</w:t>
            </w:r>
          </w:p>
        </w:tc>
        <w:tc>
          <w:tcPr>
            <w:tcW w:w="1950" w:type="dxa"/>
            <w:tcBorders>
              <w:top w:val="nil"/>
              <w:left w:val="nil"/>
              <w:bottom w:val="single" w:sz="4" w:space="0" w:color="auto"/>
              <w:right w:val="single" w:sz="4" w:space="0" w:color="auto"/>
            </w:tcBorders>
            <w:shd w:val="clear" w:color="auto" w:fill="auto"/>
            <w:vAlign w:val="center"/>
            <w:hideMark/>
          </w:tcPr>
          <w:p w14:paraId="4E754CC4" w14:textId="77777777" w:rsidR="002A62C9" w:rsidRPr="002A62C9" w:rsidRDefault="002A62C9" w:rsidP="002A62C9">
            <w:pPr>
              <w:ind w:firstLine="0"/>
              <w:rPr>
                <w:sz w:val="18"/>
                <w:szCs w:val="18"/>
                <w:lang w:eastAsia="ru-RU"/>
              </w:rPr>
            </w:pPr>
            <w:r w:rsidRPr="002A62C9">
              <w:rPr>
                <w:sz w:val="18"/>
                <w:szCs w:val="18"/>
                <w:lang w:eastAsia="ru-RU"/>
              </w:rPr>
              <w:t>Установленная тепловая мощность</w:t>
            </w:r>
          </w:p>
        </w:tc>
        <w:tc>
          <w:tcPr>
            <w:tcW w:w="1015" w:type="dxa"/>
            <w:tcBorders>
              <w:top w:val="nil"/>
              <w:left w:val="nil"/>
              <w:bottom w:val="single" w:sz="4" w:space="0" w:color="auto"/>
              <w:right w:val="single" w:sz="4" w:space="0" w:color="auto"/>
            </w:tcBorders>
            <w:shd w:val="clear" w:color="auto" w:fill="auto"/>
            <w:noWrap/>
            <w:vAlign w:val="center"/>
            <w:hideMark/>
          </w:tcPr>
          <w:p w14:paraId="050ECF0D" w14:textId="77777777" w:rsidR="002A62C9" w:rsidRPr="002A62C9" w:rsidRDefault="002A62C9" w:rsidP="002A62C9">
            <w:pPr>
              <w:ind w:firstLine="0"/>
              <w:jc w:val="center"/>
              <w:rPr>
                <w:sz w:val="18"/>
                <w:szCs w:val="18"/>
                <w:lang w:eastAsia="ru-RU"/>
              </w:rPr>
            </w:pPr>
            <w:r w:rsidRPr="002A62C9">
              <w:rPr>
                <w:sz w:val="18"/>
                <w:szCs w:val="18"/>
                <w:lang w:eastAsia="ru-RU"/>
              </w:rPr>
              <w:t>8,6</w:t>
            </w:r>
          </w:p>
        </w:tc>
        <w:tc>
          <w:tcPr>
            <w:tcW w:w="1017" w:type="dxa"/>
            <w:tcBorders>
              <w:top w:val="nil"/>
              <w:left w:val="nil"/>
              <w:bottom w:val="single" w:sz="4" w:space="0" w:color="auto"/>
              <w:right w:val="single" w:sz="4" w:space="0" w:color="auto"/>
            </w:tcBorders>
            <w:shd w:val="clear" w:color="auto" w:fill="auto"/>
            <w:noWrap/>
            <w:vAlign w:val="center"/>
            <w:hideMark/>
          </w:tcPr>
          <w:p w14:paraId="2429E304" w14:textId="77777777" w:rsidR="002A62C9" w:rsidRPr="002A62C9" w:rsidRDefault="002A62C9" w:rsidP="002A62C9">
            <w:pPr>
              <w:ind w:firstLine="0"/>
              <w:jc w:val="center"/>
              <w:rPr>
                <w:sz w:val="18"/>
                <w:szCs w:val="18"/>
                <w:lang w:eastAsia="ru-RU"/>
              </w:rPr>
            </w:pPr>
            <w:r w:rsidRPr="002A62C9">
              <w:rPr>
                <w:sz w:val="18"/>
                <w:szCs w:val="18"/>
                <w:lang w:eastAsia="ru-RU"/>
              </w:rPr>
              <w:t>8,6</w:t>
            </w:r>
          </w:p>
        </w:tc>
        <w:tc>
          <w:tcPr>
            <w:tcW w:w="1017" w:type="dxa"/>
            <w:tcBorders>
              <w:top w:val="nil"/>
              <w:left w:val="nil"/>
              <w:bottom w:val="single" w:sz="4" w:space="0" w:color="auto"/>
              <w:right w:val="single" w:sz="4" w:space="0" w:color="auto"/>
            </w:tcBorders>
            <w:shd w:val="clear" w:color="auto" w:fill="auto"/>
            <w:noWrap/>
            <w:vAlign w:val="center"/>
            <w:hideMark/>
          </w:tcPr>
          <w:p w14:paraId="75F6DA41" w14:textId="77777777" w:rsidR="002A62C9" w:rsidRPr="002A62C9" w:rsidRDefault="002A62C9" w:rsidP="002A62C9">
            <w:pPr>
              <w:ind w:firstLine="0"/>
              <w:jc w:val="center"/>
              <w:rPr>
                <w:sz w:val="18"/>
                <w:szCs w:val="18"/>
                <w:lang w:eastAsia="ru-RU"/>
              </w:rPr>
            </w:pPr>
            <w:r w:rsidRPr="002A62C9">
              <w:rPr>
                <w:sz w:val="18"/>
                <w:szCs w:val="18"/>
                <w:lang w:eastAsia="ru-RU"/>
              </w:rPr>
              <w:t>10,3</w:t>
            </w:r>
          </w:p>
        </w:tc>
        <w:tc>
          <w:tcPr>
            <w:tcW w:w="1017" w:type="dxa"/>
            <w:tcBorders>
              <w:top w:val="nil"/>
              <w:left w:val="nil"/>
              <w:bottom w:val="single" w:sz="4" w:space="0" w:color="auto"/>
              <w:right w:val="single" w:sz="4" w:space="0" w:color="auto"/>
            </w:tcBorders>
            <w:shd w:val="clear" w:color="auto" w:fill="auto"/>
            <w:noWrap/>
            <w:vAlign w:val="center"/>
            <w:hideMark/>
          </w:tcPr>
          <w:p w14:paraId="1A1FEC99" w14:textId="77777777" w:rsidR="002A62C9" w:rsidRPr="002A62C9" w:rsidRDefault="002A62C9" w:rsidP="002A62C9">
            <w:pPr>
              <w:ind w:firstLine="0"/>
              <w:jc w:val="center"/>
              <w:rPr>
                <w:sz w:val="18"/>
                <w:szCs w:val="18"/>
                <w:lang w:eastAsia="ru-RU"/>
              </w:rPr>
            </w:pPr>
            <w:r w:rsidRPr="002A62C9">
              <w:rPr>
                <w:sz w:val="18"/>
                <w:szCs w:val="18"/>
                <w:lang w:eastAsia="ru-RU"/>
              </w:rPr>
              <w:t>10,3</w:t>
            </w:r>
          </w:p>
        </w:tc>
        <w:tc>
          <w:tcPr>
            <w:tcW w:w="1017" w:type="dxa"/>
            <w:tcBorders>
              <w:top w:val="nil"/>
              <w:left w:val="nil"/>
              <w:bottom w:val="single" w:sz="4" w:space="0" w:color="auto"/>
              <w:right w:val="single" w:sz="4" w:space="0" w:color="auto"/>
            </w:tcBorders>
            <w:shd w:val="clear" w:color="auto" w:fill="auto"/>
            <w:noWrap/>
            <w:vAlign w:val="center"/>
            <w:hideMark/>
          </w:tcPr>
          <w:p w14:paraId="55C45C28" w14:textId="77777777" w:rsidR="002A62C9" w:rsidRPr="002A62C9" w:rsidRDefault="002A62C9" w:rsidP="002A62C9">
            <w:pPr>
              <w:ind w:firstLine="0"/>
              <w:jc w:val="center"/>
              <w:rPr>
                <w:sz w:val="18"/>
                <w:szCs w:val="18"/>
                <w:lang w:eastAsia="ru-RU"/>
              </w:rPr>
            </w:pPr>
            <w:r w:rsidRPr="002A62C9">
              <w:rPr>
                <w:sz w:val="18"/>
                <w:szCs w:val="18"/>
                <w:lang w:eastAsia="ru-RU"/>
              </w:rPr>
              <w:t>10,3</w:t>
            </w:r>
          </w:p>
        </w:tc>
        <w:tc>
          <w:tcPr>
            <w:tcW w:w="1017" w:type="dxa"/>
            <w:tcBorders>
              <w:top w:val="nil"/>
              <w:left w:val="nil"/>
              <w:bottom w:val="single" w:sz="4" w:space="0" w:color="auto"/>
              <w:right w:val="single" w:sz="4" w:space="0" w:color="auto"/>
            </w:tcBorders>
            <w:shd w:val="clear" w:color="auto" w:fill="auto"/>
            <w:noWrap/>
            <w:vAlign w:val="center"/>
            <w:hideMark/>
          </w:tcPr>
          <w:p w14:paraId="69105BAC" w14:textId="77777777" w:rsidR="002A62C9" w:rsidRPr="002A62C9" w:rsidRDefault="002A62C9" w:rsidP="002A62C9">
            <w:pPr>
              <w:ind w:firstLine="0"/>
              <w:jc w:val="center"/>
              <w:rPr>
                <w:sz w:val="18"/>
                <w:szCs w:val="18"/>
                <w:lang w:eastAsia="ru-RU"/>
              </w:rPr>
            </w:pPr>
            <w:r w:rsidRPr="002A62C9">
              <w:rPr>
                <w:sz w:val="18"/>
                <w:szCs w:val="18"/>
                <w:lang w:eastAsia="ru-RU"/>
              </w:rPr>
              <w:t>10,3</w:t>
            </w:r>
          </w:p>
        </w:tc>
        <w:tc>
          <w:tcPr>
            <w:tcW w:w="1000" w:type="dxa"/>
            <w:tcBorders>
              <w:top w:val="nil"/>
              <w:left w:val="nil"/>
              <w:bottom w:val="single" w:sz="4" w:space="0" w:color="auto"/>
              <w:right w:val="single" w:sz="4" w:space="0" w:color="auto"/>
            </w:tcBorders>
            <w:shd w:val="clear" w:color="auto" w:fill="auto"/>
            <w:noWrap/>
            <w:vAlign w:val="center"/>
            <w:hideMark/>
          </w:tcPr>
          <w:p w14:paraId="3399B9F7" w14:textId="77777777" w:rsidR="002A62C9" w:rsidRPr="002A62C9" w:rsidRDefault="002A62C9" w:rsidP="002A62C9">
            <w:pPr>
              <w:ind w:firstLine="0"/>
              <w:jc w:val="center"/>
              <w:rPr>
                <w:sz w:val="18"/>
                <w:szCs w:val="18"/>
                <w:lang w:eastAsia="ru-RU"/>
              </w:rPr>
            </w:pPr>
            <w:r w:rsidRPr="002A62C9">
              <w:rPr>
                <w:sz w:val="18"/>
                <w:szCs w:val="18"/>
                <w:lang w:eastAsia="ru-RU"/>
              </w:rPr>
              <w:t>10,3</w:t>
            </w:r>
          </w:p>
        </w:tc>
      </w:tr>
      <w:tr w:rsidR="002A62C9" w:rsidRPr="002A62C9" w14:paraId="3E5BBE66" w14:textId="77777777" w:rsidTr="00ED428F">
        <w:trPr>
          <w:trHeight w:val="39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68EB3884" w14:textId="77777777" w:rsidR="002A62C9" w:rsidRPr="002A62C9" w:rsidRDefault="002A62C9" w:rsidP="002A62C9">
            <w:pPr>
              <w:ind w:firstLine="0"/>
              <w:jc w:val="center"/>
              <w:rPr>
                <w:sz w:val="18"/>
                <w:szCs w:val="18"/>
                <w:lang w:eastAsia="ru-RU"/>
              </w:rPr>
            </w:pPr>
            <w:r w:rsidRPr="002A62C9">
              <w:rPr>
                <w:sz w:val="18"/>
                <w:szCs w:val="18"/>
                <w:lang w:eastAsia="ru-RU"/>
              </w:rPr>
              <w:t>2</w:t>
            </w:r>
          </w:p>
        </w:tc>
        <w:tc>
          <w:tcPr>
            <w:tcW w:w="1950" w:type="dxa"/>
            <w:tcBorders>
              <w:top w:val="nil"/>
              <w:left w:val="nil"/>
              <w:bottom w:val="single" w:sz="4" w:space="0" w:color="auto"/>
              <w:right w:val="single" w:sz="4" w:space="0" w:color="auto"/>
            </w:tcBorders>
            <w:shd w:val="clear" w:color="auto" w:fill="auto"/>
            <w:vAlign w:val="center"/>
            <w:hideMark/>
          </w:tcPr>
          <w:p w14:paraId="22E3FD04" w14:textId="77777777" w:rsidR="002A62C9" w:rsidRPr="002A62C9" w:rsidRDefault="002A62C9" w:rsidP="002A62C9">
            <w:pPr>
              <w:ind w:firstLine="0"/>
              <w:rPr>
                <w:sz w:val="18"/>
                <w:szCs w:val="18"/>
                <w:lang w:eastAsia="ru-RU"/>
              </w:rPr>
            </w:pPr>
            <w:r w:rsidRPr="002A62C9">
              <w:rPr>
                <w:sz w:val="18"/>
                <w:szCs w:val="18"/>
                <w:lang w:eastAsia="ru-RU"/>
              </w:rPr>
              <w:t>Располагаемая тепловая мощность</w:t>
            </w:r>
          </w:p>
        </w:tc>
        <w:tc>
          <w:tcPr>
            <w:tcW w:w="1015" w:type="dxa"/>
            <w:tcBorders>
              <w:top w:val="nil"/>
              <w:left w:val="nil"/>
              <w:bottom w:val="single" w:sz="4" w:space="0" w:color="auto"/>
              <w:right w:val="single" w:sz="4" w:space="0" w:color="auto"/>
            </w:tcBorders>
            <w:shd w:val="clear" w:color="auto" w:fill="auto"/>
            <w:noWrap/>
            <w:vAlign w:val="center"/>
            <w:hideMark/>
          </w:tcPr>
          <w:p w14:paraId="1F6E4CDC" w14:textId="77777777" w:rsidR="002A62C9" w:rsidRPr="002A62C9" w:rsidRDefault="002A62C9" w:rsidP="002A62C9">
            <w:pPr>
              <w:ind w:firstLine="0"/>
              <w:jc w:val="center"/>
              <w:rPr>
                <w:sz w:val="18"/>
                <w:szCs w:val="18"/>
                <w:lang w:eastAsia="ru-RU"/>
              </w:rPr>
            </w:pPr>
            <w:r w:rsidRPr="002A62C9">
              <w:rPr>
                <w:sz w:val="18"/>
                <w:szCs w:val="18"/>
                <w:lang w:eastAsia="ru-RU"/>
              </w:rPr>
              <w:t>8,6</w:t>
            </w:r>
          </w:p>
        </w:tc>
        <w:tc>
          <w:tcPr>
            <w:tcW w:w="1017" w:type="dxa"/>
            <w:tcBorders>
              <w:top w:val="nil"/>
              <w:left w:val="nil"/>
              <w:bottom w:val="single" w:sz="4" w:space="0" w:color="auto"/>
              <w:right w:val="single" w:sz="4" w:space="0" w:color="auto"/>
            </w:tcBorders>
            <w:shd w:val="clear" w:color="auto" w:fill="auto"/>
            <w:noWrap/>
            <w:vAlign w:val="center"/>
            <w:hideMark/>
          </w:tcPr>
          <w:p w14:paraId="6587558F" w14:textId="77777777" w:rsidR="002A62C9" w:rsidRPr="002A62C9" w:rsidRDefault="002A62C9" w:rsidP="002A62C9">
            <w:pPr>
              <w:ind w:firstLine="0"/>
              <w:jc w:val="center"/>
              <w:rPr>
                <w:sz w:val="18"/>
                <w:szCs w:val="18"/>
                <w:lang w:eastAsia="ru-RU"/>
              </w:rPr>
            </w:pPr>
            <w:r w:rsidRPr="002A62C9">
              <w:rPr>
                <w:sz w:val="18"/>
                <w:szCs w:val="18"/>
                <w:lang w:eastAsia="ru-RU"/>
              </w:rPr>
              <w:t>8,6</w:t>
            </w:r>
          </w:p>
        </w:tc>
        <w:tc>
          <w:tcPr>
            <w:tcW w:w="1017" w:type="dxa"/>
            <w:tcBorders>
              <w:top w:val="nil"/>
              <w:left w:val="nil"/>
              <w:bottom w:val="single" w:sz="4" w:space="0" w:color="auto"/>
              <w:right w:val="single" w:sz="4" w:space="0" w:color="auto"/>
            </w:tcBorders>
            <w:shd w:val="clear" w:color="auto" w:fill="auto"/>
            <w:noWrap/>
            <w:vAlign w:val="center"/>
            <w:hideMark/>
          </w:tcPr>
          <w:p w14:paraId="13EA2D49" w14:textId="77777777" w:rsidR="002A62C9" w:rsidRPr="002A62C9" w:rsidRDefault="002A62C9" w:rsidP="002A62C9">
            <w:pPr>
              <w:ind w:firstLine="0"/>
              <w:jc w:val="center"/>
              <w:rPr>
                <w:sz w:val="18"/>
                <w:szCs w:val="18"/>
                <w:lang w:eastAsia="ru-RU"/>
              </w:rPr>
            </w:pPr>
            <w:r w:rsidRPr="002A62C9">
              <w:rPr>
                <w:sz w:val="18"/>
                <w:szCs w:val="18"/>
                <w:lang w:eastAsia="ru-RU"/>
              </w:rPr>
              <w:t>10,3</w:t>
            </w:r>
          </w:p>
        </w:tc>
        <w:tc>
          <w:tcPr>
            <w:tcW w:w="1017" w:type="dxa"/>
            <w:tcBorders>
              <w:top w:val="nil"/>
              <w:left w:val="nil"/>
              <w:bottom w:val="single" w:sz="4" w:space="0" w:color="auto"/>
              <w:right w:val="single" w:sz="4" w:space="0" w:color="auto"/>
            </w:tcBorders>
            <w:shd w:val="clear" w:color="auto" w:fill="auto"/>
            <w:noWrap/>
            <w:vAlign w:val="center"/>
            <w:hideMark/>
          </w:tcPr>
          <w:p w14:paraId="19D8174C" w14:textId="77777777" w:rsidR="002A62C9" w:rsidRPr="002A62C9" w:rsidRDefault="002A62C9" w:rsidP="002A62C9">
            <w:pPr>
              <w:ind w:firstLine="0"/>
              <w:jc w:val="center"/>
              <w:rPr>
                <w:sz w:val="18"/>
                <w:szCs w:val="18"/>
                <w:lang w:eastAsia="ru-RU"/>
              </w:rPr>
            </w:pPr>
            <w:r w:rsidRPr="002A62C9">
              <w:rPr>
                <w:sz w:val="18"/>
                <w:szCs w:val="18"/>
                <w:lang w:eastAsia="ru-RU"/>
              </w:rPr>
              <w:t>10,3</w:t>
            </w:r>
          </w:p>
        </w:tc>
        <w:tc>
          <w:tcPr>
            <w:tcW w:w="1017" w:type="dxa"/>
            <w:tcBorders>
              <w:top w:val="nil"/>
              <w:left w:val="nil"/>
              <w:bottom w:val="single" w:sz="4" w:space="0" w:color="auto"/>
              <w:right w:val="single" w:sz="4" w:space="0" w:color="auto"/>
            </w:tcBorders>
            <w:shd w:val="clear" w:color="auto" w:fill="auto"/>
            <w:noWrap/>
            <w:vAlign w:val="center"/>
            <w:hideMark/>
          </w:tcPr>
          <w:p w14:paraId="120286EB" w14:textId="77777777" w:rsidR="002A62C9" w:rsidRPr="002A62C9" w:rsidRDefault="002A62C9" w:rsidP="002A62C9">
            <w:pPr>
              <w:ind w:firstLine="0"/>
              <w:jc w:val="center"/>
              <w:rPr>
                <w:sz w:val="18"/>
                <w:szCs w:val="18"/>
                <w:lang w:eastAsia="ru-RU"/>
              </w:rPr>
            </w:pPr>
            <w:r w:rsidRPr="002A62C9">
              <w:rPr>
                <w:sz w:val="18"/>
                <w:szCs w:val="18"/>
                <w:lang w:eastAsia="ru-RU"/>
              </w:rPr>
              <w:t>10,3</w:t>
            </w:r>
          </w:p>
        </w:tc>
        <w:tc>
          <w:tcPr>
            <w:tcW w:w="1017" w:type="dxa"/>
            <w:tcBorders>
              <w:top w:val="nil"/>
              <w:left w:val="nil"/>
              <w:bottom w:val="single" w:sz="4" w:space="0" w:color="auto"/>
              <w:right w:val="single" w:sz="4" w:space="0" w:color="auto"/>
            </w:tcBorders>
            <w:shd w:val="clear" w:color="auto" w:fill="auto"/>
            <w:noWrap/>
            <w:vAlign w:val="center"/>
            <w:hideMark/>
          </w:tcPr>
          <w:p w14:paraId="05FEA3B7" w14:textId="77777777" w:rsidR="002A62C9" w:rsidRPr="002A62C9" w:rsidRDefault="002A62C9" w:rsidP="002A62C9">
            <w:pPr>
              <w:ind w:firstLine="0"/>
              <w:jc w:val="center"/>
              <w:rPr>
                <w:sz w:val="18"/>
                <w:szCs w:val="18"/>
                <w:lang w:eastAsia="ru-RU"/>
              </w:rPr>
            </w:pPr>
            <w:r w:rsidRPr="002A62C9">
              <w:rPr>
                <w:sz w:val="18"/>
                <w:szCs w:val="18"/>
                <w:lang w:eastAsia="ru-RU"/>
              </w:rPr>
              <w:t>10,3</w:t>
            </w:r>
          </w:p>
        </w:tc>
        <w:tc>
          <w:tcPr>
            <w:tcW w:w="1000" w:type="dxa"/>
            <w:tcBorders>
              <w:top w:val="nil"/>
              <w:left w:val="nil"/>
              <w:bottom w:val="single" w:sz="4" w:space="0" w:color="auto"/>
              <w:right w:val="single" w:sz="4" w:space="0" w:color="auto"/>
            </w:tcBorders>
            <w:shd w:val="clear" w:color="auto" w:fill="auto"/>
            <w:noWrap/>
            <w:vAlign w:val="center"/>
            <w:hideMark/>
          </w:tcPr>
          <w:p w14:paraId="14DB5BC1" w14:textId="77777777" w:rsidR="002A62C9" w:rsidRPr="002A62C9" w:rsidRDefault="002A62C9" w:rsidP="002A62C9">
            <w:pPr>
              <w:ind w:firstLine="0"/>
              <w:jc w:val="center"/>
              <w:rPr>
                <w:sz w:val="18"/>
                <w:szCs w:val="18"/>
                <w:lang w:eastAsia="ru-RU"/>
              </w:rPr>
            </w:pPr>
            <w:r w:rsidRPr="002A62C9">
              <w:rPr>
                <w:sz w:val="18"/>
                <w:szCs w:val="18"/>
                <w:lang w:eastAsia="ru-RU"/>
              </w:rPr>
              <w:t>10,3</w:t>
            </w:r>
          </w:p>
        </w:tc>
      </w:tr>
      <w:tr w:rsidR="002A62C9" w:rsidRPr="002A62C9" w14:paraId="60F19810" w14:textId="77777777" w:rsidTr="00ED428F">
        <w:trPr>
          <w:trHeight w:val="73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60A42D3D" w14:textId="77777777" w:rsidR="002A62C9" w:rsidRPr="002A62C9" w:rsidRDefault="002A62C9" w:rsidP="002A62C9">
            <w:pPr>
              <w:ind w:firstLine="0"/>
              <w:jc w:val="center"/>
              <w:rPr>
                <w:sz w:val="18"/>
                <w:szCs w:val="18"/>
                <w:lang w:eastAsia="ru-RU"/>
              </w:rPr>
            </w:pPr>
            <w:r w:rsidRPr="002A62C9">
              <w:rPr>
                <w:sz w:val="18"/>
                <w:szCs w:val="18"/>
                <w:lang w:eastAsia="ru-RU"/>
              </w:rPr>
              <w:t>3</w:t>
            </w:r>
          </w:p>
        </w:tc>
        <w:tc>
          <w:tcPr>
            <w:tcW w:w="1950" w:type="dxa"/>
            <w:tcBorders>
              <w:top w:val="nil"/>
              <w:left w:val="nil"/>
              <w:bottom w:val="single" w:sz="4" w:space="0" w:color="auto"/>
              <w:right w:val="single" w:sz="4" w:space="0" w:color="auto"/>
            </w:tcBorders>
            <w:shd w:val="clear" w:color="auto" w:fill="auto"/>
            <w:vAlign w:val="center"/>
            <w:hideMark/>
          </w:tcPr>
          <w:p w14:paraId="1568635E" w14:textId="77777777" w:rsidR="002A62C9" w:rsidRPr="002A62C9" w:rsidRDefault="002A62C9" w:rsidP="002A62C9">
            <w:pPr>
              <w:ind w:firstLine="0"/>
              <w:rPr>
                <w:sz w:val="18"/>
                <w:szCs w:val="18"/>
                <w:lang w:eastAsia="ru-RU"/>
              </w:rPr>
            </w:pPr>
            <w:r w:rsidRPr="002A62C9">
              <w:rPr>
                <w:sz w:val="18"/>
                <w:szCs w:val="18"/>
                <w:lang w:eastAsia="ru-RU"/>
              </w:rPr>
              <w:t>Затраты тепла на собственные нужды станции в горячей воде</w:t>
            </w:r>
          </w:p>
        </w:tc>
        <w:tc>
          <w:tcPr>
            <w:tcW w:w="1015" w:type="dxa"/>
            <w:tcBorders>
              <w:top w:val="nil"/>
              <w:left w:val="nil"/>
              <w:bottom w:val="single" w:sz="4" w:space="0" w:color="auto"/>
              <w:right w:val="single" w:sz="4" w:space="0" w:color="auto"/>
            </w:tcBorders>
            <w:shd w:val="clear" w:color="auto" w:fill="auto"/>
            <w:noWrap/>
            <w:vAlign w:val="center"/>
            <w:hideMark/>
          </w:tcPr>
          <w:p w14:paraId="60B8B755" w14:textId="77777777" w:rsidR="002A62C9" w:rsidRPr="002A62C9" w:rsidRDefault="002A62C9" w:rsidP="002A62C9">
            <w:pPr>
              <w:ind w:firstLine="0"/>
              <w:jc w:val="center"/>
              <w:rPr>
                <w:sz w:val="18"/>
                <w:szCs w:val="18"/>
                <w:lang w:eastAsia="ru-RU"/>
              </w:rPr>
            </w:pPr>
            <w:r w:rsidRPr="002A62C9">
              <w:rPr>
                <w:sz w:val="18"/>
                <w:szCs w:val="18"/>
                <w:lang w:eastAsia="ru-RU"/>
              </w:rPr>
              <w:t>0,258</w:t>
            </w:r>
          </w:p>
        </w:tc>
        <w:tc>
          <w:tcPr>
            <w:tcW w:w="1017" w:type="dxa"/>
            <w:tcBorders>
              <w:top w:val="nil"/>
              <w:left w:val="nil"/>
              <w:bottom w:val="single" w:sz="4" w:space="0" w:color="auto"/>
              <w:right w:val="single" w:sz="4" w:space="0" w:color="auto"/>
            </w:tcBorders>
            <w:shd w:val="clear" w:color="auto" w:fill="auto"/>
            <w:noWrap/>
            <w:vAlign w:val="center"/>
            <w:hideMark/>
          </w:tcPr>
          <w:p w14:paraId="295E1BD6" w14:textId="77777777" w:rsidR="002A62C9" w:rsidRPr="002A62C9" w:rsidRDefault="002A62C9" w:rsidP="002A62C9">
            <w:pPr>
              <w:ind w:firstLine="0"/>
              <w:jc w:val="center"/>
              <w:rPr>
                <w:sz w:val="18"/>
                <w:szCs w:val="18"/>
                <w:lang w:eastAsia="ru-RU"/>
              </w:rPr>
            </w:pPr>
            <w:r w:rsidRPr="002A62C9">
              <w:rPr>
                <w:sz w:val="18"/>
                <w:szCs w:val="18"/>
                <w:lang w:eastAsia="ru-RU"/>
              </w:rPr>
              <w:t>0,258</w:t>
            </w:r>
          </w:p>
        </w:tc>
        <w:tc>
          <w:tcPr>
            <w:tcW w:w="1017" w:type="dxa"/>
            <w:tcBorders>
              <w:top w:val="nil"/>
              <w:left w:val="nil"/>
              <w:bottom w:val="single" w:sz="4" w:space="0" w:color="auto"/>
              <w:right w:val="single" w:sz="4" w:space="0" w:color="auto"/>
            </w:tcBorders>
            <w:shd w:val="clear" w:color="auto" w:fill="auto"/>
            <w:noWrap/>
            <w:vAlign w:val="center"/>
            <w:hideMark/>
          </w:tcPr>
          <w:p w14:paraId="1A5EA00F" w14:textId="77777777" w:rsidR="002A62C9" w:rsidRPr="002A62C9" w:rsidRDefault="002A62C9" w:rsidP="002A62C9">
            <w:pPr>
              <w:ind w:firstLine="0"/>
              <w:jc w:val="center"/>
              <w:rPr>
                <w:sz w:val="18"/>
                <w:szCs w:val="18"/>
                <w:lang w:eastAsia="ru-RU"/>
              </w:rPr>
            </w:pPr>
            <w:r w:rsidRPr="002A62C9">
              <w:rPr>
                <w:sz w:val="18"/>
                <w:szCs w:val="18"/>
                <w:lang w:eastAsia="ru-RU"/>
              </w:rPr>
              <w:t>0,258</w:t>
            </w:r>
          </w:p>
        </w:tc>
        <w:tc>
          <w:tcPr>
            <w:tcW w:w="1017" w:type="dxa"/>
            <w:tcBorders>
              <w:top w:val="nil"/>
              <w:left w:val="nil"/>
              <w:bottom w:val="single" w:sz="4" w:space="0" w:color="auto"/>
              <w:right w:val="single" w:sz="4" w:space="0" w:color="auto"/>
            </w:tcBorders>
            <w:shd w:val="clear" w:color="auto" w:fill="auto"/>
            <w:noWrap/>
            <w:vAlign w:val="center"/>
            <w:hideMark/>
          </w:tcPr>
          <w:p w14:paraId="3B2F2595" w14:textId="77777777" w:rsidR="002A62C9" w:rsidRPr="002A62C9" w:rsidRDefault="002A62C9" w:rsidP="002A62C9">
            <w:pPr>
              <w:ind w:firstLine="0"/>
              <w:jc w:val="center"/>
              <w:rPr>
                <w:sz w:val="18"/>
                <w:szCs w:val="18"/>
                <w:lang w:eastAsia="ru-RU"/>
              </w:rPr>
            </w:pPr>
            <w:r w:rsidRPr="002A62C9">
              <w:rPr>
                <w:sz w:val="18"/>
                <w:szCs w:val="18"/>
                <w:lang w:eastAsia="ru-RU"/>
              </w:rPr>
              <w:t>0,258</w:t>
            </w:r>
          </w:p>
        </w:tc>
        <w:tc>
          <w:tcPr>
            <w:tcW w:w="1017" w:type="dxa"/>
            <w:tcBorders>
              <w:top w:val="nil"/>
              <w:left w:val="nil"/>
              <w:bottom w:val="single" w:sz="4" w:space="0" w:color="auto"/>
              <w:right w:val="single" w:sz="4" w:space="0" w:color="auto"/>
            </w:tcBorders>
            <w:shd w:val="clear" w:color="auto" w:fill="auto"/>
            <w:noWrap/>
            <w:vAlign w:val="center"/>
            <w:hideMark/>
          </w:tcPr>
          <w:p w14:paraId="1AC19F92" w14:textId="77777777" w:rsidR="002A62C9" w:rsidRPr="002A62C9" w:rsidRDefault="002A62C9" w:rsidP="002A62C9">
            <w:pPr>
              <w:ind w:firstLine="0"/>
              <w:jc w:val="center"/>
              <w:rPr>
                <w:sz w:val="18"/>
                <w:szCs w:val="18"/>
                <w:lang w:eastAsia="ru-RU"/>
              </w:rPr>
            </w:pPr>
            <w:r w:rsidRPr="002A62C9">
              <w:rPr>
                <w:sz w:val="18"/>
                <w:szCs w:val="18"/>
                <w:lang w:eastAsia="ru-RU"/>
              </w:rPr>
              <w:t>0,258</w:t>
            </w:r>
          </w:p>
        </w:tc>
        <w:tc>
          <w:tcPr>
            <w:tcW w:w="1017" w:type="dxa"/>
            <w:tcBorders>
              <w:top w:val="nil"/>
              <w:left w:val="nil"/>
              <w:bottom w:val="single" w:sz="4" w:space="0" w:color="auto"/>
              <w:right w:val="single" w:sz="4" w:space="0" w:color="auto"/>
            </w:tcBorders>
            <w:shd w:val="clear" w:color="auto" w:fill="auto"/>
            <w:noWrap/>
            <w:vAlign w:val="center"/>
            <w:hideMark/>
          </w:tcPr>
          <w:p w14:paraId="111360BC" w14:textId="77777777" w:rsidR="002A62C9" w:rsidRPr="002A62C9" w:rsidRDefault="002A62C9" w:rsidP="002A62C9">
            <w:pPr>
              <w:ind w:firstLine="0"/>
              <w:jc w:val="center"/>
              <w:rPr>
                <w:sz w:val="18"/>
                <w:szCs w:val="18"/>
                <w:lang w:eastAsia="ru-RU"/>
              </w:rPr>
            </w:pPr>
            <w:r w:rsidRPr="002A62C9">
              <w:rPr>
                <w:sz w:val="18"/>
                <w:szCs w:val="18"/>
                <w:lang w:eastAsia="ru-RU"/>
              </w:rPr>
              <w:t>0,258</w:t>
            </w:r>
          </w:p>
        </w:tc>
        <w:tc>
          <w:tcPr>
            <w:tcW w:w="1000" w:type="dxa"/>
            <w:tcBorders>
              <w:top w:val="nil"/>
              <w:left w:val="nil"/>
              <w:bottom w:val="single" w:sz="4" w:space="0" w:color="auto"/>
              <w:right w:val="single" w:sz="4" w:space="0" w:color="auto"/>
            </w:tcBorders>
            <w:shd w:val="clear" w:color="auto" w:fill="auto"/>
            <w:noWrap/>
            <w:vAlign w:val="center"/>
            <w:hideMark/>
          </w:tcPr>
          <w:p w14:paraId="2F72C4B8" w14:textId="77777777" w:rsidR="002A62C9" w:rsidRPr="002A62C9" w:rsidRDefault="002A62C9" w:rsidP="002A62C9">
            <w:pPr>
              <w:ind w:firstLine="0"/>
              <w:jc w:val="center"/>
              <w:rPr>
                <w:sz w:val="18"/>
                <w:szCs w:val="18"/>
                <w:lang w:eastAsia="ru-RU"/>
              </w:rPr>
            </w:pPr>
            <w:r w:rsidRPr="002A62C9">
              <w:rPr>
                <w:sz w:val="18"/>
                <w:szCs w:val="18"/>
                <w:lang w:eastAsia="ru-RU"/>
              </w:rPr>
              <w:t>0,258</w:t>
            </w:r>
          </w:p>
        </w:tc>
      </w:tr>
      <w:tr w:rsidR="002A62C9" w:rsidRPr="002A62C9" w14:paraId="601B53E8" w14:textId="77777777" w:rsidTr="00ED428F">
        <w:trPr>
          <w:trHeight w:val="39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2F639A1F" w14:textId="77777777" w:rsidR="002A62C9" w:rsidRPr="002A62C9" w:rsidRDefault="002A62C9" w:rsidP="002A62C9">
            <w:pPr>
              <w:ind w:firstLine="0"/>
              <w:jc w:val="center"/>
              <w:rPr>
                <w:sz w:val="18"/>
                <w:szCs w:val="18"/>
                <w:lang w:eastAsia="ru-RU"/>
              </w:rPr>
            </w:pPr>
            <w:r w:rsidRPr="002A62C9">
              <w:rPr>
                <w:sz w:val="18"/>
                <w:szCs w:val="18"/>
                <w:lang w:eastAsia="ru-RU"/>
              </w:rPr>
              <w:t>4</w:t>
            </w:r>
          </w:p>
        </w:tc>
        <w:tc>
          <w:tcPr>
            <w:tcW w:w="1950" w:type="dxa"/>
            <w:tcBorders>
              <w:top w:val="nil"/>
              <w:left w:val="nil"/>
              <w:bottom w:val="single" w:sz="4" w:space="0" w:color="auto"/>
              <w:right w:val="single" w:sz="4" w:space="0" w:color="auto"/>
            </w:tcBorders>
            <w:shd w:val="clear" w:color="auto" w:fill="auto"/>
            <w:vAlign w:val="center"/>
            <w:hideMark/>
          </w:tcPr>
          <w:p w14:paraId="1B1C57DA" w14:textId="77777777" w:rsidR="002A62C9" w:rsidRPr="002A62C9" w:rsidRDefault="002A62C9" w:rsidP="002A62C9">
            <w:pPr>
              <w:ind w:firstLine="0"/>
              <w:rPr>
                <w:sz w:val="18"/>
                <w:szCs w:val="18"/>
                <w:lang w:eastAsia="ru-RU"/>
              </w:rPr>
            </w:pPr>
            <w:r w:rsidRPr="002A62C9">
              <w:rPr>
                <w:sz w:val="18"/>
                <w:szCs w:val="18"/>
                <w:lang w:eastAsia="ru-RU"/>
              </w:rPr>
              <w:t>Тепловая мощность нетто</w:t>
            </w:r>
          </w:p>
        </w:tc>
        <w:tc>
          <w:tcPr>
            <w:tcW w:w="1015" w:type="dxa"/>
            <w:tcBorders>
              <w:top w:val="nil"/>
              <w:left w:val="nil"/>
              <w:bottom w:val="single" w:sz="4" w:space="0" w:color="auto"/>
              <w:right w:val="single" w:sz="4" w:space="0" w:color="auto"/>
            </w:tcBorders>
            <w:shd w:val="clear" w:color="auto" w:fill="auto"/>
            <w:noWrap/>
            <w:vAlign w:val="center"/>
            <w:hideMark/>
          </w:tcPr>
          <w:p w14:paraId="29630FB4" w14:textId="77777777" w:rsidR="002A62C9" w:rsidRPr="002A62C9" w:rsidRDefault="002A62C9" w:rsidP="002A62C9">
            <w:pPr>
              <w:ind w:firstLine="0"/>
              <w:jc w:val="center"/>
              <w:rPr>
                <w:sz w:val="18"/>
                <w:szCs w:val="18"/>
                <w:lang w:eastAsia="ru-RU"/>
              </w:rPr>
            </w:pPr>
            <w:r w:rsidRPr="002A62C9">
              <w:rPr>
                <w:sz w:val="18"/>
                <w:szCs w:val="18"/>
                <w:lang w:eastAsia="ru-RU"/>
              </w:rPr>
              <w:t>8,342</w:t>
            </w:r>
          </w:p>
        </w:tc>
        <w:tc>
          <w:tcPr>
            <w:tcW w:w="1017" w:type="dxa"/>
            <w:tcBorders>
              <w:top w:val="nil"/>
              <w:left w:val="nil"/>
              <w:bottom w:val="single" w:sz="4" w:space="0" w:color="auto"/>
              <w:right w:val="single" w:sz="4" w:space="0" w:color="auto"/>
            </w:tcBorders>
            <w:shd w:val="clear" w:color="auto" w:fill="auto"/>
            <w:noWrap/>
            <w:vAlign w:val="center"/>
            <w:hideMark/>
          </w:tcPr>
          <w:p w14:paraId="585E2722" w14:textId="77777777" w:rsidR="002A62C9" w:rsidRPr="002A62C9" w:rsidRDefault="002A62C9" w:rsidP="002A62C9">
            <w:pPr>
              <w:ind w:firstLine="0"/>
              <w:jc w:val="center"/>
              <w:rPr>
                <w:sz w:val="18"/>
                <w:szCs w:val="18"/>
                <w:lang w:eastAsia="ru-RU"/>
              </w:rPr>
            </w:pPr>
            <w:r w:rsidRPr="002A62C9">
              <w:rPr>
                <w:sz w:val="18"/>
                <w:szCs w:val="18"/>
                <w:lang w:eastAsia="ru-RU"/>
              </w:rPr>
              <w:t>8,342</w:t>
            </w:r>
          </w:p>
        </w:tc>
        <w:tc>
          <w:tcPr>
            <w:tcW w:w="1017" w:type="dxa"/>
            <w:tcBorders>
              <w:top w:val="nil"/>
              <w:left w:val="nil"/>
              <w:bottom w:val="single" w:sz="4" w:space="0" w:color="auto"/>
              <w:right w:val="single" w:sz="4" w:space="0" w:color="auto"/>
            </w:tcBorders>
            <w:shd w:val="clear" w:color="auto" w:fill="auto"/>
            <w:noWrap/>
            <w:vAlign w:val="center"/>
            <w:hideMark/>
          </w:tcPr>
          <w:p w14:paraId="2F102CC7" w14:textId="77777777" w:rsidR="002A62C9" w:rsidRPr="002A62C9" w:rsidRDefault="002A62C9" w:rsidP="002A62C9">
            <w:pPr>
              <w:ind w:firstLine="0"/>
              <w:jc w:val="center"/>
              <w:rPr>
                <w:sz w:val="18"/>
                <w:szCs w:val="18"/>
                <w:lang w:eastAsia="ru-RU"/>
              </w:rPr>
            </w:pPr>
            <w:r w:rsidRPr="002A62C9">
              <w:rPr>
                <w:sz w:val="18"/>
                <w:szCs w:val="18"/>
                <w:lang w:eastAsia="ru-RU"/>
              </w:rPr>
              <w:t>9,991</w:t>
            </w:r>
          </w:p>
        </w:tc>
        <w:tc>
          <w:tcPr>
            <w:tcW w:w="1017" w:type="dxa"/>
            <w:tcBorders>
              <w:top w:val="nil"/>
              <w:left w:val="nil"/>
              <w:bottom w:val="single" w:sz="4" w:space="0" w:color="auto"/>
              <w:right w:val="single" w:sz="4" w:space="0" w:color="auto"/>
            </w:tcBorders>
            <w:shd w:val="clear" w:color="auto" w:fill="auto"/>
            <w:noWrap/>
            <w:vAlign w:val="center"/>
            <w:hideMark/>
          </w:tcPr>
          <w:p w14:paraId="1A929793" w14:textId="77777777" w:rsidR="002A62C9" w:rsidRPr="002A62C9" w:rsidRDefault="002A62C9" w:rsidP="002A62C9">
            <w:pPr>
              <w:ind w:firstLine="0"/>
              <w:jc w:val="center"/>
              <w:rPr>
                <w:sz w:val="18"/>
                <w:szCs w:val="18"/>
                <w:lang w:eastAsia="ru-RU"/>
              </w:rPr>
            </w:pPr>
            <w:r w:rsidRPr="002A62C9">
              <w:rPr>
                <w:sz w:val="18"/>
                <w:szCs w:val="18"/>
                <w:lang w:eastAsia="ru-RU"/>
              </w:rPr>
              <w:t>9,991</w:t>
            </w:r>
          </w:p>
        </w:tc>
        <w:tc>
          <w:tcPr>
            <w:tcW w:w="1017" w:type="dxa"/>
            <w:tcBorders>
              <w:top w:val="nil"/>
              <w:left w:val="nil"/>
              <w:bottom w:val="single" w:sz="4" w:space="0" w:color="auto"/>
              <w:right w:val="single" w:sz="4" w:space="0" w:color="auto"/>
            </w:tcBorders>
            <w:shd w:val="clear" w:color="auto" w:fill="auto"/>
            <w:noWrap/>
            <w:vAlign w:val="center"/>
            <w:hideMark/>
          </w:tcPr>
          <w:p w14:paraId="04CDAE9C" w14:textId="77777777" w:rsidR="002A62C9" w:rsidRPr="002A62C9" w:rsidRDefault="002A62C9" w:rsidP="002A62C9">
            <w:pPr>
              <w:ind w:firstLine="0"/>
              <w:jc w:val="center"/>
              <w:rPr>
                <w:sz w:val="18"/>
                <w:szCs w:val="18"/>
                <w:lang w:eastAsia="ru-RU"/>
              </w:rPr>
            </w:pPr>
            <w:r w:rsidRPr="002A62C9">
              <w:rPr>
                <w:sz w:val="18"/>
                <w:szCs w:val="18"/>
                <w:lang w:eastAsia="ru-RU"/>
              </w:rPr>
              <w:t>9,991</w:t>
            </w:r>
          </w:p>
        </w:tc>
        <w:tc>
          <w:tcPr>
            <w:tcW w:w="1017" w:type="dxa"/>
            <w:tcBorders>
              <w:top w:val="nil"/>
              <w:left w:val="nil"/>
              <w:bottom w:val="single" w:sz="4" w:space="0" w:color="auto"/>
              <w:right w:val="single" w:sz="4" w:space="0" w:color="auto"/>
            </w:tcBorders>
            <w:shd w:val="clear" w:color="auto" w:fill="auto"/>
            <w:noWrap/>
            <w:vAlign w:val="center"/>
            <w:hideMark/>
          </w:tcPr>
          <w:p w14:paraId="61B03FBB" w14:textId="77777777" w:rsidR="002A62C9" w:rsidRPr="002A62C9" w:rsidRDefault="002A62C9" w:rsidP="002A62C9">
            <w:pPr>
              <w:ind w:firstLine="0"/>
              <w:jc w:val="center"/>
              <w:rPr>
                <w:sz w:val="18"/>
                <w:szCs w:val="18"/>
                <w:lang w:eastAsia="ru-RU"/>
              </w:rPr>
            </w:pPr>
            <w:r w:rsidRPr="002A62C9">
              <w:rPr>
                <w:sz w:val="18"/>
                <w:szCs w:val="18"/>
                <w:lang w:eastAsia="ru-RU"/>
              </w:rPr>
              <w:t>9,991</w:t>
            </w:r>
          </w:p>
        </w:tc>
        <w:tc>
          <w:tcPr>
            <w:tcW w:w="1000" w:type="dxa"/>
            <w:tcBorders>
              <w:top w:val="nil"/>
              <w:left w:val="nil"/>
              <w:bottom w:val="single" w:sz="4" w:space="0" w:color="auto"/>
              <w:right w:val="single" w:sz="4" w:space="0" w:color="auto"/>
            </w:tcBorders>
            <w:shd w:val="clear" w:color="auto" w:fill="auto"/>
            <w:noWrap/>
            <w:vAlign w:val="center"/>
            <w:hideMark/>
          </w:tcPr>
          <w:p w14:paraId="4189D774" w14:textId="77777777" w:rsidR="002A62C9" w:rsidRPr="002A62C9" w:rsidRDefault="002A62C9" w:rsidP="002A62C9">
            <w:pPr>
              <w:ind w:firstLine="0"/>
              <w:jc w:val="center"/>
              <w:rPr>
                <w:sz w:val="18"/>
                <w:szCs w:val="18"/>
                <w:lang w:eastAsia="ru-RU"/>
              </w:rPr>
            </w:pPr>
            <w:r w:rsidRPr="002A62C9">
              <w:rPr>
                <w:sz w:val="18"/>
                <w:szCs w:val="18"/>
                <w:lang w:eastAsia="ru-RU"/>
              </w:rPr>
              <w:t>9,991</w:t>
            </w:r>
          </w:p>
        </w:tc>
      </w:tr>
      <w:tr w:rsidR="002A62C9" w:rsidRPr="002A62C9" w14:paraId="057B55C1"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136ED229" w14:textId="77777777" w:rsidR="002A62C9" w:rsidRPr="002A62C9" w:rsidRDefault="002A62C9" w:rsidP="002A62C9">
            <w:pPr>
              <w:ind w:firstLine="0"/>
              <w:jc w:val="center"/>
              <w:rPr>
                <w:sz w:val="18"/>
                <w:szCs w:val="18"/>
                <w:lang w:eastAsia="ru-RU"/>
              </w:rPr>
            </w:pPr>
            <w:r w:rsidRPr="002A62C9">
              <w:rPr>
                <w:sz w:val="18"/>
                <w:szCs w:val="18"/>
                <w:lang w:eastAsia="ru-RU"/>
              </w:rPr>
              <w:t>5</w:t>
            </w:r>
          </w:p>
        </w:tc>
        <w:tc>
          <w:tcPr>
            <w:tcW w:w="1950" w:type="dxa"/>
            <w:tcBorders>
              <w:top w:val="nil"/>
              <w:left w:val="nil"/>
              <w:bottom w:val="single" w:sz="4" w:space="0" w:color="auto"/>
              <w:right w:val="single" w:sz="4" w:space="0" w:color="auto"/>
            </w:tcBorders>
            <w:shd w:val="clear" w:color="auto" w:fill="auto"/>
            <w:vAlign w:val="center"/>
            <w:hideMark/>
          </w:tcPr>
          <w:p w14:paraId="1D81316F" w14:textId="77777777" w:rsidR="002A62C9" w:rsidRPr="002A62C9" w:rsidRDefault="002A62C9" w:rsidP="002A62C9">
            <w:pPr>
              <w:ind w:firstLine="0"/>
              <w:rPr>
                <w:sz w:val="18"/>
                <w:szCs w:val="18"/>
                <w:lang w:eastAsia="ru-RU"/>
              </w:rPr>
            </w:pPr>
            <w:r w:rsidRPr="002A62C9">
              <w:rPr>
                <w:sz w:val="18"/>
                <w:szCs w:val="18"/>
                <w:lang w:eastAsia="ru-RU"/>
              </w:rPr>
              <w:t>Потери в тепловых сетях в горячей воде</w:t>
            </w:r>
          </w:p>
        </w:tc>
        <w:tc>
          <w:tcPr>
            <w:tcW w:w="1015" w:type="dxa"/>
            <w:tcBorders>
              <w:top w:val="nil"/>
              <w:left w:val="nil"/>
              <w:bottom w:val="single" w:sz="4" w:space="0" w:color="auto"/>
              <w:right w:val="single" w:sz="4" w:space="0" w:color="auto"/>
            </w:tcBorders>
            <w:shd w:val="clear" w:color="auto" w:fill="auto"/>
            <w:noWrap/>
            <w:vAlign w:val="center"/>
            <w:hideMark/>
          </w:tcPr>
          <w:p w14:paraId="00522E31" w14:textId="77777777" w:rsidR="002A62C9" w:rsidRPr="002A62C9" w:rsidRDefault="002A62C9" w:rsidP="002A62C9">
            <w:pPr>
              <w:ind w:firstLine="0"/>
              <w:jc w:val="center"/>
              <w:rPr>
                <w:sz w:val="18"/>
                <w:szCs w:val="18"/>
                <w:lang w:eastAsia="ru-RU"/>
              </w:rPr>
            </w:pPr>
            <w:r w:rsidRPr="002A62C9">
              <w:rPr>
                <w:sz w:val="18"/>
                <w:szCs w:val="18"/>
                <w:lang w:eastAsia="ru-RU"/>
              </w:rPr>
              <w:t>0,6078</w:t>
            </w:r>
          </w:p>
        </w:tc>
        <w:tc>
          <w:tcPr>
            <w:tcW w:w="1017" w:type="dxa"/>
            <w:tcBorders>
              <w:top w:val="nil"/>
              <w:left w:val="nil"/>
              <w:bottom w:val="single" w:sz="4" w:space="0" w:color="auto"/>
              <w:right w:val="single" w:sz="4" w:space="0" w:color="auto"/>
            </w:tcBorders>
            <w:shd w:val="clear" w:color="auto" w:fill="auto"/>
            <w:noWrap/>
            <w:vAlign w:val="center"/>
            <w:hideMark/>
          </w:tcPr>
          <w:p w14:paraId="6BC2D07C" w14:textId="77777777" w:rsidR="002A62C9" w:rsidRPr="002A62C9" w:rsidRDefault="002A62C9" w:rsidP="002A62C9">
            <w:pPr>
              <w:ind w:firstLine="0"/>
              <w:jc w:val="center"/>
              <w:rPr>
                <w:sz w:val="18"/>
                <w:szCs w:val="18"/>
                <w:lang w:eastAsia="ru-RU"/>
              </w:rPr>
            </w:pPr>
            <w:r w:rsidRPr="002A62C9">
              <w:rPr>
                <w:sz w:val="18"/>
                <w:szCs w:val="18"/>
                <w:lang w:eastAsia="ru-RU"/>
              </w:rPr>
              <w:t>0,6078</w:t>
            </w:r>
          </w:p>
        </w:tc>
        <w:tc>
          <w:tcPr>
            <w:tcW w:w="1017" w:type="dxa"/>
            <w:tcBorders>
              <w:top w:val="nil"/>
              <w:left w:val="nil"/>
              <w:bottom w:val="single" w:sz="4" w:space="0" w:color="auto"/>
              <w:right w:val="single" w:sz="4" w:space="0" w:color="auto"/>
            </w:tcBorders>
            <w:shd w:val="clear" w:color="auto" w:fill="auto"/>
            <w:noWrap/>
            <w:vAlign w:val="center"/>
            <w:hideMark/>
          </w:tcPr>
          <w:p w14:paraId="2BC51837" w14:textId="77777777" w:rsidR="002A62C9" w:rsidRPr="002A62C9" w:rsidRDefault="002A62C9" w:rsidP="002A62C9">
            <w:pPr>
              <w:ind w:firstLine="0"/>
              <w:jc w:val="center"/>
              <w:rPr>
                <w:sz w:val="18"/>
                <w:szCs w:val="18"/>
                <w:lang w:eastAsia="ru-RU"/>
              </w:rPr>
            </w:pPr>
            <w:r w:rsidRPr="002A62C9">
              <w:rPr>
                <w:sz w:val="18"/>
                <w:szCs w:val="18"/>
                <w:lang w:eastAsia="ru-RU"/>
              </w:rPr>
              <w:t>0,6078</w:t>
            </w:r>
          </w:p>
        </w:tc>
        <w:tc>
          <w:tcPr>
            <w:tcW w:w="1017" w:type="dxa"/>
            <w:tcBorders>
              <w:top w:val="nil"/>
              <w:left w:val="nil"/>
              <w:bottom w:val="single" w:sz="4" w:space="0" w:color="auto"/>
              <w:right w:val="single" w:sz="4" w:space="0" w:color="auto"/>
            </w:tcBorders>
            <w:shd w:val="clear" w:color="auto" w:fill="auto"/>
            <w:noWrap/>
            <w:vAlign w:val="center"/>
            <w:hideMark/>
          </w:tcPr>
          <w:p w14:paraId="433EBEE3" w14:textId="77777777" w:rsidR="002A62C9" w:rsidRPr="002A62C9" w:rsidRDefault="002A62C9" w:rsidP="002A62C9">
            <w:pPr>
              <w:ind w:firstLine="0"/>
              <w:jc w:val="center"/>
              <w:rPr>
                <w:sz w:val="18"/>
                <w:szCs w:val="18"/>
                <w:lang w:eastAsia="ru-RU"/>
              </w:rPr>
            </w:pPr>
            <w:r w:rsidRPr="002A62C9">
              <w:rPr>
                <w:sz w:val="18"/>
                <w:szCs w:val="18"/>
                <w:lang w:eastAsia="ru-RU"/>
              </w:rPr>
              <w:t>0,6078</w:t>
            </w:r>
          </w:p>
        </w:tc>
        <w:tc>
          <w:tcPr>
            <w:tcW w:w="1017" w:type="dxa"/>
            <w:tcBorders>
              <w:top w:val="nil"/>
              <w:left w:val="nil"/>
              <w:bottom w:val="single" w:sz="4" w:space="0" w:color="auto"/>
              <w:right w:val="single" w:sz="4" w:space="0" w:color="auto"/>
            </w:tcBorders>
            <w:shd w:val="clear" w:color="auto" w:fill="auto"/>
            <w:noWrap/>
            <w:vAlign w:val="center"/>
            <w:hideMark/>
          </w:tcPr>
          <w:p w14:paraId="592DDA30" w14:textId="77777777" w:rsidR="002A62C9" w:rsidRPr="002A62C9" w:rsidRDefault="002A62C9" w:rsidP="002A62C9">
            <w:pPr>
              <w:ind w:firstLine="0"/>
              <w:jc w:val="center"/>
              <w:rPr>
                <w:sz w:val="18"/>
                <w:szCs w:val="18"/>
                <w:lang w:eastAsia="ru-RU"/>
              </w:rPr>
            </w:pPr>
            <w:r w:rsidRPr="002A62C9">
              <w:rPr>
                <w:sz w:val="18"/>
                <w:szCs w:val="18"/>
                <w:lang w:eastAsia="ru-RU"/>
              </w:rPr>
              <w:t>0,6078</w:t>
            </w:r>
          </w:p>
        </w:tc>
        <w:tc>
          <w:tcPr>
            <w:tcW w:w="1017" w:type="dxa"/>
            <w:tcBorders>
              <w:top w:val="nil"/>
              <w:left w:val="nil"/>
              <w:bottom w:val="single" w:sz="4" w:space="0" w:color="auto"/>
              <w:right w:val="single" w:sz="4" w:space="0" w:color="auto"/>
            </w:tcBorders>
            <w:shd w:val="clear" w:color="auto" w:fill="auto"/>
            <w:noWrap/>
            <w:vAlign w:val="center"/>
            <w:hideMark/>
          </w:tcPr>
          <w:p w14:paraId="4F184777" w14:textId="77777777" w:rsidR="002A62C9" w:rsidRPr="002A62C9" w:rsidRDefault="002A62C9" w:rsidP="002A62C9">
            <w:pPr>
              <w:ind w:firstLine="0"/>
              <w:jc w:val="center"/>
              <w:rPr>
                <w:sz w:val="18"/>
                <w:szCs w:val="18"/>
                <w:lang w:eastAsia="ru-RU"/>
              </w:rPr>
            </w:pPr>
            <w:r w:rsidRPr="002A62C9">
              <w:rPr>
                <w:sz w:val="18"/>
                <w:szCs w:val="18"/>
                <w:lang w:eastAsia="ru-RU"/>
              </w:rPr>
              <w:t>0,6078</w:t>
            </w:r>
          </w:p>
        </w:tc>
        <w:tc>
          <w:tcPr>
            <w:tcW w:w="1000" w:type="dxa"/>
            <w:tcBorders>
              <w:top w:val="nil"/>
              <w:left w:val="nil"/>
              <w:bottom w:val="single" w:sz="4" w:space="0" w:color="auto"/>
              <w:right w:val="single" w:sz="4" w:space="0" w:color="auto"/>
            </w:tcBorders>
            <w:shd w:val="clear" w:color="auto" w:fill="auto"/>
            <w:noWrap/>
            <w:vAlign w:val="center"/>
            <w:hideMark/>
          </w:tcPr>
          <w:p w14:paraId="717A8CE0" w14:textId="77777777" w:rsidR="002A62C9" w:rsidRPr="002A62C9" w:rsidRDefault="002A62C9" w:rsidP="002A62C9">
            <w:pPr>
              <w:ind w:firstLine="0"/>
              <w:jc w:val="center"/>
              <w:rPr>
                <w:sz w:val="18"/>
                <w:szCs w:val="18"/>
                <w:lang w:eastAsia="ru-RU"/>
              </w:rPr>
            </w:pPr>
            <w:r w:rsidRPr="002A62C9">
              <w:rPr>
                <w:sz w:val="18"/>
                <w:szCs w:val="18"/>
                <w:lang w:eastAsia="ru-RU"/>
              </w:rPr>
              <w:t>0,6078</w:t>
            </w:r>
          </w:p>
        </w:tc>
      </w:tr>
      <w:tr w:rsidR="002A62C9" w:rsidRPr="002A62C9" w14:paraId="56B4F81F"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679581A3" w14:textId="77777777" w:rsidR="002A62C9" w:rsidRPr="002A62C9" w:rsidRDefault="002A62C9" w:rsidP="002A62C9">
            <w:pPr>
              <w:ind w:firstLine="0"/>
              <w:jc w:val="center"/>
              <w:rPr>
                <w:sz w:val="18"/>
                <w:szCs w:val="18"/>
                <w:lang w:eastAsia="ru-RU"/>
              </w:rPr>
            </w:pPr>
            <w:r w:rsidRPr="002A62C9">
              <w:rPr>
                <w:sz w:val="18"/>
                <w:szCs w:val="18"/>
                <w:lang w:eastAsia="ru-RU"/>
              </w:rPr>
              <w:t>6</w:t>
            </w:r>
          </w:p>
        </w:tc>
        <w:tc>
          <w:tcPr>
            <w:tcW w:w="1950" w:type="dxa"/>
            <w:tcBorders>
              <w:top w:val="nil"/>
              <w:left w:val="nil"/>
              <w:bottom w:val="single" w:sz="4" w:space="0" w:color="auto"/>
              <w:right w:val="single" w:sz="4" w:space="0" w:color="auto"/>
            </w:tcBorders>
            <w:shd w:val="clear" w:color="auto" w:fill="auto"/>
            <w:vAlign w:val="center"/>
            <w:hideMark/>
          </w:tcPr>
          <w:p w14:paraId="6D9B30B7" w14:textId="77777777" w:rsidR="002A62C9" w:rsidRPr="002A62C9" w:rsidRDefault="002A62C9" w:rsidP="002A62C9">
            <w:pPr>
              <w:ind w:firstLine="0"/>
              <w:rPr>
                <w:sz w:val="18"/>
                <w:szCs w:val="18"/>
                <w:lang w:eastAsia="ru-RU"/>
              </w:rPr>
            </w:pPr>
            <w:r w:rsidRPr="002A62C9">
              <w:rPr>
                <w:sz w:val="18"/>
                <w:szCs w:val="18"/>
                <w:lang w:eastAsia="ru-RU"/>
              </w:rPr>
              <w:t xml:space="preserve">Расчетная нагрузка на хозяйственные нужды </w:t>
            </w:r>
          </w:p>
        </w:tc>
        <w:tc>
          <w:tcPr>
            <w:tcW w:w="1015" w:type="dxa"/>
            <w:tcBorders>
              <w:top w:val="nil"/>
              <w:left w:val="nil"/>
              <w:bottom w:val="single" w:sz="4" w:space="0" w:color="auto"/>
              <w:right w:val="single" w:sz="4" w:space="0" w:color="auto"/>
            </w:tcBorders>
            <w:shd w:val="clear" w:color="auto" w:fill="auto"/>
            <w:noWrap/>
            <w:vAlign w:val="center"/>
            <w:hideMark/>
          </w:tcPr>
          <w:p w14:paraId="75A8C8E6"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67301976"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3B4DB216"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2EB5D740"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110F8340"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1B2AEF4A"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00" w:type="dxa"/>
            <w:tcBorders>
              <w:top w:val="nil"/>
              <w:left w:val="nil"/>
              <w:bottom w:val="single" w:sz="4" w:space="0" w:color="auto"/>
              <w:right w:val="single" w:sz="4" w:space="0" w:color="auto"/>
            </w:tcBorders>
            <w:shd w:val="clear" w:color="auto" w:fill="auto"/>
            <w:noWrap/>
            <w:vAlign w:val="center"/>
            <w:hideMark/>
          </w:tcPr>
          <w:p w14:paraId="592AB6D5" w14:textId="77777777" w:rsidR="002A62C9" w:rsidRPr="002A62C9" w:rsidRDefault="002A62C9" w:rsidP="002A62C9">
            <w:pPr>
              <w:ind w:firstLine="0"/>
              <w:jc w:val="center"/>
              <w:rPr>
                <w:sz w:val="18"/>
                <w:szCs w:val="18"/>
                <w:lang w:eastAsia="ru-RU"/>
              </w:rPr>
            </w:pPr>
            <w:r w:rsidRPr="002A62C9">
              <w:rPr>
                <w:sz w:val="18"/>
                <w:szCs w:val="18"/>
                <w:lang w:eastAsia="ru-RU"/>
              </w:rPr>
              <w:t>0</w:t>
            </w:r>
          </w:p>
        </w:tc>
      </w:tr>
      <w:tr w:rsidR="002A62C9" w:rsidRPr="002A62C9" w14:paraId="38FF0F69" w14:textId="77777777" w:rsidTr="00ED428F">
        <w:trPr>
          <w:trHeight w:val="73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779FA8EE" w14:textId="77777777" w:rsidR="002A62C9" w:rsidRPr="002A62C9" w:rsidRDefault="002A62C9" w:rsidP="002A62C9">
            <w:pPr>
              <w:ind w:firstLine="0"/>
              <w:jc w:val="center"/>
              <w:rPr>
                <w:sz w:val="18"/>
                <w:szCs w:val="18"/>
                <w:lang w:eastAsia="ru-RU"/>
              </w:rPr>
            </w:pPr>
            <w:r w:rsidRPr="002A62C9">
              <w:rPr>
                <w:sz w:val="18"/>
                <w:szCs w:val="18"/>
                <w:lang w:eastAsia="ru-RU"/>
              </w:rPr>
              <w:t>7</w:t>
            </w:r>
          </w:p>
        </w:tc>
        <w:tc>
          <w:tcPr>
            <w:tcW w:w="1950" w:type="dxa"/>
            <w:tcBorders>
              <w:top w:val="nil"/>
              <w:left w:val="nil"/>
              <w:bottom w:val="single" w:sz="4" w:space="0" w:color="auto"/>
              <w:right w:val="single" w:sz="4" w:space="0" w:color="auto"/>
            </w:tcBorders>
            <w:shd w:val="clear" w:color="auto" w:fill="auto"/>
            <w:vAlign w:val="center"/>
            <w:hideMark/>
          </w:tcPr>
          <w:p w14:paraId="4320B356" w14:textId="77777777" w:rsidR="002A62C9" w:rsidRPr="002A62C9" w:rsidRDefault="002A62C9" w:rsidP="002A62C9">
            <w:pPr>
              <w:ind w:firstLine="0"/>
              <w:rPr>
                <w:sz w:val="18"/>
                <w:szCs w:val="18"/>
                <w:lang w:eastAsia="ru-RU"/>
              </w:rPr>
            </w:pPr>
            <w:r w:rsidRPr="002A62C9">
              <w:rPr>
                <w:sz w:val="18"/>
                <w:szCs w:val="18"/>
                <w:lang w:eastAsia="ru-RU"/>
              </w:rPr>
              <w:t>Присоединенная договорная тепловая нагрузка потребителей</w:t>
            </w:r>
          </w:p>
        </w:tc>
        <w:tc>
          <w:tcPr>
            <w:tcW w:w="1015" w:type="dxa"/>
            <w:tcBorders>
              <w:top w:val="nil"/>
              <w:left w:val="nil"/>
              <w:bottom w:val="single" w:sz="4" w:space="0" w:color="auto"/>
              <w:right w:val="single" w:sz="4" w:space="0" w:color="auto"/>
            </w:tcBorders>
            <w:shd w:val="clear" w:color="auto" w:fill="auto"/>
            <w:noWrap/>
            <w:vAlign w:val="center"/>
            <w:hideMark/>
          </w:tcPr>
          <w:p w14:paraId="588CD444" w14:textId="77777777" w:rsidR="002A62C9" w:rsidRPr="002A62C9" w:rsidRDefault="002A62C9" w:rsidP="002A62C9">
            <w:pPr>
              <w:ind w:firstLine="0"/>
              <w:jc w:val="center"/>
              <w:rPr>
                <w:sz w:val="18"/>
                <w:szCs w:val="18"/>
                <w:lang w:eastAsia="ru-RU"/>
              </w:rPr>
            </w:pPr>
            <w:r w:rsidRPr="002A62C9">
              <w:rPr>
                <w:sz w:val="18"/>
                <w:szCs w:val="18"/>
                <w:lang w:eastAsia="ru-RU"/>
              </w:rPr>
              <w:t>6,0783</w:t>
            </w:r>
          </w:p>
        </w:tc>
        <w:tc>
          <w:tcPr>
            <w:tcW w:w="1017" w:type="dxa"/>
            <w:tcBorders>
              <w:top w:val="nil"/>
              <w:left w:val="nil"/>
              <w:bottom w:val="single" w:sz="4" w:space="0" w:color="auto"/>
              <w:right w:val="single" w:sz="4" w:space="0" w:color="auto"/>
            </w:tcBorders>
            <w:shd w:val="clear" w:color="auto" w:fill="auto"/>
            <w:noWrap/>
            <w:vAlign w:val="center"/>
            <w:hideMark/>
          </w:tcPr>
          <w:p w14:paraId="2DB80F5E" w14:textId="77777777" w:rsidR="002A62C9" w:rsidRPr="002A62C9" w:rsidRDefault="002A62C9" w:rsidP="002A62C9">
            <w:pPr>
              <w:ind w:firstLine="0"/>
              <w:jc w:val="center"/>
              <w:rPr>
                <w:sz w:val="18"/>
                <w:szCs w:val="18"/>
                <w:lang w:eastAsia="ru-RU"/>
              </w:rPr>
            </w:pPr>
            <w:r w:rsidRPr="002A62C9">
              <w:rPr>
                <w:sz w:val="18"/>
                <w:szCs w:val="18"/>
                <w:lang w:eastAsia="ru-RU"/>
              </w:rPr>
              <w:t>6,0783</w:t>
            </w:r>
          </w:p>
        </w:tc>
        <w:tc>
          <w:tcPr>
            <w:tcW w:w="1017" w:type="dxa"/>
            <w:tcBorders>
              <w:top w:val="nil"/>
              <w:left w:val="nil"/>
              <w:bottom w:val="single" w:sz="4" w:space="0" w:color="auto"/>
              <w:right w:val="single" w:sz="4" w:space="0" w:color="auto"/>
            </w:tcBorders>
            <w:shd w:val="clear" w:color="auto" w:fill="auto"/>
            <w:noWrap/>
            <w:vAlign w:val="center"/>
            <w:hideMark/>
          </w:tcPr>
          <w:p w14:paraId="09325AC0" w14:textId="77777777" w:rsidR="002A62C9" w:rsidRPr="002A62C9" w:rsidRDefault="002A62C9" w:rsidP="002A62C9">
            <w:pPr>
              <w:ind w:firstLine="0"/>
              <w:jc w:val="center"/>
              <w:rPr>
                <w:sz w:val="18"/>
                <w:szCs w:val="18"/>
                <w:lang w:eastAsia="ru-RU"/>
              </w:rPr>
            </w:pPr>
            <w:r w:rsidRPr="002A62C9">
              <w:rPr>
                <w:sz w:val="18"/>
                <w:szCs w:val="18"/>
                <w:lang w:eastAsia="ru-RU"/>
              </w:rPr>
              <w:t>6,0783</w:t>
            </w:r>
          </w:p>
        </w:tc>
        <w:tc>
          <w:tcPr>
            <w:tcW w:w="1017" w:type="dxa"/>
            <w:tcBorders>
              <w:top w:val="nil"/>
              <w:left w:val="nil"/>
              <w:bottom w:val="single" w:sz="4" w:space="0" w:color="auto"/>
              <w:right w:val="single" w:sz="4" w:space="0" w:color="auto"/>
            </w:tcBorders>
            <w:shd w:val="clear" w:color="auto" w:fill="auto"/>
            <w:noWrap/>
            <w:vAlign w:val="center"/>
            <w:hideMark/>
          </w:tcPr>
          <w:p w14:paraId="6BD023CE" w14:textId="77777777" w:rsidR="002A62C9" w:rsidRPr="002A62C9" w:rsidRDefault="002A62C9" w:rsidP="002A62C9">
            <w:pPr>
              <w:ind w:firstLine="0"/>
              <w:jc w:val="center"/>
              <w:rPr>
                <w:sz w:val="18"/>
                <w:szCs w:val="18"/>
                <w:lang w:eastAsia="ru-RU"/>
              </w:rPr>
            </w:pPr>
            <w:r w:rsidRPr="002A62C9">
              <w:rPr>
                <w:sz w:val="18"/>
                <w:szCs w:val="18"/>
                <w:lang w:eastAsia="ru-RU"/>
              </w:rPr>
              <w:t>6,0783</w:t>
            </w:r>
          </w:p>
        </w:tc>
        <w:tc>
          <w:tcPr>
            <w:tcW w:w="1017" w:type="dxa"/>
            <w:tcBorders>
              <w:top w:val="nil"/>
              <w:left w:val="nil"/>
              <w:bottom w:val="single" w:sz="4" w:space="0" w:color="auto"/>
              <w:right w:val="single" w:sz="4" w:space="0" w:color="auto"/>
            </w:tcBorders>
            <w:shd w:val="clear" w:color="auto" w:fill="auto"/>
            <w:noWrap/>
            <w:vAlign w:val="center"/>
            <w:hideMark/>
          </w:tcPr>
          <w:p w14:paraId="2AFA8E8C" w14:textId="77777777" w:rsidR="002A62C9" w:rsidRPr="002A62C9" w:rsidRDefault="002A62C9" w:rsidP="002A62C9">
            <w:pPr>
              <w:ind w:firstLine="0"/>
              <w:jc w:val="center"/>
              <w:rPr>
                <w:sz w:val="18"/>
                <w:szCs w:val="18"/>
                <w:lang w:eastAsia="ru-RU"/>
              </w:rPr>
            </w:pPr>
            <w:r w:rsidRPr="002A62C9">
              <w:rPr>
                <w:sz w:val="18"/>
                <w:szCs w:val="18"/>
                <w:lang w:eastAsia="ru-RU"/>
              </w:rPr>
              <w:t>6,0783</w:t>
            </w:r>
          </w:p>
        </w:tc>
        <w:tc>
          <w:tcPr>
            <w:tcW w:w="1017" w:type="dxa"/>
            <w:tcBorders>
              <w:top w:val="nil"/>
              <w:left w:val="nil"/>
              <w:bottom w:val="single" w:sz="4" w:space="0" w:color="auto"/>
              <w:right w:val="single" w:sz="4" w:space="0" w:color="auto"/>
            </w:tcBorders>
            <w:shd w:val="clear" w:color="auto" w:fill="auto"/>
            <w:noWrap/>
            <w:vAlign w:val="center"/>
            <w:hideMark/>
          </w:tcPr>
          <w:p w14:paraId="693B5C4F" w14:textId="77777777" w:rsidR="002A62C9" w:rsidRPr="002A62C9" w:rsidRDefault="002A62C9" w:rsidP="002A62C9">
            <w:pPr>
              <w:ind w:firstLine="0"/>
              <w:jc w:val="center"/>
              <w:rPr>
                <w:sz w:val="18"/>
                <w:szCs w:val="18"/>
                <w:lang w:eastAsia="ru-RU"/>
              </w:rPr>
            </w:pPr>
            <w:r w:rsidRPr="002A62C9">
              <w:rPr>
                <w:sz w:val="18"/>
                <w:szCs w:val="18"/>
                <w:lang w:eastAsia="ru-RU"/>
              </w:rPr>
              <w:t>6,0783</w:t>
            </w:r>
          </w:p>
        </w:tc>
        <w:tc>
          <w:tcPr>
            <w:tcW w:w="1000" w:type="dxa"/>
            <w:tcBorders>
              <w:top w:val="nil"/>
              <w:left w:val="nil"/>
              <w:bottom w:val="single" w:sz="4" w:space="0" w:color="auto"/>
              <w:right w:val="single" w:sz="4" w:space="0" w:color="auto"/>
            </w:tcBorders>
            <w:shd w:val="clear" w:color="auto" w:fill="auto"/>
            <w:noWrap/>
            <w:vAlign w:val="center"/>
            <w:hideMark/>
          </w:tcPr>
          <w:p w14:paraId="25513F88" w14:textId="77777777" w:rsidR="002A62C9" w:rsidRPr="002A62C9" w:rsidRDefault="002A62C9" w:rsidP="002A62C9">
            <w:pPr>
              <w:ind w:firstLine="0"/>
              <w:jc w:val="center"/>
              <w:rPr>
                <w:sz w:val="18"/>
                <w:szCs w:val="18"/>
                <w:lang w:eastAsia="ru-RU"/>
              </w:rPr>
            </w:pPr>
            <w:r w:rsidRPr="002A62C9">
              <w:rPr>
                <w:sz w:val="18"/>
                <w:szCs w:val="18"/>
                <w:lang w:eastAsia="ru-RU"/>
              </w:rPr>
              <w:t>6,0783</w:t>
            </w:r>
          </w:p>
        </w:tc>
      </w:tr>
      <w:tr w:rsidR="002A62C9" w:rsidRPr="002A62C9" w14:paraId="171BB761" w14:textId="77777777" w:rsidTr="00ED428F">
        <w:trPr>
          <w:trHeight w:val="964"/>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2BFF022B" w14:textId="77777777" w:rsidR="002A62C9" w:rsidRPr="002A62C9" w:rsidRDefault="002A62C9" w:rsidP="002A62C9">
            <w:pPr>
              <w:ind w:firstLine="0"/>
              <w:jc w:val="center"/>
              <w:rPr>
                <w:sz w:val="18"/>
                <w:szCs w:val="18"/>
                <w:lang w:eastAsia="ru-RU"/>
              </w:rPr>
            </w:pPr>
            <w:r w:rsidRPr="002A62C9">
              <w:rPr>
                <w:sz w:val="18"/>
                <w:szCs w:val="18"/>
                <w:lang w:eastAsia="ru-RU"/>
              </w:rPr>
              <w:t>8</w:t>
            </w:r>
          </w:p>
        </w:tc>
        <w:tc>
          <w:tcPr>
            <w:tcW w:w="1950" w:type="dxa"/>
            <w:tcBorders>
              <w:top w:val="nil"/>
              <w:left w:val="nil"/>
              <w:bottom w:val="single" w:sz="4" w:space="0" w:color="auto"/>
              <w:right w:val="single" w:sz="4" w:space="0" w:color="auto"/>
            </w:tcBorders>
            <w:shd w:val="clear" w:color="auto" w:fill="auto"/>
            <w:vAlign w:val="center"/>
            <w:hideMark/>
          </w:tcPr>
          <w:p w14:paraId="7102E8FC" w14:textId="77777777" w:rsidR="002A62C9" w:rsidRPr="002A62C9" w:rsidRDefault="002A62C9" w:rsidP="002A62C9">
            <w:pPr>
              <w:ind w:firstLine="0"/>
              <w:rPr>
                <w:sz w:val="18"/>
                <w:szCs w:val="18"/>
                <w:lang w:eastAsia="ru-RU"/>
              </w:rPr>
            </w:pPr>
            <w:r w:rsidRPr="002A62C9">
              <w:rPr>
                <w:sz w:val="18"/>
                <w:szCs w:val="18"/>
                <w:lang w:eastAsia="ru-RU"/>
              </w:rPr>
              <w:t>Присоединенная расчетная тепловая нагрузка потребителей, в том числе:</w:t>
            </w:r>
          </w:p>
        </w:tc>
        <w:tc>
          <w:tcPr>
            <w:tcW w:w="1015" w:type="dxa"/>
            <w:tcBorders>
              <w:top w:val="nil"/>
              <w:left w:val="nil"/>
              <w:bottom w:val="single" w:sz="4" w:space="0" w:color="auto"/>
              <w:right w:val="single" w:sz="4" w:space="0" w:color="auto"/>
            </w:tcBorders>
            <w:shd w:val="clear" w:color="auto" w:fill="auto"/>
            <w:noWrap/>
            <w:vAlign w:val="center"/>
            <w:hideMark/>
          </w:tcPr>
          <w:p w14:paraId="17B102B0" w14:textId="77777777" w:rsidR="002A62C9" w:rsidRPr="002A62C9" w:rsidRDefault="002A62C9" w:rsidP="002A62C9">
            <w:pPr>
              <w:ind w:firstLine="0"/>
              <w:jc w:val="center"/>
              <w:rPr>
                <w:sz w:val="18"/>
                <w:szCs w:val="18"/>
                <w:lang w:eastAsia="ru-RU"/>
              </w:rPr>
            </w:pPr>
            <w:r w:rsidRPr="002A62C9">
              <w:rPr>
                <w:sz w:val="18"/>
                <w:szCs w:val="18"/>
                <w:lang w:eastAsia="ru-RU"/>
              </w:rPr>
              <w:t>6,0783</w:t>
            </w:r>
          </w:p>
        </w:tc>
        <w:tc>
          <w:tcPr>
            <w:tcW w:w="1017" w:type="dxa"/>
            <w:tcBorders>
              <w:top w:val="nil"/>
              <w:left w:val="nil"/>
              <w:bottom w:val="single" w:sz="4" w:space="0" w:color="auto"/>
              <w:right w:val="single" w:sz="4" w:space="0" w:color="auto"/>
            </w:tcBorders>
            <w:shd w:val="clear" w:color="auto" w:fill="auto"/>
            <w:noWrap/>
            <w:vAlign w:val="center"/>
            <w:hideMark/>
          </w:tcPr>
          <w:p w14:paraId="7CC0C637" w14:textId="77777777" w:rsidR="002A62C9" w:rsidRPr="002A62C9" w:rsidRDefault="002A62C9" w:rsidP="002A62C9">
            <w:pPr>
              <w:ind w:firstLine="0"/>
              <w:jc w:val="center"/>
              <w:rPr>
                <w:sz w:val="18"/>
                <w:szCs w:val="18"/>
                <w:lang w:eastAsia="ru-RU"/>
              </w:rPr>
            </w:pPr>
            <w:r w:rsidRPr="002A62C9">
              <w:rPr>
                <w:sz w:val="18"/>
                <w:szCs w:val="18"/>
                <w:lang w:eastAsia="ru-RU"/>
              </w:rPr>
              <w:t>6,0783</w:t>
            </w:r>
          </w:p>
        </w:tc>
        <w:tc>
          <w:tcPr>
            <w:tcW w:w="1017" w:type="dxa"/>
            <w:tcBorders>
              <w:top w:val="nil"/>
              <w:left w:val="nil"/>
              <w:bottom w:val="single" w:sz="4" w:space="0" w:color="auto"/>
              <w:right w:val="single" w:sz="4" w:space="0" w:color="auto"/>
            </w:tcBorders>
            <w:shd w:val="clear" w:color="auto" w:fill="auto"/>
            <w:noWrap/>
            <w:vAlign w:val="center"/>
            <w:hideMark/>
          </w:tcPr>
          <w:p w14:paraId="0A813999" w14:textId="77777777" w:rsidR="002A62C9" w:rsidRPr="002A62C9" w:rsidRDefault="002A62C9" w:rsidP="002A62C9">
            <w:pPr>
              <w:ind w:firstLine="0"/>
              <w:jc w:val="center"/>
              <w:rPr>
                <w:sz w:val="18"/>
                <w:szCs w:val="18"/>
                <w:lang w:eastAsia="ru-RU"/>
              </w:rPr>
            </w:pPr>
            <w:r w:rsidRPr="002A62C9">
              <w:rPr>
                <w:sz w:val="18"/>
                <w:szCs w:val="18"/>
                <w:lang w:eastAsia="ru-RU"/>
              </w:rPr>
              <w:t>6,0783</w:t>
            </w:r>
          </w:p>
        </w:tc>
        <w:tc>
          <w:tcPr>
            <w:tcW w:w="1017" w:type="dxa"/>
            <w:tcBorders>
              <w:top w:val="nil"/>
              <w:left w:val="nil"/>
              <w:bottom w:val="single" w:sz="4" w:space="0" w:color="auto"/>
              <w:right w:val="single" w:sz="4" w:space="0" w:color="auto"/>
            </w:tcBorders>
            <w:shd w:val="clear" w:color="auto" w:fill="auto"/>
            <w:noWrap/>
            <w:vAlign w:val="center"/>
            <w:hideMark/>
          </w:tcPr>
          <w:p w14:paraId="1A8B61C0" w14:textId="77777777" w:rsidR="002A62C9" w:rsidRPr="002A62C9" w:rsidRDefault="002A62C9" w:rsidP="002A62C9">
            <w:pPr>
              <w:ind w:firstLine="0"/>
              <w:jc w:val="center"/>
              <w:rPr>
                <w:sz w:val="18"/>
                <w:szCs w:val="18"/>
                <w:lang w:eastAsia="ru-RU"/>
              </w:rPr>
            </w:pPr>
            <w:r w:rsidRPr="002A62C9">
              <w:rPr>
                <w:sz w:val="18"/>
                <w:szCs w:val="18"/>
                <w:lang w:eastAsia="ru-RU"/>
              </w:rPr>
              <w:t>6,0783</w:t>
            </w:r>
          </w:p>
        </w:tc>
        <w:tc>
          <w:tcPr>
            <w:tcW w:w="1017" w:type="dxa"/>
            <w:tcBorders>
              <w:top w:val="nil"/>
              <w:left w:val="nil"/>
              <w:bottom w:val="single" w:sz="4" w:space="0" w:color="auto"/>
              <w:right w:val="single" w:sz="4" w:space="0" w:color="auto"/>
            </w:tcBorders>
            <w:shd w:val="clear" w:color="auto" w:fill="auto"/>
            <w:noWrap/>
            <w:vAlign w:val="center"/>
            <w:hideMark/>
          </w:tcPr>
          <w:p w14:paraId="7031BAF2" w14:textId="77777777" w:rsidR="002A62C9" w:rsidRPr="002A62C9" w:rsidRDefault="002A62C9" w:rsidP="002A62C9">
            <w:pPr>
              <w:ind w:firstLine="0"/>
              <w:jc w:val="center"/>
              <w:rPr>
                <w:sz w:val="18"/>
                <w:szCs w:val="18"/>
                <w:lang w:eastAsia="ru-RU"/>
              </w:rPr>
            </w:pPr>
            <w:r w:rsidRPr="002A62C9">
              <w:rPr>
                <w:sz w:val="18"/>
                <w:szCs w:val="18"/>
                <w:lang w:eastAsia="ru-RU"/>
              </w:rPr>
              <w:t>6,0783</w:t>
            </w:r>
          </w:p>
        </w:tc>
        <w:tc>
          <w:tcPr>
            <w:tcW w:w="1017" w:type="dxa"/>
            <w:tcBorders>
              <w:top w:val="nil"/>
              <w:left w:val="nil"/>
              <w:bottom w:val="single" w:sz="4" w:space="0" w:color="auto"/>
              <w:right w:val="single" w:sz="4" w:space="0" w:color="auto"/>
            </w:tcBorders>
            <w:shd w:val="clear" w:color="auto" w:fill="auto"/>
            <w:noWrap/>
            <w:vAlign w:val="center"/>
            <w:hideMark/>
          </w:tcPr>
          <w:p w14:paraId="3EDDB898" w14:textId="77777777" w:rsidR="002A62C9" w:rsidRPr="002A62C9" w:rsidRDefault="002A62C9" w:rsidP="002A62C9">
            <w:pPr>
              <w:ind w:firstLine="0"/>
              <w:jc w:val="center"/>
              <w:rPr>
                <w:sz w:val="18"/>
                <w:szCs w:val="18"/>
                <w:lang w:eastAsia="ru-RU"/>
              </w:rPr>
            </w:pPr>
            <w:r w:rsidRPr="002A62C9">
              <w:rPr>
                <w:sz w:val="18"/>
                <w:szCs w:val="18"/>
                <w:lang w:eastAsia="ru-RU"/>
              </w:rPr>
              <w:t>6,0783</w:t>
            </w:r>
          </w:p>
        </w:tc>
        <w:tc>
          <w:tcPr>
            <w:tcW w:w="1000" w:type="dxa"/>
            <w:tcBorders>
              <w:top w:val="nil"/>
              <w:left w:val="nil"/>
              <w:bottom w:val="single" w:sz="4" w:space="0" w:color="auto"/>
              <w:right w:val="single" w:sz="4" w:space="0" w:color="auto"/>
            </w:tcBorders>
            <w:shd w:val="clear" w:color="auto" w:fill="auto"/>
            <w:noWrap/>
            <w:vAlign w:val="center"/>
            <w:hideMark/>
          </w:tcPr>
          <w:p w14:paraId="5AFF8199" w14:textId="77777777" w:rsidR="002A62C9" w:rsidRPr="002A62C9" w:rsidRDefault="002A62C9" w:rsidP="002A62C9">
            <w:pPr>
              <w:ind w:firstLine="0"/>
              <w:jc w:val="center"/>
              <w:rPr>
                <w:sz w:val="18"/>
                <w:szCs w:val="18"/>
                <w:lang w:eastAsia="ru-RU"/>
              </w:rPr>
            </w:pPr>
            <w:r w:rsidRPr="002A62C9">
              <w:rPr>
                <w:sz w:val="18"/>
                <w:szCs w:val="18"/>
                <w:lang w:eastAsia="ru-RU"/>
              </w:rPr>
              <w:t>6,0783</w:t>
            </w:r>
          </w:p>
        </w:tc>
      </w:tr>
      <w:tr w:rsidR="002A62C9" w:rsidRPr="002A62C9" w14:paraId="29608DDB" w14:textId="77777777" w:rsidTr="00ED428F">
        <w:trPr>
          <w:trHeight w:val="39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1D56D430" w14:textId="77777777" w:rsidR="002A62C9" w:rsidRPr="002A62C9" w:rsidRDefault="002A62C9" w:rsidP="002A62C9">
            <w:pPr>
              <w:ind w:firstLine="0"/>
              <w:jc w:val="center"/>
              <w:rPr>
                <w:sz w:val="18"/>
                <w:szCs w:val="18"/>
                <w:lang w:eastAsia="ru-RU"/>
              </w:rPr>
            </w:pPr>
            <w:r w:rsidRPr="002A62C9">
              <w:rPr>
                <w:sz w:val="18"/>
                <w:szCs w:val="18"/>
                <w:lang w:eastAsia="ru-RU"/>
              </w:rPr>
              <w:t>8.1</w:t>
            </w:r>
          </w:p>
        </w:tc>
        <w:tc>
          <w:tcPr>
            <w:tcW w:w="1950" w:type="dxa"/>
            <w:tcBorders>
              <w:top w:val="nil"/>
              <w:left w:val="nil"/>
              <w:bottom w:val="single" w:sz="4" w:space="0" w:color="auto"/>
              <w:right w:val="single" w:sz="4" w:space="0" w:color="auto"/>
            </w:tcBorders>
            <w:shd w:val="clear" w:color="auto" w:fill="auto"/>
            <w:vAlign w:val="center"/>
            <w:hideMark/>
          </w:tcPr>
          <w:p w14:paraId="27170803" w14:textId="77777777" w:rsidR="002A62C9" w:rsidRPr="002A62C9" w:rsidRDefault="002A62C9" w:rsidP="002A62C9">
            <w:pPr>
              <w:ind w:firstLine="0"/>
              <w:rPr>
                <w:sz w:val="18"/>
                <w:szCs w:val="18"/>
                <w:lang w:eastAsia="ru-RU"/>
              </w:rPr>
            </w:pPr>
            <w:r w:rsidRPr="002A62C9">
              <w:rPr>
                <w:sz w:val="18"/>
                <w:szCs w:val="18"/>
                <w:lang w:eastAsia="ru-RU"/>
              </w:rPr>
              <w:t>отопление и вентиляция</w:t>
            </w:r>
          </w:p>
        </w:tc>
        <w:tc>
          <w:tcPr>
            <w:tcW w:w="1015" w:type="dxa"/>
            <w:tcBorders>
              <w:top w:val="nil"/>
              <w:left w:val="nil"/>
              <w:bottom w:val="single" w:sz="4" w:space="0" w:color="auto"/>
              <w:right w:val="single" w:sz="4" w:space="0" w:color="auto"/>
            </w:tcBorders>
            <w:shd w:val="clear" w:color="auto" w:fill="auto"/>
            <w:noWrap/>
            <w:vAlign w:val="center"/>
            <w:hideMark/>
          </w:tcPr>
          <w:p w14:paraId="399B1503" w14:textId="77777777" w:rsidR="002A62C9" w:rsidRPr="002A62C9" w:rsidRDefault="002A62C9" w:rsidP="002A62C9">
            <w:pPr>
              <w:ind w:firstLine="0"/>
              <w:jc w:val="center"/>
              <w:rPr>
                <w:sz w:val="18"/>
                <w:szCs w:val="18"/>
                <w:lang w:eastAsia="ru-RU"/>
              </w:rPr>
            </w:pPr>
            <w:r w:rsidRPr="002A62C9">
              <w:rPr>
                <w:sz w:val="18"/>
                <w:szCs w:val="18"/>
                <w:lang w:eastAsia="ru-RU"/>
              </w:rPr>
              <w:t>6,0783</w:t>
            </w:r>
          </w:p>
        </w:tc>
        <w:tc>
          <w:tcPr>
            <w:tcW w:w="1017" w:type="dxa"/>
            <w:tcBorders>
              <w:top w:val="nil"/>
              <w:left w:val="nil"/>
              <w:bottom w:val="single" w:sz="4" w:space="0" w:color="auto"/>
              <w:right w:val="single" w:sz="4" w:space="0" w:color="auto"/>
            </w:tcBorders>
            <w:shd w:val="clear" w:color="auto" w:fill="auto"/>
            <w:noWrap/>
            <w:vAlign w:val="center"/>
            <w:hideMark/>
          </w:tcPr>
          <w:p w14:paraId="0D81D73B" w14:textId="77777777" w:rsidR="002A62C9" w:rsidRPr="002A62C9" w:rsidRDefault="002A62C9" w:rsidP="002A62C9">
            <w:pPr>
              <w:ind w:firstLine="0"/>
              <w:jc w:val="center"/>
              <w:rPr>
                <w:sz w:val="18"/>
                <w:szCs w:val="18"/>
                <w:lang w:eastAsia="ru-RU"/>
              </w:rPr>
            </w:pPr>
            <w:r w:rsidRPr="002A62C9">
              <w:rPr>
                <w:sz w:val="18"/>
                <w:szCs w:val="18"/>
                <w:lang w:eastAsia="ru-RU"/>
              </w:rPr>
              <w:t>6,0783</w:t>
            </w:r>
          </w:p>
        </w:tc>
        <w:tc>
          <w:tcPr>
            <w:tcW w:w="1017" w:type="dxa"/>
            <w:tcBorders>
              <w:top w:val="nil"/>
              <w:left w:val="nil"/>
              <w:bottom w:val="single" w:sz="4" w:space="0" w:color="auto"/>
              <w:right w:val="single" w:sz="4" w:space="0" w:color="auto"/>
            </w:tcBorders>
            <w:shd w:val="clear" w:color="auto" w:fill="auto"/>
            <w:noWrap/>
            <w:vAlign w:val="center"/>
            <w:hideMark/>
          </w:tcPr>
          <w:p w14:paraId="492A9C51" w14:textId="77777777" w:rsidR="002A62C9" w:rsidRPr="002A62C9" w:rsidRDefault="002A62C9" w:rsidP="002A62C9">
            <w:pPr>
              <w:ind w:firstLine="0"/>
              <w:jc w:val="center"/>
              <w:rPr>
                <w:sz w:val="18"/>
                <w:szCs w:val="18"/>
                <w:lang w:eastAsia="ru-RU"/>
              </w:rPr>
            </w:pPr>
            <w:r w:rsidRPr="002A62C9">
              <w:rPr>
                <w:sz w:val="18"/>
                <w:szCs w:val="18"/>
                <w:lang w:eastAsia="ru-RU"/>
              </w:rPr>
              <w:t>6,0783</w:t>
            </w:r>
          </w:p>
        </w:tc>
        <w:tc>
          <w:tcPr>
            <w:tcW w:w="1017" w:type="dxa"/>
            <w:tcBorders>
              <w:top w:val="nil"/>
              <w:left w:val="nil"/>
              <w:bottom w:val="single" w:sz="4" w:space="0" w:color="auto"/>
              <w:right w:val="single" w:sz="4" w:space="0" w:color="auto"/>
            </w:tcBorders>
            <w:shd w:val="clear" w:color="auto" w:fill="auto"/>
            <w:noWrap/>
            <w:vAlign w:val="center"/>
            <w:hideMark/>
          </w:tcPr>
          <w:p w14:paraId="02BBBDE0" w14:textId="77777777" w:rsidR="002A62C9" w:rsidRPr="002A62C9" w:rsidRDefault="002A62C9" w:rsidP="002A62C9">
            <w:pPr>
              <w:ind w:firstLine="0"/>
              <w:jc w:val="center"/>
              <w:rPr>
                <w:sz w:val="18"/>
                <w:szCs w:val="18"/>
                <w:lang w:eastAsia="ru-RU"/>
              </w:rPr>
            </w:pPr>
            <w:r w:rsidRPr="002A62C9">
              <w:rPr>
                <w:sz w:val="18"/>
                <w:szCs w:val="18"/>
                <w:lang w:eastAsia="ru-RU"/>
              </w:rPr>
              <w:t>6,0783</w:t>
            </w:r>
          </w:p>
        </w:tc>
        <w:tc>
          <w:tcPr>
            <w:tcW w:w="1017" w:type="dxa"/>
            <w:tcBorders>
              <w:top w:val="nil"/>
              <w:left w:val="nil"/>
              <w:bottom w:val="single" w:sz="4" w:space="0" w:color="auto"/>
              <w:right w:val="single" w:sz="4" w:space="0" w:color="auto"/>
            </w:tcBorders>
            <w:shd w:val="clear" w:color="auto" w:fill="auto"/>
            <w:noWrap/>
            <w:vAlign w:val="center"/>
            <w:hideMark/>
          </w:tcPr>
          <w:p w14:paraId="776FE3CF" w14:textId="77777777" w:rsidR="002A62C9" w:rsidRPr="002A62C9" w:rsidRDefault="002A62C9" w:rsidP="002A62C9">
            <w:pPr>
              <w:ind w:firstLine="0"/>
              <w:jc w:val="center"/>
              <w:rPr>
                <w:sz w:val="18"/>
                <w:szCs w:val="18"/>
                <w:lang w:eastAsia="ru-RU"/>
              </w:rPr>
            </w:pPr>
            <w:r w:rsidRPr="002A62C9">
              <w:rPr>
                <w:sz w:val="18"/>
                <w:szCs w:val="18"/>
                <w:lang w:eastAsia="ru-RU"/>
              </w:rPr>
              <w:t>6,0783</w:t>
            </w:r>
          </w:p>
        </w:tc>
        <w:tc>
          <w:tcPr>
            <w:tcW w:w="1017" w:type="dxa"/>
            <w:tcBorders>
              <w:top w:val="nil"/>
              <w:left w:val="nil"/>
              <w:bottom w:val="single" w:sz="4" w:space="0" w:color="auto"/>
              <w:right w:val="single" w:sz="4" w:space="0" w:color="auto"/>
            </w:tcBorders>
            <w:shd w:val="clear" w:color="auto" w:fill="auto"/>
            <w:noWrap/>
            <w:vAlign w:val="center"/>
            <w:hideMark/>
          </w:tcPr>
          <w:p w14:paraId="1A836734" w14:textId="77777777" w:rsidR="002A62C9" w:rsidRPr="002A62C9" w:rsidRDefault="002A62C9" w:rsidP="002A62C9">
            <w:pPr>
              <w:ind w:firstLine="0"/>
              <w:jc w:val="center"/>
              <w:rPr>
                <w:sz w:val="18"/>
                <w:szCs w:val="18"/>
                <w:lang w:eastAsia="ru-RU"/>
              </w:rPr>
            </w:pPr>
            <w:r w:rsidRPr="002A62C9">
              <w:rPr>
                <w:sz w:val="18"/>
                <w:szCs w:val="18"/>
                <w:lang w:eastAsia="ru-RU"/>
              </w:rPr>
              <w:t>6,0783</w:t>
            </w:r>
          </w:p>
        </w:tc>
        <w:tc>
          <w:tcPr>
            <w:tcW w:w="1000" w:type="dxa"/>
            <w:tcBorders>
              <w:top w:val="nil"/>
              <w:left w:val="nil"/>
              <w:bottom w:val="single" w:sz="4" w:space="0" w:color="auto"/>
              <w:right w:val="single" w:sz="4" w:space="0" w:color="auto"/>
            </w:tcBorders>
            <w:shd w:val="clear" w:color="auto" w:fill="auto"/>
            <w:noWrap/>
            <w:vAlign w:val="center"/>
            <w:hideMark/>
          </w:tcPr>
          <w:p w14:paraId="3E1AE8C4" w14:textId="77777777" w:rsidR="002A62C9" w:rsidRPr="002A62C9" w:rsidRDefault="002A62C9" w:rsidP="002A62C9">
            <w:pPr>
              <w:ind w:firstLine="0"/>
              <w:jc w:val="center"/>
              <w:rPr>
                <w:sz w:val="18"/>
                <w:szCs w:val="18"/>
                <w:lang w:eastAsia="ru-RU"/>
              </w:rPr>
            </w:pPr>
            <w:r w:rsidRPr="002A62C9">
              <w:rPr>
                <w:sz w:val="18"/>
                <w:szCs w:val="18"/>
                <w:lang w:eastAsia="ru-RU"/>
              </w:rPr>
              <w:t>6,0783</w:t>
            </w:r>
          </w:p>
        </w:tc>
      </w:tr>
      <w:tr w:rsidR="002A62C9" w:rsidRPr="002A62C9" w14:paraId="1A8FDD24" w14:textId="77777777" w:rsidTr="00ED428F">
        <w:trPr>
          <w:trHeight w:val="39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782EDE8D" w14:textId="77777777" w:rsidR="002A62C9" w:rsidRPr="002A62C9" w:rsidRDefault="002A62C9" w:rsidP="002A62C9">
            <w:pPr>
              <w:ind w:firstLine="0"/>
              <w:jc w:val="center"/>
              <w:rPr>
                <w:sz w:val="18"/>
                <w:szCs w:val="18"/>
                <w:lang w:eastAsia="ru-RU"/>
              </w:rPr>
            </w:pPr>
            <w:r w:rsidRPr="002A62C9">
              <w:rPr>
                <w:sz w:val="18"/>
                <w:szCs w:val="18"/>
                <w:lang w:eastAsia="ru-RU"/>
              </w:rPr>
              <w:t>8.2</w:t>
            </w:r>
          </w:p>
        </w:tc>
        <w:tc>
          <w:tcPr>
            <w:tcW w:w="1950" w:type="dxa"/>
            <w:tcBorders>
              <w:top w:val="nil"/>
              <w:left w:val="nil"/>
              <w:bottom w:val="single" w:sz="4" w:space="0" w:color="auto"/>
              <w:right w:val="single" w:sz="4" w:space="0" w:color="auto"/>
            </w:tcBorders>
            <w:shd w:val="clear" w:color="auto" w:fill="auto"/>
            <w:vAlign w:val="center"/>
            <w:hideMark/>
          </w:tcPr>
          <w:p w14:paraId="391CB8D1" w14:textId="77777777" w:rsidR="002A62C9" w:rsidRPr="002A62C9" w:rsidRDefault="002A62C9" w:rsidP="002A62C9">
            <w:pPr>
              <w:ind w:firstLine="0"/>
              <w:rPr>
                <w:sz w:val="18"/>
                <w:szCs w:val="18"/>
                <w:lang w:eastAsia="ru-RU"/>
              </w:rPr>
            </w:pPr>
            <w:r w:rsidRPr="002A62C9">
              <w:rPr>
                <w:sz w:val="18"/>
                <w:szCs w:val="18"/>
                <w:lang w:eastAsia="ru-RU"/>
              </w:rPr>
              <w:t>горячее водоснабжение</w:t>
            </w:r>
          </w:p>
        </w:tc>
        <w:tc>
          <w:tcPr>
            <w:tcW w:w="1015" w:type="dxa"/>
            <w:tcBorders>
              <w:top w:val="nil"/>
              <w:left w:val="nil"/>
              <w:bottom w:val="single" w:sz="4" w:space="0" w:color="auto"/>
              <w:right w:val="single" w:sz="4" w:space="0" w:color="auto"/>
            </w:tcBorders>
            <w:shd w:val="clear" w:color="auto" w:fill="auto"/>
            <w:noWrap/>
            <w:vAlign w:val="center"/>
          </w:tcPr>
          <w:p w14:paraId="1DEAEB7E"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5858F1C6"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67403130"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24ABECBC"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72A5AA28"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587DB3C5"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00" w:type="dxa"/>
            <w:tcBorders>
              <w:top w:val="nil"/>
              <w:left w:val="nil"/>
              <w:bottom w:val="single" w:sz="4" w:space="0" w:color="auto"/>
              <w:right w:val="single" w:sz="4" w:space="0" w:color="auto"/>
            </w:tcBorders>
            <w:shd w:val="clear" w:color="auto" w:fill="auto"/>
            <w:noWrap/>
            <w:vAlign w:val="center"/>
          </w:tcPr>
          <w:p w14:paraId="6966747D" w14:textId="77777777" w:rsidR="002A62C9" w:rsidRPr="002A62C9" w:rsidRDefault="002A62C9" w:rsidP="002A62C9">
            <w:pPr>
              <w:ind w:firstLine="0"/>
              <w:jc w:val="center"/>
              <w:rPr>
                <w:sz w:val="18"/>
                <w:szCs w:val="18"/>
                <w:lang w:eastAsia="ru-RU"/>
              </w:rPr>
            </w:pPr>
            <w:r w:rsidRPr="002A62C9">
              <w:rPr>
                <w:sz w:val="18"/>
                <w:szCs w:val="18"/>
                <w:lang w:eastAsia="ru-RU"/>
              </w:rPr>
              <w:t>0</w:t>
            </w:r>
          </w:p>
        </w:tc>
      </w:tr>
      <w:tr w:rsidR="002A62C9" w:rsidRPr="002A62C9" w14:paraId="564E15D7" w14:textId="77777777" w:rsidTr="00ED428F">
        <w:trPr>
          <w:trHeight w:val="794"/>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1C237FFA" w14:textId="77777777" w:rsidR="002A62C9" w:rsidRPr="002A62C9" w:rsidRDefault="002A62C9" w:rsidP="002A62C9">
            <w:pPr>
              <w:ind w:firstLine="0"/>
              <w:jc w:val="center"/>
              <w:rPr>
                <w:sz w:val="18"/>
                <w:szCs w:val="18"/>
                <w:lang w:eastAsia="ru-RU"/>
              </w:rPr>
            </w:pPr>
            <w:r w:rsidRPr="002A62C9">
              <w:rPr>
                <w:sz w:val="18"/>
                <w:szCs w:val="18"/>
                <w:lang w:eastAsia="ru-RU"/>
              </w:rPr>
              <w:t>9</w:t>
            </w:r>
          </w:p>
        </w:tc>
        <w:tc>
          <w:tcPr>
            <w:tcW w:w="1950" w:type="dxa"/>
            <w:tcBorders>
              <w:top w:val="nil"/>
              <w:left w:val="nil"/>
              <w:bottom w:val="single" w:sz="4" w:space="0" w:color="auto"/>
              <w:right w:val="single" w:sz="4" w:space="0" w:color="auto"/>
            </w:tcBorders>
            <w:shd w:val="clear" w:color="auto" w:fill="auto"/>
            <w:vAlign w:val="center"/>
            <w:hideMark/>
          </w:tcPr>
          <w:p w14:paraId="18F161C1" w14:textId="77777777" w:rsidR="002A62C9" w:rsidRPr="002A62C9" w:rsidRDefault="002A62C9" w:rsidP="002A62C9">
            <w:pPr>
              <w:ind w:firstLine="0"/>
              <w:rPr>
                <w:sz w:val="18"/>
                <w:szCs w:val="18"/>
                <w:lang w:eastAsia="ru-RU"/>
              </w:rPr>
            </w:pPr>
            <w:r w:rsidRPr="002A62C9">
              <w:rPr>
                <w:sz w:val="18"/>
                <w:szCs w:val="18"/>
                <w:lang w:eastAsia="ru-RU"/>
              </w:rPr>
              <w:t>Резерв/ дефицит тепловой мощности (по договорной нагрузке)</w:t>
            </w:r>
          </w:p>
        </w:tc>
        <w:tc>
          <w:tcPr>
            <w:tcW w:w="1015" w:type="dxa"/>
            <w:tcBorders>
              <w:top w:val="nil"/>
              <w:left w:val="nil"/>
              <w:bottom w:val="single" w:sz="4" w:space="0" w:color="auto"/>
              <w:right w:val="single" w:sz="4" w:space="0" w:color="auto"/>
            </w:tcBorders>
            <w:shd w:val="clear" w:color="auto" w:fill="auto"/>
            <w:noWrap/>
            <w:vAlign w:val="center"/>
            <w:hideMark/>
          </w:tcPr>
          <w:p w14:paraId="7F3FEAF9" w14:textId="77777777" w:rsidR="002A62C9" w:rsidRPr="002A62C9" w:rsidRDefault="002A62C9" w:rsidP="002A62C9">
            <w:pPr>
              <w:ind w:firstLine="0"/>
              <w:jc w:val="center"/>
              <w:rPr>
                <w:sz w:val="18"/>
                <w:szCs w:val="18"/>
                <w:lang w:eastAsia="ru-RU"/>
              </w:rPr>
            </w:pPr>
            <w:r w:rsidRPr="002A62C9">
              <w:rPr>
                <w:sz w:val="18"/>
                <w:szCs w:val="18"/>
                <w:lang w:eastAsia="ru-RU"/>
              </w:rPr>
              <w:t>1,6559</w:t>
            </w:r>
          </w:p>
        </w:tc>
        <w:tc>
          <w:tcPr>
            <w:tcW w:w="1017" w:type="dxa"/>
            <w:tcBorders>
              <w:top w:val="nil"/>
              <w:left w:val="nil"/>
              <w:bottom w:val="single" w:sz="4" w:space="0" w:color="auto"/>
              <w:right w:val="single" w:sz="4" w:space="0" w:color="auto"/>
            </w:tcBorders>
            <w:shd w:val="clear" w:color="auto" w:fill="auto"/>
            <w:noWrap/>
            <w:vAlign w:val="center"/>
            <w:hideMark/>
          </w:tcPr>
          <w:p w14:paraId="522645B2" w14:textId="77777777" w:rsidR="002A62C9" w:rsidRPr="002A62C9" w:rsidRDefault="002A62C9" w:rsidP="002A62C9">
            <w:pPr>
              <w:ind w:firstLine="0"/>
              <w:jc w:val="center"/>
              <w:rPr>
                <w:sz w:val="18"/>
                <w:szCs w:val="18"/>
                <w:lang w:eastAsia="ru-RU"/>
              </w:rPr>
            </w:pPr>
            <w:r w:rsidRPr="002A62C9">
              <w:rPr>
                <w:sz w:val="18"/>
                <w:szCs w:val="18"/>
                <w:lang w:eastAsia="ru-RU"/>
              </w:rPr>
              <w:t>1,6559</w:t>
            </w:r>
          </w:p>
        </w:tc>
        <w:tc>
          <w:tcPr>
            <w:tcW w:w="1017" w:type="dxa"/>
            <w:tcBorders>
              <w:top w:val="nil"/>
              <w:left w:val="nil"/>
              <w:bottom w:val="single" w:sz="4" w:space="0" w:color="auto"/>
              <w:right w:val="single" w:sz="4" w:space="0" w:color="auto"/>
            </w:tcBorders>
            <w:shd w:val="clear" w:color="auto" w:fill="auto"/>
            <w:noWrap/>
            <w:vAlign w:val="center"/>
            <w:hideMark/>
          </w:tcPr>
          <w:p w14:paraId="214CA598" w14:textId="77777777" w:rsidR="002A62C9" w:rsidRPr="002A62C9" w:rsidRDefault="002A62C9" w:rsidP="002A62C9">
            <w:pPr>
              <w:ind w:firstLine="0"/>
              <w:jc w:val="center"/>
              <w:rPr>
                <w:sz w:val="18"/>
                <w:szCs w:val="18"/>
                <w:lang w:eastAsia="ru-RU"/>
              </w:rPr>
            </w:pPr>
            <w:r w:rsidRPr="002A62C9">
              <w:rPr>
                <w:sz w:val="18"/>
                <w:szCs w:val="18"/>
                <w:lang w:eastAsia="ru-RU"/>
              </w:rPr>
              <w:t>3,3049</w:t>
            </w:r>
          </w:p>
        </w:tc>
        <w:tc>
          <w:tcPr>
            <w:tcW w:w="1017" w:type="dxa"/>
            <w:tcBorders>
              <w:top w:val="nil"/>
              <w:left w:val="nil"/>
              <w:bottom w:val="single" w:sz="4" w:space="0" w:color="auto"/>
              <w:right w:val="single" w:sz="4" w:space="0" w:color="auto"/>
            </w:tcBorders>
            <w:shd w:val="clear" w:color="auto" w:fill="auto"/>
            <w:noWrap/>
            <w:vAlign w:val="center"/>
            <w:hideMark/>
          </w:tcPr>
          <w:p w14:paraId="1479693A" w14:textId="77777777" w:rsidR="002A62C9" w:rsidRPr="002A62C9" w:rsidRDefault="002A62C9" w:rsidP="002A62C9">
            <w:pPr>
              <w:ind w:firstLine="0"/>
              <w:jc w:val="center"/>
              <w:rPr>
                <w:sz w:val="18"/>
                <w:szCs w:val="18"/>
                <w:lang w:eastAsia="ru-RU"/>
              </w:rPr>
            </w:pPr>
            <w:r w:rsidRPr="002A62C9">
              <w:rPr>
                <w:sz w:val="18"/>
                <w:szCs w:val="18"/>
                <w:lang w:eastAsia="ru-RU"/>
              </w:rPr>
              <w:t>3,3049</w:t>
            </w:r>
          </w:p>
        </w:tc>
        <w:tc>
          <w:tcPr>
            <w:tcW w:w="1017" w:type="dxa"/>
            <w:tcBorders>
              <w:top w:val="nil"/>
              <w:left w:val="nil"/>
              <w:bottom w:val="single" w:sz="4" w:space="0" w:color="auto"/>
              <w:right w:val="single" w:sz="4" w:space="0" w:color="auto"/>
            </w:tcBorders>
            <w:shd w:val="clear" w:color="auto" w:fill="auto"/>
            <w:noWrap/>
            <w:vAlign w:val="center"/>
            <w:hideMark/>
          </w:tcPr>
          <w:p w14:paraId="10C6819B" w14:textId="77777777" w:rsidR="002A62C9" w:rsidRPr="002A62C9" w:rsidRDefault="002A62C9" w:rsidP="002A62C9">
            <w:pPr>
              <w:ind w:firstLine="0"/>
              <w:jc w:val="center"/>
              <w:rPr>
                <w:sz w:val="18"/>
                <w:szCs w:val="18"/>
                <w:lang w:eastAsia="ru-RU"/>
              </w:rPr>
            </w:pPr>
            <w:r w:rsidRPr="002A62C9">
              <w:rPr>
                <w:sz w:val="18"/>
                <w:szCs w:val="18"/>
                <w:lang w:eastAsia="ru-RU"/>
              </w:rPr>
              <w:t>3,3049</w:t>
            </w:r>
          </w:p>
        </w:tc>
        <w:tc>
          <w:tcPr>
            <w:tcW w:w="1017" w:type="dxa"/>
            <w:tcBorders>
              <w:top w:val="nil"/>
              <w:left w:val="nil"/>
              <w:bottom w:val="single" w:sz="4" w:space="0" w:color="auto"/>
              <w:right w:val="single" w:sz="4" w:space="0" w:color="auto"/>
            </w:tcBorders>
            <w:shd w:val="clear" w:color="auto" w:fill="auto"/>
            <w:noWrap/>
            <w:vAlign w:val="center"/>
            <w:hideMark/>
          </w:tcPr>
          <w:p w14:paraId="2A66DF3E" w14:textId="77777777" w:rsidR="002A62C9" w:rsidRPr="002A62C9" w:rsidRDefault="002A62C9" w:rsidP="002A62C9">
            <w:pPr>
              <w:ind w:firstLine="0"/>
              <w:jc w:val="center"/>
              <w:rPr>
                <w:sz w:val="18"/>
                <w:szCs w:val="18"/>
                <w:lang w:eastAsia="ru-RU"/>
              </w:rPr>
            </w:pPr>
            <w:r w:rsidRPr="002A62C9">
              <w:rPr>
                <w:sz w:val="18"/>
                <w:szCs w:val="18"/>
                <w:lang w:eastAsia="ru-RU"/>
              </w:rPr>
              <w:t>3,3049</w:t>
            </w:r>
          </w:p>
        </w:tc>
        <w:tc>
          <w:tcPr>
            <w:tcW w:w="1000" w:type="dxa"/>
            <w:tcBorders>
              <w:top w:val="nil"/>
              <w:left w:val="nil"/>
              <w:bottom w:val="single" w:sz="4" w:space="0" w:color="auto"/>
              <w:right w:val="single" w:sz="4" w:space="0" w:color="auto"/>
            </w:tcBorders>
            <w:shd w:val="clear" w:color="auto" w:fill="auto"/>
            <w:noWrap/>
            <w:vAlign w:val="center"/>
            <w:hideMark/>
          </w:tcPr>
          <w:p w14:paraId="478F0F63" w14:textId="77777777" w:rsidR="002A62C9" w:rsidRPr="002A62C9" w:rsidRDefault="002A62C9" w:rsidP="002A62C9">
            <w:pPr>
              <w:ind w:firstLine="0"/>
              <w:jc w:val="center"/>
              <w:rPr>
                <w:sz w:val="18"/>
                <w:szCs w:val="18"/>
                <w:lang w:eastAsia="ru-RU"/>
              </w:rPr>
            </w:pPr>
            <w:r w:rsidRPr="002A62C9">
              <w:rPr>
                <w:sz w:val="18"/>
                <w:szCs w:val="18"/>
                <w:lang w:eastAsia="ru-RU"/>
              </w:rPr>
              <w:t>3,3049</w:t>
            </w:r>
          </w:p>
        </w:tc>
      </w:tr>
      <w:tr w:rsidR="002A62C9" w:rsidRPr="002A62C9" w14:paraId="5C55F544" w14:textId="77777777" w:rsidTr="00ED428F">
        <w:trPr>
          <w:trHeight w:val="794"/>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0CA8C0E2" w14:textId="77777777" w:rsidR="002A62C9" w:rsidRPr="002A62C9" w:rsidRDefault="002A62C9" w:rsidP="002A62C9">
            <w:pPr>
              <w:ind w:firstLine="0"/>
              <w:jc w:val="center"/>
              <w:rPr>
                <w:sz w:val="18"/>
                <w:szCs w:val="18"/>
                <w:lang w:eastAsia="ru-RU"/>
              </w:rPr>
            </w:pPr>
            <w:r w:rsidRPr="002A62C9">
              <w:rPr>
                <w:sz w:val="18"/>
                <w:szCs w:val="18"/>
                <w:lang w:eastAsia="ru-RU"/>
              </w:rPr>
              <w:t>10</w:t>
            </w:r>
          </w:p>
        </w:tc>
        <w:tc>
          <w:tcPr>
            <w:tcW w:w="1950" w:type="dxa"/>
            <w:tcBorders>
              <w:top w:val="nil"/>
              <w:left w:val="nil"/>
              <w:bottom w:val="single" w:sz="4" w:space="0" w:color="auto"/>
              <w:right w:val="single" w:sz="4" w:space="0" w:color="auto"/>
            </w:tcBorders>
            <w:shd w:val="clear" w:color="auto" w:fill="auto"/>
            <w:vAlign w:val="center"/>
            <w:hideMark/>
          </w:tcPr>
          <w:p w14:paraId="40FC6788" w14:textId="77777777" w:rsidR="002A62C9" w:rsidRPr="002A62C9" w:rsidRDefault="002A62C9" w:rsidP="002A62C9">
            <w:pPr>
              <w:ind w:firstLine="0"/>
              <w:rPr>
                <w:sz w:val="18"/>
                <w:szCs w:val="18"/>
                <w:lang w:eastAsia="ru-RU"/>
              </w:rPr>
            </w:pPr>
            <w:r w:rsidRPr="002A62C9">
              <w:rPr>
                <w:sz w:val="18"/>
                <w:szCs w:val="18"/>
                <w:lang w:eastAsia="ru-RU"/>
              </w:rPr>
              <w:t>Резерв/дефицит тепловой мощности (по фактической нагрузке)</w:t>
            </w:r>
          </w:p>
        </w:tc>
        <w:tc>
          <w:tcPr>
            <w:tcW w:w="1015" w:type="dxa"/>
            <w:tcBorders>
              <w:top w:val="nil"/>
              <w:left w:val="nil"/>
              <w:bottom w:val="single" w:sz="4" w:space="0" w:color="auto"/>
              <w:right w:val="single" w:sz="4" w:space="0" w:color="auto"/>
            </w:tcBorders>
            <w:shd w:val="clear" w:color="auto" w:fill="auto"/>
            <w:noWrap/>
            <w:vAlign w:val="center"/>
          </w:tcPr>
          <w:p w14:paraId="2E1CA68C" w14:textId="77777777" w:rsidR="002A62C9" w:rsidRPr="002A62C9" w:rsidRDefault="002A62C9" w:rsidP="002A62C9">
            <w:pPr>
              <w:ind w:firstLine="0"/>
              <w:jc w:val="center"/>
              <w:rPr>
                <w:sz w:val="18"/>
                <w:szCs w:val="18"/>
                <w:lang w:eastAsia="ru-RU"/>
              </w:rPr>
            </w:pPr>
            <w:r w:rsidRPr="002A62C9">
              <w:rPr>
                <w:sz w:val="18"/>
                <w:szCs w:val="18"/>
                <w:lang w:eastAsia="ru-RU"/>
              </w:rPr>
              <w:t>1,6559</w:t>
            </w:r>
          </w:p>
        </w:tc>
        <w:tc>
          <w:tcPr>
            <w:tcW w:w="1017" w:type="dxa"/>
            <w:tcBorders>
              <w:top w:val="nil"/>
              <w:left w:val="nil"/>
              <w:bottom w:val="single" w:sz="4" w:space="0" w:color="auto"/>
              <w:right w:val="single" w:sz="4" w:space="0" w:color="auto"/>
            </w:tcBorders>
            <w:shd w:val="clear" w:color="auto" w:fill="auto"/>
            <w:noWrap/>
            <w:vAlign w:val="center"/>
          </w:tcPr>
          <w:p w14:paraId="1C2E100B" w14:textId="77777777" w:rsidR="002A62C9" w:rsidRPr="002A62C9" w:rsidRDefault="002A62C9" w:rsidP="002A62C9">
            <w:pPr>
              <w:ind w:firstLine="0"/>
              <w:jc w:val="center"/>
              <w:rPr>
                <w:sz w:val="18"/>
                <w:szCs w:val="18"/>
                <w:lang w:eastAsia="ru-RU"/>
              </w:rPr>
            </w:pPr>
            <w:r w:rsidRPr="002A62C9">
              <w:rPr>
                <w:sz w:val="18"/>
                <w:szCs w:val="18"/>
                <w:lang w:eastAsia="ru-RU"/>
              </w:rPr>
              <w:t>1,6559</w:t>
            </w:r>
          </w:p>
        </w:tc>
        <w:tc>
          <w:tcPr>
            <w:tcW w:w="1017" w:type="dxa"/>
            <w:tcBorders>
              <w:top w:val="nil"/>
              <w:left w:val="nil"/>
              <w:bottom w:val="single" w:sz="4" w:space="0" w:color="auto"/>
              <w:right w:val="single" w:sz="4" w:space="0" w:color="auto"/>
            </w:tcBorders>
            <w:shd w:val="clear" w:color="auto" w:fill="auto"/>
            <w:noWrap/>
            <w:vAlign w:val="center"/>
          </w:tcPr>
          <w:p w14:paraId="2E2A3EE7" w14:textId="77777777" w:rsidR="002A62C9" w:rsidRPr="002A62C9" w:rsidRDefault="002A62C9" w:rsidP="002A62C9">
            <w:pPr>
              <w:ind w:firstLine="0"/>
              <w:jc w:val="center"/>
              <w:rPr>
                <w:sz w:val="18"/>
                <w:szCs w:val="18"/>
                <w:lang w:eastAsia="ru-RU"/>
              </w:rPr>
            </w:pPr>
            <w:r w:rsidRPr="002A62C9">
              <w:rPr>
                <w:sz w:val="18"/>
                <w:szCs w:val="18"/>
                <w:lang w:eastAsia="ru-RU"/>
              </w:rPr>
              <w:t>3,3049</w:t>
            </w:r>
          </w:p>
        </w:tc>
        <w:tc>
          <w:tcPr>
            <w:tcW w:w="1017" w:type="dxa"/>
            <w:tcBorders>
              <w:top w:val="nil"/>
              <w:left w:val="nil"/>
              <w:bottom w:val="single" w:sz="4" w:space="0" w:color="auto"/>
              <w:right w:val="single" w:sz="4" w:space="0" w:color="auto"/>
            </w:tcBorders>
            <w:shd w:val="clear" w:color="auto" w:fill="auto"/>
            <w:noWrap/>
            <w:vAlign w:val="center"/>
          </w:tcPr>
          <w:p w14:paraId="25BBF3A5" w14:textId="77777777" w:rsidR="002A62C9" w:rsidRPr="002A62C9" w:rsidRDefault="002A62C9" w:rsidP="002A62C9">
            <w:pPr>
              <w:ind w:firstLine="0"/>
              <w:jc w:val="center"/>
              <w:rPr>
                <w:sz w:val="18"/>
                <w:szCs w:val="18"/>
                <w:lang w:eastAsia="ru-RU"/>
              </w:rPr>
            </w:pPr>
            <w:r w:rsidRPr="002A62C9">
              <w:rPr>
                <w:sz w:val="18"/>
                <w:szCs w:val="18"/>
                <w:lang w:eastAsia="ru-RU"/>
              </w:rPr>
              <w:t>3,3049</w:t>
            </w:r>
          </w:p>
        </w:tc>
        <w:tc>
          <w:tcPr>
            <w:tcW w:w="1017" w:type="dxa"/>
            <w:tcBorders>
              <w:top w:val="nil"/>
              <w:left w:val="nil"/>
              <w:bottom w:val="single" w:sz="4" w:space="0" w:color="auto"/>
              <w:right w:val="single" w:sz="4" w:space="0" w:color="auto"/>
            </w:tcBorders>
            <w:shd w:val="clear" w:color="auto" w:fill="auto"/>
            <w:noWrap/>
            <w:vAlign w:val="center"/>
          </w:tcPr>
          <w:p w14:paraId="367EBE9C" w14:textId="77777777" w:rsidR="002A62C9" w:rsidRPr="002A62C9" w:rsidRDefault="002A62C9" w:rsidP="002A62C9">
            <w:pPr>
              <w:ind w:firstLine="0"/>
              <w:jc w:val="center"/>
              <w:rPr>
                <w:sz w:val="18"/>
                <w:szCs w:val="18"/>
                <w:lang w:eastAsia="ru-RU"/>
              </w:rPr>
            </w:pPr>
            <w:r w:rsidRPr="002A62C9">
              <w:rPr>
                <w:sz w:val="18"/>
                <w:szCs w:val="18"/>
                <w:lang w:eastAsia="ru-RU"/>
              </w:rPr>
              <w:t>3,3049</w:t>
            </w:r>
          </w:p>
        </w:tc>
        <w:tc>
          <w:tcPr>
            <w:tcW w:w="1017" w:type="dxa"/>
            <w:tcBorders>
              <w:top w:val="nil"/>
              <w:left w:val="nil"/>
              <w:bottom w:val="single" w:sz="4" w:space="0" w:color="auto"/>
              <w:right w:val="single" w:sz="4" w:space="0" w:color="auto"/>
            </w:tcBorders>
            <w:shd w:val="clear" w:color="auto" w:fill="auto"/>
            <w:noWrap/>
            <w:vAlign w:val="center"/>
          </w:tcPr>
          <w:p w14:paraId="37632CF5" w14:textId="77777777" w:rsidR="002A62C9" w:rsidRPr="002A62C9" w:rsidRDefault="002A62C9" w:rsidP="002A62C9">
            <w:pPr>
              <w:ind w:firstLine="0"/>
              <w:jc w:val="center"/>
              <w:rPr>
                <w:sz w:val="18"/>
                <w:szCs w:val="18"/>
                <w:lang w:eastAsia="ru-RU"/>
              </w:rPr>
            </w:pPr>
            <w:r w:rsidRPr="002A62C9">
              <w:rPr>
                <w:sz w:val="18"/>
                <w:szCs w:val="18"/>
                <w:lang w:eastAsia="ru-RU"/>
              </w:rPr>
              <w:t>3,3049</w:t>
            </w:r>
          </w:p>
        </w:tc>
        <w:tc>
          <w:tcPr>
            <w:tcW w:w="1000" w:type="dxa"/>
            <w:tcBorders>
              <w:top w:val="nil"/>
              <w:left w:val="nil"/>
              <w:bottom w:val="single" w:sz="4" w:space="0" w:color="auto"/>
              <w:right w:val="single" w:sz="4" w:space="0" w:color="auto"/>
            </w:tcBorders>
            <w:shd w:val="clear" w:color="auto" w:fill="auto"/>
            <w:noWrap/>
            <w:vAlign w:val="center"/>
          </w:tcPr>
          <w:p w14:paraId="72C07503" w14:textId="77777777" w:rsidR="002A62C9" w:rsidRPr="002A62C9" w:rsidRDefault="002A62C9" w:rsidP="002A62C9">
            <w:pPr>
              <w:ind w:firstLine="0"/>
              <w:jc w:val="center"/>
              <w:rPr>
                <w:sz w:val="18"/>
                <w:szCs w:val="18"/>
                <w:lang w:eastAsia="ru-RU"/>
              </w:rPr>
            </w:pPr>
            <w:r w:rsidRPr="002A62C9">
              <w:rPr>
                <w:sz w:val="18"/>
                <w:szCs w:val="18"/>
                <w:lang w:eastAsia="ru-RU"/>
              </w:rPr>
              <w:t>3,3049</w:t>
            </w:r>
          </w:p>
        </w:tc>
      </w:tr>
      <w:tr w:rsidR="002A62C9" w:rsidRPr="002A62C9" w14:paraId="68347D70" w14:textId="77777777" w:rsidTr="00ED428F">
        <w:trPr>
          <w:trHeight w:val="175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68AF113C" w14:textId="77777777" w:rsidR="002A62C9" w:rsidRPr="002A62C9" w:rsidRDefault="002A62C9" w:rsidP="002A62C9">
            <w:pPr>
              <w:ind w:firstLine="0"/>
              <w:jc w:val="center"/>
              <w:rPr>
                <w:sz w:val="18"/>
                <w:szCs w:val="18"/>
                <w:lang w:eastAsia="ru-RU"/>
              </w:rPr>
            </w:pPr>
            <w:r w:rsidRPr="002A62C9">
              <w:rPr>
                <w:sz w:val="18"/>
                <w:szCs w:val="18"/>
                <w:lang w:eastAsia="ru-RU"/>
              </w:rPr>
              <w:lastRenderedPageBreak/>
              <w:t>11</w:t>
            </w:r>
          </w:p>
        </w:tc>
        <w:tc>
          <w:tcPr>
            <w:tcW w:w="1950" w:type="dxa"/>
            <w:tcBorders>
              <w:top w:val="nil"/>
              <w:left w:val="nil"/>
              <w:bottom w:val="single" w:sz="4" w:space="0" w:color="auto"/>
              <w:right w:val="single" w:sz="4" w:space="0" w:color="auto"/>
            </w:tcBorders>
            <w:shd w:val="clear" w:color="auto" w:fill="auto"/>
            <w:vAlign w:val="center"/>
            <w:hideMark/>
          </w:tcPr>
          <w:p w14:paraId="1F351B57" w14:textId="77777777" w:rsidR="002A62C9" w:rsidRPr="002A62C9" w:rsidRDefault="002A62C9" w:rsidP="002A62C9">
            <w:pPr>
              <w:ind w:firstLine="0"/>
              <w:rPr>
                <w:sz w:val="18"/>
                <w:szCs w:val="18"/>
                <w:lang w:eastAsia="ru-RU"/>
              </w:rPr>
            </w:pPr>
            <w:r w:rsidRPr="002A62C9">
              <w:rPr>
                <w:sz w:val="18"/>
                <w:szCs w:val="18"/>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015" w:type="dxa"/>
            <w:tcBorders>
              <w:top w:val="nil"/>
              <w:left w:val="nil"/>
              <w:bottom w:val="single" w:sz="4" w:space="0" w:color="auto"/>
              <w:right w:val="single" w:sz="4" w:space="0" w:color="auto"/>
            </w:tcBorders>
            <w:shd w:val="clear" w:color="auto" w:fill="auto"/>
            <w:noWrap/>
            <w:vAlign w:val="center"/>
            <w:hideMark/>
          </w:tcPr>
          <w:p w14:paraId="5366ABB3" w14:textId="77777777" w:rsidR="002A62C9" w:rsidRPr="002A62C9" w:rsidRDefault="002A62C9" w:rsidP="002A62C9">
            <w:pPr>
              <w:ind w:firstLine="0"/>
              <w:jc w:val="center"/>
              <w:rPr>
                <w:sz w:val="18"/>
                <w:szCs w:val="18"/>
                <w:lang w:eastAsia="ru-RU"/>
              </w:rPr>
            </w:pPr>
            <w:r w:rsidRPr="002A62C9">
              <w:rPr>
                <w:sz w:val="18"/>
                <w:szCs w:val="18"/>
                <w:lang w:eastAsia="ru-RU"/>
              </w:rPr>
              <w:t>3,760</w:t>
            </w:r>
          </w:p>
        </w:tc>
        <w:tc>
          <w:tcPr>
            <w:tcW w:w="1017" w:type="dxa"/>
            <w:tcBorders>
              <w:top w:val="nil"/>
              <w:left w:val="nil"/>
              <w:bottom w:val="single" w:sz="4" w:space="0" w:color="auto"/>
              <w:right w:val="single" w:sz="4" w:space="0" w:color="auto"/>
            </w:tcBorders>
            <w:shd w:val="clear" w:color="auto" w:fill="auto"/>
            <w:noWrap/>
            <w:vAlign w:val="center"/>
            <w:hideMark/>
          </w:tcPr>
          <w:p w14:paraId="24D5DCBA" w14:textId="77777777" w:rsidR="002A62C9" w:rsidRPr="002A62C9" w:rsidRDefault="002A62C9" w:rsidP="002A62C9">
            <w:pPr>
              <w:ind w:firstLine="0"/>
              <w:jc w:val="center"/>
              <w:rPr>
                <w:sz w:val="18"/>
                <w:szCs w:val="18"/>
                <w:lang w:eastAsia="ru-RU"/>
              </w:rPr>
            </w:pPr>
            <w:r w:rsidRPr="002A62C9">
              <w:rPr>
                <w:sz w:val="18"/>
                <w:szCs w:val="18"/>
                <w:lang w:eastAsia="ru-RU"/>
              </w:rPr>
              <w:t>3,760</w:t>
            </w:r>
          </w:p>
        </w:tc>
        <w:tc>
          <w:tcPr>
            <w:tcW w:w="1017" w:type="dxa"/>
            <w:tcBorders>
              <w:top w:val="nil"/>
              <w:left w:val="nil"/>
              <w:bottom w:val="single" w:sz="4" w:space="0" w:color="auto"/>
              <w:right w:val="single" w:sz="4" w:space="0" w:color="auto"/>
            </w:tcBorders>
            <w:shd w:val="clear" w:color="auto" w:fill="auto"/>
            <w:noWrap/>
            <w:vAlign w:val="center"/>
            <w:hideMark/>
          </w:tcPr>
          <w:p w14:paraId="3B819839" w14:textId="77777777" w:rsidR="002A62C9" w:rsidRPr="002A62C9" w:rsidRDefault="002A62C9" w:rsidP="002A62C9">
            <w:pPr>
              <w:ind w:firstLine="0"/>
              <w:jc w:val="center"/>
              <w:rPr>
                <w:sz w:val="18"/>
                <w:szCs w:val="18"/>
                <w:lang w:eastAsia="ru-RU"/>
              </w:rPr>
            </w:pPr>
            <w:r w:rsidRPr="002A62C9">
              <w:rPr>
                <w:sz w:val="18"/>
                <w:szCs w:val="18"/>
                <w:lang w:eastAsia="ru-RU"/>
              </w:rPr>
              <w:t>5,991</w:t>
            </w:r>
          </w:p>
        </w:tc>
        <w:tc>
          <w:tcPr>
            <w:tcW w:w="1017" w:type="dxa"/>
            <w:tcBorders>
              <w:top w:val="nil"/>
              <w:left w:val="nil"/>
              <w:bottom w:val="single" w:sz="4" w:space="0" w:color="auto"/>
              <w:right w:val="single" w:sz="4" w:space="0" w:color="auto"/>
            </w:tcBorders>
            <w:shd w:val="clear" w:color="auto" w:fill="auto"/>
            <w:noWrap/>
            <w:vAlign w:val="center"/>
            <w:hideMark/>
          </w:tcPr>
          <w:p w14:paraId="75B99593" w14:textId="77777777" w:rsidR="002A62C9" w:rsidRPr="002A62C9" w:rsidRDefault="002A62C9" w:rsidP="002A62C9">
            <w:pPr>
              <w:ind w:firstLine="0"/>
              <w:jc w:val="center"/>
              <w:rPr>
                <w:sz w:val="18"/>
                <w:szCs w:val="18"/>
                <w:lang w:eastAsia="ru-RU"/>
              </w:rPr>
            </w:pPr>
            <w:r w:rsidRPr="002A62C9">
              <w:rPr>
                <w:sz w:val="18"/>
                <w:szCs w:val="18"/>
                <w:lang w:eastAsia="ru-RU"/>
              </w:rPr>
              <w:t>5,991</w:t>
            </w:r>
          </w:p>
        </w:tc>
        <w:tc>
          <w:tcPr>
            <w:tcW w:w="1017" w:type="dxa"/>
            <w:tcBorders>
              <w:top w:val="nil"/>
              <w:left w:val="nil"/>
              <w:bottom w:val="single" w:sz="4" w:space="0" w:color="auto"/>
              <w:right w:val="single" w:sz="4" w:space="0" w:color="auto"/>
            </w:tcBorders>
            <w:shd w:val="clear" w:color="auto" w:fill="auto"/>
            <w:noWrap/>
            <w:vAlign w:val="center"/>
            <w:hideMark/>
          </w:tcPr>
          <w:p w14:paraId="6BAC248E" w14:textId="77777777" w:rsidR="002A62C9" w:rsidRPr="002A62C9" w:rsidRDefault="002A62C9" w:rsidP="002A62C9">
            <w:pPr>
              <w:ind w:firstLine="0"/>
              <w:jc w:val="center"/>
              <w:rPr>
                <w:sz w:val="18"/>
                <w:szCs w:val="18"/>
                <w:lang w:eastAsia="ru-RU"/>
              </w:rPr>
            </w:pPr>
            <w:r w:rsidRPr="002A62C9">
              <w:rPr>
                <w:sz w:val="18"/>
                <w:szCs w:val="18"/>
                <w:lang w:eastAsia="ru-RU"/>
              </w:rPr>
              <w:t>5,991</w:t>
            </w:r>
          </w:p>
        </w:tc>
        <w:tc>
          <w:tcPr>
            <w:tcW w:w="1017" w:type="dxa"/>
            <w:tcBorders>
              <w:top w:val="nil"/>
              <w:left w:val="nil"/>
              <w:bottom w:val="single" w:sz="4" w:space="0" w:color="auto"/>
              <w:right w:val="single" w:sz="4" w:space="0" w:color="auto"/>
            </w:tcBorders>
            <w:shd w:val="clear" w:color="auto" w:fill="auto"/>
            <w:noWrap/>
            <w:vAlign w:val="center"/>
            <w:hideMark/>
          </w:tcPr>
          <w:p w14:paraId="46035B0A" w14:textId="77777777" w:rsidR="002A62C9" w:rsidRPr="002A62C9" w:rsidRDefault="002A62C9" w:rsidP="002A62C9">
            <w:pPr>
              <w:ind w:firstLine="0"/>
              <w:jc w:val="center"/>
              <w:rPr>
                <w:sz w:val="18"/>
                <w:szCs w:val="18"/>
                <w:lang w:eastAsia="ru-RU"/>
              </w:rPr>
            </w:pPr>
            <w:r w:rsidRPr="002A62C9">
              <w:rPr>
                <w:sz w:val="18"/>
                <w:szCs w:val="18"/>
                <w:lang w:eastAsia="ru-RU"/>
              </w:rPr>
              <w:t>5,991</w:t>
            </w:r>
          </w:p>
        </w:tc>
        <w:tc>
          <w:tcPr>
            <w:tcW w:w="1000" w:type="dxa"/>
            <w:tcBorders>
              <w:top w:val="nil"/>
              <w:left w:val="nil"/>
              <w:bottom w:val="single" w:sz="4" w:space="0" w:color="auto"/>
              <w:right w:val="single" w:sz="4" w:space="0" w:color="auto"/>
            </w:tcBorders>
            <w:shd w:val="clear" w:color="auto" w:fill="auto"/>
            <w:noWrap/>
            <w:vAlign w:val="center"/>
            <w:hideMark/>
          </w:tcPr>
          <w:p w14:paraId="09C8676D" w14:textId="77777777" w:rsidR="002A62C9" w:rsidRPr="002A62C9" w:rsidRDefault="002A62C9" w:rsidP="002A62C9">
            <w:pPr>
              <w:ind w:firstLine="0"/>
              <w:jc w:val="center"/>
              <w:rPr>
                <w:sz w:val="18"/>
                <w:szCs w:val="18"/>
                <w:lang w:eastAsia="ru-RU"/>
              </w:rPr>
            </w:pPr>
            <w:r w:rsidRPr="002A62C9">
              <w:rPr>
                <w:sz w:val="18"/>
                <w:szCs w:val="18"/>
                <w:lang w:eastAsia="ru-RU"/>
              </w:rPr>
              <w:t>5,991</w:t>
            </w:r>
          </w:p>
        </w:tc>
      </w:tr>
      <w:tr w:rsidR="002A62C9" w:rsidRPr="002A62C9" w14:paraId="12BA7E1A" w14:textId="77777777" w:rsidTr="00ED428F">
        <w:trPr>
          <w:trHeight w:val="2324"/>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40BD1E69" w14:textId="77777777" w:rsidR="002A62C9" w:rsidRPr="002A62C9" w:rsidRDefault="002A62C9" w:rsidP="002A62C9">
            <w:pPr>
              <w:ind w:firstLine="0"/>
              <w:jc w:val="center"/>
              <w:rPr>
                <w:sz w:val="18"/>
                <w:szCs w:val="18"/>
                <w:lang w:eastAsia="ru-RU"/>
              </w:rPr>
            </w:pPr>
            <w:r w:rsidRPr="002A62C9">
              <w:rPr>
                <w:sz w:val="18"/>
                <w:szCs w:val="18"/>
                <w:lang w:eastAsia="ru-RU"/>
              </w:rPr>
              <w:t>12</w:t>
            </w:r>
          </w:p>
        </w:tc>
        <w:tc>
          <w:tcPr>
            <w:tcW w:w="1950" w:type="dxa"/>
            <w:tcBorders>
              <w:top w:val="nil"/>
              <w:left w:val="nil"/>
              <w:bottom w:val="single" w:sz="4" w:space="0" w:color="auto"/>
              <w:right w:val="single" w:sz="4" w:space="0" w:color="auto"/>
            </w:tcBorders>
            <w:shd w:val="clear" w:color="auto" w:fill="auto"/>
            <w:vAlign w:val="center"/>
            <w:hideMark/>
          </w:tcPr>
          <w:p w14:paraId="32446B20" w14:textId="77777777" w:rsidR="002A62C9" w:rsidRPr="002A62C9" w:rsidRDefault="002A62C9" w:rsidP="002A62C9">
            <w:pPr>
              <w:ind w:firstLine="0"/>
              <w:rPr>
                <w:sz w:val="18"/>
                <w:szCs w:val="18"/>
                <w:lang w:eastAsia="ru-RU"/>
              </w:rPr>
            </w:pPr>
            <w:r w:rsidRPr="002A62C9">
              <w:rPr>
                <w:sz w:val="18"/>
                <w:szCs w:val="18"/>
                <w:lang w:eastAsia="ru-RU"/>
              </w:rPr>
              <w:t>Максимально допустимое значение тепловой нагрузки на коллекторах котельной при аварийном выводе самого мощного котла с учетом допустимого снижения тепловой нагрузки до 87 %</w:t>
            </w:r>
          </w:p>
        </w:tc>
        <w:tc>
          <w:tcPr>
            <w:tcW w:w="1015" w:type="dxa"/>
            <w:tcBorders>
              <w:top w:val="nil"/>
              <w:left w:val="nil"/>
              <w:bottom w:val="single" w:sz="4" w:space="0" w:color="auto"/>
              <w:right w:val="single" w:sz="4" w:space="0" w:color="auto"/>
            </w:tcBorders>
            <w:shd w:val="clear" w:color="auto" w:fill="auto"/>
            <w:noWrap/>
            <w:vAlign w:val="center"/>
          </w:tcPr>
          <w:p w14:paraId="05CE8152" w14:textId="77777777" w:rsidR="002A62C9" w:rsidRPr="002A62C9" w:rsidRDefault="002A62C9" w:rsidP="002A62C9">
            <w:pPr>
              <w:ind w:firstLine="0"/>
              <w:jc w:val="center"/>
              <w:rPr>
                <w:sz w:val="18"/>
                <w:szCs w:val="18"/>
                <w:lang w:eastAsia="ru-RU"/>
              </w:rPr>
            </w:pPr>
            <w:r w:rsidRPr="002A62C9">
              <w:rPr>
                <w:sz w:val="18"/>
                <w:szCs w:val="18"/>
                <w:lang w:eastAsia="ru-RU"/>
              </w:rPr>
              <w:t>4,32</w:t>
            </w:r>
          </w:p>
        </w:tc>
        <w:tc>
          <w:tcPr>
            <w:tcW w:w="1017" w:type="dxa"/>
            <w:tcBorders>
              <w:top w:val="nil"/>
              <w:left w:val="nil"/>
              <w:bottom w:val="single" w:sz="4" w:space="0" w:color="auto"/>
              <w:right w:val="single" w:sz="4" w:space="0" w:color="auto"/>
            </w:tcBorders>
            <w:shd w:val="clear" w:color="auto" w:fill="auto"/>
            <w:noWrap/>
            <w:vAlign w:val="center"/>
          </w:tcPr>
          <w:p w14:paraId="5E43E055" w14:textId="77777777" w:rsidR="002A62C9" w:rsidRPr="002A62C9" w:rsidRDefault="002A62C9" w:rsidP="002A62C9">
            <w:pPr>
              <w:ind w:firstLine="0"/>
              <w:jc w:val="center"/>
              <w:rPr>
                <w:sz w:val="18"/>
                <w:szCs w:val="18"/>
                <w:lang w:eastAsia="ru-RU"/>
              </w:rPr>
            </w:pPr>
            <w:r w:rsidRPr="002A62C9">
              <w:rPr>
                <w:sz w:val="18"/>
                <w:szCs w:val="18"/>
                <w:lang w:eastAsia="ru-RU"/>
              </w:rPr>
              <w:t>4,32</w:t>
            </w:r>
          </w:p>
        </w:tc>
        <w:tc>
          <w:tcPr>
            <w:tcW w:w="1017" w:type="dxa"/>
            <w:tcBorders>
              <w:top w:val="nil"/>
              <w:left w:val="nil"/>
              <w:bottom w:val="single" w:sz="4" w:space="0" w:color="auto"/>
              <w:right w:val="single" w:sz="4" w:space="0" w:color="auto"/>
            </w:tcBorders>
            <w:shd w:val="clear" w:color="auto" w:fill="auto"/>
            <w:noWrap/>
            <w:vAlign w:val="center"/>
          </w:tcPr>
          <w:p w14:paraId="6D0209E6" w14:textId="77777777" w:rsidR="002A62C9" w:rsidRPr="002A62C9" w:rsidRDefault="002A62C9" w:rsidP="002A62C9">
            <w:pPr>
              <w:ind w:firstLine="0"/>
              <w:jc w:val="center"/>
              <w:rPr>
                <w:sz w:val="18"/>
                <w:szCs w:val="18"/>
                <w:lang w:eastAsia="ru-RU"/>
              </w:rPr>
            </w:pPr>
            <w:r w:rsidRPr="002A62C9">
              <w:rPr>
                <w:sz w:val="18"/>
                <w:szCs w:val="18"/>
                <w:lang w:eastAsia="ru-RU"/>
              </w:rPr>
              <w:t>6,89</w:t>
            </w:r>
          </w:p>
        </w:tc>
        <w:tc>
          <w:tcPr>
            <w:tcW w:w="1017" w:type="dxa"/>
            <w:tcBorders>
              <w:top w:val="nil"/>
              <w:left w:val="nil"/>
              <w:bottom w:val="single" w:sz="4" w:space="0" w:color="auto"/>
              <w:right w:val="single" w:sz="4" w:space="0" w:color="auto"/>
            </w:tcBorders>
            <w:shd w:val="clear" w:color="auto" w:fill="auto"/>
            <w:noWrap/>
            <w:vAlign w:val="center"/>
          </w:tcPr>
          <w:p w14:paraId="0242A16A" w14:textId="77777777" w:rsidR="002A62C9" w:rsidRPr="002A62C9" w:rsidRDefault="002A62C9" w:rsidP="002A62C9">
            <w:pPr>
              <w:ind w:firstLine="0"/>
              <w:jc w:val="center"/>
              <w:rPr>
                <w:sz w:val="18"/>
                <w:szCs w:val="18"/>
                <w:lang w:eastAsia="ru-RU"/>
              </w:rPr>
            </w:pPr>
            <w:r w:rsidRPr="002A62C9">
              <w:rPr>
                <w:sz w:val="18"/>
                <w:szCs w:val="18"/>
                <w:lang w:eastAsia="ru-RU"/>
              </w:rPr>
              <w:t>6,89</w:t>
            </w:r>
          </w:p>
        </w:tc>
        <w:tc>
          <w:tcPr>
            <w:tcW w:w="1017" w:type="dxa"/>
            <w:tcBorders>
              <w:top w:val="nil"/>
              <w:left w:val="nil"/>
              <w:bottom w:val="single" w:sz="4" w:space="0" w:color="auto"/>
              <w:right w:val="single" w:sz="4" w:space="0" w:color="auto"/>
            </w:tcBorders>
            <w:shd w:val="clear" w:color="auto" w:fill="auto"/>
            <w:noWrap/>
            <w:vAlign w:val="center"/>
          </w:tcPr>
          <w:p w14:paraId="5136FF80" w14:textId="77777777" w:rsidR="002A62C9" w:rsidRPr="002A62C9" w:rsidRDefault="002A62C9" w:rsidP="002A62C9">
            <w:pPr>
              <w:ind w:firstLine="0"/>
              <w:jc w:val="center"/>
              <w:rPr>
                <w:sz w:val="18"/>
                <w:szCs w:val="18"/>
                <w:lang w:eastAsia="ru-RU"/>
              </w:rPr>
            </w:pPr>
            <w:r w:rsidRPr="002A62C9">
              <w:rPr>
                <w:sz w:val="18"/>
                <w:szCs w:val="18"/>
                <w:lang w:eastAsia="ru-RU"/>
              </w:rPr>
              <w:t>6,89</w:t>
            </w:r>
          </w:p>
        </w:tc>
        <w:tc>
          <w:tcPr>
            <w:tcW w:w="1017" w:type="dxa"/>
            <w:tcBorders>
              <w:top w:val="nil"/>
              <w:left w:val="nil"/>
              <w:bottom w:val="single" w:sz="4" w:space="0" w:color="auto"/>
              <w:right w:val="single" w:sz="4" w:space="0" w:color="auto"/>
            </w:tcBorders>
            <w:shd w:val="clear" w:color="auto" w:fill="auto"/>
            <w:noWrap/>
            <w:vAlign w:val="center"/>
          </w:tcPr>
          <w:p w14:paraId="45F4C0D9" w14:textId="77777777" w:rsidR="002A62C9" w:rsidRPr="002A62C9" w:rsidRDefault="002A62C9" w:rsidP="002A62C9">
            <w:pPr>
              <w:ind w:firstLine="0"/>
              <w:jc w:val="center"/>
              <w:rPr>
                <w:sz w:val="18"/>
                <w:szCs w:val="18"/>
                <w:lang w:eastAsia="ru-RU"/>
              </w:rPr>
            </w:pPr>
            <w:r w:rsidRPr="002A62C9">
              <w:rPr>
                <w:sz w:val="18"/>
                <w:szCs w:val="18"/>
                <w:lang w:eastAsia="ru-RU"/>
              </w:rPr>
              <w:t>6,89</w:t>
            </w:r>
          </w:p>
        </w:tc>
        <w:tc>
          <w:tcPr>
            <w:tcW w:w="1000" w:type="dxa"/>
            <w:tcBorders>
              <w:top w:val="nil"/>
              <w:left w:val="nil"/>
              <w:bottom w:val="single" w:sz="4" w:space="0" w:color="auto"/>
              <w:right w:val="single" w:sz="4" w:space="0" w:color="auto"/>
            </w:tcBorders>
            <w:shd w:val="clear" w:color="auto" w:fill="auto"/>
            <w:noWrap/>
            <w:vAlign w:val="center"/>
          </w:tcPr>
          <w:p w14:paraId="59970C2A" w14:textId="77777777" w:rsidR="002A62C9" w:rsidRPr="002A62C9" w:rsidRDefault="002A62C9" w:rsidP="002A62C9">
            <w:pPr>
              <w:ind w:firstLine="0"/>
              <w:jc w:val="center"/>
              <w:rPr>
                <w:sz w:val="18"/>
                <w:szCs w:val="18"/>
                <w:lang w:eastAsia="ru-RU"/>
              </w:rPr>
            </w:pPr>
            <w:r w:rsidRPr="002A62C9">
              <w:rPr>
                <w:sz w:val="18"/>
                <w:szCs w:val="18"/>
                <w:lang w:eastAsia="ru-RU"/>
              </w:rPr>
              <w:t>6,89</w:t>
            </w:r>
          </w:p>
        </w:tc>
      </w:tr>
      <w:tr w:rsidR="002A62C9" w:rsidRPr="002A62C9" w14:paraId="4BD27B53" w14:textId="77777777" w:rsidTr="00ED428F">
        <w:trPr>
          <w:trHeight w:val="73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178472EE" w14:textId="77777777" w:rsidR="002A62C9" w:rsidRPr="002A62C9" w:rsidRDefault="002A62C9" w:rsidP="002A62C9">
            <w:pPr>
              <w:ind w:firstLine="0"/>
              <w:jc w:val="center"/>
              <w:rPr>
                <w:sz w:val="18"/>
                <w:szCs w:val="18"/>
                <w:lang w:eastAsia="ru-RU"/>
              </w:rPr>
            </w:pPr>
            <w:r w:rsidRPr="002A62C9">
              <w:rPr>
                <w:sz w:val="18"/>
                <w:szCs w:val="18"/>
                <w:lang w:eastAsia="ru-RU"/>
              </w:rPr>
              <w:t>13</w:t>
            </w:r>
          </w:p>
        </w:tc>
        <w:tc>
          <w:tcPr>
            <w:tcW w:w="1950" w:type="dxa"/>
            <w:tcBorders>
              <w:top w:val="nil"/>
              <w:left w:val="nil"/>
              <w:bottom w:val="single" w:sz="4" w:space="0" w:color="auto"/>
              <w:right w:val="single" w:sz="4" w:space="0" w:color="auto"/>
            </w:tcBorders>
            <w:shd w:val="clear" w:color="auto" w:fill="auto"/>
            <w:vAlign w:val="center"/>
            <w:hideMark/>
          </w:tcPr>
          <w:p w14:paraId="4F39D2E0" w14:textId="77777777" w:rsidR="002A62C9" w:rsidRPr="002A62C9" w:rsidRDefault="002A62C9" w:rsidP="002A62C9">
            <w:pPr>
              <w:ind w:firstLine="0"/>
              <w:rPr>
                <w:sz w:val="18"/>
                <w:szCs w:val="18"/>
                <w:lang w:eastAsia="ru-RU"/>
              </w:rPr>
            </w:pPr>
            <w:r w:rsidRPr="002A62C9">
              <w:rPr>
                <w:sz w:val="18"/>
                <w:szCs w:val="18"/>
                <w:lang w:eastAsia="ru-RU"/>
              </w:rPr>
              <w:t>Зона действия источника тепловой мощности, Га</w:t>
            </w:r>
          </w:p>
        </w:tc>
        <w:tc>
          <w:tcPr>
            <w:tcW w:w="1015" w:type="dxa"/>
            <w:tcBorders>
              <w:top w:val="nil"/>
              <w:left w:val="nil"/>
              <w:bottom w:val="single" w:sz="4" w:space="0" w:color="auto"/>
              <w:right w:val="single" w:sz="4" w:space="0" w:color="auto"/>
            </w:tcBorders>
            <w:shd w:val="clear" w:color="auto" w:fill="auto"/>
            <w:noWrap/>
            <w:vAlign w:val="center"/>
            <w:hideMark/>
          </w:tcPr>
          <w:p w14:paraId="785BC0FA" w14:textId="77777777" w:rsidR="002A62C9" w:rsidRPr="002A62C9" w:rsidRDefault="002A62C9" w:rsidP="002A62C9">
            <w:pPr>
              <w:ind w:firstLine="0"/>
              <w:jc w:val="center"/>
              <w:rPr>
                <w:sz w:val="18"/>
                <w:szCs w:val="18"/>
                <w:lang w:eastAsia="ru-RU"/>
              </w:rPr>
            </w:pPr>
            <w:r w:rsidRPr="002A62C9">
              <w:rPr>
                <w:sz w:val="18"/>
                <w:szCs w:val="18"/>
                <w:lang w:eastAsia="ru-RU"/>
              </w:rPr>
              <w:t>131,9</w:t>
            </w:r>
          </w:p>
        </w:tc>
        <w:tc>
          <w:tcPr>
            <w:tcW w:w="1017" w:type="dxa"/>
            <w:tcBorders>
              <w:top w:val="nil"/>
              <w:left w:val="nil"/>
              <w:bottom w:val="single" w:sz="4" w:space="0" w:color="auto"/>
              <w:right w:val="single" w:sz="4" w:space="0" w:color="auto"/>
            </w:tcBorders>
            <w:shd w:val="clear" w:color="auto" w:fill="auto"/>
            <w:noWrap/>
            <w:vAlign w:val="center"/>
            <w:hideMark/>
          </w:tcPr>
          <w:p w14:paraId="73071C58" w14:textId="77777777" w:rsidR="002A62C9" w:rsidRPr="002A62C9" w:rsidRDefault="002A62C9" w:rsidP="002A62C9">
            <w:pPr>
              <w:ind w:firstLine="0"/>
              <w:jc w:val="center"/>
              <w:rPr>
                <w:sz w:val="18"/>
                <w:szCs w:val="18"/>
                <w:lang w:eastAsia="ru-RU"/>
              </w:rPr>
            </w:pPr>
            <w:r w:rsidRPr="002A62C9">
              <w:rPr>
                <w:sz w:val="18"/>
                <w:szCs w:val="18"/>
                <w:lang w:eastAsia="ru-RU"/>
              </w:rPr>
              <w:t>131,9</w:t>
            </w:r>
          </w:p>
        </w:tc>
        <w:tc>
          <w:tcPr>
            <w:tcW w:w="1017" w:type="dxa"/>
            <w:tcBorders>
              <w:top w:val="nil"/>
              <w:left w:val="nil"/>
              <w:bottom w:val="single" w:sz="4" w:space="0" w:color="auto"/>
              <w:right w:val="single" w:sz="4" w:space="0" w:color="auto"/>
            </w:tcBorders>
            <w:shd w:val="clear" w:color="auto" w:fill="auto"/>
            <w:noWrap/>
            <w:vAlign w:val="center"/>
            <w:hideMark/>
          </w:tcPr>
          <w:p w14:paraId="72D760F7" w14:textId="77777777" w:rsidR="002A62C9" w:rsidRPr="002A62C9" w:rsidRDefault="002A62C9" w:rsidP="002A62C9">
            <w:pPr>
              <w:ind w:firstLine="0"/>
              <w:jc w:val="center"/>
              <w:rPr>
                <w:sz w:val="18"/>
                <w:szCs w:val="18"/>
                <w:lang w:eastAsia="ru-RU"/>
              </w:rPr>
            </w:pPr>
            <w:r w:rsidRPr="002A62C9">
              <w:rPr>
                <w:sz w:val="18"/>
                <w:szCs w:val="18"/>
                <w:lang w:eastAsia="ru-RU"/>
              </w:rPr>
              <w:t>131,9</w:t>
            </w:r>
          </w:p>
        </w:tc>
        <w:tc>
          <w:tcPr>
            <w:tcW w:w="1017" w:type="dxa"/>
            <w:tcBorders>
              <w:top w:val="nil"/>
              <w:left w:val="nil"/>
              <w:bottom w:val="single" w:sz="4" w:space="0" w:color="auto"/>
              <w:right w:val="single" w:sz="4" w:space="0" w:color="auto"/>
            </w:tcBorders>
            <w:shd w:val="clear" w:color="auto" w:fill="auto"/>
            <w:noWrap/>
            <w:vAlign w:val="center"/>
            <w:hideMark/>
          </w:tcPr>
          <w:p w14:paraId="4BAFCD74" w14:textId="77777777" w:rsidR="002A62C9" w:rsidRPr="002A62C9" w:rsidRDefault="002A62C9" w:rsidP="002A62C9">
            <w:pPr>
              <w:ind w:firstLine="0"/>
              <w:jc w:val="center"/>
              <w:rPr>
                <w:sz w:val="18"/>
                <w:szCs w:val="18"/>
                <w:lang w:eastAsia="ru-RU"/>
              </w:rPr>
            </w:pPr>
            <w:r w:rsidRPr="002A62C9">
              <w:rPr>
                <w:sz w:val="18"/>
                <w:szCs w:val="18"/>
                <w:lang w:eastAsia="ru-RU"/>
              </w:rPr>
              <w:t>131,9</w:t>
            </w:r>
          </w:p>
        </w:tc>
        <w:tc>
          <w:tcPr>
            <w:tcW w:w="1017" w:type="dxa"/>
            <w:tcBorders>
              <w:top w:val="nil"/>
              <w:left w:val="nil"/>
              <w:bottom w:val="single" w:sz="4" w:space="0" w:color="auto"/>
              <w:right w:val="single" w:sz="4" w:space="0" w:color="auto"/>
            </w:tcBorders>
            <w:shd w:val="clear" w:color="auto" w:fill="auto"/>
            <w:noWrap/>
            <w:vAlign w:val="center"/>
            <w:hideMark/>
          </w:tcPr>
          <w:p w14:paraId="3269C05F" w14:textId="77777777" w:rsidR="002A62C9" w:rsidRPr="002A62C9" w:rsidRDefault="002A62C9" w:rsidP="002A62C9">
            <w:pPr>
              <w:ind w:firstLine="0"/>
              <w:jc w:val="center"/>
              <w:rPr>
                <w:sz w:val="18"/>
                <w:szCs w:val="18"/>
                <w:lang w:eastAsia="ru-RU"/>
              </w:rPr>
            </w:pPr>
            <w:r w:rsidRPr="002A62C9">
              <w:rPr>
                <w:sz w:val="18"/>
                <w:szCs w:val="18"/>
                <w:lang w:eastAsia="ru-RU"/>
              </w:rPr>
              <w:t>131,9</w:t>
            </w:r>
          </w:p>
        </w:tc>
        <w:tc>
          <w:tcPr>
            <w:tcW w:w="1017" w:type="dxa"/>
            <w:tcBorders>
              <w:top w:val="nil"/>
              <w:left w:val="nil"/>
              <w:bottom w:val="single" w:sz="4" w:space="0" w:color="auto"/>
              <w:right w:val="single" w:sz="4" w:space="0" w:color="auto"/>
            </w:tcBorders>
            <w:shd w:val="clear" w:color="auto" w:fill="auto"/>
            <w:noWrap/>
            <w:vAlign w:val="center"/>
            <w:hideMark/>
          </w:tcPr>
          <w:p w14:paraId="1E05BF33" w14:textId="77777777" w:rsidR="002A62C9" w:rsidRPr="002A62C9" w:rsidRDefault="002A62C9" w:rsidP="002A62C9">
            <w:pPr>
              <w:ind w:firstLine="0"/>
              <w:jc w:val="center"/>
              <w:rPr>
                <w:sz w:val="18"/>
                <w:szCs w:val="18"/>
                <w:lang w:eastAsia="ru-RU"/>
              </w:rPr>
            </w:pPr>
            <w:r w:rsidRPr="002A62C9">
              <w:rPr>
                <w:sz w:val="18"/>
                <w:szCs w:val="18"/>
                <w:lang w:eastAsia="ru-RU"/>
              </w:rPr>
              <w:t>131,9</w:t>
            </w:r>
          </w:p>
        </w:tc>
        <w:tc>
          <w:tcPr>
            <w:tcW w:w="1000" w:type="dxa"/>
            <w:tcBorders>
              <w:top w:val="nil"/>
              <w:left w:val="nil"/>
              <w:bottom w:val="single" w:sz="4" w:space="0" w:color="auto"/>
              <w:right w:val="single" w:sz="4" w:space="0" w:color="auto"/>
            </w:tcBorders>
            <w:shd w:val="clear" w:color="auto" w:fill="auto"/>
            <w:noWrap/>
            <w:vAlign w:val="center"/>
            <w:hideMark/>
          </w:tcPr>
          <w:p w14:paraId="5D84D454" w14:textId="77777777" w:rsidR="002A62C9" w:rsidRPr="002A62C9" w:rsidRDefault="002A62C9" w:rsidP="002A62C9">
            <w:pPr>
              <w:ind w:firstLine="0"/>
              <w:jc w:val="center"/>
              <w:rPr>
                <w:sz w:val="18"/>
                <w:szCs w:val="18"/>
                <w:lang w:eastAsia="ru-RU"/>
              </w:rPr>
            </w:pPr>
            <w:r w:rsidRPr="002A62C9">
              <w:rPr>
                <w:sz w:val="18"/>
                <w:szCs w:val="18"/>
                <w:lang w:eastAsia="ru-RU"/>
              </w:rPr>
              <w:t>131,9</w:t>
            </w:r>
          </w:p>
        </w:tc>
      </w:tr>
      <w:tr w:rsidR="002A62C9" w:rsidRPr="002A62C9" w14:paraId="1B16BABD" w14:textId="77777777" w:rsidTr="00ED428F">
        <w:trPr>
          <w:trHeight w:val="56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64D1ECB4" w14:textId="77777777" w:rsidR="002A62C9" w:rsidRPr="002A62C9" w:rsidRDefault="002A62C9" w:rsidP="002A62C9">
            <w:pPr>
              <w:ind w:firstLine="0"/>
              <w:jc w:val="center"/>
              <w:rPr>
                <w:sz w:val="18"/>
                <w:szCs w:val="18"/>
                <w:lang w:eastAsia="ru-RU"/>
              </w:rPr>
            </w:pPr>
            <w:r w:rsidRPr="002A62C9">
              <w:rPr>
                <w:sz w:val="18"/>
                <w:szCs w:val="18"/>
                <w:lang w:eastAsia="ru-RU"/>
              </w:rPr>
              <w:t>14</w:t>
            </w:r>
          </w:p>
        </w:tc>
        <w:tc>
          <w:tcPr>
            <w:tcW w:w="1950" w:type="dxa"/>
            <w:tcBorders>
              <w:top w:val="nil"/>
              <w:left w:val="nil"/>
              <w:bottom w:val="single" w:sz="4" w:space="0" w:color="auto"/>
              <w:right w:val="single" w:sz="4" w:space="0" w:color="auto"/>
            </w:tcBorders>
            <w:shd w:val="clear" w:color="auto" w:fill="auto"/>
            <w:vAlign w:val="center"/>
            <w:hideMark/>
          </w:tcPr>
          <w:p w14:paraId="64728F27" w14:textId="77777777" w:rsidR="002A62C9" w:rsidRPr="002A62C9" w:rsidRDefault="002A62C9" w:rsidP="002A62C9">
            <w:pPr>
              <w:ind w:firstLine="0"/>
              <w:rPr>
                <w:sz w:val="18"/>
                <w:szCs w:val="18"/>
                <w:lang w:eastAsia="ru-RU"/>
              </w:rPr>
            </w:pPr>
            <w:r w:rsidRPr="002A62C9">
              <w:rPr>
                <w:sz w:val="18"/>
                <w:szCs w:val="18"/>
                <w:lang w:eastAsia="ru-RU"/>
              </w:rPr>
              <w:t>Плотность тепловой нагрузки, Гкал/ч/Га</w:t>
            </w:r>
          </w:p>
        </w:tc>
        <w:tc>
          <w:tcPr>
            <w:tcW w:w="1015" w:type="dxa"/>
            <w:tcBorders>
              <w:top w:val="nil"/>
              <w:left w:val="nil"/>
              <w:bottom w:val="single" w:sz="4" w:space="0" w:color="auto"/>
              <w:right w:val="single" w:sz="4" w:space="0" w:color="auto"/>
            </w:tcBorders>
            <w:shd w:val="clear" w:color="auto" w:fill="auto"/>
            <w:noWrap/>
            <w:vAlign w:val="center"/>
            <w:hideMark/>
          </w:tcPr>
          <w:p w14:paraId="19EABC3D" w14:textId="77777777" w:rsidR="002A62C9" w:rsidRPr="002A62C9" w:rsidRDefault="002A62C9" w:rsidP="002A62C9">
            <w:pPr>
              <w:ind w:firstLine="0"/>
              <w:jc w:val="center"/>
              <w:rPr>
                <w:sz w:val="18"/>
                <w:szCs w:val="18"/>
                <w:lang w:eastAsia="ru-RU"/>
              </w:rPr>
            </w:pPr>
            <w:r w:rsidRPr="002A62C9">
              <w:rPr>
                <w:sz w:val="18"/>
                <w:szCs w:val="18"/>
                <w:lang w:eastAsia="ru-RU"/>
              </w:rPr>
              <w:t>0,0461</w:t>
            </w:r>
          </w:p>
        </w:tc>
        <w:tc>
          <w:tcPr>
            <w:tcW w:w="1017" w:type="dxa"/>
            <w:tcBorders>
              <w:top w:val="nil"/>
              <w:left w:val="nil"/>
              <w:bottom w:val="single" w:sz="4" w:space="0" w:color="auto"/>
              <w:right w:val="single" w:sz="4" w:space="0" w:color="auto"/>
            </w:tcBorders>
            <w:shd w:val="clear" w:color="auto" w:fill="auto"/>
            <w:noWrap/>
            <w:vAlign w:val="center"/>
            <w:hideMark/>
          </w:tcPr>
          <w:p w14:paraId="5D44274E" w14:textId="77777777" w:rsidR="002A62C9" w:rsidRPr="002A62C9" w:rsidRDefault="002A62C9" w:rsidP="002A62C9">
            <w:pPr>
              <w:ind w:firstLine="0"/>
              <w:jc w:val="center"/>
              <w:rPr>
                <w:sz w:val="18"/>
                <w:szCs w:val="18"/>
                <w:lang w:eastAsia="ru-RU"/>
              </w:rPr>
            </w:pPr>
            <w:r w:rsidRPr="002A62C9">
              <w:rPr>
                <w:sz w:val="18"/>
                <w:szCs w:val="18"/>
                <w:lang w:eastAsia="ru-RU"/>
              </w:rPr>
              <w:t>0,0461</w:t>
            </w:r>
          </w:p>
        </w:tc>
        <w:tc>
          <w:tcPr>
            <w:tcW w:w="1017" w:type="dxa"/>
            <w:tcBorders>
              <w:top w:val="nil"/>
              <w:left w:val="nil"/>
              <w:bottom w:val="single" w:sz="4" w:space="0" w:color="auto"/>
              <w:right w:val="single" w:sz="4" w:space="0" w:color="auto"/>
            </w:tcBorders>
            <w:shd w:val="clear" w:color="auto" w:fill="auto"/>
            <w:noWrap/>
            <w:vAlign w:val="center"/>
            <w:hideMark/>
          </w:tcPr>
          <w:p w14:paraId="1AA4CF8D" w14:textId="77777777" w:rsidR="002A62C9" w:rsidRPr="002A62C9" w:rsidRDefault="002A62C9" w:rsidP="002A62C9">
            <w:pPr>
              <w:ind w:firstLine="0"/>
              <w:jc w:val="center"/>
              <w:rPr>
                <w:sz w:val="18"/>
                <w:szCs w:val="18"/>
                <w:lang w:eastAsia="ru-RU"/>
              </w:rPr>
            </w:pPr>
            <w:r w:rsidRPr="002A62C9">
              <w:rPr>
                <w:sz w:val="18"/>
                <w:szCs w:val="18"/>
                <w:lang w:eastAsia="ru-RU"/>
              </w:rPr>
              <w:t>0,0461</w:t>
            </w:r>
          </w:p>
        </w:tc>
        <w:tc>
          <w:tcPr>
            <w:tcW w:w="1017" w:type="dxa"/>
            <w:tcBorders>
              <w:top w:val="nil"/>
              <w:left w:val="nil"/>
              <w:bottom w:val="single" w:sz="4" w:space="0" w:color="auto"/>
              <w:right w:val="single" w:sz="4" w:space="0" w:color="auto"/>
            </w:tcBorders>
            <w:shd w:val="clear" w:color="auto" w:fill="auto"/>
            <w:noWrap/>
            <w:vAlign w:val="center"/>
            <w:hideMark/>
          </w:tcPr>
          <w:p w14:paraId="3FBB237F" w14:textId="77777777" w:rsidR="002A62C9" w:rsidRPr="002A62C9" w:rsidRDefault="002A62C9" w:rsidP="002A62C9">
            <w:pPr>
              <w:ind w:firstLine="0"/>
              <w:jc w:val="center"/>
              <w:rPr>
                <w:sz w:val="18"/>
                <w:szCs w:val="18"/>
                <w:lang w:eastAsia="ru-RU"/>
              </w:rPr>
            </w:pPr>
            <w:r w:rsidRPr="002A62C9">
              <w:rPr>
                <w:sz w:val="18"/>
                <w:szCs w:val="18"/>
                <w:lang w:eastAsia="ru-RU"/>
              </w:rPr>
              <w:t>0,0461</w:t>
            </w:r>
          </w:p>
        </w:tc>
        <w:tc>
          <w:tcPr>
            <w:tcW w:w="1017" w:type="dxa"/>
            <w:tcBorders>
              <w:top w:val="nil"/>
              <w:left w:val="nil"/>
              <w:bottom w:val="single" w:sz="4" w:space="0" w:color="auto"/>
              <w:right w:val="single" w:sz="4" w:space="0" w:color="auto"/>
            </w:tcBorders>
            <w:shd w:val="clear" w:color="auto" w:fill="auto"/>
            <w:noWrap/>
            <w:vAlign w:val="center"/>
            <w:hideMark/>
          </w:tcPr>
          <w:p w14:paraId="094D9FB9" w14:textId="77777777" w:rsidR="002A62C9" w:rsidRPr="002A62C9" w:rsidRDefault="002A62C9" w:rsidP="002A62C9">
            <w:pPr>
              <w:ind w:firstLine="0"/>
              <w:jc w:val="center"/>
              <w:rPr>
                <w:sz w:val="18"/>
                <w:szCs w:val="18"/>
                <w:lang w:eastAsia="ru-RU"/>
              </w:rPr>
            </w:pPr>
            <w:r w:rsidRPr="002A62C9">
              <w:rPr>
                <w:sz w:val="18"/>
                <w:szCs w:val="18"/>
                <w:lang w:eastAsia="ru-RU"/>
              </w:rPr>
              <w:t>0,0461</w:t>
            </w:r>
          </w:p>
        </w:tc>
        <w:tc>
          <w:tcPr>
            <w:tcW w:w="1017" w:type="dxa"/>
            <w:tcBorders>
              <w:top w:val="nil"/>
              <w:left w:val="nil"/>
              <w:bottom w:val="single" w:sz="4" w:space="0" w:color="auto"/>
              <w:right w:val="single" w:sz="4" w:space="0" w:color="auto"/>
            </w:tcBorders>
            <w:shd w:val="clear" w:color="auto" w:fill="auto"/>
            <w:noWrap/>
            <w:vAlign w:val="center"/>
            <w:hideMark/>
          </w:tcPr>
          <w:p w14:paraId="01F534DB" w14:textId="77777777" w:rsidR="002A62C9" w:rsidRPr="002A62C9" w:rsidRDefault="002A62C9" w:rsidP="002A62C9">
            <w:pPr>
              <w:ind w:firstLine="0"/>
              <w:jc w:val="center"/>
              <w:rPr>
                <w:sz w:val="18"/>
                <w:szCs w:val="18"/>
                <w:lang w:eastAsia="ru-RU"/>
              </w:rPr>
            </w:pPr>
            <w:r w:rsidRPr="002A62C9">
              <w:rPr>
                <w:sz w:val="18"/>
                <w:szCs w:val="18"/>
                <w:lang w:eastAsia="ru-RU"/>
              </w:rPr>
              <w:t>0,0461</w:t>
            </w:r>
          </w:p>
        </w:tc>
        <w:tc>
          <w:tcPr>
            <w:tcW w:w="1000" w:type="dxa"/>
            <w:tcBorders>
              <w:top w:val="nil"/>
              <w:left w:val="nil"/>
              <w:bottom w:val="single" w:sz="4" w:space="0" w:color="auto"/>
              <w:right w:val="single" w:sz="4" w:space="0" w:color="auto"/>
            </w:tcBorders>
            <w:shd w:val="clear" w:color="auto" w:fill="auto"/>
            <w:noWrap/>
            <w:vAlign w:val="center"/>
            <w:hideMark/>
          </w:tcPr>
          <w:p w14:paraId="36F97553" w14:textId="77777777" w:rsidR="002A62C9" w:rsidRPr="002A62C9" w:rsidRDefault="002A62C9" w:rsidP="002A62C9">
            <w:pPr>
              <w:ind w:firstLine="0"/>
              <w:jc w:val="center"/>
              <w:rPr>
                <w:sz w:val="18"/>
                <w:szCs w:val="18"/>
                <w:lang w:eastAsia="ru-RU"/>
              </w:rPr>
            </w:pPr>
            <w:r w:rsidRPr="002A62C9">
              <w:rPr>
                <w:sz w:val="18"/>
                <w:szCs w:val="18"/>
                <w:lang w:eastAsia="ru-RU"/>
              </w:rPr>
              <w:t>0,0461</w:t>
            </w:r>
          </w:p>
        </w:tc>
      </w:tr>
      <w:tr w:rsidR="002A62C9" w:rsidRPr="002A62C9" w14:paraId="61DC2A53" w14:textId="77777777" w:rsidTr="00ED428F">
        <w:trPr>
          <w:trHeight w:val="340"/>
        </w:trPr>
        <w:tc>
          <w:tcPr>
            <w:tcW w:w="9578"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069703" w14:textId="77777777" w:rsidR="002A62C9" w:rsidRPr="002A62C9" w:rsidRDefault="002A62C9" w:rsidP="002A62C9">
            <w:pPr>
              <w:ind w:firstLine="0"/>
              <w:jc w:val="center"/>
              <w:rPr>
                <w:b/>
                <w:bCs/>
                <w:sz w:val="18"/>
                <w:szCs w:val="18"/>
                <w:lang w:eastAsia="ru-RU"/>
              </w:rPr>
            </w:pPr>
            <w:r w:rsidRPr="002A62C9">
              <w:rPr>
                <w:b/>
                <w:bCs/>
                <w:sz w:val="18"/>
                <w:szCs w:val="18"/>
                <w:lang w:eastAsia="ru-RU"/>
              </w:rPr>
              <w:t>Котельная № 3 г. Ветлуга</w:t>
            </w:r>
          </w:p>
        </w:tc>
      </w:tr>
      <w:tr w:rsidR="002A62C9" w:rsidRPr="002A62C9" w14:paraId="3791B5CD"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5650A2FE" w14:textId="77777777" w:rsidR="002A62C9" w:rsidRPr="002A62C9" w:rsidRDefault="002A62C9" w:rsidP="002A62C9">
            <w:pPr>
              <w:ind w:firstLine="0"/>
              <w:jc w:val="center"/>
              <w:rPr>
                <w:sz w:val="18"/>
                <w:szCs w:val="18"/>
                <w:lang w:eastAsia="ru-RU"/>
              </w:rPr>
            </w:pPr>
            <w:r w:rsidRPr="002A62C9">
              <w:rPr>
                <w:sz w:val="18"/>
                <w:szCs w:val="18"/>
                <w:lang w:eastAsia="ru-RU"/>
              </w:rPr>
              <w:t>1</w:t>
            </w:r>
          </w:p>
        </w:tc>
        <w:tc>
          <w:tcPr>
            <w:tcW w:w="1950" w:type="dxa"/>
            <w:tcBorders>
              <w:top w:val="nil"/>
              <w:left w:val="nil"/>
              <w:bottom w:val="single" w:sz="4" w:space="0" w:color="auto"/>
              <w:right w:val="single" w:sz="4" w:space="0" w:color="auto"/>
            </w:tcBorders>
            <w:shd w:val="clear" w:color="auto" w:fill="auto"/>
            <w:vAlign w:val="center"/>
            <w:hideMark/>
          </w:tcPr>
          <w:p w14:paraId="6E89D93D" w14:textId="77777777" w:rsidR="002A62C9" w:rsidRPr="002A62C9" w:rsidRDefault="002A62C9" w:rsidP="002A62C9">
            <w:pPr>
              <w:ind w:firstLine="0"/>
              <w:rPr>
                <w:sz w:val="18"/>
                <w:szCs w:val="18"/>
                <w:lang w:eastAsia="ru-RU"/>
              </w:rPr>
            </w:pPr>
            <w:r w:rsidRPr="002A62C9">
              <w:rPr>
                <w:sz w:val="18"/>
                <w:szCs w:val="18"/>
                <w:lang w:eastAsia="ru-RU"/>
              </w:rPr>
              <w:t>Установленная тепловая мощность</w:t>
            </w:r>
          </w:p>
        </w:tc>
        <w:tc>
          <w:tcPr>
            <w:tcW w:w="1015" w:type="dxa"/>
            <w:tcBorders>
              <w:top w:val="nil"/>
              <w:left w:val="nil"/>
              <w:bottom w:val="single" w:sz="4" w:space="0" w:color="auto"/>
              <w:right w:val="single" w:sz="4" w:space="0" w:color="auto"/>
            </w:tcBorders>
            <w:shd w:val="clear" w:color="auto" w:fill="auto"/>
            <w:noWrap/>
            <w:vAlign w:val="center"/>
            <w:hideMark/>
          </w:tcPr>
          <w:p w14:paraId="395FF9BD" w14:textId="77777777" w:rsidR="002A62C9" w:rsidRPr="002A62C9" w:rsidRDefault="002A62C9" w:rsidP="002A62C9">
            <w:pPr>
              <w:ind w:firstLine="0"/>
              <w:jc w:val="center"/>
              <w:rPr>
                <w:sz w:val="18"/>
                <w:szCs w:val="18"/>
                <w:lang w:eastAsia="ru-RU"/>
              </w:rPr>
            </w:pPr>
            <w:r w:rsidRPr="002A62C9">
              <w:rPr>
                <w:sz w:val="18"/>
                <w:szCs w:val="18"/>
                <w:lang w:eastAsia="ru-RU"/>
              </w:rPr>
              <w:t>1,31</w:t>
            </w:r>
          </w:p>
        </w:tc>
        <w:tc>
          <w:tcPr>
            <w:tcW w:w="1017" w:type="dxa"/>
            <w:tcBorders>
              <w:top w:val="nil"/>
              <w:left w:val="nil"/>
              <w:bottom w:val="single" w:sz="4" w:space="0" w:color="auto"/>
              <w:right w:val="single" w:sz="4" w:space="0" w:color="auto"/>
            </w:tcBorders>
            <w:shd w:val="clear" w:color="auto" w:fill="auto"/>
            <w:noWrap/>
            <w:vAlign w:val="center"/>
            <w:hideMark/>
          </w:tcPr>
          <w:p w14:paraId="31FC95D0" w14:textId="77777777" w:rsidR="002A62C9" w:rsidRPr="002A62C9" w:rsidRDefault="002A62C9" w:rsidP="002A62C9">
            <w:pPr>
              <w:ind w:firstLine="0"/>
              <w:jc w:val="center"/>
              <w:rPr>
                <w:sz w:val="18"/>
                <w:szCs w:val="18"/>
                <w:lang w:eastAsia="ru-RU"/>
              </w:rPr>
            </w:pPr>
            <w:r w:rsidRPr="002A62C9">
              <w:rPr>
                <w:sz w:val="18"/>
                <w:szCs w:val="18"/>
                <w:lang w:eastAsia="ru-RU"/>
              </w:rPr>
              <w:t>1,31</w:t>
            </w:r>
          </w:p>
        </w:tc>
        <w:tc>
          <w:tcPr>
            <w:tcW w:w="1017" w:type="dxa"/>
            <w:tcBorders>
              <w:top w:val="nil"/>
              <w:left w:val="nil"/>
              <w:bottom w:val="single" w:sz="4" w:space="0" w:color="auto"/>
              <w:right w:val="single" w:sz="4" w:space="0" w:color="auto"/>
            </w:tcBorders>
            <w:shd w:val="clear" w:color="auto" w:fill="auto"/>
            <w:noWrap/>
            <w:vAlign w:val="center"/>
            <w:hideMark/>
          </w:tcPr>
          <w:p w14:paraId="420C1159" w14:textId="77777777" w:rsidR="002A62C9" w:rsidRPr="002A62C9" w:rsidRDefault="002A62C9" w:rsidP="002A62C9">
            <w:pPr>
              <w:ind w:firstLine="0"/>
              <w:jc w:val="center"/>
              <w:rPr>
                <w:sz w:val="18"/>
                <w:szCs w:val="18"/>
                <w:lang w:eastAsia="ru-RU"/>
              </w:rPr>
            </w:pPr>
            <w:r w:rsidRPr="002A62C9">
              <w:rPr>
                <w:sz w:val="18"/>
                <w:szCs w:val="18"/>
                <w:lang w:eastAsia="ru-RU"/>
              </w:rPr>
              <w:t>1,31</w:t>
            </w:r>
          </w:p>
        </w:tc>
        <w:tc>
          <w:tcPr>
            <w:tcW w:w="1017" w:type="dxa"/>
            <w:tcBorders>
              <w:top w:val="nil"/>
              <w:left w:val="nil"/>
              <w:bottom w:val="single" w:sz="4" w:space="0" w:color="auto"/>
              <w:right w:val="single" w:sz="4" w:space="0" w:color="auto"/>
            </w:tcBorders>
            <w:shd w:val="clear" w:color="auto" w:fill="auto"/>
            <w:noWrap/>
            <w:vAlign w:val="center"/>
            <w:hideMark/>
          </w:tcPr>
          <w:p w14:paraId="6402536E" w14:textId="77777777" w:rsidR="002A62C9" w:rsidRPr="002A62C9" w:rsidRDefault="002A62C9" w:rsidP="002A62C9">
            <w:pPr>
              <w:ind w:firstLine="0"/>
              <w:jc w:val="center"/>
              <w:rPr>
                <w:sz w:val="18"/>
                <w:szCs w:val="18"/>
                <w:lang w:eastAsia="ru-RU"/>
              </w:rPr>
            </w:pPr>
            <w:r w:rsidRPr="002A62C9">
              <w:rPr>
                <w:sz w:val="18"/>
                <w:szCs w:val="18"/>
                <w:lang w:eastAsia="ru-RU"/>
              </w:rPr>
              <w:t>1,31</w:t>
            </w:r>
          </w:p>
        </w:tc>
        <w:tc>
          <w:tcPr>
            <w:tcW w:w="1017" w:type="dxa"/>
            <w:tcBorders>
              <w:top w:val="nil"/>
              <w:left w:val="nil"/>
              <w:bottom w:val="single" w:sz="4" w:space="0" w:color="auto"/>
              <w:right w:val="single" w:sz="4" w:space="0" w:color="auto"/>
            </w:tcBorders>
            <w:shd w:val="clear" w:color="auto" w:fill="auto"/>
            <w:noWrap/>
            <w:vAlign w:val="center"/>
            <w:hideMark/>
          </w:tcPr>
          <w:p w14:paraId="48478378" w14:textId="77777777" w:rsidR="002A62C9" w:rsidRPr="002A62C9" w:rsidRDefault="002A62C9" w:rsidP="002A62C9">
            <w:pPr>
              <w:ind w:firstLine="0"/>
              <w:jc w:val="center"/>
              <w:rPr>
                <w:sz w:val="18"/>
                <w:szCs w:val="18"/>
                <w:lang w:eastAsia="ru-RU"/>
              </w:rPr>
            </w:pPr>
            <w:r w:rsidRPr="002A62C9">
              <w:rPr>
                <w:sz w:val="18"/>
                <w:szCs w:val="18"/>
                <w:lang w:eastAsia="ru-RU"/>
              </w:rPr>
              <w:t>1,31</w:t>
            </w:r>
          </w:p>
        </w:tc>
        <w:tc>
          <w:tcPr>
            <w:tcW w:w="1017" w:type="dxa"/>
            <w:tcBorders>
              <w:top w:val="nil"/>
              <w:left w:val="nil"/>
              <w:bottom w:val="single" w:sz="4" w:space="0" w:color="auto"/>
              <w:right w:val="single" w:sz="4" w:space="0" w:color="auto"/>
            </w:tcBorders>
            <w:shd w:val="clear" w:color="auto" w:fill="auto"/>
            <w:noWrap/>
            <w:vAlign w:val="center"/>
            <w:hideMark/>
          </w:tcPr>
          <w:p w14:paraId="7A8B6AA2" w14:textId="77777777" w:rsidR="002A62C9" w:rsidRPr="002A62C9" w:rsidRDefault="002A62C9" w:rsidP="002A62C9">
            <w:pPr>
              <w:ind w:firstLine="0"/>
              <w:jc w:val="center"/>
              <w:rPr>
                <w:sz w:val="18"/>
                <w:szCs w:val="18"/>
                <w:lang w:eastAsia="ru-RU"/>
              </w:rPr>
            </w:pPr>
            <w:r w:rsidRPr="002A62C9">
              <w:rPr>
                <w:sz w:val="18"/>
                <w:szCs w:val="18"/>
                <w:lang w:eastAsia="ru-RU"/>
              </w:rPr>
              <w:t>1,31</w:t>
            </w:r>
          </w:p>
        </w:tc>
        <w:tc>
          <w:tcPr>
            <w:tcW w:w="1000" w:type="dxa"/>
            <w:tcBorders>
              <w:top w:val="nil"/>
              <w:left w:val="nil"/>
              <w:bottom w:val="single" w:sz="4" w:space="0" w:color="auto"/>
              <w:right w:val="single" w:sz="4" w:space="0" w:color="auto"/>
            </w:tcBorders>
            <w:shd w:val="clear" w:color="auto" w:fill="auto"/>
            <w:noWrap/>
            <w:vAlign w:val="center"/>
            <w:hideMark/>
          </w:tcPr>
          <w:p w14:paraId="5186B319" w14:textId="77777777" w:rsidR="002A62C9" w:rsidRPr="002A62C9" w:rsidRDefault="002A62C9" w:rsidP="002A62C9">
            <w:pPr>
              <w:ind w:firstLine="0"/>
              <w:jc w:val="center"/>
              <w:rPr>
                <w:sz w:val="18"/>
                <w:szCs w:val="18"/>
                <w:lang w:eastAsia="ru-RU"/>
              </w:rPr>
            </w:pPr>
            <w:r w:rsidRPr="002A62C9">
              <w:rPr>
                <w:sz w:val="18"/>
                <w:szCs w:val="18"/>
                <w:lang w:eastAsia="ru-RU"/>
              </w:rPr>
              <w:t>1,31</w:t>
            </w:r>
          </w:p>
        </w:tc>
      </w:tr>
      <w:tr w:rsidR="002A62C9" w:rsidRPr="002A62C9" w14:paraId="7A32833D"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6BF84CA4" w14:textId="77777777" w:rsidR="002A62C9" w:rsidRPr="002A62C9" w:rsidRDefault="002A62C9" w:rsidP="002A62C9">
            <w:pPr>
              <w:ind w:firstLine="0"/>
              <w:jc w:val="center"/>
              <w:rPr>
                <w:sz w:val="18"/>
                <w:szCs w:val="18"/>
                <w:lang w:eastAsia="ru-RU"/>
              </w:rPr>
            </w:pPr>
            <w:r w:rsidRPr="002A62C9">
              <w:rPr>
                <w:sz w:val="18"/>
                <w:szCs w:val="18"/>
                <w:lang w:eastAsia="ru-RU"/>
              </w:rPr>
              <w:t>2</w:t>
            </w:r>
          </w:p>
        </w:tc>
        <w:tc>
          <w:tcPr>
            <w:tcW w:w="1950" w:type="dxa"/>
            <w:tcBorders>
              <w:top w:val="nil"/>
              <w:left w:val="nil"/>
              <w:bottom w:val="single" w:sz="4" w:space="0" w:color="auto"/>
              <w:right w:val="single" w:sz="4" w:space="0" w:color="auto"/>
            </w:tcBorders>
            <w:shd w:val="clear" w:color="auto" w:fill="auto"/>
            <w:vAlign w:val="center"/>
            <w:hideMark/>
          </w:tcPr>
          <w:p w14:paraId="2FA1213F" w14:textId="77777777" w:rsidR="002A62C9" w:rsidRPr="002A62C9" w:rsidRDefault="002A62C9" w:rsidP="002A62C9">
            <w:pPr>
              <w:ind w:firstLine="0"/>
              <w:rPr>
                <w:sz w:val="18"/>
                <w:szCs w:val="18"/>
                <w:lang w:eastAsia="ru-RU"/>
              </w:rPr>
            </w:pPr>
            <w:r w:rsidRPr="002A62C9">
              <w:rPr>
                <w:sz w:val="18"/>
                <w:szCs w:val="18"/>
                <w:lang w:eastAsia="ru-RU"/>
              </w:rPr>
              <w:t>Располагаемая тепловая мощность</w:t>
            </w:r>
          </w:p>
        </w:tc>
        <w:tc>
          <w:tcPr>
            <w:tcW w:w="1015" w:type="dxa"/>
            <w:tcBorders>
              <w:top w:val="nil"/>
              <w:left w:val="nil"/>
              <w:bottom w:val="single" w:sz="4" w:space="0" w:color="auto"/>
              <w:right w:val="single" w:sz="4" w:space="0" w:color="auto"/>
            </w:tcBorders>
            <w:shd w:val="clear" w:color="auto" w:fill="auto"/>
            <w:noWrap/>
            <w:vAlign w:val="center"/>
            <w:hideMark/>
          </w:tcPr>
          <w:p w14:paraId="5385367E" w14:textId="77777777" w:rsidR="002A62C9" w:rsidRPr="002A62C9" w:rsidRDefault="002A62C9" w:rsidP="002A62C9">
            <w:pPr>
              <w:ind w:firstLine="0"/>
              <w:jc w:val="center"/>
              <w:rPr>
                <w:sz w:val="18"/>
                <w:szCs w:val="18"/>
                <w:lang w:eastAsia="ru-RU"/>
              </w:rPr>
            </w:pPr>
            <w:r w:rsidRPr="002A62C9">
              <w:rPr>
                <w:sz w:val="18"/>
                <w:szCs w:val="18"/>
                <w:lang w:eastAsia="ru-RU"/>
              </w:rPr>
              <w:t>1,31</w:t>
            </w:r>
          </w:p>
        </w:tc>
        <w:tc>
          <w:tcPr>
            <w:tcW w:w="1017" w:type="dxa"/>
            <w:tcBorders>
              <w:top w:val="nil"/>
              <w:left w:val="nil"/>
              <w:bottom w:val="single" w:sz="4" w:space="0" w:color="auto"/>
              <w:right w:val="single" w:sz="4" w:space="0" w:color="auto"/>
            </w:tcBorders>
            <w:shd w:val="clear" w:color="auto" w:fill="auto"/>
            <w:noWrap/>
            <w:vAlign w:val="center"/>
            <w:hideMark/>
          </w:tcPr>
          <w:p w14:paraId="388859FD" w14:textId="77777777" w:rsidR="002A62C9" w:rsidRPr="002A62C9" w:rsidRDefault="002A62C9" w:rsidP="002A62C9">
            <w:pPr>
              <w:ind w:firstLine="0"/>
              <w:jc w:val="center"/>
              <w:rPr>
                <w:sz w:val="18"/>
                <w:szCs w:val="18"/>
                <w:lang w:eastAsia="ru-RU"/>
              </w:rPr>
            </w:pPr>
            <w:r w:rsidRPr="002A62C9">
              <w:rPr>
                <w:sz w:val="18"/>
                <w:szCs w:val="18"/>
                <w:lang w:eastAsia="ru-RU"/>
              </w:rPr>
              <w:t>1,31</w:t>
            </w:r>
          </w:p>
        </w:tc>
        <w:tc>
          <w:tcPr>
            <w:tcW w:w="1017" w:type="dxa"/>
            <w:tcBorders>
              <w:top w:val="nil"/>
              <w:left w:val="nil"/>
              <w:bottom w:val="single" w:sz="4" w:space="0" w:color="auto"/>
              <w:right w:val="single" w:sz="4" w:space="0" w:color="auto"/>
            </w:tcBorders>
            <w:shd w:val="clear" w:color="auto" w:fill="auto"/>
            <w:noWrap/>
            <w:vAlign w:val="center"/>
            <w:hideMark/>
          </w:tcPr>
          <w:p w14:paraId="61F10D0F" w14:textId="77777777" w:rsidR="002A62C9" w:rsidRPr="002A62C9" w:rsidRDefault="002A62C9" w:rsidP="002A62C9">
            <w:pPr>
              <w:ind w:firstLine="0"/>
              <w:jc w:val="center"/>
              <w:rPr>
                <w:sz w:val="18"/>
                <w:szCs w:val="18"/>
                <w:lang w:eastAsia="ru-RU"/>
              </w:rPr>
            </w:pPr>
            <w:r w:rsidRPr="002A62C9">
              <w:rPr>
                <w:sz w:val="18"/>
                <w:szCs w:val="18"/>
                <w:lang w:eastAsia="ru-RU"/>
              </w:rPr>
              <w:t>1,31</w:t>
            </w:r>
          </w:p>
        </w:tc>
        <w:tc>
          <w:tcPr>
            <w:tcW w:w="1017" w:type="dxa"/>
            <w:tcBorders>
              <w:top w:val="nil"/>
              <w:left w:val="nil"/>
              <w:bottom w:val="single" w:sz="4" w:space="0" w:color="auto"/>
              <w:right w:val="single" w:sz="4" w:space="0" w:color="auto"/>
            </w:tcBorders>
            <w:shd w:val="clear" w:color="auto" w:fill="auto"/>
            <w:noWrap/>
            <w:vAlign w:val="center"/>
            <w:hideMark/>
          </w:tcPr>
          <w:p w14:paraId="778EE398" w14:textId="77777777" w:rsidR="002A62C9" w:rsidRPr="002A62C9" w:rsidRDefault="002A62C9" w:rsidP="002A62C9">
            <w:pPr>
              <w:ind w:firstLine="0"/>
              <w:jc w:val="center"/>
              <w:rPr>
                <w:sz w:val="18"/>
                <w:szCs w:val="18"/>
                <w:lang w:eastAsia="ru-RU"/>
              </w:rPr>
            </w:pPr>
            <w:r w:rsidRPr="002A62C9">
              <w:rPr>
                <w:sz w:val="18"/>
                <w:szCs w:val="18"/>
                <w:lang w:eastAsia="ru-RU"/>
              </w:rPr>
              <w:t>1,31</w:t>
            </w:r>
          </w:p>
        </w:tc>
        <w:tc>
          <w:tcPr>
            <w:tcW w:w="1017" w:type="dxa"/>
            <w:tcBorders>
              <w:top w:val="nil"/>
              <w:left w:val="nil"/>
              <w:bottom w:val="single" w:sz="4" w:space="0" w:color="auto"/>
              <w:right w:val="single" w:sz="4" w:space="0" w:color="auto"/>
            </w:tcBorders>
            <w:shd w:val="clear" w:color="auto" w:fill="auto"/>
            <w:noWrap/>
            <w:vAlign w:val="center"/>
            <w:hideMark/>
          </w:tcPr>
          <w:p w14:paraId="3FBE34AE" w14:textId="77777777" w:rsidR="002A62C9" w:rsidRPr="002A62C9" w:rsidRDefault="002A62C9" w:rsidP="002A62C9">
            <w:pPr>
              <w:ind w:firstLine="0"/>
              <w:jc w:val="center"/>
              <w:rPr>
                <w:sz w:val="18"/>
                <w:szCs w:val="18"/>
                <w:lang w:eastAsia="ru-RU"/>
              </w:rPr>
            </w:pPr>
            <w:r w:rsidRPr="002A62C9">
              <w:rPr>
                <w:sz w:val="18"/>
                <w:szCs w:val="18"/>
                <w:lang w:eastAsia="ru-RU"/>
              </w:rPr>
              <w:t>1,31</w:t>
            </w:r>
          </w:p>
        </w:tc>
        <w:tc>
          <w:tcPr>
            <w:tcW w:w="1017" w:type="dxa"/>
            <w:tcBorders>
              <w:top w:val="nil"/>
              <w:left w:val="nil"/>
              <w:bottom w:val="single" w:sz="4" w:space="0" w:color="auto"/>
              <w:right w:val="single" w:sz="4" w:space="0" w:color="auto"/>
            </w:tcBorders>
            <w:shd w:val="clear" w:color="auto" w:fill="auto"/>
            <w:noWrap/>
            <w:vAlign w:val="center"/>
            <w:hideMark/>
          </w:tcPr>
          <w:p w14:paraId="7EF7D7CA" w14:textId="77777777" w:rsidR="002A62C9" w:rsidRPr="002A62C9" w:rsidRDefault="002A62C9" w:rsidP="002A62C9">
            <w:pPr>
              <w:ind w:firstLine="0"/>
              <w:jc w:val="center"/>
              <w:rPr>
                <w:sz w:val="18"/>
                <w:szCs w:val="18"/>
                <w:lang w:eastAsia="ru-RU"/>
              </w:rPr>
            </w:pPr>
            <w:r w:rsidRPr="002A62C9">
              <w:rPr>
                <w:sz w:val="18"/>
                <w:szCs w:val="18"/>
                <w:lang w:eastAsia="ru-RU"/>
              </w:rPr>
              <w:t>1,31</w:t>
            </w:r>
          </w:p>
        </w:tc>
        <w:tc>
          <w:tcPr>
            <w:tcW w:w="1000" w:type="dxa"/>
            <w:tcBorders>
              <w:top w:val="nil"/>
              <w:left w:val="nil"/>
              <w:bottom w:val="single" w:sz="4" w:space="0" w:color="auto"/>
              <w:right w:val="single" w:sz="4" w:space="0" w:color="auto"/>
            </w:tcBorders>
            <w:shd w:val="clear" w:color="auto" w:fill="auto"/>
            <w:noWrap/>
            <w:vAlign w:val="center"/>
            <w:hideMark/>
          </w:tcPr>
          <w:p w14:paraId="051E65C2" w14:textId="77777777" w:rsidR="002A62C9" w:rsidRPr="002A62C9" w:rsidRDefault="002A62C9" w:rsidP="002A62C9">
            <w:pPr>
              <w:ind w:firstLine="0"/>
              <w:jc w:val="center"/>
              <w:rPr>
                <w:sz w:val="18"/>
                <w:szCs w:val="18"/>
                <w:lang w:eastAsia="ru-RU"/>
              </w:rPr>
            </w:pPr>
            <w:r w:rsidRPr="002A62C9">
              <w:rPr>
                <w:sz w:val="18"/>
                <w:szCs w:val="18"/>
                <w:lang w:eastAsia="ru-RU"/>
              </w:rPr>
              <w:t>1,31</w:t>
            </w:r>
          </w:p>
        </w:tc>
      </w:tr>
      <w:tr w:rsidR="002A62C9" w:rsidRPr="002A62C9" w14:paraId="07CE2E72" w14:textId="77777777" w:rsidTr="00ED428F">
        <w:trPr>
          <w:trHeight w:val="964"/>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7EE1AB19" w14:textId="77777777" w:rsidR="002A62C9" w:rsidRPr="002A62C9" w:rsidRDefault="002A62C9" w:rsidP="002A62C9">
            <w:pPr>
              <w:ind w:firstLine="0"/>
              <w:jc w:val="center"/>
              <w:rPr>
                <w:sz w:val="18"/>
                <w:szCs w:val="18"/>
                <w:lang w:eastAsia="ru-RU"/>
              </w:rPr>
            </w:pPr>
            <w:r w:rsidRPr="002A62C9">
              <w:rPr>
                <w:sz w:val="18"/>
                <w:szCs w:val="18"/>
                <w:lang w:eastAsia="ru-RU"/>
              </w:rPr>
              <w:t>3</w:t>
            </w:r>
          </w:p>
        </w:tc>
        <w:tc>
          <w:tcPr>
            <w:tcW w:w="1950" w:type="dxa"/>
            <w:tcBorders>
              <w:top w:val="nil"/>
              <w:left w:val="nil"/>
              <w:bottom w:val="single" w:sz="4" w:space="0" w:color="auto"/>
              <w:right w:val="single" w:sz="4" w:space="0" w:color="auto"/>
            </w:tcBorders>
            <w:shd w:val="clear" w:color="auto" w:fill="auto"/>
            <w:vAlign w:val="center"/>
            <w:hideMark/>
          </w:tcPr>
          <w:p w14:paraId="326DECAC" w14:textId="77777777" w:rsidR="002A62C9" w:rsidRPr="002A62C9" w:rsidRDefault="002A62C9" w:rsidP="002A62C9">
            <w:pPr>
              <w:ind w:firstLine="0"/>
              <w:rPr>
                <w:sz w:val="18"/>
                <w:szCs w:val="18"/>
                <w:lang w:eastAsia="ru-RU"/>
              </w:rPr>
            </w:pPr>
            <w:r w:rsidRPr="002A62C9">
              <w:rPr>
                <w:sz w:val="18"/>
                <w:szCs w:val="18"/>
                <w:lang w:eastAsia="ru-RU"/>
              </w:rPr>
              <w:t>Затраты тепла на собственные нужды станции в горячей воде</w:t>
            </w:r>
          </w:p>
        </w:tc>
        <w:tc>
          <w:tcPr>
            <w:tcW w:w="1015" w:type="dxa"/>
            <w:tcBorders>
              <w:top w:val="nil"/>
              <w:left w:val="nil"/>
              <w:bottom w:val="single" w:sz="4" w:space="0" w:color="auto"/>
              <w:right w:val="single" w:sz="4" w:space="0" w:color="auto"/>
            </w:tcBorders>
            <w:shd w:val="clear" w:color="auto" w:fill="auto"/>
            <w:noWrap/>
            <w:vAlign w:val="center"/>
            <w:hideMark/>
          </w:tcPr>
          <w:p w14:paraId="3E1D4F70" w14:textId="77777777" w:rsidR="002A62C9" w:rsidRPr="002A62C9" w:rsidRDefault="002A62C9" w:rsidP="002A62C9">
            <w:pPr>
              <w:ind w:firstLine="0"/>
              <w:jc w:val="center"/>
              <w:rPr>
                <w:sz w:val="18"/>
                <w:szCs w:val="18"/>
                <w:lang w:eastAsia="ru-RU"/>
              </w:rPr>
            </w:pPr>
            <w:r w:rsidRPr="002A62C9">
              <w:rPr>
                <w:sz w:val="18"/>
                <w:szCs w:val="18"/>
                <w:lang w:eastAsia="ru-RU"/>
              </w:rPr>
              <w:t>0,039</w:t>
            </w:r>
          </w:p>
        </w:tc>
        <w:tc>
          <w:tcPr>
            <w:tcW w:w="1017" w:type="dxa"/>
            <w:tcBorders>
              <w:top w:val="nil"/>
              <w:left w:val="nil"/>
              <w:bottom w:val="single" w:sz="4" w:space="0" w:color="auto"/>
              <w:right w:val="single" w:sz="4" w:space="0" w:color="auto"/>
            </w:tcBorders>
            <w:shd w:val="clear" w:color="auto" w:fill="auto"/>
            <w:noWrap/>
            <w:vAlign w:val="center"/>
            <w:hideMark/>
          </w:tcPr>
          <w:p w14:paraId="057D4412" w14:textId="77777777" w:rsidR="002A62C9" w:rsidRPr="002A62C9" w:rsidRDefault="002A62C9" w:rsidP="002A62C9">
            <w:pPr>
              <w:ind w:firstLine="0"/>
              <w:jc w:val="center"/>
              <w:rPr>
                <w:sz w:val="18"/>
                <w:szCs w:val="18"/>
                <w:lang w:eastAsia="ru-RU"/>
              </w:rPr>
            </w:pPr>
            <w:r w:rsidRPr="002A62C9">
              <w:rPr>
                <w:sz w:val="18"/>
                <w:szCs w:val="18"/>
                <w:lang w:eastAsia="ru-RU"/>
              </w:rPr>
              <w:t>0,039</w:t>
            </w:r>
          </w:p>
        </w:tc>
        <w:tc>
          <w:tcPr>
            <w:tcW w:w="1017" w:type="dxa"/>
            <w:tcBorders>
              <w:top w:val="nil"/>
              <w:left w:val="nil"/>
              <w:bottom w:val="single" w:sz="4" w:space="0" w:color="auto"/>
              <w:right w:val="single" w:sz="4" w:space="0" w:color="auto"/>
            </w:tcBorders>
            <w:shd w:val="clear" w:color="auto" w:fill="auto"/>
            <w:noWrap/>
            <w:vAlign w:val="center"/>
            <w:hideMark/>
          </w:tcPr>
          <w:p w14:paraId="31A92BD9" w14:textId="77777777" w:rsidR="002A62C9" w:rsidRPr="002A62C9" w:rsidRDefault="002A62C9" w:rsidP="002A62C9">
            <w:pPr>
              <w:ind w:firstLine="0"/>
              <w:jc w:val="center"/>
              <w:rPr>
                <w:sz w:val="18"/>
                <w:szCs w:val="18"/>
                <w:lang w:eastAsia="ru-RU"/>
              </w:rPr>
            </w:pPr>
            <w:r w:rsidRPr="002A62C9">
              <w:rPr>
                <w:sz w:val="18"/>
                <w:szCs w:val="18"/>
                <w:lang w:eastAsia="ru-RU"/>
              </w:rPr>
              <w:t>0,039</w:t>
            </w:r>
          </w:p>
        </w:tc>
        <w:tc>
          <w:tcPr>
            <w:tcW w:w="1017" w:type="dxa"/>
            <w:tcBorders>
              <w:top w:val="nil"/>
              <w:left w:val="nil"/>
              <w:bottom w:val="single" w:sz="4" w:space="0" w:color="auto"/>
              <w:right w:val="single" w:sz="4" w:space="0" w:color="auto"/>
            </w:tcBorders>
            <w:shd w:val="clear" w:color="auto" w:fill="auto"/>
            <w:noWrap/>
            <w:vAlign w:val="center"/>
            <w:hideMark/>
          </w:tcPr>
          <w:p w14:paraId="4203FE58" w14:textId="77777777" w:rsidR="002A62C9" w:rsidRPr="002A62C9" w:rsidRDefault="002A62C9" w:rsidP="002A62C9">
            <w:pPr>
              <w:ind w:firstLine="0"/>
              <w:jc w:val="center"/>
              <w:rPr>
                <w:sz w:val="18"/>
                <w:szCs w:val="18"/>
                <w:lang w:eastAsia="ru-RU"/>
              </w:rPr>
            </w:pPr>
            <w:r w:rsidRPr="002A62C9">
              <w:rPr>
                <w:sz w:val="18"/>
                <w:szCs w:val="18"/>
                <w:lang w:eastAsia="ru-RU"/>
              </w:rPr>
              <w:t>0,039</w:t>
            </w:r>
          </w:p>
        </w:tc>
        <w:tc>
          <w:tcPr>
            <w:tcW w:w="1017" w:type="dxa"/>
            <w:tcBorders>
              <w:top w:val="nil"/>
              <w:left w:val="nil"/>
              <w:bottom w:val="single" w:sz="4" w:space="0" w:color="auto"/>
              <w:right w:val="single" w:sz="4" w:space="0" w:color="auto"/>
            </w:tcBorders>
            <w:shd w:val="clear" w:color="auto" w:fill="auto"/>
            <w:noWrap/>
            <w:vAlign w:val="center"/>
            <w:hideMark/>
          </w:tcPr>
          <w:p w14:paraId="2E415FFE" w14:textId="77777777" w:rsidR="002A62C9" w:rsidRPr="002A62C9" w:rsidRDefault="002A62C9" w:rsidP="002A62C9">
            <w:pPr>
              <w:ind w:firstLine="0"/>
              <w:jc w:val="center"/>
              <w:rPr>
                <w:sz w:val="18"/>
                <w:szCs w:val="18"/>
                <w:lang w:eastAsia="ru-RU"/>
              </w:rPr>
            </w:pPr>
            <w:r w:rsidRPr="002A62C9">
              <w:rPr>
                <w:sz w:val="18"/>
                <w:szCs w:val="18"/>
                <w:lang w:eastAsia="ru-RU"/>
              </w:rPr>
              <w:t>0,039</w:t>
            </w:r>
          </w:p>
        </w:tc>
        <w:tc>
          <w:tcPr>
            <w:tcW w:w="1017" w:type="dxa"/>
            <w:tcBorders>
              <w:top w:val="nil"/>
              <w:left w:val="nil"/>
              <w:bottom w:val="single" w:sz="4" w:space="0" w:color="auto"/>
              <w:right w:val="single" w:sz="4" w:space="0" w:color="auto"/>
            </w:tcBorders>
            <w:shd w:val="clear" w:color="auto" w:fill="auto"/>
            <w:noWrap/>
            <w:vAlign w:val="center"/>
            <w:hideMark/>
          </w:tcPr>
          <w:p w14:paraId="1D0C6DF0" w14:textId="77777777" w:rsidR="002A62C9" w:rsidRPr="002A62C9" w:rsidRDefault="002A62C9" w:rsidP="002A62C9">
            <w:pPr>
              <w:ind w:firstLine="0"/>
              <w:jc w:val="center"/>
              <w:rPr>
                <w:sz w:val="18"/>
                <w:szCs w:val="18"/>
                <w:lang w:eastAsia="ru-RU"/>
              </w:rPr>
            </w:pPr>
            <w:r w:rsidRPr="002A62C9">
              <w:rPr>
                <w:sz w:val="18"/>
                <w:szCs w:val="18"/>
                <w:lang w:eastAsia="ru-RU"/>
              </w:rPr>
              <w:t>0,039</w:t>
            </w:r>
          </w:p>
        </w:tc>
        <w:tc>
          <w:tcPr>
            <w:tcW w:w="1000" w:type="dxa"/>
            <w:tcBorders>
              <w:top w:val="nil"/>
              <w:left w:val="nil"/>
              <w:bottom w:val="single" w:sz="4" w:space="0" w:color="auto"/>
              <w:right w:val="single" w:sz="4" w:space="0" w:color="auto"/>
            </w:tcBorders>
            <w:shd w:val="clear" w:color="auto" w:fill="auto"/>
            <w:noWrap/>
            <w:vAlign w:val="center"/>
            <w:hideMark/>
          </w:tcPr>
          <w:p w14:paraId="00E261CA" w14:textId="77777777" w:rsidR="002A62C9" w:rsidRPr="002A62C9" w:rsidRDefault="002A62C9" w:rsidP="002A62C9">
            <w:pPr>
              <w:ind w:firstLine="0"/>
              <w:jc w:val="center"/>
              <w:rPr>
                <w:sz w:val="18"/>
                <w:szCs w:val="18"/>
                <w:lang w:eastAsia="ru-RU"/>
              </w:rPr>
            </w:pPr>
            <w:r w:rsidRPr="002A62C9">
              <w:rPr>
                <w:sz w:val="18"/>
                <w:szCs w:val="18"/>
                <w:lang w:eastAsia="ru-RU"/>
              </w:rPr>
              <w:t>0,039</w:t>
            </w:r>
          </w:p>
        </w:tc>
      </w:tr>
      <w:tr w:rsidR="002A62C9" w:rsidRPr="002A62C9" w14:paraId="0220001E"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0BD87767" w14:textId="77777777" w:rsidR="002A62C9" w:rsidRPr="002A62C9" w:rsidRDefault="002A62C9" w:rsidP="002A62C9">
            <w:pPr>
              <w:ind w:firstLine="0"/>
              <w:jc w:val="center"/>
              <w:rPr>
                <w:sz w:val="18"/>
                <w:szCs w:val="18"/>
                <w:lang w:eastAsia="ru-RU"/>
              </w:rPr>
            </w:pPr>
            <w:r w:rsidRPr="002A62C9">
              <w:rPr>
                <w:sz w:val="18"/>
                <w:szCs w:val="18"/>
                <w:lang w:eastAsia="ru-RU"/>
              </w:rPr>
              <w:t>4</w:t>
            </w:r>
          </w:p>
        </w:tc>
        <w:tc>
          <w:tcPr>
            <w:tcW w:w="1950" w:type="dxa"/>
            <w:tcBorders>
              <w:top w:val="nil"/>
              <w:left w:val="nil"/>
              <w:bottom w:val="single" w:sz="4" w:space="0" w:color="auto"/>
              <w:right w:val="single" w:sz="4" w:space="0" w:color="auto"/>
            </w:tcBorders>
            <w:shd w:val="clear" w:color="auto" w:fill="auto"/>
            <w:vAlign w:val="center"/>
            <w:hideMark/>
          </w:tcPr>
          <w:p w14:paraId="0A695AF0" w14:textId="77777777" w:rsidR="002A62C9" w:rsidRPr="002A62C9" w:rsidRDefault="002A62C9" w:rsidP="002A62C9">
            <w:pPr>
              <w:ind w:firstLine="0"/>
              <w:rPr>
                <w:sz w:val="18"/>
                <w:szCs w:val="18"/>
                <w:lang w:eastAsia="ru-RU"/>
              </w:rPr>
            </w:pPr>
            <w:r w:rsidRPr="002A62C9">
              <w:rPr>
                <w:sz w:val="18"/>
                <w:szCs w:val="18"/>
                <w:lang w:eastAsia="ru-RU"/>
              </w:rPr>
              <w:t>Тепловая мощность нетто</w:t>
            </w:r>
          </w:p>
        </w:tc>
        <w:tc>
          <w:tcPr>
            <w:tcW w:w="1015" w:type="dxa"/>
            <w:tcBorders>
              <w:top w:val="nil"/>
              <w:left w:val="nil"/>
              <w:bottom w:val="single" w:sz="4" w:space="0" w:color="auto"/>
              <w:right w:val="single" w:sz="4" w:space="0" w:color="auto"/>
            </w:tcBorders>
            <w:shd w:val="clear" w:color="auto" w:fill="auto"/>
            <w:noWrap/>
            <w:vAlign w:val="center"/>
            <w:hideMark/>
          </w:tcPr>
          <w:p w14:paraId="06D260FA" w14:textId="77777777" w:rsidR="002A62C9" w:rsidRPr="002A62C9" w:rsidRDefault="002A62C9" w:rsidP="002A62C9">
            <w:pPr>
              <w:ind w:firstLine="0"/>
              <w:jc w:val="center"/>
              <w:rPr>
                <w:sz w:val="18"/>
                <w:szCs w:val="18"/>
                <w:lang w:eastAsia="ru-RU"/>
              </w:rPr>
            </w:pPr>
            <w:r w:rsidRPr="002A62C9">
              <w:rPr>
                <w:sz w:val="18"/>
                <w:szCs w:val="18"/>
                <w:lang w:eastAsia="ru-RU"/>
              </w:rPr>
              <w:t>1,271</w:t>
            </w:r>
          </w:p>
        </w:tc>
        <w:tc>
          <w:tcPr>
            <w:tcW w:w="1017" w:type="dxa"/>
            <w:tcBorders>
              <w:top w:val="nil"/>
              <w:left w:val="nil"/>
              <w:bottom w:val="single" w:sz="4" w:space="0" w:color="auto"/>
              <w:right w:val="single" w:sz="4" w:space="0" w:color="auto"/>
            </w:tcBorders>
            <w:shd w:val="clear" w:color="auto" w:fill="auto"/>
            <w:noWrap/>
            <w:vAlign w:val="center"/>
            <w:hideMark/>
          </w:tcPr>
          <w:p w14:paraId="4FDEFFFE" w14:textId="77777777" w:rsidR="002A62C9" w:rsidRPr="002A62C9" w:rsidRDefault="002A62C9" w:rsidP="002A62C9">
            <w:pPr>
              <w:ind w:firstLine="0"/>
              <w:jc w:val="center"/>
              <w:rPr>
                <w:sz w:val="18"/>
                <w:szCs w:val="18"/>
                <w:lang w:eastAsia="ru-RU"/>
              </w:rPr>
            </w:pPr>
            <w:r w:rsidRPr="002A62C9">
              <w:rPr>
                <w:sz w:val="18"/>
                <w:szCs w:val="18"/>
                <w:lang w:eastAsia="ru-RU"/>
              </w:rPr>
              <w:t>1,271</w:t>
            </w:r>
          </w:p>
        </w:tc>
        <w:tc>
          <w:tcPr>
            <w:tcW w:w="1017" w:type="dxa"/>
            <w:tcBorders>
              <w:top w:val="nil"/>
              <w:left w:val="nil"/>
              <w:bottom w:val="single" w:sz="4" w:space="0" w:color="auto"/>
              <w:right w:val="single" w:sz="4" w:space="0" w:color="auto"/>
            </w:tcBorders>
            <w:shd w:val="clear" w:color="auto" w:fill="auto"/>
            <w:noWrap/>
            <w:vAlign w:val="center"/>
            <w:hideMark/>
          </w:tcPr>
          <w:p w14:paraId="390F9910" w14:textId="77777777" w:rsidR="002A62C9" w:rsidRPr="002A62C9" w:rsidRDefault="002A62C9" w:rsidP="002A62C9">
            <w:pPr>
              <w:ind w:firstLine="0"/>
              <w:jc w:val="center"/>
              <w:rPr>
                <w:sz w:val="18"/>
                <w:szCs w:val="18"/>
                <w:lang w:eastAsia="ru-RU"/>
              </w:rPr>
            </w:pPr>
            <w:r w:rsidRPr="002A62C9">
              <w:rPr>
                <w:sz w:val="18"/>
                <w:szCs w:val="18"/>
                <w:lang w:eastAsia="ru-RU"/>
              </w:rPr>
              <w:t>1,271</w:t>
            </w:r>
          </w:p>
        </w:tc>
        <w:tc>
          <w:tcPr>
            <w:tcW w:w="1017" w:type="dxa"/>
            <w:tcBorders>
              <w:top w:val="nil"/>
              <w:left w:val="nil"/>
              <w:bottom w:val="single" w:sz="4" w:space="0" w:color="auto"/>
              <w:right w:val="single" w:sz="4" w:space="0" w:color="auto"/>
            </w:tcBorders>
            <w:shd w:val="clear" w:color="auto" w:fill="auto"/>
            <w:noWrap/>
            <w:vAlign w:val="center"/>
            <w:hideMark/>
          </w:tcPr>
          <w:p w14:paraId="266FDE9E" w14:textId="77777777" w:rsidR="002A62C9" w:rsidRPr="002A62C9" w:rsidRDefault="002A62C9" w:rsidP="002A62C9">
            <w:pPr>
              <w:ind w:firstLine="0"/>
              <w:jc w:val="center"/>
              <w:rPr>
                <w:sz w:val="18"/>
                <w:szCs w:val="18"/>
                <w:lang w:eastAsia="ru-RU"/>
              </w:rPr>
            </w:pPr>
            <w:r w:rsidRPr="002A62C9">
              <w:rPr>
                <w:sz w:val="18"/>
                <w:szCs w:val="18"/>
                <w:lang w:eastAsia="ru-RU"/>
              </w:rPr>
              <w:t>1,271</w:t>
            </w:r>
          </w:p>
        </w:tc>
        <w:tc>
          <w:tcPr>
            <w:tcW w:w="1017" w:type="dxa"/>
            <w:tcBorders>
              <w:top w:val="nil"/>
              <w:left w:val="nil"/>
              <w:bottom w:val="single" w:sz="4" w:space="0" w:color="auto"/>
              <w:right w:val="single" w:sz="4" w:space="0" w:color="auto"/>
            </w:tcBorders>
            <w:shd w:val="clear" w:color="auto" w:fill="auto"/>
            <w:noWrap/>
            <w:vAlign w:val="center"/>
            <w:hideMark/>
          </w:tcPr>
          <w:p w14:paraId="2CBC2B24" w14:textId="77777777" w:rsidR="002A62C9" w:rsidRPr="002A62C9" w:rsidRDefault="002A62C9" w:rsidP="002A62C9">
            <w:pPr>
              <w:ind w:firstLine="0"/>
              <w:jc w:val="center"/>
              <w:rPr>
                <w:sz w:val="18"/>
                <w:szCs w:val="18"/>
                <w:lang w:eastAsia="ru-RU"/>
              </w:rPr>
            </w:pPr>
            <w:r w:rsidRPr="002A62C9">
              <w:rPr>
                <w:sz w:val="18"/>
                <w:szCs w:val="18"/>
                <w:lang w:eastAsia="ru-RU"/>
              </w:rPr>
              <w:t>1,271</w:t>
            </w:r>
          </w:p>
        </w:tc>
        <w:tc>
          <w:tcPr>
            <w:tcW w:w="1017" w:type="dxa"/>
            <w:tcBorders>
              <w:top w:val="nil"/>
              <w:left w:val="nil"/>
              <w:bottom w:val="single" w:sz="4" w:space="0" w:color="auto"/>
              <w:right w:val="single" w:sz="4" w:space="0" w:color="auto"/>
            </w:tcBorders>
            <w:shd w:val="clear" w:color="auto" w:fill="auto"/>
            <w:noWrap/>
            <w:vAlign w:val="center"/>
            <w:hideMark/>
          </w:tcPr>
          <w:p w14:paraId="49CFD274" w14:textId="77777777" w:rsidR="002A62C9" w:rsidRPr="002A62C9" w:rsidRDefault="002A62C9" w:rsidP="002A62C9">
            <w:pPr>
              <w:ind w:firstLine="0"/>
              <w:jc w:val="center"/>
              <w:rPr>
                <w:sz w:val="18"/>
                <w:szCs w:val="18"/>
                <w:lang w:eastAsia="ru-RU"/>
              </w:rPr>
            </w:pPr>
            <w:r w:rsidRPr="002A62C9">
              <w:rPr>
                <w:sz w:val="18"/>
                <w:szCs w:val="18"/>
                <w:lang w:eastAsia="ru-RU"/>
              </w:rPr>
              <w:t>1,271</w:t>
            </w:r>
          </w:p>
        </w:tc>
        <w:tc>
          <w:tcPr>
            <w:tcW w:w="1000" w:type="dxa"/>
            <w:tcBorders>
              <w:top w:val="nil"/>
              <w:left w:val="nil"/>
              <w:bottom w:val="single" w:sz="4" w:space="0" w:color="auto"/>
              <w:right w:val="single" w:sz="4" w:space="0" w:color="auto"/>
            </w:tcBorders>
            <w:shd w:val="clear" w:color="auto" w:fill="auto"/>
            <w:noWrap/>
            <w:vAlign w:val="center"/>
            <w:hideMark/>
          </w:tcPr>
          <w:p w14:paraId="44C985D4" w14:textId="77777777" w:rsidR="002A62C9" w:rsidRPr="002A62C9" w:rsidRDefault="002A62C9" w:rsidP="002A62C9">
            <w:pPr>
              <w:ind w:firstLine="0"/>
              <w:jc w:val="center"/>
              <w:rPr>
                <w:sz w:val="18"/>
                <w:szCs w:val="18"/>
                <w:lang w:eastAsia="ru-RU"/>
              </w:rPr>
            </w:pPr>
            <w:r w:rsidRPr="002A62C9">
              <w:rPr>
                <w:sz w:val="18"/>
                <w:szCs w:val="18"/>
                <w:lang w:eastAsia="ru-RU"/>
              </w:rPr>
              <w:t>1,271</w:t>
            </w:r>
          </w:p>
        </w:tc>
      </w:tr>
      <w:tr w:rsidR="002A62C9" w:rsidRPr="002A62C9" w14:paraId="41C73E42"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20B13A2B" w14:textId="77777777" w:rsidR="002A62C9" w:rsidRPr="002A62C9" w:rsidRDefault="002A62C9" w:rsidP="002A62C9">
            <w:pPr>
              <w:ind w:firstLine="0"/>
              <w:jc w:val="center"/>
              <w:rPr>
                <w:sz w:val="18"/>
                <w:szCs w:val="18"/>
                <w:lang w:eastAsia="ru-RU"/>
              </w:rPr>
            </w:pPr>
            <w:r w:rsidRPr="002A62C9">
              <w:rPr>
                <w:sz w:val="18"/>
                <w:szCs w:val="18"/>
                <w:lang w:eastAsia="ru-RU"/>
              </w:rPr>
              <w:t>5</w:t>
            </w:r>
          </w:p>
        </w:tc>
        <w:tc>
          <w:tcPr>
            <w:tcW w:w="1950" w:type="dxa"/>
            <w:tcBorders>
              <w:top w:val="nil"/>
              <w:left w:val="nil"/>
              <w:bottom w:val="single" w:sz="4" w:space="0" w:color="auto"/>
              <w:right w:val="single" w:sz="4" w:space="0" w:color="auto"/>
            </w:tcBorders>
            <w:shd w:val="clear" w:color="auto" w:fill="auto"/>
            <w:vAlign w:val="center"/>
            <w:hideMark/>
          </w:tcPr>
          <w:p w14:paraId="4A115119" w14:textId="77777777" w:rsidR="002A62C9" w:rsidRPr="002A62C9" w:rsidRDefault="002A62C9" w:rsidP="002A62C9">
            <w:pPr>
              <w:ind w:firstLine="0"/>
              <w:rPr>
                <w:sz w:val="18"/>
                <w:szCs w:val="18"/>
                <w:lang w:eastAsia="ru-RU"/>
              </w:rPr>
            </w:pPr>
            <w:r w:rsidRPr="002A62C9">
              <w:rPr>
                <w:sz w:val="18"/>
                <w:szCs w:val="18"/>
                <w:lang w:eastAsia="ru-RU"/>
              </w:rPr>
              <w:t>Потери в тепловых сетях в горячей воде</w:t>
            </w:r>
          </w:p>
        </w:tc>
        <w:tc>
          <w:tcPr>
            <w:tcW w:w="1015" w:type="dxa"/>
            <w:tcBorders>
              <w:top w:val="nil"/>
              <w:left w:val="nil"/>
              <w:bottom w:val="single" w:sz="4" w:space="0" w:color="auto"/>
              <w:right w:val="single" w:sz="4" w:space="0" w:color="auto"/>
            </w:tcBorders>
            <w:shd w:val="clear" w:color="auto" w:fill="auto"/>
            <w:noWrap/>
            <w:vAlign w:val="center"/>
            <w:hideMark/>
          </w:tcPr>
          <w:p w14:paraId="156115E2" w14:textId="77777777" w:rsidR="002A62C9" w:rsidRPr="002A62C9" w:rsidRDefault="002A62C9" w:rsidP="002A62C9">
            <w:pPr>
              <w:ind w:firstLine="0"/>
              <w:jc w:val="center"/>
              <w:rPr>
                <w:sz w:val="18"/>
                <w:szCs w:val="18"/>
                <w:lang w:eastAsia="ru-RU"/>
              </w:rPr>
            </w:pPr>
            <w:r w:rsidRPr="002A62C9">
              <w:rPr>
                <w:sz w:val="18"/>
                <w:szCs w:val="18"/>
                <w:lang w:eastAsia="ru-RU"/>
              </w:rPr>
              <w:t>0,0329</w:t>
            </w:r>
          </w:p>
        </w:tc>
        <w:tc>
          <w:tcPr>
            <w:tcW w:w="1017" w:type="dxa"/>
            <w:tcBorders>
              <w:top w:val="nil"/>
              <w:left w:val="nil"/>
              <w:bottom w:val="single" w:sz="4" w:space="0" w:color="auto"/>
              <w:right w:val="single" w:sz="4" w:space="0" w:color="auto"/>
            </w:tcBorders>
            <w:shd w:val="clear" w:color="auto" w:fill="auto"/>
            <w:noWrap/>
            <w:vAlign w:val="center"/>
            <w:hideMark/>
          </w:tcPr>
          <w:p w14:paraId="489144DC" w14:textId="77777777" w:rsidR="002A62C9" w:rsidRPr="002A62C9" w:rsidRDefault="002A62C9" w:rsidP="002A62C9">
            <w:pPr>
              <w:ind w:firstLine="0"/>
              <w:jc w:val="center"/>
              <w:rPr>
                <w:sz w:val="18"/>
                <w:szCs w:val="18"/>
                <w:lang w:eastAsia="ru-RU"/>
              </w:rPr>
            </w:pPr>
            <w:r w:rsidRPr="002A62C9">
              <w:rPr>
                <w:sz w:val="18"/>
                <w:szCs w:val="18"/>
                <w:lang w:eastAsia="ru-RU"/>
              </w:rPr>
              <w:t>0,0329</w:t>
            </w:r>
          </w:p>
        </w:tc>
        <w:tc>
          <w:tcPr>
            <w:tcW w:w="1017" w:type="dxa"/>
            <w:tcBorders>
              <w:top w:val="nil"/>
              <w:left w:val="nil"/>
              <w:bottom w:val="single" w:sz="4" w:space="0" w:color="auto"/>
              <w:right w:val="single" w:sz="4" w:space="0" w:color="auto"/>
            </w:tcBorders>
            <w:shd w:val="clear" w:color="auto" w:fill="auto"/>
            <w:noWrap/>
            <w:vAlign w:val="center"/>
            <w:hideMark/>
          </w:tcPr>
          <w:p w14:paraId="080B89E3" w14:textId="77777777" w:rsidR="002A62C9" w:rsidRPr="002A62C9" w:rsidRDefault="002A62C9" w:rsidP="002A62C9">
            <w:pPr>
              <w:ind w:firstLine="0"/>
              <w:jc w:val="center"/>
              <w:rPr>
                <w:sz w:val="18"/>
                <w:szCs w:val="18"/>
                <w:lang w:eastAsia="ru-RU"/>
              </w:rPr>
            </w:pPr>
            <w:r w:rsidRPr="002A62C9">
              <w:rPr>
                <w:sz w:val="18"/>
                <w:szCs w:val="18"/>
                <w:lang w:eastAsia="ru-RU"/>
              </w:rPr>
              <w:t>0,0329</w:t>
            </w:r>
          </w:p>
        </w:tc>
        <w:tc>
          <w:tcPr>
            <w:tcW w:w="1017" w:type="dxa"/>
            <w:tcBorders>
              <w:top w:val="nil"/>
              <w:left w:val="nil"/>
              <w:bottom w:val="single" w:sz="4" w:space="0" w:color="auto"/>
              <w:right w:val="single" w:sz="4" w:space="0" w:color="auto"/>
            </w:tcBorders>
            <w:shd w:val="clear" w:color="auto" w:fill="auto"/>
            <w:noWrap/>
            <w:vAlign w:val="center"/>
            <w:hideMark/>
          </w:tcPr>
          <w:p w14:paraId="3DB57466" w14:textId="77777777" w:rsidR="002A62C9" w:rsidRPr="002A62C9" w:rsidRDefault="002A62C9" w:rsidP="002A62C9">
            <w:pPr>
              <w:ind w:firstLine="0"/>
              <w:jc w:val="center"/>
              <w:rPr>
                <w:sz w:val="18"/>
                <w:szCs w:val="18"/>
                <w:lang w:eastAsia="ru-RU"/>
              </w:rPr>
            </w:pPr>
            <w:r w:rsidRPr="002A62C9">
              <w:rPr>
                <w:sz w:val="18"/>
                <w:szCs w:val="18"/>
                <w:lang w:eastAsia="ru-RU"/>
              </w:rPr>
              <w:t>0,0329</w:t>
            </w:r>
          </w:p>
        </w:tc>
        <w:tc>
          <w:tcPr>
            <w:tcW w:w="1017" w:type="dxa"/>
            <w:tcBorders>
              <w:top w:val="nil"/>
              <w:left w:val="nil"/>
              <w:bottom w:val="single" w:sz="4" w:space="0" w:color="auto"/>
              <w:right w:val="single" w:sz="4" w:space="0" w:color="auto"/>
            </w:tcBorders>
            <w:shd w:val="clear" w:color="auto" w:fill="auto"/>
            <w:noWrap/>
            <w:vAlign w:val="center"/>
            <w:hideMark/>
          </w:tcPr>
          <w:p w14:paraId="753F49F6" w14:textId="77777777" w:rsidR="002A62C9" w:rsidRPr="002A62C9" w:rsidRDefault="002A62C9" w:rsidP="002A62C9">
            <w:pPr>
              <w:ind w:firstLine="0"/>
              <w:jc w:val="center"/>
              <w:rPr>
                <w:sz w:val="18"/>
                <w:szCs w:val="18"/>
                <w:lang w:eastAsia="ru-RU"/>
              </w:rPr>
            </w:pPr>
            <w:r w:rsidRPr="002A62C9">
              <w:rPr>
                <w:sz w:val="18"/>
                <w:szCs w:val="18"/>
                <w:lang w:eastAsia="ru-RU"/>
              </w:rPr>
              <w:t>0,0329</w:t>
            </w:r>
          </w:p>
        </w:tc>
        <w:tc>
          <w:tcPr>
            <w:tcW w:w="1017" w:type="dxa"/>
            <w:tcBorders>
              <w:top w:val="nil"/>
              <w:left w:val="nil"/>
              <w:bottom w:val="single" w:sz="4" w:space="0" w:color="auto"/>
              <w:right w:val="single" w:sz="4" w:space="0" w:color="auto"/>
            </w:tcBorders>
            <w:shd w:val="clear" w:color="auto" w:fill="auto"/>
            <w:noWrap/>
            <w:vAlign w:val="center"/>
            <w:hideMark/>
          </w:tcPr>
          <w:p w14:paraId="18056B90" w14:textId="77777777" w:rsidR="002A62C9" w:rsidRPr="002A62C9" w:rsidRDefault="002A62C9" w:rsidP="002A62C9">
            <w:pPr>
              <w:ind w:firstLine="0"/>
              <w:jc w:val="center"/>
              <w:rPr>
                <w:sz w:val="18"/>
                <w:szCs w:val="18"/>
                <w:lang w:eastAsia="ru-RU"/>
              </w:rPr>
            </w:pPr>
            <w:r w:rsidRPr="002A62C9">
              <w:rPr>
                <w:sz w:val="18"/>
                <w:szCs w:val="18"/>
                <w:lang w:eastAsia="ru-RU"/>
              </w:rPr>
              <w:t>0,0329</w:t>
            </w:r>
          </w:p>
        </w:tc>
        <w:tc>
          <w:tcPr>
            <w:tcW w:w="1000" w:type="dxa"/>
            <w:tcBorders>
              <w:top w:val="nil"/>
              <w:left w:val="nil"/>
              <w:bottom w:val="single" w:sz="4" w:space="0" w:color="auto"/>
              <w:right w:val="single" w:sz="4" w:space="0" w:color="auto"/>
            </w:tcBorders>
            <w:shd w:val="clear" w:color="auto" w:fill="auto"/>
            <w:noWrap/>
            <w:vAlign w:val="center"/>
            <w:hideMark/>
          </w:tcPr>
          <w:p w14:paraId="22FC3D45" w14:textId="77777777" w:rsidR="002A62C9" w:rsidRPr="002A62C9" w:rsidRDefault="002A62C9" w:rsidP="002A62C9">
            <w:pPr>
              <w:ind w:firstLine="0"/>
              <w:jc w:val="center"/>
              <w:rPr>
                <w:sz w:val="18"/>
                <w:szCs w:val="18"/>
                <w:lang w:eastAsia="ru-RU"/>
              </w:rPr>
            </w:pPr>
            <w:r w:rsidRPr="002A62C9">
              <w:rPr>
                <w:sz w:val="18"/>
                <w:szCs w:val="18"/>
                <w:lang w:eastAsia="ru-RU"/>
              </w:rPr>
              <w:t>0,0329</w:t>
            </w:r>
          </w:p>
        </w:tc>
      </w:tr>
      <w:tr w:rsidR="002A62C9" w:rsidRPr="002A62C9" w14:paraId="511BEF18" w14:textId="77777777" w:rsidTr="00ED428F">
        <w:trPr>
          <w:trHeight w:val="794"/>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13AC3AAD" w14:textId="77777777" w:rsidR="002A62C9" w:rsidRPr="002A62C9" w:rsidRDefault="002A62C9" w:rsidP="002A62C9">
            <w:pPr>
              <w:ind w:firstLine="0"/>
              <w:jc w:val="center"/>
              <w:rPr>
                <w:sz w:val="18"/>
                <w:szCs w:val="18"/>
                <w:lang w:eastAsia="ru-RU"/>
              </w:rPr>
            </w:pPr>
            <w:r w:rsidRPr="002A62C9">
              <w:rPr>
                <w:sz w:val="18"/>
                <w:szCs w:val="18"/>
                <w:lang w:eastAsia="ru-RU"/>
              </w:rPr>
              <w:t>6</w:t>
            </w:r>
          </w:p>
        </w:tc>
        <w:tc>
          <w:tcPr>
            <w:tcW w:w="1950" w:type="dxa"/>
            <w:tcBorders>
              <w:top w:val="nil"/>
              <w:left w:val="nil"/>
              <w:bottom w:val="single" w:sz="4" w:space="0" w:color="auto"/>
              <w:right w:val="single" w:sz="4" w:space="0" w:color="auto"/>
            </w:tcBorders>
            <w:shd w:val="clear" w:color="auto" w:fill="auto"/>
            <w:vAlign w:val="center"/>
            <w:hideMark/>
          </w:tcPr>
          <w:p w14:paraId="5153CA60" w14:textId="77777777" w:rsidR="002A62C9" w:rsidRPr="002A62C9" w:rsidRDefault="002A62C9" w:rsidP="002A62C9">
            <w:pPr>
              <w:ind w:firstLine="0"/>
              <w:rPr>
                <w:sz w:val="18"/>
                <w:szCs w:val="18"/>
                <w:lang w:eastAsia="ru-RU"/>
              </w:rPr>
            </w:pPr>
            <w:r w:rsidRPr="002A62C9">
              <w:rPr>
                <w:sz w:val="18"/>
                <w:szCs w:val="18"/>
                <w:lang w:eastAsia="ru-RU"/>
              </w:rPr>
              <w:t xml:space="preserve">Расчетная нагрузка на хозяйственные нужды </w:t>
            </w:r>
          </w:p>
        </w:tc>
        <w:tc>
          <w:tcPr>
            <w:tcW w:w="1015" w:type="dxa"/>
            <w:tcBorders>
              <w:top w:val="nil"/>
              <w:left w:val="nil"/>
              <w:bottom w:val="single" w:sz="4" w:space="0" w:color="auto"/>
              <w:right w:val="single" w:sz="4" w:space="0" w:color="auto"/>
            </w:tcBorders>
            <w:shd w:val="clear" w:color="auto" w:fill="auto"/>
            <w:noWrap/>
            <w:vAlign w:val="center"/>
            <w:hideMark/>
          </w:tcPr>
          <w:p w14:paraId="1687A250"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6C6A9DF1"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513A204F"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3DF656FC"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2E73C4AF"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2A4D3DD3"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00" w:type="dxa"/>
            <w:tcBorders>
              <w:top w:val="nil"/>
              <w:left w:val="nil"/>
              <w:bottom w:val="single" w:sz="4" w:space="0" w:color="auto"/>
              <w:right w:val="single" w:sz="4" w:space="0" w:color="auto"/>
            </w:tcBorders>
            <w:shd w:val="clear" w:color="auto" w:fill="auto"/>
            <w:noWrap/>
            <w:vAlign w:val="center"/>
            <w:hideMark/>
          </w:tcPr>
          <w:p w14:paraId="70498FBB" w14:textId="77777777" w:rsidR="002A62C9" w:rsidRPr="002A62C9" w:rsidRDefault="002A62C9" w:rsidP="002A62C9">
            <w:pPr>
              <w:ind w:firstLine="0"/>
              <w:jc w:val="center"/>
              <w:rPr>
                <w:sz w:val="18"/>
                <w:szCs w:val="18"/>
                <w:lang w:eastAsia="ru-RU"/>
              </w:rPr>
            </w:pPr>
            <w:r w:rsidRPr="002A62C9">
              <w:rPr>
                <w:sz w:val="18"/>
                <w:szCs w:val="18"/>
                <w:lang w:eastAsia="ru-RU"/>
              </w:rPr>
              <w:t>0</w:t>
            </w:r>
          </w:p>
        </w:tc>
      </w:tr>
      <w:tr w:rsidR="002A62C9" w:rsidRPr="002A62C9" w14:paraId="5A646807"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37B056CB" w14:textId="77777777" w:rsidR="002A62C9" w:rsidRPr="002A62C9" w:rsidRDefault="002A62C9" w:rsidP="002A62C9">
            <w:pPr>
              <w:ind w:firstLine="0"/>
              <w:jc w:val="center"/>
              <w:rPr>
                <w:sz w:val="18"/>
                <w:szCs w:val="18"/>
                <w:lang w:eastAsia="ru-RU"/>
              </w:rPr>
            </w:pPr>
            <w:r w:rsidRPr="002A62C9">
              <w:rPr>
                <w:sz w:val="18"/>
                <w:szCs w:val="18"/>
                <w:lang w:eastAsia="ru-RU"/>
              </w:rPr>
              <w:t>7</w:t>
            </w:r>
          </w:p>
        </w:tc>
        <w:tc>
          <w:tcPr>
            <w:tcW w:w="1950" w:type="dxa"/>
            <w:tcBorders>
              <w:top w:val="nil"/>
              <w:left w:val="nil"/>
              <w:bottom w:val="single" w:sz="4" w:space="0" w:color="auto"/>
              <w:right w:val="single" w:sz="4" w:space="0" w:color="auto"/>
            </w:tcBorders>
            <w:shd w:val="clear" w:color="auto" w:fill="auto"/>
            <w:vAlign w:val="center"/>
            <w:hideMark/>
          </w:tcPr>
          <w:p w14:paraId="02FE72E1" w14:textId="77777777" w:rsidR="002A62C9" w:rsidRPr="002A62C9" w:rsidRDefault="002A62C9" w:rsidP="002A62C9">
            <w:pPr>
              <w:ind w:firstLine="0"/>
              <w:rPr>
                <w:sz w:val="18"/>
                <w:szCs w:val="18"/>
                <w:lang w:eastAsia="ru-RU"/>
              </w:rPr>
            </w:pPr>
            <w:r w:rsidRPr="002A62C9">
              <w:rPr>
                <w:sz w:val="18"/>
                <w:szCs w:val="18"/>
                <w:lang w:eastAsia="ru-RU"/>
              </w:rPr>
              <w:t>Присоединенная договорная тепловая нагрузка потребителей</w:t>
            </w:r>
          </w:p>
        </w:tc>
        <w:tc>
          <w:tcPr>
            <w:tcW w:w="1015" w:type="dxa"/>
            <w:tcBorders>
              <w:top w:val="nil"/>
              <w:left w:val="nil"/>
              <w:bottom w:val="single" w:sz="4" w:space="0" w:color="auto"/>
              <w:right w:val="single" w:sz="4" w:space="0" w:color="auto"/>
            </w:tcBorders>
            <w:shd w:val="clear" w:color="auto" w:fill="auto"/>
            <w:noWrap/>
            <w:vAlign w:val="center"/>
            <w:hideMark/>
          </w:tcPr>
          <w:p w14:paraId="7689E000" w14:textId="77777777" w:rsidR="002A62C9" w:rsidRPr="002A62C9" w:rsidRDefault="002A62C9" w:rsidP="002A62C9">
            <w:pPr>
              <w:ind w:firstLine="0"/>
              <w:jc w:val="center"/>
              <w:rPr>
                <w:sz w:val="18"/>
                <w:szCs w:val="18"/>
                <w:lang w:eastAsia="ru-RU"/>
              </w:rPr>
            </w:pPr>
            <w:r w:rsidRPr="002A62C9">
              <w:rPr>
                <w:sz w:val="18"/>
                <w:szCs w:val="18"/>
                <w:lang w:eastAsia="ru-RU"/>
              </w:rPr>
              <w:t>0,3294</w:t>
            </w:r>
          </w:p>
        </w:tc>
        <w:tc>
          <w:tcPr>
            <w:tcW w:w="1017" w:type="dxa"/>
            <w:tcBorders>
              <w:top w:val="nil"/>
              <w:left w:val="nil"/>
              <w:bottom w:val="single" w:sz="4" w:space="0" w:color="auto"/>
              <w:right w:val="single" w:sz="4" w:space="0" w:color="auto"/>
            </w:tcBorders>
            <w:shd w:val="clear" w:color="auto" w:fill="auto"/>
            <w:noWrap/>
            <w:vAlign w:val="center"/>
            <w:hideMark/>
          </w:tcPr>
          <w:p w14:paraId="22635E09" w14:textId="77777777" w:rsidR="002A62C9" w:rsidRPr="002A62C9" w:rsidRDefault="002A62C9" w:rsidP="002A62C9">
            <w:pPr>
              <w:ind w:firstLine="0"/>
              <w:jc w:val="center"/>
              <w:rPr>
                <w:sz w:val="18"/>
                <w:szCs w:val="18"/>
                <w:lang w:eastAsia="ru-RU"/>
              </w:rPr>
            </w:pPr>
            <w:r w:rsidRPr="002A62C9">
              <w:rPr>
                <w:sz w:val="18"/>
                <w:szCs w:val="18"/>
                <w:lang w:eastAsia="ru-RU"/>
              </w:rPr>
              <w:t>0,3294</w:t>
            </w:r>
          </w:p>
        </w:tc>
        <w:tc>
          <w:tcPr>
            <w:tcW w:w="1017" w:type="dxa"/>
            <w:tcBorders>
              <w:top w:val="nil"/>
              <w:left w:val="nil"/>
              <w:bottom w:val="single" w:sz="4" w:space="0" w:color="auto"/>
              <w:right w:val="single" w:sz="4" w:space="0" w:color="auto"/>
            </w:tcBorders>
            <w:shd w:val="clear" w:color="auto" w:fill="auto"/>
            <w:noWrap/>
            <w:vAlign w:val="center"/>
            <w:hideMark/>
          </w:tcPr>
          <w:p w14:paraId="591B3764" w14:textId="77777777" w:rsidR="002A62C9" w:rsidRPr="002A62C9" w:rsidRDefault="002A62C9" w:rsidP="002A62C9">
            <w:pPr>
              <w:ind w:firstLine="0"/>
              <w:jc w:val="center"/>
              <w:rPr>
                <w:sz w:val="18"/>
                <w:szCs w:val="18"/>
                <w:lang w:eastAsia="ru-RU"/>
              </w:rPr>
            </w:pPr>
            <w:r w:rsidRPr="002A62C9">
              <w:rPr>
                <w:sz w:val="18"/>
                <w:szCs w:val="18"/>
                <w:lang w:eastAsia="ru-RU"/>
              </w:rPr>
              <w:t>0,3294</w:t>
            </w:r>
          </w:p>
        </w:tc>
        <w:tc>
          <w:tcPr>
            <w:tcW w:w="1017" w:type="dxa"/>
            <w:tcBorders>
              <w:top w:val="nil"/>
              <w:left w:val="nil"/>
              <w:bottom w:val="single" w:sz="4" w:space="0" w:color="auto"/>
              <w:right w:val="single" w:sz="4" w:space="0" w:color="auto"/>
            </w:tcBorders>
            <w:shd w:val="clear" w:color="auto" w:fill="auto"/>
            <w:noWrap/>
            <w:vAlign w:val="center"/>
            <w:hideMark/>
          </w:tcPr>
          <w:p w14:paraId="0428D30B" w14:textId="77777777" w:rsidR="002A62C9" w:rsidRPr="002A62C9" w:rsidRDefault="002A62C9" w:rsidP="002A62C9">
            <w:pPr>
              <w:ind w:firstLine="0"/>
              <w:jc w:val="center"/>
              <w:rPr>
                <w:sz w:val="18"/>
                <w:szCs w:val="18"/>
                <w:lang w:eastAsia="ru-RU"/>
              </w:rPr>
            </w:pPr>
            <w:r w:rsidRPr="002A62C9">
              <w:rPr>
                <w:sz w:val="18"/>
                <w:szCs w:val="18"/>
                <w:lang w:eastAsia="ru-RU"/>
              </w:rPr>
              <w:t>0,3294</w:t>
            </w:r>
          </w:p>
        </w:tc>
        <w:tc>
          <w:tcPr>
            <w:tcW w:w="1017" w:type="dxa"/>
            <w:tcBorders>
              <w:top w:val="nil"/>
              <w:left w:val="nil"/>
              <w:bottom w:val="single" w:sz="4" w:space="0" w:color="auto"/>
              <w:right w:val="single" w:sz="4" w:space="0" w:color="auto"/>
            </w:tcBorders>
            <w:shd w:val="clear" w:color="auto" w:fill="auto"/>
            <w:noWrap/>
            <w:vAlign w:val="center"/>
            <w:hideMark/>
          </w:tcPr>
          <w:p w14:paraId="2D350D10" w14:textId="77777777" w:rsidR="002A62C9" w:rsidRPr="002A62C9" w:rsidRDefault="002A62C9" w:rsidP="002A62C9">
            <w:pPr>
              <w:ind w:firstLine="0"/>
              <w:jc w:val="center"/>
              <w:rPr>
                <w:sz w:val="18"/>
                <w:szCs w:val="18"/>
                <w:lang w:eastAsia="ru-RU"/>
              </w:rPr>
            </w:pPr>
            <w:r w:rsidRPr="002A62C9">
              <w:rPr>
                <w:sz w:val="18"/>
                <w:szCs w:val="18"/>
                <w:lang w:eastAsia="ru-RU"/>
              </w:rPr>
              <w:t>0,3294</w:t>
            </w:r>
          </w:p>
        </w:tc>
        <w:tc>
          <w:tcPr>
            <w:tcW w:w="1017" w:type="dxa"/>
            <w:tcBorders>
              <w:top w:val="nil"/>
              <w:left w:val="nil"/>
              <w:bottom w:val="single" w:sz="4" w:space="0" w:color="auto"/>
              <w:right w:val="single" w:sz="4" w:space="0" w:color="auto"/>
            </w:tcBorders>
            <w:shd w:val="clear" w:color="auto" w:fill="auto"/>
            <w:noWrap/>
            <w:vAlign w:val="center"/>
            <w:hideMark/>
          </w:tcPr>
          <w:p w14:paraId="6742DDE6" w14:textId="77777777" w:rsidR="002A62C9" w:rsidRPr="002A62C9" w:rsidRDefault="002A62C9" w:rsidP="002A62C9">
            <w:pPr>
              <w:ind w:firstLine="0"/>
              <w:jc w:val="center"/>
              <w:rPr>
                <w:sz w:val="18"/>
                <w:szCs w:val="18"/>
                <w:lang w:eastAsia="ru-RU"/>
              </w:rPr>
            </w:pPr>
            <w:r w:rsidRPr="002A62C9">
              <w:rPr>
                <w:sz w:val="18"/>
                <w:szCs w:val="18"/>
                <w:lang w:eastAsia="ru-RU"/>
              </w:rPr>
              <w:t>0,3294</w:t>
            </w:r>
          </w:p>
        </w:tc>
        <w:tc>
          <w:tcPr>
            <w:tcW w:w="1000" w:type="dxa"/>
            <w:tcBorders>
              <w:top w:val="nil"/>
              <w:left w:val="nil"/>
              <w:bottom w:val="single" w:sz="4" w:space="0" w:color="auto"/>
              <w:right w:val="single" w:sz="4" w:space="0" w:color="auto"/>
            </w:tcBorders>
            <w:shd w:val="clear" w:color="auto" w:fill="auto"/>
            <w:noWrap/>
            <w:vAlign w:val="center"/>
            <w:hideMark/>
          </w:tcPr>
          <w:p w14:paraId="0B47BE83" w14:textId="77777777" w:rsidR="002A62C9" w:rsidRPr="002A62C9" w:rsidRDefault="002A62C9" w:rsidP="002A62C9">
            <w:pPr>
              <w:ind w:firstLine="0"/>
              <w:jc w:val="center"/>
              <w:rPr>
                <w:sz w:val="18"/>
                <w:szCs w:val="18"/>
                <w:lang w:eastAsia="ru-RU"/>
              </w:rPr>
            </w:pPr>
            <w:r w:rsidRPr="002A62C9">
              <w:rPr>
                <w:sz w:val="18"/>
                <w:szCs w:val="18"/>
                <w:lang w:eastAsia="ru-RU"/>
              </w:rPr>
              <w:t>0,3294</w:t>
            </w:r>
          </w:p>
        </w:tc>
      </w:tr>
      <w:tr w:rsidR="002A62C9" w:rsidRPr="002A62C9" w14:paraId="6908EDDF" w14:textId="77777777" w:rsidTr="00ED428F">
        <w:trPr>
          <w:trHeight w:val="964"/>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58F7B679" w14:textId="77777777" w:rsidR="002A62C9" w:rsidRPr="002A62C9" w:rsidRDefault="002A62C9" w:rsidP="002A62C9">
            <w:pPr>
              <w:ind w:firstLine="0"/>
              <w:jc w:val="center"/>
              <w:rPr>
                <w:sz w:val="18"/>
                <w:szCs w:val="18"/>
                <w:lang w:eastAsia="ru-RU"/>
              </w:rPr>
            </w:pPr>
            <w:r w:rsidRPr="002A62C9">
              <w:rPr>
                <w:sz w:val="18"/>
                <w:szCs w:val="18"/>
                <w:lang w:eastAsia="ru-RU"/>
              </w:rPr>
              <w:t>8</w:t>
            </w:r>
          </w:p>
        </w:tc>
        <w:tc>
          <w:tcPr>
            <w:tcW w:w="1950" w:type="dxa"/>
            <w:tcBorders>
              <w:top w:val="nil"/>
              <w:left w:val="nil"/>
              <w:bottom w:val="single" w:sz="4" w:space="0" w:color="auto"/>
              <w:right w:val="single" w:sz="4" w:space="0" w:color="auto"/>
            </w:tcBorders>
            <w:shd w:val="clear" w:color="auto" w:fill="auto"/>
            <w:vAlign w:val="center"/>
            <w:hideMark/>
          </w:tcPr>
          <w:p w14:paraId="3220294F" w14:textId="77777777" w:rsidR="002A62C9" w:rsidRPr="002A62C9" w:rsidRDefault="002A62C9" w:rsidP="002A62C9">
            <w:pPr>
              <w:ind w:firstLine="0"/>
              <w:rPr>
                <w:sz w:val="18"/>
                <w:szCs w:val="18"/>
                <w:lang w:eastAsia="ru-RU"/>
              </w:rPr>
            </w:pPr>
            <w:r w:rsidRPr="002A62C9">
              <w:rPr>
                <w:sz w:val="18"/>
                <w:szCs w:val="18"/>
                <w:lang w:eastAsia="ru-RU"/>
              </w:rPr>
              <w:t>Присоединенная расчетная тепловая нагрузка потребителей, в том числе:</w:t>
            </w:r>
          </w:p>
        </w:tc>
        <w:tc>
          <w:tcPr>
            <w:tcW w:w="1015" w:type="dxa"/>
            <w:tcBorders>
              <w:top w:val="nil"/>
              <w:left w:val="nil"/>
              <w:bottom w:val="single" w:sz="4" w:space="0" w:color="auto"/>
              <w:right w:val="single" w:sz="4" w:space="0" w:color="auto"/>
            </w:tcBorders>
            <w:shd w:val="clear" w:color="auto" w:fill="auto"/>
            <w:noWrap/>
            <w:vAlign w:val="center"/>
          </w:tcPr>
          <w:p w14:paraId="16DD7E03" w14:textId="77777777" w:rsidR="002A62C9" w:rsidRPr="002A62C9" w:rsidRDefault="002A62C9" w:rsidP="002A62C9">
            <w:pPr>
              <w:ind w:firstLine="0"/>
              <w:jc w:val="center"/>
              <w:rPr>
                <w:sz w:val="18"/>
                <w:szCs w:val="18"/>
                <w:lang w:eastAsia="ru-RU"/>
              </w:rPr>
            </w:pPr>
            <w:r w:rsidRPr="002A62C9">
              <w:rPr>
                <w:sz w:val="18"/>
                <w:szCs w:val="18"/>
                <w:lang w:eastAsia="ru-RU"/>
              </w:rPr>
              <w:t>0,3294</w:t>
            </w:r>
          </w:p>
        </w:tc>
        <w:tc>
          <w:tcPr>
            <w:tcW w:w="1017" w:type="dxa"/>
            <w:tcBorders>
              <w:top w:val="nil"/>
              <w:left w:val="nil"/>
              <w:bottom w:val="single" w:sz="4" w:space="0" w:color="auto"/>
              <w:right w:val="single" w:sz="4" w:space="0" w:color="auto"/>
            </w:tcBorders>
            <w:shd w:val="clear" w:color="auto" w:fill="auto"/>
            <w:noWrap/>
            <w:vAlign w:val="center"/>
          </w:tcPr>
          <w:p w14:paraId="4A38096A" w14:textId="77777777" w:rsidR="002A62C9" w:rsidRPr="002A62C9" w:rsidRDefault="002A62C9" w:rsidP="002A62C9">
            <w:pPr>
              <w:ind w:firstLine="0"/>
              <w:jc w:val="center"/>
              <w:rPr>
                <w:sz w:val="18"/>
                <w:szCs w:val="18"/>
                <w:lang w:eastAsia="ru-RU"/>
              </w:rPr>
            </w:pPr>
            <w:r w:rsidRPr="002A62C9">
              <w:rPr>
                <w:sz w:val="18"/>
                <w:szCs w:val="18"/>
                <w:lang w:eastAsia="ru-RU"/>
              </w:rPr>
              <w:t>0,3294</w:t>
            </w:r>
          </w:p>
        </w:tc>
        <w:tc>
          <w:tcPr>
            <w:tcW w:w="1017" w:type="dxa"/>
            <w:tcBorders>
              <w:top w:val="nil"/>
              <w:left w:val="nil"/>
              <w:bottom w:val="single" w:sz="4" w:space="0" w:color="auto"/>
              <w:right w:val="single" w:sz="4" w:space="0" w:color="auto"/>
            </w:tcBorders>
            <w:shd w:val="clear" w:color="auto" w:fill="auto"/>
            <w:noWrap/>
            <w:vAlign w:val="center"/>
          </w:tcPr>
          <w:p w14:paraId="62CDF68E" w14:textId="77777777" w:rsidR="002A62C9" w:rsidRPr="002A62C9" w:rsidRDefault="002A62C9" w:rsidP="002A62C9">
            <w:pPr>
              <w:ind w:firstLine="0"/>
              <w:jc w:val="center"/>
              <w:rPr>
                <w:sz w:val="18"/>
                <w:szCs w:val="18"/>
                <w:lang w:eastAsia="ru-RU"/>
              </w:rPr>
            </w:pPr>
            <w:r w:rsidRPr="002A62C9">
              <w:rPr>
                <w:sz w:val="18"/>
                <w:szCs w:val="18"/>
                <w:lang w:eastAsia="ru-RU"/>
              </w:rPr>
              <w:t>0,3294</w:t>
            </w:r>
          </w:p>
        </w:tc>
        <w:tc>
          <w:tcPr>
            <w:tcW w:w="1017" w:type="dxa"/>
            <w:tcBorders>
              <w:top w:val="nil"/>
              <w:left w:val="nil"/>
              <w:bottom w:val="single" w:sz="4" w:space="0" w:color="auto"/>
              <w:right w:val="single" w:sz="4" w:space="0" w:color="auto"/>
            </w:tcBorders>
            <w:shd w:val="clear" w:color="auto" w:fill="auto"/>
            <w:noWrap/>
            <w:vAlign w:val="center"/>
          </w:tcPr>
          <w:p w14:paraId="127897A1" w14:textId="77777777" w:rsidR="002A62C9" w:rsidRPr="002A62C9" w:rsidRDefault="002A62C9" w:rsidP="002A62C9">
            <w:pPr>
              <w:ind w:firstLine="0"/>
              <w:jc w:val="center"/>
              <w:rPr>
                <w:sz w:val="18"/>
                <w:szCs w:val="18"/>
                <w:lang w:eastAsia="ru-RU"/>
              </w:rPr>
            </w:pPr>
            <w:r w:rsidRPr="002A62C9">
              <w:rPr>
                <w:sz w:val="18"/>
                <w:szCs w:val="18"/>
                <w:lang w:eastAsia="ru-RU"/>
              </w:rPr>
              <w:t>0,3294</w:t>
            </w:r>
          </w:p>
        </w:tc>
        <w:tc>
          <w:tcPr>
            <w:tcW w:w="1017" w:type="dxa"/>
            <w:tcBorders>
              <w:top w:val="nil"/>
              <w:left w:val="nil"/>
              <w:bottom w:val="single" w:sz="4" w:space="0" w:color="auto"/>
              <w:right w:val="single" w:sz="4" w:space="0" w:color="auto"/>
            </w:tcBorders>
            <w:shd w:val="clear" w:color="auto" w:fill="auto"/>
            <w:noWrap/>
            <w:vAlign w:val="center"/>
          </w:tcPr>
          <w:p w14:paraId="375DC080" w14:textId="77777777" w:rsidR="002A62C9" w:rsidRPr="002A62C9" w:rsidRDefault="002A62C9" w:rsidP="002A62C9">
            <w:pPr>
              <w:ind w:firstLine="0"/>
              <w:jc w:val="center"/>
              <w:rPr>
                <w:sz w:val="18"/>
                <w:szCs w:val="18"/>
                <w:lang w:eastAsia="ru-RU"/>
              </w:rPr>
            </w:pPr>
            <w:r w:rsidRPr="002A62C9">
              <w:rPr>
                <w:sz w:val="18"/>
                <w:szCs w:val="18"/>
                <w:lang w:eastAsia="ru-RU"/>
              </w:rPr>
              <w:t>0,3294</w:t>
            </w:r>
          </w:p>
        </w:tc>
        <w:tc>
          <w:tcPr>
            <w:tcW w:w="1017" w:type="dxa"/>
            <w:tcBorders>
              <w:top w:val="nil"/>
              <w:left w:val="nil"/>
              <w:bottom w:val="single" w:sz="4" w:space="0" w:color="auto"/>
              <w:right w:val="single" w:sz="4" w:space="0" w:color="auto"/>
            </w:tcBorders>
            <w:shd w:val="clear" w:color="auto" w:fill="auto"/>
            <w:noWrap/>
            <w:vAlign w:val="center"/>
          </w:tcPr>
          <w:p w14:paraId="22AEAD24" w14:textId="77777777" w:rsidR="002A62C9" w:rsidRPr="002A62C9" w:rsidRDefault="002A62C9" w:rsidP="002A62C9">
            <w:pPr>
              <w:ind w:firstLine="0"/>
              <w:jc w:val="center"/>
              <w:rPr>
                <w:sz w:val="18"/>
                <w:szCs w:val="18"/>
                <w:lang w:eastAsia="ru-RU"/>
              </w:rPr>
            </w:pPr>
            <w:r w:rsidRPr="002A62C9">
              <w:rPr>
                <w:sz w:val="18"/>
                <w:szCs w:val="18"/>
                <w:lang w:eastAsia="ru-RU"/>
              </w:rPr>
              <w:t>0,3294</w:t>
            </w:r>
          </w:p>
        </w:tc>
        <w:tc>
          <w:tcPr>
            <w:tcW w:w="1000" w:type="dxa"/>
            <w:tcBorders>
              <w:top w:val="nil"/>
              <w:left w:val="nil"/>
              <w:bottom w:val="single" w:sz="4" w:space="0" w:color="auto"/>
              <w:right w:val="single" w:sz="4" w:space="0" w:color="auto"/>
            </w:tcBorders>
            <w:shd w:val="clear" w:color="auto" w:fill="auto"/>
            <w:noWrap/>
            <w:vAlign w:val="center"/>
          </w:tcPr>
          <w:p w14:paraId="2235123A" w14:textId="77777777" w:rsidR="002A62C9" w:rsidRPr="002A62C9" w:rsidRDefault="002A62C9" w:rsidP="002A62C9">
            <w:pPr>
              <w:ind w:firstLine="0"/>
              <w:jc w:val="center"/>
              <w:rPr>
                <w:sz w:val="18"/>
                <w:szCs w:val="18"/>
                <w:lang w:eastAsia="ru-RU"/>
              </w:rPr>
            </w:pPr>
            <w:r w:rsidRPr="002A62C9">
              <w:rPr>
                <w:sz w:val="18"/>
                <w:szCs w:val="18"/>
                <w:lang w:eastAsia="ru-RU"/>
              </w:rPr>
              <w:t>0,3294</w:t>
            </w:r>
          </w:p>
        </w:tc>
      </w:tr>
      <w:tr w:rsidR="002A62C9" w:rsidRPr="002A62C9" w14:paraId="597B4263"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169A63B3" w14:textId="77777777" w:rsidR="002A62C9" w:rsidRPr="002A62C9" w:rsidRDefault="002A62C9" w:rsidP="002A62C9">
            <w:pPr>
              <w:ind w:firstLine="0"/>
              <w:jc w:val="center"/>
              <w:rPr>
                <w:sz w:val="18"/>
                <w:szCs w:val="18"/>
                <w:lang w:eastAsia="ru-RU"/>
              </w:rPr>
            </w:pPr>
            <w:r w:rsidRPr="002A62C9">
              <w:rPr>
                <w:sz w:val="18"/>
                <w:szCs w:val="18"/>
                <w:lang w:eastAsia="ru-RU"/>
              </w:rPr>
              <w:t>8.1</w:t>
            </w:r>
          </w:p>
        </w:tc>
        <w:tc>
          <w:tcPr>
            <w:tcW w:w="1950" w:type="dxa"/>
            <w:tcBorders>
              <w:top w:val="nil"/>
              <w:left w:val="nil"/>
              <w:bottom w:val="single" w:sz="4" w:space="0" w:color="auto"/>
              <w:right w:val="single" w:sz="4" w:space="0" w:color="auto"/>
            </w:tcBorders>
            <w:shd w:val="clear" w:color="auto" w:fill="auto"/>
            <w:vAlign w:val="center"/>
            <w:hideMark/>
          </w:tcPr>
          <w:p w14:paraId="3BEF7BC8" w14:textId="77777777" w:rsidR="002A62C9" w:rsidRPr="002A62C9" w:rsidRDefault="002A62C9" w:rsidP="002A62C9">
            <w:pPr>
              <w:ind w:firstLine="0"/>
              <w:rPr>
                <w:sz w:val="18"/>
                <w:szCs w:val="18"/>
                <w:lang w:eastAsia="ru-RU"/>
              </w:rPr>
            </w:pPr>
            <w:r w:rsidRPr="002A62C9">
              <w:rPr>
                <w:sz w:val="18"/>
                <w:szCs w:val="18"/>
                <w:lang w:eastAsia="ru-RU"/>
              </w:rPr>
              <w:t>отопление и вентиляция</w:t>
            </w:r>
          </w:p>
        </w:tc>
        <w:tc>
          <w:tcPr>
            <w:tcW w:w="1015" w:type="dxa"/>
            <w:tcBorders>
              <w:top w:val="nil"/>
              <w:left w:val="nil"/>
              <w:bottom w:val="single" w:sz="4" w:space="0" w:color="auto"/>
              <w:right w:val="single" w:sz="4" w:space="0" w:color="auto"/>
            </w:tcBorders>
            <w:shd w:val="clear" w:color="auto" w:fill="auto"/>
            <w:noWrap/>
            <w:vAlign w:val="center"/>
          </w:tcPr>
          <w:p w14:paraId="6D6C7282" w14:textId="77777777" w:rsidR="002A62C9" w:rsidRPr="002A62C9" w:rsidRDefault="002A62C9" w:rsidP="002A62C9">
            <w:pPr>
              <w:ind w:firstLine="0"/>
              <w:jc w:val="center"/>
              <w:rPr>
                <w:sz w:val="18"/>
                <w:szCs w:val="18"/>
                <w:lang w:eastAsia="ru-RU"/>
              </w:rPr>
            </w:pPr>
            <w:r w:rsidRPr="002A62C9">
              <w:rPr>
                <w:sz w:val="18"/>
                <w:szCs w:val="18"/>
                <w:lang w:eastAsia="ru-RU"/>
              </w:rPr>
              <w:t>0,3294</w:t>
            </w:r>
          </w:p>
        </w:tc>
        <w:tc>
          <w:tcPr>
            <w:tcW w:w="1017" w:type="dxa"/>
            <w:tcBorders>
              <w:top w:val="nil"/>
              <w:left w:val="nil"/>
              <w:bottom w:val="single" w:sz="4" w:space="0" w:color="auto"/>
              <w:right w:val="single" w:sz="4" w:space="0" w:color="auto"/>
            </w:tcBorders>
            <w:shd w:val="clear" w:color="auto" w:fill="auto"/>
            <w:noWrap/>
            <w:vAlign w:val="center"/>
          </w:tcPr>
          <w:p w14:paraId="7471D0AC" w14:textId="77777777" w:rsidR="002A62C9" w:rsidRPr="002A62C9" w:rsidRDefault="002A62C9" w:rsidP="002A62C9">
            <w:pPr>
              <w:ind w:firstLine="0"/>
              <w:jc w:val="center"/>
              <w:rPr>
                <w:sz w:val="18"/>
                <w:szCs w:val="18"/>
                <w:lang w:eastAsia="ru-RU"/>
              </w:rPr>
            </w:pPr>
            <w:r w:rsidRPr="002A62C9">
              <w:rPr>
                <w:sz w:val="18"/>
                <w:szCs w:val="18"/>
                <w:lang w:eastAsia="ru-RU"/>
              </w:rPr>
              <w:t>0,3294</w:t>
            </w:r>
          </w:p>
        </w:tc>
        <w:tc>
          <w:tcPr>
            <w:tcW w:w="1017" w:type="dxa"/>
            <w:tcBorders>
              <w:top w:val="nil"/>
              <w:left w:val="nil"/>
              <w:bottom w:val="single" w:sz="4" w:space="0" w:color="auto"/>
              <w:right w:val="single" w:sz="4" w:space="0" w:color="auto"/>
            </w:tcBorders>
            <w:shd w:val="clear" w:color="auto" w:fill="auto"/>
            <w:noWrap/>
            <w:vAlign w:val="center"/>
          </w:tcPr>
          <w:p w14:paraId="4D5F429B" w14:textId="77777777" w:rsidR="002A62C9" w:rsidRPr="002A62C9" w:rsidRDefault="002A62C9" w:rsidP="002A62C9">
            <w:pPr>
              <w:ind w:firstLine="0"/>
              <w:jc w:val="center"/>
              <w:rPr>
                <w:sz w:val="18"/>
                <w:szCs w:val="18"/>
                <w:lang w:eastAsia="ru-RU"/>
              </w:rPr>
            </w:pPr>
            <w:r w:rsidRPr="002A62C9">
              <w:rPr>
                <w:sz w:val="18"/>
                <w:szCs w:val="18"/>
                <w:lang w:eastAsia="ru-RU"/>
              </w:rPr>
              <w:t>0,3294</w:t>
            </w:r>
          </w:p>
        </w:tc>
        <w:tc>
          <w:tcPr>
            <w:tcW w:w="1017" w:type="dxa"/>
            <w:tcBorders>
              <w:top w:val="nil"/>
              <w:left w:val="nil"/>
              <w:bottom w:val="single" w:sz="4" w:space="0" w:color="auto"/>
              <w:right w:val="single" w:sz="4" w:space="0" w:color="auto"/>
            </w:tcBorders>
            <w:shd w:val="clear" w:color="auto" w:fill="auto"/>
            <w:noWrap/>
            <w:vAlign w:val="center"/>
          </w:tcPr>
          <w:p w14:paraId="5A8B1258" w14:textId="77777777" w:rsidR="002A62C9" w:rsidRPr="002A62C9" w:rsidRDefault="002A62C9" w:rsidP="002A62C9">
            <w:pPr>
              <w:ind w:firstLine="0"/>
              <w:jc w:val="center"/>
              <w:rPr>
                <w:sz w:val="18"/>
                <w:szCs w:val="18"/>
                <w:lang w:eastAsia="ru-RU"/>
              </w:rPr>
            </w:pPr>
            <w:r w:rsidRPr="002A62C9">
              <w:rPr>
                <w:sz w:val="18"/>
                <w:szCs w:val="18"/>
                <w:lang w:eastAsia="ru-RU"/>
              </w:rPr>
              <w:t>0,3294</w:t>
            </w:r>
          </w:p>
        </w:tc>
        <w:tc>
          <w:tcPr>
            <w:tcW w:w="1017" w:type="dxa"/>
            <w:tcBorders>
              <w:top w:val="nil"/>
              <w:left w:val="nil"/>
              <w:bottom w:val="single" w:sz="4" w:space="0" w:color="auto"/>
              <w:right w:val="single" w:sz="4" w:space="0" w:color="auto"/>
            </w:tcBorders>
            <w:shd w:val="clear" w:color="auto" w:fill="auto"/>
            <w:noWrap/>
            <w:vAlign w:val="center"/>
          </w:tcPr>
          <w:p w14:paraId="244B923C" w14:textId="77777777" w:rsidR="002A62C9" w:rsidRPr="002A62C9" w:rsidRDefault="002A62C9" w:rsidP="002A62C9">
            <w:pPr>
              <w:ind w:firstLine="0"/>
              <w:jc w:val="center"/>
              <w:rPr>
                <w:sz w:val="18"/>
                <w:szCs w:val="18"/>
                <w:lang w:eastAsia="ru-RU"/>
              </w:rPr>
            </w:pPr>
            <w:r w:rsidRPr="002A62C9">
              <w:rPr>
                <w:sz w:val="18"/>
                <w:szCs w:val="18"/>
                <w:lang w:eastAsia="ru-RU"/>
              </w:rPr>
              <w:t>0,3294</w:t>
            </w:r>
          </w:p>
        </w:tc>
        <w:tc>
          <w:tcPr>
            <w:tcW w:w="1017" w:type="dxa"/>
            <w:tcBorders>
              <w:top w:val="nil"/>
              <w:left w:val="nil"/>
              <w:bottom w:val="single" w:sz="4" w:space="0" w:color="auto"/>
              <w:right w:val="single" w:sz="4" w:space="0" w:color="auto"/>
            </w:tcBorders>
            <w:shd w:val="clear" w:color="auto" w:fill="auto"/>
            <w:noWrap/>
            <w:vAlign w:val="center"/>
          </w:tcPr>
          <w:p w14:paraId="0235E097" w14:textId="77777777" w:rsidR="002A62C9" w:rsidRPr="002A62C9" w:rsidRDefault="002A62C9" w:rsidP="002A62C9">
            <w:pPr>
              <w:ind w:firstLine="0"/>
              <w:jc w:val="center"/>
              <w:rPr>
                <w:sz w:val="18"/>
                <w:szCs w:val="18"/>
                <w:lang w:eastAsia="ru-RU"/>
              </w:rPr>
            </w:pPr>
            <w:r w:rsidRPr="002A62C9">
              <w:rPr>
                <w:sz w:val="18"/>
                <w:szCs w:val="18"/>
                <w:lang w:eastAsia="ru-RU"/>
              </w:rPr>
              <w:t>0,3294</w:t>
            </w:r>
          </w:p>
        </w:tc>
        <w:tc>
          <w:tcPr>
            <w:tcW w:w="1000" w:type="dxa"/>
            <w:tcBorders>
              <w:top w:val="nil"/>
              <w:left w:val="nil"/>
              <w:bottom w:val="single" w:sz="4" w:space="0" w:color="auto"/>
              <w:right w:val="single" w:sz="4" w:space="0" w:color="auto"/>
            </w:tcBorders>
            <w:shd w:val="clear" w:color="auto" w:fill="auto"/>
            <w:noWrap/>
            <w:vAlign w:val="center"/>
          </w:tcPr>
          <w:p w14:paraId="67F5BDB2" w14:textId="77777777" w:rsidR="002A62C9" w:rsidRPr="002A62C9" w:rsidRDefault="002A62C9" w:rsidP="002A62C9">
            <w:pPr>
              <w:ind w:firstLine="0"/>
              <w:jc w:val="center"/>
              <w:rPr>
                <w:sz w:val="18"/>
                <w:szCs w:val="18"/>
                <w:lang w:eastAsia="ru-RU"/>
              </w:rPr>
            </w:pPr>
            <w:r w:rsidRPr="002A62C9">
              <w:rPr>
                <w:sz w:val="18"/>
                <w:szCs w:val="18"/>
                <w:lang w:eastAsia="ru-RU"/>
              </w:rPr>
              <w:t>0,3294</w:t>
            </w:r>
          </w:p>
        </w:tc>
      </w:tr>
      <w:tr w:rsidR="002A62C9" w:rsidRPr="002A62C9" w14:paraId="6B29B65C"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68AEAFF2" w14:textId="77777777" w:rsidR="002A62C9" w:rsidRPr="002A62C9" w:rsidRDefault="002A62C9" w:rsidP="002A62C9">
            <w:pPr>
              <w:ind w:firstLine="0"/>
              <w:jc w:val="center"/>
              <w:rPr>
                <w:sz w:val="18"/>
                <w:szCs w:val="18"/>
                <w:lang w:eastAsia="ru-RU"/>
              </w:rPr>
            </w:pPr>
            <w:r w:rsidRPr="002A62C9">
              <w:rPr>
                <w:sz w:val="18"/>
                <w:szCs w:val="18"/>
                <w:lang w:eastAsia="ru-RU"/>
              </w:rPr>
              <w:t>8.2</w:t>
            </w:r>
          </w:p>
        </w:tc>
        <w:tc>
          <w:tcPr>
            <w:tcW w:w="1950" w:type="dxa"/>
            <w:tcBorders>
              <w:top w:val="nil"/>
              <w:left w:val="nil"/>
              <w:bottom w:val="single" w:sz="4" w:space="0" w:color="auto"/>
              <w:right w:val="single" w:sz="4" w:space="0" w:color="auto"/>
            </w:tcBorders>
            <w:shd w:val="clear" w:color="auto" w:fill="auto"/>
            <w:vAlign w:val="center"/>
            <w:hideMark/>
          </w:tcPr>
          <w:p w14:paraId="10A0CAE8" w14:textId="77777777" w:rsidR="002A62C9" w:rsidRPr="002A62C9" w:rsidRDefault="002A62C9" w:rsidP="002A62C9">
            <w:pPr>
              <w:ind w:firstLine="0"/>
              <w:rPr>
                <w:sz w:val="18"/>
                <w:szCs w:val="18"/>
                <w:lang w:eastAsia="ru-RU"/>
              </w:rPr>
            </w:pPr>
            <w:r w:rsidRPr="002A62C9">
              <w:rPr>
                <w:sz w:val="18"/>
                <w:szCs w:val="18"/>
                <w:lang w:eastAsia="ru-RU"/>
              </w:rPr>
              <w:t>горячее водоснабжение</w:t>
            </w:r>
          </w:p>
        </w:tc>
        <w:tc>
          <w:tcPr>
            <w:tcW w:w="1015" w:type="dxa"/>
            <w:tcBorders>
              <w:top w:val="nil"/>
              <w:left w:val="nil"/>
              <w:bottom w:val="single" w:sz="4" w:space="0" w:color="auto"/>
              <w:right w:val="single" w:sz="4" w:space="0" w:color="auto"/>
            </w:tcBorders>
            <w:shd w:val="clear" w:color="auto" w:fill="auto"/>
            <w:noWrap/>
            <w:vAlign w:val="center"/>
          </w:tcPr>
          <w:p w14:paraId="0394E0A8"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017B2D41"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6D83CE22"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7487DF0B"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1B849592"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486ABD28"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00" w:type="dxa"/>
            <w:tcBorders>
              <w:top w:val="nil"/>
              <w:left w:val="nil"/>
              <w:bottom w:val="single" w:sz="4" w:space="0" w:color="auto"/>
              <w:right w:val="single" w:sz="4" w:space="0" w:color="auto"/>
            </w:tcBorders>
            <w:shd w:val="clear" w:color="auto" w:fill="auto"/>
            <w:noWrap/>
            <w:vAlign w:val="center"/>
          </w:tcPr>
          <w:p w14:paraId="41E78D6F" w14:textId="77777777" w:rsidR="002A62C9" w:rsidRPr="002A62C9" w:rsidRDefault="002A62C9" w:rsidP="002A62C9">
            <w:pPr>
              <w:ind w:firstLine="0"/>
              <w:jc w:val="center"/>
              <w:rPr>
                <w:sz w:val="18"/>
                <w:szCs w:val="18"/>
                <w:lang w:eastAsia="ru-RU"/>
              </w:rPr>
            </w:pPr>
            <w:r w:rsidRPr="002A62C9">
              <w:rPr>
                <w:sz w:val="18"/>
                <w:szCs w:val="18"/>
                <w:lang w:eastAsia="ru-RU"/>
              </w:rPr>
              <w:t>0</w:t>
            </w:r>
          </w:p>
        </w:tc>
      </w:tr>
      <w:tr w:rsidR="002A62C9" w:rsidRPr="002A62C9" w14:paraId="1577190B" w14:textId="77777777" w:rsidTr="00ED428F">
        <w:trPr>
          <w:trHeight w:val="73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3A45DBDC" w14:textId="77777777" w:rsidR="002A62C9" w:rsidRPr="002A62C9" w:rsidRDefault="002A62C9" w:rsidP="002A62C9">
            <w:pPr>
              <w:ind w:firstLine="0"/>
              <w:jc w:val="center"/>
              <w:rPr>
                <w:sz w:val="18"/>
                <w:szCs w:val="18"/>
                <w:lang w:eastAsia="ru-RU"/>
              </w:rPr>
            </w:pPr>
            <w:r w:rsidRPr="002A62C9">
              <w:rPr>
                <w:sz w:val="18"/>
                <w:szCs w:val="18"/>
                <w:lang w:eastAsia="ru-RU"/>
              </w:rPr>
              <w:t>9</w:t>
            </w:r>
          </w:p>
        </w:tc>
        <w:tc>
          <w:tcPr>
            <w:tcW w:w="1950" w:type="dxa"/>
            <w:tcBorders>
              <w:top w:val="nil"/>
              <w:left w:val="nil"/>
              <w:bottom w:val="single" w:sz="4" w:space="0" w:color="auto"/>
              <w:right w:val="single" w:sz="4" w:space="0" w:color="auto"/>
            </w:tcBorders>
            <w:shd w:val="clear" w:color="auto" w:fill="auto"/>
            <w:vAlign w:val="center"/>
            <w:hideMark/>
          </w:tcPr>
          <w:p w14:paraId="25106B41" w14:textId="77777777" w:rsidR="002A62C9" w:rsidRPr="002A62C9" w:rsidRDefault="002A62C9" w:rsidP="002A62C9">
            <w:pPr>
              <w:ind w:firstLine="0"/>
              <w:rPr>
                <w:sz w:val="18"/>
                <w:szCs w:val="18"/>
                <w:lang w:eastAsia="ru-RU"/>
              </w:rPr>
            </w:pPr>
            <w:r w:rsidRPr="002A62C9">
              <w:rPr>
                <w:sz w:val="18"/>
                <w:szCs w:val="18"/>
                <w:lang w:eastAsia="ru-RU"/>
              </w:rPr>
              <w:t>Резерв/дефицит тепловой мощности (по договорной нагрузке)</w:t>
            </w:r>
          </w:p>
        </w:tc>
        <w:tc>
          <w:tcPr>
            <w:tcW w:w="1015" w:type="dxa"/>
            <w:tcBorders>
              <w:top w:val="nil"/>
              <w:left w:val="nil"/>
              <w:bottom w:val="single" w:sz="4" w:space="0" w:color="auto"/>
              <w:right w:val="single" w:sz="4" w:space="0" w:color="auto"/>
            </w:tcBorders>
            <w:shd w:val="clear" w:color="auto" w:fill="auto"/>
            <w:noWrap/>
            <w:vAlign w:val="center"/>
            <w:hideMark/>
          </w:tcPr>
          <w:p w14:paraId="01EF5869" w14:textId="77777777" w:rsidR="002A62C9" w:rsidRPr="002A62C9" w:rsidRDefault="002A62C9" w:rsidP="002A62C9">
            <w:pPr>
              <w:ind w:firstLine="0"/>
              <w:jc w:val="center"/>
              <w:rPr>
                <w:sz w:val="18"/>
                <w:szCs w:val="18"/>
                <w:lang w:eastAsia="ru-RU"/>
              </w:rPr>
            </w:pPr>
            <w:r w:rsidRPr="002A62C9">
              <w:rPr>
                <w:sz w:val="18"/>
                <w:szCs w:val="18"/>
                <w:lang w:eastAsia="ru-RU"/>
              </w:rPr>
              <w:t>0,9087</w:t>
            </w:r>
          </w:p>
        </w:tc>
        <w:tc>
          <w:tcPr>
            <w:tcW w:w="1017" w:type="dxa"/>
            <w:tcBorders>
              <w:top w:val="nil"/>
              <w:left w:val="nil"/>
              <w:bottom w:val="single" w:sz="4" w:space="0" w:color="auto"/>
              <w:right w:val="single" w:sz="4" w:space="0" w:color="auto"/>
            </w:tcBorders>
            <w:shd w:val="clear" w:color="auto" w:fill="auto"/>
            <w:noWrap/>
            <w:vAlign w:val="center"/>
            <w:hideMark/>
          </w:tcPr>
          <w:p w14:paraId="561F65AC" w14:textId="77777777" w:rsidR="002A62C9" w:rsidRPr="002A62C9" w:rsidRDefault="002A62C9" w:rsidP="002A62C9">
            <w:pPr>
              <w:ind w:firstLine="0"/>
              <w:jc w:val="center"/>
              <w:rPr>
                <w:sz w:val="18"/>
                <w:szCs w:val="18"/>
                <w:lang w:eastAsia="ru-RU"/>
              </w:rPr>
            </w:pPr>
            <w:r w:rsidRPr="002A62C9">
              <w:rPr>
                <w:sz w:val="18"/>
                <w:szCs w:val="18"/>
                <w:lang w:eastAsia="ru-RU"/>
              </w:rPr>
              <w:t>0,9087</w:t>
            </w:r>
          </w:p>
        </w:tc>
        <w:tc>
          <w:tcPr>
            <w:tcW w:w="1017" w:type="dxa"/>
            <w:tcBorders>
              <w:top w:val="nil"/>
              <w:left w:val="nil"/>
              <w:bottom w:val="single" w:sz="4" w:space="0" w:color="auto"/>
              <w:right w:val="single" w:sz="4" w:space="0" w:color="auto"/>
            </w:tcBorders>
            <w:shd w:val="clear" w:color="auto" w:fill="auto"/>
            <w:noWrap/>
            <w:vAlign w:val="center"/>
            <w:hideMark/>
          </w:tcPr>
          <w:p w14:paraId="0D8C53CD" w14:textId="77777777" w:rsidR="002A62C9" w:rsidRPr="002A62C9" w:rsidRDefault="002A62C9" w:rsidP="002A62C9">
            <w:pPr>
              <w:ind w:firstLine="0"/>
              <w:jc w:val="center"/>
              <w:rPr>
                <w:sz w:val="18"/>
                <w:szCs w:val="18"/>
                <w:lang w:eastAsia="ru-RU"/>
              </w:rPr>
            </w:pPr>
            <w:r w:rsidRPr="002A62C9">
              <w:rPr>
                <w:sz w:val="18"/>
                <w:szCs w:val="18"/>
                <w:lang w:eastAsia="ru-RU"/>
              </w:rPr>
              <w:t>0,9087</w:t>
            </w:r>
          </w:p>
        </w:tc>
        <w:tc>
          <w:tcPr>
            <w:tcW w:w="1017" w:type="dxa"/>
            <w:tcBorders>
              <w:top w:val="nil"/>
              <w:left w:val="nil"/>
              <w:bottom w:val="single" w:sz="4" w:space="0" w:color="auto"/>
              <w:right w:val="single" w:sz="4" w:space="0" w:color="auto"/>
            </w:tcBorders>
            <w:shd w:val="clear" w:color="auto" w:fill="auto"/>
            <w:noWrap/>
            <w:vAlign w:val="center"/>
            <w:hideMark/>
          </w:tcPr>
          <w:p w14:paraId="5B77A18F" w14:textId="77777777" w:rsidR="002A62C9" w:rsidRPr="002A62C9" w:rsidRDefault="002A62C9" w:rsidP="002A62C9">
            <w:pPr>
              <w:ind w:firstLine="0"/>
              <w:jc w:val="center"/>
              <w:rPr>
                <w:sz w:val="18"/>
                <w:szCs w:val="18"/>
                <w:lang w:eastAsia="ru-RU"/>
              </w:rPr>
            </w:pPr>
            <w:r w:rsidRPr="002A62C9">
              <w:rPr>
                <w:sz w:val="18"/>
                <w:szCs w:val="18"/>
                <w:lang w:eastAsia="ru-RU"/>
              </w:rPr>
              <w:t>0,9087</w:t>
            </w:r>
          </w:p>
        </w:tc>
        <w:tc>
          <w:tcPr>
            <w:tcW w:w="1017" w:type="dxa"/>
            <w:tcBorders>
              <w:top w:val="nil"/>
              <w:left w:val="nil"/>
              <w:bottom w:val="single" w:sz="4" w:space="0" w:color="auto"/>
              <w:right w:val="single" w:sz="4" w:space="0" w:color="auto"/>
            </w:tcBorders>
            <w:shd w:val="clear" w:color="auto" w:fill="auto"/>
            <w:noWrap/>
            <w:vAlign w:val="center"/>
            <w:hideMark/>
          </w:tcPr>
          <w:p w14:paraId="177DCCBC" w14:textId="77777777" w:rsidR="002A62C9" w:rsidRPr="002A62C9" w:rsidRDefault="002A62C9" w:rsidP="002A62C9">
            <w:pPr>
              <w:ind w:firstLine="0"/>
              <w:jc w:val="center"/>
              <w:rPr>
                <w:sz w:val="18"/>
                <w:szCs w:val="18"/>
                <w:lang w:eastAsia="ru-RU"/>
              </w:rPr>
            </w:pPr>
            <w:r w:rsidRPr="002A62C9">
              <w:rPr>
                <w:sz w:val="18"/>
                <w:szCs w:val="18"/>
                <w:lang w:eastAsia="ru-RU"/>
              </w:rPr>
              <w:t>0,9087</w:t>
            </w:r>
          </w:p>
        </w:tc>
        <w:tc>
          <w:tcPr>
            <w:tcW w:w="1017" w:type="dxa"/>
            <w:tcBorders>
              <w:top w:val="nil"/>
              <w:left w:val="nil"/>
              <w:bottom w:val="single" w:sz="4" w:space="0" w:color="auto"/>
              <w:right w:val="single" w:sz="4" w:space="0" w:color="auto"/>
            </w:tcBorders>
            <w:shd w:val="clear" w:color="auto" w:fill="auto"/>
            <w:noWrap/>
            <w:vAlign w:val="center"/>
            <w:hideMark/>
          </w:tcPr>
          <w:p w14:paraId="5023FD58" w14:textId="77777777" w:rsidR="002A62C9" w:rsidRPr="002A62C9" w:rsidRDefault="002A62C9" w:rsidP="002A62C9">
            <w:pPr>
              <w:ind w:firstLine="0"/>
              <w:jc w:val="center"/>
              <w:rPr>
                <w:sz w:val="18"/>
                <w:szCs w:val="18"/>
                <w:lang w:eastAsia="ru-RU"/>
              </w:rPr>
            </w:pPr>
            <w:r w:rsidRPr="002A62C9">
              <w:rPr>
                <w:sz w:val="18"/>
                <w:szCs w:val="18"/>
                <w:lang w:eastAsia="ru-RU"/>
              </w:rPr>
              <w:t>0,9087</w:t>
            </w:r>
          </w:p>
        </w:tc>
        <w:tc>
          <w:tcPr>
            <w:tcW w:w="1000" w:type="dxa"/>
            <w:tcBorders>
              <w:top w:val="nil"/>
              <w:left w:val="nil"/>
              <w:bottom w:val="single" w:sz="4" w:space="0" w:color="auto"/>
              <w:right w:val="single" w:sz="4" w:space="0" w:color="auto"/>
            </w:tcBorders>
            <w:shd w:val="clear" w:color="auto" w:fill="auto"/>
            <w:noWrap/>
            <w:vAlign w:val="center"/>
            <w:hideMark/>
          </w:tcPr>
          <w:p w14:paraId="0FBB09E4" w14:textId="77777777" w:rsidR="002A62C9" w:rsidRPr="002A62C9" w:rsidRDefault="002A62C9" w:rsidP="002A62C9">
            <w:pPr>
              <w:ind w:firstLine="0"/>
              <w:jc w:val="center"/>
              <w:rPr>
                <w:sz w:val="18"/>
                <w:szCs w:val="18"/>
                <w:lang w:eastAsia="ru-RU"/>
              </w:rPr>
            </w:pPr>
            <w:r w:rsidRPr="002A62C9">
              <w:rPr>
                <w:sz w:val="18"/>
                <w:szCs w:val="18"/>
                <w:lang w:eastAsia="ru-RU"/>
              </w:rPr>
              <w:t>0,9087</w:t>
            </w:r>
          </w:p>
        </w:tc>
      </w:tr>
      <w:tr w:rsidR="002A62C9" w:rsidRPr="002A62C9" w14:paraId="79EDEE23" w14:textId="77777777" w:rsidTr="00ED428F">
        <w:trPr>
          <w:trHeight w:val="85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15086ABA" w14:textId="77777777" w:rsidR="002A62C9" w:rsidRPr="002A62C9" w:rsidRDefault="002A62C9" w:rsidP="002A62C9">
            <w:pPr>
              <w:ind w:firstLine="0"/>
              <w:jc w:val="center"/>
              <w:rPr>
                <w:sz w:val="18"/>
                <w:szCs w:val="18"/>
                <w:lang w:eastAsia="ru-RU"/>
              </w:rPr>
            </w:pPr>
            <w:r w:rsidRPr="002A62C9">
              <w:rPr>
                <w:sz w:val="18"/>
                <w:szCs w:val="18"/>
                <w:lang w:eastAsia="ru-RU"/>
              </w:rPr>
              <w:t>10</w:t>
            </w:r>
          </w:p>
        </w:tc>
        <w:tc>
          <w:tcPr>
            <w:tcW w:w="1950" w:type="dxa"/>
            <w:tcBorders>
              <w:top w:val="nil"/>
              <w:left w:val="nil"/>
              <w:bottom w:val="single" w:sz="4" w:space="0" w:color="auto"/>
              <w:right w:val="single" w:sz="4" w:space="0" w:color="auto"/>
            </w:tcBorders>
            <w:shd w:val="clear" w:color="auto" w:fill="auto"/>
            <w:vAlign w:val="center"/>
            <w:hideMark/>
          </w:tcPr>
          <w:p w14:paraId="7EF33017" w14:textId="77777777" w:rsidR="002A62C9" w:rsidRPr="002A62C9" w:rsidRDefault="002A62C9" w:rsidP="002A62C9">
            <w:pPr>
              <w:ind w:firstLine="0"/>
              <w:rPr>
                <w:sz w:val="18"/>
                <w:szCs w:val="18"/>
                <w:lang w:eastAsia="ru-RU"/>
              </w:rPr>
            </w:pPr>
            <w:r w:rsidRPr="002A62C9">
              <w:rPr>
                <w:sz w:val="18"/>
                <w:szCs w:val="18"/>
                <w:lang w:eastAsia="ru-RU"/>
              </w:rPr>
              <w:t>Резерв/дефицит тепловой мощности (по фактической нагрузке)</w:t>
            </w:r>
          </w:p>
        </w:tc>
        <w:tc>
          <w:tcPr>
            <w:tcW w:w="1015" w:type="dxa"/>
            <w:tcBorders>
              <w:top w:val="nil"/>
              <w:left w:val="nil"/>
              <w:bottom w:val="single" w:sz="4" w:space="0" w:color="auto"/>
              <w:right w:val="single" w:sz="4" w:space="0" w:color="auto"/>
            </w:tcBorders>
            <w:shd w:val="clear" w:color="auto" w:fill="auto"/>
            <w:noWrap/>
            <w:vAlign w:val="center"/>
            <w:hideMark/>
          </w:tcPr>
          <w:p w14:paraId="5288F058" w14:textId="77777777" w:rsidR="002A62C9" w:rsidRPr="002A62C9" w:rsidRDefault="002A62C9" w:rsidP="002A62C9">
            <w:pPr>
              <w:ind w:firstLine="0"/>
              <w:jc w:val="center"/>
              <w:rPr>
                <w:sz w:val="18"/>
                <w:szCs w:val="18"/>
                <w:lang w:eastAsia="ru-RU"/>
              </w:rPr>
            </w:pPr>
            <w:r w:rsidRPr="002A62C9">
              <w:rPr>
                <w:sz w:val="18"/>
                <w:szCs w:val="18"/>
                <w:lang w:eastAsia="ru-RU"/>
              </w:rPr>
              <w:t>0,9087</w:t>
            </w:r>
          </w:p>
        </w:tc>
        <w:tc>
          <w:tcPr>
            <w:tcW w:w="1017" w:type="dxa"/>
            <w:tcBorders>
              <w:top w:val="nil"/>
              <w:left w:val="nil"/>
              <w:bottom w:val="single" w:sz="4" w:space="0" w:color="auto"/>
              <w:right w:val="single" w:sz="4" w:space="0" w:color="auto"/>
            </w:tcBorders>
            <w:shd w:val="clear" w:color="auto" w:fill="auto"/>
            <w:noWrap/>
            <w:vAlign w:val="center"/>
            <w:hideMark/>
          </w:tcPr>
          <w:p w14:paraId="6A7941E6" w14:textId="77777777" w:rsidR="002A62C9" w:rsidRPr="002A62C9" w:rsidRDefault="002A62C9" w:rsidP="002A62C9">
            <w:pPr>
              <w:ind w:firstLine="0"/>
              <w:jc w:val="center"/>
              <w:rPr>
                <w:sz w:val="18"/>
                <w:szCs w:val="18"/>
                <w:lang w:eastAsia="ru-RU"/>
              </w:rPr>
            </w:pPr>
            <w:r w:rsidRPr="002A62C9">
              <w:rPr>
                <w:sz w:val="18"/>
                <w:szCs w:val="18"/>
                <w:lang w:eastAsia="ru-RU"/>
              </w:rPr>
              <w:t>0,9087</w:t>
            </w:r>
          </w:p>
        </w:tc>
        <w:tc>
          <w:tcPr>
            <w:tcW w:w="1017" w:type="dxa"/>
            <w:tcBorders>
              <w:top w:val="nil"/>
              <w:left w:val="nil"/>
              <w:bottom w:val="single" w:sz="4" w:space="0" w:color="auto"/>
              <w:right w:val="single" w:sz="4" w:space="0" w:color="auto"/>
            </w:tcBorders>
            <w:shd w:val="clear" w:color="auto" w:fill="auto"/>
            <w:noWrap/>
            <w:vAlign w:val="center"/>
            <w:hideMark/>
          </w:tcPr>
          <w:p w14:paraId="48E1FDE7" w14:textId="77777777" w:rsidR="002A62C9" w:rsidRPr="002A62C9" w:rsidRDefault="002A62C9" w:rsidP="002A62C9">
            <w:pPr>
              <w:ind w:firstLine="0"/>
              <w:jc w:val="center"/>
              <w:rPr>
                <w:sz w:val="18"/>
                <w:szCs w:val="18"/>
                <w:lang w:eastAsia="ru-RU"/>
              </w:rPr>
            </w:pPr>
            <w:r w:rsidRPr="002A62C9">
              <w:rPr>
                <w:sz w:val="18"/>
                <w:szCs w:val="18"/>
                <w:lang w:eastAsia="ru-RU"/>
              </w:rPr>
              <w:t>0,9087</w:t>
            </w:r>
          </w:p>
        </w:tc>
        <w:tc>
          <w:tcPr>
            <w:tcW w:w="1017" w:type="dxa"/>
            <w:tcBorders>
              <w:top w:val="nil"/>
              <w:left w:val="nil"/>
              <w:bottom w:val="single" w:sz="4" w:space="0" w:color="auto"/>
              <w:right w:val="single" w:sz="4" w:space="0" w:color="auto"/>
            </w:tcBorders>
            <w:shd w:val="clear" w:color="auto" w:fill="auto"/>
            <w:noWrap/>
            <w:vAlign w:val="center"/>
            <w:hideMark/>
          </w:tcPr>
          <w:p w14:paraId="20D66F98" w14:textId="77777777" w:rsidR="002A62C9" w:rsidRPr="002A62C9" w:rsidRDefault="002A62C9" w:rsidP="002A62C9">
            <w:pPr>
              <w:ind w:firstLine="0"/>
              <w:jc w:val="center"/>
              <w:rPr>
                <w:sz w:val="18"/>
                <w:szCs w:val="18"/>
                <w:lang w:eastAsia="ru-RU"/>
              </w:rPr>
            </w:pPr>
            <w:r w:rsidRPr="002A62C9">
              <w:rPr>
                <w:sz w:val="18"/>
                <w:szCs w:val="18"/>
                <w:lang w:eastAsia="ru-RU"/>
              </w:rPr>
              <w:t>0,9087</w:t>
            </w:r>
          </w:p>
        </w:tc>
        <w:tc>
          <w:tcPr>
            <w:tcW w:w="1017" w:type="dxa"/>
            <w:tcBorders>
              <w:top w:val="nil"/>
              <w:left w:val="nil"/>
              <w:bottom w:val="single" w:sz="4" w:space="0" w:color="auto"/>
              <w:right w:val="single" w:sz="4" w:space="0" w:color="auto"/>
            </w:tcBorders>
            <w:shd w:val="clear" w:color="auto" w:fill="auto"/>
            <w:noWrap/>
            <w:vAlign w:val="center"/>
            <w:hideMark/>
          </w:tcPr>
          <w:p w14:paraId="5D83EA8A" w14:textId="77777777" w:rsidR="002A62C9" w:rsidRPr="002A62C9" w:rsidRDefault="002A62C9" w:rsidP="002A62C9">
            <w:pPr>
              <w:ind w:firstLine="0"/>
              <w:jc w:val="center"/>
              <w:rPr>
                <w:sz w:val="18"/>
                <w:szCs w:val="18"/>
                <w:lang w:eastAsia="ru-RU"/>
              </w:rPr>
            </w:pPr>
            <w:r w:rsidRPr="002A62C9">
              <w:rPr>
                <w:sz w:val="18"/>
                <w:szCs w:val="18"/>
                <w:lang w:eastAsia="ru-RU"/>
              </w:rPr>
              <w:t>0,9087</w:t>
            </w:r>
          </w:p>
        </w:tc>
        <w:tc>
          <w:tcPr>
            <w:tcW w:w="1017" w:type="dxa"/>
            <w:tcBorders>
              <w:top w:val="nil"/>
              <w:left w:val="nil"/>
              <w:bottom w:val="single" w:sz="4" w:space="0" w:color="auto"/>
              <w:right w:val="single" w:sz="4" w:space="0" w:color="auto"/>
            </w:tcBorders>
            <w:shd w:val="clear" w:color="auto" w:fill="auto"/>
            <w:noWrap/>
            <w:vAlign w:val="center"/>
            <w:hideMark/>
          </w:tcPr>
          <w:p w14:paraId="28C9A58C" w14:textId="77777777" w:rsidR="002A62C9" w:rsidRPr="002A62C9" w:rsidRDefault="002A62C9" w:rsidP="002A62C9">
            <w:pPr>
              <w:ind w:firstLine="0"/>
              <w:jc w:val="center"/>
              <w:rPr>
                <w:sz w:val="18"/>
                <w:szCs w:val="18"/>
                <w:lang w:eastAsia="ru-RU"/>
              </w:rPr>
            </w:pPr>
            <w:r w:rsidRPr="002A62C9">
              <w:rPr>
                <w:sz w:val="18"/>
                <w:szCs w:val="18"/>
                <w:lang w:eastAsia="ru-RU"/>
              </w:rPr>
              <w:t>0,9087</w:t>
            </w:r>
          </w:p>
        </w:tc>
        <w:tc>
          <w:tcPr>
            <w:tcW w:w="1000" w:type="dxa"/>
            <w:tcBorders>
              <w:top w:val="nil"/>
              <w:left w:val="nil"/>
              <w:bottom w:val="single" w:sz="4" w:space="0" w:color="auto"/>
              <w:right w:val="single" w:sz="4" w:space="0" w:color="auto"/>
            </w:tcBorders>
            <w:shd w:val="clear" w:color="auto" w:fill="auto"/>
            <w:noWrap/>
            <w:vAlign w:val="center"/>
            <w:hideMark/>
          </w:tcPr>
          <w:p w14:paraId="5AE0B789" w14:textId="77777777" w:rsidR="002A62C9" w:rsidRPr="002A62C9" w:rsidRDefault="002A62C9" w:rsidP="002A62C9">
            <w:pPr>
              <w:ind w:firstLine="0"/>
              <w:jc w:val="center"/>
              <w:rPr>
                <w:sz w:val="18"/>
                <w:szCs w:val="18"/>
                <w:lang w:eastAsia="ru-RU"/>
              </w:rPr>
            </w:pPr>
            <w:r w:rsidRPr="002A62C9">
              <w:rPr>
                <w:sz w:val="18"/>
                <w:szCs w:val="18"/>
                <w:lang w:eastAsia="ru-RU"/>
              </w:rPr>
              <w:t>0,9087</w:t>
            </w:r>
          </w:p>
        </w:tc>
      </w:tr>
      <w:tr w:rsidR="002A62C9" w:rsidRPr="002A62C9" w14:paraId="7D2A3641" w14:textId="77777777" w:rsidTr="00ED428F">
        <w:trPr>
          <w:trHeight w:val="1644"/>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37D5C015" w14:textId="77777777" w:rsidR="002A62C9" w:rsidRPr="002A62C9" w:rsidRDefault="002A62C9" w:rsidP="002A62C9">
            <w:pPr>
              <w:ind w:firstLine="0"/>
              <w:jc w:val="center"/>
              <w:rPr>
                <w:sz w:val="18"/>
                <w:szCs w:val="18"/>
                <w:lang w:eastAsia="ru-RU"/>
              </w:rPr>
            </w:pPr>
            <w:r w:rsidRPr="002A62C9">
              <w:rPr>
                <w:sz w:val="18"/>
                <w:szCs w:val="18"/>
                <w:lang w:eastAsia="ru-RU"/>
              </w:rPr>
              <w:lastRenderedPageBreak/>
              <w:t>11</w:t>
            </w:r>
          </w:p>
        </w:tc>
        <w:tc>
          <w:tcPr>
            <w:tcW w:w="1950" w:type="dxa"/>
            <w:tcBorders>
              <w:top w:val="nil"/>
              <w:left w:val="nil"/>
              <w:bottom w:val="single" w:sz="4" w:space="0" w:color="auto"/>
              <w:right w:val="single" w:sz="4" w:space="0" w:color="auto"/>
            </w:tcBorders>
            <w:shd w:val="clear" w:color="auto" w:fill="auto"/>
            <w:vAlign w:val="center"/>
            <w:hideMark/>
          </w:tcPr>
          <w:p w14:paraId="1E36B9C7" w14:textId="77777777" w:rsidR="002A62C9" w:rsidRPr="002A62C9" w:rsidRDefault="002A62C9" w:rsidP="002A62C9">
            <w:pPr>
              <w:ind w:firstLine="0"/>
              <w:rPr>
                <w:sz w:val="18"/>
                <w:szCs w:val="18"/>
                <w:lang w:eastAsia="ru-RU"/>
              </w:rPr>
            </w:pPr>
            <w:r w:rsidRPr="002A62C9">
              <w:rPr>
                <w:sz w:val="18"/>
                <w:szCs w:val="18"/>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015" w:type="dxa"/>
            <w:tcBorders>
              <w:top w:val="nil"/>
              <w:left w:val="nil"/>
              <w:bottom w:val="single" w:sz="4" w:space="0" w:color="auto"/>
              <w:right w:val="single" w:sz="4" w:space="0" w:color="auto"/>
            </w:tcBorders>
            <w:shd w:val="clear" w:color="auto" w:fill="auto"/>
            <w:noWrap/>
            <w:vAlign w:val="center"/>
            <w:hideMark/>
          </w:tcPr>
          <w:p w14:paraId="3481BA18" w14:textId="77777777" w:rsidR="002A62C9" w:rsidRPr="002A62C9" w:rsidRDefault="002A62C9" w:rsidP="002A62C9">
            <w:pPr>
              <w:ind w:firstLine="0"/>
              <w:jc w:val="center"/>
              <w:rPr>
                <w:sz w:val="18"/>
                <w:szCs w:val="18"/>
                <w:lang w:eastAsia="ru-RU"/>
              </w:rPr>
            </w:pPr>
            <w:r w:rsidRPr="002A62C9">
              <w:rPr>
                <w:sz w:val="18"/>
                <w:szCs w:val="18"/>
                <w:lang w:eastAsia="ru-RU"/>
              </w:rPr>
              <w:t>0,471</w:t>
            </w:r>
          </w:p>
        </w:tc>
        <w:tc>
          <w:tcPr>
            <w:tcW w:w="1017" w:type="dxa"/>
            <w:tcBorders>
              <w:top w:val="nil"/>
              <w:left w:val="nil"/>
              <w:bottom w:val="single" w:sz="4" w:space="0" w:color="auto"/>
              <w:right w:val="single" w:sz="4" w:space="0" w:color="auto"/>
            </w:tcBorders>
            <w:shd w:val="clear" w:color="auto" w:fill="auto"/>
            <w:noWrap/>
            <w:vAlign w:val="center"/>
          </w:tcPr>
          <w:p w14:paraId="6FCD0A66" w14:textId="77777777" w:rsidR="002A62C9" w:rsidRPr="002A62C9" w:rsidRDefault="002A62C9" w:rsidP="002A62C9">
            <w:pPr>
              <w:ind w:firstLine="0"/>
              <w:jc w:val="center"/>
              <w:rPr>
                <w:sz w:val="18"/>
                <w:szCs w:val="18"/>
                <w:lang w:eastAsia="ru-RU"/>
              </w:rPr>
            </w:pPr>
            <w:r w:rsidRPr="002A62C9">
              <w:rPr>
                <w:sz w:val="18"/>
                <w:szCs w:val="18"/>
                <w:lang w:eastAsia="ru-RU"/>
              </w:rPr>
              <w:t>0,471</w:t>
            </w:r>
          </w:p>
        </w:tc>
        <w:tc>
          <w:tcPr>
            <w:tcW w:w="1017" w:type="dxa"/>
            <w:tcBorders>
              <w:top w:val="nil"/>
              <w:left w:val="nil"/>
              <w:bottom w:val="single" w:sz="4" w:space="0" w:color="auto"/>
              <w:right w:val="single" w:sz="4" w:space="0" w:color="auto"/>
            </w:tcBorders>
            <w:shd w:val="clear" w:color="auto" w:fill="auto"/>
            <w:noWrap/>
            <w:vAlign w:val="center"/>
          </w:tcPr>
          <w:p w14:paraId="2814E989" w14:textId="77777777" w:rsidR="002A62C9" w:rsidRPr="002A62C9" w:rsidRDefault="002A62C9" w:rsidP="002A62C9">
            <w:pPr>
              <w:ind w:firstLine="0"/>
              <w:jc w:val="center"/>
              <w:rPr>
                <w:sz w:val="18"/>
                <w:szCs w:val="18"/>
                <w:lang w:eastAsia="ru-RU"/>
              </w:rPr>
            </w:pPr>
            <w:r w:rsidRPr="002A62C9">
              <w:rPr>
                <w:sz w:val="18"/>
                <w:szCs w:val="18"/>
                <w:lang w:eastAsia="ru-RU"/>
              </w:rPr>
              <w:t>0,471</w:t>
            </w:r>
          </w:p>
        </w:tc>
        <w:tc>
          <w:tcPr>
            <w:tcW w:w="1017" w:type="dxa"/>
            <w:tcBorders>
              <w:top w:val="nil"/>
              <w:left w:val="nil"/>
              <w:bottom w:val="single" w:sz="4" w:space="0" w:color="auto"/>
              <w:right w:val="single" w:sz="4" w:space="0" w:color="auto"/>
            </w:tcBorders>
            <w:shd w:val="clear" w:color="auto" w:fill="auto"/>
            <w:noWrap/>
            <w:vAlign w:val="center"/>
          </w:tcPr>
          <w:p w14:paraId="454FF79F" w14:textId="77777777" w:rsidR="002A62C9" w:rsidRPr="002A62C9" w:rsidRDefault="002A62C9" w:rsidP="002A62C9">
            <w:pPr>
              <w:ind w:firstLine="0"/>
              <w:jc w:val="center"/>
              <w:rPr>
                <w:sz w:val="18"/>
                <w:szCs w:val="18"/>
                <w:lang w:eastAsia="ru-RU"/>
              </w:rPr>
            </w:pPr>
            <w:r w:rsidRPr="002A62C9">
              <w:rPr>
                <w:sz w:val="18"/>
                <w:szCs w:val="18"/>
                <w:lang w:eastAsia="ru-RU"/>
              </w:rPr>
              <w:t>0,471</w:t>
            </w:r>
          </w:p>
        </w:tc>
        <w:tc>
          <w:tcPr>
            <w:tcW w:w="1017" w:type="dxa"/>
            <w:tcBorders>
              <w:top w:val="nil"/>
              <w:left w:val="nil"/>
              <w:bottom w:val="single" w:sz="4" w:space="0" w:color="auto"/>
              <w:right w:val="single" w:sz="4" w:space="0" w:color="auto"/>
            </w:tcBorders>
            <w:shd w:val="clear" w:color="auto" w:fill="auto"/>
            <w:noWrap/>
            <w:vAlign w:val="center"/>
          </w:tcPr>
          <w:p w14:paraId="27DB7A36" w14:textId="77777777" w:rsidR="002A62C9" w:rsidRPr="002A62C9" w:rsidRDefault="002A62C9" w:rsidP="002A62C9">
            <w:pPr>
              <w:ind w:firstLine="0"/>
              <w:jc w:val="center"/>
              <w:rPr>
                <w:sz w:val="18"/>
                <w:szCs w:val="18"/>
                <w:lang w:eastAsia="ru-RU"/>
              </w:rPr>
            </w:pPr>
            <w:r w:rsidRPr="002A62C9">
              <w:rPr>
                <w:sz w:val="18"/>
                <w:szCs w:val="18"/>
                <w:lang w:eastAsia="ru-RU"/>
              </w:rPr>
              <w:t>0,471</w:t>
            </w:r>
          </w:p>
        </w:tc>
        <w:tc>
          <w:tcPr>
            <w:tcW w:w="1017" w:type="dxa"/>
            <w:tcBorders>
              <w:top w:val="nil"/>
              <w:left w:val="nil"/>
              <w:bottom w:val="single" w:sz="4" w:space="0" w:color="auto"/>
              <w:right w:val="single" w:sz="4" w:space="0" w:color="auto"/>
            </w:tcBorders>
            <w:shd w:val="clear" w:color="auto" w:fill="auto"/>
            <w:noWrap/>
            <w:vAlign w:val="center"/>
          </w:tcPr>
          <w:p w14:paraId="29EC2F3A" w14:textId="77777777" w:rsidR="002A62C9" w:rsidRPr="002A62C9" w:rsidRDefault="002A62C9" w:rsidP="002A62C9">
            <w:pPr>
              <w:ind w:firstLine="0"/>
              <w:jc w:val="center"/>
              <w:rPr>
                <w:sz w:val="18"/>
                <w:szCs w:val="18"/>
                <w:lang w:eastAsia="ru-RU"/>
              </w:rPr>
            </w:pPr>
            <w:r w:rsidRPr="002A62C9">
              <w:rPr>
                <w:sz w:val="18"/>
                <w:szCs w:val="18"/>
                <w:lang w:eastAsia="ru-RU"/>
              </w:rPr>
              <w:t>0,471</w:t>
            </w:r>
          </w:p>
        </w:tc>
        <w:tc>
          <w:tcPr>
            <w:tcW w:w="1000" w:type="dxa"/>
            <w:tcBorders>
              <w:top w:val="nil"/>
              <w:left w:val="nil"/>
              <w:bottom w:val="single" w:sz="4" w:space="0" w:color="auto"/>
              <w:right w:val="single" w:sz="4" w:space="0" w:color="auto"/>
            </w:tcBorders>
            <w:shd w:val="clear" w:color="auto" w:fill="auto"/>
            <w:noWrap/>
            <w:vAlign w:val="center"/>
          </w:tcPr>
          <w:p w14:paraId="64DC9418" w14:textId="77777777" w:rsidR="002A62C9" w:rsidRPr="002A62C9" w:rsidRDefault="002A62C9" w:rsidP="002A62C9">
            <w:pPr>
              <w:ind w:firstLine="0"/>
              <w:jc w:val="center"/>
              <w:rPr>
                <w:sz w:val="18"/>
                <w:szCs w:val="18"/>
                <w:lang w:eastAsia="ru-RU"/>
              </w:rPr>
            </w:pPr>
            <w:r w:rsidRPr="002A62C9">
              <w:rPr>
                <w:sz w:val="18"/>
                <w:szCs w:val="18"/>
                <w:lang w:eastAsia="ru-RU"/>
              </w:rPr>
              <w:t>0,471</w:t>
            </w:r>
          </w:p>
        </w:tc>
      </w:tr>
      <w:tr w:rsidR="002A62C9" w:rsidRPr="002A62C9" w14:paraId="7691D00F" w14:textId="77777777" w:rsidTr="00ED428F">
        <w:trPr>
          <w:trHeight w:val="2211"/>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57705E23" w14:textId="77777777" w:rsidR="002A62C9" w:rsidRPr="002A62C9" w:rsidRDefault="002A62C9" w:rsidP="002A62C9">
            <w:pPr>
              <w:ind w:firstLine="0"/>
              <w:jc w:val="center"/>
              <w:rPr>
                <w:sz w:val="18"/>
                <w:szCs w:val="18"/>
                <w:lang w:eastAsia="ru-RU"/>
              </w:rPr>
            </w:pPr>
            <w:r w:rsidRPr="002A62C9">
              <w:rPr>
                <w:sz w:val="18"/>
                <w:szCs w:val="18"/>
                <w:lang w:eastAsia="ru-RU"/>
              </w:rPr>
              <w:t>12</w:t>
            </w:r>
          </w:p>
        </w:tc>
        <w:tc>
          <w:tcPr>
            <w:tcW w:w="1950" w:type="dxa"/>
            <w:tcBorders>
              <w:top w:val="nil"/>
              <w:left w:val="nil"/>
              <w:bottom w:val="single" w:sz="4" w:space="0" w:color="auto"/>
              <w:right w:val="single" w:sz="4" w:space="0" w:color="auto"/>
            </w:tcBorders>
            <w:shd w:val="clear" w:color="auto" w:fill="auto"/>
            <w:vAlign w:val="center"/>
            <w:hideMark/>
          </w:tcPr>
          <w:p w14:paraId="0CD84EBE" w14:textId="77777777" w:rsidR="002A62C9" w:rsidRPr="002A62C9" w:rsidRDefault="002A62C9" w:rsidP="002A62C9">
            <w:pPr>
              <w:ind w:firstLine="0"/>
              <w:rPr>
                <w:sz w:val="18"/>
                <w:szCs w:val="18"/>
                <w:lang w:eastAsia="ru-RU"/>
              </w:rPr>
            </w:pPr>
            <w:r w:rsidRPr="002A62C9">
              <w:rPr>
                <w:sz w:val="18"/>
                <w:szCs w:val="18"/>
                <w:lang w:eastAsia="ru-RU"/>
              </w:rPr>
              <w:t>Максимально допустимое значение тепловой нагрузки на коллекторах котельной при аварийном выводе самого мощного котла с учетом допустимого снижения тепловой нагрузки до 87 %</w:t>
            </w:r>
          </w:p>
        </w:tc>
        <w:tc>
          <w:tcPr>
            <w:tcW w:w="1015" w:type="dxa"/>
            <w:tcBorders>
              <w:top w:val="nil"/>
              <w:left w:val="nil"/>
              <w:bottom w:val="single" w:sz="4" w:space="0" w:color="auto"/>
              <w:right w:val="single" w:sz="4" w:space="0" w:color="auto"/>
            </w:tcBorders>
            <w:shd w:val="clear" w:color="auto" w:fill="auto"/>
            <w:noWrap/>
            <w:vAlign w:val="center"/>
          </w:tcPr>
          <w:p w14:paraId="61518352" w14:textId="77777777" w:rsidR="002A62C9" w:rsidRPr="002A62C9" w:rsidRDefault="002A62C9" w:rsidP="002A62C9">
            <w:pPr>
              <w:ind w:firstLine="0"/>
              <w:jc w:val="center"/>
              <w:rPr>
                <w:sz w:val="18"/>
                <w:szCs w:val="18"/>
                <w:lang w:eastAsia="ru-RU"/>
              </w:rPr>
            </w:pPr>
            <w:r w:rsidRPr="002A62C9">
              <w:rPr>
                <w:sz w:val="18"/>
                <w:szCs w:val="18"/>
                <w:lang w:eastAsia="ru-RU"/>
              </w:rPr>
              <w:t>0,54</w:t>
            </w:r>
          </w:p>
        </w:tc>
        <w:tc>
          <w:tcPr>
            <w:tcW w:w="1017" w:type="dxa"/>
            <w:tcBorders>
              <w:top w:val="nil"/>
              <w:left w:val="nil"/>
              <w:bottom w:val="single" w:sz="4" w:space="0" w:color="auto"/>
              <w:right w:val="single" w:sz="4" w:space="0" w:color="auto"/>
            </w:tcBorders>
            <w:shd w:val="clear" w:color="auto" w:fill="auto"/>
            <w:noWrap/>
            <w:vAlign w:val="center"/>
          </w:tcPr>
          <w:p w14:paraId="0F27D8C1" w14:textId="77777777" w:rsidR="002A62C9" w:rsidRPr="002A62C9" w:rsidRDefault="002A62C9" w:rsidP="002A62C9">
            <w:pPr>
              <w:ind w:firstLine="0"/>
              <w:jc w:val="center"/>
              <w:rPr>
                <w:sz w:val="18"/>
                <w:szCs w:val="18"/>
                <w:lang w:eastAsia="ru-RU"/>
              </w:rPr>
            </w:pPr>
            <w:r w:rsidRPr="002A62C9">
              <w:rPr>
                <w:sz w:val="18"/>
                <w:szCs w:val="18"/>
                <w:lang w:eastAsia="ru-RU"/>
              </w:rPr>
              <w:t>0,54</w:t>
            </w:r>
          </w:p>
        </w:tc>
        <w:tc>
          <w:tcPr>
            <w:tcW w:w="1017" w:type="dxa"/>
            <w:tcBorders>
              <w:top w:val="nil"/>
              <w:left w:val="nil"/>
              <w:bottom w:val="single" w:sz="4" w:space="0" w:color="auto"/>
              <w:right w:val="single" w:sz="4" w:space="0" w:color="auto"/>
            </w:tcBorders>
            <w:shd w:val="clear" w:color="auto" w:fill="auto"/>
            <w:noWrap/>
            <w:vAlign w:val="center"/>
          </w:tcPr>
          <w:p w14:paraId="06B3102D" w14:textId="77777777" w:rsidR="002A62C9" w:rsidRPr="002A62C9" w:rsidRDefault="002A62C9" w:rsidP="002A62C9">
            <w:pPr>
              <w:ind w:firstLine="0"/>
              <w:jc w:val="center"/>
              <w:rPr>
                <w:sz w:val="18"/>
                <w:szCs w:val="18"/>
                <w:lang w:eastAsia="ru-RU"/>
              </w:rPr>
            </w:pPr>
            <w:r w:rsidRPr="002A62C9">
              <w:rPr>
                <w:sz w:val="18"/>
                <w:szCs w:val="18"/>
                <w:lang w:eastAsia="ru-RU"/>
              </w:rPr>
              <w:t>0,54</w:t>
            </w:r>
          </w:p>
        </w:tc>
        <w:tc>
          <w:tcPr>
            <w:tcW w:w="1017" w:type="dxa"/>
            <w:tcBorders>
              <w:top w:val="nil"/>
              <w:left w:val="nil"/>
              <w:bottom w:val="single" w:sz="4" w:space="0" w:color="auto"/>
              <w:right w:val="single" w:sz="4" w:space="0" w:color="auto"/>
            </w:tcBorders>
            <w:shd w:val="clear" w:color="auto" w:fill="auto"/>
            <w:noWrap/>
            <w:vAlign w:val="center"/>
          </w:tcPr>
          <w:p w14:paraId="1E803A55" w14:textId="77777777" w:rsidR="002A62C9" w:rsidRPr="002A62C9" w:rsidRDefault="002A62C9" w:rsidP="002A62C9">
            <w:pPr>
              <w:ind w:firstLine="0"/>
              <w:jc w:val="center"/>
              <w:rPr>
                <w:sz w:val="18"/>
                <w:szCs w:val="18"/>
                <w:lang w:eastAsia="ru-RU"/>
              </w:rPr>
            </w:pPr>
            <w:r w:rsidRPr="002A62C9">
              <w:rPr>
                <w:sz w:val="18"/>
                <w:szCs w:val="18"/>
                <w:lang w:eastAsia="ru-RU"/>
              </w:rPr>
              <w:t>0,54</w:t>
            </w:r>
          </w:p>
        </w:tc>
        <w:tc>
          <w:tcPr>
            <w:tcW w:w="1017" w:type="dxa"/>
            <w:tcBorders>
              <w:top w:val="nil"/>
              <w:left w:val="nil"/>
              <w:bottom w:val="single" w:sz="4" w:space="0" w:color="auto"/>
              <w:right w:val="single" w:sz="4" w:space="0" w:color="auto"/>
            </w:tcBorders>
            <w:shd w:val="clear" w:color="auto" w:fill="auto"/>
            <w:noWrap/>
            <w:vAlign w:val="center"/>
          </w:tcPr>
          <w:p w14:paraId="384A9A42" w14:textId="77777777" w:rsidR="002A62C9" w:rsidRPr="002A62C9" w:rsidRDefault="002A62C9" w:rsidP="002A62C9">
            <w:pPr>
              <w:ind w:firstLine="0"/>
              <w:jc w:val="center"/>
              <w:rPr>
                <w:sz w:val="18"/>
                <w:szCs w:val="18"/>
                <w:lang w:eastAsia="ru-RU"/>
              </w:rPr>
            </w:pPr>
            <w:r w:rsidRPr="002A62C9">
              <w:rPr>
                <w:sz w:val="18"/>
                <w:szCs w:val="18"/>
                <w:lang w:eastAsia="ru-RU"/>
              </w:rPr>
              <w:t>0,54</w:t>
            </w:r>
          </w:p>
        </w:tc>
        <w:tc>
          <w:tcPr>
            <w:tcW w:w="1017" w:type="dxa"/>
            <w:tcBorders>
              <w:top w:val="nil"/>
              <w:left w:val="nil"/>
              <w:bottom w:val="single" w:sz="4" w:space="0" w:color="auto"/>
              <w:right w:val="single" w:sz="4" w:space="0" w:color="auto"/>
            </w:tcBorders>
            <w:shd w:val="clear" w:color="auto" w:fill="auto"/>
            <w:noWrap/>
            <w:vAlign w:val="center"/>
          </w:tcPr>
          <w:p w14:paraId="210CA57A" w14:textId="77777777" w:rsidR="002A62C9" w:rsidRPr="002A62C9" w:rsidRDefault="002A62C9" w:rsidP="002A62C9">
            <w:pPr>
              <w:ind w:firstLine="0"/>
              <w:jc w:val="center"/>
              <w:rPr>
                <w:sz w:val="18"/>
                <w:szCs w:val="18"/>
                <w:lang w:eastAsia="ru-RU"/>
              </w:rPr>
            </w:pPr>
            <w:r w:rsidRPr="002A62C9">
              <w:rPr>
                <w:sz w:val="18"/>
                <w:szCs w:val="18"/>
                <w:lang w:eastAsia="ru-RU"/>
              </w:rPr>
              <w:t>0,54</w:t>
            </w:r>
          </w:p>
        </w:tc>
        <w:tc>
          <w:tcPr>
            <w:tcW w:w="1000" w:type="dxa"/>
            <w:tcBorders>
              <w:top w:val="nil"/>
              <w:left w:val="nil"/>
              <w:bottom w:val="single" w:sz="4" w:space="0" w:color="auto"/>
              <w:right w:val="single" w:sz="4" w:space="0" w:color="auto"/>
            </w:tcBorders>
            <w:shd w:val="clear" w:color="auto" w:fill="auto"/>
            <w:noWrap/>
            <w:vAlign w:val="center"/>
          </w:tcPr>
          <w:p w14:paraId="7D350871" w14:textId="77777777" w:rsidR="002A62C9" w:rsidRPr="002A62C9" w:rsidRDefault="002A62C9" w:rsidP="002A62C9">
            <w:pPr>
              <w:ind w:firstLine="0"/>
              <w:jc w:val="center"/>
              <w:rPr>
                <w:sz w:val="18"/>
                <w:szCs w:val="18"/>
                <w:lang w:eastAsia="ru-RU"/>
              </w:rPr>
            </w:pPr>
            <w:r w:rsidRPr="002A62C9">
              <w:rPr>
                <w:sz w:val="18"/>
                <w:szCs w:val="18"/>
                <w:lang w:eastAsia="ru-RU"/>
              </w:rPr>
              <w:t>0,54</w:t>
            </w:r>
          </w:p>
        </w:tc>
      </w:tr>
      <w:tr w:rsidR="002A62C9" w:rsidRPr="002A62C9" w14:paraId="3FA2E962" w14:textId="77777777" w:rsidTr="00ED428F">
        <w:trPr>
          <w:trHeight w:val="73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52E7B6C6" w14:textId="77777777" w:rsidR="002A62C9" w:rsidRPr="002A62C9" w:rsidRDefault="002A62C9" w:rsidP="002A62C9">
            <w:pPr>
              <w:ind w:firstLine="0"/>
              <w:jc w:val="center"/>
              <w:rPr>
                <w:sz w:val="18"/>
                <w:szCs w:val="18"/>
                <w:lang w:eastAsia="ru-RU"/>
              </w:rPr>
            </w:pPr>
            <w:r w:rsidRPr="002A62C9">
              <w:rPr>
                <w:sz w:val="18"/>
                <w:szCs w:val="18"/>
                <w:lang w:eastAsia="ru-RU"/>
              </w:rPr>
              <w:t>13</w:t>
            </w:r>
          </w:p>
        </w:tc>
        <w:tc>
          <w:tcPr>
            <w:tcW w:w="1950" w:type="dxa"/>
            <w:tcBorders>
              <w:top w:val="nil"/>
              <w:left w:val="nil"/>
              <w:bottom w:val="single" w:sz="4" w:space="0" w:color="auto"/>
              <w:right w:val="single" w:sz="4" w:space="0" w:color="auto"/>
            </w:tcBorders>
            <w:shd w:val="clear" w:color="auto" w:fill="auto"/>
            <w:vAlign w:val="center"/>
            <w:hideMark/>
          </w:tcPr>
          <w:p w14:paraId="1E5BB65A" w14:textId="77777777" w:rsidR="002A62C9" w:rsidRPr="002A62C9" w:rsidRDefault="002A62C9" w:rsidP="002A62C9">
            <w:pPr>
              <w:ind w:firstLine="0"/>
              <w:rPr>
                <w:sz w:val="18"/>
                <w:szCs w:val="18"/>
                <w:lang w:eastAsia="ru-RU"/>
              </w:rPr>
            </w:pPr>
            <w:r w:rsidRPr="002A62C9">
              <w:rPr>
                <w:sz w:val="18"/>
                <w:szCs w:val="18"/>
                <w:lang w:eastAsia="ru-RU"/>
              </w:rPr>
              <w:t>Зона действия источника тепловой мощности, Га</w:t>
            </w:r>
          </w:p>
        </w:tc>
        <w:tc>
          <w:tcPr>
            <w:tcW w:w="1015" w:type="dxa"/>
            <w:tcBorders>
              <w:top w:val="nil"/>
              <w:left w:val="nil"/>
              <w:bottom w:val="single" w:sz="4" w:space="0" w:color="auto"/>
              <w:right w:val="single" w:sz="4" w:space="0" w:color="auto"/>
            </w:tcBorders>
            <w:shd w:val="clear" w:color="auto" w:fill="auto"/>
            <w:noWrap/>
            <w:vAlign w:val="center"/>
            <w:hideMark/>
          </w:tcPr>
          <w:p w14:paraId="3F6F6E2A" w14:textId="77777777" w:rsidR="002A62C9" w:rsidRPr="002A62C9" w:rsidRDefault="002A62C9" w:rsidP="002A62C9">
            <w:pPr>
              <w:ind w:firstLine="0"/>
              <w:jc w:val="center"/>
              <w:rPr>
                <w:sz w:val="18"/>
                <w:szCs w:val="18"/>
                <w:lang w:eastAsia="ru-RU"/>
              </w:rPr>
            </w:pPr>
            <w:r w:rsidRPr="002A62C9">
              <w:rPr>
                <w:sz w:val="18"/>
                <w:szCs w:val="18"/>
                <w:lang w:eastAsia="ru-RU"/>
              </w:rPr>
              <w:t>9,95</w:t>
            </w:r>
          </w:p>
        </w:tc>
        <w:tc>
          <w:tcPr>
            <w:tcW w:w="1017" w:type="dxa"/>
            <w:tcBorders>
              <w:top w:val="nil"/>
              <w:left w:val="nil"/>
              <w:bottom w:val="single" w:sz="4" w:space="0" w:color="auto"/>
              <w:right w:val="single" w:sz="4" w:space="0" w:color="auto"/>
            </w:tcBorders>
            <w:shd w:val="clear" w:color="auto" w:fill="auto"/>
            <w:noWrap/>
            <w:vAlign w:val="center"/>
            <w:hideMark/>
          </w:tcPr>
          <w:p w14:paraId="30E2286F" w14:textId="77777777" w:rsidR="002A62C9" w:rsidRPr="002A62C9" w:rsidRDefault="002A62C9" w:rsidP="002A62C9">
            <w:pPr>
              <w:ind w:firstLine="0"/>
              <w:jc w:val="center"/>
              <w:rPr>
                <w:sz w:val="18"/>
                <w:szCs w:val="18"/>
                <w:lang w:eastAsia="ru-RU"/>
              </w:rPr>
            </w:pPr>
            <w:r w:rsidRPr="002A62C9">
              <w:rPr>
                <w:sz w:val="18"/>
                <w:szCs w:val="18"/>
                <w:lang w:eastAsia="ru-RU"/>
              </w:rPr>
              <w:t>9,95</w:t>
            </w:r>
          </w:p>
        </w:tc>
        <w:tc>
          <w:tcPr>
            <w:tcW w:w="1017" w:type="dxa"/>
            <w:tcBorders>
              <w:top w:val="nil"/>
              <w:left w:val="nil"/>
              <w:bottom w:val="single" w:sz="4" w:space="0" w:color="auto"/>
              <w:right w:val="single" w:sz="4" w:space="0" w:color="auto"/>
            </w:tcBorders>
            <w:shd w:val="clear" w:color="auto" w:fill="auto"/>
            <w:noWrap/>
            <w:vAlign w:val="center"/>
            <w:hideMark/>
          </w:tcPr>
          <w:p w14:paraId="6F3608BB" w14:textId="77777777" w:rsidR="002A62C9" w:rsidRPr="002A62C9" w:rsidRDefault="002A62C9" w:rsidP="002A62C9">
            <w:pPr>
              <w:ind w:firstLine="0"/>
              <w:jc w:val="center"/>
              <w:rPr>
                <w:sz w:val="18"/>
                <w:szCs w:val="18"/>
                <w:lang w:eastAsia="ru-RU"/>
              </w:rPr>
            </w:pPr>
            <w:r w:rsidRPr="002A62C9">
              <w:rPr>
                <w:sz w:val="18"/>
                <w:szCs w:val="18"/>
                <w:lang w:eastAsia="ru-RU"/>
              </w:rPr>
              <w:t>9,95</w:t>
            </w:r>
          </w:p>
        </w:tc>
        <w:tc>
          <w:tcPr>
            <w:tcW w:w="1017" w:type="dxa"/>
            <w:tcBorders>
              <w:top w:val="nil"/>
              <w:left w:val="nil"/>
              <w:bottom w:val="single" w:sz="4" w:space="0" w:color="auto"/>
              <w:right w:val="single" w:sz="4" w:space="0" w:color="auto"/>
            </w:tcBorders>
            <w:shd w:val="clear" w:color="auto" w:fill="auto"/>
            <w:noWrap/>
            <w:vAlign w:val="center"/>
            <w:hideMark/>
          </w:tcPr>
          <w:p w14:paraId="06F9E90B" w14:textId="77777777" w:rsidR="002A62C9" w:rsidRPr="002A62C9" w:rsidRDefault="002A62C9" w:rsidP="002A62C9">
            <w:pPr>
              <w:ind w:firstLine="0"/>
              <w:jc w:val="center"/>
              <w:rPr>
                <w:sz w:val="18"/>
                <w:szCs w:val="18"/>
                <w:lang w:eastAsia="ru-RU"/>
              </w:rPr>
            </w:pPr>
            <w:r w:rsidRPr="002A62C9">
              <w:rPr>
                <w:sz w:val="18"/>
                <w:szCs w:val="18"/>
                <w:lang w:eastAsia="ru-RU"/>
              </w:rPr>
              <w:t>9,95</w:t>
            </w:r>
          </w:p>
        </w:tc>
        <w:tc>
          <w:tcPr>
            <w:tcW w:w="1017" w:type="dxa"/>
            <w:tcBorders>
              <w:top w:val="nil"/>
              <w:left w:val="nil"/>
              <w:bottom w:val="single" w:sz="4" w:space="0" w:color="auto"/>
              <w:right w:val="single" w:sz="4" w:space="0" w:color="auto"/>
            </w:tcBorders>
            <w:shd w:val="clear" w:color="auto" w:fill="auto"/>
            <w:noWrap/>
            <w:vAlign w:val="center"/>
            <w:hideMark/>
          </w:tcPr>
          <w:p w14:paraId="3C6E0F42" w14:textId="77777777" w:rsidR="002A62C9" w:rsidRPr="002A62C9" w:rsidRDefault="002A62C9" w:rsidP="002A62C9">
            <w:pPr>
              <w:ind w:firstLine="0"/>
              <w:jc w:val="center"/>
              <w:rPr>
                <w:sz w:val="18"/>
                <w:szCs w:val="18"/>
                <w:lang w:eastAsia="ru-RU"/>
              </w:rPr>
            </w:pPr>
            <w:r w:rsidRPr="002A62C9">
              <w:rPr>
                <w:sz w:val="18"/>
                <w:szCs w:val="18"/>
                <w:lang w:eastAsia="ru-RU"/>
              </w:rPr>
              <w:t>9,95</w:t>
            </w:r>
          </w:p>
        </w:tc>
        <w:tc>
          <w:tcPr>
            <w:tcW w:w="1017" w:type="dxa"/>
            <w:tcBorders>
              <w:top w:val="nil"/>
              <w:left w:val="nil"/>
              <w:bottom w:val="single" w:sz="4" w:space="0" w:color="auto"/>
              <w:right w:val="single" w:sz="4" w:space="0" w:color="auto"/>
            </w:tcBorders>
            <w:shd w:val="clear" w:color="auto" w:fill="auto"/>
            <w:noWrap/>
            <w:vAlign w:val="center"/>
            <w:hideMark/>
          </w:tcPr>
          <w:p w14:paraId="654C1CA8" w14:textId="77777777" w:rsidR="002A62C9" w:rsidRPr="002A62C9" w:rsidRDefault="002A62C9" w:rsidP="002A62C9">
            <w:pPr>
              <w:ind w:firstLine="0"/>
              <w:jc w:val="center"/>
              <w:rPr>
                <w:sz w:val="18"/>
                <w:szCs w:val="18"/>
                <w:lang w:eastAsia="ru-RU"/>
              </w:rPr>
            </w:pPr>
            <w:r w:rsidRPr="002A62C9">
              <w:rPr>
                <w:sz w:val="18"/>
                <w:szCs w:val="18"/>
                <w:lang w:eastAsia="ru-RU"/>
              </w:rPr>
              <w:t>9,95</w:t>
            </w:r>
          </w:p>
        </w:tc>
        <w:tc>
          <w:tcPr>
            <w:tcW w:w="1000" w:type="dxa"/>
            <w:tcBorders>
              <w:top w:val="nil"/>
              <w:left w:val="nil"/>
              <w:bottom w:val="single" w:sz="4" w:space="0" w:color="auto"/>
              <w:right w:val="single" w:sz="4" w:space="0" w:color="auto"/>
            </w:tcBorders>
            <w:shd w:val="clear" w:color="auto" w:fill="auto"/>
            <w:noWrap/>
            <w:vAlign w:val="center"/>
            <w:hideMark/>
          </w:tcPr>
          <w:p w14:paraId="33F45663" w14:textId="77777777" w:rsidR="002A62C9" w:rsidRPr="002A62C9" w:rsidRDefault="002A62C9" w:rsidP="002A62C9">
            <w:pPr>
              <w:ind w:firstLine="0"/>
              <w:jc w:val="center"/>
              <w:rPr>
                <w:sz w:val="18"/>
                <w:szCs w:val="18"/>
                <w:lang w:eastAsia="ru-RU"/>
              </w:rPr>
            </w:pPr>
            <w:r w:rsidRPr="002A62C9">
              <w:rPr>
                <w:sz w:val="18"/>
                <w:szCs w:val="18"/>
                <w:lang w:eastAsia="ru-RU"/>
              </w:rPr>
              <w:t>9,95</w:t>
            </w:r>
          </w:p>
        </w:tc>
      </w:tr>
      <w:tr w:rsidR="002A62C9" w:rsidRPr="002A62C9" w14:paraId="09ABDB0C"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67E03123" w14:textId="77777777" w:rsidR="002A62C9" w:rsidRPr="002A62C9" w:rsidRDefault="002A62C9" w:rsidP="002A62C9">
            <w:pPr>
              <w:ind w:firstLine="0"/>
              <w:jc w:val="center"/>
              <w:rPr>
                <w:sz w:val="18"/>
                <w:szCs w:val="18"/>
                <w:lang w:eastAsia="ru-RU"/>
              </w:rPr>
            </w:pPr>
            <w:r w:rsidRPr="002A62C9">
              <w:rPr>
                <w:sz w:val="18"/>
                <w:szCs w:val="18"/>
                <w:lang w:eastAsia="ru-RU"/>
              </w:rPr>
              <w:t>14</w:t>
            </w:r>
          </w:p>
        </w:tc>
        <w:tc>
          <w:tcPr>
            <w:tcW w:w="1950" w:type="dxa"/>
            <w:tcBorders>
              <w:top w:val="nil"/>
              <w:left w:val="nil"/>
              <w:bottom w:val="single" w:sz="4" w:space="0" w:color="auto"/>
              <w:right w:val="single" w:sz="4" w:space="0" w:color="auto"/>
            </w:tcBorders>
            <w:shd w:val="clear" w:color="auto" w:fill="auto"/>
            <w:vAlign w:val="center"/>
            <w:hideMark/>
          </w:tcPr>
          <w:p w14:paraId="1EC9F212" w14:textId="77777777" w:rsidR="002A62C9" w:rsidRPr="002A62C9" w:rsidRDefault="002A62C9" w:rsidP="002A62C9">
            <w:pPr>
              <w:ind w:firstLine="0"/>
              <w:rPr>
                <w:sz w:val="18"/>
                <w:szCs w:val="18"/>
                <w:lang w:eastAsia="ru-RU"/>
              </w:rPr>
            </w:pPr>
            <w:r w:rsidRPr="002A62C9">
              <w:rPr>
                <w:sz w:val="18"/>
                <w:szCs w:val="18"/>
                <w:lang w:eastAsia="ru-RU"/>
              </w:rPr>
              <w:t>Плотность тепловой нагрузки, Гкал/ч/Га</w:t>
            </w:r>
          </w:p>
        </w:tc>
        <w:tc>
          <w:tcPr>
            <w:tcW w:w="1015" w:type="dxa"/>
            <w:tcBorders>
              <w:top w:val="nil"/>
              <w:left w:val="nil"/>
              <w:bottom w:val="single" w:sz="4" w:space="0" w:color="auto"/>
              <w:right w:val="single" w:sz="4" w:space="0" w:color="auto"/>
            </w:tcBorders>
            <w:shd w:val="clear" w:color="auto" w:fill="auto"/>
            <w:noWrap/>
            <w:vAlign w:val="center"/>
            <w:hideMark/>
          </w:tcPr>
          <w:p w14:paraId="445854A9" w14:textId="77777777" w:rsidR="002A62C9" w:rsidRPr="002A62C9" w:rsidRDefault="002A62C9" w:rsidP="002A62C9">
            <w:pPr>
              <w:ind w:firstLine="0"/>
              <w:jc w:val="center"/>
              <w:rPr>
                <w:sz w:val="18"/>
                <w:szCs w:val="18"/>
                <w:lang w:eastAsia="ru-RU"/>
              </w:rPr>
            </w:pPr>
            <w:r w:rsidRPr="002A62C9">
              <w:rPr>
                <w:sz w:val="18"/>
                <w:szCs w:val="18"/>
                <w:lang w:eastAsia="ru-RU"/>
              </w:rPr>
              <w:t>0,0331</w:t>
            </w:r>
          </w:p>
        </w:tc>
        <w:tc>
          <w:tcPr>
            <w:tcW w:w="1017" w:type="dxa"/>
            <w:tcBorders>
              <w:top w:val="nil"/>
              <w:left w:val="nil"/>
              <w:bottom w:val="single" w:sz="4" w:space="0" w:color="auto"/>
              <w:right w:val="single" w:sz="4" w:space="0" w:color="auto"/>
            </w:tcBorders>
            <w:shd w:val="clear" w:color="auto" w:fill="auto"/>
            <w:noWrap/>
            <w:vAlign w:val="center"/>
            <w:hideMark/>
          </w:tcPr>
          <w:p w14:paraId="0BB4B31C" w14:textId="77777777" w:rsidR="002A62C9" w:rsidRPr="002A62C9" w:rsidRDefault="002A62C9" w:rsidP="002A62C9">
            <w:pPr>
              <w:ind w:firstLine="0"/>
              <w:jc w:val="center"/>
              <w:rPr>
                <w:sz w:val="18"/>
                <w:szCs w:val="18"/>
                <w:lang w:eastAsia="ru-RU"/>
              </w:rPr>
            </w:pPr>
            <w:r w:rsidRPr="002A62C9">
              <w:rPr>
                <w:sz w:val="18"/>
                <w:szCs w:val="18"/>
                <w:lang w:eastAsia="ru-RU"/>
              </w:rPr>
              <w:t>0,0331</w:t>
            </w:r>
          </w:p>
        </w:tc>
        <w:tc>
          <w:tcPr>
            <w:tcW w:w="1017" w:type="dxa"/>
            <w:tcBorders>
              <w:top w:val="nil"/>
              <w:left w:val="nil"/>
              <w:bottom w:val="single" w:sz="4" w:space="0" w:color="auto"/>
              <w:right w:val="single" w:sz="4" w:space="0" w:color="auto"/>
            </w:tcBorders>
            <w:shd w:val="clear" w:color="auto" w:fill="auto"/>
            <w:noWrap/>
            <w:vAlign w:val="center"/>
            <w:hideMark/>
          </w:tcPr>
          <w:p w14:paraId="2E47F93D" w14:textId="77777777" w:rsidR="002A62C9" w:rsidRPr="002A62C9" w:rsidRDefault="002A62C9" w:rsidP="002A62C9">
            <w:pPr>
              <w:ind w:firstLine="0"/>
              <w:jc w:val="center"/>
              <w:rPr>
                <w:sz w:val="18"/>
                <w:szCs w:val="18"/>
                <w:lang w:eastAsia="ru-RU"/>
              </w:rPr>
            </w:pPr>
            <w:r w:rsidRPr="002A62C9">
              <w:rPr>
                <w:sz w:val="18"/>
                <w:szCs w:val="18"/>
                <w:lang w:eastAsia="ru-RU"/>
              </w:rPr>
              <w:t>0,0331</w:t>
            </w:r>
          </w:p>
        </w:tc>
        <w:tc>
          <w:tcPr>
            <w:tcW w:w="1017" w:type="dxa"/>
            <w:tcBorders>
              <w:top w:val="nil"/>
              <w:left w:val="nil"/>
              <w:bottom w:val="single" w:sz="4" w:space="0" w:color="auto"/>
              <w:right w:val="single" w:sz="4" w:space="0" w:color="auto"/>
            </w:tcBorders>
            <w:shd w:val="clear" w:color="auto" w:fill="auto"/>
            <w:noWrap/>
            <w:vAlign w:val="center"/>
            <w:hideMark/>
          </w:tcPr>
          <w:p w14:paraId="1A315841" w14:textId="77777777" w:rsidR="002A62C9" w:rsidRPr="002A62C9" w:rsidRDefault="002A62C9" w:rsidP="002A62C9">
            <w:pPr>
              <w:ind w:firstLine="0"/>
              <w:jc w:val="center"/>
              <w:rPr>
                <w:sz w:val="18"/>
                <w:szCs w:val="18"/>
                <w:lang w:eastAsia="ru-RU"/>
              </w:rPr>
            </w:pPr>
            <w:r w:rsidRPr="002A62C9">
              <w:rPr>
                <w:sz w:val="18"/>
                <w:szCs w:val="18"/>
                <w:lang w:eastAsia="ru-RU"/>
              </w:rPr>
              <w:t>0,0331</w:t>
            </w:r>
          </w:p>
        </w:tc>
        <w:tc>
          <w:tcPr>
            <w:tcW w:w="1017" w:type="dxa"/>
            <w:tcBorders>
              <w:top w:val="nil"/>
              <w:left w:val="nil"/>
              <w:bottom w:val="single" w:sz="4" w:space="0" w:color="auto"/>
              <w:right w:val="single" w:sz="4" w:space="0" w:color="auto"/>
            </w:tcBorders>
            <w:shd w:val="clear" w:color="auto" w:fill="auto"/>
            <w:noWrap/>
            <w:vAlign w:val="center"/>
            <w:hideMark/>
          </w:tcPr>
          <w:p w14:paraId="721366D7" w14:textId="77777777" w:rsidR="002A62C9" w:rsidRPr="002A62C9" w:rsidRDefault="002A62C9" w:rsidP="002A62C9">
            <w:pPr>
              <w:ind w:firstLine="0"/>
              <w:jc w:val="center"/>
              <w:rPr>
                <w:sz w:val="18"/>
                <w:szCs w:val="18"/>
                <w:lang w:eastAsia="ru-RU"/>
              </w:rPr>
            </w:pPr>
            <w:r w:rsidRPr="002A62C9">
              <w:rPr>
                <w:sz w:val="18"/>
                <w:szCs w:val="18"/>
                <w:lang w:eastAsia="ru-RU"/>
              </w:rPr>
              <w:t>0,0331</w:t>
            </w:r>
          </w:p>
        </w:tc>
        <w:tc>
          <w:tcPr>
            <w:tcW w:w="1017" w:type="dxa"/>
            <w:tcBorders>
              <w:top w:val="nil"/>
              <w:left w:val="nil"/>
              <w:bottom w:val="single" w:sz="4" w:space="0" w:color="auto"/>
              <w:right w:val="single" w:sz="4" w:space="0" w:color="auto"/>
            </w:tcBorders>
            <w:shd w:val="clear" w:color="auto" w:fill="auto"/>
            <w:noWrap/>
            <w:vAlign w:val="center"/>
            <w:hideMark/>
          </w:tcPr>
          <w:p w14:paraId="6D5D2CE8" w14:textId="77777777" w:rsidR="002A62C9" w:rsidRPr="002A62C9" w:rsidRDefault="002A62C9" w:rsidP="002A62C9">
            <w:pPr>
              <w:ind w:firstLine="0"/>
              <w:jc w:val="center"/>
              <w:rPr>
                <w:sz w:val="18"/>
                <w:szCs w:val="18"/>
                <w:lang w:eastAsia="ru-RU"/>
              </w:rPr>
            </w:pPr>
            <w:r w:rsidRPr="002A62C9">
              <w:rPr>
                <w:sz w:val="18"/>
                <w:szCs w:val="18"/>
                <w:lang w:eastAsia="ru-RU"/>
              </w:rPr>
              <w:t>0,0331</w:t>
            </w:r>
          </w:p>
        </w:tc>
        <w:tc>
          <w:tcPr>
            <w:tcW w:w="1000" w:type="dxa"/>
            <w:tcBorders>
              <w:top w:val="nil"/>
              <w:left w:val="nil"/>
              <w:bottom w:val="single" w:sz="4" w:space="0" w:color="auto"/>
              <w:right w:val="single" w:sz="4" w:space="0" w:color="auto"/>
            </w:tcBorders>
            <w:shd w:val="clear" w:color="auto" w:fill="auto"/>
            <w:noWrap/>
            <w:vAlign w:val="center"/>
            <w:hideMark/>
          </w:tcPr>
          <w:p w14:paraId="2A90A237" w14:textId="77777777" w:rsidR="002A62C9" w:rsidRPr="002A62C9" w:rsidRDefault="002A62C9" w:rsidP="002A62C9">
            <w:pPr>
              <w:ind w:firstLine="0"/>
              <w:jc w:val="center"/>
              <w:rPr>
                <w:sz w:val="18"/>
                <w:szCs w:val="18"/>
                <w:lang w:eastAsia="ru-RU"/>
              </w:rPr>
            </w:pPr>
            <w:r w:rsidRPr="002A62C9">
              <w:rPr>
                <w:sz w:val="18"/>
                <w:szCs w:val="18"/>
                <w:lang w:eastAsia="ru-RU"/>
              </w:rPr>
              <w:t>0,0331</w:t>
            </w:r>
          </w:p>
        </w:tc>
      </w:tr>
      <w:tr w:rsidR="002A62C9" w:rsidRPr="002A62C9" w14:paraId="716DB5FE" w14:textId="77777777" w:rsidTr="00ED428F">
        <w:trPr>
          <w:trHeight w:val="340"/>
        </w:trPr>
        <w:tc>
          <w:tcPr>
            <w:tcW w:w="9578"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FEFE47" w14:textId="77777777" w:rsidR="002A62C9" w:rsidRPr="002A62C9" w:rsidRDefault="002A62C9" w:rsidP="002A62C9">
            <w:pPr>
              <w:ind w:firstLine="0"/>
              <w:jc w:val="center"/>
              <w:rPr>
                <w:b/>
                <w:bCs/>
                <w:sz w:val="18"/>
                <w:szCs w:val="18"/>
                <w:lang w:eastAsia="ru-RU"/>
              </w:rPr>
            </w:pPr>
            <w:r w:rsidRPr="002A62C9">
              <w:rPr>
                <w:b/>
                <w:bCs/>
                <w:sz w:val="18"/>
                <w:szCs w:val="18"/>
                <w:lang w:eastAsia="ru-RU"/>
              </w:rPr>
              <w:t>Котельная № 6 г. Ветлуга</w:t>
            </w:r>
          </w:p>
        </w:tc>
      </w:tr>
      <w:tr w:rsidR="002A62C9" w:rsidRPr="002A62C9" w14:paraId="2B0CE709"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18EBC710" w14:textId="77777777" w:rsidR="002A62C9" w:rsidRPr="002A62C9" w:rsidRDefault="002A62C9" w:rsidP="002A62C9">
            <w:pPr>
              <w:ind w:firstLine="0"/>
              <w:jc w:val="center"/>
              <w:rPr>
                <w:sz w:val="18"/>
                <w:szCs w:val="18"/>
                <w:lang w:eastAsia="ru-RU"/>
              </w:rPr>
            </w:pPr>
            <w:r w:rsidRPr="002A62C9">
              <w:rPr>
                <w:sz w:val="18"/>
                <w:szCs w:val="18"/>
                <w:lang w:eastAsia="ru-RU"/>
              </w:rPr>
              <w:t>1</w:t>
            </w:r>
          </w:p>
        </w:tc>
        <w:tc>
          <w:tcPr>
            <w:tcW w:w="1950" w:type="dxa"/>
            <w:tcBorders>
              <w:top w:val="nil"/>
              <w:left w:val="nil"/>
              <w:bottom w:val="single" w:sz="4" w:space="0" w:color="auto"/>
              <w:right w:val="single" w:sz="4" w:space="0" w:color="auto"/>
            </w:tcBorders>
            <w:shd w:val="clear" w:color="auto" w:fill="auto"/>
            <w:vAlign w:val="center"/>
            <w:hideMark/>
          </w:tcPr>
          <w:p w14:paraId="284078F8" w14:textId="77777777" w:rsidR="002A62C9" w:rsidRPr="002A62C9" w:rsidRDefault="002A62C9" w:rsidP="002A62C9">
            <w:pPr>
              <w:ind w:firstLine="0"/>
              <w:rPr>
                <w:sz w:val="18"/>
                <w:szCs w:val="18"/>
                <w:lang w:eastAsia="ru-RU"/>
              </w:rPr>
            </w:pPr>
            <w:r w:rsidRPr="002A62C9">
              <w:rPr>
                <w:sz w:val="18"/>
                <w:szCs w:val="18"/>
                <w:lang w:eastAsia="ru-RU"/>
              </w:rPr>
              <w:t>Установленная тепловая мощность</w:t>
            </w:r>
          </w:p>
        </w:tc>
        <w:tc>
          <w:tcPr>
            <w:tcW w:w="1015" w:type="dxa"/>
            <w:tcBorders>
              <w:top w:val="nil"/>
              <w:left w:val="nil"/>
              <w:bottom w:val="single" w:sz="4" w:space="0" w:color="auto"/>
              <w:right w:val="single" w:sz="4" w:space="0" w:color="auto"/>
            </w:tcBorders>
            <w:shd w:val="clear" w:color="auto" w:fill="auto"/>
            <w:noWrap/>
            <w:vAlign w:val="center"/>
            <w:hideMark/>
          </w:tcPr>
          <w:p w14:paraId="4C6D98DC" w14:textId="77777777" w:rsidR="002A62C9" w:rsidRPr="002A62C9" w:rsidRDefault="002A62C9" w:rsidP="002A62C9">
            <w:pPr>
              <w:ind w:firstLine="0"/>
              <w:jc w:val="center"/>
              <w:rPr>
                <w:sz w:val="18"/>
                <w:szCs w:val="18"/>
                <w:lang w:eastAsia="ru-RU"/>
              </w:rPr>
            </w:pPr>
            <w:r w:rsidRPr="002A62C9">
              <w:rPr>
                <w:sz w:val="18"/>
                <w:szCs w:val="18"/>
                <w:lang w:eastAsia="ru-RU"/>
              </w:rPr>
              <w:t>1,8</w:t>
            </w:r>
          </w:p>
        </w:tc>
        <w:tc>
          <w:tcPr>
            <w:tcW w:w="1017" w:type="dxa"/>
            <w:tcBorders>
              <w:top w:val="nil"/>
              <w:left w:val="nil"/>
              <w:bottom w:val="single" w:sz="4" w:space="0" w:color="auto"/>
              <w:right w:val="single" w:sz="4" w:space="0" w:color="auto"/>
            </w:tcBorders>
            <w:shd w:val="clear" w:color="auto" w:fill="auto"/>
            <w:noWrap/>
            <w:vAlign w:val="center"/>
            <w:hideMark/>
          </w:tcPr>
          <w:p w14:paraId="238E16CD" w14:textId="77777777" w:rsidR="002A62C9" w:rsidRPr="002A62C9" w:rsidRDefault="002A62C9" w:rsidP="002A62C9">
            <w:pPr>
              <w:ind w:firstLine="0"/>
              <w:jc w:val="center"/>
              <w:rPr>
                <w:sz w:val="18"/>
                <w:szCs w:val="18"/>
                <w:lang w:eastAsia="ru-RU"/>
              </w:rPr>
            </w:pPr>
            <w:r w:rsidRPr="002A62C9">
              <w:rPr>
                <w:sz w:val="18"/>
                <w:szCs w:val="18"/>
                <w:lang w:eastAsia="ru-RU"/>
              </w:rPr>
              <w:t>1,8</w:t>
            </w:r>
          </w:p>
        </w:tc>
        <w:tc>
          <w:tcPr>
            <w:tcW w:w="1017" w:type="dxa"/>
            <w:tcBorders>
              <w:top w:val="nil"/>
              <w:left w:val="nil"/>
              <w:bottom w:val="single" w:sz="4" w:space="0" w:color="auto"/>
              <w:right w:val="single" w:sz="4" w:space="0" w:color="auto"/>
            </w:tcBorders>
            <w:shd w:val="clear" w:color="auto" w:fill="auto"/>
            <w:noWrap/>
            <w:vAlign w:val="center"/>
            <w:hideMark/>
          </w:tcPr>
          <w:p w14:paraId="1D0D7903" w14:textId="77777777" w:rsidR="002A62C9" w:rsidRPr="002A62C9" w:rsidRDefault="002A62C9" w:rsidP="002A62C9">
            <w:pPr>
              <w:ind w:firstLine="0"/>
              <w:jc w:val="center"/>
              <w:rPr>
                <w:sz w:val="18"/>
                <w:szCs w:val="18"/>
                <w:lang w:eastAsia="ru-RU"/>
              </w:rPr>
            </w:pPr>
            <w:r w:rsidRPr="002A62C9">
              <w:rPr>
                <w:sz w:val="18"/>
                <w:szCs w:val="18"/>
                <w:lang w:eastAsia="ru-RU"/>
              </w:rPr>
              <w:t>1,8</w:t>
            </w:r>
          </w:p>
        </w:tc>
        <w:tc>
          <w:tcPr>
            <w:tcW w:w="1017" w:type="dxa"/>
            <w:tcBorders>
              <w:top w:val="nil"/>
              <w:left w:val="nil"/>
              <w:bottom w:val="single" w:sz="4" w:space="0" w:color="auto"/>
              <w:right w:val="single" w:sz="4" w:space="0" w:color="auto"/>
            </w:tcBorders>
            <w:shd w:val="clear" w:color="auto" w:fill="auto"/>
            <w:noWrap/>
            <w:vAlign w:val="center"/>
            <w:hideMark/>
          </w:tcPr>
          <w:p w14:paraId="28E826F5" w14:textId="77777777" w:rsidR="002A62C9" w:rsidRPr="002A62C9" w:rsidRDefault="002A62C9" w:rsidP="002A62C9">
            <w:pPr>
              <w:ind w:firstLine="0"/>
              <w:jc w:val="center"/>
              <w:rPr>
                <w:sz w:val="18"/>
                <w:szCs w:val="18"/>
                <w:lang w:eastAsia="ru-RU"/>
              </w:rPr>
            </w:pPr>
            <w:r w:rsidRPr="002A62C9">
              <w:rPr>
                <w:sz w:val="18"/>
                <w:szCs w:val="18"/>
                <w:lang w:eastAsia="ru-RU"/>
              </w:rPr>
              <w:t>1,8</w:t>
            </w:r>
          </w:p>
        </w:tc>
        <w:tc>
          <w:tcPr>
            <w:tcW w:w="1017" w:type="dxa"/>
            <w:tcBorders>
              <w:top w:val="nil"/>
              <w:left w:val="nil"/>
              <w:bottom w:val="single" w:sz="4" w:space="0" w:color="auto"/>
              <w:right w:val="single" w:sz="4" w:space="0" w:color="auto"/>
            </w:tcBorders>
            <w:shd w:val="clear" w:color="auto" w:fill="auto"/>
            <w:noWrap/>
            <w:vAlign w:val="center"/>
            <w:hideMark/>
          </w:tcPr>
          <w:p w14:paraId="6D2B47B0" w14:textId="77777777" w:rsidR="002A62C9" w:rsidRPr="002A62C9" w:rsidRDefault="002A62C9" w:rsidP="002A62C9">
            <w:pPr>
              <w:ind w:firstLine="0"/>
              <w:jc w:val="center"/>
              <w:rPr>
                <w:sz w:val="18"/>
                <w:szCs w:val="18"/>
                <w:lang w:eastAsia="ru-RU"/>
              </w:rPr>
            </w:pPr>
            <w:r w:rsidRPr="002A62C9">
              <w:rPr>
                <w:sz w:val="18"/>
                <w:szCs w:val="18"/>
                <w:lang w:eastAsia="ru-RU"/>
              </w:rPr>
              <w:t>1,8</w:t>
            </w:r>
          </w:p>
        </w:tc>
        <w:tc>
          <w:tcPr>
            <w:tcW w:w="1017" w:type="dxa"/>
            <w:tcBorders>
              <w:top w:val="nil"/>
              <w:left w:val="nil"/>
              <w:bottom w:val="single" w:sz="4" w:space="0" w:color="auto"/>
              <w:right w:val="single" w:sz="4" w:space="0" w:color="auto"/>
            </w:tcBorders>
            <w:shd w:val="clear" w:color="auto" w:fill="auto"/>
            <w:noWrap/>
            <w:vAlign w:val="center"/>
            <w:hideMark/>
          </w:tcPr>
          <w:p w14:paraId="306A1E1B" w14:textId="77777777" w:rsidR="002A62C9" w:rsidRPr="002A62C9" w:rsidRDefault="002A62C9" w:rsidP="002A62C9">
            <w:pPr>
              <w:ind w:firstLine="0"/>
              <w:jc w:val="center"/>
              <w:rPr>
                <w:sz w:val="18"/>
                <w:szCs w:val="18"/>
                <w:lang w:eastAsia="ru-RU"/>
              </w:rPr>
            </w:pPr>
            <w:r w:rsidRPr="002A62C9">
              <w:rPr>
                <w:sz w:val="18"/>
                <w:szCs w:val="18"/>
                <w:lang w:eastAsia="ru-RU"/>
              </w:rPr>
              <w:t>1,8</w:t>
            </w:r>
          </w:p>
        </w:tc>
        <w:tc>
          <w:tcPr>
            <w:tcW w:w="1000" w:type="dxa"/>
            <w:tcBorders>
              <w:top w:val="nil"/>
              <w:left w:val="nil"/>
              <w:bottom w:val="single" w:sz="4" w:space="0" w:color="auto"/>
              <w:right w:val="single" w:sz="4" w:space="0" w:color="auto"/>
            </w:tcBorders>
            <w:shd w:val="clear" w:color="auto" w:fill="auto"/>
            <w:noWrap/>
            <w:vAlign w:val="center"/>
            <w:hideMark/>
          </w:tcPr>
          <w:p w14:paraId="7211AC53" w14:textId="77777777" w:rsidR="002A62C9" w:rsidRPr="002A62C9" w:rsidRDefault="002A62C9" w:rsidP="002A62C9">
            <w:pPr>
              <w:ind w:firstLine="0"/>
              <w:jc w:val="center"/>
              <w:rPr>
                <w:sz w:val="18"/>
                <w:szCs w:val="18"/>
                <w:lang w:eastAsia="ru-RU"/>
              </w:rPr>
            </w:pPr>
            <w:r w:rsidRPr="002A62C9">
              <w:rPr>
                <w:sz w:val="18"/>
                <w:szCs w:val="18"/>
                <w:lang w:eastAsia="ru-RU"/>
              </w:rPr>
              <w:t>1,8</w:t>
            </w:r>
          </w:p>
        </w:tc>
      </w:tr>
      <w:tr w:rsidR="002A62C9" w:rsidRPr="002A62C9" w14:paraId="4D14EDB9"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290819EA" w14:textId="77777777" w:rsidR="002A62C9" w:rsidRPr="002A62C9" w:rsidRDefault="002A62C9" w:rsidP="002A62C9">
            <w:pPr>
              <w:ind w:firstLine="0"/>
              <w:jc w:val="center"/>
              <w:rPr>
                <w:sz w:val="18"/>
                <w:szCs w:val="18"/>
                <w:lang w:eastAsia="ru-RU"/>
              </w:rPr>
            </w:pPr>
            <w:r w:rsidRPr="002A62C9">
              <w:rPr>
                <w:sz w:val="18"/>
                <w:szCs w:val="18"/>
                <w:lang w:eastAsia="ru-RU"/>
              </w:rPr>
              <w:t>2</w:t>
            </w:r>
          </w:p>
        </w:tc>
        <w:tc>
          <w:tcPr>
            <w:tcW w:w="1950" w:type="dxa"/>
            <w:tcBorders>
              <w:top w:val="nil"/>
              <w:left w:val="nil"/>
              <w:bottom w:val="single" w:sz="4" w:space="0" w:color="auto"/>
              <w:right w:val="single" w:sz="4" w:space="0" w:color="auto"/>
            </w:tcBorders>
            <w:shd w:val="clear" w:color="auto" w:fill="auto"/>
            <w:vAlign w:val="center"/>
            <w:hideMark/>
          </w:tcPr>
          <w:p w14:paraId="36D6F116" w14:textId="77777777" w:rsidR="002A62C9" w:rsidRPr="002A62C9" w:rsidRDefault="002A62C9" w:rsidP="002A62C9">
            <w:pPr>
              <w:ind w:firstLine="0"/>
              <w:rPr>
                <w:sz w:val="18"/>
                <w:szCs w:val="18"/>
                <w:lang w:eastAsia="ru-RU"/>
              </w:rPr>
            </w:pPr>
            <w:r w:rsidRPr="002A62C9">
              <w:rPr>
                <w:sz w:val="18"/>
                <w:szCs w:val="18"/>
                <w:lang w:eastAsia="ru-RU"/>
              </w:rPr>
              <w:t>Располагаемая тепловая мощность</w:t>
            </w:r>
          </w:p>
        </w:tc>
        <w:tc>
          <w:tcPr>
            <w:tcW w:w="1015" w:type="dxa"/>
            <w:tcBorders>
              <w:top w:val="nil"/>
              <w:left w:val="nil"/>
              <w:bottom w:val="single" w:sz="4" w:space="0" w:color="auto"/>
              <w:right w:val="single" w:sz="4" w:space="0" w:color="auto"/>
            </w:tcBorders>
            <w:shd w:val="clear" w:color="auto" w:fill="auto"/>
            <w:noWrap/>
            <w:vAlign w:val="center"/>
            <w:hideMark/>
          </w:tcPr>
          <w:p w14:paraId="6EEBB2FB" w14:textId="77777777" w:rsidR="002A62C9" w:rsidRPr="002A62C9" w:rsidRDefault="002A62C9" w:rsidP="002A62C9">
            <w:pPr>
              <w:ind w:firstLine="0"/>
              <w:jc w:val="center"/>
              <w:rPr>
                <w:sz w:val="18"/>
                <w:szCs w:val="18"/>
                <w:lang w:eastAsia="ru-RU"/>
              </w:rPr>
            </w:pPr>
            <w:r w:rsidRPr="002A62C9">
              <w:rPr>
                <w:sz w:val="18"/>
                <w:szCs w:val="18"/>
                <w:lang w:eastAsia="ru-RU"/>
              </w:rPr>
              <w:t>1,8</w:t>
            </w:r>
          </w:p>
        </w:tc>
        <w:tc>
          <w:tcPr>
            <w:tcW w:w="1017" w:type="dxa"/>
            <w:tcBorders>
              <w:top w:val="nil"/>
              <w:left w:val="nil"/>
              <w:bottom w:val="single" w:sz="4" w:space="0" w:color="auto"/>
              <w:right w:val="single" w:sz="4" w:space="0" w:color="auto"/>
            </w:tcBorders>
            <w:shd w:val="clear" w:color="auto" w:fill="auto"/>
            <w:noWrap/>
            <w:vAlign w:val="center"/>
            <w:hideMark/>
          </w:tcPr>
          <w:p w14:paraId="633E26CA" w14:textId="77777777" w:rsidR="002A62C9" w:rsidRPr="002A62C9" w:rsidRDefault="002A62C9" w:rsidP="002A62C9">
            <w:pPr>
              <w:ind w:firstLine="0"/>
              <w:jc w:val="center"/>
              <w:rPr>
                <w:sz w:val="18"/>
                <w:szCs w:val="18"/>
                <w:lang w:eastAsia="ru-RU"/>
              </w:rPr>
            </w:pPr>
            <w:r w:rsidRPr="002A62C9">
              <w:rPr>
                <w:sz w:val="18"/>
                <w:szCs w:val="18"/>
                <w:lang w:eastAsia="ru-RU"/>
              </w:rPr>
              <w:t>1,8</w:t>
            </w:r>
          </w:p>
        </w:tc>
        <w:tc>
          <w:tcPr>
            <w:tcW w:w="1017" w:type="dxa"/>
            <w:tcBorders>
              <w:top w:val="nil"/>
              <w:left w:val="nil"/>
              <w:bottom w:val="single" w:sz="4" w:space="0" w:color="auto"/>
              <w:right w:val="single" w:sz="4" w:space="0" w:color="auto"/>
            </w:tcBorders>
            <w:shd w:val="clear" w:color="auto" w:fill="auto"/>
            <w:noWrap/>
            <w:vAlign w:val="center"/>
            <w:hideMark/>
          </w:tcPr>
          <w:p w14:paraId="62630AE4" w14:textId="77777777" w:rsidR="002A62C9" w:rsidRPr="002A62C9" w:rsidRDefault="002A62C9" w:rsidP="002A62C9">
            <w:pPr>
              <w:ind w:firstLine="0"/>
              <w:jc w:val="center"/>
              <w:rPr>
                <w:sz w:val="18"/>
                <w:szCs w:val="18"/>
                <w:lang w:eastAsia="ru-RU"/>
              </w:rPr>
            </w:pPr>
            <w:r w:rsidRPr="002A62C9">
              <w:rPr>
                <w:sz w:val="18"/>
                <w:szCs w:val="18"/>
                <w:lang w:eastAsia="ru-RU"/>
              </w:rPr>
              <w:t>1,8</w:t>
            </w:r>
          </w:p>
        </w:tc>
        <w:tc>
          <w:tcPr>
            <w:tcW w:w="1017" w:type="dxa"/>
            <w:tcBorders>
              <w:top w:val="nil"/>
              <w:left w:val="nil"/>
              <w:bottom w:val="single" w:sz="4" w:space="0" w:color="auto"/>
              <w:right w:val="single" w:sz="4" w:space="0" w:color="auto"/>
            </w:tcBorders>
            <w:shd w:val="clear" w:color="auto" w:fill="auto"/>
            <w:noWrap/>
            <w:vAlign w:val="center"/>
            <w:hideMark/>
          </w:tcPr>
          <w:p w14:paraId="0CA5C22B" w14:textId="77777777" w:rsidR="002A62C9" w:rsidRPr="002A62C9" w:rsidRDefault="002A62C9" w:rsidP="002A62C9">
            <w:pPr>
              <w:ind w:firstLine="0"/>
              <w:jc w:val="center"/>
              <w:rPr>
                <w:sz w:val="18"/>
                <w:szCs w:val="18"/>
                <w:lang w:eastAsia="ru-RU"/>
              </w:rPr>
            </w:pPr>
            <w:r w:rsidRPr="002A62C9">
              <w:rPr>
                <w:sz w:val="18"/>
                <w:szCs w:val="18"/>
                <w:lang w:eastAsia="ru-RU"/>
              </w:rPr>
              <w:t>1,8</w:t>
            </w:r>
          </w:p>
        </w:tc>
        <w:tc>
          <w:tcPr>
            <w:tcW w:w="1017" w:type="dxa"/>
            <w:tcBorders>
              <w:top w:val="nil"/>
              <w:left w:val="nil"/>
              <w:bottom w:val="single" w:sz="4" w:space="0" w:color="auto"/>
              <w:right w:val="single" w:sz="4" w:space="0" w:color="auto"/>
            </w:tcBorders>
            <w:shd w:val="clear" w:color="auto" w:fill="auto"/>
            <w:noWrap/>
            <w:vAlign w:val="center"/>
            <w:hideMark/>
          </w:tcPr>
          <w:p w14:paraId="4E16B054" w14:textId="77777777" w:rsidR="002A62C9" w:rsidRPr="002A62C9" w:rsidRDefault="002A62C9" w:rsidP="002A62C9">
            <w:pPr>
              <w:ind w:firstLine="0"/>
              <w:jc w:val="center"/>
              <w:rPr>
                <w:sz w:val="18"/>
                <w:szCs w:val="18"/>
                <w:lang w:eastAsia="ru-RU"/>
              </w:rPr>
            </w:pPr>
            <w:r w:rsidRPr="002A62C9">
              <w:rPr>
                <w:sz w:val="18"/>
                <w:szCs w:val="18"/>
                <w:lang w:eastAsia="ru-RU"/>
              </w:rPr>
              <w:t>1,8</w:t>
            </w:r>
          </w:p>
        </w:tc>
        <w:tc>
          <w:tcPr>
            <w:tcW w:w="1017" w:type="dxa"/>
            <w:tcBorders>
              <w:top w:val="nil"/>
              <w:left w:val="nil"/>
              <w:bottom w:val="single" w:sz="4" w:space="0" w:color="auto"/>
              <w:right w:val="single" w:sz="4" w:space="0" w:color="auto"/>
            </w:tcBorders>
            <w:shd w:val="clear" w:color="auto" w:fill="auto"/>
            <w:noWrap/>
            <w:vAlign w:val="center"/>
            <w:hideMark/>
          </w:tcPr>
          <w:p w14:paraId="57777602" w14:textId="77777777" w:rsidR="002A62C9" w:rsidRPr="002A62C9" w:rsidRDefault="002A62C9" w:rsidP="002A62C9">
            <w:pPr>
              <w:ind w:firstLine="0"/>
              <w:jc w:val="center"/>
              <w:rPr>
                <w:sz w:val="18"/>
                <w:szCs w:val="18"/>
                <w:lang w:eastAsia="ru-RU"/>
              </w:rPr>
            </w:pPr>
            <w:r w:rsidRPr="002A62C9">
              <w:rPr>
                <w:sz w:val="18"/>
                <w:szCs w:val="18"/>
                <w:lang w:eastAsia="ru-RU"/>
              </w:rPr>
              <w:t>1,8</w:t>
            </w:r>
          </w:p>
        </w:tc>
        <w:tc>
          <w:tcPr>
            <w:tcW w:w="1000" w:type="dxa"/>
            <w:tcBorders>
              <w:top w:val="nil"/>
              <w:left w:val="nil"/>
              <w:bottom w:val="single" w:sz="4" w:space="0" w:color="auto"/>
              <w:right w:val="single" w:sz="4" w:space="0" w:color="auto"/>
            </w:tcBorders>
            <w:shd w:val="clear" w:color="auto" w:fill="auto"/>
            <w:noWrap/>
            <w:vAlign w:val="center"/>
            <w:hideMark/>
          </w:tcPr>
          <w:p w14:paraId="1CF70F5C" w14:textId="77777777" w:rsidR="002A62C9" w:rsidRPr="002A62C9" w:rsidRDefault="002A62C9" w:rsidP="002A62C9">
            <w:pPr>
              <w:ind w:firstLine="0"/>
              <w:jc w:val="center"/>
              <w:rPr>
                <w:sz w:val="18"/>
                <w:szCs w:val="18"/>
                <w:lang w:eastAsia="ru-RU"/>
              </w:rPr>
            </w:pPr>
            <w:r w:rsidRPr="002A62C9">
              <w:rPr>
                <w:sz w:val="18"/>
                <w:szCs w:val="18"/>
                <w:lang w:eastAsia="ru-RU"/>
              </w:rPr>
              <w:t>1,8</w:t>
            </w:r>
          </w:p>
        </w:tc>
      </w:tr>
      <w:tr w:rsidR="002A62C9" w:rsidRPr="002A62C9" w14:paraId="43B5ACBC" w14:textId="77777777" w:rsidTr="00ED428F">
        <w:trPr>
          <w:trHeight w:val="90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36F0BFFA" w14:textId="77777777" w:rsidR="002A62C9" w:rsidRPr="002A62C9" w:rsidRDefault="002A62C9" w:rsidP="002A62C9">
            <w:pPr>
              <w:ind w:firstLine="0"/>
              <w:jc w:val="center"/>
              <w:rPr>
                <w:sz w:val="18"/>
                <w:szCs w:val="18"/>
                <w:lang w:eastAsia="ru-RU"/>
              </w:rPr>
            </w:pPr>
            <w:r w:rsidRPr="002A62C9">
              <w:rPr>
                <w:sz w:val="18"/>
                <w:szCs w:val="18"/>
                <w:lang w:eastAsia="ru-RU"/>
              </w:rPr>
              <w:t>3</w:t>
            </w:r>
          </w:p>
        </w:tc>
        <w:tc>
          <w:tcPr>
            <w:tcW w:w="1950" w:type="dxa"/>
            <w:tcBorders>
              <w:top w:val="nil"/>
              <w:left w:val="nil"/>
              <w:bottom w:val="single" w:sz="4" w:space="0" w:color="auto"/>
              <w:right w:val="single" w:sz="4" w:space="0" w:color="auto"/>
            </w:tcBorders>
            <w:shd w:val="clear" w:color="auto" w:fill="auto"/>
            <w:vAlign w:val="center"/>
            <w:hideMark/>
          </w:tcPr>
          <w:p w14:paraId="4D01B7A1" w14:textId="77777777" w:rsidR="002A62C9" w:rsidRPr="002A62C9" w:rsidRDefault="002A62C9" w:rsidP="002A62C9">
            <w:pPr>
              <w:ind w:firstLine="0"/>
              <w:rPr>
                <w:sz w:val="18"/>
                <w:szCs w:val="18"/>
                <w:lang w:eastAsia="ru-RU"/>
              </w:rPr>
            </w:pPr>
            <w:r w:rsidRPr="002A62C9">
              <w:rPr>
                <w:sz w:val="18"/>
                <w:szCs w:val="18"/>
                <w:lang w:eastAsia="ru-RU"/>
              </w:rPr>
              <w:t>Затраты тепла на собственные нужды станции в горячей воде</w:t>
            </w:r>
          </w:p>
        </w:tc>
        <w:tc>
          <w:tcPr>
            <w:tcW w:w="1015" w:type="dxa"/>
            <w:tcBorders>
              <w:top w:val="nil"/>
              <w:left w:val="nil"/>
              <w:bottom w:val="single" w:sz="4" w:space="0" w:color="auto"/>
              <w:right w:val="single" w:sz="4" w:space="0" w:color="auto"/>
            </w:tcBorders>
            <w:shd w:val="clear" w:color="auto" w:fill="auto"/>
            <w:noWrap/>
            <w:vAlign w:val="center"/>
            <w:hideMark/>
          </w:tcPr>
          <w:p w14:paraId="55EE8536" w14:textId="77777777" w:rsidR="002A62C9" w:rsidRPr="002A62C9" w:rsidRDefault="002A62C9" w:rsidP="002A62C9">
            <w:pPr>
              <w:ind w:firstLine="0"/>
              <w:jc w:val="center"/>
              <w:rPr>
                <w:sz w:val="18"/>
                <w:szCs w:val="18"/>
                <w:lang w:eastAsia="ru-RU"/>
              </w:rPr>
            </w:pPr>
            <w:r w:rsidRPr="002A62C9">
              <w:rPr>
                <w:sz w:val="18"/>
                <w:szCs w:val="18"/>
                <w:lang w:eastAsia="ru-RU"/>
              </w:rPr>
              <w:t>0,054</w:t>
            </w:r>
          </w:p>
        </w:tc>
        <w:tc>
          <w:tcPr>
            <w:tcW w:w="1017" w:type="dxa"/>
            <w:tcBorders>
              <w:top w:val="nil"/>
              <w:left w:val="nil"/>
              <w:bottom w:val="single" w:sz="4" w:space="0" w:color="auto"/>
              <w:right w:val="single" w:sz="4" w:space="0" w:color="auto"/>
            </w:tcBorders>
            <w:shd w:val="clear" w:color="auto" w:fill="auto"/>
            <w:noWrap/>
            <w:vAlign w:val="center"/>
            <w:hideMark/>
          </w:tcPr>
          <w:p w14:paraId="3A794DC5" w14:textId="77777777" w:rsidR="002A62C9" w:rsidRPr="002A62C9" w:rsidRDefault="002A62C9" w:rsidP="002A62C9">
            <w:pPr>
              <w:ind w:firstLine="0"/>
              <w:jc w:val="center"/>
              <w:rPr>
                <w:sz w:val="18"/>
                <w:szCs w:val="18"/>
                <w:lang w:eastAsia="ru-RU"/>
              </w:rPr>
            </w:pPr>
            <w:r w:rsidRPr="002A62C9">
              <w:rPr>
                <w:sz w:val="18"/>
                <w:szCs w:val="18"/>
                <w:lang w:eastAsia="ru-RU"/>
              </w:rPr>
              <w:t>0,054</w:t>
            </w:r>
          </w:p>
        </w:tc>
        <w:tc>
          <w:tcPr>
            <w:tcW w:w="1017" w:type="dxa"/>
            <w:tcBorders>
              <w:top w:val="nil"/>
              <w:left w:val="nil"/>
              <w:bottom w:val="single" w:sz="4" w:space="0" w:color="auto"/>
              <w:right w:val="single" w:sz="4" w:space="0" w:color="auto"/>
            </w:tcBorders>
            <w:shd w:val="clear" w:color="auto" w:fill="auto"/>
            <w:noWrap/>
            <w:vAlign w:val="center"/>
            <w:hideMark/>
          </w:tcPr>
          <w:p w14:paraId="5AA960A5" w14:textId="77777777" w:rsidR="002A62C9" w:rsidRPr="002A62C9" w:rsidRDefault="002A62C9" w:rsidP="002A62C9">
            <w:pPr>
              <w:ind w:firstLine="0"/>
              <w:jc w:val="center"/>
              <w:rPr>
                <w:sz w:val="18"/>
                <w:szCs w:val="18"/>
                <w:lang w:eastAsia="ru-RU"/>
              </w:rPr>
            </w:pPr>
            <w:r w:rsidRPr="002A62C9">
              <w:rPr>
                <w:sz w:val="18"/>
                <w:szCs w:val="18"/>
                <w:lang w:eastAsia="ru-RU"/>
              </w:rPr>
              <w:t>0,054</w:t>
            </w:r>
          </w:p>
        </w:tc>
        <w:tc>
          <w:tcPr>
            <w:tcW w:w="1017" w:type="dxa"/>
            <w:tcBorders>
              <w:top w:val="nil"/>
              <w:left w:val="nil"/>
              <w:bottom w:val="single" w:sz="4" w:space="0" w:color="auto"/>
              <w:right w:val="single" w:sz="4" w:space="0" w:color="auto"/>
            </w:tcBorders>
            <w:shd w:val="clear" w:color="auto" w:fill="auto"/>
            <w:noWrap/>
            <w:vAlign w:val="center"/>
            <w:hideMark/>
          </w:tcPr>
          <w:p w14:paraId="2EED913B" w14:textId="77777777" w:rsidR="002A62C9" w:rsidRPr="002A62C9" w:rsidRDefault="002A62C9" w:rsidP="002A62C9">
            <w:pPr>
              <w:ind w:firstLine="0"/>
              <w:jc w:val="center"/>
              <w:rPr>
                <w:sz w:val="18"/>
                <w:szCs w:val="18"/>
                <w:lang w:eastAsia="ru-RU"/>
              </w:rPr>
            </w:pPr>
            <w:r w:rsidRPr="002A62C9">
              <w:rPr>
                <w:sz w:val="18"/>
                <w:szCs w:val="18"/>
                <w:lang w:eastAsia="ru-RU"/>
              </w:rPr>
              <w:t>0,054</w:t>
            </w:r>
          </w:p>
        </w:tc>
        <w:tc>
          <w:tcPr>
            <w:tcW w:w="1017" w:type="dxa"/>
            <w:tcBorders>
              <w:top w:val="nil"/>
              <w:left w:val="nil"/>
              <w:bottom w:val="single" w:sz="4" w:space="0" w:color="auto"/>
              <w:right w:val="single" w:sz="4" w:space="0" w:color="auto"/>
            </w:tcBorders>
            <w:shd w:val="clear" w:color="auto" w:fill="auto"/>
            <w:noWrap/>
            <w:vAlign w:val="center"/>
            <w:hideMark/>
          </w:tcPr>
          <w:p w14:paraId="6AE93E80" w14:textId="77777777" w:rsidR="002A62C9" w:rsidRPr="002A62C9" w:rsidRDefault="002A62C9" w:rsidP="002A62C9">
            <w:pPr>
              <w:ind w:firstLine="0"/>
              <w:jc w:val="center"/>
              <w:rPr>
                <w:sz w:val="18"/>
                <w:szCs w:val="18"/>
                <w:lang w:eastAsia="ru-RU"/>
              </w:rPr>
            </w:pPr>
            <w:r w:rsidRPr="002A62C9">
              <w:rPr>
                <w:sz w:val="18"/>
                <w:szCs w:val="18"/>
                <w:lang w:eastAsia="ru-RU"/>
              </w:rPr>
              <w:t>0,054</w:t>
            </w:r>
          </w:p>
        </w:tc>
        <w:tc>
          <w:tcPr>
            <w:tcW w:w="1017" w:type="dxa"/>
            <w:tcBorders>
              <w:top w:val="nil"/>
              <w:left w:val="nil"/>
              <w:bottom w:val="single" w:sz="4" w:space="0" w:color="auto"/>
              <w:right w:val="single" w:sz="4" w:space="0" w:color="auto"/>
            </w:tcBorders>
            <w:shd w:val="clear" w:color="auto" w:fill="auto"/>
            <w:noWrap/>
            <w:vAlign w:val="center"/>
            <w:hideMark/>
          </w:tcPr>
          <w:p w14:paraId="110FABF0" w14:textId="77777777" w:rsidR="002A62C9" w:rsidRPr="002A62C9" w:rsidRDefault="002A62C9" w:rsidP="002A62C9">
            <w:pPr>
              <w:ind w:firstLine="0"/>
              <w:jc w:val="center"/>
              <w:rPr>
                <w:sz w:val="18"/>
                <w:szCs w:val="18"/>
                <w:lang w:eastAsia="ru-RU"/>
              </w:rPr>
            </w:pPr>
            <w:r w:rsidRPr="002A62C9">
              <w:rPr>
                <w:sz w:val="18"/>
                <w:szCs w:val="18"/>
                <w:lang w:eastAsia="ru-RU"/>
              </w:rPr>
              <w:t>0,054</w:t>
            </w:r>
          </w:p>
        </w:tc>
        <w:tc>
          <w:tcPr>
            <w:tcW w:w="1000" w:type="dxa"/>
            <w:tcBorders>
              <w:top w:val="nil"/>
              <w:left w:val="nil"/>
              <w:bottom w:val="single" w:sz="4" w:space="0" w:color="auto"/>
              <w:right w:val="single" w:sz="4" w:space="0" w:color="auto"/>
            </w:tcBorders>
            <w:shd w:val="clear" w:color="auto" w:fill="auto"/>
            <w:noWrap/>
            <w:vAlign w:val="center"/>
            <w:hideMark/>
          </w:tcPr>
          <w:p w14:paraId="2143DE58" w14:textId="77777777" w:rsidR="002A62C9" w:rsidRPr="002A62C9" w:rsidRDefault="002A62C9" w:rsidP="002A62C9">
            <w:pPr>
              <w:ind w:firstLine="0"/>
              <w:jc w:val="center"/>
              <w:rPr>
                <w:sz w:val="18"/>
                <w:szCs w:val="18"/>
                <w:lang w:eastAsia="ru-RU"/>
              </w:rPr>
            </w:pPr>
            <w:r w:rsidRPr="002A62C9">
              <w:rPr>
                <w:sz w:val="18"/>
                <w:szCs w:val="18"/>
                <w:lang w:eastAsia="ru-RU"/>
              </w:rPr>
              <w:t>0,054</w:t>
            </w:r>
          </w:p>
        </w:tc>
      </w:tr>
      <w:tr w:rsidR="002A62C9" w:rsidRPr="002A62C9" w14:paraId="1AFF2362"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2BB08F2D" w14:textId="77777777" w:rsidR="002A62C9" w:rsidRPr="002A62C9" w:rsidRDefault="002A62C9" w:rsidP="002A62C9">
            <w:pPr>
              <w:ind w:firstLine="0"/>
              <w:jc w:val="center"/>
              <w:rPr>
                <w:sz w:val="18"/>
                <w:szCs w:val="18"/>
                <w:lang w:eastAsia="ru-RU"/>
              </w:rPr>
            </w:pPr>
            <w:r w:rsidRPr="002A62C9">
              <w:rPr>
                <w:sz w:val="18"/>
                <w:szCs w:val="18"/>
                <w:lang w:eastAsia="ru-RU"/>
              </w:rPr>
              <w:t>4</w:t>
            </w:r>
          </w:p>
        </w:tc>
        <w:tc>
          <w:tcPr>
            <w:tcW w:w="1950" w:type="dxa"/>
            <w:tcBorders>
              <w:top w:val="nil"/>
              <w:left w:val="nil"/>
              <w:bottom w:val="single" w:sz="4" w:space="0" w:color="auto"/>
              <w:right w:val="single" w:sz="4" w:space="0" w:color="auto"/>
            </w:tcBorders>
            <w:shd w:val="clear" w:color="auto" w:fill="auto"/>
            <w:vAlign w:val="center"/>
            <w:hideMark/>
          </w:tcPr>
          <w:p w14:paraId="2F7173E3" w14:textId="77777777" w:rsidR="002A62C9" w:rsidRPr="002A62C9" w:rsidRDefault="002A62C9" w:rsidP="002A62C9">
            <w:pPr>
              <w:ind w:firstLine="0"/>
              <w:rPr>
                <w:sz w:val="18"/>
                <w:szCs w:val="18"/>
                <w:lang w:eastAsia="ru-RU"/>
              </w:rPr>
            </w:pPr>
            <w:r w:rsidRPr="002A62C9">
              <w:rPr>
                <w:sz w:val="18"/>
                <w:szCs w:val="18"/>
                <w:lang w:eastAsia="ru-RU"/>
              </w:rPr>
              <w:t>Тепловая мощность нетто</w:t>
            </w:r>
          </w:p>
        </w:tc>
        <w:tc>
          <w:tcPr>
            <w:tcW w:w="1015" w:type="dxa"/>
            <w:tcBorders>
              <w:top w:val="nil"/>
              <w:left w:val="nil"/>
              <w:bottom w:val="single" w:sz="4" w:space="0" w:color="auto"/>
              <w:right w:val="single" w:sz="4" w:space="0" w:color="auto"/>
            </w:tcBorders>
            <w:shd w:val="clear" w:color="auto" w:fill="auto"/>
            <w:noWrap/>
            <w:vAlign w:val="center"/>
            <w:hideMark/>
          </w:tcPr>
          <w:p w14:paraId="2E778A55" w14:textId="77777777" w:rsidR="002A62C9" w:rsidRPr="002A62C9" w:rsidRDefault="002A62C9" w:rsidP="002A62C9">
            <w:pPr>
              <w:ind w:firstLine="0"/>
              <w:jc w:val="center"/>
              <w:rPr>
                <w:sz w:val="18"/>
                <w:szCs w:val="18"/>
                <w:lang w:eastAsia="ru-RU"/>
              </w:rPr>
            </w:pPr>
            <w:r w:rsidRPr="002A62C9">
              <w:rPr>
                <w:sz w:val="18"/>
                <w:szCs w:val="18"/>
                <w:lang w:eastAsia="ru-RU"/>
              </w:rPr>
              <w:t>1,746</w:t>
            </w:r>
          </w:p>
        </w:tc>
        <w:tc>
          <w:tcPr>
            <w:tcW w:w="1017" w:type="dxa"/>
            <w:tcBorders>
              <w:top w:val="nil"/>
              <w:left w:val="nil"/>
              <w:bottom w:val="single" w:sz="4" w:space="0" w:color="auto"/>
              <w:right w:val="single" w:sz="4" w:space="0" w:color="auto"/>
            </w:tcBorders>
            <w:shd w:val="clear" w:color="auto" w:fill="auto"/>
            <w:noWrap/>
            <w:vAlign w:val="center"/>
            <w:hideMark/>
          </w:tcPr>
          <w:p w14:paraId="3B02A191" w14:textId="77777777" w:rsidR="002A62C9" w:rsidRPr="002A62C9" w:rsidRDefault="002A62C9" w:rsidP="002A62C9">
            <w:pPr>
              <w:ind w:firstLine="0"/>
              <w:jc w:val="center"/>
              <w:rPr>
                <w:sz w:val="18"/>
                <w:szCs w:val="18"/>
                <w:lang w:eastAsia="ru-RU"/>
              </w:rPr>
            </w:pPr>
            <w:r w:rsidRPr="002A62C9">
              <w:rPr>
                <w:sz w:val="18"/>
                <w:szCs w:val="18"/>
                <w:lang w:eastAsia="ru-RU"/>
              </w:rPr>
              <w:t>1,746</w:t>
            </w:r>
          </w:p>
        </w:tc>
        <w:tc>
          <w:tcPr>
            <w:tcW w:w="1017" w:type="dxa"/>
            <w:tcBorders>
              <w:top w:val="nil"/>
              <w:left w:val="nil"/>
              <w:bottom w:val="single" w:sz="4" w:space="0" w:color="auto"/>
              <w:right w:val="single" w:sz="4" w:space="0" w:color="auto"/>
            </w:tcBorders>
            <w:shd w:val="clear" w:color="auto" w:fill="auto"/>
            <w:noWrap/>
            <w:vAlign w:val="center"/>
            <w:hideMark/>
          </w:tcPr>
          <w:p w14:paraId="6EFD047A" w14:textId="77777777" w:rsidR="002A62C9" w:rsidRPr="002A62C9" w:rsidRDefault="002A62C9" w:rsidP="002A62C9">
            <w:pPr>
              <w:ind w:firstLine="0"/>
              <w:jc w:val="center"/>
              <w:rPr>
                <w:sz w:val="18"/>
                <w:szCs w:val="18"/>
                <w:lang w:eastAsia="ru-RU"/>
              </w:rPr>
            </w:pPr>
            <w:r w:rsidRPr="002A62C9">
              <w:rPr>
                <w:sz w:val="18"/>
                <w:szCs w:val="18"/>
                <w:lang w:eastAsia="ru-RU"/>
              </w:rPr>
              <w:t>1,746</w:t>
            </w:r>
          </w:p>
        </w:tc>
        <w:tc>
          <w:tcPr>
            <w:tcW w:w="1017" w:type="dxa"/>
            <w:tcBorders>
              <w:top w:val="nil"/>
              <w:left w:val="nil"/>
              <w:bottom w:val="single" w:sz="4" w:space="0" w:color="auto"/>
              <w:right w:val="single" w:sz="4" w:space="0" w:color="auto"/>
            </w:tcBorders>
            <w:shd w:val="clear" w:color="auto" w:fill="auto"/>
            <w:noWrap/>
            <w:vAlign w:val="center"/>
            <w:hideMark/>
          </w:tcPr>
          <w:p w14:paraId="7BA19D20" w14:textId="77777777" w:rsidR="002A62C9" w:rsidRPr="002A62C9" w:rsidRDefault="002A62C9" w:rsidP="002A62C9">
            <w:pPr>
              <w:ind w:firstLine="0"/>
              <w:jc w:val="center"/>
              <w:rPr>
                <w:sz w:val="18"/>
                <w:szCs w:val="18"/>
                <w:lang w:eastAsia="ru-RU"/>
              </w:rPr>
            </w:pPr>
            <w:r w:rsidRPr="002A62C9">
              <w:rPr>
                <w:sz w:val="18"/>
                <w:szCs w:val="18"/>
                <w:lang w:eastAsia="ru-RU"/>
              </w:rPr>
              <w:t>1,746</w:t>
            </w:r>
          </w:p>
        </w:tc>
        <w:tc>
          <w:tcPr>
            <w:tcW w:w="1017" w:type="dxa"/>
            <w:tcBorders>
              <w:top w:val="nil"/>
              <w:left w:val="nil"/>
              <w:bottom w:val="single" w:sz="4" w:space="0" w:color="auto"/>
              <w:right w:val="single" w:sz="4" w:space="0" w:color="auto"/>
            </w:tcBorders>
            <w:shd w:val="clear" w:color="auto" w:fill="auto"/>
            <w:noWrap/>
            <w:vAlign w:val="center"/>
            <w:hideMark/>
          </w:tcPr>
          <w:p w14:paraId="0215C88B" w14:textId="77777777" w:rsidR="002A62C9" w:rsidRPr="002A62C9" w:rsidRDefault="002A62C9" w:rsidP="002A62C9">
            <w:pPr>
              <w:ind w:firstLine="0"/>
              <w:jc w:val="center"/>
              <w:rPr>
                <w:sz w:val="18"/>
                <w:szCs w:val="18"/>
                <w:lang w:eastAsia="ru-RU"/>
              </w:rPr>
            </w:pPr>
            <w:r w:rsidRPr="002A62C9">
              <w:rPr>
                <w:sz w:val="18"/>
                <w:szCs w:val="18"/>
                <w:lang w:eastAsia="ru-RU"/>
              </w:rPr>
              <w:t>1,746</w:t>
            </w:r>
          </w:p>
        </w:tc>
        <w:tc>
          <w:tcPr>
            <w:tcW w:w="1017" w:type="dxa"/>
            <w:tcBorders>
              <w:top w:val="nil"/>
              <w:left w:val="nil"/>
              <w:bottom w:val="single" w:sz="4" w:space="0" w:color="auto"/>
              <w:right w:val="single" w:sz="4" w:space="0" w:color="auto"/>
            </w:tcBorders>
            <w:shd w:val="clear" w:color="auto" w:fill="auto"/>
            <w:noWrap/>
            <w:vAlign w:val="center"/>
            <w:hideMark/>
          </w:tcPr>
          <w:p w14:paraId="18BB2FF9" w14:textId="77777777" w:rsidR="002A62C9" w:rsidRPr="002A62C9" w:rsidRDefault="002A62C9" w:rsidP="002A62C9">
            <w:pPr>
              <w:ind w:firstLine="0"/>
              <w:jc w:val="center"/>
              <w:rPr>
                <w:sz w:val="18"/>
                <w:szCs w:val="18"/>
                <w:lang w:eastAsia="ru-RU"/>
              </w:rPr>
            </w:pPr>
            <w:r w:rsidRPr="002A62C9">
              <w:rPr>
                <w:sz w:val="18"/>
                <w:szCs w:val="18"/>
                <w:lang w:eastAsia="ru-RU"/>
              </w:rPr>
              <w:t>1,746</w:t>
            </w:r>
          </w:p>
        </w:tc>
        <w:tc>
          <w:tcPr>
            <w:tcW w:w="1000" w:type="dxa"/>
            <w:tcBorders>
              <w:top w:val="nil"/>
              <w:left w:val="nil"/>
              <w:bottom w:val="single" w:sz="4" w:space="0" w:color="auto"/>
              <w:right w:val="single" w:sz="4" w:space="0" w:color="auto"/>
            </w:tcBorders>
            <w:shd w:val="clear" w:color="auto" w:fill="auto"/>
            <w:noWrap/>
            <w:vAlign w:val="center"/>
            <w:hideMark/>
          </w:tcPr>
          <w:p w14:paraId="602C3521" w14:textId="77777777" w:rsidR="002A62C9" w:rsidRPr="002A62C9" w:rsidRDefault="002A62C9" w:rsidP="002A62C9">
            <w:pPr>
              <w:ind w:firstLine="0"/>
              <w:jc w:val="center"/>
              <w:rPr>
                <w:sz w:val="18"/>
                <w:szCs w:val="18"/>
                <w:lang w:eastAsia="ru-RU"/>
              </w:rPr>
            </w:pPr>
            <w:r w:rsidRPr="002A62C9">
              <w:rPr>
                <w:sz w:val="18"/>
                <w:szCs w:val="18"/>
                <w:lang w:eastAsia="ru-RU"/>
              </w:rPr>
              <w:t>1,746</w:t>
            </w:r>
          </w:p>
        </w:tc>
      </w:tr>
      <w:tr w:rsidR="002A62C9" w:rsidRPr="002A62C9" w14:paraId="3C8EB6EC" w14:textId="77777777" w:rsidTr="00ED428F">
        <w:trPr>
          <w:trHeight w:val="73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48FD2BC3" w14:textId="77777777" w:rsidR="002A62C9" w:rsidRPr="002A62C9" w:rsidRDefault="002A62C9" w:rsidP="002A62C9">
            <w:pPr>
              <w:ind w:firstLine="0"/>
              <w:jc w:val="center"/>
              <w:rPr>
                <w:sz w:val="18"/>
                <w:szCs w:val="18"/>
                <w:lang w:eastAsia="ru-RU"/>
              </w:rPr>
            </w:pPr>
            <w:r w:rsidRPr="002A62C9">
              <w:rPr>
                <w:sz w:val="18"/>
                <w:szCs w:val="18"/>
                <w:lang w:eastAsia="ru-RU"/>
              </w:rPr>
              <w:t>5</w:t>
            </w:r>
          </w:p>
        </w:tc>
        <w:tc>
          <w:tcPr>
            <w:tcW w:w="1950" w:type="dxa"/>
            <w:tcBorders>
              <w:top w:val="nil"/>
              <w:left w:val="nil"/>
              <w:bottom w:val="single" w:sz="4" w:space="0" w:color="auto"/>
              <w:right w:val="single" w:sz="4" w:space="0" w:color="auto"/>
            </w:tcBorders>
            <w:shd w:val="clear" w:color="auto" w:fill="auto"/>
            <w:vAlign w:val="center"/>
            <w:hideMark/>
          </w:tcPr>
          <w:p w14:paraId="3384A46B" w14:textId="77777777" w:rsidR="002A62C9" w:rsidRPr="002A62C9" w:rsidRDefault="002A62C9" w:rsidP="002A62C9">
            <w:pPr>
              <w:ind w:firstLine="0"/>
              <w:rPr>
                <w:sz w:val="18"/>
                <w:szCs w:val="18"/>
                <w:lang w:eastAsia="ru-RU"/>
              </w:rPr>
            </w:pPr>
            <w:r w:rsidRPr="002A62C9">
              <w:rPr>
                <w:sz w:val="18"/>
                <w:szCs w:val="18"/>
                <w:lang w:eastAsia="ru-RU"/>
              </w:rPr>
              <w:t>Потери в тепловых сетях в горячей воде</w:t>
            </w:r>
          </w:p>
        </w:tc>
        <w:tc>
          <w:tcPr>
            <w:tcW w:w="1015" w:type="dxa"/>
            <w:tcBorders>
              <w:top w:val="nil"/>
              <w:left w:val="nil"/>
              <w:bottom w:val="single" w:sz="4" w:space="0" w:color="auto"/>
              <w:right w:val="single" w:sz="4" w:space="0" w:color="auto"/>
            </w:tcBorders>
            <w:shd w:val="clear" w:color="auto" w:fill="auto"/>
            <w:noWrap/>
            <w:vAlign w:val="center"/>
            <w:hideMark/>
          </w:tcPr>
          <w:p w14:paraId="02A468C7" w14:textId="77777777" w:rsidR="002A62C9" w:rsidRPr="002A62C9" w:rsidRDefault="002A62C9" w:rsidP="002A62C9">
            <w:pPr>
              <w:ind w:firstLine="0"/>
              <w:jc w:val="center"/>
              <w:rPr>
                <w:sz w:val="18"/>
                <w:szCs w:val="18"/>
                <w:lang w:eastAsia="ru-RU"/>
              </w:rPr>
            </w:pPr>
            <w:r w:rsidRPr="002A62C9">
              <w:rPr>
                <w:sz w:val="18"/>
                <w:szCs w:val="18"/>
                <w:lang w:eastAsia="ru-RU"/>
              </w:rPr>
              <w:t>0,0756</w:t>
            </w:r>
          </w:p>
        </w:tc>
        <w:tc>
          <w:tcPr>
            <w:tcW w:w="1017" w:type="dxa"/>
            <w:tcBorders>
              <w:top w:val="nil"/>
              <w:left w:val="nil"/>
              <w:bottom w:val="single" w:sz="4" w:space="0" w:color="auto"/>
              <w:right w:val="single" w:sz="4" w:space="0" w:color="auto"/>
            </w:tcBorders>
            <w:shd w:val="clear" w:color="auto" w:fill="auto"/>
            <w:noWrap/>
            <w:vAlign w:val="center"/>
            <w:hideMark/>
          </w:tcPr>
          <w:p w14:paraId="78544DD7" w14:textId="77777777" w:rsidR="002A62C9" w:rsidRPr="002A62C9" w:rsidRDefault="002A62C9" w:rsidP="002A62C9">
            <w:pPr>
              <w:ind w:firstLine="0"/>
              <w:jc w:val="center"/>
              <w:rPr>
                <w:sz w:val="18"/>
                <w:szCs w:val="18"/>
                <w:lang w:eastAsia="ru-RU"/>
              </w:rPr>
            </w:pPr>
            <w:r w:rsidRPr="002A62C9">
              <w:rPr>
                <w:sz w:val="18"/>
                <w:szCs w:val="18"/>
                <w:lang w:eastAsia="ru-RU"/>
              </w:rPr>
              <w:t>0,0756</w:t>
            </w:r>
          </w:p>
        </w:tc>
        <w:tc>
          <w:tcPr>
            <w:tcW w:w="1017" w:type="dxa"/>
            <w:tcBorders>
              <w:top w:val="nil"/>
              <w:left w:val="nil"/>
              <w:bottom w:val="single" w:sz="4" w:space="0" w:color="auto"/>
              <w:right w:val="single" w:sz="4" w:space="0" w:color="auto"/>
            </w:tcBorders>
            <w:shd w:val="clear" w:color="auto" w:fill="auto"/>
            <w:noWrap/>
            <w:vAlign w:val="center"/>
            <w:hideMark/>
          </w:tcPr>
          <w:p w14:paraId="553B301C" w14:textId="77777777" w:rsidR="002A62C9" w:rsidRPr="002A62C9" w:rsidRDefault="002A62C9" w:rsidP="002A62C9">
            <w:pPr>
              <w:ind w:firstLine="0"/>
              <w:jc w:val="center"/>
              <w:rPr>
                <w:sz w:val="18"/>
                <w:szCs w:val="18"/>
                <w:lang w:eastAsia="ru-RU"/>
              </w:rPr>
            </w:pPr>
            <w:r w:rsidRPr="002A62C9">
              <w:rPr>
                <w:sz w:val="18"/>
                <w:szCs w:val="18"/>
                <w:lang w:eastAsia="ru-RU"/>
              </w:rPr>
              <w:t>0,0756</w:t>
            </w:r>
          </w:p>
        </w:tc>
        <w:tc>
          <w:tcPr>
            <w:tcW w:w="1017" w:type="dxa"/>
            <w:tcBorders>
              <w:top w:val="nil"/>
              <w:left w:val="nil"/>
              <w:bottom w:val="single" w:sz="4" w:space="0" w:color="auto"/>
              <w:right w:val="single" w:sz="4" w:space="0" w:color="auto"/>
            </w:tcBorders>
            <w:shd w:val="clear" w:color="auto" w:fill="auto"/>
            <w:noWrap/>
            <w:vAlign w:val="center"/>
            <w:hideMark/>
          </w:tcPr>
          <w:p w14:paraId="5AB18E71" w14:textId="77777777" w:rsidR="002A62C9" w:rsidRPr="002A62C9" w:rsidRDefault="002A62C9" w:rsidP="002A62C9">
            <w:pPr>
              <w:ind w:firstLine="0"/>
              <w:jc w:val="center"/>
              <w:rPr>
                <w:sz w:val="18"/>
                <w:szCs w:val="18"/>
                <w:lang w:eastAsia="ru-RU"/>
              </w:rPr>
            </w:pPr>
            <w:r w:rsidRPr="002A62C9">
              <w:rPr>
                <w:sz w:val="18"/>
                <w:szCs w:val="18"/>
                <w:lang w:eastAsia="ru-RU"/>
              </w:rPr>
              <w:t>0,0756</w:t>
            </w:r>
          </w:p>
        </w:tc>
        <w:tc>
          <w:tcPr>
            <w:tcW w:w="1017" w:type="dxa"/>
            <w:tcBorders>
              <w:top w:val="nil"/>
              <w:left w:val="nil"/>
              <w:bottom w:val="single" w:sz="4" w:space="0" w:color="auto"/>
              <w:right w:val="single" w:sz="4" w:space="0" w:color="auto"/>
            </w:tcBorders>
            <w:shd w:val="clear" w:color="auto" w:fill="auto"/>
            <w:noWrap/>
            <w:vAlign w:val="center"/>
            <w:hideMark/>
          </w:tcPr>
          <w:p w14:paraId="68B270F2" w14:textId="77777777" w:rsidR="002A62C9" w:rsidRPr="002A62C9" w:rsidRDefault="002A62C9" w:rsidP="002A62C9">
            <w:pPr>
              <w:ind w:firstLine="0"/>
              <w:jc w:val="center"/>
              <w:rPr>
                <w:sz w:val="18"/>
                <w:szCs w:val="18"/>
                <w:lang w:eastAsia="ru-RU"/>
              </w:rPr>
            </w:pPr>
            <w:r w:rsidRPr="002A62C9">
              <w:rPr>
                <w:sz w:val="18"/>
                <w:szCs w:val="18"/>
                <w:lang w:eastAsia="ru-RU"/>
              </w:rPr>
              <w:t>0,0756</w:t>
            </w:r>
          </w:p>
        </w:tc>
        <w:tc>
          <w:tcPr>
            <w:tcW w:w="1017" w:type="dxa"/>
            <w:tcBorders>
              <w:top w:val="nil"/>
              <w:left w:val="nil"/>
              <w:bottom w:val="single" w:sz="4" w:space="0" w:color="auto"/>
              <w:right w:val="single" w:sz="4" w:space="0" w:color="auto"/>
            </w:tcBorders>
            <w:shd w:val="clear" w:color="auto" w:fill="auto"/>
            <w:noWrap/>
            <w:vAlign w:val="center"/>
            <w:hideMark/>
          </w:tcPr>
          <w:p w14:paraId="20A3E356" w14:textId="77777777" w:rsidR="002A62C9" w:rsidRPr="002A62C9" w:rsidRDefault="002A62C9" w:rsidP="002A62C9">
            <w:pPr>
              <w:ind w:firstLine="0"/>
              <w:jc w:val="center"/>
              <w:rPr>
                <w:sz w:val="18"/>
                <w:szCs w:val="18"/>
                <w:lang w:eastAsia="ru-RU"/>
              </w:rPr>
            </w:pPr>
            <w:r w:rsidRPr="002A62C9">
              <w:rPr>
                <w:sz w:val="18"/>
                <w:szCs w:val="18"/>
                <w:lang w:eastAsia="ru-RU"/>
              </w:rPr>
              <w:t>0,0756</w:t>
            </w:r>
          </w:p>
        </w:tc>
        <w:tc>
          <w:tcPr>
            <w:tcW w:w="1000" w:type="dxa"/>
            <w:tcBorders>
              <w:top w:val="nil"/>
              <w:left w:val="nil"/>
              <w:bottom w:val="single" w:sz="4" w:space="0" w:color="auto"/>
              <w:right w:val="single" w:sz="4" w:space="0" w:color="auto"/>
            </w:tcBorders>
            <w:shd w:val="clear" w:color="auto" w:fill="auto"/>
            <w:noWrap/>
            <w:vAlign w:val="center"/>
            <w:hideMark/>
          </w:tcPr>
          <w:p w14:paraId="4A55118A" w14:textId="77777777" w:rsidR="002A62C9" w:rsidRPr="002A62C9" w:rsidRDefault="002A62C9" w:rsidP="002A62C9">
            <w:pPr>
              <w:ind w:firstLine="0"/>
              <w:jc w:val="center"/>
              <w:rPr>
                <w:sz w:val="18"/>
                <w:szCs w:val="18"/>
                <w:lang w:eastAsia="ru-RU"/>
              </w:rPr>
            </w:pPr>
            <w:r w:rsidRPr="002A62C9">
              <w:rPr>
                <w:sz w:val="18"/>
                <w:szCs w:val="18"/>
                <w:lang w:eastAsia="ru-RU"/>
              </w:rPr>
              <w:t>0,0756</w:t>
            </w:r>
          </w:p>
        </w:tc>
      </w:tr>
      <w:tr w:rsidR="002A62C9" w:rsidRPr="002A62C9" w14:paraId="738FBE0E" w14:textId="77777777" w:rsidTr="00ED428F">
        <w:trPr>
          <w:trHeight w:val="73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4A0C42C4" w14:textId="77777777" w:rsidR="002A62C9" w:rsidRPr="002A62C9" w:rsidRDefault="002A62C9" w:rsidP="002A62C9">
            <w:pPr>
              <w:ind w:firstLine="0"/>
              <w:jc w:val="center"/>
              <w:rPr>
                <w:sz w:val="18"/>
                <w:szCs w:val="18"/>
                <w:lang w:eastAsia="ru-RU"/>
              </w:rPr>
            </w:pPr>
            <w:r w:rsidRPr="002A62C9">
              <w:rPr>
                <w:sz w:val="18"/>
                <w:szCs w:val="18"/>
                <w:lang w:eastAsia="ru-RU"/>
              </w:rPr>
              <w:t>6</w:t>
            </w:r>
          </w:p>
        </w:tc>
        <w:tc>
          <w:tcPr>
            <w:tcW w:w="1950" w:type="dxa"/>
            <w:tcBorders>
              <w:top w:val="nil"/>
              <w:left w:val="nil"/>
              <w:bottom w:val="single" w:sz="4" w:space="0" w:color="auto"/>
              <w:right w:val="single" w:sz="4" w:space="0" w:color="auto"/>
            </w:tcBorders>
            <w:shd w:val="clear" w:color="auto" w:fill="auto"/>
            <w:vAlign w:val="center"/>
            <w:hideMark/>
          </w:tcPr>
          <w:p w14:paraId="536A3A89" w14:textId="77777777" w:rsidR="002A62C9" w:rsidRPr="002A62C9" w:rsidRDefault="002A62C9" w:rsidP="002A62C9">
            <w:pPr>
              <w:ind w:firstLine="0"/>
              <w:rPr>
                <w:sz w:val="18"/>
                <w:szCs w:val="18"/>
                <w:lang w:eastAsia="ru-RU"/>
              </w:rPr>
            </w:pPr>
            <w:r w:rsidRPr="002A62C9">
              <w:rPr>
                <w:sz w:val="18"/>
                <w:szCs w:val="18"/>
                <w:lang w:eastAsia="ru-RU"/>
              </w:rPr>
              <w:t xml:space="preserve">Расчетная нагрузка на хозяйственные нужды </w:t>
            </w:r>
          </w:p>
        </w:tc>
        <w:tc>
          <w:tcPr>
            <w:tcW w:w="1015" w:type="dxa"/>
            <w:tcBorders>
              <w:top w:val="nil"/>
              <w:left w:val="nil"/>
              <w:bottom w:val="single" w:sz="4" w:space="0" w:color="auto"/>
              <w:right w:val="single" w:sz="4" w:space="0" w:color="auto"/>
            </w:tcBorders>
            <w:shd w:val="clear" w:color="auto" w:fill="auto"/>
            <w:noWrap/>
            <w:vAlign w:val="center"/>
            <w:hideMark/>
          </w:tcPr>
          <w:p w14:paraId="2D5471BD"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1B9C1C94"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4F012717"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7A458893"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58956CD5"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777D03EA"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00" w:type="dxa"/>
            <w:tcBorders>
              <w:top w:val="nil"/>
              <w:left w:val="nil"/>
              <w:bottom w:val="single" w:sz="4" w:space="0" w:color="auto"/>
              <w:right w:val="single" w:sz="4" w:space="0" w:color="auto"/>
            </w:tcBorders>
            <w:shd w:val="clear" w:color="auto" w:fill="auto"/>
            <w:noWrap/>
            <w:vAlign w:val="center"/>
            <w:hideMark/>
          </w:tcPr>
          <w:p w14:paraId="120C0E5D" w14:textId="77777777" w:rsidR="002A62C9" w:rsidRPr="002A62C9" w:rsidRDefault="002A62C9" w:rsidP="002A62C9">
            <w:pPr>
              <w:ind w:firstLine="0"/>
              <w:jc w:val="center"/>
              <w:rPr>
                <w:sz w:val="18"/>
                <w:szCs w:val="18"/>
                <w:lang w:eastAsia="ru-RU"/>
              </w:rPr>
            </w:pPr>
            <w:r w:rsidRPr="002A62C9">
              <w:rPr>
                <w:sz w:val="18"/>
                <w:szCs w:val="18"/>
                <w:lang w:eastAsia="ru-RU"/>
              </w:rPr>
              <w:t>0</w:t>
            </w:r>
          </w:p>
        </w:tc>
      </w:tr>
      <w:tr w:rsidR="002A62C9" w:rsidRPr="002A62C9" w14:paraId="5CD8993A" w14:textId="77777777" w:rsidTr="00ED428F">
        <w:trPr>
          <w:trHeight w:val="90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6C7B08BC" w14:textId="77777777" w:rsidR="002A62C9" w:rsidRPr="002A62C9" w:rsidRDefault="002A62C9" w:rsidP="002A62C9">
            <w:pPr>
              <w:ind w:firstLine="0"/>
              <w:jc w:val="center"/>
              <w:rPr>
                <w:sz w:val="18"/>
                <w:szCs w:val="18"/>
                <w:lang w:eastAsia="ru-RU"/>
              </w:rPr>
            </w:pPr>
            <w:r w:rsidRPr="002A62C9">
              <w:rPr>
                <w:sz w:val="18"/>
                <w:szCs w:val="18"/>
                <w:lang w:eastAsia="ru-RU"/>
              </w:rPr>
              <w:t>7</w:t>
            </w:r>
          </w:p>
        </w:tc>
        <w:tc>
          <w:tcPr>
            <w:tcW w:w="1950" w:type="dxa"/>
            <w:tcBorders>
              <w:top w:val="nil"/>
              <w:left w:val="nil"/>
              <w:bottom w:val="single" w:sz="4" w:space="0" w:color="auto"/>
              <w:right w:val="single" w:sz="4" w:space="0" w:color="auto"/>
            </w:tcBorders>
            <w:shd w:val="clear" w:color="auto" w:fill="auto"/>
            <w:vAlign w:val="center"/>
            <w:hideMark/>
          </w:tcPr>
          <w:p w14:paraId="470AF2A2" w14:textId="77777777" w:rsidR="002A62C9" w:rsidRPr="002A62C9" w:rsidRDefault="002A62C9" w:rsidP="002A62C9">
            <w:pPr>
              <w:ind w:firstLine="0"/>
              <w:rPr>
                <w:sz w:val="18"/>
                <w:szCs w:val="18"/>
                <w:lang w:eastAsia="ru-RU"/>
              </w:rPr>
            </w:pPr>
            <w:r w:rsidRPr="002A62C9">
              <w:rPr>
                <w:sz w:val="18"/>
                <w:szCs w:val="18"/>
                <w:lang w:eastAsia="ru-RU"/>
              </w:rPr>
              <w:t>Присоединенная договорная тепловая нагрузка потребителей</w:t>
            </w:r>
          </w:p>
        </w:tc>
        <w:tc>
          <w:tcPr>
            <w:tcW w:w="1015" w:type="dxa"/>
            <w:tcBorders>
              <w:top w:val="nil"/>
              <w:left w:val="nil"/>
              <w:bottom w:val="single" w:sz="4" w:space="0" w:color="auto"/>
              <w:right w:val="single" w:sz="4" w:space="0" w:color="auto"/>
            </w:tcBorders>
            <w:shd w:val="clear" w:color="auto" w:fill="auto"/>
            <w:noWrap/>
            <w:vAlign w:val="center"/>
            <w:hideMark/>
          </w:tcPr>
          <w:p w14:paraId="0A0AFEB5" w14:textId="77777777" w:rsidR="002A62C9" w:rsidRPr="002A62C9" w:rsidRDefault="002A62C9" w:rsidP="002A62C9">
            <w:pPr>
              <w:ind w:firstLine="0"/>
              <w:jc w:val="center"/>
              <w:rPr>
                <w:sz w:val="18"/>
                <w:szCs w:val="18"/>
                <w:lang w:eastAsia="ru-RU"/>
              </w:rPr>
            </w:pPr>
            <w:r w:rsidRPr="002A62C9">
              <w:rPr>
                <w:sz w:val="18"/>
                <w:szCs w:val="18"/>
                <w:lang w:eastAsia="ru-RU"/>
              </w:rPr>
              <w:t>0,7564</w:t>
            </w:r>
          </w:p>
        </w:tc>
        <w:tc>
          <w:tcPr>
            <w:tcW w:w="1017" w:type="dxa"/>
            <w:tcBorders>
              <w:top w:val="nil"/>
              <w:left w:val="nil"/>
              <w:bottom w:val="single" w:sz="4" w:space="0" w:color="auto"/>
              <w:right w:val="single" w:sz="4" w:space="0" w:color="auto"/>
            </w:tcBorders>
            <w:shd w:val="clear" w:color="auto" w:fill="auto"/>
            <w:noWrap/>
            <w:vAlign w:val="center"/>
            <w:hideMark/>
          </w:tcPr>
          <w:p w14:paraId="62DA0EAA" w14:textId="77777777" w:rsidR="002A62C9" w:rsidRPr="002A62C9" w:rsidRDefault="002A62C9" w:rsidP="002A62C9">
            <w:pPr>
              <w:ind w:firstLine="0"/>
              <w:jc w:val="center"/>
              <w:rPr>
                <w:sz w:val="18"/>
                <w:szCs w:val="18"/>
                <w:lang w:eastAsia="ru-RU"/>
              </w:rPr>
            </w:pPr>
            <w:r w:rsidRPr="002A62C9">
              <w:rPr>
                <w:sz w:val="18"/>
                <w:szCs w:val="18"/>
                <w:lang w:eastAsia="ru-RU"/>
              </w:rPr>
              <w:t>0,7564</w:t>
            </w:r>
          </w:p>
        </w:tc>
        <w:tc>
          <w:tcPr>
            <w:tcW w:w="1017" w:type="dxa"/>
            <w:tcBorders>
              <w:top w:val="nil"/>
              <w:left w:val="nil"/>
              <w:bottom w:val="single" w:sz="4" w:space="0" w:color="auto"/>
              <w:right w:val="single" w:sz="4" w:space="0" w:color="auto"/>
            </w:tcBorders>
            <w:shd w:val="clear" w:color="auto" w:fill="auto"/>
            <w:noWrap/>
            <w:vAlign w:val="center"/>
            <w:hideMark/>
          </w:tcPr>
          <w:p w14:paraId="62717057" w14:textId="77777777" w:rsidR="002A62C9" w:rsidRPr="002A62C9" w:rsidRDefault="002A62C9" w:rsidP="002A62C9">
            <w:pPr>
              <w:ind w:firstLine="0"/>
              <w:jc w:val="center"/>
              <w:rPr>
                <w:sz w:val="18"/>
                <w:szCs w:val="18"/>
                <w:lang w:eastAsia="ru-RU"/>
              </w:rPr>
            </w:pPr>
            <w:r w:rsidRPr="002A62C9">
              <w:rPr>
                <w:sz w:val="18"/>
                <w:szCs w:val="18"/>
                <w:lang w:eastAsia="ru-RU"/>
              </w:rPr>
              <w:t>0,7564</w:t>
            </w:r>
          </w:p>
        </w:tc>
        <w:tc>
          <w:tcPr>
            <w:tcW w:w="1017" w:type="dxa"/>
            <w:tcBorders>
              <w:top w:val="nil"/>
              <w:left w:val="nil"/>
              <w:bottom w:val="single" w:sz="4" w:space="0" w:color="auto"/>
              <w:right w:val="single" w:sz="4" w:space="0" w:color="auto"/>
            </w:tcBorders>
            <w:shd w:val="clear" w:color="auto" w:fill="auto"/>
            <w:noWrap/>
            <w:vAlign w:val="center"/>
            <w:hideMark/>
          </w:tcPr>
          <w:p w14:paraId="34EF989E" w14:textId="77777777" w:rsidR="002A62C9" w:rsidRPr="002A62C9" w:rsidRDefault="002A62C9" w:rsidP="002A62C9">
            <w:pPr>
              <w:ind w:firstLine="0"/>
              <w:jc w:val="center"/>
              <w:rPr>
                <w:sz w:val="18"/>
                <w:szCs w:val="18"/>
                <w:lang w:eastAsia="ru-RU"/>
              </w:rPr>
            </w:pPr>
            <w:r w:rsidRPr="002A62C9">
              <w:rPr>
                <w:sz w:val="18"/>
                <w:szCs w:val="18"/>
                <w:lang w:eastAsia="ru-RU"/>
              </w:rPr>
              <w:t>0,7564</w:t>
            </w:r>
          </w:p>
        </w:tc>
        <w:tc>
          <w:tcPr>
            <w:tcW w:w="1017" w:type="dxa"/>
            <w:tcBorders>
              <w:top w:val="nil"/>
              <w:left w:val="nil"/>
              <w:bottom w:val="single" w:sz="4" w:space="0" w:color="auto"/>
              <w:right w:val="single" w:sz="4" w:space="0" w:color="auto"/>
            </w:tcBorders>
            <w:shd w:val="clear" w:color="auto" w:fill="auto"/>
            <w:noWrap/>
            <w:vAlign w:val="center"/>
            <w:hideMark/>
          </w:tcPr>
          <w:p w14:paraId="66BEA529" w14:textId="77777777" w:rsidR="002A62C9" w:rsidRPr="002A62C9" w:rsidRDefault="002A62C9" w:rsidP="002A62C9">
            <w:pPr>
              <w:ind w:firstLine="0"/>
              <w:jc w:val="center"/>
              <w:rPr>
                <w:sz w:val="18"/>
                <w:szCs w:val="18"/>
                <w:lang w:eastAsia="ru-RU"/>
              </w:rPr>
            </w:pPr>
            <w:r w:rsidRPr="002A62C9">
              <w:rPr>
                <w:sz w:val="18"/>
                <w:szCs w:val="18"/>
                <w:lang w:eastAsia="ru-RU"/>
              </w:rPr>
              <w:t>0,7564</w:t>
            </w:r>
          </w:p>
        </w:tc>
        <w:tc>
          <w:tcPr>
            <w:tcW w:w="1017" w:type="dxa"/>
            <w:tcBorders>
              <w:top w:val="nil"/>
              <w:left w:val="nil"/>
              <w:bottom w:val="single" w:sz="4" w:space="0" w:color="auto"/>
              <w:right w:val="single" w:sz="4" w:space="0" w:color="auto"/>
            </w:tcBorders>
            <w:shd w:val="clear" w:color="auto" w:fill="auto"/>
            <w:noWrap/>
            <w:vAlign w:val="center"/>
            <w:hideMark/>
          </w:tcPr>
          <w:p w14:paraId="3AD305D7" w14:textId="77777777" w:rsidR="002A62C9" w:rsidRPr="002A62C9" w:rsidRDefault="002A62C9" w:rsidP="002A62C9">
            <w:pPr>
              <w:ind w:firstLine="0"/>
              <w:jc w:val="center"/>
              <w:rPr>
                <w:sz w:val="18"/>
                <w:szCs w:val="18"/>
                <w:lang w:eastAsia="ru-RU"/>
              </w:rPr>
            </w:pPr>
            <w:r w:rsidRPr="002A62C9">
              <w:rPr>
                <w:sz w:val="18"/>
                <w:szCs w:val="18"/>
                <w:lang w:eastAsia="ru-RU"/>
              </w:rPr>
              <w:t>0,7564</w:t>
            </w:r>
          </w:p>
        </w:tc>
        <w:tc>
          <w:tcPr>
            <w:tcW w:w="1000" w:type="dxa"/>
            <w:tcBorders>
              <w:top w:val="nil"/>
              <w:left w:val="nil"/>
              <w:bottom w:val="single" w:sz="4" w:space="0" w:color="auto"/>
              <w:right w:val="single" w:sz="4" w:space="0" w:color="auto"/>
            </w:tcBorders>
            <w:shd w:val="clear" w:color="auto" w:fill="auto"/>
            <w:noWrap/>
            <w:vAlign w:val="center"/>
            <w:hideMark/>
          </w:tcPr>
          <w:p w14:paraId="4C93CAD1" w14:textId="77777777" w:rsidR="002A62C9" w:rsidRPr="002A62C9" w:rsidRDefault="002A62C9" w:rsidP="002A62C9">
            <w:pPr>
              <w:ind w:firstLine="0"/>
              <w:jc w:val="center"/>
              <w:rPr>
                <w:sz w:val="18"/>
                <w:szCs w:val="18"/>
                <w:lang w:eastAsia="ru-RU"/>
              </w:rPr>
            </w:pPr>
            <w:r w:rsidRPr="002A62C9">
              <w:rPr>
                <w:sz w:val="18"/>
                <w:szCs w:val="18"/>
                <w:lang w:eastAsia="ru-RU"/>
              </w:rPr>
              <w:t>0,7564</w:t>
            </w:r>
          </w:p>
        </w:tc>
      </w:tr>
      <w:tr w:rsidR="002A62C9" w:rsidRPr="002A62C9" w14:paraId="52D9BF40" w14:textId="77777777" w:rsidTr="00ED428F">
        <w:trPr>
          <w:trHeight w:val="90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7C7B3616" w14:textId="77777777" w:rsidR="002A62C9" w:rsidRPr="002A62C9" w:rsidRDefault="002A62C9" w:rsidP="002A62C9">
            <w:pPr>
              <w:ind w:firstLine="0"/>
              <w:jc w:val="center"/>
              <w:rPr>
                <w:sz w:val="18"/>
                <w:szCs w:val="18"/>
                <w:lang w:eastAsia="ru-RU"/>
              </w:rPr>
            </w:pPr>
            <w:r w:rsidRPr="002A62C9">
              <w:rPr>
                <w:sz w:val="18"/>
                <w:szCs w:val="18"/>
                <w:lang w:eastAsia="ru-RU"/>
              </w:rPr>
              <w:t>8</w:t>
            </w:r>
          </w:p>
        </w:tc>
        <w:tc>
          <w:tcPr>
            <w:tcW w:w="1950" w:type="dxa"/>
            <w:tcBorders>
              <w:top w:val="nil"/>
              <w:left w:val="nil"/>
              <w:bottom w:val="single" w:sz="4" w:space="0" w:color="auto"/>
              <w:right w:val="single" w:sz="4" w:space="0" w:color="auto"/>
            </w:tcBorders>
            <w:shd w:val="clear" w:color="auto" w:fill="auto"/>
            <w:vAlign w:val="center"/>
            <w:hideMark/>
          </w:tcPr>
          <w:p w14:paraId="1DD6D90A" w14:textId="77777777" w:rsidR="002A62C9" w:rsidRPr="002A62C9" w:rsidRDefault="002A62C9" w:rsidP="002A62C9">
            <w:pPr>
              <w:ind w:firstLine="0"/>
              <w:rPr>
                <w:sz w:val="18"/>
                <w:szCs w:val="18"/>
                <w:lang w:eastAsia="ru-RU"/>
              </w:rPr>
            </w:pPr>
            <w:r w:rsidRPr="002A62C9">
              <w:rPr>
                <w:sz w:val="18"/>
                <w:szCs w:val="18"/>
                <w:lang w:eastAsia="ru-RU"/>
              </w:rPr>
              <w:t>Присоединенная расчетная тепловая нагрузка потребителей, в том числе:</w:t>
            </w:r>
          </w:p>
        </w:tc>
        <w:tc>
          <w:tcPr>
            <w:tcW w:w="1015" w:type="dxa"/>
            <w:tcBorders>
              <w:top w:val="nil"/>
              <w:left w:val="nil"/>
              <w:bottom w:val="single" w:sz="4" w:space="0" w:color="auto"/>
              <w:right w:val="single" w:sz="4" w:space="0" w:color="auto"/>
            </w:tcBorders>
            <w:shd w:val="clear" w:color="auto" w:fill="auto"/>
            <w:noWrap/>
            <w:vAlign w:val="center"/>
          </w:tcPr>
          <w:p w14:paraId="56510F9A" w14:textId="77777777" w:rsidR="002A62C9" w:rsidRPr="002A62C9" w:rsidRDefault="002A62C9" w:rsidP="002A62C9">
            <w:pPr>
              <w:ind w:firstLine="0"/>
              <w:jc w:val="center"/>
              <w:rPr>
                <w:sz w:val="18"/>
                <w:szCs w:val="18"/>
                <w:lang w:eastAsia="ru-RU"/>
              </w:rPr>
            </w:pPr>
            <w:r w:rsidRPr="002A62C9">
              <w:rPr>
                <w:sz w:val="18"/>
                <w:szCs w:val="18"/>
                <w:lang w:eastAsia="ru-RU"/>
              </w:rPr>
              <w:t>0,7564</w:t>
            </w:r>
          </w:p>
        </w:tc>
        <w:tc>
          <w:tcPr>
            <w:tcW w:w="1017" w:type="dxa"/>
            <w:tcBorders>
              <w:top w:val="nil"/>
              <w:left w:val="nil"/>
              <w:bottom w:val="single" w:sz="4" w:space="0" w:color="auto"/>
              <w:right w:val="single" w:sz="4" w:space="0" w:color="auto"/>
            </w:tcBorders>
            <w:shd w:val="clear" w:color="auto" w:fill="auto"/>
            <w:noWrap/>
            <w:vAlign w:val="center"/>
          </w:tcPr>
          <w:p w14:paraId="7ED05EE8" w14:textId="77777777" w:rsidR="002A62C9" w:rsidRPr="002A62C9" w:rsidRDefault="002A62C9" w:rsidP="002A62C9">
            <w:pPr>
              <w:ind w:firstLine="0"/>
              <w:jc w:val="center"/>
              <w:rPr>
                <w:sz w:val="18"/>
                <w:szCs w:val="18"/>
                <w:lang w:eastAsia="ru-RU"/>
              </w:rPr>
            </w:pPr>
            <w:r w:rsidRPr="002A62C9">
              <w:rPr>
                <w:sz w:val="18"/>
                <w:szCs w:val="18"/>
                <w:lang w:eastAsia="ru-RU"/>
              </w:rPr>
              <w:t>0,7564</w:t>
            </w:r>
          </w:p>
        </w:tc>
        <w:tc>
          <w:tcPr>
            <w:tcW w:w="1017" w:type="dxa"/>
            <w:tcBorders>
              <w:top w:val="nil"/>
              <w:left w:val="nil"/>
              <w:bottom w:val="single" w:sz="4" w:space="0" w:color="auto"/>
              <w:right w:val="single" w:sz="4" w:space="0" w:color="auto"/>
            </w:tcBorders>
            <w:shd w:val="clear" w:color="auto" w:fill="auto"/>
            <w:noWrap/>
            <w:vAlign w:val="center"/>
          </w:tcPr>
          <w:p w14:paraId="1AD5F3ED" w14:textId="77777777" w:rsidR="002A62C9" w:rsidRPr="002A62C9" w:rsidRDefault="002A62C9" w:rsidP="002A62C9">
            <w:pPr>
              <w:ind w:firstLine="0"/>
              <w:jc w:val="center"/>
              <w:rPr>
                <w:sz w:val="18"/>
                <w:szCs w:val="18"/>
                <w:lang w:eastAsia="ru-RU"/>
              </w:rPr>
            </w:pPr>
            <w:r w:rsidRPr="002A62C9">
              <w:rPr>
                <w:sz w:val="18"/>
                <w:szCs w:val="18"/>
                <w:lang w:eastAsia="ru-RU"/>
              </w:rPr>
              <w:t>0,7564</w:t>
            </w:r>
          </w:p>
        </w:tc>
        <w:tc>
          <w:tcPr>
            <w:tcW w:w="1017" w:type="dxa"/>
            <w:tcBorders>
              <w:top w:val="nil"/>
              <w:left w:val="nil"/>
              <w:bottom w:val="single" w:sz="4" w:space="0" w:color="auto"/>
              <w:right w:val="single" w:sz="4" w:space="0" w:color="auto"/>
            </w:tcBorders>
            <w:shd w:val="clear" w:color="auto" w:fill="auto"/>
            <w:noWrap/>
            <w:vAlign w:val="center"/>
          </w:tcPr>
          <w:p w14:paraId="1CFB9880" w14:textId="77777777" w:rsidR="002A62C9" w:rsidRPr="002A62C9" w:rsidRDefault="002A62C9" w:rsidP="002A62C9">
            <w:pPr>
              <w:ind w:firstLine="0"/>
              <w:jc w:val="center"/>
              <w:rPr>
                <w:sz w:val="18"/>
                <w:szCs w:val="18"/>
                <w:lang w:eastAsia="ru-RU"/>
              </w:rPr>
            </w:pPr>
            <w:r w:rsidRPr="002A62C9">
              <w:rPr>
                <w:sz w:val="18"/>
                <w:szCs w:val="18"/>
                <w:lang w:eastAsia="ru-RU"/>
              </w:rPr>
              <w:t>0,7564</w:t>
            </w:r>
          </w:p>
        </w:tc>
        <w:tc>
          <w:tcPr>
            <w:tcW w:w="1017" w:type="dxa"/>
            <w:tcBorders>
              <w:top w:val="nil"/>
              <w:left w:val="nil"/>
              <w:bottom w:val="single" w:sz="4" w:space="0" w:color="auto"/>
              <w:right w:val="single" w:sz="4" w:space="0" w:color="auto"/>
            </w:tcBorders>
            <w:shd w:val="clear" w:color="auto" w:fill="auto"/>
            <w:noWrap/>
            <w:vAlign w:val="center"/>
          </w:tcPr>
          <w:p w14:paraId="7B163253" w14:textId="77777777" w:rsidR="002A62C9" w:rsidRPr="002A62C9" w:rsidRDefault="002A62C9" w:rsidP="002A62C9">
            <w:pPr>
              <w:ind w:firstLine="0"/>
              <w:jc w:val="center"/>
              <w:rPr>
                <w:sz w:val="18"/>
                <w:szCs w:val="18"/>
                <w:lang w:eastAsia="ru-RU"/>
              </w:rPr>
            </w:pPr>
            <w:r w:rsidRPr="002A62C9">
              <w:rPr>
                <w:sz w:val="18"/>
                <w:szCs w:val="18"/>
                <w:lang w:eastAsia="ru-RU"/>
              </w:rPr>
              <w:t>0,7564</w:t>
            </w:r>
          </w:p>
        </w:tc>
        <w:tc>
          <w:tcPr>
            <w:tcW w:w="1017" w:type="dxa"/>
            <w:tcBorders>
              <w:top w:val="nil"/>
              <w:left w:val="nil"/>
              <w:bottom w:val="single" w:sz="4" w:space="0" w:color="auto"/>
              <w:right w:val="single" w:sz="4" w:space="0" w:color="auto"/>
            </w:tcBorders>
            <w:shd w:val="clear" w:color="auto" w:fill="auto"/>
            <w:noWrap/>
            <w:vAlign w:val="center"/>
          </w:tcPr>
          <w:p w14:paraId="1D959377" w14:textId="77777777" w:rsidR="002A62C9" w:rsidRPr="002A62C9" w:rsidRDefault="002A62C9" w:rsidP="002A62C9">
            <w:pPr>
              <w:ind w:firstLine="0"/>
              <w:jc w:val="center"/>
              <w:rPr>
                <w:sz w:val="18"/>
                <w:szCs w:val="18"/>
                <w:lang w:eastAsia="ru-RU"/>
              </w:rPr>
            </w:pPr>
            <w:r w:rsidRPr="002A62C9">
              <w:rPr>
                <w:sz w:val="18"/>
                <w:szCs w:val="18"/>
                <w:lang w:eastAsia="ru-RU"/>
              </w:rPr>
              <w:t>0,7564</w:t>
            </w:r>
          </w:p>
        </w:tc>
        <w:tc>
          <w:tcPr>
            <w:tcW w:w="1000" w:type="dxa"/>
            <w:tcBorders>
              <w:top w:val="nil"/>
              <w:left w:val="nil"/>
              <w:bottom w:val="single" w:sz="4" w:space="0" w:color="auto"/>
              <w:right w:val="single" w:sz="4" w:space="0" w:color="auto"/>
            </w:tcBorders>
            <w:shd w:val="clear" w:color="auto" w:fill="auto"/>
            <w:noWrap/>
            <w:vAlign w:val="center"/>
          </w:tcPr>
          <w:p w14:paraId="0E46F2B5" w14:textId="77777777" w:rsidR="002A62C9" w:rsidRPr="002A62C9" w:rsidRDefault="002A62C9" w:rsidP="002A62C9">
            <w:pPr>
              <w:ind w:firstLine="0"/>
              <w:jc w:val="center"/>
              <w:rPr>
                <w:sz w:val="18"/>
                <w:szCs w:val="18"/>
                <w:lang w:eastAsia="ru-RU"/>
              </w:rPr>
            </w:pPr>
            <w:r w:rsidRPr="002A62C9">
              <w:rPr>
                <w:sz w:val="18"/>
                <w:szCs w:val="18"/>
                <w:lang w:eastAsia="ru-RU"/>
              </w:rPr>
              <w:t>0,7564</w:t>
            </w:r>
          </w:p>
        </w:tc>
      </w:tr>
      <w:tr w:rsidR="002A62C9" w:rsidRPr="002A62C9" w14:paraId="1F49B618"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068AEE9E" w14:textId="77777777" w:rsidR="002A62C9" w:rsidRPr="002A62C9" w:rsidRDefault="002A62C9" w:rsidP="002A62C9">
            <w:pPr>
              <w:ind w:firstLine="0"/>
              <w:jc w:val="center"/>
              <w:rPr>
                <w:sz w:val="18"/>
                <w:szCs w:val="18"/>
                <w:lang w:eastAsia="ru-RU"/>
              </w:rPr>
            </w:pPr>
            <w:r w:rsidRPr="002A62C9">
              <w:rPr>
                <w:sz w:val="18"/>
                <w:szCs w:val="18"/>
                <w:lang w:eastAsia="ru-RU"/>
              </w:rPr>
              <w:t>8.1</w:t>
            </w:r>
          </w:p>
        </w:tc>
        <w:tc>
          <w:tcPr>
            <w:tcW w:w="1950" w:type="dxa"/>
            <w:tcBorders>
              <w:top w:val="nil"/>
              <w:left w:val="nil"/>
              <w:bottom w:val="single" w:sz="4" w:space="0" w:color="auto"/>
              <w:right w:val="single" w:sz="4" w:space="0" w:color="auto"/>
            </w:tcBorders>
            <w:shd w:val="clear" w:color="auto" w:fill="auto"/>
            <w:vAlign w:val="center"/>
            <w:hideMark/>
          </w:tcPr>
          <w:p w14:paraId="1AF0DA40" w14:textId="77777777" w:rsidR="002A62C9" w:rsidRPr="002A62C9" w:rsidRDefault="002A62C9" w:rsidP="002A62C9">
            <w:pPr>
              <w:ind w:firstLine="0"/>
              <w:rPr>
                <w:sz w:val="18"/>
                <w:szCs w:val="18"/>
                <w:lang w:eastAsia="ru-RU"/>
              </w:rPr>
            </w:pPr>
            <w:r w:rsidRPr="002A62C9">
              <w:rPr>
                <w:sz w:val="18"/>
                <w:szCs w:val="18"/>
                <w:lang w:eastAsia="ru-RU"/>
              </w:rPr>
              <w:t>отопление и вентиляция</w:t>
            </w:r>
          </w:p>
        </w:tc>
        <w:tc>
          <w:tcPr>
            <w:tcW w:w="1015" w:type="dxa"/>
            <w:tcBorders>
              <w:top w:val="nil"/>
              <w:left w:val="nil"/>
              <w:bottom w:val="single" w:sz="4" w:space="0" w:color="auto"/>
              <w:right w:val="single" w:sz="4" w:space="0" w:color="auto"/>
            </w:tcBorders>
            <w:shd w:val="clear" w:color="auto" w:fill="auto"/>
            <w:noWrap/>
            <w:vAlign w:val="center"/>
          </w:tcPr>
          <w:p w14:paraId="24F17B3B" w14:textId="77777777" w:rsidR="002A62C9" w:rsidRPr="002A62C9" w:rsidRDefault="002A62C9" w:rsidP="002A62C9">
            <w:pPr>
              <w:ind w:firstLine="0"/>
              <w:jc w:val="center"/>
              <w:rPr>
                <w:sz w:val="18"/>
                <w:szCs w:val="18"/>
                <w:lang w:eastAsia="ru-RU"/>
              </w:rPr>
            </w:pPr>
            <w:r w:rsidRPr="002A62C9">
              <w:rPr>
                <w:sz w:val="18"/>
                <w:szCs w:val="18"/>
                <w:lang w:eastAsia="ru-RU"/>
              </w:rPr>
              <w:t>0,7564</w:t>
            </w:r>
          </w:p>
        </w:tc>
        <w:tc>
          <w:tcPr>
            <w:tcW w:w="1017" w:type="dxa"/>
            <w:tcBorders>
              <w:top w:val="nil"/>
              <w:left w:val="nil"/>
              <w:bottom w:val="single" w:sz="4" w:space="0" w:color="auto"/>
              <w:right w:val="single" w:sz="4" w:space="0" w:color="auto"/>
            </w:tcBorders>
            <w:shd w:val="clear" w:color="auto" w:fill="auto"/>
            <w:noWrap/>
            <w:vAlign w:val="center"/>
          </w:tcPr>
          <w:p w14:paraId="5F113FD4" w14:textId="77777777" w:rsidR="002A62C9" w:rsidRPr="002A62C9" w:rsidRDefault="002A62C9" w:rsidP="002A62C9">
            <w:pPr>
              <w:ind w:firstLine="0"/>
              <w:jc w:val="center"/>
              <w:rPr>
                <w:sz w:val="18"/>
                <w:szCs w:val="18"/>
                <w:lang w:eastAsia="ru-RU"/>
              </w:rPr>
            </w:pPr>
            <w:r w:rsidRPr="002A62C9">
              <w:rPr>
                <w:sz w:val="18"/>
                <w:szCs w:val="18"/>
                <w:lang w:eastAsia="ru-RU"/>
              </w:rPr>
              <w:t>0,7564</w:t>
            </w:r>
          </w:p>
        </w:tc>
        <w:tc>
          <w:tcPr>
            <w:tcW w:w="1017" w:type="dxa"/>
            <w:tcBorders>
              <w:top w:val="nil"/>
              <w:left w:val="nil"/>
              <w:bottom w:val="single" w:sz="4" w:space="0" w:color="auto"/>
              <w:right w:val="single" w:sz="4" w:space="0" w:color="auto"/>
            </w:tcBorders>
            <w:shd w:val="clear" w:color="auto" w:fill="auto"/>
            <w:noWrap/>
            <w:vAlign w:val="center"/>
          </w:tcPr>
          <w:p w14:paraId="33CA871A" w14:textId="77777777" w:rsidR="002A62C9" w:rsidRPr="002A62C9" w:rsidRDefault="002A62C9" w:rsidP="002A62C9">
            <w:pPr>
              <w:ind w:firstLine="0"/>
              <w:jc w:val="center"/>
              <w:rPr>
                <w:sz w:val="18"/>
                <w:szCs w:val="18"/>
                <w:lang w:eastAsia="ru-RU"/>
              </w:rPr>
            </w:pPr>
            <w:r w:rsidRPr="002A62C9">
              <w:rPr>
                <w:sz w:val="18"/>
                <w:szCs w:val="18"/>
                <w:lang w:eastAsia="ru-RU"/>
              </w:rPr>
              <w:t>0,7564</w:t>
            </w:r>
          </w:p>
        </w:tc>
        <w:tc>
          <w:tcPr>
            <w:tcW w:w="1017" w:type="dxa"/>
            <w:tcBorders>
              <w:top w:val="nil"/>
              <w:left w:val="nil"/>
              <w:bottom w:val="single" w:sz="4" w:space="0" w:color="auto"/>
              <w:right w:val="single" w:sz="4" w:space="0" w:color="auto"/>
            </w:tcBorders>
            <w:shd w:val="clear" w:color="auto" w:fill="auto"/>
            <w:noWrap/>
            <w:vAlign w:val="center"/>
          </w:tcPr>
          <w:p w14:paraId="7BADB72D" w14:textId="77777777" w:rsidR="002A62C9" w:rsidRPr="002A62C9" w:rsidRDefault="002A62C9" w:rsidP="002A62C9">
            <w:pPr>
              <w:ind w:firstLine="0"/>
              <w:jc w:val="center"/>
              <w:rPr>
                <w:sz w:val="18"/>
                <w:szCs w:val="18"/>
                <w:lang w:eastAsia="ru-RU"/>
              </w:rPr>
            </w:pPr>
            <w:r w:rsidRPr="002A62C9">
              <w:rPr>
                <w:sz w:val="18"/>
                <w:szCs w:val="18"/>
                <w:lang w:eastAsia="ru-RU"/>
              </w:rPr>
              <w:t>0,7564</w:t>
            </w:r>
          </w:p>
        </w:tc>
        <w:tc>
          <w:tcPr>
            <w:tcW w:w="1017" w:type="dxa"/>
            <w:tcBorders>
              <w:top w:val="nil"/>
              <w:left w:val="nil"/>
              <w:bottom w:val="single" w:sz="4" w:space="0" w:color="auto"/>
              <w:right w:val="single" w:sz="4" w:space="0" w:color="auto"/>
            </w:tcBorders>
            <w:shd w:val="clear" w:color="auto" w:fill="auto"/>
            <w:noWrap/>
            <w:vAlign w:val="center"/>
          </w:tcPr>
          <w:p w14:paraId="5259252B" w14:textId="77777777" w:rsidR="002A62C9" w:rsidRPr="002A62C9" w:rsidRDefault="002A62C9" w:rsidP="002A62C9">
            <w:pPr>
              <w:ind w:firstLine="0"/>
              <w:jc w:val="center"/>
              <w:rPr>
                <w:sz w:val="18"/>
                <w:szCs w:val="18"/>
                <w:lang w:eastAsia="ru-RU"/>
              </w:rPr>
            </w:pPr>
            <w:r w:rsidRPr="002A62C9">
              <w:rPr>
                <w:sz w:val="18"/>
                <w:szCs w:val="18"/>
                <w:lang w:eastAsia="ru-RU"/>
              </w:rPr>
              <w:t>0,7564</w:t>
            </w:r>
          </w:p>
        </w:tc>
        <w:tc>
          <w:tcPr>
            <w:tcW w:w="1017" w:type="dxa"/>
            <w:tcBorders>
              <w:top w:val="nil"/>
              <w:left w:val="nil"/>
              <w:bottom w:val="single" w:sz="4" w:space="0" w:color="auto"/>
              <w:right w:val="single" w:sz="4" w:space="0" w:color="auto"/>
            </w:tcBorders>
            <w:shd w:val="clear" w:color="auto" w:fill="auto"/>
            <w:noWrap/>
            <w:vAlign w:val="center"/>
          </w:tcPr>
          <w:p w14:paraId="40F3CB25" w14:textId="77777777" w:rsidR="002A62C9" w:rsidRPr="002A62C9" w:rsidRDefault="002A62C9" w:rsidP="002A62C9">
            <w:pPr>
              <w:ind w:firstLine="0"/>
              <w:jc w:val="center"/>
              <w:rPr>
                <w:sz w:val="18"/>
                <w:szCs w:val="18"/>
                <w:lang w:eastAsia="ru-RU"/>
              </w:rPr>
            </w:pPr>
            <w:r w:rsidRPr="002A62C9">
              <w:rPr>
                <w:sz w:val="18"/>
                <w:szCs w:val="18"/>
                <w:lang w:eastAsia="ru-RU"/>
              </w:rPr>
              <w:t>0,7564</w:t>
            </w:r>
          </w:p>
        </w:tc>
        <w:tc>
          <w:tcPr>
            <w:tcW w:w="1000" w:type="dxa"/>
            <w:tcBorders>
              <w:top w:val="nil"/>
              <w:left w:val="nil"/>
              <w:bottom w:val="single" w:sz="4" w:space="0" w:color="auto"/>
              <w:right w:val="single" w:sz="4" w:space="0" w:color="auto"/>
            </w:tcBorders>
            <w:shd w:val="clear" w:color="auto" w:fill="auto"/>
            <w:noWrap/>
            <w:vAlign w:val="center"/>
          </w:tcPr>
          <w:p w14:paraId="63C53330" w14:textId="77777777" w:rsidR="002A62C9" w:rsidRPr="002A62C9" w:rsidRDefault="002A62C9" w:rsidP="002A62C9">
            <w:pPr>
              <w:ind w:firstLine="0"/>
              <w:jc w:val="center"/>
              <w:rPr>
                <w:sz w:val="18"/>
                <w:szCs w:val="18"/>
                <w:lang w:eastAsia="ru-RU"/>
              </w:rPr>
            </w:pPr>
            <w:r w:rsidRPr="002A62C9">
              <w:rPr>
                <w:sz w:val="18"/>
                <w:szCs w:val="18"/>
                <w:lang w:eastAsia="ru-RU"/>
              </w:rPr>
              <w:t>0,7564</w:t>
            </w:r>
          </w:p>
        </w:tc>
      </w:tr>
      <w:tr w:rsidR="002A62C9" w:rsidRPr="002A62C9" w14:paraId="1D1822CD"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69DB81A5" w14:textId="77777777" w:rsidR="002A62C9" w:rsidRPr="002A62C9" w:rsidRDefault="002A62C9" w:rsidP="002A62C9">
            <w:pPr>
              <w:ind w:firstLine="0"/>
              <w:jc w:val="center"/>
              <w:rPr>
                <w:sz w:val="18"/>
                <w:szCs w:val="18"/>
                <w:lang w:eastAsia="ru-RU"/>
              </w:rPr>
            </w:pPr>
            <w:r w:rsidRPr="002A62C9">
              <w:rPr>
                <w:sz w:val="18"/>
                <w:szCs w:val="18"/>
                <w:lang w:eastAsia="ru-RU"/>
              </w:rPr>
              <w:t>8.2</w:t>
            </w:r>
          </w:p>
        </w:tc>
        <w:tc>
          <w:tcPr>
            <w:tcW w:w="1950" w:type="dxa"/>
            <w:tcBorders>
              <w:top w:val="nil"/>
              <w:left w:val="nil"/>
              <w:bottom w:val="single" w:sz="4" w:space="0" w:color="auto"/>
              <w:right w:val="single" w:sz="4" w:space="0" w:color="auto"/>
            </w:tcBorders>
            <w:shd w:val="clear" w:color="auto" w:fill="auto"/>
            <w:vAlign w:val="center"/>
            <w:hideMark/>
          </w:tcPr>
          <w:p w14:paraId="2509895C" w14:textId="77777777" w:rsidR="002A62C9" w:rsidRPr="002A62C9" w:rsidRDefault="002A62C9" w:rsidP="002A62C9">
            <w:pPr>
              <w:ind w:firstLine="0"/>
              <w:rPr>
                <w:sz w:val="18"/>
                <w:szCs w:val="18"/>
                <w:lang w:eastAsia="ru-RU"/>
              </w:rPr>
            </w:pPr>
            <w:r w:rsidRPr="002A62C9">
              <w:rPr>
                <w:sz w:val="18"/>
                <w:szCs w:val="18"/>
                <w:lang w:eastAsia="ru-RU"/>
              </w:rPr>
              <w:t>горячее водоснабжение</w:t>
            </w:r>
          </w:p>
        </w:tc>
        <w:tc>
          <w:tcPr>
            <w:tcW w:w="1015" w:type="dxa"/>
            <w:tcBorders>
              <w:top w:val="nil"/>
              <w:left w:val="nil"/>
              <w:bottom w:val="single" w:sz="4" w:space="0" w:color="auto"/>
              <w:right w:val="single" w:sz="4" w:space="0" w:color="auto"/>
            </w:tcBorders>
            <w:shd w:val="clear" w:color="auto" w:fill="auto"/>
            <w:noWrap/>
            <w:vAlign w:val="center"/>
          </w:tcPr>
          <w:p w14:paraId="79E74FE8"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39F16E0B"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7E177216"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6480AAE1"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3728615D"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232C0EA5"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00" w:type="dxa"/>
            <w:tcBorders>
              <w:top w:val="nil"/>
              <w:left w:val="nil"/>
              <w:bottom w:val="single" w:sz="4" w:space="0" w:color="auto"/>
              <w:right w:val="single" w:sz="4" w:space="0" w:color="auto"/>
            </w:tcBorders>
            <w:shd w:val="clear" w:color="auto" w:fill="auto"/>
            <w:noWrap/>
            <w:vAlign w:val="center"/>
          </w:tcPr>
          <w:p w14:paraId="6C3A8BF5" w14:textId="77777777" w:rsidR="002A62C9" w:rsidRPr="002A62C9" w:rsidRDefault="002A62C9" w:rsidP="002A62C9">
            <w:pPr>
              <w:ind w:firstLine="0"/>
              <w:jc w:val="center"/>
              <w:rPr>
                <w:sz w:val="18"/>
                <w:szCs w:val="18"/>
                <w:lang w:eastAsia="ru-RU"/>
              </w:rPr>
            </w:pPr>
            <w:r w:rsidRPr="002A62C9">
              <w:rPr>
                <w:sz w:val="18"/>
                <w:szCs w:val="18"/>
                <w:lang w:eastAsia="ru-RU"/>
              </w:rPr>
              <w:t>0</w:t>
            </w:r>
          </w:p>
        </w:tc>
      </w:tr>
      <w:tr w:rsidR="002A62C9" w:rsidRPr="002A62C9" w14:paraId="082C5CEC" w14:textId="77777777" w:rsidTr="00ED428F">
        <w:trPr>
          <w:trHeight w:val="85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41FBE26C" w14:textId="77777777" w:rsidR="002A62C9" w:rsidRPr="002A62C9" w:rsidRDefault="002A62C9" w:rsidP="002A62C9">
            <w:pPr>
              <w:ind w:firstLine="0"/>
              <w:jc w:val="center"/>
              <w:rPr>
                <w:sz w:val="18"/>
                <w:szCs w:val="18"/>
                <w:lang w:eastAsia="ru-RU"/>
              </w:rPr>
            </w:pPr>
            <w:r w:rsidRPr="002A62C9">
              <w:rPr>
                <w:sz w:val="18"/>
                <w:szCs w:val="18"/>
                <w:lang w:eastAsia="ru-RU"/>
              </w:rPr>
              <w:t>9</w:t>
            </w:r>
          </w:p>
        </w:tc>
        <w:tc>
          <w:tcPr>
            <w:tcW w:w="1950" w:type="dxa"/>
            <w:tcBorders>
              <w:top w:val="nil"/>
              <w:left w:val="nil"/>
              <w:bottom w:val="single" w:sz="4" w:space="0" w:color="auto"/>
              <w:right w:val="single" w:sz="4" w:space="0" w:color="auto"/>
            </w:tcBorders>
            <w:shd w:val="clear" w:color="auto" w:fill="auto"/>
            <w:vAlign w:val="center"/>
            <w:hideMark/>
          </w:tcPr>
          <w:p w14:paraId="772A1BCD" w14:textId="77777777" w:rsidR="002A62C9" w:rsidRPr="002A62C9" w:rsidRDefault="002A62C9" w:rsidP="002A62C9">
            <w:pPr>
              <w:ind w:firstLine="0"/>
              <w:rPr>
                <w:sz w:val="18"/>
                <w:szCs w:val="18"/>
                <w:lang w:eastAsia="ru-RU"/>
              </w:rPr>
            </w:pPr>
            <w:r w:rsidRPr="002A62C9">
              <w:rPr>
                <w:sz w:val="18"/>
                <w:szCs w:val="18"/>
                <w:lang w:eastAsia="ru-RU"/>
              </w:rPr>
              <w:t>Резерв/дефицит тепловой мощности (по договорной нагрузке)</w:t>
            </w:r>
          </w:p>
        </w:tc>
        <w:tc>
          <w:tcPr>
            <w:tcW w:w="1015" w:type="dxa"/>
            <w:tcBorders>
              <w:top w:val="nil"/>
              <w:left w:val="nil"/>
              <w:bottom w:val="single" w:sz="4" w:space="0" w:color="auto"/>
              <w:right w:val="single" w:sz="4" w:space="0" w:color="auto"/>
            </w:tcBorders>
            <w:shd w:val="clear" w:color="auto" w:fill="auto"/>
            <w:noWrap/>
            <w:vAlign w:val="center"/>
            <w:hideMark/>
          </w:tcPr>
          <w:p w14:paraId="25798E1F" w14:textId="77777777" w:rsidR="002A62C9" w:rsidRPr="002A62C9" w:rsidRDefault="002A62C9" w:rsidP="002A62C9">
            <w:pPr>
              <w:ind w:firstLine="0"/>
              <w:jc w:val="center"/>
              <w:rPr>
                <w:sz w:val="18"/>
                <w:szCs w:val="18"/>
                <w:lang w:eastAsia="ru-RU"/>
              </w:rPr>
            </w:pPr>
            <w:r w:rsidRPr="002A62C9">
              <w:rPr>
                <w:sz w:val="18"/>
                <w:szCs w:val="18"/>
                <w:lang w:eastAsia="ru-RU"/>
              </w:rPr>
              <w:t>0,914</w:t>
            </w:r>
          </w:p>
        </w:tc>
        <w:tc>
          <w:tcPr>
            <w:tcW w:w="1017" w:type="dxa"/>
            <w:tcBorders>
              <w:top w:val="nil"/>
              <w:left w:val="nil"/>
              <w:bottom w:val="single" w:sz="4" w:space="0" w:color="auto"/>
              <w:right w:val="single" w:sz="4" w:space="0" w:color="auto"/>
            </w:tcBorders>
            <w:shd w:val="clear" w:color="auto" w:fill="auto"/>
            <w:noWrap/>
            <w:vAlign w:val="center"/>
            <w:hideMark/>
          </w:tcPr>
          <w:p w14:paraId="434DFE79" w14:textId="77777777" w:rsidR="002A62C9" w:rsidRPr="002A62C9" w:rsidRDefault="002A62C9" w:rsidP="002A62C9">
            <w:pPr>
              <w:ind w:firstLine="0"/>
              <w:jc w:val="center"/>
              <w:rPr>
                <w:sz w:val="18"/>
                <w:szCs w:val="18"/>
                <w:lang w:eastAsia="ru-RU"/>
              </w:rPr>
            </w:pPr>
            <w:r w:rsidRPr="002A62C9">
              <w:rPr>
                <w:sz w:val="18"/>
                <w:szCs w:val="18"/>
                <w:lang w:eastAsia="ru-RU"/>
              </w:rPr>
              <w:t>0,914</w:t>
            </w:r>
          </w:p>
        </w:tc>
        <w:tc>
          <w:tcPr>
            <w:tcW w:w="1017" w:type="dxa"/>
            <w:tcBorders>
              <w:top w:val="nil"/>
              <w:left w:val="nil"/>
              <w:bottom w:val="single" w:sz="4" w:space="0" w:color="auto"/>
              <w:right w:val="single" w:sz="4" w:space="0" w:color="auto"/>
            </w:tcBorders>
            <w:shd w:val="clear" w:color="auto" w:fill="auto"/>
            <w:noWrap/>
            <w:vAlign w:val="center"/>
            <w:hideMark/>
          </w:tcPr>
          <w:p w14:paraId="22283F2D" w14:textId="77777777" w:rsidR="002A62C9" w:rsidRPr="002A62C9" w:rsidRDefault="002A62C9" w:rsidP="002A62C9">
            <w:pPr>
              <w:ind w:firstLine="0"/>
              <w:jc w:val="center"/>
              <w:rPr>
                <w:sz w:val="18"/>
                <w:szCs w:val="18"/>
                <w:lang w:eastAsia="ru-RU"/>
              </w:rPr>
            </w:pPr>
            <w:r w:rsidRPr="002A62C9">
              <w:rPr>
                <w:sz w:val="18"/>
                <w:szCs w:val="18"/>
                <w:lang w:eastAsia="ru-RU"/>
              </w:rPr>
              <w:t>0,914</w:t>
            </w:r>
          </w:p>
        </w:tc>
        <w:tc>
          <w:tcPr>
            <w:tcW w:w="1017" w:type="dxa"/>
            <w:tcBorders>
              <w:top w:val="nil"/>
              <w:left w:val="nil"/>
              <w:bottom w:val="single" w:sz="4" w:space="0" w:color="auto"/>
              <w:right w:val="single" w:sz="4" w:space="0" w:color="auto"/>
            </w:tcBorders>
            <w:shd w:val="clear" w:color="auto" w:fill="auto"/>
            <w:noWrap/>
            <w:vAlign w:val="center"/>
            <w:hideMark/>
          </w:tcPr>
          <w:p w14:paraId="7D0C654E" w14:textId="77777777" w:rsidR="002A62C9" w:rsidRPr="002A62C9" w:rsidRDefault="002A62C9" w:rsidP="002A62C9">
            <w:pPr>
              <w:ind w:firstLine="0"/>
              <w:jc w:val="center"/>
              <w:rPr>
                <w:sz w:val="18"/>
                <w:szCs w:val="18"/>
                <w:lang w:eastAsia="ru-RU"/>
              </w:rPr>
            </w:pPr>
            <w:r w:rsidRPr="002A62C9">
              <w:rPr>
                <w:sz w:val="18"/>
                <w:szCs w:val="18"/>
                <w:lang w:eastAsia="ru-RU"/>
              </w:rPr>
              <w:t>0,914</w:t>
            </w:r>
          </w:p>
        </w:tc>
        <w:tc>
          <w:tcPr>
            <w:tcW w:w="1017" w:type="dxa"/>
            <w:tcBorders>
              <w:top w:val="nil"/>
              <w:left w:val="nil"/>
              <w:bottom w:val="single" w:sz="4" w:space="0" w:color="auto"/>
              <w:right w:val="single" w:sz="4" w:space="0" w:color="auto"/>
            </w:tcBorders>
            <w:shd w:val="clear" w:color="auto" w:fill="auto"/>
            <w:noWrap/>
            <w:vAlign w:val="center"/>
            <w:hideMark/>
          </w:tcPr>
          <w:p w14:paraId="5F9757DF" w14:textId="77777777" w:rsidR="002A62C9" w:rsidRPr="002A62C9" w:rsidRDefault="002A62C9" w:rsidP="002A62C9">
            <w:pPr>
              <w:ind w:firstLine="0"/>
              <w:jc w:val="center"/>
              <w:rPr>
                <w:sz w:val="18"/>
                <w:szCs w:val="18"/>
                <w:lang w:eastAsia="ru-RU"/>
              </w:rPr>
            </w:pPr>
            <w:r w:rsidRPr="002A62C9">
              <w:rPr>
                <w:sz w:val="18"/>
                <w:szCs w:val="18"/>
                <w:lang w:eastAsia="ru-RU"/>
              </w:rPr>
              <w:t>0,914</w:t>
            </w:r>
          </w:p>
        </w:tc>
        <w:tc>
          <w:tcPr>
            <w:tcW w:w="1017" w:type="dxa"/>
            <w:tcBorders>
              <w:top w:val="nil"/>
              <w:left w:val="nil"/>
              <w:bottom w:val="single" w:sz="4" w:space="0" w:color="auto"/>
              <w:right w:val="single" w:sz="4" w:space="0" w:color="auto"/>
            </w:tcBorders>
            <w:shd w:val="clear" w:color="auto" w:fill="auto"/>
            <w:noWrap/>
            <w:vAlign w:val="center"/>
            <w:hideMark/>
          </w:tcPr>
          <w:p w14:paraId="4C12EDA3" w14:textId="77777777" w:rsidR="002A62C9" w:rsidRPr="002A62C9" w:rsidRDefault="002A62C9" w:rsidP="002A62C9">
            <w:pPr>
              <w:ind w:firstLine="0"/>
              <w:jc w:val="center"/>
              <w:rPr>
                <w:sz w:val="18"/>
                <w:szCs w:val="18"/>
                <w:lang w:eastAsia="ru-RU"/>
              </w:rPr>
            </w:pPr>
            <w:r w:rsidRPr="002A62C9">
              <w:rPr>
                <w:sz w:val="18"/>
                <w:szCs w:val="18"/>
                <w:lang w:eastAsia="ru-RU"/>
              </w:rPr>
              <w:t>0,914</w:t>
            </w:r>
          </w:p>
        </w:tc>
        <w:tc>
          <w:tcPr>
            <w:tcW w:w="1000" w:type="dxa"/>
            <w:tcBorders>
              <w:top w:val="nil"/>
              <w:left w:val="nil"/>
              <w:bottom w:val="single" w:sz="4" w:space="0" w:color="auto"/>
              <w:right w:val="single" w:sz="4" w:space="0" w:color="auto"/>
            </w:tcBorders>
            <w:shd w:val="clear" w:color="auto" w:fill="auto"/>
            <w:noWrap/>
            <w:vAlign w:val="center"/>
            <w:hideMark/>
          </w:tcPr>
          <w:p w14:paraId="0D336813" w14:textId="77777777" w:rsidR="002A62C9" w:rsidRPr="002A62C9" w:rsidRDefault="002A62C9" w:rsidP="002A62C9">
            <w:pPr>
              <w:ind w:firstLine="0"/>
              <w:jc w:val="center"/>
              <w:rPr>
                <w:sz w:val="18"/>
                <w:szCs w:val="18"/>
                <w:lang w:eastAsia="ru-RU"/>
              </w:rPr>
            </w:pPr>
            <w:r w:rsidRPr="002A62C9">
              <w:rPr>
                <w:sz w:val="18"/>
                <w:szCs w:val="18"/>
                <w:lang w:eastAsia="ru-RU"/>
              </w:rPr>
              <w:t>0,914</w:t>
            </w:r>
          </w:p>
        </w:tc>
      </w:tr>
      <w:tr w:rsidR="002A62C9" w:rsidRPr="002A62C9" w14:paraId="26891CC8" w14:textId="77777777" w:rsidTr="00ED428F">
        <w:trPr>
          <w:trHeight w:val="964"/>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28F5902B" w14:textId="77777777" w:rsidR="002A62C9" w:rsidRPr="002A62C9" w:rsidRDefault="002A62C9" w:rsidP="002A62C9">
            <w:pPr>
              <w:ind w:firstLine="0"/>
              <w:jc w:val="center"/>
              <w:rPr>
                <w:sz w:val="18"/>
                <w:szCs w:val="18"/>
                <w:lang w:eastAsia="ru-RU"/>
              </w:rPr>
            </w:pPr>
            <w:r w:rsidRPr="002A62C9">
              <w:rPr>
                <w:sz w:val="18"/>
                <w:szCs w:val="18"/>
                <w:lang w:eastAsia="ru-RU"/>
              </w:rPr>
              <w:t>10</w:t>
            </w:r>
          </w:p>
        </w:tc>
        <w:tc>
          <w:tcPr>
            <w:tcW w:w="1950" w:type="dxa"/>
            <w:tcBorders>
              <w:top w:val="nil"/>
              <w:left w:val="nil"/>
              <w:bottom w:val="single" w:sz="4" w:space="0" w:color="auto"/>
              <w:right w:val="single" w:sz="4" w:space="0" w:color="auto"/>
            </w:tcBorders>
            <w:shd w:val="clear" w:color="auto" w:fill="auto"/>
            <w:vAlign w:val="center"/>
            <w:hideMark/>
          </w:tcPr>
          <w:p w14:paraId="6FA89191" w14:textId="77777777" w:rsidR="002A62C9" w:rsidRPr="002A62C9" w:rsidRDefault="002A62C9" w:rsidP="002A62C9">
            <w:pPr>
              <w:ind w:firstLine="0"/>
              <w:rPr>
                <w:sz w:val="18"/>
                <w:szCs w:val="18"/>
                <w:lang w:eastAsia="ru-RU"/>
              </w:rPr>
            </w:pPr>
            <w:r w:rsidRPr="002A62C9">
              <w:rPr>
                <w:sz w:val="18"/>
                <w:szCs w:val="18"/>
                <w:lang w:eastAsia="ru-RU"/>
              </w:rPr>
              <w:t>Резерв/дефицит тепловой мощности (по фактической нагрузке)</w:t>
            </w:r>
          </w:p>
        </w:tc>
        <w:tc>
          <w:tcPr>
            <w:tcW w:w="1015" w:type="dxa"/>
            <w:tcBorders>
              <w:top w:val="nil"/>
              <w:left w:val="nil"/>
              <w:bottom w:val="single" w:sz="4" w:space="0" w:color="auto"/>
              <w:right w:val="single" w:sz="4" w:space="0" w:color="auto"/>
            </w:tcBorders>
            <w:shd w:val="clear" w:color="auto" w:fill="auto"/>
            <w:noWrap/>
            <w:vAlign w:val="center"/>
            <w:hideMark/>
          </w:tcPr>
          <w:p w14:paraId="30E5609C" w14:textId="77777777" w:rsidR="002A62C9" w:rsidRPr="002A62C9" w:rsidRDefault="002A62C9" w:rsidP="002A62C9">
            <w:pPr>
              <w:ind w:firstLine="0"/>
              <w:jc w:val="center"/>
              <w:rPr>
                <w:sz w:val="18"/>
                <w:szCs w:val="18"/>
                <w:lang w:eastAsia="ru-RU"/>
              </w:rPr>
            </w:pPr>
            <w:r w:rsidRPr="002A62C9">
              <w:rPr>
                <w:sz w:val="18"/>
                <w:szCs w:val="18"/>
                <w:lang w:eastAsia="ru-RU"/>
              </w:rPr>
              <w:t>0,914</w:t>
            </w:r>
          </w:p>
        </w:tc>
        <w:tc>
          <w:tcPr>
            <w:tcW w:w="1017" w:type="dxa"/>
            <w:tcBorders>
              <w:top w:val="nil"/>
              <w:left w:val="nil"/>
              <w:bottom w:val="single" w:sz="4" w:space="0" w:color="auto"/>
              <w:right w:val="single" w:sz="4" w:space="0" w:color="auto"/>
            </w:tcBorders>
            <w:shd w:val="clear" w:color="auto" w:fill="auto"/>
            <w:noWrap/>
            <w:vAlign w:val="center"/>
            <w:hideMark/>
          </w:tcPr>
          <w:p w14:paraId="6AB8211A" w14:textId="77777777" w:rsidR="002A62C9" w:rsidRPr="002A62C9" w:rsidRDefault="002A62C9" w:rsidP="002A62C9">
            <w:pPr>
              <w:ind w:firstLine="0"/>
              <w:jc w:val="center"/>
              <w:rPr>
                <w:sz w:val="18"/>
                <w:szCs w:val="18"/>
                <w:lang w:eastAsia="ru-RU"/>
              </w:rPr>
            </w:pPr>
            <w:r w:rsidRPr="002A62C9">
              <w:rPr>
                <w:sz w:val="18"/>
                <w:szCs w:val="18"/>
                <w:lang w:eastAsia="ru-RU"/>
              </w:rPr>
              <w:t>0,914</w:t>
            </w:r>
          </w:p>
        </w:tc>
        <w:tc>
          <w:tcPr>
            <w:tcW w:w="1017" w:type="dxa"/>
            <w:tcBorders>
              <w:top w:val="nil"/>
              <w:left w:val="nil"/>
              <w:bottom w:val="single" w:sz="4" w:space="0" w:color="auto"/>
              <w:right w:val="single" w:sz="4" w:space="0" w:color="auto"/>
            </w:tcBorders>
            <w:shd w:val="clear" w:color="auto" w:fill="auto"/>
            <w:noWrap/>
            <w:vAlign w:val="center"/>
            <w:hideMark/>
          </w:tcPr>
          <w:p w14:paraId="34DAD9E2" w14:textId="77777777" w:rsidR="002A62C9" w:rsidRPr="002A62C9" w:rsidRDefault="002A62C9" w:rsidP="002A62C9">
            <w:pPr>
              <w:ind w:firstLine="0"/>
              <w:jc w:val="center"/>
              <w:rPr>
                <w:sz w:val="18"/>
                <w:szCs w:val="18"/>
                <w:lang w:eastAsia="ru-RU"/>
              </w:rPr>
            </w:pPr>
            <w:r w:rsidRPr="002A62C9">
              <w:rPr>
                <w:sz w:val="18"/>
                <w:szCs w:val="18"/>
                <w:lang w:eastAsia="ru-RU"/>
              </w:rPr>
              <w:t>0,914</w:t>
            </w:r>
          </w:p>
        </w:tc>
        <w:tc>
          <w:tcPr>
            <w:tcW w:w="1017" w:type="dxa"/>
            <w:tcBorders>
              <w:top w:val="nil"/>
              <w:left w:val="nil"/>
              <w:bottom w:val="single" w:sz="4" w:space="0" w:color="auto"/>
              <w:right w:val="single" w:sz="4" w:space="0" w:color="auto"/>
            </w:tcBorders>
            <w:shd w:val="clear" w:color="auto" w:fill="auto"/>
            <w:noWrap/>
            <w:vAlign w:val="center"/>
            <w:hideMark/>
          </w:tcPr>
          <w:p w14:paraId="4AE57B1B" w14:textId="77777777" w:rsidR="002A62C9" w:rsidRPr="002A62C9" w:rsidRDefault="002A62C9" w:rsidP="002A62C9">
            <w:pPr>
              <w:ind w:firstLine="0"/>
              <w:jc w:val="center"/>
              <w:rPr>
                <w:sz w:val="18"/>
                <w:szCs w:val="18"/>
                <w:lang w:eastAsia="ru-RU"/>
              </w:rPr>
            </w:pPr>
            <w:r w:rsidRPr="002A62C9">
              <w:rPr>
                <w:sz w:val="18"/>
                <w:szCs w:val="18"/>
                <w:lang w:eastAsia="ru-RU"/>
              </w:rPr>
              <w:t>0,914</w:t>
            </w:r>
          </w:p>
        </w:tc>
        <w:tc>
          <w:tcPr>
            <w:tcW w:w="1017" w:type="dxa"/>
            <w:tcBorders>
              <w:top w:val="nil"/>
              <w:left w:val="nil"/>
              <w:bottom w:val="single" w:sz="4" w:space="0" w:color="auto"/>
              <w:right w:val="single" w:sz="4" w:space="0" w:color="auto"/>
            </w:tcBorders>
            <w:shd w:val="clear" w:color="auto" w:fill="auto"/>
            <w:noWrap/>
            <w:vAlign w:val="center"/>
            <w:hideMark/>
          </w:tcPr>
          <w:p w14:paraId="60B0AA00" w14:textId="77777777" w:rsidR="002A62C9" w:rsidRPr="002A62C9" w:rsidRDefault="002A62C9" w:rsidP="002A62C9">
            <w:pPr>
              <w:ind w:firstLine="0"/>
              <w:jc w:val="center"/>
              <w:rPr>
                <w:sz w:val="18"/>
                <w:szCs w:val="18"/>
                <w:lang w:eastAsia="ru-RU"/>
              </w:rPr>
            </w:pPr>
            <w:r w:rsidRPr="002A62C9">
              <w:rPr>
                <w:sz w:val="18"/>
                <w:szCs w:val="18"/>
                <w:lang w:eastAsia="ru-RU"/>
              </w:rPr>
              <w:t>0,914</w:t>
            </w:r>
          </w:p>
        </w:tc>
        <w:tc>
          <w:tcPr>
            <w:tcW w:w="1017" w:type="dxa"/>
            <w:tcBorders>
              <w:top w:val="nil"/>
              <w:left w:val="nil"/>
              <w:bottom w:val="single" w:sz="4" w:space="0" w:color="auto"/>
              <w:right w:val="single" w:sz="4" w:space="0" w:color="auto"/>
            </w:tcBorders>
            <w:shd w:val="clear" w:color="auto" w:fill="auto"/>
            <w:noWrap/>
            <w:vAlign w:val="center"/>
            <w:hideMark/>
          </w:tcPr>
          <w:p w14:paraId="7476B11E" w14:textId="77777777" w:rsidR="002A62C9" w:rsidRPr="002A62C9" w:rsidRDefault="002A62C9" w:rsidP="002A62C9">
            <w:pPr>
              <w:ind w:firstLine="0"/>
              <w:jc w:val="center"/>
              <w:rPr>
                <w:sz w:val="18"/>
                <w:szCs w:val="18"/>
                <w:lang w:eastAsia="ru-RU"/>
              </w:rPr>
            </w:pPr>
            <w:r w:rsidRPr="002A62C9">
              <w:rPr>
                <w:sz w:val="18"/>
                <w:szCs w:val="18"/>
                <w:lang w:eastAsia="ru-RU"/>
              </w:rPr>
              <w:t>0,914</w:t>
            </w:r>
          </w:p>
        </w:tc>
        <w:tc>
          <w:tcPr>
            <w:tcW w:w="1000" w:type="dxa"/>
            <w:tcBorders>
              <w:top w:val="nil"/>
              <w:left w:val="nil"/>
              <w:bottom w:val="single" w:sz="4" w:space="0" w:color="auto"/>
              <w:right w:val="single" w:sz="4" w:space="0" w:color="auto"/>
            </w:tcBorders>
            <w:shd w:val="clear" w:color="auto" w:fill="auto"/>
            <w:noWrap/>
            <w:vAlign w:val="center"/>
            <w:hideMark/>
          </w:tcPr>
          <w:p w14:paraId="0875B40D" w14:textId="77777777" w:rsidR="002A62C9" w:rsidRPr="002A62C9" w:rsidRDefault="002A62C9" w:rsidP="002A62C9">
            <w:pPr>
              <w:ind w:firstLine="0"/>
              <w:jc w:val="center"/>
              <w:rPr>
                <w:sz w:val="18"/>
                <w:szCs w:val="18"/>
                <w:lang w:eastAsia="ru-RU"/>
              </w:rPr>
            </w:pPr>
            <w:r w:rsidRPr="002A62C9">
              <w:rPr>
                <w:sz w:val="18"/>
                <w:szCs w:val="18"/>
                <w:lang w:eastAsia="ru-RU"/>
              </w:rPr>
              <w:t>0,914</w:t>
            </w:r>
          </w:p>
        </w:tc>
      </w:tr>
      <w:tr w:rsidR="002A62C9" w:rsidRPr="002A62C9" w14:paraId="75E33317" w14:textId="77777777" w:rsidTr="00ED428F">
        <w:trPr>
          <w:trHeight w:val="22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7521F820" w14:textId="77777777" w:rsidR="002A62C9" w:rsidRPr="002A62C9" w:rsidRDefault="002A62C9" w:rsidP="002A62C9">
            <w:pPr>
              <w:ind w:firstLine="0"/>
              <w:jc w:val="center"/>
              <w:rPr>
                <w:sz w:val="18"/>
                <w:szCs w:val="18"/>
                <w:lang w:eastAsia="ru-RU"/>
              </w:rPr>
            </w:pPr>
            <w:r w:rsidRPr="002A62C9">
              <w:rPr>
                <w:sz w:val="18"/>
                <w:szCs w:val="18"/>
                <w:lang w:eastAsia="ru-RU"/>
              </w:rPr>
              <w:lastRenderedPageBreak/>
              <w:t>11</w:t>
            </w:r>
          </w:p>
        </w:tc>
        <w:tc>
          <w:tcPr>
            <w:tcW w:w="1950" w:type="dxa"/>
            <w:tcBorders>
              <w:top w:val="nil"/>
              <w:left w:val="nil"/>
              <w:bottom w:val="single" w:sz="4" w:space="0" w:color="auto"/>
              <w:right w:val="single" w:sz="4" w:space="0" w:color="auto"/>
            </w:tcBorders>
            <w:shd w:val="clear" w:color="auto" w:fill="auto"/>
            <w:vAlign w:val="center"/>
            <w:hideMark/>
          </w:tcPr>
          <w:p w14:paraId="3338CACD" w14:textId="77777777" w:rsidR="002A62C9" w:rsidRPr="002A62C9" w:rsidRDefault="002A62C9" w:rsidP="002A62C9">
            <w:pPr>
              <w:ind w:firstLine="0"/>
              <w:rPr>
                <w:sz w:val="18"/>
                <w:szCs w:val="18"/>
                <w:lang w:eastAsia="ru-RU"/>
              </w:rPr>
            </w:pPr>
            <w:r w:rsidRPr="002A62C9">
              <w:rPr>
                <w:sz w:val="18"/>
                <w:szCs w:val="18"/>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015" w:type="dxa"/>
            <w:tcBorders>
              <w:top w:val="nil"/>
              <w:left w:val="nil"/>
              <w:bottom w:val="single" w:sz="4" w:space="0" w:color="auto"/>
              <w:right w:val="single" w:sz="4" w:space="0" w:color="auto"/>
            </w:tcBorders>
            <w:shd w:val="clear" w:color="auto" w:fill="auto"/>
            <w:noWrap/>
            <w:vAlign w:val="center"/>
            <w:hideMark/>
          </w:tcPr>
          <w:p w14:paraId="24C8F8F6" w14:textId="77777777" w:rsidR="002A62C9" w:rsidRPr="002A62C9" w:rsidRDefault="002A62C9" w:rsidP="002A62C9">
            <w:pPr>
              <w:ind w:firstLine="0"/>
              <w:jc w:val="center"/>
              <w:rPr>
                <w:sz w:val="18"/>
                <w:szCs w:val="18"/>
                <w:lang w:eastAsia="ru-RU"/>
              </w:rPr>
            </w:pPr>
            <w:r w:rsidRPr="002A62C9">
              <w:rPr>
                <w:sz w:val="18"/>
                <w:szCs w:val="18"/>
                <w:lang w:eastAsia="ru-RU"/>
              </w:rPr>
              <w:t>0,749</w:t>
            </w:r>
          </w:p>
        </w:tc>
        <w:tc>
          <w:tcPr>
            <w:tcW w:w="1017" w:type="dxa"/>
            <w:tcBorders>
              <w:top w:val="nil"/>
              <w:left w:val="nil"/>
              <w:bottom w:val="single" w:sz="4" w:space="0" w:color="auto"/>
              <w:right w:val="single" w:sz="4" w:space="0" w:color="auto"/>
            </w:tcBorders>
            <w:shd w:val="clear" w:color="auto" w:fill="auto"/>
            <w:noWrap/>
            <w:vAlign w:val="center"/>
            <w:hideMark/>
          </w:tcPr>
          <w:p w14:paraId="4D03AAB7" w14:textId="77777777" w:rsidR="002A62C9" w:rsidRPr="002A62C9" w:rsidRDefault="002A62C9" w:rsidP="002A62C9">
            <w:pPr>
              <w:ind w:firstLine="0"/>
              <w:jc w:val="center"/>
              <w:rPr>
                <w:sz w:val="18"/>
                <w:szCs w:val="18"/>
                <w:lang w:eastAsia="ru-RU"/>
              </w:rPr>
            </w:pPr>
            <w:r w:rsidRPr="002A62C9">
              <w:rPr>
                <w:sz w:val="18"/>
                <w:szCs w:val="18"/>
                <w:lang w:eastAsia="ru-RU"/>
              </w:rPr>
              <w:t>0,749</w:t>
            </w:r>
          </w:p>
        </w:tc>
        <w:tc>
          <w:tcPr>
            <w:tcW w:w="1017" w:type="dxa"/>
            <w:tcBorders>
              <w:top w:val="nil"/>
              <w:left w:val="nil"/>
              <w:bottom w:val="single" w:sz="4" w:space="0" w:color="auto"/>
              <w:right w:val="single" w:sz="4" w:space="0" w:color="auto"/>
            </w:tcBorders>
            <w:shd w:val="clear" w:color="auto" w:fill="auto"/>
            <w:noWrap/>
            <w:vAlign w:val="center"/>
            <w:hideMark/>
          </w:tcPr>
          <w:p w14:paraId="20B914E9" w14:textId="77777777" w:rsidR="002A62C9" w:rsidRPr="002A62C9" w:rsidRDefault="002A62C9" w:rsidP="002A62C9">
            <w:pPr>
              <w:ind w:firstLine="0"/>
              <w:jc w:val="center"/>
              <w:rPr>
                <w:sz w:val="18"/>
                <w:szCs w:val="18"/>
                <w:lang w:eastAsia="ru-RU"/>
              </w:rPr>
            </w:pPr>
            <w:r w:rsidRPr="002A62C9">
              <w:rPr>
                <w:sz w:val="18"/>
                <w:szCs w:val="18"/>
                <w:lang w:eastAsia="ru-RU"/>
              </w:rPr>
              <w:t>0,749</w:t>
            </w:r>
          </w:p>
        </w:tc>
        <w:tc>
          <w:tcPr>
            <w:tcW w:w="1017" w:type="dxa"/>
            <w:tcBorders>
              <w:top w:val="nil"/>
              <w:left w:val="nil"/>
              <w:bottom w:val="single" w:sz="4" w:space="0" w:color="auto"/>
              <w:right w:val="single" w:sz="4" w:space="0" w:color="auto"/>
            </w:tcBorders>
            <w:shd w:val="clear" w:color="auto" w:fill="auto"/>
            <w:noWrap/>
            <w:vAlign w:val="center"/>
            <w:hideMark/>
          </w:tcPr>
          <w:p w14:paraId="7763EDBB" w14:textId="77777777" w:rsidR="002A62C9" w:rsidRPr="002A62C9" w:rsidRDefault="002A62C9" w:rsidP="002A62C9">
            <w:pPr>
              <w:ind w:firstLine="0"/>
              <w:jc w:val="center"/>
              <w:rPr>
                <w:sz w:val="18"/>
                <w:szCs w:val="18"/>
                <w:lang w:eastAsia="ru-RU"/>
              </w:rPr>
            </w:pPr>
            <w:r w:rsidRPr="002A62C9">
              <w:rPr>
                <w:sz w:val="18"/>
                <w:szCs w:val="18"/>
                <w:lang w:eastAsia="ru-RU"/>
              </w:rPr>
              <w:t>0,749</w:t>
            </w:r>
          </w:p>
        </w:tc>
        <w:tc>
          <w:tcPr>
            <w:tcW w:w="1017" w:type="dxa"/>
            <w:tcBorders>
              <w:top w:val="nil"/>
              <w:left w:val="nil"/>
              <w:bottom w:val="single" w:sz="4" w:space="0" w:color="auto"/>
              <w:right w:val="single" w:sz="4" w:space="0" w:color="auto"/>
            </w:tcBorders>
            <w:shd w:val="clear" w:color="auto" w:fill="auto"/>
            <w:noWrap/>
            <w:vAlign w:val="center"/>
            <w:hideMark/>
          </w:tcPr>
          <w:p w14:paraId="4FA41CE3" w14:textId="77777777" w:rsidR="002A62C9" w:rsidRPr="002A62C9" w:rsidRDefault="002A62C9" w:rsidP="002A62C9">
            <w:pPr>
              <w:ind w:firstLine="0"/>
              <w:jc w:val="center"/>
              <w:rPr>
                <w:sz w:val="18"/>
                <w:szCs w:val="18"/>
                <w:lang w:eastAsia="ru-RU"/>
              </w:rPr>
            </w:pPr>
            <w:r w:rsidRPr="002A62C9">
              <w:rPr>
                <w:sz w:val="18"/>
                <w:szCs w:val="18"/>
                <w:lang w:eastAsia="ru-RU"/>
              </w:rPr>
              <w:t>0,749</w:t>
            </w:r>
          </w:p>
        </w:tc>
        <w:tc>
          <w:tcPr>
            <w:tcW w:w="1017" w:type="dxa"/>
            <w:tcBorders>
              <w:top w:val="nil"/>
              <w:left w:val="nil"/>
              <w:bottom w:val="single" w:sz="4" w:space="0" w:color="auto"/>
              <w:right w:val="single" w:sz="4" w:space="0" w:color="auto"/>
            </w:tcBorders>
            <w:shd w:val="clear" w:color="auto" w:fill="auto"/>
            <w:noWrap/>
            <w:vAlign w:val="center"/>
            <w:hideMark/>
          </w:tcPr>
          <w:p w14:paraId="65F51757" w14:textId="77777777" w:rsidR="002A62C9" w:rsidRPr="002A62C9" w:rsidRDefault="002A62C9" w:rsidP="002A62C9">
            <w:pPr>
              <w:ind w:firstLine="0"/>
              <w:jc w:val="center"/>
              <w:rPr>
                <w:sz w:val="18"/>
                <w:szCs w:val="18"/>
                <w:lang w:eastAsia="ru-RU"/>
              </w:rPr>
            </w:pPr>
            <w:r w:rsidRPr="002A62C9">
              <w:rPr>
                <w:sz w:val="18"/>
                <w:szCs w:val="18"/>
                <w:lang w:eastAsia="ru-RU"/>
              </w:rPr>
              <w:t>0,749</w:t>
            </w:r>
          </w:p>
        </w:tc>
        <w:tc>
          <w:tcPr>
            <w:tcW w:w="1000" w:type="dxa"/>
            <w:tcBorders>
              <w:top w:val="nil"/>
              <w:left w:val="nil"/>
              <w:bottom w:val="single" w:sz="4" w:space="0" w:color="auto"/>
              <w:right w:val="single" w:sz="4" w:space="0" w:color="auto"/>
            </w:tcBorders>
            <w:shd w:val="clear" w:color="auto" w:fill="auto"/>
            <w:noWrap/>
            <w:vAlign w:val="center"/>
            <w:hideMark/>
          </w:tcPr>
          <w:p w14:paraId="068D4D82" w14:textId="77777777" w:rsidR="002A62C9" w:rsidRPr="002A62C9" w:rsidRDefault="002A62C9" w:rsidP="002A62C9">
            <w:pPr>
              <w:ind w:firstLine="0"/>
              <w:jc w:val="center"/>
              <w:rPr>
                <w:sz w:val="18"/>
                <w:szCs w:val="18"/>
                <w:lang w:eastAsia="ru-RU"/>
              </w:rPr>
            </w:pPr>
            <w:r w:rsidRPr="002A62C9">
              <w:rPr>
                <w:sz w:val="18"/>
                <w:szCs w:val="18"/>
                <w:lang w:eastAsia="ru-RU"/>
              </w:rPr>
              <w:t>0,749</w:t>
            </w:r>
          </w:p>
        </w:tc>
      </w:tr>
      <w:tr w:rsidR="002A62C9" w:rsidRPr="002A62C9" w14:paraId="6824C7D8" w14:textId="77777777" w:rsidTr="00ED428F">
        <w:trPr>
          <w:trHeight w:val="22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282BE268" w14:textId="77777777" w:rsidR="002A62C9" w:rsidRPr="002A62C9" w:rsidRDefault="002A62C9" w:rsidP="002A62C9">
            <w:pPr>
              <w:ind w:firstLine="0"/>
              <w:jc w:val="center"/>
              <w:rPr>
                <w:sz w:val="18"/>
                <w:szCs w:val="18"/>
                <w:lang w:eastAsia="ru-RU"/>
              </w:rPr>
            </w:pPr>
            <w:r w:rsidRPr="002A62C9">
              <w:rPr>
                <w:sz w:val="18"/>
                <w:szCs w:val="18"/>
                <w:lang w:eastAsia="ru-RU"/>
              </w:rPr>
              <w:t>12</w:t>
            </w:r>
          </w:p>
        </w:tc>
        <w:tc>
          <w:tcPr>
            <w:tcW w:w="1950" w:type="dxa"/>
            <w:tcBorders>
              <w:top w:val="nil"/>
              <w:left w:val="nil"/>
              <w:bottom w:val="single" w:sz="4" w:space="0" w:color="auto"/>
              <w:right w:val="single" w:sz="4" w:space="0" w:color="auto"/>
            </w:tcBorders>
            <w:shd w:val="clear" w:color="auto" w:fill="auto"/>
            <w:vAlign w:val="center"/>
            <w:hideMark/>
          </w:tcPr>
          <w:p w14:paraId="36997CBC" w14:textId="77777777" w:rsidR="002A62C9" w:rsidRPr="002A62C9" w:rsidRDefault="002A62C9" w:rsidP="002A62C9">
            <w:pPr>
              <w:ind w:firstLine="0"/>
              <w:rPr>
                <w:sz w:val="18"/>
                <w:szCs w:val="18"/>
                <w:lang w:eastAsia="ru-RU"/>
              </w:rPr>
            </w:pPr>
            <w:r w:rsidRPr="002A62C9">
              <w:rPr>
                <w:sz w:val="18"/>
                <w:szCs w:val="18"/>
                <w:lang w:eastAsia="ru-RU"/>
              </w:rPr>
              <w:t>Максимально допустимое значение тепловой нагрузки на коллекторах котельной при аварийном выводе самого мощного котла с учетом допустимого снижения тепловой нагрузки до 87 %</w:t>
            </w:r>
          </w:p>
        </w:tc>
        <w:tc>
          <w:tcPr>
            <w:tcW w:w="1015" w:type="dxa"/>
            <w:tcBorders>
              <w:top w:val="nil"/>
              <w:left w:val="nil"/>
              <w:bottom w:val="single" w:sz="4" w:space="0" w:color="auto"/>
              <w:right w:val="single" w:sz="4" w:space="0" w:color="auto"/>
            </w:tcBorders>
            <w:shd w:val="clear" w:color="auto" w:fill="auto"/>
            <w:noWrap/>
            <w:vAlign w:val="center"/>
          </w:tcPr>
          <w:p w14:paraId="395300AE" w14:textId="77777777" w:rsidR="002A62C9" w:rsidRPr="002A62C9" w:rsidRDefault="002A62C9" w:rsidP="002A62C9">
            <w:pPr>
              <w:ind w:firstLine="0"/>
              <w:jc w:val="center"/>
              <w:rPr>
                <w:sz w:val="18"/>
                <w:szCs w:val="18"/>
                <w:lang w:eastAsia="ru-RU"/>
              </w:rPr>
            </w:pPr>
            <w:r w:rsidRPr="002A62C9">
              <w:rPr>
                <w:sz w:val="18"/>
                <w:szCs w:val="18"/>
                <w:lang w:eastAsia="ru-RU"/>
              </w:rPr>
              <w:t>0,86</w:t>
            </w:r>
          </w:p>
        </w:tc>
        <w:tc>
          <w:tcPr>
            <w:tcW w:w="1017" w:type="dxa"/>
            <w:tcBorders>
              <w:top w:val="nil"/>
              <w:left w:val="nil"/>
              <w:bottom w:val="single" w:sz="4" w:space="0" w:color="auto"/>
              <w:right w:val="single" w:sz="4" w:space="0" w:color="auto"/>
            </w:tcBorders>
            <w:shd w:val="clear" w:color="auto" w:fill="auto"/>
            <w:noWrap/>
            <w:vAlign w:val="center"/>
          </w:tcPr>
          <w:p w14:paraId="404DD885" w14:textId="77777777" w:rsidR="002A62C9" w:rsidRPr="002A62C9" w:rsidRDefault="002A62C9" w:rsidP="002A62C9">
            <w:pPr>
              <w:ind w:firstLine="0"/>
              <w:jc w:val="center"/>
              <w:rPr>
                <w:sz w:val="18"/>
                <w:szCs w:val="18"/>
                <w:lang w:eastAsia="ru-RU"/>
              </w:rPr>
            </w:pPr>
            <w:r w:rsidRPr="002A62C9">
              <w:rPr>
                <w:sz w:val="18"/>
                <w:szCs w:val="18"/>
                <w:lang w:eastAsia="ru-RU"/>
              </w:rPr>
              <w:t>0,86</w:t>
            </w:r>
          </w:p>
        </w:tc>
        <w:tc>
          <w:tcPr>
            <w:tcW w:w="1017" w:type="dxa"/>
            <w:tcBorders>
              <w:top w:val="nil"/>
              <w:left w:val="nil"/>
              <w:bottom w:val="single" w:sz="4" w:space="0" w:color="auto"/>
              <w:right w:val="single" w:sz="4" w:space="0" w:color="auto"/>
            </w:tcBorders>
            <w:shd w:val="clear" w:color="auto" w:fill="auto"/>
            <w:noWrap/>
            <w:vAlign w:val="center"/>
          </w:tcPr>
          <w:p w14:paraId="057840D5" w14:textId="77777777" w:rsidR="002A62C9" w:rsidRPr="002A62C9" w:rsidRDefault="002A62C9" w:rsidP="002A62C9">
            <w:pPr>
              <w:ind w:firstLine="0"/>
              <w:jc w:val="center"/>
              <w:rPr>
                <w:sz w:val="18"/>
                <w:szCs w:val="18"/>
                <w:lang w:eastAsia="ru-RU"/>
              </w:rPr>
            </w:pPr>
            <w:r w:rsidRPr="002A62C9">
              <w:rPr>
                <w:sz w:val="18"/>
                <w:szCs w:val="18"/>
                <w:lang w:eastAsia="ru-RU"/>
              </w:rPr>
              <w:t>0,86</w:t>
            </w:r>
          </w:p>
        </w:tc>
        <w:tc>
          <w:tcPr>
            <w:tcW w:w="1017" w:type="dxa"/>
            <w:tcBorders>
              <w:top w:val="nil"/>
              <w:left w:val="nil"/>
              <w:bottom w:val="single" w:sz="4" w:space="0" w:color="auto"/>
              <w:right w:val="single" w:sz="4" w:space="0" w:color="auto"/>
            </w:tcBorders>
            <w:shd w:val="clear" w:color="auto" w:fill="auto"/>
            <w:noWrap/>
            <w:vAlign w:val="center"/>
          </w:tcPr>
          <w:p w14:paraId="715BEF09" w14:textId="77777777" w:rsidR="002A62C9" w:rsidRPr="002A62C9" w:rsidRDefault="002A62C9" w:rsidP="002A62C9">
            <w:pPr>
              <w:ind w:firstLine="0"/>
              <w:jc w:val="center"/>
              <w:rPr>
                <w:sz w:val="18"/>
                <w:szCs w:val="18"/>
                <w:lang w:eastAsia="ru-RU"/>
              </w:rPr>
            </w:pPr>
            <w:r w:rsidRPr="002A62C9">
              <w:rPr>
                <w:sz w:val="18"/>
                <w:szCs w:val="18"/>
                <w:lang w:eastAsia="ru-RU"/>
              </w:rPr>
              <w:t>0,86</w:t>
            </w:r>
          </w:p>
        </w:tc>
        <w:tc>
          <w:tcPr>
            <w:tcW w:w="1017" w:type="dxa"/>
            <w:tcBorders>
              <w:top w:val="nil"/>
              <w:left w:val="nil"/>
              <w:bottom w:val="single" w:sz="4" w:space="0" w:color="auto"/>
              <w:right w:val="single" w:sz="4" w:space="0" w:color="auto"/>
            </w:tcBorders>
            <w:shd w:val="clear" w:color="auto" w:fill="auto"/>
            <w:noWrap/>
            <w:vAlign w:val="center"/>
          </w:tcPr>
          <w:p w14:paraId="6EEE2D4B" w14:textId="77777777" w:rsidR="002A62C9" w:rsidRPr="002A62C9" w:rsidRDefault="002A62C9" w:rsidP="002A62C9">
            <w:pPr>
              <w:ind w:firstLine="0"/>
              <w:jc w:val="center"/>
              <w:rPr>
                <w:sz w:val="18"/>
                <w:szCs w:val="18"/>
                <w:lang w:eastAsia="ru-RU"/>
              </w:rPr>
            </w:pPr>
            <w:r w:rsidRPr="002A62C9">
              <w:rPr>
                <w:sz w:val="18"/>
                <w:szCs w:val="18"/>
                <w:lang w:eastAsia="ru-RU"/>
              </w:rPr>
              <w:t>0,86</w:t>
            </w:r>
          </w:p>
        </w:tc>
        <w:tc>
          <w:tcPr>
            <w:tcW w:w="1017" w:type="dxa"/>
            <w:tcBorders>
              <w:top w:val="nil"/>
              <w:left w:val="nil"/>
              <w:bottom w:val="single" w:sz="4" w:space="0" w:color="auto"/>
              <w:right w:val="single" w:sz="4" w:space="0" w:color="auto"/>
            </w:tcBorders>
            <w:shd w:val="clear" w:color="auto" w:fill="auto"/>
            <w:noWrap/>
            <w:vAlign w:val="center"/>
          </w:tcPr>
          <w:p w14:paraId="424C8E5B" w14:textId="77777777" w:rsidR="002A62C9" w:rsidRPr="002A62C9" w:rsidRDefault="002A62C9" w:rsidP="002A62C9">
            <w:pPr>
              <w:ind w:firstLine="0"/>
              <w:jc w:val="center"/>
              <w:rPr>
                <w:sz w:val="18"/>
                <w:szCs w:val="18"/>
                <w:lang w:eastAsia="ru-RU"/>
              </w:rPr>
            </w:pPr>
            <w:r w:rsidRPr="002A62C9">
              <w:rPr>
                <w:sz w:val="18"/>
                <w:szCs w:val="18"/>
                <w:lang w:eastAsia="ru-RU"/>
              </w:rPr>
              <w:t>0,86</w:t>
            </w:r>
          </w:p>
        </w:tc>
        <w:tc>
          <w:tcPr>
            <w:tcW w:w="1000" w:type="dxa"/>
            <w:tcBorders>
              <w:top w:val="nil"/>
              <w:left w:val="nil"/>
              <w:bottom w:val="single" w:sz="4" w:space="0" w:color="auto"/>
              <w:right w:val="single" w:sz="4" w:space="0" w:color="auto"/>
            </w:tcBorders>
            <w:shd w:val="clear" w:color="auto" w:fill="auto"/>
            <w:noWrap/>
            <w:vAlign w:val="center"/>
          </w:tcPr>
          <w:p w14:paraId="0DFE197F" w14:textId="77777777" w:rsidR="002A62C9" w:rsidRPr="002A62C9" w:rsidRDefault="002A62C9" w:rsidP="002A62C9">
            <w:pPr>
              <w:ind w:firstLine="0"/>
              <w:jc w:val="center"/>
              <w:rPr>
                <w:sz w:val="18"/>
                <w:szCs w:val="18"/>
                <w:lang w:eastAsia="ru-RU"/>
              </w:rPr>
            </w:pPr>
            <w:r w:rsidRPr="002A62C9">
              <w:rPr>
                <w:sz w:val="18"/>
                <w:szCs w:val="18"/>
                <w:lang w:eastAsia="ru-RU"/>
              </w:rPr>
              <w:t>0,86</w:t>
            </w:r>
          </w:p>
        </w:tc>
      </w:tr>
      <w:tr w:rsidR="002A62C9" w:rsidRPr="002A62C9" w14:paraId="32952438" w14:textId="77777777" w:rsidTr="00ED428F">
        <w:trPr>
          <w:trHeight w:val="68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661397D6" w14:textId="77777777" w:rsidR="002A62C9" w:rsidRPr="002A62C9" w:rsidRDefault="002A62C9" w:rsidP="002A62C9">
            <w:pPr>
              <w:ind w:firstLine="0"/>
              <w:jc w:val="center"/>
              <w:rPr>
                <w:sz w:val="18"/>
                <w:szCs w:val="18"/>
                <w:lang w:eastAsia="ru-RU"/>
              </w:rPr>
            </w:pPr>
            <w:r w:rsidRPr="002A62C9">
              <w:rPr>
                <w:sz w:val="18"/>
                <w:szCs w:val="18"/>
                <w:lang w:eastAsia="ru-RU"/>
              </w:rPr>
              <w:t>13</w:t>
            </w:r>
          </w:p>
        </w:tc>
        <w:tc>
          <w:tcPr>
            <w:tcW w:w="1950" w:type="dxa"/>
            <w:tcBorders>
              <w:top w:val="nil"/>
              <w:left w:val="nil"/>
              <w:bottom w:val="single" w:sz="4" w:space="0" w:color="auto"/>
              <w:right w:val="single" w:sz="4" w:space="0" w:color="auto"/>
            </w:tcBorders>
            <w:shd w:val="clear" w:color="auto" w:fill="auto"/>
            <w:vAlign w:val="center"/>
            <w:hideMark/>
          </w:tcPr>
          <w:p w14:paraId="18B4DBF0" w14:textId="77777777" w:rsidR="002A62C9" w:rsidRPr="002A62C9" w:rsidRDefault="002A62C9" w:rsidP="002A62C9">
            <w:pPr>
              <w:ind w:firstLine="0"/>
              <w:rPr>
                <w:sz w:val="18"/>
                <w:szCs w:val="18"/>
                <w:lang w:eastAsia="ru-RU"/>
              </w:rPr>
            </w:pPr>
            <w:r w:rsidRPr="002A62C9">
              <w:rPr>
                <w:sz w:val="18"/>
                <w:szCs w:val="18"/>
                <w:lang w:eastAsia="ru-RU"/>
              </w:rPr>
              <w:t>Зона действия источника тепловой мощности, Га</w:t>
            </w:r>
          </w:p>
        </w:tc>
        <w:tc>
          <w:tcPr>
            <w:tcW w:w="1015" w:type="dxa"/>
            <w:tcBorders>
              <w:top w:val="nil"/>
              <w:left w:val="nil"/>
              <w:bottom w:val="single" w:sz="4" w:space="0" w:color="auto"/>
              <w:right w:val="single" w:sz="4" w:space="0" w:color="auto"/>
            </w:tcBorders>
            <w:shd w:val="clear" w:color="auto" w:fill="auto"/>
            <w:noWrap/>
            <w:vAlign w:val="center"/>
            <w:hideMark/>
          </w:tcPr>
          <w:p w14:paraId="6D664EF1" w14:textId="77777777" w:rsidR="002A62C9" w:rsidRPr="002A62C9" w:rsidRDefault="002A62C9" w:rsidP="002A62C9">
            <w:pPr>
              <w:ind w:firstLine="0"/>
              <w:jc w:val="center"/>
              <w:rPr>
                <w:sz w:val="18"/>
                <w:szCs w:val="18"/>
                <w:lang w:eastAsia="ru-RU"/>
              </w:rPr>
            </w:pPr>
            <w:r w:rsidRPr="002A62C9">
              <w:rPr>
                <w:sz w:val="18"/>
                <w:szCs w:val="18"/>
                <w:lang w:eastAsia="ru-RU"/>
              </w:rPr>
              <w:t>28,31</w:t>
            </w:r>
          </w:p>
        </w:tc>
        <w:tc>
          <w:tcPr>
            <w:tcW w:w="1017" w:type="dxa"/>
            <w:tcBorders>
              <w:top w:val="nil"/>
              <w:left w:val="nil"/>
              <w:bottom w:val="single" w:sz="4" w:space="0" w:color="auto"/>
              <w:right w:val="single" w:sz="4" w:space="0" w:color="auto"/>
            </w:tcBorders>
            <w:shd w:val="clear" w:color="auto" w:fill="auto"/>
            <w:noWrap/>
            <w:vAlign w:val="center"/>
            <w:hideMark/>
          </w:tcPr>
          <w:p w14:paraId="08EF5BB4" w14:textId="77777777" w:rsidR="002A62C9" w:rsidRPr="002A62C9" w:rsidRDefault="002A62C9" w:rsidP="002A62C9">
            <w:pPr>
              <w:ind w:firstLine="0"/>
              <w:jc w:val="center"/>
              <w:rPr>
                <w:sz w:val="18"/>
                <w:szCs w:val="18"/>
                <w:lang w:eastAsia="ru-RU"/>
              </w:rPr>
            </w:pPr>
            <w:r w:rsidRPr="002A62C9">
              <w:rPr>
                <w:sz w:val="18"/>
                <w:szCs w:val="18"/>
                <w:lang w:eastAsia="ru-RU"/>
              </w:rPr>
              <w:t>28,31</w:t>
            </w:r>
          </w:p>
        </w:tc>
        <w:tc>
          <w:tcPr>
            <w:tcW w:w="1017" w:type="dxa"/>
            <w:tcBorders>
              <w:top w:val="nil"/>
              <w:left w:val="nil"/>
              <w:bottom w:val="single" w:sz="4" w:space="0" w:color="auto"/>
              <w:right w:val="single" w:sz="4" w:space="0" w:color="auto"/>
            </w:tcBorders>
            <w:shd w:val="clear" w:color="auto" w:fill="auto"/>
            <w:noWrap/>
            <w:vAlign w:val="center"/>
            <w:hideMark/>
          </w:tcPr>
          <w:p w14:paraId="619DCE72" w14:textId="77777777" w:rsidR="002A62C9" w:rsidRPr="002A62C9" w:rsidRDefault="002A62C9" w:rsidP="002A62C9">
            <w:pPr>
              <w:ind w:firstLine="0"/>
              <w:jc w:val="center"/>
              <w:rPr>
                <w:sz w:val="18"/>
                <w:szCs w:val="18"/>
                <w:lang w:eastAsia="ru-RU"/>
              </w:rPr>
            </w:pPr>
            <w:r w:rsidRPr="002A62C9">
              <w:rPr>
                <w:sz w:val="18"/>
                <w:szCs w:val="18"/>
                <w:lang w:eastAsia="ru-RU"/>
              </w:rPr>
              <w:t>28,31</w:t>
            </w:r>
          </w:p>
        </w:tc>
        <w:tc>
          <w:tcPr>
            <w:tcW w:w="1017" w:type="dxa"/>
            <w:tcBorders>
              <w:top w:val="nil"/>
              <w:left w:val="nil"/>
              <w:bottom w:val="single" w:sz="4" w:space="0" w:color="auto"/>
              <w:right w:val="single" w:sz="4" w:space="0" w:color="auto"/>
            </w:tcBorders>
            <w:shd w:val="clear" w:color="auto" w:fill="auto"/>
            <w:noWrap/>
            <w:vAlign w:val="center"/>
            <w:hideMark/>
          </w:tcPr>
          <w:p w14:paraId="7E05E53E" w14:textId="77777777" w:rsidR="002A62C9" w:rsidRPr="002A62C9" w:rsidRDefault="002A62C9" w:rsidP="002A62C9">
            <w:pPr>
              <w:ind w:firstLine="0"/>
              <w:jc w:val="center"/>
              <w:rPr>
                <w:sz w:val="18"/>
                <w:szCs w:val="18"/>
                <w:lang w:eastAsia="ru-RU"/>
              </w:rPr>
            </w:pPr>
            <w:r w:rsidRPr="002A62C9">
              <w:rPr>
                <w:sz w:val="18"/>
                <w:szCs w:val="18"/>
                <w:lang w:eastAsia="ru-RU"/>
              </w:rPr>
              <w:t>28,31</w:t>
            </w:r>
          </w:p>
        </w:tc>
        <w:tc>
          <w:tcPr>
            <w:tcW w:w="1017" w:type="dxa"/>
            <w:tcBorders>
              <w:top w:val="nil"/>
              <w:left w:val="nil"/>
              <w:bottom w:val="single" w:sz="4" w:space="0" w:color="auto"/>
              <w:right w:val="single" w:sz="4" w:space="0" w:color="auto"/>
            </w:tcBorders>
            <w:shd w:val="clear" w:color="auto" w:fill="auto"/>
            <w:noWrap/>
            <w:vAlign w:val="center"/>
            <w:hideMark/>
          </w:tcPr>
          <w:p w14:paraId="43388910" w14:textId="77777777" w:rsidR="002A62C9" w:rsidRPr="002A62C9" w:rsidRDefault="002A62C9" w:rsidP="002A62C9">
            <w:pPr>
              <w:ind w:firstLine="0"/>
              <w:jc w:val="center"/>
              <w:rPr>
                <w:sz w:val="18"/>
                <w:szCs w:val="18"/>
                <w:lang w:eastAsia="ru-RU"/>
              </w:rPr>
            </w:pPr>
            <w:r w:rsidRPr="002A62C9">
              <w:rPr>
                <w:sz w:val="18"/>
                <w:szCs w:val="18"/>
                <w:lang w:eastAsia="ru-RU"/>
              </w:rPr>
              <w:t>28,31</w:t>
            </w:r>
          </w:p>
        </w:tc>
        <w:tc>
          <w:tcPr>
            <w:tcW w:w="1017" w:type="dxa"/>
            <w:tcBorders>
              <w:top w:val="nil"/>
              <w:left w:val="nil"/>
              <w:bottom w:val="single" w:sz="4" w:space="0" w:color="auto"/>
              <w:right w:val="single" w:sz="4" w:space="0" w:color="auto"/>
            </w:tcBorders>
            <w:shd w:val="clear" w:color="auto" w:fill="auto"/>
            <w:noWrap/>
            <w:vAlign w:val="center"/>
            <w:hideMark/>
          </w:tcPr>
          <w:p w14:paraId="6AEF094B" w14:textId="77777777" w:rsidR="002A62C9" w:rsidRPr="002A62C9" w:rsidRDefault="002A62C9" w:rsidP="002A62C9">
            <w:pPr>
              <w:ind w:firstLine="0"/>
              <w:jc w:val="center"/>
              <w:rPr>
                <w:sz w:val="18"/>
                <w:szCs w:val="18"/>
                <w:lang w:eastAsia="ru-RU"/>
              </w:rPr>
            </w:pPr>
            <w:r w:rsidRPr="002A62C9">
              <w:rPr>
                <w:sz w:val="18"/>
                <w:szCs w:val="18"/>
                <w:lang w:eastAsia="ru-RU"/>
              </w:rPr>
              <w:t>28,31</w:t>
            </w:r>
          </w:p>
        </w:tc>
        <w:tc>
          <w:tcPr>
            <w:tcW w:w="1000" w:type="dxa"/>
            <w:tcBorders>
              <w:top w:val="nil"/>
              <w:left w:val="nil"/>
              <w:bottom w:val="single" w:sz="4" w:space="0" w:color="auto"/>
              <w:right w:val="single" w:sz="4" w:space="0" w:color="auto"/>
            </w:tcBorders>
            <w:shd w:val="clear" w:color="auto" w:fill="auto"/>
            <w:noWrap/>
            <w:vAlign w:val="center"/>
            <w:hideMark/>
          </w:tcPr>
          <w:p w14:paraId="6F448452" w14:textId="77777777" w:rsidR="002A62C9" w:rsidRPr="002A62C9" w:rsidRDefault="002A62C9" w:rsidP="002A62C9">
            <w:pPr>
              <w:ind w:firstLine="0"/>
              <w:jc w:val="center"/>
              <w:rPr>
                <w:sz w:val="18"/>
                <w:szCs w:val="18"/>
                <w:lang w:eastAsia="ru-RU"/>
              </w:rPr>
            </w:pPr>
            <w:r w:rsidRPr="002A62C9">
              <w:rPr>
                <w:sz w:val="18"/>
                <w:szCs w:val="18"/>
                <w:lang w:eastAsia="ru-RU"/>
              </w:rPr>
              <w:t>28,31</w:t>
            </w:r>
          </w:p>
        </w:tc>
      </w:tr>
      <w:tr w:rsidR="002A62C9" w:rsidRPr="002A62C9" w14:paraId="1D5E0462" w14:textId="77777777" w:rsidTr="00ED428F">
        <w:trPr>
          <w:trHeight w:val="68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1E9B3783" w14:textId="77777777" w:rsidR="002A62C9" w:rsidRPr="002A62C9" w:rsidRDefault="002A62C9" w:rsidP="002A62C9">
            <w:pPr>
              <w:ind w:firstLine="0"/>
              <w:jc w:val="center"/>
              <w:rPr>
                <w:sz w:val="18"/>
                <w:szCs w:val="18"/>
                <w:lang w:eastAsia="ru-RU"/>
              </w:rPr>
            </w:pPr>
            <w:r w:rsidRPr="002A62C9">
              <w:rPr>
                <w:sz w:val="18"/>
                <w:szCs w:val="18"/>
                <w:lang w:eastAsia="ru-RU"/>
              </w:rPr>
              <w:t>14</w:t>
            </w:r>
          </w:p>
        </w:tc>
        <w:tc>
          <w:tcPr>
            <w:tcW w:w="1950" w:type="dxa"/>
            <w:tcBorders>
              <w:top w:val="nil"/>
              <w:left w:val="nil"/>
              <w:bottom w:val="single" w:sz="4" w:space="0" w:color="auto"/>
              <w:right w:val="single" w:sz="4" w:space="0" w:color="auto"/>
            </w:tcBorders>
            <w:shd w:val="clear" w:color="auto" w:fill="auto"/>
            <w:vAlign w:val="center"/>
            <w:hideMark/>
          </w:tcPr>
          <w:p w14:paraId="43AD54C9" w14:textId="77777777" w:rsidR="002A62C9" w:rsidRPr="002A62C9" w:rsidRDefault="002A62C9" w:rsidP="002A62C9">
            <w:pPr>
              <w:ind w:firstLine="0"/>
              <w:rPr>
                <w:sz w:val="18"/>
                <w:szCs w:val="18"/>
                <w:lang w:eastAsia="ru-RU"/>
              </w:rPr>
            </w:pPr>
            <w:r w:rsidRPr="002A62C9">
              <w:rPr>
                <w:sz w:val="18"/>
                <w:szCs w:val="18"/>
                <w:lang w:eastAsia="ru-RU"/>
              </w:rPr>
              <w:t>Плотность тепловой нагрузки, Гкал/ч/Га</w:t>
            </w:r>
          </w:p>
        </w:tc>
        <w:tc>
          <w:tcPr>
            <w:tcW w:w="1015" w:type="dxa"/>
            <w:tcBorders>
              <w:top w:val="nil"/>
              <w:left w:val="nil"/>
              <w:bottom w:val="single" w:sz="4" w:space="0" w:color="auto"/>
              <w:right w:val="single" w:sz="4" w:space="0" w:color="auto"/>
            </w:tcBorders>
            <w:shd w:val="clear" w:color="auto" w:fill="auto"/>
            <w:noWrap/>
            <w:vAlign w:val="center"/>
            <w:hideMark/>
          </w:tcPr>
          <w:p w14:paraId="6B9A85B3" w14:textId="77777777" w:rsidR="002A62C9" w:rsidRPr="002A62C9" w:rsidRDefault="002A62C9" w:rsidP="002A62C9">
            <w:pPr>
              <w:ind w:firstLine="0"/>
              <w:jc w:val="center"/>
              <w:rPr>
                <w:sz w:val="18"/>
                <w:szCs w:val="18"/>
                <w:lang w:eastAsia="ru-RU"/>
              </w:rPr>
            </w:pPr>
            <w:r w:rsidRPr="002A62C9">
              <w:rPr>
                <w:sz w:val="18"/>
                <w:szCs w:val="18"/>
                <w:lang w:eastAsia="ru-RU"/>
              </w:rPr>
              <w:t>0,0267</w:t>
            </w:r>
          </w:p>
        </w:tc>
        <w:tc>
          <w:tcPr>
            <w:tcW w:w="1017" w:type="dxa"/>
            <w:tcBorders>
              <w:top w:val="nil"/>
              <w:left w:val="nil"/>
              <w:bottom w:val="single" w:sz="4" w:space="0" w:color="auto"/>
              <w:right w:val="single" w:sz="4" w:space="0" w:color="auto"/>
            </w:tcBorders>
            <w:shd w:val="clear" w:color="auto" w:fill="auto"/>
            <w:noWrap/>
            <w:vAlign w:val="center"/>
            <w:hideMark/>
          </w:tcPr>
          <w:p w14:paraId="22080656" w14:textId="77777777" w:rsidR="002A62C9" w:rsidRPr="002A62C9" w:rsidRDefault="002A62C9" w:rsidP="002A62C9">
            <w:pPr>
              <w:ind w:firstLine="0"/>
              <w:jc w:val="center"/>
              <w:rPr>
                <w:sz w:val="18"/>
                <w:szCs w:val="18"/>
                <w:lang w:eastAsia="ru-RU"/>
              </w:rPr>
            </w:pPr>
            <w:r w:rsidRPr="002A62C9">
              <w:rPr>
                <w:sz w:val="18"/>
                <w:szCs w:val="18"/>
                <w:lang w:eastAsia="ru-RU"/>
              </w:rPr>
              <w:t>0,0267</w:t>
            </w:r>
          </w:p>
        </w:tc>
        <w:tc>
          <w:tcPr>
            <w:tcW w:w="1017" w:type="dxa"/>
            <w:tcBorders>
              <w:top w:val="nil"/>
              <w:left w:val="nil"/>
              <w:bottom w:val="single" w:sz="4" w:space="0" w:color="auto"/>
              <w:right w:val="single" w:sz="4" w:space="0" w:color="auto"/>
            </w:tcBorders>
            <w:shd w:val="clear" w:color="auto" w:fill="auto"/>
            <w:noWrap/>
            <w:vAlign w:val="center"/>
            <w:hideMark/>
          </w:tcPr>
          <w:p w14:paraId="28E7D0B5" w14:textId="77777777" w:rsidR="002A62C9" w:rsidRPr="002A62C9" w:rsidRDefault="002A62C9" w:rsidP="002A62C9">
            <w:pPr>
              <w:ind w:firstLine="0"/>
              <w:jc w:val="center"/>
              <w:rPr>
                <w:sz w:val="18"/>
                <w:szCs w:val="18"/>
                <w:lang w:eastAsia="ru-RU"/>
              </w:rPr>
            </w:pPr>
            <w:r w:rsidRPr="002A62C9">
              <w:rPr>
                <w:sz w:val="18"/>
                <w:szCs w:val="18"/>
                <w:lang w:eastAsia="ru-RU"/>
              </w:rPr>
              <w:t>0,0267</w:t>
            </w:r>
          </w:p>
        </w:tc>
        <w:tc>
          <w:tcPr>
            <w:tcW w:w="1017" w:type="dxa"/>
            <w:tcBorders>
              <w:top w:val="nil"/>
              <w:left w:val="nil"/>
              <w:bottom w:val="single" w:sz="4" w:space="0" w:color="auto"/>
              <w:right w:val="single" w:sz="4" w:space="0" w:color="auto"/>
            </w:tcBorders>
            <w:shd w:val="clear" w:color="auto" w:fill="auto"/>
            <w:noWrap/>
            <w:vAlign w:val="center"/>
            <w:hideMark/>
          </w:tcPr>
          <w:p w14:paraId="603E83D2" w14:textId="77777777" w:rsidR="002A62C9" w:rsidRPr="002A62C9" w:rsidRDefault="002A62C9" w:rsidP="002A62C9">
            <w:pPr>
              <w:ind w:firstLine="0"/>
              <w:jc w:val="center"/>
              <w:rPr>
                <w:sz w:val="18"/>
                <w:szCs w:val="18"/>
                <w:lang w:eastAsia="ru-RU"/>
              </w:rPr>
            </w:pPr>
            <w:r w:rsidRPr="002A62C9">
              <w:rPr>
                <w:sz w:val="18"/>
                <w:szCs w:val="18"/>
                <w:lang w:eastAsia="ru-RU"/>
              </w:rPr>
              <w:t>0,0267</w:t>
            </w:r>
          </w:p>
        </w:tc>
        <w:tc>
          <w:tcPr>
            <w:tcW w:w="1017" w:type="dxa"/>
            <w:tcBorders>
              <w:top w:val="nil"/>
              <w:left w:val="nil"/>
              <w:bottom w:val="single" w:sz="4" w:space="0" w:color="auto"/>
              <w:right w:val="single" w:sz="4" w:space="0" w:color="auto"/>
            </w:tcBorders>
            <w:shd w:val="clear" w:color="auto" w:fill="auto"/>
            <w:noWrap/>
            <w:vAlign w:val="center"/>
            <w:hideMark/>
          </w:tcPr>
          <w:p w14:paraId="595407D9" w14:textId="77777777" w:rsidR="002A62C9" w:rsidRPr="002A62C9" w:rsidRDefault="002A62C9" w:rsidP="002A62C9">
            <w:pPr>
              <w:ind w:firstLine="0"/>
              <w:jc w:val="center"/>
              <w:rPr>
                <w:sz w:val="18"/>
                <w:szCs w:val="18"/>
                <w:lang w:eastAsia="ru-RU"/>
              </w:rPr>
            </w:pPr>
            <w:r w:rsidRPr="002A62C9">
              <w:rPr>
                <w:sz w:val="18"/>
                <w:szCs w:val="18"/>
                <w:lang w:eastAsia="ru-RU"/>
              </w:rPr>
              <w:t>0,0267</w:t>
            </w:r>
          </w:p>
        </w:tc>
        <w:tc>
          <w:tcPr>
            <w:tcW w:w="1017" w:type="dxa"/>
            <w:tcBorders>
              <w:top w:val="nil"/>
              <w:left w:val="nil"/>
              <w:bottom w:val="single" w:sz="4" w:space="0" w:color="auto"/>
              <w:right w:val="single" w:sz="4" w:space="0" w:color="auto"/>
            </w:tcBorders>
            <w:shd w:val="clear" w:color="auto" w:fill="auto"/>
            <w:noWrap/>
            <w:vAlign w:val="center"/>
            <w:hideMark/>
          </w:tcPr>
          <w:p w14:paraId="07BDF3A4" w14:textId="77777777" w:rsidR="002A62C9" w:rsidRPr="002A62C9" w:rsidRDefault="002A62C9" w:rsidP="002A62C9">
            <w:pPr>
              <w:ind w:firstLine="0"/>
              <w:jc w:val="center"/>
              <w:rPr>
                <w:sz w:val="18"/>
                <w:szCs w:val="18"/>
                <w:lang w:eastAsia="ru-RU"/>
              </w:rPr>
            </w:pPr>
            <w:r w:rsidRPr="002A62C9">
              <w:rPr>
                <w:sz w:val="18"/>
                <w:szCs w:val="18"/>
                <w:lang w:eastAsia="ru-RU"/>
              </w:rPr>
              <w:t>0,0267</w:t>
            </w:r>
          </w:p>
        </w:tc>
        <w:tc>
          <w:tcPr>
            <w:tcW w:w="1000" w:type="dxa"/>
            <w:tcBorders>
              <w:top w:val="nil"/>
              <w:left w:val="nil"/>
              <w:bottom w:val="single" w:sz="4" w:space="0" w:color="auto"/>
              <w:right w:val="single" w:sz="4" w:space="0" w:color="auto"/>
            </w:tcBorders>
            <w:shd w:val="clear" w:color="auto" w:fill="auto"/>
            <w:noWrap/>
            <w:vAlign w:val="center"/>
            <w:hideMark/>
          </w:tcPr>
          <w:p w14:paraId="1D388BF5" w14:textId="77777777" w:rsidR="002A62C9" w:rsidRPr="002A62C9" w:rsidRDefault="002A62C9" w:rsidP="002A62C9">
            <w:pPr>
              <w:ind w:firstLine="0"/>
              <w:jc w:val="center"/>
              <w:rPr>
                <w:sz w:val="18"/>
                <w:szCs w:val="18"/>
                <w:lang w:eastAsia="ru-RU"/>
              </w:rPr>
            </w:pPr>
            <w:r w:rsidRPr="002A62C9">
              <w:rPr>
                <w:sz w:val="18"/>
                <w:szCs w:val="18"/>
                <w:lang w:eastAsia="ru-RU"/>
              </w:rPr>
              <w:t>0,0267</w:t>
            </w:r>
          </w:p>
        </w:tc>
      </w:tr>
      <w:tr w:rsidR="002A62C9" w:rsidRPr="002A62C9" w14:paraId="78742C31" w14:textId="77777777" w:rsidTr="00ED428F">
        <w:trPr>
          <w:trHeight w:val="340"/>
        </w:trPr>
        <w:tc>
          <w:tcPr>
            <w:tcW w:w="9578"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DAD6EE" w14:textId="77777777" w:rsidR="002A62C9" w:rsidRPr="002A62C9" w:rsidRDefault="002A62C9" w:rsidP="002A62C9">
            <w:pPr>
              <w:ind w:firstLine="0"/>
              <w:jc w:val="center"/>
              <w:rPr>
                <w:b/>
                <w:bCs/>
                <w:sz w:val="18"/>
                <w:szCs w:val="18"/>
                <w:lang w:eastAsia="ru-RU"/>
              </w:rPr>
            </w:pPr>
            <w:r w:rsidRPr="002A62C9">
              <w:rPr>
                <w:b/>
                <w:bCs/>
                <w:sz w:val="18"/>
                <w:szCs w:val="18"/>
                <w:lang w:eastAsia="ru-RU"/>
              </w:rPr>
              <w:t>Котельная № 7 г. Ветлуга</w:t>
            </w:r>
          </w:p>
        </w:tc>
      </w:tr>
      <w:tr w:rsidR="002A62C9" w:rsidRPr="002A62C9" w14:paraId="3C912B50"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1BD05BCC" w14:textId="77777777" w:rsidR="002A62C9" w:rsidRPr="002A62C9" w:rsidRDefault="002A62C9" w:rsidP="002A62C9">
            <w:pPr>
              <w:ind w:firstLine="0"/>
              <w:jc w:val="center"/>
              <w:rPr>
                <w:sz w:val="18"/>
                <w:szCs w:val="18"/>
                <w:lang w:eastAsia="ru-RU"/>
              </w:rPr>
            </w:pPr>
            <w:r w:rsidRPr="002A62C9">
              <w:rPr>
                <w:sz w:val="18"/>
                <w:szCs w:val="18"/>
                <w:lang w:eastAsia="ru-RU"/>
              </w:rPr>
              <w:t>1</w:t>
            </w:r>
          </w:p>
        </w:tc>
        <w:tc>
          <w:tcPr>
            <w:tcW w:w="1950" w:type="dxa"/>
            <w:tcBorders>
              <w:top w:val="nil"/>
              <w:left w:val="nil"/>
              <w:bottom w:val="single" w:sz="4" w:space="0" w:color="auto"/>
              <w:right w:val="single" w:sz="4" w:space="0" w:color="auto"/>
            </w:tcBorders>
            <w:shd w:val="clear" w:color="auto" w:fill="auto"/>
            <w:vAlign w:val="center"/>
            <w:hideMark/>
          </w:tcPr>
          <w:p w14:paraId="235E6EAA" w14:textId="77777777" w:rsidR="002A62C9" w:rsidRPr="002A62C9" w:rsidRDefault="002A62C9" w:rsidP="002A62C9">
            <w:pPr>
              <w:ind w:firstLine="0"/>
              <w:rPr>
                <w:sz w:val="18"/>
                <w:szCs w:val="18"/>
                <w:lang w:eastAsia="ru-RU"/>
              </w:rPr>
            </w:pPr>
            <w:r w:rsidRPr="002A62C9">
              <w:rPr>
                <w:sz w:val="18"/>
                <w:szCs w:val="18"/>
                <w:lang w:eastAsia="ru-RU"/>
              </w:rPr>
              <w:t>Установленная тепловая мощность</w:t>
            </w:r>
          </w:p>
        </w:tc>
        <w:tc>
          <w:tcPr>
            <w:tcW w:w="1015" w:type="dxa"/>
            <w:tcBorders>
              <w:top w:val="nil"/>
              <w:left w:val="nil"/>
              <w:bottom w:val="single" w:sz="4" w:space="0" w:color="auto"/>
              <w:right w:val="single" w:sz="4" w:space="0" w:color="auto"/>
            </w:tcBorders>
            <w:shd w:val="clear" w:color="auto" w:fill="auto"/>
            <w:noWrap/>
            <w:vAlign w:val="center"/>
            <w:hideMark/>
          </w:tcPr>
          <w:p w14:paraId="78C82328"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30F9A699"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7479192A"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64C75B70"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4F0BC934"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1232B0DA"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1,6</w:t>
            </w:r>
          </w:p>
        </w:tc>
        <w:tc>
          <w:tcPr>
            <w:tcW w:w="1000" w:type="dxa"/>
            <w:tcBorders>
              <w:top w:val="nil"/>
              <w:left w:val="nil"/>
              <w:bottom w:val="single" w:sz="4" w:space="0" w:color="auto"/>
              <w:right w:val="single" w:sz="4" w:space="0" w:color="auto"/>
            </w:tcBorders>
            <w:shd w:val="clear" w:color="auto" w:fill="auto"/>
            <w:noWrap/>
            <w:vAlign w:val="center"/>
            <w:hideMark/>
          </w:tcPr>
          <w:p w14:paraId="3DB75052"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1,6</w:t>
            </w:r>
          </w:p>
        </w:tc>
      </w:tr>
      <w:tr w:rsidR="002A62C9" w:rsidRPr="002A62C9" w14:paraId="429C7358"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28376784" w14:textId="77777777" w:rsidR="002A62C9" w:rsidRPr="002A62C9" w:rsidRDefault="002A62C9" w:rsidP="002A62C9">
            <w:pPr>
              <w:ind w:firstLine="0"/>
              <w:jc w:val="center"/>
              <w:rPr>
                <w:sz w:val="18"/>
                <w:szCs w:val="18"/>
                <w:lang w:eastAsia="ru-RU"/>
              </w:rPr>
            </w:pPr>
            <w:r w:rsidRPr="002A62C9">
              <w:rPr>
                <w:sz w:val="18"/>
                <w:szCs w:val="18"/>
                <w:lang w:eastAsia="ru-RU"/>
              </w:rPr>
              <w:t>2</w:t>
            </w:r>
          </w:p>
        </w:tc>
        <w:tc>
          <w:tcPr>
            <w:tcW w:w="1950" w:type="dxa"/>
            <w:tcBorders>
              <w:top w:val="nil"/>
              <w:left w:val="nil"/>
              <w:bottom w:val="single" w:sz="4" w:space="0" w:color="auto"/>
              <w:right w:val="single" w:sz="4" w:space="0" w:color="auto"/>
            </w:tcBorders>
            <w:shd w:val="clear" w:color="auto" w:fill="auto"/>
            <w:vAlign w:val="center"/>
            <w:hideMark/>
          </w:tcPr>
          <w:p w14:paraId="708B096B" w14:textId="77777777" w:rsidR="002A62C9" w:rsidRPr="002A62C9" w:rsidRDefault="002A62C9" w:rsidP="002A62C9">
            <w:pPr>
              <w:ind w:firstLine="0"/>
              <w:rPr>
                <w:sz w:val="18"/>
                <w:szCs w:val="18"/>
                <w:lang w:eastAsia="ru-RU"/>
              </w:rPr>
            </w:pPr>
            <w:r w:rsidRPr="002A62C9">
              <w:rPr>
                <w:sz w:val="18"/>
                <w:szCs w:val="18"/>
                <w:lang w:eastAsia="ru-RU"/>
              </w:rPr>
              <w:t>Располагаемая тепловая мощность</w:t>
            </w:r>
          </w:p>
        </w:tc>
        <w:tc>
          <w:tcPr>
            <w:tcW w:w="1015" w:type="dxa"/>
            <w:tcBorders>
              <w:top w:val="nil"/>
              <w:left w:val="nil"/>
              <w:bottom w:val="single" w:sz="4" w:space="0" w:color="auto"/>
              <w:right w:val="single" w:sz="4" w:space="0" w:color="auto"/>
            </w:tcBorders>
            <w:shd w:val="clear" w:color="auto" w:fill="auto"/>
            <w:noWrap/>
            <w:vAlign w:val="center"/>
            <w:hideMark/>
          </w:tcPr>
          <w:p w14:paraId="20F53F3D"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7B87DA41"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25CCDA50"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3EDFFBB7"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31C86E5A"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713E487C"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1,6</w:t>
            </w:r>
          </w:p>
        </w:tc>
        <w:tc>
          <w:tcPr>
            <w:tcW w:w="1000" w:type="dxa"/>
            <w:tcBorders>
              <w:top w:val="nil"/>
              <w:left w:val="nil"/>
              <w:bottom w:val="single" w:sz="4" w:space="0" w:color="auto"/>
              <w:right w:val="single" w:sz="4" w:space="0" w:color="auto"/>
            </w:tcBorders>
            <w:shd w:val="clear" w:color="auto" w:fill="auto"/>
            <w:noWrap/>
            <w:vAlign w:val="center"/>
            <w:hideMark/>
          </w:tcPr>
          <w:p w14:paraId="7D6FBC6C"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1,6</w:t>
            </w:r>
          </w:p>
        </w:tc>
      </w:tr>
      <w:tr w:rsidR="002A62C9" w:rsidRPr="002A62C9" w14:paraId="5E70E889"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0701D768" w14:textId="77777777" w:rsidR="002A62C9" w:rsidRPr="002A62C9" w:rsidRDefault="002A62C9" w:rsidP="002A62C9">
            <w:pPr>
              <w:ind w:firstLine="0"/>
              <w:jc w:val="center"/>
              <w:rPr>
                <w:sz w:val="18"/>
                <w:szCs w:val="18"/>
                <w:lang w:eastAsia="ru-RU"/>
              </w:rPr>
            </w:pPr>
            <w:r w:rsidRPr="002A62C9">
              <w:rPr>
                <w:sz w:val="18"/>
                <w:szCs w:val="18"/>
                <w:lang w:eastAsia="ru-RU"/>
              </w:rPr>
              <w:t>3</w:t>
            </w:r>
          </w:p>
        </w:tc>
        <w:tc>
          <w:tcPr>
            <w:tcW w:w="1950" w:type="dxa"/>
            <w:tcBorders>
              <w:top w:val="nil"/>
              <w:left w:val="nil"/>
              <w:bottom w:val="single" w:sz="4" w:space="0" w:color="auto"/>
              <w:right w:val="single" w:sz="4" w:space="0" w:color="auto"/>
            </w:tcBorders>
            <w:shd w:val="clear" w:color="auto" w:fill="auto"/>
            <w:vAlign w:val="center"/>
            <w:hideMark/>
          </w:tcPr>
          <w:p w14:paraId="6CB15B7D" w14:textId="77777777" w:rsidR="002A62C9" w:rsidRPr="002A62C9" w:rsidRDefault="002A62C9" w:rsidP="002A62C9">
            <w:pPr>
              <w:ind w:firstLine="0"/>
              <w:rPr>
                <w:sz w:val="18"/>
                <w:szCs w:val="18"/>
                <w:lang w:eastAsia="ru-RU"/>
              </w:rPr>
            </w:pPr>
            <w:r w:rsidRPr="002A62C9">
              <w:rPr>
                <w:sz w:val="18"/>
                <w:szCs w:val="18"/>
                <w:lang w:eastAsia="ru-RU"/>
              </w:rPr>
              <w:t>Затраты тепла на собственные нужды станции в горячей воде</w:t>
            </w:r>
          </w:p>
        </w:tc>
        <w:tc>
          <w:tcPr>
            <w:tcW w:w="1015" w:type="dxa"/>
            <w:tcBorders>
              <w:top w:val="nil"/>
              <w:left w:val="nil"/>
              <w:bottom w:val="single" w:sz="4" w:space="0" w:color="auto"/>
              <w:right w:val="single" w:sz="4" w:space="0" w:color="auto"/>
            </w:tcBorders>
            <w:shd w:val="clear" w:color="auto" w:fill="auto"/>
            <w:noWrap/>
            <w:vAlign w:val="center"/>
            <w:hideMark/>
          </w:tcPr>
          <w:p w14:paraId="6B0FB8C7"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0,048</w:t>
            </w:r>
          </w:p>
        </w:tc>
        <w:tc>
          <w:tcPr>
            <w:tcW w:w="1017" w:type="dxa"/>
            <w:tcBorders>
              <w:top w:val="nil"/>
              <w:left w:val="nil"/>
              <w:bottom w:val="single" w:sz="4" w:space="0" w:color="auto"/>
              <w:right w:val="single" w:sz="4" w:space="0" w:color="auto"/>
            </w:tcBorders>
            <w:shd w:val="clear" w:color="auto" w:fill="auto"/>
            <w:noWrap/>
            <w:vAlign w:val="center"/>
            <w:hideMark/>
          </w:tcPr>
          <w:p w14:paraId="5530998F"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0,048</w:t>
            </w:r>
          </w:p>
        </w:tc>
        <w:tc>
          <w:tcPr>
            <w:tcW w:w="1017" w:type="dxa"/>
            <w:tcBorders>
              <w:top w:val="nil"/>
              <w:left w:val="nil"/>
              <w:bottom w:val="single" w:sz="4" w:space="0" w:color="auto"/>
              <w:right w:val="single" w:sz="4" w:space="0" w:color="auto"/>
            </w:tcBorders>
            <w:shd w:val="clear" w:color="auto" w:fill="auto"/>
            <w:noWrap/>
            <w:vAlign w:val="center"/>
            <w:hideMark/>
          </w:tcPr>
          <w:p w14:paraId="447FF91C"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0,048</w:t>
            </w:r>
          </w:p>
        </w:tc>
        <w:tc>
          <w:tcPr>
            <w:tcW w:w="1017" w:type="dxa"/>
            <w:tcBorders>
              <w:top w:val="nil"/>
              <w:left w:val="nil"/>
              <w:bottom w:val="single" w:sz="4" w:space="0" w:color="auto"/>
              <w:right w:val="single" w:sz="4" w:space="0" w:color="auto"/>
            </w:tcBorders>
            <w:shd w:val="clear" w:color="auto" w:fill="auto"/>
            <w:noWrap/>
            <w:vAlign w:val="center"/>
            <w:hideMark/>
          </w:tcPr>
          <w:p w14:paraId="7C84922B"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0,048</w:t>
            </w:r>
          </w:p>
        </w:tc>
        <w:tc>
          <w:tcPr>
            <w:tcW w:w="1017" w:type="dxa"/>
            <w:tcBorders>
              <w:top w:val="nil"/>
              <w:left w:val="nil"/>
              <w:bottom w:val="single" w:sz="4" w:space="0" w:color="auto"/>
              <w:right w:val="single" w:sz="4" w:space="0" w:color="auto"/>
            </w:tcBorders>
            <w:shd w:val="clear" w:color="auto" w:fill="auto"/>
            <w:noWrap/>
            <w:vAlign w:val="center"/>
            <w:hideMark/>
          </w:tcPr>
          <w:p w14:paraId="04E86426"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0,048</w:t>
            </w:r>
          </w:p>
        </w:tc>
        <w:tc>
          <w:tcPr>
            <w:tcW w:w="1017" w:type="dxa"/>
            <w:tcBorders>
              <w:top w:val="nil"/>
              <w:left w:val="nil"/>
              <w:bottom w:val="single" w:sz="4" w:space="0" w:color="auto"/>
              <w:right w:val="single" w:sz="4" w:space="0" w:color="auto"/>
            </w:tcBorders>
            <w:shd w:val="clear" w:color="auto" w:fill="auto"/>
            <w:noWrap/>
            <w:vAlign w:val="center"/>
            <w:hideMark/>
          </w:tcPr>
          <w:p w14:paraId="6256C844"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0,048</w:t>
            </w:r>
          </w:p>
        </w:tc>
        <w:tc>
          <w:tcPr>
            <w:tcW w:w="1000" w:type="dxa"/>
            <w:tcBorders>
              <w:top w:val="nil"/>
              <w:left w:val="nil"/>
              <w:bottom w:val="single" w:sz="4" w:space="0" w:color="auto"/>
              <w:right w:val="single" w:sz="4" w:space="0" w:color="auto"/>
            </w:tcBorders>
            <w:shd w:val="clear" w:color="auto" w:fill="auto"/>
            <w:noWrap/>
            <w:vAlign w:val="center"/>
            <w:hideMark/>
          </w:tcPr>
          <w:p w14:paraId="364DB6F7"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0,048</w:t>
            </w:r>
          </w:p>
        </w:tc>
      </w:tr>
      <w:tr w:rsidR="002A62C9" w:rsidRPr="002A62C9" w14:paraId="32D0105D"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2C95C290" w14:textId="77777777" w:rsidR="002A62C9" w:rsidRPr="002A62C9" w:rsidRDefault="002A62C9" w:rsidP="002A62C9">
            <w:pPr>
              <w:ind w:firstLine="0"/>
              <w:jc w:val="center"/>
              <w:rPr>
                <w:sz w:val="18"/>
                <w:szCs w:val="18"/>
                <w:lang w:eastAsia="ru-RU"/>
              </w:rPr>
            </w:pPr>
            <w:r w:rsidRPr="002A62C9">
              <w:rPr>
                <w:sz w:val="18"/>
                <w:szCs w:val="18"/>
                <w:lang w:eastAsia="ru-RU"/>
              </w:rPr>
              <w:t>4</w:t>
            </w:r>
          </w:p>
        </w:tc>
        <w:tc>
          <w:tcPr>
            <w:tcW w:w="1950" w:type="dxa"/>
            <w:tcBorders>
              <w:top w:val="nil"/>
              <w:left w:val="nil"/>
              <w:bottom w:val="single" w:sz="4" w:space="0" w:color="auto"/>
              <w:right w:val="single" w:sz="4" w:space="0" w:color="auto"/>
            </w:tcBorders>
            <w:shd w:val="clear" w:color="auto" w:fill="auto"/>
            <w:vAlign w:val="center"/>
            <w:hideMark/>
          </w:tcPr>
          <w:p w14:paraId="0855CC48" w14:textId="77777777" w:rsidR="002A62C9" w:rsidRPr="002A62C9" w:rsidRDefault="002A62C9" w:rsidP="002A62C9">
            <w:pPr>
              <w:ind w:firstLine="0"/>
              <w:rPr>
                <w:sz w:val="18"/>
                <w:szCs w:val="18"/>
                <w:lang w:eastAsia="ru-RU"/>
              </w:rPr>
            </w:pPr>
            <w:r w:rsidRPr="002A62C9">
              <w:rPr>
                <w:sz w:val="18"/>
                <w:szCs w:val="18"/>
                <w:lang w:eastAsia="ru-RU"/>
              </w:rPr>
              <w:t>Тепловая мощность нетто</w:t>
            </w:r>
          </w:p>
        </w:tc>
        <w:tc>
          <w:tcPr>
            <w:tcW w:w="1015" w:type="dxa"/>
            <w:tcBorders>
              <w:top w:val="nil"/>
              <w:left w:val="nil"/>
              <w:bottom w:val="single" w:sz="4" w:space="0" w:color="auto"/>
              <w:right w:val="single" w:sz="4" w:space="0" w:color="auto"/>
            </w:tcBorders>
            <w:shd w:val="clear" w:color="auto" w:fill="auto"/>
            <w:noWrap/>
            <w:vAlign w:val="center"/>
            <w:hideMark/>
          </w:tcPr>
          <w:p w14:paraId="5E8AA1F3"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1,552</w:t>
            </w:r>
          </w:p>
        </w:tc>
        <w:tc>
          <w:tcPr>
            <w:tcW w:w="1017" w:type="dxa"/>
            <w:tcBorders>
              <w:top w:val="nil"/>
              <w:left w:val="nil"/>
              <w:bottom w:val="single" w:sz="4" w:space="0" w:color="auto"/>
              <w:right w:val="single" w:sz="4" w:space="0" w:color="auto"/>
            </w:tcBorders>
            <w:shd w:val="clear" w:color="auto" w:fill="auto"/>
            <w:noWrap/>
            <w:vAlign w:val="center"/>
            <w:hideMark/>
          </w:tcPr>
          <w:p w14:paraId="0773BF2C"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1,552</w:t>
            </w:r>
          </w:p>
        </w:tc>
        <w:tc>
          <w:tcPr>
            <w:tcW w:w="1017" w:type="dxa"/>
            <w:tcBorders>
              <w:top w:val="nil"/>
              <w:left w:val="nil"/>
              <w:bottom w:val="single" w:sz="4" w:space="0" w:color="auto"/>
              <w:right w:val="single" w:sz="4" w:space="0" w:color="auto"/>
            </w:tcBorders>
            <w:shd w:val="clear" w:color="auto" w:fill="auto"/>
            <w:noWrap/>
            <w:vAlign w:val="center"/>
            <w:hideMark/>
          </w:tcPr>
          <w:p w14:paraId="7E79B0EE"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1,552</w:t>
            </w:r>
          </w:p>
        </w:tc>
        <w:tc>
          <w:tcPr>
            <w:tcW w:w="1017" w:type="dxa"/>
            <w:tcBorders>
              <w:top w:val="nil"/>
              <w:left w:val="nil"/>
              <w:bottom w:val="single" w:sz="4" w:space="0" w:color="auto"/>
              <w:right w:val="single" w:sz="4" w:space="0" w:color="auto"/>
            </w:tcBorders>
            <w:shd w:val="clear" w:color="auto" w:fill="auto"/>
            <w:noWrap/>
            <w:vAlign w:val="center"/>
            <w:hideMark/>
          </w:tcPr>
          <w:p w14:paraId="1D859246"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1,552</w:t>
            </w:r>
          </w:p>
        </w:tc>
        <w:tc>
          <w:tcPr>
            <w:tcW w:w="1017" w:type="dxa"/>
            <w:tcBorders>
              <w:top w:val="nil"/>
              <w:left w:val="nil"/>
              <w:bottom w:val="single" w:sz="4" w:space="0" w:color="auto"/>
              <w:right w:val="single" w:sz="4" w:space="0" w:color="auto"/>
            </w:tcBorders>
            <w:shd w:val="clear" w:color="auto" w:fill="auto"/>
            <w:noWrap/>
            <w:vAlign w:val="center"/>
            <w:hideMark/>
          </w:tcPr>
          <w:p w14:paraId="28494BFE"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1,552</w:t>
            </w:r>
          </w:p>
        </w:tc>
        <w:tc>
          <w:tcPr>
            <w:tcW w:w="1017" w:type="dxa"/>
            <w:tcBorders>
              <w:top w:val="nil"/>
              <w:left w:val="nil"/>
              <w:bottom w:val="single" w:sz="4" w:space="0" w:color="auto"/>
              <w:right w:val="single" w:sz="4" w:space="0" w:color="auto"/>
            </w:tcBorders>
            <w:shd w:val="clear" w:color="auto" w:fill="auto"/>
            <w:noWrap/>
            <w:vAlign w:val="center"/>
            <w:hideMark/>
          </w:tcPr>
          <w:p w14:paraId="1EF50A78"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1,552</w:t>
            </w:r>
          </w:p>
        </w:tc>
        <w:tc>
          <w:tcPr>
            <w:tcW w:w="1000" w:type="dxa"/>
            <w:tcBorders>
              <w:top w:val="nil"/>
              <w:left w:val="nil"/>
              <w:bottom w:val="single" w:sz="4" w:space="0" w:color="auto"/>
              <w:right w:val="single" w:sz="4" w:space="0" w:color="auto"/>
            </w:tcBorders>
            <w:shd w:val="clear" w:color="auto" w:fill="auto"/>
            <w:noWrap/>
            <w:vAlign w:val="center"/>
            <w:hideMark/>
          </w:tcPr>
          <w:p w14:paraId="399F641A"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1,552</w:t>
            </w:r>
          </w:p>
        </w:tc>
      </w:tr>
      <w:tr w:rsidR="002A62C9" w:rsidRPr="002A62C9" w14:paraId="75EE4962" w14:textId="77777777" w:rsidTr="00ED428F">
        <w:trPr>
          <w:trHeight w:val="73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73108E3B" w14:textId="77777777" w:rsidR="002A62C9" w:rsidRPr="002A62C9" w:rsidRDefault="002A62C9" w:rsidP="002A62C9">
            <w:pPr>
              <w:ind w:firstLine="0"/>
              <w:jc w:val="center"/>
              <w:rPr>
                <w:sz w:val="18"/>
                <w:szCs w:val="18"/>
                <w:lang w:eastAsia="ru-RU"/>
              </w:rPr>
            </w:pPr>
            <w:r w:rsidRPr="002A62C9">
              <w:rPr>
                <w:sz w:val="18"/>
                <w:szCs w:val="18"/>
                <w:lang w:eastAsia="ru-RU"/>
              </w:rPr>
              <w:t>5</w:t>
            </w:r>
          </w:p>
        </w:tc>
        <w:tc>
          <w:tcPr>
            <w:tcW w:w="1950" w:type="dxa"/>
            <w:tcBorders>
              <w:top w:val="nil"/>
              <w:left w:val="nil"/>
              <w:bottom w:val="single" w:sz="4" w:space="0" w:color="auto"/>
              <w:right w:val="single" w:sz="4" w:space="0" w:color="auto"/>
            </w:tcBorders>
            <w:shd w:val="clear" w:color="auto" w:fill="auto"/>
            <w:vAlign w:val="center"/>
            <w:hideMark/>
          </w:tcPr>
          <w:p w14:paraId="5D2D7474" w14:textId="77777777" w:rsidR="002A62C9" w:rsidRPr="002A62C9" w:rsidRDefault="002A62C9" w:rsidP="002A62C9">
            <w:pPr>
              <w:ind w:firstLine="0"/>
              <w:rPr>
                <w:sz w:val="18"/>
                <w:szCs w:val="18"/>
                <w:lang w:eastAsia="ru-RU"/>
              </w:rPr>
            </w:pPr>
            <w:r w:rsidRPr="002A62C9">
              <w:rPr>
                <w:sz w:val="18"/>
                <w:szCs w:val="18"/>
                <w:lang w:eastAsia="ru-RU"/>
              </w:rPr>
              <w:t>Потери в тепловых сетях в горячей воде</w:t>
            </w:r>
          </w:p>
        </w:tc>
        <w:tc>
          <w:tcPr>
            <w:tcW w:w="1015" w:type="dxa"/>
            <w:tcBorders>
              <w:top w:val="nil"/>
              <w:left w:val="nil"/>
              <w:bottom w:val="single" w:sz="4" w:space="0" w:color="auto"/>
              <w:right w:val="single" w:sz="4" w:space="0" w:color="auto"/>
            </w:tcBorders>
            <w:shd w:val="clear" w:color="auto" w:fill="auto"/>
            <w:noWrap/>
            <w:vAlign w:val="center"/>
            <w:hideMark/>
          </w:tcPr>
          <w:p w14:paraId="33D96C45"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0,027</w:t>
            </w:r>
          </w:p>
        </w:tc>
        <w:tc>
          <w:tcPr>
            <w:tcW w:w="1017" w:type="dxa"/>
            <w:tcBorders>
              <w:top w:val="nil"/>
              <w:left w:val="nil"/>
              <w:bottom w:val="single" w:sz="4" w:space="0" w:color="auto"/>
              <w:right w:val="single" w:sz="4" w:space="0" w:color="auto"/>
            </w:tcBorders>
            <w:shd w:val="clear" w:color="auto" w:fill="auto"/>
            <w:noWrap/>
            <w:vAlign w:val="center"/>
            <w:hideMark/>
          </w:tcPr>
          <w:p w14:paraId="371B5CA6"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0,027</w:t>
            </w:r>
          </w:p>
        </w:tc>
        <w:tc>
          <w:tcPr>
            <w:tcW w:w="1017" w:type="dxa"/>
            <w:tcBorders>
              <w:top w:val="nil"/>
              <w:left w:val="nil"/>
              <w:bottom w:val="single" w:sz="4" w:space="0" w:color="auto"/>
              <w:right w:val="single" w:sz="4" w:space="0" w:color="auto"/>
            </w:tcBorders>
            <w:shd w:val="clear" w:color="auto" w:fill="auto"/>
            <w:noWrap/>
            <w:vAlign w:val="center"/>
            <w:hideMark/>
          </w:tcPr>
          <w:p w14:paraId="2FBE0E05"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0,027</w:t>
            </w:r>
          </w:p>
        </w:tc>
        <w:tc>
          <w:tcPr>
            <w:tcW w:w="1017" w:type="dxa"/>
            <w:tcBorders>
              <w:top w:val="nil"/>
              <w:left w:val="nil"/>
              <w:bottom w:val="single" w:sz="4" w:space="0" w:color="auto"/>
              <w:right w:val="single" w:sz="4" w:space="0" w:color="auto"/>
            </w:tcBorders>
            <w:shd w:val="clear" w:color="auto" w:fill="auto"/>
            <w:noWrap/>
            <w:vAlign w:val="center"/>
            <w:hideMark/>
          </w:tcPr>
          <w:p w14:paraId="292C94C2"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0,027</w:t>
            </w:r>
          </w:p>
        </w:tc>
        <w:tc>
          <w:tcPr>
            <w:tcW w:w="1017" w:type="dxa"/>
            <w:tcBorders>
              <w:top w:val="nil"/>
              <w:left w:val="nil"/>
              <w:bottom w:val="single" w:sz="4" w:space="0" w:color="auto"/>
              <w:right w:val="single" w:sz="4" w:space="0" w:color="auto"/>
            </w:tcBorders>
            <w:shd w:val="clear" w:color="auto" w:fill="auto"/>
            <w:noWrap/>
            <w:vAlign w:val="center"/>
            <w:hideMark/>
          </w:tcPr>
          <w:p w14:paraId="2E53A022"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0,027</w:t>
            </w:r>
          </w:p>
        </w:tc>
        <w:tc>
          <w:tcPr>
            <w:tcW w:w="1017" w:type="dxa"/>
            <w:tcBorders>
              <w:top w:val="nil"/>
              <w:left w:val="nil"/>
              <w:bottom w:val="single" w:sz="4" w:space="0" w:color="auto"/>
              <w:right w:val="single" w:sz="4" w:space="0" w:color="auto"/>
            </w:tcBorders>
            <w:shd w:val="clear" w:color="auto" w:fill="auto"/>
            <w:noWrap/>
            <w:vAlign w:val="center"/>
            <w:hideMark/>
          </w:tcPr>
          <w:p w14:paraId="59330108"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0,027</w:t>
            </w:r>
          </w:p>
        </w:tc>
        <w:tc>
          <w:tcPr>
            <w:tcW w:w="1000" w:type="dxa"/>
            <w:tcBorders>
              <w:top w:val="nil"/>
              <w:left w:val="nil"/>
              <w:bottom w:val="single" w:sz="4" w:space="0" w:color="auto"/>
              <w:right w:val="single" w:sz="4" w:space="0" w:color="auto"/>
            </w:tcBorders>
            <w:shd w:val="clear" w:color="auto" w:fill="auto"/>
            <w:noWrap/>
            <w:vAlign w:val="center"/>
            <w:hideMark/>
          </w:tcPr>
          <w:p w14:paraId="14BB7117" w14:textId="77777777" w:rsidR="002A62C9" w:rsidRPr="002A62C9" w:rsidRDefault="002A62C9" w:rsidP="002A62C9">
            <w:pPr>
              <w:ind w:firstLine="0"/>
              <w:jc w:val="center"/>
              <w:rPr>
                <w:sz w:val="18"/>
                <w:szCs w:val="18"/>
                <w:highlight w:val="yellow"/>
                <w:lang w:eastAsia="ru-RU"/>
              </w:rPr>
            </w:pPr>
            <w:r w:rsidRPr="002A62C9">
              <w:rPr>
                <w:sz w:val="18"/>
                <w:szCs w:val="18"/>
                <w:lang w:eastAsia="ru-RU"/>
              </w:rPr>
              <w:t>0,027</w:t>
            </w:r>
          </w:p>
        </w:tc>
      </w:tr>
      <w:tr w:rsidR="002A62C9" w:rsidRPr="002A62C9" w14:paraId="3F3122C1" w14:textId="77777777" w:rsidTr="00ED428F">
        <w:trPr>
          <w:trHeight w:val="73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5182201F" w14:textId="77777777" w:rsidR="002A62C9" w:rsidRPr="002A62C9" w:rsidRDefault="002A62C9" w:rsidP="002A62C9">
            <w:pPr>
              <w:ind w:firstLine="0"/>
              <w:jc w:val="center"/>
              <w:rPr>
                <w:sz w:val="18"/>
                <w:szCs w:val="18"/>
                <w:lang w:eastAsia="ru-RU"/>
              </w:rPr>
            </w:pPr>
            <w:r w:rsidRPr="002A62C9">
              <w:rPr>
                <w:sz w:val="18"/>
                <w:szCs w:val="18"/>
                <w:lang w:eastAsia="ru-RU"/>
              </w:rPr>
              <w:t>6</w:t>
            </w:r>
          </w:p>
        </w:tc>
        <w:tc>
          <w:tcPr>
            <w:tcW w:w="1950" w:type="dxa"/>
            <w:tcBorders>
              <w:top w:val="nil"/>
              <w:left w:val="nil"/>
              <w:bottom w:val="single" w:sz="4" w:space="0" w:color="auto"/>
              <w:right w:val="single" w:sz="4" w:space="0" w:color="auto"/>
            </w:tcBorders>
            <w:shd w:val="clear" w:color="auto" w:fill="auto"/>
            <w:vAlign w:val="center"/>
            <w:hideMark/>
          </w:tcPr>
          <w:p w14:paraId="08173848" w14:textId="77777777" w:rsidR="002A62C9" w:rsidRPr="002A62C9" w:rsidRDefault="002A62C9" w:rsidP="002A62C9">
            <w:pPr>
              <w:ind w:firstLine="0"/>
              <w:rPr>
                <w:sz w:val="18"/>
                <w:szCs w:val="18"/>
                <w:lang w:eastAsia="ru-RU"/>
              </w:rPr>
            </w:pPr>
            <w:r w:rsidRPr="002A62C9">
              <w:rPr>
                <w:sz w:val="18"/>
                <w:szCs w:val="18"/>
                <w:lang w:eastAsia="ru-RU"/>
              </w:rPr>
              <w:t xml:space="preserve">Расчетная нагрузка на хозяйственные нужды </w:t>
            </w:r>
          </w:p>
        </w:tc>
        <w:tc>
          <w:tcPr>
            <w:tcW w:w="1015" w:type="dxa"/>
            <w:tcBorders>
              <w:top w:val="nil"/>
              <w:left w:val="nil"/>
              <w:bottom w:val="single" w:sz="4" w:space="0" w:color="auto"/>
              <w:right w:val="single" w:sz="4" w:space="0" w:color="auto"/>
            </w:tcBorders>
            <w:shd w:val="clear" w:color="auto" w:fill="auto"/>
            <w:noWrap/>
            <w:vAlign w:val="center"/>
            <w:hideMark/>
          </w:tcPr>
          <w:p w14:paraId="7DD6CEA9"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34C3258D"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3D846B50"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1C15B4C8"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07C51289"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2E64B5E3"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00" w:type="dxa"/>
            <w:tcBorders>
              <w:top w:val="nil"/>
              <w:left w:val="nil"/>
              <w:bottom w:val="single" w:sz="4" w:space="0" w:color="auto"/>
              <w:right w:val="single" w:sz="4" w:space="0" w:color="auto"/>
            </w:tcBorders>
            <w:shd w:val="clear" w:color="auto" w:fill="auto"/>
            <w:noWrap/>
            <w:vAlign w:val="center"/>
            <w:hideMark/>
          </w:tcPr>
          <w:p w14:paraId="68A28E11" w14:textId="77777777" w:rsidR="002A62C9" w:rsidRPr="002A62C9" w:rsidRDefault="002A62C9" w:rsidP="002A62C9">
            <w:pPr>
              <w:ind w:firstLine="0"/>
              <w:jc w:val="center"/>
              <w:rPr>
                <w:sz w:val="18"/>
                <w:szCs w:val="18"/>
                <w:lang w:eastAsia="ru-RU"/>
              </w:rPr>
            </w:pPr>
            <w:r w:rsidRPr="002A62C9">
              <w:rPr>
                <w:sz w:val="18"/>
                <w:szCs w:val="18"/>
                <w:lang w:eastAsia="ru-RU"/>
              </w:rPr>
              <w:t>0</w:t>
            </w:r>
          </w:p>
        </w:tc>
      </w:tr>
      <w:tr w:rsidR="002A62C9" w:rsidRPr="002A62C9" w14:paraId="6B19F4CE" w14:textId="77777777" w:rsidTr="00ED428F">
        <w:trPr>
          <w:trHeight w:val="73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5B0F1443" w14:textId="77777777" w:rsidR="002A62C9" w:rsidRPr="002A62C9" w:rsidRDefault="002A62C9" w:rsidP="002A62C9">
            <w:pPr>
              <w:ind w:firstLine="0"/>
              <w:jc w:val="center"/>
              <w:rPr>
                <w:sz w:val="18"/>
                <w:szCs w:val="18"/>
                <w:lang w:eastAsia="ru-RU"/>
              </w:rPr>
            </w:pPr>
            <w:r w:rsidRPr="002A62C9">
              <w:rPr>
                <w:sz w:val="18"/>
                <w:szCs w:val="18"/>
                <w:lang w:eastAsia="ru-RU"/>
              </w:rPr>
              <w:t>7</w:t>
            </w:r>
          </w:p>
        </w:tc>
        <w:tc>
          <w:tcPr>
            <w:tcW w:w="1950" w:type="dxa"/>
            <w:tcBorders>
              <w:top w:val="nil"/>
              <w:left w:val="nil"/>
              <w:bottom w:val="single" w:sz="4" w:space="0" w:color="auto"/>
              <w:right w:val="single" w:sz="4" w:space="0" w:color="auto"/>
            </w:tcBorders>
            <w:shd w:val="clear" w:color="auto" w:fill="auto"/>
            <w:vAlign w:val="center"/>
            <w:hideMark/>
          </w:tcPr>
          <w:p w14:paraId="6C89397C" w14:textId="77777777" w:rsidR="002A62C9" w:rsidRPr="002A62C9" w:rsidRDefault="002A62C9" w:rsidP="002A62C9">
            <w:pPr>
              <w:ind w:firstLine="0"/>
              <w:rPr>
                <w:sz w:val="18"/>
                <w:szCs w:val="18"/>
                <w:lang w:eastAsia="ru-RU"/>
              </w:rPr>
            </w:pPr>
            <w:r w:rsidRPr="002A62C9">
              <w:rPr>
                <w:sz w:val="18"/>
                <w:szCs w:val="18"/>
                <w:lang w:eastAsia="ru-RU"/>
              </w:rPr>
              <w:t>Присоединенная договорная тепловая нагрузка потребителей</w:t>
            </w:r>
          </w:p>
        </w:tc>
        <w:tc>
          <w:tcPr>
            <w:tcW w:w="1015" w:type="dxa"/>
            <w:tcBorders>
              <w:top w:val="nil"/>
              <w:left w:val="nil"/>
              <w:bottom w:val="single" w:sz="4" w:space="0" w:color="auto"/>
              <w:right w:val="single" w:sz="4" w:space="0" w:color="auto"/>
            </w:tcBorders>
            <w:shd w:val="clear" w:color="auto" w:fill="auto"/>
            <w:noWrap/>
            <w:vAlign w:val="center"/>
            <w:hideMark/>
          </w:tcPr>
          <w:p w14:paraId="676F4082" w14:textId="77777777" w:rsidR="002A62C9" w:rsidRPr="002A62C9" w:rsidRDefault="002A62C9" w:rsidP="002A62C9">
            <w:pPr>
              <w:ind w:firstLine="0"/>
              <w:jc w:val="center"/>
              <w:rPr>
                <w:sz w:val="18"/>
                <w:szCs w:val="18"/>
                <w:lang w:eastAsia="ru-RU"/>
              </w:rPr>
            </w:pPr>
            <w:r w:rsidRPr="002A62C9">
              <w:rPr>
                <w:sz w:val="18"/>
                <w:szCs w:val="18"/>
                <w:lang w:eastAsia="ru-RU"/>
              </w:rPr>
              <w:t>0,634</w:t>
            </w:r>
          </w:p>
        </w:tc>
        <w:tc>
          <w:tcPr>
            <w:tcW w:w="1017" w:type="dxa"/>
            <w:tcBorders>
              <w:top w:val="nil"/>
              <w:left w:val="nil"/>
              <w:bottom w:val="single" w:sz="4" w:space="0" w:color="auto"/>
              <w:right w:val="single" w:sz="4" w:space="0" w:color="auto"/>
            </w:tcBorders>
            <w:shd w:val="clear" w:color="auto" w:fill="auto"/>
            <w:noWrap/>
            <w:vAlign w:val="center"/>
            <w:hideMark/>
          </w:tcPr>
          <w:p w14:paraId="320A9BCF" w14:textId="77777777" w:rsidR="002A62C9" w:rsidRPr="002A62C9" w:rsidRDefault="002A62C9" w:rsidP="002A62C9">
            <w:pPr>
              <w:ind w:firstLine="0"/>
              <w:jc w:val="center"/>
              <w:rPr>
                <w:sz w:val="18"/>
                <w:szCs w:val="18"/>
                <w:lang w:eastAsia="ru-RU"/>
              </w:rPr>
            </w:pPr>
            <w:r w:rsidRPr="002A62C9">
              <w:rPr>
                <w:sz w:val="18"/>
                <w:szCs w:val="18"/>
                <w:lang w:eastAsia="ru-RU"/>
              </w:rPr>
              <w:t>0,634</w:t>
            </w:r>
          </w:p>
        </w:tc>
        <w:tc>
          <w:tcPr>
            <w:tcW w:w="1017" w:type="dxa"/>
            <w:tcBorders>
              <w:top w:val="nil"/>
              <w:left w:val="nil"/>
              <w:bottom w:val="single" w:sz="4" w:space="0" w:color="auto"/>
              <w:right w:val="single" w:sz="4" w:space="0" w:color="auto"/>
            </w:tcBorders>
            <w:shd w:val="clear" w:color="auto" w:fill="auto"/>
            <w:noWrap/>
            <w:vAlign w:val="center"/>
            <w:hideMark/>
          </w:tcPr>
          <w:p w14:paraId="5C083335" w14:textId="77777777" w:rsidR="002A62C9" w:rsidRPr="002A62C9" w:rsidRDefault="002A62C9" w:rsidP="002A62C9">
            <w:pPr>
              <w:ind w:firstLine="0"/>
              <w:jc w:val="center"/>
              <w:rPr>
                <w:sz w:val="18"/>
                <w:szCs w:val="18"/>
                <w:lang w:eastAsia="ru-RU"/>
              </w:rPr>
            </w:pPr>
            <w:r w:rsidRPr="002A62C9">
              <w:rPr>
                <w:sz w:val="18"/>
                <w:szCs w:val="18"/>
                <w:lang w:eastAsia="ru-RU"/>
              </w:rPr>
              <w:t>0,634</w:t>
            </w:r>
          </w:p>
        </w:tc>
        <w:tc>
          <w:tcPr>
            <w:tcW w:w="1017" w:type="dxa"/>
            <w:tcBorders>
              <w:top w:val="nil"/>
              <w:left w:val="nil"/>
              <w:bottom w:val="single" w:sz="4" w:space="0" w:color="auto"/>
              <w:right w:val="single" w:sz="4" w:space="0" w:color="auto"/>
            </w:tcBorders>
            <w:shd w:val="clear" w:color="auto" w:fill="auto"/>
            <w:noWrap/>
            <w:vAlign w:val="center"/>
            <w:hideMark/>
          </w:tcPr>
          <w:p w14:paraId="41A15E62" w14:textId="77777777" w:rsidR="002A62C9" w:rsidRPr="002A62C9" w:rsidRDefault="002A62C9" w:rsidP="002A62C9">
            <w:pPr>
              <w:ind w:firstLine="0"/>
              <w:jc w:val="center"/>
              <w:rPr>
                <w:sz w:val="18"/>
                <w:szCs w:val="18"/>
                <w:lang w:eastAsia="ru-RU"/>
              </w:rPr>
            </w:pPr>
            <w:r w:rsidRPr="002A62C9">
              <w:rPr>
                <w:sz w:val="18"/>
                <w:szCs w:val="18"/>
                <w:lang w:eastAsia="ru-RU"/>
              </w:rPr>
              <w:t>0,634</w:t>
            </w:r>
          </w:p>
        </w:tc>
        <w:tc>
          <w:tcPr>
            <w:tcW w:w="1017" w:type="dxa"/>
            <w:tcBorders>
              <w:top w:val="nil"/>
              <w:left w:val="nil"/>
              <w:bottom w:val="single" w:sz="4" w:space="0" w:color="auto"/>
              <w:right w:val="single" w:sz="4" w:space="0" w:color="auto"/>
            </w:tcBorders>
            <w:shd w:val="clear" w:color="auto" w:fill="auto"/>
            <w:noWrap/>
            <w:vAlign w:val="center"/>
            <w:hideMark/>
          </w:tcPr>
          <w:p w14:paraId="66AE9F2E" w14:textId="77777777" w:rsidR="002A62C9" w:rsidRPr="002A62C9" w:rsidRDefault="002A62C9" w:rsidP="002A62C9">
            <w:pPr>
              <w:ind w:firstLine="0"/>
              <w:jc w:val="center"/>
              <w:rPr>
                <w:sz w:val="18"/>
                <w:szCs w:val="18"/>
                <w:lang w:eastAsia="ru-RU"/>
              </w:rPr>
            </w:pPr>
            <w:r w:rsidRPr="002A62C9">
              <w:rPr>
                <w:sz w:val="18"/>
                <w:szCs w:val="18"/>
                <w:lang w:eastAsia="ru-RU"/>
              </w:rPr>
              <w:t>0,634</w:t>
            </w:r>
          </w:p>
        </w:tc>
        <w:tc>
          <w:tcPr>
            <w:tcW w:w="1017" w:type="dxa"/>
            <w:tcBorders>
              <w:top w:val="nil"/>
              <w:left w:val="nil"/>
              <w:bottom w:val="single" w:sz="4" w:space="0" w:color="auto"/>
              <w:right w:val="single" w:sz="4" w:space="0" w:color="auto"/>
            </w:tcBorders>
            <w:shd w:val="clear" w:color="auto" w:fill="auto"/>
            <w:noWrap/>
            <w:vAlign w:val="center"/>
            <w:hideMark/>
          </w:tcPr>
          <w:p w14:paraId="541D8FC9" w14:textId="77777777" w:rsidR="002A62C9" w:rsidRPr="002A62C9" w:rsidRDefault="002A62C9" w:rsidP="002A62C9">
            <w:pPr>
              <w:ind w:firstLine="0"/>
              <w:jc w:val="center"/>
              <w:rPr>
                <w:sz w:val="18"/>
                <w:szCs w:val="18"/>
                <w:lang w:eastAsia="ru-RU"/>
              </w:rPr>
            </w:pPr>
            <w:r w:rsidRPr="002A62C9">
              <w:rPr>
                <w:sz w:val="18"/>
                <w:szCs w:val="18"/>
                <w:lang w:eastAsia="ru-RU"/>
              </w:rPr>
              <w:t>0,634</w:t>
            </w:r>
          </w:p>
        </w:tc>
        <w:tc>
          <w:tcPr>
            <w:tcW w:w="1000" w:type="dxa"/>
            <w:tcBorders>
              <w:top w:val="nil"/>
              <w:left w:val="nil"/>
              <w:bottom w:val="single" w:sz="4" w:space="0" w:color="auto"/>
              <w:right w:val="single" w:sz="4" w:space="0" w:color="auto"/>
            </w:tcBorders>
            <w:shd w:val="clear" w:color="auto" w:fill="auto"/>
            <w:noWrap/>
            <w:vAlign w:val="center"/>
            <w:hideMark/>
          </w:tcPr>
          <w:p w14:paraId="0D21F753" w14:textId="77777777" w:rsidR="002A62C9" w:rsidRPr="002A62C9" w:rsidRDefault="002A62C9" w:rsidP="002A62C9">
            <w:pPr>
              <w:ind w:firstLine="0"/>
              <w:jc w:val="center"/>
              <w:rPr>
                <w:sz w:val="18"/>
                <w:szCs w:val="18"/>
                <w:lang w:eastAsia="ru-RU"/>
              </w:rPr>
            </w:pPr>
            <w:r w:rsidRPr="002A62C9">
              <w:rPr>
                <w:sz w:val="18"/>
                <w:szCs w:val="18"/>
                <w:lang w:eastAsia="ru-RU"/>
              </w:rPr>
              <w:t>0,634</w:t>
            </w:r>
          </w:p>
        </w:tc>
      </w:tr>
      <w:tr w:rsidR="002A62C9" w:rsidRPr="002A62C9" w14:paraId="59EFDB95" w14:textId="77777777" w:rsidTr="00ED428F">
        <w:trPr>
          <w:trHeight w:val="73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5DD171E1" w14:textId="77777777" w:rsidR="002A62C9" w:rsidRPr="002A62C9" w:rsidRDefault="002A62C9" w:rsidP="002A62C9">
            <w:pPr>
              <w:ind w:firstLine="0"/>
              <w:jc w:val="center"/>
              <w:rPr>
                <w:sz w:val="18"/>
                <w:szCs w:val="18"/>
                <w:lang w:eastAsia="ru-RU"/>
              </w:rPr>
            </w:pPr>
            <w:r w:rsidRPr="002A62C9">
              <w:rPr>
                <w:sz w:val="18"/>
                <w:szCs w:val="18"/>
                <w:lang w:eastAsia="ru-RU"/>
              </w:rPr>
              <w:t>8</w:t>
            </w:r>
          </w:p>
        </w:tc>
        <w:tc>
          <w:tcPr>
            <w:tcW w:w="1950" w:type="dxa"/>
            <w:tcBorders>
              <w:top w:val="nil"/>
              <w:left w:val="nil"/>
              <w:bottom w:val="single" w:sz="4" w:space="0" w:color="auto"/>
              <w:right w:val="single" w:sz="4" w:space="0" w:color="auto"/>
            </w:tcBorders>
            <w:shd w:val="clear" w:color="auto" w:fill="auto"/>
            <w:vAlign w:val="center"/>
            <w:hideMark/>
          </w:tcPr>
          <w:p w14:paraId="470AA612" w14:textId="77777777" w:rsidR="002A62C9" w:rsidRPr="002A62C9" w:rsidRDefault="002A62C9" w:rsidP="002A62C9">
            <w:pPr>
              <w:ind w:firstLine="0"/>
              <w:rPr>
                <w:sz w:val="18"/>
                <w:szCs w:val="18"/>
                <w:lang w:eastAsia="ru-RU"/>
              </w:rPr>
            </w:pPr>
            <w:r w:rsidRPr="002A62C9">
              <w:rPr>
                <w:sz w:val="18"/>
                <w:szCs w:val="18"/>
                <w:lang w:eastAsia="ru-RU"/>
              </w:rPr>
              <w:t>Присоединенная расчетная тепловая нагрузка потребителей, в том числе:</w:t>
            </w:r>
          </w:p>
        </w:tc>
        <w:tc>
          <w:tcPr>
            <w:tcW w:w="1015" w:type="dxa"/>
            <w:tcBorders>
              <w:top w:val="nil"/>
              <w:left w:val="nil"/>
              <w:bottom w:val="single" w:sz="4" w:space="0" w:color="auto"/>
              <w:right w:val="single" w:sz="4" w:space="0" w:color="auto"/>
            </w:tcBorders>
            <w:shd w:val="clear" w:color="auto" w:fill="auto"/>
            <w:noWrap/>
            <w:vAlign w:val="center"/>
          </w:tcPr>
          <w:p w14:paraId="7E91D880" w14:textId="77777777" w:rsidR="002A62C9" w:rsidRPr="002A62C9" w:rsidRDefault="002A62C9" w:rsidP="002A62C9">
            <w:pPr>
              <w:ind w:firstLine="0"/>
              <w:jc w:val="center"/>
              <w:rPr>
                <w:sz w:val="18"/>
                <w:szCs w:val="18"/>
                <w:lang w:eastAsia="ru-RU"/>
              </w:rPr>
            </w:pPr>
            <w:r w:rsidRPr="002A62C9">
              <w:rPr>
                <w:sz w:val="18"/>
                <w:szCs w:val="18"/>
                <w:lang w:eastAsia="ru-RU"/>
              </w:rPr>
              <w:t>0,634</w:t>
            </w:r>
          </w:p>
        </w:tc>
        <w:tc>
          <w:tcPr>
            <w:tcW w:w="1017" w:type="dxa"/>
            <w:tcBorders>
              <w:top w:val="nil"/>
              <w:left w:val="nil"/>
              <w:bottom w:val="single" w:sz="4" w:space="0" w:color="auto"/>
              <w:right w:val="single" w:sz="4" w:space="0" w:color="auto"/>
            </w:tcBorders>
            <w:shd w:val="clear" w:color="auto" w:fill="auto"/>
            <w:noWrap/>
            <w:vAlign w:val="center"/>
          </w:tcPr>
          <w:p w14:paraId="3C2BB025" w14:textId="77777777" w:rsidR="002A62C9" w:rsidRPr="002A62C9" w:rsidRDefault="002A62C9" w:rsidP="002A62C9">
            <w:pPr>
              <w:ind w:firstLine="0"/>
              <w:jc w:val="center"/>
              <w:rPr>
                <w:sz w:val="18"/>
                <w:szCs w:val="18"/>
                <w:lang w:eastAsia="ru-RU"/>
              </w:rPr>
            </w:pPr>
            <w:r w:rsidRPr="002A62C9">
              <w:rPr>
                <w:sz w:val="18"/>
                <w:szCs w:val="18"/>
                <w:lang w:eastAsia="ru-RU"/>
              </w:rPr>
              <w:t>0,634</w:t>
            </w:r>
          </w:p>
        </w:tc>
        <w:tc>
          <w:tcPr>
            <w:tcW w:w="1017" w:type="dxa"/>
            <w:tcBorders>
              <w:top w:val="nil"/>
              <w:left w:val="nil"/>
              <w:bottom w:val="single" w:sz="4" w:space="0" w:color="auto"/>
              <w:right w:val="single" w:sz="4" w:space="0" w:color="auto"/>
            </w:tcBorders>
            <w:shd w:val="clear" w:color="auto" w:fill="auto"/>
            <w:noWrap/>
            <w:vAlign w:val="center"/>
          </w:tcPr>
          <w:p w14:paraId="731148D7" w14:textId="77777777" w:rsidR="002A62C9" w:rsidRPr="002A62C9" w:rsidRDefault="002A62C9" w:rsidP="002A62C9">
            <w:pPr>
              <w:ind w:firstLine="0"/>
              <w:jc w:val="center"/>
              <w:rPr>
                <w:sz w:val="18"/>
                <w:szCs w:val="18"/>
                <w:lang w:eastAsia="ru-RU"/>
              </w:rPr>
            </w:pPr>
            <w:r w:rsidRPr="002A62C9">
              <w:rPr>
                <w:sz w:val="18"/>
                <w:szCs w:val="18"/>
                <w:lang w:eastAsia="ru-RU"/>
              </w:rPr>
              <w:t>0,634</w:t>
            </w:r>
          </w:p>
        </w:tc>
        <w:tc>
          <w:tcPr>
            <w:tcW w:w="1017" w:type="dxa"/>
            <w:tcBorders>
              <w:top w:val="nil"/>
              <w:left w:val="nil"/>
              <w:bottom w:val="single" w:sz="4" w:space="0" w:color="auto"/>
              <w:right w:val="single" w:sz="4" w:space="0" w:color="auto"/>
            </w:tcBorders>
            <w:shd w:val="clear" w:color="auto" w:fill="auto"/>
            <w:noWrap/>
            <w:vAlign w:val="center"/>
          </w:tcPr>
          <w:p w14:paraId="7924524B" w14:textId="77777777" w:rsidR="002A62C9" w:rsidRPr="002A62C9" w:rsidRDefault="002A62C9" w:rsidP="002A62C9">
            <w:pPr>
              <w:ind w:firstLine="0"/>
              <w:jc w:val="center"/>
              <w:rPr>
                <w:sz w:val="18"/>
                <w:szCs w:val="18"/>
                <w:lang w:eastAsia="ru-RU"/>
              </w:rPr>
            </w:pPr>
            <w:r w:rsidRPr="002A62C9">
              <w:rPr>
                <w:sz w:val="18"/>
                <w:szCs w:val="18"/>
                <w:lang w:eastAsia="ru-RU"/>
              </w:rPr>
              <w:t>0,634</w:t>
            </w:r>
          </w:p>
        </w:tc>
        <w:tc>
          <w:tcPr>
            <w:tcW w:w="1017" w:type="dxa"/>
            <w:tcBorders>
              <w:top w:val="nil"/>
              <w:left w:val="nil"/>
              <w:bottom w:val="single" w:sz="4" w:space="0" w:color="auto"/>
              <w:right w:val="single" w:sz="4" w:space="0" w:color="auto"/>
            </w:tcBorders>
            <w:shd w:val="clear" w:color="auto" w:fill="auto"/>
            <w:noWrap/>
            <w:vAlign w:val="center"/>
          </w:tcPr>
          <w:p w14:paraId="0176008F" w14:textId="77777777" w:rsidR="002A62C9" w:rsidRPr="002A62C9" w:rsidRDefault="002A62C9" w:rsidP="002A62C9">
            <w:pPr>
              <w:ind w:firstLine="0"/>
              <w:jc w:val="center"/>
              <w:rPr>
                <w:sz w:val="18"/>
                <w:szCs w:val="18"/>
                <w:lang w:eastAsia="ru-RU"/>
              </w:rPr>
            </w:pPr>
            <w:r w:rsidRPr="002A62C9">
              <w:rPr>
                <w:sz w:val="18"/>
                <w:szCs w:val="18"/>
                <w:lang w:eastAsia="ru-RU"/>
              </w:rPr>
              <w:t>0,634</w:t>
            </w:r>
          </w:p>
        </w:tc>
        <w:tc>
          <w:tcPr>
            <w:tcW w:w="1017" w:type="dxa"/>
            <w:tcBorders>
              <w:top w:val="nil"/>
              <w:left w:val="nil"/>
              <w:bottom w:val="single" w:sz="4" w:space="0" w:color="auto"/>
              <w:right w:val="single" w:sz="4" w:space="0" w:color="auto"/>
            </w:tcBorders>
            <w:shd w:val="clear" w:color="auto" w:fill="auto"/>
            <w:noWrap/>
            <w:vAlign w:val="center"/>
          </w:tcPr>
          <w:p w14:paraId="2700246D" w14:textId="77777777" w:rsidR="002A62C9" w:rsidRPr="002A62C9" w:rsidRDefault="002A62C9" w:rsidP="002A62C9">
            <w:pPr>
              <w:ind w:firstLine="0"/>
              <w:jc w:val="center"/>
              <w:rPr>
                <w:sz w:val="18"/>
                <w:szCs w:val="18"/>
                <w:lang w:eastAsia="ru-RU"/>
              </w:rPr>
            </w:pPr>
            <w:r w:rsidRPr="002A62C9">
              <w:rPr>
                <w:sz w:val="18"/>
                <w:szCs w:val="18"/>
                <w:lang w:eastAsia="ru-RU"/>
              </w:rPr>
              <w:t>0,634</w:t>
            </w:r>
          </w:p>
        </w:tc>
        <w:tc>
          <w:tcPr>
            <w:tcW w:w="1000" w:type="dxa"/>
            <w:tcBorders>
              <w:top w:val="nil"/>
              <w:left w:val="nil"/>
              <w:bottom w:val="single" w:sz="4" w:space="0" w:color="auto"/>
              <w:right w:val="single" w:sz="4" w:space="0" w:color="auto"/>
            </w:tcBorders>
            <w:shd w:val="clear" w:color="auto" w:fill="auto"/>
            <w:noWrap/>
            <w:vAlign w:val="center"/>
          </w:tcPr>
          <w:p w14:paraId="4B821F19" w14:textId="77777777" w:rsidR="002A62C9" w:rsidRPr="002A62C9" w:rsidRDefault="002A62C9" w:rsidP="002A62C9">
            <w:pPr>
              <w:ind w:firstLine="0"/>
              <w:jc w:val="center"/>
              <w:rPr>
                <w:sz w:val="18"/>
                <w:szCs w:val="18"/>
                <w:lang w:eastAsia="ru-RU"/>
              </w:rPr>
            </w:pPr>
            <w:r w:rsidRPr="002A62C9">
              <w:rPr>
                <w:sz w:val="18"/>
                <w:szCs w:val="18"/>
                <w:lang w:eastAsia="ru-RU"/>
              </w:rPr>
              <w:t>0,634</w:t>
            </w:r>
          </w:p>
        </w:tc>
      </w:tr>
      <w:tr w:rsidR="002A62C9" w:rsidRPr="002A62C9" w14:paraId="576C5858"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61C7CF06" w14:textId="77777777" w:rsidR="002A62C9" w:rsidRPr="002A62C9" w:rsidRDefault="002A62C9" w:rsidP="002A62C9">
            <w:pPr>
              <w:ind w:firstLine="0"/>
              <w:jc w:val="center"/>
              <w:rPr>
                <w:sz w:val="18"/>
                <w:szCs w:val="18"/>
                <w:lang w:eastAsia="ru-RU"/>
              </w:rPr>
            </w:pPr>
            <w:r w:rsidRPr="002A62C9">
              <w:rPr>
                <w:sz w:val="18"/>
                <w:szCs w:val="18"/>
                <w:lang w:eastAsia="ru-RU"/>
              </w:rPr>
              <w:t>8.1</w:t>
            </w:r>
          </w:p>
        </w:tc>
        <w:tc>
          <w:tcPr>
            <w:tcW w:w="1950" w:type="dxa"/>
            <w:tcBorders>
              <w:top w:val="nil"/>
              <w:left w:val="nil"/>
              <w:bottom w:val="single" w:sz="4" w:space="0" w:color="auto"/>
              <w:right w:val="single" w:sz="4" w:space="0" w:color="auto"/>
            </w:tcBorders>
            <w:shd w:val="clear" w:color="auto" w:fill="auto"/>
            <w:vAlign w:val="center"/>
            <w:hideMark/>
          </w:tcPr>
          <w:p w14:paraId="495E0899" w14:textId="77777777" w:rsidR="002A62C9" w:rsidRPr="002A62C9" w:rsidRDefault="002A62C9" w:rsidP="002A62C9">
            <w:pPr>
              <w:ind w:firstLine="0"/>
              <w:rPr>
                <w:sz w:val="18"/>
                <w:szCs w:val="18"/>
                <w:lang w:eastAsia="ru-RU"/>
              </w:rPr>
            </w:pPr>
            <w:r w:rsidRPr="002A62C9">
              <w:rPr>
                <w:sz w:val="18"/>
                <w:szCs w:val="18"/>
                <w:lang w:eastAsia="ru-RU"/>
              </w:rPr>
              <w:t>отопление и вентиляция</w:t>
            </w:r>
          </w:p>
        </w:tc>
        <w:tc>
          <w:tcPr>
            <w:tcW w:w="1015" w:type="dxa"/>
            <w:tcBorders>
              <w:top w:val="nil"/>
              <w:left w:val="nil"/>
              <w:bottom w:val="single" w:sz="4" w:space="0" w:color="auto"/>
              <w:right w:val="single" w:sz="4" w:space="0" w:color="auto"/>
            </w:tcBorders>
            <w:shd w:val="clear" w:color="auto" w:fill="auto"/>
            <w:noWrap/>
            <w:vAlign w:val="center"/>
          </w:tcPr>
          <w:p w14:paraId="377CB33E" w14:textId="77777777" w:rsidR="002A62C9" w:rsidRPr="002A62C9" w:rsidRDefault="002A62C9" w:rsidP="002A62C9">
            <w:pPr>
              <w:ind w:firstLine="0"/>
              <w:jc w:val="center"/>
              <w:rPr>
                <w:sz w:val="18"/>
                <w:szCs w:val="18"/>
                <w:lang w:eastAsia="ru-RU"/>
              </w:rPr>
            </w:pPr>
            <w:r w:rsidRPr="002A62C9">
              <w:rPr>
                <w:sz w:val="18"/>
                <w:szCs w:val="18"/>
                <w:lang w:eastAsia="ru-RU"/>
              </w:rPr>
              <w:t>0,634</w:t>
            </w:r>
          </w:p>
        </w:tc>
        <w:tc>
          <w:tcPr>
            <w:tcW w:w="1017" w:type="dxa"/>
            <w:tcBorders>
              <w:top w:val="nil"/>
              <w:left w:val="nil"/>
              <w:bottom w:val="single" w:sz="4" w:space="0" w:color="auto"/>
              <w:right w:val="single" w:sz="4" w:space="0" w:color="auto"/>
            </w:tcBorders>
            <w:shd w:val="clear" w:color="auto" w:fill="auto"/>
            <w:noWrap/>
            <w:vAlign w:val="center"/>
          </w:tcPr>
          <w:p w14:paraId="45F52D50" w14:textId="77777777" w:rsidR="002A62C9" w:rsidRPr="002A62C9" w:rsidRDefault="002A62C9" w:rsidP="002A62C9">
            <w:pPr>
              <w:ind w:firstLine="0"/>
              <w:jc w:val="center"/>
              <w:rPr>
                <w:sz w:val="18"/>
                <w:szCs w:val="18"/>
                <w:lang w:eastAsia="ru-RU"/>
              </w:rPr>
            </w:pPr>
            <w:r w:rsidRPr="002A62C9">
              <w:rPr>
                <w:sz w:val="18"/>
                <w:szCs w:val="18"/>
                <w:lang w:eastAsia="ru-RU"/>
              </w:rPr>
              <w:t>0,634</w:t>
            </w:r>
          </w:p>
        </w:tc>
        <w:tc>
          <w:tcPr>
            <w:tcW w:w="1017" w:type="dxa"/>
            <w:tcBorders>
              <w:top w:val="nil"/>
              <w:left w:val="nil"/>
              <w:bottom w:val="single" w:sz="4" w:space="0" w:color="auto"/>
              <w:right w:val="single" w:sz="4" w:space="0" w:color="auto"/>
            </w:tcBorders>
            <w:shd w:val="clear" w:color="auto" w:fill="auto"/>
            <w:noWrap/>
            <w:vAlign w:val="center"/>
          </w:tcPr>
          <w:p w14:paraId="69D81D18" w14:textId="77777777" w:rsidR="002A62C9" w:rsidRPr="002A62C9" w:rsidRDefault="002A62C9" w:rsidP="002A62C9">
            <w:pPr>
              <w:ind w:firstLine="0"/>
              <w:jc w:val="center"/>
              <w:rPr>
                <w:sz w:val="18"/>
                <w:szCs w:val="18"/>
                <w:lang w:eastAsia="ru-RU"/>
              </w:rPr>
            </w:pPr>
            <w:r w:rsidRPr="002A62C9">
              <w:rPr>
                <w:sz w:val="18"/>
                <w:szCs w:val="18"/>
                <w:lang w:eastAsia="ru-RU"/>
              </w:rPr>
              <w:t>0,634</w:t>
            </w:r>
          </w:p>
        </w:tc>
        <w:tc>
          <w:tcPr>
            <w:tcW w:w="1017" w:type="dxa"/>
            <w:tcBorders>
              <w:top w:val="nil"/>
              <w:left w:val="nil"/>
              <w:bottom w:val="single" w:sz="4" w:space="0" w:color="auto"/>
              <w:right w:val="single" w:sz="4" w:space="0" w:color="auto"/>
            </w:tcBorders>
            <w:shd w:val="clear" w:color="auto" w:fill="auto"/>
            <w:noWrap/>
            <w:vAlign w:val="center"/>
          </w:tcPr>
          <w:p w14:paraId="22E1030D" w14:textId="77777777" w:rsidR="002A62C9" w:rsidRPr="002A62C9" w:rsidRDefault="002A62C9" w:rsidP="002A62C9">
            <w:pPr>
              <w:ind w:firstLine="0"/>
              <w:jc w:val="center"/>
              <w:rPr>
                <w:sz w:val="18"/>
                <w:szCs w:val="18"/>
                <w:lang w:eastAsia="ru-RU"/>
              </w:rPr>
            </w:pPr>
            <w:r w:rsidRPr="002A62C9">
              <w:rPr>
                <w:sz w:val="18"/>
                <w:szCs w:val="18"/>
                <w:lang w:eastAsia="ru-RU"/>
              </w:rPr>
              <w:t>0,634</w:t>
            </w:r>
          </w:p>
        </w:tc>
        <w:tc>
          <w:tcPr>
            <w:tcW w:w="1017" w:type="dxa"/>
            <w:tcBorders>
              <w:top w:val="nil"/>
              <w:left w:val="nil"/>
              <w:bottom w:val="single" w:sz="4" w:space="0" w:color="auto"/>
              <w:right w:val="single" w:sz="4" w:space="0" w:color="auto"/>
            </w:tcBorders>
            <w:shd w:val="clear" w:color="auto" w:fill="auto"/>
            <w:noWrap/>
            <w:vAlign w:val="center"/>
          </w:tcPr>
          <w:p w14:paraId="2D3EE1B1" w14:textId="77777777" w:rsidR="002A62C9" w:rsidRPr="002A62C9" w:rsidRDefault="002A62C9" w:rsidP="002A62C9">
            <w:pPr>
              <w:ind w:firstLine="0"/>
              <w:jc w:val="center"/>
              <w:rPr>
                <w:sz w:val="18"/>
                <w:szCs w:val="18"/>
                <w:lang w:eastAsia="ru-RU"/>
              </w:rPr>
            </w:pPr>
            <w:r w:rsidRPr="002A62C9">
              <w:rPr>
                <w:sz w:val="18"/>
                <w:szCs w:val="18"/>
                <w:lang w:eastAsia="ru-RU"/>
              </w:rPr>
              <w:t>0,634</w:t>
            </w:r>
          </w:p>
        </w:tc>
        <w:tc>
          <w:tcPr>
            <w:tcW w:w="1017" w:type="dxa"/>
            <w:tcBorders>
              <w:top w:val="nil"/>
              <w:left w:val="nil"/>
              <w:bottom w:val="single" w:sz="4" w:space="0" w:color="auto"/>
              <w:right w:val="single" w:sz="4" w:space="0" w:color="auto"/>
            </w:tcBorders>
            <w:shd w:val="clear" w:color="auto" w:fill="auto"/>
            <w:noWrap/>
            <w:vAlign w:val="center"/>
          </w:tcPr>
          <w:p w14:paraId="60650037" w14:textId="77777777" w:rsidR="002A62C9" w:rsidRPr="002A62C9" w:rsidRDefault="002A62C9" w:rsidP="002A62C9">
            <w:pPr>
              <w:ind w:firstLine="0"/>
              <w:jc w:val="center"/>
              <w:rPr>
                <w:sz w:val="18"/>
                <w:szCs w:val="18"/>
                <w:lang w:eastAsia="ru-RU"/>
              </w:rPr>
            </w:pPr>
            <w:r w:rsidRPr="002A62C9">
              <w:rPr>
                <w:sz w:val="18"/>
                <w:szCs w:val="18"/>
                <w:lang w:eastAsia="ru-RU"/>
              </w:rPr>
              <w:t>0,634</w:t>
            </w:r>
          </w:p>
        </w:tc>
        <w:tc>
          <w:tcPr>
            <w:tcW w:w="1000" w:type="dxa"/>
            <w:tcBorders>
              <w:top w:val="nil"/>
              <w:left w:val="nil"/>
              <w:bottom w:val="single" w:sz="4" w:space="0" w:color="auto"/>
              <w:right w:val="single" w:sz="4" w:space="0" w:color="auto"/>
            </w:tcBorders>
            <w:shd w:val="clear" w:color="auto" w:fill="auto"/>
            <w:noWrap/>
            <w:vAlign w:val="center"/>
          </w:tcPr>
          <w:p w14:paraId="1DC631AC" w14:textId="77777777" w:rsidR="002A62C9" w:rsidRPr="002A62C9" w:rsidRDefault="002A62C9" w:rsidP="002A62C9">
            <w:pPr>
              <w:ind w:firstLine="0"/>
              <w:jc w:val="center"/>
              <w:rPr>
                <w:sz w:val="18"/>
                <w:szCs w:val="18"/>
                <w:lang w:eastAsia="ru-RU"/>
              </w:rPr>
            </w:pPr>
            <w:r w:rsidRPr="002A62C9">
              <w:rPr>
                <w:sz w:val="18"/>
                <w:szCs w:val="18"/>
                <w:lang w:eastAsia="ru-RU"/>
              </w:rPr>
              <w:t>0,634</w:t>
            </w:r>
          </w:p>
        </w:tc>
      </w:tr>
      <w:tr w:rsidR="002A62C9" w:rsidRPr="002A62C9" w14:paraId="53B11573"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7285FF08" w14:textId="77777777" w:rsidR="002A62C9" w:rsidRPr="002A62C9" w:rsidRDefault="002A62C9" w:rsidP="002A62C9">
            <w:pPr>
              <w:ind w:firstLine="0"/>
              <w:jc w:val="center"/>
              <w:rPr>
                <w:sz w:val="18"/>
                <w:szCs w:val="18"/>
                <w:lang w:eastAsia="ru-RU"/>
              </w:rPr>
            </w:pPr>
            <w:r w:rsidRPr="002A62C9">
              <w:rPr>
                <w:sz w:val="18"/>
                <w:szCs w:val="18"/>
                <w:lang w:eastAsia="ru-RU"/>
              </w:rPr>
              <w:t>8.2</w:t>
            </w:r>
          </w:p>
        </w:tc>
        <w:tc>
          <w:tcPr>
            <w:tcW w:w="1950" w:type="dxa"/>
            <w:tcBorders>
              <w:top w:val="nil"/>
              <w:left w:val="nil"/>
              <w:bottom w:val="single" w:sz="4" w:space="0" w:color="auto"/>
              <w:right w:val="single" w:sz="4" w:space="0" w:color="auto"/>
            </w:tcBorders>
            <w:shd w:val="clear" w:color="auto" w:fill="auto"/>
            <w:vAlign w:val="center"/>
            <w:hideMark/>
          </w:tcPr>
          <w:p w14:paraId="1995D8A9" w14:textId="77777777" w:rsidR="002A62C9" w:rsidRPr="002A62C9" w:rsidRDefault="002A62C9" w:rsidP="002A62C9">
            <w:pPr>
              <w:ind w:firstLine="0"/>
              <w:rPr>
                <w:sz w:val="18"/>
                <w:szCs w:val="18"/>
                <w:lang w:eastAsia="ru-RU"/>
              </w:rPr>
            </w:pPr>
            <w:r w:rsidRPr="002A62C9">
              <w:rPr>
                <w:sz w:val="18"/>
                <w:szCs w:val="18"/>
                <w:lang w:eastAsia="ru-RU"/>
              </w:rPr>
              <w:t>горячее водоснабжение</w:t>
            </w:r>
          </w:p>
        </w:tc>
        <w:tc>
          <w:tcPr>
            <w:tcW w:w="1015" w:type="dxa"/>
            <w:tcBorders>
              <w:top w:val="nil"/>
              <w:left w:val="nil"/>
              <w:bottom w:val="single" w:sz="4" w:space="0" w:color="auto"/>
              <w:right w:val="single" w:sz="4" w:space="0" w:color="auto"/>
            </w:tcBorders>
            <w:shd w:val="clear" w:color="auto" w:fill="auto"/>
            <w:noWrap/>
            <w:vAlign w:val="center"/>
          </w:tcPr>
          <w:p w14:paraId="24A57D86"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7BCD4502"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0CDD5AEF"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22F64A62"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5D9056FC"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0565E308"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00" w:type="dxa"/>
            <w:tcBorders>
              <w:top w:val="nil"/>
              <w:left w:val="nil"/>
              <w:bottom w:val="single" w:sz="4" w:space="0" w:color="auto"/>
              <w:right w:val="single" w:sz="4" w:space="0" w:color="auto"/>
            </w:tcBorders>
            <w:shd w:val="clear" w:color="auto" w:fill="auto"/>
            <w:noWrap/>
            <w:vAlign w:val="center"/>
          </w:tcPr>
          <w:p w14:paraId="30C36972" w14:textId="77777777" w:rsidR="002A62C9" w:rsidRPr="002A62C9" w:rsidRDefault="002A62C9" w:rsidP="002A62C9">
            <w:pPr>
              <w:ind w:firstLine="0"/>
              <w:jc w:val="center"/>
              <w:rPr>
                <w:sz w:val="18"/>
                <w:szCs w:val="18"/>
                <w:lang w:eastAsia="ru-RU"/>
              </w:rPr>
            </w:pPr>
            <w:r w:rsidRPr="002A62C9">
              <w:rPr>
                <w:sz w:val="18"/>
                <w:szCs w:val="18"/>
                <w:lang w:eastAsia="ru-RU"/>
              </w:rPr>
              <w:t>0</w:t>
            </w:r>
          </w:p>
        </w:tc>
      </w:tr>
      <w:tr w:rsidR="002A62C9" w:rsidRPr="002A62C9" w14:paraId="374BDC99" w14:textId="77777777" w:rsidTr="00ED428F">
        <w:trPr>
          <w:trHeight w:val="90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4B90D137" w14:textId="77777777" w:rsidR="002A62C9" w:rsidRPr="002A62C9" w:rsidRDefault="002A62C9" w:rsidP="002A62C9">
            <w:pPr>
              <w:ind w:firstLine="0"/>
              <w:jc w:val="center"/>
              <w:rPr>
                <w:sz w:val="18"/>
                <w:szCs w:val="18"/>
                <w:lang w:eastAsia="ru-RU"/>
              </w:rPr>
            </w:pPr>
            <w:r w:rsidRPr="002A62C9">
              <w:rPr>
                <w:sz w:val="18"/>
                <w:szCs w:val="18"/>
                <w:lang w:eastAsia="ru-RU"/>
              </w:rPr>
              <w:t>9</w:t>
            </w:r>
          </w:p>
        </w:tc>
        <w:tc>
          <w:tcPr>
            <w:tcW w:w="1950" w:type="dxa"/>
            <w:tcBorders>
              <w:top w:val="nil"/>
              <w:left w:val="nil"/>
              <w:bottom w:val="single" w:sz="4" w:space="0" w:color="auto"/>
              <w:right w:val="single" w:sz="4" w:space="0" w:color="auto"/>
            </w:tcBorders>
            <w:shd w:val="clear" w:color="auto" w:fill="auto"/>
            <w:vAlign w:val="center"/>
            <w:hideMark/>
          </w:tcPr>
          <w:p w14:paraId="0DB70F2A" w14:textId="77777777" w:rsidR="002A62C9" w:rsidRPr="002A62C9" w:rsidRDefault="002A62C9" w:rsidP="002A62C9">
            <w:pPr>
              <w:ind w:firstLine="0"/>
              <w:rPr>
                <w:sz w:val="18"/>
                <w:szCs w:val="18"/>
                <w:lang w:eastAsia="ru-RU"/>
              </w:rPr>
            </w:pPr>
            <w:r w:rsidRPr="002A62C9">
              <w:rPr>
                <w:sz w:val="18"/>
                <w:szCs w:val="18"/>
                <w:lang w:eastAsia="ru-RU"/>
              </w:rPr>
              <w:t>Резерв/дефицит тепловой мощности (по договорной нагрузке)</w:t>
            </w:r>
          </w:p>
        </w:tc>
        <w:tc>
          <w:tcPr>
            <w:tcW w:w="1015" w:type="dxa"/>
            <w:tcBorders>
              <w:top w:val="nil"/>
              <w:left w:val="nil"/>
              <w:bottom w:val="single" w:sz="4" w:space="0" w:color="auto"/>
              <w:right w:val="single" w:sz="4" w:space="0" w:color="auto"/>
            </w:tcBorders>
            <w:shd w:val="clear" w:color="auto" w:fill="auto"/>
            <w:noWrap/>
            <w:vAlign w:val="center"/>
            <w:hideMark/>
          </w:tcPr>
          <w:p w14:paraId="42CD6C1D" w14:textId="77777777" w:rsidR="002A62C9" w:rsidRPr="002A62C9" w:rsidRDefault="002A62C9" w:rsidP="002A62C9">
            <w:pPr>
              <w:ind w:firstLine="0"/>
              <w:jc w:val="center"/>
              <w:rPr>
                <w:sz w:val="18"/>
                <w:szCs w:val="18"/>
                <w:lang w:eastAsia="ru-RU"/>
              </w:rPr>
            </w:pPr>
            <w:r w:rsidRPr="002A62C9">
              <w:rPr>
                <w:sz w:val="18"/>
                <w:szCs w:val="18"/>
                <w:lang w:eastAsia="ru-RU"/>
              </w:rPr>
              <w:t>0,891</w:t>
            </w:r>
          </w:p>
        </w:tc>
        <w:tc>
          <w:tcPr>
            <w:tcW w:w="1017" w:type="dxa"/>
            <w:tcBorders>
              <w:top w:val="nil"/>
              <w:left w:val="nil"/>
              <w:bottom w:val="single" w:sz="4" w:space="0" w:color="auto"/>
              <w:right w:val="single" w:sz="4" w:space="0" w:color="auto"/>
            </w:tcBorders>
            <w:shd w:val="clear" w:color="auto" w:fill="auto"/>
            <w:noWrap/>
            <w:vAlign w:val="center"/>
            <w:hideMark/>
          </w:tcPr>
          <w:p w14:paraId="5DB974AB" w14:textId="77777777" w:rsidR="002A62C9" w:rsidRPr="002A62C9" w:rsidRDefault="002A62C9" w:rsidP="002A62C9">
            <w:pPr>
              <w:ind w:firstLine="0"/>
              <w:jc w:val="center"/>
              <w:rPr>
                <w:sz w:val="18"/>
                <w:szCs w:val="18"/>
                <w:lang w:eastAsia="ru-RU"/>
              </w:rPr>
            </w:pPr>
            <w:r w:rsidRPr="002A62C9">
              <w:rPr>
                <w:sz w:val="18"/>
                <w:szCs w:val="18"/>
                <w:lang w:eastAsia="ru-RU"/>
              </w:rPr>
              <w:t>0,891</w:t>
            </w:r>
          </w:p>
        </w:tc>
        <w:tc>
          <w:tcPr>
            <w:tcW w:w="1017" w:type="dxa"/>
            <w:tcBorders>
              <w:top w:val="nil"/>
              <w:left w:val="nil"/>
              <w:bottom w:val="single" w:sz="4" w:space="0" w:color="auto"/>
              <w:right w:val="single" w:sz="4" w:space="0" w:color="auto"/>
            </w:tcBorders>
            <w:shd w:val="clear" w:color="auto" w:fill="auto"/>
            <w:noWrap/>
            <w:vAlign w:val="center"/>
            <w:hideMark/>
          </w:tcPr>
          <w:p w14:paraId="2EBD9FAF" w14:textId="77777777" w:rsidR="002A62C9" w:rsidRPr="002A62C9" w:rsidRDefault="002A62C9" w:rsidP="002A62C9">
            <w:pPr>
              <w:ind w:firstLine="0"/>
              <w:jc w:val="center"/>
              <w:rPr>
                <w:sz w:val="18"/>
                <w:szCs w:val="18"/>
                <w:lang w:eastAsia="ru-RU"/>
              </w:rPr>
            </w:pPr>
            <w:r w:rsidRPr="002A62C9">
              <w:rPr>
                <w:sz w:val="18"/>
                <w:szCs w:val="18"/>
                <w:lang w:eastAsia="ru-RU"/>
              </w:rPr>
              <w:t>0,891</w:t>
            </w:r>
          </w:p>
        </w:tc>
        <w:tc>
          <w:tcPr>
            <w:tcW w:w="1017" w:type="dxa"/>
            <w:tcBorders>
              <w:top w:val="nil"/>
              <w:left w:val="nil"/>
              <w:bottom w:val="single" w:sz="4" w:space="0" w:color="auto"/>
              <w:right w:val="single" w:sz="4" w:space="0" w:color="auto"/>
            </w:tcBorders>
            <w:shd w:val="clear" w:color="auto" w:fill="auto"/>
            <w:noWrap/>
            <w:vAlign w:val="center"/>
            <w:hideMark/>
          </w:tcPr>
          <w:p w14:paraId="3BA3D511" w14:textId="77777777" w:rsidR="002A62C9" w:rsidRPr="002A62C9" w:rsidRDefault="002A62C9" w:rsidP="002A62C9">
            <w:pPr>
              <w:ind w:firstLine="0"/>
              <w:jc w:val="center"/>
              <w:rPr>
                <w:sz w:val="18"/>
                <w:szCs w:val="18"/>
                <w:lang w:eastAsia="ru-RU"/>
              </w:rPr>
            </w:pPr>
            <w:r w:rsidRPr="002A62C9">
              <w:rPr>
                <w:sz w:val="18"/>
                <w:szCs w:val="18"/>
                <w:lang w:eastAsia="ru-RU"/>
              </w:rPr>
              <w:t>0,891</w:t>
            </w:r>
          </w:p>
        </w:tc>
        <w:tc>
          <w:tcPr>
            <w:tcW w:w="1017" w:type="dxa"/>
            <w:tcBorders>
              <w:top w:val="nil"/>
              <w:left w:val="nil"/>
              <w:bottom w:val="single" w:sz="4" w:space="0" w:color="auto"/>
              <w:right w:val="single" w:sz="4" w:space="0" w:color="auto"/>
            </w:tcBorders>
            <w:shd w:val="clear" w:color="auto" w:fill="auto"/>
            <w:noWrap/>
            <w:vAlign w:val="center"/>
            <w:hideMark/>
          </w:tcPr>
          <w:p w14:paraId="1731B483" w14:textId="77777777" w:rsidR="002A62C9" w:rsidRPr="002A62C9" w:rsidRDefault="002A62C9" w:rsidP="002A62C9">
            <w:pPr>
              <w:ind w:firstLine="0"/>
              <w:jc w:val="center"/>
              <w:rPr>
                <w:sz w:val="18"/>
                <w:szCs w:val="18"/>
                <w:lang w:eastAsia="ru-RU"/>
              </w:rPr>
            </w:pPr>
            <w:r w:rsidRPr="002A62C9">
              <w:rPr>
                <w:sz w:val="18"/>
                <w:szCs w:val="18"/>
                <w:lang w:eastAsia="ru-RU"/>
              </w:rPr>
              <w:t>0,891</w:t>
            </w:r>
          </w:p>
        </w:tc>
        <w:tc>
          <w:tcPr>
            <w:tcW w:w="1017" w:type="dxa"/>
            <w:tcBorders>
              <w:top w:val="nil"/>
              <w:left w:val="nil"/>
              <w:bottom w:val="single" w:sz="4" w:space="0" w:color="auto"/>
              <w:right w:val="single" w:sz="4" w:space="0" w:color="auto"/>
            </w:tcBorders>
            <w:shd w:val="clear" w:color="auto" w:fill="auto"/>
            <w:noWrap/>
            <w:vAlign w:val="center"/>
            <w:hideMark/>
          </w:tcPr>
          <w:p w14:paraId="68E6B611" w14:textId="77777777" w:rsidR="002A62C9" w:rsidRPr="002A62C9" w:rsidRDefault="002A62C9" w:rsidP="002A62C9">
            <w:pPr>
              <w:ind w:firstLine="0"/>
              <w:jc w:val="center"/>
              <w:rPr>
                <w:sz w:val="18"/>
                <w:szCs w:val="18"/>
                <w:lang w:eastAsia="ru-RU"/>
              </w:rPr>
            </w:pPr>
            <w:r w:rsidRPr="002A62C9">
              <w:rPr>
                <w:sz w:val="18"/>
                <w:szCs w:val="18"/>
                <w:lang w:eastAsia="ru-RU"/>
              </w:rPr>
              <w:t>0,891</w:t>
            </w:r>
          </w:p>
        </w:tc>
        <w:tc>
          <w:tcPr>
            <w:tcW w:w="1000" w:type="dxa"/>
            <w:tcBorders>
              <w:top w:val="nil"/>
              <w:left w:val="nil"/>
              <w:bottom w:val="single" w:sz="4" w:space="0" w:color="auto"/>
              <w:right w:val="single" w:sz="4" w:space="0" w:color="auto"/>
            </w:tcBorders>
            <w:shd w:val="clear" w:color="auto" w:fill="auto"/>
            <w:noWrap/>
            <w:vAlign w:val="center"/>
            <w:hideMark/>
          </w:tcPr>
          <w:p w14:paraId="75E39805" w14:textId="77777777" w:rsidR="002A62C9" w:rsidRPr="002A62C9" w:rsidRDefault="002A62C9" w:rsidP="002A62C9">
            <w:pPr>
              <w:ind w:firstLine="0"/>
              <w:jc w:val="center"/>
              <w:rPr>
                <w:sz w:val="18"/>
                <w:szCs w:val="18"/>
                <w:lang w:eastAsia="ru-RU"/>
              </w:rPr>
            </w:pPr>
            <w:r w:rsidRPr="002A62C9">
              <w:rPr>
                <w:sz w:val="18"/>
                <w:szCs w:val="18"/>
                <w:lang w:eastAsia="ru-RU"/>
              </w:rPr>
              <w:t>0,891</w:t>
            </w:r>
          </w:p>
        </w:tc>
      </w:tr>
      <w:tr w:rsidR="002A62C9" w:rsidRPr="002A62C9" w14:paraId="03E9BA02" w14:textId="77777777" w:rsidTr="00ED428F">
        <w:trPr>
          <w:trHeight w:val="90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745A98E5" w14:textId="77777777" w:rsidR="002A62C9" w:rsidRPr="002A62C9" w:rsidRDefault="002A62C9" w:rsidP="002A62C9">
            <w:pPr>
              <w:ind w:firstLine="0"/>
              <w:jc w:val="center"/>
              <w:rPr>
                <w:sz w:val="18"/>
                <w:szCs w:val="18"/>
                <w:lang w:eastAsia="ru-RU"/>
              </w:rPr>
            </w:pPr>
            <w:r w:rsidRPr="002A62C9">
              <w:rPr>
                <w:sz w:val="18"/>
                <w:szCs w:val="18"/>
                <w:lang w:eastAsia="ru-RU"/>
              </w:rPr>
              <w:t>10</w:t>
            </w:r>
          </w:p>
        </w:tc>
        <w:tc>
          <w:tcPr>
            <w:tcW w:w="1950" w:type="dxa"/>
            <w:tcBorders>
              <w:top w:val="nil"/>
              <w:left w:val="nil"/>
              <w:bottom w:val="single" w:sz="4" w:space="0" w:color="auto"/>
              <w:right w:val="single" w:sz="4" w:space="0" w:color="auto"/>
            </w:tcBorders>
            <w:shd w:val="clear" w:color="auto" w:fill="auto"/>
            <w:vAlign w:val="center"/>
            <w:hideMark/>
          </w:tcPr>
          <w:p w14:paraId="52A875B0" w14:textId="77777777" w:rsidR="002A62C9" w:rsidRPr="002A62C9" w:rsidRDefault="002A62C9" w:rsidP="002A62C9">
            <w:pPr>
              <w:ind w:firstLine="0"/>
              <w:rPr>
                <w:sz w:val="18"/>
                <w:szCs w:val="18"/>
                <w:lang w:eastAsia="ru-RU"/>
              </w:rPr>
            </w:pPr>
            <w:r w:rsidRPr="002A62C9">
              <w:rPr>
                <w:sz w:val="18"/>
                <w:szCs w:val="18"/>
                <w:lang w:eastAsia="ru-RU"/>
              </w:rPr>
              <w:t>Резерв/дефицит тепловой мощности (по фактической нагрузке)</w:t>
            </w:r>
          </w:p>
        </w:tc>
        <w:tc>
          <w:tcPr>
            <w:tcW w:w="1015" w:type="dxa"/>
            <w:tcBorders>
              <w:top w:val="nil"/>
              <w:left w:val="nil"/>
              <w:bottom w:val="single" w:sz="4" w:space="0" w:color="auto"/>
              <w:right w:val="single" w:sz="4" w:space="0" w:color="auto"/>
            </w:tcBorders>
            <w:shd w:val="clear" w:color="auto" w:fill="auto"/>
            <w:noWrap/>
            <w:vAlign w:val="center"/>
          </w:tcPr>
          <w:p w14:paraId="23B7BB61" w14:textId="77777777" w:rsidR="002A62C9" w:rsidRPr="002A62C9" w:rsidRDefault="002A62C9" w:rsidP="002A62C9">
            <w:pPr>
              <w:ind w:firstLine="0"/>
              <w:jc w:val="center"/>
              <w:rPr>
                <w:sz w:val="18"/>
                <w:szCs w:val="18"/>
                <w:lang w:eastAsia="ru-RU"/>
              </w:rPr>
            </w:pPr>
            <w:r w:rsidRPr="002A62C9">
              <w:rPr>
                <w:sz w:val="18"/>
                <w:szCs w:val="18"/>
                <w:lang w:eastAsia="ru-RU"/>
              </w:rPr>
              <w:t>0,891</w:t>
            </w:r>
          </w:p>
        </w:tc>
        <w:tc>
          <w:tcPr>
            <w:tcW w:w="1017" w:type="dxa"/>
            <w:tcBorders>
              <w:top w:val="nil"/>
              <w:left w:val="nil"/>
              <w:bottom w:val="single" w:sz="4" w:space="0" w:color="auto"/>
              <w:right w:val="single" w:sz="4" w:space="0" w:color="auto"/>
            </w:tcBorders>
            <w:shd w:val="clear" w:color="auto" w:fill="auto"/>
            <w:noWrap/>
            <w:vAlign w:val="center"/>
          </w:tcPr>
          <w:p w14:paraId="5A9C34EE" w14:textId="77777777" w:rsidR="002A62C9" w:rsidRPr="002A62C9" w:rsidRDefault="002A62C9" w:rsidP="002A62C9">
            <w:pPr>
              <w:ind w:firstLine="0"/>
              <w:jc w:val="center"/>
              <w:rPr>
                <w:sz w:val="18"/>
                <w:szCs w:val="18"/>
                <w:lang w:eastAsia="ru-RU"/>
              </w:rPr>
            </w:pPr>
            <w:r w:rsidRPr="002A62C9">
              <w:rPr>
                <w:sz w:val="18"/>
                <w:szCs w:val="18"/>
                <w:lang w:eastAsia="ru-RU"/>
              </w:rPr>
              <w:t>0,891</w:t>
            </w:r>
          </w:p>
        </w:tc>
        <w:tc>
          <w:tcPr>
            <w:tcW w:w="1017" w:type="dxa"/>
            <w:tcBorders>
              <w:top w:val="nil"/>
              <w:left w:val="nil"/>
              <w:bottom w:val="single" w:sz="4" w:space="0" w:color="auto"/>
              <w:right w:val="single" w:sz="4" w:space="0" w:color="auto"/>
            </w:tcBorders>
            <w:shd w:val="clear" w:color="auto" w:fill="auto"/>
            <w:noWrap/>
            <w:vAlign w:val="center"/>
          </w:tcPr>
          <w:p w14:paraId="35A76D3F" w14:textId="77777777" w:rsidR="002A62C9" w:rsidRPr="002A62C9" w:rsidRDefault="002A62C9" w:rsidP="002A62C9">
            <w:pPr>
              <w:ind w:firstLine="0"/>
              <w:jc w:val="center"/>
              <w:rPr>
                <w:sz w:val="18"/>
                <w:szCs w:val="18"/>
                <w:lang w:eastAsia="ru-RU"/>
              </w:rPr>
            </w:pPr>
            <w:r w:rsidRPr="002A62C9">
              <w:rPr>
                <w:sz w:val="18"/>
                <w:szCs w:val="18"/>
                <w:lang w:eastAsia="ru-RU"/>
              </w:rPr>
              <w:t>0,891</w:t>
            </w:r>
          </w:p>
        </w:tc>
        <w:tc>
          <w:tcPr>
            <w:tcW w:w="1017" w:type="dxa"/>
            <w:tcBorders>
              <w:top w:val="nil"/>
              <w:left w:val="nil"/>
              <w:bottom w:val="single" w:sz="4" w:space="0" w:color="auto"/>
              <w:right w:val="single" w:sz="4" w:space="0" w:color="auto"/>
            </w:tcBorders>
            <w:shd w:val="clear" w:color="auto" w:fill="auto"/>
            <w:noWrap/>
            <w:vAlign w:val="center"/>
          </w:tcPr>
          <w:p w14:paraId="7316DB1B" w14:textId="77777777" w:rsidR="002A62C9" w:rsidRPr="002A62C9" w:rsidRDefault="002A62C9" w:rsidP="002A62C9">
            <w:pPr>
              <w:ind w:firstLine="0"/>
              <w:jc w:val="center"/>
              <w:rPr>
                <w:sz w:val="18"/>
                <w:szCs w:val="18"/>
                <w:lang w:eastAsia="ru-RU"/>
              </w:rPr>
            </w:pPr>
            <w:r w:rsidRPr="002A62C9">
              <w:rPr>
                <w:sz w:val="18"/>
                <w:szCs w:val="18"/>
                <w:lang w:eastAsia="ru-RU"/>
              </w:rPr>
              <w:t>0,891</w:t>
            </w:r>
          </w:p>
        </w:tc>
        <w:tc>
          <w:tcPr>
            <w:tcW w:w="1017" w:type="dxa"/>
            <w:tcBorders>
              <w:top w:val="nil"/>
              <w:left w:val="nil"/>
              <w:bottom w:val="single" w:sz="4" w:space="0" w:color="auto"/>
              <w:right w:val="single" w:sz="4" w:space="0" w:color="auto"/>
            </w:tcBorders>
            <w:shd w:val="clear" w:color="auto" w:fill="auto"/>
            <w:noWrap/>
            <w:vAlign w:val="center"/>
          </w:tcPr>
          <w:p w14:paraId="4EE0971D" w14:textId="77777777" w:rsidR="002A62C9" w:rsidRPr="002A62C9" w:rsidRDefault="002A62C9" w:rsidP="002A62C9">
            <w:pPr>
              <w:ind w:firstLine="0"/>
              <w:jc w:val="center"/>
              <w:rPr>
                <w:sz w:val="18"/>
                <w:szCs w:val="18"/>
                <w:lang w:eastAsia="ru-RU"/>
              </w:rPr>
            </w:pPr>
            <w:r w:rsidRPr="002A62C9">
              <w:rPr>
                <w:sz w:val="18"/>
                <w:szCs w:val="18"/>
                <w:lang w:eastAsia="ru-RU"/>
              </w:rPr>
              <w:t>0,891</w:t>
            </w:r>
          </w:p>
        </w:tc>
        <w:tc>
          <w:tcPr>
            <w:tcW w:w="1017" w:type="dxa"/>
            <w:tcBorders>
              <w:top w:val="nil"/>
              <w:left w:val="nil"/>
              <w:bottom w:val="single" w:sz="4" w:space="0" w:color="auto"/>
              <w:right w:val="single" w:sz="4" w:space="0" w:color="auto"/>
            </w:tcBorders>
            <w:shd w:val="clear" w:color="auto" w:fill="auto"/>
            <w:noWrap/>
            <w:vAlign w:val="center"/>
          </w:tcPr>
          <w:p w14:paraId="19121A90" w14:textId="77777777" w:rsidR="002A62C9" w:rsidRPr="002A62C9" w:rsidRDefault="002A62C9" w:rsidP="002A62C9">
            <w:pPr>
              <w:ind w:firstLine="0"/>
              <w:jc w:val="center"/>
              <w:rPr>
                <w:sz w:val="18"/>
                <w:szCs w:val="18"/>
                <w:lang w:eastAsia="ru-RU"/>
              </w:rPr>
            </w:pPr>
            <w:r w:rsidRPr="002A62C9">
              <w:rPr>
                <w:sz w:val="18"/>
                <w:szCs w:val="18"/>
                <w:lang w:eastAsia="ru-RU"/>
              </w:rPr>
              <w:t>0,891</w:t>
            </w:r>
          </w:p>
        </w:tc>
        <w:tc>
          <w:tcPr>
            <w:tcW w:w="1000" w:type="dxa"/>
            <w:tcBorders>
              <w:top w:val="nil"/>
              <w:left w:val="nil"/>
              <w:bottom w:val="single" w:sz="4" w:space="0" w:color="auto"/>
              <w:right w:val="single" w:sz="4" w:space="0" w:color="auto"/>
            </w:tcBorders>
            <w:shd w:val="clear" w:color="auto" w:fill="auto"/>
            <w:noWrap/>
            <w:vAlign w:val="center"/>
          </w:tcPr>
          <w:p w14:paraId="6691D6C9" w14:textId="77777777" w:rsidR="002A62C9" w:rsidRPr="002A62C9" w:rsidRDefault="002A62C9" w:rsidP="002A62C9">
            <w:pPr>
              <w:ind w:firstLine="0"/>
              <w:jc w:val="center"/>
              <w:rPr>
                <w:sz w:val="18"/>
                <w:szCs w:val="18"/>
                <w:lang w:eastAsia="ru-RU"/>
              </w:rPr>
            </w:pPr>
            <w:r w:rsidRPr="002A62C9">
              <w:rPr>
                <w:sz w:val="18"/>
                <w:szCs w:val="18"/>
                <w:lang w:eastAsia="ru-RU"/>
              </w:rPr>
              <w:t>0,891</w:t>
            </w:r>
          </w:p>
        </w:tc>
      </w:tr>
      <w:tr w:rsidR="002A62C9" w:rsidRPr="002A62C9" w14:paraId="71AB8D1C" w14:textId="77777777" w:rsidTr="00ED428F">
        <w:trPr>
          <w:trHeight w:val="175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3891A22A" w14:textId="77777777" w:rsidR="002A62C9" w:rsidRPr="002A62C9" w:rsidRDefault="002A62C9" w:rsidP="002A62C9">
            <w:pPr>
              <w:ind w:firstLine="0"/>
              <w:jc w:val="center"/>
              <w:rPr>
                <w:sz w:val="18"/>
                <w:szCs w:val="18"/>
                <w:lang w:eastAsia="ru-RU"/>
              </w:rPr>
            </w:pPr>
            <w:r w:rsidRPr="002A62C9">
              <w:rPr>
                <w:sz w:val="18"/>
                <w:szCs w:val="18"/>
                <w:lang w:eastAsia="ru-RU"/>
              </w:rPr>
              <w:lastRenderedPageBreak/>
              <w:t>11</w:t>
            </w:r>
          </w:p>
        </w:tc>
        <w:tc>
          <w:tcPr>
            <w:tcW w:w="1950" w:type="dxa"/>
            <w:tcBorders>
              <w:top w:val="nil"/>
              <w:left w:val="nil"/>
              <w:bottom w:val="single" w:sz="4" w:space="0" w:color="auto"/>
              <w:right w:val="single" w:sz="4" w:space="0" w:color="auto"/>
            </w:tcBorders>
            <w:shd w:val="clear" w:color="auto" w:fill="auto"/>
            <w:vAlign w:val="center"/>
            <w:hideMark/>
          </w:tcPr>
          <w:p w14:paraId="4606EB04" w14:textId="77777777" w:rsidR="002A62C9" w:rsidRPr="002A62C9" w:rsidRDefault="002A62C9" w:rsidP="002A62C9">
            <w:pPr>
              <w:ind w:firstLine="0"/>
              <w:rPr>
                <w:sz w:val="18"/>
                <w:szCs w:val="18"/>
                <w:lang w:eastAsia="ru-RU"/>
              </w:rPr>
            </w:pPr>
            <w:r w:rsidRPr="002A62C9">
              <w:rPr>
                <w:sz w:val="18"/>
                <w:szCs w:val="18"/>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015" w:type="dxa"/>
            <w:tcBorders>
              <w:top w:val="nil"/>
              <w:left w:val="nil"/>
              <w:bottom w:val="single" w:sz="4" w:space="0" w:color="auto"/>
              <w:right w:val="single" w:sz="4" w:space="0" w:color="auto"/>
            </w:tcBorders>
            <w:shd w:val="clear" w:color="auto" w:fill="auto"/>
            <w:noWrap/>
            <w:vAlign w:val="center"/>
            <w:hideMark/>
          </w:tcPr>
          <w:p w14:paraId="1272D66B" w14:textId="77777777" w:rsidR="002A62C9" w:rsidRPr="002A62C9" w:rsidRDefault="002A62C9" w:rsidP="002A62C9">
            <w:pPr>
              <w:ind w:firstLine="0"/>
              <w:jc w:val="center"/>
              <w:rPr>
                <w:sz w:val="18"/>
                <w:szCs w:val="18"/>
                <w:lang w:eastAsia="ru-RU"/>
              </w:rPr>
            </w:pPr>
            <w:r w:rsidRPr="002A62C9">
              <w:rPr>
                <w:sz w:val="18"/>
                <w:szCs w:val="18"/>
                <w:lang w:eastAsia="ru-RU"/>
              </w:rPr>
              <w:t>0,730</w:t>
            </w:r>
          </w:p>
        </w:tc>
        <w:tc>
          <w:tcPr>
            <w:tcW w:w="1017" w:type="dxa"/>
            <w:tcBorders>
              <w:top w:val="nil"/>
              <w:left w:val="nil"/>
              <w:bottom w:val="single" w:sz="4" w:space="0" w:color="auto"/>
              <w:right w:val="single" w:sz="4" w:space="0" w:color="auto"/>
            </w:tcBorders>
            <w:shd w:val="clear" w:color="auto" w:fill="auto"/>
            <w:noWrap/>
            <w:vAlign w:val="center"/>
            <w:hideMark/>
          </w:tcPr>
          <w:p w14:paraId="5A9871CE" w14:textId="77777777" w:rsidR="002A62C9" w:rsidRPr="002A62C9" w:rsidRDefault="002A62C9" w:rsidP="002A62C9">
            <w:pPr>
              <w:ind w:firstLine="0"/>
              <w:jc w:val="center"/>
              <w:rPr>
                <w:sz w:val="18"/>
                <w:szCs w:val="18"/>
                <w:lang w:eastAsia="ru-RU"/>
              </w:rPr>
            </w:pPr>
            <w:r w:rsidRPr="002A62C9">
              <w:rPr>
                <w:sz w:val="18"/>
                <w:szCs w:val="18"/>
                <w:lang w:eastAsia="ru-RU"/>
              </w:rPr>
              <w:t>0,730</w:t>
            </w:r>
          </w:p>
        </w:tc>
        <w:tc>
          <w:tcPr>
            <w:tcW w:w="1017" w:type="dxa"/>
            <w:tcBorders>
              <w:top w:val="nil"/>
              <w:left w:val="nil"/>
              <w:bottom w:val="single" w:sz="4" w:space="0" w:color="auto"/>
              <w:right w:val="single" w:sz="4" w:space="0" w:color="auto"/>
            </w:tcBorders>
            <w:shd w:val="clear" w:color="auto" w:fill="auto"/>
            <w:noWrap/>
            <w:vAlign w:val="center"/>
            <w:hideMark/>
          </w:tcPr>
          <w:p w14:paraId="2552C8C0" w14:textId="77777777" w:rsidR="002A62C9" w:rsidRPr="002A62C9" w:rsidRDefault="002A62C9" w:rsidP="002A62C9">
            <w:pPr>
              <w:ind w:firstLine="0"/>
              <w:jc w:val="center"/>
              <w:rPr>
                <w:sz w:val="18"/>
                <w:szCs w:val="18"/>
                <w:lang w:eastAsia="ru-RU"/>
              </w:rPr>
            </w:pPr>
            <w:r w:rsidRPr="002A62C9">
              <w:rPr>
                <w:sz w:val="18"/>
                <w:szCs w:val="18"/>
                <w:lang w:eastAsia="ru-RU"/>
              </w:rPr>
              <w:t>0,730</w:t>
            </w:r>
          </w:p>
        </w:tc>
        <w:tc>
          <w:tcPr>
            <w:tcW w:w="1017" w:type="dxa"/>
            <w:tcBorders>
              <w:top w:val="nil"/>
              <w:left w:val="nil"/>
              <w:bottom w:val="single" w:sz="4" w:space="0" w:color="auto"/>
              <w:right w:val="single" w:sz="4" w:space="0" w:color="auto"/>
            </w:tcBorders>
            <w:shd w:val="clear" w:color="auto" w:fill="auto"/>
            <w:noWrap/>
            <w:vAlign w:val="center"/>
            <w:hideMark/>
          </w:tcPr>
          <w:p w14:paraId="73EC2A37" w14:textId="77777777" w:rsidR="002A62C9" w:rsidRPr="002A62C9" w:rsidRDefault="002A62C9" w:rsidP="002A62C9">
            <w:pPr>
              <w:ind w:firstLine="0"/>
              <w:jc w:val="center"/>
              <w:rPr>
                <w:sz w:val="18"/>
                <w:szCs w:val="18"/>
                <w:lang w:eastAsia="ru-RU"/>
              </w:rPr>
            </w:pPr>
            <w:r w:rsidRPr="002A62C9">
              <w:rPr>
                <w:sz w:val="18"/>
                <w:szCs w:val="18"/>
                <w:lang w:eastAsia="ru-RU"/>
              </w:rPr>
              <w:t>0,730</w:t>
            </w:r>
          </w:p>
        </w:tc>
        <w:tc>
          <w:tcPr>
            <w:tcW w:w="1017" w:type="dxa"/>
            <w:tcBorders>
              <w:top w:val="nil"/>
              <w:left w:val="nil"/>
              <w:bottom w:val="single" w:sz="4" w:space="0" w:color="auto"/>
              <w:right w:val="single" w:sz="4" w:space="0" w:color="auto"/>
            </w:tcBorders>
            <w:shd w:val="clear" w:color="auto" w:fill="auto"/>
            <w:noWrap/>
            <w:vAlign w:val="center"/>
            <w:hideMark/>
          </w:tcPr>
          <w:p w14:paraId="461C7039" w14:textId="77777777" w:rsidR="002A62C9" w:rsidRPr="002A62C9" w:rsidRDefault="002A62C9" w:rsidP="002A62C9">
            <w:pPr>
              <w:ind w:firstLine="0"/>
              <w:jc w:val="center"/>
              <w:rPr>
                <w:sz w:val="18"/>
                <w:szCs w:val="18"/>
                <w:lang w:eastAsia="ru-RU"/>
              </w:rPr>
            </w:pPr>
            <w:r w:rsidRPr="002A62C9">
              <w:rPr>
                <w:sz w:val="18"/>
                <w:szCs w:val="18"/>
                <w:lang w:eastAsia="ru-RU"/>
              </w:rPr>
              <w:t>0,730</w:t>
            </w:r>
          </w:p>
        </w:tc>
        <w:tc>
          <w:tcPr>
            <w:tcW w:w="1017" w:type="dxa"/>
            <w:tcBorders>
              <w:top w:val="nil"/>
              <w:left w:val="nil"/>
              <w:bottom w:val="single" w:sz="4" w:space="0" w:color="auto"/>
              <w:right w:val="single" w:sz="4" w:space="0" w:color="auto"/>
            </w:tcBorders>
            <w:shd w:val="clear" w:color="auto" w:fill="auto"/>
            <w:noWrap/>
            <w:vAlign w:val="center"/>
            <w:hideMark/>
          </w:tcPr>
          <w:p w14:paraId="4C0A1871" w14:textId="77777777" w:rsidR="002A62C9" w:rsidRPr="002A62C9" w:rsidRDefault="002A62C9" w:rsidP="002A62C9">
            <w:pPr>
              <w:ind w:firstLine="0"/>
              <w:jc w:val="center"/>
              <w:rPr>
                <w:sz w:val="18"/>
                <w:szCs w:val="18"/>
                <w:lang w:eastAsia="ru-RU"/>
              </w:rPr>
            </w:pPr>
            <w:r w:rsidRPr="002A62C9">
              <w:rPr>
                <w:sz w:val="18"/>
                <w:szCs w:val="18"/>
                <w:lang w:eastAsia="ru-RU"/>
              </w:rPr>
              <w:t>0,730</w:t>
            </w:r>
          </w:p>
        </w:tc>
        <w:tc>
          <w:tcPr>
            <w:tcW w:w="1000" w:type="dxa"/>
            <w:tcBorders>
              <w:top w:val="nil"/>
              <w:left w:val="nil"/>
              <w:bottom w:val="single" w:sz="4" w:space="0" w:color="auto"/>
              <w:right w:val="single" w:sz="4" w:space="0" w:color="auto"/>
            </w:tcBorders>
            <w:shd w:val="clear" w:color="auto" w:fill="auto"/>
            <w:noWrap/>
            <w:vAlign w:val="center"/>
            <w:hideMark/>
          </w:tcPr>
          <w:p w14:paraId="3A5889CF" w14:textId="77777777" w:rsidR="002A62C9" w:rsidRPr="002A62C9" w:rsidRDefault="002A62C9" w:rsidP="002A62C9">
            <w:pPr>
              <w:ind w:firstLine="0"/>
              <w:jc w:val="center"/>
              <w:rPr>
                <w:sz w:val="18"/>
                <w:szCs w:val="18"/>
                <w:lang w:eastAsia="ru-RU"/>
              </w:rPr>
            </w:pPr>
            <w:r w:rsidRPr="002A62C9">
              <w:rPr>
                <w:sz w:val="18"/>
                <w:szCs w:val="18"/>
                <w:lang w:eastAsia="ru-RU"/>
              </w:rPr>
              <w:t>0,730</w:t>
            </w:r>
          </w:p>
        </w:tc>
      </w:tr>
      <w:tr w:rsidR="002A62C9" w:rsidRPr="002A62C9" w14:paraId="194EAD10" w14:textId="77777777" w:rsidTr="00ED428F">
        <w:trPr>
          <w:trHeight w:val="2268"/>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5D514CE0" w14:textId="77777777" w:rsidR="002A62C9" w:rsidRPr="002A62C9" w:rsidRDefault="002A62C9" w:rsidP="002A62C9">
            <w:pPr>
              <w:ind w:firstLine="0"/>
              <w:jc w:val="center"/>
              <w:rPr>
                <w:sz w:val="18"/>
                <w:szCs w:val="18"/>
                <w:lang w:eastAsia="ru-RU"/>
              </w:rPr>
            </w:pPr>
            <w:r w:rsidRPr="002A62C9">
              <w:rPr>
                <w:sz w:val="18"/>
                <w:szCs w:val="18"/>
                <w:lang w:eastAsia="ru-RU"/>
              </w:rPr>
              <w:t>12</w:t>
            </w:r>
          </w:p>
        </w:tc>
        <w:tc>
          <w:tcPr>
            <w:tcW w:w="1950" w:type="dxa"/>
            <w:tcBorders>
              <w:top w:val="nil"/>
              <w:left w:val="nil"/>
              <w:bottom w:val="single" w:sz="4" w:space="0" w:color="auto"/>
              <w:right w:val="single" w:sz="4" w:space="0" w:color="auto"/>
            </w:tcBorders>
            <w:shd w:val="clear" w:color="auto" w:fill="auto"/>
            <w:vAlign w:val="center"/>
            <w:hideMark/>
          </w:tcPr>
          <w:p w14:paraId="12FF282F" w14:textId="77777777" w:rsidR="002A62C9" w:rsidRPr="002A62C9" w:rsidRDefault="002A62C9" w:rsidP="002A62C9">
            <w:pPr>
              <w:ind w:firstLine="0"/>
              <w:rPr>
                <w:sz w:val="18"/>
                <w:szCs w:val="18"/>
                <w:lang w:eastAsia="ru-RU"/>
              </w:rPr>
            </w:pPr>
            <w:r w:rsidRPr="002A62C9">
              <w:rPr>
                <w:sz w:val="18"/>
                <w:szCs w:val="18"/>
                <w:lang w:eastAsia="ru-RU"/>
              </w:rPr>
              <w:t>Максимально допустимое значение тепловой нагрузки на коллекторах котельной при аварийном выводе самого мощного котла с учетом допустимого снижения тепловой нагрузки до 87 %</w:t>
            </w:r>
          </w:p>
        </w:tc>
        <w:tc>
          <w:tcPr>
            <w:tcW w:w="1015" w:type="dxa"/>
            <w:tcBorders>
              <w:top w:val="nil"/>
              <w:left w:val="nil"/>
              <w:bottom w:val="single" w:sz="4" w:space="0" w:color="auto"/>
              <w:right w:val="single" w:sz="4" w:space="0" w:color="auto"/>
            </w:tcBorders>
            <w:shd w:val="clear" w:color="auto" w:fill="auto"/>
            <w:noWrap/>
            <w:vAlign w:val="center"/>
          </w:tcPr>
          <w:p w14:paraId="61B561BF" w14:textId="77777777" w:rsidR="002A62C9" w:rsidRPr="002A62C9" w:rsidRDefault="002A62C9" w:rsidP="002A62C9">
            <w:pPr>
              <w:ind w:firstLine="0"/>
              <w:jc w:val="center"/>
              <w:rPr>
                <w:sz w:val="18"/>
                <w:szCs w:val="18"/>
                <w:lang w:eastAsia="ru-RU"/>
              </w:rPr>
            </w:pPr>
            <w:r w:rsidRPr="002A62C9">
              <w:rPr>
                <w:sz w:val="18"/>
                <w:szCs w:val="18"/>
                <w:lang w:eastAsia="ru-RU"/>
              </w:rPr>
              <w:t>0,67</w:t>
            </w:r>
          </w:p>
        </w:tc>
        <w:tc>
          <w:tcPr>
            <w:tcW w:w="1017" w:type="dxa"/>
            <w:tcBorders>
              <w:top w:val="nil"/>
              <w:left w:val="nil"/>
              <w:bottom w:val="single" w:sz="4" w:space="0" w:color="auto"/>
              <w:right w:val="single" w:sz="4" w:space="0" w:color="auto"/>
            </w:tcBorders>
            <w:shd w:val="clear" w:color="auto" w:fill="auto"/>
            <w:noWrap/>
            <w:vAlign w:val="center"/>
          </w:tcPr>
          <w:p w14:paraId="0673D1F4" w14:textId="77777777" w:rsidR="002A62C9" w:rsidRPr="002A62C9" w:rsidRDefault="002A62C9" w:rsidP="002A62C9">
            <w:pPr>
              <w:ind w:firstLine="0"/>
              <w:jc w:val="center"/>
              <w:rPr>
                <w:sz w:val="18"/>
                <w:szCs w:val="18"/>
                <w:lang w:eastAsia="ru-RU"/>
              </w:rPr>
            </w:pPr>
            <w:r w:rsidRPr="002A62C9">
              <w:rPr>
                <w:sz w:val="18"/>
                <w:szCs w:val="18"/>
                <w:lang w:eastAsia="ru-RU"/>
              </w:rPr>
              <w:t>0,67</w:t>
            </w:r>
          </w:p>
        </w:tc>
        <w:tc>
          <w:tcPr>
            <w:tcW w:w="1017" w:type="dxa"/>
            <w:tcBorders>
              <w:top w:val="nil"/>
              <w:left w:val="nil"/>
              <w:bottom w:val="single" w:sz="4" w:space="0" w:color="auto"/>
              <w:right w:val="single" w:sz="4" w:space="0" w:color="auto"/>
            </w:tcBorders>
            <w:shd w:val="clear" w:color="auto" w:fill="auto"/>
            <w:noWrap/>
            <w:vAlign w:val="center"/>
          </w:tcPr>
          <w:p w14:paraId="244A30E5" w14:textId="77777777" w:rsidR="002A62C9" w:rsidRPr="002A62C9" w:rsidRDefault="002A62C9" w:rsidP="002A62C9">
            <w:pPr>
              <w:ind w:firstLine="0"/>
              <w:jc w:val="center"/>
              <w:rPr>
                <w:sz w:val="18"/>
                <w:szCs w:val="18"/>
                <w:lang w:eastAsia="ru-RU"/>
              </w:rPr>
            </w:pPr>
            <w:r w:rsidRPr="002A62C9">
              <w:rPr>
                <w:sz w:val="18"/>
                <w:szCs w:val="18"/>
                <w:lang w:eastAsia="ru-RU"/>
              </w:rPr>
              <w:t>0,67</w:t>
            </w:r>
          </w:p>
        </w:tc>
        <w:tc>
          <w:tcPr>
            <w:tcW w:w="1017" w:type="dxa"/>
            <w:tcBorders>
              <w:top w:val="nil"/>
              <w:left w:val="nil"/>
              <w:bottom w:val="single" w:sz="4" w:space="0" w:color="auto"/>
              <w:right w:val="single" w:sz="4" w:space="0" w:color="auto"/>
            </w:tcBorders>
            <w:shd w:val="clear" w:color="auto" w:fill="auto"/>
            <w:noWrap/>
            <w:vAlign w:val="center"/>
          </w:tcPr>
          <w:p w14:paraId="4D427DF5" w14:textId="77777777" w:rsidR="002A62C9" w:rsidRPr="002A62C9" w:rsidRDefault="002A62C9" w:rsidP="002A62C9">
            <w:pPr>
              <w:ind w:firstLine="0"/>
              <w:jc w:val="center"/>
              <w:rPr>
                <w:sz w:val="18"/>
                <w:szCs w:val="18"/>
                <w:lang w:eastAsia="ru-RU"/>
              </w:rPr>
            </w:pPr>
            <w:r w:rsidRPr="002A62C9">
              <w:rPr>
                <w:sz w:val="18"/>
                <w:szCs w:val="18"/>
                <w:lang w:eastAsia="ru-RU"/>
              </w:rPr>
              <w:t>0,67</w:t>
            </w:r>
          </w:p>
        </w:tc>
        <w:tc>
          <w:tcPr>
            <w:tcW w:w="1017" w:type="dxa"/>
            <w:tcBorders>
              <w:top w:val="nil"/>
              <w:left w:val="nil"/>
              <w:bottom w:val="single" w:sz="4" w:space="0" w:color="auto"/>
              <w:right w:val="single" w:sz="4" w:space="0" w:color="auto"/>
            </w:tcBorders>
            <w:shd w:val="clear" w:color="auto" w:fill="auto"/>
            <w:noWrap/>
            <w:vAlign w:val="center"/>
          </w:tcPr>
          <w:p w14:paraId="0AE705C3" w14:textId="77777777" w:rsidR="002A62C9" w:rsidRPr="002A62C9" w:rsidRDefault="002A62C9" w:rsidP="002A62C9">
            <w:pPr>
              <w:ind w:firstLine="0"/>
              <w:jc w:val="center"/>
              <w:rPr>
                <w:sz w:val="18"/>
                <w:szCs w:val="18"/>
                <w:lang w:eastAsia="ru-RU"/>
              </w:rPr>
            </w:pPr>
            <w:r w:rsidRPr="002A62C9">
              <w:rPr>
                <w:sz w:val="18"/>
                <w:szCs w:val="18"/>
                <w:lang w:eastAsia="ru-RU"/>
              </w:rPr>
              <w:t>0,67</w:t>
            </w:r>
          </w:p>
        </w:tc>
        <w:tc>
          <w:tcPr>
            <w:tcW w:w="1017" w:type="dxa"/>
            <w:tcBorders>
              <w:top w:val="nil"/>
              <w:left w:val="nil"/>
              <w:bottom w:val="single" w:sz="4" w:space="0" w:color="auto"/>
              <w:right w:val="single" w:sz="4" w:space="0" w:color="auto"/>
            </w:tcBorders>
            <w:shd w:val="clear" w:color="auto" w:fill="auto"/>
            <w:noWrap/>
            <w:vAlign w:val="center"/>
          </w:tcPr>
          <w:p w14:paraId="5BD4B094" w14:textId="77777777" w:rsidR="002A62C9" w:rsidRPr="002A62C9" w:rsidRDefault="002A62C9" w:rsidP="002A62C9">
            <w:pPr>
              <w:ind w:firstLine="0"/>
              <w:jc w:val="center"/>
              <w:rPr>
                <w:sz w:val="18"/>
                <w:szCs w:val="18"/>
                <w:lang w:eastAsia="ru-RU"/>
              </w:rPr>
            </w:pPr>
            <w:r w:rsidRPr="002A62C9">
              <w:rPr>
                <w:sz w:val="18"/>
                <w:szCs w:val="18"/>
                <w:lang w:eastAsia="ru-RU"/>
              </w:rPr>
              <w:t>0,67</w:t>
            </w:r>
          </w:p>
        </w:tc>
        <w:tc>
          <w:tcPr>
            <w:tcW w:w="1000" w:type="dxa"/>
            <w:tcBorders>
              <w:top w:val="nil"/>
              <w:left w:val="nil"/>
              <w:bottom w:val="single" w:sz="4" w:space="0" w:color="auto"/>
              <w:right w:val="single" w:sz="4" w:space="0" w:color="auto"/>
            </w:tcBorders>
            <w:shd w:val="clear" w:color="auto" w:fill="auto"/>
            <w:noWrap/>
            <w:vAlign w:val="center"/>
          </w:tcPr>
          <w:p w14:paraId="0986F416" w14:textId="77777777" w:rsidR="002A62C9" w:rsidRPr="002A62C9" w:rsidRDefault="002A62C9" w:rsidP="002A62C9">
            <w:pPr>
              <w:ind w:firstLine="0"/>
              <w:jc w:val="center"/>
              <w:rPr>
                <w:sz w:val="18"/>
                <w:szCs w:val="18"/>
                <w:lang w:eastAsia="ru-RU"/>
              </w:rPr>
            </w:pPr>
            <w:r w:rsidRPr="002A62C9">
              <w:rPr>
                <w:sz w:val="18"/>
                <w:szCs w:val="18"/>
                <w:lang w:eastAsia="ru-RU"/>
              </w:rPr>
              <w:t>0,67</w:t>
            </w:r>
          </w:p>
        </w:tc>
      </w:tr>
      <w:tr w:rsidR="002A62C9" w:rsidRPr="002A62C9" w14:paraId="1F0B6CC4" w14:textId="77777777" w:rsidTr="00ED428F">
        <w:trPr>
          <w:trHeight w:val="73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7A51F3B5" w14:textId="77777777" w:rsidR="002A62C9" w:rsidRPr="002A62C9" w:rsidRDefault="002A62C9" w:rsidP="002A62C9">
            <w:pPr>
              <w:ind w:firstLine="0"/>
              <w:jc w:val="center"/>
              <w:rPr>
                <w:sz w:val="18"/>
                <w:szCs w:val="18"/>
                <w:lang w:eastAsia="ru-RU"/>
              </w:rPr>
            </w:pPr>
            <w:r w:rsidRPr="002A62C9">
              <w:rPr>
                <w:sz w:val="18"/>
                <w:szCs w:val="18"/>
                <w:lang w:eastAsia="ru-RU"/>
              </w:rPr>
              <w:t>13</w:t>
            </w:r>
          </w:p>
        </w:tc>
        <w:tc>
          <w:tcPr>
            <w:tcW w:w="1950" w:type="dxa"/>
            <w:tcBorders>
              <w:top w:val="nil"/>
              <w:left w:val="nil"/>
              <w:bottom w:val="single" w:sz="4" w:space="0" w:color="auto"/>
              <w:right w:val="single" w:sz="4" w:space="0" w:color="auto"/>
            </w:tcBorders>
            <w:shd w:val="clear" w:color="auto" w:fill="auto"/>
            <w:vAlign w:val="center"/>
            <w:hideMark/>
          </w:tcPr>
          <w:p w14:paraId="34FF7019" w14:textId="77777777" w:rsidR="002A62C9" w:rsidRPr="002A62C9" w:rsidRDefault="002A62C9" w:rsidP="002A62C9">
            <w:pPr>
              <w:ind w:firstLine="0"/>
              <w:rPr>
                <w:sz w:val="18"/>
                <w:szCs w:val="18"/>
                <w:lang w:eastAsia="ru-RU"/>
              </w:rPr>
            </w:pPr>
            <w:r w:rsidRPr="002A62C9">
              <w:rPr>
                <w:sz w:val="18"/>
                <w:szCs w:val="18"/>
                <w:lang w:eastAsia="ru-RU"/>
              </w:rPr>
              <w:t>Зона действия источника тепловой мощности, Га</w:t>
            </w:r>
          </w:p>
        </w:tc>
        <w:tc>
          <w:tcPr>
            <w:tcW w:w="1015" w:type="dxa"/>
            <w:tcBorders>
              <w:top w:val="nil"/>
              <w:left w:val="nil"/>
              <w:bottom w:val="single" w:sz="4" w:space="0" w:color="auto"/>
              <w:right w:val="single" w:sz="4" w:space="0" w:color="auto"/>
            </w:tcBorders>
            <w:shd w:val="clear" w:color="auto" w:fill="auto"/>
            <w:noWrap/>
            <w:vAlign w:val="center"/>
            <w:hideMark/>
          </w:tcPr>
          <w:p w14:paraId="467C46F9" w14:textId="77777777" w:rsidR="002A62C9" w:rsidRPr="002A62C9" w:rsidRDefault="002A62C9" w:rsidP="002A62C9">
            <w:pPr>
              <w:ind w:firstLine="0"/>
              <w:jc w:val="center"/>
              <w:rPr>
                <w:sz w:val="18"/>
                <w:szCs w:val="18"/>
                <w:lang w:eastAsia="ru-RU"/>
              </w:rPr>
            </w:pPr>
            <w:r w:rsidRPr="002A62C9">
              <w:rPr>
                <w:sz w:val="18"/>
                <w:szCs w:val="18"/>
                <w:lang w:eastAsia="ru-RU"/>
              </w:rPr>
              <w:t>31,27</w:t>
            </w:r>
          </w:p>
        </w:tc>
        <w:tc>
          <w:tcPr>
            <w:tcW w:w="1017" w:type="dxa"/>
            <w:tcBorders>
              <w:top w:val="nil"/>
              <w:left w:val="nil"/>
              <w:bottom w:val="single" w:sz="4" w:space="0" w:color="auto"/>
              <w:right w:val="single" w:sz="4" w:space="0" w:color="auto"/>
            </w:tcBorders>
            <w:shd w:val="clear" w:color="auto" w:fill="auto"/>
            <w:noWrap/>
            <w:vAlign w:val="center"/>
            <w:hideMark/>
          </w:tcPr>
          <w:p w14:paraId="28BB9AC5" w14:textId="77777777" w:rsidR="002A62C9" w:rsidRPr="002A62C9" w:rsidRDefault="002A62C9" w:rsidP="002A62C9">
            <w:pPr>
              <w:ind w:firstLine="0"/>
              <w:jc w:val="center"/>
              <w:rPr>
                <w:sz w:val="18"/>
                <w:szCs w:val="18"/>
                <w:lang w:eastAsia="ru-RU"/>
              </w:rPr>
            </w:pPr>
            <w:r w:rsidRPr="002A62C9">
              <w:rPr>
                <w:sz w:val="18"/>
                <w:szCs w:val="18"/>
                <w:lang w:eastAsia="ru-RU"/>
              </w:rPr>
              <w:t>31,27</w:t>
            </w:r>
          </w:p>
        </w:tc>
        <w:tc>
          <w:tcPr>
            <w:tcW w:w="1017" w:type="dxa"/>
            <w:tcBorders>
              <w:top w:val="nil"/>
              <w:left w:val="nil"/>
              <w:bottom w:val="single" w:sz="4" w:space="0" w:color="auto"/>
              <w:right w:val="single" w:sz="4" w:space="0" w:color="auto"/>
            </w:tcBorders>
            <w:shd w:val="clear" w:color="auto" w:fill="auto"/>
            <w:noWrap/>
            <w:vAlign w:val="center"/>
            <w:hideMark/>
          </w:tcPr>
          <w:p w14:paraId="402D4904" w14:textId="77777777" w:rsidR="002A62C9" w:rsidRPr="002A62C9" w:rsidRDefault="002A62C9" w:rsidP="002A62C9">
            <w:pPr>
              <w:ind w:firstLine="0"/>
              <w:jc w:val="center"/>
              <w:rPr>
                <w:sz w:val="18"/>
                <w:szCs w:val="18"/>
                <w:lang w:eastAsia="ru-RU"/>
              </w:rPr>
            </w:pPr>
            <w:r w:rsidRPr="002A62C9">
              <w:rPr>
                <w:sz w:val="18"/>
                <w:szCs w:val="18"/>
                <w:lang w:eastAsia="ru-RU"/>
              </w:rPr>
              <w:t>31,27</w:t>
            </w:r>
          </w:p>
        </w:tc>
        <w:tc>
          <w:tcPr>
            <w:tcW w:w="1017" w:type="dxa"/>
            <w:tcBorders>
              <w:top w:val="nil"/>
              <w:left w:val="nil"/>
              <w:bottom w:val="single" w:sz="4" w:space="0" w:color="auto"/>
              <w:right w:val="single" w:sz="4" w:space="0" w:color="auto"/>
            </w:tcBorders>
            <w:shd w:val="clear" w:color="auto" w:fill="auto"/>
            <w:noWrap/>
            <w:vAlign w:val="center"/>
            <w:hideMark/>
          </w:tcPr>
          <w:p w14:paraId="2456E2F1" w14:textId="77777777" w:rsidR="002A62C9" w:rsidRPr="002A62C9" w:rsidRDefault="002A62C9" w:rsidP="002A62C9">
            <w:pPr>
              <w:ind w:firstLine="0"/>
              <w:jc w:val="center"/>
              <w:rPr>
                <w:sz w:val="18"/>
                <w:szCs w:val="18"/>
                <w:lang w:eastAsia="ru-RU"/>
              </w:rPr>
            </w:pPr>
            <w:r w:rsidRPr="002A62C9">
              <w:rPr>
                <w:sz w:val="18"/>
                <w:szCs w:val="18"/>
                <w:lang w:eastAsia="ru-RU"/>
              </w:rPr>
              <w:t>31,27</w:t>
            </w:r>
          </w:p>
        </w:tc>
        <w:tc>
          <w:tcPr>
            <w:tcW w:w="1017" w:type="dxa"/>
            <w:tcBorders>
              <w:top w:val="nil"/>
              <w:left w:val="nil"/>
              <w:bottom w:val="single" w:sz="4" w:space="0" w:color="auto"/>
              <w:right w:val="single" w:sz="4" w:space="0" w:color="auto"/>
            </w:tcBorders>
            <w:shd w:val="clear" w:color="auto" w:fill="auto"/>
            <w:noWrap/>
            <w:vAlign w:val="center"/>
            <w:hideMark/>
          </w:tcPr>
          <w:p w14:paraId="344CEBC7" w14:textId="77777777" w:rsidR="002A62C9" w:rsidRPr="002A62C9" w:rsidRDefault="002A62C9" w:rsidP="002A62C9">
            <w:pPr>
              <w:ind w:firstLine="0"/>
              <w:jc w:val="center"/>
              <w:rPr>
                <w:sz w:val="18"/>
                <w:szCs w:val="18"/>
                <w:lang w:eastAsia="ru-RU"/>
              </w:rPr>
            </w:pPr>
            <w:r w:rsidRPr="002A62C9">
              <w:rPr>
                <w:sz w:val="18"/>
                <w:szCs w:val="18"/>
                <w:lang w:eastAsia="ru-RU"/>
              </w:rPr>
              <w:t>31,27</w:t>
            </w:r>
          </w:p>
        </w:tc>
        <w:tc>
          <w:tcPr>
            <w:tcW w:w="1017" w:type="dxa"/>
            <w:tcBorders>
              <w:top w:val="nil"/>
              <w:left w:val="nil"/>
              <w:bottom w:val="single" w:sz="4" w:space="0" w:color="auto"/>
              <w:right w:val="single" w:sz="4" w:space="0" w:color="auto"/>
            </w:tcBorders>
            <w:shd w:val="clear" w:color="auto" w:fill="auto"/>
            <w:noWrap/>
            <w:vAlign w:val="center"/>
            <w:hideMark/>
          </w:tcPr>
          <w:p w14:paraId="05FDFBED" w14:textId="77777777" w:rsidR="002A62C9" w:rsidRPr="002A62C9" w:rsidRDefault="002A62C9" w:rsidP="002A62C9">
            <w:pPr>
              <w:ind w:firstLine="0"/>
              <w:jc w:val="center"/>
              <w:rPr>
                <w:sz w:val="18"/>
                <w:szCs w:val="18"/>
                <w:lang w:eastAsia="ru-RU"/>
              </w:rPr>
            </w:pPr>
            <w:r w:rsidRPr="002A62C9">
              <w:rPr>
                <w:sz w:val="18"/>
                <w:szCs w:val="18"/>
                <w:lang w:eastAsia="ru-RU"/>
              </w:rPr>
              <w:t>31,27</w:t>
            </w:r>
          </w:p>
        </w:tc>
        <w:tc>
          <w:tcPr>
            <w:tcW w:w="1000" w:type="dxa"/>
            <w:tcBorders>
              <w:top w:val="nil"/>
              <w:left w:val="nil"/>
              <w:bottom w:val="single" w:sz="4" w:space="0" w:color="auto"/>
              <w:right w:val="single" w:sz="4" w:space="0" w:color="auto"/>
            </w:tcBorders>
            <w:shd w:val="clear" w:color="auto" w:fill="auto"/>
            <w:noWrap/>
            <w:vAlign w:val="center"/>
            <w:hideMark/>
          </w:tcPr>
          <w:p w14:paraId="7BB66346" w14:textId="77777777" w:rsidR="002A62C9" w:rsidRPr="002A62C9" w:rsidRDefault="002A62C9" w:rsidP="002A62C9">
            <w:pPr>
              <w:ind w:firstLine="0"/>
              <w:jc w:val="center"/>
              <w:rPr>
                <w:sz w:val="18"/>
                <w:szCs w:val="18"/>
                <w:lang w:eastAsia="ru-RU"/>
              </w:rPr>
            </w:pPr>
            <w:r w:rsidRPr="002A62C9">
              <w:rPr>
                <w:sz w:val="18"/>
                <w:szCs w:val="18"/>
                <w:lang w:eastAsia="ru-RU"/>
              </w:rPr>
              <w:t>31,27</w:t>
            </w:r>
          </w:p>
        </w:tc>
      </w:tr>
      <w:tr w:rsidR="002A62C9" w:rsidRPr="002A62C9" w14:paraId="4084D5F5"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14586A41" w14:textId="77777777" w:rsidR="002A62C9" w:rsidRPr="002A62C9" w:rsidRDefault="002A62C9" w:rsidP="002A62C9">
            <w:pPr>
              <w:ind w:firstLine="0"/>
              <w:jc w:val="center"/>
              <w:rPr>
                <w:sz w:val="18"/>
                <w:szCs w:val="18"/>
                <w:lang w:eastAsia="ru-RU"/>
              </w:rPr>
            </w:pPr>
            <w:r w:rsidRPr="002A62C9">
              <w:rPr>
                <w:sz w:val="18"/>
                <w:szCs w:val="18"/>
                <w:lang w:eastAsia="ru-RU"/>
              </w:rPr>
              <w:t>14</w:t>
            </w:r>
          </w:p>
        </w:tc>
        <w:tc>
          <w:tcPr>
            <w:tcW w:w="1950" w:type="dxa"/>
            <w:tcBorders>
              <w:top w:val="nil"/>
              <w:left w:val="nil"/>
              <w:bottom w:val="single" w:sz="4" w:space="0" w:color="auto"/>
              <w:right w:val="single" w:sz="4" w:space="0" w:color="auto"/>
            </w:tcBorders>
            <w:shd w:val="clear" w:color="auto" w:fill="auto"/>
            <w:vAlign w:val="center"/>
            <w:hideMark/>
          </w:tcPr>
          <w:p w14:paraId="1EF10B4B" w14:textId="77777777" w:rsidR="002A62C9" w:rsidRPr="002A62C9" w:rsidRDefault="002A62C9" w:rsidP="002A62C9">
            <w:pPr>
              <w:ind w:firstLine="0"/>
              <w:rPr>
                <w:sz w:val="18"/>
                <w:szCs w:val="18"/>
                <w:lang w:eastAsia="ru-RU"/>
              </w:rPr>
            </w:pPr>
            <w:r w:rsidRPr="002A62C9">
              <w:rPr>
                <w:sz w:val="18"/>
                <w:szCs w:val="18"/>
                <w:lang w:eastAsia="ru-RU"/>
              </w:rPr>
              <w:t>Плотность тепловой нагрузки, Гкал/ч/Га</w:t>
            </w:r>
          </w:p>
        </w:tc>
        <w:tc>
          <w:tcPr>
            <w:tcW w:w="1015" w:type="dxa"/>
            <w:tcBorders>
              <w:top w:val="nil"/>
              <w:left w:val="nil"/>
              <w:bottom w:val="single" w:sz="4" w:space="0" w:color="auto"/>
              <w:right w:val="single" w:sz="4" w:space="0" w:color="auto"/>
            </w:tcBorders>
            <w:shd w:val="clear" w:color="auto" w:fill="auto"/>
            <w:noWrap/>
            <w:vAlign w:val="center"/>
            <w:hideMark/>
          </w:tcPr>
          <w:p w14:paraId="204B0142" w14:textId="77777777" w:rsidR="002A62C9" w:rsidRPr="002A62C9" w:rsidRDefault="002A62C9" w:rsidP="002A62C9">
            <w:pPr>
              <w:ind w:firstLine="0"/>
              <w:jc w:val="center"/>
              <w:rPr>
                <w:sz w:val="18"/>
                <w:szCs w:val="18"/>
                <w:lang w:eastAsia="ru-RU"/>
              </w:rPr>
            </w:pPr>
            <w:r w:rsidRPr="002A62C9">
              <w:rPr>
                <w:sz w:val="18"/>
                <w:szCs w:val="18"/>
                <w:lang w:eastAsia="ru-RU"/>
              </w:rPr>
              <w:t>0,0203</w:t>
            </w:r>
          </w:p>
        </w:tc>
        <w:tc>
          <w:tcPr>
            <w:tcW w:w="1017" w:type="dxa"/>
            <w:tcBorders>
              <w:top w:val="nil"/>
              <w:left w:val="nil"/>
              <w:bottom w:val="single" w:sz="4" w:space="0" w:color="auto"/>
              <w:right w:val="single" w:sz="4" w:space="0" w:color="auto"/>
            </w:tcBorders>
            <w:shd w:val="clear" w:color="auto" w:fill="auto"/>
            <w:noWrap/>
            <w:vAlign w:val="center"/>
            <w:hideMark/>
          </w:tcPr>
          <w:p w14:paraId="787BFF9D" w14:textId="77777777" w:rsidR="002A62C9" w:rsidRPr="002A62C9" w:rsidRDefault="002A62C9" w:rsidP="002A62C9">
            <w:pPr>
              <w:ind w:firstLine="0"/>
              <w:jc w:val="center"/>
              <w:rPr>
                <w:sz w:val="18"/>
                <w:szCs w:val="18"/>
                <w:lang w:eastAsia="ru-RU"/>
              </w:rPr>
            </w:pPr>
            <w:r w:rsidRPr="002A62C9">
              <w:rPr>
                <w:sz w:val="18"/>
                <w:szCs w:val="18"/>
                <w:lang w:eastAsia="ru-RU"/>
              </w:rPr>
              <w:t>0,0203</w:t>
            </w:r>
          </w:p>
        </w:tc>
        <w:tc>
          <w:tcPr>
            <w:tcW w:w="1017" w:type="dxa"/>
            <w:tcBorders>
              <w:top w:val="nil"/>
              <w:left w:val="nil"/>
              <w:bottom w:val="single" w:sz="4" w:space="0" w:color="auto"/>
              <w:right w:val="single" w:sz="4" w:space="0" w:color="auto"/>
            </w:tcBorders>
            <w:shd w:val="clear" w:color="auto" w:fill="auto"/>
            <w:noWrap/>
            <w:vAlign w:val="center"/>
            <w:hideMark/>
          </w:tcPr>
          <w:p w14:paraId="480A248B" w14:textId="77777777" w:rsidR="002A62C9" w:rsidRPr="002A62C9" w:rsidRDefault="002A62C9" w:rsidP="002A62C9">
            <w:pPr>
              <w:ind w:firstLine="0"/>
              <w:jc w:val="center"/>
              <w:rPr>
                <w:sz w:val="18"/>
                <w:szCs w:val="18"/>
                <w:lang w:eastAsia="ru-RU"/>
              </w:rPr>
            </w:pPr>
            <w:r w:rsidRPr="002A62C9">
              <w:rPr>
                <w:sz w:val="18"/>
                <w:szCs w:val="18"/>
                <w:lang w:eastAsia="ru-RU"/>
              </w:rPr>
              <w:t>0,0203</w:t>
            </w:r>
          </w:p>
        </w:tc>
        <w:tc>
          <w:tcPr>
            <w:tcW w:w="1017" w:type="dxa"/>
            <w:tcBorders>
              <w:top w:val="nil"/>
              <w:left w:val="nil"/>
              <w:bottom w:val="single" w:sz="4" w:space="0" w:color="auto"/>
              <w:right w:val="single" w:sz="4" w:space="0" w:color="auto"/>
            </w:tcBorders>
            <w:shd w:val="clear" w:color="auto" w:fill="auto"/>
            <w:noWrap/>
            <w:vAlign w:val="center"/>
            <w:hideMark/>
          </w:tcPr>
          <w:p w14:paraId="4828C1BC" w14:textId="77777777" w:rsidR="002A62C9" w:rsidRPr="002A62C9" w:rsidRDefault="002A62C9" w:rsidP="002A62C9">
            <w:pPr>
              <w:ind w:firstLine="0"/>
              <w:jc w:val="center"/>
              <w:rPr>
                <w:sz w:val="18"/>
                <w:szCs w:val="18"/>
                <w:lang w:eastAsia="ru-RU"/>
              </w:rPr>
            </w:pPr>
            <w:r w:rsidRPr="002A62C9">
              <w:rPr>
                <w:sz w:val="18"/>
                <w:szCs w:val="18"/>
                <w:lang w:eastAsia="ru-RU"/>
              </w:rPr>
              <w:t>0,0203</w:t>
            </w:r>
          </w:p>
        </w:tc>
        <w:tc>
          <w:tcPr>
            <w:tcW w:w="1017" w:type="dxa"/>
            <w:tcBorders>
              <w:top w:val="nil"/>
              <w:left w:val="nil"/>
              <w:bottom w:val="single" w:sz="4" w:space="0" w:color="auto"/>
              <w:right w:val="single" w:sz="4" w:space="0" w:color="auto"/>
            </w:tcBorders>
            <w:shd w:val="clear" w:color="auto" w:fill="auto"/>
            <w:noWrap/>
            <w:vAlign w:val="center"/>
            <w:hideMark/>
          </w:tcPr>
          <w:p w14:paraId="5E9D2FF2" w14:textId="77777777" w:rsidR="002A62C9" w:rsidRPr="002A62C9" w:rsidRDefault="002A62C9" w:rsidP="002A62C9">
            <w:pPr>
              <w:ind w:firstLine="0"/>
              <w:jc w:val="center"/>
              <w:rPr>
                <w:sz w:val="18"/>
                <w:szCs w:val="18"/>
                <w:lang w:eastAsia="ru-RU"/>
              </w:rPr>
            </w:pPr>
            <w:r w:rsidRPr="002A62C9">
              <w:rPr>
                <w:sz w:val="18"/>
                <w:szCs w:val="18"/>
                <w:lang w:eastAsia="ru-RU"/>
              </w:rPr>
              <w:t>0,0203</w:t>
            </w:r>
          </w:p>
        </w:tc>
        <w:tc>
          <w:tcPr>
            <w:tcW w:w="1017" w:type="dxa"/>
            <w:tcBorders>
              <w:top w:val="nil"/>
              <w:left w:val="nil"/>
              <w:bottom w:val="single" w:sz="4" w:space="0" w:color="auto"/>
              <w:right w:val="single" w:sz="4" w:space="0" w:color="auto"/>
            </w:tcBorders>
            <w:shd w:val="clear" w:color="auto" w:fill="auto"/>
            <w:noWrap/>
            <w:vAlign w:val="center"/>
            <w:hideMark/>
          </w:tcPr>
          <w:p w14:paraId="4F455145" w14:textId="77777777" w:rsidR="002A62C9" w:rsidRPr="002A62C9" w:rsidRDefault="002A62C9" w:rsidP="002A62C9">
            <w:pPr>
              <w:ind w:firstLine="0"/>
              <w:jc w:val="center"/>
              <w:rPr>
                <w:sz w:val="18"/>
                <w:szCs w:val="18"/>
                <w:lang w:eastAsia="ru-RU"/>
              </w:rPr>
            </w:pPr>
            <w:r w:rsidRPr="002A62C9">
              <w:rPr>
                <w:sz w:val="18"/>
                <w:szCs w:val="18"/>
                <w:lang w:eastAsia="ru-RU"/>
              </w:rPr>
              <w:t>0,0203</w:t>
            </w:r>
          </w:p>
        </w:tc>
        <w:tc>
          <w:tcPr>
            <w:tcW w:w="1000" w:type="dxa"/>
            <w:tcBorders>
              <w:top w:val="nil"/>
              <w:left w:val="nil"/>
              <w:bottom w:val="single" w:sz="4" w:space="0" w:color="auto"/>
              <w:right w:val="single" w:sz="4" w:space="0" w:color="auto"/>
            </w:tcBorders>
            <w:shd w:val="clear" w:color="auto" w:fill="auto"/>
            <w:noWrap/>
            <w:vAlign w:val="center"/>
            <w:hideMark/>
          </w:tcPr>
          <w:p w14:paraId="314BB5A9" w14:textId="77777777" w:rsidR="002A62C9" w:rsidRPr="002A62C9" w:rsidRDefault="002A62C9" w:rsidP="002A62C9">
            <w:pPr>
              <w:ind w:firstLine="0"/>
              <w:jc w:val="center"/>
              <w:rPr>
                <w:sz w:val="18"/>
                <w:szCs w:val="18"/>
                <w:lang w:eastAsia="ru-RU"/>
              </w:rPr>
            </w:pPr>
            <w:r w:rsidRPr="002A62C9">
              <w:rPr>
                <w:sz w:val="18"/>
                <w:szCs w:val="18"/>
                <w:lang w:eastAsia="ru-RU"/>
              </w:rPr>
              <w:t>0,0203</w:t>
            </w:r>
          </w:p>
        </w:tc>
      </w:tr>
      <w:tr w:rsidR="002A62C9" w:rsidRPr="002A62C9" w14:paraId="7BBBE168" w14:textId="77777777" w:rsidTr="00ED428F">
        <w:trPr>
          <w:trHeight w:val="340"/>
        </w:trPr>
        <w:tc>
          <w:tcPr>
            <w:tcW w:w="9578"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10EF5F" w14:textId="77777777" w:rsidR="002A62C9" w:rsidRPr="002A62C9" w:rsidRDefault="002A62C9" w:rsidP="002A62C9">
            <w:pPr>
              <w:ind w:firstLine="0"/>
              <w:jc w:val="center"/>
              <w:rPr>
                <w:b/>
                <w:bCs/>
                <w:sz w:val="18"/>
                <w:szCs w:val="18"/>
                <w:lang w:eastAsia="ru-RU"/>
              </w:rPr>
            </w:pPr>
            <w:r w:rsidRPr="002A62C9">
              <w:rPr>
                <w:b/>
                <w:bCs/>
                <w:sz w:val="18"/>
                <w:szCs w:val="18"/>
                <w:lang w:eastAsia="ru-RU"/>
              </w:rPr>
              <w:t>Котельная № 8 г. Ветлуга</w:t>
            </w:r>
          </w:p>
        </w:tc>
      </w:tr>
      <w:tr w:rsidR="002A62C9" w:rsidRPr="002A62C9" w14:paraId="5CB9AAE9"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71C34113" w14:textId="77777777" w:rsidR="002A62C9" w:rsidRPr="002A62C9" w:rsidRDefault="002A62C9" w:rsidP="002A62C9">
            <w:pPr>
              <w:ind w:firstLine="0"/>
              <w:jc w:val="center"/>
              <w:rPr>
                <w:sz w:val="18"/>
                <w:szCs w:val="18"/>
                <w:lang w:eastAsia="ru-RU"/>
              </w:rPr>
            </w:pPr>
            <w:r w:rsidRPr="002A62C9">
              <w:rPr>
                <w:sz w:val="18"/>
                <w:szCs w:val="18"/>
                <w:lang w:eastAsia="ru-RU"/>
              </w:rPr>
              <w:t>1</w:t>
            </w:r>
          </w:p>
        </w:tc>
        <w:tc>
          <w:tcPr>
            <w:tcW w:w="1950" w:type="dxa"/>
            <w:tcBorders>
              <w:top w:val="nil"/>
              <w:left w:val="nil"/>
              <w:bottom w:val="single" w:sz="4" w:space="0" w:color="auto"/>
              <w:right w:val="single" w:sz="4" w:space="0" w:color="auto"/>
            </w:tcBorders>
            <w:shd w:val="clear" w:color="auto" w:fill="auto"/>
            <w:vAlign w:val="center"/>
            <w:hideMark/>
          </w:tcPr>
          <w:p w14:paraId="6AA45E20" w14:textId="77777777" w:rsidR="002A62C9" w:rsidRPr="002A62C9" w:rsidRDefault="002A62C9" w:rsidP="002A62C9">
            <w:pPr>
              <w:ind w:firstLine="0"/>
              <w:rPr>
                <w:sz w:val="18"/>
                <w:szCs w:val="18"/>
                <w:lang w:eastAsia="ru-RU"/>
              </w:rPr>
            </w:pPr>
            <w:r w:rsidRPr="002A62C9">
              <w:rPr>
                <w:sz w:val="18"/>
                <w:szCs w:val="18"/>
                <w:lang w:eastAsia="ru-RU"/>
              </w:rPr>
              <w:t>Установленная тепловая мощность</w:t>
            </w:r>
          </w:p>
        </w:tc>
        <w:tc>
          <w:tcPr>
            <w:tcW w:w="1015" w:type="dxa"/>
            <w:tcBorders>
              <w:top w:val="nil"/>
              <w:left w:val="nil"/>
              <w:bottom w:val="single" w:sz="4" w:space="0" w:color="auto"/>
              <w:right w:val="single" w:sz="4" w:space="0" w:color="auto"/>
            </w:tcBorders>
            <w:shd w:val="clear" w:color="auto" w:fill="auto"/>
            <w:noWrap/>
            <w:vAlign w:val="center"/>
            <w:hideMark/>
          </w:tcPr>
          <w:p w14:paraId="3EBBE4F1" w14:textId="77777777" w:rsidR="002A62C9" w:rsidRPr="002A62C9" w:rsidRDefault="002A62C9" w:rsidP="002A62C9">
            <w:pPr>
              <w:ind w:firstLine="0"/>
              <w:jc w:val="center"/>
              <w:rPr>
                <w:sz w:val="18"/>
                <w:szCs w:val="18"/>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494AB9EE" w14:textId="77777777" w:rsidR="002A62C9" w:rsidRPr="002A62C9" w:rsidRDefault="002A62C9" w:rsidP="002A62C9">
            <w:pPr>
              <w:ind w:firstLine="0"/>
              <w:jc w:val="center"/>
              <w:rPr>
                <w:sz w:val="18"/>
                <w:szCs w:val="18"/>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52CBCB22" w14:textId="77777777" w:rsidR="002A62C9" w:rsidRPr="002A62C9" w:rsidRDefault="002A62C9" w:rsidP="002A62C9">
            <w:pPr>
              <w:ind w:firstLine="0"/>
              <w:jc w:val="center"/>
              <w:rPr>
                <w:sz w:val="18"/>
                <w:szCs w:val="18"/>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6F3CB1DD" w14:textId="77777777" w:rsidR="002A62C9" w:rsidRPr="002A62C9" w:rsidRDefault="002A62C9" w:rsidP="002A62C9">
            <w:pPr>
              <w:ind w:firstLine="0"/>
              <w:jc w:val="center"/>
              <w:rPr>
                <w:sz w:val="18"/>
                <w:szCs w:val="18"/>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06805550" w14:textId="77777777" w:rsidR="002A62C9" w:rsidRPr="002A62C9" w:rsidRDefault="002A62C9" w:rsidP="002A62C9">
            <w:pPr>
              <w:ind w:firstLine="0"/>
              <w:jc w:val="center"/>
              <w:rPr>
                <w:sz w:val="18"/>
                <w:szCs w:val="18"/>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04559271" w14:textId="77777777" w:rsidR="002A62C9" w:rsidRPr="002A62C9" w:rsidRDefault="002A62C9" w:rsidP="002A62C9">
            <w:pPr>
              <w:ind w:firstLine="0"/>
              <w:jc w:val="center"/>
              <w:rPr>
                <w:sz w:val="18"/>
                <w:szCs w:val="18"/>
                <w:lang w:eastAsia="ru-RU"/>
              </w:rPr>
            </w:pPr>
            <w:r w:rsidRPr="002A62C9">
              <w:rPr>
                <w:sz w:val="18"/>
                <w:szCs w:val="18"/>
                <w:lang w:eastAsia="ru-RU"/>
              </w:rPr>
              <w:t>1,6</w:t>
            </w:r>
          </w:p>
        </w:tc>
        <w:tc>
          <w:tcPr>
            <w:tcW w:w="1000" w:type="dxa"/>
            <w:tcBorders>
              <w:top w:val="nil"/>
              <w:left w:val="nil"/>
              <w:bottom w:val="single" w:sz="4" w:space="0" w:color="auto"/>
              <w:right w:val="single" w:sz="4" w:space="0" w:color="auto"/>
            </w:tcBorders>
            <w:shd w:val="clear" w:color="auto" w:fill="auto"/>
            <w:noWrap/>
            <w:vAlign w:val="center"/>
            <w:hideMark/>
          </w:tcPr>
          <w:p w14:paraId="61DFAB40" w14:textId="77777777" w:rsidR="002A62C9" w:rsidRPr="002A62C9" w:rsidRDefault="002A62C9" w:rsidP="002A62C9">
            <w:pPr>
              <w:ind w:firstLine="0"/>
              <w:jc w:val="center"/>
              <w:rPr>
                <w:sz w:val="18"/>
                <w:szCs w:val="18"/>
                <w:lang w:eastAsia="ru-RU"/>
              </w:rPr>
            </w:pPr>
            <w:r w:rsidRPr="002A62C9">
              <w:rPr>
                <w:sz w:val="18"/>
                <w:szCs w:val="18"/>
                <w:lang w:eastAsia="ru-RU"/>
              </w:rPr>
              <w:t>1,6</w:t>
            </w:r>
          </w:p>
        </w:tc>
      </w:tr>
      <w:tr w:rsidR="002A62C9" w:rsidRPr="002A62C9" w14:paraId="4116BA7B"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59DEA5BA" w14:textId="77777777" w:rsidR="002A62C9" w:rsidRPr="002A62C9" w:rsidRDefault="002A62C9" w:rsidP="002A62C9">
            <w:pPr>
              <w:ind w:firstLine="0"/>
              <w:jc w:val="center"/>
              <w:rPr>
                <w:sz w:val="18"/>
                <w:szCs w:val="18"/>
                <w:lang w:eastAsia="ru-RU"/>
              </w:rPr>
            </w:pPr>
            <w:r w:rsidRPr="002A62C9">
              <w:rPr>
                <w:sz w:val="18"/>
                <w:szCs w:val="18"/>
                <w:lang w:eastAsia="ru-RU"/>
              </w:rPr>
              <w:t>2</w:t>
            </w:r>
          </w:p>
        </w:tc>
        <w:tc>
          <w:tcPr>
            <w:tcW w:w="1950" w:type="dxa"/>
            <w:tcBorders>
              <w:top w:val="nil"/>
              <w:left w:val="nil"/>
              <w:bottom w:val="single" w:sz="4" w:space="0" w:color="auto"/>
              <w:right w:val="single" w:sz="4" w:space="0" w:color="auto"/>
            </w:tcBorders>
            <w:shd w:val="clear" w:color="auto" w:fill="auto"/>
            <w:vAlign w:val="center"/>
            <w:hideMark/>
          </w:tcPr>
          <w:p w14:paraId="4D88BECA" w14:textId="77777777" w:rsidR="002A62C9" w:rsidRPr="002A62C9" w:rsidRDefault="002A62C9" w:rsidP="002A62C9">
            <w:pPr>
              <w:ind w:firstLine="0"/>
              <w:rPr>
                <w:sz w:val="18"/>
                <w:szCs w:val="18"/>
                <w:lang w:eastAsia="ru-RU"/>
              </w:rPr>
            </w:pPr>
            <w:r w:rsidRPr="002A62C9">
              <w:rPr>
                <w:sz w:val="18"/>
                <w:szCs w:val="18"/>
                <w:lang w:eastAsia="ru-RU"/>
              </w:rPr>
              <w:t>Располагаемая тепловая мощность</w:t>
            </w:r>
          </w:p>
        </w:tc>
        <w:tc>
          <w:tcPr>
            <w:tcW w:w="1015" w:type="dxa"/>
            <w:tcBorders>
              <w:top w:val="nil"/>
              <w:left w:val="nil"/>
              <w:bottom w:val="single" w:sz="4" w:space="0" w:color="auto"/>
              <w:right w:val="single" w:sz="4" w:space="0" w:color="auto"/>
            </w:tcBorders>
            <w:shd w:val="clear" w:color="auto" w:fill="auto"/>
            <w:noWrap/>
            <w:vAlign w:val="center"/>
            <w:hideMark/>
          </w:tcPr>
          <w:p w14:paraId="120C2CA5" w14:textId="77777777" w:rsidR="002A62C9" w:rsidRPr="002A62C9" w:rsidRDefault="002A62C9" w:rsidP="002A62C9">
            <w:pPr>
              <w:ind w:firstLine="0"/>
              <w:jc w:val="center"/>
              <w:rPr>
                <w:sz w:val="18"/>
                <w:szCs w:val="18"/>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78196093" w14:textId="77777777" w:rsidR="002A62C9" w:rsidRPr="002A62C9" w:rsidRDefault="002A62C9" w:rsidP="002A62C9">
            <w:pPr>
              <w:ind w:firstLine="0"/>
              <w:jc w:val="center"/>
              <w:rPr>
                <w:sz w:val="18"/>
                <w:szCs w:val="18"/>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009ACECF" w14:textId="77777777" w:rsidR="002A62C9" w:rsidRPr="002A62C9" w:rsidRDefault="002A62C9" w:rsidP="002A62C9">
            <w:pPr>
              <w:ind w:firstLine="0"/>
              <w:jc w:val="center"/>
              <w:rPr>
                <w:sz w:val="18"/>
                <w:szCs w:val="18"/>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4DFC81C9" w14:textId="77777777" w:rsidR="002A62C9" w:rsidRPr="002A62C9" w:rsidRDefault="002A62C9" w:rsidP="002A62C9">
            <w:pPr>
              <w:ind w:firstLine="0"/>
              <w:jc w:val="center"/>
              <w:rPr>
                <w:sz w:val="18"/>
                <w:szCs w:val="18"/>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6B0BEAC3" w14:textId="77777777" w:rsidR="002A62C9" w:rsidRPr="002A62C9" w:rsidRDefault="002A62C9" w:rsidP="002A62C9">
            <w:pPr>
              <w:ind w:firstLine="0"/>
              <w:jc w:val="center"/>
              <w:rPr>
                <w:sz w:val="18"/>
                <w:szCs w:val="18"/>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433A31FA" w14:textId="77777777" w:rsidR="002A62C9" w:rsidRPr="002A62C9" w:rsidRDefault="002A62C9" w:rsidP="002A62C9">
            <w:pPr>
              <w:ind w:firstLine="0"/>
              <w:jc w:val="center"/>
              <w:rPr>
                <w:sz w:val="18"/>
                <w:szCs w:val="18"/>
                <w:lang w:eastAsia="ru-RU"/>
              </w:rPr>
            </w:pPr>
            <w:r w:rsidRPr="002A62C9">
              <w:rPr>
                <w:sz w:val="18"/>
                <w:szCs w:val="18"/>
                <w:lang w:eastAsia="ru-RU"/>
              </w:rPr>
              <w:t>1,6</w:t>
            </w:r>
          </w:p>
        </w:tc>
        <w:tc>
          <w:tcPr>
            <w:tcW w:w="1000" w:type="dxa"/>
            <w:tcBorders>
              <w:top w:val="nil"/>
              <w:left w:val="nil"/>
              <w:bottom w:val="single" w:sz="4" w:space="0" w:color="auto"/>
              <w:right w:val="single" w:sz="4" w:space="0" w:color="auto"/>
            </w:tcBorders>
            <w:shd w:val="clear" w:color="auto" w:fill="auto"/>
            <w:noWrap/>
            <w:vAlign w:val="center"/>
            <w:hideMark/>
          </w:tcPr>
          <w:p w14:paraId="2A9C1678" w14:textId="77777777" w:rsidR="002A62C9" w:rsidRPr="002A62C9" w:rsidRDefault="002A62C9" w:rsidP="002A62C9">
            <w:pPr>
              <w:ind w:firstLine="0"/>
              <w:jc w:val="center"/>
              <w:rPr>
                <w:sz w:val="18"/>
                <w:szCs w:val="18"/>
                <w:lang w:eastAsia="ru-RU"/>
              </w:rPr>
            </w:pPr>
            <w:r w:rsidRPr="002A62C9">
              <w:rPr>
                <w:sz w:val="18"/>
                <w:szCs w:val="18"/>
                <w:lang w:eastAsia="ru-RU"/>
              </w:rPr>
              <w:t>1,6</w:t>
            </w:r>
          </w:p>
        </w:tc>
      </w:tr>
      <w:tr w:rsidR="002A62C9" w:rsidRPr="002A62C9" w14:paraId="1ECF9952"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1FFCE610" w14:textId="77777777" w:rsidR="002A62C9" w:rsidRPr="002A62C9" w:rsidRDefault="002A62C9" w:rsidP="002A62C9">
            <w:pPr>
              <w:ind w:firstLine="0"/>
              <w:jc w:val="center"/>
              <w:rPr>
                <w:sz w:val="18"/>
                <w:szCs w:val="18"/>
                <w:lang w:eastAsia="ru-RU"/>
              </w:rPr>
            </w:pPr>
            <w:r w:rsidRPr="002A62C9">
              <w:rPr>
                <w:sz w:val="18"/>
                <w:szCs w:val="18"/>
                <w:lang w:eastAsia="ru-RU"/>
              </w:rPr>
              <w:t>3</w:t>
            </w:r>
          </w:p>
        </w:tc>
        <w:tc>
          <w:tcPr>
            <w:tcW w:w="1950" w:type="dxa"/>
            <w:tcBorders>
              <w:top w:val="nil"/>
              <w:left w:val="nil"/>
              <w:bottom w:val="single" w:sz="4" w:space="0" w:color="auto"/>
              <w:right w:val="single" w:sz="4" w:space="0" w:color="auto"/>
            </w:tcBorders>
            <w:shd w:val="clear" w:color="auto" w:fill="auto"/>
            <w:vAlign w:val="center"/>
            <w:hideMark/>
          </w:tcPr>
          <w:p w14:paraId="4412C46F" w14:textId="77777777" w:rsidR="002A62C9" w:rsidRPr="002A62C9" w:rsidRDefault="002A62C9" w:rsidP="002A62C9">
            <w:pPr>
              <w:ind w:firstLine="0"/>
              <w:rPr>
                <w:sz w:val="18"/>
                <w:szCs w:val="18"/>
                <w:lang w:eastAsia="ru-RU"/>
              </w:rPr>
            </w:pPr>
            <w:r w:rsidRPr="002A62C9">
              <w:rPr>
                <w:sz w:val="18"/>
                <w:szCs w:val="18"/>
                <w:lang w:eastAsia="ru-RU"/>
              </w:rPr>
              <w:t>Затраты тепла на собственные нужды станции в горячей воде</w:t>
            </w:r>
          </w:p>
        </w:tc>
        <w:tc>
          <w:tcPr>
            <w:tcW w:w="1015" w:type="dxa"/>
            <w:tcBorders>
              <w:top w:val="nil"/>
              <w:left w:val="nil"/>
              <w:bottom w:val="single" w:sz="4" w:space="0" w:color="auto"/>
              <w:right w:val="single" w:sz="4" w:space="0" w:color="auto"/>
            </w:tcBorders>
            <w:shd w:val="clear" w:color="auto" w:fill="auto"/>
            <w:noWrap/>
            <w:vAlign w:val="center"/>
            <w:hideMark/>
          </w:tcPr>
          <w:p w14:paraId="1F06C140" w14:textId="77777777" w:rsidR="002A62C9" w:rsidRPr="002A62C9" w:rsidRDefault="002A62C9" w:rsidP="002A62C9">
            <w:pPr>
              <w:ind w:firstLine="0"/>
              <w:jc w:val="center"/>
              <w:rPr>
                <w:sz w:val="18"/>
                <w:szCs w:val="18"/>
                <w:lang w:eastAsia="ru-RU"/>
              </w:rPr>
            </w:pPr>
            <w:r w:rsidRPr="002A62C9">
              <w:rPr>
                <w:sz w:val="18"/>
                <w:szCs w:val="18"/>
                <w:lang w:eastAsia="ru-RU"/>
              </w:rPr>
              <w:t>0,048</w:t>
            </w:r>
          </w:p>
        </w:tc>
        <w:tc>
          <w:tcPr>
            <w:tcW w:w="1017" w:type="dxa"/>
            <w:tcBorders>
              <w:top w:val="nil"/>
              <w:left w:val="nil"/>
              <w:bottom w:val="single" w:sz="4" w:space="0" w:color="auto"/>
              <w:right w:val="single" w:sz="4" w:space="0" w:color="auto"/>
            </w:tcBorders>
            <w:shd w:val="clear" w:color="auto" w:fill="auto"/>
            <w:noWrap/>
            <w:vAlign w:val="center"/>
            <w:hideMark/>
          </w:tcPr>
          <w:p w14:paraId="61306F71" w14:textId="77777777" w:rsidR="002A62C9" w:rsidRPr="002A62C9" w:rsidRDefault="002A62C9" w:rsidP="002A62C9">
            <w:pPr>
              <w:ind w:firstLine="0"/>
              <w:jc w:val="center"/>
              <w:rPr>
                <w:sz w:val="18"/>
                <w:szCs w:val="18"/>
                <w:lang w:eastAsia="ru-RU"/>
              </w:rPr>
            </w:pPr>
            <w:r w:rsidRPr="002A62C9">
              <w:rPr>
                <w:sz w:val="18"/>
                <w:szCs w:val="18"/>
                <w:lang w:eastAsia="ru-RU"/>
              </w:rPr>
              <w:t>0,048</w:t>
            </w:r>
          </w:p>
        </w:tc>
        <w:tc>
          <w:tcPr>
            <w:tcW w:w="1017" w:type="dxa"/>
            <w:tcBorders>
              <w:top w:val="nil"/>
              <w:left w:val="nil"/>
              <w:bottom w:val="single" w:sz="4" w:space="0" w:color="auto"/>
              <w:right w:val="single" w:sz="4" w:space="0" w:color="auto"/>
            </w:tcBorders>
            <w:shd w:val="clear" w:color="auto" w:fill="auto"/>
            <w:noWrap/>
            <w:vAlign w:val="center"/>
            <w:hideMark/>
          </w:tcPr>
          <w:p w14:paraId="1A302EED" w14:textId="77777777" w:rsidR="002A62C9" w:rsidRPr="002A62C9" w:rsidRDefault="002A62C9" w:rsidP="002A62C9">
            <w:pPr>
              <w:ind w:firstLine="0"/>
              <w:jc w:val="center"/>
              <w:rPr>
                <w:sz w:val="18"/>
                <w:szCs w:val="18"/>
                <w:lang w:eastAsia="ru-RU"/>
              </w:rPr>
            </w:pPr>
            <w:r w:rsidRPr="002A62C9">
              <w:rPr>
                <w:sz w:val="18"/>
                <w:szCs w:val="18"/>
                <w:lang w:eastAsia="ru-RU"/>
              </w:rPr>
              <w:t>0,048</w:t>
            </w:r>
          </w:p>
        </w:tc>
        <w:tc>
          <w:tcPr>
            <w:tcW w:w="1017" w:type="dxa"/>
            <w:tcBorders>
              <w:top w:val="nil"/>
              <w:left w:val="nil"/>
              <w:bottom w:val="single" w:sz="4" w:space="0" w:color="auto"/>
              <w:right w:val="single" w:sz="4" w:space="0" w:color="auto"/>
            </w:tcBorders>
            <w:shd w:val="clear" w:color="auto" w:fill="auto"/>
            <w:noWrap/>
            <w:vAlign w:val="center"/>
            <w:hideMark/>
          </w:tcPr>
          <w:p w14:paraId="4584EAA7" w14:textId="77777777" w:rsidR="002A62C9" w:rsidRPr="002A62C9" w:rsidRDefault="002A62C9" w:rsidP="002A62C9">
            <w:pPr>
              <w:ind w:firstLine="0"/>
              <w:jc w:val="center"/>
              <w:rPr>
                <w:sz w:val="18"/>
                <w:szCs w:val="18"/>
                <w:lang w:eastAsia="ru-RU"/>
              </w:rPr>
            </w:pPr>
            <w:r w:rsidRPr="002A62C9">
              <w:rPr>
                <w:sz w:val="18"/>
                <w:szCs w:val="18"/>
                <w:lang w:eastAsia="ru-RU"/>
              </w:rPr>
              <w:t>0,048</w:t>
            </w:r>
          </w:p>
        </w:tc>
        <w:tc>
          <w:tcPr>
            <w:tcW w:w="1017" w:type="dxa"/>
            <w:tcBorders>
              <w:top w:val="nil"/>
              <w:left w:val="nil"/>
              <w:bottom w:val="single" w:sz="4" w:space="0" w:color="auto"/>
              <w:right w:val="single" w:sz="4" w:space="0" w:color="auto"/>
            </w:tcBorders>
            <w:shd w:val="clear" w:color="auto" w:fill="auto"/>
            <w:noWrap/>
            <w:vAlign w:val="center"/>
            <w:hideMark/>
          </w:tcPr>
          <w:p w14:paraId="172AD71F" w14:textId="77777777" w:rsidR="002A62C9" w:rsidRPr="002A62C9" w:rsidRDefault="002A62C9" w:rsidP="002A62C9">
            <w:pPr>
              <w:ind w:firstLine="0"/>
              <w:jc w:val="center"/>
              <w:rPr>
                <w:sz w:val="18"/>
                <w:szCs w:val="18"/>
                <w:lang w:eastAsia="ru-RU"/>
              </w:rPr>
            </w:pPr>
            <w:r w:rsidRPr="002A62C9">
              <w:rPr>
                <w:sz w:val="18"/>
                <w:szCs w:val="18"/>
                <w:lang w:eastAsia="ru-RU"/>
              </w:rPr>
              <w:t>0,048</w:t>
            </w:r>
          </w:p>
        </w:tc>
        <w:tc>
          <w:tcPr>
            <w:tcW w:w="1017" w:type="dxa"/>
            <w:tcBorders>
              <w:top w:val="nil"/>
              <w:left w:val="nil"/>
              <w:bottom w:val="single" w:sz="4" w:space="0" w:color="auto"/>
              <w:right w:val="single" w:sz="4" w:space="0" w:color="auto"/>
            </w:tcBorders>
            <w:shd w:val="clear" w:color="auto" w:fill="auto"/>
            <w:noWrap/>
            <w:vAlign w:val="center"/>
            <w:hideMark/>
          </w:tcPr>
          <w:p w14:paraId="618B7A8E" w14:textId="77777777" w:rsidR="002A62C9" w:rsidRPr="002A62C9" w:rsidRDefault="002A62C9" w:rsidP="002A62C9">
            <w:pPr>
              <w:ind w:firstLine="0"/>
              <w:jc w:val="center"/>
              <w:rPr>
                <w:sz w:val="18"/>
                <w:szCs w:val="18"/>
                <w:lang w:eastAsia="ru-RU"/>
              </w:rPr>
            </w:pPr>
            <w:r w:rsidRPr="002A62C9">
              <w:rPr>
                <w:sz w:val="18"/>
                <w:szCs w:val="18"/>
                <w:lang w:eastAsia="ru-RU"/>
              </w:rPr>
              <w:t>0,048</w:t>
            </w:r>
          </w:p>
        </w:tc>
        <w:tc>
          <w:tcPr>
            <w:tcW w:w="1000" w:type="dxa"/>
            <w:tcBorders>
              <w:top w:val="nil"/>
              <w:left w:val="nil"/>
              <w:bottom w:val="single" w:sz="4" w:space="0" w:color="auto"/>
              <w:right w:val="single" w:sz="4" w:space="0" w:color="auto"/>
            </w:tcBorders>
            <w:shd w:val="clear" w:color="auto" w:fill="auto"/>
            <w:noWrap/>
            <w:vAlign w:val="center"/>
            <w:hideMark/>
          </w:tcPr>
          <w:p w14:paraId="3EE97F90" w14:textId="77777777" w:rsidR="002A62C9" w:rsidRPr="002A62C9" w:rsidRDefault="002A62C9" w:rsidP="002A62C9">
            <w:pPr>
              <w:ind w:firstLine="0"/>
              <w:jc w:val="center"/>
              <w:rPr>
                <w:sz w:val="18"/>
                <w:szCs w:val="18"/>
                <w:lang w:eastAsia="ru-RU"/>
              </w:rPr>
            </w:pPr>
            <w:r w:rsidRPr="002A62C9">
              <w:rPr>
                <w:sz w:val="18"/>
                <w:szCs w:val="18"/>
                <w:lang w:eastAsia="ru-RU"/>
              </w:rPr>
              <w:t>0,048</w:t>
            </w:r>
          </w:p>
        </w:tc>
      </w:tr>
      <w:tr w:rsidR="002A62C9" w:rsidRPr="002A62C9" w14:paraId="4E3395DF"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1D39A8BF" w14:textId="77777777" w:rsidR="002A62C9" w:rsidRPr="002A62C9" w:rsidRDefault="002A62C9" w:rsidP="002A62C9">
            <w:pPr>
              <w:ind w:firstLine="0"/>
              <w:jc w:val="center"/>
              <w:rPr>
                <w:sz w:val="18"/>
                <w:szCs w:val="18"/>
                <w:lang w:eastAsia="ru-RU"/>
              </w:rPr>
            </w:pPr>
            <w:r w:rsidRPr="002A62C9">
              <w:rPr>
                <w:sz w:val="18"/>
                <w:szCs w:val="18"/>
                <w:lang w:eastAsia="ru-RU"/>
              </w:rPr>
              <w:t>4</w:t>
            </w:r>
          </w:p>
        </w:tc>
        <w:tc>
          <w:tcPr>
            <w:tcW w:w="1950" w:type="dxa"/>
            <w:tcBorders>
              <w:top w:val="nil"/>
              <w:left w:val="nil"/>
              <w:bottom w:val="single" w:sz="4" w:space="0" w:color="auto"/>
              <w:right w:val="single" w:sz="4" w:space="0" w:color="auto"/>
            </w:tcBorders>
            <w:shd w:val="clear" w:color="auto" w:fill="auto"/>
            <w:vAlign w:val="center"/>
            <w:hideMark/>
          </w:tcPr>
          <w:p w14:paraId="480B6594" w14:textId="77777777" w:rsidR="002A62C9" w:rsidRPr="002A62C9" w:rsidRDefault="002A62C9" w:rsidP="002A62C9">
            <w:pPr>
              <w:ind w:firstLine="0"/>
              <w:rPr>
                <w:sz w:val="18"/>
                <w:szCs w:val="18"/>
                <w:lang w:eastAsia="ru-RU"/>
              </w:rPr>
            </w:pPr>
            <w:r w:rsidRPr="002A62C9">
              <w:rPr>
                <w:sz w:val="18"/>
                <w:szCs w:val="18"/>
                <w:lang w:eastAsia="ru-RU"/>
              </w:rPr>
              <w:t>Тепловая мощность нетто</w:t>
            </w:r>
          </w:p>
        </w:tc>
        <w:tc>
          <w:tcPr>
            <w:tcW w:w="1015" w:type="dxa"/>
            <w:tcBorders>
              <w:top w:val="nil"/>
              <w:left w:val="nil"/>
              <w:bottom w:val="single" w:sz="4" w:space="0" w:color="auto"/>
              <w:right w:val="single" w:sz="4" w:space="0" w:color="auto"/>
            </w:tcBorders>
            <w:shd w:val="clear" w:color="auto" w:fill="auto"/>
            <w:noWrap/>
            <w:vAlign w:val="center"/>
            <w:hideMark/>
          </w:tcPr>
          <w:p w14:paraId="7844AF76" w14:textId="77777777" w:rsidR="002A62C9" w:rsidRPr="002A62C9" w:rsidRDefault="002A62C9" w:rsidP="002A62C9">
            <w:pPr>
              <w:ind w:firstLine="0"/>
              <w:jc w:val="center"/>
              <w:rPr>
                <w:sz w:val="18"/>
                <w:szCs w:val="18"/>
                <w:lang w:eastAsia="ru-RU"/>
              </w:rPr>
            </w:pPr>
            <w:r w:rsidRPr="002A62C9">
              <w:rPr>
                <w:sz w:val="18"/>
                <w:szCs w:val="18"/>
                <w:lang w:eastAsia="ru-RU"/>
              </w:rPr>
              <w:t>1,552</w:t>
            </w:r>
          </w:p>
        </w:tc>
        <w:tc>
          <w:tcPr>
            <w:tcW w:w="1017" w:type="dxa"/>
            <w:tcBorders>
              <w:top w:val="nil"/>
              <w:left w:val="nil"/>
              <w:bottom w:val="single" w:sz="4" w:space="0" w:color="auto"/>
              <w:right w:val="single" w:sz="4" w:space="0" w:color="auto"/>
            </w:tcBorders>
            <w:shd w:val="clear" w:color="auto" w:fill="auto"/>
            <w:noWrap/>
            <w:vAlign w:val="center"/>
            <w:hideMark/>
          </w:tcPr>
          <w:p w14:paraId="7E0C33C1" w14:textId="77777777" w:rsidR="002A62C9" w:rsidRPr="002A62C9" w:rsidRDefault="002A62C9" w:rsidP="002A62C9">
            <w:pPr>
              <w:ind w:firstLine="0"/>
              <w:jc w:val="center"/>
              <w:rPr>
                <w:sz w:val="18"/>
                <w:szCs w:val="18"/>
                <w:lang w:eastAsia="ru-RU"/>
              </w:rPr>
            </w:pPr>
            <w:r w:rsidRPr="002A62C9">
              <w:rPr>
                <w:sz w:val="18"/>
                <w:szCs w:val="18"/>
                <w:lang w:eastAsia="ru-RU"/>
              </w:rPr>
              <w:t>1,552</w:t>
            </w:r>
          </w:p>
        </w:tc>
        <w:tc>
          <w:tcPr>
            <w:tcW w:w="1017" w:type="dxa"/>
            <w:tcBorders>
              <w:top w:val="nil"/>
              <w:left w:val="nil"/>
              <w:bottom w:val="single" w:sz="4" w:space="0" w:color="auto"/>
              <w:right w:val="single" w:sz="4" w:space="0" w:color="auto"/>
            </w:tcBorders>
            <w:shd w:val="clear" w:color="auto" w:fill="auto"/>
            <w:noWrap/>
            <w:vAlign w:val="center"/>
            <w:hideMark/>
          </w:tcPr>
          <w:p w14:paraId="352A76EA" w14:textId="77777777" w:rsidR="002A62C9" w:rsidRPr="002A62C9" w:rsidRDefault="002A62C9" w:rsidP="002A62C9">
            <w:pPr>
              <w:ind w:firstLine="0"/>
              <w:jc w:val="center"/>
              <w:rPr>
                <w:sz w:val="18"/>
                <w:szCs w:val="18"/>
                <w:lang w:eastAsia="ru-RU"/>
              </w:rPr>
            </w:pPr>
            <w:r w:rsidRPr="002A62C9">
              <w:rPr>
                <w:sz w:val="18"/>
                <w:szCs w:val="18"/>
                <w:lang w:eastAsia="ru-RU"/>
              </w:rPr>
              <w:t>1,552</w:t>
            </w:r>
          </w:p>
        </w:tc>
        <w:tc>
          <w:tcPr>
            <w:tcW w:w="1017" w:type="dxa"/>
            <w:tcBorders>
              <w:top w:val="nil"/>
              <w:left w:val="nil"/>
              <w:bottom w:val="single" w:sz="4" w:space="0" w:color="auto"/>
              <w:right w:val="single" w:sz="4" w:space="0" w:color="auto"/>
            </w:tcBorders>
            <w:shd w:val="clear" w:color="auto" w:fill="auto"/>
            <w:noWrap/>
            <w:vAlign w:val="center"/>
            <w:hideMark/>
          </w:tcPr>
          <w:p w14:paraId="3920B5F7" w14:textId="77777777" w:rsidR="002A62C9" w:rsidRPr="002A62C9" w:rsidRDefault="002A62C9" w:rsidP="002A62C9">
            <w:pPr>
              <w:ind w:firstLine="0"/>
              <w:jc w:val="center"/>
              <w:rPr>
                <w:sz w:val="18"/>
                <w:szCs w:val="18"/>
                <w:lang w:eastAsia="ru-RU"/>
              </w:rPr>
            </w:pPr>
            <w:r w:rsidRPr="002A62C9">
              <w:rPr>
                <w:sz w:val="18"/>
                <w:szCs w:val="18"/>
                <w:lang w:eastAsia="ru-RU"/>
              </w:rPr>
              <w:t>1,552</w:t>
            </w:r>
          </w:p>
        </w:tc>
        <w:tc>
          <w:tcPr>
            <w:tcW w:w="1017" w:type="dxa"/>
            <w:tcBorders>
              <w:top w:val="nil"/>
              <w:left w:val="nil"/>
              <w:bottom w:val="single" w:sz="4" w:space="0" w:color="auto"/>
              <w:right w:val="single" w:sz="4" w:space="0" w:color="auto"/>
            </w:tcBorders>
            <w:shd w:val="clear" w:color="auto" w:fill="auto"/>
            <w:noWrap/>
            <w:vAlign w:val="center"/>
            <w:hideMark/>
          </w:tcPr>
          <w:p w14:paraId="36F19F18" w14:textId="77777777" w:rsidR="002A62C9" w:rsidRPr="002A62C9" w:rsidRDefault="002A62C9" w:rsidP="002A62C9">
            <w:pPr>
              <w:ind w:firstLine="0"/>
              <w:jc w:val="center"/>
              <w:rPr>
                <w:sz w:val="18"/>
                <w:szCs w:val="18"/>
                <w:lang w:eastAsia="ru-RU"/>
              </w:rPr>
            </w:pPr>
            <w:r w:rsidRPr="002A62C9">
              <w:rPr>
                <w:sz w:val="18"/>
                <w:szCs w:val="18"/>
                <w:lang w:eastAsia="ru-RU"/>
              </w:rPr>
              <w:t>1,552</w:t>
            </w:r>
          </w:p>
        </w:tc>
        <w:tc>
          <w:tcPr>
            <w:tcW w:w="1017" w:type="dxa"/>
            <w:tcBorders>
              <w:top w:val="nil"/>
              <w:left w:val="nil"/>
              <w:bottom w:val="single" w:sz="4" w:space="0" w:color="auto"/>
              <w:right w:val="single" w:sz="4" w:space="0" w:color="auto"/>
            </w:tcBorders>
            <w:shd w:val="clear" w:color="auto" w:fill="auto"/>
            <w:noWrap/>
            <w:vAlign w:val="center"/>
            <w:hideMark/>
          </w:tcPr>
          <w:p w14:paraId="6E7137CE" w14:textId="77777777" w:rsidR="002A62C9" w:rsidRPr="002A62C9" w:rsidRDefault="002A62C9" w:rsidP="002A62C9">
            <w:pPr>
              <w:ind w:firstLine="0"/>
              <w:jc w:val="center"/>
              <w:rPr>
                <w:sz w:val="18"/>
                <w:szCs w:val="18"/>
                <w:lang w:eastAsia="ru-RU"/>
              </w:rPr>
            </w:pPr>
            <w:r w:rsidRPr="002A62C9">
              <w:rPr>
                <w:sz w:val="18"/>
                <w:szCs w:val="18"/>
                <w:lang w:eastAsia="ru-RU"/>
              </w:rPr>
              <w:t>1,552</w:t>
            </w:r>
          </w:p>
        </w:tc>
        <w:tc>
          <w:tcPr>
            <w:tcW w:w="1000" w:type="dxa"/>
            <w:tcBorders>
              <w:top w:val="nil"/>
              <w:left w:val="nil"/>
              <w:bottom w:val="single" w:sz="4" w:space="0" w:color="auto"/>
              <w:right w:val="single" w:sz="4" w:space="0" w:color="auto"/>
            </w:tcBorders>
            <w:shd w:val="clear" w:color="auto" w:fill="auto"/>
            <w:noWrap/>
            <w:vAlign w:val="center"/>
            <w:hideMark/>
          </w:tcPr>
          <w:p w14:paraId="0876BCBF" w14:textId="77777777" w:rsidR="002A62C9" w:rsidRPr="002A62C9" w:rsidRDefault="002A62C9" w:rsidP="002A62C9">
            <w:pPr>
              <w:ind w:firstLine="0"/>
              <w:jc w:val="center"/>
              <w:rPr>
                <w:sz w:val="18"/>
                <w:szCs w:val="18"/>
                <w:lang w:eastAsia="ru-RU"/>
              </w:rPr>
            </w:pPr>
            <w:r w:rsidRPr="002A62C9">
              <w:rPr>
                <w:sz w:val="18"/>
                <w:szCs w:val="18"/>
                <w:lang w:eastAsia="ru-RU"/>
              </w:rPr>
              <w:t>1,552</w:t>
            </w:r>
          </w:p>
        </w:tc>
      </w:tr>
      <w:tr w:rsidR="002A62C9" w:rsidRPr="002A62C9" w14:paraId="2627C4A7"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2C09657A" w14:textId="77777777" w:rsidR="002A62C9" w:rsidRPr="002A62C9" w:rsidRDefault="002A62C9" w:rsidP="002A62C9">
            <w:pPr>
              <w:ind w:firstLine="0"/>
              <w:jc w:val="center"/>
              <w:rPr>
                <w:sz w:val="18"/>
                <w:szCs w:val="18"/>
                <w:lang w:eastAsia="ru-RU"/>
              </w:rPr>
            </w:pPr>
            <w:r w:rsidRPr="002A62C9">
              <w:rPr>
                <w:sz w:val="18"/>
                <w:szCs w:val="18"/>
                <w:lang w:eastAsia="ru-RU"/>
              </w:rPr>
              <w:t>5</w:t>
            </w:r>
          </w:p>
        </w:tc>
        <w:tc>
          <w:tcPr>
            <w:tcW w:w="1950" w:type="dxa"/>
            <w:tcBorders>
              <w:top w:val="nil"/>
              <w:left w:val="nil"/>
              <w:bottom w:val="single" w:sz="4" w:space="0" w:color="auto"/>
              <w:right w:val="single" w:sz="4" w:space="0" w:color="auto"/>
            </w:tcBorders>
            <w:shd w:val="clear" w:color="auto" w:fill="auto"/>
            <w:vAlign w:val="center"/>
            <w:hideMark/>
          </w:tcPr>
          <w:p w14:paraId="7F86CE83" w14:textId="77777777" w:rsidR="002A62C9" w:rsidRPr="002A62C9" w:rsidRDefault="002A62C9" w:rsidP="002A62C9">
            <w:pPr>
              <w:ind w:firstLine="0"/>
              <w:rPr>
                <w:sz w:val="18"/>
                <w:szCs w:val="18"/>
                <w:lang w:eastAsia="ru-RU"/>
              </w:rPr>
            </w:pPr>
            <w:r w:rsidRPr="002A62C9">
              <w:rPr>
                <w:sz w:val="18"/>
                <w:szCs w:val="18"/>
                <w:lang w:eastAsia="ru-RU"/>
              </w:rPr>
              <w:t>Потери в тепловых сетях в горячей воде</w:t>
            </w:r>
          </w:p>
        </w:tc>
        <w:tc>
          <w:tcPr>
            <w:tcW w:w="1015" w:type="dxa"/>
            <w:tcBorders>
              <w:top w:val="nil"/>
              <w:left w:val="nil"/>
              <w:bottom w:val="single" w:sz="4" w:space="0" w:color="auto"/>
              <w:right w:val="single" w:sz="4" w:space="0" w:color="auto"/>
            </w:tcBorders>
            <w:shd w:val="clear" w:color="auto" w:fill="auto"/>
            <w:noWrap/>
            <w:vAlign w:val="center"/>
            <w:hideMark/>
          </w:tcPr>
          <w:p w14:paraId="71AD6595" w14:textId="77777777" w:rsidR="002A62C9" w:rsidRPr="002A62C9" w:rsidRDefault="002A62C9" w:rsidP="002A62C9">
            <w:pPr>
              <w:ind w:firstLine="0"/>
              <w:jc w:val="center"/>
              <w:rPr>
                <w:sz w:val="18"/>
                <w:szCs w:val="18"/>
                <w:lang w:eastAsia="ru-RU"/>
              </w:rPr>
            </w:pPr>
            <w:r w:rsidRPr="002A62C9">
              <w:rPr>
                <w:sz w:val="18"/>
                <w:szCs w:val="18"/>
                <w:lang w:eastAsia="ru-RU"/>
              </w:rPr>
              <w:t>0,027</w:t>
            </w:r>
          </w:p>
        </w:tc>
        <w:tc>
          <w:tcPr>
            <w:tcW w:w="1017" w:type="dxa"/>
            <w:tcBorders>
              <w:top w:val="nil"/>
              <w:left w:val="nil"/>
              <w:bottom w:val="single" w:sz="4" w:space="0" w:color="auto"/>
              <w:right w:val="single" w:sz="4" w:space="0" w:color="auto"/>
            </w:tcBorders>
            <w:shd w:val="clear" w:color="auto" w:fill="auto"/>
            <w:noWrap/>
            <w:vAlign w:val="center"/>
            <w:hideMark/>
          </w:tcPr>
          <w:p w14:paraId="241EF7D9" w14:textId="77777777" w:rsidR="002A62C9" w:rsidRPr="002A62C9" w:rsidRDefault="002A62C9" w:rsidP="002A62C9">
            <w:pPr>
              <w:ind w:firstLine="0"/>
              <w:jc w:val="center"/>
              <w:rPr>
                <w:sz w:val="18"/>
                <w:szCs w:val="18"/>
                <w:lang w:eastAsia="ru-RU"/>
              </w:rPr>
            </w:pPr>
            <w:r w:rsidRPr="002A62C9">
              <w:rPr>
                <w:sz w:val="18"/>
                <w:szCs w:val="18"/>
                <w:lang w:eastAsia="ru-RU"/>
              </w:rPr>
              <w:t>0,027</w:t>
            </w:r>
          </w:p>
        </w:tc>
        <w:tc>
          <w:tcPr>
            <w:tcW w:w="1017" w:type="dxa"/>
            <w:tcBorders>
              <w:top w:val="nil"/>
              <w:left w:val="nil"/>
              <w:bottom w:val="single" w:sz="4" w:space="0" w:color="auto"/>
              <w:right w:val="single" w:sz="4" w:space="0" w:color="auto"/>
            </w:tcBorders>
            <w:shd w:val="clear" w:color="auto" w:fill="auto"/>
            <w:noWrap/>
            <w:vAlign w:val="center"/>
            <w:hideMark/>
          </w:tcPr>
          <w:p w14:paraId="5316F6E7" w14:textId="77777777" w:rsidR="002A62C9" w:rsidRPr="002A62C9" w:rsidRDefault="002A62C9" w:rsidP="002A62C9">
            <w:pPr>
              <w:ind w:firstLine="0"/>
              <w:jc w:val="center"/>
              <w:rPr>
                <w:sz w:val="18"/>
                <w:szCs w:val="18"/>
                <w:lang w:eastAsia="ru-RU"/>
              </w:rPr>
            </w:pPr>
            <w:r w:rsidRPr="002A62C9">
              <w:rPr>
                <w:sz w:val="18"/>
                <w:szCs w:val="18"/>
                <w:lang w:eastAsia="ru-RU"/>
              </w:rPr>
              <w:t>0,027</w:t>
            </w:r>
          </w:p>
        </w:tc>
        <w:tc>
          <w:tcPr>
            <w:tcW w:w="1017" w:type="dxa"/>
            <w:tcBorders>
              <w:top w:val="nil"/>
              <w:left w:val="nil"/>
              <w:bottom w:val="single" w:sz="4" w:space="0" w:color="auto"/>
              <w:right w:val="single" w:sz="4" w:space="0" w:color="auto"/>
            </w:tcBorders>
            <w:shd w:val="clear" w:color="auto" w:fill="auto"/>
            <w:noWrap/>
            <w:vAlign w:val="center"/>
            <w:hideMark/>
          </w:tcPr>
          <w:p w14:paraId="330AE92A" w14:textId="77777777" w:rsidR="002A62C9" w:rsidRPr="002A62C9" w:rsidRDefault="002A62C9" w:rsidP="002A62C9">
            <w:pPr>
              <w:ind w:firstLine="0"/>
              <w:jc w:val="center"/>
              <w:rPr>
                <w:sz w:val="18"/>
                <w:szCs w:val="18"/>
                <w:lang w:eastAsia="ru-RU"/>
              </w:rPr>
            </w:pPr>
            <w:r w:rsidRPr="002A62C9">
              <w:rPr>
                <w:sz w:val="18"/>
                <w:szCs w:val="18"/>
                <w:lang w:eastAsia="ru-RU"/>
              </w:rPr>
              <w:t>0,027</w:t>
            </w:r>
          </w:p>
        </w:tc>
        <w:tc>
          <w:tcPr>
            <w:tcW w:w="1017" w:type="dxa"/>
            <w:tcBorders>
              <w:top w:val="nil"/>
              <w:left w:val="nil"/>
              <w:bottom w:val="single" w:sz="4" w:space="0" w:color="auto"/>
              <w:right w:val="single" w:sz="4" w:space="0" w:color="auto"/>
            </w:tcBorders>
            <w:shd w:val="clear" w:color="auto" w:fill="auto"/>
            <w:noWrap/>
            <w:vAlign w:val="center"/>
            <w:hideMark/>
          </w:tcPr>
          <w:p w14:paraId="449FC3A7" w14:textId="77777777" w:rsidR="002A62C9" w:rsidRPr="002A62C9" w:rsidRDefault="002A62C9" w:rsidP="002A62C9">
            <w:pPr>
              <w:ind w:firstLine="0"/>
              <w:jc w:val="center"/>
              <w:rPr>
                <w:sz w:val="18"/>
                <w:szCs w:val="18"/>
                <w:lang w:eastAsia="ru-RU"/>
              </w:rPr>
            </w:pPr>
            <w:r w:rsidRPr="002A62C9">
              <w:rPr>
                <w:sz w:val="18"/>
                <w:szCs w:val="18"/>
                <w:lang w:eastAsia="ru-RU"/>
              </w:rPr>
              <w:t>0,027</w:t>
            </w:r>
          </w:p>
        </w:tc>
        <w:tc>
          <w:tcPr>
            <w:tcW w:w="1017" w:type="dxa"/>
            <w:tcBorders>
              <w:top w:val="nil"/>
              <w:left w:val="nil"/>
              <w:bottom w:val="single" w:sz="4" w:space="0" w:color="auto"/>
              <w:right w:val="single" w:sz="4" w:space="0" w:color="auto"/>
            </w:tcBorders>
            <w:shd w:val="clear" w:color="auto" w:fill="auto"/>
            <w:noWrap/>
            <w:vAlign w:val="center"/>
            <w:hideMark/>
          </w:tcPr>
          <w:p w14:paraId="4021BDE0" w14:textId="77777777" w:rsidR="002A62C9" w:rsidRPr="002A62C9" w:rsidRDefault="002A62C9" w:rsidP="002A62C9">
            <w:pPr>
              <w:ind w:firstLine="0"/>
              <w:jc w:val="center"/>
              <w:rPr>
                <w:sz w:val="18"/>
                <w:szCs w:val="18"/>
                <w:lang w:eastAsia="ru-RU"/>
              </w:rPr>
            </w:pPr>
            <w:r w:rsidRPr="002A62C9">
              <w:rPr>
                <w:sz w:val="18"/>
                <w:szCs w:val="18"/>
                <w:lang w:eastAsia="ru-RU"/>
              </w:rPr>
              <w:t>0,027</w:t>
            </w:r>
          </w:p>
        </w:tc>
        <w:tc>
          <w:tcPr>
            <w:tcW w:w="1000" w:type="dxa"/>
            <w:tcBorders>
              <w:top w:val="nil"/>
              <w:left w:val="nil"/>
              <w:bottom w:val="single" w:sz="4" w:space="0" w:color="auto"/>
              <w:right w:val="single" w:sz="4" w:space="0" w:color="auto"/>
            </w:tcBorders>
            <w:shd w:val="clear" w:color="auto" w:fill="auto"/>
            <w:noWrap/>
            <w:vAlign w:val="center"/>
            <w:hideMark/>
          </w:tcPr>
          <w:p w14:paraId="697E1CE7" w14:textId="77777777" w:rsidR="002A62C9" w:rsidRPr="002A62C9" w:rsidRDefault="002A62C9" w:rsidP="002A62C9">
            <w:pPr>
              <w:ind w:firstLine="0"/>
              <w:jc w:val="center"/>
              <w:rPr>
                <w:sz w:val="18"/>
                <w:szCs w:val="18"/>
                <w:lang w:eastAsia="ru-RU"/>
              </w:rPr>
            </w:pPr>
            <w:r w:rsidRPr="002A62C9">
              <w:rPr>
                <w:sz w:val="18"/>
                <w:szCs w:val="18"/>
                <w:lang w:eastAsia="ru-RU"/>
              </w:rPr>
              <w:t>0,027</w:t>
            </w:r>
          </w:p>
        </w:tc>
      </w:tr>
      <w:tr w:rsidR="002A62C9" w:rsidRPr="002A62C9" w14:paraId="45943D1A" w14:textId="77777777" w:rsidTr="00ED428F">
        <w:trPr>
          <w:trHeight w:val="68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5EB0025F" w14:textId="77777777" w:rsidR="002A62C9" w:rsidRPr="002A62C9" w:rsidRDefault="002A62C9" w:rsidP="002A62C9">
            <w:pPr>
              <w:ind w:firstLine="0"/>
              <w:jc w:val="center"/>
              <w:rPr>
                <w:sz w:val="18"/>
                <w:szCs w:val="18"/>
                <w:lang w:eastAsia="ru-RU"/>
              </w:rPr>
            </w:pPr>
            <w:r w:rsidRPr="002A62C9">
              <w:rPr>
                <w:sz w:val="18"/>
                <w:szCs w:val="18"/>
                <w:lang w:eastAsia="ru-RU"/>
              </w:rPr>
              <w:t>6</w:t>
            </w:r>
          </w:p>
        </w:tc>
        <w:tc>
          <w:tcPr>
            <w:tcW w:w="1950" w:type="dxa"/>
            <w:tcBorders>
              <w:top w:val="nil"/>
              <w:left w:val="nil"/>
              <w:bottom w:val="single" w:sz="4" w:space="0" w:color="auto"/>
              <w:right w:val="single" w:sz="4" w:space="0" w:color="auto"/>
            </w:tcBorders>
            <w:shd w:val="clear" w:color="auto" w:fill="auto"/>
            <w:vAlign w:val="center"/>
            <w:hideMark/>
          </w:tcPr>
          <w:p w14:paraId="2157F033" w14:textId="77777777" w:rsidR="002A62C9" w:rsidRPr="002A62C9" w:rsidRDefault="002A62C9" w:rsidP="002A62C9">
            <w:pPr>
              <w:ind w:firstLine="0"/>
              <w:rPr>
                <w:sz w:val="18"/>
                <w:szCs w:val="18"/>
                <w:lang w:eastAsia="ru-RU"/>
              </w:rPr>
            </w:pPr>
            <w:r w:rsidRPr="002A62C9">
              <w:rPr>
                <w:sz w:val="18"/>
                <w:szCs w:val="18"/>
                <w:lang w:eastAsia="ru-RU"/>
              </w:rPr>
              <w:t xml:space="preserve">Расчетная нагрузка на хозяйственные нужды </w:t>
            </w:r>
          </w:p>
        </w:tc>
        <w:tc>
          <w:tcPr>
            <w:tcW w:w="1015" w:type="dxa"/>
            <w:tcBorders>
              <w:top w:val="nil"/>
              <w:left w:val="nil"/>
              <w:bottom w:val="single" w:sz="4" w:space="0" w:color="auto"/>
              <w:right w:val="single" w:sz="4" w:space="0" w:color="auto"/>
            </w:tcBorders>
            <w:shd w:val="clear" w:color="auto" w:fill="auto"/>
            <w:noWrap/>
            <w:vAlign w:val="center"/>
            <w:hideMark/>
          </w:tcPr>
          <w:p w14:paraId="45A68767"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20A56112"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0389C38A"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571F29FF"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619B038F"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12E482AF"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00" w:type="dxa"/>
            <w:tcBorders>
              <w:top w:val="nil"/>
              <w:left w:val="nil"/>
              <w:bottom w:val="single" w:sz="4" w:space="0" w:color="auto"/>
              <w:right w:val="single" w:sz="4" w:space="0" w:color="auto"/>
            </w:tcBorders>
            <w:shd w:val="clear" w:color="auto" w:fill="auto"/>
            <w:noWrap/>
            <w:vAlign w:val="center"/>
            <w:hideMark/>
          </w:tcPr>
          <w:p w14:paraId="63761F1B" w14:textId="77777777" w:rsidR="002A62C9" w:rsidRPr="002A62C9" w:rsidRDefault="002A62C9" w:rsidP="002A62C9">
            <w:pPr>
              <w:ind w:firstLine="0"/>
              <w:jc w:val="center"/>
              <w:rPr>
                <w:sz w:val="18"/>
                <w:szCs w:val="18"/>
                <w:lang w:eastAsia="ru-RU"/>
              </w:rPr>
            </w:pPr>
            <w:r w:rsidRPr="002A62C9">
              <w:rPr>
                <w:sz w:val="18"/>
                <w:szCs w:val="18"/>
                <w:lang w:eastAsia="ru-RU"/>
              </w:rPr>
              <w:t>0</w:t>
            </w:r>
          </w:p>
        </w:tc>
      </w:tr>
      <w:tr w:rsidR="002A62C9" w:rsidRPr="002A62C9" w14:paraId="1195DD7E" w14:textId="77777777" w:rsidTr="00ED428F">
        <w:trPr>
          <w:trHeight w:val="90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62F8F6AB" w14:textId="77777777" w:rsidR="002A62C9" w:rsidRPr="002A62C9" w:rsidRDefault="002A62C9" w:rsidP="002A62C9">
            <w:pPr>
              <w:ind w:firstLine="0"/>
              <w:jc w:val="center"/>
              <w:rPr>
                <w:sz w:val="18"/>
                <w:szCs w:val="18"/>
                <w:lang w:eastAsia="ru-RU"/>
              </w:rPr>
            </w:pPr>
            <w:r w:rsidRPr="002A62C9">
              <w:rPr>
                <w:sz w:val="18"/>
                <w:szCs w:val="18"/>
                <w:lang w:eastAsia="ru-RU"/>
              </w:rPr>
              <w:t>7</w:t>
            </w:r>
          </w:p>
        </w:tc>
        <w:tc>
          <w:tcPr>
            <w:tcW w:w="1950" w:type="dxa"/>
            <w:tcBorders>
              <w:top w:val="nil"/>
              <w:left w:val="nil"/>
              <w:bottom w:val="single" w:sz="4" w:space="0" w:color="auto"/>
              <w:right w:val="single" w:sz="4" w:space="0" w:color="auto"/>
            </w:tcBorders>
            <w:shd w:val="clear" w:color="auto" w:fill="auto"/>
            <w:vAlign w:val="center"/>
            <w:hideMark/>
          </w:tcPr>
          <w:p w14:paraId="041BF15D" w14:textId="77777777" w:rsidR="002A62C9" w:rsidRPr="002A62C9" w:rsidRDefault="002A62C9" w:rsidP="002A62C9">
            <w:pPr>
              <w:ind w:firstLine="0"/>
              <w:rPr>
                <w:sz w:val="18"/>
                <w:szCs w:val="18"/>
                <w:lang w:eastAsia="ru-RU"/>
              </w:rPr>
            </w:pPr>
            <w:r w:rsidRPr="002A62C9">
              <w:rPr>
                <w:sz w:val="18"/>
                <w:szCs w:val="18"/>
                <w:lang w:eastAsia="ru-RU"/>
              </w:rPr>
              <w:t>Присоединенная договорная тепловая нагрузка потребителей</w:t>
            </w:r>
          </w:p>
        </w:tc>
        <w:tc>
          <w:tcPr>
            <w:tcW w:w="1015" w:type="dxa"/>
            <w:tcBorders>
              <w:top w:val="nil"/>
              <w:left w:val="nil"/>
              <w:bottom w:val="single" w:sz="4" w:space="0" w:color="auto"/>
              <w:right w:val="single" w:sz="4" w:space="0" w:color="auto"/>
            </w:tcBorders>
            <w:shd w:val="clear" w:color="auto" w:fill="auto"/>
            <w:noWrap/>
            <w:vAlign w:val="center"/>
            <w:hideMark/>
          </w:tcPr>
          <w:p w14:paraId="3F073E33" w14:textId="77777777" w:rsidR="002A62C9" w:rsidRPr="002A62C9" w:rsidRDefault="002A62C9" w:rsidP="002A62C9">
            <w:pPr>
              <w:ind w:firstLine="0"/>
              <w:jc w:val="center"/>
              <w:rPr>
                <w:sz w:val="18"/>
                <w:szCs w:val="18"/>
                <w:lang w:eastAsia="ru-RU"/>
              </w:rPr>
            </w:pPr>
            <w:r w:rsidRPr="002A62C9">
              <w:rPr>
                <w:sz w:val="18"/>
                <w:szCs w:val="18"/>
                <w:lang w:eastAsia="ru-RU"/>
              </w:rPr>
              <w:t>0,2697</w:t>
            </w:r>
          </w:p>
        </w:tc>
        <w:tc>
          <w:tcPr>
            <w:tcW w:w="1017" w:type="dxa"/>
            <w:tcBorders>
              <w:top w:val="nil"/>
              <w:left w:val="nil"/>
              <w:bottom w:val="single" w:sz="4" w:space="0" w:color="auto"/>
              <w:right w:val="single" w:sz="4" w:space="0" w:color="auto"/>
            </w:tcBorders>
            <w:shd w:val="clear" w:color="auto" w:fill="auto"/>
            <w:noWrap/>
            <w:vAlign w:val="center"/>
            <w:hideMark/>
          </w:tcPr>
          <w:p w14:paraId="13E9F3F6" w14:textId="77777777" w:rsidR="002A62C9" w:rsidRPr="002A62C9" w:rsidRDefault="002A62C9" w:rsidP="002A62C9">
            <w:pPr>
              <w:ind w:firstLine="0"/>
              <w:jc w:val="center"/>
              <w:rPr>
                <w:sz w:val="18"/>
                <w:szCs w:val="18"/>
                <w:lang w:eastAsia="ru-RU"/>
              </w:rPr>
            </w:pPr>
            <w:r w:rsidRPr="002A62C9">
              <w:rPr>
                <w:sz w:val="18"/>
                <w:szCs w:val="18"/>
                <w:lang w:eastAsia="ru-RU"/>
              </w:rPr>
              <w:t>0,2697</w:t>
            </w:r>
          </w:p>
        </w:tc>
        <w:tc>
          <w:tcPr>
            <w:tcW w:w="1017" w:type="dxa"/>
            <w:tcBorders>
              <w:top w:val="nil"/>
              <w:left w:val="nil"/>
              <w:bottom w:val="single" w:sz="4" w:space="0" w:color="auto"/>
              <w:right w:val="single" w:sz="4" w:space="0" w:color="auto"/>
            </w:tcBorders>
            <w:shd w:val="clear" w:color="auto" w:fill="auto"/>
            <w:noWrap/>
            <w:vAlign w:val="center"/>
            <w:hideMark/>
          </w:tcPr>
          <w:p w14:paraId="1140D825" w14:textId="77777777" w:rsidR="002A62C9" w:rsidRPr="002A62C9" w:rsidRDefault="002A62C9" w:rsidP="002A62C9">
            <w:pPr>
              <w:ind w:firstLine="0"/>
              <w:jc w:val="center"/>
              <w:rPr>
                <w:sz w:val="18"/>
                <w:szCs w:val="18"/>
                <w:lang w:eastAsia="ru-RU"/>
              </w:rPr>
            </w:pPr>
            <w:r w:rsidRPr="002A62C9">
              <w:rPr>
                <w:sz w:val="18"/>
                <w:szCs w:val="18"/>
                <w:lang w:eastAsia="ru-RU"/>
              </w:rPr>
              <w:t>0,2697</w:t>
            </w:r>
          </w:p>
        </w:tc>
        <w:tc>
          <w:tcPr>
            <w:tcW w:w="1017" w:type="dxa"/>
            <w:tcBorders>
              <w:top w:val="nil"/>
              <w:left w:val="nil"/>
              <w:bottom w:val="single" w:sz="4" w:space="0" w:color="auto"/>
              <w:right w:val="single" w:sz="4" w:space="0" w:color="auto"/>
            </w:tcBorders>
            <w:shd w:val="clear" w:color="auto" w:fill="auto"/>
            <w:noWrap/>
            <w:vAlign w:val="center"/>
            <w:hideMark/>
          </w:tcPr>
          <w:p w14:paraId="7FB0CA9F" w14:textId="77777777" w:rsidR="002A62C9" w:rsidRPr="002A62C9" w:rsidRDefault="002A62C9" w:rsidP="002A62C9">
            <w:pPr>
              <w:ind w:firstLine="0"/>
              <w:jc w:val="center"/>
              <w:rPr>
                <w:sz w:val="18"/>
                <w:szCs w:val="18"/>
                <w:lang w:eastAsia="ru-RU"/>
              </w:rPr>
            </w:pPr>
            <w:r w:rsidRPr="002A62C9">
              <w:rPr>
                <w:sz w:val="18"/>
                <w:szCs w:val="18"/>
                <w:lang w:eastAsia="ru-RU"/>
              </w:rPr>
              <w:t>0,2697</w:t>
            </w:r>
          </w:p>
        </w:tc>
        <w:tc>
          <w:tcPr>
            <w:tcW w:w="1017" w:type="dxa"/>
            <w:tcBorders>
              <w:top w:val="nil"/>
              <w:left w:val="nil"/>
              <w:bottom w:val="single" w:sz="4" w:space="0" w:color="auto"/>
              <w:right w:val="single" w:sz="4" w:space="0" w:color="auto"/>
            </w:tcBorders>
            <w:shd w:val="clear" w:color="auto" w:fill="auto"/>
            <w:noWrap/>
            <w:vAlign w:val="center"/>
            <w:hideMark/>
          </w:tcPr>
          <w:p w14:paraId="3C5A2508" w14:textId="77777777" w:rsidR="002A62C9" w:rsidRPr="002A62C9" w:rsidRDefault="002A62C9" w:rsidP="002A62C9">
            <w:pPr>
              <w:ind w:firstLine="0"/>
              <w:jc w:val="center"/>
              <w:rPr>
                <w:sz w:val="18"/>
                <w:szCs w:val="18"/>
                <w:lang w:eastAsia="ru-RU"/>
              </w:rPr>
            </w:pPr>
            <w:r w:rsidRPr="002A62C9">
              <w:rPr>
                <w:sz w:val="18"/>
                <w:szCs w:val="18"/>
                <w:lang w:eastAsia="ru-RU"/>
              </w:rPr>
              <w:t>0,2697</w:t>
            </w:r>
          </w:p>
        </w:tc>
        <w:tc>
          <w:tcPr>
            <w:tcW w:w="1017" w:type="dxa"/>
            <w:tcBorders>
              <w:top w:val="nil"/>
              <w:left w:val="nil"/>
              <w:bottom w:val="single" w:sz="4" w:space="0" w:color="auto"/>
              <w:right w:val="single" w:sz="4" w:space="0" w:color="auto"/>
            </w:tcBorders>
            <w:shd w:val="clear" w:color="auto" w:fill="auto"/>
            <w:noWrap/>
            <w:vAlign w:val="center"/>
            <w:hideMark/>
          </w:tcPr>
          <w:p w14:paraId="694B73B4" w14:textId="77777777" w:rsidR="002A62C9" w:rsidRPr="002A62C9" w:rsidRDefault="002A62C9" w:rsidP="002A62C9">
            <w:pPr>
              <w:ind w:firstLine="0"/>
              <w:jc w:val="center"/>
              <w:rPr>
                <w:sz w:val="18"/>
                <w:szCs w:val="18"/>
                <w:lang w:eastAsia="ru-RU"/>
              </w:rPr>
            </w:pPr>
            <w:r w:rsidRPr="002A62C9">
              <w:rPr>
                <w:sz w:val="18"/>
                <w:szCs w:val="18"/>
                <w:lang w:eastAsia="ru-RU"/>
              </w:rPr>
              <w:t>0,2697</w:t>
            </w:r>
          </w:p>
        </w:tc>
        <w:tc>
          <w:tcPr>
            <w:tcW w:w="1000" w:type="dxa"/>
            <w:tcBorders>
              <w:top w:val="nil"/>
              <w:left w:val="nil"/>
              <w:bottom w:val="single" w:sz="4" w:space="0" w:color="auto"/>
              <w:right w:val="single" w:sz="4" w:space="0" w:color="auto"/>
            </w:tcBorders>
            <w:shd w:val="clear" w:color="auto" w:fill="auto"/>
            <w:noWrap/>
            <w:vAlign w:val="center"/>
            <w:hideMark/>
          </w:tcPr>
          <w:p w14:paraId="0EA2AB64" w14:textId="77777777" w:rsidR="002A62C9" w:rsidRPr="002A62C9" w:rsidRDefault="002A62C9" w:rsidP="002A62C9">
            <w:pPr>
              <w:ind w:firstLine="0"/>
              <w:jc w:val="center"/>
              <w:rPr>
                <w:sz w:val="18"/>
                <w:szCs w:val="18"/>
                <w:lang w:eastAsia="ru-RU"/>
              </w:rPr>
            </w:pPr>
            <w:r w:rsidRPr="002A62C9">
              <w:rPr>
                <w:sz w:val="18"/>
                <w:szCs w:val="18"/>
                <w:lang w:eastAsia="ru-RU"/>
              </w:rPr>
              <w:t>0,2697</w:t>
            </w:r>
          </w:p>
        </w:tc>
      </w:tr>
      <w:tr w:rsidR="002A62C9" w:rsidRPr="002A62C9" w14:paraId="479586A0" w14:textId="77777777" w:rsidTr="00ED428F">
        <w:trPr>
          <w:trHeight w:val="102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3D5EED29" w14:textId="77777777" w:rsidR="002A62C9" w:rsidRPr="002A62C9" w:rsidRDefault="002A62C9" w:rsidP="002A62C9">
            <w:pPr>
              <w:ind w:firstLine="0"/>
              <w:jc w:val="center"/>
              <w:rPr>
                <w:sz w:val="18"/>
                <w:szCs w:val="18"/>
                <w:lang w:eastAsia="ru-RU"/>
              </w:rPr>
            </w:pPr>
            <w:r w:rsidRPr="002A62C9">
              <w:rPr>
                <w:sz w:val="18"/>
                <w:szCs w:val="18"/>
                <w:lang w:eastAsia="ru-RU"/>
              </w:rPr>
              <w:t>8</w:t>
            </w:r>
          </w:p>
        </w:tc>
        <w:tc>
          <w:tcPr>
            <w:tcW w:w="1950" w:type="dxa"/>
            <w:tcBorders>
              <w:top w:val="nil"/>
              <w:left w:val="nil"/>
              <w:bottom w:val="single" w:sz="4" w:space="0" w:color="auto"/>
              <w:right w:val="single" w:sz="4" w:space="0" w:color="auto"/>
            </w:tcBorders>
            <w:shd w:val="clear" w:color="auto" w:fill="auto"/>
            <w:vAlign w:val="center"/>
            <w:hideMark/>
          </w:tcPr>
          <w:p w14:paraId="7DBD152F" w14:textId="77777777" w:rsidR="002A62C9" w:rsidRPr="002A62C9" w:rsidRDefault="002A62C9" w:rsidP="002A62C9">
            <w:pPr>
              <w:ind w:firstLine="0"/>
              <w:rPr>
                <w:sz w:val="18"/>
                <w:szCs w:val="18"/>
                <w:lang w:eastAsia="ru-RU"/>
              </w:rPr>
            </w:pPr>
            <w:r w:rsidRPr="002A62C9">
              <w:rPr>
                <w:sz w:val="18"/>
                <w:szCs w:val="18"/>
                <w:lang w:eastAsia="ru-RU"/>
              </w:rPr>
              <w:t>Присоединенная расчетная тепловая нагрузка потребителей, в том числе:</w:t>
            </w:r>
          </w:p>
        </w:tc>
        <w:tc>
          <w:tcPr>
            <w:tcW w:w="1015" w:type="dxa"/>
            <w:tcBorders>
              <w:top w:val="nil"/>
              <w:left w:val="nil"/>
              <w:bottom w:val="single" w:sz="4" w:space="0" w:color="auto"/>
              <w:right w:val="single" w:sz="4" w:space="0" w:color="auto"/>
            </w:tcBorders>
            <w:shd w:val="clear" w:color="auto" w:fill="auto"/>
            <w:noWrap/>
            <w:vAlign w:val="center"/>
          </w:tcPr>
          <w:p w14:paraId="59E29D5D" w14:textId="77777777" w:rsidR="002A62C9" w:rsidRPr="002A62C9" w:rsidRDefault="002A62C9" w:rsidP="002A62C9">
            <w:pPr>
              <w:ind w:firstLine="0"/>
              <w:jc w:val="center"/>
              <w:rPr>
                <w:sz w:val="18"/>
                <w:szCs w:val="18"/>
                <w:lang w:eastAsia="ru-RU"/>
              </w:rPr>
            </w:pPr>
            <w:r w:rsidRPr="002A62C9">
              <w:rPr>
                <w:sz w:val="18"/>
                <w:szCs w:val="18"/>
                <w:lang w:eastAsia="ru-RU"/>
              </w:rPr>
              <w:t>0,2697</w:t>
            </w:r>
          </w:p>
        </w:tc>
        <w:tc>
          <w:tcPr>
            <w:tcW w:w="1017" w:type="dxa"/>
            <w:tcBorders>
              <w:top w:val="nil"/>
              <w:left w:val="nil"/>
              <w:bottom w:val="single" w:sz="4" w:space="0" w:color="auto"/>
              <w:right w:val="single" w:sz="4" w:space="0" w:color="auto"/>
            </w:tcBorders>
            <w:shd w:val="clear" w:color="auto" w:fill="auto"/>
            <w:noWrap/>
            <w:vAlign w:val="center"/>
          </w:tcPr>
          <w:p w14:paraId="65BBEB33" w14:textId="77777777" w:rsidR="002A62C9" w:rsidRPr="002A62C9" w:rsidRDefault="002A62C9" w:rsidP="002A62C9">
            <w:pPr>
              <w:ind w:firstLine="0"/>
              <w:jc w:val="center"/>
              <w:rPr>
                <w:sz w:val="18"/>
                <w:szCs w:val="18"/>
                <w:lang w:eastAsia="ru-RU"/>
              </w:rPr>
            </w:pPr>
            <w:r w:rsidRPr="002A62C9">
              <w:rPr>
                <w:sz w:val="18"/>
                <w:szCs w:val="18"/>
                <w:lang w:eastAsia="ru-RU"/>
              </w:rPr>
              <w:t>0,2697</w:t>
            </w:r>
          </w:p>
        </w:tc>
        <w:tc>
          <w:tcPr>
            <w:tcW w:w="1017" w:type="dxa"/>
            <w:tcBorders>
              <w:top w:val="nil"/>
              <w:left w:val="nil"/>
              <w:bottom w:val="single" w:sz="4" w:space="0" w:color="auto"/>
              <w:right w:val="single" w:sz="4" w:space="0" w:color="auto"/>
            </w:tcBorders>
            <w:shd w:val="clear" w:color="auto" w:fill="auto"/>
            <w:noWrap/>
            <w:vAlign w:val="center"/>
          </w:tcPr>
          <w:p w14:paraId="753AEB60" w14:textId="77777777" w:rsidR="002A62C9" w:rsidRPr="002A62C9" w:rsidRDefault="002A62C9" w:rsidP="002A62C9">
            <w:pPr>
              <w:ind w:firstLine="0"/>
              <w:jc w:val="center"/>
              <w:rPr>
                <w:sz w:val="18"/>
                <w:szCs w:val="18"/>
                <w:lang w:eastAsia="ru-RU"/>
              </w:rPr>
            </w:pPr>
            <w:r w:rsidRPr="002A62C9">
              <w:rPr>
                <w:sz w:val="18"/>
                <w:szCs w:val="18"/>
                <w:lang w:eastAsia="ru-RU"/>
              </w:rPr>
              <w:t>0,2697</w:t>
            </w:r>
          </w:p>
        </w:tc>
        <w:tc>
          <w:tcPr>
            <w:tcW w:w="1017" w:type="dxa"/>
            <w:tcBorders>
              <w:top w:val="nil"/>
              <w:left w:val="nil"/>
              <w:bottom w:val="single" w:sz="4" w:space="0" w:color="auto"/>
              <w:right w:val="single" w:sz="4" w:space="0" w:color="auto"/>
            </w:tcBorders>
            <w:shd w:val="clear" w:color="auto" w:fill="auto"/>
            <w:noWrap/>
            <w:vAlign w:val="center"/>
          </w:tcPr>
          <w:p w14:paraId="7064B8A2" w14:textId="77777777" w:rsidR="002A62C9" w:rsidRPr="002A62C9" w:rsidRDefault="002A62C9" w:rsidP="002A62C9">
            <w:pPr>
              <w:ind w:firstLine="0"/>
              <w:jc w:val="center"/>
              <w:rPr>
                <w:sz w:val="18"/>
                <w:szCs w:val="18"/>
                <w:lang w:eastAsia="ru-RU"/>
              </w:rPr>
            </w:pPr>
            <w:r w:rsidRPr="002A62C9">
              <w:rPr>
                <w:sz w:val="18"/>
                <w:szCs w:val="18"/>
                <w:lang w:eastAsia="ru-RU"/>
              </w:rPr>
              <w:t>0,2697</w:t>
            </w:r>
          </w:p>
        </w:tc>
        <w:tc>
          <w:tcPr>
            <w:tcW w:w="1017" w:type="dxa"/>
            <w:tcBorders>
              <w:top w:val="nil"/>
              <w:left w:val="nil"/>
              <w:bottom w:val="single" w:sz="4" w:space="0" w:color="auto"/>
              <w:right w:val="single" w:sz="4" w:space="0" w:color="auto"/>
            </w:tcBorders>
            <w:shd w:val="clear" w:color="auto" w:fill="auto"/>
            <w:noWrap/>
            <w:vAlign w:val="center"/>
          </w:tcPr>
          <w:p w14:paraId="630C1B4E" w14:textId="77777777" w:rsidR="002A62C9" w:rsidRPr="002A62C9" w:rsidRDefault="002A62C9" w:rsidP="002A62C9">
            <w:pPr>
              <w:ind w:firstLine="0"/>
              <w:jc w:val="center"/>
              <w:rPr>
                <w:sz w:val="18"/>
                <w:szCs w:val="18"/>
                <w:lang w:eastAsia="ru-RU"/>
              </w:rPr>
            </w:pPr>
            <w:r w:rsidRPr="002A62C9">
              <w:rPr>
                <w:sz w:val="18"/>
                <w:szCs w:val="18"/>
                <w:lang w:eastAsia="ru-RU"/>
              </w:rPr>
              <w:t>0,2697</w:t>
            </w:r>
          </w:p>
        </w:tc>
        <w:tc>
          <w:tcPr>
            <w:tcW w:w="1017" w:type="dxa"/>
            <w:tcBorders>
              <w:top w:val="nil"/>
              <w:left w:val="nil"/>
              <w:bottom w:val="single" w:sz="4" w:space="0" w:color="auto"/>
              <w:right w:val="single" w:sz="4" w:space="0" w:color="auto"/>
            </w:tcBorders>
            <w:shd w:val="clear" w:color="auto" w:fill="auto"/>
            <w:noWrap/>
            <w:vAlign w:val="center"/>
          </w:tcPr>
          <w:p w14:paraId="6280744C" w14:textId="77777777" w:rsidR="002A62C9" w:rsidRPr="002A62C9" w:rsidRDefault="002A62C9" w:rsidP="002A62C9">
            <w:pPr>
              <w:ind w:firstLine="0"/>
              <w:jc w:val="center"/>
              <w:rPr>
                <w:sz w:val="18"/>
                <w:szCs w:val="18"/>
                <w:lang w:eastAsia="ru-RU"/>
              </w:rPr>
            </w:pPr>
            <w:r w:rsidRPr="002A62C9">
              <w:rPr>
                <w:sz w:val="18"/>
                <w:szCs w:val="18"/>
                <w:lang w:eastAsia="ru-RU"/>
              </w:rPr>
              <w:t>0,2697</w:t>
            </w:r>
          </w:p>
        </w:tc>
        <w:tc>
          <w:tcPr>
            <w:tcW w:w="1000" w:type="dxa"/>
            <w:tcBorders>
              <w:top w:val="nil"/>
              <w:left w:val="nil"/>
              <w:bottom w:val="single" w:sz="4" w:space="0" w:color="auto"/>
              <w:right w:val="single" w:sz="4" w:space="0" w:color="auto"/>
            </w:tcBorders>
            <w:shd w:val="clear" w:color="auto" w:fill="auto"/>
            <w:noWrap/>
            <w:vAlign w:val="center"/>
          </w:tcPr>
          <w:p w14:paraId="74FA7633" w14:textId="77777777" w:rsidR="002A62C9" w:rsidRPr="002A62C9" w:rsidRDefault="002A62C9" w:rsidP="002A62C9">
            <w:pPr>
              <w:ind w:firstLine="0"/>
              <w:jc w:val="center"/>
              <w:rPr>
                <w:sz w:val="18"/>
                <w:szCs w:val="18"/>
                <w:lang w:eastAsia="ru-RU"/>
              </w:rPr>
            </w:pPr>
            <w:r w:rsidRPr="002A62C9">
              <w:rPr>
                <w:sz w:val="18"/>
                <w:szCs w:val="18"/>
                <w:lang w:eastAsia="ru-RU"/>
              </w:rPr>
              <w:t>0,2697</w:t>
            </w:r>
          </w:p>
        </w:tc>
      </w:tr>
      <w:tr w:rsidR="002A62C9" w:rsidRPr="002A62C9" w14:paraId="11D0F29E"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4E5A8AF4" w14:textId="77777777" w:rsidR="002A62C9" w:rsidRPr="002A62C9" w:rsidRDefault="002A62C9" w:rsidP="002A62C9">
            <w:pPr>
              <w:ind w:firstLine="0"/>
              <w:jc w:val="center"/>
              <w:rPr>
                <w:sz w:val="18"/>
                <w:szCs w:val="18"/>
                <w:lang w:eastAsia="ru-RU"/>
              </w:rPr>
            </w:pPr>
            <w:r w:rsidRPr="002A62C9">
              <w:rPr>
                <w:sz w:val="18"/>
                <w:szCs w:val="18"/>
                <w:lang w:eastAsia="ru-RU"/>
              </w:rPr>
              <w:t>8.1</w:t>
            </w:r>
          </w:p>
        </w:tc>
        <w:tc>
          <w:tcPr>
            <w:tcW w:w="1950" w:type="dxa"/>
            <w:tcBorders>
              <w:top w:val="nil"/>
              <w:left w:val="nil"/>
              <w:bottom w:val="single" w:sz="4" w:space="0" w:color="auto"/>
              <w:right w:val="single" w:sz="4" w:space="0" w:color="auto"/>
            </w:tcBorders>
            <w:shd w:val="clear" w:color="auto" w:fill="auto"/>
            <w:vAlign w:val="center"/>
            <w:hideMark/>
          </w:tcPr>
          <w:p w14:paraId="0291A2E3" w14:textId="77777777" w:rsidR="002A62C9" w:rsidRPr="002A62C9" w:rsidRDefault="002A62C9" w:rsidP="002A62C9">
            <w:pPr>
              <w:ind w:firstLine="0"/>
              <w:rPr>
                <w:sz w:val="18"/>
                <w:szCs w:val="18"/>
                <w:lang w:eastAsia="ru-RU"/>
              </w:rPr>
            </w:pPr>
            <w:r w:rsidRPr="002A62C9">
              <w:rPr>
                <w:sz w:val="18"/>
                <w:szCs w:val="18"/>
                <w:lang w:eastAsia="ru-RU"/>
              </w:rPr>
              <w:t>отопление и вентиляция</w:t>
            </w:r>
          </w:p>
        </w:tc>
        <w:tc>
          <w:tcPr>
            <w:tcW w:w="1015" w:type="dxa"/>
            <w:tcBorders>
              <w:top w:val="nil"/>
              <w:left w:val="nil"/>
              <w:bottom w:val="single" w:sz="4" w:space="0" w:color="auto"/>
              <w:right w:val="single" w:sz="4" w:space="0" w:color="auto"/>
            </w:tcBorders>
            <w:shd w:val="clear" w:color="auto" w:fill="auto"/>
            <w:noWrap/>
            <w:vAlign w:val="center"/>
          </w:tcPr>
          <w:p w14:paraId="282295B0" w14:textId="77777777" w:rsidR="002A62C9" w:rsidRPr="002A62C9" w:rsidRDefault="002A62C9" w:rsidP="002A62C9">
            <w:pPr>
              <w:ind w:firstLine="0"/>
              <w:jc w:val="center"/>
              <w:rPr>
                <w:sz w:val="18"/>
                <w:szCs w:val="18"/>
                <w:lang w:eastAsia="ru-RU"/>
              </w:rPr>
            </w:pPr>
            <w:r w:rsidRPr="002A62C9">
              <w:rPr>
                <w:sz w:val="18"/>
                <w:szCs w:val="18"/>
                <w:lang w:eastAsia="ru-RU"/>
              </w:rPr>
              <w:t>0,2697</w:t>
            </w:r>
          </w:p>
        </w:tc>
        <w:tc>
          <w:tcPr>
            <w:tcW w:w="1017" w:type="dxa"/>
            <w:tcBorders>
              <w:top w:val="nil"/>
              <w:left w:val="nil"/>
              <w:bottom w:val="single" w:sz="4" w:space="0" w:color="auto"/>
              <w:right w:val="single" w:sz="4" w:space="0" w:color="auto"/>
            </w:tcBorders>
            <w:shd w:val="clear" w:color="auto" w:fill="auto"/>
            <w:noWrap/>
            <w:vAlign w:val="center"/>
          </w:tcPr>
          <w:p w14:paraId="51D555C2" w14:textId="77777777" w:rsidR="002A62C9" w:rsidRPr="002A62C9" w:rsidRDefault="002A62C9" w:rsidP="002A62C9">
            <w:pPr>
              <w:ind w:firstLine="0"/>
              <w:jc w:val="center"/>
              <w:rPr>
                <w:sz w:val="18"/>
                <w:szCs w:val="18"/>
                <w:lang w:eastAsia="ru-RU"/>
              </w:rPr>
            </w:pPr>
            <w:r w:rsidRPr="002A62C9">
              <w:rPr>
                <w:sz w:val="18"/>
                <w:szCs w:val="18"/>
                <w:lang w:eastAsia="ru-RU"/>
              </w:rPr>
              <w:t>0,2697</w:t>
            </w:r>
          </w:p>
        </w:tc>
        <w:tc>
          <w:tcPr>
            <w:tcW w:w="1017" w:type="dxa"/>
            <w:tcBorders>
              <w:top w:val="nil"/>
              <w:left w:val="nil"/>
              <w:bottom w:val="single" w:sz="4" w:space="0" w:color="auto"/>
              <w:right w:val="single" w:sz="4" w:space="0" w:color="auto"/>
            </w:tcBorders>
            <w:shd w:val="clear" w:color="auto" w:fill="auto"/>
            <w:noWrap/>
            <w:vAlign w:val="center"/>
          </w:tcPr>
          <w:p w14:paraId="0047D5A3" w14:textId="77777777" w:rsidR="002A62C9" w:rsidRPr="002A62C9" w:rsidRDefault="002A62C9" w:rsidP="002A62C9">
            <w:pPr>
              <w:ind w:firstLine="0"/>
              <w:jc w:val="center"/>
              <w:rPr>
                <w:sz w:val="18"/>
                <w:szCs w:val="18"/>
                <w:lang w:eastAsia="ru-RU"/>
              </w:rPr>
            </w:pPr>
            <w:r w:rsidRPr="002A62C9">
              <w:rPr>
                <w:sz w:val="18"/>
                <w:szCs w:val="18"/>
                <w:lang w:eastAsia="ru-RU"/>
              </w:rPr>
              <w:t>0,2697</w:t>
            </w:r>
          </w:p>
        </w:tc>
        <w:tc>
          <w:tcPr>
            <w:tcW w:w="1017" w:type="dxa"/>
            <w:tcBorders>
              <w:top w:val="nil"/>
              <w:left w:val="nil"/>
              <w:bottom w:val="single" w:sz="4" w:space="0" w:color="auto"/>
              <w:right w:val="single" w:sz="4" w:space="0" w:color="auto"/>
            </w:tcBorders>
            <w:shd w:val="clear" w:color="auto" w:fill="auto"/>
            <w:noWrap/>
            <w:vAlign w:val="center"/>
          </w:tcPr>
          <w:p w14:paraId="5EDB7FBE" w14:textId="77777777" w:rsidR="002A62C9" w:rsidRPr="002A62C9" w:rsidRDefault="002A62C9" w:rsidP="002A62C9">
            <w:pPr>
              <w:ind w:firstLine="0"/>
              <w:jc w:val="center"/>
              <w:rPr>
                <w:sz w:val="18"/>
                <w:szCs w:val="18"/>
                <w:lang w:eastAsia="ru-RU"/>
              </w:rPr>
            </w:pPr>
            <w:r w:rsidRPr="002A62C9">
              <w:rPr>
                <w:sz w:val="18"/>
                <w:szCs w:val="18"/>
                <w:lang w:eastAsia="ru-RU"/>
              </w:rPr>
              <w:t>0,2697</w:t>
            </w:r>
          </w:p>
        </w:tc>
        <w:tc>
          <w:tcPr>
            <w:tcW w:w="1017" w:type="dxa"/>
            <w:tcBorders>
              <w:top w:val="nil"/>
              <w:left w:val="nil"/>
              <w:bottom w:val="single" w:sz="4" w:space="0" w:color="auto"/>
              <w:right w:val="single" w:sz="4" w:space="0" w:color="auto"/>
            </w:tcBorders>
            <w:shd w:val="clear" w:color="auto" w:fill="auto"/>
            <w:noWrap/>
            <w:vAlign w:val="center"/>
          </w:tcPr>
          <w:p w14:paraId="25C07857" w14:textId="77777777" w:rsidR="002A62C9" w:rsidRPr="002A62C9" w:rsidRDefault="002A62C9" w:rsidP="002A62C9">
            <w:pPr>
              <w:ind w:firstLine="0"/>
              <w:jc w:val="center"/>
              <w:rPr>
                <w:sz w:val="18"/>
                <w:szCs w:val="18"/>
                <w:lang w:eastAsia="ru-RU"/>
              </w:rPr>
            </w:pPr>
            <w:r w:rsidRPr="002A62C9">
              <w:rPr>
                <w:sz w:val="18"/>
                <w:szCs w:val="18"/>
                <w:lang w:eastAsia="ru-RU"/>
              </w:rPr>
              <w:t>0,2697</w:t>
            </w:r>
          </w:p>
        </w:tc>
        <w:tc>
          <w:tcPr>
            <w:tcW w:w="1017" w:type="dxa"/>
            <w:tcBorders>
              <w:top w:val="nil"/>
              <w:left w:val="nil"/>
              <w:bottom w:val="single" w:sz="4" w:space="0" w:color="auto"/>
              <w:right w:val="single" w:sz="4" w:space="0" w:color="auto"/>
            </w:tcBorders>
            <w:shd w:val="clear" w:color="auto" w:fill="auto"/>
            <w:noWrap/>
            <w:vAlign w:val="center"/>
          </w:tcPr>
          <w:p w14:paraId="63D55B13" w14:textId="77777777" w:rsidR="002A62C9" w:rsidRPr="002A62C9" w:rsidRDefault="002A62C9" w:rsidP="002A62C9">
            <w:pPr>
              <w:ind w:firstLine="0"/>
              <w:jc w:val="center"/>
              <w:rPr>
                <w:sz w:val="18"/>
                <w:szCs w:val="18"/>
                <w:lang w:eastAsia="ru-RU"/>
              </w:rPr>
            </w:pPr>
            <w:r w:rsidRPr="002A62C9">
              <w:rPr>
                <w:sz w:val="18"/>
                <w:szCs w:val="18"/>
                <w:lang w:eastAsia="ru-RU"/>
              </w:rPr>
              <w:t>0,2697</w:t>
            </w:r>
          </w:p>
        </w:tc>
        <w:tc>
          <w:tcPr>
            <w:tcW w:w="1000" w:type="dxa"/>
            <w:tcBorders>
              <w:top w:val="nil"/>
              <w:left w:val="nil"/>
              <w:bottom w:val="single" w:sz="4" w:space="0" w:color="auto"/>
              <w:right w:val="single" w:sz="4" w:space="0" w:color="auto"/>
            </w:tcBorders>
            <w:shd w:val="clear" w:color="auto" w:fill="auto"/>
            <w:noWrap/>
            <w:vAlign w:val="center"/>
          </w:tcPr>
          <w:p w14:paraId="0B13CDF5" w14:textId="77777777" w:rsidR="002A62C9" w:rsidRPr="002A62C9" w:rsidRDefault="002A62C9" w:rsidP="002A62C9">
            <w:pPr>
              <w:ind w:firstLine="0"/>
              <w:jc w:val="center"/>
              <w:rPr>
                <w:sz w:val="18"/>
                <w:szCs w:val="18"/>
                <w:lang w:eastAsia="ru-RU"/>
              </w:rPr>
            </w:pPr>
            <w:r w:rsidRPr="002A62C9">
              <w:rPr>
                <w:sz w:val="18"/>
                <w:szCs w:val="18"/>
                <w:lang w:eastAsia="ru-RU"/>
              </w:rPr>
              <w:t>0,2697</w:t>
            </w:r>
          </w:p>
        </w:tc>
      </w:tr>
      <w:tr w:rsidR="002A62C9" w:rsidRPr="002A62C9" w14:paraId="3C5A482E"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17F85D3C" w14:textId="77777777" w:rsidR="002A62C9" w:rsidRPr="002A62C9" w:rsidRDefault="002A62C9" w:rsidP="002A62C9">
            <w:pPr>
              <w:ind w:firstLine="0"/>
              <w:jc w:val="center"/>
              <w:rPr>
                <w:sz w:val="18"/>
                <w:szCs w:val="18"/>
                <w:lang w:eastAsia="ru-RU"/>
              </w:rPr>
            </w:pPr>
            <w:r w:rsidRPr="002A62C9">
              <w:rPr>
                <w:sz w:val="18"/>
                <w:szCs w:val="18"/>
                <w:lang w:eastAsia="ru-RU"/>
              </w:rPr>
              <w:t>8.2</w:t>
            </w:r>
          </w:p>
        </w:tc>
        <w:tc>
          <w:tcPr>
            <w:tcW w:w="1950" w:type="dxa"/>
            <w:tcBorders>
              <w:top w:val="nil"/>
              <w:left w:val="nil"/>
              <w:bottom w:val="single" w:sz="4" w:space="0" w:color="auto"/>
              <w:right w:val="single" w:sz="4" w:space="0" w:color="auto"/>
            </w:tcBorders>
            <w:shd w:val="clear" w:color="auto" w:fill="auto"/>
            <w:vAlign w:val="center"/>
            <w:hideMark/>
          </w:tcPr>
          <w:p w14:paraId="2E1D855D" w14:textId="77777777" w:rsidR="002A62C9" w:rsidRPr="002A62C9" w:rsidRDefault="002A62C9" w:rsidP="002A62C9">
            <w:pPr>
              <w:ind w:firstLine="0"/>
              <w:rPr>
                <w:sz w:val="18"/>
                <w:szCs w:val="18"/>
                <w:lang w:eastAsia="ru-RU"/>
              </w:rPr>
            </w:pPr>
            <w:r w:rsidRPr="002A62C9">
              <w:rPr>
                <w:sz w:val="18"/>
                <w:szCs w:val="18"/>
                <w:lang w:eastAsia="ru-RU"/>
              </w:rPr>
              <w:t>горячее водоснабжение</w:t>
            </w:r>
          </w:p>
        </w:tc>
        <w:tc>
          <w:tcPr>
            <w:tcW w:w="1015" w:type="dxa"/>
            <w:tcBorders>
              <w:top w:val="nil"/>
              <w:left w:val="nil"/>
              <w:bottom w:val="single" w:sz="4" w:space="0" w:color="auto"/>
              <w:right w:val="single" w:sz="4" w:space="0" w:color="auto"/>
            </w:tcBorders>
            <w:shd w:val="clear" w:color="auto" w:fill="auto"/>
            <w:noWrap/>
            <w:vAlign w:val="center"/>
          </w:tcPr>
          <w:p w14:paraId="3D920DF6"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272E73A8"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3C17ACFA"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7353CE74"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71243DF6"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1669F018"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00" w:type="dxa"/>
            <w:tcBorders>
              <w:top w:val="nil"/>
              <w:left w:val="nil"/>
              <w:bottom w:val="single" w:sz="4" w:space="0" w:color="auto"/>
              <w:right w:val="single" w:sz="4" w:space="0" w:color="auto"/>
            </w:tcBorders>
            <w:shd w:val="clear" w:color="auto" w:fill="auto"/>
            <w:noWrap/>
            <w:vAlign w:val="center"/>
          </w:tcPr>
          <w:p w14:paraId="792C8795" w14:textId="77777777" w:rsidR="002A62C9" w:rsidRPr="002A62C9" w:rsidRDefault="002A62C9" w:rsidP="002A62C9">
            <w:pPr>
              <w:ind w:firstLine="0"/>
              <w:jc w:val="center"/>
              <w:rPr>
                <w:sz w:val="18"/>
                <w:szCs w:val="18"/>
                <w:lang w:eastAsia="ru-RU"/>
              </w:rPr>
            </w:pPr>
            <w:r w:rsidRPr="002A62C9">
              <w:rPr>
                <w:sz w:val="18"/>
                <w:szCs w:val="18"/>
                <w:lang w:eastAsia="ru-RU"/>
              </w:rPr>
              <w:t>0</w:t>
            </w:r>
          </w:p>
        </w:tc>
      </w:tr>
      <w:tr w:rsidR="002A62C9" w:rsidRPr="002A62C9" w14:paraId="0EF79409" w14:textId="77777777" w:rsidTr="00ED428F">
        <w:trPr>
          <w:trHeight w:val="964"/>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6E8FD9A9" w14:textId="77777777" w:rsidR="002A62C9" w:rsidRPr="002A62C9" w:rsidRDefault="002A62C9" w:rsidP="002A62C9">
            <w:pPr>
              <w:ind w:firstLine="0"/>
              <w:jc w:val="center"/>
              <w:rPr>
                <w:sz w:val="18"/>
                <w:szCs w:val="18"/>
                <w:lang w:eastAsia="ru-RU"/>
              </w:rPr>
            </w:pPr>
            <w:r w:rsidRPr="002A62C9">
              <w:rPr>
                <w:sz w:val="18"/>
                <w:szCs w:val="18"/>
                <w:lang w:eastAsia="ru-RU"/>
              </w:rPr>
              <w:t>9</w:t>
            </w:r>
          </w:p>
        </w:tc>
        <w:tc>
          <w:tcPr>
            <w:tcW w:w="1950" w:type="dxa"/>
            <w:tcBorders>
              <w:top w:val="nil"/>
              <w:left w:val="nil"/>
              <w:bottom w:val="single" w:sz="4" w:space="0" w:color="auto"/>
              <w:right w:val="single" w:sz="4" w:space="0" w:color="auto"/>
            </w:tcBorders>
            <w:shd w:val="clear" w:color="auto" w:fill="auto"/>
            <w:vAlign w:val="center"/>
            <w:hideMark/>
          </w:tcPr>
          <w:p w14:paraId="1F9E1724" w14:textId="77777777" w:rsidR="002A62C9" w:rsidRPr="002A62C9" w:rsidRDefault="002A62C9" w:rsidP="002A62C9">
            <w:pPr>
              <w:ind w:firstLine="0"/>
              <w:rPr>
                <w:sz w:val="18"/>
                <w:szCs w:val="18"/>
                <w:lang w:eastAsia="ru-RU"/>
              </w:rPr>
            </w:pPr>
            <w:r w:rsidRPr="002A62C9">
              <w:rPr>
                <w:sz w:val="18"/>
                <w:szCs w:val="18"/>
                <w:lang w:eastAsia="ru-RU"/>
              </w:rPr>
              <w:t>Резерв/дефицит тепловой мощности (по договорной нагрузке)</w:t>
            </w:r>
          </w:p>
        </w:tc>
        <w:tc>
          <w:tcPr>
            <w:tcW w:w="1015" w:type="dxa"/>
            <w:tcBorders>
              <w:top w:val="nil"/>
              <w:left w:val="nil"/>
              <w:bottom w:val="single" w:sz="4" w:space="0" w:color="auto"/>
              <w:right w:val="single" w:sz="4" w:space="0" w:color="auto"/>
            </w:tcBorders>
            <w:shd w:val="clear" w:color="auto" w:fill="auto"/>
            <w:noWrap/>
            <w:vAlign w:val="center"/>
            <w:hideMark/>
          </w:tcPr>
          <w:p w14:paraId="0EEA858A" w14:textId="77777777" w:rsidR="002A62C9" w:rsidRPr="002A62C9" w:rsidRDefault="002A62C9" w:rsidP="002A62C9">
            <w:pPr>
              <w:ind w:firstLine="0"/>
              <w:jc w:val="center"/>
              <w:rPr>
                <w:sz w:val="18"/>
                <w:szCs w:val="18"/>
                <w:lang w:eastAsia="ru-RU"/>
              </w:rPr>
            </w:pPr>
            <w:r w:rsidRPr="002A62C9">
              <w:rPr>
                <w:sz w:val="18"/>
                <w:szCs w:val="18"/>
                <w:lang w:eastAsia="ru-RU"/>
              </w:rPr>
              <w:t>1,2553</w:t>
            </w:r>
          </w:p>
        </w:tc>
        <w:tc>
          <w:tcPr>
            <w:tcW w:w="1017" w:type="dxa"/>
            <w:tcBorders>
              <w:top w:val="nil"/>
              <w:left w:val="nil"/>
              <w:bottom w:val="single" w:sz="4" w:space="0" w:color="auto"/>
              <w:right w:val="single" w:sz="4" w:space="0" w:color="auto"/>
            </w:tcBorders>
            <w:shd w:val="clear" w:color="auto" w:fill="auto"/>
            <w:noWrap/>
            <w:vAlign w:val="center"/>
            <w:hideMark/>
          </w:tcPr>
          <w:p w14:paraId="5611C138" w14:textId="77777777" w:rsidR="002A62C9" w:rsidRPr="002A62C9" w:rsidRDefault="002A62C9" w:rsidP="002A62C9">
            <w:pPr>
              <w:ind w:firstLine="0"/>
              <w:jc w:val="center"/>
              <w:rPr>
                <w:sz w:val="18"/>
                <w:szCs w:val="18"/>
                <w:lang w:eastAsia="ru-RU"/>
              </w:rPr>
            </w:pPr>
            <w:r w:rsidRPr="002A62C9">
              <w:rPr>
                <w:sz w:val="18"/>
                <w:szCs w:val="18"/>
                <w:lang w:eastAsia="ru-RU"/>
              </w:rPr>
              <w:t>1,2553</w:t>
            </w:r>
          </w:p>
        </w:tc>
        <w:tc>
          <w:tcPr>
            <w:tcW w:w="1017" w:type="dxa"/>
            <w:tcBorders>
              <w:top w:val="nil"/>
              <w:left w:val="nil"/>
              <w:bottom w:val="single" w:sz="4" w:space="0" w:color="auto"/>
              <w:right w:val="single" w:sz="4" w:space="0" w:color="auto"/>
            </w:tcBorders>
            <w:shd w:val="clear" w:color="auto" w:fill="auto"/>
            <w:noWrap/>
            <w:vAlign w:val="center"/>
            <w:hideMark/>
          </w:tcPr>
          <w:p w14:paraId="022E6321" w14:textId="77777777" w:rsidR="002A62C9" w:rsidRPr="002A62C9" w:rsidRDefault="002A62C9" w:rsidP="002A62C9">
            <w:pPr>
              <w:ind w:firstLine="0"/>
              <w:jc w:val="center"/>
              <w:rPr>
                <w:sz w:val="18"/>
                <w:szCs w:val="18"/>
                <w:lang w:eastAsia="ru-RU"/>
              </w:rPr>
            </w:pPr>
            <w:r w:rsidRPr="002A62C9">
              <w:rPr>
                <w:sz w:val="18"/>
                <w:szCs w:val="18"/>
                <w:lang w:eastAsia="ru-RU"/>
              </w:rPr>
              <w:t>1,2553</w:t>
            </w:r>
          </w:p>
        </w:tc>
        <w:tc>
          <w:tcPr>
            <w:tcW w:w="1017" w:type="dxa"/>
            <w:tcBorders>
              <w:top w:val="nil"/>
              <w:left w:val="nil"/>
              <w:bottom w:val="single" w:sz="4" w:space="0" w:color="auto"/>
              <w:right w:val="single" w:sz="4" w:space="0" w:color="auto"/>
            </w:tcBorders>
            <w:shd w:val="clear" w:color="auto" w:fill="auto"/>
            <w:noWrap/>
            <w:vAlign w:val="center"/>
            <w:hideMark/>
          </w:tcPr>
          <w:p w14:paraId="489D9E0A" w14:textId="77777777" w:rsidR="002A62C9" w:rsidRPr="002A62C9" w:rsidRDefault="002A62C9" w:rsidP="002A62C9">
            <w:pPr>
              <w:ind w:firstLine="0"/>
              <w:jc w:val="center"/>
              <w:rPr>
                <w:sz w:val="18"/>
                <w:szCs w:val="18"/>
                <w:lang w:eastAsia="ru-RU"/>
              </w:rPr>
            </w:pPr>
            <w:r w:rsidRPr="002A62C9">
              <w:rPr>
                <w:sz w:val="18"/>
                <w:szCs w:val="18"/>
                <w:lang w:eastAsia="ru-RU"/>
              </w:rPr>
              <w:t>1,2553</w:t>
            </w:r>
          </w:p>
        </w:tc>
        <w:tc>
          <w:tcPr>
            <w:tcW w:w="1017" w:type="dxa"/>
            <w:tcBorders>
              <w:top w:val="nil"/>
              <w:left w:val="nil"/>
              <w:bottom w:val="single" w:sz="4" w:space="0" w:color="auto"/>
              <w:right w:val="single" w:sz="4" w:space="0" w:color="auto"/>
            </w:tcBorders>
            <w:shd w:val="clear" w:color="auto" w:fill="auto"/>
            <w:noWrap/>
            <w:vAlign w:val="center"/>
            <w:hideMark/>
          </w:tcPr>
          <w:p w14:paraId="61C4B030" w14:textId="77777777" w:rsidR="002A62C9" w:rsidRPr="002A62C9" w:rsidRDefault="002A62C9" w:rsidP="002A62C9">
            <w:pPr>
              <w:ind w:firstLine="0"/>
              <w:jc w:val="center"/>
              <w:rPr>
                <w:sz w:val="18"/>
                <w:szCs w:val="18"/>
                <w:lang w:eastAsia="ru-RU"/>
              </w:rPr>
            </w:pPr>
            <w:r w:rsidRPr="002A62C9">
              <w:rPr>
                <w:sz w:val="18"/>
                <w:szCs w:val="18"/>
                <w:lang w:eastAsia="ru-RU"/>
              </w:rPr>
              <w:t>1,2553</w:t>
            </w:r>
          </w:p>
        </w:tc>
        <w:tc>
          <w:tcPr>
            <w:tcW w:w="1017" w:type="dxa"/>
            <w:tcBorders>
              <w:top w:val="nil"/>
              <w:left w:val="nil"/>
              <w:bottom w:val="single" w:sz="4" w:space="0" w:color="auto"/>
              <w:right w:val="single" w:sz="4" w:space="0" w:color="auto"/>
            </w:tcBorders>
            <w:shd w:val="clear" w:color="auto" w:fill="auto"/>
            <w:noWrap/>
            <w:vAlign w:val="center"/>
            <w:hideMark/>
          </w:tcPr>
          <w:p w14:paraId="51A80803" w14:textId="77777777" w:rsidR="002A62C9" w:rsidRPr="002A62C9" w:rsidRDefault="002A62C9" w:rsidP="002A62C9">
            <w:pPr>
              <w:ind w:firstLine="0"/>
              <w:jc w:val="center"/>
              <w:rPr>
                <w:sz w:val="18"/>
                <w:szCs w:val="18"/>
                <w:lang w:eastAsia="ru-RU"/>
              </w:rPr>
            </w:pPr>
            <w:r w:rsidRPr="002A62C9">
              <w:rPr>
                <w:sz w:val="18"/>
                <w:szCs w:val="18"/>
                <w:lang w:eastAsia="ru-RU"/>
              </w:rPr>
              <w:t>1,2553</w:t>
            </w:r>
          </w:p>
        </w:tc>
        <w:tc>
          <w:tcPr>
            <w:tcW w:w="1000" w:type="dxa"/>
            <w:tcBorders>
              <w:top w:val="nil"/>
              <w:left w:val="nil"/>
              <w:bottom w:val="single" w:sz="4" w:space="0" w:color="auto"/>
              <w:right w:val="single" w:sz="4" w:space="0" w:color="auto"/>
            </w:tcBorders>
            <w:shd w:val="clear" w:color="auto" w:fill="auto"/>
            <w:noWrap/>
            <w:vAlign w:val="center"/>
            <w:hideMark/>
          </w:tcPr>
          <w:p w14:paraId="36484E7B" w14:textId="77777777" w:rsidR="002A62C9" w:rsidRPr="002A62C9" w:rsidRDefault="002A62C9" w:rsidP="002A62C9">
            <w:pPr>
              <w:ind w:firstLine="0"/>
              <w:jc w:val="center"/>
              <w:rPr>
                <w:sz w:val="18"/>
                <w:szCs w:val="18"/>
                <w:lang w:eastAsia="ru-RU"/>
              </w:rPr>
            </w:pPr>
            <w:r w:rsidRPr="002A62C9">
              <w:rPr>
                <w:sz w:val="18"/>
                <w:szCs w:val="18"/>
                <w:lang w:eastAsia="ru-RU"/>
              </w:rPr>
              <w:t>1,2553</w:t>
            </w:r>
          </w:p>
        </w:tc>
      </w:tr>
      <w:tr w:rsidR="002A62C9" w:rsidRPr="002A62C9" w14:paraId="126983AE" w14:textId="77777777" w:rsidTr="00ED428F">
        <w:trPr>
          <w:trHeight w:val="964"/>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4AF6DE75" w14:textId="77777777" w:rsidR="002A62C9" w:rsidRPr="002A62C9" w:rsidRDefault="002A62C9" w:rsidP="002A62C9">
            <w:pPr>
              <w:ind w:firstLine="0"/>
              <w:jc w:val="center"/>
              <w:rPr>
                <w:sz w:val="18"/>
                <w:szCs w:val="18"/>
                <w:lang w:eastAsia="ru-RU"/>
              </w:rPr>
            </w:pPr>
            <w:r w:rsidRPr="002A62C9">
              <w:rPr>
                <w:sz w:val="18"/>
                <w:szCs w:val="18"/>
                <w:lang w:eastAsia="ru-RU"/>
              </w:rPr>
              <w:t>10</w:t>
            </w:r>
          </w:p>
        </w:tc>
        <w:tc>
          <w:tcPr>
            <w:tcW w:w="1950" w:type="dxa"/>
            <w:tcBorders>
              <w:top w:val="nil"/>
              <w:left w:val="nil"/>
              <w:bottom w:val="single" w:sz="4" w:space="0" w:color="auto"/>
              <w:right w:val="single" w:sz="4" w:space="0" w:color="auto"/>
            </w:tcBorders>
            <w:shd w:val="clear" w:color="auto" w:fill="auto"/>
            <w:vAlign w:val="center"/>
            <w:hideMark/>
          </w:tcPr>
          <w:p w14:paraId="7BC10963" w14:textId="77777777" w:rsidR="002A62C9" w:rsidRPr="002A62C9" w:rsidRDefault="002A62C9" w:rsidP="002A62C9">
            <w:pPr>
              <w:ind w:firstLine="0"/>
              <w:rPr>
                <w:sz w:val="18"/>
                <w:szCs w:val="18"/>
                <w:lang w:eastAsia="ru-RU"/>
              </w:rPr>
            </w:pPr>
            <w:r w:rsidRPr="002A62C9">
              <w:rPr>
                <w:sz w:val="18"/>
                <w:szCs w:val="18"/>
                <w:lang w:eastAsia="ru-RU"/>
              </w:rPr>
              <w:t>Резерв/дефицит тепловой мощности (по фактической нагрузке)</w:t>
            </w:r>
          </w:p>
        </w:tc>
        <w:tc>
          <w:tcPr>
            <w:tcW w:w="1015" w:type="dxa"/>
            <w:tcBorders>
              <w:top w:val="nil"/>
              <w:left w:val="nil"/>
              <w:bottom w:val="single" w:sz="4" w:space="0" w:color="auto"/>
              <w:right w:val="single" w:sz="4" w:space="0" w:color="auto"/>
            </w:tcBorders>
            <w:shd w:val="clear" w:color="auto" w:fill="auto"/>
            <w:noWrap/>
            <w:vAlign w:val="center"/>
          </w:tcPr>
          <w:p w14:paraId="379227D5" w14:textId="77777777" w:rsidR="002A62C9" w:rsidRPr="002A62C9" w:rsidRDefault="002A62C9" w:rsidP="002A62C9">
            <w:pPr>
              <w:ind w:firstLine="0"/>
              <w:jc w:val="center"/>
              <w:rPr>
                <w:sz w:val="18"/>
                <w:szCs w:val="18"/>
                <w:lang w:eastAsia="ru-RU"/>
              </w:rPr>
            </w:pPr>
            <w:r w:rsidRPr="002A62C9">
              <w:rPr>
                <w:sz w:val="18"/>
                <w:szCs w:val="18"/>
                <w:lang w:eastAsia="ru-RU"/>
              </w:rPr>
              <w:t>1,2553</w:t>
            </w:r>
          </w:p>
        </w:tc>
        <w:tc>
          <w:tcPr>
            <w:tcW w:w="1017" w:type="dxa"/>
            <w:tcBorders>
              <w:top w:val="nil"/>
              <w:left w:val="nil"/>
              <w:bottom w:val="single" w:sz="4" w:space="0" w:color="auto"/>
              <w:right w:val="single" w:sz="4" w:space="0" w:color="auto"/>
            </w:tcBorders>
            <w:shd w:val="clear" w:color="auto" w:fill="auto"/>
            <w:noWrap/>
            <w:vAlign w:val="center"/>
          </w:tcPr>
          <w:p w14:paraId="7D0EDC6F" w14:textId="77777777" w:rsidR="002A62C9" w:rsidRPr="002A62C9" w:rsidRDefault="002A62C9" w:rsidP="002A62C9">
            <w:pPr>
              <w:ind w:firstLine="0"/>
              <w:jc w:val="center"/>
              <w:rPr>
                <w:sz w:val="18"/>
                <w:szCs w:val="18"/>
                <w:lang w:eastAsia="ru-RU"/>
              </w:rPr>
            </w:pPr>
            <w:r w:rsidRPr="002A62C9">
              <w:rPr>
                <w:sz w:val="18"/>
                <w:szCs w:val="18"/>
                <w:lang w:eastAsia="ru-RU"/>
              </w:rPr>
              <w:t>1,2553</w:t>
            </w:r>
          </w:p>
        </w:tc>
        <w:tc>
          <w:tcPr>
            <w:tcW w:w="1017" w:type="dxa"/>
            <w:tcBorders>
              <w:top w:val="nil"/>
              <w:left w:val="nil"/>
              <w:bottom w:val="single" w:sz="4" w:space="0" w:color="auto"/>
              <w:right w:val="single" w:sz="4" w:space="0" w:color="auto"/>
            </w:tcBorders>
            <w:shd w:val="clear" w:color="auto" w:fill="auto"/>
            <w:noWrap/>
            <w:vAlign w:val="center"/>
          </w:tcPr>
          <w:p w14:paraId="3E2B8828" w14:textId="77777777" w:rsidR="002A62C9" w:rsidRPr="002A62C9" w:rsidRDefault="002A62C9" w:rsidP="002A62C9">
            <w:pPr>
              <w:ind w:firstLine="0"/>
              <w:jc w:val="center"/>
              <w:rPr>
                <w:sz w:val="18"/>
                <w:szCs w:val="18"/>
                <w:lang w:eastAsia="ru-RU"/>
              </w:rPr>
            </w:pPr>
            <w:r w:rsidRPr="002A62C9">
              <w:rPr>
                <w:sz w:val="18"/>
                <w:szCs w:val="18"/>
                <w:lang w:eastAsia="ru-RU"/>
              </w:rPr>
              <w:t>1,2553</w:t>
            </w:r>
          </w:p>
        </w:tc>
        <w:tc>
          <w:tcPr>
            <w:tcW w:w="1017" w:type="dxa"/>
            <w:tcBorders>
              <w:top w:val="nil"/>
              <w:left w:val="nil"/>
              <w:bottom w:val="single" w:sz="4" w:space="0" w:color="auto"/>
              <w:right w:val="single" w:sz="4" w:space="0" w:color="auto"/>
            </w:tcBorders>
            <w:shd w:val="clear" w:color="auto" w:fill="auto"/>
            <w:noWrap/>
            <w:vAlign w:val="center"/>
          </w:tcPr>
          <w:p w14:paraId="27134DDC" w14:textId="77777777" w:rsidR="002A62C9" w:rsidRPr="002A62C9" w:rsidRDefault="002A62C9" w:rsidP="002A62C9">
            <w:pPr>
              <w:ind w:firstLine="0"/>
              <w:jc w:val="center"/>
              <w:rPr>
                <w:sz w:val="18"/>
                <w:szCs w:val="18"/>
                <w:lang w:eastAsia="ru-RU"/>
              </w:rPr>
            </w:pPr>
            <w:r w:rsidRPr="002A62C9">
              <w:rPr>
                <w:sz w:val="18"/>
                <w:szCs w:val="18"/>
                <w:lang w:eastAsia="ru-RU"/>
              </w:rPr>
              <w:t>1,2553</w:t>
            </w:r>
          </w:p>
        </w:tc>
        <w:tc>
          <w:tcPr>
            <w:tcW w:w="1017" w:type="dxa"/>
            <w:tcBorders>
              <w:top w:val="nil"/>
              <w:left w:val="nil"/>
              <w:bottom w:val="single" w:sz="4" w:space="0" w:color="auto"/>
              <w:right w:val="single" w:sz="4" w:space="0" w:color="auto"/>
            </w:tcBorders>
            <w:shd w:val="clear" w:color="auto" w:fill="auto"/>
            <w:noWrap/>
            <w:vAlign w:val="center"/>
          </w:tcPr>
          <w:p w14:paraId="2A9EB6E8" w14:textId="77777777" w:rsidR="002A62C9" w:rsidRPr="002A62C9" w:rsidRDefault="002A62C9" w:rsidP="002A62C9">
            <w:pPr>
              <w:ind w:firstLine="0"/>
              <w:jc w:val="center"/>
              <w:rPr>
                <w:sz w:val="18"/>
                <w:szCs w:val="18"/>
                <w:lang w:eastAsia="ru-RU"/>
              </w:rPr>
            </w:pPr>
            <w:r w:rsidRPr="002A62C9">
              <w:rPr>
                <w:sz w:val="18"/>
                <w:szCs w:val="18"/>
                <w:lang w:eastAsia="ru-RU"/>
              </w:rPr>
              <w:t>1,2553</w:t>
            </w:r>
          </w:p>
        </w:tc>
        <w:tc>
          <w:tcPr>
            <w:tcW w:w="1017" w:type="dxa"/>
            <w:tcBorders>
              <w:top w:val="nil"/>
              <w:left w:val="nil"/>
              <w:bottom w:val="single" w:sz="4" w:space="0" w:color="auto"/>
              <w:right w:val="single" w:sz="4" w:space="0" w:color="auto"/>
            </w:tcBorders>
            <w:shd w:val="clear" w:color="auto" w:fill="auto"/>
            <w:noWrap/>
            <w:vAlign w:val="center"/>
          </w:tcPr>
          <w:p w14:paraId="25DBAEC9" w14:textId="77777777" w:rsidR="002A62C9" w:rsidRPr="002A62C9" w:rsidRDefault="002A62C9" w:rsidP="002A62C9">
            <w:pPr>
              <w:ind w:firstLine="0"/>
              <w:jc w:val="center"/>
              <w:rPr>
                <w:sz w:val="18"/>
                <w:szCs w:val="18"/>
                <w:lang w:eastAsia="ru-RU"/>
              </w:rPr>
            </w:pPr>
            <w:r w:rsidRPr="002A62C9">
              <w:rPr>
                <w:sz w:val="18"/>
                <w:szCs w:val="18"/>
                <w:lang w:eastAsia="ru-RU"/>
              </w:rPr>
              <w:t>1,2553</w:t>
            </w:r>
          </w:p>
        </w:tc>
        <w:tc>
          <w:tcPr>
            <w:tcW w:w="1000" w:type="dxa"/>
            <w:tcBorders>
              <w:top w:val="nil"/>
              <w:left w:val="nil"/>
              <w:bottom w:val="single" w:sz="4" w:space="0" w:color="auto"/>
              <w:right w:val="single" w:sz="4" w:space="0" w:color="auto"/>
            </w:tcBorders>
            <w:shd w:val="clear" w:color="auto" w:fill="auto"/>
            <w:noWrap/>
            <w:vAlign w:val="center"/>
          </w:tcPr>
          <w:p w14:paraId="77CD19F3" w14:textId="77777777" w:rsidR="002A62C9" w:rsidRPr="002A62C9" w:rsidRDefault="002A62C9" w:rsidP="002A62C9">
            <w:pPr>
              <w:ind w:firstLine="0"/>
              <w:jc w:val="center"/>
              <w:rPr>
                <w:sz w:val="18"/>
                <w:szCs w:val="18"/>
                <w:lang w:eastAsia="ru-RU"/>
              </w:rPr>
            </w:pPr>
            <w:r w:rsidRPr="002A62C9">
              <w:rPr>
                <w:sz w:val="18"/>
                <w:szCs w:val="18"/>
                <w:lang w:eastAsia="ru-RU"/>
              </w:rPr>
              <w:t>1,2553</w:t>
            </w:r>
          </w:p>
        </w:tc>
      </w:tr>
      <w:tr w:rsidR="002A62C9" w:rsidRPr="002A62C9" w14:paraId="7928F406" w14:textId="77777777" w:rsidTr="00ED428F">
        <w:trPr>
          <w:trHeight w:val="175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74ED5C2F" w14:textId="77777777" w:rsidR="002A62C9" w:rsidRPr="002A62C9" w:rsidRDefault="002A62C9" w:rsidP="002A62C9">
            <w:pPr>
              <w:ind w:firstLine="0"/>
              <w:jc w:val="center"/>
              <w:rPr>
                <w:sz w:val="18"/>
                <w:szCs w:val="18"/>
                <w:lang w:eastAsia="ru-RU"/>
              </w:rPr>
            </w:pPr>
            <w:r w:rsidRPr="002A62C9">
              <w:rPr>
                <w:sz w:val="18"/>
                <w:szCs w:val="18"/>
                <w:lang w:eastAsia="ru-RU"/>
              </w:rPr>
              <w:lastRenderedPageBreak/>
              <w:t>11</w:t>
            </w:r>
          </w:p>
        </w:tc>
        <w:tc>
          <w:tcPr>
            <w:tcW w:w="1950" w:type="dxa"/>
            <w:tcBorders>
              <w:top w:val="nil"/>
              <w:left w:val="nil"/>
              <w:bottom w:val="single" w:sz="4" w:space="0" w:color="auto"/>
              <w:right w:val="single" w:sz="4" w:space="0" w:color="auto"/>
            </w:tcBorders>
            <w:shd w:val="clear" w:color="auto" w:fill="auto"/>
            <w:vAlign w:val="center"/>
            <w:hideMark/>
          </w:tcPr>
          <w:p w14:paraId="50F67D32" w14:textId="77777777" w:rsidR="002A62C9" w:rsidRPr="002A62C9" w:rsidRDefault="002A62C9" w:rsidP="002A62C9">
            <w:pPr>
              <w:ind w:firstLine="0"/>
              <w:rPr>
                <w:sz w:val="18"/>
                <w:szCs w:val="18"/>
                <w:lang w:eastAsia="ru-RU"/>
              </w:rPr>
            </w:pPr>
            <w:r w:rsidRPr="002A62C9">
              <w:rPr>
                <w:sz w:val="18"/>
                <w:szCs w:val="18"/>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015" w:type="dxa"/>
            <w:tcBorders>
              <w:top w:val="nil"/>
              <w:left w:val="nil"/>
              <w:bottom w:val="single" w:sz="4" w:space="0" w:color="auto"/>
              <w:right w:val="single" w:sz="4" w:space="0" w:color="auto"/>
            </w:tcBorders>
            <w:shd w:val="clear" w:color="auto" w:fill="auto"/>
            <w:noWrap/>
            <w:vAlign w:val="center"/>
            <w:hideMark/>
          </w:tcPr>
          <w:p w14:paraId="1B2DC667" w14:textId="77777777" w:rsidR="002A62C9" w:rsidRPr="002A62C9" w:rsidRDefault="002A62C9" w:rsidP="002A62C9">
            <w:pPr>
              <w:ind w:firstLine="0"/>
              <w:jc w:val="center"/>
              <w:rPr>
                <w:sz w:val="18"/>
                <w:szCs w:val="18"/>
                <w:lang w:eastAsia="ru-RU"/>
              </w:rPr>
            </w:pPr>
            <w:r w:rsidRPr="002A62C9">
              <w:rPr>
                <w:sz w:val="18"/>
                <w:szCs w:val="18"/>
                <w:lang w:eastAsia="ru-RU"/>
              </w:rPr>
              <w:t>0,752</w:t>
            </w:r>
          </w:p>
        </w:tc>
        <w:tc>
          <w:tcPr>
            <w:tcW w:w="1017" w:type="dxa"/>
            <w:tcBorders>
              <w:top w:val="nil"/>
              <w:left w:val="nil"/>
              <w:bottom w:val="single" w:sz="4" w:space="0" w:color="auto"/>
              <w:right w:val="single" w:sz="4" w:space="0" w:color="auto"/>
            </w:tcBorders>
            <w:shd w:val="clear" w:color="auto" w:fill="auto"/>
            <w:noWrap/>
            <w:vAlign w:val="center"/>
            <w:hideMark/>
          </w:tcPr>
          <w:p w14:paraId="46210BB9" w14:textId="77777777" w:rsidR="002A62C9" w:rsidRPr="002A62C9" w:rsidRDefault="002A62C9" w:rsidP="002A62C9">
            <w:pPr>
              <w:ind w:firstLine="0"/>
              <w:jc w:val="center"/>
              <w:rPr>
                <w:sz w:val="18"/>
                <w:szCs w:val="18"/>
                <w:lang w:eastAsia="ru-RU"/>
              </w:rPr>
            </w:pPr>
            <w:r w:rsidRPr="002A62C9">
              <w:rPr>
                <w:sz w:val="18"/>
                <w:szCs w:val="18"/>
                <w:lang w:eastAsia="ru-RU"/>
              </w:rPr>
              <w:t>0,752</w:t>
            </w:r>
          </w:p>
        </w:tc>
        <w:tc>
          <w:tcPr>
            <w:tcW w:w="1017" w:type="dxa"/>
            <w:tcBorders>
              <w:top w:val="nil"/>
              <w:left w:val="nil"/>
              <w:bottom w:val="single" w:sz="4" w:space="0" w:color="auto"/>
              <w:right w:val="single" w:sz="4" w:space="0" w:color="auto"/>
            </w:tcBorders>
            <w:shd w:val="clear" w:color="auto" w:fill="auto"/>
            <w:noWrap/>
            <w:vAlign w:val="center"/>
            <w:hideMark/>
          </w:tcPr>
          <w:p w14:paraId="7CCB9BC9" w14:textId="77777777" w:rsidR="002A62C9" w:rsidRPr="002A62C9" w:rsidRDefault="002A62C9" w:rsidP="002A62C9">
            <w:pPr>
              <w:ind w:firstLine="0"/>
              <w:jc w:val="center"/>
              <w:rPr>
                <w:sz w:val="18"/>
                <w:szCs w:val="18"/>
                <w:lang w:eastAsia="ru-RU"/>
              </w:rPr>
            </w:pPr>
            <w:r w:rsidRPr="002A62C9">
              <w:rPr>
                <w:sz w:val="18"/>
                <w:szCs w:val="18"/>
                <w:lang w:eastAsia="ru-RU"/>
              </w:rPr>
              <w:t>0,752</w:t>
            </w:r>
          </w:p>
        </w:tc>
        <w:tc>
          <w:tcPr>
            <w:tcW w:w="1017" w:type="dxa"/>
            <w:tcBorders>
              <w:top w:val="nil"/>
              <w:left w:val="nil"/>
              <w:bottom w:val="single" w:sz="4" w:space="0" w:color="auto"/>
              <w:right w:val="single" w:sz="4" w:space="0" w:color="auto"/>
            </w:tcBorders>
            <w:shd w:val="clear" w:color="auto" w:fill="auto"/>
            <w:noWrap/>
            <w:vAlign w:val="center"/>
            <w:hideMark/>
          </w:tcPr>
          <w:p w14:paraId="2A245738" w14:textId="77777777" w:rsidR="002A62C9" w:rsidRPr="002A62C9" w:rsidRDefault="002A62C9" w:rsidP="002A62C9">
            <w:pPr>
              <w:ind w:firstLine="0"/>
              <w:jc w:val="center"/>
              <w:rPr>
                <w:sz w:val="18"/>
                <w:szCs w:val="18"/>
                <w:lang w:eastAsia="ru-RU"/>
              </w:rPr>
            </w:pPr>
            <w:r w:rsidRPr="002A62C9">
              <w:rPr>
                <w:sz w:val="18"/>
                <w:szCs w:val="18"/>
                <w:lang w:eastAsia="ru-RU"/>
              </w:rPr>
              <w:t>0,752</w:t>
            </w:r>
          </w:p>
        </w:tc>
        <w:tc>
          <w:tcPr>
            <w:tcW w:w="1017" w:type="dxa"/>
            <w:tcBorders>
              <w:top w:val="nil"/>
              <w:left w:val="nil"/>
              <w:bottom w:val="single" w:sz="4" w:space="0" w:color="auto"/>
              <w:right w:val="single" w:sz="4" w:space="0" w:color="auto"/>
            </w:tcBorders>
            <w:shd w:val="clear" w:color="auto" w:fill="auto"/>
            <w:noWrap/>
            <w:vAlign w:val="center"/>
            <w:hideMark/>
          </w:tcPr>
          <w:p w14:paraId="4F32DA15" w14:textId="77777777" w:rsidR="002A62C9" w:rsidRPr="002A62C9" w:rsidRDefault="002A62C9" w:rsidP="002A62C9">
            <w:pPr>
              <w:ind w:firstLine="0"/>
              <w:jc w:val="center"/>
              <w:rPr>
                <w:sz w:val="18"/>
                <w:szCs w:val="18"/>
                <w:lang w:eastAsia="ru-RU"/>
              </w:rPr>
            </w:pPr>
            <w:r w:rsidRPr="002A62C9">
              <w:rPr>
                <w:sz w:val="18"/>
                <w:szCs w:val="18"/>
                <w:lang w:eastAsia="ru-RU"/>
              </w:rPr>
              <w:t>0,752</w:t>
            </w:r>
          </w:p>
        </w:tc>
        <w:tc>
          <w:tcPr>
            <w:tcW w:w="1017" w:type="dxa"/>
            <w:tcBorders>
              <w:top w:val="nil"/>
              <w:left w:val="nil"/>
              <w:bottom w:val="single" w:sz="4" w:space="0" w:color="auto"/>
              <w:right w:val="single" w:sz="4" w:space="0" w:color="auto"/>
            </w:tcBorders>
            <w:shd w:val="clear" w:color="auto" w:fill="auto"/>
            <w:noWrap/>
            <w:vAlign w:val="center"/>
            <w:hideMark/>
          </w:tcPr>
          <w:p w14:paraId="6CE53031" w14:textId="77777777" w:rsidR="002A62C9" w:rsidRPr="002A62C9" w:rsidRDefault="002A62C9" w:rsidP="002A62C9">
            <w:pPr>
              <w:ind w:firstLine="0"/>
              <w:jc w:val="center"/>
              <w:rPr>
                <w:sz w:val="18"/>
                <w:szCs w:val="18"/>
                <w:lang w:eastAsia="ru-RU"/>
              </w:rPr>
            </w:pPr>
            <w:r w:rsidRPr="002A62C9">
              <w:rPr>
                <w:sz w:val="18"/>
                <w:szCs w:val="18"/>
                <w:lang w:eastAsia="ru-RU"/>
              </w:rPr>
              <w:t>0,752</w:t>
            </w:r>
          </w:p>
        </w:tc>
        <w:tc>
          <w:tcPr>
            <w:tcW w:w="1000" w:type="dxa"/>
            <w:tcBorders>
              <w:top w:val="nil"/>
              <w:left w:val="nil"/>
              <w:bottom w:val="single" w:sz="4" w:space="0" w:color="auto"/>
              <w:right w:val="single" w:sz="4" w:space="0" w:color="auto"/>
            </w:tcBorders>
            <w:shd w:val="clear" w:color="auto" w:fill="auto"/>
            <w:noWrap/>
            <w:vAlign w:val="center"/>
            <w:hideMark/>
          </w:tcPr>
          <w:p w14:paraId="2F76BC77" w14:textId="77777777" w:rsidR="002A62C9" w:rsidRPr="002A62C9" w:rsidRDefault="002A62C9" w:rsidP="002A62C9">
            <w:pPr>
              <w:ind w:firstLine="0"/>
              <w:jc w:val="center"/>
              <w:rPr>
                <w:sz w:val="18"/>
                <w:szCs w:val="18"/>
                <w:lang w:eastAsia="ru-RU"/>
              </w:rPr>
            </w:pPr>
            <w:r w:rsidRPr="002A62C9">
              <w:rPr>
                <w:sz w:val="18"/>
                <w:szCs w:val="18"/>
                <w:lang w:eastAsia="ru-RU"/>
              </w:rPr>
              <w:t>0,752</w:t>
            </w:r>
          </w:p>
        </w:tc>
      </w:tr>
      <w:tr w:rsidR="002A62C9" w:rsidRPr="002A62C9" w14:paraId="0099ACA5" w14:textId="77777777" w:rsidTr="00ED428F">
        <w:trPr>
          <w:trHeight w:val="2494"/>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33267F5E" w14:textId="77777777" w:rsidR="002A62C9" w:rsidRPr="002A62C9" w:rsidRDefault="002A62C9" w:rsidP="002A62C9">
            <w:pPr>
              <w:ind w:firstLine="0"/>
              <w:jc w:val="center"/>
              <w:rPr>
                <w:sz w:val="18"/>
                <w:szCs w:val="18"/>
                <w:lang w:eastAsia="ru-RU"/>
              </w:rPr>
            </w:pPr>
            <w:r w:rsidRPr="002A62C9">
              <w:rPr>
                <w:sz w:val="18"/>
                <w:szCs w:val="18"/>
                <w:lang w:eastAsia="ru-RU"/>
              </w:rPr>
              <w:t>12</w:t>
            </w:r>
          </w:p>
        </w:tc>
        <w:tc>
          <w:tcPr>
            <w:tcW w:w="1950" w:type="dxa"/>
            <w:tcBorders>
              <w:top w:val="nil"/>
              <w:left w:val="nil"/>
              <w:bottom w:val="single" w:sz="4" w:space="0" w:color="auto"/>
              <w:right w:val="single" w:sz="4" w:space="0" w:color="auto"/>
            </w:tcBorders>
            <w:shd w:val="clear" w:color="auto" w:fill="auto"/>
            <w:vAlign w:val="center"/>
            <w:hideMark/>
          </w:tcPr>
          <w:p w14:paraId="66F11648" w14:textId="77777777" w:rsidR="002A62C9" w:rsidRPr="002A62C9" w:rsidRDefault="002A62C9" w:rsidP="002A62C9">
            <w:pPr>
              <w:ind w:firstLine="0"/>
              <w:rPr>
                <w:sz w:val="18"/>
                <w:szCs w:val="18"/>
                <w:lang w:eastAsia="ru-RU"/>
              </w:rPr>
            </w:pPr>
            <w:r w:rsidRPr="002A62C9">
              <w:rPr>
                <w:sz w:val="18"/>
                <w:szCs w:val="18"/>
                <w:lang w:eastAsia="ru-RU"/>
              </w:rPr>
              <w:t>Максимально допустимое значение тепловой нагрузки на коллекторах котельной при аварийном выводе самого мощного котла с учетом допустимого снижения тепловой нагрузки до 87 %</w:t>
            </w:r>
          </w:p>
        </w:tc>
        <w:tc>
          <w:tcPr>
            <w:tcW w:w="1015" w:type="dxa"/>
            <w:tcBorders>
              <w:top w:val="nil"/>
              <w:left w:val="nil"/>
              <w:bottom w:val="single" w:sz="4" w:space="0" w:color="auto"/>
              <w:right w:val="single" w:sz="4" w:space="0" w:color="auto"/>
            </w:tcBorders>
            <w:shd w:val="clear" w:color="auto" w:fill="auto"/>
            <w:noWrap/>
            <w:vAlign w:val="center"/>
          </w:tcPr>
          <w:p w14:paraId="49F0BFE4" w14:textId="77777777" w:rsidR="002A62C9" w:rsidRPr="002A62C9" w:rsidRDefault="002A62C9" w:rsidP="002A62C9">
            <w:pPr>
              <w:ind w:firstLine="0"/>
              <w:jc w:val="center"/>
              <w:rPr>
                <w:sz w:val="18"/>
                <w:szCs w:val="18"/>
                <w:lang w:eastAsia="ru-RU"/>
              </w:rPr>
            </w:pPr>
            <w:r w:rsidRPr="002A62C9">
              <w:rPr>
                <w:sz w:val="18"/>
                <w:szCs w:val="18"/>
                <w:lang w:eastAsia="ru-RU"/>
              </w:rPr>
              <w:t>0,86</w:t>
            </w:r>
          </w:p>
        </w:tc>
        <w:tc>
          <w:tcPr>
            <w:tcW w:w="1017" w:type="dxa"/>
            <w:tcBorders>
              <w:top w:val="nil"/>
              <w:left w:val="nil"/>
              <w:bottom w:val="single" w:sz="4" w:space="0" w:color="auto"/>
              <w:right w:val="single" w:sz="4" w:space="0" w:color="auto"/>
            </w:tcBorders>
            <w:shd w:val="clear" w:color="auto" w:fill="auto"/>
            <w:noWrap/>
            <w:vAlign w:val="center"/>
          </w:tcPr>
          <w:p w14:paraId="33FE71B5" w14:textId="77777777" w:rsidR="002A62C9" w:rsidRPr="002A62C9" w:rsidRDefault="002A62C9" w:rsidP="002A62C9">
            <w:pPr>
              <w:ind w:firstLine="0"/>
              <w:jc w:val="center"/>
              <w:rPr>
                <w:sz w:val="18"/>
                <w:szCs w:val="18"/>
                <w:lang w:eastAsia="ru-RU"/>
              </w:rPr>
            </w:pPr>
            <w:r w:rsidRPr="002A62C9">
              <w:rPr>
                <w:sz w:val="18"/>
                <w:szCs w:val="18"/>
                <w:lang w:eastAsia="ru-RU"/>
              </w:rPr>
              <w:t>0,86</w:t>
            </w:r>
          </w:p>
        </w:tc>
        <w:tc>
          <w:tcPr>
            <w:tcW w:w="1017" w:type="dxa"/>
            <w:tcBorders>
              <w:top w:val="nil"/>
              <w:left w:val="nil"/>
              <w:bottom w:val="single" w:sz="4" w:space="0" w:color="auto"/>
              <w:right w:val="single" w:sz="4" w:space="0" w:color="auto"/>
            </w:tcBorders>
            <w:shd w:val="clear" w:color="auto" w:fill="auto"/>
            <w:noWrap/>
            <w:vAlign w:val="center"/>
          </w:tcPr>
          <w:p w14:paraId="435D0B77" w14:textId="77777777" w:rsidR="002A62C9" w:rsidRPr="002A62C9" w:rsidRDefault="002A62C9" w:rsidP="002A62C9">
            <w:pPr>
              <w:ind w:firstLine="0"/>
              <w:jc w:val="center"/>
              <w:rPr>
                <w:sz w:val="18"/>
                <w:szCs w:val="18"/>
                <w:lang w:eastAsia="ru-RU"/>
              </w:rPr>
            </w:pPr>
            <w:r w:rsidRPr="002A62C9">
              <w:rPr>
                <w:sz w:val="18"/>
                <w:szCs w:val="18"/>
                <w:lang w:eastAsia="ru-RU"/>
              </w:rPr>
              <w:t>0,86</w:t>
            </w:r>
          </w:p>
        </w:tc>
        <w:tc>
          <w:tcPr>
            <w:tcW w:w="1017" w:type="dxa"/>
            <w:tcBorders>
              <w:top w:val="nil"/>
              <w:left w:val="nil"/>
              <w:bottom w:val="single" w:sz="4" w:space="0" w:color="auto"/>
              <w:right w:val="single" w:sz="4" w:space="0" w:color="auto"/>
            </w:tcBorders>
            <w:shd w:val="clear" w:color="auto" w:fill="auto"/>
            <w:noWrap/>
            <w:vAlign w:val="center"/>
          </w:tcPr>
          <w:p w14:paraId="638D9E7C" w14:textId="77777777" w:rsidR="002A62C9" w:rsidRPr="002A62C9" w:rsidRDefault="002A62C9" w:rsidP="002A62C9">
            <w:pPr>
              <w:ind w:firstLine="0"/>
              <w:jc w:val="center"/>
              <w:rPr>
                <w:sz w:val="18"/>
                <w:szCs w:val="18"/>
                <w:lang w:eastAsia="ru-RU"/>
              </w:rPr>
            </w:pPr>
            <w:r w:rsidRPr="002A62C9">
              <w:rPr>
                <w:sz w:val="18"/>
                <w:szCs w:val="18"/>
                <w:lang w:eastAsia="ru-RU"/>
              </w:rPr>
              <w:t>0,86</w:t>
            </w:r>
          </w:p>
        </w:tc>
        <w:tc>
          <w:tcPr>
            <w:tcW w:w="1017" w:type="dxa"/>
            <w:tcBorders>
              <w:top w:val="nil"/>
              <w:left w:val="nil"/>
              <w:bottom w:val="single" w:sz="4" w:space="0" w:color="auto"/>
              <w:right w:val="single" w:sz="4" w:space="0" w:color="auto"/>
            </w:tcBorders>
            <w:shd w:val="clear" w:color="auto" w:fill="auto"/>
            <w:noWrap/>
            <w:vAlign w:val="center"/>
          </w:tcPr>
          <w:p w14:paraId="4B05D51C" w14:textId="77777777" w:rsidR="002A62C9" w:rsidRPr="002A62C9" w:rsidRDefault="002A62C9" w:rsidP="002A62C9">
            <w:pPr>
              <w:ind w:firstLine="0"/>
              <w:jc w:val="center"/>
              <w:rPr>
                <w:sz w:val="18"/>
                <w:szCs w:val="18"/>
                <w:lang w:eastAsia="ru-RU"/>
              </w:rPr>
            </w:pPr>
            <w:r w:rsidRPr="002A62C9">
              <w:rPr>
                <w:sz w:val="18"/>
                <w:szCs w:val="18"/>
                <w:lang w:eastAsia="ru-RU"/>
              </w:rPr>
              <w:t>0,86</w:t>
            </w:r>
          </w:p>
        </w:tc>
        <w:tc>
          <w:tcPr>
            <w:tcW w:w="1017" w:type="dxa"/>
            <w:tcBorders>
              <w:top w:val="nil"/>
              <w:left w:val="nil"/>
              <w:bottom w:val="single" w:sz="4" w:space="0" w:color="auto"/>
              <w:right w:val="single" w:sz="4" w:space="0" w:color="auto"/>
            </w:tcBorders>
            <w:shd w:val="clear" w:color="auto" w:fill="auto"/>
            <w:noWrap/>
            <w:vAlign w:val="center"/>
          </w:tcPr>
          <w:p w14:paraId="39CD79C0" w14:textId="77777777" w:rsidR="002A62C9" w:rsidRPr="002A62C9" w:rsidRDefault="002A62C9" w:rsidP="002A62C9">
            <w:pPr>
              <w:ind w:firstLine="0"/>
              <w:jc w:val="center"/>
              <w:rPr>
                <w:sz w:val="18"/>
                <w:szCs w:val="18"/>
                <w:lang w:eastAsia="ru-RU"/>
              </w:rPr>
            </w:pPr>
            <w:r w:rsidRPr="002A62C9">
              <w:rPr>
                <w:sz w:val="18"/>
                <w:szCs w:val="18"/>
                <w:lang w:eastAsia="ru-RU"/>
              </w:rPr>
              <w:t>0,86</w:t>
            </w:r>
          </w:p>
        </w:tc>
        <w:tc>
          <w:tcPr>
            <w:tcW w:w="1000" w:type="dxa"/>
            <w:tcBorders>
              <w:top w:val="nil"/>
              <w:left w:val="nil"/>
              <w:bottom w:val="single" w:sz="4" w:space="0" w:color="auto"/>
              <w:right w:val="single" w:sz="4" w:space="0" w:color="auto"/>
            </w:tcBorders>
            <w:shd w:val="clear" w:color="auto" w:fill="auto"/>
            <w:noWrap/>
            <w:vAlign w:val="center"/>
          </w:tcPr>
          <w:p w14:paraId="1AC487C7" w14:textId="77777777" w:rsidR="002A62C9" w:rsidRPr="002A62C9" w:rsidRDefault="002A62C9" w:rsidP="002A62C9">
            <w:pPr>
              <w:ind w:firstLine="0"/>
              <w:jc w:val="center"/>
              <w:rPr>
                <w:sz w:val="18"/>
                <w:szCs w:val="18"/>
                <w:lang w:eastAsia="ru-RU"/>
              </w:rPr>
            </w:pPr>
            <w:r w:rsidRPr="002A62C9">
              <w:rPr>
                <w:sz w:val="18"/>
                <w:szCs w:val="18"/>
                <w:lang w:eastAsia="ru-RU"/>
              </w:rPr>
              <w:t>0,86</w:t>
            </w:r>
          </w:p>
        </w:tc>
      </w:tr>
      <w:tr w:rsidR="002A62C9" w:rsidRPr="002A62C9" w14:paraId="2CE8F81D" w14:textId="77777777" w:rsidTr="00ED428F">
        <w:trPr>
          <w:trHeight w:val="794"/>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2280F722" w14:textId="77777777" w:rsidR="002A62C9" w:rsidRPr="002A62C9" w:rsidRDefault="002A62C9" w:rsidP="002A62C9">
            <w:pPr>
              <w:ind w:firstLine="0"/>
              <w:jc w:val="center"/>
              <w:rPr>
                <w:sz w:val="18"/>
                <w:szCs w:val="18"/>
                <w:lang w:eastAsia="ru-RU"/>
              </w:rPr>
            </w:pPr>
            <w:r w:rsidRPr="002A62C9">
              <w:rPr>
                <w:sz w:val="18"/>
                <w:szCs w:val="18"/>
                <w:lang w:eastAsia="ru-RU"/>
              </w:rPr>
              <w:t>13</w:t>
            </w:r>
          </w:p>
        </w:tc>
        <w:tc>
          <w:tcPr>
            <w:tcW w:w="1950" w:type="dxa"/>
            <w:tcBorders>
              <w:top w:val="nil"/>
              <w:left w:val="nil"/>
              <w:bottom w:val="single" w:sz="4" w:space="0" w:color="auto"/>
              <w:right w:val="single" w:sz="4" w:space="0" w:color="auto"/>
            </w:tcBorders>
            <w:shd w:val="clear" w:color="auto" w:fill="auto"/>
            <w:vAlign w:val="center"/>
            <w:hideMark/>
          </w:tcPr>
          <w:p w14:paraId="489587E1" w14:textId="77777777" w:rsidR="002A62C9" w:rsidRPr="002A62C9" w:rsidRDefault="002A62C9" w:rsidP="002A62C9">
            <w:pPr>
              <w:ind w:firstLine="0"/>
              <w:rPr>
                <w:sz w:val="18"/>
                <w:szCs w:val="18"/>
                <w:lang w:eastAsia="ru-RU"/>
              </w:rPr>
            </w:pPr>
            <w:r w:rsidRPr="002A62C9">
              <w:rPr>
                <w:sz w:val="18"/>
                <w:szCs w:val="18"/>
                <w:lang w:eastAsia="ru-RU"/>
              </w:rPr>
              <w:t>Зона действия источника тепловой мощности, Га</w:t>
            </w:r>
          </w:p>
        </w:tc>
        <w:tc>
          <w:tcPr>
            <w:tcW w:w="1015" w:type="dxa"/>
            <w:tcBorders>
              <w:top w:val="nil"/>
              <w:left w:val="nil"/>
              <w:bottom w:val="single" w:sz="4" w:space="0" w:color="auto"/>
              <w:right w:val="single" w:sz="4" w:space="0" w:color="auto"/>
            </w:tcBorders>
            <w:shd w:val="clear" w:color="auto" w:fill="auto"/>
            <w:noWrap/>
            <w:vAlign w:val="center"/>
            <w:hideMark/>
          </w:tcPr>
          <w:p w14:paraId="2B8A8E61" w14:textId="77777777" w:rsidR="002A62C9" w:rsidRPr="002A62C9" w:rsidRDefault="002A62C9" w:rsidP="002A62C9">
            <w:pPr>
              <w:ind w:firstLine="0"/>
              <w:jc w:val="center"/>
              <w:rPr>
                <w:sz w:val="18"/>
                <w:szCs w:val="18"/>
                <w:lang w:eastAsia="ru-RU"/>
              </w:rPr>
            </w:pPr>
            <w:r w:rsidRPr="002A62C9">
              <w:rPr>
                <w:sz w:val="18"/>
                <w:szCs w:val="18"/>
                <w:lang w:eastAsia="ru-RU"/>
              </w:rPr>
              <w:t>20,18</w:t>
            </w:r>
          </w:p>
        </w:tc>
        <w:tc>
          <w:tcPr>
            <w:tcW w:w="1017" w:type="dxa"/>
            <w:tcBorders>
              <w:top w:val="nil"/>
              <w:left w:val="nil"/>
              <w:bottom w:val="single" w:sz="4" w:space="0" w:color="auto"/>
              <w:right w:val="single" w:sz="4" w:space="0" w:color="auto"/>
            </w:tcBorders>
            <w:shd w:val="clear" w:color="auto" w:fill="auto"/>
            <w:noWrap/>
            <w:vAlign w:val="center"/>
            <w:hideMark/>
          </w:tcPr>
          <w:p w14:paraId="7D84F3E7" w14:textId="77777777" w:rsidR="002A62C9" w:rsidRPr="002A62C9" w:rsidRDefault="002A62C9" w:rsidP="002A62C9">
            <w:pPr>
              <w:ind w:firstLine="0"/>
              <w:jc w:val="center"/>
              <w:rPr>
                <w:sz w:val="18"/>
                <w:szCs w:val="18"/>
                <w:lang w:eastAsia="ru-RU"/>
              </w:rPr>
            </w:pPr>
            <w:r w:rsidRPr="002A62C9">
              <w:rPr>
                <w:sz w:val="18"/>
                <w:szCs w:val="18"/>
                <w:lang w:eastAsia="ru-RU"/>
              </w:rPr>
              <w:t>20,18</w:t>
            </w:r>
          </w:p>
        </w:tc>
        <w:tc>
          <w:tcPr>
            <w:tcW w:w="1017" w:type="dxa"/>
            <w:tcBorders>
              <w:top w:val="nil"/>
              <w:left w:val="nil"/>
              <w:bottom w:val="single" w:sz="4" w:space="0" w:color="auto"/>
              <w:right w:val="single" w:sz="4" w:space="0" w:color="auto"/>
            </w:tcBorders>
            <w:shd w:val="clear" w:color="auto" w:fill="auto"/>
            <w:noWrap/>
            <w:vAlign w:val="center"/>
            <w:hideMark/>
          </w:tcPr>
          <w:p w14:paraId="708DEEDC" w14:textId="77777777" w:rsidR="002A62C9" w:rsidRPr="002A62C9" w:rsidRDefault="002A62C9" w:rsidP="002A62C9">
            <w:pPr>
              <w:ind w:firstLine="0"/>
              <w:jc w:val="center"/>
              <w:rPr>
                <w:sz w:val="18"/>
                <w:szCs w:val="18"/>
                <w:lang w:eastAsia="ru-RU"/>
              </w:rPr>
            </w:pPr>
            <w:r w:rsidRPr="002A62C9">
              <w:rPr>
                <w:sz w:val="18"/>
                <w:szCs w:val="18"/>
                <w:lang w:eastAsia="ru-RU"/>
              </w:rPr>
              <w:t>20,18</w:t>
            </w:r>
          </w:p>
        </w:tc>
        <w:tc>
          <w:tcPr>
            <w:tcW w:w="1017" w:type="dxa"/>
            <w:tcBorders>
              <w:top w:val="nil"/>
              <w:left w:val="nil"/>
              <w:bottom w:val="single" w:sz="4" w:space="0" w:color="auto"/>
              <w:right w:val="single" w:sz="4" w:space="0" w:color="auto"/>
            </w:tcBorders>
            <w:shd w:val="clear" w:color="auto" w:fill="auto"/>
            <w:noWrap/>
            <w:vAlign w:val="center"/>
            <w:hideMark/>
          </w:tcPr>
          <w:p w14:paraId="10115733" w14:textId="77777777" w:rsidR="002A62C9" w:rsidRPr="002A62C9" w:rsidRDefault="002A62C9" w:rsidP="002A62C9">
            <w:pPr>
              <w:ind w:firstLine="0"/>
              <w:jc w:val="center"/>
              <w:rPr>
                <w:sz w:val="18"/>
                <w:szCs w:val="18"/>
                <w:lang w:eastAsia="ru-RU"/>
              </w:rPr>
            </w:pPr>
            <w:r w:rsidRPr="002A62C9">
              <w:rPr>
                <w:sz w:val="18"/>
                <w:szCs w:val="18"/>
                <w:lang w:eastAsia="ru-RU"/>
              </w:rPr>
              <w:t>20,18</w:t>
            </w:r>
          </w:p>
        </w:tc>
        <w:tc>
          <w:tcPr>
            <w:tcW w:w="1017" w:type="dxa"/>
            <w:tcBorders>
              <w:top w:val="nil"/>
              <w:left w:val="nil"/>
              <w:bottom w:val="single" w:sz="4" w:space="0" w:color="auto"/>
              <w:right w:val="single" w:sz="4" w:space="0" w:color="auto"/>
            </w:tcBorders>
            <w:shd w:val="clear" w:color="auto" w:fill="auto"/>
            <w:noWrap/>
            <w:vAlign w:val="center"/>
            <w:hideMark/>
          </w:tcPr>
          <w:p w14:paraId="044AFAF3" w14:textId="77777777" w:rsidR="002A62C9" w:rsidRPr="002A62C9" w:rsidRDefault="002A62C9" w:rsidP="002A62C9">
            <w:pPr>
              <w:ind w:firstLine="0"/>
              <w:jc w:val="center"/>
              <w:rPr>
                <w:sz w:val="18"/>
                <w:szCs w:val="18"/>
                <w:lang w:eastAsia="ru-RU"/>
              </w:rPr>
            </w:pPr>
            <w:r w:rsidRPr="002A62C9">
              <w:rPr>
                <w:sz w:val="18"/>
                <w:szCs w:val="18"/>
                <w:lang w:eastAsia="ru-RU"/>
              </w:rPr>
              <w:t>20,18</w:t>
            </w:r>
          </w:p>
        </w:tc>
        <w:tc>
          <w:tcPr>
            <w:tcW w:w="1017" w:type="dxa"/>
            <w:tcBorders>
              <w:top w:val="nil"/>
              <w:left w:val="nil"/>
              <w:bottom w:val="single" w:sz="4" w:space="0" w:color="auto"/>
              <w:right w:val="single" w:sz="4" w:space="0" w:color="auto"/>
            </w:tcBorders>
            <w:shd w:val="clear" w:color="auto" w:fill="auto"/>
            <w:noWrap/>
            <w:vAlign w:val="center"/>
            <w:hideMark/>
          </w:tcPr>
          <w:p w14:paraId="4B89F154" w14:textId="77777777" w:rsidR="002A62C9" w:rsidRPr="002A62C9" w:rsidRDefault="002A62C9" w:rsidP="002A62C9">
            <w:pPr>
              <w:ind w:firstLine="0"/>
              <w:jc w:val="center"/>
              <w:rPr>
                <w:sz w:val="18"/>
                <w:szCs w:val="18"/>
                <w:lang w:eastAsia="ru-RU"/>
              </w:rPr>
            </w:pPr>
            <w:r w:rsidRPr="002A62C9">
              <w:rPr>
                <w:sz w:val="18"/>
                <w:szCs w:val="18"/>
                <w:lang w:eastAsia="ru-RU"/>
              </w:rPr>
              <w:t>20,18</w:t>
            </w:r>
          </w:p>
        </w:tc>
        <w:tc>
          <w:tcPr>
            <w:tcW w:w="1000" w:type="dxa"/>
            <w:tcBorders>
              <w:top w:val="nil"/>
              <w:left w:val="nil"/>
              <w:bottom w:val="single" w:sz="4" w:space="0" w:color="auto"/>
              <w:right w:val="single" w:sz="4" w:space="0" w:color="auto"/>
            </w:tcBorders>
            <w:shd w:val="clear" w:color="auto" w:fill="auto"/>
            <w:noWrap/>
            <w:vAlign w:val="center"/>
            <w:hideMark/>
          </w:tcPr>
          <w:p w14:paraId="05FBEE13" w14:textId="77777777" w:rsidR="002A62C9" w:rsidRPr="002A62C9" w:rsidRDefault="002A62C9" w:rsidP="002A62C9">
            <w:pPr>
              <w:ind w:firstLine="0"/>
              <w:jc w:val="center"/>
              <w:rPr>
                <w:sz w:val="18"/>
                <w:szCs w:val="18"/>
                <w:lang w:eastAsia="ru-RU"/>
              </w:rPr>
            </w:pPr>
            <w:r w:rsidRPr="002A62C9">
              <w:rPr>
                <w:sz w:val="18"/>
                <w:szCs w:val="18"/>
                <w:lang w:eastAsia="ru-RU"/>
              </w:rPr>
              <w:t>20,18</w:t>
            </w:r>
          </w:p>
        </w:tc>
      </w:tr>
      <w:tr w:rsidR="002A62C9" w:rsidRPr="002A62C9" w14:paraId="01A83A37" w14:textId="77777777" w:rsidTr="00ED428F">
        <w:trPr>
          <w:trHeight w:val="794"/>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008346A2" w14:textId="77777777" w:rsidR="002A62C9" w:rsidRPr="002A62C9" w:rsidRDefault="002A62C9" w:rsidP="002A62C9">
            <w:pPr>
              <w:ind w:firstLine="0"/>
              <w:jc w:val="center"/>
              <w:rPr>
                <w:sz w:val="18"/>
                <w:szCs w:val="18"/>
                <w:lang w:eastAsia="ru-RU"/>
              </w:rPr>
            </w:pPr>
            <w:r w:rsidRPr="002A62C9">
              <w:rPr>
                <w:sz w:val="18"/>
                <w:szCs w:val="18"/>
                <w:lang w:eastAsia="ru-RU"/>
              </w:rPr>
              <w:t>14</w:t>
            </w:r>
          </w:p>
        </w:tc>
        <w:tc>
          <w:tcPr>
            <w:tcW w:w="1950" w:type="dxa"/>
            <w:tcBorders>
              <w:top w:val="nil"/>
              <w:left w:val="nil"/>
              <w:bottom w:val="single" w:sz="4" w:space="0" w:color="auto"/>
              <w:right w:val="single" w:sz="4" w:space="0" w:color="auto"/>
            </w:tcBorders>
            <w:shd w:val="clear" w:color="auto" w:fill="auto"/>
            <w:vAlign w:val="center"/>
            <w:hideMark/>
          </w:tcPr>
          <w:p w14:paraId="47395D03" w14:textId="77777777" w:rsidR="002A62C9" w:rsidRPr="002A62C9" w:rsidRDefault="002A62C9" w:rsidP="002A62C9">
            <w:pPr>
              <w:ind w:firstLine="0"/>
              <w:rPr>
                <w:sz w:val="18"/>
                <w:szCs w:val="18"/>
                <w:lang w:eastAsia="ru-RU"/>
              </w:rPr>
            </w:pPr>
            <w:r w:rsidRPr="002A62C9">
              <w:rPr>
                <w:sz w:val="18"/>
                <w:szCs w:val="18"/>
                <w:lang w:eastAsia="ru-RU"/>
              </w:rPr>
              <w:t>Плотность тепловой нагрузки, Гкал/ч/Га</w:t>
            </w:r>
          </w:p>
        </w:tc>
        <w:tc>
          <w:tcPr>
            <w:tcW w:w="1015" w:type="dxa"/>
            <w:tcBorders>
              <w:top w:val="nil"/>
              <w:left w:val="nil"/>
              <w:bottom w:val="single" w:sz="4" w:space="0" w:color="auto"/>
              <w:right w:val="single" w:sz="4" w:space="0" w:color="auto"/>
            </w:tcBorders>
            <w:shd w:val="clear" w:color="auto" w:fill="auto"/>
            <w:noWrap/>
            <w:vAlign w:val="center"/>
            <w:hideMark/>
          </w:tcPr>
          <w:p w14:paraId="7EB223B7" w14:textId="77777777" w:rsidR="002A62C9" w:rsidRPr="002A62C9" w:rsidRDefault="002A62C9" w:rsidP="002A62C9">
            <w:pPr>
              <w:ind w:firstLine="0"/>
              <w:jc w:val="center"/>
              <w:rPr>
                <w:sz w:val="18"/>
                <w:szCs w:val="18"/>
                <w:lang w:eastAsia="ru-RU"/>
              </w:rPr>
            </w:pPr>
            <w:r w:rsidRPr="002A62C9">
              <w:rPr>
                <w:sz w:val="18"/>
                <w:szCs w:val="18"/>
                <w:lang w:eastAsia="ru-RU"/>
              </w:rPr>
              <w:t>0,0134</w:t>
            </w:r>
          </w:p>
        </w:tc>
        <w:tc>
          <w:tcPr>
            <w:tcW w:w="1017" w:type="dxa"/>
            <w:tcBorders>
              <w:top w:val="nil"/>
              <w:left w:val="nil"/>
              <w:bottom w:val="single" w:sz="4" w:space="0" w:color="auto"/>
              <w:right w:val="single" w:sz="4" w:space="0" w:color="auto"/>
            </w:tcBorders>
            <w:shd w:val="clear" w:color="auto" w:fill="auto"/>
            <w:noWrap/>
            <w:vAlign w:val="center"/>
            <w:hideMark/>
          </w:tcPr>
          <w:p w14:paraId="131110CE" w14:textId="77777777" w:rsidR="002A62C9" w:rsidRPr="002A62C9" w:rsidRDefault="002A62C9" w:rsidP="002A62C9">
            <w:pPr>
              <w:ind w:firstLine="0"/>
              <w:jc w:val="center"/>
              <w:rPr>
                <w:sz w:val="18"/>
                <w:szCs w:val="18"/>
                <w:lang w:eastAsia="ru-RU"/>
              </w:rPr>
            </w:pPr>
            <w:r w:rsidRPr="002A62C9">
              <w:rPr>
                <w:sz w:val="18"/>
                <w:szCs w:val="18"/>
                <w:lang w:eastAsia="ru-RU"/>
              </w:rPr>
              <w:t>0,0134</w:t>
            </w:r>
          </w:p>
        </w:tc>
        <w:tc>
          <w:tcPr>
            <w:tcW w:w="1017" w:type="dxa"/>
            <w:tcBorders>
              <w:top w:val="nil"/>
              <w:left w:val="nil"/>
              <w:bottom w:val="single" w:sz="4" w:space="0" w:color="auto"/>
              <w:right w:val="single" w:sz="4" w:space="0" w:color="auto"/>
            </w:tcBorders>
            <w:shd w:val="clear" w:color="auto" w:fill="auto"/>
            <w:noWrap/>
            <w:vAlign w:val="center"/>
            <w:hideMark/>
          </w:tcPr>
          <w:p w14:paraId="10BE62EA" w14:textId="77777777" w:rsidR="002A62C9" w:rsidRPr="002A62C9" w:rsidRDefault="002A62C9" w:rsidP="002A62C9">
            <w:pPr>
              <w:ind w:firstLine="0"/>
              <w:jc w:val="center"/>
              <w:rPr>
                <w:sz w:val="18"/>
                <w:szCs w:val="18"/>
                <w:lang w:eastAsia="ru-RU"/>
              </w:rPr>
            </w:pPr>
            <w:r w:rsidRPr="002A62C9">
              <w:rPr>
                <w:sz w:val="18"/>
                <w:szCs w:val="18"/>
                <w:lang w:eastAsia="ru-RU"/>
              </w:rPr>
              <w:t>0,0134</w:t>
            </w:r>
          </w:p>
        </w:tc>
        <w:tc>
          <w:tcPr>
            <w:tcW w:w="1017" w:type="dxa"/>
            <w:tcBorders>
              <w:top w:val="nil"/>
              <w:left w:val="nil"/>
              <w:bottom w:val="single" w:sz="4" w:space="0" w:color="auto"/>
              <w:right w:val="single" w:sz="4" w:space="0" w:color="auto"/>
            </w:tcBorders>
            <w:shd w:val="clear" w:color="auto" w:fill="auto"/>
            <w:noWrap/>
            <w:vAlign w:val="center"/>
            <w:hideMark/>
          </w:tcPr>
          <w:p w14:paraId="72E567B2" w14:textId="77777777" w:rsidR="002A62C9" w:rsidRPr="002A62C9" w:rsidRDefault="002A62C9" w:rsidP="002A62C9">
            <w:pPr>
              <w:ind w:firstLine="0"/>
              <w:jc w:val="center"/>
              <w:rPr>
                <w:sz w:val="18"/>
                <w:szCs w:val="18"/>
                <w:lang w:eastAsia="ru-RU"/>
              </w:rPr>
            </w:pPr>
            <w:r w:rsidRPr="002A62C9">
              <w:rPr>
                <w:sz w:val="18"/>
                <w:szCs w:val="18"/>
                <w:lang w:eastAsia="ru-RU"/>
              </w:rPr>
              <w:t>0,0134</w:t>
            </w:r>
          </w:p>
        </w:tc>
        <w:tc>
          <w:tcPr>
            <w:tcW w:w="1017" w:type="dxa"/>
            <w:tcBorders>
              <w:top w:val="nil"/>
              <w:left w:val="nil"/>
              <w:bottom w:val="single" w:sz="4" w:space="0" w:color="auto"/>
              <w:right w:val="single" w:sz="4" w:space="0" w:color="auto"/>
            </w:tcBorders>
            <w:shd w:val="clear" w:color="auto" w:fill="auto"/>
            <w:noWrap/>
            <w:vAlign w:val="center"/>
            <w:hideMark/>
          </w:tcPr>
          <w:p w14:paraId="65C81CCF" w14:textId="77777777" w:rsidR="002A62C9" w:rsidRPr="002A62C9" w:rsidRDefault="002A62C9" w:rsidP="002A62C9">
            <w:pPr>
              <w:ind w:firstLine="0"/>
              <w:jc w:val="center"/>
              <w:rPr>
                <w:sz w:val="18"/>
                <w:szCs w:val="18"/>
                <w:lang w:eastAsia="ru-RU"/>
              </w:rPr>
            </w:pPr>
            <w:r w:rsidRPr="002A62C9">
              <w:rPr>
                <w:sz w:val="18"/>
                <w:szCs w:val="18"/>
                <w:lang w:eastAsia="ru-RU"/>
              </w:rPr>
              <w:t>0,0134</w:t>
            </w:r>
          </w:p>
        </w:tc>
        <w:tc>
          <w:tcPr>
            <w:tcW w:w="1017" w:type="dxa"/>
            <w:tcBorders>
              <w:top w:val="nil"/>
              <w:left w:val="nil"/>
              <w:bottom w:val="single" w:sz="4" w:space="0" w:color="auto"/>
              <w:right w:val="single" w:sz="4" w:space="0" w:color="auto"/>
            </w:tcBorders>
            <w:shd w:val="clear" w:color="auto" w:fill="auto"/>
            <w:noWrap/>
            <w:vAlign w:val="center"/>
            <w:hideMark/>
          </w:tcPr>
          <w:p w14:paraId="490628DC" w14:textId="77777777" w:rsidR="002A62C9" w:rsidRPr="002A62C9" w:rsidRDefault="002A62C9" w:rsidP="002A62C9">
            <w:pPr>
              <w:ind w:firstLine="0"/>
              <w:jc w:val="center"/>
              <w:rPr>
                <w:sz w:val="18"/>
                <w:szCs w:val="18"/>
                <w:lang w:eastAsia="ru-RU"/>
              </w:rPr>
            </w:pPr>
            <w:r w:rsidRPr="002A62C9">
              <w:rPr>
                <w:sz w:val="18"/>
                <w:szCs w:val="18"/>
                <w:lang w:eastAsia="ru-RU"/>
              </w:rPr>
              <w:t>0,0134</w:t>
            </w:r>
          </w:p>
        </w:tc>
        <w:tc>
          <w:tcPr>
            <w:tcW w:w="1000" w:type="dxa"/>
            <w:tcBorders>
              <w:top w:val="nil"/>
              <w:left w:val="nil"/>
              <w:bottom w:val="single" w:sz="4" w:space="0" w:color="auto"/>
              <w:right w:val="single" w:sz="4" w:space="0" w:color="auto"/>
            </w:tcBorders>
            <w:shd w:val="clear" w:color="auto" w:fill="auto"/>
            <w:noWrap/>
            <w:vAlign w:val="center"/>
            <w:hideMark/>
          </w:tcPr>
          <w:p w14:paraId="0C5A5CD6" w14:textId="77777777" w:rsidR="002A62C9" w:rsidRPr="002A62C9" w:rsidRDefault="002A62C9" w:rsidP="002A62C9">
            <w:pPr>
              <w:ind w:firstLine="0"/>
              <w:jc w:val="center"/>
              <w:rPr>
                <w:sz w:val="18"/>
                <w:szCs w:val="18"/>
                <w:lang w:eastAsia="ru-RU"/>
              </w:rPr>
            </w:pPr>
            <w:r w:rsidRPr="002A62C9">
              <w:rPr>
                <w:sz w:val="18"/>
                <w:szCs w:val="18"/>
                <w:lang w:eastAsia="ru-RU"/>
              </w:rPr>
              <w:t>0,0134</w:t>
            </w:r>
          </w:p>
        </w:tc>
      </w:tr>
      <w:tr w:rsidR="002A62C9" w:rsidRPr="002A62C9" w14:paraId="51032CB9" w14:textId="77777777" w:rsidTr="00ED428F">
        <w:trPr>
          <w:trHeight w:val="340"/>
        </w:trPr>
        <w:tc>
          <w:tcPr>
            <w:tcW w:w="9578"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CDF37F" w14:textId="77777777" w:rsidR="002A62C9" w:rsidRPr="002A62C9" w:rsidRDefault="002A62C9" w:rsidP="002A62C9">
            <w:pPr>
              <w:ind w:firstLine="0"/>
              <w:jc w:val="center"/>
              <w:rPr>
                <w:b/>
                <w:bCs/>
                <w:sz w:val="18"/>
                <w:szCs w:val="18"/>
                <w:lang w:eastAsia="ru-RU"/>
              </w:rPr>
            </w:pPr>
            <w:r w:rsidRPr="002A62C9">
              <w:rPr>
                <w:b/>
                <w:bCs/>
                <w:sz w:val="18"/>
                <w:szCs w:val="18"/>
                <w:lang w:eastAsia="ru-RU"/>
              </w:rPr>
              <w:t>Котельная ЦРБ г. Ветлуга</w:t>
            </w:r>
          </w:p>
        </w:tc>
      </w:tr>
      <w:tr w:rsidR="002A62C9" w:rsidRPr="002A62C9" w14:paraId="174AE12E" w14:textId="77777777" w:rsidTr="00ED428F">
        <w:trPr>
          <w:trHeight w:val="56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01D79588" w14:textId="77777777" w:rsidR="002A62C9" w:rsidRPr="002A62C9" w:rsidRDefault="002A62C9" w:rsidP="002A62C9">
            <w:pPr>
              <w:ind w:firstLine="0"/>
              <w:jc w:val="center"/>
              <w:rPr>
                <w:sz w:val="18"/>
                <w:szCs w:val="18"/>
                <w:lang w:eastAsia="ru-RU"/>
              </w:rPr>
            </w:pPr>
            <w:r w:rsidRPr="002A62C9">
              <w:rPr>
                <w:sz w:val="18"/>
                <w:szCs w:val="18"/>
                <w:lang w:eastAsia="ru-RU"/>
              </w:rPr>
              <w:t>1</w:t>
            </w:r>
          </w:p>
        </w:tc>
        <w:tc>
          <w:tcPr>
            <w:tcW w:w="1950" w:type="dxa"/>
            <w:tcBorders>
              <w:top w:val="nil"/>
              <w:left w:val="nil"/>
              <w:bottom w:val="single" w:sz="4" w:space="0" w:color="auto"/>
              <w:right w:val="single" w:sz="4" w:space="0" w:color="auto"/>
            </w:tcBorders>
            <w:shd w:val="clear" w:color="auto" w:fill="auto"/>
            <w:vAlign w:val="center"/>
            <w:hideMark/>
          </w:tcPr>
          <w:p w14:paraId="469035CF" w14:textId="77777777" w:rsidR="002A62C9" w:rsidRPr="002A62C9" w:rsidRDefault="002A62C9" w:rsidP="002A62C9">
            <w:pPr>
              <w:ind w:firstLine="0"/>
              <w:rPr>
                <w:sz w:val="18"/>
                <w:szCs w:val="18"/>
                <w:lang w:eastAsia="ru-RU"/>
              </w:rPr>
            </w:pPr>
            <w:r w:rsidRPr="002A62C9">
              <w:rPr>
                <w:sz w:val="18"/>
                <w:szCs w:val="18"/>
                <w:lang w:eastAsia="ru-RU"/>
              </w:rPr>
              <w:t>Установленная тепловая мощность</w:t>
            </w:r>
          </w:p>
        </w:tc>
        <w:tc>
          <w:tcPr>
            <w:tcW w:w="1015" w:type="dxa"/>
            <w:tcBorders>
              <w:top w:val="nil"/>
              <w:left w:val="nil"/>
              <w:bottom w:val="single" w:sz="4" w:space="0" w:color="auto"/>
              <w:right w:val="single" w:sz="4" w:space="0" w:color="auto"/>
            </w:tcBorders>
            <w:shd w:val="clear" w:color="auto" w:fill="auto"/>
            <w:noWrap/>
            <w:vAlign w:val="center"/>
            <w:hideMark/>
          </w:tcPr>
          <w:p w14:paraId="256D10E8" w14:textId="77777777" w:rsidR="002A62C9" w:rsidRPr="002A62C9" w:rsidRDefault="002A62C9" w:rsidP="002A62C9">
            <w:pPr>
              <w:ind w:firstLine="0"/>
              <w:jc w:val="center"/>
              <w:rPr>
                <w:sz w:val="18"/>
                <w:szCs w:val="18"/>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642E626E" w14:textId="77777777" w:rsidR="002A62C9" w:rsidRPr="002A62C9" w:rsidRDefault="002A62C9" w:rsidP="002A62C9">
            <w:pPr>
              <w:ind w:firstLine="0"/>
              <w:jc w:val="center"/>
              <w:rPr>
                <w:sz w:val="18"/>
                <w:szCs w:val="18"/>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6283011B" w14:textId="77777777" w:rsidR="002A62C9" w:rsidRPr="002A62C9" w:rsidRDefault="002A62C9" w:rsidP="002A62C9">
            <w:pPr>
              <w:ind w:firstLine="0"/>
              <w:jc w:val="center"/>
              <w:rPr>
                <w:sz w:val="18"/>
                <w:szCs w:val="18"/>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56CE5F45" w14:textId="77777777" w:rsidR="002A62C9" w:rsidRPr="002A62C9" w:rsidRDefault="002A62C9" w:rsidP="002A62C9">
            <w:pPr>
              <w:ind w:firstLine="0"/>
              <w:jc w:val="center"/>
              <w:rPr>
                <w:sz w:val="18"/>
                <w:szCs w:val="18"/>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4629BA93" w14:textId="77777777" w:rsidR="002A62C9" w:rsidRPr="002A62C9" w:rsidRDefault="002A62C9" w:rsidP="002A62C9">
            <w:pPr>
              <w:ind w:firstLine="0"/>
              <w:jc w:val="center"/>
              <w:rPr>
                <w:sz w:val="18"/>
                <w:szCs w:val="18"/>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49E77171" w14:textId="77777777" w:rsidR="002A62C9" w:rsidRPr="002A62C9" w:rsidRDefault="002A62C9" w:rsidP="002A62C9">
            <w:pPr>
              <w:ind w:firstLine="0"/>
              <w:jc w:val="center"/>
              <w:rPr>
                <w:sz w:val="18"/>
                <w:szCs w:val="18"/>
                <w:lang w:eastAsia="ru-RU"/>
              </w:rPr>
            </w:pPr>
            <w:r w:rsidRPr="002A62C9">
              <w:rPr>
                <w:sz w:val="18"/>
                <w:szCs w:val="18"/>
                <w:lang w:eastAsia="ru-RU"/>
              </w:rPr>
              <w:t>1,6</w:t>
            </w:r>
          </w:p>
        </w:tc>
        <w:tc>
          <w:tcPr>
            <w:tcW w:w="1000" w:type="dxa"/>
            <w:tcBorders>
              <w:top w:val="nil"/>
              <w:left w:val="nil"/>
              <w:bottom w:val="single" w:sz="4" w:space="0" w:color="auto"/>
              <w:right w:val="single" w:sz="4" w:space="0" w:color="auto"/>
            </w:tcBorders>
            <w:shd w:val="clear" w:color="auto" w:fill="auto"/>
            <w:noWrap/>
            <w:vAlign w:val="center"/>
            <w:hideMark/>
          </w:tcPr>
          <w:p w14:paraId="4EF7E64C" w14:textId="77777777" w:rsidR="002A62C9" w:rsidRPr="002A62C9" w:rsidRDefault="002A62C9" w:rsidP="002A62C9">
            <w:pPr>
              <w:ind w:firstLine="0"/>
              <w:jc w:val="center"/>
              <w:rPr>
                <w:sz w:val="18"/>
                <w:szCs w:val="18"/>
                <w:lang w:eastAsia="ru-RU"/>
              </w:rPr>
            </w:pPr>
            <w:r w:rsidRPr="002A62C9">
              <w:rPr>
                <w:sz w:val="18"/>
                <w:szCs w:val="18"/>
                <w:lang w:eastAsia="ru-RU"/>
              </w:rPr>
              <w:t>1,6</w:t>
            </w:r>
          </w:p>
        </w:tc>
      </w:tr>
      <w:tr w:rsidR="002A62C9" w:rsidRPr="002A62C9" w14:paraId="2F6E8DB8" w14:textId="77777777" w:rsidTr="00ED428F">
        <w:trPr>
          <w:trHeight w:val="56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2EAD66F2" w14:textId="77777777" w:rsidR="002A62C9" w:rsidRPr="002A62C9" w:rsidRDefault="002A62C9" w:rsidP="002A62C9">
            <w:pPr>
              <w:ind w:firstLine="0"/>
              <w:jc w:val="center"/>
              <w:rPr>
                <w:sz w:val="18"/>
                <w:szCs w:val="18"/>
                <w:lang w:eastAsia="ru-RU"/>
              </w:rPr>
            </w:pPr>
            <w:r w:rsidRPr="002A62C9">
              <w:rPr>
                <w:sz w:val="18"/>
                <w:szCs w:val="18"/>
                <w:lang w:eastAsia="ru-RU"/>
              </w:rPr>
              <w:t>2</w:t>
            </w:r>
          </w:p>
        </w:tc>
        <w:tc>
          <w:tcPr>
            <w:tcW w:w="1950" w:type="dxa"/>
            <w:tcBorders>
              <w:top w:val="nil"/>
              <w:left w:val="nil"/>
              <w:bottom w:val="single" w:sz="4" w:space="0" w:color="auto"/>
              <w:right w:val="single" w:sz="4" w:space="0" w:color="auto"/>
            </w:tcBorders>
            <w:shd w:val="clear" w:color="auto" w:fill="auto"/>
            <w:vAlign w:val="center"/>
            <w:hideMark/>
          </w:tcPr>
          <w:p w14:paraId="4D532575" w14:textId="77777777" w:rsidR="002A62C9" w:rsidRPr="002A62C9" w:rsidRDefault="002A62C9" w:rsidP="002A62C9">
            <w:pPr>
              <w:ind w:firstLine="0"/>
              <w:rPr>
                <w:sz w:val="18"/>
                <w:szCs w:val="18"/>
                <w:lang w:eastAsia="ru-RU"/>
              </w:rPr>
            </w:pPr>
            <w:r w:rsidRPr="002A62C9">
              <w:rPr>
                <w:sz w:val="18"/>
                <w:szCs w:val="18"/>
                <w:lang w:eastAsia="ru-RU"/>
              </w:rPr>
              <w:t>Располагаемая тепловая мощность</w:t>
            </w:r>
          </w:p>
        </w:tc>
        <w:tc>
          <w:tcPr>
            <w:tcW w:w="1015" w:type="dxa"/>
            <w:tcBorders>
              <w:top w:val="nil"/>
              <w:left w:val="nil"/>
              <w:bottom w:val="single" w:sz="4" w:space="0" w:color="auto"/>
              <w:right w:val="single" w:sz="4" w:space="0" w:color="auto"/>
            </w:tcBorders>
            <w:shd w:val="clear" w:color="auto" w:fill="auto"/>
            <w:noWrap/>
            <w:vAlign w:val="center"/>
            <w:hideMark/>
          </w:tcPr>
          <w:p w14:paraId="09D0E7A7" w14:textId="77777777" w:rsidR="002A62C9" w:rsidRPr="002A62C9" w:rsidRDefault="002A62C9" w:rsidP="002A62C9">
            <w:pPr>
              <w:ind w:firstLine="0"/>
              <w:jc w:val="center"/>
              <w:rPr>
                <w:sz w:val="18"/>
                <w:szCs w:val="18"/>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2E53A598" w14:textId="77777777" w:rsidR="002A62C9" w:rsidRPr="002A62C9" w:rsidRDefault="002A62C9" w:rsidP="002A62C9">
            <w:pPr>
              <w:ind w:firstLine="0"/>
              <w:jc w:val="center"/>
              <w:rPr>
                <w:sz w:val="18"/>
                <w:szCs w:val="18"/>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5A048D56" w14:textId="77777777" w:rsidR="002A62C9" w:rsidRPr="002A62C9" w:rsidRDefault="002A62C9" w:rsidP="002A62C9">
            <w:pPr>
              <w:ind w:firstLine="0"/>
              <w:jc w:val="center"/>
              <w:rPr>
                <w:sz w:val="18"/>
                <w:szCs w:val="18"/>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7BAF0344" w14:textId="77777777" w:rsidR="002A62C9" w:rsidRPr="002A62C9" w:rsidRDefault="002A62C9" w:rsidP="002A62C9">
            <w:pPr>
              <w:ind w:firstLine="0"/>
              <w:jc w:val="center"/>
              <w:rPr>
                <w:sz w:val="18"/>
                <w:szCs w:val="18"/>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041D3E8B" w14:textId="77777777" w:rsidR="002A62C9" w:rsidRPr="002A62C9" w:rsidRDefault="002A62C9" w:rsidP="002A62C9">
            <w:pPr>
              <w:ind w:firstLine="0"/>
              <w:jc w:val="center"/>
              <w:rPr>
                <w:sz w:val="18"/>
                <w:szCs w:val="18"/>
                <w:lang w:eastAsia="ru-RU"/>
              </w:rPr>
            </w:pPr>
            <w:r w:rsidRPr="002A62C9">
              <w:rPr>
                <w:sz w:val="18"/>
                <w:szCs w:val="18"/>
                <w:lang w:eastAsia="ru-RU"/>
              </w:rPr>
              <w:t>1,6</w:t>
            </w:r>
          </w:p>
        </w:tc>
        <w:tc>
          <w:tcPr>
            <w:tcW w:w="1017" w:type="dxa"/>
            <w:tcBorders>
              <w:top w:val="nil"/>
              <w:left w:val="nil"/>
              <w:bottom w:val="single" w:sz="4" w:space="0" w:color="auto"/>
              <w:right w:val="single" w:sz="4" w:space="0" w:color="auto"/>
            </w:tcBorders>
            <w:shd w:val="clear" w:color="auto" w:fill="auto"/>
            <w:noWrap/>
            <w:vAlign w:val="center"/>
            <w:hideMark/>
          </w:tcPr>
          <w:p w14:paraId="70F51144" w14:textId="77777777" w:rsidR="002A62C9" w:rsidRPr="002A62C9" w:rsidRDefault="002A62C9" w:rsidP="002A62C9">
            <w:pPr>
              <w:ind w:firstLine="0"/>
              <w:jc w:val="center"/>
              <w:rPr>
                <w:sz w:val="18"/>
                <w:szCs w:val="18"/>
                <w:lang w:eastAsia="ru-RU"/>
              </w:rPr>
            </w:pPr>
            <w:r w:rsidRPr="002A62C9">
              <w:rPr>
                <w:sz w:val="18"/>
                <w:szCs w:val="18"/>
                <w:lang w:eastAsia="ru-RU"/>
              </w:rPr>
              <w:t>1,6</w:t>
            </w:r>
          </w:p>
        </w:tc>
        <w:tc>
          <w:tcPr>
            <w:tcW w:w="1000" w:type="dxa"/>
            <w:tcBorders>
              <w:top w:val="nil"/>
              <w:left w:val="nil"/>
              <w:bottom w:val="single" w:sz="4" w:space="0" w:color="auto"/>
              <w:right w:val="single" w:sz="4" w:space="0" w:color="auto"/>
            </w:tcBorders>
            <w:shd w:val="clear" w:color="auto" w:fill="auto"/>
            <w:noWrap/>
            <w:vAlign w:val="center"/>
            <w:hideMark/>
          </w:tcPr>
          <w:p w14:paraId="04A45571" w14:textId="77777777" w:rsidR="002A62C9" w:rsidRPr="002A62C9" w:rsidRDefault="002A62C9" w:rsidP="002A62C9">
            <w:pPr>
              <w:ind w:firstLine="0"/>
              <w:jc w:val="center"/>
              <w:rPr>
                <w:sz w:val="18"/>
                <w:szCs w:val="18"/>
                <w:lang w:eastAsia="ru-RU"/>
              </w:rPr>
            </w:pPr>
            <w:r w:rsidRPr="002A62C9">
              <w:rPr>
                <w:sz w:val="18"/>
                <w:szCs w:val="18"/>
                <w:lang w:eastAsia="ru-RU"/>
              </w:rPr>
              <w:t>1,6</w:t>
            </w:r>
          </w:p>
        </w:tc>
      </w:tr>
      <w:tr w:rsidR="002A62C9" w:rsidRPr="002A62C9" w14:paraId="243FAB0B" w14:textId="77777777" w:rsidTr="00ED428F">
        <w:trPr>
          <w:trHeight w:val="102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3F3F9220" w14:textId="77777777" w:rsidR="002A62C9" w:rsidRPr="002A62C9" w:rsidRDefault="002A62C9" w:rsidP="002A62C9">
            <w:pPr>
              <w:ind w:firstLine="0"/>
              <w:jc w:val="center"/>
              <w:rPr>
                <w:sz w:val="18"/>
                <w:szCs w:val="18"/>
                <w:lang w:eastAsia="ru-RU"/>
              </w:rPr>
            </w:pPr>
            <w:r w:rsidRPr="002A62C9">
              <w:rPr>
                <w:sz w:val="18"/>
                <w:szCs w:val="18"/>
                <w:lang w:eastAsia="ru-RU"/>
              </w:rPr>
              <w:t>3</w:t>
            </w:r>
          </w:p>
        </w:tc>
        <w:tc>
          <w:tcPr>
            <w:tcW w:w="1950" w:type="dxa"/>
            <w:tcBorders>
              <w:top w:val="nil"/>
              <w:left w:val="nil"/>
              <w:bottom w:val="single" w:sz="4" w:space="0" w:color="auto"/>
              <w:right w:val="single" w:sz="4" w:space="0" w:color="auto"/>
            </w:tcBorders>
            <w:shd w:val="clear" w:color="auto" w:fill="auto"/>
            <w:vAlign w:val="center"/>
            <w:hideMark/>
          </w:tcPr>
          <w:p w14:paraId="04D5BE01" w14:textId="77777777" w:rsidR="002A62C9" w:rsidRPr="002A62C9" w:rsidRDefault="002A62C9" w:rsidP="002A62C9">
            <w:pPr>
              <w:ind w:firstLine="0"/>
              <w:rPr>
                <w:sz w:val="18"/>
                <w:szCs w:val="18"/>
                <w:lang w:eastAsia="ru-RU"/>
              </w:rPr>
            </w:pPr>
            <w:r w:rsidRPr="002A62C9">
              <w:rPr>
                <w:sz w:val="18"/>
                <w:szCs w:val="18"/>
                <w:lang w:eastAsia="ru-RU"/>
              </w:rPr>
              <w:t>Затраты тепла на собственные нужды станции в горячей воде</w:t>
            </w:r>
          </w:p>
        </w:tc>
        <w:tc>
          <w:tcPr>
            <w:tcW w:w="1015" w:type="dxa"/>
            <w:tcBorders>
              <w:top w:val="nil"/>
              <w:left w:val="nil"/>
              <w:bottom w:val="single" w:sz="4" w:space="0" w:color="auto"/>
              <w:right w:val="single" w:sz="4" w:space="0" w:color="auto"/>
            </w:tcBorders>
            <w:shd w:val="clear" w:color="auto" w:fill="auto"/>
            <w:noWrap/>
            <w:vAlign w:val="center"/>
            <w:hideMark/>
          </w:tcPr>
          <w:p w14:paraId="16E6E0D1" w14:textId="77777777" w:rsidR="002A62C9" w:rsidRPr="002A62C9" w:rsidRDefault="002A62C9" w:rsidP="002A62C9">
            <w:pPr>
              <w:ind w:firstLine="0"/>
              <w:jc w:val="center"/>
              <w:rPr>
                <w:sz w:val="18"/>
                <w:szCs w:val="18"/>
                <w:lang w:eastAsia="ru-RU"/>
              </w:rPr>
            </w:pPr>
            <w:r w:rsidRPr="002A62C9">
              <w:rPr>
                <w:sz w:val="18"/>
                <w:szCs w:val="18"/>
                <w:lang w:eastAsia="ru-RU"/>
              </w:rPr>
              <w:t>0,048</w:t>
            </w:r>
          </w:p>
        </w:tc>
        <w:tc>
          <w:tcPr>
            <w:tcW w:w="1017" w:type="dxa"/>
            <w:tcBorders>
              <w:top w:val="nil"/>
              <w:left w:val="nil"/>
              <w:bottom w:val="single" w:sz="4" w:space="0" w:color="auto"/>
              <w:right w:val="single" w:sz="4" w:space="0" w:color="auto"/>
            </w:tcBorders>
            <w:shd w:val="clear" w:color="auto" w:fill="auto"/>
            <w:noWrap/>
            <w:vAlign w:val="center"/>
            <w:hideMark/>
          </w:tcPr>
          <w:p w14:paraId="324B6B19" w14:textId="77777777" w:rsidR="002A62C9" w:rsidRPr="002A62C9" w:rsidRDefault="002A62C9" w:rsidP="002A62C9">
            <w:pPr>
              <w:ind w:firstLine="0"/>
              <w:jc w:val="center"/>
              <w:rPr>
                <w:sz w:val="18"/>
                <w:szCs w:val="18"/>
                <w:lang w:eastAsia="ru-RU"/>
              </w:rPr>
            </w:pPr>
            <w:r w:rsidRPr="002A62C9">
              <w:rPr>
                <w:sz w:val="18"/>
                <w:szCs w:val="18"/>
                <w:lang w:eastAsia="ru-RU"/>
              </w:rPr>
              <w:t>0,048</w:t>
            </w:r>
          </w:p>
        </w:tc>
        <w:tc>
          <w:tcPr>
            <w:tcW w:w="1017" w:type="dxa"/>
            <w:tcBorders>
              <w:top w:val="nil"/>
              <w:left w:val="nil"/>
              <w:bottom w:val="single" w:sz="4" w:space="0" w:color="auto"/>
              <w:right w:val="single" w:sz="4" w:space="0" w:color="auto"/>
            </w:tcBorders>
            <w:shd w:val="clear" w:color="auto" w:fill="auto"/>
            <w:noWrap/>
            <w:vAlign w:val="center"/>
            <w:hideMark/>
          </w:tcPr>
          <w:p w14:paraId="12586844" w14:textId="77777777" w:rsidR="002A62C9" w:rsidRPr="002A62C9" w:rsidRDefault="002A62C9" w:rsidP="002A62C9">
            <w:pPr>
              <w:ind w:firstLine="0"/>
              <w:jc w:val="center"/>
              <w:rPr>
                <w:sz w:val="18"/>
                <w:szCs w:val="18"/>
                <w:lang w:eastAsia="ru-RU"/>
              </w:rPr>
            </w:pPr>
            <w:r w:rsidRPr="002A62C9">
              <w:rPr>
                <w:sz w:val="18"/>
                <w:szCs w:val="18"/>
                <w:lang w:eastAsia="ru-RU"/>
              </w:rPr>
              <w:t>0,048</w:t>
            </w:r>
          </w:p>
        </w:tc>
        <w:tc>
          <w:tcPr>
            <w:tcW w:w="1017" w:type="dxa"/>
            <w:tcBorders>
              <w:top w:val="nil"/>
              <w:left w:val="nil"/>
              <w:bottom w:val="single" w:sz="4" w:space="0" w:color="auto"/>
              <w:right w:val="single" w:sz="4" w:space="0" w:color="auto"/>
            </w:tcBorders>
            <w:shd w:val="clear" w:color="auto" w:fill="auto"/>
            <w:noWrap/>
            <w:vAlign w:val="center"/>
            <w:hideMark/>
          </w:tcPr>
          <w:p w14:paraId="64A4A56F" w14:textId="77777777" w:rsidR="002A62C9" w:rsidRPr="002A62C9" w:rsidRDefault="002A62C9" w:rsidP="002A62C9">
            <w:pPr>
              <w:ind w:firstLine="0"/>
              <w:jc w:val="center"/>
              <w:rPr>
                <w:sz w:val="18"/>
                <w:szCs w:val="18"/>
                <w:lang w:eastAsia="ru-RU"/>
              </w:rPr>
            </w:pPr>
            <w:r w:rsidRPr="002A62C9">
              <w:rPr>
                <w:sz w:val="18"/>
                <w:szCs w:val="18"/>
                <w:lang w:eastAsia="ru-RU"/>
              </w:rPr>
              <w:t>0,048</w:t>
            </w:r>
          </w:p>
        </w:tc>
        <w:tc>
          <w:tcPr>
            <w:tcW w:w="1017" w:type="dxa"/>
            <w:tcBorders>
              <w:top w:val="nil"/>
              <w:left w:val="nil"/>
              <w:bottom w:val="single" w:sz="4" w:space="0" w:color="auto"/>
              <w:right w:val="single" w:sz="4" w:space="0" w:color="auto"/>
            </w:tcBorders>
            <w:shd w:val="clear" w:color="auto" w:fill="auto"/>
            <w:noWrap/>
            <w:vAlign w:val="center"/>
            <w:hideMark/>
          </w:tcPr>
          <w:p w14:paraId="1B6B7E06" w14:textId="77777777" w:rsidR="002A62C9" w:rsidRPr="002A62C9" w:rsidRDefault="002A62C9" w:rsidP="002A62C9">
            <w:pPr>
              <w:ind w:firstLine="0"/>
              <w:jc w:val="center"/>
              <w:rPr>
                <w:sz w:val="18"/>
                <w:szCs w:val="18"/>
                <w:lang w:eastAsia="ru-RU"/>
              </w:rPr>
            </w:pPr>
            <w:r w:rsidRPr="002A62C9">
              <w:rPr>
                <w:sz w:val="18"/>
                <w:szCs w:val="18"/>
                <w:lang w:eastAsia="ru-RU"/>
              </w:rPr>
              <w:t>0,048</w:t>
            </w:r>
          </w:p>
        </w:tc>
        <w:tc>
          <w:tcPr>
            <w:tcW w:w="1017" w:type="dxa"/>
            <w:tcBorders>
              <w:top w:val="nil"/>
              <w:left w:val="nil"/>
              <w:bottom w:val="single" w:sz="4" w:space="0" w:color="auto"/>
              <w:right w:val="single" w:sz="4" w:space="0" w:color="auto"/>
            </w:tcBorders>
            <w:shd w:val="clear" w:color="auto" w:fill="auto"/>
            <w:noWrap/>
            <w:vAlign w:val="center"/>
            <w:hideMark/>
          </w:tcPr>
          <w:p w14:paraId="05CE78D6" w14:textId="77777777" w:rsidR="002A62C9" w:rsidRPr="002A62C9" w:rsidRDefault="002A62C9" w:rsidP="002A62C9">
            <w:pPr>
              <w:ind w:firstLine="0"/>
              <w:jc w:val="center"/>
              <w:rPr>
                <w:sz w:val="18"/>
                <w:szCs w:val="18"/>
                <w:lang w:eastAsia="ru-RU"/>
              </w:rPr>
            </w:pPr>
            <w:r w:rsidRPr="002A62C9">
              <w:rPr>
                <w:sz w:val="18"/>
                <w:szCs w:val="18"/>
                <w:lang w:eastAsia="ru-RU"/>
              </w:rPr>
              <w:t>0,048</w:t>
            </w:r>
          </w:p>
        </w:tc>
        <w:tc>
          <w:tcPr>
            <w:tcW w:w="1000" w:type="dxa"/>
            <w:tcBorders>
              <w:top w:val="nil"/>
              <w:left w:val="nil"/>
              <w:bottom w:val="single" w:sz="4" w:space="0" w:color="auto"/>
              <w:right w:val="single" w:sz="4" w:space="0" w:color="auto"/>
            </w:tcBorders>
            <w:shd w:val="clear" w:color="auto" w:fill="auto"/>
            <w:noWrap/>
            <w:vAlign w:val="center"/>
            <w:hideMark/>
          </w:tcPr>
          <w:p w14:paraId="5CFE5640" w14:textId="77777777" w:rsidR="002A62C9" w:rsidRPr="002A62C9" w:rsidRDefault="002A62C9" w:rsidP="002A62C9">
            <w:pPr>
              <w:ind w:firstLine="0"/>
              <w:jc w:val="center"/>
              <w:rPr>
                <w:sz w:val="18"/>
                <w:szCs w:val="18"/>
                <w:lang w:eastAsia="ru-RU"/>
              </w:rPr>
            </w:pPr>
            <w:r w:rsidRPr="002A62C9">
              <w:rPr>
                <w:sz w:val="18"/>
                <w:szCs w:val="18"/>
                <w:lang w:eastAsia="ru-RU"/>
              </w:rPr>
              <w:t>0,048</w:t>
            </w:r>
          </w:p>
        </w:tc>
      </w:tr>
      <w:tr w:rsidR="002A62C9" w:rsidRPr="002A62C9" w14:paraId="182E6CEC"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39919E03" w14:textId="77777777" w:rsidR="002A62C9" w:rsidRPr="002A62C9" w:rsidRDefault="002A62C9" w:rsidP="002A62C9">
            <w:pPr>
              <w:ind w:firstLine="0"/>
              <w:jc w:val="center"/>
              <w:rPr>
                <w:sz w:val="18"/>
                <w:szCs w:val="18"/>
                <w:lang w:eastAsia="ru-RU"/>
              </w:rPr>
            </w:pPr>
            <w:r w:rsidRPr="002A62C9">
              <w:rPr>
                <w:sz w:val="18"/>
                <w:szCs w:val="18"/>
                <w:lang w:eastAsia="ru-RU"/>
              </w:rPr>
              <w:t>4</w:t>
            </w:r>
          </w:p>
        </w:tc>
        <w:tc>
          <w:tcPr>
            <w:tcW w:w="1950" w:type="dxa"/>
            <w:tcBorders>
              <w:top w:val="nil"/>
              <w:left w:val="nil"/>
              <w:bottom w:val="single" w:sz="4" w:space="0" w:color="auto"/>
              <w:right w:val="single" w:sz="4" w:space="0" w:color="auto"/>
            </w:tcBorders>
            <w:shd w:val="clear" w:color="auto" w:fill="auto"/>
            <w:vAlign w:val="center"/>
            <w:hideMark/>
          </w:tcPr>
          <w:p w14:paraId="2267AAD7" w14:textId="77777777" w:rsidR="002A62C9" w:rsidRPr="002A62C9" w:rsidRDefault="002A62C9" w:rsidP="002A62C9">
            <w:pPr>
              <w:ind w:firstLine="0"/>
              <w:rPr>
                <w:sz w:val="18"/>
                <w:szCs w:val="18"/>
                <w:lang w:eastAsia="ru-RU"/>
              </w:rPr>
            </w:pPr>
            <w:r w:rsidRPr="002A62C9">
              <w:rPr>
                <w:sz w:val="18"/>
                <w:szCs w:val="18"/>
                <w:lang w:eastAsia="ru-RU"/>
              </w:rPr>
              <w:t>Тепловая мощность нетто</w:t>
            </w:r>
          </w:p>
        </w:tc>
        <w:tc>
          <w:tcPr>
            <w:tcW w:w="1015" w:type="dxa"/>
            <w:tcBorders>
              <w:top w:val="nil"/>
              <w:left w:val="nil"/>
              <w:bottom w:val="single" w:sz="4" w:space="0" w:color="auto"/>
              <w:right w:val="single" w:sz="4" w:space="0" w:color="auto"/>
            </w:tcBorders>
            <w:shd w:val="clear" w:color="auto" w:fill="auto"/>
            <w:noWrap/>
            <w:vAlign w:val="center"/>
            <w:hideMark/>
          </w:tcPr>
          <w:p w14:paraId="7E11B419" w14:textId="77777777" w:rsidR="002A62C9" w:rsidRPr="002A62C9" w:rsidRDefault="002A62C9" w:rsidP="002A62C9">
            <w:pPr>
              <w:ind w:firstLine="0"/>
              <w:jc w:val="center"/>
              <w:rPr>
                <w:sz w:val="18"/>
                <w:szCs w:val="18"/>
                <w:lang w:eastAsia="ru-RU"/>
              </w:rPr>
            </w:pPr>
            <w:r w:rsidRPr="002A62C9">
              <w:rPr>
                <w:sz w:val="18"/>
                <w:szCs w:val="18"/>
                <w:lang w:eastAsia="ru-RU"/>
              </w:rPr>
              <w:t>1,552</w:t>
            </w:r>
          </w:p>
        </w:tc>
        <w:tc>
          <w:tcPr>
            <w:tcW w:w="1017" w:type="dxa"/>
            <w:tcBorders>
              <w:top w:val="nil"/>
              <w:left w:val="nil"/>
              <w:bottom w:val="single" w:sz="4" w:space="0" w:color="auto"/>
              <w:right w:val="single" w:sz="4" w:space="0" w:color="auto"/>
            </w:tcBorders>
            <w:shd w:val="clear" w:color="auto" w:fill="auto"/>
            <w:noWrap/>
            <w:vAlign w:val="center"/>
            <w:hideMark/>
          </w:tcPr>
          <w:p w14:paraId="0837138E" w14:textId="77777777" w:rsidR="002A62C9" w:rsidRPr="002A62C9" w:rsidRDefault="002A62C9" w:rsidP="002A62C9">
            <w:pPr>
              <w:ind w:firstLine="0"/>
              <w:jc w:val="center"/>
              <w:rPr>
                <w:sz w:val="18"/>
                <w:szCs w:val="18"/>
                <w:lang w:eastAsia="ru-RU"/>
              </w:rPr>
            </w:pPr>
            <w:r w:rsidRPr="002A62C9">
              <w:rPr>
                <w:sz w:val="18"/>
                <w:szCs w:val="18"/>
                <w:lang w:eastAsia="ru-RU"/>
              </w:rPr>
              <w:t>1,552</w:t>
            </w:r>
          </w:p>
        </w:tc>
        <w:tc>
          <w:tcPr>
            <w:tcW w:w="1017" w:type="dxa"/>
            <w:tcBorders>
              <w:top w:val="nil"/>
              <w:left w:val="nil"/>
              <w:bottom w:val="single" w:sz="4" w:space="0" w:color="auto"/>
              <w:right w:val="single" w:sz="4" w:space="0" w:color="auto"/>
            </w:tcBorders>
            <w:shd w:val="clear" w:color="auto" w:fill="auto"/>
            <w:noWrap/>
            <w:vAlign w:val="center"/>
            <w:hideMark/>
          </w:tcPr>
          <w:p w14:paraId="43F5D46D" w14:textId="77777777" w:rsidR="002A62C9" w:rsidRPr="002A62C9" w:rsidRDefault="002A62C9" w:rsidP="002A62C9">
            <w:pPr>
              <w:ind w:firstLine="0"/>
              <w:jc w:val="center"/>
              <w:rPr>
                <w:sz w:val="18"/>
                <w:szCs w:val="18"/>
                <w:lang w:eastAsia="ru-RU"/>
              </w:rPr>
            </w:pPr>
            <w:r w:rsidRPr="002A62C9">
              <w:rPr>
                <w:sz w:val="18"/>
                <w:szCs w:val="18"/>
                <w:lang w:eastAsia="ru-RU"/>
              </w:rPr>
              <w:t>1,552</w:t>
            </w:r>
          </w:p>
        </w:tc>
        <w:tc>
          <w:tcPr>
            <w:tcW w:w="1017" w:type="dxa"/>
            <w:tcBorders>
              <w:top w:val="nil"/>
              <w:left w:val="nil"/>
              <w:bottom w:val="single" w:sz="4" w:space="0" w:color="auto"/>
              <w:right w:val="single" w:sz="4" w:space="0" w:color="auto"/>
            </w:tcBorders>
            <w:shd w:val="clear" w:color="auto" w:fill="auto"/>
            <w:noWrap/>
            <w:vAlign w:val="center"/>
            <w:hideMark/>
          </w:tcPr>
          <w:p w14:paraId="48E32905" w14:textId="77777777" w:rsidR="002A62C9" w:rsidRPr="002A62C9" w:rsidRDefault="002A62C9" w:rsidP="002A62C9">
            <w:pPr>
              <w:ind w:firstLine="0"/>
              <w:jc w:val="center"/>
              <w:rPr>
                <w:sz w:val="18"/>
                <w:szCs w:val="18"/>
                <w:lang w:eastAsia="ru-RU"/>
              </w:rPr>
            </w:pPr>
            <w:r w:rsidRPr="002A62C9">
              <w:rPr>
                <w:sz w:val="18"/>
                <w:szCs w:val="18"/>
                <w:lang w:eastAsia="ru-RU"/>
              </w:rPr>
              <w:t>1,552</w:t>
            </w:r>
          </w:p>
        </w:tc>
        <w:tc>
          <w:tcPr>
            <w:tcW w:w="1017" w:type="dxa"/>
            <w:tcBorders>
              <w:top w:val="nil"/>
              <w:left w:val="nil"/>
              <w:bottom w:val="single" w:sz="4" w:space="0" w:color="auto"/>
              <w:right w:val="single" w:sz="4" w:space="0" w:color="auto"/>
            </w:tcBorders>
            <w:shd w:val="clear" w:color="auto" w:fill="auto"/>
            <w:noWrap/>
            <w:vAlign w:val="center"/>
            <w:hideMark/>
          </w:tcPr>
          <w:p w14:paraId="4DA99356" w14:textId="77777777" w:rsidR="002A62C9" w:rsidRPr="002A62C9" w:rsidRDefault="002A62C9" w:rsidP="002A62C9">
            <w:pPr>
              <w:ind w:firstLine="0"/>
              <w:jc w:val="center"/>
              <w:rPr>
                <w:sz w:val="18"/>
                <w:szCs w:val="18"/>
                <w:lang w:eastAsia="ru-RU"/>
              </w:rPr>
            </w:pPr>
            <w:r w:rsidRPr="002A62C9">
              <w:rPr>
                <w:sz w:val="18"/>
                <w:szCs w:val="18"/>
                <w:lang w:eastAsia="ru-RU"/>
              </w:rPr>
              <w:t>1,552</w:t>
            </w:r>
          </w:p>
        </w:tc>
        <w:tc>
          <w:tcPr>
            <w:tcW w:w="1017" w:type="dxa"/>
            <w:tcBorders>
              <w:top w:val="nil"/>
              <w:left w:val="nil"/>
              <w:bottom w:val="single" w:sz="4" w:space="0" w:color="auto"/>
              <w:right w:val="single" w:sz="4" w:space="0" w:color="auto"/>
            </w:tcBorders>
            <w:shd w:val="clear" w:color="auto" w:fill="auto"/>
            <w:noWrap/>
            <w:vAlign w:val="center"/>
            <w:hideMark/>
          </w:tcPr>
          <w:p w14:paraId="7D862101" w14:textId="77777777" w:rsidR="002A62C9" w:rsidRPr="002A62C9" w:rsidRDefault="002A62C9" w:rsidP="002A62C9">
            <w:pPr>
              <w:ind w:firstLine="0"/>
              <w:jc w:val="center"/>
              <w:rPr>
                <w:sz w:val="18"/>
                <w:szCs w:val="18"/>
                <w:lang w:eastAsia="ru-RU"/>
              </w:rPr>
            </w:pPr>
            <w:r w:rsidRPr="002A62C9">
              <w:rPr>
                <w:sz w:val="18"/>
                <w:szCs w:val="18"/>
                <w:lang w:eastAsia="ru-RU"/>
              </w:rPr>
              <w:t>1,552</w:t>
            </w:r>
          </w:p>
        </w:tc>
        <w:tc>
          <w:tcPr>
            <w:tcW w:w="1000" w:type="dxa"/>
            <w:tcBorders>
              <w:top w:val="nil"/>
              <w:left w:val="nil"/>
              <w:bottom w:val="single" w:sz="4" w:space="0" w:color="auto"/>
              <w:right w:val="single" w:sz="4" w:space="0" w:color="auto"/>
            </w:tcBorders>
            <w:shd w:val="clear" w:color="auto" w:fill="auto"/>
            <w:noWrap/>
            <w:vAlign w:val="center"/>
            <w:hideMark/>
          </w:tcPr>
          <w:p w14:paraId="1DAD309B" w14:textId="77777777" w:rsidR="002A62C9" w:rsidRPr="002A62C9" w:rsidRDefault="002A62C9" w:rsidP="002A62C9">
            <w:pPr>
              <w:ind w:firstLine="0"/>
              <w:jc w:val="center"/>
              <w:rPr>
                <w:sz w:val="18"/>
                <w:szCs w:val="18"/>
                <w:lang w:eastAsia="ru-RU"/>
              </w:rPr>
            </w:pPr>
            <w:r w:rsidRPr="002A62C9">
              <w:rPr>
                <w:sz w:val="18"/>
                <w:szCs w:val="18"/>
                <w:lang w:eastAsia="ru-RU"/>
              </w:rPr>
              <w:t>1,552</w:t>
            </w:r>
          </w:p>
        </w:tc>
      </w:tr>
      <w:tr w:rsidR="002A62C9" w:rsidRPr="002A62C9" w14:paraId="0DB628C7" w14:textId="77777777" w:rsidTr="00ED428F">
        <w:trPr>
          <w:trHeight w:val="794"/>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48155F91" w14:textId="77777777" w:rsidR="002A62C9" w:rsidRPr="002A62C9" w:rsidRDefault="002A62C9" w:rsidP="002A62C9">
            <w:pPr>
              <w:ind w:firstLine="0"/>
              <w:jc w:val="center"/>
              <w:rPr>
                <w:sz w:val="18"/>
                <w:szCs w:val="18"/>
                <w:lang w:eastAsia="ru-RU"/>
              </w:rPr>
            </w:pPr>
            <w:r w:rsidRPr="002A62C9">
              <w:rPr>
                <w:sz w:val="18"/>
                <w:szCs w:val="18"/>
                <w:lang w:eastAsia="ru-RU"/>
              </w:rPr>
              <w:t>5</w:t>
            </w:r>
          </w:p>
        </w:tc>
        <w:tc>
          <w:tcPr>
            <w:tcW w:w="1950" w:type="dxa"/>
            <w:tcBorders>
              <w:top w:val="nil"/>
              <w:left w:val="nil"/>
              <w:bottom w:val="single" w:sz="4" w:space="0" w:color="auto"/>
              <w:right w:val="single" w:sz="4" w:space="0" w:color="auto"/>
            </w:tcBorders>
            <w:shd w:val="clear" w:color="auto" w:fill="auto"/>
            <w:vAlign w:val="center"/>
            <w:hideMark/>
          </w:tcPr>
          <w:p w14:paraId="7700229A" w14:textId="77777777" w:rsidR="002A62C9" w:rsidRPr="002A62C9" w:rsidRDefault="002A62C9" w:rsidP="002A62C9">
            <w:pPr>
              <w:ind w:firstLine="0"/>
              <w:rPr>
                <w:sz w:val="18"/>
                <w:szCs w:val="18"/>
                <w:lang w:eastAsia="ru-RU"/>
              </w:rPr>
            </w:pPr>
            <w:r w:rsidRPr="002A62C9">
              <w:rPr>
                <w:sz w:val="18"/>
                <w:szCs w:val="18"/>
                <w:lang w:eastAsia="ru-RU"/>
              </w:rPr>
              <w:t>Потери в тепловых сетях в горячей воде</w:t>
            </w:r>
          </w:p>
        </w:tc>
        <w:tc>
          <w:tcPr>
            <w:tcW w:w="1015" w:type="dxa"/>
            <w:tcBorders>
              <w:top w:val="nil"/>
              <w:left w:val="nil"/>
              <w:bottom w:val="single" w:sz="4" w:space="0" w:color="auto"/>
              <w:right w:val="single" w:sz="4" w:space="0" w:color="auto"/>
            </w:tcBorders>
            <w:shd w:val="clear" w:color="auto" w:fill="auto"/>
            <w:noWrap/>
            <w:vAlign w:val="center"/>
            <w:hideMark/>
          </w:tcPr>
          <w:p w14:paraId="5B3C617C" w14:textId="77777777" w:rsidR="002A62C9" w:rsidRPr="002A62C9" w:rsidRDefault="002A62C9" w:rsidP="002A62C9">
            <w:pPr>
              <w:ind w:firstLine="0"/>
              <w:jc w:val="center"/>
              <w:rPr>
                <w:sz w:val="18"/>
                <w:szCs w:val="18"/>
                <w:lang w:eastAsia="ru-RU"/>
              </w:rPr>
            </w:pPr>
            <w:r w:rsidRPr="002A62C9">
              <w:rPr>
                <w:sz w:val="18"/>
                <w:szCs w:val="18"/>
                <w:lang w:eastAsia="ru-RU"/>
              </w:rPr>
              <w:t>0,0611</w:t>
            </w:r>
          </w:p>
        </w:tc>
        <w:tc>
          <w:tcPr>
            <w:tcW w:w="1017" w:type="dxa"/>
            <w:tcBorders>
              <w:top w:val="nil"/>
              <w:left w:val="nil"/>
              <w:bottom w:val="single" w:sz="4" w:space="0" w:color="auto"/>
              <w:right w:val="single" w:sz="4" w:space="0" w:color="auto"/>
            </w:tcBorders>
            <w:shd w:val="clear" w:color="auto" w:fill="auto"/>
            <w:noWrap/>
            <w:vAlign w:val="center"/>
            <w:hideMark/>
          </w:tcPr>
          <w:p w14:paraId="3674AF7C" w14:textId="77777777" w:rsidR="002A62C9" w:rsidRPr="002A62C9" w:rsidRDefault="002A62C9" w:rsidP="002A62C9">
            <w:pPr>
              <w:ind w:firstLine="0"/>
              <w:jc w:val="center"/>
              <w:rPr>
                <w:sz w:val="18"/>
                <w:szCs w:val="18"/>
                <w:lang w:eastAsia="ru-RU"/>
              </w:rPr>
            </w:pPr>
            <w:r w:rsidRPr="002A62C9">
              <w:rPr>
                <w:sz w:val="18"/>
                <w:szCs w:val="18"/>
                <w:lang w:eastAsia="ru-RU"/>
              </w:rPr>
              <w:t>0,0611</w:t>
            </w:r>
          </w:p>
        </w:tc>
        <w:tc>
          <w:tcPr>
            <w:tcW w:w="1017" w:type="dxa"/>
            <w:tcBorders>
              <w:top w:val="nil"/>
              <w:left w:val="nil"/>
              <w:bottom w:val="single" w:sz="4" w:space="0" w:color="auto"/>
              <w:right w:val="single" w:sz="4" w:space="0" w:color="auto"/>
            </w:tcBorders>
            <w:shd w:val="clear" w:color="auto" w:fill="auto"/>
            <w:noWrap/>
            <w:vAlign w:val="center"/>
            <w:hideMark/>
          </w:tcPr>
          <w:p w14:paraId="357CEEEE" w14:textId="77777777" w:rsidR="002A62C9" w:rsidRPr="002A62C9" w:rsidRDefault="002A62C9" w:rsidP="002A62C9">
            <w:pPr>
              <w:ind w:firstLine="0"/>
              <w:jc w:val="center"/>
              <w:rPr>
                <w:sz w:val="18"/>
                <w:szCs w:val="18"/>
                <w:lang w:eastAsia="ru-RU"/>
              </w:rPr>
            </w:pPr>
            <w:r w:rsidRPr="002A62C9">
              <w:rPr>
                <w:sz w:val="18"/>
                <w:szCs w:val="18"/>
                <w:lang w:eastAsia="ru-RU"/>
              </w:rPr>
              <w:t>0,0611</w:t>
            </w:r>
          </w:p>
        </w:tc>
        <w:tc>
          <w:tcPr>
            <w:tcW w:w="1017" w:type="dxa"/>
            <w:tcBorders>
              <w:top w:val="nil"/>
              <w:left w:val="nil"/>
              <w:bottom w:val="single" w:sz="4" w:space="0" w:color="auto"/>
              <w:right w:val="single" w:sz="4" w:space="0" w:color="auto"/>
            </w:tcBorders>
            <w:shd w:val="clear" w:color="auto" w:fill="auto"/>
            <w:noWrap/>
            <w:vAlign w:val="center"/>
            <w:hideMark/>
          </w:tcPr>
          <w:p w14:paraId="14E6F3DC" w14:textId="77777777" w:rsidR="002A62C9" w:rsidRPr="002A62C9" w:rsidRDefault="002A62C9" w:rsidP="002A62C9">
            <w:pPr>
              <w:ind w:firstLine="0"/>
              <w:jc w:val="center"/>
              <w:rPr>
                <w:sz w:val="18"/>
                <w:szCs w:val="18"/>
                <w:lang w:eastAsia="ru-RU"/>
              </w:rPr>
            </w:pPr>
            <w:r w:rsidRPr="002A62C9">
              <w:rPr>
                <w:sz w:val="18"/>
                <w:szCs w:val="18"/>
                <w:lang w:eastAsia="ru-RU"/>
              </w:rPr>
              <w:t>0,0611</w:t>
            </w:r>
          </w:p>
        </w:tc>
        <w:tc>
          <w:tcPr>
            <w:tcW w:w="1017" w:type="dxa"/>
            <w:tcBorders>
              <w:top w:val="nil"/>
              <w:left w:val="nil"/>
              <w:bottom w:val="single" w:sz="4" w:space="0" w:color="auto"/>
              <w:right w:val="single" w:sz="4" w:space="0" w:color="auto"/>
            </w:tcBorders>
            <w:shd w:val="clear" w:color="auto" w:fill="auto"/>
            <w:noWrap/>
            <w:vAlign w:val="center"/>
            <w:hideMark/>
          </w:tcPr>
          <w:p w14:paraId="7B25F8C3" w14:textId="77777777" w:rsidR="002A62C9" w:rsidRPr="002A62C9" w:rsidRDefault="002A62C9" w:rsidP="002A62C9">
            <w:pPr>
              <w:ind w:firstLine="0"/>
              <w:jc w:val="center"/>
              <w:rPr>
                <w:sz w:val="18"/>
                <w:szCs w:val="18"/>
                <w:lang w:eastAsia="ru-RU"/>
              </w:rPr>
            </w:pPr>
            <w:r w:rsidRPr="002A62C9">
              <w:rPr>
                <w:sz w:val="18"/>
                <w:szCs w:val="18"/>
                <w:lang w:eastAsia="ru-RU"/>
              </w:rPr>
              <w:t>0,0611</w:t>
            </w:r>
          </w:p>
        </w:tc>
        <w:tc>
          <w:tcPr>
            <w:tcW w:w="1017" w:type="dxa"/>
            <w:tcBorders>
              <w:top w:val="nil"/>
              <w:left w:val="nil"/>
              <w:bottom w:val="single" w:sz="4" w:space="0" w:color="auto"/>
              <w:right w:val="single" w:sz="4" w:space="0" w:color="auto"/>
            </w:tcBorders>
            <w:shd w:val="clear" w:color="auto" w:fill="auto"/>
            <w:noWrap/>
            <w:vAlign w:val="center"/>
            <w:hideMark/>
          </w:tcPr>
          <w:p w14:paraId="7AC559BB" w14:textId="77777777" w:rsidR="002A62C9" w:rsidRPr="002A62C9" w:rsidRDefault="002A62C9" w:rsidP="002A62C9">
            <w:pPr>
              <w:ind w:firstLine="0"/>
              <w:jc w:val="center"/>
              <w:rPr>
                <w:sz w:val="18"/>
                <w:szCs w:val="18"/>
                <w:lang w:eastAsia="ru-RU"/>
              </w:rPr>
            </w:pPr>
            <w:r w:rsidRPr="002A62C9">
              <w:rPr>
                <w:sz w:val="18"/>
                <w:szCs w:val="18"/>
                <w:lang w:eastAsia="ru-RU"/>
              </w:rPr>
              <w:t>0,0611</w:t>
            </w:r>
          </w:p>
        </w:tc>
        <w:tc>
          <w:tcPr>
            <w:tcW w:w="1000" w:type="dxa"/>
            <w:tcBorders>
              <w:top w:val="nil"/>
              <w:left w:val="nil"/>
              <w:bottom w:val="single" w:sz="4" w:space="0" w:color="auto"/>
              <w:right w:val="single" w:sz="4" w:space="0" w:color="auto"/>
            </w:tcBorders>
            <w:shd w:val="clear" w:color="auto" w:fill="auto"/>
            <w:noWrap/>
            <w:vAlign w:val="center"/>
            <w:hideMark/>
          </w:tcPr>
          <w:p w14:paraId="001055BF" w14:textId="77777777" w:rsidR="002A62C9" w:rsidRPr="002A62C9" w:rsidRDefault="002A62C9" w:rsidP="002A62C9">
            <w:pPr>
              <w:ind w:firstLine="0"/>
              <w:jc w:val="center"/>
              <w:rPr>
                <w:sz w:val="18"/>
                <w:szCs w:val="18"/>
                <w:lang w:eastAsia="ru-RU"/>
              </w:rPr>
            </w:pPr>
            <w:r w:rsidRPr="002A62C9">
              <w:rPr>
                <w:sz w:val="18"/>
                <w:szCs w:val="18"/>
                <w:lang w:eastAsia="ru-RU"/>
              </w:rPr>
              <w:t>0,0611</w:t>
            </w:r>
          </w:p>
        </w:tc>
      </w:tr>
      <w:tr w:rsidR="002A62C9" w:rsidRPr="002A62C9" w14:paraId="3821675E" w14:textId="77777777" w:rsidTr="00ED428F">
        <w:trPr>
          <w:trHeight w:val="794"/>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20470A1A" w14:textId="77777777" w:rsidR="002A62C9" w:rsidRPr="002A62C9" w:rsidRDefault="002A62C9" w:rsidP="002A62C9">
            <w:pPr>
              <w:ind w:firstLine="0"/>
              <w:jc w:val="center"/>
              <w:rPr>
                <w:sz w:val="18"/>
                <w:szCs w:val="18"/>
                <w:lang w:eastAsia="ru-RU"/>
              </w:rPr>
            </w:pPr>
            <w:r w:rsidRPr="002A62C9">
              <w:rPr>
                <w:sz w:val="18"/>
                <w:szCs w:val="18"/>
                <w:lang w:eastAsia="ru-RU"/>
              </w:rPr>
              <w:t>6</w:t>
            </w:r>
          </w:p>
        </w:tc>
        <w:tc>
          <w:tcPr>
            <w:tcW w:w="1950" w:type="dxa"/>
            <w:tcBorders>
              <w:top w:val="nil"/>
              <w:left w:val="nil"/>
              <w:bottom w:val="single" w:sz="4" w:space="0" w:color="auto"/>
              <w:right w:val="single" w:sz="4" w:space="0" w:color="auto"/>
            </w:tcBorders>
            <w:shd w:val="clear" w:color="auto" w:fill="auto"/>
            <w:vAlign w:val="center"/>
            <w:hideMark/>
          </w:tcPr>
          <w:p w14:paraId="605B443B" w14:textId="77777777" w:rsidR="002A62C9" w:rsidRPr="002A62C9" w:rsidRDefault="002A62C9" w:rsidP="002A62C9">
            <w:pPr>
              <w:ind w:firstLine="0"/>
              <w:rPr>
                <w:sz w:val="18"/>
                <w:szCs w:val="18"/>
                <w:lang w:eastAsia="ru-RU"/>
              </w:rPr>
            </w:pPr>
            <w:r w:rsidRPr="002A62C9">
              <w:rPr>
                <w:sz w:val="18"/>
                <w:szCs w:val="18"/>
                <w:lang w:eastAsia="ru-RU"/>
              </w:rPr>
              <w:t xml:space="preserve">Расчетная нагрузка на хозяйственные нужды </w:t>
            </w:r>
          </w:p>
        </w:tc>
        <w:tc>
          <w:tcPr>
            <w:tcW w:w="1015" w:type="dxa"/>
            <w:tcBorders>
              <w:top w:val="nil"/>
              <w:left w:val="nil"/>
              <w:bottom w:val="single" w:sz="4" w:space="0" w:color="auto"/>
              <w:right w:val="single" w:sz="4" w:space="0" w:color="auto"/>
            </w:tcBorders>
            <w:shd w:val="clear" w:color="auto" w:fill="auto"/>
            <w:noWrap/>
            <w:vAlign w:val="center"/>
            <w:hideMark/>
          </w:tcPr>
          <w:p w14:paraId="28556952"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6FB6391E"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3CBA14EE"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49C1D0FE"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2B7B74A5"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3A36A5A6"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00" w:type="dxa"/>
            <w:tcBorders>
              <w:top w:val="nil"/>
              <w:left w:val="nil"/>
              <w:bottom w:val="single" w:sz="4" w:space="0" w:color="auto"/>
              <w:right w:val="single" w:sz="4" w:space="0" w:color="auto"/>
            </w:tcBorders>
            <w:shd w:val="clear" w:color="auto" w:fill="auto"/>
            <w:noWrap/>
            <w:vAlign w:val="center"/>
            <w:hideMark/>
          </w:tcPr>
          <w:p w14:paraId="5D7DA4A0" w14:textId="77777777" w:rsidR="002A62C9" w:rsidRPr="002A62C9" w:rsidRDefault="002A62C9" w:rsidP="002A62C9">
            <w:pPr>
              <w:ind w:firstLine="0"/>
              <w:jc w:val="center"/>
              <w:rPr>
                <w:sz w:val="18"/>
                <w:szCs w:val="18"/>
                <w:lang w:eastAsia="ru-RU"/>
              </w:rPr>
            </w:pPr>
            <w:r w:rsidRPr="002A62C9">
              <w:rPr>
                <w:sz w:val="18"/>
                <w:szCs w:val="18"/>
                <w:lang w:eastAsia="ru-RU"/>
              </w:rPr>
              <w:t>0</w:t>
            </w:r>
          </w:p>
        </w:tc>
      </w:tr>
      <w:tr w:rsidR="002A62C9" w:rsidRPr="002A62C9" w14:paraId="75234917" w14:textId="77777777" w:rsidTr="00ED428F">
        <w:trPr>
          <w:trHeight w:val="90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7487416F" w14:textId="77777777" w:rsidR="002A62C9" w:rsidRPr="002A62C9" w:rsidRDefault="002A62C9" w:rsidP="002A62C9">
            <w:pPr>
              <w:ind w:firstLine="0"/>
              <w:jc w:val="center"/>
              <w:rPr>
                <w:sz w:val="18"/>
                <w:szCs w:val="18"/>
                <w:lang w:eastAsia="ru-RU"/>
              </w:rPr>
            </w:pPr>
            <w:r w:rsidRPr="002A62C9">
              <w:rPr>
                <w:sz w:val="18"/>
                <w:szCs w:val="18"/>
                <w:lang w:eastAsia="ru-RU"/>
              </w:rPr>
              <w:t>7</w:t>
            </w:r>
          </w:p>
        </w:tc>
        <w:tc>
          <w:tcPr>
            <w:tcW w:w="1950" w:type="dxa"/>
            <w:tcBorders>
              <w:top w:val="nil"/>
              <w:left w:val="nil"/>
              <w:bottom w:val="single" w:sz="4" w:space="0" w:color="auto"/>
              <w:right w:val="single" w:sz="4" w:space="0" w:color="auto"/>
            </w:tcBorders>
            <w:shd w:val="clear" w:color="auto" w:fill="auto"/>
            <w:vAlign w:val="center"/>
            <w:hideMark/>
          </w:tcPr>
          <w:p w14:paraId="03E639B0" w14:textId="77777777" w:rsidR="002A62C9" w:rsidRPr="002A62C9" w:rsidRDefault="002A62C9" w:rsidP="002A62C9">
            <w:pPr>
              <w:ind w:firstLine="0"/>
              <w:rPr>
                <w:sz w:val="18"/>
                <w:szCs w:val="18"/>
                <w:lang w:eastAsia="ru-RU"/>
              </w:rPr>
            </w:pPr>
            <w:r w:rsidRPr="002A62C9">
              <w:rPr>
                <w:sz w:val="18"/>
                <w:szCs w:val="18"/>
                <w:lang w:eastAsia="ru-RU"/>
              </w:rPr>
              <w:t>Присоединенная договорная тепловая нагрузка потребителей</w:t>
            </w:r>
          </w:p>
        </w:tc>
        <w:tc>
          <w:tcPr>
            <w:tcW w:w="1015" w:type="dxa"/>
            <w:tcBorders>
              <w:top w:val="nil"/>
              <w:left w:val="nil"/>
              <w:bottom w:val="single" w:sz="4" w:space="0" w:color="auto"/>
              <w:right w:val="single" w:sz="4" w:space="0" w:color="auto"/>
            </w:tcBorders>
            <w:shd w:val="clear" w:color="auto" w:fill="auto"/>
            <w:noWrap/>
            <w:vAlign w:val="center"/>
            <w:hideMark/>
          </w:tcPr>
          <w:p w14:paraId="323FB9E1" w14:textId="77777777" w:rsidR="002A62C9" w:rsidRPr="002A62C9" w:rsidRDefault="002A62C9" w:rsidP="002A62C9">
            <w:pPr>
              <w:ind w:firstLine="0"/>
              <w:jc w:val="center"/>
              <w:rPr>
                <w:sz w:val="18"/>
                <w:szCs w:val="18"/>
                <w:lang w:eastAsia="ru-RU"/>
              </w:rPr>
            </w:pPr>
            <w:r w:rsidRPr="002A62C9">
              <w:rPr>
                <w:sz w:val="18"/>
                <w:szCs w:val="18"/>
                <w:lang w:eastAsia="ru-RU"/>
              </w:rPr>
              <w:t>0,6112</w:t>
            </w:r>
          </w:p>
        </w:tc>
        <w:tc>
          <w:tcPr>
            <w:tcW w:w="1017" w:type="dxa"/>
            <w:tcBorders>
              <w:top w:val="nil"/>
              <w:left w:val="nil"/>
              <w:bottom w:val="single" w:sz="4" w:space="0" w:color="auto"/>
              <w:right w:val="single" w:sz="4" w:space="0" w:color="auto"/>
            </w:tcBorders>
            <w:shd w:val="clear" w:color="auto" w:fill="auto"/>
            <w:noWrap/>
            <w:vAlign w:val="center"/>
            <w:hideMark/>
          </w:tcPr>
          <w:p w14:paraId="51CAB545" w14:textId="77777777" w:rsidR="002A62C9" w:rsidRPr="002A62C9" w:rsidRDefault="002A62C9" w:rsidP="002A62C9">
            <w:pPr>
              <w:ind w:firstLine="0"/>
              <w:jc w:val="center"/>
              <w:rPr>
                <w:sz w:val="18"/>
                <w:szCs w:val="18"/>
                <w:lang w:eastAsia="ru-RU"/>
              </w:rPr>
            </w:pPr>
            <w:r w:rsidRPr="002A62C9">
              <w:rPr>
                <w:sz w:val="18"/>
                <w:szCs w:val="18"/>
                <w:lang w:eastAsia="ru-RU"/>
              </w:rPr>
              <w:t>0,6112</w:t>
            </w:r>
          </w:p>
        </w:tc>
        <w:tc>
          <w:tcPr>
            <w:tcW w:w="1017" w:type="dxa"/>
            <w:tcBorders>
              <w:top w:val="nil"/>
              <w:left w:val="nil"/>
              <w:bottom w:val="single" w:sz="4" w:space="0" w:color="auto"/>
              <w:right w:val="single" w:sz="4" w:space="0" w:color="auto"/>
            </w:tcBorders>
            <w:shd w:val="clear" w:color="auto" w:fill="auto"/>
            <w:noWrap/>
            <w:vAlign w:val="center"/>
            <w:hideMark/>
          </w:tcPr>
          <w:p w14:paraId="6898EB4F" w14:textId="77777777" w:rsidR="002A62C9" w:rsidRPr="002A62C9" w:rsidRDefault="002A62C9" w:rsidP="002A62C9">
            <w:pPr>
              <w:ind w:firstLine="0"/>
              <w:jc w:val="center"/>
              <w:rPr>
                <w:sz w:val="18"/>
                <w:szCs w:val="18"/>
                <w:lang w:eastAsia="ru-RU"/>
              </w:rPr>
            </w:pPr>
            <w:r w:rsidRPr="002A62C9">
              <w:rPr>
                <w:sz w:val="18"/>
                <w:szCs w:val="18"/>
                <w:lang w:eastAsia="ru-RU"/>
              </w:rPr>
              <w:t>0,6112</w:t>
            </w:r>
          </w:p>
        </w:tc>
        <w:tc>
          <w:tcPr>
            <w:tcW w:w="1017" w:type="dxa"/>
            <w:tcBorders>
              <w:top w:val="nil"/>
              <w:left w:val="nil"/>
              <w:bottom w:val="single" w:sz="4" w:space="0" w:color="auto"/>
              <w:right w:val="single" w:sz="4" w:space="0" w:color="auto"/>
            </w:tcBorders>
            <w:shd w:val="clear" w:color="auto" w:fill="auto"/>
            <w:noWrap/>
            <w:vAlign w:val="center"/>
            <w:hideMark/>
          </w:tcPr>
          <w:p w14:paraId="4D882E55" w14:textId="77777777" w:rsidR="002A62C9" w:rsidRPr="002A62C9" w:rsidRDefault="002A62C9" w:rsidP="002A62C9">
            <w:pPr>
              <w:ind w:firstLine="0"/>
              <w:jc w:val="center"/>
              <w:rPr>
                <w:sz w:val="18"/>
                <w:szCs w:val="18"/>
                <w:lang w:eastAsia="ru-RU"/>
              </w:rPr>
            </w:pPr>
            <w:r w:rsidRPr="002A62C9">
              <w:rPr>
                <w:sz w:val="18"/>
                <w:szCs w:val="18"/>
                <w:lang w:eastAsia="ru-RU"/>
              </w:rPr>
              <w:t>0,6112</w:t>
            </w:r>
          </w:p>
        </w:tc>
        <w:tc>
          <w:tcPr>
            <w:tcW w:w="1017" w:type="dxa"/>
            <w:tcBorders>
              <w:top w:val="nil"/>
              <w:left w:val="nil"/>
              <w:bottom w:val="single" w:sz="4" w:space="0" w:color="auto"/>
              <w:right w:val="single" w:sz="4" w:space="0" w:color="auto"/>
            </w:tcBorders>
            <w:shd w:val="clear" w:color="auto" w:fill="auto"/>
            <w:noWrap/>
            <w:vAlign w:val="center"/>
            <w:hideMark/>
          </w:tcPr>
          <w:p w14:paraId="7C665DA6" w14:textId="77777777" w:rsidR="002A62C9" w:rsidRPr="002A62C9" w:rsidRDefault="002A62C9" w:rsidP="002A62C9">
            <w:pPr>
              <w:ind w:firstLine="0"/>
              <w:jc w:val="center"/>
              <w:rPr>
                <w:sz w:val="18"/>
                <w:szCs w:val="18"/>
                <w:lang w:eastAsia="ru-RU"/>
              </w:rPr>
            </w:pPr>
            <w:r w:rsidRPr="002A62C9">
              <w:rPr>
                <w:sz w:val="18"/>
                <w:szCs w:val="18"/>
                <w:lang w:eastAsia="ru-RU"/>
              </w:rPr>
              <w:t>0,6112</w:t>
            </w:r>
          </w:p>
        </w:tc>
        <w:tc>
          <w:tcPr>
            <w:tcW w:w="1017" w:type="dxa"/>
            <w:tcBorders>
              <w:top w:val="nil"/>
              <w:left w:val="nil"/>
              <w:bottom w:val="single" w:sz="4" w:space="0" w:color="auto"/>
              <w:right w:val="single" w:sz="4" w:space="0" w:color="auto"/>
            </w:tcBorders>
            <w:shd w:val="clear" w:color="auto" w:fill="auto"/>
            <w:noWrap/>
            <w:vAlign w:val="center"/>
            <w:hideMark/>
          </w:tcPr>
          <w:p w14:paraId="7E23A349" w14:textId="77777777" w:rsidR="002A62C9" w:rsidRPr="002A62C9" w:rsidRDefault="002A62C9" w:rsidP="002A62C9">
            <w:pPr>
              <w:ind w:firstLine="0"/>
              <w:jc w:val="center"/>
              <w:rPr>
                <w:sz w:val="18"/>
                <w:szCs w:val="18"/>
                <w:lang w:eastAsia="ru-RU"/>
              </w:rPr>
            </w:pPr>
            <w:r w:rsidRPr="002A62C9">
              <w:rPr>
                <w:sz w:val="18"/>
                <w:szCs w:val="18"/>
                <w:lang w:eastAsia="ru-RU"/>
              </w:rPr>
              <w:t>0,6112</w:t>
            </w:r>
          </w:p>
        </w:tc>
        <w:tc>
          <w:tcPr>
            <w:tcW w:w="1000" w:type="dxa"/>
            <w:tcBorders>
              <w:top w:val="nil"/>
              <w:left w:val="nil"/>
              <w:bottom w:val="single" w:sz="4" w:space="0" w:color="auto"/>
              <w:right w:val="single" w:sz="4" w:space="0" w:color="auto"/>
            </w:tcBorders>
            <w:shd w:val="clear" w:color="auto" w:fill="auto"/>
            <w:noWrap/>
            <w:vAlign w:val="center"/>
            <w:hideMark/>
          </w:tcPr>
          <w:p w14:paraId="383C1CA2" w14:textId="77777777" w:rsidR="002A62C9" w:rsidRPr="002A62C9" w:rsidRDefault="002A62C9" w:rsidP="002A62C9">
            <w:pPr>
              <w:ind w:firstLine="0"/>
              <w:jc w:val="center"/>
              <w:rPr>
                <w:sz w:val="18"/>
                <w:szCs w:val="18"/>
                <w:lang w:eastAsia="ru-RU"/>
              </w:rPr>
            </w:pPr>
            <w:r w:rsidRPr="002A62C9">
              <w:rPr>
                <w:sz w:val="18"/>
                <w:szCs w:val="18"/>
                <w:lang w:eastAsia="ru-RU"/>
              </w:rPr>
              <w:t>0,6112</w:t>
            </w:r>
          </w:p>
        </w:tc>
      </w:tr>
      <w:tr w:rsidR="002A62C9" w:rsidRPr="002A62C9" w14:paraId="511ADDBC" w14:textId="77777777" w:rsidTr="00ED428F">
        <w:trPr>
          <w:trHeight w:val="90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65B7FA2E" w14:textId="77777777" w:rsidR="002A62C9" w:rsidRPr="002A62C9" w:rsidRDefault="002A62C9" w:rsidP="002A62C9">
            <w:pPr>
              <w:ind w:firstLine="0"/>
              <w:jc w:val="center"/>
              <w:rPr>
                <w:sz w:val="18"/>
                <w:szCs w:val="18"/>
                <w:lang w:eastAsia="ru-RU"/>
              </w:rPr>
            </w:pPr>
            <w:r w:rsidRPr="002A62C9">
              <w:rPr>
                <w:sz w:val="18"/>
                <w:szCs w:val="18"/>
                <w:lang w:eastAsia="ru-RU"/>
              </w:rPr>
              <w:t>8</w:t>
            </w:r>
          </w:p>
        </w:tc>
        <w:tc>
          <w:tcPr>
            <w:tcW w:w="1950" w:type="dxa"/>
            <w:tcBorders>
              <w:top w:val="nil"/>
              <w:left w:val="nil"/>
              <w:bottom w:val="single" w:sz="4" w:space="0" w:color="auto"/>
              <w:right w:val="single" w:sz="4" w:space="0" w:color="auto"/>
            </w:tcBorders>
            <w:shd w:val="clear" w:color="auto" w:fill="auto"/>
            <w:vAlign w:val="center"/>
            <w:hideMark/>
          </w:tcPr>
          <w:p w14:paraId="5E05963E" w14:textId="77777777" w:rsidR="002A62C9" w:rsidRPr="002A62C9" w:rsidRDefault="002A62C9" w:rsidP="002A62C9">
            <w:pPr>
              <w:ind w:firstLine="0"/>
              <w:rPr>
                <w:sz w:val="18"/>
                <w:szCs w:val="18"/>
                <w:lang w:eastAsia="ru-RU"/>
              </w:rPr>
            </w:pPr>
            <w:r w:rsidRPr="002A62C9">
              <w:rPr>
                <w:sz w:val="18"/>
                <w:szCs w:val="18"/>
                <w:lang w:eastAsia="ru-RU"/>
              </w:rPr>
              <w:t>Присоединенная расчетная тепловая нагрузка потребителей, в том числе:</w:t>
            </w:r>
          </w:p>
        </w:tc>
        <w:tc>
          <w:tcPr>
            <w:tcW w:w="1015" w:type="dxa"/>
            <w:tcBorders>
              <w:top w:val="nil"/>
              <w:left w:val="nil"/>
              <w:bottom w:val="single" w:sz="4" w:space="0" w:color="auto"/>
              <w:right w:val="single" w:sz="4" w:space="0" w:color="auto"/>
            </w:tcBorders>
            <w:shd w:val="clear" w:color="auto" w:fill="auto"/>
            <w:noWrap/>
            <w:vAlign w:val="center"/>
          </w:tcPr>
          <w:p w14:paraId="1761B912" w14:textId="77777777" w:rsidR="002A62C9" w:rsidRPr="002A62C9" w:rsidRDefault="002A62C9" w:rsidP="002A62C9">
            <w:pPr>
              <w:ind w:firstLine="0"/>
              <w:jc w:val="center"/>
              <w:rPr>
                <w:sz w:val="18"/>
                <w:szCs w:val="18"/>
                <w:lang w:eastAsia="ru-RU"/>
              </w:rPr>
            </w:pPr>
            <w:r w:rsidRPr="002A62C9">
              <w:rPr>
                <w:sz w:val="18"/>
                <w:szCs w:val="18"/>
                <w:lang w:eastAsia="ru-RU"/>
              </w:rPr>
              <w:t>0,6112</w:t>
            </w:r>
          </w:p>
        </w:tc>
        <w:tc>
          <w:tcPr>
            <w:tcW w:w="1017" w:type="dxa"/>
            <w:tcBorders>
              <w:top w:val="nil"/>
              <w:left w:val="nil"/>
              <w:bottom w:val="single" w:sz="4" w:space="0" w:color="auto"/>
              <w:right w:val="single" w:sz="4" w:space="0" w:color="auto"/>
            </w:tcBorders>
            <w:shd w:val="clear" w:color="auto" w:fill="auto"/>
            <w:noWrap/>
            <w:vAlign w:val="center"/>
          </w:tcPr>
          <w:p w14:paraId="1B059446" w14:textId="77777777" w:rsidR="002A62C9" w:rsidRPr="002A62C9" w:rsidRDefault="002A62C9" w:rsidP="002A62C9">
            <w:pPr>
              <w:ind w:firstLine="0"/>
              <w:jc w:val="center"/>
              <w:rPr>
                <w:sz w:val="18"/>
                <w:szCs w:val="18"/>
                <w:lang w:eastAsia="ru-RU"/>
              </w:rPr>
            </w:pPr>
            <w:r w:rsidRPr="002A62C9">
              <w:rPr>
                <w:sz w:val="18"/>
                <w:szCs w:val="18"/>
                <w:lang w:eastAsia="ru-RU"/>
              </w:rPr>
              <w:t>0,6112</w:t>
            </w:r>
          </w:p>
        </w:tc>
        <w:tc>
          <w:tcPr>
            <w:tcW w:w="1017" w:type="dxa"/>
            <w:tcBorders>
              <w:top w:val="nil"/>
              <w:left w:val="nil"/>
              <w:bottom w:val="single" w:sz="4" w:space="0" w:color="auto"/>
              <w:right w:val="single" w:sz="4" w:space="0" w:color="auto"/>
            </w:tcBorders>
            <w:shd w:val="clear" w:color="auto" w:fill="auto"/>
            <w:noWrap/>
            <w:vAlign w:val="center"/>
          </w:tcPr>
          <w:p w14:paraId="401605C4" w14:textId="77777777" w:rsidR="002A62C9" w:rsidRPr="002A62C9" w:rsidRDefault="002A62C9" w:rsidP="002A62C9">
            <w:pPr>
              <w:ind w:firstLine="0"/>
              <w:jc w:val="center"/>
              <w:rPr>
                <w:sz w:val="18"/>
                <w:szCs w:val="18"/>
                <w:lang w:eastAsia="ru-RU"/>
              </w:rPr>
            </w:pPr>
            <w:r w:rsidRPr="002A62C9">
              <w:rPr>
                <w:sz w:val="18"/>
                <w:szCs w:val="18"/>
                <w:lang w:eastAsia="ru-RU"/>
              </w:rPr>
              <w:t>0,6112</w:t>
            </w:r>
          </w:p>
        </w:tc>
        <w:tc>
          <w:tcPr>
            <w:tcW w:w="1017" w:type="dxa"/>
            <w:tcBorders>
              <w:top w:val="nil"/>
              <w:left w:val="nil"/>
              <w:bottom w:val="single" w:sz="4" w:space="0" w:color="auto"/>
              <w:right w:val="single" w:sz="4" w:space="0" w:color="auto"/>
            </w:tcBorders>
            <w:shd w:val="clear" w:color="auto" w:fill="auto"/>
            <w:noWrap/>
            <w:vAlign w:val="center"/>
          </w:tcPr>
          <w:p w14:paraId="27E7FCDB" w14:textId="77777777" w:rsidR="002A62C9" w:rsidRPr="002A62C9" w:rsidRDefault="002A62C9" w:rsidP="002A62C9">
            <w:pPr>
              <w:ind w:firstLine="0"/>
              <w:jc w:val="center"/>
              <w:rPr>
                <w:sz w:val="18"/>
                <w:szCs w:val="18"/>
                <w:lang w:eastAsia="ru-RU"/>
              </w:rPr>
            </w:pPr>
            <w:r w:rsidRPr="002A62C9">
              <w:rPr>
                <w:sz w:val="18"/>
                <w:szCs w:val="18"/>
                <w:lang w:eastAsia="ru-RU"/>
              </w:rPr>
              <w:t>0,6112</w:t>
            </w:r>
          </w:p>
        </w:tc>
        <w:tc>
          <w:tcPr>
            <w:tcW w:w="1017" w:type="dxa"/>
            <w:tcBorders>
              <w:top w:val="nil"/>
              <w:left w:val="nil"/>
              <w:bottom w:val="single" w:sz="4" w:space="0" w:color="auto"/>
              <w:right w:val="single" w:sz="4" w:space="0" w:color="auto"/>
            </w:tcBorders>
            <w:shd w:val="clear" w:color="auto" w:fill="auto"/>
            <w:noWrap/>
            <w:vAlign w:val="center"/>
          </w:tcPr>
          <w:p w14:paraId="09DC306F" w14:textId="77777777" w:rsidR="002A62C9" w:rsidRPr="002A62C9" w:rsidRDefault="002A62C9" w:rsidP="002A62C9">
            <w:pPr>
              <w:ind w:firstLine="0"/>
              <w:jc w:val="center"/>
              <w:rPr>
                <w:sz w:val="18"/>
                <w:szCs w:val="18"/>
                <w:lang w:eastAsia="ru-RU"/>
              </w:rPr>
            </w:pPr>
            <w:r w:rsidRPr="002A62C9">
              <w:rPr>
                <w:sz w:val="18"/>
                <w:szCs w:val="18"/>
                <w:lang w:eastAsia="ru-RU"/>
              </w:rPr>
              <w:t>0,6112</w:t>
            </w:r>
          </w:p>
        </w:tc>
        <w:tc>
          <w:tcPr>
            <w:tcW w:w="1017" w:type="dxa"/>
            <w:tcBorders>
              <w:top w:val="nil"/>
              <w:left w:val="nil"/>
              <w:bottom w:val="single" w:sz="4" w:space="0" w:color="auto"/>
              <w:right w:val="single" w:sz="4" w:space="0" w:color="auto"/>
            </w:tcBorders>
            <w:shd w:val="clear" w:color="auto" w:fill="auto"/>
            <w:noWrap/>
            <w:vAlign w:val="center"/>
          </w:tcPr>
          <w:p w14:paraId="5F3AC1C1" w14:textId="77777777" w:rsidR="002A62C9" w:rsidRPr="002A62C9" w:rsidRDefault="002A62C9" w:rsidP="002A62C9">
            <w:pPr>
              <w:ind w:firstLine="0"/>
              <w:jc w:val="center"/>
              <w:rPr>
                <w:sz w:val="18"/>
                <w:szCs w:val="18"/>
                <w:lang w:eastAsia="ru-RU"/>
              </w:rPr>
            </w:pPr>
            <w:r w:rsidRPr="002A62C9">
              <w:rPr>
                <w:sz w:val="18"/>
                <w:szCs w:val="18"/>
                <w:lang w:eastAsia="ru-RU"/>
              </w:rPr>
              <w:t>0,6112</w:t>
            </w:r>
          </w:p>
        </w:tc>
        <w:tc>
          <w:tcPr>
            <w:tcW w:w="1000" w:type="dxa"/>
            <w:tcBorders>
              <w:top w:val="nil"/>
              <w:left w:val="nil"/>
              <w:bottom w:val="single" w:sz="4" w:space="0" w:color="auto"/>
              <w:right w:val="single" w:sz="4" w:space="0" w:color="auto"/>
            </w:tcBorders>
            <w:shd w:val="clear" w:color="auto" w:fill="auto"/>
            <w:noWrap/>
            <w:vAlign w:val="center"/>
          </w:tcPr>
          <w:p w14:paraId="6C27E220" w14:textId="77777777" w:rsidR="002A62C9" w:rsidRPr="002A62C9" w:rsidRDefault="002A62C9" w:rsidP="002A62C9">
            <w:pPr>
              <w:ind w:firstLine="0"/>
              <w:jc w:val="center"/>
              <w:rPr>
                <w:sz w:val="18"/>
                <w:szCs w:val="18"/>
                <w:lang w:eastAsia="ru-RU"/>
              </w:rPr>
            </w:pPr>
            <w:r w:rsidRPr="002A62C9">
              <w:rPr>
                <w:sz w:val="18"/>
                <w:szCs w:val="18"/>
                <w:lang w:eastAsia="ru-RU"/>
              </w:rPr>
              <w:t>0,6112</w:t>
            </w:r>
          </w:p>
        </w:tc>
      </w:tr>
      <w:tr w:rsidR="002A62C9" w:rsidRPr="002A62C9" w14:paraId="3FFDAAA1" w14:textId="77777777" w:rsidTr="00ED428F">
        <w:trPr>
          <w:trHeight w:val="56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0EB955BC" w14:textId="77777777" w:rsidR="002A62C9" w:rsidRPr="002A62C9" w:rsidRDefault="002A62C9" w:rsidP="002A62C9">
            <w:pPr>
              <w:ind w:firstLine="0"/>
              <w:jc w:val="center"/>
              <w:rPr>
                <w:sz w:val="18"/>
                <w:szCs w:val="18"/>
                <w:lang w:eastAsia="ru-RU"/>
              </w:rPr>
            </w:pPr>
            <w:r w:rsidRPr="002A62C9">
              <w:rPr>
                <w:sz w:val="18"/>
                <w:szCs w:val="18"/>
                <w:lang w:eastAsia="ru-RU"/>
              </w:rPr>
              <w:t>8.1</w:t>
            </w:r>
          </w:p>
        </w:tc>
        <w:tc>
          <w:tcPr>
            <w:tcW w:w="1950" w:type="dxa"/>
            <w:tcBorders>
              <w:top w:val="nil"/>
              <w:left w:val="nil"/>
              <w:bottom w:val="single" w:sz="4" w:space="0" w:color="auto"/>
              <w:right w:val="single" w:sz="4" w:space="0" w:color="auto"/>
            </w:tcBorders>
            <w:shd w:val="clear" w:color="auto" w:fill="auto"/>
            <w:vAlign w:val="center"/>
            <w:hideMark/>
          </w:tcPr>
          <w:p w14:paraId="771AB801" w14:textId="77777777" w:rsidR="002A62C9" w:rsidRPr="002A62C9" w:rsidRDefault="002A62C9" w:rsidP="002A62C9">
            <w:pPr>
              <w:ind w:firstLine="0"/>
              <w:rPr>
                <w:sz w:val="18"/>
                <w:szCs w:val="18"/>
                <w:lang w:eastAsia="ru-RU"/>
              </w:rPr>
            </w:pPr>
            <w:r w:rsidRPr="002A62C9">
              <w:rPr>
                <w:sz w:val="18"/>
                <w:szCs w:val="18"/>
                <w:lang w:eastAsia="ru-RU"/>
              </w:rPr>
              <w:t>отопление и вентиляция</w:t>
            </w:r>
          </w:p>
        </w:tc>
        <w:tc>
          <w:tcPr>
            <w:tcW w:w="1015" w:type="dxa"/>
            <w:tcBorders>
              <w:top w:val="nil"/>
              <w:left w:val="nil"/>
              <w:bottom w:val="single" w:sz="4" w:space="0" w:color="auto"/>
              <w:right w:val="single" w:sz="4" w:space="0" w:color="auto"/>
            </w:tcBorders>
            <w:shd w:val="clear" w:color="auto" w:fill="auto"/>
            <w:noWrap/>
            <w:vAlign w:val="center"/>
          </w:tcPr>
          <w:p w14:paraId="5711ECBB" w14:textId="77777777" w:rsidR="002A62C9" w:rsidRPr="002A62C9" w:rsidRDefault="002A62C9" w:rsidP="002A62C9">
            <w:pPr>
              <w:ind w:firstLine="0"/>
              <w:jc w:val="center"/>
              <w:rPr>
                <w:sz w:val="18"/>
                <w:szCs w:val="18"/>
                <w:lang w:eastAsia="ru-RU"/>
              </w:rPr>
            </w:pPr>
            <w:r w:rsidRPr="002A62C9">
              <w:rPr>
                <w:sz w:val="18"/>
                <w:szCs w:val="18"/>
                <w:lang w:eastAsia="ru-RU"/>
              </w:rPr>
              <w:t>0,6112</w:t>
            </w:r>
          </w:p>
        </w:tc>
        <w:tc>
          <w:tcPr>
            <w:tcW w:w="1017" w:type="dxa"/>
            <w:tcBorders>
              <w:top w:val="nil"/>
              <w:left w:val="nil"/>
              <w:bottom w:val="single" w:sz="4" w:space="0" w:color="auto"/>
              <w:right w:val="single" w:sz="4" w:space="0" w:color="auto"/>
            </w:tcBorders>
            <w:shd w:val="clear" w:color="auto" w:fill="auto"/>
            <w:noWrap/>
            <w:vAlign w:val="center"/>
          </w:tcPr>
          <w:p w14:paraId="65B3B133" w14:textId="77777777" w:rsidR="002A62C9" w:rsidRPr="002A62C9" w:rsidRDefault="002A62C9" w:rsidP="002A62C9">
            <w:pPr>
              <w:ind w:firstLine="0"/>
              <w:jc w:val="center"/>
              <w:rPr>
                <w:sz w:val="18"/>
                <w:szCs w:val="18"/>
                <w:lang w:eastAsia="ru-RU"/>
              </w:rPr>
            </w:pPr>
            <w:r w:rsidRPr="002A62C9">
              <w:rPr>
                <w:sz w:val="18"/>
                <w:szCs w:val="18"/>
                <w:lang w:eastAsia="ru-RU"/>
              </w:rPr>
              <w:t>0,6112</w:t>
            </w:r>
          </w:p>
        </w:tc>
        <w:tc>
          <w:tcPr>
            <w:tcW w:w="1017" w:type="dxa"/>
            <w:tcBorders>
              <w:top w:val="nil"/>
              <w:left w:val="nil"/>
              <w:bottom w:val="single" w:sz="4" w:space="0" w:color="auto"/>
              <w:right w:val="single" w:sz="4" w:space="0" w:color="auto"/>
            </w:tcBorders>
            <w:shd w:val="clear" w:color="auto" w:fill="auto"/>
            <w:noWrap/>
            <w:vAlign w:val="center"/>
          </w:tcPr>
          <w:p w14:paraId="39A1E79D" w14:textId="77777777" w:rsidR="002A62C9" w:rsidRPr="002A62C9" w:rsidRDefault="002A62C9" w:rsidP="002A62C9">
            <w:pPr>
              <w:ind w:firstLine="0"/>
              <w:jc w:val="center"/>
              <w:rPr>
                <w:sz w:val="18"/>
                <w:szCs w:val="18"/>
                <w:lang w:eastAsia="ru-RU"/>
              </w:rPr>
            </w:pPr>
            <w:r w:rsidRPr="002A62C9">
              <w:rPr>
                <w:sz w:val="18"/>
                <w:szCs w:val="18"/>
                <w:lang w:eastAsia="ru-RU"/>
              </w:rPr>
              <w:t>0,6112</w:t>
            </w:r>
          </w:p>
        </w:tc>
        <w:tc>
          <w:tcPr>
            <w:tcW w:w="1017" w:type="dxa"/>
            <w:tcBorders>
              <w:top w:val="nil"/>
              <w:left w:val="nil"/>
              <w:bottom w:val="single" w:sz="4" w:space="0" w:color="auto"/>
              <w:right w:val="single" w:sz="4" w:space="0" w:color="auto"/>
            </w:tcBorders>
            <w:shd w:val="clear" w:color="auto" w:fill="auto"/>
            <w:noWrap/>
            <w:vAlign w:val="center"/>
          </w:tcPr>
          <w:p w14:paraId="133F5611" w14:textId="77777777" w:rsidR="002A62C9" w:rsidRPr="002A62C9" w:rsidRDefault="002A62C9" w:rsidP="002A62C9">
            <w:pPr>
              <w:ind w:firstLine="0"/>
              <w:jc w:val="center"/>
              <w:rPr>
                <w:sz w:val="18"/>
                <w:szCs w:val="18"/>
                <w:lang w:eastAsia="ru-RU"/>
              </w:rPr>
            </w:pPr>
            <w:r w:rsidRPr="002A62C9">
              <w:rPr>
                <w:sz w:val="18"/>
                <w:szCs w:val="18"/>
                <w:lang w:eastAsia="ru-RU"/>
              </w:rPr>
              <w:t>0,6112</w:t>
            </w:r>
          </w:p>
        </w:tc>
        <w:tc>
          <w:tcPr>
            <w:tcW w:w="1017" w:type="dxa"/>
            <w:tcBorders>
              <w:top w:val="nil"/>
              <w:left w:val="nil"/>
              <w:bottom w:val="single" w:sz="4" w:space="0" w:color="auto"/>
              <w:right w:val="single" w:sz="4" w:space="0" w:color="auto"/>
            </w:tcBorders>
            <w:shd w:val="clear" w:color="auto" w:fill="auto"/>
            <w:noWrap/>
            <w:vAlign w:val="center"/>
          </w:tcPr>
          <w:p w14:paraId="7FD59074" w14:textId="77777777" w:rsidR="002A62C9" w:rsidRPr="002A62C9" w:rsidRDefault="002A62C9" w:rsidP="002A62C9">
            <w:pPr>
              <w:ind w:firstLine="0"/>
              <w:jc w:val="center"/>
              <w:rPr>
                <w:sz w:val="18"/>
                <w:szCs w:val="18"/>
                <w:lang w:eastAsia="ru-RU"/>
              </w:rPr>
            </w:pPr>
            <w:r w:rsidRPr="002A62C9">
              <w:rPr>
                <w:sz w:val="18"/>
                <w:szCs w:val="18"/>
                <w:lang w:eastAsia="ru-RU"/>
              </w:rPr>
              <w:t>0,6112</w:t>
            </w:r>
          </w:p>
        </w:tc>
        <w:tc>
          <w:tcPr>
            <w:tcW w:w="1017" w:type="dxa"/>
            <w:tcBorders>
              <w:top w:val="nil"/>
              <w:left w:val="nil"/>
              <w:bottom w:val="single" w:sz="4" w:space="0" w:color="auto"/>
              <w:right w:val="single" w:sz="4" w:space="0" w:color="auto"/>
            </w:tcBorders>
            <w:shd w:val="clear" w:color="auto" w:fill="auto"/>
            <w:noWrap/>
            <w:vAlign w:val="center"/>
          </w:tcPr>
          <w:p w14:paraId="3F13C0E1" w14:textId="77777777" w:rsidR="002A62C9" w:rsidRPr="002A62C9" w:rsidRDefault="002A62C9" w:rsidP="002A62C9">
            <w:pPr>
              <w:ind w:firstLine="0"/>
              <w:jc w:val="center"/>
              <w:rPr>
                <w:sz w:val="18"/>
                <w:szCs w:val="18"/>
                <w:lang w:eastAsia="ru-RU"/>
              </w:rPr>
            </w:pPr>
            <w:r w:rsidRPr="002A62C9">
              <w:rPr>
                <w:sz w:val="18"/>
                <w:szCs w:val="18"/>
                <w:lang w:eastAsia="ru-RU"/>
              </w:rPr>
              <w:t>0,6112</w:t>
            </w:r>
          </w:p>
        </w:tc>
        <w:tc>
          <w:tcPr>
            <w:tcW w:w="1000" w:type="dxa"/>
            <w:tcBorders>
              <w:top w:val="nil"/>
              <w:left w:val="nil"/>
              <w:bottom w:val="single" w:sz="4" w:space="0" w:color="auto"/>
              <w:right w:val="single" w:sz="4" w:space="0" w:color="auto"/>
            </w:tcBorders>
            <w:shd w:val="clear" w:color="auto" w:fill="auto"/>
            <w:noWrap/>
            <w:vAlign w:val="center"/>
          </w:tcPr>
          <w:p w14:paraId="73DB52A0" w14:textId="77777777" w:rsidR="002A62C9" w:rsidRPr="002A62C9" w:rsidRDefault="002A62C9" w:rsidP="002A62C9">
            <w:pPr>
              <w:ind w:firstLine="0"/>
              <w:jc w:val="center"/>
              <w:rPr>
                <w:sz w:val="18"/>
                <w:szCs w:val="18"/>
                <w:lang w:eastAsia="ru-RU"/>
              </w:rPr>
            </w:pPr>
            <w:r w:rsidRPr="002A62C9">
              <w:rPr>
                <w:sz w:val="18"/>
                <w:szCs w:val="18"/>
                <w:lang w:eastAsia="ru-RU"/>
              </w:rPr>
              <w:t>0,6112</w:t>
            </w:r>
          </w:p>
        </w:tc>
      </w:tr>
      <w:tr w:rsidR="002A62C9" w:rsidRPr="002A62C9" w14:paraId="249203B0" w14:textId="77777777" w:rsidTr="00ED428F">
        <w:trPr>
          <w:trHeight w:val="454"/>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0187A88D" w14:textId="77777777" w:rsidR="002A62C9" w:rsidRPr="002A62C9" w:rsidRDefault="002A62C9" w:rsidP="002A62C9">
            <w:pPr>
              <w:ind w:firstLine="0"/>
              <w:jc w:val="center"/>
              <w:rPr>
                <w:sz w:val="18"/>
                <w:szCs w:val="18"/>
                <w:lang w:eastAsia="ru-RU"/>
              </w:rPr>
            </w:pPr>
            <w:r w:rsidRPr="002A62C9">
              <w:rPr>
                <w:sz w:val="18"/>
                <w:szCs w:val="18"/>
                <w:lang w:eastAsia="ru-RU"/>
              </w:rPr>
              <w:t>8.2</w:t>
            </w:r>
          </w:p>
        </w:tc>
        <w:tc>
          <w:tcPr>
            <w:tcW w:w="1950" w:type="dxa"/>
            <w:tcBorders>
              <w:top w:val="nil"/>
              <w:left w:val="nil"/>
              <w:bottom w:val="single" w:sz="4" w:space="0" w:color="auto"/>
              <w:right w:val="single" w:sz="4" w:space="0" w:color="auto"/>
            </w:tcBorders>
            <w:shd w:val="clear" w:color="auto" w:fill="auto"/>
            <w:vAlign w:val="center"/>
            <w:hideMark/>
          </w:tcPr>
          <w:p w14:paraId="4C59D654" w14:textId="77777777" w:rsidR="002A62C9" w:rsidRPr="002A62C9" w:rsidRDefault="002A62C9" w:rsidP="002A62C9">
            <w:pPr>
              <w:ind w:firstLine="0"/>
              <w:rPr>
                <w:sz w:val="18"/>
                <w:szCs w:val="18"/>
                <w:lang w:eastAsia="ru-RU"/>
              </w:rPr>
            </w:pPr>
            <w:r w:rsidRPr="002A62C9">
              <w:rPr>
                <w:sz w:val="18"/>
                <w:szCs w:val="18"/>
                <w:lang w:eastAsia="ru-RU"/>
              </w:rPr>
              <w:t>горячее водоснабжение</w:t>
            </w:r>
          </w:p>
        </w:tc>
        <w:tc>
          <w:tcPr>
            <w:tcW w:w="1015" w:type="dxa"/>
            <w:tcBorders>
              <w:top w:val="nil"/>
              <w:left w:val="nil"/>
              <w:bottom w:val="single" w:sz="4" w:space="0" w:color="auto"/>
              <w:right w:val="single" w:sz="4" w:space="0" w:color="auto"/>
            </w:tcBorders>
            <w:shd w:val="clear" w:color="auto" w:fill="auto"/>
            <w:noWrap/>
            <w:vAlign w:val="center"/>
          </w:tcPr>
          <w:p w14:paraId="2D803BB2"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2B7EDF2D"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3D448E13"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0A0B48BF"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6DF272B1"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0926F00F"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00" w:type="dxa"/>
            <w:tcBorders>
              <w:top w:val="nil"/>
              <w:left w:val="nil"/>
              <w:bottom w:val="single" w:sz="4" w:space="0" w:color="auto"/>
              <w:right w:val="single" w:sz="4" w:space="0" w:color="auto"/>
            </w:tcBorders>
            <w:shd w:val="clear" w:color="auto" w:fill="auto"/>
            <w:noWrap/>
            <w:vAlign w:val="center"/>
          </w:tcPr>
          <w:p w14:paraId="35D41763" w14:textId="77777777" w:rsidR="002A62C9" w:rsidRPr="002A62C9" w:rsidRDefault="002A62C9" w:rsidP="002A62C9">
            <w:pPr>
              <w:ind w:firstLine="0"/>
              <w:jc w:val="center"/>
              <w:rPr>
                <w:sz w:val="18"/>
                <w:szCs w:val="18"/>
                <w:lang w:eastAsia="ru-RU"/>
              </w:rPr>
            </w:pPr>
            <w:r w:rsidRPr="002A62C9">
              <w:rPr>
                <w:sz w:val="18"/>
                <w:szCs w:val="18"/>
                <w:lang w:eastAsia="ru-RU"/>
              </w:rPr>
              <w:t>0</w:t>
            </w:r>
          </w:p>
        </w:tc>
      </w:tr>
      <w:tr w:rsidR="002A62C9" w:rsidRPr="002A62C9" w14:paraId="0B568583" w14:textId="77777777" w:rsidTr="00ED428F">
        <w:trPr>
          <w:trHeight w:val="794"/>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10A43ECC" w14:textId="77777777" w:rsidR="002A62C9" w:rsidRPr="002A62C9" w:rsidRDefault="002A62C9" w:rsidP="002A62C9">
            <w:pPr>
              <w:ind w:firstLine="0"/>
              <w:jc w:val="center"/>
              <w:rPr>
                <w:sz w:val="18"/>
                <w:szCs w:val="18"/>
                <w:lang w:eastAsia="ru-RU"/>
              </w:rPr>
            </w:pPr>
            <w:r w:rsidRPr="002A62C9">
              <w:rPr>
                <w:sz w:val="18"/>
                <w:szCs w:val="18"/>
                <w:lang w:eastAsia="ru-RU"/>
              </w:rPr>
              <w:t>9</w:t>
            </w:r>
          </w:p>
        </w:tc>
        <w:tc>
          <w:tcPr>
            <w:tcW w:w="1950" w:type="dxa"/>
            <w:tcBorders>
              <w:top w:val="nil"/>
              <w:left w:val="nil"/>
              <w:bottom w:val="single" w:sz="4" w:space="0" w:color="auto"/>
              <w:right w:val="single" w:sz="4" w:space="0" w:color="auto"/>
            </w:tcBorders>
            <w:shd w:val="clear" w:color="auto" w:fill="auto"/>
            <w:vAlign w:val="center"/>
            <w:hideMark/>
          </w:tcPr>
          <w:p w14:paraId="0809D302" w14:textId="77777777" w:rsidR="002A62C9" w:rsidRPr="002A62C9" w:rsidRDefault="002A62C9" w:rsidP="002A62C9">
            <w:pPr>
              <w:ind w:firstLine="0"/>
              <w:rPr>
                <w:sz w:val="18"/>
                <w:szCs w:val="18"/>
                <w:lang w:eastAsia="ru-RU"/>
              </w:rPr>
            </w:pPr>
            <w:r w:rsidRPr="002A62C9">
              <w:rPr>
                <w:sz w:val="18"/>
                <w:szCs w:val="18"/>
                <w:lang w:eastAsia="ru-RU"/>
              </w:rPr>
              <w:t>Резерв/дефицит тепловой мощности (по договорной нагрузке)</w:t>
            </w:r>
          </w:p>
        </w:tc>
        <w:tc>
          <w:tcPr>
            <w:tcW w:w="1015" w:type="dxa"/>
            <w:tcBorders>
              <w:top w:val="nil"/>
              <w:left w:val="nil"/>
              <w:bottom w:val="single" w:sz="4" w:space="0" w:color="auto"/>
              <w:right w:val="single" w:sz="4" w:space="0" w:color="auto"/>
            </w:tcBorders>
            <w:shd w:val="clear" w:color="auto" w:fill="auto"/>
            <w:noWrap/>
            <w:vAlign w:val="center"/>
            <w:hideMark/>
          </w:tcPr>
          <w:p w14:paraId="7BF09E5C" w14:textId="77777777" w:rsidR="002A62C9" w:rsidRPr="002A62C9" w:rsidRDefault="002A62C9" w:rsidP="002A62C9">
            <w:pPr>
              <w:ind w:firstLine="0"/>
              <w:jc w:val="center"/>
              <w:rPr>
                <w:sz w:val="18"/>
                <w:szCs w:val="18"/>
                <w:lang w:eastAsia="ru-RU"/>
              </w:rPr>
            </w:pPr>
            <w:r w:rsidRPr="002A62C9">
              <w:rPr>
                <w:sz w:val="18"/>
                <w:szCs w:val="18"/>
                <w:lang w:eastAsia="ru-RU"/>
              </w:rPr>
              <w:t>0,8797</w:t>
            </w:r>
          </w:p>
        </w:tc>
        <w:tc>
          <w:tcPr>
            <w:tcW w:w="1017" w:type="dxa"/>
            <w:tcBorders>
              <w:top w:val="nil"/>
              <w:left w:val="nil"/>
              <w:bottom w:val="single" w:sz="4" w:space="0" w:color="auto"/>
              <w:right w:val="single" w:sz="4" w:space="0" w:color="auto"/>
            </w:tcBorders>
            <w:shd w:val="clear" w:color="auto" w:fill="auto"/>
            <w:noWrap/>
            <w:vAlign w:val="center"/>
            <w:hideMark/>
          </w:tcPr>
          <w:p w14:paraId="58F816D2" w14:textId="77777777" w:rsidR="002A62C9" w:rsidRPr="002A62C9" w:rsidRDefault="002A62C9" w:rsidP="002A62C9">
            <w:pPr>
              <w:ind w:firstLine="0"/>
              <w:jc w:val="center"/>
              <w:rPr>
                <w:sz w:val="18"/>
                <w:szCs w:val="18"/>
                <w:lang w:eastAsia="ru-RU"/>
              </w:rPr>
            </w:pPr>
            <w:r w:rsidRPr="002A62C9">
              <w:rPr>
                <w:sz w:val="18"/>
                <w:szCs w:val="18"/>
                <w:lang w:eastAsia="ru-RU"/>
              </w:rPr>
              <w:t>0,8797</w:t>
            </w:r>
          </w:p>
        </w:tc>
        <w:tc>
          <w:tcPr>
            <w:tcW w:w="1017" w:type="dxa"/>
            <w:tcBorders>
              <w:top w:val="nil"/>
              <w:left w:val="nil"/>
              <w:bottom w:val="single" w:sz="4" w:space="0" w:color="auto"/>
              <w:right w:val="single" w:sz="4" w:space="0" w:color="auto"/>
            </w:tcBorders>
            <w:shd w:val="clear" w:color="auto" w:fill="auto"/>
            <w:noWrap/>
            <w:vAlign w:val="center"/>
            <w:hideMark/>
          </w:tcPr>
          <w:p w14:paraId="4090699B" w14:textId="77777777" w:rsidR="002A62C9" w:rsidRPr="002A62C9" w:rsidRDefault="002A62C9" w:rsidP="002A62C9">
            <w:pPr>
              <w:ind w:firstLine="0"/>
              <w:jc w:val="center"/>
              <w:rPr>
                <w:sz w:val="18"/>
                <w:szCs w:val="18"/>
                <w:lang w:eastAsia="ru-RU"/>
              </w:rPr>
            </w:pPr>
            <w:r w:rsidRPr="002A62C9">
              <w:rPr>
                <w:sz w:val="18"/>
                <w:szCs w:val="18"/>
                <w:lang w:eastAsia="ru-RU"/>
              </w:rPr>
              <w:t>0,8797</w:t>
            </w:r>
          </w:p>
        </w:tc>
        <w:tc>
          <w:tcPr>
            <w:tcW w:w="1017" w:type="dxa"/>
            <w:tcBorders>
              <w:top w:val="nil"/>
              <w:left w:val="nil"/>
              <w:bottom w:val="single" w:sz="4" w:space="0" w:color="auto"/>
              <w:right w:val="single" w:sz="4" w:space="0" w:color="auto"/>
            </w:tcBorders>
            <w:shd w:val="clear" w:color="auto" w:fill="auto"/>
            <w:noWrap/>
            <w:vAlign w:val="center"/>
            <w:hideMark/>
          </w:tcPr>
          <w:p w14:paraId="7F3027B0" w14:textId="77777777" w:rsidR="002A62C9" w:rsidRPr="002A62C9" w:rsidRDefault="002A62C9" w:rsidP="002A62C9">
            <w:pPr>
              <w:ind w:firstLine="0"/>
              <w:jc w:val="center"/>
              <w:rPr>
                <w:sz w:val="18"/>
                <w:szCs w:val="18"/>
                <w:lang w:eastAsia="ru-RU"/>
              </w:rPr>
            </w:pPr>
            <w:r w:rsidRPr="002A62C9">
              <w:rPr>
                <w:sz w:val="18"/>
                <w:szCs w:val="18"/>
                <w:lang w:eastAsia="ru-RU"/>
              </w:rPr>
              <w:t>0,8797</w:t>
            </w:r>
          </w:p>
        </w:tc>
        <w:tc>
          <w:tcPr>
            <w:tcW w:w="1017" w:type="dxa"/>
            <w:tcBorders>
              <w:top w:val="nil"/>
              <w:left w:val="nil"/>
              <w:bottom w:val="single" w:sz="4" w:space="0" w:color="auto"/>
              <w:right w:val="single" w:sz="4" w:space="0" w:color="auto"/>
            </w:tcBorders>
            <w:shd w:val="clear" w:color="auto" w:fill="auto"/>
            <w:noWrap/>
            <w:vAlign w:val="center"/>
            <w:hideMark/>
          </w:tcPr>
          <w:p w14:paraId="756F769B" w14:textId="77777777" w:rsidR="002A62C9" w:rsidRPr="002A62C9" w:rsidRDefault="002A62C9" w:rsidP="002A62C9">
            <w:pPr>
              <w:ind w:firstLine="0"/>
              <w:jc w:val="center"/>
              <w:rPr>
                <w:sz w:val="18"/>
                <w:szCs w:val="18"/>
                <w:lang w:eastAsia="ru-RU"/>
              </w:rPr>
            </w:pPr>
            <w:r w:rsidRPr="002A62C9">
              <w:rPr>
                <w:sz w:val="18"/>
                <w:szCs w:val="18"/>
                <w:lang w:eastAsia="ru-RU"/>
              </w:rPr>
              <w:t>0,8797</w:t>
            </w:r>
          </w:p>
        </w:tc>
        <w:tc>
          <w:tcPr>
            <w:tcW w:w="1017" w:type="dxa"/>
            <w:tcBorders>
              <w:top w:val="nil"/>
              <w:left w:val="nil"/>
              <w:bottom w:val="single" w:sz="4" w:space="0" w:color="auto"/>
              <w:right w:val="single" w:sz="4" w:space="0" w:color="auto"/>
            </w:tcBorders>
            <w:shd w:val="clear" w:color="auto" w:fill="auto"/>
            <w:noWrap/>
            <w:vAlign w:val="center"/>
            <w:hideMark/>
          </w:tcPr>
          <w:p w14:paraId="50261942" w14:textId="77777777" w:rsidR="002A62C9" w:rsidRPr="002A62C9" w:rsidRDefault="002A62C9" w:rsidP="002A62C9">
            <w:pPr>
              <w:ind w:firstLine="0"/>
              <w:jc w:val="center"/>
              <w:rPr>
                <w:sz w:val="18"/>
                <w:szCs w:val="18"/>
                <w:lang w:eastAsia="ru-RU"/>
              </w:rPr>
            </w:pPr>
            <w:r w:rsidRPr="002A62C9">
              <w:rPr>
                <w:sz w:val="18"/>
                <w:szCs w:val="18"/>
                <w:lang w:eastAsia="ru-RU"/>
              </w:rPr>
              <w:t>0,8797</w:t>
            </w:r>
          </w:p>
        </w:tc>
        <w:tc>
          <w:tcPr>
            <w:tcW w:w="1000" w:type="dxa"/>
            <w:tcBorders>
              <w:top w:val="nil"/>
              <w:left w:val="nil"/>
              <w:bottom w:val="single" w:sz="4" w:space="0" w:color="auto"/>
              <w:right w:val="single" w:sz="4" w:space="0" w:color="auto"/>
            </w:tcBorders>
            <w:shd w:val="clear" w:color="auto" w:fill="auto"/>
            <w:noWrap/>
            <w:vAlign w:val="center"/>
            <w:hideMark/>
          </w:tcPr>
          <w:p w14:paraId="60A3EA0B" w14:textId="77777777" w:rsidR="002A62C9" w:rsidRPr="002A62C9" w:rsidRDefault="002A62C9" w:rsidP="002A62C9">
            <w:pPr>
              <w:ind w:firstLine="0"/>
              <w:jc w:val="center"/>
              <w:rPr>
                <w:sz w:val="18"/>
                <w:szCs w:val="18"/>
                <w:lang w:eastAsia="ru-RU"/>
              </w:rPr>
            </w:pPr>
            <w:r w:rsidRPr="002A62C9">
              <w:rPr>
                <w:sz w:val="18"/>
                <w:szCs w:val="18"/>
                <w:lang w:eastAsia="ru-RU"/>
              </w:rPr>
              <w:t>0,8797</w:t>
            </w:r>
          </w:p>
        </w:tc>
      </w:tr>
      <w:tr w:rsidR="002A62C9" w:rsidRPr="002A62C9" w14:paraId="3240B6E9" w14:textId="77777777" w:rsidTr="00ED428F">
        <w:trPr>
          <w:trHeight w:val="85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114C9A15" w14:textId="77777777" w:rsidR="002A62C9" w:rsidRPr="002A62C9" w:rsidRDefault="002A62C9" w:rsidP="002A62C9">
            <w:pPr>
              <w:ind w:firstLine="0"/>
              <w:jc w:val="center"/>
              <w:rPr>
                <w:sz w:val="18"/>
                <w:szCs w:val="18"/>
                <w:lang w:eastAsia="ru-RU"/>
              </w:rPr>
            </w:pPr>
            <w:r w:rsidRPr="002A62C9">
              <w:rPr>
                <w:sz w:val="18"/>
                <w:szCs w:val="18"/>
                <w:lang w:eastAsia="ru-RU"/>
              </w:rPr>
              <w:lastRenderedPageBreak/>
              <w:t>10</w:t>
            </w:r>
          </w:p>
        </w:tc>
        <w:tc>
          <w:tcPr>
            <w:tcW w:w="1950" w:type="dxa"/>
            <w:tcBorders>
              <w:top w:val="nil"/>
              <w:left w:val="nil"/>
              <w:bottom w:val="single" w:sz="4" w:space="0" w:color="auto"/>
              <w:right w:val="single" w:sz="4" w:space="0" w:color="auto"/>
            </w:tcBorders>
            <w:shd w:val="clear" w:color="auto" w:fill="auto"/>
            <w:vAlign w:val="center"/>
            <w:hideMark/>
          </w:tcPr>
          <w:p w14:paraId="42BFC08A" w14:textId="77777777" w:rsidR="002A62C9" w:rsidRPr="002A62C9" w:rsidRDefault="002A62C9" w:rsidP="002A62C9">
            <w:pPr>
              <w:ind w:firstLine="0"/>
              <w:rPr>
                <w:sz w:val="18"/>
                <w:szCs w:val="18"/>
                <w:lang w:eastAsia="ru-RU"/>
              </w:rPr>
            </w:pPr>
            <w:r w:rsidRPr="002A62C9">
              <w:rPr>
                <w:sz w:val="18"/>
                <w:szCs w:val="18"/>
                <w:lang w:eastAsia="ru-RU"/>
              </w:rPr>
              <w:t>Резерв/дефицит тепловой мощности (по фактической нагрузке)</w:t>
            </w:r>
          </w:p>
        </w:tc>
        <w:tc>
          <w:tcPr>
            <w:tcW w:w="1015" w:type="dxa"/>
            <w:tcBorders>
              <w:top w:val="nil"/>
              <w:left w:val="nil"/>
              <w:bottom w:val="single" w:sz="4" w:space="0" w:color="auto"/>
              <w:right w:val="single" w:sz="4" w:space="0" w:color="auto"/>
            </w:tcBorders>
            <w:shd w:val="clear" w:color="auto" w:fill="auto"/>
            <w:noWrap/>
            <w:vAlign w:val="center"/>
          </w:tcPr>
          <w:p w14:paraId="514A4EB7" w14:textId="77777777" w:rsidR="002A62C9" w:rsidRPr="002A62C9" w:rsidRDefault="002A62C9" w:rsidP="002A62C9">
            <w:pPr>
              <w:ind w:firstLine="0"/>
              <w:jc w:val="center"/>
              <w:rPr>
                <w:sz w:val="18"/>
                <w:szCs w:val="18"/>
                <w:lang w:eastAsia="ru-RU"/>
              </w:rPr>
            </w:pPr>
            <w:r w:rsidRPr="002A62C9">
              <w:rPr>
                <w:sz w:val="18"/>
                <w:szCs w:val="18"/>
                <w:lang w:eastAsia="ru-RU"/>
              </w:rPr>
              <w:t>0,8797</w:t>
            </w:r>
          </w:p>
        </w:tc>
        <w:tc>
          <w:tcPr>
            <w:tcW w:w="1017" w:type="dxa"/>
            <w:tcBorders>
              <w:top w:val="nil"/>
              <w:left w:val="nil"/>
              <w:bottom w:val="single" w:sz="4" w:space="0" w:color="auto"/>
              <w:right w:val="single" w:sz="4" w:space="0" w:color="auto"/>
            </w:tcBorders>
            <w:shd w:val="clear" w:color="auto" w:fill="auto"/>
            <w:noWrap/>
            <w:vAlign w:val="center"/>
          </w:tcPr>
          <w:p w14:paraId="2ABAA17E" w14:textId="77777777" w:rsidR="002A62C9" w:rsidRPr="002A62C9" w:rsidRDefault="002A62C9" w:rsidP="002A62C9">
            <w:pPr>
              <w:ind w:firstLine="0"/>
              <w:jc w:val="center"/>
              <w:rPr>
                <w:sz w:val="18"/>
                <w:szCs w:val="18"/>
                <w:lang w:eastAsia="ru-RU"/>
              </w:rPr>
            </w:pPr>
            <w:r w:rsidRPr="002A62C9">
              <w:rPr>
                <w:sz w:val="18"/>
                <w:szCs w:val="18"/>
                <w:lang w:eastAsia="ru-RU"/>
              </w:rPr>
              <w:t>0,8797</w:t>
            </w:r>
          </w:p>
        </w:tc>
        <w:tc>
          <w:tcPr>
            <w:tcW w:w="1017" w:type="dxa"/>
            <w:tcBorders>
              <w:top w:val="nil"/>
              <w:left w:val="nil"/>
              <w:bottom w:val="single" w:sz="4" w:space="0" w:color="auto"/>
              <w:right w:val="single" w:sz="4" w:space="0" w:color="auto"/>
            </w:tcBorders>
            <w:shd w:val="clear" w:color="auto" w:fill="auto"/>
            <w:noWrap/>
            <w:vAlign w:val="center"/>
          </w:tcPr>
          <w:p w14:paraId="54D21E89" w14:textId="77777777" w:rsidR="002A62C9" w:rsidRPr="002A62C9" w:rsidRDefault="002A62C9" w:rsidP="002A62C9">
            <w:pPr>
              <w:ind w:firstLine="0"/>
              <w:jc w:val="center"/>
              <w:rPr>
                <w:sz w:val="18"/>
                <w:szCs w:val="18"/>
                <w:lang w:eastAsia="ru-RU"/>
              </w:rPr>
            </w:pPr>
            <w:r w:rsidRPr="002A62C9">
              <w:rPr>
                <w:sz w:val="18"/>
                <w:szCs w:val="18"/>
                <w:lang w:eastAsia="ru-RU"/>
              </w:rPr>
              <w:t>0,8797</w:t>
            </w:r>
          </w:p>
        </w:tc>
        <w:tc>
          <w:tcPr>
            <w:tcW w:w="1017" w:type="dxa"/>
            <w:tcBorders>
              <w:top w:val="nil"/>
              <w:left w:val="nil"/>
              <w:bottom w:val="single" w:sz="4" w:space="0" w:color="auto"/>
              <w:right w:val="single" w:sz="4" w:space="0" w:color="auto"/>
            </w:tcBorders>
            <w:shd w:val="clear" w:color="auto" w:fill="auto"/>
            <w:noWrap/>
            <w:vAlign w:val="center"/>
          </w:tcPr>
          <w:p w14:paraId="1BEA5DB7" w14:textId="77777777" w:rsidR="002A62C9" w:rsidRPr="002A62C9" w:rsidRDefault="002A62C9" w:rsidP="002A62C9">
            <w:pPr>
              <w:ind w:firstLine="0"/>
              <w:jc w:val="center"/>
              <w:rPr>
                <w:sz w:val="18"/>
                <w:szCs w:val="18"/>
                <w:lang w:eastAsia="ru-RU"/>
              </w:rPr>
            </w:pPr>
            <w:r w:rsidRPr="002A62C9">
              <w:rPr>
                <w:sz w:val="18"/>
                <w:szCs w:val="18"/>
                <w:lang w:eastAsia="ru-RU"/>
              </w:rPr>
              <w:t>0,8797</w:t>
            </w:r>
          </w:p>
        </w:tc>
        <w:tc>
          <w:tcPr>
            <w:tcW w:w="1017" w:type="dxa"/>
            <w:tcBorders>
              <w:top w:val="nil"/>
              <w:left w:val="nil"/>
              <w:bottom w:val="single" w:sz="4" w:space="0" w:color="auto"/>
              <w:right w:val="single" w:sz="4" w:space="0" w:color="auto"/>
            </w:tcBorders>
            <w:shd w:val="clear" w:color="auto" w:fill="auto"/>
            <w:noWrap/>
            <w:vAlign w:val="center"/>
          </w:tcPr>
          <w:p w14:paraId="0919F732" w14:textId="77777777" w:rsidR="002A62C9" w:rsidRPr="002A62C9" w:rsidRDefault="002A62C9" w:rsidP="002A62C9">
            <w:pPr>
              <w:ind w:firstLine="0"/>
              <w:jc w:val="center"/>
              <w:rPr>
                <w:sz w:val="18"/>
                <w:szCs w:val="18"/>
                <w:lang w:eastAsia="ru-RU"/>
              </w:rPr>
            </w:pPr>
            <w:r w:rsidRPr="002A62C9">
              <w:rPr>
                <w:sz w:val="18"/>
                <w:szCs w:val="18"/>
                <w:lang w:eastAsia="ru-RU"/>
              </w:rPr>
              <w:t>0,8797</w:t>
            </w:r>
          </w:p>
        </w:tc>
        <w:tc>
          <w:tcPr>
            <w:tcW w:w="1017" w:type="dxa"/>
            <w:tcBorders>
              <w:top w:val="nil"/>
              <w:left w:val="nil"/>
              <w:bottom w:val="single" w:sz="4" w:space="0" w:color="auto"/>
              <w:right w:val="single" w:sz="4" w:space="0" w:color="auto"/>
            </w:tcBorders>
            <w:shd w:val="clear" w:color="auto" w:fill="auto"/>
            <w:noWrap/>
            <w:vAlign w:val="center"/>
          </w:tcPr>
          <w:p w14:paraId="442CF81B" w14:textId="77777777" w:rsidR="002A62C9" w:rsidRPr="002A62C9" w:rsidRDefault="002A62C9" w:rsidP="002A62C9">
            <w:pPr>
              <w:ind w:firstLine="0"/>
              <w:jc w:val="center"/>
              <w:rPr>
                <w:sz w:val="18"/>
                <w:szCs w:val="18"/>
                <w:lang w:eastAsia="ru-RU"/>
              </w:rPr>
            </w:pPr>
            <w:r w:rsidRPr="002A62C9">
              <w:rPr>
                <w:sz w:val="18"/>
                <w:szCs w:val="18"/>
                <w:lang w:eastAsia="ru-RU"/>
              </w:rPr>
              <w:t>0,8797</w:t>
            </w:r>
          </w:p>
        </w:tc>
        <w:tc>
          <w:tcPr>
            <w:tcW w:w="1000" w:type="dxa"/>
            <w:tcBorders>
              <w:top w:val="nil"/>
              <w:left w:val="nil"/>
              <w:bottom w:val="single" w:sz="4" w:space="0" w:color="auto"/>
              <w:right w:val="single" w:sz="4" w:space="0" w:color="auto"/>
            </w:tcBorders>
            <w:shd w:val="clear" w:color="auto" w:fill="auto"/>
            <w:noWrap/>
            <w:vAlign w:val="center"/>
          </w:tcPr>
          <w:p w14:paraId="0C36ED77" w14:textId="77777777" w:rsidR="002A62C9" w:rsidRPr="002A62C9" w:rsidRDefault="002A62C9" w:rsidP="002A62C9">
            <w:pPr>
              <w:ind w:firstLine="0"/>
              <w:jc w:val="center"/>
              <w:rPr>
                <w:sz w:val="18"/>
                <w:szCs w:val="18"/>
                <w:lang w:eastAsia="ru-RU"/>
              </w:rPr>
            </w:pPr>
            <w:r w:rsidRPr="002A62C9">
              <w:rPr>
                <w:sz w:val="18"/>
                <w:szCs w:val="18"/>
                <w:lang w:eastAsia="ru-RU"/>
              </w:rPr>
              <w:t>0,8797</w:t>
            </w:r>
          </w:p>
        </w:tc>
      </w:tr>
      <w:tr w:rsidR="002A62C9" w:rsidRPr="002A62C9" w14:paraId="0EDFD1D1"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77B5E9D3" w14:textId="77777777" w:rsidR="002A62C9" w:rsidRPr="002A62C9" w:rsidRDefault="002A62C9" w:rsidP="002A62C9">
            <w:pPr>
              <w:ind w:firstLine="0"/>
              <w:jc w:val="center"/>
              <w:rPr>
                <w:sz w:val="18"/>
                <w:szCs w:val="18"/>
                <w:lang w:eastAsia="ru-RU"/>
              </w:rPr>
            </w:pPr>
            <w:r w:rsidRPr="002A62C9">
              <w:rPr>
                <w:sz w:val="18"/>
                <w:szCs w:val="18"/>
                <w:lang w:eastAsia="ru-RU"/>
              </w:rPr>
              <w:t>11</w:t>
            </w:r>
          </w:p>
        </w:tc>
        <w:tc>
          <w:tcPr>
            <w:tcW w:w="1950" w:type="dxa"/>
            <w:tcBorders>
              <w:top w:val="nil"/>
              <w:left w:val="nil"/>
              <w:bottom w:val="single" w:sz="4" w:space="0" w:color="auto"/>
              <w:right w:val="single" w:sz="4" w:space="0" w:color="auto"/>
            </w:tcBorders>
            <w:shd w:val="clear" w:color="auto" w:fill="auto"/>
            <w:vAlign w:val="center"/>
            <w:hideMark/>
          </w:tcPr>
          <w:p w14:paraId="18D8340C" w14:textId="77777777" w:rsidR="002A62C9" w:rsidRPr="002A62C9" w:rsidRDefault="002A62C9" w:rsidP="002A62C9">
            <w:pPr>
              <w:ind w:firstLine="0"/>
              <w:rPr>
                <w:sz w:val="18"/>
                <w:szCs w:val="18"/>
                <w:lang w:eastAsia="ru-RU"/>
              </w:rPr>
            </w:pPr>
            <w:r w:rsidRPr="002A62C9">
              <w:rPr>
                <w:sz w:val="18"/>
                <w:szCs w:val="18"/>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015" w:type="dxa"/>
            <w:tcBorders>
              <w:top w:val="nil"/>
              <w:left w:val="nil"/>
              <w:bottom w:val="single" w:sz="4" w:space="0" w:color="auto"/>
              <w:right w:val="single" w:sz="4" w:space="0" w:color="auto"/>
            </w:tcBorders>
            <w:shd w:val="clear" w:color="auto" w:fill="auto"/>
            <w:noWrap/>
            <w:vAlign w:val="center"/>
            <w:hideMark/>
          </w:tcPr>
          <w:p w14:paraId="39517585" w14:textId="77777777" w:rsidR="002A62C9" w:rsidRPr="002A62C9" w:rsidRDefault="002A62C9" w:rsidP="002A62C9">
            <w:pPr>
              <w:ind w:firstLine="0"/>
              <w:jc w:val="center"/>
              <w:rPr>
                <w:sz w:val="18"/>
                <w:szCs w:val="18"/>
                <w:lang w:eastAsia="ru-RU"/>
              </w:rPr>
            </w:pPr>
            <w:r w:rsidRPr="002A62C9">
              <w:rPr>
                <w:sz w:val="18"/>
                <w:szCs w:val="18"/>
                <w:lang w:eastAsia="ru-RU"/>
              </w:rPr>
              <w:t>0,752</w:t>
            </w:r>
          </w:p>
        </w:tc>
        <w:tc>
          <w:tcPr>
            <w:tcW w:w="1017" w:type="dxa"/>
            <w:tcBorders>
              <w:top w:val="nil"/>
              <w:left w:val="nil"/>
              <w:bottom w:val="single" w:sz="4" w:space="0" w:color="auto"/>
              <w:right w:val="single" w:sz="4" w:space="0" w:color="auto"/>
            </w:tcBorders>
            <w:shd w:val="clear" w:color="auto" w:fill="auto"/>
            <w:noWrap/>
            <w:vAlign w:val="center"/>
          </w:tcPr>
          <w:p w14:paraId="05163BE6" w14:textId="77777777" w:rsidR="002A62C9" w:rsidRPr="002A62C9" w:rsidRDefault="002A62C9" w:rsidP="002A62C9">
            <w:pPr>
              <w:ind w:firstLine="0"/>
              <w:jc w:val="center"/>
              <w:rPr>
                <w:sz w:val="18"/>
                <w:szCs w:val="18"/>
                <w:lang w:eastAsia="ru-RU"/>
              </w:rPr>
            </w:pPr>
            <w:r w:rsidRPr="002A62C9">
              <w:rPr>
                <w:sz w:val="18"/>
                <w:szCs w:val="18"/>
                <w:lang w:eastAsia="ru-RU"/>
              </w:rPr>
              <w:t>0,752</w:t>
            </w:r>
          </w:p>
        </w:tc>
        <w:tc>
          <w:tcPr>
            <w:tcW w:w="1017" w:type="dxa"/>
            <w:tcBorders>
              <w:top w:val="nil"/>
              <w:left w:val="nil"/>
              <w:bottom w:val="single" w:sz="4" w:space="0" w:color="auto"/>
              <w:right w:val="single" w:sz="4" w:space="0" w:color="auto"/>
            </w:tcBorders>
            <w:shd w:val="clear" w:color="auto" w:fill="auto"/>
            <w:noWrap/>
            <w:vAlign w:val="center"/>
          </w:tcPr>
          <w:p w14:paraId="41048C18" w14:textId="77777777" w:rsidR="002A62C9" w:rsidRPr="002A62C9" w:rsidRDefault="002A62C9" w:rsidP="002A62C9">
            <w:pPr>
              <w:ind w:firstLine="0"/>
              <w:jc w:val="center"/>
              <w:rPr>
                <w:sz w:val="18"/>
                <w:szCs w:val="18"/>
                <w:lang w:eastAsia="ru-RU"/>
              </w:rPr>
            </w:pPr>
            <w:r w:rsidRPr="002A62C9">
              <w:rPr>
                <w:sz w:val="18"/>
                <w:szCs w:val="18"/>
                <w:lang w:eastAsia="ru-RU"/>
              </w:rPr>
              <w:t>0,752</w:t>
            </w:r>
          </w:p>
        </w:tc>
        <w:tc>
          <w:tcPr>
            <w:tcW w:w="1017" w:type="dxa"/>
            <w:tcBorders>
              <w:top w:val="nil"/>
              <w:left w:val="nil"/>
              <w:bottom w:val="single" w:sz="4" w:space="0" w:color="auto"/>
              <w:right w:val="single" w:sz="4" w:space="0" w:color="auto"/>
            </w:tcBorders>
            <w:shd w:val="clear" w:color="auto" w:fill="auto"/>
            <w:noWrap/>
            <w:vAlign w:val="center"/>
          </w:tcPr>
          <w:p w14:paraId="667F4EA1" w14:textId="77777777" w:rsidR="002A62C9" w:rsidRPr="002A62C9" w:rsidRDefault="002A62C9" w:rsidP="002A62C9">
            <w:pPr>
              <w:ind w:firstLine="0"/>
              <w:jc w:val="center"/>
              <w:rPr>
                <w:sz w:val="18"/>
                <w:szCs w:val="18"/>
                <w:lang w:eastAsia="ru-RU"/>
              </w:rPr>
            </w:pPr>
            <w:r w:rsidRPr="002A62C9">
              <w:rPr>
                <w:sz w:val="18"/>
                <w:szCs w:val="18"/>
                <w:lang w:eastAsia="ru-RU"/>
              </w:rPr>
              <w:t>0,752</w:t>
            </w:r>
          </w:p>
        </w:tc>
        <w:tc>
          <w:tcPr>
            <w:tcW w:w="1017" w:type="dxa"/>
            <w:tcBorders>
              <w:top w:val="nil"/>
              <w:left w:val="nil"/>
              <w:bottom w:val="single" w:sz="4" w:space="0" w:color="auto"/>
              <w:right w:val="single" w:sz="4" w:space="0" w:color="auto"/>
            </w:tcBorders>
            <w:shd w:val="clear" w:color="auto" w:fill="auto"/>
            <w:noWrap/>
            <w:vAlign w:val="center"/>
          </w:tcPr>
          <w:p w14:paraId="3CF8757E" w14:textId="77777777" w:rsidR="002A62C9" w:rsidRPr="002A62C9" w:rsidRDefault="002A62C9" w:rsidP="002A62C9">
            <w:pPr>
              <w:ind w:firstLine="0"/>
              <w:jc w:val="center"/>
              <w:rPr>
                <w:sz w:val="18"/>
                <w:szCs w:val="18"/>
                <w:lang w:eastAsia="ru-RU"/>
              </w:rPr>
            </w:pPr>
            <w:r w:rsidRPr="002A62C9">
              <w:rPr>
                <w:sz w:val="18"/>
                <w:szCs w:val="18"/>
                <w:lang w:eastAsia="ru-RU"/>
              </w:rPr>
              <w:t>0,752</w:t>
            </w:r>
          </w:p>
        </w:tc>
        <w:tc>
          <w:tcPr>
            <w:tcW w:w="1017" w:type="dxa"/>
            <w:tcBorders>
              <w:top w:val="nil"/>
              <w:left w:val="nil"/>
              <w:bottom w:val="single" w:sz="4" w:space="0" w:color="auto"/>
              <w:right w:val="single" w:sz="4" w:space="0" w:color="auto"/>
            </w:tcBorders>
            <w:shd w:val="clear" w:color="auto" w:fill="auto"/>
            <w:noWrap/>
            <w:vAlign w:val="center"/>
          </w:tcPr>
          <w:p w14:paraId="22C0380B" w14:textId="77777777" w:rsidR="002A62C9" w:rsidRPr="002A62C9" w:rsidRDefault="002A62C9" w:rsidP="002A62C9">
            <w:pPr>
              <w:ind w:firstLine="0"/>
              <w:jc w:val="center"/>
              <w:rPr>
                <w:sz w:val="18"/>
                <w:szCs w:val="18"/>
                <w:lang w:eastAsia="ru-RU"/>
              </w:rPr>
            </w:pPr>
            <w:r w:rsidRPr="002A62C9">
              <w:rPr>
                <w:sz w:val="18"/>
                <w:szCs w:val="18"/>
                <w:lang w:eastAsia="ru-RU"/>
              </w:rPr>
              <w:t>0,752</w:t>
            </w:r>
          </w:p>
        </w:tc>
        <w:tc>
          <w:tcPr>
            <w:tcW w:w="1000" w:type="dxa"/>
            <w:tcBorders>
              <w:top w:val="nil"/>
              <w:left w:val="nil"/>
              <w:bottom w:val="single" w:sz="4" w:space="0" w:color="auto"/>
              <w:right w:val="single" w:sz="4" w:space="0" w:color="auto"/>
            </w:tcBorders>
            <w:shd w:val="clear" w:color="auto" w:fill="auto"/>
            <w:noWrap/>
            <w:vAlign w:val="center"/>
          </w:tcPr>
          <w:p w14:paraId="4332CC99" w14:textId="77777777" w:rsidR="002A62C9" w:rsidRPr="002A62C9" w:rsidRDefault="002A62C9" w:rsidP="002A62C9">
            <w:pPr>
              <w:ind w:firstLine="0"/>
              <w:jc w:val="center"/>
              <w:rPr>
                <w:sz w:val="18"/>
                <w:szCs w:val="18"/>
                <w:lang w:eastAsia="ru-RU"/>
              </w:rPr>
            </w:pPr>
            <w:r w:rsidRPr="002A62C9">
              <w:rPr>
                <w:sz w:val="18"/>
                <w:szCs w:val="18"/>
                <w:lang w:eastAsia="ru-RU"/>
              </w:rPr>
              <w:t>0,752</w:t>
            </w:r>
          </w:p>
        </w:tc>
      </w:tr>
      <w:tr w:rsidR="002A62C9" w:rsidRPr="002A62C9" w14:paraId="3B5461C4"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3B80F64C" w14:textId="77777777" w:rsidR="002A62C9" w:rsidRPr="002A62C9" w:rsidRDefault="002A62C9" w:rsidP="002A62C9">
            <w:pPr>
              <w:ind w:firstLine="0"/>
              <w:jc w:val="center"/>
              <w:rPr>
                <w:sz w:val="18"/>
                <w:szCs w:val="18"/>
                <w:lang w:eastAsia="ru-RU"/>
              </w:rPr>
            </w:pPr>
            <w:r w:rsidRPr="002A62C9">
              <w:rPr>
                <w:sz w:val="18"/>
                <w:szCs w:val="18"/>
                <w:lang w:eastAsia="ru-RU"/>
              </w:rPr>
              <w:t>12</w:t>
            </w:r>
          </w:p>
        </w:tc>
        <w:tc>
          <w:tcPr>
            <w:tcW w:w="1950" w:type="dxa"/>
            <w:tcBorders>
              <w:top w:val="nil"/>
              <w:left w:val="nil"/>
              <w:bottom w:val="single" w:sz="4" w:space="0" w:color="auto"/>
              <w:right w:val="single" w:sz="4" w:space="0" w:color="auto"/>
            </w:tcBorders>
            <w:shd w:val="clear" w:color="auto" w:fill="auto"/>
            <w:vAlign w:val="center"/>
            <w:hideMark/>
          </w:tcPr>
          <w:p w14:paraId="5D75A45D" w14:textId="77777777" w:rsidR="002A62C9" w:rsidRPr="002A62C9" w:rsidRDefault="002A62C9" w:rsidP="002A62C9">
            <w:pPr>
              <w:ind w:firstLine="0"/>
              <w:rPr>
                <w:sz w:val="18"/>
                <w:szCs w:val="18"/>
                <w:lang w:eastAsia="ru-RU"/>
              </w:rPr>
            </w:pPr>
            <w:r w:rsidRPr="002A62C9">
              <w:rPr>
                <w:sz w:val="18"/>
                <w:szCs w:val="18"/>
                <w:lang w:eastAsia="ru-RU"/>
              </w:rPr>
              <w:t>Максимально допустимое значение тепловой нагрузки на коллекторах котельной при аварийном выводе самого мощного котла с учетом допустимого снижения тепловой нагрузки до 87 %</w:t>
            </w:r>
          </w:p>
        </w:tc>
        <w:tc>
          <w:tcPr>
            <w:tcW w:w="1015" w:type="dxa"/>
            <w:tcBorders>
              <w:top w:val="nil"/>
              <w:left w:val="nil"/>
              <w:bottom w:val="single" w:sz="4" w:space="0" w:color="auto"/>
              <w:right w:val="single" w:sz="4" w:space="0" w:color="auto"/>
            </w:tcBorders>
            <w:shd w:val="clear" w:color="auto" w:fill="auto"/>
            <w:noWrap/>
            <w:vAlign w:val="center"/>
          </w:tcPr>
          <w:p w14:paraId="052F6D10" w14:textId="77777777" w:rsidR="002A62C9" w:rsidRPr="002A62C9" w:rsidRDefault="002A62C9" w:rsidP="002A62C9">
            <w:pPr>
              <w:ind w:firstLine="0"/>
              <w:jc w:val="center"/>
              <w:rPr>
                <w:sz w:val="18"/>
                <w:szCs w:val="18"/>
                <w:lang w:eastAsia="ru-RU"/>
              </w:rPr>
            </w:pPr>
            <w:r w:rsidRPr="002A62C9">
              <w:rPr>
                <w:sz w:val="18"/>
                <w:szCs w:val="18"/>
                <w:lang w:eastAsia="ru-RU"/>
              </w:rPr>
              <w:t>0,86</w:t>
            </w:r>
          </w:p>
        </w:tc>
        <w:tc>
          <w:tcPr>
            <w:tcW w:w="1017" w:type="dxa"/>
            <w:tcBorders>
              <w:top w:val="nil"/>
              <w:left w:val="nil"/>
              <w:bottom w:val="single" w:sz="4" w:space="0" w:color="auto"/>
              <w:right w:val="single" w:sz="4" w:space="0" w:color="auto"/>
            </w:tcBorders>
            <w:shd w:val="clear" w:color="auto" w:fill="auto"/>
            <w:noWrap/>
            <w:vAlign w:val="center"/>
          </w:tcPr>
          <w:p w14:paraId="0777BA29" w14:textId="77777777" w:rsidR="002A62C9" w:rsidRPr="002A62C9" w:rsidRDefault="002A62C9" w:rsidP="002A62C9">
            <w:pPr>
              <w:ind w:firstLine="0"/>
              <w:jc w:val="center"/>
              <w:rPr>
                <w:sz w:val="18"/>
                <w:szCs w:val="18"/>
                <w:lang w:eastAsia="ru-RU"/>
              </w:rPr>
            </w:pPr>
            <w:r w:rsidRPr="002A62C9">
              <w:rPr>
                <w:sz w:val="18"/>
                <w:szCs w:val="18"/>
                <w:lang w:eastAsia="ru-RU"/>
              </w:rPr>
              <w:t>0,86</w:t>
            </w:r>
          </w:p>
        </w:tc>
        <w:tc>
          <w:tcPr>
            <w:tcW w:w="1017" w:type="dxa"/>
            <w:tcBorders>
              <w:top w:val="nil"/>
              <w:left w:val="nil"/>
              <w:bottom w:val="single" w:sz="4" w:space="0" w:color="auto"/>
              <w:right w:val="single" w:sz="4" w:space="0" w:color="auto"/>
            </w:tcBorders>
            <w:shd w:val="clear" w:color="auto" w:fill="auto"/>
            <w:noWrap/>
            <w:vAlign w:val="center"/>
          </w:tcPr>
          <w:p w14:paraId="172D64FA" w14:textId="77777777" w:rsidR="002A62C9" w:rsidRPr="002A62C9" w:rsidRDefault="002A62C9" w:rsidP="002A62C9">
            <w:pPr>
              <w:ind w:firstLine="0"/>
              <w:jc w:val="center"/>
              <w:rPr>
                <w:sz w:val="18"/>
                <w:szCs w:val="18"/>
                <w:lang w:eastAsia="ru-RU"/>
              </w:rPr>
            </w:pPr>
            <w:r w:rsidRPr="002A62C9">
              <w:rPr>
                <w:sz w:val="18"/>
                <w:szCs w:val="18"/>
                <w:lang w:eastAsia="ru-RU"/>
              </w:rPr>
              <w:t>0,86</w:t>
            </w:r>
          </w:p>
        </w:tc>
        <w:tc>
          <w:tcPr>
            <w:tcW w:w="1017" w:type="dxa"/>
            <w:tcBorders>
              <w:top w:val="nil"/>
              <w:left w:val="nil"/>
              <w:bottom w:val="single" w:sz="4" w:space="0" w:color="auto"/>
              <w:right w:val="single" w:sz="4" w:space="0" w:color="auto"/>
            </w:tcBorders>
            <w:shd w:val="clear" w:color="auto" w:fill="auto"/>
            <w:noWrap/>
            <w:vAlign w:val="center"/>
          </w:tcPr>
          <w:p w14:paraId="4387997F" w14:textId="77777777" w:rsidR="002A62C9" w:rsidRPr="002A62C9" w:rsidRDefault="002A62C9" w:rsidP="002A62C9">
            <w:pPr>
              <w:ind w:firstLine="0"/>
              <w:jc w:val="center"/>
              <w:rPr>
                <w:sz w:val="18"/>
                <w:szCs w:val="18"/>
                <w:lang w:eastAsia="ru-RU"/>
              </w:rPr>
            </w:pPr>
            <w:r w:rsidRPr="002A62C9">
              <w:rPr>
                <w:sz w:val="18"/>
                <w:szCs w:val="18"/>
                <w:lang w:eastAsia="ru-RU"/>
              </w:rPr>
              <w:t>0,86</w:t>
            </w:r>
          </w:p>
        </w:tc>
        <w:tc>
          <w:tcPr>
            <w:tcW w:w="1017" w:type="dxa"/>
            <w:tcBorders>
              <w:top w:val="nil"/>
              <w:left w:val="nil"/>
              <w:bottom w:val="single" w:sz="4" w:space="0" w:color="auto"/>
              <w:right w:val="single" w:sz="4" w:space="0" w:color="auto"/>
            </w:tcBorders>
            <w:shd w:val="clear" w:color="auto" w:fill="auto"/>
            <w:noWrap/>
            <w:vAlign w:val="center"/>
          </w:tcPr>
          <w:p w14:paraId="44186C56" w14:textId="77777777" w:rsidR="002A62C9" w:rsidRPr="002A62C9" w:rsidRDefault="002A62C9" w:rsidP="002A62C9">
            <w:pPr>
              <w:ind w:firstLine="0"/>
              <w:jc w:val="center"/>
              <w:rPr>
                <w:sz w:val="18"/>
                <w:szCs w:val="18"/>
                <w:lang w:eastAsia="ru-RU"/>
              </w:rPr>
            </w:pPr>
            <w:r w:rsidRPr="002A62C9">
              <w:rPr>
                <w:sz w:val="18"/>
                <w:szCs w:val="18"/>
                <w:lang w:eastAsia="ru-RU"/>
              </w:rPr>
              <w:t>0,86</w:t>
            </w:r>
          </w:p>
        </w:tc>
        <w:tc>
          <w:tcPr>
            <w:tcW w:w="1017" w:type="dxa"/>
            <w:tcBorders>
              <w:top w:val="nil"/>
              <w:left w:val="nil"/>
              <w:bottom w:val="single" w:sz="4" w:space="0" w:color="auto"/>
              <w:right w:val="single" w:sz="4" w:space="0" w:color="auto"/>
            </w:tcBorders>
            <w:shd w:val="clear" w:color="auto" w:fill="auto"/>
            <w:noWrap/>
            <w:vAlign w:val="center"/>
          </w:tcPr>
          <w:p w14:paraId="7800F8DA" w14:textId="77777777" w:rsidR="002A62C9" w:rsidRPr="002A62C9" w:rsidRDefault="002A62C9" w:rsidP="002A62C9">
            <w:pPr>
              <w:ind w:firstLine="0"/>
              <w:jc w:val="center"/>
              <w:rPr>
                <w:sz w:val="18"/>
                <w:szCs w:val="18"/>
                <w:lang w:eastAsia="ru-RU"/>
              </w:rPr>
            </w:pPr>
            <w:r w:rsidRPr="002A62C9">
              <w:rPr>
                <w:sz w:val="18"/>
                <w:szCs w:val="18"/>
                <w:lang w:eastAsia="ru-RU"/>
              </w:rPr>
              <w:t>0,86</w:t>
            </w:r>
          </w:p>
        </w:tc>
        <w:tc>
          <w:tcPr>
            <w:tcW w:w="1000" w:type="dxa"/>
            <w:tcBorders>
              <w:top w:val="nil"/>
              <w:left w:val="nil"/>
              <w:bottom w:val="single" w:sz="4" w:space="0" w:color="auto"/>
              <w:right w:val="single" w:sz="4" w:space="0" w:color="auto"/>
            </w:tcBorders>
            <w:shd w:val="clear" w:color="auto" w:fill="auto"/>
            <w:noWrap/>
            <w:vAlign w:val="center"/>
          </w:tcPr>
          <w:p w14:paraId="5857CCB0" w14:textId="77777777" w:rsidR="002A62C9" w:rsidRPr="002A62C9" w:rsidRDefault="002A62C9" w:rsidP="002A62C9">
            <w:pPr>
              <w:ind w:firstLine="0"/>
              <w:jc w:val="center"/>
              <w:rPr>
                <w:sz w:val="18"/>
                <w:szCs w:val="18"/>
                <w:lang w:eastAsia="ru-RU"/>
              </w:rPr>
            </w:pPr>
            <w:r w:rsidRPr="002A62C9">
              <w:rPr>
                <w:sz w:val="18"/>
                <w:szCs w:val="18"/>
                <w:lang w:eastAsia="ru-RU"/>
              </w:rPr>
              <w:t>0,86</w:t>
            </w:r>
          </w:p>
        </w:tc>
      </w:tr>
      <w:tr w:rsidR="002A62C9" w:rsidRPr="002A62C9" w14:paraId="374C4259"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2F377046" w14:textId="77777777" w:rsidR="002A62C9" w:rsidRPr="002A62C9" w:rsidRDefault="002A62C9" w:rsidP="002A62C9">
            <w:pPr>
              <w:ind w:firstLine="0"/>
              <w:jc w:val="center"/>
              <w:rPr>
                <w:sz w:val="18"/>
                <w:szCs w:val="18"/>
                <w:lang w:eastAsia="ru-RU"/>
              </w:rPr>
            </w:pPr>
            <w:r w:rsidRPr="002A62C9">
              <w:rPr>
                <w:sz w:val="18"/>
                <w:szCs w:val="18"/>
                <w:lang w:eastAsia="ru-RU"/>
              </w:rPr>
              <w:t>13</w:t>
            </w:r>
          </w:p>
        </w:tc>
        <w:tc>
          <w:tcPr>
            <w:tcW w:w="1950" w:type="dxa"/>
            <w:tcBorders>
              <w:top w:val="nil"/>
              <w:left w:val="nil"/>
              <w:bottom w:val="single" w:sz="4" w:space="0" w:color="auto"/>
              <w:right w:val="single" w:sz="4" w:space="0" w:color="auto"/>
            </w:tcBorders>
            <w:shd w:val="clear" w:color="auto" w:fill="auto"/>
            <w:vAlign w:val="center"/>
            <w:hideMark/>
          </w:tcPr>
          <w:p w14:paraId="7CDAFF9F" w14:textId="77777777" w:rsidR="002A62C9" w:rsidRPr="002A62C9" w:rsidRDefault="002A62C9" w:rsidP="002A62C9">
            <w:pPr>
              <w:ind w:firstLine="0"/>
              <w:rPr>
                <w:sz w:val="18"/>
                <w:szCs w:val="18"/>
                <w:lang w:eastAsia="ru-RU"/>
              </w:rPr>
            </w:pPr>
            <w:r w:rsidRPr="002A62C9">
              <w:rPr>
                <w:sz w:val="18"/>
                <w:szCs w:val="18"/>
                <w:lang w:eastAsia="ru-RU"/>
              </w:rPr>
              <w:t>Зона действия источника тепловой мощности, Га</w:t>
            </w:r>
          </w:p>
        </w:tc>
        <w:tc>
          <w:tcPr>
            <w:tcW w:w="1015" w:type="dxa"/>
            <w:tcBorders>
              <w:top w:val="nil"/>
              <w:left w:val="nil"/>
              <w:bottom w:val="single" w:sz="4" w:space="0" w:color="auto"/>
              <w:right w:val="single" w:sz="4" w:space="0" w:color="auto"/>
            </w:tcBorders>
            <w:shd w:val="clear" w:color="auto" w:fill="auto"/>
            <w:noWrap/>
            <w:vAlign w:val="center"/>
            <w:hideMark/>
          </w:tcPr>
          <w:p w14:paraId="788D80ED" w14:textId="77777777" w:rsidR="002A62C9" w:rsidRPr="002A62C9" w:rsidRDefault="002A62C9" w:rsidP="002A62C9">
            <w:pPr>
              <w:ind w:firstLine="0"/>
              <w:jc w:val="center"/>
              <w:rPr>
                <w:sz w:val="18"/>
                <w:szCs w:val="18"/>
                <w:lang w:eastAsia="ru-RU"/>
              </w:rPr>
            </w:pPr>
            <w:r w:rsidRPr="002A62C9">
              <w:rPr>
                <w:sz w:val="18"/>
                <w:szCs w:val="18"/>
                <w:lang w:eastAsia="ru-RU"/>
              </w:rPr>
              <w:t>20,18</w:t>
            </w:r>
          </w:p>
        </w:tc>
        <w:tc>
          <w:tcPr>
            <w:tcW w:w="1017" w:type="dxa"/>
            <w:tcBorders>
              <w:top w:val="nil"/>
              <w:left w:val="nil"/>
              <w:bottom w:val="single" w:sz="4" w:space="0" w:color="auto"/>
              <w:right w:val="single" w:sz="4" w:space="0" w:color="auto"/>
            </w:tcBorders>
            <w:shd w:val="clear" w:color="auto" w:fill="auto"/>
            <w:noWrap/>
            <w:vAlign w:val="center"/>
            <w:hideMark/>
          </w:tcPr>
          <w:p w14:paraId="67980233" w14:textId="77777777" w:rsidR="002A62C9" w:rsidRPr="002A62C9" w:rsidRDefault="002A62C9" w:rsidP="002A62C9">
            <w:pPr>
              <w:ind w:firstLine="0"/>
              <w:jc w:val="center"/>
              <w:rPr>
                <w:sz w:val="18"/>
                <w:szCs w:val="18"/>
                <w:lang w:eastAsia="ru-RU"/>
              </w:rPr>
            </w:pPr>
            <w:r w:rsidRPr="002A62C9">
              <w:rPr>
                <w:sz w:val="18"/>
                <w:szCs w:val="18"/>
                <w:lang w:eastAsia="ru-RU"/>
              </w:rPr>
              <w:t>20,18</w:t>
            </w:r>
          </w:p>
        </w:tc>
        <w:tc>
          <w:tcPr>
            <w:tcW w:w="1017" w:type="dxa"/>
            <w:tcBorders>
              <w:top w:val="nil"/>
              <w:left w:val="nil"/>
              <w:bottom w:val="single" w:sz="4" w:space="0" w:color="auto"/>
              <w:right w:val="single" w:sz="4" w:space="0" w:color="auto"/>
            </w:tcBorders>
            <w:shd w:val="clear" w:color="auto" w:fill="auto"/>
            <w:noWrap/>
            <w:vAlign w:val="center"/>
            <w:hideMark/>
          </w:tcPr>
          <w:p w14:paraId="4D995357" w14:textId="77777777" w:rsidR="002A62C9" w:rsidRPr="002A62C9" w:rsidRDefault="002A62C9" w:rsidP="002A62C9">
            <w:pPr>
              <w:ind w:firstLine="0"/>
              <w:jc w:val="center"/>
              <w:rPr>
                <w:sz w:val="18"/>
                <w:szCs w:val="18"/>
                <w:lang w:eastAsia="ru-RU"/>
              </w:rPr>
            </w:pPr>
            <w:r w:rsidRPr="002A62C9">
              <w:rPr>
                <w:sz w:val="18"/>
                <w:szCs w:val="18"/>
                <w:lang w:eastAsia="ru-RU"/>
              </w:rPr>
              <w:t>20,18</w:t>
            </w:r>
          </w:p>
        </w:tc>
        <w:tc>
          <w:tcPr>
            <w:tcW w:w="1017" w:type="dxa"/>
            <w:tcBorders>
              <w:top w:val="nil"/>
              <w:left w:val="nil"/>
              <w:bottom w:val="single" w:sz="4" w:space="0" w:color="auto"/>
              <w:right w:val="single" w:sz="4" w:space="0" w:color="auto"/>
            </w:tcBorders>
            <w:shd w:val="clear" w:color="auto" w:fill="auto"/>
            <w:noWrap/>
            <w:vAlign w:val="center"/>
            <w:hideMark/>
          </w:tcPr>
          <w:p w14:paraId="0E1F1144" w14:textId="77777777" w:rsidR="002A62C9" w:rsidRPr="002A62C9" w:rsidRDefault="002A62C9" w:rsidP="002A62C9">
            <w:pPr>
              <w:ind w:firstLine="0"/>
              <w:jc w:val="center"/>
              <w:rPr>
                <w:sz w:val="18"/>
                <w:szCs w:val="18"/>
                <w:lang w:eastAsia="ru-RU"/>
              </w:rPr>
            </w:pPr>
            <w:r w:rsidRPr="002A62C9">
              <w:rPr>
                <w:sz w:val="18"/>
                <w:szCs w:val="18"/>
                <w:lang w:eastAsia="ru-RU"/>
              </w:rPr>
              <w:t>20,18</w:t>
            </w:r>
          </w:p>
        </w:tc>
        <w:tc>
          <w:tcPr>
            <w:tcW w:w="1017" w:type="dxa"/>
            <w:tcBorders>
              <w:top w:val="nil"/>
              <w:left w:val="nil"/>
              <w:bottom w:val="single" w:sz="4" w:space="0" w:color="auto"/>
              <w:right w:val="single" w:sz="4" w:space="0" w:color="auto"/>
            </w:tcBorders>
            <w:shd w:val="clear" w:color="auto" w:fill="auto"/>
            <w:noWrap/>
            <w:vAlign w:val="center"/>
            <w:hideMark/>
          </w:tcPr>
          <w:p w14:paraId="58E61D51" w14:textId="77777777" w:rsidR="002A62C9" w:rsidRPr="002A62C9" w:rsidRDefault="002A62C9" w:rsidP="002A62C9">
            <w:pPr>
              <w:ind w:firstLine="0"/>
              <w:jc w:val="center"/>
              <w:rPr>
                <w:sz w:val="18"/>
                <w:szCs w:val="18"/>
                <w:lang w:eastAsia="ru-RU"/>
              </w:rPr>
            </w:pPr>
            <w:r w:rsidRPr="002A62C9">
              <w:rPr>
                <w:sz w:val="18"/>
                <w:szCs w:val="18"/>
                <w:lang w:eastAsia="ru-RU"/>
              </w:rPr>
              <w:t>20,18</w:t>
            </w:r>
          </w:p>
        </w:tc>
        <w:tc>
          <w:tcPr>
            <w:tcW w:w="1017" w:type="dxa"/>
            <w:tcBorders>
              <w:top w:val="nil"/>
              <w:left w:val="nil"/>
              <w:bottom w:val="single" w:sz="4" w:space="0" w:color="auto"/>
              <w:right w:val="single" w:sz="4" w:space="0" w:color="auto"/>
            </w:tcBorders>
            <w:shd w:val="clear" w:color="auto" w:fill="auto"/>
            <w:noWrap/>
            <w:vAlign w:val="center"/>
            <w:hideMark/>
          </w:tcPr>
          <w:p w14:paraId="0EFF8E6F" w14:textId="77777777" w:rsidR="002A62C9" w:rsidRPr="002A62C9" w:rsidRDefault="002A62C9" w:rsidP="002A62C9">
            <w:pPr>
              <w:ind w:firstLine="0"/>
              <w:jc w:val="center"/>
              <w:rPr>
                <w:sz w:val="18"/>
                <w:szCs w:val="18"/>
                <w:lang w:eastAsia="ru-RU"/>
              </w:rPr>
            </w:pPr>
            <w:r w:rsidRPr="002A62C9">
              <w:rPr>
                <w:sz w:val="18"/>
                <w:szCs w:val="18"/>
                <w:lang w:eastAsia="ru-RU"/>
              </w:rPr>
              <w:t>20,18</w:t>
            </w:r>
          </w:p>
        </w:tc>
        <w:tc>
          <w:tcPr>
            <w:tcW w:w="1000" w:type="dxa"/>
            <w:tcBorders>
              <w:top w:val="nil"/>
              <w:left w:val="nil"/>
              <w:bottom w:val="single" w:sz="4" w:space="0" w:color="auto"/>
              <w:right w:val="single" w:sz="4" w:space="0" w:color="auto"/>
            </w:tcBorders>
            <w:shd w:val="clear" w:color="auto" w:fill="auto"/>
            <w:noWrap/>
            <w:vAlign w:val="center"/>
            <w:hideMark/>
          </w:tcPr>
          <w:p w14:paraId="7D080246" w14:textId="77777777" w:rsidR="002A62C9" w:rsidRPr="002A62C9" w:rsidRDefault="002A62C9" w:rsidP="002A62C9">
            <w:pPr>
              <w:ind w:firstLine="0"/>
              <w:jc w:val="center"/>
              <w:rPr>
                <w:sz w:val="18"/>
                <w:szCs w:val="18"/>
                <w:lang w:eastAsia="ru-RU"/>
              </w:rPr>
            </w:pPr>
            <w:r w:rsidRPr="002A62C9">
              <w:rPr>
                <w:sz w:val="18"/>
                <w:szCs w:val="18"/>
                <w:lang w:eastAsia="ru-RU"/>
              </w:rPr>
              <w:t>20,18</w:t>
            </w:r>
          </w:p>
        </w:tc>
      </w:tr>
      <w:tr w:rsidR="002A62C9" w:rsidRPr="002A62C9" w14:paraId="6DE3D384"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039A212F" w14:textId="77777777" w:rsidR="002A62C9" w:rsidRPr="002A62C9" w:rsidRDefault="002A62C9" w:rsidP="002A62C9">
            <w:pPr>
              <w:ind w:firstLine="0"/>
              <w:jc w:val="center"/>
              <w:rPr>
                <w:sz w:val="18"/>
                <w:szCs w:val="18"/>
                <w:lang w:eastAsia="ru-RU"/>
              </w:rPr>
            </w:pPr>
            <w:r w:rsidRPr="002A62C9">
              <w:rPr>
                <w:sz w:val="18"/>
                <w:szCs w:val="18"/>
                <w:lang w:eastAsia="ru-RU"/>
              </w:rPr>
              <w:t>14</w:t>
            </w:r>
          </w:p>
        </w:tc>
        <w:tc>
          <w:tcPr>
            <w:tcW w:w="1950" w:type="dxa"/>
            <w:tcBorders>
              <w:top w:val="nil"/>
              <w:left w:val="nil"/>
              <w:bottom w:val="single" w:sz="4" w:space="0" w:color="auto"/>
              <w:right w:val="single" w:sz="4" w:space="0" w:color="auto"/>
            </w:tcBorders>
            <w:shd w:val="clear" w:color="auto" w:fill="auto"/>
            <w:vAlign w:val="center"/>
            <w:hideMark/>
          </w:tcPr>
          <w:p w14:paraId="4AF7BB2D" w14:textId="77777777" w:rsidR="002A62C9" w:rsidRPr="002A62C9" w:rsidRDefault="002A62C9" w:rsidP="002A62C9">
            <w:pPr>
              <w:ind w:firstLine="0"/>
              <w:rPr>
                <w:sz w:val="18"/>
                <w:szCs w:val="18"/>
                <w:lang w:eastAsia="ru-RU"/>
              </w:rPr>
            </w:pPr>
            <w:r w:rsidRPr="002A62C9">
              <w:rPr>
                <w:sz w:val="18"/>
                <w:szCs w:val="18"/>
                <w:lang w:eastAsia="ru-RU"/>
              </w:rPr>
              <w:t>Плотность тепловой нагрузки, Гкал/ч/Га</w:t>
            </w:r>
          </w:p>
        </w:tc>
        <w:tc>
          <w:tcPr>
            <w:tcW w:w="1015" w:type="dxa"/>
            <w:tcBorders>
              <w:top w:val="nil"/>
              <w:left w:val="nil"/>
              <w:bottom w:val="single" w:sz="4" w:space="0" w:color="auto"/>
              <w:right w:val="single" w:sz="4" w:space="0" w:color="auto"/>
            </w:tcBorders>
            <w:shd w:val="clear" w:color="auto" w:fill="auto"/>
            <w:noWrap/>
            <w:vAlign w:val="center"/>
            <w:hideMark/>
          </w:tcPr>
          <w:p w14:paraId="1CD4828B" w14:textId="77777777" w:rsidR="002A62C9" w:rsidRPr="002A62C9" w:rsidRDefault="002A62C9" w:rsidP="002A62C9">
            <w:pPr>
              <w:ind w:firstLine="0"/>
              <w:jc w:val="center"/>
              <w:rPr>
                <w:sz w:val="18"/>
                <w:szCs w:val="18"/>
                <w:lang w:eastAsia="ru-RU"/>
              </w:rPr>
            </w:pPr>
            <w:r w:rsidRPr="002A62C9">
              <w:rPr>
                <w:sz w:val="18"/>
                <w:szCs w:val="18"/>
                <w:lang w:eastAsia="ru-RU"/>
              </w:rPr>
              <w:t>0,0303</w:t>
            </w:r>
          </w:p>
        </w:tc>
        <w:tc>
          <w:tcPr>
            <w:tcW w:w="1017" w:type="dxa"/>
            <w:tcBorders>
              <w:top w:val="nil"/>
              <w:left w:val="nil"/>
              <w:bottom w:val="single" w:sz="4" w:space="0" w:color="auto"/>
              <w:right w:val="single" w:sz="4" w:space="0" w:color="auto"/>
            </w:tcBorders>
            <w:shd w:val="clear" w:color="auto" w:fill="auto"/>
            <w:noWrap/>
            <w:vAlign w:val="center"/>
            <w:hideMark/>
          </w:tcPr>
          <w:p w14:paraId="1FA0D621" w14:textId="77777777" w:rsidR="002A62C9" w:rsidRPr="002A62C9" w:rsidRDefault="002A62C9" w:rsidP="002A62C9">
            <w:pPr>
              <w:ind w:firstLine="0"/>
              <w:jc w:val="center"/>
              <w:rPr>
                <w:sz w:val="18"/>
                <w:szCs w:val="18"/>
                <w:lang w:eastAsia="ru-RU"/>
              </w:rPr>
            </w:pPr>
            <w:r w:rsidRPr="002A62C9">
              <w:rPr>
                <w:sz w:val="18"/>
                <w:szCs w:val="18"/>
                <w:lang w:eastAsia="ru-RU"/>
              </w:rPr>
              <w:t>0,0303</w:t>
            </w:r>
          </w:p>
        </w:tc>
        <w:tc>
          <w:tcPr>
            <w:tcW w:w="1017" w:type="dxa"/>
            <w:tcBorders>
              <w:top w:val="nil"/>
              <w:left w:val="nil"/>
              <w:bottom w:val="single" w:sz="4" w:space="0" w:color="auto"/>
              <w:right w:val="single" w:sz="4" w:space="0" w:color="auto"/>
            </w:tcBorders>
            <w:shd w:val="clear" w:color="auto" w:fill="auto"/>
            <w:noWrap/>
            <w:vAlign w:val="center"/>
            <w:hideMark/>
          </w:tcPr>
          <w:p w14:paraId="78437C56" w14:textId="77777777" w:rsidR="002A62C9" w:rsidRPr="002A62C9" w:rsidRDefault="002A62C9" w:rsidP="002A62C9">
            <w:pPr>
              <w:ind w:firstLine="0"/>
              <w:jc w:val="center"/>
              <w:rPr>
                <w:sz w:val="18"/>
                <w:szCs w:val="18"/>
                <w:lang w:eastAsia="ru-RU"/>
              </w:rPr>
            </w:pPr>
            <w:r w:rsidRPr="002A62C9">
              <w:rPr>
                <w:sz w:val="18"/>
                <w:szCs w:val="18"/>
                <w:lang w:eastAsia="ru-RU"/>
              </w:rPr>
              <w:t>0,0303</w:t>
            </w:r>
          </w:p>
        </w:tc>
        <w:tc>
          <w:tcPr>
            <w:tcW w:w="1017" w:type="dxa"/>
            <w:tcBorders>
              <w:top w:val="nil"/>
              <w:left w:val="nil"/>
              <w:bottom w:val="single" w:sz="4" w:space="0" w:color="auto"/>
              <w:right w:val="single" w:sz="4" w:space="0" w:color="auto"/>
            </w:tcBorders>
            <w:shd w:val="clear" w:color="auto" w:fill="auto"/>
            <w:noWrap/>
            <w:vAlign w:val="center"/>
            <w:hideMark/>
          </w:tcPr>
          <w:p w14:paraId="5005F2F7" w14:textId="77777777" w:rsidR="002A62C9" w:rsidRPr="002A62C9" w:rsidRDefault="002A62C9" w:rsidP="002A62C9">
            <w:pPr>
              <w:ind w:firstLine="0"/>
              <w:jc w:val="center"/>
              <w:rPr>
                <w:sz w:val="18"/>
                <w:szCs w:val="18"/>
                <w:lang w:eastAsia="ru-RU"/>
              </w:rPr>
            </w:pPr>
            <w:r w:rsidRPr="002A62C9">
              <w:rPr>
                <w:sz w:val="18"/>
                <w:szCs w:val="18"/>
                <w:lang w:eastAsia="ru-RU"/>
              </w:rPr>
              <w:t>0,0303</w:t>
            </w:r>
          </w:p>
        </w:tc>
        <w:tc>
          <w:tcPr>
            <w:tcW w:w="1017" w:type="dxa"/>
            <w:tcBorders>
              <w:top w:val="nil"/>
              <w:left w:val="nil"/>
              <w:bottom w:val="single" w:sz="4" w:space="0" w:color="auto"/>
              <w:right w:val="single" w:sz="4" w:space="0" w:color="auto"/>
            </w:tcBorders>
            <w:shd w:val="clear" w:color="auto" w:fill="auto"/>
            <w:noWrap/>
            <w:vAlign w:val="center"/>
            <w:hideMark/>
          </w:tcPr>
          <w:p w14:paraId="0F46D429" w14:textId="77777777" w:rsidR="002A62C9" w:rsidRPr="002A62C9" w:rsidRDefault="002A62C9" w:rsidP="002A62C9">
            <w:pPr>
              <w:ind w:firstLine="0"/>
              <w:jc w:val="center"/>
              <w:rPr>
                <w:sz w:val="18"/>
                <w:szCs w:val="18"/>
                <w:lang w:eastAsia="ru-RU"/>
              </w:rPr>
            </w:pPr>
            <w:r w:rsidRPr="002A62C9">
              <w:rPr>
                <w:sz w:val="18"/>
                <w:szCs w:val="18"/>
                <w:lang w:eastAsia="ru-RU"/>
              </w:rPr>
              <w:t>0,0303</w:t>
            </w:r>
          </w:p>
        </w:tc>
        <w:tc>
          <w:tcPr>
            <w:tcW w:w="1017" w:type="dxa"/>
            <w:tcBorders>
              <w:top w:val="nil"/>
              <w:left w:val="nil"/>
              <w:bottom w:val="single" w:sz="4" w:space="0" w:color="auto"/>
              <w:right w:val="single" w:sz="4" w:space="0" w:color="auto"/>
            </w:tcBorders>
            <w:shd w:val="clear" w:color="auto" w:fill="auto"/>
            <w:noWrap/>
            <w:vAlign w:val="center"/>
            <w:hideMark/>
          </w:tcPr>
          <w:p w14:paraId="2B45E7FC" w14:textId="77777777" w:rsidR="002A62C9" w:rsidRPr="002A62C9" w:rsidRDefault="002A62C9" w:rsidP="002A62C9">
            <w:pPr>
              <w:ind w:firstLine="0"/>
              <w:jc w:val="center"/>
              <w:rPr>
                <w:sz w:val="18"/>
                <w:szCs w:val="18"/>
                <w:lang w:eastAsia="ru-RU"/>
              </w:rPr>
            </w:pPr>
            <w:r w:rsidRPr="002A62C9">
              <w:rPr>
                <w:sz w:val="18"/>
                <w:szCs w:val="18"/>
                <w:lang w:eastAsia="ru-RU"/>
              </w:rPr>
              <w:t>0,0303</w:t>
            </w:r>
          </w:p>
        </w:tc>
        <w:tc>
          <w:tcPr>
            <w:tcW w:w="1000" w:type="dxa"/>
            <w:tcBorders>
              <w:top w:val="nil"/>
              <w:left w:val="nil"/>
              <w:bottom w:val="single" w:sz="4" w:space="0" w:color="auto"/>
              <w:right w:val="single" w:sz="4" w:space="0" w:color="auto"/>
            </w:tcBorders>
            <w:shd w:val="clear" w:color="auto" w:fill="auto"/>
            <w:noWrap/>
            <w:vAlign w:val="center"/>
            <w:hideMark/>
          </w:tcPr>
          <w:p w14:paraId="33E18624" w14:textId="77777777" w:rsidR="002A62C9" w:rsidRPr="002A62C9" w:rsidRDefault="002A62C9" w:rsidP="002A62C9">
            <w:pPr>
              <w:ind w:firstLine="0"/>
              <w:jc w:val="center"/>
              <w:rPr>
                <w:sz w:val="18"/>
                <w:szCs w:val="18"/>
                <w:lang w:eastAsia="ru-RU"/>
              </w:rPr>
            </w:pPr>
            <w:r w:rsidRPr="002A62C9">
              <w:rPr>
                <w:sz w:val="18"/>
                <w:szCs w:val="18"/>
                <w:lang w:eastAsia="ru-RU"/>
              </w:rPr>
              <w:t>0,0303</w:t>
            </w:r>
          </w:p>
        </w:tc>
      </w:tr>
      <w:tr w:rsidR="002A62C9" w:rsidRPr="002A62C9" w14:paraId="36C9D787" w14:textId="77777777" w:rsidTr="00ED428F">
        <w:trPr>
          <w:trHeight w:val="340"/>
        </w:trPr>
        <w:tc>
          <w:tcPr>
            <w:tcW w:w="9578"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3650E2" w14:textId="77777777" w:rsidR="002A62C9" w:rsidRPr="002A62C9" w:rsidRDefault="002A62C9" w:rsidP="002A62C9">
            <w:pPr>
              <w:ind w:firstLine="0"/>
              <w:jc w:val="center"/>
              <w:rPr>
                <w:b/>
                <w:bCs/>
                <w:sz w:val="18"/>
                <w:szCs w:val="18"/>
                <w:lang w:eastAsia="ru-RU"/>
              </w:rPr>
            </w:pPr>
            <w:r w:rsidRPr="002A62C9">
              <w:rPr>
                <w:b/>
                <w:bCs/>
                <w:sz w:val="18"/>
                <w:szCs w:val="18"/>
                <w:lang w:eastAsia="ru-RU"/>
              </w:rPr>
              <w:t>ООО «Поволжье-Ресурс»</w:t>
            </w:r>
          </w:p>
        </w:tc>
      </w:tr>
      <w:tr w:rsidR="002A62C9" w:rsidRPr="002A62C9" w14:paraId="4DE47F5B" w14:textId="77777777" w:rsidTr="00ED428F">
        <w:trPr>
          <w:trHeight w:val="340"/>
        </w:trPr>
        <w:tc>
          <w:tcPr>
            <w:tcW w:w="9578"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5E1F52" w14:textId="77777777" w:rsidR="002A62C9" w:rsidRPr="002A62C9" w:rsidRDefault="002A62C9" w:rsidP="002A62C9">
            <w:pPr>
              <w:ind w:firstLine="0"/>
              <w:jc w:val="center"/>
              <w:rPr>
                <w:b/>
                <w:bCs/>
                <w:sz w:val="18"/>
                <w:szCs w:val="18"/>
                <w:lang w:eastAsia="ru-RU"/>
              </w:rPr>
            </w:pPr>
            <w:r w:rsidRPr="002A62C9">
              <w:rPr>
                <w:b/>
                <w:bCs/>
                <w:sz w:val="18"/>
                <w:szCs w:val="18"/>
                <w:lang w:eastAsia="ru-RU"/>
              </w:rPr>
              <w:t>Котельная ВЛТ (ООО "Поволжье-Ресурс")</w:t>
            </w:r>
          </w:p>
        </w:tc>
      </w:tr>
      <w:tr w:rsidR="002A62C9" w:rsidRPr="002A62C9" w14:paraId="4A757E87" w14:textId="77777777" w:rsidTr="00ED428F">
        <w:trPr>
          <w:trHeight w:val="56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51F6958F" w14:textId="77777777" w:rsidR="002A62C9" w:rsidRPr="002A62C9" w:rsidRDefault="002A62C9" w:rsidP="002A62C9">
            <w:pPr>
              <w:ind w:firstLine="0"/>
              <w:jc w:val="center"/>
              <w:rPr>
                <w:sz w:val="18"/>
                <w:szCs w:val="18"/>
                <w:lang w:eastAsia="ru-RU"/>
              </w:rPr>
            </w:pPr>
            <w:r w:rsidRPr="002A62C9">
              <w:rPr>
                <w:sz w:val="18"/>
                <w:szCs w:val="18"/>
                <w:lang w:eastAsia="ru-RU"/>
              </w:rPr>
              <w:t>1</w:t>
            </w:r>
          </w:p>
        </w:tc>
        <w:tc>
          <w:tcPr>
            <w:tcW w:w="1950" w:type="dxa"/>
            <w:tcBorders>
              <w:top w:val="nil"/>
              <w:left w:val="nil"/>
              <w:bottom w:val="single" w:sz="4" w:space="0" w:color="auto"/>
              <w:right w:val="single" w:sz="4" w:space="0" w:color="auto"/>
            </w:tcBorders>
            <w:shd w:val="clear" w:color="auto" w:fill="auto"/>
            <w:vAlign w:val="center"/>
            <w:hideMark/>
          </w:tcPr>
          <w:p w14:paraId="7BD45E12" w14:textId="77777777" w:rsidR="002A62C9" w:rsidRPr="002A62C9" w:rsidRDefault="002A62C9" w:rsidP="002A62C9">
            <w:pPr>
              <w:ind w:firstLine="0"/>
              <w:rPr>
                <w:sz w:val="18"/>
                <w:szCs w:val="18"/>
                <w:lang w:eastAsia="ru-RU"/>
              </w:rPr>
            </w:pPr>
            <w:r w:rsidRPr="002A62C9">
              <w:rPr>
                <w:sz w:val="18"/>
                <w:szCs w:val="18"/>
                <w:lang w:eastAsia="ru-RU"/>
              </w:rPr>
              <w:t>Установленная тепловая мощность</w:t>
            </w:r>
          </w:p>
        </w:tc>
        <w:tc>
          <w:tcPr>
            <w:tcW w:w="1015" w:type="dxa"/>
            <w:tcBorders>
              <w:top w:val="nil"/>
              <w:left w:val="nil"/>
              <w:bottom w:val="single" w:sz="4" w:space="0" w:color="auto"/>
              <w:right w:val="single" w:sz="4" w:space="0" w:color="auto"/>
            </w:tcBorders>
            <w:shd w:val="clear" w:color="auto" w:fill="auto"/>
            <w:noWrap/>
            <w:vAlign w:val="center"/>
            <w:hideMark/>
          </w:tcPr>
          <w:p w14:paraId="1D29D18D" w14:textId="77777777" w:rsidR="002A62C9" w:rsidRPr="002A62C9" w:rsidRDefault="002A62C9" w:rsidP="002A62C9">
            <w:pPr>
              <w:ind w:firstLine="0"/>
              <w:jc w:val="center"/>
              <w:rPr>
                <w:sz w:val="18"/>
                <w:szCs w:val="18"/>
                <w:lang w:eastAsia="ru-RU"/>
              </w:rPr>
            </w:pPr>
            <w:r w:rsidRPr="002A62C9">
              <w:rPr>
                <w:sz w:val="18"/>
                <w:szCs w:val="18"/>
                <w:lang w:eastAsia="ru-RU"/>
              </w:rPr>
              <w:t>2,58</w:t>
            </w:r>
          </w:p>
        </w:tc>
        <w:tc>
          <w:tcPr>
            <w:tcW w:w="1017" w:type="dxa"/>
            <w:tcBorders>
              <w:top w:val="nil"/>
              <w:left w:val="nil"/>
              <w:bottom w:val="single" w:sz="4" w:space="0" w:color="auto"/>
              <w:right w:val="single" w:sz="4" w:space="0" w:color="auto"/>
            </w:tcBorders>
            <w:shd w:val="clear" w:color="auto" w:fill="auto"/>
            <w:noWrap/>
            <w:vAlign w:val="center"/>
            <w:hideMark/>
          </w:tcPr>
          <w:p w14:paraId="6858CF2F" w14:textId="77777777" w:rsidR="002A62C9" w:rsidRPr="002A62C9" w:rsidRDefault="002A62C9" w:rsidP="002A62C9">
            <w:pPr>
              <w:ind w:firstLine="0"/>
              <w:jc w:val="center"/>
              <w:rPr>
                <w:sz w:val="18"/>
                <w:szCs w:val="18"/>
                <w:lang w:eastAsia="ru-RU"/>
              </w:rPr>
            </w:pPr>
            <w:r w:rsidRPr="002A62C9">
              <w:rPr>
                <w:sz w:val="18"/>
                <w:szCs w:val="18"/>
                <w:lang w:eastAsia="ru-RU"/>
              </w:rPr>
              <w:t>2,58</w:t>
            </w:r>
          </w:p>
        </w:tc>
        <w:tc>
          <w:tcPr>
            <w:tcW w:w="1017" w:type="dxa"/>
            <w:tcBorders>
              <w:top w:val="nil"/>
              <w:left w:val="nil"/>
              <w:bottom w:val="single" w:sz="4" w:space="0" w:color="auto"/>
              <w:right w:val="single" w:sz="4" w:space="0" w:color="auto"/>
            </w:tcBorders>
            <w:shd w:val="clear" w:color="auto" w:fill="auto"/>
            <w:noWrap/>
            <w:vAlign w:val="center"/>
            <w:hideMark/>
          </w:tcPr>
          <w:p w14:paraId="32112A6C" w14:textId="77777777" w:rsidR="002A62C9" w:rsidRPr="002A62C9" w:rsidRDefault="002A62C9" w:rsidP="002A62C9">
            <w:pPr>
              <w:ind w:firstLine="0"/>
              <w:jc w:val="center"/>
              <w:rPr>
                <w:sz w:val="18"/>
                <w:szCs w:val="18"/>
                <w:lang w:eastAsia="ru-RU"/>
              </w:rPr>
            </w:pPr>
            <w:r w:rsidRPr="002A62C9">
              <w:rPr>
                <w:sz w:val="18"/>
                <w:szCs w:val="18"/>
                <w:lang w:eastAsia="ru-RU"/>
              </w:rPr>
              <w:t>2,58</w:t>
            </w:r>
          </w:p>
        </w:tc>
        <w:tc>
          <w:tcPr>
            <w:tcW w:w="1017" w:type="dxa"/>
            <w:tcBorders>
              <w:top w:val="nil"/>
              <w:left w:val="nil"/>
              <w:bottom w:val="single" w:sz="4" w:space="0" w:color="auto"/>
              <w:right w:val="single" w:sz="4" w:space="0" w:color="auto"/>
            </w:tcBorders>
            <w:shd w:val="clear" w:color="auto" w:fill="auto"/>
            <w:noWrap/>
            <w:vAlign w:val="center"/>
            <w:hideMark/>
          </w:tcPr>
          <w:p w14:paraId="57953DBC" w14:textId="77777777" w:rsidR="002A62C9" w:rsidRPr="002A62C9" w:rsidRDefault="002A62C9" w:rsidP="002A62C9">
            <w:pPr>
              <w:ind w:firstLine="0"/>
              <w:jc w:val="center"/>
              <w:rPr>
                <w:sz w:val="18"/>
                <w:szCs w:val="18"/>
                <w:lang w:eastAsia="ru-RU"/>
              </w:rPr>
            </w:pPr>
            <w:r w:rsidRPr="002A62C9">
              <w:rPr>
                <w:sz w:val="18"/>
                <w:szCs w:val="18"/>
                <w:lang w:eastAsia="ru-RU"/>
              </w:rPr>
              <w:t>2,58</w:t>
            </w:r>
          </w:p>
        </w:tc>
        <w:tc>
          <w:tcPr>
            <w:tcW w:w="1017" w:type="dxa"/>
            <w:tcBorders>
              <w:top w:val="nil"/>
              <w:left w:val="nil"/>
              <w:bottom w:val="single" w:sz="4" w:space="0" w:color="auto"/>
              <w:right w:val="single" w:sz="4" w:space="0" w:color="auto"/>
            </w:tcBorders>
            <w:shd w:val="clear" w:color="auto" w:fill="auto"/>
            <w:noWrap/>
            <w:vAlign w:val="center"/>
            <w:hideMark/>
          </w:tcPr>
          <w:p w14:paraId="136E4099" w14:textId="77777777" w:rsidR="002A62C9" w:rsidRPr="002A62C9" w:rsidRDefault="002A62C9" w:rsidP="002A62C9">
            <w:pPr>
              <w:ind w:firstLine="0"/>
              <w:jc w:val="center"/>
              <w:rPr>
                <w:sz w:val="18"/>
                <w:szCs w:val="18"/>
                <w:lang w:eastAsia="ru-RU"/>
              </w:rPr>
            </w:pPr>
            <w:r w:rsidRPr="002A62C9">
              <w:rPr>
                <w:sz w:val="18"/>
                <w:szCs w:val="18"/>
                <w:lang w:eastAsia="ru-RU"/>
              </w:rPr>
              <w:t>2,58</w:t>
            </w:r>
          </w:p>
        </w:tc>
        <w:tc>
          <w:tcPr>
            <w:tcW w:w="1017" w:type="dxa"/>
            <w:tcBorders>
              <w:top w:val="nil"/>
              <w:left w:val="nil"/>
              <w:bottom w:val="single" w:sz="4" w:space="0" w:color="auto"/>
              <w:right w:val="single" w:sz="4" w:space="0" w:color="auto"/>
            </w:tcBorders>
            <w:shd w:val="clear" w:color="auto" w:fill="auto"/>
            <w:noWrap/>
            <w:vAlign w:val="center"/>
            <w:hideMark/>
          </w:tcPr>
          <w:p w14:paraId="07B0E542" w14:textId="77777777" w:rsidR="002A62C9" w:rsidRPr="002A62C9" w:rsidRDefault="002A62C9" w:rsidP="002A62C9">
            <w:pPr>
              <w:ind w:firstLine="0"/>
              <w:jc w:val="center"/>
              <w:rPr>
                <w:sz w:val="18"/>
                <w:szCs w:val="18"/>
                <w:lang w:eastAsia="ru-RU"/>
              </w:rPr>
            </w:pPr>
            <w:r w:rsidRPr="002A62C9">
              <w:rPr>
                <w:sz w:val="18"/>
                <w:szCs w:val="18"/>
                <w:lang w:eastAsia="ru-RU"/>
              </w:rPr>
              <w:t>2,58</w:t>
            </w:r>
          </w:p>
        </w:tc>
        <w:tc>
          <w:tcPr>
            <w:tcW w:w="1000" w:type="dxa"/>
            <w:tcBorders>
              <w:top w:val="nil"/>
              <w:left w:val="nil"/>
              <w:bottom w:val="single" w:sz="4" w:space="0" w:color="auto"/>
              <w:right w:val="single" w:sz="4" w:space="0" w:color="auto"/>
            </w:tcBorders>
            <w:shd w:val="clear" w:color="auto" w:fill="auto"/>
            <w:noWrap/>
            <w:vAlign w:val="center"/>
            <w:hideMark/>
          </w:tcPr>
          <w:p w14:paraId="2857C6E1" w14:textId="77777777" w:rsidR="002A62C9" w:rsidRPr="002A62C9" w:rsidRDefault="002A62C9" w:rsidP="002A62C9">
            <w:pPr>
              <w:ind w:firstLine="0"/>
              <w:jc w:val="center"/>
              <w:rPr>
                <w:sz w:val="18"/>
                <w:szCs w:val="18"/>
                <w:lang w:eastAsia="ru-RU"/>
              </w:rPr>
            </w:pPr>
            <w:r w:rsidRPr="002A62C9">
              <w:rPr>
                <w:sz w:val="18"/>
                <w:szCs w:val="18"/>
                <w:lang w:eastAsia="ru-RU"/>
              </w:rPr>
              <w:t>2,58</w:t>
            </w:r>
          </w:p>
        </w:tc>
      </w:tr>
      <w:tr w:rsidR="002A62C9" w:rsidRPr="002A62C9" w14:paraId="2852A6EF" w14:textId="77777777" w:rsidTr="00ED428F">
        <w:trPr>
          <w:trHeight w:val="56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1883E440" w14:textId="77777777" w:rsidR="002A62C9" w:rsidRPr="002A62C9" w:rsidRDefault="002A62C9" w:rsidP="002A62C9">
            <w:pPr>
              <w:ind w:firstLine="0"/>
              <w:jc w:val="center"/>
              <w:rPr>
                <w:sz w:val="18"/>
                <w:szCs w:val="18"/>
                <w:lang w:eastAsia="ru-RU"/>
              </w:rPr>
            </w:pPr>
            <w:r w:rsidRPr="002A62C9">
              <w:rPr>
                <w:sz w:val="18"/>
                <w:szCs w:val="18"/>
                <w:lang w:eastAsia="ru-RU"/>
              </w:rPr>
              <w:t>2</w:t>
            </w:r>
          </w:p>
        </w:tc>
        <w:tc>
          <w:tcPr>
            <w:tcW w:w="1950" w:type="dxa"/>
            <w:tcBorders>
              <w:top w:val="nil"/>
              <w:left w:val="nil"/>
              <w:bottom w:val="single" w:sz="4" w:space="0" w:color="auto"/>
              <w:right w:val="single" w:sz="4" w:space="0" w:color="auto"/>
            </w:tcBorders>
            <w:shd w:val="clear" w:color="auto" w:fill="auto"/>
            <w:vAlign w:val="center"/>
            <w:hideMark/>
          </w:tcPr>
          <w:p w14:paraId="16D8319C" w14:textId="77777777" w:rsidR="002A62C9" w:rsidRPr="002A62C9" w:rsidRDefault="002A62C9" w:rsidP="002A62C9">
            <w:pPr>
              <w:ind w:firstLine="0"/>
              <w:rPr>
                <w:sz w:val="18"/>
                <w:szCs w:val="18"/>
                <w:lang w:eastAsia="ru-RU"/>
              </w:rPr>
            </w:pPr>
            <w:r w:rsidRPr="002A62C9">
              <w:rPr>
                <w:sz w:val="18"/>
                <w:szCs w:val="18"/>
                <w:lang w:eastAsia="ru-RU"/>
              </w:rPr>
              <w:t>Располагаемая тепловая мощность</w:t>
            </w:r>
          </w:p>
        </w:tc>
        <w:tc>
          <w:tcPr>
            <w:tcW w:w="1015" w:type="dxa"/>
            <w:tcBorders>
              <w:top w:val="nil"/>
              <w:left w:val="nil"/>
              <w:bottom w:val="single" w:sz="4" w:space="0" w:color="auto"/>
              <w:right w:val="single" w:sz="4" w:space="0" w:color="auto"/>
            </w:tcBorders>
            <w:shd w:val="clear" w:color="auto" w:fill="auto"/>
            <w:noWrap/>
            <w:vAlign w:val="center"/>
            <w:hideMark/>
          </w:tcPr>
          <w:p w14:paraId="7EF3F6A6" w14:textId="77777777" w:rsidR="002A62C9" w:rsidRPr="002A62C9" w:rsidRDefault="002A62C9" w:rsidP="002A62C9">
            <w:pPr>
              <w:ind w:firstLine="0"/>
              <w:jc w:val="center"/>
              <w:rPr>
                <w:sz w:val="18"/>
                <w:szCs w:val="18"/>
                <w:lang w:eastAsia="ru-RU"/>
              </w:rPr>
            </w:pPr>
            <w:r w:rsidRPr="002A62C9">
              <w:rPr>
                <w:sz w:val="18"/>
                <w:szCs w:val="18"/>
                <w:lang w:eastAsia="ru-RU"/>
              </w:rPr>
              <w:t>2,58</w:t>
            </w:r>
          </w:p>
        </w:tc>
        <w:tc>
          <w:tcPr>
            <w:tcW w:w="1017" w:type="dxa"/>
            <w:tcBorders>
              <w:top w:val="nil"/>
              <w:left w:val="nil"/>
              <w:bottom w:val="single" w:sz="4" w:space="0" w:color="auto"/>
              <w:right w:val="single" w:sz="4" w:space="0" w:color="auto"/>
            </w:tcBorders>
            <w:shd w:val="clear" w:color="auto" w:fill="auto"/>
            <w:noWrap/>
            <w:vAlign w:val="center"/>
            <w:hideMark/>
          </w:tcPr>
          <w:p w14:paraId="704A3B5B" w14:textId="77777777" w:rsidR="002A62C9" w:rsidRPr="002A62C9" w:rsidRDefault="002A62C9" w:rsidP="002A62C9">
            <w:pPr>
              <w:ind w:firstLine="0"/>
              <w:jc w:val="center"/>
              <w:rPr>
                <w:sz w:val="18"/>
                <w:szCs w:val="18"/>
                <w:lang w:eastAsia="ru-RU"/>
              </w:rPr>
            </w:pPr>
            <w:r w:rsidRPr="002A62C9">
              <w:rPr>
                <w:sz w:val="18"/>
                <w:szCs w:val="18"/>
                <w:lang w:eastAsia="ru-RU"/>
              </w:rPr>
              <w:t>2,58</w:t>
            </w:r>
          </w:p>
        </w:tc>
        <w:tc>
          <w:tcPr>
            <w:tcW w:w="1017" w:type="dxa"/>
            <w:tcBorders>
              <w:top w:val="nil"/>
              <w:left w:val="nil"/>
              <w:bottom w:val="single" w:sz="4" w:space="0" w:color="auto"/>
              <w:right w:val="single" w:sz="4" w:space="0" w:color="auto"/>
            </w:tcBorders>
            <w:shd w:val="clear" w:color="auto" w:fill="auto"/>
            <w:noWrap/>
            <w:vAlign w:val="center"/>
            <w:hideMark/>
          </w:tcPr>
          <w:p w14:paraId="6AD41867" w14:textId="77777777" w:rsidR="002A62C9" w:rsidRPr="002A62C9" w:rsidRDefault="002A62C9" w:rsidP="002A62C9">
            <w:pPr>
              <w:ind w:firstLine="0"/>
              <w:jc w:val="center"/>
              <w:rPr>
                <w:sz w:val="18"/>
                <w:szCs w:val="18"/>
                <w:lang w:eastAsia="ru-RU"/>
              </w:rPr>
            </w:pPr>
            <w:r w:rsidRPr="002A62C9">
              <w:rPr>
                <w:sz w:val="18"/>
                <w:szCs w:val="18"/>
                <w:lang w:eastAsia="ru-RU"/>
              </w:rPr>
              <w:t>2,58</w:t>
            </w:r>
          </w:p>
        </w:tc>
        <w:tc>
          <w:tcPr>
            <w:tcW w:w="1017" w:type="dxa"/>
            <w:tcBorders>
              <w:top w:val="nil"/>
              <w:left w:val="nil"/>
              <w:bottom w:val="single" w:sz="4" w:space="0" w:color="auto"/>
              <w:right w:val="single" w:sz="4" w:space="0" w:color="auto"/>
            </w:tcBorders>
            <w:shd w:val="clear" w:color="auto" w:fill="auto"/>
            <w:noWrap/>
            <w:vAlign w:val="center"/>
            <w:hideMark/>
          </w:tcPr>
          <w:p w14:paraId="65B91B7B" w14:textId="77777777" w:rsidR="002A62C9" w:rsidRPr="002A62C9" w:rsidRDefault="002A62C9" w:rsidP="002A62C9">
            <w:pPr>
              <w:ind w:firstLine="0"/>
              <w:jc w:val="center"/>
              <w:rPr>
                <w:sz w:val="18"/>
                <w:szCs w:val="18"/>
                <w:lang w:eastAsia="ru-RU"/>
              </w:rPr>
            </w:pPr>
            <w:r w:rsidRPr="002A62C9">
              <w:rPr>
                <w:sz w:val="18"/>
                <w:szCs w:val="18"/>
                <w:lang w:eastAsia="ru-RU"/>
              </w:rPr>
              <w:t>2,58</w:t>
            </w:r>
          </w:p>
        </w:tc>
        <w:tc>
          <w:tcPr>
            <w:tcW w:w="1017" w:type="dxa"/>
            <w:tcBorders>
              <w:top w:val="nil"/>
              <w:left w:val="nil"/>
              <w:bottom w:val="single" w:sz="4" w:space="0" w:color="auto"/>
              <w:right w:val="single" w:sz="4" w:space="0" w:color="auto"/>
            </w:tcBorders>
            <w:shd w:val="clear" w:color="auto" w:fill="auto"/>
            <w:noWrap/>
            <w:vAlign w:val="center"/>
            <w:hideMark/>
          </w:tcPr>
          <w:p w14:paraId="09602577" w14:textId="77777777" w:rsidR="002A62C9" w:rsidRPr="002A62C9" w:rsidRDefault="002A62C9" w:rsidP="002A62C9">
            <w:pPr>
              <w:ind w:firstLine="0"/>
              <w:jc w:val="center"/>
              <w:rPr>
                <w:sz w:val="18"/>
                <w:szCs w:val="18"/>
                <w:lang w:eastAsia="ru-RU"/>
              </w:rPr>
            </w:pPr>
            <w:r w:rsidRPr="002A62C9">
              <w:rPr>
                <w:sz w:val="18"/>
                <w:szCs w:val="18"/>
                <w:lang w:eastAsia="ru-RU"/>
              </w:rPr>
              <w:t>2,58</w:t>
            </w:r>
          </w:p>
        </w:tc>
        <w:tc>
          <w:tcPr>
            <w:tcW w:w="1017" w:type="dxa"/>
            <w:tcBorders>
              <w:top w:val="nil"/>
              <w:left w:val="nil"/>
              <w:bottom w:val="single" w:sz="4" w:space="0" w:color="auto"/>
              <w:right w:val="single" w:sz="4" w:space="0" w:color="auto"/>
            </w:tcBorders>
            <w:shd w:val="clear" w:color="auto" w:fill="auto"/>
            <w:noWrap/>
            <w:vAlign w:val="center"/>
            <w:hideMark/>
          </w:tcPr>
          <w:p w14:paraId="4889E94C" w14:textId="77777777" w:rsidR="002A62C9" w:rsidRPr="002A62C9" w:rsidRDefault="002A62C9" w:rsidP="002A62C9">
            <w:pPr>
              <w:ind w:firstLine="0"/>
              <w:jc w:val="center"/>
              <w:rPr>
                <w:sz w:val="18"/>
                <w:szCs w:val="18"/>
                <w:lang w:eastAsia="ru-RU"/>
              </w:rPr>
            </w:pPr>
            <w:r w:rsidRPr="002A62C9">
              <w:rPr>
                <w:sz w:val="18"/>
                <w:szCs w:val="18"/>
                <w:lang w:eastAsia="ru-RU"/>
              </w:rPr>
              <w:t>2,58</w:t>
            </w:r>
          </w:p>
        </w:tc>
        <w:tc>
          <w:tcPr>
            <w:tcW w:w="1000" w:type="dxa"/>
            <w:tcBorders>
              <w:top w:val="nil"/>
              <w:left w:val="nil"/>
              <w:bottom w:val="single" w:sz="4" w:space="0" w:color="auto"/>
              <w:right w:val="single" w:sz="4" w:space="0" w:color="auto"/>
            </w:tcBorders>
            <w:shd w:val="clear" w:color="auto" w:fill="auto"/>
            <w:noWrap/>
            <w:vAlign w:val="center"/>
            <w:hideMark/>
          </w:tcPr>
          <w:p w14:paraId="6DC7E2BF" w14:textId="77777777" w:rsidR="002A62C9" w:rsidRPr="002A62C9" w:rsidRDefault="002A62C9" w:rsidP="002A62C9">
            <w:pPr>
              <w:ind w:firstLine="0"/>
              <w:jc w:val="center"/>
              <w:rPr>
                <w:sz w:val="18"/>
                <w:szCs w:val="18"/>
                <w:lang w:eastAsia="ru-RU"/>
              </w:rPr>
            </w:pPr>
            <w:r w:rsidRPr="002A62C9">
              <w:rPr>
                <w:sz w:val="18"/>
                <w:szCs w:val="18"/>
                <w:lang w:eastAsia="ru-RU"/>
              </w:rPr>
              <w:t>2,58</w:t>
            </w:r>
          </w:p>
        </w:tc>
      </w:tr>
      <w:tr w:rsidR="002A62C9" w:rsidRPr="002A62C9" w14:paraId="24702F16" w14:textId="77777777" w:rsidTr="00ED428F">
        <w:trPr>
          <w:trHeight w:val="102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05DAE7E2" w14:textId="77777777" w:rsidR="002A62C9" w:rsidRPr="002A62C9" w:rsidRDefault="002A62C9" w:rsidP="002A62C9">
            <w:pPr>
              <w:ind w:firstLine="0"/>
              <w:jc w:val="center"/>
              <w:rPr>
                <w:sz w:val="18"/>
                <w:szCs w:val="18"/>
                <w:lang w:eastAsia="ru-RU"/>
              </w:rPr>
            </w:pPr>
            <w:r w:rsidRPr="002A62C9">
              <w:rPr>
                <w:sz w:val="18"/>
                <w:szCs w:val="18"/>
                <w:lang w:eastAsia="ru-RU"/>
              </w:rPr>
              <w:t>3</w:t>
            </w:r>
          </w:p>
        </w:tc>
        <w:tc>
          <w:tcPr>
            <w:tcW w:w="1950" w:type="dxa"/>
            <w:tcBorders>
              <w:top w:val="nil"/>
              <w:left w:val="nil"/>
              <w:bottom w:val="single" w:sz="4" w:space="0" w:color="auto"/>
              <w:right w:val="single" w:sz="4" w:space="0" w:color="auto"/>
            </w:tcBorders>
            <w:shd w:val="clear" w:color="auto" w:fill="auto"/>
            <w:vAlign w:val="center"/>
            <w:hideMark/>
          </w:tcPr>
          <w:p w14:paraId="39FE8066" w14:textId="77777777" w:rsidR="002A62C9" w:rsidRPr="002A62C9" w:rsidRDefault="002A62C9" w:rsidP="002A62C9">
            <w:pPr>
              <w:ind w:firstLine="0"/>
              <w:rPr>
                <w:sz w:val="18"/>
                <w:szCs w:val="18"/>
                <w:lang w:eastAsia="ru-RU"/>
              </w:rPr>
            </w:pPr>
            <w:r w:rsidRPr="002A62C9">
              <w:rPr>
                <w:sz w:val="18"/>
                <w:szCs w:val="18"/>
                <w:lang w:eastAsia="ru-RU"/>
              </w:rPr>
              <w:t>Затраты тепла на собственные нужды станции в горячей воде</w:t>
            </w:r>
          </w:p>
        </w:tc>
        <w:tc>
          <w:tcPr>
            <w:tcW w:w="1015" w:type="dxa"/>
            <w:tcBorders>
              <w:top w:val="nil"/>
              <w:left w:val="nil"/>
              <w:bottom w:val="single" w:sz="4" w:space="0" w:color="auto"/>
              <w:right w:val="single" w:sz="4" w:space="0" w:color="auto"/>
            </w:tcBorders>
            <w:shd w:val="clear" w:color="auto" w:fill="auto"/>
            <w:noWrap/>
            <w:vAlign w:val="center"/>
            <w:hideMark/>
          </w:tcPr>
          <w:p w14:paraId="7390A4D7" w14:textId="77777777" w:rsidR="002A62C9" w:rsidRPr="002A62C9" w:rsidRDefault="002A62C9" w:rsidP="002A62C9">
            <w:pPr>
              <w:ind w:firstLine="0"/>
              <w:jc w:val="center"/>
              <w:rPr>
                <w:sz w:val="18"/>
                <w:szCs w:val="18"/>
                <w:lang w:val="en-US" w:eastAsia="ru-RU"/>
              </w:rPr>
            </w:pPr>
            <w:r w:rsidRPr="002A62C9">
              <w:rPr>
                <w:sz w:val="18"/>
                <w:szCs w:val="18"/>
                <w:lang w:eastAsia="ru-RU"/>
              </w:rPr>
              <w:t>0,0</w:t>
            </w:r>
            <w:r w:rsidRPr="002A62C9">
              <w:rPr>
                <w:sz w:val="18"/>
                <w:szCs w:val="18"/>
                <w:lang w:val="en-US" w:eastAsia="ru-RU"/>
              </w:rPr>
              <w:t>9</w:t>
            </w:r>
          </w:p>
        </w:tc>
        <w:tc>
          <w:tcPr>
            <w:tcW w:w="1017" w:type="dxa"/>
            <w:tcBorders>
              <w:top w:val="nil"/>
              <w:left w:val="nil"/>
              <w:bottom w:val="single" w:sz="4" w:space="0" w:color="auto"/>
              <w:right w:val="single" w:sz="4" w:space="0" w:color="auto"/>
            </w:tcBorders>
            <w:shd w:val="clear" w:color="auto" w:fill="auto"/>
            <w:noWrap/>
            <w:vAlign w:val="center"/>
            <w:hideMark/>
          </w:tcPr>
          <w:p w14:paraId="0F10B981" w14:textId="77777777" w:rsidR="002A62C9" w:rsidRPr="002A62C9" w:rsidRDefault="002A62C9" w:rsidP="002A62C9">
            <w:pPr>
              <w:ind w:firstLine="0"/>
              <w:jc w:val="center"/>
              <w:rPr>
                <w:sz w:val="18"/>
                <w:szCs w:val="18"/>
                <w:lang w:val="en-US" w:eastAsia="ru-RU"/>
              </w:rPr>
            </w:pPr>
            <w:r w:rsidRPr="002A62C9">
              <w:rPr>
                <w:sz w:val="18"/>
                <w:szCs w:val="18"/>
                <w:lang w:eastAsia="ru-RU"/>
              </w:rPr>
              <w:t>0,0</w:t>
            </w:r>
            <w:r w:rsidRPr="002A62C9">
              <w:rPr>
                <w:sz w:val="18"/>
                <w:szCs w:val="18"/>
                <w:lang w:val="en-US" w:eastAsia="ru-RU"/>
              </w:rPr>
              <w:t>9</w:t>
            </w:r>
          </w:p>
        </w:tc>
        <w:tc>
          <w:tcPr>
            <w:tcW w:w="1017" w:type="dxa"/>
            <w:tcBorders>
              <w:top w:val="nil"/>
              <w:left w:val="nil"/>
              <w:bottom w:val="single" w:sz="4" w:space="0" w:color="auto"/>
              <w:right w:val="single" w:sz="4" w:space="0" w:color="auto"/>
            </w:tcBorders>
            <w:shd w:val="clear" w:color="auto" w:fill="auto"/>
            <w:noWrap/>
            <w:vAlign w:val="center"/>
            <w:hideMark/>
          </w:tcPr>
          <w:p w14:paraId="0FA944D6" w14:textId="77777777" w:rsidR="002A62C9" w:rsidRPr="002A62C9" w:rsidRDefault="002A62C9" w:rsidP="002A62C9">
            <w:pPr>
              <w:ind w:firstLine="0"/>
              <w:jc w:val="center"/>
              <w:rPr>
                <w:sz w:val="18"/>
                <w:szCs w:val="18"/>
                <w:lang w:val="en-US" w:eastAsia="ru-RU"/>
              </w:rPr>
            </w:pPr>
            <w:r w:rsidRPr="002A62C9">
              <w:rPr>
                <w:sz w:val="18"/>
                <w:szCs w:val="18"/>
                <w:lang w:eastAsia="ru-RU"/>
              </w:rPr>
              <w:t>0,0</w:t>
            </w:r>
            <w:r w:rsidRPr="002A62C9">
              <w:rPr>
                <w:sz w:val="18"/>
                <w:szCs w:val="18"/>
                <w:lang w:val="en-US" w:eastAsia="ru-RU"/>
              </w:rPr>
              <w:t>9</w:t>
            </w:r>
          </w:p>
        </w:tc>
        <w:tc>
          <w:tcPr>
            <w:tcW w:w="1017" w:type="dxa"/>
            <w:tcBorders>
              <w:top w:val="nil"/>
              <w:left w:val="nil"/>
              <w:bottom w:val="single" w:sz="4" w:space="0" w:color="auto"/>
              <w:right w:val="single" w:sz="4" w:space="0" w:color="auto"/>
            </w:tcBorders>
            <w:shd w:val="clear" w:color="auto" w:fill="auto"/>
            <w:noWrap/>
            <w:vAlign w:val="center"/>
            <w:hideMark/>
          </w:tcPr>
          <w:p w14:paraId="6BC27758" w14:textId="77777777" w:rsidR="002A62C9" w:rsidRPr="002A62C9" w:rsidRDefault="002A62C9" w:rsidP="002A62C9">
            <w:pPr>
              <w:ind w:firstLine="0"/>
              <w:jc w:val="center"/>
              <w:rPr>
                <w:sz w:val="18"/>
                <w:szCs w:val="18"/>
                <w:lang w:val="en-US" w:eastAsia="ru-RU"/>
              </w:rPr>
            </w:pPr>
            <w:r w:rsidRPr="002A62C9">
              <w:rPr>
                <w:sz w:val="18"/>
                <w:szCs w:val="18"/>
                <w:lang w:eastAsia="ru-RU"/>
              </w:rPr>
              <w:t>0,0</w:t>
            </w:r>
            <w:r w:rsidRPr="002A62C9">
              <w:rPr>
                <w:sz w:val="18"/>
                <w:szCs w:val="18"/>
                <w:lang w:val="en-US" w:eastAsia="ru-RU"/>
              </w:rPr>
              <w:t>9</w:t>
            </w:r>
          </w:p>
        </w:tc>
        <w:tc>
          <w:tcPr>
            <w:tcW w:w="1017" w:type="dxa"/>
            <w:tcBorders>
              <w:top w:val="nil"/>
              <w:left w:val="nil"/>
              <w:bottom w:val="single" w:sz="4" w:space="0" w:color="auto"/>
              <w:right w:val="single" w:sz="4" w:space="0" w:color="auto"/>
            </w:tcBorders>
            <w:shd w:val="clear" w:color="auto" w:fill="auto"/>
            <w:noWrap/>
            <w:vAlign w:val="center"/>
            <w:hideMark/>
          </w:tcPr>
          <w:p w14:paraId="1E694E40" w14:textId="77777777" w:rsidR="002A62C9" w:rsidRPr="002A62C9" w:rsidRDefault="002A62C9" w:rsidP="002A62C9">
            <w:pPr>
              <w:ind w:firstLine="0"/>
              <w:jc w:val="center"/>
              <w:rPr>
                <w:sz w:val="18"/>
                <w:szCs w:val="18"/>
                <w:lang w:val="en-US" w:eastAsia="ru-RU"/>
              </w:rPr>
            </w:pPr>
            <w:r w:rsidRPr="002A62C9">
              <w:rPr>
                <w:sz w:val="18"/>
                <w:szCs w:val="18"/>
                <w:lang w:eastAsia="ru-RU"/>
              </w:rPr>
              <w:t>0,0</w:t>
            </w:r>
            <w:r w:rsidRPr="002A62C9">
              <w:rPr>
                <w:sz w:val="18"/>
                <w:szCs w:val="18"/>
                <w:lang w:val="en-US" w:eastAsia="ru-RU"/>
              </w:rPr>
              <w:t>9</w:t>
            </w:r>
          </w:p>
        </w:tc>
        <w:tc>
          <w:tcPr>
            <w:tcW w:w="1017" w:type="dxa"/>
            <w:tcBorders>
              <w:top w:val="nil"/>
              <w:left w:val="nil"/>
              <w:bottom w:val="single" w:sz="4" w:space="0" w:color="auto"/>
              <w:right w:val="single" w:sz="4" w:space="0" w:color="auto"/>
            </w:tcBorders>
            <w:shd w:val="clear" w:color="auto" w:fill="auto"/>
            <w:noWrap/>
            <w:vAlign w:val="center"/>
            <w:hideMark/>
          </w:tcPr>
          <w:p w14:paraId="48EBBAA7" w14:textId="77777777" w:rsidR="002A62C9" w:rsidRPr="002A62C9" w:rsidRDefault="002A62C9" w:rsidP="002A62C9">
            <w:pPr>
              <w:ind w:firstLine="0"/>
              <w:jc w:val="center"/>
              <w:rPr>
                <w:sz w:val="18"/>
                <w:szCs w:val="18"/>
                <w:lang w:val="en-US" w:eastAsia="ru-RU"/>
              </w:rPr>
            </w:pPr>
            <w:r w:rsidRPr="002A62C9">
              <w:rPr>
                <w:sz w:val="18"/>
                <w:szCs w:val="18"/>
                <w:lang w:eastAsia="ru-RU"/>
              </w:rPr>
              <w:t>0,0</w:t>
            </w:r>
            <w:r w:rsidRPr="002A62C9">
              <w:rPr>
                <w:sz w:val="18"/>
                <w:szCs w:val="18"/>
                <w:lang w:val="en-US" w:eastAsia="ru-RU"/>
              </w:rPr>
              <w:t>9</w:t>
            </w:r>
          </w:p>
        </w:tc>
        <w:tc>
          <w:tcPr>
            <w:tcW w:w="1000" w:type="dxa"/>
            <w:tcBorders>
              <w:top w:val="nil"/>
              <w:left w:val="nil"/>
              <w:bottom w:val="single" w:sz="4" w:space="0" w:color="auto"/>
              <w:right w:val="single" w:sz="4" w:space="0" w:color="auto"/>
            </w:tcBorders>
            <w:shd w:val="clear" w:color="auto" w:fill="auto"/>
            <w:noWrap/>
            <w:vAlign w:val="center"/>
            <w:hideMark/>
          </w:tcPr>
          <w:p w14:paraId="16646480" w14:textId="77777777" w:rsidR="002A62C9" w:rsidRPr="002A62C9" w:rsidRDefault="002A62C9" w:rsidP="002A62C9">
            <w:pPr>
              <w:ind w:firstLine="0"/>
              <w:jc w:val="center"/>
              <w:rPr>
                <w:sz w:val="18"/>
                <w:szCs w:val="18"/>
                <w:lang w:val="en-US" w:eastAsia="ru-RU"/>
              </w:rPr>
            </w:pPr>
            <w:r w:rsidRPr="002A62C9">
              <w:rPr>
                <w:sz w:val="18"/>
                <w:szCs w:val="18"/>
                <w:lang w:eastAsia="ru-RU"/>
              </w:rPr>
              <w:t>0,0</w:t>
            </w:r>
            <w:r w:rsidRPr="002A62C9">
              <w:rPr>
                <w:sz w:val="18"/>
                <w:szCs w:val="18"/>
                <w:lang w:val="en-US" w:eastAsia="ru-RU"/>
              </w:rPr>
              <w:t>9</w:t>
            </w:r>
          </w:p>
        </w:tc>
      </w:tr>
      <w:tr w:rsidR="002A62C9" w:rsidRPr="002A62C9" w14:paraId="3737D6A0"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7ECB1563" w14:textId="77777777" w:rsidR="002A62C9" w:rsidRPr="002A62C9" w:rsidRDefault="002A62C9" w:rsidP="002A62C9">
            <w:pPr>
              <w:ind w:firstLine="0"/>
              <w:jc w:val="center"/>
              <w:rPr>
                <w:sz w:val="18"/>
                <w:szCs w:val="18"/>
                <w:lang w:eastAsia="ru-RU"/>
              </w:rPr>
            </w:pPr>
            <w:r w:rsidRPr="002A62C9">
              <w:rPr>
                <w:sz w:val="18"/>
                <w:szCs w:val="18"/>
                <w:lang w:eastAsia="ru-RU"/>
              </w:rPr>
              <w:t>4</w:t>
            </w:r>
          </w:p>
        </w:tc>
        <w:tc>
          <w:tcPr>
            <w:tcW w:w="1950" w:type="dxa"/>
            <w:tcBorders>
              <w:top w:val="nil"/>
              <w:left w:val="nil"/>
              <w:bottom w:val="single" w:sz="4" w:space="0" w:color="auto"/>
              <w:right w:val="single" w:sz="4" w:space="0" w:color="auto"/>
            </w:tcBorders>
            <w:shd w:val="clear" w:color="auto" w:fill="auto"/>
            <w:vAlign w:val="center"/>
            <w:hideMark/>
          </w:tcPr>
          <w:p w14:paraId="50007239" w14:textId="77777777" w:rsidR="002A62C9" w:rsidRPr="002A62C9" w:rsidRDefault="002A62C9" w:rsidP="002A62C9">
            <w:pPr>
              <w:ind w:firstLine="0"/>
              <w:rPr>
                <w:sz w:val="18"/>
                <w:szCs w:val="18"/>
                <w:lang w:eastAsia="ru-RU"/>
              </w:rPr>
            </w:pPr>
            <w:r w:rsidRPr="002A62C9">
              <w:rPr>
                <w:sz w:val="18"/>
                <w:szCs w:val="18"/>
                <w:lang w:eastAsia="ru-RU"/>
              </w:rPr>
              <w:t>Тепловая мощность нетто</w:t>
            </w:r>
          </w:p>
        </w:tc>
        <w:tc>
          <w:tcPr>
            <w:tcW w:w="1015" w:type="dxa"/>
            <w:tcBorders>
              <w:top w:val="nil"/>
              <w:left w:val="nil"/>
              <w:bottom w:val="single" w:sz="4" w:space="0" w:color="auto"/>
              <w:right w:val="single" w:sz="4" w:space="0" w:color="auto"/>
            </w:tcBorders>
            <w:shd w:val="clear" w:color="auto" w:fill="auto"/>
            <w:noWrap/>
            <w:vAlign w:val="center"/>
            <w:hideMark/>
          </w:tcPr>
          <w:p w14:paraId="3C2AC6E7" w14:textId="77777777" w:rsidR="002A62C9" w:rsidRPr="002A62C9" w:rsidRDefault="002A62C9" w:rsidP="002A62C9">
            <w:pPr>
              <w:ind w:firstLine="0"/>
              <w:jc w:val="center"/>
              <w:rPr>
                <w:sz w:val="18"/>
                <w:szCs w:val="18"/>
                <w:lang w:val="en-US" w:eastAsia="ru-RU"/>
              </w:rPr>
            </w:pPr>
            <w:r w:rsidRPr="002A62C9">
              <w:rPr>
                <w:sz w:val="18"/>
                <w:szCs w:val="18"/>
                <w:lang w:eastAsia="ru-RU"/>
              </w:rPr>
              <w:t>2,</w:t>
            </w:r>
            <w:r w:rsidRPr="002A62C9">
              <w:rPr>
                <w:sz w:val="18"/>
                <w:szCs w:val="18"/>
                <w:lang w:val="en-US" w:eastAsia="ru-RU"/>
              </w:rPr>
              <w:t>49</w:t>
            </w:r>
          </w:p>
        </w:tc>
        <w:tc>
          <w:tcPr>
            <w:tcW w:w="1017" w:type="dxa"/>
            <w:tcBorders>
              <w:top w:val="nil"/>
              <w:left w:val="nil"/>
              <w:bottom w:val="single" w:sz="4" w:space="0" w:color="auto"/>
              <w:right w:val="single" w:sz="4" w:space="0" w:color="auto"/>
            </w:tcBorders>
            <w:shd w:val="clear" w:color="auto" w:fill="auto"/>
            <w:noWrap/>
            <w:vAlign w:val="center"/>
            <w:hideMark/>
          </w:tcPr>
          <w:p w14:paraId="501D6FB9" w14:textId="77777777" w:rsidR="002A62C9" w:rsidRPr="002A62C9" w:rsidRDefault="002A62C9" w:rsidP="002A62C9">
            <w:pPr>
              <w:ind w:firstLine="0"/>
              <w:jc w:val="center"/>
              <w:rPr>
                <w:sz w:val="18"/>
                <w:szCs w:val="18"/>
                <w:lang w:eastAsia="ru-RU"/>
              </w:rPr>
            </w:pPr>
            <w:r w:rsidRPr="002A62C9">
              <w:rPr>
                <w:sz w:val="18"/>
                <w:szCs w:val="18"/>
                <w:lang w:eastAsia="ru-RU"/>
              </w:rPr>
              <w:t>2,</w:t>
            </w:r>
            <w:r w:rsidRPr="002A62C9">
              <w:rPr>
                <w:sz w:val="18"/>
                <w:szCs w:val="18"/>
                <w:lang w:val="en-US" w:eastAsia="ru-RU"/>
              </w:rPr>
              <w:t>49</w:t>
            </w:r>
          </w:p>
        </w:tc>
        <w:tc>
          <w:tcPr>
            <w:tcW w:w="1017" w:type="dxa"/>
            <w:tcBorders>
              <w:top w:val="nil"/>
              <w:left w:val="nil"/>
              <w:bottom w:val="single" w:sz="4" w:space="0" w:color="auto"/>
              <w:right w:val="single" w:sz="4" w:space="0" w:color="auto"/>
            </w:tcBorders>
            <w:shd w:val="clear" w:color="auto" w:fill="auto"/>
            <w:noWrap/>
            <w:vAlign w:val="center"/>
            <w:hideMark/>
          </w:tcPr>
          <w:p w14:paraId="1453E3F3" w14:textId="77777777" w:rsidR="002A62C9" w:rsidRPr="002A62C9" w:rsidRDefault="002A62C9" w:rsidP="002A62C9">
            <w:pPr>
              <w:ind w:firstLine="0"/>
              <w:jc w:val="center"/>
              <w:rPr>
                <w:sz w:val="18"/>
                <w:szCs w:val="18"/>
                <w:lang w:eastAsia="ru-RU"/>
              </w:rPr>
            </w:pPr>
            <w:r w:rsidRPr="002A62C9">
              <w:rPr>
                <w:sz w:val="18"/>
                <w:szCs w:val="18"/>
                <w:lang w:eastAsia="ru-RU"/>
              </w:rPr>
              <w:t>2,</w:t>
            </w:r>
            <w:r w:rsidRPr="002A62C9">
              <w:rPr>
                <w:sz w:val="18"/>
                <w:szCs w:val="18"/>
                <w:lang w:val="en-US" w:eastAsia="ru-RU"/>
              </w:rPr>
              <w:t>49</w:t>
            </w:r>
          </w:p>
        </w:tc>
        <w:tc>
          <w:tcPr>
            <w:tcW w:w="1017" w:type="dxa"/>
            <w:tcBorders>
              <w:top w:val="nil"/>
              <w:left w:val="nil"/>
              <w:bottom w:val="single" w:sz="4" w:space="0" w:color="auto"/>
              <w:right w:val="single" w:sz="4" w:space="0" w:color="auto"/>
            </w:tcBorders>
            <w:shd w:val="clear" w:color="auto" w:fill="auto"/>
            <w:noWrap/>
            <w:vAlign w:val="center"/>
            <w:hideMark/>
          </w:tcPr>
          <w:p w14:paraId="715CAFA6" w14:textId="77777777" w:rsidR="002A62C9" w:rsidRPr="002A62C9" w:rsidRDefault="002A62C9" w:rsidP="002A62C9">
            <w:pPr>
              <w:ind w:firstLine="0"/>
              <w:jc w:val="center"/>
              <w:rPr>
                <w:sz w:val="18"/>
                <w:szCs w:val="18"/>
                <w:lang w:eastAsia="ru-RU"/>
              </w:rPr>
            </w:pPr>
            <w:r w:rsidRPr="002A62C9">
              <w:rPr>
                <w:sz w:val="18"/>
                <w:szCs w:val="18"/>
                <w:lang w:eastAsia="ru-RU"/>
              </w:rPr>
              <w:t>2,</w:t>
            </w:r>
            <w:r w:rsidRPr="002A62C9">
              <w:rPr>
                <w:sz w:val="18"/>
                <w:szCs w:val="18"/>
                <w:lang w:val="en-US" w:eastAsia="ru-RU"/>
              </w:rPr>
              <w:t>49</w:t>
            </w:r>
          </w:p>
        </w:tc>
        <w:tc>
          <w:tcPr>
            <w:tcW w:w="1017" w:type="dxa"/>
            <w:tcBorders>
              <w:top w:val="nil"/>
              <w:left w:val="nil"/>
              <w:bottom w:val="single" w:sz="4" w:space="0" w:color="auto"/>
              <w:right w:val="single" w:sz="4" w:space="0" w:color="auto"/>
            </w:tcBorders>
            <w:shd w:val="clear" w:color="auto" w:fill="auto"/>
            <w:noWrap/>
            <w:vAlign w:val="center"/>
            <w:hideMark/>
          </w:tcPr>
          <w:p w14:paraId="0BCB735C" w14:textId="77777777" w:rsidR="002A62C9" w:rsidRPr="002A62C9" w:rsidRDefault="002A62C9" w:rsidP="002A62C9">
            <w:pPr>
              <w:ind w:firstLine="0"/>
              <w:jc w:val="center"/>
              <w:rPr>
                <w:sz w:val="18"/>
                <w:szCs w:val="18"/>
                <w:lang w:eastAsia="ru-RU"/>
              </w:rPr>
            </w:pPr>
            <w:r w:rsidRPr="002A62C9">
              <w:rPr>
                <w:sz w:val="18"/>
                <w:szCs w:val="18"/>
                <w:lang w:eastAsia="ru-RU"/>
              </w:rPr>
              <w:t>2,</w:t>
            </w:r>
            <w:r w:rsidRPr="002A62C9">
              <w:rPr>
                <w:sz w:val="18"/>
                <w:szCs w:val="18"/>
                <w:lang w:val="en-US" w:eastAsia="ru-RU"/>
              </w:rPr>
              <w:t>49</w:t>
            </w:r>
          </w:p>
        </w:tc>
        <w:tc>
          <w:tcPr>
            <w:tcW w:w="1017" w:type="dxa"/>
            <w:tcBorders>
              <w:top w:val="nil"/>
              <w:left w:val="nil"/>
              <w:bottom w:val="single" w:sz="4" w:space="0" w:color="auto"/>
              <w:right w:val="single" w:sz="4" w:space="0" w:color="auto"/>
            </w:tcBorders>
            <w:shd w:val="clear" w:color="auto" w:fill="auto"/>
            <w:noWrap/>
            <w:vAlign w:val="center"/>
            <w:hideMark/>
          </w:tcPr>
          <w:p w14:paraId="1715543C" w14:textId="77777777" w:rsidR="002A62C9" w:rsidRPr="002A62C9" w:rsidRDefault="002A62C9" w:rsidP="002A62C9">
            <w:pPr>
              <w:ind w:firstLine="0"/>
              <w:jc w:val="center"/>
              <w:rPr>
                <w:sz w:val="18"/>
                <w:szCs w:val="18"/>
                <w:lang w:eastAsia="ru-RU"/>
              </w:rPr>
            </w:pPr>
            <w:r w:rsidRPr="002A62C9">
              <w:rPr>
                <w:sz w:val="18"/>
                <w:szCs w:val="18"/>
                <w:lang w:eastAsia="ru-RU"/>
              </w:rPr>
              <w:t>2,</w:t>
            </w:r>
            <w:r w:rsidRPr="002A62C9">
              <w:rPr>
                <w:sz w:val="18"/>
                <w:szCs w:val="18"/>
                <w:lang w:val="en-US" w:eastAsia="ru-RU"/>
              </w:rPr>
              <w:t>49</w:t>
            </w:r>
          </w:p>
        </w:tc>
        <w:tc>
          <w:tcPr>
            <w:tcW w:w="1000" w:type="dxa"/>
            <w:tcBorders>
              <w:top w:val="nil"/>
              <w:left w:val="nil"/>
              <w:bottom w:val="single" w:sz="4" w:space="0" w:color="auto"/>
              <w:right w:val="single" w:sz="4" w:space="0" w:color="auto"/>
            </w:tcBorders>
            <w:shd w:val="clear" w:color="auto" w:fill="auto"/>
            <w:noWrap/>
            <w:vAlign w:val="center"/>
            <w:hideMark/>
          </w:tcPr>
          <w:p w14:paraId="284D4409" w14:textId="77777777" w:rsidR="002A62C9" w:rsidRPr="002A62C9" w:rsidRDefault="002A62C9" w:rsidP="002A62C9">
            <w:pPr>
              <w:ind w:firstLine="0"/>
              <w:jc w:val="center"/>
              <w:rPr>
                <w:sz w:val="18"/>
                <w:szCs w:val="18"/>
                <w:lang w:eastAsia="ru-RU"/>
              </w:rPr>
            </w:pPr>
            <w:r w:rsidRPr="002A62C9">
              <w:rPr>
                <w:sz w:val="18"/>
                <w:szCs w:val="18"/>
                <w:lang w:eastAsia="ru-RU"/>
              </w:rPr>
              <w:t>2,</w:t>
            </w:r>
            <w:r w:rsidRPr="002A62C9">
              <w:rPr>
                <w:sz w:val="18"/>
                <w:szCs w:val="18"/>
                <w:lang w:val="en-US" w:eastAsia="ru-RU"/>
              </w:rPr>
              <w:t>49</w:t>
            </w:r>
          </w:p>
        </w:tc>
      </w:tr>
      <w:tr w:rsidR="002A62C9" w:rsidRPr="002A62C9" w14:paraId="7118794C" w14:textId="77777777" w:rsidTr="00ED428F">
        <w:trPr>
          <w:trHeight w:val="794"/>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74318B4B" w14:textId="77777777" w:rsidR="002A62C9" w:rsidRPr="002A62C9" w:rsidRDefault="002A62C9" w:rsidP="002A62C9">
            <w:pPr>
              <w:ind w:firstLine="0"/>
              <w:jc w:val="center"/>
              <w:rPr>
                <w:sz w:val="18"/>
                <w:szCs w:val="18"/>
                <w:lang w:eastAsia="ru-RU"/>
              </w:rPr>
            </w:pPr>
            <w:r w:rsidRPr="002A62C9">
              <w:rPr>
                <w:sz w:val="18"/>
                <w:szCs w:val="18"/>
                <w:lang w:eastAsia="ru-RU"/>
              </w:rPr>
              <w:t>5</w:t>
            </w:r>
          </w:p>
        </w:tc>
        <w:tc>
          <w:tcPr>
            <w:tcW w:w="1950" w:type="dxa"/>
            <w:tcBorders>
              <w:top w:val="nil"/>
              <w:left w:val="nil"/>
              <w:bottom w:val="single" w:sz="4" w:space="0" w:color="auto"/>
              <w:right w:val="single" w:sz="4" w:space="0" w:color="auto"/>
            </w:tcBorders>
            <w:shd w:val="clear" w:color="auto" w:fill="auto"/>
            <w:vAlign w:val="center"/>
            <w:hideMark/>
          </w:tcPr>
          <w:p w14:paraId="2BB9ADEA" w14:textId="77777777" w:rsidR="002A62C9" w:rsidRPr="002A62C9" w:rsidRDefault="002A62C9" w:rsidP="002A62C9">
            <w:pPr>
              <w:ind w:firstLine="0"/>
              <w:rPr>
                <w:sz w:val="18"/>
                <w:szCs w:val="18"/>
                <w:lang w:eastAsia="ru-RU"/>
              </w:rPr>
            </w:pPr>
            <w:r w:rsidRPr="002A62C9">
              <w:rPr>
                <w:sz w:val="18"/>
                <w:szCs w:val="18"/>
                <w:lang w:eastAsia="ru-RU"/>
              </w:rPr>
              <w:t>Потери в тепловых сетях в горячей воде</w:t>
            </w:r>
          </w:p>
        </w:tc>
        <w:tc>
          <w:tcPr>
            <w:tcW w:w="1015" w:type="dxa"/>
            <w:tcBorders>
              <w:top w:val="nil"/>
              <w:left w:val="nil"/>
              <w:bottom w:val="single" w:sz="4" w:space="0" w:color="auto"/>
              <w:right w:val="single" w:sz="4" w:space="0" w:color="auto"/>
            </w:tcBorders>
            <w:shd w:val="clear" w:color="auto" w:fill="auto"/>
            <w:noWrap/>
            <w:vAlign w:val="center"/>
            <w:hideMark/>
          </w:tcPr>
          <w:p w14:paraId="0D51B29E" w14:textId="77777777" w:rsidR="002A62C9" w:rsidRPr="002A62C9" w:rsidRDefault="002A62C9" w:rsidP="002A62C9">
            <w:pPr>
              <w:ind w:firstLine="0"/>
              <w:jc w:val="center"/>
              <w:rPr>
                <w:sz w:val="18"/>
                <w:szCs w:val="18"/>
                <w:lang w:eastAsia="ru-RU"/>
              </w:rPr>
            </w:pPr>
            <w:r w:rsidRPr="002A62C9">
              <w:rPr>
                <w:sz w:val="18"/>
                <w:szCs w:val="18"/>
                <w:lang w:eastAsia="ru-RU"/>
              </w:rPr>
              <w:t>0,03</w:t>
            </w:r>
          </w:p>
        </w:tc>
        <w:tc>
          <w:tcPr>
            <w:tcW w:w="1017" w:type="dxa"/>
            <w:tcBorders>
              <w:top w:val="nil"/>
              <w:left w:val="nil"/>
              <w:bottom w:val="single" w:sz="4" w:space="0" w:color="auto"/>
              <w:right w:val="single" w:sz="4" w:space="0" w:color="auto"/>
            </w:tcBorders>
            <w:shd w:val="clear" w:color="auto" w:fill="auto"/>
            <w:noWrap/>
            <w:vAlign w:val="center"/>
            <w:hideMark/>
          </w:tcPr>
          <w:p w14:paraId="123E0B40" w14:textId="77777777" w:rsidR="002A62C9" w:rsidRPr="002A62C9" w:rsidRDefault="002A62C9" w:rsidP="002A62C9">
            <w:pPr>
              <w:ind w:firstLine="0"/>
              <w:jc w:val="center"/>
              <w:rPr>
                <w:sz w:val="18"/>
                <w:szCs w:val="18"/>
                <w:lang w:eastAsia="ru-RU"/>
              </w:rPr>
            </w:pPr>
            <w:r w:rsidRPr="002A62C9">
              <w:rPr>
                <w:sz w:val="18"/>
                <w:szCs w:val="18"/>
                <w:lang w:eastAsia="ru-RU"/>
              </w:rPr>
              <w:t>0,03</w:t>
            </w:r>
          </w:p>
        </w:tc>
        <w:tc>
          <w:tcPr>
            <w:tcW w:w="1017" w:type="dxa"/>
            <w:tcBorders>
              <w:top w:val="nil"/>
              <w:left w:val="nil"/>
              <w:bottom w:val="single" w:sz="4" w:space="0" w:color="auto"/>
              <w:right w:val="single" w:sz="4" w:space="0" w:color="auto"/>
            </w:tcBorders>
            <w:shd w:val="clear" w:color="auto" w:fill="auto"/>
            <w:noWrap/>
            <w:vAlign w:val="center"/>
            <w:hideMark/>
          </w:tcPr>
          <w:p w14:paraId="71426466" w14:textId="77777777" w:rsidR="002A62C9" w:rsidRPr="002A62C9" w:rsidRDefault="002A62C9" w:rsidP="002A62C9">
            <w:pPr>
              <w:ind w:firstLine="0"/>
              <w:jc w:val="center"/>
              <w:rPr>
                <w:sz w:val="18"/>
                <w:szCs w:val="18"/>
                <w:lang w:eastAsia="ru-RU"/>
              </w:rPr>
            </w:pPr>
            <w:r w:rsidRPr="002A62C9">
              <w:rPr>
                <w:sz w:val="18"/>
                <w:szCs w:val="18"/>
                <w:lang w:eastAsia="ru-RU"/>
              </w:rPr>
              <w:t>0,03</w:t>
            </w:r>
          </w:p>
        </w:tc>
        <w:tc>
          <w:tcPr>
            <w:tcW w:w="1017" w:type="dxa"/>
            <w:tcBorders>
              <w:top w:val="nil"/>
              <w:left w:val="nil"/>
              <w:bottom w:val="single" w:sz="4" w:space="0" w:color="auto"/>
              <w:right w:val="single" w:sz="4" w:space="0" w:color="auto"/>
            </w:tcBorders>
            <w:shd w:val="clear" w:color="auto" w:fill="auto"/>
            <w:noWrap/>
            <w:vAlign w:val="center"/>
            <w:hideMark/>
          </w:tcPr>
          <w:p w14:paraId="1B128834" w14:textId="77777777" w:rsidR="002A62C9" w:rsidRPr="002A62C9" w:rsidRDefault="002A62C9" w:rsidP="002A62C9">
            <w:pPr>
              <w:ind w:firstLine="0"/>
              <w:jc w:val="center"/>
              <w:rPr>
                <w:sz w:val="18"/>
                <w:szCs w:val="18"/>
                <w:lang w:eastAsia="ru-RU"/>
              </w:rPr>
            </w:pPr>
            <w:r w:rsidRPr="002A62C9">
              <w:rPr>
                <w:sz w:val="18"/>
                <w:szCs w:val="18"/>
                <w:lang w:eastAsia="ru-RU"/>
              </w:rPr>
              <w:t>0,03</w:t>
            </w:r>
          </w:p>
        </w:tc>
        <w:tc>
          <w:tcPr>
            <w:tcW w:w="1017" w:type="dxa"/>
            <w:tcBorders>
              <w:top w:val="nil"/>
              <w:left w:val="nil"/>
              <w:bottom w:val="single" w:sz="4" w:space="0" w:color="auto"/>
              <w:right w:val="single" w:sz="4" w:space="0" w:color="auto"/>
            </w:tcBorders>
            <w:shd w:val="clear" w:color="auto" w:fill="auto"/>
            <w:noWrap/>
            <w:vAlign w:val="center"/>
            <w:hideMark/>
          </w:tcPr>
          <w:p w14:paraId="31000324" w14:textId="77777777" w:rsidR="002A62C9" w:rsidRPr="002A62C9" w:rsidRDefault="002A62C9" w:rsidP="002A62C9">
            <w:pPr>
              <w:ind w:firstLine="0"/>
              <w:jc w:val="center"/>
              <w:rPr>
                <w:sz w:val="18"/>
                <w:szCs w:val="18"/>
                <w:lang w:eastAsia="ru-RU"/>
              </w:rPr>
            </w:pPr>
            <w:r w:rsidRPr="002A62C9">
              <w:rPr>
                <w:sz w:val="18"/>
                <w:szCs w:val="18"/>
                <w:lang w:eastAsia="ru-RU"/>
              </w:rPr>
              <w:t>0,03</w:t>
            </w:r>
          </w:p>
        </w:tc>
        <w:tc>
          <w:tcPr>
            <w:tcW w:w="1017" w:type="dxa"/>
            <w:tcBorders>
              <w:top w:val="nil"/>
              <w:left w:val="nil"/>
              <w:bottom w:val="single" w:sz="4" w:space="0" w:color="auto"/>
              <w:right w:val="single" w:sz="4" w:space="0" w:color="auto"/>
            </w:tcBorders>
            <w:shd w:val="clear" w:color="auto" w:fill="auto"/>
            <w:noWrap/>
            <w:vAlign w:val="center"/>
            <w:hideMark/>
          </w:tcPr>
          <w:p w14:paraId="68854428" w14:textId="77777777" w:rsidR="002A62C9" w:rsidRPr="002A62C9" w:rsidRDefault="002A62C9" w:rsidP="002A62C9">
            <w:pPr>
              <w:ind w:firstLine="0"/>
              <w:jc w:val="center"/>
              <w:rPr>
                <w:sz w:val="18"/>
                <w:szCs w:val="18"/>
                <w:lang w:eastAsia="ru-RU"/>
              </w:rPr>
            </w:pPr>
            <w:r w:rsidRPr="002A62C9">
              <w:rPr>
                <w:sz w:val="18"/>
                <w:szCs w:val="18"/>
                <w:lang w:eastAsia="ru-RU"/>
              </w:rPr>
              <w:t>0,03</w:t>
            </w:r>
          </w:p>
        </w:tc>
        <w:tc>
          <w:tcPr>
            <w:tcW w:w="1000" w:type="dxa"/>
            <w:tcBorders>
              <w:top w:val="nil"/>
              <w:left w:val="nil"/>
              <w:bottom w:val="single" w:sz="4" w:space="0" w:color="auto"/>
              <w:right w:val="single" w:sz="4" w:space="0" w:color="auto"/>
            </w:tcBorders>
            <w:shd w:val="clear" w:color="auto" w:fill="auto"/>
            <w:noWrap/>
            <w:vAlign w:val="center"/>
            <w:hideMark/>
          </w:tcPr>
          <w:p w14:paraId="5B94A8B1" w14:textId="77777777" w:rsidR="002A62C9" w:rsidRPr="002A62C9" w:rsidRDefault="002A62C9" w:rsidP="002A62C9">
            <w:pPr>
              <w:ind w:firstLine="0"/>
              <w:jc w:val="center"/>
              <w:rPr>
                <w:sz w:val="18"/>
                <w:szCs w:val="18"/>
                <w:lang w:eastAsia="ru-RU"/>
              </w:rPr>
            </w:pPr>
            <w:r w:rsidRPr="002A62C9">
              <w:rPr>
                <w:sz w:val="18"/>
                <w:szCs w:val="18"/>
                <w:lang w:eastAsia="ru-RU"/>
              </w:rPr>
              <w:t>0,03</w:t>
            </w:r>
          </w:p>
        </w:tc>
      </w:tr>
      <w:tr w:rsidR="002A62C9" w:rsidRPr="002A62C9" w14:paraId="01BB658A" w14:textId="77777777" w:rsidTr="00ED428F">
        <w:trPr>
          <w:trHeight w:val="794"/>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52F24122" w14:textId="77777777" w:rsidR="002A62C9" w:rsidRPr="002A62C9" w:rsidRDefault="002A62C9" w:rsidP="002A62C9">
            <w:pPr>
              <w:ind w:firstLine="0"/>
              <w:jc w:val="center"/>
              <w:rPr>
                <w:sz w:val="18"/>
                <w:szCs w:val="18"/>
                <w:lang w:eastAsia="ru-RU"/>
              </w:rPr>
            </w:pPr>
            <w:r w:rsidRPr="002A62C9">
              <w:rPr>
                <w:sz w:val="18"/>
                <w:szCs w:val="18"/>
                <w:lang w:eastAsia="ru-RU"/>
              </w:rPr>
              <w:t>6</w:t>
            </w:r>
          </w:p>
        </w:tc>
        <w:tc>
          <w:tcPr>
            <w:tcW w:w="1950" w:type="dxa"/>
            <w:tcBorders>
              <w:top w:val="nil"/>
              <w:left w:val="nil"/>
              <w:bottom w:val="single" w:sz="4" w:space="0" w:color="auto"/>
              <w:right w:val="single" w:sz="4" w:space="0" w:color="auto"/>
            </w:tcBorders>
            <w:shd w:val="clear" w:color="auto" w:fill="auto"/>
            <w:vAlign w:val="center"/>
            <w:hideMark/>
          </w:tcPr>
          <w:p w14:paraId="32B99E2D" w14:textId="77777777" w:rsidR="002A62C9" w:rsidRPr="002A62C9" w:rsidRDefault="002A62C9" w:rsidP="002A62C9">
            <w:pPr>
              <w:ind w:firstLine="0"/>
              <w:rPr>
                <w:sz w:val="18"/>
                <w:szCs w:val="18"/>
                <w:lang w:eastAsia="ru-RU"/>
              </w:rPr>
            </w:pPr>
            <w:r w:rsidRPr="002A62C9">
              <w:rPr>
                <w:sz w:val="18"/>
                <w:szCs w:val="18"/>
                <w:lang w:eastAsia="ru-RU"/>
              </w:rPr>
              <w:t xml:space="preserve">Расчетная нагрузка на хозяйственные нужды </w:t>
            </w:r>
          </w:p>
        </w:tc>
        <w:tc>
          <w:tcPr>
            <w:tcW w:w="1015" w:type="dxa"/>
            <w:tcBorders>
              <w:top w:val="nil"/>
              <w:left w:val="nil"/>
              <w:bottom w:val="single" w:sz="4" w:space="0" w:color="auto"/>
              <w:right w:val="single" w:sz="4" w:space="0" w:color="auto"/>
            </w:tcBorders>
            <w:shd w:val="clear" w:color="auto" w:fill="auto"/>
            <w:noWrap/>
            <w:vAlign w:val="center"/>
            <w:hideMark/>
          </w:tcPr>
          <w:p w14:paraId="15F6029C"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19CEE17B"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30ACF81D"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76B72E7F"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6C7FC6A7"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hideMark/>
          </w:tcPr>
          <w:p w14:paraId="7CF4F312"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00" w:type="dxa"/>
            <w:tcBorders>
              <w:top w:val="nil"/>
              <w:left w:val="nil"/>
              <w:bottom w:val="single" w:sz="4" w:space="0" w:color="auto"/>
              <w:right w:val="single" w:sz="4" w:space="0" w:color="auto"/>
            </w:tcBorders>
            <w:shd w:val="clear" w:color="auto" w:fill="auto"/>
            <w:noWrap/>
            <w:vAlign w:val="center"/>
            <w:hideMark/>
          </w:tcPr>
          <w:p w14:paraId="5C1DE3DC" w14:textId="77777777" w:rsidR="002A62C9" w:rsidRPr="002A62C9" w:rsidRDefault="002A62C9" w:rsidP="002A62C9">
            <w:pPr>
              <w:ind w:firstLine="0"/>
              <w:jc w:val="center"/>
              <w:rPr>
                <w:sz w:val="18"/>
                <w:szCs w:val="18"/>
                <w:lang w:eastAsia="ru-RU"/>
              </w:rPr>
            </w:pPr>
            <w:r w:rsidRPr="002A62C9">
              <w:rPr>
                <w:sz w:val="18"/>
                <w:szCs w:val="18"/>
                <w:lang w:eastAsia="ru-RU"/>
              </w:rPr>
              <w:t>0</w:t>
            </w:r>
          </w:p>
        </w:tc>
      </w:tr>
      <w:tr w:rsidR="00C17FB5" w:rsidRPr="002A62C9" w14:paraId="55AA200C" w14:textId="77777777" w:rsidTr="00ED428F">
        <w:trPr>
          <w:trHeight w:val="102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0D3300DB" w14:textId="77777777" w:rsidR="00C17FB5" w:rsidRPr="002A62C9" w:rsidRDefault="00C17FB5" w:rsidP="00C17FB5">
            <w:pPr>
              <w:ind w:firstLine="0"/>
              <w:jc w:val="center"/>
              <w:rPr>
                <w:sz w:val="18"/>
                <w:szCs w:val="18"/>
                <w:lang w:eastAsia="ru-RU"/>
              </w:rPr>
            </w:pPr>
            <w:r w:rsidRPr="002A62C9">
              <w:rPr>
                <w:sz w:val="18"/>
                <w:szCs w:val="18"/>
                <w:lang w:eastAsia="ru-RU"/>
              </w:rPr>
              <w:t>7</w:t>
            </w:r>
          </w:p>
        </w:tc>
        <w:tc>
          <w:tcPr>
            <w:tcW w:w="1950" w:type="dxa"/>
            <w:tcBorders>
              <w:top w:val="nil"/>
              <w:left w:val="nil"/>
              <w:bottom w:val="single" w:sz="4" w:space="0" w:color="auto"/>
              <w:right w:val="single" w:sz="4" w:space="0" w:color="auto"/>
            </w:tcBorders>
            <w:shd w:val="clear" w:color="auto" w:fill="auto"/>
            <w:vAlign w:val="center"/>
            <w:hideMark/>
          </w:tcPr>
          <w:p w14:paraId="78B47AFE" w14:textId="77777777" w:rsidR="00C17FB5" w:rsidRPr="002A62C9" w:rsidRDefault="00C17FB5" w:rsidP="00C17FB5">
            <w:pPr>
              <w:ind w:firstLine="0"/>
              <w:rPr>
                <w:sz w:val="18"/>
                <w:szCs w:val="18"/>
                <w:lang w:eastAsia="ru-RU"/>
              </w:rPr>
            </w:pPr>
            <w:r w:rsidRPr="002A62C9">
              <w:rPr>
                <w:sz w:val="18"/>
                <w:szCs w:val="18"/>
                <w:lang w:eastAsia="ru-RU"/>
              </w:rPr>
              <w:t>Присоединенная договорная тепловая нагрузка потребителей</w:t>
            </w:r>
          </w:p>
        </w:tc>
        <w:tc>
          <w:tcPr>
            <w:tcW w:w="1015" w:type="dxa"/>
            <w:tcBorders>
              <w:top w:val="nil"/>
              <w:left w:val="nil"/>
              <w:bottom w:val="single" w:sz="4" w:space="0" w:color="auto"/>
              <w:right w:val="single" w:sz="4" w:space="0" w:color="auto"/>
            </w:tcBorders>
            <w:shd w:val="clear" w:color="auto" w:fill="auto"/>
            <w:noWrap/>
            <w:vAlign w:val="center"/>
            <w:hideMark/>
          </w:tcPr>
          <w:p w14:paraId="3EDF6444" w14:textId="46A3DA84" w:rsidR="00C17FB5" w:rsidRPr="002A62C9" w:rsidRDefault="00C17FB5" w:rsidP="00C17FB5">
            <w:pPr>
              <w:ind w:firstLine="0"/>
              <w:jc w:val="center"/>
              <w:rPr>
                <w:sz w:val="18"/>
                <w:szCs w:val="18"/>
                <w:lang w:eastAsia="ru-RU"/>
              </w:rPr>
            </w:pPr>
            <w:r w:rsidRPr="00080CAE">
              <w:rPr>
                <w:sz w:val="18"/>
                <w:szCs w:val="18"/>
              </w:rPr>
              <w:t>1,358</w:t>
            </w:r>
          </w:p>
        </w:tc>
        <w:tc>
          <w:tcPr>
            <w:tcW w:w="1017" w:type="dxa"/>
            <w:tcBorders>
              <w:top w:val="nil"/>
              <w:left w:val="nil"/>
              <w:bottom w:val="single" w:sz="4" w:space="0" w:color="auto"/>
              <w:right w:val="single" w:sz="4" w:space="0" w:color="auto"/>
            </w:tcBorders>
            <w:shd w:val="clear" w:color="auto" w:fill="auto"/>
            <w:noWrap/>
            <w:vAlign w:val="center"/>
            <w:hideMark/>
          </w:tcPr>
          <w:p w14:paraId="1B1654F4" w14:textId="61675138" w:rsidR="00C17FB5" w:rsidRPr="002A62C9" w:rsidRDefault="00C17FB5" w:rsidP="00C17FB5">
            <w:pPr>
              <w:ind w:firstLine="0"/>
              <w:jc w:val="center"/>
              <w:rPr>
                <w:sz w:val="18"/>
                <w:szCs w:val="18"/>
                <w:lang w:eastAsia="ru-RU"/>
              </w:rPr>
            </w:pPr>
            <w:r w:rsidRPr="00080CAE">
              <w:rPr>
                <w:sz w:val="18"/>
                <w:szCs w:val="18"/>
              </w:rPr>
              <w:t>1,</w:t>
            </w:r>
            <w:r w:rsidRPr="00080CAE">
              <w:rPr>
                <w:sz w:val="18"/>
                <w:szCs w:val="18"/>
                <w:lang w:val="en-US"/>
              </w:rPr>
              <w:t>396</w:t>
            </w:r>
          </w:p>
        </w:tc>
        <w:tc>
          <w:tcPr>
            <w:tcW w:w="1017" w:type="dxa"/>
            <w:tcBorders>
              <w:top w:val="nil"/>
              <w:left w:val="nil"/>
              <w:bottom w:val="single" w:sz="4" w:space="0" w:color="auto"/>
              <w:right w:val="single" w:sz="4" w:space="0" w:color="auto"/>
            </w:tcBorders>
            <w:shd w:val="clear" w:color="auto" w:fill="auto"/>
            <w:noWrap/>
            <w:vAlign w:val="center"/>
            <w:hideMark/>
          </w:tcPr>
          <w:p w14:paraId="42C5DCB9" w14:textId="4C7FF27E" w:rsidR="00C17FB5" w:rsidRPr="002A62C9" w:rsidRDefault="00C17FB5" w:rsidP="00C17FB5">
            <w:pPr>
              <w:ind w:firstLine="0"/>
              <w:jc w:val="center"/>
              <w:rPr>
                <w:sz w:val="18"/>
                <w:szCs w:val="18"/>
                <w:lang w:eastAsia="ru-RU"/>
              </w:rPr>
            </w:pPr>
            <w:r w:rsidRPr="00080CAE">
              <w:rPr>
                <w:sz w:val="18"/>
                <w:szCs w:val="18"/>
              </w:rPr>
              <w:t>1,433</w:t>
            </w:r>
          </w:p>
        </w:tc>
        <w:tc>
          <w:tcPr>
            <w:tcW w:w="1017" w:type="dxa"/>
            <w:tcBorders>
              <w:top w:val="nil"/>
              <w:left w:val="nil"/>
              <w:bottom w:val="single" w:sz="4" w:space="0" w:color="auto"/>
              <w:right w:val="single" w:sz="4" w:space="0" w:color="auto"/>
            </w:tcBorders>
            <w:shd w:val="clear" w:color="auto" w:fill="auto"/>
            <w:noWrap/>
            <w:vAlign w:val="center"/>
            <w:hideMark/>
          </w:tcPr>
          <w:p w14:paraId="3BB17502" w14:textId="3DF13C33" w:rsidR="00C17FB5" w:rsidRPr="002A62C9" w:rsidRDefault="00C17FB5" w:rsidP="00C17FB5">
            <w:pPr>
              <w:ind w:firstLine="0"/>
              <w:jc w:val="center"/>
              <w:rPr>
                <w:sz w:val="18"/>
                <w:szCs w:val="18"/>
                <w:lang w:eastAsia="ru-RU"/>
              </w:rPr>
            </w:pPr>
            <w:r w:rsidRPr="00080CAE">
              <w:rPr>
                <w:sz w:val="18"/>
                <w:szCs w:val="18"/>
              </w:rPr>
              <w:t>1,433</w:t>
            </w:r>
          </w:p>
        </w:tc>
        <w:tc>
          <w:tcPr>
            <w:tcW w:w="1017" w:type="dxa"/>
            <w:tcBorders>
              <w:top w:val="nil"/>
              <w:left w:val="nil"/>
              <w:bottom w:val="single" w:sz="4" w:space="0" w:color="auto"/>
              <w:right w:val="single" w:sz="4" w:space="0" w:color="auto"/>
            </w:tcBorders>
            <w:shd w:val="clear" w:color="auto" w:fill="auto"/>
            <w:noWrap/>
            <w:vAlign w:val="center"/>
            <w:hideMark/>
          </w:tcPr>
          <w:p w14:paraId="21E2925D" w14:textId="7DF752AB" w:rsidR="00C17FB5" w:rsidRPr="002A62C9" w:rsidRDefault="00C17FB5" w:rsidP="00C17FB5">
            <w:pPr>
              <w:ind w:firstLine="0"/>
              <w:jc w:val="center"/>
              <w:rPr>
                <w:sz w:val="18"/>
                <w:szCs w:val="18"/>
                <w:lang w:eastAsia="ru-RU"/>
              </w:rPr>
            </w:pPr>
            <w:r w:rsidRPr="00080CAE">
              <w:rPr>
                <w:sz w:val="18"/>
                <w:szCs w:val="18"/>
              </w:rPr>
              <w:t>1,433</w:t>
            </w:r>
          </w:p>
        </w:tc>
        <w:tc>
          <w:tcPr>
            <w:tcW w:w="1017" w:type="dxa"/>
            <w:tcBorders>
              <w:top w:val="nil"/>
              <w:left w:val="nil"/>
              <w:bottom w:val="single" w:sz="4" w:space="0" w:color="auto"/>
              <w:right w:val="single" w:sz="4" w:space="0" w:color="auto"/>
            </w:tcBorders>
            <w:shd w:val="clear" w:color="auto" w:fill="auto"/>
            <w:noWrap/>
            <w:vAlign w:val="center"/>
            <w:hideMark/>
          </w:tcPr>
          <w:p w14:paraId="0C15BBF3" w14:textId="5F3933BB" w:rsidR="00C17FB5" w:rsidRPr="002A62C9" w:rsidRDefault="00C17FB5" w:rsidP="00C17FB5">
            <w:pPr>
              <w:ind w:firstLine="0"/>
              <w:jc w:val="center"/>
              <w:rPr>
                <w:sz w:val="18"/>
                <w:szCs w:val="18"/>
                <w:lang w:eastAsia="ru-RU"/>
              </w:rPr>
            </w:pPr>
            <w:r w:rsidRPr="00080CAE">
              <w:rPr>
                <w:sz w:val="18"/>
                <w:szCs w:val="18"/>
              </w:rPr>
              <w:t>1,433</w:t>
            </w:r>
          </w:p>
        </w:tc>
        <w:tc>
          <w:tcPr>
            <w:tcW w:w="1000" w:type="dxa"/>
            <w:tcBorders>
              <w:top w:val="nil"/>
              <w:left w:val="nil"/>
              <w:bottom w:val="single" w:sz="4" w:space="0" w:color="auto"/>
              <w:right w:val="single" w:sz="4" w:space="0" w:color="auto"/>
            </w:tcBorders>
            <w:shd w:val="clear" w:color="auto" w:fill="auto"/>
            <w:noWrap/>
            <w:vAlign w:val="center"/>
            <w:hideMark/>
          </w:tcPr>
          <w:p w14:paraId="38D81BAA" w14:textId="16D59E49" w:rsidR="00C17FB5" w:rsidRPr="002A62C9" w:rsidRDefault="00C17FB5" w:rsidP="00C17FB5">
            <w:pPr>
              <w:ind w:firstLine="0"/>
              <w:jc w:val="center"/>
              <w:rPr>
                <w:sz w:val="18"/>
                <w:szCs w:val="18"/>
                <w:lang w:eastAsia="ru-RU"/>
              </w:rPr>
            </w:pPr>
            <w:r w:rsidRPr="00080CAE">
              <w:rPr>
                <w:sz w:val="18"/>
                <w:szCs w:val="18"/>
              </w:rPr>
              <w:t>1,433</w:t>
            </w:r>
          </w:p>
        </w:tc>
      </w:tr>
      <w:tr w:rsidR="00C17FB5" w:rsidRPr="002A62C9" w14:paraId="7E589160" w14:textId="77777777" w:rsidTr="00ED428F">
        <w:trPr>
          <w:trHeight w:val="102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7A9C5DA6" w14:textId="77777777" w:rsidR="00C17FB5" w:rsidRPr="002A62C9" w:rsidRDefault="00C17FB5" w:rsidP="00C17FB5">
            <w:pPr>
              <w:ind w:firstLine="0"/>
              <w:jc w:val="center"/>
              <w:rPr>
                <w:sz w:val="18"/>
                <w:szCs w:val="18"/>
                <w:lang w:eastAsia="ru-RU"/>
              </w:rPr>
            </w:pPr>
            <w:r w:rsidRPr="002A62C9">
              <w:rPr>
                <w:sz w:val="18"/>
                <w:szCs w:val="18"/>
                <w:lang w:eastAsia="ru-RU"/>
              </w:rPr>
              <w:t>8</w:t>
            </w:r>
          </w:p>
        </w:tc>
        <w:tc>
          <w:tcPr>
            <w:tcW w:w="1950" w:type="dxa"/>
            <w:tcBorders>
              <w:top w:val="nil"/>
              <w:left w:val="nil"/>
              <w:bottom w:val="single" w:sz="4" w:space="0" w:color="auto"/>
              <w:right w:val="single" w:sz="4" w:space="0" w:color="auto"/>
            </w:tcBorders>
            <w:shd w:val="clear" w:color="auto" w:fill="auto"/>
            <w:vAlign w:val="center"/>
            <w:hideMark/>
          </w:tcPr>
          <w:p w14:paraId="5BC19BB8" w14:textId="77777777" w:rsidR="00C17FB5" w:rsidRPr="002A62C9" w:rsidRDefault="00C17FB5" w:rsidP="00C17FB5">
            <w:pPr>
              <w:ind w:firstLine="0"/>
              <w:rPr>
                <w:sz w:val="18"/>
                <w:szCs w:val="18"/>
                <w:lang w:eastAsia="ru-RU"/>
              </w:rPr>
            </w:pPr>
            <w:r w:rsidRPr="002A62C9">
              <w:rPr>
                <w:sz w:val="18"/>
                <w:szCs w:val="18"/>
                <w:lang w:eastAsia="ru-RU"/>
              </w:rPr>
              <w:t>Присоединенная расчетная тепловая нагрузка потребителей, в том числе:</w:t>
            </w:r>
          </w:p>
        </w:tc>
        <w:tc>
          <w:tcPr>
            <w:tcW w:w="1015" w:type="dxa"/>
            <w:tcBorders>
              <w:top w:val="nil"/>
              <w:left w:val="nil"/>
              <w:bottom w:val="single" w:sz="4" w:space="0" w:color="auto"/>
              <w:right w:val="single" w:sz="4" w:space="0" w:color="auto"/>
            </w:tcBorders>
            <w:shd w:val="clear" w:color="auto" w:fill="auto"/>
            <w:noWrap/>
            <w:vAlign w:val="center"/>
          </w:tcPr>
          <w:p w14:paraId="2D7FC9C5" w14:textId="79EA3259" w:rsidR="00C17FB5" w:rsidRPr="002A62C9" w:rsidRDefault="00C17FB5" w:rsidP="00C17FB5">
            <w:pPr>
              <w:ind w:firstLine="0"/>
              <w:jc w:val="center"/>
              <w:rPr>
                <w:sz w:val="18"/>
                <w:szCs w:val="18"/>
                <w:lang w:eastAsia="ru-RU"/>
              </w:rPr>
            </w:pPr>
            <w:r w:rsidRPr="00080CAE">
              <w:rPr>
                <w:sz w:val="18"/>
                <w:szCs w:val="18"/>
              </w:rPr>
              <w:t>1,358</w:t>
            </w:r>
          </w:p>
        </w:tc>
        <w:tc>
          <w:tcPr>
            <w:tcW w:w="1017" w:type="dxa"/>
            <w:tcBorders>
              <w:top w:val="nil"/>
              <w:left w:val="nil"/>
              <w:bottom w:val="single" w:sz="4" w:space="0" w:color="auto"/>
              <w:right w:val="single" w:sz="4" w:space="0" w:color="auto"/>
            </w:tcBorders>
            <w:shd w:val="clear" w:color="auto" w:fill="auto"/>
            <w:noWrap/>
            <w:vAlign w:val="center"/>
          </w:tcPr>
          <w:p w14:paraId="1A6C61EF" w14:textId="4B476DD2" w:rsidR="00C17FB5" w:rsidRPr="002A62C9" w:rsidRDefault="00C17FB5" w:rsidP="00C17FB5">
            <w:pPr>
              <w:ind w:firstLine="0"/>
              <w:jc w:val="center"/>
              <w:rPr>
                <w:sz w:val="18"/>
                <w:szCs w:val="18"/>
                <w:lang w:eastAsia="ru-RU"/>
              </w:rPr>
            </w:pPr>
            <w:r w:rsidRPr="00080CAE">
              <w:rPr>
                <w:sz w:val="18"/>
                <w:szCs w:val="18"/>
              </w:rPr>
              <w:t>1,</w:t>
            </w:r>
            <w:r w:rsidRPr="00080CAE">
              <w:rPr>
                <w:sz w:val="18"/>
                <w:szCs w:val="18"/>
                <w:lang w:val="en-US"/>
              </w:rPr>
              <w:t>396</w:t>
            </w:r>
          </w:p>
        </w:tc>
        <w:tc>
          <w:tcPr>
            <w:tcW w:w="1017" w:type="dxa"/>
            <w:tcBorders>
              <w:top w:val="nil"/>
              <w:left w:val="nil"/>
              <w:bottom w:val="single" w:sz="4" w:space="0" w:color="auto"/>
              <w:right w:val="single" w:sz="4" w:space="0" w:color="auto"/>
            </w:tcBorders>
            <w:shd w:val="clear" w:color="auto" w:fill="auto"/>
            <w:noWrap/>
            <w:vAlign w:val="center"/>
          </w:tcPr>
          <w:p w14:paraId="4AF5DFB8" w14:textId="3B351C82" w:rsidR="00C17FB5" w:rsidRPr="002A62C9" w:rsidRDefault="00C17FB5" w:rsidP="00C17FB5">
            <w:pPr>
              <w:ind w:firstLine="0"/>
              <w:jc w:val="center"/>
              <w:rPr>
                <w:sz w:val="18"/>
                <w:szCs w:val="18"/>
                <w:lang w:eastAsia="ru-RU"/>
              </w:rPr>
            </w:pPr>
            <w:r w:rsidRPr="00080CAE">
              <w:rPr>
                <w:sz w:val="18"/>
                <w:szCs w:val="18"/>
              </w:rPr>
              <w:t>1,433</w:t>
            </w:r>
          </w:p>
        </w:tc>
        <w:tc>
          <w:tcPr>
            <w:tcW w:w="1017" w:type="dxa"/>
            <w:tcBorders>
              <w:top w:val="nil"/>
              <w:left w:val="nil"/>
              <w:bottom w:val="single" w:sz="4" w:space="0" w:color="auto"/>
              <w:right w:val="single" w:sz="4" w:space="0" w:color="auto"/>
            </w:tcBorders>
            <w:shd w:val="clear" w:color="auto" w:fill="auto"/>
            <w:noWrap/>
            <w:vAlign w:val="center"/>
          </w:tcPr>
          <w:p w14:paraId="55948423" w14:textId="5A83070F" w:rsidR="00C17FB5" w:rsidRPr="002A62C9" w:rsidRDefault="00C17FB5" w:rsidP="00C17FB5">
            <w:pPr>
              <w:ind w:firstLine="0"/>
              <w:jc w:val="center"/>
              <w:rPr>
                <w:sz w:val="18"/>
                <w:szCs w:val="18"/>
                <w:lang w:eastAsia="ru-RU"/>
              </w:rPr>
            </w:pPr>
            <w:r w:rsidRPr="00080CAE">
              <w:rPr>
                <w:sz w:val="18"/>
                <w:szCs w:val="18"/>
              </w:rPr>
              <w:t>1,433</w:t>
            </w:r>
          </w:p>
        </w:tc>
        <w:tc>
          <w:tcPr>
            <w:tcW w:w="1017" w:type="dxa"/>
            <w:tcBorders>
              <w:top w:val="nil"/>
              <w:left w:val="nil"/>
              <w:bottom w:val="single" w:sz="4" w:space="0" w:color="auto"/>
              <w:right w:val="single" w:sz="4" w:space="0" w:color="auto"/>
            </w:tcBorders>
            <w:shd w:val="clear" w:color="auto" w:fill="auto"/>
            <w:noWrap/>
            <w:vAlign w:val="center"/>
          </w:tcPr>
          <w:p w14:paraId="3D9E1AF1" w14:textId="3685D7D4" w:rsidR="00C17FB5" w:rsidRPr="002A62C9" w:rsidRDefault="00C17FB5" w:rsidP="00C17FB5">
            <w:pPr>
              <w:ind w:firstLine="0"/>
              <w:jc w:val="center"/>
              <w:rPr>
                <w:sz w:val="18"/>
                <w:szCs w:val="18"/>
                <w:lang w:eastAsia="ru-RU"/>
              </w:rPr>
            </w:pPr>
            <w:r w:rsidRPr="00080CAE">
              <w:rPr>
                <w:sz w:val="18"/>
                <w:szCs w:val="18"/>
              </w:rPr>
              <w:t>1,433</w:t>
            </w:r>
          </w:p>
        </w:tc>
        <w:tc>
          <w:tcPr>
            <w:tcW w:w="1017" w:type="dxa"/>
            <w:tcBorders>
              <w:top w:val="nil"/>
              <w:left w:val="nil"/>
              <w:bottom w:val="single" w:sz="4" w:space="0" w:color="auto"/>
              <w:right w:val="single" w:sz="4" w:space="0" w:color="auto"/>
            </w:tcBorders>
            <w:shd w:val="clear" w:color="auto" w:fill="auto"/>
            <w:noWrap/>
            <w:vAlign w:val="center"/>
          </w:tcPr>
          <w:p w14:paraId="757C5C6D" w14:textId="1EB0FA60" w:rsidR="00C17FB5" w:rsidRPr="002A62C9" w:rsidRDefault="00C17FB5" w:rsidP="00C17FB5">
            <w:pPr>
              <w:ind w:firstLine="0"/>
              <w:jc w:val="center"/>
              <w:rPr>
                <w:sz w:val="18"/>
                <w:szCs w:val="18"/>
                <w:lang w:eastAsia="ru-RU"/>
              </w:rPr>
            </w:pPr>
            <w:r w:rsidRPr="00080CAE">
              <w:rPr>
                <w:sz w:val="18"/>
                <w:szCs w:val="18"/>
              </w:rPr>
              <w:t>1,433</w:t>
            </w:r>
          </w:p>
        </w:tc>
        <w:tc>
          <w:tcPr>
            <w:tcW w:w="1000" w:type="dxa"/>
            <w:tcBorders>
              <w:top w:val="nil"/>
              <w:left w:val="nil"/>
              <w:bottom w:val="single" w:sz="4" w:space="0" w:color="auto"/>
              <w:right w:val="single" w:sz="4" w:space="0" w:color="auto"/>
            </w:tcBorders>
            <w:shd w:val="clear" w:color="auto" w:fill="auto"/>
            <w:noWrap/>
            <w:vAlign w:val="center"/>
          </w:tcPr>
          <w:p w14:paraId="3EF2A960" w14:textId="42BB3F59" w:rsidR="00C17FB5" w:rsidRPr="002A62C9" w:rsidRDefault="00C17FB5" w:rsidP="00C17FB5">
            <w:pPr>
              <w:ind w:firstLine="0"/>
              <w:jc w:val="center"/>
              <w:rPr>
                <w:sz w:val="18"/>
                <w:szCs w:val="18"/>
                <w:lang w:eastAsia="ru-RU"/>
              </w:rPr>
            </w:pPr>
            <w:r w:rsidRPr="00080CAE">
              <w:rPr>
                <w:sz w:val="18"/>
                <w:szCs w:val="18"/>
              </w:rPr>
              <w:t>1,433</w:t>
            </w:r>
          </w:p>
        </w:tc>
      </w:tr>
      <w:tr w:rsidR="00C17FB5" w:rsidRPr="002A62C9" w14:paraId="446C888E"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26CE1759" w14:textId="77777777" w:rsidR="00C17FB5" w:rsidRPr="002A62C9" w:rsidRDefault="00C17FB5" w:rsidP="00C17FB5">
            <w:pPr>
              <w:ind w:firstLine="0"/>
              <w:jc w:val="center"/>
              <w:rPr>
                <w:sz w:val="18"/>
                <w:szCs w:val="18"/>
                <w:lang w:eastAsia="ru-RU"/>
              </w:rPr>
            </w:pPr>
            <w:r w:rsidRPr="002A62C9">
              <w:rPr>
                <w:sz w:val="18"/>
                <w:szCs w:val="18"/>
                <w:lang w:eastAsia="ru-RU"/>
              </w:rPr>
              <w:t>8.1</w:t>
            </w:r>
          </w:p>
        </w:tc>
        <w:tc>
          <w:tcPr>
            <w:tcW w:w="1950" w:type="dxa"/>
            <w:tcBorders>
              <w:top w:val="nil"/>
              <w:left w:val="nil"/>
              <w:bottom w:val="single" w:sz="4" w:space="0" w:color="auto"/>
              <w:right w:val="single" w:sz="4" w:space="0" w:color="auto"/>
            </w:tcBorders>
            <w:shd w:val="clear" w:color="auto" w:fill="auto"/>
            <w:vAlign w:val="center"/>
            <w:hideMark/>
          </w:tcPr>
          <w:p w14:paraId="4B627464" w14:textId="77777777" w:rsidR="00C17FB5" w:rsidRPr="002A62C9" w:rsidRDefault="00C17FB5" w:rsidP="00C17FB5">
            <w:pPr>
              <w:ind w:firstLine="0"/>
              <w:rPr>
                <w:sz w:val="18"/>
                <w:szCs w:val="18"/>
                <w:lang w:eastAsia="ru-RU"/>
              </w:rPr>
            </w:pPr>
            <w:r w:rsidRPr="002A62C9">
              <w:rPr>
                <w:sz w:val="18"/>
                <w:szCs w:val="18"/>
                <w:lang w:eastAsia="ru-RU"/>
              </w:rPr>
              <w:t>отопление и вентиляция</w:t>
            </w:r>
          </w:p>
        </w:tc>
        <w:tc>
          <w:tcPr>
            <w:tcW w:w="1015" w:type="dxa"/>
            <w:tcBorders>
              <w:top w:val="nil"/>
              <w:left w:val="nil"/>
              <w:bottom w:val="single" w:sz="4" w:space="0" w:color="auto"/>
              <w:right w:val="single" w:sz="4" w:space="0" w:color="auto"/>
            </w:tcBorders>
            <w:shd w:val="clear" w:color="auto" w:fill="auto"/>
            <w:noWrap/>
            <w:vAlign w:val="center"/>
          </w:tcPr>
          <w:p w14:paraId="1B180FF9" w14:textId="2F7B88DD" w:rsidR="00C17FB5" w:rsidRPr="002A62C9" w:rsidRDefault="00C17FB5" w:rsidP="00C17FB5">
            <w:pPr>
              <w:ind w:firstLine="0"/>
              <w:jc w:val="center"/>
              <w:rPr>
                <w:sz w:val="18"/>
                <w:szCs w:val="18"/>
                <w:lang w:eastAsia="ru-RU"/>
              </w:rPr>
            </w:pPr>
            <w:r w:rsidRPr="00080CAE">
              <w:rPr>
                <w:sz w:val="18"/>
                <w:szCs w:val="18"/>
              </w:rPr>
              <w:t>1,358</w:t>
            </w:r>
          </w:p>
        </w:tc>
        <w:tc>
          <w:tcPr>
            <w:tcW w:w="1017" w:type="dxa"/>
            <w:tcBorders>
              <w:top w:val="nil"/>
              <w:left w:val="nil"/>
              <w:bottom w:val="single" w:sz="4" w:space="0" w:color="auto"/>
              <w:right w:val="single" w:sz="4" w:space="0" w:color="auto"/>
            </w:tcBorders>
            <w:shd w:val="clear" w:color="auto" w:fill="auto"/>
            <w:noWrap/>
            <w:vAlign w:val="center"/>
          </w:tcPr>
          <w:p w14:paraId="05298FAA" w14:textId="3FA18CD1" w:rsidR="00C17FB5" w:rsidRPr="002A62C9" w:rsidRDefault="00C17FB5" w:rsidP="00C17FB5">
            <w:pPr>
              <w:ind w:firstLine="0"/>
              <w:jc w:val="center"/>
              <w:rPr>
                <w:sz w:val="18"/>
                <w:szCs w:val="18"/>
                <w:lang w:eastAsia="ru-RU"/>
              </w:rPr>
            </w:pPr>
            <w:r w:rsidRPr="00080CAE">
              <w:rPr>
                <w:sz w:val="18"/>
                <w:szCs w:val="18"/>
              </w:rPr>
              <w:t>1,</w:t>
            </w:r>
            <w:r w:rsidRPr="00080CAE">
              <w:rPr>
                <w:sz w:val="18"/>
                <w:szCs w:val="18"/>
                <w:lang w:val="en-US"/>
              </w:rPr>
              <w:t>396</w:t>
            </w:r>
          </w:p>
        </w:tc>
        <w:tc>
          <w:tcPr>
            <w:tcW w:w="1017" w:type="dxa"/>
            <w:tcBorders>
              <w:top w:val="nil"/>
              <w:left w:val="nil"/>
              <w:bottom w:val="single" w:sz="4" w:space="0" w:color="auto"/>
              <w:right w:val="single" w:sz="4" w:space="0" w:color="auto"/>
            </w:tcBorders>
            <w:shd w:val="clear" w:color="auto" w:fill="auto"/>
            <w:noWrap/>
            <w:vAlign w:val="center"/>
          </w:tcPr>
          <w:p w14:paraId="267915D2" w14:textId="361883E5" w:rsidR="00C17FB5" w:rsidRPr="002A62C9" w:rsidRDefault="00C17FB5" w:rsidP="00C17FB5">
            <w:pPr>
              <w:ind w:firstLine="0"/>
              <w:jc w:val="center"/>
              <w:rPr>
                <w:sz w:val="18"/>
                <w:szCs w:val="18"/>
                <w:lang w:eastAsia="ru-RU"/>
              </w:rPr>
            </w:pPr>
            <w:r w:rsidRPr="00080CAE">
              <w:rPr>
                <w:sz w:val="18"/>
                <w:szCs w:val="18"/>
              </w:rPr>
              <w:t>1,433</w:t>
            </w:r>
          </w:p>
        </w:tc>
        <w:tc>
          <w:tcPr>
            <w:tcW w:w="1017" w:type="dxa"/>
            <w:tcBorders>
              <w:top w:val="nil"/>
              <w:left w:val="nil"/>
              <w:bottom w:val="single" w:sz="4" w:space="0" w:color="auto"/>
              <w:right w:val="single" w:sz="4" w:space="0" w:color="auto"/>
            </w:tcBorders>
            <w:shd w:val="clear" w:color="auto" w:fill="auto"/>
            <w:noWrap/>
            <w:vAlign w:val="center"/>
          </w:tcPr>
          <w:p w14:paraId="0E46E173" w14:textId="488315DB" w:rsidR="00C17FB5" w:rsidRPr="002A62C9" w:rsidRDefault="00C17FB5" w:rsidP="00C17FB5">
            <w:pPr>
              <w:ind w:firstLine="0"/>
              <w:jc w:val="center"/>
              <w:rPr>
                <w:sz w:val="18"/>
                <w:szCs w:val="18"/>
                <w:lang w:eastAsia="ru-RU"/>
              </w:rPr>
            </w:pPr>
            <w:r w:rsidRPr="00080CAE">
              <w:rPr>
                <w:sz w:val="18"/>
                <w:szCs w:val="18"/>
              </w:rPr>
              <w:t>1,433</w:t>
            </w:r>
          </w:p>
        </w:tc>
        <w:tc>
          <w:tcPr>
            <w:tcW w:w="1017" w:type="dxa"/>
            <w:tcBorders>
              <w:top w:val="nil"/>
              <w:left w:val="nil"/>
              <w:bottom w:val="single" w:sz="4" w:space="0" w:color="auto"/>
              <w:right w:val="single" w:sz="4" w:space="0" w:color="auto"/>
            </w:tcBorders>
            <w:shd w:val="clear" w:color="auto" w:fill="auto"/>
            <w:noWrap/>
            <w:vAlign w:val="center"/>
          </w:tcPr>
          <w:p w14:paraId="5043A92E" w14:textId="245EE143" w:rsidR="00C17FB5" w:rsidRPr="002A62C9" w:rsidRDefault="00C17FB5" w:rsidP="00C17FB5">
            <w:pPr>
              <w:ind w:firstLine="0"/>
              <w:jc w:val="center"/>
              <w:rPr>
                <w:sz w:val="18"/>
                <w:szCs w:val="18"/>
                <w:lang w:eastAsia="ru-RU"/>
              </w:rPr>
            </w:pPr>
            <w:r w:rsidRPr="00080CAE">
              <w:rPr>
                <w:sz w:val="18"/>
                <w:szCs w:val="18"/>
              </w:rPr>
              <w:t>1,433</w:t>
            </w:r>
          </w:p>
        </w:tc>
        <w:tc>
          <w:tcPr>
            <w:tcW w:w="1017" w:type="dxa"/>
            <w:tcBorders>
              <w:top w:val="nil"/>
              <w:left w:val="nil"/>
              <w:bottom w:val="single" w:sz="4" w:space="0" w:color="auto"/>
              <w:right w:val="single" w:sz="4" w:space="0" w:color="auto"/>
            </w:tcBorders>
            <w:shd w:val="clear" w:color="auto" w:fill="auto"/>
            <w:noWrap/>
            <w:vAlign w:val="center"/>
          </w:tcPr>
          <w:p w14:paraId="4EBE3096" w14:textId="4CFE6B40" w:rsidR="00C17FB5" w:rsidRPr="002A62C9" w:rsidRDefault="00C17FB5" w:rsidP="00C17FB5">
            <w:pPr>
              <w:ind w:firstLine="0"/>
              <w:jc w:val="center"/>
              <w:rPr>
                <w:sz w:val="18"/>
                <w:szCs w:val="18"/>
                <w:lang w:eastAsia="ru-RU"/>
              </w:rPr>
            </w:pPr>
            <w:r w:rsidRPr="00080CAE">
              <w:rPr>
                <w:sz w:val="18"/>
                <w:szCs w:val="18"/>
              </w:rPr>
              <w:t>1,433</w:t>
            </w:r>
          </w:p>
        </w:tc>
        <w:tc>
          <w:tcPr>
            <w:tcW w:w="1000" w:type="dxa"/>
            <w:tcBorders>
              <w:top w:val="nil"/>
              <w:left w:val="nil"/>
              <w:bottom w:val="single" w:sz="4" w:space="0" w:color="auto"/>
              <w:right w:val="single" w:sz="4" w:space="0" w:color="auto"/>
            </w:tcBorders>
            <w:shd w:val="clear" w:color="auto" w:fill="auto"/>
            <w:noWrap/>
            <w:vAlign w:val="center"/>
          </w:tcPr>
          <w:p w14:paraId="715AD364" w14:textId="6702F9E7" w:rsidR="00C17FB5" w:rsidRPr="002A62C9" w:rsidRDefault="00C17FB5" w:rsidP="00C17FB5">
            <w:pPr>
              <w:ind w:firstLine="0"/>
              <w:jc w:val="center"/>
              <w:rPr>
                <w:sz w:val="18"/>
                <w:szCs w:val="18"/>
                <w:lang w:eastAsia="ru-RU"/>
              </w:rPr>
            </w:pPr>
            <w:r w:rsidRPr="00080CAE">
              <w:rPr>
                <w:sz w:val="18"/>
                <w:szCs w:val="18"/>
              </w:rPr>
              <w:t>1,433</w:t>
            </w:r>
          </w:p>
        </w:tc>
      </w:tr>
      <w:tr w:rsidR="002A62C9" w:rsidRPr="002A62C9" w14:paraId="59749EBA"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12BF98B7" w14:textId="77777777" w:rsidR="002A62C9" w:rsidRPr="002A62C9" w:rsidRDefault="002A62C9" w:rsidP="002A62C9">
            <w:pPr>
              <w:ind w:firstLine="0"/>
              <w:jc w:val="center"/>
              <w:rPr>
                <w:sz w:val="18"/>
                <w:szCs w:val="18"/>
                <w:lang w:eastAsia="ru-RU"/>
              </w:rPr>
            </w:pPr>
            <w:r w:rsidRPr="002A62C9">
              <w:rPr>
                <w:sz w:val="18"/>
                <w:szCs w:val="18"/>
                <w:lang w:eastAsia="ru-RU"/>
              </w:rPr>
              <w:t>8.2</w:t>
            </w:r>
          </w:p>
        </w:tc>
        <w:tc>
          <w:tcPr>
            <w:tcW w:w="1950" w:type="dxa"/>
            <w:tcBorders>
              <w:top w:val="nil"/>
              <w:left w:val="nil"/>
              <w:bottom w:val="single" w:sz="4" w:space="0" w:color="auto"/>
              <w:right w:val="single" w:sz="4" w:space="0" w:color="auto"/>
            </w:tcBorders>
            <w:shd w:val="clear" w:color="auto" w:fill="auto"/>
            <w:vAlign w:val="center"/>
            <w:hideMark/>
          </w:tcPr>
          <w:p w14:paraId="5B5251E3" w14:textId="77777777" w:rsidR="002A62C9" w:rsidRPr="002A62C9" w:rsidRDefault="002A62C9" w:rsidP="002A62C9">
            <w:pPr>
              <w:ind w:firstLine="0"/>
              <w:rPr>
                <w:sz w:val="18"/>
                <w:szCs w:val="18"/>
                <w:lang w:eastAsia="ru-RU"/>
              </w:rPr>
            </w:pPr>
            <w:r w:rsidRPr="002A62C9">
              <w:rPr>
                <w:sz w:val="18"/>
                <w:szCs w:val="18"/>
                <w:lang w:eastAsia="ru-RU"/>
              </w:rPr>
              <w:t>горячее водоснабжение</w:t>
            </w:r>
          </w:p>
        </w:tc>
        <w:tc>
          <w:tcPr>
            <w:tcW w:w="1015" w:type="dxa"/>
            <w:tcBorders>
              <w:top w:val="nil"/>
              <w:left w:val="nil"/>
              <w:bottom w:val="single" w:sz="4" w:space="0" w:color="auto"/>
              <w:right w:val="single" w:sz="4" w:space="0" w:color="auto"/>
            </w:tcBorders>
            <w:shd w:val="clear" w:color="auto" w:fill="auto"/>
            <w:noWrap/>
            <w:vAlign w:val="center"/>
          </w:tcPr>
          <w:p w14:paraId="001C4E28"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58EEFC18"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6349FAF6"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282D9A37"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78820A91"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17" w:type="dxa"/>
            <w:tcBorders>
              <w:top w:val="nil"/>
              <w:left w:val="nil"/>
              <w:bottom w:val="single" w:sz="4" w:space="0" w:color="auto"/>
              <w:right w:val="single" w:sz="4" w:space="0" w:color="auto"/>
            </w:tcBorders>
            <w:shd w:val="clear" w:color="auto" w:fill="auto"/>
            <w:noWrap/>
            <w:vAlign w:val="center"/>
          </w:tcPr>
          <w:p w14:paraId="2FDC4DAB" w14:textId="77777777" w:rsidR="002A62C9" w:rsidRPr="002A62C9" w:rsidRDefault="002A62C9" w:rsidP="002A62C9">
            <w:pPr>
              <w:ind w:firstLine="0"/>
              <w:jc w:val="center"/>
              <w:rPr>
                <w:sz w:val="18"/>
                <w:szCs w:val="18"/>
                <w:lang w:eastAsia="ru-RU"/>
              </w:rPr>
            </w:pPr>
            <w:r w:rsidRPr="002A62C9">
              <w:rPr>
                <w:sz w:val="18"/>
                <w:szCs w:val="18"/>
                <w:lang w:eastAsia="ru-RU"/>
              </w:rPr>
              <w:t>0</w:t>
            </w:r>
          </w:p>
        </w:tc>
        <w:tc>
          <w:tcPr>
            <w:tcW w:w="1000" w:type="dxa"/>
            <w:tcBorders>
              <w:top w:val="nil"/>
              <w:left w:val="nil"/>
              <w:bottom w:val="single" w:sz="4" w:space="0" w:color="auto"/>
              <w:right w:val="single" w:sz="4" w:space="0" w:color="auto"/>
            </w:tcBorders>
            <w:shd w:val="clear" w:color="auto" w:fill="auto"/>
            <w:noWrap/>
            <w:vAlign w:val="center"/>
          </w:tcPr>
          <w:p w14:paraId="319C6FAA" w14:textId="77777777" w:rsidR="002A62C9" w:rsidRPr="002A62C9" w:rsidRDefault="002A62C9" w:rsidP="002A62C9">
            <w:pPr>
              <w:ind w:firstLine="0"/>
              <w:jc w:val="center"/>
              <w:rPr>
                <w:sz w:val="18"/>
                <w:szCs w:val="18"/>
                <w:lang w:eastAsia="ru-RU"/>
              </w:rPr>
            </w:pPr>
            <w:r w:rsidRPr="002A62C9">
              <w:rPr>
                <w:sz w:val="18"/>
                <w:szCs w:val="18"/>
                <w:lang w:eastAsia="ru-RU"/>
              </w:rPr>
              <w:t>0</w:t>
            </w:r>
          </w:p>
        </w:tc>
      </w:tr>
      <w:tr w:rsidR="002A62C9" w:rsidRPr="002A62C9" w14:paraId="7D6758F1" w14:textId="77777777" w:rsidTr="00ED428F">
        <w:trPr>
          <w:trHeight w:val="90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69FA3AD5" w14:textId="77777777" w:rsidR="002A62C9" w:rsidRPr="002A62C9" w:rsidRDefault="002A62C9" w:rsidP="002A62C9">
            <w:pPr>
              <w:ind w:firstLine="0"/>
              <w:jc w:val="center"/>
              <w:rPr>
                <w:sz w:val="18"/>
                <w:szCs w:val="18"/>
                <w:lang w:eastAsia="ru-RU"/>
              </w:rPr>
            </w:pPr>
            <w:r w:rsidRPr="002A62C9">
              <w:rPr>
                <w:sz w:val="18"/>
                <w:szCs w:val="18"/>
                <w:lang w:eastAsia="ru-RU"/>
              </w:rPr>
              <w:lastRenderedPageBreak/>
              <w:t>9</w:t>
            </w:r>
          </w:p>
        </w:tc>
        <w:tc>
          <w:tcPr>
            <w:tcW w:w="1950" w:type="dxa"/>
            <w:tcBorders>
              <w:top w:val="nil"/>
              <w:left w:val="nil"/>
              <w:bottom w:val="single" w:sz="4" w:space="0" w:color="auto"/>
              <w:right w:val="single" w:sz="4" w:space="0" w:color="auto"/>
            </w:tcBorders>
            <w:shd w:val="clear" w:color="auto" w:fill="auto"/>
            <w:vAlign w:val="center"/>
            <w:hideMark/>
          </w:tcPr>
          <w:p w14:paraId="3FAFE17C" w14:textId="77777777" w:rsidR="002A62C9" w:rsidRPr="002A62C9" w:rsidRDefault="002A62C9" w:rsidP="002A62C9">
            <w:pPr>
              <w:ind w:firstLine="0"/>
              <w:rPr>
                <w:sz w:val="18"/>
                <w:szCs w:val="18"/>
                <w:lang w:eastAsia="ru-RU"/>
              </w:rPr>
            </w:pPr>
            <w:r w:rsidRPr="002A62C9">
              <w:rPr>
                <w:sz w:val="18"/>
                <w:szCs w:val="18"/>
                <w:lang w:eastAsia="ru-RU"/>
              </w:rPr>
              <w:t>Резерв/дефицит тепловой мощности (по договорной нагрузке)</w:t>
            </w:r>
          </w:p>
        </w:tc>
        <w:tc>
          <w:tcPr>
            <w:tcW w:w="1015" w:type="dxa"/>
            <w:tcBorders>
              <w:top w:val="nil"/>
              <w:left w:val="nil"/>
              <w:bottom w:val="single" w:sz="4" w:space="0" w:color="auto"/>
              <w:right w:val="single" w:sz="4" w:space="0" w:color="auto"/>
            </w:tcBorders>
            <w:shd w:val="clear" w:color="auto" w:fill="auto"/>
            <w:noWrap/>
            <w:vAlign w:val="center"/>
            <w:hideMark/>
          </w:tcPr>
          <w:p w14:paraId="596A1F4C" w14:textId="77777777" w:rsidR="002A62C9" w:rsidRPr="002A62C9" w:rsidRDefault="002A62C9" w:rsidP="002A62C9">
            <w:pPr>
              <w:ind w:firstLine="0"/>
              <w:jc w:val="center"/>
              <w:rPr>
                <w:sz w:val="18"/>
                <w:szCs w:val="18"/>
                <w:lang w:eastAsia="ru-RU"/>
              </w:rPr>
            </w:pPr>
            <w:r w:rsidRPr="002A62C9">
              <w:rPr>
                <w:sz w:val="18"/>
                <w:szCs w:val="18"/>
                <w:lang w:eastAsia="ru-RU"/>
              </w:rPr>
              <w:t>1,1</w:t>
            </w:r>
            <w:r w:rsidRPr="002A62C9">
              <w:rPr>
                <w:sz w:val="18"/>
                <w:szCs w:val="18"/>
                <w:lang w:val="en-US" w:eastAsia="ru-RU"/>
              </w:rPr>
              <w:t>0</w:t>
            </w:r>
            <w:r w:rsidRPr="002A62C9">
              <w:rPr>
                <w:sz w:val="18"/>
                <w:szCs w:val="18"/>
                <w:lang w:eastAsia="ru-RU"/>
              </w:rPr>
              <w:t>2</w:t>
            </w:r>
          </w:p>
        </w:tc>
        <w:tc>
          <w:tcPr>
            <w:tcW w:w="1017" w:type="dxa"/>
            <w:tcBorders>
              <w:top w:val="nil"/>
              <w:left w:val="nil"/>
              <w:bottom w:val="single" w:sz="4" w:space="0" w:color="auto"/>
              <w:right w:val="single" w:sz="4" w:space="0" w:color="auto"/>
            </w:tcBorders>
            <w:shd w:val="clear" w:color="auto" w:fill="auto"/>
            <w:noWrap/>
            <w:vAlign w:val="center"/>
            <w:hideMark/>
          </w:tcPr>
          <w:p w14:paraId="573F8ADD" w14:textId="77777777" w:rsidR="002A62C9" w:rsidRPr="002A62C9" w:rsidRDefault="002A62C9" w:rsidP="002A62C9">
            <w:pPr>
              <w:ind w:firstLine="0"/>
              <w:jc w:val="center"/>
              <w:rPr>
                <w:sz w:val="18"/>
                <w:szCs w:val="18"/>
                <w:lang w:eastAsia="ru-RU"/>
              </w:rPr>
            </w:pPr>
            <w:r w:rsidRPr="002A62C9">
              <w:rPr>
                <w:sz w:val="18"/>
                <w:szCs w:val="18"/>
                <w:lang w:eastAsia="ru-RU"/>
              </w:rPr>
              <w:t>1,0</w:t>
            </w:r>
            <w:r w:rsidRPr="002A62C9">
              <w:rPr>
                <w:sz w:val="18"/>
                <w:szCs w:val="18"/>
                <w:lang w:val="en-US" w:eastAsia="ru-RU"/>
              </w:rPr>
              <w:t>2</w:t>
            </w:r>
            <w:r w:rsidRPr="002A62C9">
              <w:rPr>
                <w:sz w:val="18"/>
                <w:szCs w:val="18"/>
                <w:lang w:eastAsia="ru-RU"/>
              </w:rPr>
              <w:t>7</w:t>
            </w:r>
          </w:p>
        </w:tc>
        <w:tc>
          <w:tcPr>
            <w:tcW w:w="1017" w:type="dxa"/>
            <w:tcBorders>
              <w:top w:val="nil"/>
              <w:left w:val="nil"/>
              <w:bottom w:val="single" w:sz="4" w:space="0" w:color="auto"/>
              <w:right w:val="single" w:sz="4" w:space="0" w:color="auto"/>
            </w:tcBorders>
            <w:shd w:val="clear" w:color="auto" w:fill="auto"/>
            <w:noWrap/>
            <w:vAlign w:val="center"/>
            <w:hideMark/>
          </w:tcPr>
          <w:p w14:paraId="3BBF1B79" w14:textId="77777777" w:rsidR="002A62C9" w:rsidRPr="002A62C9" w:rsidRDefault="002A62C9" w:rsidP="002A62C9">
            <w:pPr>
              <w:ind w:firstLine="0"/>
              <w:jc w:val="center"/>
              <w:rPr>
                <w:sz w:val="18"/>
                <w:szCs w:val="18"/>
                <w:lang w:eastAsia="ru-RU"/>
              </w:rPr>
            </w:pPr>
            <w:r w:rsidRPr="002A62C9">
              <w:rPr>
                <w:sz w:val="18"/>
                <w:szCs w:val="18"/>
                <w:lang w:eastAsia="ru-RU"/>
              </w:rPr>
              <w:t>1,0</w:t>
            </w:r>
            <w:r w:rsidRPr="002A62C9">
              <w:rPr>
                <w:sz w:val="18"/>
                <w:szCs w:val="18"/>
                <w:lang w:val="en-US" w:eastAsia="ru-RU"/>
              </w:rPr>
              <w:t>2</w:t>
            </w:r>
            <w:r w:rsidRPr="002A62C9">
              <w:rPr>
                <w:sz w:val="18"/>
                <w:szCs w:val="18"/>
                <w:lang w:eastAsia="ru-RU"/>
              </w:rPr>
              <w:t>7</w:t>
            </w:r>
          </w:p>
        </w:tc>
        <w:tc>
          <w:tcPr>
            <w:tcW w:w="1017" w:type="dxa"/>
            <w:tcBorders>
              <w:top w:val="nil"/>
              <w:left w:val="nil"/>
              <w:bottom w:val="single" w:sz="4" w:space="0" w:color="auto"/>
              <w:right w:val="single" w:sz="4" w:space="0" w:color="auto"/>
            </w:tcBorders>
            <w:shd w:val="clear" w:color="auto" w:fill="auto"/>
            <w:noWrap/>
            <w:vAlign w:val="center"/>
            <w:hideMark/>
          </w:tcPr>
          <w:p w14:paraId="2D8DCCF8" w14:textId="77777777" w:rsidR="002A62C9" w:rsidRPr="002A62C9" w:rsidRDefault="002A62C9" w:rsidP="002A62C9">
            <w:pPr>
              <w:ind w:firstLine="0"/>
              <w:jc w:val="center"/>
              <w:rPr>
                <w:sz w:val="18"/>
                <w:szCs w:val="18"/>
                <w:lang w:eastAsia="ru-RU"/>
              </w:rPr>
            </w:pPr>
            <w:r w:rsidRPr="002A62C9">
              <w:rPr>
                <w:sz w:val="18"/>
                <w:szCs w:val="18"/>
                <w:lang w:eastAsia="ru-RU"/>
              </w:rPr>
              <w:t>1,0</w:t>
            </w:r>
            <w:r w:rsidRPr="002A62C9">
              <w:rPr>
                <w:sz w:val="18"/>
                <w:szCs w:val="18"/>
                <w:lang w:val="en-US" w:eastAsia="ru-RU"/>
              </w:rPr>
              <w:t>2</w:t>
            </w:r>
            <w:r w:rsidRPr="002A62C9">
              <w:rPr>
                <w:sz w:val="18"/>
                <w:szCs w:val="18"/>
                <w:lang w:eastAsia="ru-RU"/>
              </w:rPr>
              <w:t>7</w:t>
            </w:r>
          </w:p>
        </w:tc>
        <w:tc>
          <w:tcPr>
            <w:tcW w:w="1017" w:type="dxa"/>
            <w:tcBorders>
              <w:top w:val="nil"/>
              <w:left w:val="nil"/>
              <w:bottom w:val="single" w:sz="4" w:space="0" w:color="auto"/>
              <w:right w:val="single" w:sz="4" w:space="0" w:color="auto"/>
            </w:tcBorders>
            <w:shd w:val="clear" w:color="auto" w:fill="auto"/>
            <w:noWrap/>
            <w:vAlign w:val="center"/>
            <w:hideMark/>
          </w:tcPr>
          <w:p w14:paraId="33FD2208" w14:textId="77777777" w:rsidR="002A62C9" w:rsidRPr="002A62C9" w:rsidRDefault="002A62C9" w:rsidP="002A62C9">
            <w:pPr>
              <w:ind w:firstLine="0"/>
              <w:jc w:val="center"/>
              <w:rPr>
                <w:sz w:val="18"/>
                <w:szCs w:val="18"/>
                <w:lang w:eastAsia="ru-RU"/>
              </w:rPr>
            </w:pPr>
            <w:r w:rsidRPr="002A62C9">
              <w:rPr>
                <w:sz w:val="18"/>
                <w:szCs w:val="18"/>
                <w:lang w:eastAsia="ru-RU"/>
              </w:rPr>
              <w:t>1,0</w:t>
            </w:r>
            <w:r w:rsidRPr="002A62C9">
              <w:rPr>
                <w:sz w:val="18"/>
                <w:szCs w:val="18"/>
                <w:lang w:val="en-US" w:eastAsia="ru-RU"/>
              </w:rPr>
              <w:t>2</w:t>
            </w:r>
            <w:r w:rsidRPr="002A62C9">
              <w:rPr>
                <w:sz w:val="18"/>
                <w:szCs w:val="18"/>
                <w:lang w:eastAsia="ru-RU"/>
              </w:rPr>
              <w:t>7</w:t>
            </w:r>
          </w:p>
        </w:tc>
        <w:tc>
          <w:tcPr>
            <w:tcW w:w="1017" w:type="dxa"/>
            <w:tcBorders>
              <w:top w:val="nil"/>
              <w:left w:val="nil"/>
              <w:bottom w:val="single" w:sz="4" w:space="0" w:color="auto"/>
              <w:right w:val="single" w:sz="4" w:space="0" w:color="auto"/>
            </w:tcBorders>
            <w:shd w:val="clear" w:color="auto" w:fill="auto"/>
            <w:noWrap/>
            <w:vAlign w:val="center"/>
            <w:hideMark/>
          </w:tcPr>
          <w:p w14:paraId="110F61E1" w14:textId="77777777" w:rsidR="002A62C9" w:rsidRPr="002A62C9" w:rsidRDefault="002A62C9" w:rsidP="002A62C9">
            <w:pPr>
              <w:ind w:firstLine="0"/>
              <w:jc w:val="center"/>
              <w:rPr>
                <w:sz w:val="18"/>
                <w:szCs w:val="18"/>
                <w:lang w:eastAsia="ru-RU"/>
              </w:rPr>
            </w:pPr>
            <w:r w:rsidRPr="002A62C9">
              <w:rPr>
                <w:sz w:val="18"/>
                <w:szCs w:val="18"/>
                <w:lang w:eastAsia="ru-RU"/>
              </w:rPr>
              <w:t>1,0</w:t>
            </w:r>
            <w:r w:rsidRPr="002A62C9">
              <w:rPr>
                <w:sz w:val="18"/>
                <w:szCs w:val="18"/>
                <w:lang w:val="en-US" w:eastAsia="ru-RU"/>
              </w:rPr>
              <w:t>2</w:t>
            </w:r>
            <w:r w:rsidRPr="002A62C9">
              <w:rPr>
                <w:sz w:val="18"/>
                <w:szCs w:val="18"/>
                <w:lang w:eastAsia="ru-RU"/>
              </w:rPr>
              <w:t>7</w:t>
            </w:r>
          </w:p>
        </w:tc>
        <w:tc>
          <w:tcPr>
            <w:tcW w:w="1000" w:type="dxa"/>
            <w:tcBorders>
              <w:top w:val="nil"/>
              <w:left w:val="nil"/>
              <w:bottom w:val="single" w:sz="4" w:space="0" w:color="auto"/>
              <w:right w:val="single" w:sz="4" w:space="0" w:color="auto"/>
            </w:tcBorders>
            <w:shd w:val="clear" w:color="auto" w:fill="auto"/>
            <w:noWrap/>
            <w:vAlign w:val="center"/>
            <w:hideMark/>
          </w:tcPr>
          <w:p w14:paraId="162AA778" w14:textId="77777777" w:rsidR="002A62C9" w:rsidRPr="002A62C9" w:rsidRDefault="002A62C9" w:rsidP="002A62C9">
            <w:pPr>
              <w:ind w:firstLine="0"/>
              <w:jc w:val="center"/>
              <w:rPr>
                <w:sz w:val="18"/>
                <w:szCs w:val="18"/>
                <w:lang w:eastAsia="ru-RU"/>
              </w:rPr>
            </w:pPr>
            <w:r w:rsidRPr="002A62C9">
              <w:rPr>
                <w:sz w:val="18"/>
                <w:szCs w:val="18"/>
                <w:lang w:eastAsia="ru-RU"/>
              </w:rPr>
              <w:t>1,0</w:t>
            </w:r>
            <w:r w:rsidRPr="002A62C9">
              <w:rPr>
                <w:sz w:val="18"/>
                <w:szCs w:val="18"/>
                <w:lang w:val="en-US" w:eastAsia="ru-RU"/>
              </w:rPr>
              <w:t>2</w:t>
            </w:r>
            <w:r w:rsidRPr="002A62C9">
              <w:rPr>
                <w:sz w:val="18"/>
                <w:szCs w:val="18"/>
                <w:lang w:eastAsia="ru-RU"/>
              </w:rPr>
              <w:t>7</w:t>
            </w:r>
          </w:p>
        </w:tc>
      </w:tr>
      <w:tr w:rsidR="002A62C9" w:rsidRPr="002A62C9" w14:paraId="336206E3" w14:textId="77777777" w:rsidTr="00ED428F">
        <w:trPr>
          <w:trHeight w:val="90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00CC1828" w14:textId="77777777" w:rsidR="002A62C9" w:rsidRPr="002A62C9" w:rsidRDefault="002A62C9" w:rsidP="002A62C9">
            <w:pPr>
              <w:ind w:firstLine="0"/>
              <w:jc w:val="center"/>
              <w:rPr>
                <w:sz w:val="18"/>
                <w:szCs w:val="18"/>
                <w:lang w:eastAsia="ru-RU"/>
              </w:rPr>
            </w:pPr>
            <w:r w:rsidRPr="002A62C9">
              <w:rPr>
                <w:sz w:val="18"/>
                <w:szCs w:val="18"/>
                <w:lang w:eastAsia="ru-RU"/>
              </w:rPr>
              <w:t>10</w:t>
            </w:r>
          </w:p>
        </w:tc>
        <w:tc>
          <w:tcPr>
            <w:tcW w:w="1950" w:type="dxa"/>
            <w:tcBorders>
              <w:top w:val="nil"/>
              <w:left w:val="nil"/>
              <w:bottom w:val="single" w:sz="4" w:space="0" w:color="auto"/>
              <w:right w:val="single" w:sz="4" w:space="0" w:color="auto"/>
            </w:tcBorders>
            <w:shd w:val="clear" w:color="auto" w:fill="auto"/>
            <w:vAlign w:val="center"/>
            <w:hideMark/>
          </w:tcPr>
          <w:p w14:paraId="30C75AB9" w14:textId="77777777" w:rsidR="002A62C9" w:rsidRPr="002A62C9" w:rsidRDefault="002A62C9" w:rsidP="002A62C9">
            <w:pPr>
              <w:ind w:firstLine="0"/>
              <w:rPr>
                <w:sz w:val="18"/>
                <w:szCs w:val="18"/>
                <w:lang w:eastAsia="ru-RU"/>
              </w:rPr>
            </w:pPr>
            <w:r w:rsidRPr="002A62C9">
              <w:rPr>
                <w:sz w:val="18"/>
                <w:szCs w:val="18"/>
                <w:lang w:eastAsia="ru-RU"/>
              </w:rPr>
              <w:t>Резерв/дефицит тепловой мощности (по фактической нагрузке)</w:t>
            </w:r>
          </w:p>
        </w:tc>
        <w:tc>
          <w:tcPr>
            <w:tcW w:w="1015" w:type="dxa"/>
            <w:tcBorders>
              <w:top w:val="nil"/>
              <w:left w:val="nil"/>
              <w:bottom w:val="single" w:sz="4" w:space="0" w:color="auto"/>
              <w:right w:val="single" w:sz="4" w:space="0" w:color="auto"/>
            </w:tcBorders>
            <w:shd w:val="clear" w:color="auto" w:fill="auto"/>
            <w:noWrap/>
            <w:vAlign w:val="center"/>
          </w:tcPr>
          <w:p w14:paraId="6AF03AC8" w14:textId="77777777" w:rsidR="002A62C9" w:rsidRPr="002A62C9" w:rsidRDefault="002A62C9" w:rsidP="002A62C9">
            <w:pPr>
              <w:ind w:firstLine="0"/>
              <w:jc w:val="center"/>
              <w:rPr>
                <w:sz w:val="18"/>
                <w:szCs w:val="18"/>
                <w:lang w:eastAsia="ru-RU"/>
              </w:rPr>
            </w:pPr>
            <w:r w:rsidRPr="002A62C9">
              <w:rPr>
                <w:sz w:val="18"/>
                <w:szCs w:val="18"/>
                <w:lang w:eastAsia="ru-RU"/>
              </w:rPr>
              <w:t>1,1</w:t>
            </w:r>
            <w:r w:rsidRPr="002A62C9">
              <w:rPr>
                <w:sz w:val="18"/>
                <w:szCs w:val="18"/>
                <w:lang w:val="en-US" w:eastAsia="ru-RU"/>
              </w:rPr>
              <w:t>0</w:t>
            </w:r>
            <w:r w:rsidRPr="002A62C9">
              <w:rPr>
                <w:sz w:val="18"/>
                <w:szCs w:val="18"/>
                <w:lang w:eastAsia="ru-RU"/>
              </w:rPr>
              <w:t>2</w:t>
            </w:r>
          </w:p>
        </w:tc>
        <w:tc>
          <w:tcPr>
            <w:tcW w:w="1017" w:type="dxa"/>
            <w:tcBorders>
              <w:top w:val="nil"/>
              <w:left w:val="nil"/>
              <w:bottom w:val="single" w:sz="4" w:space="0" w:color="auto"/>
              <w:right w:val="single" w:sz="4" w:space="0" w:color="auto"/>
            </w:tcBorders>
            <w:shd w:val="clear" w:color="auto" w:fill="auto"/>
            <w:noWrap/>
            <w:vAlign w:val="center"/>
          </w:tcPr>
          <w:p w14:paraId="1D0BEC41" w14:textId="77777777" w:rsidR="002A62C9" w:rsidRPr="002A62C9" w:rsidRDefault="002A62C9" w:rsidP="002A62C9">
            <w:pPr>
              <w:ind w:firstLine="0"/>
              <w:jc w:val="center"/>
              <w:rPr>
                <w:sz w:val="18"/>
                <w:szCs w:val="18"/>
                <w:lang w:eastAsia="ru-RU"/>
              </w:rPr>
            </w:pPr>
            <w:r w:rsidRPr="002A62C9">
              <w:rPr>
                <w:sz w:val="18"/>
                <w:szCs w:val="18"/>
                <w:lang w:eastAsia="ru-RU"/>
              </w:rPr>
              <w:t>1,0</w:t>
            </w:r>
            <w:r w:rsidRPr="002A62C9">
              <w:rPr>
                <w:sz w:val="18"/>
                <w:szCs w:val="18"/>
                <w:lang w:val="en-US" w:eastAsia="ru-RU"/>
              </w:rPr>
              <w:t>2</w:t>
            </w:r>
            <w:r w:rsidRPr="002A62C9">
              <w:rPr>
                <w:sz w:val="18"/>
                <w:szCs w:val="18"/>
                <w:lang w:eastAsia="ru-RU"/>
              </w:rPr>
              <w:t>7</w:t>
            </w:r>
          </w:p>
        </w:tc>
        <w:tc>
          <w:tcPr>
            <w:tcW w:w="1017" w:type="dxa"/>
            <w:tcBorders>
              <w:top w:val="nil"/>
              <w:left w:val="nil"/>
              <w:bottom w:val="single" w:sz="4" w:space="0" w:color="auto"/>
              <w:right w:val="single" w:sz="4" w:space="0" w:color="auto"/>
            </w:tcBorders>
            <w:shd w:val="clear" w:color="auto" w:fill="auto"/>
            <w:noWrap/>
            <w:vAlign w:val="center"/>
          </w:tcPr>
          <w:p w14:paraId="6D733089" w14:textId="77777777" w:rsidR="002A62C9" w:rsidRPr="002A62C9" w:rsidRDefault="002A62C9" w:rsidP="002A62C9">
            <w:pPr>
              <w:ind w:firstLine="0"/>
              <w:jc w:val="center"/>
              <w:rPr>
                <w:sz w:val="18"/>
                <w:szCs w:val="18"/>
                <w:lang w:eastAsia="ru-RU"/>
              </w:rPr>
            </w:pPr>
            <w:r w:rsidRPr="002A62C9">
              <w:rPr>
                <w:sz w:val="18"/>
                <w:szCs w:val="18"/>
                <w:lang w:eastAsia="ru-RU"/>
              </w:rPr>
              <w:t>1,0</w:t>
            </w:r>
            <w:r w:rsidRPr="002A62C9">
              <w:rPr>
                <w:sz w:val="18"/>
                <w:szCs w:val="18"/>
                <w:lang w:val="en-US" w:eastAsia="ru-RU"/>
              </w:rPr>
              <w:t>2</w:t>
            </w:r>
            <w:r w:rsidRPr="002A62C9">
              <w:rPr>
                <w:sz w:val="18"/>
                <w:szCs w:val="18"/>
                <w:lang w:eastAsia="ru-RU"/>
              </w:rPr>
              <w:t>7</w:t>
            </w:r>
          </w:p>
        </w:tc>
        <w:tc>
          <w:tcPr>
            <w:tcW w:w="1017" w:type="dxa"/>
            <w:tcBorders>
              <w:top w:val="nil"/>
              <w:left w:val="nil"/>
              <w:bottom w:val="single" w:sz="4" w:space="0" w:color="auto"/>
              <w:right w:val="single" w:sz="4" w:space="0" w:color="auto"/>
            </w:tcBorders>
            <w:shd w:val="clear" w:color="auto" w:fill="auto"/>
            <w:noWrap/>
            <w:vAlign w:val="center"/>
          </w:tcPr>
          <w:p w14:paraId="7719D713" w14:textId="77777777" w:rsidR="002A62C9" w:rsidRPr="002A62C9" w:rsidRDefault="002A62C9" w:rsidP="002A62C9">
            <w:pPr>
              <w:ind w:firstLine="0"/>
              <w:jc w:val="center"/>
              <w:rPr>
                <w:sz w:val="18"/>
                <w:szCs w:val="18"/>
                <w:lang w:eastAsia="ru-RU"/>
              </w:rPr>
            </w:pPr>
            <w:r w:rsidRPr="002A62C9">
              <w:rPr>
                <w:sz w:val="18"/>
                <w:szCs w:val="18"/>
                <w:lang w:eastAsia="ru-RU"/>
              </w:rPr>
              <w:t>1,0</w:t>
            </w:r>
            <w:r w:rsidRPr="002A62C9">
              <w:rPr>
                <w:sz w:val="18"/>
                <w:szCs w:val="18"/>
                <w:lang w:val="en-US" w:eastAsia="ru-RU"/>
              </w:rPr>
              <w:t>2</w:t>
            </w:r>
            <w:r w:rsidRPr="002A62C9">
              <w:rPr>
                <w:sz w:val="18"/>
                <w:szCs w:val="18"/>
                <w:lang w:eastAsia="ru-RU"/>
              </w:rPr>
              <w:t>7</w:t>
            </w:r>
          </w:p>
        </w:tc>
        <w:tc>
          <w:tcPr>
            <w:tcW w:w="1017" w:type="dxa"/>
            <w:tcBorders>
              <w:top w:val="nil"/>
              <w:left w:val="nil"/>
              <w:bottom w:val="single" w:sz="4" w:space="0" w:color="auto"/>
              <w:right w:val="single" w:sz="4" w:space="0" w:color="auto"/>
            </w:tcBorders>
            <w:shd w:val="clear" w:color="auto" w:fill="auto"/>
            <w:noWrap/>
            <w:vAlign w:val="center"/>
          </w:tcPr>
          <w:p w14:paraId="355CF5E7" w14:textId="77777777" w:rsidR="002A62C9" w:rsidRPr="002A62C9" w:rsidRDefault="002A62C9" w:rsidP="002A62C9">
            <w:pPr>
              <w:ind w:firstLine="0"/>
              <w:jc w:val="center"/>
              <w:rPr>
                <w:sz w:val="18"/>
                <w:szCs w:val="18"/>
                <w:lang w:eastAsia="ru-RU"/>
              </w:rPr>
            </w:pPr>
            <w:r w:rsidRPr="002A62C9">
              <w:rPr>
                <w:sz w:val="18"/>
                <w:szCs w:val="18"/>
                <w:lang w:eastAsia="ru-RU"/>
              </w:rPr>
              <w:t>1,0</w:t>
            </w:r>
            <w:r w:rsidRPr="002A62C9">
              <w:rPr>
                <w:sz w:val="18"/>
                <w:szCs w:val="18"/>
                <w:lang w:val="en-US" w:eastAsia="ru-RU"/>
              </w:rPr>
              <w:t>2</w:t>
            </w:r>
            <w:r w:rsidRPr="002A62C9">
              <w:rPr>
                <w:sz w:val="18"/>
                <w:szCs w:val="18"/>
                <w:lang w:eastAsia="ru-RU"/>
              </w:rPr>
              <w:t>7</w:t>
            </w:r>
          </w:p>
        </w:tc>
        <w:tc>
          <w:tcPr>
            <w:tcW w:w="1017" w:type="dxa"/>
            <w:tcBorders>
              <w:top w:val="nil"/>
              <w:left w:val="nil"/>
              <w:bottom w:val="single" w:sz="4" w:space="0" w:color="auto"/>
              <w:right w:val="single" w:sz="4" w:space="0" w:color="auto"/>
            </w:tcBorders>
            <w:shd w:val="clear" w:color="auto" w:fill="auto"/>
            <w:noWrap/>
            <w:vAlign w:val="center"/>
          </w:tcPr>
          <w:p w14:paraId="4A527E74" w14:textId="77777777" w:rsidR="002A62C9" w:rsidRPr="002A62C9" w:rsidRDefault="002A62C9" w:rsidP="002A62C9">
            <w:pPr>
              <w:ind w:firstLine="0"/>
              <w:jc w:val="center"/>
              <w:rPr>
                <w:sz w:val="18"/>
                <w:szCs w:val="18"/>
                <w:lang w:eastAsia="ru-RU"/>
              </w:rPr>
            </w:pPr>
            <w:r w:rsidRPr="002A62C9">
              <w:rPr>
                <w:sz w:val="18"/>
                <w:szCs w:val="18"/>
                <w:lang w:eastAsia="ru-RU"/>
              </w:rPr>
              <w:t>1,0</w:t>
            </w:r>
            <w:r w:rsidRPr="002A62C9">
              <w:rPr>
                <w:sz w:val="18"/>
                <w:szCs w:val="18"/>
                <w:lang w:val="en-US" w:eastAsia="ru-RU"/>
              </w:rPr>
              <w:t>2</w:t>
            </w:r>
            <w:r w:rsidRPr="002A62C9">
              <w:rPr>
                <w:sz w:val="18"/>
                <w:szCs w:val="18"/>
                <w:lang w:eastAsia="ru-RU"/>
              </w:rPr>
              <w:t>7</w:t>
            </w:r>
          </w:p>
        </w:tc>
        <w:tc>
          <w:tcPr>
            <w:tcW w:w="1000" w:type="dxa"/>
            <w:tcBorders>
              <w:top w:val="nil"/>
              <w:left w:val="nil"/>
              <w:bottom w:val="single" w:sz="4" w:space="0" w:color="auto"/>
              <w:right w:val="single" w:sz="4" w:space="0" w:color="auto"/>
            </w:tcBorders>
            <w:shd w:val="clear" w:color="auto" w:fill="auto"/>
            <w:noWrap/>
            <w:vAlign w:val="center"/>
          </w:tcPr>
          <w:p w14:paraId="59C9F252" w14:textId="77777777" w:rsidR="002A62C9" w:rsidRPr="002A62C9" w:rsidRDefault="002A62C9" w:rsidP="002A62C9">
            <w:pPr>
              <w:ind w:firstLine="0"/>
              <w:jc w:val="center"/>
              <w:rPr>
                <w:sz w:val="18"/>
                <w:szCs w:val="18"/>
                <w:lang w:eastAsia="ru-RU"/>
              </w:rPr>
            </w:pPr>
            <w:r w:rsidRPr="002A62C9">
              <w:rPr>
                <w:sz w:val="18"/>
                <w:szCs w:val="18"/>
                <w:lang w:eastAsia="ru-RU"/>
              </w:rPr>
              <w:t>1,0</w:t>
            </w:r>
            <w:r w:rsidRPr="002A62C9">
              <w:rPr>
                <w:sz w:val="18"/>
                <w:szCs w:val="18"/>
                <w:lang w:val="en-US" w:eastAsia="ru-RU"/>
              </w:rPr>
              <w:t>2</w:t>
            </w:r>
            <w:r w:rsidRPr="002A62C9">
              <w:rPr>
                <w:sz w:val="18"/>
                <w:szCs w:val="18"/>
                <w:lang w:eastAsia="ru-RU"/>
              </w:rPr>
              <w:t>7</w:t>
            </w:r>
          </w:p>
        </w:tc>
      </w:tr>
      <w:tr w:rsidR="002A62C9" w:rsidRPr="002A62C9" w14:paraId="45E23E1A" w14:textId="77777777" w:rsidTr="00ED428F">
        <w:trPr>
          <w:trHeight w:val="1871"/>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52AEF6CC" w14:textId="77777777" w:rsidR="002A62C9" w:rsidRPr="002A62C9" w:rsidRDefault="002A62C9" w:rsidP="002A62C9">
            <w:pPr>
              <w:ind w:firstLine="0"/>
              <w:jc w:val="center"/>
              <w:rPr>
                <w:sz w:val="18"/>
                <w:szCs w:val="18"/>
                <w:lang w:eastAsia="ru-RU"/>
              </w:rPr>
            </w:pPr>
            <w:r w:rsidRPr="002A62C9">
              <w:rPr>
                <w:sz w:val="18"/>
                <w:szCs w:val="18"/>
                <w:lang w:eastAsia="ru-RU"/>
              </w:rPr>
              <w:t>11</w:t>
            </w:r>
          </w:p>
        </w:tc>
        <w:tc>
          <w:tcPr>
            <w:tcW w:w="1950" w:type="dxa"/>
            <w:tcBorders>
              <w:top w:val="nil"/>
              <w:left w:val="nil"/>
              <w:bottom w:val="single" w:sz="4" w:space="0" w:color="auto"/>
              <w:right w:val="single" w:sz="4" w:space="0" w:color="auto"/>
            </w:tcBorders>
            <w:shd w:val="clear" w:color="auto" w:fill="auto"/>
            <w:vAlign w:val="center"/>
            <w:hideMark/>
          </w:tcPr>
          <w:p w14:paraId="1D3EE320" w14:textId="77777777" w:rsidR="002A62C9" w:rsidRPr="002A62C9" w:rsidRDefault="002A62C9" w:rsidP="002A62C9">
            <w:pPr>
              <w:ind w:firstLine="0"/>
              <w:rPr>
                <w:sz w:val="18"/>
                <w:szCs w:val="18"/>
                <w:lang w:eastAsia="ru-RU"/>
              </w:rPr>
            </w:pPr>
            <w:r w:rsidRPr="002A62C9">
              <w:rPr>
                <w:sz w:val="18"/>
                <w:szCs w:val="18"/>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015" w:type="dxa"/>
            <w:tcBorders>
              <w:top w:val="nil"/>
              <w:left w:val="nil"/>
              <w:bottom w:val="single" w:sz="4" w:space="0" w:color="auto"/>
              <w:right w:val="single" w:sz="4" w:space="0" w:color="auto"/>
            </w:tcBorders>
            <w:shd w:val="clear" w:color="auto" w:fill="auto"/>
            <w:noWrap/>
            <w:vAlign w:val="center"/>
            <w:hideMark/>
          </w:tcPr>
          <w:p w14:paraId="109C1580" w14:textId="77777777" w:rsidR="002A62C9" w:rsidRPr="002A62C9" w:rsidRDefault="002A62C9" w:rsidP="002A62C9">
            <w:pPr>
              <w:ind w:firstLine="0"/>
              <w:jc w:val="center"/>
              <w:rPr>
                <w:sz w:val="18"/>
                <w:szCs w:val="18"/>
                <w:lang w:eastAsia="ru-RU"/>
              </w:rPr>
            </w:pPr>
            <w:r w:rsidRPr="002A62C9">
              <w:rPr>
                <w:sz w:val="18"/>
                <w:szCs w:val="18"/>
                <w:lang w:eastAsia="ru-RU"/>
              </w:rPr>
              <w:t>0,780</w:t>
            </w:r>
          </w:p>
        </w:tc>
        <w:tc>
          <w:tcPr>
            <w:tcW w:w="1017" w:type="dxa"/>
            <w:tcBorders>
              <w:top w:val="nil"/>
              <w:left w:val="nil"/>
              <w:bottom w:val="single" w:sz="4" w:space="0" w:color="auto"/>
              <w:right w:val="single" w:sz="4" w:space="0" w:color="auto"/>
            </w:tcBorders>
            <w:shd w:val="clear" w:color="auto" w:fill="auto"/>
            <w:noWrap/>
            <w:vAlign w:val="center"/>
          </w:tcPr>
          <w:p w14:paraId="4EF17EEE" w14:textId="77777777" w:rsidR="002A62C9" w:rsidRPr="002A62C9" w:rsidRDefault="002A62C9" w:rsidP="002A62C9">
            <w:pPr>
              <w:ind w:firstLine="0"/>
              <w:jc w:val="center"/>
              <w:rPr>
                <w:sz w:val="18"/>
                <w:szCs w:val="18"/>
                <w:lang w:eastAsia="ru-RU"/>
              </w:rPr>
            </w:pPr>
            <w:r w:rsidRPr="002A62C9">
              <w:rPr>
                <w:sz w:val="18"/>
                <w:szCs w:val="18"/>
                <w:lang w:eastAsia="ru-RU"/>
              </w:rPr>
              <w:t>0,780</w:t>
            </w:r>
          </w:p>
        </w:tc>
        <w:tc>
          <w:tcPr>
            <w:tcW w:w="1017" w:type="dxa"/>
            <w:tcBorders>
              <w:top w:val="nil"/>
              <w:left w:val="nil"/>
              <w:bottom w:val="single" w:sz="4" w:space="0" w:color="auto"/>
              <w:right w:val="single" w:sz="4" w:space="0" w:color="auto"/>
            </w:tcBorders>
            <w:shd w:val="clear" w:color="auto" w:fill="auto"/>
            <w:noWrap/>
            <w:vAlign w:val="center"/>
          </w:tcPr>
          <w:p w14:paraId="219F497A" w14:textId="77777777" w:rsidR="002A62C9" w:rsidRPr="002A62C9" w:rsidRDefault="002A62C9" w:rsidP="002A62C9">
            <w:pPr>
              <w:ind w:firstLine="0"/>
              <w:jc w:val="center"/>
              <w:rPr>
                <w:sz w:val="18"/>
                <w:szCs w:val="18"/>
                <w:lang w:eastAsia="ru-RU"/>
              </w:rPr>
            </w:pPr>
            <w:r w:rsidRPr="002A62C9">
              <w:rPr>
                <w:sz w:val="18"/>
                <w:szCs w:val="18"/>
                <w:lang w:eastAsia="ru-RU"/>
              </w:rPr>
              <w:t>0,780</w:t>
            </w:r>
          </w:p>
        </w:tc>
        <w:tc>
          <w:tcPr>
            <w:tcW w:w="1017" w:type="dxa"/>
            <w:tcBorders>
              <w:top w:val="nil"/>
              <w:left w:val="nil"/>
              <w:bottom w:val="single" w:sz="4" w:space="0" w:color="auto"/>
              <w:right w:val="single" w:sz="4" w:space="0" w:color="auto"/>
            </w:tcBorders>
            <w:shd w:val="clear" w:color="auto" w:fill="auto"/>
            <w:noWrap/>
            <w:vAlign w:val="center"/>
          </w:tcPr>
          <w:p w14:paraId="76D29F10" w14:textId="77777777" w:rsidR="002A62C9" w:rsidRPr="002A62C9" w:rsidRDefault="002A62C9" w:rsidP="002A62C9">
            <w:pPr>
              <w:ind w:firstLine="0"/>
              <w:jc w:val="center"/>
              <w:rPr>
                <w:sz w:val="18"/>
                <w:szCs w:val="18"/>
                <w:lang w:eastAsia="ru-RU"/>
              </w:rPr>
            </w:pPr>
            <w:r w:rsidRPr="002A62C9">
              <w:rPr>
                <w:sz w:val="18"/>
                <w:szCs w:val="18"/>
                <w:lang w:eastAsia="ru-RU"/>
              </w:rPr>
              <w:t>0,780</w:t>
            </w:r>
          </w:p>
        </w:tc>
        <w:tc>
          <w:tcPr>
            <w:tcW w:w="1017" w:type="dxa"/>
            <w:tcBorders>
              <w:top w:val="nil"/>
              <w:left w:val="nil"/>
              <w:bottom w:val="single" w:sz="4" w:space="0" w:color="auto"/>
              <w:right w:val="single" w:sz="4" w:space="0" w:color="auto"/>
            </w:tcBorders>
            <w:shd w:val="clear" w:color="auto" w:fill="auto"/>
            <w:noWrap/>
            <w:vAlign w:val="center"/>
          </w:tcPr>
          <w:p w14:paraId="092D2F8A" w14:textId="77777777" w:rsidR="002A62C9" w:rsidRPr="002A62C9" w:rsidRDefault="002A62C9" w:rsidP="002A62C9">
            <w:pPr>
              <w:ind w:firstLine="0"/>
              <w:jc w:val="center"/>
              <w:rPr>
                <w:sz w:val="18"/>
                <w:szCs w:val="18"/>
                <w:lang w:eastAsia="ru-RU"/>
              </w:rPr>
            </w:pPr>
            <w:r w:rsidRPr="002A62C9">
              <w:rPr>
                <w:sz w:val="18"/>
                <w:szCs w:val="18"/>
                <w:lang w:eastAsia="ru-RU"/>
              </w:rPr>
              <w:t>0,780</w:t>
            </w:r>
          </w:p>
        </w:tc>
        <w:tc>
          <w:tcPr>
            <w:tcW w:w="1017" w:type="dxa"/>
            <w:tcBorders>
              <w:top w:val="nil"/>
              <w:left w:val="nil"/>
              <w:bottom w:val="single" w:sz="4" w:space="0" w:color="auto"/>
              <w:right w:val="single" w:sz="4" w:space="0" w:color="auto"/>
            </w:tcBorders>
            <w:shd w:val="clear" w:color="auto" w:fill="auto"/>
            <w:noWrap/>
            <w:vAlign w:val="center"/>
          </w:tcPr>
          <w:p w14:paraId="25856507" w14:textId="77777777" w:rsidR="002A62C9" w:rsidRPr="002A62C9" w:rsidRDefault="002A62C9" w:rsidP="002A62C9">
            <w:pPr>
              <w:ind w:firstLine="0"/>
              <w:jc w:val="center"/>
              <w:rPr>
                <w:sz w:val="18"/>
                <w:szCs w:val="18"/>
                <w:lang w:eastAsia="ru-RU"/>
              </w:rPr>
            </w:pPr>
            <w:r w:rsidRPr="002A62C9">
              <w:rPr>
                <w:sz w:val="18"/>
                <w:szCs w:val="18"/>
                <w:lang w:eastAsia="ru-RU"/>
              </w:rPr>
              <w:t>0,780</w:t>
            </w:r>
          </w:p>
        </w:tc>
        <w:tc>
          <w:tcPr>
            <w:tcW w:w="1000" w:type="dxa"/>
            <w:tcBorders>
              <w:top w:val="nil"/>
              <w:left w:val="nil"/>
              <w:bottom w:val="single" w:sz="4" w:space="0" w:color="auto"/>
              <w:right w:val="single" w:sz="4" w:space="0" w:color="auto"/>
            </w:tcBorders>
            <w:shd w:val="clear" w:color="auto" w:fill="auto"/>
            <w:noWrap/>
            <w:vAlign w:val="center"/>
          </w:tcPr>
          <w:p w14:paraId="0981713F" w14:textId="77777777" w:rsidR="002A62C9" w:rsidRPr="002A62C9" w:rsidRDefault="002A62C9" w:rsidP="002A62C9">
            <w:pPr>
              <w:ind w:firstLine="0"/>
              <w:jc w:val="center"/>
              <w:rPr>
                <w:sz w:val="18"/>
                <w:szCs w:val="18"/>
                <w:lang w:eastAsia="ru-RU"/>
              </w:rPr>
            </w:pPr>
            <w:r w:rsidRPr="002A62C9">
              <w:rPr>
                <w:sz w:val="18"/>
                <w:szCs w:val="18"/>
                <w:lang w:eastAsia="ru-RU"/>
              </w:rPr>
              <w:t>0,780</w:t>
            </w:r>
          </w:p>
        </w:tc>
      </w:tr>
      <w:tr w:rsidR="002A62C9" w:rsidRPr="002A62C9" w14:paraId="0D95EC07" w14:textId="77777777" w:rsidTr="00ED428F">
        <w:trPr>
          <w:trHeight w:val="2438"/>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1375387A" w14:textId="77777777" w:rsidR="002A62C9" w:rsidRPr="002A62C9" w:rsidRDefault="002A62C9" w:rsidP="002A62C9">
            <w:pPr>
              <w:ind w:firstLine="0"/>
              <w:jc w:val="center"/>
              <w:rPr>
                <w:sz w:val="18"/>
                <w:szCs w:val="18"/>
                <w:lang w:eastAsia="ru-RU"/>
              </w:rPr>
            </w:pPr>
            <w:r w:rsidRPr="002A62C9">
              <w:rPr>
                <w:sz w:val="18"/>
                <w:szCs w:val="18"/>
                <w:lang w:eastAsia="ru-RU"/>
              </w:rPr>
              <w:t>12</w:t>
            </w:r>
          </w:p>
        </w:tc>
        <w:tc>
          <w:tcPr>
            <w:tcW w:w="1950" w:type="dxa"/>
            <w:tcBorders>
              <w:top w:val="nil"/>
              <w:left w:val="nil"/>
              <w:bottom w:val="single" w:sz="4" w:space="0" w:color="auto"/>
              <w:right w:val="single" w:sz="4" w:space="0" w:color="auto"/>
            </w:tcBorders>
            <w:shd w:val="clear" w:color="auto" w:fill="auto"/>
            <w:vAlign w:val="center"/>
            <w:hideMark/>
          </w:tcPr>
          <w:p w14:paraId="1304494F" w14:textId="77777777" w:rsidR="002A62C9" w:rsidRPr="002A62C9" w:rsidRDefault="002A62C9" w:rsidP="002A62C9">
            <w:pPr>
              <w:ind w:firstLine="0"/>
              <w:rPr>
                <w:sz w:val="18"/>
                <w:szCs w:val="18"/>
                <w:lang w:eastAsia="ru-RU"/>
              </w:rPr>
            </w:pPr>
            <w:r w:rsidRPr="002A62C9">
              <w:rPr>
                <w:sz w:val="18"/>
                <w:szCs w:val="18"/>
                <w:lang w:eastAsia="ru-RU"/>
              </w:rPr>
              <w:t>Максимально допустимое значение тепловой нагрузки на коллекторах котельной при аварийном выводе самого мощного котла с учетом допустимого снижения тепловой нагрузки до 87 %</w:t>
            </w:r>
          </w:p>
        </w:tc>
        <w:tc>
          <w:tcPr>
            <w:tcW w:w="1015" w:type="dxa"/>
            <w:tcBorders>
              <w:top w:val="nil"/>
              <w:left w:val="nil"/>
              <w:bottom w:val="single" w:sz="4" w:space="0" w:color="auto"/>
              <w:right w:val="single" w:sz="4" w:space="0" w:color="auto"/>
            </w:tcBorders>
            <w:shd w:val="clear" w:color="auto" w:fill="auto"/>
            <w:noWrap/>
            <w:vAlign w:val="center"/>
          </w:tcPr>
          <w:p w14:paraId="267D1CE4" w14:textId="77777777" w:rsidR="002A62C9" w:rsidRPr="002A62C9" w:rsidRDefault="002A62C9" w:rsidP="002A62C9">
            <w:pPr>
              <w:ind w:firstLine="0"/>
              <w:jc w:val="center"/>
              <w:rPr>
                <w:sz w:val="18"/>
                <w:szCs w:val="18"/>
                <w:lang w:eastAsia="ru-RU"/>
              </w:rPr>
            </w:pPr>
            <w:r w:rsidRPr="002A62C9">
              <w:rPr>
                <w:sz w:val="18"/>
                <w:szCs w:val="18"/>
                <w:lang w:eastAsia="ru-RU"/>
              </w:rPr>
              <w:t>0,90</w:t>
            </w:r>
          </w:p>
        </w:tc>
        <w:tc>
          <w:tcPr>
            <w:tcW w:w="1017" w:type="dxa"/>
            <w:tcBorders>
              <w:top w:val="nil"/>
              <w:left w:val="nil"/>
              <w:bottom w:val="single" w:sz="4" w:space="0" w:color="auto"/>
              <w:right w:val="single" w:sz="4" w:space="0" w:color="auto"/>
            </w:tcBorders>
            <w:shd w:val="clear" w:color="auto" w:fill="auto"/>
            <w:noWrap/>
            <w:vAlign w:val="center"/>
          </w:tcPr>
          <w:p w14:paraId="28CA0B5B" w14:textId="77777777" w:rsidR="002A62C9" w:rsidRPr="002A62C9" w:rsidRDefault="002A62C9" w:rsidP="002A62C9">
            <w:pPr>
              <w:ind w:firstLine="0"/>
              <w:jc w:val="center"/>
              <w:rPr>
                <w:sz w:val="18"/>
                <w:szCs w:val="18"/>
                <w:lang w:eastAsia="ru-RU"/>
              </w:rPr>
            </w:pPr>
            <w:r w:rsidRPr="002A62C9">
              <w:rPr>
                <w:sz w:val="18"/>
                <w:szCs w:val="18"/>
                <w:lang w:eastAsia="ru-RU"/>
              </w:rPr>
              <w:t>0,90</w:t>
            </w:r>
          </w:p>
        </w:tc>
        <w:tc>
          <w:tcPr>
            <w:tcW w:w="1017" w:type="dxa"/>
            <w:tcBorders>
              <w:top w:val="nil"/>
              <w:left w:val="nil"/>
              <w:bottom w:val="single" w:sz="4" w:space="0" w:color="auto"/>
              <w:right w:val="single" w:sz="4" w:space="0" w:color="auto"/>
            </w:tcBorders>
            <w:shd w:val="clear" w:color="auto" w:fill="auto"/>
            <w:noWrap/>
            <w:vAlign w:val="center"/>
          </w:tcPr>
          <w:p w14:paraId="6A226232" w14:textId="77777777" w:rsidR="002A62C9" w:rsidRPr="002A62C9" w:rsidRDefault="002A62C9" w:rsidP="002A62C9">
            <w:pPr>
              <w:ind w:firstLine="0"/>
              <w:jc w:val="center"/>
              <w:rPr>
                <w:sz w:val="18"/>
                <w:szCs w:val="18"/>
                <w:lang w:eastAsia="ru-RU"/>
              </w:rPr>
            </w:pPr>
            <w:r w:rsidRPr="002A62C9">
              <w:rPr>
                <w:sz w:val="18"/>
                <w:szCs w:val="18"/>
                <w:lang w:eastAsia="ru-RU"/>
              </w:rPr>
              <w:t>0,90</w:t>
            </w:r>
          </w:p>
        </w:tc>
        <w:tc>
          <w:tcPr>
            <w:tcW w:w="1017" w:type="dxa"/>
            <w:tcBorders>
              <w:top w:val="nil"/>
              <w:left w:val="nil"/>
              <w:bottom w:val="single" w:sz="4" w:space="0" w:color="auto"/>
              <w:right w:val="single" w:sz="4" w:space="0" w:color="auto"/>
            </w:tcBorders>
            <w:shd w:val="clear" w:color="auto" w:fill="auto"/>
            <w:noWrap/>
            <w:vAlign w:val="center"/>
          </w:tcPr>
          <w:p w14:paraId="441E0496" w14:textId="77777777" w:rsidR="002A62C9" w:rsidRPr="002A62C9" w:rsidRDefault="002A62C9" w:rsidP="002A62C9">
            <w:pPr>
              <w:ind w:firstLine="0"/>
              <w:jc w:val="center"/>
              <w:rPr>
                <w:sz w:val="18"/>
                <w:szCs w:val="18"/>
                <w:lang w:eastAsia="ru-RU"/>
              </w:rPr>
            </w:pPr>
            <w:r w:rsidRPr="002A62C9">
              <w:rPr>
                <w:sz w:val="18"/>
                <w:szCs w:val="18"/>
                <w:lang w:eastAsia="ru-RU"/>
              </w:rPr>
              <w:t>0,90</w:t>
            </w:r>
          </w:p>
        </w:tc>
        <w:tc>
          <w:tcPr>
            <w:tcW w:w="1017" w:type="dxa"/>
            <w:tcBorders>
              <w:top w:val="nil"/>
              <w:left w:val="nil"/>
              <w:bottom w:val="single" w:sz="4" w:space="0" w:color="auto"/>
              <w:right w:val="single" w:sz="4" w:space="0" w:color="auto"/>
            </w:tcBorders>
            <w:shd w:val="clear" w:color="auto" w:fill="auto"/>
            <w:noWrap/>
            <w:vAlign w:val="center"/>
          </w:tcPr>
          <w:p w14:paraId="4EA2C1F6" w14:textId="77777777" w:rsidR="002A62C9" w:rsidRPr="002A62C9" w:rsidRDefault="002A62C9" w:rsidP="002A62C9">
            <w:pPr>
              <w:ind w:firstLine="0"/>
              <w:jc w:val="center"/>
              <w:rPr>
                <w:sz w:val="18"/>
                <w:szCs w:val="18"/>
                <w:lang w:eastAsia="ru-RU"/>
              </w:rPr>
            </w:pPr>
            <w:r w:rsidRPr="002A62C9">
              <w:rPr>
                <w:sz w:val="18"/>
                <w:szCs w:val="18"/>
                <w:lang w:eastAsia="ru-RU"/>
              </w:rPr>
              <w:t>0,90</w:t>
            </w:r>
          </w:p>
        </w:tc>
        <w:tc>
          <w:tcPr>
            <w:tcW w:w="1017" w:type="dxa"/>
            <w:tcBorders>
              <w:top w:val="nil"/>
              <w:left w:val="nil"/>
              <w:bottom w:val="single" w:sz="4" w:space="0" w:color="auto"/>
              <w:right w:val="single" w:sz="4" w:space="0" w:color="auto"/>
            </w:tcBorders>
            <w:shd w:val="clear" w:color="auto" w:fill="auto"/>
            <w:noWrap/>
            <w:vAlign w:val="center"/>
          </w:tcPr>
          <w:p w14:paraId="54F7E18B" w14:textId="77777777" w:rsidR="002A62C9" w:rsidRPr="002A62C9" w:rsidRDefault="002A62C9" w:rsidP="002A62C9">
            <w:pPr>
              <w:ind w:firstLine="0"/>
              <w:jc w:val="center"/>
              <w:rPr>
                <w:sz w:val="18"/>
                <w:szCs w:val="18"/>
                <w:lang w:eastAsia="ru-RU"/>
              </w:rPr>
            </w:pPr>
            <w:r w:rsidRPr="002A62C9">
              <w:rPr>
                <w:sz w:val="18"/>
                <w:szCs w:val="18"/>
                <w:lang w:eastAsia="ru-RU"/>
              </w:rPr>
              <w:t>0,90</w:t>
            </w:r>
          </w:p>
        </w:tc>
        <w:tc>
          <w:tcPr>
            <w:tcW w:w="1000" w:type="dxa"/>
            <w:tcBorders>
              <w:top w:val="nil"/>
              <w:left w:val="nil"/>
              <w:bottom w:val="single" w:sz="4" w:space="0" w:color="auto"/>
              <w:right w:val="single" w:sz="4" w:space="0" w:color="auto"/>
            </w:tcBorders>
            <w:shd w:val="clear" w:color="auto" w:fill="auto"/>
            <w:noWrap/>
            <w:vAlign w:val="center"/>
          </w:tcPr>
          <w:p w14:paraId="44946FE8" w14:textId="77777777" w:rsidR="002A62C9" w:rsidRPr="002A62C9" w:rsidRDefault="002A62C9" w:rsidP="002A62C9">
            <w:pPr>
              <w:ind w:firstLine="0"/>
              <w:jc w:val="center"/>
              <w:rPr>
                <w:sz w:val="18"/>
                <w:szCs w:val="18"/>
                <w:lang w:eastAsia="ru-RU"/>
              </w:rPr>
            </w:pPr>
            <w:r w:rsidRPr="002A62C9">
              <w:rPr>
                <w:sz w:val="18"/>
                <w:szCs w:val="18"/>
                <w:lang w:eastAsia="ru-RU"/>
              </w:rPr>
              <w:t>0,90</w:t>
            </w:r>
          </w:p>
        </w:tc>
      </w:tr>
      <w:tr w:rsidR="002A62C9" w:rsidRPr="002A62C9" w14:paraId="2CC7F923" w14:textId="77777777" w:rsidTr="00ED428F">
        <w:trPr>
          <w:trHeight w:val="794"/>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4B8C8CBA" w14:textId="77777777" w:rsidR="002A62C9" w:rsidRPr="002A62C9" w:rsidRDefault="002A62C9" w:rsidP="002A62C9">
            <w:pPr>
              <w:ind w:firstLine="0"/>
              <w:jc w:val="center"/>
              <w:rPr>
                <w:sz w:val="18"/>
                <w:szCs w:val="18"/>
                <w:lang w:eastAsia="ru-RU"/>
              </w:rPr>
            </w:pPr>
            <w:r w:rsidRPr="002A62C9">
              <w:rPr>
                <w:sz w:val="18"/>
                <w:szCs w:val="18"/>
                <w:lang w:eastAsia="ru-RU"/>
              </w:rPr>
              <w:t>13</w:t>
            </w:r>
          </w:p>
        </w:tc>
        <w:tc>
          <w:tcPr>
            <w:tcW w:w="1950" w:type="dxa"/>
            <w:tcBorders>
              <w:top w:val="nil"/>
              <w:left w:val="nil"/>
              <w:bottom w:val="single" w:sz="4" w:space="0" w:color="auto"/>
              <w:right w:val="single" w:sz="4" w:space="0" w:color="auto"/>
            </w:tcBorders>
            <w:shd w:val="clear" w:color="auto" w:fill="auto"/>
            <w:vAlign w:val="center"/>
            <w:hideMark/>
          </w:tcPr>
          <w:p w14:paraId="69FFA0A5" w14:textId="77777777" w:rsidR="002A62C9" w:rsidRPr="002A62C9" w:rsidRDefault="002A62C9" w:rsidP="002A62C9">
            <w:pPr>
              <w:ind w:firstLine="0"/>
              <w:rPr>
                <w:sz w:val="18"/>
                <w:szCs w:val="18"/>
                <w:lang w:eastAsia="ru-RU"/>
              </w:rPr>
            </w:pPr>
            <w:r w:rsidRPr="002A62C9">
              <w:rPr>
                <w:sz w:val="18"/>
                <w:szCs w:val="18"/>
                <w:lang w:eastAsia="ru-RU"/>
              </w:rPr>
              <w:t>Зона действия источника тепловой мощности, Га</w:t>
            </w:r>
          </w:p>
        </w:tc>
        <w:tc>
          <w:tcPr>
            <w:tcW w:w="1015" w:type="dxa"/>
            <w:tcBorders>
              <w:top w:val="nil"/>
              <w:left w:val="nil"/>
              <w:bottom w:val="single" w:sz="4" w:space="0" w:color="auto"/>
              <w:right w:val="single" w:sz="4" w:space="0" w:color="auto"/>
            </w:tcBorders>
            <w:shd w:val="clear" w:color="auto" w:fill="auto"/>
            <w:noWrap/>
            <w:vAlign w:val="center"/>
            <w:hideMark/>
          </w:tcPr>
          <w:p w14:paraId="0EC2DB6C" w14:textId="77777777" w:rsidR="002A62C9" w:rsidRPr="002A62C9" w:rsidRDefault="002A62C9" w:rsidP="002A62C9">
            <w:pPr>
              <w:ind w:firstLine="0"/>
              <w:jc w:val="center"/>
              <w:rPr>
                <w:sz w:val="18"/>
                <w:szCs w:val="18"/>
                <w:lang w:eastAsia="ru-RU"/>
              </w:rPr>
            </w:pPr>
            <w:r w:rsidRPr="002A62C9">
              <w:rPr>
                <w:sz w:val="18"/>
                <w:szCs w:val="18"/>
                <w:lang w:eastAsia="ru-RU"/>
              </w:rPr>
              <w:t>68,764</w:t>
            </w:r>
          </w:p>
        </w:tc>
        <w:tc>
          <w:tcPr>
            <w:tcW w:w="1017" w:type="dxa"/>
            <w:tcBorders>
              <w:top w:val="nil"/>
              <w:left w:val="nil"/>
              <w:bottom w:val="single" w:sz="4" w:space="0" w:color="auto"/>
              <w:right w:val="single" w:sz="4" w:space="0" w:color="auto"/>
            </w:tcBorders>
            <w:shd w:val="clear" w:color="auto" w:fill="auto"/>
            <w:noWrap/>
            <w:vAlign w:val="center"/>
            <w:hideMark/>
          </w:tcPr>
          <w:p w14:paraId="64686CEA" w14:textId="77777777" w:rsidR="002A62C9" w:rsidRPr="002A62C9" w:rsidRDefault="002A62C9" w:rsidP="002A62C9">
            <w:pPr>
              <w:ind w:firstLine="0"/>
              <w:jc w:val="center"/>
              <w:rPr>
                <w:sz w:val="18"/>
                <w:szCs w:val="18"/>
                <w:lang w:eastAsia="ru-RU"/>
              </w:rPr>
            </w:pPr>
            <w:r w:rsidRPr="002A62C9">
              <w:rPr>
                <w:sz w:val="18"/>
                <w:szCs w:val="18"/>
                <w:lang w:eastAsia="ru-RU"/>
              </w:rPr>
              <w:t>68,764</w:t>
            </w:r>
          </w:p>
        </w:tc>
        <w:tc>
          <w:tcPr>
            <w:tcW w:w="1017" w:type="dxa"/>
            <w:tcBorders>
              <w:top w:val="nil"/>
              <w:left w:val="nil"/>
              <w:bottom w:val="single" w:sz="4" w:space="0" w:color="auto"/>
              <w:right w:val="single" w:sz="4" w:space="0" w:color="auto"/>
            </w:tcBorders>
            <w:shd w:val="clear" w:color="auto" w:fill="auto"/>
            <w:noWrap/>
            <w:vAlign w:val="center"/>
            <w:hideMark/>
          </w:tcPr>
          <w:p w14:paraId="15272D12" w14:textId="77777777" w:rsidR="002A62C9" w:rsidRPr="002A62C9" w:rsidRDefault="002A62C9" w:rsidP="002A62C9">
            <w:pPr>
              <w:ind w:firstLine="0"/>
              <w:jc w:val="center"/>
              <w:rPr>
                <w:sz w:val="18"/>
                <w:szCs w:val="18"/>
                <w:lang w:eastAsia="ru-RU"/>
              </w:rPr>
            </w:pPr>
            <w:r w:rsidRPr="002A62C9">
              <w:rPr>
                <w:sz w:val="18"/>
                <w:szCs w:val="18"/>
                <w:lang w:eastAsia="ru-RU"/>
              </w:rPr>
              <w:t>68,764</w:t>
            </w:r>
          </w:p>
        </w:tc>
        <w:tc>
          <w:tcPr>
            <w:tcW w:w="1017" w:type="dxa"/>
            <w:tcBorders>
              <w:top w:val="nil"/>
              <w:left w:val="nil"/>
              <w:bottom w:val="single" w:sz="4" w:space="0" w:color="auto"/>
              <w:right w:val="single" w:sz="4" w:space="0" w:color="auto"/>
            </w:tcBorders>
            <w:shd w:val="clear" w:color="auto" w:fill="auto"/>
            <w:noWrap/>
            <w:vAlign w:val="center"/>
            <w:hideMark/>
          </w:tcPr>
          <w:p w14:paraId="1AF8B9C6" w14:textId="77777777" w:rsidR="002A62C9" w:rsidRPr="002A62C9" w:rsidRDefault="002A62C9" w:rsidP="002A62C9">
            <w:pPr>
              <w:ind w:firstLine="0"/>
              <w:jc w:val="center"/>
              <w:rPr>
                <w:sz w:val="18"/>
                <w:szCs w:val="18"/>
                <w:lang w:eastAsia="ru-RU"/>
              </w:rPr>
            </w:pPr>
            <w:r w:rsidRPr="002A62C9">
              <w:rPr>
                <w:sz w:val="18"/>
                <w:szCs w:val="18"/>
                <w:lang w:eastAsia="ru-RU"/>
              </w:rPr>
              <w:t>68,764</w:t>
            </w:r>
          </w:p>
        </w:tc>
        <w:tc>
          <w:tcPr>
            <w:tcW w:w="1017" w:type="dxa"/>
            <w:tcBorders>
              <w:top w:val="nil"/>
              <w:left w:val="nil"/>
              <w:bottom w:val="single" w:sz="4" w:space="0" w:color="auto"/>
              <w:right w:val="single" w:sz="4" w:space="0" w:color="auto"/>
            </w:tcBorders>
            <w:shd w:val="clear" w:color="auto" w:fill="auto"/>
            <w:noWrap/>
            <w:vAlign w:val="center"/>
            <w:hideMark/>
          </w:tcPr>
          <w:p w14:paraId="52FB972D" w14:textId="77777777" w:rsidR="002A62C9" w:rsidRPr="002A62C9" w:rsidRDefault="002A62C9" w:rsidP="002A62C9">
            <w:pPr>
              <w:ind w:firstLine="0"/>
              <w:jc w:val="center"/>
              <w:rPr>
                <w:sz w:val="18"/>
                <w:szCs w:val="18"/>
                <w:lang w:eastAsia="ru-RU"/>
              </w:rPr>
            </w:pPr>
            <w:r w:rsidRPr="002A62C9">
              <w:rPr>
                <w:sz w:val="18"/>
                <w:szCs w:val="18"/>
                <w:lang w:eastAsia="ru-RU"/>
              </w:rPr>
              <w:t>68,764</w:t>
            </w:r>
          </w:p>
        </w:tc>
        <w:tc>
          <w:tcPr>
            <w:tcW w:w="1017" w:type="dxa"/>
            <w:tcBorders>
              <w:top w:val="nil"/>
              <w:left w:val="nil"/>
              <w:bottom w:val="single" w:sz="4" w:space="0" w:color="auto"/>
              <w:right w:val="single" w:sz="4" w:space="0" w:color="auto"/>
            </w:tcBorders>
            <w:shd w:val="clear" w:color="auto" w:fill="auto"/>
            <w:noWrap/>
            <w:vAlign w:val="center"/>
            <w:hideMark/>
          </w:tcPr>
          <w:p w14:paraId="18E386AC" w14:textId="77777777" w:rsidR="002A62C9" w:rsidRPr="002A62C9" w:rsidRDefault="002A62C9" w:rsidP="002A62C9">
            <w:pPr>
              <w:ind w:firstLine="0"/>
              <w:jc w:val="center"/>
              <w:rPr>
                <w:sz w:val="18"/>
                <w:szCs w:val="18"/>
                <w:lang w:eastAsia="ru-RU"/>
              </w:rPr>
            </w:pPr>
            <w:r w:rsidRPr="002A62C9">
              <w:rPr>
                <w:sz w:val="18"/>
                <w:szCs w:val="18"/>
                <w:lang w:eastAsia="ru-RU"/>
              </w:rPr>
              <w:t>68,764</w:t>
            </w:r>
          </w:p>
        </w:tc>
        <w:tc>
          <w:tcPr>
            <w:tcW w:w="1000" w:type="dxa"/>
            <w:tcBorders>
              <w:top w:val="nil"/>
              <w:left w:val="nil"/>
              <w:bottom w:val="single" w:sz="4" w:space="0" w:color="auto"/>
              <w:right w:val="single" w:sz="4" w:space="0" w:color="auto"/>
            </w:tcBorders>
            <w:shd w:val="clear" w:color="auto" w:fill="auto"/>
            <w:noWrap/>
            <w:vAlign w:val="center"/>
            <w:hideMark/>
          </w:tcPr>
          <w:p w14:paraId="6BB2287B" w14:textId="77777777" w:rsidR="002A62C9" w:rsidRPr="002A62C9" w:rsidRDefault="002A62C9" w:rsidP="002A62C9">
            <w:pPr>
              <w:ind w:firstLine="0"/>
              <w:jc w:val="center"/>
              <w:rPr>
                <w:sz w:val="18"/>
                <w:szCs w:val="18"/>
                <w:lang w:eastAsia="ru-RU"/>
              </w:rPr>
            </w:pPr>
            <w:r w:rsidRPr="002A62C9">
              <w:rPr>
                <w:sz w:val="18"/>
                <w:szCs w:val="18"/>
                <w:lang w:eastAsia="ru-RU"/>
              </w:rPr>
              <w:t>68,764</w:t>
            </w:r>
          </w:p>
        </w:tc>
      </w:tr>
      <w:tr w:rsidR="002A62C9" w:rsidRPr="002A62C9" w14:paraId="21A9419B"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0EAD7056" w14:textId="77777777" w:rsidR="002A62C9" w:rsidRPr="002A62C9" w:rsidRDefault="002A62C9" w:rsidP="002A62C9">
            <w:pPr>
              <w:ind w:firstLine="0"/>
              <w:jc w:val="center"/>
              <w:rPr>
                <w:sz w:val="18"/>
                <w:szCs w:val="18"/>
                <w:lang w:eastAsia="ru-RU"/>
              </w:rPr>
            </w:pPr>
            <w:r w:rsidRPr="002A62C9">
              <w:rPr>
                <w:sz w:val="18"/>
                <w:szCs w:val="18"/>
                <w:lang w:eastAsia="ru-RU"/>
              </w:rPr>
              <w:t>14</w:t>
            </w:r>
          </w:p>
        </w:tc>
        <w:tc>
          <w:tcPr>
            <w:tcW w:w="1950" w:type="dxa"/>
            <w:tcBorders>
              <w:top w:val="nil"/>
              <w:left w:val="nil"/>
              <w:bottom w:val="single" w:sz="4" w:space="0" w:color="auto"/>
              <w:right w:val="single" w:sz="4" w:space="0" w:color="auto"/>
            </w:tcBorders>
            <w:shd w:val="clear" w:color="auto" w:fill="auto"/>
            <w:vAlign w:val="center"/>
            <w:hideMark/>
          </w:tcPr>
          <w:p w14:paraId="2EBB44B2" w14:textId="77777777" w:rsidR="002A62C9" w:rsidRPr="002A62C9" w:rsidRDefault="002A62C9" w:rsidP="002A62C9">
            <w:pPr>
              <w:ind w:firstLine="0"/>
              <w:rPr>
                <w:sz w:val="18"/>
                <w:szCs w:val="18"/>
                <w:lang w:eastAsia="ru-RU"/>
              </w:rPr>
            </w:pPr>
            <w:r w:rsidRPr="002A62C9">
              <w:rPr>
                <w:sz w:val="18"/>
                <w:szCs w:val="18"/>
                <w:lang w:eastAsia="ru-RU"/>
              </w:rPr>
              <w:t>Плотность тепловой нагрузки, Гкал/ч/Га</w:t>
            </w:r>
          </w:p>
        </w:tc>
        <w:tc>
          <w:tcPr>
            <w:tcW w:w="1015" w:type="dxa"/>
            <w:tcBorders>
              <w:top w:val="nil"/>
              <w:left w:val="nil"/>
              <w:bottom w:val="single" w:sz="4" w:space="0" w:color="auto"/>
              <w:right w:val="single" w:sz="4" w:space="0" w:color="auto"/>
            </w:tcBorders>
            <w:shd w:val="clear" w:color="auto" w:fill="auto"/>
            <w:noWrap/>
            <w:vAlign w:val="center"/>
            <w:hideMark/>
          </w:tcPr>
          <w:p w14:paraId="61473601" w14:textId="77777777" w:rsidR="002A62C9" w:rsidRPr="002A62C9" w:rsidRDefault="002A62C9" w:rsidP="002A62C9">
            <w:pPr>
              <w:ind w:firstLine="0"/>
              <w:jc w:val="center"/>
              <w:rPr>
                <w:sz w:val="18"/>
                <w:szCs w:val="18"/>
                <w:lang w:eastAsia="ru-RU"/>
              </w:rPr>
            </w:pPr>
            <w:r w:rsidRPr="002A62C9">
              <w:rPr>
                <w:sz w:val="18"/>
                <w:szCs w:val="18"/>
                <w:lang w:eastAsia="ru-RU"/>
              </w:rPr>
              <w:t>0,0214</w:t>
            </w:r>
          </w:p>
        </w:tc>
        <w:tc>
          <w:tcPr>
            <w:tcW w:w="1017" w:type="dxa"/>
            <w:tcBorders>
              <w:top w:val="nil"/>
              <w:left w:val="nil"/>
              <w:bottom w:val="single" w:sz="4" w:space="0" w:color="auto"/>
              <w:right w:val="single" w:sz="4" w:space="0" w:color="auto"/>
            </w:tcBorders>
            <w:shd w:val="clear" w:color="auto" w:fill="auto"/>
            <w:noWrap/>
            <w:vAlign w:val="center"/>
            <w:hideMark/>
          </w:tcPr>
          <w:p w14:paraId="03EFC04C" w14:textId="77777777" w:rsidR="002A62C9" w:rsidRPr="002A62C9" w:rsidRDefault="002A62C9" w:rsidP="002A62C9">
            <w:pPr>
              <w:ind w:firstLine="0"/>
              <w:jc w:val="center"/>
              <w:rPr>
                <w:sz w:val="18"/>
                <w:szCs w:val="18"/>
                <w:lang w:eastAsia="ru-RU"/>
              </w:rPr>
            </w:pPr>
            <w:r w:rsidRPr="002A62C9">
              <w:rPr>
                <w:sz w:val="18"/>
                <w:szCs w:val="18"/>
                <w:lang w:eastAsia="ru-RU"/>
              </w:rPr>
              <w:t>0,0214</w:t>
            </w:r>
          </w:p>
        </w:tc>
        <w:tc>
          <w:tcPr>
            <w:tcW w:w="1017" w:type="dxa"/>
            <w:tcBorders>
              <w:top w:val="nil"/>
              <w:left w:val="nil"/>
              <w:bottom w:val="single" w:sz="4" w:space="0" w:color="auto"/>
              <w:right w:val="single" w:sz="4" w:space="0" w:color="auto"/>
            </w:tcBorders>
            <w:shd w:val="clear" w:color="auto" w:fill="auto"/>
            <w:noWrap/>
            <w:vAlign w:val="center"/>
            <w:hideMark/>
          </w:tcPr>
          <w:p w14:paraId="1FB0E7B9" w14:textId="77777777" w:rsidR="002A62C9" w:rsidRPr="002A62C9" w:rsidRDefault="002A62C9" w:rsidP="002A62C9">
            <w:pPr>
              <w:ind w:firstLine="0"/>
              <w:jc w:val="center"/>
              <w:rPr>
                <w:sz w:val="18"/>
                <w:szCs w:val="18"/>
                <w:lang w:eastAsia="ru-RU"/>
              </w:rPr>
            </w:pPr>
            <w:r w:rsidRPr="002A62C9">
              <w:rPr>
                <w:sz w:val="18"/>
                <w:szCs w:val="18"/>
                <w:lang w:eastAsia="ru-RU"/>
              </w:rPr>
              <w:t>0,0214</w:t>
            </w:r>
          </w:p>
        </w:tc>
        <w:tc>
          <w:tcPr>
            <w:tcW w:w="1017" w:type="dxa"/>
            <w:tcBorders>
              <w:top w:val="nil"/>
              <w:left w:val="nil"/>
              <w:bottom w:val="single" w:sz="4" w:space="0" w:color="auto"/>
              <w:right w:val="single" w:sz="4" w:space="0" w:color="auto"/>
            </w:tcBorders>
            <w:shd w:val="clear" w:color="auto" w:fill="auto"/>
            <w:noWrap/>
            <w:vAlign w:val="center"/>
            <w:hideMark/>
          </w:tcPr>
          <w:p w14:paraId="60B65BF4" w14:textId="77777777" w:rsidR="002A62C9" w:rsidRPr="002A62C9" w:rsidRDefault="002A62C9" w:rsidP="002A62C9">
            <w:pPr>
              <w:ind w:firstLine="0"/>
              <w:jc w:val="center"/>
              <w:rPr>
                <w:sz w:val="18"/>
                <w:szCs w:val="18"/>
                <w:lang w:eastAsia="ru-RU"/>
              </w:rPr>
            </w:pPr>
            <w:r w:rsidRPr="002A62C9">
              <w:rPr>
                <w:sz w:val="18"/>
                <w:szCs w:val="18"/>
                <w:lang w:eastAsia="ru-RU"/>
              </w:rPr>
              <w:t>0,0211</w:t>
            </w:r>
          </w:p>
        </w:tc>
        <w:tc>
          <w:tcPr>
            <w:tcW w:w="1017" w:type="dxa"/>
            <w:tcBorders>
              <w:top w:val="nil"/>
              <w:left w:val="nil"/>
              <w:bottom w:val="single" w:sz="4" w:space="0" w:color="auto"/>
              <w:right w:val="single" w:sz="4" w:space="0" w:color="auto"/>
            </w:tcBorders>
            <w:shd w:val="clear" w:color="auto" w:fill="auto"/>
            <w:noWrap/>
            <w:vAlign w:val="center"/>
            <w:hideMark/>
          </w:tcPr>
          <w:p w14:paraId="4EF27EE0" w14:textId="77777777" w:rsidR="002A62C9" w:rsidRPr="002A62C9" w:rsidRDefault="002A62C9" w:rsidP="002A62C9">
            <w:pPr>
              <w:ind w:firstLine="0"/>
              <w:jc w:val="center"/>
              <w:rPr>
                <w:sz w:val="18"/>
                <w:szCs w:val="18"/>
                <w:lang w:eastAsia="ru-RU"/>
              </w:rPr>
            </w:pPr>
            <w:r w:rsidRPr="002A62C9">
              <w:rPr>
                <w:sz w:val="18"/>
                <w:szCs w:val="18"/>
                <w:lang w:eastAsia="ru-RU"/>
              </w:rPr>
              <w:t>0,0208</w:t>
            </w:r>
          </w:p>
        </w:tc>
        <w:tc>
          <w:tcPr>
            <w:tcW w:w="1017" w:type="dxa"/>
            <w:tcBorders>
              <w:top w:val="nil"/>
              <w:left w:val="nil"/>
              <w:bottom w:val="single" w:sz="4" w:space="0" w:color="auto"/>
              <w:right w:val="single" w:sz="4" w:space="0" w:color="auto"/>
            </w:tcBorders>
            <w:shd w:val="clear" w:color="auto" w:fill="auto"/>
            <w:noWrap/>
            <w:vAlign w:val="center"/>
            <w:hideMark/>
          </w:tcPr>
          <w:p w14:paraId="47FA2C0B" w14:textId="77777777" w:rsidR="002A62C9" w:rsidRPr="002A62C9" w:rsidRDefault="002A62C9" w:rsidP="002A62C9">
            <w:pPr>
              <w:ind w:firstLine="0"/>
              <w:jc w:val="center"/>
              <w:rPr>
                <w:sz w:val="18"/>
                <w:szCs w:val="18"/>
                <w:lang w:eastAsia="ru-RU"/>
              </w:rPr>
            </w:pPr>
            <w:r w:rsidRPr="002A62C9">
              <w:rPr>
                <w:sz w:val="18"/>
                <w:szCs w:val="18"/>
                <w:lang w:eastAsia="ru-RU"/>
              </w:rPr>
              <w:t>0,0214</w:t>
            </w:r>
          </w:p>
        </w:tc>
        <w:tc>
          <w:tcPr>
            <w:tcW w:w="1000" w:type="dxa"/>
            <w:tcBorders>
              <w:top w:val="nil"/>
              <w:left w:val="nil"/>
              <w:bottom w:val="single" w:sz="4" w:space="0" w:color="auto"/>
              <w:right w:val="single" w:sz="4" w:space="0" w:color="auto"/>
            </w:tcBorders>
            <w:shd w:val="clear" w:color="auto" w:fill="auto"/>
            <w:noWrap/>
            <w:vAlign w:val="center"/>
            <w:hideMark/>
          </w:tcPr>
          <w:p w14:paraId="63788593" w14:textId="77777777" w:rsidR="002A62C9" w:rsidRPr="002A62C9" w:rsidRDefault="002A62C9" w:rsidP="002A62C9">
            <w:pPr>
              <w:ind w:firstLine="0"/>
              <w:jc w:val="center"/>
              <w:rPr>
                <w:sz w:val="18"/>
                <w:szCs w:val="18"/>
                <w:lang w:eastAsia="ru-RU"/>
              </w:rPr>
            </w:pPr>
            <w:r w:rsidRPr="002A62C9">
              <w:rPr>
                <w:sz w:val="18"/>
                <w:szCs w:val="18"/>
                <w:lang w:eastAsia="ru-RU"/>
              </w:rPr>
              <w:t>0,0214</w:t>
            </w:r>
          </w:p>
        </w:tc>
      </w:tr>
      <w:tr w:rsidR="002A62C9" w:rsidRPr="002A62C9" w14:paraId="2E699124" w14:textId="77777777" w:rsidTr="00ED428F">
        <w:trPr>
          <w:trHeight w:val="340"/>
        </w:trPr>
        <w:tc>
          <w:tcPr>
            <w:tcW w:w="9578"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468BAE" w14:textId="77777777" w:rsidR="002A62C9" w:rsidRPr="002A62C9" w:rsidRDefault="002A62C9" w:rsidP="002A62C9">
            <w:pPr>
              <w:ind w:firstLine="0"/>
              <w:jc w:val="center"/>
              <w:rPr>
                <w:b/>
                <w:bCs/>
                <w:sz w:val="18"/>
                <w:szCs w:val="18"/>
                <w:lang w:eastAsia="ru-RU"/>
              </w:rPr>
            </w:pPr>
            <w:r w:rsidRPr="002A62C9">
              <w:rPr>
                <w:rFonts w:eastAsia="TimesNewRoman"/>
                <w:b/>
                <w:sz w:val="18"/>
                <w:szCs w:val="18"/>
              </w:rPr>
              <w:t>МОУ Белышевская школа</w:t>
            </w:r>
          </w:p>
        </w:tc>
      </w:tr>
      <w:tr w:rsidR="002A62C9" w:rsidRPr="002A62C9" w14:paraId="343F7BB4" w14:textId="77777777" w:rsidTr="00ED428F">
        <w:trPr>
          <w:trHeight w:val="340"/>
        </w:trPr>
        <w:tc>
          <w:tcPr>
            <w:tcW w:w="9578"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F1E088" w14:textId="77777777" w:rsidR="002A62C9" w:rsidRPr="002A62C9" w:rsidRDefault="002A62C9" w:rsidP="002A62C9">
            <w:pPr>
              <w:ind w:firstLine="0"/>
              <w:jc w:val="center"/>
              <w:rPr>
                <w:b/>
                <w:bCs/>
                <w:sz w:val="18"/>
                <w:szCs w:val="18"/>
                <w:lang w:eastAsia="ru-RU"/>
              </w:rPr>
            </w:pPr>
            <w:r w:rsidRPr="002A62C9">
              <w:rPr>
                <w:rFonts w:eastAsia="TimesNewRoman"/>
                <w:b/>
                <w:sz w:val="18"/>
                <w:szCs w:val="18"/>
              </w:rPr>
              <w:t>Котельная МОУ Белышевская школа, с. Белышево</w:t>
            </w:r>
          </w:p>
        </w:tc>
      </w:tr>
      <w:tr w:rsidR="002A62C9" w:rsidRPr="002A62C9" w14:paraId="1561576A" w14:textId="77777777" w:rsidTr="00ED428F">
        <w:trPr>
          <w:trHeight w:val="56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02796802" w14:textId="77777777" w:rsidR="002A62C9" w:rsidRPr="002A62C9" w:rsidRDefault="002A62C9" w:rsidP="002A62C9">
            <w:pPr>
              <w:ind w:firstLine="0"/>
              <w:jc w:val="center"/>
              <w:rPr>
                <w:sz w:val="18"/>
                <w:szCs w:val="18"/>
                <w:lang w:eastAsia="ru-RU"/>
              </w:rPr>
            </w:pPr>
            <w:r w:rsidRPr="002A62C9">
              <w:rPr>
                <w:sz w:val="18"/>
                <w:szCs w:val="18"/>
                <w:lang w:eastAsia="ru-RU"/>
              </w:rPr>
              <w:t>1</w:t>
            </w:r>
          </w:p>
        </w:tc>
        <w:tc>
          <w:tcPr>
            <w:tcW w:w="1950" w:type="dxa"/>
            <w:tcBorders>
              <w:top w:val="nil"/>
              <w:left w:val="nil"/>
              <w:bottom w:val="single" w:sz="4" w:space="0" w:color="auto"/>
              <w:right w:val="single" w:sz="4" w:space="0" w:color="auto"/>
            </w:tcBorders>
            <w:shd w:val="clear" w:color="auto" w:fill="auto"/>
            <w:vAlign w:val="center"/>
            <w:hideMark/>
          </w:tcPr>
          <w:p w14:paraId="0697D060" w14:textId="77777777" w:rsidR="002A62C9" w:rsidRPr="002A62C9" w:rsidRDefault="002A62C9" w:rsidP="002A62C9">
            <w:pPr>
              <w:ind w:firstLine="0"/>
              <w:rPr>
                <w:sz w:val="18"/>
                <w:szCs w:val="18"/>
                <w:lang w:eastAsia="ru-RU"/>
              </w:rPr>
            </w:pPr>
            <w:r w:rsidRPr="002A62C9">
              <w:rPr>
                <w:sz w:val="18"/>
                <w:szCs w:val="18"/>
                <w:lang w:eastAsia="ru-RU"/>
              </w:rPr>
              <w:t>Установленная тепловая мощность</w:t>
            </w:r>
          </w:p>
        </w:tc>
        <w:tc>
          <w:tcPr>
            <w:tcW w:w="1015" w:type="dxa"/>
            <w:tcBorders>
              <w:top w:val="nil"/>
              <w:left w:val="nil"/>
              <w:bottom w:val="single" w:sz="4" w:space="0" w:color="auto"/>
              <w:right w:val="single" w:sz="4" w:space="0" w:color="auto"/>
            </w:tcBorders>
            <w:shd w:val="clear" w:color="auto" w:fill="auto"/>
            <w:noWrap/>
            <w:vAlign w:val="center"/>
            <w:hideMark/>
          </w:tcPr>
          <w:p w14:paraId="09219679" w14:textId="77777777" w:rsidR="002A62C9" w:rsidRPr="002A62C9" w:rsidRDefault="002A62C9" w:rsidP="002A62C9">
            <w:pPr>
              <w:ind w:firstLine="0"/>
              <w:jc w:val="center"/>
              <w:rPr>
                <w:sz w:val="18"/>
                <w:szCs w:val="18"/>
                <w:lang w:eastAsia="ru-RU"/>
              </w:rPr>
            </w:pPr>
            <w:r w:rsidRPr="002A62C9">
              <w:rPr>
                <w:sz w:val="18"/>
                <w:szCs w:val="18"/>
                <w:lang w:eastAsia="ru-RU"/>
              </w:rPr>
              <w:t>0,505</w:t>
            </w:r>
          </w:p>
        </w:tc>
        <w:tc>
          <w:tcPr>
            <w:tcW w:w="1017" w:type="dxa"/>
            <w:tcBorders>
              <w:top w:val="nil"/>
              <w:left w:val="nil"/>
              <w:bottom w:val="single" w:sz="4" w:space="0" w:color="auto"/>
              <w:right w:val="single" w:sz="4" w:space="0" w:color="auto"/>
            </w:tcBorders>
            <w:shd w:val="clear" w:color="auto" w:fill="auto"/>
            <w:noWrap/>
            <w:vAlign w:val="center"/>
            <w:hideMark/>
          </w:tcPr>
          <w:p w14:paraId="68964EC7" w14:textId="77777777" w:rsidR="002A62C9" w:rsidRPr="002A62C9" w:rsidRDefault="002A62C9" w:rsidP="002A62C9">
            <w:pPr>
              <w:ind w:firstLine="0"/>
              <w:jc w:val="center"/>
              <w:rPr>
                <w:sz w:val="18"/>
                <w:szCs w:val="18"/>
                <w:lang w:eastAsia="ru-RU"/>
              </w:rPr>
            </w:pPr>
            <w:r w:rsidRPr="002A62C9">
              <w:rPr>
                <w:sz w:val="18"/>
                <w:szCs w:val="18"/>
                <w:lang w:eastAsia="ru-RU"/>
              </w:rPr>
              <w:t>0,505</w:t>
            </w:r>
          </w:p>
        </w:tc>
        <w:tc>
          <w:tcPr>
            <w:tcW w:w="1017" w:type="dxa"/>
            <w:tcBorders>
              <w:top w:val="nil"/>
              <w:left w:val="nil"/>
              <w:bottom w:val="single" w:sz="4" w:space="0" w:color="auto"/>
              <w:right w:val="single" w:sz="4" w:space="0" w:color="auto"/>
            </w:tcBorders>
            <w:shd w:val="clear" w:color="auto" w:fill="auto"/>
            <w:noWrap/>
            <w:vAlign w:val="center"/>
            <w:hideMark/>
          </w:tcPr>
          <w:p w14:paraId="69590707" w14:textId="77777777" w:rsidR="002A62C9" w:rsidRPr="002A62C9" w:rsidRDefault="002A62C9" w:rsidP="002A62C9">
            <w:pPr>
              <w:ind w:firstLine="0"/>
              <w:jc w:val="center"/>
              <w:rPr>
                <w:sz w:val="18"/>
                <w:szCs w:val="18"/>
                <w:lang w:eastAsia="ru-RU"/>
              </w:rPr>
            </w:pPr>
            <w:r w:rsidRPr="002A62C9">
              <w:rPr>
                <w:sz w:val="18"/>
                <w:szCs w:val="18"/>
                <w:lang w:eastAsia="ru-RU"/>
              </w:rPr>
              <w:t>0,505</w:t>
            </w:r>
          </w:p>
        </w:tc>
        <w:tc>
          <w:tcPr>
            <w:tcW w:w="1017" w:type="dxa"/>
            <w:tcBorders>
              <w:top w:val="nil"/>
              <w:left w:val="nil"/>
              <w:bottom w:val="single" w:sz="4" w:space="0" w:color="auto"/>
              <w:right w:val="single" w:sz="4" w:space="0" w:color="auto"/>
            </w:tcBorders>
            <w:shd w:val="clear" w:color="auto" w:fill="auto"/>
            <w:noWrap/>
            <w:vAlign w:val="center"/>
            <w:hideMark/>
          </w:tcPr>
          <w:p w14:paraId="176F8F95" w14:textId="77777777" w:rsidR="002A62C9" w:rsidRPr="002A62C9" w:rsidRDefault="002A62C9" w:rsidP="002A62C9">
            <w:pPr>
              <w:ind w:firstLine="0"/>
              <w:jc w:val="center"/>
              <w:rPr>
                <w:sz w:val="18"/>
                <w:szCs w:val="18"/>
                <w:lang w:eastAsia="ru-RU"/>
              </w:rPr>
            </w:pPr>
            <w:r w:rsidRPr="002A62C9">
              <w:rPr>
                <w:sz w:val="18"/>
                <w:szCs w:val="18"/>
                <w:lang w:eastAsia="ru-RU"/>
              </w:rPr>
              <w:t>0,505</w:t>
            </w:r>
          </w:p>
        </w:tc>
        <w:tc>
          <w:tcPr>
            <w:tcW w:w="1017" w:type="dxa"/>
            <w:tcBorders>
              <w:top w:val="nil"/>
              <w:left w:val="nil"/>
              <w:bottom w:val="single" w:sz="4" w:space="0" w:color="auto"/>
              <w:right w:val="single" w:sz="4" w:space="0" w:color="auto"/>
            </w:tcBorders>
            <w:shd w:val="clear" w:color="auto" w:fill="auto"/>
            <w:noWrap/>
            <w:vAlign w:val="center"/>
            <w:hideMark/>
          </w:tcPr>
          <w:p w14:paraId="2DE3FA28" w14:textId="77777777" w:rsidR="002A62C9" w:rsidRPr="002A62C9" w:rsidRDefault="002A62C9" w:rsidP="002A62C9">
            <w:pPr>
              <w:ind w:firstLine="0"/>
              <w:jc w:val="center"/>
              <w:rPr>
                <w:sz w:val="18"/>
                <w:szCs w:val="18"/>
                <w:lang w:eastAsia="ru-RU"/>
              </w:rPr>
            </w:pPr>
            <w:r w:rsidRPr="002A62C9">
              <w:rPr>
                <w:sz w:val="18"/>
                <w:szCs w:val="18"/>
                <w:lang w:eastAsia="ru-RU"/>
              </w:rPr>
              <w:t>0,505</w:t>
            </w:r>
          </w:p>
        </w:tc>
        <w:tc>
          <w:tcPr>
            <w:tcW w:w="1017" w:type="dxa"/>
            <w:tcBorders>
              <w:top w:val="nil"/>
              <w:left w:val="nil"/>
              <w:bottom w:val="single" w:sz="4" w:space="0" w:color="auto"/>
              <w:right w:val="single" w:sz="4" w:space="0" w:color="auto"/>
            </w:tcBorders>
            <w:shd w:val="clear" w:color="auto" w:fill="auto"/>
            <w:noWrap/>
            <w:vAlign w:val="center"/>
            <w:hideMark/>
          </w:tcPr>
          <w:p w14:paraId="1E009EC2" w14:textId="77777777" w:rsidR="002A62C9" w:rsidRPr="002A62C9" w:rsidRDefault="002A62C9" w:rsidP="002A62C9">
            <w:pPr>
              <w:ind w:firstLine="0"/>
              <w:jc w:val="center"/>
              <w:rPr>
                <w:sz w:val="18"/>
                <w:szCs w:val="18"/>
                <w:lang w:eastAsia="ru-RU"/>
              </w:rPr>
            </w:pPr>
            <w:r w:rsidRPr="002A62C9">
              <w:rPr>
                <w:sz w:val="18"/>
                <w:szCs w:val="18"/>
                <w:lang w:eastAsia="ru-RU"/>
              </w:rPr>
              <w:t>0,505</w:t>
            </w:r>
          </w:p>
        </w:tc>
        <w:tc>
          <w:tcPr>
            <w:tcW w:w="1000" w:type="dxa"/>
            <w:tcBorders>
              <w:top w:val="nil"/>
              <w:left w:val="nil"/>
              <w:bottom w:val="single" w:sz="4" w:space="0" w:color="auto"/>
              <w:right w:val="single" w:sz="4" w:space="0" w:color="auto"/>
            </w:tcBorders>
            <w:shd w:val="clear" w:color="auto" w:fill="auto"/>
            <w:noWrap/>
            <w:vAlign w:val="center"/>
            <w:hideMark/>
          </w:tcPr>
          <w:p w14:paraId="18D7443B" w14:textId="77777777" w:rsidR="002A62C9" w:rsidRPr="002A62C9" w:rsidRDefault="002A62C9" w:rsidP="002A62C9">
            <w:pPr>
              <w:ind w:firstLine="0"/>
              <w:jc w:val="center"/>
              <w:rPr>
                <w:sz w:val="18"/>
                <w:szCs w:val="18"/>
                <w:lang w:eastAsia="ru-RU"/>
              </w:rPr>
            </w:pPr>
            <w:r w:rsidRPr="002A62C9">
              <w:rPr>
                <w:sz w:val="18"/>
                <w:szCs w:val="18"/>
                <w:lang w:eastAsia="ru-RU"/>
              </w:rPr>
              <w:t>0,505</w:t>
            </w:r>
          </w:p>
        </w:tc>
      </w:tr>
      <w:tr w:rsidR="002A62C9" w:rsidRPr="002A62C9" w14:paraId="6C2BF469" w14:textId="77777777" w:rsidTr="00ED428F">
        <w:trPr>
          <w:trHeight w:val="56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52633807" w14:textId="77777777" w:rsidR="002A62C9" w:rsidRPr="002A62C9" w:rsidRDefault="002A62C9" w:rsidP="002A62C9">
            <w:pPr>
              <w:ind w:firstLine="0"/>
              <w:jc w:val="center"/>
              <w:rPr>
                <w:sz w:val="18"/>
                <w:szCs w:val="18"/>
                <w:lang w:eastAsia="ru-RU"/>
              </w:rPr>
            </w:pPr>
            <w:r w:rsidRPr="002A62C9">
              <w:rPr>
                <w:sz w:val="18"/>
                <w:szCs w:val="18"/>
                <w:lang w:eastAsia="ru-RU"/>
              </w:rPr>
              <w:t>2</w:t>
            </w:r>
          </w:p>
        </w:tc>
        <w:tc>
          <w:tcPr>
            <w:tcW w:w="1950" w:type="dxa"/>
            <w:tcBorders>
              <w:top w:val="nil"/>
              <w:left w:val="nil"/>
              <w:bottom w:val="single" w:sz="4" w:space="0" w:color="auto"/>
              <w:right w:val="single" w:sz="4" w:space="0" w:color="auto"/>
            </w:tcBorders>
            <w:shd w:val="clear" w:color="auto" w:fill="auto"/>
            <w:vAlign w:val="center"/>
            <w:hideMark/>
          </w:tcPr>
          <w:p w14:paraId="43693910" w14:textId="77777777" w:rsidR="002A62C9" w:rsidRPr="002A62C9" w:rsidRDefault="002A62C9" w:rsidP="002A62C9">
            <w:pPr>
              <w:ind w:firstLine="0"/>
              <w:rPr>
                <w:sz w:val="18"/>
                <w:szCs w:val="18"/>
                <w:lang w:eastAsia="ru-RU"/>
              </w:rPr>
            </w:pPr>
            <w:r w:rsidRPr="002A62C9">
              <w:rPr>
                <w:sz w:val="18"/>
                <w:szCs w:val="18"/>
                <w:lang w:eastAsia="ru-RU"/>
              </w:rPr>
              <w:t>Располагаемая тепловая мощность</w:t>
            </w:r>
          </w:p>
        </w:tc>
        <w:tc>
          <w:tcPr>
            <w:tcW w:w="1015" w:type="dxa"/>
            <w:tcBorders>
              <w:top w:val="nil"/>
              <w:left w:val="nil"/>
              <w:bottom w:val="single" w:sz="4" w:space="0" w:color="auto"/>
              <w:right w:val="single" w:sz="4" w:space="0" w:color="auto"/>
            </w:tcBorders>
            <w:shd w:val="clear" w:color="auto" w:fill="auto"/>
            <w:noWrap/>
            <w:vAlign w:val="center"/>
            <w:hideMark/>
          </w:tcPr>
          <w:p w14:paraId="36BEF075" w14:textId="77777777" w:rsidR="002A62C9" w:rsidRPr="002A62C9" w:rsidRDefault="002A62C9" w:rsidP="002A62C9">
            <w:pPr>
              <w:ind w:firstLine="0"/>
              <w:jc w:val="center"/>
              <w:rPr>
                <w:sz w:val="18"/>
                <w:szCs w:val="18"/>
                <w:lang w:eastAsia="ru-RU"/>
              </w:rPr>
            </w:pPr>
            <w:r w:rsidRPr="002A62C9">
              <w:rPr>
                <w:sz w:val="18"/>
                <w:szCs w:val="18"/>
                <w:lang w:eastAsia="ru-RU"/>
              </w:rPr>
              <w:t>0,505</w:t>
            </w:r>
          </w:p>
        </w:tc>
        <w:tc>
          <w:tcPr>
            <w:tcW w:w="1017" w:type="dxa"/>
            <w:tcBorders>
              <w:top w:val="nil"/>
              <w:left w:val="nil"/>
              <w:bottom w:val="single" w:sz="4" w:space="0" w:color="auto"/>
              <w:right w:val="single" w:sz="4" w:space="0" w:color="auto"/>
            </w:tcBorders>
            <w:shd w:val="clear" w:color="auto" w:fill="auto"/>
            <w:noWrap/>
            <w:vAlign w:val="center"/>
            <w:hideMark/>
          </w:tcPr>
          <w:p w14:paraId="561B8395" w14:textId="77777777" w:rsidR="002A62C9" w:rsidRPr="002A62C9" w:rsidRDefault="002A62C9" w:rsidP="002A62C9">
            <w:pPr>
              <w:ind w:firstLine="0"/>
              <w:jc w:val="center"/>
              <w:rPr>
                <w:sz w:val="18"/>
                <w:szCs w:val="18"/>
                <w:lang w:eastAsia="ru-RU"/>
              </w:rPr>
            </w:pPr>
            <w:r w:rsidRPr="002A62C9">
              <w:rPr>
                <w:sz w:val="18"/>
                <w:szCs w:val="18"/>
                <w:lang w:eastAsia="ru-RU"/>
              </w:rPr>
              <w:t>0,505</w:t>
            </w:r>
          </w:p>
        </w:tc>
        <w:tc>
          <w:tcPr>
            <w:tcW w:w="1017" w:type="dxa"/>
            <w:tcBorders>
              <w:top w:val="nil"/>
              <w:left w:val="nil"/>
              <w:bottom w:val="single" w:sz="4" w:space="0" w:color="auto"/>
              <w:right w:val="single" w:sz="4" w:space="0" w:color="auto"/>
            </w:tcBorders>
            <w:shd w:val="clear" w:color="auto" w:fill="auto"/>
            <w:noWrap/>
            <w:vAlign w:val="center"/>
            <w:hideMark/>
          </w:tcPr>
          <w:p w14:paraId="7893C51D" w14:textId="77777777" w:rsidR="002A62C9" w:rsidRPr="002A62C9" w:rsidRDefault="002A62C9" w:rsidP="002A62C9">
            <w:pPr>
              <w:ind w:firstLine="0"/>
              <w:jc w:val="center"/>
              <w:rPr>
                <w:sz w:val="18"/>
                <w:szCs w:val="18"/>
                <w:lang w:eastAsia="ru-RU"/>
              </w:rPr>
            </w:pPr>
            <w:r w:rsidRPr="002A62C9">
              <w:rPr>
                <w:sz w:val="18"/>
                <w:szCs w:val="18"/>
                <w:lang w:eastAsia="ru-RU"/>
              </w:rPr>
              <w:t>0,505</w:t>
            </w:r>
          </w:p>
        </w:tc>
        <w:tc>
          <w:tcPr>
            <w:tcW w:w="1017" w:type="dxa"/>
            <w:tcBorders>
              <w:top w:val="nil"/>
              <w:left w:val="nil"/>
              <w:bottom w:val="single" w:sz="4" w:space="0" w:color="auto"/>
              <w:right w:val="single" w:sz="4" w:space="0" w:color="auto"/>
            </w:tcBorders>
            <w:shd w:val="clear" w:color="auto" w:fill="auto"/>
            <w:noWrap/>
            <w:vAlign w:val="center"/>
            <w:hideMark/>
          </w:tcPr>
          <w:p w14:paraId="57FDEF81" w14:textId="77777777" w:rsidR="002A62C9" w:rsidRPr="002A62C9" w:rsidRDefault="002A62C9" w:rsidP="002A62C9">
            <w:pPr>
              <w:ind w:firstLine="0"/>
              <w:jc w:val="center"/>
              <w:rPr>
                <w:sz w:val="18"/>
                <w:szCs w:val="18"/>
                <w:lang w:eastAsia="ru-RU"/>
              </w:rPr>
            </w:pPr>
            <w:r w:rsidRPr="002A62C9">
              <w:rPr>
                <w:sz w:val="18"/>
                <w:szCs w:val="18"/>
                <w:lang w:eastAsia="ru-RU"/>
              </w:rPr>
              <w:t>0,505</w:t>
            </w:r>
          </w:p>
        </w:tc>
        <w:tc>
          <w:tcPr>
            <w:tcW w:w="1017" w:type="dxa"/>
            <w:tcBorders>
              <w:top w:val="nil"/>
              <w:left w:val="nil"/>
              <w:bottom w:val="single" w:sz="4" w:space="0" w:color="auto"/>
              <w:right w:val="single" w:sz="4" w:space="0" w:color="auto"/>
            </w:tcBorders>
            <w:shd w:val="clear" w:color="auto" w:fill="auto"/>
            <w:noWrap/>
            <w:vAlign w:val="center"/>
            <w:hideMark/>
          </w:tcPr>
          <w:p w14:paraId="43DA1F60" w14:textId="77777777" w:rsidR="002A62C9" w:rsidRPr="002A62C9" w:rsidRDefault="002A62C9" w:rsidP="002A62C9">
            <w:pPr>
              <w:ind w:firstLine="0"/>
              <w:jc w:val="center"/>
              <w:rPr>
                <w:sz w:val="18"/>
                <w:szCs w:val="18"/>
                <w:lang w:eastAsia="ru-RU"/>
              </w:rPr>
            </w:pPr>
            <w:r w:rsidRPr="002A62C9">
              <w:rPr>
                <w:sz w:val="18"/>
                <w:szCs w:val="18"/>
                <w:lang w:eastAsia="ru-RU"/>
              </w:rPr>
              <w:t>0,505</w:t>
            </w:r>
          </w:p>
        </w:tc>
        <w:tc>
          <w:tcPr>
            <w:tcW w:w="1017" w:type="dxa"/>
            <w:tcBorders>
              <w:top w:val="nil"/>
              <w:left w:val="nil"/>
              <w:bottom w:val="single" w:sz="4" w:space="0" w:color="auto"/>
              <w:right w:val="single" w:sz="4" w:space="0" w:color="auto"/>
            </w:tcBorders>
            <w:shd w:val="clear" w:color="auto" w:fill="auto"/>
            <w:noWrap/>
            <w:vAlign w:val="center"/>
            <w:hideMark/>
          </w:tcPr>
          <w:p w14:paraId="21F274DA" w14:textId="77777777" w:rsidR="002A62C9" w:rsidRPr="002A62C9" w:rsidRDefault="002A62C9" w:rsidP="002A62C9">
            <w:pPr>
              <w:ind w:firstLine="0"/>
              <w:jc w:val="center"/>
              <w:rPr>
                <w:sz w:val="18"/>
                <w:szCs w:val="18"/>
                <w:lang w:eastAsia="ru-RU"/>
              </w:rPr>
            </w:pPr>
            <w:r w:rsidRPr="002A62C9">
              <w:rPr>
                <w:sz w:val="18"/>
                <w:szCs w:val="18"/>
                <w:lang w:eastAsia="ru-RU"/>
              </w:rPr>
              <w:t>0,505</w:t>
            </w:r>
          </w:p>
        </w:tc>
        <w:tc>
          <w:tcPr>
            <w:tcW w:w="1000" w:type="dxa"/>
            <w:tcBorders>
              <w:top w:val="nil"/>
              <w:left w:val="nil"/>
              <w:bottom w:val="single" w:sz="4" w:space="0" w:color="auto"/>
              <w:right w:val="single" w:sz="4" w:space="0" w:color="auto"/>
            </w:tcBorders>
            <w:shd w:val="clear" w:color="auto" w:fill="auto"/>
            <w:noWrap/>
            <w:vAlign w:val="center"/>
            <w:hideMark/>
          </w:tcPr>
          <w:p w14:paraId="6D7993E7" w14:textId="77777777" w:rsidR="002A62C9" w:rsidRPr="002A62C9" w:rsidRDefault="002A62C9" w:rsidP="002A62C9">
            <w:pPr>
              <w:ind w:firstLine="0"/>
              <w:jc w:val="center"/>
              <w:rPr>
                <w:sz w:val="18"/>
                <w:szCs w:val="18"/>
                <w:lang w:eastAsia="ru-RU"/>
              </w:rPr>
            </w:pPr>
            <w:r w:rsidRPr="002A62C9">
              <w:rPr>
                <w:sz w:val="18"/>
                <w:szCs w:val="18"/>
                <w:lang w:eastAsia="ru-RU"/>
              </w:rPr>
              <w:t>0,505</w:t>
            </w:r>
          </w:p>
        </w:tc>
      </w:tr>
      <w:tr w:rsidR="002A62C9" w:rsidRPr="002A62C9" w14:paraId="74A7DBE6" w14:textId="77777777" w:rsidTr="00ED428F">
        <w:trPr>
          <w:trHeight w:val="56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6D4C44C5" w14:textId="77777777" w:rsidR="002A62C9" w:rsidRPr="002A62C9" w:rsidRDefault="002A62C9" w:rsidP="002A62C9">
            <w:pPr>
              <w:ind w:firstLine="0"/>
              <w:jc w:val="center"/>
              <w:rPr>
                <w:sz w:val="18"/>
                <w:szCs w:val="18"/>
                <w:lang w:eastAsia="ru-RU"/>
              </w:rPr>
            </w:pPr>
            <w:r w:rsidRPr="002A62C9">
              <w:rPr>
                <w:sz w:val="18"/>
                <w:szCs w:val="18"/>
                <w:lang w:eastAsia="ru-RU"/>
              </w:rPr>
              <w:t>3</w:t>
            </w:r>
          </w:p>
        </w:tc>
        <w:tc>
          <w:tcPr>
            <w:tcW w:w="1950" w:type="dxa"/>
            <w:tcBorders>
              <w:top w:val="nil"/>
              <w:left w:val="nil"/>
              <w:bottom w:val="single" w:sz="4" w:space="0" w:color="auto"/>
              <w:right w:val="single" w:sz="4" w:space="0" w:color="auto"/>
            </w:tcBorders>
            <w:shd w:val="clear" w:color="auto" w:fill="auto"/>
            <w:vAlign w:val="center"/>
            <w:hideMark/>
          </w:tcPr>
          <w:p w14:paraId="21F737AC" w14:textId="77777777" w:rsidR="002A62C9" w:rsidRPr="002A62C9" w:rsidRDefault="002A62C9" w:rsidP="002A62C9">
            <w:pPr>
              <w:ind w:firstLine="0"/>
              <w:rPr>
                <w:sz w:val="18"/>
                <w:szCs w:val="18"/>
                <w:lang w:eastAsia="ru-RU"/>
              </w:rPr>
            </w:pPr>
            <w:r w:rsidRPr="002A62C9">
              <w:rPr>
                <w:sz w:val="18"/>
                <w:szCs w:val="18"/>
                <w:lang w:eastAsia="ru-RU"/>
              </w:rPr>
              <w:t>Затраты тепла на собственные нужды станции в горячей воде</w:t>
            </w:r>
          </w:p>
        </w:tc>
        <w:tc>
          <w:tcPr>
            <w:tcW w:w="1015" w:type="dxa"/>
            <w:tcBorders>
              <w:top w:val="nil"/>
              <w:left w:val="nil"/>
              <w:bottom w:val="single" w:sz="4" w:space="0" w:color="auto"/>
              <w:right w:val="single" w:sz="4" w:space="0" w:color="auto"/>
            </w:tcBorders>
            <w:shd w:val="clear" w:color="auto" w:fill="auto"/>
            <w:noWrap/>
            <w:vAlign w:val="center"/>
            <w:hideMark/>
          </w:tcPr>
          <w:p w14:paraId="241F8FF0" w14:textId="77777777" w:rsidR="002A62C9" w:rsidRPr="002A62C9" w:rsidRDefault="002A62C9" w:rsidP="002A62C9">
            <w:pPr>
              <w:ind w:firstLine="0"/>
              <w:jc w:val="center"/>
              <w:rPr>
                <w:sz w:val="18"/>
                <w:szCs w:val="18"/>
                <w:lang w:eastAsia="ru-RU"/>
              </w:rPr>
            </w:pPr>
            <w:r w:rsidRPr="002A62C9">
              <w:rPr>
                <w:sz w:val="18"/>
                <w:szCs w:val="18"/>
                <w:lang w:eastAsia="ru-RU"/>
              </w:rPr>
              <w:t>0,0</w:t>
            </w:r>
          </w:p>
        </w:tc>
        <w:tc>
          <w:tcPr>
            <w:tcW w:w="1017" w:type="dxa"/>
            <w:tcBorders>
              <w:top w:val="nil"/>
              <w:left w:val="nil"/>
              <w:bottom w:val="single" w:sz="4" w:space="0" w:color="auto"/>
              <w:right w:val="single" w:sz="4" w:space="0" w:color="auto"/>
            </w:tcBorders>
            <w:shd w:val="clear" w:color="auto" w:fill="auto"/>
            <w:noWrap/>
            <w:vAlign w:val="center"/>
            <w:hideMark/>
          </w:tcPr>
          <w:p w14:paraId="69E1A47B" w14:textId="77777777" w:rsidR="002A62C9" w:rsidRPr="002A62C9" w:rsidRDefault="002A62C9" w:rsidP="002A62C9">
            <w:pPr>
              <w:ind w:firstLine="0"/>
              <w:jc w:val="center"/>
              <w:rPr>
                <w:sz w:val="18"/>
                <w:szCs w:val="18"/>
                <w:lang w:eastAsia="ru-RU"/>
              </w:rPr>
            </w:pPr>
            <w:r w:rsidRPr="002A62C9">
              <w:rPr>
                <w:sz w:val="18"/>
                <w:szCs w:val="18"/>
                <w:lang w:eastAsia="ru-RU"/>
              </w:rPr>
              <w:t>0,0</w:t>
            </w:r>
          </w:p>
        </w:tc>
        <w:tc>
          <w:tcPr>
            <w:tcW w:w="1017" w:type="dxa"/>
            <w:tcBorders>
              <w:top w:val="nil"/>
              <w:left w:val="nil"/>
              <w:bottom w:val="single" w:sz="4" w:space="0" w:color="auto"/>
              <w:right w:val="single" w:sz="4" w:space="0" w:color="auto"/>
            </w:tcBorders>
            <w:shd w:val="clear" w:color="auto" w:fill="auto"/>
            <w:noWrap/>
            <w:vAlign w:val="center"/>
            <w:hideMark/>
          </w:tcPr>
          <w:p w14:paraId="106FE8AA" w14:textId="77777777" w:rsidR="002A62C9" w:rsidRPr="002A62C9" w:rsidRDefault="002A62C9" w:rsidP="002A62C9">
            <w:pPr>
              <w:ind w:firstLine="0"/>
              <w:jc w:val="center"/>
              <w:rPr>
                <w:sz w:val="18"/>
                <w:szCs w:val="18"/>
                <w:lang w:eastAsia="ru-RU"/>
              </w:rPr>
            </w:pPr>
            <w:r w:rsidRPr="002A62C9">
              <w:rPr>
                <w:sz w:val="18"/>
                <w:szCs w:val="18"/>
                <w:lang w:eastAsia="ru-RU"/>
              </w:rPr>
              <w:t>0,0</w:t>
            </w:r>
          </w:p>
        </w:tc>
        <w:tc>
          <w:tcPr>
            <w:tcW w:w="1017" w:type="dxa"/>
            <w:tcBorders>
              <w:top w:val="nil"/>
              <w:left w:val="nil"/>
              <w:bottom w:val="single" w:sz="4" w:space="0" w:color="auto"/>
              <w:right w:val="single" w:sz="4" w:space="0" w:color="auto"/>
            </w:tcBorders>
            <w:shd w:val="clear" w:color="auto" w:fill="auto"/>
            <w:noWrap/>
            <w:vAlign w:val="center"/>
            <w:hideMark/>
          </w:tcPr>
          <w:p w14:paraId="303D7D67" w14:textId="77777777" w:rsidR="002A62C9" w:rsidRPr="002A62C9" w:rsidRDefault="002A62C9" w:rsidP="002A62C9">
            <w:pPr>
              <w:ind w:firstLine="0"/>
              <w:jc w:val="center"/>
              <w:rPr>
                <w:sz w:val="18"/>
                <w:szCs w:val="18"/>
                <w:lang w:eastAsia="ru-RU"/>
              </w:rPr>
            </w:pPr>
            <w:r w:rsidRPr="002A62C9">
              <w:rPr>
                <w:sz w:val="18"/>
                <w:szCs w:val="18"/>
                <w:lang w:eastAsia="ru-RU"/>
              </w:rPr>
              <w:t>0,0</w:t>
            </w:r>
          </w:p>
        </w:tc>
        <w:tc>
          <w:tcPr>
            <w:tcW w:w="1017" w:type="dxa"/>
            <w:tcBorders>
              <w:top w:val="nil"/>
              <w:left w:val="nil"/>
              <w:bottom w:val="single" w:sz="4" w:space="0" w:color="auto"/>
              <w:right w:val="single" w:sz="4" w:space="0" w:color="auto"/>
            </w:tcBorders>
            <w:shd w:val="clear" w:color="auto" w:fill="auto"/>
            <w:noWrap/>
            <w:vAlign w:val="center"/>
            <w:hideMark/>
          </w:tcPr>
          <w:p w14:paraId="4200A25F" w14:textId="77777777" w:rsidR="002A62C9" w:rsidRPr="002A62C9" w:rsidRDefault="002A62C9" w:rsidP="002A62C9">
            <w:pPr>
              <w:ind w:firstLine="0"/>
              <w:jc w:val="center"/>
              <w:rPr>
                <w:sz w:val="18"/>
                <w:szCs w:val="18"/>
                <w:lang w:eastAsia="ru-RU"/>
              </w:rPr>
            </w:pPr>
            <w:r w:rsidRPr="002A62C9">
              <w:rPr>
                <w:sz w:val="18"/>
                <w:szCs w:val="18"/>
                <w:lang w:eastAsia="ru-RU"/>
              </w:rPr>
              <w:t>0,0</w:t>
            </w:r>
          </w:p>
        </w:tc>
        <w:tc>
          <w:tcPr>
            <w:tcW w:w="1017" w:type="dxa"/>
            <w:tcBorders>
              <w:top w:val="nil"/>
              <w:left w:val="nil"/>
              <w:bottom w:val="single" w:sz="4" w:space="0" w:color="auto"/>
              <w:right w:val="single" w:sz="4" w:space="0" w:color="auto"/>
            </w:tcBorders>
            <w:shd w:val="clear" w:color="auto" w:fill="auto"/>
            <w:noWrap/>
            <w:vAlign w:val="center"/>
            <w:hideMark/>
          </w:tcPr>
          <w:p w14:paraId="2D61FB11" w14:textId="77777777" w:rsidR="002A62C9" w:rsidRPr="002A62C9" w:rsidRDefault="002A62C9" w:rsidP="002A62C9">
            <w:pPr>
              <w:ind w:firstLine="0"/>
              <w:jc w:val="center"/>
              <w:rPr>
                <w:sz w:val="18"/>
                <w:szCs w:val="18"/>
                <w:lang w:eastAsia="ru-RU"/>
              </w:rPr>
            </w:pPr>
            <w:r w:rsidRPr="002A62C9">
              <w:rPr>
                <w:sz w:val="18"/>
                <w:szCs w:val="18"/>
                <w:lang w:eastAsia="ru-RU"/>
              </w:rPr>
              <w:t>0,0</w:t>
            </w:r>
          </w:p>
        </w:tc>
        <w:tc>
          <w:tcPr>
            <w:tcW w:w="1000" w:type="dxa"/>
            <w:tcBorders>
              <w:top w:val="nil"/>
              <w:left w:val="nil"/>
              <w:bottom w:val="single" w:sz="4" w:space="0" w:color="auto"/>
              <w:right w:val="single" w:sz="4" w:space="0" w:color="auto"/>
            </w:tcBorders>
            <w:shd w:val="clear" w:color="auto" w:fill="auto"/>
            <w:noWrap/>
            <w:vAlign w:val="center"/>
            <w:hideMark/>
          </w:tcPr>
          <w:p w14:paraId="22E98BE0" w14:textId="77777777" w:rsidR="002A62C9" w:rsidRPr="002A62C9" w:rsidRDefault="002A62C9" w:rsidP="002A62C9">
            <w:pPr>
              <w:ind w:firstLine="0"/>
              <w:jc w:val="center"/>
              <w:rPr>
                <w:sz w:val="18"/>
                <w:szCs w:val="18"/>
                <w:lang w:eastAsia="ru-RU"/>
              </w:rPr>
            </w:pPr>
            <w:r w:rsidRPr="002A62C9">
              <w:rPr>
                <w:sz w:val="18"/>
                <w:szCs w:val="18"/>
                <w:lang w:eastAsia="ru-RU"/>
              </w:rPr>
              <w:t>0,0</w:t>
            </w:r>
          </w:p>
        </w:tc>
      </w:tr>
      <w:tr w:rsidR="002A62C9" w:rsidRPr="002A62C9" w14:paraId="18BAA89B"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66AC0A5A" w14:textId="77777777" w:rsidR="002A62C9" w:rsidRPr="002A62C9" w:rsidRDefault="002A62C9" w:rsidP="002A62C9">
            <w:pPr>
              <w:ind w:firstLine="0"/>
              <w:jc w:val="center"/>
              <w:rPr>
                <w:sz w:val="18"/>
                <w:szCs w:val="18"/>
                <w:lang w:eastAsia="ru-RU"/>
              </w:rPr>
            </w:pPr>
            <w:r w:rsidRPr="002A62C9">
              <w:rPr>
                <w:sz w:val="18"/>
                <w:szCs w:val="18"/>
                <w:lang w:eastAsia="ru-RU"/>
              </w:rPr>
              <w:t>4</w:t>
            </w:r>
          </w:p>
        </w:tc>
        <w:tc>
          <w:tcPr>
            <w:tcW w:w="1950" w:type="dxa"/>
            <w:tcBorders>
              <w:top w:val="nil"/>
              <w:left w:val="nil"/>
              <w:bottom w:val="single" w:sz="4" w:space="0" w:color="auto"/>
              <w:right w:val="single" w:sz="4" w:space="0" w:color="auto"/>
            </w:tcBorders>
            <w:shd w:val="clear" w:color="auto" w:fill="auto"/>
            <w:vAlign w:val="center"/>
            <w:hideMark/>
          </w:tcPr>
          <w:p w14:paraId="71160C03" w14:textId="77777777" w:rsidR="002A62C9" w:rsidRPr="002A62C9" w:rsidRDefault="002A62C9" w:rsidP="002A62C9">
            <w:pPr>
              <w:ind w:firstLine="0"/>
              <w:rPr>
                <w:sz w:val="18"/>
                <w:szCs w:val="18"/>
                <w:lang w:eastAsia="ru-RU"/>
              </w:rPr>
            </w:pPr>
            <w:r w:rsidRPr="002A62C9">
              <w:rPr>
                <w:sz w:val="18"/>
                <w:szCs w:val="18"/>
                <w:lang w:eastAsia="ru-RU"/>
              </w:rPr>
              <w:t>Тепловая мощность нетто</w:t>
            </w:r>
          </w:p>
        </w:tc>
        <w:tc>
          <w:tcPr>
            <w:tcW w:w="1015" w:type="dxa"/>
            <w:tcBorders>
              <w:top w:val="nil"/>
              <w:left w:val="nil"/>
              <w:bottom w:val="single" w:sz="4" w:space="0" w:color="auto"/>
              <w:right w:val="single" w:sz="4" w:space="0" w:color="auto"/>
            </w:tcBorders>
            <w:shd w:val="clear" w:color="auto" w:fill="auto"/>
            <w:noWrap/>
            <w:vAlign w:val="center"/>
            <w:hideMark/>
          </w:tcPr>
          <w:p w14:paraId="75D7CFD0" w14:textId="77777777" w:rsidR="002A62C9" w:rsidRPr="002A62C9" w:rsidRDefault="002A62C9" w:rsidP="002A62C9">
            <w:pPr>
              <w:ind w:firstLine="0"/>
              <w:jc w:val="center"/>
              <w:rPr>
                <w:sz w:val="18"/>
                <w:szCs w:val="18"/>
                <w:lang w:eastAsia="ru-RU"/>
              </w:rPr>
            </w:pPr>
            <w:r w:rsidRPr="002A62C9">
              <w:rPr>
                <w:sz w:val="18"/>
                <w:szCs w:val="18"/>
                <w:lang w:eastAsia="ru-RU"/>
              </w:rPr>
              <w:t>0,505</w:t>
            </w:r>
          </w:p>
        </w:tc>
        <w:tc>
          <w:tcPr>
            <w:tcW w:w="1017" w:type="dxa"/>
            <w:tcBorders>
              <w:top w:val="nil"/>
              <w:left w:val="nil"/>
              <w:bottom w:val="single" w:sz="4" w:space="0" w:color="auto"/>
              <w:right w:val="single" w:sz="4" w:space="0" w:color="auto"/>
            </w:tcBorders>
            <w:shd w:val="clear" w:color="auto" w:fill="auto"/>
            <w:noWrap/>
            <w:vAlign w:val="center"/>
            <w:hideMark/>
          </w:tcPr>
          <w:p w14:paraId="734C6129" w14:textId="77777777" w:rsidR="002A62C9" w:rsidRPr="002A62C9" w:rsidRDefault="002A62C9" w:rsidP="002A62C9">
            <w:pPr>
              <w:ind w:firstLine="0"/>
              <w:jc w:val="center"/>
              <w:rPr>
                <w:sz w:val="18"/>
                <w:szCs w:val="18"/>
                <w:lang w:eastAsia="ru-RU"/>
              </w:rPr>
            </w:pPr>
            <w:r w:rsidRPr="002A62C9">
              <w:rPr>
                <w:sz w:val="18"/>
                <w:szCs w:val="18"/>
                <w:lang w:eastAsia="ru-RU"/>
              </w:rPr>
              <w:t>0,505</w:t>
            </w:r>
          </w:p>
        </w:tc>
        <w:tc>
          <w:tcPr>
            <w:tcW w:w="1017" w:type="dxa"/>
            <w:tcBorders>
              <w:top w:val="nil"/>
              <w:left w:val="nil"/>
              <w:bottom w:val="single" w:sz="4" w:space="0" w:color="auto"/>
              <w:right w:val="single" w:sz="4" w:space="0" w:color="auto"/>
            </w:tcBorders>
            <w:shd w:val="clear" w:color="auto" w:fill="auto"/>
            <w:noWrap/>
            <w:vAlign w:val="center"/>
            <w:hideMark/>
          </w:tcPr>
          <w:p w14:paraId="543852D0" w14:textId="77777777" w:rsidR="002A62C9" w:rsidRPr="002A62C9" w:rsidRDefault="002A62C9" w:rsidP="002A62C9">
            <w:pPr>
              <w:ind w:firstLine="0"/>
              <w:jc w:val="center"/>
              <w:rPr>
                <w:sz w:val="18"/>
                <w:szCs w:val="18"/>
                <w:lang w:eastAsia="ru-RU"/>
              </w:rPr>
            </w:pPr>
            <w:r w:rsidRPr="002A62C9">
              <w:rPr>
                <w:sz w:val="18"/>
                <w:szCs w:val="18"/>
                <w:lang w:eastAsia="ru-RU"/>
              </w:rPr>
              <w:t>0,505</w:t>
            </w:r>
          </w:p>
        </w:tc>
        <w:tc>
          <w:tcPr>
            <w:tcW w:w="1017" w:type="dxa"/>
            <w:tcBorders>
              <w:top w:val="nil"/>
              <w:left w:val="nil"/>
              <w:bottom w:val="single" w:sz="4" w:space="0" w:color="auto"/>
              <w:right w:val="single" w:sz="4" w:space="0" w:color="auto"/>
            </w:tcBorders>
            <w:shd w:val="clear" w:color="auto" w:fill="auto"/>
            <w:noWrap/>
            <w:vAlign w:val="center"/>
            <w:hideMark/>
          </w:tcPr>
          <w:p w14:paraId="0FCDC537" w14:textId="77777777" w:rsidR="002A62C9" w:rsidRPr="002A62C9" w:rsidRDefault="002A62C9" w:rsidP="002A62C9">
            <w:pPr>
              <w:ind w:firstLine="0"/>
              <w:jc w:val="center"/>
              <w:rPr>
                <w:sz w:val="18"/>
                <w:szCs w:val="18"/>
                <w:lang w:eastAsia="ru-RU"/>
              </w:rPr>
            </w:pPr>
            <w:r w:rsidRPr="002A62C9">
              <w:rPr>
                <w:sz w:val="18"/>
                <w:szCs w:val="18"/>
                <w:lang w:eastAsia="ru-RU"/>
              </w:rPr>
              <w:t>0,505</w:t>
            </w:r>
          </w:p>
        </w:tc>
        <w:tc>
          <w:tcPr>
            <w:tcW w:w="1017" w:type="dxa"/>
            <w:tcBorders>
              <w:top w:val="nil"/>
              <w:left w:val="nil"/>
              <w:bottom w:val="single" w:sz="4" w:space="0" w:color="auto"/>
              <w:right w:val="single" w:sz="4" w:space="0" w:color="auto"/>
            </w:tcBorders>
            <w:shd w:val="clear" w:color="auto" w:fill="auto"/>
            <w:noWrap/>
            <w:vAlign w:val="center"/>
            <w:hideMark/>
          </w:tcPr>
          <w:p w14:paraId="641385AD" w14:textId="77777777" w:rsidR="002A62C9" w:rsidRPr="002A62C9" w:rsidRDefault="002A62C9" w:rsidP="002A62C9">
            <w:pPr>
              <w:ind w:firstLine="0"/>
              <w:jc w:val="center"/>
              <w:rPr>
                <w:sz w:val="18"/>
                <w:szCs w:val="18"/>
                <w:lang w:eastAsia="ru-RU"/>
              </w:rPr>
            </w:pPr>
            <w:r w:rsidRPr="002A62C9">
              <w:rPr>
                <w:sz w:val="18"/>
                <w:szCs w:val="18"/>
                <w:lang w:eastAsia="ru-RU"/>
              </w:rPr>
              <w:t>0,505</w:t>
            </w:r>
          </w:p>
        </w:tc>
        <w:tc>
          <w:tcPr>
            <w:tcW w:w="1017" w:type="dxa"/>
            <w:tcBorders>
              <w:top w:val="nil"/>
              <w:left w:val="nil"/>
              <w:bottom w:val="single" w:sz="4" w:space="0" w:color="auto"/>
              <w:right w:val="single" w:sz="4" w:space="0" w:color="auto"/>
            </w:tcBorders>
            <w:shd w:val="clear" w:color="auto" w:fill="auto"/>
            <w:noWrap/>
            <w:vAlign w:val="center"/>
            <w:hideMark/>
          </w:tcPr>
          <w:p w14:paraId="5BFC2E9D" w14:textId="77777777" w:rsidR="002A62C9" w:rsidRPr="002A62C9" w:rsidRDefault="002A62C9" w:rsidP="002A62C9">
            <w:pPr>
              <w:ind w:firstLine="0"/>
              <w:jc w:val="center"/>
              <w:rPr>
                <w:sz w:val="18"/>
                <w:szCs w:val="18"/>
                <w:lang w:eastAsia="ru-RU"/>
              </w:rPr>
            </w:pPr>
            <w:r w:rsidRPr="002A62C9">
              <w:rPr>
                <w:sz w:val="18"/>
                <w:szCs w:val="18"/>
                <w:lang w:eastAsia="ru-RU"/>
              </w:rPr>
              <w:t>0,505</w:t>
            </w:r>
          </w:p>
        </w:tc>
        <w:tc>
          <w:tcPr>
            <w:tcW w:w="1000" w:type="dxa"/>
            <w:tcBorders>
              <w:top w:val="nil"/>
              <w:left w:val="nil"/>
              <w:bottom w:val="single" w:sz="4" w:space="0" w:color="auto"/>
              <w:right w:val="single" w:sz="4" w:space="0" w:color="auto"/>
            </w:tcBorders>
            <w:shd w:val="clear" w:color="auto" w:fill="auto"/>
            <w:noWrap/>
            <w:vAlign w:val="center"/>
            <w:hideMark/>
          </w:tcPr>
          <w:p w14:paraId="74952508" w14:textId="77777777" w:rsidR="002A62C9" w:rsidRPr="002A62C9" w:rsidRDefault="002A62C9" w:rsidP="002A62C9">
            <w:pPr>
              <w:ind w:firstLine="0"/>
              <w:jc w:val="center"/>
              <w:rPr>
                <w:sz w:val="18"/>
                <w:szCs w:val="18"/>
                <w:lang w:eastAsia="ru-RU"/>
              </w:rPr>
            </w:pPr>
            <w:r w:rsidRPr="002A62C9">
              <w:rPr>
                <w:sz w:val="18"/>
                <w:szCs w:val="18"/>
                <w:lang w:eastAsia="ru-RU"/>
              </w:rPr>
              <w:t>0,505</w:t>
            </w:r>
          </w:p>
        </w:tc>
      </w:tr>
      <w:tr w:rsidR="002A62C9" w:rsidRPr="002A62C9" w14:paraId="685AE175" w14:textId="77777777" w:rsidTr="00ED428F">
        <w:trPr>
          <w:trHeight w:val="102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4BE31029" w14:textId="77777777" w:rsidR="002A62C9" w:rsidRPr="002A62C9" w:rsidRDefault="002A62C9" w:rsidP="002A62C9">
            <w:pPr>
              <w:ind w:firstLine="0"/>
              <w:jc w:val="center"/>
              <w:rPr>
                <w:sz w:val="18"/>
                <w:szCs w:val="18"/>
                <w:lang w:eastAsia="ru-RU"/>
              </w:rPr>
            </w:pPr>
            <w:r w:rsidRPr="002A62C9">
              <w:rPr>
                <w:sz w:val="18"/>
                <w:szCs w:val="18"/>
                <w:lang w:eastAsia="ru-RU"/>
              </w:rPr>
              <w:t>5</w:t>
            </w:r>
          </w:p>
        </w:tc>
        <w:tc>
          <w:tcPr>
            <w:tcW w:w="1950" w:type="dxa"/>
            <w:tcBorders>
              <w:top w:val="nil"/>
              <w:left w:val="nil"/>
              <w:bottom w:val="single" w:sz="4" w:space="0" w:color="auto"/>
              <w:right w:val="single" w:sz="4" w:space="0" w:color="auto"/>
            </w:tcBorders>
            <w:shd w:val="clear" w:color="auto" w:fill="auto"/>
            <w:vAlign w:val="center"/>
            <w:hideMark/>
          </w:tcPr>
          <w:p w14:paraId="60EFC42B" w14:textId="77777777" w:rsidR="002A62C9" w:rsidRPr="002A62C9" w:rsidRDefault="002A62C9" w:rsidP="002A62C9">
            <w:pPr>
              <w:ind w:firstLine="0"/>
              <w:rPr>
                <w:sz w:val="18"/>
                <w:szCs w:val="18"/>
                <w:lang w:eastAsia="ru-RU"/>
              </w:rPr>
            </w:pPr>
            <w:r w:rsidRPr="002A62C9">
              <w:rPr>
                <w:sz w:val="18"/>
                <w:szCs w:val="18"/>
                <w:lang w:eastAsia="ru-RU"/>
              </w:rPr>
              <w:t>Присоединенная расчетная тепловая нагрузка потребителей, в том числе:</w:t>
            </w:r>
          </w:p>
        </w:tc>
        <w:tc>
          <w:tcPr>
            <w:tcW w:w="1015" w:type="dxa"/>
            <w:tcBorders>
              <w:top w:val="nil"/>
              <w:left w:val="nil"/>
              <w:bottom w:val="single" w:sz="4" w:space="0" w:color="auto"/>
              <w:right w:val="single" w:sz="4" w:space="0" w:color="auto"/>
            </w:tcBorders>
            <w:shd w:val="clear" w:color="auto" w:fill="auto"/>
            <w:noWrap/>
            <w:vAlign w:val="center"/>
          </w:tcPr>
          <w:p w14:paraId="69458634" w14:textId="77777777" w:rsidR="002A62C9" w:rsidRPr="002A62C9" w:rsidRDefault="002A62C9" w:rsidP="002A62C9">
            <w:pPr>
              <w:ind w:firstLine="0"/>
              <w:jc w:val="center"/>
              <w:rPr>
                <w:sz w:val="18"/>
                <w:szCs w:val="18"/>
                <w:lang w:eastAsia="ru-RU"/>
              </w:rPr>
            </w:pPr>
            <w:r w:rsidRPr="002A62C9">
              <w:rPr>
                <w:sz w:val="18"/>
                <w:szCs w:val="18"/>
                <w:lang w:eastAsia="ru-RU"/>
              </w:rPr>
              <w:t>0,293</w:t>
            </w:r>
          </w:p>
        </w:tc>
        <w:tc>
          <w:tcPr>
            <w:tcW w:w="1017" w:type="dxa"/>
            <w:tcBorders>
              <w:top w:val="nil"/>
              <w:left w:val="nil"/>
              <w:bottom w:val="single" w:sz="4" w:space="0" w:color="auto"/>
              <w:right w:val="single" w:sz="4" w:space="0" w:color="auto"/>
            </w:tcBorders>
            <w:shd w:val="clear" w:color="auto" w:fill="auto"/>
            <w:noWrap/>
            <w:vAlign w:val="center"/>
          </w:tcPr>
          <w:p w14:paraId="2B3A57E7" w14:textId="77777777" w:rsidR="002A62C9" w:rsidRPr="002A62C9" w:rsidRDefault="002A62C9" w:rsidP="002A62C9">
            <w:pPr>
              <w:ind w:firstLine="0"/>
              <w:jc w:val="center"/>
              <w:rPr>
                <w:sz w:val="18"/>
                <w:szCs w:val="18"/>
                <w:lang w:eastAsia="ru-RU"/>
              </w:rPr>
            </w:pPr>
            <w:r w:rsidRPr="002A62C9">
              <w:rPr>
                <w:sz w:val="18"/>
                <w:szCs w:val="18"/>
                <w:lang w:eastAsia="ru-RU"/>
              </w:rPr>
              <w:t>0,293</w:t>
            </w:r>
          </w:p>
        </w:tc>
        <w:tc>
          <w:tcPr>
            <w:tcW w:w="1017" w:type="dxa"/>
            <w:tcBorders>
              <w:top w:val="nil"/>
              <w:left w:val="nil"/>
              <w:bottom w:val="single" w:sz="4" w:space="0" w:color="auto"/>
              <w:right w:val="single" w:sz="4" w:space="0" w:color="auto"/>
            </w:tcBorders>
            <w:shd w:val="clear" w:color="auto" w:fill="auto"/>
            <w:noWrap/>
            <w:vAlign w:val="center"/>
          </w:tcPr>
          <w:p w14:paraId="784AF8AE" w14:textId="77777777" w:rsidR="002A62C9" w:rsidRPr="002A62C9" w:rsidRDefault="002A62C9" w:rsidP="002A62C9">
            <w:pPr>
              <w:ind w:firstLine="0"/>
              <w:jc w:val="center"/>
              <w:rPr>
                <w:sz w:val="18"/>
                <w:szCs w:val="18"/>
                <w:lang w:eastAsia="ru-RU"/>
              </w:rPr>
            </w:pPr>
            <w:r w:rsidRPr="002A62C9">
              <w:rPr>
                <w:sz w:val="18"/>
                <w:szCs w:val="18"/>
                <w:lang w:eastAsia="ru-RU"/>
              </w:rPr>
              <w:t>0,293</w:t>
            </w:r>
          </w:p>
        </w:tc>
        <w:tc>
          <w:tcPr>
            <w:tcW w:w="1017" w:type="dxa"/>
            <w:tcBorders>
              <w:top w:val="nil"/>
              <w:left w:val="nil"/>
              <w:bottom w:val="single" w:sz="4" w:space="0" w:color="auto"/>
              <w:right w:val="single" w:sz="4" w:space="0" w:color="auto"/>
            </w:tcBorders>
            <w:shd w:val="clear" w:color="auto" w:fill="auto"/>
            <w:noWrap/>
            <w:vAlign w:val="center"/>
          </w:tcPr>
          <w:p w14:paraId="6F331B27" w14:textId="77777777" w:rsidR="002A62C9" w:rsidRPr="002A62C9" w:rsidRDefault="002A62C9" w:rsidP="002A62C9">
            <w:pPr>
              <w:ind w:firstLine="0"/>
              <w:jc w:val="center"/>
              <w:rPr>
                <w:sz w:val="18"/>
                <w:szCs w:val="18"/>
                <w:lang w:eastAsia="ru-RU"/>
              </w:rPr>
            </w:pPr>
            <w:r w:rsidRPr="002A62C9">
              <w:rPr>
                <w:sz w:val="18"/>
                <w:szCs w:val="18"/>
                <w:lang w:eastAsia="ru-RU"/>
              </w:rPr>
              <w:t>0,293</w:t>
            </w:r>
          </w:p>
        </w:tc>
        <w:tc>
          <w:tcPr>
            <w:tcW w:w="1017" w:type="dxa"/>
            <w:tcBorders>
              <w:top w:val="nil"/>
              <w:left w:val="nil"/>
              <w:bottom w:val="single" w:sz="4" w:space="0" w:color="auto"/>
              <w:right w:val="single" w:sz="4" w:space="0" w:color="auto"/>
            </w:tcBorders>
            <w:shd w:val="clear" w:color="auto" w:fill="auto"/>
            <w:noWrap/>
            <w:vAlign w:val="center"/>
          </w:tcPr>
          <w:p w14:paraId="16A58F65" w14:textId="77777777" w:rsidR="002A62C9" w:rsidRPr="002A62C9" w:rsidRDefault="002A62C9" w:rsidP="002A62C9">
            <w:pPr>
              <w:ind w:firstLine="0"/>
              <w:jc w:val="center"/>
              <w:rPr>
                <w:sz w:val="18"/>
                <w:szCs w:val="18"/>
                <w:lang w:eastAsia="ru-RU"/>
              </w:rPr>
            </w:pPr>
            <w:r w:rsidRPr="002A62C9">
              <w:rPr>
                <w:sz w:val="18"/>
                <w:szCs w:val="18"/>
                <w:lang w:eastAsia="ru-RU"/>
              </w:rPr>
              <w:t>0,293</w:t>
            </w:r>
          </w:p>
        </w:tc>
        <w:tc>
          <w:tcPr>
            <w:tcW w:w="1017" w:type="dxa"/>
            <w:tcBorders>
              <w:top w:val="nil"/>
              <w:left w:val="nil"/>
              <w:bottom w:val="single" w:sz="4" w:space="0" w:color="auto"/>
              <w:right w:val="single" w:sz="4" w:space="0" w:color="auto"/>
            </w:tcBorders>
            <w:shd w:val="clear" w:color="auto" w:fill="auto"/>
            <w:noWrap/>
            <w:vAlign w:val="center"/>
          </w:tcPr>
          <w:p w14:paraId="687AE2A4" w14:textId="77777777" w:rsidR="002A62C9" w:rsidRPr="002A62C9" w:rsidRDefault="002A62C9" w:rsidP="002A62C9">
            <w:pPr>
              <w:ind w:firstLine="0"/>
              <w:jc w:val="center"/>
              <w:rPr>
                <w:sz w:val="18"/>
                <w:szCs w:val="18"/>
                <w:lang w:eastAsia="ru-RU"/>
              </w:rPr>
            </w:pPr>
            <w:r w:rsidRPr="002A62C9">
              <w:rPr>
                <w:sz w:val="18"/>
                <w:szCs w:val="18"/>
                <w:lang w:eastAsia="ru-RU"/>
              </w:rPr>
              <w:t>0,293</w:t>
            </w:r>
          </w:p>
        </w:tc>
        <w:tc>
          <w:tcPr>
            <w:tcW w:w="1000" w:type="dxa"/>
            <w:tcBorders>
              <w:top w:val="nil"/>
              <w:left w:val="nil"/>
              <w:bottom w:val="single" w:sz="4" w:space="0" w:color="auto"/>
              <w:right w:val="single" w:sz="4" w:space="0" w:color="auto"/>
            </w:tcBorders>
            <w:shd w:val="clear" w:color="auto" w:fill="auto"/>
            <w:noWrap/>
            <w:vAlign w:val="center"/>
          </w:tcPr>
          <w:p w14:paraId="4D559C52" w14:textId="77777777" w:rsidR="002A62C9" w:rsidRPr="002A62C9" w:rsidRDefault="002A62C9" w:rsidP="002A62C9">
            <w:pPr>
              <w:ind w:firstLine="0"/>
              <w:jc w:val="center"/>
              <w:rPr>
                <w:sz w:val="18"/>
                <w:szCs w:val="18"/>
                <w:lang w:eastAsia="ru-RU"/>
              </w:rPr>
            </w:pPr>
            <w:r w:rsidRPr="002A62C9">
              <w:rPr>
                <w:sz w:val="18"/>
                <w:szCs w:val="18"/>
                <w:lang w:eastAsia="ru-RU"/>
              </w:rPr>
              <w:t>0,293</w:t>
            </w:r>
          </w:p>
        </w:tc>
      </w:tr>
      <w:tr w:rsidR="002A62C9" w:rsidRPr="002A62C9" w14:paraId="3CB3DE0A" w14:textId="77777777" w:rsidTr="00ED428F">
        <w:trPr>
          <w:trHeight w:val="1134"/>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01884662" w14:textId="77777777" w:rsidR="002A62C9" w:rsidRPr="002A62C9" w:rsidRDefault="002A62C9" w:rsidP="002A62C9">
            <w:pPr>
              <w:ind w:firstLine="0"/>
              <w:jc w:val="center"/>
              <w:rPr>
                <w:sz w:val="18"/>
                <w:szCs w:val="18"/>
                <w:lang w:eastAsia="ru-RU"/>
              </w:rPr>
            </w:pPr>
            <w:r w:rsidRPr="002A62C9">
              <w:rPr>
                <w:sz w:val="18"/>
                <w:szCs w:val="18"/>
                <w:lang w:eastAsia="ru-RU"/>
              </w:rPr>
              <w:t>6</w:t>
            </w:r>
          </w:p>
        </w:tc>
        <w:tc>
          <w:tcPr>
            <w:tcW w:w="1950" w:type="dxa"/>
            <w:tcBorders>
              <w:top w:val="nil"/>
              <w:left w:val="nil"/>
              <w:bottom w:val="single" w:sz="4" w:space="0" w:color="auto"/>
              <w:right w:val="single" w:sz="4" w:space="0" w:color="auto"/>
            </w:tcBorders>
            <w:shd w:val="clear" w:color="auto" w:fill="auto"/>
            <w:vAlign w:val="center"/>
            <w:hideMark/>
          </w:tcPr>
          <w:p w14:paraId="6400E143" w14:textId="77777777" w:rsidR="002A62C9" w:rsidRPr="002A62C9" w:rsidRDefault="002A62C9" w:rsidP="002A62C9">
            <w:pPr>
              <w:ind w:firstLine="0"/>
              <w:rPr>
                <w:sz w:val="18"/>
                <w:szCs w:val="18"/>
                <w:lang w:eastAsia="ru-RU"/>
              </w:rPr>
            </w:pPr>
            <w:r w:rsidRPr="002A62C9">
              <w:rPr>
                <w:sz w:val="18"/>
                <w:szCs w:val="18"/>
                <w:lang w:eastAsia="ru-RU"/>
              </w:rPr>
              <w:t>Резерв/дефицит тепловой мощности (по договорной нагрузке)</w:t>
            </w:r>
          </w:p>
        </w:tc>
        <w:tc>
          <w:tcPr>
            <w:tcW w:w="1015" w:type="dxa"/>
            <w:tcBorders>
              <w:top w:val="nil"/>
              <w:left w:val="nil"/>
              <w:bottom w:val="single" w:sz="4" w:space="0" w:color="auto"/>
              <w:right w:val="single" w:sz="4" w:space="0" w:color="auto"/>
            </w:tcBorders>
            <w:shd w:val="clear" w:color="auto" w:fill="auto"/>
            <w:noWrap/>
            <w:vAlign w:val="center"/>
            <w:hideMark/>
          </w:tcPr>
          <w:p w14:paraId="10CEA202" w14:textId="77777777" w:rsidR="002A62C9" w:rsidRPr="002A62C9" w:rsidRDefault="002A62C9" w:rsidP="002A62C9">
            <w:pPr>
              <w:ind w:firstLine="0"/>
              <w:jc w:val="center"/>
              <w:rPr>
                <w:sz w:val="18"/>
                <w:szCs w:val="18"/>
                <w:lang w:eastAsia="ru-RU"/>
              </w:rPr>
            </w:pPr>
            <w:r w:rsidRPr="002A62C9">
              <w:rPr>
                <w:sz w:val="18"/>
                <w:szCs w:val="18"/>
                <w:lang w:eastAsia="ru-RU"/>
              </w:rPr>
              <w:t>0,212</w:t>
            </w:r>
          </w:p>
        </w:tc>
        <w:tc>
          <w:tcPr>
            <w:tcW w:w="1017" w:type="dxa"/>
            <w:tcBorders>
              <w:top w:val="nil"/>
              <w:left w:val="nil"/>
              <w:bottom w:val="single" w:sz="4" w:space="0" w:color="auto"/>
              <w:right w:val="single" w:sz="4" w:space="0" w:color="auto"/>
            </w:tcBorders>
            <w:shd w:val="clear" w:color="auto" w:fill="auto"/>
            <w:noWrap/>
            <w:vAlign w:val="center"/>
            <w:hideMark/>
          </w:tcPr>
          <w:p w14:paraId="6229DD6C" w14:textId="77777777" w:rsidR="002A62C9" w:rsidRPr="002A62C9" w:rsidRDefault="002A62C9" w:rsidP="002A62C9">
            <w:pPr>
              <w:ind w:firstLine="0"/>
              <w:jc w:val="center"/>
              <w:rPr>
                <w:sz w:val="18"/>
                <w:szCs w:val="18"/>
                <w:lang w:eastAsia="ru-RU"/>
              </w:rPr>
            </w:pPr>
            <w:r w:rsidRPr="002A62C9">
              <w:rPr>
                <w:sz w:val="18"/>
                <w:szCs w:val="18"/>
                <w:lang w:eastAsia="ru-RU"/>
              </w:rPr>
              <w:t>0,212</w:t>
            </w:r>
          </w:p>
        </w:tc>
        <w:tc>
          <w:tcPr>
            <w:tcW w:w="1017" w:type="dxa"/>
            <w:tcBorders>
              <w:top w:val="nil"/>
              <w:left w:val="nil"/>
              <w:bottom w:val="single" w:sz="4" w:space="0" w:color="auto"/>
              <w:right w:val="single" w:sz="4" w:space="0" w:color="auto"/>
            </w:tcBorders>
            <w:shd w:val="clear" w:color="auto" w:fill="auto"/>
            <w:noWrap/>
            <w:vAlign w:val="center"/>
            <w:hideMark/>
          </w:tcPr>
          <w:p w14:paraId="7B206900" w14:textId="77777777" w:rsidR="002A62C9" w:rsidRPr="002A62C9" w:rsidRDefault="002A62C9" w:rsidP="002A62C9">
            <w:pPr>
              <w:ind w:firstLine="0"/>
              <w:jc w:val="center"/>
              <w:rPr>
                <w:sz w:val="18"/>
                <w:szCs w:val="18"/>
                <w:lang w:eastAsia="ru-RU"/>
              </w:rPr>
            </w:pPr>
            <w:r w:rsidRPr="002A62C9">
              <w:rPr>
                <w:sz w:val="18"/>
                <w:szCs w:val="18"/>
                <w:lang w:eastAsia="ru-RU"/>
              </w:rPr>
              <w:t>0,212</w:t>
            </w:r>
          </w:p>
        </w:tc>
        <w:tc>
          <w:tcPr>
            <w:tcW w:w="1017" w:type="dxa"/>
            <w:tcBorders>
              <w:top w:val="nil"/>
              <w:left w:val="nil"/>
              <w:bottom w:val="single" w:sz="4" w:space="0" w:color="auto"/>
              <w:right w:val="single" w:sz="4" w:space="0" w:color="auto"/>
            </w:tcBorders>
            <w:shd w:val="clear" w:color="auto" w:fill="auto"/>
            <w:noWrap/>
            <w:vAlign w:val="center"/>
            <w:hideMark/>
          </w:tcPr>
          <w:p w14:paraId="25690D01" w14:textId="77777777" w:rsidR="002A62C9" w:rsidRPr="002A62C9" w:rsidRDefault="002A62C9" w:rsidP="002A62C9">
            <w:pPr>
              <w:ind w:firstLine="0"/>
              <w:jc w:val="center"/>
              <w:rPr>
                <w:sz w:val="18"/>
                <w:szCs w:val="18"/>
                <w:lang w:eastAsia="ru-RU"/>
              </w:rPr>
            </w:pPr>
            <w:r w:rsidRPr="002A62C9">
              <w:rPr>
                <w:sz w:val="18"/>
                <w:szCs w:val="18"/>
                <w:lang w:eastAsia="ru-RU"/>
              </w:rPr>
              <w:t>0,212</w:t>
            </w:r>
          </w:p>
        </w:tc>
        <w:tc>
          <w:tcPr>
            <w:tcW w:w="1017" w:type="dxa"/>
            <w:tcBorders>
              <w:top w:val="nil"/>
              <w:left w:val="nil"/>
              <w:bottom w:val="single" w:sz="4" w:space="0" w:color="auto"/>
              <w:right w:val="single" w:sz="4" w:space="0" w:color="auto"/>
            </w:tcBorders>
            <w:shd w:val="clear" w:color="auto" w:fill="auto"/>
            <w:noWrap/>
            <w:vAlign w:val="center"/>
            <w:hideMark/>
          </w:tcPr>
          <w:p w14:paraId="4A249756" w14:textId="77777777" w:rsidR="002A62C9" w:rsidRPr="002A62C9" w:rsidRDefault="002A62C9" w:rsidP="002A62C9">
            <w:pPr>
              <w:ind w:firstLine="0"/>
              <w:jc w:val="center"/>
              <w:rPr>
                <w:sz w:val="18"/>
                <w:szCs w:val="18"/>
                <w:lang w:eastAsia="ru-RU"/>
              </w:rPr>
            </w:pPr>
            <w:r w:rsidRPr="002A62C9">
              <w:rPr>
                <w:sz w:val="18"/>
                <w:szCs w:val="18"/>
                <w:lang w:eastAsia="ru-RU"/>
              </w:rPr>
              <w:t>0,212</w:t>
            </w:r>
          </w:p>
        </w:tc>
        <w:tc>
          <w:tcPr>
            <w:tcW w:w="1017" w:type="dxa"/>
            <w:tcBorders>
              <w:top w:val="nil"/>
              <w:left w:val="nil"/>
              <w:bottom w:val="single" w:sz="4" w:space="0" w:color="auto"/>
              <w:right w:val="single" w:sz="4" w:space="0" w:color="auto"/>
            </w:tcBorders>
            <w:shd w:val="clear" w:color="auto" w:fill="auto"/>
            <w:noWrap/>
            <w:vAlign w:val="center"/>
            <w:hideMark/>
          </w:tcPr>
          <w:p w14:paraId="78CE8C04" w14:textId="77777777" w:rsidR="002A62C9" w:rsidRPr="002A62C9" w:rsidRDefault="002A62C9" w:rsidP="002A62C9">
            <w:pPr>
              <w:ind w:firstLine="0"/>
              <w:jc w:val="center"/>
              <w:rPr>
                <w:sz w:val="18"/>
                <w:szCs w:val="18"/>
                <w:lang w:eastAsia="ru-RU"/>
              </w:rPr>
            </w:pPr>
            <w:r w:rsidRPr="002A62C9">
              <w:rPr>
                <w:sz w:val="18"/>
                <w:szCs w:val="18"/>
                <w:lang w:eastAsia="ru-RU"/>
              </w:rPr>
              <w:t>0,212</w:t>
            </w:r>
          </w:p>
        </w:tc>
        <w:tc>
          <w:tcPr>
            <w:tcW w:w="1000" w:type="dxa"/>
            <w:tcBorders>
              <w:top w:val="nil"/>
              <w:left w:val="nil"/>
              <w:bottom w:val="single" w:sz="4" w:space="0" w:color="auto"/>
              <w:right w:val="single" w:sz="4" w:space="0" w:color="auto"/>
            </w:tcBorders>
            <w:shd w:val="clear" w:color="auto" w:fill="auto"/>
            <w:noWrap/>
            <w:vAlign w:val="center"/>
            <w:hideMark/>
          </w:tcPr>
          <w:p w14:paraId="26DE6420" w14:textId="77777777" w:rsidR="002A62C9" w:rsidRPr="002A62C9" w:rsidRDefault="002A62C9" w:rsidP="002A62C9">
            <w:pPr>
              <w:ind w:firstLine="0"/>
              <w:jc w:val="center"/>
              <w:rPr>
                <w:sz w:val="18"/>
                <w:szCs w:val="18"/>
                <w:lang w:eastAsia="ru-RU"/>
              </w:rPr>
            </w:pPr>
            <w:r w:rsidRPr="002A62C9">
              <w:rPr>
                <w:sz w:val="18"/>
                <w:szCs w:val="18"/>
                <w:lang w:eastAsia="ru-RU"/>
              </w:rPr>
              <w:t>0,212</w:t>
            </w:r>
          </w:p>
        </w:tc>
      </w:tr>
      <w:tr w:rsidR="002A62C9" w:rsidRPr="002A62C9" w14:paraId="3FCBA19A" w14:textId="77777777" w:rsidTr="00ED428F">
        <w:trPr>
          <w:trHeight w:val="794"/>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5B5A0B3C" w14:textId="77777777" w:rsidR="002A62C9" w:rsidRPr="002A62C9" w:rsidRDefault="002A62C9" w:rsidP="002A62C9">
            <w:pPr>
              <w:ind w:firstLine="0"/>
              <w:jc w:val="center"/>
              <w:rPr>
                <w:sz w:val="18"/>
                <w:szCs w:val="18"/>
                <w:lang w:eastAsia="ru-RU"/>
              </w:rPr>
            </w:pPr>
            <w:r w:rsidRPr="002A62C9">
              <w:rPr>
                <w:sz w:val="18"/>
                <w:szCs w:val="18"/>
                <w:lang w:eastAsia="ru-RU"/>
              </w:rPr>
              <w:t>7</w:t>
            </w:r>
          </w:p>
        </w:tc>
        <w:tc>
          <w:tcPr>
            <w:tcW w:w="1950" w:type="dxa"/>
            <w:tcBorders>
              <w:top w:val="nil"/>
              <w:left w:val="nil"/>
              <w:bottom w:val="single" w:sz="4" w:space="0" w:color="auto"/>
              <w:right w:val="single" w:sz="4" w:space="0" w:color="auto"/>
            </w:tcBorders>
            <w:shd w:val="clear" w:color="auto" w:fill="auto"/>
            <w:vAlign w:val="center"/>
          </w:tcPr>
          <w:p w14:paraId="286DE254" w14:textId="77777777" w:rsidR="002A62C9" w:rsidRPr="002A62C9" w:rsidRDefault="002A62C9" w:rsidP="002A62C9">
            <w:pPr>
              <w:ind w:firstLine="0"/>
              <w:rPr>
                <w:sz w:val="18"/>
                <w:szCs w:val="18"/>
                <w:lang w:eastAsia="ru-RU"/>
              </w:rPr>
            </w:pPr>
            <w:r w:rsidRPr="002A62C9">
              <w:rPr>
                <w:sz w:val="18"/>
                <w:szCs w:val="18"/>
                <w:lang w:eastAsia="ru-RU"/>
              </w:rPr>
              <w:t>Доля резерва от установленной тепловой мощности, %</w:t>
            </w:r>
          </w:p>
        </w:tc>
        <w:tc>
          <w:tcPr>
            <w:tcW w:w="1015" w:type="dxa"/>
            <w:tcBorders>
              <w:top w:val="nil"/>
              <w:left w:val="nil"/>
              <w:bottom w:val="single" w:sz="4" w:space="0" w:color="auto"/>
              <w:right w:val="single" w:sz="4" w:space="0" w:color="auto"/>
            </w:tcBorders>
            <w:shd w:val="clear" w:color="auto" w:fill="auto"/>
            <w:noWrap/>
            <w:vAlign w:val="center"/>
          </w:tcPr>
          <w:p w14:paraId="1A9068B7" w14:textId="77777777" w:rsidR="002A62C9" w:rsidRPr="002A62C9" w:rsidRDefault="002A62C9" w:rsidP="002A62C9">
            <w:pPr>
              <w:ind w:firstLine="0"/>
              <w:jc w:val="center"/>
              <w:rPr>
                <w:sz w:val="18"/>
                <w:szCs w:val="18"/>
                <w:lang w:eastAsia="ru-RU"/>
              </w:rPr>
            </w:pPr>
            <w:r w:rsidRPr="002A62C9">
              <w:rPr>
                <w:sz w:val="18"/>
                <w:szCs w:val="18"/>
                <w:lang w:eastAsia="ru-RU"/>
              </w:rPr>
              <w:t>42,1</w:t>
            </w:r>
          </w:p>
        </w:tc>
        <w:tc>
          <w:tcPr>
            <w:tcW w:w="1017" w:type="dxa"/>
            <w:tcBorders>
              <w:top w:val="nil"/>
              <w:left w:val="nil"/>
              <w:bottom w:val="single" w:sz="4" w:space="0" w:color="auto"/>
              <w:right w:val="single" w:sz="4" w:space="0" w:color="auto"/>
            </w:tcBorders>
            <w:shd w:val="clear" w:color="auto" w:fill="auto"/>
            <w:noWrap/>
            <w:vAlign w:val="center"/>
          </w:tcPr>
          <w:p w14:paraId="310DF0CD" w14:textId="77777777" w:rsidR="002A62C9" w:rsidRPr="002A62C9" w:rsidRDefault="002A62C9" w:rsidP="002A62C9">
            <w:pPr>
              <w:ind w:firstLine="0"/>
              <w:jc w:val="center"/>
              <w:rPr>
                <w:sz w:val="18"/>
                <w:szCs w:val="18"/>
                <w:lang w:eastAsia="ru-RU"/>
              </w:rPr>
            </w:pPr>
            <w:r w:rsidRPr="002A62C9">
              <w:rPr>
                <w:sz w:val="18"/>
                <w:szCs w:val="18"/>
                <w:lang w:eastAsia="ru-RU"/>
              </w:rPr>
              <w:t>42,1</w:t>
            </w:r>
          </w:p>
        </w:tc>
        <w:tc>
          <w:tcPr>
            <w:tcW w:w="1017" w:type="dxa"/>
            <w:tcBorders>
              <w:top w:val="nil"/>
              <w:left w:val="nil"/>
              <w:bottom w:val="single" w:sz="4" w:space="0" w:color="auto"/>
              <w:right w:val="single" w:sz="4" w:space="0" w:color="auto"/>
            </w:tcBorders>
            <w:shd w:val="clear" w:color="auto" w:fill="auto"/>
            <w:noWrap/>
            <w:vAlign w:val="center"/>
          </w:tcPr>
          <w:p w14:paraId="7EDBA469" w14:textId="77777777" w:rsidR="002A62C9" w:rsidRPr="002A62C9" w:rsidRDefault="002A62C9" w:rsidP="002A62C9">
            <w:pPr>
              <w:ind w:firstLine="0"/>
              <w:jc w:val="center"/>
              <w:rPr>
                <w:sz w:val="18"/>
                <w:szCs w:val="18"/>
                <w:lang w:eastAsia="ru-RU"/>
              </w:rPr>
            </w:pPr>
            <w:r w:rsidRPr="002A62C9">
              <w:rPr>
                <w:sz w:val="18"/>
                <w:szCs w:val="18"/>
                <w:lang w:eastAsia="ru-RU"/>
              </w:rPr>
              <w:t>42,1</w:t>
            </w:r>
          </w:p>
        </w:tc>
        <w:tc>
          <w:tcPr>
            <w:tcW w:w="1017" w:type="dxa"/>
            <w:tcBorders>
              <w:top w:val="nil"/>
              <w:left w:val="nil"/>
              <w:bottom w:val="single" w:sz="4" w:space="0" w:color="auto"/>
              <w:right w:val="single" w:sz="4" w:space="0" w:color="auto"/>
            </w:tcBorders>
            <w:shd w:val="clear" w:color="auto" w:fill="auto"/>
            <w:noWrap/>
            <w:vAlign w:val="center"/>
          </w:tcPr>
          <w:p w14:paraId="4B3F5C56" w14:textId="77777777" w:rsidR="002A62C9" w:rsidRPr="002A62C9" w:rsidRDefault="002A62C9" w:rsidP="002A62C9">
            <w:pPr>
              <w:ind w:firstLine="0"/>
              <w:jc w:val="center"/>
              <w:rPr>
                <w:sz w:val="18"/>
                <w:szCs w:val="18"/>
                <w:lang w:eastAsia="ru-RU"/>
              </w:rPr>
            </w:pPr>
            <w:r w:rsidRPr="002A62C9">
              <w:rPr>
                <w:sz w:val="18"/>
                <w:szCs w:val="18"/>
                <w:lang w:eastAsia="ru-RU"/>
              </w:rPr>
              <w:t>42,1</w:t>
            </w:r>
          </w:p>
        </w:tc>
        <w:tc>
          <w:tcPr>
            <w:tcW w:w="1017" w:type="dxa"/>
            <w:tcBorders>
              <w:top w:val="nil"/>
              <w:left w:val="nil"/>
              <w:bottom w:val="single" w:sz="4" w:space="0" w:color="auto"/>
              <w:right w:val="single" w:sz="4" w:space="0" w:color="auto"/>
            </w:tcBorders>
            <w:shd w:val="clear" w:color="auto" w:fill="auto"/>
            <w:noWrap/>
            <w:vAlign w:val="center"/>
          </w:tcPr>
          <w:p w14:paraId="58C62363" w14:textId="77777777" w:rsidR="002A62C9" w:rsidRPr="002A62C9" w:rsidRDefault="002A62C9" w:rsidP="002A62C9">
            <w:pPr>
              <w:ind w:firstLine="0"/>
              <w:jc w:val="center"/>
              <w:rPr>
                <w:sz w:val="18"/>
                <w:szCs w:val="18"/>
                <w:lang w:eastAsia="ru-RU"/>
              </w:rPr>
            </w:pPr>
            <w:r w:rsidRPr="002A62C9">
              <w:rPr>
                <w:sz w:val="18"/>
                <w:szCs w:val="18"/>
                <w:lang w:eastAsia="ru-RU"/>
              </w:rPr>
              <w:t>42,1</w:t>
            </w:r>
          </w:p>
        </w:tc>
        <w:tc>
          <w:tcPr>
            <w:tcW w:w="1017" w:type="dxa"/>
            <w:tcBorders>
              <w:top w:val="nil"/>
              <w:left w:val="nil"/>
              <w:bottom w:val="single" w:sz="4" w:space="0" w:color="auto"/>
              <w:right w:val="single" w:sz="4" w:space="0" w:color="auto"/>
            </w:tcBorders>
            <w:shd w:val="clear" w:color="auto" w:fill="auto"/>
            <w:noWrap/>
            <w:vAlign w:val="center"/>
          </w:tcPr>
          <w:p w14:paraId="44486621" w14:textId="77777777" w:rsidR="002A62C9" w:rsidRPr="002A62C9" w:rsidRDefault="002A62C9" w:rsidP="002A62C9">
            <w:pPr>
              <w:ind w:firstLine="0"/>
              <w:jc w:val="center"/>
              <w:rPr>
                <w:sz w:val="18"/>
                <w:szCs w:val="18"/>
                <w:lang w:eastAsia="ru-RU"/>
              </w:rPr>
            </w:pPr>
            <w:r w:rsidRPr="002A62C9">
              <w:rPr>
                <w:sz w:val="18"/>
                <w:szCs w:val="18"/>
                <w:lang w:eastAsia="ru-RU"/>
              </w:rPr>
              <w:t>42,1</w:t>
            </w:r>
          </w:p>
        </w:tc>
        <w:tc>
          <w:tcPr>
            <w:tcW w:w="1000" w:type="dxa"/>
            <w:tcBorders>
              <w:top w:val="nil"/>
              <w:left w:val="nil"/>
              <w:bottom w:val="single" w:sz="4" w:space="0" w:color="auto"/>
              <w:right w:val="single" w:sz="4" w:space="0" w:color="auto"/>
            </w:tcBorders>
            <w:shd w:val="clear" w:color="auto" w:fill="auto"/>
            <w:noWrap/>
            <w:vAlign w:val="center"/>
          </w:tcPr>
          <w:p w14:paraId="2882DFAC" w14:textId="77777777" w:rsidR="002A62C9" w:rsidRPr="002A62C9" w:rsidRDefault="002A62C9" w:rsidP="002A62C9">
            <w:pPr>
              <w:ind w:firstLine="0"/>
              <w:jc w:val="center"/>
              <w:rPr>
                <w:sz w:val="18"/>
                <w:szCs w:val="18"/>
                <w:lang w:eastAsia="ru-RU"/>
              </w:rPr>
            </w:pPr>
            <w:r w:rsidRPr="002A62C9">
              <w:rPr>
                <w:sz w:val="18"/>
                <w:szCs w:val="18"/>
                <w:lang w:eastAsia="ru-RU"/>
              </w:rPr>
              <w:t>42,1</w:t>
            </w:r>
          </w:p>
        </w:tc>
      </w:tr>
      <w:tr w:rsidR="002A62C9" w:rsidRPr="002A62C9" w14:paraId="35BE814F" w14:textId="77777777" w:rsidTr="00ED428F">
        <w:trPr>
          <w:trHeight w:val="624"/>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02035BCE" w14:textId="77777777" w:rsidR="002A62C9" w:rsidRPr="002A62C9" w:rsidRDefault="002A62C9" w:rsidP="002A62C9">
            <w:pPr>
              <w:ind w:firstLine="0"/>
              <w:jc w:val="center"/>
              <w:rPr>
                <w:sz w:val="18"/>
                <w:szCs w:val="18"/>
                <w:lang w:eastAsia="ru-RU"/>
              </w:rPr>
            </w:pPr>
            <w:r w:rsidRPr="002A62C9">
              <w:rPr>
                <w:sz w:val="18"/>
                <w:szCs w:val="18"/>
                <w:lang w:eastAsia="ru-RU"/>
              </w:rPr>
              <w:t>8</w:t>
            </w:r>
          </w:p>
        </w:tc>
        <w:tc>
          <w:tcPr>
            <w:tcW w:w="1950" w:type="dxa"/>
            <w:tcBorders>
              <w:top w:val="nil"/>
              <w:left w:val="nil"/>
              <w:bottom w:val="single" w:sz="4" w:space="0" w:color="auto"/>
              <w:right w:val="single" w:sz="4" w:space="0" w:color="auto"/>
            </w:tcBorders>
            <w:shd w:val="clear" w:color="auto" w:fill="auto"/>
            <w:vAlign w:val="center"/>
            <w:hideMark/>
          </w:tcPr>
          <w:p w14:paraId="55E58C8E" w14:textId="77777777" w:rsidR="002A62C9" w:rsidRPr="002A62C9" w:rsidRDefault="002A62C9" w:rsidP="002A62C9">
            <w:pPr>
              <w:ind w:firstLine="0"/>
              <w:rPr>
                <w:sz w:val="18"/>
                <w:szCs w:val="18"/>
                <w:lang w:eastAsia="ru-RU"/>
              </w:rPr>
            </w:pPr>
            <w:r w:rsidRPr="002A62C9">
              <w:rPr>
                <w:sz w:val="18"/>
                <w:szCs w:val="18"/>
                <w:lang w:eastAsia="ru-RU"/>
              </w:rPr>
              <w:t>Плотность тепловой нагрузки, Гкал/ч/Га</w:t>
            </w:r>
          </w:p>
        </w:tc>
        <w:tc>
          <w:tcPr>
            <w:tcW w:w="1015" w:type="dxa"/>
            <w:tcBorders>
              <w:top w:val="nil"/>
              <w:left w:val="nil"/>
              <w:bottom w:val="single" w:sz="4" w:space="0" w:color="auto"/>
              <w:right w:val="single" w:sz="4" w:space="0" w:color="auto"/>
            </w:tcBorders>
            <w:shd w:val="clear" w:color="auto" w:fill="auto"/>
            <w:noWrap/>
            <w:vAlign w:val="center"/>
            <w:hideMark/>
          </w:tcPr>
          <w:p w14:paraId="624E0F8F" w14:textId="77777777" w:rsidR="002A62C9" w:rsidRPr="002A62C9" w:rsidRDefault="002A62C9" w:rsidP="002A62C9">
            <w:pPr>
              <w:ind w:firstLine="0"/>
              <w:jc w:val="center"/>
              <w:rPr>
                <w:sz w:val="18"/>
                <w:szCs w:val="18"/>
                <w:lang w:eastAsia="ru-RU"/>
              </w:rPr>
            </w:pPr>
            <w:r w:rsidRPr="002A62C9">
              <w:rPr>
                <w:sz w:val="18"/>
                <w:szCs w:val="18"/>
                <w:lang w:eastAsia="ru-RU"/>
              </w:rPr>
              <w:t>0,0197</w:t>
            </w:r>
          </w:p>
        </w:tc>
        <w:tc>
          <w:tcPr>
            <w:tcW w:w="1017" w:type="dxa"/>
            <w:tcBorders>
              <w:top w:val="nil"/>
              <w:left w:val="nil"/>
              <w:bottom w:val="single" w:sz="4" w:space="0" w:color="auto"/>
              <w:right w:val="single" w:sz="4" w:space="0" w:color="auto"/>
            </w:tcBorders>
            <w:shd w:val="clear" w:color="auto" w:fill="auto"/>
            <w:noWrap/>
            <w:vAlign w:val="center"/>
            <w:hideMark/>
          </w:tcPr>
          <w:p w14:paraId="67B7C7F9" w14:textId="77777777" w:rsidR="002A62C9" w:rsidRPr="002A62C9" w:rsidRDefault="002A62C9" w:rsidP="002A62C9">
            <w:pPr>
              <w:ind w:firstLine="0"/>
              <w:jc w:val="center"/>
              <w:rPr>
                <w:sz w:val="18"/>
                <w:szCs w:val="18"/>
                <w:lang w:eastAsia="ru-RU"/>
              </w:rPr>
            </w:pPr>
            <w:r w:rsidRPr="002A62C9">
              <w:rPr>
                <w:sz w:val="18"/>
                <w:szCs w:val="18"/>
                <w:lang w:eastAsia="ru-RU"/>
              </w:rPr>
              <w:t>0,0197</w:t>
            </w:r>
          </w:p>
        </w:tc>
        <w:tc>
          <w:tcPr>
            <w:tcW w:w="1017" w:type="dxa"/>
            <w:tcBorders>
              <w:top w:val="nil"/>
              <w:left w:val="nil"/>
              <w:bottom w:val="single" w:sz="4" w:space="0" w:color="auto"/>
              <w:right w:val="single" w:sz="4" w:space="0" w:color="auto"/>
            </w:tcBorders>
            <w:shd w:val="clear" w:color="auto" w:fill="auto"/>
            <w:noWrap/>
            <w:vAlign w:val="center"/>
            <w:hideMark/>
          </w:tcPr>
          <w:p w14:paraId="107F924C" w14:textId="77777777" w:rsidR="002A62C9" w:rsidRPr="002A62C9" w:rsidRDefault="002A62C9" w:rsidP="002A62C9">
            <w:pPr>
              <w:ind w:firstLine="0"/>
              <w:jc w:val="center"/>
              <w:rPr>
                <w:sz w:val="18"/>
                <w:szCs w:val="18"/>
                <w:lang w:eastAsia="ru-RU"/>
              </w:rPr>
            </w:pPr>
            <w:r w:rsidRPr="002A62C9">
              <w:rPr>
                <w:sz w:val="18"/>
                <w:szCs w:val="18"/>
                <w:lang w:eastAsia="ru-RU"/>
              </w:rPr>
              <w:t>0,0197</w:t>
            </w:r>
          </w:p>
        </w:tc>
        <w:tc>
          <w:tcPr>
            <w:tcW w:w="1017" w:type="dxa"/>
            <w:tcBorders>
              <w:top w:val="nil"/>
              <w:left w:val="nil"/>
              <w:bottom w:val="single" w:sz="4" w:space="0" w:color="auto"/>
              <w:right w:val="single" w:sz="4" w:space="0" w:color="auto"/>
            </w:tcBorders>
            <w:shd w:val="clear" w:color="auto" w:fill="auto"/>
            <w:noWrap/>
            <w:vAlign w:val="center"/>
            <w:hideMark/>
          </w:tcPr>
          <w:p w14:paraId="091C243C" w14:textId="77777777" w:rsidR="002A62C9" w:rsidRPr="002A62C9" w:rsidRDefault="002A62C9" w:rsidP="002A62C9">
            <w:pPr>
              <w:ind w:firstLine="0"/>
              <w:jc w:val="center"/>
              <w:rPr>
                <w:sz w:val="18"/>
                <w:szCs w:val="18"/>
                <w:lang w:eastAsia="ru-RU"/>
              </w:rPr>
            </w:pPr>
            <w:r w:rsidRPr="002A62C9">
              <w:rPr>
                <w:sz w:val="18"/>
                <w:szCs w:val="18"/>
                <w:lang w:eastAsia="ru-RU"/>
              </w:rPr>
              <w:t>0,0197</w:t>
            </w:r>
          </w:p>
        </w:tc>
        <w:tc>
          <w:tcPr>
            <w:tcW w:w="1017" w:type="dxa"/>
            <w:tcBorders>
              <w:top w:val="nil"/>
              <w:left w:val="nil"/>
              <w:bottom w:val="single" w:sz="4" w:space="0" w:color="auto"/>
              <w:right w:val="single" w:sz="4" w:space="0" w:color="auto"/>
            </w:tcBorders>
            <w:shd w:val="clear" w:color="auto" w:fill="auto"/>
            <w:noWrap/>
            <w:vAlign w:val="center"/>
            <w:hideMark/>
          </w:tcPr>
          <w:p w14:paraId="17A6D53C" w14:textId="77777777" w:rsidR="002A62C9" w:rsidRPr="002A62C9" w:rsidRDefault="002A62C9" w:rsidP="002A62C9">
            <w:pPr>
              <w:ind w:firstLine="0"/>
              <w:jc w:val="center"/>
              <w:rPr>
                <w:sz w:val="18"/>
                <w:szCs w:val="18"/>
                <w:lang w:eastAsia="ru-RU"/>
              </w:rPr>
            </w:pPr>
            <w:r w:rsidRPr="002A62C9">
              <w:rPr>
                <w:sz w:val="18"/>
                <w:szCs w:val="18"/>
                <w:lang w:eastAsia="ru-RU"/>
              </w:rPr>
              <w:t>0,0194</w:t>
            </w:r>
          </w:p>
        </w:tc>
        <w:tc>
          <w:tcPr>
            <w:tcW w:w="1017" w:type="dxa"/>
            <w:tcBorders>
              <w:top w:val="nil"/>
              <w:left w:val="nil"/>
              <w:bottom w:val="single" w:sz="4" w:space="0" w:color="auto"/>
              <w:right w:val="single" w:sz="4" w:space="0" w:color="auto"/>
            </w:tcBorders>
            <w:shd w:val="clear" w:color="auto" w:fill="auto"/>
            <w:noWrap/>
            <w:vAlign w:val="center"/>
            <w:hideMark/>
          </w:tcPr>
          <w:p w14:paraId="764F248D" w14:textId="77777777" w:rsidR="002A62C9" w:rsidRPr="002A62C9" w:rsidRDefault="002A62C9" w:rsidP="002A62C9">
            <w:pPr>
              <w:ind w:firstLine="0"/>
              <w:jc w:val="center"/>
              <w:rPr>
                <w:sz w:val="18"/>
                <w:szCs w:val="18"/>
                <w:lang w:eastAsia="ru-RU"/>
              </w:rPr>
            </w:pPr>
            <w:r w:rsidRPr="002A62C9">
              <w:rPr>
                <w:sz w:val="18"/>
                <w:szCs w:val="18"/>
                <w:lang w:eastAsia="ru-RU"/>
              </w:rPr>
              <w:t>0,0197</w:t>
            </w:r>
          </w:p>
        </w:tc>
        <w:tc>
          <w:tcPr>
            <w:tcW w:w="1000" w:type="dxa"/>
            <w:tcBorders>
              <w:top w:val="nil"/>
              <w:left w:val="nil"/>
              <w:bottom w:val="single" w:sz="4" w:space="0" w:color="auto"/>
              <w:right w:val="single" w:sz="4" w:space="0" w:color="auto"/>
            </w:tcBorders>
            <w:shd w:val="clear" w:color="auto" w:fill="auto"/>
            <w:noWrap/>
            <w:vAlign w:val="center"/>
            <w:hideMark/>
          </w:tcPr>
          <w:p w14:paraId="553A398C" w14:textId="77777777" w:rsidR="002A62C9" w:rsidRPr="002A62C9" w:rsidRDefault="002A62C9" w:rsidP="002A62C9">
            <w:pPr>
              <w:ind w:firstLine="0"/>
              <w:jc w:val="center"/>
              <w:rPr>
                <w:sz w:val="18"/>
                <w:szCs w:val="18"/>
                <w:lang w:eastAsia="ru-RU"/>
              </w:rPr>
            </w:pPr>
            <w:r w:rsidRPr="002A62C9">
              <w:rPr>
                <w:sz w:val="18"/>
                <w:szCs w:val="18"/>
                <w:lang w:eastAsia="ru-RU"/>
              </w:rPr>
              <w:t>0,0197</w:t>
            </w:r>
          </w:p>
        </w:tc>
      </w:tr>
      <w:tr w:rsidR="002A62C9" w:rsidRPr="002A62C9" w14:paraId="30D67DAA" w14:textId="77777777" w:rsidTr="00ED428F">
        <w:trPr>
          <w:trHeight w:val="340"/>
        </w:trPr>
        <w:tc>
          <w:tcPr>
            <w:tcW w:w="9578"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3782E" w14:textId="77777777" w:rsidR="002A62C9" w:rsidRPr="002A62C9" w:rsidRDefault="002A62C9" w:rsidP="002A62C9">
            <w:pPr>
              <w:ind w:firstLine="0"/>
              <w:jc w:val="center"/>
              <w:rPr>
                <w:b/>
                <w:bCs/>
                <w:sz w:val="18"/>
                <w:szCs w:val="18"/>
                <w:lang w:eastAsia="ru-RU"/>
              </w:rPr>
            </w:pPr>
            <w:r w:rsidRPr="002A62C9">
              <w:rPr>
                <w:rFonts w:eastAsia="TimesNewRoman"/>
                <w:b/>
                <w:sz w:val="18"/>
                <w:szCs w:val="18"/>
              </w:rPr>
              <w:lastRenderedPageBreak/>
              <w:t>МБУК «ЦКС» с. Турань</w:t>
            </w:r>
          </w:p>
        </w:tc>
      </w:tr>
      <w:tr w:rsidR="002A62C9" w:rsidRPr="002A62C9" w14:paraId="1BCB8582" w14:textId="77777777" w:rsidTr="00ED428F">
        <w:trPr>
          <w:trHeight w:val="340"/>
        </w:trPr>
        <w:tc>
          <w:tcPr>
            <w:tcW w:w="9578"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FAD63" w14:textId="77777777" w:rsidR="002A62C9" w:rsidRPr="002A62C9" w:rsidRDefault="002A62C9" w:rsidP="002A62C9">
            <w:pPr>
              <w:ind w:firstLine="0"/>
              <w:jc w:val="center"/>
              <w:rPr>
                <w:b/>
                <w:bCs/>
                <w:sz w:val="18"/>
                <w:szCs w:val="18"/>
                <w:lang w:eastAsia="ru-RU"/>
              </w:rPr>
            </w:pPr>
            <w:r w:rsidRPr="002A62C9">
              <w:rPr>
                <w:rFonts w:eastAsia="TimesNewRoman"/>
                <w:b/>
                <w:sz w:val="18"/>
                <w:szCs w:val="18"/>
              </w:rPr>
              <w:t>Котельная МБУК «ЦКС» с. Турань</w:t>
            </w:r>
          </w:p>
        </w:tc>
      </w:tr>
      <w:tr w:rsidR="002A62C9" w:rsidRPr="002A62C9" w14:paraId="35798501" w14:textId="77777777" w:rsidTr="00ED428F">
        <w:trPr>
          <w:trHeight w:val="56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69CD9E32" w14:textId="77777777" w:rsidR="002A62C9" w:rsidRPr="002A62C9" w:rsidRDefault="002A62C9" w:rsidP="002A62C9">
            <w:pPr>
              <w:ind w:firstLine="0"/>
              <w:jc w:val="center"/>
              <w:rPr>
                <w:sz w:val="18"/>
                <w:szCs w:val="18"/>
                <w:lang w:eastAsia="ru-RU"/>
              </w:rPr>
            </w:pPr>
            <w:r w:rsidRPr="002A62C9">
              <w:rPr>
                <w:sz w:val="18"/>
                <w:szCs w:val="18"/>
                <w:lang w:eastAsia="ru-RU"/>
              </w:rPr>
              <w:t>1</w:t>
            </w:r>
          </w:p>
        </w:tc>
        <w:tc>
          <w:tcPr>
            <w:tcW w:w="1950" w:type="dxa"/>
            <w:tcBorders>
              <w:top w:val="nil"/>
              <w:left w:val="nil"/>
              <w:bottom w:val="single" w:sz="4" w:space="0" w:color="auto"/>
              <w:right w:val="single" w:sz="4" w:space="0" w:color="auto"/>
            </w:tcBorders>
            <w:shd w:val="clear" w:color="auto" w:fill="auto"/>
            <w:vAlign w:val="center"/>
            <w:hideMark/>
          </w:tcPr>
          <w:p w14:paraId="103AD96E" w14:textId="77777777" w:rsidR="002A62C9" w:rsidRPr="002A62C9" w:rsidRDefault="002A62C9" w:rsidP="002A62C9">
            <w:pPr>
              <w:ind w:firstLine="0"/>
              <w:rPr>
                <w:sz w:val="18"/>
                <w:szCs w:val="18"/>
                <w:lang w:eastAsia="ru-RU"/>
              </w:rPr>
            </w:pPr>
            <w:r w:rsidRPr="002A62C9">
              <w:rPr>
                <w:sz w:val="18"/>
                <w:szCs w:val="18"/>
                <w:lang w:eastAsia="ru-RU"/>
              </w:rPr>
              <w:t>Установленная тепловая мощность</w:t>
            </w:r>
          </w:p>
        </w:tc>
        <w:tc>
          <w:tcPr>
            <w:tcW w:w="1015" w:type="dxa"/>
            <w:tcBorders>
              <w:top w:val="nil"/>
              <w:left w:val="nil"/>
              <w:bottom w:val="single" w:sz="4" w:space="0" w:color="auto"/>
              <w:right w:val="single" w:sz="4" w:space="0" w:color="auto"/>
            </w:tcBorders>
            <w:shd w:val="clear" w:color="auto" w:fill="auto"/>
            <w:noWrap/>
            <w:vAlign w:val="center"/>
            <w:hideMark/>
          </w:tcPr>
          <w:p w14:paraId="3CB40EB4" w14:textId="77777777" w:rsidR="002A62C9" w:rsidRPr="002A62C9" w:rsidRDefault="002A62C9" w:rsidP="002A62C9">
            <w:pPr>
              <w:ind w:firstLine="0"/>
              <w:jc w:val="center"/>
              <w:rPr>
                <w:sz w:val="18"/>
                <w:szCs w:val="18"/>
                <w:lang w:eastAsia="ru-RU"/>
              </w:rPr>
            </w:pPr>
            <w:r w:rsidRPr="002A62C9">
              <w:rPr>
                <w:sz w:val="18"/>
                <w:szCs w:val="18"/>
                <w:lang w:eastAsia="ru-RU"/>
              </w:rPr>
              <w:t>0,867</w:t>
            </w:r>
          </w:p>
        </w:tc>
        <w:tc>
          <w:tcPr>
            <w:tcW w:w="1017" w:type="dxa"/>
            <w:tcBorders>
              <w:top w:val="nil"/>
              <w:left w:val="nil"/>
              <w:bottom w:val="single" w:sz="4" w:space="0" w:color="auto"/>
              <w:right w:val="single" w:sz="4" w:space="0" w:color="auto"/>
            </w:tcBorders>
            <w:shd w:val="clear" w:color="auto" w:fill="auto"/>
            <w:noWrap/>
            <w:vAlign w:val="center"/>
            <w:hideMark/>
          </w:tcPr>
          <w:p w14:paraId="62A4DCA4" w14:textId="77777777" w:rsidR="002A62C9" w:rsidRPr="002A62C9" w:rsidRDefault="002A62C9" w:rsidP="002A62C9">
            <w:pPr>
              <w:ind w:firstLine="0"/>
              <w:jc w:val="center"/>
              <w:rPr>
                <w:sz w:val="18"/>
                <w:szCs w:val="18"/>
                <w:lang w:eastAsia="ru-RU"/>
              </w:rPr>
            </w:pPr>
            <w:r w:rsidRPr="002A62C9">
              <w:rPr>
                <w:sz w:val="18"/>
                <w:szCs w:val="18"/>
                <w:lang w:eastAsia="ru-RU"/>
              </w:rPr>
              <w:t>0,867</w:t>
            </w:r>
          </w:p>
        </w:tc>
        <w:tc>
          <w:tcPr>
            <w:tcW w:w="1017" w:type="dxa"/>
            <w:tcBorders>
              <w:top w:val="nil"/>
              <w:left w:val="nil"/>
              <w:bottom w:val="single" w:sz="4" w:space="0" w:color="auto"/>
              <w:right w:val="single" w:sz="4" w:space="0" w:color="auto"/>
            </w:tcBorders>
            <w:shd w:val="clear" w:color="auto" w:fill="auto"/>
            <w:noWrap/>
            <w:vAlign w:val="center"/>
            <w:hideMark/>
          </w:tcPr>
          <w:p w14:paraId="69B163D4" w14:textId="77777777" w:rsidR="002A62C9" w:rsidRPr="002A62C9" w:rsidRDefault="002A62C9" w:rsidP="002A62C9">
            <w:pPr>
              <w:ind w:firstLine="0"/>
              <w:jc w:val="center"/>
              <w:rPr>
                <w:sz w:val="18"/>
                <w:szCs w:val="18"/>
                <w:lang w:eastAsia="ru-RU"/>
              </w:rPr>
            </w:pPr>
            <w:r w:rsidRPr="002A62C9">
              <w:rPr>
                <w:sz w:val="18"/>
                <w:szCs w:val="18"/>
                <w:lang w:eastAsia="ru-RU"/>
              </w:rPr>
              <w:t>0,867</w:t>
            </w:r>
          </w:p>
        </w:tc>
        <w:tc>
          <w:tcPr>
            <w:tcW w:w="1017" w:type="dxa"/>
            <w:tcBorders>
              <w:top w:val="nil"/>
              <w:left w:val="nil"/>
              <w:bottom w:val="single" w:sz="4" w:space="0" w:color="auto"/>
              <w:right w:val="single" w:sz="4" w:space="0" w:color="auto"/>
            </w:tcBorders>
            <w:shd w:val="clear" w:color="auto" w:fill="auto"/>
            <w:noWrap/>
            <w:vAlign w:val="center"/>
            <w:hideMark/>
          </w:tcPr>
          <w:p w14:paraId="554FBD91" w14:textId="77777777" w:rsidR="002A62C9" w:rsidRPr="002A62C9" w:rsidRDefault="002A62C9" w:rsidP="002A62C9">
            <w:pPr>
              <w:ind w:firstLine="0"/>
              <w:jc w:val="center"/>
              <w:rPr>
                <w:sz w:val="18"/>
                <w:szCs w:val="18"/>
                <w:lang w:eastAsia="ru-RU"/>
              </w:rPr>
            </w:pPr>
            <w:r w:rsidRPr="002A62C9">
              <w:rPr>
                <w:sz w:val="18"/>
                <w:szCs w:val="18"/>
                <w:lang w:eastAsia="ru-RU"/>
              </w:rPr>
              <w:t>0,867</w:t>
            </w:r>
          </w:p>
        </w:tc>
        <w:tc>
          <w:tcPr>
            <w:tcW w:w="1017" w:type="dxa"/>
            <w:tcBorders>
              <w:top w:val="nil"/>
              <w:left w:val="nil"/>
              <w:bottom w:val="single" w:sz="4" w:space="0" w:color="auto"/>
              <w:right w:val="single" w:sz="4" w:space="0" w:color="auto"/>
            </w:tcBorders>
            <w:shd w:val="clear" w:color="auto" w:fill="auto"/>
            <w:noWrap/>
            <w:vAlign w:val="center"/>
            <w:hideMark/>
          </w:tcPr>
          <w:p w14:paraId="6F283FAF" w14:textId="77777777" w:rsidR="002A62C9" w:rsidRPr="002A62C9" w:rsidRDefault="002A62C9" w:rsidP="002A62C9">
            <w:pPr>
              <w:ind w:firstLine="0"/>
              <w:jc w:val="center"/>
              <w:rPr>
                <w:sz w:val="18"/>
                <w:szCs w:val="18"/>
                <w:lang w:eastAsia="ru-RU"/>
              </w:rPr>
            </w:pPr>
            <w:r w:rsidRPr="002A62C9">
              <w:rPr>
                <w:sz w:val="18"/>
                <w:szCs w:val="18"/>
                <w:lang w:eastAsia="ru-RU"/>
              </w:rPr>
              <w:t>0,867</w:t>
            </w:r>
          </w:p>
        </w:tc>
        <w:tc>
          <w:tcPr>
            <w:tcW w:w="1017" w:type="dxa"/>
            <w:tcBorders>
              <w:top w:val="nil"/>
              <w:left w:val="nil"/>
              <w:bottom w:val="single" w:sz="4" w:space="0" w:color="auto"/>
              <w:right w:val="single" w:sz="4" w:space="0" w:color="auto"/>
            </w:tcBorders>
            <w:shd w:val="clear" w:color="auto" w:fill="auto"/>
            <w:noWrap/>
            <w:vAlign w:val="center"/>
            <w:hideMark/>
          </w:tcPr>
          <w:p w14:paraId="76201EDF" w14:textId="77777777" w:rsidR="002A62C9" w:rsidRPr="002A62C9" w:rsidRDefault="002A62C9" w:rsidP="002A62C9">
            <w:pPr>
              <w:ind w:firstLine="0"/>
              <w:jc w:val="center"/>
              <w:rPr>
                <w:sz w:val="18"/>
                <w:szCs w:val="18"/>
                <w:lang w:eastAsia="ru-RU"/>
              </w:rPr>
            </w:pPr>
            <w:r w:rsidRPr="002A62C9">
              <w:rPr>
                <w:sz w:val="18"/>
                <w:szCs w:val="18"/>
                <w:lang w:eastAsia="ru-RU"/>
              </w:rPr>
              <w:t>0,867</w:t>
            </w:r>
          </w:p>
        </w:tc>
        <w:tc>
          <w:tcPr>
            <w:tcW w:w="1000" w:type="dxa"/>
            <w:tcBorders>
              <w:top w:val="nil"/>
              <w:left w:val="nil"/>
              <w:bottom w:val="single" w:sz="4" w:space="0" w:color="auto"/>
              <w:right w:val="single" w:sz="4" w:space="0" w:color="auto"/>
            </w:tcBorders>
            <w:shd w:val="clear" w:color="auto" w:fill="auto"/>
            <w:noWrap/>
            <w:vAlign w:val="center"/>
            <w:hideMark/>
          </w:tcPr>
          <w:p w14:paraId="494D4C6B" w14:textId="77777777" w:rsidR="002A62C9" w:rsidRPr="002A62C9" w:rsidRDefault="002A62C9" w:rsidP="002A62C9">
            <w:pPr>
              <w:ind w:firstLine="0"/>
              <w:jc w:val="center"/>
              <w:rPr>
                <w:sz w:val="18"/>
                <w:szCs w:val="18"/>
                <w:lang w:eastAsia="ru-RU"/>
              </w:rPr>
            </w:pPr>
            <w:r w:rsidRPr="002A62C9">
              <w:rPr>
                <w:sz w:val="18"/>
                <w:szCs w:val="18"/>
                <w:lang w:eastAsia="ru-RU"/>
              </w:rPr>
              <w:t>0,867</w:t>
            </w:r>
          </w:p>
        </w:tc>
      </w:tr>
      <w:tr w:rsidR="002A62C9" w:rsidRPr="002A62C9" w14:paraId="51A83A00" w14:textId="77777777" w:rsidTr="00ED428F">
        <w:trPr>
          <w:trHeight w:val="56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11F052EE" w14:textId="77777777" w:rsidR="002A62C9" w:rsidRPr="002A62C9" w:rsidRDefault="002A62C9" w:rsidP="002A62C9">
            <w:pPr>
              <w:ind w:firstLine="0"/>
              <w:jc w:val="center"/>
              <w:rPr>
                <w:sz w:val="18"/>
                <w:szCs w:val="18"/>
                <w:lang w:eastAsia="ru-RU"/>
              </w:rPr>
            </w:pPr>
            <w:r w:rsidRPr="002A62C9">
              <w:rPr>
                <w:sz w:val="18"/>
                <w:szCs w:val="18"/>
                <w:lang w:eastAsia="ru-RU"/>
              </w:rPr>
              <w:t>2</w:t>
            </w:r>
          </w:p>
        </w:tc>
        <w:tc>
          <w:tcPr>
            <w:tcW w:w="1950" w:type="dxa"/>
            <w:tcBorders>
              <w:top w:val="nil"/>
              <w:left w:val="nil"/>
              <w:bottom w:val="single" w:sz="4" w:space="0" w:color="auto"/>
              <w:right w:val="single" w:sz="4" w:space="0" w:color="auto"/>
            </w:tcBorders>
            <w:shd w:val="clear" w:color="auto" w:fill="auto"/>
            <w:vAlign w:val="center"/>
            <w:hideMark/>
          </w:tcPr>
          <w:p w14:paraId="4BAA2696" w14:textId="77777777" w:rsidR="002A62C9" w:rsidRPr="002A62C9" w:rsidRDefault="002A62C9" w:rsidP="002A62C9">
            <w:pPr>
              <w:ind w:firstLine="0"/>
              <w:rPr>
                <w:sz w:val="18"/>
                <w:szCs w:val="18"/>
                <w:lang w:eastAsia="ru-RU"/>
              </w:rPr>
            </w:pPr>
            <w:r w:rsidRPr="002A62C9">
              <w:rPr>
                <w:sz w:val="18"/>
                <w:szCs w:val="18"/>
                <w:lang w:eastAsia="ru-RU"/>
              </w:rPr>
              <w:t>Располагаемая тепловая мощность</w:t>
            </w:r>
          </w:p>
        </w:tc>
        <w:tc>
          <w:tcPr>
            <w:tcW w:w="1015" w:type="dxa"/>
            <w:tcBorders>
              <w:top w:val="nil"/>
              <w:left w:val="nil"/>
              <w:bottom w:val="single" w:sz="4" w:space="0" w:color="auto"/>
              <w:right w:val="single" w:sz="4" w:space="0" w:color="auto"/>
            </w:tcBorders>
            <w:shd w:val="clear" w:color="auto" w:fill="auto"/>
            <w:noWrap/>
            <w:vAlign w:val="center"/>
            <w:hideMark/>
          </w:tcPr>
          <w:p w14:paraId="59973630" w14:textId="77777777" w:rsidR="002A62C9" w:rsidRPr="002A62C9" w:rsidRDefault="002A62C9" w:rsidP="002A62C9">
            <w:pPr>
              <w:ind w:firstLine="0"/>
              <w:jc w:val="center"/>
              <w:rPr>
                <w:sz w:val="18"/>
                <w:szCs w:val="18"/>
                <w:lang w:eastAsia="ru-RU"/>
              </w:rPr>
            </w:pPr>
            <w:r w:rsidRPr="002A62C9">
              <w:rPr>
                <w:sz w:val="18"/>
                <w:szCs w:val="18"/>
                <w:lang w:eastAsia="ru-RU"/>
              </w:rPr>
              <w:t>0,867</w:t>
            </w:r>
          </w:p>
        </w:tc>
        <w:tc>
          <w:tcPr>
            <w:tcW w:w="1017" w:type="dxa"/>
            <w:tcBorders>
              <w:top w:val="nil"/>
              <w:left w:val="nil"/>
              <w:bottom w:val="single" w:sz="4" w:space="0" w:color="auto"/>
              <w:right w:val="single" w:sz="4" w:space="0" w:color="auto"/>
            </w:tcBorders>
            <w:shd w:val="clear" w:color="auto" w:fill="auto"/>
            <w:noWrap/>
            <w:vAlign w:val="center"/>
            <w:hideMark/>
          </w:tcPr>
          <w:p w14:paraId="1906A648" w14:textId="77777777" w:rsidR="002A62C9" w:rsidRPr="002A62C9" w:rsidRDefault="002A62C9" w:rsidP="002A62C9">
            <w:pPr>
              <w:ind w:firstLine="0"/>
              <w:jc w:val="center"/>
              <w:rPr>
                <w:sz w:val="18"/>
                <w:szCs w:val="18"/>
                <w:lang w:eastAsia="ru-RU"/>
              </w:rPr>
            </w:pPr>
            <w:r w:rsidRPr="002A62C9">
              <w:rPr>
                <w:sz w:val="18"/>
                <w:szCs w:val="18"/>
                <w:lang w:eastAsia="ru-RU"/>
              </w:rPr>
              <w:t>0,867</w:t>
            </w:r>
          </w:p>
        </w:tc>
        <w:tc>
          <w:tcPr>
            <w:tcW w:w="1017" w:type="dxa"/>
            <w:tcBorders>
              <w:top w:val="nil"/>
              <w:left w:val="nil"/>
              <w:bottom w:val="single" w:sz="4" w:space="0" w:color="auto"/>
              <w:right w:val="single" w:sz="4" w:space="0" w:color="auto"/>
            </w:tcBorders>
            <w:shd w:val="clear" w:color="auto" w:fill="auto"/>
            <w:noWrap/>
            <w:vAlign w:val="center"/>
            <w:hideMark/>
          </w:tcPr>
          <w:p w14:paraId="2F25DFA4" w14:textId="77777777" w:rsidR="002A62C9" w:rsidRPr="002A62C9" w:rsidRDefault="002A62C9" w:rsidP="002A62C9">
            <w:pPr>
              <w:ind w:firstLine="0"/>
              <w:jc w:val="center"/>
              <w:rPr>
                <w:sz w:val="18"/>
                <w:szCs w:val="18"/>
                <w:lang w:eastAsia="ru-RU"/>
              </w:rPr>
            </w:pPr>
            <w:r w:rsidRPr="002A62C9">
              <w:rPr>
                <w:sz w:val="18"/>
                <w:szCs w:val="18"/>
                <w:lang w:eastAsia="ru-RU"/>
              </w:rPr>
              <w:t>0,867</w:t>
            </w:r>
          </w:p>
        </w:tc>
        <w:tc>
          <w:tcPr>
            <w:tcW w:w="1017" w:type="dxa"/>
            <w:tcBorders>
              <w:top w:val="nil"/>
              <w:left w:val="nil"/>
              <w:bottom w:val="single" w:sz="4" w:space="0" w:color="auto"/>
              <w:right w:val="single" w:sz="4" w:space="0" w:color="auto"/>
            </w:tcBorders>
            <w:shd w:val="clear" w:color="auto" w:fill="auto"/>
            <w:noWrap/>
            <w:vAlign w:val="center"/>
            <w:hideMark/>
          </w:tcPr>
          <w:p w14:paraId="5B0154FE" w14:textId="77777777" w:rsidR="002A62C9" w:rsidRPr="002A62C9" w:rsidRDefault="002A62C9" w:rsidP="002A62C9">
            <w:pPr>
              <w:ind w:firstLine="0"/>
              <w:jc w:val="center"/>
              <w:rPr>
                <w:sz w:val="18"/>
                <w:szCs w:val="18"/>
                <w:lang w:eastAsia="ru-RU"/>
              </w:rPr>
            </w:pPr>
            <w:r w:rsidRPr="002A62C9">
              <w:rPr>
                <w:sz w:val="18"/>
                <w:szCs w:val="18"/>
                <w:lang w:eastAsia="ru-RU"/>
              </w:rPr>
              <w:t>0,867</w:t>
            </w:r>
          </w:p>
        </w:tc>
        <w:tc>
          <w:tcPr>
            <w:tcW w:w="1017" w:type="dxa"/>
            <w:tcBorders>
              <w:top w:val="nil"/>
              <w:left w:val="nil"/>
              <w:bottom w:val="single" w:sz="4" w:space="0" w:color="auto"/>
              <w:right w:val="single" w:sz="4" w:space="0" w:color="auto"/>
            </w:tcBorders>
            <w:shd w:val="clear" w:color="auto" w:fill="auto"/>
            <w:noWrap/>
            <w:vAlign w:val="center"/>
            <w:hideMark/>
          </w:tcPr>
          <w:p w14:paraId="5D2679E0" w14:textId="77777777" w:rsidR="002A62C9" w:rsidRPr="002A62C9" w:rsidRDefault="002A62C9" w:rsidP="002A62C9">
            <w:pPr>
              <w:ind w:firstLine="0"/>
              <w:jc w:val="center"/>
              <w:rPr>
                <w:sz w:val="18"/>
                <w:szCs w:val="18"/>
                <w:lang w:eastAsia="ru-RU"/>
              </w:rPr>
            </w:pPr>
            <w:r w:rsidRPr="002A62C9">
              <w:rPr>
                <w:sz w:val="18"/>
                <w:szCs w:val="18"/>
                <w:lang w:eastAsia="ru-RU"/>
              </w:rPr>
              <w:t>0,867</w:t>
            </w:r>
          </w:p>
        </w:tc>
        <w:tc>
          <w:tcPr>
            <w:tcW w:w="1017" w:type="dxa"/>
            <w:tcBorders>
              <w:top w:val="nil"/>
              <w:left w:val="nil"/>
              <w:bottom w:val="single" w:sz="4" w:space="0" w:color="auto"/>
              <w:right w:val="single" w:sz="4" w:space="0" w:color="auto"/>
            </w:tcBorders>
            <w:shd w:val="clear" w:color="auto" w:fill="auto"/>
            <w:noWrap/>
            <w:vAlign w:val="center"/>
            <w:hideMark/>
          </w:tcPr>
          <w:p w14:paraId="281E6BE8" w14:textId="77777777" w:rsidR="002A62C9" w:rsidRPr="002A62C9" w:rsidRDefault="002A62C9" w:rsidP="002A62C9">
            <w:pPr>
              <w:ind w:firstLine="0"/>
              <w:jc w:val="center"/>
              <w:rPr>
                <w:sz w:val="18"/>
                <w:szCs w:val="18"/>
                <w:lang w:eastAsia="ru-RU"/>
              </w:rPr>
            </w:pPr>
            <w:r w:rsidRPr="002A62C9">
              <w:rPr>
                <w:sz w:val="18"/>
                <w:szCs w:val="18"/>
                <w:lang w:eastAsia="ru-RU"/>
              </w:rPr>
              <w:t>0,867</w:t>
            </w:r>
          </w:p>
        </w:tc>
        <w:tc>
          <w:tcPr>
            <w:tcW w:w="1000" w:type="dxa"/>
            <w:tcBorders>
              <w:top w:val="nil"/>
              <w:left w:val="nil"/>
              <w:bottom w:val="single" w:sz="4" w:space="0" w:color="auto"/>
              <w:right w:val="single" w:sz="4" w:space="0" w:color="auto"/>
            </w:tcBorders>
            <w:shd w:val="clear" w:color="auto" w:fill="auto"/>
            <w:noWrap/>
            <w:vAlign w:val="center"/>
            <w:hideMark/>
          </w:tcPr>
          <w:p w14:paraId="321E5B7B" w14:textId="77777777" w:rsidR="002A62C9" w:rsidRPr="002A62C9" w:rsidRDefault="002A62C9" w:rsidP="002A62C9">
            <w:pPr>
              <w:ind w:firstLine="0"/>
              <w:jc w:val="center"/>
              <w:rPr>
                <w:sz w:val="18"/>
                <w:szCs w:val="18"/>
                <w:lang w:eastAsia="ru-RU"/>
              </w:rPr>
            </w:pPr>
            <w:r w:rsidRPr="002A62C9">
              <w:rPr>
                <w:sz w:val="18"/>
                <w:szCs w:val="18"/>
                <w:lang w:eastAsia="ru-RU"/>
              </w:rPr>
              <w:t>0,867</w:t>
            </w:r>
          </w:p>
        </w:tc>
      </w:tr>
      <w:tr w:rsidR="002A62C9" w:rsidRPr="002A62C9" w14:paraId="0875E6B1" w14:textId="77777777" w:rsidTr="00ED428F">
        <w:trPr>
          <w:trHeight w:val="964"/>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3DC5F44E" w14:textId="77777777" w:rsidR="002A62C9" w:rsidRPr="002A62C9" w:rsidRDefault="002A62C9" w:rsidP="002A62C9">
            <w:pPr>
              <w:ind w:firstLine="0"/>
              <w:jc w:val="center"/>
              <w:rPr>
                <w:sz w:val="18"/>
                <w:szCs w:val="18"/>
                <w:lang w:eastAsia="ru-RU"/>
              </w:rPr>
            </w:pPr>
            <w:r w:rsidRPr="002A62C9">
              <w:rPr>
                <w:sz w:val="18"/>
                <w:szCs w:val="18"/>
                <w:lang w:eastAsia="ru-RU"/>
              </w:rPr>
              <w:t>3</w:t>
            </w:r>
          </w:p>
        </w:tc>
        <w:tc>
          <w:tcPr>
            <w:tcW w:w="1950" w:type="dxa"/>
            <w:tcBorders>
              <w:top w:val="nil"/>
              <w:left w:val="nil"/>
              <w:bottom w:val="single" w:sz="4" w:space="0" w:color="auto"/>
              <w:right w:val="single" w:sz="4" w:space="0" w:color="auto"/>
            </w:tcBorders>
            <w:shd w:val="clear" w:color="auto" w:fill="auto"/>
            <w:vAlign w:val="center"/>
            <w:hideMark/>
          </w:tcPr>
          <w:p w14:paraId="6E3A3A29" w14:textId="77777777" w:rsidR="002A62C9" w:rsidRPr="002A62C9" w:rsidRDefault="002A62C9" w:rsidP="002A62C9">
            <w:pPr>
              <w:ind w:firstLine="0"/>
              <w:rPr>
                <w:sz w:val="18"/>
                <w:szCs w:val="18"/>
                <w:lang w:eastAsia="ru-RU"/>
              </w:rPr>
            </w:pPr>
            <w:r w:rsidRPr="002A62C9">
              <w:rPr>
                <w:sz w:val="18"/>
                <w:szCs w:val="18"/>
                <w:lang w:eastAsia="ru-RU"/>
              </w:rPr>
              <w:t>Затраты тепла на собственные нужды станции в горячей воде</w:t>
            </w:r>
          </w:p>
        </w:tc>
        <w:tc>
          <w:tcPr>
            <w:tcW w:w="1015" w:type="dxa"/>
            <w:tcBorders>
              <w:top w:val="nil"/>
              <w:left w:val="nil"/>
              <w:bottom w:val="single" w:sz="4" w:space="0" w:color="auto"/>
              <w:right w:val="single" w:sz="4" w:space="0" w:color="auto"/>
            </w:tcBorders>
            <w:shd w:val="clear" w:color="auto" w:fill="auto"/>
            <w:noWrap/>
            <w:vAlign w:val="center"/>
            <w:hideMark/>
          </w:tcPr>
          <w:p w14:paraId="4AD63154" w14:textId="77777777" w:rsidR="002A62C9" w:rsidRPr="002A62C9" w:rsidRDefault="002A62C9" w:rsidP="002A62C9">
            <w:pPr>
              <w:ind w:firstLine="0"/>
              <w:jc w:val="center"/>
              <w:rPr>
                <w:sz w:val="18"/>
                <w:szCs w:val="18"/>
                <w:lang w:eastAsia="ru-RU"/>
              </w:rPr>
            </w:pPr>
            <w:r w:rsidRPr="002A62C9">
              <w:rPr>
                <w:sz w:val="18"/>
                <w:szCs w:val="18"/>
                <w:lang w:eastAsia="ru-RU"/>
              </w:rPr>
              <w:t>0,027</w:t>
            </w:r>
          </w:p>
        </w:tc>
        <w:tc>
          <w:tcPr>
            <w:tcW w:w="1017" w:type="dxa"/>
            <w:tcBorders>
              <w:top w:val="nil"/>
              <w:left w:val="nil"/>
              <w:bottom w:val="single" w:sz="4" w:space="0" w:color="auto"/>
              <w:right w:val="single" w:sz="4" w:space="0" w:color="auto"/>
            </w:tcBorders>
            <w:shd w:val="clear" w:color="auto" w:fill="auto"/>
            <w:noWrap/>
            <w:vAlign w:val="center"/>
            <w:hideMark/>
          </w:tcPr>
          <w:p w14:paraId="162F35DD" w14:textId="77777777" w:rsidR="002A62C9" w:rsidRPr="002A62C9" w:rsidRDefault="002A62C9" w:rsidP="002A62C9">
            <w:pPr>
              <w:ind w:firstLine="0"/>
              <w:jc w:val="center"/>
              <w:rPr>
                <w:sz w:val="18"/>
                <w:szCs w:val="18"/>
                <w:lang w:eastAsia="ru-RU"/>
              </w:rPr>
            </w:pPr>
            <w:r w:rsidRPr="002A62C9">
              <w:rPr>
                <w:sz w:val="18"/>
                <w:szCs w:val="18"/>
                <w:lang w:eastAsia="ru-RU"/>
              </w:rPr>
              <w:t>0,027</w:t>
            </w:r>
          </w:p>
        </w:tc>
        <w:tc>
          <w:tcPr>
            <w:tcW w:w="1017" w:type="dxa"/>
            <w:tcBorders>
              <w:top w:val="nil"/>
              <w:left w:val="nil"/>
              <w:bottom w:val="single" w:sz="4" w:space="0" w:color="auto"/>
              <w:right w:val="single" w:sz="4" w:space="0" w:color="auto"/>
            </w:tcBorders>
            <w:shd w:val="clear" w:color="auto" w:fill="auto"/>
            <w:noWrap/>
            <w:vAlign w:val="center"/>
            <w:hideMark/>
          </w:tcPr>
          <w:p w14:paraId="2C322AAA" w14:textId="77777777" w:rsidR="002A62C9" w:rsidRPr="002A62C9" w:rsidRDefault="002A62C9" w:rsidP="002A62C9">
            <w:pPr>
              <w:ind w:firstLine="0"/>
              <w:jc w:val="center"/>
              <w:rPr>
                <w:sz w:val="18"/>
                <w:szCs w:val="18"/>
                <w:lang w:eastAsia="ru-RU"/>
              </w:rPr>
            </w:pPr>
            <w:r w:rsidRPr="002A62C9">
              <w:rPr>
                <w:sz w:val="18"/>
                <w:szCs w:val="18"/>
                <w:lang w:eastAsia="ru-RU"/>
              </w:rPr>
              <w:t>0,027</w:t>
            </w:r>
          </w:p>
        </w:tc>
        <w:tc>
          <w:tcPr>
            <w:tcW w:w="1017" w:type="dxa"/>
            <w:tcBorders>
              <w:top w:val="nil"/>
              <w:left w:val="nil"/>
              <w:bottom w:val="single" w:sz="4" w:space="0" w:color="auto"/>
              <w:right w:val="single" w:sz="4" w:space="0" w:color="auto"/>
            </w:tcBorders>
            <w:shd w:val="clear" w:color="auto" w:fill="auto"/>
            <w:noWrap/>
            <w:vAlign w:val="center"/>
            <w:hideMark/>
          </w:tcPr>
          <w:p w14:paraId="1B9B8B42" w14:textId="77777777" w:rsidR="002A62C9" w:rsidRPr="002A62C9" w:rsidRDefault="002A62C9" w:rsidP="002A62C9">
            <w:pPr>
              <w:ind w:firstLine="0"/>
              <w:jc w:val="center"/>
              <w:rPr>
                <w:sz w:val="18"/>
                <w:szCs w:val="18"/>
                <w:lang w:eastAsia="ru-RU"/>
              </w:rPr>
            </w:pPr>
            <w:r w:rsidRPr="002A62C9">
              <w:rPr>
                <w:sz w:val="18"/>
                <w:szCs w:val="18"/>
                <w:lang w:eastAsia="ru-RU"/>
              </w:rPr>
              <w:t>0,027</w:t>
            </w:r>
          </w:p>
        </w:tc>
        <w:tc>
          <w:tcPr>
            <w:tcW w:w="1017" w:type="dxa"/>
            <w:tcBorders>
              <w:top w:val="nil"/>
              <w:left w:val="nil"/>
              <w:bottom w:val="single" w:sz="4" w:space="0" w:color="auto"/>
              <w:right w:val="single" w:sz="4" w:space="0" w:color="auto"/>
            </w:tcBorders>
            <w:shd w:val="clear" w:color="auto" w:fill="auto"/>
            <w:noWrap/>
            <w:vAlign w:val="center"/>
            <w:hideMark/>
          </w:tcPr>
          <w:p w14:paraId="393A321A" w14:textId="77777777" w:rsidR="002A62C9" w:rsidRPr="002A62C9" w:rsidRDefault="002A62C9" w:rsidP="002A62C9">
            <w:pPr>
              <w:ind w:firstLine="0"/>
              <w:jc w:val="center"/>
              <w:rPr>
                <w:sz w:val="18"/>
                <w:szCs w:val="18"/>
                <w:lang w:eastAsia="ru-RU"/>
              </w:rPr>
            </w:pPr>
            <w:r w:rsidRPr="002A62C9">
              <w:rPr>
                <w:sz w:val="18"/>
                <w:szCs w:val="18"/>
                <w:lang w:eastAsia="ru-RU"/>
              </w:rPr>
              <w:t>0,027</w:t>
            </w:r>
          </w:p>
        </w:tc>
        <w:tc>
          <w:tcPr>
            <w:tcW w:w="1017" w:type="dxa"/>
            <w:tcBorders>
              <w:top w:val="nil"/>
              <w:left w:val="nil"/>
              <w:bottom w:val="single" w:sz="4" w:space="0" w:color="auto"/>
              <w:right w:val="single" w:sz="4" w:space="0" w:color="auto"/>
            </w:tcBorders>
            <w:shd w:val="clear" w:color="auto" w:fill="auto"/>
            <w:noWrap/>
            <w:vAlign w:val="center"/>
            <w:hideMark/>
          </w:tcPr>
          <w:p w14:paraId="08A0E218" w14:textId="77777777" w:rsidR="002A62C9" w:rsidRPr="002A62C9" w:rsidRDefault="002A62C9" w:rsidP="002A62C9">
            <w:pPr>
              <w:ind w:firstLine="0"/>
              <w:jc w:val="center"/>
              <w:rPr>
                <w:sz w:val="18"/>
                <w:szCs w:val="18"/>
                <w:lang w:eastAsia="ru-RU"/>
              </w:rPr>
            </w:pPr>
            <w:r w:rsidRPr="002A62C9">
              <w:rPr>
                <w:sz w:val="18"/>
                <w:szCs w:val="18"/>
                <w:lang w:eastAsia="ru-RU"/>
              </w:rPr>
              <w:t>0,027</w:t>
            </w:r>
          </w:p>
        </w:tc>
        <w:tc>
          <w:tcPr>
            <w:tcW w:w="1000" w:type="dxa"/>
            <w:tcBorders>
              <w:top w:val="nil"/>
              <w:left w:val="nil"/>
              <w:bottom w:val="single" w:sz="4" w:space="0" w:color="auto"/>
              <w:right w:val="single" w:sz="4" w:space="0" w:color="auto"/>
            </w:tcBorders>
            <w:shd w:val="clear" w:color="auto" w:fill="auto"/>
            <w:noWrap/>
            <w:vAlign w:val="center"/>
            <w:hideMark/>
          </w:tcPr>
          <w:p w14:paraId="1F0E739C" w14:textId="77777777" w:rsidR="002A62C9" w:rsidRPr="002A62C9" w:rsidRDefault="002A62C9" w:rsidP="002A62C9">
            <w:pPr>
              <w:ind w:firstLine="0"/>
              <w:jc w:val="center"/>
              <w:rPr>
                <w:sz w:val="18"/>
                <w:szCs w:val="18"/>
                <w:lang w:eastAsia="ru-RU"/>
              </w:rPr>
            </w:pPr>
            <w:r w:rsidRPr="002A62C9">
              <w:rPr>
                <w:sz w:val="18"/>
                <w:szCs w:val="18"/>
                <w:lang w:eastAsia="ru-RU"/>
              </w:rPr>
              <w:t>0,027</w:t>
            </w:r>
          </w:p>
        </w:tc>
      </w:tr>
      <w:tr w:rsidR="002A62C9" w:rsidRPr="002A62C9" w14:paraId="6079E4A4" w14:textId="77777777" w:rsidTr="00ED428F">
        <w:trPr>
          <w:trHeight w:val="56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2E1FBE90" w14:textId="77777777" w:rsidR="002A62C9" w:rsidRPr="002A62C9" w:rsidRDefault="002A62C9" w:rsidP="002A62C9">
            <w:pPr>
              <w:ind w:firstLine="0"/>
              <w:jc w:val="center"/>
              <w:rPr>
                <w:sz w:val="18"/>
                <w:szCs w:val="18"/>
                <w:lang w:eastAsia="ru-RU"/>
              </w:rPr>
            </w:pPr>
            <w:r w:rsidRPr="002A62C9">
              <w:rPr>
                <w:sz w:val="18"/>
                <w:szCs w:val="18"/>
                <w:lang w:eastAsia="ru-RU"/>
              </w:rPr>
              <w:t>4</w:t>
            </w:r>
          </w:p>
        </w:tc>
        <w:tc>
          <w:tcPr>
            <w:tcW w:w="1950" w:type="dxa"/>
            <w:tcBorders>
              <w:top w:val="nil"/>
              <w:left w:val="nil"/>
              <w:bottom w:val="single" w:sz="4" w:space="0" w:color="auto"/>
              <w:right w:val="single" w:sz="4" w:space="0" w:color="auto"/>
            </w:tcBorders>
            <w:shd w:val="clear" w:color="auto" w:fill="auto"/>
            <w:vAlign w:val="center"/>
            <w:hideMark/>
          </w:tcPr>
          <w:p w14:paraId="12DE5EE0" w14:textId="77777777" w:rsidR="002A62C9" w:rsidRPr="002A62C9" w:rsidRDefault="002A62C9" w:rsidP="002A62C9">
            <w:pPr>
              <w:ind w:firstLine="0"/>
              <w:rPr>
                <w:sz w:val="18"/>
                <w:szCs w:val="18"/>
                <w:lang w:eastAsia="ru-RU"/>
              </w:rPr>
            </w:pPr>
            <w:r w:rsidRPr="002A62C9">
              <w:rPr>
                <w:sz w:val="18"/>
                <w:szCs w:val="18"/>
                <w:lang w:eastAsia="ru-RU"/>
              </w:rPr>
              <w:t>Тепловая мощность нетто</w:t>
            </w:r>
          </w:p>
        </w:tc>
        <w:tc>
          <w:tcPr>
            <w:tcW w:w="1015" w:type="dxa"/>
            <w:tcBorders>
              <w:top w:val="nil"/>
              <w:left w:val="nil"/>
              <w:bottom w:val="single" w:sz="4" w:space="0" w:color="auto"/>
              <w:right w:val="single" w:sz="4" w:space="0" w:color="auto"/>
            </w:tcBorders>
            <w:shd w:val="clear" w:color="auto" w:fill="auto"/>
            <w:noWrap/>
            <w:vAlign w:val="center"/>
            <w:hideMark/>
          </w:tcPr>
          <w:p w14:paraId="77EA7291" w14:textId="77777777" w:rsidR="002A62C9" w:rsidRPr="002A62C9" w:rsidRDefault="002A62C9" w:rsidP="002A62C9">
            <w:pPr>
              <w:ind w:firstLine="0"/>
              <w:jc w:val="center"/>
              <w:rPr>
                <w:sz w:val="18"/>
                <w:szCs w:val="18"/>
                <w:lang w:eastAsia="ru-RU"/>
              </w:rPr>
            </w:pPr>
            <w:r w:rsidRPr="002A62C9">
              <w:rPr>
                <w:sz w:val="18"/>
                <w:szCs w:val="18"/>
                <w:lang w:eastAsia="ru-RU"/>
              </w:rPr>
              <w:t>0,84</w:t>
            </w:r>
          </w:p>
        </w:tc>
        <w:tc>
          <w:tcPr>
            <w:tcW w:w="1017" w:type="dxa"/>
            <w:tcBorders>
              <w:top w:val="nil"/>
              <w:left w:val="nil"/>
              <w:bottom w:val="single" w:sz="4" w:space="0" w:color="auto"/>
              <w:right w:val="single" w:sz="4" w:space="0" w:color="auto"/>
            </w:tcBorders>
            <w:shd w:val="clear" w:color="auto" w:fill="auto"/>
            <w:noWrap/>
            <w:vAlign w:val="center"/>
            <w:hideMark/>
          </w:tcPr>
          <w:p w14:paraId="783A118B" w14:textId="77777777" w:rsidR="002A62C9" w:rsidRPr="002A62C9" w:rsidRDefault="002A62C9" w:rsidP="002A62C9">
            <w:pPr>
              <w:ind w:firstLine="0"/>
              <w:jc w:val="center"/>
              <w:rPr>
                <w:sz w:val="18"/>
                <w:szCs w:val="18"/>
                <w:lang w:eastAsia="ru-RU"/>
              </w:rPr>
            </w:pPr>
            <w:r w:rsidRPr="002A62C9">
              <w:rPr>
                <w:sz w:val="18"/>
                <w:szCs w:val="18"/>
                <w:lang w:eastAsia="ru-RU"/>
              </w:rPr>
              <w:t>0,84</w:t>
            </w:r>
          </w:p>
        </w:tc>
        <w:tc>
          <w:tcPr>
            <w:tcW w:w="1017" w:type="dxa"/>
            <w:tcBorders>
              <w:top w:val="nil"/>
              <w:left w:val="nil"/>
              <w:bottom w:val="single" w:sz="4" w:space="0" w:color="auto"/>
              <w:right w:val="single" w:sz="4" w:space="0" w:color="auto"/>
            </w:tcBorders>
            <w:shd w:val="clear" w:color="auto" w:fill="auto"/>
            <w:noWrap/>
            <w:vAlign w:val="center"/>
            <w:hideMark/>
          </w:tcPr>
          <w:p w14:paraId="66BFFED9" w14:textId="77777777" w:rsidR="002A62C9" w:rsidRPr="002A62C9" w:rsidRDefault="002A62C9" w:rsidP="002A62C9">
            <w:pPr>
              <w:ind w:firstLine="0"/>
              <w:jc w:val="center"/>
              <w:rPr>
                <w:sz w:val="18"/>
                <w:szCs w:val="18"/>
                <w:lang w:eastAsia="ru-RU"/>
              </w:rPr>
            </w:pPr>
            <w:r w:rsidRPr="002A62C9">
              <w:rPr>
                <w:sz w:val="18"/>
                <w:szCs w:val="18"/>
                <w:lang w:eastAsia="ru-RU"/>
              </w:rPr>
              <w:t>0,84</w:t>
            </w:r>
          </w:p>
        </w:tc>
        <w:tc>
          <w:tcPr>
            <w:tcW w:w="1017" w:type="dxa"/>
            <w:tcBorders>
              <w:top w:val="nil"/>
              <w:left w:val="nil"/>
              <w:bottom w:val="single" w:sz="4" w:space="0" w:color="auto"/>
              <w:right w:val="single" w:sz="4" w:space="0" w:color="auto"/>
            </w:tcBorders>
            <w:shd w:val="clear" w:color="auto" w:fill="auto"/>
            <w:noWrap/>
            <w:vAlign w:val="center"/>
            <w:hideMark/>
          </w:tcPr>
          <w:p w14:paraId="6EA0C6B0" w14:textId="77777777" w:rsidR="002A62C9" w:rsidRPr="002A62C9" w:rsidRDefault="002A62C9" w:rsidP="002A62C9">
            <w:pPr>
              <w:ind w:firstLine="0"/>
              <w:jc w:val="center"/>
              <w:rPr>
                <w:sz w:val="18"/>
                <w:szCs w:val="18"/>
                <w:lang w:eastAsia="ru-RU"/>
              </w:rPr>
            </w:pPr>
            <w:r w:rsidRPr="002A62C9">
              <w:rPr>
                <w:sz w:val="18"/>
                <w:szCs w:val="18"/>
                <w:lang w:eastAsia="ru-RU"/>
              </w:rPr>
              <w:t>0,84</w:t>
            </w:r>
          </w:p>
        </w:tc>
        <w:tc>
          <w:tcPr>
            <w:tcW w:w="1017" w:type="dxa"/>
            <w:tcBorders>
              <w:top w:val="nil"/>
              <w:left w:val="nil"/>
              <w:bottom w:val="single" w:sz="4" w:space="0" w:color="auto"/>
              <w:right w:val="single" w:sz="4" w:space="0" w:color="auto"/>
            </w:tcBorders>
            <w:shd w:val="clear" w:color="auto" w:fill="auto"/>
            <w:noWrap/>
            <w:vAlign w:val="center"/>
            <w:hideMark/>
          </w:tcPr>
          <w:p w14:paraId="28F33172" w14:textId="77777777" w:rsidR="002A62C9" w:rsidRPr="002A62C9" w:rsidRDefault="002A62C9" w:rsidP="002A62C9">
            <w:pPr>
              <w:ind w:firstLine="0"/>
              <w:jc w:val="center"/>
              <w:rPr>
                <w:sz w:val="18"/>
                <w:szCs w:val="18"/>
                <w:lang w:eastAsia="ru-RU"/>
              </w:rPr>
            </w:pPr>
            <w:r w:rsidRPr="002A62C9">
              <w:rPr>
                <w:sz w:val="18"/>
                <w:szCs w:val="18"/>
                <w:lang w:eastAsia="ru-RU"/>
              </w:rPr>
              <w:t>0,84</w:t>
            </w:r>
          </w:p>
        </w:tc>
        <w:tc>
          <w:tcPr>
            <w:tcW w:w="1017" w:type="dxa"/>
            <w:tcBorders>
              <w:top w:val="nil"/>
              <w:left w:val="nil"/>
              <w:bottom w:val="single" w:sz="4" w:space="0" w:color="auto"/>
              <w:right w:val="single" w:sz="4" w:space="0" w:color="auto"/>
            </w:tcBorders>
            <w:shd w:val="clear" w:color="auto" w:fill="auto"/>
            <w:noWrap/>
            <w:vAlign w:val="center"/>
            <w:hideMark/>
          </w:tcPr>
          <w:p w14:paraId="14BC9E49" w14:textId="77777777" w:rsidR="002A62C9" w:rsidRPr="002A62C9" w:rsidRDefault="002A62C9" w:rsidP="002A62C9">
            <w:pPr>
              <w:ind w:firstLine="0"/>
              <w:jc w:val="center"/>
              <w:rPr>
                <w:sz w:val="18"/>
                <w:szCs w:val="18"/>
                <w:lang w:eastAsia="ru-RU"/>
              </w:rPr>
            </w:pPr>
            <w:r w:rsidRPr="002A62C9">
              <w:rPr>
                <w:sz w:val="18"/>
                <w:szCs w:val="18"/>
                <w:lang w:eastAsia="ru-RU"/>
              </w:rPr>
              <w:t>0,84</w:t>
            </w:r>
          </w:p>
        </w:tc>
        <w:tc>
          <w:tcPr>
            <w:tcW w:w="1000" w:type="dxa"/>
            <w:tcBorders>
              <w:top w:val="nil"/>
              <w:left w:val="nil"/>
              <w:bottom w:val="single" w:sz="4" w:space="0" w:color="auto"/>
              <w:right w:val="single" w:sz="4" w:space="0" w:color="auto"/>
            </w:tcBorders>
            <w:shd w:val="clear" w:color="auto" w:fill="auto"/>
            <w:noWrap/>
            <w:vAlign w:val="center"/>
            <w:hideMark/>
          </w:tcPr>
          <w:p w14:paraId="23110F04" w14:textId="77777777" w:rsidR="002A62C9" w:rsidRPr="002A62C9" w:rsidRDefault="002A62C9" w:rsidP="002A62C9">
            <w:pPr>
              <w:ind w:firstLine="0"/>
              <w:jc w:val="center"/>
              <w:rPr>
                <w:sz w:val="18"/>
                <w:szCs w:val="18"/>
                <w:lang w:eastAsia="ru-RU"/>
              </w:rPr>
            </w:pPr>
            <w:r w:rsidRPr="002A62C9">
              <w:rPr>
                <w:sz w:val="18"/>
                <w:szCs w:val="18"/>
                <w:lang w:eastAsia="ru-RU"/>
              </w:rPr>
              <w:t>0,84</w:t>
            </w:r>
          </w:p>
        </w:tc>
      </w:tr>
      <w:tr w:rsidR="002A62C9" w:rsidRPr="002A62C9" w14:paraId="5606F742" w14:textId="77777777" w:rsidTr="00ED428F">
        <w:trPr>
          <w:trHeight w:val="102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3F455FC3" w14:textId="77777777" w:rsidR="002A62C9" w:rsidRPr="002A62C9" w:rsidRDefault="002A62C9" w:rsidP="002A62C9">
            <w:pPr>
              <w:ind w:firstLine="0"/>
              <w:jc w:val="center"/>
              <w:rPr>
                <w:sz w:val="18"/>
                <w:szCs w:val="18"/>
                <w:lang w:eastAsia="ru-RU"/>
              </w:rPr>
            </w:pPr>
            <w:r w:rsidRPr="002A62C9">
              <w:rPr>
                <w:sz w:val="18"/>
                <w:szCs w:val="18"/>
                <w:lang w:eastAsia="ru-RU"/>
              </w:rPr>
              <w:t>5</w:t>
            </w:r>
          </w:p>
        </w:tc>
        <w:tc>
          <w:tcPr>
            <w:tcW w:w="1950" w:type="dxa"/>
            <w:tcBorders>
              <w:top w:val="nil"/>
              <w:left w:val="nil"/>
              <w:bottom w:val="single" w:sz="4" w:space="0" w:color="auto"/>
              <w:right w:val="single" w:sz="4" w:space="0" w:color="auto"/>
            </w:tcBorders>
            <w:shd w:val="clear" w:color="auto" w:fill="auto"/>
            <w:vAlign w:val="center"/>
            <w:hideMark/>
          </w:tcPr>
          <w:p w14:paraId="6377A32A" w14:textId="77777777" w:rsidR="002A62C9" w:rsidRPr="002A62C9" w:rsidRDefault="002A62C9" w:rsidP="002A62C9">
            <w:pPr>
              <w:ind w:firstLine="0"/>
              <w:rPr>
                <w:sz w:val="18"/>
                <w:szCs w:val="18"/>
                <w:lang w:eastAsia="ru-RU"/>
              </w:rPr>
            </w:pPr>
            <w:r w:rsidRPr="002A62C9">
              <w:rPr>
                <w:sz w:val="18"/>
                <w:szCs w:val="18"/>
                <w:lang w:eastAsia="ru-RU"/>
              </w:rPr>
              <w:t>Присоединенная расчетная тепловая нагрузка потребителей, в том числе:</w:t>
            </w:r>
          </w:p>
        </w:tc>
        <w:tc>
          <w:tcPr>
            <w:tcW w:w="1015" w:type="dxa"/>
            <w:tcBorders>
              <w:top w:val="nil"/>
              <w:left w:val="nil"/>
              <w:bottom w:val="single" w:sz="4" w:space="0" w:color="auto"/>
              <w:right w:val="single" w:sz="4" w:space="0" w:color="auto"/>
            </w:tcBorders>
            <w:shd w:val="clear" w:color="auto" w:fill="auto"/>
            <w:noWrap/>
            <w:vAlign w:val="center"/>
          </w:tcPr>
          <w:p w14:paraId="7FBB6E9A" w14:textId="77777777" w:rsidR="002A62C9" w:rsidRPr="002A62C9" w:rsidRDefault="002A62C9" w:rsidP="002A62C9">
            <w:pPr>
              <w:ind w:firstLine="0"/>
              <w:jc w:val="center"/>
              <w:rPr>
                <w:sz w:val="18"/>
                <w:szCs w:val="18"/>
                <w:lang w:eastAsia="ru-RU"/>
              </w:rPr>
            </w:pPr>
            <w:r w:rsidRPr="002A62C9">
              <w:rPr>
                <w:sz w:val="18"/>
                <w:szCs w:val="18"/>
                <w:lang w:eastAsia="ru-RU"/>
              </w:rPr>
              <w:t>0,15</w:t>
            </w:r>
          </w:p>
        </w:tc>
        <w:tc>
          <w:tcPr>
            <w:tcW w:w="1017" w:type="dxa"/>
            <w:tcBorders>
              <w:top w:val="nil"/>
              <w:left w:val="nil"/>
              <w:bottom w:val="single" w:sz="4" w:space="0" w:color="auto"/>
              <w:right w:val="single" w:sz="4" w:space="0" w:color="auto"/>
            </w:tcBorders>
            <w:shd w:val="clear" w:color="auto" w:fill="auto"/>
            <w:noWrap/>
            <w:vAlign w:val="center"/>
          </w:tcPr>
          <w:p w14:paraId="548EFCCF" w14:textId="77777777" w:rsidR="002A62C9" w:rsidRPr="002A62C9" w:rsidRDefault="002A62C9" w:rsidP="002A62C9">
            <w:pPr>
              <w:ind w:firstLine="0"/>
              <w:jc w:val="center"/>
              <w:rPr>
                <w:sz w:val="18"/>
                <w:szCs w:val="18"/>
                <w:lang w:eastAsia="ru-RU"/>
              </w:rPr>
            </w:pPr>
            <w:r w:rsidRPr="002A62C9">
              <w:rPr>
                <w:sz w:val="18"/>
                <w:szCs w:val="18"/>
                <w:lang w:eastAsia="ru-RU"/>
              </w:rPr>
              <w:t>0,15</w:t>
            </w:r>
          </w:p>
        </w:tc>
        <w:tc>
          <w:tcPr>
            <w:tcW w:w="1017" w:type="dxa"/>
            <w:tcBorders>
              <w:top w:val="nil"/>
              <w:left w:val="nil"/>
              <w:bottom w:val="single" w:sz="4" w:space="0" w:color="auto"/>
              <w:right w:val="single" w:sz="4" w:space="0" w:color="auto"/>
            </w:tcBorders>
            <w:shd w:val="clear" w:color="auto" w:fill="auto"/>
            <w:noWrap/>
            <w:vAlign w:val="center"/>
          </w:tcPr>
          <w:p w14:paraId="0C857C93" w14:textId="77777777" w:rsidR="002A62C9" w:rsidRPr="002A62C9" w:rsidRDefault="002A62C9" w:rsidP="002A62C9">
            <w:pPr>
              <w:ind w:firstLine="0"/>
              <w:jc w:val="center"/>
              <w:rPr>
                <w:sz w:val="18"/>
                <w:szCs w:val="18"/>
                <w:lang w:eastAsia="ru-RU"/>
              </w:rPr>
            </w:pPr>
            <w:r w:rsidRPr="002A62C9">
              <w:rPr>
                <w:sz w:val="18"/>
                <w:szCs w:val="18"/>
                <w:lang w:eastAsia="ru-RU"/>
              </w:rPr>
              <w:t>0,15</w:t>
            </w:r>
          </w:p>
        </w:tc>
        <w:tc>
          <w:tcPr>
            <w:tcW w:w="1017" w:type="dxa"/>
            <w:tcBorders>
              <w:top w:val="nil"/>
              <w:left w:val="nil"/>
              <w:bottom w:val="single" w:sz="4" w:space="0" w:color="auto"/>
              <w:right w:val="single" w:sz="4" w:space="0" w:color="auto"/>
            </w:tcBorders>
            <w:shd w:val="clear" w:color="auto" w:fill="auto"/>
            <w:noWrap/>
            <w:vAlign w:val="center"/>
          </w:tcPr>
          <w:p w14:paraId="7808D20A" w14:textId="77777777" w:rsidR="002A62C9" w:rsidRPr="002A62C9" w:rsidRDefault="002A62C9" w:rsidP="002A62C9">
            <w:pPr>
              <w:ind w:firstLine="0"/>
              <w:jc w:val="center"/>
              <w:rPr>
                <w:sz w:val="18"/>
                <w:szCs w:val="18"/>
                <w:lang w:eastAsia="ru-RU"/>
              </w:rPr>
            </w:pPr>
            <w:r w:rsidRPr="002A62C9">
              <w:rPr>
                <w:sz w:val="18"/>
                <w:szCs w:val="18"/>
                <w:lang w:eastAsia="ru-RU"/>
              </w:rPr>
              <w:t>0,15</w:t>
            </w:r>
          </w:p>
        </w:tc>
        <w:tc>
          <w:tcPr>
            <w:tcW w:w="1017" w:type="dxa"/>
            <w:tcBorders>
              <w:top w:val="nil"/>
              <w:left w:val="nil"/>
              <w:bottom w:val="single" w:sz="4" w:space="0" w:color="auto"/>
              <w:right w:val="single" w:sz="4" w:space="0" w:color="auto"/>
            </w:tcBorders>
            <w:shd w:val="clear" w:color="auto" w:fill="auto"/>
            <w:noWrap/>
            <w:vAlign w:val="center"/>
          </w:tcPr>
          <w:p w14:paraId="056EC425" w14:textId="77777777" w:rsidR="002A62C9" w:rsidRPr="002A62C9" w:rsidRDefault="002A62C9" w:rsidP="002A62C9">
            <w:pPr>
              <w:ind w:firstLine="0"/>
              <w:jc w:val="center"/>
              <w:rPr>
                <w:sz w:val="18"/>
                <w:szCs w:val="18"/>
                <w:lang w:eastAsia="ru-RU"/>
              </w:rPr>
            </w:pPr>
            <w:r w:rsidRPr="002A62C9">
              <w:rPr>
                <w:sz w:val="18"/>
                <w:szCs w:val="18"/>
                <w:lang w:eastAsia="ru-RU"/>
              </w:rPr>
              <w:t>0,15</w:t>
            </w:r>
          </w:p>
        </w:tc>
        <w:tc>
          <w:tcPr>
            <w:tcW w:w="1017" w:type="dxa"/>
            <w:tcBorders>
              <w:top w:val="nil"/>
              <w:left w:val="nil"/>
              <w:bottom w:val="single" w:sz="4" w:space="0" w:color="auto"/>
              <w:right w:val="single" w:sz="4" w:space="0" w:color="auto"/>
            </w:tcBorders>
            <w:shd w:val="clear" w:color="auto" w:fill="auto"/>
            <w:noWrap/>
            <w:vAlign w:val="center"/>
          </w:tcPr>
          <w:p w14:paraId="05677252" w14:textId="77777777" w:rsidR="002A62C9" w:rsidRPr="002A62C9" w:rsidRDefault="002A62C9" w:rsidP="002A62C9">
            <w:pPr>
              <w:ind w:firstLine="0"/>
              <w:jc w:val="center"/>
              <w:rPr>
                <w:sz w:val="18"/>
                <w:szCs w:val="18"/>
                <w:lang w:eastAsia="ru-RU"/>
              </w:rPr>
            </w:pPr>
            <w:r w:rsidRPr="002A62C9">
              <w:rPr>
                <w:sz w:val="18"/>
                <w:szCs w:val="18"/>
                <w:lang w:eastAsia="ru-RU"/>
              </w:rPr>
              <w:t>0,15</w:t>
            </w:r>
          </w:p>
        </w:tc>
        <w:tc>
          <w:tcPr>
            <w:tcW w:w="1000" w:type="dxa"/>
            <w:tcBorders>
              <w:top w:val="nil"/>
              <w:left w:val="nil"/>
              <w:bottom w:val="single" w:sz="4" w:space="0" w:color="auto"/>
              <w:right w:val="single" w:sz="4" w:space="0" w:color="auto"/>
            </w:tcBorders>
            <w:shd w:val="clear" w:color="auto" w:fill="auto"/>
            <w:noWrap/>
            <w:vAlign w:val="center"/>
          </w:tcPr>
          <w:p w14:paraId="6C997413" w14:textId="77777777" w:rsidR="002A62C9" w:rsidRPr="002A62C9" w:rsidRDefault="002A62C9" w:rsidP="002A62C9">
            <w:pPr>
              <w:ind w:firstLine="0"/>
              <w:jc w:val="center"/>
              <w:rPr>
                <w:sz w:val="18"/>
                <w:szCs w:val="18"/>
                <w:lang w:eastAsia="ru-RU"/>
              </w:rPr>
            </w:pPr>
            <w:r w:rsidRPr="002A62C9">
              <w:rPr>
                <w:sz w:val="18"/>
                <w:szCs w:val="18"/>
                <w:lang w:eastAsia="ru-RU"/>
              </w:rPr>
              <w:t>0,15</w:t>
            </w:r>
          </w:p>
        </w:tc>
      </w:tr>
      <w:tr w:rsidR="002A62C9" w:rsidRPr="002A62C9" w14:paraId="0F0069E9" w14:textId="77777777" w:rsidTr="00ED428F">
        <w:trPr>
          <w:trHeight w:val="90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644890A4" w14:textId="77777777" w:rsidR="002A62C9" w:rsidRPr="002A62C9" w:rsidRDefault="002A62C9" w:rsidP="002A62C9">
            <w:pPr>
              <w:ind w:firstLine="0"/>
              <w:jc w:val="center"/>
              <w:rPr>
                <w:sz w:val="18"/>
                <w:szCs w:val="18"/>
                <w:lang w:eastAsia="ru-RU"/>
              </w:rPr>
            </w:pPr>
            <w:r w:rsidRPr="002A62C9">
              <w:rPr>
                <w:sz w:val="18"/>
                <w:szCs w:val="18"/>
                <w:lang w:eastAsia="ru-RU"/>
              </w:rPr>
              <w:t>6</w:t>
            </w:r>
          </w:p>
        </w:tc>
        <w:tc>
          <w:tcPr>
            <w:tcW w:w="1950" w:type="dxa"/>
            <w:tcBorders>
              <w:top w:val="nil"/>
              <w:left w:val="nil"/>
              <w:bottom w:val="single" w:sz="4" w:space="0" w:color="auto"/>
              <w:right w:val="single" w:sz="4" w:space="0" w:color="auto"/>
            </w:tcBorders>
            <w:shd w:val="clear" w:color="auto" w:fill="auto"/>
            <w:vAlign w:val="center"/>
            <w:hideMark/>
          </w:tcPr>
          <w:p w14:paraId="4EE1D279" w14:textId="77777777" w:rsidR="002A62C9" w:rsidRPr="002A62C9" w:rsidRDefault="002A62C9" w:rsidP="002A62C9">
            <w:pPr>
              <w:ind w:firstLine="0"/>
              <w:rPr>
                <w:sz w:val="18"/>
                <w:szCs w:val="18"/>
                <w:lang w:eastAsia="ru-RU"/>
              </w:rPr>
            </w:pPr>
            <w:r w:rsidRPr="002A62C9">
              <w:rPr>
                <w:sz w:val="18"/>
                <w:szCs w:val="18"/>
                <w:lang w:eastAsia="ru-RU"/>
              </w:rPr>
              <w:t>Резерв/дефицит тепловой мощности (по договорной нагрузке)</w:t>
            </w:r>
          </w:p>
        </w:tc>
        <w:tc>
          <w:tcPr>
            <w:tcW w:w="1015" w:type="dxa"/>
            <w:tcBorders>
              <w:top w:val="nil"/>
              <w:left w:val="nil"/>
              <w:bottom w:val="single" w:sz="4" w:space="0" w:color="auto"/>
              <w:right w:val="single" w:sz="4" w:space="0" w:color="auto"/>
            </w:tcBorders>
            <w:shd w:val="clear" w:color="auto" w:fill="auto"/>
            <w:noWrap/>
            <w:vAlign w:val="center"/>
          </w:tcPr>
          <w:p w14:paraId="48543F34" w14:textId="77777777" w:rsidR="002A62C9" w:rsidRPr="002A62C9" w:rsidRDefault="002A62C9" w:rsidP="002A62C9">
            <w:pPr>
              <w:ind w:firstLine="0"/>
              <w:jc w:val="center"/>
              <w:rPr>
                <w:sz w:val="18"/>
                <w:szCs w:val="18"/>
                <w:lang w:eastAsia="ru-RU"/>
              </w:rPr>
            </w:pPr>
            <w:r w:rsidRPr="002A62C9">
              <w:rPr>
                <w:sz w:val="18"/>
                <w:szCs w:val="18"/>
                <w:lang w:eastAsia="ru-RU"/>
              </w:rPr>
              <w:t>0,69</w:t>
            </w:r>
          </w:p>
        </w:tc>
        <w:tc>
          <w:tcPr>
            <w:tcW w:w="1017" w:type="dxa"/>
            <w:tcBorders>
              <w:top w:val="nil"/>
              <w:left w:val="nil"/>
              <w:bottom w:val="single" w:sz="4" w:space="0" w:color="auto"/>
              <w:right w:val="single" w:sz="4" w:space="0" w:color="auto"/>
            </w:tcBorders>
            <w:shd w:val="clear" w:color="auto" w:fill="auto"/>
            <w:noWrap/>
            <w:vAlign w:val="center"/>
          </w:tcPr>
          <w:p w14:paraId="63098029" w14:textId="77777777" w:rsidR="002A62C9" w:rsidRPr="002A62C9" w:rsidRDefault="002A62C9" w:rsidP="002A62C9">
            <w:pPr>
              <w:ind w:firstLine="0"/>
              <w:jc w:val="center"/>
              <w:rPr>
                <w:sz w:val="18"/>
                <w:szCs w:val="18"/>
                <w:lang w:eastAsia="ru-RU"/>
              </w:rPr>
            </w:pPr>
            <w:r w:rsidRPr="002A62C9">
              <w:rPr>
                <w:sz w:val="18"/>
                <w:szCs w:val="18"/>
                <w:lang w:eastAsia="ru-RU"/>
              </w:rPr>
              <w:t>0,69</w:t>
            </w:r>
          </w:p>
        </w:tc>
        <w:tc>
          <w:tcPr>
            <w:tcW w:w="1017" w:type="dxa"/>
            <w:tcBorders>
              <w:top w:val="nil"/>
              <w:left w:val="nil"/>
              <w:bottom w:val="single" w:sz="4" w:space="0" w:color="auto"/>
              <w:right w:val="single" w:sz="4" w:space="0" w:color="auto"/>
            </w:tcBorders>
            <w:shd w:val="clear" w:color="auto" w:fill="auto"/>
            <w:noWrap/>
            <w:vAlign w:val="center"/>
          </w:tcPr>
          <w:p w14:paraId="7E868FAA" w14:textId="77777777" w:rsidR="002A62C9" w:rsidRPr="002A62C9" w:rsidRDefault="002A62C9" w:rsidP="002A62C9">
            <w:pPr>
              <w:ind w:firstLine="0"/>
              <w:jc w:val="center"/>
              <w:rPr>
                <w:sz w:val="18"/>
                <w:szCs w:val="18"/>
                <w:lang w:eastAsia="ru-RU"/>
              </w:rPr>
            </w:pPr>
            <w:r w:rsidRPr="002A62C9">
              <w:rPr>
                <w:sz w:val="18"/>
                <w:szCs w:val="18"/>
                <w:lang w:eastAsia="ru-RU"/>
              </w:rPr>
              <w:t>0,69</w:t>
            </w:r>
          </w:p>
        </w:tc>
        <w:tc>
          <w:tcPr>
            <w:tcW w:w="1017" w:type="dxa"/>
            <w:tcBorders>
              <w:top w:val="nil"/>
              <w:left w:val="nil"/>
              <w:bottom w:val="single" w:sz="4" w:space="0" w:color="auto"/>
              <w:right w:val="single" w:sz="4" w:space="0" w:color="auto"/>
            </w:tcBorders>
            <w:shd w:val="clear" w:color="auto" w:fill="auto"/>
            <w:noWrap/>
            <w:vAlign w:val="center"/>
          </w:tcPr>
          <w:p w14:paraId="0B4266BF" w14:textId="77777777" w:rsidR="002A62C9" w:rsidRPr="002A62C9" w:rsidRDefault="002A62C9" w:rsidP="002A62C9">
            <w:pPr>
              <w:ind w:firstLine="0"/>
              <w:jc w:val="center"/>
              <w:rPr>
                <w:sz w:val="18"/>
                <w:szCs w:val="18"/>
                <w:lang w:eastAsia="ru-RU"/>
              </w:rPr>
            </w:pPr>
            <w:r w:rsidRPr="002A62C9">
              <w:rPr>
                <w:sz w:val="18"/>
                <w:szCs w:val="18"/>
                <w:lang w:eastAsia="ru-RU"/>
              </w:rPr>
              <w:t>0,69</w:t>
            </w:r>
          </w:p>
        </w:tc>
        <w:tc>
          <w:tcPr>
            <w:tcW w:w="1017" w:type="dxa"/>
            <w:tcBorders>
              <w:top w:val="nil"/>
              <w:left w:val="nil"/>
              <w:bottom w:val="single" w:sz="4" w:space="0" w:color="auto"/>
              <w:right w:val="single" w:sz="4" w:space="0" w:color="auto"/>
            </w:tcBorders>
            <w:shd w:val="clear" w:color="auto" w:fill="auto"/>
            <w:noWrap/>
            <w:vAlign w:val="center"/>
          </w:tcPr>
          <w:p w14:paraId="0D6C55C7" w14:textId="77777777" w:rsidR="002A62C9" w:rsidRPr="002A62C9" w:rsidRDefault="002A62C9" w:rsidP="002A62C9">
            <w:pPr>
              <w:ind w:firstLine="0"/>
              <w:jc w:val="center"/>
              <w:rPr>
                <w:sz w:val="18"/>
                <w:szCs w:val="18"/>
                <w:lang w:eastAsia="ru-RU"/>
              </w:rPr>
            </w:pPr>
            <w:r w:rsidRPr="002A62C9">
              <w:rPr>
                <w:sz w:val="18"/>
                <w:szCs w:val="18"/>
                <w:lang w:eastAsia="ru-RU"/>
              </w:rPr>
              <w:t>0,69</w:t>
            </w:r>
          </w:p>
        </w:tc>
        <w:tc>
          <w:tcPr>
            <w:tcW w:w="1017" w:type="dxa"/>
            <w:tcBorders>
              <w:top w:val="nil"/>
              <w:left w:val="nil"/>
              <w:bottom w:val="single" w:sz="4" w:space="0" w:color="auto"/>
              <w:right w:val="single" w:sz="4" w:space="0" w:color="auto"/>
            </w:tcBorders>
            <w:shd w:val="clear" w:color="auto" w:fill="auto"/>
            <w:noWrap/>
            <w:vAlign w:val="center"/>
          </w:tcPr>
          <w:p w14:paraId="1023631A" w14:textId="77777777" w:rsidR="002A62C9" w:rsidRPr="002A62C9" w:rsidRDefault="002A62C9" w:rsidP="002A62C9">
            <w:pPr>
              <w:ind w:firstLine="0"/>
              <w:jc w:val="center"/>
              <w:rPr>
                <w:sz w:val="18"/>
                <w:szCs w:val="18"/>
                <w:lang w:eastAsia="ru-RU"/>
              </w:rPr>
            </w:pPr>
            <w:r w:rsidRPr="002A62C9">
              <w:rPr>
                <w:sz w:val="18"/>
                <w:szCs w:val="18"/>
                <w:lang w:eastAsia="ru-RU"/>
              </w:rPr>
              <w:t>0,69</w:t>
            </w:r>
          </w:p>
        </w:tc>
        <w:tc>
          <w:tcPr>
            <w:tcW w:w="1000" w:type="dxa"/>
            <w:tcBorders>
              <w:top w:val="nil"/>
              <w:left w:val="nil"/>
              <w:bottom w:val="single" w:sz="4" w:space="0" w:color="auto"/>
              <w:right w:val="single" w:sz="4" w:space="0" w:color="auto"/>
            </w:tcBorders>
            <w:shd w:val="clear" w:color="auto" w:fill="auto"/>
            <w:noWrap/>
            <w:vAlign w:val="center"/>
          </w:tcPr>
          <w:p w14:paraId="389D8B93" w14:textId="77777777" w:rsidR="002A62C9" w:rsidRPr="002A62C9" w:rsidRDefault="002A62C9" w:rsidP="002A62C9">
            <w:pPr>
              <w:ind w:firstLine="0"/>
              <w:jc w:val="center"/>
              <w:rPr>
                <w:sz w:val="18"/>
                <w:szCs w:val="18"/>
                <w:lang w:eastAsia="ru-RU"/>
              </w:rPr>
            </w:pPr>
            <w:r w:rsidRPr="002A62C9">
              <w:rPr>
                <w:sz w:val="18"/>
                <w:szCs w:val="18"/>
                <w:lang w:eastAsia="ru-RU"/>
              </w:rPr>
              <w:t>0,69</w:t>
            </w:r>
          </w:p>
        </w:tc>
      </w:tr>
      <w:tr w:rsidR="002A62C9" w:rsidRPr="002A62C9" w14:paraId="11EA3837" w14:textId="77777777" w:rsidTr="00ED428F">
        <w:trPr>
          <w:trHeight w:val="794"/>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1DEBCB84" w14:textId="77777777" w:rsidR="002A62C9" w:rsidRPr="002A62C9" w:rsidRDefault="002A62C9" w:rsidP="002A62C9">
            <w:pPr>
              <w:ind w:firstLine="0"/>
              <w:jc w:val="center"/>
              <w:rPr>
                <w:sz w:val="18"/>
                <w:szCs w:val="18"/>
                <w:lang w:eastAsia="ru-RU"/>
              </w:rPr>
            </w:pPr>
            <w:r w:rsidRPr="002A62C9">
              <w:rPr>
                <w:sz w:val="18"/>
                <w:szCs w:val="18"/>
                <w:lang w:eastAsia="ru-RU"/>
              </w:rPr>
              <w:t>7</w:t>
            </w:r>
          </w:p>
        </w:tc>
        <w:tc>
          <w:tcPr>
            <w:tcW w:w="1950" w:type="dxa"/>
            <w:tcBorders>
              <w:top w:val="nil"/>
              <w:left w:val="nil"/>
              <w:bottom w:val="single" w:sz="4" w:space="0" w:color="auto"/>
              <w:right w:val="single" w:sz="4" w:space="0" w:color="auto"/>
            </w:tcBorders>
            <w:shd w:val="clear" w:color="auto" w:fill="auto"/>
            <w:vAlign w:val="center"/>
            <w:hideMark/>
          </w:tcPr>
          <w:p w14:paraId="79EB3F72" w14:textId="77777777" w:rsidR="002A62C9" w:rsidRPr="002A62C9" w:rsidRDefault="002A62C9" w:rsidP="002A62C9">
            <w:pPr>
              <w:ind w:firstLine="0"/>
              <w:rPr>
                <w:sz w:val="18"/>
                <w:szCs w:val="18"/>
                <w:lang w:eastAsia="ru-RU"/>
              </w:rPr>
            </w:pPr>
            <w:r w:rsidRPr="002A62C9">
              <w:rPr>
                <w:sz w:val="18"/>
                <w:szCs w:val="18"/>
                <w:lang w:eastAsia="ru-RU"/>
              </w:rPr>
              <w:t>Доля резерва от установленной тепловой мощности, %</w:t>
            </w:r>
          </w:p>
        </w:tc>
        <w:tc>
          <w:tcPr>
            <w:tcW w:w="1015" w:type="dxa"/>
            <w:tcBorders>
              <w:top w:val="nil"/>
              <w:left w:val="nil"/>
              <w:bottom w:val="single" w:sz="4" w:space="0" w:color="auto"/>
              <w:right w:val="single" w:sz="4" w:space="0" w:color="auto"/>
            </w:tcBorders>
            <w:shd w:val="clear" w:color="auto" w:fill="auto"/>
            <w:noWrap/>
            <w:vAlign w:val="center"/>
          </w:tcPr>
          <w:p w14:paraId="50EDF6F8" w14:textId="77777777" w:rsidR="002A62C9" w:rsidRPr="002A62C9" w:rsidRDefault="002A62C9" w:rsidP="002A62C9">
            <w:pPr>
              <w:ind w:firstLine="0"/>
              <w:jc w:val="center"/>
              <w:rPr>
                <w:sz w:val="18"/>
                <w:szCs w:val="18"/>
                <w:lang w:eastAsia="ru-RU"/>
              </w:rPr>
            </w:pPr>
            <w:r w:rsidRPr="002A62C9">
              <w:rPr>
                <w:sz w:val="18"/>
                <w:szCs w:val="18"/>
                <w:lang w:eastAsia="ru-RU"/>
              </w:rPr>
              <w:t>82,1</w:t>
            </w:r>
          </w:p>
        </w:tc>
        <w:tc>
          <w:tcPr>
            <w:tcW w:w="1017" w:type="dxa"/>
            <w:tcBorders>
              <w:top w:val="nil"/>
              <w:left w:val="nil"/>
              <w:bottom w:val="single" w:sz="4" w:space="0" w:color="auto"/>
              <w:right w:val="single" w:sz="4" w:space="0" w:color="auto"/>
            </w:tcBorders>
            <w:shd w:val="clear" w:color="auto" w:fill="auto"/>
            <w:noWrap/>
            <w:vAlign w:val="center"/>
          </w:tcPr>
          <w:p w14:paraId="542859FD" w14:textId="77777777" w:rsidR="002A62C9" w:rsidRPr="002A62C9" w:rsidRDefault="002A62C9" w:rsidP="002A62C9">
            <w:pPr>
              <w:ind w:firstLine="0"/>
              <w:jc w:val="center"/>
              <w:rPr>
                <w:sz w:val="18"/>
                <w:szCs w:val="18"/>
                <w:lang w:eastAsia="ru-RU"/>
              </w:rPr>
            </w:pPr>
            <w:r w:rsidRPr="002A62C9">
              <w:rPr>
                <w:sz w:val="18"/>
                <w:szCs w:val="18"/>
                <w:lang w:eastAsia="ru-RU"/>
              </w:rPr>
              <w:t>82,1</w:t>
            </w:r>
          </w:p>
        </w:tc>
        <w:tc>
          <w:tcPr>
            <w:tcW w:w="1017" w:type="dxa"/>
            <w:tcBorders>
              <w:top w:val="nil"/>
              <w:left w:val="nil"/>
              <w:bottom w:val="single" w:sz="4" w:space="0" w:color="auto"/>
              <w:right w:val="single" w:sz="4" w:space="0" w:color="auto"/>
            </w:tcBorders>
            <w:shd w:val="clear" w:color="auto" w:fill="auto"/>
            <w:noWrap/>
            <w:vAlign w:val="center"/>
          </w:tcPr>
          <w:p w14:paraId="2B112D35" w14:textId="77777777" w:rsidR="002A62C9" w:rsidRPr="002A62C9" w:rsidRDefault="002A62C9" w:rsidP="002A62C9">
            <w:pPr>
              <w:ind w:firstLine="0"/>
              <w:jc w:val="center"/>
              <w:rPr>
                <w:sz w:val="18"/>
                <w:szCs w:val="18"/>
                <w:lang w:eastAsia="ru-RU"/>
              </w:rPr>
            </w:pPr>
            <w:r w:rsidRPr="002A62C9">
              <w:rPr>
                <w:sz w:val="18"/>
                <w:szCs w:val="18"/>
                <w:lang w:eastAsia="ru-RU"/>
              </w:rPr>
              <w:t>82,1</w:t>
            </w:r>
          </w:p>
        </w:tc>
        <w:tc>
          <w:tcPr>
            <w:tcW w:w="1017" w:type="dxa"/>
            <w:tcBorders>
              <w:top w:val="nil"/>
              <w:left w:val="nil"/>
              <w:bottom w:val="single" w:sz="4" w:space="0" w:color="auto"/>
              <w:right w:val="single" w:sz="4" w:space="0" w:color="auto"/>
            </w:tcBorders>
            <w:shd w:val="clear" w:color="auto" w:fill="auto"/>
            <w:noWrap/>
            <w:vAlign w:val="center"/>
          </w:tcPr>
          <w:p w14:paraId="4D000C1E" w14:textId="77777777" w:rsidR="002A62C9" w:rsidRPr="002A62C9" w:rsidRDefault="002A62C9" w:rsidP="002A62C9">
            <w:pPr>
              <w:ind w:firstLine="0"/>
              <w:jc w:val="center"/>
              <w:rPr>
                <w:sz w:val="18"/>
                <w:szCs w:val="18"/>
                <w:lang w:eastAsia="ru-RU"/>
              </w:rPr>
            </w:pPr>
            <w:r w:rsidRPr="002A62C9">
              <w:rPr>
                <w:sz w:val="18"/>
                <w:szCs w:val="18"/>
                <w:lang w:eastAsia="ru-RU"/>
              </w:rPr>
              <w:t>82,1</w:t>
            </w:r>
          </w:p>
        </w:tc>
        <w:tc>
          <w:tcPr>
            <w:tcW w:w="1017" w:type="dxa"/>
            <w:tcBorders>
              <w:top w:val="nil"/>
              <w:left w:val="nil"/>
              <w:bottom w:val="single" w:sz="4" w:space="0" w:color="auto"/>
              <w:right w:val="single" w:sz="4" w:space="0" w:color="auto"/>
            </w:tcBorders>
            <w:shd w:val="clear" w:color="auto" w:fill="auto"/>
            <w:noWrap/>
            <w:vAlign w:val="center"/>
          </w:tcPr>
          <w:p w14:paraId="15DDA7C7" w14:textId="77777777" w:rsidR="002A62C9" w:rsidRPr="002A62C9" w:rsidRDefault="002A62C9" w:rsidP="002A62C9">
            <w:pPr>
              <w:ind w:firstLine="0"/>
              <w:jc w:val="center"/>
              <w:rPr>
                <w:sz w:val="18"/>
                <w:szCs w:val="18"/>
                <w:lang w:eastAsia="ru-RU"/>
              </w:rPr>
            </w:pPr>
            <w:r w:rsidRPr="002A62C9">
              <w:rPr>
                <w:sz w:val="18"/>
                <w:szCs w:val="18"/>
                <w:lang w:eastAsia="ru-RU"/>
              </w:rPr>
              <w:t>82,1</w:t>
            </w:r>
          </w:p>
        </w:tc>
        <w:tc>
          <w:tcPr>
            <w:tcW w:w="1017" w:type="dxa"/>
            <w:tcBorders>
              <w:top w:val="nil"/>
              <w:left w:val="nil"/>
              <w:bottom w:val="single" w:sz="4" w:space="0" w:color="auto"/>
              <w:right w:val="single" w:sz="4" w:space="0" w:color="auto"/>
            </w:tcBorders>
            <w:shd w:val="clear" w:color="auto" w:fill="auto"/>
            <w:noWrap/>
            <w:vAlign w:val="center"/>
          </w:tcPr>
          <w:p w14:paraId="737A3EB4" w14:textId="77777777" w:rsidR="002A62C9" w:rsidRPr="002A62C9" w:rsidRDefault="002A62C9" w:rsidP="002A62C9">
            <w:pPr>
              <w:ind w:firstLine="0"/>
              <w:jc w:val="center"/>
              <w:rPr>
                <w:sz w:val="18"/>
                <w:szCs w:val="18"/>
                <w:lang w:eastAsia="ru-RU"/>
              </w:rPr>
            </w:pPr>
            <w:r w:rsidRPr="002A62C9">
              <w:rPr>
                <w:sz w:val="18"/>
                <w:szCs w:val="18"/>
                <w:lang w:eastAsia="ru-RU"/>
              </w:rPr>
              <w:t>82,1</w:t>
            </w:r>
          </w:p>
        </w:tc>
        <w:tc>
          <w:tcPr>
            <w:tcW w:w="1000" w:type="dxa"/>
            <w:tcBorders>
              <w:top w:val="nil"/>
              <w:left w:val="nil"/>
              <w:bottom w:val="single" w:sz="4" w:space="0" w:color="auto"/>
              <w:right w:val="single" w:sz="4" w:space="0" w:color="auto"/>
            </w:tcBorders>
            <w:shd w:val="clear" w:color="auto" w:fill="auto"/>
            <w:noWrap/>
            <w:vAlign w:val="center"/>
          </w:tcPr>
          <w:p w14:paraId="33C46F2F" w14:textId="77777777" w:rsidR="002A62C9" w:rsidRPr="002A62C9" w:rsidRDefault="002A62C9" w:rsidP="002A62C9">
            <w:pPr>
              <w:ind w:firstLine="0"/>
              <w:jc w:val="center"/>
              <w:rPr>
                <w:sz w:val="18"/>
                <w:szCs w:val="18"/>
                <w:lang w:eastAsia="ru-RU"/>
              </w:rPr>
            </w:pPr>
            <w:r w:rsidRPr="002A62C9">
              <w:rPr>
                <w:sz w:val="18"/>
                <w:szCs w:val="18"/>
                <w:lang w:eastAsia="ru-RU"/>
              </w:rPr>
              <w:t>82,1</w:t>
            </w:r>
          </w:p>
        </w:tc>
      </w:tr>
      <w:tr w:rsidR="002A62C9" w:rsidRPr="002A62C9" w14:paraId="4AFEE8C1" w14:textId="77777777" w:rsidTr="00ED428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617B5D29" w14:textId="77777777" w:rsidR="002A62C9" w:rsidRPr="002A62C9" w:rsidRDefault="002A62C9" w:rsidP="002A62C9">
            <w:pPr>
              <w:ind w:firstLine="0"/>
              <w:jc w:val="center"/>
              <w:rPr>
                <w:sz w:val="18"/>
                <w:szCs w:val="18"/>
                <w:lang w:eastAsia="ru-RU"/>
              </w:rPr>
            </w:pPr>
            <w:r w:rsidRPr="002A62C9">
              <w:rPr>
                <w:sz w:val="18"/>
                <w:szCs w:val="18"/>
                <w:lang w:eastAsia="ru-RU"/>
              </w:rPr>
              <w:t>8</w:t>
            </w:r>
          </w:p>
        </w:tc>
        <w:tc>
          <w:tcPr>
            <w:tcW w:w="1950" w:type="dxa"/>
            <w:tcBorders>
              <w:top w:val="nil"/>
              <w:left w:val="nil"/>
              <w:bottom w:val="single" w:sz="4" w:space="0" w:color="auto"/>
              <w:right w:val="single" w:sz="4" w:space="0" w:color="auto"/>
            </w:tcBorders>
            <w:shd w:val="clear" w:color="auto" w:fill="auto"/>
            <w:vAlign w:val="center"/>
            <w:hideMark/>
          </w:tcPr>
          <w:p w14:paraId="54B1DD29" w14:textId="77777777" w:rsidR="002A62C9" w:rsidRPr="002A62C9" w:rsidRDefault="002A62C9" w:rsidP="002A62C9">
            <w:pPr>
              <w:ind w:firstLine="0"/>
              <w:rPr>
                <w:sz w:val="18"/>
                <w:szCs w:val="18"/>
                <w:lang w:eastAsia="ru-RU"/>
              </w:rPr>
            </w:pPr>
            <w:r w:rsidRPr="002A62C9">
              <w:rPr>
                <w:sz w:val="18"/>
                <w:szCs w:val="18"/>
                <w:lang w:eastAsia="ru-RU"/>
              </w:rPr>
              <w:t>Плотность тепловой нагрузки, Гкал/ч/Га</w:t>
            </w:r>
          </w:p>
        </w:tc>
        <w:tc>
          <w:tcPr>
            <w:tcW w:w="1015" w:type="dxa"/>
            <w:tcBorders>
              <w:top w:val="nil"/>
              <w:left w:val="nil"/>
              <w:bottom w:val="single" w:sz="4" w:space="0" w:color="auto"/>
              <w:right w:val="single" w:sz="4" w:space="0" w:color="auto"/>
            </w:tcBorders>
            <w:shd w:val="clear" w:color="auto" w:fill="auto"/>
            <w:noWrap/>
            <w:vAlign w:val="center"/>
            <w:hideMark/>
          </w:tcPr>
          <w:p w14:paraId="467E63FB" w14:textId="77777777" w:rsidR="002A62C9" w:rsidRPr="002A62C9" w:rsidRDefault="002A62C9" w:rsidP="002A62C9">
            <w:pPr>
              <w:ind w:firstLine="0"/>
              <w:jc w:val="center"/>
              <w:rPr>
                <w:sz w:val="18"/>
                <w:szCs w:val="18"/>
                <w:lang w:eastAsia="ru-RU"/>
              </w:rPr>
            </w:pPr>
            <w:r w:rsidRPr="002A62C9">
              <w:rPr>
                <w:sz w:val="18"/>
                <w:szCs w:val="18"/>
                <w:lang w:eastAsia="ru-RU"/>
              </w:rPr>
              <w:t>0,0197</w:t>
            </w:r>
          </w:p>
        </w:tc>
        <w:tc>
          <w:tcPr>
            <w:tcW w:w="1017" w:type="dxa"/>
            <w:tcBorders>
              <w:top w:val="nil"/>
              <w:left w:val="nil"/>
              <w:bottom w:val="single" w:sz="4" w:space="0" w:color="auto"/>
              <w:right w:val="single" w:sz="4" w:space="0" w:color="auto"/>
            </w:tcBorders>
            <w:shd w:val="clear" w:color="auto" w:fill="auto"/>
            <w:noWrap/>
            <w:vAlign w:val="center"/>
            <w:hideMark/>
          </w:tcPr>
          <w:p w14:paraId="79CE7836" w14:textId="77777777" w:rsidR="002A62C9" w:rsidRPr="002A62C9" w:rsidRDefault="002A62C9" w:rsidP="002A62C9">
            <w:pPr>
              <w:ind w:firstLine="0"/>
              <w:jc w:val="center"/>
              <w:rPr>
                <w:sz w:val="18"/>
                <w:szCs w:val="18"/>
                <w:lang w:eastAsia="ru-RU"/>
              </w:rPr>
            </w:pPr>
            <w:r w:rsidRPr="002A62C9">
              <w:rPr>
                <w:sz w:val="18"/>
                <w:szCs w:val="18"/>
                <w:lang w:eastAsia="ru-RU"/>
              </w:rPr>
              <w:t>0,0197</w:t>
            </w:r>
          </w:p>
        </w:tc>
        <w:tc>
          <w:tcPr>
            <w:tcW w:w="1017" w:type="dxa"/>
            <w:tcBorders>
              <w:top w:val="nil"/>
              <w:left w:val="nil"/>
              <w:bottom w:val="single" w:sz="4" w:space="0" w:color="auto"/>
              <w:right w:val="single" w:sz="4" w:space="0" w:color="auto"/>
            </w:tcBorders>
            <w:shd w:val="clear" w:color="auto" w:fill="auto"/>
            <w:noWrap/>
            <w:vAlign w:val="center"/>
            <w:hideMark/>
          </w:tcPr>
          <w:p w14:paraId="00E69C44" w14:textId="77777777" w:rsidR="002A62C9" w:rsidRPr="002A62C9" w:rsidRDefault="002A62C9" w:rsidP="002A62C9">
            <w:pPr>
              <w:ind w:firstLine="0"/>
              <w:jc w:val="center"/>
              <w:rPr>
                <w:sz w:val="18"/>
                <w:szCs w:val="18"/>
                <w:lang w:eastAsia="ru-RU"/>
              </w:rPr>
            </w:pPr>
            <w:r w:rsidRPr="002A62C9">
              <w:rPr>
                <w:sz w:val="18"/>
                <w:szCs w:val="18"/>
                <w:lang w:eastAsia="ru-RU"/>
              </w:rPr>
              <w:t>0,0197</w:t>
            </w:r>
          </w:p>
        </w:tc>
        <w:tc>
          <w:tcPr>
            <w:tcW w:w="1017" w:type="dxa"/>
            <w:tcBorders>
              <w:top w:val="nil"/>
              <w:left w:val="nil"/>
              <w:bottom w:val="single" w:sz="4" w:space="0" w:color="auto"/>
              <w:right w:val="single" w:sz="4" w:space="0" w:color="auto"/>
            </w:tcBorders>
            <w:shd w:val="clear" w:color="auto" w:fill="auto"/>
            <w:noWrap/>
            <w:vAlign w:val="center"/>
            <w:hideMark/>
          </w:tcPr>
          <w:p w14:paraId="2A059EDE" w14:textId="77777777" w:rsidR="002A62C9" w:rsidRPr="002A62C9" w:rsidRDefault="002A62C9" w:rsidP="002A62C9">
            <w:pPr>
              <w:ind w:firstLine="0"/>
              <w:jc w:val="center"/>
              <w:rPr>
                <w:sz w:val="18"/>
                <w:szCs w:val="18"/>
                <w:lang w:eastAsia="ru-RU"/>
              </w:rPr>
            </w:pPr>
            <w:r w:rsidRPr="002A62C9">
              <w:rPr>
                <w:sz w:val="18"/>
                <w:szCs w:val="18"/>
                <w:lang w:eastAsia="ru-RU"/>
              </w:rPr>
              <w:t>0,0197</w:t>
            </w:r>
          </w:p>
        </w:tc>
        <w:tc>
          <w:tcPr>
            <w:tcW w:w="1017" w:type="dxa"/>
            <w:tcBorders>
              <w:top w:val="nil"/>
              <w:left w:val="nil"/>
              <w:bottom w:val="single" w:sz="4" w:space="0" w:color="auto"/>
              <w:right w:val="single" w:sz="4" w:space="0" w:color="auto"/>
            </w:tcBorders>
            <w:shd w:val="clear" w:color="auto" w:fill="auto"/>
            <w:noWrap/>
            <w:vAlign w:val="center"/>
            <w:hideMark/>
          </w:tcPr>
          <w:p w14:paraId="34AC6D09" w14:textId="77777777" w:rsidR="002A62C9" w:rsidRPr="002A62C9" w:rsidRDefault="002A62C9" w:rsidP="002A62C9">
            <w:pPr>
              <w:ind w:firstLine="0"/>
              <w:jc w:val="center"/>
              <w:rPr>
                <w:sz w:val="18"/>
                <w:szCs w:val="18"/>
                <w:lang w:eastAsia="ru-RU"/>
              </w:rPr>
            </w:pPr>
            <w:r w:rsidRPr="002A62C9">
              <w:rPr>
                <w:sz w:val="18"/>
                <w:szCs w:val="18"/>
                <w:lang w:eastAsia="ru-RU"/>
              </w:rPr>
              <w:t>0,0194</w:t>
            </w:r>
          </w:p>
        </w:tc>
        <w:tc>
          <w:tcPr>
            <w:tcW w:w="1017" w:type="dxa"/>
            <w:tcBorders>
              <w:top w:val="nil"/>
              <w:left w:val="nil"/>
              <w:bottom w:val="single" w:sz="4" w:space="0" w:color="auto"/>
              <w:right w:val="single" w:sz="4" w:space="0" w:color="auto"/>
            </w:tcBorders>
            <w:shd w:val="clear" w:color="auto" w:fill="auto"/>
            <w:noWrap/>
            <w:vAlign w:val="center"/>
            <w:hideMark/>
          </w:tcPr>
          <w:p w14:paraId="55DFD510" w14:textId="77777777" w:rsidR="002A62C9" w:rsidRPr="002A62C9" w:rsidRDefault="002A62C9" w:rsidP="002A62C9">
            <w:pPr>
              <w:ind w:firstLine="0"/>
              <w:jc w:val="center"/>
              <w:rPr>
                <w:sz w:val="18"/>
                <w:szCs w:val="18"/>
                <w:lang w:eastAsia="ru-RU"/>
              </w:rPr>
            </w:pPr>
            <w:r w:rsidRPr="002A62C9">
              <w:rPr>
                <w:sz w:val="18"/>
                <w:szCs w:val="18"/>
                <w:lang w:eastAsia="ru-RU"/>
              </w:rPr>
              <w:t>0,0197</w:t>
            </w:r>
          </w:p>
        </w:tc>
        <w:tc>
          <w:tcPr>
            <w:tcW w:w="1000" w:type="dxa"/>
            <w:tcBorders>
              <w:top w:val="nil"/>
              <w:left w:val="nil"/>
              <w:bottom w:val="single" w:sz="4" w:space="0" w:color="auto"/>
              <w:right w:val="single" w:sz="4" w:space="0" w:color="auto"/>
            </w:tcBorders>
            <w:shd w:val="clear" w:color="auto" w:fill="auto"/>
            <w:noWrap/>
            <w:vAlign w:val="center"/>
            <w:hideMark/>
          </w:tcPr>
          <w:p w14:paraId="06FDA065" w14:textId="77777777" w:rsidR="002A62C9" w:rsidRPr="002A62C9" w:rsidRDefault="002A62C9" w:rsidP="002A62C9">
            <w:pPr>
              <w:ind w:firstLine="0"/>
              <w:jc w:val="center"/>
              <w:rPr>
                <w:sz w:val="18"/>
                <w:szCs w:val="18"/>
                <w:lang w:eastAsia="ru-RU"/>
              </w:rPr>
            </w:pPr>
            <w:r w:rsidRPr="002A62C9">
              <w:rPr>
                <w:sz w:val="18"/>
                <w:szCs w:val="18"/>
                <w:lang w:eastAsia="ru-RU"/>
              </w:rPr>
              <w:t>0,0197</w:t>
            </w:r>
          </w:p>
        </w:tc>
      </w:tr>
    </w:tbl>
    <w:p w14:paraId="593B06DC" w14:textId="1506494A" w:rsidR="00223507" w:rsidRPr="0076321C" w:rsidRDefault="00223507">
      <w:pPr>
        <w:ind w:firstLine="0"/>
        <w:jc w:val="left"/>
        <w:rPr>
          <w:sz w:val="20"/>
          <w:szCs w:val="20"/>
        </w:rPr>
      </w:pPr>
    </w:p>
    <w:p w14:paraId="2D36689C" w14:textId="77777777" w:rsidR="00223507" w:rsidRPr="0076321C" w:rsidRDefault="00223507">
      <w:pPr>
        <w:ind w:firstLine="0"/>
        <w:jc w:val="left"/>
        <w:rPr>
          <w:sz w:val="20"/>
          <w:szCs w:val="20"/>
        </w:rPr>
      </w:pPr>
      <w:r w:rsidRPr="0076321C">
        <w:rPr>
          <w:sz w:val="20"/>
          <w:szCs w:val="20"/>
        </w:rPr>
        <w:br w:type="page"/>
      </w:r>
    </w:p>
    <w:p w14:paraId="6F98F85C" w14:textId="7B3491AA" w:rsidR="00771FE9" w:rsidRPr="0076321C" w:rsidRDefault="00771FE9" w:rsidP="006D3B12">
      <w:pPr>
        <w:pStyle w:val="21"/>
      </w:pPr>
      <w:bookmarkStart w:id="28" w:name="_Toc199596088"/>
      <w:bookmarkStart w:id="29" w:name="_Toc357181630"/>
      <w:bookmarkStart w:id="30" w:name="_Toc362443938"/>
      <w:bookmarkEnd w:id="25"/>
      <w:bookmarkEnd w:id="26"/>
      <w:bookmarkEnd w:id="27"/>
      <w:r w:rsidRPr="0076321C">
        <w:lastRenderedPageBreak/>
        <w:t xml:space="preserve">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w:t>
      </w:r>
      <w:r w:rsidR="00CB1588" w:rsidRPr="0076321C">
        <w:br/>
        <w:t>городов</w:t>
      </w:r>
      <w:r w:rsidRPr="0076321C">
        <w:t>, с указанием величины тепловой нагрузки для потребителей каждого поселения, городского округа, города федерального значения</w:t>
      </w:r>
      <w:bookmarkEnd w:id="28"/>
    </w:p>
    <w:p w14:paraId="3F5AC935" w14:textId="33059B87" w:rsidR="00771FE9" w:rsidRPr="0076321C" w:rsidRDefault="00771FE9" w:rsidP="00ED428F">
      <w:pPr>
        <w:pStyle w:val="ab"/>
        <w:spacing w:before="240" w:line="360" w:lineRule="auto"/>
      </w:pPr>
      <w:r w:rsidRPr="0076321C">
        <w:t>Зон</w:t>
      </w:r>
      <w:r w:rsidR="0076561B" w:rsidRPr="0076321C">
        <w:t>ы действия источников</w:t>
      </w:r>
      <w:r w:rsidRPr="0076321C">
        <w:t xml:space="preserve"> тепловой энергии </w:t>
      </w:r>
      <w:r w:rsidR="0076561B" w:rsidRPr="0076321C">
        <w:t>в Ветлужском МО, которые расположены</w:t>
      </w:r>
      <w:r w:rsidRPr="0076321C">
        <w:t xml:space="preserve"> в границах двух или более поселений, городских округов либо в границах городского округа (поселения) или городских округов (поселений) отсутствует.</w:t>
      </w:r>
    </w:p>
    <w:p w14:paraId="1451B440" w14:textId="32E8F133" w:rsidR="00885759" w:rsidRPr="0076321C" w:rsidRDefault="00290BE3" w:rsidP="00290BE3">
      <w:pPr>
        <w:ind w:firstLine="0"/>
        <w:jc w:val="left"/>
        <w:rPr>
          <w:sz w:val="22"/>
          <w:szCs w:val="22"/>
          <w:lang w:eastAsia="ru-RU"/>
        </w:rPr>
      </w:pPr>
      <w:bookmarkStart w:id="31" w:name="sub_11401"/>
      <w:r w:rsidRPr="0076321C">
        <w:br w:type="page"/>
      </w:r>
    </w:p>
    <w:p w14:paraId="12093DA9" w14:textId="77777777" w:rsidR="00BC5BAB" w:rsidRPr="0076321C" w:rsidRDefault="003E42EC" w:rsidP="006F2DD7">
      <w:pPr>
        <w:pStyle w:val="1"/>
        <w:rPr>
          <w:color w:val="auto"/>
        </w:rPr>
      </w:pPr>
      <w:bookmarkStart w:id="32" w:name="_Toc199596089"/>
      <w:bookmarkEnd w:id="31"/>
      <w:r w:rsidRPr="0076321C">
        <w:rPr>
          <w:color w:val="auto"/>
        </w:rPr>
        <w:lastRenderedPageBreak/>
        <w:t>Существующие и п</w:t>
      </w:r>
      <w:r w:rsidR="00BC5BAB" w:rsidRPr="0076321C">
        <w:rPr>
          <w:color w:val="auto"/>
        </w:rPr>
        <w:t>ерспективные</w:t>
      </w:r>
      <w:r w:rsidR="00EE4C00" w:rsidRPr="0076321C">
        <w:rPr>
          <w:color w:val="auto"/>
        </w:rPr>
        <w:br/>
      </w:r>
      <w:r w:rsidR="00BC5BAB" w:rsidRPr="0076321C">
        <w:rPr>
          <w:color w:val="auto"/>
        </w:rPr>
        <w:t>балансы теплоносителя</w:t>
      </w:r>
      <w:bookmarkEnd w:id="29"/>
      <w:bookmarkEnd w:id="30"/>
      <w:bookmarkEnd w:id="32"/>
    </w:p>
    <w:p w14:paraId="078F3651" w14:textId="14B7CCBD" w:rsidR="0038002C" w:rsidRPr="0076321C" w:rsidRDefault="003E42EC" w:rsidP="00BC5215">
      <w:pPr>
        <w:pStyle w:val="21"/>
      </w:pPr>
      <w:bookmarkStart w:id="33" w:name="_Toc199596090"/>
      <w:r w:rsidRPr="0076321C">
        <w:t>Существующие и перспективные балансы производительности</w:t>
      </w:r>
      <w:r w:rsidR="003B3BD5" w:rsidRPr="0076321C">
        <w:br/>
      </w:r>
      <w:r w:rsidRPr="0076321C">
        <w:t xml:space="preserve"> водоподготовительных установок и максимального потребления </w:t>
      </w:r>
      <w:r w:rsidR="003B3BD5" w:rsidRPr="0076321C">
        <w:br/>
      </w:r>
      <w:r w:rsidRPr="0076321C">
        <w:t>теплоносителя теплопотребляющими установками потребителей</w:t>
      </w:r>
      <w:r w:rsidR="004C2A57" w:rsidRPr="0076321C">
        <w:t xml:space="preserve">, </w:t>
      </w:r>
      <w:r w:rsidR="00432D1C" w:rsidRPr="0076321C">
        <w:br/>
      </w:r>
      <w:r w:rsidR="004C2A57" w:rsidRPr="0076321C">
        <w:t>в том числе в аварийных режимах</w:t>
      </w:r>
      <w:bookmarkEnd w:id="33"/>
    </w:p>
    <w:p w14:paraId="30B3C985" w14:textId="29983B4C" w:rsidR="00EC6946" w:rsidRPr="0076321C" w:rsidRDefault="003B3BD5" w:rsidP="003C597B">
      <w:pPr>
        <w:pStyle w:val="ab"/>
      </w:pPr>
      <w:r w:rsidRPr="0076321C">
        <w:t>Перспективные балансы производительности водоподготовительных установок подпитки тепловых сетей в зонах действия источнико</w:t>
      </w:r>
      <w:r w:rsidR="00290BE3" w:rsidRPr="0076321C">
        <w:t>в тепловой энергии отсутствуют.</w:t>
      </w:r>
    </w:p>
    <w:p w14:paraId="532DC4FD" w14:textId="24686A61" w:rsidR="003B3BD5" w:rsidRPr="0076321C" w:rsidRDefault="003B3BD5" w:rsidP="00BC5215">
      <w:pPr>
        <w:pStyle w:val="21"/>
      </w:pPr>
      <w:bookmarkStart w:id="34" w:name="_Toc199596091"/>
      <w:r w:rsidRPr="0076321C">
        <w:t xml:space="preserve">Существующие и перспективные балансы производительности </w:t>
      </w:r>
      <w:r w:rsidRPr="0076321C">
        <w:br/>
        <w:t xml:space="preserve">водоподготовительных установок источник тепловой энергии для </w:t>
      </w:r>
      <w:r w:rsidRPr="0076321C">
        <w:br/>
        <w:t xml:space="preserve">компенсации потерь теплоносителя в аварийных режимах работы </w:t>
      </w:r>
      <w:r w:rsidRPr="0076321C">
        <w:br/>
        <w:t>систем теплоснабжения.</w:t>
      </w:r>
      <w:bookmarkEnd w:id="34"/>
    </w:p>
    <w:p w14:paraId="42FA43D2" w14:textId="77777777" w:rsidR="00546DA4" w:rsidRPr="0076321C" w:rsidRDefault="003B3BD5" w:rsidP="003C597B">
      <w:pPr>
        <w:pStyle w:val="ab"/>
      </w:pPr>
      <w:r w:rsidRPr="0076321C">
        <w:t xml:space="preserve">Перспективный расход воды на компенсацию потерь и затрат теплоносителя при передаче тепловой энергии приведен в табл. 3.2.1. </w:t>
      </w:r>
    </w:p>
    <w:p w14:paraId="67F9EB51" w14:textId="271B637F" w:rsidR="003B3BD5" w:rsidRPr="0076321C" w:rsidRDefault="003B3BD5" w:rsidP="003B3BD5">
      <w:pPr>
        <w:pStyle w:val="22"/>
        <w:rPr>
          <w:rFonts w:cs="Arial"/>
          <w:color w:val="auto"/>
        </w:rPr>
      </w:pPr>
    </w:p>
    <w:tbl>
      <w:tblPr>
        <w:tblW w:w="5000" w:type="pct"/>
        <w:tblCellMar>
          <w:left w:w="28" w:type="dxa"/>
          <w:right w:w="28" w:type="dxa"/>
        </w:tblCellMar>
        <w:tblLook w:val="04A0" w:firstRow="1" w:lastRow="0" w:firstColumn="1" w:lastColumn="0" w:noHBand="0" w:noVBand="1"/>
      </w:tblPr>
      <w:tblGrid>
        <w:gridCol w:w="1380"/>
        <w:gridCol w:w="2068"/>
        <w:gridCol w:w="2068"/>
        <w:gridCol w:w="2070"/>
        <w:gridCol w:w="2041"/>
      </w:tblGrid>
      <w:tr w:rsidR="00114D57" w:rsidRPr="00114D57" w14:paraId="24E13ECA" w14:textId="77777777" w:rsidTr="00114D57">
        <w:trPr>
          <w:trHeight w:val="340"/>
          <w:tblHeader/>
        </w:trPr>
        <w:tc>
          <w:tcPr>
            <w:tcW w:w="71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7C6674" w14:textId="77777777" w:rsidR="00114D57" w:rsidRPr="00114D57" w:rsidRDefault="00114D57" w:rsidP="00114D57">
            <w:pPr>
              <w:ind w:firstLine="0"/>
              <w:jc w:val="center"/>
              <w:rPr>
                <w:b/>
                <w:bCs/>
                <w:sz w:val="18"/>
                <w:szCs w:val="18"/>
                <w:lang w:eastAsia="ru-RU"/>
              </w:rPr>
            </w:pPr>
            <w:r w:rsidRPr="00114D57">
              <w:rPr>
                <w:b/>
                <w:bCs/>
                <w:sz w:val="18"/>
                <w:szCs w:val="18"/>
                <w:lang w:eastAsia="ru-RU"/>
              </w:rPr>
              <w:t>Год</w:t>
            </w:r>
          </w:p>
        </w:tc>
        <w:tc>
          <w:tcPr>
            <w:tcW w:w="3223" w:type="pct"/>
            <w:gridSpan w:val="3"/>
            <w:tcBorders>
              <w:top w:val="single" w:sz="4" w:space="0" w:color="auto"/>
              <w:left w:val="nil"/>
              <w:bottom w:val="single" w:sz="4" w:space="0" w:color="auto"/>
              <w:right w:val="nil"/>
            </w:tcBorders>
            <w:shd w:val="clear" w:color="auto" w:fill="auto"/>
            <w:vAlign w:val="center"/>
            <w:hideMark/>
          </w:tcPr>
          <w:p w14:paraId="74733E70" w14:textId="77777777" w:rsidR="00114D57" w:rsidRPr="00114D57" w:rsidRDefault="00114D57" w:rsidP="00114D57">
            <w:pPr>
              <w:ind w:firstLine="0"/>
              <w:jc w:val="center"/>
              <w:rPr>
                <w:b/>
                <w:bCs/>
                <w:sz w:val="18"/>
                <w:szCs w:val="18"/>
                <w:lang w:eastAsia="ru-RU"/>
              </w:rPr>
            </w:pPr>
            <w:r w:rsidRPr="00114D57">
              <w:rPr>
                <w:b/>
                <w:bCs/>
                <w:sz w:val="18"/>
                <w:szCs w:val="18"/>
                <w:lang w:eastAsia="ru-RU"/>
              </w:rPr>
              <w:t>Нормативные годовые потери теплоносителя, м</w:t>
            </w:r>
            <w:r w:rsidRPr="00114D57">
              <w:rPr>
                <w:b/>
                <w:bCs/>
                <w:sz w:val="18"/>
                <w:szCs w:val="18"/>
                <w:vertAlign w:val="superscript"/>
                <w:lang w:eastAsia="ru-RU"/>
              </w:rPr>
              <w:t>3</w:t>
            </w:r>
          </w:p>
        </w:tc>
        <w:tc>
          <w:tcPr>
            <w:tcW w:w="106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2F47C7" w14:textId="77777777" w:rsidR="00114D57" w:rsidRPr="00114D57" w:rsidRDefault="00114D57" w:rsidP="00114D57">
            <w:pPr>
              <w:ind w:firstLine="0"/>
              <w:jc w:val="center"/>
              <w:rPr>
                <w:b/>
                <w:bCs/>
                <w:sz w:val="18"/>
                <w:szCs w:val="18"/>
                <w:lang w:eastAsia="ru-RU"/>
              </w:rPr>
            </w:pPr>
            <w:r w:rsidRPr="00114D57">
              <w:rPr>
                <w:b/>
                <w:bCs/>
                <w:sz w:val="18"/>
                <w:szCs w:val="18"/>
                <w:lang w:eastAsia="ru-RU"/>
              </w:rPr>
              <w:t xml:space="preserve">Среднегодовые </w:t>
            </w:r>
            <w:r w:rsidRPr="00114D57">
              <w:rPr>
                <w:b/>
                <w:bCs/>
                <w:sz w:val="18"/>
                <w:szCs w:val="18"/>
                <w:lang w:eastAsia="ru-RU"/>
              </w:rPr>
              <w:br/>
              <w:t>потери, т/ч</w:t>
            </w:r>
          </w:p>
        </w:tc>
      </w:tr>
      <w:tr w:rsidR="00114D57" w:rsidRPr="00114D57" w14:paraId="201F79D8" w14:textId="77777777" w:rsidTr="00114D57">
        <w:trPr>
          <w:trHeight w:val="340"/>
          <w:tblHeader/>
        </w:trPr>
        <w:tc>
          <w:tcPr>
            <w:tcW w:w="717" w:type="pct"/>
            <w:vMerge/>
            <w:tcBorders>
              <w:top w:val="single" w:sz="4" w:space="0" w:color="auto"/>
              <w:left w:val="single" w:sz="4" w:space="0" w:color="auto"/>
              <w:bottom w:val="single" w:sz="4" w:space="0" w:color="auto"/>
              <w:right w:val="single" w:sz="4" w:space="0" w:color="auto"/>
            </w:tcBorders>
            <w:vAlign w:val="center"/>
            <w:hideMark/>
          </w:tcPr>
          <w:p w14:paraId="70328646" w14:textId="77777777" w:rsidR="00114D57" w:rsidRPr="00114D57" w:rsidRDefault="00114D57" w:rsidP="00114D57">
            <w:pPr>
              <w:ind w:firstLine="0"/>
              <w:jc w:val="left"/>
              <w:rPr>
                <w:b/>
                <w:bCs/>
                <w:sz w:val="18"/>
                <w:szCs w:val="18"/>
                <w:lang w:eastAsia="ru-RU"/>
              </w:rPr>
            </w:pPr>
          </w:p>
        </w:tc>
        <w:tc>
          <w:tcPr>
            <w:tcW w:w="3223" w:type="pct"/>
            <w:gridSpan w:val="3"/>
            <w:tcBorders>
              <w:top w:val="single" w:sz="4" w:space="0" w:color="auto"/>
              <w:left w:val="nil"/>
              <w:bottom w:val="single" w:sz="4" w:space="0" w:color="auto"/>
              <w:right w:val="single" w:sz="4" w:space="0" w:color="000000"/>
            </w:tcBorders>
            <w:shd w:val="clear" w:color="auto" w:fill="auto"/>
            <w:vAlign w:val="center"/>
            <w:hideMark/>
          </w:tcPr>
          <w:p w14:paraId="5D5622CA" w14:textId="77777777" w:rsidR="00114D57" w:rsidRPr="00114D57" w:rsidRDefault="00114D57" w:rsidP="00114D57">
            <w:pPr>
              <w:ind w:firstLine="0"/>
              <w:jc w:val="center"/>
              <w:rPr>
                <w:b/>
                <w:bCs/>
                <w:sz w:val="18"/>
                <w:szCs w:val="18"/>
                <w:lang w:eastAsia="ru-RU"/>
              </w:rPr>
            </w:pPr>
            <w:r w:rsidRPr="00114D57">
              <w:rPr>
                <w:b/>
                <w:bCs/>
                <w:sz w:val="18"/>
                <w:szCs w:val="18"/>
                <w:lang w:eastAsia="ru-RU"/>
              </w:rPr>
              <w:t>Тепловые сети</w:t>
            </w:r>
          </w:p>
        </w:tc>
        <w:tc>
          <w:tcPr>
            <w:tcW w:w="1060" w:type="pct"/>
            <w:vMerge/>
            <w:tcBorders>
              <w:top w:val="single" w:sz="4" w:space="0" w:color="auto"/>
              <w:left w:val="single" w:sz="4" w:space="0" w:color="auto"/>
              <w:bottom w:val="single" w:sz="4" w:space="0" w:color="auto"/>
              <w:right w:val="single" w:sz="4" w:space="0" w:color="auto"/>
            </w:tcBorders>
            <w:vAlign w:val="center"/>
            <w:hideMark/>
          </w:tcPr>
          <w:p w14:paraId="4C8186DC" w14:textId="77777777" w:rsidR="00114D57" w:rsidRPr="00114D57" w:rsidRDefault="00114D57" w:rsidP="00114D57">
            <w:pPr>
              <w:ind w:firstLine="0"/>
              <w:jc w:val="left"/>
              <w:rPr>
                <w:b/>
                <w:bCs/>
                <w:sz w:val="18"/>
                <w:szCs w:val="18"/>
                <w:lang w:eastAsia="ru-RU"/>
              </w:rPr>
            </w:pPr>
          </w:p>
        </w:tc>
      </w:tr>
      <w:tr w:rsidR="00114D57" w:rsidRPr="00114D57" w14:paraId="363B063C" w14:textId="77777777" w:rsidTr="00114D57">
        <w:trPr>
          <w:trHeight w:val="340"/>
          <w:tblHeader/>
        </w:trPr>
        <w:tc>
          <w:tcPr>
            <w:tcW w:w="717" w:type="pct"/>
            <w:vMerge/>
            <w:tcBorders>
              <w:top w:val="single" w:sz="4" w:space="0" w:color="auto"/>
              <w:left w:val="single" w:sz="4" w:space="0" w:color="auto"/>
              <w:bottom w:val="single" w:sz="4" w:space="0" w:color="auto"/>
              <w:right w:val="single" w:sz="4" w:space="0" w:color="auto"/>
            </w:tcBorders>
            <w:vAlign w:val="center"/>
            <w:hideMark/>
          </w:tcPr>
          <w:p w14:paraId="729217BA" w14:textId="77777777" w:rsidR="00114D57" w:rsidRPr="00114D57" w:rsidRDefault="00114D57" w:rsidP="00114D57">
            <w:pPr>
              <w:ind w:firstLine="0"/>
              <w:jc w:val="left"/>
              <w:rPr>
                <w:b/>
                <w:bCs/>
                <w:sz w:val="18"/>
                <w:szCs w:val="18"/>
                <w:lang w:eastAsia="ru-RU"/>
              </w:rPr>
            </w:pPr>
          </w:p>
        </w:tc>
        <w:tc>
          <w:tcPr>
            <w:tcW w:w="1074" w:type="pct"/>
            <w:tcBorders>
              <w:top w:val="nil"/>
              <w:left w:val="nil"/>
              <w:bottom w:val="single" w:sz="4" w:space="0" w:color="auto"/>
              <w:right w:val="single" w:sz="4" w:space="0" w:color="auto"/>
            </w:tcBorders>
            <w:shd w:val="clear" w:color="auto" w:fill="auto"/>
            <w:vAlign w:val="center"/>
            <w:hideMark/>
          </w:tcPr>
          <w:p w14:paraId="69A5269D" w14:textId="77777777" w:rsidR="00114D57" w:rsidRPr="00114D57" w:rsidRDefault="00114D57" w:rsidP="00114D57">
            <w:pPr>
              <w:ind w:firstLine="0"/>
              <w:jc w:val="center"/>
              <w:rPr>
                <w:b/>
                <w:bCs/>
                <w:sz w:val="18"/>
                <w:szCs w:val="18"/>
                <w:lang w:eastAsia="ru-RU"/>
              </w:rPr>
            </w:pPr>
            <w:r w:rsidRPr="00114D57">
              <w:rPr>
                <w:b/>
                <w:bCs/>
                <w:sz w:val="18"/>
                <w:szCs w:val="18"/>
                <w:lang w:eastAsia="ru-RU"/>
              </w:rPr>
              <w:t>с утечкой</w:t>
            </w:r>
          </w:p>
        </w:tc>
        <w:tc>
          <w:tcPr>
            <w:tcW w:w="1074" w:type="pct"/>
            <w:tcBorders>
              <w:top w:val="nil"/>
              <w:left w:val="nil"/>
              <w:bottom w:val="single" w:sz="4" w:space="0" w:color="auto"/>
              <w:right w:val="single" w:sz="4" w:space="0" w:color="auto"/>
            </w:tcBorders>
            <w:shd w:val="clear" w:color="auto" w:fill="auto"/>
            <w:vAlign w:val="center"/>
            <w:hideMark/>
          </w:tcPr>
          <w:p w14:paraId="7FC75289" w14:textId="77777777" w:rsidR="00114D57" w:rsidRPr="00114D57" w:rsidRDefault="00114D57" w:rsidP="00114D57">
            <w:pPr>
              <w:ind w:firstLine="0"/>
              <w:jc w:val="center"/>
              <w:rPr>
                <w:b/>
                <w:bCs/>
                <w:sz w:val="18"/>
                <w:szCs w:val="18"/>
                <w:lang w:eastAsia="ru-RU"/>
              </w:rPr>
            </w:pPr>
            <w:r w:rsidRPr="00114D57">
              <w:rPr>
                <w:b/>
                <w:bCs/>
                <w:sz w:val="18"/>
                <w:szCs w:val="18"/>
                <w:lang w:eastAsia="ru-RU"/>
              </w:rPr>
              <w:t xml:space="preserve">технологические </w:t>
            </w:r>
            <w:r w:rsidRPr="00114D57">
              <w:rPr>
                <w:b/>
                <w:bCs/>
                <w:sz w:val="18"/>
                <w:szCs w:val="18"/>
                <w:lang w:eastAsia="ru-RU"/>
              </w:rPr>
              <w:br/>
              <w:t>затраты</w:t>
            </w:r>
          </w:p>
        </w:tc>
        <w:tc>
          <w:tcPr>
            <w:tcW w:w="1075" w:type="pct"/>
            <w:tcBorders>
              <w:top w:val="nil"/>
              <w:left w:val="nil"/>
              <w:bottom w:val="single" w:sz="4" w:space="0" w:color="auto"/>
              <w:right w:val="single" w:sz="4" w:space="0" w:color="auto"/>
            </w:tcBorders>
            <w:shd w:val="clear" w:color="auto" w:fill="auto"/>
            <w:vAlign w:val="center"/>
            <w:hideMark/>
          </w:tcPr>
          <w:p w14:paraId="1CB65B7D" w14:textId="77777777" w:rsidR="00114D57" w:rsidRPr="00114D57" w:rsidRDefault="00114D57" w:rsidP="00114D57">
            <w:pPr>
              <w:ind w:firstLine="0"/>
              <w:jc w:val="center"/>
              <w:rPr>
                <w:b/>
                <w:bCs/>
                <w:sz w:val="18"/>
                <w:szCs w:val="18"/>
                <w:lang w:eastAsia="ru-RU"/>
              </w:rPr>
            </w:pPr>
            <w:r w:rsidRPr="00114D57">
              <w:rPr>
                <w:b/>
                <w:bCs/>
                <w:sz w:val="18"/>
                <w:szCs w:val="18"/>
                <w:lang w:eastAsia="ru-RU"/>
              </w:rPr>
              <w:t>всего</w:t>
            </w:r>
          </w:p>
        </w:tc>
        <w:tc>
          <w:tcPr>
            <w:tcW w:w="1060" w:type="pct"/>
            <w:vMerge/>
            <w:tcBorders>
              <w:top w:val="single" w:sz="4" w:space="0" w:color="auto"/>
              <w:left w:val="single" w:sz="4" w:space="0" w:color="auto"/>
              <w:bottom w:val="single" w:sz="4" w:space="0" w:color="auto"/>
              <w:right w:val="single" w:sz="4" w:space="0" w:color="auto"/>
            </w:tcBorders>
            <w:vAlign w:val="center"/>
            <w:hideMark/>
          </w:tcPr>
          <w:p w14:paraId="1AE09EDB" w14:textId="77777777" w:rsidR="00114D57" w:rsidRPr="00114D57" w:rsidRDefault="00114D57" w:rsidP="00114D57">
            <w:pPr>
              <w:ind w:firstLine="0"/>
              <w:jc w:val="left"/>
              <w:rPr>
                <w:b/>
                <w:bCs/>
                <w:sz w:val="18"/>
                <w:szCs w:val="18"/>
                <w:lang w:eastAsia="ru-RU"/>
              </w:rPr>
            </w:pPr>
          </w:p>
        </w:tc>
      </w:tr>
      <w:tr w:rsidR="00114D57" w:rsidRPr="00114D57" w14:paraId="502BE240" w14:textId="77777777" w:rsidTr="00114D57">
        <w:trPr>
          <w:trHeight w:val="312"/>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116AFB00" w14:textId="77777777" w:rsidR="00114D57" w:rsidRPr="00114D57" w:rsidRDefault="00114D57" w:rsidP="00114D57">
            <w:pPr>
              <w:ind w:firstLine="0"/>
              <w:jc w:val="center"/>
              <w:rPr>
                <w:b/>
                <w:bCs/>
                <w:sz w:val="18"/>
                <w:szCs w:val="18"/>
                <w:lang w:eastAsia="ru-RU"/>
              </w:rPr>
            </w:pPr>
            <w:r w:rsidRPr="00114D57">
              <w:rPr>
                <w:b/>
                <w:bCs/>
                <w:sz w:val="18"/>
                <w:szCs w:val="18"/>
                <w:lang w:eastAsia="ru-RU"/>
              </w:rPr>
              <w:t>Источники Ветлужского филиала АО "НОКК"</w:t>
            </w:r>
          </w:p>
        </w:tc>
      </w:tr>
      <w:tr w:rsidR="00114D57" w:rsidRPr="00114D57" w14:paraId="08A10761" w14:textId="77777777" w:rsidTr="00C936BC">
        <w:trPr>
          <w:trHeight w:val="329"/>
        </w:trPr>
        <w:tc>
          <w:tcPr>
            <w:tcW w:w="717" w:type="pct"/>
            <w:tcBorders>
              <w:top w:val="nil"/>
              <w:left w:val="single" w:sz="4" w:space="0" w:color="auto"/>
              <w:bottom w:val="single" w:sz="4" w:space="0" w:color="auto"/>
              <w:right w:val="single" w:sz="4" w:space="0" w:color="auto"/>
            </w:tcBorders>
            <w:shd w:val="clear" w:color="auto" w:fill="auto"/>
            <w:noWrap/>
            <w:vAlign w:val="center"/>
            <w:hideMark/>
          </w:tcPr>
          <w:p w14:paraId="3E939461" w14:textId="77777777" w:rsidR="00114D57" w:rsidRPr="00114D57" w:rsidRDefault="00114D57" w:rsidP="00114D57">
            <w:pPr>
              <w:ind w:firstLine="0"/>
              <w:jc w:val="center"/>
              <w:rPr>
                <w:b/>
                <w:bCs/>
                <w:iCs/>
                <w:sz w:val="18"/>
                <w:szCs w:val="18"/>
                <w:lang w:eastAsia="ru-RU"/>
              </w:rPr>
            </w:pPr>
            <w:r w:rsidRPr="00114D57">
              <w:rPr>
                <w:b/>
                <w:bCs/>
                <w:iCs/>
                <w:sz w:val="18"/>
                <w:szCs w:val="18"/>
                <w:lang w:eastAsia="ru-RU"/>
              </w:rPr>
              <w:t>1</w:t>
            </w:r>
          </w:p>
        </w:tc>
        <w:tc>
          <w:tcPr>
            <w:tcW w:w="4283" w:type="pct"/>
            <w:gridSpan w:val="4"/>
            <w:tcBorders>
              <w:top w:val="single" w:sz="4" w:space="0" w:color="auto"/>
              <w:left w:val="nil"/>
              <w:bottom w:val="single" w:sz="4" w:space="0" w:color="auto"/>
              <w:right w:val="single" w:sz="4" w:space="0" w:color="000000"/>
            </w:tcBorders>
            <w:shd w:val="clear" w:color="auto" w:fill="auto"/>
            <w:noWrap/>
            <w:vAlign w:val="center"/>
            <w:hideMark/>
          </w:tcPr>
          <w:p w14:paraId="3EB032FE" w14:textId="77777777" w:rsidR="00114D57" w:rsidRPr="00114D57" w:rsidRDefault="00114D57" w:rsidP="00114D57">
            <w:pPr>
              <w:ind w:firstLine="0"/>
              <w:jc w:val="center"/>
              <w:rPr>
                <w:b/>
                <w:bCs/>
                <w:iCs/>
                <w:sz w:val="18"/>
                <w:szCs w:val="18"/>
                <w:lang w:eastAsia="ru-RU"/>
              </w:rPr>
            </w:pPr>
            <w:r w:rsidRPr="00114D57">
              <w:rPr>
                <w:b/>
                <w:bCs/>
                <w:iCs/>
                <w:sz w:val="18"/>
                <w:szCs w:val="18"/>
                <w:lang w:eastAsia="ru-RU"/>
              </w:rPr>
              <w:t>Котельная №1 г. Ветлуга</w:t>
            </w:r>
          </w:p>
        </w:tc>
      </w:tr>
      <w:tr w:rsidR="00114D57" w:rsidRPr="00114D57" w14:paraId="372EF4D2" w14:textId="77777777" w:rsidTr="00C936BC">
        <w:trPr>
          <w:trHeight w:val="329"/>
        </w:trPr>
        <w:tc>
          <w:tcPr>
            <w:tcW w:w="717" w:type="pct"/>
            <w:tcBorders>
              <w:top w:val="nil"/>
              <w:left w:val="single" w:sz="4" w:space="0" w:color="auto"/>
              <w:bottom w:val="single" w:sz="4" w:space="0" w:color="auto"/>
              <w:right w:val="single" w:sz="4" w:space="0" w:color="auto"/>
            </w:tcBorders>
            <w:shd w:val="clear" w:color="auto" w:fill="auto"/>
            <w:vAlign w:val="center"/>
          </w:tcPr>
          <w:p w14:paraId="24A4C432" w14:textId="77777777" w:rsidR="00114D57" w:rsidRPr="00114D57" w:rsidRDefault="00114D57" w:rsidP="00114D57">
            <w:pPr>
              <w:ind w:firstLine="0"/>
              <w:jc w:val="center"/>
              <w:rPr>
                <w:sz w:val="18"/>
                <w:szCs w:val="18"/>
                <w:lang w:eastAsia="ru-RU"/>
              </w:rPr>
            </w:pPr>
            <w:r w:rsidRPr="00114D57">
              <w:rPr>
                <w:sz w:val="18"/>
                <w:szCs w:val="18"/>
                <w:lang w:eastAsia="ru-RU"/>
              </w:rPr>
              <w:t>2025</w:t>
            </w:r>
          </w:p>
        </w:tc>
        <w:tc>
          <w:tcPr>
            <w:tcW w:w="1074" w:type="pct"/>
            <w:tcBorders>
              <w:top w:val="nil"/>
              <w:left w:val="nil"/>
              <w:bottom w:val="single" w:sz="4" w:space="0" w:color="auto"/>
              <w:right w:val="single" w:sz="4" w:space="0" w:color="auto"/>
            </w:tcBorders>
            <w:shd w:val="clear" w:color="auto" w:fill="auto"/>
            <w:vAlign w:val="center"/>
          </w:tcPr>
          <w:p w14:paraId="60076F3B" w14:textId="77777777" w:rsidR="00114D57" w:rsidRPr="00114D57" w:rsidRDefault="00114D57" w:rsidP="00114D57">
            <w:pPr>
              <w:ind w:firstLine="0"/>
              <w:jc w:val="center"/>
              <w:rPr>
                <w:sz w:val="18"/>
                <w:szCs w:val="18"/>
              </w:rPr>
            </w:pPr>
            <w:r w:rsidRPr="00114D57">
              <w:rPr>
                <w:sz w:val="18"/>
                <w:szCs w:val="18"/>
              </w:rPr>
              <w:t>2702,56</w:t>
            </w:r>
          </w:p>
        </w:tc>
        <w:tc>
          <w:tcPr>
            <w:tcW w:w="1074" w:type="pct"/>
            <w:tcBorders>
              <w:top w:val="nil"/>
              <w:left w:val="nil"/>
              <w:bottom w:val="single" w:sz="4" w:space="0" w:color="auto"/>
              <w:right w:val="single" w:sz="4" w:space="0" w:color="auto"/>
            </w:tcBorders>
            <w:shd w:val="clear" w:color="auto" w:fill="auto"/>
            <w:vAlign w:val="center"/>
          </w:tcPr>
          <w:p w14:paraId="184305B3" w14:textId="77777777" w:rsidR="00114D57" w:rsidRPr="00114D57" w:rsidRDefault="00114D57" w:rsidP="00114D57">
            <w:pPr>
              <w:ind w:firstLine="0"/>
              <w:jc w:val="center"/>
              <w:rPr>
                <w:sz w:val="18"/>
                <w:szCs w:val="18"/>
              </w:rPr>
            </w:pPr>
            <w:r w:rsidRPr="00114D57">
              <w:rPr>
                <w:sz w:val="18"/>
                <w:szCs w:val="18"/>
              </w:rPr>
              <w:t>323,27</w:t>
            </w:r>
          </w:p>
        </w:tc>
        <w:tc>
          <w:tcPr>
            <w:tcW w:w="1075" w:type="pct"/>
            <w:tcBorders>
              <w:top w:val="nil"/>
              <w:left w:val="nil"/>
              <w:bottom w:val="single" w:sz="4" w:space="0" w:color="auto"/>
              <w:right w:val="single" w:sz="4" w:space="0" w:color="auto"/>
            </w:tcBorders>
            <w:shd w:val="clear" w:color="auto" w:fill="auto"/>
            <w:noWrap/>
            <w:vAlign w:val="center"/>
          </w:tcPr>
          <w:p w14:paraId="5E3E60A5" w14:textId="77777777" w:rsidR="00114D57" w:rsidRPr="00114D57" w:rsidRDefault="00114D57" w:rsidP="00114D57">
            <w:pPr>
              <w:ind w:firstLine="0"/>
              <w:jc w:val="center"/>
              <w:rPr>
                <w:sz w:val="18"/>
                <w:szCs w:val="18"/>
              </w:rPr>
            </w:pPr>
            <w:r w:rsidRPr="00114D57">
              <w:rPr>
                <w:sz w:val="18"/>
                <w:szCs w:val="18"/>
              </w:rPr>
              <w:t>3025,83</w:t>
            </w:r>
          </w:p>
        </w:tc>
        <w:tc>
          <w:tcPr>
            <w:tcW w:w="1060" w:type="pct"/>
            <w:tcBorders>
              <w:top w:val="nil"/>
              <w:left w:val="nil"/>
              <w:bottom w:val="single" w:sz="4" w:space="0" w:color="auto"/>
              <w:right w:val="single" w:sz="4" w:space="0" w:color="auto"/>
            </w:tcBorders>
            <w:shd w:val="clear" w:color="auto" w:fill="auto"/>
            <w:noWrap/>
            <w:vAlign w:val="center"/>
          </w:tcPr>
          <w:p w14:paraId="1A0E71C3" w14:textId="77777777" w:rsidR="00114D57" w:rsidRPr="00114D57" w:rsidRDefault="00114D57" w:rsidP="00114D57">
            <w:pPr>
              <w:ind w:firstLine="0"/>
              <w:jc w:val="center"/>
              <w:rPr>
                <w:sz w:val="18"/>
                <w:szCs w:val="18"/>
              </w:rPr>
            </w:pPr>
            <w:r w:rsidRPr="00114D57">
              <w:rPr>
                <w:sz w:val="18"/>
                <w:szCs w:val="18"/>
              </w:rPr>
              <w:t>0,596</w:t>
            </w:r>
          </w:p>
        </w:tc>
      </w:tr>
      <w:tr w:rsidR="00114D57" w:rsidRPr="00114D57" w14:paraId="74332809" w14:textId="77777777" w:rsidTr="00C936BC">
        <w:trPr>
          <w:trHeight w:val="329"/>
        </w:trPr>
        <w:tc>
          <w:tcPr>
            <w:tcW w:w="717" w:type="pct"/>
            <w:tcBorders>
              <w:top w:val="nil"/>
              <w:left w:val="single" w:sz="4" w:space="0" w:color="auto"/>
              <w:bottom w:val="single" w:sz="4" w:space="0" w:color="auto"/>
              <w:right w:val="single" w:sz="4" w:space="0" w:color="auto"/>
            </w:tcBorders>
            <w:shd w:val="clear" w:color="auto" w:fill="auto"/>
            <w:vAlign w:val="center"/>
          </w:tcPr>
          <w:p w14:paraId="1F72F1DC" w14:textId="77777777" w:rsidR="00114D57" w:rsidRPr="00114D57" w:rsidRDefault="00114D57" w:rsidP="00114D57">
            <w:pPr>
              <w:ind w:firstLine="0"/>
              <w:jc w:val="center"/>
              <w:rPr>
                <w:sz w:val="18"/>
                <w:szCs w:val="18"/>
                <w:lang w:eastAsia="ru-RU"/>
              </w:rPr>
            </w:pPr>
            <w:r w:rsidRPr="00114D57">
              <w:rPr>
                <w:sz w:val="18"/>
                <w:szCs w:val="18"/>
                <w:lang w:eastAsia="ru-RU"/>
              </w:rPr>
              <w:t>2026</w:t>
            </w:r>
          </w:p>
        </w:tc>
        <w:tc>
          <w:tcPr>
            <w:tcW w:w="1074" w:type="pct"/>
            <w:tcBorders>
              <w:top w:val="nil"/>
              <w:left w:val="nil"/>
              <w:bottom w:val="single" w:sz="4" w:space="0" w:color="auto"/>
              <w:right w:val="single" w:sz="4" w:space="0" w:color="auto"/>
            </w:tcBorders>
            <w:shd w:val="clear" w:color="auto" w:fill="auto"/>
            <w:vAlign w:val="center"/>
          </w:tcPr>
          <w:p w14:paraId="17B54909" w14:textId="77777777" w:rsidR="00114D57" w:rsidRPr="00114D57" w:rsidRDefault="00114D57" w:rsidP="00114D57">
            <w:pPr>
              <w:ind w:firstLine="0"/>
              <w:jc w:val="center"/>
              <w:rPr>
                <w:sz w:val="18"/>
                <w:szCs w:val="18"/>
              </w:rPr>
            </w:pPr>
            <w:r w:rsidRPr="00114D57">
              <w:rPr>
                <w:sz w:val="18"/>
                <w:szCs w:val="18"/>
              </w:rPr>
              <w:t>2702,56</w:t>
            </w:r>
          </w:p>
        </w:tc>
        <w:tc>
          <w:tcPr>
            <w:tcW w:w="1074" w:type="pct"/>
            <w:tcBorders>
              <w:top w:val="nil"/>
              <w:left w:val="nil"/>
              <w:bottom w:val="single" w:sz="4" w:space="0" w:color="auto"/>
              <w:right w:val="single" w:sz="4" w:space="0" w:color="auto"/>
            </w:tcBorders>
            <w:shd w:val="clear" w:color="auto" w:fill="auto"/>
            <w:vAlign w:val="center"/>
          </w:tcPr>
          <w:p w14:paraId="20BF9605" w14:textId="77777777" w:rsidR="00114D57" w:rsidRPr="00114D57" w:rsidRDefault="00114D57" w:rsidP="00114D57">
            <w:pPr>
              <w:ind w:firstLine="0"/>
              <w:jc w:val="center"/>
              <w:rPr>
                <w:sz w:val="18"/>
                <w:szCs w:val="18"/>
              </w:rPr>
            </w:pPr>
            <w:r w:rsidRPr="00114D57">
              <w:rPr>
                <w:sz w:val="18"/>
                <w:szCs w:val="18"/>
              </w:rPr>
              <w:t>323,27</w:t>
            </w:r>
          </w:p>
        </w:tc>
        <w:tc>
          <w:tcPr>
            <w:tcW w:w="1075" w:type="pct"/>
            <w:tcBorders>
              <w:top w:val="nil"/>
              <w:left w:val="nil"/>
              <w:bottom w:val="single" w:sz="4" w:space="0" w:color="auto"/>
              <w:right w:val="single" w:sz="4" w:space="0" w:color="auto"/>
            </w:tcBorders>
            <w:shd w:val="clear" w:color="auto" w:fill="auto"/>
            <w:noWrap/>
            <w:vAlign w:val="center"/>
          </w:tcPr>
          <w:p w14:paraId="70EAF6AF" w14:textId="77777777" w:rsidR="00114D57" w:rsidRPr="00114D57" w:rsidRDefault="00114D57" w:rsidP="00114D57">
            <w:pPr>
              <w:ind w:firstLine="0"/>
              <w:jc w:val="center"/>
              <w:rPr>
                <w:sz w:val="18"/>
                <w:szCs w:val="18"/>
              </w:rPr>
            </w:pPr>
            <w:r w:rsidRPr="00114D57">
              <w:rPr>
                <w:sz w:val="18"/>
                <w:szCs w:val="18"/>
              </w:rPr>
              <w:t>3025,83</w:t>
            </w:r>
          </w:p>
        </w:tc>
        <w:tc>
          <w:tcPr>
            <w:tcW w:w="1060" w:type="pct"/>
            <w:tcBorders>
              <w:top w:val="nil"/>
              <w:left w:val="nil"/>
              <w:bottom w:val="single" w:sz="4" w:space="0" w:color="auto"/>
              <w:right w:val="single" w:sz="4" w:space="0" w:color="auto"/>
            </w:tcBorders>
            <w:shd w:val="clear" w:color="auto" w:fill="auto"/>
            <w:noWrap/>
            <w:vAlign w:val="center"/>
          </w:tcPr>
          <w:p w14:paraId="0106929C" w14:textId="77777777" w:rsidR="00114D57" w:rsidRPr="00114D57" w:rsidRDefault="00114D57" w:rsidP="00114D57">
            <w:pPr>
              <w:ind w:firstLine="0"/>
              <w:jc w:val="center"/>
              <w:rPr>
                <w:sz w:val="18"/>
                <w:szCs w:val="18"/>
              </w:rPr>
            </w:pPr>
            <w:r w:rsidRPr="00114D57">
              <w:rPr>
                <w:sz w:val="18"/>
                <w:szCs w:val="18"/>
              </w:rPr>
              <w:t>0,596</w:t>
            </w:r>
          </w:p>
        </w:tc>
      </w:tr>
      <w:tr w:rsidR="00114D57" w:rsidRPr="00114D57" w14:paraId="72827D2B" w14:textId="77777777" w:rsidTr="00C936BC">
        <w:trPr>
          <w:trHeight w:val="329"/>
        </w:trPr>
        <w:tc>
          <w:tcPr>
            <w:tcW w:w="717" w:type="pct"/>
            <w:tcBorders>
              <w:top w:val="nil"/>
              <w:left w:val="single" w:sz="4" w:space="0" w:color="auto"/>
              <w:bottom w:val="single" w:sz="4" w:space="0" w:color="auto"/>
              <w:right w:val="single" w:sz="4" w:space="0" w:color="auto"/>
            </w:tcBorders>
            <w:shd w:val="clear" w:color="auto" w:fill="auto"/>
            <w:vAlign w:val="center"/>
          </w:tcPr>
          <w:p w14:paraId="6993D868" w14:textId="77777777" w:rsidR="00114D57" w:rsidRPr="00114D57" w:rsidRDefault="00114D57" w:rsidP="00114D57">
            <w:pPr>
              <w:ind w:firstLine="0"/>
              <w:jc w:val="center"/>
              <w:rPr>
                <w:sz w:val="18"/>
                <w:szCs w:val="18"/>
                <w:lang w:eastAsia="ru-RU"/>
              </w:rPr>
            </w:pPr>
            <w:r w:rsidRPr="00114D57">
              <w:rPr>
                <w:sz w:val="18"/>
                <w:szCs w:val="18"/>
                <w:lang w:eastAsia="ru-RU"/>
              </w:rPr>
              <w:t>2027</w:t>
            </w:r>
          </w:p>
        </w:tc>
        <w:tc>
          <w:tcPr>
            <w:tcW w:w="1074" w:type="pct"/>
            <w:tcBorders>
              <w:top w:val="nil"/>
              <w:left w:val="nil"/>
              <w:bottom w:val="single" w:sz="4" w:space="0" w:color="auto"/>
              <w:right w:val="single" w:sz="4" w:space="0" w:color="auto"/>
            </w:tcBorders>
            <w:shd w:val="clear" w:color="auto" w:fill="auto"/>
            <w:vAlign w:val="center"/>
          </w:tcPr>
          <w:p w14:paraId="67E1EBD0" w14:textId="77777777" w:rsidR="00114D57" w:rsidRPr="00114D57" w:rsidRDefault="00114D57" w:rsidP="00114D57">
            <w:pPr>
              <w:ind w:firstLine="0"/>
              <w:jc w:val="center"/>
              <w:rPr>
                <w:sz w:val="18"/>
                <w:szCs w:val="18"/>
              </w:rPr>
            </w:pPr>
            <w:r w:rsidRPr="00114D57">
              <w:rPr>
                <w:sz w:val="18"/>
                <w:szCs w:val="18"/>
              </w:rPr>
              <w:t>2702,56</w:t>
            </w:r>
          </w:p>
        </w:tc>
        <w:tc>
          <w:tcPr>
            <w:tcW w:w="1074" w:type="pct"/>
            <w:tcBorders>
              <w:top w:val="nil"/>
              <w:left w:val="nil"/>
              <w:bottom w:val="single" w:sz="4" w:space="0" w:color="auto"/>
              <w:right w:val="single" w:sz="4" w:space="0" w:color="auto"/>
            </w:tcBorders>
            <w:shd w:val="clear" w:color="auto" w:fill="auto"/>
            <w:vAlign w:val="center"/>
          </w:tcPr>
          <w:p w14:paraId="61208931" w14:textId="77777777" w:rsidR="00114D57" w:rsidRPr="00114D57" w:rsidRDefault="00114D57" w:rsidP="00114D57">
            <w:pPr>
              <w:ind w:firstLine="0"/>
              <w:jc w:val="center"/>
              <w:rPr>
                <w:sz w:val="18"/>
                <w:szCs w:val="18"/>
              </w:rPr>
            </w:pPr>
            <w:r w:rsidRPr="00114D57">
              <w:rPr>
                <w:sz w:val="18"/>
                <w:szCs w:val="18"/>
              </w:rPr>
              <w:t>323,27</w:t>
            </w:r>
          </w:p>
        </w:tc>
        <w:tc>
          <w:tcPr>
            <w:tcW w:w="1075" w:type="pct"/>
            <w:tcBorders>
              <w:top w:val="nil"/>
              <w:left w:val="nil"/>
              <w:bottom w:val="single" w:sz="4" w:space="0" w:color="auto"/>
              <w:right w:val="single" w:sz="4" w:space="0" w:color="auto"/>
            </w:tcBorders>
            <w:shd w:val="clear" w:color="auto" w:fill="auto"/>
            <w:noWrap/>
            <w:vAlign w:val="center"/>
          </w:tcPr>
          <w:p w14:paraId="383BF597" w14:textId="77777777" w:rsidR="00114D57" w:rsidRPr="00114D57" w:rsidRDefault="00114D57" w:rsidP="00114D57">
            <w:pPr>
              <w:ind w:firstLine="0"/>
              <w:jc w:val="center"/>
              <w:rPr>
                <w:sz w:val="18"/>
                <w:szCs w:val="18"/>
              </w:rPr>
            </w:pPr>
            <w:r w:rsidRPr="00114D57">
              <w:rPr>
                <w:sz w:val="18"/>
                <w:szCs w:val="18"/>
              </w:rPr>
              <w:t>3025,83</w:t>
            </w:r>
          </w:p>
        </w:tc>
        <w:tc>
          <w:tcPr>
            <w:tcW w:w="1060" w:type="pct"/>
            <w:tcBorders>
              <w:top w:val="nil"/>
              <w:left w:val="nil"/>
              <w:bottom w:val="single" w:sz="4" w:space="0" w:color="auto"/>
              <w:right w:val="single" w:sz="4" w:space="0" w:color="auto"/>
            </w:tcBorders>
            <w:shd w:val="clear" w:color="auto" w:fill="auto"/>
            <w:noWrap/>
            <w:vAlign w:val="center"/>
          </w:tcPr>
          <w:p w14:paraId="6F49850F" w14:textId="77777777" w:rsidR="00114D57" w:rsidRPr="00114D57" w:rsidRDefault="00114D57" w:rsidP="00114D57">
            <w:pPr>
              <w:ind w:firstLine="0"/>
              <w:jc w:val="center"/>
              <w:rPr>
                <w:sz w:val="18"/>
                <w:szCs w:val="18"/>
              </w:rPr>
            </w:pPr>
            <w:r w:rsidRPr="00114D57">
              <w:rPr>
                <w:sz w:val="18"/>
                <w:szCs w:val="18"/>
              </w:rPr>
              <w:t>0,596</w:t>
            </w:r>
          </w:p>
        </w:tc>
      </w:tr>
      <w:tr w:rsidR="00114D57" w:rsidRPr="00114D57" w14:paraId="78D1CAAB" w14:textId="77777777" w:rsidTr="00C936BC">
        <w:trPr>
          <w:trHeight w:val="329"/>
        </w:trPr>
        <w:tc>
          <w:tcPr>
            <w:tcW w:w="717" w:type="pct"/>
            <w:tcBorders>
              <w:top w:val="nil"/>
              <w:left w:val="single" w:sz="4" w:space="0" w:color="auto"/>
              <w:bottom w:val="single" w:sz="4" w:space="0" w:color="auto"/>
              <w:right w:val="single" w:sz="4" w:space="0" w:color="auto"/>
            </w:tcBorders>
            <w:shd w:val="clear" w:color="auto" w:fill="auto"/>
            <w:vAlign w:val="center"/>
          </w:tcPr>
          <w:p w14:paraId="1308CA0B" w14:textId="77777777" w:rsidR="00114D57" w:rsidRPr="00114D57" w:rsidRDefault="00114D57" w:rsidP="00114D57">
            <w:pPr>
              <w:ind w:firstLine="0"/>
              <w:jc w:val="center"/>
              <w:rPr>
                <w:sz w:val="18"/>
                <w:szCs w:val="18"/>
                <w:lang w:eastAsia="ru-RU"/>
              </w:rPr>
            </w:pPr>
            <w:r w:rsidRPr="00114D57">
              <w:rPr>
                <w:sz w:val="18"/>
                <w:szCs w:val="18"/>
                <w:lang w:eastAsia="ru-RU"/>
              </w:rPr>
              <w:t>2028</w:t>
            </w:r>
          </w:p>
        </w:tc>
        <w:tc>
          <w:tcPr>
            <w:tcW w:w="1074" w:type="pct"/>
            <w:tcBorders>
              <w:top w:val="nil"/>
              <w:left w:val="nil"/>
              <w:bottom w:val="single" w:sz="4" w:space="0" w:color="auto"/>
              <w:right w:val="single" w:sz="4" w:space="0" w:color="auto"/>
            </w:tcBorders>
            <w:shd w:val="clear" w:color="auto" w:fill="auto"/>
            <w:vAlign w:val="center"/>
          </w:tcPr>
          <w:p w14:paraId="533BBF5E" w14:textId="77777777" w:rsidR="00114D57" w:rsidRPr="00114D57" w:rsidRDefault="00114D57" w:rsidP="00114D57">
            <w:pPr>
              <w:ind w:firstLine="0"/>
              <w:jc w:val="center"/>
              <w:rPr>
                <w:sz w:val="18"/>
                <w:szCs w:val="18"/>
              </w:rPr>
            </w:pPr>
            <w:r w:rsidRPr="00114D57">
              <w:rPr>
                <w:sz w:val="18"/>
                <w:szCs w:val="18"/>
              </w:rPr>
              <w:t>2702,56</w:t>
            </w:r>
          </w:p>
        </w:tc>
        <w:tc>
          <w:tcPr>
            <w:tcW w:w="1074" w:type="pct"/>
            <w:tcBorders>
              <w:top w:val="nil"/>
              <w:left w:val="nil"/>
              <w:bottom w:val="single" w:sz="4" w:space="0" w:color="auto"/>
              <w:right w:val="single" w:sz="4" w:space="0" w:color="auto"/>
            </w:tcBorders>
            <w:shd w:val="clear" w:color="auto" w:fill="auto"/>
            <w:vAlign w:val="center"/>
          </w:tcPr>
          <w:p w14:paraId="36295BE8" w14:textId="77777777" w:rsidR="00114D57" w:rsidRPr="00114D57" w:rsidRDefault="00114D57" w:rsidP="00114D57">
            <w:pPr>
              <w:ind w:firstLine="0"/>
              <w:jc w:val="center"/>
              <w:rPr>
                <w:sz w:val="18"/>
                <w:szCs w:val="18"/>
              </w:rPr>
            </w:pPr>
            <w:r w:rsidRPr="00114D57">
              <w:rPr>
                <w:sz w:val="18"/>
                <w:szCs w:val="18"/>
              </w:rPr>
              <w:t>323,27</w:t>
            </w:r>
          </w:p>
        </w:tc>
        <w:tc>
          <w:tcPr>
            <w:tcW w:w="1075" w:type="pct"/>
            <w:tcBorders>
              <w:top w:val="nil"/>
              <w:left w:val="nil"/>
              <w:bottom w:val="single" w:sz="4" w:space="0" w:color="auto"/>
              <w:right w:val="single" w:sz="4" w:space="0" w:color="auto"/>
            </w:tcBorders>
            <w:shd w:val="clear" w:color="auto" w:fill="auto"/>
            <w:noWrap/>
            <w:vAlign w:val="center"/>
          </w:tcPr>
          <w:p w14:paraId="6BB79631" w14:textId="77777777" w:rsidR="00114D57" w:rsidRPr="00114D57" w:rsidRDefault="00114D57" w:rsidP="00114D57">
            <w:pPr>
              <w:ind w:firstLine="0"/>
              <w:jc w:val="center"/>
              <w:rPr>
                <w:sz w:val="18"/>
                <w:szCs w:val="18"/>
              </w:rPr>
            </w:pPr>
            <w:r w:rsidRPr="00114D57">
              <w:rPr>
                <w:sz w:val="18"/>
                <w:szCs w:val="18"/>
              </w:rPr>
              <w:t>3025,83</w:t>
            </w:r>
          </w:p>
        </w:tc>
        <w:tc>
          <w:tcPr>
            <w:tcW w:w="1060" w:type="pct"/>
            <w:tcBorders>
              <w:top w:val="nil"/>
              <w:left w:val="nil"/>
              <w:bottom w:val="single" w:sz="4" w:space="0" w:color="auto"/>
              <w:right w:val="single" w:sz="4" w:space="0" w:color="auto"/>
            </w:tcBorders>
            <w:shd w:val="clear" w:color="auto" w:fill="auto"/>
            <w:noWrap/>
            <w:vAlign w:val="center"/>
          </w:tcPr>
          <w:p w14:paraId="7D09B781" w14:textId="77777777" w:rsidR="00114D57" w:rsidRPr="00114D57" w:rsidRDefault="00114D57" w:rsidP="00114D57">
            <w:pPr>
              <w:ind w:firstLine="0"/>
              <w:jc w:val="center"/>
              <w:rPr>
                <w:sz w:val="18"/>
                <w:szCs w:val="18"/>
              </w:rPr>
            </w:pPr>
            <w:r w:rsidRPr="00114D57">
              <w:rPr>
                <w:sz w:val="18"/>
                <w:szCs w:val="18"/>
              </w:rPr>
              <w:t>0,596</w:t>
            </w:r>
          </w:p>
        </w:tc>
      </w:tr>
      <w:tr w:rsidR="00114D57" w:rsidRPr="00114D57" w14:paraId="4764390F" w14:textId="77777777" w:rsidTr="00C936BC">
        <w:trPr>
          <w:trHeight w:val="329"/>
        </w:trPr>
        <w:tc>
          <w:tcPr>
            <w:tcW w:w="717" w:type="pct"/>
            <w:tcBorders>
              <w:top w:val="nil"/>
              <w:left w:val="single" w:sz="4" w:space="0" w:color="auto"/>
              <w:bottom w:val="single" w:sz="4" w:space="0" w:color="auto"/>
              <w:right w:val="single" w:sz="4" w:space="0" w:color="auto"/>
            </w:tcBorders>
            <w:shd w:val="clear" w:color="auto" w:fill="auto"/>
            <w:vAlign w:val="center"/>
          </w:tcPr>
          <w:p w14:paraId="2358F73C" w14:textId="77777777" w:rsidR="00114D57" w:rsidRPr="00114D57" w:rsidRDefault="00114D57" w:rsidP="00114D57">
            <w:pPr>
              <w:ind w:firstLine="0"/>
              <w:jc w:val="center"/>
              <w:rPr>
                <w:sz w:val="18"/>
                <w:szCs w:val="18"/>
                <w:lang w:eastAsia="ru-RU"/>
              </w:rPr>
            </w:pPr>
            <w:r w:rsidRPr="00114D57">
              <w:rPr>
                <w:sz w:val="18"/>
                <w:szCs w:val="18"/>
                <w:lang w:eastAsia="ru-RU"/>
              </w:rPr>
              <w:t>2029</w:t>
            </w:r>
          </w:p>
        </w:tc>
        <w:tc>
          <w:tcPr>
            <w:tcW w:w="1074" w:type="pct"/>
            <w:tcBorders>
              <w:top w:val="nil"/>
              <w:left w:val="nil"/>
              <w:bottom w:val="single" w:sz="4" w:space="0" w:color="auto"/>
              <w:right w:val="single" w:sz="4" w:space="0" w:color="auto"/>
            </w:tcBorders>
            <w:shd w:val="clear" w:color="auto" w:fill="auto"/>
            <w:vAlign w:val="center"/>
          </w:tcPr>
          <w:p w14:paraId="27118F0B" w14:textId="77777777" w:rsidR="00114D57" w:rsidRPr="00114D57" w:rsidRDefault="00114D57" w:rsidP="00114D57">
            <w:pPr>
              <w:ind w:firstLine="0"/>
              <w:jc w:val="center"/>
              <w:rPr>
                <w:sz w:val="18"/>
                <w:szCs w:val="18"/>
              </w:rPr>
            </w:pPr>
            <w:r w:rsidRPr="00114D57">
              <w:rPr>
                <w:sz w:val="18"/>
                <w:szCs w:val="18"/>
              </w:rPr>
              <w:t>2702,56</w:t>
            </w:r>
          </w:p>
        </w:tc>
        <w:tc>
          <w:tcPr>
            <w:tcW w:w="1074" w:type="pct"/>
            <w:tcBorders>
              <w:top w:val="nil"/>
              <w:left w:val="nil"/>
              <w:bottom w:val="single" w:sz="4" w:space="0" w:color="auto"/>
              <w:right w:val="single" w:sz="4" w:space="0" w:color="auto"/>
            </w:tcBorders>
            <w:shd w:val="clear" w:color="auto" w:fill="auto"/>
            <w:vAlign w:val="center"/>
          </w:tcPr>
          <w:p w14:paraId="67A94F18" w14:textId="77777777" w:rsidR="00114D57" w:rsidRPr="00114D57" w:rsidRDefault="00114D57" w:rsidP="00114D57">
            <w:pPr>
              <w:ind w:firstLine="0"/>
              <w:jc w:val="center"/>
              <w:rPr>
                <w:sz w:val="18"/>
                <w:szCs w:val="18"/>
              </w:rPr>
            </w:pPr>
            <w:r w:rsidRPr="00114D57">
              <w:rPr>
                <w:sz w:val="18"/>
                <w:szCs w:val="18"/>
              </w:rPr>
              <w:t>323,27</w:t>
            </w:r>
          </w:p>
        </w:tc>
        <w:tc>
          <w:tcPr>
            <w:tcW w:w="1075" w:type="pct"/>
            <w:tcBorders>
              <w:top w:val="nil"/>
              <w:left w:val="nil"/>
              <w:bottom w:val="single" w:sz="4" w:space="0" w:color="auto"/>
              <w:right w:val="single" w:sz="4" w:space="0" w:color="auto"/>
            </w:tcBorders>
            <w:shd w:val="clear" w:color="auto" w:fill="auto"/>
            <w:noWrap/>
            <w:vAlign w:val="center"/>
          </w:tcPr>
          <w:p w14:paraId="654C2B1A" w14:textId="77777777" w:rsidR="00114D57" w:rsidRPr="00114D57" w:rsidRDefault="00114D57" w:rsidP="00114D57">
            <w:pPr>
              <w:ind w:firstLine="0"/>
              <w:jc w:val="center"/>
              <w:rPr>
                <w:sz w:val="18"/>
                <w:szCs w:val="18"/>
              </w:rPr>
            </w:pPr>
            <w:r w:rsidRPr="00114D57">
              <w:rPr>
                <w:sz w:val="18"/>
                <w:szCs w:val="18"/>
              </w:rPr>
              <w:t>3025,83</w:t>
            </w:r>
          </w:p>
        </w:tc>
        <w:tc>
          <w:tcPr>
            <w:tcW w:w="1060" w:type="pct"/>
            <w:tcBorders>
              <w:top w:val="nil"/>
              <w:left w:val="nil"/>
              <w:bottom w:val="single" w:sz="4" w:space="0" w:color="auto"/>
              <w:right w:val="single" w:sz="4" w:space="0" w:color="auto"/>
            </w:tcBorders>
            <w:shd w:val="clear" w:color="auto" w:fill="auto"/>
            <w:noWrap/>
            <w:vAlign w:val="center"/>
          </w:tcPr>
          <w:p w14:paraId="361E670D" w14:textId="77777777" w:rsidR="00114D57" w:rsidRPr="00114D57" w:rsidRDefault="00114D57" w:rsidP="00114D57">
            <w:pPr>
              <w:ind w:firstLine="0"/>
              <w:jc w:val="center"/>
              <w:rPr>
                <w:sz w:val="18"/>
                <w:szCs w:val="18"/>
              </w:rPr>
            </w:pPr>
            <w:r w:rsidRPr="00114D57">
              <w:rPr>
                <w:sz w:val="18"/>
                <w:szCs w:val="18"/>
              </w:rPr>
              <w:t>0,596</w:t>
            </w:r>
          </w:p>
        </w:tc>
      </w:tr>
      <w:tr w:rsidR="00114D57" w:rsidRPr="00114D57" w14:paraId="507CC8AD" w14:textId="77777777" w:rsidTr="00C936BC">
        <w:trPr>
          <w:trHeight w:val="329"/>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6AEDDE65" w14:textId="77777777" w:rsidR="00114D57" w:rsidRPr="00114D57" w:rsidRDefault="00114D57" w:rsidP="00114D57">
            <w:pPr>
              <w:ind w:firstLine="0"/>
              <w:jc w:val="center"/>
              <w:rPr>
                <w:sz w:val="18"/>
                <w:szCs w:val="18"/>
                <w:lang w:eastAsia="ru-RU"/>
              </w:rPr>
            </w:pPr>
            <w:r w:rsidRPr="00114D57">
              <w:rPr>
                <w:sz w:val="18"/>
                <w:szCs w:val="18"/>
                <w:lang w:eastAsia="ru-RU"/>
              </w:rPr>
              <w:t>2030</w:t>
            </w:r>
          </w:p>
        </w:tc>
        <w:tc>
          <w:tcPr>
            <w:tcW w:w="1074" w:type="pct"/>
            <w:tcBorders>
              <w:top w:val="nil"/>
              <w:left w:val="nil"/>
              <w:bottom w:val="single" w:sz="4" w:space="0" w:color="auto"/>
              <w:right w:val="single" w:sz="4" w:space="0" w:color="auto"/>
            </w:tcBorders>
            <w:shd w:val="clear" w:color="auto" w:fill="auto"/>
            <w:vAlign w:val="center"/>
            <w:hideMark/>
          </w:tcPr>
          <w:p w14:paraId="4279C2C0" w14:textId="77777777" w:rsidR="00114D57" w:rsidRPr="00114D57" w:rsidRDefault="00114D57" w:rsidP="00114D57">
            <w:pPr>
              <w:ind w:firstLine="0"/>
              <w:jc w:val="center"/>
              <w:rPr>
                <w:sz w:val="18"/>
                <w:szCs w:val="18"/>
                <w:lang w:eastAsia="ru-RU"/>
              </w:rPr>
            </w:pPr>
            <w:r w:rsidRPr="00114D57">
              <w:rPr>
                <w:sz w:val="18"/>
                <w:szCs w:val="18"/>
              </w:rPr>
              <w:t>2702,56</w:t>
            </w:r>
          </w:p>
        </w:tc>
        <w:tc>
          <w:tcPr>
            <w:tcW w:w="1074" w:type="pct"/>
            <w:tcBorders>
              <w:top w:val="nil"/>
              <w:left w:val="nil"/>
              <w:bottom w:val="single" w:sz="4" w:space="0" w:color="auto"/>
              <w:right w:val="single" w:sz="4" w:space="0" w:color="auto"/>
            </w:tcBorders>
            <w:shd w:val="clear" w:color="auto" w:fill="auto"/>
            <w:vAlign w:val="center"/>
            <w:hideMark/>
          </w:tcPr>
          <w:p w14:paraId="5431158B" w14:textId="77777777" w:rsidR="00114D57" w:rsidRPr="00114D57" w:rsidRDefault="00114D57" w:rsidP="00114D57">
            <w:pPr>
              <w:ind w:firstLine="0"/>
              <w:jc w:val="center"/>
              <w:rPr>
                <w:sz w:val="18"/>
                <w:szCs w:val="18"/>
                <w:lang w:eastAsia="ru-RU"/>
              </w:rPr>
            </w:pPr>
            <w:r w:rsidRPr="00114D57">
              <w:rPr>
                <w:sz w:val="18"/>
                <w:szCs w:val="18"/>
              </w:rPr>
              <w:t>323,27</w:t>
            </w:r>
          </w:p>
        </w:tc>
        <w:tc>
          <w:tcPr>
            <w:tcW w:w="1075" w:type="pct"/>
            <w:tcBorders>
              <w:top w:val="nil"/>
              <w:left w:val="nil"/>
              <w:bottom w:val="single" w:sz="4" w:space="0" w:color="auto"/>
              <w:right w:val="single" w:sz="4" w:space="0" w:color="auto"/>
            </w:tcBorders>
            <w:shd w:val="clear" w:color="auto" w:fill="auto"/>
            <w:noWrap/>
            <w:vAlign w:val="center"/>
            <w:hideMark/>
          </w:tcPr>
          <w:p w14:paraId="7A144E82" w14:textId="77777777" w:rsidR="00114D57" w:rsidRPr="00114D57" w:rsidRDefault="00114D57" w:rsidP="00114D57">
            <w:pPr>
              <w:ind w:firstLine="0"/>
              <w:jc w:val="center"/>
              <w:rPr>
                <w:sz w:val="18"/>
                <w:szCs w:val="18"/>
                <w:lang w:eastAsia="ru-RU"/>
              </w:rPr>
            </w:pPr>
            <w:r w:rsidRPr="00114D57">
              <w:rPr>
                <w:sz w:val="18"/>
                <w:szCs w:val="18"/>
              </w:rPr>
              <w:t>3025,83</w:t>
            </w:r>
          </w:p>
        </w:tc>
        <w:tc>
          <w:tcPr>
            <w:tcW w:w="1060" w:type="pct"/>
            <w:tcBorders>
              <w:top w:val="nil"/>
              <w:left w:val="nil"/>
              <w:bottom w:val="single" w:sz="4" w:space="0" w:color="auto"/>
              <w:right w:val="single" w:sz="4" w:space="0" w:color="auto"/>
            </w:tcBorders>
            <w:shd w:val="clear" w:color="auto" w:fill="auto"/>
            <w:noWrap/>
            <w:vAlign w:val="center"/>
            <w:hideMark/>
          </w:tcPr>
          <w:p w14:paraId="7814C955" w14:textId="77777777" w:rsidR="00114D57" w:rsidRPr="00114D57" w:rsidRDefault="00114D57" w:rsidP="00114D57">
            <w:pPr>
              <w:ind w:firstLine="0"/>
              <w:jc w:val="center"/>
              <w:rPr>
                <w:sz w:val="18"/>
                <w:szCs w:val="18"/>
                <w:lang w:eastAsia="ru-RU"/>
              </w:rPr>
            </w:pPr>
            <w:r w:rsidRPr="00114D57">
              <w:rPr>
                <w:sz w:val="18"/>
                <w:szCs w:val="18"/>
              </w:rPr>
              <w:t>0,596</w:t>
            </w:r>
          </w:p>
        </w:tc>
      </w:tr>
      <w:tr w:rsidR="00114D57" w:rsidRPr="00114D57" w14:paraId="0E245CCC" w14:textId="77777777" w:rsidTr="00C936BC">
        <w:trPr>
          <w:trHeight w:val="329"/>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5E2B65FE" w14:textId="77777777" w:rsidR="00114D57" w:rsidRPr="00114D57" w:rsidRDefault="00114D57" w:rsidP="00114D57">
            <w:pPr>
              <w:ind w:firstLine="0"/>
              <w:jc w:val="center"/>
              <w:rPr>
                <w:sz w:val="18"/>
                <w:szCs w:val="18"/>
                <w:lang w:eastAsia="ru-RU"/>
              </w:rPr>
            </w:pPr>
            <w:r w:rsidRPr="00114D57">
              <w:rPr>
                <w:sz w:val="18"/>
                <w:szCs w:val="18"/>
                <w:lang w:eastAsia="ru-RU"/>
              </w:rPr>
              <w:t>2031-2035</w:t>
            </w:r>
          </w:p>
        </w:tc>
        <w:tc>
          <w:tcPr>
            <w:tcW w:w="1074" w:type="pct"/>
            <w:tcBorders>
              <w:top w:val="nil"/>
              <w:left w:val="nil"/>
              <w:bottom w:val="single" w:sz="4" w:space="0" w:color="auto"/>
              <w:right w:val="single" w:sz="4" w:space="0" w:color="auto"/>
            </w:tcBorders>
            <w:shd w:val="clear" w:color="auto" w:fill="auto"/>
            <w:vAlign w:val="center"/>
            <w:hideMark/>
          </w:tcPr>
          <w:p w14:paraId="41F4B69D" w14:textId="77777777" w:rsidR="00114D57" w:rsidRPr="00114D57" w:rsidRDefault="00114D57" w:rsidP="00114D57">
            <w:pPr>
              <w:ind w:firstLine="0"/>
              <w:jc w:val="center"/>
              <w:rPr>
                <w:sz w:val="18"/>
                <w:szCs w:val="18"/>
                <w:lang w:eastAsia="ru-RU"/>
              </w:rPr>
            </w:pPr>
            <w:r w:rsidRPr="00114D57">
              <w:rPr>
                <w:sz w:val="18"/>
                <w:szCs w:val="18"/>
              </w:rPr>
              <w:t>2702,56</w:t>
            </w:r>
          </w:p>
        </w:tc>
        <w:tc>
          <w:tcPr>
            <w:tcW w:w="1074" w:type="pct"/>
            <w:tcBorders>
              <w:top w:val="nil"/>
              <w:left w:val="nil"/>
              <w:bottom w:val="single" w:sz="4" w:space="0" w:color="auto"/>
              <w:right w:val="single" w:sz="4" w:space="0" w:color="auto"/>
            </w:tcBorders>
            <w:shd w:val="clear" w:color="auto" w:fill="auto"/>
            <w:vAlign w:val="center"/>
            <w:hideMark/>
          </w:tcPr>
          <w:p w14:paraId="640E69BE" w14:textId="77777777" w:rsidR="00114D57" w:rsidRPr="00114D57" w:rsidRDefault="00114D57" w:rsidP="00114D57">
            <w:pPr>
              <w:ind w:firstLine="0"/>
              <w:jc w:val="center"/>
              <w:rPr>
                <w:sz w:val="18"/>
                <w:szCs w:val="18"/>
                <w:lang w:eastAsia="ru-RU"/>
              </w:rPr>
            </w:pPr>
            <w:r w:rsidRPr="00114D57">
              <w:rPr>
                <w:sz w:val="18"/>
                <w:szCs w:val="18"/>
              </w:rPr>
              <w:t>323,27</w:t>
            </w:r>
          </w:p>
        </w:tc>
        <w:tc>
          <w:tcPr>
            <w:tcW w:w="1075" w:type="pct"/>
            <w:tcBorders>
              <w:top w:val="nil"/>
              <w:left w:val="nil"/>
              <w:bottom w:val="single" w:sz="4" w:space="0" w:color="auto"/>
              <w:right w:val="single" w:sz="4" w:space="0" w:color="auto"/>
            </w:tcBorders>
            <w:shd w:val="clear" w:color="auto" w:fill="auto"/>
            <w:noWrap/>
            <w:vAlign w:val="center"/>
            <w:hideMark/>
          </w:tcPr>
          <w:p w14:paraId="17FB8D85" w14:textId="77777777" w:rsidR="00114D57" w:rsidRPr="00114D57" w:rsidRDefault="00114D57" w:rsidP="00114D57">
            <w:pPr>
              <w:ind w:firstLine="0"/>
              <w:jc w:val="center"/>
              <w:rPr>
                <w:sz w:val="18"/>
                <w:szCs w:val="18"/>
                <w:lang w:eastAsia="ru-RU"/>
              </w:rPr>
            </w:pPr>
            <w:r w:rsidRPr="00114D57">
              <w:rPr>
                <w:sz w:val="18"/>
                <w:szCs w:val="18"/>
              </w:rPr>
              <w:t>3025,83</w:t>
            </w:r>
          </w:p>
        </w:tc>
        <w:tc>
          <w:tcPr>
            <w:tcW w:w="1060" w:type="pct"/>
            <w:tcBorders>
              <w:top w:val="nil"/>
              <w:left w:val="nil"/>
              <w:bottom w:val="single" w:sz="4" w:space="0" w:color="auto"/>
              <w:right w:val="single" w:sz="4" w:space="0" w:color="auto"/>
            </w:tcBorders>
            <w:shd w:val="clear" w:color="auto" w:fill="auto"/>
            <w:noWrap/>
            <w:vAlign w:val="center"/>
            <w:hideMark/>
          </w:tcPr>
          <w:p w14:paraId="2870E595" w14:textId="77777777" w:rsidR="00114D57" w:rsidRPr="00114D57" w:rsidRDefault="00114D57" w:rsidP="00114D57">
            <w:pPr>
              <w:ind w:firstLine="0"/>
              <w:jc w:val="center"/>
              <w:rPr>
                <w:sz w:val="18"/>
                <w:szCs w:val="18"/>
                <w:lang w:eastAsia="ru-RU"/>
              </w:rPr>
            </w:pPr>
            <w:r w:rsidRPr="00114D57">
              <w:rPr>
                <w:sz w:val="18"/>
                <w:szCs w:val="18"/>
              </w:rPr>
              <w:t>0,596</w:t>
            </w:r>
          </w:p>
        </w:tc>
      </w:tr>
      <w:tr w:rsidR="00114D57" w:rsidRPr="00114D57" w14:paraId="0DD7C091" w14:textId="77777777" w:rsidTr="00C936BC">
        <w:trPr>
          <w:trHeight w:val="329"/>
        </w:trPr>
        <w:tc>
          <w:tcPr>
            <w:tcW w:w="717" w:type="pct"/>
            <w:tcBorders>
              <w:top w:val="nil"/>
              <w:left w:val="single" w:sz="4" w:space="0" w:color="auto"/>
              <w:bottom w:val="single" w:sz="4" w:space="0" w:color="auto"/>
              <w:right w:val="single" w:sz="4" w:space="0" w:color="auto"/>
            </w:tcBorders>
            <w:shd w:val="clear" w:color="auto" w:fill="auto"/>
            <w:noWrap/>
            <w:vAlign w:val="center"/>
            <w:hideMark/>
          </w:tcPr>
          <w:p w14:paraId="2408C585" w14:textId="77777777" w:rsidR="00114D57" w:rsidRPr="00114D57" w:rsidRDefault="00114D57" w:rsidP="00114D57">
            <w:pPr>
              <w:ind w:firstLine="0"/>
              <w:jc w:val="center"/>
              <w:rPr>
                <w:b/>
                <w:bCs/>
                <w:iCs/>
                <w:sz w:val="18"/>
                <w:szCs w:val="18"/>
                <w:lang w:eastAsia="ru-RU"/>
              </w:rPr>
            </w:pPr>
            <w:r w:rsidRPr="00114D57">
              <w:rPr>
                <w:b/>
                <w:bCs/>
                <w:iCs/>
                <w:sz w:val="18"/>
                <w:szCs w:val="18"/>
                <w:lang w:eastAsia="ru-RU"/>
              </w:rPr>
              <w:t>2</w:t>
            </w:r>
          </w:p>
        </w:tc>
        <w:tc>
          <w:tcPr>
            <w:tcW w:w="4283" w:type="pct"/>
            <w:gridSpan w:val="4"/>
            <w:tcBorders>
              <w:top w:val="single" w:sz="4" w:space="0" w:color="auto"/>
              <w:left w:val="nil"/>
              <w:bottom w:val="single" w:sz="4" w:space="0" w:color="auto"/>
              <w:right w:val="single" w:sz="4" w:space="0" w:color="000000"/>
            </w:tcBorders>
            <w:shd w:val="clear" w:color="auto" w:fill="auto"/>
            <w:noWrap/>
            <w:vAlign w:val="center"/>
            <w:hideMark/>
          </w:tcPr>
          <w:p w14:paraId="7F8E36C3" w14:textId="77777777" w:rsidR="00114D57" w:rsidRPr="00114D57" w:rsidRDefault="00114D57" w:rsidP="00114D57">
            <w:pPr>
              <w:ind w:firstLine="0"/>
              <w:jc w:val="center"/>
              <w:rPr>
                <w:b/>
                <w:bCs/>
                <w:iCs/>
                <w:sz w:val="18"/>
                <w:szCs w:val="18"/>
                <w:lang w:eastAsia="ru-RU"/>
              </w:rPr>
            </w:pPr>
            <w:r w:rsidRPr="00114D57">
              <w:rPr>
                <w:b/>
                <w:bCs/>
                <w:iCs/>
                <w:sz w:val="18"/>
                <w:szCs w:val="18"/>
                <w:lang w:eastAsia="ru-RU"/>
              </w:rPr>
              <w:t>Котельная №3 г. Ветлуга</w:t>
            </w:r>
          </w:p>
        </w:tc>
      </w:tr>
      <w:tr w:rsidR="00114D57" w:rsidRPr="00114D57" w14:paraId="5BB276C7" w14:textId="77777777" w:rsidTr="00C936BC">
        <w:trPr>
          <w:trHeight w:val="329"/>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2903398B" w14:textId="77777777" w:rsidR="00114D57" w:rsidRPr="00114D57" w:rsidRDefault="00114D57" w:rsidP="00114D57">
            <w:pPr>
              <w:ind w:firstLine="0"/>
              <w:jc w:val="center"/>
              <w:rPr>
                <w:sz w:val="18"/>
                <w:szCs w:val="18"/>
                <w:lang w:eastAsia="ru-RU"/>
              </w:rPr>
            </w:pPr>
            <w:r w:rsidRPr="00114D57">
              <w:rPr>
                <w:sz w:val="18"/>
                <w:szCs w:val="18"/>
                <w:lang w:eastAsia="ru-RU"/>
              </w:rPr>
              <w:t>2025</w:t>
            </w:r>
          </w:p>
        </w:tc>
        <w:tc>
          <w:tcPr>
            <w:tcW w:w="1074" w:type="pct"/>
            <w:tcBorders>
              <w:top w:val="nil"/>
              <w:left w:val="nil"/>
              <w:bottom w:val="single" w:sz="4" w:space="0" w:color="auto"/>
              <w:right w:val="single" w:sz="4" w:space="0" w:color="auto"/>
            </w:tcBorders>
            <w:shd w:val="clear" w:color="auto" w:fill="auto"/>
            <w:vAlign w:val="center"/>
            <w:hideMark/>
          </w:tcPr>
          <w:p w14:paraId="7BC34C2E" w14:textId="77777777" w:rsidR="00114D57" w:rsidRPr="00114D57" w:rsidRDefault="00114D57" w:rsidP="00114D57">
            <w:pPr>
              <w:ind w:firstLine="0"/>
              <w:jc w:val="center"/>
              <w:rPr>
                <w:sz w:val="18"/>
                <w:szCs w:val="18"/>
                <w:lang w:eastAsia="ru-RU"/>
              </w:rPr>
            </w:pPr>
            <w:r w:rsidRPr="00114D57">
              <w:rPr>
                <w:sz w:val="18"/>
                <w:szCs w:val="18"/>
              </w:rPr>
              <w:t>146,70</w:t>
            </w:r>
          </w:p>
        </w:tc>
        <w:tc>
          <w:tcPr>
            <w:tcW w:w="1074" w:type="pct"/>
            <w:tcBorders>
              <w:top w:val="nil"/>
              <w:left w:val="nil"/>
              <w:bottom w:val="single" w:sz="4" w:space="0" w:color="auto"/>
              <w:right w:val="single" w:sz="4" w:space="0" w:color="auto"/>
            </w:tcBorders>
            <w:shd w:val="clear" w:color="auto" w:fill="auto"/>
            <w:vAlign w:val="center"/>
            <w:hideMark/>
          </w:tcPr>
          <w:p w14:paraId="0E4E73E1" w14:textId="77777777" w:rsidR="00114D57" w:rsidRPr="00114D57" w:rsidRDefault="00114D57" w:rsidP="00114D57">
            <w:pPr>
              <w:ind w:firstLine="0"/>
              <w:jc w:val="center"/>
              <w:rPr>
                <w:sz w:val="18"/>
                <w:szCs w:val="18"/>
                <w:lang w:eastAsia="ru-RU"/>
              </w:rPr>
            </w:pPr>
            <w:r w:rsidRPr="00114D57">
              <w:rPr>
                <w:sz w:val="18"/>
                <w:szCs w:val="18"/>
              </w:rPr>
              <w:t>17,55</w:t>
            </w:r>
          </w:p>
        </w:tc>
        <w:tc>
          <w:tcPr>
            <w:tcW w:w="1075" w:type="pct"/>
            <w:tcBorders>
              <w:top w:val="nil"/>
              <w:left w:val="nil"/>
              <w:bottom w:val="single" w:sz="4" w:space="0" w:color="auto"/>
              <w:right w:val="single" w:sz="4" w:space="0" w:color="auto"/>
            </w:tcBorders>
            <w:shd w:val="clear" w:color="auto" w:fill="auto"/>
            <w:noWrap/>
            <w:vAlign w:val="center"/>
            <w:hideMark/>
          </w:tcPr>
          <w:p w14:paraId="72C03941" w14:textId="77777777" w:rsidR="00114D57" w:rsidRPr="00114D57" w:rsidRDefault="00114D57" w:rsidP="00114D57">
            <w:pPr>
              <w:ind w:firstLine="0"/>
              <w:jc w:val="center"/>
              <w:rPr>
                <w:sz w:val="18"/>
                <w:szCs w:val="18"/>
                <w:lang w:eastAsia="ru-RU"/>
              </w:rPr>
            </w:pPr>
            <w:r w:rsidRPr="00114D57">
              <w:rPr>
                <w:sz w:val="18"/>
                <w:szCs w:val="18"/>
              </w:rPr>
              <w:t>164,25</w:t>
            </w:r>
          </w:p>
        </w:tc>
        <w:tc>
          <w:tcPr>
            <w:tcW w:w="1060" w:type="pct"/>
            <w:tcBorders>
              <w:top w:val="nil"/>
              <w:left w:val="nil"/>
              <w:bottom w:val="single" w:sz="4" w:space="0" w:color="auto"/>
              <w:right w:val="single" w:sz="4" w:space="0" w:color="auto"/>
            </w:tcBorders>
            <w:shd w:val="clear" w:color="auto" w:fill="auto"/>
            <w:noWrap/>
            <w:vAlign w:val="center"/>
            <w:hideMark/>
          </w:tcPr>
          <w:p w14:paraId="53616D7F" w14:textId="77777777" w:rsidR="00114D57" w:rsidRPr="00114D57" w:rsidRDefault="00114D57" w:rsidP="00114D57">
            <w:pPr>
              <w:ind w:firstLine="0"/>
              <w:jc w:val="center"/>
              <w:rPr>
                <w:sz w:val="18"/>
                <w:szCs w:val="18"/>
                <w:lang w:eastAsia="ru-RU"/>
              </w:rPr>
            </w:pPr>
            <w:r w:rsidRPr="00114D57">
              <w:rPr>
                <w:sz w:val="18"/>
                <w:szCs w:val="18"/>
              </w:rPr>
              <w:t>0,032</w:t>
            </w:r>
          </w:p>
        </w:tc>
      </w:tr>
      <w:tr w:rsidR="00114D57" w:rsidRPr="00114D57" w14:paraId="538701E1" w14:textId="77777777" w:rsidTr="00C936BC">
        <w:trPr>
          <w:trHeight w:val="329"/>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6883A1BB" w14:textId="77777777" w:rsidR="00114D57" w:rsidRPr="00114D57" w:rsidRDefault="00114D57" w:rsidP="00114D57">
            <w:pPr>
              <w:ind w:firstLine="0"/>
              <w:jc w:val="center"/>
              <w:rPr>
                <w:sz w:val="18"/>
                <w:szCs w:val="18"/>
                <w:lang w:eastAsia="ru-RU"/>
              </w:rPr>
            </w:pPr>
            <w:r w:rsidRPr="00114D57">
              <w:rPr>
                <w:sz w:val="18"/>
                <w:szCs w:val="18"/>
                <w:lang w:eastAsia="ru-RU"/>
              </w:rPr>
              <w:t>2026</w:t>
            </w:r>
          </w:p>
        </w:tc>
        <w:tc>
          <w:tcPr>
            <w:tcW w:w="1074" w:type="pct"/>
            <w:tcBorders>
              <w:top w:val="nil"/>
              <w:left w:val="nil"/>
              <w:bottom w:val="single" w:sz="4" w:space="0" w:color="auto"/>
              <w:right w:val="single" w:sz="4" w:space="0" w:color="auto"/>
            </w:tcBorders>
            <w:shd w:val="clear" w:color="auto" w:fill="auto"/>
            <w:vAlign w:val="center"/>
            <w:hideMark/>
          </w:tcPr>
          <w:p w14:paraId="1CE0834A" w14:textId="77777777" w:rsidR="00114D57" w:rsidRPr="00114D57" w:rsidRDefault="00114D57" w:rsidP="00114D57">
            <w:pPr>
              <w:ind w:firstLine="0"/>
              <w:jc w:val="center"/>
              <w:rPr>
                <w:sz w:val="18"/>
                <w:szCs w:val="18"/>
                <w:lang w:eastAsia="ru-RU"/>
              </w:rPr>
            </w:pPr>
            <w:r w:rsidRPr="00114D57">
              <w:rPr>
                <w:sz w:val="18"/>
                <w:szCs w:val="18"/>
              </w:rPr>
              <w:t>146,70</w:t>
            </w:r>
          </w:p>
        </w:tc>
        <w:tc>
          <w:tcPr>
            <w:tcW w:w="1074" w:type="pct"/>
            <w:tcBorders>
              <w:top w:val="nil"/>
              <w:left w:val="nil"/>
              <w:bottom w:val="single" w:sz="4" w:space="0" w:color="auto"/>
              <w:right w:val="single" w:sz="4" w:space="0" w:color="auto"/>
            </w:tcBorders>
            <w:shd w:val="clear" w:color="auto" w:fill="auto"/>
            <w:vAlign w:val="center"/>
            <w:hideMark/>
          </w:tcPr>
          <w:p w14:paraId="6C196720" w14:textId="77777777" w:rsidR="00114D57" w:rsidRPr="00114D57" w:rsidRDefault="00114D57" w:rsidP="00114D57">
            <w:pPr>
              <w:ind w:firstLine="0"/>
              <w:jc w:val="center"/>
              <w:rPr>
                <w:sz w:val="18"/>
                <w:szCs w:val="18"/>
                <w:lang w:eastAsia="ru-RU"/>
              </w:rPr>
            </w:pPr>
            <w:r w:rsidRPr="00114D57">
              <w:rPr>
                <w:sz w:val="18"/>
                <w:szCs w:val="18"/>
              </w:rPr>
              <w:t>17,55</w:t>
            </w:r>
          </w:p>
        </w:tc>
        <w:tc>
          <w:tcPr>
            <w:tcW w:w="1075" w:type="pct"/>
            <w:tcBorders>
              <w:top w:val="nil"/>
              <w:left w:val="nil"/>
              <w:bottom w:val="single" w:sz="4" w:space="0" w:color="auto"/>
              <w:right w:val="single" w:sz="4" w:space="0" w:color="auto"/>
            </w:tcBorders>
            <w:shd w:val="clear" w:color="auto" w:fill="auto"/>
            <w:noWrap/>
            <w:vAlign w:val="center"/>
            <w:hideMark/>
          </w:tcPr>
          <w:p w14:paraId="25962E23" w14:textId="77777777" w:rsidR="00114D57" w:rsidRPr="00114D57" w:rsidRDefault="00114D57" w:rsidP="00114D57">
            <w:pPr>
              <w:ind w:firstLine="0"/>
              <w:jc w:val="center"/>
              <w:rPr>
                <w:sz w:val="18"/>
                <w:szCs w:val="18"/>
                <w:lang w:eastAsia="ru-RU"/>
              </w:rPr>
            </w:pPr>
            <w:r w:rsidRPr="00114D57">
              <w:rPr>
                <w:sz w:val="18"/>
                <w:szCs w:val="18"/>
              </w:rPr>
              <w:t>164,25</w:t>
            </w:r>
          </w:p>
        </w:tc>
        <w:tc>
          <w:tcPr>
            <w:tcW w:w="1060" w:type="pct"/>
            <w:tcBorders>
              <w:top w:val="nil"/>
              <w:left w:val="nil"/>
              <w:bottom w:val="single" w:sz="4" w:space="0" w:color="auto"/>
              <w:right w:val="single" w:sz="4" w:space="0" w:color="auto"/>
            </w:tcBorders>
            <w:shd w:val="clear" w:color="auto" w:fill="auto"/>
            <w:noWrap/>
            <w:vAlign w:val="center"/>
            <w:hideMark/>
          </w:tcPr>
          <w:p w14:paraId="0D74C3C5" w14:textId="77777777" w:rsidR="00114D57" w:rsidRPr="00114D57" w:rsidRDefault="00114D57" w:rsidP="00114D57">
            <w:pPr>
              <w:ind w:firstLine="0"/>
              <w:jc w:val="center"/>
              <w:rPr>
                <w:sz w:val="18"/>
                <w:szCs w:val="18"/>
                <w:lang w:eastAsia="ru-RU"/>
              </w:rPr>
            </w:pPr>
            <w:r w:rsidRPr="00114D57">
              <w:rPr>
                <w:sz w:val="18"/>
                <w:szCs w:val="18"/>
              </w:rPr>
              <w:t>0,032</w:t>
            </w:r>
          </w:p>
        </w:tc>
      </w:tr>
      <w:tr w:rsidR="00114D57" w:rsidRPr="00114D57" w14:paraId="4C71AC21" w14:textId="77777777" w:rsidTr="00C936BC">
        <w:trPr>
          <w:trHeight w:val="329"/>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7D60001B" w14:textId="77777777" w:rsidR="00114D57" w:rsidRPr="00114D57" w:rsidRDefault="00114D57" w:rsidP="00114D57">
            <w:pPr>
              <w:ind w:firstLine="0"/>
              <w:jc w:val="center"/>
              <w:rPr>
                <w:sz w:val="18"/>
                <w:szCs w:val="18"/>
                <w:lang w:eastAsia="ru-RU"/>
              </w:rPr>
            </w:pPr>
            <w:r w:rsidRPr="00114D57">
              <w:rPr>
                <w:sz w:val="18"/>
                <w:szCs w:val="18"/>
                <w:lang w:eastAsia="ru-RU"/>
              </w:rPr>
              <w:t>2027</w:t>
            </w:r>
          </w:p>
        </w:tc>
        <w:tc>
          <w:tcPr>
            <w:tcW w:w="1074" w:type="pct"/>
            <w:tcBorders>
              <w:top w:val="nil"/>
              <w:left w:val="nil"/>
              <w:bottom w:val="single" w:sz="4" w:space="0" w:color="auto"/>
              <w:right w:val="single" w:sz="4" w:space="0" w:color="auto"/>
            </w:tcBorders>
            <w:shd w:val="clear" w:color="auto" w:fill="auto"/>
            <w:vAlign w:val="center"/>
            <w:hideMark/>
          </w:tcPr>
          <w:p w14:paraId="66F1172C" w14:textId="77777777" w:rsidR="00114D57" w:rsidRPr="00114D57" w:rsidRDefault="00114D57" w:rsidP="00114D57">
            <w:pPr>
              <w:ind w:firstLine="0"/>
              <w:jc w:val="center"/>
              <w:rPr>
                <w:sz w:val="18"/>
                <w:szCs w:val="18"/>
                <w:lang w:eastAsia="ru-RU"/>
              </w:rPr>
            </w:pPr>
            <w:r w:rsidRPr="00114D57">
              <w:rPr>
                <w:sz w:val="18"/>
                <w:szCs w:val="18"/>
              </w:rPr>
              <w:t>146,70</w:t>
            </w:r>
          </w:p>
        </w:tc>
        <w:tc>
          <w:tcPr>
            <w:tcW w:w="1074" w:type="pct"/>
            <w:tcBorders>
              <w:top w:val="nil"/>
              <w:left w:val="nil"/>
              <w:bottom w:val="single" w:sz="4" w:space="0" w:color="auto"/>
              <w:right w:val="single" w:sz="4" w:space="0" w:color="auto"/>
            </w:tcBorders>
            <w:shd w:val="clear" w:color="auto" w:fill="auto"/>
            <w:vAlign w:val="center"/>
            <w:hideMark/>
          </w:tcPr>
          <w:p w14:paraId="4A12ED7E" w14:textId="77777777" w:rsidR="00114D57" w:rsidRPr="00114D57" w:rsidRDefault="00114D57" w:rsidP="00114D57">
            <w:pPr>
              <w:ind w:firstLine="0"/>
              <w:jc w:val="center"/>
              <w:rPr>
                <w:sz w:val="18"/>
                <w:szCs w:val="18"/>
                <w:lang w:eastAsia="ru-RU"/>
              </w:rPr>
            </w:pPr>
            <w:r w:rsidRPr="00114D57">
              <w:rPr>
                <w:sz w:val="18"/>
                <w:szCs w:val="18"/>
              </w:rPr>
              <w:t>17,55</w:t>
            </w:r>
          </w:p>
        </w:tc>
        <w:tc>
          <w:tcPr>
            <w:tcW w:w="1075" w:type="pct"/>
            <w:tcBorders>
              <w:top w:val="nil"/>
              <w:left w:val="nil"/>
              <w:bottom w:val="single" w:sz="4" w:space="0" w:color="auto"/>
              <w:right w:val="single" w:sz="4" w:space="0" w:color="auto"/>
            </w:tcBorders>
            <w:shd w:val="clear" w:color="auto" w:fill="auto"/>
            <w:noWrap/>
            <w:vAlign w:val="center"/>
            <w:hideMark/>
          </w:tcPr>
          <w:p w14:paraId="532DD3F0" w14:textId="77777777" w:rsidR="00114D57" w:rsidRPr="00114D57" w:rsidRDefault="00114D57" w:rsidP="00114D57">
            <w:pPr>
              <w:ind w:firstLine="0"/>
              <w:jc w:val="center"/>
              <w:rPr>
                <w:sz w:val="18"/>
                <w:szCs w:val="18"/>
                <w:lang w:eastAsia="ru-RU"/>
              </w:rPr>
            </w:pPr>
            <w:r w:rsidRPr="00114D57">
              <w:rPr>
                <w:sz w:val="18"/>
                <w:szCs w:val="18"/>
              </w:rPr>
              <w:t>164,25</w:t>
            </w:r>
          </w:p>
        </w:tc>
        <w:tc>
          <w:tcPr>
            <w:tcW w:w="1060" w:type="pct"/>
            <w:tcBorders>
              <w:top w:val="nil"/>
              <w:left w:val="nil"/>
              <w:bottom w:val="single" w:sz="4" w:space="0" w:color="auto"/>
              <w:right w:val="single" w:sz="4" w:space="0" w:color="auto"/>
            </w:tcBorders>
            <w:shd w:val="clear" w:color="auto" w:fill="auto"/>
            <w:noWrap/>
            <w:vAlign w:val="center"/>
            <w:hideMark/>
          </w:tcPr>
          <w:p w14:paraId="20287DE0" w14:textId="77777777" w:rsidR="00114D57" w:rsidRPr="00114D57" w:rsidRDefault="00114D57" w:rsidP="00114D57">
            <w:pPr>
              <w:ind w:firstLine="0"/>
              <w:jc w:val="center"/>
              <w:rPr>
                <w:sz w:val="18"/>
                <w:szCs w:val="18"/>
                <w:lang w:eastAsia="ru-RU"/>
              </w:rPr>
            </w:pPr>
            <w:r w:rsidRPr="00114D57">
              <w:rPr>
                <w:sz w:val="18"/>
                <w:szCs w:val="18"/>
              </w:rPr>
              <w:t>0,032</w:t>
            </w:r>
          </w:p>
        </w:tc>
      </w:tr>
      <w:tr w:rsidR="00114D57" w:rsidRPr="00114D57" w14:paraId="7B92DEFB" w14:textId="77777777" w:rsidTr="00C936BC">
        <w:trPr>
          <w:trHeight w:val="329"/>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3FE538D8" w14:textId="77777777" w:rsidR="00114D57" w:rsidRPr="00114D57" w:rsidRDefault="00114D57" w:rsidP="00114D57">
            <w:pPr>
              <w:ind w:firstLine="0"/>
              <w:jc w:val="center"/>
              <w:rPr>
                <w:sz w:val="18"/>
                <w:szCs w:val="18"/>
                <w:lang w:eastAsia="ru-RU"/>
              </w:rPr>
            </w:pPr>
            <w:r w:rsidRPr="00114D57">
              <w:rPr>
                <w:sz w:val="18"/>
                <w:szCs w:val="18"/>
                <w:lang w:eastAsia="ru-RU"/>
              </w:rPr>
              <w:t>2028</w:t>
            </w:r>
          </w:p>
        </w:tc>
        <w:tc>
          <w:tcPr>
            <w:tcW w:w="1074" w:type="pct"/>
            <w:tcBorders>
              <w:top w:val="nil"/>
              <w:left w:val="nil"/>
              <w:bottom w:val="single" w:sz="4" w:space="0" w:color="auto"/>
              <w:right w:val="single" w:sz="4" w:space="0" w:color="auto"/>
            </w:tcBorders>
            <w:shd w:val="clear" w:color="auto" w:fill="auto"/>
            <w:vAlign w:val="center"/>
            <w:hideMark/>
          </w:tcPr>
          <w:p w14:paraId="57C27B8D" w14:textId="77777777" w:rsidR="00114D57" w:rsidRPr="00114D57" w:rsidRDefault="00114D57" w:rsidP="00114D57">
            <w:pPr>
              <w:ind w:firstLine="0"/>
              <w:jc w:val="center"/>
              <w:rPr>
                <w:sz w:val="18"/>
                <w:szCs w:val="18"/>
                <w:lang w:eastAsia="ru-RU"/>
              </w:rPr>
            </w:pPr>
            <w:r w:rsidRPr="00114D57">
              <w:rPr>
                <w:sz w:val="18"/>
                <w:szCs w:val="18"/>
              </w:rPr>
              <w:t>146,70</w:t>
            </w:r>
          </w:p>
        </w:tc>
        <w:tc>
          <w:tcPr>
            <w:tcW w:w="1074" w:type="pct"/>
            <w:tcBorders>
              <w:top w:val="nil"/>
              <w:left w:val="nil"/>
              <w:bottom w:val="single" w:sz="4" w:space="0" w:color="auto"/>
              <w:right w:val="single" w:sz="4" w:space="0" w:color="auto"/>
            </w:tcBorders>
            <w:shd w:val="clear" w:color="auto" w:fill="auto"/>
            <w:vAlign w:val="center"/>
            <w:hideMark/>
          </w:tcPr>
          <w:p w14:paraId="5B0ABC31" w14:textId="77777777" w:rsidR="00114D57" w:rsidRPr="00114D57" w:rsidRDefault="00114D57" w:rsidP="00114D57">
            <w:pPr>
              <w:ind w:firstLine="0"/>
              <w:jc w:val="center"/>
              <w:rPr>
                <w:sz w:val="18"/>
                <w:szCs w:val="18"/>
                <w:lang w:eastAsia="ru-RU"/>
              </w:rPr>
            </w:pPr>
            <w:r w:rsidRPr="00114D57">
              <w:rPr>
                <w:sz w:val="18"/>
                <w:szCs w:val="18"/>
              </w:rPr>
              <w:t>17,55</w:t>
            </w:r>
          </w:p>
        </w:tc>
        <w:tc>
          <w:tcPr>
            <w:tcW w:w="1075" w:type="pct"/>
            <w:tcBorders>
              <w:top w:val="nil"/>
              <w:left w:val="nil"/>
              <w:bottom w:val="single" w:sz="4" w:space="0" w:color="auto"/>
              <w:right w:val="single" w:sz="4" w:space="0" w:color="auto"/>
            </w:tcBorders>
            <w:shd w:val="clear" w:color="auto" w:fill="auto"/>
            <w:noWrap/>
            <w:vAlign w:val="center"/>
            <w:hideMark/>
          </w:tcPr>
          <w:p w14:paraId="45E29A30" w14:textId="77777777" w:rsidR="00114D57" w:rsidRPr="00114D57" w:rsidRDefault="00114D57" w:rsidP="00114D57">
            <w:pPr>
              <w:ind w:firstLine="0"/>
              <w:jc w:val="center"/>
              <w:rPr>
                <w:sz w:val="18"/>
                <w:szCs w:val="18"/>
                <w:lang w:eastAsia="ru-RU"/>
              </w:rPr>
            </w:pPr>
            <w:r w:rsidRPr="00114D57">
              <w:rPr>
                <w:sz w:val="18"/>
                <w:szCs w:val="18"/>
              </w:rPr>
              <w:t>164,25</w:t>
            </w:r>
          </w:p>
        </w:tc>
        <w:tc>
          <w:tcPr>
            <w:tcW w:w="1060" w:type="pct"/>
            <w:tcBorders>
              <w:top w:val="nil"/>
              <w:left w:val="nil"/>
              <w:bottom w:val="single" w:sz="4" w:space="0" w:color="auto"/>
              <w:right w:val="single" w:sz="4" w:space="0" w:color="auto"/>
            </w:tcBorders>
            <w:shd w:val="clear" w:color="auto" w:fill="auto"/>
            <w:noWrap/>
            <w:vAlign w:val="center"/>
            <w:hideMark/>
          </w:tcPr>
          <w:p w14:paraId="2141FCFB" w14:textId="77777777" w:rsidR="00114D57" w:rsidRPr="00114D57" w:rsidRDefault="00114D57" w:rsidP="00114D57">
            <w:pPr>
              <w:ind w:firstLine="0"/>
              <w:jc w:val="center"/>
              <w:rPr>
                <w:sz w:val="18"/>
                <w:szCs w:val="18"/>
                <w:lang w:eastAsia="ru-RU"/>
              </w:rPr>
            </w:pPr>
            <w:r w:rsidRPr="00114D57">
              <w:rPr>
                <w:sz w:val="18"/>
                <w:szCs w:val="18"/>
              </w:rPr>
              <w:t>0,032</w:t>
            </w:r>
          </w:p>
        </w:tc>
      </w:tr>
      <w:tr w:rsidR="00114D57" w:rsidRPr="00114D57" w14:paraId="4E6500E8" w14:textId="77777777" w:rsidTr="00C936BC">
        <w:trPr>
          <w:trHeight w:val="329"/>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4C812D0F" w14:textId="77777777" w:rsidR="00114D57" w:rsidRPr="00114D57" w:rsidRDefault="00114D57" w:rsidP="00114D57">
            <w:pPr>
              <w:ind w:firstLine="0"/>
              <w:jc w:val="center"/>
              <w:rPr>
                <w:sz w:val="18"/>
                <w:szCs w:val="18"/>
                <w:lang w:eastAsia="ru-RU"/>
              </w:rPr>
            </w:pPr>
            <w:r w:rsidRPr="00114D57">
              <w:rPr>
                <w:sz w:val="18"/>
                <w:szCs w:val="18"/>
                <w:lang w:eastAsia="ru-RU"/>
              </w:rPr>
              <w:t>2029</w:t>
            </w:r>
          </w:p>
        </w:tc>
        <w:tc>
          <w:tcPr>
            <w:tcW w:w="1074" w:type="pct"/>
            <w:tcBorders>
              <w:top w:val="nil"/>
              <w:left w:val="nil"/>
              <w:bottom w:val="single" w:sz="4" w:space="0" w:color="auto"/>
              <w:right w:val="single" w:sz="4" w:space="0" w:color="auto"/>
            </w:tcBorders>
            <w:shd w:val="clear" w:color="auto" w:fill="auto"/>
            <w:vAlign w:val="center"/>
            <w:hideMark/>
          </w:tcPr>
          <w:p w14:paraId="12AA6541" w14:textId="77777777" w:rsidR="00114D57" w:rsidRPr="00114D57" w:rsidRDefault="00114D57" w:rsidP="00114D57">
            <w:pPr>
              <w:ind w:firstLine="0"/>
              <w:jc w:val="center"/>
              <w:rPr>
                <w:sz w:val="18"/>
                <w:szCs w:val="18"/>
                <w:lang w:eastAsia="ru-RU"/>
              </w:rPr>
            </w:pPr>
            <w:r w:rsidRPr="00114D57">
              <w:rPr>
                <w:sz w:val="18"/>
                <w:szCs w:val="18"/>
              </w:rPr>
              <w:t>146,70</w:t>
            </w:r>
          </w:p>
        </w:tc>
        <w:tc>
          <w:tcPr>
            <w:tcW w:w="1074" w:type="pct"/>
            <w:tcBorders>
              <w:top w:val="nil"/>
              <w:left w:val="nil"/>
              <w:bottom w:val="single" w:sz="4" w:space="0" w:color="auto"/>
              <w:right w:val="single" w:sz="4" w:space="0" w:color="auto"/>
            </w:tcBorders>
            <w:shd w:val="clear" w:color="auto" w:fill="auto"/>
            <w:vAlign w:val="center"/>
            <w:hideMark/>
          </w:tcPr>
          <w:p w14:paraId="2DFB290F" w14:textId="77777777" w:rsidR="00114D57" w:rsidRPr="00114D57" w:rsidRDefault="00114D57" w:rsidP="00114D57">
            <w:pPr>
              <w:ind w:firstLine="0"/>
              <w:jc w:val="center"/>
              <w:rPr>
                <w:sz w:val="18"/>
                <w:szCs w:val="18"/>
                <w:lang w:eastAsia="ru-RU"/>
              </w:rPr>
            </w:pPr>
            <w:r w:rsidRPr="00114D57">
              <w:rPr>
                <w:sz w:val="18"/>
                <w:szCs w:val="18"/>
              </w:rPr>
              <w:t>17,55</w:t>
            </w:r>
          </w:p>
        </w:tc>
        <w:tc>
          <w:tcPr>
            <w:tcW w:w="1075" w:type="pct"/>
            <w:tcBorders>
              <w:top w:val="nil"/>
              <w:left w:val="nil"/>
              <w:bottom w:val="single" w:sz="4" w:space="0" w:color="auto"/>
              <w:right w:val="single" w:sz="4" w:space="0" w:color="auto"/>
            </w:tcBorders>
            <w:shd w:val="clear" w:color="auto" w:fill="auto"/>
            <w:noWrap/>
            <w:vAlign w:val="center"/>
            <w:hideMark/>
          </w:tcPr>
          <w:p w14:paraId="1762F201" w14:textId="77777777" w:rsidR="00114D57" w:rsidRPr="00114D57" w:rsidRDefault="00114D57" w:rsidP="00114D57">
            <w:pPr>
              <w:ind w:firstLine="0"/>
              <w:jc w:val="center"/>
              <w:rPr>
                <w:sz w:val="18"/>
                <w:szCs w:val="18"/>
                <w:lang w:eastAsia="ru-RU"/>
              </w:rPr>
            </w:pPr>
            <w:r w:rsidRPr="00114D57">
              <w:rPr>
                <w:sz w:val="18"/>
                <w:szCs w:val="18"/>
              </w:rPr>
              <w:t>164,25</w:t>
            </w:r>
          </w:p>
        </w:tc>
        <w:tc>
          <w:tcPr>
            <w:tcW w:w="1060" w:type="pct"/>
            <w:tcBorders>
              <w:top w:val="nil"/>
              <w:left w:val="nil"/>
              <w:bottom w:val="single" w:sz="4" w:space="0" w:color="auto"/>
              <w:right w:val="single" w:sz="4" w:space="0" w:color="auto"/>
            </w:tcBorders>
            <w:shd w:val="clear" w:color="auto" w:fill="auto"/>
            <w:noWrap/>
            <w:vAlign w:val="center"/>
            <w:hideMark/>
          </w:tcPr>
          <w:p w14:paraId="49EAC3C4" w14:textId="77777777" w:rsidR="00114D57" w:rsidRPr="00114D57" w:rsidRDefault="00114D57" w:rsidP="00114D57">
            <w:pPr>
              <w:ind w:firstLine="0"/>
              <w:jc w:val="center"/>
              <w:rPr>
                <w:sz w:val="18"/>
                <w:szCs w:val="18"/>
                <w:lang w:eastAsia="ru-RU"/>
              </w:rPr>
            </w:pPr>
            <w:r w:rsidRPr="00114D57">
              <w:rPr>
                <w:sz w:val="18"/>
                <w:szCs w:val="18"/>
              </w:rPr>
              <w:t>0,032</w:t>
            </w:r>
          </w:p>
        </w:tc>
      </w:tr>
      <w:tr w:rsidR="00114D57" w:rsidRPr="00114D57" w14:paraId="6C14C9FD" w14:textId="77777777" w:rsidTr="00C936BC">
        <w:trPr>
          <w:trHeight w:val="329"/>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13E0A1CB" w14:textId="77777777" w:rsidR="00114D57" w:rsidRPr="00114D57" w:rsidRDefault="00114D57" w:rsidP="00114D57">
            <w:pPr>
              <w:ind w:firstLine="0"/>
              <w:jc w:val="center"/>
              <w:rPr>
                <w:sz w:val="18"/>
                <w:szCs w:val="18"/>
                <w:lang w:eastAsia="ru-RU"/>
              </w:rPr>
            </w:pPr>
            <w:r w:rsidRPr="00114D57">
              <w:rPr>
                <w:sz w:val="18"/>
                <w:szCs w:val="18"/>
                <w:lang w:eastAsia="ru-RU"/>
              </w:rPr>
              <w:t>2030</w:t>
            </w:r>
          </w:p>
        </w:tc>
        <w:tc>
          <w:tcPr>
            <w:tcW w:w="1074" w:type="pct"/>
            <w:tcBorders>
              <w:top w:val="nil"/>
              <w:left w:val="nil"/>
              <w:bottom w:val="single" w:sz="4" w:space="0" w:color="auto"/>
              <w:right w:val="single" w:sz="4" w:space="0" w:color="auto"/>
            </w:tcBorders>
            <w:shd w:val="clear" w:color="auto" w:fill="auto"/>
            <w:vAlign w:val="center"/>
            <w:hideMark/>
          </w:tcPr>
          <w:p w14:paraId="2BABB699" w14:textId="77777777" w:rsidR="00114D57" w:rsidRPr="00114D57" w:rsidRDefault="00114D57" w:rsidP="00114D57">
            <w:pPr>
              <w:ind w:firstLine="0"/>
              <w:jc w:val="center"/>
              <w:rPr>
                <w:sz w:val="18"/>
                <w:szCs w:val="18"/>
                <w:lang w:eastAsia="ru-RU"/>
              </w:rPr>
            </w:pPr>
            <w:r w:rsidRPr="00114D57">
              <w:rPr>
                <w:sz w:val="18"/>
                <w:szCs w:val="18"/>
              </w:rPr>
              <w:t>146,70</w:t>
            </w:r>
          </w:p>
        </w:tc>
        <w:tc>
          <w:tcPr>
            <w:tcW w:w="1074" w:type="pct"/>
            <w:tcBorders>
              <w:top w:val="nil"/>
              <w:left w:val="nil"/>
              <w:bottom w:val="single" w:sz="4" w:space="0" w:color="auto"/>
              <w:right w:val="single" w:sz="4" w:space="0" w:color="auto"/>
            </w:tcBorders>
            <w:shd w:val="clear" w:color="auto" w:fill="auto"/>
            <w:vAlign w:val="center"/>
            <w:hideMark/>
          </w:tcPr>
          <w:p w14:paraId="7588DADA" w14:textId="77777777" w:rsidR="00114D57" w:rsidRPr="00114D57" w:rsidRDefault="00114D57" w:rsidP="00114D57">
            <w:pPr>
              <w:ind w:firstLine="0"/>
              <w:jc w:val="center"/>
              <w:rPr>
                <w:sz w:val="18"/>
                <w:szCs w:val="18"/>
                <w:lang w:eastAsia="ru-RU"/>
              </w:rPr>
            </w:pPr>
            <w:r w:rsidRPr="00114D57">
              <w:rPr>
                <w:sz w:val="18"/>
                <w:szCs w:val="18"/>
              </w:rPr>
              <w:t>17,55</w:t>
            </w:r>
          </w:p>
        </w:tc>
        <w:tc>
          <w:tcPr>
            <w:tcW w:w="1075" w:type="pct"/>
            <w:tcBorders>
              <w:top w:val="nil"/>
              <w:left w:val="nil"/>
              <w:bottom w:val="single" w:sz="4" w:space="0" w:color="auto"/>
              <w:right w:val="single" w:sz="4" w:space="0" w:color="auto"/>
            </w:tcBorders>
            <w:shd w:val="clear" w:color="auto" w:fill="auto"/>
            <w:noWrap/>
            <w:vAlign w:val="center"/>
            <w:hideMark/>
          </w:tcPr>
          <w:p w14:paraId="1E40E425" w14:textId="77777777" w:rsidR="00114D57" w:rsidRPr="00114D57" w:rsidRDefault="00114D57" w:rsidP="00114D57">
            <w:pPr>
              <w:ind w:firstLine="0"/>
              <w:jc w:val="center"/>
              <w:rPr>
                <w:sz w:val="18"/>
                <w:szCs w:val="18"/>
                <w:lang w:eastAsia="ru-RU"/>
              </w:rPr>
            </w:pPr>
            <w:r w:rsidRPr="00114D57">
              <w:rPr>
                <w:sz w:val="18"/>
                <w:szCs w:val="18"/>
              </w:rPr>
              <w:t>164,25</w:t>
            </w:r>
          </w:p>
        </w:tc>
        <w:tc>
          <w:tcPr>
            <w:tcW w:w="1060" w:type="pct"/>
            <w:tcBorders>
              <w:top w:val="nil"/>
              <w:left w:val="nil"/>
              <w:bottom w:val="single" w:sz="4" w:space="0" w:color="auto"/>
              <w:right w:val="single" w:sz="4" w:space="0" w:color="auto"/>
            </w:tcBorders>
            <w:shd w:val="clear" w:color="auto" w:fill="auto"/>
            <w:noWrap/>
            <w:vAlign w:val="center"/>
            <w:hideMark/>
          </w:tcPr>
          <w:p w14:paraId="3A7D182A" w14:textId="77777777" w:rsidR="00114D57" w:rsidRPr="00114D57" w:rsidRDefault="00114D57" w:rsidP="00114D57">
            <w:pPr>
              <w:ind w:firstLine="0"/>
              <w:jc w:val="center"/>
              <w:rPr>
                <w:sz w:val="18"/>
                <w:szCs w:val="18"/>
                <w:lang w:eastAsia="ru-RU"/>
              </w:rPr>
            </w:pPr>
            <w:r w:rsidRPr="00114D57">
              <w:rPr>
                <w:sz w:val="18"/>
                <w:szCs w:val="18"/>
              </w:rPr>
              <w:t>0,032</w:t>
            </w:r>
          </w:p>
        </w:tc>
      </w:tr>
      <w:tr w:rsidR="00114D57" w:rsidRPr="00114D57" w14:paraId="67BFAFDF" w14:textId="77777777" w:rsidTr="00C936BC">
        <w:trPr>
          <w:trHeight w:val="329"/>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7495DABB" w14:textId="77777777" w:rsidR="00114D57" w:rsidRPr="00114D57" w:rsidRDefault="00114D57" w:rsidP="00114D57">
            <w:pPr>
              <w:ind w:firstLine="0"/>
              <w:jc w:val="center"/>
              <w:rPr>
                <w:sz w:val="18"/>
                <w:szCs w:val="18"/>
                <w:lang w:eastAsia="ru-RU"/>
              </w:rPr>
            </w:pPr>
            <w:r w:rsidRPr="00114D57">
              <w:rPr>
                <w:sz w:val="18"/>
                <w:szCs w:val="18"/>
                <w:lang w:eastAsia="ru-RU"/>
              </w:rPr>
              <w:t>2031-2035</w:t>
            </w:r>
          </w:p>
        </w:tc>
        <w:tc>
          <w:tcPr>
            <w:tcW w:w="1074" w:type="pct"/>
            <w:tcBorders>
              <w:top w:val="nil"/>
              <w:left w:val="nil"/>
              <w:bottom w:val="single" w:sz="4" w:space="0" w:color="auto"/>
              <w:right w:val="single" w:sz="4" w:space="0" w:color="auto"/>
            </w:tcBorders>
            <w:shd w:val="clear" w:color="auto" w:fill="auto"/>
            <w:vAlign w:val="center"/>
            <w:hideMark/>
          </w:tcPr>
          <w:p w14:paraId="33F52076" w14:textId="77777777" w:rsidR="00114D57" w:rsidRPr="00114D57" w:rsidRDefault="00114D57" w:rsidP="00114D57">
            <w:pPr>
              <w:ind w:firstLine="0"/>
              <w:jc w:val="center"/>
              <w:rPr>
                <w:sz w:val="18"/>
                <w:szCs w:val="18"/>
              </w:rPr>
            </w:pPr>
            <w:r w:rsidRPr="00114D57">
              <w:rPr>
                <w:sz w:val="18"/>
                <w:szCs w:val="18"/>
              </w:rPr>
              <w:t>146,70</w:t>
            </w:r>
          </w:p>
        </w:tc>
        <w:tc>
          <w:tcPr>
            <w:tcW w:w="1074" w:type="pct"/>
            <w:tcBorders>
              <w:top w:val="nil"/>
              <w:left w:val="nil"/>
              <w:bottom w:val="single" w:sz="4" w:space="0" w:color="auto"/>
              <w:right w:val="single" w:sz="4" w:space="0" w:color="auto"/>
            </w:tcBorders>
            <w:shd w:val="clear" w:color="auto" w:fill="auto"/>
            <w:vAlign w:val="center"/>
            <w:hideMark/>
          </w:tcPr>
          <w:p w14:paraId="5DEB1154" w14:textId="77777777" w:rsidR="00114D57" w:rsidRPr="00114D57" w:rsidRDefault="00114D57" w:rsidP="00114D57">
            <w:pPr>
              <w:ind w:firstLine="0"/>
              <w:jc w:val="center"/>
              <w:rPr>
                <w:sz w:val="18"/>
                <w:szCs w:val="18"/>
              </w:rPr>
            </w:pPr>
            <w:r w:rsidRPr="00114D57">
              <w:rPr>
                <w:sz w:val="18"/>
                <w:szCs w:val="18"/>
              </w:rPr>
              <w:t>17,55</w:t>
            </w:r>
          </w:p>
        </w:tc>
        <w:tc>
          <w:tcPr>
            <w:tcW w:w="1075" w:type="pct"/>
            <w:tcBorders>
              <w:top w:val="nil"/>
              <w:left w:val="nil"/>
              <w:bottom w:val="single" w:sz="4" w:space="0" w:color="auto"/>
              <w:right w:val="single" w:sz="4" w:space="0" w:color="auto"/>
            </w:tcBorders>
            <w:shd w:val="clear" w:color="auto" w:fill="auto"/>
            <w:noWrap/>
            <w:vAlign w:val="center"/>
            <w:hideMark/>
          </w:tcPr>
          <w:p w14:paraId="1E04A1C7" w14:textId="77777777" w:rsidR="00114D57" w:rsidRPr="00114D57" w:rsidRDefault="00114D57" w:rsidP="00114D57">
            <w:pPr>
              <w:ind w:firstLine="0"/>
              <w:jc w:val="center"/>
              <w:rPr>
                <w:sz w:val="18"/>
                <w:szCs w:val="18"/>
              </w:rPr>
            </w:pPr>
            <w:r w:rsidRPr="00114D57">
              <w:rPr>
                <w:sz w:val="18"/>
                <w:szCs w:val="18"/>
              </w:rPr>
              <w:t>164,25</w:t>
            </w:r>
          </w:p>
        </w:tc>
        <w:tc>
          <w:tcPr>
            <w:tcW w:w="1060" w:type="pct"/>
            <w:tcBorders>
              <w:top w:val="nil"/>
              <w:left w:val="nil"/>
              <w:bottom w:val="single" w:sz="4" w:space="0" w:color="auto"/>
              <w:right w:val="single" w:sz="4" w:space="0" w:color="auto"/>
            </w:tcBorders>
            <w:shd w:val="clear" w:color="auto" w:fill="auto"/>
            <w:noWrap/>
            <w:vAlign w:val="center"/>
            <w:hideMark/>
          </w:tcPr>
          <w:p w14:paraId="32BF161A" w14:textId="77777777" w:rsidR="00114D57" w:rsidRPr="00114D57" w:rsidRDefault="00114D57" w:rsidP="00114D57">
            <w:pPr>
              <w:ind w:firstLine="0"/>
              <w:jc w:val="center"/>
              <w:rPr>
                <w:sz w:val="18"/>
                <w:szCs w:val="18"/>
              </w:rPr>
            </w:pPr>
            <w:r w:rsidRPr="00114D57">
              <w:rPr>
                <w:sz w:val="18"/>
                <w:szCs w:val="18"/>
              </w:rPr>
              <w:t>0,032</w:t>
            </w:r>
          </w:p>
        </w:tc>
      </w:tr>
      <w:tr w:rsidR="00114D57" w:rsidRPr="00114D57" w14:paraId="499BE1BB" w14:textId="77777777" w:rsidTr="00C936BC">
        <w:trPr>
          <w:trHeight w:val="329"/>
        </w:trPr>
        <w:tc>
          <w:tcPr>
            <w:tcW w:w="717" w:type="pct"/>
            <w:tcBorders>
              <w:top w:val="nil"/>
              <w:left w:val="single" w:sz="4" w:space="0" w:color="auto"/>
              <w:bottom w:val="single" w:sz="4" w:space="0" w:color="auto"/>
              <w:right w:val="single" w:sz="4" w:space="0" w:color="auto"/>
            </w:tcBorders>
            <w:shd w:val="clear" w:color="auto" w:fill="auto"/>
            <w:noWrap/>
            <w:vAlign w:val="center"/>
            <w:hideMark/>
          </w:tcPr>
          <w:p w14:paraId="3FCAE257" w14:textId="77777777" w:rsidR="00114D57" w:rsidRPr="00114D57" w:rsidRDefault="00114D57" w:rsidP="00114D57">
            <w:pPr>
              <w:ind w:firstLine="0"/>
              <w:jc w:val="center"/>
              <w:rPr>
                <w:b/>
                <w:bCs/>
                <w:iCs/>
                <w:sz w:val="18"/>
                <w:szCs w:val="18"/>
                <w:lang w:eastAsia="ru-RU"/>
              </w:rPr>
            </w:pPr>
            <w:r w:rsidRPr="00114D57">
              <w:rPr>
                <w:b/>
                <w:bCs/>
                <w:iCs/>
                <w:sz w:val="18"/>
                <w:szCs w:val="18"/>
                <w:lang w:eastAsia="ru-RU"/>
              </w:rPr>
              <w:t>3</w:t>
            </w:r>
          </w:p>
        </w:tc>
        <w:tc>
          <w:tcPr>
            <w:tcW w:w="4283" w:type="pct"/>
            <w:gridSpan w:val="4"/>
            <w:tcBorders>
              <w:top w:val="single" w:sz="4" w:space="0" w:color="auto"/>
              <w:left w:val="nil"/>
              <w:bottom w:val="single" w:sz="4" w:space="0" w:color="auto"/>
              <w:right w:val="single" w:sz="4" w:space="0" w:color="000000"/>
            </w:tcBorders>
            <w:shd w:val="clear" w:color="auto" w:fill="auto"/>
            <w:noWrap/>
            <w:vAlign w:val="center"/>
            <w:hideMark/>
          </w:tcPr>
          <w:p w14:paraId="655A05C2" w14:textId="77777777" w:rsidR="00114D57" w:rsidRPr="00114D57" w:rsidRDefault="00114D57" w:rsidP="00114D57">
            <w:pPr>
              <w:ind w:firstLine="0"/>
              <w:jc w:val="center"/>
              <w:rPr>
                <w:b/>
                <w:bCs/>
                <w:iCs/>
                <w:sz w:val="18"/>
                <w:szCs w:val="18"/>
                <w:lang w:eastAsia="ru-RU"/>
              </w:rPr>
            </w:pPr>
            <w:r w:rsidRPr="00114D57">
              <w:rPr>
                <w:b/>
                <w:bCs/>
                <w:iCs/>
                <w:sz w:val="18"/>
                <w:szCs w:val="18"/>
                <w:lang w:eastAsia="ru-RU"/>
              </w:rPr>
              <w:t>Котельная №6 г. Ветлуга</w:t>
            </w:r>
          </w:p>
        </w:tc>
      </w:tr>
      <w:tr w:rsidR="00114D57" w:rsidRPr="00114D57" w14:paraId="79A0706C" w14:textId="77777777" w:rsidTr="00C936BC">
        <w:trPr>
          <w:trHeight w:val="329"/>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7C2F9F3E" w14:textId="77777777" w:rsidR="00114D57" w:rsidRPr="00114D57" w:rsidRDefault="00114D57" w:rsidP="00114D57">
            <w:pPr>
              <w:ind w:firstLine="0"/>
              <w:jc w:val="center"/>
              <w:rPr>
                <w:sz w:val="18"/>
                <w:szCs w:val="18"/>
                <w:lang w:eastAsia="ru-RU"/>
              </w:rPr>
            </w:pPr>
            <w:r w:rsidRPr="00114D57">
              <w:rPr>
                <w:sz w:val="18"/>
                <w:szCs w:val="18"/>
                <w:lang w:eastAsia="ru-RU"/>
              </w:rPr>
              <w:t>2025</w:t>
            </w:r>
          </w:p>
        </w:tc>
        <w:tc>
          <w:tcPr>
            <w:tcW w:w="1074" w:type="pct"/>
            <w:tcBorders>
              <w:top w:val="nil"/>
              <w:left w:val="nil"/>
              <w:bottom w:val="single" w:sz="4" w:space="0" w:color="auto"/>
              <w:right w:val="single" w:sz="4" w:space="0" w:color="auto"/>
            </w:tcBorders>
            <w:shd w:val="clear" w:color="auto" w:fill="auto"/>
            <w:vAlign w:val="center"/>
            <w:hideMark/>
          </w:tcPr>
          <w:p w14:paraId="49FD0555" w14:textId="77777777" w:rsidR="00114D57" w:rsidRPr="00114D57" w:rsidRDefault="00114D57" w:rsidP="00114D57">
            <w:pPr>
              <w:ind w:firstLine="0"/>
              <w:jc w:val="center"/>
              <w:rPr>
                <w:sz w:val="18"/>
                <w:szCs w:val="18"/>
                <w:lang w:eastAsia="ru-RU"/>
              </w:rPr>
            </w:pPr>
            <w:r w:rsidRPr="00114D57">
              <w:rPr>
                <w:sz w:val="18"/>
                <w:szCs w:val="18"/>
              </w:rPr>
              <w:t>335,30</w:t>
            </w:r>
          </w:p>
        </w:tc>
        <w:tc>
          <w:tcPr>
            <w:tcW w:w="1074" w:type="pct"/>
            <w:tcBorders>
              <w:top w:val="nil"/>
              <w:left w:val="nil"/>
              <w:bottom w:val="single" w:sz="4" w:space="0" w:color="auto"/>
              <w:right w:val="single" w:sz="4" w:space="0" w:color="auto"/>
            </w:tcBorders>
            <w:shd w:val="clear" w:color="auto" w:fill="auto"/>
            <w:vAlign w:val="center"/>
            <w:hideMark/>
          </w:tcPr>
          <w:p w14:paraId="0AC278CE" w14:textId="77777777" w:rsidR="00114D57" w:rsidRPr="00114D57" w:rsidRDefault="00114D57" w:rsidP="00114D57">
            <w:pPr>
              <w:ind w:firstLine="0"/>
              <w:jc w:val="center"/>
              <w:rPr>
                <w:sz w:val="18"/>
                <w:szCs w:val="18"/>
                <w:lang w:eastAsia="ru-RU"/>
              </w:rPr>
            </w:pPr>
            <w:r w:rsidRPr="00114D57">
              <w:rPr>
                <w:sz w:val="18"/>
                <w:szCs w:val="18"/>
              </w:rPr>
              <w:t>40,11</w:t>
            </w:r>
          </w:p>
        </w:tc>
        <w:tc>
          <w:tcPr>
            <w:tcW w:w="1075" w:type="pct"/>
            <w:tcBorders>
              <w:top w:val="nil"/>
              <w:left w:val="nil"/>
              <w:bottom w:val="single" w:sz="4" w:space="0" w:color="auto"/>
              <w:right w:val="single" w:sz="4" w:space="0" w:color="auto"/>
            </w:tcBorders>
            <w:shd w:val="clear" w:color="auto" w:fill="auto"/>
            <w:noWrap/>
            <w:vAlign w:val="center"/>
            <w:hideMark/>
          </w:tcPr>
          <w:p w14:paraId="61A13207" w14:textId="77777777" w:rsidR="00114D57" w:rsidRPr="00114D57" w:rsidRDefault="00114D57" w:rsidP="00114D57">
            <w:pPr>
              <w:ind w:firstLine="0"/>
              <w:jc w:val="center"/>
              <w:rPr>
                <w:sz w:val="18"/>
                <w:szCs w:val="18"/>
                <w:lang w:eastAsia="ru-RU"/>
              </w:rPr>
            </w:pPr>
            <w:r w:rsidRPr="00114D57">
              <w:rPr>
                <w:sz w:val="18"/>
                <w:szCs w:val="18"/>
              </w:rPr>
              <w:t>375,41</w:t>
            </w:r>
          </w:p>
        </w:tc>
        <w:tc>
          <w:tcPr>
            <w:tcW w:w="1060" w:type="pct"/>
            <w:tcBorders>
              <w:top w:val="nil"/>
              <w:left w:val="nil"/>
              <w:bottom w:val="single" w:sz="4" w:space="0" w:color="auto"/>
              <w:right w:val="single" w:sz="4" w:space="0" w:color="auto"/>
            </w:tcBorders>
            <w:shd w:val="clear" w:color="auto" w:fill="auto"/>
            <w:noWrap/>
            <w:vAlign w:val="center"/>
            <w:hideMark/>
          </w:tcPr>
          <w:p w14:paraId="0009236B" w14:textId="77777777" w:rsidR="00114D57" w:rsidRPr="00114D57" w:rsidRDefault="00114D57" w:rsidP="00114D57">
            <w:pPr>
              <w:ind w:firstLine="0"/>
              <w:jc w:val="center"/>
              <w:rPr>
                <w:sz w:val="18"/>
                <w:szCs w:val="18"/>
                <w:lang w:eastAsia="ru-RU"/>
              </w:rPr>
            </w:pPr>
            <w:r w:rsidRPr="00114D57">
              <w:rPr>
                <w:sz w:val="18"/>
                <w:szCs w:val="18"/>
              </w:rPr>
              <w:t>0,074</w:t>
            </w:r>
          </w:p>
        </w:tc>
      </w:tr>
      <w:tr w:rsidR="00114D57" w:rsidRPr="00114D57" w14:paraId="40444A71" w14:textId="77777777" w:rsidTr="00C936BC">
        <w:trPr>
          <w:trHeight w:val="329"/>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1B05D40D" w14:textId="77777777" w:rsidR="00114D57" w:rsidRPr="00114D57" w:rsidRDefault="00114D57" w:rsidP="00114D57">
            <w:pPr>
              <w:ind w:firstLine="0"/>
              <w:jc w:val="center"/>
              <w:rPr>
                <w:sz w:val="18"/>
                <w:szCs w:val="18"/>
                <w:lang w:eastAsia="ru-RU"/>
              </w:rPr>
            </w:pPr>
            <w:r w:rsidRPr="00114D57">
              <w:rPr>
                <w:sz w:val="18"/>
                <w:szCs w:val="18"/>
                <w:lang w:eastAsia="ru-RU"/>
              </w:rPr>
              <w:t>2026</w:t>
            </w:r>
          </w:p>
        </w:tc>
        <w:tc>
          <w:tcPr>
            <w:tcW w:w="1074" w:type="pct"/>
            <w:tcBorders>
              <w:top w:val="nil"/>
              <w:left w:val="nil"/>
              <w:bottom w:val="single" w:sz="4" w:space="0" w:color="auto"/>
              <w:right w:val="single" w:sz="4" w:space="0" w:color="auto"/>
            </w:tcBorders>
            <w:shd w:val="clear" w:color="auto" w:fill="auto"/>
            <w:vAlign w:val="center"/>
            <w:hideMark/>
          </w:tcPr>
          <w:p w14:paraId="49A4BEBA" w14:textId="77777777" w:rsidR="00114D57" w:rsidRPr="00114D57" w:rsidRDefault="00114D57" w:rsidP="00114D57">
            <w:pPr>
              <w:ind w:firstLine="0"/>
              <w:jc w:val="center"/>
              <w:rPr>
                <w:sz w:val="18"/>
                <w:szCs w:val="18"/>
                <w:lang w:eastAsia="ru-RU"/>
              </w:rPr>
            </w:pPr>
            <w:r w:rsidRPr="00114D57">
              <w:rPr>
                <w:sz w:val="18"/>
                <w:szCs w:val="18"/>
              </w:rPr>
              <w:t>335,30</w:t>
            </w:r>
          </w:p>
        </w:tc>
        <w:tc>
          <w:tcPr>
            <w:tcW w:w="1074" w:type="pct"/>
            <w:tcBorders>
              <w:top w:val="nil"/>
              <w:left w:val="nil"/>
              <w:bottom w:val="single" w:sz="4" w:space="0" w:color="auto"/>
              <w:right w:val="single" w:sz="4" w:space="0" w:color="auto"/>
            </w:tcBorders>
            <w:shd w:val="clear" w:color="auto" w:fill="auto"/>
            <w:vAlign w:val="center"/>
            <w:hideMark/>
          </w:tcPr>
          <w:p w14:paraId="5035D4C3" w14:textId="77777777" w:rsidR="00114D57" w:rsidRPr="00114D57" w:rsidRDefault="00114D57" w:rsidP="00114D57">
            <w:pPr>
              <w:ind w:firstLine="0"/>
              <w:jc w:val="center"/>
              <w:rPr>
                <w:sz w:val="18"/>
                <w:szCs w:val="18"/>
                <w:lang w:eastAsia="ru-RU"/>
              </w:rPr>
            </w:pPr>
            <w:r w:rsidRPr="00114D57">
              <w:rPr>
                <w:sz w:val="18"/>
                <w:szCs w:val="18"/>
              </w:rPr>
              <w:t>40,11</w:t>
            </w:r>
          </w:p>
        </w:tc>
        <w:tc>
          <w:tcPr>
            <w:tcW w:w="1075" w:type="pct"/>
            <w:tcBorders>
              <w:top w:val="nil"/>
              <w:left w:val="nil"/>
              <w:bottom w:val="single" w:sz="4" w:space="0" w:color="auto"/>
              <w:right w:val="single" w:sz="4" w:space="0" w:color="auto"/>
            </w:tcBorders>
            <w:shd w:val="clear" w:color="auto" w:fill="auto"/>
            <w:noWrap/>
            <w:vAlign w:val="center"/>
            <w:hideMark/>
          </w:tcPr>
          <w:p w14:paraId="3C302BF6" w14:textId="77777777" w:rsidR="00114D57" w:rsidRPr="00114D57" w:rsidRDefault="00114D57" w:rsidP="00114D57">
            <w:pPr>
              <w:ind w:firstLine="0"/>
              <w:jc w:val="center"/>
              <w:rPr>
                <w:sz w:val="18"/>
                <w:szCs w:val="18"/>
                <w:lang w:eastAsia="ru-RU"/>
              </w:rPr>
            </w:pPr>
            <w:r w:rsidRPr="00114D57">
              <w:rPr>
                <w:sz w:val="18"/>
                <w:szCs w:val="18"/>
              </w:rPr>
              <w:t>375,41</w:t>
            </w:r>
          </w:p>
        </w:tc>
        <w:tc>
          <w:tcPr>
            <w:tcW w:w="1060" w:type="pct"/>
            <w:tcBorders>
              <w:top w:val="nil"/>
              <w:left w:val="nil"/>
              <w:bottom w:val="single" w:sz="4" w:space="0" w:color="auto"/>
              <w:right w:val="single" w:sz="4" w:space="0" w:color="auto"/>
            </w:tcBorders>
            <w:shd w:val="clear" w:color="auto" w:fill="auto"/>
            <w:noWrap/>
            <w:vAlign w:val="center"/>
            <w:hideMark/>
          </w:tcPr>
          <w:p w14:paraId="1F133E28" w14:textId="77777777" w:rsidR="00114D57" w:rsidRPr="00114D57" w:rsidRDefault="00114D57" w:rsidP="00114D57">
            <w:pPr>
              <w:ind w:firstLine="0"/>
              <w:jc w:val="center"/>
              <w:rPr>
                <w:sz w:val="18"/>
                <w:szCs w:val="18"/>
                <w:lang w:eastAsia="ru-RU"/>
              </w:rPr>
            </w:pPr>
            <w:r w:rsidRPr="00114D57">
              <w:rPr>
                <w:sz w:val="18"/>
                <w:szCs w:val="18"/>
              </w:rPr>
              <w:t>0,074</w:t>
            </w:r>
          </w:p>
        </w:tc>
      </w:tr>
      <w:tr w:rsidR="00114D57" w:rsidRPr="00114D57" w14:paraId="33859A38" w14:textId="77777777" w:rsidTr="00C936BC">
        <w:trPr>
          <w:trHeight w:val="329"/>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16E89696" w14:textId="77777777" w:rsidR="00114D57" w:rsidRPr="00114D57" w:rsidRDefault="00114D57" w:rsidP="00114D57">
            <w:pPr>
              <w:ind w:firstLine="0"/>
              <w:jc w:val="center"/>
              <w:rPr>
                <w:sz w:val="18"/>
                <w:szCs w:val="18"/>
                <w:lang w:eastAsia="ru-RU"/>
              </w:rPr>
            </w:pPr>
            <w:r w:rsidRPr="00114D57">
              <w:rPr>
                <w:sz w:val="18"/>
                <w:szCs w:val="18"/>
                <w:lang w:eastAsia="ru-RU"/>
              </w:rPr>
              <w:t>2027</w:t>
            </w:r>
          </w:p>
        </w:tc>
        <w:tc>
          <w:tcPr>
            <w:tcW w:w="1074" w:type="pct"/>
            <w:tcBorders>
              <w:top w:val="nil"/>
              <w:left w:val="nil"/>
              <w:bottom w:val="single" w:sz="4" w:space="0" w:color="auto"/>
              <w:right w:val="single" w:sz="4" w:space="0" w:color="auto"/>
            </w:tcBorders>
            <w:shd w:val="clear" w:color="auto" w:fill="auto"/>
            <w:vAlign w:val="center"/>
            <w:hideMark/>
          </w:tcPr>
          <w:p w14:paraId="73E5C18B" w14:textId="77777777" w:rsidR="00114D57" w:rsidRPr="00114D57" w:rsidRDefault="00114D57" w:rsidP="00114D57">
            <w:pPr>
              <w:ind w:firstLine="0"/>
              <w:jc w:val="center"/>
              <w:rPr>
                <w:sz w:val="18"/>
                <w:szCs w:val="18"/>
                <w:lang w:eastAsia="ru-RU"/>
              </w:rPr>
            </w:pPr>
            <w:r w:rsidRPr="00114D57">
              <w:rPr>
                <w:sz w:val="18"/>
                <w:szCs w:val="18"/>
              </w:rPr>
              <w:t>335,30</w:t>
            </w:r>
          </w:p>
        </w:tc>
        <w:tc>
          <w:tcPr>
            <w:tcW w:w="1074" w:type="pct"/>
            <w:tcBorders>
              <w:top w:val="nil"/>
              <w:left w:val="nil"/>
              <w:bottom w:val="single" w:sz="4" w:space="0" w:color="auto"/>
              <w:right w:val="single" w:sz="4" w:space="0" w:color="auto"/>
            </w:tcBorders>
            <w:shd w:val="clear" w:color="auto" w:fill="auto"/>
            <w:vAlign w:val="center"/>
            <w:hideMark/>
          </w:tcPr>
          <w:p w14:paraId="503EF585" w14:textId="77777777" w:rsidR="00114D57" w:rsidRPr="00114D57" w:rsidRDefault="00114D57" w:rsidP="00114D57">
            <w:pPr>
              <w:ind w:firstLine="0"/>
              <w:jc w:val="center"/>
              <w:rPr>
                <w:sz w:val="18"/>
                <w:szCs w:val="18"/>
                <w:lang w:eastAsia="ru-RU"/>
              </w:rPr>
            </w:pPr>
            <w:r w:rsidRPr="00114D57">
              <w:rPr>
                <w:sz w:val="18"/>
                <w:szCs w:val="18"/>
              </w:rPr>
              <w:t>40,11</w:t>
            </w:r>
          </w:p>
        </w:tc>
        <w:tc>
          <w:tcPr>
            <w:tcW w:w="1075" w:type="pct"/>
            <w:tcBorders>
              <w:top w:val="nil"/>
              <w:left w:val="nil"/>
              <w:bottom w:val="single" w:sz="4" w:space="0" w:color="auto"/>
              <w:right w:val="single" w:sz="4" w:space="0" w:color="auto"/>
            </w:tcBorders>
            <w:shd w:val="clear" w:color="auto" w:fill="auto"/>
            <w:noWrap/>
            <w:vAlign w:val="center"/>
            <w:hideMark/>
          </w:tcPr>
          <w:p w14:paraId="1A5DCB42" w14:textId="77777777" w:rsidR="00114D57" w:rsidRPr="00114D57" w:rsidRDefault="00114D57" w:rsidP="00114D57">
            <w:pPr>
              <w:ind w:firstLine="0"/>
              <w:jc w:val="center"/>
              <w:rPr>
                <w:sz w:val="18"/>
                <w:szCs w:val="18"/>
                <w:lang w:eastAsia="ru-RU"/>
              </w:rPr>
            </w:pPr>
            <w:r w:rsidRPr="00114D57">
              <w:rPr>
                <w:sz w:val="18"/>
                <w:szCs w:val="18"/>
              </w:rPr>
              <w:t>375,41</w:t>
            </w:r>
          </w:p>
        </w:tc>
        <w:tc>
          <w:tcPr>
            <w:tcW w:w="1060" w:type="pct"/>
            <w:tcBorders>
              <w:top w:val="nil"/>
              <w:left w:val="nil"/>
              <w:bottom w:val="single" w:sz="4" w:space="0" w:color="auto"/>
              <w:right w:val="single" w:sz="4" w:space="0" w:color="auto"/>
            </w:tcBorders>
            <w:shd w:val="clear" w:color="auto" w:fill="auto"/>
            <w:noWrap/>
            <w:vAlign w:val="center"/>
            <w:hideMark/>
          </w:tcPr>
          <w:p w14:paraId="1B4B5196" w14:textId="77777777" w:rsidR="00114D57" w:rsidRPr="00114D57" w:rsidRDefault="00114D57" w:rsidP="00114D57">
            <w:pPr>
              <w:ind w:firstLine="0"/>
              <w:jc w:val="center"/>
              <w:rPr>
                <w:sz w:val="18"/>
                <w:szCs w:val="18"/>
                <w:lang w:eastAsia="ru-RU"/>
              </w:rPr>
            </w:pPr>
            <w:r w:rsidRPr="00114D57">
              <w:rPr>
                <w:sz w:val="18"/>
                <w:szCs w:val="18"/>
              </w:rPr>
              <w:t>0,074</w:t>
            </w:r>
          </w:p>
        </w:tc>
      </w:tr>
      <w:tr w:rsidR="00114D57" w:rsidRPr="00114D57" w14:paraId="15D408CB" w14:textId="77777777" w:rsidTr="00C936BC">
        <w:trPr>
          <w:trHeight w:val="329"/>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277A2F10" w14:textId="77777777" w:rsidR="00114D57" w:rsidRPr="00114D57" w:rsidRDefault="00114D57" w:rsidP="00114D57">
            <w:pPr>
              <w:ind w:firstLine="0"/>
              <w:jc w:val="center"/>
              <w:rPr>
                <w:sz w:val="18"/>
                <w:szCs w:val="18"/>
                <w:lang w:eastAsia="ru-RU"/>
              </w:rPr>
            </w:pPr>
            <w:r w:rsidRPr="00114D57">
              <w:rPr>
                <w:sz w:val="18"/>
                <w:szCs w:val="18"/>
                <w:lang w:eastAsia="ru-RU"/>
              </w:rPr>
              <w:t>2028</w:t>
            </w:r>
          </w:p>
        </w:tc>
        <w:tc>
          <w:tcPr>
            <w:tcW w:w="1074" w:type="pct"/>
            <w:tcBorders>
              <w:top w:val="nil"/>
              <w:left w:val="nil"/>
              <w:bottom w:val="single" w:sz="4" w:space="0" w:color="auto"/>
              <w:right w:val="single" w:sz="4" w:space="0" w:color="auto"/>
            </w:tcBorders>
            <w:shd w:val="clear" w:color="auto" w:fill="auto"/>
            <w:vAlign w:val="center"/>
            <w:hideMark/>
          </w:tcPr>
          <w:p w14:paraId="156C2EB0" w14:textId="77777777" w:rsidR="00114D57" w:rsidRPr="00114D57" w:rsidRDefault="00114D57" w:rsidP="00114D57">
            <w:pPr>
              <w:ind w:firstLine="0"/>
              <w:jc w:val="center"/>
              <w:rPr>
                <w:sz w:val="18"/>
                <w:szCs w:val="18"/>
                <w:lang w:eastAsia="ru-RU"/>
              </w:rPr>
            </w:pPr>
            <w:r w:rsidRPr="00114D57">
              <w:rPr>
                <w:sz w:val="18"/>
                <w:szCs w:val="18"/>
              </w:rPr>
              <w:t>335,30</w:t>
            </w:r>
          </w:p>
        </w:tc>
        <w:tc>
          <w:tcPr>
            <w:tcW w:w="1074" w:type="pct"/>
            <w:tcBorders>
              <w:top w:val="nil"/>
              <w:left w:val="nil"/>
              <w:bottom w:val="single" w:sz="4" w:space="0" w:color="auto"/>
              <w:right w:val="single" w:sz="4" w:space="0" w:color="auto"/>
            </w:tcBorders>
            <w:shd w:val="clear" w:color="auto" w:fill="auto"/>
            <w:vAlign w:val="center"/>
            <w:hideMark/>
          </w:tcPr>
          <w:p w14:paraId="7247E06A" w14:textId="77777777" w:rsidR="00114D57" w:rsidRPr="00114D57" w:rsidRDefault="00114D57" w:rsidP="00114D57">
            <w:pPr>
              <w:ind w:firstLine="0"/>
              <w:jc w:val="center"/>
              <w:rPr>
                <w:sz w:val="18"/>
                <w:szCs w:val="18"/>
                <w:lang w:eastAsia="ru-RU"/>
              </w:rPr>
            </w:pPr>
            <w:r w:rsidRPr="00114D57">
              <w:rPr>
                <w:sz w:val="18"/>
                <w:szCs w:val="18"/>
              </w:rPr>
              <w:t>40,11</w:t>
            </w:r>
          </w:p>
        </w:tc>
        <w:tc>
          <w:tcPr>
            <w:tcW w:w="1075" w:type="pct"/>
            <w:tcBorders>
              <w:top w:val="nil"/>
              <w:left w:val="nil"/>
              <w:bottom w:val="single" w:sz="4" w:space="0" w:color="auto"/>
              <w:right w:val="single" w:sz="4" w:space="0" w:color="auto"/>
            </w:tcBorders>
            <w:shd w:val="clear" w:color="auto" w:fill="auto"/>
            <w:noWrap/>
            <w:vAlign w:val="center"/>
            <w:hideMark/>
          </w:tcPr>
          <w:p w14:paraId="4A79317A" w14:textId="77777777" w:rsidR="00114D57" w:rsidRPr="00114D57" w:rsidRDefault="00114D57" w:rsidP="00114D57">
            <w:pPr>
              <w:ind w:firstLine="0"/>
              <w:jc w:val="center"/>
              <w:rPr>
                <w:sz w:val="18"/>
                <w:szCs w:val="18"/>
                <w:lang w:eastAsia="ru-RU"/>
              </w:rPr>
            </w:pPr>
            <w:r w:rsidRPr="00114D57">
              <w:rPr>
                <w:sz w:val="18"/>
                <w:szCs w:val="18"/>
              </w:rPr>
              <w:t>375,41</w:t>
            </w:r>
          </w:p>
        </w:tc>
        <w:tc>
          <w:tcPr>
            <w:tcW w:w="1060" w:type="pct"/>
            <w:tcBorders>
              <w:top w:val="nil"/>
              <w:left w:val="nil"/>
              <w:bottom w:val="single" w:sz="4" w:space="0" w:color="auto"/>
              <w:right w:val="single" w:sz="4" w:space="0" w:color="auto"/>
            </w:tcBorders>
            <w:shd w:val="clear" w:color="auto" w:fill="auto"/>
            <w:noWrap/>
            <w:vAlign w:val="center"/>
            <w:hideMark/>
          </w:tcPr>
          <w:p w14:paraId="266BEF9C" w14:textId="77777777" w:rsidR="00114D57" w:rsidRPr="00114D57" w:rsidRDefault="00114D57" w:rsidP="00114D57">
            <w:pPr>
              <w:ind w:firstLine="0"/>
              <w:jc w:val="center"/>
              <w:rPr>
                <w:sz w:val="18"/>
                <w:szCs w:val="18"/>
                <w:lang w:eastAsia="ru-RU"/>
              </w:rPr>
            </w:pPr>
            <w:r w:rsidRPr="00114D57">
              <w:rPr>
                <w:sz w:val="18"/>
                <w:szCs w:val="18"/>
              </w:rPr>
              <w:t>0,074</w:t>
            </w:r>
          </w:p>
        </w:tc>
      </w:tr>
      <w:tr w:rsidR="00114D57" w:rsidRPr="00114D57" w14:paraId="681D9B8D" w14:textId="77777777" w:rsidTr="00C936BC">
        <w:trPr>
          <w:trHeight w:val="329"/>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0262146A" w14:textId="77777777" w:rsidR="00114D57" w:rsidRPr="00114D57" w:rsidRDefault="00114D57" w:rsidP="00114D57">
            <w:pPr>
              <w:ind w:firstLine="0"/>
              <w:jc w:val="center"/>
              <w:rPr>
                <w:sz w:val="18"/>
                <w:szCs w:val="18"/>
                <w:lang w:eastAsia="ru-RU"/>
              </w:rPr>
            </w:pPr>
            <w:r w:rsidRPr="00114D57">
              <w:rPr>
                <w:sz w:val="18"/>
                <w:szCs w:val="18"/>
                <w:lang w:eastAsia="ru-RU"/>
              </w:rPr>
              <w:t>2029</w:t>
            </w:r>
          </w:p>
        </w:tc>
        <w:tc>
          <w:tcPr>
            <w:tcW w:w="1074" w:type="pct"/>
            <w:tcBorders>
              <w:top w:val="nil"/>
              <w:left w:val="nil"/>
              <w:bottom w:val="single" w:sz="4" w:space="0" w:color="auto"/>
              <w:right w:val="single" w:sz="4" w:space="0" w:color="auto"/>
            </w:tcBorders>
            <w:shd w:val="clear" w:color="auto" w:fill="auto"/>
            <w:vAlign w:val="center"/>
            <w:hideMark/>
          </w:tcPr>
          <w:p w14:paraId="07B5D09F" w14:textId="77777777" w:rsidR="00114D57" w:rsidRPr="00114D57" w:rsidRDefault="00114D57" w:rsidP="00114D57">
            <w:pPr>
              <w:ind w:firstLine="0"/>
              <w:jc w:val="center"/>
              <w:rPr>
                <w:sz w:val="18"/>
                <w:szCs w:val="18"/>
                <w:lang w:eastAsia="ru-RU"/>
              </w:rPr>
            </w:pPr>
            <w:r w:rsidRPr="00114D57">
              <w:rPr>
                <w:sz w:val="18"/>
                <w:szCs w:val="18"/>
              </w:rPr>
              <w:t>335,30</w:t>
            </w:r>
          </w:p>
        </w:tc>
        <w:tc>
          <w:tcPr>
            <w:tcW w:w="1074" w:type="pct"/>
            <w:tcBorders>
              <w:top w:val="nil"/>
              <w:left w:val="nil"/>
              <w:bottom w:val="single" w:sz="4" w:space="0" w:color="auto"/>
              <w:right w:val="single" w:sz="4" w:space="0" w:color="auto"/>
            </w:tcBorders>
            <w:shd w:val="clear" w:color="auto" w:fill="auto"/>
            <w:vAlign w:val="center"/>
            <w:hideMark/>
          </w:tcPr>
          <w:p w14:paraId="65111A63" w14:textId="77777777" w:rsidR="00114D57" w:rsidRPr="00114D57" w:rsidRDefault="00114D57" w:rsidP="00114D57">
            <w:pPr>
              <w:ind w:firstLine="0"/>
              <w:jc w:val="center"/>
              <w:rPr>
                <w:sz w:val="18"/>
                <w:szCs w:val="18"/>
                <w:lang w:eastAsia="ru-RU"/>
              </w:rPr>
            </w:pPr>
            <w:r w:rsidRPr="00114D57">
              <w:rPr>
                <w:sz w:val="18"/>
                <w:szCs w:val="18"/>
              </w:rPr>
              <w:t>40,11</w:t>
            </w:r>
          </w:p>
        </w:tc>
        <w:tc>
          <w:tcPr>
            <w:tcW w:w="1075" w:type="pct"/>
            <w:tcBorders>
              <w:top w:val="nil"/>
              <w:left w:val="nil"/>
              <w:bottom w:val="single" w:sz="4" w:space="0" w:color="auto"/>
              <w:right w:val="single" w:sz="4" w:space="0" w:color="auto"/>
            </w:tcBorders>
            <w:shd w:val="clear" w:color="auto" w:fill="auto"/>
            <w:noWrap/>
            <w:vAlign w:val="center"/>
            <w:hideMark/>
          </w:tcPr>
          <w:p w14:paraId="5C2E2264" w14:textId="77777777" w:rsidR="00114D57" w:rsidRPr="00114D57" w:rsidRDefault="00114D57" w:rsidP="00114D57">
            <w:pPr>
              <w:ind w:firstLine="0"/>
              <w:jc w:val="center"/>
              <w:rPr>
                <w:sz w:val="18"/>
                <w:szCs w:val="18"/>
                <w:lang w:eastAsia="ru-RU"/>
              </w:rPr>
            </w:pPr>
            <w:r w:rsidRPr="00114D57">
              <w:rPr>
                <w:sz w:val="18"/>
                <w:szCs w:val="18"/>
              </w:rPr>
              <w:t>375,41</w:t>
            </w:r>
          </w:p>
        </w:tc>
        <w:tc>
          <w:tcPr>
            <w:tcW w:w="1060" w:type="pct"/>
            <w:tcBorders>
              <w:top w:val="nil"/>
              <w:left w:val="nil"/>
              <w:bottom w:val="single" w:sz="4" w:space="0" w:color="auto"/>
              <w:right w:val="single" w:sz="4" w:space="0" w:color="auto"/>
            </w:tcBorders>
            <w:shd w:val="clear" w:color="auto" w:fill="auto"/>
            <w:noWrap/>
            <w:vAlign w:val="center"/>
            <w:hideMark/>
          </w:tcPr>
          <w:p w14:paraId="70EA5075" w14:textId="77777777" w:rsidR="00114D57" w:rsidRPr="00114D57" w:rsidRDefault="00114D57" w:rsidP="00114D57">
            <w:pPr>
              <w:ind w:firstLine="0"/>
              <w:jc w:val="center"/>
              <w:rPr>
                <w:sz w:val="18"/>
                <w:szCs w:val="18"/>
                <w:lang w:eastAsia="ru-RU"/>
              </w:rPr>
            </w:pPr>
            <w:r w:rsidRPr="00114D57">
              <w:rPr>
                <w:sz w:val="18"/>
                <w:szCs w:val="18"/>
              </w:rPr>
              <w:t>0,074</w:t>
            </w:r>
          </w:p>
        </w:tc>
      </w:tr>
      <w:tr w:rsidR="00114D57" w:rsidRPr="00114D57" w14:paraId="024DCAC7" w14:textId="77777777" w:rsidTr="00C936BC">
        <w:trPr>
          <w:trHeight w:val="329"/>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52E56496" w14:textId="77777777" w:rsidR="00114D57" w:rsidRPr="00114D57" w:rsidRDefault="00114D57" w:rsidP="00114D57">
            <w:pPr>
              <w:ind w:firstLine="0"/>
              <w:jc w:val="center"/>
              <w:rPr>
                <w:sz w:val="18"/>
                <w:szCs w:val="18"/>
                <w:lang w:eastAsia="ru-RU"/>
              </w:rPr>
            </w:pPr>
            <w:r w:rsidRPr="00114D57">
              <w:rPr>
                <w:sz w:val="18"/>
                <w:szCs w:val="18"/>
                <w:lang w:eastAsia="ru-RU"/>
              </w:rPr>
              <w:t>2030</w:t>
            </w:r>
          </w:p>
        </w:tc>
        <w:tc>
          <w:tcPr>
            <w:tcW w:w="1074" w:type="pct"/>
            <w:tcBorders>
              <w:top w:val="nil"/>
              <w:left w:val="nil"/>
              <w:bottom w:val="single" w:sz="4" w:space="0" w:color="auto"/>
              <w:right w:val="single" w:sz="4" w:space="0" w:color="auto"/>
            </w:tcBorders>
            <w:shd w:val="clear" w:color="auto" w:fill="auto"/>
            <w:vAlign w:val="center"/>
            <w:hideMark/>
          </w:tcPr>
          <w:p w14:paraId="4550ABB4" w14:textId="77777777" w:rsidR="00114D57" w:rsidRPr="00114D57" w:rsidRDefault="00114D57" w:rsidP="00114D57">
            <w:pPr>
              <w:ind w:firstLine="0"/>
              <w:jc w:val="center"/>
              <w:rPr>
                <w:sz w:val="18"/>
                <w:szCs w:val="18"/>
                <w:lang w:eastAsia="ru-RU"/>
              </w:rPr>
            </w:pPr>
            <w:r w:rsidRPr="00114D57">
              <w:rPr>
                <w:sz w:val="18"/>
                <w:szCs w:val="18"/>
              </w:rPr>
              <w:t>335,30</w:t>
            </w:r>
          </w:p>
        </w:tc>
        <w:tc>
          <w:tcPr>
            <w:tcW w:w="1074" w:type="pct"/>
            <w:tcBorders>
              <w:top w:val="nil"/>
              <w:left w:val="nil"/>
              <w:bottom w:val="single" w:sz="4" w:space="0" w:color="auto"/>
              <w:right w:val="single" w:sz="4" w:space="0" w:color="auto"/>
            </w:tcBorders>
            <w:shd w:val="clear" w:color="auto" w:fill="auto"/>
            <w:vAlign w:val="center"/>
            <w:hideMark/>
          </w:tcPr>
          <w:p w14:paraId="42D7F0BB" w14:textId="77777777" w:rsidR="00114D57" w:rsidRPr="00114D57" w:rsidRDefault="00114D57" w:rsidP="00114D57">
            <w:pPr>
              <w:ind w:firstLine="0"/>
              <w:jc w:val="center"/>
              <w:rPr>
                <w:sz w:val="18"/>
                <w:szCs w:val="18"/>
                <w:lang w:eastAsia="ru-RU"/>
              </w:rPr>
            </w:pPr>
            <w:r w:rsidRPr="00114D57">
              <w:rPr>
                <w:sz w:val="18"/>
                <w:szCs w:val="18"/>
              </w:rPr>
              <w:t>40,11</w:t>
            </w:r>
          </w:p>
        </w:tc>
        <w:tc>
          <w:tcPr>
            <w:tcW w:w="1075" w:type="pct"/>
            <w:tcBorders>
              <w:top w:val="nil"/>
              <w:left w:val="nil"/>
              <w:bottom w:val="single" w:sz="4" w:space="0" w:color="auto"/>
              <w:right w:val="single" w:sz="4" w:space="0" w:color="auto"/>
            </w:tcBorders>
            <w:shd w:val="clear" w:color="auto" w:fill="auto"/>
            <w:noWrap/>
            <w:vAlign w:val="center"/>
            <w:hideMark/>
          </w:tcPr>
          <w:p w14:paraId="713B15B0" w14:textId="77777777" w:rsidR="00114D57" w:rsidRPr="00114D57" w:rsidRDefault="00114D57" w:rsidP="00114D57">
            <w:pPr>
              <w:ind w:firstLine="0"/>
              <w:jc w:val="center"/>
              <w:rPr>
                <w:sz w:val="18"/>
                <w:szCs w:val="18"/>
                <w:lang w:eastAsia="ru-RU"/>
              </w:rPr>
            </w:pPr>
            <w:r w:rsidRPr="00114D57">
              <w:rPr>
                <w:sz w:val="18"/>
                <w:szCs w:val="18"/>
              </w:rPr>
              <w:t>375,41</w:t>
            </w:r>
          </w:p>
        </w:tc>
        <w:tc>
          <w:tcPr>
            <w:tcW w:w="1060" w:type="pct"/>
            <w:tcBorders>
              <w:top w:val="nil"/>
              <w:left w:val="nil"/>
              <w:bottom w:val="single" w:sz="4" w:space="0" w:color="auto"/>
              <w:right w:val="single" w:sz="4" w:space="0" w:color="auto"/>
            </w:tcBorders>
            <w:shd w:val="clear" w:color="auto" w:fill="auto"/>
            <w:noWrap/>
            <w:vAlign w:val="center"/>
            <w:hideMark/>
          </w:tcPr>
          <w:p w14:paraId="02BC0664" w14:textId="77777777" w:rsidR="00114D57" w:rsidRPr="00114D57" w:rsidRDefault="00114D57" w:rsidP="00114D57">
            <w:pPr>
              <w:ind w:firstLine="0"/>
              <w:jc w:val="center"/>
              <w:rPr>
                <w:sz w:val="18"/>
                <w:szCs w:val="18"/>
                <w:lang w:eastAsia="ru-RU"/>
              </w:rPr>
            </w:pPr>
            <w:r w:rsidRPr="00114D57">
              <w:rPr>
                <w:sz w:val="18"/>
                <w:szCs w:val="18"/>
              </w:rPr>
              <w:t>0,074</w:t>
            </w:r>
          </w:p>
        </w:tc>
      </w:tr>
      <w:tr w:rsidR="00114D57" w:rsidRPr="00114D57" w14:paraId="7F86F464" w14:textId="77777777" w:rsidTr="00C936BC">
        <w:trPr>
          <w:trHeight w:val="329"/>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7D68DA5B" w14:textId="77777777" w:rsidR="00114D57" w:rsidRPr="00114D57" w:rsidRDefault="00114D57" w:rsidP="00114D57">
            <w:pPr>
              <w:ind w:firstLine="0"/>
              <w:jc w:val="center"/>
              <w:rPr>
                <w:sz w:val="18"/>
                <w:szCs w:val="18"/>
                <w:lang w:eastAsia="ru-RU"/>
              </w:rPr>
            </w:pPr>
            <w:r w:rsidRPr="00114D57">
              <w:rPr>
                <w:sz w:val="18"/>
                <w:szCs w:val="18"/>
                <w:lang w:eastAsia="ru-RU"/>
              </w:rPr>
              <w:t>2031-2035</w:t>
            </w:r>
          </w:p>
        </w:tc>
        <w:tc>
          <w:tcPr>
            <w:tcW w:w="1074" w:type="pct"/>
            <w:tcBorders>
              <w:top w:val="nil"/>
              <w:left w:val="nil"/>
              <w:bottom w:val="single" w:sz="4" w:space="0" w:color="auto"/>
              <w:right w:val="single" w:sz="4" w:space="0" w:color="auto"/>
            </w:tcBorders>
            <w:shd w:val="clear" w:color="auto" w:fill="auto"/>
            <w:vAlign w:val="center"/>
            <w:hideMark/>
          </w:tcPr>
          <w:p w14:paraId="3A8DD063" w14:textId="77777777" w:rsidR="00114D57" w:rsidRPr="00114D57" w:rsidRDefault="00114D57" w:rsidP="00114D57">
            <w:pPr>
              <w:ind w:firstLine="0"/>
              <w:jc w:val="center"/>
              <w:rPr>
                <w:sz w:val="18"/>
                <w:szCs w:val="18"/>
                <w:lang w:eastAsia="ru-RU"/>
              </w:rPr>
            </w:pPr>
            <w:r w:rsidRPr="00114D57">
              <w:rPr>
                <w:sz w:val="18"/>
                <w:szCs w:val="18"/>
              </w:rPr>
              <w:t>335,30</w:t>
            </w:r>
          </w:p>
        </w:tc>
        <w:tc>
          <w:tcPr>
            <w:tcW w:w="1074" w:type="pct"/>
            <w:tcBorders>
              <w:top w:val="nil"/>
              <w:left w:val="nil"/>
              <w:bottom w:val="single" w:sz="4" w:space="0" w:color="auto"/>
              <w:right w:val="single" w:sz="4" w:space="0" w:color="auto"/>
            </w:tcBorders>
            <w:shd w:val="clear" w:color="auto" w:fill="auto"/>
            <w:vAlign w:val="center"/>
            <w:hideMark/>
          </w:tcPr>
          <w:p w14:paraId="6D80378F" w14:textId="77777777" w:rsidR="00114D57" w:rsidRPr="00114D57" w:rsidRDefault="00114D57" w:rsidP="00114D57">
            <w:pPr>
              <w:ind w:firstLine="0"/>
              <w:jc w:val="center"/>
              <w:rPr>
                <w:sz w:val="18"/>
                <w:szCs w:val="18"/>
                <w:lang w:eastAsia="ru-RU"/>
              </w:rPr>
            </w:pPr>
            <w:r w:rsidRPr="00114D57">
              <w:rPr>
                <w:sz w:val="18"/>
                <w:szCs w:val="18"/>
              </w:rPr>
              <w:t>40,11</w:t>
            </w:r>
          </w:p>
        </w:tc>
        <w:tc>
          <w:tcPr>
            <w:tcW w:w="1075" w:type="pct"/>
            <w:tcBorders>
              <w:top w:val="nil"/>
              <w:left w:val="nil"/>
              <w:bottom w:val="single" w:sz="4" w:space="0" w:color="auto"/>
              <w:right w:val="single" w:sz="4" w:space="0" w:color="auto"/>
            </w:tcBorders>
            <w:shd w:val="clear" w:color="auto" w:fill="auto"/>
            <w:noWrap/>
            <w:vAlign w:val="center"/>
            <w:hideMark/>
          </w:tcPr>
          <w:p w14:paraId="6AE061BB" w14:textId="77777777" w:rsidR="00114D57" w:rsidRPr="00114D57" w:rsidRDefault="00114D57" w:rsidP="00114D57">
            <w:pPr>
              <w:ind w:firstLine="0"/>
              <w:jc w:val="center"/>
              <w:rPr>
                <w:sz w:val="18"/>
                <w:szCs w:val="18"/>
                <w:lang w:eastAsia="ru-RU"/>
              </w:rPr>
            </w:pPr>
            <w:r w:rsidRPr="00114D57">
              <w:rPr>
                <w:sz w:val="18"/>
                <w:szCs w:val="18"/>
              </w:rPr>
              <w:t>375,41</w:t>
            </w:r>
          </w:p>
        </w:tc>
        <w:tc>
          <w:tcPr>
            <w:tcW w:w="1060" w:type="pct"/>
            <w:tcBorders>
              <w:top w:val="nil"/>
              <w:left w:val="nil"/>
              <w:bottom w:val="single" w:sz="4" w:space="0" w:color="auto"/>
              <w:right w:val="single" w:sz="4" w:space="0" w:color="auto"/>
            </w:tcBorders>
            <w:shd w:val="clear" w:color="auto" w:fill="auto"/>
            <w:noWrap/>
            <w:vAlign w:val="center"/>
            <w:hideMark/>
          </w:tcPr>
          <w:p w14:paraId="3D123BA5" w14:textId="77777777" w:rsidR="00114D57" w:rsidRPr="00114D57" w:rsidRDefault="00114D57" w:rsidP="00114D57">
            <w:pPr>
              <w:ind w:firstLine="0"/>
              <w:jc w:val="center"/>
              <w:rPr>
                <w:sz w:val="18"/>
                <w:szCs w:val="18"/>
                <w:lang w:eastAsia="ru-RU"/>
              </w:rPr>
            </w:pPr>
            <w:r w:rsidRPr="00114D57">
              <w:rPr>
                <w:sz w:val="18"/>
                <w:szCs w:val="18"/>
              </w:rPr>
              <w:t>0,074</w:t>
            </w:r>
          </w:p>
        </w:tc>
      </w:tr>
      <w:tr w:rsidR="00114D57" w:rsidRPr="00114D57" w14:paraId="7F9E2263"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noWrap/>
            <w:vAlign w:val="center"/>
            <w:hideMark/>
          </w:tcPr>
          <w:p w14:paraId="775A9D28" w14:textId="77777777" w:rsidR="00114D57" w:rsidRPr="00114D57" w:rsidRDefault="00114D57" w:rsidP="00114D57">
            <w:pPr>
              <w:ind w:firstLine="0"/>
              <w:jc w:val="center"/>
              <w:rPr>
                <w:b/>
                <w:bCs/>
                <w:iCs/>
                <w:sz w:val="18"/>
                <w:szCs w:val="18"/>
                <w:lang w:eastAsia="ru-RU"/>
              </w:rPr>
            </w:pPr>
            <w:r w:rsidRPr="00114D57">
              <w:rPr>
                <w:b/>
                <w:bCs/>
                <w:iCs/>
                <w:sz w:val="18"/>
                <w:szCs w:val="18"/>
                <w:lang w:eastAsia="ru-RU"/>
              </w:rPr>
              <w:lastRenderedPageBreak/>
              <w:t>4</w:t>
            </w:r>
          </w:p>
        </w:tc>
        <w:tc>
          <w:tcPr>
            <w:tcW w:w="4283" w:type="pct"/>
            <w:gridSpan w:val="4"/>
            <w:tcBorders>
              <w:top w:val="single" w:sz="4" w:space="0" w:color="auto"/>
              <w:left w:val="nil"/>
              <w:bottom w:val="single" w:sz="4" w:space="0" w:color="auto"/>
              <w:right w:val="single" w:sz="4" w:space="0" w:color="000000"/>
            </w:tcBorders>
            <w:shd w:val="clear" w:color="auto" w:fill="auto"/>
            <w:noWrap/>
            <w:vAlign w:val="center"/>
            <w:hideMark/>
          </w:tcPr>
          <w:p w14:paraId="6A4BF90C" w14:textId="77777777" w:rsidR="00114D57" w:rsidRPr="00114D57" w:rsidRDefault="00114D57" w:rsidP="00114D57">
            <w:pPr>
              <w:ind w:firstLine="0"/>
              <w:jc w:val="center"/>
              <w:rPr>
                <w:b/>
                <w:bCs/>
                <w:iCs/>
                <w:sz w:val="18"/>
                <w:szCs w:val="18"/>
                <w:lang w:eastAsia="ru-RU"/>
              </w:rPr>
            </w:pPr>
            <w:r w:rsidRPr="00114D57">
              <w:rPr>
                <w:b/>
                <w:bCs/>
                <w:iCs/>
                <w:sz w:val="18"/>
                <w:szCs w:val="18"/>
                <w:lang w:eastAsia="ru-RU"/>
              </w:rPr>
              <w:t>Котельная №7 г. Ветлуга</w:t>
            </w:r>
          </w:p>
        </w:tc>
      </w:tr>
      <w:tr w:rsidR="00114D57" w:rsidRPr="00114D57" w14:paraId="16322DFF"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709A38C8" w14:textId="77777777" w:rsidR="00114D57" w:rsidRPr="00114D57" w:rsidRDefault="00114D57" w:rsidP="00114D57">
            <w:pPr>
              <w:ind w:firstLine="0"/>
              <w:jc w:val="center"/>
              <w:rPr>
                <w:sz w:val="18"/>
                <w:szCs w:val="18"/>
                <w:lang w:eastAsia="ru-RU"/>
              </w:rPr>
            </w:pPr>
            <w:r w:rsidRPr="00114D57">
              <w:rPr>
                <w:sz w:val="18"/>
                <w:szCs w:val="18"/>
                <w:lang w:eastAsia="ru-RU"/>
              </w:rPr>
              <w:t>2025</w:t>
            </w:r>
          </w:p>
        </w:tc>
        <w:tc>
          <w:tcPr>
            <w:tcW w:w="1074" w:type="pct"/>
            <w:tcBorders>
              <w:top w:val="nil"/>
              <w:left w:val="nil"/>
              <w:bottom w:val="single" w:sz="4" w:space="0" w:color="auto"/>
              <w:right w:val="single" w:sz="4" w:space="0" w:color="auto"/>
            </w:tcBorders>
            <w:shd w:val="clear" w:color="auto" w:fill="auto"/>
            <w:vAlign w:val="center"/>
            <w:hideMark/>
          </w:tcPr>
          <w:p w14:paraId="67814491" w14:textId="77777777" w:rsidR="00114D57" w:rsidRPr="00114D57" w:rsidRDefault="00114D57" w:rsidP="00114D57">
            <w:pPr>
              <w:ind w:firstLine="0"/>
              <w:jc w:val="center"/>
              <w:rPr>
                <w:sz w:val="18"/>
                <w:szCs w:val="18"/>
                <w:lang w:eastAsia="ru-RU"/>
              </w:rPr>
            </w:pPr>
            <w:r w:rsidRPr="00114D57">
              <w:rPr>
                <w:sz w:val="18"/>
                <w:szCs w:val="18"/>
              </w:rPr>
              <w:t>305,22</w:t>
            </w:r>
          </w:p>
        </w:tc>
        <w:tc>
          <w:tcPr>
            <w:tcW w:w="1074" w:type="pct"/>
            <w:tcBorders>
              <w:top w:val="nil"/>
              <w:left w:val="nil"/>
              <w:bottom w:val="single" w:sz="4" w:space="0" w:color="auto"/>
              <w:right w:val="single" w:sz="4" w:space="0" w:color="auto"/>
            </w:tcBorders>
            <w:shd w:val="clear" w:color="auto" w:fill="auto"/>
            <w:vAlign w:val="center"/>
            <w:hideMark/>
          </w:tcPr>
          <w:p w14:paraId="65306EE0" w14:textId="77777777" w:rsidR="00114D57" w:rsidRPr="00114D57" w:rsidRDefault="00114D57" w:rsidP="00114D57">
            <w:pPr>
              <w:ind w:firstLine="0"/>
              <w:jc w:val="center"/>
              <w:rPr>
                <w:sz w:val="18"/>
                <w:szCs w:val="18"/>
                <w:lang w:eastAsia="ru-RU"/>
              </w:rPr>
            </w:pPr>
            <w:r w:rsidRPr="00114D57">
              <w:rPr>
                <w:sz w:val="18"/>
                <w:szCs w:val="18"/>
              </w:rPr>
              <w:t>36,51</w:t>
            </w:r>
          </w:p>
        </w:tc>
        <w:tc>
          <w:tcPr>
            <w:tcW w:w="1075" w:type="pct"/>
            <w:tcBorders>
              <w:top w:val="nil"/>
              <w:left w:val="nil"/>
              <w:bottom w:val="single" w:sz="4" w:space="0" w:color="auto"/>
              <w:right w:val="single" w:sz="4" w:space="0" w:color="auto"/>
            </w:tcBorders>
            <w:shd w:val="clear" w:color="auto" w:fill="auto"/>
            <w:noWrap/>
            <w:vAlign w:val="center"/>
            <w:hideMark/>
          </w:tcPr>
          <w:p w14:paraId="0E1A7F6A" w14:textId="77777777" w:rsidR="00114D57" w:rsidRPr="00114D57" w:rsidRDefault="00114D57" w:rsidP="00114D57">
            <w:pPr>
              <w:ind w:firstLine="0"/>
              <w:jc w:val="center"/>
              <w:rPr>
                <w:sz w:val="18"/>
                <w:szCs w:val="18"/>
                <w:lang w:eastAsia="ru-RU"/>
              </w:rPr>
            </w:pPr>
            <w:r w:rsidRPr="00114D57">
              <w:rPr>
                <w:sz w:val="18"/>
                <w:szCs w:val="18"/>
              </w:rPr>
              <w:t>341,73</w:t>
            </w:r>
          </w:p>
        </w:tc>
        <w:tc>
          <w:tcPr>
            <w:tcW w:w="1060" w:type="pct"/>
            <w:tcBorders>
              <w:top w:val="nil"/>
              <w:left w:val="nil"/>
              <w:bottom w:val="single" w:sz="4" w:space="0" w:color="auto"/>
              <w:right w:val="single" w:sz="4" w:space="0" w:color="auto"/>
            </w:tcBorders>
            <w:shd w:val="clear" w:color="auto" w:fill="auto"/>
            <w:noWrap/>
            <w:vAlign w:val="center"/>
            <w:hideMark/>
          </w:tcPr>
          <w:p w14:paraId="2996B889" w14:textId="77777777" w:rsidR="00114D57" w:rsidRPr="00114D57" w:rsidRDefault="00114D57" w:rsidP="00114D57">
            <w:pPr>
              <w:ind w:firstLine="0"/>
              <w:jc w:val="center"/>
              <w:rPr>
                <w:sz w:val="18"/>
                <w:szCs w:val="18"/>
                <w:lang w:eastAsia="ru-RU"/>
              </w:rPr>
            </w:pPr>
            <w:r w:rsidRPr="00114D57">
              <w:rPr>
                <w:sz w:val="18"/>
                <w:szCs w:val="18"/>
              </w:rPr>
              <w:t>0,067</w:t>
            </w:r>
          </w:p>
        </w:tc>
      </w:tr>
      <w:tr w:rsidR="00114D57" w:rsidRPr="00114D57" w14:paraId="5E05108A"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1E1B5B64" w14:textId="77777777" w:rsidR="00114D57" w:rsidRPr="00114D57" w:rsidRDefault="00114D57" w:rsidP="00114D57">
            <w:pPr>
              <w:ind w:firstLine="0"/>
              <w:jc w:val="center"/>
              <w:rPr>
                <w:sz w:val="18"/>
                <w:szCs w:val="18"/>
                <w:lang w:eastAsia="ru-RU"/>
              </w:rPr>
            </w:pPr>
            <w:r w:rsidRPr="00114D57">
              <w:rPr>
                <w:sz w:val="18"/>
                <w:szCs w:val="18"/>
                <w:lang w:eastAsia="ru-RU"/>
              </w:rPr>
              <w:t>2026</w:t>
            </w:r>
          </w:p>
        </w:tc>
        <w:tc>
          <w:tcPr>
            <w:tcW w:w="1074" w:type="pct"/>
            <w:tcBorders>
              <w:top w:val="nil"/>
              <w:left w:val="nil"/>
              <w:bottom w:val="single" w:sz="4" w:space="0" w:color="auto"/>
              <w:right w:val="single" w:sz="4" w:space="0" w:color="auto"/>
            </w:tcBorders>
            <w:shd w:val="clear" w:color="auto" w:fill="auto"/>
            <w:vAlign w:val="center"/>
            <w:hideMark/>
          </w:tcPr>
          <w:p w14:paraId="1A8DD74F" w14:textId="77777777" w:rsidR="00114D57" w:rsidRPr="00114D57" w:rsidRDefault="00114D57" w:rsidP="00114D57">
            <w:pPr>
              <w:ind w:firstLine="0"/>
              <w:jc w:val="center"/>
              <w:rPr>
                <w:sz w:val="18"/>
                <w:szCs w:val="18"/>
                <w:lang w:eastAsia="ru-RU"/>
              </w:rPr>
            </w:pPr>
            <w:r w:rsidRPr="00114D57">
              <w:rPr>
                <w:sz w:val="18"/>
                <w:szCs w:val="18"/>
              </w:rPr>
              <w:t>305,22</w:t>
            </w:r>
          </w:p>
        </w:tc>
        <w:tc>
          <w:tcPr>
            <w:tcW w:w="1074" w:type="pct"/>
            <w:tcBorders>
              <w:top w:val="nil"/>
              <w:left w:val="nil"/>
              <w:bottom w:val="single" w:sz="4" w:space="0" w:color="auto"/>
              <w:right w:val="single" w:sz="4" w:space="0" w:color="auto"/>
            </w:tcBorders>
            <w:shd w:val="clear" w:color="auto" w:fill="auto"/>
            <w:vAlign w:val="center"/>
            <w:hideMark/>
          </w:tcPr>
          <w:p w14:paraId="4E89AC38" w14:textId="77777777" w:rsidR="00114D57" w:rsidRPr="00114D57" w:rsidRDefault="00114D57" w:rsidP="00114D57">
            <w:pPr>
              <w:ind w:firstLine="0"/>
              <w:jc w:val="center"/>
              <w:rPr>
                <w:sz w:val="18"/>
                <w:szCs w:val="18"/>
                <w:lang w:eastAsia="ru-RU"/>
              </w:rPr>
            </w:pPr>
            <w:r w:rsidRPr="00114D57">
              <w:rPr>
                <w:sz w:val="18"/>
                <w:szCs w:val="18"/>
              </w:rPr>
              <w:t>36,51</w:t>
            </w:r>
          </w:p>
        </w:tc>
        <w:tc>
          <w:tcPr>
            <w:tcW w:w="1075" w:type="pct"/>
            <w:tcBorders>
              <w:top w:val="nil"/>
              <w:left w:val="nil"/>
              <w:bottom w:val="single" w:sz="4" w:space="0" w:color="auto"/>
              <w:right w:val="single" w:sz="4" w:space="0" w:color="auto"/>
            </w:tcBorders>
            <w:shd w:val="clear" w:color="auto" w:fill="auto"/>
            <w:noWrap/>
            <w:vAlign w:val="center"/>
            <w:hideMark/>
          </w:tcPr>
          <w:p w14:paraId="12A0B4DE" w14:textId="77777777" w:rsidR="00114D57" w:rsidRPr="00114D57" w:rsidRDefault="00114D57" w:rsidP="00114D57">
            <w:pPr>
              <w:ind w:firstLine="0"/>
              <w:jc w:val="center"/>
              <w:rPr>
                <w:sz w:val="18"/>
                <w:szCs w:val="18"/>
                <w:lang w:eastAsia="ru-RU"/>
              </w:rPr>
            </w:pPr>
            <w:r w:rsidRPr="00114D57">
              <w:rPr>
                <w:sz w:val="18"/>
                <w:szCs w:val="18"/>
              </w:rPr>
              <w:t>341,73</w:t>
            </w:r>
          </w:p>
        </w:tc>
        <w:tc>
          <w:tcPr>
            <w:tcW w:w="1060" w:type="pct"/>
            <w:tcBorders>
              <w:top w:val="nil"/>
              <w:left w:val="nil"/>
              <w:bottom w:val="single" w:sz="4" w:space="0" w:color="auto"/>
              <w:right w:val="single" w:sz="4" w:space="0" w:color="auto"/>
            </w:tcBorders>
            <w:shd w:val="clear" w:color="auto" w:fill="auto"/>
            <w:noWrap/>
            <w:vAlign w:val="center"/>
            <w:hideMark/>
          </w:tcPr>
          <w:p w14:paraId="3A4757EE" w14:textId="77777777" w:rsidR="00114D57" w:rsidRPr="00114D57" w:rsidRDefault="00114D57" w:rsidP="00114D57">
            <w:pPr>
              <w:ind w:firstLine="0"/>
              <w:jc w:val="center"/>
              <w:rPr>
                <w:sz w:val="18"/>
                <w:szCs w:val="18"/>
                <w:lang w:eastAsia="ru-RU"/>
              </w:rPr>
            </w:pPr>
            <w:r w:rsidRPr="00114D57">
              <w:rPr>
                <w:sz w:val="18"/>
                <w:szCs w:val="18"/>
              </w:rPr>
              <w:t>0,067</w:t>
            </w:r>
          </w:p>
        </w:tc>
      </w:tr>
      <w:tr w:rsidR="00114D57" w:rsidRPr="00114D57" w14:paraId="5A11323A"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03585820" w14:textId="77777777" w:rsidR="00114D57" w:rsidRPr="00114D57" w:rsidRDefault="00114D57" w:rsidP="00114D57">
            <w:pPr>
              <w:ind w:firstLine="0"/>
              <w:jc w:val="center"/>
              <w:rPr>
                <w:sz w:val="18"/>
                <w:szCs w:val="18"/>
                <w:lang w:eastAsia="ru-RU"/>
              </w:rPr>
            </w:pPr>
            <w:r w:rsidRPr="00114D57">
              <w:rPr>
                <w:sz w:val="18"/>
                <w:szCs w:val="18"/>
                <w:lang w:eastAsia="ru-RU"/>
              </w:rPr>
              <w:t>2027</w:t>
            </w:r>
          </w:p>
        </w:tc>
        <w:tc>
          <w:tcPr>
            <w:tcW w:w="1074" w:type="pct"/>
            <w:tcBorders>
              <w:top w:val="nil"/>
              <w:left w:val="nil"/>
              <w:bottom w:val="single" w:sz="4" w:space="0" w:color="auto"/>
              <w:right w:val="single" w:sz="4" w:space="0" w:color="auto"/>
            </w:tcBorders>
            <w:shd w:val="clear" w:color="auto" w:fill="auto"/>
            <w:vAlign w:val="center"/>
            <w:hideMark/>
          </w:tcPr>
          <w:p w14:paraId="6F397CDE" w14:textId="77777777" w:rsidR="00114D57" w:rsidRPr="00114D57" w:rsidRDefault="00114D57" w:rsidP="00114D57">
            <w:pPr>
              <w:ind w:firstLine="0"/>
              <w:jc w:val="center"/>
              <w:rPr>
                <w:sz w:val="18"/>
                <w:szCs w:val="18"/>
                <w:lang w:eastAsia="ru-RU"/>
              </w:rPr>
            </w:pPr>
            <w:r w:rsidRPr="00114D57">
              <w:rPr>
                <w:sz w:val="18"/>
                <w:szCs w:val="18"/>
              </w:rPr>
              <w:t>305,22</w:t>
            </w:r>
          </w:p>
        </w:tc>
        <w:tc>
          <w:tcPr>
            <w:tcW w:w="1074" w:type="pct"/>
            <w:tcBorders>
              <w:top w:val="nil"/>
              <w:left w:val="nil"/>
              <w:bottom w:val="single" w:sz="4" w:space="0" w:color="auto"/>
              <w:right w:val="single" w:sz="4" w:space="0" w:color="auto"/>
            </w:tcBorders>
            <w:shd w:val="clear" w:color="auto" w:fill="auto"/>
            <w:vAlign w:val="center"/>
            <w:hideMark/>
          </w:tcPr>
          <w:p w14:paraId="0B78482A" w14:textId="77777777" w:rsidR="00114D57" w:rsidRPr="00114D57" w:rsidRDefault="00114D57" w:rsidP="00114D57">
            <w:pPr>
              <w:ind w:firstLine="0"/>
              <w:jc w:val="center"/>
              <w:rPr>
                <w:sz w:val="18"/>
                <w:szCs w:val="18"/>
                <w:lang w:eastAsia="ru-RU"/>
              </w:rPr>
            </w:pPr>
            <w:r w:rsidRPr="00114D57">
              <w:rPr>
                <w:sz w:val="18"/>
                <w:szCs w:val="18"/>
              </w:rPr>
              <w:t>36,51</w:t>
            </w:r>
          </w:p>
        </w:tc>
        <w:tc>
          <w:tcPr>
            <w:tcW w:w="1075" w:type="pct"/>
            <w:tcBorders>
              <w:top w:val="nil"/>
              <w:left w:val="nil"/>
              <w:bottom w:val="single" w:sz="4" w:space="0" w:color="auto"/>
              <w:right w:val="single" w:sz="4" w:space="0" w:color="auto"/>
            </w:tcBorders>
            <w:shd w:val="clear" w:color="auto" w:fill="auto"/>
            <w:noWrap/>
            <w:vAlign w:val="center"/>
            <w:hideMark/>
          </w:tcPr>
          <w:p w14:paraId="20751BF2" w14:textId="77777777" w:rsidR="00114D57" w:rsidRPr="00114D57" w:rsidRDefault="00114D57" w:rsidP="00114D57">
            <w:pPr>
              <w:ind w:firstLine="0"/>
              <w:jc w:val="center"/>
              <w:rPr>
                <w:sz w:val="18"/>
                <w:szCs w:val="18"/>
                <w:lang w:eastAsia="ru-RU"/>
              </w:rPr>
            </w:pPr>
            <w:r w:rsidRPr="00114D57">
              <w:rPr>
                <w:sz w:val="18"/>
                <w:szCs w:val="18"/>
              </w:rPr>
              <w:t>341,73</w:t>
            </w:r>
          </w:p>
        </w:tc>
        <w:tc>
          <w:tcPr>
            <w:tcW w:w="1060" w:type="pct"/>
            <w:tcBorders>
              <w:top w:val="nil"/>
              <w:left w:val="nil"/>
              <w:bottom w:val="single" w:sz="4" w:space="0" w:color="auto"/>
              <w:right w:val="single" w:sz="4" w:space="0" w:color="auto"/>
            </w:tcBorders>
            <w:shd w:val="clear" w:color="auto" w:fill="auto"/>
            <w:noWrap/>
            <w:vAlign w:val="center"/>
            <w:hideMark/>
          </w:tcPr>
          <w:p w14:paraId="47BDDE97" w14:textId="77777777" w:rsidR="00114D57" w:rsidRPr="00114D57" w:rsidRDefault="00114D57" w:rsidP="00114D57">
            <w:pPr>
              <w:ind w:firstLine="0"/>
              <w:jc w:val="center"/>
              <w:rPr>
                <w:sz w:val="18"/>
                <w:szCs w:val="18"/>
                <w:lang w:eastAsia="ru-RU"/>
              </w:rPr>
            </w:pPr>
            <w:r w:rsidRPr="00114D57">
              <w:rPr>
                <w:sz w:val="18"/>
                <w:szCs w:val="18"/>
              </w:rPr>
              <w:t>0,067</w:t>
            </w:r>
          </w:p>
        </w:tc>
      </w:tr>
      <w:tr w:rsidR="00114D57" w:rsidRPr="00114D57" w14:paraId="37817DC6"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60C0C012" w14:textId="77777777" w:rsidR="00114D57" w:rsidRPr="00114D57" w:rsidRDefault="00114D57" w:rsidP="00114D57">
            <w:pPr>
              <w:ind w:firstLine="0"/>
              <w:jc w:val="center"/>
              <w:rPr>
                <w:sz w:val="18"/>
                <w:szCs w:val="18"/>
                <w:lang w:eastAsia="ru-RU"/>
              </w:rPr>
            </w:pPr>
            <w:r w:rsidRPr="00114D57">
              <w:rPr>
                <w:sz w:val="18"/>
                <w:szCs w:val="18"/>
                <w:lang w:eastAsia="ru-RU"/>
              </w:rPr>
              <w:t>2028</w:t>
            </w:r>
          </w:p>
        </w:tc>
        <w:tc>
          <w:tcPr>
            <w:tcW w:w="1074" w:type="pct"/>
            <w:tcBorders>
              <w:top w:val="nil"/>
              <w:left w:val="nil"/>
              <w:bottom w:val="single" w:sz="4" w:space="0" w:color="auto"/>
              <w:right w:val="single" w:sz="4" w:space="0" w:color="auto"/>
            </w:tcBorders>
            <w:shd w:val="clear" w:color="auto" w:fill="auto"/>
            <w:vAlign w:val="center"/>
            <w:hideMark/>
          </w:tcPr>
          <w:p w14:paraId="5D956D0C" w14:textId="77777777" w:rsidR="00114D57" w:rsidRPr="00114D57" w:rsidRDefault="00114D57" w:rsidP="00114D57">
            <w:pPr>
              <w:ind w:firstLine="0"/>
              <w:jc w:val="center"/>
              <w:rPr>
                <w:sz w:val="18"/>
                <w:szCs w:val="18"/>
                <w:lang w:eastAsia="ru-RU"/>
              </w:rPr>
            </w:pPr>
            <w:r w:rsidRPr="00114D57">
              <w:rPr>
                <w:sz w:val="18"/>
                <w:szCs w:val="18"/>
              </w:rPr>
              <w:t>305,22</w:t>
            </w:r>
          </w:p>
        </w:tc>
        <w:tc>
          <w:tcPr>
            <w:tcW w:w="1074" w:type="pct"/>
            <w:tcBorders>
              <w:top w:val="nil"/>
              <w:left w:val="nil"/>
              <w:bottom w:val="single" w:sz="4" w:space="0" w:color="auto"/>
              <w:right w:val="single" w:sz="4" w:space="0" w:color="auto"/>
            </w:tcBorders>
            <w:shd w:val="clear" w:color="auto" w:fill="auto"/>
            <w:vAlign w:val="center"/>
            <w:hideMark/>
          </w:tcPr>
          <w:p w14:paraId="48853E86" w14:textId="77777777" w:rsidR="00114D57" w:rsidRPr="00114D57" w:rsidRDefault="00114D57" w:rsidP="00114D57">
            <w:pPr>
              <w:ind w:firstLine="0"/>
              <w:jc w:val="center"/>
              <w:rPr>
                <w:sz w:val="18"/>
                <w:szCs w:val="18"/>
                <w:lang w:eastAsia="ru-RU"/>
              </w:rPr>
            </w:pPr>
            <w:r w:rsidRPr="00114D57">
              <w:rPr>
                <w:sz w:val="18"/>
                <w:szCs w:val="18"/>
              </w:rPr>
              <w:t>36,51</w:t>
            </w:r>
          </w:p>
        </w:tc>
        <w:tc>
          <w:tcPr>
            <w:tcW w:w="1075" w:type="pct"/>
            <w:tcBorders>
              <w:top w:val="nil"/>
              <w:left w:val="nil"/>
              <w:bottom w:val="single" w:sz="4" w:space="0" w:color="auto"/>
              <w:right w:val="single" w:sz="4" w:space="0" w:color="auto"/>
            </w:tcBorders>
            <w:shd w:val="clear" w:color="auto" w:fill="auto"/>
            <w:noWrap/>
            <w:vAlign w:val="center"/>
            <w:hideMark/>
          </w:tcPr>
          <w:p w14:paraId="3ABC7A5D" w14:textId="77777777" w:rsidR="00114D57" w:rsidRPr="00114D57" w:rsidRDefault="00114D57" w:rsidP="00114D57">
            <w:pPr>
              <w:ind w:firstLine="0"/>
              <w:jc w:val="center"/>
              <w:rPr>
                <w:sz w:val="18"/>
                <w:szCs w:val="18"/>
                <w:lang w:eastAsia="ru-RU"/>
              </w:rPr>
            </w:pPr>
            <w:r w:rsidRPr="00114D57">
              <w:rPr>
                <w:sz w:val="18"/>
                <w:szCs w:val="18"/>
              </w:rPr>
              <w:t>341,73</w:t>
            </w:r>
          </w:p>
        </w:tc>
        <w:tc>
          <w:tcPr>
            <w:tcW w:w="1060" w:type="pct"/>
            <w:tcBorders>
              <w:top w:val="nil"/>
              <w:left w:val="nil"/>
              <w:bottom w:val="single" w:sz="4" w:space="0" w:color="auto"/>
              <w:right w:val="single" w:sz="4" w:space="0" w:color="auto"/>
            </w:tcBorders>
            <w:shd w:val="clear" w:color="auto" w:fill="auto"/>
            <w:noWrap/>
            <w:vAlign w:val="center"/>
            <w:hideMark/>
          </w:tcPr>
          <w:p w14:paraId="6BAF19E6" w14:textId="77777777" w:rsidR="00114D57" w:rsidRPr="00114D57" w:rsidRDefault="00114D57" w:rsidP="00114D57">
            <w:pPr>
              <w:ind w:firstLine="0"/>
              <w:jc w:val="center"/>
              <w:rPr>
                <w:sz w:val="18"/>
                <w:szCs w:val="18"/>
                <w:lang w:eastAsia="ru-RU"/>
              </w:rPr>
            </w:pPr>
            <w:r w:rsidRPr="00114D57">
              <w:rPr>
                <w:sz w:val="18"/>
                <w:szCs w:val="18"/>
              </w:rPr>
              <w:t>0,067</w:t>
            </w:r>
          </w:p>
        </w:tc>
      </w:tr>
      <w:tr w:rsidR="00114D57" w:rsidRPr="00114D57" w14:paraId="396A2B9D"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7DC2DA16" w14:textId="77777777" w:rsidR="00114D57" w:rsidRPr="00114D57" w:rsidRDefault="00114D57" w:rsidP="00114D57">
            <w:pPr>
              <w:ind w:firstLine="0"/>
              <w:jc w:val="center"/>
              <w:rPr>
                <w:sz w:val="18"/>
                <w:szCs w:val="18"/>
                <w:lang w:eastAsia="ru-RU"/>
              </w:rPr>
            </w:pPr>
            <w:r w:rsidRPr="00114D57">
              <w:rPr>
                <w:sz w:val="18"/>
                <w:szCs w:val="18"/>
                <w:lang w:eastAsia="ru-RU"/>
              </w:rPr>
              <w:t>2029</w:t>
            </w:r>
          </w:p>
        </w:tc>
        <w:tc>
          <w:tcPr>
            <w:tcW w:w="1074" w:type="pct"/>
            <w:tcBorders>
              <w:top w:val="nil"/>
              <w:left w:val="nil"/>
              <w:bottom w:val="single" w:sz="4" w:space="0" w:color="auto"/>
              <w:right w:val="single" w:sz="4" w:space="0" w:color="auto"/>
            </w:tcBorders>
            <w:shd w:val="clear" w:color="auto" w:fill="auto"/>
            <w:vAlign w:val="center"/>
            <w:hideMark/>
          </w:tcPr>
          <w:p w14:paraId="373570EF" w14:textId="77777777" w:rsidR="00114D57" w:rsidRPr="00114D57" w:rsidRDefault="00114D57" w:rsidP="00114D57">
            <w:pPr>
              <w:ind w:firstLine="0"/>
              <w:jc w:val="center"/>
              <w:rPr>
                <w:sz w:val="18"/>
                <w:szCs w:val="18"/>
                <w:lang w:eastAsia="ru-RU"/>
              </w:rPr>
            </w:pPr>
            <w:r w:rsidRPr="00114D57">
              <w:rPr>
                <w:sz w:val="18"/>
                <w:szCs w:val="18"/>
              </w:rPr>
              <w:t>305,22</w:t>
            </w:r>
          </w:p>
        </w:tc>
        <w:tc>
          <w:tcPr>
            <w:tcW w:w="1074" w:type="pct"/>
            <w:tcBorders>
              <w:top w:val="nil"/>
              <w:left w:val="nil"/>
              <w:bottom w:val="single" w:sz="4" w:space="0" w:color="auto"/>
              <w:right w:val="single" w:sz="4" w:space="0" w:color="auto"/>
            </w:tcBorders>
            <w:shd w:val="clear" w:color="auto" w:fill="auto"/>
            <w:vAlign w:val="center"/>
            <w:hideMark/>
          </w:tcPr>
          <w:p w14:paraId="183A4CE1" w14:textId="77777777" w:rsidR="00114D57" w:rsidRPr="00114D57" w:rsidRDefault="00114D57" w:rsidP="00114D57">
            <w:pPr>
              <w:ind w:firstLine="0"/>
              <w:jc w:val="center"/>
              <w:rPr>
                <w:sz w:val="18"/>
                <w:szCs w:val="18"/>
                <w:lang w:eastAsia="ru-RU"/>
              </w:rPr>
            </w:pPr>
            <w:r w:rsidRPr="00114D57">
              <w:rPr>
                <w:sz w:val="18"/>
                <w:szCs w:val="18"/>
              </w:rPr>
              <w:t>36,51</w:t>
            </w:r>
          </w:p>
        </w:tc>
        <w:tc>
          <w:tcPr>
            <w:tcW w:w="1075" w:type="pct"/>
            <w:tcBorders>
              <w:top w:val="nil"/>
              <w:left w:val="nil"/>
              <w:bottom w:val="single" w:sz="4" w:space="0" w:color="auto"/>
              <w:right w:val="single" w:sz="4" w:space="0" w:color="auto"/>
            </w:tcBorders>
            <w:shd w:val="clear" w:color="auto" w:fill="auto"/>
            <w:noWrap/>
            <w:vAlign w:val="center"/>
            <w:hideMark/>
          </w:tcPr>
          <w:p w14:paraId="0FA4153B" w14:textId="77777777" w:rsidR="00114D57" w:rsidRPr="00114D57" w:rsidRDefault="00114D57" w:rsidP="00114D57">
            <w:pPr>
              <w:ind w:firstLine="0"/>
              <w:jc w:val="center"/>
              <w:rPr>
                <w:sz w:val="18"/>
                <w:szCs w:val="18"/>
                <w:lang w:eastAsia="ru-RU"/>
              </w:rPr>
            </w:pPr>
            <w:r w:rsidRPr="00114D57">
              <w:rPr>
                <w:sz w:val="18"/>
                <w:szCs w:val="18"/>
              </w:rPr>
              <w:t>341,73</w:t>
            </w:r>
          </w:p>
        </w:tc>
        <w:tc>
          <w:tcPr>
            <w:tcW w:w="1060" w:type="pct"/>
            <w:tcBorders>
              <w:top w:val="nil"/>
              <w:left w:val="nil"/>
              <w:bottom w:val="single" w:sz="4" w:space="0" w:color="auto"/>
              <w:right w:val="single" w:sz="4" w:space="0" w:color="auto"/>
            </w:tcBorders>
            <w:shd w:val="clear" w:color="auto" w:fill="auto"/>
            <w:noWrap/>
            <w:vAlign w:val="center"/>
            <w:hideMark/>
          </w:tcPr>
          <w:p w14:paraId="24CF2278" w14:textId="77777777" w:rsidR="00114D57" w:rsidRPr="00114D57" w:rsidRDefault="00114D57" w:rsidP="00114D57">
            <w:pPr>
              <w:ind w:firstLine="0"/>
              <w:jc w:val="center"/>
              <w:rPr>
                <w:sz w:val="18"/>
                <w:szCs w:val="18"/>
                <w:lang w:eastAsia="ru-RU"/>
              </w:rPr>
            </w:pPr>
            <w:r w:rsidRPr="00114D57">
              <w:rPr>
                <w:sz w:val="18"/>
                <w:szCs w:val="18"/>
              </w:rPr>
              <w:t>0,067</w:t>
            </w:r>
          </w:p>
        </w:tc>
      </w:tr>
      <w:tr w:rsidR="00114D57" w:rsidRPr="00114D57" w14:paraId="21449249"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3917ED98" w14:textId="77777777" w:rsidR="00114D57" w:rsidRPr="00114D57" w:rsidRDefault="00114D57" w:rsidP="00114D57">
            <w:pPr>
              <w:ind w:firstLine="0"/>
              <w:jc w:val="center"/>
              <w:rPr>
                <w:sz w:val="18"/>
                <w:szCs w:val="18"/>
                <w:lang w:eastAsia="ru-RU"/>
              </w:rPr>
            </w:pPr>
            <w:r w:rsidRPr="00114D57">
              <w:rPr>
                <w:sz w:val="18"/>
                <w:szCs w:val="18"/>
                <w:lang w:eastAsia="ru-RU"/>
              </w:rPr>
              <w:t>2030</w:t>
            </w:r>
          </w:p>
        </w:tc>
        <w:tc>
          <w:tcPr>
            <w:tcW w:w="1074" w:type="pct"/>
            <w:tcBorders>
              <w:top w:val="nil"/>
              <w:left w:val="nil"/>
              <w:bottom w:val="single" w:sz="4" w:space="0" w:color="auto"/>
              <w:right w:val="single" w:sz="4" w:space="0" w:color="auto"/>
            </w:tcBorders>
            <w:shd w:val="clear" w:color="auto" w:fill="auto"/>
            <w:vAlign w:val="center"/>
            <w:hideMark/>
          </w:tcPr>
          <w:p w14:paraId="6602A59A" w14:textId="77777777" w:rsidR="00114D57" w:rsidRPr="00114D57" w:rsidRDefault="00114D57" w:rsidP="00114D57">
            <w:pPr>
              <w:ind w:firstLine="0"/>
              <w:jc w:val="center"/>
              <w:rPr>
                <w:sz w:val="18"/>
                <w:szCs w:val="18"/>
                <w:lang w:eastAsia="ru-RU"/>
              </w:rPr>
            </w:pPr>
            <w:r w:rsidRPr="00114D57">
              <w:rPr>
                <w:sz w:val="18"/>
                <w:szCs w:val="18"/>
              </w:rPr>
              <w:t>305,22</w:t>
            </w:r>
          </w:p>
        </w:tc>
        <w:tc>
          <w:tcPr>
            <w:tcW w:w="1074" w:type="pct"/>
            <w:tcBorders>
              <w:top w:val="nil"/>
              <w:left w:val="nil"/>
              <w:bottom w:val="single" w:sz="4" w:space="0" w:color="auto"/>
              <w:right w:val="single" w:sz="4" w:space="0" w:color="auto"/>
            </w:tcBorders>
            <w:shd w:val="clear" w:color="auto" w:fill="auto"/>
            <w:vAlign w:val="center"/>
            <w:hideMark/>
          </w:tcPr>
          <w:p w14:paraId="0E97E66E" w14:textId="77777777" w:rsidR="00114D57" w:rsidRPr="00114D57" w:rsidRDefault="00114D57" w:rsidP="00114D57">
            <w:pPr>
              <w:ind w:firstLine="0"/>
              <w:jc w:val="center"/>
              <w:rPr>
                <w:sz w:val="18"/>
                <w:szCs w:val="18"/>
                <w:lang w:eastAsia="ru-RU"/>
              </w:rPr>
            </w:pPr>
            <w:r w:rsidRPr="00114D57">
              <w:rPr>
                <w:sz w:val="18"/>
                <w:szCs w:val="18"/>
              </w:rPr>
              <w:t>36,51</w:t>
            </w:r>
          </w:p>
        </w:tc>
        <w:tc>
          <w:tcPr>
            <w:tcW w:w="1075" w:type="pct"/>
            <w:tcBorders>
              <w:top w:val="nil"/>
              <w:left w:val="nil"/>
              <w:bottom w:val="single" w:sz="4" w:space="0" w:color="auto"/>
              <w:right w:val="single" w:sz="4" w:space="0" w:color="auto"/>
            </w:tcBorders>
            <w:shd w:val="clear" w:color="auto" w:fill="auto"/>
            <w:noWrap/>
            <w:vAlign w:val="center"/>
            <w:hideMark/>
          </w:tcPr>
          <w:p w14:paraId="746FC97F" w14:textId="77777777" w:rsidR="00114D57" w:rsidRPr="00114D57" w:rsidRDefault="00114D57" w:rsidP="00114D57">
            <w:pPr>
              <w:ind w:firstLine="0"/>
              <w:jc w:val="center"/>
              <w:rPr>
                <w:sz w:val="18"/>
                <w:szCs w:val="18"/>
                <w:lang w:eastAsia="ru-RU"/>
              </w:rPr>
            </w:pPr>
            <w:r w:rsidRPr="00114D57">
              <w:rPr>
                <w:sz w:val="18"/>
                <w:szCs w:val="18"/>
              </w:rPr>
              <w:t>341,73</w:t>
            </w:r>
          </w:p>
        </w:tc>
        <w:tc>
          <w:tcPr>
            <w:tcW w:w="1060" w:type="pct"/>
            <w:tcBorders>
              <w:top w:val="nil"/>
              <w:left w:val="nil"/>
              <w:bottom w:val="single" w:sz="4" w:space="0" w:color="auto"/>
              <w:right w:val="single" w:sz="4" w:space="0" w:color="auto"/>
            </w:tcBorders>
            <w:shd w:val="clear" w:color="auto" w:fill="auto"/>
            <w:noWrap/>
            <w:vAlign w:val="center"/>
            <w:hideMark/>
          </w:tcPr>
          <w:p w14:paraId="7F920E89" w14:textId="77777777" w:rsidR="00114D57" w:rsidRPr="00114D57" w:rsidRDefault="00114D57" w:rsidP="00114D57">
            <w:pPr>
              <w:ind w:firstLine="0"/>
              <w:jc w:val="center"/>
              <w:rPr>
                <w:sz w:val="18"/>
                <w:szCs w:val="18"/>
                <w:lang w:eastAsia="ru-RU"/>
              </w:rPr>
            </w:pPr>
            <w:r w:rsidRPr="00114D57">
              <w:rPr>
                <w:sz w:val="18"/>
                <w:szCs w:val="18"/>
              </w:rPr>
              <w:t>0,067</w:t>
            </w:r>
          </w:p>
        </w:tc>
      </w:tr>
      <w:tr w:rsidR="00114D57" w:rsidRPr="00114D57" w14:paraId="71FEF072"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5EACBF61" w14:textId="77777777" w:rsidR="00114D57" w:rsidRPr="00114D57" w:rsidRDefault="00114D57" w:rsidP="00114D57">
            <w:pPr>
              <w:ind w:firstLine="0"/>
              <w:jc w:val="center"/>
              <w:rPr>
                <w:sz w:val="18"/>
                <w:szCs w:val="18"/>
                <w:lang w:eastAsia="ru-RU"/>
              </w:rPr>
            </w:pPr>
            <w:r w:rsidRPr="00114D57">
              <w:rPr>
                <w:sz w:val="18"/>
                <w:szCs w:val="18"/>
                <w:lang w:eastAsia="ru-RU"/>
              </w:rPr>
              <w:t>2031-2035</w:t>
            </w:r>
          </w:p>
        </w:tc>
        <w:tc>
          <w:tcPr>
            <w:tcW w:w="1074" w:type="pct"/>
            <w:tcBorders>
              <w:top w:val="nil"/>
              <w:left w:val="nil"/>
              <w:bottom w:val="single" w:sz="4" w:space="0" w:color="auto"/>
              <w:right w:val="single" w:sz="4" w:space="0" w:color="auto"/>
            </w:tcBorders>
            <w:shd w:val="clear" w:color="auto" w:fill="auto"/>
            <w:vAlign w:val="center"/>
            <w:hideMark/>
          </w:tcPr>
          <w:p w14:paraId="2436C34F" w14:textId="77777777" w:rsidR="00114D57" w:rsidRPr="00114D57" w:rsidRDefault="00114D57" w:rsidP="00114D57">
            <w:pPr>
              <w:ind w:firstLine="0"/>
              <w:jc w:val="center"/>
              <w:rPr>
                <w:sz w:val="18"/>
                <w:szCs w:val="18"/>
                <w:lang w:eastAsia="ru-RU"/>
              </w:rPr>
            </w:pPr>
            <w:r w:rsidRPr="00114D57">
              <w:rPr>
                <w:sz w:val="18"/>
                <w:szCs w:val="18"/>
              </w:rPr>
              <w:t>305,22</w:t>
            </w:r>
          </w:p>
        </w:tc>
        <w:tc>
          <w:tcPr>
            <w:tcW w:w="1074" w:type="pct"/>
            <w:tcBorders>
              <w:top w:val="nil"/>
              <w:left w:val="nil"/>
              <w:bottom w:val="single" w:sz="4" w:space="0" w:color="auto"/>
              <w:right w:val="single" w:sz="4" w:space="0" w:color="auto"/>
            </w:tcBorders>
            <w:shd w:val="clear" w:color="auto" w:fill="auto"/>
            <w:vAlign w:val="center"/>
            <w:hideMark/>
          </w:tcPr>
          <w:p w14:paraId="63EF63B8" w14:textId="77777777" w:rsidR="00114D57" w:rsidRPr="00114D57" w:rsidRDefault="00114D57" w:rsidP="00114D57">
            <w:pPr>
              <w:ind w:firstLine="0"/>
              <w:jc w:val="center"/>
              <w:rPr>
                <w:sz w:val="18"/>
                <w:szCs w:val="18"/>
                <w:lang w:eastAsia="ru-RU"/>
              </w:rPr>
            </w:pPr>
            <w:r w:rsidRPr="00114D57">
              <w:rPr>
                <w:sz w:val="18"/>
                <w:szCs w:val="18"/>
              </w:rPr>
              <w:t>36,51</w:t>
            </w:r>
          </w:p>
        </w:tc>
        <w:tc>
          <w:tcPr>
            <w:tcW w:w="1075" w:type="pct"/>
            <w:tcBorders>
              <w:top w:val="nil"/>
              <w:left w:val="nil"/>
              <w:bottom w:val="single" w:sz="4" w:space="0" w:color="auto"/>
              <w:right w:val="single" w:sz="4" w:space="0" w:color="auto"/>
            </w:tcBorders>
            <w:shd w:val="clear" w:color="auto" w:fill="auto"/>
            <w:noWrap/>
            <w:vAlign w:val="center"/>
            <w:hideMark/>
          </w:tcPr>
          <w:p w14:paraId="71D1889F" w14:textId="77777777" w:rsidR="00114D57" w:rsidRPr="00114D57" w:rsidRDefault="00114D57" w:rsidP="00114D57">
            <w:pPr>
              <w:ind w:firstLine="0"/>
              <w:jc w:val="center"/>
              <w:rPr>
                <w:sz w:val="18"/>
                <w:szCs w:val="18"/>
                <w:lang w:eastAsia="ru-RU"/>
              </w:rPr>
            </w:pPr>
            <w:r w:rsidRPr="00114D57">
              <w:rPr>
                <w:sz w:val="18"/>
                <w:szCs w:val="18"/>
              </w:rPr>
              <w:t>341,73</w:t>
            </w:r>
          </w:p>
        </w:tc>
        <w:tc>
          <w:tcPr>
            <w:tcW w:w="1060" w:type="pct"/>
            <w:tcBorders>
              <w:top w:val="nil"/>
              <w:left w:val="nil"/>
              <w:bottom w:val="single" w:sz="4" w:space="0" w:color="auto"/>
              <w:right w:val="single" w:sz="4" w:space="0" w:color="auto"/>
            </w:tcBorders>
            <w:shd w:val="clear" w:color="auto" w:fill="auto"/>
            <w:noWrap/>
            <w:vAlign w:val="center"/>
            <w:hideMark/>
          </w:tcPr>
          <w:p w14:paraId="0E73227E" w14:textId="77777777" w:rsidR="00114D57" w:rsidRPr="00114D57" w:rsidRDefault="00114D57" w:rsidP="00114D57">
            <w:pPr>
              <w:ind w:firstLine="0"/>
              <w:jc w:val="center"/>
              <w:rPr>
                <w:sz w:val="18"/>
                <w:szCs w:val="18"/>
                <w:lang w:eastAsia="ru-RU"/>
              </w:rPr>
            </w:pPr>
            <w:r w:rsidRPr="00114D57">
              <w:rPr>
                <w:sz w:val="18"/>
                <w:szCs w:val="18"/>
              </w:rPr>
              <w:t>0,067</w:t>
            </w:r>
          </w:p>
        </w:tc>
      </w:tr>
      <w:tr w:rsidR="00114D57" w:rsidRPr="00114D57" w14:paraId="219CAAD7"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noWrap/>
            <w:vAlign w:val="center"/>
            <w:hideMark/>
          </w:tcPr>
          <w:p w14:paraId="5C5B39DA" w14:textId="77777777" w:rsidR="00114D57" w:rsidRPr="00114D57" w:rsidRDefault="00114D57" w:rsidP="00114D57">
            <w:pPr>
              <w:ind w:firstLine="0"/>
              <w:jc w:val="center"/>
              <w:rPr>
                <w:b/>
                <w:bCs/>
                <w:iCs/>
                <w:sz w:val="18"/>
                <w:szCs w:val="18"/>
                <w:lang w:eastAsia="ru-RU"/>
              </w:rPr>
            </w:pPr>
            <w:r w:rsidRPr="00114D57">
              <w:rPr>
                <w:b/>
                <w:bCs/>
                <w:iCs/>
                <w:sz w:val="18"/>
                <w:szCs w:val="18"/>
                <w:lang w:eastAsia="ru-RU"/>
              </w:rPr>
              <w:t>5</w:t>
            </w:r>
          </w:p>
        </w:tc>
        <w:tc>
          <w:tcPr>
            <w:tcW w:w="4283" w:type="pct"/>
            <w:gridSpan w:val="4"/>
            <w:tcBorders>
              <w:top w:val="single" w:sz="4" w:space="0" w:color="auto"/>
              <w:left w:val="nil"/>
              <w:bottom w:val="single" w:sz="4" w:space="0" w:color="auto"/>
              <w:right w:val="single" w:sz="4" w:space="0" w:color="000000"/>
            </w:tcBorders>
            <w:shd w:val="clear" w:color="auto" w:fill="auto"/>
            <w:noWrap/>
            <w:vAlign w:val="center"/>
            <w:hideMark/>
          </w:tcPr>
          <w:p w14:paraId="32C74487" w14:textId="77777777" w:rsidR="00114D57" w:rsidRPr="00114D57" w:rsidRDefault="00114D57" w:rsidP="00114D57">
            <w:pPr>
              <w:ind w:firstLine="0"/>
              <w:jc w:val="center"/>
              <w:rPr>
                <w:b/>
                <w:bCs/>
                <w:iCs/>
                <w:sz w:val="18"/>
                <w:szCs w:val="18"/>
                <w:lang w:eastAsia="ru-RU"/>
              </w:rPr>
            </w:pPr>
            <w:r w:rsidRPr="00114D57">
              <w:rPr>
                <w:b/>
                <w:bCs/>
                <w:iCs/>
                <w:sz w:val="18"/>
                <w:szCs w:val="18"/>
                <w:lang w:eastAsia="ru-RU"/>
              </w:rPr>
              <w:t>Котельная №8 г. Ветлуга</w:t>
            </w:r>
          </w:p>
        </w:tc>
      </w:tr>
      <w:tr w:rsidR="00114D57" w:rsidRPr="00114D57" w14:paraId="01490820"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1252ABA3" w14:textId="77777777" w:rsidR="00114D57" w:rsidRPr="00114D57" w:rsidRDefault="00114D57" w:rsidP="00114D57">
            <w:pPr>
              <w:ind w:firstLine="0"/>
              <w:jc w:val="center"/>
              <w:rPr>
                <w:sz w:val="18"/>
                <w:szCs w:val="18"/>
                <w:lang w:eastAsia="ru-RU"/>
              </w:rPr>
            </w:pPr>
            <w:r w:rsidRPr="00114D57">
              <w:rPr>
                <w:sz w:val="18"/>
                <w:szCs w:val="18"/>
                <w:lang w:eastAsia="ru-RU"/>
              </w:rPr>
              <w:t>2025</w:t>
            </w:r>
          </w:p>
        </w:tc>
        <w:tc>
          <w:tcPr>
            <w:tcW w:w="1074" w:type="pct"/>
            <w:tcBorders>
              <w:top w:val="nil"/>
              <w:left w:val="nil"/>
              <w:bottom w:val="single" w:sz="4" w:space="0" w:color="auto"/>
              <w:right w:val="single" w:sz="4" w:space="0" w:color="auto"/>
            </w:tcBorders>
            <w:shd w:val="clear" w:color="auto" w:fill="auto"/>
            <w:vAlign w:val="center"/>
            <w:hideMark/>
          </w:tcPr>
          <w:p w14:paraId="088F422B" w14:textId="77777777" w:rsidR="00114D57" w:rsidRPr="00114D57" w:rsidRDefault="00114D57" w:rsidP="00114D57">
            <w:pPr>
              <w:ind w:firstLine="0"/>
              <w:jc w:val="center"/>
              <w:rPr>
                <w:sz w:val="18"/>
                <w:szCs w:val="18"/>
                <w:lang w:eastAsia="ru-RU"/>
              </w:rPr>
            </w:pPr>
            <w:r w:rsidRPr="00114D57">
              <w:rPr>
                <w:sz w:val="18"/>
                <w:szCs w:val="18"/>
              </w:rPr>
              <w:t>265,80</w:t>
            </w:r>
          </w:p>
        </w:tc>
        <w:tc>
          <w:tcPr>
            <w:tcW w:w="1074" w:type="pct"/>
            <w:tcBorders>
              <w:top w:val="nil"/>
              <w:left w:val="nil"/>
              <w:bottom w:val="single" w:sz="4" w:space="0" w:color="auto"/>
              <w:right w:val="single" w:sz="4" w:space="0" w:color="auto"/>
            </w:tcBorders>
            <w:shd w:val="clear" w:color="auto" w:fill="auto"/>
            <w:vAlign w:val="center"/>
            <w:hideMark/>
          </w:tcPr>
          <w:p w14:paraId="7AEA16B4" w14:textId="77777777" w:rsidR="00114D57" w:rsidRPr="00114D57" w:rsidRDefault="00114D57" w:rsidP="00114D57">
            <w:pPr>
              <w:ind w:firstLine="0"/>
              <w:jc w:val="center"/>
              <w:rPr>
                <w:sz w:val="18"/>
                <w:szCs w:val="18"/>
                <w:lang w:eastAsia="ru-RU"/>
              </w:rPr>
            </w:pPr>
            <w:r w:rsidRPr="00114D57">
              <w:rPr>
                <w:sz w:val="18"/>
                <w:szCs w:val="18"/>
              </w:rPr>
              <w:t>31,79</w:t>
            </w:r>
          </w:p>
        </w:tc>
        <w:tc>
          <w:tcPr>
            <w:tcW w:w="1075" w:type="pct"/>
            <w:tcBorders>
              <w:top w:val="nil"/>
              <w:left w:val="nil"/>
              <w:bottom w:val="single" w:sz="4" w:space="0" w:color="auto"/>
              <w:right w:val="single" w:sz="4" w:space="0" w:color="auto"/>
            </w:tcBorders>
            <w:shd w:val="clear" w:color="auto" w:fill="auto"/>
            <w:noWrap/>
            <w:vAlign w:val="center"/>
            <w:hideMark/>
          </w:tcPr>
          <w:p w14:paraId="0175E23E" w14:textId="77777777" w:rsidR="00114D57" w:rsidRPr="00114D57" w:rsidRDefault="00114D57" w:rsidP="00114D57">
            <w:pPr>
              <w:ind w:firstLine="0"/>
              <w:jc w:val="center"/>
              <w:rPr>
                <w:sz w:val="18"/>
                <w:szCs w:val="18"/>
                <w:lang w:eastAsia="ru-RU"/>
              </w:rPr>
            </w:pPr>
            <w:r w:rsidRPr="00114D57">
              <w:rPr>
                <w:sz w:val="18"/>
                <w:szCs w:val="18"/>
              </w:rPr>
              <w:t>297,60</w:t>
            </w:r>
          </w:p>
        </w:tc>
        <w:tc>
          <w:tcPr>
            <w:tcW w:w="1060" w:type="pct"/>
            <w:tcBorders>
              <w:top w:val="nil"/>
              <w:left w:val="nil"/>
              <w:bottom w:val="single" w:sz="4" w:space="0" w:color="auto"/>
              <w:right w:val="single" w:sz="4" w:space="0" w:color="auto"/>
            </w:tcBorders>
            <w:shd w:val="clear" w:color="auto" w:fill="auto"/>
            <w:noWrap/>
            <w:vAlign w:val="center"/>
            <w:hideMark/>
          </w:tcPr>
          <w:p w14:paraId="227518E7" w14:textId="77777777" w:rsidR="00114D57" w:rsidRPr="00114D57" w:rsidRDefault="00114D57" w:rsidP="00114D57">
            <w:pPr>
              <w:ind w:firstLine="0"/>
              <w:jc w:val="center"/>
              <w:rPr>
                <w:sz w:val="18"/>
                <w:szCs w:val="18"/>
                <w:lang w:eastAsia="ru-RU"/>
              </w:rPr>
            </w:pPr>
            <w:r w:rsidRPr="00114D57">
              <w:rPr>
                <w:sz w:val="18"/>
                <w:szCs w:val="18"/>
              </w:rPr>
              <w:t>0,059</w:t>
            </w:r>
          </w:p>
        </w:tc>
      </w:tr>
      <w:tr w:rsidR="00114D57" w:rsidRPr="00114D57" w14:paraId="54CF4987"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69C96710" w14:textId="77777777" w:rsidR="00114D57" w:rsidRPr="00114D57" w:rsidRDefault="00114D57" w:rsidP="00114D57">
            <w:pPr>
              <w:ind w:firstLine="0"/>
              <w:jc w:val="center"/>
              <w:rPr>
                <w:sz w:val="18"/>
                <w:szCs w:val="18"/>
                <w:lang w:eastAsia="ru-RU"/>
              </w:rPr>
            </w:pPr>
            <w:r w:rsidRPr="00114D57">
              <w:rPr>
                <w:sz w:val="18"/>
                <w:szCs w:val="18"/>
                <w:lang w:eastAsia="ru-RU"/>
              </w:rPr>
              <w:t>2026</w:t>
            </w:r>
          </w:p>
        </w:tc>
        <w:tc>
          <w:tcPr>
            <w:tcW w:w="1074" w:type="pct"/>
            <w:tcBorders>
              <w:top w:val="nil"/>
              <w:left w:val="nil"/>
              <w:bottom w:val="single" w:sz="4" w:space="0" w:color="auto"/>
              <w:right w:val="single" w:sz="4" w:space="0" w:color="auto"/>
            </w:tcBorders>
            <w:shd w:val="clear" w:color="auto" w:fill="auto"/>
            <w:vAlign w:val="center"/>
            <w:hideMark/>
          </w:tcPr>
          <w:p w14:paraId="6E83B22E" w14:textId="77777777" w:rsidR="00114D57" w:rsidRPr="00114D57" w:rsidRDefault="00114D57" w:rsidP="00114D57">
            <w:pPr>
              <w:ind w:firstLine="0"/>
              <w:jc w:val="center"/>
              <w:rPr>
                <w:sz w:val="18"/>
                <w:szCs w:val="18"/>
                <w:lang w:eastAsia="ru-RU"/>
              </w:rPr>
            </w:pPr>
            <w:r w:rsidRPr="00114D57">
              <w:rPr>
                <w:sz w:val="18"/>
                <w:szCs w:val="18"/>
              </w:rPr>
              <w:t>265,80</w:t>
            </w:r>
          </w:p>
        </w:tc>
        <w:tc>
          <w:tcPr>
            <w:tcW w:w="1074" w:type="pct"/>
            <w:tcBorders>
              <w:top w:val="nil"/>
              <w:left w:val="nil"/>
              <w:bottom w:val="single" w:sz="4" w:space="0" w:color="auto"/>
              <w:right w:val="single" w:sz="4" w:space="0" w:color="auto"/>
            </w:tcBorders>
            <w:shd w:val="clear" w:color="auto" w:fill="auto"/>
            <w:vAlign w:val="center"/>
            <w:hideMark/>
          </w:tcPr>
          <w:p w14:paraId="4D5788D8" w14:textId="77777777" w:rsidR="00114D57" w:rsidRPr="00114D57" w:rsidRDefault="00114D57" w:rsidP="00114D57">
            <w:pPr>
              <w:ind w:firstLine="0"/>
              <w:jc w:val="center"/>
              <w:rPr>
                <w:sz w:val="18"/>
                <w:szCs w:val="18"/>
                <w:lang w:eastAsia="ru-RU"/>
              </w:rPr>
            </w:pPr>
            <w:r w:rsidRPr="00114D57">
              <w:rPr>
                <w:sz w:val="18"/>
                <w:szCs w:val="18"/>
              </w:rPr>
              <w:t>31,79</w:t>
            </w:r>
          </w:p>
        </w:tc>
        <w:tc>
          <w:tcPr>
            <w:tcW w:w="1075" w:type="pct"/>
            <w:tcBorders>
              <w:top w:val="nil"/>
              <w:left w:val="nil"/>
              <w:bottom w:val="single" w:sz="4" w:space="0" w:color="auto"/>
              <w:right w:val="single" w:sz="4" w:space="0" w:color="auto"/>
            </w:tcBorders>
            <w:shd w:val="clear" w:color="auto" w:fill="auto"/>
            <w:noWrap/>
            <w:vAlign w:val="center"/>
            <w:hideMark/>
          </w:tcPr>
          <w:p w14:paraId="3229A34E" w14:textId="77777777" w:rsidR="00114D57" w:rsidRPr="00114D57" w:rsidRDefault="00114D57" w:rsidP="00114D57">
            <w:pPr>
              <w:ind w:firstLine="0"/>
              <w:jc w:val="center"/>
              <w:rPr>
                <w:sz w:val="18"/>
                <w:szCs w:val="18"/>
                <w:lang w:eastAsia="ru-RU"/>
              </w:rPr>
            </w:pPr>
            <w:r w:rsidRPr="00114D57">
              <w:rPr>
                <w:sz w:val="18"/>
                <w:szCs w:val="18"/>
              </w:rPr>
              <w:t>297,60</w:t>
            </w:r>
          </w:p>
        </w:tc>
        <w:tc>
          <w:tcPr>
            <w:tcW w:w="1060" w:type="pct"/>
            <w:tcBorders>
              <w:top w:val="nil"/>
              <w:left w:val="nil"/>
              <w:bottom w:val="single" w:sz="4" w:space="0" w:color="auto"/>
              <w:right w:val="single" w:sz="4" w:space="0" w:color="auto"/>
            </w:tcBorders>
            <w:shd w:val="clear" w:color="auto" w:fill="auto"/>
            <w:noWrap/>
            <w:vAlign w:val="center"/>
            <w:hideMark/>
          </w:tcPr>
          <w:p w14:paraId="026AC334" w14:textId="77777777" w:rsidR="00114D57" w:rsidRPr="00114D57" w:rsidRDefault="00114D57" w:rsidP="00114D57">
            <w:pPr>
              <w:ind w:firstLine="0"/>
              <w:jc w:val="center"/>
              <w:rPr>
                <w:sz w:val="18"/>
                <w:szCs w:val="18"/>
                <w:lang w:eastAsia="ru-RU"/>
              </w:rPr>
            </w:pPr>
            <w:r w:rsidRPr="00114D57">
              <w:rPr>
                <w:sz w:val="18"/>
                <w:szCs w:val="18"/>
              </w:rPr>
              <w:t>0,059</w:t>
            </w:r>
          </w:p>
        </w:tc>
      </w:tr>
      <w:tr w:rsidR="00114D57" w:rsidRPr="00114D57" w14:paraId="159ED632"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2F449D42" w14:textId="77777777" w:rsidR="00114D57" w:rsidRPr="00114D57" w:rsidRDefault="00114D57" w:rsidP="00114D57">
            <w:pPr>
              <w:ind w:firstLine="0"/>
              <w:jc w:val="center"/>
              <w:rPr>
                <w:sz w:val="18"/>
                <w:szCs w:val="18"/>
                <w:lang w:eastAsia="ru-RU"/>
              </w:rPr>
            </w:pPr>
            <w:r w:rsidRPr="00114D57">
              <w:rPr>
                <w:sz w:val="18"/>
                <w:szCs w:val="18"/>
                <w:lang w:eastAsia="ru-RU"/>
              </w:rPr>
              <w:t>2027</w:t>
            </w:r>
          </w:p>
        </w:tc>
        <w:tc>
          <w:tcPr>
            <w:tcW w:w="1074" w:type="pct"/>
            <w:tcBorders>
              <w:top w:val="nil"/>
              <w:left w:val="nil"/>
              <w:bottom w:val="single" w:sz="4" w:space="0" w:color="auto"/>
              <w:right w:val="single" w:sz="4" w:space="0" w:color="auto"/>
            </w:tcBorders>
            <w:shd w:val="clear" w:color="auto" w:fill="auto"/>
            <w:vAlign w:val="center"/>
            <w:hideMark/>
          </w:tcPr>
          <w:p w14:paraId="7651B5F4" w14:textId="77777777" w:rsidR="00114D57" w:rsidRPr="00114D57" w:rsidRDefault="00114D57" w:rsidP="00114D57">
            <w:pPr>
              <w:ind w:firstLine="0"/>
              <w:jc w:val="center"/>
              <w:rPr>
                <w:sz w:val="18"/>
                <w:szCs w:val="18"/>
                <w:lang w:eastAsia="ru-RU"/>
              </w:rPr>
            </w:pPr>
            <w:r w:rsidRPr="00114D57">
              <w:rPr>
                <w:sz w:val="18"/>
                <w:szCs w:val="18"/>
              </w:rPr>
              <w:t>265,80</w:t>
            </w:r>
          </w:p>
        </w:tc>
        <w:tc>
          <w:tcPr>
            <w:tcW w:w="1074" w:type="pct"/>
            <w:tcBorders>
              <w:top w:val="nil"/>
              <w:left w:val="nil"/>
              <w:bottom w:val="single" w:sz="4" w:space="0" w:color="auto"/>
              <w:right w:val="single" w:sz="4" w:space="0" w:color="auto"/>
            </w:tcBorders>
            <w:shd w:val="clear" w:color="auto" w:fill="auto"/>
            <w:vAlign w:val="center"/>
            <w:hideMark/>
          </w:tcPr>
          <w:p w14:paraId="37BE4EB2" w14:textId="77777777" w:rsidR="00114D57" w:rsidRPr="00114D57" w:rsidRDefault="00114D57" w:rsidP="00114D57">
            <w:pPr>
              <w:ind w:firstLine="0"/>
              <w:jc w:val="center"/>
              <w:rPr>
                <w:sz w:val="18"/>
                <w:szCs w:val="18"/>
                <w:lang w:eastAsia="ru-RU"/>
              </w:rPr>
            </w:pPr>
            <w:r w:rsidRPr="00114D57">
              <w:rPr>
                <w:sz w:val="18"/>
                <w:szCs w:val="18"/>
              </w:rPr>
              <w:t>31,79</w:t>
            </w:r>
          </w:p>
        </w:tc>
        <w:tc>
          <w:tcPr>
            <w:tcW w:w="1075" w:type="pct"/>
            <w:tcBorders>
              <w:top w:val="nil"/>
              <w:left w:val="nil"/>
              <w:bottom w:val="single" w:sz="4" w:space="0" w:color="auto"/>
              <w:right w:val="single" w:sz="4" w:space="0" w:color="auto"/>
            </w:tcBorders>
            <w:shd w:val="clear" w:color="auto" w:fill="auto"/>
            <w:noWrap/>
            <w:vAlign w:val="center"/>
            <w:hideMark/>
          </w:tcPr>
          <w:p w14:paraId="1ADDE2A6" w14:textId="77777777" w:rsidR="00114D57" w:rsidRPr="00114D57" w:rsidRDefault="00114D57" w:rsidP="00114D57">
            <w:pPr>
              <w:ind w:firstLine="0"/>
              <w:jc w:val="center"/>
              <w:rPr>
                <w:sz w:val="18"/>
                <w:szCs w:val="18"/>
                <w:lang w:eastAsia="ru-RU"/>
              </w:rPr>
            </w:pPr>
            <w:r w:rsidRPr="00114D57">
              <w:rPr>
                <w:sz w:val="18"/>
                <w:szCs w:val="18"/>
              </w:rPr>
              <w:t>297,60</w:t>
            </w:r>
          </w:p>
        </w:tc>
        <w:tc>
          <w:tcPr>
            <w:tcW w:w="1060" w:type="pct"/>
            <w:tcBorders>
              <w:top w:val="nil"/>
              <w:left w:val="nil"/>
              <w:bottom w:val="single" w:sz="4" w:space="0" w:color="auto"/>
              <w:right w:val="single" w:sz="4" w:space="0" w:color="auto"/>
            </w:tcBorders>
            <w:shd w:val="clear" w:color="auto" w:fill="auto"/>
            <w:noWrap/>
            <w:vAlign w:val="center"/>
            <w:hideMark/>
          </w:tcPr>
          <w:p w14:paraId="4D4CC7EE" w14:textId="77777777" w:rsidR="00114D57" w:rsidRPr="00114D57" w:rsidRDefault="00114D57" w:rsidP="00114D57">
            <w:pPr>
              <w:ind w:firstLine="0"/>
              <w:jc w:val="center"/>
              <w:rPr>
                <w:sz w:val="18"/>
                <w:szCs w:val="18"/>
                <w:lang w:eastAsia="ru-RU"/>
              </w:rPr>
            </w:pPr>
            <w:r w:rsidRPr="00114D57">
              <w:rPr>
                <w:sz w:val="18"/>
                <w:szCs w:val="18"/>
              </w:rPr>
              <w:t>0,059</w:t>
            </w:r>
          </w:p>
        </w:tc>
      </w:tr>
      <w:tr w:rsidR="00114D57" w:rsidRPr="00114D57" w14:paraId="1B3CC4D9"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098C02C0" w14:textId="77777777" w:rsidR="00114D57" w:rsidRPr="00114D57" w:rsidRDefault="00114D57" w:rsidP="00114D57">
            <w:pPr>
              <w:ind w:firstLine="0"/>
              <w:jc w:val="center"/>
              <w:rPr>
                <w:sz w:val="18"/>
                <w:szCs w:val="18"/>
                <w:lang w:eastAsia="ru-RU"/>
              </w:rPr>
            </w:pPr>
            <w:r w:rsidRPr="00114D57">
              <w:rPr>
                <w:sz w:val="18"/>
                <w:szCs w:val="18"/>
                <w:lang w:eastAsia="ru-RU"/>
              </w:rPr>
              <w:t>2028</w:t>
            </w:r>
          </w:p>
        </w:tc>
        <w:tc>
          <w:tcPr>
            <w:tcW w:w="1074" w:type="pct"/>
            <w:tcBorders>
              <w:top w:val="nil"/>
              <w:left w:val="nil"/>
              <w:bottom w:val="single" w:sz="4" w:space="0" w:color="auto"/>
              <w:right w:val="single" w:sz="4" w:space="0" w:color="auto"/>
            </w:tcBorders>
            <w:shd w:val="clear" w:color="auto" w:fill="auto"/>
            <w:vAlign w:val="center"/>
            <w:hideMark/>
          </w:tcPr>
          <w:p w14:paraId="5B523745" w14:textId="77777777" w:rsidR="00114D57" w:rsidRPr="00114D57" w:rsidRDefault="00114D57" w:rsidP="00114D57">
            <w:pPr>
              <w:ind w:firstLine="0"/>
              <w:jc w:val="center"/>
              <w:rPr>
                <w:sz w:val="18"/>
                <w:szCs w:val="18"/>
                <w:lang w:eastAsia="ru-RU"/>
              </w:rPr>
            </w:pPr>
            <w:r w:rsidRPr="00114D57">
              <w:rPr>
                <w:sz w:val="18"/>
                <w:szCs w:val="18"/>
              </w:rPr>
              <w:t>265,80</w:t>
            </w:r>
          </w:p>
        </w:tc>
        <w:tc>
          <w:tcPr>
            <w:tcW w:w="1074" w:type="pct"/>
            <w:tcBorders>
              <w:top w:val="nil"/>
              <w:left w:val="nil"/>
              <w:bottom w:val="single" w:sz="4" w:space="0" w:color="auto"/>
              <w:right w:val="single" w:sz="4" w:space="0" w:color="auto"/>
            </w:tcBorders>
            <w:shd w:val="clear" w:color="auto" w:fill="auto"/>
            <w:vAlign w:val="center"/>
            <w:hideMark/>
          </w:tcPr>
          <w:p w14:paraId="7C1F42C1" w14:textId="77777777" w:rsidR="00114D57" w:rsidRPr="00114D57" w:rsidRDefault="00114D57" w:rsidP="00114D57">
            <w:pPr>
              <w:ind w:firstLine="0"/>
              <w:jc w:val="center"/>
              <w:rPr>
                <w:sz w:val="18"/>
                <w:szCs w:val="18"/>
                <w:lang w:eastAsia="ru-RU"/>
              </w:rPr>
            </w:pPr>
            <w:r w:rsidRPr="00114D57">
              <w:rPr>
                <w:sz w:val="18"/>
                <w:szCs w:val="18"/>
              </w:rPr>
              <w:t>31,79</w:t>
            </w:r>
          </w:p>
        </w:tc>
        <w:tc>
          <w:tcPr>
            <w:tcW w:w="1075" w:type="pct"/>
            <w:tcBorders>
              <w:top w:val="nil"/>
              <w:left w:val="nil"/>
              <w:bottom w:val="single" w:sz="4" w:space="0" w:color="auto"/>
              <w:right w:val="single" w:sz="4" w:space="0" w:color="auto"/>
            </w:tcBorders>
            <w:shd w:val="clear" w:color="auto" w:fill="auto"/>
            <w:noWrap/>
            <w:vAlign w:val="center"/>
            <w:hideMark/>
          </w:tcPr>
          <w:p w14:paraId="5650ED82" w14:textId="77777777" w:rsidR="00114D57" w:rsidRPr="00114D57" w:rsidRDefault="00114D57" w:rsidP="00114D57">
            <w:pPr>
              <w:ind w:firstLine="0"/>
              <w:jc w:val="center"/>
              <w:rPr>
                <w:sz w:val="18"/>
                <w:szCs w:val="18"/>
                <w:lang w:eastAsia="ru-RU"/>
              </w:rPr>
            </w:pPr>
            <w:r w:rsidRPr="00114D57">
              <w:rPr>
                <w:sz w:val="18"/>
                <w:szCs w:val="18"/>
              </w:rPr>
              <w:t>297,60</w:t>
            </w:r>
          </w:p>
        </w:tc>
        <w:tc>
          <w:tcPr>
            <w:tcW w:w="1060" w:type="pct"/>
            <w:tcBorders>
              <w:top w:val="nil"/>
              <w:left w:val="nil"/>
              <w:bottom w:val="single" w:sz="4" w:space="0" w:color="auto"/>
              <w:right w:val="single" w:sz="4" w:space="0" w:color="auto"/>
            </w:tcBorders>
            <w:shd w:val="clear" w:color="auto" w:fill="auto"/>
            <w:noWrap/>
            <w:vAlign w:val="center"/>
            <w:hideMark/>
          </w:tcPr>
          <w:p w14:paraId="79B476C1" w14:textId="77777777" w:rsidR="00114D57" w:rsidRPr="00114D57" w:rsidRDefault="00114D57" w:rsidP="00114D57">
            <w:pPr>
              <w:ind w:firstLine="0"/>
              <w:jc w:val="center"/>
              <w:rPr>
                <w:sz w:val="18"/>
                <w:szCs w:val="18"/>
                <w:lang w:eastAsia="ru-RU"/>
              </w:rPr>
            </w:pPr>
            <w:r w:rsidRPr="00114D57">
              <w:rPr>
                <w:sz w:val="18"/>
                <w:szCs w:val="18"/>
              </w:rPr>
              <w:t>0,059</w:t>
            </w:r>
          </w:p>
        </w:tc>
      </w:tr>
      <w:tr w:rsidR="00114D57" w:rsidRPr="00114D57" w14:paraId="591B54C4"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055880B1" w14:textId="77777777" w:rsidR="00114D57" w:rsidRPr="00114D57" w:rsidRDefault="00114D57" w:rsidP="00114D57">
            <w:pPr>
              <w:ind w:firstLine="0"/>
              <w:jc w:val="center"/>
              <w:rPr>
                <w:sz w:val="18"/>
                <w:szCs w:val="18"/>
                <w:lang w:eastAsia="ru-RU"/>
              </w:rPr>
            </w:pPr>
            <w:r w:rsidRPr="00114D57">
              <w:rPr>
                <w:sz w:val="18"/>
                <w:szCs w:val="18"/>
                <w:lang w:eastAsia="ru-RU"/>
              </w:rPr>
              <w:t>2029</w:t>
            </w:r>
          </w:p>
        </w:tc>
        <w:tc>
          <w:tcPr>
            <w:tcW w:w="1074" w:type="pct"/>
            <w:tcBorders>
              <w:top w:val="nil"/>
              <w:left w:val="nil"/>
              <w:bottom w:val="single" w:sz="4" w:space="0" w:color="auto"/>
              <w:right w:val="single" w:sz="4" w:space="0" w:color="auto"/>
            </w:tcBorders>
            <w:shd w:val="clear" w:color="auto" w:fill="auto"/>
            <w:vAlign w:val="center"/>
            <w:hideMark/>
          </w:tcPr>
          <w:p w14:paraId="2F4DC132" w14:textId="77777777" w:rsidR="00114D57" w:rsidRPr="00114D57" w:rsidRDefault="00114D57" w:rsidP="00114D57">
            <w:pPr>
              <w:ind w:firstLine="0"/>
              <w:jc w:val="center"/>
              <w:rPr>
                <w:sz w:val="18"/>
                <w:szCs w:val="18"/>
                <w:lang w:eastAsia="ru-RU"/>
              </w:rPr>
            </w:pPr>
            <w:r w:rsidRPr="00114D57">
              <w:rPr>
                <w:sz w:val="18"/>
                <w:szCs w:val="18"/>
              </w:rPr>
              <w:t>265,80</w:t>
            </w:r>
          </w:p>
        </w:tc>
        <w:tc>
          <w:tcPr>
            <w:tcW w:w="1074" w:type="pct"/>
            <w:tcBorders>
              <w:top w:val="nil"/>
              <w:left w:val="nil"/>
              <w:bottom w:val="single" w:sz="4" w:space="0" w:color="auto"/>
              <w:right w:val="single" w:sz="4" w:space="0" w:color="auto"/>
            </w:tcBorders>
            <w:shd w:val="clear" w:color="auto" w:fill="auto"/>
            <w:vAlign w:val="center"/>
            <w:hideMark/>
          </w:tcPr>
          <w:p w14:paraId="54F96C29" w14:textId="77777777" w:rsidR="00114D57" w:rsidRPr="00114D57" w:rsidRDefault="00114D57" w:rsidP="00114D57">
            <w:pPr>
              <w:ind w:firstLine="0"/>
              <w:jc w:val="center"/>
              <w:rPr>
                <w:sz w:val="18"/>
                <w:szCs w:val="18"/>
                <w:lang w:eastAsia="ru-RU"/>
              </w:rPr>
            </w:pPr>
            <w:r w:rsidRPr="00114D57">
              <w:rPr>
                <w:sz w:val="18"/>
                <w:szCs w:val="18"/>
              </w:rPr>
              <w:t>31,79</w:t>
            </w:r>
          </w:p>
        </w:tc>
        <w:tc>
          <w:tcPr>
            <w:tcW w:w="1075" w:type="pct"/>
            <w:tcBorders>
              <w:top w:val="nil"/>
              <w:left w:val="nil"/>
              <w:bottom w:val="single" w:sz="4" w:space="0" w:color="auto"/>
              <w:right w:val="single" w:sz="4" w:space="0" w:color="auto"/>
            </w:tcBorders>
            <w:shd w:val="clear" w:color="auto" w:fill="auto"/>
            <w:noWrap/>
            <w:vAlign w:val="center"/>
            <w:hideMark/>
          </w:tcPr>
          <w:p w14:paraId="7FB7484B" w14:textId="77777777" w:rsidR="00114D57" w:rsidRPr="00114D57" w:rsidRDefault="00114D57" w:rsidP="00114D57">
            <w:pPr>
              <w:ind w:firstLine="0"/>
              <w:jc w:val="center"/>
              <w:rPr>
                <w:sz w:val="18"/>
                <w:szCs w:val="18"/>
                <w:lang w:eastAsia="ru-RU"/>
              </w:rPr>
            </w:pPr>
            <w:r w:rsidRPr="00114D57">
              <w:rPr>
                <w:sz w:val="18"/>
                <w:szCs w:val="18"/>
              </w:rPr>
              <w:t>297,60</w:t>
            </w:r>
          </w:p>
        </w:tc>
        <w:tc>
          <w:tcPr>
            <w:tcW w:w="1060" w:type="pct"/>
            <w:tcBorders>
              <w:top w:val="nil"/>
              <w:left w:val="nil"/>
              <w:bottom w:val="single" w:sz="4" w:space="0" w:color="auto"/>
              <w:right w:val="single" w:sz="4" w:space="0" w:color="auto"/>
            </w:tcBorders>
            <w:shd w:val="clear" w:color="auto" w:fill="auto"/>
            <w:noWrap/>
            <w:vAlign w:val="center"/>
            <w:hideMark/>
          </w:tcPr>
          <w:p w14:paraId="355D5890" w14:textId="77777777" w:rsidR="00114D57" w:rsidRPr="00114D57" w:rsidRDefault="00114D57" w:rsidP="00114D57">
            <w:pPr>
              <w:ind w:firstLine="0"/>
              <w:jc w:val="center"/>
              <w:rPr>
                <w:sz w:val="18"/>
                <w:szCs w:val="18"/>
                <w:lang w:eastAsia="ru-RU"/>
              </w:rPr>
            </w:pPr>
            <w:r w:rsidRPr="00114D57">
              <w:rPr>
                <w:sz w:val="18"/>
                <w:szCs w:val="18"/>
              </w:rPr>
              <w:t>0,059</w:t>
            </w:r>
          </w:p>
        </w:tc>
      </w:tr>
      <w:tr w:rsidR="00114D57" w:rsidRPr="00114D57" w14:paraId="3DF48E38"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088FD5D9" w14:textId="77777777" w:rsidR="00114D57" w:rsidRPr="00114D57" w:rsidRDefault="00114D57" w:rsidP="00114D57">
            <w:pPr>
              <w:ind w:firstLine="0"/>
              <w:jc w:val="center"/>
              <w:rPr>
                <w:sz w:val="18"/>
                <w:szCs w:val="18"/>
                <w:lang w:eastAsia="ru-RU"/>
              </w:rPr>
            </w:pPr>
            <w:r w:rsidRPr="00114D57">
              <w:rPr>
                <w:sz w:val="18"/>
                <w:szCs w:val="18"/>
                <w:lang w:eastAsia="ru-RU"/>
              </w:rPr>
              <w:t>2030</w:t>
            </w:r>
          </w:p>
        </w:tc>
        <w:tc>
          <w:tcPr>
            <w:tcW w:w="1074" w:type="pct"/>
            <w:tcBorders>
              <w:top w:val="nil"/>
              <w:left w:val="nil"/>
              <w:bottom w:val="single" w:sz="4" w:space="0" w:color="auto"/>
              <w:right w:val="single" w:sz="4" w:space="0" w:color="auto"/>
            </w:tcBorders>
            <w:shd w:val="clear" w:color="auto" w:fill="auto"/>
            <w:vAlign w:val="center"/>
            <w:hideMark/>
          </w:tcPr>
          <w:p w14:paraId="110B95DD" w14:textId="77777777" w:rsidR="00114D57" w:rsidRPr="00114D57" w:rsidRDefault="00114D57" w:rsidP="00114D57">
            <w:pPr>
              <w:ind w:firstLine="0"/>
              <w:jc w:val="center"/>
              <w:rPr>
                <w:sz w:val="18"/>
                <w:szCs w:val="18"/>
                <w:lang w:eastAsia="ru-RU"/>
              </w:rPr>
            </w:pPr>
            <w:r w:rsidRPr="00114D57">
              <w:rPr>
                <w:sz w:val="18"/>
                <w:szCs w:val="18"/>
              </w:rPr>
              <w:t>265,80</w:t>
            </w:r>
          </w:p>
        </w:tc>
        <w:tc>
          <w:tcPr>
            <w:tcW w:w="1074" w:type="pct"/>
            <w:tcBorders>
              <w:top w:val="nil"/>
              <w:left w:val="nil"/>
              <w:bottom w:val="single" w:sz="4" w:space="0" w:color="auto"/>
              <w:right w:val="single" w:sz="4" w:space="0" w:color="auto"/>
            </w:tcBorders>
            <w:shd w:val="clear" w:color="auto" w:fill="auto"/>
            <w:vAlign w:val="center"/>
            <w:hideMark/>
          </w:tcPr>
          <w:p w14:paraId="04810353" w14:textId="77777777" w:rsidR="00114D57" w:rsidRPr="00114D57" w:rsidRDefault="00114D57" w:rsidP="00114D57">
            <w:pPr>
              <w:ind w:firstLine="0"/>
              <w:jc w:val="center"/>
              <w:rPr>
                <w:sz w:val="18"/>
                <w:szCs w:val="18"/>
                <w:lang w:eastAsia="ru-RU"/>
              </w:rPr>
            </w:pPr>
            <w:r w:rsidRPr="00114D57">
              <w:rPr>
                <w:sz w:val="18"/>
                <w:szCs w:val="18"/>
              </w:rPr>
              <w:t>31,79</w:t>
            </w:r>
          </w:p>
        </w:tc>
        <w:tc>
          <w:tcPr>
            <w:tcW w:w="1075" w:type="pct"/>
            <w:tcBorders>
              <w:top w:val="nil"/>
              <w:left w:val="nil"/>
              <w:bottom w:val="single" w:sz="4" w:space="0" w:color="auto"/>
              <w:right w:val="single" w:sz="4" w:space="0" w:color="auto"/>
            </w:tcBorders>
            <w:shd w:val="clear" w:color="auto" w:fill="auto"/>
            <w:noWrap/>
            <w:vAlign w:val="center"/>
            <w:hideMark/>
          </w:tcPr>
          <w:p w14:paraId="646937EE" w14:textId="77777777" w:rsidR="00114D57" w:rsidRPr="00114D57" w:rsidRDefault="00114D57" w:rsidP="00114D57">
            <w:pPr>
              <w:ind w:firstLine="0"/>
              <w:jc w:val="center"/>
              <w:rPr>
                <w:sz w:val="18"/>
                <w:szCs w:val="18"/>
                <w:lang w:eastAsia="ru-RU"/>
              </w:rPr>
            </w:pPr>
            <w:r w:rsidRPr="00114D57">
              <w:rPr>
                <w:sz w:val="18"/>
                <w:szCs w:val="18"/>
              </w:rPr>
              <w:t>297,60</w:t>
            </w:r>
          </w:p>
        </w:tc>
        <w:tc>
          <w:tcPr>
            <w:tcW w:w="1060" w:type="pct"/>
            <w:tcBorders>
              <w:top w:val="nil"/>
              <w:left w:val="nil"/>
              <w:bottom w:val="single" w:sz="4" w:space="0" w:color="auto"/>
              <w:right w:val="single" w:sz="4" w:space="0" w:color="auto"/>
            </w:tcBorders>
            <w:shd w:val="clear" w:color="auto" w:fill="auto"/>
            <w:noWrap/>
            <w:vAlign w:val="center"/>
            <w:hideMark/>
          </w:tcPr>
          <w:p w14:paraId="339388D1" w14:textId="77777777" w:rsidR="00114D57" w:rsidRPr="00114D57" w:rsidRDefault="00114D57" w:rsidP="00114D57">
            <w:pPr>
              <w:ind w:firstLine="0"/>
              <w:jc w:val="center"/>
              <w:rPr>
                <w:sz w:val="18"/>
                <w:szCs w:val="18"/>
                <w:lang w:eastAsia="ru-RU"/>
              </w:rPr>
            </w:pPr>
            <w:r w:rsidRPr="00114D57">
              <w:rPr>
                <w:sz w:val="18"/>
                <w:szCs w:val="18"/>
              </w:rPr>
              <w:t>0,059</w:t>
            </w:r>
          </w:p>
        </w:tc>
      </w:tr>
      <w:tr w:rsidR="00114D57" w:rsidRPr="00114D57" w14:paraId="51992AF5"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6A00E171" w14:textId="77777777" w:rsidR="00114D57" w:rsidRPr="00114D57" w:rsidRDefault="00114D57" w:rsidP="00114D57">
            <w:pPr>
              <w:ind w:firstLine="0"/>
              <w:jc w:val="center"/>
              <w:rPr>
                <w:sz w:val="18"/>
                <w:szCs w:val="18"/>
                <w:lang w:eastAsia="ru-RU"/>
              </w:rPr>
            </w:pPr>
            <w:r w:rsidRPr="00114D57">
              <w:rPr>
                <w:sz w:val="18"/>
                <w:szCs w:val="18"/>
                <w:lang w:eastAsia="ru-RU"/>
              </w:rPr>
              <w:t>2031-2035</w:t>
            </w:r>
          </w:p>
        </w:tc>
        <w:tc>
          <w:tcPr>
            <w:tcW w:w="1074" w:type="pct"/>
            <w:tcBorders>
              <w:top w:val="nil"/>
              <w:left w:val="nil"/>
              <w:bottom w:val="single" w:sz="4" w:space="0" w:color="auto"/>
              <w:right w:val="single" w:sz="4" w:space="0" w:color="auto"/>
            </w:tcBorders>
            <w:shd w:val="clear" w:color="auto" w:fill="auto"/>
            <w:vAlign w:val="center"/>
            <w:hideMark/>
          </w:tcPr>
          <w:p w14:paraId="3ED5A9DB" w14:textId="77777777" w:rsidR="00114D57" w:rsidRPr="00114D57" w:rsidRDefault="00114D57" w:rsidP="00114D57">
            <w:pPr>
              <w:ind w:firstLine="0"/>
              <w:jc w:val="center"/>
              <w:rPr>
                <w:sz w:val="18"/>
                <w:szCs w:val="18"/>
                <w:lang w:eastAsia="ru-RU"/>
              </w:rPr>
            </w:pPr>
            <w:r w:rsidRPr="00114D57">
              <w:rPr>
                <w:sz w:val="18"/>
                <w:szCs w:val="18"/>
              </w:rPr>
              <w:t>265,80</w:t>
            </w:r>
          </w:p>
        </w:tc>
        <w:tc>
          <w:tcPr>
            <w:tcW w:w="1074" w:type="pct"/>
            <w:tcBorders>
              <w:top w:val="nil"/>
              <w:left w:val="nil"/>
              <w:bottom w:val="single" w:sz="4" w:space="0" w:color="auto"/>
              <w:right w:val="single" w:sz="4" w:space="0" w:color="auto"/>
            </w:tcBorders>
            <w:shd w:val="clear" w:color="auto" w:fill="auto"/>
            <w:vAlign w:val="center"/>
            <w:hideMark/>
          </w:tcPr>
          <w:p w14:paraId="25E20F6D" w14:textId="77777777" w:rsidR="00114D57" w:rsidRPr="00114D57" w:rsidRDefault="00114D57" w:rsidP="00114D57">
            <w:pPr>
              <w:ind w:firstLine="0"/>
              <w:jc w:val="center"/>
              <w:rPr>
                <w:sz w:val="18"/>
                <w:szCs w:val="18"/>
                <w:lang w:eastAsia="ru-RU"/>
              </w:rPr>
            </w:pPr>
            <w:r w:rsidRPr="00114D57">
              <w:rPr>
                <w:sz w:val="18"/>
                <w:szCs w:val="18"/>
              </w:rPr>
              <w:t>31,79</w:t>
            </w:r>
          </w:p>
        </w:tc>
        <w:tc>
          <w:tcPr>
            <w:tcW w:w="1075" w:type="pct"/>
            <w:tcBorders>
              <w:top w:val="nil"/>
              <w:left w:val="nil"/>
              <w:bottom w:val="single" w:sz="4" w:space="0" w:color="auto"/>
              <w:right w:val="single" w:sz="4" w:space="0" w:color="auto"/>
            </w:tcBorders>
            <w:shd w:val="clear" w:color="auto" w:fill="auto"/>
            <w:noWrap/>
            <w:vAlign w:val="center"/>
            <w:hideMark/>
          </w:tcPr>
          <w:p w14:paraId="6C768C68" w14:textId="77777777" w:rsidR="00114D57" w:rsidRPr="00114D57" w:rsidRDefault="00114D57" w:rsidP="00114D57">
            <w:pPr>
              <w:ind w:firstLine="0"/>
              <w:jc w:val="center"/>
              <w:rPr>
                <w:sz w:val="18"/>
                <w:szCs w:val="18"/>
                <w:lang w:eastAsia="ru-RU"/>
              </w:rPr>
            </w:pPr>
            <w:r w:rsidRPr="00114D57">
              <w:rPr>
                <w:sz w:val="18"/>
                <w:szCs w:val="18"/>
              </w:rPr>
              <w:t>297,60</w:t>
            </w:r>
          </w:p>
        </w:tc>
        <w:tc>
          <w:tcPr>
            <w:tcW w:w="1060" w:type="pct"/>
            <w:tcBorders>
              <w:top w:val="nil"/>
              <w:left w:val="nil"/>
              <w:bottom w:val="single" w:sz="4" w:space="0" w:color="auto"/>
              <w:right w:val="single" w:sz="4" w:space="0" w:color="auto"/>
            </w:tcBorders>
            <w:shd w:val="clear" w:color="auto" w:fill="auto"/>
            <w:noWrap/>
            <w:vAlign w:val="center"/>
            <w:hideMark/>
          </w:tcPr>
          <w:p w14:paraId="1AF55A62" w14:textId="77777777" w:rsidR="00114D57" w:rsidRPr="00114D57" w:rsidRDefault="00114D57" w:rsidP="00114D57">
            <w:pPr>
              <w:ind w:firstLine="0"/>
              <w:jc w:val="center"/>
              <w:rPr>
                <w:sz w:val="18"/>
                <w:szCs w:val="18"/>
                <w:lang w:eastAsia="ru-RU"/>
              </w:rPr>
            </w:pPr>
            <w:r w:rsidRPr="00114D57">
              <w:rPr>
                <w:sz w:val="18"/>
                <w:szCs w:val="18"/>
              </w:rPr>
              <w:t>0,059</w:t>
            </w:r>
          </w:p>
        </w:tc>
      </w:tr>
      <w:tr w:rsidR="00114D57" w:rsidRPr="00114D57" w14:paraId="1929C047"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noWrap/>
            <w:vAlign w:val="center"/>
            <w:hideMark/>
          </w:tcPr>
          <w:p w14:paraId="7C11CC2C" w14:textId="77777777" w:rsidR="00114D57" w:rsidRPr="00114D57" w:rsidRDefault="00114D57" w:rsidP="00114D57">
            <w:pPr>
              <w:ind w:firstLine="0"/>
              <w:jc w:val="center"/>
              <w:rPr>
                <w:b/>
                <w:bCs/>
                <w:iCs/>
                <w:sz w:val="18"/>
                <w:szCs w:val="18"/>
                <w:lang w:eastAsia="ru-RU"/>
              </w:rPr>
            </w:pPr>
            <w:r w:rsidRPr="00114D57">
              <w:rPr>
                <w:b/>
                <w:bCs/>
                <w:iCs/>
                <w:sz w:val="18"/>
                <w:szCs w:val="18"/>
                <w:lang w:eastAsia="ru-RU"/>
              </w:rPr>
              <w:t>6</w:t>
            </w:r>
          </w:p>
        </w:tc>
        <w:tc>
          <w:tcPr>
            <w:tcW w:w="4283" w:type="pct"/>
            <w:gridSpan w:val="4"/>
            <w:tcBorders>
              <w:top w:val="single" w:sz="4" w:space="0" w:color="auto"/>
              <w:left w:val="nil"/>
              <w:bottom w:val="single" w:sz="4" w:space="0" w:color="auto"/>
              <w:right w:val="single" w:sz="4" w:space="0" w:color="000000"/>
            </w:tcBorders>
            <w:shd w:val="clear" w:color="auto" w:fill="auto"/>
            <w:noWrap/>
            <w:vAlign w:val="center"/>
            <w:hideMark/>
          </w:tcPr>
          <w:p w14:paraId="51D2A5A6" w14:textId="77777777" w:rsidR="00114D57" w:rsidRPr="00114D57" w:rsidRDefault="00114D57" w:rsidP="00114D57">
            <w:pPr>
              <w:ind w:firstLine="0"/>
              <w:jc w:val="center"/>
              <w:rPr>
                <w:b/>
                <w:bCs/>
                <w:iCs/>
                <w:sz w:val="18"/>
                <w:szCs w:val="18"/>
                <w:lang w:eastAsia="ru-RU"/>
              </w:rPr>
            </w:pPr>
            <w:r w:rsidRPr="00114D57">
              <w:rPr>
                <w:b/>
                <w:bCs/>
                <w:iCs/>
                <w:sz w:val="18"/>
                <w:szCs w:val="18"/>
                <w:lang w:eastAsia="ru-RU"/>
              </w:rPr>
              <w:t>Котельная ЦРБ г. Ветлуга</w:t>
            </w:r>
          </w:p>
        </w:tc>
      </w:tr>
      <w:tr w:rsidR="00114D57" w:rsidRPr="00114D57" w14:paraId="7A53CA9E"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71C217A4" w14:textId="77777777" w:rsidR="00114D57" w:rsidRPr="00114D57" w:rsidRDefault="00114D57" w:rsidP="00114D57">
            <w:pPr>
              <w:ind w:firstLine="0"/>
              <w:jc w:val="center"/>
              <w:rPr>
                <w:sz w:val="18"/>
                <w:szCs w:val="18"/>
                <w:lang w:eastAsia="ru-RU"/>
              </w:rPr>
            </w:pPr>
            <w:r w:rsidRPr="00114D57">
              <w:rPr>
                <w:sz w:val="18"/>
                <w:szCs w:val="18"/>
                <w:lang w:eastAsia="ru-RU"/>
              </w:rPr>
              <w:t>2025</w:t>
            </w:r>
          </w:p>
        </w:tc>
        <w:tc>
          <w:tcPr>
            <w:tcW w:w="1074" w:type="pct"/>
            <w:tcBorders>
              <w:top w:val="nil"/>
              <w:left w:val="nil"/>
              <w:bottom w:val="single" w:sz="4" w:space="0" w:color="auto"/>
              <w:right w:val="single" w:sz="4" w:space="0" w:color="auto"/>
            </w:tcBorders>
            <w:shd w:val="clear" w:color="auto" w:fill="auto"/>
            <w:vAlign w:val="center"/>
            <w:hideMark/>
          </w:tcPr>
          <w:p w14:paraId="3E11E318" w14:textId="77777777" w:rsidR="00114D57" w:rsidRPr="00114D57" w:rsidRDefault="00114D57" w:rsidP="00114D57">
            <w:pPr>
              <w:ind w:firstLine="0"/>
              <w:jc w:val="center"/>
              <w:rPr>
                <w:sz w:val="18"/>
                <w:szCs w:val="18"/>
                <w:lang w:eastAsia="ru-RU"/>
              </w:rPr>
            </w:pPr>
            <w:r w:rsidRPr="00114D57">
              <w:rPr>
                <w:sz w:val="18"/>
                <w:szCs w:val="18"/>
              </w:rPr>
              <w:t>209,17</w:t>
            </w:r>
          </w:p>
        </w:tc>
        <w:tc>
          <w:tcPr>
            <w:tcW w:w="1074" w:type="pct"/>
            <w:tcBorders>
              <w:top w:val="nil"/>
              <w:left w:val="nil"/>
              <w:bottom w:val="single" w:sz="4" w:space="0" w:color="auto"/>
              <w:right w:val="single" w:sz="4" w:space="0" w:color="auto"/>
            </w:tcBorders>
            <w:shd w:val="clear" w:color="auto" w:fill="auto"/>
            <w:vAlign w:val="center"/>
            <w:hideMark/>
          </w:tcPr>
          <w:p w14:paraId="4F41D494" w14:textId="77777777" w:rsidR="00114D57" w:rsidRPr="00114D57" w:rsidRDefault="00114D57" w:rsidP="00114D57">
            <w:pPr>
              <w:ind w:firstLine="0"/>
              <w:jc w:val="center"/>
              <w:rPr>
                <w:sz w:val="18"/>
                <w:szCs w:val="18"/>
                <w:lang w:eastAsia="ru-RU"/>
              </w:rPr>
            </w:pPr>
            <w:r w:rsidRPr="00114D57">
              <w:rPr>
                <w:sz w:val="18"/>
                <w:szCs w:val="18"/>
              </w:rPr>
              <w:t>25,02</w:t>
            </w:r>
          </w:p>
        </w:tc>
        <w:tc>
          <w:tcPr>
            <w:tcW w:w="1075" w:type="pct"/>
            <w:tcBorders>
              <w:top w:val="nil"/>
              <w:left w:val="nil"/>
              <w:bottom w:val="single" w:sz="4" w:space="0" w:color="auto"/>
              <w:right w:val="single" w:sz="4" w:space="0" w:color="auto"/>
            </w:tcBorders>
            <w:shd w:val="clear" w:color="auto" w:fill="auto"/>
            <w:noWrap/>
            <w:vAlign w:val="center"/>
            <w:hideMark/>
          </w:tcPr>
          <w:p w14:paraId="2B8508D5" w14:textId="77777777" w:rsidR="00114D57" w:rsidRPr="00114D57" w:rsidRDefault="00114D57" w:rsidP="00114D57">
            <w:pPr>
              <w:ind w:firstLine="0"/>
              <w:jc w:val="center"/>
              <w:rPr>
                <w:sz w:val="18"/>
                <w:szCs w:val="18"/>
                <w:lang w:eastAsia="ru-RU"/>
              </w:rPr>
            </w:pPr>
            <w:r w:rsidRPr="00114D57">
              <w:rPr>
                <w:sz w:val="18"/>
                <w:szCs w:val="18"/>
              </w:rPr>
              <w:t>234,19</w:t>
            </w:r>
          </w:p>
        </w:tc>
        <w:tc>
          <w:tcPr>
            <w:tcW w:w="1060" w:type="pct"/>
            <w:tcBorders>
              <w:top w:val="nil"/>
              <w:left w:val="nil"/>
              <w:bottom w:val="single" w:sz="4" w:space="0" w:color="auto"/>
              <w:right w:val="single" w:sz="4" w:space="0" w:color="auto"/>
            </w:tcBorders>
            <w:shd w:val="clear" w:color="auto" w:fill="auto"/>
            <w:noWrap/>
            <w:vAlign w:val="center"/>
            <w:hideMark/>
          </w:tcPr>
          <w:p w14:paraId="29B0AFC4" w14:textId="77777777" w:rsidR="00114D57" w:rsidRPr="00114D57" w:rsidRDefault="00114D57" w:rsidP="00114D57">
            <w:pPr>
              <w:ind w:firstLine="0"/>
              <w:jc w:val="center"/>
              <w:rPr>
                <w:sz w:val="18"/>
                <w:szCs w:val="18"/>
                <w:lang w:eastAsia="ru-RU"/>
              </w:rPr>
            </w:pPr>
            <w:r w:rsidRPr="00114D57">
              <w:rPr>
                <w:sz w:val="18"/>
                <w:szCs w:val="18"/>
              </w:rPr>
              <w:t>0,046</w:t>
            </w:r>
          </w:p>
        </w:tc>
      </w:tr>
      <w:tr w:rsidR="00114D57" w:rsidRPr="00114D57" w14:paraId="64574240"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7B90F61F" w14:textId="77777777" w:rsidR="00114D57" w:rsidRPr="00114D57" w:rsidRDefault="00114D57" w:rsidP="00114D57">
            <w:pPr>
              <w:ind w:firstLine="0"/>
              <w:jc w:val="center"/>
              <w:rPr>
                <w:sz w:val="18"/>
                <w:szCs w:val="18"/>
                <w:lang w:eastAsia="ru-RU"/>
              </w:rPr>
            </w:pPr>
            <w:r w:rsidRPr="00114D57">
              <w:rPr>
                <w:sz w:val="18"/>
                <w:szCs w:val="18"/>
                <w:lang w:eastAsia="ru-RU"/>
              </w:rPr>
              <w:t>2026</w:t>
            </w:r>
          </w:p>
        </w:tc>
        <w:tc>
          <w:tcPr>
            <w:tcW w:w="1074" w:type="pct"/>
            <w:tcBorders>
              <w:top w:val="nil"/>
              <w:left w:val="nil"/>
              <w:bottom w:val="single" w:sz="4" w:space="0" w:color="auto"/>
              <w:right w:val="single" w:sz="4" w:space="0" w:color="auto"/>
            </w:tcBorders>
            <w:shd w:val="clear" w:color="auto" w:fill="auto"/>
            <w:vAlign w:val="center"/>
            <w:hideMark/>
          </w:tcPr>
          <w:p w14:paraId="033F04AB" w14:textId="77777777" w:rsidR="00114D57" w:rsidRPr="00114D57" w:rsidRDefault="00114D57" w:rsidP="00114D57">
            <w:pPr>
              <w:ind w:firstLine="0"/>
              <w:jc w:val="center"/>
              <w:rPr>
                <w:sz w:val="18"/>
                <w:szCs w:val="18"/>
                <w:lang w:eastAsia="ru-RU"/>
              </w:rPr>
            </w:pPr>
            <w:r w:rsidRPr="00114D57">
              <w:rPr>
                <w:sz w:val="18"/>
                <w:szCs w:val="18"/>
              </w:rPr>
              <w:t>209,17</w:t>
            </w:r>
          </w:p>
        </w:tc>
        <w:tc>
          <w:tcPr>
            <w:tcW w:w="1074" w:type="pct"/>
            <w:tcBorders>
              <w:top w:val="nil"/>
              <w:left w:val="nil"/>
              <w:bottom w:val="single" w:sz="4" w:space="0" w:color="auto"/>
              <w:right w:val="single" w:sz="4" w:space="0" w:color="auto"/>
            </w:tcBorders>
            <w:shd w:val="clear" w:color="auto" w:fill="auto"/>
            <w:vAlign w:val="center"/>
            <w:hideMark/>
          </w:tcPr>
          <w:p w14:paraId="23A2BBE9" w14:textId="77777777" w:rsidR="00114D57" w:rsidRPr="00114D57" w:rsidRDefault="00114D57" w:rsidP="00114D57">
            <w:pPr>
              <w:ind w:firstLine="0"/>
              <w:jc w:val="center"/>
              <w:rPr>
                <w:sz w:val="18"/>
                <w:szCs w:val="18"/>
                <w:lang w:eastAsia="ru-RU"/>
              </w:rPr>
            </w:pPr>
            <w:r w:rsidRPr="00114D57">
              <w:rPr>
                <w:sz w:val="18"/>
                <w:szCs w:val="18"/>
              </w:rPr>
              <w:t>25,02</w:t>
            </w:r>
          </w:p>
        </w:tc>
        <w:tc>
          <w:tcPr>
            <w:tcW w:w="1075" w:type="pct"/>
            <w:tcBorders>
              <w:top w:val="nil"/>
              <w:left w:val="nil"/>
              <w:bottom w:val="single" w:sz="4" w:space="0" w:color="auto"/>
              <w:right w:val="single" w:sz="4" w:space="0" w:color="auto"/>
            </w:tcBorders>
            <w:shd w:val="clear" w:color="auto" w:fill="auto"/>
            <w:noWrap/>
            <w:vAlign w:val="center"/>
            <w:hideMark/>
          </w:tcPr>
          <w:p w14:paraId="350F9E6F" w14:textId="77777777" w:rsidR="00114D57" w:rsidRPr="00114D57" w:rsidRDefault="00114D57" w:rsidP="00114D57">
            <w:pPr>
              <w:ind w:firstLine="0"/>
              <w:jc w:val="center"/>
              <w:rPr>
                <w:sz w:val="18"/>
                <w:szCs w:val="18"/>
                <w:lang w:eastAsia="ru-RU"/>
              </w:rPr>
            </w:pPr>
            <w:r w:rsidRPr="00114D57">
              <w:rPr>
                <w:sz w:val="18"/>
                <w:szCs w:val="18"/>
              </w:rPr>
              <w:t>234,19</w:t>
            </w:r>
          </w:p>
        </w:tc>
        <w:tc>
          <w:tcPr>
            <w:tcW w:w="1060" w:type="pct"/>
            <w:tcBorders>
              <w:top w:val="nil"/>
              <w:left w:val="nil"/>
              <w:bottom w:val="single" w:sz="4" w:space="0" w:color="auto"/>
              <w:right w:val="single" w:sz="4" w:space="0" w:color="auto"/>
            </w:tcBorders>
            <w:shd w:val="clear" w:color="auto" w:fill="auto"/>
            <w:noWrap/>
            <w:vAlign w:val="center"/>
            <w:hideMark/>
          </w:tcPr>
          <w:p w14:paraId="333DC910" w14:textId="77777777" w:rsidR="00114D57" w:rsidRPr="00114D57" w:rsidRDefault="00114D57" w:rsidP="00114D57">
            <w:pPr>
              <w:ind w:firstLine="0"/>
              <w:jc w:val="center"/>
              <w:rPr>
                <w:sz w:val="18"/>
                <w:szCs w:val="18"/>
                <w:lang w:eastAsia="ru-RU"/>
              </w:rPr>
            </w:pPr>
            <w:r w:rsidRPr="00114D57">
              <w:rPr>
                <w:sz w:val="18"/>
                <w:szCs w:val="18"/>
              </w:rPr>
              <w:t>0,046</w:t>
            </w:r>
          </w:p>
        </w:tc>
      </w:tr>
      <w:tr w:rsidR="00114D57" w:rsidRPr="00114D57" w14:paraId="7AC223C8"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0295907B" w14:textId="77777777" w:rsidR="00114D57" w:rsidRPr="00114D57" w:rsidRDefault="00114D57" w:rsidP="00114D57">
            <w:pPr>
              <w:ind w:firstLine="0"/>
              <w:jc w:val="center"/>
              <w:rPr>
                <w:sz w:val="18"/>
                <w:szCs w:val="18"/>
                <w:lang w:eastAsia="ru-RU"/>
              </w:rPr>
            </w:pPr>
            <w:r w:rsidRPr="00114D57">
              <w:rPr>
                <w:sz w:val="18"/>
                <w:szCs w:val="18"/>
                <w:lang w:eastAsia="ru-RU"/>
              </w:rPr>
              <w:t>2027</w:t>
            </w:r>
          </w:p>
        </w:tc>
        <w:tc>
          <w:tcPr>
            <w:tcW w:w="1074" w:type="pct"/>
            <w:tcBorders>
              <w:top w:val="nil"/>
              <w:left w:val="nil"/>
              <w:bottom w:val="single" w:sz="4" w:space="0" w:color="auto"/>
              <w:right w:val="single" w:sz="4" w:space="0" w:color="auto"/>
            </w:tcBorders>
            <w:shd w:val="clear" w:color="auto" w:fill="auto"/>
            <w:vAlign w:val="center"/>
            <w:hideMark/>
          </w:tcPr>
          <w:p w14:paraId="3ED4827E" w14:textId="77777777" w:rsidR="00114D57" w:rsidRPr="00114D57" w:rsidRDefault="00114D57" w:rsidP="00114D57">
            <w:pPr>
              <w:ind w:firstLine="0"/>
              <w:jc w:val="center"/>
              <w:rPr>
                <w:sz w:val="18"/>
                <w:szCs w:val="18"/>
                <w:lang w:eastAsia="ru-RU"/>
              </w:rPr>
            </w:pPr>
            <w:r w:rsidRPr="00114D57">
              <w:rPr>
                <w:sz w:val="18"/>
                <w:szCs w:val="18"/>
              </w:rPr>
              <w:t>209,17</w:t>
            </w:r>
          </w:p>
        </w:tc>
        <w:tc>
          <w:tcPr>
            <w:tcW w:w="1074" w:type="pct"/>
            <w:tcBorders>
              <w:top w:val="nil"/>
              <w:left w:val="nil"/>
              <w:bottom w:val="single" w:sz="4" w:space="0" w:color="auto"/>
              <w:right w:val="single" w:sz="4" w:space="0" w:color="auto"/>
            </w:tcBorders>
            <w:shd w:val="clear" w:color="auto" w:fill="auto"/>
            <w:vAlign w:val="center"/>
            <w:hideMark/>
          </w:tcPr>
          <w:p w14:paraId="799F045F" w14:textId="77777777" w:rsidR="00114D57" w:rsidRPr="00114D57" w:rsidRDefault="00114D57" w:rsidP="00114D57">
            <w:pPr>
              <w:ind w:firstLine="0"/>
              <w:jc w:val="center"/>
              <w:rPr>
                <w:sz w:val="18"/>
                <w:szCs w:val="18"/>
                <w:lang w:eastAsia="ru-RU"/>
              </w:rPr>
            </w:pPr>
            <w:r w:rsidRPr="00114D57">
              <w:rPr>
                <w:sz w:val="18"/>
                <w:szCs w:val="18"/>
              </w:rPr>
              <w:t>25,02</w:t>
            </w:r>
          </w:p>
        </w:tc>
        <w:tc>
          <w:tcPr>
            <w:tcW w:w="1075" w:type="pct"/>
            <w:tcBorders>
              <w:top w:val="nil"/>
              <w:left w:val="nil"/>
              <w:bottom w:val="single" w:sz="4" w:space="0" w:color="auto"/>
              <w:right w:val="single" w:sz="4" w:space="0" w:color="auto"/>
            </w:tcBorders>
            <w:shd w:val="clear" w:color="auto" w:fill="auto"/>
            <w:noWrap/>
            <w:vAlign w:val="center"/>
            <w:hideMark/>
          </w:tcPr>
          <w:p w14:paraId="6477B73B" w14:textId="77777777" w:rsidR="00114D57" w:rsidRPr="00114D57" w:rsidRDefault="00114D57" w:rsidP="00114D57">
            <w:pPr>
              <w:ind w:firstLine="0"/>
              <w:jc w:val="center"/>
              <w:rPr>
                <w:sz w:val="18"/>
                <w:szCs w:val="18"/>
                <w:lang w:eastAsia="ru-RU"/>
              </w:rPr>
            </w:pPr>
            <w:r w:rsidRPr="00114D57">
              <w:rPr>
                <w:sz w:val="18"/>
                <w:szCs w:val="18"/>
              </w:rPr>
              <w:t>234,19</w:t>
            </w:r>
          </w:p>
        </w:tc>
        <w:tc>
          <w:tcPr>
            <w:tcW w:w="1060" w:type="pct"/>
            <w:tcBorders>
              <w:top w:val="nil"/>
              <w:left w:val="nil"/>
              <w:bottom w:val="single" w:sz="4" w:space="0" w:color="auto"/>
              <w:right w:val="single" w:sz="4" w:space="0" w:color="auto"/>
            </w:tcBorders>
            <w:shd w:val="clear" w:color="auto" w:fill="auto"/>
            <w:noWrap/>
            <w:vAlign w:val="center"/>
            <w:hideMark/>
          </w:tcPr>
          <w:p w14:paraId="5FBD430D" w14:textId="77777777" w:rsidR="00114D57" w:rsidRPr="00114D57" w:rsidRDefault="00114D57" w:rsidP="00114D57">
            <w:pPr>
              <w:ind w:firstLine="0"/>
              <w:jc w:val="center"/>
              <w:rPr>
                <w:sz w:val="18"/>
                <w:szCs w:val="18"/>
                <w:lang w:eastAsia="ru-RU"/>
              </w:rPr>
            </w:pPr>
            <w:r w:rsidRPr="00114D57">
              <w:rPr>
                <w:sz w:val="18"/>
                <w:szCs w:val="18"/>
              </w:rPr>
              <w:t>0,046</w:t>
            </w:r>
          </w:p>
        </w:tc>
      </w:tr>
      <w:tr w:rsidR="00114D57" w:rsidRPr="00114D57" w14:paraId="175CA4A5"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04E3BC9A" w14:textId="77777777" w:rsidR="00114D57" w:rsidRPr="00114D57" w:rsidRDefault="00114D57" w:rsidP="00114D57">
            <w:pPr>
              <w:ind w:firstLine="0"/>
              <w:jc w:val="center"/>
              <w:rPr>
                <w:sz w:val="18"/>
                <w:szCs w:val="18"/>
                <w:lang w:eastAsia="ru-RU"/>
              </w:rPr>
            </w:pPr>
            <w:r w:rsidRPr="00114D57">
              <w:rPr>
                <w:sz w:val="18"/>
                <w:szCs w:val="18"/>
                <w:lang w:eastAsia="ru-RU"/>
              </w:rPr>
              <w:t>2028</w:t>
            </w:r>
          </w:p>
        </w:tc>
        <w:tc>
          <w:tcPr>
            <w:tcW w:w="1074" w:type="pct"/>
            <w:tcBorders>
              <w:top w:val="nil"/>
              <w:left w:val="nil"/>
              <w:bottom w:val="single" w:sz="4" w:space="0" w:color="auto"/>
              <w:right w:val="single" w:sz="4" w:space="0" w:color="auto"/>
            </w:tcBorders>
            <w:shd w:val="clear" w:color="auto" w:fill="auto"/>
            <w:vAlign w:val="center"/>
            <w:hideMark/>
          </w:tcPr>
          <w:p w14:paraId="2FC706AF" w14:textId="77777777" w:rsidR="00114D57" w:rsidRPr="00114D57" w:rsidRDefault="00114D57" w:rsidP="00114D57">
            <w:pPr>
              <w:ind w:firstLine="0"/>
              <w:jc w:val="center"/>
              <w:rPr>
                <w:sz w:val="18"/>
                <w:szCs w:val="18"/>
                <w:lang w:eastAsia="ru-RU"/>
              </w:rPr>
            </w:pPr>
            <w:r w:rsidRPr="00114D57">
              <w:rPr>
                <w:sz w:val="18"/>
                <w:szCs w:val="18"/>
              </w:rPr>
              <w:t>209,17</w:t>
            </w:r>
          </w:p>
        </w:tc>
        <w:tc>
          <w:tcPr>
            <w:tcW w:w="1074" w:type="pct"/>
            <w:tcBorders>
              <w:top w:val="nil"/>
              <w:left w:val="nil"/>
              <w:bottom w:val="single" w:sz="4" w:space="0" w:color="auto"/>
              <w:right w:val="single" w:sz="4" w:space="0" w:color="auto"/>
            </w:tcBorders>
            <w:shd w:val="clear" w:color="auto" w:fill="auto"/>
            <w:vAlign w:val="center"/>
            <w:hideMark/>
          </w:tcPr>
          <w:p w14:paraId="01583DE5" w14:textId="77777777" w:rsidR="00114D57" w:rsidRPr="00114D57" w:rsidRDefault="00114D57" w:rsidP="00114D57">
            <w:pPr>
              <w:ind w:firstLine="0"/>
              <w:jc w:val="center"/>
              <w:rPr>
                <w:sz w:val="18"/>
                <w:szCs w:val="18"/>
                <w:lang w:eastAsia="ru-RU"/>
              </w:rPr>
            </w:pPr>
            <w:r w:rsidRPr="00114D57">
              <w:rPr>
                <w:sz w:val="18"/>
                <w:szCs w:val="18"/>
              </w:rPr>
              <w:t>25,02</w:t>
            </w:r>
          </w:p>
        </w:tc>
        <w:tc>
          <w:tcPr>
            <w:tcW w:w="1075" w:type="pct"/>
            <w:tcBorders>
              <w:top w:val="nil"/>
              <w:left w:val="nil"/>
              <w:bottom w:val="single" w:sz="4" w:space="0" w:color="auto"/>
              <w:right w:val="single" w:sz="4" w:space="0" w:color="auto"/>
            </w:tcBorders>
            <w:shd w:val="clear" w:color="auto" w:fill="auto"/>
            <w:noWrap/>
            <w:vAlign w:val="center"/>
            <w:hideMark/>
          </w:tcPr>
          <w:p w14:paraId="314B3742" w14:textId="77777777" w:rsidR="00114D57" w:rsidRPr="00114D57" w:rsidRDefault="00114D57" w:rsidP="00114D57">
            <w:pPr>
              <w:ind w:firstLine="0"/>
              <w:jc w:val="center"/>
              <w:rPr>
                <w:sz w:val="18"/>
                <w:szCs w:val="18"/>
                <w:lang w:eastAsia="ru-RU"/>
              </w:rPr>
            </w:pPr>
            <w:r w:rsidRPr="00114D57">
              <w:rPr>
                <w:sz w:val="18"/>
                <w:szCs w:val="18"/>
              </w:rPr>
              <w:t>234,19</w:t>
            </w:r>
          </w:p>
        </w:tc>
        <w:tc>
          <w:tcPr>
            <w:tcW w:w="1060" w:type="pct"/>
            <w:tcBorders>
              <w:top w:val="nil"/>
              <w:left w:val="nil"/>
              <w:bottom w:val="single" w:sz="4" w:space="0" w:color="auto"/>
              <w:right w:val="single" w:sz="4" w:space="0" w:color="auto"/>
            </w:tcBorders>
            <w:shd w:val="clear" w:color="auto" w:fill="auto"/>
            <w:noWrap/>
            <w:vAlign w:val="center"/>
            <w:hideMark/>
          </w:tcPr>
          <w:p w14:paraId="2D93BA3E" w14:textId="77777777" w:rsidR="00114D57" w:rsidRPr="00114D57" w:rsidRDefault="00114D57" w:rsidP="00114D57">
            <w:pPr>
              <w:ind w:firstLine="0"/>
              <w:jc w:val="center"/>
              <w:rPr>
                <w:sz w:val="18"/>
                <w:szCs w:val="18"/>
                <w:lang w:eastAsia="ru-RU"/>
              </w:rPr>
            </w:pPr>
            <w:r w:rsidRPr="00114D57">
              <w:rPr>
                <w:sz w:val="18"/>
                <w:szCs w:val="18"/>
              </w:rPr>
              <w:t>0,046</w:t>
            </w:r>
          </w:p>
        </w:tc>
      </w:tr>
      <w:tr w:rsidR="00114D57" w:rsidRPr="00114D57" w14:paraId="2F580AE7"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58250E0B" w14:textId="77777777" w:rsidR="00114D57" w:rsidRPr="00114D57" w:rsidRDefault="00114D57" w:rsidP="00114D57">
            <w:pPr>
              <w:ind w:firstLine="0"/>
              <w:jc w:val="center"/>
              <w:rPr>
                <w:sz w:val="18"/>
                <w:szCs w:val="18"/>
                <w:lang w:eastAsia="ru-RU"/>
              </w:rPr>
            </w:pPr>
            <w:r w:rsidRPr="00114D57">
              <w:rPr>
                <w:sz w:val="18"/>
                <w:szCs w:val="18"/>
                <w:lang w:eastAsia="ru-RU"/>
              </w:rPr>
              <w:t>2029</w:t>
            </w:r>
          </w:p>
        </w:tc>
        <w:tc>
          <w:tcPr>
            <w:tcW w:w="1074" w:type="pct"/>
            <w:tcBorders>
              <w:top w:val="nil"/>
              <w:left w:val="nil"/>
              <w:bottom w:val="single" w:sz="4" w:space="0" w:color="auto"/>
              <w:right w:val="single" w:sz="4" w:space="0" w:color="auto"/>
            </w:tcBorders>
            <w:shd w:val="clear" w:color="auto" w:fill="auto"/>
            <w:vAlign w:val="center"/>
            <w:hideMark/>
          </w:tcPr>
          <w:p w14:paraId="209891C1" w14:textId="77777777" w:rsidR="00114D57" w:rsidRPr="00114D57" w:rsidRDefault="00114D57" w:rsidP="00114D57">
            <w:pPr>
              <w:ind w:firstLine="0"/>
              <w:jc w:val="center"/>
              <w:rPr>
                <w:sz w:val="18"/>
                <w:szCs w:val="18"/>
                <w:lang w:eastAsia="ru-RU"/>
              </w:rPr>
            </w:pPr>
            <w:r w:rsidRPr="00114D57">
              <w:rPr>
                <w:sz w:val="18"/>
                <w:szCs w:val="18"/>
              </w:rPr>
              <w:t>209,17</w:t>
            </w:r>
          </w:p>
        </w:tc>
        <w:tc>
          <w:tcPr>
            <w:tcW w:w="1074" w:type="pct"/>
            <w:tcBorders>
              <w:top w:val="nil"/>
              <w:left w:val="nil"/>
              <w:bottom w:val="single" w:sz="4" w:space="0" w:color="auto"/>
              <w:right w:val="single" w:sz="4" w:space="0" w:color="auto"/>
            </w:tcBorders>
            <w:shd w:val="clear" w:color="auto" w:fill="auto"/>
            <w:vAlign w:val="center"/>
            <w:hideMark/>
          </w:tcPr>
          <w:p w14:paraId="181C5B81" w14:textId="77777777" w:rsidR="00114D57" w:rsidRPr="00114D57" w:rsidRDefault="00114D57" w:rsidP="00114D57">
            <w:pPr>
              <w:ind w:firstLine="0"/>
              <w:jc w:val="center"/>
              <w:rPr>
                <w:sz w:val="18"/>
                <w:szCs w:val="18"/>
                <w:lang w:eastAsia="ru-RU"/>
              </w:rPr>
            </w:pPr>
            <w:r w:rsidRPr="00114D57">
              <w:rPr>
                <w:sz w:val="18"/>
                <w:szCs w:val="18"/>
              </w:rPr>
              <w:t>25,02</w:t>
            </w:r>
          </w:p>
        </w:tc>
        <w:tc>
          <w:tcPr>
            <w:tcW w:w="1075" w:type="pct"/>
            <w:tcBorders>
              <w:top w:val="nil"/>
              <w:left w:val="nil"/>
              <w:bottom w:val="single" w:sz="4" w:space="0" w:color="auto"/>
              <w:right w:val="single" w:sz="4" w:space="0" w:color="auto"/>
            </w:tcBorders>
            <w:shd w:val="clear" w:color="auto" w:fill="auto"/>
            <w:noWrap/>
            <w:vAlign w:val="center"/>
            <w:hideMark/>
          </w:tcPr>
          <w:p w14:paraId="12EF14CB" w14:textId="77777777" w:rsidR="00114D57" w:rsidRPr="00114D57" w:rsidRDefault="00114D57" w:rsidP="00114D57">
            <w:pPr>
              <w:ind w:firstLine="0"/>
              <w:jc w:val="center"/>
              <w:rPr>
                <w:sz w:val="18"/>
                <w:szCs w:val="18"/>
                <w:lang w:eastAsia="ru-RU"/>
              </w:rPr>
            </w:pPr>
            <w:r w:rsidRPr="00114D57">
              <w:rPr>
                <w:sz w:val="18"/>
                <w:szCs w:val="18"/>
              </w:rPr>
              <w:t>234,19</w:t>
            </w:r>
          </w:p>
        </w:tc>
        <w:tc>
          <w:tcPr>
            <w:tcW w:w="1060" w:type="pct"/>
            <w:tcBorders>
              <w:top w:val="nil"/>
              <w:left w:val="nil"/>
              <w:bottom w:val="single" w:sz="4" w:space="0" w:color="auto"/>
              <w:right w:val="single" w:sz="4" w:space="0" w:color="auto"/>
            </w:tcBorders>
            <w:shd w:val="clear" w:color="auto" w:fill="auto"/>
            <w:noWrap/>
            <w:vAlign w:val="center"/>
            <w:hideMark/>
          </w:tcPr>
          <w:p w14:paraId="78FD7AAC" w14:textId="77777777" w:rsidR="00114D57" w:rsidRPr="00114D57" w:rsidRDefault="00114D57" w:rsidP="00114D57">
            <w:pPr>
              <w:ind w:firstLine="0"/>
              <w:jc w:val="center"/>
              <w:rPr>
                <w:sz w:val="18"/>
                <w:szCs w:val="18"/>
                <w:lang w:eastAsia="ru-RU"/>
              </w:rPr>
            </w:pPr>
            <w:r w:rsidRPr="00114D57">
              <w:rPr>
                <w:sz w:val="18"/>
                <w:szCs w:val="18"/>
              </w:rPr>
              <w:t>0,046</w:t>
            </w:r>
          </w:p>
        </w:tc>
      </w:tr>
      <w:tr w:rsidR="00114D57" w:rsidRPr="00114D57" w14:paraId="446897EB"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5FA7017B" w14:textId="77777777" w:rsidR="00114D57" w:rsidRPr="00114D57" w:rsidRDefault="00114D57" w:rsidP="00114D57">
            <w:pPr>
              <w:ind w:firstLine="0"/>
              <w:jc w:val="center"/>
              <w:rPr>
                <w:sz w:val="18"/>
                <w:szCs w:val="18"/>
                <w:lang w:eastAsia="ru-RU"/>
              </w:rPr>
            </w:pPr>
            <w:r w:rsidRPr="00114D57">
              <w:rPr>
                <w:sz w:val="18"/>
                <w:szCs w:val="18"/>
                <w:lang w:eastAsia="ru-RU"/>
              </w:rPr>
              <w:t>2030</w:t>
            </w:r>
          </w:p>
        </w:tc>
        <w:tc>
          <w:tcPr>
            <w:tcW w:w="1074" w:type="pct"/>
            <w:tcBorders>
              <w:top w:val="nil"/>
              <w:left w:val="nil"/>
              <w:bottom w:val="single" w:sz="4" w:space="0" w:color="auto"/>
              <w:right w:val="single" w:sz="4" w:space="0" w:color="auto"/>
            </w:tcBorders>
            <w:shd w:val="clear" w:color="auto" w:fill="auto"/>
            <w:vAlign w:val="center"/>
            <w:hideMark/>
          </w:tcPr>
          <w:p w14:paraId="24F0A30D" w14:textId="77777777" w:rsidR="00114D57" w:rsidRPr="00114D57" w:rsidRDefault="00114D57" w:rsidP="00114D57">
            <w:pPr>
              <w:ind w:firstLine="0"/>
              <w:jc w:val="center"/>
              <w:rPr>
                <w:sz w:val="18"/>
                <w:szCs w:val="18"/>
                <w:lang w:eastAsia="ru-RU"/>
              </w:rPr>
            </w:pPr>
            <w:r w:rsidRPr="00114D57">
              <w:rPr>
                <w:sz w:val="18"/>
                <w:szCs w:val="18"/>
              </w:rPr>
              <w:t>209,17</w:t>
            </w:r>
          </w:p>
        </w:tc>
        <w:tc>
          <w:tcPr>
            <w:tcW w:w="1074" w:type="pct"/>
            <w:tcBorders>
              <w:top w:val="nil"/>
              <w:left w:val="nil"/>
              <w:bottom w:val="single" w:sz="4" w:space="0" w:color="auto"/>
              <w:right w:val="single" w:sz="4" w:space="0" w:color="auto"/>
            </w:tcBorders>
            <w:shd w:val="clear" w:color="auto" w:fill="auto"/>
            <w:vAlign w:val="center"/>
            <w:hideMark/>
          </w:tcPr>
          <w:p w14:paraId="3EABFB9F" w14:textId="77777777" w:rsidR="00114D57" w:rsidRPr="00114D57" w:rsidRDefault="00114D57" w:rsidP="00114D57">
            <w:pPr>
              <w:ind w:firstLine="0"/>
              <w:jc w:val="center"/>
              <w:rPr>
                <w:sz w:val="18"/>
                <w:szCs w:val="18"/>
                <w:lang w:eastAsia="ru-RU"/>
              </w:rPr>
            </w:pPr>
            <w:r w:rsidRPr="00114D57">
              <w:rPr>
                <w:sz w:val="18"/>
                <w:szCs w:val="18"/>
              </w:rPr>
              <w:t>25,02</w:t>
            </w:r>
          </w:p>
        </w:tc>
        <w:tc>
          <w:tcPr>
            <w:tcW w:w="1075" w:type="pct"/>
            <w:tcBorders>
              <w:top w:val="nil"/>
              <w:left w:val="nil"/>
              <w:bottom w:val="single" w:sz="4" w:space="0" w:color="auto"/>
              <w:right w:val="single" w:sz="4" w:space="0" w:color="auto"/>
            </w:tcBorders>
            <w:shd w:val="clear" w:color="auto" w:fill="auto"/>
            <w:noWrap/>
            <w:vAlign w:val="center"/>
            <w:hideMark/>
          </w:tcPr>
          <w:p w14:paraId="66E0CAB1" w14:textId="77777777" w:rsidR="00114D57" w:rsidRPr="00114D57" w:rsidRDefault="00114D57" w:rsidP="00114D57">
            <w:pPr>
              <w:ind w:firstLine="0"/>
              <w:jc w:val="center"/>
              <w:rPr>
                <w:sz w:val="18"/>
                <w:szCs w:val="18"/>
                <w:lang w:eastAsia="ru-RU"/>
              </w:rPr>
            </w:pPr>
            <w:r w:rsidRPr="00114D57">
              <w:rPr>
                <w:sz w:val="18"/>
                <w:szCs w:val="18"/>
              </w:rPr>
              <w:t>234,19</w:t>
            </w:r>
          </w:p>
        </w:tc>
        <w:tc>
          <w:tcPr>
            <w:tcW w:w="1060" w:type="pct"/>
            <w:tcBorders>
              <w:top w:val="nil"/>
              <w:left w:val="nil"/>
              <w:bottom w:val="single" w:sz="4" w:space="0" w:color="auto"/>
              <w:right w:val="single" w:sz="4" w:space="0" w:color="auto"/>
            </w:tcBorders>
            <w:shd w:val="clear" w:color="auto" w:fill="auto"/>
            <w:noWrap/>
            <w:vAlign w:val="center"/>
            <w:hideMark/>
          </w:tcPr>
          <w:p w14:paraId="58CCD086" w14:textId="77777777" w:rsidR="00114D57" w:rsidRPr="00114D57" w:rsidRDefault="00114D57" w:rsidP="00114D57">
            <w:pPr>
              <w:ind w:firstLine="0"/>
              <w:jc w:val="center"/>
              <w:rPr>
                <w:sz w:val="18"/>
                <w:szCs w:val="18"/>
                <w:lang w:eastAsia="ru-RU"/>
              </w:rPr>
            </w:pPr>
            <w:r w:rsidRPr="00114D57">
              <w:rPr>
                <w:sz w:val="18"/>
                <w:szCs w:val="18"/>
              </w:rPr>
              <w:t>0,046</w:t>
            </w:r>
          </w:p>
        </w:tc>
      </w:tr>
      <w:tr w:rsidR="00114D57" w:rsidRPr="00114D57" w14:paraId="7466E798"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7B98FA25" w14:textId="77777777" w:rsidR="00114D57" w:rsidRPr="00114D57" w:rsidRDefault="00114D57" w:rsidP="00114D57">
            <w:pPr>
              <w:ind w:firstLine="0"/>
              <w:jc w:val="center"/>
              <w:rPr>
                <w:sz w:val="18"/>
                <w:szCs w:val="18"/>
                <w:lang w:eastAsia="ru-RU"/>
              </w:rPr>
            </w:pPr>
            <w:r w:rsidRPr="00114D57">
              <w:rPr>
                <w:sz w:val="18"/>
                <w:szCs w:val="18"/>
                <w:lang w:eastAsia="ru-RU"/>
              </w:rPr>
              <w:t>2031-2035</w:t>
            </w:r>
          </w:p>
        </w:tc>
        <w:tc>
          <w:tcPr>
            <w:tcW w:w="1074" w:type="pct"/>
            <w:tcBorders>
              <w:top w:val="nil"/>
              <w:left w:val="nil"/>
              <w:bottom w:val="single" w:sz="4" w:space="0" w:color="auto"/>
              <w:right w:val="single" w:sz="4" w:space="0" w:color="auto"/>
            </w:tcBorders>
            <w:shd w:val="clear" w:color="auto" w:fill="auto"/>
            <w:vAlign w:val="center"/>
            <w:hideMark/>
          </w:tcPr>
          <w:p w14:paraId="36C14D3C" w14:textId="77777777" w:rsidR="00114D57" w:rsidRPr="00114D57" w:rsidRDefault="00114D57" w:rsidP="00114D57">
            <w:pPr>
              <w:ind w:firstLine="0"/>
              <w:jc w:val="center"/>
              <w:rPr>
                <w:sz w:val="18"/>
                <w:szCs w:val="18"/>
                <w:lang w:eastAsia="ru-RU"/>
              </w:rPr>
            </w:pPr>
            <w:r w:rsidRPr="00114D57">
              <w:rPr>
                <w:sz w:val="18"/>
                <w:szCs w:val="18"/>
              </w:rPr>
              <w:t>209,17</w:t>
            </w:r>
          </w:p>
        </w:tc>
        <w:tc>
          <w:tcPr>
            <w:tcW w:w="1074" w:type="pct"/>
            <w:tcBorders>
              <w:top w:val="nil"/>
              <w:left w:val="nil"/>
              <w:bottom w:val="single" w:sz="4" w:space="0" w:color="auto"/>
              <w:right w:val="single" w:sz="4" w:space="0" w:color="auto"/>
            </w:tcBorders>
            <w:shd w:val="clear" w:color="auto" w:fill="auto"/>
            <w:vAlign w:val="center"/>
            <w:hideMark/>
          </w:tcPr>
          <w:p w14:paraId="30BCD0F0" w14:textId="77777777" w:rsidR="00114D57" w:rsidRPr="00114D57" w:rsidRDefault="00114D57" w:rsidP="00114D57">
            <w:pPr>
              <w:ind w:firstLine="0"/>
              <w:jc w:val="center"/>
              <w:rPr>
                <w:sz w:val="18"/>
                <w:szCs w:val="18"/>
                <w:lang w:eastAsia="ru-RU"/>
              </w:rPr>
            </w:pPr>
            <w:r w:rsidRPr="00114D57">
              <w:rPr>
                <w:sz w:val="18"/>
                <w:szCs w:val="18"/>
              </w:rPr>
              <w:t>25,02</w:t>
            </w:r>
          </w:p>
        </w:tc>
        <w:tc>
          <w:tcPr>
            <w:tcW w:w="1075" w:type="pct"/>
            <w:tcBorders>
              <w:top w:val="nil"/>
              <w:left w:val="nil"/>
              <w:bottom w:val="single" w:sz="4" w:space="0" w:color="auto"/>
              <w:right w:val="single" w:sz="4" w:space="0" w:color="auto"/>
            </w:tcBorders>
            <w:shd w:val="clear" w:color="auto" w:fill="auto"/>
            <w:noWrap/>
            <w:vAlign w:val="center"/>
            <w:hideMark/>
          </w:tcPr>
          <w:p w14:paraId="56A84E5E" w14:textId="77777777" w:rsidR="00114D57" w:rsidRPr="00114D57" w:rsidRDefault="00114D57" w:rsidP="00114D57">
            <w:pPr>
              <w:ind w:firstLine="0"/>
              <w:jc w:val="center"/>
              <w:rPr>
                <w:sz w:val="18"/>
                <w:szCs w:val="18"/>
                <w:lang w:eastAsia="ru-RU"/>
              </w:rPr>
            </w:pPr>
            <w:r w:rsidRPr="00114D57">
              <w:rPr>
                <w:sz w:val="18"/>
                <w:szCs w:val="18"/>
              </w:rPr>
              <w:t>234,19</w:t>
            </w:r>
          </w:p>
        </w:tc>
        <w:tc>
          <w:tcPr>
            <w:tcW w:w="1060" w:type="pct"/>
            <w:tcBorders>
              <w:top w:val="nil"/>
              <w:left w:val="nil"/>
              <w:bottom w:val="single" w:sz="4" w:space="0" w:color="auto"/>
              <w:right w:val="single" w:sz="4" w:space="0" w:color="auto"/>
            </w:tcBorders>
            <w:shd w:val="clear" w:color="auto" w:fill="auto"/>
            <w:noWrap/>
            <w:vAlign w:val="center"/>
            <w:hideMark/>
          </w:tcPr>
          <w:p w14:paraId="11D35B6C" w14:textId="77777777" w:rsidR="00114D57" w:rsidRPr="00114D57" w:rsidRDefault="00114D57" w:rsidP="00114D57">
            <w:pPr>
              <w:ind w:firstLine="0"/>
              <w:jc w:val="center"/>
              <w:rPr>
                <w:sz w:val="18"/>
                <w:szCs w:val="18"/>
                <w:lang w:eastAsia="ru-RU"/>
              </w:rPr>
            </w:pPr>
            <w:r w:rsidRPr="00114D57">
              <w:rPr>
                <w:sz w:val="18"/>
                <w:szCs w:val="18"/>
              </w:rPr>
              <w:t>0,046</w:t>
            </w:r>
          </w:p>
        </w:tc>
      </w:tr>
      <w:tr w:rsidR="00114D57" w:rsidRPr="00114D57" w14:paraId="78C3DB9B" w14:textId="77777777" w:rsidTr="00114D57">
        <w:trPr>
          <w:trHeight w:val="340"/>
        </w:trPr>
        <w:tc>
          <w:tcPr>
            <w:tcW w:w="5000" w:type="pct"/>
            <w:gridSpan w:val="5"/>
            <w:tcBorders>
              <w:top w:val="nil"/>
              <w:left w:val="single" w:sz="4" w:space="0" w:color="auto"/>
              <w:bottom w:val="single" w:sz="4" w:space="0" w:color="auto"/>
              <w:right w:val="single" w:sz="4" w:space="0" w:color="auto"/>
            </w:tcBorders>
            <w:shd w:val="clear" w:color="auto" w:fill="auto"/>
            <w:vAlign w:val="center"/>
          </w:tcPr>
          <w:p w14:paraId="2ACF9640" w14:textId="77777777" w:rsidR="00114D57" w:rsidRPr="00114D57" w:rsidRDefault="00114D57" w:rsidP="00114D57">
            <w:pPr>
              <w:ind w:firstLine="0"/>
              <w:jc w:val="center"/>
              <w:rPr>
                <w:b/>
                <w:sz w:val="18"/>
                <w:szCs w:val="18"/>
                <w:lang w:eastAsia="ru-RU"/>
              </w:rPr>
            </w:pPr>
            <w:r w:rsidRPr="00114D57">
              <w:rPr>
                <w:b/>
                <w:sz w:val="18"/>
                <w:szCs w:val="18"/>
                <w:lang w:eastAsia="ru-RU"/>
              </w:rPr>
              <w:t>ООО «Поволжье-Ресурс»</w:t>
            </w:r>
          </w:p>
        </w:tc>
      </w:tr>
      <w:tr w:rsidR="00114D57" w:rsidRPr="00114D57" w14:paraId="0F442A13"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noWrap/>
            <w:vAlign w:val="center"/>
            <w:hideMark/>
          </w:tcPr>
          <w:p w14:paraId="0CCCB8A8" w14:textId="77777777" w:rsidR="00114D57" w:rsidRPr="00114D57" w:rsidRDefault="00114D57" w:rsidP="00114D57">
            <w:pPr>
              <w:ind w:firstLine="0"/>
              <w:jc w:val="center"/>
              <w:rPr>
                <w:b/>
                <w:bCs/>
                <w:iCs/>
                <w:sz w:val="18"/>
                <w:szCs w:val="18"/>
                <w:lang w:eastAsia="ru-RU"/>
              </w:rPr>
            </w:pPr>
            <w:r w:rsidRPr="00114D57">
              <w:rPr>
                <w:b/>
                <w:bCs/>
                <w:iCs/>
                <w:sz w:val="18"/>
                <w:szCs w:val="18"/>
                <w:lang w:eastAsia="ru-RU"/>
              </w:rPr>
              <w:t>7</w:t>
            </w:r>
          </w:p>
        </w:tc>
        <w:tc>
          <w:tcPr>
            <w:tcW w:w="4283" w:type="pct"/>
            <w:gridSpan w:val="4"/>
            <w:tcBorders>
              <w:top w:val="single" w:sz="4" w:space="0" w:color="auto"/>
              <w:left w:val="nil"/>
              <w:bottom w:val="single" w:sz="4" w:space="0" w:color="auto"/>
              <w:right w:val="single" w:sz="4" w:space="0" w:color="000000"/>
            </w:tcBorders>
            <w:shd w:val="clear" w:color="auto" w:fill="auto"/>
            <w:noWrap/>
            <w:vAlign w:val="center"/>
            <w:hideMark/>
          </w:tcPr>
          <w:p w14:paraId="24D4B583" w14:textId="77777777" w:rsidR="00114D57" w:rsidRPr="00114D57" w:rsidRDefault="00114D57" w:rsidP="00114D57">
            <w:pPr>
              <w:ind w:firstLine="0"/>
              <w:jc w:val="center"/>
              <w:rPr>
                <w:b/>
                <w:bCs/>
                <w:iCs/>
                <w:sz w:val="18"/>
                <w:szCs w:val="18"/>
                <w:lang w:eastAsia="ru-RU"/>
              </w:rPr>
            </w:pPr>
            <w:r w:rsidRPr="00114D57">
              <w:rPr>
                <w:b/>
                <w:bCs/>
                <w:iCs/>
                <w:sz w:val="18"/>
                <w:szCs w:val="18"/>
                <w:lang w:eastAsia="ru-RU"/>
              </w:rPr>
              <w:t>Котельная ООО "Поволжье-Ресурс" г. Ветлуга</w:t>
            </w:r>
          </w:p>
        </w:tc>
      </w:tr>
      <w:tr w:rsidR="00114D57" w:rsidRPr="00114D57" w14:paraId="5CE06925"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450ED951" w14:textId="77777777" w:rsidR="00114D57" w:rsidRPr="00114D57" w:rsidRDefault="00114D57" w:rsidP="00114D57">
            <w:pPr>
              <w:ind w:firstLine="0"/>
              <w:jc w:val="center"/>
              <w:rPr>
                <w:sz w:val="18"/>
                <w:szCs w:val="18"/>
                <w:lang w:eastAsia="ru-RU"/>
              </w:rPr>
            </w:pPr>
            <w:r w:rsidRPr="00114D57">
              <w:rPr>
                <w:sz w:val="18"/>
                <w:szCs w:val="18"/>
                <w:lang w:eastAsia="ru-RU"/>
              </w:rPr>
              <w:t>2025</w:t>
            </w:r>
          </w:p>
        </w:tc>
        <w:tc>
          <w:tcPr>
            <w:tcW w:w="1074" w:type="pct"/>
            <w:tcBorders>
              <w:top w:val="nil"/>
              <w:left w:val="nil"/>
              <w:bottom w:val="single" w:sz="4" w:space="0" w:color="auto"/>
              <w:right w:val="single" w:sz="4" w:space="0" w:color="auto"/>
            </w:tcBorders>
            <w:shd w:val="clear" w:color="auto" w:fill="auto"/>
            <w:vAlign w:val="center"/>
            <w:hideMark/>
          </w:tcPr>
          <w:p w14:paraId="65B3DE07" w14:textId="77777777" w:rsidR="00114D57" w:rsidRPr="00114D57" w:rsidRDefault="00114D57" w:rsidP="00114D57">
            <w:pPr>
              <w:ind w:firstLine="0"/>
              <w:jc w:val="center"/>
              <w:rPr>
                <w:sz w:val="18"/>
                <w:szCs w:val="18"/>
              </w:rPr>
            </w:pPr>
            <w:r w:rsidRPr="00114D57">
              <w:rPr>
                <w:sz w:val="18"/>
                <w:szCs w:val="18"/>
              </w:rPr>
              <w:t>542,40</w:t>
            </w:r>
          </w:p>
        </w:tc>
        <w:tc>
          <w:tcPr>
            <w:tcW w:w="1074" w:type="pct"/>
            <w:tcBorders>
              <w:top w:val="nil"/>
              <w:left w:val="nil"/>
              <w:bottom w:val="single" w:sz="4" w:space="0" w:color="auto"/>
              <w:right w:val="single" w:sz="4" w:space="0" w:color="auto"/>
            </w:tcBorders>
            <w:shd w:val="clear" w:color="auto" w:fill="auto"/>
            <w:vAlign w:val="center"/>
            <w:hideMark/>
          </w:tcPr>
          <w:p w14:paraId="40599812" w14:textId="77777777" w:rsidR="00114D57" w:rsidRPr="00114D57" w:rsidRDefault="00114D57" w:rsidP="00114D57">
            <w:pPr>
              <w:ind w:firstLine="0"/>
              <w:jc w:val="center"/>
              <w:rPr>
                <w:sz w:val="18"/>
                <w:szCs w:val="18"/>
              </w:rPr>
            </w:pPr>
            <w:r w:rsidRPr="00114D57">
              <w:rPr>
                <w:sz w:val="18"/>
                <w:szCs w:val="18"/>
              </w:rPr>
              <w:t>64,88</w:t>
            </w:r>
          </w:p>
        </w:tc>
        <w:tc>
          <w:tcPr>
            <w:tcW w:w="1075" w:type="pct"/>
            <w:tcBorders>
              <w:top w:val="nil"/>
              <w:left w:val="nil"/>
              <w:bottom w:val="single" w:sz="4" w:space="0" w:color="auto"/>
              <w:right w:val="single" w:sz="4" w:space="0" w:color="auto"/>
            </w:tcBorders>
            <w:shd w:val="clear" w:color="auto" w:fill="auto"/>
            <w:noWrap/>
            <w:vAlign w:val="center"/>
            <w:hideMark/>
          </w:tcPr>
          <w:p w14:paraId="482BC919" w14:textId="77777777" w:rsidR="00114D57" w:rsidRPr="00114D57" w:rsidRDefault="00114D57" w:rsidP="00114D57">
            <w:pPr>
              <w:ind w:firstLine="0"/>
              <w:jc w:val="center"/>
              <w:rPr>
                <w:sz w:val="18"/>
                <w:szCs w:val="18"/>
              </w:rPr>
            </w:pPr>
            <w:r w:rsidRPr="00114D57">
              <w:rPr>
                <w:sz w:val="18"/>
                <w:szCs w:val="18"/>
              </w:rPr>
              <w:t>607,28</w:t>
            </w:r>
          </w:p>
        </w:tc>
        <w:tc>
          <w:tcPr>
            <w:tcW w:w="1060" w:type="pct"/>
            <w:tcBorders>
              <w:top w:val="nil"/>
              <w:left w:val="nil"/>
              <w:bottom w:val="single" w:sz="4" w:space="0" w:color="auto"/>
              <w:right w:val="single" w:sz="4" w:space="0" w:color="auto"/>
            </w:tcBorders>
            <w:shd w:val="clear" w:color="auto" w:fill="auto"/>
            <w:noWrap/>
            <w:vAlign w:val="center"/>
            <w:hideMark/>
          </w:tcPr>
          <w:p w14:paraId="52CEA6C3" w14:textId="77777777" w:rsidR="00114D57" w:rsidRPr="00114D57" w:rsidRDefault="00114D57" w:rsidP="00114D57">
            <w:pPr>
              <w:ind w:firstLine="0"/>
              <w:jc w:val="center"/>
              <w:rPr>
                <w:sz w:val="18"/>
                <w:szCs w:val="18"/>
              </w:rPr>
            </w:pPr>
            <w:r w:rsidRPr="00114D57">
              <w:rPr>
                <w:sz w:val="18"/>
                <w:szCs w:val="18"/>
              </w:rPr>
              <w:t>0,120</w:t>
            </w:r>
          </w:p>
        </w:tc>
      </w:tr>
      <w:tr w:rsidR="00114D57" w:rsidRPr="00114D57" w14:paraId="42D8AAB1"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282E9645" w14:textId="77777777" w:rsidR="00114D57" w:rsidRPr="00114D57" w:rsidRDefault="00114D57" w:rsidP="00114D57">
            <w:pPr>
              <w:ind w:firstLine="0"/>
              <w:jc w:val="center"/>
              <w:rPr>
                <w:sz w:val="18"/>
                <w:szCs w:val="18"/>
                <w:lang w:eastAsia="ru-RU"/>
              </w:rPr>
            </w:pPr>
            <w:r w:rsidRPr="00114D57">
              <w:rPr>
                <w:sz w:val="18"/>
                <w:szCs w:val="18"/>
                <w:lang w:eastAsia="ru-RU"/>
              </w:rPr>
              <w:t>2026</w:t>
            </w:r>
          </w:p>
        </w:tc>
        <w:tc>
          <w:tcPr>
            <w:tcW w:w="1074" w:type="pct"/>
            <w:tcBorders>
              <w:top w:val="nil"/>
              <w:left w:val="nil"/>
              <w:bottom w:val="single" w:sz="4" w:space="0" w:color="auto"/>
              <w:right w:val="single" w:sz="4" w:space="0" w:color="auto"/>
            </w:tcBorders>
            <w:shd w:val="clear" w:color="auto" w:fill="auto"/>
            <w:vAlign w:val="center"/>
            <w:hideMark/>
          </w:tcPr>
          <w:p w14:paraId="1E47A923" w14:textId="77777777" w:rsidR="00114D57" w:rsidRPr="00114D57" w:rsidRDefault="00114D57" w:rsidP="00114D57">
            <w:pPr>
              <w:ind w:firstLine="0"/>
              <w:jc w:val="center"/>
              <w:rPr>
                <w:sz w:val="18"/>
                <w:szCs w:val="18"/>
              </w:rPr>
            </w:pPr>
            <w:r w:rsidRPr="00114D57">
              <w:rPr>
                <w:sz w:val="18"/>
                <w:szCs w:val="18"/>
              </w:rPr>
              <w:t>542,40</w:t>
            </w:r>
          </w:p>
        </w:tc>
        <w:tc>
          <w:tcPr>
            <w:tcW w:w="1074" w:type="pct"/>
            <w:tcBorders>
              <w:top w:val="nil"/>
              <w:left w:val="nil"/>
              <w:bottom w:val="single" w:sz="4" w:space="0" w:color="auto"/>
              <w:right w:val="single" w:sz="4" w:space="0" w:color="auto"/>
            </w:tcBorders>
            <w:shd w:val="clear" w:color="auto" w:fill="auto"/>
            <w:vAlign w:val="center"/>
            <w:hideMark/>
          </w:tcPr>
          <w:p w14:paraId="3E3075E9" w14:textId="77777777" w:rsidR="00114D57" w:rsidRPr="00114D57" w:rsidRDefault="00114D57" w:rsidP="00114D57">
            <w:pPr>
              <w:ind w:firstLine="0"/>
              <w:jc w:val="center"/>
              <w:rPr>
                <w:sz w:val="18"/>
                <w:szCs w:val="18"/>
              </w:rPr>
            </w:pPr>
            <w:r w:rsidRPr="00114D57">
              <w:rPr>
                <w:sz w:val="18"/>
                <w:szCs w:val="18"/>
              </w:rPr>
              <w:t>64,88</w:t>
            </w:r>
          </w:p>
        </w:tc>
        <w:tc>
          <w:tcPr>
            <w:tcW w:w="1075" w:type="pct"/>
            <w:tcBorders>
              <w:top w:val="nil"/>
              <w:left w:val="nil"/>
              <w:bottom w:val="single" w:sz="4" w:space="0" w:color="auto"/>
              <w:right w:val="single" w:sz="4" w:space="0" w:color="auto"/>
            </w:tcBorders>
            <w:shd w:val="clear" w:color="auto" w:fill="auto"/>
            <w:noWrap/>
            <w:vAlign w:val="center"/>
            <w:hideMark/>
          </w:tcPr>
          <w:p w14:paraId="64284F72" w14:textId="77777777" w:rsidR="00114D57" w:rsidRPr="00114D57" w:rsidRDefault="00114D57" w:rsidP="00114D57">
            <w:pPr>
              <w:ind w:firstLine="0"/>
              <w:jc w:val="center"/>
              <w:rPr>
                <w:sz w:val="18"/>
                <w:szCs w:val="18"/>
              </w:rPr>
            </w:pPr>
            <w:r w:rsidRPr="00114D57">
              <w:rPr>
                <w:sz w:val="18"/>
                <w:szCs w:val="18"/>
              </w:rPr>
              <w:t>607,28</w:t>
            </w:r>
          </w:p>
        </w:tc>
        <w:tc>
          <w:tcPr>
            <w:tcW w:w="1060" w:type="pct"/>
            <w:tcBorders>
              <w:top w:val="nil"/>
              <w:left w:val="nil"/>
              <w:bottom w:val="single" w:sz="4" w:space="0" w:color="auto"/>
              <w:right w:val="single" w:sz="4" w:space="0" w:color="auto"/>
            </w:tcBorders>
            <w:shd w:val="clear" w:color="auto" w:fill="auto"/>
            <w:noWrap/>
            <w:vAlign w:val="center"/>
            <w:hideMark/>
          </w:tcPr>
          <w:p w14:paraId="797CC684" w14:textId="77777777" w:rsidR="00114D57" w:rsidRPr="00114D57" w:rsidRDefault="00114D57" w:rsidP="00114D57">
            <w:pPr>
              <w:ind w:firstLine="0"/>
              <w:jc w:val="center"/>
              <w:rPr>
                <w:sz w:val="18"/>
                <w:szCs w:val="18"/>
              </w:rPr>
            </w:pPr>
            <w:r w:rsidRPr="00114D57">
              <w:rPr>
                <w:sz w:val="18"/>
                <w:szCs w:val="18"/>
              </w:rPr>
              <w:t>0,120</w:t>
            </w:r>
          </w:p>
        </w:tc>
      </w:tr>
      <w:tr w:rsidR="00114D57" w:rsidRPr="00114D57" w14:paraId="4B2B0055"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0D192225" w14:textId="77777777" w:rsidR="00114D57" w:rsidRPr="00114D57" w:rsidRDefault="00114D57" w:rsidP="00114D57">
            <w:pPr>
              <w:ind w:firstLine="0"/>
              <w:jc w:val="center"/>
              <w:rPr>
                <w:sz w:val="18"/>
                <w:szCs w:val="18"/>
                <w:lang w:eastAsia="ru-RU"/>
              </w:rPr>
            </w:pPr>
            <w:r w:rsidRPr="00114D57">
              <w:rPr>
                <w:sz w:val="18"/>
                <w:szCs w:val="18"/>
                <w:lang w:eastAsia="ru-RU"/>
              </w:rPr>
              <w:t>2027</w:t>
            </w:r>
          </w:p>
        </w:tc>
        <w:tc>
          <w:tcPr>
            <w:tcW w:w="1074" w:type="pct"/>
            <w:tcBorders>
              <w:top w:val="nil"/>
              <w:left w:val="nil"/>
              <w:bottom w:val="single" w:sz="4" w:space="0" w:color="auto"/>
              <w:right w:val="single" w:sz="4" w:space="0" w:color="auto"/>
            </w:tcBorders>
            <w:shd w:val="clear" w:color="auto" w:fill="auto"/>
            <w:vAlign w:val="center"/>
            <w:hideMark/>
          </w:tcPr>
          <w:p w14:paraId="183F90C1" w14:textId="77777777" w:rsidR="00114D57" w:rsidRPr="00114D57" w:rsidRDefault="00114D57" w:rsidP="00114D57">
            <w:pPr>
              <w:ind w:firstLine="0"/>
              <w:jc w:val="center"/>
              <w:rPr>
                <w:sz w:val="18"/>
                <w:szCs w:val="18"/>
              </w:rPr>
            </w:pPr>
            <w:r w:rsidRPr="00114D57">
              <w:rPr>
                <w:sz w:val="18"/>
                <w:szCs w:val="18"/>
              </w:rPr>
              <w:t>542,40</w:t>
            </w:r>
          </w:p>
        </w:tc>
        <w:tc>
          <w:tcPr>
            <w:tcW w:w="1074" w:type="pct"/>
            <w:tcBorders>
              <w:top w:val="nil"/>
              <w:left w:val="nil"/>
              <w:bottom w:val="single" w:sz="4" w:space="0" w:color="auto"/>
              <w:right w:val="single" w:sz="4" w:space="0" w:color="auto"/>
            </w:tcBorders>
            <w:shd w:val="clear" w:color="auto" w:fill="auto"/>
            <w:vAlign w:val="center"/>
            <w:hideMark/>
          </w:tcPr>
          <w:p w14:paraId="59A0EF23" w14:textId="77777777" w:rsidR="00114D57" w:rsidRPr="00114D57" w:rsidRDefault="00114D57" w:rsidP="00114D57">
            <w:pPr>
              <w:ind w:firstLine="0"/>
              <w:jc w:val="center"/>
              <w:rPr>
                <w:sz w:val="18"/>
                <w:szCs w:val="18"/>
              </w:rPr>
            </w:pPr>
            <w:r w:rsidRPr="00114D57">
              <w:rPr>
                <w:sz w:val="18"/>
                <w:szCs w:val="18"/>
              </w:rPr>
              <w:t>64,88</w:t>
            </w:r>
          </w:p>
        </w:tc>
        <w:tc>
          <w:tcPr>
            <w:tcW w:w="1075" w:type="pct"/>
            <w:tcBorders>
              <w:top w:val="nil"/>
              <w:left w:val="nil"/>
              <w:bottom w:val="single" w:sz="4" w:space="0" w:color="auto"/>
              <w:right w:val="single" w:sz="4" w:space="0" w:color="auto"/>
            </w:tcBorders>
            <w:shd w:val="clear" w:color="auto" w:fill="auto"/>
            <w:noWrap/>
            <w:vAlign w:val="center"/>
            <w:hideMark/>
          </w:tcPr>
          <w:p w14:paraId="0E03064E" w14:textId="77777777" w:rsidR="00114D57" w:rsidRPr="00114D57" w:rsidRDefault="00114D57" w:rsidP="00114D57">
            <w:pPr>
              <w:ind w:firstLine="0"/>
              <w:jc w:val="center"/>
              <w:rPr>
                <w:sz w:val="18"/>
                <w:szCs w:val="18"/>
              </w:rPr>
            </w:pPr>
            <w:r w:rsidRPr="00114D57">
              <w:rPr>
                <w:sz w:val="18"/>
                <w:szCs w:val="18"/>
              </w:rPr>
              <w:t>607,28</w:t>
            </w:r>
          </w:p>
        </w:tc>
        <w:tc>
          <w:tcPr>
            <w:tcW w:w="1060" w:type="pct"/>
            <w:tcBorders>
              <w:top w:val="nil"/>
              <w:left w:val="nil"/>
              <w:bottom w:val="single" w:sz="4" w:space="0" w:color="auto"/>
              <w:right w:val="single" w:sz="4" w:space="0" w:color="auto"/>
            </w:tcBorders>
            <w:shd w:val="clear" w:color="auto" w:fill="auto"/>
            <w:noWrap/>
            <w:vAlign w:val="center"/>
            <w:hideMark/>
          </w:tcPr>
          <w:p w14:paraId="2515AA17" w14:textId="77777777" w:rsidR="00114D57" w:rsidRPr="00114D57" w:rsidRDefault="00114D57" w:rsidP="00114D57">
            <w:pPr>
              <w:ind w:firstLine="0"/>
              <w:jc w:val="center"/>
              <w:rPr>
                <w:sz w:val="18"/>
                <w:szCs w:val="18"/>
              </w:rPr>
            </w:pPr>
            <w:r w:rsidRPr="00114D57">
              <w:rPr>
                <w:sz w:val="18"/>
                <w:szCs w:val="18"/>
              </w:rPr>
              <w:t>0,120</w:t>
            </w:r>
          </w:p>
        </w:tc>
      </w:tr>
      <w:tr w:rsidR="00114D57" w:rsidRPr="00114D57" w14:paraId="448B2E8E"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4BB89DC3" w14:textId="77777777" w:rsidR="00114D57" w:rsidRPr="00114D57" w:rsidRDefault="00114D57" w:rsidP="00114D57">
            <w:pPr>
              <w:ind w:firstLine="0"/>
              <w:jc w:val="center"/>
              <w:rPr>
                <w:sz w:val="18"/>
                <w:szCs w:val="18"/>
                <w:lang w:eastAsia="ru-RU"/>
              </w:rPr>
            </w:pPr>
            <w:r w:rsidRPr="00114D57">
              <w:rPr>
                <w:sz w:val="18"/>
                <w:szCs w:val="18"/>
                <w:lang w:eastAsia="ru-RU"/>
              </w:rPr>
              <w:t>2028</w:t>
            </w:r>
          </w:p>
        </w:tc>
        <w:tc>
          <w:tcPr>
            <w:tcW w:w="1074" w:type="pct"/>
            <w:tcBorders>
              <w:top w:val="nil"/>
              <w:left w:val="nil"/>
              <w:bottom w:val="single" w:sz="4" w:space="0" w:color="auto"/>
              <w:right w:val="single" w:sz="4" w:space="0" w:color="auto"/>
            </w:tcBorders>
            <w:shd w:val="clear" w:color="auto" w:fill="auto"/>
            <w:vAlign w:val="center"/>
            <w:hideMark/>
          </w:tcPr>
          <w:p w14:paraId="0489165D" w14:textId="77777777" w:rsidR="00114D57" w:rsidRPr="00114D57" w:rsidRDefault="00114D57" w:rsidP="00114D57">
            <w:pPr>
              <w:ind w:firstLine="0"/>
              <w:jc w:val="center"/>
              <w:rPr>
                <w:sz w:val="18"/>
                <w:szCs w:val="18"/>
              </w:rPr>
            </w:pPr>
            <w:r w:rsidRPr="00114D57">
              <w:rPr>
                <w:sz w:val="18"/>
                <w:szCs w:val="18"/>
              </w:rPr>
              <w:t>542,40</w:t>
            </w:r>
          </w:p>
        </w:tc>
        <w:tc>
          <w:tcPr>
            <w:tcW w:w="1074" w:type="pct"/>
            <w:tcBorders>
              <w:top w:val="nil"/>
              <w:left w:val="nil"/>
              <w:bottom w:val="single" w:sz="4" w:space="0" w:color="auto"/>
              <w:right w:val="single" w:sz="4" w:space="0" w:color="auto"/>
            </w:tcBorders>
            <w:shd w:val="clear" w:color="auto" w:fill="auto"/>
            <w:vAlign w:val="center"/>
            <w:hideMark/>
          </w:tcPr>
          <w:p w14:paraId="1A2B9D11" w14:textId="77777777" w:rsidR="00114D57" w:rsidRPr="00114D57" w:rsidRDefault="00114D57" w:rsidP="00114D57">
            <w:pPr>
              <w:ind w:firstLine="0"/>
              <w:jc w:val="center"/>
              <w:rPr>
                <w:sz w:val="18"/>
                <w:szCs w:val="18"/>
              </w:rPr>
            </w:pPr>
            <w:r w:rsidRPr="00114D57">
              <w:rPr>
                <w:sz w:val="18"/>
                <w:szCs w:val="18"/>
              </w:rPr>
              <w:t>64,88</w:t>
            </w:r>
          </w:p>
        </w:tc>
        <w:tc>
          <w:tcPr>
            <w:tcW w:w="1075" w:type="pct"/>
            <w:tcBorders>
              <w:top w:val="nil"/>
              <w:left w:val="nil"/>
              <w:bottom w:val="single" w:sz="4" w:space="0" w:color="auto"/>
              <w:right w:val="single" w:sz="4" w:space="0" w:color="auto"/>
            </w:tcBorders>
            <w:shd w:val="clear" w:color="auto" w:fill="auto"/>
            <w:noWrap/>
            <w:vAlign w:val="center"/>
            <w:hideMark/>
          </w:tcPr>
          <w:p w14:paraId="16356042" w14:textId="77777777" w:rsidR="00114D57" w:rsidRPr="00114D57" w:rsidRDefault="00114D57" w:rsidP="00114D57">
            <w:pPr>
              <w:ind w:firstLine="0"/>
              <w:jc w:val="center"/>
              <w:rPr>
                <w:sz w:val="18"/>
                <w:szCs w:val="18"/>
              </w:rPr>
            </w:pPr>
            <w:r w:rsidRPr="00114D57">
              <w:rPr>
                <w:sz w:val="18"/>
                <w:szCs w:val="18"/>
              </w:rPr>
              <w:t>607,28</w:t>
            </w:r>
          </w:p>
        </w:tc>
        <w:tc>
          <w:tcPr>
            <w:tcW w:w="1060" w:type="pct"/>
            <w:tcBorders>
              <w:top w:val="nil"/>
              <w:left w:val="nil"/>
              <w:bottom w:val="single" w:sz="4" w:space="0" w:color="auto"/>
              <w:right w:val="single" w:sz="4" w:space="0" w:color="auto"/>
            </w:tcBorders>
            <w:shd w:val="clear" w:color="auto" w:fill="auto"/>
            <w:noWrap/>
            <w:vAlign w:val="center"/>
            <w:hideMark/>
          </w:tcPr>
          <w:p w14:paraId="18BA779B" w14:textId="77777777" w:rsidR="00114D57" w:rsidRPr="00114D57" w:rsidRDefault="00114D57" w:rsidP="00114D57">
            <w:pPr>
              <w:ind w:firstLine="0"/>
              <w:jc w:val="center"/>
              <w:rPr>
                <w:sz w:val="18"/>
                <w:szCs w:val="18"/>
              </w:rPr>
            </w:pPr>
            <w:r w:rsidRPr="00114D57">
              <w:rPr>
                <w:sz w:val="18"/>
                <w:szCs w:val="18"/>
              </w:rPr>
              <w:t>0,120</w:t>
            </w:r>
          </w:p>
        </w:tc>
      </w:tr>
      <w:tr w:rsidR="00114D57" w:rsidRPr="00114D57" w14:paraId="50381FC4"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2A85CEBC" w14:textId="77777777" w:rsidR="00114D57" w:rsidRPr="00114D57" w:rsidRDefault="00114D57" w:rsidP="00114D57">
            <w:pPr>
              <w:ind w:firstLine="0"/>
              <w:jc w:val="center"/>
              <w:rPr>
                <w:sz w:val="18"/>
                <w:szCs w:val="18"/>
                <w:lang w:eastAsia="ru-RU"/>
              </w:rPr>
            </w:pPr>
            <w:r w:rsidRPr="00114D57">
              <w:rPr>
                <w:sz w:val="18"/>
                <w:szCs w:val="18"/>
                <w:lang w:eastAsia="ru-RU"/>
              </w:rPr>
              <w:t>2029</w:t>
            </w:r>
          </w:p>
        </w:tc>
        <w:tc>
          <w:tcPr>
            <w:tcW w:w="1074" w:type="pct"/>
            <w:tcBorders>
              <w:top w:val="nil"/>
              <w:left w:val="nil"/>
              <w:bottom w:val="single" w:sz="4" w:space="0" w:color="auto"/>
              <w:right w:val="single" w:sz="4" w:space="0" w:color="auto"/>
            </w:tcBorders>
            <w:shd w:val="clear" w:color="auto" w:fill="auto"/>
            <w:vAlign w:val="center"/>
            <w:hideMark/>
          </w:tcPr>
          <w:p w14:paraId="6A58D145" w14:textId="77777777" w:rsidR="00114D57" w:rsidRPr="00114D57" w:rsidRDefault="00114D57" w:rsidP="00114D57">
            <w:pPr>
              <w:ind w:firstLine="0"/>
              <w:jc w:val="center"/>
              <w:rPr>
                <w:sz w:val="18"/>
                <w:szCs w:val="18"/>
              </w:rPr>
            </w:pPr>
            <w:r w:rsidRPr="00114D57">
              <w:rPr>
                <w:sz w:val="18"/>
                <w:szCs w:val="18"/>
              </w:rPr>
              <w:t>542,40</w:t>
            </w:r>
          </w:p>
        </w:tc>
        <w:tc>
          <w:tcPr>
            <w:tcW w:w="1074" w:type="pct"/>
            <w:tcBorders>
              <w:top w:val="nil"/>
              <w:left w:val="nil"/>
              <w:bottom w:val="single" w:sz="4" w:space="0" w:color="auto"/>
              <w:right w:val="single" w:sz="4" w:space="0" w:color="auto"/>
            </w:tcBorders>
            <w:shd w:val="clear" w:color="auto" w:fill="auto"/>
            <w:vAlign w:val="center"/>
            <w:hideMark/>
          </w:tcPr>
          <w:p w14:paraId="6C612F23" w14:textId="77777777" w:rsidR="00114D57" w:rsidRPr="00114D57" w:rsidRDefault="00114D57" w:rsidP="00114D57">
            <w:pPr>
              <w:ind w:firstLine="0"/>
              <w:jc w:val="center"/>
              <w:rPr>
                <w:sz w:val="18"/>
                <w:szCs w:val="18"/>
              </w:rPr>
            </w:pPr>
            <w:r w:rsidRPr="00114D57">
              <w:rPr>
                <w:sz w:val="18"/>
                <w:szCs w:val="18"/>
              </w:rPr>
              <w:t>64,88</w:t>
            </w:r>
          </w:p>
        </w:tc>
        <w:tc>
          <w:tcPr>
            <w:tcW w:w="1075" w:type="pct"/>
            <w:tcBorders>
              <w:top w:val="nil"/>
              <w:left w:val="nil"/>
              <w:bottom w:val="single" w:sz="4" w:space="0" w:color="auto"/>
              <w:right w:val="single" w:sz="4" w:space="0" w:color="auto"/>
            </w:tcBorders>
            <w:shd w:val="clear" w:color="auto" w:fill="auto"/>
            <w:noWrap/>
            <w:vAlign w:val="center"/>
            <w:hideMark/>
          </w:tcPr>
          <w:p w14:paraId="675A4135" w14:textId="77777777" w:rsidR="00114D57" w:rsidRPr="00114D57" w:rsidRDefault="00114D57" w:rsidP="00114D57">
            <w:pPr>
              <w:ind w:firstLine="0"/>
              <w:jc w:val="center"/>
              <w:rPr>
                <w:sz w:val="18"/>
                <w:szCs w:val="18"/>
              </w:rPr>
            </w:pPr>
            <w:r w:rsidRPr="00114D57">
              <w:rPr>
                <w:sz w:val="18"/>
                <w:szCs w:val="18"/>
              </w:rPr>
              <w:t>607,28</w:t>
            </w:r>
          </w:p>
        </w:tc>
        <w:tc>
          <w:tcPr>
            <w:tcW w:w="1060" w:type="pct"/>
            <w:tcBorders>
              <w:top w:val="nil"/>
              <w:left w:val="nil"/>
              <w:bottom w:val="single" w:sz="4" w:space="0" w:color="auto"/>
              <w:right w:val="single" w:sz="4" w:space="0" w:color="auto"/>
            </w:tcBorders>
            <w:shd w:val="clear" w:color="auto" w:fill="auto"/>
            <w:noWrap/>
            <w:vAlign w:val="center"/>
            <w:hideMark/>
          </w:tcPr>
          <w:p w14:paraId="0C8472E3" w14:textId="77777777" w:rsidR="00114D57" w:rsidRPr="00114D57" w:rsidRDefault="00114D57" w:rsidP="00114D57">
            <w:pPr>
              <w:ind w:firstLine="0"/>
              <w:jc w:val="center"/>
              <w:rPr>
                <w:sz w:val="18"/>
                <w:szCs w:val="18"/>
              </w:rPr>
            </w:pPr>
            <w:r w:rsidRPr="00114D57">
              <w:rPr>
                <w:sz w:val="18"/>
                <w:szCs w:val="18"/>
              </w:rPr>
              <w:t>0,120</w:t>
            </w:r>
          </w:p>
        </w:tc>
      </w:tr>
      <w:tr w:rsidR="00114D57" w:rsidRPr="00114D57" w14:paraId="59BD644D"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14278FFA" w14:textId="77777777" w:rsidR="00114D57" w:rsidRPr="00114D57" w:rsidRDefault="00114D57" w:rsidP="00114D57">
            <w:pPr>
              <w:ind w:firstLine="0"/>
              <w:jc w:val="center"/>
              <w:rPr>
                <w:sz w:val="18"/>
                <w:szCs w:val="18"/>
                <w:lang w:eastAsia="ru-RU"/>
              </w:rPr>
            </w:pPr>
            <w:r w:rsidRPr="00114D57">
              <w:rPr>
                <w:sz w:val="18"/>
                <w:szCs w:val="18"/>
                <w:lang w:eastAsia="ru-RU"/>
              </w:rPr>
              <w:t>2030</w:t>
            </w:r>
          </w:p>
        </w:tc>
        <w:tc>
          <w:tcPr>
            <w:tcW w:w="1074" w:type="pct"/>
            <w:tcBorders>
              <w:top w:val="nil"/>
              <w:left w:val="nil"/>
              <w:bottom w:val="single" w:sz="4" w:space="0" w:color="auto"/>
              <w:right w:val="single" w:sz="4" w:space="0" w:color="auto"/>
            </w:tcBorders>
            <w:shd w:val="clear" w:color="auto" w:fill="auto"/>
            <w:vAlign w:val="center"/>
            <w:hideMark/>
          </w:tcPr>
          <w:p w14:paraId="4CCB2144" w14:textId="77777777" w:rsidR="00114D57" w:rsidRPr="00114D57" w:rsidRDefault="00114D57" w:rsidP="00114D57">
            <w:pPr>
              <w:ind w:firstLine="0"/>
              <w:jc w:val="center"/>
              <w:rPr>
                <w:sz w:val="18"/>
                <w:szCs w:val="18"/>
              </w:rPr>
            </w:pPr>
            <w:r w:rsidRPr="00114D57">
              <w:rPr>
                <w:sz w:val="18"/>
                <w:szCs w:val="18"/>
              </w:rPr>
              <w:t>542,40</w:t>
            </w:r>
          </w:p>
        </w:tc>
        <w:tc>
          <w:tcPr>
            <w:tcW w:w="1074" w:type="pct"/>
            <w:tcBorders>
              <w:top w:val="nil"/>
              <w:left w:val="nil"/>
              <w:bottom w:val="single" w:sz="4" w:space="0" w:color="auto"/>
              <w:right w:val="single" w:sz="4" w:space="0" w:color="auto"/>
            </w:tcBorders>
            <w:shd w:val="clear" w:color="auto" w:fill="auto"/>
            <w:vAlign w:val="center"/>
            <w:hideMark/>
          </w:tcPr>
          <w:p w14:paraId="27C8176E" w14:textId="77777777" w:rsidR="00114D57" w:rsidRPr="00114D57" w:rsidRDefault="00114D57" w:rsidP="00114D57">
            <w:pPr>
              <w:ind w:firstLine="0"/>
              <w:jc w:val="center"/>
              <w:rPr>
                <w:sz w:val="18"/>
                <w:szCs w:val="18"/>
              </w:rPr>
            </w:pPr>
            <w:r w:rsidRPr="00114D57">
              <w:rPr>
                <w:sz w:val="18"/>
                <w:szCs w:val="18"/>
              </w:rPr>
              <w:t>64,88</w:t>
            </w:r>
          </w:p>
        </w:tc>
        <w:tc>
          <w:tcPr>
            <w:tcW w:w="1075" w:type="pct"/>
            <w:tcBorders>
              <w:top w:val="nil"/>
              <w:left w:val="nil"/>
              <w:bottom w:val="single" w:sz="4" w:space="0" w:color="auto"/>
              <w:right w:val="single" w:sz="4" w:space="0" w:color="auto"/>
            </w:tcBorders>
            <w:shd w:val="clear" w:color="auto" w:fill="auto"/>
            <w:noWrap/>
            <w:vAlign w:val="center"/>
            <w:hideMark/>
          </w:tcPr>
          <w:p w14:paraId="423795C0" w14:textId="77777777" w:rsidR="00114D57" w:rsidRPr="00114D57" w:rsidRDefault="00114D57" w:rsidP="00114D57">
            <w:pPr>
              <w:ind w:firstLine="0"/>
              <w:jc w:val="center"/>
              <w:rPr>
                <w:sz w:val="18"/>
                <w:szCs w:val="18"/>
              </w:rPr>
            </w:pPr>
            <w:r w:rsidRPr="00114D57">
              <w:rPr>
                <w:sz w:val="18"/>
                <w:szCs w:val="18"/>
              </w:rPr>
              <w:t>607,28</w:t>
            </w:r>
          </w:p>
        </w:tc>
        <w:tc>
          <w:tcPr>
            <w:tcW w:w="1060" w:type="pct"/>
            <w:tcBorders>
              <w:top w:val="nil"/>
              <w:left w:val="nil"/>
              <w:bottom w:val="single" w:sz="4" w:space="0" w:color="auto"/>
              <w:right w:val="single" w:sz="4" w:space="0" w:color="auto"/>
            </w:tcBorders>
            <w:shd w:val="clear" w:color="auto" w:fill="auto"/>
            <w:noWrap/>
            <w:vAlign w:val="center"/>
            <w:hideMark/>
          </w:tcPr>
          <w:p w14:paraId="6978C8D4" w14:textId="77777777" w:rsidR="00114D57" w:rsidRPr="00114D57" w:rsidRDefault="00114D57" w:rsidP="00114D57">
            <w:pPr>
              <w:ind w:firstLine="0"/>
              <w:jc w:val="center"/>
              <w:rPr>
                <w:sz w:val="18"/>
                <w:szCs w:val="18"/>
              </w:rPr>
            </w:pPr>
            <w:r w:rsidRPr="00114D57">
              <w:rPr>
                <w:sz w:val="18"/>
                <w:szCs w:val="18"/>
              </w:rPr>
              <w:t>0,120</w:t>
            </w:r>
          </w:p>
        </w:tc>
      </w:tr>
      <w:tr w:rsidR="00114D57" w:rsidRPr="00114D57" w14:paraId="6DC94A39" w14:textId="77777777" w:rsidTr="00114D57">
        <w:trPr>
          <w:trHeight w:val="340"/>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51BDBE68" w14:textId="77777777" w:rsidR="00114D57" w:rsidRPr="00114D57" w:rsidRDefault="00114D57" w:rsidP="00114D57">
            <w:pPr>
              <w:ind w:firstLine="0"/>
              <w:jc w:val="center"/>
              <w:rPr>
                <w:sz w:val="18"/>
                <w:szCs w:val="18"/>
                <w:lang w:eastAsia="ru-RU"/>
              </w:rPr>
            </w:pPr>
            <w:r w:rsidRPr="00114D57">
              <w:rPr>
                <w:sz w:val="18"/>
                <w:szCs w:val="18"/>
                <w:lang w:eastAsia="ru-RU"/>
              </w:rPr>
              <w:t>2031-2035</w:t>
            </w:r>
          </w:p>
        </w:tc>
        <w:tc>
          <w:tcPr>
            <w:tcW w:w="1074" w:type="pct"/>
            <w:tcBorders>
              <w:top w:val="nil"/>
              <w:left w:val="nil"/>
              <w:bottom w:val="single" w:sz="4" w:space="0" w:color="auto"/>
              <w:right w:val="single" w:sz="4" w:space="0" w:color="auto"/>
            </w:tcBorders>
            <w:shd w:val="clear" w:color="auto" w:fill="auto"/>
            <w:vAlign w:val="center"/>
            <w:hideMark/>
          </w:tcPr>
          <w:p w14:paraId="773E6CDA" w14:textId="77777777" w:rsidR="00114D57" w:rsidRPr="00114D57" w:rsidRDefault="00114D57" w:rsidP="00114D57">
            <w:pPr>
              <w:ind w:firstLine="0"/>
              <w:jc w:val="center"/>
              <w:rPr>
                <w:sz w:val="18"/>
                <w:szCs w:val="18"/>
              </w:rPr>
            </w:pPr>
            <w:r w:rsidRPr="00114D57">
              <w:rPr>
                <w:sz w:val="18"/>
                <w:szCs w:val="18"/>
              </w:rPr>
              <w:t>542,40</w:t>
            </w:r>
          </w:p>
        </w:tc>
        <w:tc>
          <w:tcPr>
            <w:tcW w:w="1074" w:type="pct"/>
            <w:tcBorders>
              <w:top w:val="nil"/>
              <w:left w:val="nil"/>
              <w:bottom w:val="single" w:sz="4" w:space="0" w:color="auto"/>
              <w:right w:val="single" w:sz="4" w:space="0" w:color="auto"/>
            </w:tcBorders>
            <w:shd w:val="clear" w:color="auto" w:fill="auto"/>
            <w:vAlign w:val="center"/>
            <w:hideMark/>
          </w:tcPr>
          <w:p w14:paraId="30E2D591" w14:textId="77777777" w:rsidR="00114D57" w:rsidRPr="00114D57" w:rsidRDefault="00114D57" w:rsidP="00114D57">
            <w:pPr>
              <w:ind w:firstLine="0"/>
              <w:jc w:val="center"/>
              <w:rPr>
                <w:sz w:val="18"/>
                <w:szCs w:val="18"/>
              </w:rPr>
            </w:pPr>
            <w:r w:rsidRPr="00114D57">
              <w:rPr>
                <w:sz w:val="18"/>
                <w:szCs w:val="18"/>
              </w:rPr>
              <w:t>64,88</w:t>
            </w:r>
          </w:p>
        </w:tc>
        <w:tc>
          <w:tcPr>
            <w:tcW w:w="1075" w:type="pct"/>
            <w:tcBorders>
              <w:top w:val="nil"/>
              <w:left w:val="nil"/>
              <w:bottom w:val="single" w:sz="4" w:space="0" w:color="auto"/>
              <w:right w:val="single" w:sz="4" w:space="0" w:color="auto"/>
            </w:tcBorders>
            <w:shd w:val="clear" w:color="auto" w:fill="auto"/>
            <w:noWrap/>
            <w:vAlign w:val="center"/>
            <w:hideMark/>
          </w:tcPr>
          <w:p w14:paraId="0927E496" w14:textId="77777777" w:rsidR="00114D57" w:rsidRPr="00114D57" w:rsidRDefault="00114D57" w:rsidP="00114D57">
            <w:pPr>
              <w:ind w:firstLine="0"/>
              <w:jc w:val="center"/>
              <w:rPr>
                <w:sz w:val="18"/>
                <w:szCs w:val="18"/>
              </w:rPr>
            </w:pPr>
            <w:r w:rsidRPr="00114D57">
              <w:rPr>
                <w:sz w:val="18"/>
                <w:szCs w:val="18"/>
              </w:rPr>
              <w:t>607,28</w:t>
            </w:r>
          </w:p>
        </w:tc>
        <w:tc>
          <w:tcPr>
            <w:tcW w:w="1060" w:type="pct"/>
            <w:tcBorders>
              <w:top w:val="nil"/>
              <w:left w:val="nil"/>
              <w:bottom w:val="single" w:sz="4" w:space="0" w:color="auto"/>
              <w:right w:val="single" w:sz="4" w:space="0" w:color="auto"/>
            </w:tcBorders>
            <w:shd w:val="clear" w:color="auto" w:fill="auto"/>
            <w:noWrap/>
            <w:vAlign w:val="center"/>
            <w:hideMark/>
          </w:tcPr>
          <w:p w14:paraId="5A78F7DA" w14:textId="77777777" w:rsidR="00114D57" w:rsidRPr="00114D57" w:rsidRDefault="00114D57" w:rsidP="00114D57">
            <w:pPr>
              <w:ind w:firstLine="0"/>
              <w:jc w:val="center"/>
              <w:rPr>
                <w:sz w:val="18"/>
                <w:szCs w:val="18"/>
              </w:rPr>
            </w:pPr>
            <w:r w:rsidRPr="00114D57">
              <w:rPr>
                <w:sz w:val="18"/>
                <w:szCs w:val="18"/>
              </w:rPr>
              <w:t>0,120</w:t>
            </w:r>
          </w:p>
        </w:tc>
      </w:tr>
    </w:tbl>
    <w:p w14:paraId="2454BC82" w14:textId="77777777" w:rsidR="00114D57" w:rsidRDefault="00114D57">
      <w:pPr>
        <w:ind w:firstLine="0"/>
        <w:jc w:val="left"/>
        <w:rPr>
          <w:sz w:val="20"/>
          <w:szCs w:val="20"/>
        </w:rPr>
      </w:pPr>
    </w:p>
    <w:p w14:paraId="5ED2515A" w14:textId="77777777" w:rsidR="00814712" w:rsidRPr="0076321C" w:rsidRDefault="00814712">
      <w:pPr>
        <w:ind w:firstLine="0"/>
        <w:jc w:val="left"/>
        <w:rPr>
          <w:rFonts w:eastAsiaTheme="minorHAnsi"/>
          <w:b/>
          <w:bCs/>
          <w:kern w:val="32"/>
          <w:sz w:val="20"/>
          <w:szCs w:val="20"/>
          <w:lang w:eastAsia="ru-RU"/>
        </w:rPr>
      </w:pPr>
      <w:r w:rsidRPr="0076321C">
        <w:rPr>
          <w:sz w:val="20"/>
          <w:szCs w:val="20"/>
        </w:rPr>
        <w:br w:type="page"/>
      </w:r>
    </w:p>
    <w:p w14:paraId="79CC2821" w14:textId="7309ECE7" w:rsidR="004C2A57" w:rsidRPr="0076321C" w:rsidRDefault="004C2A57" w:rsidP="00432D1C">
      <w:pPr>
        <w:pStyle w:val="1"/>
        <w:spacing w:after="120"/>
        <w:rPr>
          <w:color w:val="auto"/>
        </w:rPr>
      </w:pPr>
      <w:bookmarkStart w:id="35" w:name="_Toc199596092"/>
      <w:r w:rsidRPr="0076321C">
        <w:rPr>
          <w:color w:val="auto"/>
        </w:rPr>
        <w:lastRenderedPageBreak/>
        <w:t xml:space="preserve">Основные положения мастер-плана развития </w:t>
      </w:r>
      <w:r w:rsidR="00762530" w:rsidRPr="0076321C">
        <w:rPr>
          <w:color w:val="auto"/>
        </w:rPr>
        <w:br/>
      </w:r>
      <w:r w:rsidRPr="0076321C">
        <w:rPr>
          <w:color w:val="auto"/>
        </w:rPr>
        <w:t xml:space="preserve">систем теплоснабжения </w:t>
      </w:r>
      <w:r w:rsidR="00290BE3" w:rsidRPr="0076321C">
        <w:rPr>
          <w:color w:val="auto"/>
        </w:rPr>
        <w:t>г. Ветлуг</w:t>
      </w:r>
      <w:r w:rsidR="001742B9" w:rsidRPr="0076321C">
        <w:rPr>
          <w:color w:val="auto"/>
        </w:rPr>
        <w:t>и</w:t>
      </w:r>
      <w:bookmarkEnd w:id="35"/>
    </w:p>
    <w:p w14:paraId="0ED7C119" w14:textId="462F1064" w:rsidR="00217671" w:rsidRPr="0076321C" w:rsidRDefault="00217671" w:rsidP="00BC5215">
      <w:pPr>
        <w:pStyle w:val="21"/>
      </w:pPr>
      <w:bookmarkStart w:id="36" w:name="_Toc199596093"/>
      <w:r w:rsidRPr="0076321C">
        <w:t xml:space="preserve">Описание вариантов перспективного развития </w:t>
      </w:r>
      <w:r w:rsidRPr="0076321C">
        <w:br/>
        <w:t>систем теплоснабжения</w:t>
      </w:r>
      <w:bookmarkEnd w:id="36"/>
    </w:p>
    <w:p w14:paraId="1A265533" w14:textId="77777777" w:rsidR="003F201F" w:rsidRPr="0076321C" w:rsidRDefault="003F201F" w:rsidP="00AC26BD">
      <w:pPr>
        <w:pStyle w:val="32"/>
        <w:ind w:left="0"/>
      </w:pPr>
      <w:r w:rsidRPr="0076321C">
        <w:t xml:space="preserve">Сценарий 1. Сохранение текущего положения </w:t>
      </w:r>
      <w:r w:rsidRPr="0076321C">
        <w:br/>
        <w:t xml:space="preserve">системы теплоснабжения </w:t>
      </w:r>
    </w:p>
    <w:p w14:paraId="4B9F4DAF" w14:textId="77777777" w:rsidR="003F201F" w:rsidRPr="0076321C" w:rsidRDefault="003F201F" w:rsidP="003F201F">
      <w:pPr>
        <w:spacing w:line="360" w:lineRule="auto"/>
        <w:rPr>
          <w:bCs/>
          <w:noProof/>
          <w:sz w:val="22"/>
          <w:szCs w:val="22"/>
        </w:rPr>
      </w:pPr>
      <w:r w:rsidRPr="0076321C">
        <w:rPr>
          <w:bCs/>
          <w:noProof/>
          <w:sz w:val="22"/>
          <w:szCs w:val="22"/>
        </w:rPr>
        <w:t>На основании «Методических рекомендаций по оценке эффективности инвестиционных проектов» (утв. 21.06.99 N ВК 477) основной принцип оценки эффективности проектов – оценка эффективности ИП должна производиться сопоставлением ситуаций не "до проекта" и "после проекта", а "без проекта" и "с проектом".</w:t>
      </w:r>
    </w:p>
    <w:p w14:paraId="39740958" w14:textId="77777777" w:rsidR="003F201F" w:rsidRPr="0076321C" w:rsidRDefault="003F201F" w:rsidP="003F201F">
      <w:pPr>
        <w:spacing w:line="360" w:lineRule="auto"/>
        <w:rPr>
          <w:bCs/>
          <w:noProof/>
          <w:sz w:val="22"/>
          <w:szCs w:val="22"/>
        </w:rPr>
      </w:pPr>
      <w:r w:rsidRPr="0076321C">
        <w:rPr>
          <w:b/>
          <w:bCs/>
          <w:noProof/>
          <w:sz w:val="22"/>
          <w:szCs w:val="22"/>
        </w:rPr>
        <w:t xml:space="preserve">Сценарий 1 («без проекта») </w:t>
      </w:r>
      <w:r w:rsidRPr="0076321C">
        <w:rPr>
          <w:bCs/>
          <w:noProof/>
          <w:sz w:val="22"/>
          <w:szCs w:val="22"/>
        </w:rPr>
        <w:t>- сценарий развития системы теплоснабжения полностью соответствует текущему положению по распределению тепловой энергии на источниках централизованного теплоснабжения Ветлужского филиала АО «НОКК».</w:t>
      </w:r>
    </w:p>
    <w:p w14:paraId="3397357C" w14:textId="77777777" w:rsidR="003F201F" w:rsidRPr="0076321C" w:rsidRDefault="003F201F" w:rsidP="003F201F">
      <w:pPr>
        <w:spacing w:line="360" w:lineRule="auto"/>
        <w:rPr>
          <w:bCs/>
          <w:sz w:val="22"/>
          <w:szCs w:val="22"/>
        </w:rPr>
      </w:pPr>
      <w:r w:rsidRPr="0076321C">
        <w:rPr>
          <w:bCs/>
          <w:sz w:val="22"/>
          <w:szCs w:val="22"/>
        </w:rPr>
        <w:t>Инвестиции по данному сценарию не предусмотрены.</w:t>
      </w:r>
    </w:p>
    <w:p w14:paraId="4AEB9895" w14:textId="77777777" w:rsidR="003F201F" w:rsidRPr="0076321C" w:rsidRDefault="003F201F" w:rsidP="003F201F">
      <w:pPr>
        <w:spacing w:line="360" w:lineRule="auto"/>
        <w:rPr>
          <w:sz w:val="22"/>
          <w:szCs w:val="22"/>
          <w:lang w:eastAsia="ru-RU"/>
        </w:rPr>
      </w:pPr>
      <w:r w:rsidRPr="0076321C">
        <w:rPr>
          <w:sz w:val="22"/>
          <w:szCs w:val="22"/>
          <w:lang w:eastAsia="ru-RU"/>
        </w:rPr>
        <w:t>Выработка тепловой энергии в течение рассматриваемого периода не меняется.</w:t>
      </w:r>
    </w:p>
    <w:p w14:paraId="4B49715B" w14:textId="77777777" w:rsidR="003F201F" w:rsidRPr="0076321C" w:rsidRDefault="003F201F" w:rsidP="003F201F">
      <w:pPr>
        <w:spacing w:line="360" w:lineRule="auto"/>
        <w:rPr>
          <w:sz w:val="22"/>
          <w:szCs w:val="22"/>
          <w:lang w:eastAsia="ru-RU"/>
        </w:rPr>
      </w:pPr>
      <w:r w:rsidRPr="0076321C">
        <w:rPr>
          <w:sz w:val="22"/>
          <w:szCs w:val="22"/>
          <w:lang w:eastAsia="ru-RU"/>
        </w:rPr>
        <w:t>Потери тепловой энергии в течение рассматриваемого периода не меняются.</w:t>
      </w:r>
    </w:p>
    <w:p w14:paraId="5B8E991B" w14:textId="77777777" w:rsidR="003F201F" w:rsidRPr="0076321C" w:rsidRDefault="003F201F" w:rsidP="003F201F">
      <w:pPr>
        <w:spacing w:line="360" w:lineRule="auto"/>
        <w:rPr>
          <w:sz w:val="22"/>
          <w:szCs w:val="22"/>
          <w:lang w:eastAsia="ru-RU"/>
        </w:rPr>
      </w:pPr>
      <w:r w:rsidRPr="0076321C">
        <w:rPr>
          <w:sz w:val="22"/>
          <w:szCs w:val="22"/>
          <w:lang w:eastAsia="ru-RU"/>
        </w:rPr>
        <w:t>Отпуск тепловой энергии конечному потребителю в течение рассматриваемого периода не меняется.</w:t>
      </w:r>
    </w:p>
    <w:p w14:paraId="089493FA" w14:textId="77777777" w:rsidR="003F201F" w:rsidRPr="0076321C" w:rsidRDefault="003F201F" w:rsidP="003F201F">
      <w:pPr>
        <w:spacing w:line="360" w:lineRule="auto"/>
        <w:rPr>
          <w:sz w:val="22"/>
          <w:szCs w:val="22"/>
          <w:lang w:eastAsia="ru-RU"/>
        </w:rPr>
      </w:pPr>
      <w:r w:rsidRPr="0076321C">
        <w:rPr>
          <w:bCs/>
          <w:sz w:val="22"/>
          <w:szCs w:val="22"/>
          <w:lang w:eastAsia="ru-RU"/>
        </w:rPr>
        <w:t xml:space="preserve">Потребность в топливе </w:t>
      </w:r>
      <w:r w:rsidRPr="0076321C">
        <w:rPr>
          <w:sz w:val="22"/>
          <w:szCs w:val="22"/>
          <w:lang w:eastAsia="ru-RU"/>
        </w:rPr>
        <w:t>в течение рассматриваемого периода не меняется.</w:t>
      </w:r>
    </w:p>
    <w:p w14:paraId="46FD9844" w14:textId="77777777" w:rsidR="003F201F" w:rsidRPr="0076321C" w:rsidRDefault="003F201F" w:rsidP="003F201F">
      <w:pPr>
        <w:spacing w:line="360" w:lineRule="auto"/>
        <w:rPr>
          <w:bCs/>
          <w:sz w:val="22"/>
          <w:szCs w:val="22"/>
          <w:lang w:eastAsia="ru-RU"/>
        </w:rPr>
      </w:pPr>
      <w:r w:rsidRPr="0076321C">
        <w:rPr>
          <w:sz w:val="22"/>
          <w:szCs w:val="22"/>
          <w:lang w:eastAsia="ru-RU"/>
        </w:rPr>
        <w:t>Удельный расход условного топлива на отпуск тепловой энергии не меняется.</w:t>
      </w:r>
    </w:p>
    <w:p w14:paraId="09C73642" w14:textId="77777777" w:rsidR="003F201F" w:rsidRPr="0076321C" w:rsidRDefault="003F201F" w:rsidP="003F201F">
      <w:pPr>
        <w:spacing w:line="360" w:lineRule="auto"/>
        <w:rPr>
          <w:sz w:val="22"/>
          <w:szCs w:val="22"/>
          <w:lang w:eastAsia="ru-RU"/>
        </w:rPr>
      </w:pPr>
      <w:r w:rsidRPr="0076321C">
        <w:rPr>
          <w:sz w:val="22"/>
          <w:szCs w:val="22"/>
          <w:lang w:eastAsia="ru-RU"/>
        </w:rPr>
        <w:t>Расход электроэнергии на отпуск тепловой энергии в течение рассматриваемого периода не меняется.</w:t>
      </w:r>
    </w:p>
    <w:p w14:paraId="3A793561" w14:textId="77777777" w:rsidR="003F201F" w:rsidRPr="0076321C" w:rsidRDefault="003F201F" w:rsidP="003F201F">
      <w:pPr>
        <w:spacing w:line="360" w:lineRule="auto"/>
        <w:rPr>
          <w:sz w:val="22"/>
          <w:szCs w:val="22"/>
          <w:lang w:eastAsia="ru-RU"/>
        </w:rPr>
      </w:pPr>
      <w:r w:rsidRPr="0076321C">
        <w:rPr>
          <w:sz w:val="22"/>
          <w:szCs w:val="22"/>
          <w:lang w:eastAsia="ru-RU"/>
        </w:rPr>
        <w:t>Удельный расход электроэнергии на 1 Гкал полезного отпуска в течение рассматриваемого периода не меняется.</w:t>
      </w:r>
    </w:p>
    <w:p w14:paraId="570194F1" w14:textId="77777777" w:rsidR="003F201F" w:rsidRPr="0076321C" w:rsidRDefault="003F201F" w:rsidP="003F201F">
      <w:pPr>
        <w:spacing w:line="360" w:lineRule="auto"/>
        <w:rPr>
          <w:sz w:val="22"/>
          <w:szCs w:val="22"/>
          <w:lang w:eastAsia="ru-RU"/>
        </w:rPr>
      </w:pPr>
      <w:r w:rsidRPr="0076321C">
        <w:rPr>
          <w:sz w:val="22"/>
          <w:szCs w:val="22"/>
          <w:lang w:eastAsia="ru-RU"/>
        </w:rPr>
        <w:t>Себестоимость тепловой энергии изменяется за счет влияния инфляции.</w:t>
      </w:r>
    </w:p>
    <w:p w14:paraId="72BBBF0F" w14:textId="77777777" w:rsidR="003F201F" w:rsidRPr="0076321C" w:rsidRDefault="003F201F" w:rsidP="003F201F">
      <w:pPr>
        <w:spacing w:line="360" w:lineRule="auto"/>
        <w:rPr>
          <w:sz w:val="22"/>
          <w:szCs w:val="22"/>
        </w:rPr>
      </w:pPr>
      <w:r w:rsidRPr="0076321C">
        <w:rPr>
          <w:sz w:val="22"/>
          <w:szCs w:val="22"/>
        </w:rPr>
        <w:t>Рост тарифа конечного потребителя происходит за счет влияния инфляции.</w:t>
      </w:r>
    </w:p>
    <w:p w14:paraId="2C167B83" w14:textId="77777777" w:rsidR="003F201F" w:rsidRPr="0076321C" w:rsidRDefault="003F201F" w:rsidP="00AC26BD">
      <w:pPr>
        <w:pStyle w:val="32"/>
        <w:ind w:left="0"/>
        <w:rPr>
          <w:noProof/>
        </w:rPr>
      </w:pPr>
      <w:bookmarkStart w:id="37" w:name="_Toc67241124"/>
      <w:bookmarkStart w:id="38" w:name="_Toc134805704"/>
      <w:bookmarkStart w:id="39" w:name="_Toc134808936"/>
      <w:bookmarkStart w:id="40" w:name="_Toc134901275"/>
      <w:r w:rsidRPr="0076321C">
        <w:rPr>
          <w:noProof/>
        </w:rPr>
        <w:t xml:space="preserve">Сценарий 2. </w:t>
      </w:r>
      <w:bookmarkEnd w:id="37"/>
      <w:r w:rsidRPr="0076321C">
        <w:rPr>
          <w:noProof/>
        </w:rPr>
        <w:t xml:space="preserve">Модернизация системы теплоснабжения </w:t>
      </w:r>
      <w:r w:rsidRPr="0076321C">
        <w:rPr>
          <w:noProof/>
        </w:rPr>
        <w:br/>
        <w:t>и тепловых сетей Ветлужского филиала АО «НОКК»</w:t>
      </w:r>
      <w:bookmarkEnd w:id="38"/>
      <w:bookmarkEnd w:id="39"/>
      <w:bookmarkEnd w:id="40"/>
    </w:p>
    <w:p w14:paraId="1C1C6FEC" w14:textId="77777777" w:rsidR="008D6F37" w:rsidRPr="0076321C" w:rsidRDefault="008D6F37" w:rsidP="008D6F37">
      <w:pPr>
        <w:spacing w:line="360" w:lineRule="auto"/>
        <w:rPr>
          <w:sz w:val="22"/>
          <w:szCs w:val="22"/>
        </w:rPr>
      </w:pPr>
      <w:r w:rsidRPr="0076321C">
        <w:rPr>
          <w:b/>
          <w:sz w:val="22"/>
          <w:szCs w:val="22"/>
        </w:rPr>
        <w:t>Сценарий 2 («с проектом»)</w:t>
      </w:r>
      <w:r w:rsidRPr="0076321C">
        <w:rPr>
          <w:sz w:val="22"/>
          <w:szCs w:val="22"/>
        </w:rPr>
        <w:t xml:space="preserve"> предполагает реализацию программы модернизации источников теплоснабжения и тепловых сетей Ветлужского филиала АО «НОКК».</w:t>
      </w:r>
    </w:p>
    <w:p w14:paraId="09FE6916" w14:textId="77777777" w:rsidR="008D6F37" w:rsidRPr="0076321C" w:rsidRDefault="008D6F37" w:rsidP="008D6F37">
      <w:pPr>
        <w:spacing w:line="360" w:lineRule="auto"/>
        <w:rPr>
          <w:sz w:val="22"/>
          <w:szCs w:val="22"/>
        </w:rPr>
      </w:pPr>
      <w:r w:rsidRPr="0076321C">
        <w:rPr>
          <w:sz w:val="22"/>
          <w:szCs w:val="22"/>
        </w:rPr>
        <w:t>В состав Программы входят следующие мероприятия:</w:t>
      </w:r>
    </w:p>
    <w:p w14:paraId="5AF43A5F" w14:textId="77777777" w:rsidR="00BE3F61" w:rsidRPr="0076321C" w:rsidRDefault="00BE3F61" w:rsidP="00BE3F61">
      <w:pPr>
        <w:pStyle w:val="32"/>
        <w:ind w:left="0"/>
        <w:rPr>
          <w:noProof/>
        </w:rPr>
      </w:pPr>
      <w:bookmarkStart w:id="41" w:name="_Toc200140729"/>
      <w:r w:rsidRPr="0076321C">
        <w:rPr>
          <w:noProof/>
        </w:rPr>
        <w:t xml:space="preserve">Реконструкция существующей котельной по адресу: г. Ветлуга, </w:t>
      </w:r>
      <w:r w:rsidRPr="0076321C">
        <w:rPr>
          <w:noProof/>
        </w:rPr>
        <w:br/>
        <w:t>ул. Микрорайон, д. 23 с заменой твердотопливных (щеповых) котлов на водогрейные газовые (Котельная № 1)</w:t>
      </w:r>
      <w:bookmarkEnd w:id="41"/>
    </w:p>
    <w:p w14:paraId="66704755" w14:textId="77777777" w:rsidR="00BE3F61" w:rsidRPr="0076321C" w:rsidRDefault="00BE3F61" w:rsidP="00BE3F61">
      <w:pPr>
        <w:spacing w:line="360" w:lineRule="auto"/>
        <w:rPr>
          <w:sz w:val="22"/>
          <w:szCs w:val="22"/>
        </w:rPr>
      </w:pPr>
      <w:r w:rsidRPr="0076321C">
        <w:rPr>
          <w:b/>
          <w:sz w:val="22"/>
          <w:szCs w:val="22"/>
        </w:rPr>
        <w:t xml:space="preserve">Наименование мероприятия: </w:t>
      </w:r>
      <w:r w:rsidRPr="0076321C">
        <w:rPr>
          <w:sz w:val="22"/>
          <w:szCs w:val="22"/>
        </w:rPr>
        <w:t>Реконструкция котельной № 1 с установкой газоиспользующего оборудования, мощностью 12 МВт. По адресу: г. Ветлуга, ул. Микрорайон, д. 23.</w:t>
      </w:r>
    </w:p>
    <w:p w14:paraId="7C6D70ED" w14:textId="77777777" w:rsidR="00BE3F61" w:rsidRPr="0076321C" w:rsidRDefault="00BE3F61" w:rsidP="00BE3F61">
      <w:pPr>
        <w:spacing w:line="360" w:lineRule="auto"/>
        <w:rPr>
          <w:sz w:val="22"/>
          <w:szCs w:val="22"/>
        </w:rPr>
      </w:pPr>
      <w:r w:rsidRPr="0076321C">
        <w:rPr>
          <w:b/>
          <w:sz w:val="22"/>
          <w:szCs w:val="22"/>
        </w:rPr>
        <w:t>Цель:</w:t>
      </w:r>
      <w:r w:rsidRPr="0076321C">
        <w:rPr>
          <w:sz w:val="22"/>
          <w:szCs w:val="22"/>
        </w:rPr>
        <w:t xml:space="preserve"> Перевод источника теплоснабжения на природный газ, снижение уровня износа оборудования источника теплоснабжения, автоматизация котельной.</w:t>
      </w:r>
    </w:p>
    <w:p w14:paraId="0D922744" w14:textId="77777777" w:rsidR="00BE3F61" w:rsidRPr="0076321C" w:rsidRDefault="00BE3F61" w:rsidP="00BE3F61">
      <w:pPr>
        <w:spacing w:line="360" w:lineRule="auto"/>
        <w:rPr>
          <w:sz w:val="22"/>
          <w:szCs w:val="22"/>
        </w:rPr>
      </w:pPr>
      <w:r w:rsidRPr="0076321C">
        <w:rPr>
          <w:b/>
          <w:sz w:val="22"/>
          <w:szCs w:val="22"/>
        </w:rPr>
        <w:t>Обоснование:</w:t>
      </w:r>
      <w:r w:rsidRPr="0076321C">
        <w:rPr>
          <w:sz w:val="22"/>
          <w:szCs w:val="22"/>
        </w:rPr>
        <w:t xml:space="preserve"> В связи с газификацией г. Ветлуга, принято решение о строительстве блочно-модульной котельной на природном газе, взамен существующей. Перевод источника </w:t>
      </w:r>
      <w:r w:rsidRPr="0076321C">
        <w:rPr>
          <w:sz w:val="22"/>
          <w:szCs w:val="22"/>
        </w:rPr>
        <w:lastRenderedPageBreak/>
        <w:t>теплоснабжения на природный газ, с автоматизацией котельной, позволит снизить затраты на топливо и заработную плату персонала. Существующие водогрейные котлы, работающие на твердом топливе (щепе), подвержены более сильному коррозийному износу и прогоранию в силу агрессивности среды. В связи с использованием твердого топлива повышаются выбросы загрязняющих веществ в атмосферу, а также ежегодно снижается КПД котлоагрегата из-за золовых отложений. Существующее состояния: Срок эксплуатации существующих котов марки КВм-5,0Д, 2011 года выпуска, отражённый в паспорте на данный котел заводом изготовителем составляет 10 лет. Жаровые трубы имеют видимые следы коррозии металла.</w:t>
      </w:r>
    </w:p>
    <w:p w14:paraId="3AF91639" w14:textId="77777777" w:rsidR="00BE3F61" w:rsidRPr="0076321C" w:rsidRDefault="00BE3F61" w:rsidP="00BE3F61">
      <w:pPr>
        <w:spacing w:line="360" w:lineRule="auto"/>
        <w:rPr>
          <w:sz w:val="22"/>
          <w:szCs w:val="22"/>
        </w:rPr>
      </w:pPr>
      <w:r w:rsidRPr="0076321C">
        <w:rPr>
          <w:sz w:val="22"/>
          <w:szCs w:val="22"/>
        </w:rPr>
        <w:t xml:space="preserve">Дымовая труба на данный момент имеет глубокие следы коррозии металла по всей протяженности ствола. Требует замены на новую. </w:t>
      </w:r>
    </w:p>
    <w:p w14:paraId="101C5959" w14:textId="77777777" w:rsidR="00114D57" w:rsidRPr="00C936BC" w:rsidRDefault="00114D57" w:rsidP="00114D57">
      <w:pPr>
        <w:spacing w:line="360" w:lineRule="auto"/>
        <w:ind w:right="-170"/>
        <w:rPr>
          <w:color w:val="000000" w:themeColor="text1"/>
          <w:sz w:val="22"/>
          <w:szCs w:val="22"/>
        </w:rPr>
      </w:pPr>
      <w:r w:rsidRPr="00C936BC">
        <w:rPr>
          <w:b/>
          <w:color w:val="000000" w:themeColor="text1"/>
          <w:sz w:val="22"/>
          <w:szCs w:val="22"/>
        </w:rPr>
        <w:t>План технических мероприятий:</w:t>
      </w:r>
      <w:r w:rsidRPr="00C936BC">
        <w:rPr>
          <w:color w:val="000000" w:themeColor="text1"/>
          <w:sz w:val="22"/>
          <w:szCs w:val="22"/>
        </w:rPr>
        <w:t xml:space="preserve"> Реконструкция котельной № 1 с установкой газоиспользующего оборудования, мощностью 12 МВт. По адресу: г. Ветлуга, ул. Микрорайон, д. 23.</w:t>
      </w:r>
    </w:p>
    <w:p w14:paraId="2A9C64CE" w14:textId="77777777" w:rsidR="00114D57" w:rsidRPr="00C936BC" w:rsidRDefault="00114D57" w:rsidP="00114D57">
      <w:pPr>
        <w:spacing w:line="360" w:lineRule="auto"/>
        <w:rPr>
          <w:b/>
          <w:color w:val="000000" w:themeColor="text1"/>
          <w:sz w:val="22"/>
          <w:szCs w:val="22"/>
        </w:rPr>
      </w:pPr>
      <w:r w:rsidRPr="00C936BC">
        <w:rPr>
          <w:color w:val="000000" w:themeColor="text1"/>
          <w:sz w:val="22"/>
          <w:szCs w:val="22"/>
        </w:rPr>
        <w:t xml:space="preserve">Объем финансовых затрат: Стоимость реконструкции оборудования котельной № 1 составит </w:t>
      </w:r>
      <w:r w:rsidRPr="00C936BC">
        <w:rPr>
          <w:b/>
          <w:color w:val="000000" w:themeColor="text1"/>
          <w:sz w:val="22"/>
          <w:szCs w:val="22"/>
        </w:rPr>
        <w:t xml:space="preserve">24 589,10 тыс. руб. с НДС. </w:t>
      </w:r>
    </w:p>
    <w:p w14:paraId="4CD3F286" w14:textId="77777777" w:rsidR="00114D57" w:rsidRPr="00C936BC" w:rsidRDefault="00114D57" w:rsidP="00114D57">
      <w:pPr>
        <w:spacing w:line="360" w:lineRule="auto"/>
        <w:rPr>
          <w:b/>
          <w:color w:val="000000" w:themeColor="text1"/>
          <w:sz w:val="22"/>
          <w:szCs w:val="22"/>
        </w:rPr>
      </w:pPr>
      <w:r w:rsidRPr="00C936BC">
        <w:rPr>
          <w:b/>
          <w:color w:val="000000" w:themeColor="text1"/>
          <w:sz w:val="22"/>
          <w:szCs w:val="22"/>
        </w:rPr>
        <w:t>Распределение затрат по годам для</w:t>
      </w:r>
      <w:r w:rsidRPr="00C936BC">
        <w:rPr>
          <w:rFonts w:ascii="Times New Roman" w:hAnsi="Times New Roman" w:cs="Times New Roman"/>
          <w:color w:val="000000" w:themeColor="text1"/>
          <w:sz w:val="22"/>
          <w:szCs w:val="22"/>
        </w:rPr>
        <w:t xml:space="preserve"> </w:t>
      </w:r>
      <w:r w:rsidRPr="00C936BC">
        <w:rPr>
          <w:b/>
          <w:color w:val="000000" w:themeColor="text1"/>
          <w:sz w:val="22"/>
          <w:szCs w:val="22"/>
        </w:rPr>
        <w:t>реконструкции оборудования котельной:</w:t>
      </w:r>
    </w:p>
    <w:p w14:paraId="7A0BE7A7" w14:textId="77777777" w:rsidR="00114D57" w:rsidRPr="00C936BC" w:rsidRDefault="00114D57" w:rsidP="00114D57">
      <w:pPr>
        <w:spacing w:line="360" w:lineRule="auto"/>
        <w:rPr>
          <w:b/>
          <w:color w:val="000000" w:themeColor="text1"/>
          <w:sz w:val="22"/>
          <w:szCs w:val="22"/>
        </w:rPr>
      </w:pPr>
      <w:r w:rsidRPr="00C936BC">
        <w:rPr>
          <w:b/>
          <w:color w:val="000000" w:themeColor="text1"/>
          <w:sz w:val="22"/>
          <w:szCs w:val="22"/>
        </w:rPr>
        <w:t>2027 г. – 8 322,84 тыс. руб. с НДС; 2028 г. – 16 266,26 тыс. руб.</w:t>
      </w:r>
      <w:r w:rsidRPr="00C936BC">
        <w:rPr>
          <w:rFonts w:ascii="Times New Roman" w:hAnsi="Times New Roman" w:cs="Times New Roman"/>
          <w:color w:val="000000" w:themeColor="text1"/>
          <w:sz w:val="22"/>
          <w:szCs w:val="22"/>
        </w:rPr>
        <w:t xml:space="preserve"> </w:t>
      </w:r>
      <w:r w:rsidRPr="00C936BC">
        <w:rPr>
          <w:b/>
          <w:color w:val="000000" w:themeColor="text1"/>
          <w:sz w:val="22"/>
          <w:szCs w:val="22"/>
        </w:rPr>
        <w:t xml:space="preserve">с НДС. </w:t>
      </w:r>
    </w:p>
    <w:p w14:paraId="35C2DDDE" w14:textId="77777777" w:rsidR="00114D57" w:rsidRPr="00C936BC" w:rsidRDefault="00114D57" w:rsidP="00114D57">
      <w:pPr>
        <w:spacing w:line="360" w:lineRule="auto"/>
        <w:rPr>
          <w:color w:val="000000" w:themeColor="text1"/>
          <w:sz w:val="22"/>
          <w:szCs w:val="22"/>
        </w:rPr>
      </w:pPr>
      <w:r w:rsidRPr="00C936BC">
        <w:rPr>
          <w:b/>
          <w:color w:val="000000" w:themeColor="text1"/>
          <w:sz w:val="22"/>
          <w:szCs w:val="22"/>
        </w:rPr>
        <w:t>Итого за период 2027 – 2028 гг. 24 589,10 тыс. руб. с НДС.</w:t>
      </w:r>
    </w:p>
    <w:p w14:paraId="739D2802" w14:textId="77777777" w:rsidR="00BE3F61" w:rsidRPr="0076321C" w:rsidRDefault="00BE3F61" w:rsidP="00BE3F61">
      <w:pPr>
        <w:spacing w:line="360" w:lineRule="auto"/>
        <w:rPr>
          <w:sz w:val="22"/>
          <w:szCs w:val="22"/>
        </w:rPr>
      </w:pPr>
      <w:r w:rsidRPr="0076321C">
        <w:rPr>
          <w:sz w:val="22"/>
          <w:szCs w:val="22"/>
        </w:rPr>
        <w:t>Ожидаемый результат: Перевод источника теплоснабжения на природный газ, с автоматизацией котельной, позволит снизить затраты на топливо. Котельная будет работать в автоматическом режиме, без постоянного присутствия персонала, что позволит снизить затраты на оплату труда.</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
        <w:gridCol w:w="4286"/>
        <w:gridCol w:w="4244"/>
      </w:tblGrid>
      <w:tr w:rsidR="00BE3F61" w:rsidRPr="0076321C" w14:paraId="120DFF62" w14:textId="77777777" w:rsidTr="00BE3F61">
        <w:trPr>
          <w:trHeight w:val="397"/>
        </w:trPr>
        <w:tc>
          <w:tcPr>
            <w:tcW w:w="851" w:type="dxa"/>
            <w:shd w:val="clear" w:color="auto" w:fill="auto"/>
            <w:vAlign w:val="center"/>
          </w:tcPr>
          <w:p w14:paraId="6F14BB87" w14:textId="77777777" w:rsidR="00BE3F61" w:rsidRPr="0076321C" w:rsidRDefault="00BE3F61" w:rsidP="00BE3F61">
            <w:pPr>
              <w:ind w:left="27" w:firstLine="0"/>
              <w:jc w:val="center"/>
              <w:rPr>
                <w:rFonts w:eastAsia="Calibri"/>
                <w:b/>
                <w:sz w:val="18"/>
                <w:szCs w:val="18"/>
              </w:rPr>
            </w:pPr>
            <w:r w:rsidRPr="0076321C">
              <w:rPr>
                <w:rFonts w:eastAsia="Calibri"/>
                <w:b/>
                <w:sz w:val="18"/>
                <w:szCs w:val="18"/>
              </w:rPr>
              <w:t>№п/п</w:t>
            </w:r>
          </w:p>
        </w:tc>
        <w:tc>
          <w:tcPr>
            <w:tcW w:w="4394" w:type="dxa"/>
            <w:shd w:val="clear" w:color="auto" w:fill="auto"/>
            <w:vAlign w:val="center"/>
          </w:tcPr>
          <w:p w14:paraId="096B0BFA" w14:textId="77777777" w:rsidR="00BE3F61" w:rsidRPr="0076321C" w:rsidRDefault="00BE3F61" w:rsidP="00BE3F61">
            <w:pPr>
              <w:ind w:left="27" w:firstLine="0"/>
              <w:jc w:val="center"/>
              <w:rPr>
                <w:rFonts w:eastAsia="Calibri"/>
                <w:b/>
                <w:sz w:val="18"/>
                <w:szCs w:val="18"/>
              </w:rPr>
            </w:pPr>
            <w:r w:rsidRPr="0076321C">
              <w:rPr>
                <w:rFonts w:eastAsia="Calibri"/>
                <w:b/>
                <w:sz w:val="18"/>
                <w:szCs w:val="18"/>
              </w:rPr>
              <w:t>Показатели инвестиционной программы</w:t>
            </w:r>
          </w:p>
        </w:tc>
        <w:tc>
          <w:tcPr>
            <w:tcW w:w="4358" w:type="dxa"/>
            <w:shd w:val="clear" w:color="auto" w:fill="auto"/>
            <w:vAlign w:val="center"/>
          </w:tcPr>
          <w:p w14:paraId="6AB738E1" w14:textId="77777777" w:rsidR="00BE3F61" w:rsidRPr="0076321C" w:rsidRDefault="00BE3F61" w:rsidP="00BE3F61">
            <w:pPr>
              <w:ind w:left="27" w:firstLine="0"/>
              <w:jc w:val="center"/>
              <w:rPr>
                <w:rFonts w:eastAsia="Calibri"/>
                <w:b/>
                <w:sz w:val="18"/>
                <w:szCs w:val="18"/>
              </w:rPr>
            </w:pPr>
            <w:r w:rsidRPr="0076321C">
              <w:rPr>
                <w:rFonts w:eastAsia="Calibri"/>
                <w:b/>
                <w:sz w:val="18"/>
                <w:szCs w:val="18"/>
              </w:rPr>
              <w:t>Целевые индикаторы</w:t>
            </w:r>
          </w:p>
        </w:tc>
      </w:tr>
      <w:tr w:rsidR="00BE3F61" w:rsidRPr="0076321C" w14:paraId="5BFF5CE7" w14:textId="77777777" w:rsidTr="00BE3F61">
        <w:tc>
          <w:tcPr>
            <w:tcW w:w="851" w:type="dxa"/>
            <w:shd w:val="clear" w:color="auto" w:fill="auto"/>
            <w:vAlign w:val="center"/>
          </w:tcPr>
          <w:p w14:paraId="3E0B1ECE" w14:textId="77777777" w:rsidR="00BE3F61" w:rsidRPr="0076321C" w:rsidRDefault="00BE3F61" w:rsidP="00BE3F61">
            <w:pPr>
              <w:ind w:firstLine="0"/>
              <w:jc w:val="center"/>
              <w:rPr>
                <w:rFonts w:eastAsia="Calibri"/>
                <w:sz w:val="18"/>
                <w:szCs w:val="18"/>
              </w:rPr>
            </w:pPr>
            <w:r w:rsidRPr="0076321C">
              <w:rPr>
                <w:rFonts w:eastAsia="Calibri"/>
                <w:sz w:val="18"/>
                <w:szCs w:val="18"/>
              </w:rPr>
              <w:t>1.</w:t>
            </w:r>
          </w:p>
        </w:tc>
        <w:tc>
          <w:tcPr>
            <w:tcW w:w="4394" w:type="dxa"/>
            <w:shd w:val="clear" w:color="auto" w:fill="auto"/>
            <w:vAlign w:val="center"/>
          </w:tcPr>
          <w:p w14:paraId="4BA99442" w14:textId="77777777" w:rsidR="00BE3F61" w:rsidRPr="0076321C" w:rsidRDefault="00BE3F61" w:rsidP="00BE3F61">
            <w:pPr>
              <w:ind w:firstLine="0"/>
              <w:jc w:val="center"/>
              <w:rPr>
                <w:rFonts w:eastAsia="Calibri"/>
                <w:sz w:val="18"/>
                <w:szCs w:val="18"/>
              </w:rPr>
            </w:pPr>
            <w:r w:rsidRPr="0076321C">
              <w:rPr>
                <w:rFonts w:eastAsia="Calibri"/>
                <w:sz w:val="18"/>
                <w:szCs w:val="18"/>
              </w:rPr>
              <w:t>Надежность (бесперебойность) снабжения потребителей товарами (услугами)</w:t>
            </w:r>
          </w:p>
        </w:tc>
        <w:tc>
          <w:tcPr>
            <w:tcW w:w="4358" w:type="dxa"/>
            <w:shd w:val="clear" w:color="auto" w:fill="auto"/>
            <w:vAlign w:val="center"/>
          </w:tcPr>
          <w:p w14:paraId="43A9967F" w14:textId="77777777" w:rsidR="00BE3F61" w:rsidRPr="0076321C" w:rsidRDefault="00BE3F61" w:rsidP="00BE3F61">
            <w:pPr>
              <w:ind w:firstLine="0"/>
              <w:jc w:val="center"/>
              <w:rPr>
                <w:rFonts w:eastAsia="Calibri"/>
                <w:sz w:val="18"/>
                <w:szCs w:val="18"/>
              </w:rPr>
            </w:pPr>
            <w:r w:rsidRPr="0076321C">
              <w:rPr>
                <w:rFonts w:eastAsia="Calibri"/>
                <w:sz w:val="18"/>
                <w:szCs w:val="18"/>
              </w:rPr>
              <w:t>Снижение износа оборудования с 80% до 20%.</w:t>
            </w:r>
          </w:p>
        </w:tc>
      </w:tr>
      <w:tr w:rsidR="00BE3F61" w:rsidRPr="0076321C" w14:paraId="57ECC1BF" w14:textId="77777777" w:rsidTr="00BE3F61">
        <w:tc>
          <w:tcPr>
            <w:tcW w:w="851" w:type="dxa"/>
            <w:shd w:val="clear" w:color="auto" w:fill="auto"/>
            <w:vAlign w:val="center"/>
          </w:tcPr>
          <w:p w14:paraId="6E9BF0CB" w14:textId="77777777" w:rsidR="00BE3F61" w:rsidRPr="0076321C" w:rsidRDefault="00BE3F61" w:rsidP="00BE3F61">
            <w:pPr>
              <w:ind w:firstLine="0"/>
              <w:jc w:val="center"/>
              <w:rPr>
                <w:rFonts w:eastAsia="Calibri"/>
                <w:sz w:val="18"/>
                <w:szCs w:val="18"/>
              </w:rPr>
            </w:pPr>
            <w:r w:rsidRPr="0076321C">
              <w:rPr>
                <w:rFonts w:eastAsia="Calibri"/>
                <w:sz w:val="18"/>
                <w:szCs w:val="18"/>
              </w:rPr>
              <w:t>2.</w:t>
            </w:r>
          </w:p>
        </w:tc>
        <w:tc>
          <w:tcPr>
            <w:tcW w:w="4394" w:type="dxa"/>
            <w:shd w:val="clear" w:color="auto" w:fill="auto"/>
            <w:vAlign w:val="center"/>
          </w:tcPr>
          <w:p w14:paraId="6F7184A5" w14:textId="77777777" w:rsidR="00BE3F61" w:rsidRPr="0076321C" w:rsidRDefault="00BE3F61" w:rsidP="00BE3F61">
            <w:pPr>
              <w:ind w:firstLine="0"/>
              <w:jc w:val="center"/>
              <w:rPr>
                <w:rFonts w:eastAsia="Calibri"/>
                <w:sz w:val="18"/>
                <w:szCs w:val="18"/>
              </w:rPr>
            </w:pPr>
            <w:r w:rsidRPr="0076321C">
              <w:rPr>
                <w:rFonts w:eastAsia="Calibri"/>
                <w:sz w:val="18"/>
                <w:szCs w:val="18"/>
              </w:rPr>
              <w:t>Эффективность деятельности</w:t>
            </w:r>
          </w:p>
        </w:tc>
        <w:tc>
          <w:tcPr>
            <w:tcW w:w="4358" w:type="dxa"/>
            <w:shd w:val="clear" w:color="auto" w:fill="auto"/>
            <w:vAlign w:val="center"/>
          </w:tcPr>
          <w:p w14:paraId="70FA932B" w14:textId="77777777" w:rsidR="00BE3F61" w:rsidRPr="0076321C" w:rsidRDefault="00BE3F61" w:rsidP="00BE3F61">
            <w:pPr>
              <w:ind w:firstLine="0"/>
              <w:jc w:val="center"/>
              <w:rPr>
                <w:rFonts w:eastAsia="Calibri"/>
                <w:sz w:val="18"/>
                <w:szCs w:val="18"/>
              </w:rPr>
            </w:pPr>
            <w:r w:rsidRPr="0076321C">
              <w:rPr>
                <w:rFonts w:eastAsia="Calibri"/>
                <w:sz w:val="18"/>
                <w:szCs w:val="18"/>
              </w:rPr>
              <w:t>Снижение затрат на ФОТ. Снижение расхода топлива. Увеличение КПД котельной</w:t>
            </w:r>
          </w:p>
        </w:tc>
      </w:tr>
    </w:tbl>
    <w:p w14:paraId="27913B29" w14:textId="77777777" w:rsidR="00BE3F61" w:rsidRPr="0076321C" w:rsidRDefault="00BE3F61" w:rsidP="002C6A14">
      <w:pPr>
        <w:pStyle w:val="32"/>
        <w:spacing w:before="240"/>
        <w:ind w:left="0"/>
        <w:rPr>
          <w:noProof/>
        </w:rPr>
      </w:pPr>
      <w:bookmarkStart w:id="42" w:name="_Toc182465228"/>
      <w:bookmarkStart w:id="43" w:name="_Toc200140730"/>
      <w:r w:rsidRPr="0076321C">
        <w:rPr>
          <w:noProof/>
        </w:rPr>
        <w:t>Реконструкция котельной № 8 г. Ветлуга ул. М. Горького</w:t>
      </w:r>
      <w:bookmarkEnd w:id="42"/>
      <w:bookmarkEnd w:id="43"/>
    </w:p>
    <w:p w14:paraId="02D7F239" w14:textId="77777777" w:rsidR="00114D57" w:rsidRPr="00114D57" w:rsidRDefault="00114D57" w:rsidP="00114D57">
      <w:pPr>
        <w:suppressAutoHyphens/>
        <w:spacing w:line="360" w:lineRule="auto"/>
        <w:rPr>
          <w:rFonts w:eastAsia="SimSun"/>
          <w:b/>
          <w:color w:val="000000" w:themeColor="text1"/>
          <w:kern w:val="1"/>
          <w:sz w:val="22"/>
          <w:szCs w:val="22"/>
          <w:u w:val="single"/>
          <w:lang w:eastAsia="ar-SA"/>
        </w:rPr>
      </w:pPr>
      <w:r w:rsidRPr="00114D57">
        <w:rPr>
          <w:rFonts w:eastAsia="SimSun"/>
          <w:b/>
          <w:color w:val="000000" w:themeColor="text1"/>
          <w:kern w:val="1"/>
          <w:sz w:val="22"/>
          <w:szCs w:val="22"/>
          <w:u w:val="single"/>
          <w:lang w:eastAsia="ar-SA"/>
        </w:rPr>
        <w:t xml:space="preserve">Наименование мероприятия: </w:t>
      </w:r>
    </w:p>
    <w:p w14:paraId="317419D6" w14:textId="77777777" w:rsidR="00114D57" w:rsidRPr="00114D57" w:rsidRDefault="00114D57" w:rsidP="00114D57">
      <w:pPr>
        <w:spacing w:line="360" w:lineRule="auto"/>
        <w:rPr>
          <w:rFonts w:eastAsia="SimSun"/>
          <w:color w:val="000000" w:themeColor="text1"/>
          <w:kern w:val="1"/>
          <w:sz w:val="22"/>
          <w:szCs w:val="22"/>
          <w:lang w:eastAsia="ar-SA"/>
        </w:rPr>
      </w:pPr>
      <w:r w:rsidRPr="00114D57">
        <w:rPr>
          <w:rFonts w:eastAsia="SimSun"/>
          <w:color w:val="000000" w:themeColor="text1"/>
          <w:kern w:val="1"/>
          <w:sz w:val="22"/>
          <w:szCs w:val="22"/>
          <w:lang w:eastAsia="ar-SA"/>
        </w:rPr>
        <w:t>Модернизация системы отвода дымовых газов котельной № 8 г. Ветлуга ул. М. Горького.</w:t>
      </w:r>
    </w:p>
    <w:p w14:paraId="4E0FED84" w14:textId="77777777" w:rsidR="00114D57" w:rsidRPr="00114D57" w:rsidRDefault="00114D57" w:rsidP="00114D57">
      <w:pPr>
        <w:suppressAutoHyphens/>
        <w:spacing w:line="360" w:lineRule="auto"/>
        <w:rPr>
          <w:rFonts w:eastAsia="SimSun"/>
          <w:color w:val="000000" w:themeColor="text1"/>
          <w:kern w:val="1"/>
          <w:sz w:val="22"/>
          <w:szCs w:val="22"/>
          <w:lang w:eastAsia="ar-SA"/>
        </w:rPr>
      </w:pPr>
      <w:r w:rsidRPr="00114D57">
        <w:rPr>
          <w:rFonts w:eastAsia="SimSun"/>
          <w:b/>
          <w:color w:val="000000" w:themeColor="text1"/>
          <w:kern w:val="1"/>
          <w:sz w:val="22"/>
          <w:szCs w:val="22"/>
          <w:u w:val="single"/>
          <w:lang w:eastAsia="ar-SA"/>
        </w:rPr>
        <w:t xml:space="preserve">Цель: </w:t>
      </w:r>
      <w:r w:rsidRPr="00114D57">
        <w:rPr>
          <w:rFonts w:eastAsia="SimSun"/>
          <w:color w:val="000000" w:themeColor="text1"/>
          <w:kern w:val="1"/>
          <w:sz w:val="22"/>
          <w:szCs w:val="22"/>
          <w:lang w:eastAsia="ar-SA"/>
        </w:rPr>
        <w:t>Модернизация котельной ЦРБ г. Ветлуга улица Ленина дом 50 позволит уйти от технологических нарушений, повысить бесперебойность работы системы</w:t>
      </w:r>
      <w:r w:rsidRPr="00114D57">
        <w:rPr>
          <w:rFonts w:eastAsia="Calibri"/>
          <w:color w:val="000000" w:themeColor="text1"/>
          <w:sz w:val="22"/>
          <w:szCs w:val="22"/>
        </w:rPr>
        <w:t>.</w:t>
      </w:r>
    </w:p>
    <w:p w14:paraId="5417ADB7" w14:textId="77777777" w:rsidR="00114D57" w:rsidRPr="00114D57" w:rsidRDefault="00114D57" w:rsidP="00114D57">
      <w:pPr>
        <w:suppressAutoHyphens/>
        <w:spacing w:line="360" w:lineRule="auto"/>
        <w:rPr>
          <w:rFonts w:eastAsia="SimSun"/>
          <w:b/>
          <w:color w:val="000000" w:themeColor="text1"/>
          <w:kern w:val="1"/>
          <w:sz w:val="22"/>
          <w:szCs w:val="22"/>
          <w:u w:val="single"/>
          <w:lang w:eastAsia="ar-SA"/>
        </w:rPr>
      </w:pPr>
      <w:r w:rsidRPr="00114D57">
        <w:rPr>
          <w:rFonts w:eastAsia="SimSun"/>
          <w:b/>
          <w:color w:val="000000" w:themeColor="text1"/>
          <w:kern w:val="1"/>
          <w:sz w:val="22"/>
          <w:szCs w:val="22"/>
          <w:u w:val="single"/>
          <w:lang w:eastAsia="ar-SA"/>
        </w:rPr>
        <w:t>Обоснование:</w:t>
      </w:r>
    </w:p>
    <w:p w14:paraId="2B703606" w14:textId="77777777" w:rsidR="00114D57" w:rsidRPr="00114D57" w:rsidRDefault="00114D57" w:rsidP="00114D57">
      <w:pPr>
        <w:spacing w:line="360" w:lineRule="auto"/>
        <w:rPr>
          <w:rFonts w:eastAsia="SimSun"/>
          <w:color w:val="000000" w:themeColor="text1"/>
          <w:kern w:val="1"/>
          <w:sz w:val="22"/>
          <w:szCs w:val="22"/>
          <w:lang w:eastAsia="ar-SA"/>
        </w:rPr>
      </w:pPr>
      <w:r w:rsidRPr="00114D57">
        <w:rPr>
          <w:rFonts w:eastAsia="SimSun"/>
          <w:color w:val="000000" w:themeColor="text1"/>
          <w:kern w:val="1"/>
          <w:sz w:val="22"/>
          <w:szCs w:val="22"/>
          <w:lang w:eastAsia="ar-SA"/>
        </w:rPr>
        <w:t>Водогрейные котлы, работающие на твердом топливе подвержены более сильному коррозийному износу и прогоранию в силу агрессивности среды. В связи с использованием твердого топлива повышаются выбросы загрязняющих веществ в атмосферу, а также ежегодно снижается КПД котлоагрегата из-за золовых отложений.</w:t>
      </w:r>
    </w:p>
    <w:p w14:paraId="0AD55747" w14:textId="77777777" w:rsidR="00114D57" w:rsidRPr="00114D57" w:rsidRDefault="00114D57" w:rsidP="00114D57">
      <w:pPr>
        <w:suppressAutoHyphens/>
        <w:spacing w:line="360" w:lineRule="auto"/>
        <w:rPr>
          <w:rFonts w:eastAsia="SimSun"/>
          <w:b/>
          <w:color w:val="000000" w:themeColor="text1"/>
          <w:kern w:val="1"/>
          <w:sz w:val="22"/>
          <w:szCs w:val="22"/>
          <w:u w:val="single"/>
          <w:lang w:eastAsia="ar-SA"/>
        </w:rPr>
      </w:pPr>
      <w:r w:rsidRPr="00114D57">
        <w:rPr>
          <w:rFonts w:eastAsia="SimSun"/>
          <w:b/>
          <w:color w:val="000000" w:themeColor="text1"/>
          <w:kern w:val="1"/>
          <w:sz w:val="22"/>
          <w:szCs w:val="22"/>
          <w:u w:val="single"/>
          <w:lang w:eastAsia="ar-SA"/>
        </w:rPr>
        <w:t>Ожидаемый результат:</w:t>
      </w:r>
    </w:p>
    <w:p w14:paraId="35820321" w14:textId="77777777" w:rsidR="00114D57" w:rsidRPr="00114D57" w:rsidRDefault="00114D57" w:rsidP="00114D57">
      <w:pPr>
        <w:spacing w:line="360" w:lineRule="auto"/>
        <w:rPr>
          <w:rFonts w:eastAsia="SimSun"/>
          <w:color w:val="000000" w:themeColor="text1"/>
          <w:kern w:val="1"/>
          <w:sz w:val="22"/>
          <w:szCs w:val="22"/>
          <w:lang w:eastAsia="ar-SA"/>
        </w:rPr>
      </w:pPr>
      <w:r w:rsidRPr="00114D57">
        <w:rPr>
          <w:rFonts w:eastAsia="SimSun"/>
          <w:color w:val="000000" w:themeColor="text1"/>
          <w:kern w:val="1"/>
          <w:sz w:val="22"/>
          <w:szCs w:val="22"/>
          <w:lang w:eastAsia="ar-SA"/>
        </w:rPr>
        <w:t xml:space="preserve">Модернизация котельной (модернизация системы отвода дымовых газов) позволит повысить бесперебойность работы системы теплоснабжения </w:t>
      </w:r>
    </w:p>
    <w:p w14:paraId="57BED5A4" w14:textId="77777777" w:rsidR="00114D57" w:rsidRPr="00114D57" w:rsidRDefault="00114D57" w:rsidP="00114D57">
      <w:pPr>
        <w:spacing w:line="360" w:lineRule="auto"/>
        <w:rPr>
          <w:b/>
          <w:color w:val="000000" w:themeColor="text1"/>
          <w:sz w:val="22"/>
          <w:szCs w:val="22"/>
        </w:rPr>
      </w:pPr>
      <w:r w:rsidRPr="00C936BC">
        <w:rPr>
          <w:rFonts w:eastAsia="SimSun"/>
          <w:b/>
          <w:color w:val="000000" w:themeColor="text1"/>
          <w:kern w:val="1"/>
          <w:sz w:val="22"/>
          <w:szCs w:val="22"/>
          <w:u w:val="single"/>
          <w:lang w:eastAsia="ar-SA"/>
        </w:rPr>
        <w:t>Объем финансовых затрат:</w:t>
      </w:r>
      <w:r w:rsidRPr="00C936BC">
        <w:rPr>
          <w:rFonts w:eastAsia="Calibri"/>
          <w:b/>
          <w:color w:val="000000" w:themeColor="text1"/>
          <w:sz w:val="22"/>
          <w:szCs w:val="22"/>
        </w:rPr>
        <w:t xml:space="preserve"> </w:t>
      </w:r>
      <w:r w:rsidRPr="00C936BC">
        <w:rPr>
          <w:rFonts w:eastAsia="SimSun"/>
          <w:b/>
          <w:color w:val="000000" w:themeColor="text1"/>
          <w:kern w:val="1"/>
          <w:sz w:val="22"/>
          <w:szCs w:val="22"/>
          <w:lang w:eastAsia="ar-SA"/>
        </w:rPr>
        <w:t>19,978 тыс. руб. с НДС</w:t>
      </w:r>
      <w:r w:rsidRPr="00C936BC">
        <w:rPr>
          <w:b/>
          <w:color w:val="000000" w:themeColor="text1"/>
          <w:sz w:val="22"/>
          <w:szCs w:val="22"/>
        </w:rPr>
        <w:t xml:space="preserve"> в 2026 г.</w:t>
      </w:r>
    </w:p>
    <w:p w14:paraId="239FD24E" w14:textId="77777777" w:rsidR="00BE3F61" w:rsidRPr="0076321C" w:rsidRDefault="00BE3F61" w:rsidP="00BE3F61">
      <w:pPr>
        <w:pStyle w:val="32"/>
        <w:ind w:left="0"/>
        <w:rPr>
          <w:noProof/>
        </w:rPr>
      </w:pPr>
      <w:bookmarkStart w:id="44" w:name="_Toc182465229"/>
      <w:bookmarkStart w:id="45" w:name="_Toc200140731"/>
      <w:r w:rsidRPr="0076321C">
        <w:rPr>
          <w:noProof/>
        </w:rPr>
        <w:lastRenderedPageBreak/>
        <w:t>Реконструкция котельной №9 ЦРБ г. Ветлуга улица Ленина дом 50</w:t>
      </w:r>
      <w:bookmarkEnd w:id="44"/>
      <w:bookmarkEnd w:id="45"/>
    </w:p>
    <w:p w14:paraId="35876E2B" w14:textId="77777777" w:rsidR="00114D57" w:rsidRPr="00114D57" w:rsidRDefault="00114D57" w:rsidP="00114D57">
      <w:pPr>
        <w:suppressAutoHyphens/>
        <w:spacing w:line="360" w:lineRule="auto"/>
        <w:rPr>
          <w:rFonts w:eastAsia="SimSun"/>
          <w:b/>
          <w:color w:val="000000" w:themeColor="text1"/>
          <w:kern w:val="1"/>
          <w:sz w:val="22"/>
          <w:szCs w:val="22"/>
          <w:u w:val="single"/>
          <w:lang w:eastAsia="ar-SA"/>
        </w:rPr>
      </w:pPr>
      <w:bookmarkStart w:id="46" w:name="_Toc182465231"/>
      <w:bookmarkStart w:id="47" w:name="_Toc200140732"/>
      <w:r w:rsidRPr="00114D57">
        <w:rPr>
          <w:rFonts w:eastAsia="SimSun"/>
          <w:b/>
          <w:color w:val="000000" w:themeColor="text1"/>
          <w:kern w:val="1"/>
          <w:sz w:val="22"/>
          <w:szCs w:val="22"/>
          <w:u w:val="single"/>
          <w:lang w:eastAsia="ar-SA"/>
        </w:rPr>
        <w:t>Наименование мероприятия:</w:t>
      </w:r>
    </w:p>
    <w:p w14:paraId="279A3493" w14:textId="77777777" w:rsidR="00114D57" w:rsidRPr="00114D57" w:rsidRDefault="00114D57" w:rsidP="00114D57">
      <w:pPr>
        <w:spacing w:line="360" w:lineRule="auto"/>
        <w:rPr>
          <w:rFonts w:eastAsia="SimSun"/>
          <w:color w:val="000000" w:themeColor="text1"/>
          <w:kern w:val="1"/>
          <w:sz w:val="22"/>
          <w:szCs w:val="22"/>
          <w:lang w:eastAsia="ar-SA"/>
        </w:rPr>
      </w:pPr>
      <w:r w:rsidRPr="00114D57">
        <w:rPr>
          <w:rFonts w:eastAsia="SimSun"/>
          <w:color w:val="000000" w:themeColor="text1"/>
          <w:kern w:val="1"/>
          <w:sz w:val="22"/>
          <w:szCs w:val="22"/>
          <w:lang w:eastAsia="ar-SA"/>
        </w:rPr>
        <w:t>Модернизация системы отвода дымовых газов котельной №9 ЦРБ г. Ветлуга ул. Ленина дом 50.</w:t>
      </w:r>
    </w:p>
    <w:p w14:paraId="61DFB3C8" w14:textId="77777777" w:rsidR="00114D57" w:rsidRPr="00114D57" w:rsidRDefault="00114D57" w:rsidP="00114D57">
      <w:pPr>
        <w:suppressAutoHyphens/>
        <w:spacing w:line="360" w:lineRule="auto"/>
        <w:rPr>
          <w:rFonts w:eastAsia="Calibri"/>
          <w:color w:val="000000" w:themeColor="text1"/>
          <w:sz w:val="22"/>
          <w:szCs w:val="22"/>
        </w:rPr>
      </w:pPr>
      <w:r w:rsidRPr="00114D57">
        <w:rPr>
          <w:rFonts w:eastAsia="SimSun"/>
          <w:b/>
          <w:color w:val="000000" w:themeColor="text1"/>
          <w:kern w:val="1"/>
          <w:sz w:val="22"/>
          <w:szCs w:val="22"/>
          <w:u w:val="single"/>
          <w:lang w:eastAsia="ar-SA"/>
        </w:rPr>
        <w:t xml:space="preserve">Цель: </w:t>
      </w:r>
      <w:r w:rsidRPr="00114D57">
        <w:rPr>
          <w:rFonts w:eastAsia="SimSun"/>
          <w:color w:val="000000" w:themeColor="text1"/>
          <w:kern w:val="1"/>
          <w:sz w:val="22"/>
          <w:szCs w:val="22"/>
          <w:lang w:eastAsia="ar-SA"/>
        </w:rPr>
        <w:t>Модернизация котельной ЦРБ г. Ветлуга улица Ленина дом 50 позволит уйти от технологических нарушений, повысить бесперебойность работы системы</w:t>
      </w:r>
      <w:r w:rsidRPr="00114D57">
        <w:rPr>
          <w:rFonts w:eastAsia="Calibri"/>
          <w:color w:val="000000" w:themeColor="text1"/>
          <w:sz w:val="22"/>
          <w:szCs w:val="22"/>
        </w:rPr>
        <w:t>.</w:t>
      </w:r>
    </w:p>
    <w:p w14:paraId="5E00EB54" w14:textId="77777777" w:rsidR="00114D57" w:rsidRPr="00114D57" w:rsidRDefault="00114D57" w:rsidP="00114D57">
      <w:pPr>
        <w:suppressAutoHyphens/>
        <w:spacing w:line="360" w:lineRule="auto"/>
        <w:rPr>
          <w:rFonts w:eastAsia="SimSun"/>
          <w:color w:val="000000" w:themeColor="text1"/>
          <w:kern w:val="1"/>
          <w:sz w:val="22"/>
          <w:szCs w:val="22"/>
          <w:lang w:eastAsia="ar-SA"/>
        </w:rPr>
      </w:pPr>
      <w:r w:rsidRPr="00114D57">
        <w:rPr>
          <w:rFonts w:eastAsia="SimSun"/>
          <w:b/>
          <w:color w:val="000000" w:themeColor="text1"/>
          <w:kern w:val="1"/>
          <w:sz w:val="22"/>
          <w:szCs w:val="22"/>
          <w:u w:val="single"/>
          <w:lang w:eastAsia="ar-SA"/>
        </w:rPr>
        <w:t xml:space="preserve">Обоснование: </w:t>
      </w:r>
      <w:r w:rsidRPr="00114D57">
        <w:rPr>
          <w:rFonts w:eastAsia="SimSun"/>
          <w:color w:val="000000" w:themeColor="text1"/>
          <w:kern w:val="1"/>
          <w:sz w:val="22"/>
          <w:szCs w:val="22"/>
          <w:lang w:eastAsia="ar-SA"/>
        </w:rPr>
        <w:t>Водогрейные котлы, работающие на твердом топливе подвержены более сильному коррозийному износу и прогоранию в силу агрессивности среды. В связи с использованием твердого топлива повышаются выбросы загрязняющих веществ в атмосферу, а также ежегодно снижается КПД котлоагрегата из-за золовых отложений.</w:t>
      </w:r>
    </w:p>
    <w:p w14:paraId="6450D007" w14:textId="77777777" w:rsidR="00114D57" w:rsidRPr="00114D57" w:rsidRDefault="00114D57" w:rsidP="00114D57">
      <w:pPr>
        <w:suppressAutoHyphens/>
        <w:spacing w:line="360" w:lineRule="auto"/>
        <w:rPr>
          <w:rFonts w:eastAsia="SimSun"/>
          <w:b/>
          <w:color w:val="000000" w:themeColor="text1"/>
          <w:kern w:val="1"/>
          <w:sz w:val="22"/>
          <w:szCs w:val="22"/>
          <w:u w:val="single"/>
          <w:lang w:eastAsia="ar-SA"/>
        </w:rPr>
      </w:pPr>
      <w:r w:rsidRPr="00114D57">
        <w:rPr>
          <w:rFonts w:eastAsia="SimSun"/>
          <w:b/>
          <w:color w:val="000000" w:themeColor="text1"/>
          <w:kern w:val="1"/>
          <w:sz w:val="22"/>
          <w:szCs w:val="22"/>
          <w:u w:val="single"/>
          <w:lang w:eastAsia="ar-SA"/>
        </w:rPr>
        <w:t>Ожидаемый результат:</w:t>
      </w:r>
    </w:p>
    <w:p w14:paraId="0B498692" w14:textId="77777777" w:rsidR="00114D57" w:rsidRPr="00114D57" w:rsidRDefault="00114D57" w:rsidP="00114D57">
      <w:pPr>
        <w:spacing w:line="360" w:lineRule="auto"/>
        <w:rPr>
          <w:rFonts w:eastAsia="SimSun"/>
          <w:color w:val="000000" w:themeColor="text1"/>
          <w:kern w:val="1"/>
          <w:sz w:val="22"/>
          <w:szCs w:val="22"/>
          <w:lang w:eastAsia="ar-SA"/>
        </w:rPr>
      </w:pPr>
      <w:r w:rsidRPr="00114D57">
        <w:rPr>
          <w:rFonts w:eastAsia="SimSun"/>
          <w:color w:val="000000" w:themeColor="text1"/>
          <w:kern w:val="1"/>
          <w:sz w:val="22"/>
          <w:szCs w:val="22"/>
          <w:lang w:eastAsia="ar-SA"/>
        </w:rPr>
        <w:t xml:space="preserve">Модернизация котельной (модернизация системы отвода дымовых газов) позволит повысить бесперебойность работы системы теплоснабжения </w:t>
      </w:r>
    </w:p>
    <w:p w14:paraId="1EBC4357" w14:textId="77777777" w:rsidR="00114D57" w:rsidRPr="00114D57" w:rsidRDefault="00114D57" w:rsidP="00114D57">
      <w:pPr>
        <w:spacing w:line="360" w:lineRule="auto"/>
        <w:rPr>
          <w:b/>
          <w:color w:val="000000" w:themeColor="text1"/>
          <w:sz w:val="22"/>
          <w:szCs w:val="22"/>
        </w:rPr>
      </w:pPr>
      <w:r w:rsidRPr="00C936BC">
        <w:rPr>
          <w:rFonts w:eastAsia="SimSun"/>
          <w:b/>
          <w:color w:val="000000" w:themeColor="text1"/>
          <w:kern w:val="1"/>
          <w:sz w:val="22"/>
          <w:szCs w:val="22"/>
          <w:u w:val="single"/>
          <w:lang w:eastAsia="ar-SA"/>
        </w:rPr>
        <w:t>Объем финансовых затрат:</w:t>
      </w:r>
      <w:r w:rsidRPr="00C936BC">
        <w:rPr>
          <w:rFonts w:eastAsia="Calibri"/>
          <w:b/>
          <w:color w:val="000000" w:themeColor="text1"/>
          <w:sz w:val="22"/>
          <w:szCs w:val="22"/>
        </w:rPr>
        <w:t xml:space="preserve"> </w:t>
      </w:r>
      <w:r w:rsidRPr="00C936BC">
        <w:rPr>
          <w:rFonts w:eastAsia="SimSun"/>
          <w:b/>
          <w:color w:val="000000" w:themeColor="text1"/>
          <w:kern w:val="1"/>
          <w:sz w:val="22"/>
          <w:szCs w:val="22"/>
          <w:lang w:eastAsia="ar-SA"/>
        </w:rPr>
        <w:t>19,978 тыс. руб. с НДС</w:t>
      </w:r>
      <w:r w:rsidRPr="00C936BC">
        <w:rPr>
          <w:b/>
          <w:color w:val="000000" w:themeColor="text1"/>
          <w:sz w:val="22"/>
          <w:szCs w:val="22"/>
        </w:rPr>
        <w:t xml:space="preserve"> в 2026 г.</w:t>
      </w:r>
    </w:p>
    <w:p w14:paraId="00AEFE5B" w14:textId="77777777" w:rsidR="00BE3F61" w:rsidRPr="0076321C" w:rsidRDefault="00BE3F61" w:rsidP="00BE3F61">
      <w:pPr>
        <w:pStyle w:val="32"/>
        <w:ind w:left="0"/>
        <w:rPr>
          <w:noProof/>
        </w:rPr>
      </w:pPr>
      <w:r w:rsidRPr="0076321C">
        <w:rPr>
          <w:noProof/>
        </w:rPr>
        <w:t>Реконструкция котельной № 7, на территории СХТ</w:t>
      </w:r>
      <w:bookmarkEnd w:id="46"/>
      <w:bookmarkEnd w:id="47"/>
    </w:p>
    <w:p w14:paraId="65E5B31E" w14:textId="77777777" w:rsidR="00114D57" w:rsidRPr="00114D57" w:rsidRDefault="00114D57" w:rsidP="00114D57">
      <w:pPr>
        <w:suppressAutoHyphens/>
        <w:spacing w:line="360" w:lineRule="auto"/>
        <w:rPr>
          <w:sz w:val="22"/>
          <w:szCs w:val="22"/>
        </w:rPr>
      </w:pPr>
      <w:bookmarkStart w:id="48" w:name="_Toc200140733"/>
      <w:r w:rsidRPr="00114D57">
        <w:rPr>
          <w:rFonts w:eastAsia="SimSun"/>
          <w:b/>
          <w:kern w:val="1"/>
          <w:sz w:val="22"/>
          <w:szCs w:val="22"/>
          <w:u w:val="single"/>
          <w:lang w:eastAsia="ar-SA"/>
        </w:rPr>
        <w:t>Наименование мероприятия:</w:t>
      </w:r>
      <w:r w:rsidRPr="00114D57">
        <w:rPr>
          <w:sz w:val="22"/>
          <w:szCs w:val="22"/>
        </w:rPr>
        <w:t xml:space="preserve"> </w:t>
      </w:r>
    </w:p>
    <w:p w14:paraId="38156AD4" w14:textId="77777777" w:rsidR="00114D57" w:rsidRPr="00114D57" w:rsidRDefault="00114D57" w:rsidP="00114D57">
      <w:pPr>
        <w:suppressAutoHyphens/>
        <w:spacing w:line="360" w:lineRule="auto"/>
        <w:rPr>
          <w:rFonts w:eastAsia="SimSun"/>
          <w:kern w:val="1"/>
          <w:sz w:val="22"/>
          <w:szCs w:val="22"/>
          <w:lang w:eastAsia="ar-SA"/>
        </w:rPr>
      </w:pPr>
      <w:r w:rsidRPr="00114D57">
        <w:rPr>
          <w:rFonts w:eastAsia="SimSun"/>
          <w:kern w:val="1"/>
          <w:sz w:val="22"/>
          <w:szCs w:val="22"/>
          <w:lang w:eastAsia="ar-SA"/>
        </w:rPr>
        <w:t>Модернизация системы отвода дымовых газов.</w:t>
      </w:r>
    </w:p>
    <w:p w14:paraId="28B01432" w14:textId="77777777" w:rsidR="00114D57" w:rsidRPr="00114D57" w:rsidRDefault="00114D57" w:rsidP="00114D57">
      <w:pPr>
        <w:suppressAutoHyphens/>
        <w:spacing w:line="360" w:lineRule="auto"/>
        <w:rPr>
          <w:rFonts w:eastAsia="Calibri"/>
          <w:color w:val="000000" w:themeColor="text1"/>
          <w:sz w:val="22"/>
          <w:szCs w:val="22"/>
        </w:rPr>
      </w:pPr>
      <w:r w:rsidRPr="00114D57">
        <w:rPr>
          <w:rFonts w:eastAsia="SimSun"/>
          <w:b/>
          <w:color w:val="000000" w:themeColor="text1"/>
          <w:kern w:val="1"/>
          <w:sz w:val="22"/>
          <w:szCs w:val="22"/>
          <w:u w:val="single"/>
          <w:lang w:eastAsia="ar-SA"/>
        </w:rPr>
        <w:t xml:space="preserve">Цель: </w:t>
      </w:r>
      <w:r w:rsidRPr="00114D57">
        <w:rPr>
          <w:rFonts w:eastAsia="SimSun"/>
          <w:color w:val="000000" w:themeColor="text1"/>
          <w:kern w:val="1"/>
          <w:sz w:val="22"/>
          <w:szCs w:val="22"/>
          <w:lang w:eastAsia="ar-SA"/>
        </w:rPr>
        <w:t>Модернизация котельной № 7, на территории СХТ позволит уйти от технологических нарушений, повысить бесперебойность работы системы</w:t>
      </w:r>
      <w:r w:rsidRPr="00114D57">
        <w:rPr>
          <w:rFonts w:eastAsia="Calibri"/>
          <w:color w:val="000000" w:themeColor="text1"/>
          <w:sz w:val="22"/>
          <w:szCs w:val="22"/>
        </w:rPr>
        <w:t>.</w:t>
      </w:r>
    </w:p>
    <w:p w14:paraId="06037917" w14:textId="77777777" w:rsidR="00114D57" w:rsidRPr="00114D57" w:rsidRDefault="00114D57" w:rsidP="00114D57">
      <w:pPr>
        <w:suppressAutoHyphens/>
        <w:spacing w:line="360" w:lineRule="auto"/>
        <w:rPr>
          <w:rFonts w:eastAsia="SimSun"/>
          <w:color w:val="000000" w:themeColor="text1"/>
          <w:kern w:val="1"/>
          <w:sz w:val="22"/>
          <w:szCs w:val="22"/>
          <w:lang w:eastAsia="ar-SA"/>
        </w:rPr>
      </w:pPr>
      <w:r w:rsidRPr="00114D57">
        <w:rPr>
          <w:rFonts w:eastAsia="SimSun"/>
          <w:b/>
          <w:color w:val="000000" w:themeColor="text1"/>
          <w:kern w:val="1"/>
          <w:sz w:val="22"/>
          <w:szCs w:val="22"/>
          <w:u w:val="single"/>
          <w:lang w:eastAsia="ar-SA"/>
        </w:rPr>
        <w:t xml:space="preserve">Обоснование: </w:t>
      </w:r>
      <w:r w:rsidRPr="00114D57">
        <w:rPr>
          <w:rFonts w:eastAsia="SimSun"/>
          <w:color w:val="000000" w:themeColor="text1"/>
          <w:kern w:val="1"/>
          <w:sz w:val="22"/>
          <w:szCs w:val="22"/>
          <w:lang w:eastAsia="ar-SA"/>
        </w:rPr>
        <w:t>Водогрейные котлы, работающие на твердом топливе подвержены более сильному коррозийному износу и прогоранию в силу агрессивности среды. В связи с использованием твердого топлива повышаются выбросы загрязняющих веществ в атмосферу, а также ежегодно снижается КПД котлоагрегата из-за золовых отложений.</w:t>
      </w:r>
    </w:p>
    <w:p w14:paraId="6669059C" w14:textId="77777777" w:rsidR="00114D57" w:rsidRPr="00114D57" w:rsidRDefault="00114D57" w:rsidP="00114D57">
      <w:pPr>
        <w:suppressAutoHyphens/>
        <w:spacing w:line="360" w:lineRule="auto"/>
        <w:rPr>
          <w:rFonts w:eastAsia="SimSun"/>
          <w:b/>
          <w:color w:val="000000" w:themeColor="text1"/>
          <w:kern w:val="1"/>
          <w:sz w:val="22"/>
          <w:szCs w:val="22"/>
          <w:u w:val="single"/>
          <w:lang w:eastAsia="ar-SA"/>
        </w:rPr>
      </w:pPr>
      <w:r w:rsidRPr="00114D57">
        <w:rPr>
          <w:rFonts w:eastAsia="SimSun"/>
          <w:b/>
          <w:color w:val="000000" w:themeColor="text1"/>
          <w:kern w:val="1"/>
          <w:sz w:val="22"/>
          <w:szCs w:val="22"/>
          <w:u w:val="single"/>
          <w:lang w:eastAsia="ar-SA"/>
        </w:rPr>
        <w:t>Ожидаемый результат:</w:t>
      </w:r>
    </w:p>
    <w:p w14:paraId="66091121" w14:textId="77777777" w:rsidR="00114D57" w:rsidRPr="00114D57" w:rsidRDefault="00114D57" w:rsidP="00114D57">
      <w:pPr>
        <w:spacing w:line="360" w:lineRule="auto"/>
        <w:rPr>
          <w:rFonts w:eastAsia="SimSun"/>
          <w:color w:val="000000" w:themeColor="text1"/>
          <w:kern w:val="1"/>
          <w:sz w:val="22"/>
          <w:szCs w:val="22"/>
          <w:lang w:eastAsia="ar-SA"/>
        </w:rPr>
      </w:pPr>
      <w:r w:rsidRPr="00114D57">
        <w:rPr>
          <w:rFonts w:eastAsia="SimSun"/>
          <w:color w:val="000000" w:themeColor="text1"/>
          <w:kern w:val="1"/>
          <w:sz w:val="22"/>
          <w:szCs w:val="22"/>
          <w:lang w:eastAsia="ar-SA"/>
        </w:rPr>
        <w:t xml:space="preserve">Модернизация котельной (модернизация системы отвода дымовых газов) позволит повысить бесперебойность работы системы теплоснабжения </w:t>
      </w:r>
    </w:p>
    <w:p w14:paraId="04E30891" w14:textId="77777777" w:rsidR="00114D57" w:rsidRPr="00C936BC" w:rsidRDefault="00114D57" w:rsidP="00114D57">
      <w:pPr>
        <w:spacing w:line="360" w:lineRule="auto"/>
        <w:rPr>
          <w:b/>
          <w:color w:val="000000" w:themeColor="text1"/>
          <w:sz w:val="22"/>
          <w:szCs w:val="22"/>
        </w:rPr>
      </w:pPr>
      <w:r w:rsidRPr="00C936BC">
        <w:rPr>
          <w:rFonts w:eastAsia="SimSun"/>
          <w:b/>
          <w:color w:val="000000" w:themeColor="text1"/>
          <w:kern w:val="1"/>
          <w:sz w:val="22"/>
          <w:szCs w:val="22"/>
          <w:u w:val="single"/>
          <w:lang w:eastAsia="ar-SA"/>
        </w:rPr>
        <w:t>Объем финансовых затрат:</w:t>
      </w:r>
      <w:r w:rsidRPr="00C936BC">
        <w:rPr>
          <w:rFonts w:eastAsia="Calibri"/>
          <w:b/>
          <w:color w:val="000000" w:themeColor="text1"/>
          <w:sz w:val="22"/>
          <w:szCs w:val="22"/>
        </w:rPr>
        <w:t xml:space="preserve"> </w:t>
      </w:r>
      <w:r w:rsidRPr="00C936BC">
        <w:rPr>
          <w:rFonts w:eastAsia="SimSun"/>
          <w:b/>
          <w:color w:val="000000" w:themeColor="text1"/>
          <w:kern w:val="1"/>
          <w:sz w:val="22"/>
          <w:szCs w:val="22"/>
          <w:lang w:eastAsia="ar-SA"/>
        </w:rPr>
        <w:t>19,978 тыс. руб. с НДС</w:t>
      </w:r>
      <w:r w:rsidRPr="00C936BC">
        <w:rPr>
          <w:b/>
          <w:color w:val="000000" w:themeColor="text1"/>
          <w:sz w:val="22"/>
          <w:szCs w:val="22"/>
        </w:rPr>
        <w:t xml:space="preserve"> в 2026 г.</w:t>
      </w:r>
    </w:p>
    <w:p w14:paraId="3050B3D3" w14:textId="77777777" w:rsidR="00BE3F61" w:rsidRPr="0076321C" w:rsidRDefault="00BE3F61" w:rsidP="00BE3F61">
      <w:pPr>
        <w:pStyle w:val="32"/>
        <w:ind w:left="0"/>
        <w:rPr>
          <w:noProof/>
          <w:kern w:val="28"/>
        </w:rPr>
      </w:pPr>
      <w:r w:rsidRPr="0076321C">
        <w:rPr>
          <w:noProof/>
        </w:rPr>
        <w:t>Реконструкция котельной № 6 г. Ветлуга, ул. Бахирева,</w:t>
      </w:r>
      <w:r w:rsidRPr="0076321C">
        <w:rPr>
          <w:noProof/>
          <w:kern w:val="28"/>
        </w:rPr>
        <w:t xml:space="preserve"> 42</w:t>
      </w:r>
      <w:bookmarkEnd w:id="48"/>
    </w:p>
    <w:p w14:paraId="12098E10" w14:textId="77777777" w:rsidR="00114D57" w:rsidRPr="00114D57" w:rsidRDefault="00114D57" w:rsidP="00114D57">
      <w:pPr>
        <w:pStyle w:val="32"/>
        <w:numPr>
          <w:ilvl w:val="0"/>
          <w:numId w:val="0"/>
        </w:numPr>
        <w:spacing w:before="360"/>
        <w:ind w:firstLine="567"/>
        <w:jc w:val="both"/>
        <w:rPr>
          <w:b w:val="0"/>
          <w:kern w:val="28"/>
          <w:sz w:val="22"/>
          <w:szCs w:val="22"/>
        </w:rPr>
      </w:pPr>
      <w:bookmarkStart w:id="49" w:name="_Toc200140734"/>
      <w:r w:rsidRPr="00114D57">
        <w:rPr>
          <w:rStyle w:val="33"/>
          <w:sz w:val="22"/>
          <w:szCs w:val="22"/>
          <w:lang w:eastAsia="x-none"/>
        </w:rPr>
        <w:t>Реконструкция котельной № 6 г. Ветлуга, ул. Бахирева,</w:t>
      </w:r>
      <w:r w:rsidRPr="00114D57">
        <w:rPr>
          <w:b w:val="0"/>
          <w:kern w:val="28"/>
          <w:sz w:val="22"/>
          <w:szCs w:val="22"/>
        </w:rPr>
        <w:t xml:space="preserve"> </w:t>
      </w:r>
      <w:r w:rsidRPr="00114D57">
        <w:rPr>
          <w:kern w:val="28"/>
          <w:sz w:val="22"/>
          <w:szCs w:val="22"/>
        </w:rPr>
        <w:t>42</w:t>
      </w:r>
    </w:p>
    <w:p w14:paraId="139BAB52" w14:textId="77777777" w:rsidR="00114D57" w:rsidRPr="00114D57" w:rsidRDefault="00114D57" w:rsidP="00114D57">
      <w:pPr>
        <w:spacing w:line="360" w:lineRule="auto"/>
        <w:rPr>
          <w:sz w:val="22"/>
          <w:szCs w:val="22"/>
        </w:rPr>
      </w:pPr>
      <w:r w:rsidRPr="00114D57">
        <w:rPr>
          <w:b/>
          <w:sz w:val="22"/>
          <w:szCs w:val="22"/>
        </w:rPr>
        <w:t>Цель:</w:t>
      </w:r>
      <w:r w:rsidRPr="00114D57">
        <w:rPr>
          <w:sz w:val="22"/>
          <w:szCs w:val="22"/>
        </w:rPr>
        <w:t xml:space="preserve"> Замена котлового оборудования и модернизация системы отвода дымовых газов в 2026 год. </w:t>
      </w:r>
    </w:p>
    <w:p w14:paraId="56082268" w14:textId="77777777" w:rsidR="00114D57" w:rsidRPr="00114D57" w:rsidRDefault="00114D57" w:rsidP="00114D57">
      <w:pPr>
        <w:spacing w:line="360" w:lineRule="auto"/>
        <w:rPr>
          <w:sz w:val="22"/>
          <w:szCs w:val="22"/>
        </w:rPr>
      </w:pPr>
      <w:r w:rsidRPr="00114D57">
        <w:rPr>
          <w:sz w:val="22"/>
          <w:szCs w:val="22"/>
        </w:rPr>
        <w:t>Обоснование:</w:t>
      </w:r>
    </w:p>
    <w:p w14:paraId="111CE3C6" w14:textId="77777777" w:rsidR="00114D57" w:rsidRPr="00114D57" w:rsidRDefault="00114D57" w:rsidP="00114D57">
      <w:pPr>
        <w:spacing w:line="360" w:lineRule="auto"/>
        <w:rPr>
          <w:sz w:val="22"/>
          <w:szCs w:val="22"/>
        </w:rPr>
      </w:pPr>
      <w:r w:rsidRPr="00114D57">
        <w:rPr>
          <w:sz w:val="22"/>
          <w:szCs w:val="22"/>
        </w:rPr>
        <w:t>Водогрейные котлы, работающие на твердом топливе подвержены более сильному коррозийному износу и прогоранию в силу агрессивности среды. В связи с использованием твердого топлива повышаются выбросы загрязняющих веществ в атмосферу, а также ежегодно снижается КПД котлоагрегата из-за золовых отложений.</w:t>
      </w:r>
    </w:p>
    <w:p w14:paraId="583C6917" w14:textId="77777777" w:rsidR="00114D57" w:rsidRDefault="00114D57" w:rsidP="00114D57">
      <w:pPr>
        <w:spacing w:line="360" w:lineRule="auto"/>
        <w:rPr>
          <w:b/>
          <w:sz w:val="22"/>
          <w:szCs w:val="22"/>
        </w:rPr>
      </w:pPr>
    </w:p>
    <w:p w14:paraId="20986AE7" w14:textId="77777777" w:rsidR="00114D57" w:rsidRDefault="00114D57" w:rsidP="00114D57">
      <w:pPr>
        <w:spacing w:line="360" w:lineRule="auto"/>
        <w:rPr>
          <w:b/>
          <w:sz w:val="22"/>
          <w:szCs w:val="22"/>
        </w:rPr>
      </w:pPr>
    </w:p>
    <w:p w14:paraId="1C5ADD4D" w14:textId="77777777" w:rsidR="00114D57" w:rsidRPr="00114D57" w:rsidRDefault="00114D57" w:rsidP="00114D57">
      <w:pPr>
        <w:spacing w:line="360" w:lineRule="auto"/>
        <w:rPr>
          <w:b/>
          <w:sz w:val="22"/>
          <w:szCs w:val="22"/>
        </w:rPr>
      </w:pPr>
      <w:r w:rsidRPr="00114D57">
        <w:rPr>
          <w:b/>
          <w:sz w:val="22"/>
          <w:szCs w:val="22"/>
        </w:rPr>
        <w:lastRenderedPageBreak/>
        <w:t xml:space="preserve">Существующее состояние: </w:t>
      </w:r>
    </w:p>
    <w:p w14:paraId="64E8998E" w14:textId="77777777" w:rsidR="00114D57" w:rsidRPr="00114D57" w:rsidRDefault="00114D57" w:rsidP="00114D57">
      <w:pPr>
        <w:spacing w:line="360" w:lineRule="auto"/>
        <w:rPr>
          <w:sz w:val="22"/>
          <w:szCs w:val="22"/>
        </w:rPr>
      </w:pPr>
      <w:r w:rsidRPr="00114D57">
        <w:rPr>
          <w:sz w:val="22"/>
          <w:szCs w:val="22"/>
        </w:rPr>
        <w:t>Существующий котел марки КВм-1,16КД 2017 года выпуска, на данный момент находится в аварийном состоянии, жаровые трубы имеют видимы, глубокие следы коррозии металла, многочисленные течи.</w:t>
      </w:r>
    </w:p>
    <w:p w14:paraId="4A57BA79" w14:textId="77777777" w:rsidR="00114D57" w:rsidRPr="00114D57" w:rsidRDefault="00114D57" w:rsidP="00114D57">
      <w:pPr>
        <w:spacing w:line="360" w:lineRule="auto"/>
        <w:rPr>
          <w:b/>
          <w:sz w:val="22"/>
          <w:szCs w:val="22"/>
        </w:rPr>
      </w:pPr>
      <w:r w:rsidRPr="00114D57">
        <w:rPr>
          <w:b/>
          <w:sz w:val="22"/>
          <w:szCs w:val="22"/>
        </w:rPr>
        <w:t>План технических мероприятий:</w:t>
      </w:r>
    </w:p>
    <w:p w14:paraId="22997E4A" w14:textId="77777777" w:rsidR="00114D57" w:rsidRPr="00114D57" w:rsidRDefault="00114D57" w:rsidP="00114D57">
      <w:pPr>
        <w:spacing w:line="360" w:lineRule="auto"/>
        <w:rPr>
          <w:sz w:val="22"/>
          <w:szCs w:val="22"/>
        </w:rPr>
      </w:pPr>
      <w:r w:rsidRPr="00114D57">
        <w:rPr>
          <w:sz w:val="22"/>
          <w:szCs w:val="22"/>
        </w:rPr>
        <w:t>1. Замена неисправного котла КВм-1,16КД 2017 года выпуска на новый котел мощностью 0,9 МВт.</w:t>
      </w:r>
    </w:p>
    <w:p w14:paraId="758E978C" w14:textId="77777777" w:rsidR="00114D57" w:rsidRPr="00114D57" w:rsidRDefault="00114D57" w:rsidP="00114D57">
      <w:pPr>
        <w:spacing w:line="360" w:lineRule="auto"/>
        <w:rPr>
          <w:sz w:val="22"/>
          <w:szCs w:val="22"/>
        </w:rPr>
      </w:pPr>
      <w:r w:rsidRPr="00114D57">
        <w:rPr>
          <w:sz w:val="22"/>
          <w:szCs w:val="22"/>
        </w:rPr>
        <w:t>2. Установка вентилятора ВЦ-14-46.</w:t>
      </w:r>
    </w:p>
    <w:p w14:paraId="7A58DEAD" w14:textId="77777777" w:rsidR="00114D57" w:rsidRPr="00114D57" w:rsidRDefault="00114D57" w:rsidP="00114D57">
      <w:pPr>
        <w:spacing w:line="360" w:lineRule="auto"/>
        <w:rPr>
          <w:sz w:val="22"/>
          <w:szCs w:val="22"/>
        </w:rPr>
      </w:pPr>
      <w:r w:rsidRPr="00114D57">
        <w:rPr>
          <w:sz w:val="22"/>
          <w:szCs w:val="22"/>
        </w:rPr>
        <w:t xml:space="preserve">3. Установка клапана предохранительного фланцевого 17С28НЖ-050-2-3,5 </w:t>
      </w:r>
    </w:p>
    <w:p w14:paraId="3E6386C3" w14:textId="77777777" w:rsidR="00114D57" w:rsidRPr="00114D57" w:rsidRDefault="00114D57" w:rsidP="00114D57">
      <w:pPr>
        <w:spacing w:line="360" w:lineRule="auto"/>
        <w:rPr>
          <w:sz w:val="22"/>
          <w:szCs w:val="22"/>
        </w:rPr>
      </w:pPr>
      <w:r w:rsidRPr="00114D57">
        <w:rPr>
          <w:sz w:val="22"/>
          <w:szCs w:val="22"/>
        </w:rPr>
        <w:t>4. Установка комплекта запорной арматуры.</w:t>
      </w:r>
    </w:p>
    <w:p w14:paraId="0B35C0AF" w14:textId="77777777" w:rsidR="00114D57" w:rsidRPr="00114D57" w:rsidRDefault="00114D57" w:rsidP="00114D57">
      <w:pPr>
        <w:spacing w:line="360" w:lineRule="auto"/>
        <w:rPr>
          <w:sz w:val="22"/>
          <w:szCs w:val="22"/>
        </w:rPr>
      </w:pPr>
      <w:r w:rsidRPr="00114D57">
        <w:rPr>
          <w:sz w:val="22"/>
          <w:szCs w:val="22"/>
        </w:rPr>
        <w:t>5. Модернизация системы отвода дымовых газов и установка частотного преобразователя управления дымососом.</w:t>
      </w:r>
    </w:p>
    <w:p w14:paraId="282DA4E2" w14:textId="77777777" w:rsidR="00114D57" w:rsidRPr="00114D57" w:rsidRDefault="00114D57" w:rsidP="00114D57">
      <w:pPr>
        <w:spacing w:line="360" w:lineRule="auto"/>
        <w:rPr>
          <w:b/>
          <w:sz w:val="22"/>
          <w:szCs w:val="22"/>
        </w:rPr>
      </w:pPr>
      <w:r w:rsidRPr="00114D57">
        <w:rPr>
          <w:b/>
          <w:sz w:val="22"/>
          <w:szCs w:val="22"/>
        </w:rPr>
        <w:t>Ожидаемый результат:</w:t>
      </w:r>
    </w:p>
    <w:p w14:paraId="7A1B4B7D" w14:textId="77777777" w:rsidR="00114D57" w:rsidRPr="00114D57" w:rsidRDefault="00114D57" w:rsidP="00114D57">
      <w:pPr>
        <w:spacing w:line="360" w:lineRule="auto"/>
        <w:rPr>
          <w:sz w:val="22"/>
          <w:szCs w:val="22"/>
        </w:rPr>
      </w:pPr>
      <w:r w:rsidRPr="00114D57">
        <w:rPr>
          <w:sz w:val="22"/>
          <w:szCs w:val="22"/>
        </w:rPr>
        <w:t>Реконструкция котельной (замена котла и котлового оборудования) позволит повысить бесперебойность работы системы теплоснабжения. Повышение надежности работы котельной.</w:t>
      </w:r>
    </w:p>
    <w:p w14:paraId="042BEF01" w14:textId="77777777" w:rsidR="00114D57" w:rsidRPr="00114D57" w:rsidRDefault="00114D57" w:rsidP="00C936BC">
      <w:pPr>
        <w:spacing w:line="324" w:lineRule="auto"/>
        <w:rPr>
          <w:b/>
          <w:sz w:val="22"/>
          <w:szCs w:val="22"/>
        </w:rPr>
      </w:pPr>
      <w:r w:rsidRPr="00114D57">
        <w:rPr>
          <w:b/>
          <w:sz w:val="22"/>
          <w:szCs w:val="22"/>
        </w:rPr>
        <w:t xml:space="preserve">Объем финансовых затрат: </w:t>
      </w:r>
    </w:p>
    <w:p w14:paraId="247C9EC1" w14:textId="77777777" w:rsidR="00114D57" w:rsidRPr="00114D57" w:rsidRDefault="00114D57" w:rsidP="00C936BC">
      <w:pPr>
        <w:spacing w:line="324" w:lineRule="auto"/>
        <w:rPr>
          <w:sz w:val="22"/>
          <w:szCs w:val="22"/>
        </w:rPr>
      </w:pPr>
      <w:r w:rsidRPr="00114D57">
        <w:rPr>
          <w:sz w:val="22"/>
          <w:szCs w:val="22"/>
        </w:rPr>
        <w:t>1. Замена котла КВм-1,16КД 2017 года выпуска на новый котел – 1 990,00 тыс. руб. с НДС.</w:t>
      </w:r>
    </w:p>
    <w:p w14:paraId="5BE31E17" w14:textId="77777777" w:rsidR="00114D57" w:rsidRPr="00114D57" w:rsidRDefault="00114D57" w:rsidP="00C936BC">
      <w:pPr>
        <w:spacing w:line="324" w:lineRule="auto"/>
        <w:rPr>
          <w:sz w:val="22"/>
          <w:szCs w:val="22"/>
        </w:rPr>
      </w:pPr>
      <w:r w:rsidRPr="00114D57">
        <w:rPr>
          <w:sz w:val="22"/>
          <w:szCs w:val="22"/>
        </w:rPr>
        <w:t>2. Установка вентилятора ВЦ-14-46 – 31,10 тыс. руб. с НДС.</w:t>
      </w:r>
    </w:p>
    <w:p w14:paraId="3306393D" w14:textId="77777777" w:rsidR="00114D57" w:rsidRPr="00114D57" w:rsidRDefault="00114D57" w:rsidP="00C936BC">
      <w:pPr>
        <w:spacing w:line="324" w:lineRule="auto"/>
        <w:rPr>
          <w:sz w:val="22"/>
          <w:szCs w:val="22"/>
        </w:rPr>
      </w:pPr>
      <w:r w:rsidRPr="00114D57">
        <w:rPr>
          <w:sz w:val="22"/>
          <w:szCs w:val="22"/>
        </w:rPr>
        <w:t xml:space="preserve">3. Установка клапана предохранительного фланцевого 17С28НЖ-050-2-3,5 – </w:t>
      </w:r>
      <w:r w:rsidRPr="00114D57">
        <w:rPr>
          <w:sz w:val="22"/>
          <w:szCs w:val="22"/>
        </w:rPr>
        <w:br/>
        <w:t>26,50 тыс. руб. с НДС</w:t>
      </w:r>
    </w:p>
    <w:p w14:paraId="10CEADAF" w14:textId="77777777" w:rsidR="00114D57" w:rsidRPr="00114D57" w:rsidRDefault="00114D57" w:rsidP="00C936BC">
      <w:pPr>
        <w:spacing w:line="324" w:lineRule="auto"/>
        <w:rPr>
          <w:sz w:val="22"/>
          <w:szCs w:val="22"/>
        </w:rPr>
      </w:pPr>
      <w:r w:rsidRPr="00114D57">
        <w:rPr>
          <w:sz w:val="22"/>
          <w:szCs w:val="22"/>
        </w:rPr>
        <w:t>4. Установка комплекта запорной арматуры – 31,86  руб. с НДС</w:t>
      </w:r>
    </w:p>
    <w:p w14:paraId="63E9C1DA" w14:textId="77777777" w:rsidR="00114D57" w:rsidRPr="00114D57" w:rsidRDefault="00114D57" w:rsidP="00C936BC">
      <w:pPr>
        <w:spacing w:line="324" w:lineRule="auto"/>
        <w:ind w:right="-170"/>
        <w:rPr>
          <w:sz w:val="22"/>
          <w:szCs w:val="22"/>
        </w:rPr>
      </w:pPr>
      <w:r w:rsidRPr="00114D57">
        <w:rPr>
          <w:sz w:val="22"/>
          <w:szCs w:val="22"/>
        </w:rPr>
        <w:t>5. Установка частотного преобразователя управления дымососом – 19,978 тыс.руб. с НДС.</w:t>
      </w:r>
    </w:p>
    <w:p w14:paraId="19BEB9A4" w14:textId="77777777" w:rsidR="00114D57" w:rsidRDefault="00114D57" w:rsidP="00114D57">
      <w:pPr>
        <w:spacing w:line="360" w:lineRule="auto"/>
        <w:rPr>
          <w:b/>
          <w:sz w:val="22"/>
          <w:szCs w:val="22"/>
        </w:rPr>
      </w:pPr>
      <w:r w:rsidRPr="00C936BC">
        <w:rPr>
          <w:b/>
          <w:sz w:val="22"/>
          <w:szCs w:val="22"/>
        </w:rPr>
        <w:t>Итого 2099,43 тыс. руб. с НДС в 2026 г.</w:t>
      </w:r>
    </w:p>
    <w:p w14:paraId="66F438B5" w14:textId="77777777" w:rsidR="00114D57" w:rsidRPr="00114D57" w:rsidRDefault="00114D57" w:rsidP="00114D57">
      <w:pPr>
        <w:pStyle w:val="32"/>
        <w:spacing w:before="0"/>
        <w:ind w:left="0"/>
        <w:rPr>
          <w:sz w:val="22"/>
          <w:szCs w:val="22"/>
        </w:rPr>
      </w:pPr>
      <w:r w:rsidRPr="00114D57">
        <w:rPr>
          <w:sz w:val="22"/>
          <w:szCs w:val="22"/>
        </w:rPr>
        <w:t>Реконструкция котельной № 3, территория д/к Солнышко</w:t>
      </w:r>
    </w:p>
    <w:p w14:paraId="423068BF" w14:textId="77777777" w:rsidR="00114D57" w:rsidRPr="00114D57" w:rsidRDefault="00114D57" w:rsidP="00114D57">
      <w:pPr>
        <w:suppressAutoHyphens/>
        <w:spacing w:line="360" w:lineRule="auto"/>
        <w:rPr>
          <w:sz w:val="22"/>
          <w:szCs w:val="22"/>
        </w:rPr>
      </w:pPr>
      <w:r w:rsidRPr="00114D57">
        <w:rPr>
          <w:rFonts w:eastAsia="SimSun"/>
          <w:b/>
          <w:kern w:val="1"/>
          <w:sz w:val="22"/>
          <w:szCs w:val="22"/>
          <w:u w:val="single"/>
          <w:lang w:eastAsia="ar-SA"/>
        </w:rPr>
        <w:t>Наименование мероприятия:</w:t>
      </w:r>
      <w:r w:rsidRPr="00114D57">
        <w:rPr>
          <w:sz w:val="22"/>
          <w:szCs w:val="22"/>
        </w:rPr>
        <w:t xml:space="preserve"> </w:t>
      </w:r>
    </w:p>
    <w:p w14:paraId="562F3DEE" w14:textId="25A733E7" w:rsidR="00114D57" w:rsidRPr="00114D57" w:rsidRDefault="00114D57" w:rsidP="00114D57">
      <w:pPr>
        <w:suppressAutoHyphens/>
        <w:spacing w:line="360" w:lineRule="auto"/>
        <w:rPr>
          <w:rFonts w:eastAsia="SimSun"/>
          <w:kern w:val="1"/>
          <w:sz w:val="22"/>
          <w:szCs w:val="22"/>
          <w:lang w:eastAsia="ar-SA"/>
        </w:rPr>
      </w:pPr>
      <w:r w:rsidRPr="00114D57">
        <w:rPr>
          <w:rFonts w:eastAsia="SimSun"/>
          <w:kern w:val="1"/>
          <w:sz w:val="22"/>
          <w:szCs w:val="22"/>
          <w:lang w:eastAsia="ar-SA"/>
        </w:rPr>
        <w:t>Модернизация системы отвода дымовых газов.</w:t>
      </w:r>
      <w:r w:rsidR="00C936BC" w:rsidRPr="00C936BC">
        <w:t xml:space="preserve"> </w:t>
      </w:r>
      <w:r w:rsidR="00C936BC" w:rsidRPr="00C936BC">
        <w:rPr>
          <w:rFonts w:eastAsia="SimSun"/>
          <w:kern w:val="1"/>
          <w:sz w:val="22"/>
          <w:szCs w:val="22"/>
          <w:lang w:eastAsia="ar-SA"/>
        </w:rPr>
        <w:t>Установка частотного преобразователя управления дымососом</w:t>
      </w:r>
      <w:r w:rsidR="00C936BC">
        <w:rPr>
          <w:rFonts w:eastAsia="SimSun"/>
          <w:kern w:val="1"/>
          <w:sz w:val="22"/>
          <w:szCs w:val="22"/>
          <w:lang w:eastAsia="ar-SA"/>
        </w:rPr>
        <w:t>.</w:t>
      </w:r>
    </w:p>
    <w:p w14:paraId="6D67A56E" w14:textId="77777777" w:rsidR="00114D57" w:rsidRPr="00114D57" w:rsidRDefault="00114D57" w:rsidP="00114D57">
      <w:pPr>
        <w:suppressAutoHyphens/>
        <w:spacing w:line="360" w:lineRule="auto"/>
        <w:rPr>
          <w:rFonts w:eastAsia="Calibri"/>
          <w:color w:val="000000" w:themeColor="text1"/>
          <w:sz w:val="22"/>
          <w:szCs w:val="22"/>
        </w:rPr>
      </w:pPr>
      <w:r w:rsidRPr="00114D57">
        <w:rPr>
          <w:rFonts w:eastAsia="SimSun"/>
          <w:b/>
          <w:color w:val="000000" w:themeColor="text1"/>
          <w:kern w:val="1"/>
          <w:sz w:val="22"/>
          <w:szCs w:val="22"/>
          <w:u w:val="single"/>
          <w:lang w:eastAsia="ar-SA"/>
        </w:rPr>
        <w:t xml:space="preserve">Цель: </w:t>
      </w:r>
      <w:r w:rsidRPr="00114D57">
        <w:rPr>
          <w:rFonts w:eastAsia="SimSun"/>
          <w:color w:val="000000" w:themeColor="text1"/>
          <w:kern w:val="1"/>
          <w:sz w:val="22"/>
          <w:szCs w:val="22"/>
          <w:lang w:eastAsia="ar-SA"/>
        </w:rPr>
        <w:t>Модернизация котельной № 3, территория д/к Солнышко позволит уйти от технологических нарушений, повысить бесперебойность работы системы</w:t>
      </w:r>
      <w:r w:rsidRPr="00114D57">
        <w:rPr>
          <w:rFonts w:eastAsia="Calibri"/>
          <w:color w:val="000000" w:themeColor="text1"/>
          <w:sz w:val="22"/>
          <w:szCs w:val="22"/>
        </w:rPr>
        <w:t>.</w:t>
      </w:r>
    </w:p>
    <w:p w14:paraId="3C426239" w14:textId="77777777" w:rsidR="00114D57" w:rsidRPr="00114D57" w:rsidRDefault="00114D57" w:rsidP="00114D57">
      <w:pPr>
        <w:suppressAutoHyphens/>
        <w:spacing w:line="360" w:lineRule="auto"/>
        <w:rPr>
          <w:rFonts w:eastAsia="SimSun"/>
          <w:color w:val="000000" w:themeColor="text1"/>
          <w:kern w:val="1"/>
          <w:sz w:val="22"/>
          <w:szCs w:val="22"/>
          <w:lang w:eastAsia="ar-SA"/>
        </w:rPr>
      </w:pPr>
      <w:r w:rsidRPr="00114D57">
        <w:rPr>
          <w:rFonts w:eastAsia="SimSun"/>
          <w:b/>
          <w:color w:val="000000" w:themeColor="text1"/>
          <w:kern w:val="1"/>
          <w:sz w:val="22"/>
          <w:szCs w:val="22"/>
          <w:u w:val="single"/>
          <w:lang w:eastAsia="ar-SA"/>
        </w:rPr>
        <w:t xml:space="preserve">Обоснование: </w:t>
      </w:r>
      <w:r w:rsidRPr="00114D57">
        <w:rPr>
          <w:rFonts w:eastAsia="SimSun"/>
          <w:color w:val="000000" w:themeColor="text1"/>
          <w:kern w:val="1"/>
          <w:sz w:val="22"/>
          <w:szCs w:val="22"/>
          <w:lang w:eastAsia="ar-SA"/>
        </w:rPr>
        <w:t>Водогрейные котлы, работающие на твердом топливе подвержены более сильному коррозийному износу и прогоранию в силу агрессивности среды. В связи с использованием твердого топлива повышаются выбросы загрязняющих веществ в атмосферу, а также ежегодно снижается КПД котлоагрегата из-за золовых отложений.</w:t>
      </w:r>
    </w:p>
    <w:p w14:paraId="59BF08E3" w14:textId="77777777" w:rsidR="00114D57" w:rsidRPr="00114D57" w:rsidRDefault="00114D57" w:rsidP="00114D57">
      <w:pPr>
        <w:suppressAutoHyphens/>
        <w:spacing w:line="360" w:lineRule="auto"/>
        <w:rPr>
          <w:rFonts w:eastAsia="SimSun"/>
          <w:b/>
          <w:color w:val="000000" w:themeColor="text1"/>
          <w:kern w:val="1"/>
          <w:sz w:val="22"/>
          <w:szCs w:val="22"/>
          <w:u w:val="single"/>
          <w:lang w:eastAsia="ar-SA"/>
        </w:rPr>
      </w:pPr>
      <w:r w:rsidRPr="00114D57">
        <w:rPr>
          <w:rFonts w:eastAsia="SimSun"/>
          <w:b/>
          <w:color w:val="000000" w:themeColor="text1"/>
          <w:kern w:val="1"/>
          <w:sz w:val="22"/>
          <w:szCs w:val="22"/>
          <w:u w:val="single"/>
          <w:lang w:eastAsia="ar-SA"/>
        </w:rPr>
        <w:t>Ожидаемый результат:</w:t>
      </w:r>
    </w:p>
    <w:p w14:paraId="10C4C0B0" w14:textId="77777777" w:rsidR="00114D57" w:rsidRPr="00114D57" w:rsidRDefault="00114D57" w:rsidP="00114D57">
      <w:pPr>
        <w:spacing w:line="360" w:lineRule="auto"/>
        <w:rPr>
          <w:rFonts w:eastAsia="SimSun"/>
          <w:color w:val="000000" w:themeColor="text1"/>
          <w:kern w:val="1"/>
          <w:sz w:val="22"/>
          <w:szCs w:val="22"/>
          <w:lang w:eastAsia="ar-SA"/>
        </w:rPr>
      </w:pPr>
      <w:r w:rsidRPr="00114D57">
        <w:rPr>
          <w:rFonts w:eastAsia="SimSun"/>
          <w:color w:val="000000" w:themeColor="text1"/>
          <w:kern w:val="1"/>
          <w:sz w:val="22"/>
          <w:szCs w:val="22"/>
          <w:lang w:eastAsia="ar-SA"/>
        </w:rPr>
        <w:t xml:space="preserve">Модернизация котельной (модернизация системы отвода дымовых газов) позволит повысить бесперебойность работы системы теплоснабжения </w:t>
      </w:r>
    </w:p>
    <w:p w14:paraId="6720D9B5" w14:textId="77777777" w:rsidR="00114D57" w:rsidRPr="00114D57" w:rsidRDefault="00114D57" w:rsidP="00114D57">
      <w:pPr>
        <w:spacing w:line="360" w:lineRule="auto"/>
        <w:rPr>
          <w:b/>
          <w:color w:val="000000" w:themeColor="text1"/>
          <w:sz w:val="22"/>
          <w:szCs w:val="22"/>
        </w:rPr>
      </w:pPr>
      <w:r w:rsidRPr="00C936BC">
        <w:rPr>
          <w:rFonts w:eastAsia="SimSun"/>
          <w:b/>
          <w:color w:val="000000" w:themeColor="text1"/>
          <w:kern w:val="1"/>
          <w:sz w:val="22"/>
          <w:szCs w:val="22"/>
          <w:u w:val="single"/>
          <w:lang w:eastAsia="ar-SA"/>
        </w:rPr>
        <w:t>Объем финансовых затрат:</w:t>
      </w:r>
      <w:r w:rsidRPr="00C936BC">
        <w:rPr>
          <w:rFonts w:eastAsia="Calibri"/>
          <w:b/>
          <w:color w:val="000000" w:themeColor="text1"/>
          <w:sz w:val="22"/>
          <w:szCs w:val="22"/>
        </w:rPr>
        <w:t xml:space="preserve"> </w:t>
      </w:r>
      <w:r w:rsidRPr="00C936BC">
        <w:rPr>
          <w:rFonts w:eastAsia="SimSun"/>
          <w:b/>
          <w:color w:val="000000" w:themeColor="text1"/>
          <w:kern w:val="1"/>
          <w:sz w:val="22"/>
          <w:szCs w:val="22"/>
          <w:lang w:eastAsia="ar-SA"/>
        </w:rPr>
        <w:t>19,978 тыс. руб. с НДС</w:t>
      </w:r>
      <w:r w:rsidRPr="00C936BC">
        <w:rPr>
          <w:b/>
          <w:color w:val="000000" w:themeColor="text1"/>
          <w:sz w:val="22"/>
          <w:szCs w:val="22"/>
        </w:rPr>
        <w:t xml:space="preserve"> в 2026 г.</w:t>
      </w:r>
    </w:p>
    <w:bookmarkEnd w:id="49"/>
    <w:p w14:paraId="39FB9230" w14:textId="77777777" w:rsidR="00114D57" w:rsidRPr="00664399" w:rsidRDefault="00114D57" w:rsidP="00114D57">
      <w:pPr>
        <w:pStyle w:val="32"/>
        <w:ind w:left="0"/>
      </w:pPr>
      <w:r w:rsidRPr="00664399">
        <w:lastRenderedPageBreak/>
        <w:t>Реконструкция тепло</w:t>
      </w:r>
      <w:r>
        <w:t xml:space="preserve">вых </w:t>
      </w:r>
      <w:r w:rsidRPr="00664399">
        <w:t>сетей котельной №</w:t>
      </w:r>
      <w:r>
        <w:t xml:space="preserve"> 3</w:t>
      </w:r>
    </w:p>
    <w:p w14:paraId="0324077E" w14:textId="77777777" w:rsidR="00114D57" w:rsidRPr="00114D57" w:rsidRDefault="00114D57" w:rsidP="007D59D7">
      <w:pPr>
        <w:spacing w:line="312" w:lineRule="auto"/>
        <w:rPr>
          <w:b/>
          <w:bCs/>
          <w:sz w:val="22"/>
          <w:szCs w:val="22"/>
          <w:lang w:eastAsia="x-none" w:bidi="en-US"/>
        </w:rPr>
      </w:pPr>
      <w:r w:rsidRPr="00114D57">
        <w:rPr>
          <w:b/>
          <w:bCs/>
          <w:sz w:val="22"/>
          <w:szCs w:val="22"/>
          <w:lang w:eastAsia="x-none" w:bidi="en-US"/>
        </w:rPr>
        <w:t>Наименование мероприятия:</w:t>
      </w:r>
    </w:p>
    <w:p w14:paraId="18402E43" w14:textId="77777777" w:rsidR="00114D57" w:rsidRPr="00114D57" w:rsidRDefault="00114D57" w:rsidP="007D59D7">
      <w:pPr>
        <w:spacing w:line="312" w:lineRule="auto"/>
        <w:rPr>
          <w:bCs/>
          <w:sz w:val="22"/>
          <w:szCs w:val="22"/>
          <w:lang w:eastAsia="x-none" w:bidi="en-US"/>
        </w:rPr>
      </w:pPr>
      <w:r w:rsidRPr="00114D57">
        <w:rPr>
          <w:bCs/>
          <w:sz w:val="22"/>
          <w:szCs w:val="22"/>
          <w:lang w:eastAsia="x-none" w:bidi="en-US"/>
        </w:rPr>
        <w:t>Реконструкция тепловых сетей Котельная № 3, г. Ветлуга, терр-я д/к Солнышко</w:t>
      </w:r>
    </w:p>
    <w:p w14:paraId="713B90BD" w14:textId="77777777" w:rsidR="00114D57" w:rsidRPr="00114D57" w:rsidRDefault="00114D57" w:rsidP="007D59D7">
      <w:pPr>
        <w:spacing w:line="312" w:lineRule="auto"/>
        <w:rPr>
          <w:bCs/>
          <w:sz w:val="22"/>
          <w:szCs w:val="22"/>
          <w:lang w:eastAsia="x-none" w:bidi="en-US"/>
        </w:rPr>
      </w:pPr>
      <w:r w:rsidRPr="00114D57">
        <w:rPr>
          <w:b/>
          <w:bCs/>
          <w:sz w:val="22"/>
          <w:szCs w:val="22"/>
          <w:lang w:eastAsia="x-none" w:bidi="en-US"/>
        </w:rPr>
        <w:t>Цель:</w:t>
      </w:r>
      <w:r w:rsidRPr="00114D57">
        <w:rPr>
          <w:bCs/>
          <w:sz w:val="22"/>
          <w:szCs w:val="22"/>
          <w:lang w:eastAsia="x-none" w:bidi="en-US"/>
        </w:rPr>
        <w:t xml:space="preserve"> </w:t>
      </w:r>
    </w:p>
    <w:p w14:paraId="152C8FAF" w14:textId="77777777" w:rsidR="00114D57" w:rsidRPr="00114D57" w:rsidRDefault="00114D57" w:rsidP="007D59D7">
      <w:pPr>
        <w:spacing w:line="312" w:lineRule="auto"/>
        <w:rPr>
          <w:bCs/>
          <w:sz w:val="22"/>
          <w:szCs w:val="22"/>
          <w:lang w:eastAsia="x-none" w:bidi="en-US"/>
        </w:rPr>
      </w:pPr>
      <w:r w:rsidRPr="00114D57">
        <w:rPr>
          <w:bCs/>
          <w:sz w:val="22"/>
          <w:szCs w:val="22"/>
          <w:lang w:eastAsia="x-none" w:bidi="en-US"/>
        </w:rPr>
        <w:t>Снижение уровня износа системы централизованного теплоснабжения. Снижение тепловых потерь через изоляцию и снижение аварийности и оптимизации гидравлических режимов.</w:t>
      </w:r>
    </w:p>
    <w:p w14:paraId="6990EB23" w14:textId="77777777" w:rsidR="00114D57" w:rsidRPr="00114D57" w:rsidRDefault="00114D57" w:rsidP="007D59D7">
      <w:pPr>
        <w:spacing w:line="312" w:lineRule="auto"/>
        <w:rPr>
          <w:bCs/>
          <w:sz w:val="22"/>
          <w:szCs w:val="22"/>
          <w:lang w:eastAsia="x-none" w:bidi="en-US"/>
        </w:rPr>
      </w:pPr>
      <w:r w:rsidRPr="00114D57">
        <w:rPr>
          <w:b/>
          <w:bCs/>
          <w:sz w:val="22"/>
          <w:szCs w:val="22"/>
          <w:lang w:eastAsia="x-none" w:bidi="en-US"/>
        </w:rPr>
        <w:t>Обоснование:</w:t>
      </w:r>
      <w:r w:rsidRPr="00114D57">
        <w:rPr>
          <w:bCs/>
          <w:sz w:val="22"/>
          <w:szCs w:val="22"/>
          <w:lang w:eastAsia="x-none" w:bidi="en-US"/>
        </w:rPr>
        <w:t xml:space="preserve"> </w:t>
      </w:r>
    </w:p>
    <w:p w14:paraId="77999140" w14:textId="77777777" w:rsidR="00114D57" w:rsidRPr="00114D57" w:rsidRDefault="00114D57" w:rsidP="007D59D7">
      <w:pPr>
        <w:spacing w:line="312" w:lineRule="auto"/>
        <w:rPr>
          <w:bCs/>
          <w:sz w:val="22"/>
          <w:szCs w:val="22"/>
          <w:lang w:eastAsia="x-none" w:bidi="en-US"/>
        </w:rPr>
      </w:pPr>
      <w:r w:rsidRPr="00114D57">
        <w:rPr>
          <w:bCs/>
          <w:sz w:val="22"/>
          <w:szCs w:val="22"/>
          <w:lang w:eastAsia="x-none" w:bidi="en-US"/>
        </w:rPr>
        <w:t>Высокий уровень износа тепловых сетей (на отдельных участках достигает 88%)</w:t>
      </w:r>
    </w:p>
    <w:p w14:paraId="596647E6" w14:textId="77777777" w:rsidR="00114D57" w:rsidRPr="00114D57" w:rsidRDefault="00114D57" w:rsidP="007D59D7">
      <w:pPr>
        <w:spacing w:line="312" w:lineRule="auto"/>
        <w:rPr>
          <w:bCs/>
          <w:sz w:val="22"/>
          <w:szCs w:val="22"/>
          <w:lang w:eastAsia="x-none" w:bidi="en-US"/>
        </w:rPr>
      </w:pPr>
      <w:r w:rsidRPr="00114D57">
        <w:rPr>
          <w:b/>
          <w:bCs/>
          <w:sz w:val="22"/>
          <w:szCs w:val="22"/>
          <w:lang w:eastAsia="x-none" w:bidi="en-US"/>
        </w:rPr>
        <w:t>Существующее состояние:</w:t>
      </w:r>
      <w:r w:rsidRPr="00114D57">
        <w:rPr>
          <w:bCs/>
          <w:sz w:val="22"/>
          <w:szCs w:val="22"/>
          <w:lang w:eastAsia="x-none" w:bidi="en-US"/>
        </w:rPr>
        <w:t xml:space="preserve"> </w:t>
      </w:r>
    </w:p>
    <w:p w14:paraId="2EDFD6CB" w14:textId="57398D81" w:rsidR="00114D57" w:rsidRPr="00114D57" w:rsidRDefault="00114D57" w:rsidP="007D59D7">
      <w:pPr>
        <w:spacing w:line="312" w:lineRule="auto"/>
        <w:rPr>
          <w:bCs/>
          <w:sz w:val="22"/>
          <w:szCs w:val="22"/>
          <w:lang w:eastAsia="x-none" w:bidi="en-US"/>
        </w:rPr>
      </w:pPr>
      <w:r w:rsidRPr="00114D57">
        <w:rPr>
          <w:bCs/>
          <w:sz w:val="22"/>
          <w:szCs w:val="22"/>
          <w:lang w:eastAsia="x-none" w:bidi="en-US"/>
        </w:rPr>
        <w:t>В настоящее время физический износ тепловых сетей составляет 80% на различных участках, что приводит к значительным увеличениям тепловых потерь, которые в несколько раза превышают нормативный показатель.</w:t>
      </w:r>
      <w:r w:rsidR="007D59D7">
        <w:rPr>
          <w:bCs/>
          <w:sz w:val="22"/>
          <w:szCs w:val="22"/>
          <w:lang w:eastAsia="x-none" w:bidi="en-US"/>
        </w:rPr>
        <w:t xml:space="preserve"> </w:t>
      </w:r>
      <w:r w:rsidRPr="00114D57">
        <w:rPr>
          <w:bCs/>
          <w:sz w:val="22"/>
          <w:szCs w:val="22"/>
          <w:lang w:eastAsia="x-none" w:bidi="en-US"/>
        </w:rPr>
        <w:t>Планируется реконструировать тепловые сети общей протяженностью 220,00 пм в двухтрубном исчислении, имеющие износ более 80%.</w:t>
      </w:r>
    </w:p>
    <w:p w14:paraId="5C400515" w14:textId="77777777" w:rsidR="00114D57" w:rsidRPr="00114D57" w:rsidRDefault="00114D57" w:rsidP="007D59D7">
      <w:pPr>
        <w:spacing w:line="312" w:lineRule="auto"/>
        <w:rPr>
          <w:bCs/>
          <w:sz w:val="22"/>
          <w:szCs w:val="22"/>
          <w:lang w:eastAsia="x-none" w:bidi="en-US"/>
        </w:rPr>
      </w:pPr>
      <w:r w:rsidRPr="00114D57">
        <w:rPr>
          <w:b/>
          <w:bCs/>
          <w:sz w:val="22"/>
          <w:szCs w:val="22"/>
          <w:lang w:eastAsia="x-none" w:bidi="en-US"/>
        </w:rPr>
        <w:t>План технических мероприятий:</w:t>
      </w:r>
      <w:r w:rsidRPr="00114D57">
        <w:rPr>
          <w:bCs/>
          <w:sz w:val="22"/>
          <w:szCs w:val="22"/>
          <w:lang w:eastAsia="x-none" w:bidi="en-US"/>
        </w:rPr>
        <w:t xml:space="preserve"> </w:t>
      </w:r>
    </w:p>
    <w:p w14:paraId="1F0FE094" w14:textId="77777777" w:rsidR="00114D57" w:rsidRPr="00114D57" w:rsidRDefault="00114D57" w:rsidP="007D59D7">
      <w:pPr>
        <w:spacing w:line="312" w:lineRule="auto"/>
        <w:rPr>
          <w:bCs/>
          <w:sz w:val="22"/>
          <w:szCs w:val="22"/>
          <w:lang w:eastAsia="x-none" w:bidi="en-US"/>
        </w:rPr>
      </w:pPr>
      <w:r w:rsidRPr="00114D57">
        <w:rPr>
          <w:bCs/>
          <w:sz w:val="22"/>
          <w:szCs w:val="22"/>
          <w:lang w:eastAsia="x-none" w:bidi="en-US"/>
        </w:rPr>
        <w:t>Планируется замена участка ТС от котельной до ТУ ул. Ленина, д.22 (СРЦИ) подземного исполнения. Реконструкция тепловых сетей приведет к уменьшению тепловых потерь и улучшит теплоснабжение потребителей, подключенных к конкретной теплосети.</w:t>
      </w:r>
    </w:p>
    <w:p w14:paraId="3F276176" w14:textId="77777777" w:rsidR="00114D57" w:rsidRPr="00114D57" w:rsidRDefault="00114D57" w:rsidP="00114D57">
      <w:pPr>
        <w:spacing w:line="336" w:lineRule="auto"/>
        <w:rPr>
          <w:bCs/>
          <w:sz w:val="22"/>
          <w:szCs w:val="22"/>
          <w:lang w:eastAsia="x-none" w:bidi="en-US"/>
        </w:rPr>
      </w:pPr>
      <w:r w:rsidRPr="00114D57">
        <w:rPr>
          <w:bCs/>
          <w:sz w:val="22"/>
          <w:szCs w:val="22"/>
          <w:lang w:eastAsia="x-none" w:bidi="en-US"/>
        </w:rPr>
        <w:t>Ожидаемый результат:</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4162"/>
        <w:gridCol w:w="4572"/>
      </w:tblGrid>
      <w:tr w:rsidR="00114D57" w:rsidRPr="00EC3426" w14:paraId="5A85453F" w14:textId="77777777" w:rsidTr="007D59D7">
        <w:trPr>
          <w:trHeight w:val="340"/>
        </w:trPr>
        <w:tc>
          <w:tcPr>
            <w:tcW w:w="821" w:type="dxa"/>
            <w:vAlign w:val="center"/>
            <w:hideMark/>
          </w:tcPr>
          <w:p w14:paraId="64D2C195" w14:textId="77777777" w:rsidR="00114D57" w:rsidRPr="00EC3426" w:rsidRDefault="00114D57" w:rsidP="00114D57">
            <w:pPr>
              <w:suppressAutoHyphens/>
              <w:ind w:firstLine="0"/>
              <w:jc w:val="center"/>
              <w:rPr>
                <w:rFonts w:eastAsia="SimSun"/>
                <w:b/>
                <w:kern w:val="1"/>
                <w:sz w:val="20"/>
                <w:szCs w:val="20"/>
                <w:lang w:eastAsia="ar-SA"/>
              </w:rPr>
            </w:pPr>
            <w:r w:rsidRPr="00EC3426">
              <w:rPr>
                <w:rFonts w:eastAsia="SimSun"/>
                <w:b/>
                <w:kern w:val="1"/>
                <w:sz w:val="20"/>
                <w:szCs w:val="20"/>
                <w:lang w:eastAsia="ar-SA"/>
              </w:rPr>
              <w:t>№</w:t>
            </w:r>
          </w:p>
          <w:p w14:paraId="0459698B" w14:textId="77777777" w:rsidR="00114D57" w:rsidRPr="00EC3426" w:rsidRDefault="00114D57" w:rsidP="00114D57">
            <w:pPr>
              <w:suppressAutoHyphens/>
              <w:ind w:firstLine="0"/>
              <w:jc w:val="center"/>
              <w:rPr>
                <w:rFonts w:eastAsia="SimSun"/>
                <w:b/>
                <w:kern w:val="1"/>
                <w:sz w:val="20"/>
                <w:szCs w:val="20"/>
                <w:lang w:eastAsia="ar-SA"/>
              </w:rPr>
            </w:pPr>
            <w:r w:rsidRPr="00EC3426">
              <w:rPr>
                <w:rFonts w:eastAsia="SimSun"/>
                <w:b/>
                <w:kern w:val="1"/>
                <w:sz w:val="20"/>
                <w:szCs w:val="20"/>
                <w:lang w:eastAsia="ar-SA"/>
              </w:rPr>
              <w:t>п/п</w:t>
            </w:r>
          </w:p>
        </w:tc>
        <w:tc>
          <w:tcPr>
            <w:tcW w:w="4453" w:type="dxa"/>
            <w:vAlign w:val="center"/>
            <w:hideMark/>
          </w:tcPr>
          <w:p w14:paraId="7532A8FF" w14:textId="77777777" w:rsidR="00114D57" w:rsidRPr="00EC3426" w:rsidRDefault="00114D57" w:rsidP="00114D57">
            <w:pPr>
              <w:suppressAutoHyphens/>
              <w:ind w:firstLine="0"/>
              <w:jc w:val="center"/>
              <w:rPr>
                <w:rFonts w:eastAsia="SimSun"/>
                <w:b/>
                <w:kern w:val="1"/>
                <w:sz w:val="20"/>
                <w:szCs w:val="20"/>
                <w:lang w:eastAsia="ar-SA"/>
              </w:rPr>
            </w:pPr>
            <w:r w:rsidRPr="00EC3426">
              <w:rPr>
                <w:rFonts w:eastAsia="SimSun"/>
                <w:b/>
                <w:kern w:val="1"/>
                <w:sz w:val="20"/>
                <w:szCs w:val="20"/>
                <w:lang w:eastAsia="ar-SA"/>
              </w:rPr>
              <w:t>Показатели инвестиционной программы</w:t>
            </w:r>
          </w:p>
        </w:tc>
        <w:tc>
          <w:tcPr>
            <w:tcW w:w="4956" w:type="dxa"/>
            <w:vAlign w:val="center"/>
            <w:hideMark/>
          </w:tcPr>
          <w:p w14:paraId="338A44FC" w14:textId="77777777" w:rsidR="00114D57" w:rsidRPr="00EC3426" w:rsidRDefault="00114D57" w:rsidP="00114D57">
            <w:pPr>
              <w:suppressAutoHyphens/>
              <w:ind w:firstLine="0"/>
              <w:jc w:val="center"/>
              <w:rPr>
                <w:rFonts w:eastAsia="SimSun"/>
                <w:b/>
                <w:kern w:val="1"/>
                <w:sz w:val="20"/>
                <w:szCs w:val="20"/>
                <w:lang w:eastAsia="ar-SA"/>
              </w:rPr>
            </w:pPr>
            <w:r w:rsidRPr="00EC3426">
              <w:rPr>
                <w:rFonts w:eastAsia="SimSun"/>
                <w:b/>
                <w:kern w:val="1"/>
                <w:sz w:val="20"/>
                <w:szCs w:val="20"/>
                <w:lang w:eastAsia="ar-SA"/>
              </w:rPr>
              <w:t>Целевые индикаторы</w:t>
            </w:r>
          </w:p>
        </w:tc>
      </w:tr>
      <w:tr w:rsidR="00114D57" w:rsidRPr="00EC3426" w14:paraId="1F024BBF" w14:textId="77777777" w:rsidTr="007D59D7">
        <w:trPr>
          <w:trHeight w:val="768"/>
        </w:trPr>
        <w:tc>
          <w:tcPr>
            <w:tcW w:w="821" w:type="dxa"/>
            <w:vAlign w:val="center"/>
            <w:hideMark/>
          </w:tcPr>
          <w:p w14:paraId="45BE6996" w14:textId="77777777" w:rsidR="00114D57" w:rsidRPr="00EC3426" w:rsidRDefault="00114D57" w:rsidP="00114D57">
            <w:pPr>
              <w:suppressAutoHyphens/>
              <w:ind w:firstLine="0"/>
              <w:jc w:val="center"/>
              <w:rPr>
                <w:rFonts w:eastAsia="SimSun"/>
                <w:kern w:val="1"/>
                <w:sz w:val="20"/>
                <w:szCs w:val="20"/>
                <w:lang w:eastAsia="ar-SA"/>
              </w:rPr>
            </w:pPr>
            <w:r w:rsidRPr="00EC3426">
              <w:rPr>
                <w:rFonts w:eastAsia="SimSun"/>
                <w:kern w:val="1"/>
                <w:sz w:val="20"/>
                <w:szCs w:val="20"/>
                <w:lang w:eastAsia="ar-SA"/>
              </w:rPr>
              <w:t>1.</w:t>
            </w:r>
          </w:p>
        </w:tc>
        <w:tc>
          <w:tcPr>
            <w:tcW w:w="4453" w:type="dxa"/>
            <w:vAlign w:val="center"/>
            <w:hideMark/>
          </w:tcPr>
          <w:p w14:paraId="34E58851" w14:textId="77777777" w:rsidR="00114D57" w:rsidRPr="00EC3426" w:rsidRDefault="00114D57" w:rsidP="00114D57">
            <w:pPr>
              <w:suppressAutoHyphens/>
              <w:ind w:firstLine="0"/>
              <w:rPr>
                <w:rFonts w:eastAsia="SimSun"/>
                <w:kern w:val="1"/>
                <w:sz w:val="20"/>
                <w:szCs w:val="20"/>
                <w:lang w:eastAsia="ar-SA"/>
              </w:rPr>
            </w:pPr>
            <w:r w:rsidRPr="00EC3426">
              <w:rPr>
                <w:rFonts w:eastAsia="SimSun"/>
                <w:kern w:val="1"/>
                <w:sz w:val="20"/>
                <w:szCs w:val="20"/>
                <w:lang w:eastAsia="ar-SA"/>
              </w:rPr>
              <w:t>Надежность (бесперебойность) снабжения потребителей товарами (услугами)</w:t>
            </w:r>
          </w:p>
        </w:tc>
        <w:tc>
          <w:tcPr>
            <w:tcW w:w="4956" w:type="dxa"/>
            <w:vAlign w:val="center"/>
          </w:tcPr>
          <w:p w14:paraId="64AB69AF" w14:textId="77777777" w:rsidR="00114D57" w:rsidRPr="00EC3426" w:rsidRDefault="00114D57" w:rsidP="00114D57">
            <w:pPr>
              <w:suppressAutoHyphens/>
              <w:ind w:firstLine="0"/>
              <w:jc w:val="center"/>
              <w:rPr>
                <w:rFonts w:eastAsia="SimSun"/>
                <w:kern w:val="1"/>
                <w:sz w:val="20"/>
                <w:szCs w:val="20"/>
                <w:lang w:eastAsia="ar-SA"/>
              </w:rPr>
            </w:pPr>
            <w:r w:rsidRPr="00EC3426">
              <w:rPr>
                <w:rFonts w:eastAsia="SimSun"/>
                <w:kern w:val="1"/>
                <w:sz w:val="20"/>
                <w:szCs w:val="20"/>
                <w:lang w:eastAsia="ar-SA"/>
              </w:rPr>
              <w:t>Уменьшение износа тепловых сетей на отдельных участках с 80% до 20%.</w:t>
            </w:r>
          </w:p>
        </w:tc>
      </w:tr>
      <w:tr w:rsidR="00114D57" w:rsidRPr="00EC3426" w14:paraId="36301070" w14:textId="77777777" w:rsidTr="007D59D7">
        <w:trPr>
          <w:trHeight w:val="340"/>
        </w:trPr>
        <w:tc>
          <w:tcPr>
            <w:tcW w:w="821" w:type="dxa"/>
            <w:vAlign w:val="center"/>
            <w:hideMark/>
          </w:tcPr>
          <w:p w14:paraId="3620AAD1" w14:textId="77777777" w:rsidR="00114D57" w:rsidRPr="00EC3426" w:rsidRDefault="00114D57" w:rsidP="00114D57">
            <w:pPr>
              <w:suppressAutoHyphens/>
              <w:ind w:firstLine="0"/>
              <w:jc w:val="center"/>
              <w:rPr>
                <w:rFonts w:eastAsia="SimSun"/>
                <w:kern w:val="1"/>
                <w:sz w:val="20"/>
                <w:szCs w:val="20"/>
                <w:lang w:eastAsia="ar-SA"/>
              </w:rPr>
            </w:pPr>
            <w:r w:rsidRPr="00EC3426">
              <w:rPr>
                <w:rFonts w:eastAsia="SimSun"/>
                <w:kern w:val="1"/>
                <w:sz w:val="20"/>
                <w:szCs w:val="20"/>
                <w:lang w:eastAsia="ar-SA"/>
              </w:rPr>
              <w:t>2.</w:t>
            </w:r>
          </w:p>
        </w:tc>
        <w:tc>
          <w:tcPr>
            <w:tcW w:w="4453" w:type="dxa"/>
            <w:vAlign w:val="center"/>
            <w:hideMark/>
          </w:tcPr>
          <w:p w14:paraId="1E45D1E5" w14:textId="77777777" w:rsidR="00114D57" w:rsidRPr="00EC3426" w:rsidRDefault="00114D57" w:rsidP="00114D57">
            <w:pPr>
              <w:suppressAutoHyphens/>
              <w:ind w:firstLine="0"/>
              <w:rPr>
                <w:rFonts w:eastAsia="SimSun"/>
                <w:kern w:val="1"/>
                <w:sz w:val="20"/>
                <w:szCs w:val="20"/>
                <w:lang w:eastAsia="ar-SA"/>
              </w:rPr>
            </w:pPr>
            <w:r w:rsidRPr="00EC3426">
              <w:rPr>
                <w:rFonts w:eastAsia="SimSun"/>
                <w:kern w:val="1"/>
                <w:sz w:val="20"/>
                <w:szCs w:val="20"/>
                <w:lang w:eastAsia="ar-SA"/>
              </w:rPr>
              <w:t>Эффективность деятельности</w:t>
            </w:r>
          </w:p>
        </w:tc>
        <w:tc>
          <w:tcPr>
            <w:tcW w:w="4956" w:type="dxa"/>
            <w:vAlign w:val="center"/>
            <w:hideMark/>
          </w:tcPr>
          <w:p w14:paraId="7791F9FB" w14:textId="77777777" w:rsidR="00114D57" w:rsidRPr="00EC3426" w:rsidRDefault="00114D57" w:rsidP="00114D57">
            <w:pPr>
              <w:suppressAutoHyphens/>
              <w:ind w:firstLine="0"/>
              <w:jc w:val="center"/>
              <w:rPr>
                <w:rFonts w:eastAsia="SimSun"/>
                <w:kern w:val="1"/>
                <w:sz w:val="20"/>
                <w:szCs w:val="20"/>
                <w:lang w:eastAsia="ar-SA"/>
              </w:rPr>
            </w:pPr>
            <w:r w:rsidRPr="00EC3426">
              <w:rPr>
                <w:rFonts w:eastAsia="SimSun"/>
                <w:kern w:val="1"/>
                <w:sz w:val="20"/>
                <w:szCs w:val="20"/>
                <w:lang w:eastAsia="ar-SA"/>
              </w:rPr>
              <w:t>Снижение аварийности, повышение надёжности и энергетической эффективности объекта.</w:t>
            </w:r>
          </w:p>
        </w:tc>
      </w:tr>
    </w:tbl>
    <w:p w14:paraId="6CF37512" w14:textId="322B3A7E" w:rsidR="00114D57" w:rsidRDefault="00114D57" w:rsidP="00114D57">
      <w:pPr>
        <w:spacing w:before="120" w:line="360" w:lineRule="auto"/>
        <w:rPr>
          <w:bCs/>
          <w:lang w:eastAsia="x-none" w:bidi="en-US"/>
        </w:rPr>
      </w:pPr>
      <w:r w:rsidRPr="00C936BC">
        <w:rPr>
          <w:b/>
          <w:bCs/>
          <w:lang w:eastAsia="x-none" w:bidi="en-US"/>
        </w:rPr>
        <w:t>Объем финансовых затрат: 273,62 тыс. руб. с НДС в 2026 г.</w:t>
      </w:r>
    </w:p>
    <w:p w14:paraId="52DF3251" w14:textId="77777777" w:rsidR="00114D57" w:rsidRPr="00664399" w:rsidRDefault="00114D57" w:rsidP="00114D57">
      <w:pPr>
        <w:pStyle w:val="32"/>
        <w:ind w:left="0"/>
      </w:pPr>
      <w:r w:rsidRPr="00664399">
        <w:t>Реконструкция тепло</w:t>
      </w:r>
      <w:r>
        <w:t xml:space="preserve">вых </w:t>
      </w:r>
      <w:r w:rsidRPr="00664399">
        <w:t>сетей котельной №</w:t>
      </w:r>
      <w:r>
        <w:t xml:space="preserve"> 7</w:t>
      </w:r>
    </w:p>
    <w:p w14:paraId="579A3427" w14:textId="77777777" w:rsidR="00114D57" w:rsidRPr="00114D57" w:rsidRDefault="00114D57" w:rsidP="007D59D7">
      <w:pPr>
        <w:spacing w:line="312" w:lineRule="auto"/>
        <w:rPr>
          <w:b/>
          <w:bCs/>
          <w:sz w:val="22"/>
          <w:szCs w:val="22"/>
          <w:lang w:eastAsia="x-none" w:bidi="en-US"/>
        </w:rPr>
      </w:pPr>
      <w:r w:rsidRPr="00114D57">
        <w:rPr>
          <w:b/>
          <w:bCs/>
          <w:sz w:val="22"/>
          <w:szCs w:val="22"/>
          <w:lang w:eastAsia="x-none" w:bidi="en-US"/>
        </w:rPr>
        <w:t>Наименование мероприятия:</w:t>
      </w:r>
    </w:p>
    <w:p w14:paraId="51CF9721" w14:textId="07392FF6" w:rsidR="00114D57" w:rsidRPr="00114D57" w:rsidRDefault="00114D57" w:rsidP="007D59D7">
      <w:pPr>
        <w:spacing w:line="312" w:lineRule="auto"/>
        <w:rPr>
          <w:bCs/>
          <w:sz w:val="22"/>
          <w:szCs w:val="22"/>
          <w:lang w:eastAsia="x-none" w:bidi="en-US"/>
        </w:rPr>
      </w:pPr>
      <w:r w:rsidRPr="00114D57">
        <w:rPr>
          <w:bCs/>
          <w:sz w:val="22"/>
          <w:szCs w:val="22"/>
          <w:lang w:eastAsia="x-none" w:bidi="en-US"/>
        </w:rPr>
        <w:t>Реконструкция тепловых сетей Котельная №7, г. Ветлуга, терр-я СХТ</w:t>
      </w:r>
      <w:r w:rsidR="00C936BC">
        <w:rPr>
          <w:bCs/>
          <w:sz w:val="22"/>
          <w:szCs w:val="22"/>
          <w:lang w:eastAsia="x-none" w:bidi="en-US"/>
        </w:rPr>
        <w:t>.</w:t>
      </w:r>
    </w:p>
    <w:p w14:paraId="23E5BA76" w14:textId="77777777" w:rsidR="00114D57" w:rsidRPr="00114D57" w:rsidRDefault="00114D57" w:rsidP="007D59D7">
      <w:pPr>
        <w:spacing w:line="312" w:lineRule="auto"/>
        <w:rPr>
          <w:bCs/>
          <w:sz w:val="22"/>
          <w:szCs w:val="22"/>
          <w:lang w:eastAsia="x-none" w:bidi="en-US"/>
        </w:rPr>
      </w:pPr>
      <w:r w:rsidRPr="00114D57">
        <w:rPr>
          <w:b/>
          <w:bCs/>
          <w:sz w:val="22"/>
          <w:szCs w:val="22"/>
          <w:lang w:eastAsia="x-none" w:bidi="en-US"/>
        </w:rPr>
        <w:t>Цель:</w:t>
      </w:r>
      <w:r w:rsidRPr="00114D57">
        <w:rPr>
          <w:bCs/>
          <w:sz w:val="22"/>
          <w:szCs w:val="22"/>
          <w:lang w:eastAsia="x-none" w:bidi="en-US"/>
        </w:rPr>
        <w:t xml:space="preserve"> </w:t>
      </w:r>
    </w:p>
    <w:p w14:paraId="3F2F02CE" w14:textId="77777777" w:rsidR="00114D57" w:rsidRPr="00114D57" w:rsidRDefault="00114D57" w:rsidP="007D59D7">
      <w:pPr>
        <w:spacing w:line="312" w:lineRule="auto"/>
        <w:ind w:right="-284"/>
        <w:rPr>
          <w:bCs/>
          <w:sz w:val="22"/>
          <w:szCs w:val="22"/>
          <w:lang w:eastAsia="x-none" w:bidi="en-US"/>
        </w:rPr>
      </w:pPr>
      <w:r w:rsidRPr="00114D57">
        <w:rPr>
          <w:bCs/>
          <w:sz w:val="22"/>
          <w:szCs w:val="22"/>
          <w:lang w:eastAsia="x-none" w:bidi="en-US"/>
        </w:rPr>
        <w:t>Снижение уровня износа системы централизованного теплоснабжения. Снижение тепловых потерь через изоляцию и снижение аварийности и оптимизации гидравлических режимов.</w:t>
      </w:r>
    </w:p>
    <w:p w14:paraId="098B6CAF" w14:textId="77777777" w:rsidR="00114D57" w:rsidRPr="00114D57" w:rsidRDefault="00114D57" w:rsidP="007D59D7">
      <w:pPr>
        <w:spacing w:line="312" w:lineRule="auto"/>
        <w:rPr>
          <w:bCs/>
          <w:sz w:val="22"/>
          <w:szCs w:val="22"/>
          <w:lang w:eastAsia="x-none" w:bidi="en-US"/>
        </w:rPr>
      </w:pPr>
      <w:r w:rsidRPr="00114D57">
        <w:rPr>
          <w:b/>
          <w:bCs/>
          <w:sz w:val="22"/>
          <w:szCs w:val="22"/>
          <w:lang w:eastAsia="x-none" w:bidi="en-US"/>
        </w:rPr>
        <w:t>Обоснование:</w:t>
      </w:r>
      <w:r w:rsidRPr="00114D57">
        <w:rPr>
          <w:bCs/>
          <w:sz w:val="22"/>
          <w:szCs w:val="22"/>
          <w:lang w:eastAsia="x-none" w:bidi="en-US"/>
        </w:rPr>
        <w:t xml:space="preserve"> </w:t>
      </w:r>
    </w:p>
    <w:p w14:paraId="44D532DE" w14:textId="77777777" w:rsidR="00114D57" w:rsidRPr="00114D57" w:rsidRDefault="00114D57" w:rsidP="007D59D7">
      <w:pPr>
        <w:spacing w:line="312" w:lineRule="auto"/>
        <w:rPr>
          <w:bCs/>
          <w:sz w:val="22"/>
          <w:szCs w:val="22"/>
          <w:lang w:eastAsia="x-none" w:bidi="en-US"/>
        </w:rPr>
      </w:pPr>
      <w:r w:rsidRPr="00114D57">
        <w:rPr>
          <w:bCs/>
          <w:sz w:val="22"/>
          <w:szCs w:val="22"/>
          <w:lang w:eastAsia="x-none" w:bidi="en-US"/>
        </w:rPr>
        <w:t>Высокий уровень износа тепловых сетей (на отдельных участках достигает 88%)</w:t>
      </w:r>
    </w:p>
    <w:p w14:paraId="420D3874" w14:textId="77777777" w:rsidR="00114D57" w:rsidRPr="00114D57" w:rsidRDefault="00114D57" w:rsidP="007D59D7">
      <w:pPr>
        <w:spacing w:line="312" w:lineRule="auto"/>
        <w:rPr>
          <w:bCs/>
          <w:sz w:val="22"/>
          <w:szCs w:val="22"/>
          <w:lang w:eastAsia="x-none" w:bidi="en-US"/>
        </w:rPr>
      </w:pPr>
      <w:r w:rsidRPr="00114D57">
        <w:rPr>
          <w:b/>
          <w:bCs/>
          <w:sz w:val="22"/>
          <w:szCs w:val="22"/>
          <w:lang w:eastAsia="x-none" w:bidi="en-US"/>
        </w:rPr>
        <w:t>Существующее состояние:</w:t>
      </w:r>
      <w:r w:rsidRPr="00114D57">
        <w:rPr>
          <w:bCs/>
          <w:sz w:val="22"/>
          <w:szCs w:val="22"/>
          <w:lang w:eastAsia="x-none" w:bidi="en-US"/>
        </w:rPr>
        <w:t xml:space="preserve"> </w:t>
      </w:r>
    </w:p>
    <w:p w14:paraId="103B90C3" w14:textId="77777777" w:rsidR="00114D57" w:rsidRPr="00114D57" w:rsidRDefault="00114D57" w:rsidP="007D59D7">
      <w:pPr>
        <w:spacing w:line="312" w:lineRule="auto"/>
        <w:rPr>
          <w:bCs/>
          <w:sz w:val="22"/>
          <w:szCs w:val="22"/>
          <w:lang w:eastAsia="x-none" w:bidi="en-US"/>
        </w:rPr>
      </w:pPr>
      <w:r w:rsidRPr="00114D57">
        <w:rPr>
          <w:bCs/>
          <w:sz w:val="22"/>
          <w:szCs w:val="22"/>
          <w:lang w:eastAsia="x-none" w:bidi="en-US"/>
        </w:rPr>
        <w:t>В настоящее время физический износ тепловых сетей составляет 80% на различных участках, что приводит к значительным увеличениям тепловых потерь, которые в несколько раза превышают нормативный показатель.</w:t>
      </w:r>
    </w:p>
    <w:p w14:paraId="582D3B6A" w14:textId="77777777" w:rsidR="00114D57" w:rsidRPr="00114D57" w:rsidRDefault="00114D57" w:rsidP="007D59D7">
      <w:pPr>
        <w:spacing w:line="312" w:lineRule="auto"/>
        <w:rPr>
          <w:bCs/>
          <w:sz w:val="22"/>
          <w:szCs w:val="22"/>
          <w:lang w:eastAsia="x-none" w:bidi="en-US"/>
        </w:rPr>
      </w:pPr>
      <w:r w:rsidRPr="00114D57">
        <w:rPr>
          <w:bCs/>
          <w:sz w:val="22"/>
          <w:szCs w:val="22"/>
          <w:lang w:eastAsia="x-none" w:bidi="en-US"/>
        </w:rPr>
        <w:t>Планируется реконструировать тепловые сети общей протяженностью 0,4 км в двухтрубном исчислении, имеющие износ более 80%.</w:t>
      </w:r>
    </w:p>
    <w:p w14:paraId="5A4D42A6" w14:textId="77777777" w:rsidR="00114D57" w:rsidRPr="00114D57" w:rsidRDefault="00114D57" w:rsidP="007D59D7">
      <w:pPr>
        <w:spacing w:line="312" w:lineRule="auto"/>
        <w:rPr>
          <w:bCs/>
          <w:sz w:val="22"/>
          <w:szCs w:val="22"/>
          <w:lang w:eastAsia="x-none" w:bidi="en-US"/>
        </w:rPr>
      </w:pPr>
      <w:r w:rsidRPr="00114D57">
        <w:rPr>
          <w:b/>
          <w:bCs/>
          <w:sz w:val="22"/>
          <w:szCs w:val="22"/>
          <w:lang w:eastAsia="x-none" w:bidi="en-US"/>
        </w:rPr>
        <w:t>План технических мероприятий:</w:t>
      </w:r>
      <w:r w:rsidRPr="00114D57">
        <w:rPr>
          <w:bCs/>
          <w:sz w:val="22"/>
          <w:szCs w:val="22"/>
          <w:lang w:eastAsia="x-none" w:bidi="en-US"/>
        </w:rPr>
        <w:t xml:space="preserve"> </w:t>
      </w:r>
    </w:p>
    <w:p w14:paraId="6102BEC8" w14:textId="77777777" w:rsidR="00114D57" w:rsidRPr="00114D57" w:rsidRDefault="00114D57" w:rsidP="007D59D7">
      <w:pPr>
        <w:spacing w:line="312" w:lineRule="auto"/>
        <w:rPr>
          <w:bCs/>
          <w:sz w:val="22"/>
          <w:szCs w:val="22"/>
          <w:lang w:eastAsia="x-none" w:bidi="en-US"/>
        </w:rPr>
      </w:pPr>
      <w:r w:rsidRPr="00114D57">
        <w:rPr>
          <w:bCs/>
          <w:sz w:val="22"/>
          <w:szCs w:val="22"/>
          <w:lang w:eastAsia="x-none" w:bidi="en-US"/>
        </w:rPr>
        <w:t>Планируется замена вводов в ж/д №1 и №2 тер. СХТ (подземного исполнения). Реконструкция тепловых сетей приведет к уменьшению тепловых потерь и улучшит теплоснабжение потребителей, подключенных к конкретной теплосети.</w:t>
      </w:r>
    </w:p>
    <w:p w14:paraId="415DEEC0" w14:textId="77777777" w:rsidR="00114D57" w:rsidRPr="00114D57" w:rsidRDefault="00114D57" w:rsidP="00114D57">
      <w:pPr>
        <w:spacing w:line="360" w:lineRule="auto"/>
        <w:rPr>
          <w:bCs/>
          <w:sz w:val="22"/>
          <w:szCs w:val="22"/>
          <w:lang w:eastAsia="x-none" w:bidi="en-US"/>
        </w:rPr>
      </w:pPr>
      <w:r w:rsidRPr="00114D57">
        <w:rPr>
          <w:bCs/>
          <w:sz w:val="22"/>
          <w:szCs w:val="22"/>
          <w:lang w:eastAsia="x-none" w:bidi="en-US"/>
        </w:rPr>
        <w:lastRenderedPageBreak/>
        <w:t>Ожидаемый результат:</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3922"/>
        <w:gridCol w:w="4812"/>
      </w:tblGrid>
      <w:tr w:rsidR="00114D57" w:rsidRPr="00EC3426" w14:paraId="303045CB" w14:textId="77777777" w:rsidTr="00114D57">
        <w:trPr>
          <w:trHeight w:val="340"/>
        </w:trPr>
        <w:tc>
          <w:tcPr>
            <w:tcW w:w="785" w:type="dxa"/>
            <w:tcBorders>
              <w:top w:val="single" w:sz="4" w:space="0" w:color="auto"/>
              <w:left w:val="single" w:sz="4" w:space="0" w:color="auto"/>
              <w:bottom w:val="single" w:sz="4" w:space="0" w:color="auto"/>
              <w:right w:val="single" w:sz="4" w:space="0" w:color="auto"/>
            </w:tcBorders>
            <w:vAlign w:val="center"/>
            <w:hideMark/>
          </w:tcPr>
          <w:p w14:paraId="4B9D0B66" w14:textId="77777777" w:rsidR="00114D57" w:rsidRPr="00EC3426" w:rsidRDefault="00114D57" w:rsidP="00114D57">
            <w:pPr>
              <w:suppressAutoHyphens/>
              <w:ind w:firstLine="0"/>
              <w:jc w:val="center"/>
              <w:rPr>
                <w:rFonts w:eastAsia="SimSun"/>
                <w:b/>
                <w:kern w:val="1"/>
                <w:sz w:val="20"/>
                <w:szCs w:val="20"/>
                <w:lang w:eastAsia="ar-SA"/>
              </w:rPr>
            </w:pPr>
            <w:r w:rsidRPr="00EC3426">
              <w:rPr>
                <w:rFonts w:eastAsia="SimSun"/>
                <w:b/>
                <w:kern w:val="1"/>
                <w:sz w:val="20"/>
                <w:szCs w:val="20"/>
                <w:lang w:eastAsia="ar-SA"/>
              </w:rPr>
              <w:t>№</w:t>
            </w:r>
          </w:p>
          <w:p w14:paraId="62CB251D" w14:textId="77777777" w:rsidR="00114D57" w:rsidRPr="00EC3426" w:rsidRDefault="00114D57" w:rsidP="00114D57">
            <w:pPr>
              <w:suppressAutoHyphens/>
              <w:ind w:firstLine="0"/>
              <w:jc w:val="center"/>
              <w:rPr>
                <w:rFonts w:eastAsia="SimSun"/>
                <w:b/>
                <w:kern w:val="1"/>
                <w:sz w:val="20"/>
                <w:szCs w:val="20"/>
                <w:lang w:eastAsia="ar-SA"/>
              </w:rPr>
            </w:pPr>
            <w:r w:rsidRPr="00EC3426">
              <w:rPr>
                <w:rFonts w:eastAsia="SimSun"/>
                <w:b/>
                <w:kern w:val="1"/>
                <w:sz w:val="20"/>
                <w:szCs w:val="20"/>
                <w:lang w:eastAsia="ar-SA"/>
              </w:rPr>
              <w:t>п/п</w:t>
            </w:r>
          </w:p>
        </w:tc>
        <w:tc>
          <w:tcPr>
            <w:tcW w:w="3922" w:type="dxa"/>
            <w:tcBorders>
              <w:top w:val="single" w:sz="4" w:space="0" w:color="auto"/>
              <w:left w:val="single" w:sz="4" w:space="0" w:color="auto"/>
              <w:bottom w:val="single" w:sz="4" w:space="0" w:color="auto"/>
              <w:right w:val="single" w:sz="4" w:space="0" w:color="auto"/>
            </w:tcBorders>
            <w:vAlign w:val="center"/>
            <w:hideMark/>
          </w:tcPr>
          <w:p w14:paraId="265BBA4E" w14:textId="77777777" w:rsidR="00114D57" w:rsidRPr="00EC3426" w:rsidRDefault="00114D57" w:rsidP="00114D57">
            <w:pPr>
              <w:suppressAutoHyphens/>
              <w:ind w:firstLine="0"/>
              <w:jc w:val="center"/>
              <w:rPr>
                <w:rFonts w:eastAsia="SimSun"/>
                <w:b/>
                <w:kern w:val="1"/>
                <w:sz w:val="20"/>
                <w:szCs w:val="20"/>
                <w:lang w:eastAsia="ar-SA"/>
              </w:rPr>
            </w:pPr>
            <w:r w:rsidRPr="00EC3426">
              <w:rPr>
                <w:rFonts w:eastAsia="SimSun"/>
                <w:b/>
                <w:kern w:val="1"/>
                <w:sz w:val="20"/>
                <w:szCs w:val="20"/>
                <w:lang w:eastAsia="ar-SA"/>
              </w:rPr>
              <w:t>Показатели инвестиционной программы</w:t>
            </w:r>
          </w:p>
        </w:tc>
        <w:tc>
          <w:tcPr>
            <w:tcW w:w="4812" w:type="dxa"/>
            <w:tcBorders>
              <w:top w:val="single" w:sz="4" w:space="0" w:color="auto"/>
              <w:left w:val="single" w:sz="4" w:space="0" w:color="auto"/>
              <w:bottom w:val="single" w:sz="4" w:space="0" w:color="auto"/>
              <w:right w:val="single" w:sz="4" w:space="0" w:color="auto"/>
            </w:tcBorders>
            <w:vAlign w:val="center"/>
            <w:hideMark/>
          </w:tcPr>
          <w:p w14:paraId="280703FA" w14:textId="77777777" w:rsidR="00114D57" w:rsidRPr="00EC3426" w:rsidRDefault="00114D57" w:rsidP="00114D57">
            <w:pPr>
              <w:suppressAutoHyphens/>
              <w:ind w:firstLine="0"/>
              <w:jc w:val="center"/>
              <w:rPr>
                <w:rFonts w:eastAsia="SimSun"/>
                <w:b/>
                <w:kern w:val="1"/>
                <w:sz w:val="20"/>
                <w:szCs w:val="20"/>
                <w:lang w:eastAsia="ar-SA"/>
              </w:rPr>
            </w:pPr>
            <w:r w:rsidRPr="00EC3426">
              <w:rPr>
                <w:rFonts w:eastAsia="SimSun"/>
                <w:b/>
                <w:kern w:val="1"/>
                <w:sz w:val="20"/>
                <w:szCs w:val="20"/>
                <w:lang w:eastAsia="ar-SA"/>
              </w:rPr>
              <w:t>Целевые индикаторы</w:t>
            </w:r>
          </w:p>
        </w:tc>
      </w:tr>
      <w:tr w:rsidR="00114D57" w:rsidRPr="00EC3426" w14:paraId="5F31ABE2" w14:textId="77777777" w:rsidTr="00114D57">
        <w:trPr>
          <w:trHeight w:val="340"/>
        </w:trPr>
        <w:tc>
          <w:tcPr>
            <w:tcW w:w="785" w:type="dxa"/>
            <w:tcBorders>
              <w:top w:val="single" w:sz="4" w:space="0" w:color="auto"/>
              <w:left w:val="single" w:sz="4" w:space="0" w:color="auto"/>
              <w:bottom w:val="single" w:sz="4" w:space="0" w:color="auto"/>
              <w:right w:val="single" w:sz="4" w:space="0" w:color="auto"/>
            </w:tcBorders>
            <w:vAlign w:val="center"/>
            <w:hideMark/>
          </w:tcPr>
          <w:p w14:paraId="46F24A86" w14:textId="77777777" w:rsidR="00114D57" w:rsidRPr="00EC3426" w:rsidRDefault="00114D57" w:rsidP="00114D57">
            <w:pPr>
              <w:suppressAutoHyphens/>
              <w:ind w:firstLine="0"/>
              <w:jc w:val="center"/>
              <w:rPr>
                <w:rFonts w:eastAsia="SimSun"/>
                <w:kern w:val="1"/>
                <w:sz w:val="20"/>
                <w:szCs w:val="20"/>
                <w:lang w:eastAsia="ar-SA"/>
              </w:rPr>
            </w:pPr>
            <w:r w:rsidRPr="00EC3426">
              <w:rPr>
                <w:rFonts w:eastAsia="SimSun"/>
                <w:kern w:val="1"/>
                <w:sz w:val="20"/>
                <w:szCs w:val="20"/>
                <w:lang w:eastAsia="ar-SA"/>
              </w:rPr>
              <w:t>1.</w:t>
            </w:r>
          </w:p>
        </w:tc>
        <w:tc>
          <w:tcPr>
            <w:tcW w:w="3922" w:type="dxa"/>
            <w:tcBorders>
              <w:top w:val="single" w:sz="4" w:space="0" w:color="auto"/>
              <w:left w:val="single" w:sz="4" w:space="0" w:color="auto"/>
              <w:bottom w:val="single" w:sz="4" w:space="0" w:color="auto"/>
              <w:right w:val="single" w:sz="4" w:space="0" w:color="auto"/>
            </w:tcBorders>
            <w:vAlign w:val="center"/>
            <w:hideMark/>
          </w:tcPr>
          <w:p w14:paraId="5821BEFC" w14:textId="77777777" w:rsidR="00114D57" w:rsidRPr="00EC3426" w:rsidRDefault="00114D57" w:rsidP="00114D57">
            <w:pPr>
              <w:suppressAutoHyphens/>
              <w:ind w:firstLine="0"/>
              <w:rPr>
                <w:rFonts w:eastAsia="SimSun"/>
                <w:kern w:val="1"/>
                <w:sz w:val="20"/>
                <w:szCs w:val="20"/>
                <w:lang w:eastAsia="ar-SA"/>
              </w:rPr>
            </w:pPr>
            <w:r w:rsidRPr="00EC3426">
              <w:rPr>
                <w:rFonts w:eastAsia="SimSun"/>
                <w:kern w:val="1"/>
                <w:sz w:val="20"/>
                <w:szCs w:val="20"/>
                <w:lang w:eastAsia="ar-SA"/>
              </w:rPr>
              <w:t>Надежность (бесперебойность) снабжения потребителей товарами (услугами)</w:t>
            </w:r>
          </w:p>
        </w:tc>
        <w:tc>
          <w:tcPr>
            <w:tcW w:w="4812" w:type="dxa"/>
            <w:tcBorders>
              <w:top w:val="single" w:sz="4" w:space="0" w:color="auto"/>
              <w:left w:val="single" w:sz="4" w:space="0" w:color="auto"/>
              <w:bottom w:val="single" w:sz="4" w:space="0" w:color="auto"/>
              <w:right w:val="single" w:sz="4" w:space="0" w:color="auto"/>
            </w:tcBorders>
            <w:vAlign w:val="center"/>
          </w:tcPr>
          <w:p w14:paraId="21A8AE41" w14:textId="77777777" w:rsidR="00114D57" w:rsidRPr="00EC3426" w:rsidRDefault="00114D57" w:rsidP="00114D57">
            <w:pPr>
              <w:suppressAutoHyphens/>
              <w:ind w:firstLine="0"/>
              <w:jc w:val="center"/>
              <w:rPr>
                <w:rFonts w:eastAsia="SimSun"/>
                <w:kern w:val="1"/>
                <w:sz w:val="20"/>
                <w:szCs w:val="20"/>
                <w:lang w:eastAsia="ar-SA"/>
              </w:rPr>
            </w:pPr>
            <w:r w:rsidRPr="00EC3426">
              <w:rPr>
                <w:rFonts w:eastAsia="SimSun"/>
                <w:kern w:val="1"/>
                <w:sz w:val="20"/>
                <w:szCs w:val="20"/>
                <w:lang w:eastAsia="ar-SA"/>
              </w:rPr>
              <w:t>Уменьшение износа тепловых сетей на отдельных участках с 80% до 20%.</w:t>
            </w:r>
          </w:p>
        </w:tc>
      </w:tr>
      <w:tr w:rsidR="00114D57" w:rsidRPr="00EC3426" w14:paraId="10ADD118" w14:textId="77777777" w:rsidTr="00114D57">
        <w:trPr>
          <w:trHeight w:val="340"/>
        </w:trPr>
        <w:tc>
          <w:tcPr>
            <w:tcW w:w="785" w:type="dxa"/>
            <w:tcBorders>
              <w:top w:val="single" w:sz="4" w:space="0" w:color="auto"/>
              <w:left w:val="single" w:sz="4" w:space="0" w:color="auto"/>
              <w:bottom w:val="single" w:sz="4" w:space="0" w:color="auto"/>
              <w:right w:val="single" w:sz="4" w:space="0" w:color="auto"/>
            </w:tcBorders>
            <w:vAlign w:val="center"/>
            <w:hideMark/>
          </w:tcPr>
          <w:p w14:paraId="0F9BE6C1" w14:textId="77777777" w:rsidR="00114D57" w:rsidRPr="00EC3426" w:rsidRDefault="00114D57" w:rsidP="00114D57">
            <w:pPr>
              <w:suppressAutoHyphens/>
              <w:ind w:firstLine="0"/>
              <w:jc w:val="center"/>
              <w:rPr>
                <w:rFonts w:eastAsia="SimSun"/>
                <w:kern w:val="1"/>
                <w:sz w:val="20"/>
                <w:szCs w:val="20"/>
                <w:lang w:eastAsia="ar-SA"/>
              </w:rPr>
            </w:pPr>
            <w:r w:rsidRPr="00EC3426">
              <w:rPr>
                <w:rFonts w:eastAsia="SimSun"/>
                <w:kern w:val="1"/>
                <w:sz w:val="20"/>
                <w:szCs w:val="20"/>
                <w:lang w:eastAsia="ar-SA"/>
              </w:rPr>
              <w:t>2.</w:t>
            </w:r>
          </w:p>
        </w:tc>
        <w:tc>
          <w:tcPr>
            <w:tcW w:w="3922" w:type="dxa"/>
            <w:tcBorders>
              <w:top w:val="single" w:sz="4" w:space="0" w:color="auto"/>
              <w:left w:val="single" w:sz="4" w:space="0" w:color="auto"/>
              <w:bottom w:val="single" w:sz="4" w:space="0" w:color="auto"/>
              <w:right w:val="single" w:sz="4" w:space="0" w:color="auto"/>
            </w:tcBorders>
            <w:vAlign w:val="center"/>
            <w:hideMark/>
          </w:tcPr>
          <w:p w14:paraId="6AF031EF" w14:textId="77777777" w:rsidR="00114D57" w:rsidRPr="00EC3426" w:rsidRDefault="00114D57" w:rsidP="00114D57">
            <w:pPr>
              <w:suppressAutoHyphens/>
              <w:ind w:firstLine="0"/>
              <w:rPr>
                <w:rFonts w:eastAsia="SimSun"/>
                <w:kern w:val="1"/>
                <w:sz w:val="20"/>
                <w:szCs w:val="20"/>
                <w:lang w:eastAsia="ar-SA"/>
              </w:rPr>
            </w:pPr>
            <w:r w:rsidRPr="00EC3426">
              <w:rPr>
                <w:rFonts w:eastAsia="SimSun"/>
                <w:kern w:val="1"/>
                <w:sz w:val="20"/>
                <w:szCs w:val="20"/>
                <w:lang w:eastAsia="ar-SA"/>
              </w:rPr>
              <w:t>Эффективность деятельности</w:t>
            </w:r>
          </w:p>
        </w:tc>
        <w:tc>
          <w:tcPr>
            <w:tcW w:w="4812" w:type="dxa"/>
            <w:tcBorders>
              <w:top w:val="single" w:sz="4" w:space="0" w:color="auto"/>
              <w:left w:val="single" w:sz="4" w:space="0" w:color="auto"/>
              <w:bottom w:val="single" w:sz="4" w:space="0" w:color="auto"/>
              <w:right w:val="single" w:sz="4" w:space="0" w:color="auto"/>
            </w:tcBorders>
            <w:vAlign w:val="center"/>
            <w:hideMark/>
          </w:tcPr>
          <w:p w14:paraId="1BB88407" w14:textId="77777777" w:rsidR="00114D57" w:rsidRPr="00EC3426" w:rsidRDefault="00114D57" w:rsidP="00114D57">
            <w:pPr>
              <w:suppressAutoHyphens/>
              <w:ind w:firstLine="0"/>
              <w:jc w:val="center"/>
              <w:rPr>
                <w:rFonts w:eastAsia="SimSun"/>
                <w:kern w:val="1"/>
                <w:sz w:val="20"/>
                <w:szCs w:val="20"/>
                <w:lang w:eastAsia="ar-SA"/>
              </w:rPr>
            </w:pPr>
            <w:r w:rsidRPr="00EC3426">
              <w:rPr>
                <w:rFonts w:eastAsia="SimSun"/>
                <w:kern w:val="1"/>
                <w:sz w:val="20"/>
                <w:szCs w:val="20"/>
                <w:lang w:eastAsia="ar-SA"/>
              </w:rPr>
              <w:t>Снижение аварийности, повышение надёжности и энергетической эффективности объекта.</w:t>
            </w:r>
          </w:p>
        </w:tc>
      </w:tr>
    </w:tbl>
    <w:p w14:paraId="773B434F" w14:textId="77777777" w:rsidR="00114D57" w:rsidRDefault="00114D57" w:rsidP="00114D57">
      <w:pPr>
        <w:spacing w:line="360" w:lineRule="auto"/>
        <w:rPr>
          <w:bCs/>
          <w:lang w:eastAsia="x-none" w:bidi="en-US"/>
        </w:rPr>
      </w:pPr>
    </w:p>
    <w:p w14:paraId="37921361" w14:textId="77777777" w:rsidR="00114D57" w:rsidRPr="00114D57" w:rsidRDefault="00114D57" w:rsidP="00114D57">
      <w:pPr>
        <w:spacing w:line="360" w:lineRule="auto"/>
        <w:rPr>
          <w:b/>
          <w:bCs/>
          <w:sz w:val="22"/>
          <w:szCs w:val="22"/>
          <w:lang w:eastAsia="x-none" w:bidi="en-US"/>
        </w:rPr>
      </w:pPr>
      <w:r w:rsidRPr="00C936BC">
        <w:rPr>
          <w:b/>
          <w:bCs/>
          <w:sz w:val="22"/>
          <w:szCs w:val="22"/>
          <w:lang w:eastAsia="x-none" w:bidi="en-US"/>
        </w:rPr>
        <w:t>Объем финансовых затрат: 47,652 тыс. руб. с НДС в 2026 г.</w:t>
      </w:r>
    </w:p>
    <w:p w14:paraId="79FE3671" w14:textId="77777777" w:rsidR="00114D57" w:rsidRPr="00664399" w:rsidRDefault="00114D57" w:rsidP="00114D57">
      <w:pPr>
        <w:pStyle w:val="32"/>
        <w:ind w:left="0"/>
      </w:pPr>
      <w:r w:rsidRPr="00664399">
        <w:t>Реконструкция тепло</w:t>
      </w:r>
      <w:r>
        <w:t xml:space="preserve">вых </w:t>
      </w:r>
      <w:r w:rsidRPr="00664399">
        <w:t>сетей котельной №</w:t>
      </w:r>
      <w:r>
        <w:t xml:space="preserve"> 8</w:t>
      </w:r>
    </w:p>
    <w:p w14:paraId="287B94D3" w14:textId="77777777" w:rsidR="00114D57" w:rsidRPr="00114D57" w:rsidRDefault="00114D57" w:rsidP="00114D57">
      <w:pPr>
        <w:spacing w:line="324" w:lineRule="auto"/>
        <w:rPr>
          <w:b/>
          <w:bCs/>
          <w:sz w:val="22"/>
          <w:szCs w:val="22"/>
          <w:lang w:eastAsia="x-none" w:bidi="en-US"/>
        </w:rPr>
      </w:pPr>
      <w:r w:rsidRPr="00114D57">
        <w:rPr>
          <w:b/>
          <w:bCs/>
          <w:sz w:val="22"/>
          <w:szCs w:val="22"/>
          <w:lang w:eastAsia="x-none" w:bidi="en-US"/>
        </w:rPr>
        <w:t>Наименование мероприятия:</w:t>
      </w:r>
    </w:p>
    <w:p w14:paraId="28091B3A" w14:textId="77777777" w:rsidR="00114D57" w:rsidRPr="00114D57" w:rsidRDefault="00114D57" w:rsidP="00114D57">
      <w:pPr>
        <w:spacing w:line="324" w:lineRule="auto"/>
        <w:rPr>
          <w:bCs/>
          <w:sz w:val="22"/>
          <w:szCs w:val="22"/>
          <w:lang w:eastAsia="x-none" w:bidi="en-US"/>
        </w:rPr>
      </w:pPr>
      <w:r w:rsidRPr="00114D57">
        <w:rPr>
          <w:bCs/>
          <w:sz w:val="22"/>
          <w:szCs w:val="22"/>
          <w:lang w:eastAsia="x-none" w:bidi="en-US"/>
        </w:rPr>
        <w:t>Реконструкция тепловых сетей Котельная № 8, г. Ветлуга, территория Спиртзавода.</w:t>
      </w:r>
    </w:p>
    <w:p w14:paraId="006638DF" w14:textId="77777777" w:rsidR="00114D57" w:rsidRPr="00114D57" w:rsidRDefault="00114D57" w:rsidP="00114D57">
      <w:pPr>
        <w:spacing w:line="324" w:lineRule="auto"/>
        <w:rPr>
          <w:bCs/>
          <w:sz w:val="22"/>
          <w:szCs w:val="22"/>
          <w:lang w:eastAsia="x-none" w:bidi="en-US"/>
        </w:rPr>
      </w:pPr>
      <w:r w:rsidRPr="00114D57">
        <w:rPr>
          <w:b/>
          <w:bCs/>
          <w:sz w:val="22"/>
          <w:szCs w:val="22"/>
          <w:lang w:eastAsia="x-none" w:bidi="en-US"/>
        </w:rPr>
        <w:t>Цель:</w:t>
      </w:r>
      <w:r w:rsidRPr="00114D57">
        <w:rPr>
          <w:bCs/>
          <w:sz w:val="22"/>
          <w:szCs w:val="22"/>
          <w:lang w:eastAsia="x-none" w:bidi="en-US"/>
        </w:rPr>
        <w:t xml:space="preserve"> </w:t>
      </w:r>
    </w:p>
    <w:p w14:paraId="6CA06A59" w14:textId="77777777" w:rsidR="00114D57" w:rsidRPr="00114D57" w:rsidRDefault="00114D57" w:rsidP="00114D57">
      <w:pPr>
        <w:spacing w:line="324" w:lineRule="auto"/>
        <w:rPr>
          <w:bCs/>
          <w:sz w:val="22"/>
          <w:szCs w:val="22"/>
          <w:lang w:eastAsia="x-none" w:bidi="en-US"/>
        </w:rPr>
      </w:pPr>
      <w:r w:rsidRPr="00114D57">
        <w:rPr>
          <w:bCs/>
          <w:sz w:val="22"/>
          <w:szCs w:val="22"/>
          <w:lang w:eastAsia="x-none" w:bidi="en-US"/>
        </w:rPr>
        <w:t>Снижение уровня износа системы централизованного теплоснабжения. Снижение тепловых потерь через изоляцию и снижение аварийности и оптимизации гидравлических режимов.</w:t>
      </w:r>
    </w:p>
    <w:p w14:paraId="611CC008" w14:textId="77777777" w:rsidR="00114D57" w:rsidRPr="00114D57" w:rsidRDefault="00114D57" w:rsidP="00114D57">
      <w:pPr>
        <w:spacing w:line="324" w:lineRule="auto"/>
        <w:rPr>
          <w:bCs/>
          <w:sz w:val="22"/>
          <w:szCs w:val="22"/>
          <w:lang w:eastAsia="x-none" w:bidi="en-US"/>
        </w:rPr>
      </w:pPr>
      <w:r w:rsidRPr="00114D57">
        <w:rPr>
          <w:b/>
          <w:bCs/>
          <w:sz w:val="22"/>
          <w:szCs w:val="22"/>
          <w:lang w:eastAsia="x-none" w:bidi="en-US"/>
        </w:rPr>
        <w:t>Обоснование:</w:t>
      </w:r>
      <w:r w:rsidRPr="00114D57">
        <w:rPr>
          <w:bCs/>
          <w:sz w:val="22"/>
          <w:szCs w:val="22"/>
          <w:lang w:eastAsia="x-none" w:bidi="en-US"/>
        </w:rPr>
        <w:t xml:space="preserve"> </w:t>
      </w:r>
    </w:p>
    <w:p w14:paraId="26FFEA1E" w14:textId="77777777" w:rsidR="00114D57" w:rsidRPr="00114D57" w:rsidRDefault="00114D57" w:rsidP="00114D57">
      <w:pPr>
        <w:spacing w:line="324" w:lineRule="auto"/>
        <w:rPr>
          <w:bCs/>
          <w:sz w:val="22"/>
          <w:szCs w:val="22"/>
          <w:lang w:eastAsia="x-none" w:bidi="en-US"/>
        </w:rPr>
      </w:pPr>
      <w:r w:rsidRPr="00114D57">
        <w:rPr>
          <w:bCs/>
          <w:sz w:val="22"/>
          <w:szCs w:val="22"/>
          <w:lang w:eastAsia="x-none" w:bidi="en-US"/>
        </w:rPr>
        <w:t>Высокий уровень износа тепловых сетей (на отдельных участках достигает 88%)</w:t>
      </w:r>
    </w:p>
    <w:p w14:paraId="68351847" w14:textId="77777777" w:rsidR="00114D57" w:rsidRPr="00114D57" w:rsidRDefault="00114D57" w:rsidP="00114D57">
      <w:pPr>
        <w:spacing w:line="324" w:lineRule="auto"/>
        <w:rPr>
          <w:bCs/>
          <w:sz w:val="22"/>
          <w:szCs w:val="22"/>
          <w:lang w:eastAsia="x-none" w:bidi="en-US"/>
        </w:rPr>
      </w:pPr>
      <w:r w:rsidRPr="00114D57">
        <w:rPr>
          <w:b/>
          <w:bCs/>
          <w:sz w:val="22"/>
          <w:szCs w:val="22"/>
          <w:lang w:eastAsia="x-none" w:bidi="en-US"/>
        </w:rPr>
        <w:t>Существующее состояние:</w:t>
      </w:r>
      <w:r w:rsidRPr="00114D57">
        <w:rPr>
          <w:bCs/>
          <w:sz w:val="22"/>
          <w:szCs w:val="22"/>
          <w:lang w:eastAsia="x-none" w:bidi="en-US"/>
        </w:rPr>
        <w:t xml:space="preserve"> </w:t>
      </w:r>
    </w:p>
    <w:p w14:paraId="57F13927" w14:textId="77777777" w:rsidR="00114D57" w:rsidRPr="00114D57" w:rsidRDefault="00114D57" w:rsidP="00114D57">
      <w:pPr>
        <w:spacing w:line="324" w:lineRule="auto"/>
        <w:rPr>
          <w:bCs/>
          <w:sz w:val="22"/>
          <w:szCs w:val="22"/>
          <w:lang w:eastAsia="x-none" w:bidi="en-US"/>
        </w:rPr>
      </w:pPr>
      <w:r w:rsidRPr="00114D57">
        <w:rPr>
          <w:bCs/>
          <w:sz w:val="22"/>
          <w:szCs w:val="22"/>
          <w:lang w:eastAsia="x-none" w:bidi="en-US"/>
        </w:rPr>
        <w:t>В настоящее время физический износ тепловых сетей составляет 80% на различных участках, что приводит к значительным увеличениям тепловых потерь, которые в несколько раза превышают нормативный показатель.</w:t>
      </w:r>
    </w:p>
    <w:p w14:paraId="5C2A7372" w14:textId="77777777" w:rsidR="00114D57" w:rsidRPr="00114D57" w:rsidRDefault="00114D57" w:rsidP="00114D57">
      <w:pPr>
        <w:spacing w:line="324" w:lineRule="auto"/>
        <w:rPr>
          <w:bCs/>
          <w:sz w:val="22"/>
          <w:szCs w:val="22"/>
          <w:lang w:eastAsia="x-none" w:bidi="en-US"/>
        </w:rPr>
      </w:pPr>
      <w:r w:rsidRPr="00114D57">
        <w:rPr>
          <w:bCs/>
          <w:sz w:val="22"/>
          <w:szCs w:val="22"/>
          <w:lang w:eastAsia="x-none" w:bidi="en-US"/>
        </w:rPr>
        <w:t>Планируется реконструировать тепловые сети общей протяженностью 112,00пм в двухтрубном исчислении, имеющие износ более 80%.</w:t>
      </w:r>
    </w:p>
    <w:p w14:paraId="639BB3EE" w14:textId="77777777" w:rsidR="00114D57" w:rsidRPr="00114D57" w:rsidRDefault="00114D57" w:rsidP="00114D57">
      <w:pPr>
        <w:spacing w:line="324" w:lineRule="auto"/>
        <w:rPr>
          <w:bCs/>
          <w:sz w:val="22"/>
          <w:szCs w:val="22"/>
          <w:lang w:eastAsia="x-none" w:bidi="en-US"/>
        </w:rPr>
      </w:pPr>
      <w:r w:rsidRPr="00114D57">
        <w:rPr>
          <w:b/>
          <w:bCs/>
          <w:sz w:val="22"/>
          <w:szCs w:val="22"/>
          <w:lang w:eastAsia="x-none" w:bidi="en-US"/>
        </w:rPr>
        <w:t>План технических мероприятий:</w:t>
      </w:r>
      <w:r w:rsidRPr="00114D57">
        <w:rPr>
          <w:bCs/>
          <w:sz w:val="22"/>
          <w:szCs w:val="22"/>
          <w:lang w:eastAsia="x-none" w:bidi="en-US"/>
        </w:rPr>
        <w:t xml:space="preserve"> </w:t>
      </w:r>
    </w:p>
    <w:p w14:paraId="6752914B" w14:textId="77777777" w:rsidR="00114D57" w:rsidRPr="00114D57" w:rsidRDefault="00114D57" w:rsidP="00114D57">
      <w:pPr>
        <w:spacing w:line="324" w:lineRule="auto"/>
        <w:rPr>
          <w:bCs/>
          <w:sz w:val="22"/>
          <w:szCs w:val="22"/>
          <w:lang w:eastAsia="x-none" w:bidi="en-US"/>
        </w:rPr>
      </w:pPr>
      <w:r w:rsidRPr="00114D57">
        <w:rPr>
          <w:bCs/>
          <w:sz w:val="22"/>
          <w:szCs w:val="22"/>
          <w:lang w:eastAsia="x-none" w:bidi="en-US"/>
        </w:rPr>
        <w:t>Планируется замена участка ТС до ж/д №54 ул. М.Горького</w:t>
      </w:r>
      <w:r w:rsidRPr="00114D57">
        <w:rPr>
          <w:sz w:val="22"/>
          <w:szCs w:val="22"/>
        </w:rPr>
        <w:t xml:space="preserve"> </w:t>
      </w:r>
      <w:r w:rsidRPr="00114D57">
        <w:rPr>
          <w:bCs/>
          <w:sz w:val="22"/>
          <w:szCs w:val="22"/>
          <w:lang w:eastAsia="x-none" w:bidi="en-US"/>
        </w:rPr>
        <w:t>надземного исполнения. Реконструкция тепловых сетей приведет к уменьшению тепловых потерь и улучшит теплоснабжение потребителей, подключенных к конкретной теплосети.</w:t>
      </w:r>
    </w:p>
    <w:p w14:paraId="659CD04C" w14:textId="77777777" w:rsidR="00114D57" w:rsidRPr="00114D57" w:rsidRDefault="00114D57" w:rsidP="00114D57">
      <w:pPr>
        <w:spacing w:line="360" w:lineRule="auto"/>
        <w:rPr>
          <w:bCs/>
          <w:sz w:val="22"/>
          <w:szCs w:val="22"/>
          <w:lang w:eastAsia="x-none" w:bidi="en-US"/>
        </w:rPr>
      </w:pPr>
      <w:r w:rsidRPr="00114D57">
        <w:rPr>
          <w:bCs/>
          <w:sz w:val="22"/>
          <w:szCs w:val="22"/>
          <w:lang w:eastAsia="x-none" w:bidi="en-US"/>
        </w:rPr>
        <w:t>Ожидаемый результат:</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3922"/>
        <w:gridCol w:w="4812"/>
      </w:tblGrid>
      <w:tr w:rsidR="00114D57" w:rsidRPr="00EC3426" w14:paraId="058E3F20" w14:textId="77777777" w:rsidTr="007D59D7">
        <w:trPr>
          <w:trHeight w:val="340"/>
        </w:trPr>
        <w:tc>
          <w:tcPr>
            <w:tcW w:w="785" w:type="dxa"/>
            <w:tcBorders>
              <w:top w:val="single" w:sz="4" w:space="0" w:color="auto"/>
              <w:left w:val="single" w:sz="4" w:space="0" w:color="auto"/>
              <w:bottom w:val="single" w:sz="4" w:space="0" w:color="auto"/>
              <w:right w:val="single" w:sz="4" w:space="0" w:color="auto"/>
            </w:tcBorders>
            <w:vAlign w:val="center"/>
            <w:hideMark/>
          </w:tcPr>
          <w:p w14:paraId="4BEFDC95" w14:textId="77777777" w:rsidR="00114D57" w:rsidRPr="00EC3426" w:rsidRDefault="00114D57" w:rsidP="00114D57">
            <w:pPr>
              <w:suppressAutoHyphens/>
              <w:ind w:firstLine="0"/>
              <w:jc w:val="center"/>
              <w:rPr>
                <w:rFonts w:eastAsia="SimSun"/>
                <w:b/>
                <w:kern w:val="1"/>
                <w:sz w:val="20"/>
                <w:szCs w:val="20"/>
                <w:lang w:eastAsia="ar-SA"/>
              </w:rPr>
            </w:pPr>
            <w:r w:rsidRPr="00EC3426">
              <w:rPr>
                <w:rFonts w:eastAsia="SimSun"/>
                <w:b/>
                <w:kern w:val="1"/>
                <w:sz w:val="20"/>
                <w:szCs w:val="20"/>
                <w:lang w:eastAsia="ar-SA"/>
              </w:rPr>
              <w:t>№</w:t>
            </w:r>
          </w:p>
          <w:p w14:paraId="4BEE2C53" w14:textId="77777777" w:rsidR="00114D57" w:rsidRPr="00EC3426" w:rsidRDefault="00114D57" w:rsidP="00114D57">
            <w:pPr>
              <w:suppressAutoHyphens/>
              <w:ind w:firstLine="0"/>
              <w:jc w:val="center"/>
              <w:rPr>
                <w:rFonts w:eastAsia="SimSun"/>
                <w:b/>
                <w:kern w:val="1"/>
                <w:sz w:val="20"/>
                <w:szCs w:val="20"/>
                <w:lang w:eastAsia="ar-SA"/>
              </w:rPr>
            </w:pPr>
            <w:r w:rsidRPr="00EC3426">
              <w:rPr>
                <w:rFonts w:eastAsia="SimSun"/>
                <w:b/>
                <w:kern w:val="1"/>
                <w:sz w:val="20"/>
                <w:szCs w:val="20"/>
                <w:lang w:eastAsia="ar-SA"/>
              </w:rPr>
              <w:t>п/п</w:t>
            </w:r>
          </w:p>
        </w:tc>
        <w:tc>
          <w:tcPr>
            <w:tcW w:w="3922" w:type="dxa"/>
            <w:tcBorders>
              <w:top w:val="single" w:sz="4" w:space="0" w:color="auto"/>
              <w:left w:val="single" w:sz="4" w:space="0" w:color="auto"/>
              <w:bottom w:val="single" w:sz="4" w:space="0" w:color="auto"/>
              <w:right w:val="single" w:sz="4" w:space="0" w:color="auto"/>
            </w:tcBorders>
            <w:vAlign w:val="center"/>
            <w:hideMark/>
          </w:tcPr>
          <w:p w14:paraId="0B275116" w14:textId="77777777" w:rsidR="00114D57" w:rsidRPr="00EC3426" w:rsidRDefault="00114D57" w:rsidP="00114D57">
            <w:pPr>
              <w:suppressAutoHyphens/>
              <w:ind w:firstLine="0"/>
              <w:jc w:val="center"/>
              <w:rPr>
                <w:rFonts w:eastAsia="SimSun"/>
                <w:b/>
                <w:kern w:val="1"/>
                <w:sz w:val="20"/>
                <w:szCs w:val="20"/>
                <w:lang w:eastAsia="ar-SA"/>
              </w:rPr>
            </w:pPr>
            <w:r w:rsidRPr="00EC3426">
              <w:rPr>
                <w:rFonts w:eastAsia="SimSun"/>
                <w:b/>
                <w:kern w:val="1"/>
                <w:sz w:val="20"/>
                <w:szCs w:val="20"/>
                <w:lang w:eastAsia="ar-SA"/>
              </w:rPr>
              <w:t>Показатели инвестиционной программы</w:t>
            </w:r>
          </w:p>
        </w:tc>
        <w:tc>
          <w:tcPr>
            <w:tcW w:w="4812" w:type="dxa"/>
            <w:tcBorders>
              <w:top w:val="single" w:sz="4" w:space="0" w:color="auto"/>
              <w:left w:val="single" w:sz="4" w:space="0" w:color="auto"/>
              <w:bottom w:val="single" w:sz="4" w:space="0" w:color="auto"/>
              <w:right w:val="single" w:sz="4" w:space="0" w:color="auto"/>
            </w:tcBorders>
            <w:vAlign w:val="center"/>
            <w:hideMark/>
          </w:tcPr>
          <w:p w14:paraId="7E5E5FCD" w14:textId="77777777" w:rsidR="00114D57" w:rsidRPr="00EC3426" w:rsidRDefault="00114D57" w:rsidP="00114D57">
            <w:pPr>
              <w:suppressAutoHyphens/>
              <w:ind w:firstLine="0"/>
              <w:jc w:val="center"/>
              <w:rPr>
                <w:rFonts w:eastAsia="SimSun"/>
                <w:b/>
                <w:kern w:val="1"/>
                <w:sz w:val="20"/>
                <w:szCs w:val="20"/>
                <w:lang w:eastAsia="ar-SA"/>
              </w:rPr>
            </w:pPr>
            <w:r w:rsidRPr="00EC3426">
              <w:rPr>
                <w:rFonts w:eastAsia="SimSun"/>
                <w:b/>
                <w:kern w:val="1"/>
                <w:sz w:val="20"/>
                <w:szCs w:val="20"/>
                <w:lang w:eastAsia="ar-SA"/>
              </w:rPr>
              <w:t>Целевые индикаторы</w:t>
            </w:r>
          </w:p>
        </w:tc>
      </w:tr>
      <w:tr w:rsidR="00114D57" w:rsidRPr="00EC3426" w14:paraId="1BC8A531" w14:textId="77777777" w:rsidTr="007D59D7">
        <w:trPr>
          <w:trHeight w:val="768"/>
        </w:trPr>
        <w:tc>
          <w:tcPr>
            <w:tcW w:w="785" w:type="dxa"/>
            <w:tcBorders>
              <w:top w:val="single" w:sz="4" w:space="0" w:color="auto"/>
              <w:left w:val="single" w:sz="4" w:space="0" w:color="auto"/>
              <w:bottom w:val="single" w:sz="4" w:space="0" w:color="auto"/>
              <w:right w:val="single" w:sz="4" w:space="0" w:color="auto"/>
            </w:tcBorders>
            <w:vAlign w:val="center"/>
            <w:hideMark/>
          </w:tcPr>
          <w:p w14:paraId="3D1867A5" w14:textId="77777777" w:rsidR="00114D57" w:rsidRPr="00EC3426" w:rsidRDefault="00114D57" w:rsidP="00114D57">
            <w:pPr>
              <w:suppressAutoHyphens/>
              <w:ind w:firstLine="0"/>
              <w:jc w:val="center"/>
              <w:rPr>
                <w:rFonts w:eastAsia="SimSun"/>
                <w:kern w:val="1"/>
                <w:sz w:val="20"/>
                <w:szCs w:val="20"/>
                <w:lang w:eastAsia="ar-SA"/>
              </w:rPr>
            </w:pPr>
            <w:r w:rsidRPr="00EC3426">
              <w:rPr>
                <w:rFonts w:eastAsia="SimSun"/>
                <w:kern w:val="1"/>
                <w:sz w:val="20"/>
                <w:szCs w:val="20"/>
                <w:lang w:eastAsia="ar-SA"/>
              </w:rPr>
              <w:t>1.</w:t>
            </w:r>
          </w:p>
        </w:tc>
        <w:tc>
          <w:tcPr>
            <w:tcW w:w="3922" w:type="dxa"/>
            <w:tcBorders>
              <w:top w:val="single" w:sz="4" w:space="0" w:color="auto"/>
              <w:left w:val="single" w:sz="4" w:space="0" w:color="auto"/>
              <w:bottom w:val="single" w:sz="4" w:space="0" w:color="auto"/>
              <w:right w:val="single" w:sz="4" w:space="0" w:color="auto"/>
            </w:tcBorders>
            <w:vAlign w:val="center"/>
            <w:hideMark/>
          </w:tcPr>
          <w:p w14:paraId="6C4D078B" w14:textId="77777777" w:rsidR="00114D57" w:rsidRPr="00EC3426" w:rsidRDefault="00114D57" w:rsidP="00114D57">
            <w:pPr>
              <w:suppressAutoHyphens/>
              <w:ind w:firstLine="0"/>
              <w:rPr>
                <w:rFonts w:eastAsia="SimSun"/>
                <w:kern w:val="1"/>
                <w:sz w:val="20"/>
                <w:szCs w:val="20"/>
                <w:lang w:eastAsia="ar-SA"/>
              </w:rPr>
            </w:pPr>
            <w:r w:rsidRPr="00EC3426">
              <w:rPr>
                <w:rFonts w:eastAsia="SimSun"/>
                <w:kern w:val="1"/>
                <w:sz w:val="20"/>
                <w:szCs w:val="20"/>
                <w:lang w:eastAsia="ar-SA"/>
              </w:rPr>
              <w:t>Надежность (бесперебойность) снабжения потребителей товарами (услугами)</w:t>
            </w:r>
          </w:p>
        </w:tc>
        <w:tc>
          <w:tcPr>
            <w:tcW w:w="4812" w:type="dxa"/>
            <w:tcBorders>
              <w:top w:val="single" w:sz="4" w:space="0" w:color="auto"/>
              <w:left w:val="single" w:sz="4" w:space="0" w:color="auto"/>
              <w:bottom w:val="single" w:sz="4" w:space="0" w:color="auto"/>
              <w:right w:val="single" w:sz="4" w:space="0" w:color="auto"/>
            </w:tcBorders>
            <w:vAlign w:val="center"/>
          </w:tcPr>
          <w:p w14:paraId="62276132" w14:textId="77777777" w:rsidR="00114D57" w:rsidRPr="00EC3426" w:rsidRDefault="00114D57" w:rsidP="00114D57">
            <w:pPr>
              <w:suppressAutoHyphens/>
              <w:ind w:firstLine="0"/>
              <w:jc w:val="center"/>
              <w:rPr>
                <w:rFonts w:eastAsia="SimSun"/>
                <w:kern w:val="1"/>
                <w:sz w:val="20"/>
                <w:szCs w:val="20"/>
                <w:lang w:eastAsia="ar-SA"/>
              </w:rPr>
            </w:pPr>
            <w:r w:rsidRPr="00EC3426">
              <w:rPr>
                <w:rFonts w:eastAsia="SimSun"/>
                <w:kern w:val="1"/>
                <w:sz w:val="20"/>
                <w:szCs w:val="20"/>
                <w:lang w:eastAsia="ar-SA"/>
              </w:rPr>
              <w:t>Уменьшение износа тепловых сетей на отдельных участках с 80% до 20%.</w:t>
            </w:r>
          </w:p>
        </w:tc>
      </w:tr>
      <w:tr w:rsidR="00114D57" w:rsidRPr="00EC3426" w14:paraId="5361F329" w14:textId="77777777" w:rsidTr="007D59D7">
        <w:trPr>
          <w:trHeight w:val="340"/>
        </w:trPr>
        <w:tc>
          <w:tcPr>
            <w:tcW w:w="785" w:type="dxa"/>
            <w:tcBorders>
              <w:top w:val="single" w:sz="4" w:space="0" w:color="auto"/>
              <w:left w:val="single" w:sz="4" w:space="0" w:color="auto"/>
              <w:bottom w:val="single" w:sz="4" w:space="0" w:color="auto"/>
              <w:right w:val="single" w:sz="4" w:space="0" w:color="auto"/>
            </w:tcBorders>
            <w:vAlign w:val="center"/>
            <w:hideMark/>
          </w:tcPr>
          <w:p w14:paraId="7B75FD19" w14:textId="77777777" w:rsidR="00114D57" w:rsidRPr="00EC3426" w:rsidRDefault="00114D57" w:rsidP="00114D57">
            <w:pPr>
              <w:suppressAutoHyphens/>
              <w:ind w:firstLine="0"/>
              <w:jc w:val="center"/>
              <w:rPr>
                <w:rFonts w:eastAsia="SimSun"/>
                <w:kern w:val="1"/>
                <w:sz w:val="20"/>
                <w:szCs w:val="20"/>
                <w:lang w:eastAsia="ar-SA"/>
              </w:rPr>
            </w:pPr>
            <w:r w:rsidRPr="00EC3426">
              <w:rPr>
                <w:rFonts w:eastAsia="SimSun"/>
                <w:kern w:val="1"/>
                <w:sz w:val="20"/>
                <w:szCs w:val="20"/>
                <w:lang w:eastAsia="ar-SA"/>
              </w:rPr>
              <w:t>2.</w:t>
            </w:r>
          </w:p>
        </w:tc>
        <w:tc>
          <w:tcPr>
            <w:tcW w:w="3922" w:type="dxa"/>
            <w:tcBorders>
              <w:top w:val="single" w:sz="4" w:space="0" w:color="auto"/>
              <w:left w:val="single" w:sz="4" w:space="0" w:color="auto"/>
              <w:bottom w:val="single" w:sz="4" w:space="0" w:color="auto"/>
              <w:right w:val="single" w:sz="4" w:space="0" w:color="auto"/>
            </w:tcBorders>
            <w:vAlign w:val="center"/>
            <w:hideMark/>
          </w:tcPr>
          <w:p w14:paraId="787BA00A" w14:textId="77777777" w:rsidR="00114D57" w:rsidRPr="00EC3426" w:rsidRDefault="00114D57" w:rsidP="00114D57">
            <w:pPr>
              <w:suppressAutoHyphens/>
              <w:ind w:firstLine="0"/>
              <w:rPr>
                <w:rFonts w:eastAsia="SimSun"/>
                <w:kern w:val="1"/>
                <w:sz w:val="20"/>
                <w:szCs w:val="20"/>
                <w:lang w:eastAsia="ar-SA"/>
              </w:rPr>
            </w:pPr>
            <w:r w:rsidRPr="00EC3426">
              <w:rPr>
                <w:rFonts w:eastAsia="SimSun"/>
                <w:kern w:val="1"/>
                <w:sz w:val="20"/>
                <w:szCs w:val="20"/>
                <w:lang w:eastAsia="ar-SA"/>
              </w:rPr>
              <w:t>Эффективность деятельности</w:t>
            </w:r>
          </w:p>
        </w:tc>
        <w:tc>
          <w:tcPr>
            <w:tcW w:w="4812" w:type="dxa"/>
            <w:tcBorders>
              <w:top w:val="single" w:sz="4" w:space="0" w:color="auto"/>
              <w:left w:val="single" w:sz="4" w:space="0" w:color="auto"/>
              <w:bottom w:val="single" w:sz="4" w:space="0" w:color="auto"/>
              <w:right w:val="single" w:sz="4" w:space="0" w:color="auto"/>
            </w:tcBorders>
            <w:vAlign w:val="center"/>
            <w:hideMark/>
          </w:tcPr>
          <w:p w14:paraId="39B7987E" w14:textId="77777777" w:rsidR="00114D57" w:rsidRPr="00EC3426" w:rsidRDefault="00114D57" w:rsidP="00114D57">
            <w:pPr>
              <w:suppressAutoHyphens/>
              <w:ind w:firstLine="0"/>
              <w:jc w:val="center"/>
              <w:rPr>
                <w:rFonts w:eastAsia="SimSun"/>
                <w:kern w:val="1"/>
                <w:sz w:val="20"/>
                <w:szCs w:val="20"/>
                <w:lang w:eastAsia="ar-SA"/>
              </w:rPr>
            </w:pPr>
            <w:r w:rsidRPr="00EC3426">
              <w:rPr>
                <w:rFonts w:eastAsia="SimSun"/>
                <w:kern w:val="1"/>
                <w:sz w:val="20"/>
                <w:szCs w:val="20"/>
                <w:lang w:eastAsia="ar-SA"/>
              </w:rPr>
              <w:t>Снижение аварийности, повышение надёжности и энергетической эффективности объекта.</w:t>
            </w:r>
          </w:p>
        </w:tc>
      </w:tr>
    </w:tbl>
    <w:p w14:paraId="6FBA607B" w14:textId="77777777" w:rsidR="00114D57" w:rsidRDefault="00114D57" w:rsidP="00114D57">
      <w:pPr>
        <w:spacing w:line="360" w:lineRule="auto"/>
        <w:rPr>
          <w:bCs/>
          <w:lang w:eastAsia="x-none" w:bidi="en-US"/>
        </w:rPr>
      </w:pPr>
    </w:p>
    <w:p w14:paraId="5C1440CC" w14:textId="77777777" w:rsidR="00114D57" w:rsidRPr="00C936BC" w:rsidRDefault="00114D57" w:rsidP="00114D57">
      <w:pPr>
        <w:spacing w:line="360" w:lineRule="auto"/>
        <w:rPr>
          <w:b/>
          <w:bCs/>
          <w:sz w:val="22"/>
          <w:szCs w:val="22"/>
          <w:lang w:eastAsia="x-none" w:bidi="en-US"/>
        </w:rPr>
      </w:pPr>
      <w:r w:rsidRPr="00C936BC">
        <w:rPr>
          <w:b/>
          <w:bCs/>
          <w:sz w:val="22"/>
          <w:szCs w:val="22"/>
          <w:lang w:eastAsia="x-none" w:bidi="en-US"/>
        </w:rPr>
        <w:t>Объем финансовых затрат: 69,17 тыс. руб. с НДС в 2026 г.</w:t>
      </w:r>
    </w:p>
    <w:p w14:paraId="0D5F9328" w14:textId="77777777" w:rsidR="007D59D7" w:rsidRPr="00C936BC" w:rsidRDefault="007D59D7" w:rsidP="007D59D7">
      <w:pPr>
        <w:pStyle w:val="32"/>
        <w:spacing w:before="0"/>
        <w:ind w:left="0"/>
        <w:rPr>
          <w:lang w:bidi="en-US"/>
        </w:rPr>
      </w:pPr>
      <w:r w:rsidRPr="00C936BC">
        <w:t xml:space="preserve">Предложения по реконструкции и (или) модернизации </w:t>
      </w:r>
      <w:r w:rsidRPr="00C936BC">
        <w:br/>
        <w:t>источников теплоснабжения</w:t>
      </w:r>
    </w:p>
    <w:p w14:paraId="269D25AC" w14:textId="3A72D5AA" w:rsidR="007D59D7" w:rsidRPr="007D59D7" w:rsidRDefault="007D59D7" w:rsidP="007D59D7">
      <w:pPr>
        <w:spacing w:line="324" w:lineRule="auto"/>
        <w:rPr>
          <w:rFonts w:eastAsia="Calibri"/>
          <w:sz w:val="22"/>
          <w:szCs w:val="22"/>
          <w:highlight w:val="green"/>
        </w:rPr>
      </w:pPr>
      <w:r w:rsidRPr="00C936BC">
        <w:rPr>
          <w:rFonts w:eastAsia="Calibri"/>
          <w:sz w:val="22"/>
          <w:szCs w:val="22"/>
        </w:rPr>
        <w:t>В табл. 4.1.1 приведены затраты на мероприятия инвестиционной программы АО «НОКК» по реконструкции и (или) модернизации источников теплоснабжения на период 2026 – 2028 гг.</w:t>
      </w:r>
      <w:r w:rsidRPr="00C936BC">
        <w:t xml:space="preserve"> </w:t>
      </w:r>
      <w:r w:rsidRPr="00C936BC">
        <w:rPr>
          <w:rFonts w:eastAsia="Calibri"/>
          <w:sz w:val="22"/>
          <w:szCs w:val="22"/>
        </w:rPr>
        <w:t>Общая стоимость мероприятий по реконструкции и (или) модернизации действую</w:t>
      </w:r>
      <w:r w:rsidRPr="007D59D7">
        <w:rPr>
          <w:rFonts w:eastAsia="Calibri"/>
          <w:sz w:val="22"/>
          <w:szCs w:val="22"/>
        </w:rPr>
        <w:t>щих котельных и тепловых с</w:t>
      </w:r>
      <w:r w:rsidR="00475E84">
        <w:rPr>
          <w:rFonts w:eastAsia="Calibri"/>
          <w:sz w:val="22"/>
          <w:szCs w:val="22"/>
        </w:rPr>
        <w:t>етей в г. Ветлуга на период 2026 – 2028</w:t>
      </w:r>
      <w:r w:rsidRPr="007D59D7">
        <w:rPr>
          <w:rFonts w:eastAsia="Calibri"/>
          <w:sz w:val="22"/>
          <w:szCs w:val="22"/>
        </w:rPr>
        <w:t xml:space="preserve"> гг. составит </w:t>
      </w:r>
      <w:r>
        <w:rPr>
          <w:rFonts w:eastAsia="Calibri"/>
          <w:sz w:val="22"/>
          <w:szCs w:val="22"/>
        </w:rPr>
        <w:br/>
      </w:r>
      <w:r w:rsidR="00475E84" w:rsidRPr="00475E84">
        <w:rPr>
          <w:rFonts w:eastAsia="Calibri"/>
          <w:sz w:val="22"/>
          <w:szCs w:val="22"/>
        </w:rPr>
        <w:t xml:space="preserve">26 768,46 </w:t>
      </w:r>
      <w:r w:rsidRPr="007D59D7">
        <w:rPr>
          <w:rFonts w:eastAsia="Calibri"/>
          <w:sz w:val="22"/>
          <w:szCs w:val="22"/>
        </w:rPr>
        <w:t>тыс. руб. с НДС.</w:t>
      </w:r>
    </w:p>
    <w:p w14:paraId="00B5B3D0" w14:textId="77777777" w:rsidR="007D59D7" w:rsidRDefault="007D59D7">
      <w:pPr>
        <w:ind w:firstLine="0"/>
        <w:jc w:val="left"/>
        <w:rPr>
          <w:rFonts w:eastAsia="Calibri"/>
          <w:sz w:val="22"/>
          <w:szCs w:val="22"/>
        </w:rPr>
      </w:pPr>
    </w:p>
    <w:p w14:paraId="79B320F8" w14:textId="77777777" w:rsidR="007D59D7" w:rsidRDefault="007D59D7">
      <w:pPr>
        <w:ind w:firstLine="0"/>
        <w:jc w:val="left"/>
        <w:rPr>
          <w:rFonts w:eastAsia="Calibri"/>
          <w:sz w:val="22"/>
          <w:szCs w:val="22"/>
        </w:rPr>
        <w:sectPr w:rsidR="007D59D7" w:rsidSect="00CC1E2A">
          <w:footerReference w:type="default" r:id="rId51"/>
          <w:pgSz w:w="11906" w:h="16838" w:code="9"/>
          <w:pgMar w:top="851" w:right="851" w:bottom="851" w:left="1418" w:header="0" w:footer="567" w:gutter="0"/>
          <w:cols w:space="708"/>
        </w:sectPr>
      </w:pPr>
    </w:p>
    <w:p w14:paraId="5D6F4677" w14:textId="7BD52F1E" w:rsidR="007D59D7" w:rsidRPr="007D59D7" w:rsidRDefault="007D59D7" w:rsidP="007D59D7">
      <w:pPr>
        <w:spacing w:after="60"/>
        <w:jc w:val="right"/>
        <w:rPr>
          <w:rFonts w:eastAsia="Calibri"/>
          <w:b/>
          <w:sz w:val="20"/>
          <w:szCs w:val="20"/>
        </w:rPr>
      </w:pPr>
      <w:r>
        <w:rPr>
          <w:rFonts w:eastAsia="Calibri"/>
          <w:b/>
          <w:sz w:val="20"/>
          <w:szCs w:val="20"/>
        </w:rPr>
        <w:lastRenderedPageBreak/>
        <w:t>Таблица 4.1</w:t>
      </w:r>
      <w:r w:rsidRPr="007D59D7">
        <w:rPr>
          <w:rFonts w:eastAsia="Calibri"/>
          <w:b/>
          <w:sz w:val="20"/>
          <w:szCs w:val="20"/>
        </w:rPr>
        <w:t>.1</w:t>
      </w:r>
      <w:r w:rsidRPr="007D59D7">
        <w:rPr>
          <w:rFonts w:ascii="Times New Roman" w:hAnsi="Times New Roman" w:cs="Times New Roman"/>
          <w:sz w:val="22"/>
          <w:szCs w:val="22"/>
        </w:rPr>
        <w:t xml:space="preserve"> </w:t>
      </w:r>
      <w:r w:rsidRPr="007D59D7">
        <w:rPr>
          <w:rFonts w:eastAsia="Calibri"/>
          <w:b/>
          <w:sz w:val="20"/>
          <w:szCs w:val="20"/>
        </w:rPr>
        <w:t xml:space="preserve">затраты на мероприятия инвестиционной программы АО «НОКК» по реконструкции и (или) модернизации источников </w:t>
      </w:r>
      <w:r w:rsidRPr="007D59D7">
        <w:rPr>
          <w:rFonts w:eastAsia="Calibri"/>
          <w:b/>
          <w:sz w:val="20"/>
          <w:szCs w:val="20"/>
        </w:rPr>
        <w:br/>
        <w:t>теплоснабжения на период 2026 – 2028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3"/>
        <w:gridCol w:w="1624"/>
        <w:gridCol w:w="1342"/>
        <w:gridCol w:w="1700"/>
        <w:gridCol w:w="2127"/>
        <w:gridCol w:w="566"/>
        <w:gridCol w:w="711"/>
        <w:gridCol w:w="1277"/>
        <w:gridCol w:w="1274"/>
        <w:gridCol w:w="1262"/>
        <w:gridCol w:w="1265"/>
        <w:gridCol w:w="1265"/>
      </w:tblGrid>
      <w:tr w:rsidR="007D59D7" w:rsidRPr="00C936BC" w14:paraId="18BAEB48" w14:textId="77777777" w:rsidTr="00467347">
        <w:trPr>
          <w:trHeight w:val="540"/>
          <w:tblHeader/>
        </w:trPr>
        <w:tc>
          <w:tcPr>
            <w:tcW w:w="236" w:type="pct"/>
            <w:vMerge w:val="restart"/>
            <w:shd w:val="clear" w:color="auto" w:fill="auto"/>
            <w:vAlign w:val="center"/>
            <w:hideMark/>
          </w:tcPr>
          <w:p w14:paraId="2EEDE530" w14:textId="77777777" w:rsidR="007D59D7" w:rsidRPr="00C936BC" w:rsidRDefault="007D59D7" w:rsidP="007D59D7">
            <w:pPr>
              <w:ind w:firstLine="0"/>
              <w:jc w:val="center"/>
              <w:rPr>
                <w:b/>
                <w:bCs/>
                <w:color w:val="000000"/>
                <w:sz w:val="18"/>
                <w:szCs w:val="18"/>
                <w:lang w:eastAsia="ru-RU"/>
              </w:rPr>
            </w:pPr>
            <w:r w:rsidRPr="00C936BC">
              <w:rPr>
                <w:b/>
                <w:bCs/>
                <w:color w:val="000000"/>
                <w:sz w:val="18"/>
                <w:szCs w:val="18"/>
                <w:lang w:eastAsia="ru-RU"/>
              </w:rPr>
              <w:t>№ п/п</w:t>
            </w:r>
          </w:p>
        </w:tc>
        <w:tc>
          <w:tcPr>
            <w:tcW w:w="537" w:type="pct"/>
            <w:vMerge w:val="restart"/>
            <w:shd w:val="clear" w:color="auto" w:fill="auto"/>
            <w:vAlign w:val="center"/>
            <w:hideMark/>
          </w:tcPr>
          <w:p w14:paraId="777E40EB" w14:textId="77777777" w:rsidR="007D59D7" w:rsidRPr="00C936BC" w:rsidRDefault="007D59D7" w:rsidP="007D59D7">
            <w:pPr>
              <w:ind w:firstLine="0"/>
              <w:jc w:val="center"/>
              <w:rPr>
                <w:b/>
                <w:bCs/>
                <w:color w:val="000000"/>
                <w:sz w:val="18"/>
                <w:szCs w:val="18"/>
                <w:lang w:eastAsia="ru-RU"/>
              </w:rPr>
            </w:pPr>
            <w:r w:rsidRPr="00C936BC">
              <w:rPr>
                <w:b/>
                <w:bCs/>
                <w:color w:val="000000"/>
                <w:sz w:val="18"/>
                <w:szCs w:val="18"/>
                <w:lang w:eastAsia="ru-RU"/>
              </w:rPr>
              <w:t>Наименование мероприятия</w:t>
            </w:r>
          </w:p>
        </w:tc>
        <w:tc>
          <w:tcPr>
            <w:tcW w:w="444" w:type="pct"/>
            <w:vMerge w:val="restart"/>
            <w:shd w:val="clear" w:color="auto" w:fill="auto"/>
            <w:vAlign w:val="center"/>
            <w:hideMark/>
          </w:tcPr>
          <w:p w14:paraId="418D7972" w14:textId="77777777" w:rsidR="007D59D7" w:rsidRPr="00C936BC" w:rsidRDefault="007D59D7" w:rsidP="007D59D7">
            <w:pPr>
              <w:ind w:firstLine="0"/>
              <w:jc w:val="center"/>
              <w:rPr>
                <w:b/>
                <w:bCs/>
                <w:color w:val="000000"/>
                <w:sz w:val="18"/>
                <w:szCs w:val="18"/>
                <w:lang w:eastAsia="ru-RU"/>
              </w:rPr>
            </w:pPr>
            <w:r w:rsidRPr="00C936BC">
              <w:rPr>
                <w:b/>
                <w:bCs/>
                <w:color w:val="000000"/>
                <w:sz w:val="18"/>
                <w:szCs w:val="18"/>
                <w:lang w:eastAsia="ru-RU"/>
              </w:rPr>
              <w:t>Источник теплоснабжения (Котельная №, г. ул.)</w:t>
            </w:r>
          </w:p>
        </w:tc>
        <w:tc>
          <w:tcPr>
            <w:tcW w:w="562" w:type="pct"/>
            <w:vMerge w:val="restart"/>
            <w:shd w:val="clear" w:color="auto" w:fill="auto"/>
            <w:vAlign w:val="center"/>
            <w:hideMark/>
          </w:tcPr>
          <w:p w14:paraId="6B78F0D7" w14:textId="77777777" w:rsidR="007D59D7" w:rsidRPr="00C936BC" w:rsidRDefault="007D59D7" w:rsidP="007D59D7">
            <w:pPr>
              <w:ind w:firstLine="0"/>
              <w:jc w:val="center"/>
              <w:rPr>
                <w:b/>
                <w:bCs/>
                <w:color w:val="000000"/>
                <w:sz w:val="18"/>
                <w:szCs w:val="18"/>
                <w:lang w:eastAsia="ru-RU"/>
              </w:rPr>
            </w:pPr>
            <w:r w:rsidRPr="00C936BC">
              <w:rPr>
                <w:b/>
                <w:bCs/>
                <w:color w:val="000000"/>
                <w:sz w:val="18"/>
                <w:szCs w:val="18"/>
                <w:lang w:eastAsia="ru-RU"/>
              </w:rPr>
              <w:t>Объект</w:t>
            </w:r>
          </w:p>
        </w:tc>
        <w:tc>
          <w:tcPr>
            <w:tcW w:w="703" w:type="pct"/>
            <w:vMerge w:val="restart"/>
            <w:shd w:val="clear" w:color="auto" w:fill="auto"/>
            <w:vAlign w:val="center"/>
            <w:hideMark/>
          </w:tcPr>
          <w:p w14:paraId="19BC4D90" w14:textId="77777777" w:rsidR="007D59D7" w:rsidRPr="00C936BC" w:rsidRDefault="007D59D7" w:rsidP="007D59D7">
            <w:pPr>
              <w:ind w:firstLine="0"/>
              <w:jc w:val="left"/>
              <w:rPr>
                <w:b/>
                <w:bCs/>
                <w:color w:val="000000"/>
                <w:sz w:val="18"/>
                <w:szCs w:val="18"/>
                <w:lang w:eastAsia="ru-RU"/>
              </w:rPr>
            </w:pPr>
            <w:r w:rsidRPr="00C936BC">
              <w:rPr>
                <w:b/>
                <w:bCs/>
                <w:color w:val="000000"/>
                <w:sz w:val="18"/>
                <w:szCs w:val="18"/>
                <w:lang w:eastAsia="ru-RU"/>
              </w:rPr>
              <w:t>Наименование работ, услуг</w:t>
            </w:r>
          </w:p>
        </w:tc>
        <w:tc>
          <w:tcPr>
            <w:tcW w:w="1265" w:type="pct"/>
            <w:gridSpan w:val="4"/>
            <w:shd w:val="clear" w:color="auto" w:fill="auto"/>
            <w:noWrap/>
            <w:vAlign w:val="center"/>
            <w:hideMark/>
          </w:tcPr>
          <w:p w14:paraId="67F83EB0" w14:textId="77777777" w:rsidR="007D59D7" w:rsidRPr="00C936BC" w:rsidRDefault="007D59D7" w:rsidP="007D59D7">
            <w:pPr>
              <w:ind w:left="-57" w:right="-57" w:firstLine="0"/>
              <w:jc w:val="center"/>
              <w:rPr>
                <w:b/>
                <w:bCs/>
                <w:color w:val="000000"/>
                <w:sz w:val="18"/>
                <w:szCs w:val="18"/>
                <w:lang w:eastAsia="ru-RU"/>
              </w:rPr>
            </w:pPr>
            <w:r w:rsidRPr="00C936BC">
              <w:rPr>
                <w:b/>
                <w:bCs/>
                <w:color w:val="000000"/>
                <w:sz w:val="18"/>
                <w:szCs w:val="18"/>
                <w:lang w:eastAsia="ru-RU"/>
              </w:rPr>
              <w:t>Стоимость мероприятий инвестиционной программы</w:t>
            </w:r>
          </w:p>
        </w:tc>
        <w:tc>
          <w:tcPr>
            <w:tcW w:w="417" w:type="pct"/>
            <w:vMerge w:val="restart"/>
            <w:shd w:val="clear" w:color="auto" w:fill="auto"/>
            <w:vAlign w:val="center"/>
            <w:hideMark/>
          </w:tcPr>
          <w:p w14:paraId="3989DAAD" w14:textId="77777777" w:rsidR="007D59D7" w:rsidRPr="00C936BC" w:rsidRDefault="007D59D7" w:rsidP="007D59D7">
            <w:pPr>
              <w:ind w:left="-57" w:right="-57" w:firstLine="0"/>
              <w:jc w:val="center"/>
              <w:rPr>
                <w:b/>
                <w:bCs/>
                <w:color w:val="000000"/>
                <w:sz w:val="18"/>
                <w:szCs w:val="18"/>
                <w:lang w:eastAsia="ru-RU"/>
              </w:rPr>
            </w:pPr>
            <w:r w:rsidRPr="00C936BC">
              <w:rPr>
                <w:b/>
                <w:bCs/>
                <w:color w:val="000000"/>
                <w:sz w:val="18"/>
                <w:szCs w:val="18"/>
                <w:lang w:eastAsia="ru-RU"/>
              </w:rPr>
              <w:t>Итого фин-е на 2026год (тыс.руб. с НДС)</w:t>
            </w:r>
          </w:p>
        </w:tc>
        <w:tc>
          <w:tcPr>
            <w:tcW w:w="418" w:type="pct"/>
            <w:vMerge w:val="restart"/>
            <w:shd w:val="clear" w:color="auto" w:fill="auto"/>
            <w:vAlign w:val="center"/>
            <w:hideMark/>
          </w:tcPr>
          <w:p w14:paraId="7896F889" w14:textId="77777777" w:rsidR="007D59D7" w:rsidRPr="00C936BC" w:rsidRDefault="007D59D7" w:rsidP="007D59D7">
            <w:pPr>
              <w:ind w:left="-57" w:right="-57" w:firstLine="0"/>
              <w:jc w:val="center"/>
              <w:rPr>
                <w:b/>
                <w:bCs/>
                <w:color w:val="000000"/>
                <w:sz w:val="18"/>
                <w:szCs w:val="18"/>
                <w:lang w:eastAsia="ru-RU"/>
              </w:rPr>
            </w:pPr>
            <w:r w:rsidRPr="00C936BC">
              <w:rPr>
                <w:b/>
                <w:bCs/>
                <w:color w:val="000000"/>
                <w:sz w:val="18"/>
                <w:szCs w:val="18"/>
                <w:lang w:eastAsia="ru-RU"/>
              </w:rPr>
              <w:t>Итого фин-е на 2027год (тыс.руб. с НДС)</w:t>
            </w:r>
          </w:p>
        </w:tc>
        <w:tc>
          <w:tcPr>
            <w:tcW w:w="418" w:type="pct"/>
            <w:vMerge w:val="restart"/>
            <w:shd w:val="clear" w:color="auto" w:fill="auto"/>
            <w:vAlign w:val="center"/>
            <w:hideMark/>
          </w:tcPr>
          <w:p w14:paraId="52C989DE" w14:textId="77777777" w:rsidR="007D59D7" w:rsidRPr="00C936BC" w:rsidRDefault="007D59D7" w:rsidP="007D59D7">
            <w:pPr>
              <w:ind w:left="-57" w:right="-57" w:firstLine="0"/>
              <w:jc w:val="center"/>
              <w:rPr>
                <w:b/>
                <w:bCs/>
                <w:color w:val="000000"/>
                <w:sz w:val="18"/>
                <w:szCs w:val="18"/>
                <w:lang w:eastAsia="ru-RU"/>
              </w:rPr>
            </w:pPr>
            <w:r w:rsidRPr="00C936BC">
              <w:rPr>
                <w:b/>
                <w:bCs/>
                <w:color w:val="000000"/>
                <w:sz w:val="18"/>
                <w:szCs w:val="18"/>
                <w:lang w:eastAsia="ru-RU"/>
              </w:rPr>
              <w:t>Итого фин-е на 2028год (тыс.руб. с НДС)</w:t>
            </w:r>
          </w:p>
        </w:tc>
      </w:tr>
      <w:tr w:rsidR="007D59D7" w:rsidRPr="00C936BC" w14:paraId="765C528E" w14:textId="77777777" w:rsidTr="00467347">
        <w:trPr>
          <w:trHeight w:val="540"/>
          <w:tblHeader/>
        </w:trPr>
        <w:tc>
          <w:tcPr>
            <w:tcW w:w="236" w:type="pct"/>
            <w:vMerge/>
            <w:shd w:val="clear" w:color="auto" w:fill="auto"/>
            <w:vAlign w:val="center"/>
            <w:hideMark/>
          </w:tcPr>
          <w:p w14:paraId="55E0F6A2" w14:textId="77777777" w:rsidR="007D59D7" w:rsidRPr="00C936BC" w:rsidRDefault="007D59D7" w:rsidP="007D59D7">
            <w:pPr>
              <w:ind w:firstLine="0"/>
              <w:jc w:val="left"/>
              <w:rPr>
                <w:b/>
                <w:bCs/>
                <w:color w:val="000000"/>
                <w:sz w:val="18"/>
                <w:szCs w:val="18"/>
                <w:lang w:eastAsia="ru-RU"/>
              </w:rPr>
            </w:pPr>
          </w:p>
        </w:tc>
        <w:tc>
          <w:tcPr>
            <w:tcW w:w="537" w:type="pct"/>
            <w:vMerge/>
            <w:shd w:val="clear" w:color="auto" w:fill="auto"/>
            <w:vAlign w:val="center"/>
            <w:hideMark/>
          </w:tcPr>
          <w:p w14:paraId="326277A6" w14:textId="77777777" w:rsidR="007D59D7" w:rsidRPr="00C936BC" w:rsidRDefault="007D59D7" w:rsidP="007D59D7">
            <w:pPr>
              <w:ind w:firstLine="0"/>
              <w:jc w:val="left"/>
              <w:rPr>
                <w:b/>
                <w:bCs/>
                <w:color w:val="000000"/>
                <w:sz w:val="18"/>
                <w:szCs w:val="18"/>
                <w:lang w:eastAsia="ru-RU"/>
              </w:rPr>
            </w:pPr>
          </w:p>
        </w:tc>
        <w:tc>
          <w:tcPr>
            <w:tcW w:w="444" w:type="pct"/>
            <w:vMerge/>
            <w:shd w:val="clear" w:color="auto" w:fill="auto"/>
            <w:vAlign w:val="center"/>
            <w:hideMark/>
          </w:tcPr>
          <w:p w14:paraId="0694EA22" w14:textId="77777777" w:rsidR="007D59D7" w:rsidRPr="00C936BC" w:rsidRDefault="007D59D7" w:rsidP="007D59D7">
            <w:pPr>
              <w:ind w:firstLine="0"/>
              <w:jc w:val="left"/>
              <w:rPr>
                <w:b/>
                <w:bCs/>
                <w:color w:val="000000"/>
                <w:sz w:val="18"/>
                <w:szCs w:val="18"/>
                <w:lang w:eastAsia="ru-RU"/>
              </w:rPr>
            </w:pPr>
          </w:p>
        </w:tc>
        <w:tc>
          <w:tcPr>
            <w:tcW w:w="562" w:type="pct"/>
            <w:vMerge/>
            <w:shd w:val="clear" w:color="auto" w:fill="auto"/>
            <w:vAlign w:val="center"/>
            <w:hideMark/>
          </w:tcPr>
          <w:p w14:paraId="19E6D120" w14:textId="77777777" w:rsidR="007D59D7" w:rsidRPr="00C936BC" w:rsidRDefault="007D59D7" w:rsidP="007D59D7">
            <w:pPr>
              <w:ind w:firstLine="0"/>
              <w:jc w:val="left"/>
              <w:rPr>
                <w:b/>
                <w:bCs/>
                <w:color w:val="000000"/>
                <w:sz w:val="18"/>
                <w:szCs w:val="18"/>
                <w:lang w:eastAsia="ru-RU"/>
              </w:rPr>
            </w:pPr>
          </w:p>
        </w:tc>
        <w:tc>
          <w:tcPr>
            <w:tcW w:w="703" w:type="pct"/>
            <w:vMerge/>
            <w:shd w:val="clear" w:color="auto" w:fill="auto"/>
            <w:vAlign w:val="center"/>
            <w:hideMark/>
          </w:tcPr>
          <w:p w14:paraId="46F189FF" w14:textId="77777777" w:rsidR="007D59D7" w:rsidRPr="00C936BC" w:rsidRDefault="007D59D7" w:rsidP="007D59D7">
            <w:pPr>
              <w:ind w:firstLine="0"/>
              <w:jc w:val="left"/>
              <w:rPr>
                <w:b/>
                <w:bCs/>
                <w:color w:val="000000"/>
                <w:sz w:val="18"/>
                <w:szCs w:val="18"/>
                <w:lang w:eastAsia="ru-RU"/>
              </w:rPr>
            </w:pPr>
          </w:p>
        </w:tc>
        <w:tc>
          <w:tcPr>
            <w:tcW w:w="187" w:type="pct"/>
            <w:shd w:val="clear" w:color="auto" w:fill="auto"/>
            <w:vAlign w:val="center"/>
            <w:hideMark/>
          </w:tcPr>
          <w:p w14:paraId="3B47DF84" w14:textId="77777777" w:rsidR="007D59D7" w:rsidRPr="00C936BC" w:rsidRDefault="007D59D7" w:rsidP="007D59D7">
            <w:pPr>
              <w:ind w:left="-57" w:right="-57" w:firstLine="0"/>
              <w:jc w:val="center"/>
              <w:rPr>
                <w:b/>
                <w:bCs/>
                <w:color w:val="000000"/>
                <w:sz w:val="18"/>
                <w:szCs w:val="18"/>
                <w:lang w:eastAsia="ru-RU"/>
              </w:rPr>
            </w:pPr>
            <w:r w:rsidRPr="00C936BC">
              <w:rPr>
                <w:b/>
                <w:bCs/>
                <w:color w:val="000000"/>
                <w:sz w:val="18"/>
                <w:szCs w:val="18"/>
                <w:lang w:eastAsia="ru-RU"/>
              </w:rPr>
              <w:t>Ед. изм.</w:t>
            </w:r>
          </w:p>
        </w:tc>
        <w:tc>
          <w:tcPr>
            <w:tcW w:w="235" w:type="pct"/>
            <w:shd w:val="clear" w:color="auto" w:fill="auto"/>
            <w:vAlign w:val="center"/>
            <w:hideMark/>
          </w:tcPr>
          <w:p w14:paraId="4F56A9A9" w14:textId="77777777" w:rsidR="007D59D7" w:rsidRPr="00C936BC" w:rsidRDefault="007D59D7" w:rsidP="007D59D7">
            <w:pPr>
              <w:ind w:left="-57" w:right="-57" w:firstLine="0"/>
              <w:jc w:val="center"/>
              <w:rPr>
                <w:b/>
                <w:bCs/>
                <w:color w:val="000000"/>
                <w:sz w:val="18"/>
                <w:szCs w:val="18"/>
                <w:lang w:eastAsia="ru-RU"/>
              </w:rPr>
            </w:pPr>
            <w:r w:rsidRPr="00C936BC">
              <w:rPr>
                <w:b/>
                <w:bCs/>
                <w:color w:val="000000"/>
                <w:sz w:val="18"/>
                <w:szCs w:val="18"/>
                <w:lang w:eastAsia="ru-RU"/>
              </w:rPr>
              <w:t>Кол-во</w:t>
            </w:r>
          </w:p>
        </w:tc>
        <w:tc>
          <w:tcPr>
            <w:tcW w:w="422" w:type="pct"/>
            <w:shd w:val="clear" w:color="auto" w:fill="auto"/>
            <w:vAlign w:val="center"/>
            <w:hideMark/>
          </w:tcPr>
          <w:p w14:paraId="4AB7A903" w14:textId="77777777" w:rsidR="007D59D7" w:rsidRPr="00C936BC" w:rsidRDefault="007D59D7" w:rsidP="007D59D7">
            <w:pPr>
              <w:ind w:left="-57" w:right="-57" w:firstLine="0"/>
              <w:jc w:val="center"/>
              <w:rPr>
                <w:b/>
                <w:bCs/>
                <w:color w:val="000000"/>
                <w:sz w:val="18"/>
                <w:szCs w:val="18"/>
                <w:lang w:eastAsia="ru-RU"/>
              </w:rPr>
            </w:pPr>
            <w:r w:rsidRPr="00C936BC">
              <w:rPr>
                <w:b/>
                <w:bCs/>
                <w:color w:val="000000"/>
                <w:sz w:val="18"/>
                <w:szCs w:val="18"/>
                <w:lang w:eastAsia="ru-RU"/>
              </w:rPr>
              <w:t>Цена, руб. без НДС</w:t>
            </w:r>
          </w:p>
        </w:tc>
        <w:tc>
          <w:tcPr>
            <w:tcW w:w="421" w:type="pct"/>
            <w:shd w:val="clear" w:color="auto" w:fill="auto"/>
            <w:vAlign w:val="center"/>
            <w:hideMark/>
          </w:tcPr>
          <w:p w14:paraId="02DBB228" w14:textId="77777777" w:rsidR="007D59D7" w:rsidRPr="00C936BC" w:rsidRDefault="007D59D7" w:rsidP="007D59D7">
            <w:pPr>
              <w:ind w:left="-57" w:right="-57" w:firstLine="0"/>
              <w:jc w:val="center"/>
              <w:rPr>
                <w:b/>
                <w:bCs/>
                <w:color w:val="000000"/>
                <w:sz w:val="18"/>
                <w:szCs w:val="18"/>
                <w:lang w:eastAsia="ru-RU"/>
              </w:rPr>
            </w:pPr>
            <w:r w:rsidRPr="00C936BC">
              <w:rPr>
                <w:b/>
                <w:bCs/>
                <w:color w:val="000000"/>
                <w:sz w:val="18"/>
                <w:szCs w:val="18"/>
                <w:lang w:eastAsia="ru-RU"/>
              </w:rPr>
              <w:t>Сумма (тыс. руб. без НДС)</w:t>
            </w:r>
          </w:p>
        </w:tc>
        <w:tc>
          <w:tcPr>
            <w:tcW w:w="417" w:type="pct"/>
            <w:vMerge/>
            <w:shd w:val="clear" w:color="auto" w:fill="auto"/>
            <w:vAlign w:val="center"/>
            <w:hideMark/>
          </w:tcPr>
          <w:p w14:paraId="414E68BF" w14:textId="77777777" w:rsidR="007D59D7" w:rsidRPr="00C936BC" w:rsidRDefault="007D59D7" w:rsidP="007D59D7">
            <w:pPr>
              <w:ind w:left="-57" w:right="-57" w:firstLine="0"/>
              <w:jc w:val="center"/>
              <w:rPr>
                <w:b/>
                <w:bCs/>
                <w:color w:val="000000"/>
                <w:sz w:val="18"/>
                <w:szCs w:val="18"/>
                <w:lang w:eastAsia="ru-RU"/>
              </w:rPr>
            </w:pPr>
          </w:p>
        </w:tc>
        <w:tc>
          <w:tcPr>
            <w:tcW w:w="418" w:type="pct"/>
            <w:vMerge/>
            <w:shd w:val="clear" w:color="auto" w:fill="auto"/>
            <w:vAlign w:val="center"/>
            <w:hideMark/>
          </w:tcPr>
          <w:p w14:paraId="7815346A" w14:textId="77777777" w:rsidR="007D59D7" w:rsidRPr="00C936BC" w:rsidRDefault="007D59D7" w:rsidP="007D59D7">
            <w:pPr>
              <w:ind w:left="-57" w:right="-57" w:firstLine="0"/>
              <w:jc w:val="center"/>
              <w:rPr>
                <w:b/>
                <w:bCs/>
                <w:color w:val="000000"/>
                <w:sz w:val="18"/>
                <w:szCs w:val="18"/>
                <w:lang w:eastAsia="ru-RU"/>
              </w:rPr>
            </w:pPr>
          </w:p>
        </w:tc>
        <w:tc>
          <w:tcPr>
            <w:tcW w:w="418" w:type="pct"/>
            <w:vMerge/>
            <w:shd w:val="clear" w:color="auto" w:fill="auto"/>
            <w:vAlign w:val="center"/>
            <w:hideMark/>
          </w:tcPr>
          <w:p w14:paraId="6088ACDC" w14:textId="77777777" w:rsidR="007D59D7" w:rsidRPr="00C936BC" w:rsidRDefault="007D59D7" w:rsidP="007D59D7">
            <w:pPr>
              <w:ind w:left="-57" w:right="-57" w:firstLine="0"/>
              <w:jc w:val="center"/>
              <w:rPr>
                <w:b/>
                <w:bCs/>
                <w:color w:val="000000"/>
                <w:sz w:val="18"/>
                <w:szCs w:val="18"/>
                <w:lang w:eastAsia="ru-RU"/>
              </w:rPr>
            </w:pPr>
          </w:p>
        </w:tc>
      </w:tr>
      <w:tr w:rsidR="007D59D7" w:rsidRPr="00C936BC" w14:paraId="7CB97C4A" w14:textId="77777777" w:rsidTr="00467347">
        <w:trPr>
          <w:trHeight w:val="375"/>
        </w:trPr>
        <w:tc>
          <w:tcPr>
            <w:tcW w:w="2481" w:type="pct"/>
            <w:gridSpan w:val="5"/>
            <w:shd w:val="clear" w:color="auto" w:fill="auto"/>
            <w:vAlign w:val="center"/>
            <w:hideMark/>
          </w:tcPr>
          <w:p w14:paraId="4ED7FB3C" w14:textId="77777777" w:rsidR="007D59D7" w:rsidRPr="00C936BC" w:rsidRDefault="007D59D7" w:rsidP="007D59D7">
            <w:pPr>
              <w:ind w:firstLine="0"/>
              <w:jc w:val="right"/>
              <w:rPr>
                <w:b/>
                <w:bCs/>
                <w:color w:val="000000"/>
                <w:sz w:val="18"/>
                <w:szCs w:val="18"/>
                <w:lang w:eastAsia="ru-RU"/>
              </w:rPr>
            </w:pPr>
            <w:r w:rsidRPr="00C936BC">
              <w:rPr>
                <w:b/>
                <w:bCs/>
                <w:color w:val="000000"/>
                <w:sz w:val="18"/>
                <w:szCs w:val="18"/>
                <w:lang w:eastAsia="ru-RU"/>
              </w:rPr>
              <w:t>Всего по объекту: Котельная №3, г. Ветлуга, территория д/к Солнышко</w:t>
            </w:r>
          </w:p>
        </w:tc>
        <w:tc>
          <w:tcPr>
            <w:tcW w:w="844" w:type="pct"/>
            <w:gridSpan w:val="3"/>
            <w:shd w:val="clear" w:color="auto" w:fill="auto"/>
            <w:vAlign w:val="center"/>
            <w:hideMark/>
          </w:tcPr>
          <w:p w14:paraId="4ECE0B22" w14:textId="77777777" w:rsidR="007D59D7" w:rsidRPr="00C936BC" w:rsidRDefault="007D59D7" w:rsidP="007D59D7">
            <w:pPr>
              <w:ind w:left="-57" w:right="-57" w:firstLine="0"/>
              <w:jc w:val="center"/>
              <w:rPr>
                <w:color w:val="000000"/>
                <w:sz w:val="18"/>
                <w:szCs w:val="18"/>
                <w:lang w:eastAsia="ru-RU"/>
              </w:rPr>
            </w:pPr>
          </w:p>
        </w:tc>
        <w:tc>
          <w:tcPr>
            <w:tcW w:w="421" w:type="pct"/>
            <w:shd w:val="clear" w:color="auto" w:fill="auto"/>
            <w:vAlign w:val="center"/>
            <w:hideMark/>
          </w:tcPr>
          <w:p w14:paraId="518DE520" w14:textId="77777777" w:rsidR="007D59D7" w:rsidRPr="00C936BC" w:rsidRDefault="007D59D7" w:rsidP="007D59D7">
            <w:pPr>
              <w:ind w:left="-57" w:right="-57" w:firstLine="0"/>
              <w:jc w:val="center"/>
              <w:rPr>
                <w:b/>
                <w:bCs/>
                <w:color w:val="000000"/>
                <w:sz w:val="18"/>
                <w:szCs w:val="18"/>
                <w:lang w:eastAsia="ru-RU"/>
              </w:rPr>
            </w:pPr>
            <w:r w:rsidRPr="00C936BC">
              <w:rPr>
                <w:b/>
                <w:bCs/>
                <w:color w:val="000000"/>
                <w:sz w:val="18"/>
                <w:szCs w:val="18"/>
                <w:lang w:eastAsia="ru-RU"/>
              </w:rPr>
              <w:t>244,67</w:t>
            </w:r>
          </w:p>
        </w:tc>
        <w:tc>
          <w:tcPr>
            <w:tcW w:w="417" w:type="pct"/>
            <w:shd w:val="clear" w:color="auto" w:fill="auto"/>
            <w:vAlign w:val="center"/>
            <w:hideMark/>
          </w:tcPr>
          <w:p w14:paraId="4B9BEB4B" w14:textId="77777777" w:rsidR="007D59D7" w:rsidRPr="00C936BC" w:rsidRDefault="007D59D7" w:rsidP="007D59D7">
            <w:pPr>
              <w:ind w:left="-57" w:right="-57" w:firstLine="0"/>
              <w:jc w:val="center"/>
              <w:rPr>
                <w:b/>
                <w:bCs/>
                <w:color w:val="000000"/>
                <w:sz w:val="18"/>
                <w:szCs w:val="18"/>
                <w:lang w:eastAsia="ru-RU"/>
              </w:rPr>
            </w:pPr>
            <w:r w:rsidRPr="00C936BC">
              <w:rPr>
                <w:b/>
                <w:bCs/>
                <w:color w:val="000000"/>
                <w:sz w:val="18"/>
                <w:szCs w:val="18"/>
                <w:lang w:eastAsia="ru-RU"/>
              </w:rPr>
              <w:t>293,60</w:t>
            </w:r>
          </w:p>
        </w:tc>
        <w:tc>
          <w:tcPr>
            <w:tcW w:w="418" w:type="pct"/>
            <w:shd w:val="clear" w:color="auto" w:fill="auto"/>
            <w:vAlign w:val="center"/>
            <w:hideMark/>
          </w:tcPr>
          <w:p w14:paraId="379E80F3" w14:textId="77777777" w:rsidR="007D59D7" w:rsidRPr="00C936BC" w:rsidRDefault="007D59D7" w:rsidP="007D59D7">
            <w:pPr>
              <w:ind w:left="-57" w:right="-57" w:firstLine="0"/>
              <w:jc w:val="center"/>
              <w:rPr>
                <w:b/>
                <w:bCs/>
                <w:color w:val="000000"/>
                <w:sz w:val="18"/>
                <w:szCs w:val="18"/>
                <w:lang w:eastAsia="ru-RU"/>
              </w:rPr>
            </w:pPr>
          </w:p>
        </w:tc>
        <w:tc>
          <w:tcPr>
            <w:tcW w:w="418" w:type="pct"/>
            <w:shd w:val="clear" w:color="auto" w:fill="auto"/>
            <w:vAlign w:val="center"/>
            <w:hideMark/>
          </w:tcPr>
          <w:p w14:paraId="56C5C8E9" w14:textId="77777777" w:rsidR="007D59D7" w:rsidRPr="00C936BC" w:rsidRDefault="007D59D7" w:rsidP="007D59D7">
            <w:pPr>
              <w:ind w:left="-57" w:right="-57" w:firstLine="0"/>
              <w:jc w:val="center"/>
              <w:rPr>
                <w:b/>
                <w:bCs/>
                <w:color w:val="000000"/>
                <w:sz w:val="18"/>
                <w:szCs w:val="18"/>
                <w:lang w:eastAsia="ru-RU"/>
              </w:rPr>
            </w:pPr>
          </w:p>
        </w:tc>
      </w:tr>
      <w:tr w:rsidR="007D59D7" w:rsidRPr="00C936BC" w14:paraId="78A46BA6" w14:textId="77777777" w:rsidTr="00467347">
        <w:trPr>
          <w:trHeight w:val="1247"/>
        </w:trPr>
        <w:tc>
          <w:tcPr>
            <w:tcW w:w="236" w:type="pct"/>
            <w:shd w:val="clear" w:color="auto" w:fill="auto"/>
            <w:vAlign w:val="center"/>
            <w:hideMark/>
          </w:tcPr>
          <w:p w14:paraId="72E2276E" w14:textId="77777777" w:rsidR="007D59D7" w:rsidRPr="00C936BC" w:rsidRDefault="007D59D7" w:rsidP="007D59D7">
            <w:pPr>
              <w:ind w:firstLine="0"/>
              <w:jc w:val="center"/>
              <w:rPr>
                <w:color w:val="000000"/>
                <w:sz w:val="18"/>
                <w:szCs w:val="18"/>
                <w:lang w:eastAsia="ru-RU"/>
              </w:rPr>
            </w:pPr>
            <w:r w:rsidRPr="00C936BC">
              <w:rPr>
                <w:color w:val="000000"/>
                <w:sz w:val="18"/>
                <w:szCs w:val="18"/>
                <w:lang w:eastAsia="ru-RU"/>
              </w:rPr>
              <w:t>2</w:t>
            </w:r>
          </w:p>
        </w:tc>
        <w:tc>
          <w:tcPr>
            <w:tcW w:w="537" w:type="pct"/>
            <w:shd w:val="clear" w:color="auto" w:fill="auto"/>
            <w:vAlign w:val="center"/>
            <w:hideMark/>
          </w:tcPr>
          <w:p w14:paraId="690F8D3C" w14:textId="77777777" w:rsidR="007D59D7" w:rsidRPr="00C936BC" w:rsidRDefault="007D59D7" w:rsidP="007D59D7">
            <w:pPr>
              <w:ind w:firstLine="0"/>
              <w:jc w:val="left"/>
              <w:rPr>
                <w:color w:val="000000"/>
                <w:sz w:val="18"/>
                <w:szCs w:val="18"/>
                <w:lang w:eastAsia="ru-RU"/>
              </w:rPr>
            </w:pPr>
            <w:r w:rsidRPr="00C936BC">
              <w:rPr>
                <w:color w:val="000000"/>
                <w:sz w:val="18"/>
                <w:szCs w:val="18"/>
                <w:lang w:eastAsia="ru-RU"/>
              </w:rPr>
              <w:t>Реконструкция теплосетей котельной №3</w:t>
            </w:r>
          </w:p>
        </w:tc>
        <w:tc>
          <w:tcPr>
            <w:tcW w:w="444" w:type="pct"/>
            <w:shd w:val="clear" w:color="auto" w:fill="auto"/>
            <w:vAlign w:val="center"/>
            <w:hideMark/>
          </w:tcPr>
          <w:p w14:paraId="14AA34C1" w14:textId="77777777" w:rsidR="007D59D7" w:rsidRPr="00C936BC" w:rsidRDefault="007D59D7" w:rsidP="007D59D7">
            <w:pPr>
              <w:ind w:firstLine="0"/>
              <w:jc w:val="center"/>
              <w:rPr>
                <w:color w:val="000000"/>
                <w:sz w:val="18"/>
                <w:szCs w:val="18"/>
                <w:lang w:eastAsia="ru-RU"/>
              </w:rPr>
            </w:pPr>
            <w:r w:rsidRPr="00C936BC">
              <w:rPr>
                <w:color w:val="000000"/>
                <w:sz w:val="18"/>
                <w:szCs w:val="18"/>
                <w:lang w:eastAsia="ru-RU"/>
              </w:rPr>
              <w:t>Котельная № 3, г. Ветлуга, терр-я д/к Солнышко</w:t>
            </w:r>
          </w:p>
        </w:tc>
        <w:tc>
          <w:tcPr>
            <w:tcW w:w="562" w:type="pct"/>
            <w:shd w:val="clear" w:color="auto" w:fill="auto"/>
            <w:vAlign w:val="center"/>
            <w:hideMark/>
          </w:tcPr>
          <w:p w14:paraId="60B6908D" w14:textId="77777777" w:rsidR="007D59D7" w:rsidRPr="00C936BC" w:rsidRDefault="007D59D7" w:rsidP="007D59D7">
            <w:pPr>
              <w:ind w:firstLine="0"/>
              <w:jc w:val="center"/>
              <w:rPr>
                <w:color w:val="000000"/>
                <w:sz w:val="18"/>
                <w:szCs w:val="18"/>
                <w:lang w:eastAsia="ru-RU"/>
              </w:rPr>
            </w:pPr>
            <w:r w:rsidRPr="00C936BC">
              <w:rPr>
                <w:color w:val="000000"/>
                <w:sz w:val="18"/>
                <w:szCs w:val="18"/>
                <w:lang w:eastAsia="ru-RU"/>
              </w:rPr>
              <w:t>Модернизация системы отвода дымовых газов</w:t>
            </w:r>
          </w:p>
        </w:tc>
        <w:tc>
          <w:tcPr>
            <w:tcW w:w="703" w:type="pct"/>
            <w:shd w:val="clear" w:color="auto" w:fill="auto"/>
            <w:vAlign w:val="center"/>
            <w:hideMark/>
          </w:tcPr>
          <w:p w14:paraId="56D45327" w14:textId="77777777" w:rsidR="007D59D7" w:rsidRPr="00C936BC" w:rsidRDefault="007D59D7" w:rsidP="007D59D7">
            <w:pPr>
              <w:ind w:firstLine="0"/>
              <w:jc w:val="left"/>
              <w:rPr>
                <w:color w:val="000000"/>
                <w:sz w:val="18"/>
                <w:szCs w:val="18"/>
                <w:lang w:eastAsia="ru-RU"/>
              </w:rPr>
            </w:pPr>
            <w:r w:rsidRPr="00C936BC">
              <w:rPr>
                <w:color w:val="000000"/>
                <w:sz w:val="18"/>
                <w:szCs w:val="18"/>
                <w:lang w:eastAsia="ru-RU"/>
              </w:rPr>
              <w:t>Установка частотного преобразователя управления дымососом</w:t>
            </w:r>
          </w:p>
        </w:tc>
        <w:tc>
          <w:tcPr>
            <w:tcW w:w="187" w:type="pct"/>
            <w:shd w:val="clear" w:color="auto" w:fill="auto"/>
            <w:vAlign w:val="center"/>
            <w:hideMark/>
          </w:tcPr>
          <w:p w14:paraId="2A86E885"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шт</w:t>
            </w:r>
          </w:p>
        </w:tc>
        <w:tc>
          <w:tcPr>
            <w:tcW w:w="235" w:type="pct"/>
            <w:shd w:val="clear" w:color="auto" w:fill="auto"/>
            <w:vAlign w:val="center"/>
            <w:hideMark/>
          </w:tcPr>
          <w:p w14:paraId="1492F8A2"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1,00</w:t>
            </w:r>
          </w:p>
        </w:tc>
        <w:tc>
          <w:tcPr>
            <w:tcW w:w="422" w:type="pct"/>
            <w:shd w:val="clear" w:color="auto" w:fill="auto"/>
            <w:vAlign w:val="center"/>
            <w:hideMark/>
          </w:tcPr>
          <w:p w14:paraId="655908CF"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19 978,30</w:t>
            </w:r>
          </w:p>
        </w:tc>
        <w:tc>
          <w:tcPr>
            <w:tcW w:w="421" w:type="pct"/>
            <w:shd w:val="clear" w:color="auto" w:fill="auto"/>
            <w:vAlign w:val="center"/>
            <w:hideMark/>
          </w:tcPr>
          <w:p w14:paraId="23B3E29D"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16,65</w:t>
            </w:r>
          </w:p>
        </w:tc>
        <w:tc>
          <w:tcPr>
            <w:tcW w:w="417" w:type="pct"/>
            <w:shd w:val="clear" w:color="auto" w:fill="auto"/>
            <w:vAlign w:val="center"/>
            <w:hideMark/>
          </w:tcPr>
          <w:p w14:paraId="47096CB6"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19,98</w:t>
            </w:r>
          </w:p>
        </w:tc>
        <w:tc>
          <w:tcPr>
            <w:tcW w:w="418" w:type="pct"/>
            <w:shd w:val="clear" w:color="auto" w:fill="auto"/>
            <w:vAlign w:val="center"/>
            <w:hideMark/>
          </w:tcPr>
          <w:p w14:paraId="4F9C6D7D" w14:textId="77777777" w:rsidR="007D59D7" w:rsidRPr="00C936BC" w:rsidRDefault="007D59D7" w:rsidP="007D59D7">
            <w:pPr>
              <w:ind w:left="-57" w:right="-57" w:firstLine="0"/>
              <w:jc w:val="center"/>
              <w:rPr>
                <w:color w:val="000000"/>
                <w:sz w:val="18"/>
                <w:szCs w:val="18"/>
                <w:lang w:eastAsia="ru-RU"/>
              </w:rPr>
            </w:pPr>
          </w:p>
        </w:tc>
        <w:tc>
          <w:tcPr>
            <w:tcW w:w="418" w:type="pct"/>
            <w:shd w:val="clear" w:color="auto" w:fill="auto"/>
            <w:vAlign w:val="center"/>
            <w:hideMark/>
          </w:tcPr>
          <w:p w14:paraId="3F21396A" w14:textId="77777777" w:rsidR="007D59D7" w:rsidRPr="00C936BC" w:rsidRDefault="007D59D7" w:rsidP="007D59D7">
            <w:pPr>
              <w:ind w:left="-57" w:right="-57" w:firstLine="0"/>
              <w:jc w:val="center"/>
              <w:rPr>
                <w:color w:val="000000"/>
                <w:sz w:val="18"/>
                <w:szCs w:val="18"/>
                <w:lang w:eastAsia="ru-RU"/>
              </w:rPr>
            </w:pPr>
          </w:p>
        </w:tc>
      </w:tr>
      <w:tr w:rsidR="007D59D7" w:rsidRPr="00C936BC" w14:paraId="340D2071" w14:textId="77777777" w:rsidTr="00467347">
        <w:trPr>
          <w:trHeight w:val="390"/>
        </w:trPr>
        <w:tc>
          <w:tcPr>
            <w:tcW w:w="2481" w:type="pct"/>
            <w:gridSpan w:val="5"/>
            <w:shd w:val="clear" w:color="auto" w:fill="auto"/>
            <w:vAlign w:val="center"/>
            <w:hideMark/>
          </w:tcPr>
          <w:p w14:paraId="56C2BED5" w14:textId="77777777" w:rsidR="007D59D7" w:rsidRPr="00C936BC" w:rsidRDefault="007D59D7" w:rsidP="007D59D7">
            <w:pPr>
              <w:ind w:firstLine="0"/>
              <w:jc w:val="right"/>
              <w:rPr>
                <w:b/>
                <w:bCs/>
                <w:color w:val="000000"/>
                <w:sz w:val="18"/>
                <w:szCs w:val="18"/>
                <w:lang w:eastAsia="ru-RU"/>
              </w:rPr>
            </w:pPr>
            <w:r w:rsidRPr="00C936BC">
              <w:rPr>
                <w:b/>
                <w:bCs/>
                <w:color w:val="000000"/>
                <w:sz w:val="18"/>
                <w:szCs w:val="18"/>
                <w:lang w:eastAsia="ru-RU"/>
              </w:rPr>
              <w:t>Всего по объекту: Котельная №7, г. Ветлуга, терр-я СХТ</w:t>
            </w:r>
          </w:p>
        </w:tc>
        <w:tc>
          <w:tcPr>
            <w:tcW w:w="844" w:type="pct"/>
            <w:gridSpan w:val="3"/>
            <w:shd w:val="clear" w:color="auto" w:fill="auto"/>
            <w:vAlign w:val="center"/>
            <w:hideMark/>
          </w:tcPr>
          <w:p w14:paraId="081FD137" w14:textId="77777777" w:rsidR="007D59D7" w:rsidRPr="00C936BC" w:rsidRDefault="007D59D7" w:rsidP="007D59D7">
            <w:pPr>
              <w:ind w:left="-57" w:right="-57" w:firstLine="0"/>
              <w:jc w:val="center"/>
              <w:rPr>
                <w:b/>
                <w:bCs/>
                <w:color w:val="000000"/>
                <w:sz w:val="18"/>
                <w:szCs w:val="18"/>
                <w:lang w:eastAsia="ru-RU"/>
              </w:rPr>
            </w:pPr>
          </w:p>
        </w:tc>
        <w:tc>
          <w:tcPr>
            <w:tcW w:w="421" w:type="pct"/>
            <w:shd w:val="clear" w:color="auto" w:fill="auto"/>
            <w:vAlign w:val="center"/>
            <w:hideMark/>
          </w:tcPr>
          <w:p w14:paraId="47A9EAAB" w14:textId="77777777" w:rsidR="007D59D7" w:rsidRPr="00C936BC" w:rsidRDefault="007D59D7" w:rsidP="007D59D7">
            <w:pPr>
              <w:ind w:left="-57" w:right="-57" w:firstLine="0"/>
              <w:jc w:val="center"/>
              <w:rPr>
                <w:b/>
                <w:bCs/>
                <w:color w:val="000000"/>
                <w:sz w:val="18"/>
                <w:szCs w:val="18"/>
                <w:lang w:eastAsia="ru-RU"/>
              </w:rPr>
            </w:pPr>
            <w:r w:rsidRPr="00C936BC">
              <w:rPr>
                <w:b/>
                <w:bCs/>
                <w:color w:val="000000"/>
                <w:sz w:val="18"/>
                <w:szCs w:val="18"/>
                <w:lang w:eastAsia="ru-RU"/>
              </w:rPr>
              <w:t>56,36</w:t>
            </w:r>
          </w:p>
        </w:tc>
        <w:tc>
          <w:tcPr>
            <w:tcW w:w="417" w:type="pct"/>
            <w:shd w:val="clear" w:color="auto" w:fill="auto"/>
            <w:vAlign w:val="center"/>
            <w:hideMark/>
          </w:tcPr>
          <w:p w14:paraId="5C9C8B18" w14:textId="77777777" w:rsidR="007D59D7" w:rsidRPr="00C936BC" w:rsidRDefault="007D59D7" w:rsidP="007D59D7">
            <w:pPr>
              <w:ind w:left="-57" w:right="-57" w:firstLine="0"/>
              <w:jc w:val="center"/>
              <w:rPr>
                <w:b/>
                <w:bCs/>
                <w:color w:val="000000"/>
                <w:sz w:val="18"/>
                <w:szCs w:val="18"/>
                <w:lang w:eastAsia="ru-RU"/>
              </w:rPr>
            </w:pPr>
            <w:r w:rsidRPr="00C936BC">
              <w:rPr>
                <w:b/>
                <w:bCs/>
                <w:color w:val="000000"/>
                <w:sz w:val="18"/>
                <w:szCs w:val="18"/>
                <w:lang w:eastAsia="ru-RU"/>
              </w:rPr>
              <w:t>67,63</w:t>
            </w:r>
          </w:p>
        </w:tc>
        <w:tc>
          <w:tcPr>
            <w:tcW w:w="418" w:type="pct"/>
            <w:shd w:val="clear" w:color="auto" w:fill="auto"/>
            <w:vAlign w:val="center"/>
            <w:hideMark/>
          </w:tcPr>
          <w:p w14:paraId="7C9103E9" w14:textId="77777777" w:rsidR="007D59D7" w:rsidRPr="00C936BC" w:rsidRDefault="007D59D7" w:rsidP="007D59D7">
            <w:pPr>
              <w:ind w:left="-57" w:right="-57" w:firstLine="0"/>
              <w:jc w:val="center"/>
              <w:rPr>
                <w:b/>
                <w:bCs/>
                <w:color w:val="000000"/>
                <w:sz w:val="18"/>
                <w:szCs w:val="18"/>
                <w:lang w:eastAsia="ru-RU"/>
              </w:rPr>
            </w:pPr>
          </w:p>
        </w:tc>
        <w:tc>
          <w:tcPr>
            <w:tcW w:w="418" w:type="pct"/>
            <w:shd w:val="clear" w:color="auto" w:fill="auto"/>
            <w:vAlign w:val="center"/>
            <w:hideMark/>
          </w:tcPr>
          <w:p w14:paraId="62500CEF" w14:textId="77777777" w:rsidR="007D59D7" w:rsidRPr="00C936BC" w:rsidRDefault="007D59D7" w:rsidP="007D59D7">
            <w:pPr>
              <w:ind w:left="-57" w:right="-57" w:firstLine="0"/>
              <w:jc w:val="center"/>
              <w:rPr>
                <w:b/>
                <w:bCs/>
                <w:color w:val="000000"/>
                <w:sz w:val="18"/>
                <w:szCs w:val="18"/>
                <w:lang w:eastAsia="ru-RU"/>
              </w:rPr>
            </w:pPr>
          </w:p>
        </w:tc>
      </w:tr>
      <w:tr w:rsidR="007D59D7" w:rsidRPr="00C936BC" w14:paraId="347FDD86" w14:textId="77777777" w:rsidTr="00467347">
        <w:trPr>
          <w:trHeight w:val="964"/>
        </w:trPr>
        <w:tc>
          <w:tcPr>
            <w:tcW w:w="236" w:type="pct"/>
            <w:shd w:val="clear" w:color="auto" w:fill="auto"/>
            <w:vAlign w:val="center"/>
            <w:hideMark/>
          </w:tcPr>
          <w:p w14:paraId="76A24CF0" w14:textId="77777777" w:rsidR="007D59D7" w:rsidRPr="00C936BC" w:rsidRDefault="007D59D7" w:rsidP="007D59D7">
            <w:pPr>
              <w:ind w:firstLine="0"/>
              <w:jc w:val="center"/>
              <w:rPr>
                <w:color w:val="000000"/>
                <w:sz w:val="18"/>
                <w:szCs w:val="18"/>
                <w:lang w:eastAsia="ru-RU"/>
              </w:rPr>
            </w:pPr>
            <w:r w:rsidRPr="00C936BC">
              <w:rPr>
                <w:color w:val="000000"/>
                <w:sz w:val="18"/>
                <w:szCs w:val="18"/>
                <w:lang w:eastAsia="ru-RU"/>
              </w:rPr>
              <w:t>4</w:t>
            </w:r>
          </w:p>
        </w:tc>
        <w:tc>
          <w:tcPr>
            <w:tcW w:w="537" w:type="pct"/>
            <w:shd w:val="clear" w:color="auto" w:fill="auto"/>
            <w:vAlign w:val="center"/>
            <w:hideMark/>
          </w:tcPr>
          <w:p w14:paraId="4B6E94BD" w14:textId="77777777" w:rsidR="007D59D7" w:rsidRPr="00C936BC" w:rsidRDefault="007D59D7" w:rsidP="007D59D7">
            <w:pPr>
              <w:ind w:firstLine="0"/>
              <w:jc w:val="center"/>
              <w:rPr>
                <w:color w:val="000000"/>
                <w:sz w:val="18"/>
                <w:szCs w:val="18"/>
                <w:lang w:eastAsia="ru-RU"/>
              </w:rPr>
            </w:pPr>
            <w:r w:rsidRPr="00C936BC">
              <w:rPr>
                <w:color w:val="000000"/>
                <w:sz w:val="18"/>
                <w:szCs w:val="18"/>
                <w:lang w:eastAsia="ru-RU"/>
              </w:rPr>
              <w:t>Реконструкция котельной №7, на территории СХТ</w:t>
            </w:r>
          </w:p>
        </w:tc>
        <w:tc>
          <w:tcPr>
            <w:tcW w:w="444" w:type="pct"/>
            <w:shd w:val="clear" w:color="auto" w:fill="auto"/>
            <w:vAlign w:val="center"/>
            <w:hideMark/>
          </w:tcPr>
          <w:p w14:paraId="6C4CF2BF" w14:textId="77777777" w:rsidR="007D59D7" w:rsidRPr="00C936BC" w:rsidRDefault="007D59D7" w:rsidP="007D59D7">
            <w:pPr>
              <w:ind w:firstLine="0"/>
              <w:jc w:val="center"/>
              <w:rPr>
                <w:color w:val="000000"/>
                <w:sz w:val="18"/>
                <w:szCs w:val="18"/>
                <w:lang w:eastAsia="ru-RU"/>
              </w:rPr>
            </w:pPr>
            <w:r w:rsidRPr="00C936BC">
              <w:rPr>
                <w:color w:val="000000"/>
                <w:sz w:val="18"/>
                <w:szCs w:val="18"/>
                <w:lang w:eastAsia="ru-RU"/>
              </w:rPr>
              <w:t>Котельная № 7, г. Ветлуга, терр-я СХТ</w:t>
            </w:r>
          </w:p>
        </w:tc>
        <w:tc>
          <w:tcPr>
            <w:tcW w:w="562" w:type="pct"/>
            <w:shd w:val="clear" w:color="auto" w:fill="auto"/>
            <w:vAlign w:val="center"/>
            <w:hideMark/>
          </w:tcPr>
          <w:p w14:paraId="5F096C4A" w14:textId="77777777" w:rsidR="007D59D7" w:rsidRPr="00C936BC" w:rsidRDefault="007D59D7" w:rsidP="007D59D7">
            <w:pPr>
              <w:ind w:firstLine="0"/>
              <w:jc w:val="center"/>
              <w:rPr>
                <w:color w:val="000000"/>
                <w:sz w:val="18"/>
                <w:szCs w:val="18"/>
                <w:lang w:eastAsia="ru-RU"/>
              </w:rPr>
            </w:pPr>
            <w:r w:rsidRPr="00C936BC">
              <w:rPr>
                <w:color w:val="000000"/>
                <w:sz w:val="18"/>
                <w:szCs w:val="18"/>
                <w:lang w:eastAsia="ru-RU"/>
              </w:rPr>
              <w:t>Модернизация системы отвода дымовых газов</w:t>
            </w:r>
          </w:p>
        </w:tc>
        <w:tc>
          <w:tcPr>
            <w:tcW w:w="703" w:type="pct"/>
            <w:shd w:val="clear" w:color="auto" w:fill="auto"/>
            <w:vAlign w:val="center"/>
            <w:hideMark/>
          </w:tcPr>
          <w:p w14:paraId="078C4A19" w14:textId="77777777" w:rsidR="007D59D7" w:rsidRPr="00C936BC" w:rsidRDefault="007D59D7" w:rsidP="007D59D7">
            <w:pPr>
              <w:ind w:firstLine="0"/>
              <w:jc w:val="left"/>
              <w:rPr>
                <w:color w:val="000000"/>
                <w:sz w:val="18"/>
                <w:szCs w:val="18"/>
                <w:lang w:eastAsia="ru-RU"/>
              </w:rPr>
            </w:pPr>
            <w:r w:rsidRPr="00C936BC">
              <w:rPr>
                <w:color w:val="000000"/>
                <w:sz w:val="18"/>
                <w:szCs w:val="18"/>
                <w:lang w:eastAsia="ru-RU"/>
              </w:rPr>
              <w:t>Установка частотного преобразователя управления дымососом</w:t>
            </w:r>
          </w:p>
        </w:tc>
        <w:tc>
          <w:tcPr>
            <w:tcW w:w="187" w:type="pct"/>
            <w:shd w:val="clear" w:color="auto" w:fill="auto"/>
            <w:vAlign w:val="center"/>
            <w:hideMark/>
          </w:tcPr>
          <w:p w14:paraId="2C03542F"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шт</w:t>
            </w:r>
          </w:p>
        </w:tc>
        <w:tc>
          <w:tcPr>
            <w:tcW w:w="235" w:type="pct"/>
            <w:shd w:val="clear" w:color="auto" w:fill="auto"/>
            <w:vAlign w:val="center"/>
            <w:hideMark/>
          </w:tcPr>
          <w:p w14:paraId="16C16445"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1,00</w:t>
            </w:r>
          </w:p>
        </w:tc>
        <w:tc>
          <w:tcPr>
            <w:tcW w:w="422" w:type="pct"/>
            <w:shd w:val="clear" w:color="auto" w:fill="auto"/>
            <w:vAlign w:val="center"/>
            <w:hideMark/>
          </w:tcPr>
          <w:p w14:paraId="143072B3"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19 978,30</w:t>
            </w:r>
          </w:p>
        </w:tc>
        <w:tc>
          <w:tcPr>
            <w:tcW w:w="421" w:type="pct"/>
            <w:shd w:val="clear" w:color="auto" w:fill="auto"/>
            <w:vAlign w:val="center"/>
            <w:hideMark/>
          </w:tcPr>
          <w:p w14:paraId="21AD0962"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16,65</w:t>
            </w:r>
          </w:p>
        </w:tc>
        <w:tc>
          <w:tcPr>
            <w:tcW w:w="417" w:type="pct"/>
            <w:shd w:val="clear" w:color="auto" w:fill="auto"/>
            <w:vAlign w:val="center"/>
            <w:hideMark/>
          </w:tcPr>
          <w:p w14:paraId="064DAB9A"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19,98</w:t>
            </w:r>
          </w:p>
        </w:tc>
        <w:tc>
          <w:tcPr>
            <w:tcW w:w="418" w:type="pct"/>
            <w:shd w:val="clear" w:color="auto" w:fill="auto"/>
            <w:vAlign w:val="center"/>
            <w:hideMark/>
          </w:tcPr>
          <w:p w14:paraId="6CBCF2DB" w14:textId="77777777" w:rsidR="007D59D7" w:rsidRPr="00C936BC" w:rsidRDefault="007D59D7" w:rsidP="007D59D7">
            <w:pPr>
              <w:ind w:left="-57" w:right="-57" w:firstLine="0"/>
              <w:jc w:val="center"/>
              <w:rPr>
                <w:color w:val="000000"/>
                <w:sz w:val="18"/>
                <w:szCs w:val="18"/>
                <w:lang w:eastAsia="ru-RU"/>
              </w:rPr>
            </w:pPr>
          </w:p>
        </w:tc>
        <w:tc>
          <w:tcPr>
            <w:tcW w:w="418" w:type="pct"/>
            <w:shd w:val="clear" w:color="auto" w:fill="auto"/>
            <w:vAlign w:val="center"/>
            <w:hideMark/>
          </w:tcPr>
          <w:p w14:paraId="27BDB971" w14:textId="77777777" w:rsidR="007D59D7" w:rsidRPr="00C936BC" w:rsidRDefault="007D59D7" w:rsidP="007D59D7">
            <w:pPr>
              <w:ind w:left="-57" w:right="-57" w:firstLine="0"/>
              <w:jc w:val="center"/>
              <w:rPr>
                <w:color w:val="000000"/>
                <w:sz w:val="18"/>
                <w:szCs w:val="18"/>
                <w:lang w:eastAsia="ru-RU"/>
              </w:rPr>
            </w:pPr>
          </w:p>
        </w:tc>
      </w:tr>
      <w:tr w:rsidR="007D59D7" w:rsidRPr="00C936BC" w14:paraId="73558E53" w14:textId="77777777" w:rsidTr="00467347">
        <w:trPr>
          <w:trHeight w:val="375"/>
        </w:trPr>
        <w:tc>
          <w:tcPr>
            <w:tcW w:w="2481" w:type="pct"/>
            <w:gridSpan w:val="5"/>
            <w:shd w:val="clear" w:color="auto" w:fill="auto"/>
            <w:vAlign w:val="center"/>
            <w:hideMark/>
          </w:tcPr>
          <w:p w14:paraId="28621D5F" w14:textId="77777777" w:rsidR="007D59D7" w:rsidRPr="00C936BC" w:rsidRDefault="007D59D7" w:rsidP="007D59D7">
            <w:pPr>
              <w:ind w:firstLine="0"/>
              <w:jc w:val="right"/>
              <w:rPr>
                <w:b/>
                <w:bCs/>
                <w:color w:val="000000"/>
                <w:sz w:val="18"/>
                <w:szCs w:val="18"/>
                <w:lang w:eastAsia="ru-RU"/>
              </w:rPr>
            </w:pPr>
            <w:r w:rsidRPr="00C936BC">
              <w:rPr>
                <w:b/>
                <w:bCs/>
                <w:color w:val="000000"/>
                <w:sz w:val="18"/>
                <w:szCs w:val="18"/>
                <w:lang w:eastAsia="ru-RU"/>
              </w:rPr>
              <w:t>Всего по объекту: Котельная №9 (ЦРБ), г. Ветлуга, ул. Ленина ЦРБ</w:t>
            </w:r>
          </w:p>
        </w:tc>
        <w:tc>
          <w:tcPr>
            <w:tcW w:w="844" w:type="pct"/>
            <w:gridSpan w:val="3"/>
            <w:shd w:val="clear" w:color="auto" w:fill="auto"/>
            <w:vAlign w:val="center"/>
            <w:hideMark/>
          </w:tcPr>
          <w:p w14:paraId="570D881F" w14:textId="77777777" w:rsidR="007D59D7" w:rsidRPr="00C936BC" w:rsidRDefault="007D59D7" w:rsidP="007D59D7">
            <w:pPr>
              <w:ind w:left="-57" w:right="-57" w:firstLine="0"/>
              <w:jc w:val="center"/>
              <w:rPr>
                <w:b/>
                <w:bCs/>
                <w:color w:val="000000"/>
                <w:sz w:val="18"/>
                <w:szCs w:val="18"/>
                <w:lang w:eastAsia="ru-RU"/>
              </w:rPr>
            </w:pPr>
          </w:p>
        </w:tc>
        <w:tc>
          <w:tcPr>
            <w:tcW w:w="421" w:type="pct"/>
            <w:shd w:val="clear" w:color="auto" w:fill="auto"/>
            <w:vAlign w:val="center"/>
            <w:hideMark/>
          </w:tcPr>
          <w:p w14:paraId="3D2BF975" w14:textId="77777777" w:rsidR="007D59D7" w:rsidRPr="00C936BC" w:rsidRDefault="007D59D7" w:rsidP="007D59D7">
            <w:pPr>
              <w:ind w:left="-57" w:right="-57" w:firstLine="0"/>
              <w:jc w:val="center"/>
              <w:rPr>
                <w:b/>
                <w:bCs/>
                <w:color w:val="000000"/>
                <w:sz w:val="18"/>
                <w:szCs w:val="18"/>
                <w:lang w:eastAsia="ru-RU"/>
              </w:rPr>
            </w:pPr>
            <w:r w:rsidRPr="00C936BC">
              <w:rPr>
                <w:b/>
                <w:bCs/>
                <w:color w:val="000000"/>
                <w:sz w:val="18"/>
                <w:szCs w:val="18"/>
                <w:lang w:eastAsia="ru-RU"/>
              </w:rPr>
              <w:t>16,65</w:t>
            </w:r>
          </w:p>
        </w:tc>
        <w:tc>
          <w:tcPr>
            <w:tcW w:w="417" w:type="pct"/>
            <w:shd w:val="clear" w:color="auto" w:fill="auto"/>
            <w:vAlign w:val="center"/>
            <w:hideMark/>
          </w:tcPr>
          <w:p w14:paraId="5B0DE26E" w14:textId="77777777" w:rsidR="007D59D7" w:rsidRPr="00C936BC" w:rsidRDefault="007D59D7" w:rsidP="007D59D7">
            <w:pPr>
              <w:ind w:left="-57" w:right="-57" w:firstLine="0"/>
              <w:jc w:val="center"/>
              <w:rPr>
                <w:b/>
                <w:bCs/>
                <w:color w:val="000000"/>
                <w:sz w:val="18"/>
                <w:szCs w:val="18"/>
                <w:lang w:eastAsia="ru-RU"/>
              </w:rPr>
            </w:pPr>
            <w:r w:rsidRPr="00C936BC">
              <w:rPr>
                <w:b/>
                <w:bCs/>
                <w:color w:val="000000"/>
                <w:sz w:val="18"/>
                <w:szCs w:val="18"/>
                <w:lang w:eastAsia="ru-RU"/>
              </w:rPr>
              <w:t>19,98</w:t>
            </w:r>
          </w:p>
        </w:tc>
        <w:tc>
          <w:tcPr>
            <w:tcW w:w="418" w:type="pct"/>
            <w:shd w:val="clear" w:color="auto" w:fill="auto"/>
            <w:vAlign w:val="center"/>
            <w:hideMark/>
          </w:tcPr>
          <w:p w14:paraId="3EB48980" w14:textId="77777777" w:rsidR="007D59D7" w:rsidRPr="00C936BC" w:rsidRDefault="007D59D7" w:rsidP="007D59D7">
            <w:pPr>
              <w:ind w:left="-57" w:right="-57" w:firstLine="0"/>
              <w:jc w:val="center"/>
              <w:rPr>
                <w:b/>
                <w:bCs/>
                <w:color w:val="000000"/>
                <w:sz w:val="18"/>
                <w:szCs w:val="18"/>
                <w:lang w:eastAsia="ru-RU"/>
              </w:rPr>
            </w:pPr>
          </w:p>
        </w:tc>
        <w:tc>
          <w:tcPr>
            <w:tcW w:w="418" w:type="pct"/>
            <w:shd w:val="clear" w:color="auto" w:fill="auto"/>
            <w:vAlign w:val="center"/>
            <w:hideMark/>
          </w:tcPr>
          <w:p w14:paraId="2F0BD0C9" w14:textId="77777777" w:rsidR="007D59D7" w:rsidRPr="00C936BC" w:rsidRDefault="007D59D7" w:rsidP="007D59D7">
            <w:pPr>
              <w:ind w:left="-57" w:right="-57" w:firstLine="0"/>
              <w:jc w:val="center"/>
              <w:rPr>
                <w:b/>
                <w:bCs/>
                <w:color w:val="000000"/>
                <w:sz w:val="18"/>
                <w:szCs w:val="18"/>
                <w:lang w:eastAsia="ru-RU"/>
              </w:rPr>
            </w:pPr>
          </w:p>
        </w:tc>
      </w:tr>
      <w:tr w:rsidR="007D59D7" w:rsidRPr="00C936BC" w14:paraId="16093FD4" w14:textId="77777777" w:rsidTr="00467347">
        <w:trPr>
          <w:trHeight w:val="420"/>
        </w:trPr>
        <w:tc>
          <w:tcPr>
            <w:tcW w:w="236" w:type="pct"/>
            <w:vMerge w:val="restart"/>
            <w:shd w:val="clear" w:color="auto" w:fill="auto"/>
            <w:vAlign w:val="center"/>
            <w:hideMark/>
          </w:tcPr>
          <w:p w14:paraId="34420827" w14:textId="77777777" w:rsidR="007D59D7" w:rsidRPr="00C936BC" w:rsidRDefault="007D59D7" w:rsidP="007D59D7">
            <w:pPr>
              <w:ind w:firstLine="0"/>
              <w:jc w:val="center"/>
              <w:rPr>
                <w:color w:val="000000"/>
                <w:sz w:val="18"/>
                <w:szCs w:val="18"/>
                <w:lang w:eastAsia="ru-RU"/>
              </w:rPr>
            </w:pPr>
            <w:r w:rsidRPr="00C936BC">
              <w:rPr>
                <w:color w:val="000000"/>
                <w:sz w:val="18"/>
                <w:szCs w:val="18"/>
                <w:lang w:eastAsia="ru-RU"/>
              </w:rPr>
              <w:t>5</w:t>
            </w:r>
          </w:p>
        </w:tc>
        <w:tc>
          <w:tcPr>
            <w:tcW w:w="537" w:type="pct"/>
            <w:vMerge w:val="restart"/>
            <w:shd w:val="clear" w:color="auto" w:fill="auto"/>
            <w:vAlign w:val="center"/>
            <w:hideMark/>
          </w:tcPr>
          <w:p w14:paraId="643F9FB3" w14:textId="77777777" w:rsidR="007D59D7" w:rsidRPr="00C936BC" w:rsidRDefault="007D59D7" w:rsidP="007D59D7">
            <w:pPr>
              <w:ind w:firstLine="0"/>
              <w:jc w:val="center"/>
              <w:rPr>
                <w:color w:val="000000"/>
                <w:sz w:val="18"/>
                <w:szCs w:val="18"/>
                <w:lang w:eastAsia="ru-RU"/>
              </w:rPr>
            </w:pPr>
            <w:r w:rsidRPr="00C936BC">
              <w:rPr>
                <w:color w:val="000000"/>
                <w:sz w:val="18"/>
                <w:szCs w:val="18"/>
                <w:lang w:eastAsia="ru-RU"/>
              </w:rPr>
              <w:t>Реконструкция котельной №9 ЦРБ г. Ветлуга ул. Ленина дом 50</w:t>
            </w:r>
          </w:p>
        </w:tc>
        <w:tc>
          <w:tcPr>
            <w:tcW w:w="444" w:type="pct"/>
            <w:shd w:val="clear" w:color="auto" w:fill="auto"/>
            <w:vAlign w:val="center"/>
            <w:hideMark/>
          </w:tcPr>
          <w:p w14:paraId="77DE8691" w14:textId="77777777" w:rsidR="007D59D7" w:rsidRPr="00C936BC" w:rsidRDefault="007D59D7" w:rsidP="007D59D7">
            <w:pPr>
              <w:ind w:firstLine="0"/>
              <w:jc w:val="center"/>
              <w:rPr>
                <w:color w:val="000000"/>
                <w:sz w:val="18"/>
                <w:szCs w:val="18"/>
                <w:lang w:eastAsia="ru-RU"/>
              </w:rPr>
            </w:pPr>
            <w:r w:rsidRPr="00C936BC">
              <w:rPr>
                <w:color w:val="000000"/>
                <w:sz w:val="18"/>
                <w:szCs w:val="18"/>
                <w:lang w:eastAsia="ru-RU"/>
              </w:rPr>
              <w:t>Котельная № 9 (ЦРБ),</w:t>
            </w:r>
          </w:p>
        </w:tc>
        <w:tc>
          <w:tcPr>
            <w:tcW w:w="562" w:type="pct"/>
            <w:vMerge w:val="restart"/>
            <w:shd w:val="clear" w:color="auto" w:fill="auto"/>
            <w:vAlign w:val="center"/>
            <w:hideMark/>
          </w:tcPr>
          <w:p w14:paraId="2EDD6223" w14:textId="77777777" w:rsidR="007D59D7" w:rsidRPr="00C936BC" w:rsidRDefault="007D59D7" w:rsidP="007D59D7">
            <w:pPr>
              <w:ind w:firstLine="0"/>
              <w:jc w:val="center"/>
              <w:rPr>
                <w:color w:val="000000"/>
                <w:sz w:val="18"/>
                <w:szCs w:val="18"/>
                <w:lang w:eastAsia="ru-RU"/>
              </w:rPr>
            </w:pPr>
            <w:r w:rsidRPr="00C936BC">
              <w:rPr>
                <w:color w:val="000000"/>
                <w:sz w:val="18"/>
                <w:szCs w:val="18"/>
                <w:lang w:eastAsia="ru-RU"/>
              </w:rPr>
              <w:t>Модернизация системы отвода дымовых газов</w:t>
            </w:r>
          </w:p>
        </w:tc>
        <w:tc>
          <w:tcPr>
            <w:tcW w:w="703" w:type="pct"/>
            <w:vMerge w:val="restart"/>
            <w:shd w:val="clear" w:color="auto" w:fill="auto"/>
            <w:vAlign w:val="center"/>
            <w:hideMark/>
          </w:tcPr>
          <w:p w14:paraId="7E0A9D1F" w14:textId="77777777" w:rsidR="007D59D7" w:rsidRPr="00C936BC" w:rsidRDefault="007D59D7" w:rsidP="007D59D7">
            <w:pPr>
              <w:ind w:firstLine="0"/>
              <w:jc w:val="left"/>
              <w:rPr>
                <w:color w:val="000000"/>
                <w:sz w:val="18"/>
                <w:szCs w:val="18"/>
                <w:lang w:eastAsia="ru-RU"/>
              </w:rPr>
            </w:pPr>
            <w:r w:rsidRPr="00C936BC">
              <w:rPr>
                <w:color w:val="000000"/>
                <w:sz w:val="18"/>
                <w:szCs w:val="18"/>
                <w:lang w:eastAsia="ru-RU"/>
              </w:rPr>
              <w:t>Установка частотного преобразователя управления дымососом</w:t>
            </w:r>
          </w:p>
        </w:tc>
        <w:tc>
          <w:tcPr>
            <w:tcW w:w="187" w:type="pct"/>
            <w:vMerge w:val="restart"/>
            <w:shd w:val="clear" w:color="auto" w:fill="auto"/>
            <w:vAlign w:val="center"/>
            <w:hideMark/>
          </w:tcPr>
          <w:p w14:paraId="783AA83E"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шт</w:t>
            </w:r>
          </w:p>
        </w:tc>
        <w:tc>
          <w:tcPr>
            <w:tcW w:w="235" w:type="pct"/>
            <w:vMerge w:val="restart"/>
            <w:shd w:val="clear" w:color="auto" w:fill="auto"/>
            <w:vAlign w:val="center"/>
            <w:hideMark/>
          </w:tcPr>
          <w:p w14:paraId="7D5547A2"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1,00</w:t>
            </w:r>
          </w:p>
        </w:tc>
        <w:tc>
          <w:tcPr>
            <w:tcW w:w="422" w:type="pct"/>
            <w:vMerge w:val="restart"/>
            <w:shd w:val="clear" w:color="auto" w:fill="auto"/>
            <w:vAlign w:val="center"/>
            <w:hideMark/>
          </w:tcPr>
          <w:p w14:paraId="4BAA0E75"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19 978,30</w:t>
            </w:r>
          </w:p>
        </w:tc>
        <w:tc>
          <w:tcPr>
            <w:tcW w:w="421" w:type="pct"/>
            <w:vMerge w:val="restart"/>
            <w:shd w:val="clear" w:color="auto" w:fill="auto"/>
            <w:vAlign w:val="center"/>
            <w:hideMark/>
          </w:tcPr>
          <w:p w14:paraId="55F97B0A"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16,65</w:t>
            </w:r>
          </w:p>
        </w:tc>
        <w:tc>
          <w:tcPr>
            <w:tcW w:w="417" w:type="pct"/>
            <w:vMerge w:val="restart"/>
            <w:shd w:val="clear" w:color="auto" w:fill="auto"/>
            <w:vAlign w:val="center"/>
            <w:hideMark/>
          </w:tcPr>
          <w:p w14:paraId="5EF214FC"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19,98</w:t>
            </w:r>
          </w:p>
        </w:tc>
        <w:tc>
          <w:tcPr>
            <w:tcW w:w="418" w:type="pct"/>
            <w:vMerge w:val="restart"/>
            <w:shd w:val="clear" w:color="auto" w:fill="auto"/>
            <w:vAlign w:val="center"/>
            <w:hideMark/>
          </w:tcPr>
          <w:p w14:paraId="081BE609" w14:textId="77777777" w:rsidR="007D59D7" w:rsidRPr="00C936BC" w:rsidRDefault="007D59D7" w:rsidP="007D59D7">
            <w:pPr>
              <w:ind w:left="-57" w:right="-57" w:firstLine="0"/>
              <w:jc w:val="center"/>
              <w:rPr>
                <w:color w:val="000000"/>
                <w:sz w:val="18"/>
                <w:szCs w:val="18"/>
                <w:lang w:eastAsia="ru-RU"/>
              </w:rPr>
            </w:pPr>
          </w:p>
        </w:tc>
        <w:tc>
          <w:tcPr>
            <w:tcW w:w="418" w:type="pct"/>
            <w:vMerge w:val="restart"/>
            <w:shd w:val="clear" w:color="auto" w:fill="auto"/>
            <w:vAlign w:val="center"/>
            <w:hideMark/>
          </w:tcPr>
          <w:p w14:paraId="31549C9F" w14:textId="77777777" w:rsidR="007D59D7" w:rsidRPr="00C936BC" w:rsidRDefault="007D59D7" w:rsidP="007D59D7">
            <w:pPr>
              <w:ind w:left="-57" w:right="-57" w:firstLine="0"/>
              <w:jc w:val="center"/>
              <w:rPr>
                <w:color w:val="000000"/>
                <w:sz w:val="18"/>
                <w:szCs w:val="18"/>
                <w:lang w:eastAsia="ru-RU"/>
              </w:rPr>
            </w:pPr>
          </w:p>
        </w:tc>
      </w:tr>
      <w:tr w:rsidR="007D59D7" w:rsidRPr="00C936BC" w14:paraId="5462BED4" w14:textId="77777777" w:rsidTr="00467347">
        <w:trPr>
          <w:trHeight w:val="737"/>
        </w:trPr>
        <w:tc>
          <w:tcPr>
            <w:tcW w:w="236" w:type="pct"/>
            <w:vMerge/>
            <w:shd w:val="clear" w:color="auto" w:fill="auto"/>
            <w:vAlign w:val="center"/>
            <w:hideMark/>
          </w:tcPr>
          <w:p w14:paraId="7BE2671A" w14:textId="77777777" w:rsidR="007D59D7" w:rsidRPr="00C936BC" w:rsidRDefault="007D59D7" w:rsidP="007D59D7">
            <w:pPr>
              <w:ind w:firstLine="0"/>
              <w:jc w:val="left"/>
              <w:rPr>
                <w:color w:val="000000"/>
                <w:sz w:val="18"/>
                <w:szCs w:val="18"/>
                <w:lang w:eastAsia="ru-RU"/>
              </w:rPr>
            </w:pPr>
          </w:p>
        </w:tc>
        <w:tc>
          <w:tcPr>
            <w:tcW w:w="537" w:type="pct"/>
            <w:vMerge/>
            <w:shd w:val="clear" w:color="auto" w:fill="auto"/>
            <w:vAlign w:val="center"/>
            <w:hideMark/>
          </w:tcPr>
          <w:p w14:paraId="379A4E67" w14:textId="77777777" w:rsidR="007D59D7" w:rsidRPr="00C936BC" w:rsidRDefault="007D59D7" w:rsidP="007D59D7">
            <w:pPr>
              <w:ind w:firstLine="0"/>
              <w:jc w:val="left"/>
              <w:rPr>
                <w:color w:val="000000"/>
                <w:sz w:val="18"/>
                <w:szCs w:val="18"/>
                <w:lang w:eastAsia="ru-RU"/>
              </w:rPr>
            </w:pPr>
          </w:p>
        </w:tc>
        <w:tc>
          <w:tcPr>
            <w:tcW w:w="444" w:type="pct"/>
            <w:shd w:val="clear" w:color="auto" w:fill="auto"/>
            <w:vAlign w:val="center"/>
            <w:hideMark/>
          </w:tcPr>
          <w:p w14:paraId="35BE85EF" w14:textId="77777777" w:rsidR="007D59D7" w:rsidRPr="00C936BC" w:rsidRDefault="007D59D7" w:rsidP="007D59D7">
            <w:pPr>
              <w:ind w:firstLine="0"/>
              <w:jc w:val="center"/>
              <w:rPr>
                <w:color w:val="000000"/>
                <w:sz w:val="18"/>
                <w:szCs w:val="18"/>
                <w:lang w:eastAsia="ru-RU"/>
              </w:rPr>
            </w:pPr>
            <w:r w:rsidRPr="00C936BC">
              <w:rPr>
                <w:color w:val="000000"/>
                <w:sz w:val="18"/>
                <w:szCs w:val="18"/>
                <w:lang w:eastAsia="ru-RU"/>
              </w:rPr>
              <w:t>г. Ветлуга, ул. Ленина ЦРБ</w:t>
            </w:r>
          </w:p>
        </w:tc>
        <w:tc>
          <w:tcPr>
            <w:tcW w:w="562" w:type="pct"/>
            <w:vMerge/>
            <w:shd w:val="clear" w:color="auto" w:fill="auto"/>
            <w:vAlign w:val="center"/>
            <w:hideMark/>
          </w:tcPr>
          <w:p w14:paraId="6924E45C" w14:textId="77777777" w:rsidR="007D59D7" w:rsidRPr="00C936BC" w:rsidRDefault="007D59D7" w:rsidP="007D59D7">
            <w:pPr>
              <w:ind w:firstLine="0"/>
              <w:jc w:val="left"/>
              <w:rPr>
                <w:color w:val="000000"/>
                <w:sz w:val="18"/>
                <w:szCs w:val="18"/>
                <w:lang w:eastAsia="ru-RU"/>
              </w:rPr>
            </w:pPr>
          </w:p>
        </w:tc>
        <w:tc>
          <w:tcPr>
            <w:tcW w:w="703" w:type="pct"/>
            <w:vMerge/>
            <w:shd w:val="clear" w:color="auto" w:fill="auto"/>
            <w:vAlign w:val="center"/>
            <w:hideMark/>
          </w:tcPr>
          <w:p w14:paraId="475982A6" w14:textId="77777777" w:rsidR="007D59D7" w:rsidRPr="00C936BC" w:rsidRDefault="007D59D7" w:rsidP="007D59D7">
            <w:pPr>
              <w:ind w:firstLine="0"/>
              <w:jc w:val="left"/>
              <w:rPr>
                <w:color w:val="000000"/>
                <w:sz w:val="18"/>
                <w:szCs w:val="18"/>
                <w:lang w:eastAsia="ru-RU"/>
              </w:rPr>
            </w:pPr>
          </w:p>
        </w:tc>
        <w:tc>
          <w:tcPr>
            <w:tcW w:w="187" w:type="pct"/>
            <w:vMerge/>
            <w:shd w:val="clear" w:color="auto" w:fill="auto"/>
            <w:vAlign w:val="center"/>
            <w:hideMark/>
          </w:tcPr>
          <w:p w14:paraId="4FF6035A" w14:textId="77777777" w:rsidR="007D59D7" w:rsidRPr="00C936BC" w:rsidRDefault="007D59D7" w:rsidP="007D59D7">
            <w:pPr>
              <w:ind w:left="-57" w:right="-57" w:firstLine="0"/>
              <w:jc w:val="center"/>
              <w:rPr>
                <w:color w:val="000000"/>
                <w:sz w:val="18"/>
                <w:szCs w:val="18"/>
                <w:lang w:eastAsia="ru-RU"/>
              </w:rPr>
            </w:pPr>
          </w:p>
        </w:tc>
        <w:tc>
          <w:tcPr>
            <w:tcW w:w="235" w:type="pct"/>
            <w:vMerge/>
            <w:shd w:val="clear" w:color="auto" w:fill="auto"/>
            <w:vAlign w:val="center"/>
            <w:hideMark/>
          </w:tcPr>
          <w:p w14:paraId="2BEB86DD" w14:textId="77777777" w:rsidR="007D59D7" w:rsidRPr="00C936BC" w:rsidRDefault="007D59D7" w:rsidP="007D59D7">
            <w:pPr>
              <w:ind w:left="-57" w:right="-57" w:firstLine="0"/>
              <w:jc w:val="center"/>
              <w:rPr>
                <w:color w:val="000000"/>
                <w:sz w:val="18"/>
                <w:szCs w:val="18"/>
                <w:lang w:eastAsia="ru-RU"/>
              </w:rPr>
            </w:pPr>
          </w:p>
        </w:tc>
        <w:tc>
          <w:tcPr>
            <w:tcW w:w="422" w:type="pct"/>
            <w:vMerge/>
            <w:shd w:val="clear" w:color="auto" w:fill="auto"/>
            <w:vAlign w:val="center"/>
            <w:hideMark/>
          </w:tcPr>
          <w:p w14:paraId="05A186BC" w14:textId="77777777" w:rsidR="007D59D7" w:rsidRPr="00C936BC" w:rsidRDefault="007D59D7" w:rsidP="007D59D7">
            <w:pPr>
              <w:ind w:left="-57" w:right="-57" w:firstLine="0"/>
              <w:jc w:val="center"/>
              <w:rPr>
                <w:color w:val="000000"/>
                <w:sz w:val="18"/>
                <w:szCs w:val="18"/>
                <w:lang w:eastAsia="ru-RU"/>
              </w:rPr>
            </w:pPr>
          </w:p>
        </w:tc>
        <w:tc>
          <w:tcPr>
            <w:tcW w:w="421" w:type="pct"/>
            <w:vMerge/>
            <w:shd w:val="clear" w:color="auto" w:fill="auto"/>
            <w:vAlign w:val="center"/>
            <w:hideMark/>
          </w:tcPr>
          <w:p w14:paraId="20BA817D" w14:textId="77777777" w:rsidR="007D59D7" w:rsidRPr="00C936BC" w:rsidRDefault="007D59D7" w:rsidP="007D59D7">
            <w:pPr>
              <w:ind w:left="-57" w:right="-57" w:firstLine="0"/>
              <w:jc w:val="center"/>
              <w:rPr>
                <w:color w:val="000000"/>
                <w:sz w:val="18"/>
                <w:szCs w:val="18"/>
                <w:lang w:eastAsia="ru-RU"/>
              </w:rPr>
            </w:pPr>
          </w:p>
        </w:tc>
        <w:tc>
          <w:tcPr>
            <w:tcW w:w="417" w:type="pct"/>
            <w:vMerge/>
            <w:shd w:val="clear" w:color="auto" w:fill="auto"/>
            <w:vAlign w:val="center"/>
            <w:hideMark/>
          </w:tcPr>
          <w:p w14:paraId="2E064BD0" w14:textId="77777777" w:rsidR="007D59D7" w:rsidRPr="00C936BC" w:rsidRDefault="007D59D7" w:rsidP="007D59D7">
            <w:pPr>
              <w:ind w:left="-57" w:right="-57" w:firstLine="0"/>
              <w:jc w:val="center"/>
              <w:rPr>
                <w:color w:val="000000"/>
                <w:sz w:val="18"/>
                <w:szCs w:val="18"/>
                <w:lang w:eastAsia="ru-RU"/>
              </w:rPr>
            </w:pPr>
          </w:p>
        </w:tc>
        <w:tc>
          <w:tcPr>
            <w:tcW w:w="418" w:type="pct"/>
            <w:vMerge/>
            <w:shd w:val="clear" w:color="auto" w:fill="auto"/>
            <w:vAlign w:val="center"/>
            <w:hideMark/>
          </w:tcPr>
          <w:p w14:paraId="42973544" w14:textId="77777777" w:rsidR="007D59D7" w:rsidRPr="00C936BC" w:rsidRDefault="007D59D7" w:rsidP="007D59D7">
            <w:pPr>
              <w:ind w:left="-57" w:right="-57" w:firstLine="0"/>
              <w:jc w:val="center"/>
              <w:rPr>
                <w:color w:val="000000"/>
                <w:sz w:val="18"/>
                <w:szCs w:val="18"/>
                <w:lang w:eastAsia="ru-RU"/>
              </w:rPr>
            </w:pPr>
          </w:p>
        </w:tc>
        <w:tc>
          <w:tcPr>
            <w:tcW w:w="418" w:type="pct"/>
            <w:vMerge/>
            <w:shd w:val="clear" w:color="auto" w:fill="auto"/>
            <w:vAlign w:val="center"/>
            <w:hideMark/>
          </w:tcPr>
          <w:p w14:paraId="3DE34F37" w14:textId="77777777" w:rsidR="007D59D7" w:rsidRPr="00C936BC" w:rsidRDefault="007D59D7" w:rsidP="007D59D7">
            <w:pPr>
              <w:ind w:left="-57" w:right="-57" w:firstLine="0"/>
              <w:jc w:val="center"/>
              <w:rPr>
                <w:color w:val="000000"/>
                <w:sz w:val="18"/>
                <w:szCs w:val="18"/>
                <w:lang w:eastAsia="ru-RU"/>
              </w:rPr>
            </w:pPr>
          </w:p>
        </w:tc>
      </w:tr>
      <w:tr w:rsidR="007D59D7" w:rsidRPr="00C936BC" w14:paraId="6A76624D" w14:textId="77777777" w:rsidTr="00467347">
        <w:trPr>
          <w:trHeight w:val="360"/>
        </w:trPr>
        <w:tc>
          <w:tcPr>
            <w:tcW w:w="2481" w:type="pct"/>
            <w:gridSpan w:val="5"/>
            <w:shd w:val="clear" w:color="auto" w:fill="auto"/>
            <w:vAlign w:val="center"/>
            <w:hideMark/>
          </w:tcPr>
          <w:p w14:paraId="6B3FC0A7" w14:textId="77777777" w:rsidR="007D59D7" w:rsidRPr="00C936BC" w:rsidRDefault="007D59D7" w:rsidP="007D59D7">
            <w:pPr>
              <w:ind w:firstLine="0"/>
              <w:jc w:val="right"/>
              <w:rPr>
                <w:b/>
                <w:bCs/>
                <w:color w:val="000000"/>
                <w:sz w:val="18"/>
                <w:szCs w:val="18"/>
                <w:lang w:eastAsia="ru-RU"/>
              </w:rPr>
            </w:pPr>
            <w:r w:rsidRPr="00C936BC">
              <w:rPr>
                <w:b/>
                <w:bCs/>
                <w:color w:val="000000"/>
                <w:sz w:val="18"/>
                <w:szCs w:val="18"/>
                <w:lang w:eastAsia="ru-RU"/>
              </w:rPr>
              <w:t>Всего по объекту: Котельная № 6, г. Ветлуга, ул. Бахирева</w:t>
            </w:r>
          </w:p>
        </w:tc>
        <w:tc>
          <w:tcPr>
            <w:tcW w:w="844" w:type="pct"/>
            <w:gridSpan w:val="3"/>
            <w:shd w:val="clear" w:color="auto" w:fill="auto"/>
            <w:vAlign w:val="center"/>
            <w:hideMark/>
          </w:tcPr>
          <w:p w14:paraId="07CEA741" w14:textId="77777777" w:rsidR="007D59D7" w:rsidRPr="00C936BC" w:rsidRDefault="007D59D7" w:rsidP="007D59D7">
            <w:pPr>
              <w:ind w:left="-57" w:right="-57" w:firstLine="0"/>
              <w:jc w:val="center"/>
              <w:rPr>
                <w:b/>
                <w:bCs/>
                <w:color w:val="000000"/>
                <w:sz w:val="18"/>
                <w:szCs w:val="18"/>
                <w:lang w:eastAsia="ru-RU"/>
              </w:rPr>
            </w:pPr>
          </w:p>
        </w:tc>
        <w:tc>
          <w:tcPr>
            <w:tcW w:w="421" w:type="pct"/>
            <w:shd w:val="clear" w:color="auto" w:fill="auto"/>
            <w:vAlign w:val="center"/>
            <w:hideMark/>
          </w:tcPr>
          <w:p w14:paraId="1DF32156" w14:textId="77777777" w:rsidR="007D59D7" w:rsidRPr="00C936BC" w:rsidRDefault="007D59D7" w:rsidP="007D59D7">
            <w:pPr>
              <w:ind w:left="-57" w:right="-57" w:firstLine="0"/>
              <w:jc w:val="center"/>
              <w:rPr>
                <w:b/>
                <w:bCs/>
                <w:color w:val="000000"/>
                <w:sz w:val="18"/>
                <w:szCs w:val="18"/>
                <w:lang w:eastAsia="ru-RU"/>
              </w:rPr>
            </w:pPr>
            <w:r w:rsidRPr="00C936BC">
              <w:rPr>
                <w:b/>
                <w:bCs/>
                <w:color w:val="000000"/>
                <w:sz w:val="18"/>
                <w:szCs w:val="18"/>
                <w:lang w:eastAsia="ru-RU"/>
              </w:rPr>
              <w:t>1 749,53</w:t>
            </w:r>
          </w:p>
        </w:tc>
        <w:tc>
          <w:tcPr>
            <w:tcW w:w="417" w:type="pct"/>
            <w:shd w:val="clear" w:color="auto" w:fill="auto"/>
            <w:vAlign w:val="center"/>
            <w:hideMark/>
          </w:tcPr>
          <w:p w14:paraId="1352A6FA" w14:textId="77777777" w:rsidR="007D59D7" w:rsidRPr="00C936BC" w:rsidRDefault="007D59D7" w:rsidP="007D59D7">
            <w:pPr>
              <w:ind w:left="-57" w:right="-57" w:firstLine="0"/>
              <w:jc w:val="center"/>
              <w:rPr>
                <w:b/>
                <w:bCs/>
                <w:color w:val="000000"/>
                <w:sz w:val="18"/>
                <w:szCs w:val="18"/>
                <w:lang w:eastAsia="ru-RU"/>
              </w:rPr>
            </w:pPr>
            <w:r w:rsidRPr="00C936BC">
              <w:rPr>
                <w:b/>
                <w:bCs/>
                <w:color w:val="000000"/>
                <w:sz w:val="18"/>
                <w:szCs w:val="18"/>
                <w:lang w:eastAsia="ru-RU"/>
              </w:rPr>
              <w:t>2 099,43</w:t>
            </w:r>
          </w:p>
        </w:tc>
        <w:tc>
          <w:tcPr>
            <w:tcW w:w="418" w:type="pct"/>
            <w:shd w:val="clear" w:color="auto" w:fill="auto"/>
            <w:vAlign w:val="center"/>
            <w:hideMark/>
          </w:tcPr>
          <w:p w14:paraId="64DC8A47" w14:textId="77777777" w:rsidR="007D59D7" w:rsidRPr="00C936BC" w:rsidRDefault="007D59D7" w:rsidP="007D59D7">
            <w:pPr>
              <w:ind w:left="-57" w:right="-57" w:firstLine="0"/>
              <w:jc w:val="center"/>
              <w:rPr>
                <w:b/>
                <w:bCs/>
                <w:color w:val="000000"/>
                <w:sz w:val="18"/>
                <w:szCs w:val="18"/>
                <w:lang w:eastAsia="ru-RU"/>
              </w:rPr>
            </w:pPr>
          </w:p>
        </w:tc>
        <w:tc>
          <w:tcPr>
            <w:tcW w:w="418" w:type="pct"/>
            <w:shd w:val="clear" w:color="auto" w:fill="auto"/>
            <w:vAlign w:val="center"/>
            <w:hideMark/>
          </w:tcPr>
          <w:p w14:paraId="7BB1AE3D" w14:textId="77777777" w:rsidR="007D59D7" w:rsidRPr="00C936BC" w:rsidRDefault="007D59D7" w:rsidP="007D59D7">
            <w:pPr>
              <w:ind w:left="-57" w:right="-57" w:firstLine="0"/>
              <w:jc w:val="center"/>
              <w:rPr>
                <w:b/>
                <w:bCs/>
                <w:color w:val="000000"/>
                <w:sz w:val="18"/>
                <w:szCs w:val="18"/>
                <w:lang w:eastAsia="ru-RU"/>
              </w:rPr>
            </w:pPr>
          </w:p>
        </w:tc>
      </w:tr>
      <w:tr w:rsidR="00FE672C" w:rsidRPr="00C936BC" w14:paraId="3A9C0A58" w14:textId="77777777" w:rsidTr="00467347">
        <w:trPr>
          <w:trHeight w:val="624"/>
        </w:trPr>
        <w:tc>
          <w:tcPr>
            <w:tcW w:w="236" w:type="pct"/>
            <w:shd w:val="clear" w:color="auto" w:fill="auto"/>
            <w:vAlign w:val="center"/>
            <w:hideMark/>
          </w:tcPr>
          <w:p w14:paraId="5AA625D2" w14:textId="77777777" w:rsidR="00FE672C" w:rsidRPr="00C936BC" w:rsidRDefault="00FE672C" w:rsidP="007D59D7">
            <w:pPr>
              <w:ind w:firstLine="0"/>
              <w:jc w:val="center"/>
              <w:rPr>
                <w:color w:val="000000"/>
                <w:sz w:val="18"/>
                <w:szCs w:val="18"/>
                <w:lang w:eastAsia="ru-RU"/>
              </w:rPr>
            </w:pPr>
            <w:r w:rsidRPr="00C936BC">
              <w:rPr>
                <w:color w:val="000000"/>
                <w:sz w:val="18"/>
                <w:szCs w:val="18"/>
                <w:lang w:eastAsia="ru-RU"/>
              </w:rPr>
              <w:t>6</w:t>
            </w:r>
          </w:p>
        </w:tc>
        <w:tc>
          <w:tcPr>
            <w:tcW w:w="537" w:type="pct"/>
            <w:vMerge w:val="restart"/>
            <w:shd w:val="clear" w:color="auto" w:fill="auto"/>
            <w:vAlign w:val="center"/>
            <w:hideMark/>
          </w:tcPr>
          <w:p w14:paraId="0C015CDF" w14:textId="77777777" w:rsidR="00FE672C" w:rsidRPr="00C936BC" w:rsidRDefault="00FE672C" w:rsidP="007D59D7">
            <w:pPr>
              <w:ind w:firstLine="0"/>
              <w:jc w:val="center"/>
              <w:rPr>
                <w:color w:val="000000"/>
                <w:sz w:val="18"/>
                <w:szCs w:val="18"/>
                <w:lang w:eastAsia="ru-RU"/>
              </w:rPr>
            </w:pPr>
            <w:r w:rsidRPr="00C936BC">
              <w:rPr>
                <w:color w:val="000000"/>
                <w:sz w:val="18"/>
                <w:szCs w:val="18"/>
                <w:lang w:eastAsia="ru-RU"/>
              </w:rPr>
              <w:t>Реконструкция котельной № 6</w:t>
            </w:r>
          </w:p>
          <w:p w14:paraId="2B549C9F" w14:textId="77777777" w:rsidR="00FE672C" w:rsidRPr="00C936BC" w:rsidRDefault="00FE672C" w:rsidP="007D59D7">
            <w:pPr>
              <w:ind w:firstLine="0"/>
              <w:jc w:val="center"/>
              <w:rPr>
                <w:color w:val="000000"/>
                <w:sz w:val="18"/>
                <w:szCs w:val="18"/>
                <w:lang w:eastAsia="ru-RU"/>
              </w:rPr>
            </w:pPr>
            <w:r w:rsidRPr="00C936BC">
              <w:rPr>
                <w:color w:val="000000"/>
                <w:sz w:val="18"/>
                <w:szCs w:val="18"/>
                <w:lang w:eastAsia="ru-RU"/>
              </w:rPr>
              <w:t>г. Ветлуга,</w:t>
            </w:r>
          </w:p>
          <w:p w14:paraId="3305E12D" w14:textId="41D05EFA" w:rsidR="00FE672C" w:rsidRPr="00C936BC" w:rsidRDefault="00FE672C" w:rsidP="00FE672C">
            <w:pPr>
              <w:ind w:firstLine="0"/>
              <w:jc w:val="center"/>
              <w:rPr>
                <w:color w:val="000000"/>
                <w:sz w:val="18"/>
                <w:szCs w:val="18"/>
                <w:lang w:eastAsia="ru-RU"/>
              </w:rPr>
            </w:pPr>
            <w:r w:rsidRPr="00C936BC">
              <w:rPr>
                <w:color w:val="000000"/>
                <w:sz w:val="18"/>
                <w:szCs w:val="18"/>
                <w:lang w:eastAsia="ru-RU"/>
              </w:rPr>
              <w:t>ул. Бахирева 42</w:t>
            </w:r>
          </w:p>
        </w:tc>
        <w:tc>
          <w:tcPr>
            <w:tcW w:w="444" w:type="pct"/>
            <w:vMerge w:val="restart"/>
            <w:shd w:val="clear" w:color="auto" w:fill="auto"/>
            <w:vAlign w:val="center"/>
            <w:hideMark/>
          </w:tcPr>
          <w:p w14:paraId="039C46CE" w14:textId="77777777" w:rsidR="00FE672C" w:rsidRPr="00C936BC" w:rsidRDefault="00FE672C" w:rsidP="007D59D7">
            <w:pPr>
              <w:ind w:firstLine="0"/>
              <w:jc w:val="center"/>
              <w:rPr>
                <w:color w:val="000000"/>
                <w:sz w:val="18"/>
                <w:szCs w:val="18"/>
                <w:lang w:eastAsia="ru-RU"/>
              </w:rPr>
            </w:pPr>
            <w:r w:rsidRPr="00C936BC">
              <w:rPr>
                <w:color w:val="000000"/>
                <w:sz w:val="18"/>
                <w:szCs w:val="18"/>
                <w:lang w:eastAsia="ru-RU"/>
              </w:rPr>
              <w:t>Котельная № 6, г. Ветлуга, ул. Бахирева</w:t>
            </w:r>
          </w:p>
        </w:tc>
        <w:tc>
          <w:tcPr>
            <w:tcW w:w="562" w:type="pct"/>
            <w:vMerge w:val="restart"/>
            <w:shd w:val="clear" w:color="auto" w:fill="auto"/>
            <w:vAlign w:val="center"/>
            <w:hideMark/>
          </w:tcPr>
          <w:p w14:paraId="1D54FCF1" w14:textId="07AEC9C4" w:rsidR="00FE672C" w:rsidRPr="00C936BC" w:rsidRDefault="00FE672C" w:rsidP="00FE672C">
            <w:pPr>
              <w:ind w:firstLine="0"/>
              <w:jc w:val="center"/>
              <w:rPr>
                <w:color w:val="000000"/>
                <w:sz w:val="18"/>
                <w:szCs w:val="18"/>
                <w:lang w:eastAsia="ru-RU"/>
              </w:rPr>
            </w:pPr>
            <w:r w:rsidRPr="00C936BC">
              <w:rPr>
                <w:color w:val="000000"/>
                <w:sz w:val="18"/>
                <w:szCs w:val="18"/>
                <w:lang w:eastAsia="ru-RU"/>
              </w:rPr>
              <w:t xml:space="preserve">Замена котлового оборудования </w:t>
            </w:r>
            <w:r>
              <w:rPr>
                <w:color w:val="000000"/>
                <w:sz w:val="18"/>
                <w:szCs w:val="18"/>
                <w:lang w:eastAsia="ru-RU"/>
              </w:rPr>
              <w:t xml:space="preserve">в </w:t>
            </w:r>
            <w:r w:rsidRPr="00C936BC">
              <w:rPr>
                <w:color w:val="000000"/>
                <w:sz w:val="18"/>
                <w:szCs w:val="18"/>
                <w:lang w:eastAsia="ru-RU"/>
              </w:rPr>
              <w:t>2026 год</w:t>
            </w:r>
            <w:r>
              <w:rPr>
                <w:color w:val="000000"/>
                <w:sz w:val="18"/>
                <w:szCs w:val="18"/>
                <w:lang w:eastAsia="ru-RU"/>
              </w:rPr>
              <w:t>у</w:t>
            </w:r>
          </w:p>
        </w:tc>
        <w:tc>
          <w:tcPr>
            <w:tcW w:w="703" w:type="pct"/>
            <w:shd w:val="clear" w:color="auto" w:fill="auto"/>
            <w:vAlign w:val="center"/>
            <w:hideMark/>
          </w:tcPr>
          <w:p w14:paraId="6078748D" w14:textId="77777777" w:rsidR="00FE672C" w:rsidRPr="00C936BC" w:rsidRDefault="00FE672C" w:rsidP="007D59D7">
            <w:pPr>
              <w:ind w:firstLine="0"/>
              <w:jc w:val="left"/>
              <w:rPr>
                <w:color w:val="000000"/>
                <w:sz w:val="18"/>
                <w:szCs w:val="18"/>
                <w:lang w:eastAsia="ru-RU"/>
              </w:rPr>
            </w:pPr>
            <w:r w:rsidRPr="00C936BC">
              <w:rPr>
                <w:color w:val="000000"/>
                <w:sz w:val="18"/>
                <w:szCs w:val="18"/>
                <w:lang w:eastAsia="ru-RU"/>
              </w:rPr>
              <w:t>Замена котла КВм-1,16 (КД)</w:t>
            </w:r>
          </w:p>
        </w:tc>
        <w:tc>
          <w:tcPr>
            <w:tcW w:w="187" w:type="pct"/>
            <w:shd w:val="clear" w:color="auto" w:fill="auto"/>
            <w:vAlign w:val="center"/>
            <w:hideMark/>
          </w:tcPr>
          <w:p w14:paraId="081C3E9C" w14:textId="77777777" w:rsidR="00FE672C" w:rsidRPr="00C936BC" w:rsidRDefault="00FE672C" w:rsidP="007D59D7">
            <w:pPr>
              <w:ind w:left="-57" w:right="-57" w:firstLine="0"/>
              <w:jc w:val="center"/>
              <w:rPr>
                <w:color w:val="000000"/>
                <w:sz w:val="18"/>
                <w:szCs w:val="18"/>
                <w:lang w:eastAsia="ru-RU"/>
              </w:rPr>
            </w:pPr>
            <w:r w:rsidRPr="00C936BC">
              <w:rPr>
                <w:color w:val="000000"/>
                <w:sz w:val="18"/>
                <w:szCs w:val="18"/>
                <w:lang w:eastAsia="ru-RU"/>
              </w:rPr>
              <w:t>шт</w:t>
            </w:r>
          </w:p>
        </w:tc>
        <w:tc>
          <w:tcPr>
            <w:tcW w:w="235" w:type="pct"/>
            <w:shd w:val="clear" w:color="auto" w:fill="auto"/>
            <w:vAlign w:val="center"/>
            <w:hideMark/>
          </w:tcPr>
          <w:p w14:paraId="3E9AA40A" w14:textId="77777777" w:rsidR="00FE672C" w:rsidRPr="00C936BC" w:rsidRDefault="00FE672C" w:rsidP="007D59D7">
            <w:pPr>
              <w:ind w:left="-57" w:right="-57" w:firstLine="0"/>
              <w:jc w:val="center"/>
              <w:rPr>
                <w:color w:val="000000"/>
                <w:sz w:val="18"/>
                <w:szCs w:val="18"/>
                <w:lang w:eastAsia="ru-RU"/>
              </w:rPr>
            </w:pPr>
            <w:r w:rsidRPr="00C936BC">
              <w:rPr>
                <w:color w:val="000000"/>
                <w:sz w:val="18"/>
                <w:szCs w:val="18"/>
                <w:lang w:eastAsia="ru-RU"/>
              </w:rPr>
              <w:t>1,00</w:t>
            </w:r>
          </w:p>
        </w:tc>
        <w:tc>
          <w:tcPr>
            <w:tcW w:w="422" w:type="pct"/>
            <w:shd w:val="clear" w:color="auto" w:fill="auto"/>
            <w:vAlign w:val="center"/>
            <w:hideMark/>
          </w:tcPr>
          <w:p w14:paraId="4D93E468" w14:textId="77777777" w:rsidR="00FE672C" w:rsidRPr="00C936BC" w:rsidRDefault="00FE672C" w:rsidP="007D59D7">
            <w:pPr>
              <w:ind w:left="-57" w:right="-57" w:firstLine="0"/>
              <w:jc w:val="center"/>
              <w:rPr>
                <w:color w:val="000000"/>
                <w:sz w:val="18"/>
                <w:szCs w:val="18"/>
                <w:lang w:eastAsia="ru-RU"/>
              </w:rPr>
            </w:pPr>
            <w:r w:rsidRPr="00C936BC">
              <w:rPr>
                <w:color w:val="000000"/>
                <w:sz w:val="18"/>
                <w:szCs w:val="18"/>
                <w:lang w:eastAsia="ru-RU"/>
              </w:rPr>
              <w:t>1 990 000,00</w:t>
            </w:r>
          </w:p>
        </w:tc>
        <w:tc>
          <w:tcPr>
            <w:tcW w:w="421" w:type="pct"/>
            <w:shd w:val="clear" w:color="auto" w:fill="auto"/>
            <w:vAlign w:val="center"/>
            <w:hideMark/>
          </w:tcPr>
          <w:p w14:paraId="3DAE3C47" w14:textId="77777777" w:rsidR="00FE672C" w:rsidRPr="00C936BC" w:rsidRDefault="00FE672C" w:rsidP="007D59D7">
            <w:pPr>
              <w:ind w:left="-57" w:right="-57" w:firstLine="0"/>
              <w:jc w:val="center"/>
              <w:rPr>
                <w:color w:val="000000"/>
                <w:sz w:val="18"/>
                <w:szCs w:val="18"/>
                <w:lang w:eastAsia="ru-RU"/>
              </w:rPr>
            </w:pPr>
            <w:r w:rsidRPr="00C936BC">
              <w:rPr>
                <w:color w:val="000000"/>
                <w:sz w:val="18"/>
                <w:szCs w:val="18"/>
                <w:lang w:eastAsia="ru-RU"/>
              </w:rPr>
              <w:t>1 658,33</w:t>
            </w:r>
          </w:p>
        </w:tc>
        <w:tc>
          <w:tcPr>
            <w:tcW w:w="417" w:type="pct"/>
            <w:shd w:val="clear" w:color="auto" w:fill="auto"/>
            <w:vAlign w:val="center"/>
            <w:hideMark/>
          </w:tcPr>
          <w:p w14:paraId="604B491B" w14:textId="77777777" w:rsidR="00FE672C" w:rsidRPr="00C936BC" w:rsidRDefault="00FE672C" w:rsidP="007D59D7">
            <w:pPr>
              <w:ind w:left="-57" w:right="-57" w:firstLine="0"/>
              <w:jc w:val="center"/>
              <w:rPr>
                <w:color w:val="000000"/>
                <w:sz w:val="18"/>
                <w:szCs w:val="18"/>
                <w:lang w:eastAsia="ru-RU"/>
              </w:rPr>
            </w:pPr>
            <w:r w:rsidRPr="00C936BC">
              <w:rPr>
                <w:color w:val="000000"/>
                <w:sz w:val="18"/>
                <w:szCs w:val="18"/>
                <w:lang w:eastAsia="ru-RU"/>
              </w:rPr>
              <w:t>1 990,00</w:t>
            </w:r>
          </w:p>
        </w:tc>
        <w:tc>
          <w:tcPr>
            <w:tcW w:w="418" w:type="pct"/>
            <w:shd w:val="clear" w:color="auto" w:fill="auto"/>
            <w:vAlign w:val="center"/>
            <w:hideMark/>
          </w:tcPr>
          <w:p w14:paraId="43407E6E" w14:textId="77777777" w:rsidR="00FE672C" w:rsidRPr="00C936BC" w:rsidRDefault="00FE672C" w:rsidP="007D59D7">
            <w:pPr>
              <w:ind w:left="-57" w:right="-57" w:firstLine="0"/>
              <w:jc w:val="center"/>
              <w:rPr>
                <w:color w:val="000000"/>
                <w:sz w:val="18"/>
                <w:szCs w:val="18"/>
                <w:lang w:eastAsia="ru-RU"/>
              </w:rPr>
            </w:pPr>
          </w:p>
        </w:tc>
        <w:tc>
          <w:tcPr>
            <w:tcW w:w="418" w:type="pct"/>
            <w:shd w:val="clear" w:color="auto" w:fill="auto"/>
            <w:vAlign w:val="center"/>
            <w:hideMark/>
          </w:tcPr>
          <w:p w14:paraId="1C3F11D6" w14:textId="77777777" w:rsidR="00FE672C" w:rsidRPr="00C936BC" w:rsidRDefault="00FE672C" w:rsidP="007D59D7">
            <w:pPr>
              <w:ind w:left="-57" w:right="-57" w:firstLine="0"/>
              <w:jc w:val="center"/>
              <w:rPr>
                <w:color w:val="000000"/>
                <w:sz w:val="18"/>
                <w:szCs w:val="18"/>
                <w:lang w:eastAsia="ru-RU"/>
              </w:rPr>
            </w:pPr>
          </w:p>
        </w:tc>
      </w:tr>
      <w:tr w:rsidR="00FE672C" w:rsidRPr="00C936BC" w14:paraId="2AD5503E" w14:textId="77777777" w:rsidTr="00467347">
        <w:trPr>
          <w:trHeight w:val="345"/>
        </w:trPr>
        <w:tc>
          <w:tcPr>
            <w:tcW w:w="236" w:type="pct"/>
            <w:shd w:val="clear" w:color="auto" w:fill="auto"/>
            <w:vAlign w:val="center"/>
            <w:hideMark/>
          </w:tcPr>
          <w:p w14:paraId="0F45B660" w14:textId="77777777" w:rsidR="00FE672C" w:rsidRPr="00C936BC" w:rsidRDefault="00FE672C" w:rsidP="007D59D7">
            <w:pPr>
              <w:ind w:firstLine="0"/>
              <w:jc w:val="center"/>
              <w:rPr>
                <w:color w:val="000000"/>
                <w:sz w:val="18"/>
                <w:szCs w:val="18"/>
                <w:lang w:eastAsia="ru-RU"/>
              </w:rPr>
            </w:pPr>
            <w:r w:rsidRPr="00C936BC">
              <w:rPr>
                <w:color w:val="000000"/>
                <w:sz w:val="18"/>
                <w:szCs w:val="18"/>
                <w:lang w:eastAsia="ru-RU"/>
              </w:rPr>
              <w:t>7</w:t>
            </w:r>
          </w:p>
        </w:tc>
        <w:tc>
          <w:tcPr>
            <w:tcW w:w="537" w:type="pct"/>
            <w:vMerge/>
            <w:shd w:val="clear" w:color="auto" w:fill="auto"/>
            <w:vAlign w:val="center"/>
            <w:hideMark/>
          </w:tcPr>
          <w:p w14:paraId="007243A4" w14:textId="53C6C85C" w:rsidR="00FE672C" w:rsidRPr="00C936BC" w:rsidRDefault="00FE672C" w:rsidP="007D59D7">
            <w:pPr>
              <w:jc w:val="left"/>
              <w:rPr>
                <w:color w:val="000000"/>
                <w:sz w:val="18"/>
                <w:szCs w:val="18"/>
                <w:lang w:eastAsia="ru-RU"/>
              </w:rPr>
            </w:pPr>
          </w:p>
        </w:tc>
        <w:tc>
          <w:tcPr>
            <w:tcW w:w="444" w:type="pct"/>
            <w:vMerge/>
            <w:shd w:val="clear" w:color="auto" w:fill="auto"/>
            <w:vAlign w:val="center"/>
            <w:hideMark/>
          </w:tcPr>
          <w:p w14:paraId="3A9997FC" w14:textId="77777777" w:rsidR="00FE672C" w:rsidRPr="00C936BC" w:rsidRDefault="00FE672C" w:rsidP="007D59D7">
            <w:pPr>
              <w:ind w:firstLine="0"/>
              <w:jc w:val="left"/>
              <w:rPr>
                <w:color w:val="000000"/>
                <w:sz w:val="18"/>
                <w:szCs w:val="18"/>
                <w:lang w:eastAsia="ru-RU"/>
              </w:rPr>
            </w:pPr>
          </w:p>
        </w:tc>
        <w:tc>
          <w:tcPr>
            <w:tcW w:w="562" w:type="pct"/>
            <w:vMerge/>
            <w:shd w:val="clear" w:color="auto" w:fill="auto"/>
            <w:vAlign w:val="center"/>
            <w:hideMark/>
          </w:tcPr>
          <w:p w14:paraId="31687B3C" w14:textId="77777777" w:rsidR="00FE672C" w:rsidRPr="00C936BC" w:rsidRDefault="00FE672C" w:rsidP="007D59D7">
            <w:pPr>
              <w:ind w:firstLine="0"/>
              <w:jc w:val="left"/>
              <w:rPr>
                <w:color w:val="000000"/>
                <w:sz w:val="18"/>
                <w:szCs w:val="18"/>
                <w:lang w:eastAsia="ru-RU"/>
              </w:rPr>
            </w:pPr>
          </w:p>
        </w:tc>
        <w:tc>
          <w:tcPr>
            <w:tcW w:w="703" w:type="pct"/>
            <w:shd w:val="clear" w:color="auto" w:fill="auto"/>
            <w:vAlign w:val="center"/>
            <w:hideMark/>
          </w:tcPr>
          <w:p w14:paraId="104C8631" w14:textId="77777777" w:rsidR="00FE672C" w:rsidRPr="00C936BC" w:rsidRDefault="00FE672C" w:rsidP="007D59D7">
            <w:pPr>
              <w:ind w:firstLine="0"/>
              <w:jc w:val="left"/>
              <w:rPr>
                <w:color w:val="000000"/>
                <w:sz w:val="18"/>
                <w:szCs w:val="18"/>
                <w:lang w:eastAsia="ru-RU"/>
              </w:rPr>
            </w:pPr>
            <w:r w:rsidRPr="00C936BC">
              <w:rPr>
                <w:color w:val="000000"/>
                <w:sz w:val="18"/>
                <w:szCs w:val="18"/>
                <w:lang w:eastAsia="ru-RU"/>
              </w:rPr>
              <w:t xml:space="preserve">вентилятор ВЦ-14-46 </w:t>
            </w:r>
          </w:p>
        </w:tc>
        <w:tc>
          <w:tcPr>
            <w:tcW w:w="187" w:type="pct"/>
            <w:shd w:val="clear" w:color="auto" w:fill="auto"/>
            <w:vAlign w:val="center"/>
            <w:hideMark/>
          </w:tcPr>
          <w:p w14:paraId="62C4ADA9" w14:textId="77777777" w:rsidR="00FE672C" w:rsidRPr="00C936BC" w:rsidRDefault="00FE672C" w:rsidP="007D59D7">
            <w:pPr>
              <w:ind w:left="-57" w:right="-57" w:firstLine="0"/>
              <w:jc w:val="center"/>
              <w:rPr>
                <w:color w:val="000000"/>
                <w:sz w:val="18"/>
                <w:szCs w:val="18"/>
                <w:lang w:eastAsia="ru-RU"/>
              </w:rPr>
            </w:pPr>
            <w:r w:rsidRPr="00C936BC">
              <w:rPr>
                <w:color w:val="000000"/>
                <w:sz w:val="18"/>
                <w:szCs w:val="18"/>
                <w:lang w:eastAsia="ru-RU"/>
              </w:rPr>
              <w:t>шт</w:t>
            </w:r>
          </w:p>
        </w:tc>
        <w:tc>
          <w:tcPr>
            <w:tcW w:w="235" w:type="pct"/>
            <w:shd w:val="clear" w:color="auto" w:fill="auto"/>
            <w:vAlign w:val="center"/>
            <w:hideMark/>
          </w:tcPr>
          <w:p w14:paraId="2E471E83" w14:textId="77777777" w:rsidR="00FE672C" w:rsidRPr="00C936BC" w:rsidRDefault="00FE672C" w:rsidP="007D59D7">
            <w:pPr>
              <w:ind w:left="-57" w:right="-57" w:firstLine="0"/>
              <w:jc w:val="center"/>
              <w:rPr>
                <w:color w:val="000000"/>
                <w:sz w:val="18"/>
                <w:szCs w:val="18"/>
                <w:lang w:eastAsia="ru-RU"/>
              </w:rPr>
            </w:pPr>
            <w:r w:rsidRPr="00C936BC">
              <w:rPr>
                <w:color w:val="000000"/>
                <w:sz w:val="18"/>
                <w:szCs w:val="18"/>
                <w:lang w:eastAsia="ru-RU"/>
              </w:rPr>
              <w:t>1,00</w:t>
            </w:r>
          </w:p>
        </w:tc>
        <w:tc>
          <w:tcPr>
            <w:tcW w:w="422" w:type="pct"/>
            <w:shd w:val="clear" w:color="auto" w:fill="auto"/>
            <w:vAlign w:val="center"/>
            <w:hideMark/>
          </w:tcPr>
          <w:p w14:paraId="796A5390" w14:textId="77777777" w:rsidR="00FE672C" w:rsidRPr="00C936BC" w:rsidRDefault="00FE672C" w:rsidP="007D59D7">
            <w:pPr>
              <w:ind w:left="-57" w:right="-57" w:firstLine="0"/>
              <w:jc w:val="center"/>
              <w:rPr>
                <w:color w:val="000000"/>
                <w:sz w:val="18"/>
                <w:szCs w:val="18"/>
                <w:lang w:eastAsia="ru-RU"/>
              </w:rPr>
            </w:pPr>
            <w:r w:rsidRPr="00C936BC">
              <w:rPr>
                <w:color w:val="000000"/>
                <w:sz w:val="18"/>
                <w:szCs w:val="18"/>
                <w:lang w:eastAsia="ru-RU"/>
              </w:rPr>
              <w:t>31 096,00</w:t>
            </w:r>
          </w:p>
        </w:tc>
        <w:tc>
          <w:tcPr>
            <w:tcW w:w="421" w:type="pct"/>
            <w:shd w:val="clear" w:color="auto" w:fill="auto"/>
            <w:vAlign w:val="center"/>
            <w:hideMark/>
          </w:tcPr>
          <w:p w14:paraId="7F14C28E" w14:textId="77777777" w:rsidR="00FE672C" w:rsidRPr="00C936BC" w:rsidRDefault="00FE672C" w:rsidP="007D59D7">
            <w:pPr>
              <w:ind w:left="-57" w:right="-57" w:firstLine="0"/>
              <w:jc w:val="center"/>
              <w:rPr>
                <w:color w:val="000000"/>
                <w:sz w:val="18"/>
                <w:szCs w:val="18"/>
                <w:lang w:eastAsia="ru-RU"/>
              </w:rPr>
            </w:pPr>
            <w:r w:rsidRPr="00C936BC">
              <w:rPr>
                <w:color w:val="000000"/>
                <w:sz w:val="18"/>
                <w:szCs w:val="18"/>
                <w:lang w:eastAsia="ru-RU"/>
              </w:rPr>
              <w:t>25,91</w:t>
            </w:r>
          </w:p>
        </w:tc>
        <w:tc>
          <w:tcPr>
            <w:tcW w:w="417" w:type="pct"/>
            <w:shd w:val="clear" w:color="auto" w:fill="auto"/>
            <w:vAlign w:val="center"/>
            <w:hideMark/>
          </w:tcPr>
          <w:p w14:paraId="5A78BC8B" w14:textId="77777777" w:rsidR="00FE672C" w:rsidRPr="00C936BC" w:rsidRDefault="00FE672C" w:rsidP="007D59D7">
            <w:pPr>
              <w:ind w:left="-57" w:right="-57" w:firstLine="0"/>
              <w:jc w:val="center"/>
              <w:rPr>
                <w:color w:val="000000"/>
                <w:sz w:val="18"/>
                <w:szCs w:val="18"/>
                <w:lang w:eastAsia="ru-RU"/>
              </w:rPr>
            </w:pPr>
            <w:r w:rsidRPr="00C936BC">
              <w:rPr>
                <w:color w:val="000000"/>
                <w:sz w:val="18"/>
                <w:szCs w:val="18"/>
                <w:lang w:eastAsia="ru-RU"/>
              </w:rPr>
              <w:t>31,10</w:t>
            </w:r>
          </w:p>
        </w:tc>
        <w:tc>
          <w:tcPr>
            <w:tcW w:w="418" w:type="pct"/>
            <w:shd w:val="clear" w:color="auto" w:fill="auto"/>
            <w:vAlign w:val="center"/>
            <w:hideMark/>
          </w:tcPr>
          <w:p w14:paraId="64E5FD2E" w14:textId="77777777" w:rsidR="00FE672C" w:rsidRPr="00C936BC" w:rsidRDefault="00FE672C" w:rsidP="007D59D7">
            <w:pPr>
              <w:ind w:left="-57" w:right="-57" w:firstLine="0"/>
              <w:jc w:val="center"/>
              <w:rPr>
                <w:color w:val="000000"/>
                <w:sz w:val="18"/>
                <w:szCs w:val="18"/>
                <w:lang w:eastAsia="ru-RU"/>
              </w:rPr>
            </w:pPr>
          </w:p>
        </w:tc>
        <w:tc>
          <w:tcPr>
            <w:tcW w:w="418" w:type="pct"/>
            <w:shd w:val="clear" w:color="auto" w:fill="auto"/>
            <w:vAlign w:val="center"/>
            <w:hideMark/>
          </w:tcPr>
          <w:p w14:paraId="662EC1FF" w14:textId="77777777" w:rsidR="00FE672C" w:rsidRPr="00C936BC" w:rsidRDefault="00FE672C" w:rsidP="007D59D7">
            <w:pPr>
              <w:ind w:left="-57" w:right="-57" w:firstLine="0"/>
              <w:jc w:val="center"/>
              <w:rPr>
                <w:color w:val="000000"/>
                <w:sz w:val="18"/>
                <w:szCs w:val="18"/>
                <w:lang w:eastAsia="ru-RU"/>
              </w:rPr>
            </w:pPr>
          </w:p>
        </w:tc>
      </w:tr>
      <w:tr w:rsidR="00FE672C" w:rsidRPr="00C936BC" w14:paraId="45EABAB5" w14:textId="77777777" w:rsidTr="00FE672C">
        <w:trPr>
          <w:trHeight w:val="794"/>
        </w:trPr>
        <w:tc>
          <w:tcPr>
            <w:tcW w:w="236" w:type="pct"/>
            <w:shd w:val="clear" w:color="auto" w:fill="auto"/>
            <w:vAlign w:val="center"/>
            <w:hideMark/>
          </w:tcPr>
          <w:p w14:paraId="547436FC" w14:textId="77777777" w:rsidR="00FE672C" w:rsidRPr="00C936BC" w:rsidRDefault="00FE672C" w:rsidP="007D59D7">
            <w:pPr>
              <w:ind w:firstLine="0"/>
              <w:jc w:val="center"/>
              <w:rPr>
                <w:color w:val="000000"/>
                <w:sz w:val="18"/>
                <w:szCs w:val="18"/>
                <w:lang w:eastAsia="ru-RU"/>
              </w:rPr>
            </w:pPr>
            <w:r w:rsidRPr="00C936BC">
              <w:rPr>
                <w:color w:val="000000"/>
                <w:sz w:val="18"/>
                <w:szCs w:val="18"/>
                <w:lang w:eastAsia="ru-RU"/>
              </w:rPr>
              <w:t>8</w:t>
            </w:r>
          </w:p>
        </w:tc>
        <w:tc>
          <w:tcPr>
            <w:tcW w:w="537" w:type="pct"/>
            <w:vMerge/>
            <w:shd w:val="clear" w:color="auto" w:fill="auto"/>
            <w:vAlign w:val="center"/>
            <w:hideMark/>
          </w:tcPr>
          <w:p w14:paraId="096E40EF" w14:textId="1A9C8C4D" w:rsidR="00FE672C" w:rsidRPr="00C936BC" w:rsidRDefault="00FE672C" w:rsidP="007D59D7">
            <w:pPr>
              <w:jc w:val="left"/>
              <w:rPr>
                <w:color w:val="000000"/>
                <w:sz w:val="18"/>
                <w:szCs w:val="18"/>
                <w:lang w:eastAsia="ru-RU"/>
              </w:rPr>
            </w:pPr>
          </w:p>
        </w:tc>
        <w:tc>
          <w:tcPr>
            <w:tcW w:w="444" w:type="pct"/>
            <w:vMerge/>
            <w:shd w:val="clear" w:color="auto" w:fill="auto"/>
            <w:vAlign w:val="center"/>
            <w:hideMark/>
          </w:tcPr>
          <w:p w14:paraId="65BDCD11" w14:textId="77777777" w:rsidR="00FE672C" w:rsidRPr="00C936BC" w:rsidRDefault="00FE672C" w:rsidP="007D59D7">
            <w:pPr>
              <w:ind w:firstLine="0"/>
              <w:jc w:val="left"/>
              <w:rPr>
                <w:color w:val="000000"/>
                <w:sz w:val="18"/>
                <w:szCs w:val="18"/>
                <w:lang w:eastAsia="ru-RU"/>
              </w:rPr>
            </w:pPr>
          </w:p>
        </w:tc>
        <w:tc>
          <w:tcPr>
            <w:tcW w:w="562" w:type="pct"/>
            <w:vMerge/>
            <w:shd w:val="clear" w:color="auto" w:fill="auto"/>
            <w:vAlign w:val="center"/>
            <w:hideMark/>
          </w:tcPr>
          <w:p w14:paraId="3D70E084" w14:textId="77777777" w:rsidR="00FE672C" w:rsidRPr="00C936BC" w:rsidRDefault="00FE672C" w:rsidP="007D59D7">
            <w:pPr>
              <w:ind w:firstLine="0"/>
              <w:jc w:val="left"/>
              <w:rPr>
                <w:color w:val="000000"/>
                <w:sz w:val="18"/>
                <w:szCs w:val="18"/>
                <w:lang w:eastAsia="ru-RU"/>
              </w:rPr>
            </w:pPr>
          </w:p>
        </w:tc>
        <w:tc>
          <w:tcPr>
            <w:tcW w:w="703" w:type="pct"/>
            <w:shd w:val="clear" w:color="auto" w:fill="auto"/>
            <w:vAlign w:val="center"/>
            <w:hideMark/>
          </w:tcPr>
          <w:p w14:paraId="2E61EB8A" w14:textId="77777777" w:rsidR="00FE672C" w:rsidRPr="00C936BC" w:rsidRDefault="00FE672C" w:rsidP="007D59D7">
            <w:pPr>
              <w:ind w:firstLine="0"/>
              <w:jc w:val="left"/>
              <w:rPr>
                <w:color w:val="000000"/>
                <w:sz w:val="18"/>
                <w:szCs w:val="18"/>
                <w:lang w:eastAsia="ru-RU"/>
              </w:rPr>
            </w:pPr>
            <w:r w:rsidRPr="00C936BC">
              <w:rPr>
                <w:color w:val="000000"/>
                <w:sz w:val="18"/>
                <w:szCs w:val="18"/>
                <w:lang w:eastAsia="ru-RU"/>
              </w:rPr>
              <w:t>клапан предохранительный фланцевый 17С28НЖ-050-2-3,5</w:t>
            </w:r>
          </w:p>
        </w:tc>
        <w:tc>
          <w:tcPr>
            <w:tcW w:w="187" w:type="pct"/>
            <w:shd w:val="clear" w:color="auto" w:fill="auto"/>
            <w:vAlign w:val="center"/>
            <w:hideMark/>
          </w:tcPr>
          <w:p w14:paraId="7D95E0D3" w14:textId="77777777" w:rsidR="00FE672C" w:rsidRPr="00C936BC" w:rsidRDefault="00FE672C" w:rsidP="007D59D7">
            <w:pPr>
              <w:ind w:left="-57" w:right="-57" w:firstLine="0"/>
              <w:jc w:val="center"/>
              <w:rPr>
                <w:color w:val="000000"/>
                <w:sz w:val="18"/>
                <w:szCs w:val="18"/>
                <w:lang w:eastAsia="ru-RU"/>
              </w:rPr>
            </w:pPr>
            <w:r w:rsidRPr="00C936BC">
              <w:rPr>
                <w:color w:val="000000"/>
                <w:sz w:val="18"/>
                <w:szCs w:val="18"/>
                <w:lang w:eastAsia="ru-RU"/>
              </w:rPr>
              <w:t>шт</w:t>
            </w:r>
          </w:p>
        </w:tc>
        <w:tc>
          <w:tcPr>
            <w:tcW w:w="235" w:type="pct"/>
            <w:shd w:val="clear" w:color="auto" w:fill="auto"/>
            <w:vAlign w:val="center"/>
            <w:hideMark/>
          </w:tcPr>
          <w:p w14:paraId="79DEFABB" w14:textId="77777777" w:rsidR="00FE672C" w:rsidRPr="00C936BC" w:rsidRDefault="00FE672C" w:rsidP="007D59D7">
            <w:pPr>
              <w:ind w:left="-57" w:right="-57" w:firstLine="0"/>
              <w:jc w:val="center"/>
              <w:rPr>
                <w:color w:val="000000"/>
                <w:sz w:val="18"/>
                <w:szCs w:val="18"/>
                <w:lang w:eastAsia="ru-RU"/>
              </w:rPr>
            </w:pPr>
            <w:r w:rsidRPr="00C936BC">
              <w:rPr>
                <w:color w:val="000000"/>
                <w:sz w:val="18"/>
                <w:szCs w:val="18"/>
                <w:lang w:eastAsia="ru-RU"/>
              </w:rPr>
              <w:t>1,00</w:t>
            </w:r>
          </w:p>
        </w:tc>
        <w:tc>
          <w:tcPr>
            <w:tcW w:w="422" w:type="pct"/>
            <w:shd w:val="clear" w:color="auto" w:fill="auto"/>
            <w:vAlign w:val="center"/>
            <w:hideMark/>
          </w:tcPr>
          <w:p w14:paraId="7A45D057" w14:textId="77777777" w:rsidR="00FE672C" w:rsidRPr="00C936BC" w:rsidRDefault="00FE672C" w:rsidP="007D59D7">
            <w:pPr>
              <w:ind w:left="-57" w:right="-57" w:firstLine="0"/>
              <w:jc w:val="center"/>
              <w:rPr>
                <w:color w:val="000000"/>
                <w:sz w:val="18"/>
                <w:szCs w:val="18"/>
                <w:lang w:eastAsia="ru-RU"/>
              </w:rPr>
            </w:pPr>
            <w:r w:rsidRPr="00C936BC">
              <w:rPr>
                <w:color w:val="000000"/>
                <w:sz w:val="18"/>
                <w:szCs w:val="18"/>
                <w:lang w:eastAsia="ru-RU"/>
              </w:rPr>
              <w:t>26 501,00</w:t>
            </w:r>
          </w:p>
        </w:tc>
        <w:tc>
          <w:tcPr>
            <w:tcW w:w="421" w:type="pct"/>
            <w:shd w:val="clear" w:color="auto" w:fill="auto"/>
            <w:vAlign w:val="center"/>
            <w:hideMark/>
          </w:tcPr>
          <w:p w14:paraId="635695E9" w14:textId="77777777" w:rsidR="00FE672C" w:rsidRPr="00C936BC" w:rsidRDefault="00FE672C" w:rsidP="007D59D7">
            <w:pPr>
              <w:ind w:left="-57" w:right="-57" w:firstLine="0"/>
              <w:jc w:val="center"/>
              <w:rPr>
                <w:color w:val="000000"/>
                <w:sz w:val="18"/>
                <w:szCs w:val="18"/>
                <w:lang w:eastAsia="ru-RU"/>
              </w:rPr>
            </w:pPr>
            <w:r w:rsidRPr="00C936BC">
              <w:rPr>
                <w:color w:val="000000"/>
                <w:sz w:val="18"/>
                <w:szCs w:val="18"/>
                <w:lang w:eastAsia="ru-RU"/>
              </w:rPr>
              <w:t>22,08</w:t>
            </w:r>
          </w:p>
        </w:tc>
        <w:tc>
          <w:tcPr>
            <w:tcW w:w="417" w:type="pct"/>
            <w:shd w:val="clear" w:color="auto" w:fill="auto"/>
            <w:vAlign w:val="center"/>
            <w:hideMark/>
          </w:tcPr>
          <w:p w14:paraId="0BC1F2AD" w14:textId="77777777" w:rsidR="00FE672C" w:rsidRPr="00C936BC" w:rsidRDefault="00FE672C" w:rsidP="007D59D7">
            <w:pPr>
              <w:ind w:left="-57" w:right="-57" w:firstLine="0"/>
              <w:jc w:val="center"/>
              <w:rPr>
                <w:color w:val="000000"/>
                <w:sz w:val="18"/>
                <w:szCs w:val="18"/>
                <w:lang w:eastAsia="ru-RU"/>
              </w:rPr>
            </w:pPr>
            <w:r w:rsidRPr="00C936BC">
              <w:rPr>
                <w:color w:val="000000"/>
                <w:sz w:val="18"/>
                <w:szCs w:val="18"/>
                <w:lang w:eastAsia="ru-RU"/>
              </w:rPr>
              <w:t>26,50</w:t>
            </w:r>
          </w:p>
        </w:tc>
        <w:tc>
          <w:tcPr>
            <w:tcW w:w="418" w:type="pct"/>
            <w:shd w:val="clear" w:color="auto" w:fill="auto"/>
            <w:vAlign w:val="center"/>
            <w:hideMark/>
          </w:tcPr>
          <w:p w14:paraId="2A8780F6" w14:textId="77777777" w:rsidR="00FE672C" w:rsidRPr="00C936BC" w:rsidRDefault="00FE672C" w:rsidP="007D59D7">
            <w:pPr>
              <w:ind w:left="-57" w:right="-57" w:firstLine="0"/>
              <w:jc w:val="center"/>
              <w:rPr>
                <w:color w:val="000000"/>
                <w:sz w:val="18"/>
                <w:szCs w:val="18"/>
                <w:lang w:eastAsia="ru-RU"/>
              </w:rPr>
            </w:pPr>
          </w:p>
        </w:tc>
        <w:tc>
          <w:tcPr>
            <w:tcW w:w="418" w:type="pct"/>
            <w:shd w:val="clear" w:color="auto" w:fill="auto"/>
            <w:vAlign w:val="center"/>
            <w:hideMark/>
          </w:tcPr>
          <w:p w14:paraId="2B6B13FE" w14:textId="77777777" w:rsidR="00FE672C" w:rsidRPr="00C936BC" w:rsidRDefault="00FE672C" w:rsidP="007D59D7">
            <w:pPr>
              <w:ind w:left="-57" w:right="-57" w:firstLine="0"/>
              <w:jc w:val="center"/>
              <w:rPr>
                <w:color w:val="000000"/>
                <w:sz w:val="18"/>
                <w:szCs w:val="18"/>
                <w:lang w:eastAsia="ru-RU"/>
              </w:rPr>
            </w:pPr>
          </w:p>
        </w:tc>
      </w:tr>
      <w:tr w:rsidR="00FE672C" w:rsidRPr="00C936BC" w14:paraId="150BFD10" w14:textId="77777777" w:rsidTr="00FE672C">
        <w:trPr>
          <w:trHeight w:val="567"/>
        </w:trPr>
        <w:tc>
          <w:tcPr>
            <w:tcW w:w="236" w:type="pct"/>
            <w:shd w:val="clear" w:color="auto" w:fill="auto"/>
            <w:vAlign w:val="center"/>
            <w:hideMark/>
          </w:tcPr>
          <w:p w14:paraId="59099DE0" w14:textId="77777777" w:rsidR="00FE672C" w:rsidRPr="00C936BC" w:rsidRDefault="00FE672C" w:rsidP="007D59D7">
            <w:pPr>
              <w:ind w:firstLine="0"/>
              <w:jc w:val="center"/>
              <w:rPr>
                <w:color w:val="000000"/>
                <w:sz w:val="18"/>
                <w:szCs w:val="18"/>
                <w:lang w:eastAsia="ru-RU"/>
              </w:rPr>
            </w:pPr>
            <w:r w:rsidRPr="00C936BC">
              <w:rPr>
                <w:color w:val="000000"/>
                <w:sz w:val="18"/>
                <w:szCs w:val="18"/>
                <w:lang w:eastAsia="ru-RU"/>
              </w:rPr>
              <w:t>9</w:t>
            </w:r>
          </w:p>
        </w:tc>
        <w:tc>
          <w:tcPr>
            <w:tcW w:w="537" w:type="pct"/>
            <w:vMerge/>
            <w:shd w:val="clear" w:color="auto" w:fill="auto"/>
            <w:vAlign w:val="center"/>
            <w:hideMark/>
          </w:tcPr>
          <w:p w14:paraId="60FA7855" w14:textId="1CE29271" w:rsidR="00FE672C" w:rsidRPr="00C936BC" w:rsidRDefault="00FE672C" w:rsidP="007D59D7">
            <w:pPr>
              <w:jc w:val="left"/>
              <w:rPr>
                <w:color w:val="000000"/>
                <w:sz w:val="18"/>
                <w:szCs w:val="18"/>
                <w:lang w:eastAsia="ru-RU"/>
              </w:rPr>
            </w:pPr>
          </w:p>
        </w:tc>
        <w:tc>
          <w:tcPr>
            <w:tcW w:w="444" w:type="pct"/>
            <w:vMerge/>
            <w:shd w:val="clear" w:color="auto" w:fill="auto"/>
            <w:vAlign w:val="center"/>
            <w:hideMark/>
          </w:tcPr>
          <w:p w14:paraId="03E74C8B" w14:textId="77777777" w:rsidR="00FE672C" w:rsidRPr="00C936BC" w:rsidRDefault="00FE672C" w:rsidP="007D59D7">
            <w:pPr>
              <w:ind w:firstLine="0"/>
              <w:jc w:val="left"/>
              <w:rPr>
                <w:color w:val="000000"/>
                <w:sz w:val="18"/>
                <w:szCs w:val="18"/>
                <w:lang w:eastAsia="ru-RU"/>
              </w:rPr>
            </w:pPr>
          </w:p>
        </w:tc>
        <w:tc>
          <w:tcPr>
            <w:tcW w:w="562" w:type="pct"/>
            <w:vMerge/>
            <w:shd w:val="clear" w:color="auto" w:fill="auto"/>
            <w:vAlign w:val="center"/>
            <w:hideMark/>
          </w:tcPr>
          <w:p w14:paraId="5B70270B" w14:textId="77777777" w:rsidR="00FE672C" w:rsidRPr="00C936BC" w:rsidRDefault="00FE672C" w:rsidP="007D59D7">
            <w:pPr>
              <w:ind w:firstLine="0"/>
              <w:jc w:val="left"/>
              <w:rPr>
                <w:color w:val="000000"/>
                <w:sz w:val="18"/>
                <w:szCs w:val="18"/>
                <w:lang w:eastAsia="ru-RU"/>
              </w:rPr>
            </w:pPr>
          </w:p>
        </w:tc>
        <w:tc>
          <w:tcPr>
            <w:tcW w:w="703" w:type="pct"/>
            <w:shd w:val="clear" w:color="auto" w:fill="auto"/>
            <w:vAlign w:val="center"/>
            <w:hideMark/>
          </w:tcPr>
          <w:p w14:paraId="7896B3D3" w14:textId="77777777" w:rsidR="00FE672C" w:rsidRPr="00C936BC" w:rsidRDefault="00FE672C" w:rsidP="007D59D7">
            <w:pPr>
              <w:ind w:firstLine="0"/>
              <w:jc w:val="left"/>
              <w:rPr>
                <w:color w:val="000000"/>
                <w:sz w:val="18"/>
                <w:szCs w:val="18"/>
                <w:lang w:eastAsia="ru-RU"/>
              </w:rPr>
            </w:pPr>
            <w:r w:rsidRPr="00C936BC">
              <w:rPr>
                <w:color w:val="000000"/>
                <w:sz w:val="18"/>
                <w:szCs w:val="18"/>
                <w:lang w:eastAsia="ru-RU"/>
              </w:rPr>
              <w:t>комплект запорной арматуры</w:t>
            </w:r>
          </w:p>
        </w:tc>
        <w:tc>
          <w:tcPr>
            <w:tcW w:w="187" w:type="pct"/>
            <w:shd w:val="clear" w:color="auto" w:fill="auto"/>
            <w:vAlign w:val="center"/>
            <w:hideMark/>
          </w:tcPr>
          <w:p w14:paraId="487D95E5" w14:textId="77777777" w:rsidR="00FE672C" w:rsidRPr="00C936BC" w:rsidRDefault="00FE672C" w:rsidP="007D59D7">
            <w:pPr>
              <w:ind w:left="-57" w:right="-57" w:firstLine="0"/>
              <w:jc w:val="center"/>
              <w:rPr>
                <w:color w:val="000000"/>
                <w:sz w:val="18"/>
                <w:szCs w:val="18"/>
                <w:lang w:eastAsia="ru-RU"/>
              </w:rPr>
            </w:pPr>
            <w:r w:rsidRPr="00C936BC">
              <w:rPr>
                <w:color w:val="000000"/>
                <w:sz w:val="18"/>
                <w:szCs w:val="18"/>
                <w:lang w:eastAsia="ru-RU"/>
              </w:rPr>
              <w:t>шт</w:t>
            </w:r>
          </w:p>
        </w:tc>
        <w:tc>
          <w:tcPr>
            <w:tcW w:w="235" w:type="pct"/>
            <w:shd w:val="clear" w:color="auto" w:fill="auto"/>
            <w:vAlign w:val="center"/>
            <w:hideMark/>
          </w:tcPr>
          <w:p w14:paraId="14EC4FEE" w14:textId="77777777" w:rsidR="00FE672C" w:rsidRPr="00C936BC" w:rsidRDefault="00FE672C" w:rsidP="007D59D7">
            <w:pPr>
              <w:ind w:left="-57" w:right="-57" w:firstLine="0"/>
              <w:jc w:val="center"/>
              <w:rPr>
                <w:color w:val="000000"/>
                <w:sz w:val="18"/>
                <w:szCs w:val="18"/>
                <w:lang w:eastAsia="ru-RU"/>
              </w:rPr>
            </w:pPr>
            <w:r w:rsidRPr="00C936BC">
              <w:rPr>
                <w:color w:val="000000"/>
                <w:sz w:val="18"/>
                <w:szCs w:val="18"/>
                <w:lang w:eastAsia="ru-RU"/>
              </w:rPr>
              <w:t>1,00</w:t>
            </w:r>
          </w:p>
        </w:tc>
        <w:tc>
          <w:tcPr>
            <w:tcW w:w="422" w:type="pct"/>
            <w:shd w:val="clear" w:color="auto" w:fill="auto"/>
            <w:vAlign w:val="center"/>
            <w:hideMark/>
          </w:tcPr>
          <w:p w14:paraId="48C319DA" w14:textId="77777777" w:rsidR="00FE672C" w:rsidRPr="00C936BC" w:rsidRDefault="00FE672C" w:rsidP="007D59D7">
            <w:pPr>
              <w:ind w:left="-57" w:right="-57" w:firstLine="0"/>
              <w:jc w:val="center"/>
              <w:rPr>
                <w:color w:val="000000"/>
                <w:sz w:val="18"/>
                <w:szCs w:val="18"/>
                <w:lang w:eastAsia="ru-RU"/>
              </w:rPr>
            </w:pPr>
            <w:r w:rsidRPr="00C936BC">
              <w:rPr>
                <w:color w:val="000000"/>
                <w:sz w:val="18"/>
                <w:szCs w:val="18"/>
                <w:lang w:eastAsia="ru-RU"/>
              </w:rPr>
              <w:t>31 855,00</w:t>
            </w:r>
          </w:p>
        </w:tc>
        <w:tc>
          <w:tcPr>
            <w:tcW w:w="421" w:type="pct"/>
            <w:shd w:val="clear" w:color="auto" w:fill="auto"/>
            <w:vAlign w:val="center"/>
            <w:hideMark/>
          </w:tcPr>
          <w:p w14:paraId="7FC3A977" w14:textId="77777777" w:rsidR="00FE672C" w:rsidRPr="00C936BC" w:rsidRDefault="00FE672C" w:rsidP="007D59D7">
            <w:pPr>
              <w:ind w:left="-57" w:right="-57" w:firstLine="0"/>
              <w:jc w:val="center"/>
              <w:rPr>
                <w:color w:val="000000"/>
                <w:sz w:val="18"/>
                <w:szCs w:val="18"/>
                <w:lang w:eastAsia="ru-RU"/>
              </w:rPr>
            </w:pPr>
            <w:r w:rsidRPr="00C936BC">
              <w:rPr>
                <w:color w:val="000000"/>
                <w:sz w:val="18"/>
                <w:szCs w:val="18"/>
                <w:lang w:eastAsia="ru-RU"/>
              </w:rPr>
              <w:t>26,55</w:t>
            </w:r>
          </w:p>
        </w:tc>
        <w:tc>
          <w:tcPr>
            <w:tcW w:w="417" w:type="pct"/>
            <w:shd w:val="clear" w:color="auto" w:fill="auto"/>
            <w:vAlign w:val="center"/>
            <w:hideMark/>
          </w:tcPr>
          <w:p w14:paraId="1049424E" w14:textId="77777777" w:rsidR="00FE672C" w:rsidRPr="00C936BC" w:rsidRDefault="00FE672C" w:rsidP="007D59D7">
            <w:pPr>
              <w:ind w:left="-57" w:right="-57" w:firstLine="0"/>
              <w:jc w:val="center"/>
              <w:rPr>
                <w:color w:val="000000"/>
                <w:sz w:val="18"/>
                <w:szCs w:val="18"/>
                <w:lang w:eastAsia="ru-RU"/>
              </w:rPr>
            </w:pPr>
            <w:r w:rsidRPr="00C936BC">
              <w:rPr>
                <w:color w:val="000000"/>
                <w:sz w:val="18"/>
                <w:szCs w:val="18"/>
                <w:lang w:eastAsia="ru-RU"/>
              </w:rPr>
              <w:t>31,86</w:t>
            </w:r>
          </w:p>
        </w:tc>
        <w:tc>
          <w:tcPr>
            <w:tcW w:w="418" w:type="pct"/>
            <w:shd w:val="clear" w:color="auto" w:fill="auto"/>
            <w:vAlign w:val="center"/>
            <w:hideMark/>
          </w:tcPr>
          <w:p w14:paraId="6581586A" w14:textId="77777777" w:rsidR="00FE672C" w:rsidRPr="00C936BC" w:rsidRDefault="00FE672C" w:rsidP="007D59D7">
            <w:pPr>
              <w:ind w:left="-57" w:right="-57" w:firstLine="0"/>
              <w:jc w:val="center"/>
              <w:rPr>
                <w:color w:val="000000"/>
                <w:sz w:val="18"/>
                <w:szCs w:val="18"/>
                <w:lang w:eastAsia="ru-RU"/>
              </w:rPr>
            </w:pPr>
          </w:p>
        </w:tc>
        <w:tc>
          <w:tcPr>
            <w:tcW w:w="418" w:type="pct"/>
            <w:shd w:val="clear" w:color="auto" w:fill="auto"/>
            <w:vAlign w:val="center"/>
            <w:hideMark/>
          </w:tcPr>
          <w:p w14:paraId="2E29CF8C" w14:textId="77777777" w:rsidR="00FE672C" w:rsidRPr="00C936BC" w:rsidRDefault="00FE672C" w:rsidP="007D59D7">
            <w:pPr>
              <w:ind w:left="-57" w:right="-57" w:firstLine="0"/>
              <w:jc w:val="center"/>
              <w:rPr>
                <w:color w:val="000000"/>
                <w:sz w:val="18"/>
                <w:szCs w:val="18"/>
                <w:lang w:eastAsia="ru-RU"/>
              </w:rPr>
            </w:pPr>
          </w:p>
        </w:tc>
      </w:tr>
      <w:tr w:rsidR="00FE672C" w:rsidRPr="00C936BC" w14:paraId="179B40D5" w14:textId="77777777" w:rsidTr="00FE672C">
        <w:trPr>
          <w:trHeight w:val="660"/>
        </w:trPr>
        <w:tc>
          <w:tcPr>
            <w:tcW w:w="236" w:type="pct"/>
            <w:shd w:val="clear" w:color="auto" w:fill="auto"/>
            <w:vAlign w:val="center"/>
            <w:hideMark/>
          </w:tcPr>
          <w:p w14:paraId="07F80211" w14:textId="77777777" w:rsidR="00FE672C" w:rsidRPr="00C936BC" w:rsidRDefault="00FE672C" w:rsidP="007D59D7">
            <w:pPr>
              <w:ind w:firstLine="0"/>
              <w:jc w:val="center"/>
              <w:rPr>
                <w:color w:val="000000"/>
                <w:sz w:val="18"/>
                <w:szCs w:val="18"/>
                <w:lang w:eastAsia="ru-RU"/>
              </w:rPr>
            </w:pPr>
            <w:r w:rsidRPr="00C936BC">
              <w:rPr>
                <w:color w:val="000000"/>
                <w:sz w:val="18"/>
                <w:szCs w:val="18"/>
                <w:lang w:eastAsia="ru-RU"/>
              </w:rPr>
              <w:t>10</w:t>
            </w:r>
          </w:p>
        </w:tc>
        <w:tc>
          <w:tcPr>
            <w:tcW w:w="537" w:type="pct"/>
            <w:vMerge/>
            <w:shd w:val="clear" w:color="auto" w:fill="auto"/>
            <w:vAlign w:val="center"/>
            <w:hideMark/>
          </w:tcPr>
          <w:p w14:paraId="507402F1" w14:textId="6D80C928" w:rsidR="00FE672C" w:rsidRPr="00C936BC" w:rsidRDefault="00FE672C" w:rsidP="007D59D7">
            <w:pPr>
              <w:ind w:firstLine="0"/>
              <w:jc w:val="left"/>
              <w:rPr>
                <w:color w:val="000000"/>
                <w:sz w:val="18"/>
                <w:szCs w:val="18"/>
                <w:lang w:eastAsia="ru-RU"/>
              </w:rPr>
            </w:pPr>
          </w:p>
        </w:tc>
        <w:tc>
          <w:tcPr>
            <w:tcW w:w="444" w:type="pct"/>
            <w:vMerge/>
            <w:shd w:val="clear" w:color="auto" w:fill="auto"/>
            <w:vAlign w:val="center"/>
            <w:hideMark/>
          </w:tcPr>
          <w:p w14:paraId="0DA1BD4F" w14:textId="77777777" w:rsidR="00FE672C" w:rsidRPr="00C936BC" w:rsidRDefault="00FE672C" w:rsidP="007D59D7">
            <w:pPr>
              <w:ind w:firstLine="0"/>
              <w:jc w:val="left"/>
              <w:rPr>
                <w:color w:val="000000"/>
                <w:sz w:val="18"/>
                <w:szCs w:val="18"/>
                <w:lang w:eastAsia="ru-RU"/>
              </w:rPr>
            </w:pPr>
          </w:p>
        </w:tc>
        <w:tc>
          <w:tcPr>
            <w:tcW w:w="562" w:type="pct"/>
            <w:shd w:val="clear" w:color="auto" w:fill="auto"/>
            <w:vAlign w:val="center"/>
            <w:hideMark/>
          </w:tcPr>
          <w:p w14:paraId="10E82671" w14:textId="77777777" w:rsidR="00FE672C" w:rsidRPr="00C936BC" w:rsidRDefault="00FE672C" w:rsidP="007D59D7">
            <w:pPr>
              <w:ind w:firstLine="0"/>
              <w:jc w:val="center"/>
              <w:rPr>
                <w:color w:val="000000"/>
                <w:sz w:val="18"/>
                <w:szCs w:val="18"/>
                <w:lang w:eastAsia="ru-RU"/>
              </w:rPr>
            </w:pPr>
            <w:r w:rsidRPr="00C936BC">
              <w:rPr>
                <w:color w:val="000000"/>
                <w:sz w:val="18"/>
                <w:szCs w:val="18"/>
                <w:lang w:eastAsia="ru-RU"/>
              </w:rPr>
              <w:t>Модернизация системы отвода дымовых газов</w:t>
            </w:r>
          </w:p>
        </w:tc>
        <w:tc>
          <w:tcPr>
            <w:tcW w:w="703" w:type="pct"/>
            <w:shd w:val="clear" w:color="auto" w:fill="auto"/>
            <w:vAlign w:val="center"/>
            <w:hideMark/>
          </w:tcPr>
          <w:p w14:paraId="35176D02" w14:textId="77777777" w:rsidR="00FE672C" w:rsidRPr="00C936BC" w:rsidRDefault="00FE672C" w:rsidP="007D59D7">
            <w:pPr>
              <w:ind w:firstLine="0"/>
              <w:jc w:val="left"/>
              <w:rPr>
                <w:color w:val="000000"/>
                <w:sz w:val="18"/>
                <w:szCs w:val="18"/>
                <w:lang w:eastAsia="ru-RU"/>
              </w:rPr>
            </w:pPr>
            <w:r w:rsidRPr="00C936BC">
              <w:rPr>
                <w:color w:val="000000"/>
                <w:sz w:val="18"/>
                <w:szCs w:val="18"/>
                <w:lang w:eastAsia="ru-RU"/>
              </w:rPr>
              <w:t>Установка частотного преобразователя управления дымососом</w:t>
            </w:r>
          </w:p>
        </w:tc>
        <w:tc>
          <w:tcPr>
            <w:tcW w:w="187" w:type="pct"/>
            <w:shd w:val="clear" w:color="auto" w:fill="auto"/>
            <w:vAlign w:val="center"/>
            <w:hideMark/>
          </w:tcPr>
          <w:p w14:paraId="5EBDA2CB" w14:textId="77777777" w:rsidR="00FE672C" w:rsidRPr="00C936BC" w:rsidRDefault="00FE672C" w:rsidP="007D59D7">
            <w:pPr>
              <w:ind w:left="-57" w:right="-57" w:firstLine="0"/>
              <w:jc w:val="center"/>
              <w:rPr>
                <w:color w:val="000000"/>
                <w:sz w:val="18"/>
                <w:szCs w:val="18"/>
                <w:lang w:eastAsia="ru-RU"/>
              </w:rPr>
            </w:pPr>
            <w:r w:rsidRPr="00C936BC">
              <w:rPr>
                <w:color w:val="000000"/>
                <w:sz w:val="18"/>
                <w:szCs w:val="18"/>
                <w:lang w:eastAsia="ru-RU"/>
              </w:rPr>
              <w:t>шт</w:t>
            </w:r>
          </w:p>
        </w:tc>
        <w:tc>
          <w:tcPr>
            <w:tcW w:w="235" w:type="pct"/>
            <w:shd w:val="clear" w:color="auto" w:fill="auto"/>
            <w:vAlign w:val="center"/>
            <w:hideMark/>
          </w:tcPr>
          <w:p w14:paraId="2C1B2103" w14:textId="77777777" w:rsidR="00FE672C" w:rsidRPr="00C936BC" w:rsidRDefault="00FE672C" w:rsidP="007D59D7">
            <w:pPr>
              <w:ind w:left="-57" w:right="-57" w:firstLine="0"/>
              <w:jc w:val="center"/>
              <w:rPr>
                <w:color w:val="000000"/>
                <w:sz w:val="18"/>
                <w:szCs w:val="18"/>
                <w:lang w:eastAsia="ru-RU"/>
              </w:rPr>
            </w:pPr>
            <w:r w:rsidRPr="00C936BC">
              <w:rPr>
                <w:color w:val="000000"/>
                <w:sz w:val="18"/>
                <w:szCs w:val="18"/>
                <w:lang w:eastAsia="ru-RU"/>
              </w:rPr>
              <w:t>1,00</w:t>
            </w:r>
          </w:p>
        </w:tc>
        <w:tc>
          <w:tcPr>
            <w:tcW w:w="422" w:type="pct"/>
            <w:shd w:val="clear" w:color="auto" w:fill="auto"/>
            <w:vAlign w:val="center"/>
            <w:hideMark/>
          </w:tcPr>
          <w:p w14:paraId="27CE2CB5" w14:textId="77777777" w:rsidR="00FE672C" w:rsidRPr="00C936BC" w:rsidRDefault="00FE672C" w:rsidP="007D59D7">
            <w:pPr>
              <w:ind w:left="-57" w:right="-57" w:firstLine="0"/>
              <w:jc w:val="center"/>
              <w:rPr>
                <w:color w:val="000000"/>
                <w:sz w:val="18"/>
                <w:szCs w:val="18"/>
                <w:lang w:eastAsia="ru-RU"/>
              </w:rPr>
            </w:pPr>
            <w:r w:rsidRPr="00C936BC">
              <w:rPr>
                <w:color w:val="000000"/>
                <w:sz w:val="18"/>
                <w:szCs w:val="18"/>
                <w:lang w:eastAsia="ru-RU"/>
              </w:rPr>
              <w:t>19 978,30</w:t>
            </w:r>
          </w:p>
        </w:tc>
        <w:tc>
          <w:tcPr>
            <w:tcW w:w="421" w:type="pct"/>
            <w:shd w:val="clear" w:color="auto" w:fill="auto"/>
            <w:vAlign w:val="center"/>
            <w:hideMark/>
          </w:tcPr>
          <w:p w14:paraId="2B95F392" w14:textId="77777777" w:rsidR="00FE672C" w:rsidRPr="00C936BC" w:rsidRDefault="00FE672C" w:rsidP="007D59D7">
            <w:pPr>
              <w:ind w:left="-57" w:right="-57" w:firstLine="0"/>
              <w:jc w:val="center"/>
              <w:rPr>
                <w:color w:val="000000"/>
                <w:sz w:val="18"/>
                <w:szCs w:val="18"/>
                <w:lang w:eastAsia="ru-RU"/>
              </w:rPr>
            </w:pPr>
            <w:r w:rsidRPr="00C936BC">
              <w:rPr>
                <w:color w:val="000000"/>
                <w:sz w:val="18"/>
                <w:szCs w:val="18"/>
                <w:lang w:eastAsia="ru-RU"/>
              </w:rPr>
              <w:t>16,65</w:t>
            </w:r>
          </w:p>
        </w:tc>
        <w:tc>
          <w:tcPr>
            <w:tcW w:w="417" w:type="pct"/>
            <w:shd w:val="clear" w:color="auto" w:fill="auto"/>
            <w:vAlign w:val="center"/>
            <w:hideMark/>
          </w:tcPr>
          <w:p w14:paraId="32ADFD62" w14:textId="77777777" w:rsidR="00FE672C" w:rsidRPr="00C936BC" w:rsidRDefault="00FE672C" w:rsidP="007D59D7">
            <w:pPr>
              <w:ind w:left="-57" w:right="-57" w:firstLine="0"/>
              <w:jc w:val="center"/>
              <w:rPr>
                <w:color w:val="000000"/>
                <w:sz w:val="18"/>
                <w:szCs w:val="18"/>
                <w:lang w:eastAsia="ru-RU"/>
              </w:rPr>
            </w:pPr>
            <w:r w:rsidRPr="00C936BC">
              <w:rPr>
                <w:color w:val="000000"/>
                <w:sz w:val="18"/>
                <w:szCs w:val="18"/>
                <w:lang w:eastAsia="ru-RU"/>
              </w:rPr>
              <w:t>19,98</w:t>
            </w:r>
          </w:p>
        </w:tc>
        <w:tc>
          <w:tcPr>
            <w:tcW w:w="418" w:type="pct"/>
            <w:shd w:val="clear" w:color="auto" w:fill="auto"/>
            <w:vAlign w:val="center"/>
            <w:hideMark/>
          </w:tcPr>
          <w:p w14:paraId="57DE6E2B" w14:textId="77777777" w:rsidR="00FE672C" w:rsidRPr="00C936BC" w:rsidRDefault="00FE672C" w:rsidP="007D59D7">
            <w:pPr>
              <w:ind w:left="-57" w:right="-57" w:firstLine="0"/>
              <w:jc w:val="center"/>
              <w:rPr>
                <w:color w:val="000000"/>
                <w:sz w:val="18"/>
                <w:szCs w:val="18"/>
                <w:lang w:eastAsia="ru-RU"/>
              </w:rPr>
            </w:pPr>
          </w:p>
        </w:tc>
        <w:tc>
          <w:tcPr>
            <w:tcW w:w="418" w:type="pct"/>
            <w:shd w:val="clear" w:color="auto" w:fill="auto"/>
            <w:vAlign w:val="center"/>
            <w:hideMark/>
          </w:tcPr>
          <w:p w14:paraId="0B355219" w14:textId="77777777" w:rsidR="00FE672C" w:rsidRPr="00C936BC" w:rsidRDefault="00FE672C" w:rsidP="007D59D7">
            <w:pPr>
              <w:ind w:left="-57" w:right="-57" w:firstLine="0"/>
              <w:jc w:val="center"/>
              <w:rPr>
                <w:color w:val="000000"/>
                <w:sz w:val="18"/>
                <w:szCs w:val="18"/>
                <w:lang w:eastAsia="ru-RU"/>
              </w:rPr>
            </w:pPr>
          </w:p>
        </w:tc>
      </w:tr>
      <w:tr w:rsidR="007D59D7" w:rsidRPr="00C936BC" w14:paraId="43112D14" w14:textId="77777777" w:rsidTr="00467347">
        <w:trPr>
          <w:trHeight w:val="330"/>
        </w:trPr>
        <w:tc>
          <w:tcPr>
            <w:tcW w:w="2481" w:type="pct"/>
            <w:gridSpan w:val="5"/>
            <w:shd w:val="clear" w:color="auto" w:fill="auto"/>
            <w:vAlign w:val="center"/>
            <w:hideMark/>
          </w:tcPr>
          <w:p w14:paraId="3A12E440" w14:textId="77777777" w:rsidR="007D59D7" w:rsidRPr="00C936BC" w:rsidRDefault="007D59D7" w:rsidP="007D59D7">
            <w:pPr>
              <w:ind w:firstLine="0"/>
              <w:jc w:val="right"/>
              <w:rPr>
                <w:b/>
                <w:bCs/>
                <w:color w:val="000000"/>
                <w:sz w:val="18"/>
                <w:szCs w:val="18"/>
                <w:lang w:eastAsia="ru-RU"/>
              </w:rPr>
            </w:pPr>
            <w:r w:rsidRPr="00C936BC">
              <w:rPr>
                <w:b/>
                <w:bCs/>
                <w:color w:val="000000"/>
                <w:sz w:val="18"/>
                <w:szCs w:val="18"/>
                <w:lang w:eastAsia="ru-RU"/>
              </w:rPr>
              <w:lastRenderedPageBreak/>
              <w:t>Всего по объекту: Котельная № 8, г. Ветлуга, территория Спиртзавода</w:t>
            </w:r>
          </w:p>
        </w:tc>
        <w:tc>
          <w:tcPr>
            <w:tcW w:w="844" w:type="pct"/>
            <w:gridSpan w:val="3"/>
            <w:shd w:val="clear" w:color="auto" w:fill="auto"/>
            <w:vAlign w:val="center"/>
            <w:hideMark/>
          </w:tcPr>
          <w:p w14:paraId="01CB3FEC" w14:textId="77777777" w:rsidR="007D59D7" w:rsidRPr="00C936BC" w:rsidRDefault="007D59D7" w:rsidP="007D59D7">
            <w:pPr>
              <w:ind w:left="-57" w:right="-57" w:firstLine="0"/>
              <w:jc w:val="center"/>
              <w:rPr>
                <w:b/>
                <w:bCs/>
                <w:color w:val="000000"/>
                <w:sz w:val="18"/>
                <w:szCs w:val="18"/>
                <w:lang w:eastAsia="ru-RU"/>
              </w:rPr>
            </w:pPr>
          </w:p>
        </w:tc>
        <w:tc>
          <w:tcPr>
            <w:tcW w:w="421" w:type="pct"/>
            <w:shd w:val="clear" w:color="auto" w:fill="auto"/>
            <w:vAlign w:val="center"/>
            <w:hideMark/>
          </w:tcPr>
          <w:p w14:paraId="6D5FFDF3" w14:textId="77777777" w:rsidR="007D59D7" w:rsidRPr="00C936BC" w:rsidRDefault="007D59D7" w:rsidP="007D59D7">
            <w:pPr>
              <w:ind w:left="-57" w:right="-57" w:firstLine="0"/>
              <w:jc w:val="center"/>
              <w:rPr>
                <w:b/>
                <w:bCs/>
                <w:color w:val="000000"/>
                <w:sz w:val="18"/>
                <w:szCs w:val="18"/>
                <w:lang w:eastAsia="ru-RU"/>
              </w:rPr>
            </w:pPr>
            <w:r w:rsidRPr="00C936BC">
              <w:rPr>
                <w:b/>
                <w:bCs/>
                <w:color w:val="000000"/>
                <w:sz w:val="18"/>
                <w:szCs w:val="18"/>
                <w:lang w:eastAsia="ru-RU"/>
              </w:rPr>
              <w:t>74,29</w:t>
            </w:r>
          </w:p>
        </w:tc>
        <w:tc>
          <w:tcPr>
            <w:tcW w:w="417" w:type="pct"/>
            <w:shd w:val="clear" w:color="auto" w:fill="auto"/>
            <w:vAlign w:val="center"/>
            <w:hideMark/>
          </w:tcPr>
          <w:p w14:paraId="169E3C7B" w14:textId="77777777" w:rsidR="007D59D7" w:rsidRPr="00C936BC" w:rsidRDefault="007D59D7" w:rsidP="007D59D7">
            <w:pPr>
              <w:ind w:left="-57" w:right="-57" w:firstLine="0"/>
              <w:jc w:val="center"/>
              <w:rPr>
                <w:b/>
                <w:bCs/>
                <w:color w:val="000000"/>
                <w:sz w:val="18"/>
                <w:szCs w:val="18"/>
                <w:lang w:eastAsia="ru-RU"/>
              </w:rPr>
            </w:pPr>
            <w:r w:rsidRPr="00C936BC">
              <w:rPr>
                <w:b/>
                <w:bCs/>
                <w:color w:val="000000"/>
                <w:sz w:val="18"/>
                <w:szCs w:val="18"/>
                <w:lang w:eastAsia="ru-RU"/>
              </w:rPr>
              <w:t>89,15</w:t>
            </w:r>
          </w:p>
        </w:tc>
        <w:tc>
          <w:tcPr>
            <w:tcW w:w="418" w:type="pct"/>
            <w:shd w:val="clear" w:color="auto" w:fill="auto"/>
            <w:vAlign w:val="center"/>
            <w:hideMark/>
          </w:tcPr>
          <w:p w14:paraId="4F830623" w14:textId="77777777" w:rsidR="007D59D7" w:rsidRPr="00C936BC" w:rsidRDefault="007D59D7" w:rsidP="007D59D7">
            <w:pPr>
              <w:ind w:left="-57" w:right="-57" w:firstLine="0"/>
              <w:jc w:val="center"/>
              <w:rPr>
                <w:b/>
                <w:bCs/>
                <w:color w:val="000000"/>
                <w:sz w:val="18"/>
                <w:szCs w:val="18"/>
                <w:lang w:eastAsia="ru-RU"/>
              </w:rPr>
            </w:pPr>
            <w:r w:rsidRPr="00C936BC">
              <w:rPr>
                <w:b/>
                <w:bCs/>
                <w:color w:val="000000"/>
                <w:sz w:val="18"/>
                <w:szCs w:val="18"/>
                <w:lang w:eastAsia="ru-RU"/>
              </w:rPr>
              <w:t>0,00</w:t>
            </w:r>
          </w:p>
        </w:tc>
        <w:tc>
          <w:tcPr>
            <w:tcW w:w="418" w:type="pct"/>
            <w:shd w:val="clear" w:color="auto" w:fill="auto"/>
            <w:vAlign w:val="center"/>
            <w:hideMark/>
          </w:tcPr>
          <w:p w14:paraId="708F432E" w14:textId="77777777" w:rsidR="007D59D7" w:rsidRPr="00C936BC" w:rsidRDefault="007D59D7" w:rsidP="007D59D7">
            <w:pPr>
              <w:ind w:left="-57" w:right="-57" w:firstLine="0"/>
              <w:jc w:val="center"/>
              <w:rPr>
                <w:b/>
                <w:bCs/>
                <w:color w:val="000000"/>
                <w:sz w:val="18"/>
                <w:szCs w:val="18"/>
                <w:lang w:eastAsia="ru-RU"/>
              </w:rPr>
            </w:pPr>
            <w:r w:rsidRPr="00C936BC">
              <w:rPr>
                <w:b/>
                <w:bCs/>
                <w:color w:val="000000"/>
                <w:sz w:val="18"/>
                <w:szCs w:val="18"/>
                <w:lang w:eastAsia="ru-RU"/>
              </w:rPr>
              <w:t>0,00</w:t>
            </w:r>
          </w:p>
        </w:tc>
      </w:tr>
      <w:tr w:rsidR="007D59D7" w:rsidRPr="00C936BC" w14:paraId="69A4E86B" w14:textId="77777777" w:rsidTr="00467347">
        <w:trPr>
          <w:trHeight w:val="1191"/>
        </w:trPr>
        <w:tc>
          <w:tcPr>
            <w:tcW w:w="236" w:type="pct"/>
            <w:shd w:val="clear" w:color="auto" w:fill="auto"/>
            <w:vAlign w:val="center"/>
            <w:hideMark/>
          </w:tcPr>
          <w:p w14:paraId="04FB2B5D" w14:textId="77777777" w:rsidR="007D59D7" w:rsidRPr="00C936BC" w:rsidRDefault="007D59D7" w:rsidP="007D59D7">
            <w:pPr>
              <w:ind w:firstLine="0"/>
              <w:jc w:val="center"/>
              <w:rPr>
                <w:color w:val="000000"/>
                <w:sz w:val="18"/>
                <w:szCs w:val="18"/>
                <w:lang w:eastAsia="ru-RU"/>
              </w:rPr>
            </w:pPr>
            <w:r w:rsidRPr="00C936BC">
              <w:rPr>
                <w:color w:val="000000"/>
                <w:sz w:val="18"/>
                <w:szCs w:val="18"/>
                <w:lang w:eastAsia="ru-RU"/>
              </w:rPr>
              <w:t>12</w:t>
            </w:r>
          </w:p>
        </w:tc>
        <w:tc>
          <w:tcPr>
            <w:tcW w:w="537" w:type="pct"/>
            <w:shd w:val="clear" w:color="auto" w:fill="auto"/>
            <w:vAlign w:val="center"/>
            <w:hideMark/>
          </w:tcPr>
          <w:p w14:paraId="32BB531F" w14:textId="77777777" w:rsidR="007D59D7" w:rsidRPr="00C936BC" w:rsidRDefault="007D59D7" w:rsidP="007D59D7">
            <w:pPr>
              <w:ind w:firstLine="0"/>
              <w:jc w:val="center"/>
              <w:rPr>
                <w:color w:val="000000"/>
                <w:sz w:val="18"/>
                <w:szCs w:val="18"/>
                <w:lang w:eastAsia="ru-RU"/>
              </w:rPr>
            </w:pPr>
            <w:r w:rsidRPr="00C936BC">
              <w:rPr>
                <w:color w:val="000000"/>
                <w:sz w:val="18"/>
                <w:szCs w:val="18"/>
                <w:lang w:eastAsia="ru-RU"/>
              </w:rPr>
              <w:t>Реконструкция котельной №8 г. Ветлуга ул. М. Горького</w:t>
            </w:r>
          </w:p>
        </w:tc>
        <w:tc>
          <w:tcPr>
            <w:tcW w:w="444" w:type="pct"/>
            <w:shd w:val="clear" w:color="auto" w:fill="auto"/>
            <w:vAlign w:val="center"/>
            <w:hideMark/>
          </w:tcPr>
          <w:p w14:paraId="577098EA" w14:textId="77777777" w:rsidR="007D59D7" w:rsidRPr="00C936BC" w:rsidRDefault="007D59D7" w:rsidP="007D59D7">
            <w:pPr>
              <w:ind w:firstLine="0"/>
              <w:jc w:val="center"/>
              <w:rPr>
                <w:color w:val="000000"/>
                <w:sz w:val="18"/>
                <w:szCs w:val="18"/>
                <w:lang w:eastAsia="ru-RU"/>
              </w:rPr>
            </w:pPr>
            <w:r w:rsidRPr="00C936BC">
              <w:rPr>
                <w:color w:val="000000"/>
                <w:sz w:val="18"/>
                <w:szCs w:val="18"/>
                <w:lang w:eastAsia="ru-RU"/>
              </w:rPr>
              <w:t>Котельная №8, г. Ветлуга, территория Спиртзавода</w:t>
            </w:r>
          </w:p>
        </w:tc>
        <w:tc>
          <w:tcPr>
            <w:tcW w:w="562" w:type="pct"/>
            <w:shd w:val="clear" w:color="auto" w:fill="auto"/>
            <w:vAlign w:val="center"/>
            <w:hideMark/>
          </w:tcPr>
          <w:p w14:paraId="15A71BE2" w14:textId="77777777" w:rsidR="007D59D7" w:rsidRPr="00C936BC" w:rsidRDefault="007D59D7" w:rsidP="007D59D7">
            <w:pPr>
              <w:ind w:firstLine="0"/>
              <w:jc w:val="center"/>
              <w:rPr>
                <w:color w:val="000000"/>
                <w:sz w:val="18"/>
                <w:szCs w:val="18"/>
                <w:lang w:eastAsia="ru-RU"/>
              </w:rPr>
            </w:pPr>
            <w:r w:rsidRPr="00C936BC">
              <w:rPr>
                <w:color w:val="000000"/>
                <w:sz w:val="18"/>
                <w:szCs w:val="18"/>
                <w:lang w:eastAsia="ru-RU"/>
              </w:rPr>
              <w:t>Модернизация системы отвода дымовых газов</w:t>
            </w:r>
          </w:p>
        </w:tc>
        <w:tc>
          <w:tcPr>
            <w:tcW w:w="703" w:type="pct"/>
            <w:shd w:val="clear" w:color="auto" w:fill="auto"/>
            <w:vAlign w:val="center"/>
            <w:hideMark/>
          </w:tcPr>
          <w:p w14:paraId="46E55C88" w14:textId="77777777" w:rsidR="007D59D7" w:rsidRPr="00C936BC" w:rsidRDefault="007D59D7" w:rsidP="007D59D7">
            <w:pPr>
              <w:ind w:firstLine="0"/>
              <w:jc w:val="left"/>
              <w:rPr>
                <w:color w:val="000000"/>
                <w:sz w:val="18"/>
                <w:szCs w:val="18"/>
                <w:lang w:eastAsia="ru-RU"/>
              </w:rPr>
            </w:pPr>
            <w:r w:rsidRPr="00C936BC">
              <w:rPr>
                <w:color w:val="000000"/>
                <w:sz w:val="18"/>
                <w:szCs w:val="18"/>
                <w:lang w:eastAsia="ru-RU"/>
              </w:rPr>
              <w:t>Установка частотного преобразователя управления дымососом</w:t>
            </w:r>
          </w:p>
        </w:tc>
        <w:tc>
          <w:tcPr>
            <w:tcW w:w="187" w:type="pct"/>
            <w:shd w:val="clear" w:color="auto" w:fill="auto"/>
            <w:vAlign w:val="center"/>
            <w:hideMark/>
          </w:tcPr>
          <w:p w14:paraId="681BA66B"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шт</w:t>
            </w:r>
          </w:p>
        </w:tc>
        <w:tc>
          <w:tcPr>
            <w:tcW w:w="235" w:type="pct"/>
            <w:shd w:val="clear" w:color="auto" w:fill="auto"/>
            <w:vAlign w:val="center"/>
            <w:hideMark/>
          </w:tcPr>
          <w:p w14:paraId="07CC4EFC"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1,00</w:t>
            </w:r>
          </w:p>
        </w:tc>
        <w:tc>
          <w:tcPr>
            <w:tcW w:w="422" w:type="pct"/>
            <w:shd w:val="clear" w:color="auto" w:fill="auto"/>
            <w:vAlign w:val="center"/>
            <w:hideMark/>
          </w:tcPr>
          <w:p w14:paraId="43FED38B"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19 978,30</w:t>
            </w:r>
          </w:p>
        </w:tc>
        <w:tc>
          <w:tcPr>
            <w:tcW w:w="421" w:type="pct"/>
            <w:shd w:val="clear" w:color="auto" w:fill="auto"/>
            <w:vAlign w:val="center"/>
            <w:hideMark/>
          </w:tcPr>
          <w:p w14:paraId="2206459A"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16,65</w:t>
            </w:r>
          </w:p>
        </w:tc>
        <w:tc>
          <w:tcPr>
            <w:tcW w:w="417" w:type="pct"/>
            <w:shd w:val="clear" w:color="auto" w:fill="auto"/>
            <w:vAlign w:val="center"/>
            <w:hideMark/>
          </w:tcPr>
          <w:p w14:paraId="65A8F112"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19,98</w:t>
            </w:r>
          </w:p>
        </w:tc>
        <w:tc>
          <w:tcPr>
            <w:tcW w:w="418" w:type="pct"/>
            <w:shd w:val="clear" w:color="auto" w:fill="auto"/>
            <w:vAlign w:val="center"/>
            <w:hideMark/>
          </w:tcPr>
          <w:p w14:paraId="1D352E5C" w14:textId="77777777" w:rsidR="007D59D7" w:rsidRPr="00C936BC" w:rsidRDefault="007D59D7" w:rsidP="007D59D7">
            <w:pPr>
              <w:ind w:left="-57" w:right="-57" w:firstLine="0"/>
              <w:jc w:val="center"/>
              <w:rPr>
                <w:color w:val="000000"/>
                <w:sz w:val="18"/>
                <w:szCs w:val="18"/>
                <w:lang w:eastAsia="ru-RU"/>
              </w:rPr>
            </w:pPr>
          </w:p>
        </w:tc>
        <w:tc>
          <w:tcPr>
            <w:tcW w:w="418" w:type="pct"/>
            <w:shd w:val="clear" w:color="auto" w:fill="auto"/>
            <w:vAlign w:val="center"/>
            <w:hideMark/>
          </w:tcPr>
          <w:p w14:paraId="1C404BB4" w14:textId="77777777" w:rsidR="007D59D7" w:rsidRPr="00C936BC" w:rsidRDefault="007D59D7" w:rsidP="007D59D7">
            <w:pPr>
              <w:ind w:left="-57" w:right="-57" w:firstLine="0"/>
              <w:jc w:val="center"/>
              <w:rPr>
                <w:color w:val="000000"/>
                <w:sz w:val="18"/>
                <w:szCs w:val="18"/>
                <w:lang w:eastAsia="ru-RU"/>
              </w:rPr>
            </w:pPr>
          </w:p>
        </w:tc>
      </w:tr>
      <w:tr w:rsidR="007D59D7" w:rsidRPr="00C936BC" w14:paraId="4C9DA14E" w14:textId="77777777" w:rsidTr="00FE672C">
        <w:trPr>
          <w:trHeight w:val="510"/>
        </w:trPr>
        <w:tc>
          <w:tcPr>
            <w:tcW w:w="2481" w:type="pct"/>
            <w:gridSpan w:val="5"/>
            <w:shd w:val="clear" w:color="auto" w:fill="auto"/>
            <w:noWrap/>
            <w:vAlign w:val="center"/>
            <w:hideMark/>
          </w:tcPr>
          <w:p w14:paraId="76753B44" w14:textId="77777777" w:rsidR="007D59D7" w:rsidRPr="00C936BC" w:rsidRDefault="007D59D7" w:rsidP="007D59D7">
            <w:pPr>
              <w:ind w:firstLine="0"/>
              <w:jc w:val="right"/>
              <w:rPr>
                <w:b/>
                <w:bCs/>
                <w:color w:val="000000"/>
                <w:sz w:val="18"/>
                <w:szCs w:val="18"/>
                <w:lang w:eastAsia="ru-RU"/>
              </w:rPr>
            </w:pPr>
            <w:r w:rsidRPr="00C936BC">
              <w:rPr>
                <w:b/>
                <w:bCs/>
                <w:color w:val="000000"/>
                <w:sz w:val="18"/>
                <w:szCs w:val="18"/>
                <w:lang w:eastAsia="ru-RU"/>
              </w:rPr>
              <w:t>Всего по объекту: котельная № 1 по адресу: г. Ветлуга, ул. Микрорайон, д. 23 с заменой твердотопливных (щеповых) котлов на водогрейные газовые</w:t>
            </w:r>
          </w:p>
        </w:tc>
        <w:tc>
          <w:tcPr>
            <w:tcW w:w="844" w:type="pct"/>
            <w:gridSpan w:val="3"/>
            <w:shd w:val="clear" w:color="auto" w:fill="auto"/>
            <w:noWrap/>
            <w:vAlign w:val="center"/>
            <w:hideMark/>
          </w:tcPr>
          <w:p w14:paraId="0A6F9D36" w14:textId="77777777" w:rsidR="007D59D7" w:rsidRPr="00C936BC" w:rsidRDefault="007D59D7" w:rsidP="007D59D7">
            <w:pPr>
              <w:ind w:left="-57" w:right="-57" w:firstLine="0"/>
              <w:jc w:val="center"/>
              <w:rPr>
                <w:b/>
                <w:bCs/>
                <w:color w:val="000000"/>
                <w:sz w:val="18"/>
                <w:szCs w:val="18"/>
                <w:lang w:eastAsia="ru-RU"/>
              </w:rPr>
            </w:pPr>
          </w:p>
        </w:tc>
        <w:tc>
          <w:tcPr>
            <w:tcW w:w="421" w:type="pct"/>
            <w:shd w:val="clear" w:color="auto" w:fill="auto"/>
            <w:vAlign w:val="center"/>
            <w:hideMark/>
          </w:tcPr>
          <w:p w14:paraId="76EEDDAE" w14:textId="77777777" w:rsidR="007D59D7" w:rsidRPr="00C936BC" w:rsidRDefault="007D59D7" w:rsidP="007D59D7">
            <w:pPr>
              <w:ind w:left="-57" w:right="-57" w:firstLine="0"/>
              <w:jc w:val="center"/>
              <w:rPr>
                <w:b/>
                <w:bCs/>
                <w:color w:val="000000"/>
                <w:sz w:val="18"/>
                <w:szCs w:val="18"/>
                <w:lang w:eastAsia="ru-RU"/>
              </w:rPr>
            </w:pPr>
            <w:r w:rsidRPr="00C936BC">
              <w:rPr>
                <w:b/>
                <w:bCs/>
                <w:color w:val="000000"/>
                <w:sz w:val="18"/>
                <w:szCs w:val="18"/>
                <w:lang w:eastAsia="ru-RU"/>
              </w:rPr>
              <w:t>20 155,00</w:t>
            </w:r>
          </w:p>
        </w:tc>
        <w:tc>
          <w:tcPr>
            <w:tcW w:w="417" w:type="pct"/>
            <w:shd w:val="clear" w:color="auto" w:fill="auto"/>
            <w:noWrap/>
            <w:vAlign w:val="center"/>
            <w:hideMark/>
          </w:tcPr>
          <w:p w14:paraId="44BB5DD6" w14:textId="77777777" w:rsidR="007D59D7" w:rsidRPr="00C936BC" w:rsidRDefault="007D59D7" w:rsidP="007D59D7">
            <w:pPr>
              <w:ind w:left="-57" w:right="-57" w:firstLine="0"/>
              <w:jc w:val="center"/>
              <w:rPr>
                <w:b/>
                <w:bCs/>
                <w:color w:val="000000"/>
                <w:sz w:val="18"/>
                <w:szCs w:val="18"/>
                <w:lang w:eastAsia="ru-RU"/>
              </w:rPr>
            </w:pPr>
          </w:p>
        </w:tc>
        <w:tc>
          <w:tcPr>
            <w:tcW w:w="418" w:type="pct"/>
            <w:shd w:val="clear" w:color="auto" w:fill="auto"/>
            <w:noWrap/>
            <w:vAlign w:val="center"/>
            <w:hideMark/>
          </w:tcPr>
          <w:p w14:paraId="630BBDDF" w14:textId="77777777" w:rsidR="007D59D7" w:rsidRPr="00C936BC" w:rsidRDefault="007D59D7" w:rsidP="007D59D7">
            <w:pPr>
              <w:ind w:left="-57" w:right="-57" w:firstLine="0"/>
              <w:jc w:val="center"/>
              <w:rPr>
                <w:b/>
                <w:bCs/>
                <w:color w:val="000000"/>
                <w:sz w:val="18"/>
                <w:szCs w:val="18"/>
                <w:lang w:eastAsia="ru-RU"/>
              </w:rPr>
            </w:pPr>
            <w:r w:rsidRPr="00C936BC">
              <w:rPr>
                <w:b/>
                <w:bCs/>
                <w:color w:val="000000"/>
                <w:sz w:val="18"/>
                <w:szCs w:val="18"/>
                <w:lang w:eastAsia="ru-RU"/>
              </w:rPr>
              <w:t>8 322,84</w:t>
            </w:r>
          </w:p>
        </w:tc>
        <w:tc>
          <w:tcPr>
            <w:tcW w:w="418" w:type="pct"/>
            <w:shd w:val="clear" w:color="auto" w:fill="auto"/>
            <w:noWrap/>
            <w:vAlign w:val="center"/>
            <w:hideMark/>
          </w:tcPr>
          <w:p w14:paraId="547FF9C3" w14:textId="77777777" w:rsidR="007D59D7" w:rsidRPr="00C936BC" w:rsidRDefault="007D59D7" w:rsidP="007D59D7">
            <w:pPr>
              <w:ind w:left="-57" w:right="-57" w:firstLine="0"/>
              <w:jc w:val="center"/>
              <w:rPr>
                <w:b/>
                <w:bCs/>
                <w:color w:val="000000"/>
                <w:sz w:val="18"/>
                <w:szCs w:val="18"/>
                <w:lang w:eastAsia="ru-RU"/>
              </w:rPr>
            </w:pPr>
            <w:r w:rsidRPr="00C936BC">
              <w:rPr>
                <w:b/>
                <w:bCs/>
                <w:color w:val="000000"/>
                <w:sz w:val="18"/>
                <w:szCs w:val="18"/>
                <w:lang w:eastAsia="ru-RU"/>
              </w:rPr>
              <w:t>16 266,26</w:t>
            </w:r>
          </w:p>
        </w:tc>
      </w:tr>
      <w:tr w:rsidR="007D59D7" w:rsidRPr="00C936BC" w14:paraId="71CBC7BF" w14:textId="77777777" w:rsidTr="00467347">
        <w:trPr>
          <w:trHeight w:val="1701"/>
        </w:trPr>
        <w:tc>
          <w:tcPr>
            <w:tcW w:w="236" w:type="pct"/>
            <w:shd w:val="clear" w:color="auto" w:fill="auto"/>
            <w:noWrap/>
            <w:vAlign w:val="center"/>
            <w:hideMark/>
          </w:tcPr>
          <w:p w14:paraId="564203A7" w14:textId="77777777" w:rsidR="007D59D7" w:rsidRPr="00C936BC" w:rsidRDefault="007D59D7" w:rsidP="007D59D7">
            <w:pPr>
              <w:ind w:firstLine="0"/>
              <w:jc w:val="center"/>
              <w:rPr>
                <w:color w:val="000000"/>
                <w:sz w:val="18"/>
                <w:szCs w:val="18"/>
                <w:lang w:eastAsia="ru-RU"/>
              </w:rPr>
            </w:pPr>
            <w:r w:rsidRPr="00C936BC">
              <w:rPr>
                <w:color w:val="000000"/>
                <w:sz w:val="18"/>
                <w:szCs w:val="18"/>
                <w:lang w:eastAsia="ru-RU"/>
              </w:rPr>
              <w:t>13</w:t>
            </w:r>
          </w:p>
        </w:tc>
        <w:tc>
          <w:tcPr>
            <w:tcW w:w="537" w:type="pct"/>
            <w:shd w:val="clear" w:color="auto" w:fill="auto"/>
            <w:vAlign w:val="center"/>
            <w:hideMark/>
          </w:tcPr>
          <w:p w14:paraId="3D930119" w14:textId="77777777" w:rsidR="007D59D7" w:rsidRPr="00C936BC" w:rsidRDefault="007D59D7" w:rsidP="007D59D7">
            <w:pPr>
              <w:ind w:firstLine="0"/>
              <w:jc w:val="left"/>
              <w:rPr>
                <w:color w:val="000000"/>
                <w:sz w:val="18"/>
                <w:szCs w:val="18"/>
                <w:lang w:eastAsia="ru-RU"/>
              </w:rPr>
            </w:pPr>
            <w:r w:rsidRPr="00C936BC">
              <w:rPr>
                <w:color w:val="000000"/>
                <w:sz w:val="18"/>
                <w:szCs w:val="18"/>
                <w:lang w:eastAsia="ru-RU"/>
              </w:rPr>
              <w:t>Реконструкция котельной № 1 с установкой газоиспользующего оборудования, мощностью 12 МВт</w:t>
            </w:r>
          </w:p>
        </w:tc>
        <w:tc>
          <w:tcPr>
            <w:tcW w:w="444" w:type="pct"/>
            <w:vMerge w:val="restart"/>
            <w:shd w:val="clear" w:color="auto" w:fill="auto"/>
            <w:vAlign w:val="center"/>
            <w:hideMark/>
          </w:tcPr>
          <w:p w14:paraId="4B9DF758" w14:textId="77777777" w:rsidR="007D59D7" w:rsidRPr="00C936BC" w:rsidRDefault="007D59D7" w:rsidP="007D59D7">
            <w:pPr>
              <w:ind w:firstLine="0"/>
              <w:jc w:val="left"/>
              <w:rPr>
                <w:color w:val="000000"/>
                <w:sz w:val="18"/>
                <w:szCs w:val="18"/>
                <w:lang w:eastAsia="ru-RU"/>
              </w:rPr>
            </w:pPr>
            <w:r w:rsidRPr="00C936BC">
              <w:rPr>
                <w:color w:val="000000"/>
                <w:sz w:val="18"/>
                <w:szCs w:val="18"/>
                <w:lang w:eastAsia="ru-RU"/>
              </w:rPr>
              <w:t>Котельная № 1 по адресу: г. Ветлуга, ул. Микрорайон, д. 23</w:t>
            </w:r>
          </w:p>
        </w:tc>
        <w:tc>
          <w:tcPr>
            <w:tcW w:w="562" w:type="pct"/>
            <w:vMerge w:val="restart"/>
            <w:shd w:val="clear" w:color="auto" w:fill="auto"/>
            <w:vAlign w:val="center"/>
            <w:hideMark/>
          </w:tcPr>
          <w:p w14:paraId="0626CDF4" w14:textId="77777777" w:rsidR="007D59D7" w:rsidRPr="00C936BC" w:rsidRDefault="007D59D7" w:rsidP="007D59D7">
            <w:pPr>
              <w:ind w:firstLine="0"/>
              <w:jc w:val="center"/>
              <w:rPr>
                <w:color w:val="000000"/>
                <w:sz w:val="18"/>
                <w:szCs w:val="18"/>
                <w:lang w:eastAsia="ru-RU"/>
              </w:rPr>
            </w:pPr>
            <w:r w:rsidRPr="00C936BC">
              <w:rPr>
                <w:color w:val="000000"/>
                <w:sz w:val="18"/>
                <w:szCs w:val="18"/>
                <w:lang w:eastAsia="ru-RU"/>
              </w:rPr>
              <w:t>Перевод источника теплоснабжения на природный газ, снижение уровня износа оборудования источника теплоснабжения, автоматизация котельной</w:t>
            </w:r>
          </w:p>
        </w:tc>
        <w:tc>
          <w:tcPr>
            <w:tcW w:w="703" w:type="pct"/>
            <w:vMerge w:val="restart"/>
            <w:shd w:val="clear" w:color="auto" w:fill="auto"/>
            <w:vAlign w:val="center"/>
            <w:hideMark/>
          </w:tcPr>
          <w:p w14:paraId="19B7BB19" w14:textId="77777777" w:rsidR="007D59D7" w:rsidRPr="00C936BC" w:rsidRDefault="007D59D7" w:rsidP="007D59D7">
            <w:pPr>
              <w:ind w:firstLine="0"/>
              <w:jc w:val="left"/>
              <w:rPr>
                <w:color w:val="000000"/>
                <w:sz w:val="18"/>
                <w:szCs w:val="18"/>
                <w:lang w:eastAsia="ru-RU"/>
              </w:rPr>
            </w:pPr>
            <w:r w:rsidRPr="00C936BC">
              <w:rPr>
                <w:color w:val="000000"/>
                <w:sz w:val="18"/>
                <w:szCs w:val="18"/>
                <w:lang w:eastAsia="ru-RU"/>
              </w:rPr>
              <w:t>Перевод источника теплоснабжения на природный газ, снижение уровня износа оборудования источника теплоснабжения, автоматизация котельной</w:t>
            </w:r>
          </w:p>
        </w:tc>
        <w:tc>
          <w:tcPr>
            <w:tcW w:w="187" w:type="pct"/>
            <w:shd w:val="clear" w:color="auto" w:fill="auto"/>
            <w:vAlign w:val="center"/>
            <w:hideMark/>
          </w:tcPr>
          <w:p w14:paraId="38915D10"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шт</w:t>
            </w:r>
          </w:p>
        </w:tc>
        <w:tc>
          <w:tcPr>
            <w:tcW w:w="235" w:type="pct"/>
            <w:shd w:val="clear" w:color="auto" w:fill="auto"/>
            <w:noWrap/>
            <w:vAlign w:val="center"/>
            <w:hideMark/>
          </w:tcPr>
          <w:p w14:paraId="3BAC0462"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1</w:t>
            </w:r>
          </w:p>
        </w:tc>
        <w:tc>
          <w:tcPr>
            <w:tcW w:w="422" w:type="pct"/>
            <w:shd w:val="clear" w:color="auto" w:fill="auto"/>
            <w:noWrap/>
            <w:vAlign w:val="center"/>
            <w:hideMark/>
          </w:tcPr>
          <w:p w14:paraId="5130E7B6"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6 822 000,00</w:t>
            </w:r>
          </w:p>
        </w:tc>
        <w:tc>
          <w:tcPr>
            <w:tcW w:w="421" w:type="pct"/>
            <w:shd w:val="clear" w:color="auto" w:fill="auto"/>
            <w:noWrap/>
            <w:vAlign w:val="center"/>
            <w:hideMark/>
          </w:tcPr>
          <w:p w14:paraId="5C360F3A"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6 822,00</w:t>
            </w:r>
          </w:p>
        </w:tc>
        <w:tc>
          <w:tcPr>
            <w:tcW w:w="417" w:type="pct"/>
            <w:shd w:val="clear" w:color="auto" w:fill="auto"/>
            <w:noWrap/>
            <w:vAlign w:val="center"/>
            <w:hideMark/>
          </w:tcPr>
          <w:p w14:paraId="20F3034E" w14:textId="77777777" w:rsidR="007D59D7" w:rsidRPr="00C936BC" w:rsidRDefault="007D59D7" w:rsidP="007D59D7">
            <w:pPr>
              <w:ind w:left="-57" w:right="-57" w:firstLine="0"/>
              <w:jc w:val="center"/>
              <w:rPr>
                <w:color w:val="000000"/>
                <w:sz w:val="18"/>
                <w:szCs w:val="18"/>
                <w:lang w:eastAsia="ru-RU"/>
              </w:rPr>
            </w:pPr>
          </w:p>
        </w:tc>
        <w:tc>
          <w:tcPr>
            <w:tcW w:w="418" w:type="pct"/>
            <w:shd w:val="clear" w:color="auto" w:fill="auto"/>
            <w:noWrap/>
            <w:vAlign w:val="center"/>
            <w:hideMark/>
          </w:tcPr>
          <w:p w14:paraId="25D29C02"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8 322,84</w:t>
            </w:r>
          </w:p>
        </w:tc>
        <w:tc>
          <w:tcPr>
            <w:tcW w:w="418" w:type="pct"/>
            <w:shd w:val="clear" w:color="auto" w:fill="auto"/>
            <w:noWrap/>
            <w:vAlign w:val="center"/>
            <w:hideMark/>
          </w:tcPr>
          <w:p w14:paraId="1BB7B5F2" w14:textId="77777777" w:rsidR="007D59D7" w:rsidRPr="00C936BC" w:rsidRDefault="007D59D7" w:rsidP="007D59D7">
            <w:pPr>
              <w:ind w:left="-57" w:right="-57" w:firstLine="0"/>
              <w:jc w:val="center"/>
              <w:rPr>
                <w:color w:val="000000"/>
                <w:sz w:val="18"/>
                <w:szCs w:val="18"/>
                <w:lang w:eastAsia="ru-RU"/>
              </w:rPr>
            </w:pPr>
          </w:p>
        </w:tc>
      </w:tr>
      <w:tr w:rsidR="007D59D7" w:rsidRPr="00C936BC" w14:paraId="7C61648C" w14:textId="77777777" w:rsidTr="00467347">
        <w:trPr>
          <w:trHeight w:val="1701"/>
        </w:trPr>
        <w:tc>
          <w:tcPr>
            <w:tcW w:w="236" w:type="pct"/>
            <w:shd w:val="clear" w:color="auto" w:fill="auto"/>
            <w:noWrap/>
            <w:vAlign w:val="center"/>
            <w:hideMark/>
          </w:tcPr>
          <w:p w14:paraId="31BAEB7D" w14:textId="77777777" w:rsidR="007D59D7" w:rsidRPr="00C936BC" w:rsidRDefault="007D59D7" w:rsidP="007D59D7">
            <w:pPr>
              <w:ind w:firstLine="0"/>
              <w:jc w:val="center"/>
              <w:rPr>
                <w:color w:val="000000"/>
                <w:sz w:val="18"/>
                <w:szCs w:val="18"/>
                <w:lang w:eastAsia="ru-RU"/>
              </w:rPr>
            </w:pPr>
            <w:r w:rsidRPr="00C936BC">
              <w:rPr>
                <w:color w:val="000000"/>
                <w:sz w:val="18"/>
                <w:szCs w:val="18"/>
                <w:lang w:eastAsia="ru-RU"/>
              </w:rPr>
              <w:t>14</w:t>
            </w:r>
          </w:p>
        </w:tc>
        <w:tc>
          <w:tcPr>
            <w:tcW w:w="537" w:type="pct"/>
            <w:shd w:val="clear" w:color="auto" w:fill="auto"/>
            <w:vAlign w:val="center"/>
            <w:hideMark/>
          </w:tcPr>
          <w:p w14:paraId="6AE8F30C" w14:textId="77777777" w:rsidR="007D59D7" w:rsidRPr="00C936BC" w:rsidRDefault="007D59D7" w:rsidP="007D59D7">
            <w:pPr>
              <w:ind w:firstLine="0"/>
              <w:jc w:val="left"/>
              <w:rPr>
                <w:color w:val="000000"/>
                <w:sz w:val="18"/>
                <w:szCs w:val="18"/>
                <w:lang w:eastAsia="ru-RU"/>
              </w:rPr>
            </w:pPr>
            <w:r w:rsidRPr="00C936BC">
              <w:rPr>
                <w:color w:val="000000"/>
                <w:sz w:val="18"/>
                <w:szCs w:val="18"/>
                <w:lang w:eastAsia="ru-RU"/>
              </w:rPr>
              <w:t>Реконструкция котельной № 1 с установкой газоиспользующего оборудования, мощностью 12 МВт</w:t>
            </w:r>
          </w:p>
        </w:tc>
        <w:tc>
          <w:tcPr>
            <w:tcW w:w="444" w:type="pct"/>
            <w:vMerge/>
            <w:shd w:val="clear" w:color="auto" w:fill="auto"/>
            <w:vAlign w:val="center"/>
            <w:hideMark/>
          </w:tcPr>
          <w:p w14:paraId="05C10EFF" w14:textId="77777777" w:rsidR="007D59D7" w:rsidRPr="00C936BC" w:rsidRDefault="007D59D7" w:rsidP="007D59D7">
            <w:pPr>
              <w:ind w:firstLine="0"/>
              <w:jc w:val="left"/>
              <w:rPr>
                <w:color w:val="000000"/>
                <w:sz w:val="18"/>
                <w:szCs w:val="18"/>
                <w:lang w:eastAsia="ru-RU"/>
              </w:rPr>
            </w:pPr>
          </w:p>
        </w:tc>
        <w:tc>
          <w:tcPr>
            <w:tcW w:w="562" w:type="pct"/>
            <w:vMerge/>
            <w:shd w:val="clear" w:color="auto" w:fill="auto"/>
            <w:vAlign w:val="center"/>
            <w:hideMark/>
          </w:tcPr>
          <w:p w14:paraId="5A68F506" w14:textId="77777777" w:rsidR="007D59D7" w:rsidRPr="00C936BC" w:rsidRDefault="007D59D7" w:rsidP="007D59D7">
            <w:pPr>
              <w:ind w:firstLine="0"/>
              <w:jc w:val="left"/>
              <w:rPr>
                <w:color w:val="000000"/>
                <w:sz w:val="18"/>
                <w:szCs w:val="18"/>
                <w:lang w:eastAsia="ru-RU"/>
              </w:rPr>
            </w:pPr>
          </w:p>
        </w:tc>
        <w:tc>
          <w:tcPr>
            <w:tcW w:w="703" w:type="pct"/>
            <w:vMerge/>
            <w:shd w:val="clear" w:color="auto" w:fill="auto"/>
            <w:vAlign w:val="center"/>
            <w:hideMark/>
          </w:tcPr>
          <w:p w14:paraId="078CBD5A" w14:textId="77777777" w:rsidR="007D59D7" w:rsidRPr="00C936BC" w:rsidRDefault="007D59D7" w:rsidP="007D59D7">
            <w:pPr>
              <w:ind w:firstLine="0"/>
              <w:jc w:val="left"/>
              <w:rPr>
                <w:color w:val="000000"/>
                <w:sz w:val="18"/>
                <w:szCs w:val="18"/>
                <w:lang w:eastAsia="ru-RU"/>
              </w:rPr>
            </w:pPr>
          </w:p>
        </w:tc>
        <w:tc>
          <w:tcPr>
            <w:tcW w:w="187" w:type="pct"/>
            <w:shd w:val="clear" w:color="auto" w:fill="auto"/>
            <w:vAlign w:val="center"/>
            <w:hideMark/>
          </w:tcPr>
          <w:p w14:paraId="3D48D4D3"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шт</w:t>
            </w:r>
          </w:p>
        </w:tc>
        <w:tc>
          <w:tcPr>
            <w:tcW w:w="235" w:type="pct"/>
            <w:shd w:val="clear" w:color="auto" w:fill="auto"/>
            <w:noWrap/>
            <w:vAlign w:val="center"/>
            <w:hideMark/>
          </w:tcPr>
          <w:p w14:paraId="2E198629"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1</w:t>
            </w:r>
          </w:p>
        </w:tc>
        <w:tc>
          <w:tcPr>
            <w:tcW w:w="422" w:type="pct"/>
            <w:shd w:val="clear" w:color="auto" w:fill="auto"/>
            <w:noWrap/>
            <w:vAlign w:val="center"/>
            <w:hideMark/>
          </w:tcPr>
          <w:p w14:paraId="243C8EC4"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13 333 000,0</w:t>
            </w:r>
          </w:p>
        </w:tc>
        <w:tc>
          <w:tcPr>
            <w:tcW w:w="421" w:type="pct"/>
            <w:shd w:val="clear" w:color="auto" w:fill="auto"/>
            <w:noWrap/>
            <w:vAlign w:val="center"/>
            <w:hideMark/>
          </w:tcPr>
          <w:p w14:paraId="423DADB3"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13 333,00</w:t>
            </w:r>
          </w:p>
        </w:tc>
        <w:tc>
          <w:tcPr>
            <w:tcW w:w="417" w:type="pct"/>
            <w:shd w:val="clear" w:color="auto" w:fill="auto"/>
            <w:noWrap/>
            <w:vAlign w:val="center"/>
            <w:hideMark/>
          </w:tcPr>
          <w:p w14:paraId="533D8438" w14:textId="77777777" w:rsidR="007D59D7" w:rsidRPr="00C936BC" w:rsidRDefault="007D59D7" w:rsidP="007D59D7">
            <w:pPr>
              <w:ind w:left="-57" w:right="-57" w:firstLine="0"/>
              <w:jc w:val="center"/>
              <w:rPr>
                <w:color w:val="000000"/>
                <w:sz w:val="18"/>
                <w:szCs w:val="18"/>
                <w:lang w:eastAsia="ru-RU"/>
              </w:rPr>
            </w:pPr>
          </w:p>
        </w:tc>
        <w:tc>
          <w:tcPr>
            <w:tcW w:w="418" w:type="pct"/>
            <w:shd w:val="clear" w:color="auto" w:fill="auto"/>
            <w:noWrap/>
            <w:vAlign w:val="center"/>
            <w:hideMark/>
          </w:tcPr>
          <w:p w14:paraId="7A062A2A" w14:textId="77777777" w:rsidR="007D59D7" w:rsidRPr="00C936BC" w:rsidRDefault="007D59D7" w:rsidP="007D59D7">
            <w:pPr>
              <w:ind w:left="-57" w:right="-57" w:firstLine="0"/>
              <w:jc w:val="center"/>
              <w:rPr>
                <w:color w:val="000000"/>
                <w:sz w:val="18"/>
                <w:szCs w:val="18"/>
                <w:lang w:eastAsia="ru-RU"/>
              </w:rPr>
            </w:pPr>
          </w:p>
        </w:tc>
        <w:tc>
          <w:tcPr>
            <w:tcW w:w="418" w:type="pct"/>
            <w:shd w:val="clear" w:color="auto" w:fill="auto"/>
            <w:noWrap/>
            <w:vAlign w:val="center"/>
            <w:hideMark/>
          </w:tcPr>
          <w:p w14:paraId="598C7495" w14:textId="77777777" w:rsidR="007D59D7" w:rsidRPr="00C936BC" w:rsidRDefault="007D59D7" w:rsidP="007D59D7">
            <w:pPr>
              <w:ind w:left="-57" w:right="-57" w:firstLine="0"/>
              <w:jc w:val="center"/>
              <w:rPr>
                <w:color w:val="000000"/>
                <w:sz w:val="18"/>
                <w:szCs w:val="18"/>
                <w:lang w:eastAsia="ru-RU"/>
              </w:rPr>
            </w:pPr>
            <w:r w:rsidRPr="00C936BC">
              <w:rPr>
                <w:color w:val="000000"/>
                <w:sz w:val="18"/>
                <w:szCs w:val="18"/>
                <w:lang w:eastAsia="ru-RU"/>
              </w:rPr>
              <w:t>16 266,26</w:t>
            </w:r>
          </w:p>
        </w:tc>
      </w:tr>
      <w:tr w:rsidR="007D59D7" w:rsidRPr="00C936BC" w14:paraId="29F919AA" w14:textId="77777777" w:rsidTr="00475E84">
        <w:trPr>
          <w:trHeight w:val="397"/>
        </w:trPr>
        <w:tc>
          <w:tcPr>
            <w:tcW w:w="236" w:type="pct"/>
            <w:shd w:val="clear" w:color="auto" w:fill="auto"/>
            <w:noWrap/>
            <w:vAlign w:val="center"/>
          </w:tcPr>
          <w:p w14:paraId="3F5B48B1" w14:textId="77777777" w:rsidR="007D59D7" w:rsidRPr="00C936BC" w:rsidRDefault="007D59D7" w:rsidP="007D59D7">
            <w:pPr>
              <w:ind w:firstLine="0"/>
              <w:jc w:val="center"/>
              <w:rPr>
                <w:color w:val="000000"/>
                <w:sz w:val="18"/>
                <w:szCs w:val="18"/>
                <w:lang w:eastAsia="ru-RU"/>
              </w:rPr>
            </w:pPr>
          </w:p>
        </w:tc>
        <w:tc>
          <w:tcPr>
            <w:tcW w:w="537" w:type="pct"/>
            <w:shd w:val="clear" w:color="auto" w:fill="auto"/>
            <w:vAlign w:val="center"/>
          </w:tcPr>
          <w:p w14:paraId="2C0095A1" w14:textId="116E543A" w:rsidR="007D59D7" w:rsidRPr="00475E84" w:rsidRDefault="007D59D7" w:rsidP="007D59D7">
            <w:pPr>
              <w:ind w:firstLine="0"/>
              <w:jc w:val="left"/>
              <w:rPr>
                <w:color w:val="000000"/>
                <w:sz w:val="18"/>
                <w:szCs w:val="18"/>
                <w:lang w:eastAsia="ru-RU"/>
              </w:rPr>
            </w:pPr>
            <w:r w:rsidRPr="00475E84">
              <w:rPr>
                <w:color w:val="000000"/>
                <w:sz w:val="18"/>
                <w:szCs w:val="18"/>
                <w:lang w:eastAsia="ru-RU"/>
              </w:rPr>
              <w:t>Итого</w:t>
            </w:r>
            <w:r w:rsidR="00475E84" w:rsidRPr="00475E84">
              <w:rPr>
                <w:color w:val="000000"/>
                <w:sz w:val="18"/>
                <w:szCs w:val="18"/>
                <w:lang w:eastAsia="ru-RU"/>
              </w:rPr>
              <w:t xml:space="preserve"> по годам </w:t>
            </w:r>
          </w:p>
        </w:tc>
        <w:tc>
          <w:tcPr>
            <w:tcW w:w="444" w:type="pct"/>
            <w:shd w:val="clear" w:color="auto" w:fill="auto"/>
            <w:vAlign w:val="center"/>
          </w:tcPr>
          <w:p w14:paraId="2D790779" w14:textId="77777777" w:rsidR="007D59D7" w:rsidRPr="00475E84" w:rsidRDefault="007D59D7" w:rsidP="007D59D7">
            <w:pPr>
              <w:ind w:firstLine="0"/>
              <w:jc w:val="left"/>
              <w:rPr>
                <w:color w:val="000000"/>
                <w:sz w:val="18"/>
                <w:szCs w:val="18"/>
                <w:lang w:eastAsia="ru-RU"/>
              </w:rPr>
            </w:pPr>
          </w:p>
        </w:tc>
        <w:tc>
          <w:tcPr>
            <w:tcW w:w="562" w:type="pct"/>
            <w:shd w:val="clear" w:color="auto" w:fill="auto"/>
            <w:vAlign w:val="center"/>
          </w:tcPr>
          <w:p w14:paraId="17207976" w14:textId="77777777" w:rsidR="007D59D7" w:rsidRPr="00475E84" w:rsidRDefault="007D59D7" w:rsidP="007D59D7">
            <w:pPr>
              <w:ind w:firstLine="0"/>
              <w:jc w:val="left"/>
              <w:rPr>
                <w:color w:val="000000"/>
                <w:sz w:val="18"/>
                <w:szCs w:val="18"/>
                <w:lang w:eastAsia="ru-RU"/>
              </w:rPr>
            </w:pPr>
          </w:p>
        </w:tc>
        <w:tc>
          <w:tcPr>
            <w:tcW w:w="703" w:type="pct"/>
            <w:shd w:val="clear" w:color="auto" w:fill="auto"/>
            <w:vAlign w:val="center"/>
          </w:tcPr>
          <w:p w14:paraId="53E068CD" w14:textId="77777777" w:rsidR="007D59D7" w:rsidRPr="00475E84" w:rsidRDefault="007D59D7" w:rsidP="007D59D7">
            <w:pPr>
              <w:ind w:firstLine="0"/>
              <w:jc w:val="left"/>
              <w:rPr>
                <w:color w:val="000000"/>
                <w:sz w:val="18"/>
                <w:szCs w:val="18"/>
                <w:lang w:eastAsia="ru-RU"/>
              </w:rPr>
            </w:pPr>
          </w:p>
        </w:tc>
        <w:tc>
          <w:tcPr>
            <w:tcW w:w="187" w:type="pct"/>
            <w:shd w:val="clear" w:color="auto" w:fill="auto"/>
            <w:vAlign w:val="center"/>
          </w:tcPr>
          <w:p w14:paraId="63215E81" w14:textId="77777777" w:rsidR="007D59D7" w:rsidRPr="00475E84" w:rsidRDefault="007D59D7" w:rsidP="007D59D7">
            <w:pPr>
              <w:ind w:left="-57" w:right="-57" w:firstLine="0"/>
              <w:jc w:val="center"/>
              <w:rPr>
                <w:color w:val="000000"/>
                <w:sz w:val="18"/>
                <w:szCs w:val="18"/>
                <w:lang w:eastAsia="ru-RU"/>
              </w:rPr>
            </w:pPr>
          </w:p>
        </w:tc>
        <w:tc>
          <w:tcPr>
            <w:tcW w:w="235" w:type="pct"/>
            <w:shd w:val="clear" w:color="auto" w:fill="auto"/>
            <w:noWrap/>
            <w:vAlign w:val="center"/>
          </w:tcPr>
          <w:p w14:paraId="1233797F" w14:textId="77777777" w:rsidR="007D59D7" w:rsidRPr="00475E84" w:rsidRDefault="007D59D7" w:rsidP="007D59D7">
            <w:pPr>
              <w:ind w:left="-57" w:right="-57" w:firstLine="0"/>
              <w:jc w:val="center"/>
              <w:rPr>
                <w:color w:val="000000"/>
                <w:sz w:val="18"/>
                <w:szCs w:val="18"/>
                <w:lang w:eastAsia="ru-RU"/>
              </w:rPr>
            </w:pPr>
          </w:p>
        </w:tc>
        <w:tc>
          <w:tcPr>
            <w:tcW w:w="422" w:type="pct"/>
            <w:shd w:val="clear" w:color="auto" w:fill="auto"/>
            <w:noWrap/>
            <w:vAlign w:val="center"/>
          </w:tcPr>
          <w:p w14:paraId="5BC8AF90" w14:textId="77777777" w:rsidR="007D59D7" w:rsidRPr="00475E84" w:rsidRDefault="007D59D7" w:rsidP="007D59D7">
            <w:pPr>
              <w:ind w:left="-57" w:right="-57" w:firstLine="0"/>
              <w:jc w:val="center"/>
              <w:rPr>
                <w:color w:val="000000"/>
                <w:sz w:val="18"/>
                <w:szCs w:val="18"/>
                <w:lang w:eastAsia="ru-RU"/>
              </w:rPr>
            </w:pPr>
          </w:p>
        </w:tc>
        <w:tc>
          <w:tcPr>
            <w:tcW w:w="421" w:type="pct"/>
            <w:shd w:val="clear" w:color="auto" w:fill="auto"/>
            <w:noWrap/>
            <w:vAlign w:val="center"/>
          </w:tcPr>
          <w:p w14:paraId="3D040A85" w14:textId="77777777" w:rsidR="007D59D7" w:rsidRPr="00475E84" w:rsidRDefault="007D59D7" w:rsidP="007D59D7">
            <w:pPr>
              <w:ind w:left="-57" w:right="-57" w:firstLine="0"/>
              <w:jc w:val="center"/>
              <w:rPr>
                <w:color w:val="000000"/>
                <w:sz w:val="18"/>
                <w:szCs w:val="18"/>
                <w:lang w:eastAsia="ru-RU"/>
              </w:rPr>
            </w:pPr>
          </w:p>
        </w:tc>
        <w:tc>
          <w:tcPr>
            <w:tcW w:w="417" w:type="pct"/>
            <w:shd w:val="clear" w:color="auto" w:fill="auto"/>
            <w:noWrap/>
            <w:vAlign w:val="center"/>
          </w:tcPr>
          <w:p w14:paraId="5F1456AC" w14:textId="77777777" w:rsidR="007D59D7" w:rsidRPr="00475E84" w:rsidRDefault="007D59D7" w:rsidP="007D59D7">
            <w:pPr>
              <w:ind w:left="-57" w:right="-57" w:firstLine="0"/>
              <w:jc w:val="center"/>
              <w:rPr>
                <w:b/>
                <w:color w:val="000000"/>
                <w:sz w:val="18"/>
                <w:szCs w:val="18"/>
                <w:lang w:eastAsia="ru-RU"/>
              </w:rPr>
            </w:pPr>
            <w:r w:rsidRPr="00475E84">
              <w:rPr>
                <w:b/>
                <w:color w:val="000000"/>
                <w:sz w:val="18"/>
                <w:szCs w:val="18"/>
                <w:lang w:eastAsia="ru-RU"/>
              </w:rPr>
              <w:t>2569,79</w:t>
            </w:r>
          </w:p>
        </w:tc>
        <w:tc>
          <w:tcPr>
            <w:tcW w:w="418" w:type="pct"/>
            <w:shd w:val="clear" w:color="auto" w:fill="auto"/>
            <w:noWrap/>
            <w:vAlign w:val="center"/>
          </w:tcPr>
          <w:p w14:paraId="2A4DF3D4" w14:textId="36E52FFA" w:rsidR="007D59D7" w:rsidRPr="00475E84" w:rsidRDefault="00475E84" w:rsidP="007D59D7">
            <w:pPr>
              <w:ind w:left="-57" w:right="-57" w:firstLine="0"/>
              <w:jc w:val="center"/>
              <w:rPr>
                <w:b/>
                <w:color w:val="000000"/>
                <w:sz w:val="18"/>
                <w:szCs w:val="18"/>
                <w:lang w:eastAsia="ru-RU"/>
              </w:rPr>
            </w:pPr>
            <w:r w:rsidRPr="00475E84">
              <w:rPr>
                <w:b/>
                <w:bCs/>
                <w:color w:val="000000"/>
                <w:sz w:val="18"/>
                <w:szCs w:val="18"/>
              </w:rPr>
              <w:t>8 322,84</w:t>
            </w:r>
          </w:p>
        </w:tc>
        <w:tc>
          <w:tcPr>
            <w:tcW w:w="418" w:type="pct"/>
            <w:shd w:val="clear" w:color="auto" w:fill="auto"/>
            <w:noWrap/>
            <w:vAlign w:val="center"/>
          </w:tcPr>
          <w:p w14:paraId="0B8FE2B6" w14:textId="77777777" w:rsidR="007D59D7" w:rsidRPr="00C936BC" w:rsidRDefault="007D59D7" w:rsidP="007D59D7">
            <w:pPr>
              <w:ind w:left="-57" w:right="-57" w:firstLine="0"/>
              <w:jc w:val="center"/>
              <w:rPr>
                <w:b/>
                <w:color w:val="000000"/>
                <w:sz w:val="18"/>
                <w:szCs w:val="18"/>
                <w:lang w:eastAsia="ru-RU"/>
              </w:rPr>
            </w:pPr>
            <w:r w:rsidRPr="00475E84">
              <w:rPr>
                <w:b/>
                <w:color w:val="000000"/>
                <w:sz w:val="18"/>
                <w:szCs w:val="18"/>
                <w:lang w:eastAsia="ru-RU"/>
              </w:rPr>
              <w:t>16 266,26</w:t>
            </w:r>
          </w:p>
        </w:tc>
      </w:tr>
      <w:tr w:rsidR="007D59D7" w:rsidRPr="007D59D7" w14:paraId="1AC219C2" w14:textId="77777777" w:rsidTr="00475E84">
        <w:trPr>
          <w:trHeight w:val="397"/>
        </w:trPr>
        <w:tc>
          <w:tcPr>
            <w:tcW w:w="236" w:type="pct"/>
            <w:shd w:val="clear" w:color="auto" w:fill="auto"/>
            <w:noWrap/>
            <w:vAlign w:val="center"/>
          </w:tcPr>
          <w:p w14:paraId="545A556A" w14:textId="77777777" w:rsidR="007D59D7" w:rsidRPr="00C936BC" w:rsidRDefault="007D59D7" w:rsidP="007D59D7">
            <w:pPr>
              <w:ind w:firstLine="0"/>
              <w:jc w:val="center"/>
              <w:rPr>
                <w:color w:val="000000"/>
                <w:sz w:val="18"/>
                <w:szCs w:val="18"/>
                <w:lang w:eastAsia="ru-RU"/>
              </w:rPr>
            </w:pPr>
          </w:p>
        </w:tc>
        <w:tc>
          <w:tcPr>
            <w:tcW w:w="537" w:type="pct"/>
            <w:shd w:val="clear" w:color="auto" w:fill="auto"/>
            <w:vAlign w:val="center"/>
          </w:tcPr>
          <w:p w14:paraId="288BA85D" w14:textId="77777777" w:rsidR="007D59D7" w:rsidRPr="00C936BC" w:rsidRDefault="007D59D7" w:rsidP="007D59D7">
            <w:pPr>
              <w:ind w:firstLine="0"/>
              <w:jc w:val="left"/>
              <w:rPr>
                <w:color w:val="000000"/>
                <w:sz w:val="18"/>
                <w:szCs w:val="18"/>
                <w:lang w:eastAsia="ru-RU"/>
              </w:rPr>
            </w:pPr>
            <w:r w:rsidRPr="00C936BC">
              <w:rPr>
                <w:color w:val="000000"/>
                <w:sz w:val="18"/>
                <w:szCs w:val="18"/>
                <w:lang w:eastAsia="ru-RU"/>
              </w:rPr>
              <w:t>Всего</w:t>
            </w:r>
          </w:p>
        </w:tc>
        <w:tc>
          <w:tcPr>
            <w:tcW w:w="444" w:type="pct"/>
            <w:shd w:val="clear" w:color="auto" w:fill="auto"/>
            <w:vAlign w:val="center"/>
          </w:tcPr>
          <w:p w14:paraId="10C6BDFF" w14:textId="77777777" w:rsidR="007D59D7" w:rsidRPr="00C936BC" w:rsidRDefault="007D59D7" w:rsidP="007D59D7">
            <w:pPr>
              <w:ind w:firstLine="0"/>
              <w:jc w:val="left"/>
              <w:rPr>
                <w:color w:val="000000"/>
                <w:sz w:val="18"/>
                <w:szCs w:val="18"/>
                <w:lang w:eastAsia="ru-RU"/>
              </w:rPr>
            </w:pPr>
          </w:p>
        </w:tc>
        <w:tc>
          <w:tcPr>
            <w:tcW w:w="562" w:type="pct"/>
            <w:shd w:val="clear" w:color="auto" w:fill="auto"/>
            <w:vAlign w:val="center"/>
          </w:tcPr>
          <w:p w14:paraId="33739AAE" w14:textId="77777777" w:rsidR="007D59D7" w:rsidRPr="00C936BC" w:rsidRDefault="007D59D7" w:rsidP="007D59D7">
            <w:pPr>
              <w:ind w:firstLine="0"/>
              <w:jc w:val="left"/>
              <w:rPr>
                <w:color w:val="000000"/>
                <w:sz w:val="18"/>
                <w:szCs w:val="18"/>
                <w:lang w:eastAsia="ru-RU"/>
              </w:rPr>
            </w:pPr>
          </w:p>
        </w:tc>
        <w:tc>
          <w:tcPr>
            <w:tcW w:w="703" w:type="pct"/>
            <w:shd w:val="clear" w:color="auto" w:fill="auto"/>
            <w:vAlign w:val="center"/>
          </w:tcPr>
          <w:p w14:paraId="7501E424" w14:textId="77777777" w:rsidR="007D59D7" w:rsidRPr="00C936BC" w:rsidRDefault="007D59D7" w:rsidP="007D59D7">
            <w:pPr>
              <w:ind w:firstLine="0"/>
              <w:jc w:val="left"/>
              <w:rPr>
                <w:color w:val="000000"/>
                <w:sz w:val="18"/>
                <w:szCs w:val="18"/>
                <w:lang w:eastAsia="ru-RU"/>
              </w:rPr>
            </w:pPr>
          </w:p>
        </w:tc>
        <w:tc>
          <w:tcPr>
            <w:tcW w:w="187" w:type="pct"/>
            <w:shd w:val="clear" w:color="auto" w:fill="auto"/>
            <w:vAlign w:val="center"/>
          </w:tcPr>
          <w:p w14:paraId="649A3E99" w14:textId="77777777" w:rsidR="007D59D7" w:rsidRPr="00C936BC" w:rsidRDefault="007D59D7" w:rsidP="007D59D7">
            <w:pPr>
              <w:ind w:left="-57" w:right="-57" w:firstLine="0"/>
              <w:jc w:val="center"/>
              <w:rPr>
                <w:color w:val="000000"/>
                <w:sz w:val="18"/>
                <w:szCs w:val="18"/>
                <w:lang w:eastAsia="ru-RU"/>
              </w:rPr>
            </w:pPr>
          </w:p>
        </w:tc>
        <w:tc>
          <w:tcPr>
            <w:tcW w:w="235" w:type="pct"/>
            <w:shd w:val="clear" w:color="auto" w:fill="auto"/>
            <w:noWrap/>
            <w:vAlign w:val="center"/>
          </w:tcPr>
          <w:p w14:paraId="0C6067CD" w14:textId="77777777" w:rsidR="007D59D7" w:rsidRPr="00C936BC" w:rsidRDefault="007D59D7" w:rsidP="007D59D7">
            <w:pPr>
              <w:ind w:left="-57" w:right="-57" w:firstLine="0"/>
              <w:jc w:val="center"/>
              <w:rPr>
                <w:color w:val="000000"/>
                <w:sz w:val="18"/>
                <w:szCs w:val="18"/>
                <w:lang w:eastAsia="ru-RU"/>
              </w:rPr>
            </w:pPr>
          </w:p>
        </w:tc>
        <w:tc>
          <w:tcPr>
            <w:tcW w:w="422" w:type="pct"/>
            <w:shd w:val="clear" w:color="auto" w:fill="auto"/>
            <w:noWrap/>
            <w:vAlign w:val="center"/>
          </w:tcPr>
          <w:p w14:paraId="697ACC62" w14:textId="77777777" w:rsidR="007D59D7" w:rsidRPr="00C936BC" w:rsidRDefault="007D59D7" w:rsidP="007D59D7">
            <w:pPr>
              <w:ind w:left="-57" w:right="-57" w:firstLine="0"/>
              <w:jc w:val="center"/>
              <w:rPr>
                <w:color w:val="000000"/>
                <w:sz w:val="18"/>
                <w:szCs w:val="18"/>
                <w:lang w:eastAsia="ru-RU"/>
              </w:rPr>
            </w:pPr>
          </w:p>
        </w:tc>
        <w:tc>
          <w:tcPr>
            <w:tcW w:w="421" w:type="pct"/>
            <w:shd w:val="clear" w:color="auto" w:fill="auto"/>
            <w:noWrap/>
            <w:vAlign w:val="center"/>
          </w:tcPr>
          <w:p w14:paraId="26FFAC30" w14:textId="77777777" w:rsidR="007D59D7" w:rsidRPr="00C936BC" w:rsidRDefault="007D59D7" w:rsidP="007D59D7">
            <w:pPr>
              <w:ind w:left="-57" w:right="-57" w:firstLine="0"/>
              <w:jc w:val="center"/>
              <w:rPr>
                <w:color w:val="000000"/>
                <w:sz w:val="18"/>
                <w:szCs w:val="18"/>
                <w:lang w:eastAsia="ru-RU"/>
              </w:rPr>
            </w:pPr>
          </w:p>
        </w:tc>
        <w:tc>
          <w:tcPr>
            <w:tcW w:w="1253" w:type="pct"/>
            <w:gridSpan w:val="3"/>
            <w:shd w:val="clear" w:color="auto" w:fill="auto"/>
            <w:noWrap/>
            <w:vAlign w:val="center"/>
          </w:tcPr>
          <w:p w14:paraId="397D6616" w14:textId="539177A2" w:rsidR="007D59D7" w:rsidRPr="00C936BC" w:rsidRDefault="00475E84" w:rsidP="007D59D7">
            <w:pPr>
              <w:ind w:left="-57" w:right="-57" w:firstLine="0"/>
              <w:jc w:val="center"/>
              <w:rPr>
                <w:b/>
                <w:color w:val="000000"/>
                <w:sz w:val="20"/>
                <w:szCs w:val="20"/>
                <w:lang w:eastAsia="ru-RU"/>
              </w:rPr>
            </w:pPr>
            <w:r w:rsidRPr="00475E84">
              <w:rPr>
                <w:b/>
                <w:color w:val="000000"/>
                <w:sz w:val="20"/>
                <w:szCs w:val="20"/>
                <w:lang w:eastAsia="ru-RU"/>
              </w:rPr>
              <w:t>26 768,46</w:t>
            </w:r>
          </w:p>
        </w:tc>
      </w:tr>
    </w:tbl>
    <w:p w14:paraId="38891741" w14:textId="77777777" w:rsidR="007D59D7" w:rsidRDefault="007D59D7">
      <w:pPr>
        <w:ind w:firstLine="0"/>
        <w:jc w:val="left"/>
        <w:rPr>
          <w:rFonts w:eastAsia="Calibri"/>
          <w:sz w:val="22"/>
          <w:szCs w:val="22"/>
        </w:rPr>
      </w:pPr>
    </w:p>
    <w:p w14:paraId="7E4DD84D" w14:textId="77777777" w:rsidR="007D59D7" w:rsidRDefault="007D59D7">
      <w:pPr>
        <w:ind w:firstLine="0"/>
        <w:jc w:val="left"/>
        <w:rPr>
          <w:rFonts w:eastAsia="Calibri"/>
          <w:sz w:val="22"/>
          <w:szCs w:val="22"/>
        </w:rPr>
      </w:pPr>
    </w:p>
    <w:p w14:paraId="184DB454" w14:textId="77777777" w:rsidR="007D59D7" w:rsidRDefault="007D59D7">
      <w:pPr>
        <w:ind w:firstLine="0"/>
        <w:jc w:val="left"/>
        <w:rPr>
          <w:rFonts w:eastAsia="Calibri"/>
          <w:sz w:val="22"/>
          <w:szCs w:val="22"/>
        </w:rPr>
        <w:sectPr w:rsidR="007D59D7" w:rsidSect="00FE672C">
          <w:pgSz w:w="16838" w:h="11906" w:orient="landscape" w:code="9"/>
          <w:pgMar w:top="851" w:right="851" w:bottom="851" w:left="851" w:header="0" w:footer="567" w:gutter="0"/>
          <w:cols w:space="708"/>
        </w:sectPr>
      </w:pPr>
    </w:p>
    <w:p w14:paraId="57F2A6E9" w14:textId="77777777" w:rsidR="007D59D7" w:rsidRPr="00C936BC" w:rsidRDefault="007D59D7" w:rsidP="00406580">
      <w:pPr>
        <w:pStyle w:val="32"/>
        <w:numPr>
          <w:ilvl w:val="2"/>
          <w:numId w:val="31"/>
        </w:numPr>
        <w:spacing w:before="0"/>
        <w:ind w:left="0"/>
      </w:pPr>
      <w:bookmarkStart w:id="50" w:name="_Toc200140735"/>
      <w:r w:rsidRPr="00C936BC">
        <w:lastRenderedPageBreak/>
        <w:t xml:space="preserve">Предложения по реконструкции и (или) модернизации </w:t>
      </w:r>
      <w:r w:rsidRPr="00C936BC">
        <w:br/>
        <w:t xml:space="preserve">тепловых сетей, подлежащих замене в связи </w:t>
      </w:r>
      <w:r w:rsidRPr="00C936BC">
        <w:br/>
        <w:t>с исчерпанием эксплуатационного ресурса</w:t>
      </w:r>
      <w:bookmarkEnd w:id="50"/>
    </w:p>
    <w:p w14:paraId="12FA1C14" w14:textId="5859F3DC" w:rsidR="007D59D7" w:rsidRPr="00C936BC" w:rsidRDefault="007D59D7" w:rsidP="00467347">
      <w:pPr>
        <w:spacing w:line="312" w:lineRule="auto"/>
        <w:rPr>
          <w:color w:val="000000" w:themeColor="text1"/>
          <w:sz w:val="22"/>
          <w:szCs w:val="22"/>
        </w:rPr>
      </w:pPr>
      <w:r w:rsidRPr="00C936BC">
        <w:rPr>
          <w:color w:val="000000" w:themeColor="text1"/>
          <w:sz w:val="22"/>
          <w:szCs w:val="22"/>
        </w:rPr>
        <w:t>В актуализированной схеме теплоснабжения Ветлужского МО запланированы мероприятия по реконструкции и (или) модернизации тепловых сетей, подлежащих замене в связи с исчерпанием эксплуатационного рес</w:t>
      </w:r>
      <w:r w:rsidR="00467347" w:rsidRPr="00C936BC">
        <w:rPr>
          <w:color w:val="000000" w:themeColor="text1"/>
          <w:sz w:val="22"/>
          <w:szCs w:val="22"/>
        </w:rPr>
        <w:t>урса приведены в табл. 4</w:t>
      </w:r>
      <w:r w:rsidRPr="00C936BC">
        <w:rPr>
          <w:color w:val="000000" w:themeColor="text1"/>
          <w:sz w:val="22"/>
          <w:szCs w:val="22"/>
        </w:rPr>
        <w:t>.</w:t>
      </w:r>
      <w:r w:rsidR="00467347" w:rsidRPr="00C936BC">
        <w:rPr>
          <w:color w:val="000000" w:themeColor="text1"/>
          <w:sz w:val="22"/>
          <w:szCs w:val="22"/>
        </w:rPr>
        <w:t>1</w:t>
      </w:r>
      <w:r w:rsidRPr="00C936BC">
        <w:rPr>
          <w:color w:val="000000" w:themeColor="text1"/>
          <w:sz w:val="22"/>
          <w:szCs w:val="22"/>
        </w:rPr>
        <w:t>.3.</w:t>
      </w:r>
    </w:p>
    <w:p w14:paraId="2013E02B" w14:textId="48730AA7" w:rsidR="007D59D7" w:rsidRPr="00C936BC" w:rsidRDefault="00467347" w:rsidP="007D59D7">
      <w:pPr>
        <w:spacing w:after="60"/>
        <w:jc w:val="right"/>
        <w:rPr>
          <w:b/>
          <w:sz w:val="20"/>
          <w:szCs w:val="20"/>
        </w:rPr>
      </w:pPr>
      <w:r w:rsidRPr="00C936BC">
        <w:rPr>
          <w:b/>
          <w:sz w:val="20"/>
          <w:szCs w:val="20"/>
        </w:rPr>
        <w:t>Таблица 4</w:t>
      </w:r>
      <w:r w:rsidR="007D59D7" w:rsidRPr="00C936BC">
        <w:rPr>
          <w:b/>
          <w:sz w:val="20"/>
          <w:szCs w:val="20"/>
        </w:rPr>
        <w:t>.</w:t>
      </w:r>
      <w:r w:rsidRPr="00C936BC">
        <w:rPr>
          <w:b/>
          <w:sz w:val="20"/>
          <w:szCs w:val="20"/>
        </w:rPr>
        <w:t>1</w:t>
      </w:r>
      <w:r w:rsidR="007D59D7" w:rsidRPr="00C936BC">
        <w:rPr>
          <w:b/>
          <w:sz w:val="20"/>
          <w:szCs w:val="20"/>
        </w:rPr>
        <w:t>.2</w:t>
      </w:r>
    </w:p>
    <w:tbl>
      <w:tblPr>
        <w:tblW w:w="5000" w:type="pct"/>
        <w:tblLayout w:type="fixed"/>
        <w:tblLook w:val="04A0" w:firstRow="1" w:lastRow="0" w:firstColumn="1" w:lastColumn="0" w:noHBand="0" w:noVBand="1"/>
      </w:tblPr>
      <w:tblGrid>
        <w:gridCol w:w="433"/>
        <w:gridCol w:w="1088"/>
        <w:gridCol w:w="1167"/>
        <w:gridCol w:w="1563"/>
        <w:gridCol w:w="1148"/>
        <w:gridCol w:w="537"/>
        <w:gridCol w:w="751"/>
        <w:gridCol w:w="1019"/>
        <w:gridCol w:w="926"/>
        <w:gridCol w:w="995"/>
      </w:tblGrid>
      <w:tr w:rsidR="007D59D7" w:rsidRPr="00C936BC" w14:paraId="1F6D3814" w14:textId="77777777" w:rsidTr="00467347">
        <w:trPr>
          <w:trHeight w:val="421"/>
          <w:tblHeader/>
        </w:trPr>
        <w:tc>
          <w:tcPr>
            <w:tcW w:w="2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8B8E3D" w14:textId="77777777" w:rsidR="007D59D7" w:rsidRPr="00C936BC" w:rsidRDefault="007D59D7" w:rsidP="00467347">
            <w:pPr>
              <w:ind w:left="-57" w:right="-57" w:firstLine="0"/>
              <w:jc w:val="center"/>
              <w:rPr>
                <w:b/>
                <w:bCs/>
                <w:sz w:val="18"/>
                <w:szCs w:val="18"/>
                <w:lang w:eastAsia="ru-RU"/>
              </w:rPr>
            </w:pPr>
            <w:r w:rsidRPr="00C936BC">
              <w:rPr>
                <w:b/>
                <w:bCs/>
                <w:sz w:val="18"/>
                <w:szCs w:val="18"/>
                <w:lang w:eastAsia="ru-RU"/>
              </w:rPr>
              <w:t>№ п/п</w:t>
            </w:r>
          </w:p>
        </w:tc>
        <w:tc>
          <w:tcPr>
            <w:tcW w:w="56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DC91FA" w14:textId="77777777" w:rsidR="007D59D7" w:rsidRPr="00C936BC" w:rsidRDefault="007D59D7" w:rsidP="00467347">
            <w:pPr>
              <w:ind w:left="-57" w:right="-57" w:firstLine="0"/>
              <w:jc w:val="center"/>
              <w:rPr>
                <w:b/>
                <w:bCs/>
                <w:sz w:val="18"/>
                <w:szCs w:val="18"/>
                <w:lang w:eastAsia="ru-RU"/>
              </w:rPr>
            </w:pPr>
            <w:r w:rsidRPr="00C936BC">
              <w:rPr>
                <w:b/>
                <w:bCs/>
                <w:sz w:val="18"/>
                <w:szCs w:val="18"/>
                <w:lang w:eastAsia="ru-RU"/>
              </w:rPr>
              <w:t>Наименование мероприятия</w:t>
            </w:r>
          </w:p>
        </w:tc>
        <w:tc>
          <w:tcPr>
            <w:tcW w:w="60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D8F92A" w14:textId="77777777" w:rsidR="007D59D7" w:rsidRPr="00C936BC" w:rsidRDefault="007D59D7" w:rsidP="00467347">
            <w:pPr>
              <w:ind w:left="-57" w:right="-57" w:firstLine="0"/>
              <w:jc w:val="center"/>
              <w:rPr>
                <w:b/>
                <w:bCs/>
                <w:sz w:val="18"/>
                <w:szCs w:val="18"/>
                <w:lang w:eastAsia="ru-RU"/>
              </w:rPr>
            </w:pPr>
            <w:r w:rsidRPr="00C936BC">
              <w:rPr>
                <w:b/>
                <w:bCs/>
                <w:sz w:val="18"/>
                <w:szCs w:val="18"/>
                <w:lang w:eastAsia="ru-RU"/>
              </w:rPr>
              <w:t>Котельная (Котельная №, г. ул.)</w:t>
            </w:r>
          </w:p>
        </w:tc>
        <w:tc>
          <w:tcPr>
            <w:tcW w:w="81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DB95D3" w14:textId="77777777" w:rsidR="007D59D7" w:rsidRPr="00C936BC" w:rsidRDefault="007D59D7" w:rsidP="00467347">
            <w:pPr>
              <w:ind w:left="-57" w:right="-57" w:firstLine="0"/>
              <w:jc w:val="center"/>
              <w:rPr>
                <w:b/>
                <w:bCs/>
                <w:sz w:val="18"/>
                <w:szCs w:val="18"/>
                <w:lang w:eastAsia="ru-RU"/>
              </w:rPr>
            </w:pPr>
            <w:r w:rsidRPr="00C936BC">
              <w:rPr>
                <w:b/>
                <w:bCs/>
                <w:sz w:val="18"/>
                <w:szCs w:val="18"/>
                <w:lang w:eastAsia="ru-RU"/>
              </w:rPr>
              <w:t>Объект</w:t>
            </w:r>
          </w:p>
        </w:tc>
        <w:tc>
          <w:tcPr>
            <w:tcW w:w="59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0FAA21" w14:textId="77777777" w:rsidR="007D59D7" w:rsidRPr="00C936BC" w:rsidRDefault="007D59D7" w:rsidP="00467347">
            <w:pPr>
              <w:ind w:left="-57" w:right="-57" w:firstLine="0"/>
              <w:jc w:val="center"/>
              <w:rPr>
                <w:b/>
                <w:bCs/>
                <w:sz w:val="18"/>
                <w:szCs w:val="18"/>
                <w:lang w:eastAsia="ru-RU"/>
              </w:rPr>
            </w:pPr>
            <w:r w:rsidRPr="00C936BC">
              <w:rPr>
                <w:b/>
                <w:bCs/>
                <w:sz w:val="18"/>
                <w:szCs w:val="18"/>
                <w:lang w:eastAsia="ru-RU"/>
              </w:rPr>
              <w:t>Наименование работ, услуг</w:t>
            </w:r>
          </w:p>
        </w:tc>
        <w:tc>
          <w:tcPr>
            <w:tcW w:w="1679" w:type="pct"/>
            <w:gridSpan w:val="4"/>
            <w:tcBorders>
              <w:top w:val="single" w:sz="4" w:space="0" w:color="auto"/>
              <w:left w:val="nil"/>
              <w:bottom w:val="single" w:sz="4" w:space="0" w:color="auto"/>
              <w:right w:val="single" w:sz="4" w:space="0" w:color="auto"/>
            </w:tcBorders>
            <w:shd w:val="clear" w:color="auto" w:fill="auto"/>
            <w:noWrap/>
            <w:vAlign w:val="center"/>
            <w:hideMark/>
          </w:tcPr>
          <w:p w14:paraId="35FE6BBC" w14:textId="77777777" w:rsidR="007D59D7" w:rsidRPr="00C936BC" w:rsidRDefault="007D59D7" w:rsidP="00467347">
            <w:pPr>
              <w:ind w:left="-57" w:right="-57" w:firstLine="0"/>
              <w:jc w:val="center"/>
              <w:rPr>
                <w:b/>
                <w:bCs/>
                <w:sz w:val="18"/>
                <w:szCs w:val="18"/>
                <w:lang w:eastAsia="ru-RU"/>
              </w:rPr>
            </w:pPr>
            <w:r w:rsidRPr="00C936BC">
              <w:rPr>
                <w:b/>
                <w:bCs/>
                <w:sz w:val="18"/>
                <w:szCs w:val="18"/>
                <w:lang w:eastAsia="ru-RU"/>
              </w:rPr>
              <w:t>2026 год</w:t>
            </w:r>
          </w:p>
        </w:tc>
        <w:tc>
          <w:tcPr>
            <w:tcW w:w="517" w:type="pct"/>
            <w:vMerge w:val="restart"/>
            <w:tcBorders>
              <w:top w:val="single" w:sz="4" w:space="0" w:color="auto"/>
              <w:left w:val="single" w:sz="4" w:space="0" w:color="auto"/>
              <w:right w:val="single" w:sz="4" w:space="0" w:color="auto"/>
            </w:tcBorders>
            <w:shd w:val="clear" w:color="auto" w:fill="auto"/>
            <w:vAlign w:val="center"/>
            <w:hideMark/>
          </w:tcPr>
          <w:p w14:paraId="7C77EA87" w14:textId="77777777" w:rsidR="007D59D7" w:rsidRPr="00C936BC" w:rsidRDefault="007D59D7" w:rsidP="00467347">
            <w:pPr>
              <w:ind w:left="-57" w:right="-57" w:firstLine="0"/>
              <w:jc w:val="center"/>
              <w:rPr>
                <w:b/>
                <w:bCs/>
                <w:sz w:val="18"/>
                <w:szCs w:val="18"/>
                <w:lang w:eastAsia="ru-RU"/>
              </w:rPr>
            </w:pPr>
            <w:r w:rsidRPr="00C936BC">
              <w:rPr>
                <w:b/>
                <w:bCs/>
                <w:sz w:val="18"/>
                <w:szCs w:val="18"/>
                <w:lang w:eastAsia="ru-RU"/>
              </w:rPr>
              <w:t>Итого финансирование на 2026год (тыс.руб. с НДС)</w:t>
            </w:r>
          </w:p>
        </w:tc>
      </w:tr>
      <w:tr w:rsidR="007D59D7" w:rsidRPr="00C936BC" w14:paraId="4878F194" w14:textId="77777777" w:rsidTr="00467347">
        <w:trPr>
          <w:trHeight w:val="509"/>
          <w:tblHeader/>
        </w:trPr>
        <w:tc>
          <w:tcPr>
            <w:tcW w:w="22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C0D14A2" w14:textId="77777777" w:rsidR="007D59D7" w:rsidRPr="00C936BC" w:rsidRDefault="007D59D7" w:rsidP="00467347">
            <w:pPr>
              <w:ind w:left="-57" w:right="-57" w:firstLine="0"/>
              <w:rPr>
                <w:b/>
                <w:bCs/>
                <w:sz w:val="18"/>
                <w:szCs w:val="18"/>
                <w:lang w:eastAsia="ru-RU"/>
              </w:rPr>
            </w:pPr>
          </w:p>
        </w:tc>
        <w:tc>
          <w:tcPr>
            <w:tcW w:w="56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CDD5B9F" w14:textId="77777777" w:rsidR="007D59D7" w:rsidRPr="00C936BC" w:rsidRDefault="007D59D7" w:rsidP="00467347">
            <w:pPr>
              <w:ind w:left="-57" w:right="-57" w:firstLine="0"/>
              <w:rPr>
                <w:b/>
                <w:bCs/>
                <w:sz w:val="18"/>
                <w:szCs w:val="18"/>
                <w:lang w:eastAsia="ru-RU"/>
              </w:rPr>
            </w:pPr>
          </w:p>
        </w:tc>
        <w:tc>
          <w:tcPr>
            <w:tcW w:w="60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10DB9F" w14:textId="77777777" w:rsidR="007D59D7" w:rsidRPr="00C936BC" w:rsidRDefault="007D59D7" w:rsidP="00467347">
            <w:pPr>
              <w:ind w:left="-57" w:right="-57" w:firstLine="0"/>
              <w:rPr>
                <w:b/>
                <w:bCs/>
                <w:sz w:val="18"/>
                <w:szCs w:val="18"/>
                <w:lang w:eastAsia="ru-RU"/>
              </w:rPr>
            </w:pPr>
          </w:p>
        </w:tc>
        <w:tc>
          <w:tcPr>
            <w:tcW w:w="8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8C63C14" w14:textId="77777777" w:rsidR="007D59D7" w:rsidRPr="00C936BC" w:rsidRDefault="007D59D7" w:rsidP="00467347">
            <w:pPr>
              <w:ind w:left="-57" w:right="-57" w:firstLine="0"/>
              <w:rPr>
                <w:b/>
                <w:bCs/>
                <w:sz w:val="18"/>
                <w:szCs w:val="18"/>
                <w:lang w:eastAsia="ru-RU"/>
              </w:rPr>
            </w:pPr>
          </w:p>
        </w:tc>
        <w:tc>
          <w:tcPr>
            <w:tcW w:w="59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FB9285" w14:textId="77777777" w:rsidR="007D59D7" w:rsidRPr="00C936BC" w:rsidRDefault="007D59D7" w:rsidP="00467347">
            <w:pPr>
              <w:ind w:left="-57" w:right="-57" w:firstLine="0"/>
              <w:rPr>
                <w:b/>
                <w:bCs/>
                <w:sz w:val="18"/>
                <w:szCs w:val="18"/>
                <w:lang w:eastAsia="ru-RU"/>
              </w:rPr>
            </w:pPr>
          </w:p>
        </w:tc>
        <w:tc>
          <w:tcPr>
            <w:tcW w:w="279" w:type="pct"/>
            <w:vMerge w:val="restart"/>
            <w:tcBorders>
              <w:top w:val="nil"/>
              <w:left w:val="single" w:sz="4" w:space="0" w:color="auto"/>
              <w:bottom w:val="single" w:sz="4" w:space="0" w:color="auto"/>
              <w:right w:val="single" w:sz="4" w:space="0" w:color="auto"/>
            </w:tcBorders>
            <w:shd w:val="clear" w:color="auto" w:fill="auto"/>
            <w:vAlign w:val="center"/>
            <w:hideMark/>
          </w:tcPr>
          <w:p w14:paraId="6930EE8D" w14:textId="77777777" w:rsidR="007D59D7" w:rsidRPr="00C936BC" w:rsidRDefault="007D59D7" w:rsidP="00467347">
            <w:pPr>
              <w:ind w:left="-57" w:right="-57" w:firstLine="0"/>
              <w:jc w:val="center"/>
              <w:rPr>
                <w:b/>
                <w:bCs/>
                <w:sz w:val="18"/>
                <w:szCs w:val="18"/>
                <w:lang w:eastAsia="ru-RU"/>
              </w:rPr>
            </w:pPr>
            <w:r w:rsidRPr="00C936BC">
              <w:rPr>
                <w:b/>
                <w:bCs/>
                <w:sz w:val="18"/>
                <w:szCs w:val="18"/>
                <w:lang w:eastAsia="ru-RU"/>
              </w:rPr>
              <w:t>Ед. изм.</w:t>
            </w:r>
          </w:p>
        </w:tc>
        <w:tc>
          <w:tcPr>
            <w:tcW w:w="390" w:type="pct"/>
            <w:vMerge w:val="restart"/>
            <w:tcBorders>
              <w:top w:val="nil"/>
              <w:left w:val="single" w:sz="4" w:space="0" w:color="auto"/>
              <w:bottom w:val="single" w:sz="4" w:space="0" w:color="auto"/>
              <w:right w:val="single" w:sz="4" w:space="0" w:color="auto"/>
            </w:tcBorders>
            <w:shd w:val="clear" w:color="auto" w:fill="auto"/>
            <w:vAlign w:val="center"/>
            <w:hideMark/>
          </w:tcPr>
          <w:p w14:paraId="153C8931" w14:textId="77777777" w:rsidR="007D59D7" w:rsidRPr="00C936BC" w:rsidRDefault="007D59D7" w:rsidP="00467347">
            <w:pPr>
              <w:ind w:left="-57" w:right="-57" w:firstLine="0"/>
              <w:jc w:val="center"/>
              <w:rPr>
                <w:b/>
                <w:bCs/>
                <w:sz w:val="18"/>
                <w:szCs w:val="18"/>
                <w:lang w:eastAsia="ru-RU"/>
              </w:rPr>
            </w:pPr>
            <w:r w:rsidRPr="00C936BC">
              <w:rPr>
                <w:b/>
                <w:bCs/>
                <w:sz w:val="18"/>
                <w:szCs w:val="18"/>
                <w:lang w:eastAsia="ru-RU"/>
              </w:rPr>
              <w:t>Кол-во</w:t>
            </w:r>
          </w:p>
        </w:tc>
        <w:tc>
          <w:tcPr>
            <w:tcW w:w="529" w:type="pct"/>
            <w:vMerge w:val="restart"/>
            <w:tcBorders>
              <w:top w:val="nil"/>
              <w:left w:val="single" w:sz="4" w:space="0" w:color="auto"/>
              <w:bottom w:val="single" w:sz="4" w:space="0" w:color="auto"/>
              <w:right w:val="single" w:sz="4" w:space="0" w:color="auto"/>
            </w:tcBorders>
            <w:shd w:val="clear" w:color="auto" w:fill="auto"/>
            <w:vAlign w:val="center"/>
            <w:hideMark/>
          </w:tcPr>
          <w:p w14:paraId="4E67DAD7" w14:textId="77777777" w:rsidR="007D59D7" w:rsidRPr="00C936BC" w:rsidRDefault="007D59D7" w:rsidP="00467347">
            <w:pPr>
              <w:ind w:left="-57" w:right="-57" w:firstLine="0"/>
              <w:jc w:val="center"/>
              <w:rPr>
                <w:b/>
                <w:bCs/>
                <w:sz w:val="18"/>
                <w:szCs w:val="18"/>
                <w:lang w:eastAsia="ru-RU"/>
              </w:rPr>
            </w:pPr>
            <w:r w:rsidRPr="00C936BC">
              <w:rPr>
                <w:b/>
                <w:bCs/>
                <w:sz w:val="18"/>
                <w:szCs w:val="18"/>
                <w:lang w:eastAsia="ru-RU"/>
              </w:rPr>
              <w:t>Цена</w:t>
            </w:r>
          </w:p>
        </w:tc>
        <w:tc>
          <w:tcPr>
            <w:tcW w:w="481" w:type="pct"/>
            <w:vMerge w:val="restart"/>
            <w:tcBorders>
              <w:top w:val="nil"/>
              <w:left w:val="single" w:sz="4" w:space="0" w:color="auto"/>
              <w:bottom w:val="single" w:sz="4" w:space="0" w:color="auto"/>
              <w:right w:val="single" w:sz="4" w:space="0" w:color="auto"/>
            </w:tcBorders>
            <w:shd w:val="clear" w:color="auto" w:fill="auto"/>
            <w:vAlign w:val="center"/>
            <w:hideMark/>
          </w:tcPr>
          <w:p w14:paraId="0143533C" w14:textId="77777777" w:rsidR="007D59D7" w:rsidRPr="00C936BC" w:rsidRDefault="007D59D7" w:rsidP="00467347">
            <w:pPr>
              <w:ind w:left="-57" w:right="-57" w:firstLine="0"/>
              <w:jc w:val="center"/>
              <w:rPr>
                <w:b/>
                <w:bCs/>
                <w:sz w:val="18"/>
                <w:szCs w:val="18"/>
                <w:lang w:eastAsia="ru-RU"/>
              </w:rPr>
            </w:pPr>
            <w:r w:rsidRPr="00C936BC">
              <w:rPr>
                <w:b/>
                <w:bCs/>
                <w:sz w:val="18"/>
                <w:szCs w:val="18"/>
                <w:lang w:eastAsia="ru-RU"/>
              </w:rPr>
              <w:t>Сумма (тыс. руб. без НДС)</w:t>
            </w:r>
          </w:p>
        </w:tc>
        <w:tc>
          <w:tcPr>
            <w:tcW w:w="517" w:type="pct"/>
            <w:vMerge/>
            <w:tcBorders>
              <w:left w:val="single" w:sz="4" w:space="0" w:color="auto"/>
              <w:right w:val="single" w:sz="4" w:space="0" w:color="auto"/>
            </w:tcBorders>
            <w:shd w:val="clear" w:color="auto" w:fill="auto"/>
            <w:vAlign w:val="center"/>
            <w:hideMark/>
          </w:tcPr>
          <w:p w14:paraId="0EDCD235" w14:textId="77777777" w:rsidR="007D59D7" w:rsidRPr="00C936BC" w:rsidRDefault="007D59D7" w:rsidP="00467347">
            <w:pPr>
              <w:ind w:left="-57" w:right="-57" w:firstLine="0"/>
              <w:rPr>
                <w:b/>
                <w:bCs/>
                <w:sz w:val="18"/>
                <w:szCs w:val="18"/>
                <w:lang w:eastAsia="ru-RU"/>
              </w:rPr>
            </w:pPr>
          </w:p>
        </w:tc>
      </w:tr>
      <w:tr w:rsidR="007D59D7" w:rsidRPr="00C936BC" w14:paraId="6948BE60" w14:textId="77777777" w:rsidTr="00467347">
        <w:trPr>
          <w:trHeight w:val="276"/>
          <w:tblHeader/>
        </w:trPr>
        <w:tc>
          <w:tcPr>
            <w:tcW w:w="22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2D89431" w14:textId="77777777" w:rsidR="007D59D7" w:rsidRPr="00C936BC" w:rsidRDefault="007D59D7" w:rsidP="00467347">
            <w:pPr>
              <w:ind w:left="-57" w:right="-57" w:firstLine="0"/>
              <w:rPr>
                <w:b/>
                <w:bCs/>
                <w:sz w:val="18"/>
                <w:szCs w:val="18"/>
                <w:lang w:eastAsia="ru-RU"/>
              </w:rPr>
            </w:pPr>
          </w:p>
        </w:tc>
        <w:tc>
          <w:tcPr>
            <w:tcW w:w="56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9BA00A8" w14:textId="77777777" w:rsidR="007D59D7" w:rsidRPr="00C936BC" w:rsidRDefault="007D59D7" w:rsidP="00467347">
            <w:pPr>
              <w:ind w:left="-57" w:right="-57" w:firstLine="0"/>
              <w:rPr>
                <w:b/>
                <w:bCs/>
                <w:sz w:val="18"/>
                <w:szCs w:val="18"/>
                <w:lang w:eastAsia="ru-RU"/>
              </w:rPr>
            </w:pPr>
          </w:p>
        </w:tc>
        <w:tc>
          <w:tcPr>
            <w:tcW w:w="60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B7F33D" w14:textId="77777777" w:rsidR="007D59D7" w:rsidRPr="00C936BC" w:rsidRDefault="007D59D7" w:rsidP="00467347">
            <w:pPr>
              <w:ind w:left="-57" w:right="-57" w:firstLine="0"/>
              <w:rPr>
                <w:b/>
                <w:bCs/>
                <w:sz w:val="18"/>
                <w:szCs w:val="18"/>
                <w:lang w:eastAsia="ru-RU"/>
              </w:rPr>
            </w:pPr>
          </w:p>
        </w:tc>
        <w:tc>
          <w:tcPr>
            <w:tcW w:w="8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EFB4C91" w14:textId="77777777" w:rsidR="007D59D7" w:rsidRPr="00C936BC" w:rsidRDefault="007D59D7" w:rsidP="00467347">
            <w:pPr>
              <w:ind w:left="-57" w:right="-57" w:firstLine="0"/>
              <w:rPr>
                <w:b/>
                <w:bCs/>
                <w:sz w:val="18"/>
                <w:szCs w:val="18"/>
                <w:lang w:eastAsia="ru-RU"/>
              </w:rPr>
            </w:pPr>
          </w:p>
        </w:tc>
        <w:tc>
          <w:tcPr>
            <w:tcW w:w="59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9B5359B" w14:textId="77777777" w:rsidR="007D59D7" w:rsidRPr="00C936BC" w:rsidRDefault="007D59D7" w:rsidP="00467347">
            <w:pPr>
              <w:ind w:left="-57" w:right="-57" w:firstLine="0"/>
              <w:rPr>
                <w:b/>
                <w:bCs/>
                <w:sz w:val="18"/>
                <w:szCs w:val="18"/>
                <w:lang w:eastAsia="ru-RU"/>
              </w:rPr>
            </w:pPr>
          </w:p>
        </w:tc>
        <w:tc>
          <w:tcPr>
            <w:tcW w:w="279" w:type="pct"/>
            <w:vMerge/>
            <w:tcBorders>
              <w:top w:val="nil"/>
              <w:left w:val="single" w:sz="4" w:space="0" w:color="auto"/>
              <w:bottom w:val="single" w:sz="4" w:space="0" w:color="auto"/>
              <w:right w:val="single" w:sz="4" w:space="0" w:color="auto"/>
            </w:tcBorders>
            <w:shd w:val="clear" w:color="auto" w:fill="auto"/>
            <w:vAlign w:val="center"/>
            <w:hideMark/>
          </w:tcPr>
          <w:p w14:paraId="37D680D5" w14:textId="77777777" w:rsidR="007D59D7" w:rsidRPr="00C936BC" w:rsidRDefault="007D59D7" w:rsidP="00467347">
            <w:pPr>
              <w:ind w:left="-57" w:right="-57" w:firstLine="0"/>
              <w:rPr>
                <w:b/>
                <w:bCs/>
                <w:sz w:val="18"/>
                <w:szCs w:val="18"/>
                <w:lang w:eastAsia="ru-RU"/>
              </w:rPr>
            </w:pPr>
          </w:p>
        </w:tc>
        <w:tc>
          <w:tcPr>
            <w:tcW w:w="390" w:type="pct"/>
            <w:vMerge/>
            <w:tcBorders>
              <w:top w:val="nil"/>
              <w:left w:val="single" w:sz="4" w:space="0" w:color="auto"/>
              <w:bottom w:val="single" w:sz="4" w:space="0" w:color="auto"/>
              <w:right w:val="single" w:sz="4" w:space="0" w:color="auto"/>
            </w:tcBorders>
            <w:shd w:val="clear" w:color="auto" w:fill="auto"/>
            <w:vAlign w:val="center"/>
            <w:hideMark/>
          </w:tcPr>
          <w:p w14:paraId="3B19393B" w14:textId="77777777" w:rsidR="007D59D7" w:rsidRPr="00C936BC" w:rsidRDefault="007D59D7" w:rsidP="00467347">
            <w:pPr>
              <w:ind w:left="-57" w:right="-57" w:firstLine="0"/>
              <w:rPr>
                <w:b/>
                <w:bCs/>
                <w:sz w:val="18"/>
                <w:szCs w:val="18"/>
                <w:lang w:eastAsia="ru-RU"/>
              </w:rPr>
            </w:pPr>
          </w:p>
        </w:tc>
        <w:tc>
          <w:tcPr>
            <w:tcW w:w="529" w:type="pct"/>
            <w:vMerge/>
            <w:tcBorders>
              <w:top w:val="nil"/>
              <w:left w:val="single" w:sz="4" w:space="0" w:color="auto"/>
              <w:bottom w:val="single" w:sz="4" w:space="0" w:color="auto"/>
              <w:right w:val="single" w:sz="4" w:space="0" w:color="auto"/>
            </w:tcBorders>
            <w:shd w:val="clear" w:color="auto" w:fill="auto"/>
            <w:vAlign w:val="center"/>
            <w:hideMark/>
          </w:tcPr>
          <w:p w14:paraId="51B55BB5" w14:textId="77777777" w:rsidR="007D59D7" w:rsidRPr="00C936BC" w:rsidRDefault="007D59D7" w:rsidP="00467347">
            <w:pPr>
              <w:ind w:left="-57" w:right="-57" w:firstLine="0"/>
              <w:rPr>
                <w:b/>
                <w:bCs/>
                <w:sz w:val="18"/>
                <w:szCs w:val="18"/>
                <w:lang w:eastAsia="ru-RU"/>
              </w:rPr>
            </w:pPr>
          </w:p>
        </w:tc>
        <w:tc>
          <w:tcPr>
            <w:tcW w:w="481" w:type="pct"/>
            <w:vMerge/>
            <w:tcBorders>
              <w:top w:val="nil"/>
              <w:left w:val="single" w:sz="4" w:space="0" w:color="auto"/>
              <w:bottom w:val="single" w:sz="4" w:space="0" w:color="auto"/>
              <w:right w:val="single" w:sz="4" w:space="0" w:color="auto"/>
            </w:tcBorders>
            <w:shd w:val="clear" w:color="auto" w:fill="auto"/>
            <w:vAlign w:val="center"/>
            <w:hideMark/>
          </w:tcPr>
          <w:p w14:paraId="358C0F56" w14:textId="77777777" w:rsidR="007D59D7" w:rsidRPr="00C936BC" w:rsidRDefault="007D59D7" w:rsidP="00467347">
            <w:pPr>
              <w:ind w:left="-57" w:right="-57" w:firstLine="0"/>
              <w:rPr>
                <w:b/>
                <w:bCs/>
                <w:sz w:val="18"/>
                <w:szCs w:val="18"/>
                <w:lang w:eastAsia="ru-RU"/>
              </w:rPr>
            </w:pPr>
          </w:p>
        </w:tc>
        <w:tc>
          <w:tcPr>
            <w:tcW w:w="517" w:type="pct"/>
            <w:vMerge/>
            <w:tcBorders>
              <w:left w:val="single" w:sz="4" w:space="0" w:color="auto"/>
              <w:bottom w:val="single" w:sz="4" w:space="0" w:color="auto"/>
              <w:right w:val="single" w:sz="4" w:space="0" w:color="auto"/>
            </w:tcBorders>
            <w:shd w:val="clear" w:color="auto" w:fill="auto"/>
            <w:vAlign w:val="center"/>
            <w:hideMark/>
          </w:tcPr>
          <w:p w14:paraId="59353540" w14:textId="77777777" w:rsidR="007D59D7" w:rsidRPr="00C936BC" w:rsidRDefault="007D59D7" w:rsidP="00467347">
            <w:pPr>
              <w:ind w:left="-57" w:right="-57" w:firstLine="0"/>
              <w:rPr>
                <w:b/>
                <w:bCs/>
                <w:sz w:val="18"/>
                <w:szCs w:val="18"/>
                <w:lang w:eastAsia="ru-RU"/>
              </w:rPr>
            </w:pPr>
          </w:p>
        </w:tc>
      </w:tr>
      <w:tr w:rsidR="007D59D7" w:rsidRPr="00C936BC" w14:paraId="7C9694F3" w14:textId="77777777" w:rsidTr="00467347">
        <w:trPr>
          <w:trHeight w:val="510"/>
        </w:trPr>
        <w:tc>
          <w:tcPr>
            <w:tcW w:w="2804"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6BC58D2" w14:textId="77777777" w:rsidR="007D59D7" w:rsidRPr="00C936BC" w:rsidRDefault="007D59D7" w:rsidP="00467347">
            <w:pPr>
              <w:ind w:left="-57" w:right="-57" w:firstLine="0"/>
              <w:jc w:val="right"/>
              <w:outlineLvl w:val="0"/>
              <w:rPr>
                <w:b/>
                <w:bCs/>
                <w:sz w:val="18"/>
                <w:szCs w:val="18"/>
                <w:lang w:eastAsia="ru-RU"/>
              </w:rPr>
            </w:pPr>
            <w:r w:rsidRPr="00C936BC">
              <w:rPr>
                <w:b/>
                <w:bCs/>
                <w:sz w:val="18"/>
                <w:szCs w:val="18"/>
                <w:lang w:eastAsia="ru-RU"/>
              </w:rPr>
              <w:t xml:space="preserve">Всего по объекту: Котельная №3, г. Ветлуга, </w:t>
            </w:r>
            <w:r w:rsidRPr="00C936BC">
              <w:rPr>
                <w:b/>
                <w:bCs/>
                <w:sz w:val="18"/>
                <w:szCs w:val="18"/>
                <w:lang w:eastAsia="ru-RU"/>
              </w:rPr>
              <w:br/>
              <w:t>территория д/к Солнышко</w:t>
            </w:r>
          </w:p>
        </w:tc>
        <w:tc>
          <w:tcPr>
            <w:tcW w:w="1198" w:type="pct"/>
            <w:gridSpan w:val="3"/>
            <w:tcBorders>
              <w:top w:val="single" w:sz="4" w:space="0" w:color="auto"/>
              <w:left w:val="nil"/>
              <w:bottom w:val="single" w:sz="4" w:space="0" w:color="auto"/>
              <w:right w:val="single" w:sz="4" w:space="0" w:color="auto"/>
            </w:tcBorders>
            <w:shd w:val="clear" w:color="auto" w:fill="auto"/>
            <w:vAlign w:val="center"/>
            <w:hideMark/>
          </w:tcPr>
          <w:p w14:paraId="22A83201" w14:textId="77777777" w:rsidR="007D59D7" w:rsidRPr="00C936BC" w:rsidRDefault="007D59D7" w:rsidP="00467347">
            <w:pPr>
              <w:ind w:left="-57" w:right="-57" w:firstLine="0"/>
              <w:jc w:val="center"/>
              <w:outlineLvl w:val="0"/>
              <w:rPr>
                <w:b/>
                <w:bCs/>
                <w:sz w:val="18"/>
                <w:szCs w:val="18"/>
                <w:lang w:eastAsia="ru-RU"/>
              </w:rPr>
            </w:pPr>
          </w:p>
        </w:tc>
        <w:tc>
          <w:tcPr>
            <w:tcW w:w="481" w:type="pct"/>
            <w:tcBorders>
              <w:top w:val="nil"/>
              <w:left w:val="nil"/>
              <w:bottom w:val="single" w:sz="4" w:space="0" w:color="auto"/>
              <w:right w:val="single" w:sz="4" w:space="0" w:color="auto"/>
            </w:tcBorders>
            <w:shd w:val="clear" w:color="auto" w:fill="auto"/>
            <w:vAlign w:val="center"/>
            <w:hideMark/>
          </w:tcPr>
          <w:p w14:paraId="29930F4E" w14:textId="77777777" w:rsidR="007D59D7" w:rsidRPr="00C936BC" w:rsidRDefault="007D59D7" w:rsidP="00467347">
            <w:pPr>
              <w:ind w:left="-57" w:right="-57" w:firstLine="0"/>
              <w:jc w:val="center"/>
              <w:outlineLvl w:val="0"/>
              <w:rPr>
                <w:b/>
                <w:bCs/>
                <w:sz w:val="18"/>
                <w:szCs w:val="18"/>
                <w:lang w:eastAsia="ru-RU"/>
              </w:rPr>
            </w:pPr>
            <w:r w:rsidRPr="00C936BC">
              <w:rPr>
                <w:sz w:val="18"/>
                <w:szCs w:val="18"/>
                <w:lang w:eastAsia="ru-RU"/>
              </w:rPr>
              <w:t xml:space="preserve">228,02 </w:t>
            </w:r>
          </w:p>
        </w:tc>
        <w:tc>
          <w:tcPr>
            <w:tcW w:w="517" w:type="pct"/>
            <w:tcBorders>
              <w:top w:val="nil"/>
              <w:left w:val="nil"/>
              <w:bottom w:val="single" w:sz="4" w:space="0" w:color="auto"/>
              <w:right w:val="single" w:sz="4" w:space="0" w:color="auto"/>
            </w:tcBorders>
            <w:shd w:val="clear" w:color="auto" w:fill="auto"/>
            <w:vAlign w:val="center"/>
            <w:hideMark/>
          </w:tcPr>
          <w:p w14:paraId="09BEECFE" w14:textId="77777777" w:rsidR="007D59D7" w:rsidRPr="00C936BC" w:rsidRDefault="007D59D7" w:rsidP="00467347">
            <w:pPr>
              <w:ind w:left="-57" w:right="-57" w:firstLine="0"/>
              <w:jc w:val="center"/>
              <w:outlineLvl w:val="0"/>
              <w:rPr>
                <w:b/>
                <w:bCs/>
                <w:sz w:val="18"/>
                <w:szCs w:val="18"/>
                <w:lang w:eastAsia="ru-RU"/>
              </w:rPr>
            </w:pPr>
            <w:r w:rsidRPr="00C936BC">
              <w:rPr>
                <w:sz w:val="18"/>
                <w:szCs w:val="18"/>
                <w:lang w:eastAsia="ru-RU"/>
              </w:rPr>
              <w:t xml:space="preserve">273,62 </w:t>
            </w:r>
          </w:p>
        </w:tc>
      </w:tr>
      <w:tr w:rsidR="007D59D7" w:rsidRPr="00C936BC" w14:paraId="75D2812C" w14:textId="77777777" w:rsidTr="00467347">
        <w:trPr>
          <w:trHeight w:val="1341"/>
        </w:trPr>
        <w:tc>
          <w:tcPr>
            <w:tcW w:w="225" w:type="pct"/>
            <w:tcBorders>
              <w:top w:val="nil"/>
              <w:left w:val="single" w:sz="4" w:space="0" w:color="auto"/>
              <w:bottom w:val="single" w:sz="4" w:space="0" w:color="auto"/>
              <w:right w:val="single" w:sz="4" w:space="0" w:color="auto"/>
            </w:tcBorders>
            <w:shd w:val="clear" w:color="auto" w:fill="auto"/>
            <w:vAlign w:val="center"/>
            <w:hideMark/>
          </w:tcPr>
          <w:p w14:paraId="37DD35D3" w14:textId="77777777" w:rsidR="007D59D7" w:rsidRPr="00C936BC" w:rsidRDefault="007D59D7" w:rsidP="00467347">
            <w:pPr>
              <w:ind w:left="-57" w:right="-57" w:firstLine="0"/>
              <w:jc w:val="center"/>
              <w:rPr>
                <w:sz w:val="18"/>
                <w:szCs w:val="18"/>
                <w:lang w:eastAsia="ru-RU"/>
              </w:rPr>
            </w:pPr>
            <w:r w:rsidRPr="00C936BC">
              <w:rPr>
                <w:sz w:val="18"/>
                <w:szCs w:val="18"/>
                <w:lang w:eastAsia="ru-RU"/>
              </w:rPr>
              <w:t>1</w:t>
            </w:r>
          </w:p>
        </w:tc>
        <w:tc>
          <w:tcPr>
            <w:tcW w:w="565" w:type="pct"/>
            <w:tcBorders>
              <w:top w:val="nil"/>
              <w:left w:val="nil"/>
              <w:bottom w:val="single" w:sz="4" w:space="0" w:color="auto"/>
              <w:right w:val="single" w:sz="4" w:space="0" w:color="auto"/>
            </w:tcBorders>
            <w:shd w:val="clear" w:color="auto" w:fill="auto"/>
            <w:vAlign w:val="center"/>
            <w:hideMark/>
          </w:tcPr>
          <w:p w14:paraId="3C66A9C2" w14:textId="77777777" w:rsidR="007D59D7" w:rsidRPr="00C936BC" w:rsidRDefault="007D59D7" w:rsidP="00467347">
            <w:pPr>
              <w:ind w:left="-57" w:right="-57" w:firstLine="0"/>
              <w:jc w:val="center"/>
              <w:rPr>
                <w:color w:val="000000"/>
                <w:sz w:val="18"/>
                <w:szCs w:val="18"/>
                <w:lang w:eastAsia="ru-RU"/>
              </w:rPr>
            </w:pPr>
            <w:r w:rsidRPr="00C936BC">
              <w:rPr>
                <w:color w:val="000000"/>
                <w:sz w:val="18"/>
                <w:szCs w:val="18"/>
                <w:lang w:eastAsia="ru-RU"/>
              </w:rPr>
              <w:t>Реконструкция теплосетей котельной №3</w:t>
            </w:r>
          </w:p>
        </w:tc>
        <w:tc>
          <w:tcPr>
            <w:tcW w:w="606" w:type="pct"/>
            <w:tcBorders>
              <w:top w:val="nil"/>
              <w:left w:val="single" w:sz="4" w:space="0" w:color="auto"/>
              <w:bottom w:val="single" w:sz="4" w:space="0" w:color="000000"/>
              <w:right w:val="single" w:sz="4" w:space="0" w:color="auto"/>
            </w:tcBorders>
            <w:shd w:val="clear" w:color="auto" w:fill="auto"/>
            <w:vAlign w:val="center"/>
            <w:hideMark/>
          </w:tcPr>
          <w:p w14:paraId="498B439A" w14:textId="77777777" w:rsidR="007D59D7" w:rsidRPr="00C936BC" w:rsidRDefault="007D59D7" w:rsidP="00467347">
            <w:pPr>
              <w:ind w:left="-57" w:right="-57" w:firstLine="0"/>
              <w:jc w:val="center"/>
              <w:rPr>
                <w:sz w:val="18"/>
                <w:szCs w:val="18"/>
                <w:lang w:eastAsia="ru-RU"/>
              </w:rPr>
            </w:pPr>
            <w:r w:rsidRPr="00C936BC">
              <w:rPr>
                <w:sz w:val="18"/>
                <w:szCs w:val="18"/>
                <w:lang w:eastAsia="ru-RU"/>
              </w:rPr>
              <w:t>Котельная №3, г. Ветлуга, территория д/к Солнышко</w:t>
            </w:r>
          </w:p>
        </w:tc>
        <w:tc>
          <w:tcPr>
            <w:tcW w:w="812" w:type="pct"/>
            <w:tcBorders>
              <w:top w:val="nil"/>
              <w:left w:val="nil"/>
              <w:bottom w:val="single" w:sz="4" w:space="0" w:color="auto"/>
              <w:right w:val="single" w:sz="4" w:space="0" w:color="auto"/>
            </w:tcBorders>
            <w:shd w:val="clear" w:color="auto" w:fill="auto"/>
            <w:vAlign w:val="center"/>
            <w:hideMark/>
          </w:tcPr>
          <w:p w14:paraId="7EAD59C3" w14:textId="77777777" w:rsidR="007D59D7" w:rsidRPr="00C936BC" w:rsidRDefault="007D59D7" w:rsidP="00467347">
            <w:pPr>
              <w:ind w:left="-57" w:right="-57" w:firstLine="0"/>
              <w:jc w:val="center"/>
              <w:rPr>
                <w:sz w:val="18"/>
                <w:szCs w:val="18"/>
                <w:lang w:eastAsia="ru-RU"/>
              </w:rPr>
            </w:pPr>
            <w:r w:rsidRPr="00C936BC">
              <w:rPr>
                <w:sz w:val="18"/>
                <w:szCs w:val="18"/>
                <w:lang w:eastAsia="ru-RU"/>
              </w:rPr>
              <w:t>Замена участка ТС от котельной до ТУ ул. Ленина, д.22 (СРЦИ) подземного исполнения</w:t>
            </w:r>
          </w:p>
        </w:tc>
        <w:tc>
          <w:tcPr>
            <w:tcW w:w="596" w:type="pct"/>
            <w:tcBorders>
              <w:top w:val="nil"/>
              <w:left w:val="nil"/>
              <w:bottom w:val="single" w:sz="4" w:space="0" w:color="auto"/>
              <w:right w:val="single" w:sz="4" w:space="0" w:color="auto"/>
            </w:tcBorders>
            <w:shd w:val="clear" w:color="auto" w:fill="auto"/>
            <w:vAlign w:val="center"/>
            <w:hideMark/>
          </w:tcPr>
          <w:p w14:paraId="5B59807B" w14:textId="77777777" w:rsidR="007D59D7" w:rsidRPr="00C936BC" w:rsidRDefault="007D59D7" w:rsidP="00467347">
            <w:pPr>
              <w:ind w:left="-57" w:right="-57" w:firstLine="0"/>
              <w:jc w:val="center"/>
              <w:rPr>
                <w:sz w:val="18"/>
                <w:szCs w:val="18"/>
                <w:lang w:eastAsia="ru-RU"/>
              </w:rPr>
            </w:pPr>
            <w:r w:rsidRPr="00C936BC">
              <w:rPr>
                <w:sz w:val="18"/>
                <w:szCs w:val="18"/>
                <w:lang w:eastAsia="ru-RU"/>
              </w:rPr>
              <w:t>Замена участка ТС (подземного исполнения)</w:t>
            </w:r>
          </w:p>
        </w:tc>
        <w:tc>
          <w:tcPr>
            <w:tcW w:w="279" w:type="pct"/>
            <w:tcBorders>
              <w:top w:val="nil"/>
              <w:left w:val="nil"/>
              <w:bottom w:val="single" w:sz="4" w:space="0" w:color="auto"/>
              <w:right w:val="single" w:sz="4" w:space="0" w:color="auto"/>
            </w:tcBorders>
            <w:shd w:val="clear" w:color="auto" w:fill="auto"/>
            <w:vAlign w:val="center"/>
            <w:hideMark/>
          </w:tcPr>
          <w:p w14:paraId="13A2C53B" w14:textId="77777777" w:rsidR="007D59D7" w:rsidRPr="00C936BC" w:rsidRDefault="007D59D7" w:rsidP="00467347">
            <w:pPr>
              <w:ind w:left="-57" w:right="-57" w:firstLine="0"/>
              <w:jc w:val="center"/>
              <w:rPr>
                <w:sz w:val="18"/>
                <w:szCs w:val="18"/>
                <w:lang w:eastAsia="ru-RU"/>
              </w:rPr>
            </w:pPr>
            <w:r w:rsidRPr="00C936BC">
              <w:rPr>
                <w:sz w:val="18"/>
                <w:szCs w:val="18"/>
                <w:lang w:eastAsia="ru-RU"/>
              </w:rPr>
              <w:t>м/п</w:t>
            </w:r>
          </w:p>
        </w:tc>
        <w:tc>
          <w:tcPr>
            <w:tcW w:w="390" w:type="pct"/>
            <w:tcBorders>
              <w:top w:val="nil"/>
              <w:left w:val="nil"/>
              <w:bottom w:val="single" w:sz="4" w:space="0" w:color="auto"/>
              <w:right w:val="single" w:sz="4" w:space="0" w:color="auto"/>
            </w:tcBorders>
            <w:shd w:val="clear" w:color="auto" w:fill="auto"/>
            <w:vAlign w:val="center"/>
            <w:hideMark/>
          </w:tcPr>
          <w:p w14:paraId="6675140A" w14:textId="77777777" w:rsidR="007D59D7" w:rsidRPr="00C936BC" w:rsidRDefault="007D59D7" w:rsidP="00467347">
            <w:pPr>
              <w:ind w:left="-57" w:right="-57" w:firstLine="0"/>
              <w:jc w:val="center"/>
              <w:rPr>
                <w:sz w:val="18"/>
                <w:szCs w:val="18"/>
                <w:lang w:eastAsia="ru-RU"/>
              </w:rPr>
            </w:pPr>
            <w:r w:rsidRPr="00C936BC">
              <w:rPr>
                <w:sz w:val="18"/>
                <w:szCs w:val="18"/>
                <w:lang w:eastAsia="ru-RU"/>
              </w:rPr>
              <w:t>220,0</w:t>
            </w:r>
          </w:p>
        </w:tc>
        <w:tc>
          <w:tcPr>
            <w:tcW w:w="529" w:type="pct"/>
            <w:tcBorders>
              <w:top w:val="nil"/>
              <w:left w:val="nil"/>
              <w:bottom w:val="single" w:sz="4" w:space="0" w:color="auto"/>
              <w:right w:val="single" w:sz="4" w:space="0" w:color="auto"/>
            </w:tcBorders>
            <w:shd w:val="clear" w:color="auto" w:fill="auto"/>
            <w:vAlign w:val="center"/>
            <w:hideMark/>
          </w:tcPr>
          <w:p w14:paraId="348EB8E6" w14:textId="77777777" w:rsidR="007D59D7" w:rsidRPr="00C936BC" w:rsidRDefault="007D59D7" w:rsidP="00467347">
            <w:pPr>
              <w:ind w:left="-57" w:right="-57" w:firstLine="0"/>
              <w:jc w:val="center"/>
              <w:rPr>
                <w:sz w:val="18"/>
                <w:szCs w:val="18"/>
                <w:lang w:eastAsia="ru-RU"/>
              </w:rPr>
            </w:pPr>
            <w:r w:rsidRPr="00C936BC">
              <w:rPr>
                <w:sz w:val="18"/>
                <w:szCs w:val="18"/>
                <w:lang w:eastAsia="ru-RU"/>
              </w:rPr>
              <w:t>273 620,0</w:t>
            </w:r>
          </w:p>
        </w:tc>
        <w:tc>
          <w:tcPr>
            <w:tcW w:w="481" w:type="pct"/>
            <w:tcBorders>
              <w:top w:val="nil"/>
              <w:left w:val="nil"/>
              <w:bottom w:val="single" w:sz="4" w:space="0" w:color="auto"/>
              <w:right w:val="single" w:sz="4" w:space="0" w:color="auto"/>
            </w:tcBorders>
            <w:shd w:val="clear" w:color="auto" w:fill="auto"/>
            <w:vAlign w:val="center"/>
            <w:hideMark/>
          </w:tcPr>
          <w:p w14:paraId="62580D4B" w14:textId="77777777" w:rsidR="007D59D7" w:rsidRPr="00C936BC" w:rsidRDefault="007D59D7" w:rsidP="00467347">
            <w:pPr>
              <w:ind w:left="-57" w:right="-57" w:firstLine="0"/>
              <w:jc w:val="center"/>
              <w:rPr>
                <w:sz w:val="18"/>
                <w:szCs w:val="18"/>
                <w:lang w:eastAsia="ru-RU"/>
              </w:rPr>
            </w:pPr>
            <w:r w:rsidRPr="00C936BC">
              <w:rPr>
                <w:sz w:val="18"/>
                <w:szCs w:val="18"/>
                <w:lang w:eastAsia="ru-RU"/>
              </w:rPr>
              <w:t>228,02</w:t>
            </w:r>
          </w:p>
        </w:tc>
        <w:tc>
          <w:tcPr>
            <w:tcW w:w="517" w:type="pct"/>
            <w:tcBorders>
              <w:top w:val="nil"/>
              <w:left w:val="nil"/>
              <w:bottom w:val="single" w:sz="4" w:space="0" w:color="auto"/>
              <w:right w:val="single" w:sz="4" w:space="0" w:color="auto"/>
            </w:tcBorders>
            <w:shd w:val="clear" w:color="auto" w:fill="auto"/>
            <w:vAlign w:val="center"/>
            <w:hideMark/>
          </w:tcPr>
          <w:p w14:paraId="6702E9DC" w14:textId="77777777" w:rsidR="007D59D7" w:rsidRPr="00C936BC" w:rsidRDefault="007D59D7" w:rsidP="00467347">
            <w:pPr>
              <w:ind w:left="-57" w:right="-57" w:firstLine="0"/>
              <w:jc w:val="center"/>
              <w:rPr>
                <w:sz w:val="18"/>
                <w:szCs w:val="18"/>
                <w:lang w:eastAsia="ru-RU"/>
              </w:rPr>
            </w:pPr>
            <w:r w:rsidRPr="00C936BC">
              <w:rPr>
                <w:sz w:val="18"/>
                <w:szCs w:val="18"/>
                <w:lang w:eastAsia="ru-RU"/>
              </w:rPr>
              <w:t>273,62</w:t>
            </w:r>
          </w:p>
        </w:tc>
      </w:tr>
      <w:tr w:rsidR="007D59D7" w:rsidRPr="00C936BC" w14:paraId="0EC7BFBC" w14:textId="77777777" w:rsidTr="00467347">
        <w:trPr>
          <w:trHeight w:val="330"/>
        </w:trPr>
        <w:tc>
          <w:tcPr>
            <w:tcW w:w="2804"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7B2768A" w14:textId="77777777" w:rsidR="007D59D7" w:rsidRPr="00C936BC" w:rsidRDefault="007D59D7" w:rsidP="00467347">
            <w:pPr>
              <w:ind w:left="-57" w:right="-57" w:firstLine="0"/>
              <w:jc w:val="right"/>
              <w:rPr>
                <w:b/>
                <w:bCs/>
                <w:sz w:val="18"/>
                <w:szCs w:val="18"/>
                <w:lang w:eastAsia="ru-RU"/>
              </w:rPr>
            </w:pPr>
            <w:r w:rsidRPr="00C936BC">
              <w:rPr>
                <w:b/>
                <w:bCs/>
                <w:sz w:val="18"/>
                <w:szCs w:val="18"/>
                <w:lang w:eastAsia="ru-RU"/>
              </w:rPr>
              <w:t>Всего по объекту: Котельная №7, г. Ветлуга, терр-я СХТ</w:t>
            </w:r>
          </w:p>
        </w:tc>
        <w:tc>
          <w:tcPr>
            <w:tcW w:w="1198" w:type="pct"/>
            <w:gridSpan w:val="3"/>
            <w:tcBorders>
              <w:top w:val="single" w:sz="4" w:space="0" w:color="auto"/>
              <w:left w:val="nil"/>
              <w:bottom w:val="single" w:sz="4" w:space="0" w:color="auto"/>
              <w:right w:val="single" w:sz="4" w:space="0" w:color="auto"/>
            </w:tcBorders>
            <w:shd w:val="clear" w:color="auto" w:fill="auto"/>
            <w:vAlign w:val="center"/>
            <w:hideMark/>
          </w:tcPr>
          <w:p w14:paraId="047A41DC" w14:textId="77777777" w:rsidR="007D59D7" w:rsidRPr="00C936BC" w:rsidRDefault="007D59D7" w:rsidP="00467347">
            <w:pPr>
              <w:ind w:left="-57" w:right="-57" w:firstLine="0"/>
              <w:jc w:val="right"/>
              <w:rPr>
                <w:b/>
                <w:bCs/>
                <w:sz w:val="18"/>
                <w:szCs w:val="18"/>
                <w:lang w:eastAsia="ru-RU"/>
              </w:rPr>
            </w:pPr>
            <w:r w:rsidRPr="00C936BC">
              <w:rPr>
                <w:b/>
                <w:bCs/>
                <w:sz w:val="18"/>
                <w:szCs w:val="18"/>
                <w:lang w:eastAsia="ru-RU"/>
              </w:rPr>
              <w:t> </w:t>
            </w:r>
          </w:p>
        </w:tc>
        <w:tc>
          <w:tcPr>
            <w:tcW w:w="481" w:type="pct"/>
            <w:tcBorders>
              <w:top w:val="nil"/>
              <w:left w:val="nil"/>
              <w:bottom w:val="single" w:sz="4" w:space="0" w:color="auto"/>
              <w:right w:val="single" w:sz="4" w:space="0" w:color="auto"/>
            </w:tcBorders>
            <w:shd w:val="clear" w:color="auto" w:fill="auto"/>
            <w:vAlign w:val="center"/>
            <w:hideMark/>
          </w:tcPr>
          <w:p w14:paraId="613D5176" w14:textId="77777777" w:rsidR="007D59D7" w:rsidRPr="00C936BC" w:rsidRDefault="007D59D7" w:rsidP="00467347">
            <w:pPr>
              <w:ind w:left="-57" w:right="-57" w:firstLine="0"/>
              <w:jc w:val="center"/>
              <w:rPr>
                <w:b/>
                <w:bCs/>
                <w:sz w:val="18"/>
                <w:szCs w:val="18"/>
                <w:lang w:eastAsia="ru-RU"/>
              </w:rPr>
            </w:pPr>
            <w:r w:rsidRPr="00C936BC">
              <w:rPr>
                <w:sz w:val="18"/>
                <w:szCs w:val="18"/>
                <w:lang w:eastAsia="ru-RU"/>
              </w:rPr>
              <w:t xml:space="preserve">39,71 </w:t>
            </w:r>
          </w:p>
        </w:tc>
        <w:tc>
          <w:tcPr>
            <w:tcW w:w="517" w:type="pct"/>
            <w:tcBorders>
              <w:top w:val="nil"/>
              <w:left w:val="nil"/>
              <w:bottom w:val="single" w:sz="4" w:space="0" w:color="auto"/>
              <w:right w:val="single" w:sz="4" w:space="0" w:color="auto"/>
            </w:tcBorders>
            <w:shd w:val="clear" w:color="auto" w:fill="auto"/>
            <w:vAlign w:val="center"/>
            <w:hideMark/>
          </w:tcPr>
          <w:p w14:paraId="086B1315" w14:textId="77777777" w:rsidR="007D59D7" w:rsidRPr="00C936BC" w:rsidRDefault="007D59D7" w:rsidP="00467347">
            <w:pPr>
              <w:ind w:left="-57" w:right="-57" w:firstLine="0"/>
              <w:jc w:val="center"/>
              <w:rPr>
                <w:b/>
                <w:bCs/>
                <w:sz w:val="18"/>
                <w:szCs w:val="18"/>
                <w:lang w:eastAsia="ru-RU"/>
              </w:rPr>
            </w:pPr>
            <w:r w:rsidRPr="00C936BC">
              <w:rPr>
                <w:sz w:val="18"/>
                <w:szCs w:val="18"/>
                <w:lang w:eastAsia="ru-RU"/>
              </w:rPr>
              <w:t xml:space="preserve">47,65 </w:t>
            </w:r>
          </w:p>
        </w:tc>
      </w:tr>
      <w:tr w:rsidR="007D59D7" w:rsidRPr="00C936BC" w14:paraId="7E0C11AA" w14:textId="77777777" w:rsidTr="00467347">
        <w:trPr>
          <w:trHeight w:val="585"/>
        </w:trPr>
        <w:tc>
          <w:tcPr>
            <w:tcW w:w="225" w:type="pct"/>
            <w:tcBorders>
              <w:top w:val="nil"/>
              <w:left w:val="single" w:sz="4" w:space="0" w:color="auto"/>
              <w:bottom w:val="single" w:sz="4" w:space="0" w:color="auto"/>
              <w:right w:val="single" w:sz="4" w:space="0" w:color="auto"/>
            </w:tcBorders>
            <w:shd w:val="clear" w:color="auto" w:fill="auto"/>
            <w:vAlign w:val="center"/>
            <w:hideMark/>
          </w:tcPr>
          <w:p w14:paraId="20133E21" w14:textId="77777777" w:rsidR="007D59D7" w:rsidRPr="00C936BC" w:rsidRDefault="007D59D7" w:rsidP="00467347">
            <w:pPr>
              <w:ind w:left="-57" w:right="-57" w:firstLine="0"/>
              <w:jc w:val="center"/>
              <w:rPr>
                <w:color w:val="000000"/>
                <w:sz w:val="18"/>
                <w:szCs w:val="18"/>
                <w:lang w:eastAsia="ru-RU"/>
              </w:rPr>
            </w:pPr>
            <w:r w:rsidRPr="00C936BC">
              <w:rPr>
                <w:color w:val="000000"/>
                <w:sz w:val="18"/>
                <w:szCs w:val="18"/>
                <w:lang w:eastAsia="ru-RU"/>
              </w:rPr>
              <w:t>2</w:t>
            </w:r>
          </w:p>
        </w:tc>
        <w:tc>
          <w:tcPr>
            <w:tcW w:w="565" w:type="pct"/>
            <w:tcBorders>
              <w:top w:val="nil"/>
              <w:left w:val="nil"/>
              <w:bottom w:val="single" w:sz="4" w:space="0" w:color="auto"/>
              <w:right w:val="single" w:sz="4" w:space="0" w:color="auto"/>
            </w:tcBorders>
            <w:shd w:val="clear" w:color="auto" w:fill="auto"/>
            <w:vAlign w:val="center"/>
            <w:hideMark/>
          </w:tcPr>
          <w:p w14:paraId="1D433F9F" w14:textId="77777777" w:rsidR="007D59D7" w:rsidRPr="00C936BC" w:rsidRDefault="007D59D7" w:rsidP="00467347">
            <w:pPr>
              <w:ind w:left="-57" w:right="-57" w:firstLine="0"/>
              <w:jc w:val="center"/>
              <w:rPr>
                <w:color w:val="000000"/>
                <w:sz w:val="18"/>
                <w:szCs w:val="18"/>
                <w:lang w:eastAsia="ru-RU"/>
              </w:rPr>
            </w:pPr>
            <w:r w:rsidRPr="00C936BC">
              <w:rPr>
                <w:color w:val="000000"/>
                <w:sz w:val="18"/>
                <w:szCs w:val="18"/>
                <w:lang w:eastAsia="ru-RU"/>
              </w:rPr>
              <w:t>Реконструкция теплосетей котельной №7</w:t>
            </w:r>
          </w:p>
        </w:tc>
        <w:tc>
          <w:tcPr>
            <w:tcW w:w="606" w:type="pct"/>
            <w:tcBorders>
              <w:top w:val="nil"/>
              <w:left w:val="single" w:sz="4" w:space="0" w:color="auto"/>
              <w:bottom w:val="single" w:sz="4" w:space="0" w:color="000000"/>
              <w:right w:val="single" w:sz="4" w:space="0" w:color="auto"/>
            </w:tcBorders>
            <w:shd w:val="clear" w:color="auto" w:fill="auto"/>
            <w:vAlign w:val="center"/>
            <w:hideMark/>
          </w:tcPr>
          <w:p w14:paraId="37EC831D" w14:textId="77777777" w:rsidR="007D59D7" w:rsidRPr="00C936BC" w:rsidRDefault="007D59D7" w:rsidP="00467347">
            <w:pPr>
              <w:ind w:left="-57" w:right="-57" w:firstLine="0"/>
              <w:jc w:val="center"/>
              <w:rPr>
                <w:sz w:val="18"/>
                <w:szCs w:val="18"/>
                <w:lang w:eastAsia="ru-RU"/>
              </w:rPr>
            </w:pPr>
            <w:r w:rsidRPr="00C936BC">
              <w:rPr>
                <w:sz w:val="18"/>
                <w:szCs w:val="18"/>
                <w:lang w:eastAsia="ru-RU"/>
              </w:rPr>
              <w:t>Котельная №7, г. Ветлуга, терр-я СХТ</w:t>
            </w:r>
          </w:p>
        </w:tc>
        <w:tc>
          <w:tcPr>
            <w:tcW w:w="812" w:type="pct"/>
            <w:tcBorders>
              <w:top w:val="nil"/>
              <w:left w:val="nil"/>
              <w:bottom w:val="single" w:sz="4" w:space="0" w:color="auto"/>
              <w:right w:val="single" w:sz="4" w:space="0" w:color="auto"/>
            </w:tcBorders>
            <w:shd w:val="clear" w:color="auto" w:fill="auto"/>
            <w:vAlign w:val="center"/>
            <w:hideMark/>
          </w:tcPr>
          <w:p w14:paraId="076ECCE6" w14:textId="77777777" w:rsidR="007D59D7" w:rsidRPr="00C936BC" w:rsidRDefault="007D59D7" w:rsidP="00467347">
            <w:pPr>
              <w:ind w:left="-57" w:right="-57" w:firstLine="0"/>
              <w:jc w:val="center"/>
              <w:rPr>
                <w:sz w:val="18"/>
                <w:szCs w:val="18"/>
                <w:lang w:eastAsia="ru-RU"/>
              </w:rPr>
            </w:pPr>
            <w:r w:rsidRPr="00C936BC">
              <w:rPr>
                <w:sz w:val="18"/>
                <w:szCs w:val="18"/>
                <w:lang w:eastAsia="ru-RU"/>
              </w:rPr>
              <w:t>Замена вводов в ж/д №1,2 тер. СХТ</w:t>
            </w:r>
          </w:p>
        </w:tc>
        <w:tc>
          <w:tcPr>
            <w:tcW w:w="596" w:type="pct"/>
            <w:tcBorders>
              <w:top w:val="nil"/>
              <w:left w:val="nil"/>
              <w:bottom w:val="single" w:sz="4" w:space="0" w:color="auto"/>
              <w:right w:val="single" w:sz="4" w:space="0" w:color="auto"/>
            </w:tcBorders>
            <w:shd w:val="clear" w:color="auto" w:fill="auto"/>
            <w:vAlign w:val="center"/>
            <w:hideMark/>
          </w:tcPr>
          <w:p w14:paraId="40B75378" w14:textId="4A2DE9F3" w:rsidR="007D59D7" w:rsidRPr="00C936BC" w:rsidRDefault="007D59D7" w:rsidP="00467347">
            <w:pPr>
              <w:ind w:left="-57" w:right="-57" w:firstLine="0"/>
              <w:jc w:val="center"/>
              <w:rPr>
                <w:sz w:val="18"/>
                <w:szCs w:val="18"/>
                <w:lang w:eastAsia="ru-RU"/>
              </w:rPr>
            </w:pPr>
            <w:r w:rsidRPr="00C936BC">
              <w:rPr>
                <w:sz w:val="18"/>
                <w:szCs w:val="18"/>
                <w:lang w:eastAsia="ru-RU"/>
              </w:rPr>
              <w:t>Замена вводов в ж/д №1 и №2 тер. СХТ (подзем</w:t>
            </w:r>
            <w:r w:rsidR="00467347" w:rsidRPr="00C936BC">
              <w:rPr>
                <w:sz w:val="18"/>
                <w:szCs w:val="18"/>
                <w:lang w:eastAsia="ru-RU"/>
              </w:rPr>
              <w:t>.</w:t>
            </w:r>
            <w:r w:rsidRPr="00C936BC">
              <w:rPr>
                <w:sz w:val="18"/>
                <w:szCs w:val="18"/>
                <w:lang w:eastAsia="ru-RU"/>
              </w:rPr>
              <w:t>исполнения)</w:t>
            </w:r>
          </w:p>
        </w:tc>
        <w:tc>
          <w:tcPr>
            <w:tcW w:w="279" w:type="pct"/>
            <w:tcBorders>
              <w:top w:val="nil"/>
              <w:left w:val="nil"/>
              <w:bottom w:val="single" w:sz="4" w:space="0" w:color="auto"/>
              <w:right w:val="single" w:sz="4" w:space="0" w:color="auto"/>
            </w:tcBorders>
            <w:shd w:val="clear" w:color="auto" w:fill="auto"/>
            <w:vAlign w:val="center"/>
            <w:hideMark/>
          </w:tcPr>
          <w:p w14:paraId="5409FA1C" w14:textId="77777777" w:rsidR="007D59D7" w:rsidRPr="00C936BC" w:rsidRDefault="007D59D7" w:rsidP="00467347">
            <w:pPr>
              <w:ind w:left="-57" w:right="-57" w:firstLine="0"/>
              <w:jc w:val="center"/>
              <w:rPr>
                <w:sz w:val="18"/>
                <w:szCs w:val="18"/>
                <w:lang w:eastAsia="ru-RU"/>
              </w:rPr>
            </w:pPr>
            <w:r w:rsidRPr="00C936BC">
              <w:rPr>
                <w:sz w:val="18"/>
                <w:szCs w:val="18"/>
                <w:lang w:eastAsia="ru-RU"/>
              </w:rPr>
              <w:t>м/п</w:t>
            </w:r>
          </w:p>
        </w:tc>
        <w:tc>
          <w:tcPr>
            <w:tcW w:w="390" w:type="pct"/>
            <w:tcBorders>
              <w:top w:val="nil"/>
              <w:left w:val="nil"/>
              <w:bottom w:val="single" w:sz="4" w:space="0" w:color="auto"/>
              <w:right w:val="single" w:sz="4" w:space="0" w:color="auto"/>
            </w:tcBorders>
            <w:shd w:val="clear" w:color="auto" w:fill="auto"/>
            <w:vAlign w:val="center"/>
            <w:hideMark/>
          </w:tcPr>
          <w:p w14:paraId="1DCCE402" w14:textId="77777777" w:rsidR="007D59D7" w:rsidRPr="00C936BC" w:rsidRDefault="007D59D7" w:rsidP="00467347">
            <w:pPr>
              <w:ind w:left="-57" w:right="-57" w:firstLine="0"/>
              <w:jc w:val="center"/>
              <w:rPr>
                <w:sz w:val="18"/>
                <w:szCs w:val="18"/>
                <w:lang w:eastAsia="ru-RU"/>
              </w:rPr>
            </w:pPr>
            <w:r w:rsidRPr="00C936BC">
              <w:rPr>
                <w:sz w:val="18"/>
                <w:szCs w:val="18"/>
                <w:lang w:eastAsia="ru-RU"/>
              </w:rPr>
              <w:t>56,00</w:t>
            </w:r>
          </w:p>
        </w:tc>
        <w:tc>
          <w:tcPr>
            <w:tcW w:w="529" w:type="pct"/>
            <w:tcBorders>
              <w:top w:val="nil"/>
              <w:left w:val="nil"/>
              <w:bottom w:val="single" w:sz="4" w:space="0" w:color="auto"/>
              <w:right w:val="single" w:sz="4" w:space="0" w:color="auto"/>
            </w:tcBorders>
            <w:shd w:val="clear" w:color="auto" w:fill="auto"/>
            <w:vAlign w:val="center"/>
            <w:hideMark/>
          </w:tcPr>
          <w:p w14:paraId="5853E06A" w14:textId="77777777" w:rsidR="007D59D7" w:rsidRPr="00C936BC" w:rsidRDefault="007D59D7" w:rsidP="00467347">
            <w:pPr>
              <w:ind w:left="-57" w:right="-57" w:firstLine="0"/>
              <w:jc w:val="center"/>
              <w:rPr>
                <w:sz w:val="18"/>
                <w:szCs w:val="18"/>
                <w:lang w:eastAsia="ru-RU"/>
              </w:rPr>
            </w:pPr>
            <w:r w:rsidRPr="00C936BC">
              <w:rPr>
                <w:sz w:val="18"/>
                <w:szCs w:val="18"/>
                <w:lang w:eastAsia="ru-RU"/>
              </w:rPr>
              <w:t>47 652,00</w:t>
            </w:r>
          </w:p>
        </w:tc>
        <w:tc>
          <w:tcPr>
            <w:tcW w:w="481" w:type="pct"/>
            <w:tcBorders>
              <w:top w:val="nil"/>
              <w:left w:val="nil"/>
              <w:bottom w:val="single" w:sz="4" w:space="0" w:color="auto"/>
              <w:right w:val="single" w:sz="4" w:space="0" w:color="auto"/>
            </w:tcBorders>
            <w:shd w:val="clear" w:color="auto" w:fill="auto"/>
            <w:vAlign w:val="center"/>
            <w:hideMark/>
          </w:tcPr>
          <w:p w14:paraId="24D52B7C" w14:textId="77777777" w:rsidR="007D59D7" w:rsidRPr="00C936BC" w:rsidRDefault="007D59D7" w:rsidP="00467347">
            <w:pPr>
              <w:ind w:left="-57" w:right="-57" w:firstLine="0"/>
              <w:jc w:val="center"/>
              <w:rPr>
                <w:sz w:val="18"/>
                <w:szCs w:val="18"/>
                <w:lang w:eastAsia="ru-RU"/>
              </w:rPr>
            </w:pPr>
            <w:r w:rsidRPr="00C936BC">
              <w:rPr>
                <w:sz w:val="18"/>
                <w:szCs w:val="18"/>
                <w:lang w:eastAsia="ru-RU"/>
              </w:rPr>
              <w:t>39,71</w:t>
            </w:r>
          </w:p>
        </w:tc>
        <w:tc>
          <w:tcPr>
            <w:tcW w:w="517" w:type="pct"/>
            <w:tcBorders>
              <w:top w:val="nil"/>
              <w:left w:val="nil"/>
              <w:bottom w:val="single" w:sz="4" w:space="0" w:color="auto"/>
              <w:right w:val="single" w:sz="4" w:space="0" w:color="auto"/>
            </w:tcBorders>
            <w:shd w:val="clear" w:color="auto" w:fill="auto"/>
            <w:vAlign w:val="center"/>
            <w:hideMark/>
          </w:tcPr>
          <w:p w14:paraId="20F1F9E2" w14:textId="77777777" w:rsidR="007D59D7" w:rsidRPr="00C936BC" w:rsidRDefault="007D59D7" w:rsidP="00467347">
            <w:pPr>
              <w:ind w:left="-57" w:right="-57" w:firstLine="0"/>
              <w:jc w:val="center"/>
              <w:rPr>
                <w:sz w:val="18"/>
                <w:szCs w:val="18"/>
                <w:lang w:eastAsia="ru-RU"/>
              </w:rPr>
            </w:pPr>
            <w:r w:rsidRPr="00C936BC">
              <w:rPr>
                <w:sz w:val="18"/>
                <w:szCs w:val="18"/>
                <w:lang w:eastAsia="ru-RU"/>
              </w:rPr>
              <w:t>47,65</w:t>
            </w:r>
          </w:p>
        </w:tc>
      </w:tr>
      <w:tr w:rsidR="007D59D7" w:rsidRPr="00C936BC" w14:paraId="51A20AA7" w14:textId="77777777" w:rsidTr="00467347">
        <w:trPr>
          <w:trHeight w:val="567"/>
        </w:trPr>
        <w:tc>
          <w:tcPr>
            <w:tcW w:w="2804"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00E9A4C" w14:textId="77777777" w:rsidR="007D59D7" w:rsidRPr="00C936BC" w:rsidRDefault="007D59D7" w:rsidP="00467347">
            <w:pPr>
              <w:ind w:left="-57" w:right="-57" w:firstLine="0"/>
              <w:jc w:val="right"/>
              <w:rPr>
                <w:b/>
                <w:bCs/>
                <w:sz w:val="18"/>
                <w:szCs w:val="18"/>
                <w:lang w:eastAsia="ru-RU"/>
              </w:rPr>
            </w:pPr>
            <w:r w:rsidRPr="00C936BC">
              <w:rPr>
                <w:b/>
                <w:bCs/>
                <w:sz w:val="18"/>
                <w:szCs w:val="18"/>
                <w:lang w:eastAsia="ru-RU"/>
              </w:rPr>
              <w:t>Всего по объекту: Котельная № 8, г. Ветлуга, территория Спиртзавода</w:t>
            </w:r>
          </w:p>
        </w:tc>
        <w:tc>
          <w:tcPr>
            <w:tcW w:w="1198" w:type="pct"/>
            <w:gridSpan w:val="3"/>
            <w:tcBorders>
              <w:top w:val="single" w:sz="4" w:space="0" w:color="auto"/>
              <w:left w:val="nil"/>
              <w:bottom w:val="single" w:sz="4" w:space="0" w:color="auto"/>
              <w:right w:val="single" w:sz="4" w:space="0" w:color="auto"/>
            </w:tcBorders>
            <w:shd w:val="clear" w:color="auto" w:fill="auto"/>
            <w:vAlign w:val="center"/>
            <w:hideMark/>
          </w:tcPr>
          <w:p w14:paraId="3B42330C" w14:textId="77777777" w:rsidR="007D59D7" w:rsidRPr="00C936BC" w:rsidRDefault="007D59D7" w:rsidP="00467347">
            <w:pPr>
              <w:ind w:left="-57" w:right="-57" w:firstLine="0"/>
              <w:jc w:val="center"/>
              <w:rPr>
                <w:b/>
                <w:bCs/>
                <w:sz w:val="18"/>
                <w:szCs w:val="18"/>
                <w:lang w:eastAsia="ru-RU"/>
              </w:rPr>
            </w:pPr>
            <w:r w:rsidRPr="00C936BC">
              <w:rPr>
                <w:b/>
                <w:bCs/>
                <w:sz w:val="18"/>
                <w:szCs w:val="18"/>
                <w:lang w:eastAsia="ru-RU"/>
              </w:rPr>
              <w:t> </w:t>
            </w:r>
          </w:p>
        </w:tc>
        <w:tc>
          <w:tcPr>
            <w:tcW w:w="481" w:type="pct"/>
            <w:tcBorders>
              <w:top w:val="nil"/>
              <w:left w:val="nil"/>
              <w:bottom w:val="single" w:sz="4" w:space="0" w:color="auto"/>
              <w:right w:val="single" w:sz="4" w:space="0" w:color="auto"/>
            </w:tcBorders>
            <w:shd w:val="clear" w:color="auto" w:fill="auto"/>
            <w:vAlign w:val="center"/>
            <w:hideMark/>
          </w:tcPr>
          <w:p w14:paraId="75AD1A3D" w14:textId="77777777" w:rsidR="007D59D7" w:rsidRPr="00C936BC" w:rsidRDefault="007D59D7" w:rsidP="00467347">
            <w:pPr>
              <w:ind w:left="-57" w:right="-57" w:firstLine="0"/>
              <w:jc w:val="center"/>
              <w:rPr>
                <w:b/>
                <w:bCs/>
                <w:sz w:val="18"/>
                <w:szCs w:val="18"/>
                <w:lang w:eastAsia="ru-RU"/>
              </w:rPr>
            </w:pPr>
            <w:r w:rsidRPr="00C936BC">
              <w:rPr>
                <w:sz w:val="18"/>
                <w:szCs w:val="18"/>
                <w:lang w:eastAsia="ru-RU"/>
              </w:rPr>
              <w:t xml:space="preserve">57,64 </w:t>
            </w:r>
          </w:p>
        </w:tc>
        <w:tc>
          <w:tcPr>
            <w:tcW w:w="517" w:type="pct"/>
            <w:tcBorders>
              <w:top w:val="nil"/>
              <w:left w:val="nil"/>
              <w:bottom w:val="single" w:sz="4" w:space="0" w:color="auto"/>
              <w:right w:val="single" w:sz="4" w:space="0" w:color="auto"/>
            </w:tcBorders>
            <w:shd w:val="clear" w:color="auto" w:fill="auto"/>
            <w:vAlign w:val="center"/>
            <w:hideMark/>
          </w:tcPr>
          <w:p w14:paraId="0CD48FEC" w14:textId="77777777" w:rsidR="007D59D7" w:rsidRPr="00C936BC" w:rsidRDefault="007D59D7" w:rsidP="00467347">
            <w:pPr>
              <w:ind w:left="-57" w:right="-57" w:firstLine="0"/>
              <w:jc w:val="center"/>
              <w:rPr>
                <w:b/>
                <w:bCs/>
                <w:sz w:val="18"/>
                <w:szCs w:val="18"/>
                <w:lang w:eastAsia="ru-RU"/>
              </w:rPr>
            </w:pPr>
            <w:r w:rsidRPr="00C936BC">
              <w:rPr>
                <w:sz w:val="18"/>
                <w:szCs w:val="18"/>
                <w:lang w:eastAsia="ru-RU"/>
              </w:rPr>
              <w:t xml:space="preserve">69,17 </w:t>
            </w:r>
          </w:p>
        </w:tc>
      </w:tr>
      <w:tr w:rsidR="007D59D7" w:rsidRPr="00C936BC" w14:paraId="55ECE270" w14:textId="77777777" w:rsidTr="00467347">
        <w:trPr>
          <w:trHeight w:val="630"/>
        </w:trPr>
        <w:tc>
          <w:tcPr>
            <w:tcW w:w="225" w:type="pct"/>
            <w:tcBorders>
              <w:top w:val="nil"/>
              <w:left w:val="single" w:sz="4" w:space="0" w:color="auto"/>
              <w:bottom w:val="single" w:sz="4" w:space="0" w:color="auto"/>
              <w:right w:val="single" w:sz="4" w:space="0" w:color="auto"/>
            </w:tcBorders>
            <w:shd w:val="clear" w:color="auto" w:fill="auto"/>
            <w:vAlign w:val="center"/>
            <w:hideMark/>
          </w:tcPr>
          <w:p w14:paraId="507F922B" w14:textId="77777777" w:rsidR="007D59D7" w:rsidRPr="00C936BC" w:rsidRDefault="007D59D7" w:rsidP="00467347">
            <w:pPr>
              <w:ind w:left="-57" w:right="-57" w:firstLine="0"/>
              <w:jc w:val="center"/>
              <w:rPr>
                <w:color w:val="000000"/>
                <w:sz w:val="18"/>
                <w:szCs w:val="18"/>
                <w:lang w:eastAsia="ru-RU"/>
              </w:rPr>
            </w:pPr>
            <w:r w:rsidRPr="00C936BC">
              <w:rPr>
                <w:color w:val="000000"/>
                <w:sz w:val="18"/>
                <w:szCs w:val="18"/>
                <w:lang w:eastAsia="ru-RU"/>
              </w:rPr>
              <w:t>3</w:t>
            </w:r>
          </w:p>
        </w:tc>
        <w:tc>
          <w:tcPr>
            <w:tcW w:w="565" w:type="pct"/>
            <w:tcBorders>
              <w:top w:val="nil"/>
              <w:left w:val="nil"/>
              <w:bottom w:val="single" w:sz="4" w:space="0" w:color="auto"/>
              <w:right w:val="single" w:sz="4" w:space="0" w:color="auto"/>
            </w:tcBorders>
            <w:shd w:val="clear" w:color="auto" w:fill="auto"/>
            <w:vAlign w:val="center"/>
            <w:hideMark/>
          </w:tcPr>
          <w:p w14:paraId="49174BDE" w14:textId="77777777" w:rsidR="007D59D7" w:rsidRPr="00C936BC" w:rsidRDefault="007D59D7" w:rsidP="00467347">
            <w:pPr>
              <w:ind w:left="-57" w:right="-57" w:firstLine="0"/>
              <w:jc w:val="center"/>
              <w:rPr>
                <w:color w:val="000000"/>
                <w:sz w:val="18"/>
                <w:szCs w:val="18"/>
                <w:lang w:eastAsia="ru-RU"/>
              </w:rPr>
            </w:pPr>
            <w:r w:rsidRPr="00C936BC">
              <w:rPr>
                <w:color w:val="000000"/>
                <w:sz w:val="18"/>
                <w:szCs w:val="18"/>
                <w:lang w:eastAsia="ru-RU"/>
              </w:rPr>
              <w:t>Реконструкция теплосетей котельной №8</w:t>
            </w:r>
          </w:p>
        </w:tc>
        <w:tc>
          <w:tcPr>
            <w:tcW w:w="606" w:type="pct"/>
            <w:tcBorders>
              <w:top w:val="nil"/>
              <w:left w:val="single" w:sz="4" w:space="0" w:color="auto"/>
              <w:bottom w:val="single" w:sz="4" w:space="0" w:color="auto"/>
              <w:right w:val="single" w:sz="4" w:space="0" w:color="auto"/>
            </w:tcBorders>
            <w:shd w:val="clear" w:color="auto" w:fill="auto"/>
            <w:vAlign w:val="center"/>
            <w:hideMark/>
          </w:tcPr>
          <w:p w14:paraId="1DC67218" w14:textId="77777777" w:rsidR="007D59D7" w:rsidRPr="00C936BC" w:rsidRDefault="007D59D7" w:rsidP="00467347">
            <w:pPr>
              <w:ind w:left="-57" w:right="-57" w:firstLine="0"/>
              <w:jc w:val="center"/>
              <w:rPr>
                <w:color w:val="000000"/>
                <w:sz w:val="18"/>
                <w:szCs w:val="18"/>
                <w:lang w:eastAsia="ru-RU"/>
              </w:rPr>
            </w:pPr>
            <w:r w:rsidRPr="00C936BC">
              <w:rPr>
                <w:color w:val="000000"/>
                <w:sz w:val="18"/>
                <w:szCs w:val="18"/>
                <w:lang w:eastAsia="ru-RU"/>
              </w:rPr>
              <w:t>Котельная №8, г. Ветлуга, территория Спиртзавода</w:t>
            </w:r>
          </w:p>
        </w:tc>
        <w:tc>
          <w:tcPr>
            <w:tcW w:w="812" w:type="pct"/>
            <w:tcBorders>
              <w:top w:val="nil"/>
              <w:left w:val="nil"/>
              <w:bottom w:val="single" w:sz="4" w:space="0" w:color="auto"/>
              <w:right w:val="single" w:sz="4" w:space="0" w:color="auto"/>
            </w:tcBorders>
            <w:shd w:val="clear" w:color="auto" w:fill="auto"/>
            <w:vAlign w:val="center"/>
            <w:hideMark/>
          </w:tcPr>
          <w:p w14:paraId="6113D284" w14:textId="77777777" w:rsidR="007D59D7" w:rsidRPr="00C936BC" w:rsidRDefault="007D59D7" w:rsidP="00467347">
            <w:pPr>
              <w:ind w:left="-57" w:right="-57" w:firstLine="0"/>
              <w:jc w:val="center"/>
              <w:rPr>
                <w:sz w:val="18"/>
                <w:szCs w:val="18"/>
                <w:lang w:eastAsia="ru-RU"/>
              </w:rPr>
            </w:pPr>
            <w:r w:rsidRPr="00C936BC">
              <w:rPr>
                <w:sz w:val="18"/>
                <w:szCs w:val="18"/>
                <w:lang w:eastAsia="ru-RU"/>
              </w:rPr>
              <w:t>Замена участка ТС до ж/д №54 ул. М.Горького</w:t>
            </w:r>
          </w:p>
        </w:tc>
        <w:tc>
          <w:tcPr>
            <w:tcW w:w="596" w:type="pct"/>
            <w:tcBorders>
              <w:top w:val="nil"/>
              <w:left w:val="nil"/>
              <w:bottom w:val="single" w:sz="4" w:space="0" w:color="auto"/>
              <w:right w:val="single" w:sz="4" w:space="0" w:color="auto"/>
            </w:tcBorders>
            <w:shd w:val="clear" w:color="auto" w:fill="auto"/>
            <w:vAlign w:val="center"/>
            <w:hideMark/>
          </w:tcPr>
          <w:p w14:paraId="507FFCF3" w14:textId="77777777" w:rsidR="007D59D7" w:rsidRPr="00C936BC" w:rsidRDefault="007D59D7" w:rsidP="00467347">
            <w:pPr>
              <w:ind w:left="-57" w:right="-57" w:firstLine="0"/>
              <w:jc w:val="center"/>
              <w:rPr>
                <w:sz w:val="18"/>
                <w:szCs w:val="18"/>
                <w:lang w:eastAsia="ru-RU"/>
              </w:rPr>
            </w:pPr>
            <w:r w:rsidRPr="00C936BC">
              <w:rPr>
                <w:sz w:val="18"/>
                <w:szCs w:val="18"/>
                <w:lang w:eastAsia="ru-RU"/>
              </w:rPr>
              <w:t>Замена участка ТС (надземного исполнения)</w:t>
            </w:r>
          </w:p>
        </w:tc>
        <w:tc>
          <w:tcPr>
            <w:tcW w:w="279" w:type="pct"/>
            <w:tcBorders>
              <w:top w:val="nil"/>
              <w:left w:val="nil"/>
              <w:bottom w:val="single" w:sz="4" w:space="0" w:color="auto"/>
              <w:right w:val="single" w:sz="4" w:space="0" w:color="auto"/>
            </w:tcBorders>
            <w:shd w:val="clear" w:color="auto" w:fill="auto"/>
            <w:vAlign w:val="center"/>
            <w:hideMark/>
          </w:tcPr>
          <w:p w14:paraId="5917DECD" w14:textId="77777777" w:rsidR="007D59D7" w:rsidRPr="00C936BC" w:rsidRDefault="007D59D7" w:rsidP="00467347">
            <w:pPr>
              <w:ind w:left="-57" w:right="-57" w:firstLine="0"/>
              <w:jc w:val="center"/>
              <w:rPr>
                <w:sz w:val="18"/>
                <w:szCs w:val="18"/>
                <w:lang w:eastAsia="ru-RU"/>
              </w:rPr>
            </w:pPr>
            <w:r w:rsidRPr="00C936BC">
              <w:rPr>
                <w:sz w:val="18"/>
                <w:szCs w:val="18"/>
                <w:lang w:eastAsia="ru-RU"/>
              </w:rPr>
              <w:t>м/п</w:t>
            </w:r>
          </w:p>
        </w:tc>
        <w:tc>
          <w:tcPr>
            <w:tcW w:w="390" w:type="pct"/>
            <w:tcBorders>
              <w:top w:val="nil"/>
              <w:left w:val="nil"/>
              <w:bottom w:val="single" w:sz="4" w:space="0" w:color="auto"/>
              <w:right w:val="single" w:sz="4" w:space="0" w:color="auto"/>
            </w:tcBorders>
            <w:shd w:val="clear" w:color="auto" w:fill="auto"/>
            <w:vAlign w:val="center"/>
            <w:hideMark/>
          </w:tcPr>
          <w:p w14:paraId="03CB473A" w14:textId="77777777" w:rsidR="007D59D7" w:rsidRPr="00C936BC" w:rsidRDefault="007D59D7" w:rsidP="00467347">
            <w:pPr>
              <w:ind w:left="-57" w:right="-57" w:firstLine="0"/>
              <w:jc w:val="center"/>
              <w:rPr>
                <w:sz w:val="18"/>
                <w:szCs w:val="18"/>
                <w:lang w:eastAsia="ru-RU"/>
              </w:rPr>
            </w:pPr>
            <w:r w:rsidRPr="00C936BC">
              <w:rPr>
                <w:sz w:val="18"/>
                <w:szCs w:val="18"/>
                <w:lang w:eastAsia="ru-RU"/>
              </w:rPr>
              <w:t>112,00</w:t>
            </w:r>
          </w:p>
        </w:tc>
        <w:tc>
          <w:tcPr>
            <w:tcW w:w="529" w:type="pct"/>
            <w:tcBorders>
              <w:top w:val="nil"/>
              <w:left w:val="nil"/>
              <w:bottom w:val="single" w:sz="4" w:space="0" w:color="auto"/>
              <w:right w:val="single" w:sz="4" w:space="0" w:color="auto"/>
            </w:tcBorders>
            <w:shd w:val="clear" w:color="auto" w:fill="auto"/>
            <w:vAlign w:val="center"/>
            <w:hideMark/>
          </w:tcPr>
          <w:p w14:paraId="28782D00" w14:textId="77777777" w:rsidR="007D59D7" w:rsidRPr="00C936BC" w:rsidRDefault="007D59D7" w:rsidP="00467347">
            <w:pPr>
              <w:ind w:left="-57" w:right="-57" w:firstLine="0"/>
              <w:jc w:val="center"/>
              <w:rPr>
                <w:sz w:val="18"/>
                <w:szCs w:val="18"/>
                <w:lang w:eastAsia="ru-RU"/>
              </w:rPr>
            </w:pPr>
            <w:r w:rsidRPr="00C936BC">
              <w:rPr>
                <w:sz w:val="18"/>
                <w:szCs w:val="18"/>
                <w:lang w:eastAsia="ru-RU"/>
              </w:rPr>
              <w:t>69 170,00</w:t>
            </w:r>
          </w:p>
        </w:tc>
        <w:tc>
          <w:tcPr>
            <w:tcW w:w="481" w:type="pct"/>
            <w:tcBorders>
              <w:top w:val="nil"/>
              <w:left w:val="nil"/>
              <w:bottom w:val="single" w:sz="4" w:space="0" w:color="auto"/>
              <w:right w:val="single" w:sz="4" w:space="0" w:color="auto"/>
            </w:tcBorders>
            <w:shd w:val="clear" w:color="auto" w:fill="auto"/>
            <w:vAlign w:val="center"/>
            <w:hideMark/>
          </w:tcPr>
          <w:p w14:paraId="256323EE" w14:textId="77777777" w:rsidR="007D59D7" w:rsidRPr="00C936BC" w:rsidRDefault="007D59D7" w:rsidP="00467347">
            <w:pPr>
              <w:ind w:left="-57" w:right="-57" w:firstLine="0"/>
              <w:jc w:val="center"/>
              <w:rPr>
                <w:sz w:val="18"/>
                <w:szCs w:val="18"/>
                <w:lang w:eastAsia="ru-RU"/>
              </w:rPr>
            </w:pPr>
            <w:r w:rsidRPr="00C936BC">
              <w:rPr>
                <w:sz w:val="18"/>
                <w:szCs w:val="18"/>
                <w:lang w:eastAsia="ru-RU"/>
              </w:rPr>
              <w:t>57,64</w:t>
            </w:r>
          </w:p>
        </w:tc>
        <w:tc>
          <w:tcPr>
            <w:tcW w:w="517" w:type="pct"/>
            <w:tcBorders>
              <w:top w:val="nil"/>
              <w:left w:val="nil"/>
              <w:bottom w:val="single" w:sz="4" w:space="0" w:color="auto"/>
              <w:right w:val="single" w:sz="4" w:space="0" w:color="auto"/>
            </w:tcBorders>
            <w:shd w:val="clear" w:color="auto" w:fill="auto"/>
            <w:vAlign w:val="center"/>
            <w:hideMark/>
          </w:tcPr>
          <w:p w14:paraId="67662D83" w14:textId="77777777" w:rsidR="007D59D7" w:rsidRPr="00C936BC" w:rsidRDefault="007D59D7" w:rsidP="00467347">
            <w:pPr>
              <w:ind w:left="-57" w:right="-57" w:firstLine="0"/>
              <w:jc w:val="center"/>
              <w:rPr>
                <w:sz w:val="18"/>
                <w:szCs w:val="18"/>
                <w:lang w:eastAsia="ru-RU"/>
              </w:rPr>
            </w:pPr>
            <w:r w:rsidRPr="00C936BC">
              <w:rPr>
                <w:sz w:val="18"/>
                <w:szCs w:val="18"/>
                <w:lang w:eastAsia="ru-RU"/>
              </w:rPr>
              <w:t>69,17</w:t>
            </w:r>
          </w:p>
        </w:tc>
      </w:tr>
      <w:tr w:rsidR="007D59D7" w:rsidRPr="00C936BC" w14:paraId="57EE3A7C" w14:textId="77777777" w:rsidTr="00467347">
        <w:trPr>
          <w:trHeight w:val="283"/>
        </w:trPr>
        <w:tc>
          <w:tcPr>
            <w:tcW w:w="225" w:type="pct"/>
            <w:tcBorders>
              <w:top w:val="single" w:sz="4" w:space="0" w:color="auto"/>
              <w:left w:val="single" w:sz="4" w:space="0" w:color="auto"/>
              <w:bottom w:val="single" w:sz="4" w:space="0" w:color="auto"/>
              <w:right w:val="single" w:sz="4" w:space="0" w:color="auto"/>
            </w:tcBorders>
            <w:shd w:val="clear" w:color="auto" w:fill="auto"/>
            <w:vAlign w:val="center"/>
          </w:tcPr>
          <w:p w14:paraId="7BB7D972" w14:textId="77777777" w:rsidR="007D59D7" w:rsidRPr="00C936BC" w:rsidRDefault="007D59D7" w:rsidP="00467347">
            <w:pPr>
              <w:ind w:left="-57" w:right="-57" w:firstLine="0"/>
              <w:jc w:val="center"/>
              <w:rPr>
                <w:color w:val="000000"/>
                <w:sz w:val="18"/>
                <w:szCs w:val="18"/>
                <w:lang w:eastAsia="ru-RU"/>
              </w:rPr>
            </w:pPr>
          </w:p>
        </w:tc>
        <w:tc>
          <w:tcPr>
            <w:tcW w:w="565" w:type="pct"/>
            <w:tcBorders>
              <w:top w:val="single" w:sz="4" w:space="0" w:color="auto"/>
              <w:left w:val="nil"/>
              <w:bottom w:val="single" w:sz="4" w:space="0" w:color="auto"/>
              <w:right w:val="single" w:sz="4" w:space="0" w:color="auto"/>
            </w:tcBorders>
            <w:shd w:val="clear" w:color="auto" w:fill="auto"/>
            <w:vAlign w:val="center"/>
          </w:tcPr>
          <w:p w14:paraId="571DE6CB" w14:textId="77777777" w:rsidR="007D59D7" w:rsidRPr="00C936BC" w:rsidRDefault="007D59D7" w:rsidP="00467347">
            <w:pPr>
              <w:ind w:left="-57" w:right="-57" w:firstLine="0"/>
              <w:jc w:val="center"/>
              <w:rPr>
                <w:color w:val="000000"/>
                <w:sz w:val="18"/>
                <w:szCs w:val="18"/>
                <w:lang w:eastAsia="ru-RU"/>
              </w:rPr>
            </w:pPr>
            <w:r w:rsidRPr="00C936BC">
              <w:rPr>
                <w:color w:val="000000"/>
                <w:sz w:val="18"/>
                <w:szCs w:val="18"/>
                <w:lang w:eastAsia="ru-RU"/>
              </w:rPr>
              <w:t>Итого</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14:paraId="312BE7AB" w14:textId="77777777" w:rsidR="007D59D7" w:rsidRPr="00C936BC" w:rsidRDefault="007D59D7" w:rsidP="00467347">
            <w:pPr>
              <w:ind w:left="-57" w:right="-57" w:firstLine="0"/>
              <w:jc w:val="center"/>
              <w:rPr>
                <w:color w:val="000000"/>
                <w:sz w:val="18"/>
                <w:szCs w:val="18"/>
                <w:lang w:eastAsia="ru-RU"/>
              </w:rPr>
            </w:pPr>
          </w:p>
        </w:tc>
        <w:tc>
          <w:tcPr>
            <w:tcW w:w="812" w:type="pct"/>
            <w:tcBorders>
              <w:top w:val="single" w:sz="4" w:space="0" w:color="auto"/>
              <w:left w:val="nil"/>
              <w:bottom w:val="single" w:sz="4" w:space="0" w:color="auto"/>
              <w:right w:val="single" w:sz="4" w:space="0" w:color="auto"/>
            </w:tcBorders>
            <w:shd w:val="clear" w:color="auto" w:fill="auto"/>
            <w:vAlign w:val="center"/>
          </w:tcPr>
          <w:p w14:paraId="7C635080" w14:textId="77777777" w:rsidR="007D59D7" w:rsidRPr="00C936BC" w:rsidRDefault="007D59D7" w:rsidP="00467347">
            <w:pPr>
              <w:ind w:left="-57" w:right="-57" w:firstLine="0"/>
              <w:jc w:val="center"/>
              <w:rPr>
                <w:sz w:val="18"/>
                <w:szCs w:val="18"/>
                <w:lang w:eastAsia="ru-RU"/>
              </w:rPr>
            </w:pPr>
          </w:p>
        </w:tc>
        <w:tc>
          <w:tcPr>
            <w:tcW w:w="596" w:type="pct"/>
            <w:tcBorders>
              <w:top w:val="single" w:sz="4" w:space="0" w:color="auto"/>
              <w:left w:val="nil"/>
              <w:bottom w:val="single" w:sz="4" w:space="0" w:color="auto"/>
              <w:right w:val="single" w:sz="4" w:space="0" w:color="auto"/>
            </w:tcBorders>
            <w:shd w:val="clear" w:color="auto" w:fill="auto"/>
            <w:vAlign w:val="center"/>
          </w:tcPr>
          <w:p w14:paraId="09144659" w14:textId="77777777" w:rsidR="007D59D7" w:rsidRPr="00C936BC" w:rsidRDefault="007D59D7" w:rsidP="00467347">
            <w:pPr>
              <w:ind w:left="-57" w:right="-57" w:firstLine="0"/>
              <w:jc w:val="center"/>
              <w:rPr>
                <w:sz w:val="18"/>
                <w:szCs w:val="18"/>
                <w:lang w:eastAsia="ru-RU"/>
              </w:rPr>
            </w:pPr>
          </w:p>
        </w:tc>
        <w:tc>
          <w:tcPr>
            <w:tcW w:w="279" w:type="pct"/>
            <w:tcBorders>
              <w:top w:val="single" w:sz="4" w:space="0" w:color="auto"/>
              <w:left w:val="nil"/>
              <w:bottom w:val="single" w:sz="4" w:space="0" w:color="auto"/>
              <w:right w:val="single" w:sz="4" w:space="0" w:color="auto"/>
            </w:tcBorders>
            <w:shd w:val="clear" w:color="auto" w:fill="auto"/>
            <w:vAlign w:val="center"/>
          </w:tcPr>
          <w:p w14:paraId="69DB83F2" w14:textId="77777777" w:rsidR="007D59D7" w:rsidRPr="00C936BC" w:rsidRDefault="007D59D7" w:rsidP="00467347">
            <w:pPr>
              <w:ind w:left="-57" w:right="-57" w:firstLine="0"/>
              <w:jc w:val="center"/>
              <w:rPr>
                <w:sz w:val="18"/>
                <w:szCs w:val="18"/>
                <w:lang w:eastAsia="ru-RU"/>
              </w:rPr>
            </w:pPr>
          </w:p>
        </w:tc>
        <w:tc>
          <w:tcPr>
            <w:tcW w:w="390" w:type="pct"/>
            <w:tcBorders>
              <w:top w:val="single" w:sz="4" w:space="0" w:color="auto"/>
              <w:left w:val="nil"/>
              <w:bottom w:val="single" w:sz="4" w:space="0" w:color="auto"/>
              <w:right w:val="single" w:sz="4" w:space="0" w:color="auto"/>
            </w:tcBorders>
            <w:shd w:val="clear" w:color="auto" w:fill="auto"/>
            <w:vAlign w:val="center"/>
          </w:tcPr>
          <w:p w14:paraId="2561BCEC" w14:textId="77777777" w:rsidR="007D59D7" w:rsidRPr="00C936BC" w:rsidRDefault="007D59D7" w:rsidP="00467347">
            <w:pPr>
              <w:ind w:left="-57" w:right="-57" w:firstLine="0"/>
              <w:jc w:val="center"/>
              <w:rPr>
                <w:sz w:val="18"/>
                <w:szCs w:val="18"/>
                <w:lang w:eastAsia="ru-RU"/>
              </w:rPr>
            </w:pPr>
          </w:p>
        </w:tc>
        <w:tc>
          <w:tcPr>
            <w:tcW w:w="529" w:type="pct"/>
            <w:tcBorders>
              <w:top w:val="single" w:sz="4" w:space="0" w:color="auto"/>
              <w:left w:val="nil"/>
              <w:bottom w:val="single" w:sz="4" w:space="0" w:color="auto"/>
              <w:right w:val="single" w:sz="4" w:space="0" w:color="auto"/>
            </w:tcBorders>
            <w:shd w:val="clear" w:color="auto" w:fill="auto"/>
            <w:vAlign w:val="center"/>
          </w:tcPr>
          <w:p w14:paraId="319973B1" w14:textId="77777777" w:rsidR="007D59D7" w:rsidRPr="00C936BC" w:rsidRDefault="007D59D7" w:rsidP="00467347">
            <w:pPr>
              <w:ind w:left="-57" w:right="-57" w:firstLine="0"/>
              <w:jc w:val="center"/>
              <w:rPr>
                <w:sz w:val="18"/>
                <w:szCs w:val="18"/>
                <w:lang w:eastAsia="ru-RU"/>
              </w:rPr>
            </w:pPr>
          </w:p>
        </w:tc>
        <w:tc>
          <w:tcPr>
            <w:tcW w:w="481" w:type="pct"/>
            <w:tcBorders>
              <w:top w:val="single" w:sz="4" w:space="0" w:color="auto"/>
              <w:left w:val="nil"/>
              <w:bottom w:val="single" w:sz="4" w:space="0" w:color="auto"/>
              <w:right w:val="single" w:sz="4" w:space="0" w:color="auto"/>
            </w:tcBorders>
            <w:shd w:val="clear" w:color="auto" w:fill="auto"/>
            <w:vAlign w:val="center"/>
          </w:tcPr>
          <w:p w14:paraId="66F80B7D" w14:textId="77777777" w:rsidR="007D59D7" w:rsidRPr="00C936BC" w:rsidRDefault="007D59D7" w:rsidP="00467347">
            <w:pPr>
              <w:ind w:left="-57" w:right="-57" w:firstLine="0"/>
              <w:jc w:val="center"/>
              <w:rPr>
                <w:b/>
                <w:sz w:val="18"/>
                <w:szCs w:val="18"/>
                <w:lang w:eastAsia="ru-RU"/>
              </w:rPr>
            </w:pPr>
            <w:r w:rsidRPr="00C936BC">
              <w:rPr>
                <w:b/>
                <w:sz w:val="18"/>
                <w:szCs w:val="18"/>
              </w:rPr>
              <w:t>325,37</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tcPr>
          <w:p w14:paraId="54DDB178" w14:textId="77777777" w:rsidR="007D59D7" w:rsidRPr="00C936BC" w:rsidRDefault="007D59D7" w:rsidP="00467347">
            <w:pPr>
              <w:ind w:left="-57" w:right="-57" w:firstLine="0"/>
              <w:jc w:val="center"/>
              <w:rPr>
                <w:b/>
                <w:sz w:val="18"/>
                <w:szCs w:val="18"/>
                <w:lang w:eastAsia="ru-RU"/>
              </w:rPr>
            </w:pPr>
            <w:r w:rsidRPr="00C936BC">
              <w:rPr>
                <w:b/>
                <w:sz w:val="18"/>
                <w:szCs w:val="18"/>
              </w:rPr>
              <w:t>390,44</w:t>
            </w:r>
          </w:p>
        </w:tc>
      </w:tr>
    </w:tbl>
    <w:p w14:paraId="6946847B" w14:textId="77777777" w:rsidR="007D59D7" w:rsidRPr="00C936BC" w:rsidRDefault="007D59D7" w:rsidP="007D59D7">
      <w:pPr>
        <w:spacing w:line="360" w:lineRule="auto"/>
      </w:pPr>
    </w:p>
    <w:p w14:paraId="51554FEE" w14:textId="77777777" w:rsidR="007D59D7" w:rsidRPr="00467347" w:rsidRDefault="007D59D7" w:rsidP="00467347">
      <w:pPr>
        <w:spacing w:line="312" w:lineRule="auto"/>
        <w:rPr>
          <w:sz w:val="22"/>
          <w:szCs w:val="22"/>
          <w:highlight w:val="green"/>
        </w:rPr>
      </w:pPr>
      <w:r w:rsidRPr="00467347">
        <w:rPr>
          <w:sz w:val="22"/>
          <w:szCs w:val="22"/>
        </w:rPr>
        <w:t>Общая стоимость мероприятий по реконструкции и (или) модернизации действующих тепловых сетей в г. Ветлуга на 2026 г. запланирована в объеме 390,44 тыс. руб. с НДС.</w:t>
      </w:r>
    </w:p>
    <w:p w14:paraId="3A99C774" w14:textId="77777777" w:rsidR="0065685F" w:rsidRPr="0076321C" w:rsidRDefault="0065685F" w:rsidP="0065685F">
      <w:pPr>
        <w:pStyle w:val="32"/>
        <w:ind w:left="0"/>
        <w:rPr>
          <w:noProof/>
        </w:rPr>
      </w:pPr>
      <w:bookmarkStart w:id="51" w:name="_Toc199257849"/>
      <w:r w:rsidRPr="0076321C">
        <w:rPr>
          <w:noProof/>
        </w:rPr>
        <w:t xml:space="preserve">Предложения по реконструкции и (или) модернизации </w:t>
      </w:r>
      <w:r w:rsidRPr="0076321C">
        <w:rPr>
          <w:noProof/>
        </w:rPr>
        <w:br/>
        <w:t xml:space="preserve">тепловых сетей, подлежащих замене в связи </w:t>
      </w:r>
      <w:r w:rsidRPr="0076321C">
        <w:rPr>
          <w:noProof/>
        </w:rPr>
        <w:br/>
        <w:t>с исчерпанием эксплуатационного ресурса</w:t>
      </w:r>
      <w:bookmarkEnd w:id="51"/>
    </w:p>
    <w:p w14:paraId="388579A5" w14:textId="77777777" w:rsidR="0065685F" w:rsidRPr="0076321C" w:rsidRDefault="0065685F" w:rsidP="0065685F">
      <w:pPr>
        <w:spacing w:line="360" w:lineRule="auto"/>
        <w:rPr>
          <w:sz w:val="22"/>
          <w:szCs w:val="22"/>
        </w:rPr>
      </w:pPr>
      <w:r w:rsidRPr="0076321C">
        <w:rPr>
          <w:sz w:val="22"/>
          <w:szCs w:val="22"/>
        </w:rPr>
        <w:t>В актуализированной схеме теплоснабжения Ветлужского МО не запланированы мероприятия по реконструкции и (или) модернизации тепловых сетей, подлежащих замене в связи с исчерпанием эксплуатационного ресурса.</w:t>
      </w:r>
    </w:p>
    <w:p w14:paraId="739873DF" w14:textId="77777777" w:rsidR="0065685F" w:rsidRPr="0076321C" w:rsidRDefault="0065685F" w:rsidP="0065685F">
      <w:pPr>
        <w:pStyle w:val="32"/>
        <w:ind w:left="0"/>
        <w:rPr>
          <w:noProof/>
        </w:rPr>
      </w:pPr>
      <w:bookmarkStart w:id="52" w:name="_Toc199257850"/>
      <w:r w:rsidRPr="0076321C">
        <w:rPr>
          <w:rStyle w:val="33"/>
          <w:b/>
        </w:rPr>
        <w:t xml:space="preserve">Объем инвестиций в прогнозируемых ценах с НДС, </w:t>
      </w:r>
      <w:r w:rsidRPr="0076321C">
        <w:rPr>
          <w:rStyle w:val="33"/>
          <w:b/>
        </w:rPr>
        <w:br/>
      </w:r>
      <w:r w:rsidRPr="0076321C">
        <w:rPr>
          <w:noProof/>
        </w:rPr>
        <w:t xml:space="preserve">запланированных для реконструкции и модернизации объектов ЕТО № 1 </w:t>
      </w:r>
      <w:r w:rsidRPr="0076321C">
        <w:rPr>
          <w:noProof/>
        </w:rPr>
        <w:br/>
        <w:t>Ветлужского филиала АО «НОКК» в г. Ветлуге</w:t>
      </w:r>
      <w:bookmarkEnd w:id="52"/>
    </w:p>
    <w:p w14:paraId="3AA23669" w14:textId="441A8CD9" w:rsidR="0065685F" w:rsidRPr="0076321C" w:rsidRDefault="0065685F" w:rsidP="0065685F">
      <w:pPr>
        <w:spacing w:line="360" w:lineRule="auto"/>
        <w:rPr>
          <w:rFonts w:eastAsia="Calibri"/>
          <w:sz w:val="22"/>
          <w:szCs w:val="22"/>
        </w:rPr>
      </w:pPr>
      <w:r w:rsidRPr="0076321C">
        <w:rPr>
          <w:rFonts w:eastAsia="Calibri"/>
          <w:sz w:val="22"/>
          <w:szCs w:val="22"/>
        </w:rPr>
        <w:t xml:space="preserve">Объем инвестиций в прогнозируемых ценах с НДС, запланированных для реконструкции и модернизации объектов ЕТО № 1 </w:t>
      </w:r>
      <w:r w:rsidRPr="0076321C">
        <w:rPr>
          <w:rFonts w:eastAsia="Calibri"/>
          <w:noProof/>
          <w:sz w:val="22"/>
          <w:szCs w:val="22"/>
        </w:rPr>
        <w:t>Ветлужского филиала АО «НОКК» в г. Ветлуге</w:t>
      </w:r>
      <w:r w:rsidRPr="0076321C">
        <w:rPr>
          <w:rFonts w:eastAsia="Calibri"/>
          <w:sz w:val="22"/>
          <w:szCs w:val="22"/>
        </w:rPr>
        <w:t xml:space="preserve"> приведен в табл. 4</w:t>
      </w:r>
      <w:r w:rsidR="00467347">
        <w:rPr>
          <w:rFonts w:eastAsia="Calibri"/>
          <w:sz w:val="22"/>
          <w:szCs w:val="22"/>
        </w:rPr>
        <w:t>.1.3</w:t>
      </w:r>
      <w:r w:rsidRPr="0076321C">
        <w:rPr>
          <w:rFonts w:eastAsia="Calibri"/>
          <w:sz w:val="22"/>
          <w:szCs w:val="22"/>
        </w:rPr>
        <w:t>.</w:t>
      </w:r>
    </w:p>
    <w:p w14:paraId="5C0D4EE4" w14:textId="77777777" w:rsidR="0008434D" w:rsidRPr="0076321C" w:rsidRDefault="0008434D">
      <w:pPr>
        <w:ind w:firstLine="0"/>
        <w:jc w:val="left"/>
        <w:rPr>
          <w:rFonts w:eastAsia="Calibri"/>
          <w:sz w:val="22"/>
          <w:szCs w:val="22"/>
        </w:rPr>
      </w:pPr>
    </w:p>
    <w:p w14:paraId="4732662B" w14:textId="77777777" w:rsidR="0008434D" w:rsidRPr="0076321C" w:rsidRDefault="0008434D" w:rsidP="0008434D">
      <w:pPr>
        <w:ind w:firstLine="0"/>
        <w:jc w:val="center"/>
        <w:rPr>
          <w:b/>
          <w:bCs/>
          <w:sz w:val="18"/>
          <w:szCs w:val="18"/>
          <w:lang w:eastAsia="ru-RU"/>
        </w:rPr>
        <w:sectPr w:rsidR="0008434D" w:rsidRPr="0076321C" w:rsidSect="00CC1E2A">
          <w:pgSz w:w="11906" w:h="16838" w:code="9"/>
          <w:pgMar w:top="851" w:right="851" w:bottom="851" w:left="1418" w:header="0" w:footer="567" w:gutter="0"/>
          <w:cols w:space="708"/>
        </w:sectPr>
      </w:pPr>
    </w:p>
    <w:p w14:paraId="0536C921" w14:textId="3EA6D4B0" w:rsidR="0008434D" w:rsidRPr="0076321C" w:rsidRDefault="00467347" w:rsidP="0065685F">
      <w:pPr>
        <w:spacing w:after="60"/>
        <w:ind w:left="567" w:firstLine="0"/>
        <w:jc w:val="right"/>
        <w:rPr>
          <w:rFonts w:eastAsia="Calibri"/>
          <w:sz w:val="22"/>
          <w:szCs w:val="22"/>
        </w:rPr>
      </w:pPr>
      <w:r>
        <w:rPr>
          <w:rFonts w:eastAsia="Calibri"/>
          <w:b/>
          <w:sz w:val="20"/>
          <w:szCs w:val="20"/>
        </w:rPr>
        <w:lastRenderedPageBreak/>
        <w:t>Таблица 4.1.3</w:t>
      </w:r>
      <w:r w:rsidR="0065685F" w:rsidRPr="0076321C">
        <w:t xml:space="preserve"> </w:t>
      </w:r>
      <w:r w:rsidR="0065685F" w:rsidRPr="0076321C">
        <w:rPr>
          <w:rFonts w:eastAsia="Calibri"/>
          <w:b/>
          <w:sz w:val="20"/>
          <w:szCs w:val="20"/>
        </w:rPr>
        <w:t xml:space="preserve">Объем инвестиций в прогнозируемых ценах с НДС, запланированных для реконструкции и модернизации объектов ЕТО № 1 </w:t>
      </w:r>
      <w:r w:rsidR="0065685F" w:rsidRPr="0076321C">
        <w:rPr>
          <w:rFonts w:eastAsia="Calibri"/>
          <w:b/>
          <w:sz w:val="20"/>
          <w:szCs w:val="20"/>
        </w:rPr>
        <w:br/>
        <w:t>Ветлужского филиала АО «НОКК» в г. Ветлуге</w:t>
      </w:r>
    </w:p>
    <w:tbl>
      <w:tblPr>
        <w:tblW w:w="5000" w:type="pct"/>
        <w:tblLook w:val="04A0" w:firstRow="1" w:lastRow="0" w:firstColumn="1" w:lastColumn="0" w:noHBand="0" w:noVBand="1"/>
      </w:tblPr>
      <w:tblGrid>
        <w:gridCol w:w="3241"/>
        <w:gridCol w:w="994"/>
        <w:gridCol w:w="801"/>
        <w:gridCol w:w="917"/>
        <w:gridCol w:w="1017"/>
        <w:gridCol w:w="1017"/>
        <w:gridCol w:w="1017"/>
        <w:gridCol w:w="1017"/>
        <w:gridCol w:w="1017"/>
        <w:gridCol w:w="1017"/>
        <w:gridCol w:w="1017"/>
        <w:gridCol w:w="1017"/>
        <w:gridCol w:w="1037"/>
      </w:tblGrid>
      <w:tr w:rsidR="00467347" w:rsidRPr="00467347" w14:paraId="7C7CE041" w14:textId="77777777" w:rsidTr="00467347">
        <w:trPr>
          <w:trHeight w:val="283"/>
          <w:tblHeader/>
        </w:trPr>
        <w:tc>
          <w:tcPr>
            <w:tcW w:w="107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1328825" w14:textId="77777777" w:rsidR="00467347" w:rsidRPr="00467347" w:rsidRDefault="00467347" w:rsidP="00467347">
            <w:pPr>
              <w:ind w:firstLine="0"/>
              <w:jc w:val="center"/>
              <w:rPr>
                <w:b/>
                <w:color w:val="000000"/>
                <w:sz w:val="18"/>
                <w:szCs w:val="18"/>
                <w:lang w:eastAsia="ru-RU"/>
              </w:rPr>
            </w:pPr>
            <w:r w:rsidRPr="00467347">
              <w:rPr>
                <w:b/>
                <w:color w:val="000000"/>
                <w:sz w:val="18"/>
                <w:szCs w:val="18"/>
                <w:lang w:eastAsia="ru-RU"/>
              </w:rPr>
              <w:t>Стоимость проектов</w:t>
            </w:r>
          </w:p>
        </w:tc>
        <w:tc>
          <w:tcPr>
            <w:tcW w:w="32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9D91CA" w14:textId="77777777" w:rsidR="00467347" w:rsidRPr="00467347" w:rsidRDefault="00467347" w:rsidP="00467347">
            <w:pPr>
              <w:ind w:firstLine="0"/>
              <w:jc w:val="center"/>
              <w:rPr>
                <w:b/>
                <w:color w:val="000000"/>
                <w:sz w:val="18"/>
                <w:szCs w:val="18"/>
                <w:lang w:eastAsia="ru-RU"/>
              </w:rPr>
            </w:pPr>
            <w:r w:rsidRPr="00467347">
              <w:rPr>
                <w:b/>
                <w:color w:val="000000"/>
                <w:sz w:val="18"/>
                <w:szCs w:val="18"/>
                <w:lang w:eastAsia="ru-RU"/>
              </w:rPr>
              <w:t>Ед. изм.</w:t>
            </w:r>
          </w:p>
        </w:tc>
        <w:tc>
          <w:tcPr>
            <w:tcW w:w="265" w:type="pct"/>
            <w:tcBorders>
              <w:top w:val="single" w:sz="4" w:space="0" w:color="auto"/>
              <w:left w:val="nil"/>
              <w:bottom w:val="single" w:sz="4" w:space="0" w:color="auto"/>
              <w:right w:val="single" w:sz="4" w:space="0" w:color="auto"/>
            </w:tcBorders>
            <w:shd w:val="clear" w:color="auto" w:fill="auto"/>
            <w:vAlign w:val="center"/>
            <w:hideMark/>
          </w:tcPr>
          <w:p w14:paraId="59EEBB83" w14:textId="77777777" w:rsidR="00467347" w:rsidRPr="00467347" w:rsidRDefault="00467347" w:rsidP="00467347">
            <w:pPr>
              <w:ind w:firstLine="0"/>
              <w:jc w:val="center"/>
              <w:rPr>
                <w:b/>
                <w:color w:val="000000"/>
                <w:sz w:val="18"/>
                <w:szCs w:val="18"/>
                <w:lang w:eastAsia="ru-RU"/>
              </w:rPr>
            </w:pPr>
            <w:r w:rsidRPr="00467347">
              <w:rPr>
                <w:b/>
                <w:color w:val="000000"/>
                <w:sz w:val="18"/>
                <w:szCs w:val="18"/>
                <w:lang w:eastAsia="ru-RU"/>
              </w:rPr>
              <w:t>2025 г.</w:t>
            </w:r>
          </w:p>
        </w:tc>
        <w:tc>
          <w:tcPr>
            <w:tcW w:w="303" w:type="pct"/>
            <w:tcBorders>
              <w:top w:val="single" w:sz="4" w:space="0" w:color="auto"/>
              <w:left w:val="nil"/>
              <w:bottom w:val="single" w:sz="4" w:space="0" w:color="auto"/>
              <w:right w:val="single" w:sz="4" w:space="0" w:color="auto"/>
            </w:tcBorders>
            <w:shd w:val="clear" w:color="auto" w:fill="auto"/>
            <w:vAlign w:val="center"/>
            <w:hideMark/>
          </w:tcPr>
          <w:p w14:paraId="369C80B9" w14:textId="77777777" w:rsidR="00467347" w:rsidRPr="00467347" w:rsidRDefault="00467347" w:rsidP="00467347">
            <w:pPr>
              <w:ind w:firstLine="0"/>
              <w:jc w:val="center"/>
              <w:rPr>
                <w:b/>
                <w:color w:val="000000"/>
                <w:sz w:val="18"/>
                <w:szCs w:val="18"/>
                <w:lang w:eastAsia="ru-RU"/>
              </w:rPr>
            </w:pPr>
            <w:r w:rsidRPr="00467347">
              <w:rPr>
                <w:b/>
                <w:color w:val="000000"/>
                <w:sz w:val="18"/>
                <w:szCs w:val="18"/>
                <w:lang w:eastAsia="ru-RU"/>
              </w:rPr>
              <w:t>2026 г.</w:t>
            </w:r>
          </w:p>
        </w:tc>
        <w:tc>
          <w:tcPr>
            <w:tcW w:w="336" w:type="pct"/>
            <w:tcBorders>
              <w:top w:val="single" w:sz="4" w:space="0" w:color="auto"/>
              <w:left w:val="nil"/>
              <w:bottom w:val="single" w:sz="4" w:space="0" w:color="auto"/>
              <w:right w:val="single" w:sz="4" w:space="0" w:color="auto"/>
            </w:tcBorders>
            <w:shd w:val="clear" w:color="auto" w:fill="auto"/>
            <w:vAlign w:val="center"/>
            <w:hideMark/>
          </w:tcPr>
          <w:p w14:paraId="2D02F933" w14:textId="77777777" w:rsidR="00467347" w:rsidRPr="00467347" w:rsidRDefault="00467347" w:rsidP="00467347">
            <w:pPr>
              <w:ind w:firstLine="0"/>
              <w:jc w:val="center"/>
              <w:rPr>
                <w:b/>
                <w:color w:val="000000"/>
                <w:sz w:val="18"/>
                <w:szCs w:val="18"/>
                <w:lang w:eastAsia="ru-RU"/>
              </w:rPr>
            </w:pPr>
            <w:r w:rsidRPr="00467347">
              <w:rPr>
                <w:b/>
                <w:color w:val="000000"/>
                <w:sz w:val="18"/>
                <w:szCs w:val="18"/>
                <w:lang w:eastAsia="ru-RU"/>
              </w:rPr>
              <w:t>2027 г.</w:t>
            </w:r>
          </w:p>
        </w:tc>
        <w:tc>
          <w:tcPr>
            <w:tcW w:w="336" w:type="pct"/>
            <w:tcBorders>
              <w:top w:val="single" w:sz="4" w:space="0" w:color="auto"/>
              <w:left w:val="nil"/>
              <w:bottom w:val="single" w:sz="4" w:space="0" w:color="auto"/>
              <w:right w:val="single" w:sz="4" w:space="0" w:color="auto"/>
            </w:tcBorders>
            <w:shd w:val="clear" w:color="auto" w:fill="auto"/>
            <w:vAlign w:val="center"/>
            <w:hideMark/>
          </w:tcPr>
          <w:p w14:paraId="661ED1A6" w14:textId="77777777" w:rsidR="00467347" w:rsidRPr="00467347" w:rsidRDefault="00467347" w:rsidP="00467347">
            <w:pPr>
              <w:ind w:firstLine="0"/>
              <w:jc w:val="center"/>
              <w:rPr>
                <w:b/>
                <w:color w:val="000000"/>
                <w:sz w:val="18"/>
                <w:szCs w:val="18"/>
                <w:lang w:eastAsia="ru-RU"/>
              </w:rPr>
            </w:pPr>
            <w:r w:rsidRPr="00467347">
              <w:rPr>
                <w:b/>
                <w:color w:val="000000"/>
                <w:sz w:val="18"/>
                <w:szCs w:val="18"/>
                <w:lang w:eastAsia="ru-RU"/>
              </w:rPr>
              <w:t>2028 г.</w:t>
            </w:r>
          </w:p>
        </w:tc>
        <w:tc>
          <w:tcPr>
            <w:tcW w:w="336" w:type="pct"/>
            <w:tcBorders>
              <w:top w:val="single" w:sz="4" w:space="0" w:color="auto"/>
              <w:left w:val="nil"/>
              <w:bottom w:val="single" w:sz="4" w:space="0" w:color="auto"/>
              <w:right w:val="single" w:sz="4" w:space="0" w:color="auto"/>
            </w:tcBorders>
            <w:shd w:val="clear" w:color="auto" w:fill="auto"/>
            <w:vAlign w:val="center"/>
            <w:hideMark/>
          </w:tcPr>
          <w:p w14:paraId="475DA904" w14:textId="77777777" w:rsidR="00467347" w:rsidRPr="00467347" w:rsidRDefault="00467347" w:rsidP="00467347">
            <w:pPr>
              <w:ind w:firstLine="0"/>
              <w:jc w:val="center"/>
              <w:rPr>
                <w:b/>
                <w:color w:val="000000"/>
                <w:sz w:val="18"/>
                <w:szCs w:val="18"/>
                <w:lang w:eastAsia="ru-RU"/>
              </w:rPr>
            </w:pPr>
            <w:r w:rsidRPr="00467347">
              <w:rPr>
                <w:b/>
                <w:color w:val="000000"/>
                <w:sz w:val="18"/>
                <w:szCs w:val="18"/>
                <w:lang w:eastAsia="ru-RU"/>
              </w:rPr>
              <w:t>2029 г.</w:t>
            </w:r>
          </w:p>
        </w:tc>
        <w:tc>
          <w:tcPr>
            <w:tcW w:w="336" w:type="pct"/>
            <w:tcBorders>
              <w:top w:val="single" w:sz="4" w:space="0" w:color="auto"/>
              <w:left w:val="nil"/>
              <w:bottom w:val="single" w:sz="4" w:space="0" w:color="auto"/>
              <w:right w:val="single" w:sz="4" w:space="0" w:color="auto"/>
            </w:tcBorders>
            <w:shd w:val="clear" w:color="auto" w:fill="auto"/>
            <w:vAlign w:val="center"/>
            <w:hideMark/>
          </w:tcPr>
          <w:p w14:paraId="6F29E4E1" w14:textId="77777777" w:rsidR="00467347" w:rsidRPr="00467347" w:rsidRDefault="00467347" w:rsidP="00467347">
            <w:pPr>
              <w:ind w:firstLine="0"/>
              <w:jc w:val="center"/>
              <w:rPr>
                <w:b/>
                <w:color w:val="000000"/>
                <w:sz w:val="18"/>
                <w:szCs w:val="18"/>
                <w:lang w:eastAsia="ru-RU"/>
              </w:rPr>
            </w:pPr>
            <w:r w:rsidRPr="00467347">
              <w:rPr>
                <w:b/>
                <w:color w:val="000000"/>
                <w:sz w:val="18"/>
                <w:szCs w:val="18"/>
                <w:lang w:eastAsia="ru-RU"/>
              </w:rPr>
              <w:t>2030 г.</w:t>
            </w:r>
          </w:p>
        </w:tc>
        <w:tc>
          <w:tcPr>
            <w:tcW w:w="336" w:type="pct"/>
            <w:tcBorders>
              <w:top w:val="single" w:sz="4" w:space="0" w:color="auto"/>
              <w:left w:val="nil"/>
              <w:bottom w:val="single" w:sz="4" w:space="0" w:color="auto"/>
              <w:right w:val="single" w:sz="4" w:space="0" w:color="auto"/>
            </w:tcBorders>
            <w:shd w:val="clear" w:color="auto" w:fill="auto"/>
            <w:vAlign w:val="center"/>
            <w:hideMark/>
          </w:tcPr>
          <w:p w14:paraId="353E7131" w14:textId="77777777" w:rsidR="00467347" w:rsidRPr="00467347" w:rsidRDefault="00467347" w:rsidP="00467347">
            <w:pPr>
              <w:ind w:firstLine="0"/>
              <w:jc w:val="center"/>
              <w:rPr>
                <w:b/>
                <w:color w:val="000000"/>
                <w:sz w:val="18"/>
                <w:szCs w:val="18"/>
                <w:lang w:eastAsia="ru-RU"/>
              </w:rPr>
            </w:pPr>
            <w:r w:rsidRPr="00467347">
              <w:rPr>
                <w:b/>
                <w:color w:val="000000"/>
                <w:sz w:val="18"/>
                <w:szCs w:val="18"/>
                <w:lang w:eastAsia="ru-RU"/>
              </w:rPr>
              <w:t>2031 г.</w:t>
            </w:r>
          </w:p>
        </w:tc>
        <w:tc>
          <w:tcPr>
            <w:tcW w:w="336" w:type="pct"/>
            <w:tcBorders>
              <w:top w:val="single" w:sz="4" w:space="0" w:color="auto"/>
              <w:left w:val="nil"/>
              <w:bottom w:val="single" w:sz="4" w:space="0" w:color="auto"/>
              <w:right w:val="single" w:sz="4" w:space="0" w:color="auto"/>
            </w:tcBorders>
            <w:shd w:val="clear" w:color="auto" w:fill="auto"/>
            <w:vAlign w:val="center"/>
            <w:hideMark/>
          </w:tcPr>
          <w:p w14:paraId="37893C8B" w14:textId="77777777" w:rsidR="00467347" w:rsidRPr="00467347" w:rsidRDefault="00467347" w:rsidP="00467347">
            <w:pPr>
              <w:ind w:firstLine="0"/>
              <w:jc w:val="center"/>
              <w:rPr>
                <w:b/>
                <w:color w:val="000000"/>
                <w:sz w:val="18"/>
                <w:szCs w:val="18"/>
                <w:lang w:eastAsia="ru-RU"/>
              </w:rPr>
            </w:pPr>
            <w:r w:rsidRPr="00467347">
              <w:rPr>
                <w:b/>
                <w:color w:val="000000"/>
                <w:sz w:val="18"/>
                <w:szCs w:val="18"/>
                <w:lang w:eastAsia="ru-RU"/>
              </w:rPr>
              <w:t>2032г.</w:t>
            </w:r>
          </w:p>
        </w:tc>
        <w:tc>
          <w:tcPr>
            <w:tcW w:w="336" w:type="pct"/>
            <w:tcBorders>
              <w:top w:val="single" w:sz="4" w:space="0" w:color="auto"/>
              <w:left w:val="nil"/>
              <w:bottom w:val="single" w:sz="4" w:space="0" w:color="auto"/>
              <w:right w:val="single" w:sz="4" w:space="0" w:color="auto"/>
            </w:tcBorders>
            <w:shd w:val="clear" w:color="auto" w:fill="auto"/>
            <w:vAlign w:val="center"/>
            <w:hideMark/>
          </w:tcPr>
          <w:p w14:paraId="26E46EDF" w14:textId="77777777" w:rsidR="00467347" w:rsidRPr="00467347" w:rsidRDefault="00467347" w:rsidP="00467347">
            <w:pPr>
              <w:ind w:firstLine="0"/>
              <w:jc w:val="center"/>
              <w:rPr>
                <w:b/>
                <w:color w:val="000000"/>
                <w:sz w:val="18"/>
                <w:szCs w:val="18"/>
                <w:lang w:eastAsia="ru-RU"/>
              </w:rPr>
            </w:pPr>
            <w:r w:rsidRPr="00467347">
              <w:rPr>
                <w:b/>
                <w:color w:val="000000"/>
                <w:sz w:val="18"/>
                <w:szCs w:val="18"/>
                <w:lang w:eastAsia="ru-RU"/>
              </w:rPr>
              <w:t>2033г.</w:t>
            </w:r>
          </w:p>
        </w:tc>
        <w:tc>
          <w:tcPr>
            <w:tcW w:w="336" w:type="pct"/>
            <w:tcBorders>
              <w:top w:val="single" w:sz="4" w:space="0" w:color="auto"/>
              <w:left w:val="nil"/>
              <w:bottom w:val="single" w:sz="4" w:space="0" w:color="auto"/>
              <w:right w:val="single" w:sz="4" w:space="0" w:color="auto"/>
            </w:tcBorders>
            <w:shd w:val="clear" w:color="auto" w:fill="auto"/>
            <w:vAlign w:val="center"/>
            <w:hideMark/>
          </w:tcPr>
          <w:p w14:paraId="247E3AB4" w14:textId="77777777" w:rsidR="00467347" w:rsidRPr="00467347" w:rsidRDefault="00467347" w:rsidP="00467347">
            <w:pPr>
              <w:ind w:firstLine="0"/>
              <w:jc w:val="center"/>
              <w:rPr>
                <w:b/>
                <w:color w:val="000000"/>
                <w:sz w:val="18"/>
                <w:szCs w:val="18"/>
                <w:lang w:eastAsia="ru-RU"/>
              </w:rPr>
            </w:pPr>
            <w:r w:rsidRPr="00467347">
              <w:rPr>
                <w:b/>
                <w:color w:val="000000"/>
                <w:sz w:val="18"/>
                <w:szCs w:val="18"/>
                <w:lang w:eastAsia="ru-RU"/>
              </w:rPr>
              <w:t>2034г.</w:t>
            </w:r>
          </w:p>
        </w:tc>
        <w:tc>
          <w:tcPr>
            <w:tcW w:w="342" w:type="pct"/>
            <w:tcBorders>
              <w:top w:val="single" w:sz="4" w:space="0" w:color="auto"/>
              <w:left w:val="nil"/>
              <w:bottom w:val="single" w:sz="4" w:space="0" w:color="auto"/>
              <w:right w:val="single" w:sz="4" w:space="0" w:color="auto"/>
            </w:tcBorders>
            <w:shd w:val="clear" w:color="auto" w:fill="auto"/>
            <w:vAlign w:val="center"/>
            <w:hideMark/>
          </w:tcPr>
          <w:p w14:paraId="199ECF21" w14:textId="77777777" w:rsidR="00467347" w:rsidRPr="00467347" w:rsidRDefault="00467347" w:rsidP="00467347">
            <w:pPr>
              <w:ind w:firstLine="0"/>
              <w:jc w:val="center"/>
              <w:rPr>
                <w:b/>
                <w:color w:val="000000"/>
                <w:sz w:val="18"/>
                <w:szCs w:val="18"/>
                <w:lang w:eastAsia="ru-RU"/>
              </w:rPr>
            </w:pPr>
            <w:r w:rsidRPr="00467347">
              <w:rPr>
                <w:b/>
                <w:color w:val="000000"/>
                <w:sz w:val="18"/>
                <w:szCs w:val="18"/>
                <w:lang w:eastAsia="ru-RU"/>
              </w:rPr>
              <w:t>2035 г.</w:t>
            </w:r>
          </w:p>
        </w:tc>
      </w:tr>
      <w:tr w:rsidR="00467347" w:rsidRPr="00467347" w14:paraId="37E0726B" w14:textId="77777777" w:rsidTr="00467347">
        <w:trPr>
          <w:trHeight w:val="283"/>
          <w:tblHeader/>
        </w:trPr>
        <w:tc>
          <w:tcPr>
            <w:tcW w:w="1072" w:type="pct"/>
            <w:vMerge/>
            <w:tcBorders>
              <w:top w:val="single" w:sz="4" w:space="0" w:color="auto"/>
              <w:left w:val="single" w:sz="4" w:space="0" w:color="auto"/>
              <w:bottom w:val="single" w:sz="4" w:space="0" w:color="000000"/>
              <w:right w:val="single" w:sz="4" w:space="0" w:color="auto"/>
            </w:tcBorders>
            <w:vAlign w:val="center"/>
            <w:hideMark/>
          </w:tcPr>
          <w:p w14:paraId="5DB41173" w14:textId="77777777" w:rsidR="00467347" w:rsidRPr="00467347" w:rsidRDefault="00467347" w:rsidP="00467347">
            <w:pPr>
              <w:ind w:firstLine="0"/>
              <w:jc w:val="left"/>
              <w:rPr>
                <w:b/>
                <w:color w:val="000000"/>
                <w:sz w:val="18"/>
                <w:szCs w:val="18"/>
                <w:lang w:eastAsia="ru-RU"/>
              </w:rPr>
            </w:pPr>
          </w:p>
        </w:tc>
        <w:tc>
          <w:tcPr>
            <w:tcW w:w="329" w:type="pct"/>
            <w:vMerge/>
            <w:tcBorders>
              <w:top w:val="single" w:sz="4" w:space="0" w:color="auto"/>
              <w:left w:val="single" w:sz="4" w:space="0" w:color="auto"/>
              <w:bottom w:val="single" w:sz="4" w:space="0" w:color="auto"/>
              <w:right w:val="single" w:sz="4" w:space="0" w:color="auto"/>
            </w:tcBorders>
            <w:vAlign w:val="center"/>
            <w:hideMark/>
          </w:tcPr>
          <w:p w14:paraId="600E6216" w14:textId="77777777" w:rsidR="00467347" w:rsidRPr="00467347" w:rsidRDefault="00467347" w:rsidP="00467347">
            <w:pPr>
              <w:ind w:firstLine="0"/>
              <w:jc w:val="left"/>
              <w:rPr>
                <w:b/>
                <w:color w:val="000000"/>
                <w:sz w:val="18"/>
                <w:szCs w:val="18"/>
                <w:lang w:eastAsia="ru-RU"/>
              </w:rPr>
            </w:pPr>
          </w:p>
        </w:tc>
        <w:tc>
          <w:tcPr>
            <w:tcW w:w="265" w:type="pct"/>
            <w:tcBorders>
              <w:top w:val="nil"/>
              <w:left w:val="nil"/>
              <w:bottom w:val="single" w:sz="4" w:space="0" w:color="auto"/>
              <w:right w:val="single" w:sz="4" w:space="0" w:color="auto"/>
            </w:tcBorders>
            <w:shd w:val="clear" w:color="auto" w:fill="auto"/>
            <w:vAlign w:val="center"/>
            <w:hideMark/>
          </w:tcPr>
          <w:p w14:paraId="22D5C2C1" w14:textId="77777777" w:rsidR="00467347" w:rsidRPr="00467347" w:rsidRDefault="00467347" w:rsidP="00467347">
            <w:pPr>
              <w:ind w:firstLine="0"/>
              <w:jc w:val="center"/>
              <w:rPr>
                <w:b/>
                <w:color w:val="000000"/>
                <w:sz w:val="18"/>
                <w:szCs w:val="18"/>
                <w:lang w:eastAsia="ru-RU"/>
              </w:rPr>
            </w:pPr>
            <w:r w:rsidRPr="00467347">
              <w:rPr>
                <w:b/>
                <w:color w:val="000000"/>
                <w:sz w:val="18"/>
                <w:szCs w:val="18"/>
                <w:lang w:eastAsia="ru-RU"/>
              </w:rPr>
              <w:t>А</w:t>
            </w:r>
          </w:p>
        </w:tc>
        <w:tc>
          <w:tcPr>
            <w:tcW w:w="303" w:type="pct"/>
            <w:tcBorders>
              <w:top w:val="nil"/>
              <w:left w:val="nil"/>
              <w:bottom w:val="single" w:sz="4" w:space="0" w:color="auto"/>
              <w:right w:val="single" w:sz="4" w:space="0" w:color="auto"/>
            </w:tcBorders>
            <w:shd w:val="clear" w:color="auto" w:fill="auto"/>
            <w:vAlign w:val="center"/>
            <w:hideMark/>
          </w:tcPr>
          <w:p w14:paraId="7D9D3B01" w14:textId="77777777" w:rsidR="00467347" w:rsidRPr="00467347" w:rsidRDefault="00467347" w:rsidP="00467347">
            <w:pPr>
              <w:ind w:firstLine="0"/>
              <w:jc w:val="center"/>
              <w:rPr>
                <w:b/>
                <w:color w:val="000000"/>
                <w:sz w:val="18"/>
                <w:szCs w:val="18"/>
                <w:lang w:eastAsia="ru-RU"/>
              </w:rPr>
            </w:pPr>
            <w:r w:rsidRPr="00467347">
              <w:rPr>
                <w:b/>
                <w:color w:val="000000"/>
                <w:sz w:val="18"/>
                <w:szCs w:val="18"/>
                <w:lang w:eastAsia="ru-RU"/>
              </w:rPr>
              <w:t>А+1</w:t>
            </w:r>
          </w:p>
        </w:tc>
        <w:tc>
          <w:tcPr>
            <w:tcW w:w="336" w:type="pct"/>
            <w:tcBorders>
              <w:top w:val="nil"/>
              <w:left w:val="nil"/>
              <w:bottom w:val="single" w:sz="4" w:space="0" w:color="auto"/>
              <w:right w:val="single" w:sz="4" w:space="0" w:color="auto"/>
            </w:tcBorders>
            <w:shd w:val="clear" w:color="auto" w:fill="auto"/>
            <w:vAlign w:val="center"/>
            <w:hideMark/>
          </w:tcPr>
          <w:p w14:paraId="13ED8DDA" w14:textId="77777777" w:rsidR="00467347" w:rsidRPr="00467347" w:rsidRDefault="00467347" w:rsidP="00467347">
            <w:pPr>
              <w:ind w:firstLine="0"/>
              <w:jc w:val="center"/>
              <w:rPr>
                <w:b/>
                <w:color w:val="000000"/>
                <w:sz w:val="18"/>
                <w:szCs w:val="18"/>
                <w:lang w:eastAsia="ru-RU"/>
              </w:rPr>
            </w:pPr>
            <w:r w:rsidRPr="00467347">
              <w:rPr>
                <w:b/>
                <w:color w:val="000000"/>
                <w:sz w:val="18"/>
                <w:szCs w:val="18"/>
                <w:lang w:eastAsia="ru-RU"/>
              </w:rPr>
              <w:t>А+2</w:t>
            </w:r>
          </w:p>
        </w:tc>
        <w:tc>
          <w:tcPr>
            <w:tcW w:w="336" w:type="pct"/>
            <w:tcBorders>
              <w:top w:val="nil"/>
              <w:left w:val="nil"/>
              <w:bottom w:val="single" w:sz="4" w:space="0" w:color="auto"/>
              <w:right w:val="single" w:sz="4" w:space="0" w:color="auto"/>
            </w:tcBorders>
            <w:shd w:val="clear" w:color="auto" w:fill="auto"/>
            <w:vAlign w:val="center"/>
            <w:hideMark/>
          </w:tcPr>
          <w:p w14:paraId="1B679AAC" w14:textId="77777777" w:rsidR="00467347" w:rsidRPr="00467347" w:rsidRDefault="00467347" w:rsidP="00467347">
            <w:pPr>
              <w:ind w:firstLine="0"/>
              <w:jc w:val="center"/>
              <w:rPr>
                <w:b/>
                <w:color w:val="000000"/>
                <w:sz w:val="18"/>
                <w:szCs w:val="18"/>
                <w:lang w:eastAsia="ru-RU"/>
              </w:rPr>
            </w:pPr>
            <w:r w:rsidRPr="00467347">
              <w:rPr>
                <w:b/>
                <w:color w:val="000000"/>
                <w:sz w:val="18"/>
                <w:szCs w:val="18"/>
                <w:lang w:eastAsia="ru-RU"/>
              </w:rPr>
              <w:t>А+3</w:t>
            </w:r>
          </w:p>
        </w:tc>
        <w:tc>
          <w:tcPr>
            <w:tcW w:w="336" w:type="pct"/>
            <w:tcBorders>
              <w:top w:val="nil"/>
              <w:left w:val="nil"/>
              <w:bottom w:val="single" w:sz="4" w:space="0" w:color="auto"/>
              <w:right w:val="single" w:sz="4" w:space="0" w:color="auto"/>
            </w:tcBorders>
            <w:shd w:val="clear" w:color="auto" w:fill="auto"/>
            <w:vAlign w:val="center"/>
            <w:hideMark/>
          </w:tcPr>
          <w:p w14:paraId="70A56DFB" w14:textId="77777777" w:rsidR="00467347" w:rsidRPr="00467347" w:rsidRDefault="00467347" w:rsidP="00467347">
            <w:pPr>
              <w:ind w:firstLine="0"/>
              <w:jc w:val="center"/>
              <w:rPr>
                <w:b/>
                <w:color w:val="000000"/>
                <w:sz w:val="18"/>
                <w:szCs w:val="18"/>
                <w:lang w:eastAsia="ru-RU"/>
              </w:rPr>
            </w:pPr>
            <w:r w:rsidRPr="00467347">
              <w:rPr>
                <w:b/>
                <w:color w:val="000000"/>
                <w:sz w:val="18"/>
                <w:szCs w:val="18"/>
                <w:lang w:eastAsia="ru-RU"/>
              </w:rPr>
              <w:t>А+4</w:t>
            </w:r>
          </w:p>
        </w:tc>
        <w:tc>
          <w:tcPr>
            <w:tcW w:w="336" w:type="pct"/>
            <w:tcBorders>
              <w:top w:val="nil"/>
              <w:left w:val="nil"/>
              <w:bottom w:val="single" w:sz="4" w:space="0" w:color="auto"/>
              <w:right w:val="single" w:sz="4" w:space="0" w:color="auto"/>
            </w:tcBorders>
            <w:shd w:val="clear" w:color="auto" w:fill="auto"/>
            <w:vAlign w:val="center"/>
            <w:hideMark/>
          </w:tcPr>
          <w:p w14:paraId="15792A8D" w14:textId="77777777" w:rsidR="00467347" w:rsidRPr="00467347" w:rsidRDefault="00467347" w:rsidP="00467347">
            <w:pPr>
              <w:ind w:firstLine="0"/>
              <w:jc w:val="center"/>
              <w:rPr>
                <w:b/>
                <w:color w:val="000000"/>
                <w:sz w:val="18"/>
                <w:szCs w:val="18"/>
                <w:lang w:eastAsia="ru-RU"/>
              </w:rPr>
            </w:pPr>
            <w:r w:rsidRPr="00467347">
              <w:rPr>
                <w:b/>
                <w:color w:val="000000"/>
                <w:sz w:val="18"/>
                <w:szCs w:val="18"/>
                <w:lang w:eastAsia="ru-RU"/>
              </w:rPr>
              <w:t>А+5</w:t>
            </w:r>
          </w:p>
        </w:tc>
        <w:tc>
          <w:tcPr>
            <w:tcW w:w="336" w:type="pct"/>
            <w:tcBorders>
              <w:top w:val="nil"/>
              <w:left w:val="nil"/>
              <w:bottom w:val="single" w:sz="4" w:space="0" w:color="auto"/>
              <w:right w:val="single" w:sz="4" w:space="0" w:color="auto"/>
            </w:tcBorders>
            <w:shd w:val="clear" w:color="auto" w:fill="auto"/>
            <w:vAlign w:val="center"/>
            <w:hideMark/>
          </w:tcPr>
          <w:p w14:paraId="64621A25" w14:textId="77777777" w:rsidR="00467347" w:rsidRPr="00467347" w:rsidRDefault="00467347" w:rsidP="00467347">
            <w:pPr>
              <w:ind w:firstLine="0"/>
              <w:jc w:val="center"/>
              <w:rPr>
                <w:b/>
                <w:color w:val="000000"/>
                <w:sz w:val="18"/>
                <w:szCs w:val="18"/>
                <w:lang w:eastAsia="ru-RU"/>
              </w:rPr>
            </w:pPr>
            <w:r w:rsidRPr="00467347">
              <w:rPr>
                <w:b/>
                <w:color w:val="000000"/>
                <w:sz w:val="18"/>
                <w:szCs w:val="18"/>
                <w:lang w:eastAsia="ru-RU"/>
              </w:rPr>
              <w:t>А+6</w:t>
            </w:r>
          </w:p>
        </w:tc>
        <w:tc>
          <w:tcPr>
            <w:tcW w:w="336" w:type="pct"/>
            <w:tcBorders>
              <w:top w:val="nil"/>
              <w:left w:val="nil"/>
              <w:bottom w:val="single" w:sz="4" w:space="0" w:color="auto"/>
              <w:right w:val="single" w:sz="4" w:space="0" w:color="auto"/>
            </w:tcBorders>
            <w:shd w:val="clear" w:color="auto" w:fill="auto"/>
            <w:vAlign w:val="center"/>
            <w:hideMark/>
          </w:tcPr>
          <w:p w14:paraId="2291DCC1" w14:textId="77777777" w:rsidR="00467347" w:rsidRPr="00467347" w:rsidRDefault="00467347" w:rsidP="00467347">
            <w:pPr>
              <w:ind w:firstLine="0"/>
              <w:jc w:val="center"/>
              <w:rPr>
                <w:b/>
                <w:color w:val="000000"/>
                <w:sz w:val="18"/>
                <w:szCs w:val="18"/>
                <w:lang w:eastAsia="ru-RU"/>
              </w:rPr>
            </w:pPr>
            <w:r w:rsidRPr="00467347">
              <w:rPr>
                <w:b/>
                <w:color w:val="000000"/>
                <w:sz w:val="18"/>
                <w:szCs w:val="18"/>
                <w:lang w:eastAsia="ru-RU"/>
              </w:rPr>
              <w:t>А+7</w:t>
            </w:r>
          </w:p>
        </w:tc>
        <w:tc>
          <w:tcPr>
            <w:tcW w:w="336" w:type="pct"/>
            <w:tcBorders>
              <w:top w:val="nil"/>
              <w:left w:val="nil"/>
              <w:bottom w:val="single" w:sz="4" w:space="0" w:color="auto"/>
              <w:right w:val="single" w:sz="4" w:space="0" w:color="auto"/>
            </w:tcBorders>
            <w:shd w:val="clear" w:color="auto" w:fill="auto"/>
            <w:vAlign w:val="center"/>
            <w:hideMark/>
          </w:tcPr>
          <w:p w14:paraId="50CE8D63" w14:textId="77777777" w:rsidR="00467347" w:rsidRPr="00467347" w:rsidRDefault="00467347" w:rsidP="00467347">
            <w:pPr>
              <w:ind w:firstLine="0"/>
              <w:jc w:val="center"/>
              <w:rPr>
                <w:b/>
                <w:color w:val="000000"/>
                <w:sz w:val="18"/>
                <w:szCs w:val="18"/>
                <w:lang w:eastAsia="ru-RU"/>
              </w:rPr>
            </w:pPr>
            <w:r w:rsidRPr="00467347">
              <w:rPr>
                <w:b/>
                <w:color w:val="000000"/>
                <w:sz w:val="18"/>
                <w:szCs w:val="18"/>
                <w:lang w:eastAsia="ru-RU"/>
              </w:rPr>
              <w:t>А+8</w:t>
            </w:r>
          </w:p>
        </w:tc>
        <w:tc>
          <w:tcPr>
            <w:tcW w:w="336" w:type="pct"/>
            <w:tcBorders>
              <w:top w:val="nil"/>
              <w:left w:val="nil"/>
              <w:bottom w:val="single" w:sz="4" w:space="0" w:color="auto"/>
              <w:right w:val="single" w:sz="4" w:space="0" w:color="auto"/>
            </w:tcBorders>
            <w:shd w:val="clear" w:color="auto" w:fill="auto"/>
            <w:vAlign w:val="center"/>
            <w:hideMark/>
          </w:tcPr>
          <w:p w14:paraId="1F12EE6D" w14:textId="77777777" w:rsidR="00467347" w:rsidRPr="00467347" w:rsidRDefault="00467347" w:rsidP="00467347">
            <w:pPr>
              <w:ind w:firstLine="0"/>
              <w:jc w:val="center"/>
              <w:rPr>
                <w:b/>
                <w:color w:val="000000"/>
                <w:sz w:val="18"/>
                <w:szCs w:val="18"/>
                <w:lang w:eastAsia="ru-RU"/>
              </w:rPr>
            </w:pPr>
            <w:r w:rsidRPr="00467347">
              <w:rPr>
                <w:b/>
                <w:color w:val="000000"/>
                <w:sz w:val="18"/>
                <w:szCs w:val="18"/>
                <w:lang w:eastAsia="ru-RU"/>
              </w:rPr>
              <w:t>А+9</w:t>
            </w:r>
          </w:p>
        </w:tc>
        <w:tc>
          <w:tcPr>
            <w:tcW w:w="342" w:type="pct"/>
            <w:tcBorders>
              <w:top w:val="nil"/>
              <w:left w:val="nil"/>
              <w:bottom w:val="single" w:sz="4" w:space="0" w:color="auto"/>
              <w:right w:val="single" w:sz="4" w:space="0" w:color="auto"/>
            </w:tcBorders>
            <w:shd w:val="clear" w:color="auto" w:fill="auto"/>
            <w:vAlign w:val="center"/>
            <w:hideMark/>
          </w:tcPr>
          <w:p w14:paraId="34518ECF" w14:textId="77777777" w:rsidR="00467347" w:rsidRPr="00467347" w:rsidRDefault="00467347" w:rsidP="00467347">
            <w:pPr>
              <w:ind w:firstLine="0"/>
              <w:jc w:val="center"/>
              <w:rPr>
                <w:b/>
                <w:color w:val="000000"/>
                <w:sz w:val="18"/>
                <w:szCs w:val="18"/>
                <w:lang w:eastAsia="ru-RU"/>
              </w:rPr>
            </w:pPr>
            <w:r w:rsidRPr="00467347">
              <w:rPr>
                <w:b/>
                <w:color w:val="000000"/>
                <w:sz w:val="18"/>
                <w:szCs w:val="18"/>
                <w:lang w:eastAsia="ru-RU"/>
              </w:rPr>
              <w:t>А+10</w:t>
            </w:r>
          </w:p>
        </w:tc>
      </w:tr>
      <w:tr w:rsidR="00467347" w:rsidRPr="00467347" w14:paraId="5C4E598D" w14:textId="77777777" w:rsidTr="00C936BC">
        <w:trPr>
          <w:trHeight w:val="340"/>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9236D5"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Проекты ЕТО № 1 АО "НОКК"</w:t>
            </w:r>
          </w:p>
        </w:tc>
      </w:tr>
      <w:tr w:rsidR="00467347" w:rsidRPr="00467347" w14:paraId="63676F1C" w14:textId="77777777" w:rsidTr="00C936BC">
        <w:trPr>
          <w:trHeight w:val="34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44CE5DB3"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Всего стоимость проектов</w:t>
            </w:r>
          </w:p>
        </w:tc>
        <w:tc>
          <w:tcPr>
            <w:tcW w:w="329" w:type="pct"/>
            <w:tcBorders>
              <w:top w:val="nil"/>
              <w:left w:val="nil"/>
              <w:bottom w:val="single" w:sz="4" w:space="0" w:color="auto"/>
              <w:right w:val="single" w:sz="4" w:space="0" w:color="auto"/>
            </w:tcBorders>
            <w:shd w:val="clear" w:color="auto" w:fill="auto"/>
            <w:vAlign w:val="center"/>
            <w:hideMark/>
          </w:tcPr>
          <w:p w14:paraId="3BED6FF3"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vAlign w:val="center"/>
            <w:hideMark/>
          </w:tcPr>
          <w:p w14:paraId="1EEC818A"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vAlign w:val="center"/>
            <w:hideMark/>
          </w:tcPr>
          <w:p w14:paraId="723250D0"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2 569,80</w:t>
            </w:r>
          </w:p>
        </w:tc>
        <w:tc>
          <w:tcPr>
            <w:tcW w:w="336" w:type="pct"/>
            <w:tcBorders>
              <w:top w:val="nil"/>
              <w:left w:val="nil"/>
              <w:bottom w:val="single" w:sz="4" w:space="0" w:color="auto"/>
              <w:right w:val="single" w:sz="4" w:space="0" w:color="auto"/>
            </w:tcBorders>
            <w:shd w:val="clear" w:color="auto" w:fill="auto"/>
            <w:vAlign w:val="center"/>
            <w:hideMark/>
          </w:tcPr>
          <w:p w14:paraId="0F5338EC"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8 322,84</w:t>
            </w:r>
          </w:p>
        </w:tc>
        <w:tc>
          <w:tcPr>
            <w:tcW w:w="336" w:type="pct"/>
            <w:tcBorders>
              <w:top w:val="nil"/>
              <w:left w:val="nil"/>
              <w:bottom w:val="single" w:sz="4" w:space="0" w:color="auto"/>
              <w:right w:val="single" w:sz="4" w:space="0" w:color="auto"/>
            </w:tcBorders>
            <w:shd w:val="clear" w:color="auto" w:fill="auto"/>
            <w:vAlign w:val="center"/>
            <w:hideMark/>
          </w:tcPr>
          <w:p w14:paraId="06BB64DE"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16 266,26</w:t>
            </w:r>
          </w:p>
        </w:tc>
        <w:tc>
          <w:tcPr>
            <w:tcW w:w="336" w:type="pct"/>
            <w:tcBorders>
              <w:top w:val="nil"/>
              <w:left w:val="nil"/>
              <w:bottom w:val="single" w:sz="4" w:space="0" w:color="auto"/>
              <w:right w:val="single" w:sz="4" w:space="0" w:color="auto"/>
            </w:tcBorders>
            <w:shd w:val="clear" w:color="auto" w:fill="auto"/>
            <w:vAlign w:val="center"/>
            <w:hideMark/>
          </w:tcPr>
          <w:p w14:paraId="5E1955CA"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0CFD089E"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62404DE5"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57F9226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0BA8DB6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67F6A58F"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vAlign w:val="center"/>
            <w:hideMark/>
          </w:tcPr>
          <w:p w14:paraId="7C3A4B4B"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4F7101F7" w14:textId="77777777" w:rsidTr="00C936BC">
        <w:trPr>
          <w:trHeight w:val="34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121E708C"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Всего стоимость проектов накопленным итогом</w:t>
            </w:r>
          </w:p>
        </w:tc>
        <w:tc>
          <w:tcPr>
            <w:tcW w:w="329" w:type="pct"/>
            <w:tcBorders>
              <w:top w:val="nil"/>
              <w:left w:val="nil"/>
              <w:bottom w:val="single" w:sz="4" w:space="0" w:color="auto"/>
              <w:right w:val="single" w:sz="4" w:space="0" w:color="auto"/>
            </w:tcBorders>
            <w:shd w:val="clear" w:color="auto" w:fill="auto"/>
            <w:vAlign w:val="center"/>
            <w:hideMark/>
          </w:tcPr>
          <w:p w14:paraId="34D06980"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vAlign w:val="center"/>
            <w:hideMark/>
          </w:tcPr>
          <w:p w14:paraId="3A6C27A5"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vAlign w:val="center"/>
            <w:hideMark/>
          </w:tcPr>
          <w:p w14:paraId="6239BE1B"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2 569,80</w:t>
            </w:r>
          </w:p>
        </w:tc>
        <w:tc>
          <w:tcPr>
            <w:tcW w:w="336" w:type="pct"/>
            <w:tcBorders>
              <w:top w:val="nil"/>
              <w:left w:val="nil"/>
              <w:bottom w:val="single" w:sz="4" w:space="0" w:color="auto"/>
              <w:right w:val="single" w:sz="4" w:space="0" w:color="auto"/>
            </w:tcBorders>
            <w:shd w:val="clear" w:color="auto" w:fill="auto"/>
            <w:vAlign w:val="center"/>
            <w:hideMark/>
          </w:tcPr>
          <w:p w14:paraId="5C3EF17E"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10 892,64</w:t>
            </w:r>
          </w:p>
        </w:tc>
        <w:tc>
          <w:tcPr>
            <w:tcW w:w="336" w:type="pct"/>
            <w:tcBorders>
              <w:top w:val="nil"/>
              <w:left w:val="nil"/>
              <w:bottom w:val="single" w:sz="4" w:space="0" w:color="auto"/>
              <w:right w:val="single" w:sz="4" w:space="0" w:color="auto"/>
            </w:tcBorders>
            <w:shd w:val="clear" w:color="auto" w:fill="auto"/>
            <w:vAlign w:val="center"/>
            <w:hideMark/>
          </w:tcPr>
          <w:p w14:paraId="75C346E3"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27 158,90</w:t>
            </w:r>
          </w:p>
        </w:tc>
        <w:tc>
          <w:tcPr>
            <w:tcW w:w="336" w:type="pct"/>
            <w:tcBorders>
              <w:top w:val="nil"/>
              <w:left w:val="nil"/>
              <w:bottom w:val="single" w:sz="4" w:space="0" w:color="auto"/>
              <w:right w:val="single" w:sz="4" w:space="0" w:color="auto"/>
            </w:tcBorders>
            <w:shd w:val="clear" w:color="auto" w:fill="auto"/>
            <w:vAlign w:val="center"/>
            <w:hideMark/>
          </w:tcPr>
          <w:p w14:paraId="5F8363AE"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27 158,90</w:t>
            </w:r>
          </w:p>
        </w:tc>
        <w:tc>
          <w:tcPr>
            <w:tcW w:w="336" w:type="pct"/>
            <w:tcBorders>
              <w:top w:val="nil"/>
              <w:left w:val="nil"/>
              <w:bottom w:val="single" w:sz="4" w:space="0" w:color="auto"/>
              <w:right w:val="single" w:sz="4" w:space="0" w:color="auto"/>
            </w:tcBorders>
            <w:shd w:val="clear" w:color="auto" w:fill="auto"/>
            <w:vAlign w:val="center"/>
            <w:hideMark/>
          </w:tcPr>
          <w:p w14:paraId="4E93F5BC"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27 158,90</w:t>
            </w:r>
          </w:p>
        </w:tc>
        <w:tc>
          <w:tcPr>
            <w:tcW w:w="336" w:type="pct"/>
            <w:tcBorders>
              <w:top w:val="nil"/>
              <w:left w:val="nil"/>
              <w:bottom w:val="single" w:sz="4" w:space="0" w:color="auto"/>
              <w:right w:val="single" w:sz="4" w:space="0" w:color="auto"/>
            </w:tcBorders>
            <w:shd w:val="clear" w:color="auto" w:fill="auto"/>
            <w:vAlign w:val="center"/>
            <w:hideMark/>
          </w:tcPr>
          <w:p w14:paraId="1D46F9E0"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27 158,90</w:t>
            </w:r>
          </w:p>
        </w:tc>
        <w:tc>
          <w:tcPr>
            <w:tcW w:w="336" w:type="pct"/>
            <w:tcBorders>
              <w:top w:val="nil"/>
              <w:left w:val="nil"/>
              <w:bottom w:val="single" w:sz="4" w:space="0" w:color="auto"/>
              <w:right w:val="single" w:sz="4" w:space="0" w:color="auto"/>
            </w:tcBorders>
            <w:shd w:val="clear" w:color="auto" w:fill="auto"/>
            <w:vAlign w:val="center"/>
            <w:hideMark/>
          </w:tcPr>
          <w:p w14:paraId="46ECD24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27 158,90</w:t>
            </w:r>
          </w:p>
        </w:tc>
        <w:tc>
          <w:tcPr>
            <w:tcW w:w="336" w:type="pct"/>
            <w:tcBorders>
              <w:top w:val="nil"/>
              <w:left w:val="nil"/>
              <w:bottom w:val="single" w:sz="4" w:space="0" w:color="auto"/>
              <w:right w:val="single" w:sz="4" w:space="0" w:color="auto"/>
            </w:tcBorders>
            <w:shd w:val="clear" w:color="auto" w:fill="auto"/>
            <w:vAlign w:val="center"/>
            <w:hideMark/>
          </w:tcPr>
          <w:p w14:paraId="064BC7B6"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27 158,90</w:t>
            </w:r>
          </w:p>
        </w:tc>
        <w:tc>
          <w:tcPr>
            <w:tcW w:w="336" w:type="pct"/>
            <w:tcBorders>
              <w:top w:val="nil"/>
              <w:left w:val="nil"/>
              <w:bottom w:val="single" w:sz="4" w:space="0" w:color="auto"/>
              <w:right w:val="single" w:sz="4" w:space="0" w:color="auto"/>
            </w:tcBorders>
            <w:shd w:val="clear" w:color="auto" w:fill="auto"/>
            <w:vAlign w:val="center"/>
            <w:hideMark/>
          </w:tcPr>
          <w:p w14:paraId="24394365"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27 158,90</w:t>
            </w:r>
          </w:p>
        </w:tc>
        <w:tc>
          <w:tcPr>
            <w:tcW w:w="342" w:type="pct"/>
            <w:tcBorders>
              <w:top w:val="nil"/>
              <w:left w:val="nil"/>
              <w:bottom w:val="single" w:sz="4" w:space="0" w:color="auto"/>
              <w:right w:val="single" w:sz="4" w:space="0" w:color="auto"/>
            </w:tcBorders>
            <w:shd w:val="clear" w:color="auto" w:fill="auto"/>
            <w:vAlign w:val="center"/>
            <w:hideMark/>
          </w:tcPr>
          <w:p w14:paraId="43DB4EF6"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27 158,90</w:t>
            </w:r>
          </w:p>
        </w:tc>
      </w:tr>
      <w:tr w:rsidR="00467347" w:rsidRPr="00467347" w14:paraId="4DE43434" w14:textId="77777777" w:rsidTr="00C936BC">
        <w:trPr>
          <w:trHeight w:val="34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3D654F53"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Источники инвестиций, в том числе:</w:t>
            </w:r>
          </w:p>
        </w:tc>
        <w:tc>
          <w:tcPr>
            <w:tcW w:w="329" w:type="pct"/>
            <w:tcBorders>
              <w:top w:val="nil"/>
              <w:left w:val="nil"/>
              <w:bottom w:val="single" w:sz="4" w:space="0" w:color="auto"/>
              <w:right w:val="single" w:sz="4" w:space="0" w:color="auto"/>
            </w:tcBorders>
            <w:shd w:val="clear" w:color="auto" w:fill="auto"/>
            <w:vAlign w:val="center"/>
            <w:hideMark/>
          </w:tcPr>
          <w:p w14:paraId="72A100E3"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vAlign w:val="center"/>
            <w:hideMark/>
          </w:tcPr>
          <w:p w14:paraId="25ABE73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vAlign w:val="center"/>
            <w:hideMark/>
          </w:tcPr>
          <w:p w14:paraId="4ED238C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2 569,80</w:t>
            </w:r>
          </w:p>
        </w:tc>
        <w:tc>
          <w:tcPr>
            <w:tcW w:w="336" w:type="pct"/>
            <w:tcBorders>
              <w:top w:val="nil"/>
              <w:left w:val="nil"/>
              <w:bottom w:val="single" w:sz="4" w:space="0" w:color="auto"/>
              <w:right w:val="single" w:sz="4" w:space="0" w:color="auto"/>
            </w:tcBorders>
            <w:shd w:val="clear" w:color="auto" w:fill="auto"/>
            <w:vAlign w:val="center"/>
            <w:hideMark/>
          </w:tcPr>
          <w:p w14:paraId="71D8A6D8"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8 322,84</w:t>
            </w:r>
          </w:p>
        </w:tc>
        <w:tc>
          <w:tcPr>
            <w:tcW w:w="336" w:type="pct"/>
            <w:tcBorders>
              <w:top w:val="nil"/>
              <w:left w:val="nil"/>
              <w:bottom w:val="single" w:sz="4" w:space="0" w:color="auto"/>
              <w:right w:val="single" w:sz="4" w:space="0" w:color="auto"/>
            </w:tcBorders>
            <w:shd w:val="clear" w:color="auto" w:fill="auto"/>
            <w:vAlign w:val="center"/>
            <w:hideMark/>
          </w:tcPr>
          <w:p w14:paraId="1F859F0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16 266,26</w:t>
            </w:r>
          </w:p>
        </w:tc>
        <w:tc>
          <w:tcPr>
            <w:tcW w:w="336" w:type="pct"/>
            <w:tcBorders>
              <w:top w:val="nil"/>
              <w:left w:val="nil"/>
              <w:bottom w:val="single" w:sz="4" w:space="0" w:color="auto"/>
              <w:right w:val="single" w:sz="4" w:space="0" w:color="auto"/>
            </w:tcBorders>
            <w:shd w:val="clear" w:color="auto" w:fill="auto"/>
            <w:vAlign w:val="center"/>
            <w:hideMark/>
          </w:tcPr>
          <w:p w14:paraId="6432EBC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108BB3B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5A795FF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7D62AE2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4DC066A3"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692E4BE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vAlign w:val="center"/>
            <w:hideMark/>
          </w:tcPr>
          <w:p w14:paraId="30231B8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3CB5B6C1" w14:textId="77777777" w:rsidTr="00C936BC">
        <w:trPr>
          <w:trHeight w:val="34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46B39C23"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Собственные средства, в том числе:</w:t>
            </w:r>
          </w:p>
        </w:tc>
        <w:tc>
          <w:tcPr>
            <w:tcW w:w="329" w:type="pct"/>
            <w:tcBorders>
              <w:top w:val="nil"/>
              <w:left w:val="nil"/>
              <w:bottom w:val="single" w:sz="4" w:space="0" w:color="auto"/>
              <w:right w:val="single" w:sz="4" w:space="0" w:color="auto"/>
            </w:tcBorders>
            <w:shd w:val="clear" w:color="auto" w:fill="auto"/>
            <w:vAlign w:val="center"/>
            <w:hideMark/>
          </w:tcPr>
          <w:p w14:paraId="7379BE1B"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vAlign w:val="center"/>
            <w:hideMark/>
          </w:tcPr>
          <w:p w14:paraId="207F186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vAlign w:val="center"/>
            <w:hideMark/>
          </w:tcPr>
          <w:p w14:paraId="46D723C5"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2 106,39</w:t>
            </w:r>
          </w:p>
        </w:tc>
        <w:tc>
          <w:tcPr>
            <w:tcW w:w="336" w:type="pct"/>
            <w:tcBorders>
              <w:top w:val="nil"/>
              <w:left w:val="nil"/>
              <w:bottom w:val="single" w:sz="4" w:space="0" w:color="auto"/>
              <w:right w:val="single" w:sz="4" w:space="0" w:color="auto"/>
            </w:tcBorders>
            <w:shd w:val="clear" w:color="auto" w:fill="auto"/>
            <w:vAlign w:val="center"/>
            <w:hideMark/>
          </w:tcPr>
          <w:p w14:paraId="468410F0"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6 822,00</w:t>
            </w:r>
          </w:p>
        </w:tc>
        <w:tc>
          <w:tcPr>
            <w:tcW w:w="336" w:type="pct"/>
            <w:tcBorders>
              <w:top w:val="nil"/>
              <w:left w:val="nil"/>
              <w:bottom w:val="single" w:sz="4" w:space="0" w:color="auto"/>
              <w:right w:val="single" w:sz="4" w:space="0" w:color="auto"/>
            </w:tcBorders>
            <w:shd w:val="clear" w:color="auto" w:fill="auto"/>
            <w:vAlign w:val="center"/>
            <w:hideMark/>
          </w:tcPr>
          <w:p w14:paraId="538A8EE5"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13 333,00</w:t>
            </w:r>
          </w:p>
        </w:tc>
        <w:tc>
          <w:tcPr>
            <w:tcW w:w="336" w:type="pct"/>
            <w:tcBorders>
              <w:top w:val="nil"/>
              <w:left w:val="nil"/>
              <w:bottom w:val="single" w:sz="4" w:space="0" w:color="auto"/>
              <w:right w:val="single" w:sz="4" w:space="0" w:color="auto"/>
            </w:tcBorders>
            <w:shd w:val="clear" w:color="auto" w:fill="auto"/>
            <w:vAlign w:val="center"/>
            <w:hideMark/>
          </w:tcPr>
          <w:p w14:paraId="0598BA8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4F380CD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345107AB"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239FFF1E"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4C0AED20"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5A37CC8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vAlign w:val="center"/>
            <w:hideMark/>
          </w:tcPr>
          <w:p w14:paraId="29AF149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60050391" w14:textId="77777777" w:rsidTr="00C936BC">
        <w:trPr>
          <w:trHeight w:val="34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2230D20C"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Амортизация</w:t>
            </w:r>
          </w:p>
        </w:tc>
        <w:tc>
          <w:tcPr>
            <w:tcW w:w="329" w:type="pct"/>
            <w:tcBorders>
              <w:top w:val="nil"/>
              <w:left w:val="nil"/>
              <w:bottom w:val="single" w:sz="4" w:space="0" w:color="auto"/>
              <w:right w:val="single" w:sz="4" w:space="0" w:color="auto"/>
            </w:tcBorders>
            <w:shd w:val="clear" w:color="auto" w:fill="auto"/>
            <w:vAlign w:val="center"/>
            <w:hideMark/>
          </w:tcPr>
          <w:p w14:paraId="45F6D83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vAlign w:val="center"/>
            <w:hideMark/>
          </w:tcPr>
          <w:p w14:paraId="29D1CF96"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vAlign w:val="center"/>
            <w:hideMark/>
          </w:tcPr>
          <w:p w14:paraId="71156EE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2 106,39</w:t>
            </w:r>
          </w:p>
        </w:tc>
        <w:tc>
          <w:tcPr>
            <w:tcW w:w="336" w:type="pct"/>
            <w:tcBorders>
              <w:top w:val="nil"/>
              <w:left w:val="nil"/>
              <w:bottom w:val="single" w:sz="4" w:space="0" w:color="auto"/>
              <w:right w:val="single" w:sz="4" w:space="0" w:color="auto"/>
            </w:tcBorders>
            <w:shd w:val="clear" w:color="auto" w:fill="auto"/>
            <w:vAlign w:val="center"/>
            <w:hideMark/>
          </w:tcPr>
          <w:p w14:paraId="5E4C83B6"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6 822,00</w:t>
            </w:r>
          </w:p>
        </w:tc>
        <w:tc>
          <w:tcPr>
            <w:tcW w:w="336" w:type="pct"/>
            <w:tcBorders>
              <w:top w:val="nil"/>
              <w:left w:val="nil"/>
              <w:bottom w:val="single" w:sz="4" w:space="0" w:color="auto"/>
              <w:right w:val="single" w:sz="4" w:space="0" w:color="auto"/>
            </w:tcBorders>
            <w:shd w:val="clear" w:color="auto" w:fill="auto"/>
            <w:vAlign w:val="center"/>
            <w:hideMark/>
          </w:tcPr>
          <w:p w14:paraId="3865B74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13 333,00</w:t>
            </w:r>
          </w:p>
        </w:tc>
        <w:tc>
          <w:tcPr>
            <w:tcW w:w="336" w:type="pct"/>
            <w:tcBorders>
              <w:top w:val="nil"/>
              <w:left w:val="nil"/>
              <w:bottom w:val="single" w:sz="4" w:space="0" w:color="auto"/>
              <w:right w:val="single" w:sz="4" w:space="0" w:color="auto"/>
            </w:tcBorders>
            <w:shd w:val="clear" w:color="auto" w:fill="auto"/>
            <w:vAlign w:val="center"/>
            <w:hideMark/>
          </w:tcPr>
          <w:p w14:paraId="3134262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38A8BBC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3C39773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039E9D33"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77014D7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0804F6CB"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vAlign w:val="center"/>
            <w:hideMark/>
          </w:tcPr>
          <w:p w14:paraId="417C7E45"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37ADFAE2" w14:textId="77777777" w:rsidTr="00C936BC">
        <w:trPr>
          <w:trHeight w:val="34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3B66BE19"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Средства из прибыли</w:t>
            </w:r>
          </w:p>
        </w:tc>
        <w:tc>
          <w:tcPr>
            <w:tcW w:w="329" w:type="pct"/>
            <w:tcBorders>
              <w:top w:val="nil"/>
              <w:left w:val="nil"/>
              <w:bottom w:val="single" w:sz="4" w:space="0" w:color="auto"/>
              <w:right w:val="single" w:sz="4" w:space="0" w:color="auto"/>
            </w:tcBorders>
            <w:shd w:val="clear" w:color="auto" w:fill="auto"/>
            <w:vAlign w:val="center"/>
            <w:hideMark/>
          </w:tcPr>
          <w:p w14:paraId="6F97988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vAlign w:val="center"/>
            <w:hideMark/>
          </w:tcPr>
          <w:p w14:paraId="25C4406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vAlign w:val="center"/>
            <w:hideMark/>
          </w:tcPr>
          <w:p w14:paraId="74E7678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6C7BF4D8"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6A6CE8E5"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6F2F7EB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0C1D3768"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57E34D3F"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46175A21"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08E9819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011CB93A"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vAlign w:val="center"/>
            <w:hideMark/>
          </w:tcPr>
          <w:p w14:paraId="45FA8ADC"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47675E17" w14:textId="77777777" w:rsidTr="00C936BC">
        <w:trPr>
          <w:trHeight w:val="34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287E70B1"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Средства за присоединение потребителей</w:t>
            </w:r>
          </w:p>
        </w:tc>
        <w:tc>
          <w:tcPr>
            <w:tcW w:w="329" w:type="pct"/>
            <w:tcBorders>
              <w:top w:val="nil"/>
              <w:left w:val="nil"/>
              <w:bottom w:val="single" w:sz="4" w:space="0" w:color="auto"/>
              <w:right w:val="single" w:sz="4" w:space="0" w:color="auto"/>
            </w:tcBorders>
            <w:shd w:val="clear" w:color="auto" w:fill="auto"/>
            <w:vAlign w:val="center"/>
            <w:hideMark/>
          </w:tcPr>
          <w:p w14:paraId="15B5FFCF"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vAlign w:val="center"/>
            <w:hideMark/>
          </w:tcPr>
          <w:p w14:paraId="022362F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vAlign w:val="center"/>
            <w:hideMark/>
          </w:tcPr>
          <w:p w14:paraId="2297A0FA"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2E07601B"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6BFEA8A6"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2398D50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3931369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3008693E"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4DBA4B4F"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7EE8031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25CB910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vAlign w:val="center"/>
            <w:hideMark/>
          </w:tcPr>
          <w:p w14:paraId="0D8877C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2D49F218" w14:textId="77777777" w:rsidTr="00C936BC">
        <w:trPr>
          <w:trHeight w:val="34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6391618F"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Прочие собственные средства</w:t>
            </w:r>
          </w:p>
        </w:tc>
        <w:tc>
          <w:tcPr>
            <w:tcW w:w="329" w:type="pct"/>
            <w:tcBorders>
              <w:top w:val="nil"/>
              <w:left w:val="nil"/>
              <w:bottom w:val="single" w:sz="4" w:space="0" w:color="auto"/>
              <w:right w:val="single" w:sz="4" w:space="0" w:color="auto"/>
            </w:tcBorders>
            <w:shd w:val="clear" w:color="auto" w:fill="auto"/>
            <w:vAlign w:val="center"/>
            <w:hideMark/>
          </w:tcPr>
          <w:p w14:paraId="5B58968B"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vAlign w:val="center"/>
            <w:hideMark/>
          </w:tcPr>
          <w:p w14:paraId="70944C6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vAlign w:val="center"/>
            <w:hideMark/>
          </w:tcPr>
          <w:p w14:paraId="0443F991"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3EC9E3C0"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62331FCE"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5E58009E"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711CA4FB"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72F22D7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4FC7FB70"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4605C83C"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66DF89C0"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vAlign w:val="center"/>
            <w:hideMark/>
          </w:tcPr>
          <w:p w14:paraId="28B4706E"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6E7C48A7" w14:textId="77777777" w:rsidTr="00C936BC">
        <w:trPr>
          <w:trHeight w:val="34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08D95D29"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Привлеченные средства</w:t>
            </w:r>
          </w:p>
        </w:tc>
        <w:tc>
          <w:tcPr>
            <w:tcW w:w="329" w:type="pct"/>
            <w:tcBorders>
              <w:top w:val="nil"/>
              <w:left w:val="nil"/>
              <w:bottom w:val="single" w:sz="4" w:space="0" w:color="auto"/>
              <w:right w:val="single" w:sz="4" w:space="0" w:color="auto"/>
            </w:tcBorders>
            <w:shd w:val="clear" w:color="auto" w:fill="auto"/>
            <w:vAlign w:val="center"/>
            <w:hideMark/>
          </w:tcPr>
          <w:p w14:paraId="15D7AA9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vAlign w:val="center"/>
            <w:hideMark/>
          </w:tcPr>
          <w:p w14:paraId="0DB81B48"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vAlign w:val="center"/>
            <w:hideMark/>
          </w:tcPr>
          <w:p w14:paraId="6AFB4403"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446D2365"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29F3C0B8"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0735235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1C98B76A"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29C120F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7119A9AB"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008F0973"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0A6A2BD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vAlign w:val="center"/>
            <w:hideMark/>
          </w:tcPr>
          <w:p w14:paraId="262181C6"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538D3D25" w14:textId="77777777" w:rsidTr="00C936BC">
        <w:trPr>
          <w:trHeight w:val="34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30FC2E4F"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Прочие источники, в том числе:</w:t>
            </w:r>
          </w:p>
        </w:tc>
        <w:tc>
          <w:tcPr>
            <w:tcW w:w="329" w:type="pct"/>
            <w:tcBorders>
              <w:top w:val="nil"/>
              <w:left w:val="nil"/>
              <w:bottom w:val="single" w:sz="4" w:space="0" w:color="auto"/>
              <w:right w:val="single" w:sz="4" w:space="0" w:color="auto"/>
            </w:tcBorders>
            <w:shd w:val="clear" w:color="auto" w:fill="auto"/>
            <w:vAlign w:val="center"/>
            <w:hideMark/>
          </w:tcPr>
          <w:p w14:paraId="558963B1"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vAlign w:val="center"/>
            <w:hideMark/>
          </w:tcPr>
          <w:p w14:paraId="12C252B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vAlign w:val="center"/>
            <w:hideMark/>
          </w:tcPr>
          <w:p w14:paraId="43EC3961"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463,41</w:t>
            </w:r>
          </w:p>
        </w:tc>
        <w:tc>
          <w:tcPr>
            <w:tcW w:w="336" w:type="pct"/>
            <w:tcBorders>
              <w:top w:val="nil"/>
              <w:left w:val="nil"/>
              <w:bottom w:val="single" w:sz="4" w:space="0" w:color="auto"/>
              <w:right w:val="single" w:sz="4" w:space="0" w:color="auto"/>
            </w:tcBorders>
            <w:shd w:val="clear" w:color="auto" w:fill="auto"/>
            <w:vAlign w:val="center"/>
            <w:hideMark/>
          </w:tcPr>
          <w:p w14:paraId="5862249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1 500,84</w:t>
            </w:r>
          </w:p>
        </w:tc>
        <w:tc>
          <w:tcPr>
            <w:tcW w:w="336" w:type="pct"/>
            <w:tcBorders>
              <w:top w:val="nil"/>
              <w:left w:val="nil"/>
              <w:bottom w:val="single" w:sz="4" w:space="0" w:color="auto"/>
              <w:right w:val="single" w:sz="4" w:space="0" w:color="auto"/>
            </w:tcBorders>
            <w:shd w:val="clear" w:color="auto" w:fill="auto"/>
            <w:vAlign w:val="center"/>
            <w:hideMark/>
          </w:tcPr>
          <w:p w14:paraId="4822935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2 933,26</w:t>
            </w:r>
          </w:p>
        </w:tc>
        <w:tc>
          <w:tcPr>
            <w:tcW w:w="336" w:type="pct"/>
            <w:tcBorders>
              <w:top w:val="nil"/>
              <w:left w:val="nil"/>
              <w:bottom w:val="single" w:sz="4" w:space="0" w:color="auto"/>
              <w:right w:val="single" w:sz="4" w:space="0" w:color="auto"/>
            </w:tcBorders>
            <w:shd w:val="clear" w:color="auto" w:fill="auto"/>
            <w:vAlign w:val="center"/>
            <w:hideMark/>
          </w:tcPr>
          <w:p w14:paraId="717B4C51"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222BA5DB"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7F8681B8"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662B74C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2C2B660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17F6312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vAlign w:val="center"/>
            <w:hideMark/>
          </w:tcPr>
          <w:p w14:paraId="5AC85C6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681994A0" w14:textId="77777777" w:rsidTr="00C936BC">
        <w:trPr>
          <w:trHeight w:val="34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6C6FA5F5"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НДС</w:t>
            </w:r>
          </w:p>
        </w:tc>
        <w:tc>
          <w:tcPr>
            <w:tcW w:w="329" w:type="pct"/>
            <w:tcBorders>
              <w:top w:val="nil"/>
              <w:left w:val="nil"/>
              <w:bottom w:val="single" w:sz="4" w:space="0" w:color="auto"/>
              <w:right w:val="single" w:sz="4" w:space="0" w:color="auto"/>
            </w:tcBorders>
            <w:shd w:val="clear" w:color="auto" w:fill="auto"/>
            <w:vAlign w:val="center"/>
            <w:hideMark/>
          </w:tcPr>
          <w:p w14:paraId="123E88F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vAlign w:val="center"/>
            <w:hideMark/>
          </w:tcPr>
          <w:p w14:paraId="0419210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vAlign w:val="center"/>
            <w:hideMark/>
          </w:tcPr>
          <w:p w14:paraId="531402D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463,41</w:t>
            </w:r>
          </w:p>
        </w:tc>
        <w:tc>
          <w:tcPr>
            <w:tcW w:w="336" w:type="pct"/>
            <w:tcBorders>
              <w:top w:val="nil"/>
              <w:left w:val="nil"/>
              <w:bottom w:val="single" w:sz="4" w:space="0" w:color="auto"/>
              <w:right w:val="single" w:sz="4" w:space="0" w:color="auto"/>
            </w:tcBorders>
            <w:shd w:val="clear" w:color="auto" w:fill="auto"/>
            <w:vAlign w:val="center"/>
            <w:hideMark/>
          </w:tcPr>
          <w:p w14:paraId="41BD1BD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1 500,84</w:t>
            </w:r>
          </w:p>
        </w:tc>
        <w:tc>
          <w:tcPr>
            <w:tcW w:w="336" w:type="pct"/>
            <w:tcBorders>
              <w:top w:val="nil"/>
              <w:left w:val="nil"/>
              <w:bottom w:val="single" w:sz="4" w:space="0" w:color="auto"/>
              <w:right w:val="single" w:sz="4" w:space="0" w:color="auto"/>
            </w:tcBorders>
            <w:shd w:val="clear" w:color="auto" w:fill="auto"/>
            <w:vAlign w:val="center"/>
            <w:hideMark/>
          </w:tcPr>
          <w:p w14:paraId="0EE2C481"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2 933,26</w:t>
            </w:r>
          </w:p>
        </w:tc>
        <w:tc>
          <w:tcPr>
            <w:tcW w:w="336" w:type="pct"/>
            <w:tcBorders>
              <w:top w:val="nil"/>
              <w:left w:val="nil"/>
              <w:bottom w:val="single" w:sz="4" w:space="0" w:color="auto"/>
              <w:right w:val="single" w:sz="4" w:space="0" w:color="auto"/>
            </w:tcBorders>
            <w:shd w:val="clear" w:color="auto" w:fill="auto"/>
            <w:vAlign w:val="center"/>
            <w:hideMark/>
          </w:tcPr>
          <w:p w14:paraId="2C994CD3"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10250AD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781D2820"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11994DE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414EA7E8"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018C34F8"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vAlign w:val="center"/>
            <w:hideMark/>
          </w:tcPr>
          <w:p w14:paraId="7AD8BEB8"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7B5FD7D4" w14:textId="77777777" w:rsidTr="00C936BC">
        <w:trPr>
          <w:trHeight w:val="340"/>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67A63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001.02.01.00.000. Группа проектов "Источники тепловой энергии"</w:t>
            </w:r>
          </w:p>
        </w:tc>
      </w:tr>
      <w:tr w:rsidR="00467347" w:rsidRPr="00467347" w14:paraId="48ADB77C" w14:textId="77777777" w:rsidTr="00C936BC">
        <w:trPr>
          <w:trHeight w:val="34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26E7D009"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Всего стоимость группы проектов</w:t>
            </w:r>
          </w:p>
        </w:tc>
        <w:tc>
          <w:tcPr>
            <w:tcW w:w="329" w:type="pct"/>
            <w:tcBorders>
              <w:top w:val="nil"/>
              <w:left w:val="nil"/>
              <w:bottom w:val="single" w:sz="4" w:space="0" w:color="auto"/>
              <w:right w:val="single" w:sz="4" w:space="0" w:color="auto"/>
            </w:tcBorders>
            <w:shd w:val="clear" w:color="auto" w:fill="auto"/>
            <w:vAlign w:val="center"/>
            <w:hideMark/>
          </w:tcPr>
          <w:p w14:paraId="2624B20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vAlign w:val="center"/>
            <w:hideMark/>
          </w:tcPr>
          <w:p w14:paraId="68CE785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noWrap/>
            <w:vAlign w:val="center"/>
            <w:hideMark/>
          </w:tcPr>
          <w:p w14:paraId="53EB1AC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2 179,36</w:t>
            </w:r>
          </w:p>
        </w:tc>
        <w:tc>
          <w:tcPr>
            <w:tcW w:w="336" w:type="pct"/>
            <w:tcBorders>
              <w:top w:val="nil"/>
              <w:left w:val="nil"/>
              <w:bottom w:val="single" w:sz="4" w:space="0" w:color="auto"/>
              <w:right w:val="single" w:sz="4" w:space="0" w:color="auto"/>
            </w:tcBorders>
            <w:shd w:val="clear" w:color="auto" w:fill="auto"/>
            <w:noWrap/>
            <w:vAlign w:val="center"/>
            <w:hideMark/>
          </w:tcPr>
          <w:p w14:paraId="7D6F7CEA"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8 322,84</w:t>
            </w:r>
          </w:p>
        </w:tc>
        <w:tc>
          <w:tcPr>
            <w:tcW w:w="336" w:type="pct"/>
            <w:tcBorders>
              <w:top w:val="nil"/>
              <w:left w:val="nil"/>
              <w:bottom w:val="single" w:sz="4" w:space="0" w:color="auto"/>
              <w:right w:val="single" w:sz="4" w:space="0" w:color="auto"/>
            </w:tcBorders>
            <w:shd w:val="clear" w:color="auto" w:fill="auto"/>
            <w:noWrap/>
            <w:vAlign w:val="center"/>
            <w:hideMark/>
          </w:tcPr>
          <w:p w14:paraId="39180C6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16 266,26</w:t>
            </w:r>
          </w:p>
        </w:tc>
        <w:tc>
          <w:tcPr>
            <w:tcW w:w="336" w:type="pct"/>
            <w:tcBorders>
              <w:top w:val="nil"/>
              <w:left w:val="nil"/>
              <w:bottom w:val="single" w:sz="4" w:space="0" w:color="auto"/>
              <w:right w:val="single" w:sz="4" w:space="0" w:color="auto"/>
            </w:tcBorders>
            <w:shd w:val="clear" w:color="auto" w:fill="auto"/>
            <w:vAlign w:val="center"/>
            <w:hideMark/>
          </w:tcPr>
          <w:p w14:paraId="6AA18F55"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530492A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717A3A20"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7914BF5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2BFCF453"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2235E2E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vAlign w:val="center"/>
            <w:hideMark/>
          </w:tcPr>
          <w:p w14:paraId="084E8E1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4EFB6091" w14:textId="77777777" w:rsidTr="00C936BC">
        <w:trPr>
          <w:trHeight w:val="34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4B64F38D"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Всего стоимость группы проектов накопленным итогом</w:t>
            </w:r>
          </w:p>
        </w:tc>
        <w:tc>
          <w:tcPr>
            <w:tcW w:w="329" w:type="pct"/>
            <w:tcBorders>
              <w:top w:val="nil"/>
              <w:left w:val="nil"/>
              <w:bottom w:val="single" w:sz="4" w:space="0" w:color="auto"/>
              <w:right w:val="single" w:sz="4" w:space="0" w:color="auto"/>
            </w:tcBorders>
            <w:shd w:val="clear" w:color="auto" w:fill="auto"/>
            <w:vAlign w:val="center"/>
            <w:hideMark/>
          </w:tcPr>
          <w:p w14:paraId="7AE04A73"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vAlign w:val="center"/>
            <w:hideMark/>
          </w:tcPr>
          <w:p w14:paraId="09952301"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noWrap/>
            <w:vAlign w:val="center"/>
            <w:hideMark/>
          </w:tcPr>
          <w:p w14:paraId="396C8F5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2 179,36</w:t>
            </w:r>
          </w:p>
        </w:tc>
        <w:tc>
          <w:tcPr>
            <w:tcW w:w="336" w:type="pct"/>
            <w:tcBorders>
              <w:top w:val="nil"/>
              <w:left w:val="nil"/>
              <w:bottom w:val="single" w:sz="4" w:space="0" w:color="auto"/>
              <w:right w:val="single" w:sz="4" w:space="0" w:color="auto"/>
            </w:tcBorders>
            <w:shd w:val="clear" w:color="auto" w:fill="auto"/>
            <w:noWrap/>
            <w:vAlign w:val="center"/>
            <w:hideMark/>
          </w:tcPr>
          <w:p w14:paraId="14C3DC5E"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10 502,20</w:t>
            </w:r>
          </w:p>
        </w:tc>
        <w:tc>
          <w:tcPr>
            <w:tcW w:w="336" w:type="pct"/>
            <w:tcBorders>
              <w:top w:val="nil"/>
              <w:left w:val="nil"/>
              <w:bottom w:val="single" w:sz="4" w:space="0" w:color="auto"/>
              <w:right w:val="single" w:sz="4" w:space="0" w:color="auto"/>
            </w:tcBorders>
            <w:shd w:val="clear" w:color="auto" w:fill="auto"/>
            <w:noWrap/>
            <w:vAlign w:val="center"/>
            <w:hideMark/>
          </w:tcPr>
          <w:p w14:paraId="38E9BADF"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26 768,46</w:t>
            </w:r>
          </w:p>
        </w:tc>
        <w:tc>
          <w:tcPr>
            <w:tcW w:w="336" w:type="pct"/>
            <w:tcBorders>
              <w:top w:val="nil"/>
              <w:left w:val="nil"/>
              <w:bottom w:val="single" w:sz="4" w:space="0" w:color="auto"/>
              <w:right w:val="single" w:sz="4" w:space="0" w:color="auto"/>
            </w:tcBorders>
            <w:shd w:val="clear" w:color="auto" w:fill="auto"/>
            <w:noWrap/>
            <w:vAlign w:val="center"/>
            <w:hideMark/>
          </w:tcPr>
          <w:p w14:paraId="79B2C3BE"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26 768,46</w:t>
            </w:r>
          </w:p>
        </w:tc>
        <w:tc>
          <w:tcPr>
            <w:tcW w:w="336" w:type="pct"/>
            <w:tcBorders>
              <w:top w:val="nil"/>
              <w:left w:val="nil"/>
              <w:bottom w:val="single" w:sz="4" w:space="0" w:color="auto"/>
              <w:right w:val="single" w:sz="4" w:space="0" w:color="auto"/>
            </w:tcBorders>
            <w:shd w:val="clear" w:color="auto" w:fill="auto"/>
            <w:noWrap/>
            <w:vAlign w:val="center"/>
            <w:hideMark/>
          </w:tcPr>
          <w:p w14:paraId="5A0C3BD8"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26 768,46</w:t>
            </w:r>
          </w:p>
        </w:tc>
        <w:tc>
          <w:tcPr>
            <w:tcW w:w="336" w:type="pct"/>
            <w:tcBorders>
              <w:top w:val="nil"/>
              <w:left w:val="nil"/>
              <w:bottom w:val="single" w:sz="4" w:space="0" w:color="auto"/>
              <w:right w:val="single" w:sz="4" w:space="0" w:color="auto"/>
            </w:tcBorders>
            <w:shd w:val="clear" w:color="auto" w:fill="auto"/>
            <w:noWrap/>
            <w:vAlign w:val="center"/>
            <w:hideMark/>
          </w:tcPr>
          <w:p w14:paraId="2260B5FF"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26 768,46</w:t>
            </w:r>
          </w:p>
        </w:tc>
        <w:tc>
          <w:tcPr>
            <w:tcW w:w="336" w:type="pct"/>
            <w:tcBorders>
              <w:top w:val="nil"/>
              <w:left w:val="nil"/>
              <w:bottom w:val="single" w:sz="4" w:space="0" w:color="auto"/>
              <w:right w:val="single" w:sz="4" w:space="0" w:color="auto"/>
            </w:tcBorders>
            <w:shd w:val="clear" w:color="auto" w:fill="auto"/>
            <w:noWrap/>
            <w:vAlign w:val="center"/>
            <w:hideMark/>
          </w:tcPr>
          <w:p w14:paraId="7332BA05"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26 768,46</w:t>
            </w:r>
          </w:p>
        </w:tc>
        <w:tc>
          <w:tcPr>
            <w:tcW w:w="336" w:type="pct"/>
            <w:tcBorders>
              <w:top w:val="nil"/>
              <w:left w:val="nil"/>
              <w:bottom w:val="single" w:sz="4" w:space="0" w:color="auto"/>
              <w:right w:val="single" w:sz="4" w:space="0" w:color="auto"/>
            </w:tcBorders>
            <w:shd w:val="clear" w:color="auto" w:fill="auto"/>
            <w:noWrap/>
            <w:vAlign w:val="center"/>
            <w:hideMark/>
          </w:tcPr>
          <w:p w14:paraId="7C174F78"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26 768,46</w:t>
            </w:r>
          </w:p>
        </w:tc>
        <w:tc>
          <w:tcPr>
            <w:tcW w:w="336" w:type="pct"/>
            <w:tcBorders>
              <w:top w:val="nil"/>
              <w:left w:val="nil"/>
              <w:bottom w:val="single" w:sz="4" w:space="0" w:color="auto"/>
              <w:right w:val="single" w:sz="4" w:space="0" w:color="auto"/>
            </w:tcBorders>
            <w:shd w:val="clear" w:color="auto" w:fill="auto"/>
            <w:noWrap/>
            <w:vAlign w:val="center"/>
            <w:hideMark/>
          </w:tcPr>
          <w:p w14:paraId="25509FF6"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26 768,46</w:t>
            </w:r>
          </w:p>
        </w:tc>
        <w:tc>
          <w:tcPr>
            <w:tcW w:w="342" w:type="pct"/>
            <w:tcBorders>
              <w:top w:val="nil"/>
              <w:left w:val="nil"/>
              <w:bottom w:val="single" w:sz="4" w:space="0" w:color="auto"/>
              <w:right w:val="single" w:sz="4" w:space="0" w:color="auto"/>
            </w:tcBorders>
            <w:shd w:val="clear" w:color="auto" w:fill="auto"/>
            <w:noWrap/>
            <w:vAlign w:val="center"/>
            <w:hideMark/>
          </w:tcPr>
          <w:p w14:paraId="2115737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26 768,46</w:t>
            </w:r>
          </w:p>
        </w:tc>
      </w:tr>
      <w:tr w:rsidR="00467347" w:rsidRPr="00467347" w14:paraId="3A9A9D4A" w14:textId="77777777" w:rsidTr="00C936BC">
        <w:trPr>
          <w:trHeight w:val="34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1CB46754"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Источники инвестиций, в том числе:</w:t>
            </w:r>
          </w:p>
        </w:tc>
        <w:tc>
          <w:tcPr>
            <w:tcW w:w="329" w:type="pct"/>
            <w:tcBorders>
              <w:top w:val="nil"/>
              <w:left w:val="nil"/>
              <w:bottom w:val="single" w:sz="4" w:space="0" w:color="auto"/>
              <w:right w:val="single" w:sz="4" w:space="0" w:color="auto"/>
            </w:tcBorders>
            <w:shd w:val="clear" w:color="auto" w:fill="auto"/>
            <w:vAlign w:val="center"/>
            <w:hideMark/>
          </w:tcPr>
          <w:p w14:paraId="4FECD463"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vAlign w:val="center"/>
            <w:hideMark/>
          </w:tcPr>
          <w:p w14:paraId="4B9CAFC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noWrap/>
            <w:vAlign w:val="center"/>
            <w:hideMark/>
          </w:tcPr>
          <w:p w14:paraId="550F7E7E"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2 179,36</w:t>
            </w:r>
          </w:p>
        </w:tc>
        <w:tc>
          <w:tcPr>
            <w:tcW w:w="336" w:type="pct"/>
            <w:tcBorders>
              <w:top w:val="nil"/>
              <w:left w:val="nil"/>
              <w:bottom w:val="single" w:sz="4" w:space="0" w:color="auto"/>
              <w:right w:val="single" w:sz="4" w:space="0" w:color="auto"/>
            </w:tcBorders>
            <w:shd w:val="clear" w:color="auto" w:fill="auto"/>
            <w:noWrap/>
            <w:vAlign w:val="center"/>
            <w:hideMark/>
          </w:tcPr>
          <w:p w14:paraId="4E747985"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8 322,84</w:t>
            </w:r>
          </w:p>
        </w:tc>
        <w:tc>
          <w:tcPr>
            <w:tcW w:w="336" w:type="pct"/>
            <w:tcBorders>
              <w:top w:val="nil"/>
              <w:left w:val="nil"/>
              <w:bottom w:val="single" w:sz="4" w:space="0" w:color="auto"/>
              <w:right w:val="single" w:sz="4" w:space="0" w:color="auto"/>
            </w:tcBorders>
            <w:shd w:val="clear" w:color="auto" w:fill="auto"/>
            <w:noWrap/>
            <w:vAlign w:val="center"/>
            <w:hideMark/>
          </w:tcPr>
          <w:p w14:paraId="6566C3AC"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16 266,26</w:t>
            </w:r>
          </w:p>
        </w:tc>
        <w:tc>
          <w:tcPr>
            <w:tcW w:w="336" w:type="pct"/>
            <w:tcBorders>
              <w:top w:val="nil"/>
              <w:left w:val="nil"/>
              <w:bottom w:val="single" w:sz="4" w:space="0" w:color="auto"/>
              <w:right w:val="single" w:sz="4" w:space="0" w:color="auto"/>
            </w:tcBorders>
            <w:shd w:val="clear" w:color="auto" w:fill="auto"/>
            <w:vAlign w:val="center"/>
            <w:hideMark/>
          </w:tcPr>
          <w:p w14:paraId="326D8DF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2FEB95C5"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7BDD6F05"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78F9057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0453300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06670E6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vAlign w:val="center"/>
            <w:hideMark/>
          </w:tcPr>
          <w:p w14:paraId="3AA081A6"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3EAEAB8D" w14:textId="77777777" w:rsidTr="00C936BC">
        <w:trPr>
          <w:trHeight w:val="34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5890ED82"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Собственные средства, в том числе:</w:t>
            </w:r>
          </w:p>
        </w:tc>
        <w:tc>
          <w:tcPr>
            <w:tcW w:w="329" w:type="pct"/>
            <w:tcBorders>
              <w:top w:val="nil"/>
              <w:left w:val="nil"/>
              <w:bottom w:val="single" w:sz="4" w:space="0" w:color="auto"/>
              <w:right w:val="single" w:sz="4" w:space="0" w:color="auto"/>
            </w:tcBorders>
            <w:shd w:val="clear" w:color="auto" w:fill="auto"/>
            <w:vAlign w:val="center"/>
            <w:hideMark/>
          </w:tcPr>
          <w:p w14:paraId="4AF474F5"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vAlign w:val="center"/>
            <w:hideMark/>
          </w:tcPr>
          <w:p w14:paraId="1F37C7F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noWrap/>
            <w:vAlign w:val="center"/>
            <w:hideMark/>
          </w:tcPr>
          <w:p w14:paraId="39FE932A"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1 786,36</w:t>
            </w:r>
          </w:p>
        </w:tc>
        <w:tc>
          <w:tcPr>
            <w:tcW w:w="336" w:type="pct"/>
            <w:tcBorders>
              <w:top w:val="nil"/>
              <w:left w:val="nil"/>
              <w:bottom w:val="single" w:sz="4" w:space="0" w:color="auto"/>
              <w:right w:val="single" w:sz="4" w:space="0" w:color="auto"/>
            </w:tcBorders>
            <w:shd w:val="clear" w:color="auto" w:fill="auto"/>
            <w:noWrap/>
            <w:vAlign w:val="center"/>
            <w:hideMark/>
          </w:tcPr>
          <w:p w14:paraId="76607C95"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6 822,00</w:t>
            </w:r>
          </w:p>
        </w:tc>
        <w:tc>
          <w:tcPr>
            <w:tcW w:w="336" w:type="pct"/>
            <w:tcBorders>
              <w:top w:val="nil"/>
              <w:left w:val="nil"/>
              <w:bottom w:val="single" w:sz="4" w:space="0" w:color="auto"/>
              <w:right w:val="single" w:sz="4" w:space="0" w:color="auto"/>
            </w:tcBorders>
            <w:shd w:val="clear" w:color="auto" w:fill="auto"/>
            <w:noWrap/>
            <w:vAlign w:val="center"/>
            <w:hideMark/>
          </w:tcPr>
          <w:p w14:paraId="6E986786"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13 333,00</w:t>
            </w:r>
          </w:p>
        </w:tc>
        <w:tc>
          <w:tcPr>
            <w:tcW w:w="336" w:type="pct"/>
            <w:tcBorders>
              <w:top w:val="nil"/>
              <w:left w:val="nil"/>
              <w:bottom w:val="single" w:sz="4" w:space="0" w:color="auto"/>
              <w:right w:val="single" w:sz="4" w:space="0" w:color="auto"/>
            </w:tcBorders>
            <w:shd w:val="clear" w:color="auto" w:fill="auto"/>
            <w:vAlign w:val="center"/>
            <w:hideMark/>
          </w:tcPr>
          <w:p w14:paraId="67C86235"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0D6C8611"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175FE27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5480A49C"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6637CE4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05F1A9A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vAlign w:val="center"/>
            <w:hideMark/>
          </w:tcPr>
          <w:p w14:paraId="23062B0F"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46C11C04" w14:textId="77777777" w:rsidTr="00C936BC">
        <w:trPr>
          <w:trHeight w:val="34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4DF8168A"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Амортизация</w:t>
            </w:r>
          </w:p>
        </w:tc>
        <w:tc>
          <w:tcPr>
            <w:tcW w:w="329" w:type="pct"/>
            <w:tcBorders>
              <w:top w:val="nil"/>
              <w:left w:val="nil"/>
              <w:bottom w:val="single" w:sz="4" w:space="0" w:color="auto"/>
              <w:right w:val="single" w:sz="4" w:space="0" w:color="auto"/>
            </w:tcBorders>
            <w:shd w:val="clear" w:color="auto" w:fill="auto"/>
            <w:vAlign w:val="center"/>
            <w:hideMark/>
          </w:tcPr>
          <w:p w14:paraId="41858F90"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vAlign w:val="center"/>
            <w:hideMark/>
          </w:tcPr>
          <w:p w14:paraId="3BE16293"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noWrap/>
            <w:vAlign w:val="center"/>
            <w:hideMark/>
          </w:tcPr>
          <w:p w14:paraId="508F846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1 786,36</w:t>
            </w:r>
          </w:p>
        </w:tc>
        <w:tc>
          <w:tcPr>
            <w:tcW w:w="336" w:type="pct"/>
            <w:tcBorders>
              <w:top w:val="nil"/>
              <w:left w:val="nil"/>
              <w:bottom w:val="single" w:sz="4" w:space="0" w:color="auto"/>
              <w:right w:val="single" w:sz="4" w:space="0" w:color="auto"/>
            </w:tcBorders>
            <w:shd w:val="clear" w:color="auto" w:fill="auto"/>
            <w:noWrap/>
            <w:vAlign w:val="center"/>
            <w:hideMark/>
          </w:tcPr>
          <w:p w14:paraId="2CD67B6B"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6 822,00</w:t>
            </w:r>
          </w:p>
        </w:tc>
        <w:tc>
          <w:tcPr>
            <w:tcW w:w="336" w:type="pct"/>
            <w:tcBorders>
              <w:top w:val="nil"/>
              <w:left w:val="nil"/>
              <w:bottom w:val="single" w:sz="4" w:space="0" w:color="auto"/>
              <w:right w:val="single" w:sz="4" w:space="0" w:color="auto"/>
            </w:tcBorders>
            <w:shd w:val="clear" w:color="auto" w:fill="auto"/>
            <w:noWrap/>
            <w:vAlign w:val="center"/>
            <w:hideMark/>
          </w:tcPr>
          <w:p w14:paraId="3B498D3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13 333,00</w:t>
            </w:r>
          </w:p>
        </w:tc>
        <w:tc>
          <w:tcPr>
            <w:tcW w:w="336" w:type="pct"/>
            <w:tcBorders>
              <w:top w:val="nil"/>
              <w:left w:val="nil"/>
              <w:bottom w:val="single" w:sz="4" w:space="0" w:color="auto"/>
              <w:right w:val="single" w:sz="4" w:space="0" w:color="auto"/>
            </w:tcBorders>
            <w:shd w:val="clear" w:color="auto" w:fill="auto"/>
            <w:noWrap/>
            <w:vAlign w:val="center"/>
            <w:hideMark/>
          </w:tcPr>
          <w:p w14:paraId="0FBB4C8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1F748156"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539277F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35120425"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0F35D41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1F1719C1"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noWrap/>
            <w:vAlign w:val="center"/>
            <w:hideMark/>
          </w:tcPr>
          <w:p w14:paraId="5443C3F3"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50BE5B53" w14:textId="77777777" w:rsidTr="00C936BC">
        <w:trPr>
          <w:trHeight w:val="34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795C9E04"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Средства из прибыли</w:t>
            </w:r>
          </w:p>
        </w:tc>
        <w:tc>
          <w:tcPr>
            <w:tcW w:w="329" w:type="pct"/>
            <w:tcBorders>
              <w:top w:val="nil"/>
              <w:left w:val="nil"/>
              <w:bottom w:val="single" w:sz="4" w:space="0" w:color="auto"/>
              <w:right w:val="single" w:sz="4" w:space="0" w:color="auto"/>
            </w:tcBorders>
            <w:shd w:val="clear" w:color="auto" w:fill="auto"/>
            <w:vAlign w:val="center"/>
            <w:hideMark/>
          </w:tcPr>
          <w:p w14:paraId="7126F41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vAlign w:val="center"/>
            <w:hideMark/>
          </w:tcPr>
          <w:p w14:paraId="7E6FF5B1"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noWrap/>
            <w:vAlign w:val="center"/>
            <w:hideMark/>
          </w:tcPr>
          <w:p w14:paraId="28317C91"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0D84847F"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2FDBA9FF"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1915556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627A5258"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09B5D276"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1F57C03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04753B60"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207372FF"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noWrap/>
            <w:vAlign w:val="center"/>
            <w:hideMark/>
          </w:tcPr>
          <w:p w14:paraId="080F5F0E"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6E3F45D1" w14:textId="77777777" w:rsidTr="00C936BC">
        <w:trPr>
          <w:trHeight w:val="34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31C264AE"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Средства за присоединение потребителей</w:t>
            </w:r>
          </w:p>
        </w:tc>
        <w:tc>
          <w:tcPr>
            <w:tcW w:w="329" w:type="pct"/>
            <w:tcBorders>
              <w:top w:val="nil"/>
              <w:left w:val="nil"/>
              <w:bottom w:val="single" w:sz="4" w:space="0" w:color="auto"/>
              <w:right w:val="single" w:sz="4" w:space="0" w:color="auto"/>
            </w:tcBorders>
            <w:shd w:val="clear" w:color="auto" w:fill="auto"/>
            <w:vAlign w:val="center"/>
            <w:hideMark/>
          </w:tcPr>
          <w:p w14:paraId="099D45C6"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vAlign w:val="center"/>
            <w:hideMark/>
          </w:tcPr>
          <w:p w14:paraId="718A793F"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noWrap/>
            <w:vAlign w:val="center"/>
            <w:hideMark/>
          </w:tcPr>
          <w:p w14:paraId="685A4831"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6A9065A0"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4097A58F"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14B73126"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52E53C3F"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3F4514A1"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583532D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0BED21FA"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233D378F"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noWrap/>
            <w:vAlign w:val="center"/>
            <w:hideMark/>
          </w:tcPr>
          <w:p w14:paraId="7E89243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08191C69" w14:textId="77777777" w:rsidTr="00C936BC">
        <w:trPr>
          <w:trHeight w:val="34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0C665C3D"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Прочие собственные средства</w:t>
            </w:r>
          </w:p>
        </w:tc>
        <w:tc>
          <w:tcPr>
            <w:tcW w:w="329" w:type="pct"/>
            <w:tcBorders>
              <w:top w:val="nil"/>
              <w:left w:val="nil"/>
              <w:bottom w:val="single" w:sz="4" w:space="0" w:color="auto"/>
              <w:right w:val="single" w:sz="4" w:space="0" w:color="auto"/>
            </w:tcBorders>
            <w:shd w:val="clear" w:color="auto" w:fill="auto"/>
            <w:vAlign w:val="center"/>
            <w:hideMark/>
          </w:tcPr>
          <w:p w14:paraId="4DED46A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vAlign w:val="center"/>
            <w:hideMark/>
          </w:tcPr>
          <w:p w14:paraId="22BB90B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noWrap/>
            <w:vAlign w:val="center"/>
            <w:hideMark/>
          </w:tcPr>
          <w:p w14:paraId="10AB8A7C"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1FEC6DE6"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4C40C288"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6B73BB2A"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51E0195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1D390BC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30859DB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1100802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5B41FA2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noWrap/>
            <w:vAlign w:val="center"/>
            <w:hideMark/>
          </w:tcPr>
          <w:p w14:paraId="0D260EF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27309E43" w14:textId="77777777" w:rsidTr="00C936BC">
        <w:trPr>
          <w:trHeight w:val="34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4663933A"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Привлеченные средства</w:t>
            </w:r>
          </w:p>
        </w:tc>
        <w:tc>
          <w:tcPr>
            <w:tcW w:w="329" w:type="pct"/>
            <w:tcBorders>
              <w:top w:val="nil"/>
              <w:left w:val="nil"/>
              <w:bottom w:val="single" w:sz="4" w:space="0" w:color="auto"/>
              <w:right w:val="single" w:sz="4" w:space="0" w:color="auto"/>
            </w:tcBorders>
            <w:shd w:val="clear" w:color="auto" w:fill="auto"/>
            <w:vAlign w:val="center"/>
            <w:hideMark/>
          </w:tcPr>
          <w:p w14:paraId="751402EA"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vAlign w:val="center"/>
            <w:hideMark/>
          </w:tcPr>
          <w:p w14:paraId="1BC0CBF6"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noWrap/>
            <w:vAlign w:val="center"/>
            <w:hideMark/>
          </w:tcPr>
          <w:p w14:paraId="4E5D671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7047FB0C"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1476EF93"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31D1A9C1"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536A124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274CEED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4D74546C"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02D79FA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2514C381"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noWrap/>
            <w:vAlign w:val="center"/>
            <w:hideMark/>
          </w:tcPr>
          <w:p w14:paraId="289CECAE"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15247F26" w14:textId="77777777" w:rsidTr="00C936BC">
        <w:trPr>
          <w:trHeight w:val="34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0F343C05"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Прочие источники, в том числе:</w:t>
            </w:r>
          </w:p>
        </w:tc>
        <w:tc>
          <w:tcPr>
            <w:tcW w:w="329" w:type="pct"/>
            <w:tcBorders>
              <w:top w:val="nil"/>
              <w:left w:val="nil"/>
              <w:bottom w:val="single" w:sz="4" w:space="0" w:color="auto"/>
              <w:right w:val="single" w:sz="4" w:space="0" w:color="auto"/>
            </w:tcBorders>
            <w:shd w:val="clear" w:color="auto" w:fill="auto"/>
            <w:vAlign w:val="center"/>
            <w:hideMark/>
          </w:tcPr>
          <w:p w14:paraId="61EF50D3"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vAlign w:val="center"/>
            <w:hideMark/>
          </w:tcPr>
          <w:p w14:paraId="34FC93A8"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noWrap/>
            <w:vAlign w:val="center"/>
            <w:hideMark/>
          </w:tcPr>
          <w:p w14:paraId="58B9682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393,00</w:t>
            </w:r>
          </w:p>
        </w:tc>
        <w:tc>
          <w:tcPr>
            <w:tcW w:w="336" w:type="pct"/>
            <w:tcBorders>
              <w:top w:val="nil"/>
              <w:left w:val="nil"/>
              <w:bottom w:val="single" w:sz="4" w:space="0" w:color="auto"/>
              <w:right w:val="single" w:sz="4" w:space="0" w:color="auto"/>
            </w:tcBorders>
            <w:shd w:val="clear" w:color="auto" w:fill="auto"/>
            <w:noWrap/>
            <w:vAlign w:val="center"/>
            <w:hideMark/>
          </w:tcPr>
          <w:p w14:paraId="5BDE5F83"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1 500,84</w:t>
            </w:r>
          </w:p>
        </w:tc>
        <w:tc>
          <w:tcPr>
            <w:tcW w:w="336" w:type="pct"/>
            <w:tcBorders>
              <w:top w:val="nil"/>
              <w:left w:val="nil"/>
              <w:bottom w:val="single" w:sz="4" w:space="0" w:color="auto"/>
              <w:right w:val="single" w:sz="4" w:space="0" w:color="auto"/>
            </w:tcBorders>
            <w:shd w:val="clear" w:color="auto" w:fill="auto"/>
            <w:noWrap/>
            <w:vAlign w:val="center"/>
            <w:hideMark/>
          </w:tcPr>
          <w:p w14:paraId="7D030445"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2 933,26</w:t>
            </w:r>
          </w:p>
        </w:tc>
        <w:tc>
          <w:tcPr>
            <w:tcW w:w="336" w:type="pct"/>
            <w:tcBorders>
              <w:top w:val="nil"/>
              <w:left w:val="nil"/>
              <w:bottom w:val="single" w:sz="4" w:space="0" w:color="auto"/>
              <w:right w:val="single" w:sz="4" w:space="0" w:color="auto"/>
            </w:tcBorders>
            <w:shd w:val="clear" w:color="auto" w:fill="auto"/>
            <w:vAlign w:val="center"/>
            <w:hideMark/>
          </w:tcPr>
          <w:p w14:paraId="77C7C98B"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468BCAB6"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7BEC93A3"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3DE8C728"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262D1596"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2AA1DCFB"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vAlign w:val="center"/>
            <w:hideMark/>
          </w:tcPr>
          <w:p w14:paraId="1EA75996"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3F05AE15" w14:textId="77777777" w:rsidTr="00C936BC">
        <w:trPr>
          <w:trHeight w:val="34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342E9C5D"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НДС</w:t>
            </w:r>
          </w:p>
        </w:tc>
        <w:tc>
          <w:tcPr>
            <w:tcW w:w="329" w:type="pct"/>
            <w:tcBorders>
              <w:top w:val="nil"/>
              <w:left w:val="nil"/>
              <w:bottom w:val="single" w:sz="4" w:space="0" w:color="auto"/>
              <w:right w:val="single" w:sz="4" w:space="0" w:color="auto"/>
            </w:tcBorders>
            <w:shd w:val="clear" w:color="auto" w:fill="auto"/>
            <w:vAlign w:val="center"/>
            <w:hideMark/>
          </w:tcPr>
          <w:p w14:paraId="7B31612A"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vAlign w:val="center"/>
            <w:hideMark/>
          </w:tcPr>
          <w:p w14:paraId="3069901B"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noWrap/>
            <w:vAlign w:val="center"/>
            <w:hideMark/>
          </w:tcPr>
          <w:p w14:paraId="5CCA1B6C"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393,00</w:t>
            </w:r>
          </w:p>
        </w:tc>
        <w:tc>
          <w:tcPr>
            <w:tcW w:w="336" w:type="pct"/>
            <w:tcBorders>
              <w:top w:val="nil"/>
              <w:left w:val="nil"/>
              <w:bottom w:val="single" w:sz="4" w:space="0" w:color="auto"/>
              <w:right w:val="single" w:sz="4" w:space="0" w:color="auto"/>
            </w:tcBorders>
            <w:shd w:val="clear" w:color="auto" w:fill="auto"/>
            <w:noWrap/>
            <w:vAlign w:val="center"/>
            <w:hideMark/>
          </w:tcPr>
          <w:p w14:paraId="508AE03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1 500,84</w:t>
            </w:r>
          </w:p>
        </w:tc>
        <w:tc>
          <w:tcPr>
            <w:tcW w:w="336" w:type="pct"/>
            <w:tcBorders>
              <w:top w:val="nil"/>
              <w:left w:val="nil"/>
              <w:bottom w:val="single" w:sz="4" w:space="0" w:color="auto"/>
              <w:right w:val="single" w:sz="4" w:space="0" w:color="auto"/>
            </w:tcBorders>
            <w:shd w:val="clear" w:color="auto" w:fill="auto"/>
            <w:noWrap/>
            <w:vAlign w:val="center"/>
            <w:hideMark/>
          </w:tcPr>
          <w:p w14:paraId="7AC9747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2 933,26</w:t>
            </w:r>
          </w:p>
        </w:tc>
        <w:tc>
          <w:tcPr>
            <w:tcW w:w="336" w:type="pct"/>
            <w:tcBorders>
              <w:top w:val="nil"/>
              <w:left w:val="nil"/>
              <w:bottom w:val="single" w:sz="4" w:space="0" w:color="auto"/>
              <w:right w:val="single" w:sz="4" w:space="0" w:color="auto"/>
            </w:tcBorders>
            <w:shd w:val="clear" w:color="auto" w:fill="auto"/>
            <w:vAlign w:val="center"/>
            <w:hideMark/>
          </w:tcPr>
          <w:p w14:paraId="1D8650E0"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44D9723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64FFCE2B"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4495432E"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2D3F0358"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vAlign w:val="center"/>
            <w:hideMark/>
          </w:tcPr>
          <w:p w14:paraId="6570135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vAlign w:val="center"/>
            <w:hideMark/>
          </w:tcPr>
          <w:p w14:paraId="17A20E2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4E5AF246" w14:textId="77777777" w:rsidTr="0053356A">
        <w:trPr>
          <w:trHeight w:val="397"/>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57F43325"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lastRenderedPageBreak/>
              <w:t>001.02.02.00.000. Группа проектов "Тепловые сети и сооружения на них"</w:t>
            </w:r>
          </w:p>
        </w:tc>
      </w:tr>
      <w:tr w:rsidR="00467347" w:rsidRPr="00467347" w14:paraId="1C941439" w14:textId="77777777" w:rsidTr="0053356A">
        <w:trPr>
          <w:trHeight w:val="397"/>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120D4D7C"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Всего стоимость проектов</w:t>
            </w:r>
          </w:p>
        </w:tc>
        <w:tc>
          <w:tcPr>
            <w:tcW w:w="329" w:type="pct"/>
            <w:tcBorders>
              <w:top w:val="nil"/>
              <w:left w:val="nil"/>
              <w:bottom w:val="single" w:sz="4" w:space="0" w:color="auto"/>
              <w:right w:val="single" w:sz="4" w:space="0" w:color="auto"/>
            </w:tcBorders>
            <w:shd w:val="clear" w:color="auto" w:fill="auto"/>
            <w:vAlign w:val="center"/>
            <w:hideMark/>
          </w:tcPr>
          <w:p w14:paraId="236250A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noWrap/>
            <w:vAlign w:val="center"/>
            <w:hideMark/>
          </w:tcPr>
          <w:p w14:paraId="0DBD293B"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noWrap/>
            <w:vAlign w:val="center"/>
            <w:hideMark/>
          </w:tcPr>
          <w:p w14:paraId="2CE37B00"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390,44</w:t>
            </w:r>
          </w:p>
        </w:tc>
        <w:tc>
          <w:tcPr>
            <w:tcW w:w="336" w:type="pct"/>
            <w:tcBorders>
              <w:top w:val="nil"/>
              <w:left w:val="nil"/>
              <w:bottom w:val="single" w:sz="4" w:space="0" w:color="auto"/>
              <w:right w:val="single" w:sz="4" w:space="0" w:color="auto"/>
            </w:tcBorders>
            <w:shd w:val="clear" w:color="auto" w:fill="auto"/>
            <w:noWrap/>
            <w:vAlign w:val="center"/>
            <w:hideMark/>
          </w:tcPr>
          <w:p w14:paraId="2DF27C2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4A92A7A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7735D128"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66A5ED88"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069659F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51053CBB"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50F7A50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4782E83E"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noWrap/>
            <w:vAlign w:val="center"/>
            <w:hideMark/>
          </w:tcPr>
          <w:p w14:paraId="04145F2E"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52C07BDB" w14:textId="77777777" w:rsidTr="0053356A">
        <w:trPr>
          <w:trHeight w:val="397"/>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77D87E22"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Всего смета проектов нарастающим итогом</w:t>
            </w:r>
          </w:p>
        </w:tc>
        <w:tc>
          <w:tcPr>
            <w:tcW w:w="329" w:type="pct"/>
            <w:tcBorders>
              <w:top w:val="nil"/>
              <w:left w:val="nil"/>
              <w:bottom w:val="single" w:sz="4" w:space="0" w:color="auto"/>
              <w:right w:val="single" w:sz="4" w:space="0" w:color="auto"/>
            </w:tcBorders>
            <w:shd w:val="clear" w:color="auto" w:fill="auto"/>
            <w:vAlign w:val="center"/>
            <w:hideMark/>
          </w:tcPr>
          <w:p w14:paraId="476BDDBB"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noWrap/>
            <w:vAlign w:val="center"/>
            <w:hideMark/>
          </w:tcPr>
          <w:p w14:paraId="102620AF"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noWrap/>
            <w:vAlign w:val="center"/>
            <w:hideMark/>
          </w:tcPr>
          <w:p w14:paraId="21C0939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390,44</w:t>
            </w:r>
          </w:p>
        </w:tc>
        <w:tc>
          <w:tcPr>
            <w:tcW w:w="336" w:type="pct"/>
            <w:tcBorders>
              <w:top w:val="nil"/>
              <w:left w:val="nil"/>
              <w:bottom w:val="single" w:sz="4" w:space="0" w:color="auto"/>
              <w:right w:val="single" w:sz="4" w:space="0" w:color="auto"/>
            </w:tcBorders>
            <w:shd w:val="clear" w:color="auto" w:fill="auto"/>
            <w:noWrap/>
            <w:vAlign w:val="center"/>
            <w:hideMark/>
          </w:tcPr>
          <w:p w14:paraId="73EA122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390,44</w:t>
            </w:r>
          </w:p>
        </w:tc>
        <w:tc>
          <w:tcPr>
            <w:tcW w:w="336" w:type="pct"/>
            <w:tcBorders>
              <w:top w:val="nil"/>
              <w:left w:val="nil"/>
              <w:bottom w:val="single" w:sz="4" w:space="0" w:color="auto"/>
              <w:right w:val="single" w:sz="4" w:space="0" w:color="auto"/>
            </w:tcBorders>
            <w:shd w:val="clear" w:color="auto" w:fill="auto"/>
            <w:noWrap/>
            <w:vAlign w:val="center"/>
            <w:hideMark/>
          </w:tcPr>
          <w:p w14:paraId="75C6E191"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390,44</w:t>
            </w:r>
          </w:p>
        </w:tc>
        <w:tc>
          <w:tcPr>
            <w:tcW w:w="336" w:type="pct"/>
            <w:tcBorders>
              <w:top w:val="nil"/>
              <w:left w:val="nil"/>
              <w:bottom w:val="single" w:sz="4" w:space="0" w:color="auto"/>
              <w:right w:val="single" w:sz="4" w:space="0" w:color="auto"/>
            </w:tcBorders>
            <w:shd w:val="clear" w:color="auto" w:fill="auto"/>
            <w:noWrap/>
            <w:vAlign w:val="center"/>
            <w:hideMark/>
          </w:tcPr>
          <w:p w14:paraId="69C8667E"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390,44</w:t>
            </w:r>
          </w:p>
        </w:tc>
        <w:tc>
          <w:tcPr>
            <w:tcW w:w="336" w:type="pct"/>
            <w:tcBorders>
              <w:top w:val="nil"/>
              <w:left w:val="nil"/>
              <w:bottom w:val="single" w:sz="4" w:space="0" w:color="auto"/>
              <w:right w:val="single" w:sz="4" w:space="0" w:color="auto"/>
            </w:tcBorders>
            <w:shd w:val="clear" w:color="auto" w:fill="auto"/>
            <w:noWrap/>
            <w:vAlign w:val="center"/>
            <w:hideMark/>
          </w:tcPr>
          <w:p w14:paraId="4810E27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390,44</w:t>
            </w:r>
          </w:p>
        </w:tc>
        <w:tc>
          <w:tcPr>
            <w:tcW w:w="336" w:type="pct"/>
            <w:tcBorders>
              <w:top w:val="nil"/>
              <w:left w:val="nil"/>
              <w:bottom w:val="single" w:sz="4" w:space="0" w:color="auto"/>
              <w:right w:val="single" w:sz="4" w:space="0" w:color="auto"/>
            </w:tcBorders>
            <w:shd w:val="clear" w:color="auto" w:fill="auto"/>
            <w:noWrap/>
            <w:vAlign w:val="center"/>
            <w:hideMark/>
          </w:tcPr>
          <w:p w14:paraId="4ACDB2C5"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390,44</w:t>
            </w:r>
          </w:p>
        </w:tc>
        <w:tc>
          <w:tcPr>
            <w:tcW w:w="336" w:type="pct"/>
            <w:tcBorders>
              <w:top w:val="nil"/>
              <w:left w:val="nil"/>
              <w:bottom w:val="single" w:sz="4" w:space="0" w:color="auto"/>
              <w:right w:val="single" w:sz="4" w:space="0" w:color="auto"/>
            </w:tcBorders>
            <w:shd w:val="clear" w:color="auto" w:fill="auto"/>
            <w:noWrap/>
            <w:vAlign w:val="center"/>
            <w:hideMark/>
          </w:tcPr>
          <w:p w14:paraId="505015D8"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390,44</w:t>
            </w:r>
          </w:p>
        </w:tc>
        <w:tc>
          <w:tcPr>
            <w:tcW w:w="336" w:type="pct"/>
            <w:tcBorders>
              <w:top w:val="nil"/>
              <w:left w:val="nil"/>
              <w:bottom w:val="single" w:sz="4" w:space="0" w:color="auto"/>
              <w:right w:val="single" w:sz="4" w:space="0" w:color="auto"/>
            </w:tcBorders>
            <w:shd w:val="clear" w:color="auto" w:fill="auto"/>
            <w:noWrap/>
            <w:vAlign w:val="center"/>
            <w:hideMark/>
          </w:tcPr>
          <w:p w14:paraId="2B62D6F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390,44</w:t>
            </w:r>
          </w:p>
        </w:tc>
        <w:tc>
          <w:tcPr>
            <w:tcW w:w="336" w:type="pct"/>
            <w:tcBorders>
              <w:top w:val="nil"/>
              <w:left w:val="nil"/>
              <w:bottom w:val="single" w:sz="4" w:space="0" w:color="auto"/>
              <w:right w:val="single" w:sz="4" w:space="0" w:color="auto"/>
            </w:tcBorders>
            <w:shd w:val="clear" w:color="auto" w:fill="auto"/>
            <w:noWrap/>
            <w:vAlign w:val="center"/>
            <w:hideMark/>
          </w:tcPr>
          <w:p w14:paraId="09DE616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390,44</w:t>
            </w:r>
          </w:p>
        </w:tc>
        <w:tc>
          <w:tcPr>
            <w:tcW w:w="342" w:type="pct"/>
            <w:tcBorders>
              <w:top w:val="nil"/>
              <w:left w:val="nil"/>
              <w:bottom w:val="single" w:sz="4" w:space="0" w:color="auto"/>
              <w:right w:val="single" w:sz="4" w:space="0" w:color="auto"/>
            </w:tcBorders>
            <w:shd w:val="clear" w:color="auto" w:fill="auto"/>
            <w:noWrap/>
            <w:vAlign w:val="center"/>
            <w:hideMark/>
          </w:tcPr>
          <w:p w14:paraId="334AAC4B"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390,44</w:t>
            </w:r>
          </w:p>
        </w:tc>
      </w:tr>
      <w:tr w:rsidR="00467347" w:rsidRPr="00467347" w14:paraId="7CCE9DA9" w14:textId="77777777" w:rsidTr="0053356A">
        <w:trPr>
          <w:trHeight w:val="397"/>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3D5C6CC1"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Источники инвестиций, в том числе:</w:t>
            </w:r>
          </w:p>
        </w:tc>
        <w:tc>
          <w:tcPr>
            <w:tcW w:w="329" w:type="pct"/>
            <w:tcBorders>
              <w:top w:val="nil"/>
              <w:left w:val="nil"/>
              <w:bottom w:val="single" w:sz="4" w:space="0" w:color="auto"/>
              <w:right w:val="single" w:sz="4" w:space="0" w:color="auto"/>
            </w:tcBorders>
            <w:shd w:val="clear" w:color="auto" w:fill="auto"/>
            <w:vAlign w:val="center"/>
            <w:hideMark/>
          </w:tcPr>
          <w:p w14:paraId="1DC50D0B"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noWrap/>
            <w:vAlign w:val="center"/>
            <w:hideMark/>
          </w:tcPr>
          <w:p w14:paraId="2B922C2C"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noWrap/>
            <w:vAlign w:val="center"/>
            <w:hideMark/>
          </w:tcPr>
          <w:p w14:paraId="21B57146"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390,44</w:t>
            </w:r>
          </w:p>
        </w:tc>
        <w:tc>
          <w:tcPr>
            <w:tcW w:w="336" w:type="pct"/>
            <w:tcBorders>
              <w:top w:val="nil"/>
              <w:left w:val="nil"/>
              <w:bottom w:val="single" w:sz="4" w:space="0" w:color="auto"/>
              <w:right w:val="single" w:sz="4" w:space="0" w:color="auto"/>
            </w:tcBorders>
            <w:shd w:val="clear" w:color="auto" w:fill="auto"/>
            <w:noWrap/>
            <w:vAlign w:val="center"/>
            <w:hideMark/>
          </w:tcPr>
          <w:p w14:paraId="48C74360"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1F70958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3D24A20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41698FEF"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09C39B0B"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301FB8F5"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4C075F2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51DB28D3"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noWrap/>
            <w:vAlign w:val="center"/>
            <w:hideMark/>
          </w:tcPr>
          <w:p w14:paraId="5FB9FA9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0A91115A" w14:textId="77777777" w:rsidTr="0053356A">
        <w:trPr>
          <w:trHeight w:val="397"/>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1D834872"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Собственные средства, в том числе:</w:t>
            </w:r>
          </w:p>
        </w:tc>
        <w:tc>
          <w:tcPr>
            <w:tcW w:w="329" w:type="pct"/>
            <w:tcBorders>
              <w:top w:val="nil"/>
              <w:left w:val="nil"/>
              <w:bottom w:val="single" w:sz="4" w:space="0" w:color="auto"/>
              <w:right w:val="single" w:sz="4" w:space="0" w:color="auto"/>
            </w:tcBorders>
            <w:shd w:val="clear" w:color="auto" w:fill="auto"/>
            <w:vAlign w:val="center"/>
            <w:hideMark/>
          </w:tcPr>
          <w:p w14:paraId="507EEE31"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vAlign w:val="center"/>
            <w:hideMark/>
          </w:tcPr>
          <w:p w14:paraId="3084B128"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noWrap/>
            <w:vAlign w:val="center"/>
            <w:hideMark/>
          </w:tcPr>
          <w:p w14:paraId="6D8D1FD3"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320,03</w:t>
            </w:r>
          </w:p>
        </w:tc>
        <w:tc>
          <w:tcPr>
            <w:tcW w:w="336" w:type="pct"/>
            <w:tcBorders>
              <w:top w:val="nil"/>
              <w:left w:val="nil"/>
              <w:bottom w:val="single" w:sz="4" w:space="0" w:color="auto"/>
              <w:right w:val="single" w:sz="4" w:space="0" w:color="auto"/>
            </w:tcBorders>
            <w:shd w:val="clear" w:color="auto" w:fill="auto"/>
            <w:noWrap/>
            <w:vAlign w:val="center"/>
            <w:hideMark/>
          </w:tcPr>
          <w:p w14:paraId="5A0AC8C1"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6AC46B8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0C5EFF7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337AC8F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087BFAE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1754531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190492E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5F840021"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noWrap/>
            <w:vAlign w:val="center"/>
            <w:hideMark/>
          </w:tcPr>
          <w:p w14:paraId="6605E0E1"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58E578B4" w14:textId="77777777" w:rsidTr="0053356A">
        <w:trPr>
          <w:trHeight w:val="397"/>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7A53559A"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Амортизация</w:t>
            </w:r>
          </w:p>
        </w:tc>
        <w:tc>
          <w:tcPr>
            <w:tcW w:w="329" w:type="pct"/>
            <w:tcBorders>
              <w:top w:val="nil"/>
              <w:left w:val="nil"/>
              <w:bottom w:val="single" w:sz="4" w:space="0" w:color="auto"/>
              <w:right w:val="single" w:sz="4" w:space="0" w:color="auto"/>
            </w:tcBorders>
            <w:shd w:val="clear" w:color="auto" w:fill="auto"/>
            <w:vAlign w:val="center"/>
            <w:hideMark/>
          </w:tcPr>
          <w:p w14:paraId="6A07DFB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noWrap/>
            <w:vAlign w:val="center"/>
            <w:hideMark/>
          </w:tcPr>
          <w:p w14:paraId="4B1E698A"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noWrap/>
            <w:vAlign w:val="center"/>
            <w:hideMark/>
          </w:tcPr>
          <w:p w14:paraId="68C3A8D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320,03</w:t>
            </w:r>
          </w:p>
        </w:tc>
        <w:tc>
          <w:tcPr>
            <w:tcW w:w="336" w:type="pct"/>
            <w:tcBorders>
              <w:top w:val="nil"/>
              <w:left w:val="nil"/>
              <w:bottom w:val="single" w:sz="4" w:space="0" w:color="auto"/>
              <w:right w:val="single" w:sz="4" w:space="0" w:color="auto"/>
            </w:tcBorders>
            <w:shd w:val="clear" w:color="auto" w:fill="auto"/>
            <w:noWrap/>
            <w:vAlign w:val="center"/>
            <w:hideMark/>
          </w:tcPr>
          <w:p w14:paraId="3531853E"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47D1716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48F7E950"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69BE6FB0"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49CF93AB"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3B60F411"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11800E10"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78A84623"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noWrap/>
            <w:vAlign w:val="center"/>
            <w:hideMark/>
          </w:tcPr>
          <w:p w14:paraId="6A97B41C"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0103F9F1" w14:textId="77777777" w:rsidTr="0053356A">
        <w:trPr>
          <w:trHeight w:val="397"/>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765465C2"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Средства из прибыли</w:t>
            </w:r>
          </w:p>
        </w:tc>
        <w:tc>
          <w:tcPr>
            <w:tcW w:w="329" w:type="pct"/>
            <w:tcBorders>
              <w:top w:val="nil"/>
              <w:left w:val="nil"/>
              <w:bottom w:val="single" w:sz="4" w:space="0" w:color="auto"/>
              <w:right w:val="single" w:sz="4" w:space="0" w:color="auto"/>
            </w:tcBorders>
            <w:shd w:val="clear" w:color="auto" w:fill="auto"/>
            <w:vAlign w:val="center"/>
            <w:hideMark/>
          </w:tcPr>
          <w:p w14:paraId="1ED0B18C"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noWrap/>
            <w:vAlign w:val="center"/>
            <w:hideMark/>
          </w:tcPr>
          <w:p w14:paraId="47381B41"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noWrap/>
            <w:vAlign w:val="center"/>
            <w:hideMark/>
          </w:tcPr>
          <w:p w14:paraId="4E7A6CD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49AD96D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237FCAA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788E7D1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0D6221C5"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08B6357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512D16B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49CCCB63"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50A36031"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noWrap/>
            <w:vAlign w:val="center"/>
            <w:hideMark/>
          </w:tcPr>
          <w:p w14:paraId="26AE1FBA"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76DFFD25" w14:textId="77777777" w:rsidTr="0053356A">
        <w:trPr>
          <w:trHeight w:val="397"/>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10983E16"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Средства за присоединение потребителей</w:t>
            </w:r>
          </w:p>
        </w:tc>
        <w:tc>
          <w:tcPr>
            <w:tcW w:w="329" w:type="pct"/>
            <w:tcBorders>
              <w:top w:val="nil"/>
              <w:left w:val="nil"/>
              <w:bottom w:val="single" w:sz="4" w:space="0" w:color="auto"/>
              <w:right w:val="single" w:sz="4" w:space="0" w:color="auto"/>
            </w:tcBorders>
            <w:shd w:val="clear" w:color="auto" w:fill="auto"/>
            <w:vAlign w:val="center"/>
            <w:hideMark/>
          </w:tcPr>
          <w:p w14:paraId="3B9299E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noWrap/>
            <w:vAlign w:val="center"/>
            <w:hideMark/>
          </w:tcPr>
          <w:p w14:paraId="0227E67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noWrap/>
            <w:vAlign w:val="center"/>
            <w:hideMark/>
          </w:tcPr>
          <w:p w14:paraId="4FC1186E"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3DD30C7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64919C7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412CC21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6D1F0163"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598517AB"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61E9D9C1"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6353AAC3"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1BCAD90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noWrap/>
            <w:vAlign w:val="center"/>
            <w:hideMark/>
          </w:tcPr>
          <w:p w14:paraId="4FF4A16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47B82859" w14:textId="77777777" w:rsidTr="0053356A">
        <w:trPr>
          <w:trHeight w:val="397"/>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09FF7EC3"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Прочие собственные средства</w:t>
            </w:r>
          </w:p>
        </w:tc>
        <w:tc>
          <w:tcPr>
            <w:tcW w:w="329" w:type="pct"/>
            <w:tcBorders>
              <w:top w:val="nil"/>
              <w:left w:val="nil"/>
              <w:bottom w:val="single" w:sz="4" w:space="0" w:color="auto"/>
              <w:right w:val="single" w:sz="4" w:space="0" w:color="auto"/>
            </w:tcBorders>
            <w:shd w:val="clear" w:color="auto" w:fill="auto"/>
            <w:vAlign w:val="center"/>
            <w:hideMark/>
          </w:tcPr>
          <w:p w14:paraId="29AEBE4E"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noWrap/>
            <w:vAlign w:val="center"/>
            <w:hideMark/>
          </w:tcPr>
          <w:p w14:paraId="2FC78A68"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noWrap/>
            <w:vAlign w:val="center"/>
            <w:hideMark/>
          </w:tcPr>
          <w:p w14:paraId="151589FB"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765B1F9F"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20D914DE"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4302571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4BD43AB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27DE4AA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15E2313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218721AA"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582334F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noWrap/>
            <w:vAlign w:val="center"/>
            <w:hideMark/>
          </w:tcPr>
          <w:p w14:paraId="59B31EF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5AE8CFDF" w14:textId="77777777" w:rsidTr="0053356A">
        <w:trPr>
          <w:trHeight w:val="397"/>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7EF0BBC4"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Привлеченные средства</w:t>
            </w:r>
          </w:p>
        </w:tc>
        <w:tc>
          <w:tcPr>
            <w:tcW w:w="329" w:type="pct"/>
            <w:tcBorders>
              <w:top w:val="nil"/>
              <w:left w:val="nil"/>
              <w:bottom w:val="single" w:sz="4" w:space="0" w:color="auto"/>
              <w:right w:val="single" w:sz="4" w:space="0" w:color="auto"/>
            </w:tcBorders>
            <w:shd w:val="clear" w:color="auto" w:fill="auto"/>
            <w:vAlign w:val="center"/>
            <w:hideMark/>
          </w:tcPr>
          <w:p w14:paraId="74603B7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noWrap/>
            <w:vAlign w:val="center"/>
            <w:hideMark/>
          </w:tcPr>
          <w:p w14:paraId="2AD57E53"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noWrap/>
            <w:vAlign w:val="center"/>
            <w:hideMark/>
          </w:tcPr>
          <w:p w14:paraId="5B5BFE0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732C73FB"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0B6A5B8C"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0A46CAFA"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58E58660"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7860FB7F"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3B9D232F"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165B9938"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5311B656"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noWrap/>
            <w:vAlign w:val="center"/>
            <w:hideMark/>
          </w:tcPr>
          <w:p w14:paraId="698CD58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3A023208" w14:textId="77777777" w:rsidTr="0053356A">
        <w:trPr>
          <w:trHeight w:val="397"/>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307B7574"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Прочие источники, в том числе:</w:t>
            </w:r>
          </w:p>
        </w:tc>
        <w:tc>
          <w:tcPr>
            <w:tcW w:w="329" w:type="pct"/>
            <w:tcBorders>
              <w:top w:val="nil"/>
              <w:left w:val="nil"/>
              <w:bottom w:val="single" w:sz="4" w:space="0" w:color="auto"/>
              <w:right w:val="single" w:sz="4" w:space="0" w:color="auto"/>
            </w:tcBorders>
            <w:shd w:val="clear" w:color="auto" w:fill="auto"/>
            <w:vAlign w:val="center"/>
            <w:hideMark/>
          </w:tcPr>
          <w:p w14:paraId="0B55BC0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vAlign w:val="center"/>
            <w:hideMark/>
          </w:tcPr>
          <w:p w14:paraId="731A5C89"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noWrap/>
            <w:vAlign w:val="center"/>
            <w:hideMark/>
          </w:tcPr>
          <w:p w14:paraId="555CDC5E"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70,41</w:t>
            </w:r>
          </w:p>
        </w:tc>
        <w:tc>
          <w:tcPr>
            <w:tcW w:w="336" w:type="pct"/>
            <w:tcBorders>
              <w:top w:val="nil"/>
              <w:left w:val="nil"/>
              <w:bottom w:val="single" w:sz="4" w:space="0" w:color="auto"/>
              <w:right w:val="single" w:sz="4" w:space="0" w:color="auto"/>
            </w:tcBorders>
            <w:shd w:val="clear" w:color="auto" w:fill="auto"/>
            <w:noWrap/>
            <w:vAlign w:val="center"/>
            <w:hideMark/>
          </w:tcPr>
          <w:p w14:paraId="667EF1DD"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2F11A4D2"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52ECD797"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6317AABF"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1DFE5AFF"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41F5BAE8"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0B10410F"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099C89B6"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noWrap/>
            <w:vAlign w:val="center"/>
            <w:hideMark/>
          </w:tcPr>
          <w:p w14:paraId="555BB381"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r w:rsidR="00467347" w:rsidRPr="00467347" w14:paraId="7C274F3B" w14:textId="77777777" w:rsidTr="0053356A">
        <w:trPr>
          <w:trHeight w:val="397"/>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01463267" w14:textId="77777777" w:rsidR="00467347" w:rsidRPr="00467347" w:rsidRDefault="00467347" w:rsidP="00467347">
            <w:pPr>
              <w:ind w:firstLine="0"/>
              <w:rPr>
                <w:color w:val="000000"/>
                <w:sz w:val="18"/>
                <w:szCs w:val="18"/>
                <w:lang w:eastAsia="ru-RU"/>
              </w:rPr>
            </w:pPr>
            <w:r w:rsidRPr="00467347">
              <w:rPr>
                <w:color w:val="000000"/>
                <w:sz w:val="18"/>
                <w:szCs w:val="18"/>
                <w:lang w:eastAsia="ru-RU"/>
              </w:rPr>
              <w:t>НДС</w:t>
            </w:r>
          </w:p>
        </w:tc>
        <w:tc>
          <w:tcPr>
            <w:tcW w:w="329" w:type="pct"/>
            <w:tcBorders>
              <w:top w:val="nil"/>
              <w:left w:val="nil"/>
              <w:bottom w:val="single" w:sz="4" w:space="0" w:color="auto"/>
              <w:right w:val="single" w:sz="4" w:space="0" w:color="auto"/>
            </w:tcBorders>
            <w:shd w:val="clear" w:color="auto" w:fill="auto"/>
            <w:vAlign w:val="center"/>
            <w:hideMark/>
          </w:tcPr>
          <w:p w14:paraId="7D08568E"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тыс. руб.</w:t>
            </w:r>
          </w:p>
        </w:tc>
        <w:tc>
          <w:tcPr>
            <w:tcW w:w="265" w:type="pct"/>
            <w:tcBorders>
              <w:top w:val="nil"/>
              <w:left w:val="nil"/>
              <w:bottom w:val="single" w:sz="4" w:space="0" w:color="auto"/>
              <w:right w:val="single" w:sz="4" w:space="0" w:color="auto"/>
            </w:tcBorders>
            <w:shd w:val="clear" w:color="auto" w:fill="auto"/>
            <w:vAlign w:val="center"/>
            <w:hideMark/>
          </w:tcPr>
          <w:p w14:paraId="43ED8E2E"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03" w:type="pct"/>
            <w:tcBorders>
              <w:top w:val="nil"/>
              <w:left w:val="nil"/>
              <w:bottom w:val="single" w:sz="4" w:space="0" w:color="auto"/>
              <w:right w:val="single" w:sz="4" w:space="0" w:color="auto"/>
            </w:tcBorders>
            <w:shd w:val="clear" w:color="auto" w:fill="auto"/>
            <w:noWrap/>
            <w:vAlign w:val="center"/>
            <w:hideMark/>
          </w:tcPr>
          <w:p w14:paraId="0B746530"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70,41</w:t>
            </w:r>
          </w:p>
        </w:tc>
        <w:tc>
          <w:tcPr>
            <w:tcW w:w="336" w:type="pct"/>
            <w:tcBorders>
              <w:top w:val="nil"/>
              <w:left w:val="nil"/>
              <w:bottom w:val="single" w:sz="4" w:space="0" w:color="auto"/>
              <w:right w:val="single" w:sz="4" w:space="0" w:color="auto"/>
            </w:tcBorders>
            <w:shd w:val="clear" w:color="auto" w:fill="auto"/>
            <w:noWrap/>
            <w:vAlign w:val="center"/>
            <w:hideMark/>
          </w:tcPr>
          <w:p w14:paraId="0B5A9A30"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2DD9DC4F"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19E5975F"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17ECD4BB"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73A9CCC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54217C4E"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23AA94FA"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36" w:type="pct"/>
            <w:tcBorders>
              <w:top w:val="nil"/>
              <w:left w:val="nil"/>
              <w:bottom w:val="single" w:sz="4" w:space="0" w:color="auto"/>
              <w:right w:val="single" w:sz="4" w:space="0" w:color="auto"/>
            </w:tcBorders>
            <w:shd w:val="clear" w:color="auto" w:fill="auto"/>
            <w:noWrap/>
            <w:vAlign w:val="center"/>
            <w:hideMark/>
          </w:tcPr>
          <w:p w14:paraId="62221016"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c>
          <w:tcPr>
            <w:tcW w:w="342" w:type="pct"/>
            <w:tcBorders>
              <w:top w:val="nil"/>
              <w:left w:val="nil"/>
              <w:bottom w:val="single" w:sz="4" w:space="0" w:color="auto"/>
              <w:right w:val="single" w:sz="4" w:space="0" w:color="auto"/>
            </w:tcBorders>
            <w:shd w:val="clear" w:color="auto" w:fill="auto"/>
            <w:noWrap/>
            <w:vAlign w:val="center"/>
            <w:hideMark/>
          </w:tcPr>
          <w:p w14:paraId="4FD010F4" w14:textId="77777777" w:rsidR="00467347" w:rsidRPr="00467347" w:rsidRDefault="00467347" w:rsidP="00467347">
            <w:pPr>
              <w:ind w:firstLine="0"/>
              <w:jc w:val="center"/>
              <w:rPr>
                <w:color w:val="000000"/>
                <w:sz w:val="18"/>
                <w:szCs w:val="18"/>
                <w:lang w:eastAsia="ru-RU"/>
              </w:rPr>
            </w:pPr>
            <w:r w:rsidRPr="00467347">
              <w:rPr>
                <w:color w:val="000000"/>
                <w:sz w:val="18"/>
                <w:szCs w:val="18"/>
                <w:lang w:eastAsia="ru-RU"/>
              </w:rPr>
              <w:t>0,00</w:t>
            </w:r>
          </w:p>
        </w:tc>
      </w:tr>
    </w:tbl>
    <w:p w14:paraId="0D3B3569" w14:textId="77777777" w:rsidR="0065685F" w:rsidRPr="0076321C" w:rsidRDefault="0065685F" w:rsidP="00EC6582">
      <w:pPr>
        <w:tabs>
          <w:tab w:val="left" w:pos="3700"/>
        </w:tabs>
        <w:ind w:firstLine="0"/>
        <w:jc w:val="left"/>
        <w:rPr>
          <w:rFonts w:eastAsia="Calibri"/>
          <w:sz w:val="22"/>
          <w:szCs w:val="22"/>
        </w:rPr>
      </w:pPr>
    </w:p>
    <w:p w14:paraId="20F0B289" w14:textId="77777777" w:rsidR="0008434D" w:rsidRPr="0076321C" w:rsidRDefault="0008434D">
      <w:pPr>
        <w:ind w:firstLine="0"/>
        <w:jc w:val="left"/>
        <w:rPr>
          <w:rFonts w:eastAsia="Calibri"/>
          <w:sz w:val="22"/>
          <w:szCs w:val="22"/>
        </w:rPr>
      </w:pPr>
    </w:p>
    <w:p w14:paraId="4CFDE3BF" w14:textId="77777777" w:rsidR="0008434D" w:rsidRPr="0076321C" w:rsidRDefault="0008434D">
      <w:pPr>
        <w:ind w:firstLine="0"/>
        <w:jc w:val="left"/>
        <w:rPr>
          <w:rFonts w:eastAsia="Calibri"/>
          <w:sz w:val="22"/>
          <w:szCs w:val="22"/>
        </w:rPr>
        <w:sectPr w:rsidR="0008434D" w:rsidRPr="0076321C" w:rsidSect="0008434D">
          <w:pgSz w:w="16838" w:h="11906" w:orient="landscape" w:code="9"/>
          <w:pgMar w:top="851" w:right="851" w:bottom="851" w:left="851" w:header="0" w:footer="567" w:gutter="0"/>
          <w:cols w:space="708"/>
        </w:sectPr>
      </w:pPr>
    </w:p>
    <w:p w14:paraId="7DA603CA" w14:textId="77777777" w:rsidR="003F201F" w:rsidRPr="0076321C" w:rsidRDefault="003F201F" w:rsidP="00174AFE">
      <w:pPr>
        <w:pStyle w:val="21"/>
      </w:pPr>
      <w:bookmarkStart w:id="53" w:name="_Toc70170576"/>
      <w:bookmarkStart w:id="54" w:name="_Toc85642441"/>
      <w:bookmarkStart w:id="55" w:name="_Toc199596094"/>
      <w:r w:rsidRPr="0076321C">
        <w:lastRenderedPageBreak/>
        <w:t xml:space="preserve">Технико-экономическое сравнение вариантов </w:t>
      </w:r>
      <w:r w:rsidRPr="0076321C">
        <w:br/>
        <w:t>перспективного развития систем теплоснабжения</w:t>
      </w:r>
      <w:bookmarkEnd w:id="53"/>
      <w:bookmarkEnd w:id="54"/>
      <w:bookmarkEnd w:id="55"/>
    </w:p>
    <w:p w14:paraId="1CE723A9" w14:textId="77777777" w:rsidR="003F201F" w:rsidRPr="0076321C" w:rsidRDefault="003F201F" w:rsidP="00174AFE">
      <w:pPr>
        <w:pStyle w:val="32"/>
        <w:ind w:left="0"/>
      </w:pPr>
      <w:bookmarkStart w:id="56" w:name="_Toc132654439"/>
      <w:bookmarkStart w:id="57" w:name="_Toc137722339"/>
      <w:r w:rsidRPr="0076321C">
        <w:t>Исходные данные и методология расчетов экономического</w:t>
      </w:r>
      <w:r w:rsidRPr="0076321C">
        <w:br/>
        <w:t xml:space="preserve"> эффекта от реализации проекта</w:t>
      </w:r>
      <w:bookmarkEnd w:id="56"/>
      <w:bookmarkEnd w:id="57"/>
    </w:p>
    <w:p w14:paraId="17DA1630" w14:textId="7D197745" w:rsidR="003F201F" w:rsidRPr="0076321C" w:rsidRDefault="003F201F" w:rsidP="003F201F">
      <w:pPr>
        <w:spacing w:line="360" w:lineRule="auto"/>
        <w:rPr>
          <w:bCs/>
          <w:sz w:val="22"/>
          <w:szCs w:val="22"/>
        </w:rPr>
      </w:pPr>
      <w:r w:rsidRPr="0076321C">
        <w:rPr>
          <w:bCs/>
          <w:sz w:val="22"/>
          <w:szCs w:val="22"/>
        </w:rPr>
        <w:t>Базой для расчета прогноза затрат по Варианту «без проекта» приняты фактические показатели 202</w:t>
      </w:r>
      <w:r w:rsidR="00D51B8A" w:rsidRPr="0076321C">
        <w:rPr>
          <w:bCs/>
          <w:sz w:val="22"/>
          <w:szCs w:val="22"/>
        </w:rPr>
        <w:t>4</w:t>
      </w:r>
      <w:r w:rsidRPr="0076321C">
        <w:rPr>
          <w:bCs/>
          <w:sz w:val="22"/>
          <w:szCs w:val="22"/>
        </w:rPr>
        <w:t xml:space="preserve"> (базового) года. </w:t>
      </w:r>
    </w:p>
    <w:p w14:paraId="2491E576" w14:textId="77777777" w:rsidR="003F201F" w:rsidRPr="0076321C" w:rsidRDefault="003F201F" w:rsidP="003F201F">
      <w:pPr>
        <w:spacing w:line="360" w:lineRule="auto"/>
        <w:rPr>
          <w:bCs/>
          <w:sz w:val="22"/>
          <w:szCs w:val="22"/>
        </w:rPr>
      </w:pPr>
      <w:r w:rsidRPr="0076321C">
        <w:rPr>
          <w:bCs/>
          <w:sz w:val="22"/>
          <w:szCs w:val="22"/>
        </w:rPr>
        <w:t>Базовые показатели - объемы производства и отпуска тепловой энергии, производственные затраты по статьям:</w:t>
      </w:r>
    </w:p>
    <w:p w14:paraId="0C1CB849" w14:textId="77777777" w:rsidR="003F201F" w:rsidRPr="0076321C" w:rsidRDefault="003F201F" w:rsidP="003F201F">
      <w:pPr>
        <w:spacing w:line="360" w:lineRule="auto"/>
        <w:rPr>
          <w:bCs/>
          <w:sz w:val="22"/>
          <w:szCs w:val="22"/>
        </w:rPr>
      </w:pPr>
      <w:r w:rsidRPr="0076321C">
        <w:rPr>
          <w:bCs/>
          <w:sz w:val="22"/>
          <w:szCs w:val="22"/>
        </w:rPr>
        <w:t>- топливо;</w:t>
      </w:r>
    </w:p>
    <w:p w14:paraId="44D688E2" w14:textId="77777777" w:rsidR="003F201F" w:rsidRPr="0076321C" w:rsidRDefault="003F201F" w:rsidP="003F201F">
      <w:pPr>
        <w:spacing w:line="360" w:lineRule="auto"/>
        <w:rPr>
          <w:bCs/>
          <w:sz w:val="22"/>
          <w:szCs w:val="22"/>
        </w:rPr>
      </w:pPr>
      <w:r w:rsidRPr="0076321C">
        <w:rPr>
          <w:bCs/>
          <w:sz w:val="22"/>
          <w:szCs w:val="22"/>
        </w:rPr>
        <w:t>- электроэнергия;</w:t>
      </w:r>
    </w:p>
    <w:p w14:paraId="754E2110" w14:textId="77777777" w:rsidR="003F201F" w:rsidRPr="0076321C" w:rsidRDefault="003F201F" w:rsidP="003F201F">
      <w:pPr>
        <w:spacing w:line="360" w:lineRule="auto"/>
        <w:rPr>
          <w:bCs/>
          <w:sz w:val="22"/>
          <w:szCs w:val="22"/>
        </w:rPr>
      </w:pPr>
      <w:r w:rsidRPr="0076321C">
        <w:rPr>
          <w:bCs/>
          <w:sz w:val="22"/>
          <w:szCs w:val="22"/>
        </w:rPr>
        <w:t>- вода;</w:t>
      </w:r>
    </w:p>
    <w:p w14:paraId="51575048" w14:textId="77777777" w:rsidR="003F201F" w:rsidRPr="0076321C" w:rsidRDefault="003F201F" w:rsidP="003F201F">
      <w:pPr>
        <w:spacing w:line="360" w:lineRule="auto"/>
        <w:rPr>
          <w:bCs/>
          <w:sz w:val="22"/>
          <w:szCs w:val="22"/>
        </w:rPr>
      </w:pPr>
      <w:r w:rsidRPr="0076321C">
        <w:rPr>
          <w:bCs/>
          <w:sz w:val="22"/>
          <w:szCs w:val="22"/>
        </w:rPr>
        <w:t>- сырье и материалы;</w:t>
      </w:r>
    </w:p>
    <w:p w14:paraId="1DAFC289" w14:textId="77777777" w:rsidR="003F201F" w:rsidRPr="0076321C" w:rsidRDefault="003F201F" w:rsidP="003F201F">
      <w:pPr>
        <w:spacing w:line="360" w:lineRule="auto"/>
        <w:rPr>
          <w:bCs/>
          <w:sz w:val="22"/>
          <w:szCs w:val="22"/>
        </w:rPr>
      </w:pPr>
      <w:r w:rsidRPr="0076321C">
        <w:rPr>
          <w:bCs/>
          <w:sz w:val="22"/>
          <w:szCs w:val="22"/>
        </w:rPr>
        <w:t>- оплата труда;</w:t>
      </w:r>
    </w:p>
    <w:p w14:paraId="7AC6B637" w14:textId="77777777" w:rsidR="003F201F" w:rsidRPr="0076321C" w:rsidRDefault="003F201F" w:rsidP="003F201F">
      <w:pPr>
        <w:spacing w:line="360" w:lineRule="auto"/>
        <w:rPr>
          <w:bCs/>
          <w:sz w:val="22"/>
          <w:szCs w:val="22"/>
        </w:rPr>
      </w:pPr>
      <w:r w:rsidRPr="0076321C">
        <w:rPr>
          <w:bCs/>
          <w:sz w:val="22"/>
          <w:szCs w:val="22"/>
        </w:rPr>
        <w:t>- страх. взносы на заработную плату;</w:t>
      </w:r>
    </w:p>
    <w:p w14:paraId="344961E1" w14:textId="77777777" w:rsidR="003F201F" w:rsidRPr="0076321C" w:rsidRDefault="003F201F" w:rsidP="003F201F">
      <w:pPr>
        <w:spacing w:line="360" w:lineRule="auto"/>
        <w:rPr>
          <w:bCs/>
          <w:sz w:val="22"/>
          <w:szCs w:val="22"/>
        </w:rPr>
      </w:pPr>
      <w:r w:rsidRPr="0076321C">
        <w:rPr>
          <w:bCs/>
          <w:sz w:val="22"/>
          <w:szCs w:val="22"/>
        </w:rPr>
        <w:t>- расходы на ремонты;</w:t>
      </w:r>
    </w:p>
    <w:p w14:paraId="7E3CBEFD" w14:textId="77777777" w:rsidR="003F201F" w:rsidRPr="0076321C" w:rsidRDefault="003F201F" w:rsidP="003F201F">
      <w:pPr>
        <w:spacing w:line="360" w:lineRule="auto"/>
        <w:rPr>
          <w:bCs/>
          <w:sz w:val="22"/>
          <w:szCs w:val="22"/>
        </w:rPr>
      </w:pPr>
      <w:r w:rsidRPr="0076321C">
        <w:rPr>
          <w:bCs/>
          <w:sz w:val="22"/>
          <w:szCs w:val="22"/>
        </w:rPr>
        <w:t>- прочие услуги и работы сторонними организациями;</w:t>
      </w:r>
    </w:p>
    <w:p w14:paraId="7B77F055" w14:textId="77777777" w:rsidR="003F201F" w:rsidRPr="0076321C" w:rsidRDefault="003F201F" w:rsidP="003F201F">
      <w:pPr>
        <w:spacing w:line="360" w:lineRule="auto"/>
        <w:rPr>
          <w:bCs/>
          <w:sz w:val="22"/>
          <w:szCs w:val="22"/>
        </w:rPr>
      </w:pPr>
      <w:r w:rsidRPr="0076321C">
        <w:rPr>
          <w:bCs/>
          <w:sz w:val="22"/>
          <w:szCs w:val="22"/>
        </w:rPr>
        <w:t>- оплата труда производственного и административного персонала.</w:t>
      </w:r>
    </w:p>
    <w:p w14:paraId="434BF9D2" w14:textId="3804B66F" w:rsidR="003F201F" w:rsidRPr="0076321C" w:rsidRDefault="003F201F" w:rsidP="003F201F">
      <w:pPr>
        <w:spacing w:line="360" w:lineRule="auto"/>
        <w:rPr>
          <w:bCs/>
          <w:sz w:val="22"/>
          <w:szCs w:val="22"/>
        </w:rPr>
      </w:pPr>
      <w:r w:rsidRPr="0076321C">
        <w:rPr>
          <w:bCs/>
          <w:sz w:val="22"/>
          <w:szCs w:val="22"/>
        </w:rPr>
        <w:t>Плановые затраты на ремонт оборудования существующих источников приняты согласно данным, предоставленным ТСО (в ценах 202</w:t>
      </w:r>
      <w:r w:rsidR="00D51B8A" w:rsidRPr="0076321C">
        <w:rPr>
          <w:bCs/>
          <w:sz w:val="22"/>
          <w:szCs w:val="22"/>
        </w:rPr>
        <w:t>4</w:t>
      </w:r>
      <w:r w:rsidRPr="0076321C">
        <w:rPr>
          <w:bCs/>
          <w:sz w:val="22"/>
          <w:szCs w:val="22"/>
        </w:rPr>
        <w:t xml:space="preserve"> г.). При расчете экономической эффективности на горизонте проекта данные статьи расходов принимаются в ценах соответствующих лет.</w:t>
      </w:r>
    </w:p>
    <w:p w14:paraId="54BBBA64" w14:textId="299BA0C7" w:rsidR="003F201F" w:rsidRPr="0076321C" w:rsidRDefault="003F201F" w:rsidP="003F201F">
      <w:pPr>
        <w:spacing w:line="360" w:lineRule="auto"/>
        <w:rPr>
          <w:bCs/>
          <w:sz w:val="22"/>
          <w:szCs w:val="22"/>
        </w:rPr>
      </w:pPr>
      <w:r w:rsidRPr="0076321C">
        <w:rPr>
          <w:bCs/>
          <w:sz w:val="22"/>
          <w:szCs w:val="22"/>
        </w:rPr>
        <w:t>По варианту «с проектом» для каждого из вариантов реконструкции данного отчета были определены годовые показатели потребления энергоресурсов (природного газа, электроэнергии). Прогноз по данным статьям расходов в Варианте «с проектом» принимается на уровне 202</w:t>
      </w:r>
      <w:r w:rsidR="005A6AEF" w:rsidRPr="0076321C">
        <w:rPr>
          <w:bCs/>
          <w:sz w:val="22"/>
          <w:szCs w:val="22"/>
        </w:rPr>
        <w:t>4</w:t>
      </w:r>
      <w:r w:rsidRPr="0076321C">
        <w:rPr>
          <w:bCs/>
          <w:sz w:val="22"/>
          <w:szCs w:val="22"/>
        </w:rPr>
        <w:t xml:space="preserve"> (базового) года с индексацией на рост цен и исходя из изменений удельных показателей в результате проведения мероприятий.</w:t>
      </w:r>
    </w:p>
    <w:p w14:paraId="40EA64A5" w14:textId="77777777" w:rsidR="003F201F" w:rsidRPr="0076321C" w:rsidRDefault="003F201F" w:rsidP="003F201F">
      <w:pPr>
        <w:spacing w:line="360" w:lineRule="auto"/>
        <w:rPr>
          <w:bCs/>
          <w:sz w:val="22"/>
          <w:szCs w:val="22"/>
        </w:rPr>
      </w:pPr>
      <w:r w:rsidRPr="0076321C">
        <w:rPr>
          <w:bCs/>
          <w:sz w:val="22"/>
          <w:szCs w:val="22"/>
        </w:rPr>
        <w:t xml:space="preserve">По варианту «с проектом» плановые затраты на капитальный ремонт определяются с учетом межремонтного периода: котлоагрегаты - 20 лет, насосы - 10 лет, теплообменное и прочее оборудование - 15 лет. </w:t>
      </w:r>
    </w:p>
    <w:p w14:paraId="7B23F15E" w14:textId="77777777" w:rsidR="003F201F" w:rsidRPr="0076321C" w:rsidRDefault="003F201F" w:rsidP="003F201F">
      <w:pPr>
        <w:spacing w:line="360" w:lineRule="auto"/>
        <w:rPr>
          <w:bCs/>
          <w:sz w:val="22"/>
          <w:szCs w:val="22"/>
        </w:rPr>
      </w:pPr>
      <w:r w:rsidRPr="0076321C">
        <w:rPr>
          <w:bCs/>
          <w:sz w:val="22"/>
          <w:szCs w:val="22"/>
        </w:rPr>
        <w:t>Расходы на капитальный ремонт приняты в отношении нового оборудования в соответствии с нормативами затрат на ремонт в процентах от балансовой стоимости отдельных видов основных средств электростанций, с учетом межремонтных периодов по каждому виду оборудования.</w:t>
      </w:r>
    </w:p>
    <w:p w14:paraId="2CEFA4C7" w14:textId="77777777" w:rsidR="003F201F" w:rsidRPr="0076321C" w:rsidRDefault="003F201F" w:rsidP="003F201F">
      <w:pPr>
        <w:spacing w:line="360" w:lineRule="auto"/>
        <w:rPr>
          <w:bCs/>
          <w:sz w:val="22"/>
          <w:szCs w:val="22"/>
        </w:rPr>
      </w:pPr>
      <w:r w:rsidRPr="0076321C">
        <w:rPr>
          <w:bCs/>
          <w:sz w:val="22"/>
          <w:szCs w:val="22"/>
        </w:rPr>
        <w:t>Изменения индексов основных показателей расчета в соответствии с индексами-дефляторами МЭР.</w:t>
      </w:r>
    </w:p>
    <w:p w14:paraId="009122EA" w14:textId="77777777" w:rsidR="003F201F" w:rsidRPr="0076321C" w:rsidRDefault="003F201F" w:rsidP="003F201F">
      <w:pPr>
        <w:ind w:firstLine="0"/>
        <w:jc w:val="left"/>
        <w:rPr>
          <w:bCs/>
          <w:sz w:val="22"/>
          <w:szCs w:val="22"/>
        </w:rPr>
      </w:pPr>
      <w:r w:rsidRPr="0076321C">
        <w:rPr>
          <w:sz w:val="22"/>
          <w:szCs w:val="22"/>
        </w:rPr>
        <w:br w:type="page"/>
      </w:r>
    </w:p>
    <w:p w14:paraId="5AF51C76" w14:textId="77777777" w:rsidR="003F201F" w:rsidRPr="0076321C" w:rsidRDefault="003F201F" w:rsidP="00174AFE">
      <w:pPr>
        <w:pStyle w:val="32"/>
        <w:ind w:left="0"/>
      </w:pPr>
      <w:bookmarkStart w:id="58" w:name="_Toc137722340"/>
      <w:r w:rsidRPr="0076321C">
        <w:lastRenderedPageBreak/>
        <w:t xml:space="preserve">Технико-экономическое сравнение Вариантов </w:t>
      </w:r>
      <w:r w:rsidRPr="0076321C">
        <w:br/>
        <w:t>перспективного развития систем теплоснабжения</w:t>
      </w:r>
      <w:bookmarkEnd w:id="58"/>
    </w:p>
    <w:p w14:paraId="10C10405" w14:textId="77777777" w:rsidR="00174AFE" w:rsidRPr="0076321C" w:rsidRDefault="00174AFE" w:rsidP="00174AFE">
      <w:pPr>
        <w:pStyle w:val="ab"/>
        <w:spacing w:line="360" w:lineRule="auto"/>
      </w:pPr>
      <w:r w:rsidRPr="0076321C">
        <w:t>На основании проведенных расчетов выполнено сравнение основных технико-экономических показателей работы источников тепловой энергии и тепловых сетей Варианта № 1 «Сохранение текущего состояния» и Варианта № 2 «Схемы теплоснабжения г. Ветлуги».</w:t>
      </w:r>
    </w:p>
    <w:p w14:paraId="57C3F77A" w14:textId="452A505B" w:rsidR="00174AFE" w:rsidRPr="0076321C" w:rsidRDefault="00174AFE" w:rsidP="00174AFE">
      <w:pPr>
        <w:pStyle w:val="ab"/>
        <w:spacing w:line="360" w:lineRule="auto"/>
      </w:pPr>
      <w:r w:rsidRPr="0076321C">
        <w:t>Расчетный тарифа по г. Ветлуге не превысит тарифа, рассчитанного с уч</w:t>
      </w:r>
      <w:r w:rsidR="00467347">
        <w:t>етом индексов МЭР за период 2026</w:t>
      </w:r>
      <w:r w:rsidRPr="0076321C">
        <w:t xml:space="preserve"> – 2035 гг.</w:t>
      </w:r>
    </w:p>
    <w:p w14:paraId="13F9DDFD" w14:textId="77777777" w:rsidR="00174AFE" w:rsidRPr="0076321C" w:rsidRDefault="00174AFE" w:rsidP="00174AFE">
      <w:pPr>
        <w:pStyle w:val="ab"/>
        <w:spacing w:line="360" w:lineRule="auto"/>
      </w:pPr>
      <w:r w:rsidRPr="0076321C">
        <w:t>Расчетный тариф – тариф, рассчитанный на основании прогнозов топливного, теплового балансов, балансов электрической энергии и балансов ВПУ, учитывающих изменения, произошедшие в ходе реализации мероприятий.</w:t>
      </w:r>
    </w:p>
    <w:p w14:paraId="73C5DE24" w14:textId="77777777" w:rsidR="00174AFE" w:rsidRPr="0076321C" w:rsidRDefault="00174AFE" w:rsidP="00174AFE">
      <w:pPr>
        <w:pStyle w:val="ab"/>
        <w:spacing w:line="360" w:lineRule="auto"/>
      </w:pPr>
      <w:r w:rsidRPr="0076321C">
        <w:t>Значения расчетного тарифа могут не совпадать с утвержденным тарифом.</w:t>
      </w:r>
    </w:p>
    <w:p w14:paraId="08E803DE" w14:textId="3984C0D1" w:rsidR="00174AFE" w:rsidRPr="0076321C" w:rsidRDefault="00174AFE" w:rsidP="00174AFE">
      <w:pPr>
        <w:pStyle w:val="ab"/>
        <w:spacing w:line="360" w:lineRule="auto"/>
      </w:pPr>
      <w:r w:rsidRPr="0076321C">
        <w:t xml:space="preserve">Сравнение тарифов с инвестсоставляющей и тарифа, рассчитываемого на основании индексов МЭР приведены на рис. </w:t>
      </w:r>
      <w:r w:rsidR="009F13F1" w:rsidRPr="0076321C">
        <w:t>4</w:t>
      </w:r>
      <w:r w:rsidRPr="0076321C">
        <w:t>.2.1.</w:t>
      </w:r>
    </w:p>
    <w:p w14:paraId="556752DF" w14:textId="5256FF68" w:rsidR="00174AFE" w:rsidRPr="0076321C" w:rsidRDefault="00174AFE" w:rsidP="00174AFE">
      <w:pPr>
        <w:pStyle w:val="ab"/>
        <w:spacing w:line="360" w:lineRule="auto"/>
      </w:pPr>
      <w:r w:rsidRPr="0076321C">
        <w:t>Результаты расчетов экономической эффективности проекта приведены в табл. 4.2.1.</w:t>
      </w:r>
    </w:p>
    <w:p w14:paraId="77E3087B" w14:textId="77777777" w:rsidR="00174AFE" w:rsidRPr="0076321C" w:rsidRDefault="00174AFE" w:rsidP="00174AFE">
      <w:pPr>
        <w:pStyle w:val="ab"/>
        <w:spacing w:line="360" w:lineRule="auto"/>
      </w:pPr>
      <w:r w:rsidRPr="0076321C">
        <w:t>Производственные расходы товарного отпуска устанавливаются по материалам тарифных дел в периоды регулирования и с учетом индексов-дефляторов в перспективные периоды, а также с учетом изменения балансов тепловой мощности и тепловой энергии приведены в Главе 12 (табл. 2.16.1).</w:t>
      </w:r>
    </w:p>
    <w:p w14:paraId="574E10AB" w14:textId="77777777" w:rsidR="007B2FA5" w:rsidRPr="0076321C" w:rsidRDefault="007B2FA5" w:rsidP="003F201F">
      <w:pPr>
        <w:spacing w:line="360" w:lineRule="auto"/>
        <w:rPr>
          <w:bCs/>
          <w:sz w:val="22"/>
          <w:szCs w:val="22"/>
        </w:rPr>
      </w:pPr>
    </w:p>
    <w:p w14:paraId="46383698" w14:textId="77777777" w:rsidR="007B2FA5" w:rsidRPr="0076321C" w:rsidRDefault="007B2FA5" w:rsidP="003F201F">
      <w:pPr>
        <w:spacing w:line="360" w:lineRule="auto"/>
        <w:rPr>
          <w:sz w:val="22"/>
          <w:szCs w:val="22"/>
        </w:rPr>
        <w:sectPr w:rsidR="007B2FA5" w:rsidRPr="0076321C" w:rsidSect="00CC1E2A">
          <w:pgSz w:w="11906" w:h="16838" w:code="9"/>
          <w:pgMar w:top="851" w:right="851" w:bottom="851" w:left="1418" w:header="0" w:footer="567" w:gutter="0"/>
          <w:cols w:space="708"/>
        </w:sectPr>
      </w:pPr>
    </w:p>
    <w:p w14:paraId="6A4FBAB9" w14:textId="4C8807AB" w:rsidR="003F201F" w:rsidRPr="0076321C" w:rsidRDefault="007B2FA5" w:rsidP="00F128BC">
      <w:pPr>
        <w:spacing w:after="60"/>
        <w:jc w:val="right"/>
        <w:rPr>
          <w:sz w:val="22"/>
          <w:szCs w:val="22"/>
        </w:rPr>
      </w:pPr>
      <w:bookmarkStart w:id="59" w:name="_Ref133581413"/>
      <w:r w:rsidRPr="0076321C">
        <w:rPr>
          <w:b/>
          <w:sz w:val="20"/>
          <w:szCs w:val="20"/>
        </w:rPr>
        <w:lastRenderedPageBreak/>
        <w:t xml:space="preserve">Таблица </w:t>
      </w:r>
      <w:bookmarkEnd w:id="59"/>
      <w:r w:rsidRPr="0076321C">
        <w:rPr>
          <w:b/>
          <w:noProof/>
          <w:sz w:val="20"/>
          <w:szCs w:val="20"/>
        </w:rPr>
        <w:t>4.2.1</w:t>
      </w:r>
      <w:r w:rsidR="00F203DC" w:rsidRPr="0076321C">
        <w:rPr>
          <w:b/>
          <w:noProof/>
          <w:sz w:val="20"/>
          <w:szCs w:val="20"/>
        </w:rPr>
        <w:t>.</w:t>
      </w:r>
      <w:r w:rsidR="00F203DC" w:rsidRPr="0076321C">
        <w:t xml:space="preserve"> </w:t>
      </w:r>
      <w:r w:rsidR="00F203DC" w:rsidRPr="0076321C">
        <w:rPr>
          <w:b/>
          <w:noProof/>
          <w:sz w:val="20"/>
          <w:szCs w:val="20"/>
        </w:rPr>
        <w:t>Расчет экономической эффективности</w:t>
      </w:r>
    </w:p>
    <w:tbl>
      <w:tblPr>
        <w:tblW w:w="5000" w:type="pct"/>
        <w:tblLook w:val="04A0" w:firstRow="1" w:lastRow="0" w:firstColumn="1" w:lastColumn="0" w:noHBand="0" w:noVBand="1"/>
      </w:tblPr>
      <w:tblGrid>
        <w:gridCol w:w="2506"/>
        <w:gridCol w:w="962"/>
        <w:gridCol w:w="967"/>
        <w:gridCol w:w="976"/>
        <w:gridCol w:w="976"/>
        <w:gridCol w:w="976"/>
        <w:gridCol w:w="1109"/>
        <w:gridCol w:w="1109"/>
        <w:gridCol w:w="1109"/>
        <w:gridCol w:w="1109"/>
        <w:gridCol w:w="1109"/>
        <w:gridCol w:w="1109"/>
        <w:gridCol w:w="1109"/>
      </w:tblGrid>
      <w:tr w:rsidR="00591F00" w:rsidRPr="00591F00" w14:paraId="7F00BCC4" w14:textId="77777777" w:rsidTr="008D2150">
        <w:trPr>
          <w:trHeight w:val="340"/>
        </w:trPr>
        <w:tc>
          <w:tcPr>
            <w:tcW w:w="82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F50B126" w14:textId="77777777" w:rsidR="00591F00" w:rsidRPr="00591F00" w:rsidRDefault="00591F00" w:rsidP="00591F00">
            <w:pPr>
              <w:ind w:firstLine="0"/>
              <w:jc w:val="center"/>
              <w:rPr>
                <w:b/>
                <w:bCs/>
                <w:color w:val="000000" w:themeColor="text1"/>
                <w:sz w:val="18"/>
                <w:szCs w:val="18"/>
                <w:lang w:eastAsia="ru-RU"/>
              </w:rPr>
            </w:pPr>
            <w:r w:rsidRPr="00591F00">
              <w:rPr>
                <w:b/>
                <w:bCs/>
                <w:color w:val="000000" w:themeColor="text1"/>
                <w:sz w:val="18"/>
                <w:szCs w:val="18"/>
                <w:lang w:eastAsia="ru-RU"/>
              </w:rPr>
              <w:t>Показатели</w:t>
            </w:r>
          </w:p>
        </w:tc>
        <w:tc>
          <w:tcPr>
            <w:tcW w:w="31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5A8F7BE" w14:textId="77777777" w:rsidR="00591F00" w:rsidRPr="00591F00" w:rsidRDefault="00591F00" w:rsidP="00591F00">
            <w:pPr>
              <w:ind w:left="-57" w:right="-57" w:firstLine="0"/>
              <w:jc w:val="center"/>
              <w:rPr>
                <w:b/>
                <w:bCs/>
                <w:color w:val="000000" w:themeColor="text1"/>
                <w:sz w:val="18"/>
                <w:szCs w:val="18"/>
                <w:lang w:eastAsia="ru-RU"/>
              </w:rPr>
            </w:pPr>
            <w:r w:rsidRPr="00591F00">
              <w:rPr>
                <w:b/>
                <w:bCs/>
                <w:color w:val="000000" w:themeColor="text1"/>
                <w:sz w:val="18"/>
                <w:szCs w:val="18"/>
                <w:lang w:eastAsia="ru-RU"/>
              </w:rPr>
              <w:t>Ед. изм.</w:t>
            </w:r>
          </w:p>
        </w:tc>
        <w:tc>
          <w:tcPr>
            <w:tcW w:w="320" w:type="pct"/>
            <w:tcBorders>
              <w:top w:val="single" w:sz="4" w:space="0" w:color="auto"/>
              <w:left w:val="nil"/>
              <w:bottom w:val="single" w:sz="4" w:space="0" w:color="auto"/>
              <w:right w:val="single" w:sz="4" w:space="0" w:color="auto"/>
            </w:tcBorders>
            <w:shd w:val="clear" w:color="auto" w:fill="auto"/>
            <w:vAlign w:val="center"/>
            <w:hideMark/>
          </w:tcPr>
          <w:p w14:paraId="3E34EE18" w14:textId="77777777" w:rsidR="00591F00" w:rsidRPr="00591F00" w:rsidRDefault="00591F00" w:rsidP="00591F00">
            <w:pPr>
              <w:ind w:left="-57" w:right="-57" w:firstLine="0"/>
              <w:jc w:val="center"/>
              <w:rPr>
                <w:b/>
                <w:bCs/>
                <w:color w:val="000000" w:themeColor="text1"/>
                <w:sz w:val="18"/>
                <w:szCs w:val="18"/>
                <w:lang w:eastAsia="ru-RU"/>
              </w:rPr>
            </w:pPr>
            <w:r w:rsidRPr="00591F00">
              <w:rPr>
                <w:b/>
                <w:bCs/>
                <w:color w:val="000000" w:themeColor="text1"/>
                <w:sz w:val="18"/>
                <w:szCs w:val="18"/>
                <w:lang w:eastAsia="ru-RU"/>
              </w:rPr>
              <w:t xml:space="preserve">2025 </w:t>
            </w:r>
          </w:p>
        </w:tc>
        <w:tc>
          <w:tcPr>
            <w:tcW w:w="323" w:type="pct"/>
            <w:tcBorders>
              <w:top w:val="single" w:sz="4" w:space="0" w:color="auto"/>
              <w:left w:val="nil"/>
              <w:bottom w:val="single" w:sz="4" w:space="0" w:color="auto"/>
              <w:right w:val="single" w:sz="4" w:space="0" w:color="auto"/>
            </w:tcBorders>
            <w:shd w:val="clear" w:color="auto" w:fill="auto"/>
            <w:vAlign w:val="center"/>
          </w:tcPr>
          <w:p w14:paraId="0F9EDFCB" w14:textId="77777777" w:rsidR="00591F00" w:rsidRPr="00591F00" w:rsidRDefault="00591F00" w:rsidP="00591F00">
            <w:pPr>
              <w:ind w:left="-57" w:right="-57" w:firstLine="0"/>
              <w:jc w:val="center"/>
              <w:rPr>
                <w:b/>
                <w:bCs/>
                <w:color w:val="000000" w:themeColor="text1"/>
                <w:sz w:val="18"/>
                <w:szCs w:val="18"/>
                <w:lang w:eastAsia="ru-RU"/>
              </w:rPr>
            </w:pPr>
            <w:r w:rsidRPr="00591F00">
              <w:rPr>
                <w:b/>
                <w:bCs/>
                <w:color w:val="000000" w:themeColor="text1"/>
                <w:sz w:val="18"/>
                <w:szCs w:val="18"/>
                <w:lang w:eastAsia="ru-RU"/>
              </w:rPr>
              <w:t xml:space="preserve">2026 </w:t>
            </w:r>
          </w:p>
        </w:tc>
        <w:tc>
          <w:tcPr>
            <w:tcW w:w="323" w:type="pct"/>
            <w:tcBorders>
              <w:top w:val="single" w:sz="4" w:space="0" w:color="auto"/>
              <w:left w:val="nil"/>
              <w:bottom w:val="single" w:sz="4" w:space="0" w:color="auto"/>
              <w:right w:val="single" w:sz="4" w:space="0" w:color="auto"/>
            </w:tcBorders>
            <w:shd w:val="clear" w:color="auto" w:fill="auto"/>
            <w:vAlign w:val="center"/>
          </w:tcPr>
          <w:p w14:paraId="5CFC36C0" w14:textId="77777777" w:rsidR="00591F00" w:rsidRPr="00591F00" w:rsidRDefault="00591F00" w:rsidP="00591F00">
            <w:pPr>
              <w:ind w:left="-57" w:right="-57" w:firstLine="0"/>
              <w:jc w:val="center"/>
              <w:rPr>
                <w:b/>
                <w:bCs/>
                <w:color w:val="000000" w:themeColor="text1"/>
                <w:sz w:val="18"/>
                <w:szCs w:val="18"/>
                <w:lang w:eastAsia="ru-RU"/>
              </w:rPr>
            </w:pPr>
            <w:r w:rsidRPr="00591F00">
              <w:rPr>
                <w:b/>
                <w:bCs/>
                <w:color w:val="000000" w:themeColor="text1"/>
                <w:sz w:val="18"/>
                <w:szCs w:val="18"/>
                <w:lang w:eastAsia="ru-RU"/>
              </w:rPr>
              <w:t xml:space="preserve">2027 </w:t>
            </w:r>
          </w:p>
        </w:tc>
        <w:tc>
          <w:tcPr>
            <w:tcW w:w="323" w:type="pct"/>
            <w:tcBorders>
              <w:top w:val="single" w:sz="4" w:space="0" w:color="auto"/>
              <w:left w:val="nil"/>
              <w:bottom w:val="single" w:sz="4" w:space="0" w:color="auto"/>
              <w:right w:val="single" w:sz="4" w:space="0" w:color="auto"/>
            </w:tcBorders>
            <w:shd w:val="clear" w:color="auto" w:fill="auto"/>
            <w:vAlign w:val="center"/>
          </w:tcPr>
          <w:p w14:paraId="52CD52F1" w14:textId="77777777" w:rsidR="00591F00" w:rsidRPr="00591F00" w:rsidRDefault="00591F00" w:rsidP="00591F00">
            <w:pPr>
              <w:ind w:left="-57" w:right="-57" w:firstLine="0"/>
              <w:jc w:val="center"/>
              <w:rPr>
                <w:b/>
                <w:bCs/>
                <w:color w:val="000000" w:themeColor="text1"/>
                <w:sz w:val="18"/>
                <w:szCs w:val="18"/>
                <w:lang w:eastAsia="ru-RU"/>
              </w:rPr>
            </w:pPr>
            <w:r w:rsidRPr="00591F00">
              <w:rPr>
                <w:b/>
                <w:bCs/>
                <w:color w:val="000000" w:themeColor="text1"/>
                <w:sz w:val="18"/>
                <w:szCs w:val="18"/>
                <w:lang w:eastAsia="ru-RU"/>
              </w:rPr>
              <w:t xml:space="preserve">2028 </w:t>
            </w:r>
          </w:p>
        </w:tc>
        <w:tc>
          <w:tcPr>
            <w:tcW w:w="367" w:type="pct"/>
            <w:tcBorders>
              <w:top w:val="single" w:sz="4" w:space="0" w:color="auto"/>
              <w:left w:val="nil"/>
              <w:bottom w:val="single" w:sz="4" w:space="0" w:color="auto"/>
              <w:right w:val="single" w:sz="4" w:space="0" w:color="auto"/>
            </w:tcBorders>
            <w:shd w:val="clear" w:color="auto" w:fill="auto"/>
            <w:vAlign w:val="center"/>
          </w:tcPr>
          <w:p w14:paraId="29F3D6AC" w14:textId="77777777" w:rsidR="00591F00" w:rsidRPr="00591F00" w:rsidRDefault="00591F00" w:rsidP="00591F00">
            <w:pPr>
              <w:ind w:left="-57" w:right="-57" w:firstLine="0"/>
              <w:jc w:val="center"/>
              <w:rPr>
                <w:b/>
                <w:bCs/>
                <w:color w:val="000000" w:themeColor="text1"/>
                <w:sz w:val="18"/>
                <w:szCs w:val="18"/>
                <w:lang w:eastAsia="ru-RU"/>
              </w:rPr>
            </w:pPr>
            <w:r w:rsidRPr="00591F00">
              <w:rPr>
                <w:b/>
                <w:bCs/>
                <w:color w:val="000000" w:themeColor="text1"/>
                <w:sz w:val="18"/>
                <w:szCs w:val="18"/>
                <w:lang w:eastAsia="ru-RU"/>
              </w:rPr>
              <w:t xml:space="preserve">2029 </w:t>
            </w:r>
          </w:p>
        </w:tc>
        <w:tc>
          <w:tcPr>
            <w:tcW w:w="367" w:type="pct"/>
            <w:tcBorders>
              <w:top w:val="single" w:sz="4" w:space="0" w:color="auto"/>
              <w:left w:val="nil"/>
              <w:bottom w:val="single" w:sz="4" w:space="0" w:color="auto"/>
              <w:right w:val="single" w:sz="4" w:space="0" w:color="auto"/>
            </w:tcBorders>
            <w:shd w:val="clear" w:color="auto" w:fill="auto"/>
            <w:vAlign w:val="center"/>
          </w:tcPr>
          <w:p w14:paraId="0A7F4646" w14:textId="77777777" w:rsidR="00591F00" w:rsidRPr="00591F00" w:rsidRDefault="00591F00" w:rsidP="00591F00">
            <w:pPr>
              <w:ind w:left="-57" w:right="-57" w:firstLine="0"/>
              <w:jc w:val="center"/>
              <w:rPr>
                <w:b/>
                <w:bCs/>
                <w:color w:val="000000" w:themeColor="text1"/>
                <w:sz w:val="18"/>
                <w:szCs w:val="18"/>
                <w:lang w:eastAsia="ru-RU"/>
              </w:rPr>
            </w:pPr>
            <w:r w:rsidRPr="00591F00">
              <w:rPr>
                <w:b/>
                <w:bCs/>
                <w:color w:val="000000" w:themeColor="text1"/>
                <w:sz w:val="18"/>
                <w:szCs w:val="18"/>
                <w:lang w:eastAsia="ru-RU"/>
              </w:rPr>
              <w:t xml:space="preserve">2030 </w:t>
            </w:r>
          </w:p>
        </w:tc>
        <w:tc>
          <w:tcPr>
            <w:tcW w:w="367" w:type="pct"/>
            <w:tcBorders>
              <w:top w:val="single" w:sz="4" w:space="0" w:color="auto"/>
              <w:left w:val="nil"/>
              <w:bottom w:val="single" w:sz="4" w:space="0" w:color="auto"/>
              <w:right w:val="single" w:sz="4" w:space="0" w:color="auto"/>
            </w:tcBorders>
            <w:shd w:val="clear" w:color="auto" w:fill="auto"/>
            <w:vAlign w:val="center"/>
          </w:tcPr>
          <w:p w14:paraId="4FB7B156" w14:textId="77777777" w:rsidR="00591F00" w:rsidRPr="00591F00" w:rsidRDefault="00591F00" w:rsidP="00591F00">
            <w:pPr>
              <w:ind w:left="-57" w:right="-57" w:firstLine="0"/>
              <w:jc w:val="center"/>
              <w:rPr>
                <w:b/>
                <w:bCs/>
                <w:color w:val="000000" w:themeColor="text1"/>
                <w:sz w:val="18"/>
                <w:szCs w:val="18"/>
                <w:lang w:eastAsia="ru-RU"/>
              </w:rPr>
            </w:pPr>
            <w:r w:rsidRPr="00591F00">
              <w:rPr>
                <w:b/>
                <w:bCs/>
                <w:color w:val="000000" w:themeColor="text1"/>
                <w:sz w:val="18"/>
                <w:szCs w:val="18"/>
                <w:lang w:eastAsia="ru-RU"/>
              </w:rPr>
              <w:t xml:space="preserve">2031 </w:t>
            </w:r>
          </w:p>
        </w:tc>
        <w:tc>
          <w:tcPr>
            <w:tcW w:w="367" w:type="pct"/>
            <w:tcBorders>
              <w:top w:val="single" w:sz="4" w:space="0" w:color="auto"/>
              <w:left w:val="nil"/>
              <w:bottom w:val="single" w:sz="4" w:space="0" w:color="auto"/>
              <w:right w:val="single" w:sz="4" w:space="0" w:color="auto"/>
            </w:tcBorders>
            <w:shd w:val="clear" w:color="auto" w:fill="auto"/>
            <w:vAlign w:val="center"/>
          </w:tcPr>
          <w:p w14:paraId="551B1C23" w14:textId="77777777" w:rsidR="00591F00" w:rsidRPr="00591F00" w:rsidRDefault="00591F00" w:rsidP="00591F00">
            <w:pPr>
              <w:ind w:left="-57" w:right="-57" w:firstLine="0"/>
              <w:jc w:val="center"/>
              <w:rPr>
                <w:b/>
                <w:bCs/>
                <w:color w:val="000000" w:themeColor="text1"/>
                <w:sz w:val="18"/>
                <w:szCs w:val="18"/>
                <w:lang w:eastAsia="ru-RU"/>
              </w:rPr>
            </w:pPr>
            <w:r w:rsidRPr="00591F00">
              <w:rPr>
                <w:b/>
                <w:bCs/>
                <w:color w:val="000000" w:themeColor="text1"/>
                <w:sz w:val="18"/>
                <w:szCs w:val="18"/>
                <w:lang w:eastAsia="ru-RU"/>
              </w:rPr>
              <w:t xml:space="preserve">2032 </w:t>
            </w:r>
          </w:p>
        </w:tc>
        <w:tc>
          <w:tcPr>
            <w:tcW w:w="367" w:type="pct"/>
            <w:tcBorders>
              <w:top w:val="single" w:sz="4" w:space="0" w:color="auto"/>
              <w:left w:val="nil"/>
              <w:bottom w:val="single" w:sz="4" w:space="0" w:color="auto"/>
              <w:right w:val="single" w:sz="4" w:space="0" w:color="auto"/>
            </w:tcBorders>
            <w:shd w:val="clear" w:color="auto" w:fill="auto"/>
            <w:vAlign w:val="center"/>
          </w:tcPr>
          <w:p w14:paraId="0C135A23" w14:textId="77777777" w:rsidR="00591F00" w:rsidRPr="00591F00" w:rsidRDefault="00591F00" w:rsidP="00591F00">
            <w:pPr>
              <w:ind w:left="-57" w:right="-57" w:firstLine="0"/>
              <w:jc w:val="center"/>
              <w:rPr>
                <w:b/>
                <w:bCs/>
                <w:color w:val="000000" w:themeColor="text1"/>
                <w:sz w:val="18"/>
                <w:szCs w:val="18"/>
                <w:lang w:eastAsia="ru-RU"/>
              </w:rPr>
            </w:pPr>
            <w:r w:rsidRPr="00591F00">
              <w:rPr>
                <w:b/>
                <w:bCs/>
                <w:color w:val="000000" w:themeColor="text1"/>
                <w:sz w:val="18"/>
                <w:szCs w:val="18"/>
                <w:lang w:eastAsia="ru-RU"/>
              </w:rPr>
              <w:t xml:space="preserve">2033 </w:t>
            </w:r>
          </w:p>
        </w:tc>
        <w:tc>
          <w:tcPr>
            <w:tcW w:w="367" w:type="pct"/>
            <w:tcBorders>
              <w:top w:val="single" w:sz="4" w:space="0" w:color="auto"/>
              <w:left w:val="nil"/>
              <w:bottom w:val="single" w:sz="4" w:space="0" w:color="auto"/>
              <w:right w:val="single" w:sz="4" w:space="0" w:color="auto"/>
            </w:tcBorders>
            <w:shd w:val="clear" w:color="auto" w:fill="auto"/>
            <w:vAlign w:val="center"/>
          </w:tcPr>
          <w:p w14:paraId="5D75A803" w14:textId="77777777" w:rsidR="00591F00" w:rsidRPr="00591F00" w:rsidRDefault="00591F00" w:rsidP="00591F00">
            <w:pPr>
              <w:ind w:left="-57" w:right="-57" w:firstLine="0"/>
              <w:jc w:val="center"/>
              <w:rPr>
                <w:b/>
                <w:bCs/>
                <w:color w:val="000000" w:themeColor="text1"/>
                <w:sz w:val="18"/>
                <w:szCs w:val="18"/>
                <w:lang w:eastAsia="ru-RU"/>
              </w:rPr>
            </w:pPr>
            <w:r w:rsidRPr="00591F00">
              <w:rPr>
                <w:b/>
                <w:bCs/>
                <w:color w:val="000000" w:themeColor="text1"/>
                <w:sz w:val="18"/>
                <w:szCs w:val="18"/>
                <w:lang w:eastAsia="ru-RU"/>
              </w:rPr>
              <w:t xml:space="preserve">2034 </w:t>
            </w:r>
          </w:p>
        </w:tc>
        <w:tc>
          <w:tcPr>
            <w:tcW w:w="367" w:type="pct"/>
            <w:tcBorders>
              <w:top w:val="single" w:sz="4" w:space="0" w:color="auto"/>
              <w:left w:val="nil"/>
              <w:bottom w:val="single" w:sz="4" w:space="0" w:color="auto"/>
              <w:right w:val="single" w:sz="4" w:space="0" w:color="auto"/>
            </w:tcBorders>
            <w:shd w:val="clear" w:color="auto" w:fill="auto"/>
            <w:vAlign w:val="center"/>
          </w:tcPr>
          <w:p w14:paraId="05BB56E2" w14:textId="77777777" w:rsidR="00591F00" w:rsidRPr="00591F00" w:rsidRDefault="00591F00" w:rsidP="00591F00">
            <w:pPr>
              <w:ind w:left="-57" w:right="-57" w:firstLine="0"/>
              <w:jc w:val="center"/>
              <w:rPr>
                <w:b/>
                <w:bCs/>
                <w:color w:val="000000" w:themeColor="text1"/>
                <w:sz w:val="18"/>
                <w:szCs w:val="18"/>
                <w:lang w:eastAsia="ru-RU"/>
              </w:rPr>
            </w:pPr>
            <w:r w:rsidRPr="00591F00">
              <w:rPr>
                <w:b/>
                <w:bCs/>
                <w:color w:val="000000" w:themeColor="text1"/>
                <w:sz w:val="18"/>
                <w:szCs w:val="18"/>
                <w:lang w:eastAsia="ru-RU"/>
              </w:rPr>
              <w:t xml:space="preserve">2035 </w:t>
            </w:r>
          </w:p>
        </w:tc>
      </w:tr>
      <w:tr w:rsidR="00591F00" w:rsidRPr="00591F00" w14:paraId="431354C8" w14:textId="77777777" w:rsidTr="008D2150">
        <w:trPr>
          <w:trHeight w:val="340"/>
        </w:trPr>
        <w:tc>
          <w:tcPr>
            <w:tcW w:w="828"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A56B2E6" w14:textId="77777777" w:rsidR="00591F00" w:rsidRPr="00591F00" w:rsidRDefault="00591F00" w:rsidP="00591F00">
            <w:pPr>
              <w:ind w:firstLine="0"/>
              <w:jc w:val="left"/>
              <w:rPr>
                <w:b/>
                <w:bCs/>
                <w:color w:val="000000" w:themeColor="text1"/>
                <w:sz w:val="18"/>
                <w:szCs w:val="18"/>
                <w:lang w:eastAsia="ru-RU"/>
              </w:rPr>
            </w:pPr>
          </w:p>
        </w:tc>
        <w:tc>
          <w:tcPr>
            <w:tcW w:w="318"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B19F998" w14:textId="77777777" w:rsidR="00591F00" w:rsidRPr="00591F00" w:rsidRDefault="00591F00" w:rsidP="00591F00">
            <w:pPr>
              <w:ind w:left="-57" w:right="-57" w:firstLine="0"/>
              <w:jc w:val="left"/>
              <w:rPr>
                <w:b/>
                <w:bCs/>
                <w:color w:val="000000" w:themeColor="text1"/>
                <w:sz w:val="18"/>
                <w:szCs w:val="18"/>
                <w:lang w:eastAsia="ru-RU"/>
              </w:rPr>
            </w:pPr>
          </w:p>
        </w:tc>
        <w:tc>
          <w:tcPr>
            <w:tcW w:w="320" w:type="pct"/>
            <w:tcBorders>
              <w:top w:val="nil"/>
              <w:left w:val="nil"/>
              <w:bottom w:val="single" w:sz="4" w:space="0" w:color="auto"/>
              <w:right w:val="single" w:sz="4" w:space="0" w:color="auto"/>
            </w:tcBorders>
            <w:shd w:val="clear" w:color="auto" w:fill="auto"/>
            <w:vAlign w:val="center"/>
          </w:tcPr>
          <w:p w14:paraId="3E892678" w14:textId="77777777" w:rsidR="00591F00" w:rsidRPr="00591F00" w:rsidRDefault="00591F00" w:rsidP="00591F00">
            <w:pPr>
              <w:ind w:left="-57" w:right="-57" w:firstLine="0"/>
              <w:jc w:val="center"/>
              <w:rPr>
                <w:b/>
                <w:bCs/>
                <w:color w:val="000000" w:themeColor="text1"/>
                <w:sz w:val="18"/>
                <w:szCs w:val="18"/>
                <w:lang w:eastAsia="ru-RU"/>
              </w:rPr>
            </w:pPr>
            <w:r w:rsidRPr="00591F00">
              <w:rPr>
                <w:b/>
                <w:bCs/>
                <w:color w:val="000000" w:themeColor="text1"/>
                <w:sz w:val="18"/>
                <w:szCs w:val="18"/>
                <w:lang w:eastAsia="ru-RU"/>
              </w:rPr>
              <w:t>0</w:t>
            </w:r>
          </w:p>
        </w:tc>
        <w:tc>
          <w:tcPr>
            <w:tcW w:w="323" w:type="pct"/>
            <w:tcBorders>
              <w:top w:val="nil"/>
              <w:left w:val="nil"/>
              <w:bottom w:val="single" w:sz="4" w:space="0" w:color="auto"/>
              <w:right w:val="single" w:sz="4" w:space="0" w:color="auto"/>
            </w:tcBorders>
            <w:shd w:val="clear" w:color="auto" w:fill="auto"/>
            <w:vAlign w:val="center"/>
          </w:tcPr>
          <w:p w14:paraId="2E9592CD" w14:textId="77777777" w:rsidR="00591F00" w:rsidRPr="00591F00" w:rsidRDefault="00591F00" w:rsidP="00591F00">
            <w:pPr>
              <w:ind w:left="-57" w:right="-57" w:firstLine="0"/>
              <w:jc w:val="center"/>
              <w:rPr>
                <w:b/>
                <w:bCs/>
                <w:color w:val="000000" w:themeColor="text1"/>
                <w:sz w:val="18"/>
                <w:szCs w:val="18"/>
                <w:lang w:eastAsia="ru-RU"/>
              </w:rPr>
            </w:pPr>
            <w:r w:rsidRPr="00591F00">
              <w:rPr>
                <w:b/>
                <w:bCs/>
                <w:color w:val="000000" w:themeColor="text1"/>
                <w:sz w:val="18"/>
                <w:szCs w:val="18"/>
                <w:lang w:eastAsia="ru-RU"/>
              </w:rPr>
              <w:t>1</w:t>
            </w:r>
          </w:p>
        </w:tc>
        <w:tc>
          <w:tcPr>
            <w:tcW w:w="323" w:type="pct"/>
            <w:tcBorders>
              <w:top w:val="nil"/>
              <w:left w:val="nil"/>
              <w:bottom w:val="single" w:sz="4" w:space="0" w:color="auto"/>
              <w:right w:val="single" w:sz="4" w:space="0" w:color="auto"/>
            </w:tcBorders>
            <w:shd w:val="clear" w:color="auto" w:fill="auto"/>
            <w:vAlign w:val="center"/>
          </w:tcPr>
          <w:p w14:paraId="3B2D87B5" w14:textId="77777777" w:rsidR="00591F00" w:rsidRPr="00591F00" w:rsidRDefault="00591F00" w:rsidP="00591F00">
            <w:pPr>
              <w:ind w:left="-57" w:right="-57" w:firstLine="0"/>
              <w:jc w:val="center"/>
              <w:rPr>
                <w:b/>
                <w:bCs/>
                <w:color w:val="000000" w:themeColor="text1"/>
                <w:sz w:val="18"/>
                <w:szCs w:val="18"/>
                <w:lang w:eastAsia="ru-RU"/>
              </w:rPr>
            </w:pPr>
            <w:r w:rsidRPr="00591F00">
              <w:rPr>
                <w:b/>
                <w:bCs/>
                <w:color w:val="000000" w:themeColor="text1"/>
                <w:sz w:val="18"/>
                <w:szCs w:val="18"/>
                <w:lang w:eastAsia="ru-RU"/>
              </w:rPr>
              <w:t>2</w:t>
            </w:r>
          </w:p>
        </w:tc>
        <w:tc>
          <w:tcPr>
            <w:tcW w:w="323" w:type="pct"/>
            <w:tcBorders>
              <w:top w:val="nil"/>
              <w:left w:val="nil"/>
              <w:bottom w:val="single" w:sz="4" w:space="0" w:color="auto"/>
              <w:right w:val="single" w:sz="4" w:space="0" w:color="auto"/>
            </w:tcBorders>
            <w:shd w:val="clear" w:color="auto" w:fill="auto"/>
            <w:vAlign w:val="center"/>
          </w:tcPr>
          <w:p w14:paraId="5CBBFE4C" w14:textId="77777777" w:rsidR="00591F00" w:rsidRPr="00591F00" w:rsidRDefault="00591F00" w:rsidP="00591F00">
            <w:pPr>
              <w:ind w:left="-57" w:right="-57" w:firstLine="0"/>
              <w:jc w:val="center"/>
              <w:rPr>
                <w:b/>
                <w:bCs/>
                <w:color w:val="000000" w:themeColor="text1"/>
                <w:sz w:val="18"/>
                <w:szCs w:val="18"/>
                <w:lang w:eastAsia="ru-RU"/>
              </w:rPr>
            </w:pPr>
            <w:r w:rsidRPr="00591F00">
              <w:rPr>
                <w:b/>
                <w:bCs/>
                <w:color w:val="000000" w:themeColor="text1"/>
                <w:sz w:val="18"/>
                <w:szCs w:val="18"/>
                <w:lang w:eastAsia="ru-RU"/>
              </w:rPr>
              <w:t>3</w:t>
            </w:r>
          </w:p>
        </w:tc>
        <w:tc>
          <w:tcPr>
            <w:tcW w:w="367" w:type="pct"/>
            <w:tcBorders>
              <w:top w:val="nil"/>
              <w:left w:val="nil"/>
              <w:bottom w:val="single" w:sz="4" w:space="0" w:color="auto"/>
              <w:right w:val="single" w:sz="4" w:space="0" w:color="auto"/>
            </w:tcBorders>
            <w:shd w:val="clear" w:color="auto" w:fill="auto"/>
            <w:vAlign w:val="center"/>
          </w:tcPr>
          <w:p w14:paraId="331797C1" w14:textId="77777777" w:rsidR="00591F00" w:rsidRPr="00591F00" w:rsidRDefault="00591F00" w:rsidP="00591F00">
            <w:pPr>
              <w:ind w:left="-57" w:right="-57" w:firstLine="0"/>
              <w:jc w:val="center"/>
              <w:rPr>
                <w:b/>
                <w:bCs/>
                <w:color w:val="000000" w:themeColor="text1"/>
                <w:sz w:val="18"/>
                <w:szCs w:val="18"/>
                <w:lang w:eastAsia="ru-RU"/>
              </w:rPr>
            </w:pPr>
            <w:r w:rsidRPr="00591F00">
              <w:rPr>
                <w:b/>
                <w:bCs/>
                <w:color w:val="000000" w:themeColor="text1"/>
                <w:sz w:val="18"/>
                <w:szCs w:val="18"/>
                <w:lang w:eastAsia="ru-RU"/>
              </w:rPr>
              <w:t>4</w:t>
            </w:r>
          </w:p>
        </w:tc>
        <w:tc>
          <w:tcPr>
            <w:tcW w:w="367" w:type="pct"/>
            <w:tcBorders>
              <w:top w:val="nil"/>
              <w:left w:val="nil"/>
              <w:bottom w:val="single" w:sz="4" w:space="0" w:color="auto"/>
              <w:right w:val="single" w:sz="4" w:space="0" w:color="auto"/>
            </w:tcBorders>
            <w:shd w:val="clear" w:color="auto" w:fill="auto"/>
            <w:vAlign w:val="center"/>
          </w:tcPr>
          <w:p w14:paraId="2B25A167" w14:textId="77777777" w:rsidR="00591F00" w:rsidRPr="00591F00" w:rsidRDefault="00591F00" w:rsidP="00591F00">
            <w:pPr>
              <w:ind w:left="-57" w:right="-57" w:firstLine="0"/>
              <w:jc w:val="center"/>
              <w:rPr>
                <w:b/>
                <w:bCs/>
                <w:color w:val="000000" w:themeColor="text1"/>
                <w:sz w:val="18"/>
                <w:szCs w:val="18"/>
                <w:lang w:eastAsia="ru-RU"/>
              </w:rPr>
            </w:pPr>
            <w:r w:rsidRPr="00591F00">
              <w:rPr>
                <w:b/>
                <w:bCs/>
                <w:color w:val="000000" w:themeColor="text1"/>
                <w:sz w:val="18"/>
                <w:szCs w:val="18"/>
                <w:lang w:eastAsia="ru-RU"/>
              </w:rPr>
              <w:t>5</w:t>
            </w:r>
          </w:p>
        </w:tc>
        <w:tc>
          <w:tcPr>
            <w:tcW w:w="367" w:type="pct"/>
            <w:tcBorders>
              <w:top w:val="nil"/>
              <w:left w:val="nil"/>
              <w:bottom w:val="single" w:sz="4" w:space="0" w:color="auto"/>
              <w:right w:val="single" w:sz="4" w:space="0" w:color="auto"/>
            </w:tcBorders>
            <w:shd w:val="clear" w:color="auto" w:fill="auto"/>
            <w:vAlign w:val="center"/>
          </w:tcPr>
          <w:p w14:paraId="5DADC189" w14:textId="77777777" w:rsidR="00591F00" w:rsidRPr="00591F00" w:rsidRDefault="00591F00" w:rsidP="00591F00">
            <w:pPr>
              <w:ind w:left="-57" w:right="-57" w:firstLine="0"/>
              <w:jc w:val="center"/>
              <w:rPr>
                <w:b/>
                <w:bCs/>
                <w:color w:val="000000" w:themeColor="text1"/>
                <w:sz w:val="18"/>
                <w:szCs w:val="18"/>
                <w:lang w:eastAsia="ru-RU"/>
              </w:rPr>
            </w:pPr>
            <w:r w:rsidRPr="00591F00">
              <w:rPr>
                <w:b/>
                <w:bCs/>
                <w:color w:val="000000" w:themeColor="text1"/>
                <w:sz w:val="18"/>
                <w:szCs w:val="18"/>
                <w:lang w:eastAsia="ru-RU"/>
              </w:rPr>
              <w:t>6</w:t>
            </w:r>
          </w:p>
        </w:tc>
        <w:tc>
          <w:tcPr>
            <w:tcW w:w="367" w:type="pct"/>
            <w:tcBorders>
              <w:top w:val="nil"/>
              <w:left w:val="nil"/>
              <w:bottom w:val="single" w:sz="4" w:space="0" w:color="auto"/>
              <w:right w:val="single" w:sz="4" w:space="0" w:color="auto"/>
            </w:tcBorders>
            <w:shd w:val="clear" w:color="auto" w:fill="auto"/>
            <w:vAlign w:val="center"/>
          </w:tcPr>
          <w:p w14:paraId="6DE68BCB" w14:textId="77777777" w:rsidR="00591F00" w:rsidRPr="00591F00" w:rsidRDefault="00591F00" w:rsidP="00591F00">
            <w:pPr>
              <w:ind w:left="-57" w:right="-57" w:firstLine="0"/>
              <w:jc w:val="center"/>
              <w:rPr>
                <w:b/>
                <w:bCs/>
                <w:color w:val="000000" w:themeColor="text1"/>
                <w:sz w:val="18"/>
                <w:szCs w:val="18"/>
                <w:lang w:eastAsia="ru-RU"/>
              </w:rPr>
            </w:pPr>
            <w:r w:rsidRPr="00591F00">
              <w:rPr>
                <w:b/>
                <w:bCs/>
                <w:color w:val="000000" w:themeColor="text1"/>
                <w:sz w:val="18"/>
                <w:szCs w:val="18"/>
                <w:lang w:eastAsia="ru-RU"/>
              </w:rPr>
              <w:t>7</w:t>
            </w:r>
          </w:p>
        </w:tc>
        <w:tc>
          <w:tcPr>
            <w:tcW w:w="367" w:type="pct"/>
            <w:tcBorders>
              <w:top w:val="nil"/>
              <w:left w:val="nil"/>
              <w:bottom w:val="single" w:sz="4" w:space="0" w:color="auto"/>
              <w:right w:val="single" w:sz="4" w:space="0" w:color="auto"/>
            </w:tcBorders>
            <w:shd w:val="clear" w:color="auto" w:fill="auto"/>
            <w:vAlign w:val="center"/>
          </w:tcPr>
          <w:p w14:paraId="408DE195" w14:textId="77777777" w:rsidR="00591F00" w:rsidRPr="00591F00" w:rsidRDefault="00591F00" w:rsidP="00591F00">
            <w:pPr>
              <w:ind w:left="-57" w:right="-57" w:firstLine="0"/>
              <w:jc w:val="center"/>
              <w:rPr>
                <w:b/>
                <w:bCs/>
                <w:color w:val="000000" w:themeColor="text1"/>
                <w:sz w:val="18"/>
                <w:szCs w:val="18"/>
                <w:lang w:eastAsia="ru-RU"/>
              </w:rPr>
            </w:pPr>
            <w:r w:rsidRPr="00591F00">
              <w:rPr>
                <w:b/>
                <w:bCs/>
                <w:color w:val="000000" w:themeColor="text1"/>
                <w:sz w:val="18"/>
                <w:szCs w:val="18"/>
                <w:lang w:eastAsia="ru-RU"/>
              </w:rPr>
              <w:t>8</w:t>
            </w:r>
          </w:p>
        </w:tc>
        <w:tc>
          <w:tcPr>
            <w:tcW w:w="367" w:type="pct"/>
            <w:tcBorders>
              <w:top w:val="nil"/>
              <w:left w:val="nil"/>
              <w:bottom w:val="single" w:sz="4" w:space="0" w:color="auto"/>
              <w:right w:val="single" w:sz="4" w:space="0" w:color="auto"/>
            </w:tcBorders>
            <w:shd w:val="clear" w:color="auto" w:fill="auto"/>
            <w:vAlign w:val="center"/>
          </w:tcPr>
          <w:p w14:paraId="1E13EE44" w14:textId="77777777" w:rsidR="00591F00" w:rsidRPr="00591F00" w:rsidRDefault="00591F00" w:rsidP="00591F00">
            <w:pPr>
              <w:ind w:left="-57" w:right="-57" w:firstLine="0"/>
              <w:jc w:val="center"/>
              <w:rPr>
                <w:b/>
                <w:bCs/>
                <w:color w:val="000000" w:themeColor="text1"/>
                <w:sz w:val="18"/>
                <w:szCs w:val="18"/>
                <w:lang w:eastAsia="ru-RU"/>
              </w:rPr>
            </w:pPr>
            <w:r w:rsidRPr="00591F00">
              <w:rPr>
                <w:b/>
                <w:bCs/>
                <w:color w:val="000000" w:themeColor="text1"/>
                <w:sz w:val="18"/>
                <w:szCs w:val="18"/>
                <w:lang w:eastAsia="ru-RU"/>
              </w:rPr>
              <w:t>9</w:t>
            </w:r>
          </w:p>
        </w:tc>
        <w:tc>
          <w:tcPr>
            <w:tcW w:w="367" w:type="pct"/>
            <w:tcBorders>
              <w:top w:val="nil"/>
              <w:left w:val="nil"/>
              <w:bottom w:val="single" w:sz="4" w:space="0" w:color="auto"/>
              <w:right w:val="single" w:sz="4" w:space="0" w:color="auto"/>
            </w:tcBorders>
            <w:shd w:val="clear" w:color="auto" w:fill="auto"/>
            <w:vAlign w:val="center"/>
          </w:tcPr>
          <w:p w14:paraId="7DA87812" w14:textId="77777777" w:rsidR="00591F00" w:rsidRPr="00591F00" w:rsidRDefault="00591F00" w:rsidP="00591F00">
            <w:pPr>
              <w:ind w:left="-57" w:right="-57" w:firstLine="0"/>
              <w:jc w:val="center"/>
              <w:rPr>
                <w:b/>
                <w:bCs/>
                <w:color w:val="000000" w:themeColor="text1"/>
                <w:sz w:val="18"/>
                <w:szCs w:val="18"/>
                <w:lang w:eastAsia="ru-RU"/>
              </w:rPr>
            </w:pPr>
            <w:r w:rsidRPr="00591F00">
              <w:rPr>
                <w:b/>
                <w:bCs/>
                <w:color w:val="000000" w:themeColor="text1"/>
                <w:sz w:val="18"/>
                <w:szCs w:val="18"/>
                <w:lang w:eastAsia="ru-RU"/>
              </w:rPr>
              <w:t>10</w:t>
            </w:r>
          </w:p>
        </w:tc>
      </w:tr>
      <w:tr w:rsidR="00591F00" w:rsidRPr="00591F00" w14:paraId="0CEF2193" w14:textId="77777777" w:rsidTr="008D2150">
        <w:trPr>
          <w:trHeight w:val="454"/>
        </w:trPr>
        <w:tc>
          <w:tcPr>
            <w:tcW w:w="828" w:type="pct"/>
            <w:tcBorders>
              <w:top w:val="nil"/>
              <w:left w:val="single" w:sz="4" w:space="0" w:color="auto"/>
              <w:bottom w:val="single" w:sz="4" w:space="0" w:color="auto"/>
              <w:right w:val="single" w:sz="4" w:space="0" w:color="auto"/>
            </w:tcBorders>
            <w:shd w:val="clear" w:color="auto" w:fill="auto"/>
            <w:noWrap/>
            <w:vAlign w:val="center"/>
            <w:hideMark/>
          </w:tcPr>
          <w:p w14:paraId="57A85B70" w14:textId="77777777" w:rsidR="00591F00" w:rsidRPr="00591F00" w:rsidRDefault="00591F00" w:rsidP="00591F00">
            <w:pPr>
              <w:ind w:firstLine="0"/>
              <w:rPr>
                <w:color w:val="000000" w:themeColor="text1"/>
                <w:sz w:val="18"/>
                <w:szCs w:val="18"/>
                <w:lang w:eastAsia="ru-RU"/>
              </w:rPr>
            </w:pPr>
            <w:r w:rsidRPr="00591F00">
              <w:rPr>
                <w:color w:val="000000" w:themeColor="text1"/>
                <w:sz w:val="18"/>
                <w:szCs w:val="18"/>
                <w:lang w:eastAsia="ru-RU"/>
              </w:rPr>
              <w:t>Инвестиции, без НДС</w:t>
            </w:r>
          </w:p>
        </w:tc>
        <w:tc>
          <w:tcPr>
            <w:tcW w:w="318" w:type="pct"/>
            <w:tcBorders>
              <w:top w:val="nil"/>
              <w:left w:val="nil"/>
              <w:bottom w:val="single" w:sz="4" w:space="0" w:color="auto"/>
              <w:right w:val="single" w:sz="4" w:space="0" w:color="auto"/>
            </w:tcBorders>
            <w:shd w:val="clear" w:color="auto" w:fill="auto"/>
            <w:noWrap/>
            <w:vAlign w:val="center"/>
            <w:hideMark/>
          </w:tcPr>
          <w:p w14:paraId="70C8CF45" w14:textId="77777777" w:rsidR="00591F00" w:rsidRPr="00591F00" w:rsidRDefault="00591F00" w:rsidP="00591F00">
            <w:pPr>
              <w:ind w:left="-57" w:right="-57" w:firstLine="0"/>
              <w:jc w:val="center"/>
              <w:rPr>
                <w:color w:val="000000" w:themeColor="text1"/>
                <w:sz w:val="18"/>
                <w:szCs w:val="18"/>
                <w:lang w:eastAsia="ru-RU"/>
              </w:rPr>
            </w:pPr>
            <w:r w:rsidRPr="00591F00">
              <w:rPr>
                <w:color w:val="000000" w:themeColor="text1"/>
                <w:sz w:val="18"/>
                <w:szCs w:val="18"/>
                <w:lang w:eastAsia="ru-RU"/>
              </w:rPr>
              <w:t>тыс. руб.</w:t>
            </w:r>
          </w:p>
        </w:tc>
        <w:tc>
          <w:tcPr>
            <w:tcW w:w="320" w:type="pct"/>
            <w:tcBorders>
              <w:top w:val="nil"/>
              <w:left w:val="nil"/>
              <w:bottom w:val="single" w:sz="4" w:space="0" w:color="auto"/>
              <w:right w:val="single" w:sz="4" w:space="0" w:color="auto"/>
            </w:tcBorders>
            <w:shd w:val="clear" w:color="auto" w:fill="auto"/>
            <w:vAlign w:val="center"/>
            <w:hideMark/>
          </w:tcPr>
          <w:p w14:paraId="62C4865F" w14:textId="77777777" w:rsidR="00591F00" w:rsidRPr="00591F00" w:rsidRDefault="00591F00" w:rsidP="00591F00">
            <w:pPr>
              <w:ind w:left="-57" w:right="-57" w:firstLine="0"/>
              <w:jc w:val="center"/>
              <w:rPr>
                <w:color w:val="000000" w:themeColor="text1"/>
                <w:sz w:val="18"/>
                <w:szCs w:val="18"/>
              </w:rPr>
            </w:pPr>
            <w:r w:rsidRPr="00591F00">
              <w:rPr>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2863D18A" w14:textId="77777777" w:rsidR="00591F00" w:rsidRPr="00591F00" w:rsidRDefault="00591F00" w:rsidP="00591F00">
            <w:pPr>
              <w:ind w:left="-57" w:right="-57" w:firstLine="0"/>
              <w:jc w:val="center"/>
              <w:rPr>
                <w:color w:val="000000" w:themeColor="text1"/>
                <w:sz w:val="18"/>
                <w:szCs w:val="18"/>
              </w:rPr>
            </w:pPr>
            <w:r w:rsidRPr="00591F00">
              <w:rPr>
                <w:sz w:val="18"/>
                <w:szCs w:val="18"/>
              </w:rPr>
              <w:t>-2 141,50</w:t>
            </w:r>
          </w:p>
        </w:tc>
        <w:tc>
          <w:tcPr>
            <w:tcW w:w="323" w:type="pct"/>
            <w:tcBorders>
              <w:top w:val="nil"/>
              <w:left w:val="nil"/>
              <w:bottom w:val="single" w:sz="4" w:space="0" w:color="auto"/>
              <w:right w:val="single" w:sz="4" w:space="0" w:color="auto"/>
            </w:tcBorders>
            <w:shd w:val="clear" w:color="auto" w:fill="auto"/>
            <w:vAlign w:val="center"/>
            <w:hideMark/>
          </w:tcPr>
          <w:p w14:paraId="186A6B9C" w14:textId="77777777" w:rsidR="00591F00" w:rsidRPr="00591F00" w:rsidRDefault="00591F00" w:rsidP="00591F00">
            <w:pPr>
              <w:ind w:left="-57" w:right="-57" w:firstLine="0"/>
              <w:jc w:val="center"/>
              <w:rPr>
                <w:color w:val="000000" w:themeColor="text1"/>
                <w:sz w:val="18"/>
                <w:szCs w:val="18"/>
              </w:rPr>
            </w:pPr>
            <w:r w:rsidRPr="00591F00">
              <w:rPr>
                <w:sz w:val="18"/>
                <w:szCs w:val="18"/>
              </w:rPr>
              <w:t>-6 935,70</w:t>
            </w:r>
          </w:p>
        </w:tc>
        <w:tc>
          <w:tcPr>
            <w:tcW w:w="323" w:type="pct"/>
            <w:tcBorders>
              <w:top w:val="nil"/>
              <w:left w:val="nil"/>
              <w:bottom w:val="single" w:sz="4" w:space="0" w:color="auto"/>
              <w:right w:val="single" w:sz="4" w:space="0" w:color="auto"/>
            </w:tcBorders>
            <w:shd w:val="clear" w:color="auto" w:fill="auto"/>
            <w:vAlign w:val="center"/>
            <w:hideMark/>
          </w:tcPr>
          <w:p w14:paraId="45AEF64B" w14:textId="77777777" w:rsidR="00591F00" w:rsidRPr="00591F00" w:rsidRDefault="00591F00" w:rsidP="00591F00">
            <w:pPr>
              <w:ind w:left="-57" w:right="-57" w:firstLine="0"/>
              <w:jc w:val="center"/>
              <w:rPr>
                <w:color w:val="000000" w:themeColor="text1"/>
                <w:sz w:val="18"/>
                <w:szCs w:val="18"/>
              </w:rPr>
            </w:pPr>
            <w:r w:rsidRPr="00591F00">
              <w:rPr>
                <w:sz w:val="18"/>
                <w:szCs w:val="18"/>
              </w:rPr>
              <w:t>-13 555,22</w:t>
            </w:r>
          </w:p>
        </w:tc>
        <w:tc>
          <w:tcPr>
            <w:tcW w:w="367" w:type="pct"/>
            <w:tcBorders>
              <w:top w:val="nil"/>
              <w:left w:val="nil"/>
              <w:bottom w:val="single" w:sz="4" w:space="0" w:color="auto"/>
              <w:right w:val="single" w:sz="4" w:space="0" w:color="auto"/>
            </w:tcBorders>
            <w:shd w:val="clear" w:color="auto" w:fill="auto"/>
            <w:vAlign w:val="center"/>
            <w:hideMark/>
          </w:tcPr>
          <w:p w14:paraId="642B850B" w14:textId="77777777" w:rsidR="00591F00" w:rsidRPr="00591F00" w:rsidRDefault="00591F00" w:rsidP="00591F00">
            <w:pPr>
              <w:ind w:left="-57" w:right="-57" w:firstLine="0"/>
              <w:jc w:val="center"/>
              <w:rPr>
                <w:color w:val="000000" w:themeColor="text1"/>
                <w:sz w:val="18"/>
                <w:szCs w:val="18"/>
              </w:rPr>
            </w:pPr>
            <w:r w:rsidRPr="00591F00">
              <w:rPr>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749BE31D" w14:textId="77777777" w:rsidR="00591F00" w:rsidRPr="00591F00" w:rsidRDefault="00591F00" w:rsidP="00591F00">
            <w:pPr>
              <w:ind w:left="-57" w:right="-57" w:firstLine="0"/>
              <w:jc w:val="center"/>
              <w:rPr>
                <w:color w:val="000000" w:themeColor="text1"/>
                <w:sz w:val="18"/>
                <w:szCs w:val="18"/>
              </w:rPr>
            </w:pPr>
            <w:r w:rsidRPr="00591F00">
              <w:rPr>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1B64D3DC" w14:textId="77777777" w:rsidR="00591F00" w:rsidRPr="00591F00" w:rsidRDefault="00591F00" w:rsidP="00591F00">
            <w:pPr>
              <w:ind w:left="-57" w:right="-57" w:firstLine="0"/>
              <w:jc w:val="center"/>
              <w:rPr>
                <w:color w:val="000000" w:themeColor="text1"/>
                <w:sz w:val="18"/>
                <w:szCs w:val="18"/>
              </w:rPr>
            </w:pPr>
            <w:r w:rsidRPr="00591F00">
              <w:rPr>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0620705F" w14:textId="77777777" w:rsidR="00591F00" w:rsidRPr="00591F00" w:rsidRDefault="00591F00" w:rsidP="00591F00">
            <w:pPr>
              <w:ind w:left="-57" w:right="-57" w:firstLine="0"/>
              <w:jc w:val="center"/>
              <w:rPr>
                <w:color w:val="000000" w:themeColor="text1"/>
                <w:sz w:val="18"/>
                <w:szCs w:val="18"/>
              </w:rPr>
            </w:pPr>
            <w:r w:rsidRPr="00591F00">
              <w:rPr>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2583B100" w14:textId="77777777" w:rsidR="00591F00" w:rsidRPr="00591F00" w:rsidRDefault="00591F00" w:rsidP="00591F00">
            <w:pPr>
              <w:ind w:left="-57" w:right="-57" w:firstLine="0"/>
              <w:jc w:val="center"/>
              <w:rPr>
                <w:color w:val="000000" w:themeColor="text1"/>
                <w:sz w:val="18"/>
                <w:szCs w:val="18"/>
              </w:rPr>
            </w:pPr>
            <w:r w:rsidRPr="00591F00">
              <w:rPr>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482A013A" w14:textId="77777777" w:rsidR="00591F00" w:rsidRPr="00591F00" w:rsidRDefault="00591F00" w:rsidP="00591F00">
            <w:pPr>
              <w:ind w:left="-57" w:right="-57" w:firstLine="0"/>
              <w:jc w:val="center"/>
              <w:rPr>
                <w:color w:val="000000" w:themeColor="text1"/>
                <w:sz w:val="18"/>
                <w:szCs w:val="18"/>
              </w:rPr>
            </w:pPr>
            <w:r w:rsidRPr="00591F00">
              <w:rPr>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0E7DD8B4" w14:textId="77777777" w:rsidR="00591F00" w:rsidRPr="00591F00" w:rsidRDefault="00591F00" w:rsidP="00591F00">
            <w:pPr>
              <w:ind w:left="-57" w:right="-57" w:firstLine="0"/>
              <w:jc w:val="center"/>
              <w:rPr>
                <w:color w:val="000000" w:themeColor="text1"/>
                <w:sz w:val="18"/>
                <w:szCs w:val="18"/>
              </w:rPr>
            </w:pPr>
            <w:r w:rsidRPr="00591F00">
              <w:rPr>
                <w:sz w:val="18"/>
                <w:szCs w:val="18"/>
              </w:rPr>
              <w:t>0,00</w:t>
            </w:r>
          </w:p>
        </w:tc>
      </w:tr>
      <w:tr w:rsidR="00591F00" w:rsidRPr="00591F00" w14:paraId="1CC710E6" w14:textId="77777777" w:rsidTr="008D2150">
        <w:trPr>
          <w:trHeight w:val="454"/>
        </w:trPr>
        <w:tc>
          <w:tcPr>
            <w:tcW w:w="828" w:type="pct"/>
            <w:tcBorders>
              <w:top w:val="nil"/>
              <w:left w:val="single" w:sz="4" w:space="0" w:color="auto"/>
              <w:bottom w:val="single" w:sz="4" w:space="0" w:color="auto"/>
              <w:right w:val="single" w:sz="4" w:space="0" w:color="auto"/>
            </w:tcBorders>
            <w:shd w:val="clear" w:color="auto" w:fill="auto"/>
            <w:noWrap/>
            <w:vAlign w:val="center"/>
            <w:hideMark/>
          </w:tcPr>
          <w:p w14:paraId="4CE7B003" w14:textId="77777777" w:rsidR="00591F00" w:rsidRPr="00591F00" w:rsidRDefault="00591F00" w:rsidP="00591F00">
            <w:pPr>
              <w:ind w:firstLine="0"/>
              <w:rPr>
                <w:color w:val="000000" w:themeColor="text1"/>
                <w:sz w:val="18"/>
                <w:szCs w:val="18"/>
                <w:lang w:eastAsia="ru-RU"/>
              </w:rPr>
            </w:pPr>
            <w:r w:rsidRPr="00591F00">
              <w:rPr>
                <w:color w:val="000000" w:themeColor="text1"/>
                <w:sz w:val="18"/>
                <w:szCs w:val="18"/>
                <w:lang w:eastAsia="ru-RU"/>
              </w:rPr>
              <w:t>Привлеченные средства</w:t>
            </w:r>
          </w:p>
        </w:tc>
        <w:tc>
          <w:tcPr>
            <w:tcW w:w="318" w:type="pct"/>
            <w:tcBorders>
              <w:top w:val="nil"/>
              <w:left w:val="nil"/>
              <w:bottom w:val="single" w:sz="4" w:space="0" w:color="auto"/>
              <w:right w:val="single" w:sz="4" w:space="0" w:color="auto"/>
            </w:tcBorders>
            <w:shd w:val="clear" w:color="auto" w:fill="auto"/>
            <w:noWrap/>
            <w:vAlign w:val="center"/>
            <w:hideMark/>
          </w:tcPr>
          <w:p w14:paraId="6F5831FD" w14:textId="77777777" w:rsidR="00591F00" w:rsidRPr="00591F00" w:rsidRDefault="00591F00" w:rsidP="00591F00">
            <w:pPr>
              <w:ind w:left="-57" w:right="-57" w:firstLine="0"/>
              <w:jc w:val="center"/>
              <w:rPr>
                <w:color w:val="000000" w:themeColor="text1"/>
                <w:sz w:val="18"/>
                <w:szCs w:val="18"/>
                <w:lang w:eastAsia="ru-RU"/>
              </w:rPr>
            </w:pPr>
            <w:r w:rsidRPr="00591F00">
              <w:rPr>
                <w:color w:val="000000" w:themeColor="text1"/>
                <w:sz w:val="18"/>
                <w:szCs w:val="18"/>
                <w:lang w:eastAsia="ru-RU"/>
              </w:rPr>
              <w:t>тыс. руб.</w:t>
            </w:r>
          </w:p>
        </w:tc>
        <w:tc>
          <w:tcPr>
            <w:tcW w:w="320" w:type="pct"/>
            <w:tcBorders>
              <w:top w:val="nil"/>
              <w:left w:val="nil"/>
              <w:bottom w:val="single" w:sz="4" w:space="0" w:color="auto"/>
              <w:right w:val="single" w:sz="4" w:space="0" w:color="auto"/>
            </w:tcBorders>
            <w:shd w:val="clear" w:color="auto" w:fill="auto"/>
            <w:vAlign w:val="center"/>
            <w:hideMark/>
          </w:tcPr>
          <w:p w14:paraId="25829B04" w14:textId="77777777" w:rsidR="00591F00" w:rsidRPr="00591F00" w:rsidRDefault="00591F00" w:rsidP="00591F00">
            <w:pPr>
              <w:ind w:left="-57" w:right="-57" w:firstLine="0"/>
              <w:jc w:val="center"/>
              <w:rPr>
                <w:color w:val="000000" w:themeColor="text1"/>
                <w:sz w:val="18"/>
                <w:szCs w:val="18"/>
              </w:rPr>
            </w:pPr>
            <w:r w:rsidRPr="00591F00">
              <w:rPr>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1E81B5B5" w14:textId="77777777" w:rsidR="00591F00" w:rsidRPr="00591F00" w:rsidRDefault="00591F00" w:rsidP="00591F00">
            <w:pPr>
              <w:ind w:left="-57" w:right="-57" w:firstLine="0"/>
              <w:jc w:val="center"/>
              <w:rPr>
                <w:color w:val="000000" w:themeColor="text1"/>
                <w:sz w:val="18"/>
                <w:szCs w:val="18"/>
              </w:rPr>
            </w:pPr>
            <w:r w:rsidRPr="00591F00">
              <w:rPr>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71249EA4" w14:textId="77777777" w:rsidR="00591F00" w:rsidRPr="00591F00" w:rsidRDefault="00591F00" w:rsidP="00591F00">
            <w:pPr>
              <w:ind w:left="-57" w:right="-57" w:firstLine="0"/>
              <w:jc w:val="center"/>
              <w:rPr>
                <w:color w:val="000000" w:themeColor="text1"/>
                <w:sz w:val="18"/>
                <w:szCs w:val="18"/>
              </w:rPr>
            </w:pPr>
            <w:r w:rsidRPr="00591F00">
              <w:rPr>
                <w:sz w:val="18"/>
                <w:szCs w:val="18"/>
              </w:rPr>
              <w:t>5 484,00</w:t>
            </w:r>
          </w:p>
        </w:tc>
        <w:tc>
          <w:tcPr>
            <w:tcW w:w="323" w:type="pct"/>
            <w:tcBorders>
              <w:top w:val="nil"/>
              <w:left w:val="nil"/>
              <w:bottom w:val="single" w:sz="4" w:space="0" w:color="auto"/>
              <w:right w:val="single" w:sz="4" w:space="0" w:color="auto"/>
            </w:tcBorders>
            <w:shd w:val="clear" w:color="auto" w:fill="auto"/>
            <w:vAlign w:val="center"/>
            <w:hideMark/>
          </w:tcPr>
          <w:p w14:paraId="24E6FB22" w14:textId="77777777" w:rsidR="00591F00" w:rsidRPr="00591F00" w:rsidRDefault="00591F00" w:rsidP="00591F00">
            <w:pPr>
              <w:ind w:left="-57" w:right="-57" w:firstLine="0"/>
              <w:jc w:val="center"/>
              <w:rPr>
                <w:color w:val="000000" w:themeColor="text1"/>
                <w:sz w:val="18"/>
                <w:szCs w:val="18"/>
              </w:rPr>
            </w:pPr>
            <w:r w:rsidRPr="00591F00">
              <w:rPr>
                <w:sz w:val="18"/>
                <w:szCs w:val="18"/>
              </w:rPr>
              <w:t>12 356,39</w:t>
            </w:r>
          </w:p>
        </w:tc>
        <w:tc>
          <w:tcPr>
            <w:tcW w:w="367" w:type="pct"/>
            <w:tcBorders>
              <w:top w:val="nil"/>
              <w:left w:val="nil"/>
              <w:bottom w:val="single" w:sz="4" w:space="0" w:color="auto"/>
              <w:right w:val="single" w:sz="4" w:space="0" w:color="auto"/>
            </w:tcBorders>
            <w:shd w:val="clear" w:color="auto" w:fill="auto"/>
            <w:vAlign w:val="center"/>
            <w:hideMark/>
          </w:tcPr>
          <w:p w14:paraId="4C3CFD13" w14:textId="77777777" w:rsidR="00591F00" w:rsidRPr="00591F00" w:rsidRDefault="00591F00" w:rsidP="00591F00">
            <w:pPr>
              <w:ind w:left="-57" w:right="-57" w:firstLine="0"/>
              <w:jc w:val="center"/>
              <w:rPr>
                <w:color w:val="000000" w:themeColor="text1"/>
                <w:sz w:val="18"/>
                <w:szCs w:val="18"/>
              </w:rPr>
            </w:pPr>
            <w:r w:rsidRPr="00591F00">
              <w:rPr>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5AC5A4CE" w14:textId="77777777" w:rsidR="00591F00" w:rsidRPr="00591F00" w:rsidRDefault="00591F00" w:rsidP="00591F00">
            <w:pPr>
              <w:ind w:left="-57" w:right="-57" w:firstLine="0"/>
              <w:jc w:val="center"/>
              <w:rPr>
                <w:color w:val="000000" w:themeColor="text1"/>
                <w:sz w:val="18"/>
                <w:szCs w:val="18"/>
              </w:rPr>
            </w:pPr>
            <w:r w:rsidRPr="00591F00">
              <w:rPr>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6B506A0B" w14:textId="77777777" w:rsidR="00591F00" w:rsidRPr="00591F00" w:rsidRDefault="00591F00" w:rsidP="00591F00">
            <w:pPr>
              <w:ind w:left="-57" w:right="-57" w:firstLine="0"/>
              <w:jc w:val="center"/>
              <w:rPr>
                <w:color w:val="000000" w:themeColor="text1"/>
                <w:sz w:val="18"/>
                <w:szCs w:val="18"/>
              </w:rPr>
            </w:pPr>
            <w:r w:rsidRPr="00591F00">
              <w:rPr>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070127D4" w14:textId="77777777" w:rsidR="00591F00" w:rsidRPr="00591F00" w:rsidRDefault="00591F00" w:rsidP="00591F00">
            <w:pPr>
              <w:ind w:left="-57" w:right="-57" w:firstLine="0"/>
              <w:jc w:val="center"/>
              <w:rPr>
                <w:color w:val="000000" w:themeColor="text1"/>
                <w:sz w:val="18"/>
                <w:szCs w:val="18"/>
              </w:rPr>
            </w:pPr>
            <w:r w:rsidRPr="00591F00">
              <w:rPr>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52619EFF" w14:textId="77777777" w:rsidR="00591F00" w:rsidRPr="00591F00" w:rsidRDefault="00591F00" w:rsidP="00591F00">
            <w:pPr>
              <w:ind w:left="-57" w:right="-57" w:firstLine="0"/>
              <w:jc w:val="center"/>
              <w:rPr>
                <w:color w:val="000000" w:themeColor="text1"/>
                <w:sz w:val="18"/>
                <w:szCs w:val="18"/>
              </w:rPr>
            </w:pPr>
            <w:r w:rsidRPr="00591F00">
              <w:rPr>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061D7235" w14:textId="77777777" w:rsidR="00591F00" w:rsidRPr="00591F00" w:rsidRDefault="00591F00" w:rsidP="00591F00">
            <w:pPr>
              <w:ind w:left="-57" w:right="-57" w:firstLine="0"/>
              <w:jc w:val="center"/>
              <w:rPr>
                <w:color w:val="000000" w:themeColor="text1"/>
                <w:sz w:val="18"/>
                <w:szCs w:val="18"/>
              </w:rPr>
            </w:pPr>
            <w:r w:rsidRPr="00591F00">
              <w:rPr>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32B31F5D" w14:textId="77777777" w:rsidR="00591F00" w:rsidRPr="00591F00" w:rsidRDefault="00591F00" w:rsidP="00591F00">
            <w:pPr>
              <w:ind w:left="-57" w:right="-57" w:firstLine="0"/>
              <w:jc w:val="center"/>
              <w:rPr>
                <w:color w:val="000000" w:themeColor="text1"/>
                <w:sz w:val="18"/>
                <w:szCs w:val="18"/>
              </w:rPr>
            </w:pPr>
            <w:r w:rsidRPr="00591F00">
              <w:rPr>
                <w:sz w:val="18"/>
                <w:szCs w:val="18"/>
              </w:rPr>
              <w:t>0,00</w:t>
            </w:r>
          </w:p>
        </w:tc>
      </w:tr>
      <w:tr w:rsidR="00591F00" w:rsidRPr="00591F00" w14:paraId="084B61E0" w14:textId="77777777" w:rsidTr="008D2150">
        <w:trPr>
          <w:trHeight w:val="737"/>
        </w:trPr>
        <w:tc>
          <w:tcPr>
            <w:tcW w:w="828" w:type="pct"/>
            <w:tcBorders>
              <w:top w:val="nil"/>
              <w:left w:val="single" w:sz="4" w:space="0" w:color="auto"/>
              <w:bottom w:val="single" w:sz="4" w:space="0" w:color="auto"/>
              <w:right w:val="single" w:sz="4" w:space="0" w:color="auto"/>
            </w:tcBorders>
            <w:shd w:val="clear" w:color="auto" w:fill="auto"/>
            <w:vAlign w:val="center"/>
            <w:hideMark/>
          </w:tcPr>
          <w:p w14:paraId="1BE0006E" w14:textId="77777777" w:rsidR="00591F00" w:rsidRPr="00591F00" w:rsidRDefault="00591F00" w:rsidP="00591F00">
            <w:pPr>
              <w:ind w:firstLine="0"/>
              <w:rPr>
                <w:b/>
                <w:bCs/>
                <w:color w:val="000000" w:themeColor="text1"/>
                <w:sz w:val="18"/>
                <w:szCs w:val="18"/>
                <w:lang w:eastAsia="ru-RU"/>
              </w:rPr>
            </w:pPr>
            <w:r w:rsidRPr="00591F00">
              <w:rPr>
                <w:b/>
                <w:bCs/>
                <w:color w:val="000000" w:themeColor="text1"/>
                <w:sz w:val="18"/>
                <w:szCs w:val="18"/>
                <w:lang w:eastAsia="ru-RU"/>
              </w:rPr>
              <w:t>Денежный поток проекта ("с проектом" - "без проекта")</w:t>
            </w:r>
          </w:p>
        </w:tc>
        <w:tc>
          <w:tcPr>
            <w:tcW w:w="318" w:type="pct"/>
            <w:tcBorders>
              <w:top w:val="nil"/>
              <w:left w:val="nil"/>
              <w:bottom w:val="single" w:sz="4" w:space="0" w:color="auto"/>
              <w:right w:val="single" w:sz="4" w:space="0" w:color="auto"/>
            </w:tcBorders>
            <w:shd w:val="clear" w:color="auto" w:fill="auto"/>
            <w:noWrap/>
            <w:vAlign w:val="center"/>
            <w:hideMark/>
          </w:tcPr>
          <w:p w14:paraId="7B7D2A43" w14:textId="77777777" w:rsidR="00591F00" w:rsidRPr="00591F00" w:rsidRDefault="00591F00" w:rsidP="00591F00">
            <w:pPr>
              <w:ind w:left="-57" w:right="-57" w:firstLine="0"/>
              <w:jc w:val="center"/>
              <w:rPr>
                <w:color w:val="000000" w:themeColor="text1"/>
                <w:sz w:val="18"/>
                <w:szCs w:val="18"/>
                <w:lang w:eastAsia="ru-RU"/>
              </w:rPr>
            </w:pPr>
            <w:r w:rsidRPr="00591F00">
              <w:rPr>
                <w:color w:val="000000" w:themeColor="text1"/>
                <w:sz w:val="18"/>
                <w:szCs w:val="18"/>
                <w:lang w:eastAsia="ru-RU"/>
              </w:rPr>
              <w:t>тыс. руб.</w:t>
            </w:r>
          </w:p>
        </w:tc>
        <w:tc>
          <w:tcPr>
            <w:tcW w:w="320" w:type="pct"/>
            <w:tcBorders>
              <w:top w:val="nil"/>
              <w:left w:val="nil"/>
              <w:bottom w:val="single" w:sz="4" w:space="0" w:color="auto"/>
              <w:right w:val="single" w:sz="4" w:space="0" w:color="auto"/>
            </w:tcBorders>
            <w:shd w:val="clear" w:color="auto" w:fill="auto"/>
            <w:noWrap/>
            <w:vAlign w:val="center"/>
            <w:hideMark/>
          </w:tcPr>
          <w:p w14:paraId="0BCB5649" w14:textId="77777777" w:rsidR="00591F00" w:rsidRPr="00591F00" w:rsidRDefault="00591F00" w:rsidP="00591F00">
            <w:pPr>
              <w:ind w:left="-57" w:right="-57" w:firstLine="0"/>
              <w:jc w:val="center"/>
              <w:rPr>
                <w:color w:val="000000" w:themeColor="text1"/>
                <w:sz w:val="18"/>
                <w:szCs w:val="18"/>
              </w:rPr>
            </w:pPr>
            <w:r w:rsidRPr="00591F00">
              <w:rPr>
                <w:sz w:val="18"/>
                <w:szCs w:val="18"/>
              </w:rPr>
              <w:t>137,9200</w:t>
            </w:r>
          </w:p>
        </w:tc>
        <w:tc>
          <w:tcPr>
            <w:tcW w:w="323" w:type="pct"/>
            <w:tcBorders>
              <w:top w:val="nil"/>
              <w:left w:val="nil"/>
              <w:bottom w:val="single" w:sz="4" w:space="0" w:color="auto"/>
              <w:right w:val="single" w:sz="4" w:space="0" w:color="auto"/>
            </w:tcBorders>
            <w:shd w:val="clear" w:color="auto" w:fill="auto"/>
            <w:noWrap/>
            <w:vAlign w:val="center"/>
            <w:hideMark/>
          </w:tcPr>
          <w:p w14:paraId="12B9F16F" w14:textId="77777777" w:rsidR="00591F00" w:rsidRPr="00591F00" w:rsidRDefault="00591F00" w:rsidP="00591F00">
            <w:pPr>
              <w:ind w:left="-57" w:right="-57" w:firstLine="0"/>
              <w:jc w:val="center"/>
              <w:rPr>
                <w:color w:val="000000" w:themeColor="text1"/>
                <w:sz w:val="18"/>
                <w:szCs w:val="18"/>
              </w:rPr>
            </w:pPr>
            <w:r w:rsidRPr="00591F00">
              <w:rPr>
                <w:sz w:val="18"/>
                <w:szCs w:val="18"/>
              </w:rPr>
              <w:t>-16,1680</w:t>
            </w:r>
          </w:p>
        </w:tc>
        <w:tc>
          <w:tcPr>
            <w:tcW w:w="323" w:type="pct"/>
            <w:tcBorders>
              <w:top w:val="nil"/>
              <w:left w:val="nil"/>
              <w:bottom w:val="single" w:sz="4" w:space="0" w:color="auto"/>
              <w:right w:val="single" w:sz="4" w:space="0" w:color="auto"/>
            </w:tcBorders>
            <w:shd w:val="clear" w:color="auto" w:fill="auto"/>
            <w:noWrap/>
            <w:vAlign w:val="center"/>
            <w:hideMark/>
          </w:tcPr>
          <w:p w14:paraId="026FEAAC" w14:textId="77777777" w:rsidR="00591F00" w:rsidRPr="00591F00" w:rsidRDefault="00591F00" w:rsidP="00591F00">
            <w:pPr>
              <w:ind w:left="-57" w:right="-57" w:firstLine="0"/>
              <w:jc w:val="center"/>
              <w:rPr>
                <w:color w:val="000000" w:themeColor="text1"/>
                <w:sz w:val="18"/>
                <w:szCs w:val="18"/>
              </w:rPr>
            </w:pPr>
            <w:r w:rsidRPr="00591F00">
              <w:rPr>
                <w:sz w:val="18"/>
                <w:szCs w:val="18"/>
              </w:rPr>
              <w:t>135,4857</w:t>
            </w:r>
          </w:p>
        </w:tc>
        <w:tc>
          <w:tcPr>
            <w:tcW w:w="323" w:type="pct"/>
            <w:tcBorders>
              <w:top w:val="nil"/>
              <w:left w:val="nil"/>
              <w:bottom w:val="single" w:sz="4" w:space="0" w:color="auto"/>
              <w:right w:val="single" w:sz="4" w:space="0" w:color="auto"/>
            </w:tcBorders>
            <w:shd w:val="clear" w:color="auto" w:fill="auto"/>
            <w:noWrap/>
            <w:vAlign w:val="center"/>
            <w:hideMark/>
          </w:tcPr>
          <w:p w14:paraId="1A8A7691" w14:textId="77777777" w:rsidR="00591F00" w:rsidRPr="00591F00" w:rsidRDefault="00591F00" w:rsidP="00591F00">
            <w:pPr>
              <w:ind w:left="-57" w:right="-57" w:firstLine="0"/>
              <w:jc w:val="center"/>
              <w:rPr>
                <w:color w:val="000000" w:themeColor="text1"/>
                <w:sz w:val="18"/>
                <w:szCs w:val="18"/>
              </w:rPr>
            </w:pPr>
            <w:r w:rsidRPr="00591F00">
              <w:rPr>
                <w:sz w:val="18"/>
                <w:szCs w:val="18"/>
              </w:rPr>
              <w:t>522,9197</w:t>
            </w:r>
          </w:p>
        </w:tc>
        <w:tc>
          <w:tcPr>
            <w:tcW w:w="367" w:type="pct"/>
            <w:tcBorders>
              <w:top w:val="nil"/>
              <w:left w:val="nil"/>
              <w:bottom w:val="single" w:sz="4" w:space="0" w:color="auto"/>
              <w:right w:val="single" w:sz="4" w:space="0" w:color="auto"/>
            </w:tcBorders>
            <w:shd w:val="clear" w:color="auto" w:fill="auto"/>
            <w:noWrap/>
            <w:vAlign w:val="center"/>
            <w:hideMark/>
          </w:tcPr>
          <w:p w14:paraId="4CF3675A" w14:textId="77777777" w:rsidR="00591F00" w:rsidRPr="00591F00" w:rsidRDefault="00591F00" w:rsidP="00591F00">
            <w:pPr>
              <w:ind w:left="-57" w:right="-57" w:firstLine="0"/>
              <w:jc w:val="center"/>
              <w:rPr>
                <w:color w:val="000000" w:themeColor="text1"/>
                <w:sz w:val="18"/>
                <w:szCs w:val="18"/>
              </w:rPr>
            </w:pPr>
            <w:r w:rsidRPr="00591F00">
              <w:rPr>
                <w:sz w:val="18"/>
                <w:szCs w:val="18"/>
              </w:rPr>
              <w:t>1 235,9037</w:t>
            </w:r>
          </w:p>
        </w:tc>
        <w:tc>
          <w:tcPr>
            <w:tcW w:w="367" w:type="pct"/>
            <w:tcBorders>
              <w:top w:val="nil"/>
              <w:left w:val="nil"/>
              <w:bottom w:val="single" w:sz="4" w:space="0" w:color="auto"/>
              <w:right w:val="single" w:sz="4" w:space="0" w:color="auto"/>
            </w:tcBorders>
            <w:shd w:val="clear" w:color="auto" w:fill="auto"/>
            <w:noWrap/>
            <w:vAlign w:val="center"/>
            <w:hideMark/>
          </w:tcPr>
          <w:p w14:paraId="30D0CDE6" w14:textId="77777777" w:rsidR="00591F00" w:rsidRPr="00591F00" w:rsidRDefault="00591F00" w:rsidP="00591F00">
            <w:pPr>
              <w:ind w:left="-57" w:right="-57" w:firstLine="0"/>
              <w:jc w:val="center"/>
              <w:rPr>
                <w:color w:val="000000" w:themeColor="text1"/>
                <w:sz w:val="18"/>
                <w:szCs w:val="18"/>
              </w:rPr>
            </w:pPr>
            <w:r w:rsidRPr="00591F00">
              <w:rPr>
                <w:sz w:val="18"/>
                <w:szCs w:val="18"/>
              </w:rPr>
              <w:t>1 282,2377</w:t>
            </w:r>
          </w:p>
        </w:tc>
        <w:tc>
          <w:tcPr>
            <w:tcW w:w="367" w:type="pct"/>
            <w:tcBorders>
              <w:top w:val="nil"/>
              <w:left w:val="nil"/>
              <w:bottom w:val="single" w:sz="4" w:space="0" w:color="auto"/>
              <w:right w:val="single" w:sz="4" w:space="0" w:color="auto"/>
            </w:tcBorders>
            <w:shd w:val="clear" w:color="auto" w:fill="auto"/>
            <w:noWrap/>
            <w:vAlign w:val="center"/>
            <w:hideMark/>
          </w:tcPr>
          <w:p w14:paraId="5577C11A" w14:textId="77777777" w:rsidR="00591F00" w:rsidRPr="00591F00" w:rsidRDefault="00591F00" w:rsidP="00591F00">
            <w:pPr>
              <w:ind w:left="-57" w:right="-57" w:firstLine="0"/>
              <w:jc w:val="center"/>
              <w:rPr>
                <w:color w:val="000000" w:themeColor="text1"/>
                <w:sz w:val="18"/>
                <w:szCs w:val="18"/>
              </w:rPr>
            </w:pPr>
            <w:r w:rsidRPr="00591F00">
              <w:rPr>
                <w:sz w:val="18"/>
                <w:szCs w:val="18"/>
              </w:rPr>
              <w:t>1 333,7737</w:t>
            </w:r>
          </w:p>
        </w:tc>
        <w:tc>
          <w:tcPr>
            <w:tcW w:w="367" w:type="pct"/>
            <w:tcBorders>
              <w:top w:val="nil"/>
              <w:left w:val="nil"/>
              <w:bottom w:val="single" w:sz="4" w:space="0" w:color="auto"/>
              <w:right w:val="single" w:sz="4" w:space="0" w:color="auto"/>
            </w:tcBorders>
            <w:shd w:val="clear" w:color="auto" w:fill="auto"/>
            <w:noWrap/>
            <w:vAlign w:val="center"/>
            <w:hideMark/>
          </w:tcPr>
          <w:p w14:paraId="6E37E666" w14:textId="77777777" w:rsidR="00591F00" w:rsidRPr="00591F00" w:rsidRDefault="00591F00" w:rsidP="00591F00">
            <w:pPr>
              <w:ind w:left="-57" w:right="-57" w:firstLine="0"/>
              <w:jc w:val="center"/>
              <w:rPr>
                <w:color w:val="000000" w:themeColor="text1"/>
                <w:sz w:val="18"/>
                <w:szCs w:val="18"/>
              </w:rPr>
            </w:pPr>
            <w:r w:rsidRPr="00591F00">
              <w:rPr>
                <w:sz w:val="18"/>
                <w:szCs w:val="18"/>
              </w:rPr>
              <w:t>1 377,5067</w:t>
            </w:r>
          </w:p>
        </w:tc>
        <w:tc>
          <w:tcPr>
            <w:tcW w:w="367" w:type="pct"/>
            <w:tcBorders>
              <w:top w:val="nil"/>
              <w:left w:val="nil"/>
              <w:bottom w:val="single" w:sz="4" w:space="0" w:color="auto"/>
              <w:right w:val="single" w:sz="4" w:space="0" w:color="auto"/>
            </w:tcBorders>
            <w:shd w:val="clear" w:color="auto" w:fill="auto"/>
            <w:noWrap/>
            <w:vAlign w:val="center"/>
            <w:hideMark/>
          </w:tcPr>
          <w:p w14:paraId="718EBCBB" w14:textId="77777777" w:rsidR="00591F00" w:rsidRPr="00591F00" w:rsidRDefault="00591F00" w:rsidP="00591F00">
            <w:pPr>
              <w:ind w:left="-57" w:right="-57" w:firstLine="0"/>
              <w:jc w:val="center"/>
              <w:rPr>
                <w:color w:val="000000" w:themeColor="text1"/>
                <w:sz w:val="18"/>
                <w:szCs w:val="18"/>
              </w:rPr>
            </w:pPr>
            <w:r w:rsidRPr="00591F00">
              <w:rPr>
                <w:sz w:val="18"/>
                <w:szCs w:val="18"/>
              </w:rPr>
              <w:t>1 421,2397</w:t>
            </w:r>
          </w:p>
        </w:tc>
        <w:tc>
          <w:tcPr>
            <w:tcW w:w="367" w:type="pct"/>
            <w:tcBorders>
              <w:top w:val="nil"/>
              <w:left w:val="nil"/>
              <w:bottom w:val="single" w:sz="4" w:space="0" w:color="auto"/>
              <w:right w:val="single" w:sz="4" w:space="0" w:color="auto"/>
            </w:tcBorders>
            <w:shd w:val="clear" w:color="auto" w:fill="auto"/>
            <w:noWrap/>
            <w:vAlign w:val="center"/>
            <w:hideMark/>
          </w:tcPr>
          <w:p w14:paraId="0BEB3E82" w14:textId="77777777" w:rsidR="00591F00" w:rsidRPr="00591F00" w:rsidRDefault="00591F00" w:rsidP="00591F00">
            <w:pPr>
              <w:ind w:left="-57" w:right="-57" w:firstLine="0"/>
              <w:jc w:val="center"/>
              <w:rPr>
                <w:color w:val="000000" w:themeColor="text1"/>
                <w:sz w:val="18"/>
                <w:szCs w:val="18"/>
              </w:rPr>
            </w:pPr>
            <w:r w:rsidRPr="00591F00">
              <w:rPr>
                <w:sz w:val="18"/>
                <w:szCs w:val="18"/>
              </w:rPr>
              <w:t>1 267,1547</w:t>
            </w:r>
          </w:p>
        </w:tc>
        <w:tc>
          <w:tcPr>
            <w:tcW w:w="367" w:type="pct"/>
            <w:tcBorders>
              <w:top w:val="nil"/>
              <w:left w:val="nil"/>
              <w:bottom w:val="single" w:sz="4" w:space="0" w:color="auto"/>
              <w:right w:val="single" w:sz="4" w:space="0" w:color="auto"/>
            </w:tcBorders>
            <w:shd w:val="clear" w:color="auto" w:fill="auto"/>
            <w:noWrap/>
            <w:vAlign w:val="center"/>
            <w:hideMark/>
          </w:tcPr>
          <w:p w14:paraId="5AC9BC58" w14:textId="77777777" w:rsidR="00591F00" w:rsidRPr="00591F00" w:rsidRDefault="00591F00" w:rsidP="00591F00">
            <w:pPr>
              <w:ind w:left="-57" w:right="-57" w:firstLine="0"/>
              <w:jc w:val="center"/>
              <w:rPr>
                <w:color w:val="000000" w:themeColor="text1"/>
                <w:sz w:val="18"/>
                <w:szCs w:val="18"/>
              </w:rPr>
            </w:pPr>
            <w:r w:rsidRPr="00591F00">
              <w:rPr>
                <w:sz w:val="18"/>
                <w:szCs w:val="18"/>
              </w:rPr>
              <w:t>1 113,0697</w:t>
            </w:r>
          </w:p>
        </w:tc>
      </w:tr>
      <w:tr w:rsidR="00591F00" w:rsidRPr="00591F00" w14:paraId="4F6EDAA0" w14:textId="77777777" w:rsidTr="008D2150">
        <w:trPr>
          <w:trHeight w:val="567"/>
        </w:trPr>
        <w:tc>
          <w:tcPr>
            <w:tcW w:w="828" w:type="pct"/>
            <w:tcBorders>
              <w:top w:val="nil"/>
              <w:left w:val="single" w:sz="4" w:space="0" w:color="auto"/>
              <w:bottom w:val="single" w:sz="4" w:space="0" w:color="auto"/>
              <w:right w:val="single" w:sz="4" w:space="0" w:color="auto"/>
            </w:tcBorders>
            <w:shd w:val="clear" w:color="auto" w:fill="auto"/>
            <w:noWrap/>
            <w:vAlign w:val="center"/>
            <w:hideMark/>
          </w:tcPr>
          <w:p w14:paraId="4EF6830D" w14:textId="77777777" w:rsidR="00591F00" w:rsidRPr="00591F00" w:rsidRDefault="00591F00" w:rsidP="00591F00">
            <w:pPr>
              <w:ind w:firstLine="0"/>
              <w:rPr>
                <w:b/>
                <w:bCs/>
                <w:color w:val="000000" w:themeColor="text1"/>
                <w:sz w:val="18"/>
                <w:szCs w:val="18"/>
                <w:lang w:eastAsia="ru-RU"/>
              </w:rPr>
            </w:pPr>
            <w:r w:rsidRPr="00591F00">
              <w:rPr>
                <w:b/>
                <w:bCs/>
                <w:color w:val="000000" w:themeColor="text1"/>
                <w:sz w:val="18"/>
                <w:szCs w:val="18"/>
                <w:lang w:eastAsia="ru-RU"/>
              </w:rPr>
              <w:t>Сальдо денежных потоков</w:t>
            </w:r>
          </w:p>
        </w:tc>
        <w:tc>
          <w:tcPr>
            <w:tcW w:w="318" w:type="pct"/>
            <w:tcBorders>
              <w:top w:val="nil"/>
              <w:left w:val="nil"/>
              <w:bottom w:val="single" w:sz="4" w:space="0" w:color="auto"/>
              <w:right w:val="single" w:sz="4" w:space="0" w:color="auto"/>
            </w:tcBorders>
            <w:shd w:val="clear" w:color="auto" w:fill="auto"/>
            <w:noWrap/>
            <w:vAlign w:val="center"/>
            <w:hideMark/>
          </w:tcPr>
          <w:p w14:paraId="620E57CC" w14:textId="77777777" w:rsidR="00591F00" w:rsidRPr="00591F00" w:rsidRDefault="00591F00" w:rsidP="00591F00">
            <w:pPr>
              <w:ind w:left="-57" w:right="-57" w:firstLine="0"/>
              <w:jc w:val="center"/>
              <w:rPr>
                <w:color w:val="000000" w:themeColor="text1"/>
                <w:sz w:val="18"/>
                <w:szCs w:val="18"/>
                <w:lang w:eastAsia="ru-RU"/>
              </w:rPr>
            </w:pPr>
            <w:r w:rsidRPr="00591F00">
              <w:rPr>
                <w:color w:val="000000" w:themeColor="text1"/>
                <w:sz w:val="18"/>
                <w:szCs w:val="18"/>
                <w:lang w:eastAsia="ru-RU"/>
              </w:rPr>
              <w:t>тыс. руб.</w:t>
            </w:r>
          </w:p>
        </w:tc>
        <w:tc>
          <w:tcPr>
            <w:tcW w:w="320" w:type="pct"/>
            <w:tcBorders>
              <w:top w:val="nil"/>
              <w:left w:val="nil"/>
              <w:bottom w:val="single" w:sz="4" w:space="0" w:color="auto"/>
              <w:right w:val="single" w:sz="4" w:space="0" w:color="auto"/>
            </w:tcBorders>
            <w:shd w:val="clear" w:color="auto" w:fill="auto"/>
            <w:noWrap/>
            <w:vAlign w:val="center"/>
            <w:hideMark/>
          </w:tcPr>
          <w:p w14:paraId="5B4B114A" w14:textId="77777777" w:rsidR="00591F00" w:rsidRPr="00591F00" w:rsidRDefault="00591F00" w:rsidP="00591F00">
            <w:pPr>
              <w:ind w:left="-57" w:right="-57" w:firstLine="0"/>
              <w:jc w:val="center"/>
              <w:rPr>
                <w:color w:val="000000" w:themeColor="text1"/>
                <w:sz w:val="18"/>
                <w:szCs w:val="18"/>
              </w:rPr>
            </w:pPr>
            <w:r w:rsidRPr="00591F00">
              <w:rPr>
                <w:sz w:val="18"/>
                <w:szCs w:val="18"/>
              </w:rPr>
              <w:t>137,92</w:t>
            </w:r>
          </w:p>
        </w:tc>
        <w:tc>
          <w:tcPr>
            <w:tcW w:w="323" w:type="pct"/>
            <w:tcBorders>
              <w:top w:val="nil"/>
              <w:left w:val="nil"/>
              <w:bottom w:val="single" w:sz="4" w:space="0" w:color="auto"/>
              <w:right w:val="single" w:sz="4" w:space="0" w:color="auto"/>
            </w:tcBorders>
            <w:shd w:val="clear" w:color="auto" w:fill="auto"/>
            <w:noWrap/>
            <w:vAlign w:val="center"/>
            <w:hideMark/>
          </w:tcPr>
          <w:p w14:paraId="69E3181A" w14:textId="77777777" w:rsidR="00591F00" w:rsidRPr="00591F00" w:rsidRDefault="00591F00" w:rsidP="00591F00">
            <w:pPr>
              <w:ind w:left="-57" w:right="-57" w:firstLine="0"/>
              <w:jc w:val="center"/>
              <w:rPr>
                <w:color w:val="000000" w:themeColor="text1"/>
                <w:sz w:val="18"/>
                <w:szCs w:val="18"/>
              </w:rPr>
            </w:pPr>
            <w:r w:rsidRPr="00591F00">
              <w:rPr>
                <w:sz w:val="18"/>
                <w:szCs w:val="18"/>
              </w:rPr>
              <w:t>-2 157,67</w:t>
            </w:r>
          </w:p>
        </w:tc>
        <w:tc>
          <w:tcPr>
            <w:tcW w:w="323" w:type="pct"/>
            <w:tcBorders>
              <w:top w:val="nil"/>
              <w:left w:val="nil"/>
              <w:bottom w:val="single" w:sz="4" w:space="0" w:color="auto"/>
              <w:right w:val="single" w:sz="4" w:space="0" w:color="auto"/>
            </w:tcBorders>
            <w:shd w:val="clear" w:color="auto" w:fill="auto"/>
            <w:noWrap/>
            <w:vAlign w:val="center"/>
            <w:hideMark/>
          </w:tcPr>
          <w:p w14:paraId="48207D94" w14:textId="77777777" w:rsidR="00591F00" w:rsidRPr="00591F00" w:rsidRDefault="00591F00" w:rsidP="00591F00">
            <w:pPr>
              <w:ind w:left="-57" w:right="-57" w:firstLine="0"/>
              <w:jc w:val="center"/>
              <w:rPr>
                <w:color w:val="000000" w:themeColor="text1"/>
                <w:sz w:val="18"/>
                <w:szCs w:val="18"/>
              </w:rPr>
            </w:pPr>
            <w:r w:rsidRPr="00591F00">
              <w:rPr>
                <w:sz w:val="18"/>
                <w:szCs w:val="18"/>
              </w:rPr>
              <w:t>-1 316,21</w:t>
            </w:r>
          </w:p>
        </w:tc>
        <w:tc>
          <w:tcPr>
            <w:tcW w:w="323" w:type="pct"/>
            <w:tcBorders>
              <w:top w:val="nil"/>
              <w:left w:val="nil"/>
              <w:bottom w:val="single" w:sz="4" w:space="0" w:color="auto"/>
              <w:right w:val="single" w:sz="4" w:space="0" w:color="auto"/>
            </w:tcBorders>
            <w:shd w:val="clear" w:color="auto" w:fill="auto"/>
            <w:noWrap/>
            <w:vAlign w:val="center"/>
            <w:hideMark/>
          </w:tcPr>
          <w:p w14:paraId="217E7255" w14:textId="77777777" w:rsidR="00591F00" w:rsidRPr="00591F00" w:rsidRDefault="00591F00" w:rsidP="00591F00">
            <w:pPr>
              <w:ind w:left="-57" w:right="-57" w:firstLine="0"/>
              <w:jc w:val="center"/>
              <w:rPr>
                <w:color w:val="000000" w:themeColor="text1"/>
                <w:sz w:val="18"/>
                <w:szCs w:val="18"/>
              </w:rPr>
            </w:pPr>
            <w:r w:rsidRPr="00591F00">
              <w:rPr>
                <w:sz w:val="18"/>
                <w:szCs w:val="18"/>
              </w:rPr>
              <w:t>-675,91</w:t>
            </w:r>
          </w:p>
        </w:tc>
        <w:tc>
          <w:tcPr>
            <w:tcW w:w="367" w:type="pct"/>
            <w:tcBorders>
              <w:top w:val="nil"/>
              <w:left w:val="nil"/>
              <w:bottom w:val="single" w:sz="4" w:space="0" w:color="auto"/>
              <w:right w:val="single" w:sz="4" w:space="0" w:color="auto"/>
            </w:tcBorders>
            <w:shd w:val="clear" w:color="auto" w:fill="auto"/>
            <w:noWrap/>
            <w:vAlign w:val="center"/>
            <w:hideMark/>
          </w:tcPr>
          <w:p w14:paraId="0AF4D902" w14:textId="77777777" w:rsidR="00591F00" w:rsidRPr="00591F00" w:rsidRDefault="00591F00" w:rsidP="00591F00">
            <w:pPr>
              <w:ind w:left="-57" w:right="-57" w:firstLine="0"/>
              <w:jc w:val="center"/>
              <w:rPr>
                <w:color w:val="000000" w:themeColor="text1"/>
                <w:sz w:val="18"/>
                <w:szCs w:val="18"/>
              </w:rPr>
            </w:pPr>
            <w:r w:rsidRPr="00591F00">
              <w:rPr>
                <w:sz w:val="18"/>
                <w:szCs w:val="18"/>
              </w:rPr>
              <w:t>1 235,90</w:t>
            </w:r>
          </w:p>
        </w:tc>
        <w:tc>
          <w:tcPr>
            <w:tcW w:w="367" w:type="pct"/>
            <w:tcBorders>
              <w:top w:val="nil"/>
              <w:left w:val="nil"/>
              <w:bottom w:val="single" w:sz="4" w:space="0" w:color="auto"/>
              <w:right w:val="single" w:sz="4" w:space="0" w:color="auto"/>
            </w:tcBorders>
            <w:shd w:val="clear" w:color="auto" w:fill="auto"/>
            <w:noWrap/>
            <w:vAlign w:val="center"/>
            <w:hideMark/>
          </w:tcPr>
          <w:p w14:paraId="6E35E90E" w14:textId="77777777" w:rsidR="00591F00" w:rsidRPr="00591F00" w:rsidRDefault="00591F00" w:rsidP="00591F00">
            <w:pPr>
              <w:ind w:left="-57" w:right="-57" w:firstLine="0"/>
              <w:jc w:val="center"/>
              <w:rPr>
                <w:color w:val="000000" w:themeColor="text1"/>
                <w:sz w:val="18"/>
                <w:szCs w:val="18"/>
              </w:rPr>
            </w:pPr>
            <w:r w:rsidRPr="00591F00">
              <w:rPr>
                <w:sz w:val="18"/>
                <w:szCs w:val="18"/>
              </w:rPr>
              <w:t>1 282,24</w:t>
            </w:r>
          </w:p>
        </w:tc>
        <w:tc>
          <w:tcPr>
            <w:tcW w:w="367" w:type="pct"/>
            <w:tcBorders>
              <w:top w:val="nil"/>
              <w:left w:val="nil"/>
              <w:bottom w:val="single" w:sz="4" w:space="0" w:color="auto"/>
              <w:right w:val="single" w:sz="4" w:space="0" w:color="auto"/>
            </w:tcBorders>
            <w:shd w:val="clear" w:color="auto" w:fill="auto"/>
            <w:noWrap/>
            <w:vAlign w:val="center"/>
            <w:hideMark/>
          </w:tcPr>
          <w:p w14:paraId="253ABB4B" w14:textId="77777777" w:rsidR="00591F00" w:rsidRPr="00591F00" w:rsidRDefault="00591F00" w:rsidP="00591F00">
            <w:pPr>
              <w:ind w:left="-57" w:right="-57" w:firstLine="0"/>
              <w:jc w:val="center"/>
              <w:rPr>
                <w:color w:val="000000" w:themeColor="text1"/>
                <w:sz w:val="18"/>
                <w:szCs w:val="18"/>
              </w:rPr>
            </w:pPr>
            <w:r w:rsidRPr="00591F00">
              <w:rPr>
                <w:sz w:val="18"/>
                <w:szCs w:val="18"/>
              </w:rPr>
              <w:t>1 333,77</w:t>
            </w:r>
          </w:p>
        </w:tc>
        <w:tc>
          <w:tcPr>
            <w:tcW w:w="367" w:type="pct"/>
            <w:tcBorders>
              <w:top w:val="nil"/>
              <w:left w:val="nil"/>
              <w:bottom w:val="single" w:sz="4" w:space="0" w:color="auto"/>
              <w:right w:val="single" w:sz="4" w:space="0" w:color="auto"/>
            </w:tcBorders>
            <w:shd w:val="clear" w:color="auto" w:fill="auto"/>
            <w:noWrap/>
            <w:vAlign w:val="center"/>
            <w:hideMark/>
          </w:tcPr>
          <w:p w14:paraId="592FF3CD" w14:textId="77777777" w:rsidR="00591F00" w:rsidRPr="00591F00" w:rsidRDefault="00591F00" w:rsidP="00591F00">
            <w:pPr>
              <w:ind w:left="-57" w:right="-57" w:firstLine="0"/>
              <w:jc w:val="center"/>
              <w:rPr>
                <w:color w:val="000000" w:themeColor="text1"/>
                <w:sz w:val="18"/>
                <w:szCs w:val="18"/>
              </w:rPr>
            </w:pPr>
            <w:r w:rsidRPr="00591F00">
              <w:rPr>
                <w:sz w:val="18"/>
                <w:szCs w:val="18"/>
              </w:rPr>
              <w:t>1 377,51</w:t>
            </w:r>
          </w:p>
        </w:tc>
        <w:tc>
          <w:tcPr>
            <w:tcW w:w="367" w:type="pct"/>
            <w:tcBorders>
              <w:top w:val="nil"/>
              <w:left w:val="nil"/>
              <w:bottom w:val="single" w:sz="4" w:space="0" w:color="auto"/>
              <w:right w:val="single" w:sz="4" w:space="0" w:color="auto"/>
            </w:tcBorders>
            <w:shd w:val="clear" w:color="auto" w:fill="auto"/>
            <w:noWrap/>
            <w:vAlign w:val="center"/>
            <w:hideMark/>
          </w:tcPr>
          <w:p w14:paraId="1FA8EB39" w14:textId="77777777" w:rsidR="00591F00" w:rsidRPr="00591F00" w:rsidRDefault="00591F00" w:rsidP="00591F00">
            <w:pPr>
              <w:ind w:left="-57" w:right="-57" w:firstLine="0"/>
              <w:jc w:val="center"/>
              <w:rPr>
                <w:color w:val="000000" w:themeColor="text1"/>
                <w:sz w:val="18"/>
                <w:szCs w:val="18"/>
              </w:rPr>
            </w:pPr>
            <w:r w:rsidRPr="00591F00">
              <w:rPr>
                <w:sz w:val="18"/>
                <w:szCs w:val="18"/>
              </w:rPr>
              <w:t>1 421,24</w:t>
            </w:r>
          </w:p>
        </w:tc>
        <w:tc>
          <w:tcPr>
            <w:tcW w:w="367" w:type="pct"/>
            <w:tcBorders>
              <w:top w:val="nil"/>
              <w:left w:val="nil"/>
              <w:bottom w:val="single" w:sz="4" w:space="0" w:color="auto"/>
              <w:right w:val="single" w:sz="4" w:space="0" w:color="auto"/>
            </w:tcBorders>
            <w:shd w:val="clear" w:color="auto" w:fill="auto"/>
            <w:noWrap/>
            <w:vAlign w:val="center"/>
            <w:hideMark/>
          </w:tcPr>
          <w:p w14:paraId="2E54A4D4" w14:textId="77777777" w:rsidR="00591F00" w:rsidRPr="00591F00" w:rsidRDefault="00591F00" w:rsidP="00591F00">
            <w:pPr>
              <w:ind w:left="-57" w:right="-57" w:firstLine="0"/>
              <w:jc w:val="center"/>
              <w:rPr>
                <w:color w:val="000000" w:themeColor="text1"/>
                <w:sz w:val="18"/>
                <w:szCs w:val="18"/>
              </w:rPr>
            </w:pPr>
            <w:r w:rsidRPr="00591F00">
              <w:rPr>
                <w:sz w:val="18"/>
                <w:szCs w:val="18"/>
              </w:rPr>
              <w:t>1 267,15</w:t>
            </w:r>
          </w:p>
        </w:tc>
        <w:tc>
          <w:tcPr>
            <w:tcW w:w="367" w:type="pct"/>
            <w:tcBorders>
              <w:top w:val="nil"/>
              <w:left w:val="nil"/>
              <w:bottom w:val="single" w:sz="4" w:space="0" w:color="auto"/>
              <w:right w:val="single" w:sz="4" w:space="0" w:color="auto"/>
            </w:tcBorders>
            <w:shd w:val="clear" w:color="auto" w:fill="auto"/>
            <w:noWrap/>
            <w:vAlign w:val="center"/>
            <w:hideMark/>
          </w:tcPr>
          <w:p w14:paraId="0044188F" w14:textId="77777777" w:rsidR="00591F00" w:rsidRPr="00591F00" w:rsidRDefault="00591F00" w:rsidP="00591F00">
            <w:pPr>
              <w:ind w:left="-57" w:right="-57" w:firstLine="0"/>
              <w:jc w:val="center"/>
              <w:rPr>
                <w:color w:val="000000" w:themeColor="text1"/>
                <w:sz w:val="18"/>
                <w:szCs w:val="18"/>
              </w:rPr>
            </w:pPr>
            <w:r w:rsidRPr="00591F00">
              <w:rPr>
                <w:sz w:val="18"/>
                <w:szCs w:val="18"/>
              </w:rPr>
              <w:t>1 113,07</w:t>
            </w:r>
          </w:p>
        </w:tc>
      </w:tr>
      <w:tr w:rsidR="00591F00" w:rsidRPr="00591F00" w14:paraId="6B8E22AA" w14:textId="77777777" w:rsidTr="008D2150">
        <w:trPr>
          <w:trHeight w:val="567"/>
        </w:trPr>
        <w:tc>
          <w:tcPr>
            <w:tcW w:w="828" w:type="pct"/>
            <w:tcBorders>
              <w:top w:val="nil"/>
              <w:left w:val="single" w:sz="4" w:space="0" w:color="auto"/>
              <w:bottom w:val="single" w:sz="4" w:space="0" w:color="auto"/>
              <w:right w:val="single" w:sz="4" w:space="0" w:color="auto"/>
            </w:tcBorders>
            <w:shd w:val="clear" w:color="auto" w:fill="auto"/>
            <w:vAlign w:val="center"/>
            <w:hideMark/>
          </w:tcPr>
          <w:p w14:paraId="6AC5FA33" w14:textId="77777777" w:rsidR="00591F00" w:rsidRPr="00591F00" w:rsidRDefault="00591F00" w:rsidP="00591F00">
            <w:pPr>
              <w:ind w:firstLine="0"/>
              <w:rPr>
                <w:b/>
                <w:bCs/>
                <w:color w:val="000000" w:themeColor="text1"/>
                <w:sz w:val="18"/>
                <w:szCs w:val="18"/>
                <w:lang w:eastAsia="ru-RU"/>
              </w:rPr>
            </w:pPr>
            <w:r w:rsidRPr="00591F00">
              <w:rPr>
                <w:b/>
                <w:bCs/>
                <w:color w:val="000000" w:themeColor="text1"/>
                <w:sz w:val="18"/>
                <w:szCs w:val="18"/>
                <w:lang w:eastAsia="ru-RU"/>
              </w:rPr>
              <w:t>Сальдо денежных потоков нарастающим итогом</w:t>
            </w:r>
          </w:p>
        </w:tc>
        <w:tc>
          <w:tcPr>
            <w:tcW w:w="318" w:type="pct"/>
            <w:tcBorders>
              <w:top w:val="nil"/>
              <w:left w:val="nil"/>
              <w:bottom w:val="single" w:sz="4" w:space="0" w:color="auto"/>
              <w:right w:val="single" w:sz="4" w:space="0" w:color="auto"/>
            </w:tcBorders>
            <w:shd w:val="clear" w:color="auto" w:fill="auto"/>
            <w:noWrap/>
            <w:vAlign w:val="center"/>
            <w:hideMark/>
          </w:tcPr>
          <w:p w14:paraId="481C6918" w14:textId="77777777" w:rsidR="00591F00" w:rsidRPr="00591F00" w:rsidRDefault="00591F00" w:rsidP="00591F00">
            <w:pPr>
              <w:ind w:left="-57" w:right="-57" w:firstLine="0"/>
              <w:jc w:val="center"/>
              <w:rPr>
                <w:color w:val="000000" w:themeColor="text1"/>
                <w:sz w:val="18"/>
                <w:szCs w:val="18"/>
                <w:lang w:eastAsia="ru-RU"/>
              </w:rPr>
            </w:pPr>
            <w:r w:rsidRPr="00591F00">
              <w:rPr>
                <w:color w:val="000000" w:themeColor="text1"/>
                <w:sz w:val="18"/>
                <w:szCs w:val="18"/>
                <w:lang w:eastAsia="ru-RU"/>
              </w:rPr>
              <w:t>тыс. руб.</w:t>
            </w:r>
          </w:p>
        </w:tc>
        <w:tc>
          <w:tcPr>
            <w:tcW w:w="320" w:type="pct"/>
            <w:tcBorders>
              <w:top w:val="nil"/>
              <w:left w:val="nil"/>
              <w:bottom w:val="single" w:sz="4" w:space="0" w:color="auto"/>
              <w:right w:val="single" w:sz="4" w:space="0" w:color="auto"/>
            </w:tcBorders>
            <w:shd w:val="clear" w:color="auto" w:fill="auto"/>
            <w:noWrap/>
            <w:vAlign w:val="center"/>
            <w:hideMark/>
          </w:tcPr>
          <w:p w14:paraId="04F88D39" w14:textId="77777777" w:rsidR="00591F00" w:rsidRPr="00591F00" w:rsidRDefault="00591F00" w:rsidP="00591F00">
            <w:pPr>
              <w:ind w:left="-57" w:right="-57" w:firstLine="0"/>
              <w:jc w:val="center"/>
              <w:rPr>
                <w:color w:val="000000" w:themeColor="text1"/>
                <w:sz w:val="18"/>
                <w:szCs w:val="18"/>
              </w:rPr>
            </w:pPr>
            <w:r w:rsidRPr="00591F00">
              <w:rPr>
                <w:sz w:val="18"/>
                <w:szCs w:val="18"/>
              </w:rPr>
              <w:t>137,92</w:t>
            </w:r>
          </w:p>
        </w:tc>
        <w:tc>
          <w:tcPr>
            <w:tcW w:w="323" w:type="pct"/>
            <w:tcBorders>
              <w:top w:val="nil"/>
              <w:left w:val="nil"/>
              <w:bottom w:val="single" w:sz="4" w:space="0" w:color="auto"/>
              <w:right w:val="single" w:sz="4" w:space="0" w:color="auto"/>
            </w:tcBorders>
            <w:shd w:val="clear" w:color="auto" w:fill="auto"/>
            <w:noWrap/>
            <w:vAlign w:val="center"/>
            <w:hideMark/>
          </w:tcPr>
          <w:p w14:paraId="4E4E6C78" w14:textId="77777777" w:rsidR="00591F00" w:rsidRPr="00591F00" w:rsidRDefault="00591F00" w:rsidP="00591F00">
            <w:pPr>
              <w:ind w:left="-57" w:right="-57" w:firstLine="0"/>
              <w:jc w:val="center"/>
              <w:rPr>
                <w:color w:val="000000" w:themeColor="text1"/>
                <w:sz w:val="18"/>
                <w:szCs w:val="18"/>
              </w:rPr>
            </w:pPr>
            <w:r w:rsidRPr="00591F00">
              <w:rPr>
                <w:sz w:val="18"/>
                <w:szCs w:val="18"/>
              </w:rPr>
              <w:t>-2 019,75</w:t>
            </w:r>
          </w:p>
        </w:tc>
        <w:tc>
          <w:tcPr>
            <w:tcW w:w="323" w:type="pct"/>
            <w:tcBorders>
              <w:top w:val="nil"/>
              <w:left w:val="nil"/>
              <w:bottom w:val="single" w:sz="4" w:space="0" w:color="auto"/>
              <w:right w:val="single" w:sz="4" w:space="0" w:color="auto"/>
            </w:tcBorders>
            <w:shd w:val="clear" w:color="auto" w:fill="auto"/>
            <w:noWrap/>
            <w:vAlign w:val="center"/>
            <w:hideMark/>
          </w:tcPr>
          <w:p w14:paraId="31A40A3E" w14:textId="77777777" w:rsidR="00591F00" w:rsidRPr="00591F00" w:rsidRDefault="00591F00" w:rsidP="00591F00">
            <w:pPr>
              <w:ind w:left="-57" w:right="-57" w:firstLine="0"/>
              <w:jc w:val="center"/>
              <w:rPr>
                <w:color w:val="000000" w:themeColor="text1"/>
                <w:sz w:val="18"/>
                <w:szCs w:val="18"/>
              </w:rPr>
            </w:pPr>
            <w:r w:rsidRPr="00591F00">
              <w:rPr>
                <w:sz w:val="18"/>
                <w:szCs w:val="18"/>
              </w:rPr>
              <w:t>-3 335,96</w:t>
            </w:r>
          </w:p>
        </w:tc>
        <w:tc>
          <w:tcPr>
            <w:tcW w:w="323" w:type="pct"/>
            <w:tcBorders>
              <w:top w:val="nil"/>
              <w:left w:val="nil"/>
              <w:bottom w:val="single" w:sz="4" w:space="0" w:color="auto"/>
              <w:right w:val="single" w:sz="4" w:space="0" w:color="auto"/>
            </w:tcBorders>
            <w:shd w:val="clear" w:color="auto" w:fill="auto"/>
            <w:noWrap/>
            <w:vAlign w:val="center"/>
            <w:hideMark/>
          </w:tcPr>
          <w:p w14:paraId="7D29AD68" w14:textId="77777777" w:rsidR="00591F00" w:rsidRPr="00591F00" w:rsidRDefault="00591F00" w:rsidP="00591F00">
            <w:pPr>
              <w:ind w:left="-57" w:right="-57" w:firstLine="0"/>
              <w:jc w:val="center"/>
              <w:rPr>
                <w:color w:val="000000" w:themeColor="text1"/>
                <w:sz w:val="18"/>
                <w:szCs w:val="18"/>
              </w:rPr>
            </w:pPr>
            <w:r w:rsidRPr="00591F00">
              <w:rPr>
                <w:sz w:val="18"/>
                <w:szCs w:val="18"/>
              </w:rPr>
              <w:t>-4 011,87</w:t>
            </w:r>
          </w:p>
        </w:tc>
        <w:tc>
          <w:tcPr>
            <w:tcW w:w="367" w:type="pct"/>
            <w:tcBorders>
              <w:top w:val="nil"/>
              <w:left w:val="nil"/>
              <w:bottom w:val="single" w:sz="4" w:space="0" w:color="auto"/>
              <w:right w:val="single" w:sz="4" w:space="0" w:color="auto"/>
            </w:tcBorders>
            <w:shd w:val="clear" w:color="auto" w:fill="auto"/>
            <w:noWrap/>
            <w:vAlign w:val="center"/>
            <w:hideMark/>
          </w:tcPr>
          <w:p w14:paraId="42EE7A86" w14:textId="77777777" w:rsidR="00591F00" w:rsidRPr="00591F00" w:rsidRDefault="00591F00" w:rsidP="00591F00">
            <w:pPr>
              <w:ind w:left="-57" w:right="-57" w:firstLine="0"/>
              <w:jc w:val="center"/>
              <w:rPr>
                <w:color w:val="000000" w:themeColor="text1"/>
                <w:sz w:val="18"/>
                <w:szCs w:val="18"/>
              </w:rPr>
            </w:pPr>
            <w:r w:rsidRPr="00591F00">
              <w:rPr>
                <w:sz w:val="18"/>
                <w:szCs w:val="18"/>
              </w:rPr>
              <w:t>-2 775,97</w:t>
            </w:r>
          </w:p>
        </w:tc>
        <w:tc>
          <w:tcPr>
            <w:tcW w:w="367" w:type="pct"/>
            <w:tcBorders>
              <w:top w:val="nil"/>
              <w:left w:val="nil"/>
              <w:bottom w:val="single" w:sz="4" w:space="0" w:color="auto"/>
              <w:right w:val="single" w:sz="4" w:space="0" w:color="auto"/>
            </w:tcBorders>
            <w:shd w:val="clear" w:color="auto" w:fill="auto"/>
            <w:noWrap/>
            <w:vAlign w:val="center"/>
            <w:hideMark/>
          </w:tcPr>
          <w:p w14:paraId="51DF3760" w14:textId="77777777" w:rsidR="00591F00" w:rsidRPr="00591F00" w:rsidRDefault="00591F00" w:rsidP="00591F00">
            <w:pPr>
              <w:ind w:left="-57" w:right="-57" w:firstLine="0"/>
              <w:jc w:val="center"/>
              <w:rPr>
                <w:color w:val="000000" w:themeColor="text1"/>
                <w:sz w:val="18"/>
                <w:szCs w:val="18"/>
              </w:rPr>
            </w:pPr>
            <w:r w:rsidRPr="00591F00">
              <w:rPr>
                <w:sz w:val="18"/>
                <w:szCs w:val="18"/>
              </w:rPr>
              <w:t>-1 493,73</w:t>
            </w:r>
          </w:p>
        </w:tc>
        <w:tc>
          <w:tcPr>
            <w:tcW w:w="367" w:type="pct"/>
            <w:tcBorders>
              <w:top w:val="nil"/>
              <w:left w:val="nil"/>
              <w:bottom w:val="single" w:sz="4" w:space="0" w:color="auto"/>
              <w:right w:val="single" w:sz="4" w:space="0" w:color="auto"/>
            </w:tcBorders>
            <w:shd w:val="clear" w:color="auto" w:fill="auto"/>
            <w:noWrap/>
            <w:vAlign w:val="center"/>
            <w:hideMark/>
          </w:tcPr>
          <w:p w14:paraId="7B5C4FC3" w14:textId="77777777" w:rsidR="00591F00" w:rsidRPr="00591F00" w:rsidRDefault="00591F00" w:rsidP="00591F00">
            <w:pPr>
              <w:ind w:left="-57" w:right="-57" w:firstLine="0"/>
              <w:jc w:val="center"/>
              <w:rPr>
                <w:color w:val="000000" w:themeColor="text1"/>
                <w:sz w:val="18"/>
                <w:szCs w:val="18"/>
              </w:rPr>
            </w:pPr>
            <w:r w:rsidRPr="00591F00">
              <w:rPr>
                <w:sz w:val="18"/>
                <w:szCs w:val="18"/>
              </w:rPr>
              <w:t>-159,95</w:t>
            </w:r>
          </w:p>
        </w:tc>
        <w:tc>
          <w:tcPr>
            <w:tcW w:w="367" w:type="pct"/>
            <w:tcBorders>
              <w:top w:val="nil"/>
              <w:left w:val="nil"/>
              <w:bottom w:val="single" w:sz="4" w:space="0" w:color="auto"/>
              <w:right w:val="single" w:sz="4" w:space="0" w:color="auto"/>
            </w:tcBorders>
            <w:shd w:val="clear" w:color="auto" w:fill="auto"/>
            <w:noWrap/>
            <w:vAlign w:val="center"/>
            <w:hideMark/>
          </w:tcPr>
          <w:p w14:paraId="1F6CEFA4" w14:textId="77777777" w:rsidR="00591F00" w:rsidRPr="00591F00" w:rsidRDefault="00591F00" w:rsidP="00591F00">
            <w:pPr>
              <w:ind w:left="-57" w:right="-57" w:firstLine="0"/>
              <w:jc w:val="center"/>
              <w:rPr>
                <w:color w:val="000000" w:themeColor="text1"/>
                <w:sz w:val="18"/>
                <w:szCs w:val="18"/>
              </w:rPr>
            </w:pPr>
            <w:r w:rsidRPr="00591F00">
              <w:rPr>
                <w:sz w:val="18"/>
                <w:szCs w:val="18"/>
              </w:rPr>
              <w:t>1 217,55</w:t>
            </w:r>
          </w:p>
        </w:tc>
        <w:tc>
          <w:tcPr>
            <w:tcW w:w="367" w:type="pct"/>
            <w:tcBorders>
              <w:top w:val="nil"/>
              <w:left w:val="nil"/>
              <w:bottom w:val="single" w:sz="4" w:space="0" w:color="auto"/>
              <w:right w:val="single" w:sz="4" w:space="0" w:color="auto"/>
            </w:tcBorders>
            <w:shd w:val="clear" w:color="auto" w:fill="auto"/>
            <w:noWrap/>
            <w:vAlign w:val="center"/>
            <w:hideMark/>
          </w:tcPr>
          <w:p w14:paraId="31322D89" w14:textId="77777777" w:rsidR="00591F00" w:rsidRPr="00591F00" w:rsidRDefault="00591F00" w:rsidP="00591F00">
            <w:pPr>
              <w:ind w:left="-57" w:right="-57" w:firstLine="0"/>
              <w:jc w:val="center"/>
              <w:rPr>
                <w:color w:val="000000" w:themeColor="text1"/>
                <w:sz w:val="18"/>
                <w:szCs w:val="18"/>
              </w:rPr>
            </w:pPr>
            <w:r w:rsidRPr="00591F00">
              <w:rPr>
                <w:sz w:val="18"/>
                <w:szCs w:val="18"/>
              </w:rPr>
              <w:t>2 638,79</w:t>
            </w:r>
          </w:p>
        </w:tc>
        <w:tc>
          <w:tcPr>
            <w:tcW w:w="367" w:type="pct"/>
            <w:tcBorders>
              <w:top w:val="nil"/>
              <w:left w:val="nil"/>
              <w:bottom w:val="single" w:sz="4" w:space="0" w:color="auto"/>
              <w:right w:val="single" w:sz="4" w:space="0" w:color="auto"/>
            </w:tcBorders>
            <w:shd w:val="clear" w:color="auto" w:fill="auto"/>
            <w:noWrap/>
            <w:vAlign w:val="center"/>
            <w:hideMark/>
          </w:tcPr>
          <w:p w14:paraId="6D09BB21" w14:textId="77777777" w:rsidR="00591F00" w:rsidRPr="00591F00" w:rsidRDefault="00591F00" w:rsidP="00591F00">
            <w:pPr>
              <w:ind w:left="-57" w:right="-57" w:firstLine="0"/>
              <w:jc w:val="center"/>
              <w:rPr>
                <w:color w:val="000000" w:themeColor="text1"/>
                <w:sz w:val="18"/>
                <w:szCs w:val="18"/>
              </w:rPr>
            </w:pPr>
            <w:r w:rsidRPr="00591F00">
              <w:rPr>
                <w:sz w:val="18"/>
                <w:szCs w:val="18"/>
              </w:rPr>
              <w:t>3 905,95</w:t>
            </w:r>
          </w:p>
        </w:tc>
        <w:tc>
          <w:tcPr>
            <w:tcW w:w="367" w:type="pct"/>
            <w:tcBorders>
              <w:top w:val="nil"/>
              <w:left w:val="nil"/>
              <w:bottom w:val="single" w:sz="4" w:space="0" w:color="auto"/>
              <w:right w:val="single" w:sz="4" w:space="0" w:color="auto"/>
            </w:tcBorders>
            <w:shd w:val="clear" w:color="auto" w:fill="auto"/>
            <w:noWrap/>
            <w:vAlign w:val="center"/>
            <w:hideMark/>
          </w:tcPr>
          <w:p w14:paraId="295CE371" w14:textId="77777777" w:rsidR="00591F00" w:rsidRPr="00591F00" w:rsidRDefault="00591F00" w:rsidP="00591F00">
            <w:pPr>
              <w:ind w:left="-57" w:right="-57" w:firstLine="0"/>
              <w:jc w:val="center"/>
              <w:rPr>
                <w:color w:val="000000" w:themeColor="text1"/>
                <w:sz w:val="18"/>
                <w:szCs w:val="18"/>
              </w:rPr>
            </w:pPr>
            <w:r w:rsidRPr="00591F00">
              <w:rPr>
                <w:sz w:val="18"/>
                <w:szCs w:val="18"/>
              </w:rPr>
              <w:t>5 019,02</w:t>
            </w:r>
          </w:p>
        </w:tc>
      </w:tr>
      <w:tr w:rsidR="00591F00" w:rsidRPr="00591F00" w14:paraId="30D3DDAA" w14:textId="77777777" w:rsidTr="008D2150">
        <w:trPr>
          <w:trHeight w:val="567"/>
        </w:trPr>
        <w:tc>
          <w:tcPr>
            <w:tcW w:w="828" w:type="pct"/>
            <w:tcBorders>
              <w:top w:val="nil"/>
              <w:left w:val="single" w:sz="4" w:space="0" w:color="auto"/>
              <w:bottom w:val="single" w:sz="4" w:space="0" w:color="auto"/>
              <w:right w:val="single" w:sz="4" w:space="0" w:color="auto"/>
            </w:tcBorders>
            <w:shd w:val="clear" w:color="auto" w:fill="auto"/>
            <w:vAlign w:val="center"/>
            <w:hideMark/>
          </w:tcPr>
          <w:p w14:paraId="46D4D1F0" w14:textId="77777777" w:rsidR="00591F00" w:rsidRPr="00591F00" w:rsidRDefault="00591F00" w:rsidP="00591F00">
            <w:pPr>
              <w:ind w:firstLine="0"/>
              <w:rPr>
                <w:color w:val="000000" w:themeColor="text1"/>
                <w:sz w:val="18"/>
                <w:szCs w:val="18"/>
                <w:lang w:eastAsia="ru-RU"/>
              </w:rPr>
            </w:pPr>
            <w:r w:rsidRPr="00591F00">
              <w:rPr>
                <w:color w:val="000000" w:themeColor="text1"/>
                <w:sz w:val="18"/>
                <w:szCs w:val="18"/>
                <w:lang w:eastAsia="ru-RU"/>
              </w:rPr>
              <w:t>Дисконтированный денежный поток проекта NPV</w:t>
            </w:r>
          </w:p>
        </w:tc>
        <w:tc>
          <w:tcPr>
            <w:tcW w:w="318" w:type="pct"/>
            <w:tcBorders>
              <w:top w:val="nil"/>
              <w:left w:val="nil"/>
              <w:bottom w:val="single" w:sz="4" w:space="0" w:color="auto"/>
              <w:right w:val="single" w:sz="4" w:space="0" w:color="auto"/>
            </w:tcBorders>
            <w:shd w:val="clear" w:color="auto" w:fill="auto"/>
            <w:noWrap/>
            <w:vAlign w:val="center"/>
            <w:hideMark/>
          </w:tcPr>
          <w:p w14:paraId="6D86B987" w14:textId="77777777" w:rsidR="00591F00" w:rsidRPr="00591F00" w:rsidRDefault="00591F00" w:rsidP="00591F00">
            <w:pPr>
              <w:ind w:left="-57" w:right="-57" w:firstLine="0"/>
              <w:jc w:val="center"/>
              <w:rPr>
                <w:color w:val="000000" w:themeColor="text1"/>
                <w:sz w:val="18"/>
                <w:szCs w:val="18"/>
                <w:lang w:eastAsia="ru-RU"/>
              </w:rPr>
            </w:pPr>
            <w:r w:rsidRPr="00591F00">
              <w:rPr>
                <w:color w:val="000000" w:themeColor="text1"/>
                <w:sz w:val="18"/>
                <w:szCs w:val="18"/>
                <w:lang w:eastAsia="ru-RU"/>
              </w:rPr>
              <w:t>тыс. руб.</w:t>
            </w:r>
          </w:p>
        </w:tc>
        <w:tc>
          <w:tcPr>
            <w:tcW w:w="320" w:type="pct"/>
            <w:tcBorders>
              <w:top w:val="nil"/>
              <w:left w:val="nil"/>
              <w:bottom w:val="single" w:sz="4" w:space="0" w:color="auto"/>
              <w:right w:val="single" w:sz="4" w:space="0" w:color="auto"/>
            </w:tcBorders>
            <w:shd w:val="clear" w:color="auto" w:fill="auto"/>
            <w:noWrap/>
            <w:vAlign w:val="center"/>
            <w:hideMark/>
          </w:tcPr>
          <w:p w14:paraId="64886BF9" w14:textId="77777777" w:rsidR="00591F00" w:rsidRPr="00591F00" w:rsidRDefault="00591F00" w:rsidP="00591F00">
            <w:pPr>
              <w:ind w:left="-57" w:right="-57" w:firstLine="0"/>
              <w:jc w:val="center"/>
              <w:rPr>
                <w:color w:val="000000" w:themeColor="text1"/>
                <w:sz w:val="18"/>
                <w:szCs w:val="18"/>
              </w:rPr>
            </w:pPr>
            <w:r w:rsidRPr="00591F00">
              <w:rPr>
                <w:sz w:val="18"/>
                <w:szCs w:val="18"/>
              </w:rPr>
              <w:t>116,76</w:t>
            </w:r>
          </w:p>
        </w:tc>
        <w:tc>
          <w:tcPr>
            <w:tcW w:w="323" w:type="pct"/>
            <w:tcBorders>
              <w:top w:val="nil"/>
              <w:left w:val="nil"/>
              <w:bottom w:val="single" w:sz="4" w:space="0" w:color="auto"/>
              <w:right w:val="single" w:sz="4" w:space="0" w:color="auto"/>
            </w:tcBorders>
            <w:shd w:val="clear" w:color="auto" w:fill="auto"/>
            <w:noWrap/>
            <w:vAlign w:val="center"/>
            <w:hideMark/>
          </w:tcPr>
          <w:p w14:paraId="60A31A14" w14:textId="77777777" w:rsidR="00591F00" w:rsidRPr="00591F00" w:rsidRDefault="00591F00" w:rsidP="00591F00">
            <w:pPr>
              <w:ind w:left="-57" w:right="-57" w:firstLine="0"/>
              <w:jc w:val="center"/>
              <w:rPr>
                <w:color w:val="000000" w:themeColor="text1"/>
                <w:sz w:val="18"/>
                <w:szCs w:val="18"/>
              </w:rPr>
            </w:pPr>
            <w:r w:rsidRPr="00591F00">
              <w:rPr>
                <w:sz w:val="18"/>
                <w:szCs w:val="18"/>
              </w:rPr>
              <w:t>-1 546,33</w:t>
            </w:r>
          </w:p>
        </w:tc>
        <w:tc>
          <w:tcPr>
            <w:tcW w:w="323" w:type="pct"/>
            <w:tcBorders>
              <w:top w:val="nil"/>
              <w:left w:val="nil"/>
              <w:bottom w:val="single" w:sz="4" w:space="0" w:color="auto"/>
              <w:right w:val="single" w:sz="4" w:space="0" w:color="auto"/>
            </w:tcBorders>
            <w:shd w:val="clear" w:color="auto" w:fill="auto"/>
            <w:noWrap/>
            <w:vAlign w:val="center"/>
            <w:hideMark/>
          </w:tcPr>
          <w:p w14:paraId="6C2C5D4F" w14:textId="77777777" w:rsidR="00591F00" w:rsidRPr="00591F00" w:rsidRDefault="00591F00" w:rsidP="00591F00">
            <w:pPr>
              <w:ind w:left="-57" w:right="-57" w:firstLine="0"/>
              <w:jc w:val="center"/>
              <w:rPr>
                <w:color w:val="000000" w:themeColor="text1"/>
                <w:sz w:val="18"/>
                <w:szCs w:val="18"/>
              </w:rPr>
            </w:pPr>
            <w:r w:rsidRPr="00591F00">
              <w:rPr>
                <w:sz w:val="18"/>
                <w:szCs w:val="18"/>
              </w:rPr>
              <w:t>-798,55</w:t>
            </w:r>
          </w:p>
        </w:tc>
        <w:tc>
          <w:tcPr>
            <w:tcW w:w="323" w:type="pct"/>
            <w:tcBorders>
              <w:top w:val="nil"/>
              <w:left w:val="nil"/>
              <w:bottom w:val="single" w:sz="4" w:space="0" w:color="auto"/>
              <w:right w:val="single" w:sz="4" w:space="0" w:color="auto"/>
            </w:tcBorders>
            <w:shd w:val="clear" w:color="auto" w:fill="auto"/>
            <w:noWrap/>
            <w:vAlign w:val="center"/>
            <w:hideMark/>
          </w:tcPr>
          <w:p w14:paraId="7D049D0D" w14:textId="77777777" w:rsidR="00591F00" w:rsidRPr="00591F00" w:rsidRDefault="00591F00" w:rsidP="00591F00">
            <w:pPr>
              <w:ind w:left="-57" w:right="-57" w:firstLine="0"/>
              <w:jc w:val="center"/>
              <w:rPr>
                <w:color w:val="000000" w:themeColor="text1"/>
                <w:sz w:val="18"/>
                <w:szCs w:val="18"/>
              </w:rPr>
            </w:pPr>
            <w:r w:rsidRPr="00591F00">
              <w:rPr>
                <w:sz w:val="18"/>
                <w:szCs w:val="18"/>
              </w:rPr>
              <w:t>-347,15</w:t>
            </w:r>
          </w:p>
        </w:tc>
        <w:tc>
          <w:tcPr>
            <w:tcW w:w="367" w:type="pct"/>
            <w:tcBorders>
              <w:top w:val="nil"/>
              <w:left w:val="nil"/>
              <w:bottom w:val="single" w:sz="4" w:space="0" w:color="auto"/>
              <w:right w:val="single" w:sz="4" w:space="0" w:color="auto"/>
            </w:tcBorders>
            <w:shd w:val="clear" w:color="auto" w:fill="auto"/>
            <w:noWrap/>
            <w:vAlign w:val="center"/>
            <w:hideMark/>
          </w:tcPr>
          <w:p w14:paraId="3509F795" w14:textId="77777777" w:rsidR="00591F00" w:rsidRPr="00591F00" w:rsidRDefault="00591F00" w:rsidP="00591F00">
            <w:pPr>
              <w:ind w:left="-57" w:right="-57" w:firstLine="0"/>
              <w:jc w:val="center"/>
              <w:rPr>
                <w:color w:val="000000" w:themeColor="text1"/>
                <w:sz w:val="18"/>
                <w:szCs w:val="18"/>
              </w:rPr>
            </w:pPr>
            <w:r w:rsidRPr="00591F00">
              <w:rPr>
                <w:sz w:val="18"/>
                <w:szCs w:val="18"/>
              </w:rPr>
              <w:t>537,37</w:t>
            </w:r>
          </w:p>
        </w:tc>
        <w:tc>
          <w:tcPr>
            <w:tcW w:w="367" w:type="pct"/>
            <w:tcBorders>
              <w:top w:val="nil"/>
              <w:left w:val="nil"/>
              <w:bottom w:val="single" w:sz="4" w:space="0" w:color="auto"/>
              <w:right w:val="single" w:sz="4" w:space="0" w:color="auto"/>
            </w:tcBorders>
            <w:shd w:val="clear" w:color="auto" w:fill="auto"/>
            <w:noWrap/>
            <w:vAlign w:val="center"/>
            <w:hideMark/>
          </w:tcPr>
          <w:p w14:paraId="5A6BCC58" w14:textId="77777777" w:rsidR="00591F00" w:rsidRPr="00591F00" w:rsidRDefault="00591F00" w:rsidP="00591F00">
            <w:pPr>
              <w:ind w:left="-57" w:right="-57" w:firstLine="0"/>
              <w:jc w:val="center"/>
              <w:rPr>
                <w:color w:val="000000" w:themeColor="text1"/>
                <w:sz w:val="18"/>
                <w:szCs w:val="18"/>
              </w:rPr>
            </w:pPr>
            <w:r w:rsidRPr="00591F00">
              <w:rPr>
                <w:sz w:val="18"/>
                <w:szCs w:val="18"/>
              </w:rPr>
              <w:t>471,97</w:t>
            </w:r>
          </w:p>
        </w:tc>
        <w:tc>
          <w:tcPr>
            <w:tcW w:w="367" w:type="pct"/>
            <w:tcBorders>
              <w:top w:val="nil"/>
              <w:left w:val="nil"/>
              <w:bottom w:val="single" w:sz="4" w:space="0" w:color="auto"/>
              <w:right w:val="single" w:sz="4" w:space="0" w:color="auto"/>
            </w:tcBorders>
            <w:shd w:val="clear" w:color="auto" w:fill="auto"/>
            <w:noWrap/>
            <w:vAlign w:val="center"/>
            <w:hideMark/>
          </w:tcPr>
          <w:p w14:paraId="748B352A" w14:textId="77777777" w:rsidR="00591F00" w:rsidRPr="00591F00" w:rsidRDefault="00591F00" w:rsidP="00591F00">
            <w:pPr>
              <w:ind w:left="-57" w:right="-57" w:firstLine="0"/>
              <w:jc w:val="center"/>
              <w:rPr>
                <w:color w:val="000000" w:themeColor="text1"/>
                <w:sz w:val="18"/>
                <w:szCs w:val="18"/>
              </w:rPr>
            </w:pPr>
            <w:r w:rsidRPr="00591F00">
              <w:rPr>
                <w:sz w:val="18"/>
                <w:szCs w:val="18"/>
              </w:rPr>
              <w:t>415,61</w:t>
            </w:r>
          </w:p>
        </w:tc>
        <w:tc>
          <w:tcPr>
            <w:tcW w:w="367" w:type="pct"/>
            <w:tcBorders>
              <w:top w:val="nil"/>
              <w:left w:val="nil"/>
              <w:bottom w:val="single" w:sz="4" w:space="0" w:color="auto"/>
              <w:right w:val="single" w:sz="4" w:space="0" w:color="auto"/>
            </w:tcBorders>
            <w:shd w:val="clear" w:color="auto" w:fill="auto"/>
            <w:noWrap/>
            <w:vAlign w:val="center"/>
            <w:hideMark/>
          </w:tcPr>
          <w:p w14:paraId="1B838D5D" w14:textId="77777777" w:rsidR="00591F00" w:rsidRPr="00591F00" w:rsidRDefault="00591F00" w:rsidP="00591F00">
            <w:pPr>
              <w:ind w:left="-57" w:right="-57" w:firstLine="0"/>
              <w:jc w:val="center"/>
              <w:rPr>
                <w:color w:val="000000" w:themeColor="text1"/>
                <w:sz w:val="18"/>
                <w:szCs w:val="18"/>
              </w:rPr>
            </w:pPr>
            <w:r w:rsidRPr="00591F00">
              <w:rPr>
                <w:sz w:val="18"/>
                <w:szCs w:val="18"/>
              </w:rPr>
              <w:t>363,38</w:t>
            </w:r>
          </w:p>
        </w:tc>
        <w:tc>
          <w:tcPr>
            <w:tcW w:w="367" w:type="pct"/>
            <w:tcBorders>
              <w:top w:val="nil"/>
              <w:left w:val="nil"/>
              <w:bottom w:val="single" w:sz="4" w:space="0" w:color="auto"/>
              <w:right w:val="single" w:sz="4" w:space="0" w:color="auto"/>
            </w:tcBorders>
            <w:shd w:val="clear" w:color="auto" w:fill="auto"/>
            <w:noWrap/>
            <w:vAlign w:val="center"/>
            <w:hideMark/>
          </w:tcPr>
          <w:p w14:paraId="20D2DB10" w14:textId="77777777" w:rsidR="00591F00" w:rsidRPr="00591F00" w:rsidRDefault="00591F00" w:rsidP="00591F00">
            <w:pPr>
              <w:ind w:left="-57" w:right="-57" w:firstLine="0"/>
              <w:jc w:val="center"/>
              <w:rPr>
                <w:color w:val="000000" w:themeColor="text1"/>
                <w:sz w:val="18"/>
                <w:szCs w:val="18"/>
              </w:rPr>
            </w:pPr>
            <w:r w:rsidRPr="00591F00">
              <w:rPr>
                <w:sz w:val="18"/>
                <w:szCs w:val="18"/>
              </w:rPr>
              <w:t>317,39</w:t>
            </w:r>
          </w:p>
        </w:tc>
        <w:tc>
          <w:tcPr>
            <w:tcW w:w="367" w:type="pct"/>
            <w:tcBorders>
              <w:top w:val="nil"/>
              <w:left w:val="nil"/>
              <w:bottom w:val="single" w:sz="4" w:space="0" w:color="auto"/>
              <w:right w:val="single" w:sz="4" w:space="0" w:color="auto"/>
            </w:tcBorders>
            <w:shd w:val="clear" w:color="auto" w:fill="auto"/>
            <w:noWrap/>
            <w:vAlign w:val="center"/>
            <w:hideMark/>
          </w:tcPr>
          <w:p w14:paraId="542ACA14" w14:textId="77777777" w:rsidR="00591F00" w:rsidRPr="00591F00" w:rsidRDefault="00591F00" w:rsidP="00591F00">
            <w:pPr>
              <w:ind w:left="-57" w:right="-57" w:firstLine="0"/>
              <w:jc w:val="center"/>
              <w:rPr>
                <w:color w:val="000000" w:themeColor="text1"/>
                <w:sz w:val="18"/>
                <w:szCs w:val="18"/>
              </w:rPr>
            </w:pPr>
            <w:r w:rsidRPr="00591F00">
              <w:rPr>
                <w:sz w:val="18"/>
                <w:szCs w:val="18"/>
              </w:rPr>
              <w:t>239,56</w:t>
            </w:r>
          </w:p>
        </w:tc>
        <w:tc>
          <w:tcPr>
            <w:tcW w:w="367" w:type="pct"/>
            <w:tcBorders>
              <w:top w:val="nil"/>
              <w:left w:val="nil"/>
              <w:bottom w:val="single" w:sz="4" w:space="0" w:color="auto"/>
              <w:right w:val="single" w:sz="4" w:space="0" w:color="auto"/>
            </w:tcBorders>
            <w:shd w:val="clear" w:color="auto" w:fill="auto"/>
            <w:noWrap/>
            <w:vAlign w:val="center"/>
            <w:hideMark/>
          </w:tcPr>
          <w:p w14:paraId="0897563B" w14:textId="77777777" w:rsidR="00591F00" w:rsidRPr="00591F00" w:rsidRDefault="00591F00" w:rsidP="00591F00">
            <w:pPr>
              <w:ind w:left="-57" w:right="-57" w:firstLine="0"/>
              <w:jc w:val="center"/>
              <w:rPr>
                <w:color w:val="000000" w:themeColor="text1"/>
                <w:sz w:val="18"/>
                <w:szCs w:val="18"/>
              </w:rPr>
            </w:pPr>
            <w:r w:rsidRPr="00591F00">
              <w:rPr>
                <w:sz w:val="18"/>
                <w:szCs w:val="18"/>
              </w:rPr>
              <w:t>178,14</w:t>
            </w:r>
          </w:p>
        </w:tc>
      </w:tr>
      <w:tr w:rsidR="00591F00" w:rsidRPr="00591F00" w14:paraId="23951160" w14:textId="77777777" w:rsidTr="008D2150">
        <w:trPr>
          <w:trHeight w:val="737"/>
        </w:trPr>
        <w:tc>
          <w:tcPr>
            <w:tcW w:w="828" w:type="pct"/>
            <w:tcBorders>
              <w:top w:val="nil"/>
              <w:left w:val="single" w:sz="4" w:space="0" w:color="auto"/>
              <w:bottom w:val="single" w:sz="4" w:space="0" w:color="auto"/>
              <w:right w:val="single" w:sz="4" w:space="0" w:color="auto"/>
            </w:tcBorders>
            <w:shd w:val="clear" w:color="auto" w:fill="auto"/>
            <w:vAlign w:val="center"/>
            <w:hideMark/>
          </w:tcPr>
          <w:p w14:paraId="4AEBA07E" w14:textId="77777777" w:rsidR="00591F00" w:rsidRPr="00591F00" w:rsidRDefault="00591F00" w:rsidP="00591F00">
            <w:pPr>
              <w:ind w:firstLine="0"/>
              <w:rPr>
                <w:color w:val="000000" w:themeColor="text1"/>
                <w:sz w:val="18"/>
                <w:szCs w:val="18"/>
                <w:lang w:eastAsia="ru-RU"/>
              </w:rPr>
            </w:pPr>
            <w:r w:rsidRPr="00591F00">
              <w:rPr>
                <w:color w:val="000000" w:themeColor="text1"/>
                <w:sz w:val="18"/>
                <w:szCs w:val="18"/>
                <w:lang w:eastAsia="ru-RU"/>
              </w:rPr>
              <w:t>Дисконтированный денежный поток проекта нарастающим итогом</w:t>
            </w:r>
          </w:p>
        </w:tc>
        <w:tc>
          <w:tcPr>
            <w:tcW w:w="318" w:type="pct"/>
            <w:tcBorders>
              <w:top w:val="nil"/>
              <w:left w:val="nil"/>
              <w:bottom w:val="single" w:sz="4" w:space="0" w:color="auto"/>
              <w:right w:val="single" w:sz="4" w:space="0" w:color="auto"/>
            </w:tcBorders>
            <w:shd w:val="clear" w:color="auto" w:fill="auto"/>
            <w:noWrap/>
            <w:vAlign w:val="center"/>
            <w:hideMark/>
          </w:tcPr>
          <w:p w14:paraId="4C78E487" w14:textId="77777777" w:rsidR="00591F00" w:rsidRPr="00591F00" w:rsidRDefault="00591F00" w:rsidP="00591F00">
            <w:pPr>
              <w:ind w:left="-57" w:right="-57" w:firstLine="0"/>
              <w:jc w:val="center"/>
              <w:rPr>
                <w:color w:val="000000" w:themeColor="text1"/>
                <w:sz w:val="18"/>
                <w:szCs w:val="18"/>
                <w:lang w:eastAsia="ru-RU"/>
              </w:rPr>
            </w:pPr>
            <w:r w:rsidRPr="00591F00">
              <w:rPr>
                <w:color w:val="000000" w:themeColor="text1"/>
                <w:sz w:val="18"/>
                <w:szCs w:val="18"/>
                <w:lang w:eastAsia="ru-RU"/>
              </w:rPr>
              <w:t>тыс. руб.</w:t>
            </w:r>
          </w:p>
        </w:tc>
        <w:tc>
          <w:tcPr>
            <w:tcW w:w="320" w:type="pct"/>
            <w:tcBorders>
              <w:top w:val="nil"/>
              <w:left w:val="nil"/>
              <w:bottom w:val="single" w:sz="4" w:space="0" w:color="auto"/>
              <w:right w:val="single" w:sz="4" w:space="0" w:color="auto"/>
            </w:tcBorders>
            <w:shd w:val="clear" w:color="auto" w:fill="auto"/>
            <w:noWrap/>
            <w:vAlign w:val="center"/>
            <w:hideMark/>
          </w:tcPr>
          <w:p w14:paraId="54E3F851" w14:textId="77777777" w:rsidR="00591F00" w:rsidRPr="00591F00" w:rsidRDefault="00591F00" w:rsidP="00591F00">
            <w:pPr>
              <w:ind w:left="-57" w:right="-57" w:firstLine="0"/>
              <w:jc w:val="center"/>
              <w:rPr>
                <w:color w:val="000000" w:themeColor="text1"/>
                <w:sz w:val="18"/>
                <w:szCs w:val="18"/>
              </w:rPr>
            </w:pPr>
            <w:r w:rsidRPr="00591F00">
              <w:rPr>
                <w:sz w:val="18"/>
                <w:szCs w:val="18"/>
              </w:rPr>
              <w:t>116,76</w:t>
            </w:r>
          </w:p>
        </w:tc>
        <w:tc>
          <w:tcPr>
            <w:tcW w:w="323" w:type="pct"/>
            <w:tcBorders>
              <w:top w:val="nil"/>
              <w:left w:val="nil"/>
              <w:bottom w:val="single" w:sz="4" w:space="0" w:color="auto"/>
              <w:right w:val="single" w:sz="4" w:space="0" w:color="auto"/>
            </w:tcBorders>
            <w:shd w:val="clear" w:color="auto" w:fill="auto"/>
            <w:noWrap/>
            <w:vAlign w:val="center"/>
            <w:hideMark/>
          </w:tcPr>
          <w:p w14:paraId="48BA1D22" w14:textId="77777777" w:rsidR="00591F00" w:rsidRPr="00591F00" w:rsidRDefault="00591F00" w:rsidP="00591F00">
            <w:pPr>
              <w:ind w:left="-57" w:right="-57" w:firstLine="0"/>
              <w:jc w:val="center"/>
              <w:rPr>
                <w:color w:val="000000" w:themeColor="text1"/>
                <w:sz w:val="18"/>
                <w:szCs w:val="18"/>
              </w:rPr>
            </w:pPr>
            <w:r w:rsidRPr="00591F00">
              <w:rPr>
                <w:sz w:val="18"/>
                <w:szCs w:val="18"/>
              </w:rPr>
              <w:t>-1 429,57</w:t>
            </w:r>
          </w:p>
        </w:tc>
        <w:tc>
          <w:tcPr>
            <w:tcW w:w="323" w:type="pct"/>
            <w:tcBorders>
              <w:top w:val="nil"/>
              <w:left w:val="nil"/>
              <w:bottom w:val="single" w:sz="4" w:space="0" w:color="auto"/>
              <w:right w:val="single" w:sz="4" w:space="0" w:color="auto"/>
            </w:tcBorders>
            <w:shd w:val="clear" w:color="auto" w:fill="auto"/>
            <w:noWrap/>
            <w:vAlign w:val="center"/>
            <w:hideMark/>
          </w:tcPr>
          <w:p w14:paraId="26FC75CC" w14:textId="77777777" w:rsidR="00591F00" w:rsidRPr="00591F00" w:rsidRDefault="00591F00" w:rsidP="00591F00">
            <w:pPr>
              <w:ind w:left="-57" w:right="-57" w:firstLine="0"/>
              <w:jc w:val="center"/>
              <w:rPr>
                <w:color w:val="000000" w:themeColor="text1"/>
                <w:sz w:val="18"/>
                <w:szCs w:val="18"/>
              </w:rPr>
            </w:pPr>
            <w:r w:rsidRPr="00591F00">
              <w:rPr>
                <w:sz w:val="18"/>
                <w:szCs w:val="18"/>
              </w:rPr>
              <w:t>-2 228,12</w:t>
            </w:r>
          </w:p>
        </w:tc>
        <w:tc>
          <w:tcPr>
            <w:tcW w:w="323" w:type="pct"/>
            <w:tcBorders>
              <w:top w:val="nil"/>
              <w:left w:val="nil"/>
              <w:bottom w:val="single" w:sz="4" w:space="0" w:color="auto"/>
              <w:right w:val="single" w:sz="4" w:space="0" w:color="auto"/>
            </w:tcBorders>
            <w:shd w:val="clear" w:color="auto" w:fill="auto"/>
            <w:noWrap/>
            <w:vAlign w:val="center"/>
            <w:hideMark/>
          </w:tcPr>
          <w:p w14:paraId="3E3FE1C9" w14:textId="77777777" w:rsidR="00591F00" w:rsidRPr="00591F00" w:rsidRDefault="00591F00" w:rsidP="00591F00">
            <w:pPr>
              <w:ind w:left="-57" w:right="-57" w:firstLine="0"/>
              <w:jc w:val="center"/>
              <w:rPr>
                <w:color w:val="000000" w:themeColor="text1"/>
                <w:sz w:val="18"/>
                <w:szCs w:val="18"/>
              </w:rPr>
            </w:pPr>
            <w:r w:rsidRPr="00591F00">
              <w:rPr>
                <w:sz w:val="18"/>
                <w:szCs w:val="18"/>
              </w:rPr>
              <w:t>-2 575,27</w:t>
            </w:r>
          </w:p>
        </w:tc>
        <w:tc>
          <w:tcPr>
            <w:tcW w:w="367" w:type="pct"/>
            <w:tcBorders>
              <w:top w:val="nil"/>
              <w:left w:val="nil"/>
              <w:bottom w:val="single" w:sz="4" w:space="0" w:color="auto"/>
              <w:right w:val="single" w:sz="4" w:space="0" w:color="auto"/>
            </w:tcBorders>
            <w:shd w:val="clear" w:color="auto" w:fill="auto"/>
            <w:noWrap/>
            <w:vAlign w:val="center"/>
            <w:hideMark/>
          </w:tcPr>
          <w:p w14:paraId="33C5AB38" w14:textId="77777777" w:rsidR="00591F00" w:rsidRPr="00591F00" w:rsidRDefault="00591F00" w:rsidP="00591F00">
            <w:pPr>
              <w:ind w:left="-57" w:right="-57" w:firstLine="0"/>
              <w:jc w:val="center"/>
              <w:rPr>
                <w:color w:val="000000" w:themeColor="text1"/>
                <w:sz w:val="18"/>
                <w:szCs w:val="18"/>
              </w:rPr>
            </w:pPr>
            <w:r w:rsidRPr="00591F00">
              <w:rPr>
                <w:sz w:val="18"/>
                <w:szCs w:val="18"/>
              </w:rPr>
              <w:t>-2 037,90</w:t>
            </w:r>
          </w:p>
        </w:tc>
        <w:tc>
          <w:tcPr>
            <w:tcW w:w="367" w:type="pct"/>
            <w:tcBorders>
              <w:top w:val="nil"/>
              <w:left w:val="nil"/>
              <w:bottom w:val="single" w:sz="4" w:space="0" w:color="auto"/>
              <w:right w:val="single" w:sz="4" w:space="0" w:color="auto"/>
            </w:tcBorders>
            <w:shd w:val="clear" w:color="auto" w:fill="auto"/>
            <w:noWrap/>
            <w:vAlign w:val="center"/>
            <w:hideMark/>
          </w:tcPr>
          <w:p w14:paraId="41465CF5" w14:textId="77777777" w:rsidR="00591F00" w:rsidRPr="00591F00" w:rsidRDefault="00591F00" w:rsidP="00591F00">
            <w:pPr>
              <w:ind w:left="-57" w:right="-57" w:firstLine="0"/>
              <w:jc w:val="center"/>
              <w:rPr>
                <w:color w:val="000000" w:themeColor="text1"/>
                <w:sz w:val="18"/>
                <w:szCs w:val="18"/>
              </w:rPr>
            </w:pPr>
            <w:r w:rsidRPr="00591F00">
              <w:rPr>
                <w:sz w:val="18"/>
                <w:szCs w:val="18"/>
              </w:rPr>
              <w:t>-1 565,92</w:t>
            </w:r>
          </w:p>
        </w:tc>
        <w:tc>
          <w:tcPr>
            <w:tcW w:w="367" w:type="pct"/>
            <w:tcBorders>
              <w:top w:val="nil"/>
              <w:left w:val="nil"/>
              <w:bottom w:val="single" w:sz="4" w:space="0" w:color="auto"/>
              <w:right w:val="single" w:sz="4" w:space="0" w:color="auto"/>
            </w:tcBorders>
            <w:shd w:val="clear" w:color="auto" w:fill="auto"/>
            <w:noWrap/>
            <w:vAlign w:val="center"/>
            <w:hideMark/>
          </w:tcPr>
          <w:p w14:paraId="43690622" w14:textId="77777777" w:rsidR="00591F00" w:rsidRPr="00591F00" w:rsidRDefault="00591F00" w:rsidP="00591F00">
            <w:pPr>
              <w:ind w:left="-57" w:right="-57" w:firstLine="0"/>
              <w:jc w:val="center"/>
              <w:rPr>
                <w:color w:val="000000" w:themeColor="text1"/>
                <w:sz w:val="18"/>
                <w:szCs w:val="18"/>
              </w:rPr>
            </w:pPr>
            <w:r w:rsidRPr="00591F00">
              <w:rPr>
                <w:sz w:val="18"/>
                <w:szCs w:val="18"/>
              </w:rPr>
              <w:t>-1 150,31</w:t>
            </w:r>
          </w:p>
        </w:tc>
        <w:tc>
          <w:tcPr>
            <w:tcW w:w="367" w:type="pct"/>
            <w:tcBorders>
              <w:top w:val="nil"/>
              <w:left w:val="nil"/>
              <w:bottom w:val="single" w:sz="4" w:space="0" w:color="auto"/>
              <w:right w:val="single" w:sz="4" w:space="0" w:color="auto"/>
            </w:tcBorders>
            <w:shd w:val="clear" w:color="auto" w:fill="auto"/>
            <w:noWrap/>
            <w:vAlign w:val="center"/>
            <w:hideMark/>
          </w:tcPr>
          <w:p w14:paraId="2F1D2C1B" w14:textId="77777777" w:rsidR="00591F00" w:rsidRPr="00591F00" w:rsidRDefault="00591F00" w:rsidP="00591F00">
            <w:pPr>
              <w:ind w:left="-57" w:right="-57" w:firstLine="0"/>
              <w:jc w:val="center"/>
              <w:rPr>
                <w:color w:val="000000" w:themeColor="text1"/>
                <w:sz w:val="18"/>
                <w:szCs w:val="18"/>
              </w:rPr>
            </w:pPr>
            <w:r w:rsidRPr="00591F00">
              <w:rPr>
                <w:sz w:val="18"/>
                <w:szCs w:val="18"/>
              </w:rPr>
              <w:t>-786,93</w:t>
            </w:r>
          </w:p>
        </w:tc>
        <w:tc>
          <w:tcPr>
            <w:tcW w:w="367" w:type="pct"/>
            <w:tcBorders>
              <w:top w:val="nil"/>
              <w:left w:val="nil"/>
              <w:bottom w:val="single" w:sz="4" w:space="0" w:color="auto"/>
              <w:right w:val="single" w:sz="4" w:space="0" w:color="auto"/>
            </w:tcBorders>
            <w:shd w:val="clear" w:color="auto" w:fill="auto"/>
            <w:noWrap/>
            <w:vAlign w:val="center"/>
            <w:hideMark/>
          </w:tcPr>
          <w:p w14:paraId="0D31D4EA" w14:textId="77777777" w:rsidR="00591F00" w:rsidRPr="00591F00" w:rsidRDefault="00591F00" w:rsidP="00591F00">
            <w:pPr>
              <w:ind w:left="-57" w:right="-57" w:firstLine="0"/>
              <w:jc w:val="center"/>
              <w:rPr>
                <w:color w:val="000000" w:themeColor="text1"/>
                <w:sz w:val="18"/>
                <w:szCs w:val="18"/>
              </w:rPr>
            </w:pPr>
            <w:r w:rsidRPr="00591F00">
              <w:rPr>
                <w:sz w:val="18"/>
                <w:szCs w:val="18"/>
              </w:rPr>
              <w:t>-469,54</w:t>
            </w:r>
          </w:p>
        </w:tc>
        <w:tc>
          <w:tcPr>
            <w:tcW w:w="367" w:type="pct"/>
            <w:tcBorders>
              <w:top w:val="nil"/>
              <w:left w:val="nil"/>
              <w:bottom w:val="single" w:sz="4" w:space="0" w:color="auto"/>
              <w:right w:val="single" w:sz="4" w:space="0" w:color="auto"/>
            </w:tcBorders>
            <w:shd w:val="clear" w:color="auto" w:fill="auto"/>
            <w:noWrap/>
            <w:vAlign w:val="center"/>
            <w:hideMark/>
          </w:tcPr>
          <w:p w14:paraId="4BC1C4F6" w14:textId="77777777" w:rsidR="00591F00" w:rsidRPr="00591F00" w:rsidRDefault="00591F00" w:rsidP="00591F00">
            <w:pPr>
              <w:ind w:left="-57" w:right="-57" w:firstLine="0"/>
              <w:jc w:val="center"/>
              <w:rPr>
                <w:color w:val="000000" w:themeColor="text1"/>
                <w:sz w:val="18"/>
                <w:szCs w:val="18"/>
              </w:rPr>
            </w:pPr>
            <w:r w:rsidRPr="00591F00">
              <w:rPr>
                <w:sz w:val="18"/>
                <w:szCs w:val="18"/>
              </w:rPr>
              <w:t>-229,98</w:t>
            </w:r>
          </w:p>
        </w:tc>
        <w:tc>
          <w:tcPr>
            <w:tcW w:w="367" w:type="pct"/>
            <w:tcBorders>
              <w:top w:val="nil"/>
              <w:left w:val="nil"/>
              <w:bottom w:val="single" w:sz="4" w:space="0" w:color="auto"/>
              <w:right w:val="single" w:sz="4" w:space="0" w:color="auto"/>
            </w:tcBorders>
            <w:shd w:val="clear" w:color="auto" w:fill="auto"/>
            <w:noWrap/>
            <w:vAlign w:val="center"/>
            <w:hideMark/>
          </w:tcPr>
          <w:p w14:paraId="63ADF4CC" w14:textId="77777777" w:rsidR="00591F00" w:rsidRPr="00591F00" w:rsidRDefault="00591F00" w:rsidP="00591F00">
            <w:pPr>
              <w:ind w:left="-57" w:right="-57" w:firstLine="0"/>
              <w:jc w:val="center"/>
              <w:rPr>
                <w:color w:val="000000" w:themeColor="text1"/>
                <w:sz w:val="18"/>
                <w:szCs w:val="18"/>
              </w:rPr>
            </w:pPr>
            <w:r w:rsidRPr="00591F00">
              <w:rPr>
                <w:sz w:val="18"/>
                <w:szCs w:val="18"/>
              </w:rPr>
              <w:t>-51,84</w:t>
            </w:r>
          </w:p>
        </w:tc>
      </w:tr>
      <w:tr w:rsidR="00591F00" w:rsidRPr="00591F00" w14:paraId="64411518" w14:textId="77777777" w:rsidTr="008D2150">
        <w:trPr>
          <w:trHeight w:val="567"/>
        </w:trPr>
        <w:tc>
          <w:tcPr>
            <w:tcW w:w="828" w:type="pct"/>
            <w:tcBorders>
              <w:top w:val="nil"/>
              <w:left w:val="single" w:sz="4" w:space="0" w:color="auto"/>
              <w:bottom w:val="single" w:sz="4" w:space="0" w:color="auto"/>
              <w:right w:val="single" w:sz="4" w:space="0" w:color="auto"/>
            </w:tcBorders>
            <w:shd w:val="clear" w:color="auto" w:fill="auto"/>
            <w:vAlign w:val="center"/>
            <w:hideMark/>
          </w:tcPr>
          <w:p w14:paraId="28C84C7E" w14:textId="77777777" w:rsidR="00591F00" w:rsidRPr="00591F00" w:rsidRDefault="00591F00" w:rsidP="00591F00">
            <w:pPr>
              <w:ind w:firstLine="0"/>
              <w:rPr>
                <w:b/>
                <w:bCs/>
                <w:color w:val="000000" w:themeColor="text1"/>
                <w:sz w:val="18"/>
                <w:szCs w:val="18"/>
                <w:lang w:eastAsia="ru-RU"/>
              </w:rPr>
            </w:pPr>
            <w:r w:rsidRPr="00591F00">
              <w:rPr>
                <w:b/>
                <w:bCs/>
                <w:color w:val="000000" w:themeColor="text1"/>
                <w:sz w:val="18"/>
                <w:szCs w:val="18"/>
                <w:lang w:eastAsia="ru-RU"/>
              </w:rPr>
              <w:t>Инвестиции с НДС, тыс. руб.</w:t>
            </w:r>
          </w:p>
        </w:tc>
        <w:tc>
          <w:tcPr>
            <w:tcW w:w="318" w:type="pct"/>
            <w:tcBorders>
              <w:top w:val="nil"/>
              <w:left w:val="nil"/>
              <w:bottom w:val="single" w:sz="4" w:space="0" w:color="auto"/>
              <w:right w:val="single" w:sz="4" w:space="0" w:color="auto"/>
            </w:tcBorders>
            <w:shd w:val="clear" w:color="auto" w:fill="auto"/>
            <w:vAlign w:val="center"/>
            <w:hideMark/>
          </w:tcPr>
          <w:p w14:paraId="272B5597" w14:textId="77777777" w:rsidR="00591F00" w:rsidRPr="00591F00" w:rsidRDefault="00591F00" w:rsidP="00591F00">
            <w:pPr>
              <w:ind w:left="-57" w:right="-57" w:firstLine="0"/>
              <w:jc w:val="center"/>
              <w:rPr>
                <w:color w:val="000000" w:themeColor="text1"/>
                <w:sz w:val="18"/>
                <w:szCs w:val="18"/>
                <w:lang w:eastAsia="ru-RU"/>
              </w:rPr>
            </w:pPr>
            <w:r w:rsidRPr="00591F00">
              <w:rPr>
                <w:color w:val="000000" w:themeColor="text1"/>
                <w:sz w:val="18"/>
                <w:szCs w:val="18"/>
                <w:lang w:eastAsia="ru-RU"/>
              </w:rPr>
              <w:t>тыс. руб.</w:t>
            </w:r>
          </w:p>
        </w:tc>
        <w:tc>
          <w:tcPr>
            <w:tcW w:w="3854" w:type="pct"/>
            <w:gridSpan w:val="11"/>
            <w:tcBorders>
              <w:top w:val="nil"/>
              <w:left w:val="nil"/>
              <w:bottom w:val="single" w:sz="4" w:space="0" w:color="auto"/>
              <w:right w:val="single" w:sz="4" w:space="0" w:color="auto"/>
            </w:tcBorders>
            <w:shd w:val="clear" w:color="auto" w:fill="auto"/>
            <w:noWrap/>
            <w:vAlign w:val="center"/>
            <w:hideMark/>
          </w:tcPr>
          <w:p w14:paraId="447F5733" w14:textId="77777777" w:rsidR="00591F00" w:rsidRPr="00591F00" w:rsidRDefault="00591F00" w:rsidP="00591F00">
            <w:pPr>
              <w:ind w:left="-57" w:right="-57" w:firstLine="0"/>
              <w:jc w:val="center"/>
              <w:rPr>
                <w:color w:val="000000" w:themeColor="text1"/>
                <w:sz w:val="18"/>
                <w:szCs w:val="18"/>
                <w:lang w:eastAsia="ru-RU"/>
              </w:rPr>
            </w:pPr>
            <w:r w:rsidRPr="00591F00">
              <w:rPr>
                <w:color w:val="000000" w:themeColor="text1"/>
                <w:sz w:val="18"/>
                <w:szCs w:val="18"/>
              </w:rPr>
              <w:t>27 158,90</w:t>
            </w:r>
          </w:p>
        </w:tc>
      </w:tr>
      <w:tr w:rsidR="00591F00" w:rsidRPr="00591F00" w14:paraId="5B9EE268" w14:textId="77777777" w:rsidTr="008D2150">
        <w:trPr>
          <w:trHeight w:val="454"/>
        </w:trPr>
        <w:tc>
          <w:tcPr>
            <w:tcW w:w="828" w:type="pct"/>
            <w:tcBorders>
              <w:top w:val="nil"/>
              <w:left w:val="single" w:sz="4" w:space="0" w:color="auto"/>
              <w:bottom w:val="single" w:sz="4" w:space="0" w:color="auto"/>
              <w:right w:val="single" w:sz="4" w:space="0" w:color="auto"/>
            </w:tcBorders>
            <w:shd w:val="clear" w:color="auto" w:fill="auto"/>
            <w:vAlign w:val="center"/>
            <w:hideMark/>
          </w:tcPr>
          <w:p w14:paraId="2FD32431" w14:textId="77777777" w:rsidR="00591F00" w:rsidRPr="00591F00" w:rsidRDefault="00591F00" w:rsidP="00591F00">
            <w:pPr>
              <w:ind w:firstLine="0"/>
              <w:rPr>
                <w:color w:val="000000" w:themeColor="text1"/>
                <w:sz w:val="18"/>
                <w:szCs w:val="18"/>
                <w:lang w:eastAsia="ru-RU"/>
              </w:rPr>
            </w:pPr>
            <w:r w:rsidRPr="00591F00">
              <w:rPr>
                <w:color w:val="000000" w:themeColor="text1"/>
                <w:sz w:val="18"/>
                <w:szCs w:val="18"/>
                <w:lang w:eastAsia="ru-RU"/>
              </w:rPr>
              <w:t>Ставка дисконтирования</w:t>
            </w:r>
          </w:p>
        </w:tc>
        <w:tc>
          <w:tcPr>
            <w:tcW w:w="318" w:type="pct"/>
            <w:tcBorders>
              <w:top w:val="nil"/>
              <w:left w:val="nil"/>
              <w:bottom w:val="single" w:sz="4" w:space="0" w:color="auto"/>
              <w:right w:val="single" w:sz="4" w:space="0" w:color="auto"/>
            </w:tcBorders>
            <w:shd w:val="clear" w:color="auto" w:fill="auto"/>
            <w:vAlign w:val="center"/>
            <w:hideMark/>
          </w:tcPr>
          <w:p w14:paraId="522049E9" w14:textId="77777777" w:rsidR="00591F00" w:rsidRPr="00591F00" w:rsidRDefault="00591F00" w:rsidP="00591F00">
            <w:pPr>
              <w:ind w:left="-57" w:right="-57" w:firstLine="0"/>
              <w:jc w:val="center"/>
              <w:rPr>
                <w:color w:val="000000" w:themeColor="text1"/>
                <w:sz w:val="18"/>
                <w:szCs w:val="18"/>
                <w:lang w:eastAsia="ru-RU"/>
              </w:rPr>
            </w:pPr>
            <w:r w:rsidRPr="00591F00">
              <w:rPr>
                <w:color w:val="000000" w:themeColor="text1"/>
                <w:sz w:val="18"/>
                <w:szCs w:val="18"/>
                <w:lang w:eastAsia="ru-RU"/>
              </w:rPr>
              <w:t>(%)</w:t>
            </w:r>
          </w:p>
        </w:tc>
        <w:tc>
          <w:tcPr>
            <w:tcW w:w="3854" w:type="pct"/>
            <w:gridSpan w:val="11"/>
            <w:tcBorders>
              <w:top w:val="nil"/>
              <w:left w:val="nil"/>
              <w:bottom w:val="single" w:sz="4" w:space="0" w:color="auto"/>
              <w:right w:val="single" w:sz="4" w:space="0" w:color="auto"/>
            </w:tcBorders>
            <w:shd w:val="clear" w:color="auto" w:fill="auto"/>
            <w:noWrap/>
            <w:vAlign w:val="center"/>
            <w:hideMark/>
          </w:tcPr>
          <w:p w14:paraId="3BC04EE1" w14:textId="77777777" w:rsidR="00591F00" w:rsidRPr="00591F00" w:rsidRDefault="00591F00" w:rsidP="00591F00">
            <w:pPr>
              <w:ind w:firstLine="0"/>
              <w:jc w:val="center"/>
              <w:rPr>
                <w:color w:val="000000" w:themeColor="text1"/>
                <w:sz w:val="18"/>
                <w:szCs w:val="18"/>
                <w:lang w:val="en-US" w:eastAsia="ru-RU"/>
              </w:rPr>
            </w:pPr>
            <w:r w:rsidRPr="00591F00">
              <w:rPr>
                <w:color w:val="000000" w:themeColor="text1"/>
                <w:sz w:val="18"/>
                <w:szCs w:val="18"/>
              </w:rPr>
              <w:t>18,1</w:t>
            </w:r>
          </w:p>
        </w:tc>
      </w:tr>
      <w:tr w:rsidR="00591F00" w:rsidRPr="00591F00" w14:paraId="2F61DE11" w14:textId="77777777" w:rsidTr="008D2150">
        <w:trPr>
          <w:trHeight w:val="454"/>
        </w:trPr>
        <w:tc>
          <w:tcPr>
            <w:tcW w:w="828" w:type="pct"/>
            <w:tcBorders>
              <w:top w:val="nil"/>
              <w:left w:val="single" w:sz="4" w:space="0" w:color="auto"/>
              <w:bottom w:val="single" w:sz="4" w:space="0" w:color="auto"/>
              <w:right w:val="single" w:sz="4" w:space="0" w:color="auto"/>
            </w:tcBorders>
            <w:shd w:val="clear" w:color="auto" w:fill="auto"/>
            <w:vAlign w:val="center"/>
            <w:hideMark/>
          </w:tcPr>
          <w:p w14:paraId="7960935C" w14:textId="77777777" w:rsidR="00591F00" w:rsidRPr="00591F00" w:rsidRDefault="00591F00" w:rsidP="00591F00">
            <w:pPr>
              <w:ind w:firstLine="0"/>
              <w:rPr>
                <w:color w:val="000000" w:themeColor="text1"/>
                <w:sz w:val="18"/>
                <w:szCs w:val="18"/>
                <w:lang w:eastAsia="ru-RU"/>
              </w:rPr>
            </w:pPr>
            <w:r w:rsidRPr="00591F00">
              <w:rPr>
                <w:color w:val="000000" w:themeColor="text1"/>
                <w:sz w:val="18"/>
                <w:szCs w:val="18"/>
                <w:lang w:eastAsia="ru-RU"/>
              </w:rPr>
              <w:t xml:space="preserve">NPV проекта </w:t>
            </w:r>
          </w:p>
        </w:tc>
        <w:tc>
          <w:tcPr>
            <w:tcW w:w="318" w:type="pct"/>
            <w:tcBorders>
              <w:top w:val="nil"/>
              <w:left w:val="nil"/>
              <w:bottom w:val="single" w:sz="4" w:space="0" w:color="auto"/>
              <w:right w:val="single" w:sz="4" w:space="0" w:color="auto"/>
            </w:tcBorders>
            <w:shd w:val="clear" w:color="auto" w:fill="auto"/>
            <w:vAlign w:val="center"/>
            <w:hideMark/>
          </w:tcPr>
          <w:p w14:paraId="090219A0" w14:textId="77777777" w:rsidR="00591F00" w:rsidRPr="00591F00" w:rsidRDefault="00591F00" w:rsidP="00591F00">
            <w:pPr>
              <w:ind w:left="-57" w:right="-57" w:firstLine="0"/>
              <w:jc w:val="center"/>
              <w:rPr>
                <w:color w:val="000000" w:themeColor="text1"/>
                <w:sz w:val="18"/>
                <w:szCs w:val="18"/>
                <w:lang w:eastAsia="ru-RU"/>
              </w:rPr>
            </w:pPr>
            <w:r w:rsidRPr="00591F00">
              <w:rPr>
                <w:color w:val="000000" w:themeColor="text1"/>
                <w:sz w:val="18"/>
                <w:szCs w:val="18"/>
                <w:lang w:eastAsia="ru-RU"/>
              </w:rPr>
              <w:t>тыс. руб.</w:t>
            </w:r>
          </w:p>
        </w:tc>
        <w:tc>
          <w:tcPr>
            <w:tcW w:w="3854" w:type="pct"/>
            <w:gridSpan w:val="11"/>
            <w:tcBorders>
              <w:top w:val="nil"/>
              <w:left w:val="nil"/>
              <w:bottom w:val="single" w:sz="4" w:space="0" w:color="auto"/>
              <w:right w:val="single" w:sz="4" w:space="0" w:color="auto"/>
            </w:tcBorders>
            <w:shd w:val="clear" w:color="auto" w:fill="auto"/>
            <w:noWrap/>
            <w:vAlign w:val="center"/>
            <w:hideMark/>
          </w:tcPr>
          <w:p w14:paraId="309DC380" w14:textId="77777777" w:rsidR="00591F00" w:rsidRPr="00591F00" w:rsidRDefault="00591F00" w:rsidP="00591F00">
            <w:pPr>
              <w:ind w:firstLine="0"/>
              <w:jc w:val="center"/>
              <w:rPr>
                <w:sz w:val="18"/>
                <w:szCs w:val="18"/>
                <w:lang w:eastAsia="ru-RU"/>
              </w:rPr>
            </w:pPr>
            <w:r w:rsidRPr="00591F00">
              <w:rPr>
                <w:sz w:val="18"/>
                <w:szCs w:val="18"/>
              </w:rPr>
              <w:t>(52)</w:t>
            </w:r>
          </w:p>
        </w:tc>
      </w:tr>
      <w:tr w:rsidR="00591F00" w:rsidRPr="00591F00" w14:paraId="7DC95873" w14:textId="77777777" w:rsidTr="008D2150">
        <w:trPr>
          <w:trHeight w:val="454"/>
        </w:trPr>
        <w:tc>
          <w:tcPr>
            <w:tcW w:w="828" w:type="pct"/>
            <w:tcBorders>
              <w:top w:val="nil"/>
              <w:left w:val="single" w:sz="4" w:space="0" w:color="auto"/>
              <w:bottom w:val="single" w:sz="4" w:space="0" w:color="auto"/>
              <w:right w:val="single" w:sz="4" w:space="0" w:color="auto"/>
            </w:tcBorders>
            <w:shd w:val="clear" w:color="auto" w:fill="auto"/>
            <w:vAlign w:val="center"/>
            <w:hideMark/>
          </w:tcPr>
          <w:p w14:paraId="5891007A" w14:textId="77777777" w:rsidR="00591F00" w:rsidRPr="00591F00" w:rsidRDefault="00591F00" w:rsidP="00591F00">
            <w:pPr>
              <w:ind w:firstLine="0"/>
              <w:rPr>
                <w:color w:val="000000" w:themeColor="text1"/>
                <w:sz w:val="18"/>
                <w:szCs w:val="18"/>
                <w:lang w:eastAsia="ru-RU"/>
              </w:rPr>
            </w:pPr>
            <w:r w:rsidRPr="00591F00">
              <w:rPr>
                <w:color w:val="000000" w:themeColor="text1"/>
                <w:sz w:val="18"/>
                <w:szCs w:val="18"/>
                <w:lang w:eastAsia="ru-RU"/>
              </w:rPr>
              <w:t>IRR</w:t>
            </w:r>
          </w:p>
        </w:tc>
        <w:tc>
          <w:tcPr>
            <w:tcW w:w="318" w:type="pct"/>
            <w:tcBorders>
              <w:top w:val="nil"/>
              <w:left w:val="nil"/>
              <w:bottom w:val="single" w:sz="4" w:space="0" w:color="auto"/>
              <w:right w:val="single" w:sz="4" w:space="0" w:color="auto"/>
            </w:tcBorders>
            <w:shd w:val="clear" w:color="auto" w:fill="auto"/>
            <w:vAlign w:val="center"/>
            <w:hideMark/>
          </w:tcPr>
          <w:p w14:paraId="4DCC1B0A" w14:textId="77777777" w:rsidR="00591F00" w:rsidRPr="00591F00" w:rsidRDefault="00591F00" w:rsidP="00591F00">
            <w:pPr>
              <w:ind w:left="-57" w:right="-57" w:firstLine="0"/>
              <w:jc w:val="center"/>
              <w:rPr>
                <w:color w:val="000000" w:themeColor="text1"/>
                <w:sz w:val="18"/>
                <w:szCs w:val="18"/>
                <w:lang w:eastAsia="ru-RU"/>
              </w:rPr>
            </w:pPr>
            <w:r w:rsidRPr="00591F00">
              <w:rPr>
                <w:color w:val="000000" w:themeColor="text1"/>
                <w:sz w:val="18"/>
                <w:szCs w:val="18"/>
                <w:lang w:eastAsia="ru-RU"/>
              </w:rPr>
              <w:t>(%)</w:t>
            </w:r>
          </w:p>
        </w:tc>
        <w:tc>
          <w:tcPr>
            <w:tcW w:w="3854" w:type="pct"/>
            <w:gridSpan w:val="11"/>
            <w:tcBorders>
              <w:top w:val="nil"/>
              <w:left w:val="nil"/>
              <w:bottom w:val="single" w:sz="4" w:space="0" w:color="auto"/>
              <w:right w:val="single" w:sz="4" w:space="0" w:color="auto"/>
            </w:tcBorders>
            <w:shd w:val="clear" w:color="auto" w:fill="auto"/>
            <w:noWrap/>
            <w:vAlign w:val="center"/>
            <w:hideMark/>
          </w:tcPr>
          <w:p w14:paraId="2A363CDB" w14:textId="77777777" w:rsidR="00591F00" w:rsidRPr="00591F00" w:rsidRDefault="00591F00" w:rsidP="00591F00">
            <w:pPr>
              <w:ind w:firstLine="0"/>
              <w:jc w:val="center"/>
              <w:rPr>
                <w:color w:val="000000" w:themeColor="text1"/>
                <w:sz w:val="18"/>
                <w:szCs w:val="18"/>
                <w:lang w:eastAsia="ru-RU"/>
              </w:rPr>
            </w:pPr>
            <w:r w:rsidRPr="00591F00">
              <w:rPr>
                <w:sz w:val="18"/>
                <w:szCs w:val="18"/>
              </w:rPr>
              <w:t>в связи с тем, что NPV отрицателен на протяжении всего рассматриваемого периода, IRR не вычисляется</w:t>
            </w:r>
          </w:p>
        </w:tc>
      </w:tr>
      <w:tr w:rsidR="00591F00" w:rsidRPr="00591F00" w14:paraId="4D63C978" w14:textId="77777777" w:rsidTr="008D2150">
        <w:trPr>
          <w:trHeight w:val="454"/>
        </w:trPr>
        <w:tc>
          <w:tcPr>
            <w:tcW w:w="828" w:type="pct"/>
            <w:tcBorders>
              <w:top w:val="nil"/>
              <w:left w:val="single" w:sz="4" w:space="0" w:color="auto"/>
              <w:bottom w:val="single" w:sz="4" w:space="0" w:color="auto"/>
              <w:right w:val="single" w:sz="4" w:space="0" w:color="auto"/>
            </w:tcBorders>
            <w:shd w:val="clear" w:color="auto" w:fill="auto"/>
            <w:vAlign w:val="center"/>
            <w:hideMark/>
          </w:tcPr>
          <w:p w14:paraId="30532B24" w14:textId="77777777" w:rsidR="00591F00" w:rsidRPr="00591F00" w:rsidRDefault="00591F00" w:rsidP="00591F00">
            <w:pPr>
              <w:ind w:firstLine="0"/>
              <w:rPr>
                <w:color w:val="000000" w:themeColor="text1"/>
                <w:sz w:val="18"/>
                <w:szCs w:val="18"/>
                <w:lang w:eastAsia="ru-RU"/>
              </w:rPr>
            </w:pPr>
            <w:r w:rsidRPr="00591F00">
              <w:rPr>
                <w:color w:val="000000" w:themeColor="text1"/>
                <w:sz w:val="18"/>
                <w:szCs w:val="18"/>
                <w:lang w:eastAsia="ru-RU"/>
              </w:rPr>
              <w:t>Срок окупаемости</w:t>
            </w:r>
          </w:p>
        </w:tc>
        <w:tc>
          <w:tcPr>
            <w:tcW w:w="318" w:type="pct"/>
            <w:tcBorders>
              <w:top w:val="nil"/>
              <w:left w:val="nil"/>
              <w:bottom w:val="single" w:sz="4" w:space="0" w:color="auto"/>
              <w:right w:val="single" w:sz="4" w:space="0" w:color="auto"/>
            </w:tcBorders>
            <w:shd w:val="clear" w:color="auto" w:fill="auto"/>
            <w:vAlign w:val="center"/>
            <w:hideMark/>
          </w:tcPr>
          <w:p w14:paraId="01AAC532" w14:textId="77777777" w:rsidR="00591F00" w:rsidRPr="00591F00" w:rsidRDefault="00591F00" w:rsidP="00591F00">
            <w:pPr>
              <w:ind w:left="-57" w:right="-57" w:firstLine="0"/>
              <w:jc w:val="center"/>
              <w:rPr>
                <w:color w:val="000000" w:themeColor="text1"/>
                <w:sz w:val="18"/>
                <w:szCs w:val="18"/>
                <w:lang w:eastAsia="ru-RU"/>
              </w:rPr>
            </w:pPr>
            <w:r w:rsidRPr="00591F00">
              <w:rPr>
                <w:color w:val="000000" w:themeColor="text1"/>
                <w:sz w:val="18"/>
                <w:szCs w:val="18"/>
                <w:lang w:eastAsia="ru-RU"/>
              </w:rPr>
              <w:t>лет</w:t>
            </w:r>
          </w:p>
        </w:tc>
        <w:tc>
          <w:tcPr>
            <w:tcW w:w="3854" w:type="pct"/>
            <w:gridSpan w:val="11"/>
            <w:tcBorders>
              <w:top w:val="nil"/>
              <w:left w:val="nil"/>
              <w:bottom w:val="single" w:sz="4" w:space="0" w:color="auto"/>
              <w:right w:val="single" w:sz="4" w:space="0" w:color="auto"/>
            </w:tcBorders>
            <w:shd w:val="clear" w:color="auto" w:fill="auto"/>
            <w:noWrap/>
            <w:vAlign w:val="center"/>
            <w:hideMark/>
          </w:tcPr>
          <w:p w14:paraId="0F5BBCB9" w14:textId="77777777" w:rsidR="00591F00" w:rsidRPr="00591F00" w:rsidRDefault="00591F00" w:rsidP="00591F00">
            <w:pPr>
              <w:ind w:firstLine="0"/>
              <w:jc w:val="center"/>
              <w:rPr>
                <w:color w:val="000000" w:themeColor="text1"/>
                <w:sz w:val="18"/>
                <w:szCs w:val="18"/>
                <w:lang w:eastAsia="ru-RU"/>
              </w:rPr>
            </w:pPr>
            <w:r w:rsidRPr="00591F00">
              <w:rPr>
                <w:sz w:val="18"/>
                <w:szCs w:val="18"/>
              </w:rPr>
              <w:t>6,12</w:t>
            </w:r>
          </w:p>
        </w:tc>
      </w:tr>
      <w:tr w:rsidR="00591F00" w:rsidRPr="00591F00" w14:paraId="04AD1F8D" w14:textId="77777777" w:rsidTr="008D2150">
        <w:trPr>
          <w:trHeight w:val="567"/>
        </w:trPr>
        <w:tc>
          <w:tcPr>
            <w:tcW w:w="828" w:type="pct"/>
            <w:tcBorders>
              <w:top w:val="nil"/>
              <w:left w:val="single" w:sz="4" w:space="0" w:color="auto"/>
              <w:bottom w:val="single" w:sz="4" w:space="0" w:color="auto"/>
              <w:right w:val="single" w:sz="4" w:space="0" w:color="auto"/>
            </w:tcBorders>
            <w:shd w:val="clear" w:color="auto" w:fill="auto"/>
            <w:vAlign w:val="center"/>
            <w:hideMark/>
          </w:tcPr>
          <w:p w14:paraId="0834DD49" w14:textId="77777777" w:rsidR="00591F00" w:rsidRPr="00591F00" w:rsidRDefault="00591F00" w:rsidP="00591F00">
            <w:pPr>
              <w:ind w:firstLine="0"/>
              <w:rPr>
                <w:color w:val="000000" w:themeColor="text1"/>
                <w:sz w:val="18"/>
                <w:szCs w:val="18"/>
                <w:lang w:eastAsia="ru-RU"/>
              </w:rPr>
            </w:pPr>
            <w:r w:rsidRPr="00591F00">
              <w:rPr>
                <w:color w:val="000000" w:themeColor="text1"/>
                <w:sz w:val="18"/>
                <w:szCs w:val="18"/>
                <w:lang w:eastAsia="ru-RU"/>
              </w:rPr>
              <w:t>Дисконтированный срок окупаемости</w:t>
            </w:r>
          </w:p>
        </w:tc>
        <w:tc>
          <w:tcPr>
            <w:tcW w:w="318" w:type="pct"/>
            <w:tcBorders>
              <w:top w:val="nil"/>
              <w:left w:val="nil"/>
              <w:bottom w:val="single" w:sz="4" w:space="0" w:color="auto"/>
              <w:right w:val="single" w:sz="4" w:space="0" w:color="auto"/>
            </w:tcBorders>
            <w:shd w:val="clear" w:color="auto" w:fill="auto"/>
            <w:vAlign w:val="center"/>
            <w:hideMark/>
          </w:tcPr>
          <w:p w14:paraId="6F19E114" w14:textId="77777777" w:rsidR="00591F00" w:rsidRPr="00591F00" w:rsidRDefault="00591F00" w:rsidP="00591F00">
            <w:pPr>
              <w:ind w:left="-57" w:right="-57" w:firstLine="0"/>
              <w:jc w:val="center"/>
              <w:rPr>
                <w:color w:val="000000" w:themeColor="text1"/>
                <w:sz w:val="18"/>
                <w:szCs w:val="18"/>
                <w:lang w:eastAsia="ru-RU"/>
              </w:rPr>
            </w:pPr>
            <w:r w:rsidRPr="00591F00">
              <w:rPr>
                <w:color w:val="000000" w:themeColor="text1"/>
                <w:sz w:val="18"/>
                <w:szCs w:val="18"/>
                <w:lang w:eastAsia="ru-RU"/>
              </w:rPr>
              <w:t>лет</w:t>
            </w:r>
          </w:p>
        </w:tc>
        <w:tc>
          <w:tcPr>
            <w:tcW w:w="3854" w:type="pct"/>
            <w:gridSpan w:val="11"/>
            <w:tcBorders>
              <w:top w:val="nil"/>
              <w:left w:val="nil"/>
              <w:bottom w:val="single" w:sz="4" w:space="0" w:color="auto"/>
              <w:right w:val="single" w:sz="4" w:space="0" w:color="auto"/>
            </w:tcBorders>
            <w:shd w:val="clear" w:color="auto" w:fill="auto"/>
            <w:noWrap/>
            <w:vAlign w:val="center"/>
            <w:hideMark/>
          </w:tcPr>
          <w:p w14:paraId="4EDCB8DF" w14:textId="77777777" w:rsidR="00591F00" w:rsidRPr="00591F00" w:rsidRDefault="00591F00" w:rsidP="00591F00">
            <w:pPr>
              <w:ind w:firstLine="0"/>
              <w:jc w:val="center"/>
              <w:rPr>
                <w:color w:val="000000" w:themeColor="text1"/>
                <w:sz w:val="18"/>
                <w:szCs w:val="18"/>
                <w:lang w:val="en-US" w:eastAsia="ru-RU"/>
              </w:rPr>
            </w:pPr>
            <w:r w:rsidRPr="00591F00">
              <w:rPr>
                <w:color w:val="000000" w:themeColor="text1"/>
                <w:sz w:val="18"/>
                <w:szCs w:val="18"/>
              </w:rPr>
              <w:t>10,83</w:t>
            </w:r>
          </w:p>
        </w:tc>
      </w:tr>
    </w:tbl>
    <w:p w14:paraId="2B1E5D6F" w14:textId="77777777" w:rsidR="005E4A9F" w:rsidRPr="0076321C" w:rsidRDefault="005E4A9F" w:rsidP="003F201F">
      <w:pPr>
        <w:spacing w:line="360" w:lineRule="auto"/>
        <w:rPr>
          <w:sz w:val="22"/>
          <w:szCs w:val="22"/>
        </w:rPr>
      </w:pPr>
    </w:p>
    <w:p w14:paraId="6AF58D53" w14:textId="77777777" w:rsidR="00F203DC" w:rsidRPr="0076321C" w:rsidRDefault="00F203DC" w:rsidP="003F201F">
      <w:pPr>
        <w:spacing w:line="360" w:lineRule="auto"/>
        <w:rPr>
          <w:sz w:val="22"/>
          <w:szCs w:val="22"/>
        </w:rPr>
      </w:pPr>
    </w:p>
    <w:p w14:paraId="693B94AC" w14:textId="77777777" w:rsidR="00F203DC" w:rsidRPr="0076321C" w:rsidRDefault="00F203DC" w:rsidP="003F201F">
      <w:pPr>
        <w:spacing w:line="360" w:lineRule="auto"/>
        <w:rPr>
          <w:sz w:val="22"/>
          <w:szCs w:val="22"/>
        </w:rPr>
      </w:pPr>
    </w:p>
    <w:p w14:paraId="2DC37D80" w14:textId="77777777" w:rsidR="00F203DC" w:rsidRPr="0076321C" w:rsidRDefault="00F203DC" w:rsidP="003F201F">
      <w:pPr>
        <w:spacing w:line="360" w:lineRule="auto"/>
        <w:rPr>
          <w:sz w:val="22"/>
          <w:szCs w:val="22"/>
        </w:rPr>
      </w:pPr>
    </w:p>
    <w:p w14:paraId="3FB26A5F" w14:textId="360F8A26" w:rsidR="00F203DC" w:rsidRPr="0076321C" w:rsidRDefault="00591F00" w:rsidP="009F13F1">
      <w:pPr>
        <w:spacing w:line="360" w:lineRule="auto"/>
        <w:ind w:firstLine="0"/>
        <w:jc w:val="center"/>
        <w:rPr>
          <w:sz w:val="22"/>
          <w:szCs w:val="22"/>
        </w:rPr>
      </w:pPr>
      <w:r>
        <w:rPr>
          <w:b/>
          <w:noProof/>
          <w:sz w:val="20"/>
          <w:szCs w:val="20"/>
          <w:lang w:eastAsia="ru-RU"/>
        </w:rPr>
        <w:lastRenderedPageBreak/>
        <w:drawing>
          <wp:inline distT="0" distB="0" distL="0" distR="0" wp14:anchorId="0D33AE3F" wp14:editId="12B06395">
            <wp:extent cx="9251299" cy="4895850"/>
            <wp:effectExtent l="0" t="0" r="762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252717" cy="4896600"/>
                    </a:xfrm>
                    <a:prstGeom prst="rect">
                      <a:avLst/>
                    </a:prstGeom>
                    <a:noFill/>
                  </pic:spPr>
                </pic:pic>
              </a:graphicData>
            </a:graphic>
          </wp:inline>
        </w:drawing>
      </w:r>
    </w:p>
    <w:p w14:paraId="786E15E6" w14:textId="072F6E93" w:rsidR="00F203DC" w:rsidRPr="0076321C" w:rsidRDefault="00F203DC" w:rsidP="00F203DC">
      <w:pPr>
        <w:ind w:firstLine="0"/>
        <w:jc w:val="center"/>
        <w:rPr>
          <w:b/>
          <w:sz w:val="20"/>
          <w:szCs w:val="20"/>
        </w:rPr>
      </w:pPr>
      <w:bookmarkStart w:id="60" w:name="_Ref133582088"/>
      <w:bookmarkStart w:id="61" w:name="_Toc137722351"/>
      <w:r w:rsidRPr="0076321C">
        <w:rPr>
          <w:b/>
          <w:sz w:val="20"/>
          <w:szCs w:val="20"/>
        </w:rPr>
        <w:t>Рис. 4.</w:t>
      </w:r>
      <w:bookmarkEnd w:id="60"/>
      <w:r w:rsidRPr="0076321C">
        <w:rPr>
          <w:b/>
          <w:sz w:val="20"/>
          <w:szCs w:val="20"/>
        </w:rPr>
        <w:t>2.1. Сравнение тариф</w:t>
      </w:r>
      <w:bookmarkEnd w:id="61"/>
      <w:r w:rsidRPr="0076321C">
        <w:rPr>
          <w:b/>
          <w:sz w:val="20"/>
          <w:szCs w:val="20"/>
        </w:rPr>
        <w:t>а</w:t>
      </w:r>
      <w:r w:rsidRPr="0076321C">
        <w:rPr>
          <w:rFonts w:ascii="Times New Roman" w:hAnsi="Times New Roman" w:cs="Times New Roman"/>
          <w:sz w:val="22"/>
          <w:szCs w:val="22"/>
        </w:rPr>
        <w:t xml:space="preserve"> </w:t>
      </w:r>
      <w:r w:rsidRPr="0076321C">
        <w:rPr>
          <w:b/>
          <w:sz w:val="20"/>
          <w:szCs w:val="20"/>
        </w:rPr>
        <w:t>с инвестсоставляющей и тарифа, рассчитываемого на основании индексов МЭР</w:t>
      </w:r>
    </w:p>
    <w:p w14:paraId="78F8898F" w14:textId="77777777" w:rsidR="008B0D73" w:rsidRPr="0076321C" w:rsidRDefault="008B0D73" w:rsidP="003F201F">
      <w:pPr>
        <w:spacing w:line="360" w:lineRule="auto"/>
        <w:rPr>
          <w:sz w:val="22"/>
          <w:szCs w:val="22"/>
        </w:rPr>
      </w:pPr>
    </w:p>
    <w:p w14:paraId="2A2F536B" w14:textId="77777777" w:rsidR="007B2FA5" w:rsidRPr="0076321C" w:rsidRDefault="007B2FA5" w:rsidP="003C597B">
      <w:pPr>
        <w:pStyle w:val="ab"/>
        <w:sectPr w:rsidR="007B2FA5" w:rsidRPr="0076321C" w:rsidSect="007B2FA5">
          <w:pgSz w:w="16838" w:h="11906" w:orient="landscape" w:code="9"/>
          <w:pgMar w:top="851" w:right="851" w:bottom="851" w:left="851" w:header="0" w:footer="567" w:gutter="0"/>
          <w:cols w:space="708"/>
        </w:sectPr>
      </w:pPr>
    </w:p>
    <w:p w14:paraId="0563060D" w14:textId="77777777" w:rsidR="007B2FA5" w:rsidRPr="0076321C" w:rsidRDefault="007B2FA5" w:rsidP="007B2FA5">
      <w:pPr>
        <w:pStyle w:val="21"/>
      </w:pPr>
      <w:bookmarkStart w:id="62" w:name="_Toc67259077"/>
      <w:bookmarkStart w:id="63" w:name="_Toc137722341"/>
      <w:bookmarkStart w:id="64" w:name="_Toc199596095"/>
      <w:r w:rsidRPr="0076321C">
        <w:lastRenderedPageBreak/>
        <w:t xml:space="preserve">Обоснование выбора приоритетного варианта </w:t>
      </w:r>
      <w:r w:rsidRPr="0076321C">
        <w:br/>
        <w:t xml:space="preserve">перспективного развития систем теплоснабжения на основе </w:t>
      </w:r>
      <w:r w:rsidRPr="0076321C">
        <w:br/>
        <w:t>анализа ценовых (тарифных) последствий для потребителей</w:t>
      </w:r>
      <w:bookmarkEnd w:id="62"/>
      <w:bookmarkEnd w:id="63"/>
      <w:bookmarkEnd w:id="64"/>
    </w:p>
    <w:p w14:paraId="5E396E0C" w14:textId="77777777" w:rsidR="00591F00" w:rsidRPr="00591F00" w:rsidRDefault="00591F00" w:rsidP="00591F00">
      <w:pPr>
        <w:pStyle w:val="ab"/>
        <w:tabs>
          <w:tab w:val="left" w:pos="728"/>
        </w:tabs>
        <w:spacing w:line="360" w:lineRule="auto"/>
      </w:pPr>
      <w:r w:rsidRPr="00591F00">
        <w:t>На основании анализа мероприятий, входящих в каждый вариант развития, составлена общая характеристика основных последствий от реализации предложенных вариантов.</w:t>
      </w:r>
    </w:p>
    <w:p w14:paraId="5C3F9813" w14:textId="77777777" w:rsidR="00591F00" w:rsidRPr="00591F00" w:rsidRDefault="00591F00" w:rsidP="00591F00">
      <w:pPr>
        <w:pStyle w:val="ab"/>
        <w:tabs>
          <w:tab w:val="left" w:pos="728"/>
        </w:tabs>
        <w:spacing w:line="360" w:lineRule="auto"/>
      </w:pPr>
      <w:r w:rsidRPr="00591F00">
        <w:t>Вариант № 1 предполагает сохранение текущей ситуации в теплоснабжении г. Ветлуги и характеризуется следующими негативными последствиями:</w:t>
      </w:r>
    </w:p>
    <w:p w14:paraId="0EBA0951" w14:textId="77777777" w:rsidR="00591F00" w:rsidRPr="00591F00" w:rsidRDefault="00591F00" w:rsidP="00406580">
      <w:pPr>
        <w:pStyle w:val="ab"/>
        <w:widowControl w:val="0"/>
        <w:numPr>
          <w:ilvl w:val="0"/>
          <w:numId w:val="30"/>
        </w:numPr>
        <w:tabs>
          <w:tab w:val="left" w:pos="728"/>
          <w:tab w:val="left" w:pos="1134"/>
        </w:tabs>
        <w:autoSpaceDE w:val="0"/>
        <w:autoSpaceDN w:val="0"/>
        <w:adjustRightInd w:val="0"/>
        <w:spacing w:line="360" w:lineRule="auto"/>
        <w:ind w:left="0" w:firstLine="567"/>
      </w:pPr>
      <w:r w:rsidRPr="00591F00">
        <w:t>моральный и физический износ котельных.</w:t>
      </w:r>
    </w:p>
    <w:p w14:paraId="120417EF" w14:textId="77777777" w:rsidR="00591F00" w:rsidRPr="00591F00" w:rsidRDefault="00591F00" w:rsidP="00591F00">
      <w:pPr>
        <w:pStyle w:val="ab"/>
        <w:tabs>
          <w:tab w:val="left" w:pos="728"/>
        </w:tabs>
        <w:spacing w:line="360" w:lineRule="auto"/>
      </w:pPr>
      <w:r w:rsidRPr="00591F00">
        <w:t>Вариант № 2 предполагает улучшение текущей ситуации в теплоснабжении МО «Город Ветлуга» и характеризуется следующими позитивными последствиями:</w:t>
      </w:r>
    </w:p>
    <w:p w14:paraId="4216E572" w14:textId="77777777" w:rsidR="00591F00" w:rsidRPr="00591F00" w:rsidRDefault="00591F00" w:rsidP="00406580">
      <w:pPr>
        <w:pStyle w:val="ab"/>
        <w:widowControl w:val="0"/>
        <w:numPr>
          <w:ilvl w:val="0"/>
          <w:numId w:val="30"/>
        </w:numPr>
        <w:tabs>
          <w:tab w:val="left" w:pos="728"/>
          <w:tab w:val="left" w:pos="1276"/>
        </w:tabs>
        <w:autoSpaceDE w:val="0"/>
        <w:autoSpaceDN w:val="0"/>
        <w:adjustRightInd w:val="0"/>
        <w:spacing w:line="360" w:lineRule="auto"/>
        <w:ind w:left="0" w:firstLine="567"/>
      </w:pPr>
      <w:r w:rsidRPr="00591F00">
        <w:t>Техническое перевооружение морально и физически изношенных объектов котельных, эксплуатируемых АО «НОКК»</w:t>
      </w:r>
    </w:p>
    <w:p w14:paraId="036D140B" w14:textId="77777777" w:rsidR="00591F00" w:rsidRPr="00591F00" w:rsidRDefault="00591F00" w:rsidP="00406580">
      <w:pPr>
        <w:pStyle w:val="ab"/>
        <w:widowControl w:val="0"/>
        <w:numPr>
          <w:ilvl w:val="0"/>
          <w:numId w:val="30"/>
        </w:numPr>
        <w:tabs>
          <w:tab w:val="left" w:pos="728"/>
          <w:tab w:val="left" w:pos="1276"/>
        </w:tabs>
        <w:autoSpaceDE w:val="0"/>
        <w:autoSpaceDN w:val="0"/>
        <w:adjustRightInd w:val="0"/>
        <w:spacing w:line="360" w:lineRule="auto"/>
        <w:ind w:left="0" w:firstLine="567"/>
      </w:pPr>
      <w:r w:rsidRPr="00591F00">
        <w:t>увеличение надежности теплоснабжения потребителей города Ветлуги.</w:t>
      </w:r>
    </w:p>
    <w:p w14:paraId="0AA6A45E" w14:textId="77777777" w:rsidR="00591F00" w:rsidRPr="00591F00" w:rsidRDefault="00591F00" w:rsidP="00591F00">
      <w:pPr>
        <w:pStyle w:val="ab"/>
        <w:tabs>
          <w:tab w:val="left" w:pos="728"/>
        </w:tabs>
        <w:spacing w:line="360" w:lineRule="auto"/>
        <w:rPr>
          <w:color w:val="000000" w:themeColor="text1"/>
        </w:rPr>
      </w:pPr>
      <w:r w:rsidRPr="00591F00">
        <w:t xml:space="preserve">В ходе расчетов экономической эффективности проектов были получены следующие </w:t>
      </w:r>
      <w:r w:rsidRPr="00591F00">
        <w:rPr>
          <w:color w:val="000000" w:themeColor="text1"/>
        </w:rPr>
        <w:t>результаты для Варианта № 2 (в целом по ЕТО № 1):</w:t>
      </w:r>
    </w:p>
    <w:p w14:paraId="35FC70BB" w14:textId="77777777" w:rsidR="00591F00" w:rsidRPr="00591F00" w:rsidRDefault="00591F00" w:rsidP="00591F00">
      <w:pPr>
        <w:pStyle w:val="ab"/>
        <w:spacing w:line="360" w:lineRule="auto"/>
        <w:rPr>
          <w:color w:val="000000" w:themeColor="text1"/>
        </w:rPr>
      </w:pPr>
      <w:r w:rsidRPr="00591F00">
        <w:rPr>
          <w:color w:val="000000" w:themeColor="text1"/>
        </w:rPr>
        <w:t>Инвестиции с НДС – 27 158,90 тыс. руб.</w:t>
      </w:r>
    </w:p>
    <w:p w14:paraId="307D93D2" w14:textId="77777777" w:rsidR="00591F00" w:rsidRPr="00591F00" w:rsidRDefault="00591F00" w:rsidP="00591F00">
      <w:pPr>
        <w:pStyle w:val="ab"/>
        <w:spacing w:line="360" w:lineRule="auto"/>
        <w:rPr>
          <w:color w:val="000000" w:themeColor="text1"/>
        </w:rPr>
      </w:pPr>
      <w:r w:rsidRPr="00591F00">
        <w:rPr>
          <w:color w:val="000000" w:themeColor="text1"/>
        </w:rPr>
        <w:t>Ставка дисконтирования, 18,1%</w:t>
      </w:r>
    </w:p>
    <w:p w14:paraId="5C9CA99E" w14:textId="77777777" w:rsidR="00591F00" w:rsidRPr="00591F00" w:rsidRDefault="00591F00" w:rsidP="00591F00">
      <w:pPr>
        <w:pStyle w:val="ab"/>
        <w:spacing w:line="360" w:lineRule="auto"/>
        <w:rPr>
          <w:color w:val="000000" w:themeColor="text1"/>
        </w:rPr>
      </w:pPr>
      <w:r w:rsidRPr="00591F00">
        <w:rPr>
          <w:color w:val="000000" w:themeColor="text1"/>
        </w:rPr>
        <w:t>NPV проекта «минус» 52,0 тыс. руб</w:t>
      </w:r>
    </w:p>
    <w:p w14:paraId="0123F36F" w14:textId="77777777" w:rsidR="00591F00" w:rsidRPr="00591F00" w:rsidRDefault="00591F00" w:rsidP="00591F00">
      <w:pPr>
        <w:pStyle w:val="ab"/>
        <w:spacing w:line="360" w:lineRule="auto"/>
      </w:pPr>
      <w:r w:rsidRPr="00591F00">
        <w:rPr>
          <w:color w:val="000000" w:themeColor="text1"/>
        </w:rPr>
        <w:t xml:space="preserve">IRR, (%) в связи с тем, что NPV отрицателен на протяжении всего рассматриваемого </w:t>
      </w:r>
      <w:r w:rsidRPr="00591F00">
        <w:t>периода, IRR не вычисляется.</w:t>
      </w:r>
    </w:p>
    <w:p w14:paraId="5B3EA56A" w14:textId="77777777" w:rsidR="00591F00" w:rsidRPr="00591F00" w:rsidRDefault="00591F00" w:rsidP="00591F00">
      <w:pPr>
        <w:pStyle w:val="ab"/>
        <w:spacing w:line="360" w:lineRule="auto"/>
      </w:pPr>
      <w:r w:rsidRPr="00591F00">
        <w:t>Срок окупаемости – 6,12 лет</w:t>
      </w:r>
    </w:p>
    <w:p w14:paraId="0D5CC747" w14:textId="77777777" w:rsidR="00591F00" w:rsidRPr="00591F00" w:rsidRDefault="00591F00" w:rsidP="00591F00">
      <w:pPr>
        <w:pStyle w:val="ab"/>
        <w:spacing w:line="360" w:lineRule="auto"/>
      </w:pPr>
      <w:r w:rsidRPr="00591F00">
        <w:t>Дисконтированный срок окупаемости – 10,83 лет</w:t>
      </w:r>
    </w:p>
    <w:p w14:paraId="3B559FB9" w14:textId="77777777" w:rsidR="00591F00" w:rsidRPr="00591F00" w:rsidRDefault="00591F00" w:rsidP="00591F00">
      <w:pPr>
        <w:pStyle w:val="ab"/>
        <w:tabs>
          <w:tab w:val="left" w:pos="728"/>
        </w:tabs>
        <w:spacing w:line="360" w:lineRule="auto"/>
      </w:pPr>
      <w:r w:rsidRPr="00591F00">
        <w:t>На основании данных Вариант № 2 может быть рекомендован к реализации.</w:t>
      </w:r>
    </w:p>
    <w:p w14:paraId="5EDD4722" w14:textId="77777777" w:rsidR="00591F00" w:rsidRPr="00591F00" w:rsidRDefault="00591F00" w:rsidP="00591F00">
      <w:pPr>
        <w:pStyle w:val="ab"/>
        <w:tabs>
          <w:tab w:val="left" w:pos="728"/>
        </w:tabs>
        <w:spacing w:line="360" w:lineRule="auto"/>
      </w:pPr>
      <w:r w:rsidRPr="00591F00">
        <w:t xml:space="preserve">Необходимо отметить, что на величину </w:t>
      </w:r>
      <w:r w:rsidRPr="00591F00">
        <w:rPr>
          <w:lang w:val="en-US"/>
        </w:rPr>
        <w:t>NPV</w:t>
      </w:r>
      <w:r w:rsidRPr="00591F00">
        <w:t xml:space="preserve"> влияет ключевая ставка ЦБ РФ, которая на момент расчета составляет 14,5% (на основании ключевой ставки рассчитывается ставка дисконтирования проекта – 18,1%). В случае снижения ключевой ставки ЦБ РФ (соответственно и ставки дисконтирования) увеличатся </w:t>
      </w:r>
      <w:r w:rsidRPr="00591F00">
        <w:rPr>
          <w:lang w:val="en-US"/>
        </w:rPr>
        <w:t>NPV</w:t>
      </w:r>
      <w:r w:rsidRPr="00591F00">
        <w:t xml:space="preserve"> проекта и снизятся сроки окупаемости.</w:t>
      </w:r>
    </w:p>
    <w:p w14:paraId="69FED5C4" w14:textId="77777777" w:rsidR="00591F00" w:rsidRPr="00591F00" w:rsidRDefault="00591F00" w:rsidP="00591F00">
      <w:pPr>
        <w:spacing w:line="360" w:lineRule="auto"/>
        <w:rPr>
          <w:sz w:val="22"/>
          <w:szCs w:val="22"/>
          <w:lang w:eastAsia="ru-RU"/>
        </w:rPr>
      </w:pPr>
      <w:r w:rsidRPr="00591F00">
        <w:rPr>
          <w:sz w:val="22"/>
          <w:szCs w:val="22"/>
          <w:lang w:eastAsia="ru-RU"/>
        </w:rPr>
        <w:t>С 2027 г. запланировано строительство «Межпоселкового газопровода высокого давления 1,2 МПа от г. Урень до г. Ветлуга Нижегородской области» для снабжения г. Ветлуги природным газом. В настоящее время ведутся предпроектные работы. После их выполнения будет определена стоимость строительства газопровода. После ввода в эксплуатацию «Межпоселкового газопровод высокого давления 1,2 МПа от г. Урень до г. Ветлуга»</w:t>
      </w:r>
      <w:r w:rsidRPr="00591F00">
        <w:rPr>
          <w:sz w:val="22"/>
          <w:szCs w:val="22"/>
        </w:rPr>
        <w:t xml:space="preserve"> будут разработаны м</w:t>
      </w:r>
      <w:r w:rsidRPr="00591F00">
        <w:rPr>
          <w:sz w:val="22"/>
          <w:szCs w:val="22"/>
          <w:lang w:eastAsia="ru-RU"/>
        </w:rPr>
        <w:t xml:space="preserve">ероприятия по строительству, модернизации, реконструкции и техническому перевооружению объектов системы теплоснабжения г. Ветлуга в соответствии с изменившимися условиями топливоснабжения источников тепловой энергии. </w:t>
      </w:r>
    </w:p>
    <w:p w14:paraId="2FEF700F" w14:textId="19F027D7" w:rsidR="003B3BD5" w:rsidRPr="0076321C" w:rsidRDefault="008B0D73" w:rsidP="00C64A73">
      <w:pPr>
        <w:spacing w:line="360" w:lineRule="auto"/>
      </w:pPr>
      <w:r w:rsidRPr="0076321C">
        <w:rPr>
          <w:sz w:val="22"/>
          <w:szCs w:val="22"/>
          <w:lang w:eastAsia="ru-RU"/>
        </w:rPr>
        <w:t xml:space="preserve">. </w:t>
      </w:r>
      <w:r w:rsidR="003B3BD5" w:rsidRPr="0076321C">
        <w:br w:type="page"/>
      </w:r>
    </w:p>
    <w:p w14:paraId="1E069E9C" w14:textId="0319C445" w:rsidR="00BC5BAB" w:rsidRPr="0076321C" w:rsidRDefault="00BC5BAB" w:rsidP="00AC26BD">
      <w:pPr>
        <w:pStyle w:val="1"/>
        <w:spacing w:after="120"/>
        <w:rPr>
          <w:color w:val="auto"/>
        </w:rPr>
      </w:pPr>
      <w:bookmarkStart w:id="65" w:name="_Toc357181632"/>
      <w:bookmarkStart w:id="66" w:name="_Toc362443942"/>
      <w:bookmarkStart w:id="67" w:name="_Toc199596096"/>
      <w:r w:rsidRPr="0076321C">
        <w:rPr>
          <w:color w:val="auto"/>
        </w:rPr>
        <w:lastRenderedPageBreak/>
        <w:t>Предложения по строительству, реконструкции</w:t>
      </w:r>
      <w:r w:rsidR="00E224EF" w:rsidRPr="0076321C">
        <w:rPr>
          <w:color w:val="auto"/>
        </w:rPr>
        <w:t>,</w:t>
      </w:r>
      <w:r w:rsidR="00EE4C00" w:rsidRPr="0076321C">
        <w:rPr>
          <w:color w:val="auto"/>
        </w:rPr>
        <w:br/>
      </w:r>
      <w:r w:rsidRPr="0076321C">
        <w:rPr>
          <w:color w:val="auto"/>
        </w:rPr>
        <w:t xml:space="preserve">техническому перевооружению </w:t>
      </w:r>
      <w:r w:rsidR="00E224EF" w:rsidRPr="0076321C">
        <w:rPr>
          <w:color w:val="auto"/>
        </w:rPr>
        <w:t xml:space="preserve">и модернизации </w:t>
      </w:r>
      <w:r w:rsidRPr="0076321C">
        <w:rPr>
          <w:color w:val="auto"/>
        </w:rPr>
        <w:t xml:space="preserve">источников </w:t>
      </w:r>
      <w:r w:rsidR="00237404" w:rsidRPr="0076321C">
        <w:rPr>
          <w:color w:val="auto"/>
        </w:rPr>
        <w:br/>
      </w:r>
      <w:r w:rsidRPr="0076321C">
        <w:rPr>
          <w:color w:val="auto"/>
        </w:rPr>
        <w:t>тепловой энергии</w:t>
      </w:r>
      <w:bookmarkEnd w:id="65"/>
      <w:bookmarkEnd w:id="66"/>
      <w:bookmarkEnd w:id="67"/>
    </w:p>
    <w:p w14:paraId="01899220" w14:textId="0059BEDE" w:rsidR="00F203DC" w:rsidRPr="0076321C" w:rsidRDefault="00F203DC" w:rsidP="00F203DC">
      <w:pPr>
        <w:pStyle w:val="21"/>
      </w:pPr>
      <w:bookmarkStart w:id="68" w:name="_Toc199596097"/>
      <w:r w:rsidRPr="0076321C">
        <w:t xml:space="preserve">Технические решения по газификации </w:t>
      </w:r>
      <w:r w:rsidRPr="0076321C">
        <w:br/>
        <w:t>Ветлужского муниципального округа</w:t>
      </w:r>
      <w:bookmarkEnd w:id="68"/>
    </w:p>
    <w:p w14:paraId="0DFC0DCA" w14:textId="640E9DF4" w:rsidR="00F203DC" w:rsidRPr="0076321C" w:rsidRDefault="00F203DC" w:rsidP="00F203DC">
      <w:pPr>
        <w:pStyle w:val="32"/>
        <w:ind w:left="0"/>
      </w:pPr>
      <w:r w:rsidRPr="0076321C">
        <w:t xml:space="preserve"> Общие положения</w:t>
      </w:r>
    </w:p>
    <w:p w14:paraId="67789B46" w14:textId="77777777" w:rsidR="00F203DC" w:rsidRPr="0076321C" w:rsidRDefault="00F203DC" w:rsidP="00F203DC">
      <w:pPr>
        <w:spacing w:line="336" w:lineRule="auto"/>
        <w:rPr>
          <w:sz w:val="22"/>
          <w:szCs w:val="22"/>
        </w:rPr>
      </w:pPr>
      <w:r w:rsidRPr="0076321C">
        <w:rPr>
          <w:sz w:val="22"/>
          <w:szCs w:val="22"/>
        </w:rPr>
        <w:t>С 2026 г. запланирована поставка природного г. Ветлуги путем строительства межпо-селкового газопровода высокого давления 1,2 МПа от г. Урень до г. Ветлуга. В настоящее время ведутся предпроектные работы. После их выполнения будет определена стоимость строительства газопровода. После выполнения данного мероприятия приоритетным направлением развития топливного баланса в Ветлужском МО станет увеличение доли потребления природного газа.</w:t>
      </w:r>
    </w:p>
    <w:p w14:paraId="18E9C91D" w14:textId="77777777" w:rsidR="00F203DC" w:rsidRPr="0076321C" w:rsidRDefault="00F203DC" w:rsidP="00F203DC">
      <w:pPr>
        <w:spacing w:line="336" w:lineRule="auto"/>
        <w:rPr>
          <w:sz w:val="22"/>
          <w:szCs w:val="22"/>
        </w:rPr>
      </w:pPr>
      <w:r w:rsidRPr="0076321C">
        <w:rPr>
          <w:sz w:val="22"/>
          <w:szCs w:val="22"/>
        </w:rPr>
        <w:t>ПАО «Газпром» в настоящее время осуществляет реализацию проекта «Программа газификации регионов Российской Федерации. Нижегородская область» в состав которого входит объект «Межпоселковый газопровод высокого давления 1,2 МПа от г. Урень до г. Ветлуга Нижегородской области» (далее – Объект).</w:t>
      </w:r>
    </w:p>
    <w:p w14:paraId="5BD52610" w14:textId="77777777" w:rsidR="00F203DC" w:rsidRPr="0076321C" w:rsidRDefault="00F203DC" w:rsidP="00F203DC">
      <w:pPr>
        <w:spacing w:line="336" w:lineRule="auto"/>
        <w:rPr>
          <w:sz w:val="22"/>
          <w:szCs w:val="22"/>
        </w:rPr>
      </w:pPr>
      <w:r w:rsidRPr="0076321C">
        <w:rPr>
          <w:sz w:val="22"/>
          <w:szCs w:val="22"/>
        </w:rPr>
        <w:t>Запланировано строительство следующих газопроводов:</w:t>
      </w:r>
    </w:p>
    <w:p w14:paraId="1B222D6C" w14:textId="77777777" w:rsidR="00F203DC" w:rsidRPr="0076321C" w:rsidRDefault="00F203DC" w:rsidP="00F203DC">
      <w:pPr>
        <w:spacing w:line="336" w:lineRule="auto"/>
        <w:rPr>
          <w:sz w:val="22"/>
          <w:szCs w:val="22"/>
        </w:rPr>
      </w:pPr>
      <w:r w:rsidRPr="0076321C">
        <w:rPr>
          <w:sz w:val="22"/>
          <w:szCs w:val="22"/>
        </w:rPr>
        <w:t>Межпоселковый газопровод высокого давления 1,2 МПа от г. Урень до г. Ветлуга Нижегородской области.</w:t>
      </w:r>
    </w:p>
    <w:p w14:paraId="09355A82" w14:textId="77777777" w:rsidR="00F203DC" w:rsidRPr="0076321C" w:rsidRDefault="00F203DC" w:rsidP="00F203DC">
      <w:pPr>
        <w:spacing w:line="336" w:lineRule="auto"/>
        <w:rPr>
          <w:sz w:val="22"/>
          <w:szCs w:val="22"/>
        </w:rPr>
      </w:pPr>
      <w:r w:rsidRPr="0076321C">
        <w:rPr>
          <w:sz w:val="22"/>
          <w:szCs w:val="22"/>
        </w:rPr>
        <w:t>Распределительный газопровод г. Ветлуга Ветлужский район (1 этап).</w:t>
      </w:r>
    </w:p>
    <w:p w14:paraId="5EDDF1A2" w14:textId="77777777" w:rsidR="00F203DC" w:rsidRPr="0076321C" w:rsidRDefault="00F203DC" w:rsidP="00F203DC">
      <w:pPr>
        <w:spacing w:line="336" w:lineRule="auto"/>
        <w:rPr>
          <w:sz w:val="22"/>
          <w:szCs w:val="22"/>
        </w:rPr>
      </w:pPr>
      <w:r w:rsidRPr="0076321C">
        <w:rPr>
          <w:sz w:val="22"/>
          <w:szCs w:val="22"/>
        </w:rPr>
        <w:t>Распределительный газопровод г. Ветлуга Ветлужский район (2 этап).</w:t>
      </w:r>
    </w:p>
    <w:p w14:paraId="038BCDD7" w14:textId="77777777" w:rsidR="00F203DC" w:rsidRPr="0076321C" w:rsidRDefault="00F203DC" w:rsidP="00F203DC">
      <w:pPr>
        <w:spacing w:line="336" w:lineRule="auto"/>
        <w:rPr>
          <w:sz w:val="22"/>
          <w:szCs w:val="22"/>
        </w:rPr>
      </w:pPr>
      <w:r w:rsidRPr="0076321C">
        <w:rPr>
          <w:sz w:val="22"/>
          <w:szCs w:val="22"/>
        </w:rPr>
        <w:t>Межпоселковый газопровод г. Ветлуга - д. Крутцы Ветлужского муниципального округа Нижегородской области.</w:t>
      </w:r>
    </w:p>
    <w:p w14:paraId="2564597E" w14:textId="77777777" w:rsidR="00F203DC" w:rsidRPr="0076321C" w:rsidRDefault="00F203DC" w:rsidP="00F203DC">
      <w:pPr>
        <w:spacing w:line="336" w:lineRule="auto"/>
        <w:rPr>
          <w:sz w:val="22"/>
          <w:szCs w:val="22"/>
        </w:rPr>
      </w:pPr>
      <w:r w:rsidRPr="0076321C">
        <w:rPr>
          <w:sz w:val="22"/>
          <w:szCs w:val="22"/>
        </w:rPr>
        <w:t>Внутрипоселковый газопровод д. Крутцы Ветлужского муниципального округа.</w:t>
      </w:r>
    </w:p>
    <w:p w14:paraId="15CA0CF2" w14:textId="41CFB08F" w:rsidR="00F203DC" w:rsidRPr="0076321C" w:rsidRDefault="00F203DC" w:rsidP="00F203DC">
      <w:pPr>
        <w:spacing w:line="336" w:lineRule="auto"/>
        <w:rPr>
          <w:sz w:val="22"/>
          <w:szCs w:val="22"/>
        </w:rPr>
      </w:pPr>
      <w:r w:rsidRPr="0076321C">
        <w:rPr>
          <w:sz w:val="22"/>
          <w:szCs w:val="22"/>
        </w:rPr>
        <w:t xml:space="preserve">Межпоселковый газопровод г. Ветлуга </w:t>
      </w:r>
      <w:r w:rsidR="00C93694" w:rsidRPr="0076321C">
        <w:rPr>
          <w:sz w:val="22"/>
          <w:szCs w:val="22"/>
        </w:rPr>
        <w:t>–</w:t>
      </w:r>
      <w:r w:rsidRPr="0076321C">
        <w:rPr>
          <w:sz w:val="22"/>
          <w:szCs w:val="22"/>
        </w:rPr>
        <w:t xml:space="preserve"> д. Афимино </w:t>
      </w:r>
      <w:r w:rsidR="00C93694" w:rsidRPr="0076321C">
        <w:rPr>
          <w:sz w:val="22"/>
          <w:szCs w:val="22"/>
        </w:rPr>
        <w:t>–</w:t>
      </w:r>
      <w:r w:rsidRPr="0076321C">
        <w:rPr>
          <w:sz w:val="22"/>
          <w:szCs w:val="22"/>
        </w:rPr>
        <w:t xml:space="preserve"> д. Маркуша Ветлужского муниципального округа Нижегородской области.</w:t>
      </w:r>
    </w:p>
    <w:p w14:paraId="035F4F0C" w14:textId="77777777" w:rsidR="00F203DC" w:rsidRPr="0076321C" w:rsidRDefault="00F203DC" w:rsidP="00F203DC">
      <w:pPr>
        <w:spacing w:line="336" w:lineRule="auto"/>
        <w:rPr>
          <w:sz w:val="22"/>
          <w:szCs w:val="22"/>
        </w:rPr>
      </w:pPr>
      <w:r w:rsidRPr="0076321C">
        <w:rPr>
          <w:sz w:val="22"/>
          <w:szCs w:val="22"/>
        </w:rPr>
        <w:t>Внутрипоселковый газопровод д. Афимино Ветлужского муниципального округа.</w:t>
      </w:r>
    </w:p>
    <w:p w14:paraId="7A683C7F" w14:textId="77777777" w:rsidR="00F203DC" w:rsidRPr="0076321C" w:rsidRDefault="00F203DC" w:rsidP="00F203DC">
      <w:pPr>
        <w:spacing w:line="336" w:lineRule="auto"/>
        <w:rPr>
          <w:sz w:val="22"/>
          <w:szCs w:val="22"/>
        </w:rPr>
      </w:pPr>
      <w:r w:rsidRPr="0076321C">
        <w:rPr>
          <w:sz w:val="22"/>
          <w:szCs w:val="22"/>
        </w:rPr>
        <w:t>Внутрипоселковый газопровод д. Маркуша Ветлужского муниципального округа.</w:t>
      </w:r>
    </w:p>
    <w:p w14:paraId="0BE5DCBC" w14:textId="76078F3B" w:rsidR="00F203DC" w:rsidRPr="0076321C" w:rsidRDefault="00F203DC" w:rsidP="00F203DC">
      <w:pPr>
        <w:spacing w:line="336" w:lineRule="auto"/>
        <w:rPr>
          <w:sz w:val="22"/>
          <w:szCs w:val="22"/>
        </w:rPr>
      </w:pPr>
      <w:r w:rsidRPr="0076321C">
        <w:rPr>
          <w:sz w:val="22"/>
          <w:szCs w:val="22"/>
        </w:rPr>
        <w:t xml:space="preserve">Технические параметры перечисленных выше </w:t>
      </w:r>
      <w:r w:rsidR="003365FF" w:rsidRPr="0076321C">
        <w:rPr>
          <w:sz w:val="22"/>
          <w:szCs w:val="22"/>
        </w:rPr>
        <w:t>газопроводов приведены в табл. 5</w:t>
      </w:r>
      <w:r w:rsidRPr="0076321C">
        <w:rPr>
          <w:sz w:val="22"/>
          <w:szCs w:val="22"/>
        </w:rPr>
        <w:t>.1.1.</w:t>
      </w:r>
    </w:p>
    <w:p w14:paraId="0C51D0DF" w14:textId="77777777" w:rsidR="00F203DC" w:rsidRPr="0076321C" w:rsidRDefault="00F203DC" w:rsidP="00F203DC">
      <w:pPr>
        <w:spacing w:line="336" w:lineRule="auto"/>
        <w:rPr>
          <w:sz w:val="22"/>
          <w:szCs w:val="22"/>
        </w:rPr>
      </w:pPr>
      <w:r w:rsidRPr="0076321C">
        <w:rPr>
          <w:sz w:val="22"/>
          <w:szCs w:val="22"/>
        </w:rPr>
        <w:t>Строительство газопроводов запланировано в период 2025 – 2027 гг., срок ввода в эксплуатацию – 2028 г.</w:t>
      </w:r>
    </w:p>
    <w:p w14:paraId="39C6B3CF" w14:textId="7677BE00" w:rsidR="00F203DC" w:rsidRPr="0076321C" w:rsidRDefault="00F203DC" w:rsidP="00F203DC">
      <w:pPr>
        <w:spacing w:line="336" w:lineRule="auto"/>
        <w:rPr>
          <w:sz w:val="22"/>
          <w:szCs w:val="22"/>
        </w:rPr>
      </w:pPr>
      <w:r w:rsidRPr="0076321C">
        <w:rPr>
          <w:sz w:val="22"/>
          <w:szCs w:val="22"/>
        </w:rPr>
        <w:t>Протяженность межпоселкового газопровода высокого давления 1,2 МПа от г. Урень до г. Ветлуга составит 75,2 км.</w:t>
      </w:r>
    </w:p>
    <w:p w14:paraId="16ECD9E7" w14:textId="12FD92D0" w:rsidR="00F203DC" w:rsidRPr="0076321C" w:rsidRDefault="00F203DC" w:rsidP="00F203DC">
      <w:pPr>
        <w:spacing w:line="336" w:lineRule="auto"/>
        <w:rPr>
          <w:sz w:val="22"/>
          <w:szCs w:val="22"/>
        </w:rPr>
      </w:pPr>
      <w:r w:rsidRPr="0076321C">
        <w:rPr>
          <w:sz w:val="22"/>
          <w:szCs w:val="22"/>
        </w:rPr>
        <w:t xml:space="preserve">Протяженность остальных </w:t>
      </w:r>
      <w:r w:rsidR="003365FF" w:rsidRPr="0076321C">
        <w:rPr>
          <w:sz w:val="22"/>
          <w:szCs w:val="22"/>
        </w:rPr>
        <w:t>газопроводов приведена в табл. 5</w:t>
      </w:r>
      <w:r w:rsidRPr="0076321C">
        <w:rPr>
          <w:sz w:val="22"/>
          <w:szCs w:val="22"/>
        </w:rPr>
        <w:t>.1.1.</w:t>
      </w:r>
    </w:p>
    <w:p w14:paraId="17703442" w14:textId="77777777" w:rsidR="00F203DC" w:rsidRPr="0076321C" w:rsidRDefault="00F203DC" w:rsidP="00F203DC">
      <w:pPr>
        <w:spacing w:line="336" w:lineRule="auto"/>
        <w:rPr>
          <w:sz w:val="22"/>
          <w:szCs w:val="22"/>
        </w:rPr>
      </w:pPr>
      <w:r w:rsidRPr="0076321C">
        <w:rPr>
          <w:sz w:val="22"/>
          <w:szCs w:val="22"/>
        </w:rPr>
        <w:t>Количество подготавливаемых к переводу на газ котельных составит 44 шт.</w:t>
      </w:r>
    </w:p>
    <w:p w14:paraId="46918A70" w14:textId="77777777" w:rsidR="00F203DC" w:rsidRPr="0076321C" w:rsidRDefault="00F203DC" w:rsidP="00F203DC">
      <w:pPr>
        <w:spacing w:line="336" w:lineRule="auto"/>
        <w:rPr>
          <w:sz w:val="22"/>
          <w:szCs w:val="22"/>
        </w:rPr>
      </w:pPr>
      <w:r w:rsidRPr="0076321C">
        <w:rPr>
          <w:sz w:val="22"/>
          <w:szCs w:val="22"/>
        </w:rPr>
        <w:t>Количество подготавливаемых к переводу на газ домовладений составит 4 294 шт.</w:t>
      </w:r>
    </w:p>
    <w:p w14:paraId="5878C8F2" w14:textId="77777777" w:rsidR="00F203DC" w:rsidRPr="0076321C" w:rsidRDefault="00F203DC" w:rsidP="00F203DC">
      <w:pPr>
        <w:spacing w:line="336" w:lineRule="auto"/>
        <w:rPr>
          <w:sz w:val="22"/>
          <w:szCs w:val="22"/>
        </w:rPr>
      </w:pPr>
      <w:r w:rsidRPr="0076321C">
        <w:rPr>
          <w:sz w:val="22"/>
          <w:szCs w:val="22"/>
        </w:rPr>
        <w:t>Всего запланировано для газификации 8 населенных пунктов.</w:t>
      </w:r>
    </w:p>
    <w:p w14:paraId="2CC1D916" w14:textId="20D70885" w:rsidR="00F203DC" w:rsidRPr="0076321C" w:rsidRDefault="00F203DC" w:rsidP="00F203DC">
      <w:pPr>
        <w:pStyle w:val="ab"/>
        <w:spacing w:line="336" w:lineRule="auto"/>
      </w:pPr>
      <w:r w:rsidRPr="0076321C">
        <w:t xml:space="preserve">Перспективная схема газоснабжения г. Ветлуга приведена на рис. </w:t>
      </w:r>
      <w:r w:rsidR="003365FF" w:rsidRPr="0076321C">
        <w:t>5</w:t>
      </w:r>
      <w:r w:rsidRPr="0076321C">
        <w:t>.1.1.</w:t>
      </w:r>
    </w:p>
    <w:p w14:paraId="23B1ED6C" w14:textId="11BDB014" w:rsidR="00F203DC" w:rsidRPr="0076321C" w:rsidRDefault="00F203DC" w:rsidP="00F203DC">
      <w:pPr>
        <w:pStyle w:val="ab"/>
        <w:spacing w:line="336" w:lineRule="auto"/>
      </w:pPr>
      <w:r w:rsidRPr="0076321C">
        <w:t>Схема газопровод</w:t>
      </w:r>
      <w:r w:rsidR="003365FF" w:rsidRPr="0076321C">
        <w:t>ов д. Маркуша приведена на Рис 5</w:t>
      </w:r>
      <w:r w:rsidRPr="0076321C">
        <w:t>.1.2.</w:t>
      </w:r>
    </w:p>
    <w:p w14:paraId="7BEE0632" w14:textId="45DE8F84" w:rsidR="00F203DC" w:rsidRPr="0076321C" w:rsidRDefault="00F203DC" w:rsidP="00F203DC">
      <w:pPr>
        <w:pStyle w:val="ab"/>
        <w:spacing w:line="336" w:lineRule="auto"/>
      </w:pPr>
      <w:r w:rsidRPr="0076321C">
        <w:t>Схема газоснабжения д. Афимино приве</w:t>
      </w:r>
      <w:r w:rsidR="003365FF" w:rsidRPr="0076321C">
        <w:t>дена на Рис 5</w:t>
      </w:r>
      <w:r w:rsidRPr="0076321C">
        <w:t>.1.3.</w:t>
      </w:r>
    </w:p>
    <w:p w14:paraId="0BB885B8" w14:textId="77777777" w:rsidR="00F203DC" w:rsidRPr="0076321C" w:rsidRDefault="00F203DC" w:rsidP="007B2FA5">
      <w:pPr>
        <w:pStyle w:val="ab"/>
        <w:spacing w:line="360" w:lineRule="auto"/>
      </w:pPr>
    </w:p>
    <w:p w14:paraId="276C6C56" w14:textId="77777777" w:rsidR="00F203DC" w:rsidRPr="0076321C" w:rsidRDefault="00F203DC" w:rsidP="007B2FA5">
      <w:pPr>
        <w:pStyle w:val="ab"/>
        <w:spacing w:line="360" w:lineRule="auto"/>
        <w:sectPr w:rsidR="00F203DC" w:rsidRPr="0076321C" w:rsidSect="00CC1E2A">
          <w:pgSz w:w="11906" w:h="16838" w:code="9"/>
          <w:pgMar w:top="851" w:right="851" w:bottom="851" w:left="1418" w:header="0" w:footer="567" w:gutter="0"/>
          <w:cols w:space="708"/>
        </w:sectPr>
      </w:pPr>
    </w:p>
    <w:p w14:paraId="3C3B1734" w14:textId="12415E90" w:rsidR="00591F00" w:rsidRPr="00591F00" w:rsidRDefault="00591F00" w:rsidP="00591F00">
      <w:pPr>
        <w:spacing w:line="360" w:lineRule="auto"/>
        <w:rPr>
          <w:rFonts w:eastAsia="Calibri"/>
          <w:sz w:val="22"/>
          <w:szCs w:val="22"/>
          <w:lang w:eastAsia="ru-RU"/>
        </w:rPr>
      </w:pPr>
      <w:r w:rsidRPr="00591F00">
        <w:rPr>
          <w:rFonts w:eastAsia="Calibri"/>
          <w:sz w:val="22"/>
          <w:szCs w:val="22"/>
          <w:lang w:eastAsia="ru-RU"/>
        </w:rPr>
        <w:lastRenderedPageBreak/>
        <w:t>Программа развития газоснабжения и газификации Ветлужского района Нижегородской области на период 2026 - 2030 годов</w:t>
      </w:r>
      <w:r w:rsidRPr="00591F00">
        <w:rPr>
          <w:rFonts w:ascii="Times New Roman" w:hAnsi="Times New Roman" w:cs="Times New Roman"/>
          <w:sz w:val="22"/>
          <w:szCs w:val="22"/>
        </w:rPr>
        <w:t xml:space="preserve"> </w:t>
      </w:r>
      <w:r w:rsidRPr="00591F00">
        <w:rPr>
          <w:rFonts w:ascii="Times New Roman" w:hAnsi="Times New Roman" w:cs="Times New Roman"/>
          <w:sz w:val="22"/>
          <w:szCs w:val="22"/>
        </w:rPr>
        <w:br/>
        <w:t>(</w:t>
      </w:r>
      <w:r w:rsidRPr="00591F00">
        <w:rPr>
          <w:rFonts w:eastAsia="Calibri"/>
          <w:sz w:val="22"/>
          <w:szCs w:val="22"/>
          <w:lang w:eastAsia="ru-RU"/>
        </w:rPr>
        <w:t>ОБЯЗАТЕЛЬСТВА Администрации (Правительства) региона)</w:t>
      </w:r>
      <w:r w:rsidRPr="00591F00">
        <w:rPr>
          <w:rFonts w:ascii="Times New Roman" w:hAnsi="Times New Roman" w:cs="Times New Roman"/>
          <w:sz w:val="22"/>
          <w:szCs w:val="22"/>
        </w:rPr>
        <w:t xml:space="preserve"> </w:t>
      </w:r>
      <w:r w:rsidRPr="00591F00">
        <w:rPr>
          <w:rFonts w:eastAsia="Calibri"/>
          <w:sz w:val="22"/>
          <w:szCs w:val="22"/>
          <w:lang w:eastAsia="ru-RU"/>
        </w:rPr>
        <w:t xml:space="preserve">приведены в табл. </w:t>
      </w:r>
      <w:r>
        <w:rPr>
          <w:rFonts w:eastAsia="Calibri"/>
          <w:sz w:val="22"/>
          <w:szCs w:val="22"/>
          <w:lang w:eastAsia="ru-RU"/>
        </w:rPr>
        <w:t>5</w:t>
      </w:r>
      <w:r w:rsidRPr="00591F00">
        <w:rPr>
          <w:rFonts w:eastAsia="Calibri"/>
          <w:sz w:val="22"/>
          <w:szCs w:val="22"/>
          <w:lang w:eastAsia="ru-RU"/>
        </w:rPr>
        <w:t>.1.1.</w:t>
      </w:r>
    </w:p>
    <w:p w14:paraId="05C1CA3A" w14:textId="673F5422" w:rsidR="00F203DC" w:rsidRPr="0076321C" w:rsidRDefault="003365FF" w:rsidP="00F203DC">
      <w:pPr>
        <w:spacing w:after="60"/>
        <w:ind w:firstLine="0"/>
        <w:jc w:val="right"/>
        <w:rPr>
          <w:b/>
          <w:sz w:val="20"/>
          <w:szCs w:val="20"/>
        </w:rPr>
      </w:pPr>
      <w:r w:rsidRPr="0076321C">
        <w:rPr>
          <w:b/>
          <w:sz w:val="20"/>
          <w:szCs w:val="20"/>
        </w:rPr>
        <w:t>Таблица 5</w:t>
      </w:r>
      <w:r w:rsidR="00F203DC" w:rsidRPr="0076321C">
        <w:rPr>
          <w:b/>
          <w:sz w:val="20"/>
          <w:szCs w:val="20"/>
        </w:rPr>
        <w:t>.1.1.</w:t>
      </w:r>
      <w:r w:rsidR="00F203DC" w:rsidRPr="0076321C">
        <w:t xml:space="preserve"> </w:t>
      </w:r>
      <w:r w:rsidR="00591F00" w:rsidRPr="00591F00">
        <w:rPr>
          <w:b/>
          <w:sz w:val="20"/>
          <w:szCs w:val="20"/>
        </w:rPr>
        <w:t>Программа развития газоснабжения и газификации Ветлужского района Нижегородской области на период 2026 - 2030 годов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
        <w:gridCol w:w="2217"/>
        <w:gridCol w:w="1098"/>
        <w:gridCol w:w="989"/>
        <w:gridCol w:w="1020"/>
        <w:gridCol w:w="995"/>
        <w:gridCol w:w="1749"/>
        <w:gridCol w:w="1159"/>
        <w:gridCol w:w="1286"/>
        <w:gridCol w:w="892"/>
        <w:gridCol w:w="844"/>
        <w:gridCol w:w="2091"/>
      </w:tblGrid>
      <w:tr w:rsidR="00591F00" w:rsidRPr="00591F00" w14:paraId="3590B25D" w14:textId="77777777" w:rsidTr="008D2150">
        <w:trPr>
          <w:trHeight w:val="368"/>
          <w:tblHeader/>
          <w:jc w:val="center"/>
        </w:trPr>
        <w:tc>
          <w:tcPr>
            <w:tcW w:w="249" w:type="pct"/>
            <w:vMerge w:val="restart"/>
            <w:shd w:val="clear" w:color="auto" w:fill="auto"/>
            <w:noWrap/>
            <w:vAlign w:val="center"/>
          </w:tcPr>
          <w:p w14:paraId="095ECC61" w14:textId="77777777" w:rsidR="00591F00" w:rsidRPr="00591F00" w:rsidRDefault="00591F00" w:rsidP="00591F00">
            <w:pPr>
              <w:ind w:left="-57" w:right="-57" w:firstLine="0"/>
              <w:jc w:val="center"/>
              <w:rPr>
                <w:b/>
                <w:i/>
                <w:iCs/>
                <w:color w:val="000000"/>
                <w:sz w:val="18"/>
                <w:szCs w:val="18"/>
                <w:lang w:eastAsia="ru-RU"/>
              </w:rPr>
            </w:pPr>
            <w:r w:rsidRPr="00591F00">
              <w:rPr>
                <w:b/>
                <w:i/>
                <w:iCs/>
                <w:color w:val="000000"/>
                <w:sz w:val="18"/>
                <w:szCs w:val="18"/>
                <w:lang w:eastAsia="ru-RU"/>
              </w:rPr>
              <w:t>№ п/п</w:t>
            </w:r>
          </w:p>
        </w:tc>
        <w:tc>
          <w:tcPr>
            <w:tcW w:w="734" w:type="pct"/>
            <w:vMerge w:val="restart"/>
            <w:shd w:val="clear" w:color="auto" w:fill="auto"/>
            <w:vAlign w:val="center"/>
          </w:tcPr>
          <w:p w14:paraId="14D34828" w14:textId="77777777" w:rsidR="00591F00" w:rsidRPr="00591F00" w:rsidRDefault="00591F00" w:rsidP="00591F00">
            <w:pPr>
              <w:ind w:left="-57" w:right="-57" w:firstLine="0"/>
              <w:jc w:val="center"/>
              <w:rPr>
                <w:b/>
                <w:color w:val="000000"/>
                <w:sz w:val="18"/>
                <w:szCs w:val="18"/>
                <w:lang w:eastAsia="ru-RU"/>
              </w:rPr>
            </w:pPr>
            <w:r w:rsidRPr="00591F00">
              <w:rPr>
                <w:b/>
                <w:color w:val="000000"/>
                <w:sz w:val="18"/>
                <w:szCs w:val="18"/>
                <w:lang w:eastAsia="ru-RU"/>
              </w:rPr>
              <w:t>Наименование объекта</w:t>
            </w:r>
          </w:p>
        </w:tc>
        <w:tc>
          <w:tcPr>
            <w:tcW w:w="364" w:type="pct"/>
            <w:vMerge w:val="restart"/>
            <w:shd w:val="clear" w:color="auto" w:fill="auto"/>
            <w:vAlign w:val="center"/>
          </w:tcPr>
          <w:p w14:paraId="0883F2BD" w14:textId="77777777" w:rsidR="00591F00" w:rsidRPr="00591F00" w:rsidRDefault="00591F00" w:rsidP="00591F00">
            <w:pPr>
              <w:ind w:left="-57" w:right="-57" w:firstLine="0"/>
              <w:jc w:val="center"/>
              <w:rPr>
                <w:b/>
                <w:color w:val="000000"/>
                <w:sz w:val="18"/>
                <w:szCs w:val="18"/>
                <w:lang w:eastAsia="ru-RU"/>
              </w:rPr>
            </w:pPr>
            <w:r w:rsidRPr="00591F00">
              <w:rPr>
                <w:b/>
                <w:color w:val="000000"/>
                <w:sz w:val="18"/>
                <w:szCs w:val="18"/>
                <w:lang w:eastAsia="ru-RU"/>
              </w:rPr>
              <w:t>Тип объекта</w:t>
            </w:r>
          </w:p>
        </w:tc>
        <w:tc>
          <w:tcPr>
            <w:tcW w:w="3653" w:type="pct"/>
            <w:gridSpan w:val="9"/>
            <w:shd w:val="clear" w:color="auto" w:fill="auto"/>
            <w:vAlign w:val="center"/>
          </w:tcPr>
          <w:p w14:paraId="4903E5B8" w14:textId="77777777" w:rsidR="00591F00" w:rsidRPr="00591F00" w:rsidRDefault="00591F00" w:rsidP="00591F00">
            <w:pPr>
              <w:ind w:left="-57" w:right="-57" w:firstLine="0"/>
              <w:jc w:val="center"/>
              <w:rPr>
                <w:b/>
                <w:color w:val="000000"/>
                <w:sz w:val="18"/>
                <w:szCs w:val="18"/>
                <w:lang w:eastAsia="ru-RU"/>
              </w:rPr>
            </w:pPr>
            <w:r w:rsidRPr="00591F00">
              <w:rPr>
                <w:b/>
                <w:color w:val="000000"/>
                <w:sz w:val="18"/>
                <w:szCs w:val="18"/>
                <w:lang w:eastAsia="ru-RU"/>
              </w:rPr>
              <w:t>ОБЯЗАТЕЛЬСТВА Администрации (Правительства) региона</w:t>
            </w:r>
          </w:p>
        </w:tc>
      </w:tr>
      <w:tr w:rsidR="00591F00" w:rsidRPr="00591F00" w14:paraId="795AC8F6" w14:textId="77777777" w:rsidTr="008D2150">
        <w:trPr>
          <w:trHeight w:val="543"/>
          <w:tblHeader/>
          <w:jc w:val="center"/>
        </w:trPr>
        <w:tc>
          <w:tcPr>
            <w:tcW w:w="249" w:type="pct"/>
            <w:vMerge/>
            <w:shd w:val="clear" w:color="auto" w:fill="auto"/>
            <w:noWrap/>
            <w:vAlign w:val="center"/>
          </w:tcPr>
          <w:p w14:paraId="0B17708E" w14:textId="77777777" w:rsidR="00591F00" w:rsidRPr="00591F00" w:rsidRDefault="00591F00" w:rsidP="00591F00">
            <w:pPr>
              <w:ind w:left="-57" w:right="-57" w:firstLine="0"/>
              <w:jc w:val="center"/>
              <w:rPr>
                <w:b/>
                <w:i/>
                <w:iCs/>
                <w:color w:val="000000"/>
                <w:sz w:val="18"/>
                <w:szCs w:val="18"/>
                <w:lang w:eastAsia="ru-RU"/>
              </w:rPr>
            </w:pPr>
          </w:p>
        </w:tc>
        <w:tc>
          <w:tcPr>
            <w:tcW w:w="734" w:type="pct"/>
            <w:vMerge/>
            <w:shd w:val="clear" w:color="auto" w:fill="auto"/>
            <w:vAlign w:val="center"/>
          </w:tcPr>
          <w:p w14:paraId="1D45B81A" w14:textId="77777777" w:rsidR="00591F00" w:rsidRPr="00591F00" w:rsidRDefault="00591F00" w:rsidP="00591F00">
            <w:pPr>
              <w:ind w:left="-57" w:right="-57" w:firstLine="0"/>
              <w:jc w:val="left"/>
              <w:rPr>
                <w:b/>
                <w:color w:val="000000"/>
                <w:sz w:val="18"/>
                <w:szCs w:val="18"/>
                <w:lang w:eastAsia="ru-RU"/>
              </w:rPr>
            </w:pPr>
          </w:p>
        </w:tc>
        <w:tc>
          <w:tcPr>
            <w:tcW w:w="364" w:type="pct"/>
            <w:vMerge/>
            <w:shd w:val="clear" w:color="auto" w:fill="auto"/>
            <w:vAlign w:val="center"/>
          </w:tcPr>
          <w:p w14:paraId="16B47FFC" w14:textId="77777777" w:rsidR="00591F00" w:rsidRPr="00591F00" w:rsidRDefault="00591F00" w:rsidP="00591F00">
            <w:pPr>
              <w:ind w:left="-57" w:right="-57" w:firstLine="0"/>
              <w:jc w:val="center"/>
              <w:rPr>
                <w:b/>
                <w:color w:val="000000"/>
                <w:sz w:val="18"/>
                <w:szCs w:val="18"/>
                <w:lang w:eastAsia="ru-RU"/>
              </w:rPr>
            </w:pPr>
          </w:p>
        </w:tc>
        <w:tc>
          <w:tcPr>
            <w:tcW w:w="1575" w:type="pct"/>
            <w:gridSpan w:val="4"/>
            <w:shd w:val="clear" w:color="auto" w:fill="auto"/>
            <w:vAlign w:val="center"/>
          </w:tcPr>
          <w:p w14:paraId="259EA56A" w14:textId="77777777" w:rsidR="00591F00" w:rsidRPr="00591F00" w:rsidRDefault="00591F00" w:rsidP="00591F00">
            <w:pPr>
              <w:ind w:left="-57" w:right="-57" w:firstLine="0"/>
              <w:jc w:val="center"/>
              <w:rPr>
                <w:b/>
                <w:color w:val="000000"/>
                <w:sz w:val="18"/>
                <w:szCs w:val="18"/>
                <w:lang w:eastAsia="ru-RU"/>
              </w:rPr>
            </w:pPr>
            <w:r w:rsidRPr="00591F00">
              <w:rPr>
                <w:b/>
                <w:color w:val="000000"/>
                <w:sz w:val="18"/>
                <w:szCs w:val="18"/>
                <w:lang w:eastAsia="ru-RU"/>
              </w:rPr>
              <w:t>Газификация домовладений (квартир)</w:t>
            </w:r>
          </w:p>
        </w:tc>
        <w:tc>
          <w:tcPr>
            <w:tcW w:w="2078" w:type="pct"/>
            <w:gridSpan w:val="5"/>
            <w:shd w:val="clear" w:color="auto" w:fill="auto"/>
            <w:vAlign w:val="center"/>
          </w:tcPr>
          <w:p w14:paraId="523C9631" w14:textId="77777777" w:rsidR="00591F00" w:rsidRPr="00591F00" w:rsidRDefault="00591F00" w:rsidP="00591F00">
            <w:pPr>
              <w:ind w:left="-57" w:right="-57" w:firstLine="0"/>
              <w:jc w:val="center"/>
              <w:rPr>
                <w:b/>
                <w:color w:val="000000"/>
                <w:sz w:val="18"/>
                <w:szCs w:val="18"/>
                <w:lang w:eastAsia="ru-RU"/>
              </w:rPr>
            </w:pPr>
            <w:r w:rsidRPr="00591F00">
              <w:rPr>
                <w:b/>
                <w:color w:val="000000"/>
                <w:sz w:val="18"/>
                <w:szCs w:val="18"/>
                <w:lang w:eastAsia="ru-RU"/>
              </w:rPr>
              <w:t>Газификация котельных, промышленных или сельскохозяйственных предприятий</w:t>
            </w:r>
          </w:p>
        </w:tc>
      </w:tr>
      <w:tr w:rsidR="00591F00" w:rsidRPr="00591F00" w14:paraId="5DEB8545" w14:textId="77777777" w:rsidTr="008D2150">
        <w:trPr>
          <w:trHeight w:val="2671"/>
          <w:tblHeader/>
          <w:jc w:val="center"/>
        </w:trPr>
        <w:tc>
          <w:tcPr>
            <w:tcW w:w="249" w:type="pct"/>
            <w:vMerge/>
            <w:shd w:val="clear" w:color="auto" w:fill="auto"/>
            <w:noWrap/>
            <w:vAlign w:val="center"/>
          </w:tcPr>
          <w:p w14:paraId="2ADC8C8A" w14:textId="77777777" w:rsidR="00591F00" w:rsidRPr="00591F00" w:rsidRDefault="00591F00" w:rsidP="00591F00">
            <w:pPr>
              <w:ind w:left="-57" w:right="-57" w:firstLine="0"/>
              <w:jc w:val="center"/>
              <w:rPr>
                <w:b/>
                <w:i/>
                <w:iCs/>
                <w:color w:val="000000"/>
                <w:sz w:val="18"/>
                <w:szCs w:val="18"/>
                <w:lang w:eastAsia="ru-RU"/>
              </w:rPr>
            </w:pPr>
          </w:p>
        </w:tc>
        <w:tc>
          <w:tcPr>
            <w:tcW w:w="734" w:type="pct"/>
            <w:vMerge/>
            <w:shd w:val="clear" w:color="auto" w:fill="auto"/>
            <w:vAlign w:val="center"/>
          </w:tcPr>
          <w:p w14:paraId="6A0857AE" w14:textId="77777777" w:rsidR="00591F00" w:rsidRPr="00591F00" w:rsidRDefault="00591F00" w:rsidP="00591F00">
            <w:pPr>
              <w:ind w:left="-57" w:right="-57" w:firstLine="0"/>
              <w:jc w:val="left"/>
              <w:rPr>
                <w:b/>
                <w:color w:val="000000"/>
                <w:sz w:val="18"/>
                <w:szCs w:val="18"/>
                <w:lang w:eastAsia="ru-RU"/>
              </w:rPr>
            </w:pPr>
          </w:p>
        </w:tc>
        <w:tc>
          <w:tcPr>
            <w:tcW w:w="364" w:type="pct"/>
            <w:vMerge/>
            <w:shd w:val="clear" w:color="auto" w:fill="auto"/>
            <w:vAlign w:val="center"/>
          </w:tcPr>
          <w:p w14:paraId="5D18AE56" w14:textId="77777777" w:rsidR="00591F00" w:rsidRPr="00591F00" w:rsidRDefault="00591F00" w:rsidP="00591F00">
            <w:pPr>
              <w:ind w:left="-57" w:right="-57" w:firstLine="0"/>
              <w:jc w:val="center"/>
              <w:rPr>
                <w:b/>
                <w:color w:val="000000"/>
                <w:sz w:val="18"/>
                <w:szCs w:val="18"/>
                <w:lang w:eastAsia="ru-RU"/>
              </w:rPr>
            </w:pPr>
          </w:p>
        </w:tc>
        <w:tc>
          <w:tcPr>
            <w:tcW w:w="328" w:type="pct"/>
            <w:shd w:val="clear" w:color="auto" w:fill="auto"/>
            <w:vAlign w:val="center"/>
          </w:tcPr>
          <w:p w14:paraId="16E50A50" w14:textId="77777777" w:rsidR="00591F00" w:rsidRPr="00591F00" w:rsidRDefault="00591F00" w:rsidP="00591F00">
            <w:pPr>
              <w:ind w:left="-57" w:right="-57" w:firstLine="0"/>
              <w:jc w:val="center"/>
              <w:rPr>
                <w:b/>
                <w:color w:val="000000"/>
                <w:sz w:val="18"/>
                <w:szCs w:val="18"/>
                <w:lang w:eastAsia="ru-RU"/>
              </w:rPr>
            </w:pPr>
            <w:r w:rsidRPr="00591F00">
              <w:rPr>
                <w:b/>
                <w:color w:val="000000"/>
                <w:sz w:val="18"/>
                <w:szCs w:val="18"/>
                <w:lang w:eastAsia="ru-RU"/>
              </w:rPr>
              <w:t>Количество</w:t>
            </w:r>
          </w:p>
        </w:tc>
        <w:tc>
          <w:tcPr>
            <w:tcW w:w="668" w:type="pct"/>
            <w:gridSpan w:val="2"/>
            <w:shd w:val="clear" w:color="auto" w:fill="auto"/>
            <w:vAlign w:val="center"/>
          </w:tcPr>
          <w:p w14:paraId="6BC95635" w14:textId="77777777" w:rsidR="00591F00" w:rsidRPr="00591F00" w:rsidRDefault="00591F00" w:rsidP="00591F00">
            <w:pPr>
              <w:ind w:left="-57" w:right="-57" w:firstLine="0"/>
              <w:jc w:val="center"/>
              <w:rPr>
                <w:b/>
                <w:color w:val="000000"/>
                <w:sz w:val="18"/>
                <w:szCs w:val="18"/>
                <w:lang w:eastAsia="ru-RU"/>
              </w:rPr>
            </w:pPr>
            <w:r w:rsidRPr="00591F00">
              <w:rPr>
                <w:b/>
                <w:color w:val="000000"/>
                <w:sz w:val="18"/>
                <w:szCs w:val="18"/>
                <w:lang w:eastAsia="ru-RU"/>
              </w:rPr>
              <w:t>Период выполнения работ</w:t>
            </w:r>
          </w:p>
        </w:tc>
        <w:tc>
          <w:tcPr>
            <w:tcW w:w="579" w:type="pct"/>
            <w:shd w:val="clear" w:color="auto" w:fill="auto"/>
            <w:vAlign w:val="center"/>
          </w:tcPr>
          <w:p w14:paraId="25FD2378" w14:textId="77777777" w:rsidR="00591F00" w:rsidRPr="00591F00" w:rsidRDefault="00591F00" w:rsidP="00591F00">
            <w:pPr>
              <w:ind w:left="-57" w:right="-57" w:firstLine="0"/>
              <w:jc w:val="center"/>
              <w:rPr>
                <w:b/>
                <w:color w:val="000000"/>
                <w:sz w:val="18"/>
                <w:szCs w:val="18"/>
                <w:lang w:eastAsia="ru-RU"/>
              </w:rPr>
            </w:pPr>
            <w:r w:rsidRPr="00591F00">
              <w:rPr>
                <w:b/>
                <w:color w:val="000000"/>
                <w:sz w:val="18"/>
                <w:szCs w:val="18"/>
                <w:lang w:eastAsia="ru-RU"/>
              </w:rPr>
              <w:t>Количество подготавливаемых домовладений (квартир) до 2045 года в соответствии с Генеральной схемой газоснабжения и газификации региона</w:t>
            </w:r>
            <w:r w:rsidRPr="00591F00">
              <w:rPr>
                <w:b/>
                <w:color w:val="000000"/>
                <w:sz w:val="18"/>
                <w:szCs w:val="18"/>
                <w:vertAlign w:val="superscript"/>
                <w:lang w:eastAsia="ru-RU"/>
              </w:rPr>
              <w:t>5)</w:t>
            </w:r>
          </w:p>
        </w:tc>
        <w:tc>
          <w:tcPr>
            <w:tcW w:w="384" w:type="pct"/>
            <w:shd w:val="clear" w:color="auto" w:fill="auto"/>
            <w:vAlign w:val="center"/>
          </w:tcPr>
          <w:p w14:paraId="7B4681F1" w14:textId="77777777" w:rsidR="00591F00" w:rsidRPr="00591F00" w:rsidRDefault="00591F00" w:rsidP="00591F00">
            <w:pPr>
              <w:ind w:left="-57" w:right="-57" w:firstLine="0"/>
              <w:jc w:val="center"/>
              <w:rPr>
                <w:b/>
                <w:color w:val="000000"/>
                <w:sz w:val="18"/>
                <w:szCs w:val="18"/>
                <w:lang w:eastAsia="ru-RU"/>
              </w:rPr>
            </w:pPr>
            <w:r w:rsidRPr="00591F00">
              <w:rPr>
                <w:b/>
                <w:color w:val="000000"/>
                <w:sz w:val="18"/>
                <w:szCs w:val="18"/>
                <w:lang w:eastAsia="ru-RU"/>
              </w:rPr>
              <w:t>Количество котельных, мощностью от 0,5 МВт</w:t>
            </w:r>
            <w:r w:rsidRPr="00591F00">
              <w:rPr>
                <w:b/>
                <w:color w:val="000000"/>
                <w:sz w:val="18"/>
                <w:szCs w:val="18"/>
                <w:vertAlign w:val="superscript"/>
                <w:lang w:eastAsia="ru-RU"/>
              </w:rPr>
              <w:t>6)</w:t>
            </w:r>
          </w:p>
        </w:tc>
        <w:tc>
          <w:tcPr>
            <w:tcW w:w="426" w:type="pct"/>
            <w:shd w:val="clear" w:color="auto" w:fill="auto"/>
            <w:vAlign w:val="center"/>
          </w:tcPr>
          <w:p w14:paraId="5AF3E21A" w14:textId="77777777" w:rsidR="00591F00" w:rsidRPr="00591F00" w:rsidRDefault="00591F00" w:rsidP="00591F00">
            <w:pPr>
              <w:ind w:left="-57" w:right="-57" w:firstLine="0"/>
              <w:jc w:val="center"/>
              <w:rPr>
                <w:b/>
                <w:color w:val="000000"/>
                <w:sz w:val="18"/>
                <w:szCs w:val="18"/>
                <w:lang w:eastAsia="ru-RU"/>
              </w:rPr>
            </w:pPr>
            <w:r w:rsidRPr="00591F00">
              <w:rPr>
                <w:b/>
                <w:color w:val="000000"/>
                <w:sz w:val="18"/>
                <w:szCs w:val="18"/>
                <w:lang w:eastAsia="ru-RU"/>
              </w:rPr>
              <w:t>Количество</w:t>
            </w:r>
          </w:p>
          <w:p w14:paraId="5935DA7B" w14:textId="77777777" w:rsidR="00591F00" w:rsidRPr="00591F00" w:rsidRDefault="00591F00" w:rsidP="00591F00">
            <w:pPr>
              <w:ind w:left="-57" w:right="-57" w:firstLine="0"/>
              <w:jc w:val="center"/>
              <w:rPr>
                <w:b/>
                <w:color w:val="000000"/>
                <w:sz w:val="18"/>
                <w:szCs w:val="18"/>
                <w:lang w:eastAsia="ru-RU"/>
              </w:rPr>
            </w:pPr>
            <w:r w:rsidRPr="00591F00">
              <w:rPr>
                <w:b/>
                <w:color w:val="000000"/>
                <w:sz w:val="18"/>
                <w:szCs w:val="18"/>
                <w:lang w:eastAsia="ru-RU"/>
              </w:rPr>
              <w:t>иных теплогенерирующих установок, промышленных или сельскохозяйственных предприятий</w:t>
            </w:r>
          </w:p>
        </w:tc>
        <w:tc>
          <w:tcPr>
            <w:tcW w:w="576" w:type="pct"/>
            <w:gridSpan w:val="2"/>
            <w:shd w:val="clear" w:color="auto" w:fill="auto"/>
            <w:vAlign w:val="center"/>
          </w:tcPr>
          <w:p w14:paraId="020B9520" w14:textId="77777777" w:rsidR="00591F00" w:rsidRPr="00591F00" w:rsidRDefault="00591F00" w:rsidP="00591F00">
            <w:pPr>
              <w:ind w:left="-57" w:right="-57" w:firstLine="0"/>
              <w:jc w:val="center"/>
              <w:rPr>
                <w:b/>
                <w:color w:val="000000"/>
                <w:sz w:val="18"/>
                <w:szCs w:val="18"/>
                <w:lang w:eastAsia="ru-RU"/>
              </w:rPr>
            </w:pPr>
            <w:r w:rsidRPr="00591F00">
              <w:rPr>
                <w:b/>
                <w:color w:val="000000"/>
                <w:sz w:val="18"/>
                <w:szCs w:val="18"/>
                <w:lang w:eastAsia="ru-RU"/>
              </w:rPr>
              <w:t>Период выполнения работ</w:t>
            </w:r>
          </w:p>
        </w:tc>
        <w:tc>
          <w:tcPr>
            <w:tcW w:w="692" w:type="pct"/>
            <w:shd w:val="clear" w:color="auto" w:fill="auto"/>
            <w:vAlign w:val="center"/>
          </w:tcPr>
          <w:p w14:paraId="1164AA72" w14:textId="77777777" w:rsidR="00591F00" w:rsidRPr="00591F00" w:rsidRDefault="00591F00" w:rsidP="00591F00">
            <w:pPr>
              <w:ind w:left="-57" w:right="-57" w:firstLine="0"/>
              <w:jc w:val="center"/>
              <w:rPr>
                <w:b/>
                <w:color w:val="000000"/>
                <w:sz w:val="18"/>
                <w:szCs w:val="18"/>
                <w:lang w:eastAsia="ru-RU"/>
              </w:rPr>
            </w:pPr>
            <w:r w:rsidRPr="00591F00">
              <w:rPr>
                <w:b/>
                <w:color w:val="000000"/>
                <w:sz w:val="18"/>
                <w:szCs w:val="18"/>
                <w:lang w:eastAsia="ru-RU"/>
              </w:rPr>
              <w:t>Количество подготавливаемых котельных, иных теплогенерирующих установок, промышленных или сельскохозяйственных предприятий до 2045 года в соответствии с Генеральной схемой газоснабжения и газификации региона</w:t>
            </w:r>
          </w:p>
        </w:tc>
      </w:tr>
      <w:tr w:rsidR="00591F00" w:rsidRPr="00591F00" w14:paraId="1275A0EA" w14:textId="77777777" w:rsidTr="008D2150">
        <w:trPr>
          <w:trHeight w:val="561"/>
          <w:tblHeader/>
          <w:jc w:val="center"/>
        </w:trPr>
        <w:tc>
          <w:tcPr>
            <w:tcW w:w="249" w:type="pct"/>
            <w:vMerge/>
            <w:shd w:val="clear" w:color="auto" w:fill="auto"/>
            <w:noWrap/>
            <w:vAlign w:val="center"/>
          </w:tcPr>
          <w:p w14:paraId="2F649F34" w14:textId="77777777" w:rsidR="00591F00" w:rsidRPr="00591F00" w:rsidRDefault="00591F00" w:rsidP="00591F00">
            <w:pPr>
              <w:ind w:left="-57" w:right="-57" w:firstLine="0"/>
              <w:jc w:val="center"/>
              <w:rPr>
                <w:b/>
                <w:i/>
                <w:iCs/>
                <w:color w:val="000000"/>
                <w:sz w:val="18"/>
                <w:szCs w:val="18"/>
                <w:lang w:eastAsia="ru-RU"/>
              </w:rPr>
            </w:pPr>
          </w:p>
        </w:tc>
        <w:tc>
          <w:tcPr>
            <w:tcW w:w="734" w:type="pct"/>
            <w:vMerge/>
            <w:shd w:val="clear" w:color="auto" w:fill="auto"/>
            <w:vAlign w:val="center"/>
          </w:tcPr>
          <w:p w14:paraId="423C6063" w14:textId="77777777" w:rsidR="00591F00" w:rsidRPr="00591F00" w:rsidRDefault="00591F00" w:rsidP="00591F00">
            <w:pPr>
              <w:ind w:left="-57" w:right="-57" w:firstLine="0"/>
              <w:jc w:val="left"/>
              <w:rPr>
                <w:b/>
                <w:color w:val="000000"/>
                <w:sz w:val="18"/>
                <w:szCs w:val="18"/>
                <w:lang w:eastAsia="ru-RU"/>
              </w:rPr>
            </w:pPr>
          </w:p>
        </w:tc>
        <w:tc>
          <w:tcPr>
            <w:tcW w:w="364" w:type="pct"/>
            <w:vMerge/>
            <w:shd w:val="clear" w:color="auto" w:fill="auto"/>
            <w:vAlign w:val="center"/>
          </w:tcPr>
          <w:p w14:paraId="214A8F48" w14:textId="77777777" w:rsidR="00591F00" w:rsidRPr="00591F00" w:rsidRDefault="00591F00" w:rsidP="00591F00">
            <w:pPr>
              <w:ind w:left="-57" w:right="-57" w:firstLine="0"/>
              <w:jc w:val="center"/>
              <w:rPr>
                <w:b/>
                <w:color w:val="000000"/>
                <w:sz w:val="18"/>
                <w:szCs w:val="18"/>
                <w:lang w:eastAsia="ru-RU"/>
              </w:rPr>
            </w:pPr>
          </w:p>
        </w:tc>
        <w:tc>
          <w:tcPr>
            <w:tcW w:w="328" w:type="pct"/>
            <w:shd w:val="clear" w:color="auto" w:fill="auto"/>
            <w:vAlign w:val="center"/>
          </w:tcPr>
          <w:p w14:paraId="4467846A" w14:textId="77777777" w:rsidR="00591F00" w:rsidRPr="00591F00" w:rsidRDefault="00591F00" w:rsidP="00591F00">
            <w:pPr>
              <w:ind w:left="-57" w:right="-57" w:firstLine="0"/>
              <w:jc w:val="center"/>
              <w:rPr>
                <w:b/>
                <w:color w:val="000000"/>
                <w:sz w:val="18"/>
                <w:szCs w:val="18"/>
                <w:lang w:eastAsia="ru-RU"/>
              </w:rPr>
            </w:pPr>
            <w:r w:rsidRPr="00591F00">
              <w:rPr>
                <w:b/>
                <w:color w:val="000000"/>
                <w:sz w:val="18"/>
                <w:szCs w:val="18"/>
                <w:lang w:eastAsia="ru-RU"/>
              </w:rPr>
              <w:t>шт.</w:t>
            </w:r>
          </w:p>
        </w:tc>
        <w:tc>
          <w:tcPr>
            <w:tcW w:w="338" w:type="pct"/>
            <w:shd w:val="clear" w:color="auto" w:fill="auto"/>
            <w:vAlign w:val="center"/>
          </w:tcPr>
          <w:p w14:paraId="524FA661" w14:textId="77777777" w:rsidR="00591F00" w:rsidRPr="00591F00" w:rsidRDefault="00591F00" w:rsidP="00591F00">
            <w:pPr>
              <w:ind w:left="-57" w:right="-57" w:firstLine="0"/>
              <w:jc w:val="center"/>
              <w:rPr>
                <w:b/>
                <w:color w:val="000000"/>
                <w:sz w:val="18"/>
                <w:szCs w:val="18"/>
                <w:lang w:eastAsia="ru-RU"/>
              </w:rPr>
            </w:pPr>
            <w:r w:rsidRPr="00591F00">
              <w:rPr>
                <w:b/>
                <w:color w:val="000000"/>
                <w:sz w:val="18"/>
                <w:szCs w:val="18"/>
                <w:lang w:eastAsia="ru-RU"/>
              </w:rPr>
              <w:t>начало</w:t>
            </w:r>
          </w:p>
        </w:tc>
        <w:tc>
          <w:tcPr>
            <w:tcW w:w="330" w:type="pct"/>
            <w:shd w:val="clear" w:color="auto" w:fill="auto"/>
            <w:vAlign w:val="center"/>
          </w:tcPr>
          <w:p w14:paraId="54AEC934" w14:textId="77777777" w:rsidR="00591F00" w:rsidRPr="00591F00" w:rsidRDefault="00591F00" w:rsidP="00591F00">
            <w:pPr>
              <w:ind w:left="-57" w:right="-57" w:firstLine="0"/>
              <w:jc w:val="center"/>
              <w:rPr>
                <w:b/>
                <w:color w:val="000000"/>
                <w:sz w:val="18"/>
                <w:szCs w:val="18"/>
                <w:lang w:eastAsia="ru-RU"/>
              </w:rPr>
            </w:pPr>
            <w:r w:rsidRPr="00591F00">
              <w:rPr>
                <w:b/>
                <w:color w:val="000000"/>
                <w:sz w:val="18"/>
                <w:szCs w:val="18"/>
                <w:lang w:eastAsia="ru-RU"/>
              </w:rPr>
              <w:t>окончание</w:t>
            </w:r>
          </w:p>
        </w:tc>
        <w:tc>
          <w:tcPr>
            <w:tcW w:w="579" w:type="pct"/>
            <w:shd w:val="clear" w:color="auto" w:fill="auto"/>
            <w:vAlign w:val="center"/>
          </w:tcPr>
          <w:p w14:paraId="5069B44B" w14:textId="77777777" w:rsidR="00591F00" w:rsidRPr="00591F00" w:rsidRDefault="00591F00" w:rsidP="00591F00">
            <w:pPr>
              <w:ind w:left="-57" w:right="-57" w:firstLine="0"/>
              <w:jc w:val="center"/>
              <w:rPr>
                <w:b/>
                <w:color w:val="000000"/>
                <w:sz w:val="18"/>
                <w:szCs w:val="18"/>
                <w:lang w:eastAsia="ru-RU"/>
              </w:rPr>
            </w:pPr>
            <w:r w:rsidRPr="00591F00">
              <w:rPr>
                <w:b/>
                <w:color w:val="000000"/>
                <w:sz w:val="18"/>
                <w:szCs w:val="18"/>
                <w:lang w:eastAsia="ru-RU"/>
              </w:rPr>
              <w:t>шт.</w:t>
            </w:r>
          </w:p>
        </w:tc>
        <w:tc>
          <w:tcPr>
            <w:tcW w:w="384" w:type="pct"/>
            <w:shd w:val="clear" w:color="auto" w:fill="auto"/>
            <w:vAlign w:val="center"/>
          </w:tcPr>
          <w:p w14:paraId="02368A60" w14:textId="77777777" w:rsidR="00591F00" w:rsidRPr="00591F00" w:rsidRDefault="00591F00" w:rsidP="00591F00">
            <w:pPr>
              <w:ind w:left="-57" w:right="-57" w:firstLine="0"/>
              <w:jc w:val="center"/>
              <w:rPr>
                <w:b/>
                <w:color w:val="000000"/>
                <w:sz w:val="18"/>
                <w:szCs w:val="18"/>
                <w:lang w:eastAsia="ru-RU"/>
              </w:rPr>
            </w:pPr>
            <w:r w:rsidRPr="00591F00">
              <w:rPr>
                <w:b/>
                <w:color w:val="000000"/>
                <w:sz w:val="18"/>
                <w:szCs w:val="18"/>
                <w:lang w:eastAsia="ru-RU"/>
              </w:rPr>
              <w:t>шт.</w:t>
            </w:r>
          </w:p>
        </w:tc>
        <w:tc>
          <w:tcPr>
            <w:tcW w:w="426" w:type="pct"/>
            <w:shd w:val="clear" w:color="auto" w:fill="auto"/>
            <w:vAlign w:val="center"/>
          </w:tcPr>
          <w:p w14:paraId="01673249" w14:textId="77777777" w:rsidR="00591F00" w:rsidRPr="00591F00" w:rsidRDefault="00591F00" w:rsidP="00591F00">
            <w:pPr>
              <w:ind w:left="-57" w:right="-57" w:firstLine="0"/>
              <w:jc w:val="center"/>
              <w:rPr>
                <w:b/>
                <w:color w:val="000000"/>
                <w:sz w:val="18"/>
                <w:szCs w:val="18"/>
                <w:lang w:eastAsia="ru-RU"/>
              </w:rPr>
            </w:pPr>
            <w:r w:rsidRPr="00591F00">
              <w:rPr>
                <w:b/>
                <w:color w:val="000000"/>
                <w:sz w:val="18"/>
                <w:szCs w:val="18"/>
                <w:lang w:eastAsia="ru-RU"/>
              </w:rPr>
              <w:t>шт.</w:t>
            </w:r>
          </w:p>
        </w:tc>
        <w:tc>
          <w:tcPr>
            <w:tcW w:w="296" w:type="pct"/>
            <w:shd w:val="clear" w:color="auto" w:fill="auto"/>
            <w:vAlign w:val="center"/>
          </w:tcPr>
          <w:p w14:paraId="6F00D0D8" w14:textId="77777777" w:rsidR="00591F00" w:rsidRPr="00591F00" w:rsidRDefault="00591F00" w:rsidP="00591F00">
            <w:pPr>
              <w:ind w:left="-57" w:right="-57" w:firstLine="0"/>
              <w:jc w:val="center"/>
              <w:rPr>
                <w:b/>
                <w:color w:val="000000"/>
                <w:sz w:val="18"/>
                <w:szCs w:val="18"/>
                <w:lang w:eastAsia="ru-RU"/>
              </w:rPr>
            </w:pPr>
            <w:r w:rsidRPr="00591F00">
              <w:rPr>
                <w:b/>
                <w:color w:val="000000"/>
                <w:sz w:val="18"/>
                <w:szCs w:val="18"/>
                <w:lang w:eastAsia="ru-RU"/>
              </w:rPr>
              <w:t>начало</w:t>
            </w:r>
          </w:p>
        </w:tc>
        <w:tc>
          <w:tcPr>
            <w:tcW w:w="280" w:type="pct"/>
            <w:shd w:val="clear" w:color="auto" w:fill="auto"/>
            <w:vAlign w:val="center"/>
          </w:tcPr>
          <w:p w14:paraId="0D58D365" w14:textId="77777777" w:rsidR="00591F00" w:rsidRPr="00591F00" w:rsidRDefault="00591F00" w:rsidP="00591F00">
            <w:pPr>
              <w:ind w:left="-57" w:right="-57" w:firstLine="0"/>
              <w:jc w:val="center"/>
              <w:rPr>
                <w:b/>
                <w:color w:val="000000"/>
                <w:sz w:val="18"/>
                <w:szCs w:val="18"/>
                <w:lang w:eastAsia="ru-RU"/>
              </w:rPr>
            </w:pPr>
            <w:r w:rsidRPr="00591F00">
              <w:rPr>
                <w:b/>
                <w:color w:val="000000"/>
                <w:sz w:val="18"/>
                <w:szCs w:val="18"/>
                <w:lang w:eastAsia="ru-RU"/>
              </w:rPr>
              <w:t>окончание</w:t>
            </w:r>
          </w:p>
        </w:tc>
        <w:tc>
          <w:tcPr>
            <w:tcW w:w="692" w:type="pct"/>
            <w:shd w:val="clear" w:color="auto" w:fill="auto"/>
            <w:vAlign w:val="center"/>
          </w:tcPr>
          <w:p w14:paraId="23B283C3" w14:textId="77777777" w:rsidR="00591F00" w:rsidRPr="00591F00" w:rsidRDefault="00591F00" w:rsidP="00591F00">
            <w:pPr>
              <w:ind w:left="-57" w:right="-57" w:firstLine="0"/>
              <w:jc w:val="center"/>
              <w:rPr>
                <w:b/>
                <w:color w:val="000000"/>
                <w:sz w:val="18"/>
                <w:szCs w:val="18"/>
                <w:lang w:eastAsia="ru-RU"/>
              </w:rPr>
            </w:pPr>
            <w:r w:rsidRPr="00591F00">
              <w:rPr>
                <w:b/>
                <w:color w:val="000000"/>
                <w:sz w:val="18"/>
                <w:szCs w:val="18"/>
                <w:lang w:eastAsia="ru-RU"/>
              </w:rPr>
              <w:t>шт.</w:t>
            </w:r>
          </w:p>
        </w:tc>
      </w:tr>
      <w:tr w:rsidR="00591F00" w:rsidRPr="00591F00" w14:paraId="487E6C2C" w14:textId="77777777" w:rsidTr="008D2150">
        <w:trPr>
          <w:trHeight w:val="1271"/>
          <w:jc w:val="center"/>
        </w:trPr>
        <w:tc>
          <w:tcPr>
            <w:tcW w:w="249" w:type="pct"/>
            <w:shd w:val="clear" w:color="auto" w:fill="auto"/>
            <w:noWrap/>
            <w:vAlign w:val="center"/>
            <w:hideMark/>
          </w:tcPr>
          <w:p w14:paraId="45AAF904" w14:textId="77777777" w:rsidR="00591F00" w:rsidRPr="00591F00" w:rsidRDefault="00591F00" w:rsidP="00591F00">
            <w:pPr>
              <w:ind w:left="-57" w:right="-57" w:firstLine="0"/>
              <w:jc w:val="center"/>
              <w:rPr>
                <w:b/>
                <w:bCs/>
                <w:i/>
                <w:iCs/>
                <w:sz w:val="18"/>
                <w:szCs w:val="18"/>
                <w:lang w:eastAsia="ru-RU"/>
              </w:rPr>
            </w:pPr>
            <w:r w:rsidRPr="00591F00">
              <w:rPr>
                <w:b/>
                <w:bCs/>
                <w:i/>
                <w:iCs/>
                <w:sz w:val="18"/>
                <w:szCs w:val="18"/>
                <w:lang w:eastAsia="ru-RU"/>
              </w:rPr>
              <w:t>51</w:t>
            </w:r>
          </w:p>
        </w:tc>
        <w:tc>
          <w:tcPr>
            <w:tcW w:w="734" w:type="pct"/>
            <w:shd w:val="clear" w:color="auto" w:fill="auto"/>
            <w:vAlign w:val="center"/>
            <w:hideMark/>
          </w:tcPr>
          <w:p w14:paraId="4B1FD748" w14:textId="77777777" w:rsidR="00591F00" w:rsidRPr="00591F00" w:rsidRDefault="00591F00" w:rsidP="00591F00">
            <w:pPr>
              <w:ind w:left="-57" w:right="-57" w:firstLine="0"/>
              <w:jc w:val="left"/>
              <w:rPr>
                <w:b/>
                <w:bCs/>
                <w:sz w:val="18"/>
                <w:szCs w:val="18"/>
                <w:lang w:eastAsia="ru-RU"/>
              </w:rPr>
            </w:pPr>
            <w:r w:rsidRPr="00591F00">
              <w:rPr>
                <w:b/>
                <w:bCs/>
                <w:sz w:val="18"/>
                <w:szCs w:val="18"/>
                <w:lang w:eastAsia="ru-RU"/>
              </w:rPr>
              <w:t>Межпоселковый газопровод высокого давления 1,2 МПа от г. Урень до г. Ветлуга Нижегородской области</w:t>
            </w:r>
          </w:p>
        </w:tc>
        <w:tc>
          <w:tcPr>
            <w:tcW w:w="364" w:type="pct"/>
            <w:shd w:val="clear" w:color="auto" w:fill="auto"/>
            <w:vAlign w:val="center"/>
            <w:hideMark/>
          </w:tcPr>
          <w:p w14:paraId="1F92D447"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Газопровод межпоселковый</w:t>
            </w:r>
          </w:p>
        </w:tc>
        <w:tc>
          <w:tcPr>
            <w:tcW w:w="328" w:type="pct"/>
            <w:shd w:val="clear" w:color="auto" w:fill="auto"/>
            <w:vAlign w:val="center"/>
            <w:hideMark/>
          </w:tcPr>
          <w:p w14:paraId="5EE66994"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 xml:space="preserve">530 </w:t>
            </w:r>
          </w:p>
        </w:tc>
        <w:tc>
          <w:tcPr>
            <w:tcW w:w="338" w:type="pct"/>
            <w:shd w:val="clear" w:color="auto" w:fill="auto"/>
            <w:vAlign w:val="center"/>
            <w:hideMark/>
          </w:tcPr>
          <w:p w14:paraId="486D3F09"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w:t>
            </w:r>
          </w:p>
        </w:tc>
        <w:tc>
          <w:tcPr>
            <w:tcW w:w="330" w:type="pct"/>
            <w:shd w:val="clear" w:color="auto" w:fill="auto"/>
            <w:vAlign w:val="center"/>
            <w:hideMark/>
          </w:tcPr>
          <w:p w14:paraId="2218282B"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w:t>
            </w:r>
          </w:p>
        </w:tc>
        <w:tc>
          <w:tcPr>
            <w:tcW w:w="579" w:type="pct"/>
            <w:shd w:val="clear" w:color="auto" w:fill="auto"/>
            <w:vAlign w:val="center"/>
            <w:hideMark/>
          </w:tcPr>
          <w:p w14:paraId="13C9C2AE"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 xml:space="preserve">4 294 </w:t>
            </w:r>
          </w:p>
        </w:tc>
        <w:tc>
          <w:tcPr>
            <w:tcW w:w="384" w:type="pct"/>
            <w:shd w:val="clear" w:color="auto" w:fill="auto"/>
            <w:vAlign w:val="center"/>
            <w:hideMark/>
          </w:tcPr>
          <w:p w14:paraId="3E3E4482"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w:t>
            </w:r>
          </w:p>
        </w:tc>
        <w:tc>
          <w:tcPr>
            <w:tcW w:w="426" w:type="pct"/>
            <w:shd w:val="clear" w:color="auto" w:fill="auto"/>
            <w:vAlign w:val="center"/>
            <w:hideMark/>
          </w:tcPr>
          <w:p w14:paraId="75D70B03"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w:t>
            </w:r>
          </w:p>
        </w:tc>
        <w:tc>
          <w:tcPr>
            <w:tcW w:w="296" w:type="pct"/>
            <w:shd w:val="clear" w:color="auto" w:fill="auto"/>
            <w:vAlign w:val="center"/>
            <w:hideMark/>
          </w:tcPr>
          <w:p w14:paraId="55CE5F7C"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w:t>
            </w:r>
          </w:p>
        </w:tc>
        <w:tc>
          <w:tcPr>
            <w:tcW w:w="280" w:type="pct"/>
            <w:shd w:val="clear" w:color="auto" w:fill="auto"/>
            <w:vAlign w:val="center"/>
            <w:hideMark/>
          </w:tcPr>
          <w:p w14:paraId="6931F960"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w:t>
            </w:r>
          </w:p>
        </w:tc>
        <w:tc>
          <w:tcPr>
            <w:tcW w:w="692" w:type="pct"/>
            <w:shd w:val="clear" w:color="auto" w:fill="auto"/>
            <w:vAlign w:val="center"/>
            <w:hideMark/>
          </w:tcPr>
          <w:p w14:paraId="3D38D634"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w:t>
            </w:r>
          </w:p>
        </w:tc>
      </w:tr>
      <w:tr w:rsidR="00591F00" w:rsidRPr="00591F00" w14:paraId="2C30F42E" w14:textId="77777777" w:rsidTr="008D2150">
        <w:trPr>
          <w:trHeight w:val="790"/>
          <w:jc w:val="center"/>
        </w:trPr>
        <w:tc>
          <w:tcPr>
            <w:tcW w:w="249" w:type="pct"/>
            <w:shd w:val="clear" w:color="auto" w:fill="auto"/>
            <w:noWrap/>
            <w:vAlign w:val="center"/>
            <w:hideMark/>
          </w:tcPr>
          <w:p w14:paraId="3508A150" w14:textId="77777777" w:rsidR="00591F00" w:rsidRPr="00591F00" w:rsidRDefault="00591F00" w:rsidP="00591F00">
            <w:pPr>
              <w:ind w:left="-57" w:right="-57" w:firstLine="0"/>
              <w:jc w:val="center"/>
              <w:rPr>
                <w:i/>
                <w:iCs/>
                <w:sz w:val="18"/>
                <w:szCs w:val="18"/>
                <w:lang w:eastAsia="ru-RU"/>
              </w:rPr>
            </w:pPr>
            <w:r w:rsidRPr="00591F00">
              <w:rPr>
                <w:i/>
                <w:iCs/>
                <w:sz w:val="18"/>
                <w:szCs w:val="18"/>
                <w:lang w:eastAsia="ru-RU"/>
              </w:rPr>
              <w:t>51.1</w:t>
            </w:r>
          </w:p>
        </w:tc>
        <w:tc>
          <w:tcPr>
            <w:tcW w:w="734" w:type="pct"/>
            <w:shd w:val="clear" w:color="auto" w:fill="auto"/>
            <w:vAlign w:val="center"/>
            <w:hideMark/>
          </w:tcPr>
          <w:p w14:paraId="27213EEC" w14:textId="77777777" w:rsidR="00591F00" w:rsidRPr="00591F00" w:rsidRDefault="00591F00" w:rsidP="00591F00">
            <w:pPr>
              <w:ind w:left="-57" w:right="-57" w:firstLine="0"/>
              <w:jc w:val="left"/>
              <w:rPr>
                <w:sz w:val="18"/>
                <w:szCs w:val="18"/>
                <w:lang w:eastAsia="ru-RU"/>
              </w:rPr>
            </w:pPr>
            <w:r w:rsidRPr="00591F00">
              <w:rPr>
                <w:sz w:val="18"/>
                <w:szCs w:val="18"/>
                <w:lang w:eastAsia="ru-RU"/>
              </w:rPr>
              <w:t>Распределительный газопровод г. Ветлуга Ветлужский район (1 этап)</w:t>
            </w:r>
          </w:p>
        </w:tc>
        <w:tc>
          <w:tcPr>
            <w:tcW w:w="364" w:type="pct"/>
            <w:shd w:val="clear" w:color="auto" w:fill="auto"/>
            <w:vAlign w:val="center"/>
            <w:hideMark/>
          </w:tcPr>
          <w:p w14:paraId="4177BACD" w14:textId="77777777" w:rsidR="00591F00" w:rsidRPr="00591F00" w:rsidRDefault="00591F00" w:rsidP="00591F00">
            <w:pPr>
              <w:ind w:left="-57" w:right="-57" w:firstLine="0"/>
              <w:jc w:val="center"/>
              <w:rPr>
                <w:sz w:val="18"/>
                <w:szCs w:val="18"/>
                <w:lang w:eastAsia="ru-RU"/>
              </w:rPr>
            </w:pPr>
            <w:r w:rsidRPr="00591F00">
              <w:rPr>
                <w:sz w:val="18"/>
                <w:szCs w:val="18"/>
                <w:lang w:eastAsia="ru-RU"/>
              </w:rPr>
              <w:t>Газопровод внутрипоселковый</w:t>
            </w:r>
          </w:p>
        </w:tc>
        <w:tc>
          <w:tcPr>
            <w:tcW w:w="328" w:type="pct"/>
            <w:shd w:val="clear" w:color="auto" w:fill="auto"/>
            <w:vAlign w:val="center"/>
            <w:hideMark/>
          </w:tcPr>
          <w:p w14:paraId="294626DC" w14:textId="77777777" w:rsidR="00591F00" w:rsidRPr="00591F00" w:rsidRDefault="00591F00" w:rsidP="00591F00">
            <w:pPr>
              <w:ind w:left="-57" w:right="-57" w:firstLine="0"/>
              <w:jc w:val="center"/>
              <w:rPr>
                <w:sz w:val="18"/>
                <w:szCs w:val="18"/>
                <w:lang w:eastAsia="ru-RU"/>
              </w:rPr>
            </w:pPr>
            <w:r w:rsidRPr="00591F00">
              <w:rPr>
                <w:sz w:val="18"/>
                <w:szCs w:val="18"/>
                <w:lang w:eastAsia="ru-RU"/>
              </w:rPr>
              <w:t xml:space="preserve">291 </w:t>
            </w:r>
          </w:p>
        </w:tc>
        <w:tc>
          <w:tcPr>
            <w:tcW w:w="338" w:type="pct"/>
            <w:shd w:val="clear" w:color="auto" w:fill="auto"/>
            <w:vAlign w:val="center"/>
            <w:hideMark/>
          </w:tcPr>
          <w:p w14:paraId="034D9E57" w14:textId="77777777" w:rsidR="00591F00" w:rsidRPr="00591F00" w:rsidRDefault="00591F00" w:rsidP="00591F00">
            <w:pPr>
              <w:ind w:left="-57" w:right="-57" w:firstLine="0"/>
              <w:jc w:val="center"/>
              <w:rPr>
                <w:sz w:val="18"/>
                <w:szCs w:val="18"/>
                <w:lang w:eastAsia="ru-RU"/>
              </w:rPr>
            </w:pPr>
            <w:r w:rsidRPr="00591F00">
              <w:rPr>
                <w:sz w:val="18"/>
                <w:szCs w:val="18"/>
                <w:lang w:eastAsia="ru-RU"/>
              </w:rPr>
              <w:t>2022</w:t>
            </w:r>
          </w:p>
        </w:tc>
        <w:tc>
          <w:tcPr>
            <w:tcW w:w="330" w:type="pct"/>
            <w:shd w:val="clear" w:color="auto" w:fill="auto"/>
            <w:vAlign w:val="center"/>
            <w:hideMark/>
          </w:tcPr>
          <w:p w14:paraId="53C02FF8" w14:textId="77777777" w:rsidR="00591F00" w:rsidRPr="00591F00" w:rsidRDefault="00591F00" w:rsidP="00591F00">
            <w:pPr>
              <w:ind w:left="-57" w:right="-57" w:firstLine="0"/>
              <w:jc w:val="center"/>
              <w:rPr>
                <w:sz w:val="18"/>
                <w:szCs w:val="18"/>
                <w:lang w:eastAsia="ru-RU"/>
              </w:rPr>
            </w:pPr>
            <w:r w:rsidRPr="00591F00">
              <w:rPr>
                <w:sz w:val="18"/>
                <w:szCs w:val="18"/>
                <w:lang w:eastAsia="ru-RU"/>
              </w:rPr>
              <w:t>2027</w:t>
            </w:r>
          </w:p>
        </w:tc>
        <w:tc>
          <w:tcPr>
            <w:tcW w:w="579" w:type="pct"/>
            <w:shd w:val="clear" w:color="auto" w:fill="auto"/>
            <w:vAlign w:val="center"/>
            <w:hideMark/>
          </w:tcPr>
          <w:p w14:paraId="0EFD1810" w14:textId="77777777" w:rsidR="00591F00" w:rsidRPr="00591F00" w:rsidRDefault="00591F00" w:rsidP="00591F00">
            <w:pPr>
              <w:ind w:left="-57" w:right="-57" w:firstLine="0"/>
              <w:jc w:val="center"/>
              <w:rPr>
                <w:sz w:val="18"/>
                <w:szCs w:val="18"/>
                <w:lang w:eastAsia="ru-RU"/>
              </w:rPr>
            </w:pPr>
            <w:r w:rsidRPr="00591F00">
              <w:rPr>
                <w:sz w:val="18"/>
                <w:szCs w:val="18"/>
                <w:lang w:eastAsia="ru-RU"/>
              </w:rPr>
              <w:t xml:space="preserve">2 361 </w:t>
            </w:r>
          </w:p>
        </w:tc>
        <w:tc>
          <w:tcPr>
            <w:tcW w:w="384" w:type="pct"/>
            <w:shd w:val="clear" w:color="auto" w:fill="auto"/>
            <w:vAlign w:val="center"/>
            <w:hideMark/>
          </w:tcPr>
          <w:p w14:paraId="1E90D590" w14:textId="77777777" w:rsidR="00591F00" w:rsidRPr="00591F00" w:rsidRDefault="00591F00" w:rsidP="00591F00">
            <w:pPr>
              <w:ind w:left="-57" w:right="-57" w:firstLine="0"/>
              <w:jc w:val="center"/>
              <w:rPr>
                <w:sz w:val="18"/>
                <w:szCs w:val="18"/>
                <w:lang w:eastAsia="ru-RU"/>
              </w:rPr>
            </w:pPr>
            <w:r w:rsidRPr="00591F00">
              <w:rPr>
                <w:sz w:val="18"/>
                <w:szCs w:val="18"/>
                <w:lang w:eastAsia="ru-RU"/>
              </w:rPr>
              <w:t xml:space="preserve">4 </w:t>
            </w:r>
          </w:p>
        </w:tc>
        <w:tc>
          <w:tcPr>
            <w:tcW w:w="426" w:type="pct"/>
            <w:shd w:val="clear" w:color="auto" w:fill="auto"/>
            <w:vAlign w:val="center"/>
            <w:hideMark/>
          </w:tcPr>
          <w:p w14:paraId="355DAE2F" w14:textId="77777777" w:rsidR="00591F00" w:rsidRPr="00591F00" w:rsidRDefault="00591F00" w:rsidP="00591F00">
            <w:pPr>
              <w:ind w:left="-57" w:right="-57" w:firstLine="0"/>
              <w:jc w:val="center"/>
              <w:rPr>
                <w:sz w:val="18"/>
                <w:szCs w:val="18"/>
                <w:lang w:eastAsia="ru-RU"/>
              </w:rPr>
            </w:pPr>
            <w:r w:rsidRPr="00591F00">
              <w:rPr>
                <w:sz w:val="18"/>
                <w:szCs w:val="18"/>
                <w:lang w:eastAsia="ru-RU"/>
              </w:rPr>
              <w:t xml:space="preserve">1 </w:t>
            </w:r>
          </w:p>
        </w:tc>
        <w:tc>
          <w:tcPr>
            <w:tcW w:w="296" w:type="pct"/>
            <w:shd w:val="clear" w:color="auto" w:fill="auto"/>
            <w:vAlign w:val="center"/>
            <w:hideMark/>
          </w:tcPr>
          <w:p w14:paraId="65F015BE" w14:textId="77777777" w:rsidR="00591F00" w:rsidRPr="00591F00" w:rsidRDefault="00591F00" w:rsidP="00591F00">
            <w:pPr>
              <w:ind w:left="-57" w:right="-57" w:firstLine="0"/>
              <w:jc w:val="center"/>
              <w:rPr>
                <w:sz w:val="18"/>
                <w:szCs w:val="18"/>
                <w:lang w:eastAsia="ru-RU"/>
              </w:rPr>
            </w:pPr>
            <w:r w:rsidRPr="00591F00">
              <w:rPr>
                <w:sz w:val="18"/>
                <w:szCs w:val="18"/>
                <w:lang w:eastAsia="ru-RU"/>
              </w:rPr>
              <w:t>2024</w:t>
            </w:r>
          </w:p>
        </w:tc>
        <w:tc>
          <w:tcPr>
            <w:tcW w:w="280" w:type="pct"/>
            <w:shd w:val="clear" w:color="auto" w:fill="auto"/>
            <w:vAlign w:val="center"/>
            <w:hideMark/>
          </w:tcPr>
          <w:p w14:paraId="467EFD9A" w14:textId="77777777" w:rsidR="00591F00" w:rsidRPr="00591F00" w:rsidRDefault="00591F00" w:rsidP="00591F00">
            <w:pPr>
              <w:ind w:left="-57" w:right="-57" w:firstLine="0"/>
              <w:jc w:val="center"/>
              <w:rPr>
                <w:sz w:val="18"/>
                <w:szCs w:val="18"/>
                <w:lang w:eastAsia="ru-RU"/>
              </w:rPr>
            </w:pPr>
            <w:r w:rsidRPr="00591F00">
              <w:rPr>
                <w:sz w:val="18"/>
                <w:szCs w:val="18"/>
                <w:lang w:eastAsia="ru-RU"/>
              </w:rPr>
              <w:t>2027</w:t>
            </w:r>
          </w:p>
        </w:tc>
        <w:tc>
          <w:tcPr>
            <w:tcW w:w="692" w:type="pct"/>
            <w:shd w:val="clear" w:color="auto" w:fill="auto"/>
            <w:vAlign w:val="center"/>
            <w:hideMark/>
          </w:tcPr>
          <w:p w14:paraId="10D3E626" w14:textId="77777777" w:rsidR="00591F00" w:rsidRPr="00591F00" w:rsidRDefault="00591F00" w:rsidP="00591F00">
            <w:pPr>
              <w:ind w:left="-57" w:right="-57" w:firstLine="0"/>
              <w:jc w:val="center"/>
              <w:rPr>
                <w:sz w:val="18"/>
                <w:szCs w:val="18"/>
                <w:lang w:eastAsia="ru-RU"/>
              </w:rPr>
            </w:pPr>
            <w:r w:rsidRPr="00591F00">
              <w:rPr>
                <w:sz w:val="18"/>
                <w:szCs w:val="18"/>
                <w:lang w:eastAsia="ru-RU"/>
              </w:rPr>
              <w:t xml:space="preserve">45 </w:t>
            </w:r>
          </w:p>
        </w:tc>
      </w:tr>
      <w:tr w:rsidR="00591F00" w:rsidRPr="00591F00" w14:paraId="682A1054" w14:textId="77777777" w:rsidTr="008D2150">
        <w:trPr>
          <w:trHeight w:val="870"/>
          <w:jc w:val="center"/>
        </w:trPr>
        <w:tc>
          <w:tcPr>
            <w:tcW w:w="249" w:type="pct"/>
            <w:shd w:val="clear" w:color="auto" w:fill="auto"/>
            <w:noWrap/>
            <w:vAlign w:val="center"/>
            <w:hideMark/>
          </w:tcPr>
          <w:p w14:paraId="6D146146" w14:textId="77777777" w:rsidR="00591F00" w:rsidRPr="00591F00" w:rsidRDefault="00591F00" w:rsidP="00591F00">
            <w:pPr>
              <w:ind w:left="-57" w:right="-57" w:firstLine="0"/>
              <w:jc w:val="center"/>
              <w:rPr>
                <w:i/>
                <w:iCs/>
                <w:sz w:val="18"/>
                <w:szCs w:val="18"/>
                <w:lang w:eastAsia="ru-RU"/>
              </w:rPr>
            </w:pPr>
            <w:r w:rsidRPr="00591F00">
              <w:rPr>
                <w:i/>
                <w:iCs/>
                <w:sz w:val="18"/>
                <w:szCs w:val="18"/>
                <w:lang w:eastAsia="ru-RU"/>
              </w:rPr>
              <w:t>51.2</w:t>
            </w:r>
          </w:p>
        </w:tc>
        <w:tc>
          <w:tcPr>
            <w:tcW w:w="734" w:type="pct"/>
            <w:shd w:val="clear" w:color="auto" w:fill="auto"/>
            <w:vAlign w:val="center"/>
            <w:hideMark/>
          </w:tcPr>
          <w:p w14:paraId="41E4AF18" w14:textId="77777777" w:rsidR="00591F00" w:rsidRPr="00591F00" w:rsidRDefault="00591F00" w:rsidP="00591F00">
            <w:pPr>
              <w:ind w:left="-57" w:right="-57" w:firstLine="0"/>
              <w:jc w:val="left"/>
              <w:rPr>
                <w:sz w:val="18"/>
                <w:szCs w:val="18"/>
                <w:lang w:eastAsia="ru-RU"/>
              </w:rPr>
            </w:pPr>
            <w:r w:rsidRPr="00591F00">
              <w:rPr>
                <w:sz w:val="18"/>
                <w:szCs w:val="18"/>
                <w:lang w:eastAsia="ru-RU"/>
              </w:rPr>
              <w:t>Распределительный газопровод г. Ветлуга Ветлужский район (2 этап)</w:t>
            </w:r>
          </w:p>
        </w:tc>
        <w:tc>
          <w:tcPr>
            <w:tcW w:w="364" w:type="pct"/>
            <w:shd w:val="clear" w:color="auto" w:fill="auto"/>
            <w:vAlign w:val="center"/>
            <w:hideMark/>
          </w:tcPr>
          <w:p w14:paraId="7D1DFE83" w14:textId="77777777" w:rsidR="00591F00" w:rsidRPr="00591F00" w:rsidRDefault="00591F00" w:rsidP="00591F00">
            <w:pPr>
              <w:ind w:left="-57" w:right="-57" w:firstLine="0"/>
              <w:jc w:val="center"/>
              <w:rPr>
                <w:sz w:val="18"/>
                <w:szCs w:val="18"/>
                <w:lang w:eastAsia="ru-RU"/>
              </w:rPr>
            </w:pPr>
            <w:r w:rsidRPr="00591F00">
              <w:rPr>
                <w:sz w:val="18"/>
                <w:szCs w:val="18"/>
                <w:lang w:eastAsia="ru-RU"/>
              </w:rPr>
              <w:t>Газопровод внутрипоселковый</w:t>
            </w:r>
          </w:p>
        </w:tc>
        <w:tc>
          <w:tcPr>
            <w:tcW w:w="328" w:type="pct"/>
            <w:shd w:val="clear" w:color="auto" w:fill="auto"/>
            <w:vAlign w:val="center"/>
            <w:hideMark/>
          </w:tcPr>
          <w:p w14:paraId="02B9DCC8" w14:textId="77777777" w:rsidR="00591F00" w:rsidRPr="00591F00" w:rsidRDefault="00591F00" w:rsidP="00591F00">
            <w:pPr>
              <w:ind w:left="-57" w:right="-57" w:firstLine="0"/>
              <w:jc w:val="center"/>
              <w:rPr>
                <w:sz w:val="18"/>
                <w:szCs w:val="18"/>
                <w:lang w:eastAsia="ru-RU"/>
              </w:rPr>
            </w:pPr>
            <w:r w:rsidRPr="00591F00">
              <w:rPr>
                <w:sz w:val="18"/>
                <w:szCs w:val="18"/>
                <w:lang w:eastAsia="ru-RU"/>
              </w:rPr>
              <w:t xml:space="preserve">239 </w:t>
            </w:r>
          </w:p>
        </w:tc>
        <w:tc>
          <w:tcPr>
            <w:tcW w:w="338" w:type="pct"/>
            <w:shd w:val="clear" w:color="auto" w:fill="auto"/>
            <w:vAlign w:val="center"/>
            <w:hideMark/>
          </w:tcPr>
          <w:p w14:paraId="2F579B6E" w14:textId="77777777" w:rsidR="00591F00" w:rsidRPr="00591F00" w:rsidRDefault="00591F00" w:rsidP="00591F00">
            <w:pPr>
              <w:ind w:left="-57" w:right="-57" w:firstLine="0"/>
              <w:jc w:val="center"/>
              <w:rPr>
                <w:sz w:val="18"/>
                <w:szCs w:val="18"/>
                <w:lang w:eastAsia="ru-RU"/>
              </w:rPr>
            </w:pPr>
            <w:r w:rsidRPr="00591F00">
              <w:rPr>
                <w:sz w:val="18"/>
                <w:szCs w:val="18"/>
                <w:lang w:eastAsia="ru-RU"/>
              </w:rPr>
              <w:t>2022</w:t>
            </w:r>
          </w:p>
        </w:tc>
        <w:tc>
          <w:tcPr>
            <w:tcW w:w="330" w:type="pct"/>
            <w:shd w:val="clear" w:color="auto" w:fill="auto"/>
            <w:vAlign w:val="center"/>
            <w:hideMark/>
          </w:tcPr>
          <w:p w14:paraId="4EF29C56" w14:textId="77777777" w:rsidR="00591F00" w:rsidRPr="00591F00" w:rsidRDefault="00591F00" w:rsidP="00591F00">
            <w:pPr>
              <w:ind w:left="-57" w:right="-57" w:firstLine="0"/>
              <w:jc w:val="center"/>
              <w:rPr>
                <w:sz w:val="18"/>
                <w:szCs w:val="18"/>
                <w:lang w:eastAsia="ru-RU"/>
              </w:rPr>
            </w:pPr>
            <w:r w:rsidRPr="00591F00">
              <w:rPr>
                <w:sz w:val="18"/>
                <w:szCs w:val="18"/>
                <w:lang w:eastAsia="ru-RU"/>
              </w:rPr>
              <w:t>2027</w:t>
            </w:r>
          </w:p>
        </w:tc>
        <w:tc>
          <w:tcPr>
            <w:tcW w:w="579" w:type="pct"/>
            <w:shd w:val="clear" w:color="auto" w:fill="auto"/>
            <w:vAlign w:val="center"/>
            <w:hideMark/>
          </w:tcPr>
          <w:p w14:paraId="4C6463C3" w14:textId="77777777" w:rsidR="00591F00" w:rsidRPr="00591F00" w:rsidRDefault="00591F00" w:rsidP="00591F00">
            <w:pPr>
              <w:ind w:left="-57" w:right="-57" w:firstLine="0"/>
              <w:jc w:val="center"/>
              <w:rPr>
                <w:sz w:val="18"/>
                <w:szCs w:val="18"/>
                <w:lang w:eastAsia="ru-RU"/>
              </w:rPr>
            </w:pPr>
            <w:r w:rsidRPr="00591F00">
              <w:rPr>
                <w:sz w:val="18"/>
                <w:szCs w:val="18"/>
                <w:lang w:eastAsia="ru-RU"/>
              </w:rPr>
              <w:t xml:space="preserve">1 933 </w:t>
            </w:r>
          </w:p>
        </w:tc>
        <w:tc>
          <w:tcPr>
            <w:tcW w:w="384" w:type="pct"/>
            <w:shd w:val="clear" w:color="auto" w:fill="auto"/>
            <w:vAlign w:val="center"/>
            <w:hideMark/>
          </w:tcPr>
          <w:p w14:paraId="4254057C" w14:textId="77777777" w:rsidR="00591F00" w:rsidRPr="00591F00" w:rsidRDefault="00591F00" w:rsidP="00591F00">
            <w:pPr>
              <w:ind w:left="-57" w:right="-57" w:firstLine="0"/>
              <w:jc w:val="center"/>
              <w:rPr>
                <w:sz w:val="18"/>
                <w:szCs w:val="18"/>
                <w:lang w:eastAsia="ru-RU"/>
              </w:rPr>
            </w:pPr>
            <w:r w:rsidRPr="00591F00">
              <w:rPr>
                <w:sz w:val="18"/>
                <w:szCs w:val="18"/>
                <w:lang w:eastAsia="ru-RU"/>
              </w:rPr>
              <w:t>-</w:t>
            </w:r>
          </w:p>
        </w:tc>
        <w:tc>
          <w:tcPr>
            <w:tcW w:w="426" w:type="pct"/>
            <w:shd w:val="clear" w:color="auto" w:fill="auto"/>
            <w:vAlign w:val="center"/>
            <w:hideMark/>
          </w:tcPr>
          <w:p w14:paraId="2C633120" w14:textId="77777777" w:rsidR="00591F00" w:rsidRPr="00591F00" w:rsidRDefault="00591F00" w:rsidP="00591F00">
            <w:pPr>
              <w:ind w:left="-57" w:right="-57" w:firstLine="0"/>
              <w:jc w:val="center"/>
              <w:rPr>
                <w:sz w:val="18"/>
                <w:szCs w:val="18"/>
                <w:lang w:eastAsia="ru-RU"/>
              </w:rPr>
            </w:pPr>
            <w:r w:rsidRPr="00591F00">
              <w:rPr>
                <w:sz w:val="18"/>
                <w:szCs w:val="18"/>
                <w:lang w:eastAsia="ru-RU"/>
              </w:rPr>
              <w:t>-</w:t>
            </w:r>
          </w:p>
        </w:tc>
        <w:tc>
          <w:tcPr>
            <w:tcW w:w="296" w:type="pct"/>
            <w:shd w:val="clear" w:color="auto" w:fill="auto"/>
            <w:vAlign w:val="center"/>
            <w:hideMark/>
          </w:tcPr>
          <w:p w14:paraId="7460729C" w14:textId="77777777" w:rsidR="00591F00" w:rsidRPr="00591F00" w:rsidRDefault="00591F00" w:rsidP="00591F00">
            <w:pPr>
              <w:ind w:left="-57" w:right="-57" w:firstLine="0"/>
              <w:jc w:val="center"/>
              <w:rPr>
                <w:sz w:val="18"/>
                <w:szCs w:val="18"/>
                <w:lang w:eastAsia="ru-RU"/>
              </w:rPr>
            </w:pPr>
            <w:r w:rsidRPr="00591F00">
              <w:rPr>
                <w:sz w:val="18"/>
                <w:szCs w:val="18"/>
                <w:lang w:eastAsia="ru-RU"/>
              </w:rPr>
              <w:t>-</w:t>
            </w:r>
          </w:p>
        </w:tc>
        <w:tc>
          <w:tcPr>
            <w:tcW w:w="280" w:type="pct"/>
            <w:shd w:val="clear" w:color="auto" w:fill="auto"/>
            <w:vAlign w:val="center"/>
            <w:hideMark/>
          </w:tcPr>
          <w:p w14:paraId="3319D0A5" w14:textId="77777777" w:rsidR="00591F00" w:rsidRPr="00591F00" w:rsidRDefault="00591F00" w:rsidP="00591F00">
            <w:pPr>
              <w:ind w:left="-57" w:right="-57" w:firstLine="0"/>
              <w:jc w:val="center"/>
              <w:rPr>
                <w:sz w:val="18"/>
                <w:szCs w:val="18"/>
                <w:lang w:eastAsia="ru-RU"/>
              </w:rPr>
            </w:pPr>
            <w:r w:rsidRPr="00591F00">
              <w:rPr>
                <w:sz w:val="18"/>
                <w:szCs w:val="18"/>
                <w:lang w:eastAsia="ru-RU"/>
              </w:rPr>
              <w:t>-</w:t>
            </w:r>
          </w:p>
        </w:tc>
        <w:tc>
          <w:tcPr>
            <w:tcW w:w="692" w:type="pct"/>
            <w:shd w:val="clear" w:color="auto" w:fill="auto"/>
            <w:vAlign w:val="center"/>
            <w:hideMark/>
          </w:tcPr>
          <w:p w14:paraId="00661B18" w14:textId="77777777" w:rsidR="00591F00" w:rsidRPr="00591F00" w:rsidRDefault="00591F00" w:rsidP="00591F00">
            <w:pPr>
              <w:ind w:left="-57" w:right="-57" w:firstLine="0"/>
              <w:jc w:val="center"/>
              <w:rPr>
                <w:sz w:val="18"/>
                <w:szCs w:val="18"/>
                <w:lang w:eastAsia="ru-RU"/>
              </w:rPr>
            </w:pPr>
            <w:r w:rsidRPr="00591F00">
              <w:rPr>
                <w:sz w:val="18"/>
                <w:szCs w:val="18"/>
                <w:lang w:eastAsia="ru-RU"/>
              </w:rPr>
              <w:t>-</w:t>
            </w:r>
          </w:p>
        </w:tc>
      </w:tr>
      <w:tr w:rsidR="00591F00" w:rsidRPr="00591F00" w14:paraId="72DE3472" w14:textId="77777777" w:rsidTr="008D2150">
        <w:trPr>
          <w:trHeight w:val="1531"/>
          <w:jc w:val="center"/>
        </w:trPr>
        <w:tc>
          <w:tcPr>
            <w:tcW w:w="249" w:type="pct"/>
            <w:shd w:val="clear" w:color="auto" w:fill="auto"/>
            <w:noWrap/>
            <w:vAlign w:val="center"/>
            <w:hideMark/>
          </w:tcPr>
          <w:p w14:paraId="30C15197" w14:textId="77777777" w:rsidR="00591F00" w:rsidRPr="00591F00" w:rsidRDefault="00591F00" w:rsidP="00591F00">
            <w:pPr>
              <w:ind w:left="-57" w:right="-57" w:firstLine="0"/>
              <w:jc w:val="center"/>
              <w:rPr>
                <w:b/>
                <w:bCs/>
                <w:i/>
                <w:iCs/>
                <w:sz w:val="18"/>
                <w:szCs w:val="18"/>
                <w:lang w:eastAsia="ru-RU"/>
              </w:rPr>
            </w:pPr>
            <w:r w:rsidRPr="00591F00">
              <w:rPr>
                <w:b/>
                <w:bCs/>
                <w:i/>
                <w:iCs/>
                <w:sz w:val="18"/>
                <w:szCs w:val="18"/>
                <w:lang w:eastAsia="ru-RU"/>
              </w:rPr>
              <w:t>52</w:t>
            </w:r>
          </w:p>
        </w:tc>
        <w:tc>
          <w:tcPr>
            <w:tcW w:w="734" w:type="pct"/>
            <w:shd w:val="clear" w:color="auto" w:fill="auto"/>
            <w:vAlign w:val="center"/>
            <w:hideMark/>
          </w:tcPr>
          <w:p w14:paraId="0363E560" w14:textId="77777777" w:rsidR="00591F00" w:rsidRPr="00591F00" w:rsidRDefault="00591F00" w:rsidP="00591F00">
            <w:pPr>
              <w:ind w:left="-57" w:right="-57" w:firstLine="0"/>
              <w:jc w:val="left"/>
              <w:rPr>
                <w:b/>
                <w:bCs/>
                <w:sz w:val="18"/>
                <w:szCs w:val="18"/>
                <w:lang w:eastAsia="ru-RU"/>
              </w:rPr>
            </w:pPr>
            <w:r w:rsidRPr="00591F00">
              <w:rPr>
                <w:b/>
                <w:bCs/>
                <w:sz w:val="18"/>
                <w:szCs w:val="18"/>
                <w:lang w:eastAsia="ru-RU"/>
              </w:rPr>
              <w:t>Межпоселковый газопровод г. Ветлуга – д. Крутцы Ветлужского муниципального округа Нижегородской области</w:t>
            </w:r>
          </w:p>
        </w:tc>
        <w:tc>
          <w:tcPr>
            <w:tcW w:w="364" w:type="pct"/>
            <w:shd w:val="clear" w:color="auto" w:fill="auto"/>
            <w:vAlign w:val="center"/>
            <w:hideMark/>
          </w:tcPr>
          <w:p w14:paraId="2A634D59"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Газопровод межпоселковый</w:t>
            </w:r>
          </w:p>
        </w:tc>
        <w:tc>
          <w:tcPr>
            <w:tcW w:w="328" w:type="pct"/>
            <w:shd w:val="clear" w:color="auto" w:fill="auto"/>
            <w:vAlign w:val="center"/>
            <w:hideMark/>
          </w:tcPr>
          <w:p w14:paraId="3E9B0F06"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 xml:space="preserve">212 </w:t>
            </w:r>
          </w:p>
        </w:tc>
        <w:tc>
          <w:tcPr>
            <w:tcW w:w="338" w:type="pct"/>
            <w:shd w:val="clear" w:color="auto" w:fill="auto"/>
            <w:vAlign w:val="center"/>
            <w:hideMark/>
          </w:tcPr>
          <w:p w14:paraId="5D9C1BCA"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w:t>
            </w:r>
          </w:p>
        </w:tc>
        <w:tc>
          <w:tcPr>
            <w:tcW w:w="330" w:type="pct"/>
            <w:shd w:val="clear" w:color="auto" w:fill="auto"/>
            <w:vAlign w:val="center"/>
            <w:hideMark/>
          </w:tcPr>
          <w:p w14:paraId="48E30094"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w:t>
            </w:r>
          </w:p>
        </w:tc>
        <w:tc>
          <w:tcPr>
            <w:tcW w:w="579" w:type="pct"/>
            <w:shd w:val="clear" w:color="auto" w:fill="auto"/>
            <w:vAlign w:val="center"/>
            <w:hideMark/>
          </w:tcPr>
          <w:p w14:paraId="479A12B2"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 xml:space="preserve">212 </w:t>
            </w:r>
          </w:p>
        </w:tc>
        <w:tc>
          <w:tcPr>
            <w:tcW w:w="384" w:type="pct"/>
            <w:shd w:val="clear" w:color="auto" w:fill="auto"/>
            <w:vAlign w:val="center"/>
            <w:hideMark/>
          </w:tcPr>
          <w:p w14:paraId="7CCC03D6"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w:t>
            </w:r>
          </w:p>
        </w:tc>
        <w:tc>
          <w:tcPr>
            <w:tcW w:w="426" w:type="pct"/>
            <w:shd w:val="clear" w:color="auto" w:fill="auto"/>
            <w:vAlign w:val="center"/>
            <w:hideMark/>
          </w:tcPr>
          <w:p w14:paraId="39BC2C64"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w:t>
            </w:r>
          </w:p>
        </w:tc>
        <w:tc>
          <w:tcPr>
            <w:tcW w:w="296" w:type="pct"/>
            <w:shd w:val="clear" w:color="auto" w:fill="auto"/>
            <w:vAlign w:val="center"/>
            <w:hideMark/>
          </w:tcPr>
          <w:p w14:paraId="02FFD7B7"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w:t>
            </w:r>
          </w:p>
        </w:tc>
        <w:tc>
          <w:tcPr>
            <w:tcW w:w="280" w:type="pct"/>
            <w:shd w:val="clear" w:color="auto" w:fill="auto"/>
            <w:vAlign w:val="center"/>
            <w:hideMark/>
          </w:tcPr>
          <w:p w14:paraId="2C0343B9"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w:t>
            </w:r>
          </w:p>
        </w:tc>
        <w:tc>
          <w:tcPr>
            <w:tcW w:w="692" w:type="pct"/>
            <w:shd w:val="clear" w:color="auto" w:fill="auto"/>
            <w:vAlign w:val="center"/>
            <w:hideMark/>
          </w:tcPr>
          <w:p w14:paraId="1449EB8D"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w:t>
            </w:r>
          </w:p>
        </w:tc>
      </w:tr>
      <w:tr w:rsidR="00591F00" w:rsidRPr="00591F00" w14:paraId="0C3FBB53" w14:textId="77777777" w:rsidTr="008D2150">
        <w:trPr>
          <w:trHeight w:val="964"/>
          <w:jc w:val="center"/>
        </w:trPr>
        <w:tc>
          <w:tcPr>
            <w:tcW w:w="249" w:type="pct"/>
            <w:shd w:val="clear" w:color="auto" w:fill="auto"/>
            <w:noWrap/>
            <w:vAlign w:val="center"/>
            <w:hideMark/>
          </w:tcPr>
          <w:p w14:paraId="518EEA68" w14:textId="77777777" w:rsidR="00591F00" w:rsidRPr="00591F00" w:rsidRDefault="00591F00" w:rsidP="00591F00">
            <w:pPr>
              <w:ind w:left="-57" w:right="-57" w:firstLine="0"/>
              <w:jc w:val="center"/>
              <w:rPr>
                <w:i/>
                <w:iCs/>
                <w:sz w:val="18"/>
                <w:szCs w:val="18"/>
                <w:lang w:eastAsia="ru-RU"/>
              </w:rPr>
            </w:pPr>
            <w:r w:rsidRPr="00591F00">
              <w:rPr>
                <w:i/>
                <w:iCs/>
                <w:sz w:val="18"/>
                <w:szCs w:val="18"/>
                <w:lang w:eastAsia="ru-RU"/>
              </w:rPr>
              <w:lastRenderedPageBreak/>
              <w:t>52.1</w:t>
            </w:r>
          </w:p>
        </w:tc>
        <w:tc>
          <w:tcPr>
            <w:tcW w:w="734" w:type="pct"/>
            <w:shd w:val="clear" w:color="auto" w:fill="auto"/>
            <w:vAlign w:val="center"/>
            <w:hideMark/>
          </w:tcPr>
          <w:p w14:paraId="72C36E52" w14:textId="77777777" w:rsidR="00591F00" w:rsidRPr="00591F00" w:rsidRDefault="00591F00" w:rsidP="00591F00">
            <w:pPr>
              <w:ind w:left="-57" w:right="-57" w:firstLine="0"/>
              <w:jc w:val="left"/>
              <w:rPr>
                <w:sz w:val="18"/>
                <w:szCs w:val="18"/>
                <w:lang w:eastAsia="ru-RU"/>
              </w:rPr>
            </w:pPr>
            <w:r w:rsidRPr="00591F00">
              <w:rPr>
                <w:sz w:val="18"/>
                <w:szCs w:val="18"/>
                <w:lang w:eastAsia="ru-RU"/>
              </w:rPr>
              <w:t>Внутрипоселковый газопровод д. Крутцы Ветлужского муниципального округа</w:t>
            </w:r>
          </w:p>
        </w:tc>
        <w:tc>
          <w:tcPr>
            <w:tcW w:w="364" w:type="pct"/>
            <w:shd w:val="clear" w:color="auto" w:fill="auto"/>
            <w:vAlign w:val="center"/>
            <w:hideMark/>
          </w:tcPr>
          <w:p w14:paraId="4E6C3820" w14:textId="77777777" w:rsidR="00591F00" w:rsidRPr="00591F00" w:rsidRDefault="00591F00" w:rsidP="00591F00">
            <w:pPr>
              <w:ind w:left="-57" w:right="-57" w:firstLine="0"/>
              <w:jc w:val="center"/>
              <w:rPr>
                <w:sz w:val="18"/>
                <w:szCs w:val="18"/>
                <w:lang w:eastAsia="ru-RU"/>
              </w:rPr>
            </w:pPr>
            <w:r w:rsidRPr="00591F00">
              <w:rPr>
                <w:sz w:val="18"/>
                <w:szCs w:val="18"/>
                <w:lang w:eastAsia="ru-RU"/>
              </w:rPr>
              <w:t>Газопровод внутрипоселковый</w:t>
            </w:r>
          </w:p>
        </w:tc>
        <w:tc>
          <w:tcPr>
            <w:tcW w:w="328" w:type="pct"/>
            <w:shd w:val="clear" w:color="auto" w:fill="auto"/>
            <w:vAlign w:val="center"/>
            <w:hideMark/>
          </w:tcPr>
          <w:p w14:paraId="28B1F2AD" w14:textId="77777777" w:rsidR="00591F00" w:rsidRPr="00591F00" w:rsidRDefault="00591F00" w:rsidP="00591F00">
            <w:pPr>
              <w:ind w:left="-57" w:right="-57" w:firstLine="0"/>
              <w:jc w:val="center"/>
              <w:rPr>
                <w:sz w:val="18"/>
                <w:szCs w:val="18"/>
                <w:lang w:eastAsia="ru-RU"/>
              </w:rPr>
            </w:pPr>
            <w:r w:rsidRPr="00591F00">
              <w:rPr>
                <w:sz w:val="18"/>
                <w:szCs w:val="18"/>
                <w:lang w:eastAsia="ru-RU"/>
              </w:rPr>
              <w:t xml:space="preserve">212 </w:t>
            </w:r>
          </w:p>
        </w:tc>
        <w:tc>
          <w:tcPr>
            <w:tcW w:w="338" w:type="pct"/>
            <w:shd w:val="clear" w:color="auto" w:fill="auto"/>
            <w:vAlign w:val="center"/>
            <w:hideMark/>
          </w:tcPr>
          <w:p w14:paraId="4DB7A286" w14:textId="77777777" w:rsidR="00591F00" w:rsidRPr="00591F00" w:rsidRDefault="00591F00" w:rsidP="00591F00">
            <w:pPr>
              <w:ind w:left="-57" w:right="-57" w:firstLine="0"/>
              <w:jc w:val="center"/>
              <w:rPr>
                <w:sz w:val="18"/>
                <w:szCs w:val="18"/>
                <w:lang w:eastAsia="ru-RU"/>
              </w:rPr>
            </w:pPr>
            <w:r w:rsidRPr="00591F00">
              <w:rPr>
                <w:sz w:val="18"/>
                <w:szCs w:val="18"/>
                <w:lang w:eastAsia="ru-RU"/>
              </w:rPr>
              <w:t>2023</w:t>
            </w:r>
          </w:p>
        </w:tc>
        <w:tc>
          <w:tcPr>
            <w:tcW w:w="330" w:type="pct"/>
            <w:shd w:val="clear" w:color="auto" w:fill="auto"/>
            <w:vAlign w:val="center"/>
            <w:hideMark/>
          </w:tcPr>
          <w:p w14:paraId="18E2DA0E" w14:textId="77777777" w:rsidR="00591F00" w:rsidRPr="00591F00" w:rsidRDefault="00591F00" w:rsidP="00591F00">
            <w:pPr>
              <w:ind w:left="-57" w:right="-57" w:firstLine="0"/>
              <w:jc w:val="center"/>
              <w:rPr>
                <w:sz w:val="18"/>
                <w:szCs w:val="18"/>
                <w:lang w:eastAsia="ru-RU"/>
              </w:rPr>
            </w:pPr>
            <w:r w:rsidRPr="00591F00">
              <w:rPr>
                <w:sz w:val="18"/>
                <w:szCs w:val="18"/>
                <w:lang w:eastAsia="ru-RU"/>
              </w:rPr>
              <w:t>2029</w:t>
            </w:r>
          </w:p>
        </w:tc>
        <w:tc>
          <w:tcPr>
            <w:tcW w:w="579" w:type="pct"/>
            <w:shd w:val="clear" w:color="auto" w:fill="auto"/>
            <w:vAlign w:val="center"/>
            <w:hideMark/>
          </w:tcPr>
          <w:p w14:paraId="51D409BA" w14:textId="77777777" w:rsidR="00591F00" w:rsidRPr="00591F00" w:rsidRDefault="00591F00" w:rsidP="00591F00">
            <w:pPr>
              <w:ind w:left="-57" w:right="-57" w:firstLine="0"/>
              <w:jc w:val="center"/>
              <w:rPr>
                <w:sz w:val="18"/>
                <w:szCs w:val="18"/>
                <w:lang w:eastAsia="ru-RU"/>
              </w:rPr>
            </w:pPr>
            <w:r w:rsidRPr="00591F00">
              <w:rPr>
                <w:sz w:val="18"/>
                <w:szCs w:val="18"/>
                <w:lang w:eastAsia="ru-RU"/>
              </w:rPr>
              <w:t xml:space="preserve">212 </w:t>
            </w:r>
          </w:p>
        </w:tc>
        <w:tc>
          <w:tcPr>
            <w:tcW w:w="384" w:type="pct"/>
            <w:shd w:val="clear" w:color="auto" w:fill="auto"/>
            <w:vAlign w:val="center"/>
            <w:hideMark/>
          </w:tcPr>
          <w:p w14:paraId="4E85F8B7" w14:textId="77777777" w:rsidR="00591F00" w:rsidRPr="00591F00" w:rsidRDefault="00591F00" w:rsidP="00591F00">
            <w:pPr>
              <w:ind w:left="-57" w:right="-57" w:firstLine="0"/>
              <w:jc w:val="center"/>
              <w:rPr>
                <w:sz w:val="18"/>
                <w:szCs w:val="18"/>
                <w:lang w:eastAsia="ru-RU"/>
              </w:rPr>
            </w:pPr>
            <w:r w:rsidRPr="00591F00">
              <w:rPr>
                <w:sz w:val="18"/>
                <w:szCs w:val="18"/>
                <w:lang w:eastAsia="ru-RU"/>
              </w:rPr>
              <w:t>-</w:t>
            </w:r>
          </w:p>
        </w:tc>
        <w:tc>
          <w:tcPr>
            <w:tcW w:w="426" w:type="pct"/>
            <w:shd w:val="clear" w:color="auto" w:fill="auto"/>
            <w:vAlign w:val="center"/>
            <w:hideMark/>
          </w:tcPr>
          <w:p w14:paraId="04A35DA6" w14:textId="77777777" w:rsidR="00591F00" w:rsidRPr="00591F00" w:rsidRDefault="00591F00" w:rsidP="00591F00">
            <w:pPr>
              <w:ind w:left="-57" w:right="-57" w:firstLine="0"/>
              <w:jc w:val="center"/>
              <w:rPr>
                <w:sz w:val="18"/>
                <w:szCs w:val="18"/>
                <w:lang w:eastAsia="ru-RU"/>
              </w:rPr>
            </w:pPr>
            <w:r w:rsidRPr="00591F00">
              <w:rPr>
                <w:sz w:val="18"/>
                <w:szCs w:val="18"/>
                <w:lang w:eastAsia="ru-RU"/>
              </w:rPr>
              <w:t>-</w:t>
            </w:r>
          </w:p>
        </w:tc>
        <w:tc>
          <w:tcPr>
            <w:tcW w:w="296" w:type="pct"/>
            <w:shd w:val="clear" w:color="auto" w:fill="auto"/>
            <w:vAlign w:val="center"/>
            <w:hideMark/>
          </w:tcPr>
          <w:p w14:paraId="0A4C62A1" w14:textId="77777777" w:rsidR="00591F00" w:rsidRPr="00591F00" w:rsidRDefault="00591F00" w:rsidP="00591F00">
            <w:pPr>
              <w:ind w:left="-57" w:right="-57" w:firstLine="0"/>
              <w:jc w:val="center"/>
              <w:rPr>
                <w:sz w:val="18"/>
                <w:szCs w:val="18"/>
                <w:lang w:eastAsia="ru-RU"/>
              </w:rPr>
            </w:pPr>
            <w:r w:rsidRPr="00591F00">
              <w:rPr>
                <w:sz w:val="18"/>
                <w:szCs w:val="18"/>
                <w:lang w:eastAsia="ru-RU"/>
              </w:rPr>
              <w:t>-</w:t>
            </w:r>
          </w:p>
        </w:tc>
        <w:tc>
          <w:tcPr>
            <w:tcW w:w="280" w:type="pct"/>
            <w:shd w:val="clear" w:color="auto" w:fill="auto"/>
            <w:vAlign w:val="center"/>
            <w:hideMark/>
          </w:tcPr>
          <w:p w14:paraId="2F706C3E" w14:textId="77777777" w:rsidR="00591F00" w:rsidRPr="00591F00" w:rsidRDefault="00591F00" w:rsidP="00591F00">
            <w:pPr>
              <w:ind w:left="-57" w:right="-57" w:firstLine="0"/>
              <w:jc w:val="center"/>
              <w:rPr>
                <w:sz w:val="18"/>
                <w:szCs w:val="18"/>
                <w:lang w:eastAsia="ru-RU"/>
              </w:rPr>
            </w:pPr>
            <w:r w:rsidRPr="00591F00">
              <w:rPr>
                <w:sz w:val="18"/>
                <w:szCs w:val="18"/>
                <w:lang w:eastAsia="ru-RU"/>
              </w:rPr>
              <w:t>-</w:t>
            </w:r>
          </w:p>
        </w:tc>
        <w:tc>
          <w:tcPr>
            <w:tcW w:w="692" w:type="pct"/>
            <w:shd w:val="clear" w:color="auto" w:fill="auto"/>
            <w:vAlign w:val="center"/>
            <w:hideMark/>
          </w:tcPr>
          <w:p w14:paraId="06F55161" w14:textId="77777777" w:rsidR="00591F00" w:rsidRPr="00591F00" w:rsidRDefault="00591F00" w:rsidP="00591F00">
            <w:pPr>
              <w:ind w:left="-57" w:right="-57" w:firstLine="0"/>
              <w:jc w:val="center"/>
              <w:rPr>
                <w:sz w:val="18"/>
                <w:szCs w:val="18"/>
                <w:lang w:eastAsia="ru-RU"/>
              </w:rPr>
            </w:pPr>
            <w:r w:rsidRPr="00591F00">
              <w:rPr>
                <w:sz w:val="18"/>
                <w:szCs w:val="18"/>
                <w:lang w:eastAsia="ru-RU"/>
              </w:rPr>
              <w:t xml:space="preserve">3 </w:t>
            </w:r>
          </w:p>
        </w:tc>
      </w:tr>
      <w:tr w:rsidR="00591F00" w:rsidRPr="00591F00" w14:paraId="1E1C17F0" w14:textId="77777777" w:rsidTr="008D2150">
        <w:trPr>
          <w:trHeight w:val="1361"/>
          <w:jc w:val="center"/>
        </w:trPr>
        <w:tc>
          <w:tcPr>
            <w:tcW w:w="249" w:type="pct"/>
            <w:shd w:val="clear" w:color="auto" w:fill="auto"/>
            <w:noWrap/>
            <w:vAlign w:val="center"/>
            <w:hideMark/>
          </w:tcPr>
          <w:p w14:paraId="040224C4" w14:textId="77777777" w:rsidR="00591F00" w:rsidRPr="00591F00" w:rsidRDefault="00591F00" w:rsidP="00591F00">
            <w:pPr>
              <w:ind w:left="-57" w:right="-57" w:firstLine="0"/>
              <w:jc w:val="center"/>
              <w:rPr>
                <w:b/>
                <w:bCs/>
                <w:i/>
                <w:iCs/>
                <w:sz w:val="18"/>
                <w:szCs w:val="18"/>
                <w:lang w:eastAsia="ru-RU"/>
              </w:rPr>
            </w:pPr>
            <w:r w:rsidRPr="00591F00">
              <w:rPr>
                <w:b/>
                <w:bCs/>
                <w:i/>
                <w:iCs/>
                <w:sz w:val="18"/>
                <w:szCs w:val="18"/>
                <w:lang w:eastAsia="ru-RU"/>
              </w:rPr>
              <w:t>53</w:t>
            </w:r>
          </w:p>
        </w:tc>
        <w:tc>
          <w:tcPr>
            <w:tcW w:w="734" w:type="pct"/>
            <w:shd w:val="clear" w:color="auto" w:fill="auto"/>
            <w:vAlign w:val="center"/>
            <w:hideMark/>
          </w:tcPr>
          <w:p w14:paraId="61491CDD" w14:textId="77777777" w:rsidR="00591F00" w:rsidRPr="00591F00" w:rsidRDefault="00591F00" w:rsidP="00591F00">
            <w:pPr>
              <w:ind w:left="-57" w:right="-57" w:firstLine="0"/>
              <w:jc w:val="left"/>
              <w:rPr>
                <w:b/>
                <w:bCs/>
                <w:sz w:val="18"/>
                <w:szCs w:val="18"/>
                <w:lang w:eastAsia="ru-RU"/>
              </w:rPr>
            </w:pPr>
            <w:r w:rsidRPr="00591F00">
              <w:rPr>
                <w:b/>
                <w:bCs/>
                <w:sz w:val="18"/>
                <w:szCs w:val="18"/>
                <w:lang w:eastAsia="ru-RU"/>
              </w:rPr>
              <w:t xml:space="preserve">Межпоселковый газопровод г. Ветлуга – д. Афимино - д. Маркуша </w:t>
            </w:r>
            <w:r w:rsidRPr="00591F00">
              <w:rPr>
                <w:b/>
                <w:bCs/>
                <w:sz w:val="18"/>
                <w:szCs w:val="18"/>
                <w:lang w:eastAsia="ru-RU"/>
              </w:rPr>
              <w:br/>
              <w:t>Ветлужского муниципального округа Нижегородской области</w:t>
            </w:r>
          </w:p>
        </w:tc>
        <w:tc>
          <w:tcPr>
            <w:tcW w:w="364" w:type="pct"/>
            <w:shd w:val="clear" w:color="auto" w:fill="auto"/>
            <w:vAlign w:val="center"/>
            <w:hideMark/>
          </w:tcPr>
          <w:p w14:paraId="4CE523D3"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Газопровод межпоселковый</w:t>
            </w:r>
          </w:p>
        </w:tc>
        <w:tc>
          <w:tcPr>
            <w:tcW w:w="328" w:type="pct"/>
            <w:shd w:val="clear" w:color="auto" w:fill="auto"/>
            <w:vAlign w:val="center"/>
            <w:hideMark/>
          </w:tcPr>
          <w:p w14:paraId="0D9C31D1"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 xml:space="preserve">97 </w:t>
            </w:r>
          </w:p>
        </w:tc>
        <w:tc>
          <w:tcPr>
            <w:tcW w:w="338" w:type="pct"/>
            <w:shd w:val="clear" w:color="auto" w:fill="auto"/>
            <w:vAlign w:val="center"/>
            <w:hideMark/>
          </w:tcPr>
          <w:p w14:paraId="3C2FE270"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w:t>
            </w:r>
          </w:p>
        </w:tc>
        <w:tc>
          <w:tcPr>
            <w:tcW w:w="330" w:type="pct"/>
            <w:shd w:val="clear" w:color="auto" w:fill="auto"/>
            <w:vAlign w:val="center"/>
            <w:hideMark/>
          </w:tcPr>
          <w:p w14:paraId="140EAF6B"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w:t>
            </w:r>
          </w:p>
        </w:tc>
        <w:tc>
          <w:tcPr>
            <w:tcW w:w="579" w:type="pct"/>
            <w:shd w:val="clear" w:color="auto" w:fill="auto"/>
            <w:vAlign w:val="center"/>
            <w:hideMark/>
          </w:tcPr>
          <w:p w14:paraId="126C4F5A"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 xml:space="preserve">97 </w:t>
            </w:r>
          </w:p>
        </w:tc>
        <w:tc>
          <w:tcPr>
            <w:tcW w:w="384" w:type="pct"/>
            <w:shd w:val="clear" w:color="auto" w:fill="auto"/>
            <w:vAlign w:val="center"/>
            <w:hideMark/>
          </w:tcPr>
          <w:p w14:paraId="602CDB01"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w:t>
            </w:r>
          </w:p>
        </w:tc>
        <w:tc>
          <w:tcPr>
            <w:tcW w:w="426" w:type="pct"/>
            <w:shd w:val="clear" w:color="auto" w:fill="auto"/>
            <w:vAlign w:val="center"/>
            <w:hideMark/>
          </w:tcPr>
          <w:p w14:paraId="33DA8EC1"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w:t>
            </w:r>
          </w:p>
        </w:tc>
        <w:tc>
          <w:tcPr>
            <w:tcW w:w="296" w:type="pct"/>
            <w:shd w:val="clear" w:color="auto" w:fill="auto"/>
            <w:vAlign w:val="center"/>
            <w:hideMark/>
          </w:tcPr>
          <w:p w14:paraId="62A35056"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w:t>
            </w:r>
          </w:p>
        </w:tc>
        <w:tc>
          <w:tcPr>
            <w:tcW w:w="280" w:type="pct"/>
            <w:shd w:val="clear" w:color="auto" w:fill="auto"/>
            <w:vAlign w:val="center"/>
            <w:hideMark/>
          </w:tcPr>
          <w:p w14:paraId="2E4DE55C"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w:t>
            </w:r>
          </w:p>
        </w:tc>
        <w:tc>
          <w:tcPr>
            <w:tcW w:w="692" w:type="pct"/>
            <w:shd w:val="clear" w:color="auto" w:fill="auto"/>
            <w:vAlign w:val="center"/>
            <w:hideMark/>
          </w:tcPr>
          <w:p w14:paraId="7D64C665" w14:textId="77777777" w:rsidR="00591F00" w:rsidRPr="00591F00" w:rsidRDefault="00591F00" w:rsidP="00591F00">
            <w:pPr>
              <w:ind w:left="-57" w:right="-57" w:firstLine="0"/>
              <w:jc w:val="center"/>
              <w:rPr>
                <w:b/>
                <w:bCs/>
                <w:sz w:val="18"/>
                <w:szCs w:val="18"/>
                <w:lang w:eastAsia="ru-RU"/>
              </w:rPr>
            </w:pPr>
            <w:r w:rsidRPr="00591F00">
              <w:rPr>
                <w:b/>
                <w:bCs/>
                <w:sz w:val="18"/>
                <w:szCs w:val="18"/>
                <w:lang w:eastAsia="ru-RU"/>
              </w:rPr>
              <w:t>-</w:t>
            </w:r>
          </w:p>
        </w:tc>
      </w:tr>
      <w:tr w:rsidR="00591F00" w:rsidRPr="00591F00" w14:paraId="6E02305E" w14:textId="77777777" w:rsidTr="008D2150">
        <w:trPr>
          <w:trHeight w:val="964"/>
          <w:jc w:val="center"/>
        </w:trPr>
        <w:tc>
          <w:tcPr>
            <w:tcW w:w="249" w:type="pct"/>
            <w:shd w:val="clear" w:color="auto" w:fill="auto"/>
            <w:noWrap/>
            <w:vAlign w:val="center"/>
            <w:hideMark/>
          </w:tcPr>
          <w:p w14:paraId="36CF26C8" w14:textId="77777777" w:rsidR="00591F00" w:rsidRPr="00591F00" w:rsidRDefault="00591F00" w:rsidP="00591F00">
            <w:pPr>
              <w:ind w:left="-57" w:right="-57" w:firstLine="0"/>
              <w:jc w:val="center"/>
              <w:rPr>
                <w:i/>
                <w:iCs/>
                <w:sz w:val="18"/>
                <w:szCs w:val="18"/>
                <w:lang w:eastAsia="ru-RU"/>
              </w:rPr>
            </w:pPr>
            <w:r w:rsidRPr="00591F00">
              <w:rPr>
                <w:i/>
                <w:iCs/>
                <w:sz w:val="18"/>
                <w:szCs w:val="18"/>
                <w:lang w:eastAsia="ru-RU"/>
              </w:rPr>
              <w:t>53.1</w:t>
            </w:r>
          </w:p>
        </w:tc>
        <w:tc>
          <w:tcPr>
            <w:tcW w:w="734" w:type="pct"/>
            <w:shd w:val="clear" w:color="auto" w:fill="auto"/>
            <w:vAlign w:val="center"/>
            <w:hideMark/>
          </w:tcPr>
          <w:p w14:paraId="440FA345" w14:textId="77777777" w:rsidR="00591F00" w:rsidRPr="00591F00" w:rsidRDefault="00591F00" w:rsidP="00591F00">
            <w:pPr>
              <w:ind w:left="-57" w:right="-57" w:firstLine="0"/>
              <w:jc w:val="left"/>
              <w:rPr>
                <w:sz w:val="18"/>
                <w:szCs w:val="18"/>
                <w:lang w:eastAsia="ru-RU"/>
              </w:rPr>
            </w:pPr>
            <w:r w:rsidRPr="00591F00">
              <w:rPr>
                <w:sz w:val="18"/>
                <w:szCs w:val="18"/>
                <w:lang w:eastAsia="ru-RU"/>
              </w:rPr>
              <w:t>Внутрипоселковый газопровод д. Афимино Ветлужского муниципального округа [8]</w:t>
            </w:r>
          </w:p>
        </w:tc>
        <w:tc>
          <w:tcPr>
            <w:tcW w:w="364" w:type="pct"/>
            <w:shd w:val="clear" w:color="auto" w:fill="auto"/>
            <w:vAlign w:val="center"/>
            <w:hideMark/>
          </w:tcPr>
          <w:p w14:paraId="26F75506" w14:textId="77777777" w:rsidR="00591F00" w:rsidRPr="00591F00" w:rsidRDefault="00591F00" w:rsidP="00591F00">
            <w:pPr>
              <w:ind w:left="-57" w:right="-57" w:firstLine="0"/>
              <w:jc w:val="center"/>
              <w:rPr>
                <w:sz w:val="18"/>
                <w:szCs w:val="18"/>
                <w:lang w:eastAsia="ru-RU"/>
              </w:rPr>
            </w:pPr>
            <w:r w:rsidRPr="00591F00">
              <w:rPr>
                <w:sz w:val="18"/>
                <w:szCs w:val="18"/>
                <w:lang w:eastAsia="ru-RU"/>
              </w:rPr>
              <w:t>Газопровод внутрипоселковый</w:t>
            </w:r>
          </w:p>
        </w:tc>
        <w:tc>
          <w:tcPr>
            <w:tcW w:w="328" w:type="pct"/>
            <w:shd w:val="clear" w:color="auto" w:fill="auto"/>
            <w:vAlign w:val="center"/>
            <w:hideMark/>
          </w:tcPr>
          <w:p w14:paraId="7985A18A" w14:textId="77777777" w:rsidR="00591F00" w:rsidRPr="00591F00" w:rsidRDefault="00591F00" w:rsidP="00591F00">
            <w:pPr>
              <w:ind w:left="-57" w:right="-57" w:firstLine="0"/>
              <w:jc w:val="center"/>
              <w:rPr>
                <w:sz w:val="18"/>
                <w:szCs w:val="18"/>
                <w:lang w:eastAsia="ru-RU"/>
              </w:rPr>
            </w:pPr>
            <w:r w:rsidRPr="00591F00">
              <w:rPr>
                <w:sz w:val="18"/>
                <w:szCs w:val="18"/>
                <w:lang w:eastAsia="ru-RU"/>
              </w:rPr>
              <w:t xml:space="preserve">22 </w:t>
            </w:r>
          </w:p>
        </w:tc>
        <w:tc>
          <w:tcPr>
            <w:tcW w:w="338" w:type="pct"/>
            <w:shd w:val="clear" w:color="auto" w:fill="auto"/>
            <w:vAlign w:val="center"/>
            <w:hideMark/>
          </w:tcPr>
          <w:p w14:paraId="16932D96" w14:textId="77777777" w:rsidR="00591F00" w:rsidRPr="00591F00" w:rsidRDefault="00591F00" w:rsidP="00591F00">
            <w:pPr>
              <w:ind w:left="-57" w:right="-57" w:firstLine="0"/>
              <w:jc w:val="center"/>
              <w:rPr>
                <w:sz w:val="18"/>
                <w:szCs w:val="18"/>
                <w:lang w:eastAsia="ru-RU"/>
              </w:rPr>
            </w:pPr>
            <w:r w:rsidRPr="00591F00">
              <w:rPr>
                <w:sz w:val="18"/>
                <w:szCs w:val="18"/>
                <w:lang w:eastAsia="ru-RU"/>
              </w:rPr>
              <w:t>-</w:t>
            </w:r>
          </w:p>
        </w:tc>
        <w:tc>
          <w:tcPr>
            <w:tcW w:w="330" w:type="pct"/>
            <w:shd w:val="clear" w:color="auto" w:fill="auto"/>
            <w:vAlign w:val="center"/>
            <w:hideMark/>
          </w:tcPr>
          <w:p w14:paraId="2748901C" w14:textId="77777777" w:rsidR="00591F00" w:rsidRPr="00591F00" w:rsidRDefault="00591F00" w:rsidP="00591F00">
            <w:pPr>
              <w:ind w:left="-57" w:right="-57" w:firstLine="0"/>
              <w:jc w:val="center"/>
              <w:rPr>
                <w:sz w:val="18"/>
                <w:szCs w:val="18"/>
                <w:lang w:eastAsia="ru-RU"/>
              </w:rPr>
            </w:pPr>
            <w:r w:rsidRPr="00591F00">
              <w:rPr>
                <w:sz w:val="18"/>
                <w:szCs w:val="18"/>
                <w:lang w:eastAsia="ru-RU"/>
              </w:rPr>
              <w:t>-</w:t>
            </w:r>
          </w:p>
        </w:tc>
        <w:tc>
          <w:tcPr>
            <w:tcW w:w="579" w:type="pct"/>
            <w:shd w:val="clear" w:color="auto" w:fill="auto"/>
            <w:vAlign w:val="center"/>
            <w:hideMark/>
          </w:tcPr>
          <w:p w14:paraId="25CD59FD" w14:textId="77777777" w:rsidR="00591F00" w:rsidRPr="00591F00" w:rsidRDefault="00591F00" w:rsidP="00591F00">
            <w:pPr>
              <w:ind w:left="-57" w:right="-57" w:firstLine="0"/>
              <w:jc w:val="center"/>
              <w:rPr>
                <w:sz w:val="18"/>
                <w:szCs w:val="18"/>
                <w:lang w:eastAsia="ru-RU"/>
              </w:rPr>
            </w:pPr>
            <w:r w:rsidRPr="00591F00">
              <w:rPr>
                <w:sz w:val="18"/>
                <w:szCs w:val="18"/>
                <w:lang w:eastAsia="ru-RU"/>
              </w:rPr>
              <w:t xml:space="preserve">22 </w:t>
            </w:r>
          </w:p>
        </w:tc>
        <w:tc>
          <w:tcPr>
            <w:tcW w:w="384" w:type="pct"/>
            <w:shd w:val="clear" w:color="auto" w:fill="auto"/>
            <w:vAlign w:val="center"/>
            <w:hideMark/>
          </w:tcPr>
          <w:p w14:paraId="52021441" w14:textId="77777777" w:rsidR="00591F00" w:rsidRPr="00591F00" w:rsidRDefault="00591F00" w:rsidP="00591F00">
            <w:pPr>
              <w:ind w:left="-57" w:right="-57" w:firstLine="0"/>
              <w:jc w:val="center"/>
              <w:rPr>
                <w:sz w:val="18"/>
                <w:szCs w:val="18"/>
                <w:lang w:eastAsia="ru-RU"/>
              </w:rPr>
            </w:pPr>
            <w:r w:rsidRPr="00591F00">
              <w:rPr>
                <w:sz w:val="18"/>
                <w:szCs w:val="18"/>
                <w:lang w:eastAsia="ru-RU"/>
              </w:rPr>
              <w:t>-</w:t>
            </w:r>
          </w:p>
        </w:tc>
        <w:tc>
          <w:tcPr>
            <w:tcW w:w="426" w:type="pct"/>
            <w:shd w:val="clear" w:color="auto" w:fill="auto"/>
            <w:vAlign w:val="center"/>
            <w:hideMark/>
          </w:tcPr>
          <w:p w14:paraId="34CFD72F" w14:textId="77777777" w:rsidR="00591F00" w:rsidRPr="00591F00" w:rsidRDefault="00591F00" w:rsidP="00591F00">
            <w:pPr>
              <w:ind w:left="-57" w:right="-57" w:firstLine="0"/>
              <w:jc w:val="center"/>
              <w:rPr>
                <w:sz w:val="18"/>
                <w:szCs w:val="18"/>
                <w:lang w:eastAsia="ru-RU"/>
              </w:rPr>
            </w:pPr>
            <w:r w:rsidRPr="00591F00">
              <w:rPr>
                <w:sz w:val="18"/>
                <w:szCs w:val="18"/>
                <w:lang w:eastAsia="ru-RU"/>
              </w:rPr>
              <w:t>-</w:t>
            </w:r>
          </w:p>
        </w:tc>
        <w:tc>
          <w:tcPr>
            <w:tcW w:w="296" w:type="pct"/>
            <w:shd w:val="clear" w:color="auto" w:fill="auto"/>
            <w:vAlign w:val="center"/>
            <w:hideMark/>
          </w:tcPr>
          <w:p w14:paraId="247EEA30" w14:textId="77777777" w:rsidR="00591F00" w:rsidRPr="00591F00" w:rsidRDefault="00591F00" w:rsidP="00591F00">
            <w:pPr>
              <w:ind w:left="-57" w:right="-57" w:firstLine="0"/>
              <w:jc w:val="center"/>
              <w:rPr>
                <w:sz w:val="18"/>
                <w:szCs w:val="18"/>
                <w:lang w:eastAsia="ru-RU"/>
              </w:rPr>
            </w:pPr>
            <w:r w:rsidRPr="00591F00">
              <w:rPr>
                <w:sz w:val="18"/>
                <w:szCs w:val="18"/>
                <w:lang w:eastAsia="ru-RU"/>
              </w:rPr>
              <w:t>-</w:t>
            </w:r>
          </w:p>
        </w:tc>
        <w:tc>
          <w:tcPr>
            <w:tcW w:w="280" w:type="pct"/>
            <w:shd w:val="clear" w:color="auto" w:fill="auto"/>
            <w:vAlign w:val="center"/>
            <w:hideMark/>
          </w:tcPr>
          <w:p w14:paraId="33EAEB2F" w14:textId="77777777" w:rsidR="00591F00" w:rsidRPr="00591F00" w:rsidRDefault="00591F00" w:rsidP="00591F00">
            <w:pPr>
              <w:ind w:left="-57" w:right="-57" w:firstLine="0"/>
              <w:jc w:val="center"/>
              <w:rPr>
                <w:sz w:val="18"/>
                <w:szCs w:val="18"/>
                <w:lang w:eastAsia="ru-RU"/>
              </w:rPr>
            </w:pPr>
            <w:r w:rsidRPr="00591F00">
              <w:rPr>
                <w:sz w:val="18"/>
                <w:szCs w:val="18"/>
                <w:lang w:eastAsia="ru-RU"/>
              </w:rPr>
              <w:t>-</w:t>
            </w:r>
          </w:p>
        </w:tc>
        <w:tc>
          <w:tcPr>
            <w:tcW w:w="692" w:type="pct"/>
            <w:shd w:val="clear" w:color="auto" w:fill="auto"/>
            <w:vAlign w:val="center"/>
            <w:hideMark/>
          </w:tcPr>
          <w:p w14:paraId="564D494F" w14:textId="77777777" w:rsidR="00591F00" w:rsidRPr="00591F00" w:rsidRDefault="00591F00" w:rsidP="00591F00">
            <w:pPr>
              <w:ind w:left="-57" w:right="-57" w:firstLine="0"/>
              <w:jc w:val="center"/>
              <w:rPr>
                <w:sz w:val="18"/>
                <w:szCs w:val="18"/>
                <w:lang w:eastAsia="ru-RU"/>
              </w:rPr>
            </w:pPr>
            <w:r w:rsidRPr="00591F00">
              <w:rPr>
                <w:sz w:val="18"/>
                <w:szCs w:val="18"/>
                <w:lang w:eastAsia="ru-RU"/>
              </w:rPr>
              <w:t>-</w:t>
            </w:r>
          </w:p>
        </w:tc>
      </w:tr>
      <w:tr w:rsidR="00591F00" w:rsidRPr="00591F00" w14:paraId="127A08AF" w14:textId="77777777" w:rsidTr="008D2150">
        <w:trPr>
          <w:trHeight w:val="964"/>
          <w:jc w:val="center"/>
        </w:trPr>
        <w:tc>
          <w:tcPr>
            <w:tcW w:w="249" w:type="pct"/>
            <w:shd w:val="clear" w:color="auto" w:fill="auto"/>
            <w:noWrap/>
            <w:vAlign w:val="center"/>
            <w:hideMark/>
          </w:tcPr>
          <w:p w14:paraId="650669BA" w14:textId="77777777" w:rsidR="00591F00" w:rsidRPr="00591F00" w:rsidRDefault="00591F00" w:rsidP="00591F00">
            <w:pPr>
              <w:ind w:left="-57" w:right="-57" w:firstLine="0"/>
              <w:jc w:val="center"/>
              <w:rPr>
                <w:i/>
                <w:iCs/>
                <w:sz w:val="18"/>
                <w:szCs w:val="18"/>
                <w:lang w:eastAsia="ru-RU"/>
              </w:rPr>
            </w:pPr>
            <w:r w:rsidRPr="00591F00">
              <w:rPr>
                <w:i/>
                <w:iCs/>
                <w:sz w:val="18"/>
                <w:szCs w:val="18"/>
                <w:lang w:eastAsia="ru-RU"/>
              </w:rPr>
              <w:t>53.2</w:t>
            </w:r>
          </w:p>
        </w:tc>
        <w:tc>
          <w:tcPr>
            <w:tcW w:w="734" w:type="pct"/>
            <w:shd w:val="clear" w:color="auto" w:fill="auto"/>
            <w:vAlign w:val="center"/>
            <w:hideMark/>
          </w:tcPr>
          <w:p w14:paraId="4212EDD8" w14:textId="77777777" w:rsidR="00591F00" w:rsidRPr="00591F00" w:rsidRDefault="00591F00" w:rsidP="00591F00">
            <w:pPr>
              <w:ind w:left="-57" w:right="-57" w:firstLine="0"/>
              <w:jc w:val="left"/>
              <w:rPr>
                <w:sz w:val="18"/>
                <w:szCs w:val="18"/>
                <w:lang w:eastAsia="ru-RU"/>
              </w:rPr>
            </w:pPr>
            <w:r w:rsidRPr="00591F00">
              <w:rPr>
                <w:sz w:val="18"/>
                <w:szCs w:val="18"/>
                <w:lang w:eastAsia="ru-RU"/>
              </w:rPr>
              <w:t>Внутрипоселковый газопровод д. Маркуша Ветлужского муниципального округа</w:t>
            </w:r>
          </w:p>
        </w:tc>
        <w:tc>
          <w:tcPr>
            <w:tcW w:w="364" w:type="pct"/>
            <w:shd w:val="clear" w:color="auto" w:fill="auto"/>
            <w:vAlign w:val="center"/>
            <w:hideMark/>
          </w:tcPr>
          <w:p w14:paraId="6B3B592C" w14:textId="77777777" w:rsidR="00591F00" w:rsidRPr="00591F00" w:rsidRDefault="00591F00" w:rsidP="00591F00">
            <w:pPr>
              <w:ind w:left="-57" w:right="-57" w:firstLine="0"/>
              <w:jc w:val="center"/>
              <w:rPr>
                <w:sz w:val="18"/>
                <w:szCs w:val="18"/>
                <w:lang w:eastAsia="ru-RU"/>
              </w:rPr>
            </w:pPr>
            <w:r w:rsidRPr="00591F00">
              <w:rPr>
                <w:sz w:val="18"/>
                <w:szCs w:val="18"/>
                <w:lang w:eastAsia="ru-RU"/>
              </w:rPr>
              <w:t>Газопровод внутрипоселковый</w:t>
            </w:r>
          </w:p>
        </w:tc>
        <w:tc>
          <w:tcPr>
            <w:tcW w:w="328" w:type="pct"/>
            <w:shd w:val="clear" w:color="auto" w:fill="auto"/>
            <w:vAlign w:val="center"/>
            <w:hideMark/>
          </w:tcPr>
          <w:p w14:paraId="5ED8E7CA" w14:textId="77777777" w:rsidR="00591F00" w:rsidRPr="00591F00" w:rsidRDefault="00591F00" w:rsidP="00591F00">
            <w:pPr>
              <w:ind w:left="-57" w:right="-57" w:firstLine="0"/>
              <w:jc w:val="center"/>
              <w:rPr>
                <w:sz w:val="18"/>
                <w:szCs w:val="18"/>
                <w:lang w:eastAsia="ru-RU"/>
              </w:rPr>
            </w:pPr>
            <w:r w:rsidRPr="00591F00">
              <w:rPr>
                <w:sz w:val="18"/>
                <w:szCs w:val="18"/>
                <w:lang w:eastAsia="ru-RU"/>
              </w:rPr>
              <w:t xml:space="preserve">75 </w:t>
            </w:r>
          </w:p>
        </w:tc>
        <w:tc>
          <w:tcPr>
            <w:tcW w:w="338" w:type="pct"/>
            <w:shd w:val="clear" w:color="auto" w:fill="auto"/>
            <w:vAlign w:val="center"/>
            <w:hideMark/>
          </w:tcPr>
          <w:p w14:paraId="4241257F" w14:textId="77777777" w:rsidR="00591F00" w:rsidRPr="00591F00" w:rsidRDefault="00591F00" w:rsidP="00591F00">
            <w:pPr>
              <w:ind w:left="-57" w:right="-57" w:firstLine="0"/>
              <w:jc w:val="center"/>
              <w:rPr>
                <w:sz w:val="18"/>
                <w:szCs w:val="18"/>
                <w:lang w:eastAsia="ru-RU"/>
              </w:rPr>
            </w:pPr>
            <w:r w:rsidRPr="00591F00">
              <w:rPr>
                <w:sz w:val="18"/>
                <w:szCs w:val="18"/>
                <w:lang w:eastAsia="ru-RU"/>
              </w:rPr>
              <w:t>2024</w:t>
            </w:r>
          </w:p>
        </w:tc>
        <w:tc>
          <w:tcPr>
            <w:tcW w:w="330" w:type="pct"/>
            <w:shd w:val="clear" w:color="auto" w:fill="auto"/>
            <w:vAlign w:val="center"/>
            <w:hideMark/>
          </w:tcPr>
          <w:p w14:paraId="58484F4E" w14:textId="77777777" w:rsidR="00591F00" w:rsidRPr="00591F00" w:rsidRDefault="00591F00" w:rsidP="00591F00">
            <w:pPr>
              <w:ind w:left="-57" w:right="-57" w:firstLine="0"/>
              <w:jc w:val="center"/>
              <w:rPr>
                <w:sz w:val="18"/>
                <w:szCs w:val="18"/>
                <w:lang w:eastAsia="ru-RU"/>
              </w:rPr>
            </w:pPr>
            <w:r w:rsidRPr="00591F00">
              <w:rPr>
                <w:sz w:val="18"/>
                <w:szCs w:val="18"/>
                <w:lang w:eastAsia="ru-RU"/>
              </w:rPr>
              <w:t>2029</w:t>
            </w:r>
          </w:p>
        </w:tc>
        <w:tc>
          <w:tcPr>
            <w:tcW w:w="579" w:type="pct"/>
            <w:shd w:val="clear" w:color="auto" w:fill="auto"/>
            <w:vAlign w:val="center"/>
            <w:hideMark/>
          </w:tcPr>
          <w:p w14:paraId="691738D4" w14:textId="77777777" w:rsidR="00591F00" w:rsidRPr="00591F00" w:rsidRDefault="00591F00" w:rsidP="00591F00">
            <w:pPr>
              <w:ind w:left="-57" w:right="-57" w:firstLine="0"/>
              <w:jc w:val="center"/>
              <w:rPr>
                <w:sz w:val="18"/>
                <w:szCs w:val="18"/>
                <w:lang w:eastAsia="ru-RU"/>
              </w:rPr>
            </w:pPr>
            <w:r w:rsidRPr="00591F00">
              <w:rPr>
                <w:sz w:val="18"/>
                <w:szCs w:val="18"/>
                <w:lang w:eastAsia="ru-RU"/>
              </w:rPr>
              <w:t xml:space="preserve">75 </w:t>
            </w:r>
          </w:p>
        </w:tc>
        <w:tc>
          <w:tcPr>
            <w:tcW w:w="384" w:type="pct"/>
            <w:shd w:val="clear" w:color="auto" w:fill="auto"/>
            <w:vAlign w:val="center"/>
            <w:hideMark/>
          </w:tcPr>
          <w:p w14:paraId="3AEC0085" w14:textId="77777777" w:rsidR="00591F00" w:rsidRPr="00591F00" w:rsidRDefault="00591F00" w:rsidP="00591F00">
            <w:pPr>
              <w:ind w:left="-57" w:right="-57" w:firstLine="0"/>
              <w:jc w:val="center"/>
              <w:rPr>
                <w:sz w:val="18"/>
                <w:szCs w:val="18"/>
                <w:lang w:eastAsia="ru-RU"/>
              </w:rPr>
            </w:pPr>
            <w:r w:rsidRPr="00591F00">
              <w:rPr>
                <w:sz w:val="18"/>
                <w:szCs w:val="18"/>
                <w:lang w:eastAsia="ru-RU"/>
              </w:rPr>
              <w:t>-</w:t>
            </w:r>
          </w:p>
        </w:tc>
        <w:tc>
          <w:tcPr>
            <w:tcW w:w="426" w:type="pct"/>
            <w:shd w:val="clear" w:color="auto" w:fill="auto"/>
            <w:vAlign w:val="center"/>
            <w:hideMark/>
          </w:tcPr>
          <w:p w14:paraId="0ADCD08D" w14:textId="77777777" w:rsidR="00591F00" w:rsidRPr="00591F00" w:rsidRDefault="00591F00" w:rsidP="00591F00">
            <w:pPr>
              <w:ind w:left="-57" w:right="-57" w:firstLine="0"/>
              <w:jc w:val="center"/>
              <w:rPr>
                <w:sz w:val="18"/>
                <w:szCs w:val="18"/>
                <w:lang w:eastAsia="ru-RU"/>
              </w:rPr>
            </w:pPr>
            <w:r w:rsidRPr="00591F00">
              <w:rPr>
                <w:sz w:val="18"/>
                <w:szCs w:val="18"/>
                <w:lang w:eastAsia="ru-RU"/>
              </w:rPr>
              <w:t>-</w:t>
            </w:r>
          </w:p>
        </w:tc>
        <w:tc>
          <w:tcPr>
            <w:tcW w:w="296" w:type="pct"/>
            <w:shd w:val="clear" w:color="auto" w:fill="auto"/>
            <w:vAlign w:val="center"/>
            <w:hideMark/>
          </w:tcPr>
          <w:p w14:paraId="543969B8" w14:textId="77777777" w:rsidR="00591F00" w:rsidRPr="00591F00" w:rsidRDefault="00591F00" w:rsidP="00591F00">
            <w:pPr>
              <w:ind w:left="-57" w:right="-57" w:firstLine="0"/>
              <w:jc w:val="center"/>
              <w:rPr>
                <w:sz w:val="18"/>
                <w:szCs w:val="18"/>
                <w:lang w:eastAsia="ru-RU"/>
              </w:rPr>
            </w:pPr>
            <w:r w:rsidRPr="00591F00">
              <w:rPr>
                <w:sz w:val="18"/>
                <w:szCs w:val="18"/>
                <w:lang w:eastAsia="ru-RU"/>
              </w:rPr>
              <w:t>-</w:t>
            </w:r>
          </w:p>
        </w:tc>
        <w:tc>
          <w:tcPr>
            <w:tcW w:w="280" w:type="pct"/>
            <w:shd w:val="clear" w:color="auto" w:fill="auto"/>
            <w:vAlign w:val="center"/>
            <w:hideMark/>
          </w:tcPr>
          <w:p w14:paraId="39999009" w14:textId="77777777" w:rsidR="00591F00" w:rsidRPr="00591F00" w:rsidRDefault="00591F00" w:rsidP="00591F00">
            <w:pPr>
              <w:ind w:left="-57" w:right="-57" w:firstLine="0"/>
              <w:jc w:val="center"/>
              <w:rPr>
                <w:sz w:val="18"/>
                <w:szCs w:val="18"/>
                <w:lang w:eastAsia="ru-RU"/>
              </w:rPr>
            </w:pPr>
            <w:r w:rsidRPr="00591F00">
              <w:rPr>
                <w:sz w:val="18"/>
                <w:szCs w:val="18"/>
                <w:lang w:eastAsia="ru-RU"/>
              </w:rPr>
              <w:t>-</w:t>
            </w:r>
          </w:p>
        </w:tc>
        <w:tc>
          <w:tcPr>
            <w:tcW w:w="692" w:type="pct"/>
            <w:shd w:val="clear" w:color="auto" w:fill="auto"/>
            <w:vAlign w:val="center"/>
            <w:hideMark/>
          </w:tcPr>
          <w:p w14:paraId="53377B17" w14:textId="77777777" w:rsidR="00591F00" w:rsidRPr="00591F00" w:rsidRDefault="00591F00" w:rsidP="00591F00">
            <w:pPr>
              <w:ind w:left="-57" w:right="-57" w:firstLine="0"/>
              <w:jc w:val="center"/>
              <w:rPr>
                <w:sz w:val="18"/>
                <w:szCs w:val="18"/>
                <w:lang w:eastAsia="ru-RU"/>
              </w:rPr>
            </w:pPr>
            <w:r w:rsidRPr="00591F00">
              <w:rPr>
                <w:sz w:val="18"/>
                <w:szCs w:val="18"/>
                <w:lang w:eastAsia="ru-RU"/>
              </w:rPr>
              <w:t xml:space="preserve">1 </w:t>
            </w:r>
          </w:p>
        </w:tc>
      </w:tr>
    </w:tbl>
    <w:p w14:paraId="1DD3A395" w14:textId="77777777" w:rsidR="00F203DC" w:rsidRPr="0076321C" w:rsidRDefault="00F203DC" w:rsidP="007B2FA5">
      <w:pPr>
        <w:pStyle w:val="ab"/>
        <w:spacing w:line="360" w:lineRule="auto"/>
      </w:pPr>
    </w:p>
    <w:p w14:paraId="670E77C2" w14:textId="77777777" w:rsidR="00F203DC" w:rsidRPr="0076321C" w:rsidRDefault="00F203DC" w:rsidP="007B2FA5">
      <w:pPr>
        <w:pStyle w:val="ab"/>
        <w:spacing w:line="360" w:lineRule="auto"/>
      </w:pPr>
    </w:p>
    <w:p w14:paraId="31152F56" w14:textId="77777777" w:rsidR="00F203DC" w:rsidRPr="0076321C" w:rsidRDefault="00F203DC" w:rsidP="007B2FA5">
      <w:pPr>
        <w:pStyle w:val="ab"/>
        <w:spacing w:line="360" w:lineRule="auto"/>
      </w:pPr>
    </w:p>
    <w:p w14:paraId="6F0C385E" w14:textId="71B2118D" w:rsidR="002C0081" w:rsidRPr="002C0081" w:rsidRDefault="002C0081" w:rsidP="002C0081">
      <w:pPr>
        <w:spacing w:line="360" w:lineRule="auto"/>
        <w:rPr>
          <w:sz w:val="22"/>
          <w:szCs w:val="22"/>
        </w:rPr>
      </w:pPr>
      <w:r w:rsidRPr="002C0081">
        <w:rPr>
          <w:sz w:val="22"/>
          <w:szCs w:val="22"/>
        </w:rPr>
        <w:t xml:space="preserve">Технические параметры межпоселковых </w:t>
      </w:r>
      <w:r>
        <w:rPr>
          <w:sz w:val="22"/>
          <w:szCs w:val="22"/>
        </w:rPr>
        <w:t>газопроводов приведены в табл. 5</w:t>
      </w:r>
      <w:r w:rsidRPr="002C0081">
        <w:rPr>
          <w:sz w:val="22"/>
          <w:szCs w:val="22"/>
        </w:rPr>
        <w:t>.1.2.</w:t>
      </w:r>
    </w:p>
    <w:p w14:paraId="42DB6822" w14:textId="2493606E" w:rsidR="002C0081" w:rsidRPr="002C0081" w:rsidRDefault="002C0081" w:rsidP="002C0081">
      <w:pPr>
        <w:spacing w:after="60"/>
        <w:jc w:val="right"/>
        <w:rPr>
          <w:b/>
          <w:noProof/>
          <w:sz w:val="20"/>
          <w:szCs w:val="20"/>
          <w:lang w:eastAsia="ru-RU"/>
        </w:rPr>
      </w:pPr>
      <w:r>
        <w:rPr>
          <w:b/>
          <w:noProof/>
          <w:sz w:val="20"/>
          <w:szCs w:val="20"/>
          <w:lang w:eastAsia="ru-RU"/>
        </w:rPr>
        <w:lastRenderedPageBreak/>
        <w:t>Таблица 5</w:t>
      </w:r>
      <w:r w:rsidRPr="002C0081">
        <w:rPr>
          <w:b/>
          <w:noProof/>
          <w:sz w:val="20"/>
          <w:szCs w:val="20"/>
          <w:lang w:eastAsia="ru-RU"/>
        </w:rPr>
        <w:t>.1.2. Технические параметры межпоселковых газопроводов</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0"/>
        <w:gridCol w:w="1758"/>
        <w:gridCol w:w="1179"/>
        <w:gridCol w:w="737"/>
        <w:gridCol w:w="790"/>
        <w:gridCol w:w="736"/>
        <w:gridCol w:w="1090"/>
        <w:gridCol w:w="880"/>
        <w:gridCol w:w="1463"/>
        <w:gridCol w:w="1072"/>
        <w:gridCol w:w="895"/>
        <w:gridCol w:w="775"/>
        <w:gridCol w:w="895"/>
        <w:gridCol w:w="790"/>
        <w:gridCol w:w="1130"/>
      </w:tblGrid>
      <w:tr w:rsidR="002C0081" w:rsidRPr="002C0081" w14:paraId="4D5BA3D2" w14:textId="77777777" w:rsidTr="008D2150">
        <w:trPr>
          <w:trHeight w:val="1260"/>
          <w:tblHeader/>
          <w:jc w:val="center"/>
        </w:trPr>
        <w:tc>
          <w:tcPr>
            <w:tcW w:w="276" w:type="pct"/>
            <w:vMerge w:val="restart"/>
            <w:shd w:val="clear" w:color="auto" w:fill="auto"/>
            <w:noWrap/>
            <w:vAlign w:val="center"/>
          </w:tcPr>
          <w:p w14:paraId="6A4D290D" w14:textId="77777777" w:rsidR="002C0081" w:rsidRPr="002C0081" w:rsidRDefault="002C0081" w:rsidP="002C0081">
            <w:pPr>
              <w:ind w:left="-57" w:right="-57" w:firstLine="0"/>
              <w:jc w:val="center"/>
              <w:rPr>
                <w:b/>
                <w:i/>
                <w:iCs/>
                <w:color w:val="000000" w:themeColor="text1"/>
                <w:sz w:val="18"/>
                <w:szCs w:val="18"/>
              </w:rPr>
            </w:pPr>
            <w:r w:rsidRPr="002C0081">
              <w:rPr>
                <w:b/>
                <w:i/>
                <w:iCs/>
                <w:color w:val="000000" w:themeColor="text1"/>
                <w:sz w:val="18"/>
                <w:szCs w:val="18"/>
              </w:rPr>
              <w:t>№ п/п</w:t>
            </w:r>
          </w:p>
        </w:tc>
        <w:tc>
          <w:tcPr>
            <w:tcW w:w="585" w:type="pct"/>
            <w:vMerge w:val="restart"/>
            <w:shd w:val="clear" w:color="auto" w:fill="auto"/>
            <w:vAlign w:val="center"/>
          </w:tcPr>
          <w:p w14:paraId="2D2CBE3A"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Наименование объекта</w:t>
            </w:r>
          </w:p>
        </w:tc>
        <w:tc>
          <w:tcPr>
            <w:tcW w:w="392" w:type="pct"/>
            <w:vMerge w:val="restart"/>
            <w:shd w:val="clear" w:color="auto" w:fill="auto"/>
            <w:vAlign w:val="center"/>
          </w:tcPr>
          <w:p w14:paraId="288A7D21"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Тип объекта</w:t>
            </w:r>
          </w:p>
        </w:tc>
        <w:tc>
          <w:tcPr>
            <w:tcW w:w="508" w:type="pct"/>
            <w:gridSpan w:val="2"/>
            <w:vMerge w:val="restart"/>
            <w:shd w:val="clear" w:color="auto" w:fill="auto"/>
            <w:vAlign w:val="center"/>
          </w:tcPr>
          <w:p w14:paraId="63EF2E75"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ОБЪЕМ ПОТРЕБЛЕНИЯ ГАЗА</w:t>
            </w:r>
          </w:p>
          <w:p w14:paraId="69D625AE"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при исполнении обязательств администрации в год завершения строительства газопровода</w:t>
            </w:r>
          </w:p>
        </w:tc>
        <w:tc>
          <w:tcPr>
            <w:tcW w:w="608" w:type="pct"/>
            <w:gridSpan w:val="2"/>
            <w:vMerge w:val="restart"/>
            <w:shd w:val="clear" w:color="auto" w:fill="auto"/>
            <w:vAlign w:val="center"/>
          </w:tcPr>
          <w:p w14:paraId="5770629F"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ОБЪЕМ ПОТРЕБЛЕНИЯ ГАЗА</w:t>
            </w:r>
          </w:p>
          <w:p w14:paraId="0D844282"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на полное развитие</w:t>
            </w:r>
          </w:p>
        </w:tc>
        <w:tc>
          <w:tcPr>
            <w:tcW w:w="293" w:type="pct"/>
            <w:vMerge w:val="restart"/>
            <w:shd w:val="clear" w:color="auto" w:fill="auto"/>
            <w:vAlign w:val="center"/>
          </w:tcPr>
          <w:p w14:paraId="25F8396A"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Количество газифицируемых населенных пунктов</w:t>
            </w:r>
          </w:p>
        </w:tc>
        <w:tc>
          <w:tcPr>
            <w:tcW w:w="2337" w:type="pct"/>
            <w:gridSpan w:val="7"/>
            <w:vMerge w:val="restart"/>
            <w:shd w:val="clear" w:color="auto" w:fill="auto"/>
            <w:vAlign w:val="center"/>
          </w:tcPr>
          <w:p w14:paraId="3EBF5639"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Объекты газоснабжения и газификации</w:t>
            </w:r>
            <w:r w:rsidRPr="002C0081">
              <w:rPr>
                <w:b/>
                <w:color w:val="000000" w:themeColor="text1"/>
                <w:sz w:val="18"/>
                <w:szCs w:val="18"/>
                <w:vertAlign w:val="superscript"/>
              </w:rPr>
              <w:t>7)</w:t>
            </w:r>
          </w:p>
        </w:tc>
      </w:tr>
      <w:tr w:rsidR="002C0081" w:rsidRPr="002C0081" w14:paraId="7AA96108" w14:textId="77777777" w:rsidTr="008D2150">
        <w:trPr>
          <w:trHeight w:val="1249"/>
          <w:tblHeader/>
          <w:jc w:val="center"/>
        </w:trPr>
        <w:tc>
          <w:tcPr>
            <w:tcW w:w="276" w:type="pct"/>
            <w:vMerge/>
            <w:shd w:val="clear" w:color="auto" w:fill="auto"/>
            <w:noWrap/>
            <w:vAlign w:val="center"/>
          </w:tcPr>
          <w:p w14:paraId="4FA88455" w14:textId="77777777" w:rsidR="002C0081" w:rsidRPr="002C0081" w:rsidRDefault="002C0081" w:rsidP="002C0081">
            <w:pPr>
              <w:ind w:left="-57" w:right="-57" w:firstLine="0"/>
              <w:jc w:val="center"/>
              <w:rPr>
                <w:b/>
                <w:i/>
                <w:iCs/>
                <w:color w:val="000000" w:themeColor="text1"/>
                <w:sz w:val="18"/>
                <w:szCs w:val="18"/>
              </w:rPr>
            </w:pPr>
          </w:p>
        </w:tc>
        <w:tc>
          <w:tcPr>
            <w:tcW w:w="585" w:type="pct"/>
            <w:vMerge/>
            <w:shd w:val="clear" w:color="auto" w:fill="auto"/>
            <w:vAlign w:val="center"/>
          </w:tcPr>
          <w:p w14:paraId="0EE990F1" w14:textId="77777777" w:rsidR="002C0081" w:rsidRPr="002C0081" w:rsidRDefault="002C0081" w:rsidP="002C0081">
            <w:pPr>
              <w:ind w:left="-57" w:right="-57" w:firstLine="0"/>
              <w:jc w:val="left"/>
              <w:rPr>
                <w:b/>
                <w:color w:val="000000" w:themeColor="text1"/>
                <w:sz w:val="18"/>
                <w:szCs w:val="18"/>
              </w:rPr>
            </w:pPr>
          </w:p>
        </w:tc>
        <w:tc>
          <w:tcPr>
            <w:tcW w:w="392" w:type="pct"/>
            <w:vMerge/>
            <w:shd w:val="clear" w:color="auto" w:fill="auto"/>
            <w:vAlign w:val="center"/>
          </w:tcPr>
          <w:p w14:paraId="316A1BC8" w14:textId="77777777" w:rsidR="002C0081" w:rsidRPr="002C0081" w:rsidRDefault="002C0081" w:rsidP="002C0081">
            <w:pPr>
              <w:ind w:left="-57" w:right="-57" w:firstLine="0"/>
              <w:jc w:val="center"/>
              <w:rPr>
                <w:b/>
                <w:color w:val="000000" w:themeColor="text1"/>
                <w:sz w:val="18"/>
                <w:szCs w:val="18"/>
              </w:rPr>
            </w:pPr>
          </w:p>
        </w:tc>
        <w:tc>
          <w:tcPr>
            <w:tcW w:w="508" w:type="pct"/>
            <w:gridSpan w:val="2"/>
            <w:vMerge/>
            <w:shd w:val="clear" w:color="auto" w:fill="auto"/>
            <w:vAlign w:val="center"/>
          </w:tcPr>
          <w:p w14:paraId="4EB8A444" w14:textId="77777777" w:rsidR="002C0081" w:rsidRPr="002C0081" w:rsidRDefault="002C0081" w:rsidP="002C0081">
            <w:pPr>
              <w:ind w:left="-57" w:right="-57" w:firstLine="0"/>
              <w:jc w:val="center"/>
              <w:rPr>
                <w:b/>
                <w:color w:val="000000" w:themeColor="text1"/>
                <w:sz w:val="18"/>
                <w:szCs w:val="18"/>
              </w:rPr>
            </w:pPr>
          </w:p>
        </w:tc>
        <w:tc>
          <w:tcPr>
            <w:tcW w:w="608" w:type="pct"/>
            <w:gridSpan w:val="2"/>
            <w:vMerge/>
            <w:shd w:val="clear" w:color="auto" w:fill="auto"/>
            <w:vAlign w:val="center"/>
          </w:tcPr>
          <w:p w14:paraId="1C82B207" w14:textId="77777777" w:rsidR="002C0081" w:rsidRPr="002C0081" w:rsidRDefault="002C0081" w:rsidP="002C0081">
            <w:pPr>
              <w:ind w:left="-57" w:right="-57" w:firstLine="0"/>
              <w:jc w:val="center"/>
              <w:rPr>
                <w:b/>
                <w:color w:val="000000" w:themeColor="text1"/>
                <w:sz w:val="18"/>
                <w:szCs w:val="18"/>
              </w:rPr>
            </w:pPr>
          </w:p>
        </w:tc>
        <w:tc>
          <w:tcPr>
            <w:tcW w:w="293" w:type="pct"/>
            <w:vMerge/>
            <w:shd w:val="clear" w:color="auto" w:fill="auto"/>
            <w:vAlign w:val="center"/>
          </w:tcPr>
          <w:p w14:paraId="5CF46A8B" w14:textId="77777777" w:rsidR="002C0081" w:rsidRPr="002C0081" w:rsidRDefault="002C0081" w:rsidP="002C0081">
            <w:pPr>
              <w:ind w:left="-57" w:right="-57" w:firstLine="0"/>
              <w:jc w:val="center"/>
              <w:rPr>
                <w:b/>
                <w:color w:val="000000" w:themeColor="text1"/>
                <w:sz w:val="18"/>
                <w:szCs w:val="18"/>
              </w:rPr>
            </w:pPr>
          </w:p>
        </w:tc>
        <w:tc>
          <w:tcPr>
            <w:tcW w:w="2337" w:type="pct"/>
            <w:gridSpan w:val="7"/>
            <w:vMerge/>
            <w:shd w:val="clear" w:color="auto" w:fill="auto"/>
            <w:vAlign w:val="center"/>
          </w:tcPr>
          <w:p w14:paraId="27A83296" w14:textId="77777777" w:rsidR="002C0081" w:rsidRPr="002C0081" w:rsidRDefault="002C0081" w:rsidP="002C0081">
            <w:pPr>
              <w:ind w:left="-57" w:right="-57" w:firstLine="0"/>
              <w:jc w:val="center"/>
              <w:rPr>
                <w:b/>
                <w:color w:val="000000" w:themeColor="text1"/>
                <w:sz w:val="18"/>
                <w:szCs w:val="18"/>
              </w:rPr>
            </w:pPr>
          </w:p>
        </w:tc>
      </w:tr>
      <w:tr w:rsidR="002C0081" w:rsidRPr="002C0081" w14:paraId="1A169656" w14:textId="77777777" w:rsidTr="008D2150">
        <w:trPr>
          <w:trHeight w:val="540"/>
          <w:tblHeader/>
          <w:jc w:val="center"/>
        </w:trPr>
        <w:tc>
          <w:tcPr>
            <w:tcW w:w="276" w:type="pct"/>
            <w:vMerge/>
            <w:shd w:val="clear" w:color="auto" w:fill="auto"/>
            <w:noWrap/>
            <w:vAlign w:val="center"/>
          </w:tcPr>
          <w:p w14:paraId="4EFC671E" w14:textId="77777777" w:rsidR="002C0081" w:rsidRPr="002C0081" w:rsidRDefault="002C0081" w:rsidP="002C0081">
            <w:pPr>
              <w:ind w:left="-57" w:right="-57" w:firstLine="0"/>
              <w:jc w:val="center"/>
              <w:rPr>
                <w:b/>
                <w:i/>
                <w:iCs/>
                <w:color w:val="000000" w:themeColor="text1"/>
                <w:sz w:val="18"/>
                <w:szCs w:val="18"/>
              </w:rPr>
            </w:pPr>
          </w:p>
        </w:tc>
        <w:tc>
          <w:tcPr>
            <w:tcW w:w="585" w:type="pct"/>
            <w:vMerge/>
            <w:shd w:val="clear" w:color="auto" w:fill="auto"/>
            <w:vAlign w:val="center"/>
          </w:tcPr>
          <w:p w14:paraId="440CC370" w14:textId="77777777" w:rsidR="002C0081" w:rsidRPr="002C0081" w:rsidRDefault="002C0081" w:rsidP="002C0081">
            <w:pPr>
              <w:ind w:left="-57" w:right="-57" w:firstLine="0"/>
              <w:jc w:val="left"/>
              <w:rPr>
                <w:b/>
                <w:color w:val="000000" w:themeColor="text1"/>
                <w:sz w:val="18"/>
                <w:szCs w:val="18"/>
              </w:rPr>
            </w:pPr>
          </w:p>
        </w:tc>
        <w:tc>
          <w:tcPr>
            <w:tcW w:w="392" w:type="pct"/>
            <w:vMerge/>
            <w:shd w:val="clear" w:color="auto" w:fill="auto"/>
            <w:vAlign w:val="center"/>
          </w:tcPr>
          <w:p w14:paraId="38B27BDA" w14:textId="77777777" w:rsidR="002C0081" w:rsidRPr="002C0081" w:rsidRDefault="002C0081" w:rsidP="002C0081">
            <w:pPr>
              <w:ind w:left="-57" w:right="-57" w:firstLine="0"/>
              <w:jc w:val="center"/>
              <w:rPr>
                <w:b/>
                <w:color w:val="000000" w:themeColor="text1"/>
                <w:sz w:val="18"/>
                <w:szCs w:val="18"/>
              </w:rPr>
            </w:pPr>
          </w:p>
        </w:tc>
        <w:tc>
          <w:tcPr>
            <w:tcW w:w="245" w:type="pct"/>
            <w:shd w:val="clear" w:color="auto" w:fill="auto"/>
            <w:vAlign w:val="center"/>
          </w:tcPr>
          <w:p w14:paraId="32461DB5"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всего</w:t>
            </w:r>
          </w:p>
        </w:tc>
        <w:tc>
          <w:tcPr>
            <w:tcW w:w="263" w:type="pct"/>
            <w:shd w:val="clear" w:color="auto" w:fill="auto"/>
            <w:vAlign w:val="center"/>
          </w:tcPr>
          <w:p w14:paraId="46EE757B"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население</w:t>
            </w:r>
          </w:p>
        </w:tc>
        <w:tc>
          <w:tcPr>
            <w:tcW w:w="245" w:type="pct"/>
            <w:shd w:val="clear" w:color="auto" w:fill="auto"/>
            <w:vAlign w:val="center"/>
          </w:tcPr>
          <w:p w14:paraId="451DC986"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всего</w:t>
            </w:r>
          </w:p>
        </w:tc>
        <w:tc>
          <w:tcPr>
            <w:tcW w:w="363" w:type="pct"/>
            <w:shd w:val="clear" w:color="auto" w:fill="auto"/>
            <w:vAlign w:val="center"/>
          </w:tcPr>
          <w:p w14:paraId="22C8EB5B"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население</w:t>
            </w:r>
          </w:p>
        </w:tc>
        <w:tc>
          <w:tcPr>
            <w:tcW w:w="293" w:type="pct"/>
            <w:shd w:val="clear" w:color="auto" w:fill="auto"/>
            <w:vAlign w:val="center"/>
          </w:tcPr>
          <w:p w14:paraId="10F9B517" w14:textId="77777777" w:rsidR="002C0081" w:rsidRPr="002C0081" w:rsidRDefault="002C0081" w:rsidP="002C0081">
            <w:pPr>
              <w:ind w:left="-57" w:right="-57" w:firstLine="0"/>
              <w:jc w:val="center"/>
              <w:rPr>
                <w:b/>
                <w:color w:val="000000" w:themeColor="text1"/>
                <w:sz w:val="18"/>
                <w:szCs w:val="18"/>
              </w:rPr>
            </w:pPr>
          </w:p>
        </w:tc>
        <w:tc>
          <w:tcPr>
            <w:tcW w:w="487" w:type="pct"/>
            <w:shd w:val="clear" w:color="auto" w:fill="auto"/>
            <w:vAlign w:val="center"/>
          </w:tcPr>
          <w:p w14:paraId="56A4DB37"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Заказчик</w:t>
            </w:r>
            <w:r w:rsidRPr="002C0081">
              <w:rPr>
                <w:b/>
                <w:color w:val="000000" w:themeColor="text1"/>
                <w:sz w:val="18"/>
                <w:szCs w:val="18"/>
                <w:vertAlign w:val="superscript"/>
              </w:rPr>
              <w:t>2)</w:t>
            </w:r>
          </w:p>
        </w:tc>
        <w:tc>
          <w:tcPr>
            <w:tcW w:w="357" w:type="pct"/>
            <w:shd w:val="clear" w:color="auto" w:fill="auto"/>
            <w:vAlign w:val="center"/>
          </w:tcPr>
          <w:p w14:paraId="0D7ABF1A"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Протяженность</w:t>
            </w:r>
          </w:p>
        </w:tc>
        <w:tc>
          <w:tcPr>
            <w:tcW w:w="1493" w:type="pct"/>
            <w:gridSpan w:val="5"/>
            <w:shd w:val="clear" w:color="auto" w:fill="auto"/>
            <w:vAlign w:val="center"/>
          </w:tcPr>
          <w:p w14:paraId="3901EE0F"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Период выполнения работ</w:t>
            </w:r>
          </w:p>
        </w:tc>
      </w:tr>
      <w:tr w:rsidR="002C0081" w:rsidRPr="002C0081" w14:paraId="65CBE217" w14:textId="77777777" w:rsidTr="008D2150">
        <w:trPr>
          <w:trHeight w:val="1070"/>
          <w:tblHeader/>
          <w:jc w:val="center"/>
        </w:trPr>
        <w:tc>
          <w:tcPr>
            <w:tcW w:w="276" w:type="pct"/>
            <w:vMerge/>
            <w:shd w:val="clear" w:color="auto" w:fill="auto"/>
            <w:noWrap/>
            <w:vAlign w:val="center"/>
          </w:tcPr>
          <w:p w14:paraId="6F920F65" w14:textId="77777777" w:rsidR="002C0081" w:rsidRPr="002C0081" w:rsidRDefault="002C0081" w:rsidP="002C0081">
            <w:pPr>
              <w:ind w:left="-57" w:right="-57" w:firstLine="0"/>
              <w:jc w:val="center"/>
              <w:rPr>
                <w:b/>
                <w:i/>
                <w:iCs/>
                <w:color w:val="000000" w:themeColor="text1"/>
                <w:sz w:val="18"/>
                <w:szCs w:val="18"/>
              </w:rPr>
            </w:pPr>
          </w:p>
        </w:tc>
        <w:tc>
          <w:tcPr>
            <w:tcW w:w="585" w:type="pct"/>
            <w:vMerge/>
            <w:shd w:val="clear" w:color="auto" w:fill="auto"/>
            <w:vAlign w:val="center"/>
          </w:tcPr>
          <w:p w14:paraId="516591B2" w14:textId="77777777" w:rsidR="002C0081" w:rsidRPr="002C0081" w:rsidRDefault="002C0081" w:rsidP="002C0081">
            <w:pPr>
              <w:ind w:left="-57" w:right="-57" w:firstLine="0"/>
              <w:jc w:val="left"/>
              <w:rPr>
                <w:b/>
                <w:color w:val="000000" w:themeColor="text1"/>
                <w:sz w:val="18"/>
                <w:szCs w:val="18"/>
              </w:rPr>
            </w:pPr>
          </w:p>
        </w:tc>
        <w:tc>
          <w:tcPr>
            <w:tcW w:w="392" w:type="pct"/>
            <w:vMerge/>
            <w:shd w:val="clear" w:color="auto" w:fill="auto"/>
            <w:vAlign w:val="center"/>
          </w:tcPr>
          <w:p w14:paraId="40934B2E" w14:textId="77777777" w:rsidR="002C0081" w:rsidRPr="002C0081" w:rsidRDefault="002C0081" w:rsidP="002C0081">
            <w:pPr>
              <w:ind w:left="-57" w:right="-57" w:firstLine="0"/>
              <w:jc w:val="center"/>
              <w:rPr>
                <w:b/>
                <w:color w:val="000000" w:themeColor="text1"/>
                <w:sz w:val="18"/>
                <w:szCs w:val="18"/>
              </w:rPr>
            </w:pPr>
          </w:p>
        </w:tc>
        <w:tc>
          <w:tcPr>
            <w:tcW w:w="508" w:type="pct"/>
            <w:gridSpan w:val="2"/>
            <w:shd w:val="clear" w:color="auto" w:fill="auto"/>
            <w:vAlign w:val="center"/>
          </w:tcPr>
          <w:p w14:paraId="6DB804AA"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тыс. куб.м/ год</w:t>
            </w:r>
          </w:p>
        </w:tc>
        <w:tc>
          <w:tcPr>
            <w:tcW w:w="608" w:type="pct"/>
            <w:gridSpan w:val="2"/>
            <w:shd w:val="clear" w:color="auto" w:fill="auto"/>
            <w:vAlign w:val="center"/>
          </w:tcPr>
          <w:p w14:paraId="4797EF9C"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тыс. куб.м/ год</w:t>
            </w:r>
          </w:p>
        </w:tc>
        <w:tc>
          <w:tcPr>
            <w:tcW w:w="293" w:type="pct"/>
            <w:shd w:val="clear" w:color="auto" w:fill="auto"/>
            <w:vAlign w:val="center"/>
          </w:tcPr>
          <w:p w14:paraId="2AD00545"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ед.</w:t>
            </w:r>
          </w:p>
        </w:tc>
        <w:tc>
          <w:tcPr>
            <w:tcW w:w="487" w:type="pct"/>
            <w:shd w:val="clear" w:color="auto" w:fill="auto"/>
            <w:vAlign w:val="center"/>
          </w:tcPr>
          <w:p w14:paraId="0966FA7E" w14:textId="77777777" w:rsidR="002C0081" w:rsidRPr="002C0081" w:rsidRDefault="002C0081" w:rsidP="002C0081">
            <w:pPr>
              <w:ind w:left="-57" w:right="-57" w:firstLine="0"/>
              <w:jc w:val="center"/>
              <w:rPr>
                <w:b/>
                <w:color w:val="000000" w:themeColor="text1"/>
                <w:sz w:val="18"/>
                <w:szCs w:val="18"/>
              </w:rPr>
            </w:pPr>
          </w:p>
        </w:tc>
        <w:tc>
          <w:tcPr>
            <w:tcW w:w="357" w:type="pct"/>
            <w:shd w:val="clear" w:color="auto" w:fill="auto"/>
            <w:vAlign w:val="center"/>
          </w:tcPr>
          <w:p w14:paraId="4EA45FC1"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км</w:t>
            </w:r>
          </w:p>
        </w:tc>
        <w:tc>
          <w:tcPr>
            <w:tcW w:w="298" w:type="pct"/>
            <w:shd w:val="clear" w:color="auto" w:fill="auto"/>
            <w:vAlign w:val="center"/>
          </w:tcPr>
          <w:p w14:paraId="12FA60DC"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начало</w:t>
            </w:r>
          </w:p>
          <w:p w14:paraId="2A62810F"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ПИР</w:t>
            </w:r>
          </w:p>
        </w:tc>
        <w:tc>
          <w:tcPr>
            <w:tcW w:w="258" w:type="pct"/>
            <w:shd w:val="clear" w:color="auto" w:fill="auto"/>
            <w:vAlign w:val="center"/>
          </w:tcPr>
          <w:p w14:paraId="1FFDEB93"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 xml:space="preserve">окончание </w:t>
            </w:r>
          </w:p>
          <w:p w14:paraId="6B43390C"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ПИР</w:t>
            </w:r>
          </w:p>
        </w:tc>
        <w:tc>
          <w:tcPr>
            <w:tcW w:w="298" w:type="pct"/>
            <w:shd w:val="clear" w:color="auto" w:fill="auto"/>
            <w:vAlign w:val="center"/>
          </w:tcPr>
          <w:p w14:paraId="0CF0689D"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 xml:space="preserve">начало </w:t>
            </w:r>
          </w:p>
          <w:p w14:paraId="7DEA0E32"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СМР</w:t>
            </w:r>
          </w:p>
        </w:tc>
        <w:tc>
          <w:tcPr>
            <w:tcW w:w="263" w:type="pct"/>
            <w:shd w:val="clear" w:color="auto" w:fill="auto"/>
            <w:vAlign w:val="center"/>
          </w:tcPr>
          <w:p w14:paraId="172F9917"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 xml:space="preserve">окончание </w:t>
            </w:r>
          </w:p>
          <w:p w14:paraId="1810C3D3"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СМР</w:t>
            </w:r>
            <w:r w:rsidRPr="002C0081">
              <w:rPr>
                <w:b/>
                <w:color w:val="000000" w:themeColor="text1"/>
                <w:sz w:val="18"/>
                <w:szCs w:val="18"/>
                <w:vertAlign w:val="superscript"/>
              </w:rPr>
              <w:t>3)</w:t>
            </w:r>
          </w:p>
        </w:tc>
        <w:tc>
          <w:tcPr>
            <w:tcW w:w="376" w:type="pct"/>
            <w:shd w:val="clear" w:color="auto" w:fill="auto"/>
            <w:vAlign w:val="center"/>
          </w:tcPr>
          <w:p w14:paraId="56353F88"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 xml:space="preserve">срок ввода в </w:t>
            </w:r>
          </w:p>
          <w:p w14:paraId="53D321FE" w14:textId="77777777" w:rsidR="002C0081" w:rsidRPr="002C0081" w:rsidRDefault="002C0081" w:rsidP="002C0081">
            <w:pPr>
              <w:ind w:left="-57" w:right="-57" w:firstLine="0"/>
              <w:jc w:val="center"/>
              <w:rPr>
                <w:b/>
                <w:color w:val="000000" w:themeColor="text1"/>
                <w:sz w:val="18"/>
                <w:szCs w:val="18"/>
              </w:rPr>
            </w:pPr>
            <w:r w:rsidRPr="002C0081">
              <w:rPr>
                <w:b/>
                <w:color w:val="000000" w:themeColor="text1"/>
                <w:sz w:val="18"/>
                <w:szCs w:val="18"/>
              </w:rPr>
              <w:t>эксплуатацию</w:t>
            </w:r>
            <w:r w:rsidRPr="002C0081">
              <w:rPr>
                <w:b/>
                <w:color w:val="000000" w:themeColor="text1"/>
                <w:sz w:val="18"/>
                <w:szCs w:val="18"/>
                <w:vertAlign w:val="superscript"/>
              </w:rPr>
              <w:t>4)</w:t>
            </w:r>
          </w:p>
        </w:tc>
      </w:tr>
      <w:tr w:rsidR="002C0081" w:rsidRPr="002C0081" w14:paraId="25A20493" w14:textId="77777777" w:rsidTr="008D2150">
        <w:trPr>
          <w:trHeight w:val="540"/>
          <w:jc w:val="center"/>
        </w:trPr>
        <w:tc>
          <w:tcPr>
            <w:tcW w:w="276" w:type="pct"/>
            <w:shd w:val="clear" w:color="auto" w:fill="auto"/>
            <w:noWrap/>
            <w:vAlign w:val="center"/>
            <w:hideMark/>
          </w:tcPr>
          <w:p w14:paraId="59AD7DDF" w14:textId="77777777" w:rsidR="002C0081" w:rsidRPr="002C0081" w:rsidRDefault="002C0081" w:rsidP="002C0081">
            <w:pPr>
              <w:ind w:left="-57" w:right="-57" w:firstLine="0"/>
              <w:jc w:val="center"/>
              <w:rPr>
                <w:b/>
                <w:bCs/>
                <w:i/>
                <w:iCs/>
                <w:sz w:val="18"/>
                <w:szCs w:val="18"/>
              </w:rPr>
            </w:pPr>
            <w:r w:rsidRPr="002C0081">
              <w:rPr>
                <w:b/>
                <w:bCs/>
                <w:i/>
                <w:iCs/>
                <w:sz w:val="18"/>
                <w:szCs w:val="18"/>
              </w:rPr>
              <w:t>51</w:t>
            </w:r>
          </w:p>
        </w:tc>
        <w:tc>
          <w:tcPr>
            <w:tcW w:w="585" w:type="pct"/>
            <w:shd w:val="clear" w:color="auto" w:fill="auto"/>
            <w:vAlign w:val="center"/>
            <w:hideMark/>
          </w:tcPr>
          <w:p w14:paraId="6FC2B4F7" w14:textId="77777777" w:rsidR="002C0081" w:rsidRPr="002C0081" w:rsidRDefault="002C0081" w:rsidP="002C0081">
            <w:pPr>
              <w:ind w:left="-57" w:right="-57" w:firstLine="0"/>
              <w:jc w:val="left"/>
              <w:rPr>
                <w:b/>
                <w:bCs/>
                <w:sz w:val="18"/>
                <w:szCs w:val="18"/>
              </w:rPr>
            </w:pPr>
            <w:r w:rsidRPr="002C0081">
              <w:rPr>
                <w:b/>
                <w:bCs/>
                <w:sz w:val="18"/>
                <w:szCs w:val="18"/>
              </w:rPr>
              <w:t>Межпоселковый газопровод высокого давления 1,2 МПа от г. Урень до г. Ветлуга Нижегородской области</w:t>
            </w:r>
          </w:p>
        </w:tc>
        <w:tc>
          <w:tcPr>
            <w:tcW w:w="392" w:type="pct"/>
            <w:shd w:val="clear" w:color="auto" w:fill="auto"/>
            <w:vAlign w:val="center"/>
            <w:hideMark/>
          </w:tcPr>
          <w:p w14:paraId="1BA56995" w14:textId="77777777" w:rsidR="002C0081" w:rsidRPr="002C0081" w:rsidRDefault="002C0081" w:rsidP="002C0081">
            <w:pPr>
              <w:ind w:left="-57" w:right="-57" w:firstLine="0"/>
              <w:jc w:val="center"/>
              <w:rPr>
                <w:b/>
                <w:bCs/>
                <w:sz w:val="18"/>
                <w:szCs w:val="18"/>
              </w:rPr>
            </w:pPr>
            <w:r w:rsidRPr="002C0081">
              <w:rPr>
                <w:b/>
                <w:bCs/>
                <w:sz w:val="18"/>
                <w:szCs w:val="18"/>
              </w:rPr>
              <w:t>Газопровод межпоселковый</w:t>
            </w:r>
          </w:p>
        </w:tc>
        <w:tc>
          <w:tcPr>
            <w:tcW w:w="245" w:type="pct"/>
            <w:shd w:val="clear" w:color="auto" w:fill="auto"/>
            <w:vAlign w:val="center"/>
            <w:hideMark/>
          </w:tcPr>
          <w:p w14:paraId="33D04ABA" w14:textId="77777777" w:rsidR="002C0081" w:rsidRPr="002C0081" w:rsidRDefault="002C0081" w:rsidP="002C0081">
            <w:pPr>
              <w:ind w:left="-57" w:right="-57" w:firstLine="0"/>
              <w:jc w:val="center"/>
              <w:rPr>
                <w:b/>
                <w:bCs/>
                <w:sz w:val="18"/>
                <w:szCs w:val="18"/>
              </w:rPr>
            </w:pPr>
            <w:r w:rsidRPr="002C0081">
              <w:rPr>
                <w:b/>
                <w:bCs/>
                <w:sz w:val="18"/>
                <w:szCs w:val="18"/>
              </w:rPr>
              <w:t xml:space="preserve">4 802 </w:t>
            </w:r>
          </w:p>
        </w:tc>
        <w:tc>
          <w:tcPr>
            <w:tcW w:w="263" w:type="pct"/>
            <w:shd w:val="clear" w:color="auto" w:fill="auto"/>
            <w:vAlign w:val="center"/>
            <w:hideMark/>
          </w:tcPr>
          <w:p w14:paraId="58CF93FE" w14:textId="77777777" w:rsidR="002C0081" w:rsidRPr="002C0081" w:rsidRDefault="002C0081" w:rsidP="002C0081">
            <w:pPr>
              <w:ind w:left="-57" w:right="-57" w:firstLine="0"/>
              <w:jc w:val="center"/>
              <w:rPr>
                <w:b/>
                <w:bCs/>
                <w:sz w:val="18"/>
                <w:szCs w:val="18"/>
              </w:rPr>
            </w:pPr>
            <w:r w:rsidRPr="002C0081">
              <w:rPr>
                <w:b/>
                <w:bCs/>
                <w:sz w:val="18"/>
                <w:szCs w:val="18"/>
              </w:rPr>
              <w:t xml:space="preserve">920 </w:t>
            </w:r>
          </w:p>
        </w:tc>
        <w:tc>
          <w:tcPr>
            <w:tcW w:w="245" w:type="pct"/>
            <w:shd w:val="clear" w:color="auto" w:fill="auto"/>
            <w:vAlign w:val="center"/>
            <w:hideMark/>
          </w:tcPr>
          <w:p w14:paraId="2E6D499F" w14:textId="77777777" w:rsidR="002C0081" w:rsidRPr="002C0081" w:rsidRDefault="002C0081" w:rsidP="002C0081">
            <w:pPr>
              <w:ind w:left="-57" w:right="-57" w:firstLine="0"/>
              <w:jc w:val="center"/>
              <w:rPr>
                <w:b/>
                <w:bCs/>
                <w:sz w:val="18"/>
                <w:szCs w:val="18"/>
              </w:rPr>
            </w:pPr>
            <w:r w:rsidRPr="002C0081">
              <w:rPr>
                <w:b/>
                <w:bCs/>
                <w:sz w:val="18"/>
                <w:szCs w:val="18"/>
              </w:rPr>
              <w:t xml:space="preserve">21 149 </w:t>
            </w:r>
          </w:p>
        </w:tc>
        <w:tc>
          <w:tcPr>
            <w:tcW w:w="363" w:type="pct"/>
            <w:shd w:val="clear" w:color="auto" w:fill="auto"/>
            <w:vAlign w:val="center"/>
            <w:hideMark/>
          </w:tcPr>
          <w:p w14:paraId="31AE2424" w14:textId="77777777" w:rsidR="002C0081" w:rsidRPr="002C0081" w:rsidRDefault="002C0081" w:rsidP="002C0081">
            <w:pPr>
              <w:ind w:left="-57" w:right="-57" w:firstLine="0"/>
              <w:jc w:val="center"/>
              <w:rPr>
                <w:b/>
                <w:bCs/>
                <w:sz w:val="18"/>
                <w:szCs w:val="18"/>
              </w:rPr>
            </w:pPr>
            <w:r w:rsidRPr="002C0081">
              <w:rPr>
                <w:b/>
                <w:bCs/>
                <w:sz w:val="18"/>
                <w:szCs w:val="18"/>
              </w:rPr>
              <w:t xml:space="preserve">7 415 </w:t>
            </w:r>
          </w:p>
        </w:tc>
        <w:tc>
          <w:tcPr>
            <w:tcW w:w="293" w:type="pct"/>
            <w:shd w:val="clear" w:color="auto" w:fill="auto"/>
            <w:vAlign w:val="center"/>
            <w:hideMark/>
          </w:tcPr>
          <w:p w14:paraId="00AD4895" w14:textId="77777777" w:rsidR="002C0081" w:rsidRPr="002C0081" w:rsidRDefault="002C0081" w:rsidP="002C0081">
            <w:pPr>
              <w:ind w:left="-57" w:right="-57" w:firstLine="0"/>
              <w:jc w:val="center"/>
              <w:rPr>
                <w:b/>
                <w:bCs/>
                <w:sz w:val="18"/>
                <w:szCs w:val="18"/>
              </w:rPr>
            </w:pPr>
            <w:r w:rsidRPr="002C0081">
              <w:rPr>
                <w:b/>
                <w:bCs/>
                <w:sz w:val="18"/>
                <w:szCs w:val="18"/>
              </w:rPr>
              <w:t xml:space="preserve">1 </w:t>
            </w:r>
          </w:p>
        </w:tc>
        <w:tc>
          <w:tcPr>
            <w:tcW w:w="487" w:type="pct"/>
            <w:shd w:val="clear" w:color="auto" w:fill="auto"/>
            <w:vAlign w:val="center"/>
            <w:hideMark/>
          </w:tcPr>
          <w:p w14:paraId="12C624E5" w14:textId="77777777" w:rsidR="002C0081" w:rsidRPr="002C0081" w:rsidRDefault="002C0081" w:rsidP="002C0081">
            <w:pPr>
              <w:ind w:left="-57" w:right="-57" w:firstLine="0"/>
              <w:jc w:val="center"/>
              <w:rPr>
                <w:b/>
                <w:bCs/>
                <w:sz w:val="18"/>
                <w:szCs w:val="18"/>
              </w:rPr>
            </w:pPr>
            <w:r w:rsidRPr="002C0081">
              <w:rPr>
                <w:b/>
                <w:bCs/>
                <w:sz w:val="18"/>
                <w:szCs w:val="18"/>
              </w:rPr>
              <w:t>ООО "Газпром межрегионгаз" /ООО "Газпром газификация"</w:t>
            </w:r>
          </w:p>
        </w:tc>
        <w:tc>
          <w:tcPr>
            <w:tcW w:w="357" w:type="pct"/>
            <w:shd w:val="clear" w:color="auto" w:fill="auto"/>
            <w:vAlign w:val="center"/>
            <w:hideMark/>
          </w:tcPr>
          <w:p w14:paraId="56821179" w14:textId="77777777" w:rsidR="002C0081" w:rsidRPr="002C0081" w:rsidRDefault="002C0081" w:rsidP="002C0081">
            <w:pPr>
              <w:ind w:left="-57" w:right="-57" w:firstLine="0"/>
              <w:jc w:val="center"/>
              <w:rPr>
                <w:b/>
                <w:bCs/>
                <w:sz w:val="18"/>
                <w:szCs w:val="18"/>
              </w:rPr>
            </w:pPr>
            <w:r w:rsidRPr="002C0081">
              <w:rPr>
                <w:b/>
                <w:bCs/>
                <w:sz w:val="18"/>
                <w:szCs w:val="18"/>
              </w:rPr>
              <w:t xml:space="preserve">75,2 </w:t>
            </w:r>
          </w:p>
        </w:tc>
        <w:tc>
          <w:tcPr>
            <w:tcW w:w="298" w:type="pct"/>
            <w:shd w:val="clear" w:color="auto" w:fill="auto"/>
            <w:vAlign w:val="center"/>
            <w:hideMark/>
          </w:tcPr>
          <w:p w14:paraId="56E541B5" w14:textId="77777777" w:rsidR="002C0081" w:rsidRPr="002C0081" w:rsidRDefault="002C0081" w:rsidP="002C0081">
            <w:pPr>
              <w:ind w:left="-57" w:right="-57" w:firstLine="0"/>
              <w:jc w:val="center"/>
              <w:rPr>
                <w:b/>
                <w:bCs/>
                <w:sz w:val="18"/>
                <w:szCs w:val="18"/>
              </w:rPr>
            </w:pPr>
            <w:r w:rsidRPr="002C0081">
              <w:rPr>
                <w:b/>
                <w:bCs/>
                <w:sz w:val="18"/>
                <w:szCs w:val="18"/>
              </w:rPr>
              <w:t>2021</w:t>
            </w:r>
          </w:p>
        </w:tc>
        <w:tc>
          <w:tcPr>
            <w:tcW w:w="258" w:type="pct"/>
            <w:shd w:val="clear" w:color="auto" w:fill="auto"/>
            <w:vAlign w:val="center"/>
            <w:hideMark/>
          </w:tcPr>
          <w:p w14:paraId="3416B0BE" w14:textId="77777777" w:rsidR="002C0081" w:rsidRPr="002C0081" w:rsidRDefault="002C0081" w:rsidP="002C0081">
            <w:pPr>
              <w:ind w:left="-57" w:right="-57" w:firstLine="0"/>
              <w:jc w:val="center"/>
              <w:rPr>
                <w:b/>
                <w:bCs/>
                <w:sz w:val="18"/>
                <w:szCs w:val="18"/>
              </w:rPr>
            </w:pPr>
            <w:r w:rsidRPr="002C0081">
              <w:rPr>
                <w:b/>
                <w:bCs/>
                <w:sz w:val="18"/>
                <w:szCs w:val="18"/>
              </w:rPr>
              <w:t>2024</w:t>
            </w:r>
          </w:p>
        </w:tc>
        <w:tc>
          <w:tcPr>
            <w:tcW w:w="298" w:type="pct"/>
            <w:shd w:val="clear" w:color="auto" w:fill="auto"/>
            <w:vAlign w:val="center"/>
            <w:hideMark/>
          </w:tcPr>
          <w:p w14:paraId="658749C1" w14:textId="77777777" w:rsidR="002C0081" w:rsidRPr="002C0081" w:rsidRDefault="002C0081" w:rsidP="002C0081">
            <w:pPr>
              <w:ind w:left="-57" w:right="-57" w:firstLine="0"/>
              <w:jc w:val="center"/>
              <w:rPr>
                <w:b/>
                <w:bCs/>
                <w:sz w:val="18"/>
                <w:szCs w:val="18"/>
              </w:rPr>
            </w:pPr>
            <w:r w:rsidRPr="002C0081">
              <w:rPr>
                <w:b/>
                <w:bCs/>
                <w:sz w:val="18"/>
                <w:szCs w:val="18"/>
              </w:rPr>
              <w:t>2025</w:t>
            </w:r>
          </w:p>
        </w:tc>
        <w:tc>
          <w:tcPr>
            <w:tcW w:w="263" w:type="pct"/>
            <w:shd w:val="clear" w:color="auto" w:fill="auto"/>
            <w:vAlign w:val="center"/>
            <w:hideMark/>
          </w:tcPr>
          <w:p w14:paraId="12255E10" w14:textId="77777777" w:rsidR="002C0081" w:rsidRPr="002C0081" w:rsidRDefault="002C0081" w:rsidP="002C0081">
            <w:pPr>
              <w:ind w:left="-57" w:right="-57" w:firstLine="0"/>
              <w:jc w:val="center"/>
              <w:rPr>
                <w:b/>
                <w:bCs/>
                <w:sz w:val="18"/>
                <w:szCs w:val="18"/>
              </w:rPr>
            </w:pPr>
            <w:r w:rsidRPr="002C0081">
              <w:rPr>
                <w:b/>
                <w:bCs/>
                <w:sz w:val="18"/>
                <w:szCs w:val="18"/>
              </w:rPr>
              <w:t>2027</w:t>
            </w:r>
          </w:p>
        </w:tc>
        <w:tc>
          <w:tcPr>
            <w:tcW w:w="376" w:type="pct"/>
            <w:shd w:val="clear" w:color="auto" w:fill="auto"/>
            <w:vAlign w:val="center"/>
            <w:hideMark/>
          </w:tcPr>
          <w:p w14:paraId="3E964356" w14:textId="77777777" w:rsidR="002C0081" w:rsidRPr="002C0081" w:rsidRDefault="002C0081" w:rsidP="002C0081">
            <w:pPr>
              <w:ind w:left="-57" w:right="-57" w:firstLine="0"/>
              <w:jc w:val="center"/>
              <w:rPr>
                <w:b/>
                <w:bCs/>
                <w:sz w:val="18"/>
                <w:szCs w:val="18"/>
              </w:rPr>
            </w:pPr>
            <w:r w:rsidRPr="002C0081">
              <w:rPr>
                <w:b/>
                <w:bCs/>
                <w:sz w:val="18"/>
                <w:szCs w:val="18"/>
              </w:rPr>
              <w:t>2028</w:t>
            </w:r>
          </w:p>
        </w:tc>
      </w:tr>
      <w:tr w:rsidR="002C0081" w:rsidRPr="002C0081" w14:paraId="01D7EC54" w14:textId="77777777" w:rsidTr="008D2150">
        <w:trPr>
          <w:trHeight w:val="540"/>
          <w:jc w:val="center"/>
        </w:trPr>
        <w:tc>
          <w:tcPr>
            <w:tcW w:w="276" w:type="pct"/>
            <w:shd w:val="clear" w:color="auto" w:fill="auto"/>
            <w:noWrap/>
            <w:vAlign w:val="center"/>
            <w:hideMark/>
          </w:tcPr>
          <w:p w14:paraId="53963612" w14:textId="77777777" w:rsidR="002C0081" w:rsidRPr="002C0081" w:rsidRDefault="002C0081" w:rsidP="002C0081">
            <w:pPr>
              <w:ind w:left="-57" w:right="-57" w:firstLine="0"/>
              <w:jc w:val="center"/>
              <w:rPr>
                <w:i/>
                <w:iCs/>
                <w:sz w:val="18"/>
                <w:szCs w:val="18"/>
              </w:rPr>
            </w:pPr>
            <w:r w:rsidRPr="002C0081">
              <w:rPr>
                <w:i/>
                <w:iCs/>
                <w:sz w:val="18"/>
                <w:szCs w:val="18"/>
              </w:rPr>
              <w:t>51.1</w:t>
            </w:r>
          </w:p>
        </w:tc>
        <w:tc>
          <w:tcPr>
            <w:tcW w:w="585" w:type="pct"/>
            <w:shd w:val="clear" w:color="auto" w:fill="auto"/>
            <w:vAlign w:val="center"/>
            <w:hideMark/>
          </w:tcPr>
          <w:p w14:paraId="44A532FF" w14:textId="77777777" w:rsidR="002C0081" w:rsidRPr="002C0081" w:rsidRDefault="002C0081" w:rsidP="002C0081">
            <w:pPr>
              <w:ind w:left="-57" w:right="-57" w:firstLine="0"/>
              <w:jc w:val="left"/>
              <w:rPr>
                <w:sz w:val="18"/>
                <w:szCs w:val="18"/>
              </w:rPr>
            </w:pPr>
            <w:r w:rsidRPr="002C0081">
              <w:rPr>
                <w:sz w:val="18"/>
                <w:szCs w:val="18"/>
              </w:rPr>
              <w:t>Распределительный газопровод г. Ветлуга Ветлужский район (1 этап)</w:t>
            </w:r>
          </w:p>
        </w:tc>
        <w:tc>
          <w:tcPr>
            <w:tcW w:w="392" w:type="pct"/>
            <w:shd w:val="clear" w:color="auto" w:fill="auto"/>
            <w:vAlign w:val="center"/>
            <w:hideMark/>
          </w:tcPr>
          <w:p w14:paraId="10A22E0A" w14:textId="77777777" w:rsidR="002C0081" w:rsidRPr="002C0081" w:rsidRDefault="002C0081" w:rsidP="002C0081">
            <w:pPr>
              <w:ind w:left="-57" w:right="-57" w:firstLine="0"/>
              <w:jc w:val="center"/>
              <w:rPr>
                <w:sz w:val="18"/>
                <w:szCs w:val="18"/>
              </w:rPr>
            </w:pPr>
            <w:r w:rsidRPr="002C0081">
              <w:rPr>
                <w:sz w:val="18"/>
                <w:szCs w:val="18"/>
              </w:rPr>
              <w:t>Газопровод внутрипоселковый</w:t>
            </w:r>
          </w:p>
        </w:tc>
        <w:tc>
          <w:tcPr>
            <w:tcW w:w="245" w:type="pct"/>
            <w:shd w:val="clear" w:color="auto" w:fill="auto"/>
            <w:vAlign w:val="center"/>
            <w:hideMark/>
          </w:tcPr>
          <w:p w14:paraId="38CD0176" w14:textId="77777777" w:rsidR="002C0081" w:rsidRPr="002C0081" w:rsidRDefault="002C0081" w:rsidP="002C0081">
            <w:pPr>
              <w:ind w:left="-57" w:right="-57" w:firstLine="0"/>
              <w:jc w:val="center"/>
              <w:rPr>
                <w:sz w:val="18"/>
                <w:szCs w:val="18"/>
              </w:rPr>
            </w:pPr>
            <w:r w:rsidRPr="002C0081">
              <w:rPr>
                <w:sz w:val="18"/>
                <w:szCs w:val="18"/>
              </w:rPr>
              <w:t xml:space="preserve">4 387 </w:t>
            </w:r>
          </w:p>
        </w:tc>
        <w:tc>
          <w:tcPr>
            <w:tcW w:w="263" w:type="pct"/>
            <w:shd w:val="clear" w:color="auto" w:fill="auto"/>
            <w:vAlign w:val="center"/>
            <w:hideMark/>
          </w:tcPr>
          <w:p w14:paraId="2BBDDED0" w14:textId="77777777" w:rsidR="002C0081" w:rsidRPr="002C0081" w:rsidRDefault="002C0081" w:rsidP="002C0081">
            <w:pPr>
              <w:ind w:left="-57" w:right="-57" w:firstLine="0"/>
              <w:jc w:val="center"/>
              <w:rPr>
                <w:sz w:val="18"/>
                <w:szCs w:val="18"/>
              </w:rPr>
            </w:pPr>
            <w:r w:rsidRPr="002C0081">
              <w:rPr>
                <w:sz w:val="18"/>
                <w:szCs w:val="18"/>
              </w:rPr>
              <w:t xml:space="preserve">505 </w:t>
            </w:r>
          </w:p>
        </w:tc>
        <w:tc>
          <w:tcPr>
            <w:tcW w:w="245" w:type="pct"/>
            <w:shd w:val="clear" w:color="auto" w:fill="auto"/>
            <w:vAlign w:val="center"/>
            <w:hideMark/>
          </w:tcPr>
          <w:p w14:paraId="2E19AE53" w14:textId="77777777" w:rsidR="002C0081" w:rsidRPr="002C0081" w:rsidRDefault="002C0081" w:rsidP="002C0081">
            <w:pPr>
              <w:ind w:left="-57" w:right="-57" w:firstLine="0"/>
              <w:jc w:val="center"/>
              <w:rPr>
                <w:sz w:val="18"/>
                <w:szCs w:val="18"/>
              </w:rPr>
            </w:pPr>
            <w:r w:rsidRPr="002C0081">
              <w:rPr>
                <w:sz w:val="18"/>
                <w:szCs w:val="18"/>
              </w:rPr>
              <w:t xml:space="preserve">9 235 </w:t>
            </w:r>
          </w:p>
        </w:tc>
        <w:tc>
          <w:tcPr>
            <w:tcW w:w="363" w:type="pct"/>
            <w:shd w:val="clear" w:color="auto" w:fill="auto"/>
            <w:vAlign w:val="center"/>
            <w:hideMark/>
          </w:tcPr>
          <w:p w14:paraId="2A417B0C" w14:textId="77777777" w:rsidR="002C0081" w:rsidRPr="002C0081" w:rsidRDefault="002C0081" w:rsidP="002C0081">
            <w:pPr>
              <w:ind w:left="-57" w:right="-57" w:firstLine="0"/>
              <w:jc w:val="center"/>
              <w:rPr>
                <w:sz w:val="18"/>
                <w:szCs w:val="18"/>
              </w:rPr>
            </w:pPr>
            <w:r w:rsidRPr="002C0081">
              <w:rPr>
                <w:sz w:val="18"/>
                <w:szCs w:val="18"/>
              </w:rPr>
              <w:t xml:space="preserve">4 077 </w:t>
            </w:r>
          </w:p>
        </w:tc>
        <w:tc>
          <w:tcPr>
            <w:tcW w:w="293" w:type="pct"/>
            <w:shd w:val="clear" w:color="auto" w:fill="auto"/>
            <w:vAlign w:val="center"/>
            <w:hideMark/>
          </w:tcPr>
          <w:p w14:paraId="2D1A4D7B" w14:textId="77777777" w:rsidR="002C0081" w:rsidRPr="002C0081" w:rsidRDefault="002C0081" w:rsidP="002C0081">
            <w:pPr>
              <w:ind w:left="-57" w:right="-57" w:firstLine="0"/>
              <w:jc w:val="center"/>
              <w:rPr>
                <w:sz w:val="18"/>
                <w:szCs w:val="18"/>
              </w:rPr>
            </w:pPr>
            <w:r w:rsidRPr="002C0081">
              <w:rPr>
                <w:sz w:val="18"/>
                <w:szCs w:val="18"/>
              </w:rPr>
              <w:t xml:space="preserve">1 </w:t>
            </w:r>
          </w:p>
        </w:tc>
        <w:tc>
          <w:tcPr>
            <w:tcW w:w="487" w:type="pct"/>
            <w:shd w:val="clear" w:color="auto" w:fill="auto"/>
            <w:vAlign w:val="center"/>
            <w:hideMark/>
          </w:tcPr>
          <w:p w14:paraId="651B4485" w14:textId="77777777" w:rsidR="002C0081" w:rsidRPr="002C0081" w:rsidRDefault="002C0081" w:rsidP="002C0081">
            <w:pPr>
              <w:ind w:left="-57" w:right="-57" w:firstLine="0"/>
              <w:jc w:val="center"/>
              <w:rPr>
                <w:sz w:val="18"/>
                <w:szCs w:val="18"/>
              </w:rPr>
            </w:pPr>
            <w:r w:rsidRPr="002C0081">
              <w:rPr>
                <w:sz w:val="18"/>
                <w:szCs w:val="18"/>
              </w:rPr>
              <w:t>ООО "Газпром газораспределение Нижний Новгород"</w:t>
            </w:r>
          </w:p>
        </w:tc>
        <w:tc>
          <w:tcPr>
            <w:tcW w:w="357" w:type="pct"/>
            <w:shd w:val="clear" w:color="auto" w:fill="auto"/>
            <w:vAlign w:val="center"/>
            <w:hideMark/>
          </w:tcPr>
          <w:p w14:paraId="62207E2D" w14:textId="77777777" w:rsidR="002C0081" w:rsidRPr="002C0081" w:rsidRDefault="002C0081" w:rsidP="002C0081">
            <w:pPr>
              <w:ind w:left="-57" w:right="-57" w:firstLine="0"/>
              <w:jc w:val="center"/>
              <w:rPr>
                <w:sz w:val="18"/>
                <w:szCs w:val="18"/>
              </w:rPr>
            </w:pPr>
            <w:r w:rsidRPr="002C0081">
              <w:rPr>
                <w:sz w:val="18"/>
                <w:szCs w:val="18"/>
              </w:rPr>
              <w:t xml:space="preserve">40,1 </w:t>
            </w:r>
          </w:p>
        </w:tc>
        <w:tc>
          <w:tcPr>
            <w:tcW w:w="298" w:type="pct"/>
            <w:shd w:val="clear" w:color="auto" w:fill="auto"/>
            <w:vAlign w:val="center"/>
            <w:hideMark/>
          </w:tcPr>
          <w:p w14:paraId="139578B7" w14:textId="77777777" w:rsidR="002C0081" w:rsidRPr="002C0081" w:rsidRDefault="002C0081" w:rsidP="002C0081">
            <w:pPr>
              <w:ind w:left="-57" w:right="-57" w:firstLine="0"/>
              <w:jc w:val="center"/>
              <w:rPr>
                <w:sz w:val="18"/>
                <w:szCs w:val="18"/>
              </w:rPr>
            </w:pPr>
            <w:r w:rsidRPr="002C0081">
              <w:rPr>
                <w:sz w:val="18"/>
                <w:szCs w:val="18"/>
              </w:rPr>
              <w:t>2022</w:t>
            </w:r>
          </w:p>
        </w:tc>
        <w:tc>
          <w:tcPr>
            <w:tcW w:w="258" w:type="pct"/>
            <w:shd w:val="clear" w:color="auto" w:fill="auto"/>
            <w:vAlign w:val="center"/>
            <w:hideMark/>
          </w:tcPr>
          <w:p w14:paraId="6844BB53" w14:textId="77777777" w:rsidR="002C0081" w:rsidRPr="002C0081" w:rsidRDefault="002C0081" w:rsidP="002C0081">
            <w:pPr>
              <w:ind w:left="-57" w:right="-57" w:firstLine="0"/>
              <w:jc w:val="center"/>
              <w:rPr>
                <w:sz w:val="18"/>
                <w:szCs w:val="18"/>
              </w:rPr>
            </w:pPr>
            <w:r w:rsidRPr="002C0081">
              <w:rPr>
                <w:sz w:val="18"/>
                <w:szCs w:val="18"/>
              </w:rPr>
              <w:t>2026</w:t>
            </w:r>
          </w:p>
        </w:tc>
        <w:tc>
          <w:tcPr>
            <w:tcW w:w="298" w:type="pct"/>
            <w:shd w:val="clear" w:color="auto" w:fill="auto"/>
            <w:vAlign w:val="center"/>
            <w:hideMark/>
          </w:tcPr>
          <w:p w14:paraId="2FD35DDB" w14:textId="77777777" w:rsidR="002C0081" w:rsidRPr="002C0081" w:rsidRDefault="002C0081" w:rsidP="002C0081">
            <w:pPr>
              <w:ind w:left="-57" w:right="-57" w:firstLine="0"/>
              <w:jc w:val="center"/>
              <w:rPr>
                <w:sz w:val="18"/>
                <w:szCs w:val="18"/>
              </w:rPr>
            </w:pPr>
            <w:r w:rsidRPr="002C0081">
              <w:rPr>
                <w:sz w:val="18"/>
                <w:szCs w:val="18"/>
              </w:rPr>
              <w:t>2026</w:t>
            </w:r>
          </w:p>
        </w:tc>
        <w:tc>
          <w:tcPr>
            <w:tcW w:w="263" w:type="pct"/>
            <w:shd w:val="clear" w:color="auto" w:fill="auto"/>
            <w:vAlign w:val="center"/>
            <w:hideMark/>
          </w:tcPr>
          <w:p w14:paraId="5AC47A51" w14:textId="77777777" w:rsidR="002C0081" w:rsidRPr="002C0081" w:rsidRDefault="002C0081" w:rsidP="002C0081">
            <w:pPr>
              <w:ind w:left="-57" w:right="-57" w:firstLine="0"/>
              <w:jc w:val="center"/>
              <w:rPr>
                <w:sz w:val="18"/>
                <w:szCs w:val="18"/>
              </w:rPr>
            </w:pPr>
            <w:r w:rsidRPr="002C0081">
              <w:rPr>
                <w:sz w:val="18"/>
                <w:szCs w:val="18"/>
              </w:rPr>
              <w:t>2027</w:t>
            </w:r>
          </w:p>
        </w:tc>
        <w:tc>
          <w:tcPr>
            <w:tcW w:w="376" w:type="pct"/>
            <w:shd w:val="clear" w:color="auto" w:fill="auto"/>
            <w:vAlign w:val="center"/>
            <w:hideMark/>
          </w:tcPr>
          <w:p w14:paraId="3E955483" w14:textId="77777777" w:rsidR="002C0081" w:rsidRPr="002C0081" w:rsidRDefault="002C0081" w:rsidP="002C0081">
            <w:pPr>
              <w:ind w:left="-57" w:right="-57" w:firstLine="0"/>
              <w:jc w:val="center"/>
              <w:rPr>
                <w:sz w:val="18"/>
                <w:szCs w:val="18"/>
              </w:rPr>
            </w:pPr>
            <w:r w:rsidRPr="002C0081">
              <w:rPr>
                <w:sz w:val="18"/>
                <w:szCs w:val="18"/>
              </w:rPr>
              <w:t>2028</w:t>
            </w:r>
          </w:p>
        </w:tc>
      </w:tr>
      <w:tr w:rsidR="002C0081" w:rsidRPr="002C0081" w14:paraId="69DC442E" w14:textId="77777777" w:rsidTr="008D2150">
        <w:trPr>
          <w:trHeight w:val="540"/>
          <w:jc w:val="center"/>
        </w:trPr>
        <w:tc>
          <w:tcPr>
            <w:tcW w:w="276" w:type="pct"/>
            <w:shd w:val="clear" w:color="auto" w:fill="auto"/>
            <w:noWrap/>
            <w:vAlign w:val="center"/>
            <w:hideMark/>
          </w:tcPr>
          <w:p w14:paraId="5391F19C" w14:textId="77777777" w:rsidR="002C0081" w:rsidRPr="002C0081" w:rsidRDefault="002C0081" w:rsidP="002C0081">
            <w:pPr>
              <w:ind w:left="-57" w:right="-57" w:firstLine="0"/>
              <w:jc w:val="center"/>
              <w:rPr>
                <w:i/>
                <w:iCs/>
                <w:sz w:val="18"/>
                <w:szCs w:val="18"/>
              </w:rPr>
            </w:pPr>
            <w:r w:rsidRPr="002C0081">
              <w:rPr>
                <w:i/>
                <w:iCs/>
                <w:sz w:val="18"/>
                <w:szCs w:val="18"/>
              </w:rPr>
              <w:t>51.2</w:t>
            </w:r>
          </w:p>
        </w:tc>
        <w:tc>
          <w:tcPr>
            <w:tcW w:w="585" w:type="pct"/>
            <w:shd w:val="clear" w:color="auto" w:fill="auto"/>
            <w:vAlign w:val="center"/>
            <w:hideMark/>
          </w:tcPr>
          <w:p w14:paraId="20EED620" w14:textId="77777777" w:rsidR="002C0081" w:rsidRPr="002C0081" w:rsidRDefault="002C0081" w:rsidP="002C0081">
            <w:pPr>
              <w:ind w:left="-57" w:right="-57" w:firstLine="0"/>
              <w:jc w:val="left"/>
              <w:rPr>
                <w:sz w:val="18"/>
                <w:szCs w:val="18"/>
              </w:rPr>
            </w:pPr>
            <w:r w:rsidRPr="002C0081">
              <w:rPr>
                <w:sz w:val="18"/>
                <w:szCs w:val="18"/>
              </w:rPr>
              <w:t>Распределительный газопровод г. Ветлуга Ветлужский район (2 этап)</w:t>
            </w:r>
          </w:p>
        </w:tc>
        <w:tc>
          <w:tcPr>
            <w:tcW w:w="392" w:type="pct"/>
            <w:shd w:val="clear" w:color="auto" w:fill="auto"/>
            <w:vAlign w:val="center"/>
            <w:hideMark/>
          </w:tcPr>
          <w:p w14:paraId="05995C0D" w14:textId="77777777" w:rsidR="002C0081" w:rsidRPr="002C0081" w:rsidRDefault="002C0081" w:rsidP="002C0081">
            <w:pPr>
              <w:ind w:left="-57" w:right="-57" w:firstLine="0"/>
              <w:jc w:val="center"/>
              <w:rPr>
                <w:sz w:val="18"/>
                <w:szCs w:val="18"/>
              </w:rPr>
            </w:pPr>
            <w:r w:rsidRPr="002C0081">
              <w:rPr>
                <w:sz w:val="18"/>
                <w:szCs w:val="18"/>
              </w:rPr>
              <w:t>Газопровод внутрипоселковый</w:t>
            </w:r>
          </w:p>
        </w:tc>
        <w:tc>
          <w:tcPr>
            <w:tcW w:w="245" w:type="pct"/>
            <w:shd w:val="clear" w:color="auto" w:fill="auto"/>
            <w:vAlign w:val="center"/>
            <w:hideMark/>
          </w:tcPr>
          <w:p w14:paraId="676D0AB4" w14:textId="77777777" w:rsidR="002C0081" w:rsidRPr="002C0081" w:rsidRDefault="002C0081" w:rsidP="002C0081">
            <w:pPr>
              <w:ind w:left="-57" w:right="-57" w:firstLine="0"/>
              <w:jc w:val="center"/>
              <w:rPr>
                <w:sz w:val="18"/>
                <w:szCs w:val="18"/>
              </w:rPr>
            </w:pPr>
            <w:r w:rsidRPr="002C0081">
              <w:rPr>
                <w:sz w:val="18"/>
                <w:szCs w:val="18"/>
              </w:rPr>
              <w:t xml:space="preserve">415 </w:t>
            </w:r>
          </w:p>
        </w:tc>
        <w:tc>
          <w:tcPr>
            <w:tcW w:w="263" w:type="pct"/>
            <w:shd w:val="clear" w:color="auto" w:fill="auto"/>
            <w:vAlign w:val="center"/>
            <w:hideMark/>
          </w:tcPr>
          <w:p w14:paraId="5D408D21" w14:textId="77777777" w:rsidR="002C0081" w:rsidRPr="002C0081" w:rsidRDefault="002C0081" w:rsidP="002C0081">
            <w:pPr>
              <w:ind w:left="-57" w:right="-57" w:firstLine="0"/>
              <w:jc w:val="center"/>
              <w:rPr>
                <w:sz w:val="18"/>
                <w:szCs w:val="18"/>
              </w:rPr>
            </w:pPr>
            <w:r w:rsidRPr="002C0081">
              <w:rPr>
                <w:sz w:val="18"/>
                <w:szCs w:val="18"/>
              </w:rPr>
              <w:t xml:space="preserve">415 </w:t>
            </w:r>
          </w:p>
        </w:tc>
        <w:tc>
          <w:tcPr>
            <w:tcW w:w="245" w:type="pct"/>
            <w:shd w:val="clear" w:color="auto" w:fill="auto"/>
            <w:vAlign w:val="center"/>
            <w:hideMark/>
          </w:tcPr>
          <w:p w14:paraId="107320DB" w14:textId="77777777" w:rsidR="002C0081" w:rsidRPr="002C0081" w:rsidRDefault="002C0081" w:rsidP="002C0081">
            <w:pPr>
              <w:ind w:left="-57" w:right="-57" w:firstLine="0"/>
              <w:jc w:val="center"/>
              <w:rPr>
                <w:sz w:val="18"/>
                <w:szCs w:val="18"/>
              </w:rPr>
            </w:pPr>
            <w:r w:rsidRPr="002C0081">
              <w:rPr>
                <w:sz w:val="18"/>
                <w:szCs w:val="18"/>
              </w:rPr>
              <w:t xml:space="preserve">11 914 </w:t>
            </w:r>
          </w:p>
        </w:tc>
        <w:tc>
          <w:tcPr>
            <w:tcW w:w="363" w:type="pct"/>
            <w:shd w:val="clear" w:color="auto" w:fill="auto"/>
            <w:vAlign w:val="center"/>
            <w:hideMark/>
          </w:tcPr>
          <w:p w14:paraId="2BC01A52" w14:textId="77777777" w:rsidR="002C0081" w:rsidRPr="002C0081" w:rsidRDefault="002C0081" w:rsidP="002C0081">
            <w:pPr>
              <w:ind w:left="-57" w:right="-57" w:firstLine="0"/>
              <w:jc w:val="center"/>
              <w:rPr>
                <w:sz w:val="18"/>
                <w:szCs w:val="18"/>
              </w:rPr>
            </w:pPr>
            <w:r w:rsidRPr="002C0081">
              <w:rPr>
                <w:sz w:val="18"/>
                <w:szCs w:val="18"/>
              </w:rPr>
              <w:t xml:space="preserve">3 338 </w:t>
            </w:r>
          </w:p>
        </w:tc>
        <w:tc>
          <w:tcPr>
            <w:tcW w:w="293" w:type="pct"/>
            <w:shd w:val="clear" w:color="auto" w:fill="auto"/>
            <w:vAlign w:val="center"/>
            <w:hideMark/>
          </w:tcPr>
          <w:p w14:paraId="03BE8E70" w14:textId="77777777" w:rsidR="002C0081" w:rsidRPr="002C0081" w:rsidRDefault="002C0081" w:rsidP="002C0081">
            <w:pPr>
              <w:ind w:left="-57" w:right="-57" w:firstLine="0"/>
              <w:jc w:val="center"/>
              <w:rPr>
                <w:sz w:val="18"/>
                <w:szCs w:val="18"/>
              </w:rPr>
            </w:pPr>
            <w:r w:rsidRPr="002C0081">
              <w:rPr>
                <w:sz w:val="18"/>
                <w:szCs w:val="18"/>
              </w:rPr>
              <w:t>-</w:t>
            </w:r>
          </w:p>
        </w:tc>
        <w:tc>
          <w:tcPr>
            <w:tcW w:w="487" w:type="pct"/>
            <w:shd w:val="clear" w:color="auto" w:fill="auto"/>
            <w:vAlign w:val="center"/>
            <w:hideMark/>
          </w:tcPr>
          <w:p w14:paraId="406B1F93" w14:textId="77777777" w:rsidR="002C0081" w:rsidRPr="002C0081" w:rsidRDefault="002C0081" w:rsidP="002C0081">
            <w:pPr>
              <w:ind w:left="-57" w:right="-57" w:firstLine="0"/>
              <w:jc w:val="center"/>
              <w:rPr>
                <w:sz w:val="18"/>
                <w:szCs w:val="18"/>
              </w:rPr>
            </w:pPr>
            <w:r w:rsidRPr="002C0081">
              <w:rPr>
                <w:sz w:val="18"/>
                <w:szCs w:val="18"/>
              </w:rPr>
              <w:t>ООО "Газпром газораспределение Нижний Новгород"</w:t>
            </w:r>
          </w:p>
        </w:tc>
        <w:tc>
          <w:tcPr>
            <w:tcW w:w="357" w:type="pct"/>
            <w:shd w:val="clear" w:color="auto" w:fill="auto"/>
            <w:vAlign w:val="center"/>
            <w:hideMark/>
          </w:tcPr>
          <w:p w14:paraId="68A72FC7" w14:textId="77777777" w:rsidR="002C0081" w:rsidRPr="002C0081" w:rsidRDefault="002C0081" w:rsidP="002C0081">
            <w:pPr>
              <w:ind w:left="-57" w:right="-57" w:firstLine="0"/>
              <w:jc w:val="center"/>
              <w:rPr>
                <w:sz w:val="18"/>
                <w:szCs w:val="18"/>
              </w:rPr>
            </w:pPr>
            <w:r w:rsidRPr="002C0081">
              <w:rPr>
                <w:sz w:val="18"/>
                <w:szCs w:val="18"/>
              </w:rPr>
              <w:t xml:space="preserve">52,1 </w:t>
            </w:r>
          </w:p>
        </w:tc>
        <w:tc>
          <w:tcPr>
            <w:tcW w:w="298" w:type="pct"/>
            <w:shd w:val="clear" w:color="auto" w:fill="auto"/>
            <w:vAlign w:val="center"/>
            <w:hideMark/>
          </w:tcPr>
          <w:p w14:paraId="70E0DC47" w14:textId="77777777" w:rsidR="002C0081" w:rsidRPr="002C0081" w:rsidRDefault="002C0081" w:rsidP="002C0081">
            <w:pPr>
              <w:ind w:left="-57" w:right="-57" w:firstLine="0"/>
              <w:jc w:val="center"/>
              <w:rPr>
                <w:sz w:val="18"/>
                <w:szCs w:val="18"/>
              </w:rPr>
            </w:pPr>
            <w:r w:rsidRPr="002C0081">
              <w:rPr>
                <w:sz w:val="18"/>
                <w:szCs w:val="18"/>
              </w:rPr>
              <w:t>2022</w:t>
            </w:r>
          </w:p>
        </w:tc>
        <w:tc>
          <w:tcPr>
            <w:tcW w:w="258" w:type="pct"/>
            <w:shd w:val="clear" w:color="auto" w:fill="auto"/>
            <w:vAlign w:val="center"/>
            <w:hideMark/>
          </w:tcPr>
          <w:p w14:paraId="7D6F7AB6" w14:textId="77777777" w:rsidR="002C0081" w:rsidRPr="002C0081" w:rsidRDefault="002C0081" w:rsidP="002C0081">
            <w:pPr>
              <w:ind w:left="-57" w:right="-57" w:firstLine="0"/>
              <w:jc w:val="center"/>
              <w:rPr>
                <w:sz w:val="18"/>
                <w:szCs w:val="18"/>
              </w:rPr>
            </w:pPr>
            <w:r w:rsidRPr="002C0081">
              <w:rPr>
                <w:sz w:val="18"/>
                <w:szCs w:val="18"/>
              </w:rPr>
              <w:t>2026</w:t>
            </w:r>
          </w:p>
        </w:tc>
        <w:tc>
          <w:tcPr>
            <w:tcW w:w="298" w:type="pct"/>
            <w:shd w:val="clear" w:color="auto" w:fill="auto"/>
            <w:vAlign w:val="center"/>
            <w:hideMark/>
          </w:tcPr>
          <w:p w14:paraId="38C3A01D" w14:textId="77777777" w:rsidR="002C0081" w:rsidRPr="002C0081" w:rsidRDefault="002C0081" w:rsidP="002C0081">
            <w:pPr>
              <w:ind w:left="-57" w:right="-57" w:firstLine="0"/>
              <w:jc w:val="center"/>
              <w:rPr>
                <w:sz w:val="18"/>
                <w:szCs w:val="18"/>
              </w:rPr>
            </w:pPr>
            <w:r w:rsidRPr="002C0081">
              <w:rPr>
                <w:sz w:val="18"/>
                <w:szCs w:val="18"/>
              </w:rPr>
              <w:t>2026</w:t>
            </w:r>
          </w:p>
        </w:tc>
        <w:tc>
          <w:tcPr>
            <w:tcW w:w="263" w:type="pct"/>
            <w:shd w:val="clear" w:color="auto" w:fill="auto"/>
            <w:vAlign w:val="center"/>
            <w:hideMark/>
          </w:tcPr>
          <w:p w14:paraId="43E24616" w14:textId="77777777" w:rsidR="002C0081" w:rsidRPr="002C0081" w:rsidRDefault="002C0081" w:rsidP="002C0081">
            <w:pPr>
              <w:ind w:left="-57" w:right="-57" w:firstLine="0"/>
              <w:jc w:val="center"/>
              <w:rPr>
                <w:sz w:val="18"/>
                <w:szCs w:val="18"/>
              </w:rPr>
            </w:pPr>
            <w:r w:rsidRPr="002C0081">
              <w:rPr>
                <w:sz w:val="18"/>
                <w:szCs w:val="18"/>
              </w:rPr>
              <w:t>2027</w:t>
            </w:r>
          </w:p>
        </w:tc>
        <w:tc>
          <w:tcPr>
            <w:tcW w:w="376" w:type="pct"/>
            <w:shd w:val="clear" w:color="auto" w:fill="auto"/>
            <w:vAlign w:val="center"/>
            <w:hideMark/>
          </w:tcPr>
          <w:p w14:paraId="5AA793C1" w14:textId="77777777" w:rsidR="002C0081" w:rsidRPr="002C0081" w:rsidRDefault="002C0081" w:rsidP="002C0081">
            <w:pPr>
              <w:ind w:left="-57" w:right="-57" w:firstLine="0"/>
              <w:jc w:val="center"/>
              <w:rPr>
                <w:sz w:val="18"/>
                <w:szCs w:val="18"/>
              </w:rPr>
            </w:pPr>
            <w:r w:rsidRPr="002C0081">
              <w:rPr>
                <w:sz w:val="18"/>
                <w:szCs w:val="18"/>
              </w:rPr>
              <w:t>2028</w:t>
            </w:r>
          </w:p>
        </w:tc>
      </w:tr>
      <w:tr w:rsidR="002C0081" w:rsidRPr="002C0081" w14:paraId="2248FDF7" w14:textId="77777777" w:rsidTr="008D2150">
        <w:trPr>
          <w:trHeight w:val="540"/>
          <w:jc w:val="center"/>
        </w:trPr>
        <w:tc>
          <w:tcPr>
            <w:tcW w:w="276" w:type="pct"/>
            <w:shd w:val="clear" w:color="auto" w:fill="auto"/>
            <w:noWrap/>
            <w:vAlign w:val="center"/>
            <w:hideMark/>
          </w:tcPr>
          <w:p w14:paraId="42307639" w14:textId="77777777" w:rsidR="002C0081" w:rsidRPr="002C0081" w:rsidRDefault="002C0081" w:rsidP="002C0081">
            <w:pPr>
              <w:ind w:left="-57" w:right="-57" w:firstLine="0"/>
              <w:jc w:val="center"/>
              <w:rPr>
                <w:b/>
                <w:bCs/>
                <w:i/>
                <w:iCs/>
                <w:sz w:val="18"/>
                <w:szCs w:val="18"/>
              </w:rPr>
            </w:pPr>
            <w:r w:rsidRPr="002C0081">
              <w:rPr>
                <w:b/>
                <w:bCs/>
                <w:i/>
                <w:iCs/>
                <w:sz w:val="18"/>
                <w:szCs w:val="18"/>
              </w:rPr>
              <w:t>52</w:t>
            </w:r>
          </w:p>
        </w:tc>
        <w:tc>
          <w:tcPr>
            <w:tcW w:w="585" w:type="pct"/>
            <w:shd w:val="clear" w:color="auto" w:fill="auto"/>
            <w:vAlign w:val="center"/>
            <w:hideMark/>
          </w:tcPr>
          <w:p w14:paraId="5834368E" w14:textId="77777777" w:rsidR="002C0081" w:rsidRPr="002C0081" w:rsidRDefault="002C0081" w:rsidP="002C0081">
            <w:pPr>
              <w:ind w:left="-57" w:right="-57" w:firstLine="0"/>
              <w:jc w:val="left"/>
              <w:rPr>
                <w:b/>
                <w:bCs/>
                <w:sz w:val="18"/>
                <w:szCs w:val="18"/>
              </w:rPr>
            </w:pPr>
            <w:r w:rsidRPr="002C0081">
              <w:rPr>
                <w:b/>
                <w:bCs/>
                <w:sz w:val="18"/>
                <w:szCs w:val="18"/>
              </w:rPr>
              <w:t xml:space="preserve">Межпоселковый газопровод г. Ветлуга – д. Крутцы </w:t>
            </w:r>
            <w:r w:rsidRPr="002C0081">
              <w:rPr>
                <w:b/>
                <w:bCs/>
                <w:sz w:val="18"/>
                <w:szCs w:val="18"/>
              </w:rPr>
              <w:br/>
              <w:t>Ветлужского муниципального округа Нижегородской области</w:t>
            </w:r>
          </w:p>
        </w:tc>
        <w:tc>
          <w:tcPr>
            <w:tcW w:w="392" w:type="pct"/>
            <w:shd w:val="clear" w:color="auto" w:fill="auto"/>
            <w:vAlign w:val="center"/>
            <w:hideMark/>
          </w:tcPr>
          <w:p w14:paraId="661DDB39" w14:textId="77777777" w:rsidR="002C0081" w:rsidRPr="002C0081" w:rsidRDefault="002C0081" w:rsidP="002C0081">
            <w:pPr>
              <w:ind w:left="-57" w:right="-57" w:firstLine="0"/>
              <w:jc w:val="center"/>
              <w:rPr>
                <w:b/>
                <w:bCs/>
                <w:sz w:val="18"/>
                <w:szCs w:val="18"/>
              </w:rPr>
            </w:pPr>
            <w:r w:rsidRPr="002C0081">
              <w:rPr>
                <w:b/>
                <w:bCs/>
                <w:sz w:val="18"/>
                <w:szCs w:val="18"/>
              </w:rPr>
              <w:t>Газопровод межпоселковый</w:t>
            </w:r>
          </w:p>
        </w:tc>
        <w:tc>
          <w:tcPr>
            <w:tcW w:w="245" w:type="pct"/>
            <w:shd w:val="clear" w:color="auto" w:fill="auto"/>
            <w:vAlign w:val="center"/>
            <w:hideMark/>
          </w:tcPr>
          <w:p w14:paraId="226FFA4B" w14:textId="77777777" w:rsidR="002C0081" w:rsidRPr="002C0081" w:rsidRDefault="002C0081" w:rsidP="002C0081">
            <w:pPr>
              <w:ind w:left="-57" w:right="-57" w:firstLine="0"/>
              <w:jc w:val="center"/>
              <w:rPr>
                <w:b/>
                <w:bCs/>
                <w:sz w:val="18"/>
                <w:szCs w:val="18"/>
              </w:rPr>
            </w:pPr>
            <w:r w:rsidRPr="002C0081">
              <w:rPr>
                <w:b/>
                <w:bCs/>
                <w:sz w:val="18"/>
                <w:szCs w:val="18"/>
              </w:rPr>
              <w:t xml:space="preserve">445 </w:t>
            </w:r>
          </w:p>
        </w:tc>
        <w:tc>
          <w:tcPr>
            <w:tcW w:w="263" w:type="pct"/>
            <w:shd w:val="clear" w:color="auto" w:fill="auto"/>
            <w:vAlign w:val="center"/>
            <w:hideMark/>
          </w:tcPr>
          <w:p w14:paraId="3CE1C7E4" w14:textId="77777777" w:rsidR="002C0081" w:rsidRPr="002C0081" w:rsidRDefault="002C0081" w:rsidP="002C0081">
            <w:pPr>
              <w:ind w:left="-57" w:right="-57" w:firstLine="0"/>
              <w:jc w:val="center"/>
              <w:rPr>
                <w:b/>
                <w:bCs/>
                <w:sz w:val="18"/>
                <w:szCs w:val="18"/>
              </w:rPr>
            </w:pPr>
            <w:r w:rsidRPr="002C0081">
              <w:rPr>
                <w:b/>
                <w:bCs/>
                <w:sz w:val="18"/>
                <w:szCs w:val="18"/>
              </w:rPr>
              <w:t xml:space="preserve">445 </w:t>
            </w:r>
          </w:p>
        </w:tc>
        <w:tc>
          <w:tcPr>
            <w:tcW w:w="245" w:type="pct"/>
            <w:shd w:val="clear" w:color="auto" w:fill="auto"/>
            <w:vAlign w:val="center"/>
            <w:hideMark/>
          </w:tcPr>
          <w:p w14:paraId="3CBE5BF5" w14:textId="77777777" w:rsidR="002C0081" w:rsidRPr="002C0081" w:rsidRDefault="002C0081" w:rsidP="002C0081">
            <w:pPr>
              <w:ind w:left="-57" w:right="-57" w:firstLine="0"/>
              <w:jc w:val="center"/>
              <w:rPr>
                <w:b/>
                <w:bCs/>
                <w:sz w:val="18"/>
                <w:szCs w:val="18"/>
              </w:rPr>
            </w:pPr>
            <w:r w:rsidRPr="002C0081">
              <w:rPr>
                <w:b/>
                <w:bCs/>
                <w:sz w:val="18"/>
                <w:szCs w:val="18"/>
              </w:rPr>
              <w:t xml:space="preserve">636 </w:t>
            </w:r>
          </w:p>
        </w:tc>
        <w:tc>
          <w:tcPr>
            <w:tcW w:w="363" w:type="pct"/>
            <w:shd w:val="clear" w:color="auto" w:fill="auto"/>
            <w:vAlign w:val="center"/>
            <w:hideMark/>
          </w:tcPr>
          <w:p w14:paraId="6DDA8F95" w14:textId="77777777" w:rsidR="002C0081" w:rsidRPr="002C0081" w:rsidRDefault="002C0081" w:rsidP="002C0081">
            <w:pPr>
              <w:ind w:left="-57" w:right="-57" w:firstLine="0"/>
              <w:jc w:val="center"/>
              <w:rPr>
                <w:b/>
                <w:bCs/>
                <w:sz w:val="18"/>
                <w:szCs w:val="18"/>
              </w:rPr>
            </w:pPr>
            <w:r w:rsidRPr="002C0081">
              <w:rPr>
                <w:b/>
                <w:bCs/>
                <w:sz w:val="18"/>
                <w:szCs w:val="18"/>
              </w:rPr>
              <w:t xml:space="preserve">445 </w:t>
            </w:r>
          </w:p>
        </w:tc>
        <w:tc>
          <w:tcPr>
            <w:tcW w:w="293" w:type="pct"/>
            <w:shd w:val="clear" w:color="auto" w:fill="auto"/>
            <w:vAlign w:val="center"/>
            <w:hideMark/>
          </w:tcPr>
          <w:p w14:paraId="74C32F34" w14:textId="77777777" w:rsidR="002C0081" w:rsidRPr="002C0081" w:rsidRDefault="002C0081" w:rsidP="002C0081">
            <w:pPr>
              <w:ind w:left="-57" w:right="-57" w:firstLine="0"/>
              <w:jc w:val="center"/>
              <w:rPr>
                <w:b/>
                <w:bCs/>
                <w:sz w:val="18"/>
                <w:szCs w:val="18"/>
              </w:rPr>
            </w:pPr>
            <w:r w:rsidRPr="002C0081">
              <w:rPr>
                <w:b/>
                <w:bCs/>
                <w:sz w:val="18"/>
                <w:szCs w:val="18"/>
              </w:rPr>
              <w:t xml:space="preserve">1 </w:t>
            </w:r>
          </w:p>
        </w:tc>
        <w:tc>
          <w:tcPr>
            <w:tcW w:w="487" w:type="pct"/>
            <w:shd w:val="clear" w:color="auto" w:fill="auto"/>
            <w:vAlign w:val="center"/>
            <w:hideMark/>
          </w:tcPr>
          <w:p w14:paraId="7EF6C344" w14:textId="77777777" w:rsidR="002C0081" w:rsidRPr="002C0081" w:rsidRDefault="002C0081" w:rsidP="002C0081">
            <w:pPr>
              <w:ind w:left="-57" w:right="-57" w:firstLine="0"/>
              <w:jc w:val="center"/>
              <w:rPr>
                <w:b/>
                <w:bCs/>
                <w:sz w:val="18"/>
                <w:szCs w:val="18"/>
              </w:rPr>
            </w:pPr>
            <w:r w:rsidRPr="002C0081">
              <w:rPr>
                <w:b/>
                <w:bCs/>
                <w:sz w:val="18"/>
                <w:szCs w:val="18"/>
              </w:rPr>
              <w:t>ООО "Газпром газификация"</w:t>
            </w:r>
          </w:p>
        </w:tc>
        <w:tc>
          <w:tcPr>
            <w:tcW w:w="357" w:type="pct"/>
            <w:shd w:val="clear" w:color="auto" w:fill="auto"/>
            <w:vAlign w:val="center"/>
            <w:hideMark/>
          </w:tcPr>
          <w:p w14:paraId="5BADFEC3" w14:textId="77777777" w:rsidR="002C0081" w:rsidRPr="002C0081" w:rsidRDefault="002C0081" w:rsidP="002C0081">
            <w:pPr>
              <w:ind w:left="-57" w:right="-57" w:firstLine="0"/>
              <w:jc w:val="center"/>
              <w:rPr>
                <w:b/>
                <w:bCs/>
                <w:sz w:val="18"/>
                <w:szCs w:val="18"/>
              </w:rPr>
            </w:pPr>
            <w:r w:rsidRPr="002C0081">
              <w:rPr>
                <w:b/>
                <w:bCs/>
                <w:sz w:val="18"/>
                <w:szCs w:val="18"/>
              </w:rPr>
              <w:t xml:space="preserve">0,4 </w:t>
            </w:r>
          </w:p>
        </w:tc>
        <w:tc>
          <w:tcPr>
            <w:tcW w:w="298" w:type="pct"/>
            <w:shd w:val="clear" w:color="auto" w:fill="auto"/>
            <w:vAlign w:val="center"/>
            <w:hideMark/>
          </w:tcPr>
          <w:p w14:paraId="3D1370CE" w14:textId="77777777" w:rsidR="002C0081" w:rsidRPr="002C0081" w:rsidRDefault="002C0081" w:rsidP="002C0081">
            <w:pPr>
              <w:ind w:left="-57" w:right="-57" w:firstLine="0"/>
              <w:jc w:val="center"/>
              <w:rPr>
                <w:b/>
                <w:bCs/>
                <w:sz w:val="18"/>
                <w:szCs w:val="18"/>
              </w:rPr>
            </w:pPr>
            <w:r w:rsidRPr="002C0081">
              <w:rPr>
                <w:b/>
                <w:bCs/>
                <w:sz w:val="18"/>
                <w:szCs w:val="18"/>
              </w:rPr>
              <w:t>2023</w:t>
            </w:r>
          </w:p>
        </w:tc>
        <w:tc>
          <w:tcPr>
            <w:tcW w:w="258" w:type="pct"/>
            <w:shd w:val="clear" w:color="auto" w:fill="auto"/>
            <w:vAlign w:val="center"/>
            <w:hideMark/>
          </w:tcPr>
          <w:p w14:paraId="2DDB733E" w14:textId="77777777" w:rsidR="002C0081" w:rsidRPr="002C0081" w:rsidRDefault="002C0081" w:rsidP="002C0081">
            <w:pPr>
              <w:ind w:left="-57" w:right="-57" w:firstLine="0"/>
              <w:jc w:val="center"/>
              <w:rPr>
                <w:b/>
                <w:bCs/>
                <w:sz w:val="18"/>
                <w:szCs w:val="18"/>
              </w:rPr>
            </w:pPr>
            <w:r w:rsidRPr="002C0081">
              <w:rPr>
                <w:b/>
                <w:bCs/>
                <w:sz w:val="18"/>
                <w:szCs w:val="18"/>
              </w:rPr>
              <w:t>2024</w:t>
            </w:r>
          </w:p>
        </w:tc>
        <w:tc>
          <w:tcPr>
            <w:tcW w:w="298" w:type="pct"/>
            <w:shd w:val="clear" w:color="auto" w:fill="auto"/>
            <w:vAlign w:val="center"/>
            <w:hideMark/>
          </w:tcPr>
          <w:p w14:paraId="56E0D449" w14:textId="77777777" w:rsidR="002C0081" w:rsidRPr="002C0081" w:rsidRDefault="002C0081" w:rsidP="002C0081">
            <w:pPr>
              <w:ind w:left="-57" w:right="-57" w:firstLine="0"/>
              <w:jc w:val="center"/>
              <w:rPr>
                <w:b/>
                <w:bCs/>
                <w:sz w:val="18"/>
                <w:szCs w:val="18"/>
              </w:rPr>
            </w:pPr>
            <w:r w:rsidRPr="002C0081">
              <w:rPr>
                <w:b/>
                <w:bCs/>
                <w:sz w:val="18"/>
                <w:szCs w:val="18"/>
              </w:rPr>
              <w:t>2028</w:t>
            </w:r>
          </w:p>
        </w:tc>
        <w:tc>
          <w:tcPr>
            <w:tcW w:w="263" w:type="pct"/>
            <w:shd w:val="clear" w:color="auto" w:fill="auto"/>
            <w:vAlign w:val="center"/>
            <w:hideMark/>
          </w:tcPr>
          <w:p w14:paraId="0A3CC84B" w14:textId="77777777" w:rsidR="002C0081" w:rsidRPr="002C0081" w:rsidRDefault="002C0081" w:rsidP="002C0081">
            <w:pPr>
              <w:ind w:left="-57" w:right="-57" w:firstLine="0"/>
              <w:jc w:val="center"/>
              <w:rPr>
                <w:b/>
                <w:bCs/>
                <w:sz w:val="18"/>
                <w:szCs w:val="18"/>
              </w:rPr>
            </w:pPr>
            <w:r w:rsidRPr="002C0081">
              <w:rPr>
                <w:b/>
                <w:bCs/>
                <w:sz w:val="18"/>
                <w:szCs w:val="18"/>
              </w:rPr>
              <w:t>2029</w:t>
            </w:r>
          </w:p>
        </w:tc>
        <w:tc>
          <w:tcPr>
            <w:tcW w:w="376" w:type="pct"/>
            <w:shd w:val="clear" w:color="auto" w:fill="auto"/>
            <w:vAlign w:val="center"/>
            <w:hideMark/>
          </w:tcPr>
          <w:p w14:paraId="58DC9B91" w14:textId="77777777" w:rsidR="002C0081" w:rsidRPr="002C0081" w:rsidRDefault="002C0081" w:rsidP="002C0081">
            <w:pPr>
              <w:ind w:left="-57" w:right="-57" w:firstLine="0"/>
              <w:jc w:val="center"/>
              <w:rPr>
                <w:b/>
                <w:bCs/>
                <w:sz w:val="18"/>
                <w:szCs w:val="18"/>
              </w:rPr>
            </w:pPr>
            <w:r w:rsidRPr="002C0081">
              <w:rPr>
                <w:b/>
                <w:bCs/>
                <w:sz w:val="18"/>
                <w:szCs w:val="18"/>
              </w:rPr>
              <w:t>2030</w:t>
            </w:r>
          </w:p>
        </w:tc>
      </w:tr>
      <w:tr w:rsidR="002C0081" w:rsidRPr="002C0081" w14:paraId="231E1B16" w14:textId="77777777" w:rsidTr="008D2150">
        <w:trPr>
          <w:trHeight w:val="540"/>
          <w:jc w:val="center"/>
        </w:trPr>
        <w:tc>
          <w:tcPr>
            <w:tcW w:w="276" w:type="pct"/>
            <w:shd w:val="clear" w:color="auto" w:fill="auto"/>
            <w:noWrap/>
            <w:vAlign w:val="center"/>
            <w:hideMark/>
          </w:tcPr>
          <w:p w14:paraId="6543C2F9" w14:textId="77777777" w:rsidR="002C0081" w:rsidRPr="002C0081" w:rsidRDefault="002C0081" w:rsidP="002C0081">
            <w:pPr>
              <w:ind w:left="-57" w:right="-57" w:firstLine="0"/>
              <w:jc w:val="center"/>
              <w:rPr>
                <w:i/>
                <w:iCs/>
                <w:sz w:val="18"/>
                <w:szCs w:val="18"/>
              </w:rPr>
            </w:pPr>
            <w:r w:rsidRPr="002C0081">
              <w:rPr>
                <w:i/>
                <w:iCs/>
                <w:sz w:val="18"/>
                <w:szCs w:val="18"/>
              </w:rPr>
              <w:t>52.1</w:t>
            </w:r>
          </w:p>
        </w:tc>
        <w:tc>
          <w:tcPr>
            <w:tcW w:w="585" w:type="pct"/>
            <w:shd w:val="clear" w:color="auto" w:fill="auto"/>
            <w:vAlign w:val="center"/>
            <w:hideMark/>
          </w:tcPr>
          <w:p w14:paraId="739BA6EA" w14:textId="77777777" w:rsidR="002C0081" w:rsidRPr="002C0081" w:rsidRDefault="002C0081" w:rsidP="002C0081">
            <w:pPr>
              <w:ind w:left="-57" w:right="-57" w:firstLine="0"/>
              <w:jc w:val="left"/>
              <w:rPr>
                <w:sz w:val="18"/>
                <w:szCs w:val="18"/>
              </w:rPr>
            </w:pPr>
            <w:r w:rsidRPr="002C0081">
              <w:rPr>
                <w:sz w:val="18"/>
                <w:szCs w:val="18"/>
              </w:rPr>
              <w:t>Внутрипоселковый газопровод д. Крутцы Ветлужского муниципального округа</w:t>
            </w:r>
          </w:p>
        </w:tc>
        <w:tc>
          <w:tcPr>
            <w:tcW w:w="392" w:type="pct"/>
            <w:shd w:val="clear" w:color="auto" w:fill="auto"/>
            <w:vAlign w:val="center"/>
            <w:hideMark/>
          </w:tcPr>
          <w:p w14:paraId="355F64C1" w14:textId="77777777" w:rsidR="002C0081" w:rsidRPr="002C0081" w:rsidRDefault="002C0081" w:rsidP="002C0081">
            <w:pPr>
              <w:ind w:left="-57" w:right="-57" w:firstLine="0"/>
              <w:jc w:val="center"/>
              <w:rPr>
                <w:sz w:val="18"/>
                <w:szCs w:val="18"/>
              </w:rPr>
            </w:pPr>
            <w:r w:rsidRPr="002C0081">
              <w:rPr>
                <w:sz w:val="18"/>
                <w:szCs w:val="18"/>
              </w:rPr>
              <w:t>Газопровод внутрипоселковый</w:t>
            </w:r>
          </w:p>
        </w:tc>
        <w:tc>
          <w:tcPr>
            <w:tcW w:w="245" w:type="pct"/>
            <w:shd w:val="clear" w:color="auto" w:fill="auto"/>
            <w:vAlign w:val="center"/>
            <w:hideMark/>
          </w:tcPr>
          <w:p w14:paraId="27A922CC" w14:textId="77777777" w:rsidR="002C0081" w:rsidRPr="002C0081" w:rsidRDefault="002C0081" w:rsidP="002C0081">
            <w:pPr>
              <w:ind w:left="-57" w:right="-57" w:firstLine="0"/>
              <w:jc w:val="center"/>
              <w:rPr>
                <w:sz w:val="18"/>
                <w:szCs w:val="18"/>
              </w:rPr>
            </w:pPr>
            <w:r w:rsidRPr="002C0081">
              <w:rPr>
                <w:sz w:val="18"/>
                <w:szCs w:val="18"/>
              </w:rPr>
              <w:t xml:space="preserve">445 </w:t>
            </w:r>
          </w:p>
        </w:tc>
        <w:tc>
          <w:tcPr>
            <w:tcW w:w="263" w:type="pct"/>
            <w:shd w:val="clear" w:color="auto" w:fill="auto"/>
            <w:vAlign w:val="center"/>
            <w:hideMark/>
          </w:tcPr>
          <w:p w14:paraId="1EA8A80E" w14:textId="77777777" w:rsidR="002C0081" w:rsidRPr="002C0081" w:rsidRDefault="002C0081" w:rsidP="002C0081">
            <w:pPr>
              <w:ind w:left="-57" w:right="-57" w:firstLine="0"/>
              <w:jc w:val="center"/>
              <w:rPr>
                <w:sz w:val="18"/>
                <w:szCs w:val="18"/>
              </w:rPr>
            </w:pPr>
            <w:r w:rsidRPr="002C0081">
              <w:rPr>
                <w:sz w:val="18"/>
                <w:szCs w:val="18"/>
              </w:rPr>
              <w:t xml:space="preserve">445 </w:t>
            </w:r>
          </w:p>
        </w:tc>
        <w:tc>
          <w:tcPr>
            <w:tcW w:w="245" w:type="pct"/>
            <w:shd w:val="clear" w:color="auto" w:fill="auto"/>
            <w:vAlign w:val="center"/>
            <w:hideMark/>
          </w:tcPr>
          <w:p w14:paraId="4743E08D" w14:textId="77777777" w:rsidR="002C0081" w:rsidRPr="002C0081" w:rsidRDefault="002C0081" w:rsidP="002C0081">
            <w:pPr>
              <w:ind w:left="-57" w:right="-57" w:firstLine="0"/>
              <w:jc w:val="center"/>
              <w:rPr>
                <w:sz w:val="18"/>
                <w:szCs w:val="18"/>
              </w:rPr>
            </w:pPr>
            <w:r w:rsidRPr="002C0081">
              <w:rPr>
                <w:sz w:val="18"/>
                <w:szCs w:val="18"/>
              </w:rPr>
              <w:t xml:space="preserve">636 </w:t>
            </w:r>
          </w:p>
        </w:tc>
        <w:tc>
          <w:tcPr>
            <w:tcW w:w="363" w:type="pct"/>
            <w:shd w:val="clear" w:color="auto" w:fill="auto"/>
            <w:vAlign w:val="center"/>
            <w:hideMark/>
          </w:tcPr>
          <w:p w14:paraId="120A554C" w14:textId="77777777" w:rsidR="002C0081" w:rsidRPr="002C0081" w:rsidRDefault="002C0081" w:rsidP="002C0081">
            <w:pPr>
              <w:ind w:left="-57" w:right="-57" w:firstLine="0"/>
              <w:jc w:val="center"/>
              <w:rPr>
                <w:sz w:val="18"/>
                <w:szCs w:val="18"/>
              </w:rPr>
            </w:pPr>
            <w:r w:rsidRPr="002C0081">
              <w:rPr>
                <w:sz w:val="18"/>
                <w:szCs w:val="18"/>
              </w:rPr>
              <w:t xml:space="preserve">445 </w:t>
            </w:r>
          </w:p>
        </w:tc>
        <w:tc>
          <w:tcPr>
            <w:tcW w:w="293" w:type="pct"/>
            <w:shd w:val="clear" w:color="auto" w:fill="auto"/>
            <w:vAlign w:val="center"/>
            <w:hideMark/>
          </w:tcPr>
          <w:p w14:paraId="3176F072" w14:textId="77777777" w:rsidR="002C0081" w:rsidRPr="002C0081" w:rsidRDefault="002C0081" w:rsidP="002C0081">
            <w:pPr>
              <w:ind w:left="-57" w:right="-57" w:firstLine="0"/>
              <w:jc w:val="center"/>
              <w:rPr>
                <w:sz w:val="18"/>
                <w:szCs w:val="18"/>
              </w:rPr>
            </w:pPr>
            <w:r w:rsidRPr="002C0081">
              <w:rPr>
                <w:sz w:val="18"/>
                <w:szCs w:val="18"/>
              </w:rPr>
              <w:t xml:space="preserve">1 </w:t>
            </w:r>
          </w:p>
        </w:tc>
        <w:tc>
          <w:tcPr>
            <w:tcW w:w="487" w:type="pct"/>
            <w:shd w:val="clear" w:color="auto" w:fill="auto"/>
            <w:vAlign w:val="center"/>
            <w:hideMark/>
          </w:tcPr>
          <w:p w14:paraId="3AF302DB" w14:textId="77777777" w:rsidR="002C0081" w:rsidRPr="002C0081" w:rsidRDefault="002C0081" w:rsidP="002C0081">
            <w:pPr>
              <w:ind w:left="-57" w:right="-57" w:firstLine="0"/>
              <w:jc w:val="center"/>
              <w:rPr>
                <w:sz w:val="18"/>
                <w:szCs w:val="18"/>
              </w:rPr>
            </w:pPr>
            <w:r w:rsidRPr="002C0081">
              <w:rPr>
                <w:sz w:val="18"/>
                <w:szCs w:val="18"/>
              </w:rPr>
              <w:t>ООО "Газпром газораспределение Нижний Новгород"</w:t>
            </w:r>
          </w:p>
        </w:tc>
        <w:tc>
          <w:tcPr>
            <w:tcW w:w="357" w:type="pct"/>
            <w:shd w:val="clear" w:color="auto" w:fill="auto"/>
            <w:vAlign w:val="center"/>
            <w:hideMark/>
          </w:tcPr>
          <w:p w14:paraId="17C1634D" w14:textId="77777777" w:rsidR="002C0081" w:rsidRPr="002C0081" w:rsidRDefault="002C0081" w:rsidP="002C0081">
            <w:pPr>
              <w:ind w:left="-57" w:right="-57" w:firstLine="0"/>
              <w:jc w:val="center"/>
              <w:rPr>
                <w:sz w:val="18"/>
                <w:szCs w:val="18"/>
              </w:rPr>
            </w:pPr>
            <w:r w:rsidRPr="002C0081">
              <w:rPr>
                <w:sz w:val="18"/>
                <w:szCs w:val="18"/>
              </w:rPr>
              <w:t xml:space="preserve">6,0 </w:t>
            </w:r>
          </w:p>
        </w:tc>
        <w:tc>
          <w:tcPr>
            <w:tcW w:w="298" w:type="pct"/>
            <w:shd w:val="clear" w:color="auto" w:fill="auto"/>
            <w:vAlign w:val="center"/>
            <w:hideMark/>
          </w:tcPr>
          <w:p w14:paraId="710B4F58" w14:textId="77777777" w:rsidR="002C0081" w:rsidRPr="002C0081" w:rsidRDefault="002C0081" w:rsidP="002C0081">
            <w:pPr>
              <w:ind w:left="-57" w:right="-57" w:firstLine="0"/>
              <w:jc w:val="center"/>
              <w:rPr>
                <w:sz w:val="18"/>
                <w:szCs w:val="18"/>
              </w:rPr>
            </w:pPr>
            <w:r w:rsidRPr="002C0081">
              <w:rPr>
                <w:sz w:val="18"/>
                <w:szCs w:val="18"/>
              </w:rPr>
              <w:t>2023</w:t>
            </w:r>
          </w:p>
        </w:tc>
        <w:tc>
          <w:tcPr>
            <w:tcW w:w="258" w:type="pct"/>
            <w:shd w:val="clear" w:color="auto" w:fill="auto"/>
            <w:vAlign w:val="center"/>
            <w:hideMark/>
          </w:tcPr>
          <w:p w14:paraId="59EFE305" w14:textId="77777777" w:rsidR="002C0081" w:rsidRPr="002C0081" w:rsidRDefault="002C0081" w:rsidP="002C0081">
            <w:pPr>
              <w:ind w:left="-57" w:right="-57" w:firstLine="0"/>
              <w:jc w:val="center"/>
              <w:rPr>
                <w:sz w:val="18"/>
                <w:szCs w:val="18"/>
              </w:rPr>
            </w:pPr>
            <w:r w:rsidRPr="002C0081">
              <w:rPr>
                <w:sz w:val="18"/>
                <w:szCs w:val="18"/>
              </w:rPr>
              <w:t>2028</w:t>
            </w:r>
          </w:p>
        </w:tc>
        <w:tc>
          <w:tcPr>
            <w:tcW w:w="298" w:type="pct"/>
            <w:shd w:val="clear" w:color="auto" w:fill="auto"/>
            <w:vAlign w:val="center"/>
            <w:hideMark/>
          </w:tcPr>
          <w:p w14:paraId="62E520FD" w14:textId="77777777" w:rsidR="002C0081" w:rsidRPr="002C0081" w:rsidRDefault="002C0081" w:rsidP="002C0081">
            <w:pPr>
              <w:ind w:left="-57" w:right="-57" w:firstLine="0"/>
              <w:jc w:val="center"/>
              <w:rPr>
                <w:sz w:val="18"/>
                <w:szCs w:val="18"/>
              </w:rPr>
            </w:pPr>
            <w:r w:rsidRPr="002C0081">
              <w:rPr>
                <w:sz w:val="18"/>
                <w:szCs w:val="18"/>
              </w:rPr>
              <w:t>2028</w:t>
            </w:r>
          </w:p>
        </w:tc>
        <w:tc>
          <w:tcPr>
            <w:tcW w:w="263" w:type="pct"/>
            <w:shd w:val="clear" w:color="auto" w:fill="auto"/>
            <w:vAlign w:val="center"/>
            <w:hideMark/>
          </w:tcPr>
          <w:p w14:paraId="0B2F7283" w14:textId="77777777" w:rsidR="002C0081" w:rsidRPr="002C0081" w:rsidRDefault="002C0081" w:rsidP="002C0081">
            <w:pPr>
              <w:ind w:left="-57" w:right="-57" w:firstLine="0"/>
              <w:jc w:val="center"/>
              <w:rPr>
                <w:sz w:val="18"/>
                <w:szCs w:val="18"/>
              </w:rPr>
            </w:pPr>
            <w:r w:rsidRPr="002C0081">
              <w:rPr>
                <w:sz w:val="18"/>
                <w:szCs w:val="18"/>
              </w:rPr>
              <w:t>2029</w:t>
            </w:r>
          </w:p>
        </w:tc>
        <w:tc>
          <w:tcPr>
            <w:tcW w:w="376" w:type="pct"/>
            <w:shd w:val="clear" w:color="auto" w:fill="auto"/>
            <w:vAlign w:val="center"/>
            <w:hideMark/>
          </w:tcPr>
          <w:p w14:paraId="3648D4F2" w14:textId="77777777" w:rsidR="002C0081" w:rsidRPr="002C0081" w:rsidRDefault="002C0081" w:rsidP="002C0081">
            <w:pPr>
              <w:ind w:left="-57" w:right="-57" w:firstLine="0"/>
              <w:jc w:val="center"/>
              <w:rPr>
                <w:sz w:val="18"/>
                <w:szCs w:val="18"/>
              </w:rPr>
            </w:pPr>
            <w:r w:rsidRPr="002C0081">
              <w:rPr>
                <w:sz w:val="18"/>
                <w:szCs w:val="18"/>
              </w:rPr>
              <w:t>2030</w:t>
            </w:r>
          </w:p>
        </w:tc>
      </w:tr>
      <w:tr w:rsidR="002C0081" w:rsidRPr="002C0081" w14:paraId="5397250C" w14:textId="77777777" w:rsidTr="008D2150">
        <w:trPr>
          <w:trHeight w:val="540"/>
          <w:jc w:val="center"/>
        </w:trPr>
        <w:tc>
          <w:tcPr>
            <w:tcW w:w="276" w:type="pct"/>
            <w:shd w:val="clear" w:color="auto" w:fill="auto"/>
            <w:noWrap/>
            <w:vAlign w:val="center"/>
            <w:hideMark/>
          </w:tcPr>
          <w:p w14:paraId="5501E64B" w14:textId="77777777" w:rsidR="002C0081" w:rsidRPr="002C0081" w:rsidRDefault="002C0081" w:rsidP="002C0081">
            <w:pPr>
              <w:ind w:left="-57" w:right="-57" w:firstLine="0"/>
              <w:jc w:val="center"/>
              <w:rPr>
                <w:b/>
                <w:bCs/>
                <w:i/>
                <w:iCs/>
                <w:sz w:val="18"/>
                <w:szCs w:val="18"/>
              </w:rPr>
            </w:pPr>
            <w:r w:rsidRPr="002C0081">
              <w:rPr>
                <w:b/>
                <w:bCs/>
                <w:i/>
                <w:iCs/>
                <w:sz w:val="18"/>
                <w:szCs w:val="18"/>
              </w:rPr>
              <w:lastRenderedPageBreak/>
              <w:t>53</w:t>
            </w:r>
          </w:p>
        </w:tc>
        <w:tc>
          <w:tcPr>
            <w:tcW w:w="585" w:type="pct"/>
            <w:shd w:val="clear" w:color="auto" w:fill="auto"/>
            <w:vAlign w:val="center"/>
            <w:hideMark/>
          </w:tcPr>
          <w:p w14:paraId="44ECBA24" w14:textId="77777777" w:rsidR="002C0081" w:rsidRPr="002C0081" w:rsidRDefault="002C0081" w:rsidP="002C0081">
            <w:pPr>
              <w:ind w:left="-57" w:right="-57" w:firstLine="0"/>
              <w:jc w:val="left"/>
              <w:rPr>
                <w:b/>
                <w:bCs/>
                <w:sz w:val="18"/>
                <w:szCs w:val="18"/>
              </w:rPr>
            </w:pPr>
            <w:r w:rsidRPr="002C0081">
              <w:rPr>
                <w:b/>
                <w:bCs/>
                <w:sz w:val="18"/>
                <w:szCs w:val="18"/>
              </w:rPr>
              <w:t xml:space="preserve">Межпоселковый газопровод г. Ветлуга – д. Афимино - д. Маркуша </w:t>
            </w:r>
            <w:r w:rsidRPr="002C0081">
              <w:rPr>
                <w:b/>
                <w:bCs/>
                <w:sz w:val="18"/>
                <w:szCs w:val="18"/>
              </w:rPr>
              <w:br/>
              <w:t>Ветлужского муниципального округа Нижегородской области</w:t>
            </w:r>
          </w:p>
        </w:tc>
        <w:tc>
          <w:tcPr>
            <w:tcW w:w="392" w:type="pct"/>
            <w:shd w:val="clear" w:color="auto" w:fill="auto"/>
            <w:vAlign w:val="center"/>
            <w:hideMark/>
          </w:tcPr>
          <w:p w14:paraId="48ADCA53" w14:textId="77777777" w:rsidR="002C0081" w:rsidRPr="002C0081" w:rsidRDefault="002C0081" w:rsidP="002C0081">
            <w:pPr>
              <w:ind w:left="-57" w:right="-57" w:firstLine="0"/>
              <w:jc w:val="center"/>
              <w:rPr>
                <w:b/>
                <w:bCs/>
                <w:sz w:val="18"/>
                <w:szCs w:val="18"/>
              </w:rPr>
            </w:pPr>
            <w:r w:rsidRPr="002C0081">
              <w:rPr>
                <w:b/>
                <w:bCs/>
                <w:sz w:val="18"/>
                <w:szCs w:val="18"/>
              </w:rPr>
              <w:t>Газопровод межпоселковый</w:t>
            </w:r>
          </w:p>
        </w:tc>
        <w:tc>
          <w:tcPr>
            <w:tcW w:w="245" w:type="pct"/>
            <w:shd w:val="clear" w:color="auto" w:fill="auto"/>
            <w:vAlign w:val="center"/>
            <w:hideMark/>
          </w:tcPr>
          <w:p w14:paraId="4E37A46C" w14:textId="77777777" w:rsidR="002C0081" w:rsidRPr="002C0081" w:rsidRDefault="002C0081" w:rsidP="002C0081">
            <w:pPr>
              <w:ind w:left="-57" w:right="-57" w:firstLine="0"/>
              <w:jc w:val="center"/>
              <w:rPr>
                <w:b/>
                <w:bCs/>
                <w:sz w:val="18"/>
                <w:szCs w:val="18"/>
              </w:rPr>
            </w:pPr>
            <w:r w:rsidRPr="002C0081">
              <w:rPr>
                <w:b/>
                <w:bCs/>
                <w:sz w:val="18"/>
                <w:szCs w:val="18"/>
              </w:rPr>
              <w:t xml:space="preserve">204 </w:t>
            </w:r>
          </w:p>
        </w:tc>
        <w:tc>
          <w:tcPr>
            <w:tcW w:w="263" w:type="pct"/>
            <w:shd w:val="clear" w:color="auto" w:fill="auto"/>
            <w:vAlign w:val="center"/>
            <w:hideMark/>
          </w:tcPr>
          <w:p w14:paraId="47ABAE02" w14:textId="77777777" w:rsidR="002C0081" w:rsidRPr="002C0081" w:rsidRDefault="002C0081" w:rsidP="002C0081">
            <w:pPr>
              <w:ind w:left="-57" w:right="-57" w:firstLine="0"/>
              <w:jc w:val="center"/>
              <w:rPr>
                <w:b/>
                <w:bCs/>
                <w:sz w:val="18"/>
                <w:szCs w:val="18"/>
              </w:rPr>
            </w:pPr>
            <w:r w:rsidRPr="002C0081">
              <w:rPr>
                <w:b/>
                <w:bCs/>
                <w:sz w:val="18"/>
                <w:szCs w:val="18"/>
              </w:rPr>
              <w:t xml:space="preserve">204 </w:t>
            </w:r>
          </w:p>
        </w:tc>
        <w:tc>
          <w:tcPr>
            <w:tcW w:w="245" w:type="pct"/>
            <w:shd w:val="clear" w:color="auto" w:fill="auto"/>
            <w:vAlign w:val="center"/>
            <w:hideMark/>
          </w:tcPr>
          <w:p w14:paraId="203F5659" w14:textId="77777777" w:rsidR="002C0081" w:rsidRPr="002C0081" w:rsidRDefault="002C0081" w:rsidP="002C0081">
            <w:pPr>
              <w:ind w:left="-57" w:right="-57" w:firstLine="0"/>
              <w:jc w:val="center"/>
              <w:rPr>
                <w:b/>
                <w:bCs/>
                <w:sz w:val="18"/>
                <w:szCs w:val="18"/>
              </w:rPr>
            </w:pPr>
            <w:r w:rsidRPr="002C0081">
              <w:rPr>
                <w:b/>
                <w:bCs/>
                <w:sz w:val="18"/>
                <w:szCs w:val="18"/>
              </w:rPr>
              <w:t xml:space="preserve">346 </w:t>
            </w:r>
          </w:p>
        </w:tc>
        <w:tc>
          <w:tcPr>
            <w:tcW w:w="363" w:type="pct"/>
            <w:shd w:val="clear" w:color="auto" w:fill="auto"/>
            <w:vAlign w:val="center"/>
            <w:hideMark/>
          </w:tcPr>
          <w:p w14:paraId="38E06315" w14:textId="77777777" w:rsidR="002C0081" w:rsidRPr="002C0081" w:rsidRDefault="002C0081" w:rsidP="002C0081">
            <w:pPr>
              <w:ind w:left="-57" w:right="-57" w:firstLine="0"/>
              <w:jc w:val="center"/>
              <w:rPr>
                <w:b/>
                <w:bCs/>
                <w:sz w:val="18"/>
                <w:szCs w:val="18"/>
              </w:rPr>
            </w:pPr>
            <w:r w:rsidRPr="002C0081">
              <w:rPr>
                <w:b/>
                <w:bCs/>
                <w:sz w:val="18"/>
                <w:szCs w:val="18"/>
              </w:rPr>
              <w:t xml:space="preserve">204 </w:t>
            </w:r>
          </w:p>
        </w:tc>
        <w:tc>
          <w:tcPr>
            <w:tcW w:w="293" w:type="pct"/>
            <w:shd w:val="clear" w:color="auto" w:fill="auto"/>
            <w:vAlign w:val="center"/>
            <w:hideMark/>
          </w:tcPr>
          <w:p w14:paraId="1345F2CD" w14:textId="77777777" w:rsidR="002C0081" w:rsidRPr="002C0081" w:rsidRDefault="002C0081" w:rsidP="002C0081">
            <w:pPr>
              <w:ind w:left="-57" w:right="-57" w:firstLine="0"/>
              <w:jc w:val="center"/>
              <w:rPr>
                <w:b/>
                <w:bCs/>
                <w:sz w:val="18"/>
                <w:szCs w:val="18"/>
              </w:rPr>
            </w:pPr>
            <w:r w:rsidRPr="002C0081">
              <w:rPr>
                <w:b/>
                <w:bCs/>
                <w:sz w:val="18"/>
                <w:szCs w:val="18"/>
              </w:rPr>
              <w:t xml:space="preserve">2 </w:t>
            </w:r>
          </w:p>
        </w:tc>
        <w:tc>
          <w:tcPr>
            <w:tcW w:w="487" w:type="pct"/>
            <w:shd w:val="clear" w:color="auto" w:fill="auto"/>
            <w:vAlign w:val="center"/>
            <w:hideMark/>
          </w:tcPr>
          <w:p w14:paraId="7D805199" w14:textId="77777777" w:rsidR="002C0081" w:rsidRPr="002C0081" w:rsidRDefault="002C0081" w:rsidP="002C0081">
            <w:pPr>
              <w:ind w:left="-57" w:right="-57" w:firstLine="0"/>
              <w:jc w:val="center"/>
              <w:rPr>
                <w:b/>
                <w:bCs/>
                <w:sz w:val="18"/>
                <w:szCs w:val="18"/>
              </w:rPr>
            </w:pPr>
            <w:r w:rsidRPr="002C0081">
              <w:rPr>
                <w:b/>
                <w:bCs/>
                <w:sz w:val="18"/>
                <w:szCs w:val="18"/>
              </w:rPr>
              <w:t>ООО "Газпром газификация"</w:t>
            </w:r>
          </w:p>
        </w:tc>
        <w:tc>
          <w:tcPr>
            <w:tcW w:w="357" w:type="pct"/>
            <w:shd w:val="clear" w:color="auto" w:fill="auto"/>
            <w:vAlign w:val="center"/>
            <w:hideMark/>
          </w:tcPr>
          <w:p w14:paraId="3EC76473" w14:textId="77777777" w:rsidR="002C0081" w:rsidRPr="002C0081" w:rsidRDefault="002C0081" w:rsidP="002C0081">
            <w:pPr>
              <w:ind w:left="-57" w:right="-57" w:firstLine="0"/>
              <w:jc w:val="center"/>
              <w:rPr>
                <w:b/>
                <w:bCs/>
                <w:sz w:val="18"/>
                <w:szCs w:val="18"/>
              </w:rPr>
            </w:pPr>
            <w:r w:rsidRPr="002C0081">
              <w:rPr>
                <w:b/>
                <w:bCs/>
                <w:sz w:val="18"/>
                <w:szCs w:val="18"/>
              </w:rPr>
              <w:t xml:space="preserve">5,3 </w:t>
            </w:r>
          </w:p>
        </w:tc>
        <w:tc>
          <w:tcPr>
            <w:tcW w:w="298" w:type="pct"/>
            <w:shd w:val="clear" w:color="auto" w:fill="auto"/>
            <w:vAlign w:val="center"/>
            <w:hideMark/>
          </w:tcPr>
          <w:p w14:paraId="02657203" w14:textId="77777777" w:rsidR="002C0081" w:rsidRPr="002C0081" w:rsidRDefault="002C0081" w:rsidP="002C0081">
            <w:pPr>
              <w:ind w:left="-57" w:right="-57" w:firstLine="0"/>
              <w:jc w:val="center"/>
              <w:rPr>
                <w:b/>
                <w:bCs/>
                <w:sz w:val="18"/>
                <w:szCs w:val="18"/>
              </w:rPr>
            </w:pPr>
            <w:r w:rsidRPr="002C0081">
              <w:rPr>
                <w:b/>
                <w:bCs/>
                <w:sz w:val="18"/>
                <w:szCs w:val="18"/>
              </w:rPr>
              <w:t>2024</w:t>
            </w:r>
          </w:p>
        </w:tc>
        <w:tc>
          <w:tcPr>
            <w:tcW w:w="258" w:type="pct"/>
            <w:shd w:val="clear" w:color="auto" w:fill="auto"/>
            <w:vAlign w:val="center"/>
            <w:hideMark/>
          </w:tcPr>
          <w:p w14:paraId="08D39597" w14:textId="77777777" w:rsidR="002C0081" w:rsidRPr="002C0081" w:rsidRDefault="002C0081" w:rsidP="002C0081">
            <w:pPr>
              <w:ind w:left="-57" w:right="-57" w:firstLine="0"/>
              <w:jc w:val="center"/>
              <w:rPr>
                <w:b/>
                <w:bCs/>
                <w:sz w:val="18"/>
                <w:szCs w:val="18"/>
              </w:rPr>
            </w:pPr>
            <w:r w:rsidRPr="002C0081">
              <w:rPr>
                <w:b/>
                <w:bCs/>
                <w:sz w:val="18"/>
                <w:szCs w:val="18"/>
              </w:rPr>
              <w:t>2025</w:t>
            </w:r>
          </w:p>
        </w:tc>
        <w:tc>
          <w:tcPr>
            <w:tcW w:w="298" w:type="pct"/>
            <w:shd w:val="clear" w:color="auto" w:fill="auto"/>
            <w:vAlign w:val="center"/>
            <w:hideMark/>
          </w:tcPr>
          <w:p w14:paraId="381E73B0" w14:textId="77777777" w:rsidR="002C0081" w:rsidRPr="002C0081" w:rsidRDefault="002C0081" w:rsidP="002C0081">
            <w:pPr>
              <w:ind w:left="-57" w:right="-57" w:firstLine="0"/>
              <w:jc w:val="center"/>
              <w:rPr>
                <w:b/>
                <w:bCs/>
                <w:sz w:val="18"/>
                <w:szCs w:val="18"/>
              </w:rPr>
            </w:pPr>
            <w:r w:rsidRPr="002C0081">
              <w:rPr>
                <w:b/>
                <w:bCs/>
                <w:sz w:val="18"/>
                <w:szCs w:val="18"/>
              </w:rPr>
              <w:t>2028</w:t>
            </w:r>
          </w:p>
        </w:tc>
        <w:tc>
          <w:tcPr>
            <w:tcW w:w="263" w:type="pct"/>
            <w:shd w:val="clear" w:color="auto" w:fill="auto"/>
            <w:vAlign w:val="center"/>
            <w:hideMark/>
          </w:tcPr>
          <w:p w14:paraId="0348E965" w14:textId="77777777" w:rsidR="002C0081" w:rsidRPr="002C0081" w:rsidRDefault="002C0081" w:rsidP="002C0081">
            <w:pPr>
              <w:ind w:left="-57" w:right="-57" w:firstLine="0"/>
              <w:jc w:val="center"/>
              <w:rPr>
                <w:b/>
                <w:bCs/>
                <w:sz w:val="18"/>
                <w:szCs w:val="18"/>
              </w:rPr>
            </w:pPr>
            <w:r w:rsidRPr="002C0081">
              <w:rPr>
                <w:b/>
                <w:bCs/>
                <w:sz w:val="18"/>
                <w:szCs w:val="18"/>
              </w:rPr>
              <w:t>2029</w:t>
            </w:r>
          </w:p>
        </w:tc>
        <w:tc>
          <w:tcPr>
            <w:tcW w:w="376" w:type="pct"/>
            <w:shd w:val="clear" w:color="auto" w:fill="auto"/>
            <w:vAlign w:val="center"/>
            <w:hideMark/>
          </w:tcPr>
          <w:p w14:paraId="1F2E704E" w14:textId="77777777" w:rsidR="002C0081" w:rsidRPr="002C0081" w:rsidRDefault="002C0081" w:rsidP="002C0081">
            <w:pPr>
              <w:ind w:left="-57" w:right="-57" w:firstLine="0"/>
              <w:jc w:val="center"/>
              <w:rPr>
                <w:b/>
                <w:bCs/>
                <w:sz w:val="18"/>
                <w:szCs w:val="18"/>
              </w:rPr>
            </w:pPr>
            <w:r w:rsidRPr="002C0081">
              <w:rPr>
                <w:b/>
                <w:bCs/>
                <w:sz w:val="18"/>
                <w:szCs w:val="18"/>
              </w:rPr>
              <w:t>2030</w:t>
            </w:r>
          </w:p>
        </w:tc>
      </w:tr>
      <w:tr w:rsidR="002C0081" w:rsidRPr="002C0081" w14:paraId="78A5AC6C" w14:textId="77777777" w:rsidTr="008D2150">
        <w:trPr>
          <w:trHeight w:val="540"/>
          <w:jc w:val="center"/>
        </w:trPr>
        <w:tc>
          <w:tcPr>
            <w:tcW w:w="276" w:type="pct"/>
            <w:shd w:val="clear" w:color="auto" w:fill="auto"/>
            <w:noWrap/>
            <w:vAlign w:val="center"/>
            <w:hideMark/>
          </w:tcPr>
          <w:p w14:paraId="68751D7D" w14:textId="77777777" w:rsidR="002C0081" w:rsidRPr="002C0081" w:rsidRDefault="002C0081" w:rsidP="002C0081">
            <w:pPr>
              <w:ind w:left="-57" w:right="-57" w:firstLine="0"/>
              <w:jc w:val="center"/>
              <w:rPr>
                <w:i/>
                <w:iCs/>
                <w:sz w:val="18"/>
                <w:szCs w:val="18"/>
              </w:rPr>
            </w:pPr>
            <w:r w:rsidRPr="002C0081">
              <w:rPr>
                <w:i/>
                <w:iCs/>
                <w:sz w:val="18"/>
                <w:szCs w:val="18"/>
              </w:rPr>
              <w:t>53.1</w:t>
            </w:r>
          </w:p>
        </w:tc>
        <w:tc>
          <w:tcPr>
            <w:tcW w:w="585" w:type="pct"/>
            <w:shd w:val="clear" w:color="auto" w:fill="auto"/>
            <w:vAlign w:val="center"/>
            <w:hideMark/>
          </w:tcPr>
          <w:p w14:paraId="6FF94655" w14:textId="77777777" w:rsidR="002C0081" w:rsidRPr="002C0081" w:rsidRDefault="002C0081" w:rsidP="002C0081">
            <w:pPr>
              <w:ind w:left="-57" w:right="-57" w:firstLine="0"/>
              <w:jc w:val="left"/>
              <w:rPr>
                <w:sz w:val="18"/>
                <w:szCs w:val="18"/>
              </w:rPr>
            </w:pPr>
            <w:r w:rsidRPr="002C0081">
              <w:rPr>
                <w:sz w:val="18"/>
                <w:szCs w:val="18"/>
              </w:rPr>
              <w:t>Внутрипоселковый газопровод д. Афимино Ветлужского муниципального округа [8]</w:t>
            </w:r>
          </w:p>
        </w:tc>
        <w:tc>
          <w:tcPr>
            <w:tcW w:w="392" w:type="pct"/>
            <w:shd w:val="clear" w:color="auto" w:fill="auto"/>
            <w:vAlign w:val="center"/>
            <w:hideMark/>
          </w:tcPr>
          <w:p w14:paraId="490C29BB" w14:textId="77777777" w:rsidR="002C0081" w:rsidRPr="002C0081" w:rsidRDefault="002C0081" w:rsidP="002C0081">
            <w:pPr>
              <w:ind w:left="-57" w:right="-57" w:firstLine="0"/>
              <w:jc w:val="center"/>
              <w:rPr>
                <w:sz w:val="18"/>
                <w:szCs w:val="18"/>
              </w:rPr>
            </w:pPr>
            <w:r w:rsidRPr="002C0081">
              <w:rPr>
                <w:sz w:val="18"/>
                <w:szCs w:val="18"/>
              </w:rPr>
              <w:t>Газопровод внутрипоселковый</w:t>
            </w:r>
          </w:p>
        </w:tc>
        <w:tc>
          <w:tcPr>
            <w:tcW w:w="245" w:type="pct"/>
            <w:shd w:val="clear" w:color="auto" w:fill="auto"/>
            <w:vAlign w:val="center"/>
            <w:hideMark/>
          </w:tcPr>
          <w:p w14:paraId="72A9D8B3" w14:textId="77777777" w:rsidR="002C0081" w:rsidRPr="002C0081" w:rsidRDefault="002C0081" w:rsidP="002C0081">
            <w:pPr>
              <w:ind w:left="-57" w:right="-57" w:firstLine="0"/>
              <w:jc w:val="center"/>
              <w:rPr>
                <w:sz w:val="18"/>
                <w:szCs w:val="18"/>
              </w:rPr>
            </w:pPr>
            <w:r w:rsidRPr="002C0081">
              <w:rPr>
                <w:sz w:val="18"/>
                <w:szCs w:val="18"/>
              </w:rPr>
              <w:t xml:space="preserve">45 </w:t>
            </w:r>
          </w:p>
        </w:tc>
        <w:tc>
          <w:tcPr>
            <w:tcW w:w="263" w:type="pct"/>
            <w:shd w:val="clear" w:color="auto" w:fill="auto"/>
            <w:vAlign w:val="center"/>
            <w:hideMark/>
          </w:tcPr>
          <w:p w14:paraId="78EB4F33" w14:textId="77777777" w:rsidR="002C0081" w:rsidRPr="002C0081" w:rsidRDefault="002C0081" w:rsidP="002C0081">
            <w:pPr>
              <w:ind w:left="-57" w:right="-57" w:firstLine="0"/>
              <w:jc w:val="center"/>
              <w:rPr>
                <w:sz w:val="18"/>
                <w:szCs w:val="18"/>
              </w:rPr>
            </w:pPr>
            <w:r w:rsidRPr="002C0081">
              <w:rPr>
                <w:sz w:val="18"/>
                <w:szCs w:val="18"/>
              </w:rPr>
              <w:t xml:space="preserve">45 </w:t>
            </w:r>
          </w:p>
        </w:tc>
        <w:tc>
          <w:tcPr>
            <w:tcW w:w="245" w:type="pct"/>
            <w:shd w:val="clear" w:color="auto" w:fill="auto"/>
            <w:vAlign w:val="center"/>
            <w:hideMark/>
          </w:tcPr>
          <w:p w14:paraId="764A4140" w14:textId="77777777" w:rsidR="002C0081" w:rsidRPr="002C0081" w:rsidRDefault="002C0081" w:rsidP="002C0081">
            <w:pPr>
              <w:ind w:left="-57" w:right="-57" w:firstLine="0"/>
              <w:jc w:val="center"/>
              <w:rPr>
                <w:sz w:val="18"/>
                <w:szCs w:val="18"/>
              </w:rPr>
            </w:pPr>
            <w:r w:rsidRPr="002C0081">
              <w:rPr>
                <w:sz w:val="18"/>
                <w:szCs w:val="18"/>
              </w:rPr>
              <w:t xml:space="preserve">45 </w:t>
            </w:r>
          </w:p>
        </w:tc>
        <w:tc>
          <w:tcPr>
            <w:tcW w:w="363" w:type="pct"/>
            <w:shd w:val="clear" w:color="auto" w:fill="auto"/>
            <w:vAlign w:val="center"/>
            <w:hideMark/>
          </w:tcPr>
          <w:p w14:paraId="19B6197B" w14:textId="77777777" w:rsidR="002C0081" w:rsidRPr="002C0081" w:rsidRDefault="002C0081" w:rsidP="002C0081">
            <w:pPr>
              <w:ind w:left="-57" w:right="-57" w:firstLine="0"/>
              <w:jc w:val="center"/>
              <w:rPr>
                <w:sz w:val="18"/>
                <w:szCs w:val="18"/>
              </w:rPr>
            </w:pPr>
            <w:r w:rsidRPr="002C0081">
              <w:rPr>
                <w:sz w:val="18"/>
                <w:szCs w:val="18"/>
              </w:rPr>
              <w:t xml:space="preserve">45 </w:t>
            </w:r>
          </w:p>
        </w:tc>
        <w:tc>
          <w:tcPr>
            <w:tcW w:w="293" w:type="pct"/>
            <w:shd w:val="clear" w:color="auto" w:fill="auto"/>
            <w:vAlign w:val="center"/>
            <w:hideMark/>
          </w:tcPr>
          <w:p w14:paraId="79FC4671" w14:textId="77777777" w:rsidR="002C0081" w:rsidRPr="002C0081" w:rsidRDefault="002C0081" w:rsidP="002C0081">
            <w:pPr>
              <w:ind w:left="-57" w:right="-57" w:firstLine="0"/>
              <w:jc w:val="center"/>
              <w:rPr>
                <w:sz w:val="18"/>
                <w:szCs w:val="18"/>
              </w:rPr>
            </w:pPr>
            <w:r w:rsidRPr="002C0081">
              <w:rPr>
                <w:sz w:val="18"/>
                <w:szCs w:val="18"/>
              </w:rPr>
              <w:t xml:space="preserve">1 </w:t>
            </w:r>
          </w:p>
        </w:tc>
        <w:tc>
          <w:tcPr>
            <w:tcW w:w="487" w:type="pct"/>
            <w:shd w:val="clear" w:color="auto" w:fill="auto"/>
            <w:vAlign w:val="center"/>
            <w:hideMark/>
          </w:tcPr>
          <w:p w14:paraId="5E27572F" w14:textId="77777777" w:rsidR="002C0081" w:rsidRPr="002C0081" w:rsidRDefault="002C0081" w:rsidP="002C0081">
            <w:pPr>
              <w:ind w:left="-57" w:right="-57" w:firstLine="0"/>
              <w:jc w:val="center"/>
              <w:rPr>
                <w:sz w:val="18"/>
                <w:szCs w:val="18"/>
              </w:rPr>
            </w:pPr>
            <w:r w:rsidRPr="002C0081">
              <w:rPr>
                <w:sz w:val="18"/>
                <w:szCs w:val="18"/>
              </w:rPr>
              <w:t>ООО "Газпром газораспределение Нижний Новгород"</w:t>
            </w:r>
          </w:p>
        </w:tc>
        <w:tc>
          <w:tcPr>
            <w:tcW w:w="357" w:type="pct"/>
            <w:shd w:val="clear" w:color="auto" w:fill="auto"/>
            <w:vAlign w:val="center"/>
            <w:hideMark/>
          </w:tcPr>
          <w:p w14:paraId="264882EA" w14:textId="77777777" w:rsidR="002C0081" w:rsidRPr="002C0081" w:rsidRDefault="002C0081" w:rsidP="002C0081">
            <w:pPr>
              <w:ind w:left="-57" w:right="-57" w:firstLine="0"/>
              <w:jc w:val="center"/>
              <w:rPr>
                <w:sz w:val="18"/>
                <w:szCs w:val="18"/>
              </w:rPr>
            </w:pPr>
            <w:r w:rsidRPr="002C0081">
              <w:rPr>
                <w:sz w:val="18"/>
                <w:szCs w:val="18"/>
              </w:rPr>
              <w:t xml:space="preserve">2,0 </w:t>
            </w:r>
          </w:p>
        </w:tc>
        <w:tc>
          <w:tcPr>
            <w:tcW w:w="298" w:type="pct"/>
            <w:shd w:val="clear" w:color="auto" w:fill="auto"/>
            <w:vAlign w:val="center"/>
            <w:hideMark/>
          </w:tcPr>
          <w:p w14:paraId="46D30082" w14:textId="77777777" w:rsidR="002C0081" w:rsidRPr="002C0081" w:rsidRDefault="002C0081" w:rsidP="002C0081">
            <w:pPr>
              <w:ind w:left="-57" w:right="-57" w:firstLine="0"/>
              <w:jc w:val="center"/>
              <w:rPr>
                <w:sz w:val="18"/>
                <w:szCs w:val="18"/>
              </w:rPr>
            </w:pPr>
            <w:r w:rsidRPr="002C0081">
              <w:rPr>
                <w:sz w:val="18"/>
                <w:szCs w:val="18"/>
              </w:rPr>
              <w:t>2024</w:t>
            </w:r>
          </w:p>
        </w:tc>
        <w:tc>
          <w:tcPr>
            <w:tcW w:w="258" w:type="pct"/>
            <w:shd w:val="clear" w:color="auto" w:fill="auto"/>
            <w:vAlign w:val="center"/>
            <w:hideMark/>
          </w:tcPr>
          <w:p w14:paraId="27C7493B" w14:textId="77777777" w:rsidR="002C0081" w:rsidRPr="002C0081" w:rsidRDefault="002C0081" w:rsidP="002C0081">
            <w:pPr>
              <w:ind w:left="-57" w:right="-57" w:firstLine="0"/>
              <w:jc w:val="center"/>
              <w:rPr>
                <w:sz w:val="18"/>
                <w:szCs w:val="18"/>
              </w:rPr>
            </w:pPr>
            <w:r w:rsidRPr="002C0081">
              <w:rPr>
                <w:sz w:val="18"/>
                <w:szCs w:val="18"/>
              </w:rPr>
              <w:t>2028</w:t>
            </w:r>
          </w:p>
        </w:tc>
        <w:tc>
          <w:tcPr>
            <w:tcW w:w="298" w:type="pct"/>
            <w:shd w:val="clear" w:color="auto" w:fill="auto"/>
            <w:vAlign w:val="center"/>
            <w:hideMark/>
          </w:tcPr>
          <w:p w14:paraId="23511348" w14:textId="77777777" w:rsidR="002C0081" w:rsidRPr="002C0081" w:rsidRDefault="002C0081" w:rsidP="002C0081">
            <w:pPr>
              <w:ind w:left="-57" w:right="-57" w:firstLine="0"/>
              <w:jc w:val="center"/>
              <w:rPr>
                <w:sz w:val="18"/>
                <w:szCs w:val="18"/>
              </w:rPr>
            </w:pPr>
            <w:r w:rsidRPr="002C0081">
              <w:rPr>
                <w:sz w:val="18"/>
                <w:szCs w:val="18"/>
              </w:rPr>
              <w:t>-</w:t>
            </w:r>
          </w:p>
        </w:tc>
        <w:tc>
          <w:tcPr>
            <w:tcW w:w="263" w:type="pct"/>
            <w:shd w:val="clear" w:color="auto" w:fill="auto"/>
            <w:vAlign w:val="center"/>
            <w:hideMark/>
          </w:tcPr>
          <w:p w14:paraId="785D897E" w14:textId="77777777" w:rsidR="002C0081" w:rsidRPr="002C0081" w:rsidRDefault="002C0081" w:rsidP="002C0081">
            <w:pPr>
              <w:ind w:left="-57" w:right="-57" w:firstLine="0"/>
              <w:jc w:val="center"/>
              <w:rPr>
                <w:sz w:val="18"/>
                <w:szCs w:val="18"/>
              </w:rPr>
            </w:pPr>
            <w:r w:rsidRPr="002C0081">
              <w:rPr>
                <w:sz w:val="18"/>
                <w:szCs w:val="18"/>
              </w:rPr>
              <w:t>-</w:t>
            </w:r>
          </w:p>
        </w:tc>
        <w:tc>
          <w:tcPr>
            <w:tcW w:w="376" w:type="pct"/>
            <w:shd w:val="clear" w:color="auto" w:fill="auto"/>
            <w:vAlign w:val="center"/>
            <w:hideMark/>
          </w:tcPr>
          <w:p w14:paraId="3770ACE5" w14:textId="77777777" w:rsidR="002C0081" w:rsidRPr="002C0081" w:rsidRDefault="002C0081" w:rsidP="002C0081">
            <w:pPr>
              <w:ind w:left="-57" w:right="-57" w:firstLine="0"/>
              <w:jc w:val="center"/>
              <w:rPr>
                <w:sz w:val="18"/>
                <w:szCs w:val="18"/>
              </w:rPr>
            </w:pPr>
            <w:r w:rsidRPr="002C0081">
              <w:rPr>
                <w:sz w:val="18"/>
                <w:szCs w:val="18"/>
              </w:rPr>
              <w:t>-</w:t>
            </w:r>
          </w:p>
        </w:tc>
      </w:tr>
      <w:tr w:rsidR="002C0081" w:rsidRPr="002C0081" w14:paraId="7A6C6E87" w14:textId="77777777" w:rsidTr="008D2150">
        <w:trPr>
          <w:trHeight w:val="540"/>
          <w:jc w:val="center"/>
        </w:trPr>
        <w:tc>
          <w:tcPr>
            <w:tcW w:w="276" w:type="pct"/>
            <w:shd w:val="clear" w:color="auto" w:fill="auto"/>
            <w:noWrap/>
            <w:vAlign w:val="center"/>
            <w:hideMark/>
          </w:tcPr>
          <w:p w14:paraId="06D4A645" w14:textId="77777777" w:rsidR="002C0081" w:rsidRPr="002C0081" w:rsidRDefault="002C0081" w:rsidP="002C0081">
            <w:pPr>
              <w:ind w:left="-57" w:right="-57" w:firstLine="0"/>
              <w:jc w:val="center"/>
              <w:rPr>
                <w:i/>
                <w:iCs/>
                <w:sz w:val="18"/>
                <w:szCs w:val="18"/>
              </w:rPr>
            </w:pPr>
            <w:r w:rsidRPr="002C0081">
              <w:rPr>
                <w:i/>
                <w:iCs/>
                <w:sz w:val="18"/>
                <w:szCs w:val="18"/>
              </w:rPr>
              <w:t>53.2</w:t>
            </w:r>
          </w:p>
        </w:tc>
        <w:tc>
          <w:tcPr>
            <w:tcW w:w="585" w:type="pct"/>
            <w:shd w:val="clear" w:color="auto" w:fill="auto"/>
            <w:vAlign w:val="center"/>
            <w:hideMark/>
          </w:tcPr>
          <w:p w14:paraId="26FB626F" w14:textId="77777777" w:rsidR="002C0081" w:rsidRPr="002C0081" w:rsidRDefault="002C0081" w:rsidP="002C0081">
            <w:pPr>
              <w:ind w:left="-57" w:right="-57" w:firstLine="0"/>
              <w:jc w:val="left"/>
              <w:rPr>
                <w:sz w:val="18"/>
                <w:szCs w:val="18"/>
              </w:rPr>
            </w:pPr>
            <w:r w:rsidRPr="002C0081">
              <w:rPr>
                <w:sz w:val="18"/>
                <w:szCs w:val="18"/>
              </w:rPr>
              <w:t>Внутрипоселковый газопровод д. Маркуша Ветлужского муниципального округа</w:t>
            </w:r>
          </w:p>
        </w:tc>
        <w:tc>
          <w:tcPr>
            <w:tcW w:w="392" w:type="pct"/>
            <w:shd w:val="clear" w:color="auto" w:fill="auto"/>
            <w:vAlign w:val="center"/>
            <w:hideMark/>
          </w:tcPr>
          <w:p w14:paraId="14FC0D1A" w14:textId="77777777" w:rsidR="002C0081" w:rsidRPr="002C0081" w:rsidRDefault="002C0081" w:rsidP="002C0081">
            <w:pPr>
              <w:ind w:left="-57" w:right="-57" w:firstLine="0"/>
              <w:jc w:val="center"/>
              <w:rPr>
                <w:sz w:val="18"/>
                <w:szCs w:val="18"/>
              </w:rPr>
            </w:pPr>
            <w:r w:rsidRPr="002C0081">
              <w:rPr>
                <w:sz w:val="18"/>
                <w:szCs w:val="18"/>
              </w:rPr>
              <w:t>Газопровод внутрипоселковый</w:t>
            </w:r>
          </w:p>
        </w:tc>
        <w:tc>
          <w:tcPr>
            <w:tcW w:w="245" w:type="pct"/>
            <w:shd w:val="clear" w:color="auto" w:fill="auto"/>
            <w:vAlign w:val="center"/>
            <w:hideMark/>
          </w:tcPr>
          <w:p w14:paraId="248F4A95" w14:textId="77777777" w:rsidR="002C0081" w:rsidRPr="002C0081" w:rsidRDefault="002C0081" w:rsidP="002C0081">
            <w:pPr>
              <w:ind w:left="-57" w:right="-57" w:firstLine="0"/>
              <w:jc w:val="center"/>
              <w:rPr>
                <w:sz w:val="18"/>
                <w:szCs w:val="18"/>
              </w:rPr>
            </w:pPr>
            <w:r w:rsidRPr="002C0081">
              <w:rPr>
                <w:sz w:val="18"/>
                <w:szCs w:val="18"/>
              </w:rPr>
              <w:t xml:space="preserve">159 </w:t>
            </w:r>
          </w:p>
        </w:tc>
        <w:tc>
          <w:tcPr>
            <w:tcW w:w="263" w:type="pct"/>
            <w:shd w:val="clear" w:color="auto" w:fill="auto"/>
            <w:vAlign w:val="center"/>
            <w:hideMark/>
          </w:tcPr>
          <w:p w14:paraId="282CE915" w14:textId="77777777" w:rsidR="002C0081" w:rsidRPr="002C0081" w:rsidRDefault="002C0081" w:rsidP="002C0081">
            <w:pPr>
              <w:ind w:left="-57" w:right="-57" w:firstLine="0"/>
              <w:jc w:val="center"/>
              <w:rPr>
                <w:sz w:val="18"/>
                <w:szCs w:val="18"/>
              </w:rPr>
            </w:pPr>
            <w:r w:rsidRPr="002C0081">
              <w:rPr>
                <w:sz w:val="18"/>
                <w:szCs w:val="18"/>
              </w:rPr>
              <w:t xml:space="preserve">159 </w:t>
            </w:r>
          </w:p>
        </w:tc>
        <w:tc>
          <w:tcPr>
            <w:tcW w:w="245" w:type="pct"/>
            <w:shd w:val="clear" w:color="auto" w:fill="auto"/>
            <w:vAlign w:val="center"/>
            <w:hideMark/>
          </w:tcPr>
          <w:p w14:paraId="5DF691E2" w14:textId="77777777" w:rsidR="002C0081" w:rsidRPr="002C0081" w:rsidRDefault="002C0081" w:rsidP="002C0081">
            <w:pPr>
              <w:ind w:left="-57" w:right="-57" w:firstLine="0"/>
              <w:jc w:val="center"/>
              <w:rPr>
                <w:sz w:val="18"/>
                <w:szCs w:val="18"/>
              </w:rPr>
            </w:pPr>
            <w:r w:rsidRPr="002C0081">
              <w:rPr>
                <w:sz w:val="18"/>
                <w:szCs w:val="18"/>
              </w:rPr>
              <w:t xml:space="preserve">301 </w:t>
            </w:r>
          </w:p>
        </w:tc>
        <w:tc>
          <w:tcPr>
            <w:tcW w:w="363" w:type="pct"/>
            <w:shd w:val="clear" w:color="auto" w:fill="auto"/>
            <w:vAlign w:val="center"/>
            <w:hideMark/>
          </w:tcPr>
          <w:p w14:paraId="57478156" w14:textId="77777777" w:rsidR="002C0081" w:rsidRPr="002C0081" w:rsidRDefault="002C0081" w:rsidP="002C0081">
            <w:pPr>
              <w:ind w:left="-57" w:right="-57" w:firstLine="0"/>
              <w:jc w:val="center"/>
              <w:rPr>
                <w:sz w:val="18"/>
                <w:szCs w:val="18"/>
              </w:rPr>
            </w:pPr>
            <w:r w:rsidRPr="002C0081">
              <w:rPr>
                <w:sz w:val="18"/>
                <w:szCs w:val="18"/>
              </w:rPr>
              <w:t xml:space="preserve">159 </w:t>
            </w:r>
          </w:p>
        </w:tc>
        <w:tc>
          <w:tcPr>
            <w:tcW w:w="293" w:type="pct"/>
            <w:shd w:val="clear" w:color="auto" w:fill="auto"/>
            <w:vAlign w:val="center"/>
            <w:hideMark/>
          </w:tcPr>
          <w:p w14:paraId="6D39B235" w14:textId="77777777" w:rsidR="002C0081" w:rsidRPr="002C0081" w:rsidRDefault="002C0081" w:rsidP="002C0081">
            <w:pPr>
              <w:ind w:left="-57" w:right="-57" w:firstLine="0"/>
              <w:jc w:val="center"/>
              <w:rPr>
                <w:sz w:val="18"/>
                <w:szCs w:val="18"/>
              </w:rPr>
            </w:pPr>
            <w:r w:rsidRPr="002C0081">
              <w:rPr>
                <w:sz w:val="18"/>
                <w:szCs w:val="18"/>
              </w:rPr>
              <w:t xml:space="preserve">1 </w:t>
            </w:r>
          </w:p>
        </w:tc>
        <w:tc>
          <w:tcPr>
            <w:tcW w:w="487" w:type="pct"/>
            <w:shd w:val="clear" w:color="auto" w:fill="auto"/>
            <w:vAlign w:val="center"/>
            <w:hideMark/>
          </w:tcPr>
          <w:p w14:paraId="59767FA8" w14:textId="77777777" w:rsidR="002C0081" w:rsidRPr="002C0081" w:rsidRDefault="002C0081" w:rsidP="002C0081">
            <w:pPr>
              <w:ind w:left="-57" w:right="-57" w:firstLine="0"/>
              <w:jc w:val="center"/>
              <w:rPr>
                <w:sz w:val="18"/>
                <w:szCs w:val="18"/>
              </w:rPr>
            </w:pPr>
            <w:r w:rsidRPr="002C0081">
              <w:rPr>
                <w:sz w:val="18"/>
                <w:szCs w:val="18"/>
              </w:rPr>
              <w:t>ООО "Газпром газораспределение Нижний Новгород"</w:t>
            </w:r>
          </w:p>
        </w:tc>
        <w:tc>
          <w:tcPr>
            <w:tcW w:w="357" w:type="pct"/>
            <w:shd w:val="clear" w:color="auto" w:fill="auto"/>
            <w:vAlign w:val="center"/>
            <w:hideMark/>
          </w:tcPr>
          <w:p w14:paraId="320C3928" w14:textId="77777777" w:rsidR="002C0081" w:rsidRPr="002C0081" w:rsidRDefault="002C0081" w:rsidP="002C0081">
            <w:pPr>
              <w:ind w:left="-57" w:right="-57" w:firstLine="0"/>
              <w:jc w:val="center"/>
              <w:rPr>
                <w:sz w:val="18"/>
                <w:szCs w:val="18"/>
              </w:rPr>
            </w:pPr>
            <w:r w:rsidRPr="002C0081">
              <w:rPr>
                <w:sz w:val="18"/>
                <w:szCs w:val="18"/>
              </w:rPr>
              <w:t xml:space="preserve">7,2 </w:t>
            </w:r>
          </w:p>
        </w:tc>
        <w:tc>
          <w:tcPr>
            <w:tcW w:w="298" w:type="pct"/>
            <w:shd w:val="clear" w:color="auto" w:fill="auto"/>
            <w:vAlign w:val="center"/>
            <w:hideMark/>
          </w:tcPr>
          <w:p w14:paraId="19F9874E" w14:textId="77777777" w:rsidR="002C0081" w:rsidRPr="002C0081" w:rsidRDefault="002C0081" w:rsidP="002C0081">
            <w:pPr>
              <w:ind w:left="-57" w:right="-57" w:firstLine="0"/>
              <w:jc w:val="center"/>
              <w:rPr>
                <w:sz w:val="18"/>
                <w:szCs w:val="18"/>
              </w:rPr>
            </w:pPr>
            <w:r w:rsidRPr="002C0081">
              <w:rPr>
                <w:sz w:val="18"/>
                <w:szCs w:val="18"/>
              </w:rPr>
              <w:t>2024</w:t>
            </w:r>
          </w:p>
        </w:tc>
        <w:tc>
          <w:tcPr>
            <w:tcW w:w="258" w:type="pct"/>
            <w:shd w:val="clear" w:color="auto" w:fill="auto"/>
            <w:vAlign w:val="center"/>
            <w:hideMark/>
          </w:tcPr>
          <w:p w14:paraId="14C871A9" w14:textId="77777777" w:rsidR="002C0081" w:rsidRPr="002C0081" w:rsidRDefault="002C0081" w:rsidP="002C0081">
            <w:pPr>
              <w:ind w:left="-57" w:right="-57" w:firstLine="0"/>
              <w:jc w:val="center"/>
              <w:rPr>
                <w:sz w:val="18"/>
                <w:szCs w:val="18"/>
              </w:rPr>
            </w:pPr>
            <w:r w:rsidRPr="002C0081">
              <w:rPr>
                <w:sz w:val="18"/>
                <w:szCs w:val="18"/>
              </w:rPr>
              <w:t>2028</w:t>
            </w:r>
          </w:p>
        </w:tc>
        <w:tc>
          <w:tcPr>
            <w:tcW w:w="298" w:type="pct"/>
            <w:shd w:val="clear" w:color="auto" w:fill="auto"/>
            <w:vAlign w:val="center"/>
            <w:hideMark/>
          </w:tcPr>
          <w:p w14:paraId="68BD2E51" w14:textId="77777777" w:rsidR="002C0081" w:rsidRPr="002C0081" w:rsidRDefault="002C0081" w:rsidP="002C0081">
            <w:pPr>
              <w:ind w:left="-57" w:right="-57" w:firstLine="0"/>
              <w:jc w:val="center"/>
              <w:rPr>
                <w:sz w:val="18"/>
                <w:szCs w:val="18"/>
              </w:rPr>
            </w:pPr>
            <w:r w:rsidRPr="002C0081">
              <w:rPr>
                <w:sz w:val="18"/>
                <w:szCs w:val="18"/>
              </w:rPr>
              <w:t>2028</w:t>
            </w:r>
          </w:p>
        </w:tc>
        <w:tc>
          <w:tcPr>
            <w:tcW w:w="263" w:type="pct"/>
            <w:shd w:val="clear" w:color="auto" w:fill="auto"/>
            <w:vAlign w:val="center"/>
            <w:hideMark/>
          </w:tcPr>
          <w:p w14:paraId="3CA6D608" w14:textId="77777777" w:rsidR="002C0081" w:rsidRPr="002C0081" w:rsidRDefault="002C0081" w:rsidP="002C0081">
            <w:pPr>
              <w:ind w:left="-57" w:right="-57" w:firstLine="0"/>
              <w:jc w:val="center"/>
              <w:rPr>
                <w:sz w:val="18"/>
                <w:szCs w:val="18"/>
              </w:rPr>
            </w:pPr>
            <w:r w:rsidRPr="002C0081">
              <w:rPr>
                <w:sz w:val="18"/>
                <w:szCs w:val="18"/>
              </w:rPr>
              <w:t>2029</w:t>
            </w:r>
          </w:p>
        </w:tc>
        <w:tc>
          <w:tcPr>
            <w:tcW w:w="376" w:type="pct"/>
            <w:shd w:val="clear" w:color="auto" w:fill="auto"/>
            <w:vAlign w:val="center"/>
            <w:hideMark/>
          </w:tcPr>
          <w:p w14:paraId="676DCD5E" w14:textId="77777777" w:rsidR="002C0081" w:rsidRPr="002C0081" w:rsidRDefault="002C0081" w:rsidP="002C0081">
            <w:pPr>
              <w:ind w:left="-57" w:right="-57" w:firstLine="0"/>
              <w:jc w:val="center"/>
              <w:rPr>
                <w:sz w:val="18"/>
                <w:szCs w:val="18"/>
              </w:rPr>
            </w:pPr>
            <w:r w:rsidRPr="002C0081">
              <w:rPr>
                <w:sz w:val="18"/>
                <w:szCs w:val="18"/>
              </w:rPr>
              <w:t>2030</w:t>
            </w:r>
          </w:p>
        </w:tc>
      </w:tr>
    </w:tbl>
    <w:p w14:paraId="14C5B243" w14:textId="77777777" w:rsidR="00F203DC" w:rsidRPr="0076321C" w:rsidRDefault="00F203DC" w:rsidP="007B2FA5">
      <w:pPr>
        <w:pStyle w:val="ab"/>
        <w:spacing w:line="360" w:lineRule="auto"/>
      </w:pPr>
    </w:p>
    <w:p w14:paraId="7F547AC5" w14:textId="12B6676B" w:rsidR="00F203DC" w:rsidRPr="0076321C" w:rsidRDefault="00F203DC" w:rsidP="00F203DC">
      <w:pPr>
        <w:pStyle w:val="ab"/>
        <w:spacing w:line="360" w:lineRule="auto"/>
        <w:ind w:firstLine="0"/>
        <w:jc w:val="center"/>
      </w:pPr>
      <w:r w:rsidRPr="0076321C">
        <w:rPr>
          <w:b/>
          <w:noProof/>
        </w:rPr>
        <w:lastRenderedPageBreak/>
        <w:drawing>
          <wp:inline distT="0" distB="0" distL="0" distR="0" wp14:anchorId="7AAA3B80" wp14:editId="1F93CF1F">
            <wp:extent cx="8442252" cy="6205637"/>
            <wp:effectExtent l="0" t="0" r="0" b="5080"/>
            <wp:docPr id="4" name="Рисунок 4" descr="C:\Users\boss\AppData\Local\Microsoft\Windows\INetCache\Content.Word\Приложение 4_схема газоснабжения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oss\AppData\Local\Microsoft\Windows\INetCache\Content.Word\Приложение 4_схема газоснабжения_page-0001.jpg"/>
                    <pic:cNvPicPr>
                      <a:picLocks noChangeAspect="1" noChangeArrowheads="1"/>
                    </pic:cNvPicPr>
                  </pic:nvPicPr>
                  <pic:blipFill>
                    <a:blip r:embed="rId53" cstate="print">
                      <a:extLst>
                        <a:ext uri="{28A0092B-C50C-407E-A947-70E740481C1C}">
                          <a14:useLocalDpi xmlns:a14="http://schemas.microsoft.com/office/drawing/2010/main" val="0"/>
                        </a:ext>
                      </a:extLst>
                    </a:blip>
                    <a:srcRect l="4877" t="1157"/>
                    <a:stretch>
                      <a:fillRect/>
                    </a:stretch>
                  </pic:blipFill>
                  <pic:spPr bwMode="auto">
                    <a:xfrm>
                      <a:off x="0" y="0"/>
                      <a:ext cx="8446025" cy="6208410"/>
                    </a:xfrm>
                    <a:prstGeom prst="rect">
                      <a:avLst/>
                    </a:prstGeom>
                    <a:noFill/>
                    <a:ln>
                      <a:noFill/>
                    </a:ln>
                  </pic:spPr>
                </pic:pic>
              </a:graphicData>
            </a:graphic>
          </wp:inline>
        </w:drawing>
      </w:r>
    </w:p>
    <w:p w14:paraId="26D5C19E" w14:textId="089DB727" w:rsidR="00F203DC" w:rsidRPr="0076321C" w:rsidRDefault="003365FF" w:rsidP="00F203DC">
      <w:pPr>
        <w:spacing w:before="60"/>
        <w:ind w:firstLine="0"/>
        <w:jc w:val="center"/>
        <w:rPr>
          <w:b/>
          <w:sz w:val="20"/>
          <w:szCs w:val="20"/>
        </w:rPr>
      </w:pPr>
      <w:r w:rsidRPr="0076321C">
        <w:rPr>
          <w:b/>
          <w:sz w:val="20"/>
          <w:szCs w:val="20"/>
        </w:rPr>
        <w:t>Рис. 5</w:t>
      </w:r>
      <w:r w:rsidR="00F203DC" w:rsidRPr="0076321C">
        <w:rPr>
          <w:b/>
          <w:sz w:val="20"/>
          <w:szCs w:val="20"/>
        </w:rPr>
        <w:t>.1.1. Перспективная схема газоснабжения г. Ветлуга</w:t>
      </w:r>
    </w:p>
    <w:p w14:paraId="5844C012" w14:textId="6C108C09" w:rsidR="00F203DC" w:rsidRPr="0076321C" w:rsidRDefault="00F203DC" w:rsidP="00F203DC">
      <w:pPr>
        <w:pStyle w:val="ab"/>
        <w:spacing w:line="360" w:lineRule="auto"/>
        <w:ind w:firstLine="0"/>
        <w:jc w:val="center"/>
      </w:pPr>
      <w:r w:rsidRPr="0076321C">
        <w:rPr>
          <w:noProof/>
          <w:sz w:val="24"/>
          <w:szCs w:val="24"/>
        </w:rPr>
        <w:lastRenderedPageBreak/>
        <w:drawing>
          <wp:inline distT="0" distB="0" distL="0" distR="0" wp14:anchorId="51D919BF" wp14:editId="048F31E2">
            <wp:extent cx="8835656" cy="6161135"/>
            <wp:effectExtent l="0" t="0" r="3810" b="0"/>
            <wp:docPr id="11" name="Рисунок 11" descr="D:\Users\boss\Desktop\Ветлуга Схема ТС\!       Схема ТС Ветлужский МО на 2025 г.  - 26.02.25\Газопровод\Рабочая документация_газ\5373120760538851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boss\Desktop\Ветлуга Схема ТС\!       Схема ТС Ветлужский МО на 2025 г.  - 26.02.25\Газопровод\Рабочая документация_газ\5373120760538851195.jp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3774" t="3611" r="1473" b="1723"/>
                    <a:stretch/>
                  </pic:blipFill>
                  <pic:spPr bwMode="auto">
                    <a:xfrm>
                      <a:off x="0" y="0"/>
                      <a:ext cx="8881884" cy="6193370"/>
                    </a:xfrm>
                    <a:prstGeom prst="rect">
                      <a:avLst/>
                    </a:prstGeom>
                    <a:noFill/>
                    <a:ln>
                      <a:noFill/>
                    </a:ln>
                    <a:extLst>
                      <a:ext uri="{53640926-AAD7-44D8-BBD7-CCE9431645EC}">
                        <a14:shadowObscured xmlns:a14="http://schemas.microsoft.com/office/drawing/2010/main"/>
                      </a:ext>
                    </a:extLst>
                  </pic:spPr>
                </pic:pic>
              </a:graphicData>
            </a:graphic>
          </wp:inline>
        </w:drawing>
      </w:r>
    </w:p>
    <w:p w14:paraId="0BDFEC6D" w14:textId="7FF3BA9D" w:rsidR="00F203DC" w:rsidRPr="0076321C" w:rsidRDefault="003365FF" w:rsidP="00F203DC">
      <w:pPr>
        <w:spacing w:before="60"/>
        <w:ind w:firstLine="0"/>
        <w:jc w:val="center"/>
        <w:rPr>
          <w:b/>
          <w:bCs/>
          <w:sz w:val="20"/>
          <w:szCs w:val="20"/>
        </w:rPr>
      </w:pPr>
      <w:r w:rsidRPr="0076321C">
        <w:rPr>
          <w:b/>
          <w:bCs/>
          <w:sz w:val="20"/>
          <w:szCs w:val="20"/>
        </w:rPr>
        <w:t>Рис. 5</w:t>
      </w:r>
      <w:r w:rsidR="00F203DC" w:rsidRPr="0076321C">
        <w:rPr>
          <w:b/>
          <w:bCs/>
          <w:sz w:val="20"/>
          <w:szCs w:val="20"/>
        </w:rPr>
        <w:t>.1.2. Схема газопроводов д. Маркуша Ветлужского муниципального округа</w:t>
      </w:r>
    </w:p>
    <w:p w14:paraId="66F6CDE0" w14:textId="374D190F" w:rsidR="00F203DC" w:rsidRPr="0076321C" w:rsidRDefault="00F203DC" w:rsidP="00F203DC">
      <w:pPr>
        <w:pStyle w:val="ab"/>
        <w:spacing w:line="360" w:lineRule="auto"/>
        <w:ind w:firstLine="0"/>
        <w:jc w:val="center"/>
      </w:pPr>
      <w:r w:rsidRPr="0076321C">
        <w:rPr>
          <w:noProof/>
          <w:sz w:val="24"/>
          <w:szCs w:val="24"/>
        </w:rPr>
        <w:lastRenderedPageBreak/>
        <w:drawing>
          <wp:inline distT="0" distB="0" distL="0" distR="0" wp14:anchorId="23C71A36" wp14:editId="4E6B3D46">
            <wp:extent cx="8637035" cy="6145619"/>
            <wp:effectExtent l="0" t="0" r="0" b="7620"/>
            <wp:docPr id="20" name="Рисунок 20" descr="D:\Users\boss\Desktop\Ветлуга Схема ТС\!       Схема ТС Ветлужский МО на 2025 г.  - 26.02.25\Газопровод\Рабочая документация_газ\5373120760538851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boss\Desktop\Ветлуга Схема ТС\!       Схема ТС Ветлужский МО на 2025 г.  - 26.02.25\Газопровод\Рабочая документация_газ\5373120760538851194.jpg"/>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3668" t="1948" r="1568" b="1753"/>
                    <a:stretch/>
                  </pic:blipFill>
                  <pic:spPr bwMode="auto">
                    <a:xfrm>
                      <a:off x="0" y="0"/>
                      <a:ext cx="8665646" cy="6165977"/>
                    </a:xfrm>
                    <a:prstGeom prst="rect">
                      <a:avLst/>
                    </a:prstGeom>
                    <a:noFill/>
                    <a:ln>
                      <a:noFill/>
                    </a:ln>
                    <a:extLst>
                      <a:ext uri="{53640926-AAD7-44D8-BBD7-CCE9431645EC}">
                        <a14:shadowObscured xmlns:a14="http://schemas.microsoft.com/office/drawing/2010/main"/>
                      </a:ext>
                    </a:extLst>
                  </pic:spPr>
                </pic:pic>
              </a:graphicData>
            </a:graphic>
          </wp:inline>
        </w:drawing>
      </w:r>
    </w:p>
    <w:p w14:paraId="3D7697DE" w14:textId="7D4F856D" w:rsidR="00F203DC" w:rsidRPr="0076321C" w:rsidRDefault="003365FF" w:rsidP="00F203DC">
      <w:pPr>
        <w:tabs>
          <w:tab w:val="left" w:pos="6663"/>
        </w:tabs>
        <w:spacing w:before="60"/>
        <w:ind w:right="-170"/>
        <w:jc w:val="center"/>
        <w:rPr>
          <w:b/>
          <w:bCs/>
          <w:sz w:val="22"/>
          <w:szCs w:val="22"/>
        </w:rPr>
        <w:sectPr w:rsidR="00F203DC" w:rsidRPr="0076321C" w:rsidSect="006D4E17">
          <w:pgSz w:w="16838" w:h="11906" w:orient="landscape" w:code="9"/>
          <w:pgMar w:top="851" w:right="851" w:bottom="851" w:left="851" w:header="0" w:footer="567" w:gutter="0"/>
          <w:cols w:space="708"/>
          <w:docGrid w:linePitch="360"/>
        </w:sectPr>
      </w:pPr>
      <w:r w:rsidRPr="0076321C">
        <w:rPr>
          <w:b/>
          <w:bCs/>
          <w:sz w:val="20"/>
          <w:szCs w:val="20"/>
        </w:rPr>
        <w:t>Рис. 5</w:t>
      </w:r>
      <w:r w:rsidR="00F203DC" w:rsidRPr="0076321C">
        <w:rPr>
          <w:b/>
          <w:bCs/>
          <w:sz w:val="20"/>
          <w:szCs w:val="20"/>
        </w:rPr>
        <w:t>.1.3. Схема газоснабжения д. Афимино Ветлужского муниципального округ</w:t>
      </w:r>
      <w:r w:rsidR="00F203DC" w:rsidRPr="0076321C">
        <w:rPr>
          <w:b/>
          <w:bCs/>
          <w:sz w:val="22"/>
          <w:szCs w:val="22"/>
        </w:rPr>
        <w:t>а</w:t>
      </w:r>
    </w:p>
    <w:p w14:paraId="757B1DB8" w14:textId="77777777" w:rsidR="00F203DC" w:rsidRPr="0076321C" w:rsidRDefault="00F203DC" w:rsidP="00293C6F">
      <w:pPr>
        <w:pStyle w:val="32"/>
        <w:ind w:left="0"/>
      </w:pPr>
      <w:bookmarkStart w:id="69" w:name="_Toc199173238"/>
      <w:bookmarkStart w:id="70" w:name="_Toc199257859"/>
      <w:r w:rsidRPr="0076321C">
        <w:lastRenderedPageBreak/>
        <w:t xml:space="preserve">Краткое описание «Проект распределительного газопровода </w:t>
      </w:r>
      <w:r w:rsidRPr="0076321C">
        <w:br/>
        <w:t>г. Ветлуга Ветлужский район» 2-ой пусковой комплекс</w:t>
      </w:r>
      <w:bookmarkEnd w:id="69"/>
      <w:bookmarkEnd w:id="70"/>
    </w:p>
    <w:p w14:paraId="0F3009EB" w14:textId="77777777" w:rsidR="00F203DC" w:rsidRPr="0076321C" w:rsidRDefault="00F203DC" w:rsidP="00F203DC">
      <w:pPr>
        <w:jc w:val="center"/>
      </w:pPr>
    </w:p>
    <w:p w14:paraId="40F92967" w14:textId="77777777" w:rsidR="00F203DC" w:rsidRPr="0076321C" w:rsidRDefault="00F203DC" w:rsidP="00F203DC">
      <w:pPr>
        <w:spacing w:line="360" w:lineRule="auto"/>
        <w:rPr>
          <w:rFonts w:eastAsia="Calibri"/>
          <w:b/>
          <w:sz w:val="22"/>
          <w:szCs w:val="22"/>
        </w:rPr>
      </w:pPr>
      <w:r w:rsidRPr="0076321C">
        <w:rPr>
          <w:rFonts w:eastAsia="Calibri"/>
          <w:b/>
          <w:sz w:val="22"/>
          <w:szCs w:val="22"/>
        </w:rPr>
        <w:t>Сведения о линейном объекте с указанием наименования, назначения и местоположения начального и конечного пунктов объекта.</w:t>
      </w:r>
    </w:p>
    <w:p w14:paraId="31B634A1" w14:textId="77777777" w:rsidR="00F203DC" w:rsidRPr="0076321C" w:rsidRDefault="00F203DC" w:rsidP="00F203DC">
      <w:pPr>
        <w:spacing w:line="360" w:lineRule="auto"/>
        <w:rPr>
          <w:rFonts w:eastAsia="Calibri"/>
          <w:sz w:val="22"/>
          <w:szCs w:val="22"/>
        </w:rPr>
      </w:pPr>
      <w:r w:rsidRPr="0076321C">
        <w:rPr>
          <w:rFonts w:eastAsia="Calibri"/>
          <w:sz w:val="22"/>
          <w:szCs w:val="22"/>
        </w:rPr>
        <w:t xml:space="preserve">Проектная документация объекта «Распределительный газопровод г. Ветлуга Ветлужский район», 2-ой пусковой комплекс выполняется в рамках Программы газификации регионов Российской Федерации, утвержденной Председателем Правления ПАО «Газпром» А.Б. Миллером, в соответствии с требованиями Технических условий на присоединение к распределительной сети распределительного газопровода, выданных ООО «Газпром газораспределение Нижний Новгород». При разработке проекта использованы отчеты: </w:t>
      </w:r>
    </w:p>
    <w:p w14:paraId="360DC0A8" w14:textId="77777777" w:rsidR="00F203DC" w:rsidRPr="0076321C" w:rsidRDefault="00F203DC" w:rsidP="00F203DC">
      <w:pPr>
        <w:spacing w:line="360" w:lineRule="auto"/>
        <w:rPr>
          <w:rFonts w:eastAsia="Calibri"/>
          <w:sz w:val="22"/>
          <w:szCs w:val="22"/>
        </w:rPr>
      </w:pPr>
      <w:r w:rsidRPr="0076321C">
        <w:rPr>
          <w:rFonts w:eastAsia="Calibri"/>
          <w:sz w:val="22"/>
          <w:szCs w:val="22"/>
        </w:rPr>
        <w:t xml:space="preserve">Технический отчет по результатам инженерно-геологических изысканий, выполненный ООО «РОСС-Эксперт», РЭ-02/52-2023-ИГИ; </w:t>
      </w:r>
    </w:p>
    <w:p w14:paraId="48A4C166" w14:textId="77777777" w:rsidR="00F203DC" w:rsidRPr="0076321C" w:rsidRDefault="00F203DC" w:rsidP="00F203DC">
      <w:pPr>
        <w:spacing w:line="360" w:lineRule="auto"/>
        <w:rPr>
          <w:rFonts w:eastAsia="Calibri"/>
          <w:sz w:val="22"/>
          <w:szCs w:val="22"/>
        </w:rPr>
      </w:pPr>
      <w:r w:rsidRPr="0076321C">
        <w:rPr>
          <w:rFonts w:eastAsia="Calibri"/>
          <w:sz w:val="22"/>
          <w:szCs w:val="22"/>
        </w:rPr>
        <w:t>- Технический отчет по результатам инженерно-геодезических изысканий, выполненный ООО «РОСС-Эксперт», РЭ-02/52-2023-ИГДИ</w:t>
      </w:r>
    </w:p>
    <w:p w14:paraId="739C541F" w14:textId="77777777" w:rsidR="00F203DC" w:rsidRPr="0076321C" w:rsidRDefault="00F203DC" w:rsidP="00F203DC">
      <w:pPr>
        <w:spacing w:line="360" w:lineRule="auto"/>
        <w:rPr>
          <w:rFonts w:eastAsia="Calibri"/>
          <w:sz w:val="22"/>
          <w:szCs w:val="22"/>
        </w:rPr>
      </w:pPr>
      <w:r w:rsidRPr="0076321C">
        <w:rPr>
          <w:rFonts w:eastAsia="Calibri"/>
          <w:sz w:val="22"/>
          <w:szCs w:val="22"/>
        </w:rPr>
        <w:t>Материалы и газовое оборудование, используемое при строительстве, должно быть сертифицировано и иметь разрешительные документы на их применение.</w:t>
      </w:r>
    </w:p>
    <w:p w14:paraId="4F5422F2" w14:textId="77777777" w:rsidR="00F203DC" w:rsidRPr="0076321C" w:rsidRDefault="00F203DC" w:rsidP="00F203DC">
      <w:pPr>
        <w:spacing w:line="360" w:lineRule="auto"/>
        <w:rPr>
          <w:rFonts w:eastAsia="Calibri"/>
          <w:sz w:val="22"/>
          <w:szCs w:val="22"/>
        </w:rPr>
      </w:pPr>
      <w:r w:rsidRPr="0076321C">
        <w:rPr>
          <w:rFonts w:eastAsia="Calibri"/>
          <w:sz w:val="22"/>
          <w:szCs w:val="22"/>
        </w:rPr>
        <w:t>Вид строительства – новое строительство.</w:t>
      </w:r>
    </w:p>
    <w:p w14:paraId="69CD7727" w14:textId="77777777" w:rsidR="00F203DC" w:rsidRPr="0076321C" w:rsidRDefault="00F203DC" w:rsidP="00F203DC">
      <w:pPr>
        <w:spacing w:line="360" w:lineRule="auto"/>
        <w:rPr>
          <w:rFonts w:eastAsia="Calibri"/>
          <w:sz w:val="22"/>
          <w:szCs w:val="22"/>
        </w:rPr>
      </w:pPr>
      <w:r w:rsidRPr="0076321C">
        <w:rPr>
          <w:rFonts w:eastAsia="Calibri"/>
          <w:sz w:val="22"/>
          <w:szCs w:val="22"/>
        </w:rPr>
        <w:t xml:space="preserve">В качестве топлива предусматривается одорированный природный газ по </w:t>
      </w:r>
      <w:r w:rsidRPr="0076321C">
        <w:rPr>
          <w:rFonts w:eastAsia="Calibri"/>
          <w:sz w:val="22"/>
          <w:szCs w:val="22"/>
        </w:rPr>
        <w:br/>
        <w:t>ГОСТ 5542-2014</w:t>
      </w:r>
    </w:p>
    <w:p w14:paraId="0A60F9D3" w14:textId="77777777" w:rsidR="00F203DC" w:rsidRPr="0076321C" w:rsidRDefault="00F203DC" w:rsidP="003365FF">
      <w:pPr>
        <w:spacing w:line="360" w:lineRule="auto"/>
        <w:ind w:right="-227"/>
        <w:rPr>
          <w:rFonts w:eastAsia="Calibri"/>
          <w:b/>
          <w:sz w:val="22"/>
          <w:szCs w:val="22"/>
        </w:rPr>
      </w:pPr>
      <w:r w:rsidRPr="0076321C">
        <w:rPr>
          <w:rFonts w:eastAsia="Calibri"/>
          <w:b/>
          <w:sz w:val="22"/>
          <w:szCs w:val="22"/>
        </w:rPr>
        <w:t>Начало трассы проектируемого внутрипоселкового газопровода низкого давления.</w:t>
      </w:r>
    </w:p>
    <w:p w14:paraId="455CC149" w14:textId="201AFA5D" w:rsidR="00F203DC" w:rsidRPr="0076321C" w:rsidRDefault="00F203DC" w:rsidP="00F203DC">
      <w:pPr>
        <w:spacing w:line="360" w:lineRule="auto"/>
        <w:rPr>
          <w:rFonts w:eastAsia="Calibri"/>
          <w:sz w:val="22"/>
          <w:szCs w:val="22"/>
        </w:rPr>
      </w:pPr>
      <w:r w:rsidRPr="0076321C">
        <w:rPr>
          <w:rFonts w:eastAsia="Calibri"/>
          <w:sz w:val="22"/>
          <w:szCs w:val="22"/>
        </w:rPr>
        <w:t xml:space="preserve">Начало трассы проектируемого внутрипоселкового газопровода низкого давления соответствует подключению к проектируемому газопроводу низкого давления: точка подключения 1 - надземный газопровод низкого давления (0,003 МПа) DN 150 на выходе из ПРГ Ветлуга №1 (север) в составе объекта: «Межпоселковый газопровод высокого давления </w:t>
      </w:r>
      <w:r w:rsidR="003365FF" w:rsidRPr="0076321C">
        <w:rPr>
          <w:rFonts w:eastAsia="Calibri"/>
          <w:sz w:val="22"/>
          <w:szCs w:val="22"/>
        </w:rPr>
        <w:br/>
      </w:r>
      <w:r w:rsidRPr="0076321C">
        <w:rPr>
          <w:rFonts w:eastAsia="Calibri"/>
          <w:sz w:val="22"/>
          <w:szCs w:val="22"/>
        </w:rPr>
        <w:t xml:space="preserve">1,2 МПа от г. Урень до г. Ветлуга Нижегородской области» (проектировщик: ООО «Газпром проектирование», шифр проекта: 8000.060.П.0/0.003.52/1752-1). </w:t>
      </w:r>
    </w:p>
    <w:p w14:paraId="126FD8C0" w14:textId="77777777" w:rsidR="00F203DC" w:rsidRPr="0076321C" w:rsidRDefault="00F203DC" w:rsidP="00F203DC">
      <w:pPr>
        <w:spacing w:line="360" w:lineRule="auto"/>
        <w:rPr>
          <w:rFonts w:eastAsia="Calibri"/>
          <w:sz w:val="22"/>
          <w:szCs w:val="22"/>
        </w:rPr>
      </w:pPr>
      <w:r w:rsidRPr="0076321C">
        <w:rPr>
          <w:rFonts w:eastAsia="Calibri"/>
          <w:sz w:val="22"/>
          <w:szCs w:val="22"/>
        </w:rPr>
        <w:t xml:space="preserve">Материал трубы и тип защитного покрытия: сталь. точка подключения 2 - надземный газопровод низкого давления (0,003 МПа) DN 100 на выходе из ПРГ Ветлуга №2 (юг) в составе объекта: «Межпоселковый газопровод высокого давления 1,2 МПа от г. Урень до г. Ветлуга Нижегородской области» (проектировщик: ООО «Газпром проектирование», шифр проекта: 8000.060.П.0/0.003.52/1752-1). Материал трубы и тип защитного покрытия: сталь. </w:t>
      </w:r>
    </w:p>
    <w:p w14:paraId="5781776E" w14:textId="4A19D3C3" w:rsidR="00F203DC" w:rsidRPr="0076321C" w:rsidRDefault="00F203DC" w:rsidP="00F203DC">
      <w:pPr>
        <w:spacing w:line="360" w:lineRule="auto"/>
        <w:rPr>
          <w:rFonts w:eastAsia="Calibri"/>
          <w:sz w:val="22"/>
          <w:szCs w:val="22"/>
        </w:rPr>
      </w:pPr>
      <w:r w:rsidRPr="0076321C">
        <w:rPr>
          <w:rFonts w:eastAsia="Calibri"/>
          <w:sz w:val="22"/>
          <w:szCs w:val="22"/>
        </w:rPr>
        <w:t>Давление газа в точках подключения согласно техническим условиям – фактическое (рабочее) – 0,003 МПа, максимальное – 0,003МПа.</w:t>
      </w:r>
      <w:r w:rsidR="003365FF" w:rsidRPr="0076321C">
        <w:rPr>
          <w:rFonts w:eastAsia="Calibri"/>
          <w:sz w:val="22"/>
          <w:szCs w:val="22"/>
        </w:rPr>
        <w:t xml:space="preserve"> </w:t>
      </w:r>
      <w:r w:rsidRPr="0076321C">
        <w:rPr>
          <w:rFonts w:eastAsia="Calibri"/>
          <w:sz w:val="22"/>
          <w:szCs w:val="22"/>
        </w:rPr>
        <w:t xml:space="preserve">Начало трассы проектируемого внутрипоселкового газопровода среднего давления соответствует подключению к проектируемому газопроводу низкого давления: точка подключения 1 - надземный газопровод среднего давления (0,3 МПа) DN 150 на выходе из ПРГ Ветлуга №1 (север) в составе объекта: «Межпоселковый газопровод высокого давления 1,2 МПа от г. Урень до г. Ветлуга Нижегородской области» (проектировщик: ООО «Газпром проектирование», шифр проекта: 8000.060.П.0/0.003.52/1752-1). </w:t>
      </w:r>
    </w:p>
    <w:p w14:paraId="1CCF88DC" w14:textId="77777777" w:rsidR="00F203DC" w:rsidRPr="0076321C" w:rsidRDefault="00F203DC" w:rsidP="00F203DC">
      <w:pPr>
        <w:spacing w:line="360" w:lineRule="auto"/>
        <w:rPr>
          <w:rFonts w:eastAsia="Calibri"/>
          <w:sz w:val="22"/>
          <w:szCs w:val="22"/>
        </w:rPr>
      </w:pPr>
      <w:r w:rsidRPr="0076321C">
        <w:rPr>
          <w:rFonts w:eastAsia="Calibri"/>
          <w:sz w:val="22"/>
          <w:szCs w:val="22"/>
        </w:rPr>
        <w:lastRenderedPageBreak/>
        <w:t xml:space="preserve">Материал трубы и тип защитного покрытия: сталь. точка подключения 2 - надземный газопровод среднего давления (0,3 МПа) DN 100 на выходе из ПРГ Ветлуга №2 (юг) в составе объекта: «Межпоселковый газопровод высокого давления 1,2 МПа от г. Урень до г. Ветлуга Нижегородской области» (проектировщик: ООО «Газпром проектирование», шифр проекта: 8000.060.П.0/0.003.52/1752-1). </w:t>
      </w:r>
    </w:p>
    <w:p w14:paraId="60C227DA" w14:textId="77777777" w:rsidR="00F203DC" w:rsidRPr="0076321C" w:rsidRDefault="00F203DC" w:rsidP="00F203DC">
      <w:pPr>
        <w:spacing w:line="360" w:lineRule="auto"/>
        <w:rPr>
          <w:rFonts w:eastAsia="Calibri"/>
          <w:sz w:val="22"/>
          <w:szCs w:val="22"/>
        </w:rPr>
      </w:pPr>
      <w:r w:rsidRPr="0076321C">
        <w:rPr>
          <w:rFonts w:eastAsia="Calibri"/>
          <w:sz w:val="22"/>
          <w:szCs w:val="22"/>
        </w:rPr>
        <w:t xml:space="preserve">Материал трубы и тип защитного покрытия: сталь. Давление газа в точках подключения согласно техническим условиям – фактическое (рабочее) – 0,3 МПа, максимальное – </w:t>
      </w:r>
      <w:r w:rsidRPr="0076321C">
        <w:rPr>
          <w:rFonts w:eastAsia="Calibri"/>
          <w:sz w:val="22"/>
          <w:szCs w:val="22"/>
        </w:rPr>
        <w:br/>
        <w:t xml:space="preserve">0,3 МПа. </w:t>
      </w:r>
    </w:p>
    <w:p w14:paraId="137FBE6C" w14:textId="77777777" w:rsidR="00F203DC" w:rsidRPr="0076321C" w:rsidRDefault="00F203DC" w:rsidP="00F203DC">
      <w:pPr>
        <w:spacing w:line="360" w:lineRule="auto"/>
        <w:rPr>
          <w:rFonts w:eastAsia="Calibri"/>
          <w:b/>
          <w:sz w:val="22"/>
          <w:szCs w:val="22"/>
        </w:rPr>
      </w:pPr>
      <w:r w:rsidRPr="0076321C">
        <w:rPr>
          <w:rFonts w:eastAsia="Calibri"/>
          <w:b/>
          <w:sz w:val="22"/>
          <w:szCs w:val="22"/>
        </w:rPr>
        <w:t>Проектом предусмотрено:</w:t>
      </w:r>
    </w:p>
    <w:p w14:paraId="26B9021D" w14:textId="77777777" w:rsidR="00F203DC" w:rsidRPr="0076321C" w:rsidRDefault="00F203DC" w:rsidP="00F203DC">
      <w:pPr>
        <w:spacing w:line="360" w:lineRule="auto"/>
        <w:rPr>
          <w:rFonts w:eastAsia="Calibri"/>
          <w:sz w:val="22"/>
          <w:szCs w:val="22"/>
        </w:rPr>
      </w:pPr>
      <w:r w:rsidRPr="0076321C">
        <w:rPr>
          <w:rFonts w:eastAsia="Calibri"/>
          <w:sz w:val="22"/>
          <w:szCs w:val="22"/>
        </w:rPr>
        <w:t xml:space="preserve">- строительство подземного полиэтиленового газопровода среднего давления, </w:t>
      </w:r>
      <w:r w:rsidRPr="0076321C">
        <w:rPr>
          <w:rFonts w:eastAsia="Calibri"/>
          <w:sz w:val="22"/>
          <w:szCs w:val="22"/>
        </w:rPr>
        <w:br/>
        <w:t xml:space="preserve">РN≤ 0,3 МПа от точки подключения по ул. г. Ветлуга; </w:t>
      </w:r>
    </w:p>
    <w:p w14:paraId="2292D3F3" w14:textId="77777777" w:rsidR="00F203DC" w:rsidRPr="0076321C" w:rsidRDefault="00F203DC" w:rsidP="00F203DC">
      <w:pPr>
        <w:spacing w:line="360" w:lineRule="auto"/>
        <w:rPr>
          <w:rFonts w:eastAsia="Calibri"/>
          <w:sz w:val="22"/>
          <w:szCs w:val="22"/>
        </w:rPr>
      </w:pPr>
      <w:r w:rsidRPr="0076321C">
        <w:rPr>
          <w:rFonts w:eastAsia="Calibri"/>
          <w:sz w:val="22"/>
          <w:szCs w:val="22"/>
        </w:rPr>
        <w:t xml:space="preserve">- строительство подземного полиэтиленового газопровода среднего давления, </w:t>
      </w:r>
      <w:r w:rsidRPr="0076321C">
        <w:rPr>
          <w:rFonts w:eastAsia="Calibri"/>
          <w:sz w:val="22"/>
          <w:szCs w:val="22"/>
        </w:rPr>
        <w:br/>
        <w:t xml:space="preserve">РN≤ 0,3 МПа от уличных распределительных сетей до границ промышленных потребителей, а также внутрипоселковых ПРГ; </w:t>
      </w:r>
    </w:p>
    <w:p w14:paraId="75D9DAB4" w14:textId="77777777" w:rsidR="00F203DC" w:rsidRPr="0076321C" w:rsidRDefault="00F203DC" w:rsidP="00F203DC">
      <w:pPr>
        <w:spacing w:line="360" w:lineRule="auto"/>
        <w:rPr>
          <w:rFonts w:eastAsia="Calibri"/>
          <w:sz w:val="22"/>
          <w:szCs w:val="22"/>
        </w:rPr>
      </w:pPr>
      <w:r w:rsidRPr="0076321C">
        <w:rPr>
          <w:rFonts w:eastAsia="Calibri"/>
          <w:sz w:val="22"/>
          <w:szCs w:val="22"/>
        </w:rPr>
        <w:t>- установка 4-х внутрипоселковых ПРГ;</w:t>
      </w:r>
    </w:p>
    <w:p w14:paraId="41A82BE5" w14:textId="77777777" w:rsidR="00F203DC" w:rsidRPr="0076321C" w:rsidRDefault="00F203DC" w:rsidP="00F203DC">
      <w:pPr>
        <w:spacing w:line="360" w:lineRule="auto"/>
        <w:rPr>
          <w:rFonts w:eastAsia="Calibri"/>
          <w:sz w:val="22"/>
          <w:szCs w:val="22"/>
        </w:rPr>
      </w:pPr>
      <w:r w:rsidRPr="0076321C">
        <w:rPr>
          <w:rFonts w:eastAsia="Calibri"/>
          <w:sz w:val="22"/>
          <w:szCs w:val="22"/>
        </w:rPr>
        <w:t xml:space="preserve"> - строительство подземного полиэтиленового газопровода низкого давления, </w:t>
      </w:r>
      <w:r w:rsidRPr="0076321C">
        <w:rPr>
          <w:rFonts w:eastAsia="Calibri"/>
          <w:sz w:val="22"/>
          <w:szCs w:val="22"/>
        </w:rPr>
        <w:br/>
        <w:t xml:space="preserve">РN≤ 0,005 МПа от точки подключения по ул. г. Ветлуга; </w:t>
      </w:r>
    </w:p>
    <w:p w14:paraId="6BA8B772" w14:textId="77777777" w:rsidR="00F203DC" w:rsidRPr="0076321C" w:rsidRDefault="00F203DC" w:rsidP="00F203DC">
      <w:pPr>
        <w:spacing w:line="360" w:lineRule="auto"/>
        <w:rPr>
          <w:rFonts w:eastAsia="Calibri"/>
          <w:sz w:val="22"/>
          <w:szCs w:val="22"/>
        </w:rPr>
      </w:pPr>
      <w:r w:rsidRPr="0076321C">
        <w:rPr>
          <w:rFonts w:eastAsia="Calibri"/>
          <w:sz w:val="22"/>
          <w:szCs w:val="22"/>
        </w:rPr>
        <w:t xml:space="preserve">- строительство подземного полиэтиленового газопровода низкого давления, </w:t>
      </w:r>
      <w:r w:rsidRPr="0076321C">
        <w:rPr>
          <w:rFonts w:eastAsia="Calibri"/>
          <w:sz w:val="22"/>
          <w:szCs w:val="22"/>
        </w:rPr>
        <w:br/>
        <w:t>РN≤ 0,005 МПа от внутрипоселковых ПРГ по ул. г. Ветлуга;</w:t>
      </w:r>
    </w:p>
    <w:p w14:paraId="429286A7" w14:textId="77777777" w:rsidR="00F203DC" w:rsidRPr="0076321C" w:rsidRDefault="00F203DC" w:rsidP="00F203DC">
      <w:pPr>
        <w:spacing w:line="360" w:lineRule="auto"/>
        <w:rPr>
          <w:rFonts w:eastAsia="Calibri"/>
          <w:sz w:val="22"/>
          <w:szCs w:val="22"/>
        </w:rPr>
      </w:pPr>
      <w:r w:rsidRPr="0076321C">
        <w:rPr>
          <w:rFonts w:eastAsia="Calibri"/>
          <w:sz w:val="22"/>
          <w:szCs w:val="22"/>
        </w:rPr>
        <w:t xml:space="preserve"> - строительство подземного полиэтиленового газопровода низкого давления, </w:t>
      </w:r>
      <w:r w:rsidRPr="0076321C">
        <w:rPr>
          <w:rFonts w:eastAsia="Calibri"/>
          <w:sz w:val="22"/>
          <w:szCs w:val="22"/>
        </w:rPr>
        <w:br/>
        <w:t xml:space="preserve">РN≤ 0,005 МПа от уличных распределительных сетей до границ жилых домов; </w:t>
      </w:r>
    </w:p>
    <w:p w14:paraId="0A44806D" w14:textId="77777777" w:rsidR="00F203DC" w:rsidRPr="0076321C" w:rsidRDefault="00F203DC" w:rsidP="00F203DC">
      <w:pPr>
        <w:spacing w:line="360" w:lineRule="auto"/>
        <w:rPr>
          <w:rFonts w:eastAsia="Calibri"/>
          <w:sz w:val="22"/>
          <w:szCs w:val="22"/>
        </w:rPr>
      </w:pPr>
      <w:r w:rsidRPr="0076321C">
        <w:rPr>
          <w:rFonts w:eastAsia="Calibri"/>
          <w:sz w:val="22"/>
          <w:szCs w:val="22"/>
        </w:rPr>
        <w:t xml:space="preserve">Проектом предусматривается установка 4-х внутрипоселковых ПРГ, которые устанавливаются для снижения давления газа со среднего Р ≤ 0,3 МПа до низкого давления </w:t>
      </w:r>
      <w:r w:rsidRPr="0076321C">
        <w:rPr>
          <w:rFonts w:eastAsia="Calibri"/>
          <w:sz w:val="22"/>
          <w:szCs w:val="22"/>
        </w:rPr>
        <w:br/>
        <w:t xml:space="preserve">Р ≤ 0,003 МПа, автоматического поддержания выходного давления на заданном уровне независимо от изменения расхода и входного давления, автоматического прекращения подачи газа при аварийных повышении или понижении входного давления сверх заданных пределов. Каждая площадка ШРП свободна от застройки. </w:t>
      </w:r>
    </w:p>
    <w:p w14:paraId="00FF7B37" w14:textId="77777777" w:rsidR="00F203DC" w:rsidRPr="0076321C" w:rsidRDefault="00F203DC" w:rsidP="00F203DC">
      <w:pPr>
        <w:spacing w:line="360" w:lineRule="auto"/>
        <w:rPr>
          <w:rFonts w:eastAsia="Calibri"/>
          <w:sz w:val="22"/>
          <w:szCs w:val="22"/>
        </w:rPr>
      </w:pPr>
      <w:r w:rsidRPr="0076321C">
        <w:rPr>
          <w:rFonts w:eastAsia="Calibri"/>
          <w:sz w:val="22"/>
          <w:szCs w:val="22"/>
        </w:rPr>
        <w:t xml:space="preserve">В обвязке ШРП на входном и выходном газопроводах устанавливаются отключающие устройства (надземно). </w:t>
      </w:r>
    </w:p>
    <w:p w14:paraId="6426A77F" w14:textId="77777777" w:rsidR="00F203DC" w:rsidRPr="0076321C" w:rsidRDefault="00F203DC" w:rsidP="00F203DC">
      <w:pPr>
        <w:spacing w:line="360" w:lineRule="auto"/>
        <w:rPr>
          <w:rFonts w:eastAsia="Calibri"/>
          <w:sz w:val="22"/>
          <w:szCs w:val="22"/>
        </w:rPr>
      </w:pPr>
      <w:r w:rsidRPr="0076321C">
        <w:rPr>
          <w:rFonts w:eastAsia="Calibri"/>
          <w:sz w:val="22"/>
          <w:szCs w:val="22"/>
        </w:rPr>
        <w:t xml:space="preserve">ШРП располагаются на спланированной площадке. Площадки ограждаются металлическим забором высотой 2,2 м. Отвод поверхностных вод с покрытия площадок ШРП предусматривается за счет уклона данной поверхности в сторону понижения рельефа. </w:t>
      </w:r>
    </w:p>
    <w:p w14:paraId="39F4AE05" w14:textId="77777777" w:rsidR="00F203DC" w:rsidRPr="0076321C" w:rsidRDefault="00F203DC" w:rsidP="00F203DC">
      <w:pPr>
        <w:spacing w:line="360" w:lineRule="auto"/>
        <w:rPr>
          <w:rFonts w:eastAsia="Calibri"/>
          <w:sz w:val="22"/>
          <w:szCs w:val="22"/>
        </w:rPr>
      </w:pPr>
      <w:r w:rsidRPr="0076321C">
        <w:rPr>
          <w:rFonts w:eastAsia="Calibri"/>
          <w:sz w:val="22"/>
          <w:szCs w:val="22"/>
        </w:rPr>
        <w:t>Покрытие площадок – бетонное. Проектом предусмотрено применение в качестве фундамента под ШРП винтовых свай.</w:t>
      </w:r>
    </w:p>
    <w:p w14:paraId="7AC4D6EC" w14:textId="77777777" w:rsidR="00F203DC" w:rsidRPr="0076321C" w:rsidRDefault="00F203DC" w:rsidP="007C16EF">
      <w:pPr>
        <w:rPr>
          <w:rFonts w:eastAsia="Calibri"/>
        </w:rPr>
      </w:pPr>
    </w:p>
    <w:p w14:paraId="6C760528" w14:textId="77777777" w:rsidR="00F203DC" w:rsidRPr="0076321C" w:rsidRDefault="00F203DC" w:rsidP="007C16EF">
      <w:pPr>
        <w:rPr>
          <w:rFonts w:eastAsia="Calibri"/>
        </w:rPr>
      </w:pPr>
    </w:p>
    <w:p w14:paraId="0C4E0724" w14:textId="77777777" w:rsidR="007C16EF" w:rsidRPr="0076321C" w:rsidRDefault="007C16EF" w:rsidP="007C16EF">
      <w:pPr>
        <w:rPr>
          <w:rFonts w:eastAsia="Calibri"/>
        </w:rPr>
      </w:pPr>
    </w:p>
    <w:p w14:paraId="793EFD25" w14:textId="77777777" w:rsidR="007C16EF" w:rsidRPr="0076321C" w:rsidRDefault="007C16EF">
      <w:pPr>
        <w:ind w:firstLine="0"/>
        <w:jc w:val="left"/>
        <w:rPr>
          <w:rFonts w:eastAsia="Calibri"/>
          <w:b/>
          <w:sz w:val="22"/>
          <w:szCs w:val="22"/>
        </w:rPr>
      </w:pPr>
      <w:r w:rsidRPr="0076321C">
        <w:rPr>
          <w:rFonts w:eastAsia="Calibri"/>
          <w:b/>
          <w:sz w:val="22"/>
          <w:szCs w:val="22"/>
        </w:rPr>
        <w:br w:type="page"/>
      </w:r>
    </w:p>
    <w:p w14:paraId="04C95369" w14:textId="0A3A4A3F" w:rsidR="00F203DC" w:rsidRPr="0076321C" w:rsidRDefault="00F203DC" w:rsidP="00F203DC">
      <w:pPr>
        <w:spacing w:line="360" w:lineRule="auto"/>
        <w:rPr>
          <w:rFonts w:eastAsia="Calibri"/>
          <w:b/>
          <w:sz w:val="22"/>
          <w:szCs w:val="22"/>
        </w:rPr>
      </w:pPr>
      <w:r w:rsidRPr="0076321C">
        <w:rPr>
          <w:rFonts w:eastAsia="Calibri"/>
          <w:b/>
          <w:sz w:val="22"/>
          <w:szCs w:val="22"/>
        </w:rPr>
        <w:lastRenderedPageBreak/>
        <w:t>Описание маршрута прохождения газопровода.</w:t>
      </w:r>
    </w:p>
    <w:p w14:paraId="3A91A78E" w14:textId="77777777" w:rsidR="00F203DC" w:rsidRPr="0076321C" w:rsidRDefault="00F203DC" w:rsidP="00F203DC">
      <w:pPr>
        <w:spacing w:line="360" w:lineRule="auto"/>
        <w:rPr>
          <w:rFonts w:eastAsia="Calibri"/>
          <w:sz w:val="22"/>
          <w:szCs w:val="22"/>
        </w:rPr>
      </w:pPr>
      <w:r w:rsidRPr="0076321C">
        <w:rPr>
          <w:rFonts w:eastAsia="Calibri"/>
          <w:sz w:val="22"/>
          <w:szCs w:val="22"/>
        </w:rPr>
        <w:t xml:space="preserve">Проработка трассы газопровода выполнена на этапе проработки предварительных технических решений, согласованные эксплуатирующей организацией ООО «Газпром газораспределение Нижний Новгород» и Администрацией Ветлужского муниципального округа. Выбор маршрута прокладки подземного газопровода является наиболее оптимальным и целесообразным, обоснован минимальными пересечениями и сближениями от существующих подземных и надземных коммуникаций, зданий, сооружений и кратчайшего расстояния. </w:t>
      </w:r>
    </w:p>
    <w:p w14:paraId="00D5C636" w14:textId="77777777" w:rsidR="00F203DC" w:rsidRPr="0076321C" w:rsidRDefault="00F203DC" w:rsidP="00F203DC">
      <w:pPr>
        <w:spacing w:line="360" w:lineRule="auto"/>
        <w:rPr>
          <w:rFonts w:eastAsia="Calibri"/>
          <w:sz w:val="22"/>
          <w:szCs w:val="22"/>
        </w:rPr>
      </w:pPr>
      <w:r w:rsidRPr="0076321C">
        <w:rPr>
          <w:rFonts w:eastAsia="Calibri"/>
          <w:sz w:val="22"/>
          <w:szCs w:val="22"/>
        </w:rPr>
        <w:t>Проектируемый распределительный газопровод предусмотрен от точки подключения на выходе из ранее запроектированного ПРГ с последующей прокладкой по территории населенного пункта преимущественно вдоль дорог улично-дорожной сети и конечным потребителям. Газопровод прокладывается преимущественно открытым способом до заглушек, устанавливаемых на конечных участках газопровода.</w:t>
      </w:r>
    </w:p>
    <w:p w14:paraId="2421AE01" w14:textId="77777777" w:rsidR="00F203DC" w:rsidRPr="0076321C" w:rsidRDefault="00F203DC" w:rsidP="00F203DC">
      <w:pPr>
        <w:spacing w:line="360" w:lineRule="auto"/>
        <w:rPr>
          <w:rFonts w:eastAsia="Calibri"/>
          <w:b/>
          <w:sz w:val="22"/>
          <w:szCs w:val="22"/>
        </w:rPr>
      </w:pPr>
      <w:r w:rsidRPr="0076321C">
        <w:rPr>
          <w:rFonts w:eastAsia="Calibri"/>
          <w:b/>
          <w:sz w:val="22"/>
          <w:szCs w:val="22"/>
        </w:rPr>
        <w:t xml:space="preserve">Технико-экономическая характеристика проектируемого линейного объекта </w:t>
      </w:r>
    </w:p>
    <w:p w14:paraId="3B1D3288" w14:textId="6C189FB3" w:rsidR="00F203DC" w:rsidRPr="0076321C" w:rsidRDefault="00F203DC" w:rsidP="00F203DC">
      <w:pPr>
        <w:spacing w:line="360" w:lineRule="auto"/>
        <w:rPr>
          <w:rFonts w:eastAsia="Calibri"/>
          <w:sz w:val="22"/>
          <w:szCs w:val="22"/>
        </w:rPr>
      </w:pPr>
      <w:r w:rsidRPr="0076321C">
        <w:rPr>
          <w:rFonts w:eastAsia="Calibri"/>
          <w:sz w:val="22"/>
          <w:szCs w:val="22"/>
        </w:rPr>
        <w:t>В соответствии с СП 62.13330.2011* «Газораспределительные системы с изм. №</w:t>
      </w:r>
      <w:r w:rsidR="003365FF" w:rsidRPr="0076321C">
        <w:rPr>
          <w:rFonts w:eastAsia="Calibri"/>
          <w:sz w:val="22"/>
          <w:szCs w:val="22"/>
        </w:rPr>
        <w:t xml:space="preserve"> </w:t>
      </w:r>
      <w:r w:rsidRPr="0076321C">
        <w:rPr>
          <w:rFonts w:eastAsia="Calibri"/>
          <w:sz w:val="22"/>
          <w:szCs w:val="22"/>
        </w:rPr>
        <w:t>1, 2, 3 и №2» (п. 4.3, табл. 1) и "Технический регламент о безопасности сетей газораспределения и газопотребления" (приложение №1) проектируемый газопровод относятся к газопроводам низкого Р≤0,005 МПа и среднего 0,005</w:t>
      </w:r>
      <w:r w:rsidRPr="0076321C">
        <w:rPr>
          <w:rFonts w:ascii="Calibri" w:eastAsia="Calibri" w:hAnsi="Calibri"/>
          <w:sz w:val="22"/>
          <w:szCs w:val="22"/>
        </w:rPr>
        <w:t xml:space="preserve"> </w:t>
      </w:r>
      <w:r w:rsidRPr="0076321C">
        <w:rPr>
          <w:rFonts w:eastAsia="Calibri"/>
          <w:sz w:val="22"/>
          <w:szCs w:val="22"/>
        </w:rPr>
        <w:t>и среднего 0,005&lt;Р≤0,3 МПа давлений.</w:t>
      </w:r>
    </w:p>
    <w:p w14:paraId="6A286C66" w14:textId="77777777" w:rsidR="00F203DC" w:rsidRPr="0076321C" w:rsidRDefault="00F203DC" w:rsidP="00F203DC">
      <w:pPr>
        <w:spacing w:line="360" w:lineRule="auto"/>
        <w:rPr>
          <w:rFonts w:eastAsia="Calibri"/>
          <w:sz w:val="22"/>
          <w:szCs w:val="22"/>
        </w:rPr>
      </w:pPr>
      <w:r w:rsidRPr="0076321C">
        <w:rPr>
          <w:rFonts w:eastAsia="Calibri"/>
          <w:sz w:val="22"/>
          <w:szCs w:val="22"/>
        </w:rPr>
        <w:t>Общая протяженность проектируемого подземного газопровода давления – 56 369,9 м, в том числе:</w:t>
      </w:r>
    </w:p>
    <w:p w14:paraId="2BD3773F" w14:textId="77777777" w:rsidR="00F203DC" w:rsidRPr="0076321C" w:rsidRDefault="00F203DC" w:rsidP="00F203DC">
      <w:pPr>
        <w:spacing w:line="360" w:lineRule="auto"/>
        <w:rPr>
          <w:rFonts w:eastAsia="Calibri"/>
          <w:sz w:val="22"/>
          <w:szCs w:val="22"/>
        </w:rPr>
      </w:pPr>
      <w:r w:rsidRPr="0076321C">
        <w:rPr>
          <w:rFonts w:eastAsia="Calibri"/>
          <w:sz w:val="22"/>
          <w:szCs w:val="22"/>
        </w:rPr>
        <w:t xml:space="preserve">труба ПЭ100 газ SDR11- Ø315х28,6 ГОСТ Р 58121.2-2018 (открыто) –1 707,0 м. </w:t>
      </w:r>
    </w:p>
    <w:p w14:paraId="6A927ED4" w14:textId="77777777" w:rsidR="00F203DC" w:rsidRPr="0076321C" w:rsidRDefault="00F203DC" w:rsidP="00F203DC">
      <w:pPr>
        <w:spacing w:line="360" w:lineRule="auto"/>
        <w:rPr>
          <w:rFonts w:eastAsia="Calibri"/>
          <w:sz w:val="22"/>
          <w:szCs w:val="22"/>
        </w:rPr>
      </w:pPr>
      <w:r w:rsidRPr="0076321C">
        <w:rPr>
          <w:rFonts w:eastAsia="Calibri"/>
          <w:sz w:val="22"/>
          <w:szCs w:val="22"/>
        </w:rPr>
        <w:t xml:space="preserve">• труба ПЭ100 газ SDR11- Ø225х20,5 ГОСТ Р 58121.2-2018 (открыто) – 8 003,8 м. </w:t>
      </w:r>
    </w:p>
    <w:p w14:paraId="11188E25" w14:textId="77777777" w:rsidR="00F203DC" w:rsidRPr="0076321C" w:rsidRDefault="00F203DC" w:rsidP="00F203DC">
      <w:pPr>
        <w:spacing w:line="360" w:lineRule="auto"/>
        <w:rPr>
          <w:rFonts w:eastAsia="Calibri"/>
          <w:sz w:val="22"/>
          <w:szCs w:val="22"/>
        </w:rPr>
      </w:pPr>
      <w:r w:rsidRPr="0076321C">
        <w:rPr>
          <w:rFonts w:eastAsia="Calibri"/>
          <w:sz w:val="22"/>
          <w:szCs w:val="22"/>
        </w:rPr>
        <w:t xml:space="preserve">• труба ПЭ100 газ SDR11- Ø225х20,5 ГОСТ Р 58121.2-2018 (закрыто) – 306,0 м. </w:t>
      </w:r>
    </w:p>
    <w:p w14:paraId="7611CFF8" w14:textId="77777777" w:rsidR="00F203DC" w:rsidRPr="0076321C" w:rsidRDefault="00F203DC" w:rsidP="00F203DC">
      <w:pPr>
        <w:spacing w:line="360" w:lineRule="auto"/>
        <w:rPr>
          <w:rFonts w:eastAsia="Calibri"/>
          <w:sz w:val="22"/>
          <w:szCs w:val="22"/>
        </w:rPr>
      </w:pPr>
      <w:r w:rsidRPr="0076321C">
        <w:rPr>
          <w:rFonts w:eastAsia="Calibri"/>
          <w:sz w:val="22"/>
          <w:szCs w:val="22"/>
        </w:rPr>
        <w:t xml:space="preserve">• труба ПЭ100 газ SDR11- Ø160х14,6 ГОСТ Р 58121.2-2018 (открыто) – 14 954,9 м. </w:t>
      </w:r>
    </w:p>
    <w:p w14:paraId="24645595" w14:textId="77777777" w:rsidR="00F203DC" w:rsidRPr="0076321C" w:rsidRDefault="00F203DC" w:rsidP="00F203DC">
      <w:pPr>
        <w:spacing w:line="360" w:lineRule="auto"/>
        <w:rPr>
          <w:rFonts w:eastAsia="Calibri"/>
          <w:sz w:val="22"/>
          <w:szCs w:val="22"/>
        </w:rPr>
      </w:pPr>
      <w:r w:rsidRPr="0076321C">
        <w:rPr>
          <w:rFonts w:eastAsia="Calibri"/>
          <w:sz w:val="22"/>
          <w:szCs w:val="22"/>
        </w:rPr>
        <w:t xml:space="preserve">• труба ПЭ100 газ SDR11- Ø160х14,6 ГОСТ Р 58121.2-2018 (закрыто) – 97,9 м. </w:t>
      </w:r>
    </w:p>
    <w:p w14:paraId="3833EB9A" w14:textId="77777777" w:rsidR="00F203DC" w:rsidRPr="0076321C" w:rsidRDefault="00F203DC" w:rsidP="00F203DC">
      <w:pPr>
        <w:spacing w:line="360" w:lineRule="auto"/>
        <w:rPr>
          <w:rFonts w:eastAsia="Calibri"/>
          <w:sz w:val="22"/>
          <w:szCs w:val="22"/>
        </w:rPr>
      </w:pPr>
      <w:r w:rsidRPr="0076321C">
        <w:rPr>
          <w:rFonts w:eastAsia="Calibri"/>
          <w:sz w:val="22"/>
          <w:szCs w:val="22"/>
        </w:rPr>
        <w:t>• труба ПЭ100 газ SDR11- Ø110х10,0 ГОСТ Р 58121.2-2018 (открыто) – 7 017,2 м.</w:t>
      </w:r>
    </w:p>
    <w:p w14:paraId="3AE24ECF" w14:textId="77777777" w:rsidR="00F203DC" w:rsidRPr="0076321C" w:rsidRDefault="00F203DC" w:rsidP="00F203DC">
      <w:pPr>
        <w:spacing w:line="360" w:lineRule="auto"/>
        <w:rPr>
          <w:rFonts w:eastAsia="Calibri"/>
          <w:sz w:val="22"/>
          <w:szCs w:val="22"/>
        </w:rPr>
      </w:pPr>
      <w:r w:rsidRPr="0076321C">
        <w:rPr>
          <w:rFonts w:eastAsia="Calibri"/>
          <w:sz w:val="22"/>
          <w:szCs w:val="22"/>
        </w:rPr>
        <w:t xml:space="preserve"> • труба ПЭ100 газ SDR11- Ø90х8,2 ГОСТ Р 58121.2-2018 (открыто) – 6 191,0 м </w:t>
      </w:r>
    </w:p>
    <w:p w14:paraId="16F62934" w14:textId="77777777" w:rsidR="00F203DC" w:rsidRPr="0076321C" w:rsidRDefault="00F203DC" w:rsidP="00F203DC">
      <w:pPr>
        <w:spacing w:line="360" w:lineRule="auto"/>
        <w:rPr>
          <w:rFonts w:eastAsia="Calibri"/>
          <w:sz w:val="22"/>
          <w:szCs w:val="22"/>
        </w:rPr>
      </w:pPr>
      <w:r w:rsidRPr="0076321C">
        <w:rPr>
          <w:rFonts w:eastAsia="Calibri"/>
          <w:sz w:val="22"/>
          <w:szCs w:val="22"/>
        </w:rPr>
        <w:t xml:space="preserve">• труба ПЭ100 газ SDR11- Ø63х5,8 ГОСТ Р 58121.2-2018 (открыто) – 15 475,5 м. </w:t>
      </w:r>
    </w:p>
    <w:p w14:paraId="7C9766BC" w14:textId="77777777" w:rsidR="00F203DC" w:rsidRPr="0076321C" w:rsidRDefault="00F203DC" w:rsidP="00F203DC">
      <w:pPr>
        <w:spacing w:line="360" w:lineRule="auto"/>
        <w:rPr>
          <w:rFonts w:eastAsia="Calibri"/>
          <w:sz w:val="22"/>
          <w:szCs w:val="22"/>
        </w:rPr>
      </w:pPr>
      <w:r w:rsidRPr="0076321C">
        <w:rPr>
          <w:rFonts w:eastAsia="Calibri"/>
          <w:sz w:val="22"/>
          <w:szCs w:val="22"/>
        </w:rPr>
        <w:t>• труба ПЭ100 газ SDR11- Ø32х3,2 ГОСТ Р 58121.2-2018 (открыто) – 2 615,9 м.</w:t>
      </w:r>
    </w:p>
    <w:p w14:paraId="574D3900" w14:textId="71D87FB9" w:rsidR="00FE672C" w:rsidRDefault="00FE672C">
      <w:pPr>
        <w:ind w:firstLine="0"/>
        <w:jc w:val="left"/>
        <w:rPr>
          <w:rFonts w:eastAsia="Calibri"/>
          <w:sz w:val="22"/>
          <w:szCs w:val="22"/>
        </w:rPr>
      </w:pPr>
      <w:r>
        <w:rPr>
          <w:rFonts w:eastAsia="Calibri"/>
          <w:sz w:val="22"/>
          <w:szCs w:val="22"/>
        </w:rPr>
        <w:br w:type="page"/>
      </w:r>
    </w:p>
    <w:p w14:paraId="06BE8098" w14:textId="2F84561B" w:rsidR="00BC5BAB" w:rsidRPr="0076321C" w:rsidRDefault="00BC5BAB" w:rsidP="00BC5215">
      <w:pPr>
        <w:pStyle w:val="21"/>
      </w:pPr>
      <w:bookmarkStart w:id="71" w:name="_Toc357181633"/>
      <w:bookmarkStart w:id="72" w:name="_Toc362443943"/>
      <w:bookmarkStart w:id="73" w:name="_Toc199596098"/>
      <w:r w:rsidRPr="0076321C">
        <w:lastRenderedPageBreak/>
        <w:t xml:space="preserve">Предложения </w:t>
      </w:r>
      <w:bookmarkEnd w:id="71"/>
      <w:bookmarkEnd w:id="72"/>
      <w:r w:rsidR="00E224EF" w:rsidRPr="0076321C">
        <w:t xml:space="preserve">по реконструкции источников тепловой энергии, </w:t>
      </w:r>
      <w:r w:rsidR="00CB1588" w:rsidRPr="0076321C">
        <w:br/>
      </w:r>
      <w:r w:rsidR="00E224EF" w:rsidRPr="0076321C">
        <w:t>обеспечивающих перспективную тепловую нагрузку в существующих и расширяемых зонах действия источников тепловой энергии</w:t>
      </w:r>
      <w:bookmarkEnd w:id="73"/>
    </w:p>
    <w:p w14:paraId="299785C0" w14:textId="7CC38968" w:rsidR="00293C6F" w:rsidRPr="0076321C" w:rsidRDefault="00B6528F" w:rsidP="007B2FA5">
      <w:pPr>
        <w:pStyle w:val="ab"/>
        <w:spacing w:line="360" w:lineRule="auto"/>
      </w:pPr>
      <w:r w:rsidRPr="0076321C">
        <w:t xml:space="preserve">Актуализированная схема теплоснабжения </w:t>
      </w:r>
      <w:r w:rsidR="00A42480" w:rsidRPr="0076321C">
        <w:t>Ветлу</w:t>
      </w:r>
      <w:r w:rsidR="002964D1" w:rsidRPr="0076321C">
        <w:t>жского МО</w:t>
      </w:r>
      <w:r w:rsidR="00A42480" w:rsidRPr="0076321C">
        <w:t xml:space="preserve"> </w:t>
      </w:r>
      <w:r w:rsidRPr="0076321C">
        <w:t xml:space="preserve">не предусматривает </w:t>
      </w:r>
      <w:r w:rsidR="00FE672C">
        <w:t xml:space="preserve">строительство </w:t>
      </w:r>
      <w:r w:rsidR="0053356A">
        <w:t xml:space="preserve">новых </w:t>
      </w:r>
      <w:r w:rsidRPr="0076321C">
        <w:t>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C00FBB" w:rsidRPr="0076321C">
        <w:t>.</w:t>
      </w:r>
    </w:p>
    <w:p w14:paraId="6A5984EA" w14:textId="77777777" w:rsidR="00293C6F" w:rsidRPr="0076321C" w:rsidRDefault="00293C6F">
      <w:pPr>
        <w:ind w:firstLine="0"/>
        <w:jc w:val="left"/>
        <w:rPr>
          <w:sz w:val="22"/>
          <w:szCs w:val="22"/>
          <w:lang w:eastAsia="ru-RU"/>
        </w:rPr>
      </w:pPr>
      <w:r w:rsidRPr="0076321C">
        <w:br w:type="page"/>
      </w:r>
    </w:p>
    <w:p w14:paraId="5EF576B8" w14:textId="56221ACE" w:rsidR="00136181" w:rsidRPr="0053356A" w:rsidRDefault="00136181" w:rsidP="00BC5215">
      <w:pPr>
        <w:pStyle w:val="21"/>
      </w:pPr>
      <w:bookmarkStart w:id="74" w:name="_Toc386901843"/>
      <w:bookmarkStart w:id="75" w:name="_Toc199596099"/>
      <w:bookmarkStart w:id="76" w:name="_Toc357181634"/>
      <w:bookmarkStart w:id="77" w:name="_Toc362443952"/>
      <w:r w:rsidRPr="0053356A">
        <w:lastRenderedPageBreak/>
        <w:t xml:space="preserve">Предложения по техническому перевооружению </w:t>
      </w:r>
      <w:r w:rsidR="00886618" w:rsidRPr="0053356A">
        <w:t xml:space="preserve">или </w:t>
      </w:r>
      <w:r w:rsidR="00FC5DAB" w:rsidRPr="0053356A">
        <w:br/>
      </w:r>
      <w:r w:rsidR="00886618" w:rsidRPr="0053356A">
        <w:t xml:space="preserve">модернизации источников тепловой энергии </w:t>
      </w:r>
      <w:r w:rsidRPr="0053356A">
        <w:t xml:space="preserve">с целью </w:t>
      </w:r>
      <w:r w:rsidR="00FC5DAB" w:rsidRPr="0053356A">
        <w:br/>
      </w:r>
      <w:r w:rsidRPr="0053356A">
        <w:t>повышения эффективности работы систем теплоснабжения</w:t>
      </w:r>
      <w:bookmarkEnd w:id="74"/>
      <w:bookmarkEnd w:id="75"/>
      <w:r w:rsidRPr="0053356A">
        <w:t xml:space="preserve"> </w:t>
      </w:r>
    </w:p>
    <w:p w14:paraId="0BFCCC50" w14:textId="07076D9C" w:rsidR="007B2FA5" w:rsidRPr="0076321C" w:rsidRDefault="007B2FA5" w:rsidP="00B22B76">
      <w:pPr>
        <w:pStyle w:val="ab"/>
        <w:spacing w:line="324" w:lineRule="auto"/>
        <w:rPr>
          <w:rFonts w:eastAsia="Calibri"/>
        </w:rPr>
      </w:pPr>
      <w:r w:rsidRPr="0076321C">
        <w:rPr>
          <w:rFonts w:eastAsia="Calibri"/>
        </w:rPr>
        <w:t>В актуализированной схеме теплоснабжения запланированы мероприятия по реконструкции и (или) модернизации действующих котельных.</w:t>
      </w:r>
    </w:p>
    <w:p w14:paraId="13D81ACD" w14:textId="77777777" w:rsidR="00293C6F" w:rsidRPr="0076321C" w:rsidRDefault="00293C6F" w:rsidP="00B22B76">
      <w:pPr>
        <w:spacing w:line="324" w:lineRule="auto"/>
        <w:rPr>
          <w:sz w:val="22"/>
          <w:szCs w:val="22"/>
        </w:rPr>
      </w:pPr>
      <w:r w:rsidRPr="0076321C">
        <w:rPr>
          <w:sz w:val="22"/>
          <w:szCs w:val="22"/>
        </w:rPr>
        <w:t>В состав Программы входят следующие мероприятия:</w:t>
      </w:r>
    </w:p>
    <w:p w14:paraId="7C855F30" w14:textId="00E3A3AF" w:rsidR="00B22B76" w:rsidRDefault="00B22B76" w:rsidP="006D7272">
      <w:pPr>
        <w:spacing w:line="324" w:lineRule="auto"/>
        <w:rPr>
          <w:sz w:val="22"/>
          <w:szCs w:val="22"/>
        </w:rPr>
      </w:pPr>
      <w:r w:rsidRPr="0076321C">
        <w:rPr>
          <w:sz w:val="22"/>
          <w:szCs w:val="22"/>
        </w:rPr>
        <w:t xml:space="preserve">1. </w:t>
      </w:r>
      <w:r w:rsidR="006D7272" w:rsidRPr="006D7272">
        <w:rPr>
          <w:sz w:val="22"/>
          <w:szCs w:val="22"/>
        </w:rPr>
        <w:t>Реконструкция котельной № 1 с установкой газоиспользующего оборудования, мощностью 12 МВт</w:t>
      </w:r>
      <w:r w:rsidR="006D7272">
        <w:rPr>
          <w:sz w:val="22"/>
          <w:szCs w:val="22"/>
        </w:rPr>
        <w:t xml:space="preserve">. </w:t>
      </w:r>
      <w:r w:rsidR="006D7272" w:rsidRPr="006D7272">
        <w:rPr>
          <w:sz w:val="22"/>
          <w:szCs w:val="22"/>
        </w:rPr>
        <w:t>Реконструкция котельной № 1 с установкой газоиспользующего оборудования, мощностью 12 МВт</w:t>
      </w:r>
      <w:r w:rsidRPr="0076321C">
        <w:rPr>
          <w:sz w:val="22"/>
          <w:szCs w:val="22"/>
        </w:rPr>
        <w:t>)</w:t>
      </w:r>
      <w:r w:rsidR="002C6A14" w:rsidRPr="0076321C">
        <w:rPr>
          <w:sz w:val="22"/>
          <w:szCs w:val="22"/>
        </w:rPr>
        <w:t>.</w:t>
      </w:r>
    </w:p>
    <w:p w14:paraId="06A71759" w14:textId="747B5D4E" w:rsidR="006D7272" w:rsidRDefault="006D7272" w:rsidP="006D7272">
      <w:pPr>
        <w:spacing w:line="324" w:lineRule="auto"/>
        <w:rPr>
          <w:sz w:val="22"/>
          <w:szCs w:val="22"/>
        </w:rPr>
      </w:pPr>
      <w:r>
        <w:rPr>
          <w:sz w:val="22"/>
          <w:szCs w:val="22"/>
        </w:rPr>
        <w:t xml:space="preserve">2. </w:t>
      </w:r>
      <w:r w:rsidRPr="006D7272">
        <w:rPr>
          <w:sz w:val="22"/>
          <w:szCs w:val="22"/>
        </w:rPr>
        <w:t>Реконструкция котельной №</w:t>
      </w:r>
      <w:r w:rsidR="00FE672C">
        <w:rPr>
          <w:sz w:val="22"/>
          <w:szCs w:val="22"/>
        </w:rPr>
        <w:t xml:space="preserve"> </w:t>
      </w:r>
      <w:r w:rsidRPr="006D7272">
        <w:rPr>
          <w:sz w:val="22"/>
          <w:szCs w:val="22"/>
        </w:rPr>
        <w:t>3, г. Ветлуга, терр-я д/к Солнышко</w:t>
      </w:r>
      <w:r>
        <w:rPr>
          <w:sz w:val="22"/>
          <w:szCs w:val="22"/>
        </w:rPr>
        <w:t>.</w:t>
      </w:r>
    </w:p>
    <w:p w14:paraId="734C766B" w14:textId="45C59058" w:rsidR="006D7272" w:rsidRPr="0076321C" w:rsidRDefault="006D7272" w:rsidP="006D7272">
      <w:pPr>
        <w:spacing w:line="324" w:lineRule="auto"/>
        <w:rPr>
          <w:bCs/>
          <w:sz w:val="22"/>
          <w:szCs w:val="22"/>
          <w:lang w:eastAsia="x-none" w:bidi="en-US"/>
        </w:rPr>
      </w:pPr>
      <w:r>
        <w:rPr>
          <w:bCs/>
          <w:sz w:val="22"/>
          <w:szCs w:val="22"/>
          <w:lang w:eastAsia="x-none" w:bidi="en-US"/>
        </w:rPr>
        <w:t>3</w:t>
      </w:r>
      <w:r w:rsidRPr="0076321C">
        <w:rPr>
          <w:bCs/>
          <w:sz w:val="22"/>
          <w:szCs w:val="22"/>
          <w:lang w:eastAsia="x-none" w:bidi="en-US"/>
        </w:rPr>
        <w:t>. Реконструкция котельной № 7, на территории СХТ.</w:t>
      </w:r>
    </w:p>
    <w:p w14:paraId="38F48C07" w14:textId="3587A856" w:rsidR="006D7272" w:rsidRPr="0076321C" w:rsidRDefault="006D7272" w:rsidP="006D7272">
      <w:pPr>
        <w:spacing w:line="324" w:lineRule="auto"/>
        <w:rPr>
          <w:sz w:val="22"/>
          <w:szCs w:val="22"/>
        </w:rPr>
      </w:pPr>
      <w:r>
        <w:rPr>
          <w:sz w:val="22"/>
          <w:szCs w:val="22"/>
        </w:rPr>
        <w:t>4</w:t>
      </w:r>
      <w:r w:rsidRPr="0076321C">
        <w:rPr>
          <w:sz w:val="22"/>
          <w:szCs w:val="22"/>
        </w:rPr>
        <w:t>. Реконструкция котельной № 9 ЦРБ г. Ветлуга улица Ленина дом 50.</w:t>
      </w:r>
    </w:p>
    <w:p w14:paraId="23A1AE93" w14:textId="4B13F309" w:rsidR="00B22B76" w:rsidRPr="0076321C" w:rsidRDefault="006D7272" w:rsidP="00B22B76">
      <w:pPr>
        <w:spacing w:line="324" w:lineRule="auto"/>
        <w:rPr>
          <w:sz w:val="22"/>
          <w:szCs w:val="22"/>
        </w:rPr>
      </w:pPr>
      <w:r>
        <w:rPr>
          <w:sz w:val="22"/>
          <w:szCs w:val="22"/>
        </w:rPr>
        <w:t>5</w:t>
      </w:r>
      <w:r w:rsidR="00B22B76" w:rsidRPr="0076321C">
        <w:rPr>
          <w:sz w:val="22"/>
          <w:szCs w:val="22"/>
        </w:rPr>
        <w:t>. Реконструкция котельной № 8 г. Ветлуга ул. М. Горького.</w:t>
      </w:r>
    </w:p>
    <w:p w14:paraId="30F4CCD9" w14:textId="1F4E2A1A" w:rsidR="00B22B76" w:rsidRPr="0076321C" w:rsidRDefault="006D7272" w:rsidP="00B22B76">
      <w:pPr>
        <w:spacing w:line="324" w:lineRule="auto"/>
        <w:rPr>
          <w:bCs/>
          <w:sz w:val="22"/>
          <w:szCs w:val="22"/>
          <w:lang w:eastAsia="x-none" w:bidi="en-US"/>
        </w:rPr>
      </w:pPr>
      <w:r>
        <w:rPr>
          <w:bCs/>
          <w:sz w:val="22"/>
          <w:szCs w:val="22"/>
          <w:lang w:eastAsia="x-none" w:bidi="en-US"/>
        </w:rPr>
        <w:t>6</w:t>
      </w:r>
      <w:r w:rsidR="00B22B76" w:rsidRPr="0076321C">
        <w:rPr>
          <w:bCs/>
          <w:sz w:val="22"/>
          <w:szCs w:val="22"/>
          <w:lang w:eastAsia="x-none" w:bidi="en-US"/>
        </w:rPr>
        <w:t>. Реконструкция котельной № 6 г. Ветлуга, ул. Бахирева, 42.</w:t>
      </w:r>
    </w:p>
    <w:p w14:paraId="7BD9604B" w14:textId="6E6A827E" w:rsidR="00293C6F" w:rsidRPr="0076321C" w:rsidRDefault="007F1CED" w:rsidP="00B22B76">
      <w:pPr>
        <w:spacing w:line="324" w:lineRule="auto"/>
        <w:rPr>
          <w:bCs/>
          <w:sz w:val="22"/>
          <w:szCs w:val="22"/>
          <w:lang w:eastAsia="x-none" w:bidi="en-US"/>
        </w:rPr>
      </w:pPr>
      <w:r w:rsidRPr="0076321C">
        <w:rPr>
          <w:bCs/>
          <w:sz w:val="22"/>
          <w:szCs w:val="22"/>
          <w:lang w:eastAsia="x-none" w:bidi="en-US"/>
        </w:rPr>
        <w:t>П</w:t>
      </w:r>
      <w:r w:rsidR="00293C6F" w:rsidRPr="0076321C">
        <w:rPr>
          <w:bCs/>
          <w:sz w:val="22"/>
          <w:szCs w:val="22"/>
          <w:lang w:eastAsia="x-none" w:bidi="en-US"/>
        </w:rPr>
        <w:t>ланы</w:t>
      </w:r>
      <w:r w:rsidR="00475E84">
        <w:rPr>
          <w:bCs/>
          <w:sz w:val="22"/>
          <w:szCs w:val="22"/>
          <w:lang w:eastAsia="x-none" w:bidi="en-US"/>
        </w:rPr>
        <w:t xml:space="preserve"> по реконструкции на период 2026</w:t>
      </w:r>
      <w:r w:rsidR="00293C6F" w:rsidRPr="0076321C">
        <w:rPr>
          <w:bCs/>
          <w:sz w:val="22"/>
          <w:szCs w:val="22"/>
          <w:lang w:eastAsia="x-none" w:bidi="en-US"/>
        </w:rPr>
        <w:t>-202</w:t>
      </w:r>
      <w:r w:rsidR="00475E84">
        <w:rPr>
          <w:bCs/>
          <w:sz w:val="22"/>
          <w:szCs w:val="22"/>
          <w:lang w:eastAsia="x-none" w:bidi="en-US"/>
        </w:rPr>
        <w:t>8</w:t>
      </w:r>
      <w:r w:rsidR="00293C6F" w:rsidRPr="0076321C">
        <w:rPr>
          <w:bCs/>
          <w:sz w:val="22"/>
          <w:szCs w:val="22"/>
          <w:lang w:eastAsia="x-none" w:bidi="en-US"/>
        </w:rPr>
        <w:t xml:space="preserve"> гг. приведены в табл. 5.3.1.</w:t>
      </w:r>
    </w:p>
    <w:p w14:paraId="5D500E3D" w14:textId="09D6BDC5" w:rsidR="00293C6F" w:rsidRPr="0076321C" w:rsidRDefault="00293C6F" w:rsidP="00B464A3">
      <w:pPr>
        <w:spacing w:after="60"/>
        <w:rPr>
          <w:b/>
          <w:bCs/>
          <w:sz w:val="20"/>
          <w:szCs w:val="20"/>
          <w:lang w:eastAsia="x-none" w:bidi="en-US"/>
        </w:rPr>
      </w:pPr>
      <w:r w:rsidRPr="0076321C">
        <w:rPr>
          <w:b/>
          <w:bCs/>
          <w:sz w:val="20"/>
          <w:szCs w:val="20"/>
          <w:lang w:eastAsia="x-none" w:bidi="en-US"/>
        </w:rPr>
        <w:t>Таблица 5.3.1</w:t>
      </w:r>
      <w:r w:rsidRPr="0076321C">
        <w:t xml:space="preserve"> </w:t>
      </w:r>
      <w:r w:rsidR="00B22B76" w:rsidRPr="0076321C">
        <w:t>П</w:t>
      </w:r>
      <w:r w:rsidRPr="0076321C">
        <w:rPr>
          <w:b/>
          <w:bCs/>
          <w:sz w:val="20"/>
          <w:szCs w:val="20"/>
          <w:lang w:eastAsia="x-none" w:bidi="en-US"/>
        </w:rPr>
        <w:t xml:space="preserve">планы по реконструкции </w:t>
      </w:r>
      <w:r w:rsidR="00B22B76" w:rsidRPr="0076321C">
        <w:rPr>
          <w:b/>
          <w:bCs/>
          <w:sz w:val="20"/>
          <w:szCs w:val="20"/>
          <w:lang w:eastAsia="x-none" w:bidi="en-US"/>
        </w:rPr>
        <w:t xml:space="preserve">котельных и тепловых сетей </w:t>
      </w:r>
      <w:r w:rsidRPr="0076321C">
        <w:rPr>
          <w:b/>
          <w:bCs/>
          <w:sz w:val="20"/>
          <w:szCs w:val="20"/>
          <w:lang w:eastAsia="x-none" w:bidi="en-US"/>
        </w:rPr>
        <w:t xml:space="preserve">на период </w:t>
      </w:r>
      <w:r w:rsidR="00B464A3" w:rsidRPr="0076321C">
        <w:rPr>
          <w:b/>
          <w:bCs/>
          <w:sz w:val="20"/>
          <w:szCs w:val="20"/>
          <w:lang w:eastAsia="x-none" w:bidi="en-US"/>
        </w:rPr>
        <w:br/>
      </w:r>
      <w:r w:rsidR="0053356A">
        <w:rPr>
          <w:b/>
          <w:bCs/>
          <w:sz w:val="20"/>
          <w:szCs w:val="20"/>
          <w:lang w:eastAsia="x-none" w:bidi="en-US"/>
        </w:rPr>
        <w:t>2026</w:t>
      </w:r>
      <w:r w:rsidRPr="0076321C">
        <w:rPr>
          <w:b/>
          <w:bCs/>
          <w:sz w:val="20"/>
          <w:szCs w:val="20"/>
          <w:lang w:eastAsia="x-none" w:bidi="en-US"/>
        </w:rPr>
        <w:t>-202</w:t>
      </w:r>
      <w:r w:rsidR="0053356A">
        <w:rPr>
          <w:b/>
          <w:bCs/>
          <w:sz w:val="20"/>
          <w:szCs w:val="20"/>
          <w:lang w:eastAsia="x-none" w:bidi="en-US"/>
        </w:rPr>
        <w:t>8</w:t>
      </w:r>
      <w:r w:rsidRPr="0076321C">
        <w:rPr>
          <w:b/>
          <w:bCs/>
          <w:sz w:val="20"/>
          <w:szCs w:val="20"/>
          <w:lang w:eastAsia="x-none" w:bidi="en-US"/>
        </w:rP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
        <w:gridCol w:w="2079"/>
        <w:gridCol w:w="1244"/>
        <w:gridCol w:w="1384"/>
        <w:gridCol w:w="1662"/>
        <w:gridCol w:w="918"/>
        <w:gridCol w:w="886"/>
        <w:gridCol w:w="949"/>
      </w:tblGrid>
      <w:tr w:rsidR="006D7272" w:rsidRPr="006D7272" w14:paraId="55AD79C4" w14:textId="77777777" w:rsidTr="008D2150">
        <w:trPr>
          <w:trHeight w:val="207"/>
          <w:tblHeader/>
        </w:trPr>
        <w:tc>
          <w:tcPr>
            <w:tcW w:w="262" w:type="pct"/>
            <w:vMerge w:val="restart"/>
            <w:shd w:val="clear" w:color="auto" w:fill="auto"/>
            <w:vAlign w:val="center"/>
            <w:hideMark/>
          </w:tcPr>
          <w:p w14:paraId="489F495D" w14:textId="77777777" w:rsidR="006D7272" w:rsidRPr="006D7272" w:rsidRDefault="006D7272" w:rsidP="006D7272">
            <w:pPr>
              <w:ind w:left="-57" w:right="-57" w:firstLine="0"/>
              <w:jc w:val="center"/>
              <w:rPr>
                <w:b/>
                <w:bCs/>
                <w:color w:val="000000"/>
                <w:sz w:val="18"/>
                <w:szCs w:val="18"/>
                <w:lang w:eastAsia="ru-RU"/>
              </w:rPr>
            </w:pPr>
            <w:r w:rsidRPr="006D7272">
              <w:rPr>
                <w:b/>
                <w:bCs/>
                <w:color w:val="000000"/>
                <w:sz w:val="18"/>
                <w:szCs w:val="18"/>
                <w:lang w:eastAsia="ru-RU"/>
              </w:rPr>
              <w:t>№ п/п</w:t>
            </w:r>
          </w:p>
        </w:tc>
        <w:tc>
          <w:tcPr>
            <w:tcW w:w="1080" w:type="pct"/>
            <w:vMerge w:val="restart"/>
            <w:shd w:val="clear" w:color="auto" w:fill="auto"/>
            <w:vAlign w:val="center"/>
            <w:hideMark/>
          </w:tcPr>
          <w:p w14:paraId="21CE5DFD" w14:textId="77777777" w:rsidR="006D7272" w:rsidRPr="006D7272" w:rsidRDefault="006D7272" w:rsidP="006D7272">
            <w:pPr>
              <w:ind w:left="-57" w:right="-57" w:firstLine="0"/>
              <w:jc w:val="center"/>
              <w:rPr>
                <w:b/>
                <w:bCs/>
                <w:color w:val="000000"/>
                <w:sz w:val="18"/>
                <w:szCs w:val="18"/>
                <w:lang w:eastAsia="ru-RU"/>
              </w:rPr>
            </w:pPr>
            <w:r w:rsidRPr="006D7272">
              <w:rPr>
                <w:b/>
                <w:bCs/>
                <w:color w:val="000000"/>
                <w:sz w:val="18"/>
                <w:szCs w:val="18"/>
                <w:lang w:eastAsia="ru-RU"/>
              </w:rPr>
              <w:t xml:space="preserve">Наименование </w:t>
            </w:r>
            <w:r w:rsidRPr="006D7272">
              <w:rPr>
                <w:b/>
                <w:bCs/>
                <w:color w:val="000000"/>
                <w:sz w:val="18"/>
                <w:szCs w:val="18"/>
                <w:lang w:eastAsia="ru-RU"/>
              </w:rPr>
              <w:br/>
              <w:t>мероприятия</w:t>
            </w:r>
          </w:p>
        </w:tc>
        <w:tc>
          <w:tcPr>
            <w:tcW w:w="646" w:type="pct"/>
            <w:vMerge w:val="restart"/>
            <w:shd w:val="clear" w:color="auto" w:fill="auto"/>
            <w:vAlign w:val="center"/>
            <w:hideMark/>
          </w:tcPr>
          <w:p w14:paraId="04F8674A" w14:textId="77777777" w:rsidR="006D7272" w:rsidRPr="006D7272" w:rsidRDefault="006D7272" w:rsidP="006D7272">
            <w:pPr>
              <w:ind w:left="-57" w:right="-57" w:firstLine="0"/>
              <w:jc w:val="center"/>
              <w:rPr>
                <w:b/>
                <w:bCs/>
                <w:color w:val="000000"/>
                <w:sz w:val="18"/>
                <w:szCs w:val="18"/>
                <w:lang w:eastAsia="ru-RU"/>
              </w:rPr>
            </w:pPr>
            <w:r w:rsidRPr="006D7272">
              <w:rPr>
                <w:b/>
                <w:bCs/>
                <w:color w:val="000000"/>
                <w:sz w:val="18"/>
                <w:szCs w:val="18"/>
                <w:lang w:eastAsia="ru-RU"/>
              </w:rPr>
              <w:t xml:space="preserve">Источник теплоснабжения </w:t>
            </w:r>
          </w:p>
        </w:tc>
        <w:tc>
          <w:tcPr>
            <w:tcW w:w="719" w:type="pct"/>
            <w:vMerge w:val="restart"/>
            <w:shd w:val="clear" w:color="auto" w:fill="auto"/>
            <w:vAlign w:val="center"/>
            <w:hideMark/>
          </w:tcPr>
          <w:p w14:paraId="489F3416" w14:textId="77777777" w:rsidR="006D7272" w:rsidRPr="006D7272" w:rsidRDefault="006D7272" w:rsidP="006D7272">
            <w:pPr>
              <w:ind w:left="-57" w:right="-57" w:firstLine="0"/>
              <w:jc w:val="center"/>
              <w:rPr>
                <w:b/>
                <w:bCs/>
                <w:color w:val="000000"/>
                <w:sz w:val="18"/>
                <w:szCs w:val="18"/>
                <w:lang w:eastAsia="ru-RU"/>
              </w:rPr>
            </w:pPr>
            <w:r w:rsidRPr="006D7272">
              <w:rPr>
                <w:b/>
                <w:bCs/>
                <w:color w:val="000000"/>
                <w:sz w:val="18"/>
                <w:szCs w:val="18"/>
                <w:lang w:eastAsia="ru-RU"/>
              </w:rPr>
              <w:t>Объект</w:t>
            </w:r>
          </w:p>
        </w:tc>
        <w:tc>
          <w:tcPr>
            <w:tcW w:w="863" w:type="pct"/>
            <w:vMerge w:val="restart"/>
            <w:shd w:val="clear" w:color="auto" w:fill="auto"/>
            <w:vAlign w:val="center"/>
            <w:hideMark/>
          </w:tcPr>
          <w:p w14:paraId="1E9DFE4B" w14:textId="77777777" w:rsidR="006D7272" w:rsidRPr="006D7272" w:rsidRDefault="006D7272" w:rsidP="006D7272">
            <w:pPr>
              <w:ind w:left="-57" w:right="-57" w:firstLine="0"/>
              <w:jc w:val="left"/>
              <w:rPr>
                <w:b/>
                <w:bCs/>
                <w:color w:val="000000"/>
                <w:sz w:val="18"/>
                <w:szCs w:val="18"/>
                <w:lang w:eastAsia="ru-RU"/>
              </w:rPr>
            </w:pPr>
            <w:r w:rsidRPr="006D7272">
              <w:rPr>
                <w:b/>
                <w:bCs/>
                <w:color w:val="000000"/>
                <w:sz w:val="18"/>
                <w:szCs w:val="18"/>
                <w:lang w:eastAsia="ru-RU"/>
              </w:rPr>
              <w:t>Наименование работ, услуг</w:t>
            </w:r>
          </w:p>
        </w:tc>
        <w:tc>
          <w:tcPr>
            <w:tcW w:w="477" w:type="pct"/>
            <w:vMerge w:val="restart"/>
            <w:shd w:val="clear" w:color="auto" w:fill="auto"/>
            <w:vAlign w:val="center"/>
            <w:hideMark/>
          </w:tcPr>
          <w:p w14:paraId="2E3155F8" w14:textId="77777777" w:rsidR="006D7272" w:rsidRPr="006D7272" w:rsidRDefault="006D7272" w:rsidP="0053356A">
            <w:pPr>
              <w:ind w:left="-57" w:right="-113" w:firstLine="0"/>
              <w:jc w:val="center"/>
              <w:rPr>
                <w:b/>
                <w:bCs/>
                <w:color w:val="000000"/>
                <w:sz w:val="18"/>
                <w:szCs w:val="18"/>
                <w:lang w:eastAsia="ru-RU"/>
              </w:rPr>
            </w:pPr>
            <w:r w:rsidRPr="006D7272">
              <w:rPr>
                <w:b/>
                <w:bCs/>
                <w:color w:val="000000"/>
                <w:sz w:val="18"/>
                <w:szCs w:val="18"/>
                <w:lang w:eastAsia="ru-RU"/>
              </w:rPr>
              <w:t>Итого фин-е на 2026год (тыс.руб. с НДС)</w:t>
            </w:r>
          </w:p>
        </w:tc>
        <w:tc>
          <w:tcPr>
            <w:tcW w:w="460" w:type="pct"/>
            <w:vMerge w:val="restart"/>
            <w:shd w:val="clear" w:color="auto" w:fill="auto"/>
            <w:vAlign w:val="center"/>
            <w:hideMark/>
          </w:tcPr>
          <w:p w14:paraId="35BBD2F3" w14:textId="77777777" w:rsidR="006D7272" w:rsidRPr="006D7272" w:rsidRDefault="006D7272" w:rsidP="0053356A">
            <w:pPr>
              <w:ind w:left="-57" w:right="-113" w:firstLine="0"/>
              <w:jc w:val="center"/>
              <w:rPr>
                <w:b/>
                <w:bCs/>
                <w:color w:val="000000"/>
                <w:sz w:val="18"/>
                <w:szCs w:val="18"/>
                <w:lang w:eastAsia="ru-RU"/>
              </w:rPr>
            </w:pPr>
            <w:r w:rsidRPr="006D7272">
              <w:rPr>
                <w:b/>
                <w:bCs/>
                <w:color w:val="000000"/>
                <w:sz w:val="18"/>
                <w:szCs w:val="18"/>
                <w:lang w:eastAsia="ru-RU"/>
              </w:rPr>
              <w:t>Итого фин-е на 2027год (тыс.руб. с НДС)</w:t>
            </w:r>
          </w:p>
        </w:tc>
        <w:tc>
          <w:tcPr>
            <w:tcW w:w="493" w:type="pct"/>
            <w:vMerge w:val="restart"/>
            <w:shd w:val="clear" w:color="auto" w:fill="auto"/>
            <w:vAlign w:val="center"/>
            <w:hideMark/>
          </w:tcPr>
          <w:p w14:paraId="0198958A" w14:textId="77777777" w:rsidR="006D7272" w:rsidRPr="006D7272" w:rsidRDefault="006D7272" w:rsidP="006D7272">
            <w:pPr>
              <w:ind w:left="-57" w:right="-57" w:firstLine="0"/>
              <w:jc w:val="center"/>
              <w:rPr>
                <w:b/>
                <w:bCs/>
                <w:color w:val="000000"/>
                <w:sz w:val="18"/>
                <w:szCs w:val="18"/>
                <w:lang w:eastAsia="ru-RU"/>
              </w:rPr>
            </w:pPr>
            <w:r w:rsidRPr="006D7272">
              <w:rPr>
                <w:b/>
                <w:bCs/>
                <w:color w:val="000000"/>
                <w:sz w:val="18"/>
                <w:szCs w:val="18"/>
                <w:lang w:eastAsia="ru-RU"/>
              </w:rPr>
              <w:t>Итого фин-е на 2028год (тыс.руб. с НДС)</w:t>
            </w:r>
          </w:p>
        </w:tc>
      </w:tr>
      <w:tr w:rsidR="006D7272" w:rsidRPr="006D7272" w14:paraId="2F722430" w14:textId="77777777" w:rsidTr="008D2150">
        <w:trPr>
          <w:trHeight w:val="276"/>
          <w:tblHeader/>
        </w:trPr>
        <w:tc>
          <w:tcPr>
            <w:tcW w:w="262" w:type="pct"/>
            <w:vMerge/>
            <w:shd w:val="clear" w:color="auto" w:fill="auto"/>
            <w:vAlign w:val="center"/>
            <w:hideMark/>
          </w:tcPr>
          <w:p w14:paraId="7B253B9A" w14:textId="77777777" w:rsidR="006D7272" w:rsidRPr="006D7272" w:rsidRDefault="006D7272" w:rsidP="006D7272">
            <w:pPr>
              <w:ind w:firstLine="0"/>
              <w:jc w:val="left"/>
              <w:rPr>
                <w:b/>
                <w:bCs/>
                <w:color w:val="000000"/>
                <w:sz w:val="18"/>
                <w:szCs w:val="18"/>
                <w:lang w:eastAsia="ru-RU"/>
              </w:rPr>
            </w:pPr>
          </w:p>
        </w:tc>
        <w:tc>
          <w:tcPr>
            <w:tcW w:w="1080" w:type="pct"/>
            <w:vMerge/>
            <w:shd w:val="clear" w:color="auto" w:fill="auto"/>
            <w:vAlign w:val="center"/>
            <w:hideMark/>
          </w:tcPr>
          <w:p w14:paraId="5E6C81B9" w14:textId="77777777" w:rsidR="006D7272" w:rsidRPr="006D7272" w:rsidRDefault="006D7272" w:rsidP="006D7272">
            <w:pPr>
              <w:ind w:firstLine="0"/>
              <w:jc w:val="left"/>
              <w:rPr>
                <w:b/>
                <w:bCs/>
                <w:color w:val="000000"/>
                <w:sz w:val="18"/>
                <w:szCs w:val="18"/>
                <w:lang w:eastAsia="ru-RU"/>
              </w:rPr>
            </w:pPr>
          </w:p>
        </w:tc>
        <w:tc>
          <w:tcPr>
            <w:tcW w:w="646" w:type="pct"/>
            <w:vMerge/>
            <w:shd w:val="clear" w:color="auto" w:fill="auto"/>
            <w:vAlign w:val="center"/>
            <w:hideMark/>
          </w:tcPr>
          <w:p w14:paraId="03B97CF0" w14:textId="77777777" w:rsidR="006D7272" w:rsidRPr="006D7272" w:rsidRDefault="006D7272" w:rsidP="006D7272">
            <w:pPr>
              <w:ind w:firstLine="0"/>
              <w:jc w:val="left"/>
              <w:rPr>
                <w:b/>
                <w:bCs/>
                <w:color w:val="000000"/>
                <w:sz w:val="18"/>
                <w:szCs w:val="18"/>
                <w:lang w:eastAsia="ru-RU"/>
              </w:rPr>
            </w:pPr>
          </w:p>
        </w:tc>
        <w:tc>
          <w:tcPr>
            <w:tcW w:w="719" w:type="pct"/>
            <w:vMerge/>
            <w:shd w:val="clear" w:color="auto" w:fill="auto"/>
            <w:vAlign w:val="center"/>
            <w:hideMark/>
          </w:tcPr>
          <w:p w14:paraId="7DFAB7C9" w14:textId="77777777" w:rsidR="006D7272" w:rsidRPr="006D7272" w:rsidRDefault="006D7272" w:rsidP="006D7272">
            <w:pPr>
              <w:ind w:firstLine="0"/>
              <w:jc w:val="left"/>
              <w:rPr>
                <w:b/>
                <w:bCs/>
                <w:color w:val="000000"/>
                <w:sz w:val="18"/>
                <w:szCs w:val="18"/>
                <w:lang w:eastAsia="ru-RU"/>
              </w:rPr>
            </w:pPr>
          </w:p>
        </w:tc>
        <w:tc>
          <w:tcPr>
            <w:tcW w:w="863" w:type="pct"/>
            <w:vMerge/>
            <w:shd w:val="clear" w:color="auto" w:fill="auto"/>
            <w:vAlign w:val="center"/>
            <w:hideMark/>
          </w:tcPr>
          <w:p w14:paraId="1669877E" w14:textId="77777777" w:rsidR="006D7272" w:rsidRPr="006D7272" w:rsidRDefault="006D7272" w:rsidP="006D7272">
            <w:pPr>
              <w:ind w:firstLine="0"/>
              <w:jc w:val="left"/>
              <w:rPr>
                <w:b/>
                <w:bCs/>
                <w:color w:val="000000"/>
                <w:sz w:val="18"/>
                <w:szCs w:val="18"/>
                <w:lang w:eastAsia="ru-RU"/>
              </w:rPr>
            </w:pPr>
          </w:p>
        </w:tc>
        <w:tc>
          <w:tcPr>
            <w:tcW w:w="477" w:type="pct"/>
            <w:vMerge/>
            <w:shd w:val="clear" w:color="auto" w:fill="auto"/>
            <w:vAlign w:val="center"/>
            <w:hideMark/>
          </w:tcPr>
          <w:p w14:paraId="697FAEC8" w14:textId="77777777" w:rsidR="006D7272" w:rsidRPr="006D7272" w:rsidRDefault="006D7272" w:rsidP="006D7272">
            <w:pPr>
              <w:ind w:left="-57" w:right="-57" w:firstLine="0"/>
              <w:jc w:val="center"/>
              <w:rPr>
                <w:b/>
                <w:bCs/>
                <w:color w:val="000000"/>
                <w:sz w:val="18"/>
                <w:szCs w:val="18"/>
                <w:lang w:eastAsia="ru-RU"/>
              </w:rPr>
            </w:pPr>
          </w:p>
        </w:tc>
        <w:tc>
          <w:tcPr>
            <w:tcW w:w="460" w:type="pct"/>
            <w:vMerge/>
            <w:shd w:val="clear" w:color="auto" w:fill="auto"/>
            <w:vAlign w:val="center"/>
            <w:hideMark/>
          </w:tcPr>
          <w:p w14:paraId="62612FD5" w14:textId="77777777" w:rsidR="006D7272" w:rsidRPr="006D7272" w:rsidRDefault="006D7272" w:rsidP="006D7272">
            <w:pPr>
              <w:ind w:left="-57" w:right="-57" w:firstLine="0"/>
              <w:jc w:val="center"/>
              <w:rPr>
                <w:b/>
                <w:bCs/>
                <w:color w:val="000000"/>
                <w:sz w:val="18"/>
                <w:szCs w:val="18"/>
                <w:lang w:eastAsia="ru-RU"/>
              </w:rPr>
            </w:pPr>
          </w:p>
        </w:tc>
        <w:tc>
          <w:tcPr>
            <w:tcW w:w="493" w:type="pct"/>
            <w:vMerge/>
            <w:shd w:val="clear" w:color="auto" w:fill="auto"/>
            <w:vAlign w:val="center"/>
            <w:hideMark/>
          </w:tcPr>
          <w:p w14:paraId="4574DDEA" w14:textId="77777777" w:rsidR="006D7272" w:rsidRPr="006D7272" w:rsidRDefault="006D7272" w:rsidP="006D7272">
            <w:pPr>
              <w:ind w:left="-57" w:right="-57" w:firstLine="0"/>
              <w:jc w:val="center"/>
              <w:rPr>
                <w:b/>
                <w:bCs/>
                <w:color w:val="000000"/>
                <w:sz w:val="18"/>
                <w:szCs w:val="18"/>
                <w:lang w:eastAsia="ru-RU"/>
              </w:rPr>
            </w:pPr>
          </w:p>
        </w:tc>
      </w:tr>
      <w:tr w:rsidR="006D7272" w:rsidRPr="006D7272" w14:paraId="632AB174" w14:textId="77777777" w:rsidTr="008D2150">
        <w:trPr>
          <w:trHeight w:val="340"/>
        </w:trPr>
        <w:tc>
          <w:tcPr>
            <w:tcW w:w="3570" w:type="pct"/>
            <w:gridSpan w:val="5"/>
            <w:shd w:val="clear" w:color="auto" w:fill="auto"/>
            <w:vAlign w:val="center"/>
            <w:hideMark/>
          </w:tcPr>
          <w:p w14:paraId="48E31888" w14:textId="77777777" w:rsidR="006D7272" w:rsidRPr="006D7272" w:rsidRDefault="006D7272" w:rsidP="006D7272">
            <w:pPr>
              <w:ind w:firstLine="0"/>
              <w:jc w:val="right"/>
              <w:rPr>
                <w:b/>
                <w:bCs/>
                <w:color w:val="000000"/>
                <w:sz w:val="18"/>
                <w:szCs w:val="18"/>
                <w:lang w:eastAsia="ru-RU"/>
              </w:rPr>
            </w:pPr>
            <w:r w:rsidRPr="006D7272">
              <w:rPr>
                <w:b/>
                <w:bCs/>
                <w:color w:val="000000"/>
                <w:sz w:val="18"/>
                <w:szCs w:val="18"/>
                <w:lang w:eastAsia="ru-RU"/>
              </w:rPr>
              <w:t>Всего по объекту: Котельная №3, г. Ветлуга, территория д/к Солнышко</w:t>
            </w:r>
          </w:p>
        </w:tc>
        <w:tc>
          <w:tcPr>
            <w:tcW w:w="477" w:type="pct"/>
            <w:shd w:val="clear" w:color="auto" w:fill="auto"/>
            <w:vAlign w:val="center"/>
            <w:hideMark/>
          </w:tcPr>
          <w:p w14:paraId="4B31041B" w14:textId="77777777" w:rsidR="006D7272" w:rsidRPr="006D7272" w:rsidRDefault="006D7272" w:rsidP="006D7272">
            <w:pPr>
              <w:ind w:left="-57" w:right="-57" w:firstLine="0"/>
              <w:jc w:val="center"/>
              <w:rPr>
                <w:b/>
                <w:bCs/>
                <w:color w:val="000000"/>
                <w:sz w:val="18"/>
                <w:szCs w:val="18"/>
                <w:lang w:eastAsia="ru-RU"/>
              </w:rPr>
            </w:pPr>
            <w:r w:rsidRPr="006D7272">
              <w:rPr>
                <w:b/>
                <w:bCs/>
                <w:color w:val="000000"/>
                <w:sz w:val="18"/>
                <w:szCs w:val="18"/>
                <w:lang w:eastAsia="ru-RU"/>
              </w:rPr>
              <w:t>293,60</w:t>
            </w:r>
          </w:p>
        </w:tc>
        <w:tc>
          <w:tcPr>
            <w:tcW w:w="460" w:type="pct"/>
            <w:shd w:val="clear" w:color="auto" w:fill="auto"/>
            <w:vAlign w:val="center"/>
            <w:hideMark/>
          </w:tcPr>
          <w:p w14:paraId="32774C76" w14:textId="77777777" w:rsidR="006D7272" w:rsidRPr="006D7272" w:rsidRDefault="006D7272" w:rsidP="006D7272">
            <w:pPr>
              <w:ind w:left="-57" w:right="-57" w:firstLine="0"/>
              <w:jc w:val="center"/>
              <w:rPr>
                <w:b/>
                <w:bCs/>
                <w:color w:val="000000"/>
                <w:sz w:val="18"/>
                <w:szCs w:val="18"/>
                <w:lang w:eastAsia="ru-RU"/>
              </w:rPr>
            </w:pPr>
          </w:p>
        </w:tc>
        <w:tc>
          <w:tcPr>
            <w:tcW w:w="493" w:type="pct"/>
            <w:shd w:val="clear" w:color="auto" w:fill="auto"/>
            <w:vAlign w:val="center"/>
            <w:hideMark/>
          </w:tcPr>
          <w:p w14:paraId="25BD1DBD" w14:textId="77777777" w:rsidR="006D7272" w:rsidRPr="006D7272" w:rsidRDefault="006D7272" w:rsidP="006D7272">
            <w:pPr>
              <w:ind w:left="-57" w:right="-57" w:firstLine="0"/>
              <w:jc w:val="center"/>
              <w:rPr>
                <w:b/>
                <w:bCs/>
                <w:color w:val="000000"/>
                <w:sz w:val="18"/>
                <w:szCs w:val="18"/>
                <w:lang w:eastAsia="ru-RU"/>
              </w:rPr>
            </w:pPr>
          </w:p>
        </w:tc>
      </w:tr>
      <w:tr w:rsidR="006D7272" w:rsidRPr="006D7272" w14:paraId="4CF492A8" w14:textId="77777777" w:rsidTr="008D2150">
        <w:trPr>
          <w:trHeight w:val="340"/>
        </w:trPr>
        <w:tc>
          <w:tcPr>
            <w:tcW w:w="262" w:type="pct"/>
            <w:shd w:val="clear" w:color="auto" w:fill="auto"/>
            <w:vAlign w:val="center"/>
            <w:hideMark/>
          </w:tcPr>
          <w:p w14:paraId="77E68827" w14:textId="07098EA0" w:rsidR="006D7272" w:rsidRPr="006D7272" w:rsidRDefault="0053356A" w:rsidP="006D7272">
            <w:pPr>
              <w:ind w:firstLine="0"/>
              <w:jc w:val="center"/>
              <w:rPr>
                <w:color w:val="000000"/>
                <w:sz w:val="18"/>
                <w:szCs w:val="18"/>
                <w:lang w:eastAsia="ru-RU"/>
              </w:rPr>
            </w:pPr>
            <w:r>
              <w:rPr>
                <w:color w:val="000000"/>
                <w:sz w:val="18"/>
                <w:szCs w:val="18"/>
                <w:lang w:eastAsia="ru-RU"/>
              </w:rPr>
              <w:t>1</w:t>
            </w:r>
          </w:p>
        </w:tc>
        <w:tc>
          <w:tcPr>
            <w:tcW w:w="1080" w:type="pct"/>
            <w:shd w:val="clear" w:color="auto" w:fill="auto"/>
            <w:vAlign w:val="center"/>
            <w:hideMark/>
          </w:tcPr>
          <w:p w14:paraId="62023847" w14:textId="77777777" w:rsidR="006D7272" w:rsidRPr="006D7272" w:rsidRDefault="006D7272" w:rsidP="006D7272">
            <w:pPr>
              <w:ind w:firstLine="0"/>
              <w:jc w:val="left"/>
              <w:rPr>
                <w:color w:val="000000"/>
                <w:sz w:val="18"/>
                <w:szCs w:val="18"/>
                <w:lang w:eastAsia="ru-RU"/>
              </w:rPr>
            </w:pPr>
            <w:r w:rsidRPr="006D7272">
              <w:rPr>
                <w:color w:val="000000"/>
                <w:sz w:val="18"/>
                <w:szCs w:val="18"/>
                <w:lang w:eastAsia="ru-RU"/>
              </w:rPr>
              <w:t>Реконструкция котельной №3</w:t>
            </w:r>
          </w:p>
        </w:tc>
        <w:tc>
          <w:tcPr>
            <w:tcW w:w="646" w:type="pct"/>
            <w:shd w:val="clear" w:color="auto" w:fill="auto"/>
            <w:vAlign w:val="center"/>
            <w:hideMark/>
          </w:tcPr>
          <w:p w14:paraId="0A35DC3B" w14:textId="77777777" w:rsidR="006D7272" w:rsidRPr="006D7272" w:rsidRDefault="006D7272" w:rsidP="006D7272">
            <w:pPr>
              <w:ind w:firstLine="0"/>
              <w:jc w:val="center"/>
              <w:rPr>
                <w:color w:val="000000"/>
                <w:sz w:val="18"/>
                <w:szCs w:val="18"/>
                <w:lang w:eastAsia="ru-RU"/>
              </w:rPr>
            </w:pPr>
            <w:r w:rsidRPr="006D7272">
              <w:rPr>
                <w:color w:val="000000"/>
                <w:sz w:val="18"/>
                <w:szCs w:val="18"/>
                <w:lang w:eastAsia="ru-RU"/>
              </w:rPr>
              <w:t>Котельная № 3, г. Ветлуга, терр-я д/к Солнышко</w:t>
            </w:r>
          </w:p>
        </w:tc>
        <w:tc>
          <w:tcPr>
            <w:tcW w:w="719" w:type="pct"/>
            <w:shd w:val="clear" w:color="auto" w:fill="auto"/>
            <w:vAlign w:val="center"/>
            <w:hideMark/>
          </w:tcPr>
          <w:p w14:paraId="4F4E6E24" w14:textId="77777777" w:rsidR="006D7272" w:rsidRPr="006D7272" w:rsidRDefault="006D7272" w:rsidP="006D7272">
            <w:pPr>
              <w:ind w:firstLine="0"/>
              <w:jc w:val="center"/>
              <w:rPr>
                <w:color w:val="000000"/>
                <w:sz w:val="18"/>
                <w:szCs w:val="18"/>
                <w:lang w:eastAsia="ru-RU"/>
              </w:rPr>
            </w:pPr>
            <w:r w:rsidRPr="006D7272">
              <w:rPr>
                <w:color w:val="000000"/>
                <w:sz w:val="18"/>
                <w:szCs w:val="18"/>
                <w:lang w:eastAsia="ru-RU"/>
              </w:rPr>
              <w:t>Модернизация системы отвода дымовых газов</w:t>
            </w:r>
          </w:p>
        </w:tc>
        <w:tc>
          <w:tcPr>
            <w:tcW w:w="863" w:type="pct"/>
            <w:shd w:val="clear" w:color="auto" w:fill="auto"/>
            <w:vAlign w:val="center"/>
            <w:hideMark/>
          </w:tcPr>
          <w:p w14:paraId="0EE44973" w14:textId="77777777" w:rsidR="006D7272" w:rsidRPr="006D7272" w:rsidRDefault="006D7272" w:rsidP="006D7272">
            <w:pPr>
              <w:ind w:firstLine="0"/>
              <w:jc w:val="left"/>
              <w:rPr>
                <w:color w:val="000000"/>
                <w:sz w:val="18"/>
                <w:szCs w:val="18"/>
                <w:lang w:eastAsia="ru-RU"/>
              </w:rPr>
            </w:pPr>
            <w:r w:rsidRPr="006D7272">
              <w:rPr>
                <w:color w:val="000000"/>
                <w:sz w:val="18"/>
                <w:szCs w:val="18"/>
                <w:lang w:eastAsia="ru-RU"/>
              </w:rPr>
              <w:t>Установка частотного преобразователя управления дымососом</w:t>
            </w:r>
          </w:p>
        </w:tc>
        <w:tc>
          <w:tcPr>
            <w:tcW w:w="477" w:type="pct"/>
            <w:shd w:val="clear" w:color="auto" w:fill="auto"/>
            <w:vAlign w:val="center"/>
            <w:hideMark/>
          </w:tcPr>
          <w:p w14:paraId="66E2899B" w14:textId="77777777" w:rsidR="006D7272" w:rsidRPr="006D7272" w:rsidRDefault="006D7272" w:rsidP="006D7272">
            <w:pPr>
              <w:ind w:left="-57" w:right="-57" w:firstLine="0"/>
              <w:jc w:val="center"/>
              <w:rPr>
                <w:color w:val="000000"/>
                <w:sz w:val="18"/>
                <w:szCs w:val="18"/>
                <w:lang w:eastAsia="ru-RU"/>
              </w:rPr>
            </w:pPr>
            <w:r w:rsidRPr="006D7272">
              <w:rPr>
                <w:color w:val="000000"/>
                <w:sz w:val="18"/>
                <w:szCs w:val="18"/>
                <w:lang w:eastAsia="ru-RU"/>
              </w:rPr>
              <w:t>19,98</w:t>
            </w:r>
          </w:p>
        </w:tc>
        <w:tc>
          <w:tcPr>
            <w:tcW w:w="460" w:type="pct"/>
            <w:shd w:val="clear" w:color="auto" w:fill="auto"/>
            <w:vAlign w:val="center"/>
            <w:hideMark/>
          </w:tcPr>
          <w:p w14:paraId="1BC5EE6E" w14:textId="77777777" w:rsidR="006D7272" w:rsidRPr="006D7272" w:rsidRDefault="006D7272" w:rsidP="006D7272">
            <w:pPr>
              <w:ind w:left="-57" w:right="-57" w:firstLine="0"/>
              <w:jc w:val="center"/>
              <w:rPr>
                <w:color w:val="000000"/>
                <w:sz w:val="18"/>
                <w:szCs w:val="18"/>
                <w:lang w:eastAsia="ru-RU"/>
              </w:rPr>
            </w:pPr>
          </w:p>
        </w:tc>
        <w:tc>
          <w:tcPr>
            <w:tcW w:w="493" w:type="pct"/>
            <w:shd w:val="clear" w:color="auto" w:fill="auto"/>
            <w:vAlign w:val="center"/>
            <w:hideMark/>
          </w:tcPr>
          <w:p w14:paraId="1358B3C0" w14:textId="77777777" w:rsidR="006D7272" w:rsidRPr="006D7272" w:rsidRDefault="006D7272" w:rsidP="006D7272">
            <w:pPr>
              <w:ind w:left="-57" w:right="-57" w:firstLine="0"/>
              <w:jc w:val="center"/>
              <w:rPr>
                <w:color w:val="000000"/>
                <w:sz w:val="18"/>
                <w:szCs w:val="18"/>
                <w:lang w:eastAsia="ru-RU"/>
              </w:rPr>
            </w:pPr>
          </w:p>
        </w:tc>
      </w:tr>
      <w:tr w:rsidR="006D7272" w:rsidRPr="006D7272" w14:paraId="1D918DC3" w14:textId="77777777" w:rsidTr="008D2150">
        <w:trPr>
          <w:trHeight w:val="340"/>
        </w:trPr>
        <w:tc>
          <w:tcPr>
            <w:tcW w:w="3570" w:type="pct"/>
            <w:gridSpan w:val="5"/>
            <w:shd w:val="clear" w:color="auto" w:fill="auto"/>
            <w:vAlign w:val="center"/>
            <w:hideMark/>
          </w:tcPr>
          <w:p w14:paraId="5DAB22ED" w14:textId="77777777" w:rsidR="006D7272" w:rsidRPr="006D7272" w:rsidRDefault="006D7272" w:rsidP="006D7272">
            <w:pPr>
              <w:ind w:firstLine="0"/>
              <w:jc w:val="right"/>
              <w:rPr>
                <w:b/>
                <w:bCs/>
                <w:color w:val="000000"/>
                <w:sz w:val="18"/>
                <w:szCs w:val="18"/>
                <w:lang w:eastAsia="ru-RU"/>
              </w:rPr>
            </w:pPr>
            <w:r w:rsidRPr="006D7272">
              <w:rPr>
                <w:b/>
                <w:bCs/>
                <w:color w:val="000000"/>
                <w:sz w:val="18"/>
                <w:szCs w:val="18"/>
                <w:lang w:eastAsia="ru-RU"/>
              </w:rPr>
              <w:t>Всего по объекту: Котельная №7, г. Ветлуга, терр-я СХТ</w:t>
            </w:r>
          </w:p>
        </w:tc>
        <w:tc>
          <w:tcPr>
            <w:tcW w:w="477" w:type="pct"/>
            <w:shd w:val="clear" w:color="auto" w:fill="auto"/>
            <w:vAlign w:val="center"/>
            <w:hideMark/>
          </w:tcPr>
          <w:p w14:paraId="0967CD85" w14:textId="77777777" w:rsidR="006D7272" w:rsidRPr="006D7272" w:rsidRDefault="006D7272" w:rsidP="006D7272">
            <w:pPr>
              <w:ind w:left="-57" w:right="-57" w:firstLine="0"/>
              <w:jc w:val="center"/>
              <w:rPr>
                <w:b/>
                <w:bCs/>
                <w:color w:val="000000"/>
                <w:sz w:val="18"/>
                <w:szCs w:val="18"/>
                <w:lang w:eastAsia="ru-RU"/>
              </w:rPr>
            </w:pPr>
            <w:r w:rsidRPr="006D7272">
              <w:rPr>
                <w:b/>
                <w:bCs/>
                <w:color w:val="000000"/>
                <w:sz w:val="18"/>
                <w:szCs w:val="18"/>
                <w:lang w:eastAsia="ru-RU"/>
              </w:rPr>
              <w:t>67,63</w:t>
            </w:r>
          </w:p>
        </w:tc>
        <w:tc>
          <w:tcPr>
            <w:tcW w:w="460" w:type="pct"/>
            <w:shd w:val="clear" w:color="auto" w:fill="auto"/>
            <w:vAlign w:val="center"/>
            <w:hideMark/>
          </w:tcPr>
          <w:p w14:paraId="6E441E9C" w14:textId="77777777" w:rsidR="006D7272" w:rsidRPr="006D7272" w:rsidRDefault="006D7272" w:rsidP="006D7272">
            <w:pPr>
              <w:ind w:left="-57" w:right="-57" w:firstLine="0"/>
              <w:jc w:val="center"/>
              <w:rPr>
                <w:b/>
                <w:bCs/>
                <w:color w:val="000000"/>
                <w:sz w:val="18"/>
                <w:szCs w:val="18"/>
                <w:lang w:eastAsia="ru-RU"/>
              </w:rPr>
            </w:pPr>
          </w:p>
        </w:tc>
        <w:tc>
          <w:tcPr>
            <w:tcW w:w="493" w:type="pct"/>
            <w:shd w:val="clear" w:color="auto" w:fill="auto"/>
            <w:vAlign w:val="center"/>
            <w:hideMark/>
          </w:tcPr>
          <w:p w14:paraId="465748D2" w14:textId="77777777" w:rsidR="006D7272" w:rsidRPr="006D7272" w:rsidRDefault="006D7272" w:rsidP="006D7272">
            <w:pPr>
              <w:ind w:left="-57" w:right="-57" w:firstLine="0"/>
              <w:jc w:val="center"/>
              <w:rPr>
                <w:b/>
                <w:bCs/>
                <w:color w:val="000000"/>
                <w:sz w:val="18"/>
                <w:szCs w:val="18"/>
                <w:lang w:eastAsia="ru-RU"/>
              </w:rPr>
            </w:pPr>
          </w:p>
        </w:tc>
      </w:tr>
      <w:tr w:rsidR="006D7272" w:rsidRPr="006D7272" w14:paraId="343C2689" w14:textId="77777777" w:rsidTr="008D2150">
        <w:trPr>
          <w:trHeight w:val="340"/>
        </w:trPr>
        <w:tc>
          <w:tcPr>
            <w:tcW w:w="262" w:type="pct"/>
            <w:shd w:val="clear" w:color="auto" w:fill="auto"/>
            <w:vAlign w:val="center"/>
            <w:hideMark/>
          </w:tcPr>
          <w:p w14:paraId="73F833C6" w14:textId="6EC624C3" w:rsidR="006D7272" w:rsidRPr="006D7272" w:rsidRDefault="0053356A" w:rsidP="006D7272">
            <w:pPr>
              <w:ind w:firstLine="0"/>
              <w:jc w:val="center"/>
              <w:rPr>
                <w:color w:val="000000"/>
                <w:sz w:val="18"/>
                <w:szCs w:val="18"/>
                <w:lang w:eastAsia="ru-RU"/>
              </w:rPr>
            </w:pPr>
            <w:r>
              <w:rPr>
                <w:color w:val="000000"/>
                <w:sz w:val="18"/>
                <w:szCs w:val="18"/>
                <w:lang w:eastAsia="ru-RU"/>
              </w:rPr>
              <w:t>2</w:t>
            </w:r>
          </w:p>
        </w:tc>
        <w:tc>
          <w:tcPr>
            <w:tcW w:w="1080" w:type="pct"/>
            <w:shd w:val="clear" w:color="auto" w:fill="auto"/>
            <w:vAlign w:val="center"/>
            <w:hideMark/>
          </w:tcPr>
          <w:p w14:paraId="13E72D24" w14:textId="77777777" w:rsidR="006D7272" w:rsidRPr="006D7272" w:rsidRDefault="006D7272" w:rsidP="006D7272">
            <w:pPr>
              <w:ind w:firstLine="0"/>
              <w:jc w:val="center"/>
              <w:rPr>
                <w:color w:val="000000"/>
                <w:sz w:val="18"/>
                <w:szCs w:val="18"/>
                <w:lang w:eastAsia="ru-RU"/>
              </w:rPr>
            </w:pPr>
            <w:r w:rsidRPr="006D7272">
              <w:rPr>
                <w:color w:val="000000"/>
                <w:sz w:val="18"/>
                <w:szCs w:val="18"/>
                <w:lang w:eastAsia="ru-RU"/>
              </w:rPr>
              <w:t>Реконструкция котельной №7, на территории СХТ</w:t>
            </w:r>
          </w:p>
        </w:tc>
        <w:tc>
          <w:tcPr>
            <w:tcW w:w="646" w:type="pct"/>
            <w:shd w:val="clear" w:color="auto" w:fill="auto"/>
            <w:vAlign w:val="center"/>
            <w:hideMark/>
          </w:tcPr>
          <w:p w14:paraId="26BB7B72" w14:textId="77777777" w:rsidR="006D7272" w:rsidRPr="006D7272" w:rsidRDefault="006D7272" w:rsidP="006D7272">
            <w:pPr>
              <w:ind w:firstLine="0"/>
              <w:jc w:val="center"/>
              <w:rPr>
                <w:color w:val="000000"/>
                <w:sz w:val="18"/>
                <w:szCs w:val="18"/>
                <w:lang w:eastAsia="ru-RU"/>
              </w:rPr>
            </w:pPr>
            <w:r w:rsidRPr="006D7272">
              <w:rPr>
                <w:color w:val="000000"/>
                <w:sz w:val="18"/>
                <w:szCs w:val="18"/>
                <w:lang w:eastAsia="ru-RU"/>
              </w:rPr>
              <w:t>Котельная № 7, г. Ветлуга, терр-я СХТ</w:t>
            </w:r>
          </w:p>
        </w:tc>
        <w:tc>
          <w:tcPr>
            <w:tcW w:w="719" w:type="pct"/>
            <w:shd w:val="clear" w:color="auto" w:fill="auto"/>
            <w:vAlign w:val="center"/>
            <w:hideMark/>
          </w:tcPr>
          <w:p w14:paraId="017B9531" w14:textId="77777777" w:rsidR="006D7272" w:rsidRPr="006D7272" w:rsidRDefault="006D7272" w:rsidP="006D7272">
            <w:pPr>
              <w:ind w:firstLine="0"/>
              <w:jc w:val="center"/>
              <w:rPr>
                <w:color w:val="000000"/>
                <w:sz w:val="18"/>
                <w:szCs w:val="18"/>
                <w:lang w:eastAsia="ru-RU"/>
              </w:rPr>
            </w:pPr>
            <w:r w:rsidRPr="006D7272">
              <w:rPr>
                <w:color w:val="000000"/>
                <w:sz w:val="18"/>
                <w:szCs w:val="18"/>
                <w:lang w:eastAsia="ru-RU"/>
              </w:rPr>
              <w:t>Модернизация системы отвода дымовых газов</w:t>
            </w:r>
          </w:p>
        </w:tc>
        <w:tc>
          <w:tcPr>
            <w:tcW w:w="863" w:type="pct"/>
            <w:shd w:val="clear" w:color="auto" w:fill="auto"/>
            <w:vAlign w:val="center"/>
            <w:hideMark/>
          </w:tcPr>
          <w:p w14:paraId="7D1724EE" w14:textId="77777777" w:rsidR="006D7272" w:rsidRPr="006D7272" w:rsidRDefault="006D7272" w:rsidP="006D7272">
            <w:pPr>
              <w:ind w:firstLine="0"/>
              <w:jc w:val="left"/>
              <w:rPr>
                <w:color w:val="000000"/>
                <w:sz w:val="18"/>
                <w:szCs w:val="18"/>
                <w:lang w:eastAsia="ru-RU"/>
              </w:rPr>
            </w:pPr>
            <w:r w:rsidRPr="006D7272">
              <w:rPr>
                <w:color w:val="000000"/>
                <w:sz w:val="18"/>
                <w:szCs w:val="18"/>
                <w:lang w:eastAsia="ru-RU"/>
              </w:rPr>
              <w:t>Установка частотного преобразователя управления дымососом</w:t>
            </w:r>
          </w:p>
        </w:tc>
        <w:tc>
          <w:tcPr>
            <w:tcW w:w="477" w:type="pct"/>
            <w:shd w:val="clear" w:color="auto" w:fill="auto"/>
            <w:vAlign w:val="center"/>
            <w:hideMark/>
          </w:tcPr>
          <w:p w14:paraId="7BF0BE23" w14:textId="77777777" w:rsidR="006D7272" w:rsidRPr="006D7272" w:rsidRDefault="006D7272" w:rsidP="006D7272">
            <w:pPr>
              <w:ind w:left="-57" w:right="-57" w:firstLine="0"/>
              <w:jc w:val="center"/>
              <w:rPr>
                <w:color w:val="000000"/>
                <w:sz w:val="18"/>
                <w:szCs w:val="18"/>
                <w:lang w:eastAsia="ru-RU"/>
              </w:rPr>
            </w:pPr>
            <w:r w:rsidRPr="006D7272">
              <w:rPr>
                <w:color w:val="000000"/>
                <w:sz w:val="18"/>
                <w:szCs w:val="18"/>
                <w:lang w:eastAsia="ru-RU"/>
              </w:rPr>
              <w:t>19,98</w:t>
            </w:r>
          </w:p>
        </w:tc>
        <w:tc>
          <w:tcPr>
            <w:tcW w:w="460" w:type="pct"/>
            <w:shd w:val="clear" w:color="auto" w:fill="auto"/>
            <w:vAlign w:val="center"/>
            <w:hideMark/>
          </w:tcPr>
          <w:p w14:paraId="5DBB3DDF" w14:textId="77777777" w:rsidR="006D7272" w:rsidRPr="006D7272" w:rsidRDefault="006D7272" w:rsidP="006D7272">
            <w:pPr>
              <w:ind w:left="-57" w:right="-57" w:firstLine="0"/>
              <w:jc w:val="center"/>
              <w:rPr>
                <w:color w:val="000000"/>
                <w:sz w:val="18"/>
                <w:szCs w:val="18"/>
                <w:lang w:eastAsia="ru-RU"/>
              </w:rPr>
            </w:pPr>
          </w:p>
        </w:tc>
        <w:tc>
          <w:tcPr>
            <w:tcW w:w="493" w:type="pct"/>
            <w:shd w:val="clear" w:color="auto" w:fill="auto"/>
            <w:vAlign w:val="center"/>
            <w:hideMark/>
          </w:tcPr>
          <w:p w14:paraId="73418946" w14:textId="77777777" w:rsidR="006D7272" w:rsidRPr="006D7272" w:rsidRDefault="006D7272" w:rsidP="006D7272">
            <w:pPr>
              <w:ind w:left="-57" w:right="-57" w:firstLine="0"/>
              <w:jc w:val="center"/>
              <w:rPr>
                <w:color w:val="000000"/>
                <w:sz w:val="18"/>
                <w:szCs w:val="18"/>
                <w:lang w:eastAsia="ru-RU"/>
              </w:rPr>
            </w:pPr>
          </w:p>
        </w:tc>
      </w:tr>
      <w:tr w:rsidR="006D7272" w:rsidRPr="006D7272" w14:paraId="5BD7135D" w14:textId="77777777" w:rsidTr="008D2150">
        <w:trPr>
          <w:trHeight w:val="340"/>
        </w:trPr>
        <w:tc>
          <w:tcPr>
            <w:tcW w:w="3570" w:type="pct"/>
            <w:gridSpan w:val="5"/>
            <w:shd w:val="clear" w:color="auto" w:fill="auto"/>
            <w:vAlign w:val="center"/>
            <w:hideMark/>
          </w:tcPr>
          <w:p w14:paraId="029F2306" w14:textId="77777777" w:rsidR="006D7272" w:rsidRPr="006D7272" w:rsidRDefault="006D7272" w:rsidP="006D7272">
            <w:pPr>
              <w:ind w:firstLine="0"/>
              <w:jc w:val="right"/>
              <w:rPr>
                <w:b/>
                <w:bCs/>
                <w:color w:val="000000"/>
                <w:sz w:val="18"/>
                <w:szCs w:val="18"/>
                <w:lang w:eastAsia="ru-RU"/>
              </w:rPr>
            </w:pPr>
            <w:r w:rsidRPr="006D7272">
              <w:rPr>
                <w:b/>
                <w:bCs/>
                <w:color w:val="000000"/>
                <w:sz w:val="18"/>
                <w:szCs w:val="18"/>
                <w:lang w:eastAsia="ru-RU"/>
              </w:rPr>
              <w:t>Всего по объекту: Котельная №9 (ЦРБ), г. Ветлуга, ул. Ленина ЦРБ</w:t>
            </w:r>
          </w:p>
        </w:tc>
        <w:tc>
          <w:tcPr>
            <w:tcW w:w="477" w:type="pct"/>
            <w:shd w:val="clear" w:color="auto" w:fill="auto"/>
            <w:vAlign w:val="center"/>
            <w:hideMark/>
          </w:tcPr>
          <w:p w14:paraId="2E0F5B12" w14:textId="77777777" w:rsidR="006D7272" w:rsidRPr="006D7272" w:rsidRDefault="006D7272" w:rsidP="006D7272">
            <w:pPr>
              <w:ind w:left="-57" w:right="-57" w:firstLine="0"/>
              <w:jc w:val="center"/>
              <w:rPr>
                <w:b/>
                <w:bCs/>
                <w:color w:val="000000"/>
                <w:sz w:val="18"/>
                <w:szCs w:val="18"/>
                <w:lang w:eastAsia="ru-RU"/>
              </w:rPr>
            </w:pPr>
            <w:r w:rsidRPr="006D7272">
              <w:rPr>
                <w:b/>
                <w:bCs/>
                <w:color w:val="000000"/>
                <w:sz w:val="18"/>
                <w:szCs w:val="18"/>
                <w:lang w:eastAsia="ru-RU"/>
              </w:rPr>
              <w:t>19,98</w:t>
            </w:r>
          </w:p>
        </w:tc>
        <w:tc>
          <w:tcPr>
            <w:tcW w:w="460" w:type="pct"/>
            <w:shd w:val="clear" w:color="auto" w:fill="auto"/>
            <w:vAlign w:val="center"/>
            <w:hideMark/>
          </w:tcPr>
          <w:p w14:paraId="1E259CBB" w14:textId="77777777" w:rsidR="006D7272" w:rsidRPr="006D7272" w:rsidRDefault="006D7272" w:rsidP="006D7272">
            <w:pPr>
              <w:ind w:left="-57" w:right="-57" w:firstLine="0"/>
              <w:jc w:val="center"/>
              <w:rPr>
                <w:b/>
                <w:bCs/>
                <w:color w:val="000000"/>
                <w:sz w:val="18"/>
                <w:szCs w:val="18"/>
                <w:lang w:eastAsia="ru-RU"/>
              </w:rPr>
            </w:pPr>
          </w:p>
        </w:tc>
        <w:tc>
          <w:tcPr>
            <w:tcW w:w="493" w:type="pct"/>
            <w:shd w:val="clear" w:color="auto" w:fill="auto"/>
            <w:vAlign w:val="center"/>
            <w:hideMark/>
          </w:tcPr>
          <w:p w14:paraId="23FA7E96" w14:textId="77777777" w:rsidR="006D7272" w:rsidRPr="006D7272" w:rsidRDefault="006D7272" w:rsidP="006D7272">
            <w:pPr>
              <w:ind w:left="-57" w:right="-57" w:firstLine="0"/>
              <w:jc w:val="center"/>
              <w:rPr>
                <w:b/>
                <w:bCs/>
                <w:color w:val="000000"/>
                <w:sz w:val="18"/>
                <w:szCs w:val="18"/>
                <w:lang w:eastAsia="ru-RU"/>
              </w:rPr>
            </w:pPr>
          </w:p>
        </w:tc>
      </w:tr>
      <w:tr w:rsidR="006D7272" w:rsidRPr="006D7272" w14:paraId="58C13148" w14:textId="77777777" w:rsidTr="008D2150">
        <w:trPr>
          <w:trHeight w:val="1045"/>
        </w:trPr>
        <w:tc>
          <w:tcPr>
            <w:tcW w:w="262" w:type="pct"/>
            <w:shd w:val="clear" w:color="auto" w:fill="auto"/>
            <w:vAlign w:val="center"/>
            <w:hideMark/>
          </w:tcPr>
          <w:p w14:paraId="650EAC93" w14:textId="5A9A20FB" w:rsidR="006D7272" w:rsidRPr="006D7272" w:rsidRDefault="0053356A" w:rsidP="006D7272">
            <w:pPr>
              <w:ind w:firstLine="0"/>
              <w:jc w:val="center"/>
              <w:rPr>
                <w:color w:val="000000"/>
                <w:sz w:val="18"/>
                <w:szCs w:val="18"/>
                <w:lang w:eastAsia="ru-RU"/>
              </w:rPr>
            </w:pPr>
            <w:r>
              <w:rPr>
                <w:color w:val="000000"/>
                <w:sz w:val="18"/>
                <w:szCs w:val="18"/>
                <w:lang w:eastAsia="ru-RU"/>
              </w:rPr>
              <w:t>3</w:t>
            </w:r>
          </w:p>
        </w:tc>
        <w:tc>
          <w:tcPr>
            <w:tcW w:w="1080" w:type="pct"/>
            <w:shd w:val="clear" w:color="auto" w:fill="auto"/>
            <w:vAlign w:val="center"/>
            <w:hideMark/>
          </w:tcPr>
          <w:p w14:paraId="7EFF82C7" w14:textId="77777777" w:rsidR="006D7272" w:rsidRPr="006D7272" w:rsidRDefault="006D7272" w:rsidP="006D7272">
            <w:pPr>
              <w:ind w:firstLine="0"/>
              <w:jc w:val="center"/>
              <w:rPr>
                <w:color w:val="000000"/>
                <w:sz w:val="18"/>
                <w:szCs w:val="18"/>
                <w:lang w:eastAsia="ru-RU"/>
              </w:rPr>
            </w:pPr>
            <w:r w:rsidRPr="006D7272">
              <w:rPr>
                <w:color w:val="000000"/>
                <w:sz w:val="18"/>
                <w:szCs w:val="18"/>
                <w:lang w:eastAsia="ru-RU"/>
              </w:rPr>
              <w:t>Реконструкция котельной №9 ЦРБ г. Ветлуга ул. Ленина дом 50</w:t>
            </w:r>
          </w:p>
        </w:tc>
        <w:tc>
          <w:tcPr>
            <w:tcW w:w="646" w:type="pct"/>
            <w:shd w:val="clear" w:color="auto" w:fill="auto"/>
            <w:vAlign w:val="center"/>
            <w:hideMark/>
          </w:tcPr>
          <w:p w14:paraId="2B490468" w14:textId="77777777" w:rsidR="006D7272" w:rsidRPr="006D7272" w:rsidRDefault="006D7272" w:rsidP="006D7272">
            <w:pPr>
              <w:ind w:firstLine="0"/>
              <w:jc w:val="center"/>
              <w:rPr>
                <w:color w:val="000000"/>
                <w:sz w:val="18"/>
                <w:szCs w:val="18"/>
                <w:lang w:eastAsia="ru-RU"/>
              </w:rPr>
            </w:pPr>
            <w:r w:rsidRPr="006D7272">
              <w:rPr>
                <w:color w:val="000000"/>
                <w:sz w:val="18"/>
                <w:szCs w:val="18"/>
                <w:lang w:eastAsia="ru-RU"/>
              </w:rPr>
              <w:t>Котельная № 9 (ЦРБ),</w:t>
            </w:r>
          </w:p>
          <w:p w14:paraId="2B3AC3DA" w14:textId="77777777" w:rsidR="006D7272" w:rsidRPr="006D7272" w:rsidRDefault="006D7272" w:rsidP="006D7272">
            <w:pPr>
              <w:ind w:firstLine="0"/>
              <w:jc w:val="center"/>
              <w:rPr>
                <w:color w:val="000000"/>
                <w:sz w:val="18"/>
                <w:szCs w:val="18"/>
                <w:lang w:eastAsia="ru-RU"/>
              </w:rPr>
            </w:pPr>
            <w:r w:rsidRPr="006D7272">
              <w:rPr>
                <w:color w:val="000000"/>
                <w:sz w:val="18"/>
                <w:szCs w:val="18"/>
                <w:lang w:eastAsia="ru-RU"/>
              </w:rPr>
              <w:t>г. Ветлуга, ул. Ленина ЦРБ</w:t>
            </w:r>
          </w:p>
        </w:tc>
        <w:tc>
          <w:tcPr>
            <w:tcW w:w="719" w:type="pct"/>
            <w:shd w:val="clear" w:color="auto" w:fill="auto"/>
            <w:vAlign w:val="center"/>
            <w:hideMark/>
          </w:tcPr>
          <w:p w14:paraId="08785345" w14:textId="77777777" w:rsidR="006D7272" w:rsidRPr="006D7272" w:rsidRDefault="006D7272" w:rsidP="006D7272">
            <w:pPr>
              <w:ind w:firstLine="0"/>
              <w:jc w:val="center"/>
              <w:rPr>
                <w:color w:val="000000"/>
                <w:sz w:val="18"/>
                <w:szCs w:val="18"/>
                <w:lang w:eastAsia="ru-RU"/>
              </w:rPr>
            </w:pPr>
            <w:r w:rsidRPr="006D7272">
              <w:rPr>
                <w:color w:val="000000"/>
                <w:sz w:val="18"/>
                <w:szCs w:val="18"/>
                <w:lang w:eastAsia="ru-RU"/>
              </w:rPr>
              <w:t>Модернизация системы отвода дымовых газов</w:t>
            </w:r>
          </w:p>
        </w:tc>
        <w:tc>
          <w:tcPr>
            <w:tcW w:w="863" w:type="pct"/>
            <w:shd w:val="clear" w:color="auto" w:fill="auto"/>
            <w:vAlign w:val="center"/>
            <w:hideMark/>
          </w:tcPr>
          <w:p w14:paraId="0B1F4613" w14:textId="77777777" w:rsidR="006D7272" w:rsidRPr="006D7272" w:rsidRDefault="006D7272" w:rsidP="006D7272">
            <w:pPr>
              <w:ind w:firstLine="0"/>
              <w:jc w:val="left"/>
              <w:rPr>
                <w:color w:val="000000"/>
                <w:sz w:val="18"/>
                <w:szCs w:val="18"/>
                <w:lang w:eastAsia="ru-RU"/>
              </w:rPr>
            </w:pPr>
            <w:r w:rsidRPr="006D7272">
              <w:rPr>
                <w:color w:val="000000"/>
                <w:sz w:val="18"/>
                <w:szCs w:val="18"/>
                <w:lang w:eastAsia="ru-RU"/>
              </w:rPr>
              <w:t>Установка частотного преобразователя управления дымососом</w:t>
            </w:r>
          </w:p>
        </w:tc>
        <w:tc>
          <w:tcPr>
            <w:tcW w:w="477" w:type="pct"/>
            <w:shd w:val="clear" w:color="auto" w:fill="auto"/>
            <w:vAlign w:val="center"/>
            <w:hideMark/>
          </w:tcPr>
          <w:p w14:paraId="49D00FBB" w14:textId="77777777" w:rsidR="006D7272" w:rsidRPr="006D7272" w:rsidRDefault="006D7272" w:rsidP="006D7272">
            <w:pPr>
              <w:ind w:left="-57" w:right="-57" w:firstLine="0"/>
              <w:jc w:val="center"/>
              <w:rPr>
                <w:color w:val="000000"/>
                <w:sz w:val="18"/>
                <w:szCs w:val="18"/>
                <w:lang w:eastAsia="ru-RU"/>
              </w:rPr>
            </w:pPr>
            <w:r w:rsidRPr="006D7272">
              <w:rPr>
                <w:color w:val="000000"/>
                <w:sz w:val="18"/>
                <w:szCs w:val="18"/>
                <w:lang w:eastAsia="ru-RU"/>
              </w:rPr>
              <w:t>19,98</w:t>
            </w:r>
          </w:p>
        </w:tc>
        <w:tc>
          <w:tcPr>
            <w:tcW w:w="460" w:type="pct"/>
            <w:shd w:val="clear" w:color="auto" w:fill="auto"/>
            <w:vAlign w:val="center"/>
            <w:hideMark/>
          </w:tcPr>
          <w:p w14:paraId="4DF8680D" w14:textId="77777777" w:rsidR="006D7272" w:rsidRPr="006D7272" w:rsidRDefault="006D7272" w:rsidP="006D7272">
            <w:pPr>
              <w:ind w:left="-57" w:right="-57" w:firstLine="0"/>
              <w:jc w:val="center"/>
              <w:rPr>
                <w:color w:val="000000"/>
                <w:sz w:val="18"/>
                <w:szCs w:val="18"/>
                <w:lang w:eastAsia="ru-RU"/>
              </w:rPr>
            </w:pPr>
          </w:p>
        </w:tc>
        <w:tc>
          <w:tcPr>
            <w:tcW w:w="493" w:type="pct"/>
            <w:shd w:val="clear" w:color="auto" w:fill="auto"/>
            <w:vAlign w:val="center"/>
            <w:hideMark/>
          </w:tcPr>
          <w:p w14:paraId="4DBCA2DF" w14:textId="77777777" w:rsidR="006D7272" w:rsidRPr="006D7272" w:rsidRDefault="006D7272" w:rsidP="006D7272">
            <w:pPr>
              <w:ind w:left="-57" w:right="-57" w:firstLine="0"/>
              <w:jc w:val="center"/>
              <w:rPr>
                <w:color w:val="000000"/>
                <w:sz w:val="18"/>
                <w:szCs w:val="18"/>
                <w:lang w:eastAsia="ru-RU"/>
              </w:rPr>
            </w:pPr>
          </w:p>
        </w:tc>
      </w:tr>
      <w:tr w:rsidR="006D7272" w:rsidRPr="006D7272" w14:paraId="3F3DE7CF" w14:textId="77777777" w:rsidTr="008D2150">
        <w:trPr>
          <w:trHeight w:val="340"/>
        </w:trPr>
        <w:tc>
          <w:tcPr>
            <w:tcW w:w="3570" w:type="pct"/>
            <w:gridSpan w:val="5"/>
            <w:shd w:val="clear" w:color="auto" w:fill="auto"/>
            <w:vAlign w:val="center"/>
            <w:hideMark/>
          </w:tcPr>
          <w:p w14:paraId="068C830F" w14:textId="77777777" w:rsidR="006D7272" w:rsidRPr="006D7272" w:rsidRDefault="006D7272" w:rsidP="006D7272">
            <w:pPr>
              <w:ind w:firstLine="0"/>
              <w:jc w:val="right"/>
              <w:rPr>
                <w:b/>
                <w:bCs/>
                <w:color w:val="000000"/>
                <w:sz w:val="18"/>
                <w:szCs w:val="18"/>
                <w:lang w:eastAsia="ru-RU"/>
              </w:rPr>
            </w:pPr>
            <w:r w:rsidRPr="006D7272">
              <w:rPr>
                <w:b/>
                <w:bCs/>
                <w:color w:val="000000"/>
                <w:sz w:val="18"/>
                <w:szCs w:val="18"/>
                <w:lang w:eastAsia="ru-RU"/>
              </w:rPr>
              <w:t>Всего по объекту: Котельная № 6, г. Ветлуга, ул. Бахирева</w:t>
            </w:r>
          </w:p>
        </w:tc>
        <w:tc>
          <w:tcPr>
            <w:tcW w:w="477" w:type="pct"/>
            <w:shd w:val="clear" w:color="auto" w:fill="auto"/>
            <w:vAlign w:val="center"/>
            <w:hideMark/>
          </w:tcPr>
          <w:p w14:paraId="578C7924" w14:textId="77777777" w:rsidR="006D7272" w:rsidRPr="006D7272" w:rsidRDefault="006D7272" w:rsidP="006D7272">
            <w:pPr>
              <w:ind w:left="-57" w:right="-57" w:firstLine="0"/>
              <w:jc w:val="center"/>
              <w:rPr>
                <w:b/>
                <w:bCs/>
                <w:color w:val="000000"/>
                <w:sz w:val="18"/>
                <w:szCs w:val="18"/>
                <w:lang w:eastAsia="ru-RU"/>
              </w:rPr>
            </w:pPr>
            <w:r w:rsidRPr="006D7272">
              <w:rPr>
                <w:b/>
                <w:bCs/>
                <w:color w:val="000000"/>
                <w:sz w:val="18"/>
                <w:szCs w:val="18"/>
                <w:lang w:eastAsia="ru-RU"/>
              </w:rPr>
              <w:t>2 099,43</w:t>
            </w:r>
          </w:p>
        </w:tc>
        <w:tc>
          <w:tcPr>
            <w:tcW w:w="460" w:type="pct"/>
            <w:shd w:val="clear" w:color="auto" w:fill="auto"/>
            <w:vAlign w:val="center"/>
            <w:hideMark/>
          </w:tcPr>
          <w:p w14:paraId="431037BD" w14:textId="77777777" w:rsidR="006D7272" w:rsidRPr="006D7272" w:rsidRDefault="006D7272" w:rsidP="006D7272">
            <w:pPr>
              <w:ind w:left="-57" w:right="-57" w:firstLine="0"/>
              <w:jc w:val="center"/>
              <w:rPr>
                <w:b/>
                <w:bCs/>
                <w:color w:val="000000"/>
                <w:sz w:val="18"/>
                <w:szCs w:val="18"/>
                <w:lang w:eastAsia="ru-RU"/>
              </w:rPr>
            </w:pPr>
          </w:p>
        </w:tc>
        <w:tc>
          <w:tcPr>
            <w:tcW w:w="493" w:type="pct"/>
            <w:shd w:val="clear" w:color="auto" w:fill="auto"/>
            <w:vAlign w:val="center"/>
            <w:hideMark/>
          </w:tcPr>
          <w:p w14:paraId="60372972" w14:textId="77777777" w:rsidR="006D7272" w:rsidRPr="006D7272" w:rsidRDefault="006D7272" w:rsidP="006D7272">
            <w:pPr>
              <w:ind w:left="-57" w:right="-57" w:firstLine="0"/>
              <w:jc w:val="center"/>
              <w:rPr>
                <w:b/>
                <w:bCs/>
                <w:color w:val="000000"/>
                <w:sz w:val="18"/>
                <w:szCs w:val="18"/>
                <w:lang w:eastAsia="ru-RU"/>
              </w:rPr>
            </w:pPr>
          </w:p>
        </w:tc>
      </w:tr>
      <w:tr w:rsidR="0053356A" w:rsidRPr="006D7272" w14:paraId="05FE6B8E" w14:textId="77777777" w:rsidTr="0053356A">
        <w:trPr>
          <w:trHeight w:val="510"/>
        </w:trPr>
        <w:tc>
          <w:tcPr>
            <w:tcW w:w="262" w:type="pct"/>
            <w:vMerge w:val="restart"/>
            <w:shd w:val="clear" w:color="auto" w:fill="auto"/>
            <w:vAlign w:val="center"/>
            <w:hideMark/>
          </w:tcPr>
          <w:p w14:paraId="2D76D8FE" w14:textId="25625602" w:rsidR="0053356A" w:rsidRPr="006D7272" w:rsidRDefault="0053356A" w:rsidP="006D7272">
            <w:pPr>
              <w:ind w:firstLine="0"/>
              <w:jc w:val="center"/>
              <w:rPr>
                <w:color w:val="000000"/>
                <w:sz w:val="18"/>
                <w:szCs w:val="18"/>
                <w:lang w:eastAsia="ru-RU"/>
              </w:rPr>
            </w:pPr>
            <w:r>
              <w:rPr>
                <w:color w:val="000000"/>
                <w:sz w:val="18"/>
                <w:szCs w:val="18"/>
                <w:lang w:eastAsia="ru-RU"/>
              </w:rPr>
              <w:t>4</w:t>
            </w:r>
          </w:p>
          <w:p w14:paraId="44F2D188" w14:textId="488A4BB0" w:rsidR="0053356A" w:rsidRPr="006D7272" w:rsidRDefault="0053356A" w:rsidP="0053356A">
            <w:pPr>
              <w:jc w:val="center"/>
              <w:rPr>
                <w:color w:val="000000"/>
                <w:sz w:val="18"/>
                <w:szCs w:val="18"/>
                <w:lang w:eastAsia="ru-RU"/>
              </w:rPr>
            </w:pPr>
            <w:r w:rsidRPr="006D7272">
              <w:rPr>
                <w:color w:val="000000"/>
                <w:sz w:val="18"/>
                <w:szCs w:val="18"/>
                <w:lang w:eastAsia="ru-RU"/>
              </w:rPr>
              <w:t>1</w:t>
            </w:r>
          </w:p>
        </w:tc>
        <w:tc>
          <w:tcPr>
            <w:tcW w:w="1080" w:type="pct"/>
            <w:vMerge w:val="restart"/>
            <w:shd w:val="clear" w:color="auto" w:fill="auto"/>
            <w:vAlign w:val="center"/>
            <w:hideMark/>
          </w:tcPr>
          <w:p w14:paraId="325D2660" w14:textId="77777777" w:rsidR="0053356A" w:rsidRPr="006D7272" w:rsidRDefault="0053356A" w:rsidP="006D7272">
            <w:pPr>
              <w:ind w:firstLine="0"/>
              <w:jc w:val="center"/>
              <w:rPr>
                <w:color w:val="000000"/>
                <w:sz w:val="18"/>
                <w:szCs w:val="18"/>
                <w:lang w:eastAsia="ru-RU"/>
              </w:rPr>
            </w:pPr>
            <w:r w:rsidRPr="006D7272">
              <w:rPr>
                <w:color w:val="000000"/>
                <w:sz w:val="18"/>
                <w:szCs w:val="18"/>
                <w:lang w:eastAsia="ru-RU"/>
              </w:rPr>
              <w:t>Реконструкция котельной № 6</w:t>
            </w:r>
          </w:p>
          <w:p w14:paraId="3A95EDCB" w14:textId="77777777" w:rsidR="0053356A" w:rsidRPr="006D7272" w:rsidRDefault="0053356A" w:rsidP="006D7272">
            <w:pPr>
              <w:ind w:firstLine="0"/>
              <w:jc w:val="center"/>
              <w:rPr>
                <w:color w:val="000000"/>
                <w:sz w:val="18"/>
                <w:szCs w:val="18"/>
                <w:lang w:eastAsia="ru-RU"/>
              </w:rPr>
            </w:pPr>
            <w:r w:rsidRPr="006D7272">
              <w:rPr>
                <w:color w:val="000000"/>
                <w:sz w:val="18"/>
                <w:szCs w:val="18"/>
                <w:lang w:eastAsia="ru-RU"/>
              </w:rPr>
              <w:t>г. Ветлуга,</w:t>
            </w:r>
          </w:p>
          <w:p w14:paraId="24D05213" w14:textId="77777777" w:rsidR="0053356A" w:rsidRPr="006D7272" w:rsidRDefault="0053356A" w:rsidP="006D7272">
            <w:pPr>
              <w:ind w:firstLine="0"/>
              <w:jc w:val="center"/>
              <w:rPr>
                <w:color w:val="000000"/>
                <w:sz w:val="18"/>
                <w:szCs w:val="18"/>
                <w:lang w:eastAsia="ru-RU"/>
              </w:rPr>
            </w:pPr>
            <w:r w:rsidRPr="006D7272">
              <w:rPr>
                <w:color w:val="000000"/>
                <w:sz w:val="18"/>
                <w:szCs w:val="18"/>
                <w:lang w:eastAsia="ru-RU"/>
              </w:rPr>
              <w:t>ул. Бахирева 42</w:t>
            </w:r>
          </w:p>
        </w:tc>
        <w:tc>
          <w:tcPr>
            <w:tcW w:w="646" w:type="pct"/>
            <w:vMerge w:val="restart"/>
            <w:shd w:val="clear" w:color="auto" w:fill="auto"/>
            <w:vAlign w:val="center"/>
            <w:hideMark/>
          </w:tcPr>
          <w:p w14:paraId="66E967C2" w14:textId="77777777" w:rsidR="0053356A" w:rsidRPr="006D7272" w:rsidRDefault="0053356A" w:rsidP="006D7272">
            <w:pPr>
              <w:ind w:firstLine="0"/>
              <w:jc w:val="center"/>
              <w:rPr>
                <w:color w:val="000000"/>
                <w:sz w:val="18"/>
                <w:szCs w:val="18"/>
                <w:lang w:eastAsia="ru-RU"/>
              </w:rPr>
            </w:pPr>
            <w:r w:rsidRPr="006D7272">
              <w:rPr>
                <w:color w:val="000000"/>
                <w:sz w:val="18"/>
                <w:szCs w:val="18"/>
                <w:lang w:eastAsia="ru-RU"/>
              </w:rPr>
              <w:t>Котельная № 6, г. Ветлуга, ул. Бахирева</w:t>
            </w:r>
          </w:p>
        </w:tc>
        <w:tc>
          <w:tcPr>
            <w:tcW w:w="719" w:type="pct"/>
            <w:vMerge w:val="restart"/>
            <w:shd w:val="clear" w:color="auto" w:fill="auto"/>
            <w:vAlign w:val="center"/>
            <w:hideMark/>
          </w:tcPr>
          <w:p w14:paraId="233E7AE9" w14:textId="77777777" w:rsidR="0053356A" w:rsidRPr="006D7272" w:rsidRDefault="0053356A" w:rsidP="006D7272">
            <w:pPr>
              <w:ind w:firstLine="0"/>
              <w:jc w:val="center"/>
              <w:rPr>
                <w:color w:val="000000"/>
                <w:sz w:val="18"/>
                <w:szCs w:val="18"/>
                <w:lang w:eastAsia="ru-RU"/>
              </w:rPr>
            </w:pPr>
            <w:r w:rsidRPr="006D7272">
              <w:rPr>
                <w:color w:val="000000"/>
                <w:sz w:val="18"/>
                <w:szCs w:val="18"/>
                <w:lang w:eastAsia="ru-RU"/>
              </w:rPr>
              <w:t>Замена котлового оборудования на 2026 год</w:t>
            </w:r>
          </w:p>
        </w:tc>
        <w:tc>
          <w:tcPr>
            <w:tcW w:w="863" w:type="pct"/>
            <w:shd w:val="clear" w:color="auto" w:fill="auto"/>
            <w:vAlign w:val="center"/>
            <w:hideMark/>
          </w:tcPr>
          <w:p w14:paraId="2EFDF2AB" w14:textId="77777777" w:rsidR="0053356A" w:rsidRPr="006D7272" w:rsidRDefault="0053356A" w:rsidP="006D7272">
            <w:pPr>
              <w:ind w:firstLine="0"/>
              <w:jc w:val="left"/>
              <w:rPr>
                <w:color w:val="000000"/>
                <w:sz w:val="18"/>
                <w:szCs w:val="18"/>
                <w:lang w:eastAsia="ru-RU"/>
              </w:rPr>
            </w:pPr>
            <w:r w:rsidRPr="006D7272">
              <w:rPr>
                <w:color w:val="000000"/>
                <w:sz w:val="18"/>
                <w:szCs w:val="18"/>
                <w:lang w:eastAsia="ru-RU"/>
              </w:rPr>
              <w:t>Замена котла КВм-1,16 (КД)</w:t>
            </w:r>
          </w:p>
        </w:tc>
        <w:tc>
          <w:tcPr>
            <w:tcW w:w="477" w:type="pct"/>
            <w:shd w:val="clear" w:color="auto" w:fill="auto"/>
            <w:vAlign w:val="center"/>
            <w:hideMark/>
          </w:tcPr>
          <w:p w14:paraId="5F536289" w14:textId="77777777" w:rsidR="0053356A" w:rsidRPr="006D7272" w:rsidRDefault="0053356A" w:rsidP="006D7272">
            <w:pPr>
              <w:ind w:left="-57" w:right="-57" w:firstLine="0"/>
              <w:jc w:val="center"/>
              <w:rPr>
                <w:color w:val="000000"/>
                <w:sz w:val="18"/>
                <w:szCs w:val="18"/>
                <w:lang w:eastAsia="ru-RU"/>
              </w:rPr>
            </w:pPr>
            <w:r w:rsidRPr="006D7272">
              <w:rPr>
                <w:color w:val="000000"/>
                <w:sz w:val="18"/>
                <w:szCs w:val="18"/>
                <w:lang w:eastAsia="ru-RU"/>
              </w:rPr>
              <w:t>1 990,00</w:t>
            </w:r>
          </w:p>
        </w:tc>
        <w:tc>
          <w:tcPr>
            <w:tcW w:w="460" w:type="pct"/>
            <w:shd w:val="clear" w:color="auto" w:fill="auto"/>
            <w:vAlign w:val="center"/>
            <w:hideMark/>
          </w:tcPr>
          <w:p w14:paraId="1CF80880" w14:textId="77777777" w:rsidR="0053356A" w:rsidRPr="006D7272" w:rsidRDefault="0053356A" w:rsidP="006D7272">
            <w:pPr>
              <w:ind w:left="-57" w:right="-57" w:firstLine="0"/>
              <w:jc w:val="center"/>
              <w:rPr>
                <w:color w:val="000000"/>
                <w:sz w:val="18"/>
                <w:szCs w:val="18"/>
                <w:lang w:eastAsia="ru-RU"/>
              </w:rPr>
            </w:pPr>
          </w:p>
        </w:tc>
        <w:tc>
          <w:tcPr>
            <w:tcW w:w="493" w:type="pct"/>
            <w:shd w:val="clear" w:color="auto" w:fill="auto"/>
            <w:vAlign w:val="center"/>
            <w:hideMark/>
          </w:tcPr>
          <w:p w14:paraId="726ACB19" w14:textId="77777777" w:rsidR="0053356A" w:rsidRPr="006D7272" w:rsidRDefault="0053356A" w:rsidP="006D7272">
            <w:pPr>
              <w:ind w:left="-57" w:right="-57" w:firstLine="0"/>
              <w:jc w:val="center"/>
              <w:rPr>
                <w:color w:val="000000"/>
                <w:sz w:val="18"/>
                <w:szCs w:val="18"/>
                <w:lang w:eastAsia="ru-RU"/>
              </w:rPr>
            </w:pPr>
          </w:p>
        </w:tc>
      </w:tr>
      <w:tr w:rsidR="0053356A" w:rsidRPr="006D7272" w14:paraId="3E446477" w14:textId="77777777" w:rsidTr="0053356A">
        <w:trPr>
          <w:trHeight w:val="510"/>
        </w:trPr>
        <w:tc>
          <w:tcPr>
            <w:tcW w:w="262" w:type="pct"/>
            <w:vMerge/>
            <w:shd w:val="clear" w:color="auto" w:fill="auto"/>
            <w:vAlign w:val="center"/>
            <w:hideMark/>
          </w:tcPr>
          <w:p w14:paraId="0C70E89A" w14:textId="5B538088" w:rsidR="0053356A" w:rsidRPr="006D7272" w:rsidRDefault="0053356A" w:rsidP="006D7272">
            <w:pPr>
              <w:jc w:val="center"/>
              <w:rPr>
                <w:color w:val="000000"/>
                <w:sz w:val="18"/>
                <w:szCs w:val="18"/>
                <w:lang w:eastAsia="ru-RU"/>
              </w:rPr>
            </w:pPr>
          </w:p>
        </w:tc>
        <w:tc>
          <w:tcPr>
            <w:tcW w:w="1080" w:type="pct"/>
            <w:vMerge/>
            <w:shd w:val="clear" w:color="auto" w:fill="auto"/>
            <w:vAlign w:val="center"/>
            <w:hideMark/>
          </w:tcPr>
          <w:p w14:paraId="62981065" w14:textId="77777777" w:rsidR="0053356A" w:rsidRPr="006D7272" w:rsidRDefault="0053356A" w:rsidP="006D7272">
            <w:pPr>
              <w:ind w:firstLine="0"/>
              <w:jc w:val="left"/>
              <w:rPr>
                <w:color w:val="000000"/>
                <w:sz w:val="18"/>
                <w:szCs w:val="18"/>
                <w:lang w:eastAsia="ru-RU"/>
              </w:rPr>
            </w:pPr>
          </w:p>
        </w:tc>
        <w:tc>
          <w:tcPr>
            <w:tcW w:w="646" w:type="pct"/>
            <w:vMerge/>
            <w:shd w:val="clear" w:color="auto" w:fill="auto"/>
            <w:vAlign w:val="center"/>
            <w:hideMark/>
          </w:tcPr>
          <w:p w14:paraId="7EB9D239" w14:textId="77777777" w:rsidR="0053356A" w:rsidRPr="006D7272" w:rsidRDefault="0053356A" w:rsidP="006D7272">
            <w:pPr>
              <w:ind w:firstLine="0"/>
              <w:jc w:val="left"/>
              <w:rPr>
                <w:color w:val="000000"/>
                <w:sz w:val="18"/>
                <w:szCs w:val="18"/>
                <w:lang w:eastAsia="ru-RU"/>
              </w:rPr>
            </w:pPr>
          </w:p>
        </w:tc>
        <w:tc>
          <w:tcPr>
            <w:tcW w:w="719" w:type="pct"/>
            <w:vMerge/>
            <w:shd w:val="clear" w:color="auto" w:fill="auto"/>
            <w:vAlign w:val="center"/>
            <w:hideMark/>
          </w:tcPr>
          <w:p w14:paraId="39C2C540" w14:textId="77777777" w:rsidR="0053356A" w:rsidRPr="006D7272" w:rsidRDefault="0053356A" w:rsidP="006D7272">
            <w:pPr>
              <w:ind w:firstLine="0"/>
              <w:jc w:val="left"/>
              <w:rPr>
                <w:color w:val="000000"/>
                <w:sz w:val="18"/>
                <w:szCs w:val="18"/>
                <w:lang w:eastAsia="ru-RU"/>
              </w:rPr>
            </w:pPr>
          </w:p>
        </w:tc>
        <w:tc>
          <w:tcPr>
            <w:tcW w:w="863" w:type="pct"/>
            <w:shd w:val="clear" w:color="auto" w:fill="auto"/>
            <w:vAlign w:val="center"/>
            <w:hideMark/>
          </w:tcPr>
          <w:p w14:paraId="0015FB80" w14:textId="77777777" w:rsidR="0053356A" w:rsidRPr="006D7272" w:rsidRDefault="0053356A" w:rsidP="006D7272">
            <w:pPr>
              <w:ind w:firstLine="0"/>
              <w:jc w:val="left"/>
              <w:rPr>
                <w:color w:val="000000"/>
                <w:sz w:val="18"/>
                <w:szCs w:val="18"/>
                <w:lang w:eastAsia="ru-RU"/>
              </w:rPr>
            </w:pPr>
            <w:r w:rsidRPr="006D7272">
              <w:rPr>
                <w:color w:val="000000"/>
                <w:sz w:val="18"/>
                <w:szCs w:val="18"/>
                <w:lang w:eastAsia="ru-RU"/>
              </w:rPr>
              <w:t xml:space="preserve">вентилятор ВЦ-14-46 </w:t>
            </w:r>
          </w:p>
        </w:tc>
        <w:tc>
          <w:tcPr>
            <w:tcW w:w="477" w:type="pct"/>
            <w:shd w:val="clear" w:color="auto" w:fill="auto"/>
            <w:vAlign w:val="center"/>
            <w:hideMark/>
          </w:tcPr>
          <w:p w14:paraId="665E0968" w14:textId="77777777" w:rsidR="0053356A" w:rsidRPr="006D7272" w:rsidRDefault="0053356A" w:rsidP="006D7272">
            <w:pPr>
              <w:ind w:left="-57" w:right="-57" w:firstLine="0"/>
              <w:jc w:val="center"/>
              <w:rPr>
                <w:color w:val="000000"/>
                <w:sz w:val="18"/>
                <w:szCs w:val="18"/>
                <w:lang w:eastAsia="ru-RU"/>
              </w:rPr>
            </w:pPr>
            <w:r w:rsidRPr="006D7272">
              <w:rPr>
                <w:color w:val="000000"/>
                <w:sz w:val="18"/>
                <w:szCs w:val="18"/>
                <w:lang w:eastAsia="ru-RU"/>
              </w:rPr>
              <w:t>31,10</w:t>
            </w:r>
          </w:p>
        </w:tc>
        <w:tc>
          <w:tcPr>
            <w:tcW w:w="460" w:type="pct"/>
            <w:shd w:val="clear" w:color="auto" w:fill="auto"/>
            <w:vAlign w:val="center"/>
            <w:hideMark/>
          </w:tcPr>
          <w:p w14:paraId="409BC58E" w14:textId="77777777" w:rsidR="0053356A" w:rsidRPr="006D7272" w:rsidRDefault="0053356A" w:rsidP="006D7272">
            <w:pPr>
              <w:ind w:left="-57" w:right="-57" w:firstLine="0"/>
              <w:jc w:val="center"/>
              <w:rPr>
                <w:color w:val="000000"/>
                <w:sz w:val="18"/>
                <w:szCs w:val="18"/>
                <w:lang w:eastAsia="ru-RU"/>
              </w:rPr>
            </w:pPr>
          </w:p>
        </w:tc>
        <w:tc>
          <w:tcPr>
            <w:tcW w:w="493" w:type="pct"/>
            <w:shd w:val="clear" w:color="auto" w:fill="auto"/>
            <w:vAlign w:val="center"/>
            <w:hideMark/>
          </w:tcPr>
          <w:p w14:paraId="32F6B9D8" w14:textId="77777777" w:rsidR="0053356A" w:rsidRPr="006D7272" w:rsidRDefault="0053356A" w:rsidP="006D7272">
            <w:pPr>
              <w:ind w:left="-57" w:right="-57" w:firstLine="0"/>
              <w:jc w:val="center"/>
              <w:rPr>
                <w:color w:val="000000"/>
                <w:sz w:val="18"/>
                <w:szCs w:val="18"/>
                <w:lang w:eastAsia="ru-RU"/>
              </w:rPr>
            </w:pPr>
          </w:p>
        </w:tc>
      </w:tr>
      <w:tr w:rsidR="0053356A" w:rsidRPr="006D7272" w14:paraId="66A5A26E" w14:textId="77777777" w:rsidTr="0053356A">
        <w:trPr>
          <w:trHeight w:val="510"/>
        </w:trPr>
        <w:tc>
          <w:tcPr>
            <w:tcW w:w="262" w:type="pct"/>
            <w:vMerge/>
            <w:shd w:val="clear" w:color="auto" w:fill="auto"/>
            <w:vAlign w:val="center"/>
            <w:hideMark/>
          </w:tcPr>
          <w:p w14:paraId="60CF10A1" w14:textId="141B9B13" w:rsidR="0053356A" w:rsidRPr="006D7272" w:rsidRDefault="0053356A" w:rsidP="006D7272">
            <w:pPr>
              <w:jc w:val="center"/>
              <w:rPr>
                <w:color w:val="000000"/>
                <w:sz w:val="18"/>
                <w:szCs w:val="18"/>
                <w:lang w:eastAsia="ru-RU"/>
              </w:rPr>
            </w:pPr>
          </w:p>
        </w:tc>
        <w:tc>
          <w:tcPr>
            <w:tcW w:w="1080" w:type="pct"/>
            <w:vMerge/>
            <w:shd w:val="clear" w:color="auto" w:fill="auto"/>
            <w:vAlign w:val="center"/>
            <w:hideMark/>
          </w:tcPr>
          <w:p w14:paraId="02BDE3CF" w14:textId="77777777" w:rsidR="0053356A" w:rsidRPr="006D7272" w:rsidRDefault="0053356A" w:rsidP="006D7272">
            <w:pPr>
              <w:ind w:firstLine="0"/>
              <w:jc w:val="left"/>
              <w:rPr>
                <w:color w:val="000000"/>
                <w:sz w:val="18"/>
                <w:szCs w:val="18"/>
                <w:lang w:eastAsia="ru-RU"/>
              </w:rPr>
            </w:pPr>
          </w:p>
        </w:tc>
        <w:tc>
          <w:tcPr>
            <w:tcW w:w="646" w:type="pct"/>
            <w:vMerge/>
            <w:shd w:val="clear" w:color="auto" w:fill="auto"/>
            <w:vAlign w:val="center"/>
            <w:hideMark/>
          </w:tcPr>
          <w:p w14:paraId="49D91E37" w14:textId="77777777" w:rsidR="0053356A" w:rsidRPr="006D7272" w:rsidRDefault="0053356A" w:rsidP="006D7272">
            <w:pPr>
              <w:ind w:firstLine="0"/>
              <w:jc w:val="left"/>
              <w:rPr>
                <w:color w:val="000000"/>
                <w:sz w:val="18"/>
                <w:szCs w:val="18"/>
                <w:lang w:eastAsia="ru-RU"/>
              </w:rPr>
            </w:pPr>
          </w:p>
        </w:tc>
        <w:tc>
          <w:tcPr>
            <w:tcW w:w="719" w:type="pct"/>
            <w:vMerge/>
            <w:shd w:val="clear" w:color="auto" w:fill="auto"/>
            <w:vAlign w:val="center"/>
            <w:hideMark/>
          </w:tcPr>
          <w:p w14:paraId="29690FA8" w14:textId="77777777" w:rsidR="0053356A" w:rsidRPr="006D7272" w:rsidRDefault="0053356A" w:rsidP="006D7272">
            <w:pPr>
              <w:ind w:firstLine="0"/>
              <w:jc w:val="left"/>
              <w:rPr>
                <w:color w:val="000000"/>
                <w:sz w:val="18"/>
                <w:szCs w:val="18"/>
                <w:lang w:eastAsia="ru-RU"/>
              </w:rPr>
            </w:pPr>
          </w:p>
        </w:tc>
        <w:tc>
          <w:tcPr>
            <w:tcW w:w="863" w:type="pct"/>
            <w:shd w:val="clear" w:color="auto" w:fill="auto"/>
            <w:vAlign w:val="center"/>
            <w:hideMark/>
          </w:tcPr>
          <w:p w14:paraId="3E8A6B2F" w14:textId="77777777" w:rsidR="0053356A" w:rsidRPr="006D7272" w:rsidRDefault="0053356A" w:rsidP="006D7272">
            <w:pPr>
              <w:ind w:firstLine="0"/>
              <w:jc w:val="left"/>
              <w:rPr>
                <w:color w:val="000000"/>
                <w:sz w:val="18"/>
                <w:szCs w:val="18"/>
                <w:lang w:eastAsia="ru-RU"/>
              </w:rPr>
            </w:pPr>
            <w:r w:rsidRPr="006D7272">
              <w:rPr>
                <w:color w:val="000000"/>
                <w:sz w:val="18"/>
                <w:szCs w:val="18"/>
                <w:lang w:eastAsia="ru-RU"/>
              </w:rPr>
              <w:t>клапан предохранительный фланцевый 17С28НЖ-050-2-3,5</w:t>
            </w:r>
          </w:p>
        </w:tc>
        <w:tc>
          <w:tcPr>
            <w:tcW w:w="477" w:type="pct"/>
            <w:shd w:val="clear" w:color="auto" w:fill="auto"/>
            <w:vAlign w:val="center"/>
            <w:hideMark/>
          </w:tcPr>
          <w:p w14:paraId="5F3ECB08" w14:textId="77777777" w:rsidR="0053356A" w:rsidRPr="006D7272" w:rsidRDefault="0053356A" w:rsidP="006D7272">
            <w:pPr>
              <w:ind w:left="-57" w:right="-57" w:firstLine="0"/>
              <w:jc w:val="center"/>
              <w:rPr>
                <w:color w:val="000000"/>
                <w:sz w:val="18"/>
                <w:szCs w:val="18"/>
                <w:lang w:eastAsia="ru-RU"/>
              </w:rPr>
            </w:pPr>
            <w:r w:rsidRPr="006D7272">
              <w:rPr>
                <w:color w:val="000000"/>
                <w:sz w:val="18"/>
                <w:szCs w:val="18"/>
                <w:lang w:eastAsia="ru-RU"/>
              </w:rPr>
              <w:t>26,50</w:t>
            </w:r>
          </w:p>
        </w:tc>
        <w:tc>
          <w:tcPr>
            <w:tcW w:w="460" w:type="pct"/>
            <w:shd w:val="clear" w:color="auto" w:fill="auto"/>
            <w:vAlign w:val="center"/>
            <w:hideMark/>
          </w:tcPr>
          <w:p w14:paraId="06FFCD66" w14:textId="77777777" w:rsidR="0053356A" w:rsidRPr="006D7272" w:rsidRDefault="0053356A" w:rsidP="006D7272">
            <w:pPr>
              <w:ind w:left="-57" w:right="-57" w:firstLine="0"/>
              <w:jc w:val="center"/>
              <w:rPr>
                <w:color w:val="000000"/>
                <w:sz w:val="18"/>
                <w:szCs w:val="18"/>
                <w:lang w:eastAsia="ru-RU"/>
              </w:rPr>
            </w:pPr>
          </w:p>
        </w:tc>
        <w:tc>
          <w:tcPr>
            <w:tcW w:w="493" w:type="pct"/>
            <w:shd w:val="clear" w:color="auto" w:fill="auto"/>
            <w:vAlign w:val="center"/>
            <w:hideMark/>
          </w:tcPr>
          <w:p w14:paraId="1E776D37" w14:textId="77777777" w:rsidR="0053356A" w:rsidRPr="006D7272" w:rsidRDefault="0053356A" w:rsidP="006D7272">
            <w:pPr>
              <w:ind w:left="-57" w:right="-57" w:firstLine="0"/>
              <w:jc w:val="center"/>
              <w:rPr>
                <w:color w:val="000000"/>
                <w:sz w:val="18"/>
                <w:szCs w:val="18"/>
                <w:lang w:eastAsia="ru-RU"/>
              </w:rPr>
            </w:pPr>
          </w:p>
        </w:tc>
      </w:tr>
      <w:tr w:rsidR="0053356A" w:rsidRPr="006D7272" w14:paraId="3CC3C017" w14:textId="77777777" w:rsidTr="0053356A">
        <w:trPr>
          <w:trHeight w:val="510"/>
        </w:trPr>
        <w:tc>
          <w:tcPr>
            <w:tcW w:w="262" w:type="pct"/>
            <w:vMerge/>
            <w:shd w:val="clear" w:color="auto" w:fill="auto"/>
            <w:vAlign w:val="center"/>
            <w:hideMark/>
          </w:tcPr>
          <w:p w14:paraId="7B5552CA" w14:textId="4EA4E54C" w:rsidR="0053356A" w:rsidRPr="006D7272" w:rsidRDefault="0053356A" w:rsidP="006D7272">
            <w:pPr>
              <w:jc w:val="center"/>
              <w:rPr>
                <w:color w:val="000000"/>
                <w:sz w:val="18"/>
                <w:szCs w:val="18"/>
                <w:lang w:eastAsia="ru-RU"/>
              </w:rPr>
            </w:pPr>
          </w:p>
        </w:tc>
        <w:tc>
          <w:tcPr>
            <w:tcW w:w="1080" w:type="pct"/>
            <w:vMerge/>
            <w:shd w:val="clear" w:color="auto" w:fill="auto"/>
            <w:vAlign w:val="center"/>
            <w:hideMark/>
          </w:tcPr>
          <w:p w14:paraId="135600C1" w14:textId="77777777" w:rsidR="0053356A" w:rsidRPr="006D7272" w:rsidRDefault="0053356A" w:rsidP="006D7272">
            <w:pPr>
              <w:ind w:firstLine="0"/>
              <w:jc w:val="left"/>
              <w:rPr>
                <w:color w:val="000000"/>
                <w:sz w:val="18"/>
                <w:szCs w:val="18"/>
                <w:lang w:eastAsia="ru-RU"/>
              </w:rPr>
            </w:pPr>
          </w:p>
        </w:tc>
        <w:tc>
          <w:tcPr>
            <w:tcW w:w="646" w:type="pct"/>
            <w:vMerge/>
            <w:shd w:val="clear" w:color="auto" w:fill="auto"/>
            <w:vAlign w:val="center"/>
            <w:hideMark/>
          </w:tcPr>
          <w:p w14:paraId="656798D8" w14:textId="77777777" w:rsidR="0053356A" w:rsidRPr="006D7272" w:rsidRDefault="0053356A" w:rsidP="006D7272">
            <w:pPr>
              <w:ind w:firstLine="0"/>
              <w:jc w:val="left"/>
              <w:rPr>
                <w:color w:val="000000"/>
                <w:sz w:val="18"/>
                <w:szCs w:val="18"/>
                <w:lang w:eastAsia="ru-RU"/>
              </w:rPr>
            </w:pPr>
          </w:p>
        </w:tc>
        <w:tc>
          <w:tcPr>
            <w:tcW w:w="719" w:type="pct"/>
            <w:vMerge/>
            <w:shd w:val="clear" w:color="auto" w:fill="auto"/>
            <w:vAlign w:val="center"/>
            <w:hideMark/>
          </w:tcPr>
          <w:p w14:paraId="525F812A" w14:textId="77777777" w:rsidR="0053356A" w:rsidRPr="006D7272" w:rsidRDefault="0053356A" w:rsidP="006D7272">
            <w:pPr>
              <w:ind w:firstLine="0"/>
              <w:jc w:val="left"/>
              <w:rPr>
                <w:color w:val="000000"/>
                <w:sz w:val="18"/>
                <w:szCs w:val="18"/>
                <w:lang w:eastAsia="ru-RU"/>
              </w:rPr>
            </w:pPr>
          </w:p>
        </w:tc>
        <w:tc>
          <w:tcPr>
            <w:tcW w:w="863" w:type="pct"/>
            <w:shd w:val="clear" w:color="auto" w:fill="auto"/>
            <w:vAlign w:val="center"/>
            <w:hideMark/>
          </w:tcPr>
          <w:p w14:paraId="34EB1B46" w14:textId="77777777" w:rsidR="0053356A" w:rsidRPr="006D7272" w:rsidRDefault="0053356A" w:rsidP="006D7272">
            <w:pPr>
              <w:ind w:left="-57" w:right="-57" w:firstLine="0"/>
              <w:jc w:val="left"/>
              <w:rPr>
                <w:color w:val="000000"/>
                <w:sz w:val="18"/>
                <w:szCs w:val="18"/>
                <w:lang w:eastAsia="ru-RU"/>
              </w:rPr>
            </w:pPr>
            <w:r w:rsidRPr="006D7272">
              <w:rPr>
                <w:color w:val="000000"/>
                <w:sz w:val="18"/>
                <w:szCs w:val="18"/>
                <w:lang w:eastAsia="ru-RU"/>
              </w:rPr>
              <w:t>комплект запорной арматуры</w:t>
            </w:r>
          </w:p>
        </w:tc>
        <w:tc>
          <w:tcPr>
            <w:tcW w:w="477" w:type="pct"/>
            <w:shd w:val="clear" w:color="auto" w:fill="auto"/>
            <w:vAlign w:val="center"/>
            <w:hideMark/>
          </w:tcPr>
          <w:p w14:paraId="3A821F4D" w14:textId="77777777" w:rsidR="0053356A" w:rsidRPr="006D7272" w:rsidRDefault="0053356A" w:rsidP="006D7272">
            <w:pPr>
              <w:ind w:left="-57" w:right="-57" w:firstLine="0"/>
              <w:jc w:val="center"/>
              <w:rPr>
                <w:color w:val="000000"/>
                <w:sz w:val="18"/>
                <w:szCs w:val="18"/>
                <w:lang w:eastAsia="ru-RU"/>
              </w:rPr>
            </w:pPr>
            <w:r w:rsidRPr="006D7272">
              <w:rPr>
                <w:color w:val="000000"/>
                <w:sz w:val="18"/>
                <w:szCs w:val="18"/>
                <w:lang w:eastAsia="ru-RU"/>
              </w:rPr>
              <w:t>31,86</w:t>
            </w:r>
          </w:p>
        </w:tc>
        <w:tc>
          <w:tcPr>
            <w:tcW w:w="460" w:type="pct"/>
            <w:shd w:val="clear" w:color="auto" w:fill="auto"/>
            <w:vAlign w:val="center"/>
            <w:hideMark/>
          </w:tcPr>
          <w:p w14:paraId="2CF7A2C4" w14:textId="77777777" w:rsidR="0053356A" w:rsidRPr="006D7272" w:rsidRDefault="0053356A" w:rsidP="006D7272">
            <w:pPr>
              <w:ind w:left="-57" w:right="-57" w:firstLine="0"/>
              <w:jc w:val="center"/>
              <w:rPr>
                <w:color w:val="000000"/>
                <w:sz w:val="18"/>
                <w:szCs w:val="18"/>
                <w:lang w:eastAsia="ru-RU"/>
              </w:rPr>
            </w:pPr>
          </w:p>
        </w:tc>
        <w:tc>
          <w:tcPr>
            <w:tcW w:w="493" w:type="pct"/>
            <w:shd w:val="clear" w:color="auto" w:fill="auto"/>
            <w:vAlign w:val="center"/>
            <w:hideMark/>
          </w:tcPr>
          <w:p w14:paraId="332C1238" w14:textId="77777777" w:rsidR="0053356A" w:rsidRPr="006D7272" w:rsidRDefault="0053356A" w:rsidP="006D7272">
            <w:pPr>
              <w:ind w:left="-57" w:right="-57" w:firstLine="0"/>
              <w:jc w:val="center"/>
              <w:rPr>
                <w:color w:val="000000"/>
                <w:sz w:val="18"/>
                <w:szCs w:val="18"/>
                <w:lang w:eastAsia="ru-RU"/>
              </w:rPr>
            </w:pPr>
          </w:p>
        </w:tc>
      </w:tr>
      <w:tr w:rsidR="0053356A" w:rsidRPr="006D7272" w14:paraId="2C1DB848" w14:textId="77777777" w:rsidTr="0053356A">
        <w:trPr>
          <w:trHeight w:val="510"/>
        </w:trPr>
        <w:tc>
          <w:tcPr>
            <w:tcW w:w="262" w:type="pct"/>
            <w:vMerge/>
            <w:shd w:val="clear" w:color="auto" w:fill="auto"/>
            <w:vAlign w:val="center"/>
            <w:hideMark/>
          </w:tcPr>
          <w:p w14:paraId="3CAD12B7" w14:textId="442B6F37" w:rsidR="0053356A" w:rsidRPr="006D7272" w:rsidRDefault="0053356A" w:rsidP="006D7272">
            <w:pPr>
              <w:ind w:firstLine="0"/>
              <w:jc w:val="center"/>
              <w:rPr>
                <w:color w:val="000000"/>
                <w:sz w:val="18"/>
                <w:szCs w:val="18"/>
                <w:lang w:eastAsia="ru-RU"/>
              </w:rPr>
            </w:pPr>
          </w:p>
        </w:tc>
        <w:tc>
          <w:tcPr>
            <w:tcW w:w="1080" w:type="pct"/>
            <w:vMerge/>
            <w:shd w:val="clear" w:color="auto" w:fill="auto"/>
            <w:vAlign w:val="center"/>
            <w:hideMark/>
          </w:tcPr>
          <w:p w14:paraId="56B3C095" w14:textId="77777777" w:rsidR="0053356A" w:rsidRPr="006D7272" w:rsidRDefault="0053356A" w:rsidP="006D7272">
            <w:pPr>
              <w:ind w:firstLine="0"/>
              <w:jc w:val="left"/>
              <w:rPr>
                <w:color w:val="000000"/>
                <w:sz w:val="18"/>
                <w:szCs w:val="18"/>
                <w:lang w:eastAsia="ru-RU"/>
              </w:rPr>
            </w:pPr>
          </w:p>
        </w:tc>
        <w:tc>
          <w:tcPr>
            <w:tcW w:w="646" w:type="pct"/>
            <w:vMerge/>
            <w:shd w:val="clear" w:color="auto" w:fill="auto"/>
            <w:vAlign w:val="center"/>
            <w:hideMark/>
          </w:tcPr>
          <w:p w14:paraId="48F0069E" w14:textId="77777777" w:rsidR="0053356A" w:rsidRPr="006D7272" w:rsidRDefault="0053356A" w:rsidP="006D7272">
            <w:pPr>
              <w:ind w:firstLine="0"/>
              <w:jc w:val="left"/>
              <w:rPr>
                <w:color w:val="000000"/>
                <w:sz w:val="18"/>
                <w:szCs w:val="18"/>
                <w:lang w:eastAsia="ru-RU"/>
              </w:rPr>
            </w:pPr>
          </w:p>
        </w:tc>
        <w:tc>
          <w:tcPr>
            <w:tcW w:w="719" w:type="pct"/>
            <w:shd w:val="clear" w:color="auto" w:fill="auto"/>
            <w:vAlign w:val="center"/>
            <w:hideMark/>
          </w:tcPr>
          <w:p w14:paraId="3B3ACA38" w14:textId="77777777" w:rsidR="0053356A" w:rsidRPr="006D7272" w:rsidRDefault="0053356A" w:rsidP="006D7272">
            <w:pPr>
              <w:ind w:firstLine="0"/>
              <w:jc w:val="center"/>
              <w:rPr>
                <w:color w:val="000000"/>
                <w:sz w:val="18"/>
                <w:szCs w:val="18"/>
                <w:lang w:eastAsia="ru-RU"/>
              </w:rPr>
            </w:pPr>
            <w:r w:rsidRPr="006D7272">
              <w:rPr>
                <w:color w:val="000000"/>
                <w:sz w:val="18"/>
                <w:szCs w:val="18"/>
                <w:lang w:eastAsia="ru-RU"/>
              </w:rPr>
              <w:t>Модернизация системы отвода дымовых газов</w:t>
            </w:r>
          </w:p>
        </w:tc>
        <w:tc>
          <w:tcPr>
            <w:tcW w:w="863" w:type="pct"/>
            <w:shd w:val="clear" w:color="auto" w:fill="auto"/>
            <w:vAlign w:val="center"/>
            <w:hideMark/>
          </w:tcPr>
          <w:p w14:paraId="596C929F" w14:textId="77777777" w:rsidR="0053356A" w:rsidRPr="006D7272" w:rsidRDefault="0053356A" w:rsidP="006D7272">
            <w:pPr>
              <w:ind w:firstLine="0"/>
              <w:jc w:val="left"/>
              <w:rPr>
                <w:color w:val="000000"/>
                <w:sz w:val="18"/>
                <w:szCs w:val="18"/>
                <w:lang w:eastAsia="ru-RU"/>
              </w:rPr>
            </w:pPr>
            <w:r w:rsidRPr="006D7272">
              <w:rPr>
                <w:color w:val="000000"/>
                <w:sz w:val="18"/>
                <w:szCs w:val="18"/>
                <w:lang w:eastAsia="ru-RU"/>
              </w:rPr>
              <w:t>Установка частотного преобразователя управления дымососом</w:t>
            </w:r>
          </w:p>
        </w:tc>
        <w:tc>
          <w:tcPr>
            <w:tcW w:w="477" w:type="pct"/>
            <w:shd w:val="clear" w:color="auto" w:fill="auto"/>
            <w:vAlign w:val="center"/>
            <w:hideMark/>
          </w:tcPr>
          <w:p w14:paraId="3541B428" w14:textId="77777777" w:rsidR="0053356A" w:rsidRPr="006D7272" w:rsidRDefault="0053356A" w:rsidP="006D7272">
            <w:pPr>
              <w:ind w:left="-57" w:right="-57" w:firstLine="0"/>
              <w:jc w:val="center"/>
              <w:rPr>
                <w:color w:val="000000"/>
                <w:sz w:val="18"/>
                <w:szCs w:val="18"/>
                <w:lang w:eastAsia="ru-RU"/>
              </w:rPr>
            </w:pPr>
            <w:r w:rsidRPr="006D7272">
              <w:rPr>
                <w:color w:val="000000"/>
                <w:sz w:val="18"/>
                <w:szCs w:val="18"/>
                <w:lang w:eastAsia="ru-RU"/>
              </w:rPr>
              <w:t>19,98</w:t>
            </w:r>
          </w:p>
        </w:tc>
        <w:tc>
          <w:tcPr>
            <w:tcW w:w="460" w:type="pct"/>
            <w:shd w:val="clear" w:color="auto" w:fill="auto"/>
            <w:vAlign w:val="center"/>
            <w:hideMark/>
          </w:tcPr>
          <w:p w14:paraId="34A92691" w14:textId="77777777" w:rsidR="0053356A" w:rsidRPr="006D7272" w:rsidRDefault="0053356A" w:rsidP="006D7272">
            <w:pPr>
              <w:ind w:left="-57" w:right="-57" w:firstLine="0"/>
              <w:jc w:val="center"/>
              <w:rPr>
                <w:color w:val="000000"/>
                <w:sz w:val="18"/>
                <w:szCs w:val="18"/>
                <w:lang w:eastAsia="ru-RU"/>
              </w:rPr>
            </w:pPr>
          </w:p>
        </w:tc>
        <w:tc>
          <w:tcPr>
            <w:tcW w:w="493" w:type="pct"/>
            <w:shd w:val="clear" w:color="auto" w:fill="auto"/>
            <w:vAlign w:val="center"/>
            <w:hideMark/>
          </w:tcPr>
          <w:p w14:paraId="58395FD1" w14:textId="77777777" w:rsidR="0053356A" w:rsidRPr="006D7272" w:rsidRDefault="0053356A" w:rsidP="006D7272">
            <w:pPr>
              <w:ind w:left="-57" w:right="-57" w:firstLine="0"/>
              <w:jc w:val="center"/>
              <w:rPr>
                <w:color w:val="000000"/>
                <w:sz w:val="18"/>
                <w:szCs w:val="18"/>
                <w:lang w:eastAsia="ru-RU"/>
              </w:rPr>
            </w:pPr>
          </w:p>
        </w:tc>
      </w:tr>
      <w:tr w:rsidR="006D7272" w:rsidRPr="006D7272" w14:paraId="7921E193" w14:textId="77777777" w:rsidTr="008D2150">
        <w:trPr>
          <w:trHeight w:val="397"/>
        </w:trPr>
        <w:tc>
          <w:tcPr>
            <w:tcW w:w="3570" w:type="pct"/>
            <w:gridSpan w:val="5"/>
            <w:shd w:val="clear" w:color="auto" w:fill="auto"/>
            <w:vAlign w:val="center"/>
            <w:hideMark/>
          </w:tcPr>
          <w:p w14:paraId="0B337674" w14:textId="77777777" w:rsidR="006D7272" w:rsidRPr="006D7272" w:rsidRDefault="006D7272" w:rsidP="006D7272">
            <w:pPr>
              <w:ind w:firstLine="0"/>
              <w:jc w:val="right"/>
              <w:rPr>
                <w:b/>
                <w:bCs/>
                <w:color w:val="000000"/>
                <w:sz w:val="18"/>
                <w:szCs w:val="18"/>
                <w:lang w:eastAsia="ru-RU"/>
              </w:rPr>
            </w:pPr>
            <w:r w:rsidRPr="006D7272">
              <w:rPr>
                <w:b/>
                <w:bCs/>
                <w:color w:val="000000"/>
                <w:sz w:val="18"/>
                <w:szCs w:val="18"/>
                <w:lang w:eastAsia="ru-RU"/>
              </w:rPr>
              <w:lastRenderedPageBreak/>
              <w:t>Всего по объекту: Котельная № 8, г. Ветлуга, территория Спиртзавода</w:t>
            </w:r>
          </w:p>
        </w:tc>
        <w:tc>
          <w:tcPr>
            <w:tcW w:w="477" w:type="pct"/>
            <w:shd w:val="clear" w:color="auto" w:fill="auto"/>
            <w:vAlign w:val="center"/>
            <w:hideMark/>
          </w:tcPr>
          <w:p w14:paraId="505400E1" w14:textId="77777777" w:rsidR="006D7272" w:rsidRPr="006D7272" w:rsidRDefault="006D7272" w:rsidP="006D7272">
            <w:pPr>
              <w:ind w:left="-57" w:right="-57" w:firstLine="0"/>
              <w:jc w:val="center"/>
              <w:rPr>
                <w:b/>
                <w:bCs/>
                <w:color w:val="000000"/>
                <w:sz w:val="18"/>
                <w:szCs w:val="18"/>
                <w:lang w:eastAsia="ru-RU"/>
              </w:rPr>
            </w:pPr>
            <w:r w:rsidRPr="006D7272">
              <w:rPr>
                <w:b/>
                <w:bCs/>
                <w:color w:val="000000"/>
                <w:sz w:val="18"/>
                <w:szCs w:val="18"/>
                <w:lang w:eastAsia="ru-RU"/>
              </w:rPr>
              <w:t>89,15</w:t>
            </w:r>
          </w:p>
        </w:tc>
        <w:tc>
          <w:tcPr>
            <w:tcW w:w="460" w:type="pct"/>
            <w:shd w:val="clear" w:color="auto" w:fill="auto"/>
            <w:vAlign w:val="center"/>
            <w:hideMark/>
          </w:tcPr>
          <w:p w14:paraId="41B28F2E" w14:textId="77777777" w:rsidR="006D7272" w:rsidRPr="006D7272" w:rsidRDefault="006D7272" w:rsidP="006D7272">
            <w:pPr>
              <w:ind w:left="-57" w:right="-57" w:firstLine="0"/>
              <w:jc w:val="center"/>
              <w:rPr>
                <w:b/>
                <w:bCs/>
                <w:color w:val="000000"/>
                <w:sz w:val="18"/>
                <w:szCs w:val="18"/>
                <w:lang w:eastAsia="ru-RU"/>
              </w:rPr>
            </w:pPr>
            <w:r w:rsidRPr="006D7272">
              <w:rPr>
                <w:b/>
                <w:bCs/>
                <w:color w:val="000000"/>
                <w:sz w:val="18"/>
                <w:szCs w:val="18"/>
                <w:lang w:eastAsia="ru-RU"/>
              </w:rPr>
              <w:t>0,00</w:t>
            </w:r>
          </w:p>
        </w:tc>
        <w:tc>
          <w:tcPr>
            <w:tcW w:w="493" w:type="pct"/>
            <w:shd w:val="clear" w:color="auto" w:fill="auto"/>
            <w:vAlign w:val="center"/>
            <w:hideMark/>
          </w:tcPr>
          <w:p w14:paraId="7A2BB093" w14:textId="77777777" w:rsidR="006D7272" w:rsidRPr="006D7272" w:rsidRDefault="006D7272" w:rsidP="006D7272">
            <w:pPr>
              <w:ind w:left="-57" w:right="-57" w:firstLine="0"/>
              <w:jc w:val="center"/>
              <w:rPr>
                <w:b/>
                <w:bCs/>
                <w:color w:val="000000"/>
                <w:sz w:val="18"/>
                <w:szCs w:val="18"/>
                <w:lang w:eastAsia="ru-RU"/>
              </w:rPr>
            </w:pPr>
            <w:r w:rsidRPr="006D7272">
              <w:rPr>
                <w:b/>
                <w:bCs/>
                <w:color w:val="000000"/>
                <w:sz w:val="18"/>
                <w:szCs w:val="18"/>
                <w:lang w:eastAsia="ru-RU"/>
              </w:rPr>
              <w:t>0,00</w:t>
            </w:r>
          </w:p>
        </w:tc>
      </w:tr>
      <w:tr w:rsidR="006D7272" w:rsidRPr="006D7272" w14:paraId="7CE76C32" w14:textId="77777777" w:rsidTr="008D2150">
        <w:trPr>
          <w:trHeight w:val="397"/>
        </w:trPr>
        <w:tc>
          <w:tcPr>
            <w:tcW w:w="262" w:type="pct"/>
            <w:shd w:val="clear" w:color="auto" w:fill="auto"/>
            <w:vAlign w:val="center"/>
            <w:hideMark/>
          </w:tcPr>
          <w:p w14:paraId="23D7AD14" w14:textId="62C4C754" w:rsidR="006D7272" w:rsidRPr="006D7272" w:rsidRDefault="0053356A" w:rsidP="006D7272">
            <w:pPr>
              <w:ind w:firstLine="0"/>
              <w:jc w:val="center"/>
              <w:rPr>
                <w:color w:val="000000"/>
                <w:sz w:val="18"/>
                <w:szCs w:val="18"/>
                <w:lang w:eastAsia="ru-RU"/>
              </w:rPr>
            </w:pPr>
            <w:r>
              <w:rPr>
                <w:color w:val="000000"/>
                <w:sz w:val="18"/>
                <w:szCs w:val="18"/>
                <w:lang w:eastAsia="ru-RU"/>
              </w:rPr>
              <w:t>5</w:t>
            </w:r>
          </w:p>
        </w:tc>
        <w:tc>
          <w:tcPr>
            <w:tcW w:w="1080" w:type="pct"/>
            <w:shd w:val="clear" w:color="auto" w:fill="auto"/>
            <w:vAlign w:val="center"/>
            <w:hideMark/>
          </w:tcPr>
          <w:p w14:paraId="2417A8AA" w14:textId="77777777" w:rsidR="006D7272" w:rsidRPr="006D7272" w:rsidRDefault="006D7272" w:rsidP="006D7272">
            <w:pPr>
              <w:ind w:firstLine="0"/>
              <w:jc w:val="center"/>
              <w:rPr>
                <w:color w:val="000000"/>
                <w:sz w:val="18"/>
                <w:szCs w:val="18"/>
                <w:lang w:eastAsia="ru-RU"/>
              </w:rPr>
            </w:pPr>
            <w:r w:rsidRPr="006D7272">
              <w:rPr>
                <w:color w:val="000000"/>
                <w:sz w:val="18"/>
                <w:szCs w:val="18"/>
                <w:lang w:eastAsia="ru-RU"/>
              </w:rPr>
              <w:t>Реконструкция котельной №8 г. Ветлуга ул. М. Горького</w:t>
            </w:r>
          </w:p>
        </w:tc>
        <w:tc>
          <w:tcPr>
            <w:tcW w:w="646" w:type="pct"/>
            <w:shd w:val="clear" w:color="auto" w:fill="auto"/>
            <w:vAlign w:val="center"/>
            <w:hideMark/>
          </w:tcPr>
          <w:p w14:paraId="3AAE57C7" w14:textId="77777777" w:rsidR="006D7272" w:rsidRPr="006D7272" w:rsidRDefault="006D7272" w:rsidP="006D7272">
            <w:pPr>
              <w:ind w:left="-57" w:right="-57" w:firstLine="0"/>
              <w:jc w:val="center"/>
              <w:rPr>
                <w:color w:val="000000"/>
                <w:sz w:val="18"/>
                <w:szCs w:val="18"/>
                <w:lang w:eastAsia="ru-RU"/>
              </w:rPr>
            </w:pPr>
            <w:r w:rsidRPr="006D7272">
              <w:rPr>
                <w:color w:val="000000"/>
                <w:sz w:val="18"/>
                <w:szCs w:val="18"/>
                <w:lang w:eastAsia="ru-RU"/>
              </w:rPr>
              <w:t>Котельная №8, г. Ветлуга, территория Спиртзавода</w:t>
            </w:r>
          </w:p>
        </w:tc>
        <w:tc>
          <w:tcPr>
            <w:tcW w:w="719" w:type="pct"/>
            <w:shd w:val="clear" w:color="auto" w:fill="auto"/>
            <w:vAlign w:val="center"/>
            <w:hideMark/>
          </w:tcPr>
          <w:p w14:paraId="4D6A34D9" w14:textId="77777777" w:rsidR="006D7272" w:rsidRPr="006D7272" w:rsidRDefault="006D7272" w:rsidP="006D7272">
            <w:pPr>
              <w:ind w:firstLine="0"/>
              <w:jc w:val="center"/>
              <w:rPr>
                <w:color w:val="000000"/>
                <w:sz w:val="18"/>
                <w:szCs w:val="18"/>
                <w:lang w:eastAsia="ru-RU"/>
              </w:rPr>
            </w:pPr>
            <w:r w:rsidRPr="006D7272">
              <w:rPr>
                <w:color w:val="000000"/>
                <w:sz w:val="18"/>
                <w:szCs w:val="18"/>
                <w:lang w:eastAsia="ru-RU"/>
              </w:rPr>
              <w:t>Модернизация системы отвода дымовых газов</w:t>
            </w:r>
          </w:p>
        </w:tc>
        <w:tc>
          <w:tcPr>
            <w:tcW w:w="863" w:type="pct"/>
            <w:shd w:val="clear" w:color="auto" w:fill="auto"/>
            <w:vAlign w:val="center"/>
            <w:hideMark/>
          </w:tcPr>
          <w:p w14:paraId="7E7A5493" w14:textId="77777777" w:rsidR="006D7272" w:rsidRPr="006D7272" w:rsidRDefault="006D7272" w:rsidP="006D7272">
            <w:pPr>
              <w:ind w:firstLine="0"/>
              <w:jc w:val="left"/>
              <w:rPr>
                <w:color w:val="000000"/>
                <w:sz w:val="18"/>
                <w:szCs w:val="18"/>
                <w:lang w:eastAsia="ru-RU"/>
              </w:rPr>
            </w:pPr>
            <w:r w:rsidRPr="006D7272">
              <w:rPr>
                <w:color w:val="000000"/>
                <w:sz w:val="18"/>
                <w:szCs w:val="18"/>
                <w:lang w:eastAsia="ru-RU"/>
              </w:rPr>
              <w:t>Установка частотного преобразователя управления дымососом</w:t>
            </w:r>
          </w:p>
        </w:tc>
        <w:tc>
          <w:tcPr>
            <w:tcW w:w="477" w:type="pct"/>
            <w:shd w:val="clear" w:color="auto" w:fill="auto"/>
            <w:vAlign w:val="center"/>
            <w:hideMark/>
          </w:tcPr>
          <w:p w14:paraId="360B9340" w14:textId="77777777" w:rsidR="006D7272" w:rsidRPr="006D7272" w:rsidRDefault="006D7272" w:rsidP="006D7272">
            <w:pPr>
              <w:ind w:left="-57" w:right="-57" w:firstLine="0"/>
              <w:jc w:val="center"/>
              <w:rPr>
                <w:color w:val="000000"/>
                <w:sz w:val="18"/>
                <w:szCs w:val="18"/>
                <w:lang w:eastAsia="ru-RU"/>
              </w:rPr>
            </w:pPr>
            <w:r w:rsidRPr="006D7272">
              <w:rPr>
                <w:color w:val="000000"/>
                <w:sz w:val="18"/>
                <w:szCs w:val="18"/>
                <w:lang w:eastAsia="ru-RU"/>
              </w:rPr>
              <w:t>19,98</w:t>
            </w:r>
          </w:p>
        </w:tc>
        <w:tc>
          <w:tcPr>
            <w:tcW w:w="460" w:type="pct"/>
            <w:shd w:val="clear" w:color="auto" w:fill="auto"/>
            <w:vAlign w:val="center"/>
            <w:hideMark/>
          </w:tcPr>
          <w:p w14:paraId="751CBDDC" w14:textId="77777777" w:rsidR="006D7272" w:rsidRPr="006D7272" w:rsidRDefault="006D7272" w:rsidP="006D7272">
            <w:pPr>
              <w:ind w:left="-57" w:right="-57" w:firstLine="0"/>
              <w:jc w:val="center"/>
              <w:rPr>
                <w:color w:val="000000"/>
                <w:sz w:val="18"/>
                <w:szCs w:val="18"/>
                <w:lang w:eastAsia="ru-RU"/>
              </w:rPr>
            </w:pPr>
          </w:p>
        </w:tc>
        <w:tc>
          <w:tcPr>
            <w:tcW w:w="493" w:type="pct"/>
            <w:shd w:val="clear" w:color="auto" w:fill="auto"/>
            <w:vAlign w:val="center"/>
            <w:hideMark/>
          </w:tcPr>
          <w:p w14:paraId="6AACA94A" w14:textId="77777777" w:rsidR="006D7272" w:rsidRPr="006D7272" w:rsidRDefault="006D7272" w:rsidP="006D7272">
            <w:pPr>
              <w:ind w:left="-57" w:right="-57" w:firstLine="0"/>
              <w:jc w:val="center"/>
              <w:rPr>
                <w:color w:val="000000"/>
                <w:sz w:val="18"/>
                <w:szCs w:val="18"/>
                <w:lang w:eastAsia="ru-RU"/>
              </w:rPr>
            </w:pPr>
          </w:p>
        </w:tc>
      </w:tr>
      <w:tr w:rsidR="006D7272" w:rsidRPr="006D7272" w14:paraId="7DACF55A" w14:textId="77777777" w:rsidTr="008D2150">
        <w:trPr>
          <w:trHeight w:val="397"/>
        </w:trPr>
        <w:tc>
          <w:tcPr>
            <w:tcW w:w="3570" w:type="pct"/>
            <w:gridSpan w:val="5"/>
            <w:shd w:val="clear" w:color="auto" w:fill="auto"/>
            <w:noWrap/>
            <w:vAlign w:val="center"/>
            <w:hideMark/>
          </w:tcPr>
          <w:p w14:paraId="552EC515" w14:textId="074399A6" w:rsidR="006D7272" w:rsidRPr="006D7272" w:rsidRDefault="006D7272" w:rsidP="006D7272">
            <w:pPr>
              <w:ind w:left="-57" w:right="-57" w:firstLine="0"/>
              <w:jc w:val="right"/>
              <w:rPr>
                <w:b/>
                <w:bCs/>
                <w:color w:val="000000"/>
                <w:sz w:val="18"/>
                <w:szCs w:val="18"/>
                <w:lang w:eastAsia="ru-RU"/>
              </w:rPr>
            </w:pPr>
            <w:r w:rsidRPr="006D7272">
              <w:rPr>
                <w:b/>
                <w:bCs/>
                <w:color w:val="000000"/>
                <w:sz w:val="18"/>
                <w:szCs w:val="18"/>
                <w:lang w:eastAsia="ru-RU"/>
              </w:rPr>
              <w:t xml:space="preserve">Всего по объекту: котельная № 1 по адресу: г. Ветлуга, ул. Микрорайон, </w:t>
            </w:r>
            <w:r w:rsidR="0053356A">
              <w:rPr>
                <w:b/>
                <w:bCs/>
                <w:color w:val="000000"/>
                <w:sz w:val="18"/>
                <w:szCs w:val="18"/>
                <w:lang w:eastAsia="ru-RU"/>
              </w:rPr>
              <w:br/>
            </w:r>
            <w:r w:rsidRPr="006D7272">
              <w:rPr>
                <w:b/>
                <w:bCs/>
                <w:color w:val="000000"/>
                <w:sz w:val="18"/>
                <w:szCs w:val="18"/>
                <w:lang w:eastAsia="ru-RU"/>
              </w:rPr>
              <w:t xml:space="preserve">д. 23 с заменой твердотопливных (щеповых) котлов на водогрейные </w:t>
            </w:r>
            <w:r w:rsidR="0053356A">
              <w:rPr>
                <w:b/>
                <w:bCs/>
                <w:color w:val="000000"/>
                <w:sz w:val="18"/>
                <w:szCs w:val="18"/>
                <w:lang w:eastAsia="ru-RU"/>
              </w:rPr>
              <w:br/>
            </w:r>
            <w:r w:rsidRPr="006D7272">
              <w:rPr>
                <w:b/>
                <w:bCs/>
                <w:color w:val="000000"/>
                <w:sz w:val="18"/>
                <w:szCs w:val="18"/>
                <w:lang w:eastAsia="ru-RU"/>
              </w:rPr>
              <w:t>газовые</w:t>
            </w:r>
          </w:p>
        </w:tc>
        <w:tc>
          <w:tcPr>
            <w:tcW w:w="477" w:type="pct"/>
            <w:shd w:val="clear" w:color="auto" w:fill="auto"/>
            <w:noWrap/>
            <w:vAlign w:val="center"/>
            <w:hideMark/>
          </w:tcPr>
          <w:p w14:paraId="7E4B8779" w14:textId="77777777" w:rsidR="006D7272" w:rsidRPr="006D7272" w:rsidRDefault="006D7272" w:rsidP="006D7272">
            <w:pPr>
              <w:ind w:left="-57" w:right="-57" w:firstLine="0"/>
              <w:jc w:val="center"/>
              <w:rPr>
                <w:b/>
                <w:bCs/>
                <w:color w:val="000000"/>
                <w:sz w:val="18"/>
                <w:szCs w:val="18"/>
                <w:lang w:eastAsia="ru-RU"/>
              </w:rPr>
            </w:pPr>
          </w:p>
        </w:tc>
        <w:tc>
          <w:tcPr>
            <w:tcW w:w="460" w:type="pct"/>
            <w:shd w:val="clear" w:color="auto" w:fill="auto"/>
            <w:noWrap/>
            <w:vAlign w:val="center"/>
            <w:hideMark/>
          </w:tcPr>
          <w:p w14:paraId="32992CC9" w14:textId="77777777" w:rsidR="006D7272" w:rsidRPr="006D7272" w:rsidRDefault="006D7272" w:rsidP="006D7272">
            <w:pPr>
              <w:ind w:left="-57" w:right="-57" w:firstLine="0"/>
              <w:jc w:val="center"/>
              <w:rPr>
                <w:b/>
                <w:bCs/>
                <w:color w:val="000000"/>
                <w:sz w:val="18"/>
                <w:szCs w:val="18"/>
                <w:lang w:eastAsia="ru-RU"/>
              </w:rPr>
            </w:pPr>
            <w:r w:rsidRPr="006D7272">
              <w:rPr>
                <w:b/>
                <w:bCs/>
                <w:color w:val="000000"/>
                <w:sz w:val="18"/>
                <w:szCs w:val="18"/>
                <w:lang w:eastAsia="ru-RU"/>
              </w:rPr>
              <w:t>8 322,84</w:t>
            </w:r>
          </w:p>
        </w:tc>
        <w:tc>
          <w:tcPr>
            <w:tcW w:w="493" w:type="pct"/>
            <w:shd w:val="clear" w:color="auto" w:fill="auto"/>
            <w:noWrap/>
            <w:vAlign w:val="center"/>
            <w:hideMark/>
          </w:tcPr>
          <w:p w14:paraId="3957F05D" w14:textId="77777777" w:rsidR="006D7272" w:rsidRPr="006D7272" w:rsidRDefault="006D7272" w:rsidP="006D7272">
            <w:pPr>
              <w:ind w:left="-57" w:right="-57" w:firstLine="0"/>
              <w:jc w:val="center"/>
              <w:rPr>
                <w:b/>
                <w:bCs/>
                <w:color w:val="000000"/>
                <w:sz w:val="18"/>
                <w:szCs w:val="18"/>
                <w:lang w:eastAsia="ru-RU"/>
              </w:rPr>
            </w:pPr>
            <w:r w:rsidRPr="006D7272">
              <w:rPr>
                <w:b/>
                <w:bCs/>
                <w:color w:val="000000"/>
                <w:sz w:val="18"/>
                <w:szCs w:val="18"/>
                <w:lang w:eastAsia="ru-RU"/>
              </w:rPr>
              <w:t>16 266,26</w:t>
            </w:r>
          </w:p>
        </w:tc>
      </w:tr>
      <w:tr w:rsidR="0053356A" w:rsidRPr="006D7272" w14:paraId="1BDF1DC8" w14:textId="77777777" w:rsidTr="008D2150">
        <w:trPr>
          <w:trHeight w:val="397"/>
        </w:trPr>
        <w:tc>
          <w:tcPr>
            <w:tcW w:w="262" w:type="pct"/>
            <w:vMerge w:val="restart"/>
            <w:shd w:val="clear" w:color="auto" w:fill="auto"/>
            <w:noWrap/>
            <w:vAlign w:val="center"/>
            <w:hideMark/>
          </w:tcPr>
          <w:p w14:paraId="6F4D682A" w14:textId="0E4388E2" w:rsidR="0053356A" w:rsidRDefault="0053356A" w:rsidP="006D7272">
            <w:pPr>
              <w:ind w:firstLine="0"/>
              <w:jc w:val="center"/>
              <w:rPr>
                <w:color w:val="000000"/>
                <w:sz w:val="18"/>
                <w:szCs w:val="18"/>
                <w:lang w:eastAsia="ru-RU"/>
              </w:rPr>
            </w:pPr>
            <w:r>
              <w:rPr>
                <w:color w:val="000000"/>
                <w:sz w:val="18"/>
                <w:szCs w:val="18"/>
                <w:lang w:eastAsia="ru-RU"/>
              </w:rPr>
              <w:t>6</w:t>
            </w:r>
          </w:p>
          <w:p w14:paraId="4C6C6C31" w14:textId="4FE6F289" w:rsidR="0053356A" w:rsidRPr="0053356A" w:rsidRDefault="0053356A" w:rsidP="006D7272">
            <w:pPr>
              <w:jc w:val="center"/>
              <w:rPr>
                <w:sz w:val="18"/>
                <w:szCs w:val="18"/>
                <w:lang w:eastAsia="ru-RU"/>
              </w:rPr>
            </w:pPr>
          </w:p>
        </w:tc>
        <w:tc>
          <w:tcPr>
            <w:tcW w:w="1080" w:type="pct"/>
            <w:vMerge w:val="restart"/>
            <w:shd w:val="clear" w:color="auto" w:fill="auto"/>
            <w:vAlign w:val="center"/>
            <w:hideMark/>
          </w:tcPr>
          <w:p w14:paraId="07A217CF" w14:textId="513C03F1" w:rsidR="0053356A" w:rsidRPr="006D7272" w:rsidRDefault="0053356A" w:rsidP="0053356A">
            <w:pPr>
              <w:ind w:firstLine="0"/>
              <w:jc w:val="left"/>
              <w:rPr>
                <w:color w:val="000000"/>
                <w:sz w:val="18"/>
                <w:szCs w:val="18"/>
                <w:lang w:eastAsia="ru-RU"/>
              </w:rPr>
            </w:pPr>
            <w:r w:rsidRPr="006D7272">
              <w:rPr>
                <w:color w:val="000000"/>
                <w:sz w:val="18"/>
                <w:szCs w:val="18"/>
                <w:lang w:eastAsia="ru-RU"/>
              </w:rPr>
              <w:t>Реконструкция котельной № 1 с установкой газоиспользующего оборудования, мощностью 12 МВт</w:t>
            </w:r>
          </w:p>
        </w:tc>
        <w:tc>
          <w:tcPr>
            <w:tcW w:w="646" w:type="pct"/>
            <w:vMerge w:val="restart"/>
            <w:shd w:val="clear" w:color="auto" w:fill="auto"/>
            <w:vAlign w:val="center"/>
            <w:hideMark/>
          </w:tcPr>
          <w:p w14:paraId="7078201C" w14:textId="77777777" w:rsidR="0053356A" w:rsidRPr="006D7272" w:rsidRDefault="0053356A" w:rsidP="006D7272">
            <w:pPr>
              <w:ind w:firstLine="0"/>
              <w:jc w:val="left"/>
              <w:rPr>
                <w:color w:val="000000"/>
                <w:sz w:val="18"/>
                <w:szCs w:val="18"/>
                <w:lang w:eastAsia="ru-RU"/>
              </w:rPr>
            </w:pPr>
            <w:r w:rsidRPr="006D7272">
              <w:rPr>
                <w:color w:val="000000"/>
                <w:sz w:val="18"/>
                <w:szCs w:val="18"/>
                <w:lang w:eastAsia="ru-RU"/>
              </w:rPr>
              <w:t>Котельная № 1 по адресу: г. Ветлуга, ул. Микрорайон, д. 23</w:t>
            </w:r>
          </w:p>
        </w:tc>
        <w:tc>
          <w:tcPr>
            <w:tcW w:w="719" w:type="pct"/>
            <w:vMerge w:val="restart"/>
            <w:shd w:val="clear" w:color="auto" w:fill="auto"/>
            <w:vAlign w:val="center"/>
            <w:hideMark/>
          </w:tcPr>
          <w:p w14:paraId="4B74D00D" w14:textId="77777777" w:rsidR="0053356A" w:rsidRPr="006D7272" w:rsidRDefault="0053356A" w:rsidP="006D7272">
            <w:pPr>
              <w:ind w:left="-57" w:right="-57" w:firstLine="0"/>
              <w:jc w:val="center"/>
              <w:rPr>
                <w:color w:val="000000"/>
                <w:sz w:val="18"/>
                <w:szCs w:val="18"/>
                <w:lang w:eastAsia="ru-RU"/>
              </w:rPr>
            </w:pPr>
            <w:r w:rsidRPr="006D7272">
              <w:rPr>
                <w:color w:val="000000"/>
                <w:sz w:val="18"/>
                <w:szCs w:val="18"/>
                <w:lang w:eastAsia="ru-RU"/>
              </w:rPr>
              <w:t>Перевод источника теплоснабжения на природный газ, снижение уровня износа оборудования источника теплоснабжения, автоматизация котельной</w:t>
            </w:r>
          </w:p>
        </w:tc>
        <w:tc>
          <w:tcPr>
            <w:tcW w:w="863" w:type="pct"/>
            <w:vMerge w:val="restart"/>
            <w:shd w:val="clear" w:color="auto" w:fill="auto"/>
            <w:vAlign w:val="center"/>
            <w:hideMark/>
          </w:tcPr>
          <w:p w14:paraId="5B5E628E" w14:textId="77777777" w:rsidR="0053356A" w:rsidRPr="006D7272" w:rsidRDefault="0053356A" w:rsidP="006D7272">
            <w:pPr>
              <w:ind w:firstLine="0"/>
              <w:jc w:val="left"/>
              <w:rPr>
                <w:color w:val="000000"/>
                <w:sz w:val="18"/>
                <w:szCs w:val="18"/>
                <w:lang w:eastAsia="ru-RU"/>
              </w:rPr>
            </w:pPr>
            <w:r w:rsidRPr="006D7272">
              <w:rPr>
                <w:color w:val="000000"/>
                <w:sz w:val="18"/>
                <w:szCs w:val="18"/>
                <w:lang w:eastAsia="ru-RU"/>
              </w:rPr>
              <w:t>Перевод источника теплоснабжения на природный газ, снижение уровня износа оборудования источника теплоснабжения, автоматизация котельной</w:t>
            </w:r>
          </w:p>
        </w:tc>
        <w:tc>
          <w:tcPr>
            <w:tcW w:w="477" w:type="pct"/>
            <w:shd w:val="clear" w:color="auto" w:fill="auto"/>
            <w:noWrap/>
            <w:vAlign w:val="center"/>
            <w:hideMark/>
          </w:tcPr>
          <w:p w14:paraId="4EF7C7A3" w14:textId="77777777" w:rsidR="0053356A" w:rsidRPr="006D7272" w:rsidRDefault="0053356A" w:rsidP="006D7272">
            <w:pPr>
              <w:ind w:left="-57" w:right="-57" w:firstLine="0"/>
              <w:jc w:val="center"/>
              <w:rPr>
                <w:color w:val="000000"/>
                <w:sz w:val="18"/>
                <w:szCs w:val="18"/>
                <w:lang w:eastAsia="ru-RU"/>
              </w:rPr>
            </w:pPr>
          </w:p>
        </w:tc>
        <w:tc>
          <w:tcPr>
            <w:tcW w:w="460" w:type="pct"/>
            <w:shd w:val="clear" w:color="auto" w:fill="auto"/>
            <w:noWrap/>
            <w:vAlign w:val="center"/>
            <w:hideMark/>
          </w:tcPr>
          <w:p w14:paraId="12B2A131" w14:textId="77777777" w:rsidR="0053356A" w:rsidRPr="006D7272" w:rsidRDefault="0053356A" w:rsidP="006D7272">
            <w:pPr>
              <w:ind w:left="-57" w:right="-57" w:firstLine="0"/>
              <w:jc w:val="center"/>
              <w:rPr>
                <w:color w:val="000000"/>
                <w:sz w:val="18"/>
                <w:szCs w:val="18"/>
                <w:lang w:eastAsia="ru-RU"/>
              </w:rPr>
            </w:pPr>
            <w:r w:rsidRPr="006D7272">
              <w:rPr>
                <w:color w:val="000000"/>
                <w:sz w:val="18"/>
                <w:szCs w:val="18"/>
                <w:lang w:eastAsia="ru-RU"/>
              </w:rPr>
              <w:t>8 322,84</w:t>
            </w:r>
          </w:p>
        </w:tc>
        <w:tc>
          <w:tcPr>
            <w:tcW w:w="493" w:type="pct"/>
            <w:shd w:val="clear" w:color="auto" w:fill="auto"/>
            <w:noWrap/>
            <w:vAlign w:val="center"/>
            <w:hideMark/>
          </w:tcPr>
          <w:p w14:paraId="69DE9AA2" w14:textId="77777777" w:rsidR="0053356A" w:rsidRPr="006D7272" w:rsidRDefault="0053356A" w:rsidP="006D7272">
            <w:pPr>
              <w:ind w:left="-57" w:right="-57" w:firstLine="0"/>
              <w:jc w:val="center"/>
              <w:rPr>
                <w:color w:val="000000"/>
                <w:sz w:val="18"/>
                <w:szCs w:val="18"/>
                <w:lang w:eastAsia="ru-RU"/>
              </w:rPr>
            </w:pPr>
          </w:p>
        </w:tc>
      </w:tr>
      <w:tr w:rsidR="0053356A" w:rsidRPr="006D7272" w14:paraId="21D72D5B" w14:textId="77777777" w:rsidTr="0053356A">
        <w:trPr>
          <w:trHeight w:val="2126"/>
        </w:trPr>
        <w:tc>
          <w:tcPr>
            <w:tcW w:w="262" w:type="pct"/>
            <w:vMerge/>
            <w:shd w:val="clear" w:color="auto" w:fill="auto"/>
            <w:noWrap/>
            <w:vAlign w:val="center"/>
            <w:hideMark/>
          </w:tcPr>
          <w:p w14:paraId="59864ED5" w14:textId="3FFC2531" w:rsidR="0053356A" w:rsidRPr="006D7272" w:rsidRDefault="0053356A" w:rsidP="006D7272">
            <w:pPr>
              <w:ind w:firstLine="0"/>
              <w:jc w:val="center"/>
              <w:rPr>
                <w:color w:val="000000"/>
                <w:sz w:val="18"/>
                <w:szCs w:val="18"/>
                <w:lang w:eastAsia="ru-RU"/>
              </w:rPr>
            </w:pPr>
          </w:p>
        </w:tc>
        <w:tc>
          <w:tcPr>
            <w:tcW w:w="1080" w:type="pct"/>
            <w:vMerge/>
            <w:shd w:val="clear" w:color="auto" w:fill="auto"/>
            <w:vAlign w:val="center"/>
            <w:hideMark/>
          </w:tcPr>
          <w:p w14:paraId="108B1EAB" w14:textId="7A23E218" w:rsidR="0053356A" w:rsidRPr="006D7272" w:rsidRDefault="0053356A" w:rsidP="006D7272">
            <w:pPr>
              <w:ind w:firstLine="0"/>
              <w:jc w:val="left"/>
              <w:rPr>
                <w:color w:val="000000"/>
                <w:sz w:val="18"/>
                <w:szCs w:val="18"/>
                <w:lang w:eastAsia="ru-RU"/>
              </w:rPr>
            </w:pPr>
          </w:p>
        </w:tc>
        <w:tc>
          <w:tcPr>
            <w:tcW w:w="646" w:type="pct"/>
            <w:vMerge/>
            <w:shd w:val="clear" w:color="auto" w:fill="auto"/>
            <w:vAlign w:val="center"/>
            <w:hideMark/>
          </w:tcPr>
          <w:p w14:paraId="44243F11" w14:textId="77777777" w:rsidR="0053356A" w:rsidRPr="006D7272" w:rsidRDefault="0053356A" w:rsidP="006D7272">
            <w:pPr>
              <w:ind w:firstLine="0"/>
              <w:jc w:val="left"/>
              <w:rPr>
                <w:color w:val="000000"/>
                <w:sz w:val="18"/>
                <w:szCs w:val="18"/>
                <w:lang w:eastAsia="ru-RU"/>
              </w:rPr>
            </w:pPr>
          </w:p>
        </w:tc>
        <w:tc>
          <w:tcPr>
            <w:tcW w:w="719" w:type="pct"/>
            <w:vMerge/>
            <w:shd w:val="clear" w:color="auto" w:fill="auto"/>
            <w:vAlign w:val="center"/>
            <w:hideMark/>
          </w:tcPr>
          <w:p w14:paraId="3D944AD0" w14:textId="77777777" w:rsidR="0053356A" w:rsidRPr="006D7272" w:rsidRDefault="0053356A" w:rsidP="006D7272">
            <w:pPr>
              <w:ind w:firstLine="0"/>
              <w:jc w:val="left"/>
              <w:rPr>
                <w:color w:val="000000"/>
                <w:sz w:val="18"/>
                <w:szCs w:val="18"/>
                <w:lang w:eastAsia="ru-RU"/>
              </w:rPr>
            </w:pPr>
          </w:p>
        </w:tc>
        <w:tc>
          <w:tcPr>
            <w:tcW w:w="863" w:type="pct"/>
            <w:vMerge/>
            <w:shd w:val="clear" w:color="auto" w:fill="auto"/>
            <w:vAlign w:val="center"/>
            <w:hideMark/>
          </w:tcPr>
          <w:p w14:paraId="7D06ED05" w14:textId="77777777" w:rsidR="0053356A" w:rsidRPr="006D7272" w:rsidRDefault="0053356A" w:rsidP="006D7272">
            <w:pPr>
              <w:ind w:firstLine="0"/>
              <w:jc w:val="left"/>
              <w:rPr>
                <w:color w:val="000000"/>
                <w:sz w:val="18"/>
                <w:szCs w:val="18"/>
                <w:lang w:eastAsia="ru-RU"/>
              </w:rPr>
            </w:pPr>
          </w:p>
        </w:tc>
        <w:tc>
          <w:tcPr>
            <w:tcW w:w="477" w:type="pct"/>
            <w:shd w:val="clear" w:color="auto" w:fill="auto"/>
            <w:noWrap/>
            <w:vAlign w:val="center"/>
            <w:hideMark/>
          </w:tcPr>
          <w:p w14:paraId="0DBFC265" w14:textId="77777777" w:rsidR="0053356A" w:rsidRPr="006D7272" w:rsidRDefault="0053356A" w:rsidP="006D7272">
            <w:pPr>
              <w:ind w:left="-57" w:right="-57" w:firstLine="0"/>
              <w:jc w:val="center"/>
              <w:rPr>
                <w:color w:val="000000"/>
                <w:sz w:val="18"/>
                <w:szCs w:val="18"/>
                <w:lang w:eastAsia="ru-RU"/>
              </w:rPr>
            </w:pPr>
          </w:p>
        </w:tc>
        <w:tc>
          <w:tcPr>
            <w:tcW w:w="460" w:type="pct"/>
            <w:shd w:val="clear" w:color="auto" w:fill="auto"/>
            <w:noWrap/>
            <w:vAlign w:val="center"/>
            <w:hideMark/>
          </w:tcPr>
          <w:p w14:paraId="10914D9F" w14:textId="77777777" w:rsidR="0053356A" w:rsidRPr="006D7272" w:rsidRDefault="0053356A" w:rsidP="006D7272">
            <w:pPr>
              <w:ind w:left="-57" w:right="-57" w:firstLine="0"/>
              <w:jc w:val="center"/>
              <w:rPr>
                <w:color w:val="000000"/>
                <w:sz w:val="18"/>
                <w:szCs w:val="18"/>
                <w:lang w:eastAsia="ru-RU"/>
              </w:rPr>
            </w:pPr>
          </w:p>
        </w:tc>
        <w:tc>
          <w:tcPr>
            <w:tcW w:w="493" w:type="pct"/>
            <w:shd w:val="clear" w:color="auto" w:fill="auto"/>
            <w:noWrap/>
            <w:vAlign w:val="center"/>
            <w:hideMark/>
          </w:tcPr>
          <w:p w14:paraId="315B97B1" w14:textId="77777777" w:rsidR="0053356A" w:rsidRPr="006D7272" w:rsidRDefault="0053356A" w:rsidP="006D7272">
            <w:pPr>
              <w:ind w:left="-57" w:right="-57" w:firstLine="0"/>
              <w:jc w:val="center"/>
              <w:rPr>
                <w:color w:val="000000"/>
                <w:sz w:val="18"/>
                <w:szCs w:val="18"/>
                <w:lang w:eastAsia="ru-RU"/>
              </w:rPr>
            </w:pPr>
            <w:r w:rsidRPr="006D7272">
              <w:rPr>
                <w:color w:val="000000"/>
                <w:sz w:val="18"/>
                <w:szCs w:val="18"/>
                <w:lang w:eastAsia="ru-RU"/>
              </w:rPr>
              <w:t>16 266,26</w:t>
            </w:r>
          </w:p>
        </w:tc>
      </w:tr>
      <w:tr w:rsidR="00952AC4" w:rsidRPr="006D7272" w14:paraId="297D3E43" w14:textId="77777777" w:rsidTr="00D23FD4">
        <w:trPr>
          <w:trHeight w:val="397"/>
        </w:trPr>
        <w:tc>
          <w:tcPr>
            <w:tcW w:w="262" w:type="pct"/>
            <w:tcBorders>
              <w:bottom w:val="single" w:sz="4" w:space="0" w:color="auto"/>
            </w:tcBorders>
            <w:shd w:val="clear" w:color="auto" w:fill="auto"/>
            <w:noWrap/>
            <w:vAlign w:val="center"/>
          </w:tcPr>
          <w:p w14:paraId="56F3BD8B" w14:textId="77777777" w:rsidR="00952AC4" w:rsidRPr="006D7272" w:rsidRDefault="00952AC4" w:rsidP="00952AC4">
            <w:pPr>
              <w:ind w:firstLine="0"/>
              <w:jc w:val="center"/>
              <w:rPr>
                <w:b/>
                <w:color w:val="000000"/>
                <w:sz w:val="18"/>
                <w:szCs w:val="18"/>
                <w:lang w:eastAsia="ru-RU"/>
              </w:rPr>
            </w:pPr>
          </w:p>
        </w:tc>
        <w:tc>
          <w:tcPr>
            <w:tcW w:w="1080" w:type="pct"/>
            <w:tcBorders>
              <w:bottom w:val="single" w:sz="4" w:space="0" w:color="auto"/>
            </w:tcBorders>
            <w:shd w:val="clear" w:color="auto" w:fill="auto"/>
            <w:vAlign w:val="center"/>
          </w:tcPr>
          <w:p w14:paraId="5FBB7441" w14:textId="77777777" w:rsidR="00952AC4" w:rsidRPr="006D7272" w:rsidRDefault="00952AC4" w:rsidP="00952AC4">
            <w:pPr>
              <w:ind w:firstLine="0"/>
              <w:jc w:val="left"/>
              <w:rPr>
                <w:b/>
                <w:color w:val="000000"/>
                <w:sz w:val="18"/>
                <w:szCs w:val="18"/>
                <w:lang w:eastAsia="ru-RU"/>
              </w:rPr>
            </w:pPr>
            <w:r w:rsidRPr="006D7272">
              <w:rPr>
                <w:b/>
                <w:color w:val="000000"/>
                <w:sz w:val="18"/>
                <w:szCs w:val="18"/>
                <w:lang w:eastAsia="ru-RU"/>
              </w:rPr>
              <w:t>Итого</w:t>
            </w:r>
          </w:p>
        </w:tc>
        <w:tc>
          <w:tcPr>
            <w:tcW w:w="646" w:type="pct"/>
            <w:tcBorders>
              <w:bottom w:val="single" w:sz="4" w:space="0" w:color="auto"/>
            </w:tcBorders>
            <w:shd w:val="clear" w:color="auto" w:fill="auto"/>
            <w:vAlign w:val="center"/>
          </w:tcPr>
          <w:p w14:paraId="3567DDFF" w14:textId="77777777" w:rsidR="00952AC4" w:rsidRPr="006D7272" w:rsidRDefault="00952AC4" w:rsidP="00952AC4">
            <w:pPr>
              <w:ind w:firstLine="0"/>
              <w:jc w:val="left"/>
              <w:rPr>
                <w:b/>
                <w:color w:val="000000"/>
                <w:sz w:val="18"/>
                <w:szCs w:val="18"/>
                <w:lang w:eastAsia="ru-RU"/>
              </w:rPr>
            </w:pPr>
          </w:p>
        </w:tc>
        <w:tc>
          <w:tcPr>
            <w:tcW w:w="719" w:type="pct"/>
            <w:tcBorders>
              <w:bottom w:val="single" w:sz="4" w:space="0" w:color="auto"/>
            </w:tcBorders>
            <w:shd w:val="clear" w:color="auto" w:fill="auto"/>
            <w:vAlign w:val="center"/>
          </w:tcPr>
          <w:p w14:paraId="6CBC4731" w14:textId="77777777" w:rsidR="00952AC4" w:rsidRPr="006D7272" w:rsidRDefault="00952AC4" w:rsidP="00952AC4">
            <w:pPr>
              <w:ind w:firstLine="0"/>
              <w:jc w:val="left"/>
              <w:rPr>
                <w:b/>
                <w:color w:val="000000"/>
                <w:sz w:val="18"/>
                <w:szCs w:val="18"/>
                <w:lang w:eastAsia="ru-RU"/>
              </w:rPr>
            </w:pPr>
          </w:p>
        </w:tc>
        <w:tc>
          <w:tcPr>
            <w:tcW w:w="863" w:type="pct"/>
            <w:tcBorders>
              <w:bottom w:val="single" w:sz="4" w:space="0" w:color="auto"/>
            </w:tcBorders>
            <w:shd w:val="clear" w:color="auto" w:fill="auto"/>
            <w:vAlign w:val="center"/>
          </w:tcPr>
          <w:p w14:paraId="0E040E8D" w14:textId="77777777" w:rsidR="00952AC4" w:rsidRPr="006D7272" w:rsidRDefault="00952AC4" w:rsidP="00952AC4">
            <w:pPr>
              <w:ind w:firstLine="0"/>
              <w:jc w:val="left"/>
              <w:rPr>
                <w:b/>
                <w:color w:val="000000"/>
                <w:sz w:val="18"/>
                <w:szCs w:val="18"/>
                <w:lang w:eastAsia="ru-RU"/>
              </w:rPr>
            </w:pPr>
          </w:p>
        </w:tc>
        <w:tc>
          <w:tcPr>
            <w:tcW w:w="477" w:type="pct"/>
            <w:tcBorders>
              <w:bottom w:val="single" w:sz="4" w:space="0" w:color="auto"/>
            </w:tcBorders>
            <w:shd w:val="clear" w:color="auto" w:fill="auto"/>
            <w:noWrap/>
            <w:vAlign w:val="center"/>
          </w:tcPr>
          <w:p w14:paraId="4CAEF27E" w14:textId="77777777" w:rsidR="00952AC4" w:rsidRPr="006D7272" w:rsidRDefault="00952AC4" w:rsidP="00952AC4">
            <w:pPr>
              <w:ind w:left="-57" w:right="-57" w:firstLine="0"/>
              <w:jc w:val="center"/>
              <w:rPr>
                <w:b/>
                <w:color w:val="000000"/>
                <w:sz w:val="18"/>
                <w:szCs w:val="18"/>
                <w:lang w:eastAsia="ru-RU"/>
              </w:rPr>
            </w:pPr>
            <w:r w:rsidRPr="006D7272">
              <w:rPr>
                <w:rFonts w:eastAsia="Calibri"/>
                <w:b/>
                <w:color w:val="000000"/>
                <w:sz w:val="18"/>
                <w:szCs w:val="18"/>
                <w:lang w:eastAsia="ru-RU"/>
              </w:rPr>
              <w:t>2569,79</w:t>
            </w:r>
          </w:p>
        </w:tc>
        <w:tc>
          <w:tcPr>
            <w:tcW w:w="460" w:type="pct"/>
            <w:shd w:val="clear" w:color="auto" w:fill="auto"/>
            <w:noWrap/>
            <w:vAlign w:val="center"/>
          </w:tcPr>
          <w:p w14:paraId="6E99993F" w14:textId="2215FD45" w:rsidR="00952AC4" w:rsidRPr="006D7272" w:rsidRDefault="00952AC4" w:rsidP="00952AC4">
            <w:pPr>
              <w:ind w:left="-57" w:right="-57" w:firstLine="0"/>
              <w:jc w:val="center"/>
              <w:rPr>
                <w:b/>
                <w:color w:val="000000"/>
                <w:sz w:val="18"/>
                <w:szCs w:val="18"/>
                <w:lang w:eastAsia="ru-RU"/>
              </w:rPr>
            </w:pPr>
            <w:r w:rsidRPr="006D7272">
              <w:rPr>
                <w:b/>
                <w:bCs/>
                <w:color w:val="000000"/>
                <w:sz w:val="18"/>
                <w:szCs w:val="18"/>
                <w:lang w:eastAsia="ru-RU"/>
              </w:rPr>
              <w:t>8 322,84</w:t>
            </w:r>
          </w:p>
        </w:tc>
        <w:tc>
          <w:tcPr>
            <w:tcW w:w="493" w:type="pct"/>
            <w:tcBorders>
              <w:bottom w:val="single" w:sz="4" w:space="0" w:color="auto"/>
            </w:tcBorders>
            <w:shd w:val="clear" w:color="auto" w:fill="auto"/>
            <w:noWrap/>
            <w:vAlign w:val="center"/>
          </w:tcPr>
          <w:p w14:paraId="1598FF0C" w14:textId="77777777" w:rsidR="00952AC4" w:rsidRPr="006D7272" w:rsidRDefault="00952AC4" w:rsidP="00952AC4">
            <w:pPr>
              <w:ind w:left="-57" w:right="-57" w:firstLine="0"/>
              <w:jc w:val="center"/>
              <w:rPr>
                <w:b/>
                <w:color w:val="000000"/>
                <w:sz w:val="18"/>
                <w:szCs w:val="18"/>
                <w:lang w:eastAsia="ru-RU"/>
              </w:rPr>
            </w:pPr>
            <w:r w:rsidRPr="006D7272">
              <w:rPr>
                <w:rFonts w:eastAsia="Calibri"/>
                <w:b/>
                <w:color w:val="000000"/>
                <w:sz w:val="18"/>
                <w:szCs w:val="18"/>
                <w:lang w:eastAsia="ru-RU"/>
              </w:rPr>
              <w:t>16 266,26</w:t>
            </w:r>
          </w:p>
        </w:tc>
      </w:tr>
      <w:tr w:rsidR="00952AC4" w:rsidRPr="006D7272" w14:paraId="605D4CD1" w14:textId="77777777" w:rsidTr="0053356A">
        <w:trPr>
          <w:trHeight w:val="397"/>
        </w:trPr>
        <w:tc>
          <w:tcPr>
            <w:tcW w:w="2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CA4E15" w14:textId="77777777" w:rsidR="00952AC4" w:rsidRPr="006D7272" w:rsidRDefault="00952AC4" w:rsidP="00952AC4">
            <w:pPr>
              <w:ind w:firstLine="0"/>
              <w:jc w:val="center"/>
              <w:rPr>
                <w:b/>
                <w:color w:val="000000"/>
                <w:sz w:val="18"/>
                <w:szCs w:val="18"/>
                <w:lang w:eastAsia="ru-RU"/>
              </w:rPr>
            </w:pPr>
          </w:p>
        </w:tc>
        <w:tc>
          <w:tcPr>
            <w:tcW w:w="1080" w:type="pct"/>
            <w:tcBorders>
              <w:top w:val="single" w:sz="4" w:space="0" w:color="auto"/>
              <w:left w:val="single" w:sz="4" w:space="0" w:color="auto"/>
              <w:bottom w:val="single" w:sz="4" w:space="0" w:color="auto"/>
              <w:right w:val="single" w:sz="4" w:space="0" w:color="auto"/>
            </w:tcBorders>
            <w:shd w:val="clear" w:color="auto" w:fill="auto"/>
            <w:vAlign w:val="center"/>
          </w:tcPr>
          <w:p w14:paraId="202248E2" w14:textId="77777777" w:rsidR="00952AC4" w:rsidRPr="006D7272" w:rsidRDefault="00952AC4" w:rsidP="00952AC4">
            <w:pPr>
              <w:ind w:firstLine="0"/>
              <w:jc w:val="left"/>
              <w:rPr>
                <w:b/>
                <w:color w:val="000000"/>
                <w:sz w:val="18"/>
                <w:szCs w:val="18"/>
                <w:lang w:eastAsia="ru-RU"/>
              </w:rPr>
            </w:pPr>
            <w:r w:rsidRPr="006D7272">
              <w:rPr>
                <w:b/>
                <w:color w:val="000000"/>
                <w:sz w:val="18"/>
                <w:szCs w:val="18"/>
                <w:lang w:eastAsia="ru-RU"/>
              </w:rPr>
              <w:t>Всего</w:t>
            </w:r>
          </w:p>
        </w:tc>
        <w:tc>
          <w:tcPr>
            <w:tcW w:w="646" w:type="pct"/>
            <w:tcBorders>
              <w:top w:val="single" w:sz="4" w:space="0" w:color="auto"/>
              <w:left w:val="single" w:sz="4" w:space="0" w:color="auto"/>
              <w:bottom w:val="single" w:sz="4" w:space="0" w:color="auto"/>
              <w:right w:val="single" w:sz="4" w:space="0" w:color="auto"/>
            </w:tcBorders>
            <w:shd w:val="clear" w:color="auto" w:fill="auto"/>
            <w:vAlign w:val="center"/>
          </w:tcPr>
          <w:p w14:paraId="5E52C3FE" w14:textId="77777777" w:rsidR="00952AC4" w:rsidRPr="006D7272" w:rsidRDefault="00952AC4" w:rsidP="00952AC4">
            <w:pPr>
              <w:ind w:firstLine="0"/>
              <w:jc w:val="left"/>
              <w:rPr>
                <w:b/>
                <w:color w:val="000000"/>
                <w:sz w:val="18"/>
                <w:szCs w:val="18"/>
                <w:lang w:eastAsia="ru-RU"/>
              </w:rPr>
            </w:pPr>
          </w:p>
        </w:tc>
        <w:tc>
          <w:tcPr>
            <w:tcW w:w="719" w:type="pct"/>
            <w:tcBorders>
              <w:top w:val="single" w:sz="4" w:space="0" w:color="auto"/>
              <w:left w:val="single" w:sz="4" w:space="0" w:color="auto"/>
              <w:bottom w:val="single" w:sz="4" w:space="0" w:color="auto"/>
              <w:right w:val="single" w:sz="4" w:space="0" w:color="auto"/>
            </w:tcBorders>
            <w:shd w:val="clear" w:color="auto" w:fill="auto"/>
            <w:vAlign w:val="center"/>
          </w:tcPr>
          <w:p w14:paraId="2835C277" w14:textId="77777777" w:rsidR="00952AC4" w:rsidRPr="006D7272" w:rsidRDefault="00952AC4" w:rsidP="00952AC4">
            <w:pPr>
              <w:ind w:firstLine="0"/>
              <w:jc w:val="left"/>
              <w:rPr>
                <w:b/>
                <w:color w:val="000000"/>
                <w:sz w:val="18"/>
                <w:szCs w:val="18"/>
                <w:lang w:eastAsia="ru-RU"/>
              </w:rPr>
            </w:pP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14:paraId="317204E1" w14:textId="77777777" w:rsidR="00952AC4" w:rsidRPr="006D7272" w:rsidRDefault="00952AC4" w:rsidP="00952AC4">
            <w:pPr>
              <w:ind w:firstLine="0"/>
              <w:jc w:val="left"/>
              <w:rPr>
                <w:b/>
                <w:color w:val="000000"/>
                <w:sz w:val="18"/>
                <w:szCs w:val="18"/>
                <w:lang w:eastAsia="ru-RU"/>
              </w:rPr>
            </w:pPr>
          </w:p>
        </w:tc>
        <w:tc>
          <w:tcPr>
            <w:tcW w:w="1430"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E3207AC" w14:textId="2B12E89C" w:rsidR="00952AC4" w:rsidRPr="006D7272" w:rsidRDefault="00952AC4" w:rsidP="00952AC4">
            <w:pPr>
              <w:ind w:left="-57" w:right="-57" w:firstLine="0"/>
              <w:jc w:val="center"/>
              <w:rPr>
                <w:rFonts w:eastAsia="Calibri"/>
                <w:b/>
                <w:color w:val="000000"/>
                <w:sz w:val="18"/>
                <w:szCs w:val="18"/>
                <w:lang w:eastAsia="ru-RU"/>
              </w:rPr>
            </w:pPr>
            <w:r w:rsidRPr="00952AC4">
              <w:rPr>
                <w:b/>
                <w:color w:val="000000"/>
                <w:sz w:val="20"/>
                <w:szCs w:val="20"/>
                <w:lang w:eastAsia="ru-RU"/>
              </w:rPr>
              <w:t>26 768,46</w:t>
            </w:r>
          </w:p>
        </w:tc>
      </w:tr>
    </w:tbl>
    <w:p w14:paraId="0133BD31" w14:textId="77777777" w:rsidR="00293C6F" w:rsidRPr="0076321C" w:rsidRDefault="00293C6F" w:rsidP="00293C6F">
      <w:pPr>
        <w:spacing w:line="312" w:lineRule="auto"/>
        <w:rPr>
          <w:bCs/>
          <w:lang w:eastAsia="x-none" w:bidi="en-US"/>
        </w:rPr>
      </w:pPr>
    </w:p>
    <w:p w14:paraId="38EDB301" w14:textId="49303873" w:rsidR="00293C6F" w:rsidRPr="0076321C" w:rsidRDefault="00293C6F" w:rsidP="00293C6F">
      <w:pPr>
        <w:spacing w:line="324" w:lineRule="auto"/>
        <w:rPr>
          <w:rFonts w:eastAsia="Calibri"/>
          <w:sz w:val="22"/>
          <w:szCs w:val="22"/>
        </w:rPr>
      </w:pPr>
      <w:r w:rsidRPr="0076321C">
        <w:rPr>
          <w:rFonts w:eastAsia="Calibri"/>
          <w:sz w:val="22"/>
          <w:szCs w:val="22"/>
        </w:rPr>
        <w:t>Таким образом, общая стоимость мероприятий по реконструкции и (или) модернизации действующих котельных в г. Ветлуга на пе</w:t>
      </w:r>
      <w:r w:rsidR="007F1CED" w:rsidRPr="0076321C">
        <w:rPr>
          <w:rFonts w:eastAsia="Calibri"/>
          <w:sz w:val="22"/>
          <w:szCs w:val="22"/>
        </w:rPr>
        <w:t>риод 202</w:t>
      </w:r>
      <w:r w:rsidR="006D7272">
        <w:rPr>
          <w:rFonts w:eastAsia="Calibri"/>
          <w:sz w:val="22"/>
          <w:szCs w:val="22"/>
        </w:rPr>
        <w:t>6</w:t>
      </w:r>
      <w:r w:rsidR="007F1CED" w:rsidRPr="0076321C">
        <w:rPr>
          <w:rFonts w:eastAsia="Calibri"/>
          <w:sz w:val="22"/>
          <w:szCs w:val="22"/>
        </w:rPr>
        <w:t xml:space="preserve"> – 202</w:t>
      </w:r>
      <w:r w:rsidR="006D7272">
        <w:rPr>
          <w:rFonts w:eastAsia="Calibri"/>
          <w:sz w:val="22"/>
          <w:szCs w:val="22"/>
        </w:rPr>
        <w:t>8</w:t>
      </w:r>
      <w:r w:rsidR="007F1CED" w:rsidRPr="0076321C">
        <w:rPr>
          <w:rFonts w:eastAsia="Calibri"/>
          <w:sz w:val="22"/>
          <w:szCs w:val="22"/>
        </w:rPr>
        <w:t xml:space="preserve"> гг. составит </w:t>
      </w:r>
      <w:r w:rsidR="00952AC4">
        <w:rPr>
          <w:rFonts w:eastAsia="Calibri"/>
          <w:b/>
          <w:sz w:val="22"/>
          <w:szCs w:val="22"/>
        </w:rPr>
        <w:t>26 млн 768,46</w:t>
      </w:r>
      <w:r w:rsidR="009E0B4D" w:rsidRPr="0076321C">
        <w:rPr>
          <w:rFonts w:eastAsia="Calibri"/>
          <w:b/>
          <w:sz w:val="22"/>
          <w:szCs w:val="22"/>
        </w:rPr>
        <w:t xml:space="preserve"> тыс. </w:t>
      </w:r>
      <w:r w:rsidR="00B22B76" w:rsidRPr="0076321C">
        <w:rPr>
          <w:rFonts w:eastAsia="Calibri"/>
          <w:sz w:val="22"/>
          <w:szCs w:val="22"/>
        </w:rPr>
        <w:t>руб.</w:t>
      </w:r>
      <w:r w:rsidRPr="0076321C">
        <w:rPr>
          <w:rFonts w:eastAsia="Calibri"/>
          <w:sz w:val="22"/>
          <w:szCs w:val="22"/>
        </w:rPr>
        <w:t xml:space="preserve"> с НДС.</w:t>
      </w:r>
    </w:p>
    <w:p w14:paraId="0BAEAE93" w14:textId="4749DCCF" w:rsidR="007F1CED" w:rsidRPr="0076321C" w:rsidRDefault="007F1CED">
      <w:pPr>
        <w:ind w:firstLine="0"/>
        <w:jc w:val="left"/>
        <w:rPr>
          <w:b/>
          <w:bCs/>
          <w:sz w:val="22"/>
          <w:szCs w:val="22"/>
          <w:lang w:eastAsia="x-none" w:bidi="en-US"/>
        </w:rPr>
      </w:pPr>
      <w:r w:rsidRPr="0076321C">
        <w:rPr>
          <w:b/>
          <w:bCs/>
          <w:sz w:val="22"/>
          <w:szCs w:val="22"/>
          <w:lang w:eastAsia="x-none" w:bidi="en-US"/>
        </w:rPr>
        <w:br w:type="page"/>
      </w:r>
    </w:p>
    <w:p w14:paraId="5369941F" w14:textId="3F6D01AD" w:rsidR="003C26D5" w:rsidRPr="0076321C" w:rsidRDefault="003C26D5" w:rsidP="00BC5215">
      <w:pPr>
        <w:pStyle w:val="21"/>
      </w:pPr>
      <w:bookmarkStart w:id="78" w:name="_Toc199596100"/>
      <w:r w:rsidRPr="0076321C">
        <w:lastRenderedPageBreak/>
        <w:t xml:space="preserve">Графики совместной работы источников тепловой энергии, </w:t>
      </w:r>
      <w:r w:rsidR="003C61DB" w:rsidRPr="0076321C">
        <w:br/>
      </w:r>
      <w:r w:rsidRPr="0076321C">
        <w:t>функционирующих в режиме комбинированной выработки</w:t>
      </w:r>
      <w:r w:rsidR="003C61DB" w:rsidRPr="0076321C">
        <w:br/>
      </w:r>
      <w:r w:rsidRPr="0076321C">
        <w:t xml:space="preserve"> электрической и тепловой энергии и котельных</w:t>
      </w:r>
      <w:bookmarkEnd w:id="78"/>
    </w:p>
    <w:p w14:paraId="696B8034" w14:textId="1F0DE0D0" w:rsidR="00223507" w:rsidRPr="0076321C" w:rsidRDefault="008D18A0" w:rsidP="003E20BE">
      <w:pPr>
        <w:pStyle w:val="ab"/>
        <w:spacing w:line="360" w:lineRule="auto"/>
      </w:pPr>
      <w:r w:rsidRPr="0076321C">
        <w:t xml:space="preserve">В актуализированной схеме теплоснабжения </w:t>
      </w:r>
      <w:r w:rsidR="002964D1" w:rsidRPr="0076321C">
        <w:t xml:space="preserve">Ветлужского МО </w:t>
      </w:r>
      <w:r w:rsidRPr="0076321C">
        <w:t>отсутсвуют источники комбинированной энергии.</w:t>
      </w:r>
    </w:p>
    <w:p w14:paraId="5C224579" w14:textId="59B15FA5" w:rsidR="003C26D5" w:rsidRPr="0076321C" w:rsidRDefault="003C26D5" w:rsidP="00BC5215">
      <w:pPr>
        <w:pStyle w:val="21"/>
      </w:pPr>
      <w:bookmarkStart w:id="79" w:name="_Toc199596101"/>
      <w:r w:rsidRPr="0076321C">
        <w:t xml:space="preserve">Меры по выводу из эксплуатации, консервации и демонтажу </w:t>
      </w:r>
      <w:r w:rsidR="00CB1588" w:rsidRPr="0076321C">
        <w:br/>
      </w:r>
      <w:r w:rsidRPr="0076321C">
        <w:t xml:space="preserve">избыточных источников тепловой энергии, а также источников тепловой энергии, выработавших нормативный срок службы, в случае если </w:t>
      </w:r>
      <w:r w:rsidR="00CB1588" w:rsidRPr="0076321C">
        <w:br/>
      </w:r>
      <w:r w:rsidRPr="0076321C">
        <w:t xml:space="preserve">продление срока службы технически невозможно или экономически </w:t>
      </w:r>
      <w:r w:rsidR="00CB1588" w:rsidRPr="0076321C">
        <w:br/>
      </w:r>
      <w:r w:rsidRPr="0076321C">
        <w:t>нецелесообразно</w:t>
      </w:r>
      <w:bookmarkEnd w:id="79"/>
    </w:p>
    <w:p w14:paraId="42D8C7FA" w14:textId="2E8DE32A" w:rsidR="00C17FB5" w:rsidRDefault="00885759" w:rsidP="003E20BE">
      <w:pPr>
        <w:pStyle w:val="ab"/>
        <w:spacing w:line="360" w:lineRule="auto"/>
      </w:pPr>
      <w:r w:rsidRPr="0076321C">
        <w:t xml:space="preserve">В актуализированной схеме теплоснабжения </w:t>
      </w:r>
      <w:r w:rsidR="002964D1" w:rsidRPr="0076321C">
        <w:t xml:space="preserve">Ветлужского МО </w:t>
      </w:r>
      <w:r w:rsidRPr="0076321C">
        <w:t>не запланированы мероприятия по выводу в резерв и (или) выводу из эксплуатации котельных при передаче тепловых нагрузок на другие источники тепловой энергии.</w:t>
      </w:r>
    </w:p>
    <w:p w14:paraId="14508925" w14:textId="77777777" w:rsidR="00C17FB5" w:rsidRDefault="00C17FB5">
      <w:pPr>
        <w:ind w:firstLine="0"/>
        <w:jc w:val="left"/>
        <w:rPr>
          <w:sz w:val="22"/>
          <w:szCs w:val="22"/>
          <w:lang w:eastAsia="ru-RU"/>
        </w:rPr>
      </w:pPr>
      <w:r>
        <w:br w:type="page"/>
      </w:r>
    </w:p>
    <w:p w14:paraId="7AEFF3DC" w14:textId="0644BBB5" w:rsidR="003C26D5" w:rsidRPr="0076321C" w:rsidRDefault="003C26D5" w:rsidP="00BC5215">
      <w:pPr>
        <w:pStyle w:val="21"/>
      </w:pPr>
      <w:bookmarkStart w:id="80" w:name="_Toc199596102"/>
      <w:r w:rsidRPr="0076321C">
        <w:lastRenderedPageBreak/>
        <w:t xml:space="preserve">Меры по переоборудованию котельных в источники тепловой </w:t>
      </w:r>
      <w:r w:rsidR="00CC1E2A" w:rsidRPr="0076321C">
        <w:br/>
      </w:r>
      <w:r w:rsidRPr="0076321C">
        <w:t xml:space="preserve">энергии, функционирующие в режиме комбинированной выработки </w:t>
      </w:r>
      <w:r w:rsidR="003C61DB" w:rsidRPr="0076321C">
        <w:br/>
      </w:r>
      <w:r w:rsidRPr="0076321C">
        <w:t>электрической и тепловой энергии</w:t>
      </w:r>
      <w:bookmarkEnd w:id="80"/>
    </w:p>
    <w:p w14:paraId="72F9A4BF" w14:textId="7333069C" w:rsidR="00223507" w:rsidRPr="0076321C" w:rsidRDefault="00885759" w:rsidP="003E20BE">
      <w:pPr>
        <w:pStyle w:val="ab"/>
        <w:spacing w:line="360" w:lineRule="auto"/>
      </w:pPr>
      <w:r w:rsidRPr="0076321C">
        <w:t xml:space="preserve">В актуализированной схеме теплоснабжения </w:t>
      </w:r>
      <w:r w:rsidR="002964D1" w:rsidRPr="0076321C">
        <w:t xml:space="preserve">Ветлужского МО </w:t>
      </w:r>
      <w:r w:rsidRPr="0076321C">
        <w:t>не запланированы мероприятия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14:paraId="449B803E" w14:textId="40EC96A4" w:rsidR="00D42971" w:rsidRPr="0076321C" w:rsidRDefault="00D42971" w:rsidP="00BC5215">
      <w:pPr>
        <w:pStyle w:val="21"/>
      </w:pPr>
      <w:bookmarkStart w:id="81" w:name="_Toc199596103"/>
      <w:r w:rsidRPr="0076321C">
        <w:t>Меры по переводу котельных, размещенных в существующих и</w:t>
      </w:r>
      <w:r w:rsidR="003C61DB" w:rsidRPr="0076321C">
        <w:br/>
      </w:r>
      <w:r w:rsidRPr="0076321C">
        <w:t xml:space="preserve"> расширяемых зонах действия источников тепловой энергии, </w:t>
      </w:r>
      <w:r w:rsidR="003C61DB" w:rsidRPr="0076321C">
        <w:br/>
      </w:r>
      <w:r w:rsidRPr="0076321C">
        <w:t xml:space="preserve">функционирующих в режиме комбинированной выработки </w:t>
      </w:r>
      <w:r w:rsidR="003C61DB" w:rsidRPr="0076321C">
        <w:br/>
      </w:r>
      <w:r w:rsidRPr="0076321C">
        <w:t>электрической и тепловой энергии, в пиковый режим работы, либо по выводу их из эксплуатации</w:t>
      </w:r>
      <w:bookmarkEnd w:id="81"/>
    </w:p>
    <w:p w14:paraId="160EE3BF" w14:textId="06AFD7C4" w:rsidR="0053356A" w:rsidRDefault="00885759" w:rsidP="00B54771">
      <w:pPr>
        <w:pStyle w:val="ab"/>
        <w:spacing w:line="360" w:lineRule="auto"/>
      </w:pPr>
      <w:r w:rsidRPr="0076321C">
        <w:t xml:space="preserve">В </w:t>
      </w:r>
      <w:r w:rsidR="002964D1" w:rsidRPr="0076321C">
        <w:t xml:space="preserve">Ветлужского МО </w:t>
      </w:r>
      <w:r w:rsidR="00E247CD" w:rsidRPr="0076321C">
        <w:t>по состоянию на начало 202</w:t>
      </w:r>
      <w:r w:rsidR="00A960A2" w:rsidRPr="0076321C">
        <w:t>5</w:t>
      </w:r>
      <w:r w:rsidRPr="0076321C">
        <w:t xml:space="preserve"> г. отсутствуют источники тепловой энергии, функционирующие в режиме комбинированной выработки электрической и тепловой энергии. По этой причине в актуализированной схеме теплоснабжения </w:t>
      </w:r>
      <w:r w:rsidR="00A42480" w:rsidRPr="0076321C">
        <w:t xml:space="preserve">г. Ветлуга </w:t>
      </w:r>
      <w:r w:rsidRPr="0076321C">
        <w:t>не запланированы мероприятия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294C37" w:rsidRPr="0076321C">
        <w:t>.</w:t>
      </w:r>
    </w:p>
    <w:p w14:paraId="22F52AAF" w14:textId="77777777" w:rsidR="0053356A" w:rsidRDefault="0053356A">
      <w:pPr>
        <w:ind w:firstLine="0"/>
        <w:jc w:val="left"/>
        <w:rPr>
          <w:sz w:val="22"/>
          <w:szCs w:val="22"/>
          <w:lang w:eastAsia="ru-RU"/>
        </w:rPr>
      </w:pPr>
      <w:r>
        <w:br w:type="page"/>
      </w:r>
    </w:p>
    <w:p w14:paraId="6A1657BD" w14:textId="6854D3A4" w:rsidR="00D42971" w:rsidRPr="0076321C" w:rsidRDefault="00D42971" w:rsidP="00BC5215">
      <w:pPr>
        <w:pStyle w:val="21"/>
      </w:pPr>
      <w:bookmarkStart w:id="82" w:name="_Toc199596104"/>
      <w:r w:rsidRPr="0076321C">
        <w:lastRenderedPageBreak/>
        <w:t xml:space="preserve">Температурный график отпуска тепловой энергии для каждого </w:t>
      </w:r>
      <w:r w:rsidR="00CB1588" w:rsidRPr="0076321C">
        <w:br/>
      </w:r>
      <w:r w:rsidRPr="0076321C">
        <w:t xml:space="preserve">источника тепловой энергии или группы источников тепловой энергии </w:t>
      </w:r>
      <w:r w:rsidR="00CB1588" w:rsidRPr="0076321C">
        <w:br/>
      </w:r>
      <w:r w:rsidRPr="0076321C">
        <w:t>в системе теплоснабжения, работающей на общую тепловую сеть, и оценку затрат при необходимости его изменения</w:t>
      </w:r>
      <w:bookmarkEnd w:id="82"/>
    </w:p>
    <w:p w14:paraId="7AE6BEF9" w14:textId="08B3D8E2" w:rsidR="004F679E" w:rsidRPr="0076321C" w:rsidRDefault="004F679E" w:rsidP="00A413AC">
      <w:pPr>
        <w:pStyle w:val="ab"/>
        <w:spacing w:line="360" w:lineRule="auto"/>
      </w:pPr>
      <w:r w:rsidRPr="0076321C">
        <w:t xml:space="preserve">Все котельные </w:t>
      </w:r>
      <w:r w:rsidR="002964D1" w:rsidRPr="0076321C">
        <w:t xml:space="preserve">Ветлужского МО </w:t>
      </w:r>
      <w:r w:rsidRPr="0076321C">
        <w:t>работают с центральным качественным регулированием, отпуск тепла в зону теплоснабжения производится по утверждённому температурному графику 95/70°С. Для всех котельных график выполнен</w:t>
      </w:r>
      <w:r w:rsidR="00F9436E" w:rsidRPr="0076321C">
        <w:t xml:space="preserve"> без спрямления на ГВС (рис. 5.8</w:t>
      </w:r>
      <w:r w:rsidRPr="0076321C">
        <w:t>.1).</w:t>
      </w:r>
    </w:p>
    <w:p w14:paraId="7C6EFBB5" w14:textId="77777777" w:rsidR="0066700E" w:rsidRPr="0076321C" w:rsidRDefault="0066700E" w:rsidP="0066700E">
      <w:pPr>
        <w:spacing w:line="360" w:lineRule="auto"/>
        <w:ind w:firstLine="709"/>
        <w:rPr>
          <w:sz w:val="22"/>
          <w:lang w:eastAsia="ru-RU"/>
        </w:rPr>
      </w:pPr>
    </w:p>
    <w:p w14:paraId="0ED6E49E" w14:textId="5591738A" w:rsidR="004F679E" w:rsidRPr="0076321C" w:rsidRDefault="004F679E" w:rsidP="00814712">
      <w:pPr>
        <w:pStyle w:val="ab"/>
        <w:ind w:firstLine="0"/>
      </w:pPr>
      <w:r w:rsidRPr="0076321C">
        <w:rPr>
          <w:noProof/>
        </w:rPr>
        <w:drawing>
          <wp:inline distT="0" distB="0" distL="0" distR="0" wp14:anchorId="74DE4A57" wp14:editId="48188A64">
            <wp:extent cx="6050106" cy="3274828"/>
            <wp:effectExtent l="0" t="0" r="8255" b="190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056956" cy="3278536"/>
                    </a:xfrm>
                    <a:prstGeom prst="rect">
                      <a:avLst/>
                    </a:prstGeom>
                    <a:noFill/>
                    <a:ln>
                      <a:noFill/>
                    </a:ln>
                  </pic:spPr>
                </pic:pic>
              </a:graphicData>
            </a:graphic>
          </wp:inline>
        </w:drawing>
      </w:r>
    </w:p>
    <w:p w14:paraId="087D6DE4" w14:textId="44136B81" w:rsidR="00223507" w:rsidRPr="0076321C" w:rsidRDefault="004F679E" w:rsidP="0053356A">
      <w:pPr>
        <w:pStyle w:val="a1"/>
        <w:numPr>
          <w:ilvl w:val="3"/>
          <w:numId w:val="24"/>
        </w:numPr>
        <w:tabs>
          <w:tab w:val="clear" w:pos="9639"/>
        </w:tabs>
        <w:spacing w:before="60"/>
      </w:pPr>
      <w:r w:rsidRPr="0076321C">
        <w:t>Температурный график отпуска тепловой энергии потребителей</w:t>
      </w:r>
      <w:r w:rsidRPr="0076321C">
        <w:br/>
        <w:t xml:space="preserve">от котельных </w:t>
      </w:r>
      <w:r w:rsidR="0053356A" w:rsidRPr="0053356A">
        <w:t>Ветлужского МО</w:t>
      </w:r>
    </w:p>
    <w:p w14:paraId="4DADA798" w14:textId="77777777" w:rsidR="0053356A" w:rsidRDefault="0053356A">
      <w:pPr>
        <w:ind w:firstLine="0"/>
        <w:jc w:val="left"/>
        <w:rPr>
          <w:rFonts w:eastAsia="SimSun"/>
          <w:b/>
          <w:bCs/>
          <w:iCs/>
          <w:sz w:val="26"/>
          <w:szCs w:val="26"/>
          <w:lang w:eastAsia="ru-RU"/>
        </w:rPr>
      </w:pPr>
      <w:bookmarkStart w:id="83" w:name="_Toc199596105"/>
      <w:r>
        <w:br w:type="page"/>
      </w:r>
    </w:p>
    <w:p w14:paraId="250A85CC" w14:textId="6747EF21" w:rsidR="009261AE" w:rsidRPr="0076321C" w:rsidRDefault="009261AE" w:rsidP="00BC5215">
      <w:pPr>
        <w:pStyle w:val="21"/>
      </w:pPr>
      <w:r w:rsidRPr="0076321C">
        <w:lastRenderedPageBreak/>
        <w:t xml:space="preserve">Предложения по перспективной установленной тепловой </w:t>
      </w:r>
      <w:r w:rsidR="00700EE4" w:rsidRPr="0076321C">
        <w:br/>
      </w:r>
      <w:r w:rsidRPr="0076321C">
        <w:t>мощности каждого источника тепловой энергии с предложениями</w:t>
      </w:r>
      <w:r w:rsidR="00700EE4" w:rsidRPr="0076321C">
        <w:br/>
      </w:r>
      <w:r w:rsidRPr="0076321C">
        <w:t>по сроку ввода в эксплуатацию новых мощностей</w:t>
      </w:r>
      <w:bookmarkEnd w:id="83"/>
    </w:p>
    <w:p w14:paraId="00102AAB" w14:textId="0CF074E0" w:rsidR="000249DD" w:rsidRPr="0076321C" w:rsidRDefault="009261AE" w:rsidP="00A413AC">
      <w:pPr>
        <w:pStyle w:val="ab"/>
        <w:spacing w:line="360" w:lineRule="auto"/>
        <w:rPr>
          <w:rFonts w:eastAsia="Calibri"/>
          <w:b/>
          <w:bCs/>
          <w:iCs/>
          <w:sz w:val="26"/>
          <w:szCs w:val="26"/>
          <w:lang w:val="x-none"/>
        </w:rPr>
      </w:pPr>
      <w:r w:rsidRPr="0076321C">
        <w:t xml:space="preserve">Все источники тепловой энергии </w:t>
      </w:r>
      <w:r w:rsidR="002964D1" w:rsidRPr="0076321C">
        <w:t xml:space="preserve">Ветлужского МО </w:t>
      </w:r>
      <w:r w:rsidRPr="0076321C">
        <w:t xml:space="preserve">обладают достаточной располагаемой тепловой мощностью для покрытия существующей и перспективной тепловых нагрузок потребителей </w:t>
      </w:r>
      <w:r w:rsidR="002964D1" w:rsidRPr="0076321C">
        <w:t>Ветлужского МО</w:t>
      </w:r>
      <w:r w:rsidRPr="0076321C">
        <w:t>.</w:t>
      </w:r>
      <w:r w:rsidR="008910F8" w:rsidRPr="0076321C">
        <w:t xml:space="preserve"> </w:t>
      </w:r>
      <w:r w:rsidR="000249DD" w:rsidRPr="0076321C">
        <w:t>Предложения по вводу новых и реконструкции существующих источников тепловой энергии с использованием возобновляемых</w:t>
      </w:r>
      <w:r w:rsidR="00C00FBB" w:rsidRPr="0076321C">
        <w:t xml:space="preserve"> </w:t>
      </w:r>
      <w:r w:rsidR="000249DD" w:rsidRPr="0076321C">
        <w:t>источников энергии, а также местных видов топлива</w:t>
      </w:r>
      <w:r w:rsidR="00C00FBB" w:rsidRPr="0076321C">
        <w:t>.</w:t>
      </w:r>
    </w:p>
    <w:p w14:paraId="5C9EE0AF" w14:textId="77777777" w:rsidR="00BE30A8" w:rsidRPr="0076321C" w:rsidRDefault="00176550" w:rsidP="00A413AC">
      <w:pPr>
        <w:pStyle w:val="ab"/>
        <w:spacing w:line="360" w:lineRule="auto"/>
        <w:rPr>
          <w:bdr w:val="none" w:sz="0" w:space="0" w:color="auto" w:frame="1"/>
          <w:shd w:val="clear" w:color="auto" w:fill="FFFFFF"/>
        </w:rPr>
      </w:pPr>
      <w:r w:rsidRPr="0076321C">
        <w:rPr>
          <w:bdr w:val="none" w:sz="0" w:space="0" w:color="auto" w:frame="1"/>
          <w:shd w:val="clear" w:color="auto" w:fill="FFFFFF"/>
        </w:rPr>
        <w:t xml:space="preserve">В актуализированной схеме теплоснабжения </w:t>
      </w:r>
      <w:r w:rsidR="002964D1" w:rsidRPr="0076321C">
        <w:t xml:space="preserve">Ветлужского МО </w:t>
      </w:r>
      <w:r w:rsidRPr="0076321C">
        <w:rPr>
          <w:bdr w:val="none" w:sz="0" w:space="0" w:color="auto" w:frame="1"/>
          <w:shd w:val="clear" w:color="auto" w:fill="FFFFFF"/>
        </w:rPr>
        <w:t>ввод новых, реконструкция или модернизация существующих источников тепловой энергии с использованием возобновляемых источников энергии, а также местных видов топлива не предполагается.</w:t>
      </w:r>
    </w:p>
    <w:p w14:paraId="6AB42A5D" w14:textId="77777777" w:rsidR="00BE30A8" w:rsidRPr="0076321C" w:rsidRDefault="00BE30A8" w:rsidP="00A413AC">
      <w:pPr>
        <w:pStyle w:val="ab"/>
        <w:spacing w:line="360" w:lineRule="auto"/>
        <w:rPr>
          <w:bdr w:val="none" w:sz="0" w:space="0" w:color="auto" w:frame="1"/>
          <w:shd w:val="clear" w:color="auto" w:fill="FFFFFF"/>
        </w:rPr>
      </w:pPr>
    </w:p>
    <w:p w14:paraId="1CCA32E4" w14:textId="77777777" w:rsidR="00BE30A8" w:rsidRPr="0076321C" w:rsidRDefault="00BE30A8" w:rsidP="00A413AC">
      <w:pPr>
        <w:pStyle w:val="ab"/>
        <w:spacing w:line="360" w:lineRule="auto"/>
        <w:rPr>
          <w:bdr w:val="none" w:sz="0" w:space="0" w:color="auto" w:frame="1"/>
          <w:shd w:val="clear" w:color="auto" w:fill="FFFFFF"/>
        </w:rPr>
      </w:pPr>
    </w:p>
    <w:p w14:paraId="7B7C3016" w14:textId="561E7D27" w:rsidR="00FE4774" w:rsidRPr="0076321C" w:rsidRDefault="00FE4774" w:rsidP="00A413AC">
      <w:pPr>
        <w:pStyle w:val="ab"/>
        <w:spacing w:line="360" w:lineRule="auto"/>
        <w:rPr>
          <w:rFonts w:eastAsia="Calibri"/>
          <w:b/>
          <w:bCs/>
          <w:iCs/>
          <w:sz w:val="26"/>
          <w:szCs w:val="26"/>
          <w:lang w:val="x-none"/>
        </w:rPr>
      </w:pPr>
      <w:r w:rsidRPr="0076321C">
        <w:rPr>
          <w:rFonts w:eastAsia="Calibri"/>
          <w:b/>
          <w:bCs/>
          <w:iCs/>
          <w:sz w:val="26"/>
          <w:szCs w:val="26"/>
          <w:lang w:val="x-none"/>
        </w:rPr>
        <w:br w:type="page"/>
      </w:r>
    </w:p>
    <w:p w14:paraId="05DC3336" w14:textId="4BA44696" w:rsidR="00BC5BAB" w:rsidRPr="0076321C" w:rsidRDefault="00BC5BAB" w:rsidP="008F4375">
      <w:pPr>
        <w:pStyle w:val="1"/>
        <w:spacing w:after="120"/>
        <w:rPr>
          <w:color w:val="auto"/>
        </w:rPr>
      </w:pPr>
      <w:bookmarkStart w:id="84" w:name="_Toc199596106"/>
      <w:bookmarkStart w:id="85" w:name="_Toc357181649"/>
      <w:bookmarkStart w:id="86" w:name="_Toc362443965"/>
      <w:bookmarkEnd w:id="76"/>
      <w:bookmarkEnd w:id="77"/>
      <w:r w:rsidRPr="0076321C">
        <w:rPr>
          <w:color w:val="auto"/>
        </w:rPr>
        <w:lastRenderedPageBreak/>
        <w:t>Предложения по строительству</w:t>
      </w:r>
      <w:r w:rsidR="000249DD" w:rsidRPr="0076321C">
        <w:rPr>
          <w:color w:val="auto"/>
        </w:rPr>
        <w:t xml:space="preserve">, </w:t>
      </w:r>
      <w:r w:rsidR="00700EE4" w:rsidRPr="0076321C">
        <w:rPr>
          <w:color w:val="auto"/>
        </w:rPr>
        <w:br/>
      </w:r>
      <w:r w:rsidRPr="0076321C">
        <w:rPr>
          <w:color w:val="auto"/>
        </w:rPr>
        <w:t xml:space="preserve">реконструкции </w:t>
      </w:r>
      <w:r w:rsidR="000249DD" w:rsidRPr="0076321C">
        <w:rPr>
          <w:color w:val="auto"/>
        </w:rPr>
        <w:t xml:space="preserve">или модернизации </w:t>
      </w:r>
      <w:r w:rsidRPr="0076321C">
        <w:rPr>
          <w:color w:val="auto"/>
        </w:rPr>
        <w:t>тепловых сетей</w:t>
      </w:r>
      <w:bookmarkEnd w:id="84"/>
    </w:p>
    <w:p w14:paraId="6BA56353" w14:textId="4824D752" w:rsidR="00F5156F" w:rsidRPr="0076321C" w:rsidRDefault="00F5156F" w:rsidP="00BC5215">
      <w:pPr>
        <w:pStyle w:val="21"/>
      </w:pPr>
      <w:bookmarkStart w:id="87" w:name="_Toc199596107"/>
      <w:r w:rsidRPr="0076321C">
        <w:t xml:space="preserve">Предложения по строительству, реконструкции или модернизации </w:t>
      </w:r>
      <w:r w:rsidR="00BC5215" w:rsidRPr="0076321C">
        <w:br/>
      </w:r>
      <w:r w:rsidRPr="0076321C">
        <w:t xml:space="preserve">тепловых сетей, обеспечивающих перераспределение тепловой </w:t>
      </w:r>
      <w:r w:rsidR="00B54771" w:rsidRPr="0076321C">
        <w:br/>
      </w:r>
      <w:r w:rsidRPr="0076321C">
        <w:t xml:space="preserve">нагрузки из зон с дефицитом располагаемой тепловой мощности </w:t>
      </w:r>
      <w:r w:rsidR="00BC5215" w:rsidRPr="0076321C">
        <w:br/>
      </w:r>
      <w:r w:rsidRPr="0076321C">
        <w:t xml:space="preserve">источников тепловой энергии в зоны с резервом располагаемой </w:t>
      </w:r>
      <w:r w:rsidR="00BC5215" w:rsidRPr="0076321C">
        <w:br/>
      </w:r>
      <w:r w:rsidRPr="0076321C">
        <w:t>тепловой мощности источников тепловой энергии</w:t>
      </w:r>
      <w:bookmarkEnd w:id="87"/>
    </w:p>
    <w:p w14:paraId="6B6B3027" w14:textId="24469360" w:rsidR="00223507" w:rsidRPr="0076321C" w:rsidRDefault="00C048FC" w:rsidP="003365FF">
      <w:pPr>
        <w:pStyle w:val="ab"/>
      </w:pPr>
      <w:r w:rsidRPr="0076321C">
        <w:t xml:space="preserve">Актуализированная схема теплоснабжения </w:t>
      </w:r>
      <w:r w:rsidR="002964D1" w:rsidRPr="0076321C">
        <w:t xml:space="preserve">Ветлужского МО </w:t>
      </w:r>
      <w:r w:rsidRPr="0076321C">
        <w:t>не предусматривает мероприятий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w:t>
      </w:r>
    </w:p>
    <w:p w14:paraId="2058638B" w14:textId="6A3F0102" w:rsidR="00B6528F" w:rsidRPr="0076321C" w:rsidRDefault="00B6528F" w:rsidP="00BC5215">
      <w:pPr>
        <w:pStyle w:val="21"/>
      </w:pPr>
      <w:bookmarkStart w:id="88" w:name="_Toc199596108"/>
      <w:r w:rsidRPr="0076321C">
        <w:t xml:space="preserve">Предложений по строительству тепловых сетей </w:t>
      </w:r>
      <w:r w:rsidRPr="0076321C">
        <w:br/>
        <w:t xml:space="preserve">для обеспечения перспективных приростов тепловой нагрузки </w:t>
      </w:r>
      <w:r w:rsidRPr="0076321C">
        <w:br/>
        <w:t xml:space="preserve">под жилищную, комплексную или производственную застройку </w:t>
      </w:r>
      <w:r w:rsidRPr="0076321C">
        <w:br/>
        <w:t>во вновь осваиваемых районах города</w:t>
      </w:r>
      <w:bookmarkEnd w:id="88"/>
    </w:p>
    <w:p w14:paraId="054AA411" w14:textId="063D46E3" w:rsidR="00961BB4" w:rsidRPr="0076321C" w:rsidRDefault="00176550" w:rsidP="003365FF">
      <w:pPr>
        <w:pStyle w:val="ab"/>
      </w:pPr>
      <w:r w:rsidRPr="0076321C">
        <w:t xml:space="preserve">В актуализированной схеме теплоснабжения </w:t>
      </w:r>
      <w:r w:rsidR="002964D1" w:rsidRPr="0076321C">
        <w:t xml:space="preserve">Ветлужского МО </w:t>
      </w:r>
      <w:r w:rsidR="00192CA7" w:rsidRPr="0076321C">
        <w:t xml:space="preserve">не планируется </w:t>
      </w:r>
      <w:r w:rsidRPr="0076321C">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w:t>
      </w:r>
      <w:r w:rsidR="00D56E7E" w:rsidRPr="0076321C">
        <w:t>рода.</w:t>
      </w:r>
    </w:p>
    <w:p w14:paraId="2D3CE917" w14:textId="6E9B6D46" w:rsidR="00540B8B" w:rsidRPr="0076321C" w:rsidRDefault="00540B8B" w:rsidP="00BC5215">
      <w:pPr>
        <w:pStyle w:val="21"/>
      </w:pPr>
      <w:bookmarkStart w:id="89" w:name="_Toc199596109"/>
      <w:r w:rsidRPr="0076321C">
        <w:t xml:space="preserve">Предложения по строительству, реконструкции или </w:t>
      </w:r>
      <w:r w:rsidR="00A36ADD" w:rsidRPr="0076321C">
        <w:br/>
      </w:r>
      <w:r w:rsidRPr="0076321C">
        <w:t xml:space="preserve">модернизации тепловых </w:t>
      </w:r>
      <w:r w:rsidRPr="0076321C">
        <w:rPr>
          <w:rStyle w:val="10"/>
          <w:rFonts w:eastAsia="SimSun"/>
          <w:b/>
          <w:bCs/>
          <w:color w:val="auto"/>
          <w:kern w:val="0"/>
          <w:sz w:val="26"/>
          <w:szCs w:val="26"/>
        </w:rPr>
        <w:t xml:space="preserve">сетей в целях обеспечения условий, при </w:t>
      </w:r>
      <w:r w:rsidR="00A36ADD" w:rsidRPr="0076321C">
        <w:rPr>
          <w:rStyle w:val="10"/>
          <w:rFonts w:eastAsia="SimSun"/>
          <w:b/>
          <w:bCs/>
          <w:color w:val="auto"/>
          <w:kern w:val="0"/>
          <w:sz w:val="26"/>
          <w:szCs w:val="26"/>
        </w:rPr>
        <w:br/>
      </w:r>
      <w:r w:rsidRPr="0076321C">
        <w:rPr>
          <w:rStyle w:val="10"/>
          <w:rFonts w:eastAsia="SimSun"/>
          <w:b/>
          <w:bCs/>
          <w:color w:val="auto"/>
          <w:kern w:val="0"/>
          <w:sz w:val="26"/>
          <w:szCs w:val="26"/>
        </w:rPr>
        <w:t xml:space="preserve">наличии которых существует возможность поставок тепловой </w:t>
      </w:r>
      <w:r w:rsidR="00A36ADD" w:rsidRPr="0076321C">
        <w:rPr>
          <w:rStyle w:val="10"/>
          <w:rFonts w:eastAsia="SimSun"/>
          <w:b/>
          <w:bCs/>
          <w:color w:val="auto"/>
          <w:kern w:val="0"/>
          <w:sz w:val="26"/>
          <w:szCs w:val="26"/>
        </w:rPr>
        <w:br/>
      </w:r>
      <w:r w:rsidRPr="0076321C">
        <w:rPr>
          <w:rStyle w:val="10"/>
          <w:rFonts w:eastAsia="SimSun"/>
          <w:b/>
          <w:bCs/>
          <w:color w:val="auto"/>
          <w:kern w:val="0"/>
          <w:sz w:val="26"/>
          <w:szCs w:val="26"/>
        </w:rPr>
        <w:t xml:space="preserve">энергии потребителям от различных источников тепловой </w:t>
      </w:r>
      <w:r w:rsidR="00A36ADD" w:rsidRPr="0076321C">
        <w:rPr>
          <w:rStyle w:val="10"/>
          <w:rFonts w:eastAsia="SimSun"/>
          <w:b/>
          <w:bCs/>
          <w:color w:val="auto"/>
          <w:kern w:val="0"/>
          <w:sz w:val="26"/>
          <w:szCs w:val="26"/>
        </w:rPr>
        <w:br/>
      </w:r>
      <w:r w:rsidRPr="0076321C">
        <w:rPr>
          <w:rStyle w:val="10"/>
          <w:rFonts w:eastAsia="SimSun"/>
          <w:b/>
          <w:bCs/>
          <w:color w:val="auto"/>
          <w:kern w:val="0"/>
          <w:sz w:val="26"/>
          <w:szCs w:val="26"/>
        </w:rPr>
        <w:t>энергии при сохранении надежности теплоснабжения</w:t>
      </w:r>
      <w:bookmarkEnd w:id="89"/>
    </w:p>
    <w:p w14:paraId="20468261" w14:textId="410B686C" w:rsidR="0053356A" w:rsidRDefault="00A03D83" w:rsidP="003365FF">
      <w:pPr>
        <w:pStyle w:val="ab"/>
      </w:pPr>
      <w:r w:rsidRPr="0076321C">
        <w:t xml:space="preserve">Ввиду того, что все источники тепловой энергии </w:t>
      </w:r>
      <w:r w:rsidR="002964D1" w:rsidRPr="0076321C">
        <w:t xml:space="preserve">Ветлужского МО </w:t>
      </w:r>
      <w:r w:rsidRPr="0076321C">
        <w:t>обладают избытком тепловой мощности, мероприятия по строительству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рассматриваются.</w:t>
      </w:r>
    </w:p>
    <w:p w14:paraId="6DB1D052" w14:textId="77777777" w:rsidR="0053356A" w:rsidRDefault="0053356A">
      <w:pPr>
        <w:ind w:firstLine="0"/>
        <w:jc w:val="left"/>
        <w:rPr>
          <w:sz w:val="22"/>
          <w:szCs w:val="22"/>
          <w:lang w:eastAsia="ru-RU"/>
        </w:rPr>
      </w:pPr>
      <w:r>
        <w:br w:type="page"/>
      </w:r>
    </w:p>
    <w:p w14:paraId="2EC3E0FA" w14:textId="1665F0E4" w:rsidR="00540B8B" w:rsidRPr="0076321C" w:rsidRDefault="00540B8B" w:rsidP="00F03ACE">
      <w:pPr>
        <w:pStyle w:val="21"/>
        <w:spacing w:after="60"/>
      </w:pPr>
      <w:bookmarkStart w:id="90" w:name="_Toc199596110"/>
      <w:r w:rsidRPr="0076321C">
        <w:lastRenderedPageBreak/>
        <w:t xml:space="preserve">Предложения по строительству, реконструкции или модернизации тепловых сетей для повышения эффективности функционирования </w:t>
      </w:r>
      <w:r w:rsidR="00B54771" w:rsidRPr="0076321C">
        <w:br/>
      </w:r>
      <w:r w:rsidRPr="0076321C">
        <w:t xml:space="preserve">системы теплоснабжения, в том числе за счет перевода котельных </w:t>
      </w:r>
      <w:r w:rsidR="00B54771" w:rsidRPr="0076321C">
        <w:br/>
      </w:r>
      <w:r w:rsidRPr="0076321C">
        <w:t>в пиковый режим работы или ликвидации котельных</w:t>
      </w:r>
      <w:bookmarkEnd w:id="90"/>
    </w:p>
    <w:p w14:paraId="24A072C0" w14:textId="2E740A8F" w:rsidR="00223507" w:rsidRPr="0076321C" w:rsidRDefault="00176550" w:rsidP="003365FF">
      <w:pPr>
        <w:pStyle w:val="ab"/>
      </w:pPr>
      <w:r w:rsidRPr="0076321C">
        <w:t xml:space="preserve">В актуализированной схеме теплоснабжения </w:t>
      </w:r>
      <w:r w:rsidR="002964D1" w:rsidRPr="0076321C">
        <w:t xml:space="preserve">Ветлужского МО </w:t>
      </w:r>
      <w:r w:rsidRPr="0076321C">
        <w:t>не запланированы мероприятия по строительству, реконструкции 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14:paraId="652AFB16" w14:textId="6EDE5B22" w:rsidR="00540B8B" w:rsidRPr="0076321C" w:rsidRDefault="00540B8B" w:rsidP="00F03ACE">
      <w:pPr>
        <w:pStyle w:val="21"/>
        <w:spacing w:after="60"/>
      </w:pPr>
      <w:bookmarkStart w:id="91" w:name="_Toc199596111"/>
      <w:r w:rsidRPr="0076321C">
        <w:t xml:space="preserve">Предложения по строительству, реконструкции или </w:t>
      </w:r>
      <w:r w:rsidR="000A35D0" w:rsidRPr="0076321C">
        <w:br/>
      </w:r>
      <w:r w:rsidRPr="0076321C">
        <w:t>модернизации тепловых сетей для обеспечения нормативной</w:t>
      </w:r>
      <w:r w:rsidR="000A35D0" w:rsidRPr="0076321C">
        <w:br/>
      </w:r>
      <w:r w:rsidRPr="0076321C">
        <w:t>надежности теплоснабжения потребителей</w:t>
      </w:r>
      <w:bookmarkEnd w:id="91"/>
    </w:p>
    <w:p w14:paraId="268FC067" w14:textId="22421470" w:rsidR="00223507" w:rsidRPr="0076321C" w:rsidRDefault="00B6528F" w:rsidP="00F03ACE">
      <w:pPr>
        <w:pStyle w:val="ab"/>
        <w:spacing w:line="324" w:lineRule="auto"/>
      </w:pPr>
      <w:r w:rsidRPr="0076321C">
        <w:t xml:space="preserve">Актуализированная схема теплоснабжения </w:t>
      </w:r>
      <w:r w:rsidR="00D56E7E" w:rsidRPr="0076321C">
        <w:t xml:space="preserve">г. Ветлуга </w:t>
      </w:r>
      <w:r w:rsidRPr="0076321C">
        <w:t>не предусматривает мероприятий на тепловых сетях для обеспечения нормативной надежности теплоснабжения.</w:t>
      </w:r>
    </w:p>
    <w:p w14:paraId="5C16CBDA" w14:textId="5991D8DE" w:rsidR="00223507" w:rsidRPr="0076321C" w:rsidRDefault="00223507">
      <w:pPr>
        <w:ind w:firstLine="0"/>
        <w:jc w:val="left"/>
        <w:rPr>
          <w:sz w:val="22"/>
          <w:szCs w:val="22"/>
          <w:lang w:eastAsia="ru-RU"/>
        </w:rPr>
      </w:pPr>
    </w:p>
    <w:p w14:paraId="0E168D89" w14:textId="4B3998E3" w:rsidR="00B6528F" w:rsidRPr="0076321C" w:rsidRDefault="00B6528F" w:rsidP="00F03ACE">
      <w:pPr>
        <w:pStyle w:val="21"/>
        <w:spacing w:after="60"/>
      </w:pPr>
      <w:bookmarkStart w:id="92" w:name="_Toc199596112"/>
      <w:r w:rsidRPr="0076321C">
        <w:t>Предложения по реконструкции и (или) модернизации</w:t>
      </w:r>
      <w:r w:rsidRPr="0076321C">
        <w:br/>
        <w:t>тепловых сетей с увеличением диаметра трубопроводов</w:t>
      </w:r>
      <w:r w:rsidRPr="0076321C">
        <w:br/>
        <w:t>для обеспечения перспективных приростов тепловой нагрузки</w:t>
      </w:r>
      <w:bookmarkEnd w:id="92"/>
    </w:p>
    <w:p w14:paraId="04C2B353" w14:textId="45DEAC20" w:rsidR="00223507" w:rsidRPr="0076321C" w:rsidRDefault="00176550" w:rsidP="00F03ACE">
      <w:pPr>
        <w:pStyle w:val="ab"/>
        <w:spacing w:line="324" w:lineRule="auto"/>
      </w:pPr>
      <w:r w:rsidRPr="0076321C">
        <w:t xml:space="preserve">В актуализированной схеме теплоснабжения </w:t>
      </w:r>
      <w:r w:rsidR="002964D1" w:rsidRPr="0076321C">
        <w:t xml:space="preserve">Ветлужского МО </w:t>
      </w:r>
      <w:r w:rsidRPr="0076321C">
        <w:t>не запланированы мероприятия по реконструкции тепловых сетей с увеличением диаметра трубопроводов для обеспечения перспективных приростов тепловой нагрузки.</w:t>
      </w:r>
    </w:p>
    <w:p w14:paraId="50224180" w14:textId="77777777" w:rsidR="0053356A" w:rsidRDefault="0053356A">
      <w:pPr>
        <w:ind w:firstLine="0"/>
        <w:jc w:val="left"/>
        <w:rPr>
          <w:rFonts w:eastAsia="SimSun"/>
          <w:b/>
          <w:bCs/>
          <w:iCs/>
          <w:sz w:val="26"/>
          <w:szCs w:val="26"/>
          <w:lang w:eastAsia="ru-RU"/>
        </w:rPr>
      </w:pPr>
      <w:bookmarkStart w:id="93" w:name="_Toc199596113"/>
      <w:r>
        <w:br w:type="page"/>
      </w:r>
    </w:p>
    <w:p w14:paraId="3C11DE66" w14:textId="1A6FDA9C" w:rsidR="00B6528F" w:rsidRPr="0076321C" w:rsidRDefault="00B6528F" w:rsidP="00223507">
      <w:pPr>
        <w:pStyle w:val="21"/>
        <w:spacing w:after="60"/>
      </w:pPr>
      <w:r w:rsidRPr="0076321C">
        <w:lastRenderedPageBreak/>
        <w:t xml:space="preserve">Предложения по реконструкции и (или) модернизации </w:t>
      </w:r>
      <w:r w:rsidR="00223507" w:rsidRPr="0076321C">
        <w:br/>
      </w:r>
      <w:r w:rsidRPr="0076321C">
        <w:t xml:space="preserve">тепловых сетей, подлежащих замене в связи </w:t>
      </w:r>
      <w:r w:rsidR="00223507" w:rsidRPr="0076321C">
        <w:br/>
      </w:r>
      <w:r w:rsidRPr="0076321C">
        <w:t>с исчерпанием эксплуатационного ресурса</w:t>
      </w:r>
      <w:bookmarkEnd w:id="93"/>
    </w:p>
    <w:p w14:paraId="066D9F9D" w14:textId="77777777" w:rsidR="002C6A14" w:rsidRPr="0076321C" w:rsidRDefault="002C6A14" w:rsidP="002C6A14">
      <w:pPr>
        <w:spacing w:line="324" w:lineRule="auto"/>
        <w:rPr>
          <w:sz w:val="22"/>
          <w:szCs w:val="22"/>
        </w:rPr>
      </w:pPr>
      <w:r w:rsidRPr="0076321C">
        <w:rPr>
          <w:sz w:val="22"/>
          <w:szCs w:val="22"/>
        </w:rPr>
        <w:t xml:space="preserve">В актуализированной схеме теплоснабжения Ветлужского МО запланированы мероприятия по реконструкции и (или) модернизации тепловых сетей, подлежащих замене в связи с исчерпанием эксплуатационного ресурса. </w:t>
      </w:r>
    </w:p>
    <w:p w14:paraId="595C5B1A" w14:textId="77777777" w:rsidR="0053356A" w:rsidRPr="00664399" w:rsidRDefault="0053356A" w:rsidP="0053356A">
      <w:pPr>
        <w:pStyle w:val="32"/>
        <w:ind w:left="0"/>
      </w:pPr>
      <w:r w:rsidRPr="00664399">
        <w:t>Реконструкция тепло</w:t>
      </w:r>
      <w:r>
        <w:t xml:space="preserve">вых </w:t>
      </w:r>
      <w:r w:rsidRPr="00664399">
        <w:t>сетей котельной №</w:t>
      </w:r>
      <w:r>
        <w:t xml:space="preserve"> 3</w:t>
      </w:r>
    </w:p>
    <w:p w14:paraId="471FEA02" w14:textId="77777777" w:rsidR="0053356A" w:rsidRPr="0053356A" w:rsidRDefault="0053356A" w:rsidP="0053356A">
      <w:pPr>
        <w:spacing w:line="336" w:lineRule="auto"/>
        <w:rPr>
          <w:b/>
          <w:bCs/>
          <w:sz w:val="22"/>
          <w:szCs w:val="22"/>
          <w:lang w:eastAsia="x-none" w:bidi="en-US"/>
        </w:rPr>
      </w:pPr>
      <w:r w:rsidRPr="0053356A">
        <w:rPr>
          <w:b/>
          <w:bCs/>
          <w:sz w:val="22"/>
          <w:szCs w:val="22"/>
          <w:lang w:eastAsia="x-none" w:bidi="en-US"/>
        </w:rPr>
        <w:t>Наименование мероприятия:</w:t>
      </w:r>
    </w:p>
    <w:p w14:paraId="2E612858" w14:textId="77777777" w:rsidR="0053356A" w:rsidRPr="0053356A" w:rsidRDefault="0053356A" w:rsidP="0053356A">
      <w:pPr>
        <w:spacing w:line="336" w:lineRule="auto"/>
        <w:rPr>
          <w:bCs/>
          <w:sz w:val="22"/>
          <w:szCs w:val="22"/>
          <w:lang w:eastAsia="x-none" w:bidi="en-US"/>
        </w:rPr>
      </w:pPr>
      <w:r w:rsidRPr="0053356A">
        <w:rPr>
          <w:bCs/>
          <w:sz w:val="22"/>
          <w:szCs w:val="22"/>
          <w:lang w:eastAsia="x-none" w:bidi="en-US"/>
        </w:rPr>
        <w:t>Реконструкция тепловых сетей Котельная № 3, г. Ветлуга, терр-я д/к Солнышко</w:t>
      </w:r>
    </w:p>
    <w:p w14:paraId="605574BC" w14:textId="77777777" w:rsidR="0053356A" w:rsidRPr="0053356A" w:rsidRDefault="0053356A" w:rsidP="0053356A">
      <w:pPr>
        <w:spacing w:line="336" w:lineRule="auto"/>
        <w:rPr>
          <w:bCs/>
          <w:sz w:val="22"/>
          <w:szCs w:val="22"/>
          <w:lang w:eastAsia="x-none" w:bidi="en-US"/>
        </w:rPr>
      </w:pPr>
      <w:r w:rsidRPr="0053356A">
        <w:rPr>
          <w:b/>
          <w:bCs/>
          <w:sz w:val="22"/>
          <w:szCs w:val="22"/>
          <w:lang w:eastAsia="x-none" w:bidi="en-US"/>
        </w:rPr>
        <w:t>Цель:</w:t>
      </w:r>
      <w:r w:rsidRPr="0053356A">
        <w:rPr>
          <w:bCs/>
          <w:sz w:val="22"/>
          <w:szCs w:val="22"/>
          <w:lang w:eastAsia="x-none" w:bidi="en-US"/>
        </w:rPr>
        <w:t xml:space="preserve"> </w:t>
      </w:r>
    </w:p>
    <w:p w14:paraId="496C360D" w14:textId="77777777" w:rsidR="0053356A" w:rsidRPr="0053356A" w:rsidRDefault="0053356A" w:rsidP="0053356A">
      <w:pPr>
        <w:spacing w:line="336" w:lineRule="auto"/>
        <w:rPr>
          <w:bCs/>
          <w:sz w:val="22"/>
          <w:szCs w:val="22"/>
          <w:lang w:eastAsia="x-none" w:bidi="en-US"/>
        </w:rPr>
      </w:pPr>
      <w:r w:rsidRPr="0053356A">
        <w:rPr>
          <w:bCs/>
          <w:sz w:val="22"/>
          <w:szCs w:val="22"/>
          <w:lang w:eastAsia="x-none" w:bidi="en-US"/>
        </w:rPr>
        <w:t>Снижение уровня износа системы централизованного теплоснабжения. Снижение тепловых потерь через изоляцию и снижение аварийности и оптимизации гидравлических режимов.</w:t>
      </w:r>
    </w:p>
    <w:p w14:paraId="57625DD3" w14:textId="77777777" w:rsidR="0053356A" w:rsidRPr="0053356A" w:rsidRDefault="0053356A" w:rsidP="0053356A">
      <w:pPr>
        <w:spacing w:line="336" w:lineRule="auto"/>
        <w:rPr>
          <w:bCs/>
          <w:sz w:val="22"/>
          <w:szCs w:val="22"/>
          <w:lang w:eastAsia="x-none" w:bidi="en-US"/>
        </w:rPr>
      </w:pPr>
      <w:r w:rsidRPr="0053356A">
        <w:rPr>
          <w:b/>
          <w:bCs/>
          <w:sz w:val="22"/>
          <w:szCs w:val="22"/>
          <w:lang w:eastAsia="x-none" w:bidi="en-US"/>
        </w:rPr>
        <w:t>Обоснование:</w:t>
      </w:r>
      <w:r w:rsidRPr="0053356A">
        <w:rPr>
          <w:bCs/>
          <w:sz w:val="22"/>
          <w:szCs w:val="22"/>
          <w:lang w:eastAsia="x-none" w:bidi="en-US"/>
        </w:rPr>
        <w:t xml:space="preserve"> </w:t>
      </w:r>
    </w:p>
    <w:p w14:paraId="73B63DF8" w14:textId="77777777" w:rsidR="0053356A" w:rsidRPr="0053356A" w:rsidRDefault="0053356A" w:rsidP="0053356A">
      <w:pPr>
        <w:spacing w:line="336" w:lineRule="auto"/>
        <w:rPr>
          <w:bCs/>
          <w:sz w:val="22"/>
          <w:szCs w:val="22"/>
          <w:lang w:eastAsia="x-none" w:bidi="en-US"/>
        </w:rPr>
      </w:pPr>
      <w:r w:rsidRPr="0053356A">
        <w:rPr>
          <w:bCs/>
          <w:sz w:val="22"/>
          <w:szCs w:val="22"/>
          <w:lang w:eastAsia="x-none" w:bidi="en-US"/>
        </w:rPr>
        <w:t>Высокий уровень износа тепловых сетей (на отдельных участках достигает 88%)</w:t>
      </w:r>
    </w:p>
    <w:p w14:paraId="31743686" w14:textId="77777777" w:rsidR="0053356A" w:rsidRPr="0053356A" w:rsidRDefault="0053356A" w:rsidP="0053356A">
      <w:pPr>
        <w:spacing w:line="336" w:lineRule="auto"/>
        <w:rPr>
          <w:bCs/>
          <w:sz w:val="22"/>
          <w:szCs w:val="22"/>
          <w:lang w:eastAsia="x-none" w:bidi="en-US"/>
        </w:rPr>
      </w:pPr>
      <w:r w:rsidRPr="0053356A">
        <w:rPr>
          <w:b/>
          <w:bCs/>
          <w:sz w:val="22"/>
          <w:szCs w:val="22"/>
          <w:lang w:eastAsia="x-none" w:bidi="en-US"/>
        </w:rPr>
        <w:t>Существующее состояние:</w:t>
      </w:r>
      <w:r w:rsidRPr="0053356A">
        <w:rPr>
          <w:bCs/>
          <w:sz w:val="22"/>
          <w:szCs w:val="22"/>
          <w:lang w:eastAsia="x-none" w:bidi="en-US"/>
        </w:rPr>
        <w:t xml:space="preserve"> </w:t>
      </w:r>
    </w:p>
    <w:p w14:paraId="525C8E04" w14:textId="77777777" w:rsidR="0053356A" w:rsidRPr="0053356A" w:rsidRDefault="0053356A" w:rsidP="0053356A">
      <w:pPr>
        <w:spacing w:line="336" w:lineRule="auto"/>
        <w:rPr>
          <w:bCs/>
          <w:sz w:val="22"/>
          <w:szCs w:val="22"/>
          <w:lang w:eastAsia="x-none" w:bidi="en-US"/>
        </w:rPr>
      </w:pPr>
      <w:r w:rsidRPr="0053356A">
        <w:rPr>
          <w:bCs/>
          <w:sz w:val="22"/>
          <w:szCs w:val="22"/>
          <w:lang w:eastAsia="x-none" w:bidi="en-US"/>
        </w:rPr>
        <w:t>В настоящее время физический износ тепловых сетей составляет 80% на различных участках, что приводит к значительным увеличениям тепловых потерь, которые в несколько раза превышают нормативный показатель.</w:t>
      </w:r>
    </w:p>
    <w:p w14:paraId="43C11967" w14:textId="77777777" w:rsidR="0053356A" w:rsidRPr="0053356A" w:rsidRDefault="0053356A" w:rsidP="0053356A">
      <w:pPr>
        <w:spacing w:line="336" w:lineRule="auto"/>
        <w:rPr>
          <w:bCs/>
          <w:sz w:val="22"/>
          <w:szCs w:val="22"/>
          <w:lang w:eastAsia="x-none" w:bidi="en-US"/>
        </w:rPr>
      </w:pPr>
      <w:r w:rsidRPr="0053356A">
        <w:rPr>
          <w:bCs/>
          <w:sz w:val="22"/>
          <w:szCs w:val="22"/>
          <w:lang w:eastAsia="x-none" w:bidi="en-US"/>
        </w:rPr>
        <w:t>Планируется реконструировать тепловые сети общей протяженностью 220,00 пм в двухтрубном исчислении, имеющие износ более 80%.</w:t>
      </w:r>
    </w:p>
    <w:p w14:paraId="61F8581C" w14:textId="77777777" w:rsidR="0053356A" w:rsidRPr="0053356A" w:rsidRDefault="0053356A" w:rsidP="0053356A">
      <w:pPr>
        <w:spacing w:line="336" w:lineRule="auto"/>
        <w:rPr>
          <w:bCs/>
          <w:sz w:val="22"/>
          <w:szCs w:val="22"/>
          <w:lang w:eastAsia="x-none" w:bidi="en-US"/>
        </w:rPr>
      </w:pPr>
      <w:r w:rsidRPr="0053356A">
        <w:rPr>
          <w:b/>
          <w:bCs/>
          <w:sz w:val="22"/>
          <w:szCs w:val="22"/>
          <w:lang w:eastAsia="x-none" w:bidi="en-US"/>
        </w:rPr>
        <w:t>План технических мероприятий:</w:t>
      </w:r>
      <w:r w:rsidRPr="0053356A">
        <w:rPr>
          <w:bCs/>
          <w:sz w:val="22"/>
          <w:szCs w:val="22"/>
          <w:lang w:eastAsia="x-none" w:bidi="en-US"/>
        </w:rPr>
        <w:t xml:space="preserve"> </w:t>
      </w:r>
    </w:p>
    <w:p w14:paraId="0F592642" w14:textId="77777777" w:rsidR="0053356A" w:rsidRPr="0053356A" w:rsidRDefault="0053356A" w:rsidP="0053356A">
      <w:pPr>
        <w:spacing w:line="336" w:lineRule="auto"/>
        <w:rPr>
          <w:bCs/>
          <w:sz w:val="22"/>
          <w:szCs w:val="22"/>
          <w:lang w:eastAsia="x-none" w:bidi="en-US"/>
        </w:rPr>
      </w:pPr>
      <w:r w:rsidRPr="0053356A">
        <w:rPr>
          <w:bCs/>
          <w:sz w:val="22"/>
          <w:szCs w:val="22"/>
          <w:lang w:eastAsia="x-none" w:bidi="en-US"/>
        </w:rPr>
        <w:t>Планируется замена участка ТС от котельной до ТУ ул. Ленина, д.22 (СРЦИ) подземного исполнения. Реконструкция тепловых сетей приведет к уменьшению тепловых потерь и улучшит теплоснабжение потребителей, подключенных к конкретной теплосети.</w:t>
      </w:r>
    </w:p>
    <w:p w14:paraId="6A1D5DA8" w14:textId="77777777" w:rsidR="0053356A" w:rsidRPr="0053356A" w:rsidRDefault="0053356A" w:rsidP="0053356A">
      <w:pPr>
        <w:spacing w:line="336" w:lineRule="auto"/>
        <w:rPr>
          <w:bCs/>
          <w:sz w:val="22"/>
          <w:szCs w:val="22"/>
          <w:lang w:eastAsia="x-none" w:bidi="en-US"/>
        </w:rPr>
      </w:pPr>
      <w:r w:rsidRPr="0053356A">
        <w:rPr>
          <w:bCs/>
          <w:sz w:val="22"/>
          <w:szCs w:val="22"/>
          <w:lang w:eastAsia="x-none" w:bidi="en-US"/>
        </w:rPr>
        <w:t>Ожидаемый результат:</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4162"/>
        <w:gridCol w:w="4572"/>
      </w:tblGrid>
      <w:tr w:rsidR="0053356A" w:rsidRPr="00EC3426" w14:paraId="3060E320" w14:textId="77777777" w:rsidTr="001B2B85">
        <w:trPr>
          <w:trHeight w:val="340"/>
        </w:trPr>
        <w:tc>
          <w:tcPr>
            <w:tcW w:w="821" w:type="dxa"/>
            <w:tcBorders>
              <w:top w:val="single" w:sz="4" w:space="0" w:color="auto"/>
              <w:left w:val="single" w:sz="4" w:space="0" w:color="auto"/>
              <w:bottom w:val="single" w:sz="4" w:space="0" w:color="auto"/>
              <w:right w:val="single" w:sz="4" w:space="0" w:color="auto"/>
            </w:tcBorders>
            <w:vAlign w:val="center"/>
            <w:hideMark/>
          </w:tcPr>
          <w:p w14:paraId="039EF244" w14:textId="77777777" w:rsidR="0053356A" w:rsidRPr="00EC3426" w:rsidRDefault="0053356A" w:rsidP="0053356A">
            <w:pPr>
              <w:suppressAutoHyphens/>
              <w:ind w:firstLine="0"/>
              <w:jc w:val="center"/>
              <w:rPr>
                <w:rFonts w:eastAsia="SimSun"/>
                <w:b/>
                <w:kern w:val="1"/>
                <w:sz w:val="20"/>
                <w:szCs w:val="20"/>
                <w:lang w:eastAsia="ar-SA"/>
              </w:rPr>
            </w:pPr>
            <w:r w:rsidRPr="00EC3426">
              <w:rPr>
                <w:rFonts w:eastAsia="SimSun"/>
                <w:b/>
                <w:kern w:val="1"/>
                <w:sz w:val="20"/>
                <w:szCs w:val="20"/>
                <w:lang w:eastAsia="ar-SA"/>
              </w:rPr>
              <w:t>№</w:t>
            </w:r>
          </w:p>
          <w:p w14:paraId="03C0D454" w14:textId="77777777" w:rsidR="0053356A" w:rsidRPr="00EC3426" w:rsidRDefault="0053356A" w:rsidP="0053356A">
            <w:pPr>
              <w:suppressAutoHyphens/>
              <w:ind w:firstLine="0"/>
              <w:jc w:val="center"/>
              <w:rPr>
                <w:rFonts w:eastAsia="SimSun"/>
                <w:b/>
                <w:kern w:val="1"/>
                <w:sz w:val="20"/>
                <w:szCs w:val="20"/>
                <w:lang w:eastAsia="ar-SA"/>
              </w:rPr>
            </w:pPr>
            <w:r w:rsidRPr="00EC3426">
              <w:rPr>
                <w:rFonts w:eastAsia="SimSun"/>
                <w:b/>
                <w:kern w:val="1"/>
                <w:sz w:val="20"/>
                <w:szCs w:val="20"/>
                <w:lang w:eastAsia="ar-SA"/>
              </w:rPr>
              <w:t>п/п</w:t>
            </w:r>
          </w:p>
        </w:tc>
        <w:tc>
          <w:tcPr>
            <w:tcW w:w="4453" w:type="dxa"/>
            <w:tcBorders>
              <w:top w:val="single" w:sz="4" w:space="0" w:color="auto"/>
              <w:left w:val="single" w:sz="4" w:space="0" w:color="auto"/>
              <w:bottom w:val="single" w:sz="4" w:space="0" w:color="auto"/>
              <w:right w:val="single" w:sz="4" w:space="0" w:color="auto"/>
            </w:tcBorders>
            <w:vAlign w:val="center"/>
            <w:hideMark/>
          </w:tcPr>
          <w:p w14:paraId="179E41C8" w14:textId="77777777" w:rsidR="0053356A" w:rsidRPr="00EC3426" w:rsidRDefault="0053356A" w:rsidP="0053356A">
            <w:pPr>
              <w:suppressAutoHyphens/>
              <w:ind w:firstLine="0"/>
              <w:jc w:val="center"/>
              <w:rPr>
                <w:rFonts w:eastAsia="SimSun"/>
                <w:b/>
                <w:kern w:val="1"/>
                <w:sz w:val="20"/>
                <w:szCs w:val="20"/>
                <w:lang w:eastAsia="ar-SA"/>
              </w:rPr>
            </w:pPr>
            <w:r w:rsidRPr="00EC3426">
              <w:rPr>
                <w:rFonts w:eastAsia="SimSun"/>
                <w:b/>
                <w:kern w:val="1"/>
                <w:sz w:val="20"/>
                <w:szCs w:val="20"/>
                <w:lang w:eastAsia="ar-SA"/>
              </w:rPr>
              <w:t>Показатели инвестиционной программы</w:t>
            </w:r>
          </w:p>
        </w:tc>
        <w:tc>
          <w:tcPr>
            <w:tcW w:w="4956" w:type="dxa"/>
            <w:tcBorders>
              <w:top w:val="single" w:sz="4" w:space="0" w:color="auto"/>
              <w:left w:val="single" w:sz="4" w:space="0" w:color="auto"/>
              <w:bottom w:val="single" w:sz="4" w:space="0" w:color="auto"/>
              <w:right w:val="single" w:sz="4" w:space="0" w:color="auto"/>
            </w:tcBorders>
            <w:vAlign w:val="center"/>
            <w:hideMark/>
          </w:tcPr>
          <w:p w14:paraId="2D4E5007" w14:textId="77777777" w:rsidR="0053356A" w:rsidRPr="00EC3426" w:rsidRDefault="0053356A" w:rsidP="0053356A">
            <w:pPr>
              <w:suppressAutoHyphens/>
              <w:ind w:firstLine="0"/>
              <w:jc w:val="center"/>
              <w:rPr>
                <w:rFonts w:eastAsia="SimSun"/>
                <w:b/>
                <w:kern w:val="1"/>
                <w:sz w:val="20"/>
                <w:szCs w:val="20"/>
                <w:lang w:eastAsia="ar-SA"/>
              </w:rPr>
            </w:pPr>
            <w:r w:rsidRPr="00EC3426">
              <w:rPr>
                <w:rFonts w:eastAsia="SimSun"/>
                <w:b/>
                <w:kern w:val="1"/>
                <w:sz w:val="20"/>
                <w:szCs w:val="20"/>
                <w:lang w:eastAsia="ar-SA"/>
              </w:rPr>
              <w:t>Целевые индикаторы</w:t>
            </w:r>
          </w:p>
        </w:tc>
      </w:tr>
      <w:tr w:rsidR="0053356A" w:rsidRPr="00EC3426" w14:paraId="2866ACF3" w14:textId="77777777" w:rsidTr="001B2B85">
        <w:trPr>
          <w:trHeight w:val="768"/>
        </w:trPr>
        <w:tc>
          <w:tcPr>
            <w:tcW w:w="821" w:type="dxa"/>
            <w:tcBorders>
              <w:top w:val="single" w:sz="4" w:space="0" w:color="auto"/>
              <w:left w:val="single" w:sz="4" w:space="0" w:color="auto"/>
              <w:bottom w:val="single" w:sz="4" w:space="0" w:color="auto"/>
              <w:right w:val="single" w:sz="4" w:space="0" w:color="auto"/>
            </w:tcBorders>
            <w:vAlign w:val="center"/>
            <w:hideMark/>
          </w:tcPr>
          <w:p w14:paraId="0FF62083" w14:textId="77777777" w:rsidR="0053356A" w:rsidRPr="00EC3426" w:rsidRDefault="0053356A" w:rsidP="0053356A">
            <w:pPr>
              <w:suppressAutoHyphens/>
              <w:ind w:firstLine="0"/>
              <w:jc w:val="center"/>
              <w:rPr>
                <w:rFonts w:eastAsia="SimSun"/>
                <w:kern w:val="1"/>
                <w:sz w:val="20"/>
                <w:szCs w:val="20"/>
                <w:lang w:eastAsia="ar-SA"/>
              </w:rPr>
            </w:pPr>
            <w:r w:rsidRPr="00EC3426">
              <w:rPr>
                <w:rFonts w:eastAsia="SimSun"/>
                <w:kern w:val="1"/>
                <w:sz w:val="20"/>
                <w:szCs w:val="20"/>
                <w:lang w:eastAsia="ar-SA"/>
              </w:rPr>
              <w:t>1.</w:t>
            </w:r>
          </w:p>
        </w:tc>
        <w:tc>
          <w:tcPr>
            <w:tcW w:w="4453" w:type="dxa"/>
            <w:tcBorders>
              <w:top w:val="single" w:sz="4" w:space="0" w:color="auto"/>
              <w:left w:val="single" w:sz="4" w:space="0" w:color="auto"/>
              <w:bottom w:val="single" w:sz="4" w:space="0" w:color="auto"/>
              <w:right w:val="single" w:sz="4" w:space="0" w:color="auto"/>
            </w:tcBorders>
            <w:vAlign w:val="center"/>
            <w:hideMark/>
          </w:tcPr>
          <w:p w14:paraId="704A0BEB" w14:textId="77777777" w:rsidR="0053356A" w:rsidRPr="00EC3426" w:rsidRDefault="0053356A" w:rsidP="0053356A">
            <w:pPr>
              <w:suppressAutoHyphens/>
              <w:ind w:firstLine="0"/>
              <w:rPr>
                <w:rFonts w:eastAsia="SimSun"/>
                <w:kern w:val="1"/>
                <w:sz w:val="20"/>
                <w:szCs w:val="20"/>
                <w:lang w:eastAsia="ar-SA"/>
              </w:rPr>
            </w:pPr>
            <w:r w:rsidRPr="00EC3426">
              <w:rPr>
                <w:rFonts w:eastAsia="SimSun"/>
                <w:kern w:val="1"/>
                <w:sz w:val="20"/>
                <w:szCs w:val="20"/>
                <w:lang w:eastAsia="ar-SA"/>
              </w:rPr>
              <w:t>Надежность (бесперебойность) снабжения потребителей товарами (услугами)</w:t>
            </w:r>
          </w:p>
        </w:tc>
        <w:tc>
          <w:tcPr>
            <w:tcW w:w="4956" w:type="dxa"/>
            <w:tcBorders>
              <w:top w:val="single" w:sz="4" w:space="0" w:color="auto"/>
              <w:left w:val="single" w:sz="4" w:space="0" w:color="auto"/>
              <w:bottom w:val="single" w:sz="4" w:space="0" w:color="auto"/>
              <w:right w:val="single" w:sz="4" w:space="0" w:color="auto"/>
            </w:tcBorders>
            <w:vAlign w:val="center"/>
          </w:tcPr>
          <w:p w14:paraId="63B81767" w14:textId="77777777" w:rsidR="0053356A" w:rsidRPr="00EC3426" w:rsidRDefault="0053356A" w:rsidP="0053356A">
            <w:pPr>
              <w:suppressAutoHyphens/>
              <w:ind w:firstLine="0"/>
              <w:jc w:val="center"/>
              <w:rPr>
                <w:rFonts w:eastAsia="SimSun"/>
                <w:kern w:val="1"/>
                <w:sz w:val="20"/>
                <w:szCs w:val="20"/>
                <w:lang w:eastAsia="ar-SA"/>
              </w:rPr>
            </w:pPr>
            <w:r w:rsidRPr="00EC3426">
              <w:rPr>
                <w:rFonts w:eastAsia="SimSun"/>
                <w:kern w:val="1"/>
                <w:sz w:val="20"/>
                <w:szCs w:val="20"/>
                <w:lang w:eastAsia="ar-SA"/>
              </w:rPr>
              <w:t>Уменьшение износа тепловых сетей на отдельных участках с 80% до 20%.</w:t>
            </w:r>
          </w:p>
        </w:tc>
      </w:tr>
      <w:tr w:rsidR="0053356A" w:rsidRPr="00EC3426" w14:paraId="42588D62" w14:textId="77777777" w:rsidTr="001B2B85">
        <w:trPr>
          <w:trHeight w:val="340"/>
        </w:trPr>
        <w:tc>
          <w:tcPr>
            <w:tcW w:w="821" w:type="dxa"/>
            <w:tcBorders>
              <w:top w:val="single" w:sz="4" w:space="0" w:color="auto"/>
              <w:left w:val="single" w:sz="4" w:space="0" w:color="auto"/>
              <w:bottom w:val="single" w:sz="4" w:space="0" w:color="auto"/>
              <w:right w:val="single" w:sz="4" w:space="0" w:color="auto"/>
            </w:tcBorders>
            <w:vAlign w:val="center"/>
            <w:hideMark/>
          </w:tcPr>
          <w:p w14:paraId="0605BAA7" w14:textId="77777777" w:rsidR="0053356A" w:rsidRPr="00EC3426" w:rsidRDefault="0053356A" w:rsidP="0053356A">
            <w:pPr>
              <w:suppressAutoHyphens/>
              <w:ind w:firstLine="0"/>
              <w:jc w:val="center"/>
              <w:rPr>
                <w:rFonts w:eastAsia="SimSun"/>
                <w:kern w:val="1"/>
                <w:sz w:val="20"/>
                <w:szCs w:val="20"/>
                <w:lang w:eastAsia="ar-SA"/>
              </w:rPr>
            </w:pPr>
            <w:r w:rsidRPr="00EC3426">
              <w:rPr>
                <w:rFonts w:eastAsia="SimSun"/>
                <w:kern w:val="1"/>
                <w:sz w:val="20"/>
                <w:szCs w:val="20"/>
                <w:lang w:eastAsia="ar-SA"/>
              </w:rPr>
              <w:t>2.</w:t>
            </w:r>
          </w:p>
        </w:tc>
        <w:tc>
          <w:tcPr>
            <w:tcW w:w="4453" w:type="dxa"/>
            <w:tcBorders>
              <w:top w:val="single" w:sz="4" w:space="0" w:color="auto"/>
              <w:left w:val="single" w:sz="4" w:space="0" w:color="auto"/>
              <w:bottom w:val="single" w:sz="4" w:space="0" w:color="auto"/>
              <w:right w:val="single" w:sz="4" w:space="0" w:color="auto"/>
            </w:tcBorders>
            <w:vAlign w:val="center"/>
            <w:hideMark/>
          </w:tcPr>
          <w:p w14:paraId="24D63A03" w14:textId="77777777" w:rsidR="0053356A" w:rsidRPr="00EC3426" w:rsidRDefault="0053356A" w:rsidP="0053356A">
            <w:pPr>
              <w:suppressAutoHyphens/>
              <w:ind w:firstLine="0"/>
              <w:rPr>
                <w:rFonts w:eastAsia="SimSun"/>
                <w:kern w:val="1"/>
                <w:sz w:val="20"/>
                <w:szCs w:val="20"/>
                <w:lang w:eastAsia="ar-SA"/>
              </w:rPr>
            </w:pPr>
            <w:r w:rsidRPr="00EC3426">
              <w:rPr>
                <w:rFonts w:eastAsia="SimSun"/>
                <w:kern w:val="1"/>
                <w:sz w:val="20"/>
                <w:szCs w:val="20"/>
                <w:lang w:eastAsia="ar-SA"/>
              </w:rPr>
              <w:t>Эффективность деятельности</w:t>
            </w:r>
          </w:p>
        </w:tc>
        <w:tc>
          <w:tcPr>
            <w:tcW w:w="4956" w:type="dxa"/>
            <w:tcBorders>
              <w:top w:val="single" w:sz="4" w:space="0" w:color="auto"/>
              <w:left w:val="single" w:sz="4" w:space="0" w:color="auto"/>
              <w:bottom w:val="single" w:sz="4" w:space="0" w:color="auto"/>
              <w:right w:val="single" w:sz="4" w:space="0" w:color="auto"/>
            </w:tcBorders>
            <w:vAlign w:val="center"/>
            <w:hideMark/>
          </w:tcPr>
          <w:p w14:paraId="497C5869" w14:textId="77777777" w:rsidR="0053356A" w:rsidRPr="00EC3426" w:rsidRDefault="0053356A" w:rsidP="0053356A">
            <w:pPr>
              <w:suppressAutoHyphens/>
              <w:ind w:firstLine="0"/>
              <w:jc w:val="center"/>
              <w:rPr>
                <w:rFonts w:eastAsia="SimSun"/>
                <w:kern w:val="1"/>
                <w:sz w:val="20"/>
                <w:szCs w:val="20"/>
                <w:lang w:eastAsia="ar-SA"/>
              </w:rPr>
            </w:pPr>
            <w:r w:rsidRPr="00EC3426">
              <w:rPr>
                <w:rFonts w:eastAsia="SimSun"/>
                <w:kern w:val="1"/>
                <w:sz w:val="20"/>
                <w:szCs w:val="20"/>
                <w:lang w:eastAsia="ar-SA"/>
              </w:rPr>
              <w:t>Снижение аварийности, повышение надёжности и энергетической эффективности объекта.</w:t>
            </w:r>
          </w:p>
        </w:tc>
      </w:tr>
    </w:tbl>
    <w:p w14:paraId="4218ED24" w14:textId="77777777" w:rsidR="0053356A" w:rsidRDefault="0053356A">
      <w:pPr>
        <w:ind w:firstLine="0"/>
        <w:jc w:val="left"/>
        <w:rPr>
          <w:b/>
          <w:bCs/>
          <w:highlight w:val="green"/>
          <w:lang w:eastAsia="x-none" w:bidi="en-US"/>
        </w:rPr>
      </w:pPr>
    </w:p>
    <w:p w14:paraId="5B612472" w14:textId="77777777" w:rsidR="0053356A" w:rsidRDefault="0053356A" w:rsidP="0053356A">
      <w:pPr>
        <w:jc w:val="left"/>
        <w:rPr>
          <w:b/>
          <w:bCs/>
          <w:sz w:val="22"/>
          <w:szCs w:val="22"/>
          <w:lang w:eastAsia="x-none" w:bidi="en-US"/>
        </w:rPr>
      </w:pPr>
      <w:r w:rsidRPr="0053356A">
        <w:rPr>
          <w:b/>
          <w:bCs/>
          <w:sz w:val="22"/>
          <w:szCs w:val="22"/>
          <w:lang w:eastAsia="x-none" w:bidi="en-US"/>
        </w:rPr>
        <w:t>Объем финансовых затрат: 273,62 тыс. руб. с НДС в 2026 г.</w:t>
      </w:r>
    </w:p>
    <w:p w14:paraId="3B57AE9E" w14:textId="77777777" w:rsidR="0053356A" w:rsidRDefault="0053356A" w:rsidP="0053356A">
      <w:pPr>
        <w:jc w:val="left"/>
        <w:rPr>
          <w:b/>
          <w:bCs/>
          <w:sz w:val="22"/>
          <w:szCs w:val="22"/>
          <w:lang w:eastAsia="x-none" w:bidi="en-US"/>
        </w:rPr>
      </w:pPr>
    </w:p>
    <w:p w14:paraId="136DE08F" w14:textId="77777777" w:rsidR="0053356A" w:rsidRPr="00664399" w:rsidRDefault="0053356A" w:rsidP="0053356A">
      <w:pPr>
        <w:pStyle w:val="32"/>
        <w:ind w:left="0"/>
      </w:pPr>
      <w:r w:rsidRPr="00664399">
        <w:t>Реконструкция тепло</w:t>
      </w:r>
      <w:r>
        <w:t xml:space="preserve">вых </w:t>
      </w:r>
      <w:r w:rsidRPr="00664399">
        <w:t>сетей котельной №</w:t>
      </w:r>
      <w:r>
        <w:t xml:space="preserve"> 7</w:t>
      </w:r>
    </w:p>
    <w:p w14:paraId="794C949A" w14:textId="77777777" w:rsidR="0053356A" w:rsidRPr="0053356A" w:rsidRDefault="0053356A" w:rsidP="0053356A">
      <w:pPr>
        <w:spacing w:line="360" w:lineRule="auto"/>
        <w:rPr>
          <w:b/>
          <w:bCs/>
          <w:sz w:val="22"/>
          <w:szCs w:val="22"/>
          <w:lang w:eastAsia="x-none" w:bidi="en-US"/>
        </w:rPr>
      </w:pPr>
      <w:r w:rsidRPr="0053356A">
        <w:rPr>
          <w:b/>
          <w:bCs/>
          <w:sz w:val="22"/>
          <w:szCs w:val="22"/>
          <w:lang w:eastAsia="x-none" w:bidi="en-US"/>
        </w:rPr>
        <w:t>Наименование мероприятия:</w:t>
      </w:r>
    </w:p>
    <w:p w14:paraId="09EDE32A" w14:textId="77777777" w:rsidR="0053356A" w:rsidRPr="0053356A" w:rsidRDefault="0053356A" w:rsidP="0053356A">
      <w:pPr>
        <w:spacing w:line="360" w:lineRule="auto"/>
        <w:rPr>
          <w:bCs/>
          <w:sz w:val="22"/>
          <w:szCs w:val="22"/>
          <w:lang w:eastAsia="x-none" w:bidi="en-US"/>
        </w:rPr>
      </w:pPr>
      <w:r w:rsidRPr="0053356A">
        <w:rPr>
          <w:bCs/>
          <w:sz w:val="22"/>
          <w:szCs w:val="22"/>
          <w:lang w:eastAsia="x-none" w:bidi="en-US"/>
        </w:rPr>
        <w:t>Реконструкция тепловых сетей Котельная №7, г. Ветлуга, терр-я СХТ</w:t>
      </w:r>
    </w:p>
    <w:p w14:paraId="0630889F" w14:textId="77777777" w:rsidR="0053356A" w:rsidRPr="0053356A" w:rsidRDefault="0053356A" w:rsidP="0053356A">
      <w:pPr>
        <w:spacing w:line="360" w:lineRule="auto"/>
        <w:rPr>
          <w:bCs/>
          <w:sz w:val="22"/>
          <w:szCs w:val="22"/>
          <w:lang w:eastAsia="x-none" w:bidi="en-US"/>
        </w:rPr>
      </w:pPr>
      <w:r w:rsidRPr="0053356A">
        <w:rPr>
          <w:b/>
          <w:bCs/>
          <w:sz w:val="22"/>
          <w:szCs w:val="22"/>
          <w:lang w:eastAsia="x-none" w:bidi="en-US"/>
        </w:rPr>
        <w:t>Цель:</w:t>
      </w:r>
      <w:r w:rsidRPr="0053356A">
        <w:rPr>
          <w:bCs/>
          <w:sz w:val="22"/>
          <w:szCs w:val="22"/>
          <w:lang w:eastAsia="x-none" w:bidi="en-US"/>
        </w:rPr>
        <w:t xml:space="preserve"> </w:t>
      </w:r>
    </w:p>
    <w:p w14:paraId="0EF5DE62" w14:textId="77777777" w:rsidR="0053356A" w:rsidRDefault="0053356A" w:rsidP="0053356A">
      <w:pPr>
        <w:spacing w:line="360" w:lineRule="auto"/>
        <w:rPr>
          <w:bCs/>
          <w:sz w:val="22"/>
          <w:szCs w:val="22"/>
          <w:lang w:eastAsia="x-none" w:bidi="en-US"/>
        </w:rPr>
      </w:pPr>
      <w:r w:rsidRPr="0053356A">
        <w:rPr>
          <w:bCs/>
          <w:sz w:val="22"/>
          <w:szCs w:val="22"/>
          <w:lang w:eastAsia="x-none" w:bidi="en-US"/>
        </w:rPr>
        <w:t>Снижение уровня износа системы централизованного теплоснабжения. Снижение тепловых потерь через изоляцию и снижение аварийности и оптимизации гидравлических режимов.</w:t>
      </w:r>
    </w:p>
    <w:p w14:paraId="094BFE6E" w14:textId="77777777" w:rsidR="0053356A" w:rsidRPr="0053356A" w:rsidRDefault="0053356A" w:rsidP="0053356A">
      <w:pPr>
        <w:spacing w:line="360" w:lineRule="auto"/>
        <w:rPr>
          <w:bCs/>
          <w:sz w:val="22"/>
          <w:szCs w:val="22"/>
          <w:lang w:eastAsia="x-none" w:bidi="en-US"/>
        </w:rPr>
      </w:pPr>
    </w:p>
    <w:p w14:paraId="096105EF" w14:textId="77777777" w:rsidR="0053356A" w:rsidRPr="0053356A" w:rsidRDefault="0053356A" w:rsidP="00952AC4">
      <w:pPr>
        <w:spacing w:line="324" w:lineRule="auto"/>
        <w:rPr>
          <w:bCs/>
          <w:sz w:val="22"/>
          <w:szCs w:val="22"/>
          <w:lang w:eastAsia="x-none" w:bidi="en-US"/>
        </w:rPr>
      </w:pPr>
      <w:r w:rsidRPr="0053356A">
        <w:rPr>
          <w:b/>
          <w:bCs/>
          <w:sz w:val="22"/>
          <w:szCs w:val="22"/>
          <w:lang w:eastAsia="x-none" w:bidi="en-US"/>
        </w:rPr>
        <w:lastRenderedPageBreak/>
        <w:t>Обоснование:</w:t>
      </w:r>
      <w:r w:rsidRPr="0053356A">
        <w:rPr>
          <w:bCs/>
          <w:sz w:val="22"/>
          <w:szCs w:val="22"/>
          <w:lang w:eastAsia="x-none" w:bidi="en-US"/>
        </w:rPr>
        <w:t xml:space="preserve"> </w:t>
      </w:r>
    </w:p>
    <w:p w14:paraId="6A2D5B5E" w14:textId="77777777" w:rsidR="0053356A" w:rsidRPr="0053356A" w:rsidRDefault="0053356A" w:rsidP="00952AC4">
      <w:pPr>
        <w:spacing w:line="324" w:lineRule="auto"/>
        <w:rPr>
          <w:bCs/>
          <w:sz w:val="22"/>
          <w:szCs w:val="22"/>
          <w:lang w:eastAsia="x-none" w:bidi="en-US"/>
        </w:rPr>
      </w:pPr>
      <w:r w:rsidRPr="0053356A">
        <w:rPr>
          <w:bCs/>
          <w:sz w:val="22"/>
          <w:szCs w:val="22"/>
          <w:lang w:eastAsia="x-none" w:bidi="en-US"/>
        </w:rPr>
        <w:t>Высокий уровень износа тепловых сетей (на отдельных участках достигает 88%)</w:t>
      </w:r>
    </w:p>
    <w:p w14:paraId="6917122B" w14:textId="77777777" w:rsidR="0053356A" w:rsidRPr="0053356A" w:rsidRDefault="0053356A" w:rsidP="00952AC4">
      <w:pPr>
        <w:spacing w:line="324" w:lineRule="auto"/>
        <w:rPr>
          <w:bCs/>
          <w:sz w:val="22"/>
          <w:szCs w:val="22"/>
          <w:lang w:eastAsia="x-none" w:bidi="en-US"/>
        </w:rPr>
      </w:pPr>
      <w:r w:rsidRPr="0053356A">
        <w:rPr>
          <w:b/>
          <w:bCs/>
          <w:sz w:val="22"/>
          <w:szCs w:val="22"/>
          <w:lang w:eastAsia="x-none" w:bidi="en-US"/>
        </w:rPr>
        <w:t>Существующее состояние:</w:t>
      </w:r>
      <w:r w:rsidRPr="0053356A">
        <w:rPr>
          <w:bCs/>
          <w:sz w:val="22"/>
          <w:szCs w:val="22"/>
          <w:lang w:eastAsia="x-none" w:bidi="en-US"/>
        </w:rPr>
        <w:t xml:space="preserve"> </w:t>
      </w:r>
    </w:p>
    <w:p w14:paraId="49506E87" w14:textId="43A8B38C" w:rsidR="0053356A" w:rsidRPr="0053356A" w:rsidRDefault="0053356A" w:rsidP="00952AC4">
      <w:pPr>
        <w:spacing w:line="324" w:lineRule="auto"/>
        <w:rPr>
          <w:bCs/>
          <w:sz w:val="22"/>
          <w:szCs w:val="22"/>
          <w:lang w:eastAsia="x-none" w:bidi="en-US"/>
        </w:rPr>
      </w:pPr>
      <w:r w:rsidRPr="0053356A">
        <w:rPr>
          <w:bCs/>
          <w:sz w:val="22"/>
          <w:szCs w:val="22"/>
          <w:lang w:eastAsia="x-none" w:bidi="en-US"/>
        </w:rPr>
        <w:t>В настоящее время физический износ тепловых сетей составляет 80% на различных участках, что приводит к значительным увеличениям тепловых потерь, которые в несколько раза превышают нормативный показатель.</w:t>
      </w:r>
      <w:r w:rsidR="00952AC4">
        <w:rPr>
          <w:bCs/>
          <w:sz w:val="22"/>
          <w:szCs w:val="22"/>
          <w:lang w:eastAsia="x-none" w:bidi="en-US"/>
        </w:rPr>
        <w:t xml:space="preserve"> </w:t>
      </w:r>
      <w:r w:rsidRPr="0053356A">
        <w:rPr>
          <w:bCs/>
          <w:sz w:val="22"/>
          <w:szCs w:val="22"/>
          <w:lang w:eastAsia="x-none" w:bidi="en-US"/>
        </w:rPr>
        <w:t>Планируется реконструировать тепловые сети общей протяженностью 0,4 км в двухтрубном исчислении, имеющие износ более 80%.</w:t>
      </w:r>
    </w:p>
    <w:p w14:paraId="2DAD1274" w14:textId="77777777" w:rsidR="0053356A" w:rsidRPr="0053356A" w:rsidRDefault="0053356A" w:rsidP="00952AC4">
      <w:pPr>
        <w:spacing w:line="324" w:lineRule="auto"/>
        <w:rPr>
          <w:bCs/>
          <w:sz w:val="22"/>
          <w:szCs w:val="22"/>
          <w:lang w:eastAsia="x-none" w:bidi="en-US"/>
        </w:rPr>
      </w:pPr>
      <w:r w:rsidRPr="0053356A">
        <w:rPr>
          <w:b/>
          <w:bCs/>
          <w:sz w:val="22"/>
          <w:szCs w:val="22"/>
          <w:lang w:eastAsia="x-none" w:bidi="en-US"/>
        </w:rPr>
        <w:t>План технических мероприятий:</w:t>
      </w:r>
      <w:r w:rsidRPr="0053356A">
        <w:rPr>
          <w:bCs/>
          <w:sz w:val="22"/>
          <w:szCs w:val="22"/>
          <w:lang w:eastAsia="x-none" w:bidi="en-US"/>
        </w:rPr>
        <w:t xml:space="preserve"> </w:t>
      </w:r>
    </w:p>
    <w:p w14:paraId="63A9A4B6" w14:textId="77777777" w:rsidR="0053356A" w:rsidRPr="0053356A" w:rsidRDefault="0053356A" w:rsidP="00952AC4">
      <w:pPr>
        <w:spacing w:line="324" w:lineRule="auto"/>
        <w:rPr>
          <w:bCs/>
          <w:sz w:val="22"/>
          <w:szCs w:val="22"/>
          <w:lang w:eastAsia="x-none" w:bidi="en-US"/>
        </w:rPr>
      </w:pPr>
      <w:r w:rsidRPr="0053356A">
        <w:rPr>
          <w:bCs/>
          <w:sz w:val="22"/>
          <w:szCs w:val="22"/>
          <w:lang w:eastAsia="x-none" w:bidi="en-US"/>
        </w:rPr>
        <w:t>Планируется замена вводов в ж/д №1 и №2 тер. СХТ (подземного исполнения). Реконструкция тепловых сетей приведет к уменьшению тепловых потерь и улучшит теплоснабжение потребителей, подключенных к конкретной теплосети.</w:t>
      </w:r>
    </w:p>
    <w:p w14:paraId="7E20B946" w14:textId="77777777" w:rsidR="0053356A" w:rsidRPr="003A0097" w:rsidRDefault="0053356A" w:rsidP="0053356A">
      <w:pPr>
        <w:spacing w:line="360" w:lineRule="auto"/>
        <w:rPr>
          <w:b/>
          <w:bCs/>
          <w:sz w:val="22"/>
          <w:szCs w:val="22"/>
          <w:lang w:eastAsia="x-none" w:bidi="en-US"/>
        </w:rPr>
      </w:pPr>
      <w:r w:rsidRPr="003A0097">
        <w:rPr>
          <w:b/>
          <w:bCs/>
          <w:sz w:val="22"/>
          <w:szCs w:val="22"/>
          <w:lang w:eastAsia="x-none" w:bidi="en-US"/>
        </w:rPr>
        <w:t>Ожидаемый результат:</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4205"/>
        <w:gridCol w:w="4529"/>
      </w:tblGrid>
      <w:tr w:rsidR="0053356A" w:rsidRPr="00EC3426" w14:paraId="42F95962" w14:textId="77777777" w:rsidTr="00952AC4">
        <w:trPr>
          <w:trHeight w:val="340"/>
        </w:trPr>
        <w:tc>
          <w:tcPr>
            <w:tcW w:w="785" w:type="dxa"/>
            <w:tcBorders>
              <w:top w:val="single" w:sz="4" w:space="0" w:color="auto"/>
              <w:left w:val="single" w:sz="4" w:space="0" w:color="auto"/>
              <w:bottom w:val="single" w:sz="4" w:space="0" w:color="auto"/>
              <w:right w:val="single" w:sz="4" w:space="0" w:color="auto"/>
            </w:tcBorders>
            <w:vAlign w:val="center"/>
            <w:hideMark/>
          </w:tcPr>
          <w:p w14:paraId="4870A67E" w14:textId="77777777" w:rsidR="0053356A" w:rsidRPr="00EC3426" w:rsidRDefault="0053356A" w:rsidP="0053356A">
            <w:pPr>
              <w:suppressAutoHyphens/>
              <w:ind w:firstLine="0"/>
              <w:jc w:val="center"/>
              <w:rPr>
                <w:rFonts w:eastAsia="SimSun"/>
                <w:b/>
                <w:kern w:val="1"/>
                <w:sz w:val="20"/>
                <w:szCs w:val="20"/>
                <w:lang w:eastAsia="ar-SA"/>
              </w:rPr>
            </w:pPr>
            <w:r w:rsidRPr="00EC3426">
              <w:rPr>
                <w:rFonts w:eastAsia="SimSun"/>
                <w:b/>
                <w:kern w:val="1"/>
                <w:sz w:val="20"/>
                <w:szCs w:val="20"/>
                <w:lang w:eastAsia="ar-SA"/>
              </w:rPr>
              <w:t>№</w:t>
            </w:r>
          </w:p>
          <w:p w14:paraId="24B0178D" w14:textId="77777777" w:rsidR="0053356A" w:rsidRPr="00EC3426" w:rsidRDefault="0053356A" w:rsidP="0053356A">
            <w:pPr>
              <w:suppressAutoHyphens/>
              <w:ind w:firstLine="0"/>
              <w:jc w:val="center"/>
              <w:rPr>
                <w:rFonts w:eastAsia="SimSun"/>
                <w:b/>
                <w:kern w:val="1"/>
                <w:sz w:val="20"/>
                <w:szCs w:val="20"/>
                <w:lang w:eastAsia="ar-SA"/>
              </w:rPr>
            </w:pPr>
            <w:r w:rsidRPr="00EC3426">
              <w:rPr>
                <w:rFonts w:eastAsia="SimSun"/>
                <w:b/>
                <w:kern w:val="1"/>
                <w:sz w:val="20"/>
                <w:szCs w:val="20"/>
                <w:lang w:eastAsia="ar-SA"/>
              </w:rPr>
              <w:t>п/п</w:t>
            </w:r>
          </w:p>
        </w:tc>
        <w:tc>
          <w:tcPr>
            <w:tcW w:w="4205" w:type="dxa"/>
            <w:tcBorders>
              <w:top w:val="single" w:sz="4" w:space="0" w:color="auto"/>
              <w:left w:val="single" w:sz="4" w:space="0" w:color="auto"/>
              <w:bottom w:val="single" w:sz="4" w:space="0" w:color="auto"/>
              <w:right w:val="single" w:sz="4" w:space="0" w:color="auto"/>
            </w:tcBorders>
            <w:vAlign w:val="center"/>
            <w:hideMark/>
          </w:tcPr>
          <w:p w14:paraId="128445A8" w14:textId="77777777" w:rsidR="0053356A" w:rsidRPr="00EC3426" w:rsidRDefault="0053356A" w:rsidP="0053356A">
            <w:pPr>
              <w:suppressAutoHyphens/>
              <w:ind w:firstLine="0"/>
              <w:jc w:val="center"/>
              <w:rPr>
                <w:rFonts w:eastAsia="SimSun"/>
                <w:b/>
                <w:kern w:val="1"/>
                <w:sz w:val="20"/>
                <w:szCs w:val="20"/>
                <w:lang w:eastAsia="ar-SA"/>
              </w:rPr>
            </w:pPr>
            <w:r w:rsidRPr="00EC3426">
              <w:rPr>
                <w:rFonts w:eastAsia="SimSun"/>
                <w:b/>
                <w:kern w:val="1"/>
                <w:sz w:val="20"/>
                <w:szCs w:val="20"/>
                <w:lang w:eastAsia="ar-SA"/>
              </w:rPr>
              <w:t>Показатели инвестиционной программы</w:t>
            </w:r>
          </w:p>
        </w:tc>
        <w:tc>
          <w:tcPr>
            <w:tcW w:w="4529" w:type="dxa"/>
            <w:tcBorders>
              <w:top w:val="single" w:sz="4" w:space="0" w:color="auto"/>
              <w:left w:val="single" w:sz="4" w:space="0" w:color="auto"/>
              <w:bottom w:val="single" w:sz="4" w:space="0" w:color="auto"/>
              <w:right w:val="single" w:sz="4" w:space="0" w:color="auto"/>
            </w:tcBorders>
            <w:vAlign w:val="center"/>
            <w:hideMark/>
          </w:tcPr>
          <w:p w14:paraId="7770F1CE" w14:textId="77777777" w:rsidR="0053356A" w:rsidRPr="00EC3426" w:rsidRDefault="0053356A" w:rsidP="0053356A">
            <w:pPr>
              <w:suppressAutoHyphens/>
              <w:ind w:firstLine="0"/>
              <w:jc w:val="center"/>
              <w:rPr>
                <w:rFonts w:eastAsia="SimSun"/>
                <w:b/>
                <w:kern w:val="1"/>
                <w:sz w:val="20"/>
                <w:szCs w:val="20"/>
                <w:lang w:eastAsia="ar-SA"/>
              </w:rPr>
            </w:pPr>
            <w:r w:rsidRPr="00EC3426">
              <w:rPr>
                <w:rFonts w:eastAsia="SimSun"/>
                <w:b/>
                <w:kern w:val="1"/>
                <w:sz w:val="20"/>
                <w:szCs w:val="20"/>
                <w:lang w:eastAsia="ar-SA"/>
              </w:rPr>
              <w:t>Целевые индикаторы</w:t>
            </w:r>
          </w:p>
        </w:tc>
      </w:tr>
      <w:tr w:rsidR="0053356A" w:rsidRPr="00EC3426" w14:paraId="32DA6E21" w14:textId="77777777" w:rsidTr="00952AC4">
        <w:trPr>
          <w:trHeight w:val="567"/>
        </w:trPr>
        <w:tc>
          <w:tcPr>
            <w:tcW w:w="785" w:type="dxa"/>
            <w:tcBorders>
              <w:top w:val="single" w:sz="4" w:space="0" w:color="auto"/>
              <w:left w:val="single" w:sz="4" w:space="0" w:color="auto"/>
              <w:bottom w:val="single" w:sz="4" w:space="0" w:color="auto"/>
              <w:right w:val="single" w:sz="4" w:space="0" w:color="auto"/>
            </w:tcBorders>
            <w:vAlign w:val="center"/>
            <w:hideMark/>
          </w:tcPr>
          <w:p w14:paraId="72E6CDA7" w14:textId="77777777" w:rsidR="0053356A" w:rsidRPr="00EC3426" w:rsidRDefault="0053356A" w:rsidP="0053356A">
            <w:pPr>
              <w:suppressAutoHyphens/>
              <w:ind w:firstLine="0"/>
              <w:jc w:val="center"/>
              <w:rPr>
                <w:rFonts w:eastAsia="SimSun"/>
                <w:kern w:val="1"/>
                <w:sz w:val="20"/>
                <w:szCs w:val="20"/>
                <w:lang w:eastAsia="ar-SA"/>
              </w:rPr>
            </w:pPr>
            <w:r w:rsidRPr="00EC3426">
              <w:rPr>
                <w:rFonts w:eastAsia="SimSun"/>
                <w:kern w:val="1"/>
                <w:sz w:val="20"/>
                <w:szCs w:val="20"/>
                <w:lang w:eastAsia="ar-SA"/>
              </w:rPr>
              <w:t>1.</w:t>
            </w:r>
          </w:p>
        </w:tc>
        <w:tc>
          <w:tcPr>
            <w:tcW w:w="4205" w:type="dxa"/>
            <w:tcBorders>
              <w:top w:val="single" w:sz="4" w:space="0" w:color="auto"/>
              <w:left w:val="single" w:sz="4" w:space="0" w:color="auto"/>
              <w:bottom w:val="single" w:sz="4" w:space="0" w:color="auto"/>
              <w:right w:val="single" w:sz="4" w:space="0" w:color="auto"/>
            </w:tcBorders>
            <w:vAlign w:val="center"/>
            <w:hideMark/>
          </w:tcPr>
          <w:p w14:paraId="1B6C83B2" w14:textId="77777777" w:rsidR="0053356A" w:rsidRPr="00EC3426" w:rsidRDefault="0053356A" w:rsidP="0053356A">
            <w:pPr>
              <w:suppressAutoHyphens/>
              <w:ind w:firstLine="0"/>
              <w:rPr>
                <w:rFonts w:eastAsia="SimSun"/>
                <w:kern w:val="1"/>
                <w:sz w:val="20"/>
                <w:szCs w:val="20"/>
                <w:lang w:eastAsia="ar-SA"/>
              </w:rPr>
            </w:pPr>
            <w:r w:rsidRPr="00EC3426">
              <w:rPr>
                <w:rFonts w:eastAsia="SimSun"/>
                <w:kern w:val="1"/>
                <w:sz w:val="20"/>
                <w:szCs w:val="20"/>
                <w:lang w:eastAsia="ar-SA"/>
              </w:rPr>
              <w:t>Надежность (бесперебойность) снабжения потребителей товарами (услугами)</w:t>
            </w:r>
          </w:p>
        </w:tc>
        <w:tc>
          <w:tcPr>
            <w:tcW w:w="4529" w:type="dxa"/>
            <w:tcBorders>
              <w:top w:val="single" w:sz="4" w:space="0" w:color="auto"/>
              <w:left w:val="single" w:sz="4" w:space="0" w:color="auto"/>
              <w:bottom w:val="single" w:sz="4" w:space="0" w:color="auto"/>
              <w:right w:val="single" w:sz="4" w:space="0" w:color="auto"/>
            </w:tcBorders>
            <w:vAlign w:val="center"/>
          </w:tcPr>
          <w:p w14:paraId="2D04F93D" w14:textId="77777777" w:rsidR="0053356A" w:rsidRPr="00EC3426" w:rsidRDefault="0053356A" w:rsidP="0053356A">
            <w:pPr>
              <w:suppressAutoHyphens/>
              <w:ind w:firstLine="0"/>
              <w:jc w:val="center"/>
              <w:rPr>
                <w:rFonts w:eastAsia="SimSun"/>
                <w:kern w:val="1"/>
                <w:sz w:val="20"/>
                <w:szCs w:val="20"/>
                <w:lang w:eastAsia="ar-SA"/>
              </w:rPr>
            </w:pPr>
            <w:r w:rsidRPr="00EC3426">
              <w:rPr>
                <w:rFonts w:eastAsia="SimSun"/>
                <w:kern w:val="1"/>
                <w:sz w:val="20"/>
                <w:szCs w:val="20"/>
                <w:lang w:eastAsia="ar-SA"/>
              </w:rPr>
              <w:t>Уменьшение износа тепловых сетей на отдельных участках с 80% до 20%.</w:t>
            </w:r>
          </w:p>
        </w:tc>
      </w:tr>
      <w:tr w:rsidR="0053356A" w:rsidRPr="00EC3426" w14:paraId="3A1A8E2E" w14:textId="77777777" w:rsidTr="00952AC4">
        <w:trPr>
          <w:trHeight w:val="510"/>
        </w:trPr>
        <w:tc>
          <w:tcPr>
            <w:tcW w:w="785" w:type="dxa"/>
            <w:tcBorders>
              <w:top w:val="single" w:sz="4" w:space="0" w:color="auto"/>
              <w:left w:val="single" w:sz="4" w:space="0" w:color="auto"/>
              <w:bottom w:val="single" w:sz="4" w:space="0" w:color="auto"/>
              <w:right w:val="single" w:sz="4" w:space="0" w:color="auto"/>
            </w:tcBorders>
            <w:vAlign w:val="center"/>
            <w:hideMark/>
          </w:tcPr>
          <w:p w14:paraId="00BFC115" w14:textId="77777777" w:rsidR="0053356A" w:rsidRPr="00EC3426" w:rsidRDefault="0053356A" w:rsidP="003A0097">
            <w:pPr>
              <w:suppressAutoHyphens/>
              <w:ind w:firstLine="0"/>
              <w:jc w:val="center"/>
              <w:rPr>
                <w:rFonts w:eastAsia="SimSun"/>
                <w:kern w:val="1"/>
                <w:sz w:val="20"/>
                <w:szCs w:val="20"/>
                <w:lang w:eastAsia="ar-SA"/>
              </w:rPr>
            </w:pPr>
            <w:r w:rsidRPr="00EC3426">
              <w:rPr>
                <w:rFonts w:eastAsia="SimSun"/>
                <w:kern w:val="1"/>
                <w:sz w:val="20"/>
                <w:szCs w:val="20"/>
                <w:lang w:eastAsia="ar-SA"/>
              </w:rPr>
              <w:t>2.</w:t>
            </w:r>
          </w:p>
        </w:tc>
        <w:tc>
          <w:tcPr>
            <w:tcW w:w="4205" w:type="dxa"/>
            <w:tcBorders>
              <w:top w:val="single" w:sz="4" w:space="0" w:color="auto"/>
              <w:left w:val="single" w:sz="4" w:space="0" w:color="auto"/>
              <w:bottom w:val="single" w:sz="4" w:space="0" w:color="auto"/>
              <w:right w:val="single" w:sz="4" w:space="0" w:color="auto"/>
            </w:tcBorders>
            <w:vAlign w:val="center"/>
            <w:hideMark/>
          </w:tcPr>
          <w:p w14:paraId="575EF4FB" w14:textId="77777777" w:rsidR="0053356A" w:rsidRPr="00EC3426" w:rsidRDefault="0053356A" w:rsidP="003A0097">
            <w:pPr>
              <w:suppressAutoHyphens/>
              <w:ind w:firstLine="0"/>
              <w:rPr>
                <w:rFonts w:eastAsia="SimSun"/>
                <w:kern w:val="1"/>
                <w:sz w:val="20"/>
                <w:szCs w:val="20"/>
                <w:lang w:eastAsia="ar-SA"/>
              </w:rPr>
            </w:pPr>
            <w:r w:rsidRPr="00EC3426">
              <w:rPr>
                <w:rFonts w:eastAsia="SimSun"/>
                <w:kern w:val="1"/>
                <w:sz w:val="20"/>
                <w:szCs w:val="20"/>
                <w:lang w:eastAsia="ar-SA"/>
              </w:rPr>
              <w:t>Эффективность деятельности</w:t>
            </w:r>
          </w:p>
        </w:tc>
        <w:tc>
          <w:tcPr>
            <w:tcW w:w="4529" w:type="dxa"/>
            <w:tcBorders>
              <w:top w:val="single" w:sz="4" w:space="0" w:color="auto"/>
              <w:left w:val="single" w:sz="4" w:space="0" w:color="auto"/>
              <w:bottom w:val="single" w:sz="4" w:space="0" w:color="auto"/>
              <w:right w:val="single" w:sz="4" w:space="0" w:color="auto"/>
            </w:tcBorders>
            <w:vAlign w:val="center"/>
            <w:hideMark/>
          </w:tcPr>
          <w:p w14:paraId="70E91D6B" w14:textId="77777777" w:rsidR="0053356A" w:rsidRPr="00EC3426" w:rsidRDefault="0053356A" w:rsidP="003A0097">
            <w:pPr>
              <w:suppressAutoHyphens/>
              <w:ind w:firstLine="0"/>
              <w:jc w:val="center"/>
              <w:rPr>
                <w:rFonts w:eastAsia="SimSun"/>
                <w:kern w:val="1"/>
                <w:sz w:val="20"/>
                <w:szCs w:val="20"/>
                <w:lang w:eastAsia="ar-SA"/>
              </w:rPr>
            </w:pPr>
            <w:r w:rsidRPr="00EC3426">
              <w:rPr>
                <w:rFonts w:eastAsia="SimSun"/>
                <w:kern w:val="1"/>
                <w:sz w:val="20"/>
                <w:szCs w:val="20"/>
                <w:lang w:eastAsia="ar-SA"/>
              </w:rPr>
              <w:t>Снижение аварийности, повышение надёжности и энергетической эффективности объекта.</w:t>
            </w:r>
          </w:p>
        </w:tc>
      </w:tr>
    </w:tbl>
    <w:p w14:paraId="27CD3B60" w14:textId="77777777" w:rsidR="0053356A" w:rsidRDefault="0053356A" w:rsidP="00952AC4">
      <w:pPr>
        <w:rPr>
          <w:bCs/>
          <w:lang w:eastAsia="x-none" w:bidi="en-US"/>
        </w:rPr>
      </w:pPr>
    </w:p>
    <w:p w14:paraId="076BA25A" w14:textId="77777777" w:rsidR="0053356A" w:rsidRPr="008E2841" w:rsidRDefault="0053356A" w:rsidP="0053356A">
      <w:pPr>
        <w:spacing w:line="360" w:lineRule="auto"/>
        <w:rPr>
          <w:b/>
          <w:bCs/>
          <w:lang w:eastAsia="x-none" w:bidi="en-US"/>
        </w:rPr>
      </w:pPr>
      <w:r w:rsidRPr="00FE672C">
        <w:rPr>
          <w:b/>
          <w:bCs/>
          <w:lang w:eastAsia="x-none" w:bidi="en-US"/>
        </w:rPr>
        <w:t>Объем финансовых затрат: 47,652 тыс. руб. с НДС в 2026 г.</w:t>
      </w:r>
    </w:p>
    <w:p w14:paraId="47400D51" w14:textId="77777777" w:rsidR="0053356A" w:rsidRPr="00664399" w:rsidRDefault="0053356A" w:rsidP="0053356A">
      <w:pPr>
        <w:pStyle w:val="32"/>
        <w:ind w:left="0"/>
      </w:pPr>
      <w:r w:rsidRPr="00664399">
        <w:t>Реконструкция тепло</w:t>
      </w:r>
      <w:r>
        <w:t xml:space="preserve">вых </w:t>
      </w:r>
      <w:r w:rsidRPr="00664399">
        <w:t>сетей котельной №</w:t>
      </w:r>
      <w:r>
        <w:t xml:space="preserve"> 8</w:t>
      </w:r>
    </w:p>
    <w:p w14:paraId="7F4BC639" w14:textId="77777777" w:rsidR="0053356A" w:rsidRPr="0053356A" w:rsidRDefault="0053356A" w:rsidP="00952AC4">
      <w:pPr>
        <w:spacing w:line="324" w:lineRule="auto"/>
        <w:rPr>
          <w:b/>
          <w:bCs/>
          <w:sz w:val="22"/>
          <w:szCs w:val="22"/>
          <w:lang w:eastAsia="x-none" w:bidi="en-US"/>
        </w:rPr>
      </w:pPr>
      <w:r w:rsidRPr="0053356A">
        <w:rPr>
          <w:b/>
          <w:bCs/>
          <w:sz w:val="22"/>
          <w:szCs w:val="22"/>
          <w:lang w:eastAsia="x-none" w:bidi="en-US"/>
        </w:rPr>
        <w:t>Наименование мероприятия:</w:t>
      </w:r>
    </w:p>
    <w:p w14:paraId="190064D5" w14:textId="77777777" w:rsidR="0053356A" w:rsidRPr="0053356A" w:rsidRDefault="0053356A" w:rsidP="00952AC4">
      <w:pPr>
        <w:spacing w:line="324" w:lineRule="auto"/>
        <w:rPr>
          <w:bCs/>
          <w:sz w:val="22"/>
          <w:szCs w:val="22"/>
          <w:lang w:eastAsia="x-none" w:bidi="en-US"/>
        </w:rPr>
      </w:pPr>
      <w:r w:rsidRPr="0053356A">
        <w:rPr>
          <w:bCs/>
          <w:sz w:val="22"/>
          <w:szCs w:val="22"/>
          <w:lang w:eastAsia="x-none" w:bidi="en-US"/>
        </w:rPr>
        <w:t>Реконструкция тепловых сетей Котельная № 8, г. Ветлуга, территория Спиртзавода.</w:t>
      </w:r>
    </w:p>
    <w:p w14:paraId="219A85FE" w14:textId="570ED499" w:rsidR="0053356A" w:rsidRPr="0053356A" w:rsidRDefault="0053356A" w:rsidP="00952AC4">
      <w:pPr>
        <w:spacing w:line="324" w:lineRule="auto"/>
        <w:rPr>
          <w:bCs/>
          <w:sz w:val="22"/>
          <w:szCs w:val="22"/>
          <w:lang w:eastAsia="x-none" w:bidi="en-US"/>
        </w:rPr>
      </w:pPr>
      <w:r w:rsidRPr="0053356A">
        <w:rPr>
          <w:b/>
          <w:bCs/>
          <w:sz w:val="22"/>
          <w:szCs w:val="22"/>
          <w:lang w:eastAsia="x-none" w:bidi="en-US"/>
        </w:rPr>
        <w:t>Цель:</w:t>
      </w:r>
      <w:r w:rsidRPr="0053356A">
        <w:rPr>
          <w:bCs/>
          <w:sz w:val="22"/>
          <w:szCs w:val="22"/>
          <w:lang w:eastAsia="x-none" w:bidi="en-US"/>
        </w:rPr>
        <w:t xml:space="preserve"> Снижение уровня износа системы централизованного теплоснабжения. Снижение тепловых потерь через изоляцию и снижение аварийности и оптимизации гидравлических режимов.</w:t>
      </w:r>
    </w:p>
    <w:p w14:paraId="401313B3" w14:textId="77777777" w:rsidR="0053356A" w:rsidRPr="0053356A" w:rsidRDefault="0053356A" w:rsidP="00952AC4">
      <w:pPr>
        <w:spacing w:line="324" w:lineRule="auto"/>
        <w:rPr>
          <w:bCs/>
          <w:sz w:val="22"/>
          <w:szCs w:val="22"/>
          <w:lang w:eastAsia="x-none" w:bidi="en-US"/>
        </w:rPr>
      </w:pPr>
      <w:r w:rsidRPr="0053356A">
        <w:rPr>
          <w:b/>
          <w:bCs/>
          <w:sz w:val="22"/>
          <w:szCs w:val="22"/>
          <w:lang w:eastAsia="x-none" w:bidi="en-US"/>
        </w:rPr>
        <w:t>Обоснование:</w:t>
      </w:r>
      <w:r w:rsidRPr="0053356A">
        <w:rPr>
          <w:bCs/>
          <w:sz w:val="22"/>
          <w:szCs w:val="22"/>
          <w:lang w:eastAsia="x-none" w:bidi="en-US"/>
        </w:rPr>
        <w:t xml:space="preserve"> </w:t>
      </w:r>
    </w:p>
    <w:p w14:paraId="36E79D3C" w14:textId="77777777" w:rsidR="0053356A" w:rsidRPr="0053356A" w:rsidRDefault="0053356A" w:rsidP="00952AC4">
      <w:pPr>
        <w:spacing w:line="324" w:lineRule="auto"/>
        <w:rPr>
          <w:bCs/>
          <w:sz w:val="22"/>
          <w:szCs w:val="22"/>
          <w:lang w:eastAsia="x-none" w:bidi="en-US"/>
        </w:rPr>
      </w:pPr>
      <w:r w:rsidRPr="0053356A">
        <w:rPr>
          <w:bCs/>
          <w:sz w:val="22"/>
          <w:szCs w:val="22"/>
          <w:lang w:eastAsia="x-none" w:bidi="en-US"/>
        </w:rPr>
        <w:t>Высокий уровень износа тепловых сетей (на отдельных участках достигает 88%)</w:t>
      </w:r>
    </w:p>
    <w:p w14:paraId="173141E2" w14:textId="77777777" w:rsidR="0053356A" w:rsidRPr="0053356A" w:rsidRDefault="0053356A" w:rsidP="00952AC4">
      <w:pPr>
        <w:spacing w:line="324" w:lineRule="auto"/>
        <w:rPr>
          <w:bCs/>
          <w:sz w:val="22"/>
          <w:szCs w:val="22"/>
          <w:lang w:eastAsia="x-none" w:bidi="en-US"/>
        </w:rPr>
      </w:pPr>
      <w:r w:rsidRPr="0053356A">
        <w:rPr>
          <w:b/>
          <w:bCs/>
          <w:sz w:val="22"/>
          <w:szCs w:val="22"/>
          <w:lang w:eastAsia="x-none" w:bidi="en-US"/>
        </w:rPr>
        <w:t>Существующее состояние:</w:t>
      </w:r>
      <w:r w:rsidRPr="0053356A">
        <w:rPr>
          <w:bCs/>
          <w:sz w:val="22"/>
          <w:szCs w:val="22"/>
          <w:lang w:eastAsia="x-none" w:bidi="en-US"/>
        </w:rPr>
        <w:t xml:space="preserve"> </w:t>
      </w:r>
    </w:p>
    <w:p w14:paraId="57B9407C" w14:textId="77777777" w:rsidR="0053356A" w:rsidRPr="0053356A" w:rsidRDefault="0053356A" w:rsidP="00952AC4">
      <w:pPr>
        <w:spacing w:line="324" w:lineRule="auto"/>
        <w:rPr>
          <w:bCs/>
          <w:sz w:val="22"/>
          <w:szCs w:val="22"/>
          <w:lang w:eastAsia="x-none" w:bidi="en-US"/>
        </w:rPr>
      </w:pPr>
      <w:r w:rsidRPr="0053356A">
        <w:rPr>
          <w:bCs/>
          <w:sz w:val="22"/>
          <w:szCs w:val="22"/>
          <w:lang w:eastAsia="x-none" w:bidi="en-US"/>
        </w:rPr>
        <w:t>В настоящее время физический износ тепловых сетей составляет 80% на различных участках, что приводит к значительным увеличениям тепловых потерь, которые в несколько раза превышают нормативный показатель.</w:t>
      </w:r>
    </w:p>
    <w:p w14:paraId="78EBB687" w14:textId="166B3F93" w:rsidR="0053356A" w:rsidRPr="0053356A" w:rsidRDefault="0053356A" w:rsidP="00952AC4">
      <w:pPr>
        <w:spacing w:line="324" w:lineRule="auto"/>
        <w:rPr>
          <w:bCs/>
          <w:sz w:val="22"/>
          <w:szCs w:val="22"/>
          <w:lang w:eastAsia="x-none" w:bidi="en-US"/>
        </w:rPr>
      </w:pPr>
      <w:r w:rsidRPr="0053356A">
        <w:rPr>
          <w:bCs/>
          <w:sz w:val="22"/>
          <w:szCs w:val="22"/>
          <w:lang w:eastAsia="x-none" w:bidi="en-US"/>
        </w:rPr>
        <w:t>Планируется реконструировать тепловые сети общей протяженностью 112,00</w:t>
      </w:r>
      <w:r w:rsidR="003A0097">
        <w:rPr>
          <w:bCs/>
          <w:sz w:val="22"/>
          <w:szCs w:val="22"/>
          <w:lang w:eastAsia="x-none" w:bidi="en-US"/>
        </w:rPr>
        <w:t xml:space="preserve"> </w:t>
      </w:r>
      <w:r w:rsidRPr="0053356A">
        <w:rPr>
          <w:bCs/>
          <w:sz w:val="22"/>
          <w:szCs w:val="22"/>
          <w:lang w:eastAsia="x-none" w:bidi="en-US"/>
        </w:rPr>
        <w:t>пм в двухтрубном исчислении, имеющие износ более 80%.</w:t>
      </w:r>
    </w:p>
    <w:p w14:paraId="05C63EF3" w14:textId="77777777" w:rsidR="0053356A" w:rsidRPr="0053356A" w:rsidRDefault="0053356A" w:rsidP="00952AC4">
      <w:pPr>
        <w:spacing w:line="324" w:lineRule="auto"/>
        <w:rPr>
          <w:bCs/>
          <w:sz w:val="22"/>
          <w:szCs w:val="22"/>
          <w:lang w:eastAsia="x-none" w:bidi="en-US"/>
        </w:rPr>
      </w:pPr>
      <w:r w:rsidRPr="0053356A">
        <w:rPr>
          <w:b/>
          <w:bCs/>
          <w:sz w:val="22"/>
          <w:szCs w:val="22"/>
          <w:lang w:eastAsia="x-none" w:bidi="en-US"/>
        </w:rPr>
        <w:t>План технических мероприятий:</w:t>
      </w:r>
      <w:r w:rsidRPr="0053356A">
        <w:rPr>
          <w:bCs/>
          <w:sz w:val="22"/>
          <w:szCs w:val="22"/>
          <w:lang w:eastAsia="x-none" w:bidi="en-US"/>
        </w:rPr>
        <w:t xml:space="preserve"> </w:t>
      </w:r>
    </w:p>
    <w:p w14:paraId="2169A4F4" w14:textId="77777777" w:rsidR="0053356A" w:rsidRPr="0053356A" w:rsidRDefault="0053356A" w:rsidP="00952AC4">
      <w:pPr>
        <w:spacing w:line="324" w:lineRule="auto"/>
        <w:rPr>
          <w:bCs/>
          <w:sz w:val="22"/>
          <w:szCs w:val="22"/>
          <w:lang w:eastAsia="x-none" w:bidi="en-US"/>
        </w:rPr>
      </w:pPr>
      <w:r w:rsidRPr="0053356A">
        <w:rPr>
          <w:bCs/>
          <w:sz w:val="22"/>
          <w:szCs w:val="22"/>
          <w:lang w:eastAsia="x-none" w:bidi="en-US"/>
        </w:rPr>
        <w:t>Планируется замена участка ТС до ж/д №54 ул. М.Горького</w:t>
      </w:r>
      <w:r w:rsidRPr="0053356A">
        <w:rPr>
          <w:sz w:val="22"/>
          <w:szCs w:val="22"/>
        </w:rPr>
        <w:t xml:space="preserve"> </w:t>
      </w:r>
      <w:r w:rsidRPr="0053356A">
        <w:rPr>
          <w:bCs/>
          <w:sz w:val="22"/>
          <w:szCs w:val="22"/>
          <w:lang w:eastAsia="x-none" w:bidi="en-US"/>
        </w:rPr>
        <w:t>надземного исполнения. Реконструкция тепловых сетей приведет к уменьшению тепловых потерь и улучшит теплоснабжение потребителей, подключенных к конкретной теплосети.</w:t>
      </w:r>
    </w:p>
    <w:p w14:paraId="6CE9F2B7" w14:textId="77777777" w:rsidR="0053356A" w:rsidRPr="0053356A" w:rsidRDefault="0053356A" w:rsidP="0053356A">
      <w:pPr>
        <w:spacing w:line="360" w:lineRule="auto"/>
        <w:rPr>
          <w:bCs/>
          <w:sz w:val="22"/>
          <w:szCs w:val="22"/>
          <w:lang w:eastAsia="x-none" w:bidi="en-US"/>
        </w:rPr>
      </w:pPr>
      <w:r w:rsidRPr="0053356A">
        <w:rPr>
          <w:bCs/>
          <w:sz w:val="22"/>
          <w:szCs w:val="22"/>
          <w:lang w:eastAsia="x-none" w:bidi="en-US"/>
        </w:rPr>
        <w:t>Ожидаемый результат:</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3780"/>
        <w:gridCol w:w="4954"/>
      </w:tblGrid>
      <w:tr w:rsidR="0053356A" w:rsidRPr="00EC3426" w14:paraId="580E28C4" w14:textId="77777777" w:rsidTr="00952AC4">
        <w:trPr>
          <w:trHeight w:val="340"/>
        </w:trPr>
        <w:tc>
          <w:tcPr>
            <w:tcW w:w="785" w:type="dxa"/>
            <w:tcBorders>
              <w:top w:val="single" w:sz="4" w:space="0" w:color="auto"/>
              <w:left w:val="single" w:sz="4" w:space="0" w:color="auto"/>
              <w:bottom w:val="single" w:sz="4" w:space="0" w:color="auto"/>
              <w:right w:val="single" w:sz="4" w:space="0" w:color="auto"/>
            </w:tcBorders>
            <w:vAlign w:val="center"/>
            <w:hideMark/>
          </w:tcPr>
          <w:p w14:paraId="66113AA8" w14:textId="77777777" w:rsidR="0053356A" w:rsidRPr="00EC3426" w:rsidRDefault="0053356A" w:rsidP="0053356A">
            <w:pPr>
              <w:suppressAutoHyphens/>
              <w:ind w:firstLine="0"/>
              <w:jc w:val="center"/>
              <w:rPr>
                <w:rFonts w:eastAsia="SimSun"/>
                <w:b/>
                <w:kern w:val="1"/>
                <w:sz w:val="20"/>
                <w:szCs w:val="20"/>
                <w:lang w:eastAsia="ar-SA"/>
              </w:rPr>
            </w:pPr>
            <w:r w:rsidRPr="00EC3426">
              <w:rPr>
                <w:rFonts w:eastAsia="SimSun"/>
                <w:b/>
                <w:kern w:val="1"/>
                <w:sz w:val="20"/>
                <w:szCs w:val="20"/>
                <w:lang w:eastAsia="ar-SA"/>
              </w:rPr>
              <w:t>№</w:t>
            </w:r>
          </w:p>
          <w:p w14:paraId="3E0439B0" w14:textId="77777777" w:rsidR="0053356A" w:rsidRPr="00EC3426" w:rsidRDefault="0053356A" w:rsidP="0053356A">
            <w:pPr>
              <w:suppressAutoHyphens/>
              <w:ind w:firstLine="0"/>
              <w:jc w:val="center"/>
              <w:rPr>
                <w:rFonts w:eastAsia="SimSun"/>
                <w:b/>
                <w:kern w:val="1"/>
                <w:sz w:val="20"/>
                <w:szCs w:val="20"/>
                <w:lang w:eastAsia="ar-SA"/>
              </w:rPr>
            </w:pPr>
            <w:r w:rsidRPr="00EC3426">
              <w:rPr>
                <w:rFonts w:eastAsia="SimSun"/>
                <w:b/>
                <w:kern w:val="1"/>
                <w:sz w:val="20"/>
                <w:szCs w:val="20"/>
                <w:lang w:eastAsia="ar-SA"/>
              </w:rPr>
              <w:t>п/п</w:t>
            </w:r>
          </w:p>
        </w:tc>
        <w:tc>
          <w:tcPr>
            <w:tcW w:w="3780" w:type="dxa"/>
            <w:tcBorders>
              <w:top w:val="single" w:sz="4" w:space="0" w:color="auto"/>
              <w:left w:val="single" w:sz="4" w:space="0" w:color="auto"/>
              <w:bottom w:val="single" w:sz="4" w:space="0" w:color="auto"/>
              <w:right w:val="single" w:sz="4" w:space="0" w:color="auto"/>
            </w:tcBorders>
            <w:vAlign w:val="center"/>
            <w:hideMark/>
          </w:tcPr>
          <w:p w14:paraId="4325FC0A" w14:textId="77777777" w:rsidR="0053356A" w:rsidRPr="00EC3426" w:rsidRDefault="0053356A" w:rsidP="0053356A">
            <w:pPr>
              <w:suppressAutoHyphens/>
              <w:ind w:firstLine="0"/>
              <w:jc w:val="center"/>
              <w:rPr>
                <w:rFonts w:eastAsia="SimSun"/>
                <w:b/>
                <w:kern w:val="1"/>
                <w:sz w:val="20"/>
                <w:szCs w:val="20"/>
                <w:lang w:eastAsia="ar-SA"/>
              </w:rPr>
            </w:pPr>
            <w:r w:rsidRPr="00EC3426">
              <w:rPr>
                <w:rFonts w:eastAsia="SimSun"/>
                <w:b/>
                <w:kern w:val="1"/>
                <w:sz w:val="20"/>
                <w:szCs w:val="20"/>
                <w:lang w:eastAsia="ar-SA"/>
              </w:rPr>
              <w:t>Показатели инвестиционной программы</w:t>
            </w:r>
          </w:p>
        </w:tc>
        <w:tc>
          <w:tcPr>
            <w:tcW w:w="4954" w:type="dxa"/>
            <w:tcBorders>
              <w:top w:val="single" w:sz="4" w:space="0" w:color="auto"/>
              <w:left w:val="single" w:sz="4" w:space="0" w:color="auto"/>
              <w:bottom w:val="single" w:sz="4" w:space="0" w:color="auto"/>
              <w:right w:val="single" w:sz="4" w:space="0" w:color="auto"/>
            </w:tcBorders>
            <w:vAlign w:val="center"/>
            <w:hideMark/>
          </w:tcPr>
          <w:p w14:paraId="2342E314" w14:textId="77777777" w:rsidR="0053356A" w:rsidRPr="00EC3426" w:rsidRDefault="0053356A" w:rsidP="0053356A">
            <w:pPr>
              <w:suppressAutoHyphens/>
              <w:ind w:firstLine="0"/>
              <w:jc w:val="center"/>
              <w:rPr>
                <w:rFonts w:eastAsia="SimSun"/>
                <w:b/>
                <w:kern w:val="1"/>
                <w:sz w:val="20"/>
                <w:szCs w:val="20"/>
                <w:lang w:eastAsia="ar-SA"/>
              </w:rPr>
            </w:pPr>
            <w:r w:rsidRPr="00EC3426">
              <w:rPr>
                <w:rFonts w:eastAsia="SimSun"/>
                <w:b/>
                <w:kern w:val="1"/>
                <w:sz w:val="20"/>
                <w:szCs w:val="20"/>
                <w:lang w:eastAsia="ar-SA"/>
              </w:rPr>
              <w:t>Целевые индикаторы</w:t>
            </w:r>
          </w:p>
        </w:tc>
      </w:tr>
      <w:tr w:rsidR="0053356A" w:rsidRPr="00EC3426" w14:paraId="4744E505" w14:textId="77777777" w:rsidTr="00952AC4">
        <w:trPr>
          <w:trHeight w:val="340"/>
        </w:trPr>
        <w:tc>
          <w:tcPr>
            <w:tcW w:w="785" w:type="dxa"/>
            <w:tcBorders>
              <w:top w:val="single" w:sz="4" w:space="0" w:color="auto"/>
              <w:left w:val="single" w:sz="4" w:space="0" w:color="auto"/>
              <w:bottom w:val="single" w:sz="4" w:space="0" w:color="auto"/>
              <w:right w:val="single" w:sz="4" w:space="0" w:color="auto"/>
            </w:tcBorders>
            <w:vAlign w:val="center"/>
            <w:hideMark/>
          </w:tcPr>
          <w:p w14:paraId="323ED161" w14:textId="77777777" w:rsidR="0053356A" w:rsidRPr="00EC3426" w:rsidRDefault="0053356A" w:rsidP="0053356A">
            <w:pPr>
              <w:suppressAutoHyphens/>
              <w:ind w:firstLine="0"/>
              <w:jc w:val="center"/>
              <w:rPr>
                <w:rFonts w:eastAsia="SimSun"/>
                <w:kern w:val="1"/>
                <w:sz w:val="20"/>
                <w:szCs w:val="20"/>
                <w:lang w:eastAsia="ar-SA"/>
              </w:rPr>
            </w:pPr>
            <w:r w:rsidRPr="00EC3426">
              <w:rPr>
                <w:rFonts w:eastAsia="SimSun"/>
                <w:kern w:val="1"/>
                <w:sz w:val="20"/>
                <w:szCs w:val="20"/>
                <w:lang w:eastAsia="ar-SA"/>
              </w:rPr>
              <w:t>1.</w:t>
            </w:r>
          </w:p>
        </w:tc>
        <w:tc>
          <w:tcPr>
            <w:tcW w:w="3780" w:type="dxa"/>
            <w:tcBorders>
              <w:top w:val="single" w:sz="4" w:space="0" w:color="auto"/>
              <w:left w:val="single" w:sz="4" w:space="0" w:color="auto"/>
              <w:bottom w:val="single" w:sz="4" w:space="0" w:color="auto"/>
              <w:right w:val="single" w:sz="4" w:space="0" w:color="auto"/>
            </w:tcBorders>
            <w:vAlign w:val="center"/>
            <w:hideMark/>
          </w:tcPr>
          <w:p w14:paraId="2EF3387A" w14:textId="2E6A4D9E" w:rsidR="0053356A" w:rsidRPr="00EC3426" w:rsidRDefault="0053356A" w:rsidP="00952AC4">
            <w:pPr>
              <w:suppressAutoHyphens/>
              <w:ind w:firstLine="0"/>
              <w:rPr>
                <w:rFonts w:eastAsia="SimSun"/>
                <w:kern w:val="1"/>
                <w:sz w:val="20"/>
                <w:szCs w:val="20"/>
                <w:lang w:eastAsia="ar-SA"/>
              </w:rPr>
            </w:pPr>
            <w:r w:rsidRPr="00EC3426">
              <w:rPr>
                <w:rFonts w:eastAsia="SimSun"/>
                <w:kern w:val="1"/>
                <w:sz w:val="20"/>
                <w:szCs w:val="20"/>
                <w:lang w:eastAsia="ar-SA"/>
              </w:rPr>
              <w:t>Надежность) снабжения потребителей товарами (услугами)</w:t>
            </w:r>
          </w:p>
        </w:tc>
        <w:tc>
          <w:tcPr>
            <w:tcW w:w="4954" w:type="dxa"/>
            <w:tcBorders>
              <w:top w:val="single" w:sz="4" w:space="0" w:color="auto"/>
              <w:left w:val="single" w:sz="4" w:space="0" w:color="auto"/>
              <w:bottom w:val="single" w:sz="4" w:space="0" w:color="auto"/>
              <w:right w:val="single" w:sz="4" w:space="0" w:color="auto"/>
            </w:tcBorders>
            <w:vAlign w:val="center"/>
          </w:tcPr>
          <w:p w14:paraId="43CA69AD" w14:textId="77777777" w:rsidR="0053356A" w:rsidRPr="00EC3426" w:rsidRDefault="0053356A" w:rsidP="0053356A">
            <w:pPr>
              <w:suppressAutoHyphens/>
              <w:ind w:firstLine="0"/>
              <w:jc w:val="center"/>
              <w:rPr>
                <w:rFonts w:eastAsia="SimSun"/>
                <w:kern w:val="1"/>
                <w:sz w:val="20"/>
                <w:szCs w:val="20"/>
                <w:lang w:eastAsia="ar-SA"/>
              </w:rPr>
            </w:pPr>
            <w:r w:rsidRPr="00EC3426">
              <w:rPr>
                <w:rFonts w:eastAsia="SimSun"/>
                <w:kern w:val="1"/>
                <w:sz w:val="20"/>
                <w:szCs w:val="20"/>
                <w:lang w:eastAsia="ar-SA"/>
              </w:rPr>
              <w:t>Уменьшение износа тепловых сетей на отдельных участках с 80% до 20%.</w:t>
            </w:r>
          </w:p>
        </w:tc>
      </w:tr>
      <w:tr w:rsidR="0053356A" w:rsidRPr="00EC3426" w14:paraId="0A81A98C" w14:textId="77777777" w:rsidTr="00952AC4">
        <w:trPr>
          <w:trHeight w:val="340"/>
        </w:trPr>
        <w:tc>
          <w:tcPr>
            <w:tcW w:w="785" w:type="dxa"/>
            <w:tcBorders>
              <w:top w:val="single" w:sz="4" w:space="0" w:color="auto"/>
              <w:left w:val="single" w:sz="4" w:space="0" w:color="auto"/>
              <w:bottom w:val="single" w:sz="4" w:space="0" w:color="auto"/>
              <w:right w:val="single" w:sz="4" w:space="0" w:color="auto"/>
            </w:tcBorders>
            <w:vAlign w:val="center"/>
            <w:hideMark/>
          </w:tcPr>
          <w:p w14:paraId="3912BC1F" w14:textId="77777777" w:rsidR="0053356A" w:rsidRPr="00EC3426" w:rsidRDefault="0053356A" w:rsidP="0053356A">
            <w:pPr>
              <w:suppressAutoHyphens/>
              <w:ind w:firstLine="0"/>
              <w:jc w:val="center"/>
              <w:rPr>
                <w:rFonts w:eastAsia="SimSun"/>
                <w:kern w:val="1"/>
                <w:sz w:val="20"/>
                <w:szCs w:val="20"/>
                <w:lang w:eastAsia="ar-SA"/>
              </w:rPr>
            </w:pPr>
            <w:r w:rsidRPr="00EC3426">
              <w:rPr>
                <w:rFonts w:eastAsia="SimSun"/>
                <w:kern w:val="1"/>
                <w:sz w:val="20"/>
                <w:szCs w:val="20"/>
                <w:lang w:eastAsia="ar-SA"/>
              </w:rPr>
              <w:t>2.</w:t>
            </w:r>
          </w:p>
        </w:tc>
        <w:tc>
          <w:tcPr>
            <w:tcW w:w="3780" w:type="dxa"/>
            <w:tcBorders>
              <w:top w:val="single" w:sz="4" w:space="0" w:color="auto"/>
              <w:left w:val="single" w:sz="4" w:space="0" w:color="auto"/>
              <w:bottom w:val="single" w:sz="4" w:space="0" w:color="auto"/>
              <w:right w:val="single" w:sz="4" w:space="0" w:color="auto"/>
            </w:tcBorders>
            <w:vAlign w:val="center"/>
            <w:hideMark/>
          </w:tcPr>
          <w:p w14:paraId="1EC7B9CB" w14:textId="77777777" w:rsidR="0053356A" w:rsidRPr="00EC3426" w:rsidRDefault="0053356A" w:rsidP="0053356A">
            <w:pPr>
              <w:suppressAutoHyphens/>
              <w:ind w:firstLine="0"/>
              <w:rPr>
                <w:rFonts w:eastAsia="SimSun"/>
                <w:kern w:val="1"/>
                <w:sz w:val="20"/>
                <w:szCs w:val="20"/>
                <w:lang w:eastAsia="ar-SA"/>
              </w:rPr>
            </w:pPr>
            <w:r w:rsidRPr="00EC3426">
              <w:rPr>
                <w:rFonts w:eastAsia="SimSun"/>
                <w:kern w:val="1"/>
                <w:sz w:val="20"/>
                <w:szCs w:val="20"/>
                <w:lang w:eastAsia="ar-SA"/>
              </w:rPr>
              <w:t>Эффективность деятельности</w:t>
            </w:r>
          </w:p>
        </w:tc>
        <w:tc>
          <w:tcPr>
            <w:tcW w:w="4954" w:type="dxa"/>
            <w:tcBorders>
              <w:top w:val="single" w:sz="4" w:space="0" w:color="auto"/>
              <w:left w:val="single" w:sz="4" w:space="0" w:color="auto"/>
              <w:bottom w:val="single" w:sz="4" w:space="0" w:color="auto"/>
              <w:right w:val="single" w:sz="4" w:space="0" w:color="auto"/>
            </w:tcBorders>
            <w:vAlign w:val="center"/>
            <w:hideMark/>
          </w:tcPr>
          <w:p w14:paraId="6F2F73FD" w14:textId="77777777" w:rsidR="0053356A" w:rsidRPr="00EC3426" w:rsidRDefault="0053356A" w:rsidP="0053356A">
            <w:pPr>
              <w:suppressAutoHyphens/>
              <w:ind w:firstLine="0"/>
              <w:jc w:val="center"/>
              <w:rPr>
                <w:rFonts w:eastAsia="SimSun"/>
                <w:kern w:val="1"/>
                <w:sz w:val="20"/>
                <w:szCs w:val="20"/>
                <w:lang w:eastAsia="ar-SA"/>
              </w:rPr>
            </w:pPr>
            <w:r w:rsidRPr="00EC3426">
              <w:rPr>
                <w:rFonts w:eastAsia="SimSun"/>
                <w:kern w:val="1"/>
                <w:sz w:val="20"/>
                <w:szCs w:val="20"/>
                <w:lang w:eastAsia="ar-SA"/>
              </w:rPr>
              <w:t>Снижение аварийности, повышение надёжности и энергетической эффективности объекта.</w:t>
            </w:r>
          </w:p>
        </w:tc>
      </w:tr>
    </w:tbl>
    <w:p w14:paraId="3F306EDB" w14:textId="77777777" w:rsidR="00952AC4" w:rsidRDefault="00952AC4" w:rsidP="0053356A">
      <w:pPr>
        <w:jc w:val="left"/>
        <w:rPr>
          <w:rFonts w:eastAsia="Calibri"/>
          <w:b/>
          <w:bCs/>
          <w:sz w:val="22"/>
          <w:szCs w:val="22"/>
          <w:lang w:eastAsia="x-none" w:bidi="en-US"/>
        </w:rPr>
      </w:pPr>
    </w:p>
    <w:p w14:paraId="63E9B39F" w14:textId="3FB29A9A" w:rsidR="00952AC4" w:rsidRPr="00952AC4" w:rsidRDefault="00952AC4" w:rsidP="00952AC4">
      <w:pPr>
        <w:spacing w:line="360" w:lineRule="auto"/>
        <w:rPr>
          <w:color w:val="000000" w:themeColor="text1"/>
          <w:sz w:val="22"/>
          <w:szCs w:val="22"/>
        </w:rPr>
      </w:pPr>
      <w:r>
        <w:rPr>
          <w:color w:val="000000" w:themeColor="text1"/>
          <w:sz w:val="22"/>
          <w:szCs w:val="22"/>
        </w:rPr>
        <w:lastRenderedPageBreak/>
        <w:t>М</w:t>
      </w:r>
      <w:r w:rsidRPr="00952AC4">
        <w:rPr>
          <w:color w:val="000000" w:themeColor="text1"/>
          <w:sz w:val="22"/>
          <w:szCs w:val="22"/>
        </w:rPr>
        <w:t xml:space="preserve">ероприятия по реконструкции и (или) модернизации тепловых сетей, подлежащих замене в связи с исчерпанием эксплуатационного </w:t>
      </w:r>
      <w:r>
        <w:rPr>
          <w:color w:val="000000" w:themeColor="text1"/>
          <w:sz w:val="22"/>
          <w:szCs w:val="22"/>
        </w:rPr>
        <w:t>ресурса приведены в табл. 6.7.1.</w:t>
      </w:r>
    </w:p>
    <w:p w14:paraId="179CB3DB" w14:textId="5CC0014A" w:rsidR="00952AC4" w:rsidRPr="00952AC4" w:rsidRDefault="00952AC4" w:rsidP="00952AC4">
      <w:pPr>
        <w:spacing w:after="60"/>
        <w:jc w:val="right"/>
        <w:rPr>
          <w:b/>
          <w:sz w:val="20"/>
          <w:szCs w:val="20"/>
        </w:rPr>
      </w:pPr>
      <w:r>
        <w:rPr>
          <w:b/>
          <w:sz w:val="20"/>
          <w:szCs w:val="20"/>
        </w:rPr>
        <w:t>Таблица 6.7.1</w:t>
      </w:r>
    </w:p>
    <w:tbl>
      <w:tblPr>
        <w:tblW w:w="5077" w:type="pct"/>
        <w:tblLayout w:type="fixed"/>
        <w:tblLook w:val="04A0" w:firstRow="1" w:lastRow="0" w:firstColumn="1" w:lastColumn="0" w:noHBand="0" w:noVBand="1"/>
      </w:tblPr>
      <w:tblGrid>
        <w:gridCol w:w="484"/>
        <w:gridCol w:w="1208"/>
        <w:gridCol w:w="1015"/>
        <w:gridCol w:w="1230"/>
        <w:gridCol w:w="1161"/>
        <w:gridCol w:w="710"/>
        <w:gridCol w:w="848"/>
        <w:gridCol w:w="1021"/>
        <w:gridCol w:w="911"/>
        <w:gridCol w:w="1187"/>
      </w:tblGrid>
      <w:tr w:rsidR="00952AC4" w:rsidRPr="00952AC4" w14:paraId="47BC0A80" w14:textId="77777777" w:rsidTr="00952AC4">
        <w:trPr>
          <w:trHeight w:val="397"/>
          <w:tblHeader/>
        </w:trPr>
        <w:tc>
          <w:tcPr>
            <w:tcW w:w="2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AC8AE8" w14:textId="77777777" w:rsidR="00952AC4" w:rsidRPr="00952AC4" w:rsidRDefault="00952AC4" w:rsidP="00D23FD4">
            <w:pPr>
              <w:ind w:firstLine="0"/>
              <w:jc w:val="center"/>
              <w:rPr>
                <w:b/>
                <w:bCs/>
                <w:sz w:val="18"/>
                <w:szCs w:val="18"/>
                <w:lang w:eastAsia="ru-RU"/>
              </w:rPr>
            </w:pPr>
            <w:r w:rsidRPr="00952AC4">
              <w:rPr>
                <w:b/>
                <w:bCs/>
                <w:sz w:val="18"/>
                <w:szCs w:val="18"/>
                <w:lang w:eastAsia="ru-RU"/>
              </w:rPr>
              <w:t>№ п/п</w:t>
            </w:r>
          </w:p>
        </w:tc>
        <w:tc>
          <w:tcPr>
            <w:tcW w:w="61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59E8E3" w14:textId="77777777" w:rsidR="00952AC4" w:rsidRPr="00952AC4" w:rsidRDefault="00952AC4" w:rsidP="00D23FD4">
            <w:pPr>
              <w:ind w:firstLine="0"/>
              <w:jc w:val="center"/>
              <w:rPr>
                <w:b/>
                <w:bCs/>
                <w:sz w:val="18"/>
                <w:szCs w:val="18"/>
                <w:lang w:eastAsia="ru-RU"/>
              </w:rPr>
            </w:pPr>
            <w:r w:rsidRPr="00952AC4">
              <w:rPr>
                <w:b/>
                <w:bCs/>
                <w:sz w:val="18"/>
                <w:szCs w:val="18"/>
                <w:lang w:eastAsia="ru-RU"/>
              </w:rPr>
              <w:t>Наименование мероприятия</w: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47F0A8" w14:textId="77777777" w:rsidR="00952AC4" w:rsidRPr="00952AC4" w:rsidRDefault="00952AC4" w:rsidP="00D23FD4">
            <w:pPr>
              <w:ind w:firstLine="0"/>
              <w:jc w:val="center"/>
              <w:rPr>
                <w:b/>
                <w:bCs/>
                <w:sz w:val="18"/>
                <w:szCs w:val="18"/>
                <w:lang w:eastAsia="ru-RU"/>
              </w:rPr>
            </w:pPr>
            <w:r w:rsidRPr="00952AC4">
              <w:rPr>
                <w:b/>
                <w:bCs/>
                <w:sz w:val="18"/>
                <w:szCs w:val="18"/>
                <w:lang w:eastAsia="ru-RU"/>
              </w:rPr>
              <w:t>Котельная (Котельная №, г. ул.)</w:t>
            </w:r>
          </w:p>
        </w:tc>
        <w:tc>
          <w:tcPr>
            <w:tcW w:w="6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E82C9C" w14:textId="77777777" w:rsidR="00952AC4" w:rsidRPr="00952AC4" w:rsidRDefault="00952AC4" w:rsidP="00D23FD4">
            <w:pPr>
              <w:ind w:firstLine="0"/>
              <w:jc w:val="center"/>
              <w:rPr>
                <w:b/>
                <w:bCs/>
                <w:sz w:val="18"/>
                <w:szCs w:val="18"/>
                <w:lang w:eastAsia="ru-RU"/>
              </w:rPr>
            </w:pPr>
            <w:r w:rsidRPr="00952AC4">
              <w:rPr>
                <w:b/>
                <w:bCs/>
                <w:sz w:val="18"/>
                <w:szCs w:val="18"/>
                <w:lang w:eastAsia="ru-RU"/>
              </w:rPr>
              <w:t>Объект</w:t>
            </w:r>
          </w:p>
        </w:tc>
        <w:tc>
          <w:tcPr>
            <w:tcW w:w="5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040C67" w14:textId="77777777" w:rsidR="00952AC4" w:rsidRPr="00952AC4" w:rsidRDefault="00952AC4" w:rsidP="00D23FD4">
            <w:pPr>
              <w:ind w:firstLine="0"/>
              <w:jc w:val="center"/>
              <w:rPr>
                <w:b/>
                <w:bCs/>
                <w:sz w:val="18"/>
                <w:szCs w:val="18"/>
                <w:lang w:eastAsia="ru-RU"/>
              </w:rPr>
            </w:pPr>
            <w:r w:rsidRPr="00952AC4">
              <w:rPr>
                <w:b/>
                <w:bCs/>
                <w:sz w:val="18"/>
                <w:szCs w:val="18"/>
                <w:lang w:eastAsia="ru-RU"/>
              </w:rPr>
              <w:t>Наименование работ, услуг</w:t>
            </w:r>
          </w:p>
        </w:tc>
        <w:tc>
          <w:tcPr>
            <w:tcW w:w="1785" w:type="pct"/>
            <w:gridSpan w:val="4"/>
            <w:tcBorders>
              <w:top w:val="single" w:sz="4" w:space="0" w:color="auto"/>
              <w:left w:val="nil"/>
              <w:bottom w:val="single" w:sz="4" w:space="0" w:color="auto"/>
              <w:right w:val="single" w:sz="4" w:space="0" w:color="auto"/>
            </w:tcBorders>
            <w:shd w:val="clear" w:color="auto" w:fill="auto"/>
            <w:noWrap/>
            <w:vAlign w:val="center"/>
            <w:hideMark/>
          </w:tcPr>
          <w:p w14:paraId="0D5C99F3" w14:textId="77777777" w:rsidR="00952AC4" w:rsidRPr="00952AC4" w:rsidRDefault="00952AC4" w:rsidP="00D23FD4">
            <w:pPr>
              <w:ind w:firstLine="0"/>
              <w:jc w:val="center"/>
              <w:rPr>
                <w:b/>
                <w:bCs/>
                <w:sz w:val="18"/>
                <w:szCs w:val="18"/>
                <w:lang w:eastAsia="ru-RU"/>
              </w:rPr>
            </w:pPr>
            <w:r w:rsidRPr="00952AC4">
              <w:rPr>
                <w:b/>
                <w:bCs/>
                <w:sz w:val="18"/>
                <w:szCs w:val="18"/>
                <w:lang w:eastAsia="ru-RU"/>
              </w:rPr>
              <w:t>2026 год</w:t>
            </w:r>
          </w:p>
        </w:tc>
        <w:tc>
          <w:tcPr>
            <w:tcW w:w="607" w:type="pct"/>
            <w:vMerge w:val="restart"/>
            <w:tcBorders>
              <w:top w:val="single" w:sz="4" w:space="0" w:color="auto"/>
              <w:left w:val="single" w:sz="4" w:space="0" w:color="auto"/>
              <w:right w:val="single" w:sz="4" w:space="0" w:color="auto"/>
            </w:tcBorders>
            <w:shd w:val="clear" w:color="auto" w:fill="auto"/>
            <w:vAlign w:val="center"/>
            <w:hideMark/>
          </w:tcPr>
          <w:p w14:paraId="348AB12E" w14:textId="77777777" w:rsidR="00952AC4" w:rsidRPr="00952AC4" w:rsidRDefault="00952AC4" w:rsidP="00D23FD4">
            <w:pPr>
              <w:ind w:firstLine="0"/>
              <w:jc w:val="center"/>
              <w:rPr>
                <w:b/>
                <w:bCs/>
                <w:sz w:val="18"/>
                <w:szCs w:val="18"/>
                <w:lang w:eastAsia="ru-RU"/>
              </w:rPr>
            </w:pPr>
            <w:r w:rsidRPr="00952AC4">
              <w:rPr>
                <w:b/>
                <w:bCs/>
                <w:sz w:val="18"/>
                <w:szCs w:val="18"/>
                <w:lang w:eastAsia="ru-RU"/>
              </w:rPr>
              <w:t>Итого финансирование на 2026год (тыс.руб. с НДС)</w:t>
            </w:r>
          </w:p>
        </w:tc>
      </w:tr>
      <w:tr w:rsidR="00952AC4" w:rsidRPr="00952AC4" w14:paraId="33B7335D" w14:textId="77777777" w:rsidTr="00952AC4">
        <w:trPr>
          <w:trHeight w:val="276"/>
          <w:tblHeader/>
        </w:trPr>
        <w:tc>
          <w:tcPr>
            <w:tcW w:w="24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3EBB3B5" w14:textId="77777777" w:rsidR="00952AC4" w:rsidRPr="00952AC4" w:rsidRDefault="00952AC4" w:rsidP="00D23FD4">
            <w:pPr>
              <w:ind w:firstLine="0"/>
              <w:rPr>
                <w:b/>
                <w:bCs/>
                <w:sz w:val="18"/>
                <w:szCs w:val="18"/>
                <w:lang w:eastAsia="ru-RU"/>
              </w:rPr>
            </w:pPr>
          </w:p>
        </w:tc>
        <w:tc>
          <w:tcPr>
            <w:tcW w:w="61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459ED1C" w14:textId="77777777" w:rsidR="00952AC4" w:rsidRPr="00952AC4" w:rsidRDefault="00952AC4" w:rsidP="00D23FD4">
            <w:pPr>
              <w:ind w:firstLine="0"/>
              <w:rPr>
                <w:b/>
                <w:bCs/>
                <w:sz w:val="18"/>
                <w:szCs w:val="18"/>
                <w:lang w:eastAsia="ru-RU"/>
              </w:rPr>
            </w:pPr>
          </w:p>
        </w:tc>
        <w:tc>
          <w:tcPr>
            <w:tcW w:w="51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8EA3A85" w14:textId="77777777" w:rsidR="00952AC4" w:rsidRPr="00952AC4" w:rsidRDefault="00952AC4" w:rsidP="00D23FD4">
            <w:pPr>
              <w:ind w:firstLine="0"/>
              <w:rPr>
                <w:b/>
                <w:bCs/>
                <w:sz w:val="18"/>
                <w:szCs w:val="18"/>
                <w:lang w:eastAsia="ru-RU"/>
              </w:rPr>
            </w:pPr>
          </w:p>
        </w:tc>
        <w:tc>
          <w:tcPr>
            <w:tcW w:w="62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D3B0A5" w14:textId="77777777" w:rsidR="00952AC4" w:rsidRPr="00952AC4" w:rsidRDefault="00952AC4" w:rsidP="00D23FD4">
            <w:pPr>
              <w:ind w:firstLine="0"/>
              <w:rPr>
                <w:b/>
                <w:bCs/>
                <w:sz w:val="18"/>
                <w:szCs w:val="18"/>
                <w:lang w:eastAsia="ru-RU"/>
              </w:rPr>
            </w:pPr>
          </w:p>
        </w:tc>
        <w:tc>
          <w:tcPr>
            <w:tcW w:w="59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02C89DA" w14:textId="77777777" w:rsidR="00952AC4" w:rsidRPr="00952AC4" w:rsidRDefault="00952AC4" w:rsidP="00D23FD4">
            <w:pPr>
              <w:ind w:firstLine="0"/>
              <w:rPr>
                <w:b/>
                <w:bCs/>
                <w:sz w:val="18"/>
                <w:szCs w:val="18"/>
                <w:lang w:eastAsia="ru-RU"/>
              </w:rPr>
            </w:pPr>
          </w:p>
        </w:tc>
        <w:tc>
          <w:tcPr>
            <w:tcW w:w="363" w:type="pct"/>
            <w:vMerge w:val="restart"/>
            <w:tcBorders>
              <w:top w:val="nil"/>
              <w:left w:val="single" w:sz="4" w:space="0" w:color="auto"/>
              <w:bottom w:val="single" w:sz="4" w:space="0" w:color="auto"/>
              <w:right w:val="single" w:sz="4" w:space="0" w:color="auto"/>
            </w:tcBorders>
            <w:shd w:val="clear" w:color="auto" w:fill="auto"/>
            <w:vAlign w:val="center"/>
            <w:hideMark/>
          </w:tcPr>
          <w:p w14:paraId="17B136DB" w14:textId="77777777" w:rsidR="00952AC4" w:rsidRPr="00952AC4" w:rsidRDefault="00952AC4" w:rsidP="00D23FD4">
            <w:pPr>
              <w:ind w:firstLine="0"/>
              <w:jc w:val="center"/>
              <w:rPr>
                <w:b/>
                <w:bCs/>
                <w:sz w:val="18"/>
                <w:szCs w:val="18"/>
                <w:lang w:eastAsia="ru-RU"/>
              </w:rPr>
            </w:pPr>
            <w:r w:rsidRPr="00952AC4">
              <w:rPr>
                <w:b/>
                <w:bCs/>
                <w:sz w:val="18"/>
                <w:szCs w:val="18"/>
                <w:lang w:eastAsia="ru-RU"/>
              </w:rPr>
              <w:t>Ед. изм.</w:t>
            </w:r>
          </w:p>
        </w:tc>
        <w:tc>
          <w:tcPr>
            <w:tcW w:w="434" w:type="pct"/>
            <w:vMerge w:val="restart"/>
            <w:tcBorders>
              <w:top w:val="nil"/>
              <w:left w:val="single" w:sz="4" w:space="0" w:color="auto"/>
              <w:bottom w:val="single" w:sz="4" w:space="0" w:color="auto"/>
              <w:right w:val="single" w:sz="4" w:space="0" w:color="auto"/>
            </w:tcBorders>
            <w:shd w:val="clear" w:color="auto" w:fill="auto"/>
            <w:vAlign w:val="center"/>
            <w:hideMark/>
          </w:tcPr>
          <w:p w14:paraId="04922E0E" w14:textId="77777777" w:rsidR="00952AC4" w:rsidRPr="00952AC4" w:rsidRDefault="00952AC4" w:rsidP="00D23FD4">
            <w:pPr>
              <w:ind w:firstLine="0"/>
              <w:jc w:val="center"/>
              <w:rPr>
                <w:b/>
                <w:bCs/>
                <w:sz w:val="18"/>
                <w:szCs w:val="18"/>
                <w:lang w:eastAsia="ru-RU"/>
              </w:rPr>
            </w:pPr>
            <w:r w:rsidRPr="00952AC4">
              <w:rPr>
                <w:b/>
                <w:bCs/>
                <w:sz w:val="18"/>
                <w:szCs w:val="18"/>
                <w:lang w:eastAsia="ru-RU"/>
              </w:rPr>
              <w:t>Кол-во</w:t>
            </w:r>
          </w:p>
        </w:tc>
        <w:tc>
          <w:tcPr>
            <w:tcW w:w="522" w:type="pct"/>
            <w:vMerge w:val="restart"/>
            <w:tcBorders>
              <w:top w:val="nil"/>
              <w:left w:val="single" w:sz="4" w:space="0" w:color="auto"/>
              <w:bottom w:val="single" w:sz="4" w:space="0" w:color="auto"/>
              <w:right w:val="single" w:sz="4" w:space="0" w:color="auto"/>
            </w:tcBorders>
            <w:shd w:val="clear" w:color="auto" w:fill="auto"/>
            <w:vAlign w:val="center"/>
            <w:hideMark/>
          </w:tcPr>
          <w:p w14:paraId="76FD6EED" w14:textId="77777777" w:rsidR="00952AC4" w:rsidRPr="00952AC4" w:rsidRDefault="00952AC4" w:rsidP="00D23FD4">
            <w:pPr>
              <w:ind w:firstLine="0"/>
              <w:jc w:val="center"/>
              <w:rPr>
                <w:b/>
                <w:bCs/>
                <w:sz w:val="18"/>
                <w:szCs w:val="18"/>
                <w:lang w:eastAsia="ru-RU"/>
              </w:rPr>
            </w:pPr>
            <w:r w:rsidRPr="00952AC4">
              <w:rPr>
                <w:b/>
                <w:bCs/>
                <w:sz w:val="18"/>
                <w:szCs w:val="18"/>
                <w:lang w:eastAsia="ru-RU"/>
              </w:rPr>
              <w:t>Цена</w:t>
            </w:r>
          </w:p>
        </w:tc>
        <w:tc>
          <w:tcPr>
            <w:tcW w:w="466" w:type="pct"/>
            <w:vMerge w:val="restart"/>
            <w:tcBorders>
              <w:top w:val="nil"/>
              <w:left w:val="single" w:sz="4" w:space="0" w:color="auto"/>
              <w:bottom w:val="single" w:sz="4" w:space="0" w:color="auto"/>
              <w:right w:val="single" w:sz="4" w:space="0" w:color="auto"/>
            </w:tcBorders>
            <w:shd w:val="clear" w:color="auto" w:fill="auto"/>
            <w:vAlign w:val="center"/>
            <w:hideMark/>
          </w:tcPr>
          <w:p w14:paraId="739581DD" w14:textId="77777777" w:rsidR="00952AC4" w:rsidRPr="00952AC4" w:rsidRDefault="00952AC4" w:rsidP="00D23FD4">
            <w:pPr>
              <w:ind w:firstLine="0"/>
              <w:jc w:val="center"/>
              <w:rPr>
                <w:b/>
                <w:bCs/>
                <w:sz w:val="18"/>
                <w:szCs w:val="18"/>
                <w:lang w:eastAsia="ru-RU"/>
              </w:rPr>
            </w:pPr>
            <w:r w:rsidRPr="00952AC4">
              <w:rPr>
                <w:b/>
                <w:bCs/>
                <w:sz w:val="18"/>
                <w:szCs w:val="18"/>
                <w:lang w:eastAsia="ru-RU"/>
              </w:rPr>
              <w:t>Сумма (тыс. руб. без НДС)</w:t>
            </w:r>
          </w:p>
        </w:tc>
        <w:tc>
          <w:tcPr>
            <w:tcW w:w="607" w:type="pct"/>
            <w:vMerge/>
            <w:tcBorders>
              <w:left w:val="single" w:sz="4" w:space="0" w:color="auto"/>
              <w:right w:val="single" w:sz="4" w:space="0" w:color="auto"/>
            </w:tcBorders>
            <w:shd w:val="clear" w:color="auto" w:fill="auto"/>
            <w:vAlign w:val="center"/>
            <w:hideMark/>
          </w:tcPr>
          <w:p w14:paraId="49A40095" w14:textId="77777777" w:rsidR="00952AC4" w:rsidRPr="00952AC4" w:rsidRDefault="00952AC4" w:rsidP="00D23FD4">
            <w:pPr>
              <w:ind w:firstLine="0"/>
              <w:rPr>
                <w:b/>
                <w:bCs/>
                <w:sz w:val="18"/>
                <w:szCs w:val="18"/>
                <w:lang w:eastAsia="ru-RU"/>
              </w:rPr>
            </w:pPr>
          </w:p>
        </w:tc>
      </w:tr>
      <w:tr w:rsidR="00952AC4" w:rsidRPr="00952AC4" w14:paraId="7185A913" w14:textId="77777777" w:rsidTr="00952AC4">
        <w:trPr>
          <w:trHeight w:val="276"/>
          <w:tblHeader/>
        </w:trPr>
        <w:tc>
          <w:tcPr>
            <w:tcW w:w="24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3A4B75" w14:textId="77777777" w:rsidR="00952AC4" w:rsidRPr="00952AC4" w:rsidRDefault="00952AC4" w:rsidP="00D23FD4">
            <w:pPr>
              <w:ind w:firstLine="0"/>
              <w:rPr>
                <w:b/>
                <w:bCs/>
                <w:sz w:val="18"/>
                <w:szCs w:val="18"/>
                <w:lang w:eastAsia="ru-RU"/>
              </w:rPr>
            </w:pPr>
          </w:p>
        </w:tc>
        <w:tc>
          <w:tcPr>
            <w:tcW w:w="61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6D84B8" w14:textId="77777777" w:rsidR="00952AC4" w:rsidRPr="00952AC4" w:rsidRDefault="00952AC4" w:rsidP="00D23FD4">
            <w:pPr>
              <w:ind w:firstLine="0"/>
              <w:rPr>
                <w:b/>
                <w:bCs/>
                <w:sz w:val="18"/>
                <w:szCs w:val="18"/>
                <w:lang w:eastAsia="ru-RU"/>
              </w:rPr>
            </w:pPr>
          </w:p>
        </w:tc>
        <w:tc>
          <w:tcPr>
            <w:tcW w:w="51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589700B" w14:textId="77777777" w:rsidR="00952AC4" w:rsidRPr="00952AC4" w:rsidRDefault="00952AC4" w:rsidP="00D23FD4">
            <w:pPr>
              <w:ind w:firstLine="0"/>
              <w:rPr>
                <w:b/>
                <w:bCs/>
                <w:sz w:val="18"/>
                <w:szCs w:val="18"/>
                <w:lang w:eastAsia="ru-RU"/>
              </w:rPr>
            </w:pPr>
          </w:p>
        </w:tc>
        <w:tc>
          <w:tcPr>
            <w:tcW w:w="62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49C30BB" w14:textId="77777777" w:rsidR="00952AC4" w:rsidRPr="00952AC4" w:rsidRDefault="00952AC4" w:rsidP="00D23FD4">
            <w:pPr>
              <w:ind w:firstLine="0"/>
              <w:rPr>
                <w:b/>
                <w:bCs/>
                <w:sz w:val="18"/>
                <w:szCs w:val="18"/>
                <w:lang w:eastAsia="ru-RU"/>
              </w:rPr>
            </w:pPr>
          </w:p>
        </w:tc>
        <w:tc>
          <w:tcPr>
            <w:tcW w:w="59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0674DC" w14:textId="77777777" w:rsidR="00952AC4" w:rsidRPr="00952AC4" w:rsidRDefault="00952AC4" w:rsidP="00D23FD4">
            <w:pPr>
              <w:ind w:firstLine="0"/>
              <w:rPr>
                <w:b/>
                <w:bCs/>
                <w:sz w:val="18"/>
                <w:szCs w:val="18"/>
                <w:lang w:eastAsia="ru-RU"/>
              </w:rPr>
            </w:pPr>
          </w:p>
        </w:tc>
        <w:tc>
          <w:tcPr>
            <w:tcW w:w="363" w:type="pct"/>
            <w:vMerge/>
            <w:tcBorders>
              <w:top w:val="nil"/>
              <w:left w:val="single" w:sz="4" w:space="0" w:color="auto"/>
              <w:bottom w:val="single" w:sz="4" w:space="0" w:color="auto"/>
              <w:right w:val="single" w:sz="4" w:space="0" w:color="auto"/>
            </w:tcBorders>
            <w:shd w:val="clear" w:color="auto" w:fill="auto"/>
            <w:vAlign w:val="center"/>
            <w:hideMark/>
          </w:tcPr>
          <w:p w14:paraId="2DBE1096" w14:textId="77777777" w:rsidR="00952AC4" w:rsidRPr="00952AC4" w:rsidRDefault="00952AC4" w:rsidP="00D23FD4">
            <w:pPr>
              <w:ind w:firstLine="0"/>
              <w:rPr>
                <w:b/>
                <w:bCs/>
                <w:sz w:val="18"/>
                <w:szCs w:val="18"/>
                <w:lang w:eastAsia="ru-RU"/>
              </w:rPr>
            </w:pPr>
          </w:p>
        </w:tc>
        <w:tc>
          <w:tcPr>
            <w:tcW w:w="434" w:type="pct"/>
            <w:vMerge/>
            <w:tcBorders>
              <w:top w:val="nil"/>
              <w:left w:val="single" w:sz="4" w:space="0" w:color="auto"/>
              <w:bottom w:val="single" w:sz="4" w:space="0" w:color="auto"/>
              <w:right w:val="single" w:sz="4" w:space="0" w:color="auto"/>
            </w:tcBorders>
            <w:shd w:val="clear" w:color="auto" w:fill="auto"/>
            <w:vAlign w:val="center"/>
            <w:hideMark/>
          </w:tcPr>
          <w:p w14:paraId="6F8F1D36" w14:textId="77777777" w:rsidR="00952AC4" w:rsidRPr="00952AC4" w:rsidRDefault="00952AC4" w:rsidP="00D23FD4">
            <w:pPr>
              <w:ind w:firstLine="0"/>
              <w:rPr>
                <w:b/>
                <w:bCs/>
                <w:sz w:val="18"/>
                <w:szCs w:val="18"/>
                <w:lang w:eastAsia="ru-RU"/>
              </w:rPr>
            </w:pPr>
          </w:p>
        </w:tc>
        <w:tc>
          <w:tcPr>
            <w:tcW w:w="522" w:type="pct"/>
            <w:vMerge/>
            <w:tcBorders>
              <w:top w:val="nil"/>
              <w:left w:val="single" w:sz="4" w:space="0" w:color="auto"/>
              <w:bottom w:val="single" w:sz="4" w:space="0" w:color="auto"/>
              <w:right w:val="single" w:sz="4" w:space="0" w:color="auto"/>
            </w:tcBorders>
            <w:shd w:val="clear" w:color="auto" w:fill="auto"/>
            <w:vAlign w:val="center"/>
            <w:hideMark/>
          </w:tcPr>
          <w:p w14:paraId="60608ED6" w14:textId="77777777" w:rsidR="00952AC4" w:rsidRPr="00952AC4" w:rsidRDefault="00952AC4" w:rsidP="00D23FD4">
            <w:pPr>
              <w:ind w:firstLine="0"/>
              <w:rPr>
                <w:b/>
                <w:bCs/>
                <w:sz w:val="18"/>
                <w:szCs w:val="18"/>
                <w:lang w:eastAsia="ru-RU"/>
              </w:rPr>
            </w:pPr>
          </w:p>
        </w:tc>
        <w:tc>
          <w:tcPr>
            <w:tcW w:w="466" w:type="pct"/>
            <w:vMerge/>
            <w:tcBorders>
              <w:top w:val="nil"/>
              <w:left w:val="single" w:sz="4" w:space="0" w:color="auto"/>
              <w:bottom w:val="single" w:sz="4" w:space="0" w:color="auto"/>
              <w:right w:val="single" w:sz="4" w:space="0" w:color="auto"/>
            </w:tcBorders>
            <w:shd w:val="clear" w:color="auto" w:fill="auto"/>
            <w:vAlign w:val="center"/>
            <w:hideMark/>
          </w:tcPr>
          <w:p w14:paraId="73548912" w14:textId="77777777" w:rsidR="00952AC4" w:rsidRPr="00952AC4" w:rsidRDefault="00952AC4" w:rsidP="00D23FD4">
            <w:pPr>
              <w:ind w:firstLine="0"/>
              <w:rPr>
                <w:b/>
                <w:bCs/>
                <w:sz w:val="18"/>
                <w:szCs w:val="18"/>
                <w:lang w:eastAsia="ru-RU"/>
              </w:rPr>
            </w:pPr>
          </w:p>
        </w:tc>
        <w:tc>
          <w:tcPr>
            <w:tcW w:w="607" w:type="pct"/>
            <w:vMerge/>
            <w:tcBorders>
              <w:left w:val="single" w:sz="4" w:space="0" w:color="auto"/>
              <w:bottom w:val="single" w:sz="4" w:space="0" w:color="auto"/>
              <w:right w:val="single" w:sz="4" w:space="0" w:color="auto"/>
            </w:tcBorders>
            <w:shd w:val="clear" w:color="auto" w:fill="auto"/>
            <w:vAlign w:val="center"/>
            <w:hideMark/>
          </w:tcPr>
          <w:p w14:paraId="0D1B75DF" w14:textId="77777777" w:rsidR="00952AC4" w:rsidRPr="00952AC4" w:rsidRDefault="00952AC4" w:rsidP="00D23FD4">
            <w:pPr>
              <w:ind w:firstLine="0"/>
              <w:rPr>
                <w:b/>
                <w:bCs/>
                <w:sz w:val="18"/>
                <w:szCs w:val="18"/>
                <w:lang w:eastAsia="ru-RU"/>
              </w:rPr>
            </w:pPr>
          </w:p>
        </w:tc>
      </w:tr>
      <w:tr w:rsidR="00952AC4" w:rsidRPr="00952AC4" w14:paraId="24AF51C3" w14:textId="77777777" w:rsidTr="00952AC4">
        <w:trPr>
          <w:trHeight w:val="340"/>
        </w:trPr>
        <w:tc>
          <w:tcPr>
            <w:tcW w:w="3927"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FB43F88" w14:textId="77777777" w:rsidR="00952AC4" w:rsidRPr="00952AC4" w:rsidRDefault="00952AC4" w:rsidP="00D23FD4">
            <w:pPr>
              <w:ind w:firstLine="0"/>
              <w:jc w:val="center"/>
              <w:outlineLvl w:val="0"/>
              <w:rPr>
                <w:b/>
                <w:bCs/>
                <w:sz w:val="18"/>
                <w:szCs w:val="18"/>
                <w:lang w:eastAsia="ru-RU"/>
              </w:rPr>
            </w:pPr>
            <w:r w:rsidRPr="00952AC4">
              <w:rPr>
                <w:b/>
                <w:bCs/>
                <w:sz w:val="18"/>
                <w:szCs w:val="18"/>
                <w:lang w:eastAsia="ru-RU"/>
              </w:rPr>
              <w:t>Всего по объекту: Котельная №3, г. Ветлуга, территория д/к Солнышко</w:t>
            </w:r>
          </w:p>
        </w:tc>
        <w:tc>
          <w:tcPr>
            <w:tcW w:w="466" w:type="pct"/>
            <w:tcBorders>
              <w:top w:val="nil"/>
              <w:left w:val="nil"/>
              <w:bottom w:val="single" w:sz="4" w:space="0" w:color="auto"/>
              <w:right w:val="single" w:sz="4" w:space="0" w:color="auto"/>
            </w:tcBorders>
            <w:shd w:val="clear" w:color="auto" w:fill="auto"/>
            <w:vAlign w:val="center"/>
            <w:hideMark/>
          </w:tcPr>
          <w:p w14:paraId="30F6012D" w14:textId="77777777" w:rsidR="00952AC4" w:rsidRPr="00952AC4" w:rsidRDefault="00952AC4" w:rsidP="00D23FD4">
            <w:pPr>
              <w:ind w:firstLine="0"/>
              <w:jc w:val="center"/>
              <w:outlineLvl w:val="0"/>
              <w:rPr>
                <w:b/>
                <w:bCs/>
                <w:sz w:val="18"/>
                <w:szCs w:val="18"/>
                <w:lang w:eastAsia="ru-RU"/>
              </w:rPr>
            </w:pPr>
            <w:r w:rsidRPr="00952AC4">
              <w:rPr>
                <w:sz w:val="18"/>
                <w:szCs w:val="18"/>
                <w:lang w:eastAsia="ru-RU"/>
              </w:rPr>
              <w:t xml:space="preserve">228,02 </w:t>
            </w:r>
          </w:p>
        </w:tc>
        <w:tc>
          <w:tcPr>
            <w:tcW w:w="607" w:type="pct"/>
            <w:tcBorders>
              <w:top w:val="nil"/>
              <w:left w:val="nil"/>
              <w:bottom w:val="single" w:sz="4" w:space="0" w:color="auto"/>
              <w:right w:val="single" w:sz="4" w:space="0" w:color="auto"/>
            </w:tcBorders>
            <w:shd w:val="clear" w:color="auto" w:fill="auto"/>
            <w:vAlign w:val="center"/>
            <w:hideMark/>
          </w:tcPr>
          <w:p w14:paraId="6897DABC" w14:textId="77777777" w:rsidR="00952AC4" w:rsidRPr="00952AC4" w:rsidRDefault="00952AC4" w:rsidP="00D23FD4">
            <w:pPr>
              <w:ind w:firstLine="0"/>
              <w:jc w:val="center"/>
              <w:outlineLvl w:val="0"/>
              <w:rPr>
                <w:b/>
                <w:bCs/>
                <w:sz w:val="18"/>
                <w:szCs w:val="18"/>
                <w:lang w:eastAsia="ru-RU"/>
              </w:rPr>
            </w:pPr>
            <w:r w:rsidRPr="00952AC4">
              <w:rPr>
                <w:sz w:val="18"/>
                <w:szCs w:val="18"/>
                <w:lang w:eastAsia="ru-RU"/>
              </w:rPr>
              <w:t xml:space="preserve">273,62 </w:t>
            </w:r>
          </w:p>
        </w:tc>
      </w:tr>
      <w:tr w:rsidR="00952AC4" w:rsidRPr="00952AC4" w14:paraId="7D2C4195" w14:textId="77777777" w:rsidTr="00952AC4">
        <w:trPr>
          <w:trHeight w:val="20"/>
        </w:trPr>
        <w:tc>
          <w:tcPr>
            <w:tcW w:w="248" w:type="pct"/>
            <w:tcBorders>
              <w:top w:val="nil"/>
              <w:left w:val="single" w:sz="4" w:space="0" w:color="auto"/>
              <w:bottom w:val="single" w:sz="4" w:space="0" w:color="auto"/>
              <w:right w:val="single" w:sz="4" w:space="0" w:color="auto"/>
            </w:tcBorders>
            <w:shd w:val="clear" w:color="auto" w:fill="auto"/>
            <w:vAlign w:val="center"/>
            <w:hideMark/>
          </w:tcPr>
          <w:p w14:paraId="74E07C28" w14:textId="77777777" w:rsidR="00952AC4" w:rsidRPr="00952AC4" w:rsidRDefault="00952AC4" w:rsidP="00D23FD4">
            <w:pPr>
              <w:ind w:firstLine="0"/>
              <w:jc w:val="center"/>
              <w:rPr>
                <w:sz w:val="18"/>
                <w:szCs w:val="18"/>
                <w:lang w:eastAsia="ru-RU"/>
              </w:rPr>
            </w:pPr>
            <w:r w:rsidRPr="00952AC4">
              <w:rPr>
                <w:sz w:val="18"/>
                <w:szCs w:val="18"/>
                <w:lang w:eastAsia="ru-RU"/>
              </w:rPr>
              <w:t>1</w:t>
            </w:r>
          </w:p>
        </w:tc>
        <w:tc>
          <w:tcPr>
            <w:tcW w:w="618" w:type="pct"/>
            <w:tcBorders>
              <w:top w:val="nil"/>
              <w:left w:val="nil"/>
              <w:bottom w:val="single" w:sz="4" w:space="0" w:color="auto"/>
              <w:right w:val="single" w:sz="4" w:space="0" w:color="auto"/>
            </w:tcBorders>
            <w:shd w:val="clear" w:color="auto" w:fill="auto"/>
            <w:vAlign w:val="center"/>
            <w:hideMark/>
          </w:tcPr>
          <w:p w14:paraId="6307EDF6" w14:textId="77777777" w:rsidR="00952AC4" w:rsidRPr="00952AC4" w:rsidRDefault="00952AC4" w:rsidP="00D23FD4">
            <w:pPr>
              <w:ind w:firstLine="0"/>
              <w:jc w:val="center"/>
              <w:rPr>
                <w:color w:val="000000"/>
                <w:sz w:val="18"/>
                <w:szCs w:val="18"/>
                <w:lang w:eastAsia="ru-RU"/>
              </w:rPr>
            </w:pPr>
            <w:r w:rsidRPr="00952AC4">
              <w:rPr>
                <w:color w:val="000000"/>
                <w:sz w:val="18"/>
                <w:szCs w:val="18"/>
                <w:lang w:eastAsia="ru-RU"/>
              </w:rPr>
              <w:t>Реконструкция теплосетей котельной №3</w:t>
            </w:r>
          </w:p>
        </w:tc>
        <w:tc>
          <w:tcPr>
            <w:tcW w:w="519" w:type="pct"/>
            <w:tcBorders>
              <w:top w:val="nil"/>
              <w:left w:val="single" w:sz="4" w:space="0" w:color="auto"/>
              <w:bottom w:val="single" w:sz="4" w:space="0" w:color="000000"/>
              <w:right w:val="single" w:sz="4" w:space="0" w:color="auto"/>
            </w:tcBorders>
            <w:shd w:val="clear" w:color="auto" w:fill="auto"/>
            <w:vAlign w:val="center"/>
            <w:hideMark/>
          </w:tcPr>
          <w:p w14:paraId="4240D1B4" w14:textId="77777777" w:rsidR="00952AC4" w:rsidRPr="00952AC4" w:rsidRDefault="00952AC4" w:rsidP="00D23FD4">
            <w:pPr>
              <w:ind w:firstLine="0"/>
              <w:jc w:val="center"/>
              <w:rPr>
                <w:sz w:val="18"/>
                <w:szCs w:val="18"/>
                <w:lang w:eastAsia="ru-RU"/>
              </w:rPr>
            </w:pPr>
            <w:r w:rsidRPr="00952AC4">
              <w:rPr>
                <w:sz w:val="18"/>
                <w:szCs w:val="18"/>
                <w:lang w:eastAsia="ru-RU"/>
              </w:rPr>
              <w:t>Котельная №3, г. Ветлуга, территория д/к Солнышко</w:t>
            </w:r>
          </w:p>
        </w:tc>
        <w:tc>
          <w:tcPr>
            <w:tcW w:w="629" w:type="pct"/>
            <w:tcBorders>
              <w:top w:val="nil"/>
              <w:left w:val="nil"/>
              <w:bottom w:val="single" w:sz="4" w:space="0" w:color="auto"/>
              <w:right w:val="single" w:sz="4" w:space="0" w:color="auto"/>
            </w:tcBorders>
            <w:shd w:val="clear" w:color="auto" w:fill="auto"/>
            <w:vAlign w:val="center"/>
            <w:hideMark/>
          </w:tcPr>
          <w:p w14:paraId="4BB9D057" w14:textId="77777777" w:rsidR="00952AC4" w:rsidRPr="00952AC4" w:rsidRDefault="00952AC4" w:rsidP="00D23FD4">
            <w:pPr>
              <w:ind w:firstLine="0"/>
              <w:jc w:val="center"/>
              <w:rPr>
                <w:sz w:val="18"/>
                <w:szCs w:val="18"/>
                <w:lang w:eastAsia="ru-RU"/>
              </w:rPr>
            </w:pPr>
            <w:r w:rsidRPr="00952AC4">
              <w:rPr>
                <w:sz w:val="18"/>
                <w:szCs w:val="18"/>
                <w:lang w:eastAsia="ru-RU"/>
              </w:rPr>
              <w:t>Замена участка ТС от котельной до ТУ ул. Ленина, д.22 (СРЦИ) подземного исполнения</w:t>
            </w:r>
          </w:p>
        </w:tc>
        <w:tc>
          <w:tcPr>
            <w:tcW w:w="594" w:type="pct"/>
            <w:tcBorders>
              <w:top w:val="nil"/>
              <w:left w:val="nil"/>
              <w:bottom w:val="single" w:sz="4" w:space="0" w:color="auto"/>
              <w:right w:val="single" w:sz="4" w:space="0" w:color="auto"/>
            </w:tcBorders>
            <w:shd w:val="clear" w:color="auto" w:fill="auto"/>
            <w:vAlign w:val="center"/>
            <w:hideMark/>
          </w:tcPr>
          <w:p w14:paraId="327A6D4D" w14:textId="77777777" w:rsidR="00952AC4" w:rsidRPr="00952AC4" w:rsidRDefault="00952AC4" w:rsidP="00D23FD4">
            <w:pPr>
              <w:ind w:firstLine="0"/>
              <w:jc w:val="center"/>
              <w:rPr>
                <w:sz w:val="18"/>
                <w:szCs w:val="18"/>
                <w:lang w:eastAsia="ru-RU"/>
              </w:rPr>
            </w:pPr>
            <w:r w:rsidRPr="00952AC4">
              <w:rPr>
                <w:sz w:val="18"/>
                <w:szCs w:val="18"/>
                <w:lang w:eastAsia="ru-RU"/>
              </w:rPr>
              <w:t>Замена участка ТС (подземного исполнения)</w:t>
            </w:r>
          </w:p>
        </w:tc>
        <w:tc>
          <w:tcPr>
            <w:tcW w:w="363" w:type="pct"/>
            <w:tcBorders>
              <w:top w:val="nil"/>
              <w:left w:val="nil"/>
              <w:bottom w:val="single" w:sz="4" w:space="0" w:color="auto"/>
              <w:right w:val="single" w:sz="4" w:space="0" w:color="auto"/>
            </w:tcBorders>
            <w:shd w:val="clear" w:color="auto" w:fill="auto"/>
            <w:vAlign w:val="center"/>
            <w:hideMark/>
          </w:tcPr>
          <w:p w14:paraId="1DBFF8B1" w14:textId="77777777" w:rsidR="00952AC4" w:rsidRPr="00952AC4" w:rsidRDefault="00952AC4" w:rsidP="00D23FD4">
            <w:pPr>
              <w:ind w:firstLine="0"/>
              <w:jc w:val="center"/>
              <w:rPr>
                <w:sz w:val="18"/>
                <w:szCs w:val="18"/>
                <w:lang w:eastAsia="ru-RU"/>
              </w:rPr>
            </w:pPr>
            <w:r w:rsidRPr="00952AC4">
              <w:rPr>
                <w:sz w:val="18"/>
                <w:szCs w:val="18"/>
                <w:lang w:eastAsia="ru-RU"/>
              </w:rPr>
              <w:t>м/п</w:t>
            </w:r>
          </w:p>
        </w:tc>
        <w:tc>
          <w:tcPr>
            <w:tcW w:w="434" w:type="pct"/>
            <w:tcBorders>
              <w:top w:val="nil"/>
              <w:left w:val="nil"/>
              <w:bottom w:val="single" w:sz="4" w:space="0" w:color="auto"/>
              <w:right w:val="single" w:sz="4" w:space="0" w:color="auto"/>
            </w:tcBorders>
            <w:shd w:val="clear" w:color="auto" w:fill="auto"/>
            <w:vAlign w:val="center"/>
            <w:hideMark/>
          </w:tcPr>
          <w:p w14:paraId="68B47058" w14:textId="77777777" w:rsidR="00952AC4" w:rsidRPr="00952AC4" w:rsidRDefault="00952AC4" w:rsidP="00D23FD4">
            <w:pPr>
              <w:ind w:firstLine="0"/>
              <w:jc w:val="center"/>
              <w:rPr>
                <w:sz w:val="18"/>
                <w:szCs w:val="18"/>
                <w:lang w:eastAsia="ru-RU"/>
              </w:rPr>
            </w:pPr>
            <w:r w:rsidRPr="00952AC4">
              <w:rPr>
                <w:sz w:val="18"/>
                <w:szCs w:val="18"/>
                <w:lang w:eastAsia="ru-RU"/>
              </w:rPr>
              <w:t>220,0</w:t>
            </w:r>
          </w:p>
        </w:tc>
        <w:tc>
          <w:tcPr>
            <w:tcW w:w="522" w:type="pct"/>
            <w:tcBorders>
              <w:top w:val="nil"/>
              <w:left w:val="nil"/>
              <w:bottom w:val="single" w:sz="4" w:space="0" w:color="auto"/>
              <w:right w:val="single" w:sz="4" w:space="0" w:color="auto"/>
            </w:tcBorders>
            <w:shd w:val="clear" w:color="auto" w:fill="auto"/>
            <w:vAlign w:val="center"/>
            <w:hideMark/>
          </w:tcPr>
          <w:p w14:paraId="6D46DC33" w14:textId="77777777" w:rsidR="00952AC4" w:rsidRPr="00952AC4" w:rsidRDefault="00952AC4" w:rsidP="00D23FD4">
            <w:pPr>
              <w:ind w:firstLine="0"/>
              <w:jc w:val="center"/>
              <w:rPr>
                <w:sz w:val="18"/>
                <w:szCs w:val="18"/>
                <w:lang w:eastAsia="ru-RU"/>
              </w:rPr>
            </w:pPr>
            <w:r w:rsidRPr="00952AC4">
              <w:rPr>
                <w:sz w:val="18"/>
                <w:szCs w:val="18"/>
                <w:lang w:eastAsia="ru-RU"/>
              </w:rPr>
              <w:t>273 620,0</w:t>
            </w:r>
          </w:p>
        </w:tc>
        <w:tc>
          <w:tcPr>
            <w:tcW w:w="466" w:type="pct"/>
            <w:tcBorders>
              <w:top w:val="nil"/>
              <w:left w:val="nil"/>
              <w:bottom w:val="single" w:sz="4" w:space="0" w:color="auto"/>
              <w:right w:val="single" w:sz="4" w:space="0" w:color="auto"/>
            </w:tcBorders>
            <w:shd w:val="clear" w:color="auto" w:fill="auto"/>
            <w:vAlign w:val="center"/>
            <w:hideMark/>
          </w:tcPr>
          <w:p w14:paraId="527A7082" w14:textId="77777777" w:rsidR="00952AC4" w:rsidRPr="00952AC4" w:rsidRDefault="00952AC4" w:rsidP="00D23FD4">
            <w:pPr>
              <w:ind w:firstLine="0"/>
              <w:jc w:val="center"/>
              <w:rPr>
                <w:sz w:val="18"/>
                <w:szCs w:val="18"/>
                <w:lang w:eastAsia="ru-RU"/>
              </w:rPr>
            </w:pPr>
            <w:r w:rsidRPr="00952AC4">
              <w:rPr>
                <w:sz w:val="18"/>
                <w:szCs w:val="18"/>
                <w:lang w:eastAsia="ru-RU"/>
              </w:rPr>
              <w:t>228,02</w:t>
            </w:r>
          </w:p>
        </w:tc>
        <w:tc>
          <w:tcPr>
            <w:tcW w:w="607" w:type="pct"/>
            <w:tcBorders>
              <w:top w:val="nil"/>
              <w:left w:val="nil"/>
              <w:bottom w:val="single" w:sz="4" w:space="0" w:color="auto"/>
              <w:right w:val="single" w:sz="4" w:space="0" w:color="auto"/>
            </w:tcBorders>
            <w:shd w:val="clear" w:color="auto" w:fill="auto"/>
            <w:vAlign w:val="center"/>
            <w:hideMark/>
          </w:tcPr>
          <w:p w14:paraId="3E3B1F4A" w14:textId="77777777" w:rsidR="00952AC4" w:rsidRPr="00952AC4" w:rsidRDefault="00952AC4" w:rsidP="00D23FD4">
            <w:pPr>
              <w:ind w:firstLine="0"/>
              <w:jc w:val="center"/>
              <w:rPr>
                <w:sz w:val="18"/>
                <w:szCs w:val="18"/>
                <w:lang w:eastAsia="ru-RU"/>
              </w:rPr>
            </w:pPr>
            <w:r w:rsidRPr="00952AC4">
              <w:rPr>
                <w:sz w:val="18"/>
                <w:szCs w:val="18"/>
                <w:lang w:eastAsia="ru-RU"/>
              </w:rPr>
              <w:t>273,62</w:t>
            </w:r>
          </w:p>
        </w:tc>
      </w:tr>
      <w:tr w:rsidR="00952AC4" w:rsidRPr="00952AC4" w14:paraId="7E5C04E2" w14:textId="77777777" w:rsidTr="00952AC4">
        <w:trPr>
          <w:trHeight w:val="340"/>
        </w:trPr>
        <w:tc>
          <w:tcPr>
            <w:tcW w:w="3927"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5DCD9F5" w14:textId="77777777" w:rsidR="00952AC4" w:rsidRPr="00952AC4" w:rsidRDefault="00952AC4" w:rsidP="00D23FD4">
            <w:pPr>
              <w:ind w:firstLine="0"/>
              <w:jc w:val="right"/>
              <w:rPr>
                <w:b/>
                <w:bCs/>
                <w:sz w:val="18"/>
                <w:szCs w:val="18"/>
                <w:lang w:eastAsia="ru-RU"/>
              </w:rPr>
            </w:pPr>
            <w:r w:rsidRPr="00952AC4">
              <w:rPr>
                <w:b/>
                <w:bCs/>
                <w:sz w:val="18"/>
                <w:szCs w:val="18"/>
                <w:lang w:eastAsia="ru-RU"/>
              </w:rPr>
              <w:t>Всего по объекту: Котельная №7, г. Ветлуга, терр-я СХТ</w:t>
            </w:r>
          </w:p>
        </w:tc>
        <w:tc>
          <w:tcPr>
            <w:tcW w:w="466" w:type="pct"/>
            <w:tcBorders>
              <w:top w:val="nil"/>
              <w:left w:val="nil"/>
              <w:bottom w:val="single" w:sz="4" w:space="0" w:color="auto"/>
              <w:right w:val="single" w:sz="4" w:space="0" w:color="auto"/>
            </w:tcBorders>
            <w:shd w:val="clear" w:color="auto" w:fill="auto"/>
            <w:vAlign w:val="center"/>
            <w:hideMark/>
          </w:tcPr>
          <w:p w14:paraId="24A243FA" w14:textId="77777777" w:rsidR="00952AC4" w:rsidRPr="00952AC4" w:rsidRDefault="00952AC4" w:rsidP="00D23FD4">
            <w:pPr>
              <w:ind w:firstLine="0"/>
              <w:jc w:val="center"/>
              <w:rPr>
                <w:b/>
                <w:bCs/>
                <w:sz w:val="18"/>
                <w:szCs w:val="18"/>
                <w:lang w:eastAsia="ru-RU"/>
              </w:rPr>
            </w:pPr>
            <w:r w:rsidRPr="00952AC4">
              <w:rPr>
                <w:sz w:val="18"/>
                <w:szCs w:val="18"/>
                <w:lang w:eastAsia="ru-RU"/>
              </w:rPr>
              <w:t xml:space="preserve">39,71 </w:t>
            </w:r>
          </w:p>
        </w:tc>
        <w:tc>
          <w:tcPr>
            <w:tcW w:w="607" w:type="pct"/>
            <w:tcBorders>
              <w:top w:val="nil"/>
              <w:left w:val="nil"/>
              <w:bottom w:val="single" w:sz="4" w:space="0" w:color="auto"/>
              <w:right w:val="single" w:sz="4" w:space="0" w:color="auto"/>
            </w:tcBorders>
            <w:shd w:val="clear" w:color="auto" w:fill="auto"/>
            <w:vAlign w:val="center"/>
            <w:hideMark/>
          </w:tcPr>
          <w:p w14:paraId="00169B9A" w14:textId="77777777" w:rsidR="00952AC4" w:rsidRPr="00952AC4" w:rsidRDefault="00952AC4" w:rsidP="00D23FD4">
            <w:pPr>
              <w:ind w:firstLine="0"/>
              <w:jc w:val="center"/>
              <w:rPr>
                <w:b/>
                <w:bCs/>
                <w:sz w:val="18"/>
                <w:szCs w:val="18"/>
                <w:lang w:eastAsia="ru-RU"/>
              </w:rPr>
            </w:pPr>
            <w:r w:rsidRPr="00952AC4">
              <w:rPr>
                <w:sz w:val="18"/>
                <w:szCs w:val="18"/>
                <w:lang w:eastAsia="ru-RU"/>
              </w:rPr>
              <w:t xml:space="preserve">47,65 </w:t>
            </w:r>
          </w:p>
        </w:tc>
      </w:tr>
      <w:tr w:rsidR="00952AC4" w:rsidRPr="00952AC4" w14:paraId="59997832" w14:textId="77777777" w:rsidTr="00952AC4">
        <w:trPr>
          <w:trHeight w:val="20"/>
        </w:trPr>
        <w:tc>
          <w:tcPr>
            <w:tcW w:w="248" w:type="pct"/>
            <w:tcBorders>
              <w:top w:val="nil"/>
              <w:left w:val="single" w:sz="4" w:space="0" w:color="auto"/>
              <w:bottom w:val="single" w:sz="4" w:space="0" w:color="auto"/>
              <w:right w:val="single" w:sz="4" w:space="0" w:color="auto"/>
            </w:tcBorders>
            <w:shd w:val="clear" w:color="auto" w:fill="auto"/>
            <w:vAlign w:val="center"/>
            <w:hideMark/>
          </w:tcPr>
          <w:p w14:paraId="2B345D2C" w14:textId="77777777" w:rsidR="00952AC4" w:rsidRPr="00952AC4" w:rsidRDefault="00952AC4" w:rsidP="00D23FD4">
            <w:pPr>
              <w:ind w:firstLine="0"/>
              <w:jc w:val="center"/>
              <w:rPr>
                <w:color w:val="000000"/>
                <w:sz w:val="18"/>
                <w:szCs w:val="18"/>
                <w:lang w:eastAsia="ru-RU"/>
              </w:rPr>
            </w:pPr>
            <w:r w:rsidRPr="00952AC4">
              <w:rPr>
                <w:color w:val="000000"/>
                <w:sz w:val="18"/>
                <w:szCs w:val="18"/>
                <w:lang w:eastAsia="ru-RU"/>
              </w:rPr>
              <w:t>2</w:t>
            </w:r>
          </w:p>
        </w:tc>
        <w:tc>
          <w:tcPr>
            <w:tcW w:w="618" w:type="pct"/>
            <w:tcBorders>
              <w:top w:val="nil"/>
              <w:left w:val="nil"/>
              <w:bottom w:val="single" w:sz="4" w:space="0" w:color="auto"/>
              <w:right w:val="single" w:sz="4" w:space="0" w:color="auto"/>
            </w:tcBorders>
            <w:shd w:val="clear" w:color="auto" w:fill="auto"/>
            <w:vAlign w:val="center"/>
            <w:hideMark/>
          </w:tcPr>
          <w:p w14:paraId="12E7270C" w14:textId="77777777" w:rsidR="00952AC4" w:rsidRPr="00952AC4" w:rsidRDefault="00952AC4" w:rsidP="00D23FD4">
            <w:pPr>
              <w:ind w:firstLine="0"/>
              <w:jc w:val="center"/>
              <w:rPr>
                <w:color w:val="000000"/>
                <w:sz w:val="18"/>
                <w:szCs w:val="18"/>
                <w:lang w:eastAsia="ru-RU"/>
              </w:rPr>
            </w:pPr>
            <w:r w:rsidRPr="00952AC4">
              <w:rPr>
                <w:color w:val="000000"/>
                <w:sz w:val="18"/>
                <w:szCs w:val="18"/>
                <w:lang w:eastAsia="ru-RU"/>
              </w:rPr>
              <w:t>Реконструкция теплосетей котельной №7</w:t>
            </w:r>
          </w:p>
        </w:tc>
        <w:tc>
          <w:tcPr>
            <w:tcW w:w="519" w:type="pct"/>
            <w:tcBorders>
              <w:top w:val="nil"/>
              <w:left w:val="single" w:sz="4" w:space="0" w:color="auto"/>
              <w:bottom w:val="single" w:sz="4" w:space="0" w:color="000000"/>
              <w:right w:val="single" w:sz="4" w:space="0" w:color="auto"/>
            </w:tcBorders>
            <w:shd w:val="clear" w:color="auto" w:fill="auto"/>
            <w:vAlign w:val="center"/>
            <w:hideMark/>
          </w:tcPr>
          <w:p w14:paraId="48D1A477" w14:textId="77777777" w:rsidR="00952AC4" w:rsidRPr="00952AC4" w:rsidRDefault="00952AC4" w:rsidP="00D23FD4">
            <w:pPr>
              <w:ind w:firstLine="0"/>
              <w:jc w:val="center"/>
              <w:rPr>
                <w:sz w:val="18"/>
                <w:szCs w:val="18"/>
                <w:lang w:eastAsia="ru-RU"/>
              </w:rPr>
            </w:pPr>
            <w:r w:rsidRPr="00952AC4">
              <w:rPr>
                <w:sz w:val="18"/>
                <w:szCs w:val="18"/>
                <w:lang w:eastAsia="ru-RU"/>
              </w:rPr>
              <w:t>Котельная №7, г. Ветлуга, терр-я СХТ</w:t>
            </w:r>
          </w:p>
        </w:tc>
        <w:tc>
          <w:tcPr>
            <w:tcW w:w="629" w:type="pct"/>
            <w:tcBorders>
              <w:top w:val="nil"/>
              <w:left w:val="nil"/>
              <w:bottom w:val="single" w:sz="4" w:space="0" w:color="auto"/>
              <w:right w:val="single" w:sz="4" w:space="0" w:color="auto"/>
            </w:tcBorders>
            <w:shd w:val="clear" w:color="auto" w:fill="auto"/>
            <w:vAlign w:val="center"/>
            <w:hideMark/>
          </w:tcPr>
          <w:p w14:paraId="2D9F5068" w14:textId="77777777" w:rsidR="00952AC4" w:rsidRPr="00952AC4" w:rsidRDefault="00952AC4" w:rsidP="00D23FD4">
            <w:pPr>
              <w:ind w:firstLine="0"/>
              <w:jc w:val="center"/>
              <w:rPr>
                <w:sz w:val="18"/>
                <w:szCs w:val="18"/>
                <w:lang w:eastAsia="ru-RU"/>
              </w:rPr>
            </w:pPr>
            <w:r w:rsidRPr="00952AC4">
              <w:rPr>
                <w:sz w:val="18"/>
                <w:szCs w:val="18"/>
                <w:lang w:eastAsia="ru-RU"/>
              </w:rPr>
              <w:t>Замена вводов в ж/д №1,2 тер. СХТ</w:t>
            </w:r>
          </w:p>
        </w:tc>
        <w:tc>
          <w:tcPr>
            <w:tcW w:w="594" w:type="pct"/>
            <w:tcBorders>
              <w:top w:val="nil"/>
              <w:left w:val="nil"/>
              <w:bottom w:val="single" w:sz="4" w:space="0" w:color="auto"/>
              <w:right w:val="single" w:sz="4" w:space="0" w:color="auto"/>
            </w:tcBorders>
            <w:shd w:val="clear" w:color="auto" w:fill="auto"/>
            <w:vAlign w:val="center"/>
            <w:hideMark/>
          </w:tcPr>
          <w:p w14:paraId="53DC8431" w14:textId="77777777" w:rsidR="00952AC4" w:rsidRPr="00952AC4" w:rsidRDefault="00952AC4" w:rsidP="00D23FD4">
            <w:pPr>
              <w:ind w:firstLine="0"/>
              <w:jc w:val="center"/>
              <w:rPr>
                <w:sz w:val="18"/>
                <w:szCs w:val="18"/>
                <w:lang w:eastAsia="ru-RU"/>
              </w:rPr>
            </w:pPr>
            <w:r w:rsidRPr="00952AC4">
              <w:rPr>
                <w:sz w:val="18"/>
                <w:szCs w:val="18"/>
                <w:lang w:eastAsia="ru-RU"/>
              </w:rPr>
              <w:t>Замена вводов в ж/д №1 и №2 тер. СХТ (подземного исполнения)</w:t>
            </w:r>
          </w:p>
        </w:tc>
        <w:tc>
          <w:tcPr>
            <w:tcW w:w="363" w:type="pct"/>
            <w:tcBorders>
              <w:top w:val="nil"/>
              <w:left w:val="nil"/>
              <w:bottom w:val="single" w:sz="4" w:space="0" w:color="auto"/>
              <w:right w:val="single" w:sz="4" w:space="0" w:color="auto"/>
            </w:tcBorders>
            <w:shd w:val="clear" w:color="auto" w:fill="auto"/>
            <w:vAlign w:val="center"/>
            <w:hideMark/>
          </w:tcPr>
          <w:p w14:paraId="4DC8208B" w14:textId="77777777" w:rsidR="00952AC4" w:rsidRPr="00952AC4" w:rsidRDefault="00952AC4" w:rsidP="00D23FD4">
            <w:pPr>
              <w:ind w:firstLine="0"/>
              <w:jc w:val="center"/>
              <w:rPr>
                <w:sz w:val="18"/>
                <w:szCs w:val="18"/>
                <w:lang w:eastAsia="ru-RU"/>
              </w:rPr>
            </w:pPr>
            <w:r w:rsidRPr="00952AC4">
              <w:rPr>
                <w:sz w:val="18"/>
                <w:szCs w:val="18"/>
                <w:lang w:eastAsia="ru-RU"/>
              </w:rPr>
              <w:t>м/п</w:t>
            </w:r>
          </w:p>
        </w:tc>
        <w:tc>
          <w:tcPr>
            <w:tcW w:w="434" w:type="pct"/>
            <w:tcBorders>
              <w:top w:val="nil"/>
              <w:left w:val="nil"/>
              <w:bottom w:val="single" w:sz="4" w:space="0" w:color="auto"/>
              <w:right w:val="single" w:sz="4" w:space="0" w:color="auto"/>
            </w:tcBorders>
            <w:shd w:val="clear" w:color="auto" w:fill="auto"/>
            <w:vAlign w:val="center"/>
            <w:hideMark/>
          </w:tcPr>
          <w:p w14:paraId="11955F0C" w14:textId="77777777" w:rsidR="00952AC4" w:rsidRPr="00952AC4" w:rsidRDefault="00952AC4" w:rsidP="00D23FD4">
            <w:pPr>
              <w:ind w:firstLine="0"/>
              <w:jc w:val="center"/>
              <w:rPr>
                <w:sz w:val="18"/>
                <w:szCs w:val="18"/>
                <w:lang w:eastAsia="ru-RU"/>
              </w:rPr>
            </w:pPr>
            <w:r w:rsidRPr="00952AC4">
              <w:rPr>
                <w:sz w:val="18"/>
                <w:szCs w:val="18"/>
                <w:lang w:eastAsia="ru-RU"/>
              </w:rPr>
              <w:t>56,00</w:t>
            </w:r>
          </w:p>
        </w:tc>
        <w:tc>
          <w:tcPr>
            <w:tcW w:w="522" w:type="pct"/>
            <w:tcBorders>
              <w:top w:val="nil"/>
              <w:left w:val="nil"/>
              <w:bottom w:val="single" w:sz="4" w:space="0" w:color="auto"/>
              <w:right w:val="single" w:sz="4" w:space="0" w:color="auto"/>
            </w:tcBorders>
            <w:shd w:val="clear" w:color="auto" w:fill="auto"/>
            <w:vAlign w:val="center"/>
            <w:hideMark/>
          </w:tcPr>
          <w:p w14:paraId="2A6C0E13" w14:textId="77777777" w:rsidR="00952AC4" w:rsidRPr="00952AC4" w:rsidRDefault="00952AC4" w:rsidP="00D23FD4">
            <w:pPr>
              <w:ind w:firstLine="0"/>
              <w:jc w:val="center"/>
              <w:rPr>
                <w:sz w:val="18"/>
                <w:szCs w:val="18"/>
                <w:lang w:eastAsia="ru-RU"/>
              </w:rPr>
            </w:pPr>
            <w:r w:rsidRPr="00952AC4">
              <w:rPr>
                <w:sz w:val="18"/>
                <w:szCs w:val="18"/>
                <w:lang w:eastAsia="ru-RU"/>
              </w:rPr>
              <w:t>47 652,00</w:t>
            </w:r>
          </w:p>
        </w:tc>
        <w:tc>
          <w:tcPr>
            <w:tcW w:w="466" w:type="pct"/>
            <w:tcBorders>
              <w:top w:val="nil"/>
              <w:left w:val="nil"/>
              <w:bottom w:val="single" w:sz="4" w:space="0" w:color="auto"/>
              <w:right w:val="single" w:sz="4" w:space="0" w:color="auto"/>
            </w:tcBorders>
            <w:shd w:val="clear" w:color="auto" w:fill="auto"/>
            <w:vAlign w:val="center"/>
            <w:hideMark/>
          </w:tcPr>
          <w:p w14:paraId="0E64CA05" w14:textId="77777777" w:rsidR="00952AC4" w:rsidRPr="00952AC4" w:rsidRDefault="00952AC4" w:rsidP="00D23FD4">
            <w:pPr>
              <w:ind w:firstLine="0"/>
              <w:jc w:val="center"/>
              <w:rPr>
                <w:sz w:val="18"/>
                <w:szCs w:val="18"/>
                <w:lang w:eastAsia="ru-RU"/>
              </w:rPr>
            </w:pPr>
            <w:r w:rsidRPr="00952AC4">
              <w:rPr>
                <w:sz w:val="18"/>
                <w:szCs w:val="18"/>
                <w:lang w:eastAsia="ru-RU"/>
              </w:rPr>
              <w:t>39,71</w:t>
            </w:r>
          </w:p>
        </w:tc>
        <w:tc>
          <w:tcPr>
            <w:tcW w:w="607" w:type="pct"/>
            <w:tcBorders>
              <w:top w:val="nil"/>
              <w:left w:val="nil"/>
              <w:bottom w:val="single" w:sz="4" w:space="0" w:color="auto"/>
              <w:right w:val="single" w:sz="4" w:space="0" w:color="auto"/>
            </w:tcBorders>
            <w:shd w:val="clear" w:color="auto" w:fill="auto"/>
            <w:vAlign w:val="center"/>
            <w:hideMark/>
          </w:tcPr>
          <w:p w14:paraId="4BA6D07F" w14:textId="77777777" w:rsidR="00952AC4" w:rsidRPr="00952AC4" w:rsidRDefault="00952AC4" w:rsidP="00D23FD4">
            <w:pPr>
              <w:ind w:firstLine="0"/>
              <w:jc w:val="center"/>
              <w:rPr>
                <w:sz w:val="18"/>
                <w:szCs w:val="18"/>
                <w:lang w:eastAsia="ru-RU"/>
              </w:rPr>
            </w:pPr>
            <w:r w:rsidRPr="00952AC4">
              <w:rPr>
                <w:sz w:val="18"/>
                <w:szCs w:val="18"/>
                <w:lang w:eastAsia="ru-RU"/>
              </w:rPr>
              <w:t>47,65</w:t>
            </w:r>
          </w:p>
        </w:tc>
      </w:tr>
      <w:tr w:rsidR="00952AC4" w:rsidRPr="00952AC4" w14:paraId="55DBC56D" w14:textId="77777777" w:rsidTr="00952AC4">
        <w:trPr>
          <w:trHeight w:val="340"/>
        </w:trPr>
        <w:tc>
          <w:tcPr>
            <w:tcW w:w="3927"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FA4EAC1" w14:textId="77777777" w:rsidR="00952AC4" w:rsidRPr="00952AC4" w:rsidRDefault="00952AC4" w:rsidP="00D23FD4">
            <w:pPr>
              <w:ind w:firstLine="0"/>
              <w:jc w:val="right"/>
              <w:rPr>
                <w:b/>
                <w:bCs/>
                <w:sz w:val="18"/>
                <w:szCs w:val="18"/>
                <w:lang w:eastAsia="ru-RU"/>
              </w:rPr>
            </w:pPr>
            <w:r w:rsidRPr="00952AC4">
              <w:rPr>
                <w:b/>
                <w:bCs/>
                <w:sz w:val="18"/>
                <w:szCs w:val="18"/>
                <w:lang w:eastAsia="ru-RU"/>
              </w:rPr>
              <w:t>Всего по объекту: Котельная № 8, г. Ветлуга, территория Спиртзавода </w:t>
            </w:r>
          </w:p>
        </w:tc>
        <w:tc>
          <w:tcPr>
            <w:tcW w:w="466" w:type="pct"/>
            <w:tcBorders>
              <w:top w:val="nil"/>
              <w:left w:val="nil"/>
              <w:bottom w:val="single" w:sz="4" w:space="0" w:color="auto"/>
              <w:right w:val="single" w:sz="4" w:space="0" w:color="auto"/>
            </w:tcBorders>
            <w:shd w:val="clear" w:color="auto" w:fill="auto"/>
            <w:vAlign w:val="center"/>
            <w:hideMark/>
          </w:tcPr>
          <w:p w14:paraId="24CEF117" w14:textId="77777777" w:rsidR="00952AC4" w:rsidRPr="00952AC4" w:rsidRDefault="00952AC4" w:rsidP="00D23FD4">
            <w:pPr>
              <w:ind w:firstLine="0"/>
              <w:jc w:val="center"/>
              <w:rPr>
                <w:b/>
                <w:bCs/>
                <w:sz w:val="18"/>
                <w:szCs w:val="18"/>
                <w:lang w:eastAsia="ru-RU"/>
              </w:rPr>
            </w:pPr>
            <w:r w:rsidRPr="00952AC4">
              <w:rPr>
                <w:sz w:val="18"/>
                <w:szCs w:val="18"/>
                <w:lang w:eastAsia="ru-RU"/>
              </w:rPr>
              <w:t xml:space="preserve">57,64 </w:t>
            </w:r>
          </w:p>
        </w:tc>
        <w:tc>
          <w:tcPr>
            <w:tcW w:w="607" w:type="pct"/>
            <w:tcBorders>
              <w:top w:val="nil"/>
              <w:left w:val="nil"/>
              <w:bottom w:val="single" w:sz="4" w:space="0" w:color="auto"/>
              <w:right w:val="single" w:sz="4" w:space="0" w:color="auto"/>
            </w:tcBorders>
            <w:shd w:val="clear" w:color="auto" w:fill="auto"/>
            <w:vAlign w:val="center"/>
            <w:hideMark/>
          </w:tcPr>
          <w:p w14:paraId="3203C650" w14:textId="77777777" w:rsidR="00952AC4" w:rsidRPr="00952AC4" w:rsidRDefault="00952AC4" w:rsidP="00D23FD4">
            <w:pPr>
              <w:ind w:firstLine="0"/>
              <w:jc w:val="center"/>
              <w:rPr>
                <w:b/>
                <w:bCs/>
                <w:sz w:val="18"/>
                <w:szCs w:val="18"/>
                <w:lang w:eastAsia="ru-RU"/>
              </w:rPr>
            </w:pPr>
            <w:r w:rsidRPr="00952AC4">
              <w:rPr>
                <w:sz w:val="18"/>
                <w:szCs w:val="18"/>
                <w:lang w:eastAsia="ru-RU"/>
              </w:rPr>
              <w:t xml:space="preserve">69,17 </w:t>
            </w:r>
          </w:p>
        </w:tc>
      </w:tr>
      <w:tr w:rsidR="00952AC4" w:rsidRPr="00952AC4" w14:paraId="3E6143FB" w14:textId="77777777" w:rsidTr="00952AC4">
        <w:trPr>
          <w:trHeight w:val="20"/>
        </w:trPr>
        <w:tc>
          <w:tcPr>
            <w:tcW w:w="248" w:type="pct"/>
            <w:tcBorders>
              <w:top w:val="nil"/>
              <w:left w:val="single" w:sz="4" w:space="0" w:color="auto"/>
              <w:bottom w:val="single" w:sz="4" w:space="0" w:color="auto"/>
              <w:right w:val="single" w:sz="4" w:space="0" w:color="auto"/>
            </w:tcBorders>
            <w:shd w:val="clear" w:color="auto" w:fill="auto"/>
            <w:vAlign w:val="center"/>
            <w:hideMark/>
          </w:tcPr>
          <w:p w14:paraId="6B31C2AF" w14:textId="77777777" w:rsidR="00952AC4" w:rsidRPr="00952AC4" w:rsidRDefault="00952AC4" w:rsidP="00D23FD4">
            <w:pPr>
              <w:ind w:firstLine="0"/>
              <w:jc w:val="center"/>
              <w:rPr>
                <w:color w:val="000000"/>
                <w:sz w:val="18"/>
                <w:szCs w:val="18"/>
                <w:lang w:eastAsia="ru-RU"/>
              </w:rPr>
            </w:pPr>
            <w:r w:rsidRPr="00952AC4">
              <w:rPr>
                <w:color w:val="000000"/>
                <w:sz w:val="18"/>
                <w:szCs w:val="18"/>
                <w:lang w:eastAsia="ru-RU"/>
              </w:rPr>
              <w:t>3</w:t>
            </w:r>
          </w:p>
        </w:tc>
        <w:tc>
          <w:tcPr>
            <w:tcW w:w="618" w:type="pct"/>
            <w:tcBorders>
              <w:top w:val="nil"/>
              <w:left w:val="nil"/>
              <w:bottom w:val="single" w:sz="4" w:space="0" w:color="auto"/>
              <w:right w:val="single" w:sz="4" w:space="0" w:color="auto"/>
            </w:tcBorders>
            <w:shd w:val="clear" w:color="auto" w:fill="auto"/>
            <w:vAlign w:val="center"/>
            <w:hideMark/>
          </w:tcPr>
          <w:p w14:paraId="6F06967A" w14:textId="77777777" w:rsidR="00952AC4" w:rsidRPr="00952AC4" w:rsidRDefault="00952AC4" w:rsidP="00D23FD4">
            <w:pPr>
              <w:ind w:firstLine="0"/>
              <w:jc w:val="center"/>
              <w:rPr>
                <w:color w:val="000000"/>
                <w:sz w:val="18"/>
                <w:szCs w:val="18"/>
                <w:lang w:eastAsia="ru-RU"/>
              </w:rPr>
            </w:pPr>
            <w:r w:rsidRPr="00952AC4">
              <w:rPr>
                <w:color w:val="000000"/>
                <w:sz w:val="18"/>
                <w:szCs w:val="18"/>
                <w:lang w:eastAsia="ru-RU"/>
              </w:rPr>
              <w:t>Реконструкция теплосетей котельной №8</w:t>
            </w:r>
          </w:p>
        </w:tc>
        <w:tc>
          <w:tcPr>
            <w:tcW w:w="519" w:type="pct"/>
            <w:tcBorders>
              <w:top w:val="nil"/>
              <w:left w:val="single" w:sz="4" w:space="0" w:color="auto"/>
              <w:bottom w:val="single" w:sz="4" w:space="0" w:color="auto"/>
              <w:right w:val="single" w:sz="4" w:space="0" w:color="auto"/>
            </w:tcBorders>
            <w:shd w:val="clear" w:color="auto" w:fill="auto"/>
            <w:vAlign w:val="center"/>
            <w:hideMark/>
          </w:tcPr>
          <w:p w14:paraId="6AC7BD87" w14:textId="77777777" w:rsidR="00952AC4" w:rsidRPr="00952AC4" w:rsidRDefault="00952AC4" w:rsidP="00D23FD4">
            <w:pPr>
              <w:ind w:firstLine="0"/>
              <w:jc w:val="center"/>
              <w:rPr>
                <w:color w:val="000000"/>
                <w:sz w:val="18"/>
                <w:szCs w:val="18"/>
                <w:lang w:eastAsia="ru-RU"/>
              </w:rPr>
            </w:pPr>
            <w:r w:rsidRPr="00952AC4">
              <w:rPr>
                <w:color w:val="000000"/>
                <w:sz w:val="18"/>
                <w:szCs w:val="18"/>
                <w:lang w:eastAsia="ru-RU"/>
              </w:rPr>
              <w:t>Котельная №8, г. Ветлуга, территория Спиртзавода</w:t>
            </w:r>
          </w:p>
        </w:tc>
        <w:tc>
          <w:tcPr>
            <w:tcW w:w="629" w:type="pct"/>
            <w:tcBorders>
              <w:top w:val="nil"/>
              <w:left w:val="nil"/>
              <w:bottom w:val="single" w:sz="4" w:space="0" w:color="auto"/>
              <w:right w:val="single" w:sz="4" w:space="0" w:color="auto"/>
            </w:tcBorders>
            <w:shd w:val="clear" w:color="auto" w:fill="auto"/>
            <w:vAlign w:val="center"/>
            <w:hideMark/>
          </w:tcPr>
          <w:p w14:paraId="0BBEE3F3" w14:textId="77777777" w:rsidR="00952AC4" w:rsidRPr="00952AC4" w:rsidRDefault="00952AC4" w:rsidP="00D23FD4">
            <w:pPr>
              <w:ind w:firstLine="0"/>
              <w:jc w:val="center"/>
              <w:rPr>
                <w:sz w:val="18"/>
                <w:szCs w:val="18"/>
                <w:lang w:eastAsia="ru-RU"/>
              </w:rPr>
            </w:pPr>
            <w:r w:rsidRPr="00952AC4">
              <w:rPr>
                <w:sz w:val="18"/>
                <w:szCs w:val="18"/>
                <w:lang w:eastAsia="ru-RU"/>
              </w:rPr>
              <w:t>Замена участка ТС до ж/д №54 ул. М.Горького</w:t>
            </w:r>
          </w:p>
        </w:tc>
        <w:tc>
          <w:tcPr>
            <w:tcW w:w="594" w:type="pct"/>
            <w:tcBorders>
              <w:top w:val="nil"/>
              <w:left w:val="nil"/>
              <w:bottom w:val="single" w:sz="4" w:space="0" w:color="auto"/>
              <w:right w:val="single" w:sz="4" w:space="0" w:color="auto"/>
            </w:tcBorders>
            <w:shd w:val="clear" w:color="auto" w:fill="auto"/>
            <w:vAlign w:val="center"/>
            <w:hideMark/>
          </w:tcPr>
          <w:p w14:paraId="353B9727" w14:textId="77777777" w:rsidR="00952AC4" w:rsidRPr="00952AC4" w:rsidRDefault="00952AC4" w:rsidP="00D23FD4">
            <w:pPr>
              <w:ind w:firstLine="0"/>
              <w:jc w:val="center"/>
              <w:rPr>
                <w:sz w:val="18"/>
                <w:szCs w:val="18"/>
                <w:lang w:eastAsia="ru-RU"/>
              </w:rPr>
            </w:pPr>
            <w:r w:rsidRPr="00952AC4">
              <w:rPr>
                <w:sz w:val="18"/>
                <w:szCs w:val="18"/>
                <w:lang w:eastAsia="ru-RU"/>
              </w:rPr>
              <w:t>Замена участка ТС (надземного исполнения)</w:t>
            </w:r>
          </w:p>
        </w:tc>
        <w:tc>
          <w:tcPr>
            <w:tcW w:w="363" w:type="pct"/>
            <w:tcBorders>
              <w:top w:val="nil"/>
              <w:left w:val="nil"/>
              <w:bottom w:val="single" w:sz="4" w:space="0" w:color="auto"/>
              <w:right w:val="single" w:sz="4" w:space="0" w:color="auto"/>
            </w:tcBorders>
            <w:shd w:val="clear" w:color="auto" w:fill="auto"/>
            <w:vAlign w:val="center"/>
            <w:hideMark/>
          </w:tcPr>
          <w:p w14:paraId="4A227DA5" w14:textId="77777777" w:rsidR="00952AC4" w:rsidRPr="00952AC4" w:rsidRDefault="00952AC4" w:rsidP="00D23FD4">
            <w:pPr>
              <w:ind w:firstLine="0"/>
              <w:jc w:val="center"/>
              <w:rPr>
                <w:sz w:val="18"/>
                <w:szCs w:val="18"/>
                <w:lang w:eastAsia="ru-RU"/>
              </w:rPr>
            </w:pPr>
            <w:r w:rsidRPr="00952AC4">
              <w:rPr>
                <w:sz w:val="18"/>
                <w:szCs w:val="18"/>
                <w:lang w:eastAsia="ru-RU"/>
              </w:rPr>
              <w:t>м/п</w:t>
            </w:r>
          </w:p>
        </w:tc>
        <w:tc>
          <w:tcPr>
            <w:tcW w:w="434" w:type="pct"/>
            <w:tcBorders>
              <w:top w:val="nil"/>
              <w:left w:val="nil"/>
              <w:bottom w:val="single" w:sz="4" w:space="0" w:color="auto"/>
              <w:right w:val="single" w:sz="4" w:space="0" w:color="auto"/>
            </w:tcBorders>
            <w:shd w:val="clear" w:color="auto" w:fill="auto"/>
            <w:vAlign w:val="center"/>
            <w:hideMark/>
          </w:tcPr>
          <w:p w14:paraId="283B11E9" w14:textId="77777777" w:rsidR="00952AC4" w:rsidRPr="00952AC4" w:rsidRDefault="00952AC4" w:rsidP="00D23FD4">
            <w:pPr>
              <w:ind w:firstLine="0"/>
              <w:jc w:val="center"/>
              <w:rPr>
                <w:sz w:val="18"/>
                <w:szCs w:val="18"/>
                <w:lang w:eastAsia="ru-RU"/>
              </w:rPr>
            </w:pPr>
            <w:r w:rsidRPr="00952AC4">
              <w:rPr>
                <w:sz w:val="18"/>
                <w:szCs w:val="18"/>
                <w:lang w:eastAsia="ru-RU"/>
              </w:rPr>
              <w:t>112,00</w:t>
            </w:r>
          </w:p>
        </w:tc>
        <w:tc>
          <w:tcPr>
            <w:tcW w:w="522" w:type="pct"/>
            <w:tcBorders>
              <w:top w:val="nil"/>
              <w:left w:val="nil"/>
              <w:bottom w:val="single" w:sz="4" w:space="0" w:color="auto"/>
              <w:right w:val="single" w:sz="4" w:space="0" w:color="auto"/>
            </w:tcBorders>
            <w:shd w:val="clear" w:color="auto" w:fill="auto"/>
            <w:vAlign w:val="center"/>
            <w:hideMark/>
          </w:tcPr>
          <w:p w14:paraId="7D2AF1DB" w14:textId="77777777" w:rsidR="00952AC4" w:rsidRPr="00952AC4" w:rsidRDefault="00952AC4" w:rsidP="00D23FD4">
            <w:pPr>
              <w:ind w:firstLine="0"/>
              <w:jc w:val="center"/>
              <w:rPr>
                <w:sz w:val="18"/>
                <w:szCs w:val="18"/>
                <w:lang w:eastAsia="ru-RU"/>
              </w:rPr>
            </w:pPr>
            <w:r w:rsidRPr="00952AC4">
              <w:rPr>
                <w:sz w:val="18"/>
                <w:szCs w:val="18"/>
                <w:lang w:eastAsia="ru-RU"/>
              </w:rPr>
              <w:t>69 170,00</w:t>
            </w:r>
          </w:p>
        </w:tc>
        <w:tc>
          <w:tcPr>
            <w:tcW w:w="466" w:type="pct"/>
            <w:tcBorders>
              <w:top w:val="nil"/>
              <w:left w:val="nil"/>
              <w:bottom w:val="single" w:sz="4" w:space="0" w:color="auto"/>
              <w:right w:val="single" w:sz="4" w:space="0" w:color="auto"/>
            </w:tcBorders>
            <w:shd w:val="clear" w:color="auto" w:fill="auto"/>
            <w:vAlign w:val="center"/>
            <w:hideMark/>
          </w:tcPr>
          <w:p w14:paraId="738D5312" w14:textId="77777777" w:rsidR="00952AC4" w:rsidRPr="00952AC4" w:rsidRDefault="00952AC4" w:rsidP="00D23FD4">
            <w:pPr>
              <w:ind w:firstLine="0"/>
              <w:jc w:val="center"/>
              <w:rPr>
                <w:sz w:val="18"/>
                <w:szCs w:val="18"/>
                <w:lang w:eastAsia="ru-RU"/>
              </w:rPr>
            </w:pPr>
            <w:r w:rsidRPr="00952AC4">
              <w:rPr>
                <w:sz w:val="18"/>
                <w:szCs w:val="18"/>
                <w:lang w:eastAsia="ru-RU"/>
              </w:rPr>
              <w:t>57,64</w:t>
            </w:r>
          </w:p>
        </w:tc>
        <w:tc>
          <w:tcPr>
            <w:tcW w:w="607" w:type="pct"/>
            <w:tcBorders>
              <w:top w:val="nil"/>
              <w:left w:val="nil"/>
              <w:bottom w:val="single" w:sz="4" w:space="0" w:color="auto"/>
              <w:right w:val="single" w:sz="4" w:space="0" w:color="auto"/>
            </w:tcBorders>
            <w:shd w:val="clear" w:color="auto" w:fill="auto"/>
            <w:vAlign w:val="center"/>
            <w:hideMark/>
          </w:tcPr>
          <w:p w14:paraId="0FB8C4C4" w14:textId="77777777" w:rsidR="00952AC4" w:rsidRPr="00952AC4" w:rsidRDefault="00952AC4" w:rsidP="00D23FD4">
            <w:pPr>
              <w:ind w:firstLine="0"/>
              <w:jc w:val="center"/>
              <w:rPr>
                <w:sz w:val="18"/>
                <w:szCs w:val="18"/>
                <w:lang w:eastAsia="ru-RU"/>
              </w:rPr>
            </w:pPr>
            <w:r w:rsidRPr="00952AC4">
              <w:rPr>
                <w:sz w:val="18"/>
                <w:szCs w:val="18"/>
                <w:lang w:eastAsia="ru-RU"/>
              </w:rPr>
              <w:t>69,17</w:t>
            </w:r>
          </w:p>
        </w:tc>
      </w:tr>
      <w:tr w:rsidR="00952AC4" w:rsidRPr="00813B34" w14:paraId="3F50BB78" w14:textId="77777777" w:rsidTr="00952AC4">
        <w:trPr>
          <w:trHeight w:val="340"/>
        </w:trPr>
        <w:tc>
          <w:tcPr>
            <w:tcW w:w="3927" w:type="pct"/>
            <w:gridSpan w:val="8"/>
            <w:tcBorders>
              <w:top w:val="single" w:sz="4" w:space="0" w:color="auto"/>
              <w:left w:val="single" w:sz="4" w:space="0" w:color="auto"/>
              <w:bottom w:val="single" w:sz="4" w:space="0" w:color="auto"/>
              <w:right w:val="single" w:sz="4" w:space="0" w:color="auto"/>
            </w:tcBorders>
            <w:shd w:val="clear" w:color="auto" w:fill="auto"/>
            <w:vAlign w:val="center"/>
          </w:tcPr>
          <w:p w14:paraId="3479D78A" w14:textId="77777777" w:rsidR="00952AC4" w:rsidRPr="00952AC4" w:rsidRDefault="00952AC4" w:rsidP="00D23FD4">
            <w:pPr>
              <w:ind w:firstLine="0"/>
              <w:jc w:val="center"/>
              <w:rPr>
                <w:b/>
                <w:sz w:val="18"/>
                <w:szCs w:val="18"/>
                <w:lang w:eastAsia="ru-RU"/>
              </w:rPr>
            </w:pPr>
            <w:r w:rsidRPr="00952AC4">
              <w:rPr>
                <w:b/>
                <w:color w:val="000000"/>
                <w:sz w:val="18"/>
                <w:szCs w:val="18"/>
                <w:lang w:eastAsia="ru-RU"/>
              </w:rPr>
              <w:t>Итого</w:t>
            </w:r>
          </w:p>
        </w:tc>
        <w:tc>
          <w:tcPr>
            <w:tcW w:w="466" w:type="pct"/>
            <w:tcBorders>
              <w:top w:val="single" w:sz="4" w:space="0" w:color="auto"/>
              <w:left w:val="nil"/>
              <w:bottom w:val="single" w:sz="4" w:space="0" w:color="auto"/>
              <w:right w:val="single" w:sz="4" w:space="0" w:color="auto"/>
            </w:tcBorders>
            <w:shd w:val="clear" w:color="auto" w:fill="auto"/>
            <w:vAlign w:val="center"/>
          </w:tcPr>
          <w:p w14:paraId="414E9D6D" w14:textId="77777777" w:rsidR="00952AC4" w:rsidRPr="00952AC4" w:rsidRDefault="00952AC4" w:rsidP="00D23FD4">
            <w:pPr>
              <w:ind w:firstLine="0"/>
              <w:jc w:val="center"/>
              <w:rPr>
                <w:b/>
                <w:sz w:val="18"/>
                <w:szCs w:val="18"/>
                <w:lang w:eastAsia="ru-RU"/>
              </w:rPr>
            </w:pPr>
            <w:r w:rsidRPr="00952AC4">
              <w:rPr>
                <w:b/>
                <w:sz w:val="18"/>
                <w:szCs w:val="18"/>
              </w:rPr>
              <w:t>325,37</w:t>
            </w:r>
          </w:p>
        </w:tc>
        <w:tc>
          <w:tcPr>
            <w:tcW w:w="607" w:type="pct"/>
            <w:tcBorders>
              <w:top w:val="single" w:sz="4" w:space="0" w:color="auto"/>
              <w:left w:val="single" w:sz="4" w:space="0" w:color="auto"/>
              <w:bottom w:val="single" w:sz="4" w:space="0" w:color="auto"/>
              <w:right w:val="single" w:sz="4" w:space="0" w:color="auto"/>
            </w:tcBorders>
            <w:shd w:val="clear" w:color="auto" w:fill="auto"/>
            <w:vAlign w:val="center"/>
          </w:tcPr>
          <w:p w14:paraId="7FFA45B2" w14:textId="77777777" w:rsidR="00952AC4" w:rsidRPr="00952AC4" w:rsidRDefault="00952AC4" w:rsidP="00D23FD4">
            <w:pPr>
              <w:ind w:firstLine="0"/>
              <w:jc w:val="center"/>
              <w:rPr>
                <w:b/>
                <w:sz w:val="18"/>
                <w:szCs w:val="18"/>
                <w:lang w:eastAsia="ru-RU"/>
              </w:rPr>
            </w:pPr>
            <w:r w:rsidRPr="00952AC4">
              <w:rPr>
                <w:b/>
                <w:sz w:val="18"/>
                <w:szCs w:val="18"/>
              </w:rPr>
              <w:t>390,44</w:t>
            </w:r>
          </w:p>
        </w:tc>
      </w:tr>
    </w:tbl>
    <w:p w14:paraId="1734C389" w14:textId="77777777" w:rsidR="00952AC4" w:rsidRPr="002B4FD7" w:rsidRDefault="00952AC4" w:rsidP="00952AC4">
      <w:pPr>
        <w:spacing w:line="360" w:lineRule="auto"/>
        <w:rPr>
          <w:sz w:val="20"/>
          <w:szCs w:val="20"/>
          <w:highlight w:val="green"/>
        </w:rPr>
      </w:pPr>
    </w:p>
    <w:p w14:paraId="5E3E298C" w14:textId="77777777" w:rsidR="00952AC4" w:rsidRDefault="00952AC4" w:rsidP="00952AC4">
      <w:pPr>
        <w:spacing w:line="360" w:lineRule="auto"/>
        <w:rPr>
          <w:sz w:val="22"/>
          <w:szCs w:val="22"/>
        </w:rPr>
      </w:pPr>
      <w:r w:rsidRPr="002B4FD7">
        <w:rPr>
          <w:sz w:val="22"/>
          <w:szCs w:val="22"/>
        </w:rPr>
        <w:t>Общая стоимость мероприятий по реконструкции и (или) модернизации действующих тепловых сетей в г. Ветлуга на 2026 г. запланирована в объеме 390,44 тыс. руб. с НДС.</w:t>
      </w:r>
    </w:p>
    <w:p w14:paraId="401993D6" w14:textId="77777777" w:rsidR="00952AC4" w:rsidRDefault="00952AC4" w:rsidP="0053356A">
      <w:pPr>
        <w:jc w:val="left"/>
        <w:rPr>
          <w:rFonts w:eastAsia="Calibri"/>
          <w:b/>
          <w:bCs/>
          <w:sz w:val="22"/>
          <w:szCs w:val="22"/>
          <w:lang w:eastAsia="x-none" w:bidi="en-US"/>
        </w:rPr>
      </w:pPr>
    </w:p>
    <w:p w14:paraId="30494F23" w14:textId="77777777" w:rsidR="00952AC4" w:rsidRDefault="00952AC4" w:rsidP="0053356A">
      <w:pPr>
        <w:jc w:val="left"/>
        <w:rPr>
          <w:rFonts w:eastAsia="Calibri"/>
          <w:b/>
          <w:bCs/>
          <w:sz w:val="22"/>
          <w:szCs w:val="22"/>
          <w:lang w:eastAsia="x-none" w:bidi="en-US"/>
        </w:rPr>
      </w:pPr>
    </w:p>
    <w:p w14:paraId="790E574B" w14:textId="38C010F7" w:rsidR="002C6A14" w:rsidRPr="0053356A" w:rsidRDefault="002C6A14" w:rsidP="0053356A">
      <w:pPr>
        <w:jc w:val="left"/>
        <w:rPr>
          <w:rFonts w:eastAsia="Calibri"/>
          <w:b/>
          <w:bCs/>
          <w:sz w:val="22"/>
          <w:szCs w:val="22"/>
          <w:lang w:eastAsia="x-none" w:bidi="en-US"/>
        </w:rPr>
      </w:pPr>
      <w:r w:rsidRPr="0053356A">
        <w:rPr>
          <w:rFonts w:eastAsia="Calibri"/>
          <w:b/>
          <w:bCs/>
          <w:sz w:val="22"/>
          <w:szCs w:val="22"/>
          <w:lang w:eastAsia="x-none" w:bidi="en-US"/>
        </w:rPr>
        <w:br w:type="page"/>
      </w:r>
    </w:p>
    <w:p w14:paraId="5272DBB1" w14:textId="2DD2C9E7" w:rsidR="00B6528F" w:rsidRPr="0076321C" w:rsidRDefault="00B6528F" w:rsidP="002C6A14">
      <w:pPr>
        <w:pStyle w:val="21"/>
      </w:pPr>
      <w:bookmarkStart w:id="94" w:name="_Toc199596114"/>
      <w:r w:rsidRPr="0076321C">
        <w:lastRenderedPageBreak/>
        <w:t xml:space="preserve">Предложения по строительству, реконструкции и </w:t>
      </w:r>
      <w:r w:rsidRPr="0076321C">
        <w:br/>
        <w:t>(или) модернизации насосных станций</w:t>
      </w:r>
      <w:bookmarkEnd w:id="94"/>
    </w:p>
    <w:p w14:paraId="4AE6E40F" w14:textId="78BDC870" w:rsidR="00223507" w:rsidRPr="0076321C" w:rsidRDefault="00176550" w:rsidP="002C6A14">
      <w:pPr>
        <w:pStyle w:val="ab"/>
        <w:spacing w:line="360" w:lineRule="auto"/>
      </w:pPr>
      <w:r w:rsidRPr="0076321C">
        <w:t xml:space="preserve">В актуализированной схеме теплоснабжения </w:t>
      </w:r>
      <w:r w:rsidR="002964D1" w:rsidRPr="0076321C">
        <w:t xml:space="preserve">Ветлужского МО </w:t>
      </w:r>
      <w:r w:rsidRPr="0076321C">
        <w:t>не запланированы мероприятия по строительству, реконструкции и (или) модернизации насосных станций.</w:t>
      </w:r>
    </w:p>
    <w:p w14:paraId="7E696E8A" w14:textId="741A23C6" w:rsidR="00B6528F" w:rsidRPr="0076321C" w:rsidRDefault="00B6528F" w:rsidP="002C6A14">
      <w:pPr>
        <w:pStyle w:val="21"/>
      </w:pPr>
      <w:bookmarkStart w:id="95" w:name="_Toc199596115"/>
      <w:r w:rsidRPr="0076321C">
        <w:t xml:space="preserve">Предложения по строительству, реконструкции и </w:t>
      </w:r>
      <w:r w:rsidRPr="0076321C">
        <w:br/>
        <w:t>(или) модернизации ЦТП</w:t>
      </w:r>
      <w:bookmarkEnd w:id="95"/>
    </w:p>
    <w:p w14:paraId="59A56FDA" w14:textId="0C347595" w:rsidR="00814712" w:rsidRPr="0076321C" w:rsidRDefault="00176550" w:rsidP="002C6A14">
      <w:pPr>
        <w:pStyle w:val="ab"/>
        <w:spacing w:line="360" w:lineRule="auto"/>
      </w:pPr>
      <w:r w:rsidRPr="0076321C">
        <w:t xml:space="preserve">В актуализированной схеме теплоснабжения </w:t>
      </w:r>
      <w:r w:rsidR="002964D1" w:rsidRPr="0076321C">
        <w:t xml:space="preserve">Ветлужского МО </w:t>
      </w:r>
      <w:r w:rsidRPr="0076321C">
        <w:t>не запланированы мероприятия по строительству, реконструкции и (или) модернизации центральных и индивидуальных тепловых пунктов.</w:t>
      </w:r>
      <w:r w:rsidR="00814712" w:rsidRPr="0076321C">
        <w:br w:type="page"/>
      </w:r>
    </w:p>
    <w:p w14:paraId="5BA43AE0" w14:textId="4B671368" w:rsidR="004551E8" w:rsidRPr="0076321C" w:rsidRDefault="004551E8" w:rsidP="00A03D83">
      <w:pPr>
        <w:pStyle w:val="1"/>
        <w:rPr>
          <w:color w:val="auto"/>
        </w:rPr>
      </w:pPr>
      <w:bookmarkStart w:id="96" w:name="_Toc199596116"/>
      <w:r w:rsidRPr="0076321C">
        <w:rPr>
          <w:color w:val="auto"/>
        </w:rPr>
        <w:lastRenderedPageBreak/>
        <w:t>Предложения по переводу открытых систем</w:t>
      </w:r>
      <w:r w:rsidR="00EE4C00" w:rsidRPr="0076321C">
        <w:rPr>
          <w:color w:val="auto"/>
        </w:rPr>
        <w:br/>
      </w:r>
      <w:r w:rsidRPr="0076321C">
        <w:rPr>
          <w:color w:val="auto"/>
        </w:rPr>
        <w:t xml:space="preserve">теплоснабжения (горячего водоснабжения) в </w:t>
      </w:r>
      <w:r w:rsidR="00CC1E2A" w:rsidRPr="0076321C">
        <w:rPr>
          <w:color w:val="auto"/>
        </w:rPr>
        <w:br/>
      </w:r>
      <w:r w:rsidRPr="0076321C">
        <w:rPr>
          <w:color w:val="auto"/>
        </w:rPr>
        <w:t>закрытые системы горячего водоснабжения</w:t>
      </w:r>
      <w:bookmarkEnd w:id="96"/>
    </w:p>
    <w:p w14:paraId="46738E26" w14:textId="58BD01C6" w:rsidR="00EE4C00" w:rsidRPr="0076321C" w:rsidRDefault="00EE4C00" w:rsidP="00BC5215">
      <w:pPr>
        <w:pStyle w:val="21"/>
      </w:pPr>
      <w:bookmarkStart w:id="97" w:name="_Toc199596117"/>
      <w:r w:rsidRPr="0076321C">
        <w:t xml:space="preserve">Предложения по переводу существующих открытых систем </w:t>
      </w:r>
      <w:r w:rsidR="00CC1E2A" w:rsidRPr="0076321C">
        <w:br/>
      </w:r>
      <w:r w:rsidRPr="0076321C">
        <w:t xml:space="preserve">теплоснабжения (горячего водоснабжения) в закрытые системы </w:t>
      </w:r>
      <w:r w:rsidR="00CC1E2A" w:rsidRPr="0076321C">
        <w:br/>
      </w:r>
      <w:r w:rsidRPr="0076321C">
        <w:t xml:space="preserve">горячего водоснабжения, для осуществления которого необходимо </w:t>
      </w:r>
      <w:r w:rsidR="00CC1E2A" w:rsidRPr="0076321C">
        <w:br/>
      </w:r>
      <w:r w:rsidRPr="0076321C">
        <w:t xml:space="preserve">строительство индивидуальных или центральных тепловых </w:t>
      </w:r>
      <w:r w:rsidR="00CC1E2A" w:rsidRPr="0076321C">
        <w:br/>
      </w:r>
      <w:r w:rsidRPr="0076321C">
        <w:t xml:space="preserve">пунктов при наличии у потребителей внутридомовых </w:t>
      </w:r>
      <w:r w:rsidR="00CC1E2A" w:rsidRPr="0076321C">
        <w:br/>
      </w:r>
      <w:r w:rsidRPr="0076321C">
        <w:t>систем горячего водоснабжения</w:t>
      </w:r>
      <w:bookmarkEnd w:id="97"/>
    </w:p>
    <w:p w14:paraId="5A211B6C" w14:textId="6F25B5F6" w:rsidR="00223507" w:rsidRPr="0076321C" w:rsidRDefault="00EE4C00" w:rsidP="007800A9">
      <w:pPr>
        <w:pStyle w:val="ab"/>
        <w:spacing w:line="360" w:lineRule="auto"/>
      </w:pPr>
      <w:r w:rsidRPr="0076321C">
        <w:t xml:space="preserve">Мероприятия по переводу открытых систем теплоснабжения в закрытые системы горячего водоснабжения, для осуществления которого необходимо строительство индивидуальных или центральных тепловых пунктов при наличии у потребителей внутридомовых систем горячего водоснабжения в данной актуализации схемы теплоснабжения </w:t>
      </w:r>
      <w:r w:rsidR="002964D1" w:rsidRPr="0076321C">
        <w:t xml:space="preserve">Ветлужского МО </w:t>
      </w:r>
      <w:r w:rsidRPr="0076321C">
        <w:t>не рассматриваются, ввиду отсутствия открытой системы теплоснабжения.</w:t>
      </w:r>
    </w:p>
    <w:p w14:paraId="4325F359" w14:textId="632A7F7A" w:rsidR="00EE4C00" w:rsidRPr="0076321C" w:rsidRDefault="00EE4C00" w:rsidP="00BC5215">
      <w:pPr>
        <w:pStyle w:val="21"/>
      </w:pPr>
      <w:bookmarkStart w:id="98" w:name="_Toc199596118"/>
      <w:r w:rsidRPr="0076321C">
        <w:t xml:space="preserve">Предложения по переводу существующих открытых систем </w:t>
      </w:r>
      <w:r w:rsidR="00CC1E2A" w:rsidRPr="0076321C">
        <w:br/>
      </w:r>
      <w:r w:rsidRPr="0076321C">
        <w:t xml:space="preserve">теплоснабжения (горячего водоснабжения) в закрытые системы </w:t>
      </w:r>
      <w:r w:rsidR="00CC1E2A" w:rsidRPr="0076321C">
        <w:br/>
      </w:r>
      <w:r w:rsidRPr="0076321C">
        <w:t xml:space="preserve">горячего водоснабжения, для осуществления которого отсутствует </w:t>
      </w:r>
      <w:r w:rsidR="00CC1E2A" w:rsidRPr="0076321C">
        <w:br/>
      </w:r>
      <w:r w:rsidRPr="0076321C">
        <w:t>необходимость строительства индивидуальных и или центральных</w:t>
      </w:r>
      <w:r w:rsidR="00CC1E2A" w:rsidRPr="0076321C">
        <w:br/>
      </w:r>
      <w:r w:rsidRPr="0076321C">
        <w:t xml:space="preserve">тепловых пунктов по причине отсутствия у потребителей </w:t>
      </w:r>
      <w:r w:rsidR="00CC1E2A" w:rsidRPr="0076321C">
        <w:br/>
      </w:r>
      <w:r w:rsidRPr="0076321C">
        <w:t>внутридомовых систем горячего водоснабжения</w:t>
      </w:r>
      <w:bookmarkEnd w:id="98"/>
    </w:p>
    <w:p w14:paraId="21F57380" w14:textId="3BA1AAA5" w:rsidR="00EE4C00" w:rsidRPr="0076321C" w:rsidRDefault="00EE4C00" w:rsidP="007800A9">
      <w:pPr>
        <w:pStyle w:val="ab"/>
        <w:spacing w:line="360" w:lineRule="auto"/>
      </w:pPr>
      <w:r w:rsidRPr="0076321C">
        <w:t xml:space="preserve">Мероприятия по переводу открытых систем теплоснабжения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 в данной актуализации схемы теплоснабжения </w:t>
      </w:r>
      <w:r w:rsidR="002964D1" w:rsidRPr="0076321C">
        <w:t xml:space="preserve">Ветлужского МО </w:t>
      </w:r>
      <w:r w:rsidRPr="0076321C">
        <w:t>не рассматриваются, ввиду отсутствия открытой системы теплоснабжения.</w:t>
      </w:r>
    </w:p>
    <w:p w14:paraId="6CBB9586" w14:textId="2E99CC91" w:rsidR="008F4375" w:rsidRPr="0076321C" w:rsidRDefault="008F4375">
      <w:pPr>
        <w:ind w:firstLine="0"/>
        <w:jc w:val="left"/>
        <w:rPr>
          <w:sz w:val="22"/>
          <w:szCs w:val="22"/>
          <w:lang w:eastAsia="ru-RU"/>
        </w:rPr>
      </w:pPr>
      <w:r w:rsidRPr="0076321C">
        <w:br w:type="page"/>
      </w:r>
    </w:p>
    <w:p w14:paraId="588863CA" w14:textId="25E1B64B" w:rsidR="00BC5BAB" w:rsidRPr="0076321C" w:rsidRDefault="00BC5BAB" w:rsidP="00DD41B7">
      <w:pPr>
        <w:pStyle w:val="1"/>
        <w:rPr>
          <w:color w:val="auto"/>
        </w:rPr>
      </w:pPr>
      <w:bookmarkStart w:id="99" w:name="_Toc199596119"/>
      <w:r w:rsidRPr="0076321C">
        <w:rPr>
          <w:color w:val="auto"/>
        </w:rPr>
        <w:lastRenderedPageBreak/>
        <w:t>Перспективные топливные балансы</w:t>
      </w:r>
      <w:bookmarkEnd w:id="85"/>
      <w:bookmarkEnd w:id="86"/>
      <w:bookmarkEnd w:id="99"/>
    </w:p>
    <w:p w14:paraId="03692270" w14:textId="0BA8363D" w:rsidR="009F2DFD" w:rsidRPr="0076321C" w:rsidRDefault="00BF19F2" w:rsidP="00BC5215">
      <w:pPr>
        <w:pStyle w:val="21"/>
      </w:pPr>
      <w:bookmarkStart w:id="100" w:name="_Toc199596120"/>
      <w:r w:rsidRPr="0076321C">
        <w:t xml:space="preserve">Перспективные топливные балансы для каждого </w:t>
      </w:r>
      <w:r w:rsidR="00F77B75" w:rsidRPr="0076321C">
        <w:br/>
      </w:r>
      <w:r w:rsidRPr="0076321C">
        <w:t xml:space="preserve">источника тепловой энергии по видам основного, резервного </w:t>
      </w:r>
      <w:r w:rsidR="00F77B75" w:rsidRPr="0076321C">
        <w:br/>
      </w:r>
      <w:r w:rsidRPr="0076321C">
        <w:t>и аварийного топлива на каждом этапе</w:t>
      </w:r>
      <w:bookmarkEnd w:id="100"/>
    </w:p>
    <w:p w14:paraId="75FF517F" w14:textId="28625C6D" w:rsidR="00BA0E73" w:rsidRPr="0076321C" w:rsidRDefault="00BA0E73" w:rsidP="00335B77">
      <w:pPr>
        <w:pStyle w:val="32"/>
        <w:ind w:left="0"/>
      </w:pPr>
      <w:r w:rsidRPr="0076321C">
        <w:t>Источники тепловой энергии Ветлужского филиала АО «НОКК»</w:t>
      </w:r>
    </w:p>
    <w:p w14:paraId="35614FFB" w14:textId="78E158AA" w:rsidR="000756DD" w:rsidRPr="0076321C" w:rsidRDefault="00111507" w:rsidP="004238DC">
      <w:pPr>
        <w:pStyle w:val="ab"/>
        <w:spacing w:line="324" w:lineRule="auto"/>
      </w:pPr>
      <w:r w:rsidRPr="0076321C">
        <w:t>Прогнозные значения коллекторного отпуска тепловой энергии по котельным</w:t>
      </w:r>
      <w:r w:rsidR="00192CA7" w:rsidRPr="0076321C">
        <w:t xml:space="preserve"> </w:t>
      </w:r>
      <w:r w:rsidR="004238DC" w:rsidRPr="0076321C">
        <w:t>Ветлужского филиала АО «НОКК»»</w:t>
      </w:r>
      <w:r w:rsidR="00192CA7" w:rsidRPr="0076321C">
        <w:t xml:space="preserve"> </w:t>
      </w:r>
      <w:r w:rsidRPr="0076321C">
        <w:t xml:space="preserve">приведены </w:t>
      </w:r>
      <w:r w:rsidR="00BB45DA" w:rsidRPr="0076321C">
        <w:t>в таблице 8.1.1</w:t>
      </w:r>
      <w:r w:rsidR="000756DD" w:rsidRPr="0076321C">
        <w:t>.</w:t>
      </w:r>
    </w:p>
    <w:p w14:paraId="25219848" w14:textId="77777777" w:rsidR="009F2DFD" w:rsidRPr="0076321C" w:rsidRDefault="009F2DFD" w:rsidP="000756DD">
      <w:pPr>
        <w:pStyle w:val="22"/>
        <w:rPr>
          <w:rFonts w:cs="Arial"/>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
        <w:gridCol w:w="1678"/>
        <w:gridCol w:w="1070"/>
        <w:gridCol w:w="1071"/>
        <w:gridCol w:w="1071"/>
        <w:gridCol w:w="1071"/>
        <w:gridCol w:w="1071"/>
        <w:gridCol w:w="1071"/>
        <w:gridCol w:w="1071"/>
      </w:tblGrid>
      <w:tr w:rsidR="003A0097" w:rsidRPr="003A0097" w14:paraId="464252D0" w14:textId="77777777" w:rsidTr="003A0097">
        <w:trPr>
          <w:trHeight w:val="340"/>
        </w:trPr>
        <w:tc>
          <w:tcPr>
            <w:tcW w:w="236" w:type="pct"/>
            <w:vMerge w:val="restart"/>
            <w:shd w:val="clear" w:color="auto" w:fill="auto"/>
            <w:vAlign w:val="center"/>
            <w:hideMark/>
          </w:tcPr>
          <w:p w14:paraId="42F1CBA9" w14:textId="77777777" w:rsidR="003A0097" w:rsidRPr="003A0097" w:rsidRDefault="003A0097" w:rsidP="003A0097">
            <w:pPr>
              <w:ind w:firstLine="0"/>
              <w:jc w:val="center"/>
              <w:rPr>
                <w:b/>
                <w:bCs/>
                <w:sz w:val="18"/>
                <w:szCs w:val="18"/>
                <w:lang w:eastAsia="ru-RU"/>
              </w:rPr>
            </w:pPr>
            <w:r w:rsidRPr="003A0097">
              <w:rPr>
                <w:b/>
                <w:bCs/>
                <w:sz w:val="18"/>
                <w:szCs w:val="18"/>
                <w:lang w:eastAsia="ru-RU"/>
              </w:rPr>
              <w:t>№ п/п</w:t>
            </w:r>
          </w:p>
        </w:tc>
        <w:tc>
          <w:tcPr>
            <w:tcW w:w="872" w:type="pct"/>
            <w:vMerge w:val="restart"/>
            <w:shd w:val="clear" w:color="auto" w:fill="auto"/>
            <w:vAlign w:val="center"/>
            <w:hideMark/>
          </w:tcPr>
          <w:p w14:paraId="511EEE68" w14:textId="77777777" w:rsidR="003A0097" w:rsidRPr="003A0097" w:rsidRDefault="003A0097" w:rsidP="003A0097">
            <w:pPr>
              <w:ind w:firstLine="0"/>
              <w:jc w:val="center"/>
              <w:rPr>
                <w:b/>
                <w:bCs/>
                <w:sz w:val="18"/>
                <w:szCs w:val="18"/>
                <w:lang w:eastAsia="ru-RU"/>
              </w:rPr>
            </w:pPr>
            <w:r w:rsidRPr="003A0097">
              <w:rPr>
                <w:b/>
                <w:bCs/>
                <w:sz w:val="18"/>
                <w:szCs w:val="18"/>
                <w:lang w:eastAsia="ru-RU"/>
              </w:rPr>
              <w:t>Наименование источника теплоснабжения</w:t>
            </w:r>
          </w:p>
        </w:tc>
        <w:tc>
          <w:tcPr>
            <w:tcW w:w="3892" w:type="pct"/>
            <w:gridSpan w:val="7"/>
            <w:vAlign w:val="center"/>
          </w:tcPr>
          <w:p w14:paraId="2AACE7B8" w14:textId="77777777" w:rsidR="003A0097" w:rsidRPr="003A0097" w:rsidRDefault="003A0097" w:rsidP="003A0097">
            <w:pPr>
              <w:ind w:firstLine="0"/>
              <w:jc w:val="center"/>
              <w:rPr>
                <w:b/>
                <w:bCs/>
                <w:sz w:val="18"/>
                <w:szCs w:val="18"/>
                <w:lang w:eastAsia="ru-RU"/>
              </w:rPr>
            </w:pPr>
            <w:r w:rsidRPr="003A0097">
              <w:rPr>
                <w:b/>
                <w:bCs/>
                <w:sz w:val="18"/>
                <w:szCs w:val="18"/>
                <w:lang w:eastAsia="ru-RU"/>
              </w:rPr>
              <w:t>Отпуск тепла с коллекторов, Гкал/год</w:t>
            </w:r>
          </w:p>
        </w:tc>
      </w:tr>
      <w:tr w:rsidR="003A0097" w:rsidRPr="003A0097" w14:paraId="5BF2C537" w14:textId="77777777" w:rsidTr="003A0097">
        <w:trPr>
          <w:trHeight w:val="340"/>
        </w:trPr>
        <w:tc>
          <w:tcPr>
            <w:tcW w:w="236" w:type="pct"/>
            <w:vMerge/>
            <w:shd w:val="clear" w:color="auto" w:fill="auto"/>
            <w:vAlign w:val="center"/>
            <w:hideMark/>
          </w:tcPr>
          <w:p w14:paraId="796FCEA6" w14:textId="77777777" w:rsidR="003A0097" w:rsidRPr="003A0097" w:rsidRDefault="003A0097" w:rsidP="003A0097">
            <w:pPr>
              <w:ind w:firstLine="0"/>
              <w:jc w:val="left"/>
              <w:rPr>
                <w:b/>
                <w:bCs/>
                <w:sz w:val="18"/>
                <w:szCs w:val="18"/>
                <w:lang w:eastAsia="ru-RU"/>
              </w:rPr>
            </w:pPr>
          </w:p>
        </w:tc>
        <w:tc>
          <w:tcPr>
            <w:tcW w:w="872" w:type="pct"/>
            <w:vMerge/>
            <w:shd w:val="clear" w:color="auto" w:fill="auto"/>
            <w:vAlign w:val="center"/>
            <w:hideMark/>
          </w:tcPr>
          <w:p w14:paraId="5157B562" w14:textId="77777777" w:rsidR="003A0097" w:rsidRPr="003A0097" w:rsidRDefault="003A0097" w:rsidP="003A0097">
            <w:pPr>
              <w:ind w:firstLine="0"/>
              <w:jc w:val="left"/>
              <w:rPr>
                <w:b/>
                <w:bCs/>
                <w:sz w:val="18"/>
                <w:szCs w:val="18"/>
                <w:lang w:eastAsia="ru-RU"/>
              </w:rPr>
            </w:pPr>
          </w:p>
        </w:tc>
        <w:tc>
          <w:tcPr>
            <w:tcW w:w="556" w:type="pct"/>
            <w:vAlign w:val="center"/>
          </w:tcPr>
          <w:p w14:paraId="2CD64CD7" w14:textId="77777777" w:rsidR="003A0097" w:rsidRPr="003A0097" w:rsidRDefault="003A0097" w:rsidP="003A0097">
            <w:pPr>
              <w:ind w:firstLine="0"/>
              <w:jc w:val="center"/>
              <w:rPr>
                <w:b/>
                <w:bCs/>
                <w:sz w:val="18"/>
                <w:szCs w:val="18"/>
                <w:lang w:val="en-US" w:eastAsia="ru-RU"/>
              </w:rPr>
            </w:pPr>
            <w:r w:rsidRPr="003A0097">
              <w:rPr>
                <w:b/>
                <w:bCs/>
                <w:sz w:val="18"/>
                <w:szCs w:val="18"/>
                <w:lang w:eastAsia="ru-RU"/>
              </w:rPr>
              <w:t>2025</w:t>
            </w:r>
          </w:p>
        </w:tc>
        <w:tc>
          <w:tcPr>
            <w:tcW w:w="556" w:type="pct"/>
            <w:shd w:val="clear" w:color="auto" w:fill="auto"/>
            <w:vAlign w:val="center"/>
          </w:tcPr>
          <w:p w14:paraId="344E9E96" w14:textId="77777777" w:rsidR="003A0097" w:rsidRPr="003A0097" w:rsidRDefault="003A0097" w:rsidP="003A0097">
            <w:pPr>
              <w:ind w:firstLine="0"/>
              <w:jc w:val="center"/>
              <w:rPr>
                <w:b/>
                <w:bCs/>
                <w:sz w:val="18"/>
                <w:szCs w:val="18"/>
                <w:lang w:eastAsia="ru-RU"/>
              </w:rPr>
            </w:pPr>
            <w:r w:rsidRPr="003A0097">
              <w:rPr>
                <w:b/>
                <w:bCs/>
                <w:sz w:val="18"/>
                <w:szCs w:val="18"/>
                <w:lang w:eastAsia="ru-RU"/>
              </w:rPr>
              <w:t>2026</w:t>
            </w:r>
          </w:p>
        </w:tc>
        <w:tc>
          <w:tcPr>
            <w:tcW w:w="556" w:type="pct"/>
            <w:shd w:val="clear" w:color="auto" w:fill="auto"/>
            <w:vAlign w:val="center"/>
          </w:tcPr>
          <w:p w14:paraId="4726A919" w14:textId="77777777" w:rsidR="003A0097" w:rsidRPr="003A0097" w:rsidRDefault="003A0097" w:rsidP="003A0097">
            <w:pPr>
              <w:ind w:firstLine="0"/>
              <w:jc w:val="center"/>
              <w:rPr>
                <w:b/>
                <w:bCs/>
                <w:sz w:val="18"/>
                <w:szCs w:val="18"/>
                <w:lang w:eastAsia="ru-RU"/>
              </w:rPr>
            </w:pPr>
            <w:r w:rsidRPr="003A0097">
              <w:rPr>
                <w:b/>
                <w:bCs/>
                <w:sz w:val="18"/>
                <w:szCs w:val="18"/>
                <w:lang w:eastAsia="ru-RU"/>
              </w:rPr>
              <w:t>2027</w:t>
            </w:r>
          </w:p>
        </w:tc>
        <w:tc>
          <w:tcPr>
            <w:tcW w:w="556" w:type="pct"/>
            <w:shd w:val="clear" w:color="auto" w:fill="auto"/>
            <w:vAlign w:val="center"/>
          </w:tcPr>
          <w:p w14:paraId="3131FE4C" w14:textId="77777777" w:rsidR="003A0097" w:rsidRPr="003A0097" w:rsidRDefault="003A0097" w:rsidP="003A0097">
            <w:pPr>
              <w:ind w:firstLine="0"/>
              <w:jc w:val="center"/>
              <w:rPr>
                <w:b/>
                <w:bCs/>
                <w:sz w:val="18"/>
                <w:szCs w:val="18"/>
                <w:lang w:eastAsia="ru-RU"/>
              </w:rPr>
            </w:pPr>
            <w:r w:rsidRPr="003A0097">
              <w:rPr>
                <w:b/>
                <w:bCs/>
                <w:sz w:val="18"/>
                <w:szCs w:val="18"/>
                <w:lang w:eastAsia="ru-RU"/>
              </w:rPr>
              <w:t>2028</w:t>
            </w:r>
          </w:p>
        </w:tc>
        <w:tc>
          <w:tcPr>
            <w:tcW w:w="556" w:type="pct"/>
            <w:shd w:val="clear" w:color="auto" w:fill="auto"/>
            <w:vAlign w:val="center"/>
          </w:tcPr>
          <w:p w14:paraId="65F577C2" w14:textId="77777777" w:rsidR="003A0097" w:rsidRPr="003A0097" w:rsidRDefault="003A0097" w:rsidP="003A0097">
            <w:pPr>
              <w:ind w:firstLine="0"/>
              <w:jc w:val="center"/>
              <w:rPr>
                <w:b/>
                <w:bCs/>
                <w:sz w:val="18"/>
                <w:szCs w:val="18"/>
                <w:lang w:eastAsia="ru-RU"/>
              </w:rPr>
            </w:pPr>
            <w:r w:rsidRPr="003A0097">
              <w:rPr>
                <w:b/>
                <w:bCs/>
                <w:sz w:val="18"/>
                <w:szCs w:val="18"/>
                <w:lang w:eastAsia="ru-RU"/>
              </w:rPr>
              <w:t>2029</w:t>
            </w:r>
          </w:p>
        </w:tc>
        <w:tc>
          <w:tcPr>
            <w:tcW w:w="556" w:type="pct"/>
            <w:shd w:val="clear" w:color="auto" w:fill="auto"/>
            <w:vAlign w:val="center"/>
          </w:tcPr>
          <w:p w14:paraId="150038A1" w14:textId="77777777" w:rsidR="003A0097" w:rsidRPr="003A0097" w:rsidRDefault="003A0097" w:rsidP="003A0097">
            <w:pPr>
              <w:ind w:firstLine="0"/>
              <w:jc w:val="center"/>
              <w:rPr>
                <w:b/>
                <w:bCs/>
                <w:sz w:val="18"/>
                <w:szCs w:val="18"/>
                <w:lang w:eastAsia="ru-RU"/>
              </w:rPr>
            </w:pPr>
            <w:r w:rsidRPr="003A0097">
              <w:rPr>
                <w:b/>
                <w:bCs/>
                <w:sz w:val="18"/>
                <w:szCs w:val="18"/>
                <w:lang w:eastAsia="ru-RU"/>
              </w:rPr>
              <w:t>2030</w:t>
            </w:r>
          </w:p>
        </w:tc>
        <w:tc>
          <w:tcPr>
            <w:tcW w:w="555" w:type="pct"/>
            <w:shd w:val="clear" w:color="auto" w:fill="auto"/>
            <w:vAlign w:val="center"/>
          </w:tcPr>
          <w:p w14:paraId="44892239" w14:textId="77777777" w:rsidR="003A0097" w:rsidRPr="003A0097" w:rsidRDefault="003A0097" w:rsidP="003A0097">
            <w:pPr>
              <w:ind w:firstLine="0"/>
              <w:jc w:val="center"/>
              <w:rPr>
                <w:b/>
                <w:bCs/>
                <w:sz w:val="18"/>
                <w:szCs w:val="18"/>
                <w:lang w:eastAsia="ru-RU"/>
              </w:rPr>
            </w:pPr>
            <w:r w:rsidRPr="003A0097">
              <w:rPr>
                <w:b/>
                <w:bCs/>
                <w:sz w:val="18"/>
                <w:szCs w:val="18"/>
                <w:lang w:eastAsia="ru-RU"/>
              </w:rPr>
              <w:t>2031-</w:t>
            </w:r>
            <w:r w:rsidRPr="003A0097">
              <w:rPr>
                <w:b/>
                <w:bCs/>
                <w:sz w:val="18"/>
                <w:szCs w:val="18"/>
                <w:lang w:eastAsia="ru-RU"/>
              </w:rPr>
              <w:br/>
              <w:t>2035</w:t>
            </w:r>
          </w:p>
        </w:tc>
      </w:tr>
      <w:tr w:rsidR="003A0097" w:rsidRPr="003A0097" w14:paraId="546D5829" w14:textId="77777777" w:rsidTr="003A0097">
        <w:trPr>
          <w:trHeight w:val="340"/>
        </w:trPr>
        <w:tc>
          <w:tcPr>
            <w:tcW w:w="236" w:type="pct"/>
            <w:shd w:val="clear" w:color="auto" w:fill="auto"/>
            <w:noWrap/>
            <w:vAlign w:val="center"/>
            <w:hideMark/>
          </w:tcPr>
          <w:p w14:paraId="0B84A706" w14:textId="77777777" w:rsidR="003A0097" w:rsidRPr="003A0097" w:rsidRDefault="003A0097" w:rsidP="003A0097">
            <w:pPr>
              <w:ind w:firstLine="0"/>
              <w:jc w:val="center"/>
              <w:rPr>
                <w:sz w:val="18"/>
                <w:szCs w:val="18"/>
                <w:lang w:eastAsia="ru-RU"/>
              </w:rPr>
            </w:pPr>
            <w:r w:rsidRPr="003A0097">
              <w:rPr>
                <w:sz w:val="18"/>
                <w:szCs w:val="18"/>
                <w:lang w:eastAsia="ru-RU"/>
              </w:rPr>
              <w:t>1</w:t>
            </w:r>
          </w:p>
        </w:tc>
        <w:tc>
          <w:tcPr>
            <w:tcW w:w="872" w:type="pct"/>
            <w:shd w:val="clear" w:color="auto" w:fill="auto"/>
            <w:vAlign w:val="center"/>
            <w:hideMark/>
          </w:tcPr>
          <w:p w14:paraId="7B085510" w14:textId="77777777" w:rsidR="003A0097" w:rsidRPr="003A0097" w:rsidRDefault="003A0097" w:rsidP="003A0097">
            <w:pPr>
              <w:ind w:firstLine="0"/>
              <w:jc w:val="left"/>
              <w:rPr>
                <w:sz w:val="18"/>
                <w:szCs w:val="18"/>
                <w:lang w:eastAsia="ru-RU"/>
              </w:rPr>
            </w:pPr>
            <w:r w:rsidRPr="003A0097">
              <w:rPr>
                <w:sz w:val="18"/>
                <w:szCs w:val="18"/>
                <w:lang w:eastAsia="ru-RU"/>
              </w:rPr>
              <w:t>Котельная №1</w:t>
            </w:r>
          </w:p>
        </w:tc>
        <w:tc>
          <w:tcPr>
            <w:tcW w:w="556" w:type="pct"/>
            <w:tcBorders>
              <w:top w:val="single" w:sz="8" w:space="0" w:color="000000"/>
              <w:left w:val="single" w:sz="8" w:space="0" w:color="000000"/>
              <w:bottom w:val="single" w:sz="8" w:space="0" w:color="000000"/>
              <w:right w:val="single" w:sz="8" w:space="0" w:color="000000"/>
            </w:tcBorders>
            <w:shd w:val="clear" w:color="000000" w:fill="FFFFFF"/>
            <w:vAlign w:val="center"/>
          </w:tcPr>
          <w:p w14:paraId="09B43662" w14:textId="77777777" w:rsidR="003A0097" w:rsidRPr="003A0097" w:rsidRDefault="003A0097" w:rsidP="003A0097">
            <w:pPr>
              <w:ind w:firstLine="0"/>
              <w:jc w:val="center"/>
              <w:rPr>
                <w:sz w:val="18"/>
                <w:szCs w:val="18"/>
                <w:lang w:eastAsia="ru-RU"/>
              </w:rPr>
            </w:pPr>
            <w:r w:rsidRPr="003A0097">
              <w:rPr>
                <w:bCs/>
                <w:sz w:val="18"/>
                <w:szCs w:val="18"/>
                <w:lang w:eastAsia="ru-RU"/>
              </w:rPr>
              <w:t>13 487,76</w:t>
            </w:r>
          </w:p>
        </w:tc>
        <w:tc>
          <w:tcPr>
            <w:tcW w:w="556" w:type="pct"/>
            <w:tcBorders>
              <w:top w:val="single" w:sz="8" w:space="0" w:color="000000"/>
              <w:left w:val="single" w:sz="8" w:space="0" w:color="000000"/>
              <w:bottom w:val="single" w:sz="8" w:space="0" w:color="000000"/>
              <w:right w:val="single" w:sz="8" w:space="0" w:color="000000"/>
            </w:tcBorders>
            <w:shd w:val="clear" w:color="000000" w:fill="FFFFFF"/>
            <w:vAlign w:val="center"/>
          </w:tcPr>
          <w:p w14:paraId="619712E9" w14:textId="77777777" w:rsidR="003A0097" w:rsidRPr="003A0097" w:rsidRDefault="003A0097" w:rsidP="003A0097">
            <w:pPr>
              <w:ind w:firstLine="0"/>
              <w:jc w:val="center"/>
              <w:rPr>
                <w:sz w:val="18"/>
                <w:szCs w:val="18"/>
                <w:lang w:eastAsia="ru-RU"/>
              </w:rPr>
            </w:pPr>
            <w:r w:rsidRPr="003A0097">
              <w:rPr>
                <w:bCs/>
                <w:sz w:val="18"/>
                <w:szCs w:val="18"/>
                <w:lang w:eastAsia="ru-RU"/>
              </w:rPr>
              <w:t>13 487,76</w:t>
            </w:r>
          </w:p>
        </w:tc>
        <w:tc>
          <w:tcPr>
            <w:tcW w:w="556" w:type="pct"/>
            <w:tcBorders>
              <w:top w:val="single" w:sz="8" w:space="0" w:color="000000"/>
              <w:left w:val="single" w:sz="8" w:space="0" w:color="000000"/>
              <w:bottom w:val="single" w:sz="8" w:space="0" w:color="000000"/>
              <w:right w:val="single" w:sz="8" w:space="0" w:color="000000"/>
            </w:tcBorders>
            <w:shd w:val="clear" w:color="000000" w:fill="FFFFFF"/>
            <w:vAlign w:val="center"/>
          </w:tcPr>
          <w:p w14:paraId="7BBD4F28" w14:textId="77777777" w:rsidR="003A0097" w:rsidRPr="003A0097" w:rsidRDefault="003A0097" w:rsidP="003A0097">
            <w:pPr>
              <w:ind w:firstLine="0"/>
              <w:jc w:val="center"/>
              <w:rPr>
                <w:sz w:val="18"/>
                <w:szCs w:val="18"/>
                <w:lang w:eastAsia="ru-RU"/>
              </w:rPr>
            </w:pPr>
            <w:r w:rsidRPr="003A0097">
              <w:rPr>
                <w:bCs/>
                <w:sz w:val="18"/>
                <w:szCs w:val="18"/>
                <w:lang w:eastAsia="ru-RU"/>
              </w:rPr>
              <w:t>13 487,76</w:t>
            </w:r>
          </w:p>
        </w:tc>
        <w:tc>
          <w:tcPr>
            <w:tcW w:w="556" w:type="pct"/>
            <w:tcBorders>
              <w:top w:val="single" w:sz="8" w:space="0" w:color="000000"/>
              <w:left w:val="single" w:sz="8" w:space="0" w:color="000000"/>
              <w:bottom w:val="single" w:sz="8" w:space="0" w:color="000000"/>
              <w:right w:val="single" w:sz="8" w:space="0" w:color="000000"/>
            </w:tcBorders>
            <w:shd w:val="clear" w:color="000000" w:fill="FFFFFF"/>
            <w:vAlign w:val="center"/>
          </w:tcPr>
          <w:p w14:paraId="28929B8E" w14:textId="77777777" w:rsidR="003A0097" w:rsidRPr="003A0097" w:rsidRDefault="003A0097" w:rsidP="003A0097">
            <w:pPr>
              <w:ind w:firstLine="0"/>
              <w:jc w:val="center"/>
              <w:rPr>
                <w:sz w:val="18"/>
                <w:szCs w:val="18"/>
                <w:lang w:eastAsia="ru-RU"/>
              </w:rPr>
            </w:pPr>
            <w:r w:rsidRPr="003A0097">
              <w:rPr>
                <w:bCs/>
                <w:sz w:val="18"/>
                <w:szCs w:val="18"/>
                <w:lang w:eastAsia="ru-RU"/>
              </w:rPr>
              <w:t>13 487,76</w:t>
            </w:r>
          </w:p>
        </w:tc>
        <w:tc>
          <w:tcPr>
            <w:tcW w:w="556" w:type="pct"/>
            <w:tcBorders>
              <w:top w:val="single" w:sz="8" w:space="0" w:color="000000"/>
              <w:left w:val="single" w:sz="8" w:space="0" w:color="000000"/>
              <w:bottom w:val="single" w:sz="8" w:space="0" w:color="000000"/>
              <w:right w:val="single" w:sz="8" w:space="0" w:color="000000"/>
            </w:tcBorders>
            <w:shd w:val="clear" w:color="000000" w:fill="FFFFFF"/>
            <w:vAlign w:val="center"/>
          </w:tcPr>
          <w:p w14:paraId="1B667154" w14:textId="77777777" w:rsidR="003A0097" w:rsidRPr="003A0097" w:rsidRDefault="003A0097" w:rsidP="003A0097">
            <w:pPr>
              <w:ind w:firstLine="0"/>
              <w:jc w:val="center"/>
              <w:rPr>
                <w:sz w:val="18"/>
                <w:szCs w:val="18"/>
                <w:lang w:eastAsia="ru-RU"/>
              </w:rPr>
            </w:pPr>
            <w:r w:rsidRPr="003A0097">
              <w:rPr>
                <w:bCs/>
                <w:sz w:val="18"/>
                <w:szCs w:val="18"/>
                <w:lang w:eastAsia="ru-RU"/>
              </w:rPr>
              <w:t>13 487,76</w:t>
            </w:r>
          </w:p>
        </w:tc>
        <w:tc>
          <w:tcPr>
            <w:tcW w:w="556" w:type="pct"/>
            <w:tcBorders>
              <w:top w:val="single" w:sz="8" w:space="0" w:color="000000"/>
              <w:left w:val="single" w:sz="8" w:space="0" w:color="000000"/>
              <w:bottom w:val="single" w:sz="8" w:space="0" w:color="000000"/>
              <w:right w:val="single" w:sz="8" w:space="0" w:color="000000"/>
            </w:tcBorders>
            <w:shd w:val="clear" w:color="000000" w:fill="FFFFFF"/>
            <w:vAlign w:val="center"/>
          </w:tcPr>
          <w:p w14:paraId="441655B8" w14:textId="77777777" w:rsidR="003A0097" w:rsidRPr="003A0097" w:rsidRDefault="003A0097" w:rsidP="003A0097">
            <w:pPr>
              <w:ind w:firstLine="0"/>
              <w:jc w:val="center"/>
              <w:rPr>
                <w:sz w:val="18"/>
                <w:szCs w:val="18"/>
                <w:lang w:eastAsia="ru-RU"/>
              </w:rPr>
            </w:pPr>
            <w:r w:rsidRPr="003A0097">
              <w:rPr>
                <w:bCs/>
                <w:sz w:val="18"/>
                <w:szCs w:val="18"/>
                <w:lang w:eastAsia="ru-RU"/>
              </w:rPr>
              <w:t>13 487,76</w:t>
            </w:r>
          </w:p>
        </w:tc>
        <w:tc>
          <w:tcPr>
            <w:tcW w:w="555" w:type="pct"/>
            <w:tcBorders>
              <w:top w:val="single" w:sz="8" w:space="0" w:color="000000"/>
              <w:left w:val="single" w:sz="8" w:space="0" w:color="000000"/>
              <w:bottom w:val="single" w:sz="8" w:space="0" w:color="000000"/>
              <w:right w:val="single" w:sz="8" w:space="0" w:color="000000"/>
            </w:tcBorders>
            <w:shd w:val="clear" w:color="000000" w:fill="FFFFFF"/>
            <w:vAlign w:val="center"/>
          </w:tcPr>
          <w:p w14:paraId="27E34225" w14:textId="77777777" w:rsidR="003A0097" w:rsidRPr="003A0097" w:rsidRDefault="003A0097" w:rsidP="003A0097">
            <w:pPr>
              <w:ind w:firstLine="0"/>
              <w:jc w:val="center"/>
              <w:rPr>
                <w:sz w:val="18"/>
                <w:szCs w:val="18"/>
                <w:lang w:eastAsia="ru-RU"/>
              </w:rPr>
            </w:pPr>
            <w:r w:rsidRPr="003A0097">
              <w:rPr>
                <w:bCs/>
                <w:sz w:val="18"/>
                <w:szCs w:val="18"/>
                <w:lang w:eastAsia="ru-RU"/>
              </w:rPr>
              <w:t>13 487,76</w:t>
            </w:r>
          </w:p>
        </w:tc>
      </w:tr>
      <w:tr w:rsidR="003A0097" w:rsidRPr="003A0097" w14:paraId="67851F33" w14:textId="77777777" w:rsidTr="003A0097">
        <w:trPr>
          <w:trHeight w:val="340"/>
        </w:trPr>
        <w:tc>
          <w:tcPr>
            <w:tcW w:w="236" w:type="pct"/>
            <w:shd w:val="clear" w:color="auto" w:fill="auto"/>
            <w:noWrap/>
            <w:vAlign w:val="center"/>
            <w:hideMark/>
          </w:tcPr>
          <w:p w14:paraId="01DC0B1E" w14:textId="77777777" w:rsidR="003A0097" w:rsidRPr="003A0097" w:rsidRDefault="003A0097" w:rsidP="003A0097">
            <w:pPr>
              <w:ind w:firstLine="0"/>
              <w:jc w:val="center"/>
              <w:rPr>
                <w:sz w:val="18"/>
                <w:szCs w:val="18"/>
                <w:lang w:eastAsia="ru-RU"/>
              </w:rPr>
            </w:pPr>
            <w:r w:rsidRPr="003A0097">
              <w:rPr>
                <w:sz w:val="18"/>
                <w:szCs w:val="18"/>
                <w:lang w:eastAsia="ru-RU"/>
              </w:rPr>
              <w:t>2</w:t>
            </w:r>
          </w:p>
        </w:tc>
        <w:tc>
          <w:tcPr>
            <w:tcW w:w="872" w:type="pct"/>
            <w:shd w:val="clear" w:color="auto" w:fill="auto"/>
            <w:vAlign w:val="center"/>
            <w:hideMark/>
          </w:tcPr>
          <w:p w14:paraId="71A338CA" w14:textId="77777777" w:rsidR="003A0097" w:rsidRPr="003A0097" w:rsidRDefault="003A0097" w:rsidP="003A0097">
            <w:pPr>
              <w:ind w:firstLine="0"/>
              <w:jc w:val="left"/>
              <w:rPr>
                <w:sz w:val="18"/>
                <w:szCs w:val="18"/>
                <w:lang w:eastAsia="ru-RU"/>
              </w:rPr>
            </w:pPr>
            <w:r w:rsidRPr="003A0097">
              <w:rPr>
                <w:sz w:val="18"/>
                <w:szCs w:val="18"/>
                <w:lang w:eastAsia="ru-RU"/>
              </w:rPr>
              <w:t>Котельная №3</w:t>
            </w:r>
          </w:p>
        </w:tc>
        <w:tc>
          <w:tcPr>
            <w:tcW w:w="556" w:type="pct"/>
            <w:tcBorders>
              <w:top w:val="nil"/>
              <w:left w:val="single" w:sz="8" w:space="0" w:color="000000"/>
              <w:bottom w:val="single" w:sz="8" w:space="0" w:color="000000"/>
              <w:right w:val="single" w:sz="8" w:space="0" w:color="000000"/>
            </w:tcBorders>
            <w:shd w:val="clear" w:color="auto" w:fill="auto"/>
            <w:vAlign w:val="center"/>
          </w:tcPr>
          <w:p w14:paraId="1DC694C0" w14:textId="77777777" w:rsidR="003A0097" w:rsidRPr="003A0097" w:rsidRDefault="003A0097" w:rsidP="003A0097">
            <w:pPr>
              <w:ind w:firstLine="0"/>
              <w:jc w:val="center"/>
              <w:rPr>
                <w:sz w:val="18"/>
                <w:szCs w:val="18"/>
                <w:lang w:eastAsia="ru-RU"/>
              </w:rPr>
            </w:pPr>
            <w:r w:rsidRPr="003A0097">
              <w:rPr>
                <w:bCs/>
                <w:sz w:val="18"/>
                <w:szCs w:val="18"/>
                <w:lang w:eastAsia="ru-RU"/>
              </w:rPr>
              <w:t>693,02</w:t>
            </w:r>
          </w:p>
        </w:tc>
        <w:tc>
          <w:tcPr>
            <w:tcW w:w="556" w:type="pct"/>
            <w:tcBorders>
              <w:top w:val="nil"/>
              <w:left w:val="single" w:sz="8" w:space="0" w:color="000000"/>
              <w:bottom w:val="single" w:sz="8" w:space="0" w:color="000000"/>
              <w:right w:val="single" w:sz="8" w:space="0" w:color="000000"/>
            </w:tcBorders>
            <w:shd w:val="clear" w:color="auto" w:fill="auto"/>
            <w:vAlign w:val="center"/>
          </w:tcPr>
          <w:p w14:paraId="66453B6D" w14:textId="77777777" w:rsidR="003A0097" w:rsidRPr="003A0097" w:rsidRDefault="003A0097" w:rsidP="003A0097">
            <w:pPr>
              <w:ind w:firstLine="0"/>
              <w:jc w:val="center"/>
              <w:rPr>
                <w:sz w:val="18"/>
                <w:szCs w:val="18"/>
                <w:lang w:eastAsia="ru-RU"/>
              </w:rPr>
            </w:pPr>
            <w:r w:rsidRPr="003A0097">
              <w:rPr>
                <w:bCs/>
                <w:sz w:val="18"/>
                <w:szCs w:val="18"/>
                <w:lang w:eastAsia="ru-RU"/>
              </w:rPr>
              <w:t>693,02</w:t>
            </w:r>
          </w:p>
        </w:tc>
        <w:tc>
          <w:tcPr>
            <w:tcW w:w="556" w:type="pct"/>
            <w:tcBorders>
              <w:top w:val="nil"/>
              <w:left w:val="single" w:sz="8" w:space="0" w:color="000000"/>
              <w:bottom w:val="single" w:sz="8" w:space="0" w:color="000000"/>
              <w:right w:val="single" w:sz="8" w:space="0" w:color="000000"/>
            </w:tcBorders>
            <w:shd w:val="clear" w:color="auto" w:fill="auto"/>
            <w:vAlign w:val="center"/>
          </w:tcPr>
          <w:p w14:paraId="0905AEDA" w14:textId="77777777" w:rsidR="003A0097" w:rsidRPr="003A0097" w:rsidRDefault="003A0097" w:rsidP="003A0097">
            <w:pPr>
              <w:ind w:firstLine="0"/>
              <w:jc w:val="center"/>
              <w:rPr>
                <w:sz w:val="18"/>
                <w:szCs w:val="18"/>
                <w:lang w:eastAsia="ru-RU"/>
              </w:rPr>
            </w:pPr>
            <w:r w:rsidRPr="003A0097">
              <w:rPr>
                <w:bCs/>
                <w:sz w:val="18"/>
                <w:szCs w:val="18"/>
                <w:lang w:eastAsia="ru-RU"/>
              </w:rPr>
              <w:t>693,02</w:t>
            </w:r>
          </w:p>
        </w:tc>
        <w:tc>
          <w:tcPr>
            <w:tcW w:w="556" w:type="pct"/>
            <w:tcBorders>
              <w:top w:val="nil"/>
              <w:left w:val="single" w:sz="8" w:space="0" w:color="000000"/>
              <w:bottom w:val="single" w:sz="8" w:space="0" w:color="000000"/>
              <w:right w:val="single" w:sz="8" w:space="0" w:color="000000"/>
            </w:tcBorders>
            <w:shd w:val="clear" w:color="auto" w:fill="auto"/>
            <w:vAlign w:val="center"/>
          </w:tcPr>
          <w:p w14:paraId="3A11840A" w14:textId="77777777" w:rsidR="003A0097" w:rsidRPr="003A0097" w:rsidRDefault="003A0097" w:rsidP="003A0097">
            <w:pPr>
              <w:ind w:firstLine="0"/>
              <w:jc w:val="center"/>
              <w:rPr>
                <w:sz w:val="18"/>
                <w:szCs w:val="18"/>
                <w:lang w:eastAsia="ru-RU"/>
              </w:rPr>
            </w:pPr>
            <w:r w:rsidRPr="003A0097">
              <w:rPr>
                <w:bCs/>
                <w:sz w:val="18"/>
                <w:szCs w:val="18"/>
                <w:lang w:eastAsia="ru-RU"/>
              </w:rPr>
              <w:t>693,02</w:t>
            </w:r>
          </w:p>
        </w:tc>
        <w:tc>
          <w:tcPr>
            <w:tcW w:w="556" w:type="pct"/>
            <w:tcBorders>
              <w:top w:val="nil"/>
              <w:left w:val="single" w:sz="8" w:space="0" w:color="000000"/>
              <w:bottom w:val="single" w:sz="8" w:space="0" w:color="000000"/>
              <w:right w:val="single" w:sz="8" w:space="0" w:color="000000"/>
            </w:tcBorders>
            <w:shd w:val="clear" w:color="auto" w:fill="auto"/>
            <w:vAlign w:val="center"/>
          </w:tcPr>
          <w:p w14:paraId="4D0338DE" w14:textId="77777777" w:rsidR="003A0097" w:rsidRPr="003A0097" w:rsidRDefault="003A0097" w:rsidP="003A0097">
            <w:pPr>
              <w:ind w:firstLine="0"/>
              <w:jc w:val="center"/>
              <w:rPr>
                <w:sz w:val="18"/>
                <w:szCs w:val="18"/>
                <w:lang w:eastAsia="ru-RU"/>
              </w:rPr>
            </w:pPr>
            <w:r w:rsidRPr="003A0097">
              <w:rPr>
                <w:bCs/>
                <w:sz w:val="18"/>
                <w:szCs w:val="18"/>
                <w:lang w:eastAsia="ru-RU"/>
              </w:rPr>
              <w:t>693,02</w:t>
            </w:r>
          </w:p>
        </w:tc>
        <w:tc>
          <w:tcPr>
            <w:tcW w:w="556" w:type="pct"/>
            <w:tcBorders>
              <w:top w:val="nil"/>
              <w:left w:val="single" w:sz="8" w:space="0" w:color="000000"/>
              <w:bottom w:val="single" w:sz="8" w:space="0" w:color="000000"/>
              <w:right w:val="single" w:sz="8" w:space="0" w:color="000000"/>
            </w:tcBorders>
            <w:shd w:val="clear" w:color="auto" w:fill="auto"/>
            <w:vAlign w:val="center"/>
          </w:tcPr>
          <w:p w14:paraId="0FA97032" w14:textId="77777777" w:rsidR="003A0097" w:rsidRPr="003A0097" w:rsidRDefault="003A0097" w:rsidP="003A0097">
            <w:pPr>
              <w:ind w:firstLine="0"/>
              <w:jc w:val="center"/>
              <w:rPr>
                <w:sz w:val="18"/>
                <w:szCs w:val="18"/>
                <w:lang w:eastAsia="ru-RU"/>
              </w:rPr>
            </w:pPr>
            <w:r w:rsidRPr="003A0097">
              <w:rPr>
                <w:bCs/>
                <w:sz w:val="18"/>
                <w:szCs w:val="18"/>
                <w:lang w:eastAsia="ru-RU"/>
              </w:rPr>
              <w:t>693,02</w:t>
            </w:r>
          </w:p>
        </w:tc>
        <w:tc>
          <w:tcPr>
            <w:tcW w:w="555" w:type="pct"/>
            <w:tcBorders>
              <w:top w:val="nil"/>
              <w:left w:val="single" w:sz="8" w:space="0" w:color="000000"/>
              <w:bottom w:val="single" w:sz="8" w:space="0" w:color="000000"/>
              <w:right w:val="single" w:sz="8" w:space="0" w:color="000000"/>
            </w:tcBorders>
            <w:shd w:val="clear" w:color="auto" w:fill="auto"/>
            <w:vAlign w:val="center"/>
          </w:tcPr>
          <w:p w14:paraId="7241F5F1" w14:textId="77777777" w:rsidR="003A0097" w:rsidRPr="003A0097" w:rsidRDefault="003A0097" w:rsidP="003A0097">
            <w:pPr>
              <w:ind w:firstLine="0"/>
              <w:jc w:val="center"/>
              <w:rPr>
                <w:sz w:val="18"/>
                <w:szCs w:val="18"/>
                <w:lang w:eastAsia="ru-RU"/>
              </w:rPr>
            </w:pPr>
            <w:r w:rsidRPr="003A0097">
              <w:rPr>
                <w:bCs/>
                <w:sz w:val="18"/>
                <w:szCs w:val="18"/>
                <w:lang w:eastAsia="ru-RU"/>
              </w:rPr>
              <w:t>693,02</w:t>
            </w:r>
          </w:p>
        </w:tc>
      </w:tr>
      <w:tr w:rsidR="003A0097" w:rsidRPr="003A0097" w14:paraId="771BBD3F" w14:textId="77777777" w:rsidTr="003A0097">
        <w:trPr>
          <w:trHeight w:val="340"/>
        </w:trPr>
        <w:tc>
          <w:tcPr>
            <w:tcW w:w="236" w:type="pct"/>
            <w:shd w:val="clear" w:color="auto" w:fill="auto"/>
            <w:noWrap/>
            <w:vAlign w:val="center"/>
            <w:hideMark/>
          </w:tcPr>
          <w:p w14:paraId="790AE315" w14:textId="77777777" w:rsidR="003A0097" w:rsidRPr="003A0097" w:rsidRDefault="003A0097" w:rsidP="003A0097">
            <w:pPr>
              <w:ind w:firstLine="0"/>
              <w:jc w:val="center"/>
              <w:rPr>
                <w:sz w:val="18"/>
                <w:szCs w:val="18"/>
                <w:lang w:eastAsia="ru-RU"/>
              </w:rPr>
            </w:pPr>
            <w:r w:rsidRPr="003A0097">
              <w:rPr>
                <w:sz w:val="18"/>
                <w:szCs w:val="18"/>
                <w:lang w:eastAsia="ru-RU"/>
              </w:rPr>
              <w:t>3</w:t>
            </w:r>
          </w:p>
        </w:tc>
        <w:tc>
          <w:tcPr>
            <w:tcW w:w="872" w:type="pct"/>
            <w:shd w:val="clear" w:color="auto" w:fill="auto"/>
            <w:vAlign w:val="center"/>
            <w:hideMark/>
          </w:tcPr>
          <w:p w14:paraId="31B68AA0" w14:textId="77777777" w:rsidR="003A0097" w:rsidRPr="003A0097" w:rsidRDefault="003A0097" w:rsidP="003A0097">
            <w:pPr>
              <w:ind w:firstLine="0"/>
              <w:jc w:val="left"/>
              <w:rPr>
                <w:sz w:val="18"/>
                <w:szCs w:val="18"/>
                <w:lang w:eastAsia="ru-RU"/>
              </w:rPr>
            </w:pPr>
            <w:r w:rsidRPr="003A0097">
              <w:rPr>
                <w:sz w:val="18"/>
                <w:szCs w:val="18"/>
                <w:lang w:eastAsia="ru-RU"/>
              </w:rPr>
              <w:t>Котельная №6</w:t>
            </w:r>
          </w:p>
        </w:tc>
        <w:tc>
          <w:tcPr>
            <w:tcW w:w="556" w:type="pct"/>
            <w:tcBorders>
              <w:top w:val="nil"/>
              <w:left w:val="single" w:sz="8" w:space="0" w:color="000000"/>
              <w:bottom w:val="single" w:sz="8" w:space="0" w:color="000000"/>
              <w:right w:val="single" w:sz="8" w:space="0" w:color="000000"/>
            </w:tcBorders>
            <w:shd w:val="clear" w:color="auto" w:fill="auto"/>
            <w:vAlign w:val="center"/>
          </w:tcPr>
          <w:p w14:paraId="42F0E87A" w14:textId="77777777" w:rsidR="003A0097" w:rsidRPr="003A0097" w:rsidRDefault="003A0097" w:rsidP="003A0097">
            <w:pPr>
              <w:ind w:firstLine="0"/>
              <w:jc w:val="center"/>
              <w:rPr>
                <w:sz w:val="18"/>
                <w:szCs w:val="18"/>
                <w:lang w:eastAsia="ru-RU"/>
              </w:rPr>
            </w:pPr>
            <w:r w:rsidRPr="003A0097">
              <w:rPr>
                <w:bCs/>
                <w:sz w:val="18"/>
                <w:szCs w:val="18"/>
                <w:lang w:eastAsia="ru-RU"/>
              </w:rPr>
              <w:t>1 566,80</w:t>
            </w:r>
          </w:p>
        </w:tc>
        <w:tc>
          <w:tcPr>
            <w:tcW w:w="556" w:type="pct"/>
            <w:tcBorders>
              <w:top w:val="nil"/>
              <w:left w:val="single" w:sz="8" w:space="0" w:color="000000"/>
              <w:bottom w:val="single" w:sz="8" w:space="0" w:color="000000"/>
              <w:right w:val="single" w:sz="8" w:space="0" w:color="000000"/>
            </w:tcBorders>
            <w:shd w:val="clear" w:color="auto" w:fill="auto"/>
            <w:vAlign w:val="center"/>
          </w:tcPr>
          <w:p w14:paraId="2F136DAF" w14:textId="77777777" w:rsidR="003A0097" w:rsidRPr="003A0097" w:rsidRDefault="003A0097" w:rsidP="003A0097">
            <w:pPr>
              <w:ind w:firstLine="0"/>
              <w:jc w:val="center"/>
              <w:rPr>
                <w:sz w:val="18"/>
                <w:szCs w:val="18"/>
                <w:lang w:eastAsia="ru-RU"/>
              </w:rPr>
            </w:pPr>
            <w:r w:rsidRPr="003A0097">
              <w:rPr>
                <w:bCs/>
                <w:sz w:val="18"/>
                <w:szCs w:val="18"/>
                <w:lang w:eastAsia="ru-RU"/>
              </w:rPr>
              <w:t>1 566,80</w:t>
            </w:r>
          </w:p>
        </w:tc>
        <w:tc>
          <w:tcPr>
            <w:tcW w:w="556" w:type="pct"/>
            <w:tcBorders>
              <w:top w:val="nil"/>
              <w:left w:val="single" w:sz="8" w:space="0" w:color="000000"/>
              <w:bottom w:val="single" w:sz="8" w:space="0" w:color="000000"/>
              <w:right w:val="single" w:sz="8" w:space="0" w:color="000000"/>
            </w:tcBorders>
            <w:shd w:val="clear" w:color="auto" w:fill="auto"/>
            <w:vAlign w:val="center"/>
          </w:tcPr>
          <w:p w14:paraId="1763927E" w14:textId="77777777" w:rsidR="003A0097" w:rsidRPr="003A0097" w:rsidRDefault="003A0097" w:rsidP="003A0097">
            <w:pPr>
              <w:ind w:firstLine="0"/>
              <w:jc w:val="center"/>
              <w:rPr>
                <w:sz w:val="18"/>
                <w:szCs w:val="18"/>
                <w:lang w:eastAsia="ru-RU"/>
              </w:rPr>
            </w:pPr>
            <w:r w:rsidRPr="003A0097">
              <w:rPr>
                <w:bCs/>
                <w:sz w:val="18"/>
                <w:szCs w:val="18"/>
                <w:lang w:eastAsia="ru-RU"/>
              </w:rPr>
              <w:t>1 566,80</w:t>
            </w:r>
          </w:p>
        </w:tc>
        <w:tc>
          <w:tcPr>
            <w:tcW w:w="556" w:type="pct"/>
            <w:tcBorders>
              <w:top w:val="nil"/>
              <w:left w:val="single" w:sz="8" w:space="0" w:color="000000"/>
              <w:bottom w:val="single" w:sz="8" w:space="0" w:color="000000"/>
              <w:right w:val="single" w:sz="8" w:space="0" w:color="000000"/>
            </w:tcBorders>
            <w:shd w:val="clear" w:color="auto" w:fill="auto"/>
            <w:vAlign w:val="center"/>
          </w:tcPr>
          <w:p w14:paraId="61F79CED" w14:textId="77777777" w:rsidR="003A0097" w:rsidRPr="003A0097" w:rsidRDefault="003A0097" w:rsidP="003A0097">
            <w:pPr>
              <w:ind w:firstLine="0"/>
              <w:jc w:val="center"/>
              <w:rPr>
                <w:sz w:val="18"/>
                <w:szCs w:val="18"/>
                <w:lang w:eastAsia="ru-RU"/>
              </w:rPr>
            </w:pPr>
            <w:r w:rsidRPr="003A0097">
              <w:rPr>
                <w:bCs/>
                <w:sz w:val="18"/>
                <w:szCs w:val="18"/>
                <w:lang w:eastAsia="ru-RU"/>
              </w:rPr>
              <w:t>1 566,80</w:t>
            </w:r>
          </w:p>
        </w:tc>
        <w:tc>
          <w:tcPr>
            <w:tcW w:w="556" w:type="pct"/>
            <w:tcBorders>
              <w:top w:val="nil"/>
              <w:left w:val="single" w:sz="8" w:space="0" w:color="000000"/>
              <w:bottom w:val="single" w:sz="8" w:space="0" w:color="000000"/>
              <w:right w:val="single" w:sz="8" w:space="0" w:color="000000"/>
            </w:tcBorders>
            <w:shd w:val="clear" w:color="auto" w:fill="auto"/>
            <w:vAlign w:val="center"/>
          </w:tcPr>
          <w:p w14:paraId="734C0FEE" w14:textId="77777777" w:rsidR="003A0097" w:rsidRPr="003A0097" w:rsidRDefault="003A0097" w:rsidP="003A0097">
            <w:pPr>
              <w:ind w:firstLine="0"/>
              <w:jc w:val="center"/>
              <w:rPr>
                <w:sz w:val="18"/>
                <w:szCs w:val="18"/>
                <w:lang w:eastAsia="ru-RU"/>
              </w:rPr>
            </w:pPr>
            <w:r w:rsidRPr="003A0097">
              <w:rPr>
                <w:bCs/>
                <w:sz w:val="18"/>
                <w:szCs w:val="18"/>
                <w:lang w:eastAsia="ru-RU"/>
              </w:rPr>
              <w:t>1 566,80</w:t>
            </w:r>
          </w:p>
        </w:tc>
        <w:tc>
          <w:tcPr>
            <w:tcW w:w="556" w:type="pct"/>
            <w:tcBorders>
              <w:top w:val="nil"/>
              <w:left w:val="single" w:sz="8" w:space="0" w:color="000000"/>
              <w:bottom w:val="single" w:sz="8" w:space="0" w:color="000000"/>
              <w:right w:val="single" w:sz="8" w:space="0" w:color="000000"/>
            </w:tcBorders>
            <w:shd w:val="clear" w:color="auto" w:fill="auto"/>
            <w:vAlign w:val="center"/>
          </w:tcPr>
          <w:p w14:paraId="480C0383" w14:textId="77777777" w:rsidR="003A0097" w:rsidRPr="003A0097" w:rsidRDefault="003A0097" w:rsidP="003A0097">
            <w:pPr>
              <w:ind w:firstLine="0"/>
              <w:jc w:val="center"/>
              <w:rPr>
                <w:sz w:val="18"/>
                <w:szCs w:val="18"/>
                <w:lang w:eastAsia="ru-RU"/>
              </w:rPr>
            </w:pPr>
            <w:r w:rsidRPr="003A0097">
              <w:rPr>
                <w:bCs/>
                <w:sz w:val="18"/>
                <w:szCs w:val="18"/>
                <w:lang w:eastAsia="ru-RU"/>
              </w:rPr>
              <w:t>1 566,80</w:t>
            </w:r>
          </w:p>
        </w:tc>
        <w:tc>
          <w:tcPr>
            <w:tcW w:w="555" w:type="pct"/>
            <w:tcBorders>
              <w:top w:val="nil"/>
              <w:left w:val="single" w:sz="8" w:space="0" w:color="000000"/>
              <w:bottom w:val="single" w:sz="8" w:space="0" w:color="000000"/>
              <w:right w:val="single" w:sz="8" w:space="0" w:color="000000"/>
            </w:tcBorders>
            <w:shd w:val="clear" w:color="auto" w:fill="auto"/>
            <w:vAlign w:val="center"/>
          </w:tcPr>
          <w:p w14:paraId="0FEFA1B8" w14:textId="77777777" w:rsidR="003A0097" w:rsidRPr="003A0097" w:rsidRDefault="003A0097" w:rsidP="003A0097">
            <w:pPr>
              <w:ind w:firstLine="0"/>
              <w:jc w:val="center"/>
              <w:rPr>
                <w:sz w:val="18"/>
                <w:szCs w:val="18"/>
                <w:lang w:eastAsia="ru-RU"/>
              </w:rPr>
            </w:pPr>
            <w:r w:rsidRPr="003A0097">
              <w:rPr>
                <w:bCs/>
                <w:sz w:val="18"/>
                <w:szCs w:val="18"/>
                <w:lang w:eastAsia="ru-RU"/>
              </w:rPr>
              <w:t>1 566,80</w:t>
            </w:r>
          </w:p>
        </w:tc>
      </w:tr>
      <w:tr w:rsidR="003A0097" w:rsidRPr="003A0097" w14:paraId="244AA6B2" w14:textId="77777777" w:rsidTr="003A0097">
        <w:trPr>
          <w:trHeight w:val="340"/>
        </w:trPr>
        <w:tc>
          <w:tcPr>
            <w:tcW w:w="236" w:type="pct"/>
            <w:shd w:val="clear" w:color="auto" w:fill="auto"/>
            <w:noWrap/>
            <w:vAlign w:val="center"/>
            <w:hideMark/>
          </w:tcPr>
          <w:p w14:paraId="7E381CEF" w14:textId="77777777" w:rsidR="003A0097" w:rsidRPr="003A0097" w:rsidRDefault="003A0097" w:rsidP="003A0097">
            <w:pPr>
              <w:ind w:firstLine="0"/>
              <w:jc w:val="center"/>
              <w:rPr>
                <w:sz w:val="18"/>
                <w:szCs w:val="18"/>
                <w:lang w:eastAsia="ru-RU"/>
              </w:rPr>
            </w:pPr>
            <w:r w:rsidRPr="003A0097">
              <w:rPr>
                <w:sz w:val="18"/>
                <w:szCs w:val="18"/>
                <w:lang w:eastAsia="ru-RU"/>
              </w:rPr>
              <w:t>4</w:t>
            </w:r>
          </w:p>
        </w:tc>
        <w:tc>
          <w:tcPr>
            <w:tcW w:w="872" w:type="pct"/>
            <w:shd w:val="clear" w:color="auto" w:fill="auto"/>
            <w:vAlign w:val="center"/>
            <w:hideMark/>
          </w:tcPr>
          <w:p w14:paraId="49BAF130" w14:textId="77777777" w:rsidR="003A0097" w:rsidRPr="003A0097" w:rsidRDefault="003A0097" w:rsidP="003A0097">
            <w:pPr>
              <w:ind w:firstLine="0"/>
              <w:jc w:val="left"/>
              <w:rPr>
                <w:sz w:val="18"/>
                <w:szCs w:val="18"/>
                <w:lang w:eastAsia="ru-RU"/>
              </w:rPr>
            </w:pPr>
            <w:r w:rsidRPr="003A0097">
              <w:rPr>
                <w:sz w:val="18"/>
                <w:szCs w:val="18"/>
                <w:lang w:eastAsia="ru-RU"/>
              </w:rPr>
              <w:t>Котельная №7</w:t>
            </w:r>
          </w:p>
        </w:tc>
        <w:tc>
          <w:tcPr>
            <w:tcW w:w="556" w:type="pct"/>
            <w:tcBorders>
              <w:top w:val="nil"/>
              <w:left w:val="single" w:sz="8" w:space="0" w:color="000000"/>
              <w:bottom w:val="single" w:sz="8" w:space="0" w:color="000000"/>
              <w:right w:val="single" w:sz="8" w:space="0" w:color="000000"/>
            </w:tcBorders>
            <w:shd w:val="clear" w:color="auto" w:fill="auto"/>
            <w:vAlign w:val="center"/>
          </w:tcPr>
          <w:p w14:paraId="23C39BBA" w14:textId="77777777" w:rsidR="003A0097" w:rsidRPr="003A0097" w:rsidRDefault="003A0097" w:rsidP="003A0097">
            <w:pPr>
              <w:ind w:firstLine="0"/>
              <w:jc w:val="center"/>
              <w:rPr>
                <w:sz w:val="18"/>
                <w:szCs w:val="18"/>
                <w:lang w:eastAsia="ru-RU"/>
              </w:rPr>
            </w:pPr>
            <w:r w:rsidRPr="003A0097">
              <w:rPr>
                <w:bCs/>
                <w:sz w:val="18"/>
                <w:szCs w:val="18"/>
                <w:lang w:eastAsia="ru-RU"/>
              </w:rPr>
              <w:t>1 478,18</w:t>
            </w:r>
          </w:p>
        </w:tc>
        <w:tc>
          <w:tcPr>
            <w:tcW w:w="556" w:type="pct"/>
            <w:tcBorders>
              <w:top w:val="nil"/>
              <w:left w:val="single" w:sz="8" w:space="0" w:color="000000"/>
              <w:bottom w:val="single" w:sz="8" w:space="0" w:color="000000"/>
              <w:right w:val="single" w:sz="8" w:space="0" w:color="000000"/>
            </w:tcBorders>
            <w:shd w:val="clear" w:color="auto" w:fill="auto"/>
            <w:vAlign w:val="center"/>
          </w:tcPr>
          <w:p w14:paraId="2239E785" w14:textId="77777777" w:rsidR="003A0097" w:rsidRPr="003A0097" w:rsidRDefault="003A0097" w:rsidP="003A0097">
            <w:pPr>
              <w:ind w:firstLine="0"/>
              <w:jc w:val="center"/>
              <w:rPr>
                <w:sz w:val="18"/>
                <w:szCs w:val="18"/>
                <w:lang w:eastAsia="ru-RU"/>
              </w:rPr>
            </w:pPr>
            <w:r w:rsidRPr="003A0097">
              <w:rPr>
                <w:bCs/>
                <w:sz w:val="18"/>
                <w:szCs w:val="18"/>
                <w:lang w:eastAsia="ru-RU"/>
              </w:rPr>
              <w:t>1 478,18</w:t>
            </w:r>
          </w:p>
        </w:tc>
        <w:tc>
          <w:tcPr>
            <w:tcW w:w="556" w:type="pct"/>
            <w:tcBorders>
              <w:top w:val="nil"/>
              <w:left w:val="single" w:sz="8" w:space="0" w:color="000000"/>
              <w:bottom w:val="single" w:sz="8" w:space="0" w:color="000000"/>
              <w:right w:val="single" w:sz="8" w:space="0" w:color="000000"/>
            </w:tcBorders>
            <w:shd w:val="clear" w:color="auto" w:fill="auto"/>
            <w:vAlign w:val="center"/>
          </w:tcPr>
          <w:p w14:paraId="22738E98" w14:textId="77777777" w:rsidR="003A0097" w:rsidRPr="003A0097" w:rsidRDefault="003A0097" w:rsidP="003A0097">
            <w:pPr>
              <w:ind w:firstLine="0"/>
              <w:jc w:val="center"/>
              <w:rPr>
                <w:sz w:val="18"/>
                <w:szCs w:val="18"/>
                <w:lang w:eastAsia="ru-RU"/>
              </w:rPr>
            </w:pPr>
            <w:r w:rsidRPr="003A0097">
              <w:rPr>
                <w:bCs/>
                <w:sz w:val="18"/>
                <w:szCs w:val="18"/>
                <w:lang w:eastAsia="ru-RU"/>
              </w:rPr>
              <w:t>1 478,18</w:t>
            </w:r>
          </w:p>
        </w:tc>
        <w:tc>
          <w:tcPr>
            <w:tcW w:w="556" w:type="pct"/>
            <w:tcBorders>
              <w:top w:val="nil"/>
              <w:left w:val="single" w:sz="8" w:space="0" w:color="000000"/>
              <w:bottom w:val="single" w:sz="8" w:space="0" w:color="000000"/>
              <w:right w:val="single" w:sz="8" w:space="0" w:color="000000"/>
            </w:tcBorders>
            <w:shd w:val="clear" w:color="auto" w:fill="auto"/>
            <w:vAlign w:val="center"/>
          </w:tcPr>
          <w:p w14:paraId="46321650" w14:textId="77777777" w:rsidR="003A0097" w:rsidRPr="003A0097" w:rsidRDefault="003A0097" w:rsidP="003A0097">
            <w:pPr>
              <w:ind w:firstLine="0"/>
              <w:jc w:val="center"/>
              <w:rPr>
                <w:sz w:val="18"/>
                <w:szCs w:val="18"/>
                <w:lang w:eastAsia="ru-RU"/>
              </w:rPr>
            </w:pPr>
            <w:r w:rsidRPr="003A0097">
              <w:rPr>
                <w:bCs/>
                <w:sz w:val="18"/>
                <w:szCs w:val="18"/>
                <w:lang w:eastAsia="ru-RU"/>
              </w:rPr>
              <w:t>1 478,18</w:t>
            </w:r>
          </w:p>
        </w:tc>
        <w:tc>
          <w:tcPr>
            <w:tcW w:w="556" w:type="pct"/>
            <w:tcBorders>
              <w:top w:val="nil"/>
              <w:left w:val="single" w:sz="8" w:space="0" w:color="000000"/>
              <w:bottom w:val="single" w:sz="8" w:space="0" w:color="000000"/>
              <w:right w:val="single" w:sz="8" w:space="0" w:color="000000"/>
            </w:tcBorders>
            <w:shd w:val="clear" w:color="auto" w:fill="auto"/>
            <w:vAlign w:val="center"/>
          </w:tcPr>
          <w:p w14:paraId="0A8EE4A4" w14:textId="77777777" w:rsidR="003A0097" w:rsidRPr="003A0097" w:rsidRDefault="003A0097" w:rsidP="003A0097">
            <w:pPr>
              <w:ind w:firstLine="0"/>
              <w:jc w:val="center"/>
              <w:rPr>
                <w:sz w:val="18"/>
                <w:szCs w:val="18"/>
                <w:lang w:eastAsia="ru-RU"/>
              </w:rPr>
            </w:pPr>
            <w:r w:rsidRPr="003A0097">
              <w:rPr>
                <w:bCs/>
                <w:sz w:val="18"/>
                <w:szCs w:val="18"/>
                <w:lang w:eastAsia="ru-RU"/>
              </w:rPr>
              <w:t>1 478,18</w:t>
            </w:r>
          </w:p>
        </w:tc>
        <w:tc>
          <w:tcPr>
            <w:tcW w:w="556" w:type="pct"/>
            <w:tcBorders>
              <w:top w:val="nil"/>
              <w:left w:val="single" w:sz="8" w:space="0" w:color="000000"/>
              <w:bottom w:val="single" w:sz="8" w:space="0" w:color="000000"/>
              <w:right w:val="single" w:sz="8" w:space="0" w:color="000000"/>
            </w:tcBorders>
            <w:shd w:val="clear" w:color="auto" w:fill="auto"/>
            <w:vAlign w:val="center"/>
          </w:tcPr>
          <w:p w14:paraId="26E6186F" w14:textId="77777777" w:rsidR="003A0097" w:rsidRPr="003A0097" w:rsidRDefault="003A0097" w:rsidP="003A0097">
            <w:pPr>
              <w:ind w:firstLine="0"/>
              <w:jc w:val="center"/>
              <w:rPr>
                <w:sz w:val="18"/>
                <w:szCs w:val="18"/>
                <w:lang w:eastAsia="ru-RU"/>
              </w:rPr>
            </w:pPr>
            <w:r w:rsidRPr="003A0097">
              <w:rPr>
                <w:bCs/>
                <w:sz w:val="18"/>
                <w:szCs w:val="18"/>
                <w:lang w:eastAsia="ru-RU"/>
              </w:rPr>
              <w:t>1 478,18</w:t>
            </w:r>
          </w:p>
        </w:tc>
        <w:tc>
          <w:tcPr>
            <w:tcW w:w="555" w:type="pct"/>
            <w:tcBorders>
              <w:top w:val="nil"/>
              <w:left w:val="single" w:sz="8" w:space="0" w:color="000000"/>
              <w:bottom w:val="single" w:sz="8" w:space="0" w:color="000000"/>
              <w:right w:val="single" w:sz="8" w:space="0" w:color="000000"/>
            </w:tcBorders>
            <w:shd w:val="clear" w:color="auto" w:fill="auto"/>
            <w:vAlign w:val="center"/>
          </w:tcPr>
          <w:p w14:paraId="64441E48" w14:textId="77777777" w:rsidR="003A0097" w:rsidRPr="003A0097" w:rsidRDefault="003A0097" w:rsidP="003A0097">
            <w:pPr>
              <w:ind w:firstLine="0"/>
              <w:jc w:val="center"/>
              <w:rPr>
                <w:sz w:val="18"/>
                <w:szCs w:val="18"/>
                <w:lang w:eastAsia="ru-RU"/>
              </w:rPr>
            </w:pPr>
            <w:r w:rsidRPr="003A0097">
              <w:rPr>
                <w:bCs/>
                <w:sz w:val="18"/>
                <w:szCs w:val="18"/>
                <w:lang w:eastAsia="ru-RU"/>
              </w:rPr>
              <w:t>1 478,18</w:t>
            </w:r>
          </w:p>
        </w:tc>
      </w:tr>
      <w:tr w:rsidR="003A0097" w:rsidRPr="003A0097" w14:paraId="5E72DA98" w14:textId="77777777" w:rsidTr="003A0097">
        <w:trPr>
          <w:trHeight w:val="340"/>
        </w:trPr>
        <w:tc>
          <w:tcPr>
            <w:tcW w:w="236" w:type="pct"/>
            <w:shd w:val="clear" w:color="auto" w:fill="auto"/>
            <w:noWrap/>
            <w:vAlign w:val="center"/>
            <w:hideMark/>
          </w:tcPr>
          <w:p w14:paraId="5EE9BBC6" w14:textId="77777777" w:rsidR="003A0097" w:rsidRPr="003A0097" w:rsidRDefault="003A0097" w:rsidP="003A0097">
            <w:pPr>
              <w:ind w:firstLine="0"/>
              <w:jc w:val="center"/>
              <w:rPr>
                <w:sz w:val="18"/>
                <w:szCs w:val="18"/>
                <w:lang w:eastAsia="ru-RU"/>
              </w:rPr>
            </w:pPr>
            <w:r w:rsidRPr="003A0097">
              <w:rPr>
                <w:sz w:val="18"/>
                <w:szCs w:val="18"/>
                <w:lang w:eastAsia="ru-RU"/>
              </w:rPr>
              <w:t>5</w:t>
            </w:r>
          </w:p>
        </w:tc>
        <w:tc>
          <w:tcPr>
            <w:tcW w:w="872" w:type="pct"/>
            <w:shd w:val="clear" w:color="auto" w:fill="auto"/>
            <w:vAlign w:val="center"/>
            <w:hideMark/>
          </w:tcPr>
          <w:p w14:paraId="47D59536" w14:textId="77777777" w:rsidR="003A0097" w:rsidRPr="003A0097" w:rsidRDefault="003A0097" w:rsidP="003A0097">
            <w:pPr>
              <w:ind w:firstLine="0"/>
              <w:jc w:val="left"/>
              <w:rPr>
                <w:sz w:val="18"/>
                <w:szCs w:val="18"/>
                <w:lang w:eastAsia="ru-RU"/>
              </w:rPr>
            </w:pPr>
            <w:r w:rsidRPr="003A0097">
              <w:rPr>
                <w:sz w:val="18"/>
                <w:szCs w:val="18"/>
                <w:lang w:eastAsia="ru-RU"/>
              </w:rPr>
              <w:t>Котельная №8</w:t>
            </w:r>
          </w:p>
        </w:tc>
        <w:tc>
          <w:tcPr>
            <w:tcW w:w="556" w:type="pct"/>
            <w:tcBorders>
              <w:top w:val="nil"/>
              <w:left w:val="single" w:sz="8" w:space="0" w:color="000000"/>
              <w:bottom w:val="single" w:sz="8" w:space="0" w:color="000000"/>
              <w:right w:val="single" w:sz="8" w:space="0" w:color="000000"/>
            </w:tcBorders>
            <w:shd w:val="clear" w:color="auto" w:fill="auto"/>
            <w:vAlign w:val="center"/>
          </w:tcPr>
          <w:p w14:paraId="67CA233D" w14:textId="77777777" w:rsidR="003A0097" w:rsidRPr="003A0097" w:rsidRDefault="003A0097" w:rsidP="003A0097">
            <w:pPr>
              <w:ind w:firstLine="0"/>
              <w:jc w:val="center"/>
              <w:rPr>
                <w:sz w:val="18"/>
                <w:szCs w:val="18"/>
                <w:lang w:eastAsia="ru-RU"/>
              </w:rPr>
            </w:pPr>
            <w:r w:rsidRPr="003A0097">
              <w:rPr>
                <w:bCs/>
                <w:sz w:val="18"/>
                <w:szCs w:val="18"/>
                <w:lang w:eastAsia="ru-RU"/>
              </w:rPr>
              <w:t>515,8</w:t>
            </w:r>
          </w:p>
        </w:tc>
        <w:tc>
          <w:tcPr>
            <w:tcW w:w="556" w:type="pct"/>
            <w:tcBorders>
              <w:top w:val="nil"/>
              <w:left w:val="single" w:sz="8" w:space="0" w:color="000000"/>
              <w:bottom w:val="single" w:sz="8" w:space="0" w:color="000000"/>
              <w:right w:val="single" w:sz="8" w:space="0" w:color="000000"/>
            </w:tcBorders>
            <w:shd w:val="clear" w:color="auto" w:fill="auto"/>
            <w:vAlign w:val="center"/>
          </w:tcPr>
          <w:p w14:paraId="50B6C735" w14:textId="77777777" w:rsidR="003A0097" w:rsidRPr="003A0097" w:rsidRDefault="003A0097" w:rsidP="003A0097">
            <w:pPr>
              <w:ind w:firstLine="0"/>
              <w:jc w:val="center"/>
              <w:rPr>
                <w:sz w:val="18"/>
                <w:szCs w:val="18"/>
                <w:lang w:eastAsia="ru-RU"/>
              </w:rPr>
            </w:pPr>
            <w:r w:rsidRPr="003A0097">
              <w:rPr>
                <w:bCs/>
                <w:sz w:val="18"/>
                <w:szCs w:val="18"/>
                <w:lang w:eastAsia="ru-RU"/>
              </w:rPr>
              <w:t>515,8</w:t>
            </w:r>
          </w:p>
        </w:tc>
        <w:tc>
          <w:tcPr>
            <w:tcW w:w="556" w:type="pct"/>
            <w:tcBorders>
              <w:top w:val="nil"/>
              <w:left w:val="single" w:sz="8" w:space="0" w:color="000000"/>
              <w:bottom w:val="single" w:sz="8" w:space="0" w:color="000000"/>
              <w:right w:val="single" w:sz="8" w:space="0" w:color="000000"/>
            </w:tcBorders>
            <w:shd w:val="clear" w:color="auto" w:fill="auto"/>
            <w:vAlign w:val="center"/>
          </w:tcPr>
          <w:p w14:paraId="0F051340" w14:textId="77777777" w:rsidR="003A0097" w:rsidRPr="003A0097" w:rsidRDefault="003A0097" w:rsidP="003A0097">
            <w:pPr>
              <w:ind w:firstLine="0"/>
              <w:jc w:val="center"/>
              <w:rPr>
                <w:sz w:val="18"/>
                <w:szCs w:val="18"/>
                <w:lang w:eastAsia="ru-RU"/>
              </w:rPr>
            </w:pPr>
            <w:r w:rsidRPr="003A0097">
              <w:rPr>
                <w:bCs/>
                <w:sz w:val="18"/>
                <w:szCs w:val="18"/>
                <w:lang w:eastAsia="ru-RU"/>
              </w:rPr>
              <w:t>515,8</w:t>
            </w:r>
          </w:p>
        </w:tc>
        <w:tc>
          <w:tcPr>
            <w:tcW w:w="556" w:type="pct"/>
            <w:tcBorders>
              <w:top w:val="nil"/>
              <w:left w:val="single" w:sz="8" w:space="0" w:color="000000"/>
              <w:bottom w:val="single" w:sz="8" w:space="0" w:color="000000"/>
              <w:right w:val="single" w:sz="8" w:space="0" w:color="000000"/>
            </w:tcBorders>
            <w:shd w:val="clear" w:color="auto" w:fill="auto"/>
            <w:vAlign w:val="center"/>
          </w:tcPr>
          <w:p w14:paraId="50C02D4E" w14:textId="77777777" w:rsidR="003A0097" w:rsidRPr="003A0097" w:rsidRDefault="003A0097" w:rsidP="003A0097">
            <w:pPr>
              <w:ind w:firstLine="0"/>
              <w:jc w:val="center"/>
              <w:rPr>
                <w:sz w:val="18"/>
                <w:szCs w:val="18"/>
                <w:lang w:eastAsia="ru-RU"/>
              </w:rPr>
            </w:pPr>
            <w:r w:rsidRPr="003A0097">
              <w:rPr>
                <w:bCs/>
                <w:sz w:val="18"/>
                <w:szCs w:val="18"/>
                <w:lang w:eastAsia="ru-RU"/>
              </w:rPr>
              <w:t>515,8</w:t>
            </w:r>
          </w:p>
        </w:tc>
        <w:tc>
          <w:tcPr>
            <w:tcW w:w="556" w:type="pct"/>
            <w:tcBorders>
              <w:top w:val="nil"/>
              <w:left w:val="single" w:sz="8" w:space="0" w:color="000000"/>
              <w:bottom w:val="single" w:sz="8" w:space="0" w:color="000000"/>
              <w:right w:val="single" w:sz="8" w:space="0" w:color="000000"/>
            </w:tcBorders>
            <w:shd w:val="clear" w:color="auto" w:fill="auto"/>
            <w:vAlign w:val="center"/>
          </w:tcPr>
          <w:p w14:paraId="7796E5DF" w14:textId="77777777" w:rsidR="003A0097" w:rsidRPr="003A0097" w:rsidRDefault="003A0097" w:rsidP="003A0097">
            <w:pPr>
              <w:ind w:firstLine="0"/>
              <w:jc w:val="center"/>
              <w:rPr>
                <w:sz w:val="18"/>
                <w:szCs w:val="18"/>
                <w:lang w:eastAsia="ru-RU"/>
              </w:rPr>
            </w:pPr>
            <w:r w:rsidRPr="003A0097">
              <w:rPr>
                <w:bCs/>
                <w:sz w:val="18"/>
                <w:szCs w:val="18"/>
                <w:lang w:eastAsia="ru-RU"/>
              </w:rPr>
              <w:t>515,8</w:t>
            </w:r>
          </w:p>
        </w:tc>
        <w:tc>
          <w:tcPr>
            <w:tcW w:w="556" w:type="pct"/>
            <w:tcBorders>
              <w:top w:val="nil"/>
              <w:left w:val="single" w:sz="8" w:space="0" w:color="000000"/>
              <w:bottom w:val="single" w:sz="8" w:space="0" w:color="000000"/>
              <w:right w:val="single" w:sz="8" w:space="0" w:color="000000"/>
            </w:tcBorders>
            <w:shd w:val="clear" w:color="auto" w:fill="auto"/>
            <w:vAlign w:val="center"/>
          </w:tcPr>
          <w:p w14:paraId="72FD825C" w14:textId="77777777" w:rsidR="003A0097" w:rsidRPr="003A0097" w:rsidRDefault="003A0097" w:rsidP="003A0097">
            <w:pPr>
              <w:ind w:firstLine="0"/>
              <w:jc w:val="center"/>
              <w:rPr>
                <w:sz w:val="18"/>
                <w:szCs w:val="18"/>
                <w:lang w:eastAsia="ru-RU"/>
              </w:rPr>
            </w:pPr>
            <w:r w:rsidRPr="003A0097">
              <w:rPr>
                <w:bCs/>
                <w:sz w:val="18"/>
                <w:szCs w:val="18"/>
                <w:lang w:eastAsia="ru-RU"/>
              </w:rPr>
              <w:t>515,8</w:t>
            </w:r>
          </w:p>
        </w:tc>
        <w:tc>
          <w:tcPr>
            <w:tcW w:w="555" w:type="pct"/>
            <w:tcBorders>
              <w:top w:val="nil"/>
              <w:left w:val="single" w:sz="8" w:space="0" w:color="000000"/>
              <w:bottom w:val="single" w:sz="8" w:space="0" w:color="000000"/>
              <w:right w:val="single" w:sz="8" w:space="0" w:color="000000"/>
            </w:tcBorders>
            <w:shd w:val="clear" w:color="auto" w:fill="auto"/>
            <w:vAlign w:val="center"/>
          </w:tcPr>
          <w:p w14:paraId="027F086C" w14:textId="77777777" w:rsidR="003A0097" w:rsidRPr="003A0097" w:rsidRDefault="003A0097" w:rsidP="003A0097">
            <w:pPr>
              <w:ind w:firstLine="0"/>
              <w:jc w:val="center"/>
              <w:rPr>
                <w:sz w:val="18"/>
                <w:szCs w:val="18"/>
                <w:lang w:eastAsia="ru-RU"/>
              </w:rPr>
            </w:pPr>
            <w:r w:rsidRPr="003A0097">
              <w:rPr>
                <w:bCs/>
                <w:sz w:val="18"/>
                <w:szCs w:val="18"/>
                <w:lang w:eastAsia="ru-RU"/>
              </w:rPr>
              <w:t>515,8</w:t>
            </w:r>
          </w:p>
        </w:tc>
      </w:tr>
      <w:tr w:rsidR="003A0097" w:rsidRPr="003A0097" w14:paraId="1C35DB13" w14:textId="77777777" w:rsidTr="003A0097">
        <w:trPr>
          <w:trHeight w:val="340"/>
        </w:trPr>
        <w:tc>
          <w:tcPr>
            <w:tcW w:w="236" w:type="pct"/>
            <w:tcBorders>
              <w:bottom w:val="single" w:sz="4" w:space="0" w:color="auto"/>
            </w:tcBorders>
            <w:shd w:val="clear" w:color="auto" w:fill="auto"/>
            <w:noWrap/>
            <w:vAlign w:val="center"/>
            <w:hideMark/>
          </w:tcPr>
          <w:p w14:paraId="7738DE5F" w14:textId="77777777" w:rsidR="003A0097" w:rsidRPr="003A0097" w:rsidRDefault="003A0097" w:rsidP="003A0097">
            <w:pPr>
              <w:ind w:firstLine="0"/>
              <w:jc w:val="center"/>
              <w:rPr>
                <w:sz w:val="18"/>
                <w:szCs w:val="18"/>
                <w:lang w:eastAsia="ru-RU"/>
              </w:rPr>
            </w:pPr>
            <w:r w:rsidRPr="003A0097">
              <w:rPr>
                <w:sz w:val="18"/>
                <w:szCs w:val="18"/>
                <w:lang w:eastAsia="ru-RU"/>
              </w:rPr>
              <w:t>6</w:t>
            </w:r>
          </w:p>
        </w:tc>
        <w:tc>
          <w:tcPr>
            <w:tcW w:w="872" w:type="pct"/>
            <w:tcBorders>
              <w:bottom w:val="single" w:sz="4" w:space="0" w:color="auto"/>
            </w:tcBorders>
            <w:shd w:val="clear" w:color="auto" w:fill="auto"/>
            <w:vAlign w:val="center"/>
            <w:hideMark/>
          </w:tcPr>
          <w:p w14:paraId="5BB7DB98" w14:textId="77777777" w:rsidR="003A0097" w:rsidRPr="003A0097" w:rsidRDefault="003A0097" w:rsidP="003A0097">
            <w:pPr>
              <w:ind w:firstLine="0"/>
              <w:jc w:val="left"/>
              <w:rPr>
                <w:sz w:val="18"/>
                <w:szCs w:val="18"/>
                <w:lang w:eastAsia="ru-RU"/>
              </w:rPr>
            </w:pPr>
            <w:r w:rsidRPr="003A0097">
              <w:rPr>
                <w:sz w:val="18"/>
                <w:szCs w:val="18"/>
                <w:lang w:eastAsia="ru-RU"/>
              </w:rPr>
              <w:t>Котельная ЦРБ</w:t>
            </w:r>
          </w:p>
        </w:tc>
        <w:tc>
          <w:tcPr>
            <w:tcW w:w="556" w:type="pct"/>
            <w:tcBorders>
              <w:top w:val="nil"/>
              <w:left w:val="single" w:sz="8" w:space="0" w:color="000000"/>
              <w:bottom w:val="single" w:sz="4" w:space="0" w:color="auto"/>
              <w:right w:val="single" w:sz="8" w:space="0" w:color="000000"/>
            </w:tcBorders>
            <w:shd w:val="clear" w:color="auto" w:fill="auto"/>
            <w:vAlign w:val="center"/>
          </w:tcPr>
          <w:p w14:paraId="37704470" w14:textId="77777777" w:rsidR="003A0097" w:rsidRPr="003A0097" w:rsidRDefault="003A0097" w:rsidP="003A0097">
            <w:pPr>
              <w:ind w:firstLine="0"/>
              <w:jc w:val="center"/>
              <w:rPr>
                <w:sz w:val="18"/>
                <w:szCs w:val="18"/>
                <w:lang w:eastAsia="ru-RU"/>
              </w:rPr>
            </w:pPr>
            <w:r w:rsidRPr="003A0097">
              <w:rPr>
                <w:bCs/>
                <w:sz w:val="18"/>
                <w:szCs w:val="18"/>
                <w:lang w:eastAsia="ru-RU"/>
              </w:rPr>
              <w:t>1 329,80</w:t>
            </w:r>
          </w:p>
        </w:tc>
        <w:tc>
          <w:tcPr>
            <w:tcW w:w="556" w:type="pct"/>
            <w:tcBorders>
              <w:top w:val="nil"/>
              <w:left w:val="single" w:sz="8" w:space="0" w:color="000000"/>
              <w:bottom w:val="single" w:sz="4" w:space="0" w:color="auto"/>
              <w:right w:val="single" w:sz="8" w:space="0" w:color="000000"/>
            </w:tcBorders>
            <w:shd w:val="clear" w:color="auto" w:fill="auto"/>
            <w:vAlign w:val="center"/>
          </w:tcPr>
          <w:p w14:paraId="68FE5DF1" w14:textId="77777777" w:rsidR="003A0097" w:rsidRPr="003A0097" w:rsidRDefault="003A0097" w:rsidP="003A0097">
            <w:pPr>
              <w:ind w:firstLine="0"/>
              <w:jc w:val="center"/>
              <w:rPr>
                <w:sz w:val="18"/>
                <w:szCs w:val="18"/>
                <w:lang w:eastAsia="ru-RU"/>
              </w:rPr>
            </w:pPr>
            <w:r w:rsidRPr="003A0097">
              <w:rPr>
                <w:bCs/>
                <w:sz w:val="18"/>
                <w:szCs w:val="18"/>
                <w:lang w:eastAsia="ru-RU"/>
              </w:rPr>
              <w:t>1 329,80</w:t>
            </w:r>
          </w:p>
        </w:tc>
        <w:tc>
          <w:tcPr>
            <w:tcW w:w="556" w:type="pct"/>
            <w:tcBorders>
              <w:top w:val="nil"/>
              <w:left w:val="single" w:sz="8" w:space="0" w:color="000000"/>
              <w:bottom w:val="single" w:sz="4" w:space="0" w:color="auto"/>
              <w:right w:val="single" w:sz="8" w:space="0" w:color="000000"/>
            </w:tcBorders>
            <w:shd w:val="clear" w:color="auto" w:fill="auto"/>
            <w:vAlign w:val="center"/>
          </w:tcPr>
          <w:p w14:paraId="0166DDEA" w14:textId="77777777" w:rsidR="003A0097" w:rsidRPr="003A0097" w:rsidRDefault="003A0097" w:rsidP="003A0097">
            <w:pPr>
              <w:ind w:firstLine="0"/>
              <w:jc w:val="center"/>
              <w:rPr>
                <w:sz w:val="18"/>
                <w:szCs w:val="18"/>
                <w:lang w:eastAsia="ru-RU"/>
              </w:rPr>
            </w:pPr>
            <w:r w:rsidRPr="003A0097">
              <w:rPr>
                <w:bCs/>
                <w:sz w:val="18"/>
                <w:szCs w:val="18"/>
                <w:lang w:eastAsia="ru-RU"/>
              </w:rPr>
              <w:t>1 329,80</w:t>
            </w:r>
          </w:p>
        </w:tc>
        <w:tc>
          <w:tcPr>
            <w:tcW w:w="556" w:type="pct"/>
            <w:tcBorders>
              <w:top w:val="nil"/>
              <w:left w:val="single" w:sz="8" w:space="0" w:color="000000"/>
              <w:bottom w:val="single" w:sz="4" w:space="0" w:color="auto"/>
              <w:right w:val="single" w:sz="8" w:space="0" w:color="000000"/>
            </w:tcBorders>
            <w:shd w:val="clear" w:color="auto" w:fill="auto"/>
            <w:vAlign w:val="center"/>
          </w:tcPr>
          <w:p w14:paraId="625C1B0B" w14:textId="77777777" w:rsidR="003A0097" w:rsidRPr="003A0097" w:rsidRDefault="003A0097" w:rsidP="003A0097">
            <w:pPr>
              <w:ind w:firstLine="0"/>
              <w:jc w:val="center"/>
              <w:rPr>
                <w:sz w:val="18"/>
                <w:szCs w:val="18"/>
                <w:lang w:eastAsia="ru-RU"/>
              </w:rPr>
            </w:pPr>
            <w:r w:rsidRPr="003A0097">
              <w:rPr>
                <w:bCs/>
                <w:sz w:val="18"/>
                <w:szCs w:val="18"/>
                <w:lang w:eastAsia="ru-RU"/>
              </w:rPr>
              <w:t>1 329,80</w:t>
            </w:r>
          </w:p>
        </w:tc>
        <w:tc>
          <w:tcPr>
            <w:tcW w:w="556" w:type="pct"/>
            <w:tcBorders>
              <w:top w:val="nil"/>
              <w:left w:val="single" w:sz="8" w:space="0" w:color="000000"/>
              <w:bottom w:val="single" w:sz="4" w:space="0" w:color="auto"/>
              <w:right w:val="single" w:sz="8" w:space="0" w:color="000000"/>
            </w:tcBorders>
            <w:shd w:val="clear" w:color="auto" w:fill="auto"/>
            <w:vAlign w:val="center"/>
          </w:tcPr>
          <w:p w14:paraId="02866851" w14:textId="77777777" w:rsidR="003A0097" w:rsidRPr="003A0097" w:rsidRDefault="003A0097" w:rsidP="003A0097">
            <w:pPr>
              <w:ind w:firstLine="0"/>
              <w:jc w:val="center"/>
              <w:rPr>
                <w:sz w:val="18"/>
                <w:szCs w:val="18"/>
                <w:lang w:eastAsia="ru-RU"/>
              </w:rPr>
            </w:pPr>
            <w:r w:rsidRPr="003A0097">
              <w:rPr>
                <w:bCs/>
                <w:sz w:val="18"/>
                <w:szCs w:val="18"/>
                <w:lang w:eastAsia="ru-RU"/>
              </w:rPr>
              <w:t>1 329,80</w:t>
            </w:r>
          </w:p>
        </w:tc>
        <w:tc>
          <w:tcPr>
            <w:tcW w:w="556" w:type="pct"/>
            <w:tcBorders>
              <w:top w:val="nil"/>
              <w:left w:val="single" w:sz="8" w:space="0" w:color="000000"/>
              <w:bottom w:val="single" w:sz="4" w:space="0" w:color="auto"/>
              <w:right w:val="single" w:sz="8" w:space="0" w:color="000000"/>
            </w:tcBorders>
            <w:shd w:val="clear" w:color="auto" w:fill="auto"/>
            <w:vAlign w:val="center"/>
          </w:tcPr>
          <w:p w14:paraId="795C98E7" w14:textId="77777777" w:rsidR="003A0097" w:rsidRPr="003A0097" w:rsidRDefault="003A0097" w:rsidP="003A0097">
            <w:pPr>
              <w:ind w:firstLine="0"/>
              <w:jc w:val="center"/>
              <w:rPr>
                <w:sz w:val="18"/>
                <w:szCs w:val="18"/>
                <w:lang w:eastAsia="ru-RU"/>
              </w:rPr>
            </w:pPr>
            <w:r w:rsidRPr="003A0097">
              <w:rPr>
                <w:bCs/>
                <w:sz w:val="18"/>
                <w:szCs w:val="18"/>
                <w:lang w:eastAsia="ru-RU"/>
              </w:rPr>
              <w:t>1 329,80</w:t>
            </w:r>
          </w:p>
        </w:tc>
        <w:tc>
          <w:tcPr>
            <w:tcW w:w="555" w:type="pct"/>
            <w:tcBorders>
              <w:top w:val="nil"/>
              <w:left w:val="single" w:sz="8" w:space="0" w:color="000000"/>
              <w:bottom w:val="single" w:sz="4" w:space="0" w:color="auto"/>
              <w:right w:val="single" w:sz="8" w:space="0" w:color="000000"/>
            </w:tcBorders>
            <w:shd w:val="clear" w:color="auto" w:fill="auto"/>
            <w:vAlign w:val="center"/>
          </w:tcPr>
          <w:p w14:paraId="7062DFF0" w14:textId="77777777" w:rsidR="003A0097" w:rsidRPr="003A0097" w:rsidRDefault="003A0097" w:rsidP="003A0097">
            <w:pPr>
              <w:ind w:firstLine="0"/>
              <w:jc w:val="center"/>
              <w:rPr>
                <w:sz w:val="18"/>
                <w:szCs w:val="18"/>
                <w:lang w:eastAsia="ru-RU"/>
              </w:rPr>
            </w:pPr>
            <w:r w:rsidRPr="003A0097">
              <w:rPr>
                <w:bCs/>
                <w:sz w:val="18"/>
                <w:szCs w:val="18"/>
                <w:lang w:eastAsia="ru-RU"/>
              </w:rPr>
              <w:t>1 329,80</w:t>
            </w:r>
          </w:p>
        </w:tc>
      </w:tr>
      <w:tr w:rsidR="003A0097" w:rsidRPr="003A0097" w14:paraId="39EFF54E" w14:textId="77777777" w:rsidTr="003A0097">
        <w:trPr>
          <w:trHeight w:val="340"/>
        </w:trPr>
        <w:tc>
          <w:tcPr>
            <w:tcW w:w="236" w:type="pct"/>
            <w:tcBorders>
              <w:top w:val="single" w:sz="4" w:space="0" w:color="auto"/>
              <w:bottom w:val="single" w:sz="4" w:space="0" w:color="auto"/>
              <w:right w:val="single" w:sz="4" w:space="0" w:color="auto"/>
            </w:tcBorders>
            <w:shd w:val="clear" w:color="auto" w:fill="auto"/>
            <w:noWrap/>
            <w:vAlign w:val="center"/>
          </w:tcPr>
          <w:p w14:paraId="59221622" w14:textId="77777777" w:rsidR="003A0097" w:rsidRPr="003A0097" w:rsidRDefault="003A0097" w:rsidP="003A0097">
            <w:pPr>
              <w:ind w:firstLine="0"/>
              <w:jc w:val="center"/>
              <w:rPr>
                <w:sz w:val="18"/>
                <w:szCs w:val="18"/>
                <w:lang w:eastAsia="ru-RU"/>
              </w:rPr>
            </w:pPr>
            <w:r w:rsidRPr="003A0097">
              <w:rPr>
                <w:sz w:val="18"/>
                <w:szCs w:val="18"/>
                <w:lang w:eastAsia="ru-RU"/>
              </w:rPr>
              <w:t>7</w:t>
            </w:r>
          </w:p>
        </w:tc>
        <w:tc>
          <w:tcPr>
            <w:tcW w:w="872" w:type="pct"/>
            <w:tcBorders>
              <w:top w:val="single" w:sz="4" w:space="0" w:color="auto"/>
              <w:left w:val="single" w:sz="4" w:space="0" w:color="auto"/>
              <w:bottom w:val="single" w:sz="4" w:space="0" w:color="auto"/>
              <w:right w:val="single" w:sz="4" w:space="0" w:color="auto"/>
            </w:tcBorders>
            <w:shd w:val="clear" w:color="auto" w:fill="auto"/>
            <w:vAlign w:val="center"/>
          </w:tcPr>
          <w:p w14:paraId="0BB7F2F7" w14:textId="77777777" w:rsidR="003A0097" w:rsidRPr="003A0097" w:rsidRDefault="003A0097" w:rsidP="003A0097">
            <w:pPr>
              <w:ind w:firstLine="0"/>
              <w:jc w:val="left"/>
              <w:rPr>
                <w:sz w:val="18"/>
                <w:szCs w:val="18"/>
                <w:lang w:eastAsia="ru-RU"/>
              </w:rPr>
            </w:pPr>
            <w:r w:rsidRPr="003A0097">
              <w:rPr>
                <w:sz w:val="18"/>
                <w:szCs w:val="18"/>
                <w:lang w:eastAsia="ru-RU"/>
              </w:rPr>
              <w:t>Итого</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2AF0B4B0" w14:textId="77777777" w:rsidR="003A0097" w:rsidRPr="003A0097" w:rsidRDefault="003A0097" w:rsidP="003A0097">
            <w:pPr>
              <w:ind w:firstLine="0"/>
              <w:jc w:val="center"/>
              <w:rPr>
                <w:bCs/>
                <w:sz w:val="18"/>
                <w:szCs w:val="18"/>
                <w:lang w:eastAsia="ru-RU"/>
              </w:rPr>
            </w:pPr>
            <w:r w:rsidRPr="003A0097">
              <w:rPr>
                <w:bCs/>
                <w:sz w:val="18"/>
                <w:szCs w:val="18"/>
                <w:lang w:eastAsia="ru-RU"/>
              </w:rPr>
              <w:t>19 071,36</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6F509E4C" w14:textId="77777777" w:rsidR="003A0097" w:rsidRPr="003A0097" w:rsidRDefault="003A0097" w:rsidP="003A0097">
            <w:pPr>
              <w:ind w:firstLine="0"/>
              <w:jc w:val="center"/>
              <w:rPr>
                <w:bCs/>
                <w:sz w:val="18"/>
                <w:szCs w:val="18"/>
                <w:lang w:eastAsia="ru-RU"/>
              </w:rPr>
            </w:pPr>
            <w:r w:rsidRPr="003A0097">
              <w:rPr>
                <w:bCs/>
                <w:sz w:val="18"/>
                <w:szCs w:val="18"/>
                <w:lang w:eastAsia="ru-RU"/>
              </w:rPr>
              <w:t>19 071,36</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02D5CC10" w14:textId="77777777" w:rsidR="003A0097" w:rsidRPr="003A0097" w:rsidRDefault="003A0097" w:rsidP="003A0097">
            <w:pPr>
              <w:ind w:firstLine="0"/>
              <w:jc w:val="center"/>
              <w:rPr>
                <w:bCs/>
                <w:sz w:val="18"/>
                <w:szCs w:val="18"/>
                <w:lang w:eastAsia="ru-RU"/>
              </w:rPr>
            </w:pPr>
            <w:r w:rsidRPr="003A0097">
              <w:rPr>
                <w:bCs/>
                <w:sz w:val="18"/>
                <w:szCs w:val="18"/>
                <w:lang w:eastAsia="ru-RU"/>
              </w:rPr>
              <w:t>19 071,36</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5F023E6E" w14:textId="77777777" w:rsidR="003A0097" w:rsidRPr="003A0097" w:rsidRDefault="003A0097" w:rsidP="003A0097">
            <w:pPr>
              <w:ind w:firstLine="0"/>
              <w:jc w:val="center"/>
              <w:rPr>
                <w:bCs/>
                <w:sz w:val="18"/>
                <w:szCs w:val="18"/>
                <w:lang w:eastAsia="ru-RU"/>
              </w:rPr>
            </w:pPr>
            <w:r w:rsidRPr="003A0097">
              <w:rPr>
                <w:bCs/>
                <w:sz w:val="18"/>
                <w:szCs w:val="18"/>
                <w:lang w:eastAsia="ru-RU"/>
              </w:rPr>
              <w:t>19 071,36</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7421D9C7" w14:textId="77777777" w:rsidR="003A0097" w:rsidRPr="003A0097" w:rsidRDefault="003A0097" w:rsidP="003A0097">
            <w:pPr>
              <w:ind w:firstLine="0"/>
              <w:jc w:val="center"/>
              <w:rPr>
                <w:bCs/>
                <w:sz w:val="18"/>
                <w:szCs w:val="18"/>
                <w:lang w:eastAsia="ru-RU"/>
              </w:rPr>
            </w:pPr>
            <w:r w:rsidRPr="003A0097">
              <w:rPr>
                <w:bCs/>
                <w:sz w:val="18"/>
                <w:szCs w:val="18"/>
                <w:lang w:eastAsia="ru-RU"/>
              </w:rPr>
              <w:t>19 071,36</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51AC93A3" w14:textId="77777777" w:rsidR="003A0097" w:rsidRPr="003A0097" w:rsidRDefault="003A0097" w:rsidP="003A0097">
            <w:pPr>
              <w:ind w:firstLine="0"/>
              <w:jc w:val="center"/>
              <w:rPr>
                <w:bCs/>
                <w:sz w:val="18"/>
                <w:szCs w:val="18"/>
                <w:lang w:eastAsia="ru-RU"/>
              </w:rPr>
            </w:pPr>
            <w:r w:rsidRPr="003A0097">
              <w:rPr>
                <w:bCs/>
                <w:sz w:val="18"/>
                <w:szCs w:val="18"/>
                <w:lang w:eastAsia="ru-RU"/>
              </w:rPr>
              <w:t>19 071,36</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14:paraId="64A8C73A" w14:textId="77777777" w:rsidR="003A0097" w:rsidRPr="003A0097" w:rsidRDefault="003A0097" w:rsidP="003A0097">
            <w:pPr>
              <w:ind w:firstLine="0"/>
              <w:jc w:val="center"/>
              <w:rPr>
                <w:bCs/>
                <w:sz w:val="18"/>
                <w:szCs w:val="18"/>
                <w:lang w:eastAsia="ru-RU"/>
              </w:rPr>
            </w:pPr>
            <w:r w:rsidRPr="003A0097">
              <w:rPr>
                <w:bCs/>
                <w:sz w:val="18"/>
                <w:szCs w:val="18"/>
                <w:lang w:eastAsia="ru-RU"/>
              </w:rPr>
              <w:t>19 071,36</w:t>
            </w:r>
          </w:p>
        </w:tc>
      </w:tr>
    </w:tbl>
    <w:p w14:paraId="650417DC" w14:textId="77777777" w:rsidR="00483C00" w:rsidRPr="0076321C" w:rsidRDefault="00483C00" w:rsidP="005C4E7B">
      <w:pPr>
        <w:pStyle w:val="ab"/>
      </w:pPr>
    </w:p>
    <w:p w14:paraId="39C9ACDC" w14:textId="56509F8F" w:rsidR="00111507" w:rsidRPr="0076321C" w:rsidRDefault="00111507" w:rsidP="009A0F57">
      <w:pPr>
        <w:pStyle w:val="ab"/>
        <w:spacing w:line="324" w:lineRule="auto"/>
      </w:pPr>
      <w:r w:rsidRPr="0076321C">
        <w:t>Выработка тепловой энергии котельными с учетом собственных нужд</w:t>
      </w:r>
      <w:r w:rsidR="00BB45DA" w:rsidRPr="0076321C">
        <w:t xml:space="preserve"> по котельным </w:t>
      </w:r>
      <w:r w:rsidR="004238DC" w:rsidRPr="0076321C">
        <w:t>Ветлужский филиал АО «НОКК»</w:t>
      </w:r>
      <w:r w:rsidR="00192CA7" w:rsidRPr="0076321C">
        <w:t xml:space="preserve"> </w:t>
      </w:r>
      <w:r w:rsidR="00961BB4" w:rsidRPr="0076321C">
        <w:t>приведена в таблице 8.1.2</w:t>
      </w:r>
      <w:r w:rsidRPr="0076321C">
        <w:t>.</w:t>
      </w:r>
    </w:p>
    <w:p w14:paraId="76D12AE8" w14:textId="77777777" w:rsidR="00111507" w:rsidRPr="0076321C" w:rsidRDefault="00111507" w:rsidP="00111507">
      <w:pPr>
        <w:pStyle w:val="22"/>
        <w:rPr>
          <w:rFonts w:cs="Arial"/>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
        <w:gridCol w:w="1678"/>
        <w:gridCol w:w="1070"/>
        <w:gridCol w:w="1071"/>
        <w:gridCol w:w="1071"/>
        <w:gridCol w:w="1071"/>
        <w:gridCol w:w="1071"/>
        <w:gridCol w:w="1071"/>
        <w:gridCol w:w="1071"/>
      </w:tblGrid>
      <w:tr w:rsidR="003A0097" w:rsidRPr="003A0097" w14:paraId="14EF6774" w14:textId="77777777" w:rsidTr="003A0097">
        <w:trPr>
          <w:trHeight w:val="283"/>
        </w:trPr>
        <w:tc>
          <w:tcPr>
            <w:tcW w:w="236" w:type="pct"/>
            <w:vMerge w:val="restart"/>
            <w:shd w:val="clear" w:color="auto" w:fill="auto"/>
            <w:vAlign w:val="center"/>
            <w:hideMark/>
          </w:tcPr>
          <w:p w14:paraId="0687F76C" w14:textId="77777777" w:rsidR="003A0097" w:rsidRPr="003A0097" w:rsidRDefault="003A0097" w:rsidP="003A0097">
            <w:pPr>
              <w:ind w:firstLine="0"/>
              <w:jc w:val="center"/>
              <w:rPr>
                <w:b/>
                <w:bCs/>
                <w:sz w:val="18"/>
                <w:szCs w:val="18"/>
                <w:lang w:eastAsia="ru-RU"/>
              </w:rPr>
            </w:pPr>
            <w:r w:rsidRPr="003A0097">
              <w:rPr>
                <w:b/>
                <w:bCs/>
                <w:sz w:val="18"/>
                <w:szCs w:val="18"/>
                <w:lang w:eastAsia="ru-RU"/>
              </w:rPr>
              <w:t>№ п/п</w:t>
            </w:r>
          </w:p>
        </w:tc>
        <w:tc>
          <w:tcPr>
            <w:tcW w:w="872" w:type="pct"/>
            <w:vMerge w:val="restart"/>
            <w:shd w:val="clear" w:color="auto" w:fill="auto"/>
            <w:vAlign w:val="center"/>
            <w:hideMark/>
          </w:tcPr>
          <w:p w14:paraId="292BAC53" w14:textId="77777777" w:rsidR="003A0097" w:rsidRPr="003A0097" w:rsidRDefault="003A0097" w:rsidP="003A0097">
            <w:pPr>
              <w:ind w:firstLine="0"/>
              <w:jc w:val="center"/>
              <w:rPr>
                <w:b/>
                <w:bCs/>
                <w:sz w:val="18"/>
                <w:szCs w:val="18"/>
                <w:lang w:eastAsia="ru-RU"/>
              </w:rPr>
            </w:pPr>
            <w:r w:rsidRPr="003A0097">
              <w:rPr>
                <w:b/>
                <w:bCs/>
                <w:sz w:val="18"/>
                <w:szCs w:val="18"/>
                <w:lang w:eastAsia="ru-RU"/>
              </w:rPr>
              <w:t>Наименование источника теплоснабжения</w:t>
            </w:r>
          </w:p>
        </w:tc>
        <w:tc>
          <w:tcPr>
            <w:tcW w:w="3892" w:type="pct"/>
            <w:gridSpan w:val="7"/>
            <w:vAlign w:val="center"/>
          </w:tcPr>
          <w:p w14:paraId="0B7EA793" w14:textId="77777777" w:rsidR="003A0097" w:rsidRPr="003A0097" w:rsidRDefault="003A0097" w:rsidP="003A0097">
            <w:pPr>
              <w:ind w:firstLine="0"/>
              <w:jc w:val="center"/>
              <w:rPr>
                <w:b/>
                <w:bCs/>
                <w:sz w:val="18"/>
                <w:szCs w:val="18"/>
                <w:lang w:eastAsia="ru-RU"/>
              </w:rPr>
            </w:pPr>
            <w:r w:rsidRPr="003A0097">
              <w:rPr>
                <w:b/>
                <w:bCs/>
                <w:sz w:val="18"/>
                <w:szCs w:val="18"/>
                <w:lang w:eastAsia="ru-RU"/>
              </w:rPr>
              <w:t>Выработка тепловой энергии, Гкал/год</w:t>
            </w:r>
          </w:p>
        </w:tc>
      </w:tr>
      <w:tr w:rsidR="003A0097" w:rsidRPr="003A0097" w14:paraId="13F88831" w14:textId="77777777" w:rsidTr="003A0097">
        <w:trPr>
          <w:trHeight w:val="283"/>
        </w:trPr>
        <w:tc>
          <w:tcPr>
            <w:tcW w:w="236" w:type="pct"/>
            <w:vMerge/>
            <w:shd w:val="clear" w:color="auto" w:fill="auto"/>
            <w:vAlign w:val="center"/>
            <w:hideMark/>
          </w:tcPr>
          <w:p w14:paraId="3F6097B2" w14:textId="77777777" w:rsidR="003A0097" w:rsidRPr="003A0097" w:rsidRDefault="003A0097" w:rsidP="003A0097">
            <w:pPr>
              <w:ind w:firstLine="0"/>
              <w:jc w:val="left"/>
              <w:rPr>
                <w:b/>
                <w:bCs/>
                <w:sz w:val="18"/>
                <w:szCs w:val="18"/>
                <w:lang w:eastAsia="ru-RU"/>
              </w:rPr>
            </w:pPr>
          </w:p>
        </w:tc>
        <w:tc>
          <w:tcPr>
            <w:tcW w:w="872" w:type="pct"/>
            <w:vMerge/>
            <w:shd w:val="clear" w:color="auto" w:fill="auto"/>
            <w:vAlign w:val="center"/>
            <w:hideMark/>
          </w:tcPr>
          <w:p w14:paraId="77A8573C" w14:textId="77777777" w:rsidR="003A0097" w:rsidRPr="003A0097" w:rsidRDefault="003A0097" w:rsidP="003A0097">
            <w:pPr>
              <w:ind w:firstLine="0"/>
              <w:jc w:val="left"/>
              <w:rPr>
                <w:b/>
                <w:bCs/>
                <w:sz w:val="18"/>
                <w:szCs w:val="18"/>
                <w:lang w:eastAsia="ru-RU"/>
              </w:rPr>
            </w:pPr>
          </w:p>
        </w:tc>
        <w:tc>
          <w:tcPr>
            <w:tcW w:w="556" w:type="pct"/>
            <w:tcBorders>
              <w:bottom w:val="single" w:sz="4" w:space="0" w:color="auto"/>
            </w:tcBorders>
            <w:vAlign w:val="center"/>
            <w:hideMark/>
          </w:tcPr>
          <w:p w14:paraId="10279542" w14:textId="77777777" w:rsidR="003A0097" w:rsidRPr="003A0097" w:rsidRDefault="003A0097" w:rsidP="003A0097">
            <w:pPr>
              <w:ind w:firstLine="0"/>
              <w:jc w:val="center"/>
              <w:rPr>
                <w:b/>
                <w:bCs/>
                <w:sz w:val="18"/>
                <w:szCs w:val="18"/>
                <w:lang w:val="en-US" w:eastAsia="ru-RU"/>
              </w:rPr>
            </w:pPr>
            <w:r w:rsidRPr="003A0097">
              <w:rPr>
                <w:b/>
                <w:bCs/>
                <w:sz w:val="18"/>
                <w:szCs w:val="18"/>
                <w:lang w:eastAsia="ru-RU"/>
              </w:rPr>
              <w:t>2025</w:t>
            </w:r>
          </w:p>
        </w:tc>
        <w:tc>
          <w:tcPr>
            <w:tcW w:w="556" w:type="pct"/>
            <w:tcBorders>
              <w:bottom w:val="single" w:sz="4" w:space="0" w:color="auto"/>
            </w:tcBorders>
            <w:shd w:val="clear" w:color="auto" w:fill="auto"/>
            <w:vAlign w:val="center"/>
          </w:tcPr>
          <w:p w14:paraId="5995AD36" w14:textId="77777777" w:rsidR="003A0097" w:rsidRPr="003A0097" w:rsidRDefault="003A0097" w:rsidP="003A0097">
            <w:pPr>
              <w:ind w:firstLine="0"/>
              <w:jc w:val="center"/>
              <w:rPr>
                <w:b/>
                <w:bCs/>
                <w:sz w:val="18"/>
                <w:szCs w:val="18"/>
                <w:lang w:eastAsia="ru-RU"/>
              </w:rPr>
            </w:pPr>
            <w:r w:rsidRPr="003A0097">
              <w:rPr>
                <w:b/>
                <w:bCs/>
                <w:sz w:val="18"/>
                <w:szCs w:val="18"/>
                <w:lang w:eastAsia="ru-RU"/>
              </w:rPr>
              <w:t>2026</w:t>
            </w:r>
          </w:p>
        </w:tc>
        <w:tc>
          <w:tcPr>
            <w:tcW w:w="556" w:type="pct"/>
            <w:tcBorders>
              <w:bottom w:val="single" w:sz="4" w:space="0" w:color="auto"/>
            </w:tcBorders>
            <w:shd w:val="clear" w:color="auto" w:fill="auto"/>
            <w:vAlign w:val="center"/>
          </w:tcPr>
          <w:p w14:paraId="5E22DF36" w14:textId="77777777" w:rsidR="003A0097" w:rsidRPr="003A0097" w:rsidRDefault="003A0097" w:rsidP="003A0097">
            <w:pPr>
              <w:ind w:firstLine="0"/>
              <w:jc w:val="center"/>
              <w:rPr>
                <w:b/>
                <w:bCs/>
                <w:sz w:val="18"/>
                <w:szCs w:val="18"/>
                <w:lang w:eastAsia="ru-RU"/>
              </w:rPr>
            </w:pPr>
            <w:r w:rsidRPr="003A0097">
              <w:rPr>
                <w:b/>
                <w:bCs/>
                <w:sz w:val="18"/>
                <w:szCs w:val="18"/>
                <w:lang w:eastAsia="ru-RU"/>
              </w:rPr>
              <w:t>2027</w:t>
            </w:r>
          </w:p>
        </w:tc>
        <w:tc>
          <w:tcPr>
            <w:tcW w:w="556" w:type="pct"/>
            <w:tcBorders>
              <w:bottom w:val="single" w:sz="4" w:space="0" w:color="auto"/>
            </w:tcBorders>
            <w:shd w:val="clear" w:color="auto" w:fill="auto"/>
            <w:vAlign w:val="center"/>
          </w:tcPr>
          <w:p w14:paraId="7AD9F859" w14:textId="77777777" w:rsidR="003A0097" w:rsidRPr="003A0097" w:rsidRDefault="003A0097" w:rsidP="003A0097">
            <w:pPr>
              <w:ind w:firstLine="0"/>
              <w:jc w:val="center"/>
              <w:rPr>
                <w:b/>
                <w:bCs/>
                <w:sz w:val="18"/>
                <w:szCs w:val="18"/>
                <w:lang w:eastAsia="ru-RU"/>
              </w:rPr>
            </w:pPr>
            <w:r w:rsidRPr="003A0097">
              <w:rPr>
                <w:b/>
                <w:bCs/>
                <w:sz w:val="18"/>
                <w:szCs w:val="18"/>
                <w:lang w:eastAsia="ru-RU"/>
              </w:rPr>
              <w:t>2028</w:t>
            </w:r>
          </w:p>
        </w:tc>
        <w:tc>
          <w:tcPr>
            <w:tcW w:w="556" w:type="pct"/>
            <w:tcBorders>
              <w:bottom w:val="single" w:sz="4" w:space="0" w:color="auto"/>
            </w:tcBorders>
            <w:shd w:val="clear" w:color="auto" w:fill="auto"/>
            <w:vAlign w:val="center"/>
          </w:tcPr>
          <w:p w14:paraId="17197774" w14:textId="77777777" w:rsidR="003A0097" w:rsidRPr="003A0097" w:rsidRDefault="003A0097" w:rsidP="003A0097">
            <w:pPr>
              <w:ind w:firstLine="0"/>
              <w:jc w:val="center"/>
              <w:rPr>
                <w:b/>
                <w:bCs/>
                <w:sz w:val="18"/>
                <w:szCs w:val="18"/>
                <w:lang w:eastAsia="ru-RU"/>
              </w:rPr>
            </w:pPr>
            <w:r w:rsidRPr="003A0097">
              <w:rPr>
                <w:b/>
                <w:bCs/>
                <w:sz w:val="18"/>
                <w:szCs w:val="18"/>
                <w:lang w:eastAsia="ru-RU"/>
              </w:rPr>
              <w:t>2029</w:t>
            </w:r>
          </w:p>
        </w:tc>
        <w:tc>
          <w:tcPr>
            <w:tcW w:w="556" w:type="pct"/>
            <w:tcBorders>
              <w:bottom w:val="single" w:sz="4" w:space="0" w:color="auto"/>
            </w:tcBorders>
            <w:shd w:val="clear" w:color="auto" w:fill="auto"/>
            <w:vAlign w:val="center"/>
          </w:tcPr>
          <w:p w14:paraId="47086034" w14:textId="77777777" w:rsidR="003A0097" w:rsidRPr="003A0097" w:rsidRDefault="003A0097" w:rsidP="003A0097">
            <w:pPr>
              <w:ind w:firstLine="0"/>
              <w:jc w:val="center"/>
              <w:rPr>
                <w:b/>
                <w:bCs/>
                <w:sz w:val="18"/>
                <w:szCs w:val="18"/>
                <w:lang w:eastAsia="ru-RU"/>
              </w:rPr>
            </w:pPr>
            <w:r w:rsidRPr="003A0097">
              <w:rPr>
                <w:b/>
                <w:bCs/>
                <w:sz w:val="18"/>
                <w:szCs w:val="18"/>
                <w:lang w:eastAsia="ru-RU"/>
              </w:rPr>
              <w:t>2030</w:t>
            </w:r>
          </w:p>
        </w:tc>
        <w:tc>
          <w:tcPr>
            <w:tcW w:w="555" w:type="pct"/>
            <w:tcBorders>
              <w:bottom w:val="single" w:sz="4" w:space="0" w:color="auto"/>
            </w:tcBorders>
            <w:shd w:val="clear" w:color="auto" w:fill="auto"/>
            <w:vAlign w:val="center"/>
            <w:hideMark/>
          </w:tcPr>
          <w:p w14:paraId="275F742C" w14:textId="77777777" w:rsidR="003A0097" w:rsidRPr="003A0097" w:rsidRDefault="003A0097" w:rsidP="003A0097">
            <w:pPr>
              <w:ind w:firstLine="0"/>
              <w:jc w:val="center"/>
              <w:rPr>
                <w:b/>
                <w:bCs/>
                <w:sz w:val="18"/>
                <w:szCs w:val="18"/>
                <w:lang w:eastAsia="ru-RU"/>
              </w:rPr>
            </w:pPr>
            <w:r w:rsidRPr="003A0097">
              <w:rPr>
                <w:b/>
                <w:bCs/>
                <w:sz w:val="18"/>
                <w:szCs w:val="18"/>
                <w:lang w:eastAsia="ru-RU"/>
              </w:rPr>
              <w:t>2031-</w:t>
            </w:r>
            <w:r w:rsidRPr="003A0097">
              <w:rPr>
                <w:b/>
                <w:bCs/>
                <w:sz w:val="18"/>
                <w:szCs w:val="18"/>
                <w:lang w:eastAsia="ru-RU"/>
              </w:rPr>
              <w:br/>
              <w:t>2035</w:t>
            </w:r>
          </w:p>
        </w:tc>
      </w:tr>
      <w:tr w:rsidR="003A0097" w:rsidRPr="003A0097" w14:paraId="3802C2E9" w14:textId="77777777" w:rsidTr="003A0097">
        <w:trPr>
          <w:trHeight w:val="283"/>
        </w:trPr>
        <w:tc>
          <w:tcPr>
            <w:tcW w:w="236" w:type="pct"/>
            <w:shd w:val="clear" w:color="auto" w:fill="auto"/>
            <w:noWrap/>
            <w:vAlign w:val="center"/>
            <w:hideMark/>
          </w:tcPr>
          <w:p w14:paraId="408D68DD" w14:textId="77777777" w:rsidR="003A0097" w:rsidRPr="003A0097" w:rsidRDefault="003A0097" w:rsidP="003A0097">
            <w:pPr>
              <w:ind w:firstLine="0"/>
              <w:jc w:val="center"/>
              <w:rPr>
                <w:sz w:val="18"/>
                <w:szCs w:val="18"/>
                <w:lang w:eastAsia="ru-RU"/>
              </w:rPr>
            </w:pPr>
            <w:r w:rsidRPr="003A0097">
              <w:rPr>
                <w:sz w:val="18"/>
                <w:szCs w:val="18"/>
                <w:lang w:eastAsia="ru-RU"/>
              </w:rPr>
              <w:t>1</w:t>
            </w:r>
          </w:p>
        </w:tc>
        <w:tc>
          <w:tcPr>
            <w:tcW w:w="872" w:type="pct"/>
            <w:shd w:val="clear" w:color="auto" w:fill="auto"/>
            <w:vAlign w:val="center"/>
            <w:hideMark/>
          </w:tcPr>
          <w:p w14:paraId="0BFCAE72" w14:textId="77777777" w:rsidR="003A0097" w:rsidRPr="003A0097" w:rsidRDefault="003A0097" w:rsidP="003A0097">
            <w:pPr>
              <w:ind w:firstLine="0"/>
              <w:jc w:val="left"/>
              <w:rPr>
                <w:sz w:val="18"/>
                <w:szCs w:val="18"/>
                <w:lang w:eastAsia="ru-RU"/>
              </w:rPr>
            </w:pPr>
            <w:r w:rsidRPr="003A0097">
              <w:rPr>
                <w:sz w:val="18"/>
                <w:szCs w:val="18"/>
                <w:lang w:eastAsia="ru-RU"/>
              </w:rPr>
              <w:t>Котельная №1</w:t>
            </w:r>
          </w:p>
        </w:tc>
        <w:tc>
          <w:tcPr>
            <w:tcW w:w="556" w:type="pct"/>
            <w:tcBorders>
              <w:top w:val="single" w:sz="4" w:space="0" w:color="auto"/>
              <w:left w:val="nil"/>
              <w:bottom w:val="single" w:sz="4" w:space="0" w:color="auto"/>
              <w:right w:val="single" w:sz="4" w:space="0" w:color="auto"/>
            </w:tcBorders>
            <w:shd w:val="clear" w:color="auto" w:fill="auto"/>
            <w:vAlign w:val="center"/>
            <w:hideMark/>
          </w:tcPr>
          <w:p w14:paraId="77BCFBD1" w14:textId="77777777" w:rsidR="003A0097" w:rsidRPr="003A0097" w:rsidRDefault="003A0097" w:rsidP="003A0097">
            <w:pPr>
              <w:ind w:firstLine="0"/>
              <w:jc w:val="center"/>
              <w:rPr>
                <w:sz w:val="18"/>
                <w:szCs w:val="18"/>
                <w:lang w:eastAsia="ru-RU"/>
              </w:rPr>
            </w:pPr>
            <w:r w:rsidRPr="003A0097">
              <w:rPr>
                <w:color w:val="000000"/>
                <w:sz w:val="18"/>
                <w:szCs w:val="18"/>
                <w:lang w:eastAsia="ru-RU"/>
              </w:rPr>
              <w:t>13905,3</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281567CE" w14:textId="77777777" w:rsidR="003A0097" w:rsidRPr="003A0097" w:rsidRDefault="003A0097" w:rsidP="003A0097">
            <w:pPr>
              <w:ind w:firstLine="0"/>
              <w:jc w:val="center"/>
              <w:rPr>
                <w:sz w:val="18"/>
                <w:szCs w:val="18"/>
                <w:lang w:eastAsia="ru-RU"/>
              </w:rPr>
            </w:pPr>
            <w:r w:rsidRPr="003A0097">
              <w:rPr>
                <w:color w:val="000000"/>
                <w:sz w:val="18"/>
                <w:szCs w:val="18"/>
                <w:lang w:eastAsia="ru-RU"/>
              </w:rPr>
              <w:t>13905,3</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3C0C72" w14:textId="77777777" w:rsidR="003A0097" w:rsidRPr="003A0097" w:rsidRDefault="003A0097" w:rsidP="003A0097">
            <w:pPr>
              <w:ind w:firstLine="0"/>
              <w:jc w:val="center"/>
              <w:rPr>
                <w:sz w:val="18"/>
                <w:szCs w:val="18"/>
                <w:lang w:eastAsia="ru-RU"/>
              </w:rPr>
            </w:pPr>
            <w:r w:rsidRPr="003A0097">
              <w:rPr>
                <w:color w:val="000000"/>
                <w:sz w:val="18"/>
                <w:szCs w:val="18"/>
                <w:lang w:eastAsia="ru-RU"/>
              </w:rPr>
              <w:t>13905,3</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B65D9D" w14:textId="77777777" w:rsidR="003A0097" w:rsidRPr="003A0097" w:rsidRDefault="003A0097" w:rsidP="003A0097">
            <w:pPr>
              <w:ind w:firstLine="0"/>
              <w:jc w:val="center"/>
              <w:rPr>
                <w:sz w:val="18"/>
                <w:szCs w:val="18"/>
                <w:lang w:eastAsia="ru-RU"/>
              </w:rPr>
            </w:pPr>
            <w:r w:rsidRPr="003A0097">
              <w:rPr>
                <w:color w:val="000000"/>
                <w:sz w:val="18"/>
                <w:szCs w:val="18"/>
                <w:lang w:eastAsia="ru-RU"/>
              </w:rPr>
              <w:t>13905,3</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320E99" w14:textId="77777777" w:rsidR="003A0097" w:rsidRPr="003A0097" w:rsidRDefault="003A0097" w:rsidP="003A0097">
            <w:pPr>
              <w:ind w:firstLine="0"/>
              <w:jc w:val="center"/>
              <w:rPr>
                <w:sz w:val="18"/>
                <w:szCs w:val="18"/>
                <w:lang w:eastAsia="ru-RU"/>
              </w:rPr>
            </w:pPr>
            <w:r w:rsidRPr="003A0097">
              <w:rPr>
                <w:color w:val="000000"/>
                <w:sz w:val="18"/>
                <w:szCs w:val="18"/>
                <w:lang w:eastAsia="ru-RU"/>
              </w:rPr>
              <w:t>13905,3</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66F720" w14:textId="77777777" w:rsidR="003A0097" w:rsidRPr="003A0097" w:rsidRDefault="003A0097" w:rsidP="003A0097">
            <w:pPr>
              <w:ind w:firstLine="0"/>
              <w:jc w:val="center"/>
              <w:rPr>
                <w:sz w:val="18"/>
                <w:szCs w:val="18"/>
                <w:lang w:eastAsia="ru-RU"/>
              </w:rPr>
            </w:pPr>
            <w:r w:rsidRPr="003A0097">
              <w:rPr>
                <w:color w:val="000000"/>
                <w:sz w:val="18"/>
                <w:szCs w:val="18"/>
                <w:lang w:eastAsia="ru-RU"/>
              </w:rPr>
              <w:t>13905,3</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233DB2" w14:textId="77777777" w:rsidR="003A0097" w:rsidRPr="003A0097" w:rsidRDefault="003A0097" w:rsidP="003A0097">
            <w:pPr>
              <w:ind w:firstLine="0"/>
              <w:jc w:val="center"/>
              <w:rPr>
                <w:sz w:val="18"/>
                <w:szCs w:val="18"/>
                <w:lang w:eastAsia="ru-RU"/>
              </w:rPr>
            </w:pPr>
            <w:r w:rsidRPr="003A0097">
              <w:rPr>
                <w:color w:val="000000"/>
                <w:sz w:val="18"/>
                <w:szCs w:val="18"/>
                <w:lang w:eastAsia="ru-RU"/>
              </w:rPr>
              <w:t>13905,3</w:t>
            </w:r>
          </w:p>
        </w:tc>
      </w:tr>
      <w:tr w:rsidR="003A0097" w:rsidRPr="003A0097" w14:paraId="00CCEDEA" w14:textId="77777777" w:rsidTr="003A0097">
        <w:trPr>
          <w:trHeight w:val="283"/>
        </w:trPr>
        <w:tc>
          <w:tcPr>
            <w:tcW w:w="236" w:type="pct"/>
            <w:shd w:val="clear" w:color="auto" w:fill="auto"/>
            <w:noWrap/>
            <w:vAlign w:val="center"/>
            <w:hideMark/>
          </w:tcPr>
          <w:p w14:paraId="5CFC380A" w14:textId="77777777" w:rsidR="003A0097" w:rsidRPr="003A0097" w:rsidRDefault="003A0097" w:rsidP="003A0097">
            <w:pPr>
              <w:ind w:firstLine="0"/>
              <w:jc w:val="center"/>
              <w:rPr>
                <w:sz w:val="18"/>
                <w:szCs w:val="18"/>
                <w:lang w:eastAsia="ru-RU"/>
              </w:rPr>
            </w:pPr>
            <w:r w:rsidRPr="003A0097">
              <w:rPr>
                <w:sz w:val="18"/>
                <w:szCs w:val="18"/>
                <w:lang w:eastAsia="ru-RU"/>
              </w:rPr>
              <w:t>2</w:t>
            </w:r>
          </w:p>
        </w:tc>
        <w:tc>
          <w:tcPr>
            <w:tcW w:w="872" w:type="pct"/>
            <w:shd w:val="clear" w:color="auto" w:fill="auto"/>
            <w:vAlign w:val="center"/>
            <w:hideMark/>
          </w:tcPr>
          <w:p w14:paraId="52FEB7D7" w14:textId="77777777" w:rsidR="003A0097" w:rsidRPr="003A0097" w:rsidRDefault="003A0097" w:rsidP="003A0097">
            <w:pPr>
              <w:ind w:firstLine="0"/>
              <w:jc w:val="left"/>
              <w:rPr>
                <w:sz w:val="18"/>
                <w:szCs w:val="18"/>
                <w:lang w:eastAsia="ru-RU"/>
              </w:rPr>
            </w:pPr>
            <w:r w:rsidRPr="003A0097">
              <w:rPr>
                <w:sz w:val="18"/>
                <w:szCs w:val="18"/>
                <w:lang w:eastAsia="ru-RU"/>
              </w:rPr>
              <w:t>Котельная №3</w:t>
            </w:r>
          </w:p>
        </w:tc>
        <w:tc>
          <w:tcPr>
            <w:tcW w:w="556" w:type="pct"/>
            <w:tcBorders>
              <w:top w:val="single" w:sz="4" w:space="0" w:color="auto"/>
              <w:left w:val="nil"/>
              <w:bottom w:val="single" w:sz="4" w:space="0" w:color="auto"/>
              <w:right w:val="single" w:sz="4" w:space="0" w:color="auto"/>
            </w:tcBorders>
            <w:shd w:val="clear" w:color="auto" w:fill="auto"/>
            <w:vAlign w:val="center"/>
            <w:hideMark/>
          </w:tcPr>
          <w:p w14:paraId="10DF95A4" w14:textId="77777777" w:rsidR="003A0097" w:rsidRPr="003A0097" w:rsidRDefault="003A0097" w:rsidP="003A0097">
            <w:pPr>
              <w:ind w:firstLine="0"/>
              <w:jc w:val="center"/>
              <w:rPr>
                <w:sz w:val="18"/>
                <w:szCs w:val="18"/>
                <w:lang w:eastAsia="ru-RU"/>
              </w:rPr>
            </w:pPr>
            <w:r w:rsidRPr="003A0097">
              <w:rPr>
                <w:color w:val="000000"/>
                <w:sz w:val="18"/>
                <w:szCs w:val="18"/>
                <w:lang w:eastAsia="ru-RU"/>
              </w:rPr>
              <w:t>713,9917</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6C7C6295" w14:textId="77777777" w:rsidR="003A0097" w:rsidRPr="003A0097" w:rsidRDefault="003A0097" w:rsidP="003A0097">
            <w:pPr>
              <w:ind w:firstLine="0"/>
              <w:jc w:val="center"/>
              <w:rPr>
                <w:sz w:val="18"/>
                <w:szCs w:val="18"/>
                <w:lang w:eastAsia="ru-RU"/>
              </w:rPr>
            </w:pPr>
            <w:r w:rsidRPr="003A0097">
              <w:rPr>
                <w:color w:val="000000"/>
                <w:sz w:val="18"/>
                <w:szCs w:val="18"/>
                <w:lang w:eastAsia="ru-RU"/>
              </w:rPr>
              <w:t>713,9917</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DEDC32" w14:textId="77777777" w:rsidR="003A0097" w:rsidRPr="003A0097" w:rsidRDefault="003A0097" w:rsidP="003A0097">
            <w:pPr>
              <w:ind w:firstLine="0"/>
              <w:jc w:val="center"/>
              <w:rPr>
                <w:sz w:val="18"/>
                <w:szCs w:val="18"/>
                <w:lang w:eastAsia="ru-RU"/>
              </w:rPr>
            </w:pPr>
            <w:r w:rsidRPr="003A0097">
              <w:rPr>
                <w:color w:val="000000"/>
                <w:sz w:val="18"/>
                <w:szCs w:val="18"/>
                <w:lang w:eastAsia="ru-RU"/>
              </w:rPr>
              <w:t>713,9917</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B263EC" w14:textId="77777777" w:rsidR="003A0097" w:rsidRPr="003A0097" w:rsidRDefault="003A0097" w:rsidP="003A0097">
            <w:pPr>
              <w:ind w:firstLine="0"/>
              <w:jc w:val="center"/>
              <w:rPr>
                <w:sz w:val="18"/>
                <w:szCs w:val="18"/>
                <w:lang w:eastAsia="ru-RU"/>
              </w:rPr>
            </w:pPr>
            <w:r w:rsidRPr="003A0097">
              <w:rPr>
                <w:color w:val="000000"/>
                <w:sz w:val="18"/>
                <w:szCs w:val="18"/>
                <w:lang w:eastAsia="ru-RU"/>
              </w:rPr>
              <w:t>713,9917</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B03505" w14:textId="77777777" w:rsidR="003A0097" w:rsidRPr="003A0097" w:rsidRDefault="003A0097" w:rsidP="003A0097">
            <w:pPr>
              <w:ind w:firstLine="0"/>
              <w:jc w:val="center"/>
              <w:rPr>
                <w:sz w:val="18"/>
                <w:szCs w:val="18"/>
                <w:lang w:eastAsia="ru-RU"/>
              </w:rPr>
            </w:pPr>
            <w:r w:rsidRPr="003A0097">
              <w:rPr>
                <w:color w:val="000000"/>
                <w:sz w:val="18"/>
                <w:szCs w:val="18"/>
                <w:lang w:eastAsia="ru-RU"/>
              </w:rPr>
              <w:t>713,9917</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EEC3F4" w14:textId="77777777" w:rsidR="003A0097" w:rsidRPr="003A0097" w:rsidRDefault="003A0097" w:rsidP="003A0097">
            <w:pPr>
              <w:ind w:firstLine="0"/>
              <w:jc w:val="center"/>
              <w:rPr>
                <w:sz w:val="18"/>
                <w:szCs w:val="18"/>
                <w:lang w:eastAsia="ru-RU"/>
              </w:rPr>
            </w:pPr>
            <w:r w:rsidRPr="003A0097">
              <w:rPr>
                <w:color w:val="000000"/>
                <w:sz w:val="18"/>
                <w:szCs w:val="18"/>
                <w:lang w:eastAsia="ru-RU"/>
              </w:rPr>
              <w:t>713,9917</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E037E4" w14:textId="77777777" w:rsidR="003A0097" w:rsidRPr="003A0097" w:rsidRDefault="003A0097" w:rsidP="003A0097">
            <w:pPr>
              <w:ind w:firstLine="0"/>
              <w:jc w:val="center"/>
              <w:rPr>
                <w:sz w:val="18"/>
                <w:szCs w:val="18"/>
                <w:lang w:eastAsia="ru-RU"/>
              </w:rPr>
            </w:pPr>
            <w:r w:rsidRPr="003A0097">
              <w:rPr>
                <w:color w:val="000000"/>
                <w:sz w:val="18"/>
                <w:szCs w:val="18"/>
                <w:lang w:eastAsia="ru-RU"/>
              </w:rPr>
              <w:t>713,9917</w:t>
            </w:r>
          </w:p>
        </w:tc>
      </w:tr>
      <w:tr w:rsidR="003A0097" w:rsidRPr="003A0097" w14:paraId="4D92EE45" w14:textId="77777777" w:rsidTr="003A0097">
        <w:trPr>
          <w:trHeight w:val="283"/>
        </w:trPr>
        <w:tc>
          <w:tcPr>
            <w:tcW w:w="236" w:type="pct"/>
            <w:shd w:val="clear" w:color="auto" w:fill="auto"/>
            <w:noWrap/>
            <w:vAlign w:val="center"/>
            <w:hideMark/>
          </w:tcPr>
          <w:p w14:paraId="50CFD371" w14:textId="77777777" w:rsidR="003A0097" w:rsidRPr="003A0097" w:rsidRDefault="003A0097" w:rsidP="003A0097">
            <w:pPr>
              <w:ind w:firstLine="0"/>
              <w:jc w:val="center"/>
              <w:rPr>
                <w:sz w:val="18"/>
                <w:szCs w:val="18"/>
                <w:lang w:eastAsia="ru-RU"/>
              </w:rPr>
            </w:pPr>
            <w:r w:rsidRPr="003A0097">
              <w:rPr>
                <w:sz w:val="18"/>
                <w:szCs w:val="18"/>
                <w:lang w:eastAsia="ru-RU"/>
              </w:rPr>
              <w:t>3</w:t>
            </w:r>
          </w:p>
        </w:tc>
        <w:tc>
          <w:tcPr>
            <w:tcW w:w="872" w:type="pct"/>
            <w:shd w:val="clear" w:color="auto" w:fill="auto"/>
            <w:vAlign w:val="center"/>
            <w:hideMark/>
          </w:tcPr>
          <w:p w14:paraId="4FEF810D" w14:textId="77777777" w:rsidR="003A0097" w:rsidRPr="003A0097" w:rsidRDefault="003A0097" w:rsidP="003A0097">
            <w:pPr>
              <w:ind w:firstLine="0"/>
              <w:jc w:val="left"/>
              <w:rPr>
                <w:sz w:val="18"/>
                <w:szCs w:val="18"/>
                <w:lang w:eastAsia="ru-RU"/>
              </w:rPr>
            </w:pPr>
            <w:r w:rsidRPr="003A0097">
              <w:rPr>
                <w:sz w:val="18"/>
                <w:szCs w:val="18"/>
                <w:lang w:eastAsia="ru-RU"/>
              </w:rPr>
              <w:t>Котельная №6</w:t>
            </w:r>
          </w:p>
        </w:tc>
        <w:tc>
          <w:tcPr>
            <w:tcW w:w="556" w:type="pct"/>
            <w:tcBorders>
              <w:top w:val="single" w:sz="4" w:space="0" w:color="auto"/>
              <w:left w:val="nil"/>
              <w:bottom w:val="single" w:sz="4" w:space="0" w:color="auto"/>
              <w:right w:val="single" w:sz="4" w:space="0" w:color="auto"/>
            </w:tcBorders>
            <w:shd w:val="clear" w:color="auto" w:fill="auto"/>
            <w:vAlign w:val="center"/>
            <w:hideMark/>
          </w:tcPr>
          <w:p w14:paraId="32369D59" w14:textId="77777777" w:rsidR="003A0097" w:rsidRPr="003A0097" w:rsidRDefault="003A0097" w:rsidP="003A0097">
            <w:pPr>
              <w:ind w:firstLine="0"/>
              <w:jc w:val="center"/>
              <w:rPr>
                <w:sz w:val="18"/>
                <w:szCs w:val="18"/>
                <w:lang w:eastAsia="ru-RU"/>
              </w:rPr>
            </w:pPr>
            <w:r w:rsidRPr="003A0097">
              <w:rPr>
                <w:color w:val="000000"/>
                <w:sz w:val="18"/>
                <w:szCs w:val="18"/>
                <w:lang w:eastAsia="ru-RU"/>
              </w:rPr>
              <w:t>1615,667</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743F4010" w14:textId="77777777" w:rsidR="003A0097" w:rsidRPr="003A0097" w:rsidRDefault="003A0097" w:rsidP="003A0097">
            <w:pPr>
              <w:ind w:firstLine="0"/>
              <w:jc w:val="center"/>
              <w:rPr>
                <w:sz w:val="18"/>
                <w:szCs w:val="18"/>
                <w:lang w:eastAsia="ru-RU"/>
              </w:rPr>
            </w:pPr>
            <w:r w:rsidRPr="003A0097">
              <w:rPr>
                <w:color w:val="000000"/>
                <w:sz w:val="18"/>
                <w:szCs w:val="18"/>
                <w:lang w:eastAsia="ru-RU"/>
              </w:rPr>
              <w:t>1615,667</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8992C2" w14:textId="77777777" w:rsidR="003A0097" w:rsidRPr="003A0097" w:rsidRDefault="003A0097" w:rsidP="003A0097">
            <w:pPr>
              <w:ind w:firstLine="0"/>
              <w:jc w:val="center"/>
              <w:rPr>
                <w:sz w:val="18"/>
                <w:szCs w:val="18"/>
                <w:lang w:eastAsia="ru-RU"/>
              </w:rPr>
            </w:pPr>
            <w:r w:rsidRPr="003A0097">
              <w:rPr>
                <w:color w:val="000000"/>
                <w:sz w:val="18"/>
                <w:szCs w:val="18"/>
                <w:lang w:eastAsia="ru-RU"/>
              </w:rPr>
              <w:t>1615,667</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CFFA82" w14:textId="77777777" w:rsidR="003A0097" w:rsidRPr="003A0097" w:rsidRDefault="003A0097" w:rsidP="003A0097">
            <w:pPr>
              <w:ind w:firstLine="0"/>
              <w:jc w:val="center"/>
              <w:rPr>
                <w:sz w:val="18"/>
                <w:szCs w:val="18"/>
                <w:lang w:eastAsia="ru-RU"/>
              </w:rPr>
            </w:pPr>
            <w:r w:rsidRPr="003A0097">
              <w:rPr>
                <w:color w:val="000000"/>
                <w:sz w:val="18"/>
                <w:szCs w:val="18"/>
                <w:lang w:eastAsia="ru-RU"/>
              </w:rPr>
              <w:t>1615,667</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CA4BDB" w14:textId="77777777" w:rsidR="003A0097" w:rsidRPr="003A0097" w:rsidRDefault="003A0097" w:rsidP="003A0097">
            <w:pPr>
              <w:ind w:firstLine="0"/>
              <w:jc w:val="center"/>
              <w:rPr>
                <w:sz w:val="18"/>
                <w:szCs w:val="18"/>
                <w:lang w:eastAsia="ru-RU"/>
              </w:rPr>
            </w:pPr>
            <w:r w:rsidRPr="003A0097">
              <w:rPr>
                <w:color w:val="000000"/>
                <w:sz w:val="18"/>
                <w:szCs w:val="18"/>
                <w:lang w:eastAsia="ru-RU"/>
              </w:rPr>
              <w:t>1615,667</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CCE980" w14:textId="77777777" w:rsidR="003A0097" w:rsidRPr="003A0097" w:rsidRDefault="003A0097" w:rsidP="003A0097">
            <w:pPr>
              <w:ind w:firstLine="0"/>
              <w:jc w:val="center"/>
              <w:rPr>
                <w:sz w:val="18"/>
                <w:szCs w:val="18"/>
                <w:lang w:eastAsia="ru-RU"/>
              </w:rPr>
            </w:pPr>
            <w:r w:rsidRPr="003A0097">
              <w:rPr>
                <w:color w:val="000000"/>
                <w:sz w:val="18"/>
                <w:szCs w:val="18"/>
                <w:lang w:eastAsia="ru-RU"/>
              </w:rPr>
              <w:t>1615,667</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269E46" w14:textId="77777777" w:rsidR="003A0097" w:rsidRPr="003A0097" w:rsidRDefault="003A0097" w:rsidP="003A0097">
            <w:pPr>
              <w:ind w:firstLine="0"/>
              <w:jc w:val="center"/>
              <w:rPr>
                <w:sz w:val="18"/>
                <w:szCs w:val="18"/>
                <w:lang w:eastAsia="ru-RU"/>
              </w:rPr>
            </w:pPr>
            <w:r w:rsidRPr="003A0097">
              <w:rPr>
                <w:color w:val="000000"/>
                <w:sz w:val="18"/>
                <w:szCs w:val="18"/>
                <w:lang w:eastAsia="ru-RU"/>
              </w:rPr>
              <w:t>1615,667</w:t>
            </w:r>
          </w:p>
        </w:tc>
      </w:tr>
      <w:tr w:rsidR="003A0097" w:rsidRPr="003A0097" w14:paraId="763745B6" w14:textId="77777777" w:rsidTr="003A0097">
        <w:trPr>
          <w:trHeight w:val="283"/>
        </w:trPr>
        <w:tc>
          <w:tcPr>
            <w:tcW w:w="236" w:type="pct"/>
            <w:shd w:val="clear" w:color="auto" w:fill="auto"/>
            <w:noWrap/>
            <w:vAlign w:val="center"/>
            <w:hideMark/>
          </w:tcPr>
          <w:p w14:paraId="18CBBD3D" w14:textId="77777777" w:rsidR="003A0097" w:rsidRPr="003A0097" w:rsidRDefault="003A0097" w:rsidP="003A0097">
            <w:pPr>
              <w:ind w:firstLine="0"/>
              <w:jc w:val="center"/>
              <w:rPr>
                <w:sz w:val="18"/>
                <w:szCs w:val="18"/>
                <w:lang w:eastAsia="ru-RU"/>
              </w:rPr>
            </w:pPr>
            <w:r w:rsidRPr="003A0097">
              <w:rPr>
                <w:sz w:val="18"/>
                <w:szCs w:val="18"/>
                <w:lang w:eastAsia="ru-RU"/>
              </w:rPr>
              <w:t>4</w:t>
            </w:r>
          </w:p>
        </w:tc>
        <w:tc>
          <w:tcPr>
            <w:tcW w:w="872" w:type="pct"/>
            <w:shd w:val="clear" w:color="auto" w:fill="auto"/>
            <w:vAlign w:val="center"/>
            <w:hideMark/>
          </w:tcPr>
          <w:p w14:paraId="5B277D6A" w14:textId="77777777" w:rsidR="003A0097" w:rsidRPr="003A0097" w:rsidRDefault="003A0097" w:rsidP="003A0097">
            <w:pPr>
              <w:ind w:firstLine="0"/>
              <w:jc w:val="left"/>
              <w:rPr>
                <w:sz w:val="18"/>
                <w:szCs w:val="18"/>
                <w:lang w:eastAsia="ru-RU"/>
              </w:rPr>
            </w:pPr>
            <w:r w:rsidRPr="003A0097">
              <w:rPr>
                <w:sz w:val="18"/>
                <w:szCs w:val="18"/>
                <w:lang w:eastAsia="ru-RU"/>
              </w:rPr>
              <w:t>Котельная №7</w:t>
            </w:r>
          </w:p>
        </w:tc>
        <w:tc>
          <w:tcPr>
            <w:tcW w:w="556" w:type="pct"/>
            <w:tcBorders>
              <w:top w:val="single" w:sz="4" w:space="0" w:color="auto"/>
              <w:left w:val="nil"/>
              <w:bottom w:val="single" w:sz="4" w:space="0" w:color="auto"/>
              <w:right w:val="single" w:sz="4" w:space="0" w:color="auto"/>
            </w:tcBorders>
            <w:shd w:val="clear" w:color="auto" w:fill="auto"/>
            <w:vAlign w:val="center"/>
            <w:hideMark/>
          </w:tcPr>
          <w:p w14:paraId="15032473" w14:textId="77777777" w:rsidR="003A0097" w:rsidRPr="003A0097" w:rsidRDefault="003A0097" w:rsidP="003A0097">
            <w:pPr>
              <w:ind w:firstLine="0"/>
              <w:jc w:val="center"/>
              <w:rPr>
                <w:sz w:val="18"/>
                <w:szCs w:val="18"/>
                <w:lang w:eastAsia="ru-RU"/>
              </w:rPr>
            </w:pPr>
            <w:r w:rsidRPr="003A0097">
              <w:rPr>
                <w:color w:val="000000"/>
                <w:sz w:val="18"/>
                <w:szCs w:val="18"/>
                <w:lang w:eastAsia="ru-RU"/>
              </w:rPr>
              <w:t>1523,373</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349A1A8F" w14:textId="77777777" w:rsidR="003A0097" w:rsidRPr="003A0097" w:rsidRDefault="003A0097" w:rsidP="003A0097">
            <w:pPr>
              <w:ind w:firstLine="0"/>
              <w:jc w:val="center"/>
              <w:rPr>
                <w:sz w:val="18"/>
                <w:szCs w:val="18"/>
                <w:lang w:eastAsia="ru-RU"/>
              </w:rPr>
            </w:pPr>
            <w:r w:rsidRPr="003A0097">
              <w:rPr>
                <w:color w:val="000000"/>
                <w:sz w:val="18"/>
                <w:szCs w:val="18"/>
                <w:lang w:eastAsia="ru-RU"/>
              </w:rPr>
              <w:t>1523,373</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F99E11" w14:textId="77777777" w:rsidR="003A0097" w:rsidRPr="003A0097" w:rsidRDefault="003A0097" w:rsidP="003A0097">
            <w:pPr>
              <w:ind w:firstLine="0"/>
              <w:jc w:val="center"/>
              <w:rPr>
                <w:sz w:val="18"/>
                <w:szCs w:val="18"/>
                <w:lang w:eastAsia="ru-RU"/>
              </w:rPr>
            </w:pPr>
            <w:r w:rsidRPr="003A0097">
              <w:rPr>
                <w:color w:val="000000"/>
                <w:sz w:val="18"/>
                <w:szCs w:val="18"/>
                <w:lang w:eastAsia="ru-RU"/>
              </w:rPr>
              <w:t>1523,373</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31BBE9" w14:textId="77777777" w:rsidR="003A0097" w:rsidRPr="003A0097" w:rsidRDefault="003A0097" w:rsidP="003A0097">
            <w:pPr>
              <w:ind w:firstLine="0"/>
              <w:jc w:val="center"/>
              <w:rPr>
                <w:sz w:val="18"/>
                <w:szCs w:val="18"/>
                <w:lang w:eastAsia="ru-RU"/>
              </w:rPr>
            </w:pPr>
            <w:r w:rsidRPr="003A0097">
              <w:rPr>
                <w:color w:val="000000"/>
                <w:sz w:val="18"/>
                <w:szCs w:val="18"/>
                <w:lang w:eastAsia="ru-RU"/>
              </w:rPr>
              <w:t>1523,373</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0282ED" w14:textId="77777777" w:rsidR="003A0097" w:rsidRPr="003A0097" w:rsidRDefault="003A0097" w:rsidP="003A0097">
            <w:pPr>
              <w:ind w:firstLine="0"/>
              <w:jc w:val="center"/>
              <w:rPr>
                <w:sz w:val="18"/>
                <w:szCs w:val="18"/>
                <w:lang w:eastAsia="ru-RU"/>
              </w:rPr>
            </w:pPr>
            <w:r w:rsidRPr="003A0097">
              <w:rPr>
                <w:color w:val="000000"/>
                <w:sz w:val="18"/>
                <w:szCs w:val="18"/>
                <w:lang w:eastAsia="ru-RU"/>
              </w:rPr>
              <w:t>1523,373</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65C186" w14:textId="77777777" w:rsidR="003A0097" w:rsidRPr="003A0097" w:rsidRDefault="003A0097" w:rsidP="003A0097">
            <w:pPr>
              <w:ind w:firstLine="0"/>
              <w:jc w:val="center"/>
              <w:rPr>
                <w:sz w:val="18"/>
                <w:szCs w:val="18"/>
                <w:lang w:eastAsia="ru-RU"/>
              </w:rPr>
            </w:pPr>
            <w:r w:rsidRPr="003A0097">
              <w:rPr>
                <w:color w:val="000000"/>
                <w:sz w:val="18"/>
                <w:szCs w:val="18"/>
                <w:lang w:eastAsia="ru-RU"/>
              </w:rPr>
              <w:t>1523,373</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E079F" w14:textId="77777777" w:rsidR="003A0097" w:rsidRPr="003A0097" w:rsidRDefault="003A0097" w:rsidP="003A0097">
            <w:pPr>
              <w:ind w:firstLine="0"/>
              <w:jc w:val="center"/>
              <w:rPr>
                <w:sz w:val="18"/>
                <w:szCs w:val="18"/>
                <w:lang w:eastAsia="ru-RU"/>
              </w:rPr>
            </w:pPr>
            <w:r w:rsidRPr="003A0097">
              <w:rPr>
                <w:color w:val="000000"/>
                <w:sz w:val="18"/>
                <w:szCs w:val="18"/>
                <w:lang w:eastAsia="ru-RU"/>
              </w:rPr>
              <w:t>1523,373</w:t>
            </w:r>
          </w:p>
        </w:tc>
      </w:tr>
      <w:tr w:rsidR="003A0097" w:rsidRPr="003A0097" w14:paraId="5D36BE13" w14:textId="77777777" w:rsidTr="003A0097">
        <w:trPr>
          <w:trHeight w:val="283"/>
        </w:trPr>
        <w:tc>
          <w:tcPr>
            <w:tcW w:w="236" w:type="pct"/>
            <w:shd w:val="clear" w:color="auto" w:fill="auto"/>
            <w:noWrap/>
            <w:vAlign w:val="center"/>
            <w:hideMark/>
          </w:tcPr>
          <w:p w14:paraId="417A46FC" w14:textId="77777777" w:rsidR="003A0097" w:rsidRPr="003A0097" w:rsidRDefault="003A0097" w:rsidP="003A0097">
            <w:pPr>
              <w:ind w:firstLine="0"/>
              <w:jc w:val="center"/>
              <w:rPr>
                <w:sz w:val="18"/>
                <w:szCs w:val="18"/>
                <w:lang w:eastAsia="ru-RU"/>
              </w:rPr>
            </w:pPr>
            <w:r w:rsidRPr="003A0097">
              <w:rPr>
                <w:sz w:val="18"/>
                <w:szCs w:val="18"/>
                <w:lang w:eastAsia="ru-RU"/>
              </w:rPr>
              <w:t>5</w:t>
            </w:r>
          </w:p>
        </w:tc>
        <w:tc>
          <w:tcPr>
            <w:tcW w:w="872" w:type="pct"/>
            <w:shd w:val="clear" w:color="auto" w:fill="auto"/>
            <w:vAlign w:val="center"/>
            <w:hideMark/>
          </w:tcPr>
          <w:p w14:paraId="0B0212BC" w14:textId="77777777" w:rsidR="003A0097" w:rsidRPr="003A0097" w:rsidRDefault="003A0097" w:rsidP="003A0097">
            <w:pPr>
              <w:ind w:firstLine="0"/>
              <w:jc w:val="left"/>
              <w:rPr>
                <w:sz w:val="18"/>
                <w:szCs w:val="18"/>
                <w:lang w:eastAsia="ru-RU"/>
              </w:rPr>
            </w:pPr>
            <w:r w:rsidRPr="003A0097">
              <w:rPr>
                <w:sz w:val="18"/>
                <w:szCs w:val="18"/>
                <w:lang w:eastAsia="ru-RU"/>
              </w:rPr>
              <w:t>Котельная №8</w:t>
            </w:r>
          </w:p>
        </w:tc>
        <w:tc>
          <w:tcPr>
            <w:tcW w:w="556" w:type="pct"/>
            <w:tcBorders>
              <w:top w:val="single" w:sz="4" w:space="0" w:color="auto"/>
              <w:left w:val="nil"/>
              <w:bottom w:val="single" w:sz="4" w:space="0" w:color="auto"/>
              <w:right w:val="single" w:sz="4" w:space="0" w:color="auto"/>
            </w:tcBorders>
            <w:shd w:val="clear" w:color="auto" w:fill="auto"/>
            <w:vAlign w:val="center"/>
            <w:hideMark/>
          </w:tcPr>
          <w:p w14:paraId="699559F6" w14:textId="77777777" w:rsidR="003A0097" w:rsidRPr="003A0097" w:rsidRDefault="003A0097" w:rsidP="003A0097">
            <w:pPr>
              <w:ind w:firstLine="0"/>
              <w:jc w:val="center"/>
              <w:rPr>
                <w:sz w:val="18"/>
                <w:szCs w:val="18"/>
                <w:lang w:eastAsia="ru-RU"/>
              </w:rPr>
            </w:pPr>
            <w:r w:rsidRPr="003A0097">
              <w:rPr>
                <w:color w:val="000000"/>
                <w:sz w:val="18"/>
                <w:szCs w:val="18"/>
                <w:lang w:eastAsia="ru-RU"/>
              </w:rPr>
              <w:t>532,0138</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21A91DE4" w14:textId="77777777" w:rsidR="003A0097" w:rsidRPr="003A0097" w:rsidRDefault="003A0097" w:rsidP="003A0097">
            <w:pPr>
              <w:ind w:firstLine="0"/>
              <w:jc w:val="center"/>
              <w:rPr>
                <w:sz w:val="18"/>
                <w:szCs w:val="18"/>
                <w:lang w:eastAsia="ru-RU"/>
              </w:rPr>
            </w:pPr>
            <w:r w:rsidRPr="003A0097">
              <w:rPr>
                <w:color w:val="000000"/>
                <w:sz w:val="18"/>
                <w:szCs w:val="18"/>
                <w:lang w:eastAsia="ru-RU"/>
              </w:rPr>
              <w:t>532,0138</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EC8067" w14:textId="77777777" w:rsidR="003A0097" w:rsidRPr="003A0097" w:rsidRDefault="003A0097" w:rsidP="003A0097">
            <w:pPr>
              <w:ind w:firstLine="0"/>
              <w:jc w:val="center"/>
              <w:rPr>
                <w:sz w:val="18"/>
                <w:szCs w:val="18"/>
                <w:lang w:eastAsia="ru-RU"/>
              </w:rPr>
            </w:pPr>
            <w:r w:rsidRPr="003A0097">
              <w:rPr>
                <w:color w:val="000000"/>
                <w:sz w:val="18"/>
                <w:szCs w:val="18"/>
                <w:lang w:eastAsia="ru-RU"/>
              </w:rPr>
              <w:t>532,0138</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06E1AF" w14:textId="77777777" w:rsidR="003A0097" w:rsidRPr="003A0097" w:rsidRDefault="003A0097" w:rsidP="003A0097">
            <w:pPr>
              <w:ind w:firstLine="0"/>
              <w:jc w:val="center"/>
              <w:rPr>
                <w:sz w:val="18"/>
                <w:szCs w:val="18"/>
                <w:lang w:eastAsia="ru-RU"/>
              </w:rPr>
            </w:pPr>
            <w:r w:rsidRPr="003A0097">
              <w:rPr>
                <w:color w:val="000000"/>
                <w:sz w:val="18"/>
                <w:szCs w:val="18"/>
                <w:lang w:eastAsia="ru-RU"/>
              </w:rPr>
              <w:t>532,0138</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0CD091" w14:textId="77777777" w:rsidR="003A0097" w:rsidRPr="003A0097" w:rsidRDefault="003A0097" w:rsidP="003A0097">
            <w:pPr>
              <w:ind w:firstLine="0"/>
              <w:jc w:val="center"/>
              <w:rPr>
                <w:sz w:val="18"/>
                <w:szCs w:val="18"/>
                <w:lang w:eastAsia="ru-RU"/>
              </w:rPr>
            </w:pPr>
            <w:r w:rsidRPr="003A0097">
              <w:rPr>
                <w:color w:val="000000"/>
                <w:sz w:val="18"/>
                <w:szCs w:val="18"/>
                <w:lang w:eastAsia="ru-RU"/>
              </w:rPr>
              <w:t>532,0138</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AA03EC" w14:textId="77777777" w:rsidR="003A0097" w:rsidRPr="003A0097" w:rsidRDefault="003A0097" w:rsidP="003A0097">
            <w:pPr>
              <w:ind w:firstLine="0"/>
              <w:jc w:val="center"/>
              <w:rPr>
                <w:sz w:val="18"/>
                <w:szCs w:val="18"/>
                <w:lang w:eastAsia="ru-RU"/>
              </w:rPr>
            </w:pPr>
            <w:r w:rsidRPr="003A0097">
              <w:rPr>
                <w:color w:val="000000"/>
                <w:sz w:val="18"/>
                <w:szCs w:val="18"/>
                <w:lang w:eastAsia="ru-RU"/>
              </w:rPr>
              <w:t>532,0138</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6545E2" w14:textId="77777777" w:rsidR="003A0097" w:rsidRPr="003A0097" w:rsidRDefault="003A0097" w:rsidP="003A0097">
            <w:pPr>
              <w:ind w:firstLine="0"/>
              <w:jc w:val="center"/>
              <w:rPr>
                <w:sz w:val="18"/>
                <w:szCs w:val="18"/>
                <w:lang w:eastAsia="ru-RU"/>
              </w:rPr>
            </w:pPr>
            <w:r w:rsidRPr="003A0097">
              <w:rPr>
                <w:color w:val="000000"/>
                <w:sz w:val="18"/>
                <w:szCs w:val="18"/>
                <w:lang w:eastAsia="ru-RU"/>
              </w:rPr>
              <w:t>532,0138</w:t>
            </w:r>
          </w:p>
        </w:tc>
      </w:tr>
      <w:tr w:rsidR="003A0097" w:rsidRPr="003A0097" w14:paraId="744DA1DE" w14:textId="77777777" w:rsidTr="003A0097">
        <w:trPr>
          <w:trHeight w:val="283"/>
        </w:trPr>
        <w:tc>
          <w:tcPr>
            <w:tcW w:w="236" w:type="pct"/>
            <w:shd w:val="clear" w:color="auto" w:fill="auto"/>
            <w:noWrap/>
            <w:vAlign w:val="center"/>
            <w:hideMark/>
          </w:tcPr>
          <w:p w14:paraId="1826C9FA" w14:textId="77777777" w:rsidR="003A0097" w:rsidRPr="003A0097" w:rsidRDefault="003A0097" w:rsidP="003A0097">
            <w:pPr>
              <w:ind w:firstLine="0"/>
              <w:jc w:val="center"/>
              <w:rPr>
                <w:sz w:val="18"/>
                <w:szCs w:val="18"/>
                <w:lang w:eastAsia="ru-RU"/>
              </w:rPr>
            </w:pPr>
            <w:r w:rsidRPr="003A0097">
              <w:rPr>
                <w:sz w:val="18"/>
                <w:szCs w:val="18"/>
                <w:lang w:eastAsia="ru-RU"/>
              </w:rPr>
              <w:t>6</w:t>
            </w:r>
          </w:p>
        </w:tc>
        <w:tc>
          <w:tcPr>
            <w:tcW w:w="872" w:type="pct"/>
            <w:shd w:val="clear" w:color="auto" w:fill="auto"/>
            <w:vAlign w:val="center"/>
            <w:hideMark/>
          </w:tcPr>
          <w:p w14:paraId="231F44F4" w14:textId="77777777" w:rsidR="003A0097" w:rsidRPr="003A0097" w:rsidRDefault="003A0097" w:rsidP="003A0097">
            <w:pPr>
              <w:ind w:firstLine="0"/>
              <w:jc w:val="left"/>
              <w:rPr>
                <w:sz w:val="18"/>
                <w:szCs w:val="18"/>
                <w:lang w:eastAsia="ru-RU"/>
              </w:rPr>
            </w:pPr>
            <w:r w:rsidRPr="003A0097">
              <w:rPr>
                <w:sz w:val="18"/>
                <w:szCs w:val="18"/>
                <w:lang w:eastAsia="ru-RU"/>
              </w:rPr>
              <w:t>Котельная ЦРБ</w:t>
            </w:r>
          </w:p>
        </w:tc>
        <w:tc>
          <w:tcPr>
            <w:tcW w:w="556" w:type="pct"/>
            <w:tcBorders>
              <w:top w:val="single" w:sz="4" w:space="0" w:color="auto"/>
              <w:left w:val="nil"/>
              <w:bottom w:val="single" w:sz="4" w:space="0" w:color="auto"/>
              <w:right w:val="single" w:sz="4" w:space="0" w:color="auto"/>
            </w:tcBorders>
            <w:shd w:val="clear" w:color="auto" w:fill="auto"/>
            <w:vAlign w:val="center"/>
            <w:hideMark/>
          </w:tcPr>
          <w:p w14:paraId="01A502E9" w14:textId="77777777" w:rsidR="003A0097" w:rsidRPr="003A0097" w:rsidRDefault="003A0097" w:rsidP="003A0097">
            <w:pPr>
              <w:ind w:firstLine="0"/>
              <w:jc w:val="center"/>
              <w:rPr>
                <w:sz w:val="18"/>
                <w:szCs w:val="18"/>
                <w:lang w:eastAsia="ru-RU"/>
              </w:rPr>
            </w:pPr>
            <w:r w:rsidRPr="003A0097">
              <w:rPr>
                <w:color w:val="000000"/>
                <w:sz w:val="18"/>
                <w:szCs w:val="18"/>
                <w:lang w:eastAsia="ru-RU"/>
              </w:rPr>
              <w:t>1370,458</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326D55F3" w14:textId="77777777" w:rsidR="003A0097" w:rsidRPr="003A0097" w:rsidRDefault="003A0097" w:rsidP="003A0097">
            <w:pPr>
              <w:ind w:firstLine="0"/>
              <w:jc w:val="center"/>
              <w:rPr>
                <w:sz w:val="18"/>
                <w:szCs w:val="18"/>
                <w:lang w:eastAsia="ru-RU"/>
              </w:rPr>
            </w:pPr>
            <w:r w:rsidRPr="003A0097">
              <w:rPr>
                <w:color w:val="000000"/>
                <w:sz w:val="18"/>
                <w:szCs w:val="18"/>
                <w:lang w:eastAsia="ru-RU"/>
              </w:rPr>
              <w:t>1370,458</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8712B0" w14:textId="77777777" w:rsidR="003A0097" w:rsidRPr="003A0097" w:rsidRDefault="003A0097" w:rsidP="003A0097">
            <w:pPr>
              <w:ind w:firstLine="0"/>
              <w:jc w:val="center"/>
              <w:rPr>
                <w:sz w:val="18"/>
                <w:szCs w:val="18"/>
                <w:lang w:eastAsia="ru-RU"/>
              </w:rPr>
            </w:pPr>
            <w:r w:rsidRPr="003A0097">
              <w:rPr>
                <w:color w:val="000000"/>
                <w:sz w:val="18"/>
                <w:szCs w:val="18"/>
                <w:lang w:eastAsia="ru-RU"/>
              </w:rPr>
              <w:t>1370,458</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E4ACE4" w14:textId="77777777" w:rsidR="003A0097" w:rsidRPr="003A0097" w:rsidRDefault="003A0097" w:rsidP="003A0097">
            <w:pPr>
              <w:ind w:firstLine="0"/>
              <w:jc w:val="center"/>
              <w:rPr>
                <w:sz w:val="18"/>
                <w:szCs w:val="18"/>
                <w:lang w:eastAsia="ru-RU"/>
              </w:rPr>
            </w:pPr>
            <w:r w:rsidRPr="003A0097">
              <w:rPr>
                <w:color w:val="000000"/>
                <w:sz w:val="18"/>
                <w:szCs w:val="18"/>
                <w:lang w:eastAsia="ru-RU"/>
              </w:rPr>
              <w:t>1370,458</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C95279" w14:textId="77777777" w:rsidR="003A0097" w:rsidRPr="003A0097" w:rsidRDefault="003A0097" w:rsidP="003A0097">
            <w:pPr>
              <w:ind w:firstLine="0"/>
              <w:jc w:val="center"/>
              <w:rPr>
                <w:sz w:val="18"/>
                <w:szCs w:val="18"/>
                <w:lang w:eastAsia="ru-RU"/>
              </w:rPr>
            </w:pPr>
            <w:r w:rsidRPr="003A0097">
              <w:rPr>
                <w:color w:val="000000"/>
                <w:sz w:val="18"/>
                <w:szCs w:val="18"/>
                <w:lang w:eastAsia="ru-RU"/>
              </w:rPr>
              <w:t>1370,458</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6DD186" w14:textId="77777777" w:rsidR="003A0097" w:rsidRPr="003A0097" w:rsidRDefault="003A0097" w:rsidP="003A0097">
            <w:pPr>
              <w:ind w:firstLine="0"/>
              <w:jc w:val="center"/>
              <w:rPr>
                <w:sz w:val="18"/>
                <w:szCs w:val="18"/>
                <w:lang w:eastAsia="ru-RU"/>
              </w:rPr>
            </w:pPr>
            <w:r w:rsidRPr="003A0097">
              <w:rPr>
                <w:color w:val="000000"/>
                <w:sz w:val="18"/>
                <w:szCs w:val="18"/>
                <w:lang w:eastAsia="ru-RU"/>
              </w:rPr>
              <w:t>1370,458</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0BD095" w14:textId="77777777" w:rsidR="003A0097" w:rsidRPr="003A0097" w:rsidRDefault="003A0097" w:rsidP="003A0097">
            <w:pPr>
              <w:ind w:firstLine="0"/>
              <w:jc w:val="center"/>
              <w:rPr>
                <w:sz w:val="18"/>
                <w:szCs w:val="18"/>
                <w:lang w:eastAsia="ru-RU"/>
              </w:rPr>
            </w:pPr>
            <w:r w:rsidRPr="003A0097">
              <w:rPr>
                <w:color w:val="000000"/>
                <w:sz w:val="18"/>
                <w:szCs w:val="18"/>
                <w:lang w:eastAsia="ru-RU"/>
              </w:rPr>
              <w:t>1370,458</w:t>
            </w:r>
          </w:p>
        </w:tc>
      </w:tr>
      <w:tr w:rsidR="003A0097" w:rsidRPr="003A0097" w14:paraId="1B3E220D" w14:textId="77777777" w:rsidTr="003A0097">
        <w:trPr>
          <w:trHeight w:val="283"/>
        </w:trPr>
        <w:tc>
          <w:tcPr>
            <w:tcW w:w="236" w:type="pct"/>
            <w:shd w:val="clear" w:color="auto" w:fill="auto"/>
            <w:noWrap/>
            <w:vAlign w:val="center"/>
          </w:tcPr>
          <w:p w14:paraId="6147B543" w14:textId="77777777" w:rsidR="003A0097" w:rsidRPr="003A0097" w:rsidRDefault="003A0097" w:rsidP="003A0097">
            <w:pPr>
              <w:ind w:firstLine="0"/>
              <w:jc w:val="center"/>
              <w:rPr>
                <w:sz w:val="18"/>
                <w:szCs w:val="18"/>
                <w:lang w:eastAsia="ru-RU"/>
              </w:rPr>
            </w:pPr>
            <w:r w:rsidRPr="003A0097">
              <w:rPr>
                <w:sz w:val="18"/>
                <w:szCs w:val="18"/>
                <w:lang w:eastAsia="ru-RU"/>
              </w:rPr>
              <w:t>7</w:t>
            </w:r>
          </w:p>
        </w:tc>
        <w:tc>
          <w:tcPr>
            <w:tcW w:w="872" w:type="pct"/>
            <w:shd w:val="clear" w:color="auto" w:fill="auto"/>
            <w:vAlign w:val="center"/>
          </w:tcPr>
          <w:p w14:paraId="1701AFAC" w14:textId="77777777" w:rsidR="003A0097" w:rsidRPr="003A0097" w:rsidRDefault="003A0097" w:rsidP="003A0097">
            <w:pPr>
              <w:ind w:firstLine="0"/>
              <w:jc w:val="left"/>
              <w:rPr>
                <w:sz w:val="18"/>
                <w:szCs w:val="18"/>
                <w:lang w:eastAsia="ru-RU"/>
              </w:rPr>
            </w:pPr>
            <w:r w:rsidRPr="003A0097">
              <w:rPr>
                <w:sz w:val="18"/>
                <w:szCs w:val="18"/>
                <w:lang w:eastAsia="ru-RU"/>
              </w:rPr>
              <w:t>Итого</w:t>
            </w:r>
          </w:p>
        </w:tc>
        <w:tc>
          <w:tcPr>
            <w:tcW w:w="556" w:type="pct"/>
            <w:tcBorders>
              <w:top w:val="single" w:sz="4" w:space="0" w:color="auto"/>
              <w:left w:val="nil"/>
              <w:bottom w:val="single" w:sz="4" w:space="0" w:color="auto"/>
              <w:right w:val="single" w:sz="4" w:space="0" w:color="auto"/>
            </w:tcBorders>
            <w:shd w:val="clear" w:color="auto" w:fill="auto"/>
            <w:vAlign w:val="center"/>
          </w:tcPr>
          <w:p w14:paraId="36BD1547" w14:textId="77777777" w:rsidR="003A0097" w:rsidRPr="003A0097" w:rsidRDefault="003A0097" w:rsidP="003A0097">
            <w:pPr>
              <w:ind w:firstLine="0"/>
              <w:jc w:val="center"/>
              <w:rPr>
                <w:color w:val="000000"/>
                <w:sz w:val="18"/>
                <w:szCs w:val="18"/>
                <w:lang w:eastAsia="ru-RU"/>
              </w:rPr>
            </w:pPr>
            <w:r w:rsidRPr="003A0097">
              <w:rPr>
                <w:color w:val="000000"/>
                <w:sz w:val="18"/>
                <w:szCs w:val="18"/>
                <w:lang w:eastAsia="ru-RU"/>
              </w:rPr>
              <w:t>19 660,80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0EE61CB0" w14:textId="77777777" w:rsidR="003A0097" w:rsidRPr="003A0097" w:rsidRDefault="003A0097" w:rsidP="003A0097">
            <w:pPr>
              <w:ind w:firstLine="0"/>
              <w:jc w:val="center"/>
              <w:rPr>
                <w:color w:val="000000"/>
                <w:sz w:val="18"/>
                <w:szCs w:val="18"/>
                <w:lang w:eastAsia="ru-RU"/>
              </w:rPr>
            </w:pPr>
            <w:r w:rsidRPr="003A0097">
              <w:rPr>
                <w:color w:val="000000"/>
                <w:sz w:val="18"/>
                <w:szCs w:val="18"/>
                <w:lang w:eastAsia="ru-RU"/>
              </w:rPr>
              <w:t>19 660,80</w:t>
            </w:r>
          </w:p>
        </w:tc>
        <w:tc>
          <w:tcPr>
            <w:tcW w:w="556" w:type="pct"/>
            <w:tcBorders>
              <w:top w:val="single" w:sz="4" w:space="0" w:color="auto"/>
              <w:left w:val="nil"/>
              <w:bottom w:val="single" w:sz="4" w:space="0" w:color="auto"/>
              <w:right w:val="single" w:sz="4" w:space="0" w:color="auto"/>
            </w:tcBorders>
            <w:shd w:val="clear" w:color="auto" w:fill="auto"/>
            <w:vAlign w:val="center"/>
          </w:tcPr>
          <w:p w14:paraId="2CE741E3" w14:textId="77777777" w:rsidR="003A0097" w:rsidRPr="003A0097" w:rsidRDefault="003A0097" w:rsidP="003A0097">
            <w:pPr>
              <w:ind w:firstLine="0"/>
              <w:jc w:val="center"/>
              <w:rPr>
                <w:color w:val="000000"/>
                <w:sz w:val="18"/>
                <w:szCs w:val="18"/>
                <w:lang w:eastAsia="ru-RU"/>
              </w:rPr>
            </w:pPr>
            <w:r w:rsidRPr="003A0097">
              <w:rPr>
                <w:color w:val="000000"/>
                <w:sz w:val="18"/>
                <w:szCs w:val="18"/>
                <w:lang w:eastAsia="ru-RU"/>
              </w:rPr>
              <w:t>19 660,80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3ED772EA" w14:textId="77777777" w:rsidR="003A0097" w:rsidRPr="003A0097" w:rsidRDefault="003A0097" w:rsidP="003A0097">
            <w:pPr>
              <w:ind w:firstLine="0"/>
              <w:jc w:val="center"/>
              <w:rPr>
                <w:color w:val="000000"/>
                <w:sz w:val="18"/>
                <w:szCs w:val="18"/>
                <w:lang w:eastAsia="ru-RU"/>
              </w:rPr>
            </w:pPr>
            <w:r w:rsidRPr="003A0097">
              <w:rPr>
                <w:color w:val="000000"/>
                <w:sz w:val="18"/>
                <w:szCs w:val="18"/>
                <w:lang w:eastAsia="ru-RU"/>
              </w:rPr>
              <w:t>19 660,80</w:t>
            </w:r>
          </w:p>
        </w:tc>
        <w:tc>
          <w:tcPr>
            <w:tcW w:w="556" w:type="pct"/>
            <w:tcBorders>
              <w:top w:val="single" w:sz="4" w:space="0" w:color="auto"/>
              <w:left w:val="nil"/>
              <w:bottom w:val="single" w:sz="4" w:space="0" w:color="auto"/>
              <w:right w:val="single" w:sz="4" w:space="0" w:color="auto"/>
            </w:tcBorders>
            <w:shd w:val="clear" w:color="auto" w:fill="auto"/>
            <w:vAlign w:val="center"/>
          </w:tcPr>
          <w:p w14:paraId="6A603F7D" w14:textId="77777777" w:rsidR="003A0097" w:rsidRPr="003A0097" w:rsidRDefault="003A0097" w:rsidP="003A0097">
            <w:pPr>
              <w:ind w:firstLine="0"/>
              <w:jc w:val="center"/>
              <w:rPr>
                <w:color w:val="000000"/>
                <w:sz w:val="18"/>
                <w:szCs w:val="18"/>
                <w:lang w:eastAsia="ru-RU"/>
              </w:rPr>
            </w:pPr>
            <w:r w:rsidRPr="003A0097">
              <w:rPr>
                <w:color w:val="000000"/>
                <w:sz w:val="18"/>
                <w:szCs w:val="18"/>
                <w:lang w:eastAsia="ru-RU"/>
              </w:rPr>
              <w:t>19 660,80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09709F5E" w14:textId="77777777" w:rsidR="003A0097" w:rsidRPr="003A0097" w:rsidRDefault="003A0097" w:rsidP="003A0097">
            <w:pPr>
              <w:ind w:firstLine="0"/>
              <w:jc w:val="center"/>
              <w:rPr>
                <w:color w:val="000000"/>
                <w:sz w:val="18"/>
                <w:szCs w:val="18"/>
                <w:lang w:eastAsia="ru-RU"/>
              </w:rPr>
            </w:pPr>
            <w:r w:rsidRPr="003A0097">
              <w:rPr>
                <w:color w:val="000000"/>
                <w:sz w:val="18"/>
                <w:szCs w:val="18"/>
                <w:lang w:eastAsia="ru-RU"/>
              </w:rPr>
              <w:t>19 660,80</w:t>
            </w:r>
          </w:p>
        </w:tc>
        <w:tc>
          <w:tcPr>
            <w:tcW w:w="555" w:type="pct"/>
            <w:tcBorders>
              <w:top w:val="single" w:sz="4" w:space="0" w:color="auto"/>
              <w:left w:val="nil"/>
              <w:bottom w:val="single" w:sz="4" w:space="0" w:color="auto"/>
              <w:right w:val="single" w:sz="4" w:space="0" w:color="auto"/>
            </w:tcBorders>
            <w:shd w:val="clear" w:color="auto" w:fill="auto"/>
            <w:vAlign w:val="center"/>
          </w:tcPr>
          <w:p w14:paraId="409E7D6A" w14:textId="77777777" w:rsidR="003A0097" w:rsidRPr="003A0097" w:rsidRDefault="003A0097" w:rsidP="003A0097">
            <w:pPr>
              <w:ind w:firstLine="0"/>
              <w:jc w:val="center"/>
              <w:rPr>
                <w:color w:val="000000"/>
                <w:sz w:val="18"/>
                <w:szCs w:val="18"/>
                <w:lang w:eastAsia="ru-RU"/>
              </w:rPr>
            </w:pPr>
            <w:r w:rsidRPr="003A0097">
              <w:rPr>
                <w:color w:val="000000"/>
                <w:sz w:val="18"/>
                <w:szCs w:val="18"/>
                <w:lang w:eastAsia="ru-RU"/>
              </w:rPr>
              <w:t>19 660,80</w:t>
            </w:r>
          </w:p>
        </w:tc>
      </w:tr>
    </w:tbl>
    <w:p w14:paraId="747C9F75" w14:textId="77777777" w:rsidR="008D18A0" w:rsidRPr="0076321C" w:rsidRDefault="008D18A0" w:rsidP="005C4E7B">
      <w:pPr>
        <w:pStyle w:val="ab"/>
      </w:pPr>
    </w:p>
    <w:p w14:paraId="513E3FAF" w14:textId="4D56C72E" w:rsidR="00111507" w:rsidRPr="0076321C" w:rsidRDefault="00111507" w:rsidP="00BA0E73">
      <w:pPr>
        <w:pStyle w:val="ab"/>
        <w:spacing w:line="360" w:lineRule="auto"/>
      </w:pPr>
      <w:r w:rsidRPr="0076321C">
        <w:t xml:space="preserve">Прогнозные значения удельного расхода условного топлива на отпуск тепловой энергии </w:t>
      </w:r>
      <w:r w:rsidR="00BB45DA" w:rsidRPr="0076321C">
        <w:t xml:space="preserve">по котельным </w:t>
      </w:r>
      <w:r w:rsidR="004238DC" w:rsidRPr="0076321C">
        <w:t>Ветлужский филиал АО «НОКК»</w:t>
      </w:r>
      <w:r w:rsidR="00192CA7" w:rsidRPr="0076321C">
        <w:t xml:space="preserve"> </w:t>
      </w:r>
      <w:r w:rsidRPr="0076321C">
        <w:t>приведены в табл. 8.1.</w:t>
      </w:r>
      <w:r w:rsidR="00BB45DA" w:rsidRPr="0076321C">
        <w:t>3</w:t>
      </w:r>
      <w:r w:rsidRPr="0076321C">
        <w:t>.</w:t>
      </w:r>
    </w:p>
    <w:p w14:paraId="5D3B712C" w14:textId="77777777" w:rsidR="00483C00" w:rsidRPr="0076321C" w:rsidRDefault="00483C00" w:rsidP="00483C00">
      <w:pPr>
        <w:numPr>
          <w:ilvl w:val="4"/>
          <w:numId w:val="1"/>
        </w:numPr>
        <w:spacing w:after="60"/>
        <w:jc w:val="right"/>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
        <w:gridCol w:w="1678"/>
        <w:gridCol w:w="1070"/>
        <w:gridCol w:w="1071"/>
        <w:gridCol w:w="1071"/>
        <w:gridCol w:w="1071"/>
        <w:gridCol w:w="1071"/>
        <w:gridCol w:w="1071"/>
        <w:gridCol w:w="1071"/>
      </w:tblGrid>
      <w:tr w:rsidR="003A0097" w:rsidRPr="003A0097" w14:paraId="0689BBC4" w14:textId="77777777" w:rsidTr="003A0097">
        <w:trPr>
          <w:trHeight w:val="283"/>
        </w:trPr>
        <w:tc>
          <w:tcPr>
            <w:tcW w:w="236" w:type="pct"/>
            <w:vMerge w:val="restart"/>
            <w:shd w:val="clear" w:color="auto" w:fill="auto"/>
            <w:vAlign w:val="center"/>
            <w:hideMark/>
          </w:tcPr>
          <w:p w14:paraId="1F9DF562" w14:textId="77777777" w:rsidR="003A0097" w:rsidRPr="003A0097" w:rsidRDefault="003A0097" w:rsidP="003A0097">
            <w:pPr>
              <w:ind w:firstLine="0"/>
              <w:jc w:val="center"/>
              <w:rPr>
                <w:b/>
                <w:bCs/>
                <w:sz w:val="18"/>
                <w:szCs w:val="18"/>
                <w:lang w:eastAsia="ru-RU"/>
              </w:rPr>
            </w:pPr>
            <w:r w:rsidRPr="003A0097">
              <w:rPr>
                <w:b/>
                <w:bCs/>
                <w:sz w:val="18"/>
                <w:szCs w:val="18"/>
                <w:lang w:eastAsia="ru-RU"/>
              </w:rPr>
              <w:t>№ п/п</w:t>
            </w:r>
          </w:p>
        </w:tc>
        <w:tc>
          <w:tcPr>
            <w:tcW w:w="872" w:type="pct"/>
            <w:vMerge w:val="restart"/>
            <w:shd w:val="clear" w:color="auto" w:fill="auto"/>
            <w:vAlign w:val="center"/>
            <w:hideMark/>
          </w:tcPr>
          <w:p w14:paraId="09DB7EAE" w14:textId="77777777" w:rsidR="003A0097" w:rsidRPr="003A0097" w:rsidRDefault="003A0097" w:rsidP="003A0097">
            <w:pPr>
              <w:ind w:firstLine="0"/>
              <w:jc w:val="center"/>
              <w:rPr>
                <w:b/>
                <w:bCs/>
                <w:sz w:val="18"/>
                <w:szCs w:val="18"/>
                <w:lang w:eastAsia="ru-RU"/>
              </w:rPr>
            </w:pPr>
            <w:r w:rsidRPr="003A0097">
              <w:rPr>
                <w:b/>
                <w:bCs/>
                <w:sz w:val="18"/>
                <w:szCs w:val="18"/>
                <w:lang w:eastAsia="ru-RU"/>
              </w:rPr>
              <w:t>Наименование источника теплоснабжения</w:t>
            </w:r>
          </w:p>
        </w:tc>
        <w:tc>
          <w:tcPr>
            <w:tcW w:w="3892" w:type="pct"/>
            <w:gridSpan w:val="7"/>
            <w:vAlign w:val="center"/>
          </w:tcPr>
          <w:p w14:paraId="44979707" w14:textId="77777777" w:rsidR="003A0097" w:rsidRPr="003A0097" w:rsidRDefault="003A0097" w:rsidP="003A0097">
            <w:pPr>
              <w:ind w:firstLine="0"/>
              <w:jc w:val="center"/>
              <w:rPr>
                <w:b/>
                <w:bCs/>
                <w:sz w:val="18"/>
                <w:szCs w:val="18"/>
                <w:lang w:eastAsia="ru-RU"/>
              </w:rPr>
            </w:pPr>
            <w:r w:rsidRPr="003A0097">
              <w:rPr>
                <w:b/>
                <w:bCs/>
                <w:sz w:val="18"/>
                <w:szCs w:val="18"/>
                <w:lang w:eastAsia="ru-RU"/>
              </w:rPr>
              <w:t>УРУТ на выработку тепловой энергии, кг у.т./Гкал</w:t>
            </w:r>
          </w:p>
        </w:tc>
      </w:tr>
      <w:tr w:rsidR="003A0097" w:rsidRPr="003A0097" w14:paraId="4E98BFC9" w14:textId="77777777" w:rsidTr="003A0097">
        <w:trPr>
          <w:trHeight w:val="283"/>
        </w:trPr>
        <w:tc>
          <w:tcPr>
            <w:tcW w:w="236" w:type="pct"/>
            <w:vMerge/>
            <w:shd w:val="clear" w:color="auto" w:fill="auto"/>
            <w:vAlign w:val="center"/>
            <w:hideMark/>
          </w:tcPr>
          <w:p w14:paraId="6CF507F8" w14:textId="77777777" w:rsidR="003A0097" w:rsidRPr="003A0097" w:rsidRDefault="003A0097" w:rsidP="003A0097">
            <w:pPr>
              <w:ind w:firstLine="0"/>
              <w:jc w:val="left"/>
              <w:rPr>
                <w:b/>
                <w:bCs/>
                <w:sz w:val="18"/>
                <w:szCs w:val="18"/>
                <w:lang w:eastAsia="ru-RU"/>
              </w:rPr>
            </w:pPr>
          </w:p>
        </w:tc>
        <w:tc>
          <w:tcPr>
            <w:tcW w:w="872" w:type="pct"/>
            <w:vMerge/>
            <w:shd w:val="clear" w:color="auto" w:fill="auto"/>
            <w:vAlign w:val="center"/>
            <w:hideMark/>
          </w:tcPr>
          <w:p w14:paraId="0F3FB706" w14:textId="77777777" w:rsidR="003A0097" w:rsidRPr="003A0097" w:rsidRDefault="003A0097" w:rsidP="003A0097">
            <w:pPr>
              <w:ind w:firstLine="0"/>
              <w:jc w:val="left"/>
              <w:rPr>
                <w:b/>
                <w:bCs/>
                <w:sz w:val="18"/>
                <w:szCs w:val="18"/>
                <w:lang w:eastAsia="ru-RU"/>
              </w:rPr>
            </w:pPr>
          </w:p>
        </w:tc>
        <w:tc>
          <w:tcPr>
            <w:tcW w:w="556" w:type="pct"/>
            <w:vAlign w:val="center"/>
            <w:hideMark/>
          </w:tcPr>
          <w:p w14:paraId="1A5D1376" w14:textId="77777777" w:rsidR="003A0097" w:rsidRPr="003A0097" w:rsidRDefault="003A0097" w:rsidP="003A0097">
            <w:pPr>
              <w:ind w:firstLine="0"/>
              <w:jc w:val="center"/>
              <w:rPr>
                <w:b/>
                <w:bCs/>
                <w:sz w:val="18"/>
                <w:szCs w:val="18"/>
                <w:lang w:val="en-US" w:eastAsia="ru-RU"/>
              </w:rPr>
            </w:pPr>
            <w:r w:rsidRPr="003A0097">
              <w:rPr>
                <w:b/>
                <w:bCs/>
                <w:sz w:val="18"/>
                <w:szCs w:val="18"/>
                <w:lang w:eastAsia="ru-RU"/>
              </w:rPr>
              <w:t>2025</w:t>
            </w:r>
          </w:p>
        </w:tc>
        <w:tc>
          <w:tcPr>
            <w:tcW w:w="556" w:type="pct"/>
            <w:shd w:val="clear" w:color="auto" w:fill="auto"/>
            <w:vAlign w:val="center"/>
          </w:tcPr>
          <w:p w14:paraId="7FC044C5" w14:textId="77777777" w:rsidR="003A0097" w:rsidRPr="003A0097" w:rsidRDefault="003A0097" w:rsidP="003A0097">
            <w:pPr>
              <w:ind w:firstLine="0"/>
              <w:jc w:val="center"/>
              <w:rPr>
                <w:b/>
                <w:bCs/>
                <w:sz w:val="18"/>
                <w:szCs w:val="18"/>
                <w:lang w:eastAsia="ru-RU"/>
              </w:rPr>
            </w:pPr>
            <w:r w:rsidRPr="003A0097">
              <w:rPr>
                <w:b/>
                <w:bCs/>
                <w:sz w:val="18"/>
                <w:szCs w:val="18"/>
                <w:lang w:eastAsia="ru-RU"/>
              </w:rPr>
              <w:t>2026</w:t>
            </w:r>
          </w:p>
        </w:tc>
        <w:tc>
          <w:tcPr>
            <w:tcW w:w="556" w:type="pct"/>
            <w:shd w:val="clear" w:color="auto" w:fill="auto"/>
            <w:vAlign w:val="center"/>
            <w:hideMark/>
          </w:tcPr>
          <w:p w14:paraId="0E1B2E88" w14:textId="77777777" w:rsidR="003A0097" w:rsidRPr="003A0097" w:rsidRDefault="003A0097" w:rsidP="003A0097">
            <w:pPr>
              <w:ind w:firstLine="0"/>
              <w:jc w:val="center"/>
              <w:rPr>
                <w:b/>
                <w:bCs/>
                <w:sz w:val="18"/>
                <w:szCs w:val="18"/>
                <w:lang w:eastAsia="ru-RU"/>
              </w:rPr>
            </w:pPr>
            <w:r w:rsidRPr="003A0097">
              <w:rPr>
                <w:b/>
                <w:bCs/>
                <w:sz w:val="18"/>
                <w:szCs w:val="18"/>
                <w:lang w:eastAsia="ru-RU"/>
              </w:rPr>
              <w:t>2027</w:t>
            </w:r>
          </w:p>
        </w:tc>
        <w:tc>
          <w:tcPr>
            <w:tcW w:w="556" w:type="pct"/>
            <w:shd w:val="clear" w:color="auto" w:fill="auto"/>
            <w:vAlign w:val="center"/>
            <w:hideMark/>
          </w:tcPr>
          <w:p w14:paraId="43D4DFB6" w14:textId="77777777" w:rsidR="003A0097" w:rsidRPr="003A0097" w:rsidRDefault="003A0097" w:rsidP="003A0097">
            <w:pPr>
              <w:ind w:firstLine="0"/>
              <w:jc w:val="center"/>
              <w:rPr>
                <w:b/>
                <w:bCs/>
                <w:sz w:val="18"/>
                <w:szCs w:val="18"/>
                <w:lang w:eastAsia="ru-RU"/>
              </w:rPr>
            </w:pPr>
            <w:r w:rsidRPr="003A0097">
              <w:rPr>
                <w:b/>
                <w:bCs/>
                <w:sz w:val="18"/>
                <w:szCs w:val="18"/>
                <w:lang w:eastAsia="ru-RU"/>
              </w:rPr>
              <w:t>2028</w:t>
            </w:r>
          </w:p>
        </w:tc>
        <w:tc>
          <w:tcPr>
            <w:tcW w:w="556" w:type="pct"/>
            <w:shd w:val="clear" w:color="auto" w:fill="auto"/>
            <w:vAlign w:val="center"/>
            <w:hideMark/>
          </w:tcPr>
          <w:p w14:paraId="58972DD2" w14:textId="77777777" w:rsidR="003A0097" w:rsidRPr="003A0097" w:rsidRDefault="003A0097" w:rsidP="003A0097">
            <w:pPr>
              <w:ind w:firstLine="0"/>
              <w:jc w:val="center"/>
              <w:rPr>
                <w:b/>
                <w:bCs/>
                <w:sz w:val="18"/>
                <w:szCs w:val="18"/>
                <w:lang w:eastAsia="ru-RU"/>
              </w:rPr>
            </w:pPr>
            <w:r w:rsidRPr="003A0097">
              <w:rPr>
                <w:b/>
                <w:bCs/>
                <w:sz w:val="18"/>
                <w:szCs w:val="18"/>
                <w:lang w:eastAsia="ru-RU"/>
              </w:rPr>
              <w:t>2029</w:t>
            </w:r>
          </w:p>
        </w:tc>
        <w:tc>
          <w:tcPr>
            <w:tcW w:w="556" w:type="pct"/>
            <w:shd w:val="clear" w:color="auto" w:fill="auto"/>
            <w:vAlign w:val="center"/>
            <w:hideMark/>
          </w:tcPr>
          <w:p w14:paraId="3AC5AFED" w14:textId="77777777" w:rsidR="003A0097" w:rsidRPr="003A0097" w:rsidRDefault="003A0097" w:rsidP="003A0097">
            <w:pPr>
              <w:ind w:firstLine="0"/>
              <w:jc w:val="center"/>
              <w:rPr>
                <w:b/>
                <w:bCs/>
                <w:sz w:val="18"/>
                <w:szCs w:val="18"/>
                <w:lang w:eastAsia="ru-RU"/>
              </w:rPr>
            </w:pPr>
            <w:r w:rsidRPr="003A0097">
              <w:rPr>
                <w:b/>
                <w:bCs/>
                <w:sz w:val="18"/>
                <w:szCs w:val="18"/>
                <w:lang w:eastAsia="ru-RU"/>
              </w:rPr>
              <w:t>2030</w:t>
            </w:r>
          </w:p>
        </w:tc>
        <w:tc>
          <w:tcPr>
            <w:tcW w:w="555" w:type="pct"/>
            <w:shd w:val="clear" w:color="auto" w:fill="auto"/>
            <w:vAlign w:val="center"/>
            <w:hideMark/>
          </w:tcPr>
          <w:p w14:paraId="4CFADA62" w14:textId="77777777" w:rsidR="003A0097" w:rsidRPr="003A0097" w:rsidRDefault="003A0097" w:rsidP="003A0097">
            <w:pPr>
              <w:ind w:firstLine="0"/>
              <w:jc w:val="center"/>
              <w:rPr>
                <w:b/>
                <w:bCs/>
                <w:sz w:val="18"/>
                <w:szCs w:val="18"/>
                <w:lang w:eastAsia="ru-RU"/>
              </w:rPr>
            </w:pPr>
            <w:r w:rsidRPr="003A0097">
              <w:rPr>
                <w:b/>
                <w:bCs/>
                <w:sz w:val="18"/>
                <w:szCs w:val="18"/>
                <w:lang w:eastAsia="ru-RU"/>
              </w:rPr>
              <w:t>2031-</w:t>
            </w:r>
            <w:r w:rsidRPr="003A0097">
              <w:rPr>
                <w:b/>
                <w:bCs/>
                <w:sz w:val="18"/>
                <w:szCs w:val="18"/>
                <w:lang w:eastAsia="ru-RU"/>
              </w:rPr>
              <w:br/>
              <w:t>2035</w:t>
            </w:r>
          </w:p>
        </w:tc>
      </w:tr>
      <w:tr w:rsidR="003A0097" w:rsidRPr="003A0097" w14:paraId="06EE998B" w14:textId="77777777" w:rsidTr="00FE672C">
        <w:trPr>
          <w:trHeight w:val="312"/>
        </w:trPr>
        <w:tc>
          <w:tcPr>
            <w:tcW w:w="236" w:type="pct"/>
            <w:shd w:val="clear" w:color="auto" w:fill="auto"/>
            <w:noWrap/>
            <w:vAlign w:val="center"/>
            <w:hideMark/>
          </w:tcPr>
          <w:p w14:paraId="55026839" w14:textId="77777777" w:rsidR="003A0097" w:rsidRPr="003A0097" w:rsidRDefault="003A0097" w:rsidP="003A0097">
            <w:pPr>
              <w:ind w:firstLine="0"/>
              <w:jc w:val="center"/>
              <w:rPr>
                <w:sz w:val="18"/>
                <w:szCs w:val="18"/>
                <w:lang w:eastAsia="ru-RU"/>
              </w:rPr>
            </w:pPr>
            <w:r w:rsidRPr="003A0097">
              <w:rPr>
                <w:sz w:val="18"/>
                <w:szCs w:val="18"/>
                <w:lang w:eastAsia="ru-RU"/>
              </w:rPr>
              <w:t>1</w:t>
            </w:r>
          </w:p>
        </w:tc>
        <w:tc>
          <w:tcPr>
            <w:tcW w:w="872" w:type="pct"/>
            <w:shd w:val="clear" w:color="auto" w:fill="auto"/>
            <w:vAlign w:val="center"/>
            <w:hideMark/>
          </w:tcPr>
          <w:p w14:paraId="58652341" w14:textId="77777777" w:rsidR="003A0097" w:rsidRPr="003A0097" w:rsidRDefault="003A0097" w:rsidP="003A0097">
            <w:pPr>
              <w:ind w:firstLine="0"/>
              <w:jc w:val="left"/>
              <w:rPr>
                <w:sz w:val="18"/>
                <w:szCs w:val="18"/>
                <w:lang w:eastAsia="ru-RU"/>
              </w:rPr>
            </w:pPr>
            <w:r w:rsidRPr="003A0097">
              <w:rPr>
                <w:sz w:val="18"/>
                <w:szCs w:val="18"/>
                <w:lang w:eastAsia="ru-RU"/>
              </w:rPr>
              <w:t>Котельная №1</w:t>
            </w:r>
          </w:p>
        </w:tc>
        <w:tc>
          <w:tcPr>
            <w:tcW w:w="556" w:type="pct"/>
            <w:tcBorders>
              <w:top w:val="single" w:sz="4" w:space="0" w:color="auto"/>
              <w:left w:val="nil"/>
              <w:bottom w:val="single" w:sz="4" w:space="0" w:color="auto"/>
              <w:right w:val="single" w:sz="4" w:space="0" w:color="auto"/>
            </w:tcBorders>
            <w:shd w:val="clear" w:color="auto" w:fill="auto"/>
            <w:vAlign w:val="center"/>
            <w:hideMark/>
          </w:tcPr>
          <w:p w14:paraId="3B065891" w14:textId="77777777" w:rsidR="003A0097" w:rsidRPr="003A0097" w:rsidRDefault="003A0097" w:rsidP="003A0097">
            <w:pPr>
              <w:ind w:firstLine="0"/>
              <w:jc w:val="center"/>
              <w:rPr>
                <w:sz w:val="18"/>
                <w:szCs w:val="18"/>
                <w:lang w:eastAsia="ru-RU"/>
              </w:rPr>
            </w:pPr>
            <w:r w:rsidRPr="003A0097">
              <w:rPr>
                <w:sz w:val="18"/>
                <w:szCs w:val="18"/>
                <w:lang w:eastAsia="ru-RU"/>
              </w:rPr>
              <w:t>144,50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7D80985A" w14:textId="77777777" w:rsidR="003A0097" w:rsidRPr="003A0097" w:rsidRDefault="003A0097" w:rsidP="003A0097">
            <w:pPr>
              <w:ind w:firstLine="0"/>
              <w:jc w:val="center"/>
              <w:rPr>
                <w:sz w:val="18"/>
                <w:szCs w:val="18"/>
                <w:lang w:eastAsia="ru-RU"/>
              </w:rPr>
            </w:pPr>
            <w:r w:rsidRPr="003A0097">
              <w:rPr>
                <w:sz w:val="18"/>
                <w:szCs w:val="18"/>
                <w:lang w:eastAsia="ru-RU"/>
              </w:rPr>
              <w:t>144,50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1A131" w14:textId="77777777" w:rsidR="003A0097" w:rsidRPr="003A0097" w:rsidRDefault="003A0097" w:rsidP="003A0097">
            <w:pPr>
              <w:ind w:firstLine="0"/>
              <w:jc w:val="center"/>
              <w:rPr>
                <w:sz w:val="18"/>
                <w:szCs w:val="18"/>
                <w:lang w:eastAsia="ru-RU"/>
              </w:rPr>
            </w:pPr>
            <w:r w:rsidRPr="003A0097">
              <w:rPr>
                <w:sz w:val="18"/>
                <w:szCs w:val="18"/>
                <w:lang w:eastAsia="ru-RU"/>
              </w:rPr>
              <w:t>144,50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71AF3D" w14:textId="77777777" w:rsidR="003A0097" w:rsidRPr="003A0097" w:rsidRDefault="003A0097" w:rsidP="003A0097">
            <w:pPr>
              <w:ind w:firstLine="0"/>
              <w:jc w:val="center"/>
              <w:rPr>
                <w:sz w:val="18"/>
                <w:szCs w:val="18"/>
                <w:lang w:eastAsia="ru-RU"/>
              </w:rPr>
            </w:pPr>
            <w:r w:rsidRPr="003A0097">
              <w:rPr>
                <w:sz w:val="18"/>
                <w:szCs w:val="18"/>
                <w:lang w:eastAsia="ru-RU"/>
              </w:rPr>
              <w:t>144,50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5C9A37" w14:textId="77777777" w:rsidR="003A0097" w:rsidRPr="003A0097" w:rsidRDefault="003A0097" w:rsidP="003A0097">
            <w:pPr>
              <w:ind w:firstLine="0"/>
              <w:jc w:val="center"/>
              <w:rPr>
                <w:sz w:val="18"/>
                <w:szCs w:val="18"/>
                <w:lang w:eastAsia="ru-RU"/>
              </w:rPr>
            </w:pPr>
            <w:r w:rsidRPr="003A0097">
              <w:rPr>
                <w:sz w:val="18"/>
                <w:szCs w:val="18"/>
                <w:lang w:eastAsia="ru-RU"/>
              </w:rPr>
              <w:t>144,50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950EC4" w14:textId="77777777" w:rsidR="003A0097" w:rsidRPr="003A0097" w:rsidRDefault="003A0097" w:rsidP="003A0097">
            <w:pPr>
              <w:ind w:firstLine="0"/>
              <w:jc w:val="center"/>
              <w:rPr>
                <w:sz w:val="18"/>
                <w:szCs w:val="18"/>
                <w:lang w:eastAsia="ru-RU"/>
              </w:rPr>
            </w:pPr>
            <w:r w:rsidRPr="003A0097">
              <w:rPr>
                <w:sz w:val="18"/>
                <w:szCs w:val="18"/>
                <w:lang w:eastAsia="ru-RU"/>
              </w:rPr>
              <w:t>144,50</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64466D" w14:textId="77777777" w:rsidR="003A0097" w:rsidRPr="003A0097" w:rsidRDefault="003A0097" w:rsidP="003A0097">
            <w:pPr>
              <w:ind w:firstLine="0"/>
              <w:jc w:val="center"/>
              <w:rPr>
                <w:sz w:val="18"/>
                <w:szCs w:val="18"/>
                <w:lang w:eastAsia="ru-RU"/>
              </w:rPr>
            </w:pPr>
            <w:r w:rsidRPr="003A0097">
              <w:rPr>
                <w:sz w:val="18"/>
                <w:szCs w:val="18"/>
                <w:lang w:eastAsia="ru-RU"/>
              </w:rPr>
              <w:t>144,50</w:t>
            </w:r>
          </w:p>
        </w:tc>
      </w:tr>
      <w:tr w:rsidR="003A0097" w:rsidRPr="003A0097" w14:paraId="4807F966" w14:textId="77777777" w:rsidTr="00FE672C">
        <w:trPr>
          <w:trHeight w:val="312"/>
        </w:trPr>
        <w:tc>
          <w:tcPr>
            <w:tcW w:w="236" w:type="pct"/>
            <w:shd w:val="clear" w:color="auto" w:fill="auto"/>
            <w:noWrap/>
            <w:vAlign w:val="center"/>
            <w:hideMark/>
          </w:tcPr>
          <w:p w14:paraId="0A852A16" w14:textId="77777777" w:rsidR="003A0097" w:rsidRPr="003A0097" w:rsidRDefault="003A0097" w:rsidP="003A0097">
            <w:pPr>
              <w:ind w:firstLine="0"/>
              <w:jc w:val="center"/>
              <w:rPr>
                <w:sz w:val="18"/>
                <w:szCs w:val="18"/>
                <w:lang w:eastAsia="ru-RU"/>
              </w:rPr>
            </w:pPr>
            <w:r w:rsidRPr="003A0097">
              <w:rPr>
                <w:sz w:val="18"/>
                <w:szCs w:val="18"/>
                <w:lang w:eastAsia="ru-RU"/>
              </w:rPr>
              <w:t>2</w:t>
            </w:r>
          </w:p>
        </w:tc>
        <w:tc>
          <w:tcPr>
            <w:tcW w:w="872" w:type="pct"/>
            <w:shd w:val="clear" w:color="auto" w:fill="auto"/>
            <w:vAlign w:val="center"/>
            <w:hideMark/>
          </w:tcPr>
          <w:p w14:paraId="31AC577F" w14:textId="77777777" w:rsidR="003A0097" w:rsidRPr="003A0097" w:rsidRDefault="003A0097" w:rsidP="003A0097">
            <w:pPr>
              <w:ind w:firstLine="0"/>
              <w:jc w:val="left"/>
              <w:rPr>
                <w:sz w:val="18"/>
                <w:szCs w:val="18"/>
                <w:lang w:eastAsia="ru-RU"/>
              </w:rPr>
            </w:pPr>
            <w:r w:rsidRPr="003A0097">
              <w:rPr>
                <w:sz w:val="18"/>
                <w:szCs w:val="18"/>
                <w:lang w:eastAsia="ru-RU"/>
              </w:rPr>
              <w:t>Котельная №3</w:t>
            </w:r>
          </w:p>
        </w:tc>
        <w:tc>
          <w:tcPr>
            <w:tcW w:w="556" w:type="pct"/>
            <w:tcBorders>
              <w:top w:val="single" w:sz="4" w:space="0" w:color="auto"/>
              <w:left w:val="nil"/>
              <w:bottom w:val="single" w:sz="4" w:space="0" w:color="auto"/>
              <w:right w:val="single" w:sz="4" w:space="0" w:color="auto"/>
            </w:tcBorders>
            <w:shd w:val="clear" w:color="auto" w:fill="auto"/>
            <w:vAlign w:val="center"/>
            <w:hideMark/>
          </w:tcPr>
          <w:p w14:paraId="3BA5843F" w14:textId="77777777" w:rsidR="003A0097" w:rsidRPr="003A0097" w:rsidRDefault="003A0097" w:rsidP="003A0097">
            <w:pPr>
              <w:ind w:firstLine="0"/>
              <w:jc w:val="center"/>
              <w:rPr>
                <w:sz w:val="18"/>
                <w:szCs w:val="18"/>
                <w:lang w:eastAsia="ru-RU"/>
              </w:rPr>
            </w:pPr>
            <w:r w:rsidRPr="003A0097">
              <w:rPr>
                <w:sz w:val="18"/>
                <w:szCs w:val="18"/>
                <w:lang w:eastAsia="ru-RU"/>
              </w:rPr>
              <w:t>302,54</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57CF27F2" w14:textId="77777777" w:rsidR="003A0097" w:rsidRPr="003A0097" w:rsidRDefault="003A0097" w:rsidP="003A0097">
            <w:pPr>
              <w:ind w:firstLine="0"/>
              <w:jc w:val="center"/>
              <w:rPr>
                <w:sz w:val="18"/>
                <w:szCs w:val="18"/>
                <w:lang w:eastAsia="ru-RU"/>
              </w:rPr>
            </w:pPr>
            <w:r w:rsidRPr="003A0097">
              <w:rPr>
                <w:sz w:val="18"/>
                <w:szCs w:val="18"/>
                <w:lang w:eastAsia="ru-RU"/>
              </w:rPr>
              <w:t>302,54</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3C5E8F" w14:textId="77777777" w:rsidR="003A0097" w:rsidRPr="003A0097" w:rsidRDefault="003A0097" w:rsidP="003A0097">
            <w:pPr>
              <w:ind w:firstLine="0"/>
              <w:jc w:val="center"/>
              <w:rPr>
                <w:sz w:val="18"/>
                <w:szCs w:val="18"/>
                <w:lang w:eastAsia="ru-RU"/>
              </w:rPr>
            </w:pPr>
            <w:r w:rsidRPr="003A0097">
              <w:rPr>
                <w:sz w:val="18"/>
                <w:szCs w:val="18"/>
                <w:lang w:eastAsia="ru-RU"/>
              </w:rPr>
              <w:t>302,54</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046027" w14:textId="77777777" w:rsidR="003A0097" w:rsidRPr="003A0097" w:rsidRDefault="003A0097" w:rsidP="003A0097">
            <w:pPr>
              <w:ind w:firstLine="0"/>
              <w:jc w:val="center"/>
              <w:rPr>
                <w:sz w:val="18"/>
                <w:szCs w:val="18"/>
                <w:lang w:eastAsia="ru-RU"/>
              </w:rPr>
            </w:pPr>
            <w:r w:rsidRPr="003A0097">
              <w:rPr>
                <w:sz w:val="18"/>
                <w:szCs w:val="18"/>
                <w:lang w:eastAsia="ru-RU"/>
              </w:rPr>
              <w:t>302,54</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E98797" w14:textId="77777777" w:rsidR="003A0097" w:rsidRPr="003A0097" w:rsidRDefault="003A0097" w:rsidP="003A0097">
            <w:pPr>
              <w:ind w:firstLine="0"/>
              <w:jc w:val="center"/>
              <w:rPr>
                <w:sz w:val="18"/>
                <w:szCs w:val="18"/>
                <w:lang w:eastAsia="ru-RU"/>
              </w:rPr>
            </w:pPr>
            <w:r w:rsidRPr="003A0097">
              <w:rPr>
                <w:sz w:val="18"/>
                <w:szCs w:val="18"/>
                <w:lang w:eastAsia="ru-RU"/>
              </w:rPr>
              <w:t>302,54</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039A5F" w14:textId="77777777" w:rsidR="003A0097" w:rsidRPr="003A0097" w:rsidRDefault="003A0097" w:rsidP="003A0097">
            <w:pPr>
              <w:ind w:firstLine="0"/>
              <w:jc w:val="center"/>
              <w:rPr>
                <w:sz w:val="18"/>
                <w:szCs w:val="18"/>
                <w:lang w:eastAsia="ru-RU"/>
              </w:rPr>
            </w:pPr>
            <w:r w:rsidRPr="003A0097">
              <w:rPr>
                <w:sz w:val="18"/>
                <w:szCs w:val="18"/>
                <w:lang w:eastAsia="ru-RU"/>
              </w:rPr>
              <w:t>302,54</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462BB8" w14:textId="77777777" w:rsidR="003A0097" w:rsidRPr="003A0097" w:rsidRDefault="003A0097" w:rsidP="003A0097">
            <w:pPr>
              <w:ind w:firstLine="0"/>
              <w:jc w:val="center"/>
              <w:rPr>
                <w:sz w:val="18"/>
                <w:szCs w:val="18"/>
                <w:lang w:eastAsia="ru-RU"/>
              </w:rPr>
            </w:pPr>
            <w:r w:rsidRPr="003A0097">
              <w:rPr>
                <w:sz w:val="18"/>
                <w:szCs w:val="18"/>
                <w:lang w:eastAsia="ru-RU"/>
              </w:rPr>
              <w:t>302,54</w:t>
            </w:r>
          </w:p>
        </w:tc>
      </w:tr>
      <w:tr w:rsidR="003A0097" w:rsidRPr="003A0097" w14:paraId="705473ED" w14:textId="77777777" w:rsidTr="00FE672C">
        <w:trPr>
          <w:trHeight w:val="312"/>
        </w:trPr>
        <w:tc>
          <w:tcPr>
            <w:tcW w:w="236" w:type="pct"/>
            <w:shd w:val="clear" w:color="auto" w:fill="auto"/>
            <w:noWrap/>
            <w:vAlign w:val="center"/>
            <w:hideMark/>
          </w:tcPr>
          <w:p w14:paraId="74F7A9CC" w14:textId="77777777" w:rsidR="003A0097" w:rsidRPr="003A0097" w:rsidRDefault="003A0097" w:rsidP="003A0097">
            <w:pPr>
              <w:ind w:firstLine="0"/>
              <w:jc w:val="center"/>
              <w:rPr>
                <w:sz w:val="18"/>
                <w:szCs w:val="18"/>
                <w:lang w:eastAsia="ru-RU"/>
              </w:rPr>
            </w:pPr>
            <w:r w:rsidRPr="003A0097">
              <w:rPr>
                <w:sz w:val="18"/>
                <w:szCs w:val="18"/>
                <w:lang w:eastAsia="ru-RU"/>
              </w:rPr>
              <w:t>3</w:t>
            </w:r>
          </w:p>
        </w:tc>
        <w:tc>
          <w:tcPr>
            <w:tcW w:w="872" w:type="pct"/>
            <w:shd w:val="clear" w:color="auto" w:fill="auto"/>
            <w:vAlign w:val="center"/>
            <w:hideMark/>
          </w:tcPr>
          <w:p w14:paraId="5C39FEF4" w14:textId="77777777" w:rsidR="003A0097" w:rsidRPr="003A0097" w:rsidRDefault="003A0097" w:rsidP="003A0097">
            <w:pPr>
              <w:ind w:firstLine="0"/>
              <w:jc w:val="left"/>
              <w:rPr>
                <w:sz w:val="18"/>
                <w:szCs w:val="18"/>
                <w:lang w:eastAsia="ru-RU"/>
              </w:rPr>
            </w:pPr>
            <w:r w:rsidRPr="003A0097">
              <w:rPr>
                <w:sz w:val="18"/>
                <w:szCs w:val="18"/>
                <w:lang w:eastAsia="ru-RU"/>
              </w:rPr>
              <w:t>Котельная №6</w:t>
            </w:r>
          </w:p>
        </w:tc>
        <w:tc>
          <w:tcPr>
            <w:tcW w:w="556" w:type="pct"/>
            <w:tcBorders>
              <w:top w:val="single" w:sz="4" w:space="0" w:color="auto"/>
              <w:left w:val="nil"/>
              <w:bottom w:val="single" w:sz="4" w:space="0" w:color="auto"/>
              <w:right w:val="single" w:sz="4" w:space="0" w:color="auto"/>
            </w:tcBorders>
            <w:shd w:val="clear" w:color="auto" w:fill="auto"/>
            <w:vAlign w:val="center"/>
            <w:hideMark/>
          </w:tcPr>
          <w:p w14:paraId="37F6BC9E" w14:textId="77777777" w:rsidR="003A0097" w:rsidRPr="003A0097" w:rsidRDefault="003A0097" w:rsidP="003A0097">
            <w:pPr>
              <w:ind w:firstLine="0"/>
              <w:jc w:val="center"/>
              <w:rPr>
                <w:sz w:val="18"/>
                <w:szCs w:val="18"/>
                <w:lang w:eastAsia="ru-RU"/>
              </w:rPr>
            </w:pPr>
            <w:r w:rsidRPr="003A0097">
              <w:rPr>
                <w:sz w:val="18"/>
                <w:szCs w:val="18"/>
                <w:lang w:eastAsia="ru-RU"/>
              </w:rPr>
              <w:t>262,59</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0FAEDB68" w14:textId="77777777" w:rsidR="003A0097" w:rsidRPr="003A0097" w:rsidRDefault="003A0097" w:rsidP="003A0097">
            <w:pPr>
              <w:ind w:firstLine="0"/>
              <w:jc w:val="center"/>
              <w:rPr>
                <w:sz w:val="18"/>
                <w:szCs w:val="18"/>
                <w:lang w:eastAsia="ru-RU"/>
              </w:rPr>
            </w:pPr>
            <w:r w:rsidRPr="003A0097">
              <w:rPr>
                <w:sz w:val="18"/>
                <w:szCs w:val="18"/>
                <w:lang w:eastAsia="ru-RU"/>
              </w:rPr>
              <w:t>262,59</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23EEBC" w14:textId="77777777" w:rsidR="003A0097" w:rsidRPr="003A0097" w:rsidRDefault="003A0097" w:rsidP="003A0097">
            <w:pPr>
              <w:ind w:firstLine="0"/>
              <w:jc w:val="center"/>
              <w:rPr>
                <w:sz w:val="18"/>
                <w:szCs w:val="18"/>
                <w:lang w:eastAsia="ru-RU"/>
              </w:rPr>
            </w:pPr>
            <w:r w:rsidRPr="003A0097">
              <w:rPr>
                <w:sz w:val="18"/>
                <w:szCs w:val="18"/>
                <w:lang w:eastAsia="ru-RU"/>
              </w:rPr>
              <w:t>262,59</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8A86D9" w14:textId="77777777" w:rsidR="003A0097" w:rsidRPr="003A0097" w:rsidRDefault="003A0097" w:rsidP="003A0097">
            <w:pPr>
              <w:ind w:firstLine="0"/>
              <w:jc w:val="center"/>
              <w:rPr>
                <w:sz w:val="18"/>
                <w:szCs w:val="18"/>
                <w:lang w:eastAsia="ru-RU"/>
              </w:rPr>
            </w:pPr>
            <w:r w:rsidRPr="003A0097">
              <w:rPr>
                <w:sz w:val="18"/>
                <w:szCs w:val="18"/>
                <w:lang w:eastAsia="ru-RU"/>
              </w:rPr>
              <w:t>262,59</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6429E5" w14:textId="77777777" w:rsidR="003A0097" w:rsidRPr="003A0097" w:rsidRDefault="003A0097" w:rsidP="003A0097">
            <w:pPr>
              <w:ind w:firstLine="0"/>
              <w:jc w:val="center"/>
              <w:rPr>
                <w:sz w:val="18"/>
                <w:szCs w:val="18"/>
                <w:lang w:eastAsia="ru-RU"/>
              </w:rPr>
            </w:pPr>
            <w:r w:rsidRPr="003A0097">
              <w:rPr>
                <w:sz w:val="18"/>
                <w:szCs w:val="18"/>
                <w:lang w:eastAsia="ru-RU"/>
              </w:rPr>
              <w:t>262,59</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A801CB" w14:textId="77777777" w:rsidR="003A0097" w:rsidRPr="003A0097" w:rsidRDefault="003A0097" w:rsidP="003A0097">
            <w:pPr>
              <w:ind w:firstLine="0"/>
              <w:jc w:val="center"/>
              <w:rPr>
                <w:sz w:val="18"/>
                <w:szCs w:val="18"/>
                <w:lang w:eastAsia="ru-RU"/>
              </w:rPr>
            </w:pPr>
            <w:r w:rsidRPr="003A0097">
              <w:rPr>
                <w:sz w:val="18"/>
                <w:szCs w:val="18"/>
                <w:lang w:eastAsia="ru-RU"/>
              </w:rPr>
              <w:t>262,59</w:t>
            </w:r>
          </w:p>
        </w:tc>
        <w:tc>
          <w:tcPr>
            <w:tcW w:w="555" w:type="pct"/>
            <w:tcBorders>
              <w:top w:val="single" w:sz="4" w:space="0" w:color="auto"/>
              <w:left w:val="single" w:sz="4" w:space="0" w:color="auto"/>
              <w:bottom w:val="single" w:sz="4" w:space="0" w:color="auto"/>
            </w:tcBorders>
            <w:shd w:val="clear" w:color="auto" w:fill="auto"/>
            <w:vAlign w:val="center"/>
            <w:hideMark/>
          </w:tcPr>
          <w:p w14:paraId="2959AD27" w14:textId="77777777" w:rsidR="003A0097" w:rsidRPr="003A0097" w:rsidRDefault="003A0097" w:rsidP="003A0097">
            <w:pPr>
              <w:ind w:firstLine="0"/>
              <w:jc w:val="center"/>
              <w:rPr>
                <w:sz w:val="18"/>
                <w:szCs w:val="18"/>
                <w:lang w:eastAsia="ru-RU"/>
              </w:rPr>
            </w:pPr>
            <w:r w:rsidRPr="003A0097">
              <w:rPr>
                <w:sz w:val="18"/>
                <w:szCs w:val="18"/>
                <w:lang w:eastAsia="ru-RU"/>
              </w:rPr>
              <w:t>262,59</w:t>
            </w:r>
          </w:p>
        </w:tc>
      </w:tr>
      <w:tr w:rsidR="003A0097" w:rsidRPr="003A0097" w14:paraId="78759748" w14:textId="77777777" w:rsidTr="00FE672C">
        <w:trPr>
          <w:trHeight w:val="312"/>
        </w:trPr>
        <w:tc>
          <w:tcPr>
            <w:tcW w:w="236" w:type="pct"/>
            <w:shd w:val="clear" w:color="auto" w:fill="auto"/>
            <w:noWrap/>
            <w:vAlign w:val="center"/>
            <w:hideMark/>
          </w:tcPr>
          <w:p w14:paraId="72F0453A" w14:textId="77777777" w:rsidR="003A0097" w:rsidRPr="003A0097" w:rsidRDefault="003A0097" w:rsidP="003A0097">
            <w:pPr>
              <w:ind w:firstLine="0"/>
              <w:jc w:val="center"/>
              <w:rPr>
                <w:sz w:val="18"/>
                <w:szCs w:val="18"/>
                <w:lang w:eastAsia="ru-RU"/>
              </w:rPr>
            </w:pPr>
            <w:r w:rsidRPr="003A0097">
              <w:rPr>
                <w:sz w:val="18"/>
                <w:szCs w:val="18"/>
                <w:lang w:eastAsia="ru-RU"/>
              </w:rPr>
              <w:t>4</w:t>
            </w:r>
          </w:p>
        </w:tc>
        <w:tc>
          <w:tcPr>
            <w:tcW w:w="872" w:type="pct"/>
            <w:shd w:val="clear" w:color="auto" w:fill="auto"/>
            <w:vAlign w:val="center"/>
            <w:hideMark/>
          </w:tcPr>
          <w:p w14:paraId="069CC546" w14:textId="77777777" w:rsidR="003A0097" w:rsidRPr="003A0097" w:rsidRDefault="003A0097" w:rsidP="003A0097">
            <w:pPr>
              <w:ind w:firstLine="0"/>
              <w:jc w:val="left"/>
              <w:rPr>
                <w:sz w:val="18"/>
                <w:szCs w:val="18"/>
                <w:lang w:eastAsia="ru-RU"/>
              </w:rPr>
            </w:pPr>
            <w:r w:rsidRPr="003A0097">
              <w:rPr>
                <w:sz w:val="18"/>
                <w:szCs w:val="18"/>
                <w:lang w:eastAsia="ru-RU"/>
              </w:rPr>
              <w:t>Котельная №7</w:t>
            </w:r>
          </w:p>
        </w:tc>
        <w:tc>
          <w:tcPr>
            <w:tcW w:w="556" w:type="pct"/>
            <w:tcBorders>
              <w:top w:val="single" w:sz="4" w:space="0" w:color="auto"/>
              <w:left w:val="nil"/>
              <w:bottom w:val="single" w:sz="4" w:space="0" w:color="auto"/>
              <w:right w:val="single" w:sz="4" w:space="0" w:color="auto"/>
            </w:tcBorders>
            <w:shd w:val="clear" w:color="auto" w:fill="auto"/>
            <w:vAlign w:val="center"/>
            <w:hideMark/>
          </w:tcPr>
          <w:p w14:paraId="4748C401" w14:textId="77777777" w:rsidR="003A0097" w:rsidRPr="003A0097" w:rsidRDefault="003A0097" w:rsidP="003A0097">
            <w:pPr>
              <w:ind w:firstLine="0"/>
              <w:jc w:val="center"/>
              <w:rPr>
                <w:sz w:val="18"/>
                <w:szCs w:val="18"/>
                <w:lang w:eastAsia="ru-RU"/>
              </w:rPr>
            </w:pPr>
            <w:r w:rsidRPr="003A0097">
              <w:rPr>
                <w:sz w:val="18"/>
                <w:szCs w:val="18"/>
                <w:lang w:eastAsia="ru-RU"/>
              </w:rPr>
              <w:t>234,15</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4D942F55" w14:textId="77777777" w:rsidR="003A0097" w:rsidRPr="003A0097" w:rsidRDefault="003A0097" w:rsidP="003A0097">
            <w:pPr>
              <w:ind w:firstLine="0"/>
              <w:jc w:val="center"/>
              <w:rPr>
                <w:sz w:val="18"/>
                <w:szCs w:val="18"/>
                <w:lang w:eastAsia="ru-RU"/>
              </w:rPr>
            </w:pPr>
            <w:r w:rsidRPr="003A0097">
              <w:rPr>
                <w:sz w:val="18"/>
                <w:szCs w:val="18"/>
                <w:lang w:eastAsia="ru-RU"/>
              </w:rPr>
              <w:t>234,15</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E8A8F8" w14:textId="77777777" w:rsidR="003A0097" w:rsidRPr="003A0097" w:rsidRDefault="003A0097" w:rsidP="003A0097">
            <w:pPr>
              <w:ind w:firstLine="0"/>
              <w:jc w:val="center"/>
              <w:rPr>
                <w:sz w:val="18"/>
                <w:szCs w:val="18"/>
                <w:lang w:eastAsia="ru-RU"/>
              </w:rPr>
            </w:pPr>
            <w:r w:rsidRPr="003A0097">
              <w:rPr>
                <w:sz w:val="18"/>
                <w:szCs w:val="18"/>
                <w:lang w:eastAsia="ru-RU"/>
              </w:rPr>
              <w:t>234,15</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A70AD0" w14:textId="77777777" w:rsidR="003A0097" w:rsidRPr="003A0097" w:rsidRDefault="003A0097" w:rsidP="003A0097">
            <w:pPr>
              <w:ind w:firstLine="0"/>
              <w:jc w:val="center"/>
              <w:rPr>
                <w:sz w:val="18"/>
                <w:szCs w:val="18"/>
                <w:lang w:eastAsia="ru-RU"/>
              </w:rPr>
            </w:pPr>
            <w:r w:rsidRPr="003A0097">
              <w:rPr>
                <w:sz w:val="18"/>
                <w:szCs w:val="18"/>
                <w:lang w:eastAsia="ru-RU"/>
              </w:rPr>
              <w:t>234,15</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568370" w14:textId="77777777" w:rsidR="003A0097" w:rsidRPr="003A0097" w:rsidRDefault="003A0097" w:rsidP="003A0097">
            <w:pPr>
              <w:ind w:firstLine="0"/>
              <w:jc w:val="center"/>
              <w:rPr>
                <w:sz w:val="18"/>
                <w:szCs w:val="18"/>
                <w:lang w:eastAsia="ru-RU"/>
              </w:rPr>
            </w:pPr>
            <w:r w:rsidRPr="003A0097">
              <w:rPr>
                <w:sz w:val="18"/>
                <w:szCs w:val="18"/>
                <w:lang w:eastAsia="ru-RU"/>
              </w:rPr>
              <w:t>234,15</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FD2A2A" w14:textId="77777777" w:rsidR="003A0097" w:rsidRPr="003A0097" w:rsidRDefault="003A0097" w:rsidP="003A0097">
            <w:pPr>
              <w:ind w:firstLine="0"/>
              <w:jc w:val="center"/>
              <w:rPr>
                <w:sz w:val="18"/>
                <w:szCs w:val="18"/>
                <w:lang w:eastAsia="ru-RU"/>
              </w:rPr>
            </w:pPr>
            <w:r w:rsidRPr="003A0097">
              <w:rPr>
                <w:sz w:val="18"/>
                <w:szCs w:val="18"/>
                <w:lang w:eastAsia="ru-RU"/>
              </w:rPr>
              <w:t>234,15</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477C3A" w14:textId="77777777" w:rsidR="003A0097" w:rsidRPr="003A0097" w:rsidRDefault="003A0097" w:rsidP="003A0097">
            <w:pPr>
              <w:ind w:firstLine="0"/>
              <w:jc w:val="center"/>
              <w:rPr>
                <w:sz w:val="18"/>
                <w:szCs w:val="18"/>
                <w:lang w:eastAsia="ru-RU"/>
              </w:rPr>
            </w:pPr>
            <w:r w:rsidRPr="003A0097">
              <w:rPr>
                <w:sz w:val="18"/>
                <w:szCs w:val="18"/>
                <w:lang w:eastAsia="ru-RU"/>
              </w:rPr>
              <w:t>234,15</w:t>
            </w:r>
          </w:p>
        </w:tc>
      </w:tr>
      <w:tr w:rsidR="003A0097" w:rsidRPr="003A0097" w14:paraId="29D81009" w14:textId="77777777" w:rsidTr="00FE672C">
        <w:trPr>
          <w:trHeight w:val="312"/>
        </w:trPr>
        <w:tc>
          <w:tcPr>
            <w:tcW w:w="236" w:type="pct"/>
            <w:shd w:val="clear" w:color="auto" w:fill="auto"/>
            <w:noWrap/>
            <w:vAlign w:val="center"/>
            <w:hideMark/>
          </w:tcPr>
          <w:p w14:paraId="523999AB" w14:textId="77777777" w:rsidR="003A0097" w:rsidRPr="003A0097" w:rsidRDefault="003A0097" w:rsidP="003A0097">
            <w:pPr>
              <w:ind w:firstLine="0"/>
              <w:jc w:val="center"/>
              <w:rPr>
                <w:sz w:val="18"/>
                <w:szCs w:val="18"/>
                <w:lang w:eastAsia="ru-RU"/>
              </w:rPr>
            </w:pPr>
            <w:r w:rsidRPr="003A0097">
              <w:rPr>
                <w:sz w:val="18"/>
                <w:szCs w:val="18"/>
                <w:lang w:eastAsia="ru-RU"/>
              </w:rPr>
              <w:t>5</w:t>
            </w:r>
          </w:p>
        </w:tc>
        <w:tc>
          <w:tcPr>
            <w:tcW w:w="872" w:type="pct"/>
            <w:shd w:val="clear" w:color="auto" w:fill="auto"/>
            <w:vAlign w:val="center"/>
            <w:hideMark/>
          </w:tcPr>
          <w:p w14:paraId="06C92059" w14:textId="77777777" w:rsidR="003A0097" w:rsidRPr="003A0097" w:rsidRDefault="003A0097" w:rsidP="003A0097">
            <w:pPr>
              <w:ind w:firstLine="0"/>
              <w:jc w:val="left"/>
              <w:rPr>
                <w:sz w:val="18"/>
                <w:szCs w:val="18"/>
                <w:lang w:eastAsia="ru-RU"/>
              </w:rPr>
            </w:pPr>
            <w:r w:rsidRPr="003A0097">
              <w:rPr>
                <w:sz w:val="18"/>
                <w:szCs w:val="18"/>
                <w:lang w:eastAsia="ru-RU"/>
              </w:rPr>
              <w:t>Котельная №8</w:t>
            </w:r>
          </w:p>
        </w:tc>
        <w:tc>
          <w:tcPr>
            <w:tcW w:w="556" w:type="pct"/>
            <w:tcBorders>
              <w:top w:val="single" w:sz="4" w:space="0" w:color="auto"/>
              <w:left w:val="nil"/>
              <w:bottom w:val="single" w:sz="4" w:space="0" w:color="auto"/>
              <w:right w:val="single" w:sz="4" w:space="0" w:color="auto"/>
            </w:tcBorders>
            <w:shd w:val="clear" w:color="auto" w:fill="auto"/>
            <w:vAlign w:val="center"/>
            <w:hideMark/>
          </w:tcPr>
          <w:p w14:paraId="6CEAA708" w14:textId="77777777" w:rsidR="003A0097" w:rsidRPr="003A0097" w:rsidRDefault="003A0097" w:rsidP="003A0097">
            <w:pPr>
              <w:ind w:firstLine="0"/>
              <w:jc w:val="center"/>
              <w:rPr>
                <w:sz w:val="18"/>
                <w:szCs w:val="18"/>
                <w:lang w:eastAsia="ru-RU"/>
              </w:rPr>
            </w:pPr>
            <w:r w:rsidRPr="003A0097">
              <w:rPr>
                <w:sz w:val="18"/>
                <w:szCs w:val="18"/>
                <w:lang w:eastAsia="ru-RU"/>
              </w:rPr>
              <w:t>399,43</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0116E0A9" w14:textId="77777777" w:rsidR="003A0097" w:rsidRPr="003A0097" w:rsidRDefault="003A0097" w:rsidP="003A0097">
            <w:pPr>
              <w:ind w:firstLine="0"/>
              <w:jc w:val="center"/>
              <w:rPr>
                <w:sz w:val="18"/>
                <w:szCs w:val="18"/>
                <w:lang w:eastAsia="ru-RU"/>
              </w:rPr>
            </w:pPr>
            <w:r w:rsidRPr="003A0097">
              <w:rPr>
                <w:sz w:val="18"/>
                <w:szCs w:val="18"/>
                <w:lang w:eastAsia="ru-RU"/>
              </w:rPr>
              <w:t>399,43</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B56585" w14:textId="77777777" w:rsidR="003A0097" w:rsidRPr="003A0097" w:rsidRDefault="003A0097" w:rsidP="003A0097">
            <w:pPr>
              <w:ind w:firstLine="0"/>
              <w:jc w:val="center"/>
              <w:rPr>
                <w:sz w:val="18"/>
                <w:szCs w:val="18"/>
                <w:lang w:eastAsia="ru-RU"/>
              </w:rPr>
            </w:pPr>
            <w:r w:rsidRPr="003A0097">
              <w:rPr>
                <w:sz w:val="18"/>
                <w:szCs w:val="18"/>
                <w:lang w:eastAsia="ru-RU"/>
              </w:rPr>
              <w:t>399,43</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048D02" w14:textId="77777777" w:rsidR="003A0097" w:rsidRPr="003A0097" w:rsidRDefault="003A0097" w:rsidP="003A0097">
            <w:pPr>
              <w:ind w:firstLine="0"/>
              <w:jc w:val="center"/>
              <w:rPr>
                <w:sz w:val="18"/>
                <w:szCs w:val="18"/>
                <w:lang w:eastAsia="ru-RU"/>
              </w:rPr>
            </w:pPr>
            <w:r w:rsidRPr="003A0097">
              <w:rPr>
                <w:sz w:val="18"/>
                <w:szCs w:val="18"/>
                <w:lang w:eastAsia="ru-RU"/>
              </w:rPr>
              <w:t>399,43</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28E65" w14:textId="77777777" w:rsidR="003A0097" w:rsidRPr="003A0097" w:rsidRDefault="003A0097" w:rsidP="003A0097">
            <w:pPr>
              <w:ind w:firstLine="0"/>
              <w:jc w:val="center"/>
              <w:rPr>
                <w:sz w:val="18"/>
                <w:szCs w:val="18"/>
                <w:lang w:eastAsia="ru-RU"/>
              </w:rPr>
            </w:pPr>
            <w:r w:rsidRPr="003A0097">
              <w:rPr>
                <w:sz w:val="18"/>
                <w:szCs w:val="18"/>
                <w:lang w:eastAsia="ru-RU"/>
              </w:rPr>
              <w:t>399,43</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3D9E86" w14:textId="77777777" w:rsidR="003A0097" w:rsidRPr="003A0097" w:rsidRDefault="003A0097" w:rsidP="003A0097">
            <w:pPr>
              <w:ind w:firstLine="0"/>
              <w:jc w:val="center"/>
              <w:rPr>
                <w:sz w:val="18"/>
                <w:szCs w:val="18"/>
                <w:lang w:eastAsia="ru-RU"/>
              </w:rPr>
            </w:pPr>
            <w:r w:rsidRPr="003A0097">
              <w:rPr>
                <w:sz w:val="18"/>
                <w:szCs w:val="18"/>
                <w:lang w:eastAsia="ru-RU"/>
              </w:rPr>
              <w:t>399,43</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F72876" w14:textId="77777777" w:rsidR="003A0097" w:rsidRPr="003A0097" w:rsidRDefault="003A0097" w:rsidP="003A0097">
            <w:pPr>
              <w:ind w:firstLine="0"/>
              <w:jc w:val="center"/>
              <w:rPr>
                <w:sz w:val="18"/>
                <w:szCs w:val="18"/>
                <w:lang w:eastAsia="ru-RU"/>
              </w:rPr>
            </w:pPr>
            <w:r w:rsidRPr="003A0097">
              <w:rPr>
                <w:sz w:val="18"/>
                <w:szCs w:val="18"/>
                <w:lang w:eastAsia="ru-RU"/>
              </w:rPr>
              <w:t>399,43</w:t>
            </w:r>
          </w:p>
        </w:tc>
      </w:tr>
      <w:tr w:rsidR="003A0097" w:rsidRPr="003A0097" w14:paraId="0BC7D319" w14:textId="77777777" w:rsidTr="00FE672C">
        <w:trPr>
          <w:trHeight w:val="312"/>
        </w:trPr>
        <w:tc>
          <w:tcPr>
            <w:tcW w:w="236" w:type="pct"/>
            <w:shd w:val="clear" w:color="auto" w:fill="auto"/>
            <w:noWrap/>
            <w:vAlign w:val="center"/>
            <w:hideMark/>
          </w:tcPr>
          <w:p w14:paraId="60EBE297" w14:textId="77777777" w:rsidR="003A0097" w:rsidRPr="003A0097" w:rsidRDefault="003A0097" w:rsidP="003A0097">
            <w:pPr>
              <w:ind w:firstLine="0"/>
              <w:jc w:val="center"/>
              <w:rPr>
                <w:sz w:val="18"/>
                <w:szCs w:val="18"/>
                <w:lang w:eastAsia="ru-RU"/>
              </w:rPr>
            </w:pPr>
            <w:r w:rsidRPr="003A0097">
              <w:rPr>
                <w:sz w:val="18"/>
                <w:szCs w:val="18"/>
                <w:lang w:eastAsia="ru-RU"/>
              </w:rPr>
              <w:t>6</w:t>
            </w:r>
          </w:p>
        </w:tc>
        <w:tc>
          <w:tcPr>
            <w:tcW w:w="872" w:type="pct"/>
            <w:shd w:val="clear" w:color="auto" w:fill="auto"/>
            <w:vAlign w:val="center"/>
            <w:hideMark/>
          </w:tcPr>
          <w:p w14:paraId="546092F8" w14:textId="77777777" w:rsidR="003A0097" w:rsidRPr="003A0097" w:rsidRDefault="003A0097" w:rsidP="003A0097">
            <w:pPr>
              <w:ind w:firstLine="0"/>
              <w:jc w:val="left"/>
              <w:rPr>
                <w:sz w:val="18"/>
                <w:szCs w:val="18"/>
                <w:lang w:eastAsia="ru-RU"/>
              </w:rPr>
            </w:pPr>
            <w:r w:rsidRPr="003A0097">
              <w:rPr>
                <w:sz w:val="18"/>
                <w:szCs w:val="18"/>
                <w:lang w:eastAsia="ru-RU"/>
              </w:rPr>
              <w:t>Котельная ЦРБ</w:t>
            </w:r>
          </w:p>
        </w:tc>
        <w:tc>
          <w:tcPr>
            <w:tcW w:w="556" w:type="pct"/>
            <w:tcBorders>
              <w:top w:val="single" w:sz="4" w:space="0" w:color="auto"/>
              <w:left w:val="nil"/>
              <w:bottom w:val="single" w:sz="4" w:space="0" w:color="auto"/>
              <w:right w:val="single" w:sz="4" w:space="0" w:color="auto"/>
            </w:tcBorders>
            <w:shd w:val="clear" w:color="auto" w:fill="auto"/>
            <w:vAlign w:val="center"/>
            <w:hideMark/>
          </w:tcPr>
          <w:p w14:paraId="17F32550" w14:textId="77777777" w:rsidR="003A0097" w:rsidRPr="003A0097" w:rsidRDefault="003A0097" w:rsidP="003A0097">
            <w:pPr>
              <w:ind w:firstLine="0"/>
              <w:jc w:val="center"/>
              <w:rPr>
                <w:sz w:val="18"/>
                <w:szCs w:val="18"/>
                <w:lang w:eastAsia="ru-RU"/>
              </w:rPr>
            </w:pPr>
            <w:r w:rsidRPr="003A0097">
              <w:rPr>
                <w:sz w:val="18"/>
                <w:szCs w:val="18"/>
                <w:lang w:eastAsia="ru-RU"/>
              </w:rPr>
              <w:t>273,93</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65EB3325" w14:textId="77777777" w:rsidR="003A0097" w:rsidRPr="003A0097" w:rsidRDefault="003A0097" w:rsidP="003A0097">
            <w:pPr>
              <w:ind w:firstLine="0"/>
              <w:jc w:val="center"/>
              <w:rPr>
                <w:sz w:val="18"/>
                <w:szCs w:val="18"/>
                <w:lang w:eastAsia="ru-RU"/>
              </w:rPr>
            </w:pPr>
            <w:r w:rsidRPr="003A0097">
              <w:rPr>
                <w:sz w:val="18"/>
                <w:szCs w:val="18"/>
                <w:lang w:eastAsia="ru-RU"/>
              </w:rPr>
              <w:t>273,93</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15FE6B" w14:textId="77777777" w:rsidR="003A0097" w:rsidRPr="003A0097" w:rsidRDefault="003A0097" w:rsidP="003A0097">
            <w:pPr>
              <w:ind w:firstLine="0"/>
              <w:jc w:val="center"/>
              <w:rPr>
                <w:sz w:val="18"/>
                <w:szCs w:val="18"/>
                <w:lang w:eastAsia="ru-RU"/>
              </w:rPr>
            </w:pPr>
            <w:r w:rsidRPr="003A0097">
              <w:rPr>
                <w:sz w:val="18"/>
                <w:szCs w:val="18"/>
                <w:lang w:eastAsia="ru-RU"/>
              </w:rPr>
              <w:t>273,93</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CDF887" w14:textId="77777777" w:rsidR="003A0097" w:rsidRPr="003A0097" w:rsidRDefault="003A0097" w:rsidP="003A0097">
            <w:pPr>
              <w:ind w:firstLine="0"/>
              <w:jc w:val="center"/>
              <w:rPr>
                <w:sz w:val="18"/>
                <w:szCs w:val="18"/>
                <w:lang w:eastAsia="ru-RU"/>
              </w:rPr>
            </w:pPr>
            <w:r w:rsidRPr="003A0097">
              <w:rPr>
                <w:sz w:val="18"/>
                <w:szCs w:val="18"/>
                <w:lang w:eastAsia="ru-RU"/>
              </w:rPr>
              <w:t>273,93</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C452F2" w14:textId="77777777" w:rsidR="003A0097" w:rsidRPr="003A0097" w:rsidRDefault="003A0097" w:rsidP="003A0097">
            <w:pPr>
              <w:ind w:firstLine="0"/>
              <w:jc w:val="center"/>
              <w:rPr>
                <w:sz w:val="18"/>
                <w:szCs w:val="18"/>
                <w:lang w:eastAsia="ru-RU"/>
              </w:rPr>
            </w:pPr>
            <w:r w:rsidRPr="003A0097">
              <w:rPr>
                <w:sz w:val="18"/>
                <w:szCs w:val="18"/>
                <w:lang w:eastAsia="ru-RU"/>
              </w:rPr>
              <w:t>273,93</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AEEA13" w14:textId="77777777" w:rsidR="003A0097" w:rsidRPr="003A0097" w:rsidRDefault="003A0097" w:rsidP="003A0097">
            <w:pPr>
              <w:ind w:firstLine="0"/>
              <w:jc w:val="center"/>
              <w:rPr>
                <w:sz w:val="18"/>
                <w:szCs w:val="18"/>
                <w:lang w:eastAsia="ru-RU"/>
              </w:rPr>
            </w:pPr>
            <w:r w:rsidRPr="003A0097">
              <w:rPr>
                <w:sz w:val="18"/>
                <w:szCs w:val="18"/>
                <w:lang w:eastAsia="ru-RU"/>
              </w:rPr>
              <w:t>273,93</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56C4C7" w14:textId="77777777" w:rsidR="003A0097" w:rsidRPr="003A0097" w:rsidRDefault="003A0097" w:rsidP="003A0097">
            <w:pPr>
              <w:ind w:firstLine="0"/>
              <w:jc w:val="center"/>
              <w:rPr>
                <w:sz w:val="18"/>
                <w:szCs w:val="18"/>
                <w:lang w:eastAsia="ru-RU"/>
              </w:rPr>
            </w:pPr>
            <w:r w:rsidRPr="003A0097">
              <w:rPr>
                <w:sz w:val="18"/>
                <w:szCs w:val="18"/>
                <w:lang w:eastAsia="ru-RU"/>
              </w:rPr>
              <w:t>273,93</w:t>
            </w:r>
          </w:p>
        </w:tc>
      </w:tr>
      <w:tr w:rsidR="003A0097" w:rsidRPr="003A0097" w14:paraId="28AADFA9" w14:textId="77777777" w:rsidTr="00FE672C">
        <w:trPr>
          <w:trHeight w:val="312"/>
        </w:trPr>
        <w:tc>
          <w:tcPr>
            <w:tcW w:w="236" w:type="pct"/>
            <w:shd w:val="clear" w:color="auto" w:fill="auto"/>
            <w:noWrap/>
            <w:vAlign w:val="center"/>
          </w:tcPr>
          <w:p w14:paraId="0BFA2088" w14:textId="77777777" w:rsidR="003A0097" w:rsidRPr="003A0097" w:rsidRDefault="003A0097" w:rsidP="003A0097">
            <w:pPr>
              <w:ind w:firstLine="0"/>
              <w:jc w:val="center"/>
              <w:rPr>
                <w:sz w:val="18"/>
                <w:szCs w:val="18"/>
                <w:lang w:eastAsia="ru-RU"/>
              </w:rPr>
            </w:pPr>
            <w:r w:rsidRPr="003A0097">
              <w:rPr>
                <w:sz w:val="18"/>
                <w:szCs w:val="18"/>
                <w:lang w:eastAsia="ru-RU"/>
              </w:rPr>
              <w:t>7</w:t>
            </w:r>
          </w:p>
        </w:tc>
        <w:tc>
          <w:tcPr>
            <w:tcW w:w="872" w:type="pct"/>
            <w:shd w:val="clear" w:color="auto" w:fill="auto"/>
            <w:vAlign w:val="center"/>
          </w:tcPr>
          <w:p w14:paraId="15BEA899" w14:textId="77777777" w:rsidR="003A0097" w:rsidRPr="003A0097" w:rsidRDefault="003A0097" w:rsidP="003A0097">
            <w:pPr>
              <w:ind w:firstLine="0"/>
              <w:jc w:val="left"/>
              <w:rPr>
                <w:sz w:val="18"/>
                <w:szCs w:val="18"/>
                <w:lang w:eastAsia="ru-RU"/>
              </w:rPr>
            </w:pPr>
            <w:r w:rsidRPr="003A0097">
              <w:rPr>
                <w:sz w:val="18"/>
                <w:szCs w:val="18"/>
                <w:lang w:eastAsia="ru-RU"/>
              </w:rPr>
              <w:t>Итого</w:t>
            </w:r>
          </w:p>
        </w:tc>
        <w:tc>
          <w:tcPr>
            <w:tcW w:w="556" w:type="pct"/>
            <w:tcBorders>
              <w:top w:val="single" w:sz="4" w:space="0" w:color="auto"/>
              <w:left w:val="nil"/>
              <w:bottom w:val="single" w:sz="4" w:space="0" w:color="auto"/>
              <w:right w:val="single" w:sz="4" w:space="0" w:color="auto"/>
            </w:tcBorders>
            <w:shd w:val="clear" w:color="auto" w:fill="auto"/>
            <w:vAlign w:val="center"/>
          </w:tcPr>
          <w:p w14:paraId="4E56A8FB" w14:textId="77777777" w:rsidR="003A0097" w:rsidRPr="003A0097" w:rsidRDefault="003A0097" w:rsidP="003A0097">
            <w:pPr>
              <w:ind w:firstLine="0"/>
              <w:jc w:val="center"/>
              <w:rPr>
                <w:sz w:val="18"/>
                <w:szCs w:val="18"/>
                <w:lang w:eastAsia="ru-RU"/>
              </w:rPr>
            </w:pPr>
            <w:r w:rsidRPr="003A0097">
              <w:rPr>
                <w:sz w:val="18"/>
                <w:szCs w:val="18"/>
                <w:lang w:eastAsia="ru-RU"/>
              </w:rPr>
              <w:t>190,72</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6D9D963F" w14:textId="77777777" w:rsidR="003A0097" w:rsidRPr="003A0097" w:rsidRDefault="003A0097" w:rsidP="003A0097">
            <w:pPr>
              <w:ind w:firstLine="0"/>
              <w:jc w:val="center"/>
              <w:rPr>
                <w:sz w:val="18"/>
                <w:szCs w:val="18"/>
                <w:lang w:eastAsia="ru-RU"/>
              </w:rPr>
            </w:pPr>
            <w:r w:rsidRPr="003A0097">
              <w:rPr>
                <w:sz w:val="18"/>
                <w:szCs w:val="18"/>
                <w:lang w:eastAsia="ru-RU"/>
              </w:rPr>
              <w:t>190,72</w:t>
            </w:r>
          </w:p>
        </w:tc>
        <w:tc>
          <w:tcPr>
            <w:tcW w:w="556" w:type="pct"/>
            <w:tcBorders>
              <w:top w:val="single" w:sz="4" w:space="0" w:color="auto"/>
              <w:left w:val="nil"/>
              <w:bottom w:val="single" w:sz="4" w:space="0" w:color="auto"/>
              <w:right w:val="single" w:sz="4" w:space="0" w:color="auto"/>
            </w:tcBorders>
            <w:shd w:val="clear" w:color="auto" w:fill="auto"/>
            <w:vAlign w:val="center"/>
          </w:tcPr>
          <w:p w14:paraId="5199F2C2" w14:textId="77777777" w:rsidR="003A0097" w:rsidRPr="003A0097" w:rsidRDefault="003A0097" w:rsidP="003A0097">
            <w:pPr>
              <w:ind w:firstLine="0"/>
              <w:jc w:val="center"/>
              <w:rPr>
                <w:sz w:val="18"/>
                <w:szCs w:val="18"/>
                <w:lang w:eastAsia="ru-RU"/>
              </w:rPr>
            </w:pPr>
            <w:r w:rsidRPr="003A0097">
              <w:rPr>
                <w:sz w:val="18"/>
                <w:szCs w:val="18"/>
                <w:lang w:eastAsia="ru-RU"/>
              </w:rPr>
              <w:t>190,72</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1A02F0B1" w14:textId="77777777" w:rsidR="003A0097" w:rsidRPr="003A0097" w:rsidRDefault="003A0097" w:rsidP="003A0097">
            <w:pPr>
              <w:ind w:firstLine="0"/>
              <w:jc w:val="center"/>
              <w:rPr>
                <w:sz w:val="18"/>
                <w:szCs w:val="18"/>
                <w:lang w:eastAsia="ru-RU"/>
              </w:rPr>
            </w:pPr>
            <w:r w:rsidRPr="003A0097">
              <w:rPr>
                <w:sz w:val="18"/>
                <w:szCs w:val="18"/>
                <w:lang w:eastAsia="ru-RU"/>
              </w:rPr>
              <w:t>190,72</w:t>
            </w:r>
          </w:p>
        </w:tc>
        <w:tc>
          <w:tcPr>
            <w:tcW w:w="556" w:type="pct"/>
            <w:tcBorders>
              <w:top w:val="single" w:sz="4" w:space="0" w:color="auto"/>
              <w:left w:val="nil"/>
              <w:bottom w:val="single" w:sz="4" w:space="0" w:color="auto"/>
              <w:right w:val="single" w:sz="4" w:space="0" w:color="auto"/>
            </w:tcBorders>
            <w:shd w:val="clear" w:color="auto" w:fill="auto"/>
            <w:vAlign w:val="center"/>
          </w:tcPr>
          <w:p w14:paraId="7DD88592" w14:textId="77777777" w:rsidR="003A0097" w:rsidRPr="003A0097" w:rsidRDefault="003A0097" w:rsidP="003A0097">
            <w:pPr>
              <w:ind w:firstLine="0"/>
              <w:jc w:val="center"/>
              <w:rPr>
                <w:sz w:val="18"/>
                <w:szCs w:val="18"/>
                <w:lang w:eastAsia="ru-RU"/>
              </w:rPr>
            </w:pPr>
            <w:r w:rsidRPr="003A0097">
              <w:rPr>
                <w:sz w:val="18"/>
                <w:szCs w:val="18"/>
                <w:lang w:eastAsia="ru-RU"/>
              </w:rPr>
              <w:t>190,72</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768938FB" w14:textId="77777777" w:rsidR="003A0097" w:rsidRPr="003A0097" w:rsidRDefault="003A0097" w:rsidP="003A0097">
            <w:pPr>
              <w:ind w:firstLine="0"/>
              <w:jc w:val="center"/>
              <w:rPr>
                <w:sz w:val="18"/>
                <w:szCs w:val="18"/>
                <w:lang w:eastAsia="ru-RU"/>
              </w:rPr>
            </w:pPr>
            <w:r w:rsidRPr="003A0097">
              <w:rPr>
                <w:sz w:val="18"/>
                <w:szCs w:val="18"/>
                <w:lang w:eastAsia="ru-RU"/>
              </w:rPr>
              <w:t>190,72</w:t>
            </w:r>
          </w:p>
        </w:tc>
        <w:tc>
          <w:tcPr>
            <w:tcW w:w="555" w:type="pct"/>
            <w:tcBorders>
              <w:top w:val="single" w:sz="4" w:space="0" w:color="auto"/>
              <w:left w:val="nil"/>
              <w:bottom w:val="single" w:sz="4" w:space="0" w:color="auto"/>
              <w:right w:val="single" w:sz="4" w:space="0" w:color="auto"/>
            </w:tcBorders>
            <w:shd w:val="clear" w:color="auto" w:fill="auto"/>
            <w:vAlign w:val="center"/>
          </w:tcPr>
          <w:p w14:paraId="095BFAA2" w14:textId="77777777" w:rsidR="003A0097" w:rsidRPr="003A0097" w:rsidRDefault="003A0097" w:rsidP="003A0097">
            <w:pPr>
              <w:ind w:firstLine="0"/>
              <w:jc w:val="center"/>
              <w:rPr>
                <w:sz w:val="18"/>
                <w:szCs w:val="18"/>
                <w:lang w:eastAsia="ru-RU"/>
              </w:rPr>
            </w:pPr>
            <w:r w:rsidRPr="003A0097">
              <w:rPr>
                <w:sz w:val="18"/>
                <w:szCs w:val="18"/>
                <w:lang w:eastAsia="ru-RU"/>
              </w:rPr>
              <w:t>190,72</w:t>
            </w:r>
          </w:p>
        </w:tc>
      </w:tr>
    </w:tbl>
    <w:p w14:paraId="1F5B3857" w14:textId="29551FE7" w:rsidR="00B91CBF" w:rsidRDefault="00B91CBF" w:rsidP="00483C00">
      <w:pPr>
        <w:rPr>
          <w:sz w:val="16"/>
          <w:szCs w:val="16"/>
        </w:rPr>
      </w:pPr>
    </w:p>
    <w:p w14:paraId="28CD2275" w14:textId="77777777" w:rsidR="003A0097" w:rsidRPr="003A0097" w:rsidRDefault="003A0097" w:rsidP="003A0097">
      <w:pPr>
        <w:spacing w:line="360" w:lineRule="auto"/>
        <w:rPr>
          <w:rFonts w:eastAsia="Calibri"/>
          <w:bCs/>
          <w:sz w:val="22"/>
          <w:szCs w:val="22"/>
        </w:rPr>
      </w:pPr>
      <w:r w:rsidRPr="003A0097">
        <w:rPr>
          <w:rFonts w:eastAsia="Calibri"/>
          <w:bCs/>
          <w:sz w:val="22"/>
          <w:szCs w:val="22"/>
        </w:rPr>
        <w:lastRenderedPageBreak/>
        <w:t>Прогнозные значения удельного расхода условного топлива выработку тепловой энергии по котельным Ветлужский филиал АО «НОКК» приведены в табл. 8.1.4.</w:t>
      </w:r>
    </w:p>
    <w:p w14:paraId="54C96CB4" w14:textId="77777777" w:rsidR="00483C00" w:rsidRPr="0076321C" w:rsidRDefault="00483C00" w:rsidP="00483C00">
      <w:pPr>
        <w:numPr>
          <w:ilvl w:val="4"/>
          <w:numId w:val="1"/>
        </w:numPr>
        <w:spacing w:after="60"/>
        <w:jc w:val="right"/>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05"/>
        <w:gridCol w:w="1858"/>
        <w:gridCol w:w="1038"/>
        <w:gridCol w:w="1038"/>
        <w:gridCol w:w="1038"/>
        <w:gridCol w:w="1038"/>
        <w:gridCol w:w="1038"/>
        <w:gridCol w:w="1038"/>
        <w:gridCol w:w="1036"/>
      </w:tblGrid>
      <w:tr w:rsidR="00AE50F5" w:rsidRPr="00AE50F5" w14:paraId="1E5E3C3B" w14:textId="77777777" w:rsidTr="00AE50F5">
        <w:trPr>
          <w:trHeight w:val="340"/>
        </w:trPr>
        <w:tc>
          <w:tcPr>
            <w:tcW w:w="263" w:type="pct"/>
            <w:vMerge w:val="restart"/>
            <w:shd w:val="clear" w:color="auto" w:fill="auto"/>
            <w:vAlign w:val="center"/>
            <w:hideMark/>
          </w:tcPr>
          <w:p w14:paraId="6443452D" w14:textId="77777777" w:rsidR="00AE50F5" w:rsidRPr="00AE50F5" w:rsidRDefault="00AE50F5" w:rsidP="00AE50F5">
            <w:pPr>
              <w:ind w:firstLine="0"/>
              <w:jc w:val="center"/>
              <w:rPr>
                <w:b/>
                <w:bCs/>
                <w:sz w:val="18"/>
                <w:szCs w:val="18"/>
                <w:lang w:eastAsia="ru-RU"/>
              </w:rPr>
            </w:pPr>
            <w:r w:rsidRPr="00AE50F5">
              <w:rPr>
                <w:b/>
                <w:bCs/>
                <w:sz w:val="18"/>
                <w:szCs w:val="18"/>
                <w:lang w:eastAsia="ru-RU"/>
              </w:rPr>
              <w:t>№ п/п</w:t>
            </w:r>
          </w:p>
        </w:tc>
        <w:tc>
          <w:tcPr>
            <w:tcW w:w="965" w:type="pct"/>
            <w:vMerge w:val="restart"/>
            <w:shd w:val="clear" w:color="auto" w:fill="auto"/>
            <w:vAlign w:val="center"/>
            <w:hideMark/>
          </w:tcPr>
          <w:p w14:paraId="03C1BBEC" w14:textId="77777777" w:rsidR="00AE50F5" w:rsidRPr="00AE50F5" w:rsidRDefault="00AE50F5" w:rsidP="00AE50F5">
            <w:pPr>
              <w:ind w:firstLine="0"/>
              <w:jc w:val="center"/>
              <w:rPr>
                <w:b/>
                <w:bCs/>
                <w:sz w:val="18"/>
                <w:szCs w:val="18"/>
                <w:lang w:eastAsia="ru-RU"/>
              </w:rPr>
            </w:pPr>
            <w:r w:rsidRPr="00AE50F5">
              <w:rPr>
                <w:b/>
                <w:bCs/>
                <w:sz w:val="18"/>
                <w:szCs w:val="18"/>
                <w:lang w:eastAsia="ru-RU"/>
              </w:rPr>
              <w:t>Наименование источника теплоснабжения</w:t>
            </w:r>
          </w:p>
        </w:tc>
        <w:tc>
          <w:tcPr>
            <w:tcW w:w="3772" w:type="pct"/>
            <w:gridSpan w:val="7"/>
            <w:vAlign w:val="center"/>
          </w:tcPr>
          <w:p w14:paraId="3A5307C7" w14:textId="77777777" w:rsidR="00AE50F5" w:rsidRPr="00AE50F5" w:rsidRDefault="00AE50F5" w:rsidP="00AE50F5">
            <w:pPr>
              <w:ind w:firstLine="0"/>
              <w:jc w:val="center"/>
              <w:rPr>
                <w:b/>
                <w:bCs/>
                <w:sz w:val="18"/>
                <w:szCs w:val="18"/>
                <w:lang w:eastAsia="ru-RU"/>
              </w:rPr>
            </w:pPr>
            <w:r w:rsidRPr="00AE50F5">
              <w:rPr>
                <w:b/>
                <w:bCs/>
                <w:sz w:val="18"/>
                <w:szCs w:val="18"/>
                <w:lang w:eastAsia="ru-RU"/>
              </w:rPr>
              <w:t>УРУТ на отпуск тепловой энергии, кг у.т./Гкал</w:t>
            </w:r>
          </w:p>
        </w:tc>
      </w:tr>
      <w:tr w:rsidR="00AE50F5" w:rsidRPr="00AE50F5" w14:paraId="1B0E2364" w14:textId="77777777" w:rsidTr="00AE50F5">
        <w:trPr>
          <w:trHeight w:val="340"/>
        </w:trPr>
        <w:tc>
          <w:tcPr>
            <w:tcW w:w="263" w:type="pct"/>
            <w:vMerge/>
            <w:shd w:val="clear" w:color="auto" w:fill="auto"/>
            <w:vAlign w:val="center"/>
            <w:hideMark/>
          </w:tcPr>
          <w:p w14:paraId="20395C3B" w14:textId="77777777" w:rsidR="00AE50F5" w:rsidRPr="00AE50F5" w:rsidRDefault="00AE50F5" w:rsidP="00AE50F5">
            <w:pPr>
              <w:ind w:firstLine="0"/>
              <w:jc w:val="left"/>
              <w:rPr>
                <w:b/>
                <w:bCs/>
                <w:sz w:val="18"/>
                <w:szCs w:val="18"/>
                <w:lang w:eastAsia="ru-RU"/>
              </w:rPr>
            </w:pPr>
          </w:p>
        </w:tc>
        <w:tc>
          <w:tcPr>
            <w:tcW w:w="965" w:type="pct"/>
            <w:vMerge/>
            <w:shd w:val="clear" w:color="auto" w:fill="auto"/>
            <w:vAlign w:val="center"/>
            <w:hideMark/>
          </w:tcPr>
          <w:p w14:paraId="53941122" w14:textId="77777777" w:rsidR="00AE50F5" w:rsidRPr="00AE50F5" w:rsidRDefault="00AE50F5" w:rsidP="00AE50F5">
            <w:pPr>
              <w:ind w:firstLine="0"/>
              <w:jc w:val="left"/>
              <w:rPr>
                <w:b/>
                <w:bCs/>
                <w:sz w:val="18"/>
                <w:szCs w:val="18"/>
                <w:lang w:eastAsia="ru-RU"/>
              </w:rPr>
            </w:pPr>
          </w:p>
        </w:tc>
        <w:tc>
          <w:tcPr>
            <w:tcW w:w="539" w:type="pct"/>
            <w:vAlign w:val="center"/>
            <w:hideMark/>
          </w:tcPr>
          <w:p w14:paraId="72622D0D" w14:textId="77777777" w:rsidR="00AE50F5" w:rsidRPr="00AE50F5" w:rsidRDefault="00AE50F5" w:rsidP="00AE50F5">
            <w:pPr>
              <w:ind w:firstLine="0"/>
              <w:jc w:val="center"/>
              <w:rPr>
                <w:b/>
                <w:bCs/>
                <w:sz w:val="18"/>
                <w:szCs w:val="18"/>
                <w:lang w:val="en-US" w:eastAsia="ru-RU"/>
              </w:rPr>
            </w:pPr>
            <w:r w:rsidRPr="00AE50F5">
              <w:rPr>
                <w:b/>
                <w:bCs/>
                <w:sz w:val="18"/>
                <w:szCs w:val="18"/>
                <w:lang w:eastAsia="ru-RU"/>
              </w:rPr>
              <w:t>2025</w:t>
            </w:r>
          </w:p>
        </w:tc>
        <w:tc>
          <w:tcPr>
            <w:tcW w:w="539" w:type="pct"/>
            <w:shd w:val="clear" w:color="auto" w:fill="auto"/>
            <w:vAlign w:val="center"/>
          </w:tcPr>
          <w:p w14:paraId="3B67348C" w14:textId="77777777" w:rsidR="00AE50F5" w:rsidRPr="00AE50F5" w:rsidRDefault="00AE50F5" w:rsidP="00AE50F5">
            <w:pPr>
              <w:ind w:firstLine="0"/>
              <w:jc w:val="center"/>
              <w:rPr>
                <w:b/>
                <w:bCs/>
                <w:sz w:val="18"/>
                <w:szCs w:val="18"/>
                <w:lang w:eastAsia="ru-RU"/>
              </w:rPr>
            </w:pPr>
            <w:r w:rsidRPr="00AE50F5">
              <w:rPr>
                <w:b/>
                <w:bCs/>
                <w:sz w:val="18"/>
                <w:szCs w:val="18"/>
                <w:lang w:eastAsia="ru-RU"/>
              </w:rPr>
              <w:t>2026</w:t>
            </w:r>
          </w:p>
        </w:tc>
        <w:tc>
          <w:tcPr>
            <w:tcW w:w="539" w:type="pct"/>
            <w:shd w:val="clear" w:color="auto" w:fill="auto"/>
            <w:vAlign w:val="center"/>
            <w:hideMark/>
          </w:tcPr>
          <w:p w14:paraId="0157BD33" w14:textId="77777777" w:rsidR="00AE50F5" w:rsidRPr="00AE50F5" w:rsidRDefault="00AE50F5" w:rsidP="00AE50F5">
            <w:pPr>
              <w:ind w:firstLine="0"/>
              <w:jc w:val="center"/>
              <w:rPr>
                <w:b/>
                <w:bCs/>
                <w:sz w:val="18"/>
                <w:szCs w:val="18"/>
                <w:lang w:eastAsia="ru-RU"/>
              </w:rPr>
            </w:pPr>
            <w:r w:rsidRPr="00AE50F5">
              <w:rPr>
                <w:b/>
                <w:bCs/>
                <w:sz w:val="18"/>
                <w:szCs w:val="18"/>
                <w:lang w:eastAsia="ru-RU"/>
              </w:rPr>
              <w:t>2027</w:t>
            </w:r>
          </w:p>
        </w:tc>
        <w:tc>
          <w:tcPr>
            <w:tcW w:w="539" w:type="pct"/>
            <w:shd w:val="clear" w:color="auto" w:fill="auto"/>
            <w:vAlign w:val="center"/>
            <w:hideMark/>
          </w:tcPr>
          <w:p w14:paraId="1E01F4F1" w14:textId="77777777" w:rsidR="00AE50F5" w:rsidRPr="00AE50F5" w:rsidRDefault="00AE50F5" w:rsidP="00AE50F5">
            <w:pPr>
              <w:ind w:firstLine="0"/>
              <w:jc w:val="center"/>
              <w:rPr>
                <w:b/>
                <w:bCs/>
                <w:sz w:val="18"/>
                <w:szCs w:val="18"/>
                <w:lang w:eastAsia="ru-RU"/>
              </w:rPr>
            </w:pPr>
            <w:r w:rsidRPr="00AE50F5">
              <w:rPr>
                <w:b/>
                <w:bCs/>
                <w:sz w:val="18"/>
                <w:szCs w:val="18"/>
                <w:lang w:eastAsia="ru-RU"/>
              </w:rPr>
              <w:t>2028</w:t>
            </w:r>
          </w:p>
        </w:tc>
        <w:tc>
          <w:tcPr>
            <w:tcW w:w="539" w:type="pct"/>
            <w:shd w:val="clear" w:color="auto" w:fill="auto"/>
            <w:vAlign w:val="center"/>
            <w:hideMark/>
          </w:tcPr>
          <w:p w14:paraId="4C1E89DB" w14:textId="77777777" w:rsidR="00AE50F5" w:rsidRPr="00AE50F5" w:rsidRDefault="00AE50F5" w:rsidP="00AE50F5">
            <w:pPr>
              <w:ind w:firstLine="0"/>
              <w:jc w:val="center"/>
              <w:rPr>
                <w:b/>
                <w:bCs/>
                <w:sz w:val="18"/>
                <w:szCs w:val="18"/>
                <w:lang w:eastAsia="ru-RU"/>
              </w:rPr>
            </w:pPr>
            <w:r w:rsidRPr="00AE50F5">
              <w:rPr>
                <w:b/>
                <w:bCs/>
                <w:sz w:val="18"/>
                <w:szCs w:val="18"/>
                <w:lang w:eastAsia="ru-RU"/>
              </w:rPr>
              <w:t>2029</w:t>
            </w:r>
          </w:p>
        </w:tc>
        <w:tc>
          <w:tcPr>
            <w:tcW w:w="539" w:type="pct"/>
            <w:shd w:val="clear" w:color="auto" w:fill="auto"/>
            <w:vAlign w:val="center"/>
            <w:hideMark/>
          </w:tcPr>
          <w:p w14:paraId="4A9B86C3" w14:textId="77777777" w:rsidR="00AE50F5" w:rsidRPr="00AE50F5" w:rsidRDefault="00AE50F5" w:rsidP="00AE50F5">
            <w:pPr>
              <w:ind w:firstLine="0"/>
              <w:jc w:val="center"/>
              <w:rPr>
                <w:b/>
                <w:bCs/>
                <w:sz w:val="18"/>
                <w:szCs w:val="18"/>
                <w:lang w:eastAsia="ru-RU"/>
              </w:rPr>
            </w:pPr>
            <w:r w:rsidRPr="00AE50F5">
              <w:rPr>
                <w:b/>
                <w:bCs/>
                <w:sz w:val="18"/>
                <w:szCs w:val="18"/>
                <w:lang w:eastAsia="ru-RU"/>
              </w:rPr>
              <w:t>2030</w:t>
            </w:r>
          </w:p>
        </w:tc>
        <w:tc>
          <w:tcPr>
            <w:tcW w:w="537" w:type="pct"/>
            <w:shd w:val="clear" w:color="auto" w:fill="auto"/>
            <w:vAlign w:val="center"/>
            <w:hideMark/>
          </w:tcPr>
          <w:p w14:paraId="4B8DD416" w14:textId="77777777" w:rsidR="00AE50F5" w:rsidRPr="00AE50F5" w:rsidRDefault="00AE50F5" w:rsidP="00AE50F5">
            <w:pPr>
              <w:ind w:firstLine="0"/>
              <w:jc w:val="center"/>
              <w:rPr>
                <w:b/>
                <w:bCs/>
                <w:sz w:val="18"/>
                <w:szCs w:val="18"/>
                <w:lang w:eastAsia="ru-RU"/>
              </w:rPr>
            </w:pPr>
            <w:r w:rsidRPr="00AE50F5">
              <w:rPr>
                <w:b/>
                <w:bCs/>
                <w:sz w:val="18"/>
                <w:szCs w:val="18"/>
                <w:lang w:eastAsia="ru-RU"/>
              </w:rPr>
              <w:t>2031-</w:t>
            </w:r>
            <w:r w:rsidRPr="00AE50F5">
              <w:rPr>
                <w:b/>
                <w:bCs/>
                <w:sz w:val="18"/>
                <w:szCs w:val="18"/>
                <w:lang w:eastAsia="ru-RU"/>
              </w:rPr>
              <w:br/>
              <w:t>2035</w:t>
            </w:r>
          </w:p>
        </w:tc>
      </w:tr>
      <w:tr w:rsidR="00AE50F5" w:rsidRPr="00AE50F5" w14:paraId="2BBB6ED6" w14:textId="77777777" w:rsidTr="00AE50F5">
        <w:trPr>
          <w:trHeight w:val="340"/>
        </w:trPr>
        <w:tc>
          <w:tcPr>
            <w:tcW w:w="263" w:type="pct"/>
            <w:shd w:val="clear" w:color="auto" w:fill="auto"/>
            <w:noWrap/>
            <w:vAlign w:val="center"/>
            <w:hideMark/>
          </w:tcPr>
          <w:p w14:paraId="08706D2D" w14:textId="77777777" w:rsidR="00AE50F5" w:rsidRPr="00AE50F5" w:rsidRDefault="00AE50F5" w:rsidP="00AE50F5">
            <w:pPr>
              <w:ind w:firstLine="0"/>
              <w:jc w:val="center"/>
              <w:rPr>
                <w:sz w:val="18"/>
                <w:szCs w:val="18"/>
                <w:lang w:eastAsia="ru-RU"/>
              </w:rPr>
            </w:pPr>
            <w:r w:rsidRPr="00AE50F5">
              <w:rPr>
                <w:sz w:val="18"/>
                <w:szCs w:val="18"/>
                <w:lang w:eastAsia="ru-RU"/>
              </w:rPr>
              <w:t>1</w:t>
            </w:r>
          </w:p>
        </w:tc>
        <w:tc>
          <w:tcPr>
            <w:tcW w:w="965" w:type="pct"/>
            <w:shd w:val="clear" w:color="auto" w:fill="auto"/>
            <w:vAlign w:val="center"/>
            <w:hideMark/>
          </w:tcPr>
          <w:p w14:paraId="5C191384" w14:textId="77777777" w:rsidR="00AE50F5" w:rsidRPr="00AE50F5" w:rsidRDefault="00AE50F5" w:rsidP="00AE50F5">
            <w:pPr>
              <w:ind w:firstLine="0"/>
              <w:jc w:val="left"/>
              <w:rPr>
                <w:sz w:val="18"/>
                <w:szCs w:val="18"/>
                <w:lang w:eastAsia="ru-RU"/>
              </w:rPr>
            </w:pPr>
            <w:r w:rsidRPr="00AE50F5">
              <w:rPr>
                <w:sz w:val="18"/>
                <w:szCs w:val="18"/>
                <w:lang w:eastAsia="ru-RU"/>
              </w:rPr>
              <w:t>Котельная № 1</w:t>
            </w:r>
          </w:p>
        </w:tc>
        <w:tc>
          <w:tcPr>
            <w:tcW w:w="539" w:type="pct"/>
            <w:tcBorders>
              <w:top w:val="single" w:sz="4" w:space="0" w:color="auto"/>
              <w:left w:val="nil"/>
              <w:bottom w:val="single" w:sz="4" w:space="0" w:color="auto"/>
              <w:right w:val="single" w:sz="4" w:space="0" w:color="auto"/>
            </w:tcBorders>
            <w:shd w:val="clear" w:color="auto" w:fill="auto"/>
            <w:vAlign w:val="center"/>
            <w:hideMark/>
          </w:tcPr>
          <w:p w14:paraId="490E8352" w14:textId="77777777" w:rsidR="00AE50F5" w:rsidRPr="00AE50F5" w:rsidRDefault="00AE50F5" w:rsidP="00AE50F5">
            <w:pPr>
              <w:ind w:firstLine="0"/>
              <w:jc w:val="center"/>
              <w:rPr>
                <w:sz w:val="18"/>
                <w:szCs w:val="18"/>
                <w:lang w:eastAsia="ru-RU"/>
              </w:rPr>
            </w:pPr>
            <w:r w:rsidRPr="00AE50F5">
              <w:rPr>
                <w:sz w:val="18"/>
                <w:szCs w:val="18"/>
                <w:lang w:eastAsia="ru-RU"/>
              </w:rPr>
              <w:t>155,4</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tcPr>
          <w:p w14:paraId="4CD0CEDC" w14:textId="77777777" w:rsidR="00AE50F5" w:rsidRPr="00AE50F5" w:rsidRDefault="00AE50F5" w:rsidP="00AE50F5">
            <w:pPr>
              <w:ind w:firstLine="0"/>
              <w:jc w:val="center"/>
              <w:rPr>
                <w:sz w:val="18"/>
                <w:szCs w:val="18"/>
                <w:lang w:eastAsia="ru-RU"/>
              </w:rPr>
            </w:pPr>
            <w:r w:rsidRPr="00AE50F5">
              <w:rPr>
                <w:sz w:val="18"/>
                <w:szCs w:val="18"/>
                <w:lang w:eastAsia="ru-RU"/>
              </w:rPr>
              <w:t>155,4</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9CA13F" w14:textId="77777777" w:rsidR="00AE50F5" w:rsidRPr="00AE50F5" w:rsidRDefault="00AE50F5" w:rsidP="00AE50F5">
            <w:pPr>
              <w:ind w:firstLine="0"/>
              <w:jc w:val="center"/>
              <w:rPr>
                <w:sz w:val="18"/>
                <w:szCs w:val="18"/>
                <w:lang w:eastAsia="ru-RU"/>
              </w:rPr>
            </w:pPr>
            <w:r w:rsidRPr="00AE50F5">
              <w:rPr>
                <w:sz w:val="18"/>
                <w:szCs w:val="18"/>
                <w:lang w:eastAsia="ru-RU"/>
              </w:rPr>
              <w:t>155,4</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E2A0C3" w14:textId="77777777" w:rsidR="00AE50F5" w:rsidRPr="00AE50F5" w:rsidRDefault="00AE50F5" w:rsidP="00AE50F5">
            <w:pPr>
              <w:ind w:firstLine="0"/>
              <w:jc w:val="center"/>
              <w:rPr>
                <w:sz w:val="18"/>
                <w:szCs w:val="18"/>
                <w:lang w:eastAsia="ru-RU"/>
              </w:rPr>
            </w:pPr>
            <w:r w:rsidRPr="00AE50F5">
              <w:rPr>
                <w:sz w:val="18"/>
                <w:szCs w:val="18"/>
                <w:lang w:eastAsia="ru-RU"/>
              </w:rPr>
              <w:t>155,4</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3E3F7E" w14:textId="77777777" w:rsidR="00AE50F5" w:rsidRPr="00AE50F5" w:rsidRDefault="00AE50F5" w:rsidP="00AE50F5">
            <w:pPr>
              <w:ind w:firstLine="0"/>
              <w:jc w:val="center"/>
              <w:rPr>
                <w:sz w:val="18"/>
                <w:szCs w:val="18"/>
                <w:lang w:eastAsia="ru-RU"/>
              </w:rPr>
            </w:pPr>
            <w:r w:rsidRPr="00AE50F5">
              <w:rPr>
                <w:sz w:val="18"/>
                <w:szCs w:val="18"/>
                <w:lang w:eastAsia="ru-RU"/>
              </w:rPr>
              <w:t>155,4</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16A44F" w14:textId="77777777" w:rsidR="00AE50F5" w:rsidRPr="00AE50F5" w:rsidRDefault="00AE50F5" w:rsidP="00AE50F5">
            <w:pPr>
              <w:ind w:firstLine="0"/>
              <w:jc w:val="center"/>
              <w:rPr>
                <w:sz w:val="18"/>
                <w:szCs w:val="18"/>
                <w:lang w:eastAsia="ru-RU"/>
              </w:rPr>
            </w:pPr>
            <w:r w:rsidRPr="00AE50F5">
              <w:rPr>
                <w:sz w:val="18"/>
                <w:szCs w:val="18"/>
                <w:lang w:eastAsia="ru-RU"/>
              </w:rPr>
              <w:t>155,4</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AA34E0" w14:textId="77777777" w:rsidR="00AE50F5" w:rsidRPr="00AE50F5" w:rsidRDefault="00AE50F5" w:rsidP="00AE50F5">
            <w:pPr>
              <w:ind w:firstLine="0"/>
              <w:jc w:val="center"/>
              <w:rPr>
                <w:sz w:val="18"/>
                <w:szCs w:val="18"/>
                <w:lang w:eastAsia="ru-RU"/>
              </w:rPr>
            </w:pPr>
            <w:r w:rsidRPr="00AE50F5">
              <w:rPr>
                <w:sz w:val="18"/>
                <w:szCs w:val="18"/>
                <w:lang w:eastAsia="ru-RU"/>
              </w:rPr>
              <w:t>155,4</w:t>
            </w:r>
          </w:p>
        </w:tc>
      </w:tr>
      <w:tr w:rsidR="00AE50F5" w:rsidRPr="00AE50F5" w14:paraId="12AC8234" w14:textId="77777777" w:rsidTr="00AE50F5">
        <w:trPr>
          <w:trHeight w:val="340"/>
        </w:trPr>
        <w:tc>
          <w:tcPr>
            <w:tcW w:w="263" w:type="pct"/>
            <w:shd w:val="clear" w:color="auto" w:fill="auto"/>
            <w:noWrap/>
            <w:vAlign w:val="center"/>
            <w:hideMark/>
          </w:tcPr>
          <w:p w14:paraId="5097CC13" w14:textId="77777777" w:rsidR="00AE50F5" w:rsidRPr="00AE50F5" w:rsidRDefault="00AE50F5" w:rsidP="00AE50F5">
            <w:pPr>
              <w:ind w:firstLine="0"/>
              <w:jc w:val="center"/>
              <w:rPr>
                <w:sz w:val="18"/>
                <w:szCs w:val="18"/>
                <w:lang w:eastAsia="ru-RU"/>
              </w:rPr>
            </w:pPr>
            <w:r w:rsidRPr="00AE50F5">
              <w:rPr>
                <w:sz w:val="18"/>
                <w:szCs w:val="18"/>
                <w:lang w:eastAsia="ru-RU"/>
              </w:rPr>
              <w:t>2</w:t>
            </w:r>
          </w:p>
        </w:tc>
        <w:tc>
          <w:tcPr>
            <w:tcW w:w="965" w:type="pct"/>
            <w:shd w:val="clear" w:color="auto" w:fill="auto"/>
            <w:vAlign w:val="center"/>
            <w:hideMark/>
          </w:tcPr>
          <w:p w14:paraId="6A7CE7EA" w14:textId="77777777" w:rsidR="00AE50F5" w:rsidRPr="00AE50F5" w:rsidRDefault="00AE50F5" w:rsidP="00AE50F5">
            <w:pPr>
              <w:ind w:firstLine="0"/>
              <w:jc w:val="left"/>
              <w:rPr>
                <w:sz w:val="18"/>
                <w:szCs w:val="18"/>
                <w:lang w:eastAsia="ru-RU"/>
              </w:rPr>
            </w:pPr>
            <w:r w:rsidRPr="00AE50F5">
              <w:rPr>
                <w:sz w:val="18"/>
                <w:szCs w:val="18"/>
                <w:lang w:eastAsia="ru-RU"/>
              </w:rPr>
              <w:t>Котельная № 3</w:t>
            </w:r>
          </w:p>
        </w:tc>
        <w:tc>
          <w:tcPr>
            <w:tcW w:w="539" w:type="pct"/>
            <w:tcBorders>
              <w:top w:val="single" w:sz="4" w:space="0" w:color="auto"/>
              <w:left w:val="nil"/>
              <w:bottom w:val="single" w:sz="4" w:space="0" w:color="auto"/>
              <w:right w:val="single" w:sz="4" w:space="0" w:color="auto"/>
            </w:tcBorders>
            <w:shd w:val="clear" w:color="auto" w:fill="auto"/>
            <w:vAlign w:val="center"/>
            <w:hideMark/>
          </w:tcPr>
          <w:p w14:paraId="54D9F53E" w14:textId="77777777" w:rsidR="00AE50F5" w:rsidRPr="00AE50F5" w:rsidRDefault="00AE50F5" w:rsidP="00AE50F5">
            <w:pPr>
              <w:ind w:firstLine="0"/>
              <w:jc w:val="center"/>
              <w:rPr>
                <w:sz w:val="18"/>
                <w:szCs w:val="18"/>
                <w:lang w:eastAsia="ru-RU"/>
              </w:rPr>
            </w:pPr>
            <w:r w:rsidRPr="00AE50F5">
              <w:rPr>
                <w:sz w:val="18"/>
                <w:szCs w:val="18"/>
                <w:lang w:eastAsia="ru-RU"/>
              </w:rPr>
              <w:t>325,4</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tcPr>
          <w:p w14:paraId="48A22151" w14:textId="77777777" w:rsidR="00AE50F5" w:rsidRPr="00AE50F5" w:rsidRDefault="00AE50F5" w:rsidP="00AE50F5">
            <w:pPr>
              <w:ind w:firstLine="0"/>
              <w:jc w:val="center"/>
              <w:rPr>
                <w:sz w:val="18"/>
                <w:szCs w:val="18"/>
                <w:lang w:eastAsia="ru-RU"/>
              </w:rPr>
            </w:pPr>
            <w:r w:rsidRPr="00AE50F5">
              <w:rPr>
                <w:sz w:val="18"/>
                <w:szCs w:val="18"/>
                <w:lang w:eastAsia="ru-RU"/>
              </w:rPr>
              <w:t>325,4</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E4F972" w14:textId="77777777" w:rsidR="00AE50F5" w:rsidRPr="00AE50F5" w:rsidRDefault="00AE50F5" w:rsidP="00AE50F5">
            <w:pPr>
              <w:ind w:firstLine="0"/>
              <w:jc w:val="center"/>
              <w:rPr>
                <w:sz w:val="18"/>
                <w:szCs w:val="18"/>
                <w:lang w:eastAsia="ru-RU"/>
              </w:rPr>
            </w:pPr>
            <w:r w:rsidRPr="00AE50F5">
              <w:rPr>
                <w:sz w:val="18"/>
                <w:szCs w:val="18"/>
                <w:lang w:eastAsia="ru-RU"/>
              </w:rPr>
              <w:t>325,4</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4235CD" w14:textId="77777777" w:rsidR="00AE50F5" w:rsidRPr="00AE50F5" w:rsidRDefault="00AE50F5" w:rsidP="00AE50F5">
            <w:pPr>
              <w:ind w:firstLine="0"/>
              <w:jc w:val="center"/>
              <w:rPr>
                <w:sz w:val="18"/>
                <w:szCs w:val="18"/>
                <w:lang w:eastAsia="ru-RU"/>
              </w:rPr>
            </w:pPr>
            <w:r w:rsidRPr="00AE50F5">
              <w:rPr>
                <w:sz w:val="18"/>
                <w:szCs w:val="18"/>
                <w:lang w:eastAsia="ru-RU"/>
              </w:rPr>
              <w:t>325,4</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16B377" w14:textId="77777777" w:rsidR="00AE50F5" w:rsidRPr="00AE50F5" w:rsidRDefault="00AE50F5" w:rsidP="00AE50F5">
            <w:pPr>
              <w:ind w:firstLine="0"/>
              <w:jc w:val="center"/>
              <w:rPr>
                <w:sz w:val="18"/>
                <w:szCs w:val="18"/>
                <w:lang w:eastAsia="ru-RU"/>
              </w:rPr>
            </w:pPr>
            <w:r w:rsidRPr="00AE50F5">
              <w:rPr>
                <w:sz w:val="18"/>
                <w:szCs w:val="18"/>
                <w:lang w:eastAsia="ru-RU"/>
              </w:rPr>
              <w:t>325,4</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EFCCB3" w14:textId="77777777" w:rsidR="00AE50F5" w:rsidRPr="00AE50F5" w:rsidRDefault="00AE50F5" w:rsidP="00AE50F5">
            <w:pPr>
              <w:ind w:firstLine="0"/>
              <w:jc w:val="center"/>
              <w:rPr>
                <w:sz w:val="18"/>
                <w:szCs w:val="18"/>
                <w:lang w:eastAsia="ru-RU"/>
              </w:rPr>
            </w:pPr>
            <w:r w:rsidRPr="00AE50F5">
              <w:rPr>
                <w:sz w:val="18"/>
                <w:szCs w:val="18"/>
                <w:lang w:eastAsia="ru-RU"/>
              </w:rPr>
              <w:t>325,4</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8CC69E" w14:textId="77777777" w:rsidR="00AE50F5" w:rsidRPr="00AE50F5" w:rsidRDefault="00AE50F5" w:rsidP="00AE50F5">
            <w:pPr>
              <w:ind w:firstLine="0"/>
              <w:jc w:val="center"/>
              <w:rPr>
                <w:sz w:val="18"/>
                <w:szCs w:val="18"/>
                <w:lang w:eastAsia="ru-RU"/>
              </w:rPr>
            </w:pPr>
            <w:r w:rsidRPr="00AE50F5">
              <w:rPr>
                <w:sz w:val="18"/>
                <w:szCs w:val="18"/>
                <w:lang w:eastAsia="ru-RU"/>
              </w:rPr>
              <w:t>325,4</w:t>
            </w:r>
          </w:p>
        </w:tc>
      </w:tr>
      <w:tr w:rsidR="00AE50F5" w:rsidRPr="00AE50F5" w14:paraId="70545196" w14:textId="77777777" w:rsidTr="00AE50F5">
        <w:trPr>
          <w:trHeight w:val="340"/>
        </w:trPr>
        <w:tc>
          <w:tcPr>
            <w:tcW w:w="263" w:type="pct"/>
            <w:shd w:val="clear" w:color="auto" w:fill="auto"/>
            <w:noWrap/>
            <w:vAlign w:val="center"/>
            <w:hideMark/>
          </w:tcPr>
          <w:p w14:paraId="7F0BC075" w14:textId="77777777" w:rsidR="00AE50F5" w:rsidRPr="00AE50F5" w:rsidRDefault="00AE50F5" w:rsidP="00AE50F5">
            <w:pPr>
              <w:ind w:firstLine="0"/>
              <w:jc w:val="center"/>
              <w:rPr>
                <w:sz w:val="18"/>
                <w:szCs w:val="18"/>
                <w:lang w:eastAsia="ru-RU"/>
              </w:rPr>
            </w:pPr>
            <w:r w:rsidRPr="00AE50F5">
              <w:rPr>
                <w:sz w:val="18"/>
                <w:szCs w:val="18"/>
                <w:lang w:eastAsia="ru-RU"/>
              </w:rPr>
              <w:t>3</w:t>
            </w:r>
          </w:p>
        </w:tc>
        <w:tc>
          <w:tcPr>
            <w:tcW w:w="965" w:type="pct"/>
            <w:shd w:val="clear" w:color="auto" w:fill="auto"/>
            <w:vAlign w:val="center"/>
            <w:hideMark/>
          </w:tcPr>
          <w:p w14:paraId="00E331DB" w14:textId="77777777" w:rsidR="00AE50F5" w:rsidRPr="00AE50F5" w:rsidRDefault="00AE50F5" w:rsidP="00AE50F5">
            <w:pPr>
              <w:ind w:firstLine="0"/>
              <w:jc w:val="left"/>
              <w:rPr>
                <w:sz w:val="18"/>
                <w:szCs w:val="18"/>
                <w:lang w:eastAsia="ru-RU"/>
              </w:rPr>
            </w:pPr>
            <w:r w:rsidRPr="00AE50F5">
              <w:rPr>
                <w:sz w:val="18"/>
                <w:szCs w:val="18"/>
                <w:lang w:eastAsia="ru-RU"/>
              </w:rPr>
              <w:t>Котельная № 6</w:t>
            </w:r>
          </w:p>
        </w:tc>
        <w:tc>
          <w:tcPr>
            <w:tcW w:w="539" w:type="pct"/>
            <w:tcBorders>
              <w:top w:val="single" w:sz="4" w:space="0" w:color="auto"/>
              <w:left w:val="nil"/>
              <w:bottom w:val="single" w:sz="4" w:space="0" w:color="auto"/>
              <w:right w:val="single" w:sz="4" w:space="0" w:color="auto"/>
            </w:tcBorders>
            <w:shd w:val="clear" w:color="auto" w:fill="auto"/>
            <w:vAlign w:val="center"/>
            <w:hideMark/>
          </w:tcPr>
          <w:p w14:paraId="26FC6106" w14:textId="77777777" w:rsidR="00AE50F5" w:rsidRPr="00AE50F5" w:rsidRDefault="00AE50F5" w:rsidP="00AE50F5">
            <w:pPr>
              <w:ind w:firstLine="0"/>
              <w:jc w:val="center"/>
              <w:rPr>
                <w:sz w:val="18"/>
                <w:szCs w:val="18"/>
                <w:lang w:eastAsia="ru-RU"/>
              </w:rPr>
            </w:pPr>
            <w:r w:rsidRPr="00AE50F5">
              <w:rPr>
                <w:sz w:val="18"/>
                <w:szCs w:val="18"/>
                <w:lang w:eastAsia="ru-RU"/>
              </w:rPr>
              <w:t>282,4</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tcPr>
          <w:p w14:paraId="3B22DB14" w14:textId="77777777" w:rsidR="00AE50F5" w:rsidRPr="00AE50F5" w:rsidRDefault="00AE50F5" w:rsidP="00AE50F5">
            <w:pPr>
              <w:ind w:firstLine="0"/>
              <w:jc w:val="center"/>
              <w:rPr>
                <w:sz w:val="18"/>
                <w:szCs w:val="18"/>
                <w:lang w:eastAsia="ru-RU"/>
              </w:rPr>
            </w:pPr>
            <w:r w:rsidRPr="00AE50F5">
              <w:rPr>
                <w:sz w:val="18"/>
                <w:szCs w:val="18"/>
                <w:lang w:eastAsia="ru-RU"/>
              </w:rPr>
              <w:t>282,4</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B6093" w14:textId="77777777" w:rsidR="00AE50F5" w:rsidRPr="00AE50F5" w:rsidRDefault="00AE50F5" w:rsidP="00AE50F5">
            <w:pPr>
              <w:ind w:firstLine="0"/>
              <w:jc w:val="center"/>
              <w:rPr>
                <w:sz w:val="18"/>
                <w:szCs w:val="18"/>
                <w:lang w:eastAsia="ru-RU"/>
              </w:rPr>
            </w:pPr>
            <w:r w:rsidRPr="00AE50F5">
              <w:rPr>
                <w:sz w:val="18"/>
                <w:szCs w:val="18"/>
                <w:lang w:eastAsia="ru-RU"/>
              </w:rPr>
              <w:t>282,4</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F4C284" w14:textId="77777777" w:rsidR="00AE50F5" w:rsidRPr="00AE50F5" w:rsidRDefault="00AE50F5" w:rsidP="00AE50F5">
            <w:pPr>
              <w:ind w:firstLine="0"/>
              <w:jc w:val="center"/>
              <w:rPr>
                <w:sz w:val="18"/>
                <w:szCs w:val="18"/>
                <w:lang w:eastAsia="ru-RU"/>
              </w:rPr>
            </w:pPr>
            <w:r w:rsidRPr="00AE50F5">
              <w:rPr>
                <w:sz w:val="18"/>
                <w:szCs w:val="18"/>
                <w:lang w:eastAsia="ru-RU"/>
              </w:rPr>
              <w:t>282,4</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D716FF" w14:textId="77777777" w:rsidR="00AE50F5" w:rsidRPr="00AE50F5" w:rsidRDefault="00AE50F5" w:rsidP="00AE50F5">
            <w:pPr>
              <w:ind w:firstLine="0"/>
              <w:jc w:val="center"/>
              <w:rPr>
                <w:sz w:val="18"/>
                <w:szCs w:val="18"/>
                <w:lang w:eastAsia="ru-RU"/>
              </w:rPr>
            </w:pPr>
            <w:r w:rsidRPr="00AE50F5">
              <w:rPr>
                <w:sz w:val="18"/>
                <w:szCs w:val="18"/>
                <w:lang w:eastAsia="ru-RU"/>
              </w:rPr>
              <w:t>282,4</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9A14B2" w14:textId="77777777" w:rsidR="00AE50F5" w:rsidRPr="00AE50F5" w:rsidRDefault="00AE50F5" w:rsidP="00AE50F5">
            <w:pPr>
              <w:ind w:firstLine="0"/>
              <w:jc w:val="center"/>
              <w:rPr>
                <w:sz w:val="18"/>
                <w:szCs w:val="18"/>
                <w:lang w:eastAsia="ru-RU"/>
              </w:rPr>
            </w:pPr>
            <w:r w:rsidRPr="00AE50F5">
              <w:rPr>
                <w:sz w:val="18"/>
                <w:szCs w:val="18"/>
                <w:lang w:eastAsia="ru-RU"/>
              </w:rPr>
              <w:t>282,4</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18C542" w14:textId="77777777" w:rsidR="00AE50F5" w:rsidRPr="00AE50F5" w:rsidRDefault="00AE50F5" w:rsidP="00AE50F5">
            <w:pPr>
              <w:ind w:firstLine="0"/>
              <w:jc w:val="center"/>
              <w:rPr>
                <w:sz w:val="18"/>
                <w:szCs w:val="18"/>
                <w:lang w:eastAsia="ru-RU"/>
              </w:rPr>
            </w:pPr>
            <w:r w:rsidRPr="00AE50F5">
              <w:rPr>
                <w:sz w:val="18"/>
                <w:szCs w:val="18"/>
                <w:lang w:eastAsia="ru-RU"/>
              </w:rPr>
              <w:t>282,4</w:t>
            </w:r>
          </w:p>
        </w:tc>
      </w:tr>
      <w:tr w:rsidR="00AE50F5" w:rsidRPr="00AE50F5" w14:paraId="3D9948E0" w14:textId="77777777" w:rsidTr="00AE50F5">
        <w:trPr>
          <w:trHeight w:val="340"/>
        </w:trPr>
        <w:tc>
          <w:tcPr>
            <w:tcW w:w="263" w:type="pct"/>
            <w:shd w:val="clear" w:color="auto" w:fill="auto"/>
            <w:noWrap/>
            <w:vAlign w:val="center"/>
            <w:hideMark/>
          </w:tcPr>
          <w:p w14:paraId="6DCAD4CF" w14:textId="77777777" w:rsidR="00AE50F5" w:rsidRPr="00AE50F5" w:rsidRDefault="00AE50F5" w:rsidP="00AE50F5">
            <w:pPr>
              <w:ind w:firstLine="0"/>
              <w:jc w:val="center"/>
              <w:rPr>
                <w:sz w:val="18"/>
                <w:szCs w:val="18"/>
                <w:lang w:eastAsia="ru-RU"/>
              </w:rPr>
            </w:pPr>
            <w:r w:rsidRPr="00AE50F5">
              <w:rPr>
                <w:sz w:val="18"/>
                <w:szCs w:val="18"/>
                <w:lang w:eastAsia="ru-RU"/>
              </w:rPr>
              <w:t>4</w:t>
            </w:r>
          </w:p>
        </w:tc>
        <w:tc>
          <w:tcPr>
            <w:tcW w:w="965" w:type="pct"/>
            <w:shd w:val="clear" w:color="auto" w:fill="auto"/>
            <w:vAlign w:val="center"/>
            <w:hideMark/>
          </w:tcPr>
          <w:p w14:paraId="19530A01" w14:textId="77777777" w:rsidR="00AE50F5" w:rsidRPr="00AE50F5" w:rsidRDefault="00AE50F5" w:rsidP="00AE50F5">
            <w:pPr>
              <w:ind w:firstLine="0"/>
              <w:jc w:val="left"/>
              <w:rPr>
                <w:sz w:val="18"/>
                <w:szCs w:val="18"/>
                <w:lang w:eastAsia="ru-RU"/>
              </w:rPr>
            </w:pPr>
            <w:r w:rsidRPr="00AE50F5">
              <w:rPr>
                <w:sz w:val="18"/>
                <w:szCs w:val="18"/>
                <w:lang w:eastAsia="ru-RU"/>
              </w:rPr>
              <w:t>Котельная № 7</w:t>
            </w:r>
          </w:p>
        </w:tc>
        <w:tc>
          <w:tcPr>
            <w:tcW w:w="539" w:type="pct"/>
            <w:tcBorders>
              <w:top w:val="single" w:sz="4" w:space="0" w:color="auto"/>
              <w:left w:val="nil"/>
              <w:bottom w:val="single" w:sz="4" w:space="0" w:color="auto"/>
              <w:right w:val="single" w:sz="4" w:space="0" w:color="auto"/>
            </w:tcBorders>
            <w:shd w:val="clear" w:color="auto" w:fill="auto"/>
            <w:vAlign w:val="center"/>
            <w:hideMark/>
          </w:tcPr>
          <w:p w14:paraId="21B38522" w14:textId="77777777" w:rsidR="00AE50F5" w:rsidRPr="00AE50F5" w:rsidRDefault="00AE50F5" w:rsidP="00AE50F5">
            <w:pPr>
              <w:ind w:firstLine="0"/>
              <w:jc w:val="center"/>
              <w:rPr>
                <w:sz w:val="18"/>
                <w:szCs w:val="18"/>
                <w:lang w:eastAsia="ru-RU"/>
              </w:rPr>
            </w:pPr>
            <w:r w:rsidRPr="00AE50F5">
              <w:rPr>
                <w:sz w:val="18"/>
                <w:szCs w:val="18"/>
                <w:lang w:eastAsia="ru-RU"/>
              </w:rPr>
              <w:t>251,8</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tcPr>
          <w:p w14:paraId="7F0728BD" w14:textId="77777777" w:rsidR="00AE50F5" w:rsidRPr="00AE50F5" w:rsidRDefault="00AE50F5" w:rsidP="00AE50F5">
            <w:pPr>
              <w:ind w:firstLine="0"/>
              <w:jc w:val="center"/>
              <w:rPr>
                <w:sz w:val="18"/>
                <w:szCs w:val="18"/>
                <w:lang w:eastAsia="ru-RU"/>
              </w:rPr>
            </w:pPr>
            <w:r w:rsidRPr="00AE50F5">
              <w:rPr>
                <w:sz w:val="18"/>
                <w:szCs w:val="18"/>
                <w:lang w:eastAsia="ru-RU"/>
              </w:rPr>
              <w:t>251,8</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B2CE20" w14:textId="77777777" w:rsidR="00AE50F5" w:rsidRPr="00AE50F5" w:rsidRDefault="00AE50F5" w:rsidP="00AE50F5">
            <w:pPr>
              <w:ind w:firstLine="0"/>
              <w:jc w:val="center"/>
              <w:rPr>
                <w:sz w:val="18"/>
                <w:szCs w:val="18"/>
                <w:lang w:eastAsia="ru-RU"/>
              </w:rPr>
            </w:pPr>
            <w:r w:rsidRPr="00AE50F5">
              <w:rPr>
                <w:sz w:val="18"/>
                <w:szCs w:val="18"/>
                <w:lang w:eastAsia="ru-RU"/>
              </w:rPr>
              <w:t>251,8</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9A7804" w14:textId="77777777" w:rsidR="00AE50F5" w:rsidRPr="00AE50F5" w:rsidRDefault="00AE50F5" w:rsidP="00AE50F5">
            <w:pPr>
              <w:ind w:firstLine="0"/>
              <w:jc w:val="center"/>
              <w:rPr>
                <w:sz w:val="18"/>
                <w:szCs w:val="18"/>
                <w:lang w:eastAsia="ru-RU"/>
              </w:rPr>
            </w:pPr>
            <w:r w:rsidRPr="00AE50F5">
              <w:rPr>
                <w:sz w:val="18"/>
                <w:szCs w:val="18"/>
                <w:lang w:eastAsia="ru-RU"/>
              </w:rPr>
              <w:t>251,8</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FB1BDB" w14:textId="77777777" w:rsidR="00AE50F5" w:rsidRPr="00AE50F5" w:rsidRDefault="00AE50F5" w:rsidP="00AE50F5">
            <w:pPr>
              <w:ind w:firstLine="0"/>
              <w:jc w:val="center"/>
              <w:rPr>
                <w:sz w:val="18"/>
                <w:szCs w:val="18"/>
                <w:lang w:eastAsia="ru-RU"/>
              </w:rPr>
            </w:pPr>
            <w:r w:rsidRPr="00AE50F5">
              <w:rPr>
                <w:sz w:val="18"/>
                <w:szCs w:val="18"/>
                <w:lang w:eastAsia="ru-RU"/>
              </w:rPr>
              <w:t>251,8</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685157" w14:textId="77777777" w:rsidR="00AE50F5" w:rsidRPr="00AE50F5" w:rsidRDefault="00AE50F5" w:rsidP="00AE50F5">
            <w:pPr>
              <w:ind w:firstLine="0"/>
              <w:jc w:val="center"/>
              <w:rPr>
                <w:sz w:val="18"/>
                <w:szCs w:val="18"/>
                <w:lang w:eastAsia="ru-RU"/>
              </w:rPr>
            </w:pPr>
            <w:r w:rsidRPr="00AE50F5">
              <w:rPr>
                <w:sz w:val="18"/>
                <w:szCs w:val="18"/>
                <w:lang w:eastAsia="ru-RU"/>
              </w:rPr>
              <w:t>251,8</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05339A" w14:textId="77777777" w:rsidR="00AE50F5" w:rsidRPr="00AE50F5" w:rsidRDefault="00AE50F5" w:rsidP="00AE50F5">
            <w:pPr>
              <w:ind w:firstLine="0"/>
              <w:jc w:val="center"/>
              <w:rPr>
                <w:sz w:val="18"/>
                <w:szCs w:val="18"/>
                <w:lang w:eastAsia="ru-RU"/>
              </w:rPr>
            </w:pPr>
            <w:r w:rsidRPr="00AE50F5">
              <w:rPr>
                <w:sz w:val="18"/>
                <w:szCs w:val="18"/>
                <w:lang w:eastAsia="ru-RU"/>
              </w:rPr>
              <w:t>251,8</w:t>
            </w:r>
          </w:p>
        </w:tc>
      </w:tr>
      <w:tr w:rsidR="00AE50F5" w:rsidRPr="00AE50F5" w14:paraId="71CA1275" w14:textId="77777777" w:rsidTr="00AE50F5">
        <w:trPr>
          <w:trHeight w:val="340"/>
        </w:trPr>
        <w:tc>
          <w:tcPr>
            <w:tcW w:w="263" w:type="pct"/>
            <w:shd w:val="clear" w:color="auto" w:fill="auto"/>
            <w:noWrap/>
            <w:vAlign w:val="center"/>
            <w:hideMark/>
          </w:tcPr>
          <w:p w14:paraId="3C8DA07A" w14:textId="77777777" w:rsidR="00AE50F5" w:rsidRPr="00AE50F5" w:rsidRDefault="00AE50F5" w:rsidP="00AE50F5">
            <w:pPr>
              <w:ind w:firstLine="0"/>
              <w:jc w:val="center"/>
              <w:rPr>
                <w:sz w:val="18"/>
                <w:szCs w:val="18"/>
                <w:lang w:eastAsia="ru-RU"/>
              </w:rPr>
            </w:pPr>
            <w:r w:rsidRPr="00AE50F5">
              <w:rPr>
                <w:sz w:val="18"/>
                <w:szCs w:val="18"/>
                <w:lang w:eastAsia="ru-RU"/>
              </w:rPr>
              <w:t>5</w:t>
            </w:r>
          </w:p>
        </w:tc>
        <w:tc>
          <w:tcPr>
            <w:tcW w:w="965" w:type="pct"/>
            <w:shd w:val="clear" w:color="auto" w:fill="auto"/>
            <w:vAlign w:val="center"/>
            <w:hideMark/>
          </w:tcPr>
          <w:p w14:paraId="20523FC4" w14:textId="77777777" w:rsidR="00AE50F5" w:rsidRPr="00AE50F5" w:rsidRDefault="00AE50F5" w:rsidP="00AE50F5">
            <w:pPr>
              <w:ind w:firstLine="0"/>
              <w:jc w:val="left"/>
              <w:rPr>
                <w:sz w:val="18"/>
                <w:szCs w:val="18"/>
                <w:lang w:eastAsia="ru-RU"/>
              </w:rPr>
            </w:pPr>
            <w:r w:rsidRPr="00AE50F5">
              <w:rPr>
                <w:sz w:val="18"/>
                <w:szCs w:val="18"/>
                <w:lang w:eastAsia="ru-RU"/>
              </w:rPr>
              <w:t>Котельная № 8</w:t>
            </w:r>
          </w:p>
        </w:tc>
        <w:tc>
          <w:tcPr>
            <w:tcW w:w="539" w:type="pct"/>
            <w:tcBorders>
              <w:top w:val="single" w:sz="4" w:space="0" w:color="auto"/>
              <w:left w:val="nil"/>
              <w:bottom w:val="single" w:sz="4" w:space="0" w:color="auto"/>
              <w:right w:val="single" w:sz="4" w:space="0" w:color="auto"/>
            </w:tcBorders>
            <w:shd w:val="clear" w:color="auto" w:fill="auto"/>
            <w:vAlign w:val="center"/>
            <w:hideMark/>
          </w:tcPr>
          <w:p w14:paraId="0E64F4B5" w14:textId="77777777" w:rsidR="00AE50F5" w:rsidRPr="00AE50F5" w:rsidRDefault="00AE50F5" w:rsidP="00AE50F5">
            <w:pPr>
              <w:ind w:firstLine="0"/>
              <w:jc w:val="center"/>
              <w:rPr>
                <w:sz w:val="18"/>
                <w:szCs w:val="18"/>
                <w:lang w:eastAsia="ru-RU"/>
              </w:rPr>
            </w:pPr>
            <w:r w:rsidRPr="00AE50F5">
              <w:rPr>
                <w:sz w:val="18"/>
                <w:szCs w:val="18"/>
                <w:lang w:eastAsia="ru-RU"/>
              </w:rPr>
              <w:t>429,8</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tcPr>
          <w:p w14:paraId="520C8790" w14:textId="77777777" w:rsidR="00AE50F5" w:rsidRPr="00AE50F5" w:rsidRDefault="00AE50F5" w:rsidP="00AE50F5">
            <w:pPr>
              <w:ind w:firstLine="0"/>
              <w:jc w:val="center"/>
              <w:rPr>
                <w:sz w:val="18"/>
                <w:szCs w:val="18"/>
                <w:lang w:eastAsia="ru-RU"/>
              </w:rPr>
            </w:pPr>
            <w:r w:rsidRPr="00AE50F5">
              <w:rPr>
                <w:sz w:val="18"/>
                <w:szCs w:val="18"/>
                <w:lang w:eastAsia="ru-RU"/>
              </w:rPr>
              <w:t>429,8</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B987EA" w14:textId="77777777" w:rsidR="00AE50F5" w:rsidRPr="00AE50F5" w:rsidRDefault="00AE50F5" w:rsidP="00AE50F5">
            <w:pPr>
              <w:ind w:firstLine="0"/>
              <w:jc w:val="center"/>
              <w:rPr>
                <w:sz w:val="18"/>
                <w:szCs w:val="18"/>
                <w:lang w:eastAsia="ru-RU"/>
              </w:rPr>
            </w:pPr>
            <w:r w:rsidRPr="00AE50F5">
              <w:rPr>
                <w:sz w:val="18"/>
                <w:szCs w:val="18"/>
                <w:lang w:eastAsia="ru-RU"/>
              </w:rPr>
              <w:t>429,8</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9FE55C" w14:textId="77777777" w:rsidR="00AE50F5" w:rsidRPr="00AE50F5" w:rsidRDefault="00AE50F5" w:rsidP="00AE50F5">
            <w:pPr>
              <w:ind w:firstLine="0"/>
              <w:jc w:val="center"/>
              <w:rPr>
                <w:sz w:val="18"/>
                <w:szCs w:val="18"/>
                <w:lang w:eastAsia="ru-RU"/>
              </w:rPr>
            </w:pPr>
            <w:r w:rsidRPr="00AE50F5">
              <w:rPr>
                <w:sz w:val="18"/>
                <w:szCs w:val="18"/>
                <w:lang w:eastAsia="ru-RU"/>
              </w:rPr>
              <w:t>429,8</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2EF3F6" w14:textId="77777777" w:rsidR="00AE50F5" w:rsidRPr="00AE50F5" w:rsidRDefault="00AE50F5" w:rsidP="00AE50F5">
            <w:pPr>
              <w:ind w:firstLine="0"/>
              <w:jc w:val="center"/>
              <w:rPr>
                <w:sz w:val="18"/>
                <w:szCs w:val="18"/>
                <w:lang w:eastAsia="ru-RU"/>
              </w:rPr>
            </w:pPr>
            <w:r w:rsidRPr="00AE50F5">
              <w:rPr>
                <w:sz w:val="18"/>
                <w:szCs w:val="18"/>
                <w:lang w:eastAsia="ru-RU"/>
              </w:rPr>
              <w:t>429,8</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51C975" w14:textId="77777777" w:rsidR="00AE50F5" w:rsidRPr="00AE50F5" w:rsidRDefault="00AE50F5" w:rsidP="00AE50F5">
            <w:pPr>
              <w:ind w:firstLine="0"/>
              <w:jc w:val="center"/>
              <w:rPr>
                <w:sz w:val="18"/>
                <w:szCs w:val="18"/>
                <w:lang w:eastAsia="ru-RU"/>
              </w:rPr>
            </w:pPr>
            <w:r w:rsidRPr="00AE50F5">
              <w:rPr>
                <w:sz w:val="18"/>
                <w:szCs w:val="18"/>
                <w:lang w:eastAsia="ru-RU"/>
              </w:rPr>
              <w:t>429,8</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AA63F9" w14:textId="77777777" w:rsidR="00AE50F5" w:rsidRPr="00AE50F5" w:rsidRDefault="00AE50F5" w:rsidP="00AE50F5">
            <w:pPr>
              <w:ind w:firstLine="0"/>
              <w:jc w:val="center"/>
              <w:rPr>
                <w:sz w:val="18"/>
                <w:szCs w:val="18"/>
                <w:lang w:eastAsia="ru-RU"/>
              </w:rPr>
            </w:pPr>
            <w:r w:rsidRPr="00AE50F5">
              <w:rPr>
                <w:sz w:val="18"/>
                <w:szCs w:val="18"/>
                <w:lang w:eastAsia="ru-RU"/>
              </w:rPr>
              <w:t>429,8</w:t>
            </w:r>
          </w:p>
        </w:tc>
      </w:tr>
      <w:tr w:rsidR="00AE50F5" w:rsidRPr="00AE50F5" w14:paraId="7A8AEC35" w14:textId="77777777" w:rsidTr="00AE50F5">
        <w:trPr>
          <w:trHeight w:val="340"/>
        </w:trPr>
        <w:tc>
          <w:tcPr>
            <w:tcW w:w="263" w:type="pct"/>
            <w:shd w:val="clear" w:color="auto" w:fill="auto"/>
            <w:noWrap/>
            <w:vAlign w:val="center"/>
            <w:hideMark/>
          </w:tcPr>
          <w:p w14:paraId="70330BE3" w14:textId="77777777" w:rsidR="00AE50F5" w:rsidRPr="00AE50F5" w:rsidRDefault="00AE50F5" w:rsidP="00AE50F5">
            <w:pPr>
              <w:ind w:firstLine="0"/>
              <w:jc w:val="center"/>
              <w:rPr>
                <w:sz w:val="18"/>
                <w:szCs w:val="18"/>
                <w:lang w:eastAsia="ru-RU"/>
              </w:rPr>
            </w:pPr>
            <w:r w:rsidRPr="00AE50F5">
              <w:rPr>
                <w:sz w:val="18"/>
                <w:szCs w:val="18"/>
                <w:lang w:eastAsia="ru-RU"/>
              </w:rPr>
              <w:t>6</w:t>
            </w:r>
          </w:p>
        </w:tc>
        <w:tc>
          <w:tcPr>
            <w:tcW w:w="965" w:type="pct"/>
            <w:shd w:val="clear" w:color="auto" w:fill="auto"/>
            <w:vAlign w:val="center"/>
            <w:hideMark/>
          </w:tcPr>
          <w:p w14:paraId="715BE731" w14:textId="77777777" w:rsidR="00AE50F5" w:rsidRPr="00AE50F5" w:rsidRDefault="00AE50F5" w:rsidP="00AE50F5">
            <w:pPr>
              <w:ind w:firstLine="0"/>
              <w:jc w:val="left"/>
              <w:rPr>
                <w:sz w:val="18"/>
                <w:szCs w:val="18"/>
                <w:lang w:eastAsia="ru-RU"/>
              </w:rPr>
            </w:pPr>
            <w:r w:rsidRPr="00AE50F5">
              <w:rPr>
                <w:sz w:val="18"/>
                <w:szCs w:val="18"/>
                <w:lang w:eastAsia="ru-RU"/>
              </w:rPr>
              <w:t>Котельная ЦРБ</w:t>
            </w:r>
          </w:p>
        </w:tc>
        <w:tc>
          <w:tcPr>
            <w:tcW w:w="539" w:type="pct"/>
            <w:tcBorders>
              <w:top w:val="single" w:sz="4" w:space="0" w:color="auto"/>
              <w:left w:val="nil"/>
              <w:bottom w:val="single" w:sz="4" w:space="0" w:color="auto"/>
              <w:right w:val="single" w:sz="4" w:space="0" w:color="auto"/>
            </w:tcBorders>
            <w:shd w:val="clear" w:color="auto" w:fill="auto"/>
            <w:vAlign w:val="center"/>
            <w:hideMark/>
          </w:tcPr>
          <w:p w14:paraId="6DC13A02" w14:textId="77777777" w:rsidR="00AE50F5" w:rsidRPr="00AE50F5" w:rsidRDefault="00AE50F5" w:rsidP="00AE50F5">
            <w:pPr>
              <w:ind w:firstLine="0"/>
              <w:jc w:val="center"/>
              <w:rPr>
                <w:sz w:val="18"/>
                <w:szCs w:val="18"/>
                <w:lang w:eastAsia="ru-RU"/>
              </w:rPr>
            </w:pPr>
            <w:r w:rsidRPr="00AE50F5">
              <w:rPr>
                <w:sz w:val="18"/>
                <w:szCs w:val="18"/>
                <w:lang w:eastAsia="ru-RU"/>
              </w:rPr>
              <w:t>294,6</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tcPr>
          <w:p w14:paraId="28DB5EA2" w14:textId="77777777" w:rsidR="00AE50F5" w:rsidRPr="00AE50F5" w:rsidRDefault="00AE50F5" w:rsidP="00AE50F5">
            <w:pPr>
              <w:ind w:firstLine="0"/>
              <w:jc w:val="center"/>
              <w:rPr>
                <w:sz w:val="18"/>
                <w:szCs w:val="18"/>
                <w:lang w:eastAsia="ru-RU"/>
              </w:rPr>
            </w:pPr>
            <w:r w:rsidRPr="00AE50F5">
              <w:rPr>
                <w:sz w:val="18"/>
                <w:szCs w:val="18"/>
                <w:lang w:eastAsia="ru-RU"/>
              </w:rPr>
              <w:t>294,6</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CA22BB" w14:textId="77777777" w:rsidR="00AE50F5" w:rsidRPr="00AE50F5" w:rsidRDefault="00AE50F5" w:rsidP="00AE50F5">
            <w:pPr>
              <w:ind w:firstLine="0"/>
              <w:jc w:val="center"/>
              <w:rPr>
                <w:sz w:val="18"/>
                <w:szCs w:val="18"/>
                <w:lang w:eastAsia="ru-RU"/>
              </w:rPr>
            </w:pPr>
            <w:r w:rsidRPr="00AE50F5">
              <w:rPr>
                <w:sz w:val="18"/>
                <w:szCs w:val="18"/>
                <w:lang w:eastAsia="ru-RU"/>
              </w:rPr>
              <w:t>294,6</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A3040D" w14:textId="77777777" w:rsidR="00AE50F5" w:rsidRPr="00AE50F5" w:rsidRDefault="00AE50F5" w:rsidP="00AE50F5">
            <w:pPr>
              <w:ind w:firstLine="0"/>
              <w:jc w:val="center"/>
              <w:rPr>
                <w:sz w:val="18"/>
                <w:szCs w:val="18"/>
                <w:lang w:eastAsia="ru-RU"/>
              </w:rPr>
            </w:pPr>
            <w:r w:rsidRPr="00AE50F5">
              <w:rPr>
                <w:sz w:val="18"/>
                <w:szCs w:val="18"/>
                <w:lang w:eastAsia="ru-RU"/>
              </w:rPr>
              <w:t>294,6</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DF2F55" w14:textId="77777777" w:rsidR="00AE50F5" w:rsidRPr="00AE50F5" w:rsidRDefault="00AE50F5" w:rsidP="00AE50F5">
            <w:pPr>
              <w:ind w:firstLine="0"/>
              <w:jc w:val="center"/>
              <w:rPr>
                <w:sz w:val="18"/>
                <w:szCs w:val="18"/>
                <w:lang w:eastAsia="ru-RU"/>
              </w:rPr>
            </w:pPr>
            <w:r w:rsidRPr="00AE50F5">
              <w:rPr>
                <w:sz w:val="18"/>
                <w:szCs w:val="18"/>
                <w:lang w:eastAsia="ru-RU"/>
              </w:rPr>
              <w:t>294,6</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279ABB" w14:textId="77777777" w:rsidR="00AE50F5" w:rsidRPr="00AE50F5" w:rsidRDefault="00AE50F5" w:rsidP="00AE50F5">
            <w:pPr>
              <w:ind w:firstLine="0"/>
              <w:jc w:val="center"/>
              <w:rPr>
                <w:sz w:val="18"/>
                <w:szCs w:val="18"/>
                <w:lang w:eastAsia="ru-RU"/>
              </w:rPr>
            </w:pPr>
            <w:r w:rsidRPr="00AE50F5">
              <w:rPr>
                <w:sz w:val="18"/>
                <w:szCs w:val="18"/>
                <w:lang w:eastAsia="ru-RU"/>
              </w:rPr>
              <w:t>294,6</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67E362" w14:textId="77777777" w:rsidR="00AE50F5" w:rsidRPr="00AE50F5" w:rsidRDefault="00AE50F5" w:rsidP="00AE50F5">
            <w:pPr>
              <w:ind w:firstLine="0"/>
              <w:jc w:val="center"/>
              <w:rPr>
                <w:sz w:val="18"/>
                <w:szCs w:val="18"/>
                <w:lang w:eastAsia="ru-RU"/>
              </w:rPr>
            </w:pPr>
            <w:r w:rsidRPr="00AE50F5">
              <w:rPr>
                <w:sz w:val="18"/>
                <w:szCs w:val="18"/>
                <w:lang w:eastAsia="ru-RU"/>
              </w:rPr>
              <w:t>294,6</w:t>
            </w:r>
          </w:p>
        </w:tc>
      </w:tr>
      <w:tr w:rsidR="00AE50F5" w:rsidRPr="00AE50F5" w14:paraId="3C87DA0C" w14:textId="77777777" w:rsidTr="00AE50F5">
        <w:trPr>
          <w:trHeight w:val="340"/>
        </w:trPr>
        <w:tc>
          <w:tcPr>
            <w:tcW w:w="263" w:type="pct"/>
            <w:shd w:val="clear" w:color="auto" w:fill="auto"/>
            <w:noWrap/>
            <w:vAlign w:val="center"/>
          </w:tcPr>
          <w:p w14:paraId="3E94A3A4" w14:textId="77777777" w:rsidR="00AE50F5" w:rsidRPr="00AE50F5" w:rsidRDefault="00AE50F5" w:rsidP="00AE50F5">
            <w:pPr>
              <w:ind w:firstLine="0"/>
              <w:jc w:val="center"/>
              <w:rPr>
                <w:sz w:val="18"/>
                <w:szCs w:val="18"/>
                <w:lang w:eastAsia="ru-RU"/>
              </w:rPr>
            </w:pPr>
            <w:r w:rsidRPr="00AE50F5">
              <w:rPr>
                <w:sz w:val="18"/>
                <w:szCs w:val="18"/>
                <w:lang w:eastAsia="ru-RU"/>
              </w:rPr>
              <w:t>7</w:t>
            </w:r>
          </w:p>
        </w:tc>
        <w:tc>
          <w:tcPr>
            <w:tcW w:w="965" w:type="pct"/>
            <w:shd w:val="clear" w:color="auto" w:fill="auto"/>
            <w:vAlign w:val="center"/>
          </w:tcPr>
          <w:p w14:paraId="6756A41E" w14:textId="77777777" w:rsidR="00AE50F5" w:rsidRPr="00AE50F5" w:rsidRDefault="00AE50F5" w:rsidP="00AE50F5">
            <w:pPr>
              <w:ind w:firstLine="0"/>
              <w:jc w:val="left"/>
              <w:rPr>
                <w:sz w:val="18"/>
                <w:szCs w:val="18"/>
                <w:lang w:eastAsia="ru-RU"/>
              </w:rPr>
            </w:pPr>
            <w:r w:rsidRPr="00AE50F5">
              <w:rPr>
                <w:sz w:val="18"/>
                <w:szCs w:val="18"/>
                <w:lang w:eastAsia="ru-RU"/>
              </w:rPr>
              <w:t>Итого</w:t>
            </w:r>
          </w:p>
        </w:tc>
        <w:tc>
          <w:tcPr>
            <w:tcW w:w="539" w:type="pct"/>
            <w:tcBorders>
              <w:top w:val="single" w:sz="4" w:space="0" w:color="auto"/>
              <w:left w:val="nil"/>
              <w:bottom w:val="single" w:sz="4" w:space="0" w:color="auto"/>
              <w:right w:val="single" w:sz="4" w:space="0" w:color="auto"/>
            </w:tcBorders>
            <w:shd w:val="clear" w:color="auto" w:fill="auto"/>
            <w:vAlign w:val="center"/>
          </w:tcPr>
          <w:p w14:paraId="01E2EF10" w14:textId="77777777" w:rsidR="00AE50F5" w:rsidRPr="00AE50F5" w:rsidRDefault="00AE50F5" w:rsidP="00AE50F5">
            <w:pPr>
              <w:ind w:firstLine="0"/>
              <w:jc w:val="center"/>
              <w:rPr>
                <w:sz w:val="18"/>
                <w:szCs w:val="18"/>
                <w:lang w:eastAsia="ru-RU"/>
              </w:rPr>
            </w:pPr>
            <w:r w:rsidRPr="00AE50F5">
              <w:rPr>
                <w:sz w:val="18"/>
                <w:szCs w:val="18"/>
                <w:lang w:eastAsia="ru-RU"/>
              </w:rPr>
              <w:t>196,61</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tcPr>
          <w:p w14:paraId="79F9FC52" w14:textId="77777777" w:rsidR="00AE50F5" w:rsidRPr="00AE50F5" w:rsidRDefault="00AE50F5" w:rsidP="00AE50F5">
            <w:pPr>
              <w:ind w:firstLine="0"/>
              <w:jc w:val="center"/>
              <w:rPr>
                <w:sz w:val="18"/>
                <w:szCs w:val="18"/>
                <w:lang w:eastAsia="ru-RU"/>
              </w:rPr>
            </w:pPr>
            <w:r w:rsidRPr="00AE50F5">
              <w:rPr>
                <w:sz w:val="18"/>
                <w:szCs w:val="18"/>
                <w:lang w:eastAsia="ru-RU"/>
              </w:rPr>
              <w:t>196,61</w:t>
            </w:r>
          </w:p>
        </w:tc>
        <w:tc>
          <w:tcPr>
            <w:tcW w:w="539" w:type="pct"/>
            <w:tcBorders>
              <w:top w:val="single" w:sz="4" w:space="0" w:color="auto"/>
              <w:left w:val="nil"/>
              <w:bottom w:val="single" w:sz="4" w:space="0" w:color="auto"/>
              <w:right w:val="single" w:sz="4" w:space="0" w:color="auto"/>
            </w:tcBorders>
            <w:shd w:val="clear" w:color="auto" w:fill="auto"/>
            <w:vAlign w:val="center"/>
          </w:tcPr>
          <w:p w14:paraId="0651C8E3" w14:textId="77777777" w:rsidR="00AE50F5" w:rsidRPr="00AE50F5" w:rsidRDefault="00AE50F5" w:rsidP="00AE50F5">
            <w:pPr>
              <w:ind w:firstLine="0"/>
              <w:jc w:val="center"/>
              <w:rPr>
                <w:sz w:val="18"/>
                <w:szCs w:val="18"/>
                <w:lang w:eastAsia="ru-RU"/>
              </w:rPr>
            </w:pPr>
            <w:r w:rsidRPr="00AE50F5">
              <w:rPr>
                <w:sz w:val="18"/>
                <w:szCs w:val="18"/>
                <w:lang w:eastAsia="ru-RU"/>
              </w:rPr>
              <w:t>196,61</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tcPr>
          <w:p w14:paraId="0A9450A9" w14:textId="77777777" w:rsidR="00AE50F5" w:rsidRPr="00AE50F5" w:rsidRDefault="00AE50F5" w:rsidP="00AE50F5">
            <w:pPr>
              <w:ind w:firstLine="0"/>
              <w:jc w:val="center"/>
              <w:rPr>
                <w:sz w:val="18"/>
                <w:szCs w:val="18"/>
                <w:lang w:eastAsia="ru-RU"/>
              </w:rPr>
            </w:pPr>
            <w:r w:rsidRPr="00AE50F5">
              <w:rPr>
                <w:sz w:val="18"/>
                <w:szCs w:val="18"/>
                <w:lang w:eastAsia="ru-RU"/>
              </w:rPr>
              <w:t>196,61</w:t>
            </w:r>
          </w:p>
        </w:tc>
        <w:tc>
          <w:tcPr>
            <w:tcW w:w="539" w:type="pct"/>
            <w:tcBorders>
              <w:top w:val="single" w:sz="4" w:space="0" w:color="auto"/>
              <w:left w:val="nil"/>
              <w:bottom w:val="single" w:sz="4" w:space="0" w:color="auto"/>
              <w:right w:val="single" w:sz="4" w:space="0" w:color="auto"/>
            </w:tcBorders>
            <w:shd w:val="clear" w:color="auto" w:fill="auto"/>
            <w:vAlign w:val="center"/>
          </w:tcPr>
          <w:p w14:paraId="76E70C9A" w14:textId="77777777" w:rsidR="00AE50F5" w:rsidRPr="00AE50F5" w:rsidRDefault="00AE50F5" w:rsidP="00AE50F5">
            <w:pPr>
              <w:ind w:firstLine="0"/>
              <w:jc w:val="center"/>
              <w:rPr>
                <w:sz w:val="18"/>
                <w:szCs w:val="18"/>
                <w:lang w:eastAsia="ru-RU"/>
              </w:rPr>
            </w:pPr>
            <w:r w:rsidRPr="00AE50F5">
              <w:rPr>
                <w:sz w:val="18"/>
                <w:szCs w:val="18"/>
                <w:lang w:eastAsia="ru-RU"/>
              </w:rPr>
              <w:t>196,61</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tcPr>
          <w:p w14:paraId="18DB6C67" w14:textId="77777777" w:rsidR="00AE50F5" w:rsidRPr="00AE50F5" w:rsidRDefault="00AE50F5" w:rsidP="00AE50F5">
            <w:pPr>
              <w:ind w:firstLine="0"/>
              <w:jc w:val="center"/>
              <w:rPr>
                <w:sz w:val="18"/>
                <w:szCs w:val="18"/>
                <w:lang w:eastAsia="ru-RU"/>
              </w:rPr>
            </w:pPr>
            <w:r w:rsidRPr="00AE50F5">
              <w:rPr>
                <w:sz w:val="18"/>
                <w:szCs w:val="18"/>
                <w:lang w:eastAsia="ru-RU"/>
              </w:rPr>
              <w:t>196,61</w:t>
            </w:r>
          </w:p>
        </w:tc>
        <w:tc>
          <w:tcPr>
            <w:tcW w:w="537" w:type="pct"/>
            <w:tcBorders>
              <w:top w:val="single" w:sz="4" w:space="0" w:color="auto"/>
              <w:left w:val="nil"/>
              <w:bottom w:val="single" w:sz="4" w:space="0" w:color="auto"/>
              <w:right w:val="single" w:sz="4" w:space="0" w:color="auto"/>
            </w:tcBorders>
            <w:shd w:val="clear" w:color="auto" w:fill="auto"/>
            <w:vAlign w:val="center"/>
          </w:tcPr>
          <w:p w14:paraId="34DA7A05" w14:textId="77777777" w:rsidR="00AE50F5" w:rsidRPr="00AE50F5" w:rsidRDefault="00AE50F5" w:rsidP="00AE50F5">
            <w:pPr>
              <w:ind w:firstLine="0"/>
              <w:jc w:val="center"/>
              <w:rPr>
                <w:sz w:val="18"/>
                <w:szCs w:val="18"/>
                <w:lang w:eastAsia="ru-RU"/>
              </w:rPr>
            </w:pPr>
            <w:r w:rsidRPr="00AE50F5">
              <w:rPr>
                <w:sz w:val="18"/>
                <w:szCs w:val="18"/>
                <w:lang w:eastAsia="ru-RU"/>
              </w:rPr>
              <w:t>196,61</w:t>
            </w:r>
          </w:p>
        </w:tc>
      </w:tr>
    </w:tbl>
    <w:p w14:paraId="0A4488E1" w14:textId="77777777" w:rsidR="00AE50F5" w:rsidRDefault="00AE50F5" w:rsidP="003C597B">
      <w:pPr>
        <w:pStyle w:val="ab"/>
      </w:pPr>
    </w:p>
    <w:p w14:paraId="26F16D8B" w14:textId="1D278D3F" w:rsidR="00111507" w:rsidRPr="0076321C" w:rsidRDefault="00111507" w:rsidP="003C597B">
      <w:pPr>
        <w:pStyle w:val="ab"/>
      </w:pPr>
      <w:r w:rsidRPr="0076321C">
        <w:t xml:space="preserve">Прогнозные значения годового расхода условного топлива на выработку тепловой энергии </w:t>
      </w:r>
      <w:r w:rsidR="00BB45DA" w:rsidRPr="0076321C">
        <w:t xml:space="preserve">котельными </w:t>
      </w:r>
      <w:r w:rsidR="004238DC" w:rsidRPr="0076321C">
        <w:t>Ветлужский филиал АО «НОКК»</w:t>
      </w:r>
      <w:r w:rsidR="00192CA7" w:rsidRPr="0076321C">
        <w:t xml:space="preserve"> </w:t>
      </w:r>
      <w:r w:rsidR="00BB45DA" w:rsidRPr="0076321C">
        <w:t>приведены в табл. 8.1.5</w:t>
      </w:r>
      <w:r w:rsidRPr="0076321C">
        <w:t>.</w:t>
      </w:r>
    </w:p>
    <w:p w14:paraId="586AE4BA" w14:textId="77777777" w:rsidR="00483C00" w:rsidRPr="0076321C" w:rsidRDefault="00483C00" w:rsidP="00483C00">
      <w:pPr>
        <w:numPr>
          <w:ilvl w:val="4"/>
          <w:numId w:val="1"/>
        </w:numPr>
        <w:spacing w:after="60"/>
        <w:jc w:val="right"/>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02"/>
        <w:gridCol w:w="1674"/>
        <w:gridCol w:w="1013"/>
        <w:gridCol w:w="1013"/>
        <w:gridCol w:w="1013"/>
        <w:gridCol w:w="1013"/>
        <w:gridCol w:w="1013"/>
        <w:gridCol w:w="1013"/>
        <w:gridCol w:w="1373"/>
      </w:tblGrid>
      <w:tr w:rsidR="00AE50F5" w:rsidRPr="00AE50F5" w14:paraId="0CA7B9DB" w14:textId="77777777" w:rsidTr="00AE50F5">
        <w:trPr>
          <w:trHeight w:val="340"/>
        </w:trPr>
        <w:tc>
          <w:tcPr>
            <w:tcW w:w="261" w:type="pct"/>
            <w:vMerge w:val="restart"/>
            <w:shd w:val="clear" w:color="auto" w:fill="auto"/>
            <w:vAlign w:val="center"/>
            <w:hideMark/>
          </w:tcPr>
          <w:p w14:paraId="3B8B9994" w14:textId="77777777" w:rsidR="00AE50F5" w:rsidRPr="00AE50F5" w:rsidRDefault="00AE50F5" w:rsidP="00AE50F5">
            <w:pPr>
              <w:ind w:firstLine="0"/>
              <w:jc w:val="center"/>
              <w:rPr>
                <w:b/>
                <w:bCs/>
                <w:sz w:val="18"/>
                <w:szCs w:val="18"/>
                <w:lang w:eastAsia="ru-RU"/>
              </w:rPr>
            </w:pPr>
            <w:r w:rsidRPr="00AE50F5">
              <w:rPr>
                <w:b/>
                <w:bCs/>
                <w:sz w:val="18"/>
                <w:szCs w:val="18"/>
                <w:lang w:eastAsia="ru-RU"/>
              </w:rPr>
              <w:t>№ п/п</w:t>
            </w:r>
          </w:p>
        </w:tc>
        <w:tc>
          <w:tcPr>
            <w:tcW w:w="870" w:type="pct"/>
            <w:vMerge w:val="restart"/>
            <w:shd w:val="clear" w:color="auto" w:fill="auto"/>
            <w:vAlign w:val="center"/>
            <w:hideMark/>
          </w:tcPr>
          <w:p w14:paraId="758FA1FF" w14:textId="77777777" w:rsidR="00AE50F5" w:rsidRPr="00AE50F5" w:rsidRDefault="00AE50F5" w:rsidP="00AE50F5">
            <w:pPr>
              <w:ind w:firstLine="0"/>
              <w:jc w:val="center"/>
              <w:rPr>
                <w:b/>
                <w:bCs/>
                <w:sz w:val="18"/>
                <w:szCs w:val="18"/>
                <w:lang w:eastAsia="ru-RU"/>
              </w:rPr>
            </w:pPr>
            <w:r w:rsidRPr="00AE50F5">
              <w:rPr>
                <w:b/>
                <w:bCs/>
                <w:sz w:val="18"/>
                <w:szCs w:val="18"/>
                <w:lang w:eastAsia="ru-RU"/>
              </w:rPr>
              <w:t>Наименование источника теплоснабжения</w:t>
            </w:r>
          </w:p>
        </w:tc>
        <w:tc>
          <w:tcPr>
            <w:tcW w:w="3869" w:type="pct"/>
            <w:gridSpan w:val="7"/>
            <w:vAlign w:val="center"/>
          </w:tcPr>
          <w:p w14:paraId="2246AEAC" w14:textId="77777777" w:rsidR="00AE50F5" w:rsidRPr="00AE50F5" w:rsidRDefault="00AE50F5" w:rsidP="00AE50F5">
            <w:pPr>
              <w:ind w:firstLine="0"/>
              <w:jc w:val="center"/>
              <w:rPr>
                <w:b/>
                <w:bCs/>
                <w:sz w:val="18"/>
                <w:szCs w:val="18"/>
                <w:lang w:eastAsia="ru-RU"/>
              </w:rPr>
            </w:pPr>
            <w:r w:rsidRPr="00AE50F5">
              <w:rPr>
                <w:b/>
                <w:bCs/>
                <w:sz w:val="18"/>
                <w:szCs w:val="18"/>
                <w:lang w:eastAsia="ru-RU"/>
              </w:rPr>
              <w:t>Годовой расход условного топлива, т у.т.</w:t>
            </w:r>
          </w:p>
        </w:tc>
      </w:tr>
      <w:tr w:rsidR="00AE50F5" w:rsidRPr="00AE50F5" w14:paraId="43FADD8C" w14:textId="77777777" w:rsidTr="00AE50F5">
        <w:trPr>
          <w:trHeight w:val="340"/>
        </w:trPr>
        <w:tc>
          <w:tcPr>
            <w:tcW w:w="261" w:type="pct"/>
            <w:vMerge/>
            <w:tcBorders>
              <w:bottom w:val="single" w:sz="4" w:space="0" w:color="auto"/>
            </w:tcBorders>
            <w:shd w:val="clear" w:color="auto" w:fill="auto"/>
            <w:vAlign w:val="center"/>
            <w:hideMark/>
          </w:tcPr>
          <w:p w14:paraId="1991B0F8" w14:textId="77777777" w:rsidR="00AE50F5" w:rsidRPr="00AE50F5" w:rsidRDefault="00AE50F5" w:rsidP="00AE50F5">
            <w:pPr>
              <w:ind w:firstLine="0"/>
              <w:jc w:val="left"/>
              <w:rPr>
                <w:b/>
                <w:bCs/>
                <w:sz w:val="18"/>
                <w:szCs w:val="18"/>
                <w:lang w:eastAsia="ru-RU"/>
              </w:rPr>
            </w:pPr>
          </w:p>
        </w:tc>
        <w:tc>
          <w:tcPr>
            <w:tcW w:w="870" w:type="pct"/>
            <w:vMerge/>
            <w:tcBorders>
              <w:bottom w:val="single" w:sz="4" w:space="0" w:color="auto"/>
            </w:tcBorders>
            <w:shd w:val="clear" w:color="auto" w:fill="auto"/>
            <w:vAlign w:val="center"/>
            <w:hideMark/>
          </w:tcPr>
          <w:p w14:paraId="053EEC98" w14:textId="77777777" w:rsidR="00AE50F5" w:rsidRPr="00AE50F5" w:rsidRDefault="00AE50F5" w:rsidP="00AE50F5">
            <w:pPr>
              <w:ind w:firstLine="0"/>
              <w:jc w:val="left"/>
              <w:rPr>
                <w:b/>
                <w:bCs/>
                <w:sz w:val="18"/>
                <w:szCs w:val="18"/>
                <w:lang w:eastAsia="ru-RU"/>
              </w:rPr>
            </w:pPr>
          </w:p>
        </w:tc>
        <w:tc>
          <w:tcPr>
            <w:tcW w:w="526" w:type="pct"/>
            <w:tcBorders>
              <w:bottom w:val="single" w:sz="4" w:space="0" w:color="auto"/>
            </w:tcBorders>
            <w:vAlign w:val="center"/>
            <w:hideMark/>
          </w:tcPr>
          <w:p w14:paraId="5A07362B" w14:textId="77777777" w:rsidR="00AE50F5" w:rsidRPr="00AE50F5" w:rsidRDefault="00AE50F5" w:rsidP="00AE50F5">
            <w:pPr>
              <w:ind w:firstLine="0"/>
              <w:jc w:val="center"/>
              <w:rPr>
                <w:b/>
                <w:bCs/>
                <w:sz w:val="18"/>
                <w:szCs w:val="18"/>
                <w:lang w:val="en-US" w:eastAsia="ru-RU"/>
              </w:rPr>
            </w:pPr>
            <w:r w:rsidRPr="00AE50F5">
              <w:rPr>
                <w:b/>
                <w:bCs/>
                <w:sz w:val="18"/>
                <w:szCs w:val="18"/>
                <w:lang w:eastAsia="ru-RU"/>
              </w:rPr>
              <w:t>2025</w:t>
            </w:r>
          </w:p>
        </w:tc>
        <w:tc>
          <w:tcPr>
            <w:tcW w:w="526" w:type="pct"/>
            <w:tcBorders>
              <w:bottom w:val="single" w:sz="4" w:space="0" w:color="auto"/>
            </w:tcBorders>
            <w:shd w:val="clear" w:color="auto" w:fill="auto"/>
            <w:vAlign w:val="center"/>
          </w:tcPr>
          <w:p w14:paraId="61B5FD3D" w14:textId="77777777" w:rsidR="00AE50F5" w:rsidRPr="00AE50F5" w:rsidRDefault="00AE50F5" w:rsidP="00AE50F5">
            <w:pPr>
              <w:ind w:firstLine="0"/>
              <w:jc w:val="center"/>
              <w:rPr>
                <w:b/>
                <w:bCs/>
                <w:sz w:val="18"/>
                <w:szCs w:val="18"/>
                <w:lang w:eastAsia="ru-RU"/>
              </w:rPr>
            </w:pPr>
            <w:r w:rsidRPr="00AE50F5">
              <w:rPr>
                <w:b/>
                <w:bCs/>
                <w:sz w:val="18"/>
                <w:szCs w:val="18"/>
                <w:lang w:eastAsia="ru-RU"/>
              </w:rPr>
              <w:t>2026</w:t>
            </w:r>
          </w:p>
        </w:tc>
        <w:tc>
          <w:tcPr>
            <w:tcW w:w="526" w:type="pct"/>
            <w:tcBorders>
              <w:bottom w:val="single" w:sz="4" w:space="0" w:color="auto"/>
            </w:tcBorders>
            <w:shd w:val="clear" w:color="auto" w:fill="auto"/>
            <w:vAlign w:val="center"/>
            <w:hideMark/>
          </w:tcPr>
          <w:p w14:paraId="1DC10366" w14:textId="77777777" w:rsidR="00AE50F5" w:rsidRPr="00AE50F5" w:rsidRDefault="00AE50F5" w:rsidP="00AE50F5">
            <w:pPr>
              <w:ind w:firstLine="0"/>
              <w:jc w:val="center"/>
              <w:rPr>
                <w:b/>
                <w:bCs/>
                <w:sz w:val="18"/>
                <w:szCs w:val="18"/>
                <w:lang w:eastAsia="ru-RU"/>
              </w:rPr>
            </w:pPr>
            <w:r w:rsidRPr="00AE50F5">
              <w:rPr>
                <w:b/>
                <w:bCs/>
                <w:sz w:val="18"/>
                <w:szCs w:val="18"/>
                <w:lang w:eastAsia="ru-RU"/>
              </w:rPr>
              <w:t>2027</w:t>
            </w:r>
          </w:p>
        </w:tc>
        <w:tc>
          <w:tcPr>
            <w:tcW w:w="526" w:type="pct"/>
            <w:tcBorders>
              <w:bottom w:val="single" w:sz="4" w:space="0" w:color="auto"/>
            </w:tcBorders>
            <w:shd w:val="clear" w:color="auto" w:fill="auto"/>
            <w:vAlign w:val="center"/>
            <w:hideMark/>
          </w:tcPr>
          <w:p w14:paraId="10AC2BA9" w14:textId="77777777" w:rsidR="00AE50F5" w:rsidRPr="00AE50F5" w:rsidRDefault="00AE50F5" w:rsidP="00AE50F5">
            <w:pPr>
              <w:ind w:firstLine="0"/>
              <w:jc w:val="center"/>
              <w:rPr>
                <w:b/>
                <w:bCs/>
                <w:sz w:val="18"/>
                <w:szCs w:val="18"/>
                <w:lang w:eastAsia="ru-RU"/>
              </w:rPr>
            </w:pPr>
            <w:r w:rsidRPr="00AE50F5">
              <w:rPr>
                <w:b/>
                <w:bCs/>
                <w:sz w:val="18"/>
                <w:szCs w:val="18"/>
                <w:lang w:eastAsia="ru-RU"/>
              </w:rPr>
              <w:t>2028</w:t>
            </w:r>
          </w:p>
        </w:tc>
        <w:tc>
          <w:tcPr>
            <w:tcW w:w="526" w:type="pct"/>
            <w:tcBorders>
              <w:bottom w:val="single" w:sz="4" w:space="0" w:color="auto"/>
            </w:tcBorders>
            <w:shd w:val="clear" w:color="auto" w:fill="auto"/>
            <w:vAlign w:val="center"/>
            <w:hideMark/>
          </w:tcPr>
          <w:p w14:paraId="3813B070" w14:textId="77777777" w:rsidR="00AE50F5" w:rsidRPr="00AE50F5" w:rsidRDefault="00AE50F5" w:rsidP="00AE50F5">
            <w:pPr>
              <w:ind w:firstLine="0"/>
              <w:jc w:val="center"/>
              <w:rPr>
                <w:b/>
                <w:bCs/>
                <w:sz w:val="18"/>
                <w:szCs w:val="18"/>
                <w:lang w:eastAsia="ru-RU"/>
              </w:rPr>
            </w:pPr>
            <w:r w:rsidRPr="00AE50F5">
              <w:rPr>
                <w:b/>
                <w:bCs/>
                <w:sz w:val="18"/>
                <w:szCs w:val="18"/>
                <w:lang w:eastAsia="ru-RU"/>
              </w:rPr>
              <w:t>2029</w:t>
            </w:r>
          </w:p>
        </w:tc>
        <w:tc>
          <w:tcPr>
            <w:tcW w:w="526" w:type="pct"/>
            <w:tcBorders>
              <w:bottom w:val="single" w:sz="4" w:space="0" w:color="auto"/>
            </w:tcBorders>
            <w:shd w:val="clear" w:color="auto" w:fill="auto"/>
            <w:vAlign w:val="center"/>
            <w:hideMark/>
          </w:tcPr>
          <w:p w14:paraId="66647B72" w14:textId="77777777" w:rsidR="00AE50F5" w:rsidRPr="00AE50F5" w:rsidRDefault="00AE50F5" w:rsidP="00AE50F5">
            <w:pPr>
              <w:ind w:firstLine="0"/>
              <w:jc w:val="center"/>
              <w:rPr>
                <w:b/>
                <w:bCs/>
                <w:sz w:val="18"/>
                <w:szCs w:val="18"/>
                <w:lang w:eastAsia="ru-RU"/>
              </w:rPr>
            </w:pPr>
            <w:r w:rsidRPr="00AE50F5">
              <w:rPr>
                <w:b/>
                <w:bCs/>
                <w:sz w:val="18"/>
                <w:szCs w:val="18"/>
                <w:lang w:eastAsia="ru-RU"/>
              </w:rPr>
              <w:t>2030</w:t>
            </w:r>
          </w:p>
        </w:tc>
        <w:tc>
          <w:tcPr>
            <w:tcW w:w="713" w:type="pct"/>
            <w:tcBorders>
              <w:bottom w:val="single" w:sz="4" w:space="0" w:color="auto"/>
            </w:tcBorders>
            <w:shd w:val="clear" w:color="auto" w:fill="auto"/>
            <w:vAlign w:val="center"/>
            <w:hideMark/>
          </w:tcPr>
          <w:p w14:paraId="37E0BE8C" w14:textId="77777777" w:rsidR="00AE50F5" w:rsidRPr="00AE50F5" w:rsidRDefault="00AE50F5" w:rsidP="00AE50F5">
            <w:pPr>
              <w:ind w:firstLine="0"/>
              <w:jc w:val="center"/>
              <w:rPr>
                <w:b/>
                <w:bCs/>
                <w:sz w:val="18"/>
                <w:szCs w:val="18"/>
                <w:lang w:eastAsia="ru-RU"/>
              </w:rPr>
            </w:pPr>
            <w:r w:rsidRPr="00AE50F5">
              <w:rPr>
                <w:b/>
                <w:bCs/>
                <w:sz w:val="18"/>
                <w:szCs w:val="18"/>
                <w:lang w:eastAsia="ru-RU"/>
              </w:rPr>
              <w:t>2031-2035</w:t>
            </w:r>
          </w:p>
        </w:tc>
      </w:tr>
      <w:tr w:rsidR="00AE50F5" w:rsidRPr="00AE50F5" w14:paraId="67B3CC0B" w14:textId="77777777" w:rsidTr="00AE50F5">
        <w:trPr>
          <w:trHeight w:val="340"/>
        </w:trPr>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1211CA" w14:textId="77777777" w:rsidR="00AE50F5" w:rsidRPr="00AE50F5" w:rsidRDefault="00AE50F5" w:rsidP="00AE50F5">
            <w:pPr>
              <w:ind w:firstLine="0"/>
              <w:jc w:val="center"/>
              <w:rPr>
                <w:sz w:val="18"/>
                <w:szCs w:val="18"/>
                <w:lang w:eastAsia="ru-RU"/>
              </w:rPr>
            </w:pPr>
            <w:r w:rsidRPr="00AE50F5">
              <w:rPr>
                <w:sz w:val="18"/>
                <w:szCs w:val="18"/>
                <w:lang w:eastAsia="ru-RU"/>
              </w:rPr>
              <w:t>1</w:t>
            </w:r>
          </w:p>
        </w:tc>
        <w:tc>
          <w:tcPr>
            <w:tcW w:w="8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412242" w14:textId="77777777" w:rsidR="00AE50F5" w:rsidRPr="00AE50F5" w:rsidRDefault="00AE50F5" w:rsidP="00AE50F5">
            <w:pPr>
              <w:ind w:firstLine="0"/>
              <w:jc w:val="left"/>
              <w:rPr>
                <w:sz w:val="18"/>
                <w:szCs w:val="18"/>
                <w:lang w:eastAsia="ru-RU"/>
              </w:rPr>
            </w:pPr>
            <w:r w:rsidRPr="00AE50F5">
              <w:rPr>
                <w:sz w:val="18"/>
                <w:szCs w:val="18"/>
                <w:lang w:eastAsia="ru-RU"/>
              </w:rPr>
              <w:t>Котельная №1</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CC40CD" w14:textId="77777777" w:rsidR="00AE50F5" w:rsidRPr="00AE50F5" w:rsidRDefault="00AE50F5" w:rsidP="00AE50F5">
            <w:pPr>
              <w:ind w:firstLine="0"/>
              <w:jc w:val="center"/>
              <w:rPr>
                <w:sz w:val="18"/>
                <w:szCs w:val="18"/>
                <w:lang w:eastAsia="ru-RU"/>
              </w:rPr>
            </w:pPr>
            <w:r w:rsidRPr="00AE50F5">
              <w:rPr>
                <w:color w:val="000000"/>
                <w:sz w:val="18"/>
                <w:szCs w:val="18"/>
                <w:lang w:eastAsia="ru-RU"/>
              </w:rPr>
              <w:t>2 096,00</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14:paraId="01DED803" w14:textId="77777777" w:rsidR="00AE50F5" w:rsidRPr="00AE50F5" w:rsidRDefault="00AE50F5" w:rsidP="00AE50F5">
            <w:pPr>
              <w:ind w:firstLine="0"/>
              <w:jc w:val="center"/>
              <w:rPr>
                <w:sz w:val="18"/>
                <w:szCs w:val="18"/>
                <w:lang w:eastAsia="ru-RU"/>
              </w:rPr>
            </w:pPr>
            <w:r w:rsidRPr="00AE50F5">
              <w:rPr>
                <w:color w:val="000000"/>
                <w:sz w:val="18"/>
                <w:szCs w:val="18"/>
                <w:lang w:eastAsia="ru-RU"/>
              </w:rPr>
              <w:t>2 096,00</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118EE7" w14:textId="77777777" w:rsidR="00AE50F5" w:rsidRPr="00AE50F5" w:rsidRDefault="00AE50F5" w:rsidP="00AE50F5">
            <w:pPr>
              <w:ind w:firstLine="0"/>
              <w:jc w:val="center"/>
              <w:rPr>
                <w:sz w:val="18"/>
                <w:szCs w:val="18"/>
                <w:lang w:eastAsia="ru-RU"/>
              </w:rPr>
            </w:pPr>
            <w:r w:rsidRPr="00AE50F5">
              <w:rPr>
                <w:color w:val="000000"/>
                <w:sz w:val="18"/>
                <w:szCs w:val="18"/>
                <w:lang w:eastAsia="ru-RU"/>
              </w:rPr>
              <w:t>2 096,00</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A42D62" w14:textId="77777777" w:rsidR="00AE50F5" w:rsidRPr="00AE50F5" w:rsidRDefault="00AE50F5" w:rsidP="00AE50F5">
            <w:pPr>
              <w:ind w:firstLine="0"/>
              <w:jc w:val="center"/>
              <w:rPr>
                <w:sz w:val="18"/>
                <w:szCs w:val="18"/>
                <w:lang w:eastAsia="ru-RU"/>
              </w:rPr>
            </w:pPr>
            <w:r w:rsidRPr="00AE50F5">
              <w:rPr>
                <w:color w:val="000000"/>
                <w:sz w:val="18"/>
                <w:szCs w:val="18"/>
                <w:lang w:eastAsia="ru-RU"/>
              </w:rPr>
              <w:t>2 096,00</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6DBD94" w14:textId="77777777" w:rsidR="00AE50F5" w:rsidRPr="00AE50F5" w:rsidRDefault="00AE50F5" w:rsidP="00AE50F5">
            <w:pPr>
              <w:ind w:firstLine="0"/>
              <w:jc w:val="center"/>
              <w:rPr>
                <w:sz w:val="18"/>
                <w:szCs w:val="18"/>
                <w:lang w:eastAsia="ru-RU"/>
              </w:rPr>
            </w:pPr>
            <w:r w:rsidRPr="00AE50F5">
              <w:rPr>
                <w:color w:val="000000"/>
                <w:sz w:val="18"/>
                <w:szCs w:val="18"/>
                <w:lang w:eastAsia="ru-RU"/>
              </w:rPr>
              <w:t>2 096,00</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0E9A5A" w14:textId="77777777" w:rsidR="00AE50F5" w:rsidRPr="00AE50F5" w:rsidRDefault="00AE50F5" w:rsidP="00AE50F5">
            <w:pPr>
              <w:ind w:firstLine="0"/>
              <w:jc w:val="center"/>
              <w:rPr>
                <w:sz w:val="18"/>
                <w:szCs w:val="18"/>
                <w:lang w:eastAsia="ru-RU"/>
              </w:rPr>
            </w:pPr>
            <w:r w:rsidRPr="00AE50F5">
              <w:rPr>
                <w:color w:val="000000"/>
                <w:sz w:val="18"/>
                <w:szCs w:val="18"/>
                <w:lang w:eastAsia="ru-RU"/>
              </w:rPr>
              <w:t>2 096,00</w:t>
            </w:r>
          </w:p>
        </w:tc>
        <w:tc>
          <w:tcPr>
            <w:tcW w:w="7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444264" w14:textId="77777777" w:rsidR="00AE50F5" w:rsidRPr="00AE50F5" w:rsidRDefault="00AE50F5" w:rsidP="00AE50F5">
            <w:pPr>
              <w:ind w:firstLine="0"/>
              <w:jc w:val="center"/>
              <w:rPr>
                <w:sz w:val="18"/>
                <w:szCs w:val="18"/>
                <w:lang w:eastAsia="ru-RU"/>
              </w:rPr>
            </w:pPr>
            <w:r w:rsidRPr="00AE50F5">
              <w:rPr>
                <w:color w:val="000000"/>
                <w:sz w:val="18"/>
                <w:szCs w:val="18"/>
                <w:lang w:eastAsia="ru-RU"/>
              </w:rPr>
              <w:t>2 096,00</w:t>
            </w:r>
          </w:p>
        </w:tc>
      </w:tr>
      <w:tr w:rsidR="00AE50F5" w:rsidRPr="00AE50F5" w14:paraId="0FB07824" w14:textId="77777777" w:rsidTr="00AE50F5">
        <w:trPr>
          <w:trHeight w:val="340"/>
        </w:trPr>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7BA67" w14:textId="77777777" w:rsidR="00AE50F5" w:rsidRPr="00AE50F5" w:rsidRDefault="00AE50F5" w:rsidP="00AE50F5">
            <w:pPr>
              <w:ind w:firstLine="0"/>
              <w:jc w:val="center"/>
              <w:rPr>
                <w:sz w:val="18"/>
                <w:szCs w:val="18"/>
                <w:lang w:eastAsia="ru-RU"/>
              </w:rPr>
            </w:pPr>
            <w:r w:rsidRPr="00AE50F5">
              <w:rPr>
                <w:sz w:val="18"/>
                <w:szCs w:val="18"/>
                <w:lang w:eastAsia="ru-RU"/>
              </w:rPr>
              <w:t>2</w:t>
            </w:r>
          </w:p>
        </w:tc>
        <w:tc>
          <w:tcPr>
            <w:tcW w:w="8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6FDA5" w14:textId="77777777" w:rsidR="00AE50F5" w:rsidRPr="00AE50F5" w:rsidRDefault="00AE50F5" w:rsidP="00AE50F5">
            <w:pPr>
              <w:ind w:firstLine="0"/>
              <w:jc w:val="left"/>
              <w:rPr>
                <w:sz w:val="18"/>
                <w:szCs w:val="18"/>
                <w:lang w:eastAsia="ru-RU"/>
              </w:rPr>
            </w:pPr>
            <w:r w:rsidRPr="00AE50F5">
              <w:rPr>
                <w:sz w:val="18"/>
                <w:szCs w:val="18"/>
                <w:lang w:eastAsia="ru-RU"/>
              </w:rPr>
              <w:t>Котельная №3</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5DA970" w14:textId="77777777" w:rsidR="00AE50F5" w:rsidRPr="00AE50F5" w:rsidRDefault="00AE50F5" w:rsidP="00AE50F5">
            <w:pPr>
              <w:ind w:firstLine="0"/>
              <w:jc w:val="center"/>
              <w:rPr>
                <w:sz w:val="18"/>
                <w:szCs w:val="18"/>
                <w:lang w:eastAsia="ru-RU"/>
              </w:rPr>
            </w:pPr>
            <w:r w:rsidRPr="00AE50F5">
              <w:rPr>
                <w:color w:val="000000"/>
                <w:sz w:val="18"/>
                <w:szCs w:val="18"/>
                <w:lang w:eastAsia="ru-RU"/>
              </w:rPr>
              <w:t>225,51</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14:paraId="593A0953" w14:textId="77777777" w:rsidR="00AE50F5" w:rsidRPr="00AE50F5" w:rsidRDefault="00AE50F5" w:rsidP="00AE50F5">
            <w:pPr>
              <w:ind w:firstLine="0"/>
              <w:jc w:val="center"/>
              <w:rPr>
                <w:sz w:val="18"/>
                <w:szCs w:val="18"/>
                <w:lang w:eastAsia="ru-RU"/>
              </w:rPr>
            </w:pPr>
            <w:r w:rsidRPr="00AE50F5">
              <w:rPr>
                <w:color w:val="000000"/>
                <w:sz w:val="18"/>
                <w:szCs w:val="18"/>
                <w:lang w:eastAsia="ru-RU"/>
              </w:rPr>
              <w:t>225,51</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84949D" w14:textId="77777777" w:rsidR="00AE50F5" w:rsidRPr="00AE50F5" w:rsidRDefault="00AE50F5" w:rsidP="00AE50F5">
            <w:pPr>
              <w:ind w:firstLine="0"/>
              <w:jc w:val="center"/>
              <w:rPr>
                <w:sz w:val="18"/>
                <w:szCs w:val="18"/>
                <w:lang w:eastAsia="ru-RU"/>
              </w:rPr>
            </w:pPr>
            <w:r w:rsidRPr="00AE50F5">
              <w:rPr>
                <w:color w:val="000000"/>
                <w:sz w:val="18"/>
                <w:szCs w:val="18"/>
                <w:lang w:eastAsia="ru-RU"/>
              </w:rPr>
              <w:t>225,51</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460E3F" w14:textId="77777777" w:rsidR="00AE50F5" w:rsidRPr="00AE50F5" w:rsidRDefault="00AE50F5" w:rsidP="00AE50F5">
            <w:pPr>
              <w:ind w:firstLine="0"/>
              <w:jc w:val="center"/>
              <w:rPr>
                <w:sz w:val="18"/>
                <w:szCs w:val="18"/>
                <w:lang w:eastAsia="ru-RU"/>
              </w:rPr>
            </w:pPr>
            <w:r w:rsidRPr="00AE50F5">
              <w:rPr>
                <w:color w:val="000000"/>
                <w:sz w:val="18"/>
                <w:szCs w:val="18"/>
                <w:lang w:eastAsia="ru-RU"/>
              </w:rPr>
              <w:t>225,51</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9D5E1A" w14:textId="77777777" w:rsidR="00AE50F5" w:rsidRPr="00AE50F5" w:rsidRDefault="00AE50F5" w:rsidP="00AE50F5">
            <w:pPr>
              <w:ind w:firstLine="0"/>
              <w:jc w:val="center"/>
              <w:rPr>
                <w:sz w:val="18"/>
                <w:szCs w:val="18"/>
                <w:lang w:eastAsia="ru-RU"/>
              </w:rPr>
            </w:pPr>
            <w:r w:rsidRPr="00AE50F5">
              <w:rPr>
                <w:color w:val="000000"/>
                <w:sz w:val="18"/>
                <w:szCs w:val="18"/>
                <w:lang w:eastAsia="ru-RU"/>
              </w:rPr>
              <w:t>225,51</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2FF5C5" w14:textId="77777777" w:rsidR="00AE50F5" w:rsidRPr="00AE50F5" w:rsidRDefault="00AE50F5" w:rsidP="00AE50F5">
            <w:pPr>
              <w:ind w:firstLine="0"/>
              <w:jc w:val="center"/>
              <w:rPr>
                <w:sz w:val="18"/>
                <w:szCs w:val="18"/>
                <w:lang w:eastAsia="ru-RU"/>
              </w:rPr>
            </w:pPr>
            <w:r w:rsidRPr="00AE50F5">
              <w:rPr>
                <w:color w:val="000000"/>
                <w:sz w:val="18"/>
                <w:szCs w:val="18"/>
                <w:lang w:eastAsia="ru-RU"/>
              </w:rPr>
              <w:t>225,51</w:t>
            </w:r>
          </w:p>
        </w:tc>
        <w:tc>
          <w:tcPr>
            <w:tcW w:w="7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F456BD" w14:textId="77777777" w:rsidR="00AE50F5" w:rsidRPr="00AE50F5" w:rsidRDefault="00AE50F5" w:rsidP="00AE50F5">
            <w:pPr>
              <w:ind w:firstLine="0"/>
              <w:jc w:val="center"/>
              <w:rPr>
                <w:sz w:val="18"/>
                <w:szCs w:val="18"/>
                <w:lang w:eastAsia="ru-RU"/>
              </w:rPr>
            </w:pPr>
            <w:r w:rsidRPr="00AE50F5">
              <w:rPr>
                <w:color w:val="000000"/>
                <w:sz w:val="18"/>
                <w:szCs w:val="18"/>
                <w:lang w:eastAsia="ru-RU"/>
              </w:rPr>
              <w:t>225,51</w:t>
            </w:r>
          </w:p>
        </w:tc>
      </w:tr>
      <w:tr w:rsidR="00AE50F5" w:rsidRPr="00AE50F5" w14:paraId="26A76D61" w14:textId="77777777" w:rsidTr="00AE50F5">
        <w:trPr>
          <w:trHeight w:val="340"/>
        </w:trPr>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DAAA2" w14:textId="77777777" w:rsidR="00AE50F5" w:rsidRPr="00AE50F5" w:rsidRDefault="00AE50F5" w:rsidP="00AE50F5">
            <w:pPr>
              <w:ind w:firstLine="0"/>
              <w:jc w:val="center"/>
              <w:rPr>
                <w:sz w:val="18"/>
                <w:szCs w:val="18"/>
                <w:lang w:eastAsia="ru-RU"/>
              </w:rPr>
            </w:pPr>
            <w:r w:rsidRPr="00AE50F5">
              <w:rPr>
                <w:sz w:val="18"/>
                <w:szCs w:val="18"/>
                <w:lang w:eastAsia="ru-RU"/>
              </w:rPr>
              <w:t>3</w:t>
            </w:r>
          </w:p>
        </w:tc>
        <w:tc>
          <w:tcPr>
            <w:tcW w:w="8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87F37A" w14:textId="77777777" w:rsidR="00AE50F5" w:rsidRPr="00AE50F5" w:rsidRDefault="00AE50F5" w:rsidP="00AE50F5">
            <w:pPr>
              <w:ind w:firstLine="0"/>
              <w:jc w:val="left"/>
              <w:rPr>
                <w:sz w:val="18"/>
                <w:szCs w:val="18"/>
                <w:lang w:eastAsia="ru-RU"/>
              </w:rPr>
            </w:pPr>
            <w:r w:rsidRPr="00AE50F5">
              <w:rPr>
                <w:sz w:val="18"/>
                <w:szCs w:val="18"/>
                <w:lang w:eastAsia="ru-RU"/>
              </w:rPr>
              <w:t>Котельная №6</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945515" w14:textId="77777777" w:rsidR="00AE50F5" w:rsidRPr="00AE50F5" w:rsidRDefault="00AE50F5" w:rsidP="00AE50F5">
            <w:pPr>
              <w:ind w:firstLine="0"/>
              <w:jc w:val="center"/>
              <w:rPr>
                <w:sz w:val="18"/>
                <w:szCs w:val="18"/>
                <w:lang w:eastAsia="ru-RU"/>
              </w:rPr>
            </w:pPr>
            <w:r w:rsidRPr="00AE50F5">
              <w:rPr>
                <w:color w:val="000000"/>
                <w:sz w:val="18"/>
                <w:szCs w:val="18"/>
                <w:lang w:eastAsia="ru-RU"/>
              </w:rPr>
              <w:t>442,46</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14:paraId="3090BE3A" w14:textId="77777777" w:rsidR="00AE50F5" w:rsidRPr="00AE50F5" w:rsidRDefault="00AE50F5" w:rsidP="00AE50F5">
            <w:pPr>
              <w:ind w:firstLine="0"/>
              <w:jc w:val="center"/>
              <w:rPr>
                <w:sz w:val="18"/>
                <w:szCs w:val="18"/>
                <w:lang w:eastAsia="ru-RU"/>
              </w:rPr>
            </w:pPr>
            <w:r w:rsidRPr="00AE50F5">
              <w:rPr>
                <w:color w:val="000000"/>
                <w:sz w:val="18"/>
                <w:szCs w:val="18"/>
                <w:lang w:eastAsia="ru-RU"/>
              </w:rPr>
              <w:t>442,46</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DE885E" w14:textId="77777777" w:rsidR="00AE50F5" w:rsidRPr="00AE50F5" w:rsidRDefault="00AE50F5" w:rsidP="00AE50F5">
            <w:pPr>
              <w:ind w:firstLine="0"/>
              <w:jc w:val="center"/>
              <w:rPr>
                <w:sz w:val="18"/>
                <w:szCs w:val="18"/>
                <w:lang w:eastAsia="ru-RU"/>
              </w:rPr>
            </w:pPr>
            <w:r w:rsidRPr="00AE50F5">
              <w:rPr>
                <w:color w:val="000000"/>
                <w:sz w:val="18"/>
                <w:szCs w:val="18"/>
                <w:lang w:eastAsia="ru-RU"/>
              </w:rPr>
              <w:t>442,46</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225B0F" w14:textId="77777777" w:rsidR="00AE50F5" w:rsidRPr="00AE50F5" w:rsidRDefault="00AE50F5" w:rsidP="00AE50F5">
            <w:pPr>
              <w:ind w:firstLine="0"/>
              <w:jc w:val="center"/>
              <w:rPr>
                <w:sz w:val="18"/>
                <w:szCs w:val="18"/>
                <w:lang w:eastAsia="ru-RU"/>
              </w:rPr>
            </w:pPr>
            <w:r w:rsidRPr="00AE50F5">
              <w:rPr>
                <w:color w:val="000000"/>
                <w:sz w:val="18"/>
                <w:szCs w:val="18"/>
                <w:lang w:eastAsia="ru-RU"/>
              </w:rPr>
              <w:t>442,46</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0C3148" w14:textId="77777777" w:rsidR="00AE50F5" w:rsidRPr="00AE50F5" w:rsidRDefault="00AE50F5" w:rsidP="00AE50F5">
            <w:pPr>
              <w:ind w:firstLine="0"/>
              <w:jc w:val="center"/>
              <w:rPr>
                <w:sz w:val="18"/>
                <w:szCs w:val="18"/>
                <w:lang w:eastAsia="ru-RU"/>
              </w:rPr>
            </w:pPr>
            <w:r w:rsidRPr="00AE50F5">
              <w:rPr>
                <w:color w:val="000000"/>
                <w:sz w:val="18"/>
                <w:szCs w:val="18"/>
                <w:lang w:eastAsia="ru-RU"/>
              </w:rPr>
              <w:t>442,46</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CB6109" w14:textId="77777777" w:rsidR="00AE50F5" w:rsidRPr="00AE50F5" w:rsidRDefault="00AE50F5" w:rsidP="00AE50F5">
            <w:pPr>
              <w:ind w:firstLine="0"/>
              <w:jc w:val="center"/>
              <w:rPr>
                <w:sz w:val="18"/>
                <w:szCs w:val="18"/>
                <w:lang w:eastAsia="ru-RU"/>
              </w:rPr>
            </w:pPr>
            <w:r w:rsidRPr="00AE50F5">
              <w:rPr>
                <w:color w:val="000000"/>
                <w:sz w:val="18"/>
                <w:szCs w:val="18"/>
                <w:lang w:eastAsia="ru-RU"/>
              </w:rPr>
              <w:t>442,46</w:t>
            </w:r>
          </w:p>
        </w:tc>
        <w:tc>
          <w:tcPr>
            <w:tcW w:w="7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5673DC" w14:textId="77777777" w:rsidR="00AE50F5" w:rsidRPr="00AE50F5" w:rsidRDefault="00AE50F5" w:rsidP="00AE50F5">
            <w:pPr>
              <w:ind w:firstLine="0"/>
              <w:jc w:val="center"/>
              <w:rPr>
                <w:sz w:val="18"/>
                <w:szCs w:val="18"/>
                <w:lang w:eastAsia="ru-RU"/>
              </w:rPr>
            </w:pPr>
            <w:r w:rsidRPr="00AE50F5">
              <w:rPr>
                <w:color w:val="000000"/>
                <w:sz w:val="18"/>
                <w:szCs w:val="18"/>
                <w:lang w:eastAsia="ru-RU"/>
              </w:rPr>
              <w:t>442,46</w:t>
            </w:r>
          </w:p>
        </w:tc>
      </w:tr>
      <w:tr w:rsidR="00AE50F5" w:rsidRPr="00AE50F5" w14:paraId="0C97DAEC" w14:textId="77777777" w:rsidTr="00AE50F5">
        <w:trPr>
          <w:trHeight w:val="340"/>
        </w:trPr>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1BED65" w14:textId="77777777" w:rsidR="00AE50F5" w:rsidRPr="00AE50F5" w:rsidRDefault="00AE50F5" w:rsidP="00AE50F5">
            <w:pPr>
              <w:ind w:firstLine="0"/>
              <w:jc w:val="center"/>
              <w:rPr>
                <w:sz w:val="18"/>
                <w:szCs w:val="18"/>
                <w:lang w:eastAsia="ru-RU"/>
              </w:rPr>
            </w:pPr>
            <w:r w:rsidRPr="00AE50F5">
              <w:rPr>
                <w:sz w:val="18"/>
                <w:szCs w:val="18"/>
                <w:lang w:eastAsia="ru-RU"/>
              </w:rPr>
              <w:t>4</w:t>
            </w:r>
          </w:p>
        </w:tc>
        <w:tc>
          <w:tcPr>
            <w:tcW w:w="8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6EF649" w14:textId="77777777" w:rsidR="00AE50F5" w:rsidRPr="00AE50F5" w:rsidRDefault="00AE50F5" w:rsidP="00AE50F5">
            <w:pPr>
              <w:ind w:firstLine="0"/>
              <w:jc w:val="left"/>
              <w:rPr>
                <w:sz w:val="18"/>
                <w:szCs w:val="18"/>
                <w:lang w:eastAsia="ru-RU"/>
              </w:rPr>
            </w:pPr>
            <w:r w:rsidRPr="00AE50F5">
              <w:rPr>
                <w:sz w:val="18"/>
                <w:szCs w:val="18"/>
                <w:lang w:eastAsia="ru-RU"/>
              </w:rPr>
              <w:t>Котельная №7</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EB2A03" w14:textId="77777777" w:rsidR="00AE50F5" w:rsidRPr="00AE50F5" w:rsidRDefault="00AE50F5" w:rsidP="00AE50F5">
            <w:pPr>
              <w:ind w:firstLine="0"/>
              <w:jc w:val="center"/>
              <w:rPr>
                <w:sz w:val="18"/>
                <w:szCs w:val="18"/>
                <w:lang w:eastAsia="ru-RU"/>
              </w:rPr>
            </w:pPr>
            <w:r w:rsidRPr="00AE50F5">
              <w:rPr>
                <w:color w:val="000000"/>
                <w:sz w:val="18"/>
                <w:szCs w:val="18"/>
                <w:lang w:eastAsia="ru-RU"/>
              </w:rPr>
              <w:t>372,21</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14:paraId="61B76EA2" w14:textId="77777777" w:rsidR="00AE50F5" w:rsidRPr="00AE50F5" w:rsidRDefault="00AE50F5" w:rsidP="00AE50F5">
            <w:pPr>
              <w:ind w:firstLine="0"/>
              <w:jc w:val="center"/>
              <w:rPr>
                <w:sz w:val="18"/>
                <w:szCs w:val="18"/>
                <w:lang w:eastAsia="ru-RU"/>
              </w:rPr>
            </w:pPr>
            <w:r w:rsidRPr="00AE50F5">
              <w:rPr>
                <w:color w:val="000000"/>
                <w:sz w:val="18"/>
                <w:szCs w:val="18"/>
                <w:lang w:eastAsia="ru-RU"/>
              </w:rPr>
              <w:t>372,21</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1C29DF" w14:textId="77777777" w:rsidR="00AE50F5" w:rsidRPr="00AE50F5" w:rsidRDefault="00AE50F5" w:rsidP="00AE50F5">
            <w:pPr>
              <w:ind w:firstLine="0"/>
              <w:jc w:val="center"/>
              <w:rPr>
                <w:sz w:val="18"/>
                <w:szCs w:val="18"/>
                <w:lang w:eastAsia="ru-RU"/>
              </w:rPr>
            </w:pPr>
            <w:r w:rsidRPr="00AE50F5">
              <w:rPr>
                <w:color w:val="000000"/>
                <w:sz w:val="18"/>
                <w:szCs w:val="18"/>
                <w:lang w:eastAsia="ru-RU"/>
              </w:rPr>
              <w:t>372,21</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7F34DE" w14:textId="77777777" w:rsidR="00AE50F5" w:rsidRPr="00AE50F5" w:rsidRDefault="00AE50F5" w:rsidP="00AE50F5">
            <w:pPr>
              <w:ind w:firstLine="0"/>
              <w:jc w:val="center"/>
              <w:rPr>
                <w:sz w:val="18"/>
                <w:szCs w:val="18"/>
                <w:lang w:eastAsia="ru-RU"/>
              </w:rPr>
            </w:pPr>
            <w:r w:rsidRPr="00AE50F5">
              <w:rPr>
                <w:color w:val="000000"/>
                <w:sz w:val="18"/>
                <w:szCs w:val="18"/>
                <w:lang w:eastAsia="ru-RU"/>
              </w:rPr>
              <w:t>372,21</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1BEEDC" w14:textId="77777777" w:rsidR="00AE50F5" w:rsidRPr="00AE50F5" w:rsidRDefault="00AE50F5" w:rsidP="00AE50F5">
            <w:pPr>
              <w:ind w:firstLine="0"/>
              <w:jc w:val="center"/>
              <w:rPr>
                <w:sz w:val="18"/>
                <w:szCs w:val="18"/>
                <w:lang w:eastAsia="ru-RU"/>
              </w:rPr>
            </w:pPr>
            <w:r w:rsidRPr="00AE50F5">
              <w:rPr>
                <w:color w:val="000000"/>
                <w:sz w:val="18"/>
                <w:szCs w:val="18"/>
                <w:lang w:eastAsia="ru-RU"/>
              </w:rPr>
              <w:t>372,21</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A728F7" w14:textId="77777777" w:rsidR="00AE50F5" w:rsidRPr="00AE50F5" w:rsidRDefault="00AE50F5" w:rsidP="00AE50F5">
            <w:pPr>
              <w:ind w:firstLine="0"/>
              <w:jc w:val="center"/>
              <w:rPr>
                <w:sz w:val="18"/>
                <w:szCs w:val="18"/>
                <w:lang w:eastAsia="ru-RU"/>
              </w:rPr>
            </w:pPr>
            <w:r w:rsidRPr="00AE50F5">
              <w:rPr>
                <w:color w:val="000000"/>
                <w:sz w:val="18"/>
                <w:szCs w:val="18"/>
                <w:lang w:eastAsia="ru-RU"/>
              </w:rPr>
              <w:t>372,21</w:t>
            </w:r>
          </w:p>
        </w:tc>
        <w:tc>
          <w:tcPr>
            <w:tcW w:w="7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B6AAA" w14:textId="77777777" w:rsidR="00AE50F5" w:rsidRPr="00AE50F5" w:rsidRDefault="00AE50F5" w:rsidP="00AE50F5">
            <w:pPr>
              <w:ind w:firstLine="0"/>
              <w:jc w:val="center"/>
              <w:rPr>
                <w:sz w:val="18"/>
                <w:szCs w:val="18"/>
                <w:lang w:eastAsia="ru-RU"/>
              </w:rPr>
            </w:pPr>
            <w:r w:rsidRPr="00AE50F5">
              <w:rPr>
                <w:color w:val="000000"/>
                <w:sz w:val="18"/>
                <w:szCs w:val="18"/>
                <w:lang w:eastAsia="ru-RU"/>
              </w:rPr>
              <w:t>372,21</w:t>
            </w:r>
          </w:p>
        </w:tc>
      </w:tr>
      <w:tr w:rsidR="00AE50F5" w:rsidRPr="00AE50F5" w14:paraId="37BFD107" w14:textId="77777777" w:rsidTr="00AE50F5">
        <w:trPr>
          <w:trHeight w:val="340"/>
        </w:trPr>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B63713" w14:textId="77777777" w:rsidR="00AE50F5" w:rsidRPr="00AE50F5" w:rsidRDefault="00AE50F5" w:rsidP="00AE50F5">
            <w:pPr>
              <w:ind w:firstLine="0"/>
              <w:jc w:val="center"/>
              <w:rPr>
                <w:sz w:val="18"/>
                <w:szCs w:val="18"/>
                <w:lang w:eastAsia="ru-RU"/>
              </w:rPr>
            </w:pPr>
            <w:r w:rsidRPr="00AE50F5">
              <w:rPr>
                <w:sz w:val="18"/>
                <w:szCs w:val="18"/>
                <w:lang w:eastAsia="ru-RU"/>
              </w:rPr>
              <w:t>5</w:t>
            </w:r>
          </w:p>
        </w:tc>
        <w:tc>
          <w:tcPr>
            <w:tcW w:w="8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6B953D" w14:textId="77777777" w:rsidR="00AE50F5" w:rsidRPr="00AE50F5" w:rsidRDefault="00AE50F5" w:rsidP="00AE50F5">
            <w:pPr>
              <w:ind w:firstLine="0"/>
              <w:jc w:val="left"/>
              <w:rPr>
                <w:sz w:val="18"/>
                <w:szCs w:val="18"/>
                <w:lang w:eastAsia="ru-RU"/>
              </w:rPr>
            </w:pPr>
            <w:r w:rsidRPr="00AE50F5">
              <w:rPr>
                <w:sz w:val="18"/>
                <w:szCs w:val="18"/>
                <w:lang w:eastAsia="ru-RU"/>
              </w:rPr>
              <w:t>Котельная №8</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492DFC" w14:textId="77777777" w:rsidR="00AE50F5" w:rsidRPr="00AE50F5" w:rsidRDefault="00AE50F5" w:rsidP="00AE50F5">
            <w:pPr>
              <w:ind w:firstLine="0"/>
              <w:jc w:val="center"/>
              <w:rPr>
                <w:sz w:val="18"/>
                <w:szCs w:val="18"/>
                <w:lang w:eastAsia="ru-RU"/>
              </w:rPr>
            </w:pPr>
            <w:r w:rsidRPr="00AE50F5">
              <w:rPr>
                <w:color w:val="000000"/>
                <w:sz w:val="18"/>
                <w:szCs w:val="18"/>
                <w:lang w:eastAsia="ru-RU"/>
              </w:rPr>
              <w:t>221,69</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14:paraId="2D75FACF" w14:textId="77777777" w:rsidR="00AE50F5" w:rsidRPr="00AE50F5" w:rsidRDefault="00AE50F5" w:rsidP="00AE50F5">
            <w:pPr>
              <w:ind w:firstLine="0"/>
              <w:jc w:val="center"/>
              <w:rPr>
                <w:sz w:val="18"/>
                <w:szCs w:val="18"/>
                <w:lang w:eastAsia="ru-RU"/>
              </w:rPr>
            </w:pPr>
            <w:r w:rsidRPr="00AE50F5">
              <w:rPr>
                <w:color w:val="000000"/>
                <w:sz w:val="18"/>
                <w:szCs w:val="18"/>
                <w:lang w:eastAsia="ru-RU"/>
              </w:rPr>
              <w:t>221,69</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239E02" w14:textId="77777777" w:rsidR="00AE50F5" w:rsidRPr="00AE50F5" w:rsidRDefault="00AE50F5" w:rsidP="00AE50F5">
            <w:pPr>
              <w:ind w:firstLine="0"/>
              <w:jc w:val="center"/>
              <w:rPr>
                <w:sz w:val="18"/>
                <w:szCs w:val="18"/>
                <w:lang w:eastAsia="ru-RU"/>
              </w:rPr>
            </w:pPr>
            <w:r w:rsidRPr="00AE50F5">
              <w:rPr>
                <w:color w:val="000000"/>
                <w:sz w:val="18"/>
                <w:szCs w:val="18"/>
                <w:lang w:eastAsia="ru-RU"/>
              </w:rPr>
              <w:t>221,69</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717F27" w14:textId="77777777" w:rsidR="00AE50F5" w:rsidRPr="00AE50F5" w:rsidRDefault="00AE50F5" w:rsidP="00AE50F5">
            <w:pPr>
              <w:ind w:firstLine="0"/>
              <w:jc w:val="center"/>
              <w:rPr>
                <w:sz w:val="18"/>
                <w:szCs w:val="18"/>
                <w:lang w:eastAsia="ru-RU"/>
              </w:rPr>
            </w:pPr>
            <w:r w:rsidRPr="00AE50F5">
              <w:rPr>
                <w:color w:val="000000"/>
                <w:sz w:val="18"/>
                <w:szCs w:val="18"/>
                <w:lang w:eastAsia="ru-RU"/>
              </w:rPr>
              <w:t>221,69</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27DF7F" w14:textId="77777777" w:rsidR="00AE50F5" w:rsidRPr="00AE50F5" w:rsidRDefault="00AE50F5" w:rsidP="00AE50F5">
            <w:pPr>
              <w:ind w:firstLine="0"/>
              <w:jc w:val="center"/>
              <w:rPr>
                <w:sz w:val="18"/>
                <w:szCs w:val="18"/>
                <w:lang w:eastAsia="ru-RU"/>
              </w:rPr>
            </w:pPr>
            <w:r w:rsidRPr="00AE50F5">
              <w:rPr>
                <w:color w:val="000000"/>
                <w:sz w:val="18"/>
                <w:szCs w:val="18"/>
                <w:lang w:eastAsia="ru-RU"/>
              </w:rPr>
              <w:t>221,69</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B5ED4C" w14:textId="77777777" w:rsidR="00AE50F5" w:rsidRPr="00AE50F5" w:rsidRDefault="00AE50F5" w:rsidP="00AE50F5">
            <w:pPr>
              <w:ind w:firstLine="0"/>
              <w:jc w:val="center"/>
              <w:rPr>
                <w:sz w:val="18"/>
                <w:szCs w:val="18"/>
                <w:lang w:eastAsia="ru-RU"/>
              </w:rPr>
            </w:pPr>
            <w:r w:rsidRPr="00AE50F5">
              <w:rPr>
                <w:color w:val="000000"/>
                <w:sz w:val="18"/>
                <w:szCs w:val="18"/>
                <w:lang w:eastAsia="ru-RU"/>
              </w:rPr>
              <w:t>221,69</w:t>
            </w:r>
          </w:p>
        </w:tc>
        <w:tc>
          <w:tcPr>
            <w:tcW w:w="7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5D2E23" w14:textId="77777777" w:rsidR="00AE50F5" w:rsidRPr="00AE50F5" w:rsidRDefault="00AE50F5" w:rsidP="00AE50F5">
            <w:pPr>
              <w:ind w:firstLine="0"/>
              <w:jc w:val="center"/>
              <w:rPr>
                <w:sz w:val="18"/>
                <w:szCs w:val="18"/>
                <w:lang w:eastAsia="ru-RU"/>
              </w:rPr>
            </w:pPr>
            <w:r w:rsidRPr="00AE50F5">
              <w:rPr>
                <w:color w:val="000000"/>
                <w:sz w:val="18"/>
                <w:szCs w:val="18"/>
                <w:lang w:eastAsia="ru-RU"/>
              </w:rPr>
              <w:t>221,69</w:t>
            </w:r>
          </w:p>
        </w:tc>
      </w:tr>
      <w:tr w:rsidR="00AE50F5" w:rsidRPr="00AE50F5" w14:paraId="5024A057" w14:textId="77777777" w:rsidTr="00AE50F5">
        <w:trPr>
          <w:trHeight w:val="340"/>
        </w:trPr>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C2D674" w14:textId="77777777" w:rsidR="00AE50F5" w:rsidRPr="00AE50F5" w:rsidRDefault="00AE50F5" w:rsidP="00AE50F5">
            <w:pPr>
              <w:ind w:firstLine="0"/>
              <w:jc w:val="center"/>
              <w:rPr>
                <w:sz w:val="18"/>
                <w:szCs w:val="18"/>
                <w:lang w:eastAsia="ru-RU"/>
              </w:rPr>
            </w:pPr>
            <w:r w:rsidRPr="00AE50F5">
              <w:rPr>
                <w:sz w:val="18"/>
                <w:szCs w:val="18"/>
                <w:lang w:eastAsia="ru-RU"/>
              </w:rPr>
              <w:t>6</w:t>
            </w:r>
          </w:p>
        </w:tc>
        <w:tc>
          <w:tcPr>
            <w:tcW w:w="8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AA02F8" w14:textId="77777777" w:rsidR="00AE50F5" w:rsidRPr="00AE50F5" w:rsidRDefault="00AE50F5" w:rsidP="00AE50F5">
            <w:pPr>
              <w:ind w:firstLine="0"/>
              <w:jc w:val="left"/>
              <w:rPr>
                <w:sz w:val="18"/>
                <w:szCs w:val="18"/>
                <w:lang w:eastAsia="ru-RU"/>
              </w:rPr>
            </w:pPr>
            <w:r w:rsidRPr="00AE50F5">
              <w:rPr>
                <w:sz w:val="18"/>
                <w:szCs w:val="18"/>
                <w:lang w:eastAsia="ru-RU"/>
              </w:rPr>
              <w:t>Котельная ЦРБ</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40D457" w14:textId="77777777" w:rsidR="00AE50F5" w:rsidRPr="00AE50F5" w:rsidRDefault="00AE50F5" w:rsidP="00AE50F5">
            <w:pPr>
              <w:ind w:firstLine="0"/>
              <w:jc w:val="center"/>
              <w:rPr>
                <w:sz w:val="18"/>
                <w:szCs w:val="18"/>
                <w:lang w:eastAsia="ru-RU"/>
              </w:rPr>
            </w:pPr>
            <w:r w:rsidRPr="00AE50F5">
              <w:rPr>
                <w:color w:val="000000"/>
                <w:sz w:val="18"/>
                <w:szCs w:val="18"/>
                <w:lang w:eastAsia="ru-RU"/>
              </w:rPr>
              <w:t>391,76</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14:paraId="0C1EC4D5" w14:textId="77777777" w:rsidR="00AE50F5" w:rsidRPr="00AE50F5" w:rsidRDefault="00AE50F5" w:rsidP="00AE50F5">
            <w:pPr>
              <w:ind w:firstLine="0"/>
              <w:jc w:val="center"/>
              <w:rPr>
                <w:sz w:val="18"/>
                <w:szCs w:val="18"/>
                <w:lang w:eastAsia="ru-RU"/>
              </w:rPr>
            </w:pPr>
            <w:r w:rsidRPr="00AE50F5">
              <w:rPr>
                <w:color w:val="000000"/>
                <w:sz w:val="18"/>
                <w:szCs w:val="18"/>
                <w:lang w:eastAsia="ru-RU"/>
              </w:rPr>
              <w:t>391,76</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71CDD7" w14:textId="77777777" w:rsidR="00AE50F5" w:rsidRPr="00AE50F5" w:rsidRDefault="00AE50F5" w:rsidP="00AE50F5">
            <w:pPr>
              <w:ind w:firstLine="0"/>
              <w:jc w:val="center"/>
              <w:rPr>
                <w:sz w:val="18"/>
                <w:szCs w:val="18"/>
                <w:lang w:eastAsia="ru-RU"/>
              </w:rPr>
            </w:pPr>
            <w:r w:rsidRPr="00AE50F5">
              <w:rPr>
                <w:color w:val="000000"/>
                <w:sz w:val="18"/>
                <w:szCs w:val="18"/>
                <w:lang w:eastAsia="ru-RU"/>
              </w:rPr>
              <w:t>391,76</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F26CE4" w14:textId="77777777" w:rsidR="00AE50F5" w:rsidRPr="00AE50F5" w:rsidRDefault="00AE50F5" w:rsidP="00AE50F5">
            <w:pPr>
              <w:ind w:firstLine="0"/>
              <w:jc w:val="center"/>
              <w:rPr>
                <w:sz w:val="18"/>
                <w:szCs w:val="18"/>
                <w:lang w:eastAsia="ru-RU"/>
              </w:rPr>
            </w:pPr>
            <w:r w:rsidRPr="00AE50F5">
              <w:rPr>
                <w:color w:val="000000"/>
                <w:sz w:val="18"/>
                <w:szCs w:val="18"/>
                <w:lang w:eastAsia="ru-RU"/>
              </w:rPr>
              <w:t>391,76</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482F78" w14:textId="77777777" w:rsidR="00AE50F5" w:rsidRPr="00AE50F5" w:rsidRDefault="00AE50F5" w:rsidP="00AE50F5">
            <w:pPr>
              <w:ind w:firstLine="0"/>
              <w:jc w:val="center"/>
              <w:rPr>
                <w:sz w:val="18"/>
                <w:szCs w:val="18"/>
                <w:lang w:eastAsia="ru-RU"/>
              </w:rPr>
            </w:pPr>
            <w:r w:rsidRPr="00AE50F5">
              <w:rPr>
                <w:color w:val="000000"/>
                <w:sz w:val="18"/>
                <w:szCs w:val="18"/>
                <w:lang w:eastAsia="ru-RU"/>
              </w:rPr>
              <w:t>391,76</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51FF7A" w14:textId="77777777" w:rsidR="00AE50F5" w:rsidRPr="00AE50F5" w:rsidRDefault="00AE50F5" w:rsidP="00AE50F5">
            <w:pPr>
              <w:ind w:firstLine="0"/>
              <w:jc w:val="center"/>
              <w:rPr>
                <w:sz w:val="18"/>
                <w:szCs w:val="18"/>
                <w:lang w:eastAsia="ru-RU"/>
              </w:rPr>
            </w:pPr>
            <w:r w:rsidRPr="00AE50F5">
              <w:rPr>
                <w:color w:val="000000"/>
                <w:sz w:val="18"/>
                <w:szCs w:val="18"/>
                <w:lang w:eastAsia="ru-RU"/>
              </w:rPr>
              <w:t>391,76</w:t>
            </w:r>
          </w:p>
        </w:tc>
        <w:tc>
          <w:tcPr>
            <w:tcW w:w="7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C2A445" w14:textId="77777777" w:rsidR="00AE50F5" w:rsidRPr="00AE50F5" w:rsidRDefault="00AE50F5" w:rsidP="00AE50F5">
            <w:pPr>
              <w:ind w:firstLine="0"/>
              <w:jc w:val="center"/>
              <w:rPr>
                <w:sz w:val="18"/>
                <w:szCs w:val="18"/>
                <w:lang w:eastAsia="ru-RU"/>
              </w:rPr>
            </w:pPr>
            <w:r w:rsidRPr="00AE50F5">
              <w:rPr>
                <w:color w:val="000000"/>
                <w:sz w:val="18"/>
                <w:szCs w:val="18"/>
                <w:lang w:eastAsia="ru-RU"/>
              </w:rPr>
              <w:t>391,76</w:t>
            </w:r>
          </w:p>
        </w:tc>
      </w:tr>
      <w:tr w:rsidR="00AE50F5" w:rsidRPr="00AE50F5" w14:paraId="3996922C" w14:textId="77777777" w:rsidTr="00AE50F5">
        <w:trPr>
          <w:trHeight w:val="340"/>
        </w:trPr>
        <w:tc>
          <w:tcPr>
            <w:tcW w:w="2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280911" w14:textId="77777777" w:rsidR="00AE50F5" w:rsidRPr="00AE50F5" w:rsidRDefault="00AE50F5" w:rsidP="00AE50F5">
            <w:pPr>
              <w:ind w:firstLine="0"/>
              <w:jc w:val="center"/>
              <w:rPr>
                <w:sz w:val="18"/>
                <w:szCs w:val="18"/>
                <w:lang w:eastAsia="ru-RU"/>
              </w:rPr>
            </w:pPr>
            <w:r w:rsidRPr="00AE50F5">
              <w:rPr>
                <w:sz w:val="18"/>
                <w:szCs w:val="18"/>
                <w:lang w:eastAsia="ru-RU"/>
              </w:rPr>
              <w:t>7</w:t>
            </w:r>
          </w:p>
        </w:tc>
        <w:tc>
          <w:tcPr>
            <w:tcW w:w="870" w:type="pct"/>
            <w:tcBorders>
              <w:top w:val="single" w:sz="4" w:space="0" w:color="auto"/>
              <w:left w:val="single" w:sz="4" w:space="0" w:color="auto"/>
              <w:bottom w:val="single" w:sz="4" w:space="0" w:color="auto"/>
              <w:right w:val="single" w:sz="4" w:space="0" w:color="auto"/>
            </w:tcBorders>
            <w:shd w:val="clear" w:color="auto" w:fill="auto"/>
            <w:vAlign w:val="center"/>
          </w:tcPr>
          <w:p w14:paraId="22F09463" w14:textId="77777777" w:rsidR="00AE50F5" w:rsidRPr="00AE50F5" w:rsidRDefault="00AE50F5" w:rsidP="00AE50F5">
            <w:pPr>
              <w:ind w:firstLine="0"/>
              <w:jc w:val="left"/>
              <w:rPr>
                <w:sz w:val="18"/>
                <w:szCs w:val="18"/>
                <w:lang w:eastAsia="ru-RU"/>
              </w:rPr>
            </w:pPr>
            <w:r w:rsidRPr="00AE50F5">
              <w:rPr>
                <w:sz w:val="18"/>
                <w:szCs w:val="18"/>
                <w:lang w:eastAsia="ru-RU"/>
              </w:rPr>
              <w:t>Итого</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14:paraId="0279712F" w14:textId="77777777" w:rsidR="00AE50F5" w:rsidRPr="00AE50F5" w:rsidRDefault="00AE50F5" w:rsidP="00AE50F5">
            <w:pPr>
              <w:ind w:firstLine="0"/>
              <w:jc w:val="center"/>
              <w:rPr>
                <w:color w:val="000000"/>
                <w:sz w:val="18"/>
                <w:szCs w:val="18"/>
                <w:lang w:eastAsia="ru-RU"/>
              </w:rPr>
            </w:pPr>
            <w:r w:rsidRPr="00AE50F5">
              <w:rPr>
                <w:color w:val="000000"/>
                <w:sz w:val="18"/>
                <w:szCs w:val="18"/>
                <w:lang w:eastAsia="ru-RU"/>
              </w:rPr>
              <w:t>3 749,63</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14:paraId="07F7DC0A" w14:textId="77777777" w:rsidR="00AE50F5" w:rsidRPr="00AE50F5" w:rsidRDefault="00AE50F5" w:rsidP="00AE50F5">
            <w:pPr>
              <w:ind w:firstLine="0"/>
              <w:jc w:val="center"/>
              <w:rPr>
                <w:color w:val="000000"/>
                <w:sz w:val="18"/>
                <w:szCs w:val="18"/>
                <w:lang w:eastAsia="ru-RU"/>
              </w:rPr>
            </w:pPr>
            <w:r w:rsidRPr="00AE50F5">
              <w:rPr>
                <w:color w:val="000000"/>
                <w:sz w:val="18"/>
                <w:szCs w:val="18"/>
                <w:lang w:eastAsia="ru-RU"/>
              </w:rPr>
              <w:t>3 749,63</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14:paraId="4AC11572" w14:textId="77777777" w:rsidR="00AE50F5" w:rsidRPr="00AE50F5" w:rsidRDefault="00AE50F5" w:rsidP="00AE50F5">
            <w:pPr>
              <w:ind w:firstLine="0"/>
              <w:jc w:val="center"/>
              <w:rPr>
                <w:color w:val="000000"/>
                <w:sz w:val="18"/>
                <w:szCs w:val="18"/>
                <w:lang w:eastAsia="ru-RU"/>
              </w:rPr>
            </w:pPr>
            <w:r w:rsidRPr="00AE50F5">
              <w:rPr>
                <w:color w:val="000000"/>
                <w:sz w:val="18"/>
                <w:szCs w:val="18"/>
                <w:lang w:eastAsia="ru-RU"/>
              </w:rPr>
              <w:t>3 749,63</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14:paraId="6C608E85" w14:textId="77777777" w:rsidR="00AE50F5" w:rsidRPr="00AE50F5" w:rsidRDefault="00AE50F5" w:rsidP="00AE50F5">
            <w:pPr>
              <w:ind w:firstLine="0"/>
              <w:jc w:val="center"/>
              <w:rPr>
                <w:color w:val="000000"/>
                <w:sz w:val="18"/>
                <w:szCs w:val="18"/>
                <w:lang w:eastAsia="ru-RU"/>
              </w:rPr>
            </w:pPr>
            <w:r w:rsidRPr="00AE50F5">
              <w:rPr>
                <w:color w:val="000000"/>
                <w:sz w:val="18"/>
                <w:szCs w:val="18"/>
                <w:lang w:eastAsia="ru-RU"/>
              </w:rPr>
              <w:t>3 749,63</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14:paraId="4F48663F" w14:textId="77777777" w:rsidR="00AE50F5" w:rsidRPr="00AE50F5" w:rsidRDefault="00AE50F5" w:rsidP="00AE50F5">
            <w:pPr>
              <w:ind w:firstLine="0"/>
              <w:jc w:val="center"/>
              <w:rPr>
                <w:color w:val="000000"/>
                <w:sz w:val="18"/>
                <w:szCs w:val="18"/>
                <w:lang w:eastAsia="ru-RU"/>
              </w:rPr>
            </w:pPr>
            <w:r w:rsidRPr="00AE50F5">
              <w:rPr>
                <w:color w:val="000000"/>
                <w:sz w:val="18"/>
                <w:szCs w:val="18"/>
                <w:lang w:eastAsia="ru-RU"/>
              </w:rPr>
              <w:t>3 749,63</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14:paraId="27876850" w14:textId="77777777" w:rsidR="00AE50F5" w:rsidRPr="00AE50F5" w:rsidRDefault="00AE50F5" w:rsidP="00AE50F5">
            <w:pPr>
              <w:ind w:firstLine="0"/>
              <w:jc w:val="center"/>
              <w:rPr>
                <w:color w:val="000000"/>
                <w:sz w:val="18"/>
                <w:szCs w:val="18"/>
                <w:lang w:eastAsia="ru-RU"/>
              </w:rPr>
            </w:pPr>
            <w:r w:rsidRPr="00AE50F5">
              <w:rPr>
                <w:color w:val="000000"/>
                <w:sz w:val="18"/>
                <w:szCs w:val="18"/>
                <w:lang w:eastAsia="ru-RU"/>
              </w:rPr>
              <w:t>3 749,63</w:t>
            </w:r>
          </w:p>
        </w:tc>
        <w:tc>
          <w:tcPr>
            <w:tcW w:w="713" w:type="pct"/>
            <w:tcBorders>
              <w:top w:val="single" w:sz="4" w:space="0" w:color="auto"/>
              <w:left w:val="single" w:sz="4" w:space="0" w:color="auto"/>
              <w:bottom w:val="single" w:sz="4" w:space="0" w:color="auto"/>
              <w:right w:val="single" w:sz="4" w:space="0" w:color="auto"/>
            </w:tcBorders>
            <w:shd w:val="clear" w:color="auto" w:fill="auto"/>
            <w:vAlign w:val="center"/>
          </w:tcPr>
          <w:p w14:paraId="10B98E58" w14:textId="77777777" w:rsidR="00AE50F5" w:rsidRPr="00AE50F5" w:rsidRDefault="00AE50F5" w:rsidP="00AE50F5">
            <w:pPr>
              <w:ind w:firstLine="0"/>
              <w:jc w:val="center"/>
              <w:rPr>
                <w:color w:val="000000"/>
                <w:sz w:val="18"/>
                <w:szCs w:val="18"/>
                <w:lang w:eastAsia="ru-RU"/>
              </w:rPr>
            </w:pPr>
            <w:r w:rsidRPr="00AE50F5">
              <w:rPr>
                <w:color w:val="000000"/>
                <w:sz w:val="18"/>
                <w:szCs w:val="18"/>
                <w:lang w:eastAsia="ru-RU"/>
              </w:rPr>
              <w:t>3 749,63</w:t>
            </w:r>
          </w:p>
        </w:tc>
      </w:tr>
    </w:tbl>
    <w:p w14:paraId="397F7D80" w14:textId="77777777" w:rsidR="00D03F6C" w:rsidRPr="0076321C" w:rsidRDefault="00D03F6C" w:rsidP="002F0566">
      <w:pPr>
        <w:pStyle w:val="ab"/>
        <w:spacing w:line="240" w:lineRule="auto"/>
        <w:rPr>
          <w:sz w:val="20"/>
          <w:szCs w:val="20"/>
        </w:rPr>
      </w:pPr>
    </w:p>
    <w:p w14:paraId="2C3D543E" w14:textId="0A197ADF" w:rsidR="004D6B1A" w:rsidRPr="0076321C" w:rsidRDefault="00D03F6C" w:rsidP="00A93145">
      <w:pPr>
        <w:pStyle w:val="ab"/>
        <w:spacing w:line="360" w:lineRule="auto"/>
      </w:pPr>
      <w:r w:rsidRPr="0076321C">
        <w:t>Прогнозные значения необходимого годового расхода натурального топлива на выра-ботку тепловой энергии котельным Ветлужского филиала АО «НОКК» при использовании только основного топлива (щепы и дров) приведены в табл.</w:t>
      </w:r>
      <w:r w:rsidR="00BB45DA" w:rsidRPr="0076321C">
        <w:t xml:space="preserve"> 8.1.6</w:t>
      </w:r>
      <w:r w:rsidR="00111507" w:rsidRPr="0076321C">
        <w:t>.</w:t>
      </w:r>
    </w:p>
    <w:p w14:paraId="4A69E73D" w14:textId="77777777" w:rsidR="00483C00" w:rsidRPr="0076321C" w:rsidRDefault="00483C00" w:rsidP="00483C00">
      <w:pPr>
        <w:numPr>
          <w:ilvl w:val="4"/>
          <w:numId w:val="1"/>
        </w:numPr>
        <w:spacing w:after="60"/>
        <w:jc w:val="right"/>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09"/>
        <w:gridCol w:w="1543"/>
        <w:gridCol w:w="1058"/>
        <w:gridCol w:w="920"/>
        <w:gridCol w:w="920"/>
        <w:gridCol w:w="920"/>
        <w:gridCol w:w="920"/>
        <w:gridCol w:w="920"/>
        <w:gridCol w:w="920"/>
        <w:gridCol w:w="897"/>
      </w:tblGrid>
      <w:tr w:rsidR="00AE50F5" w:rsidRPr="00AE50F5" w14:paraId="0C65BDCD" w14:textId="77777777" w:rsidTr="001B2B85">
        <w:trPr>
          <w:trHeight w:val="255"/>
          <w:tblHeader/>
        </w:trPr>
        <w:tc>
          <w:tcPr>
            <w:tcW w:w="316" w:type="pct"/>
            <w:vMerge w:val="restart"/>
            <w:shd w:val="clear" w:color="auto" w:fill="auto"/>
            <w:vAlign w:val="center"/>
            <w:hideMark/>
          </w:tcPr>
          <w:p w14:paraId="317914B2" w14:textId="77777777" w:rsidR="00AE50F5" w:rsidRPr="00AE50F5" w:rsidRDefault="00AE50F5" w:rsidP="00AE50F5">
            <w:pPr>
              <w:ind w:firstLine="0"/>
              <w:jc w:val="center"/>
              <w:rPr>
                <w:b/>
                <w:bCs/>
                <w:sz w:val="18"/>
                <w:szCs w:val="18"/>
                <w:lang w:eastAsia="ru-RU"/>
              </w:rPr>
            </w:pPr>
            <w:r w:rsidRPr="00AE50F5">
              <w:rPr>
                <w:b/>
                <w:bCs/>
                <w:sz w:val="18"/>
                <w:szCs w:val="18"/>
                <w:lang w:eastAsia="ru-RU"/>
              </w:rPr>
              <w:t>№ п/п</w:t>
            </w:r>
          </w:p>
        </w:tc>
        <w:tc>
          <w:tcPr>
            <w:tcW w:w="801" w:type="pct"/>
            <w:vMerge w:val="restart"/>
            <w:shd w:val="clear" w:color="auto" w:fill="auto"/>
            <w:vAlign w:val="center"/>
            <w:hideMark/>
          </w:tcPr>
          <w:p w14:paraId="0D1BB4ED" w14:textId="77777777" w:rsidR="00AE50F5" w:rsidRPr="00AE50F5" w:rsidRDefault="00AE50F5" w:rsidP="00AE50F5">
            <w:pPr>
              <w:ind w:firstLine="0"/>
              <w:jc w:val="center"/>
              <w:rPr>
                <w:b/>
                <w:bCs/>
                <w:sz w:val="18"/>
                <w:szCs w:val="18"/>
                <w:lang w:eastAsia="ru-RU"/>
              </w:rPr>
            </w:pPr>
            <w:r w:rsidRPr="00AE50F5">
              <w:rPr>
                <w:b/>
                <w:bCs/>
                <w:sz w:val="18"/>
                <w:szCs w:val="18"/>
                <w:lang w:eastAsia="ru-RU"/>
              </w:rPr>
              <w:t>Наименование</w:t>
            </w:r>
          </w:p>
        </w:tc>
        <w:tc>
          <w:tcPr>
            <w:tcW w:w="549" w:type="pct"/>
            <w:vMerge w:val="restart"/>
            <w:shd w:val="clear" w:color="auto" w:fill="auto"/>
            <w:vAlign w:val="center"/>
            <w:hideMark/>
          </w:tcPr>
          <w:p w14:paraId="7AF8ADC7" w14:textId="77777777" w:rsidR="00AE50F5" w:rsidRPr="00AE50F5" w:rsidRDefault="00AE50F5" w:rsidP="00AE50F5">
            <w:pPr>
              <w:ind w:firstLine="0"/>
              <w:jc w:val="center"/>
              <w:rPr>
                <w:b/>
                <w:bCs/>
                <w:sz w:val="18"/>
                <w:szCs w:val="18"/>
                <w:lang w:eastAsia="ru-RU"/>
              </w:rPr>
            </w:pPr>
            <w:r w:rsidRPr="00AE50F5">
              <w:rPr>
                <w:b/>
                <w:bCs/>
                <w:sz w:val="18"/>
                <w:szCs w:val="18"/>
                <w:lang w:eastAsia="ru-RU"/>
              </w:rPr>
              <w:t xml:space="preserve">Вид </w:t>
            </w:r>
            <w:r w:rsidRPr="00AE50F5">
              <w:rPr>
                <w:b/>
                <w:bCs/>
                <w:sz w:val="18"/>
                <w:szCs w:val="18"/>
                <w:lang w:eastAsia="ru-RU"/>
              </w:rPr>
              <w:br/>
              <w:t>топлива</w:t>
            </w:r>
          </w:p>
        </w:tc>
        <w:tc>
          <w:tcPr>
            <w:tcW w:w="3334" w:type="pct"/>
            <w:gridSpan w:val="7"/>
            <w:shd w:val="clear" w:color="auto" w:fill="auto"/>
            <w:vAlign w:val="center"/>
            <w:hideMark/>
          </w:tcPr>
          <w:p w14:paraId="312FA8A6" w14:textId="77777777" w:rsidR="00AE50F5" w:rsidRPr="00AE50F5" w:rsidRDefault="00AE50F5" w:rsidP="00AE50F5">
            <w:pPr>
              <w:ind w:firstLine="0"/>
              <w:jc w:val="center"/>
              <w:rPr>
                <w:b/>
                <w:bCs/>
                <w:sz w:val="18"/>
                <w:szCs w:val="18"/>
                <w:lang w:eastAsia="ru-RU"/>
              </w:rPr>
            </w:pPr>
            <w:r w:rsidRPr="00AE50F5">
              <w:rPr>
                <w:b/>
                <w:bCs/>
                <w:sz w:val="18"/>
                <w:szCs w:val="18"/>
                <w:lang w:eastAsia="ru-RU"/>
              </w:rPr>
              <w:t>Годовой расход натурального топлива, м</w:t>
            </w:r>
            <w:r w:rsidRPr="00AE50F5">
              <w:rPr>
                <w:b/>
                <w:bCs/>
                <w:sz w:val="18"/>
                <w:szCs w:val="18"/>
                <w:vertAlign w:val="superscript"/>
                <w:lang w:eastAsia="ru-RU"/>
              </w:rPr>
              <w:t>3</w:t>
            </w:r>
            <w:r w:rsidRPr="00AE50F5">
              <w:rPr>
                <w:b/>
                <w:bCs/>
                <w:sz w:val="18"/>
                <w:szCs w:val="18"/>
                <w:lang w:eastAsia="ru-RU"/>
              </w:rPr>
              <w:t xml:space="preserve">, т (щепа, дрова) </w:t>
            </w:r>
          </w:p>
        </w:tc>
      </w:tr>
      <w:tr w:rsidR="00AE50F5" w:rsidRPr="00AE50F5" w14:paraId="2CFD654C" w14:textId="77777777" w:rsidTr="001B2B85">
        <w:trPr>
          <w:trHeight w:val="283"/>
          <w:tblHeader/>
        </w:trPr>
        <w:tc>
          <w:tcPr>
            <w:tcW w:w="316" w:type="pct"/>
            <w:vMerge/>
            <w:shd w:val="clear" w:color="auto" w:fill="auto"/>
            <w:vAlign w:val="center"/>
            <w:hideMark/>
          </w:tcPr>
          <w:p w14:paraId="362F1E9D" w14:textId="77777777" w:rsidR="00AE50F5" w:rsidRPr="00AE50F5" w:rsidRDefault="00AE50F5" w:rsidP="00AE50F5">
            <w:pPr>
              <w:ind w:firstLine="0"/>
              <w:jc w:val="left"/>
              <w:rPr>
                <w:b/>
                <w:bCs/>
                <w:sz w:val="18"/>
                <w:szCs w:val="18"/>
                <w:lang w:eastAsia="ru-RU"/>
              </w:rPr>
            </w:pPr>
          </w:p>
        </w:tc>
        <w:tc>
          <w:tcPr>
            <w:tcW w:w="801" w:type="pct"/>
            <w:vMerge/>
            <w:shd w:val="clear" w:color="auto" w:fill="auto"/>
            <w:vAlign w:val="center"/>
            <w:hideMark/>
          </w:tcPr>
          <w:p w14:paraId="48B64F44" w14:textId="77777777" w:rsidR="00AE50F5" w:rsidRPr="00AE50F5" w:rsidRDefault="00AE50F5" w:rsidP="00AE50F5">
            <w:pPr>
              <w:ind w:firstLine="0"/>
              <w:jc w:val="left"/>
              <w:rPr>
                <w:b/>
                <w:bCs/>
                <w:sz w:val="18"/>
                <w:szCs w:val="18"/>
                <w:lang w:eastAsia="ru-RU"/>
              </w:rPr>
            </w:pPr>
          </w:p>
        </w:tc>
        <w:tc>
          <w:tcPr>
            <w:tcW w:w="549" w:type="pct"/>
            <w:vMerge/>
            <w:shd w:val="clear" w:color="auto" w:fill="auto"/>
            <w:vAlign w:val="center"/>
            <w:hideMark/>
          </w:tcPr>
          <w:p w14:paraId="150BC291" w14:textId="77777777" w:rsidR="00AE50F5" w:rsidRPr="00AE50F5" w:rsidRDefault="00AE50F5" w:rsidP="00AE50F5">
            <w:pPr>
              <w:ind w:firstLine="0"/>
              <w:jc w:val="left"/>
              <w:rPr>
                <w:b/>
                <w:bCs/>
                <w:sz w:val="18"/>
                <w:szCs w:val="18"/>
                <w:lang w:eastAsia="ru-RU"/>
              </w:rPr>
            </w:pPr>
          </w:p>
        </w:tc>
        <w:tc>
          <w:tcPr>
            <w:tcW w:w="478" w:type="pct"/>
            <w:vAlign w:val="center"/>
            <w:hideMark/>
          </w:tcPr>
          <w:p w14:paraId="7F33E680" w14:textId="77777777" w:rsidR="00AE50F5" w:rsidRPr="00AE50F5" w:rsidRDefault="00AE50F5" w:rsidP="00AE50F5">
            <w:pPr>
              <w:ind w:firstLine="0"/>
              <w:jc w:val="center"/>
              <w:rPr>
                <w:b/>
                <w:bCs/>
                <w:sz w:val="18"/>
                <w:szCs w:val="18"/>
                <w:lang w:eastAsia="ru-RU"/>
              </w:rPr>
            </w:pPr>
            <w:r w:rsidRPr="00AE50F5">
              <w:rPr>
                <w:b/>
                <w:bCs/>
                <w:sz w:val="18"/>
                <w:szCs w:val="18"/>
                <w:lang w:eastAsia="ru-RU"/>
              </w:rPr>
              <w:t>2025</w:t>
            </w:r>
          </w:p>
        </w:tc>
        <w:tc>
          <w:tcPr>
            <w:tcW w:w="478" w:type="pct"/>
            <w:shd w:val="clear" w:color="auto" w:fill="auto"/>
            <w:vAlign w:val="center"/>
          </w:tcPr>
          <w:p w14:paraId="051EB4B0" w14:textId="77777777" w:rsidR="00AE50F5" w:rsidRPr="00AE50F5" w:rsidRDefault="00AE50F5" w:rsidP="00AE50F5">
            <w:pPr>
              <w:ind w:firstLine="0"/>
              <w:jc w:val="center"/>
              <w:rPr>
                <w:b/>
                <w:bCs/>
                <w:sz w:val="18"/>
                <w:szCs w:val="18"/>
                <w:lang w:eastAsia="ru-RU"/>
              </w:rPr>
            </w:pPr>
            <w:r w:rsidRPr="00AE50F5">
              <w:rPr>
                <w:b/>
                <w:bCs/>
                <w:sz w:val="18"/>
                <w:szCs w:val="18"/>
                <w:lang w:eastAsia="ru-RU"/>
              </w:rPr>
              <w:t>2026</w:t>
            </w:r>
          </w:p>
        </w:tc>
        <w:tc>
          <w:tcPr>
            <w:tcW w:w="478" w:type="pct"/>
            <w:shd w:val="clear" w:color="auto" w:fill="auto"/>
            <w:vAlign w:val="center"/>
            <w:hideMark/>
          </w:tcPr>
          <w:p w14:paraId="060684E7" w14:textId="77777777" w:rsidR="00AE50F5" w:rsidRPr="00AE50F5" w:rsidRDefault="00AE50F5" w:rsidP="00AE50F5">
            <w:pPr>
              <w:ind w:firstLine="0"/>
              <w:jc w:val="center"/>
              <w:rPr>
                <w:b/>
                <w:bCs/>
                <w:sz w:val="18"/>
                <w:szCs w:val="18"/>
                <w:lang w:eastAsia="ru-RU"/>
              </w:rPr>
            </w:pPr>
            <w:r w:rsidRPr="00AE50F5">
              <w:rPr>
                <w:b/>
                <w:bCs/>
                <w:sz w:val="18"/>
                <w:szCs w:val="18"/>
                <w:lang w:eastAsia="ru-RU"/>
              </w:rPr>
              <w:t>2027</w:t>
            </w:r>
          </w:p>
        </w:tc>
        <w:tc>
          <w:tcPr>
            <w:tcW w:w="478" w:type="pct"/>
            <w:shd w:val="clear" w:color="auto" w:fill="auto"/>
            <w:vAlign w:val="center"/>
            <w:hideMark/>
          </w:tcPr>
          <w:p w14:paraId="432557E7" w14:textId="77777777" w:rsidR="00AE50F5" w:rsidRPr="00AE50F5" w:rsidRDefault="00AE50F5" w:rsidP="00AE50F5">
            <w:pPr>
              <w:ind w:firstLine="0"/>
              <w:jc w:val="center"/>
              <w:rPr>
                <w:b/>
                <w:bCs/>
                <w:sz w:val="18"/>
                <w:szCs w:val="18"/>
                <w:lang w:eastAsia="ru-RU"/>
              </w:rPr>
            </w:pPr>
            <w:r w:rsidRPr="00AE50F5">
              <w:rPr>
                <w:b/>
                <w:bCs/>
                <w:sz w:val="18"/>
                <w:szCs w:val="18"/>
                <w:lang w:eastAsia="ru-RU"/>
              </w:rPr>
              <w:t>2028</w:t>
            </w:r>
          </w:p>
        </w:tc>
        <w:tc>
          <w:tcPr>
            <w:tcW w:w="478" w:type="pct"/>
            <w:shd w:val="clear" w:color="auto" w:fill="auto"/>
            <w:vAlign w:val="center"/>
            <w:hideMark/>
          </w:tcPr>
          <w:p w14:paraId="0AAA056C" w14:textId="77777777" w:rsidR="00AE50F5" w:rsidRPr="00AE50F5" w:rsidRDefault="00AE50F5" w:rsidP="00AE50F5">
            <w:pPr>
              <w:ind w:firstLine="0"/>
              <w:jc w:val="center"/>
              <w:rPr>
                <w:b/>
                <w:bCs/>
                <w:sz w:val="18"/>
                <w:szCs w:val="18"/>
                <w:lang w:eastAsia="ru-RU"/>
              </w:rPr>
            </w:pPr>
            <w:r w:rsidRPr="00AE50F5">
              <w:rPr>
                <w:b/>
                <w:bCs/>
                <w:sz w:val="18"/>
                <w:szCs w:val="18"/>
                <w:lang w:eastAsia="ru-RU"/>
              </w:rPr>
              <w:t>2029</w:t>
            </w:r>
          </w:p>
        </w:tc>
        <w:tc>
          <w:tcPr>
            <w:tcW w:w="478" w:type="pct"/>
            <w:shd w:val="clear" w:color="auto" w:fill="auto"/>
            <w:vAlign w:val="center"/>
            <w:hideMark/>
          </w:tcPr>
          <w:p w14:paraId="379EC52B" w14:textId="77777777" w:rsidR="00AE50F5" w:rsidRPr="00AE50F5" w:rsidRDefault="00AE50F5" w:rsidP="00AE50F5">
            <w:pPr>
              <w:ind w:firstLine="0"/>
              <w:jc w:val="center"/>
              <w:rPr>
                <w:b/>
                <w:bCs/>
                <w:sz w:val="18"/>
                <w:szCs w:val="18"/>
                <w:lang w:eastAsia="ru-RU"/>
              </w:rPr>
            </w:pPr>
            <w:r w:rsidRPr="00AE50F5">
              <w:rPr>
                <w:b/>
                <w:bCs/>
                <w:sz w:val="18"/>
                <w:szCs w:val="18"/>
                <w:lang w:eastAsia="ru-RU"/>
              </w:rPr>
              <w:t>2030</w:t>
            </w:r>
          </w:p>
        </w:tc>
        <w:tc>
          <w:tcPr>
            <w:tcW w:w="467" w:type="pct"/>
            <w:shd w:val="clear" w:color="auto" w:fill="auto"/>
            <w:vAlign w:val="center"/>
            <w:hideMark/>
          </w:tcPr>
          <w:p w14:paraId="60FEE0A8" w14:textId="77777777" w:rsidR="00AE50F5" w:rsidRPr="00AE50F5" w:rsidRDefault="00AE50F5" w:rsidP="00AE50F5">
            <w:pPr>
              <w:ind w:firstLine="0"/>
              <w:jc w:val="center"/>
              <w:rPr>
                <w:b/>
                <w:bCs/>
                <w:sz w:val="18"/>
                <w:szCs w:val="18"/>
                <w:lang w:eastAsia="ru-RU"/>
              </w:rPr>
            </w:pPr>
            <w:r w:rsidRPr="00AE50F5">
              <w:rPr>
                <w:b/>
                <w:bCs/>
                <w:sz w:val="18"/>
                <w:szCs w:val="18"/>
                <w:lang w:eastAsia="ru-RU"/>
              </w:rPr>
              <w:t>2031-</w:t>
            </w:r>
            <w:r w:rsidRPr="00AE50F5">
              <w:rPr>
                <w:b/>
                <w:bCs/>
                <w:sz w:val="18"/>
                <w:szCs w:val="18"/>
                <w:lang w:eastAsia="ru-RU"/>
              </w:rPr>
              <w:br/>
              <w:t>2035</w:t>
            </w:r>
          </w:p>
        </w:tc>
      </w:tr>
      <w:tr w:rsidR="00AE50F5" w:rsidRPr="00AE50F5" w14:paraId="6BABEF18" w14:textId="77777777" w:rsidTr="00AE50F5">
        <w:trPr>
          <w:trHeight w:val="397"/>
        </w:trPr>
        <w:tc>
          <w:tcPr>
            <w:tcW w:w="316" w:type="pct"/>
            <w:shd w:val="clear" w:color="auto" w:fill="auto"/>
            <w:vAlign w:val="center"/>
            <w:hideMark/>
          </w:tcPr>
          <w:p w14:paraId="1023ED67" w14:textId="77777777" w:rsidR="00AE50F5" w:rsidRPr="00AE50F5" w:rsidRDefault="00AE50F5" w:rsidP="00AE50F5">
            <w:pPr>
              <w:ind w:firstLine="0"/>
              <w:jc w:val="center"/>
              <w:rPr>
                <w:sz w:val="18"/>
                <w:szCs w:val="18"/>
                <w:lang w:eastAsia="ru-RU"/>
              </w:rPr>
            </w:pPr>
            <w:r w:rsidRPr="00AE50F5">
              <w:rPr>
                <w:sz w:val="18"/>
                <w:szCs w:val="18"/>
                <w:lang w:eastAsia="ru-RU"/>
              </w:rPr>
              <w:t>1</w:t>
            </w:r>
          </w:p>
        </w:tc>
        <w:tc>
          <w:tcPr>
            <w:tcW w:w="801" w:type="pct"/>
            <w:shd w:val="clear" w:color="auto" w:fill="auto"/>
            <w:vAlign w:val="center"/>
            <w:hideMark/>
          </w:tcPr>
          <w:p w14:paraId="4D574542" w14:textId="77777777" w:rsidR="00AE50F5" w:rsidRPr="00AE50F5" w:rsidRDefault="00AE50F5" w:rsidP="00AE50F5">
            <w:pPr>
              <w:ind w:firstLine="0"/>
              <w:jc w:val="left"/>
              <w:rPr>
                <w:sz w:val="18"/>
                <w:szCs w:val="18"/>
                <w:lang w:eastAsia="ru-RU"/>
              </w:rPr>
            </w:pPr>
            <w:r w:rsidRPr="00AE50F5">
              <w:rPr>
                <w:sz w:val="18"/>
                <w:szCs w:val="18"/>
                <w:lang w:eastAsia="ru-RU"/>
              </w:rPr>
              <w:t>Котельная №1</w:t>
            </w:r>
          </w:p>
        </w:tc>
        <w:tc>
          <w:tcPr>
            <w:tcW w:w="549" w:type="pct"/>
            <w:shd w:val="clear" w:color="auto" w:fill="auto"/>
            <w:vAlign w:val="center"/>
            <w:hideMark/>
          </w:tcPr>
          <w:p w14:paraId="2808E1B3" w14:textId="77777777" w:rsidR="00AE50F5" w:rsidRPr="00AE50F5" w:rsidRDefault="00AE50F5" w:rsidP="00AE50F5">
            <w:pPr>
              <w:ind w:firstLine="0"/>
              <w:jc w:val="center"/>
              <w:rPr>
                <w:bCs/>
                <w:sz w:val="18"/>
                <w:szCs w:val="18"/>
                <w:lang w:eastAsia="ru-RU"/>
              </w:rPr>
            </w:pPr>
            <w:r w:rsidRPr="00AE50F5">
              <w:rPr>
                <w:bCs/>
                <w:sz w:val="18"/>
                <w:szCs w:val="18"/>
                <w:lang w:eastAsia="ru-RU"/>
              </w:rPr>
              <w:t>щепа</w:t>
            </w:r>
          </w:p>
        </w:tc>
        <w:tc>
          <w:tcPr>
            <w:tcW w:w="478" w:type="pct"/>
            <w:tcBorders>
              <w:bottom w:val="single" w:sz="4" w:space="0" w:color="auto"/>
            </w:tcBorders>
            <w:shd w:val="clear" w:color="auto" w:fill="auto"/>
            <w:noWrap/>
            <w:vAlign w:val="center"/>
            <w:hideMark/>
          </w:tcPr>
          <w:p w14:paraId="77C75901" w14:textId="77777777" w:rsidR="00AE50F5" w:rsidRPr="00AE50F5" w:rsidRDefault="00AE50F5" w:rsidP="00AE50F5">
            <w:pPr>
              <w:ind w:firstLine="0"/>
              <w:jc w:val="center"/>
              <w:rPr>
                <w:sz w:val="18"/>
                <w:szCs w:val="18"/>
                <w:lang w:eastAsia="ru-RU"/>
              </w:rPr>
            </w:pPr>
            <w:r w:rsidRPr="00AE50F5">
              <w:rPr>
                <w:sz w:val="18"/>
                <w:szCs w:val="18"/>
                <w:lang w:eastAsia="ru-RU"/>
              </w:rPr>
              <w:t>26200,0</w:t>
            </w:r>
          </w:p>
        </w:tc>
        <w:tc>
          <w:tcPr>
            <w:tcW w:w="478" w:type="pct"/>
            <w:tcBorders>
              <w:bottom w:val="single" w:sz="4" w:space="0" w:color="auto"/>
            </w:tcBorders>
            <w:shd w:val="clear" w:color="auto" w:fill="auto"/>
            <w:vAlign w:val="center"/>
          </w:tcPr>
          <w:p w14:paraId="35AE786B" w14:textId="77777777" w:rsidR="00AE50F5" w:rsidRPr="00AE50F5" w:rsidRDefault="00AE50F5" w:rsidP="00AE50F5">
            <w:pPr>
              <w:ind w:firstLine="0"/>
              <w:jc w:val="center"/>
              <w:rPr>
                <w:sz w:val="18"/>
                <w:szCs w:val="18"/>
                <w:lang w:eastAsia="ru-RU"/>
              </w:rPr>
            </w:pPr>
            <w:r w:rsidRPr="00AE50F5">
              <w:rPr>
                <w:sz w:val="18"/>
                <w:szCs w:val="18"/>
                <w:lang w:eastAsia="ru-RU"/>
              </w:rPr>
              <w:t>26200,0</w:t>
            </w:r>
          </w:p>
        </w:tc>
        <w:tc>
          <w:tcPr>
            <w:tcW w:w="478" w:type="pct"/>
            <w:tcBorders>
              <w:bottom w:val="single" w:sz="4" w:space="0" w:color="auto"/>
            </w:tcBorders>
            <w:shd w:val="clear" w:color="auto" w:fill="auto"/>
            <w:noWrap/>
            <w:vAlign w:val="center"/>
            <w:hideMark/>
          </w:tcPr>
          <w:p w14:paraId="014E80DC" w14:textId="77777777" w:rsidR="00AE50F5" w:rsidRPr="00AE50F5" w:rsidRDefault="00AE50F5" w:rsidP="00AE50F5">
            <w:pPr>
              <w:ind w:firstLine="0"/>
              <w:jc w:val="center"/>
              <w:rPr>
                <w:sz w:val="18"/>
                <w:szCs w:val="18"/>
                <w:lang w:eastAsia="ru-RU"/>
              </w:rPr>
            </w:pPr>
            <w:r w:rsidRPr="00AE50F5">
              <w:rPr>
                <w:sz w:val="18"/>
                <w:szCs w:val="18"/>
                <w:lang w:eastAsia="ru-RU"/>
              </w:rPr>
              <w:t>26200,0</w:t>
            </w:r>
          </w:p>
        </w:tc>
        <w:tc>
          <w:tcPr>
            <w:tcW w:w="478" w:type="pct"/>
            <w:tcBorders>
              <w:bottom w:val="single" w:sz="4" w:space="0" w:color="auto"/>
            </w:tcBorders>
            <w:shd w:val="clear" w:color="auto" w:fill="auto"/>
            <w:noWrap/>
            <w:vAlign w:val="center"/>
            <w:hideMark/>
          </w:tcPr>
          <w:p w14:paraId="3BB21F2F" w14:textId="77777777" w:rsidR="00AE50F5" w:rsidRPr="00AE50F5" w:rsidRDefault="00AE50F5" w:rsidP="00AE50F5">
            <w:pPr>
              <w:ind w:firstLine="0"/>
              <w:jc w:val="center"/>
              <w:rPr>
                <w:sz w:val="18"/>
                <w:szCs w:val="18"/>
                <w:lang w:eastAsia="ru-RU"/>
              </w:rPr>
            </w:pPr>
            <w:r w:rsidRPr="00AE50F5">
              <w:rPr>
                <w:sz w:val="18"/>
                <w:szCs w:val="18"/>
                <w:lang w:eastAsia="ru-RU"/>
              </w:rPr>
              <w:t>26200,0</w:t>
            </w:r>
          </w:p>
        </w:tc>
        <w:tc>
          <w:tcPr>
            <w:tcW w:w="478" w:type="pct"/>
            <w:tcBorders>
              <w:bottom w:val="single" w:sz="4" w:space="0" w:color="auto"/>
            </w:tcBorders>
            <w:shd w:val="clear" w:color="auto" w:fill="auto"/>
            <w:noWrap/>
            <w:vAlign w:val="center"/>
            <w:hideMark/>
          </w:tcPr>
          <w:p w14:paraId="3B632ECF" w14:textId="77777777" w:rsidR="00AE50F5" w:rsidRPr="00AE50F5" w:rsidRDefault="00AE50F5" w:rsidP="00AE50F5">
            <w:pPr>
              <w:ind w:firstLine="0"/>
              <w:jc w:val="center"/>
              <w:rPr>
                <w:sz w:val="18"/>
                <w:szCs w:val="18"/>
                <w:lang w:eastAsia="ru-RU"/>
              </w:rPr>
            </w:pPr>
            <w:r w:rsidRPr="00AE50F5">
              <w:rPr>
                <w:sz w:val="18"/>
                <w:szCs w:val="18"/>
                <w:lang w:eastAsia="ru-RU"/>
              </w:rPr>
              <w:t>26200,0</w:t>
            </w:r>
          </w:p>
        </w:tc>
        <w:tc>
          <w:tcPr>
            <w:tcW w:w="478" w:type="pct"/>
            <w:tcBorders>
              <w:bottom w:val="single" w:sz="4" w:space="0" w:color="auto"/>
            </w:tcBorders>
            <w:shd w:val="clear" w:color="auto" w:fill="auto"/>
            <w:noWrap/>
            <w:vAlign w:val="center"/>
            <w:hideMark/>
          </w:tcPr>
          <w:p w14:paraId="67078D3E" w14:textId="77777777" w:rsidR="00AE50F5" w:rsidRPr="00AE50F5" w:rsidRDefault="00AE50F5" w:rsidP="00AE50F5">
            <w:pPr>
              <w:ind w:firstLine="0"/>
              <w:jc w:val="center"/>
              <w:rPr>
                <w:sz w:val="18"/>
                <w:szCs w:val="18"/>
                <w:lang w:eastAsia="ru-RU"/>
              </w:rPr>
            </w:pPr>
            <w:r w:rsidRPr="00AE50F5">
              <w:rPr>
                <w:sz w:val="18"/>
                <w:szCs w:val="18"/>
                <w:lang w:eastAsia="ru-RU"/>
              </w:rPr>
              <w:t>26200,0</w:t>
            </w:r>
          </w:p>
        </w:tc>
        <w:tc>
          <w:tcPr>
            <w:tcW w:w="467" w:type="pct"/>
            <w:tcBorders>
              <w:bottom w:val="single" w:sz="4" w:space="0" w:color="auto"/>
            </w:tcBorders>
            <w:shd w:val="clear" w:color="auto" w:fill="auto"/>
            <w:noWrap/>
            <w:vAlign w:val="center"/>
            <w:hideMark/>
          </w:tcPr>
          <w:p w14:paraId="27C27FC2" w14:textId="77777777" w:rsidR="00AE50F5" w:rsidRPr="00AE50F5" w:rsidRDefault="00AE50F5" w:rsidP="00AE50F5">
            <w:pPr>
              <w:ind w:firstLine="0"/>
              <w:jc w:val="center"/>
              <w:rPr>
                <w:sz w:val="18"/>
                <w:szCs w:val="18"/>
                <w:lang w:eastAsia="ru-RU"/>
              </w:rPr>
            </w:pPr>
            <w:r w:rsidRPr="00AE50F5">
              <w:rPr>
                <w:sz w:val="18"/>
                <w:szCs w:val="18"/>
                <w:lang w:eastAsia="ru-RU"/>
              </w:rPr>
              <w:t>26200,0</w:t>
            </w:r>
          </w:p>
        </w:tc>
      </w:tr>
      <w:tr w:rsidR="00AE50F5" w:rsidRPr="00AE50F5" w14:paraId="03AEE6A3" w14:textId="77777777" w:rsidTr="00AE50F5">
        <w:trPr>
          <w:trHeight w:val="397"/>
        </w:trPr>
        <w:tc>
          <w:tcPr>
            <w:tcW w:w="316" w:type="pct"/>
            <w:shd w:val="clear" w:color="auto" w:fill="auto"/>
            <w:vAlign w:val="center"/>
            <w:hideMark/>
          </w:tcPr>
          <w:p w14:paraId="3E005FB5" w14:textId="77777777" w:rsidR="00AE50F5" w:rsidRPr="00AE50F5" w:rsidRDefault="00AE50F5" w:rsidP="00AE50F5">
            <w:pPr>
              <w:ind w:firstLine="0"/>
              <w:jc w:val="center"/>
              <w:rPr>
                <w:sz w:val="18"/>
                <w:szCs w:val="18"/>
                <w:lang w:eastAsia="ru-RU"/>
              </w:rPr>
            </w:pPr>
            <w:r w:rsidRPr="00AE50F5">
              <w:rPr>
                <w:sz w:val="18"/>
                <w:szCs w:val="18"/>
                <w:lang w:eastAsia="ru-RU"/>
              </w:rPr>
              <w:t>2</w:t>
            </w:r>
          </w:p>
        </w:tc>
        <w:tc>
          <w:tcPr>
            <w:tcW w:w="801" w:type="pct"/>
            <w:shd w:val="clear" w:color="auto" w:fill="auto"/>
            <w:vAlign w:val="center"/>
            <w:hideMark/>
          </w:tcPr>
          <w:p w14:paraId="2F64837D" w14:textId="77777777" w:rsidR="00AE50F5" w:rsidRPr="00AE50F5" w:rsidRDefault="00AE50F5" w:rsidP="00AE50F5">
            <w:pPr>
              <w:ind w:firstLine="0"/>
              <w:jc w:val="left"/>
              <w:rPr>
                <w:sz w:val="18"/>
                <w:szCs w:val="18"/>
                <w:lang w:eastAsia="ru-RU"/>
              </w:rPr>
            </w:pPr>
            <w:r w:rsidRPr="00AE50F5">
              <w:rPr>
                <w:sz w:val="18"/>
                <w:szCs w:val="18"/>
                <w:lang w:eastAsia="ru-RU"/>
              </w:rPr>
              <w:t>Котельная №3</w:t>
            </w:r>
          </w:p>
        </w:tc>
        <w:tc>
          <w:tcPr>
            <w:tcW w:w="549" w:type="pct"/>
            <w:shd w:val="clear" w:color="auto" w:fill="auto"/>
            <w:vAlign w:val="center"/>
            <w:hideMark/>
          </w:tcPr>
          <w:p w14:paraId="3E1518FE" w14:textId="77777777" w:rsidR="00AE50F5" w:rsidRPr="00AE50F5" w:rsidRDefault="00AE50F5" w:rsidP="00AE50F5">
            <w:pPr>
              <w:ind w:firstLine="0"/>
              <w:jc w:val="center"/>
              <w:rPr>
                <w:bCs/>
                <w:sz w:val="18"/>
                <w:szCs w:val="18"/>
                <w:lang w:eastAsia="ru-RU"/>
              </w:rPr>
            </w:pPr>
            <w:r w:rsidRPr="00AE50F5">
              <w:rPr>
                <w:bCs/>
                <w:sz w:val="18"/>
                <w:szCs w:val="18"/>
                <w:lang w:eastAsia="ru-RU"/>
              </w:rPr>
              <w:t>дрова</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4A6CA629" w14:textId="77777777" w:rsidR="00AE50F5" w:rsidRPr="00AE50F5" w:rsidRDefault="00AE50F5" w:rsidP="00AE50F5">
            <w:pPr>
              <w:ind w:firstLine="0"/>
              <w:jc w:val="center"/>
              <w:rPr>
                <w:sz w:val="18"/>
                <w:szCs w:val="18"/>
                <w:lang w:eastAsia="ru-RU"/>
              </w:rPr>
            </w:pPr>
            <w:r w:rsidRPr="00AE50F5">
              <w:rPr>
                <w:color w:val="000000"/>
                <w:sz w:val="18"/>
                <w:szCs w:val="18"/>
                <w:lang w:eastAsia="ru-RU"/>
              </w:rPr>
              <w:t>847,78</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14:paraId="452F3D39" w14:textId="77777777" w:rsidR="00AE50F5" w:rsidRPr="00AE50F5" w:rsidRDefault="00AE50F5" w:rsidP="00AE50F5">
            <w:pPr>
              <w:ind w:firstLine="0"/>
              <w:jc w:val="center"/>
              <w:rPr>
                <w:sz w:val="18"/>
                <w:szCs w:val="18"/>
                <w:lang w:eastAsia="ru-RU"/>
              </w:rPr>
            </w:pPr>
            <w:r w:rsidRPr="00AE50F5">
              <w:rPr>
                <w:color w:val="000000"/>
                <w:sz w:val="18"/>
                <w:szCs w:val="18"/>
                <w:lang w:eastAsia="ru-RU"/>
              </w:rPr>
              <w:t>847,78</w:t>
            </w:r>
          </w:p>
        </w:tc>
        <w:tc>
          <w:tcPr>
            <w:tcW w:w="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4C94BD" w14:textId="77777777" w:rsidR="00AE50F5" w:rsidRPr="00AE50F5" w:rsidRDefault="00AE50F5" w:rsidP="00AE50F5">
            <w:pPr>
              <w:ind w:firstLine="0"/>
              <w:jc w:val="center"/>
              <w:rPr>
                <w:sz w:val="18"/>
                <w:szCs w:val="18"/>
                <w:lang w:eastAsia="ru-RU"/>
              </w:rPr>
            </w:pPr>
            <w:r w:rsidRPr="00AE50F5">
              <w:rPr>
                <w:color w:val="000000"/>
                <w:sz w:val="18"/>
                <w:szCs w:val="18"/>
                <w:lang w:eastAsia="ru-RU"/>
              </w:rPr>
              <w:t>847,78</w:t>
            </w:r>
          </w:p>
        </w:tc>
        <w:tc>
          <w:tcPr>
            <w:tcW w:w="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2F91D" w14:textId="77777777" w:rsidR="00AE50F5" w:rsidRPr="00AE50F5" w:rsidRDefault="00AE50F5" w:rsidP="00AE50F5">
            <w:pPr>
              <w:ind w:firstLine="0"/>
              <w:jc w:val="center"/>
              <w:rPr>
                <w:sz w:val="18"/>
                <w:szCs w:val="18"/>
                <w:lang w:eastAsia="ru-RU"/>
              </w:rPr>
            </w:pPr>
            <w:r w:rsidRPr="00AE50F5">
              <w:rPr>
                <w:color w:val="000000"/>
                <w:sz w:val="18"/>
                <w:szCs w:val="18"/>
                <w:lang w:eastAsia="ru-RU"/>
              </w:rPr>
              <w:t>847,78</w:t>
            </w:r>
          </w:p>
        </w:tc>
        <w:tc>
          <w:tcPr>
            <w:tcW w:w="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4BC14E" w14:textId="77777777" w:rsidR="00AE50F5" w:rsidRPr="00AE50F5" w:rsidRDefault="00AE50F5" w:rsidP="00AE50F5">
            <w:pPr>
              <w:ind w:firstLine="0"/>
              <w:jc w:val="center"/>
              <w:rPr>
                <w:sz w:val="18"/>
                <w:szCs w:val="18"/>
                <w:lang w:eastAsia="ru-RU"/>
              </w:rPr>
            </w:pPr>
            <w:r w:rsidRPr="00AE50F5">
              <w:rPr>
                <w:color w:val="000000"/>
                <w:sz w:val="18"/>
                <w:szCs w:val="18"/>
                <w:lang w:eastAsia="ru-RU"/>
              </w:rPr>
              <w:t>847,78</w:t>
            </w:r>
          </w:p>
        </w:tc>
        <w:tc>
          <w:tcPr>
            <w:tcW w:w="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372CC" w14:textId="77777777" w:rsidR="00AE50F5" w:rsidRPr="00AE50F5" w:rsidRDefault="00AE50F5" w:rsidP="00AE50F5">
            <w:pPr>
              <w:ind w:firstLine="0"/>
              <w:jc w:val="center"/>
              <w:rPr>
                <w:sz w:val="18"/>
                <w:szCs w:val="18"/>
                <w:lang w:eastAsia="ru-RU"/>
              </w:rPr>
            </w:pPr>
            <w:r w:rsidRPr="00AE50F5">
              <w:rPr>
                <w:color w:val="000000"/>
                <w:sz w:val="18"/>
                <w:szCs w:val="18"/>
                <w:lang w:eastAsia="ru-RU"/>
              </w:rPr>
              <w:t>847,78</w:t>
            </w:r>
          </w:p>
        </w:tc>
        <w:tc>
          <w:tcPr>
            <w:tcW w:w="4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97F56A" w14:textId="77777777" w:rsidR="00AE50F5" w:rsidRPr="00AE50F5" w:rsidRDefault="00AE50F5" w:rsidP="00AE50F5">
            <w:pPr>
              <w:ind w:firstLine="0"/>
              <w:jc w:val="center"/>
              <w:rPr>
                <w:sz w:val="18"/>
                <w:szCs w:val="18"/>
                <w:lang w:eastAsia="ru-RU"/>
              </w:rPr>
            </w:pPr>
            <w:r w:rsidRPr="00AE50F5">
              <w:rPr>
                <w:color w:val="000000"/>
                <w:sz w:val="18"/>
                <w:szCs w:val="18"/>
                <w:lang w:eastAsia="ru-RU"/>
              </w:rPr>
              <w:t>847,78</w:t>
            </w:r>
          </w:p>
        </w:tc>
      </w:tr>
      <w:tr w:rsidR="00AE50F5" w:rsidRPr="00AE50F5" w14:paraId="6120B40A" w14:textId="77777777" w:rsidTr="00AE50F5">
        <w:trPr>
          <w:trHeight w:val="397"/>
        </w:trPr>
        <w:tc>
          <w:tcPr>
            <w:tcW w:w="316" w:type="pct"/>
            <w:shd w:val="clear" w:color="auto" w:fill="auto"/>
            <w:vAlign w:val="center"/>
            <w:hideMark/>
          </w:tcPr>
          <w:p w14:paraId="67D2A9E5" w14:textId="77777777" w:rsidR="00AE50F5" w:rsidRPr="00AE50F5" w:rsidRDefault="00AE50F5" w:rsidP="00AE50F5">
            <w:pPr>
              <w:ind w:firstLine="0"/>
              <w:jc w:val="center"/>
              <w:rPr>
                <w:sz w:val="18"/>
                <w:szCs w:val="18"/>
                <w:lang w:eastAsia="ru-RU"/>
              </w:rPr>
            </w:pPr>
            <w:r w:rsidRPr="00AE50F5">
              <w:rPr>
                <w:sz w:val="18"/>
                <w:szCs w:val="18"/>
                <w:lang w:eastAsia="ru-RU"/>
              </w:rPr>
              <w:t>3</w:t>
            </w:r>
          </w:p>
        </w:tc>
        <w:tc>
          <w:tcPr>
            <w:tcW w:w="801" w:type="pct"/>
            <w:shd w:val="clear" w:color="auto" w:fill="auto"/>
            <w:vAlign w:val="center"/>
            <w:hideMark/>
          </w:tcPr>
          <w:p w14:paraId="17CC9641" w14:textId="77777777" w:rsidR="00AE50F5" w:rsidRPr="00AE50F5" w:rsidRDefault="00AE50F5" w:rsidP="00AE50F5">
            <w:pPr>
              <w:ind w:firstLine="0"/>
              <w:jc w:val="left"/>
              <w:rPr>
                <w:sz w:val="18"/>
                <w:szCs w:val="18"/>
                <w:lang w:eastAsia="ru-RU"/>
              </w:rPr>
            </w:pPr>
            <w:r w:rsidRPr="00AE50F5">
              <w:rPr>
                <w:sz w:val="18"/>
                <w:szCs w:val="18"/>
                <w:lang w:eastAsia="ru-RU"/>
              </w:rPr>
              <w:t>Котельная №6</w:t>
            </w:r>
          </w:p>
        </w:tc>
        <w:tc>
          <w:tcPr>
            <w:tcW w:w="549" w:type="pct"/>
            <w:shd w:val="clear" w:color="auto" w:fill="auto"/>
            <w:vAlign w:val="center"/>
            <w:hideMark/>
          </w:tcPr>
          <w:p w14:paraId="1EACE9D9" w14:textId="77777777" w:rsidR="00AE50F5" w:rsidRPr="00AE50F5" w:rsidRDefault="00AE50F5" w:rsidP="00AE50F5">
            <w:pPr>
              <w:ind w:firstLine="0"/>
              <w:jc w:val="center"/>
              <w:rPr>
                <w:bCs/>
                <w:sz w:val="18"/>
                <w:szCs w:val="18"/>
                <w:lang w:eastAsia="ru-RU"/>
              </w:rPr>
            </w:pPr>
            <w:r w:rsidRPr="00AE50F5">
              <w:rPr>
                <w:bCs/>
                <w:sz w:val="18"/>
                <w:szCs w:val="18"/>
                <w:lang w:eastAsia="ru-RU"/>
              </w:rPr>
              <w:t>дрова</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6A93E014" w14:textId="77777777" w:rsidR="00AE50F5" w:rsidRPr="00AE50F5" w:rsidRDefault="00AE50F5" w:rsidP="00AE50F5">
            <w:pPr>
              <w:ind w:firstLine="0"/>
              <w:jc w:val="center"/>
              <w:rPr>
                <w:sz w:val="18"/>
                <w:szCs w:val="18"/>
                <w:lang w:eastAsia="ru-RU"/>
              </w:rPr>
            </w:pPr>
            <w:r w:rsidRPr="00AE50F5">
              <w:rPr>
                <w:color w:val="000000"/>
                <w:sz w:val="18"/>
                <w:szCs w:val="18"/>
                <w:lang w:eastAsia="ru-RU"/>
              </w:rPr>
              <w:t>1 663,38</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14:paraId="46084C96" w14:textId="77777777" w:rsidR="00AE50F5" w:rsidRPr="00AE50F5" w:rsidRDefault="00AE50F5" w:rsidP="00AE50F5">
            <w:pPr>
              <w:ind w:firstLine="0"/>
              <w:jc w:val="center"/>
              <w:rPr>
                <w:sz w:val="18"/>
                <w:szCs w:val="18"/>
                <w:lang w:eastAsia="ru-RU"/>
              </w:rPr>
            </w:pPr>
            <w:r w:rsidRPr="00AE50F5">
              <w:rPr>
                <w:color w:val="000000"/>
                <w:sz w:val="18"/>
                <w:szCs w:val="18"/>
                <w:lang w:eastAsia="ru-RU"/>
              </w:rPr>
              <w:t>1 663,38</w:t>
            </w:r>
          </w:p>
        </w:tc>
        <w:tc>
          <w:tcPr>
            <w:tcW w:w="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6EF0DB" w14:textId="77777777" w:rsidR="00AE50F5" w:rsidRPr="00AE50F5" w:rsidRDefault="00AE50F5" w:rsidP="00AE50F5">
            <w:pPr>
              <w:ind w:firstLine="0"/>
              <w:jc w:val="center"/>
              <w:rPr>
                <w:sz w:val="18"/>
                <w:szCs w:val="18"/>
                <w:lang w:eastAsia="ru-RU"/>
              </w:rPr>
            </w:pPr>
            <w:r w:rsidRPr="00AE50F5">
              <w:rPr>
                <w:color w:val="000000"/>
                <w:sz w:val="18"/>
                <w:szCs w:val="18"/>
                <w:lang w:eastAsia="ru-RU"/>
              </w:rPr>
              <w:t>1 663,38</w:t>
            </w:r>
          </w:p>
        </w:tc>
        <w:tc>
          <w:tcPr>
            <w:tcW w:w="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1ADDA6" w14:textId="77777777" w:rsidR="00AE50F5" w:rsidRPr="00AE50F5" w:rsidRDefault="00AE50F5" w:rsidP="00AE50F5">
            <w:pPr>
              <w:ind w:firstLine="0"/>
              <w:jc w:val="center"/>
              <w:rPr>
                <w:sz w:val="18"/>
                <w:szCs w:val="18"/>
                <w:lang w:eastAsia="ru-RU"/>
              </w:rPr>
            </w:pPr>
            <w:r w:rsidRPr="00AE50F5">
              <w:rPr>
                <w:color w:val="000000"/>
                <w:sz w:val="18"/>
                <w:szCs w:val="18"/>
                <w:lang w:eastAsia="ru-RU"/>
              </w:rPr>
              <w:t>1 663,38</w:t>
            </w:r>
          </w:p>
        </w:tc>
        <w:tc>
          <w:tcPr>
            <w:tcW w:w="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B5E5D9" w14:textId="77777777" w:rsidR="00AE50F5" w:rsidRPr="00AE50F5" w:rsidRDefault="00AE50F5" w:rsidP="00AE50F5">
            <w:pPr>
              <w:ind w:firstLine="0"/>
              <w:jc w:val="center"/>
              <w:rPr>
                <w:sz w:val="18"/>
                <w:szCs w:val="18"/>
                <w:lang w:eastAsia="ru-RU"/>
              </w:rPr>
            </w:pPr>
            <w:r w:rsidRPr="00AE50F5">
              <w:rPr>
                <w:color w:val="000000"/>
                <w:sz w:val="18"/>
                <w:szCs w:val="18"/>
                <w:lang w:eastAsia="ru-RU"/>
              </w:rPr>
              <w:t>1 663,38</w:t>
            </w:r>
          </w:p>
        </w:tc>
        <w:tc>
          <w:tcPr>
            <w:tcW w:w="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3F86AF" w14:textId="77777777" w:rsidR="00AE50F5" w:rsidRPr="00AE50F5" w:rsidRDefault="00AE50F5" w:rsidP="00AE50F5">
            <w:pPr>
              <w:ind w:firstLine="0"/>
              <w:jc w:val="center"/>
              <w:rPr>
                <w:sz w:val="18"/>
                <w:szCs w:val="18"/>
                <w:lang w:eastAsia="ru-RU"/>
              </w:rPr>
            </w:pPr>
            <w:r w:rsidRPr="00AE50F5">
              <w:rPr>
                <w:color w:val="000000"/>
                <w:sz w:val="18"/>
                <w:szCs w:val="18"/>
                <w:lang w:eastAsia="ru-RU"/>
              </w:rPr>
              <w:t>1 663,38</w:t>
            </w:r>
          </w:p>
        </w:tc>
        <w:tc>
          <w:tcPr>
            <w:tcW w:w="4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E9AAC" w14:textId="77777777" w:rsidR="00AE50F5" w:rsidRPr="00AE50F5" w:rsidRDefault="00AE50F5" w:rsidP="00AE50F5">
            <w:pPr>
              <w:ind w:firstLine="0"/>
              <w:jc w:val="center"/>
              <w:rPr>
                <w:sz w:val="18"/>
                <w:szCs w:val="18"/>
                <w:lang w:eastAsia="ru-RU"/>
              </w:rPr>
            </w:pPr>
            <w:r w:rsidRPr="00AE50F5">
              <w:rPr>
                <w:color w:val="000000"/>
                <w:sz w:val="18"/>
                <w:szCs w:val="18"/>
                <w:lang w:eastAsia="ru-RU"/>
              </w:rPr>
              <w:t>1 663,38</w:t>
            </w:r>
          </w:p>
        </w:tc>
      </w:tr>
      <w:tr w:rsidR="00AE50F5" w:rsidRPr="00AE50F5" w14:paraId="67B5BEC5" w14:textId="77777777" w:rsidTr="00AE50F5">
        <w:trPr>
          <w:trHeight w:val="397"/>
        </w:trPr>
        <w:tc>
          <w:tcPr>
            <w:tcW w:w="316" w:type="pct"/>
            <w:shd w:val="clear" w:color="auto" w:fill="auto"/>
            <w:vAlign w:val="center"/>
            <w:hideMark/>
          </w:tcPr>
          <w:p w14:paraId="3EA7D1B4" w14:textId="77777777" w:rsidR="00AE50F5" w:rsidRPr="00AE50F5" w:rsidRDefault="00AE50F5" w:rsidP="00AE50F5">
            <w:pPr>
              <w:ind w:firstLine="0"/>
              <w:jc w:val="center"/>
              <w:rPr>
                <w:sz w:val="18"/>
                <w:szCs w:val="18"/>
                <w:lang w:eastAsia="ru-RU"/>
              </w:rPr>
            </w:pPr>
            <w:r w:rsidRPr="00AE50F5">
              <w:rPr>
                <w:sz w:val="18"/>
                <w:szCs w:val="18"/>
                <w:lang w:eastAsia="ru-RU"/>
              </w:rPr>
              <w:t>4</w:t>
            </w:r>
          </w:p>
        </w:tc>
        <w:tc>
          <w:tcPr>
            <w:tcW w:w="801" w:type="pct"/>
            <w:shd w:val="clear" w:color="auto" w:fill="auto"/>
            <w:vAlign w:val="center"/>
            <w:hideMark/>
          </w:tcPr>
          <w:p w14:paraId="4724B9B6" w14:textId="77777777" w:rsidR="00AE50F5" w:rsidRPr="00AE50F5" w:rsidRDefault="00AE50F5" w:rsidP="00AE50F5">
            <w:pPr>
              <w:ind w:firstLine="0"/>
              <w:jc w:val="left"/>
              <w:rPr>
                <w:sz w:val="18"/>
                <w:szCs w:val="18"/>
                <w:lang w:eastAsia="ru-RU"/>
              </w:rPr>
            </w:pPr>
            <w:r w:rsidRPr="00AE50F5">
              <w:rPr>
                <w:sz w:val="18"/>
                <w:szCs w:val="18"/>
                <w:lang w:eastAsia="ru-RU"/>
              </w:rPr>
              <w:t>Котельная №7</w:t>
            </w:r>
          </w:p>
        </w:tc>
        <w:tc>
          <w:tcPr>
            <w:tcW w:w="549" w:type="pct"/>
            <w:shd w:val="clear" w:color="auto" w:fill="auto"/>
            <w:vAlign w:val="center"/>
            <w:hideMark/>
          </w:tcPr>
          <w:p w14:paraId="66F5545B" w14:textId="77777777" w:rsidR="00AE50F5" w:rsidRPr="00AE50F5" w:rsidRDefault="00AE50F5" w:rsidP="00AE50F5">
            <w:pPr>
              <w:ind w:firstLine="0"/>
              <w:jc w:val="center"/>
              <w:rPr>
                <w:bCs/>
                <w:sz w:val="18"/>
                <w:szCs w:val="18"/>
                <w:lang w:eastAsia="ru-RU"/>
              </w:rPr>
            </w:pPr>
            <w:r w:rsidRPr="00AE50F5">
              <w:rPr>
                <w:bCs/>
                <w:sz w:val="18"/>
                <w:szCs w:val="18"/>
                <w:lang w:eastAsia="ru-RU"/>
              </w:rPr>
              <w:t>дрова</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6CB20DB5" w14:textId="77777777" w:rsidR="00AE50F5" w:rsidRPr="00AE50F5" w:rsidRDefault="00AE50F5" w:rsidP="00AE50F5">
            <w:pPr>
              <w:ind w:firstLine="0"/>
              <w:jc w:val="center"/>
              <w:rPr>
                <w:sz w:val="18"/>
                <w:szCs w:val="18"/>
                <w:lang w:eastAsia="ru-RU"/>
              </w:rPr>
            </w:pPr>
            <w:r w:rsidRPr="00AE50F5">
              <w:rPr>
                <w:color w:val="000000"/>
                <w:sz w:val="18"/>
                <w:szCs w:val="18"/>
                <w:lang w:eastAsia="ru-RU"/>
              </w:rPr>
              <w:t>1 399,29</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14:paraId="05C4D31E" w14:textId="77777777" w:rsidR="00AE50F5" w:rsidRPr="00AE50F5" w:rsidRDefault="00AE50F5" w:rsidP="00AE50F5">
            <w:pPr>
              <w:ind w:firstLine="0"/>
              <w:jc w:val="center"/>
              <w:rPr>
                <w:sz w:val="18"/>
                <w:szCs w:val="18"/>
                <w:lang w:eastAsia="ru-RU"/>
              </w:rPr>
            </w:pPr>
            <w:r w:rsidRPr="00AE50F5">
              <w:rPr>
                <w:color w:val="000000"/>
                <w:sz w:val="18"/>
                <w:szCs w:val="18"/>
                <w:lang w:eastAsia="ru-RU"/>
              </w:rPr>
              <w:t>1 399,29</w:t>
            </w:r>
          </w:p>
        </w:tc>
        <w:tc>
          <w:tcPr>
            <w:tcW w:w="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3CAD6" w14:textId="77777777" w:rsidR="00AE50F5" w:rsidRPr="00AE50F5" w:rsidRDefault="00AE50F5" w:rsidP="00AE50F5">
            <w:pPr>
              <w:ind w:firstLine="0"/>
              <w:jc w:val="center"/>
              <w:rPr>
                <w:sz w:val="18"/>
                <w:szCs w:val="18"/>
                <w:lang w:eastAsia="ru-RU"/>
              </w:rPr>
            </w:pPr>
            <w:r w:rsidRPr="00AE50F5">
              <w:rPr>
                <w:color w:val="000000"/>
                <w:sz w:val="18"/>
                <w:szCs w:val="18"/>
                <w:lang w:eastAsia="ru-RU"/>
              </w:rPr>
              <w:t>1 399,29</w:t>
            </w:r>
          </w:p>
        </w:tc>
        <w:tc>
          <w:tcPr>
            <w:tcW w:w="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962A3" w14:textId="77777777" w:rsidR="00AE50F5" w:rsidRPr="00AE50F5" w:rsidRDefault="00AE50F5" w:rsidP="00AE50F5">
            <w:pPr>
              <w:ind w:firstLine="0"/>
              <w:jc w:val="center"/>
              <w:rPr>
                <w:sz w:val="18"/>
                <w:szCs w:val="18"/>
                <w:lang w:eastAsia="ru-RU"/>
              </w:rPr>
            </w:pPr>
            <w:r w:rsidRPr="00AE50F5">
              <w:rPr>
                <w:color w:val="000000"/>
                <w:sz w:val="18"/>
                <w:szCs w:val="18"/>
                <w:lang w:eastAsia="ru-RU"/>
              </w:rPr>
              <w:t>1 399,29</w:t>
            </w:r>
          </w:p>
        </w:tc>
        <w:tc>
          <w:tcPr>
            <w:tcW w:w="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9DA75" w14:textId="77777777" w:rsidR="00AE50F5" w:rsidRPr="00AE50F5" w:rsidRDefault="00AE50F5" w:rsidP="00AE50F5">
            <w:pPr>
              <w:ind w:firstLine="0"/>
              <w:jc w:val="center"/>
              <w:rPr>
                <w:sz w:val="18"/>
                <w:szCs w:val="18"/>
                <w:lang w:eastAsia="ru-RU"/>
              </w:rPr>
            </w:pPr>
            <w:r w:rsidRPr="00AE50F5">
              <w:rPr>
                <w:color w:val="000000"/>
                <w:sz w:val="18"/>
                <w:szCs w:val="18"/>
                <w:lang w:eastAsia="ru-RU"/>
              </w:rPr>
              <w:t>1 399,29</w:t>
            </w:r>
          </w:p>
        </w:tc>
        <w:tc>
          <w:tcPr>
            <w:tcW w:w="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BEB324" w14:textId="77777777" w:rsidR="00AE50F5" w:rsidRPr="00AE50F5" w:rsidRDefault="00AE50F5" w:rsidP="00AE50F5">
            <w:pPr>
              <w:ind w:firstLine="0"/>
              <w:jc w:val="center"/>
              <w:rPr>
                <w:sz w:val="18"/>
                <w:szCs w:val="18"/>
                <w:lang w:eastAsia="ru-RU"/>
              </w:rPr>
            </w:pPr>
            <w:r w:rsidRPr="00AE50F5">
              <w:rPr>
                <w:color w:val="000000"/>
                <w:sz w:val="18"/>
                <w:szCs w:val="18"/>
                <w:lang w:eastAsia="ru-RU"/>
              </w:rPr>
              <w:t>1 399,29</w:t>
            </w:r>
          </w:p>
        </w:tc>
        <w:tc>
          <w:tcPr>
            <w:tcW w:w="4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EB30A3" w14:textId="77777777" w:rsidR="00AE50F5" w:rsidRPr="00AE50F5" w:rsidRDefault="00AE50F5" w:rsidP="00AE50F5">
            <w:pPr>
              <w:ind w:firstLine="0"/>
              <w:jc w:val="center"/>
              <w:rPr>
                <w:sz w:val="18"/>
                <w:szCs w:val="18"/>
                <w:lang w:eastAsia="ru-RU"/>
              </w:rPr>
            </w:pPr>
            <w:r w:rsidRPr="00AE50F5">
              <w:rPr>
                <w:color w:val="000000"/>
                <w:sz w:val="18"/>
                <w:szCs w:val="18"/>
                <w:lang w:eastAsia="ru-RU"/>
              </w:rPr>
              <w:t>1 399,29</w:t>
            </w:r>
          </w:p>
        </w:tc>
      </w:tr>
      <w:tr w:rsidR="00AE50F5" w:rsidRPr="00AE50F5" w14:paraId="56C4EA0D" w14:textId="77777777" w:rsidTr="00AE50F5">
        <w:trPr>
          <w:trHeight w:val="397"/>
        </w:trPr>
        <w:tc>
          <w:tcPr>
            <w:tcW w:w="316" w:type="pct"/>
            <w:shd w:val="clear" w:color="auto" w:fill="auto"/>
            <w:vAlign w:val="center"/>
            <w:hideMark/>
          </w:tcPr>
          <w:p w14:paraId="42647870" w14:textId="77777777" w:rsidR="00AE50F5" w:rsidRPr="00AE50F5" w:rsidRDefault="00AE50F5" w:rsidP="00AE50F5">
            <w:pPr>
              <w:ind w:firstLine="0"/>
              <w:jc w:val="center"/>
              <w:rPr>
                <w:sz w:val="18"/>
                <w:szCs w:val="18"/>
                <w:lang w:eastAsia="ru-RU"/>
              </w:rPr>
            </w:pPr>
            <w:r w:rsidRPr="00AE50F5">
              <w:rPr>
                <w:sz w:val="18"/>
                <w:szCs w:val="18"/>
                <w:lang w:eastAsia="ru-RU"/>
              </w:rPr>
              <w:t>5</w:t>
            </w:r>
          </w:p>
        </w:tc>
        <w:tc>
          <w:tcPr>
            <w:tcW w:w="801" w:type="pct"/>
            <w:shd w:val="clear" w:color="auto" w:fill="auto"/>
            <w:vAlign w:val="center"/>
            <w:hideMark/>
          </w:tcPr>
          <w:p w14:paraId="236D379B" w14:textId="77777777" w:rsidR="00AE50F5" w:rsidRPr="00AE50F5" w:rsidRDefault="00AE50F5" w:rsidP="00AE50F5">
            <w:pPr>
              <w:ind w:firstLine="0"/>
              <w:jc w:val="left"/>
              <w:rPr>
                <w:sz w:val="18"/>
                <w:szCs w:val="18"/>
                <w:lang w:eastAsia="ru-RU"/>
              </w:rPr>
            </w:pPr>
            <w:r w:rsidRPr="00AE50F5">
              <w:rPr>
                <w:sz w:val="18"/>
                <w:szCs w:val="18"/>
                <w:lang w:eastAsia="ru-RU"/>
              </w:rPr>
              <w:t>Котельная №8</w:t>
            </w:r>
          </w:p>
        </w:tc>
        <w:tc>
          <w:tcPr>
            <w:tcW w:w="549" w:type="pct"/>
            <w:shd w:val="clear" w:color="auto" w:fill="auto"/>
            <w:vAlign w:val="center"/>
            <w:hideMark/>
          </w:tcPr>
          <w:p w14:paraId="2FFB03C3" w14:textId="77777777" w:rsidR="00AE50F5" w:rsidRPr="00AE50F5" w:rsidRDefault="00AE50F5" w:rsidP="00AE50F5">
            <w:pPr>
              <w:ind w:firstLine="0"/>
              <w:jc w:val="center"/>
              <w:rPr>
                <w:bCs/>
                <w:sz w:val="18"/>
                <w:szCs w:val="18"/>
                <w:lang w:eastAsia="ru-RU"/>
              </w:rPr>
            </w:pPr>
            <w:r w:rsidRPr="00AE50F5">
              <w:rPr>
                <w:bCs/>
                <w:sz w:val="18"/>
                <w:szCs w:val="18"/>
                <w:lang w:eastAsia="ru-RU"/>
              </w:rPr>
              <w:t>дрова</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4BCC0A22" w14:textId="77777777" w:rsidR="00AE50F5" w:rsidRPr="00AE50F5" w:rsidRDefault="00AE50F5" w:rsidP="00AE50F5">
            <w:pPr>
              <w:ind w:firstLine="0"/>
              <w:jc w:val="center"/>
              <w:rPr>
                <w:sz w:val="18"/>
                <w:szCs w:val="18"/>
                <w:lang w:eastAsia="ru-RU"/>
              </w:rPr>
            </w:pPr>
            <w:r w:rsidRPr="00AE50F5">
              <w:rPr>
                <w:color w:val="000000"/>
                <w:sz w:val="18"/>
                <w:szCs w:val="18"/>
                <w:lang w:eastAsia="ru-RU"/>
              </w:rPr>
              <w:t>833,42</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14:paraId="6DADA054" w14:textId="77777777" w:rsidR="00AE50F5" w:rsidRPr="00AE50F5" w:rsidRDefault="00AE50F5" w:rsidP="00AE50F5">
            <w:pPr>
              <w:ind w:firstLine="0"/>
              <w:jc w:val="center"/>
              <w:rPr>
                <w:sz w:val="18"/>
                <w:szCs w:val="18"/>
                <w:lang w:eastAsia="ru-RU"/>
              </w:rPr>
            </w:pPr>
            <w:r w:rsidRPr="00AE50F5">
              <w:rPr>
                <w:color w:val="000000"/>
                <w:sz w:val="18"/>
                <w:szCs w:val="18"/>
                <w:lang w:eastAsia="ru-RU"/>
              </w:rPr>
              <w:t>833,42</w:t>
            </w:r>
          </w:p>
        </w:tc>
        <w:tc>
          <w:tcPr>
            <w:tcW w:w="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EC9886" w14:textId="77777777" w:rsidR="00AE50F5" w:rsidRPr="00AE50F5" w:rsidRDefault="00AE50F5" w:rsidP="00AE50F5">
            <w:pPr>
              <w:ind w:firstLine="0"/>
              <w:jc w:val="center"/>
              <w:rPr>
                <w:sz w:val="18"/>
                <w:szCs w:val="18"/>
                <w:lang w:eastAsia="ru-RU"/>
              </w:rPr>
            </w:pPr>
            <w:r w:rsidRPr="00AE50F5">
              <w:rPr>
                <w:color w:val="000000"/>
                <w:sz w:val="18"/>
                <w:szCs w:val="18"/>
                <w:lang w:eastAsia="ru-RU"/>
              </w:rPr>
              <w:t>833,42</w:t>
            </w:r>
          </w:p>
        </w:tc>
        <w:tc>
          <w:tcPr>
            <w:tcW w:w="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A416A2" w14:textId="77777777" w:rsidR="00AE50F5" w:rsidRPr="00AE50F5" w:rsidRDefault="00AE50F5" w:rsidP="00AE50F5">
            <w:pPr>
              <w:ind w:firstLine="0"/>
              <w:jc w:val="center"/>
              <w:rPr>
                <w:sz w:val="18"/>
                <w:szCs w:val="18"/>
                <w:lang w:eastAsia="ru-RU"/>
              </w:rPr>
            </w:pPr>
            <w:r w:rsidRPr="00AE50F5">
              <w:rPr>
                <w:color w:val="000000"/>
                <w:sz w:val="18"/>
                <w:szCs w:val="18"/>
                <w:lang w:eastAsia="ru-RU"/>
              </w:rPr>
              <w:t>833,42</w:t>
            </w:r>
          </w:p>
        </w:tc>
        <w:tc>
          <w:tcPr>
            <w:tcW w:w="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052968" w14:textId="77777777" w:rsidR="00AE50F5" w:rsidRPr="00AE50F5" w:rsidRDefault="00AE50F5" w:rsidP="00AE50F5">
            <w:pPr>
              <w:ind w:firstLine="0"/>
              <w:jc w:val="center"/>
              <w:rPr>
                <w:sz w:val="18"/>
                <w:szCs w:val="18"/>
                <w:lang w:eastAsia="ru-RU"/>
              </w:rPr>
            </w:pPr>
            <w:r w:rsidRPr="00AE50F5">
              <w:rPr>
                <w:color w:val="000000"/>
                <w:sz w:val="18"/>
                <w:szCs w:val="18"/>
                <w:lang w:eastAsia="ru-RU"/>
              </w:rPr>
              <w:t>833,42</w:t>
            </w:r>
          </w:p>
        </w:tc>
        <w:tc>
          <w:tcPr>
            <w:tcW w:w="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124B7A" w14:textId="77777777" w:rsidR="00AE50F5" w:rsidRPr="00AE50F5" w:rsidRDefault="00AE50F5" w:rsidP="00AE50F5">
            <w:pPr>
              <w:ind w:firstLine="0"/>
              <w:jc w:val="center"/>
              <w:rPr>
                <w:sz w:val="18"/>
                <w:szCs w:val="18"/>
                <w:lang w:eastAsia="ru-RU"/>
              </w:rPr>
            </w:pPr>
            <w:r w:rsidRPr="00AE50F5">
              <w:rPr>
                <w:color w:val="000000"/>
                <w:sz w:val="18"/>
                <w:szCs w:val="18"/>
                <w:lang w:eastAsia="ru-RU"/>
              </w:rPr>
              <w:t>833,42</w:t>
            </w:r>
          </w:p>
        </w:tc>
        <w:tc>
          <w:tcPr>
            <w:tcW w:w="4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E67936" w14:textId="77777777" w:rsidR="00AE50F5" w:rsidRPr="00AE50F5" w:rsidRDefault="00AE50F5" w:rsidP="00AE50F5">
            <w:pPr>
              <w:ind w:firstLine="0"/>
              <w:jc w:val="center"/>
              <w:rPr>
                <w:sz w:val="18"/>
                <w:szCs w:val="18"/>
                <w:lang w:eastAsia="ru-RU"/>
              </w:rPr>
            </w:pPr>
            <w:r w:rsidRPr="00AE50F5">
              <w:rPr>
                <w:color w:val="000000"/>
                <w:sz w:val="18"/>
                <w:szCs w:val="18"/>
                <w:lang w:eastAsia="ru-RU"/>
              </w:rPr>
              <w:t>833,42</w:t>
            </w:r>
          </w:p>
        </w:tc>
      </w:tr>
      <w:tr w:rsidR="00AE50F5" w:rsidRPr="00AE50F5" w14:paraId="2E55464E" w14:textId="77777777" w:rsidTr="00AE50F5">
        <w:trPr>
          <w:trHeight w:val="397"/>
        </w:trPr>
        <w:tc>
          <w:tcPr>
            <w:tcW w:w="316" w:type="pct"/>
            <w:shd w:val="clear" w:color="auto" w:fill="auto"/>
            <w:vAlign w:val="center"/>
            <w:hideMark/>
          </w:tcPr>
          <w:p w14:paraId="5B53E1F7" w14:textId="77777777" w:rsidR="00AE50F5" w:rsidRPr="00AE50F5" w:rsidRDefault="00AE50F5" w:rsidP="00AE50F5">
            <w:pPr>
              <w:ind w:firstLine="0"/>
              <w:jc w:val="center"/>
              <w:rPr>
                <w:sz w:val="18"/>
                <w:szCs w:val="18"/>
                <w:lang w:eastAsia="ru-RU"/>
              </w:rPr>
            </w:pPr>
            <w:r w:rsidRPr="00AE50F5">
              <w:rPr>
                <w:sz w:val="18"/>
                <w:szCs w:val="18"/>
                <w:lang w:eastAsia="ru-RU"/>
              </w:rPr>
              <w:t>6</w:t>
            </w:r>
          </w:p>
        </w:tc>
        <w:tc>
          <w:tcPr>
            <w:tcW w:w="801" w:type="pct"/>
            <w:shd w:val="clear" w:color="auto" w:fill="auto"/>
            <w:vAlign w:val="center"/>
            <w:hideMark/>
          </w:tcPr>
          <w:p w14:paraId="3C10BA7D" w14:textId="77777777" w:rsidR="00AE50F5" w:rsidRPr="00AE50F5" w:rsidRDefault="00AE50F5" w:rsidP="00AE50F5">
            <w:pPr>
              <w:ind w:firstLine="0"/>
              <w:jc w:val="left"/>
              <w:rPr>
                <w:sz w:val="18"/>
                <w:szCs w:val="18"/>
                <w:lang w:eastAsia="ru-RU"/>
              </w:rPr>
            </w:pPr>
            <w:r w:rsidRPr="00AE50F5">
              <w:rPr>
                <w:sz w:val="18"/>
                <w:szCs w:val="18"/>
                <w:lang w:eastAsia="ru-RU"/>
              </w:rPr>
              <w:t>Котельная ЦРБ</w:t>
            </w:r>
          </w:p>
        </w:tc>
        <w:tc>
          <w:tcPr>
            <w:tcW w:w="549" w:type="pct"/>
            <w:shd w:val="clear" w:color="auto" w:fill="auto"/>
            <w:vAlign w:val="center"/>
            <w:hideMark/>
          </w:tcPr>
          <w:p w14:paraId="68CF2D9E" w14:textId="77777777" w:rsidR="00AE50F5" w:rsidRPr="00AE50F5" w:rsidRDefault="00AE50F5" w:rsidP="00AE50F5">
            <w:pPr>
              <w:ind w:firstLine="0"/>
              <w:jc w:val="center"/>
              <w:rPr>
                <w:bCs/>
                <w:sz w:val="18"/>
                <w:szCs w:val="18"/>
                <w:lang w:eastAsia="ru-RU"/>
              </w:rPr>
            </w:pPr>
            <w:r w:rsidRPr="00AE50F5">
              <w:rPr>
                <w:bCs/>
                <w:sz w:val="18"/>
                <w:szCs w:val="18"/>
                <w:lang w:eastAsia="ru-RU"/>
              </w:rPr>
              <w:t>дрова</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6F15E8ED" w14:textId="77777777" w:rsidR="00AE50F5" w:rsidRPr="00AE50F5" w:rsidRDefault="00AE50F5" w:rsidP="00AE50F5">
            <w:pPr>
              <w:ind w:firstLine="0"/>
              <w:jc w:val="center"/>
              <w:rPr>
                <w:sz w:val="18"/>
                <w:szCs w:val="18"/>
                <w:lang w:eastAsia="ru-RU"/>
              </w:rPr>
            </w:pPr>
            <w:r w:rsidRPr="00AE50F5">
              <w:rPr>
                <w:color w:val="000000"/>
                <w:sz w:val="18"/>
                <w:szCs w:val="18"/>
                <w:lang w:eastAsia="ru-RU"/>
              </w:rPr>
              <w:t>1 472,78</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14:paraId="3695C6D5" w14:textId="77777777" w:rsidR="00AE50F5" w:rsidRPr="00AE50F5" w:rsidRDefault="00AE50F5" w:rsidP="00AE50F5">
            <w:pPr>
              <w:ind w:firstLine="0"/>
              <w:jc w:val="center"/>
              <w:rPr>
                <w:sz w:val="18"/>
                <w:szCs w:val="18"/>
                <w:lang w:eastAsia="ru-RU"/>
              </w:rPr>
            </w:pPr>
            <w:r w:rsidRPr="00AE50F5">
              <w:rPr>
                <w:color w:val="000000"/>
                <w:sz w:val="18"/>
                <w:szCs w:val="18"/>
                <w:lang w:eastAsia="ru-RU"/>
              </w:rPr>
              <w:t>1 472,78</w:t>
            </w:r>
          </w:p>
        </w:tc>
        <w:tc>
          <w:tcPr>
            <w:tcW w:w="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9A13D" w14:textId="77777777" w:rsidR="00AE50F5" w:rsidRPr="00AE50F5" w:rsidRDefault="00AE50F5" w:rsidP="00AE50F5">
            <w:pPr>
              <w:ind w:firstLine="0"/>
              <w:jc w:val="center"/>
              <w:rPr>
                <w:sz w:val="18"/>
                <w:szCs w:val="18"/>
                <w:lang w:eastAsia="ru-RU"/>
              </w:rPr>
            </w:pPr>
            <w:r w:rsidRPr="00AE50F5">
              <w:rPr>
                <w:color w:val="000000"/>
                <w:sz w:val="18"/>
                <w:szCs w:val="18"/>
                <w:lang w:eastAsia="ru-RU"/>
              </w:rPr>
              <w:t>1 472,78</w:t>
            </w:r>
          </w:p>
        </w:tc>
        <w:tc>
          <w:tcPr>
            <w:tcW w:w="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B5C0E" w14:textId="77777777" w:rsidR="00AE50F5" w:rsidRPr="00AE50F5" w:rsidRDefault="00AE50F5" w:rsidP="00AE50F5">
            <w:pPr>
              <w:ind w:firstLine="0"/>
              <w:jc w:val="center"/>
              <w:rPr>
                <w:sz w:val="18"/>
                <w:szCs w:val="18"/>
                <w:lang w:eastAsia="ru-RU"/>
              </w:rPr>
            </w:pPr>
            <w:r w:rsidRPr="00AE50F5">
              <w:rPr>
                <w:color w:val="000000"/>
                <w:sz w:val="18"/>
                <w:szCs w:val="18"/>
                <w:lang w:eastAsia="ru-RU"/>
              </w:rPr>
              <w:t>1 472,78</w:t>
            </w:r>
          </w:p>
        </w:tc>
        <w:tc>
          <w:tcPr>
            <w:tcW w:w="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F75615" w14:textId="77777777" w:rsidR="00AE50F5" w:rsidRPr="00AE50F5" w:rsidRDefault="00AE50F5" w:rsidP="00AE50F5">
            <w:pPr>
              <w:ind w:firstLine="0"/>
              <w:jc w:val="center"/>
              <w:rPr>
                <w:sz w:val="18"/>
                <w:szCs w:val="18"/>
                <w:lang w:eastAsia="ru-RU"/>
              </w:rPr>
            </w:pPr>
            <w:r w:rsidRPr="00AE50F5">
              <w:rPr>
                <w:color w:val="000000"/>
                <w:sz w:val="18"/>
                <w:szCs w:val="18"/>
                <w:lang w:eastAsia="ru-RU"/>
              </w:rPr>
              <w:t>1 472,78</w:t>
            </w:r>
          </w:p>
        </w:tc>
        <w:tc>
          <w:tcPr>
            <w:tcW w:w="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E4B09" w14:textId="77777777" w:rsidR="00AE50F5" w:rsidRPr="00AE50F5" w:rsidRDefault="00AE50F5" w:rsidP="00AE50F5">
            <w:pPr>
              <w:ind w:firstLine="0"/>
              <w:jc w:val="center"/>
              <w:rPr>
                <w:sz w:val="18"/>
                <w:szCs w:val="18"/>
                <w:lang w:eastAsia="ru-RU"/>
              </w:rPr>
            </w:pPr>
            <w:r w:rsidRPr="00AE50F5">
              <w:rPr>
                <w:color w:val="000000"/>
                <w:sz w:val="18"/>
                <w:szCs w:val="18"/>
                <w:lang w:eastAsia="ru-RU"/>
              </w:rPr>
              <w:t>1 472,78</w:t>
            </w:r>
          </w:p>
        </w:tc>
        <w:tc>
          <w:tcPr>
            <w:tcW w:w="4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13EDC" w14:textId="77777777" w:rsidR="00AE50F5" w:rsidRPr="00AE50F5" w:rsidRDefault="00AE50F5" w:rsidP="00AE50F5">
            <w:pPr>
              <w:ind w:firstLine="0"/>
              <w:jc w:val="center"/>
              <w:rPr>
                <w:sz w:val="18"/>
                <w:szCs w:val="18"/>
                <w:lang w:eastAsia="ru-RU"/>
              </w:rPr>
            </w:pPr>
            <w:r w:rsidRPr="00AE50F5">
              <w:rPr>
                <w:color w:val="000000"/>
                <w:sz w:val="18"/>
                <w:szCs w:val="18"/>
                <w:lang w:eastAsia="ru-RU"/>
              </w:rPr>
              <w:t>1 472,78</w:t>
            </w:r>
          </w:p>
        </w:tc>
      </w:tr>
    </w:tbl>
    <w:p w14:paraId="1BA876A6" w14:textId="77777777" w:rsidR="00483C00" w:rsidRPr="0076321C" w:rsidRDefault="00483C00" w:rsidP="004238DC">
      <w:pPr>
        <w:pStyle w:val="ab"/>
        <w:spacing w:line="240" w:lineRule="auto"/>
        <w:rPr>
          <w:sz w:val="16"/>
          <w:szCs w:val="16"/>
        </w:rPr>
      </w:pPr>
    </w:p>
    <w:p w14:paraId="6B15E965" w14:textId="3127BC62" w:rsidR="00D03F6C" w:rsidRPr="0076321C" w:rsidRDefault="00D03F6C" w:rsidP="00D03F6C">
      <w:pPr>
        <w:spacing w:line="360" w:lineRule="auto"/>
        <w:rPr>
          <w:sz w:val="22"/>
          <w:szCs w:val="22"/>
          <w:lang w:eastAsia="ru-RU"/>
        </w:rPr>
      </w:pPr>
      <w:r w:rsidRPr="0076321C">
        <w:rPr>
          <w:sz w:val="22"/>
          <w:szCs w:val="22"/>
          <w:lang w:eastAsia="ru-RU"/>
        </w:rPr>
        <w:t>Прогнозные значения необходимого годового расхода натурального топлива на выработку тепловой энергии котельным Ветлужского филиала АО «НОКК» при использовании только дополнительного топлива (опилок и угля) приведены в табл. 8.1.7.</w:t>
      </w:r>
    </w:p>
    <w:p w14:paraId="2D0E4B6E" w14:textId="7F6BC485" w:rsidR="00483C00" w:rsidRPr="0076321C" w:rsidRDefault="00483C00" w:rsidP="00167819">
      <w:pPr>
        <w:pStyle w:val="22"/>
        <w:rPr>
          <w:rFonts w:cs="Arial"/>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09"/>
        <w:gridCol w:w="1649"/>
        <w:gridCol w:w="923"/>
        <w:gridCol w:w="917"/>
        <w:gridCol w:w="916"/>
        <w:gridCol w:w="916"/>
        <w:gridCol w:w="916"/>
        <w:gridCol w:w="916"/>
        <w:gridCol w:w="918"/>
        <w:gridCol w:w="947"/>
      </w:tblGrid>
      <w:tr w:rsidR="00AE50F5" w:rsidRPr="00AE50F5" w14:paraId="1CDF5394" w14:textId="77777777" w:rsidTr="00AE50F5">
        <w:trPr>
          <w:trHeight w:val="340"/>
          <w:tblHeader/>
        </w:trPr>
        <w:tc>
          <w:tcPr>
            <w:tcW w:w="316" w:type="pct"/>
            <w:vMerge w:val="restart"/>
            <w:shd w:val="clear" w:color="auto" w:fill="auto"/>
            <w:vAlign w:val="center"/>
            <w:hideMark/>
          </w:tcPr>
          <w:p w14:paraId="1E0395E8" w14:textId="77777777" w:rsidR="00AE50F5" w:rsidRPr="00AE50F5" w:rsidRDefault="00AE50F5" w:rsidP="00AE50F5">
            <w:pPr>
              <w:ind w:firstLine="0"/>
              <w:jc w:val="center"/>
              <w:rPr>
                <w:b/>
                <w:bCs/>
                <w:sz w:val="18"/>
                <w:szCs w:val="18"/>
                <w:lang w:eastAsia="ru-RU"/>
              </w:rPr>
            </w:pPr>
            <w:r w:rsidRPr="00AE50F5">
              <w:rPr>
                <w:b/>
                <w:bCs/>
                <w:sz w:val="18"/>
                <w:szCs w:val="18"/>
                <w:lang w:eastAsia="ru-RU"/>
              </w:rPr>
              <w:t>№ п/п</w:t>
            </w:r>
          </w:p>
        </w:tc>
        <w:tc>
          <w:tcPr>
            <w:tcW w:w="856" w:type="pct"/>
            <w:vMerge w:val="restart"/>
            <w:shd w:val="clear" w:color="auto" w:fill="auto"/>
            <w:vAlign w:val="center"/>
            <w:hideMark/>
          </w:tcPr>
          <w:p w14:paraId="0A9AA32D" w14:textId="77777777" w:rsidR="00AE50F5" w:rsidRPr="00AE50F5" w:rsidRDefault="00AE50F5" w:rsidP="00AE50F5">
            <w:pPr>
              <w:ind w:firstLine="0"/>
              <w:jc w:val="center"/>
              <w:rPr>
                <w:b/>
                <w:bCs/>
                <w:sz w:val="18"/>
                <w:szCs w:val="18"/>
                <w:lang w:eastAsia="ru-RU"/>
              </w:rPr>
            </w:pPr>
            <w:r w:rsidRPr="00AE50F5">
              <w:rPr>
                <w:b/>
                <w:bCs/>
                <w:sz w:val="18"/>
                <w:szCs w:val="18"/>
                <w:lang w:eastAsia="ru-RU"/>
              </w:rPr>
              <w:t>Наименование</w:t>
            </w:r>
          </w:p>
        </w:tc>
        <w:tc>
          <w:tcPr>
            <w:tcW w:w="479" w:type="pct"/>
            <w:vMerge w:val="restart"/>
            <w:shd w:val="clear" w:color="auto" w:fill="auto"/>
            <w:vAlign w:val="center"/>
            <w:hideMark/>
          </w:tcPr>
          <w:p w14:paraId="6972AA2B" w14:textId="77777777" w:rsidR="00AE50F5" w:rsidRPr="00AE50F5" w:rsidRDefault="00AE50F5" w:rsidP="00AE50F5">
            <w:pPr>
              <w:ind w:firstLine="0"/>
              <w:jc w:val="center"/>
              <w:rPr>
                <w:b/>
                <w:bCs/>
                <w:sz w:val="18"/>
                <w:szCs w:val="18"/>
                <w:lang w:eastAsia="ru-RU"/>
              </w:rPr>
            </w:pPr>
            <w:r w:rsidRPr="00AE50F5">
              <w:rPr>
                <w:b/>
                <w:bCs/>
                <w:sz w:val="18"/>
                <w:szCs w:val="18"/>
                <w:lang w:eastAsia="ru-RU"/>
              </w:rPr>
              <w:t xml:space="preserve">Вид </w:t>
            </w:r>
            <w:r w:rsidRPr="00AE50F5">
              <w:rPr>
                <w:b/>
                <w:bCs/>
                <w:sz w:val="18"/>
                <w:szCs w:val="18"/>
                <w:lang w:eastAsia="ru-RU"/>
              </w:rPr>
              <w:br/>
              <w:t>топлива</w:t>
            </w:r>
          </w:p>
        </w:tc>
        <w:tc>
          <w:tcPr>
            <w:tcW w:w="3348" w:type="pct"/>
            <w:gridSpan w:val="7"/>
            <w:shd w:val="clear" w:color="auto" w:fill="auto"/>
            <w:vAlign w:val="center"/>
            <w:hideMark/>
          </w:tcPr>
          <w:p w14:paraId="6EF735FE" w14:textId="77777777" w:rsidR="00AE50F5" w:rsidRPr="00AE50F5" w:rsidRDefault="00AE50F5" w:rsidP="00AE50F5">
            <w:pPr>
              <w:ind w:firstLine="0"/>
              <w:jc w:val="center"/>
              <w:rPr>
                <w:b/>
                <w:bCs/>
                <w:sz w:val="18"/>
                <w:szCs w:val="18"/>
                <w:lang w:eastAsia="ru-RU"/>
              </w:rPr>
            </w:pPr>
            <w:r w:rsidRPr="00AE50F5">
              <w:rPr>
                <w:b/>
                <w:bCs/>
                <w:sz w:val="18"/>
                <w:szCs w:val="18"/>
                <w:lang w:eastAsia="ru-RU"/>
              </w:rPr>
              <w:t>Годовой расход натурального топлива, м</w:t>
            </w:r>
            <w:r w:rsidRPr="00AE50F5">
              <w:rPr>
                <w:b/>
                <w:bCs/>
                <w:sz w:val="18"/>
                <w:szCs w:val="18"/>
                <w:vertAlign w:val="superscript"/>
                <w:lang w:eastAsia="ru-RU"/>
              </w:rPr>
              <w:t>3</w:t>
            </w:r>
            <w:r w:rsidRPr="00AE50F5">
              <w:rPr>
                <w:b/>
                <w:bCs/>
                <w:sz w:val="18"/>
                <w:szCs w:val="18"/>
                <w:lang w:eastAsia="ru-RU"/>
              </w:rPr>
              <w:t xml:space="preserve">, т (опилки, уголь) </w:t>
            </w:r>
          </w:p>
        </w:tc>
      </w:tr>
      <w:tr w:rsidR="00AE50F5" w:rsidRPr="00AE50F5" w14:paraId="5BF945DF" w14:textId="77777777" w:rsidTr="00AE50F5">
        <w:trPr>
          <w:trHeight w:val="340"/>
          <w:tblHeader/>
        </w:trPr>
        <w:tc>
          <w:tcPr>
            <w:tcW w:w="316" w:type="pct"/>
            <w:vMerge/>
            <w:shd w:val="clear" w:color="auto" w:fill="auto"/>
            <w:vAlign w:val="center"/>
            <w:hideMark/>
          </w:tcPr>
          <w:p w14:paraId="3E960372" w14:textId="77777777" w:rsidR="00AE50F5" w:rsidRPr="00AE50F5" w:rsidRDefault="00AE50F5" w:rsidP="00AE50F5">
            <w:pPr>
              <w:ind w:firstLine="0"/>
              <w:jc w:val="left"/>
              <w:rPr>
                <w:b/>
                <w:bCs/>
                <w:sz w:val="18"/>
                <w:szCs w:val="18"/>
                <w:lang w:eastAsia="ru-RU"/>
              </w:rPr>
            </w:pPr>
          </w:p>
        </w:tc>
        <w:tc>
          <w:tcPr>
            <w:tcW w:w="856" w:type="pct"/>
            <w:vMerge/>
            <w:shd w:val="clear" w:color="auto" w:fill="auto"/>
            <w:vAlign w:val="center"/>
            <w:hideMark/>
          </w:tcPr>
          <w:p w14:paraId="1C0F0C7A" w14:textId="77777777" w:rsidR="00AE50F5" w:rsidRPr="00AE50F5" w:rsidRDefault="00AE50F5" w:rsidP="00AE50F5">
            <w:pPr>
              <w:ind w:firstLine="0"/>
              <w:jc w:val="left"/>
              <w:rPr>
                <w:b/>
                <w:bCs/>
                <w:sz w:val="18"/>
                <w:szCs w:val="18"/>
                <w:lang w:eastAsia="ru-RU"/>
              </w:rPr>
            </w:pPr>
          </w:p>
        </w:tc>
        <w:tc>
          <w:tcPr>
            <w:tcW w:w="479" w:type="pct"/>
            <w:vMerge/>
            <w:shd w:val="clear" w:color="auto" w:fill="auto"/>
            <w:vAlign w:val="center"/>
            <w:hideMark/>
          </w:tcPr>
          <w:p w14:paraId="085E528E" w14:textId="77777777" w:rsidR="00AE50F5" w:rsidRPr="00AE50F5" w:rsidRDefault="00AE50F5" w:rsidP="00AE50F5">
            <w:pPr>
              <w:ind w:firstLine="0"/>
              <w:jc w:val="left"/>
              <w:rPr>
                <w:b/>
                <w:bCs/>
                <w:sz w:val="18"/>
                <w:szCs w:val="18"/>
                <w:lang w:eastAsia="ru-RU"/>
              </w:rPr>
            </w:pPr>
          </w:p>
        </w:tc>
        <w:tc>
          <w:tcPr>
            <w:tcW w:w="476" w:type="pct"/>
            <w:vAlign w:val="center"/>
            <w:hideMark/>
          </w:tcPr>
          <w:p w14:paraId="2591C7D6" w14:textId="77777777" w:rsidR="00AE50F5" w:rsidRPr="00AE50F5" w:rsidRDefault="00AE50F5" w:rsidP="00AE50F5">
            <w:pPr>
              <w:ind w:firstLine="0"/>
              <w:jc w:val="center"/>
              <w:rPr>
                <w:b/>
                <w:bCs/>
                <w:sz w:val="18"/>
                <w:szCs w:val="18"/>
                <w:lang w:eastAsia="ru-RU"/>
              </w:rPr>
            </w:pPr>
            <w:r w:rsidRPr="00AE50F5">
              <w:rPr>
                <w:b/>
                <w:bCs/>
                <w:sz w:val="18"/>
                <w:szCs w:val="18"/>
                <w:lang w:eastAsia="ru-RU"/>
              </w:rPr>
              <w:t>2025</w:t>
            </w:r>
          </w:p>
        </w:tc>
        <w:tc>
          <w:tcPr>
            <w:tcW w:w="476" w:type="pct"/>
            <w:shd w:val="clear" w:color="auto" w:fill="auto"/>
            <w:vAlign w:val="center"/>
          </w:tcPr>
          <w:p w14:paraId="64AC23B3" w14:textId="77777777" w:rsidR="00AE50F5" w:rsidRPr="00AE50F5" w:rsidRDefault="00AE50F5" w:rsidP="00AE50F5">
            <w:pPr>
              <w:ind w:firstLine="0"/>
              <w:jc w:val="center"/>
              <w:rPr>
                <w:b/>
                <w:bCs/>
                <w:sz w:val="18"/>
                <w:szCs w:val="18"/>
                <w:lang w:eastAsia="ru-RU"/>
              </w:rPr>
            </w:pPr>
            <w:r w:rsidRPr="00AE50F5">
              <w:rPr>
                <w:b/>
                <w:bCs/>
                <w:sz w:val="18"/>
                <w:szCs w:val="18"/>
                <w:lang w:eastAsia="ru-RU"/>
              </w:rPr>
              <w:t>2026</w:t>
            </w:r>
          </w:p>
        </w:tc>
        <w:tc>
          <w:tcPr>
            <w:tcW w:w="476" w:type="pct"/>
            <w:shd w:val="clear" w:color="auto" w:fill="auto"/>
            <w:vAlign w:val="center"/>
            <w:hideMark/>
          </w:tcPr>
          <w:p w14:paraId="3AE26464" w14:textId="77777777" w:rsidR="00AE50F5" w:rsidRPr="00AE50F5" w:rsidRDefault="00AE50F5" w:rsidP="00AE50F5">
            <w:pPr>
              <w:ind w:firstLine="0"/>
              <w:jc w:val="center"/>
              <w:rPr>
                <w:b/>
                <w:bCs/>
                <w:sz w:val="18"/>
                <w:szCs w:val="18"/>
                <w:lang w:eastAsia="ru-RU"/>
              </w:rPr>
            </w:pPr>
            <w:r w:rsidRPr="00AE50F5">
              <w:rPr>
                <w:b/>
                <w:bCs/>
                <w:sz w:val="18"/>
                <w:szCs w:val="18"/>
                <w:lang w:eastAsia="ru-RU"/>
              </w:rPr>
              <w:t>2027</w:t>
            </w:r>
          </w:p>
        </w:tc>
        <w:tc>
          <w:tcPr>
            <w:tcW w:w="476" w:type="pct"/>
            <w:shd w:val="clear" w:color="auto" w:fill="auto"/>
            <w:vAlign w:val="center"/>
            <w:hideMark/>
          </w:tcPr>
          <w:p w14:paraId="1A322C6B" w14:textId="77777777" w:rsidR="00AE50F5" w:rsidRPr="00AE50F5" w:rsidRDefault="00AE50F5" w:rsidP="00AE50F5">
            <w:pPr>
              <w:ind w:firstLine="0"/>
              <w:jc w:val="center"/>
              <w:rPr>
                <w:b/>
                <w:bCs/>
                <w:sz w:val="18"/>
                <w:szCs w:val="18"/>
                <w:lang w:eastAsia="ru-RU"/>
              </w:rPr>
            </w:pPr>
            <w:r w:rsidRPr="00AE50F5">
              <w:rPr>
                <w:b/>
                <w:bCs/>
                <w:sz w:val="18"/>
                <w:szCs w:val="18"/>
                <w:lang w:eastAsia="ru-RU"/>
              </w:rPr>
              <w:t>2028</w:t>
            </w:r>
          </w:p>
        </w:tc>
        <w:tc>
          <w:tcPr>
            <w:tcW w:w="476" w:type="pct"/>
            <w:shd w:val="clear" w:color="auto" w:fill="auto"/>
            <w:vAlign w:val="center"/>
            <w:hideMark/>
          </w:tcPr>
          <w:p w14:paraId="11DEC16B" w14:textId="77777777" w:rsidR="00AE50F5" w:rsidRPr="00AE50F5" w:rsidRDefault="00AE50F5" w:rsidP="00AE50F5">
            <w:pPr>
              <w:ind w:firstLine="0"/>
              <w:jc w:val="center"/>
              <w:rPr>
                <w:b/>
                <w:bCs/>
                <w:sz w:val="18"/>
                <w:szCs w:val="18"/>
                <w:lang w:eastAsia="ru-RU"/>
              </w:rPr>
            </w:pPr>
            <w:r w:rsidRPr="00AE50F5">
              <w:rPr>
                <w:b/>
                <w:bCs/>
                <w:sz w:val="18"/>
                <w:szCs w:val="18"/>
                <w:lang w:eastAsia="ru-RU"/>
              </w:rPr>
              <w:t>2029</w:t>
            </w:r>
          </w:p>
        </w:tc>
        <w:tc>
          <w:tcPr>
            <w:tcW w:w="477" w:type="pct"/>
            <w:shd w:val="clear" w:color="auto" w:fill="auto"/>
            <w:vAlign w:val="center"/>
            <w:hideMark/>
          </w:tcPr>
          <w:p w14:paraId="29AED05B" w14:textId="77777777" w:rsidR="00AE50F5" w:rsidRPr="00AE50F5" w:rsidRDefault="00AE50F5" w:rsidP="00AE50F5">
            <w:pPr>
              <w:ind w:firstLine="0"/>
              <w:jc w:val="center"/>
              <w:rPr>
                <w:b/>
                <w:bCs/>
                <w:sz w:val="18"/>
                <w:szCs w:val="18"/>
                <w:lang w:eastAsia="ru-RU"/>
              </w:rPr>
            </w:pPr>
            <w:r w:rsidRPr="00AE50F5">
              <w:rPr>
                <w:b/>
                <w:bCs/>
                <w:sz w:val="18"/>
                <w:szCs w:val="18"/>
                <w:lang w:eastAsia="ru-RU"/>
              </w:rPr>
              <w:t>2030</w:t>
            </w:r>
          </w:p>
        </w:tc>
        <w:tc>
          <w:tcPr>
            <w:tcW w:w="492" w:type="pct"/>
            <w:shd w:val="clear" w:color="auto" w:fill="auto"/>
            <w:vAlign w:val="center"/>
            <w:hideMark/>
          </w:tcPr>
          <w:p w14:paraId="327C0C86" w14:textId="77777777" w:rsidR="00AE50F5" w:rsidRPr="00AE50F5" w:rsidRDefault="00AE50F5" w:rsidP="00AE50F5">
            <w:pPr>
              <w:ind w:firstLine="0"/>
              <w:jc w:val="center"/>
              <w:rPr>
                <w:b/>
                <w:bCs/>
                <w:sz w:val="18"/>
                <w:szCs w:val="18"/>
                <w:lang w:eastAsia="ru-RU"/>
              </w:rPr>
            </w:pPr>
            <w:r w:rsidRPr="00AE50F5">
              <w:rPr>
                <w:b/>
                <w:bCs/>
                <w:sz w:val="18"/>
                <w:szCs w:val="18"/>
                <w:lang w:eastAsia="ru-RU"/>
              </w:rPr>
              <w:t>2031-</w:t>
            </w:r>
            <w:r w:rsidRPr="00AE50F5">
              <w:rPr>
                <w:b/>
                <w:bCs/>
                <w:sz w:val="18"/>
                <w:szCs w:val="18"/>
                <w:lang w:eastAsia="ru-RU"/>
              </w:rPr>
              <w:br/>
              <w:t>2035</w:t>
            </w:r>
          </w:p>
        </w:tc>
      </w:tr>
      <w:tr w:rsidR="00AE50F5" w:rsidRPr="00AE50F5" w14:paraId="0DD3CD46" w14:textId="77777777" w:rsidTr="00AE50F5">
        <w:trPr>
          <w:trHeight w:val="340"/>
        </w:trPr>
        <w:tc>
          <w:tcPr>
            <w:tcW w:w="316" w:type="pct"/>
            <w:shd w:val="clear" w:color="auto" w:fill="auto"/>
            <w:vAlign w:val="center"/>
            <w:hideMark/>
          </w:tcPr>
          <w:p w14:paraId="04FA6A03" w14:textId="77777777" w:rsidR="00AE50F5" w:rsidRPr="00AE50F5" w:rsidRDefault="00AE50F5" w:rsidP="00AE50F5">
            <w:pPr>
              <w:ind w:firstLine="0"/>
              <w:jc w:val="center"/>
              <w:rPr>
                <w:sz w:val="18"/>
                <w:szCs w:val="18"/>
                <w:lang w:eastAsia="ru-RU"/>
              </w:rPr>
            </w:pPr>
            <w:r w:rsidRPr="00AE50F5">
              <w:rPr>
                <w:sz w:val="18"/>
                <w:szCs w:val="18"/>
                <w:lang w:eastAsia="ru-RU"/>
              </w:rPr>
              <w:t>1</w:t>
            </w:r>
          </w:p>
        </w:tc>
        <w:tc>
          <w:tcPr>
            <w:tcW w:w="856" w:type="pct"/>
            <w:shd w:val="clear" w:color="auto" w:fill="auto"/>
            <w:vAlign w:val="center"/>
            <w:hideMark/>
          </w:tcPr>
          <w:p w14:paraId="15C19B15" w14:textId="77777777" w:rsidR="00AE50F5" w:rsidRPr="00AE50F5" w:rsidRDefault="00AE50F5" w:rsidP="00AE50F5">
            <w:pPr>
              <w:ind w:firstLine="0"/>
              <w:jc w:val="left"/>
              <w:rPr>
                <w:sz w:val="18"/>
                <w:szCs w:val="18"/>
                <w:lang w:eastAsia="ru-RU"/>
              </w:rPr>
            </w:pPr>
            <w:r w:rsidRPr="00AE50F5">
              <w:rPr>
                <w:sz w:val="18"/>
                <w:szCs w:val="18"/>
                <w:lang w:eastAsia="ru-RU"/>
              </w:rPr>
              <w:t>Котельная №1</w:t>
            </w:r>
          </w:p>
        </w:tc>
        <w:tc>
          <w:tcPr>
            <w:tcW w:w="479" w:type="pct"/>
            <w:shd w:val="clear" w:color="auto" w:fill="auto"/>
            <w:vAlign w:val="center"/>
            <w:hideMark/>
          </w:tcPr>
          <w:p w14:paraId="3F672BA0" w14:textId="77777777" w:rsidR="00AE50F5" w:rsidRPr="00AE50F5" w:rsidRDefault="00AE50F5" w:rsidP="00AE50F5">
            <w:pPr>
              <w:ind w:firstLine="0"/>
              <w:jc w:val="center"/>
              <w:rPr>
                <w:bCs/>
                <w:sz w:val="18"/>
                <w:szCs w:val="18"/>
                <w:lang w:eastAsia="ru-RU"/>
              </w:rPr>
            </w:pPr>
            <w:r w:rsidRPr="00AE50F5">
              <w:rPr>
                <w:bCs/>
                <w:sz w:val="18"/>
                <w:szCs w:val="18"/>
                <w:lang w:eastAsia="ru-RU"/>
              </w:rPr>
              <w:t>опилки</w:t>
            </w:r>
          </w:p>
        </w:tc>
        <w:tc>
          <w:tcPr>
            <w:tcW w:w="476" w:type="pct"/>
            <w:tcBorders>
              <w:bottom w:val="single" w:sz="4" w:space="0" w:color="auto"/>
            </w:tcBorders>
            <w:shd w:val="clear" w:color="auto" w:fill="auto"/>
            <w:noWrap/>
            <w:vAlign w:val="center"/>
            <w:hideMark/>
          </w:tcPr>
          <w:p w14:paraId="74017F66" w14:textId="77777777" w:rsidR="00AE50F5" w:rsidRPr="00AE50F5" w:rsidRDefault="00AE50F5" w:rsidP="00AE50F5">
            <w:pPr>
              <w:ind w:firstLine="0"/>
              <w:jc w:val="center"/>
              <w:rPr>
                <w:sz w:val="18"/>
                <w:szCs w:val="18"/>
                <w:lang w:eastAsia="ru-RU"/>
              </w:rPr>
            </w:pPr>
            <w:r w:rsidRPr="00AE50F5">
              <w:rPr>
                <w:sz w:val="18"/>
                <w:szCs w:val="18"/>
                <w:lang w:eastAsia="ru-RU"/>
              </w:rPr>
              <w:t>26200,0</w:t>
            </w:r>
          </w:p>
        </w:tc>
        <w:tc>
          <w:tcPr>
            <w:tcW w:w="476" w:type="pct"/>
            <w:tcBorders>
              <w:bottom w:val="single" w:sz="4" w:space="0" w:color="auto"/>
            </w:tcBorders>
            <w:shd w:val="clear" w:color="auto" w:fill="auto"/>
            <w:vAlign w:val="center"/>
          </w:tcPr>
          <w:p w14:paraId="788169EE" w14:textId="77777777" w:rsidR="00AE50F5" w:rsidRPr="00AE50F5" w:rsidRDefault="00AE50F5" w:rsidP="00AE50F5">
            <w:pPr>
              <w:ind w:firstLine="0"/>
              <w:jc w:val="center"/>
              <w:rPr>
                <w:sz w:val="18"/>
                <w:szCs w:val="18"/>
                <w:lang w:eastAsia="ru-RU"/>
              </w:rPr>
            </w:pPr>
            <w:r w:rsidRPr="00AE50F5">
              <w:rPr>
                <w:sz w:val="18"/>
                <w:szCs w:val="18"/>
                <w:lang w:eastAsia="ru-RU"/>
              </w:rPr>
              <w:t>26200,0</w:t>
            </w:r>
          </w:p>
        </w:tc>
        <w:tc>
          <w:tcPr>
            <w:tcW w:w="476" w:type="pct"/>
            <w:tcBorders>
              <w:bottom w:val="single" w:sz="4" w:space="0" w:color="auto"/>
            </w:tcBorders>
            <w:shd w:val="clear" w:color="auto" w:fill="auto"/>
            <w:noWrap/>
            <w:vAlign w:val="center"/>
            <w:hideMark/>
          </w:tcPr>
          <w:p w14:paraId="17C9D5A9" w14:textId="77777777" w:rsidR="00AE50F5" w:rsidRPr="00AE50F5" w:rsidRDefault="00AE50F5" w:rsidP="00AE50F5">
            <w:pPr>
              <w:ind w:firstLine="0"/>
              <w:jc w:val="center"/>
              <w:rPr>
                <w:sz w:val="18"/>
                <w:szCs w:val="18"/>
                <w:lang w:eastAsia="ru-RU"/>
              </w:rPr>
            </w:pPr>
            <w:r w:rsidRPr="00AE50F5">
              <w:rPr>
                <w:sz w:val="18"/>
                <w:szCs w:val="18"/>
                <w:lang w:eastAsia="ru-RU"/>
              </w:rPr>
              <w:t>26200,0</w:t>
            </w:r>
          </w:p>
        </w:tc>
        <w:tc>
          <w:tcPr>
            <w:tcW w:w="476" w:type="pct"/>
            <w:tcBorders>
              <w:bottom w:val="single" w:sz="4" w:space="0" w:color="auto"/>
            </w:tcBorders>
            <w:shd w:val="clear" w:color="auto" w:fill="auto"/>
            <w:noWrap/>
            <w:vAlign w:val="center"/>
            <w:hideMark/>
          </w:tcPr>
          <w:p w14:paraId="35167429" w14:textId="77777777" w:rsidR="00AE50F5" w:rsidRPr="00AE50F5" w:rsidRDefault="00AE50F5" w:rsidP="00AE50F5">
            <w:pPr>
              <w:ind w:firstLine="0"/>
              <w:jc w:val="center"/>
              <w:rPr>
                <w:sz w:val="18"/>
                <w:szCs w:val="18"/>
                <w:lang w:eastAsia="ru-RU"/>
              </w:rPr>
            </w:pPr>
            <w:r w:rsidRPr="00AE50F5">
              <w:rPr>
                <w:sz w:val="18"/>
                <w:szCs w:val="18"/>
                <w:lang w:eastAsia="ru-RU"/>
              </w:rPr>
              <w:t>26200,0</w:t>
            </w:r>
          </w:p>
        </w:tc>
        <w:tc>
          <w:tcPr>
            <w:tcW w:w="476" w:type="pct"/>
            <w:tcBorders>
              <w:bottom w:val="single" w:sz="4" w:space="0" w:color="auto"/>
            </w:tcBorders>
            <w:shd w:val="clear" w:color="auto" w:fill="auto"/>
            <w:noWrap/>
            <w:vAlign w:val="center"/>
            <w:hideMark/>
          </w:tcPr>
          <w:p w14:paraId="3973127A" w14:textId="77777777" w:rsidR="00AE50F5" w:rsidRPr="00AE50F5" w:rsidRDefault="00AE50F5" w:rsidP="00AE50F5">
            <w:pPr>
              <w:ind w:firstLine="0"/>
              <w:jc w:val="center"/>
              <w:rPr>
                <w:sz w:val="18"/>
                <w:szCs w:val="18"/>
                <w:lang w:eastAsia="ru-RU"/>
              </w:rPr>
            </w:pPr>
            <w:r w:rsidRPr="00AE50F5">
              <w:rPr>
                <w:sz w:val="18"/>
                <w:szCs w:val="18"/>
                <w:lang w:eastAsia="ru-RU"/>
              </w:rPr>
              <w:t>26200,0</w:t>
            </w:r>
          </w:p>
        </w:tc>
        <w:tc>
          <w:tcPr>
            <w:tcW w:w="477" w:type="pct"/>
            <w:tcBorders>
              <w:bottom w:val="single" w:sz="4" w:space="0" w:color="auto"/>
            </w:tcBorders>
            <w:shd w:val="clear" w:color="auto" w:fill="auto"/>
            <w:noWrap/>
            <w:vAlign w:val="center"/>
            <w:hideMark/>
          </w:tcPr>
          <w:p w14:paraId="0E989409" w14:textId="77777777" w:rsidR="00AE50F5" w:rsidRPr="00AE50F5" w:rsidRDefault="00AE50F5" w:rsidP="00AE50F5">
            <w:pPr>
              <w:ind w:firstLine="0"/>
              <w:jc w:val="center"/>
              <w:rPr>
                <w:sz w:val="18"/>
                <w:szCs w:val="18"/>
                <w:lang w:eastAsia="ru-RU"/>
              </w:rPr>
            </w:pPr>
            <w:r w:rsidRPr="00AE50F5">
              <w:rPr>
                <w:sz w:val="18"/>
                <w:szCs w:val="18"/>
                <w:lang w:eastAsia="ru-RU"/>
              </w:rPr>
              <w:t>26200,0</w:t>
            </w:r>
          </w:p>
        </w:tc>
        <w:tc>
          <w:tcPr>
            <w:tcW w:w="492" w:type="pct"/>
            <w:tcBorders>
              <w:bottom w:val="single" w:sz="4" w:space="0" w:color="auto"/>
            </w:tcBorders>
            <w:shd w:val="clear" w:color="auto" w:fill="auto"/>
            <w:noWrap/>
            <w:vAlign w:val="center"/>
            <w:hideMark/>
          </w:tcPr>
          <w:p w14:paraId="0E73DC36" w14:textId="77777777" w:rsidR="00AE50F5" w:rsidRPr="00AE50F5" w:rsidRDefault="00AE50F5" w:rsidP="00AE50F5">
            <w:pPr>
              <w:ind w:firstLine="0"/>
              <w:jc w:val="center"/>
              <w:rPr>
                <w:sz w:val="18"/>
                <w:szCs w:val="18"/>
                <w:lang w:eastAsia="ru-RU"/>
              </w:rPr>
            </w:pPr>
            <w:r w:rsidRPr="00AE50F5">
              <w:rPr>
                <w:sz w:val="18"/>
                <w:szCs w:val="18"/>
                <w:lang w:eastAsia="ru-RU"/>
              </w:rPr>
              <w:t>26200,0</w:t>
            </w:r>
          </w:p>
        </w:tc>
      </w:tr>
      <w:tr w:rsidR="00AE50F5" w:rsidRPr="00AE50F5" w14:paraId="382C876F" w14:textId="77777777" w:rsidTr="00AE50F5">
        <w:trPr>
          <w:trHeight w:val="340"/>
        </w:trPr>
        <w:tc>
          <w:tcPr>
            <w:tcW w:w="316" w:type="pct"/>
            <w:shd w:val="clear" w:color="auto" w:fill="auto"/>
            <w:vAlign w:val="center"/>
            <w:hideMark/>
          </w:tcPr>
          <w:p w14:paraId="1176BF1D" w14:textId="77777777" w:rsidR="00AE50F5" w:rsidRPr="00AE50F5" w:rsidRDefault="00AE50F5" w:rsidP="00AE50F5">
            <w:pPr>
              <w:ind w:firstLine="0"/>
              <w:jc w:val="center"/>
              <w:rPr>
                <w:sz w:val="18"/>
                <w:szCs w:val="18"/>
                <w:lang w:eastAsia="ru-RU"/>
              </w:rPr>
            </w:pPr>
            <w:r w:rsidRPr="00AE50F5">
              <w:rPr>
                <w:sz w:val="18"/>
                <w:szCs w:val="18"/>
                <w:lang w:eastAsia="ru-RU"/>
              </w:rPr>
              <w:t>2</w:t>
            </w:r>
          </w:p>
        </w:tc>
        <w:tc>
          <w:tcPr>
            <w:tcW w:w="856" w:type="pct"/>
            <w:shd w:val="clear" w:color="auto" w:fill="auto"/>
            <w:vAlign w:val="center"/>
            <w:hideMark/>
          </w:tcPr>
          <w:p w14:paraId="138E765B" w14:textId="77777777" w:rsidR="00AE50F5" w:rsidRPr="00AE50F5" w:rsidRDefault="00AE50F5" w:rsidP="00AE50F5">
            <w:pPr>
              <w:ind w:firstLine="0"/>
              <w:jc w:val="left"/>
              <w:rPr>
                <w:sz w:val="18"/>
                <w:szCs w:val="18"/>
                <w:lang w:eastAsia="ru-RU"/>
              </w:rPr>
            </w:pPr>
            <w:r w:rsidRPr="00AE50F5">
              <w:rPr>
                <w:sz w:val="18"/>
                <w:szCs w:val="18"/>
                <w:lang w:eastAsia="ru-RU"/>
              </w:rPr>
              <w:t>Котельная №3</w:t>
            </w:r>
          </w:p>
        </w:tc>
        <w:tc>
          <w:tcPr>
            <w:tcW w:w="479" w:type="pct"/>
            <w:shd w:val="clear" w:color="auto" w:fill="auto"/>
            <w:vAlign w:val="center"/>
            <w:hideMark/>
          </w:tcPr>
          <w:p w14:paraId="5B5F4B16" w14:textId="77777777" w:rsidR="00AE50F5" w:rsidRPr="00AE50F5" w:rsidRDefault="00AE50F5" w:rsidP="00AE50F5">
            <w:pPr>
              <w:ind w:firstLine="0"/>
              <w:jc w:val="center"/>
              <w:rPr>
                <w:bCs/>
                <w:sz w:val="18"/>
                <w:szCs w:val="18"/>
                <w:lang w:eastAsia="ru-RU"/>
              </w:rPr>
            </w:pPr>
            <w:r w:rsidRPr="00AE50F5">
              <w:rPr>
                <w:bCs/>
                <w:sz w:val="18"/>
                <w:szCs w:val="18"/>
                <w:lang w:eastAsia="ru-RU"/>
              </w:rPr>
              <w:t>уголь</w:t>
            </w:r>
          </w:p>
        </w:tc>
        <w:tc>
          <w:tcPr>
            <w:tcW w:w="476" w:type="pct"/>
            <w:tcBorders>
              <w:top w:val="single" w:sz="4" w:space="0" w:color="auto"/>
              <w:left w:val="nil"/>
              <w:bottom w:val="single" w:sz="4" w:space="0" w:color="auto"/>
              <w:right w:val="single" w:sz="4" w:space="0" w:color="auto"/>
            </w:tcBorders>
            <w:shd w:val="clear" w:color="auto" w:fill="auto"/>
            <w:noWrap/>
            <w:vAlign w:val="center"/>
            <w:hideMark/>
          </w:tcPr>
          <w:p w14:paraId="71D07683" w14:textId="77777777" w:rsidR="00AE50F5" w:rsidRPr="00AE50F5" w:rsidRDefault="00AE50F5" w:rsidP="00AE50F5">
            <w:pPr>
              <w:ind w:firstLine="0"/>
              <w:jc w:val="center"/>
              <w:rPr>
                <w:sz w:val="18"/>
                <w:szCs w:val="18"/>
                <w:lang w:eastAsia="ru-RU"/>
              </w:rPr>
            </w:pPr>
            <w:r w:rsidRPr="00AE50F5">
              <w:rPr>
                <w:color w:val="000000"/>
                <w:sz w:val="18"/>
                <w:szCs w:val="18"/>
                <w:lang w:eastAsia="ru-RU"/>
              </w:rPr>
              <w:t>297,84</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655F7287" w14:textId="77777777" w:rsidR="00AE50F5" w:rsidRPr="00AE50F5" w:rsidRDefault="00AE50F5" w:rsidP="00AE50F5">
            <w:pPr>
              <w:ind w:firstLine="0"/>
              <w:jc w:val="center"/>
              <w:rPr>
                <w:sz w:val="18"/>
                <w:szCs w:val="18"/>
                <w:lang w:eastAsia="ru-RU"/>
              </w:rPr>
            </w:pPr>
            <w:r w:rsidRPr="00AE50F5">
              <w:rPr>
                <w:color w:val="000000"/>
                <w:sz w:val="18"/>
                <w:szCs w:val="18"/>
                <w:lang w:eastAsia="ru-RU"/>
              </w:rPr>
              <w:t>297,84</w:t>
            </w:r>
          </w:p>
        </w:tc>
        <w:tc>
          <w:tcPr>
            <w:tcW w:w="4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B99776" w14:textId="77777777" w:rsidR="00AE50F5" w:rsidRPr="00AE50F5" w:rsidRDefault="00AE50F5" w:rsidP="00AE50F5">
            <w:pPr>
              <w:ind w:firstLine="0"/>
              <w:jc w:val="center"/>
              <w:rPr>
                <w:sz w:val="18"/>
                <w:szCs w:val="18"/>
                <w:lang w:eastAsia="ru-RU"/>
              </w:rPr>
            </w:pPr>
            <w:r w:rsidRPr="00AE50F5">
              <w:rPr>
                <w:color w:val="000000"/>
                <w:sz w:val="18"/>
                <w:szCs w:val="18"/>
                <w:lang w:eastAsia="ru-RU"/>
              </w:rPr>
              <w:t>297,84</w:t>
            </w:r>
          </w:p>
        </w:tc>
        <w:tc>
          <w:tcPr>
            <w:tcW w:w="4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44B5A" w14:textId="77777777" w:rsidR="00AE50F5" w:rsidRPr="00AE50F5" w:rsidRDefault="00AE50F5" w:rsidP="00AE50F5">
            <w:pPr>
              <w:ind w:firstLine="0"/>
              <w:jc w:val="center"/>
              <w:rPr>
                <w:sz w:val="18"/>
                <w:szCs w:val="18"/>
                <w:lang w:eastAsia="ru-RU"/>
              </w:rPr>
            </w:pPr>
            <w:r w:rsidRPr="00AE50F5">
              <w:rPr>
                <w:color w:val="000000"/>
                <w:sz w:val="18"/>
                <w:szCs w:val="18"/>
                <w:lang w:eastAsia="ru-RU"/>
              </w:rPr>
              <w:t>297,84</w:t>
            </w:r>
          </w:p>
        </w:tc>
        <w:tc>
          <w:tcPr>
            <w:tcW w:w="4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FBB275" w14:textId="77777777" w:rsidR="00AE50F5" w:rsidRPr="00AE50F5" w:rsidRDefault="00AE50F5" w:rsidP="00AE50F5">
            <w:pPr>
              <w:ind w:firstLine="0"/>
              <w:jc w:val="center"/>
              <w:rPr>
                <w:sz w:val="18"/>
                <w:szCs w:val="18"/>
                <w:lang w:eastAsia="ru-RU"/>
              </w:rPr>
            </w:pPr>
            <w:r w:rsidRPr="00AE50F5">
              <w:rPr>
                <w:color w:val="000000"/>
                <w:sz w:val="18"/>
                <w:szCs w:val="18"/>
                <w:lang w:eastAsia="ru-RU"/>
              </w:rPr>
              <w:t>297,84</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FA0899" w14:textId="77777777" w:rsidR="00AE50F5" w:rsidRPr="00AE50F5" w:rsidRDefault="00AE50F5" w:rsidP="00AE50F5">
            <w:pPr>
              <w:ind w:firstLine="0"/>
              <w:jc w:val="center"/>
              <w:rPr>
                <w:sz w:val="18"/>
                <w:szCs w:val="18"/>
                <w:lang w:eastAsia="ru-RU"/>
              </w:rPr>
            </w:pPr>
            <w:r w:rsidRPr="00AE50F5">
              <w:rPr>
                <w:color w:val="000000"/>
                <w:sz w:val="18"/>
                <w:szCs w:val="18"/>
                <w:lang w:eastAsia="ru-RU"/>
              </w:rPr>
              <w:t>297,84</w:t>
            </w:r>
          </w:p>
        </w:tc>
        <w:tc>
          <w:tcPr>
            <w:tcW w:w="4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28A41B" w14:textId="77777777" w:rsidR="00AE50F5" w:rsidRPr="00AE50F5" w:rsidRDefault="00AE50F5" w:rsidP="00AE50F5">
            <w:pPr>
              <w:ind w:firstLine="0"/>
              <w:jc w:val="center"/>
              <w:rPr>
                <w:sz w:val="18"/>
                <w:szCs w:val="18"/>
                <w:lang w:eastAsia="ru-RU"/>
              </w:rPr>
            </w:pPr>
            <w:r w:rsidRPr="00AE50F5">
              <w:rPr>
                <w:color w:val="000000"/>
                <w:sz w:val="18"/>
                <w:szCs w:val="18"/>
                <w:lang w:eastAsia="ru-RU"/>
              </w:rPr>
              <w:t>297,84</w:t>
            </w:r>
          </w:p>
        </w:tc>
      </w:tr>
      <w:tr w:rsidR="00AE50F5" w:rsidRPr="00AE50F5" w14:paraId="1C01CCB9" w14:textId="77777777" w:rsidTr="00AE50F5">
        <w:trPr>
          <w:trHeight w:val="340"/>
        </w:trPr>
        <w:tc>
          <w:tcPr>
            <w:tcW w:w="316" w:type="pct"/>
            <w:shd w:val="clear" w:color="auto" w:fill="auto"/>
            <w:vAlign w:val="center"/>
            <w:hideMark/>
          </w:tcPr>
          <w:p w14:paraId="1F548F2F" w14:textId="77777777" w:rsidR="00AE50F5" w:rsidRPr="00AE50F5" w:rsidRDefault="00AE50F5" w:rsidP="00AE50F5">
            <w:pPr>
              <w:ind w:firstLine="0"/>
              <w:jc w:val="center"/>
              <w:rPr>
                <w:sz w:val="18"/>
                <w:szCs w:val="18"/>
                <w:lang w:eastAsia="ru-RU"/>
              </w:rPr>
            </w:pPr>
            <w:r w:rsidRPr="00AE50F5">
              <w:rPr>
                <w:sz w:val="18"/>
                <w:szCs w:val="18"/>
                <w:lang w:eastAsia="ru-RU"/>
              </w:rPr>
              <w:t>3</w:t>
            </w:r>
          </w:p>
        </w:tc>
        <w:tc>
          <w:tcPr>
            <w:tcW w:w="856" w:type="pct"/>
            <w:shd w:val="clear" w:color="auto" w:fill="auto"/>
            <w:vAlign w:val="center"/>
            <w:hideMark/>
          </w:tcPr>
          <w:p w14:paraId="0A05BA18" w14:textId="77777777" w:rsidR="00AE50F5" w:rsidRPr="00AE50F5" w:rsidRDefault="00AE50F5" w:rsidP="00AE50F5">
            <w:pPr>
              <w:ind w:firstLine="0"/>
              <w:jc w:val="left"/>
              <w:rPr>
                <w:sz w:val="18"/>
                <w:szCs w:val="18"/>
                <w:lang w:eastAsia="ru-RU"/>
              </w:rPr>
            </w:pPr>
            <w:r w:rsidRPr="00AE50F5">
              <w:rPr>
                <w:sz w:val="18"/>
                <w:szCs w:val="18"/>
                <w:lang w:eastAsia="ru-RU"/>
              </w:rPr>
              <w:t>Котельная №6</w:t>
            </w:r>
          </w:p>
        </w:tc>
        <w:tc>
          <w:tcPr>
            <w:tcW w:w="479" w:type="pct"/>
            <w:shd w:val="clear" w:color="auto" w:fill="auto"/>
            <w:vAlign w:val="center"/>
            <w:hideMark/>
          </w:tcPr>
          <w:p w14:paraId="18C0F127" w14:textId="77777777" w:rsidR="00AE50F5" w:rsidRPr="00AE50F5" w:rsidRDefault="00AE50F5" w:rsidP="00AE50F5">
            <w:pPr>
              <w:ind w:firstLine="0"/>
              <w:jc w:val="center"/>
              <w:rPr>
                <w:bCs/>
                <w:sz w:val="18"/>
                <w:szCs w:val="18"/>
                <w:lang w:eastAsia="ru-RU"/>
              </w:rPr>
            </w:pPr>
            <w:r w:rsidRPr="00AE50F5">
              <w:rPr>
                <w:bCs/>
                <w:sz w:val="18"/>
                <w:szCs w:val="18"/>
                <w:lang w:eastAsia="ru-RU"/>
              </w:rPr>
              <w:t>уголь</w:t>
            </w:r>
          </w:p>
        </w:tc>
        <w:tc>
          <w:tcPr>
            <w:tcW w:w="476" w:type="pct"/>
            <w:tcBorders>
              <w:top w:val="single" w:sz="4" w:space="0" w:color="auto"/>
              <w:left w:val="nil"/>
              <w:bottom w:val="single" w:sz="4" w:space="0" w:color="auto"/>
              <w:right w:val="single" w:sz="4" w:space="0" w:color="auto"/>
            </w:tcBorders>
            <w:shd w:val="clear" w:color="auto" w:fill="auto"/>
            <w:noWrap/>
            <w:vAlign w:val="center"/>
            <w:hideMark/>
          </w:tcPr>
          <w:p w14:paraId="3CF0351E" w14:textId="77777777" w:rsidR="00AE50F5" w:rsidRPr="00AE50F5" w:rsidRDefault="00AE50F5" w:rsidP="00AE50F5">
            <w:pPr>
              <w:ind w:firstLine="0"/>
              <w:jc w:val="center"/>
              <w:rPr>
                <w:sz w:val="18"/>
                <w:szCs w:val="18"/>
                <w:lang w:eastAsia="ru-RU"/>
              </w:rPr>
            </w:pPr>
            <w:r w:rsidRPr="00AE50F5">
              <w:rPr>
                <w:color w:val="000000"/>
                <w:sz w:val="18"/>
                <w:szCs w:val="18"/>
                <w:lang w:eastAsia="ru-RU"/>
              </w:rPr>
              <w:t>584,38</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66329278" w14:textId="77777777" w:rsidR="00AE50F5" w:rsidRPr="00AE50F5" w:rsidRDefault="00AE50F5" w:rsidP="00AE50F5">
            <w:pPr>
              <w:ind w:firstLine="0"/>
              <w:jc w:val="center"/>
              <w:rPr>
                <w:sz w:val="18"/>
                <w:szCs w:val="18"/>
                <w:lang w:eastAsia="ru-RU"/>
              </w:rPr>
            </w:pPr>
            <w:r w:rsidRPr="00AE50F5">
              <w:rPr>
                <w:color w:val="000000"/>
                <w:sz w:val="18"/>
                <w:szCs w:val="18"/>
                <w:lang w:eastAsia="ru-RU"/>
              </w:rPr>
              <w:t>584,38</w:t>
            </w:r>
          </w:p>
        </w:tc>
        <w:tc>
          <w:tcPr>
            <w:tcW w:w="4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9E5E1" w14:textId="77777777" w:rsidR="00AE50F5" w:rsidRPr="00AE50F5" w:rsidRDefault="00AE50F5" w:rsidP="00AE50F5">
            <w:pPr>
              <w:ind w:firstLine="0"/>
              <w:jc w:val="center"/>
              <w:rPr>
                <w:sz w:val="18"/>
                <w:szCs w:val="18"/>
                <w:lang w:eastAsia="ru-RU"/>
              </w:rPr>
            </w:pPr>
            <w:r w:rsidRPr="00AE50F5">
              <w:rPr>
                <w:color w:val="000000"/>
                <w:sz w:val="18"/>
                <w:szCs w:val="18"/>
                <w:lang w:eastAsia="ru-RU"/>
              </w:rPr>
              <w:t>584,38</w:t>
            </w:r>
          </w:p>
        </w:tc>
        <w:tc>
          <w:tcPr>
            <w:tcW w:w="4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64ABE1" w14:textId="77777777" w:rsidR="00AE50F5" w:rsidRPr="00AE50F5" w:rsidRDefault="00AE50F5" w:rsidP="00AE50F5">
            <w:pPr>
              <w:ind w:firstLine="0"/>
              <w:jc w:val="center"/>
              <w:rPr>
                <w:sz w:val="18"/>
                <w:szCs w:val="18"/>
                <w:lang w:eastAsia="ru-RU"/>
              </w:rPr>
            </w:pPr>
            <w:r w:rsidRPr="00AE50F5">
              <w:rPr>
                <w:color w:val="000000"/>
                <w:sz w:val="18"/>
                <w:szCs w:val="18"/>
                <w:lang w:eastAsia="ru-RU"/>
              </w:rPr>
              <w:t>584,38</w:t>
            </w:r>
          </w:p>
        </w:tc>
        <w:tc>
          <w:tcPr>
            <w:tcW w:w="4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280A0" w14:textId="77777777" w:rsidR="00AE50F5" w:rsidRPr="00AE50F5" w:rsidRDefault="00AE50F5" w:rsidP="00AE50F5">
            <w:pPr>
              <w:ind w:firstLine="0"/>
              <w:jc w:val="center"/>
              <w:rPr>
                <w:sz w:val="18"/>
                <w:szCs w:val="18"/>
                <w:lang w:eastAsia="ru-RU"/>
              </w:rPr>
            </w:pPr>
            <w:r w:rsidRPr="00AE50F5">
              <w:rPr>
                <w:color w:val="000000"/>
                <w:sz w:val="18"/>
                <w:szCs w:val="18"/>
                <w:lang w:eastAsia="ru-RU"/>
              </w:rPr>
              <w:t>584,38</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AD4235" w14:textId="77777777" w:rsidR="00AE50F5" w:rsidRPr="00AE50F5" w:rsidRDefault="00AE50F5" w:rsidP="00AE50F5">
            <w:pPr>
              <w:ind w:firstLine="0"/>
              <w:jc w:val="center"/>
              <w:rPr>
                <w:sz w:val="18"/>
                <w:szCs w:val="18"/>
                <w:lang w:eastAsia="ru-RU"/>
              </w:rPr>
            </w:pPr>
            <w:r w:rsidRPr="00AE50F5">
              <w:rPr>
                <w:color w:val="000000"/>
                <w:sz w:val="18"/>
                <w:szCs w:val="18"/>
                <w:lang w:eastAsia="ru-RU"/>
              </w:rPr>
              <w:t>584,38</w:t>
            </w:r>
          </w:p>
        </w:tc>
        <w:tc>
          <w:tcPr>
            <w:tcW w:w="4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1BB0E" w14:textId="77777777" w:rsidR="00AE50F5" w:rsidRPr="00AE50F5" w:rsidRDefault="00AE50F5" w:rsidP="00AE50F5">
            <w:pPr>
              <w:ind w:firstLine="0"/>
              <w:jc w:val="center"/>
              <w:rPr>
                <w:sz w:val="18"/>
                <w:szCs w:val="18"/>
                <w:lang w:eastAsia="ru-RU"/>
              </w:rPr>
            </w:pPr>
            <w:r w:rsidRPr="00AE50F5">
              <w:rPr>
                <w:color w:val="000000"/>
                <w:sz w:val="18"/>
                <w:szCs w:val="18"/>
                <w:lang w:eastAsia="ru-RU"/>
              </w:rPr>
              <w:t>584,38</w:t>
            </w:r>
          </w:p>
        </w:tc>
      </w:tr>
      <w:tr w:rsidR="00AE50F5" w:rsidRPr="00AE50F5" w14:paraId="3AACD83E" w14:textId="77777777" w:rsidTr="00AE50F5">
        <w:trPr>
          <w:trHeight w:val="340"/>
        </w:trPr>
        <w:tc>
          <w:tcPr>
            <w:tcW w:w="316" w:type="pct"/>
            <w:shd w:val="clear" w:color="auto" w:fill="auto"/>
            <w:vAlign w:val="center"/>
            <w:hideMark/>
          </w:tcPr>
          <w:p w14:paraId="0C17975F" w14:textId="77777777" w:rsidR="00AE50F5" w:rsidRPr="00AE50F5" w:rsidRDefault="00AE50F5" w:rsidP="00AE50F5">
            <w:pPr>
              <w:ind w:firstLine="0"/>
              <w:jc w:val="center"/>
              <w:rPr>
                <w:sz w:val="18"/>
                <w:szCs w:val="18"/>
                <w:lang w:eastAsia="ru-RU"/>
              </w:rPr>
            </w:pPr>
            <w:r w:rsidRPr="00AE50F5">
              <w:rPr>
                <w:sz w:val="18"/>
                <w:szCs w:val="18"/>
                <w:lang w:eastAsia="ru-RU"/>
              </w:rPr>
              <w:t>4</w:t>
            </w:r>
          </w:p>
        </w:tc>
        <w:tc>
          <w:tcPr>
            <w:tcW w:w="856" w:type="pct"/>
            <w:shd w:val="clear" w:color="auto" w:fill="auto"/>
            <w:vAlign w:val="center"/>
            <w:hideMark/>
          </w:tcPr>
          <w:p w14:paraId="0016D9E7" w14:textId="77777777" w:rsidR="00AE50F5" w:rsidRPr="00AE50F5" w:rsidRDefault="00AE50F5" w:rsidP="00AE50F5">
            <w:pPr>
              <w:ind w:firstLine="0"/>
              <w:jc w:val="left"/>
              <w:rPr>
                <w:sz w:val="18"/>
                <w:szCs w:val="18"/>
                <w:lang w:eastAsia="ru-RU"/>
              </w:rPr>
            </w:pPr>
            <w:r w:rsidRPr="00AE50F5">
              <w:rPr>
                <w:sz w:val="18"/>
                <w:szCs w:val="18"/>
                <w:lang w:eastAsia="ru-RU"/>
              </w:rPr>
              <w:t>Котельная №7</w:t>
            </w:r>
          </w:p>
        </w:tc>
        <w:tc>
          <w:tcPr>
            <w:tcW w:w="479" w:type="pct"/>
            <w:shd w:val="clear" w:color="auto" w:fill="auto"/>
            <w:vAlign w:val="center"/>
            <w:hideMark/>
          </w:tcPr>
          <w:p w14:paraId="07B223DA" w14:textId="77777777" w:rsidR="00AE50F5" w:rsidRPr="00AE50F5" w:rsidRDefault="00AE50F5" w:rsidP="00AE50F5">
            <w:pPr>
              <w:ind w:firstLine="0"/>
              <w:jc w:val="center"/>
              <w:rPr>
                <w:bCs/>
                <w:sz w:val="18"/>
                <w:szCs w:val="18"/>
                <w:lang w:eastAsia="ru-RU"/>
              </w:rPr>
            </w:pPr>
            <w:r w:rsidRPr="00AE50F5">
              <w:rPr>
                <w:bCs/>
                <w:sz w:val="18"/>
                <w:szCs w:val="18"/>
                <w:lang w:eastAsia="ru-RU"/>
              </w:rPr>
              <w:t>уголь</w:t>
            </w:r>
          </w:p>
        </w:tc>
        <w:tc>
          <w:tcPr>
            <w:tcW w:w="476" w:type="pct"/>
            <w:tcBorders>
              <w:top w:val="single" w:sz="4" w:space="0" w:color="auto"/>
              <w:left w:val="nil"/>
              <w:bottom w:val="single" w:sz="4" w:space="0" w:color="auto"/>
              <w:right w:val="single" w:sz="4" w:space="0" w:color="auto"/>
            </w:tcBorders>
            <w:shd w:val="clear" w:color="auto" w:fill="auto"/>
            <w:noWrap/>
            <w:vAlign w:val="center"/>
            <w:hideMark/>
          </w:tcPr>
          <w:p w14:paraId="581606C3" w14:textId="77777777" w:rsidR="00AE50F5" w:rsidRPr="00AE50F5" w:rsidRDefault="00AE50F5" w:rsidP="00AE50F5">
            <w:pPr>
              <w:ind w:firstLine="0"/>
              <w:jc w:val="center"/>
              <w:rPr>
                <w:sz w:val="18"/>
                <w:szCs w:val="18"/>
                <w:lang w:eastAsia="ru-RU"/>
              </w:rPr>
            </w:pPr>
            <w:r w:rsidRPr="00AE50F5">
              <w:rPr>
                <w:color w:val="000000"/>
                <w:sz w:val="18"/>
                <w:szCs w:val="18"/>
                <w:lang w:eastAsia="ru-RU"/>
              </w:rPr>
              <w:t>491,60</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600E408C" w14:textId="77777777" w:rsidR="00AE50F5" w:rsidRPr="00AE50F5" w:rsidRDefault="00AE50F5" w:rsidP="00AE50F5">
            <w:pPr>
              <w:ind w:firstLine="0"/>
              <w:jc w:val="center"/>
              <w:rPr>
                <w:sz w:val="18"/>
                <w:szCs w:val="18"/>
                <w:lang w:eastAsia="ru-RU"/>
              </w:rPr>
            </w:pPr>
            <w:r w:rsidRPr="00AE50F5">
              <w:rPr>
                <w:color w:val="000000"/>
                <w:sz w:val="18"/>
                <w:szCs w:val="18"/>
                <w:lang w:eastAsia="ru-RU"/>
              </w:rPr>
              <w:t>491,60</w:t>
            </w:r>
          </w:p>
        </w:tc>
        <w:tc>
          <w:tcPr>
            <w:tcW w:w="4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CF1D18" w14:textId="77777777" w:rsidR="00AE50F5" w:rsidRPr="00AE50F5" w:rsidRDefault="00AE50F5" w:rsidP="00AE50F5">
            <w:pPr>
              <w:ind w:firstLine="0"/>
              <w:jc w:val="center"/>
              <w:rPr>
                <w:sz w:val="18"/>
                <w:szCs w:val="18"/>
                <w:lang w:eastAsia="ru-RU"/>
              </w:rPr>
            </w:pPr>
            <w:r w:rsidRPr="00AE50F5">
              <w:rPr>
                <w:color w:val="000000"/>
                <w:sz w:val="18"/>
                <w:szCs w:val="18"/>
                <w:lang w:eastAsia="ru-RU"/>
              </w:rPr>
              <w:t>491,60</w:t>
            </w:r>
          </w:p>
        </w:tc>
        <w:tc>
          <w:tcPr>
            <w:tcW w:w="4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9BDA37" w14:textId="77777777" w:rsidR="00AE50F5" w:rsidRPr="00AE50F5" w:rsidRDefault="00AE50F5" w:rsidP="00AE50F5">
            <w:pPr>
              <w:ind w:firstLine="0"/>
              <w:jc w:val="center"/>
              <w:rPr>
                <w:sz w:val="18"/>
                <w:szCs w:val="18"/>
                <w:lang w:eastAsia="ru-RU"/>
              </w:rPr>
            </w:pPr>
            <w:r w:rsidRPr="00AE50F5">
              <w:rPr>
                <w:color w:val="000000"/>
                <w:sz w:val="18"/>
                <w:szCs w:val="18"/>
                <w:lang w:eastAsia="ru-RU"/>
              </w:rPr>
              <w:t>491,60</w:t>
            </w:r>
          </w:p>
        </w:tc>
        <w:tc>
          <w:tcPr>
            <w:tcW w:w="4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F482C" w14:textId="77777777" w:rsidR="00AE50F5" w:rsidRPr="00AE50F5" w:rsidRDefault="00AE50F5" w:rsidP="00AE50F5">
            <w:pPr>
              <w:ind w:firstLine="0"/>
              <w:jc w:val="center"/>
              <w:rPr>
                <w:sz w:val="18"/>
                <w:szCs w:val="18"/>
                <w:lang w:eastAsia="ru-RU"/>
              </w:rPr>
            </w:pPr>
            <w:r w:rsidRPr="00AE50F5">
              <w:rPr>
                <w:color w:val="000000"/>
                <w:sz w:val="18"/>
                <w:szCs w:val="18"/>
                <w:lang w:eastAsia="ru-RU"/>
              </w:rPr>
              <w:t>491,60</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5091CF" w14:textId="77777777" w:rsidR="00AE50F5" w:rsidRPr="00AE50F5" w:rsidRDefault="00AE50F5" w:rsidP="00AE50F5">
            <w:pPr>
              <w:ind w:firstLine="0"/>
              <w:jc w:val="center"/>
              <w:rPr>
                <w:sz w:val="18"/>
                <w:szCs w:val="18"/>
                <w:lang w:eastAsia="ru-RU"/>
              </w:rPr>
            </w:pPr>
            <w:r w:rsidRPr="00AE50F5">
              <w:rPr>
                <w:color w:val="000000"/>
                <w:sz w:val="18"/>
                <w:szCs w:val="18"/>
                <w:lang w:eastAsia="ru-RU"/>
              </w:rPr>
              <w:t>491,60</w:t>
            </w:r>
          </w:p>
        </w:tc>
        <w:tc>
          <w:tcPr>
            <w:tcW w:w="4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67329" w14:textId="77777777" w:rsidR="00AE50F5" w:rsidRPr="00AE50F5" w:rsidRDefault="00AE50F5" w:rsidP="00AE50F5">
            <w:pPr>
              <w:ind w:firstLine="0"/>
              <w:jc w:val="center"/>
              <w:rPr>
                <w:sz w:val="18"/>
                <w:szCs w:val="18"/>
                <w:lang w:eastAsia="ru-RU"/>
              </w:rPr>
            </w:pPr>
            <w:r w:rsidRPr="00AE50F5">
              <w:rPr>
                <w:color w:val="000000"/>
                <w:sz w:val="18"/>
                <w:szCs w:val="18"/>
                <w:lang w:eastAsia="ru-RU"/>
              </w:rPr>
              <w:t>491,60</w:t>
            </w:r>
          </w:p>
        </w:tc>
      </w:tr>
      <w:tr w:rsidR="00AE50F5" w:rsidRPr="00AE50F5" w14:paraId="756D5132" w14:textId="77777777" w:rsidTr="00AE50F5">
        <w:trPr>
          <w:trHeight w:val="340"/>
        </w:trPr>
        <w:tc>
          <w:tcPr>
            <w:tcW w:w="316" w:type="pct"/>
            <w:shd w:val="clear" w:color="auto" w:fill="auto"/>
            <w:vAlign w:val="center"/>
            <w:hideMark/>
          </w:tcPr>
          <w:p w14:paraId="13F08F07" w14:textId="77777777" w:rsidR="00AE50F5" w:rsidRPr="00AE50F5" w:rsidRDefault="00AE50F5" w:rsidP="00AE50F5">
            <w:pPr>
              <w:ind w:firstLine="0"/>
              <w:jc w:val="center"/>
              <w:rPr>
                <w:sz w:val="18"/>
                <w:szCs w:val="18"/>
                <w:lang w:eastAsia="ru-RU"/>
              </w:rPr>
            </w:pPr>
            <w:r w:rsidRPr="00AE50F5">
              <w:rPr>
                <w:sz w:val="18"/>
                <w:szCs w:val="18"/>
                <w:lang w:eastAsia="ru-RU"/>
              </w:rPr>
              <w:t>5</w:t>
            </w:r>
          </w:p>
        </w:tc>
        <w:tc>
          <w:tcPr>
            <w:tcW w:w="856" w:type="pct"/>
            <w:shd w:val="clear" w:color="auto" w:fill="auto"/>
            <w:vAlign w:val="center"/>
            <w:hideMark/>
          </w:tcPr>
          <w:p w14:paraId="0EABC47B" w14:textId="77777777" w:rsidR="00AE50F5" w:rsidRPr="00AE50F5" w:rsidRDefault="00AE50F5" w:rsidP="00AE50F5">
            <w:pPr>
              <w:ind w:firstLine="0"/>
              <w:jc w:val="left"/>
              <w:rPr>
                <w:sz w:val="18"/>
                <w:szCs w:val="18"/>
                <w:lang w:eastAsia="ru-RU"/>
              </w:rPr>
            </w:pPr>
            <w:r w:rsidRPr="00AE50F5">
              <w:rPr>
                <w:sz w:val="18"/>
                <w:szCs w:val="18"/>
                <w:lang w:eastAsia="ru-RU"/>
              </w:rPr>
              <w:t>Котельная №8</w:t>
            </w:r>
          </w:p>
        </w:tc>
        <w:tc>
          <w:tcPr>
            <w:tcW w:w="479" w:type="pct"/>
            <w:shd w:val="clear" w:color="auto" w:fill="auto"/>
            <w:vAlign w:val="center"/>
            <w:hideMark/>
          </w:tcPr>
          <w:p w14:paraId="6E9D5A5A" w14:textId="77777777" w:rsidR="00AE50F5" w:rsidRPr="00AE50F5" w:rsidRDefault="00AE50F5" w:rsidP="00AE50F5">
            <w:pPr>
              <w:ind w:firstLine="0"/>
              <w:jc w:val="center"/>
              <w:rPr>
                <w:bCs/>
                <w:sz w:val="18"/>
                <w:szCs w:val="18"/>
                <w:lang w:eastAsia="ru-RU"/>
              </w:rPr>
            </w:pPr>
            <w:r w:rsidRPr="00AE50F5">
              <w:rPr>
                <w:bCs/>
                <w:sz w:val="18"/>
                <w:szCs w:val="18"/>
                <w:lang w:eastAsia="ru-RU"/>
              </w:rPr>
              <w:t>уголь</w:t>
            </w:r>
          </w:p>
        </w:tc>
        <w:tc>
          <w:tcPr>
            <w:tcW w:w="476" w:type="pct"/>
            <w:tcBorders>
              <w:top w:val="single" w:sz="4" w:space="0" w:color="auto"/>
              <w:left w:val="nil"/>
              <w:bottom w:val="single" w:sz="4" w:space="0" w:color="auto"/>
              <w:right w:val="single" w:sz="4" w:space="0" w:color="auto"/>
            </w:tcBorders>
            <w:shd w:val="clear" w:color="auto" w:fill="auto"/>
            <w:noWrap/>
            <w:vAlign w:val="center"/>
            <w:hideMark/>
          </w:tcPr>
          <w:p w14:paraId="25A02D53" w14:textId="77777777" w:rsidR="00AE50F5" w:rsidRPr="00AE50F5" w:rsidRDefault="00AE50F5" w:rsidP="00AE50F5">
            <w:pPr>
              <w:ind w:firstLine="0"/>
              <w:jc w:val="center"/>
              <w:rPr>
                <w:sz w:val="18"/>
                <w:szCs w:val="18"/>
                <w:lang w:eastAsia="ru-RU"/>
              </w:rPr>
            </w:pPr>
            <w:r w:rsidRPr="00AE50F5">
              <w:rPr>
                <w:color w:val="000000"/>
                <w:sz w:val="18"/>
                <w:szCs w:val="18"/>
                <w:lang w:eastAsia="ru-RU"/>
              </w:rPr>
              <w:t>292,80</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0CF7A218" w14:textId="77777777" w:rsidR="00AE50F5" w:rsidRPr="00AE50F5" w:rsidRDefault="00AE50F5" w:rsidP="00AE50F5">
            <w:pPr>
              <w:ind w:firstLine="0"/>
              <w:jc w:val="center"/>
              <w:rPr>
                <w:sz w:val="18"/>
                <w:szCs w:val="18"/>
                <w:lang w:eastAsia="ru-RU"/>
              </w:rPr>
            </w:pPr>
            <w:r w:rsidRPr="00AE50F5">
              <w:rPr>
                <w:color w:val="000000"/>
                <w:sz w:val="18"/>
                <w:szCs w:val="18"/>
                <w:lang w:eastAsia="ru-RU"/>
              </w:rPr>
              <w:t>292,80</w:t>
            </w:r>
          </w:p>
        </w:tc>
        <w:tc>
          <w:tcPr>
            <w:tcW w:w="4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123D80" w14:textId="77777777" w:rsidR="00AE50F5" w:rsidRPr="00AE50F5" w:rsidRDefault="00AE50F5" w:rsidP="00AE50F5">
            <w:pPr>
              <w:ind w:firstLine="0"/>
              <w:jc w:val="center"/>
              <w:rPr>
                <w:sz w:val="18"/>
                <w:szCs w:val="18"/>
                <w:lang w:eastAsia="ru-RU"/>
              </w:rPr>
            </w:pPr>
            <w:r w:rsidRPr="00AE50F5">
              <w:rPr>
                <w:color w:val="000000"/>
                <w:sz w:val="18"/>
                <w:szCs w:val="18"/>
                <w:lang w:eastAsia="ru-RU"/>
              </w:rPr>
              <w:t>292,80</w:t>
            </w:r>
          </w:p>
        </w:tc>
        <w:tc>
          <w:tcPr>
            <w:tcW w:w="4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CE159E" w14:textId="77777777" w:rsidR="00AE50F5" w:rsidRPr="00AE50F5" w:rsidRDefault="00AE50F5" w:rsidP="00AE50F5">
            <w:pPr>
              <w:ind w:firstLine="0"/>
              <w:jc w:val="center"/>
              <w:rPr>
                <w:sz w:val="18"/>
                <w:szCs w:val="18"/>
                <w:lang w:eastAsia="ru-RU"/>
              </w:rPr>
            </w:pPr>
            <w:r w:rsidRPr="00AE50F5">
              <w:rPr>
                <w:color w:val="000000"/>
                <w:sz w:val="18"/>
                <w:szCs w:val="18"/>
                <w:lang w:eastAsia="ru-RU"/>
              </w:rPr>
              <w:t>292,80</w:t>
            </w:r>
          </w:p>
        </w:tc>
        <w:tc>
          <w:tcPr>
            <w:tcW w:w="4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201821" w14:textId="77777777" w:rsidR="00AE50F5" w:rsidRPr="00AE50F5" w:rsidRDefault="00AE50F5" w:rsidP="00AE50F5">
            <w:pPr>
              <w:ind w:firstLine="0"/>
              <w:jc w:val="center"/>
              <w:rPr>
                <w:sz w:val="18"/>
                <w:szCs w:val="18"/>
                <w:lang w:eastAsia="ru-RU"/>
              </w:rPr>
            </w:pPr>
            <w:r w:rsidRPr="00AE50F5">
              <w:rPr>
                <w:color w:val="000000"/>
                <w:sz w:val="18"/>
                <w:szCs w:val="18"/>
                <w:lang w:eastAsia="ru-RU"/>
              </w:rPr>
              <w:t>292,80</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4A79A3" w14:textId="77777777" w:rsidR="00AE50F5" w:rsidRPr="00AE50F5" w:rsidRDefault="00AE50F5" w:rsidP="00AE50F5">
            <w:pPr>
              <w:ind w:firstLine="0"/>
              <w:jc w:val="center"/>
              <w:rPr>
                <w:sz w:val="18"/>
                <w:szCs w:val="18"/>
                <w:lang w:eastAsia="ru-RU"/>
              </w:rPr>
            </w:pPr>
            <w:r w:rsidRPr="00AE50F5">
              <w:rPr>
                <w:color w:val="000000"/>
                <w:sz w:val="18"/>
                <w:szCs w:val="18"/>
                <w:lang w:eastAsia="ru-RU"/>
              </w:rPr>
              <w:t>292,80</w:t>
            </w:r>
          </w:p>
        </w:tc>
        <w:tc>
          <w:tcPr>
            <w:tcW w:w="4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293F47" w14:textId="77777777" w:rsidR="00AE50F5" w:rsidRPr="00AE50F5" w:rsidRDefault="00AE50F5" w:rsidP="00AE50F5">
            <w:pPr>
              <w:ind w:firstLine="0"/>
              <w:jc w:val="center"/>
              <w:rPr>
                <w:sz w:val="18"/>
                <w:szCs w:val="18"/>
                <w:lang w:eastAsia="ru-RU"/>
              </w:rPr>
            </w:pPr>
            <w:r w:rsidRPr="00AE50F5">
              <w:rPr>
                <w:color w:val="000000"/>
                <w:sz w:val="18"/>
                <w:szCs w:val="18"/>
                <w:lang w:eastAsia="ru-RU"/>
              </w:rPr>
              <w:t>292,80</w:t>
            </w:r>
          </w:p>
        </w:tc>
      </w:tr>
      <w:tr w:rsidR="00AE50F5" w:rsidRPr="00AE50F5" w14:paraId="5B248713" w14:textId="77777777" w:rsidTr="00AE50F5">
        <w:trPr>
          <w:trHeight w:val="340"/>
        </w:trPr>
        <w:tc>
          <w:tcPr>
            <w:tcW w:w="316" w:type="pct"/>
            <w:shd w:val="clear" w:color="auto" w:fill="auto"/>
            <w:vAlign w:val="center"/>
            <w:hideMark/>
          </w:tcPr>
          <w:p w14:paraId="7DD0D329" w14:textId="77777777" w:rsidR="00AE50F5" w:rsidRPr="00AE50F5" w:rsidRDefault="00AE50F5" w:rsidP="00AE50F5">
            <w:pPr>
              <w:ind w:firstLine="0"/>
              <w:jc w:val="center"/>
              <w:rPr>
                <w:sz w:val="18"/>
                <w:szCs w:val="18"/>
                <w:lang w:eastAsia="ru-RU"/>
              </w:rPr>
            </w:pPr>
            <w:r w:rsidRPr="00AE50F5">
              <w:rPr>
                <w:sz w:val="18"/>
                <w:szCs w:val="18"/>
                <w:lang w:eastAsia="ru-RU"/>
              </w:rPr>
              <w:t>6</w:t>
            </w:r>
          </w:p>
        </w:tc>
        <w:tc>
          <w:tcPr>
            <w:tcW w:w="856" w:type="pct"/>
            <w:shd w:val="clear" w:color="auto" w:fill="auto"/>
            <w:vAlign w:val="center"/>
            <w:hideMark/>
          </w:tcPr>
          <w:p w14:paraId="4F41D098" w14:textId="77777777" w:rsidR="00AE50F5" w:rsidRPr="00AE50F5" w:rsidRDefault="00AE50F5" w:rsidP="00AE50F5">
            <w:pPr>
              <w:ind w:firstLine="0"/>
              <w:jc w:val="left"/>
              <w:rPr>
                <w:sz w:val="18"/>
                <w:szCs w:val="18"/>
                <w:lang w:eastAsia="ru-RU"/>
              </w:rPr>
            </w:pPr>
            <w:r w:rsidRPr="00AE50F5">
              <w:rPr>
                <w:sz w:val="18"/>
                <w:szCs w:val="18"/>
                <w:lang w:eastAsia="ru-RU"/>
              </w:rPr>
              <w:t>Котельная ЦРБ</w:t>
            </w:r>
          </w:p>
        </w:tc>
        <w:tc>
          <w:tcPr>
            <w:tcW w:w="479" w:type="pct"/>
            <w:shd w:val="clear" w:color="auto" w:fill="auto"/>
            <w:vAlign w:val="center"/>
            <w:hideMark/>
          </w:tcPr>
          <w:p w14:paraId="2AEC2512" w14:textId="77777777" w:rsidR="00AE50F5" w:rsidRPr="00AE50F5" w:rsidRDefault="00AE50F5" w:rsidP="00AE50F5">
            <w:pPr>
              <w:ind w:firstLine="0"/>
              <w:jc w:val="center"/>
              <w:rPr>
                <w:bCs/>
                <w:sz w:val="18"/>
                <w:szCs w:val="18"/>
                <w:lang w:eastAsia="ru-RU"/>
              </w:rPr>
            </w:pPr>
            <w:r w:rsidRPr="00AE50F5">
              <w:rPr>
                <w:bCs/>
                <w:sz w:val="18"/>
                <w:szCs w:val="18"/>
                <w:lang w:eastAsia="ru-RU"/>
              </w:rPr>
              <w:t>уголь</w:t>
            </w:r>
          </w:p>
        </w:tc>
        <w:tc>
          <w:tcPr>
            <w:tcW w:w="476" w:type="pct"/>
            <w:tcBorders>
              <w:top w:val="single" w:sz="4" w:space="0" w:color="auto"/>
              <w:left w:val="nil"/>
              <w:bottom w:val="single" w:sz="4" w:space="0" w:color="auto"/>
              <w:right w:val="single" w:sz="4" w:space="0" w:color="auto"/>
            </w:tcBorders>
            <w:shd w:val="clear" w:color="auto" w:fill="auto"/>
            <w:noWrap/>
            <w:vAlign w:val="center"/>
            <w:hideMark/>
          </w:tcPr>
          <w:p w14:paraId="4056F2D0" w14:textId="77777777" w:rsidR="00AE50F5" w:rsidRPr="00AE50F5" w:rsidRDefault="00AE50F5" w:rsidP="00AE50F5">
            <w:pPr>
              <w:ind w:firstLine="0"/>
              <w:jc w:val="center"/>
              <w:rPr>
                <w:sz w:val="18"/>
                <w:szCs w:val="18"/>
                <w:lang w:eastAsia="ru-RU"/>
              </w:rPr>
            </w:pPr>
            <w:r w:rsidRPr="00AE50F5">
              <w:rPr>
                <w:color w:val="000000"/>
                <w:sz w:val="18"/>
                <w:szCs w:val="18"/>
                <w:lang w:eastAsia="ru-RU"/>
              </w:rPr>
              <w:t>517,42</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62ADF625" w14:textId="77777777" w:rsidR="00AE50F5" w:rsidRPr="00AE50F5" w:rsidRDefault="00AE50F5" w:rsidP="00AE50F5">
            <w:pPr>
              <w:ind w:firstLine="0"/>
              <w:jc w:val="center"/>
              <w:rPr>
                <w:sz w:val="18"/>
                <w:szCs w:val="18"/>
                <w:lang w:eastAsia="ru-RU"/>
              </w:rPr>
            </w:pPr>
            <w:r w:rsidRPr="00AE50F5">
              <w:rPr>
                <w:color w:val="000000"/>
                <w:sz w:val="18"/>
                <w:szCs w:val="18"/>
                <w:lang w:eastAsia="ru-RU"/>
              </w:rPr>
              <w:t>517,42</w:t>
            </w:r>
          </w:p>
        </w:tc>
        <w:tc>
          <w:tcPr>
            <w:tcW w:w="4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C8C873" w14:textId="77777777" w:rsidR="00AE50F5" w:rsidRPr="00AE50F5" w:rsidRDefault="00AE50F5" w:rsidP="00AE50F5">
            <w:pPr>
              <w:ind w:firstLine="0"/>
              <w:jc w:val="center"/>
              <w:rPr>
                <w:sz w:val="18"/>
                <w:szCs w:val="18"/>
                <w:lang w:eastAsia="ru-RU"/>
              </w:rPr>
            </w:pPr>
            <w:r w:rsidRPr="00AE50F5">
              <w:rPr>
                <w:color w:val="000000"/>
                <w:sz w:val="18"/>
                <w:szCs w:val="18"/>
                <w:lang w:eastAsia="ru-RU"/>
              </w:rPr>
              <w:t>517,42</w:t>
            </w:r>
          </w:p>
        </w:tc>
        <w:tc>
          <w:tcPr>
            <w:tcW w:w="4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BEC9E8" w14:textId="77777777" w:rsidR="00AE50F5" w:rsidRPr="00AE50F5" w:rsidRDefault="00AE50F5" w:rsidP="00AE50F5">
            <w:pPr>
              <w:ind w:firstLine="0"/>
              <w:jc w:val="center"/>
              <w:rPr>
                <w:sz w:val="18"/>
                <w:szCs w:val="18"/>
                <w:lang w:eastAsia="ru-RU"/>
              </w:rPr>
            </w:pPr>
            <w:r w:rsidRPr="00AE50F5">
              <w:rPr>
                <w:color w:val="000000"/>
                <w:sz w:val="18"/>
                <w:szCs w:val="18"/>
                <w:lang w:eastAsia="ru-RU"/>
              </w:rPr>
              <w:t>517,42</w:t>
            </w:r>
          </w:p>
        </w:tc>
        <w:tc>
          <w:tcPr>
            <w:tcW w:w="4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5492DC" w14:textId="77777777" w:rsidR="00AE50F5" w:rsidRPr="00AE50F5" w:rsidRDefault="00AE50F5" w:rsidP="00AE50F5">
            <w:pPr>
              <w:ind w:firstLine="0"/>
              <w:jc w:val="center"/>
              <w:rPr>
                <w:sz w:val="18"/>
                <w:szCs w:val="18"/>
                <w:lang w:eastAsia="ru-RU"/>
              </w:rPr>
            </w:pPr>
            <w:r w:rsidRPr="00AE50F5">
              <w:rPr>
                <w:color w:val="000000"/>
                <w:sz w:val="18"/>
                <w:szCs w:val="18"/>
                <w:lang w:eastAsia="ru-RU"/>
              </w:rPr>
              <w:t>517,42</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2E9FF" w14:textId="77777777" w:rsidR="00AE50F5" w:rsidRPr="00AE50F5" w:rsidRDefault="00AE50F5" w:rsidP="00AE50F5">
            <w:pPr>
              <w:ind w:firstLine="0"/>
              <w:jc w:val="center"/>
              <w:rPr>
                <w:sz w:val="18"/>
                <w:szCs w:val="18"/>
                <w:lang w:eastAsia="ru-RU"/>
              </w:rPr>
            </w:pPr>
            <w:r w:rsidRPr="00AE50F5">
              <w:rPr>
                <w:color w:val="000000"/>
                <w:sz w:val="18"/>
                <w:szCs w:val="18"/>
                <w:lang w:eastAsia="ru-RU"/>
              </w:rPr>
              <w:t>517,42</w:t>
            </w:r>
          </w:p>
        </w:tc>
        <w:tc>
          <w:tcPr>
            <w:tcW w:w="4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7C104" w14:textId="77777777" w:rsidR="00AE50F5" w:rsidRPr="00AE50F5" w:rsidRDefault="00AE50F5" w:rsidP="00AE50F5">
            <w:pPr>
              <w:ind w:firstLine="0"/>
              <w:jc w:val="center"/>
              <w:rPr>
                <w:sz w:val="18"/>
                <w:szCs w:val="18"/>
                <w:lang w:eastAsia="ru-RU"/>
              </w:rPr>
            </w:pPr>
            <w:r w:rsidRPr="00AE50F5">
              <w:rPr>
                <w:color w:val="000000"/>
                <w:sz w:val="18"/>
                <w:szCs w:val="18"/>
                <w:lang w:eastAsia="ru-RU"/>
              </w:rPr>
              <w:t>517,42</w:t>
            </w:r>
          </w:p>
        </w:tc>
      </w:tr>
    </w:tbl>
    <w:p w14:paraId="37C7226A" w14:textId="77777777" w:rsidR="002F0566" w:rsidRPr="0076321C" w:rsidRDefault="002F0566">
      <w:pPr>
        <w:ind w:firstLine="0"/>
        <w:jc w:val="left"/>
        <w:rPr>
          <w:sz w:val="18"/>
          <w:szCs w:val="18"/>
          <w:lang w:eastAsia="ru-RU"/>
        </w:rPr>
      </w:pPr>
    </w:p>
    <w:p w14:paraId="4D23FD39" w14:textId="07315636" w:rsidR="00D03F6C" w:rsidRPr="0076321C" w:rsidRDefault="00D03F6C" w:rsidP="00D03F6C">
      <w:pPr>
        <w:spacing w:line="360" w:lineRule="auto"/>
        <w:rPr>
          <w:sz w:val="22"/>
          <w:szCs w:val="22"/>
          <w:lang w:eastAsia="ru-RU"/>
        </w:rPr>
      </w:pPr>
      <w:r w:rsidRPr="0076321C">
        <w:rPr>
          <w:sz w:val="22"/>
          <w:szCs w:val="22"/>
          <w:lang w:eastAsia="ru-RU"/>
        </w:rPr>
        <w:t xml:space="preserve">Максимальные значения расхода натурального топлива на выработку тепловой энергии котельным Ветлужского филиала АО «НОКК» приведены в табл. 8.1.8. Расход топлива в неотопительный период отсутствует, так как котельные работают в </w:t>
      </w:r>
      <w:r w:rsidR="00AE50F5">
        <w:rPr>
          <w:sz w:val="22"/>
          <w:szCs w:val="22"/>
          <w:lang w:eastAsia="ru-RU"/>
        </w:rPr>
        <w:t xml:space="preserve">только </w:t>
      </w:r>
      <w:r w:rsidRPr="0076321C">
        <w:rPr>
          <w:sz w:val="22"/>
          <w:szCs w:val="22"/>
          <w:lang w:eastAsia="ru-RU"/>
        </w:rPr>
        <w:t>ОЗП.</w:t>
      </w:r>
    </w:p>
    <w:p w14:paraId="0541088E" w14:textId="363D4954" w:rsidR="00D03F6C" w:rsidRPr="0076321C" w:rsidRDefault="00D03F6C" w:rsidP="00D03F6C">
      <w:pPr>
        <w:spacing w:after="60"/>
        <w:ind w:firstLine="0"/>
        <w:jc w:val="right"/>
        <w:rPr>
          <w:b/>
          <w:sz w:val="20"/>
          <w:szCs w:val="20"/>
          <w:lang w:eastAsia="ru-RU"/>
        </w:rPr>
      </w:pPr>
      <w:r w:rsidRPr="0076321C">
        <w:rPr>
          <w:b/>
          <w:sz w:val="20"/>
          <w:szCs w:val="20"/>
          <w:lang w:eastAsia="ru-RU"/>
        </w:rPr>
        <w:t>Таблица 8.1.8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4"/>
        <w:gridCol w:w="1379"/>
        <w:gridCol w:w="933"/>
        <w:gridCol w:w="994"/>
        <w:gridCol w:w="996"/>
        <w:gridCol w:w="997"/>
        <w:gridCol w:w="997"/>
        <w:gridCol w:w="995"/>
        <w:gridCol w:w="997"/>
        <w:gridCol w:w="995"/>
      </w:tblGrid>
      <w:tr w:rsidR="00AE50F5" w:rsidRPr="00AE50F5" w14:paraId="57B7B4F9" w14:textId="77777777" w:rsidTr="001B2B85">
        <w:trPr>
          <w:trHeight w:val="340"/>
          <w:tblHeader/>
        </w:trPr>
        <w:tc>
          <w:tcPr>
            <w:tcW w:w="193" w:type="pct"/>
            <w:vMerge w:val="restart"/>
            <w:shd w:val="clear" w:color="auto" w:fill="auto"/>
            <w:vAlign w:val="center"/>
            <w:hideMark/>
          </w:tcPr>
          <w:p w14:paraId="351599CF" w14:textId="77777777" w:rsidR="00AE50F5" w:rsidRPr="00AE50F5" w:rsidRDefault="00AE50F5" w:rsidP="00AE50F5">
            <w:pPr>
              <w:ind w:firstLine="0"/>
              <w:jc w:val="center"/>
              <w:rPr>
                <w:b/>
                <w:bCs/>
                <w:sz w:val="18"/>
                <w:szCs w:val="18"/>
                <w:lang w:eastAsia="ru-RU"/>
              </w:rPr>
            </w:pPr>
            <w:r w:rsidRPr="00AE50F5">
              <w:rPr>
                <w:b/>
                <w:bCs/>
                <w:sz w:val="18"/>
                <w:szCs w:val="18"/>
                <w:lang w:eastAsia="ru-RU"/>
              </w:rPr>
              <w:t>№ п/п</w:t>
            </w:r>
          </w:p>
        </w:tc>
        <w:tc>
          <w:tcPr>
            <w:tcW w:w="587" w:type="pct"/>
            <w:vMerge w:val="restart"/>
            <w:shd w:val="clear" w:color="auto" w:fill="auto"/>
            <w:noWrap/>
            <w:vAlign w:val="center"/>
            <w:hideMark/>
          </w:tcPr>
          <w:p w14:paraId="18BA5864" w14:textId="77777777" w:rsidR="00AE50F5" w:rsidRPr="00AE50F5" w:rsidRDefault="00AE50F5" w:rsidP="00AE50F5">
            <w:pPr>
              <w:ind w:firstLine="0"/>
              <w:jc w:val="center"/>
              <w:rPr>
                <w:b/>
                <w:bCs/>
                <w:sz w:val="18"/>
                <w:szCs w:val="18"/>
                <w:lang w:eastAsia="ru-RU"/>
              </w:rPr>
            </w:pPr>
            <w:r w:rsidRPr="00AE50F5">
              <w:rPr>
                <w:b/>
                <w:bCs/>
                <w:sz w:val="18"/>
                <w:szCs w:val="18"/>
                <w:lang w:eastAsia="ru-RU"/>
              </w:rPr>
              <w:t>Наименование</w:t>
            </w:r>
          </w:p>
        </w:tc>
        <w:tc>
          <w:tcPr>
            <w:tcW w:w="499" w:type="pct"/>
            <w:vMerge w:val="restart"/>
            <w:shd w:val="clear" w:color="auto" w:fill="auto"/>
            <w:vAlign w:val="center"/>
            <w:hideMark/>
          </w:tcPr>
          <w:p w14:paraId="3FDDC507" w14:textId="77777777" w:rsidR="00AE50F5" w:rsidRPr="00AE50F5" w:rsidRDefault="00AE50F5" w:rsidP="00AE50F5">
            <w:pPr>
              <w:ind w:firstLine="0"/>
              <w:jc w:val="center"/>
              <w:rPr>
                <w:b/>
                <w:bCs/>
                <w:sz w:val="18"/>
                <w:szCs w:val="18"/>
                <w:lang w:eastAsia="ru-RU"/>
              </w:rPr>
            </w:pPr>
            <w:r w:rsidRPr="00AE50F5">
              <w:rPr>
                <w:b/>
                <w:bCs/>
                <w:sz w:val="18"/>
                <w:szCs w:val="18"/>
                <w:lang w:eastAsia="ru-RU"/>
              </w:rPr>
              <w:t>Вид топлива</w:t>
            </w:r>
          </w:p>
        </w:tc>
        <w:tc>
          <w:tcPr>
            <w:tcW w:w="3721" w:type="pct"/>
            <w:gridSpan w:val="7"/>
            <w:shd w:val="clear" w:color="auto" w:fill="auto"/>
            <w:vAlign w:val="center"/>
            <w:hideMark/>
          </w:tcPr>
          <w:p w14:paraId="39DC6912" w14:textId="77777777" w:rsidR="00AE50F5" w:rsidRPr="00AE50F5" w:rsidRDefault="00AE50F5" w:rsidP="00AE50F5">
            <w:pPr>
              <w:ind w:firstLine="0"/>
              <w:jc w:val="center"/>
              <w:rPr>
                <w:b/>
                <w:bCs/>
                <w:sz w:val="18"/>
                <w:szCs w:val="18"/>
                <w:lang w:eastAsia="ru-RU"/>
              </w:rPr>
            </w:pPr>
            <w:r w:rsidRPr="00AE50F5">
              <w:rPr>
                <w:b/>
                <w:bCs/>
                <w:sz w:val="18"/>
                <w:szCs w:val="18"/>
                <w:lang w:eastAsia="ru-RU"/>
              </w:rPr>
              <w:t xml:space="preserve">Максимальный часовой расход натурального топлива в отоп. период, </w:t>
            </w:r>
            <w:r w:rsidRPr="00AE50F5">
              <w:rPr>
                <w:b/>
                <w:bCs/>
                <w:sz w:val="18"/>
                <w:szCs w:val="18"/>
                <w:lang w:eastAsia="ru-RU"/>
              </w:rPr>
              <w:br/>
              <w:t>м</w:t>
            </w:r>
            <w:r w:rsidRPr="00AE50F5">
              <w:rPr>
                <w:b/>
                <w:bCs/>
                <w:sz w:val="18"/>
                <w:szCs w:val="18"/>
                <w:vertAlign w:val="superscript"/>
                <w:lang w:eastAsia="ru-RU"/>
              </w:rPr>
              <w:t>3</w:t>
            </w:r>
            <w:r w:rsidRPr="00AE50F5">
              <w:rPr>
                <w:b/>
                <w:bCs/>
                <w:sz w:val="18"/>
                <w:szCs w:val="18"/>
                <w:lang w:eastAsia="ru-RU"/>
              </w:rPr>
              <w:t>/ч, т/ч</w:t>
            </w:r>
          </w:p>
        </w:tc>
      </w:tr>
      <w:tr w:rsidR="00AE50F5" w:rsidRPr="00AE50F5" w14:paraId="342D98C1" w14:textId="77777777" w:rsidTr="001B2B85">
        <w:trPr>
          <w:trHeight w:val="340"/>
          <w:tblHeader/>
        </w:trPr>
        <w:tc>
          <w:tcPr>
            <w:tcW w:w="193" w:type="pct"/>
            <w:vMerge/>
            <w:vAlign w:val="center"/>
            <w:hideMark/>
          </w:tcPr>
          <w:p w14:paraId="3DA6A1B4" w14:textId="77777777" w:rsidR="00AE50F5" w:rsidRPr="00AE50F5" w:rsidRDefault="00AE50F5" w:rsidP="00AE50F5">
            <w:pPr>
              <w:ind w:firstLine="0"/>
              <w:jc w:val="left"/>
              <w:rPr>
                <w:b/>
                <w:bCs/>
                <w:sz w:val="18"/>
                <w:szCs w:val="18"/>
                <w:lang w:eastAsia="ru-RU"/>
              </w:rPr>
            </w:pPr>
          </w:p>
        </w:tc>
        <w:tc>
          <w:tcPr>
            <w:tcW w:w="587" w:type="pct"/>
            <w:vMerge/>
            <w:vAlign w:val="center"/>
            <w:hideMark/>
          </w:tcPr>
          <w:p w14:paraId="3C9649C9" w14:textId="77777777" w:rsidR="00AE50F5" w:rsidRPr="00AE50F5" w:rsidRDefault="00AE50F5" w:rsidP="00AE50F5">
            <w:pPr>
              <w:ind w:firstLine="0"/>
              <w:jc w:val="left"/>
              <w:rPr>
                <w:b/>
                <w:bCs/>
                <w:sz w:val="18"/>
                <w:szCs w:val="18"/>
                <w:lang w:eastAsia="ru-RU"/>
              </w:rPr>
            </w:pPr>
          </w:p>
        </w:tc>
        <w:tc>
          <w:tcPr>
            <w:tcW w:w="499" w:type="pct"/>
            <w:vMerge/>
            <w:vAlign w:val="center"/>
            <w:hideMark/>
          </w:tcPr>
          <w:p w14:paraId="6C99843A" w14:textId="77777777" w:rsidR="00AE50F5" w:rsidRPr="00AE50F5" w:rsidRDefault="00AE50F5" w:rsidP="00AE50F5">
            <w:pPr>
              <w:ind w:firstLine="0"/>
              <w:jc w:val="left"/>
              <w:rPr>
                <w:b/>
                <w:bCs/>
                <w:sz w:val="18"/>
                <w:szCs w:val="18"/>
                <w:lang w:eastAsia="ru-RU"/>
              </w:rPr>
            </w:pPr>
          </w:p>
        </w:tc>
        <w:tc>
          <w:tcPr>
            <w:tcW w:w="531" w:type="pct"/>
            <w:vAlign w:val="center"/>
            <w:hideMark/>
          </w:tcPr>
          <w:p w14:paraId="5872879A" w14:textId="77777777" w:rsidR="00AE50F5" w:rsidRPr="00AE50F5" w:rsidRDefault="00AE50F5" w:rsidP="00AE50F5">
            <w:pPr>
              <w:ind w:firstLine="0"/>
              <w:jc w:val="center"/>
              <w:rPr>
                <w:b/>
                <w:bCs/>
                <w:sz w:val="18"/>
                <w:szCs w:val="18"/>
                <w:lang w:eastAsia="ru-RU"/>
              </w:rPr>
            </w:pPr>
            <w:r w:rsidRPr="00AE50F5">
              <w:rPr>
                <w:b/>
                <w:bCs/>
                <w:sz w:val="18"/>
                <w:szCs w:val="18"/>
                <w:lang w:eastAsia="ru-RU"/>
              </w:rPr>
              <w:t>2025</w:t>
            </w:r>
          </w:p>
        </w:tc>
        <w:tc>
          <w:tcPr>
            <w:tcW w:w="532" w:type="pct"/>
            <w:shd w:val="clear" w:color="auto" w:fill="auto"/>
            <w:vAlign w:val="center"/>
            <w:hideMark/>
          </w:tcPr>
          <w:p w14:paraId="3CC8F364" w14:textId="77777777" w:rsidR="00AE50F5" w:rsidRPr="00AE50F5" w:rsidRDefault="00AE50F5" w:rsidP="00AE50F5">
            <w:pPr>
              <w:ind w:firstLine="0"/>
              <w:jc w:val="center"/>
              <w:rPr>
                <w:b/>
                <w:bCs/>
                <w:sz w:val="18"/>
                <w:szCs w:val="18"/>
                <w:lang w:eastAsia="ru-RU"/>
              </w:rPr>
            </w:pPr>
            <w:r w:rsidRPr="00AE50F5">
              <w:rPr>
                <w:b/>
                <w:bCs/>
                <w:sz w:val="18"/>
                <w:szCs w:val="18"/>
                <w:lang w:eastAsia="ru-RU"/>
              </w:rPr>
              <w:t>2026</w:t>
            </w:r>
          </w:p>
        </w:tc>
        <w:tc>
          <w:tcPr>
            <w:tcW w:w="532" w:type="pct"/>
            <w:shd w:val="clear" w:color="auto" w:fill="auto"/>
            <w:vAlign w:val="center"/>
            <w:hideMark/>
          </w:tcPr>
          <w:p w14:paraId="042E1202" w14:textId="77777777" w:rsidR="00AE50F5" w:rsidRPr="00AE50F5" w:rsidRDefault="00AE50F5" w:rsidP="00AE50F5">
            <w:pPr>
              <w:ind w:firstLine="0"/>
              <w:jc w:val="center"/>
              <w:rPr>
                <w:b/>
                <w:bCs/>
                <w:sz w:val="18"/>
                <w:szCs w:val="18"/>
                <w:lang w:eastAsia="ru-RU"/>
              </w:rPr>
            </w:pPr>
            <w:r w:rsidRPr="00AE50F5">
              <w:rPr>
                <w:b/>
                <w:bCs/>
                <w:sz w:val="18"/>
                <w:szCs w:val="18"/>
                <w:lang w:eastAsia="ru-RU"/>
              </w:rPr>
              <w:t>2027</w:t>
            </w:r>
          </w:p>
        </w:tc>
        <w:tc>
          <w:tcPr>
            <w:tcW w:w="532" w:type="pct"/>
            <w:shd w:val="clear" w:color="auto" w:fill="auto"/>
            <w:vAlign w:val="center"/>
            <w:hideMark/>
          </w:tcPr>
          <w:p w14:paraId="76757F8F" w14:textId="77777777" w:rsidR="00AE50F5" w:rsidRPr="00AE50F5" w:rsidRDefault="00AE50F5" w:rsidP="00AE50F5">
            <w:pPr>
              <w:ind w:firstLine="0"/>
              <w:jc w:val="center"/>
              <w:rPr>
                <w:b/>
                <w:bCs/>
                <w:sz w:val="18"/>
                <w:szCs w:val="18"/>
                <w:lang w:eastAsia="ru-RU"/>
              </w:rPr>
            </w:pPr>
            <w:r w:rsidRPr="00AE50F5">
              <w:rPr>
                <w:b/>
                <w:bCs/>
                <w:sz w:val="18"/>
                <w:szCs w:val="18"/>
                <w:lang w:eastAsia="ru-RU"/>
              </w:rPr>
              <w:t>2028</w:t>
            </w:r>
          </w:p>
        </w:tc>
        <w:tc>
          <w:tcPr>
            <w:tcW w:w="531" w:type="pct"/>
            <w:shd w:val="clear" w:color="auto" w:fill="auto"/>
            <w:vAlign w:val="center"/>
            <w:hideMark/>
          </w:tcPr>
          <w:p w14:paraId="14AB90EE" w14:textId="77777777" w:rsidR="00AE50F5" w:rsidRPr="00AE50F5" w:rsidRDefault="00AE50F5" w:rsidP="00AE50F5">
            <w:pPr>
              <w:ind w:firstLine="0"/>
              <w:jc w:val="center"/>
              <w:rPr>
                <w:b/>
                <w:bCs/>
                <w:sz w:val="18"/>
                <w:szCs w:val="18"/>
                <w:lang w:eastAsia="ru-RU"/>
              </w:rPr>
            </w:pPr>
            <w:r w:rsidRPr="00AE50F5">
              <w:rPr>
                <w:b/>
                <w:bCs/>
                <w:sz w:val="18"/>
                <w:szCs w:val="18"/>
                <w:lang w:eastAsia="ru-RU"/>
              </w:rPr>
              <w:t>2029</w:t>
            </w:r>
          </w:p>
        </w:tc>
        <w:tc>
          <w:tcPr>
            <w:tcW w:w="532" w:type="pct"/>
            <w:shd w:val="clear" w:color="auto" w:fill="auto"/>
            <w:vAlign w:val="center"/>
            <w:hideMark/>
          </w:tcPr>
          <w:p w14:paraId="14E3B73B" w14:textId="77777777" w:rsidR="00AE50F5" w:rsidRPr="00AE50F5" w:rsidRDefault="00AE50F5" w:rsidP="00AE50F5">
            <w:pPr>
              <w:ind w:firstLine="0"/>
              <w:jc w:val="center"/>
              <w:rPr>
                <w:b/>
                <w:bCs/>
                <w:sz w:val="18"/>
                <w:szCs w:val="18"/>
                <w:lang w:eastAsia="ru-RU"/>
              </w:rPr>
            </w:pPr>
            <w:r w:rsidRPr="00AE50F5">
              <w:rPr>
                <w:b/>
                <w:bCs/>
                <w:sz w:val="18"/>
                <w:szCs w:val="18"/>
                <w:lang w:eastAsia="ru-RU"/>
              </w:rPr>
              <w:t>2030</w:t>
            </w:r>
          </w:p>
        </w:tc>
        <w:tc>
          <w:tcPr>
            <w:tcW w:w="531" w:type="pct"/>
            <w:shd w:val="clear" w:color="auto" w:fill="auto"/>
            <w:vAlign w:val="center"/>
            <w:hideMark/>
          </w:tcPr>
          <w:p w14:paraId="7EF911D2" w14:textId="77777777" w:rsidR="00AE50F5" w:rsidRPr="00AE50F5" w:rsidRDefault="00AE50F5" w:rsidP="00AE50F5">
            <w:pPr>
              <w:ind w:firstLine="0"/>
              <w:jc w:val="center"/>
              <w:rPr>
                <w:b/>
                <w:bCs/>
                <w:sz w:val="18"/>
                <w:szCs w:val="18"/>
                <w:lang w:eastAsia="ru-RU"/>
              </w:rPr>
            </w:pPr>
            <w:r w:rsidRPr="00AE50F5">
              <w:rPr>
                <w:b/>
                <w:bCs/>
                <w:sz w:val="18"/>
                <w:szCs w:val="18"/>
                <w:lang w:eastAsia="ru-RU"/>
              </w:rPr>
              <w:t>2031-</w:t>
            </w:r>
            <w:r w:rsidRPr="00AE50F5">
              <w:rPr>
                <w:b/>
                <w:bCs/>
                <w:sz w:val="18"/>
                <w:szCs w:val="18"/>
                <w:lang w:eastAsia="ru-RU"/>
              </w:rPr>
              <w:br/>
              <w:t>2035</w:t>
            </w:r>
          </w:p>
        </w:tc>
      </w:tr>
      <w:tr w:rsidR="00AE50F5" w:rsidRPr="00AE50F5" w14:paraId="2313072E" w14:textId="77777777" w:rsidTr="001B2B85">
        <w:trPr>
          <w:trHeight w:val="283"/>
        </w:trPr>
        <w:tc>
          <w:tcPr>
            <w:tcW w:w="193" w:type="pct"/>
            <w:shd w:val="clear" w:color="auto" w:fill="auto"/>
            <w:vAlign w:val="center"/>
            <w:hideMark/>
          </w:tcPr>
          <w:p w14:paraId="5449FA81" w14:textId="77777777" w:rsidR="00AE50F5" w:rsidRPr="00AE50F5" w:rsidRDefault="00AE50F5" w:rsidP="00AE50F5">
            <w:pPr>
              <w:ind w:firstLine="0"/>
              <w:jc w:val="center"/>
              <w:rPr>
                <w:sz w:val="18"/>
                <w:szCs w:val="18"/>
                <w:lang w:eastAsia="ru-RU"/>
              </w:rPr>
            </w:pPr>
            <w:r w:rsidRPr="00AE50F5">
              <w:rPr>
                <w:sz w:val="18"/>
                <w:szCs w:val="18"/>
                <w:lang w:eastAsia="ru-RU"/>
              </w:rPr>
              <w:t>1</w:t>
            </w:r>
          </w:p>
        </w:tc>
        <w:tc>
          <w:tcPr>
            <w:tcW w:w="587" w:type="pct"/>
            <w:shd w:val="clear" w:color="auto" w:fill="auto"/>
            <w:vAlign w:val="center"/>
            <w:hideMark/>
          </w:tcPr>
          <w:p w14:paraId="351C1143" w14:textId="77777777" w:rsidR="00AE50F5" w:rsidRPr="00AE50F5" w:rsidRDefault="00AE50F5" w:rsidP="00AE50F5">
            <w:pPr>
              <w:ind w:firstLine="0"/>
              <w:rPr>
                <w:sz w:val="18"/>
                <w:szCs w:val="18"/>
                <w:lang w:eastAsia="ru-RU"/>
              </w:rPr>
            </w:pPr>
            <w:r w:rsidRPr="00AE50F5">
              <w:rPr>
                <w:sz w:val="18"/>
                <w:szCs w:val="18"/>
                <w:lang w:eastAsia="ru-RU"/>
              </w:rPr>
              <w:t>Котельная №1</w:t>
            </w:r>
          </w:p>
        </w:tc>
        <w:tc>
          <w:tcPr>
            <w:tcW w:w="499" w:type="pct"/>
            <w:shd w:val="clear" w:color="auto" w:fill="auto"/>
            <w:noWrap/>
            <w:vAlign w:val="center"/>
            <w:hideMark/>
          </w:tcPr>
          <w:p w14:paraId="10CF0E7C" w14:textId="77777777" w:rsidR="00AE50F5" w:rsidRPr="00AE50F5" w:rsidRDefault="00AE50F5" w:rsidP="00AE50F5">
            <w:pPr>
              <w:ind w:firstLine="0"/>
              <w:jc w:val="center"/>
              <w:rPr>
                <w:sz w:val="18"/>
                <w:szCs w:val="18"/>
                <w:lang w:eastAsia="ru-RU"/>
              </w:rPr>
            </w:pPr>
            <w:r w:rsidRPr="00AE50F5">
              <w:rPr>
                <w:sz w:val="18"/>
                <w:szCs w:val="18"/>
                <w:lang w:eastAsia="ru-RU"/>
              </w:rPr>
              <w:t>щепа</w:t>
            </w:r>
          </w:p>
          <w:p w14:paraId="726B6809" w14:textId="77777777" w:rsidR="00AE50F5" w:rsidRPr="00AE50F5" w:rsidRDefault="00AE50F5" w:rsidP="00AE50F5">
            <w:pPr>
              <w:ind w:firstLine="0"/>
              <w:jc w:val="center"/>
              <w:rPr>
                <w:sz w:val="18"/>
                <w:szCs w:val="18"/>
                <w:lang w:eastAsia="ru-RU"/>
              </w:rPr>
            </w:pPr>
            <w:r w:rsidRPr="00AE50F5">
              <w:rPr>
                <w:sz w:val="18"/>
                <w:szCs w:val="18"/>
                <w:lang w:eastAsia="ru-RU"/>
              </w:rPr>
              <w:t>опилки</w:t>
            </w:r>
          </w:p>
        </w:tc>
        <w:tc>
          <w:tcPr>
            <w:tcW w:w="531" w:type="pct"/>
            <w:shd w:val="clear" w:color="auto" w:fill="auto"/>
            <w:noWrap/>
            <w:vAlign w:val="center"/>
            <w:hideMark/>
          </w:tcPr>
          <w:p w14:paraId="1D831BEE" w14:textId="77777777" w:rsidR="00AE50F5" w:rsidRPr="00AE50F5" w:rsidRDefault="00AE50F5" w:rsidP="00AE50F5">
            <w:pPr>
              <w:ind w:firstLine="0"/>
              <w:jc w:val="center"/>
              <w:rPr>
                <w:sz w:val="18"/>
                <w:szCs w:val="18"/>
                <w:lang w:eastAsia="ru-RU"/>
              </w:rPr>
            </w:pPr>
            <w:r w:rsidRPr="00AE50F5">
              <w:rPr>
                <w:sz w:val="18"/>
                <w:szCs w:val="18"/>
              </w:rPr>
              <w:t>13,05</w:t>
            </w:r>
          </w:p>
        </w:tc>
        <w:tc>
          <w:tcPr>
            <w:tcW w:w="532" w:type="pct"/>
            <w:shd w:val="clear" w:color="auto" w:fill="auto"/>
            <w:noWrap/>
            <w:vAlign w:val="center"/>
            <w:hideMark/>
          </w:tcPr>
          <w:p w14:paraId="49D33A46" w14:textId="77777777" w:rsidR="00AE50F5" w:rsidRPr="00AE50F5" w:rsidRDefault="00AE50F5" w:rsidP="00AE50F5">
            <w:pPr>
              <w:ind w:firstLine="0"/>
              <w:jc w:val="center"/>
              <w:rPr>
                <w:sz w:val="18"/>
                <w:szCs w:val="18"/>
                <w:lang w:eastAsia="ru-RU"/>
              </w:rPr>
            </w:pPr>
            <w:r w:rsidRPr="00AE50F5">
              <w:rPr>
                <w:sz w:val="18"/>
                <w:szCs w:val="18"/>
              </w:rPr>
              <w:t>13,05</w:t>
            </w:r>
          </w:p>
        </w:tc>
        <w:tc>
          <w:tcPr>
            <w:tcW w:w="532" w:type="pct"/>
            <w:shd w:val="clear" w:color="auto" w:fill="auto"/>
            <w:noWrap/>
            <w:vAlign w:val="center"/>
            <w:hideMark/>
          </w:tcPr>
          <w:p w14:paraId="476F6DD7" w14:textId="77777777" w:rsidR="00AE50F5" w:rsidRPr="00AE50F5" w:rsidRDefault="00AE50F5" w:rsidP="00AE50F5">
            <w:pPr>
              <w:ind w:firstLine="0"/>
              <w:jc w:val="center"/>
              <w:rPr>
                <w:sz w:val="18"/>
                <w:szCs w:val="18"/>
                <w:lang w:eastAsia="ru-RU"/>
              </w:rPr>
            </w:pPr>
            <w:r w:rsidRPr="00AE50F5">
              <w:rPr>
                <w:sz w:val="18"/>
                <w:szCs w:val="18"/>
              </w:rPr>
              <w:t>13,05</w:t>
            </w:r>
          </w:p>
        </w:tc>
        <w:tc>
          <w:tcPr>
            <w:tcW w:w="532" w:type="pct"/>
            <w:shd w:val="clear" w:color="auto" w:fill="auto"/>
            <w:noWrap/>
            <w:vAlign w:val="center"/>
            <w:hideMark/>
          </w:tcPr>
          <w:p w14:paraId="18D5A5DA" w14:textId="77777777" w:rsidR="00AE50F5" w:rsidRPr="00AE50F5" w:rsidRDefault="00AE50F5" w:rsidP="00AE50F5">
            <w:pPr>
              <w:ind w:firstLine="0"/>
              <w:jc w:val="center"/>
              <w:rPr>
                <w:sz w:val="18"/>
                <w:szCs w:val="18"/>
                <w:lang w:eastAsia="ru-RU"/>
              </w:rPr>
            </w:pPr>
            <w:r w:rsidRPr="00AE50F5">
              <w:rPr>
                <w:sz w:val="18"/>
                <w:szCs w:val="18"/>
              </w:rPr>
              <w:t>13,05</w:t>
            </w:r>
          </w:p>
        </w:tc>
        <w:tc>
          <w:tcPr>
            <w:tcW w:w="531" w:type="pct"/>
            <w:shd w:val="clear" w:color="auto" w:fill="auto"/>
            <w:noWrap/>
            <w:vAlign w:val="center"/>
            <w:hideMark/>
          </w:tcPr>
          <w:p w14:paraId="57486061" w14:textId="77777777" w:rsidR="00AE50F5" w:rsidRPr="00AE50F5" w:rsidRDefault="00AE50F5" w:rsidP="00AE50F5">
            <w:pPr>
              <w:ind w:firstLine="0"/>
              <w:jc w:val="center"/>
              <w:rPr>
                <w:sz w:val="18"/>
                <w:szCs w:val="18"/>
                <w:lang w:eastAsia="ru-RU"/>
              </w:rPr>
            </w:pPr>
            <w:r w:rsidRPr="00AE50F5">
              <w:rPr>
                <w:sz w:val="18"/>
                <w:szCs w:val="18"/>
              </w:rPr>
              <w:t>13,05</w:t>
            </w:r>
          </w:p>
        </w:tc>
        <w:tc>
          <w:tcPr>
            <w:tcW w:w="532" w:type="pct"/>
            <w:shd w:val="clear" w:color="auto" w:fill="auto"/>
            <w:noWrap/>
            <w:vAlign w:val="center"/>
            <w:hideMark/>
          </w:tcPr>
          <w:p w14:paraId="0EA64E52" w14:textId="77777777" w:rsidR="00AE50F5" w:rsidRPr="00AE50F5" w:rsidRDefault="00AE50F5" w:rsidP="00AE50F5">
            <w:pPr>
              <w:ind w:firstLine="0"/>
              <w:jc w:val="center"/>
              <w:rPr>
                <w:sz w:val="18"/>
                <w:szCs w:val="18"/>
                <w:lang w:eastAsia="ru-RU"/>
              </w:rPr>
            </w:pPr>
            <w:r w:rsidRPr="00AE50F5">
              <w:rPr>
                <w:sz w:val="18"/>
                <w:szCs w:val="18"/>
              </w:rPr>
              <w:t>13,05</w:t>
            </w:r>
          </w:p>
        </w:tc>
        <w:tc>
          <w:tcPr>
            <w:tcW w:w="531" w:type="pct"/>
            <w:shd w:val="clear" w:color="auto" w:fill="auto"/>
            <w:noWrap/>
            <w:vAlign w:val="center"/>
            <w:hideMark/>
          </w:tcPr>
          <w:p w14:paraId="1D17548B" w14:textId="77777777" w:rsidR="00AE50F5" w:rsidRPr="00AE50F5" w:rsidRDefault="00AE50F5" w:rsidP="00AE50F5">
            <w:pPr>
              <w:ind w:firstLine="0"/>
              <w:jc w:val="center"/>
              <w:rPr>
                <w:sz w:val="18"/>
                <w:szCs w:val="18"/>
                <w:lang w:eastAsia="ru-RU"/>
              </w:rPr>
            </w:pPr>
            <w:r w:rsidRPr="00AE50F5">
              <w:rPr>
                <w:sz w:val="18"/>
                <w:szCs w:val="18"/>
              </w:rPr>
              <w:t>13,05</w:t>
            </w:r>
          </w:p>
        </w:tc>
      </w:tr>
      <w:tr w:rsidR="00AE50F5" w:rsidRPr="00AE50F5" w14:paraId="1C1D2509" w14:textId="77777777" w:rsidTr="001B2B85">
        <w:trPr>
          <w:trHeight w:val="283"/>
        </w:trPr>
        <w:tc>
          <w:tcPr>
            <w:tcW w:w="193" w:type="pct"/>
            <w:vMerge w:val="restart"/>
            <w:shd w:val="clear" w:color="auto" w:fill="auto"/>
            <w:vAlign w:val="center"/>
            <w:hideMark/>
          </w:tcPr>
          <w:p w14:paraId="2C072968" w14:textId="77777777" w:rsidR="00AE50F5" w:rsidRPr="00AE50F5" w:rsidRDefault="00AE50F5" w:rsidP="00AE50F5">
            <w:pPr>
              <w:ind w:firstLine="0"/>
              <w:jc w:val="center"/>
              <w:rPr>
                <w:sz w:val="18"/>
                <w:szCs w:val="18"/>
                <w:lang w:eastAsia="ru-RU"/>
              </w:rPr>
            </w:pPr>
            <w:r w:rsidRPr="00AE50F5">
              <w:rPr>
                <w:sz w:val="18"/>
                <w:szCs w:val="18"/>
                <w:lang w:eastAsia="ru-RU"/>
              </w:rPr>
              <w:t>2</w:t>
            </w:r>
          </w:p>
        </w:tc>
        <w:tc>
          <w:tcPr>
            <w:tcW w:w="587" w:type="pct"/>
            <w:vMerge w:val="restart"/>
            <w:shd w:val="clear" w:color="auto" w:fill="auto"/>
            <w:vAlign w:val="center"/>
            <w:hideMark/>
          </w:tcPr>
          <w:p w14:paraId="29CC4F61" w14:textId="77777777" w:rsidR="00AE50F5" w:rsidRPr="00AE50F5" w:rsidRDefault="00AE50F5" w:rsidP="00AE50F5">
            <w:pPr>
              <w:ind w:firstLine="0"/>
              <w:rPr>
                <w:sz w:val="18"/>
                <w:szCs w:val="18"/>
                <w:lang w:eastAsia="ru-RU"/>
              </w:rPr>
            </w:pPr>
            <w:r w:rsidRPr="00AE50F5">
              <w:rPr>
                <w:sz w:val="18"/>
                <w:szCs w:val="18"/>
                <w:lang w:eastAsia="ru-RU"/>
              </w:rPr>
              <w:t>Котельная №3</w:t>
            </w:r>
          </w:p>
        </w:tc>
        <w:tc>
          <w:tcPr>
            <w:tcW w:w="499" w:type="pct"/>
            <w:shd w:val="clear" w:color="auto" w:fill="auto"/>
            <w:noWrap/>
            <w:vAlign w:val="center"/>
            <w:hideMark/>
          </w:tcPr>
          <w:p w14:paraId="1E0DF27D" w14:textId="77777777" w:rsidR="00AE50F5" w:rsidRPr="00AE50F5" w:rsidRDefault="00AE50F5" w:rsidP="00AE50F5">
            <w:pPr>
              <w:ind w:firstLine="0"/>
              <w:jc w:val="center"/>
              <w:rPr>
                <w:sz w:val="18"/>
                <w:szCs w:val="18"/>
                <w:lang w:eastAsia="ru-RU"/>
              </w:rPr>
            </w:pPr>
            <w:r w:rsidRPr="00AE50F5">
              <w:rPr>
                <w:sz w:val="18"/>
                <w:szCs w:val="18"/>
                <w:lang w:eastAsia="ru-RU"/>
              </w:rPr>
              <w:t>дрова</w:t>
            </w:r>
          </w:p>
        </w:tc>
        <w:tc>
          <w:tcPr>
            <w:tcW w:w="531" w:type="pct"/>
            <w:shd w:val="clear" w:color="auto" w:fill="auto"/>
            <w:noWrap/>
            <w:vAlign w:val="center"/>
            <w:hideMark/>
          </w:tcPr>
          <w:p w14:paraId="181C6C5F" w14:textId="77777777" w:rsidR="00AE50F5" w:rsidRPr="00AE50F5" w:rsidRDefault="00AE50F5" w:rsidP="00AE50F5">
            <w:pPr>
              <w:ind w:firstLine="0"/>
              <w:jc w:val="center"/>
              <w:rPr>
                <w:sz w:val="18"/>
                <w:szCs w:val="18"/>
                <w:lang w:eastAsia="ru-RU"/>
              </w:rPr>
            </w:pPr>
            <w:r w:rsidRPr="00AE50F5">
              <w:rPr>
                <w:sz w:val="18"/>
                <w:szCs w:val="18"/>
              </w:rPr>
              <w:t>0,323</w:t>
            </w:r>
          </w:p>
        </w:tc>
        <w:tc>
          <w:tcPr>
            <w:tcW w:w="532" w:type="pct"/>
            <w:shd w:val="clear" w:color="auto" w:fill="auto"/>
            <w:noWrap/>
            <w:vAlign w:val="center"/>
            <w:hideMark/>
          </w:tcPr>
          <w:p w14:paraId="15762C84" w14:textId="77777777" w:rsidR="00AE50F5" w:rsidRPr="00AE50F5" w:rsidRDefault="00AE50F5" w:rsidP="00AE50F5">
            <w:pPr>
              <w:ind w:firstLine="0"/>
              <w:jc w:val="center"/>
              <w:rPr>
                <w:sz w:val="18"/>
                <w:szCs w:val="18"/>
                <w:lang w:eastAsia="ru-RU"/>
              </w:rPr>
            </w:pPr>
            <w:r w:rsidRPr="00AE50F5">
              <w:rPr>
                <w:sz w:val="18"/>
                <w:szCs w:val="18"/>
              </w:rPr>
              <w:t>0,323</w:t>
            </w:r>
          </w:p>
        </w:tc>
        <w:tc>
          <w:tcPr>
            <w:tcW w:w="532" w:type="pct"/>
            <w:shd w:val="clear" w:color="auto" w:fill="auto"/>
            <w:noWrap/>
            <w:vAlign w:val="center"/>
            <w:hideMark/>
          </w:tcPr>
          <w:p w14:paraId="719679AD" w14:textId="77777777" w:rsidR="00AE50F5" w:rsidRPr="00AE50F5" w:rsidRDefault="00AE50F5" w:rsidP="00AE50F5">
            <w:pPr>
              <w:ind w:firstLine="0"/>
              <w:jc w:val="center"/>
              <w:rPr>
                <w:sz w:val="18"/>
                <w:szCs w:val="18"/>
                <w:lang w:eastAsia="ru-RU"/>
              </w:rPr>
            </w:pPr>
            <w:r w:rsidRPr="00AE50F5">
              <w:rPr>
                <w:sz w:val="18"/>
                <w:szCs w:val="18"/>
              </w:rPr>
              <w:t>0,323</w:t>
            </w:r>
          </w:p>
        </w:tc>
        <w:tc>
          <w:tcPr>
            <w:tcW w:w="532" w:type="pct"/>
            <w:shd w:val="clear" w:color="auto" w:fill="auto"/>
            <w:noWrap/>
            <w:vAlign w:val="center"/>
            <w:hideMark/>
          </w:tcPr>
          <w:p w14:paraId="34C6C4C1" w14:textId="77777777" w:rsidR="00AE50F5" w:rsidRPr="00AE50F5" w:rsidRDefault="00AE50F5" w:rsidP="00AE50F5">
            <w:pPr>
              <w:ind w:firstLine="0"/>
              <w:jc w:val="center"/>
              <w:rPr>
                <w:sz w:val="18"/>
                <w:szCs w:val="18"/>
                <w:lang w:eastAsia="ru-RU"/>
              </w:rPr>
            </w:pPr>
            <w:r w:rsidRPr="00AE50F5">
              <w:rPr>
                <w:sz w:val="18"/>
                <w:szCs w:val="18"/>
              </w:rPr>
              <w:t>0,323</w:t>
            </w:r>
          </w:p>
        </w:tc>
        <w:tc>
          <w:tcPr>
            <w:tcW w:w="531" w:type="pct"/>
            <w:shd w:val="clear" w:color="auto" w:fill="auto"/>
            <w:noWrap/>
            <w:vAlign w:val="center"/>
            <w:hideMark/>
          </w:tcPr>
          <w:p w14:paraId="4876F0F6" w14:textId="77777777" w:rsidR="00AE50F5" w:rsidRPr="00AE50F5" w:rsidRDefault="00AE50F5" w:rsidP="00AE50F5">
            <w:pPr>
              <w:ind w:firstLine="0"/>
              <w:jc w:val="center"/>
              <w:rPr>
                <w:sz w:val="18"/>
                <w:szCs w:val="18"/>
                <w:lang w:eastAsia="ru-RU"/>
              </w:rPr>
            </w:pPr>
            <w:r w:rsidRPr="00AE50F5">
              <w:rPr>
                <w:sz w:val="18"/>
                <w:szCs w:val="18"/>
              </w:rPr>
              <w:t>0,323</w:t>
            </w:r>
          </w:p>
        </w:tc>
        <w:tc>
          <w:tcPr>
            <w:tcW w:w="532" w:type="pct"/>
            <w:shd w:val="clear" w:color="auto" w:fill="auto"/>
            <w:noWrap/>
            <w:vAlign w:val="center"/>
            <w:hideMark/>
          </w:tcPr>
          <w:p w14:paraId="1606E6D6" w14:textId="77777777" w:rsidR="00AE50F5" w:rsidRPr="00AE50F5" w:rsidRDefault="00AE50F5" w:rsidP="00AE50F5">
            <w:pPr>
              <w:ind w:firstLine="0"/>
              <w:jc w:val="center"/>
              <w:rPr>
                <w:sz w:val="18"/>
                <w:szCs w:val="18"/>
                <w:lang w:eastAsia="ru-RU"/>
              </w:rPr>
            </w:pPr>
            <w:r w:rsidRPr="00AE50F5">
              <w:rPr>
                <w:sz w:val="18"/>
                <w:szCs w:val="18"/>
              </w:rPr>
              <w:t>0,323</w:t>
            </w:r>
          </w:p>
        </w:tc>
        <w:tc>
          <w:tcPr>
            <w:tcW w:w="531" w:type="pct"/>
            <w:shd w:val="clear" w:color="auto" w:fill="auto"/>
            <w:noWrap/>
            <w:vAlign w:val="center"/>
            <w:hideMark/>
          </w:tcPr>
          <w:p w14:paraId="21D24E93" w14:textId="77777777" w:rsidR="00AE50F5" w:rsidRPr="00AE50F5" w:rsidRDefault="00AE50F5" w:rsidP="00AE50F5">
            <w:pPr>
              <w:ind w:firstLine="0"/>
              <w:jc w:val="center"/>
              <w:rPr>
                <w:sz w:val="18"/>
                <w:szCs w:val="18"/>
                <w:lang w:eastAsia="ru-RU"/>
              </w:rPr>
            </w:pPr>
            <w:r w:rsidRPr="00AE50F5">
              <w:rPr>
                <w:sz w:val="18"/>
                <w:szCs w:val="18"/>
              </w:rPr>
              <w:t>0,323</w:t>
            </w:r>
          </w:p>
        </w:tc>
      </w:tr>
      <w:tr w:rsidR="00AE50F5" w:rsidRPr="00AE50F5" w14:paraId="4FB7534F" w14:textId="77777777" w:rsidTr="001B2B85">
        <w:trPr>
          <w:trHeight w:val="283"/>
        </w:trPr>
        <w:tc>
          <w:tcPr>
            <w:tcW w:w="193" w:type="pct"/>
            <w:vMerge/>
            <w:shd w:val="clear" w:color="auto" w:fill="auto"/>
            <w:vAlign w:val="center"/>
          </w:tcPr>
          <w:p w14:paraId="252296A0" w14:textId="77777777" w:rsidR="00AE50F5" w:rsidRPr="00AE50F5" w:rsidRDefault="00AE50F5" w:rsidP="00AE50F5">
            <w:pPr>
              <w:ind w:firstLine="0"/>
              <w:jc w:val="center"/>
              <w:rPr>
                <w:sz w:val="18"/>
                <w:szCs w:val="18"/>
                <w:lang w:eastAsia="ru-RU"/>
              </w:rPr>
            </w:pPr>
          </w:p>
        </w:tc>
        <w:tc>
          <w:tcPr>
            <w:tcW w:w="587" w:type="pct"/>
            <w:vMerge/>
            <w:shd w:val="clear" w:color="auto" w:fill="auto"/>
            <w:vAlign w:val="center"/>
          </w:tcPr>
          <w:p w14:paraId="3AF92F1F" w14:textId="77777777" w:rsidR="00AE50F5" w:rsidRPr="00AE50F5" w:rsidRDefault="00AE50F5" w:rsidP="00AE50F5">
            <w:pPr>
              <w:ind w:firstLine="0"/>
              <w:rPr>
                <w:sz w:val="18"/>
                <w:szCs w:val="18"/>
                <w:lang w:eastAsia="ru-RU"/>
              </w:rPr>
            </w:pPr>
          </w:p>
        </w:tc>
        <w:tc>
          <w:tcPr>
            <w:tcW w:w="499" w:type="pct"/>
            <w:shd w:val="clear" w:color="auto" w:fill="auto"/>
            <w:noWrap/>
            <w:vAlign w:val="center"/>
          </w:tcPr>
          <w:p w14:paraId="04919E8B" w14:textId="77777777" w:rsidR="00AE50F5" w:rsidRPr="00AE50F5" w:rsidRDefault="00AE50F5" w:rsidP="00AE50F5">
            <w:pPr>
              <w:ind w:firstLine="0"/>
              <w:jc w:val="center"/>
              <w:rPr>
                <w:sz w:val="18"/>
                <w:szCs w:val="18"/>
                <w:lang w:eastAsia="ru-RU"/>
              </w:rPr>
            </w:pPr>
            <w:r w:rsidRPr="00AE50F5">
              <w:rPr>
                <w:sz w:val="18"/>
                <w:szCs w:val="18"/>
                <w:lang w:eastAsia="ru-RU"/>
              </w:rPr>
              <w:t>уголь</w:t>
            </w:r>
          </w:p>
        </w:tc>
        <w:tc>
          <w:tcPr>
            <w:tcW w:w="531" w:type="pct"/>
            <w:shd w:val="clear" w:color="auto" w:fill="auto"/>
            <w:noWrap/>
            <w:vAlign w:val="center"/>
          </w:tcPr>
          <w:p w14:paraId="617BEBA6" w14:textId="77777777" w:rsidR="00AE50F5" w:rsidRPr="00AE50F5" w:rsidRDefault="00AE50F5" w:rsidP="00AE50F5">
            <w:pPr>
              <w:ind w:firstLine="0"/>
              <w:jc w:val="center"/>
              <w:rPr>
                <w:sz w:val="18"/>
                <w:szCs w:val="18"/>
                <w:lang w:eastAsia="ru-RU"/>
              </w:rPr>
            </w:pPr>
            <w:r w:rsidRPr="00AE50F5">
              <w:rPr>
                <w:sz w:val="18"/>
                <w:szCs w:val="18"/>
              </w:rPr>
              <w:t>0,116</w:t>
            </w:r>
          </w:p>
        </w:tc>
        <w:tc>
          <w:tcPr>
            <w:tcW w:w="532" w:type="pct"/>
            <w:shd w:val="clear" w:color="auto" w:fill="auto"/>
            <w:noWrap/>
            <w:vAlign w:val="center"/>
          </w:tcPr>
          <w:p w14:paraId="6A0C1F23" w14:textId="77777777" w:rsidR="00AE50F5" w:rsidRPr="00AE50F5" w:rsidRDefault="00AE50F5" w:rsidP="00AE50F5">
            <w:pPr>
              <w:ind w:firstLine="0"/>
              <w:jc w:val="center"/>
              <w:rPr>
                <w:sz w:val="18"/>
                <w:szCs w:val="18"/>
                <w:lang w:eastAsia="ru-RU"/>
              </w:rPr>
            </w:pPr>
            <w:r w:rsidRPr="00AE50F5">
              <w:rPr>
                <w:sz w:val="18"/>
                <w:szCs w:val="18"/>
              </w:rPr>
              <w:t>0,116</w:t>
            </w:r>
          </w:p>
        </w:tc>
        <w:tc>
          <w:tcPr>
            <w:tcW w:w="532" w:type="pct"/>
            <w:shd w:val="clear" w:color="auto" w:fill="auto"/>
            <w:noWrap/>
            <w:vAlign w:val="center"/>
          </w:tcPr>
          <w:p w14:paraId="6E1367C4" w14:textId="77777777" w:rsidR="00AE50F5" w:rsidRPr="00AE50F5" w:rsidRDefault="00AE50F5" w:rsidP="00AE50F5">
            <w:pPr>
              <w:ind w:firstLine="0"/>
              <w:jc w:val="center"/>
              <w:rPr>
                <w:sz w:val="18"/>
                <w:szCs w:val="18"/>
                <w:lang w:eastAsia="ru-RU"/>
              </w:rPr>
            </w:pPr>
            <w:r w:rsidRPr="00AE50F5">
              <w:rPr>
                <w:sz w:val="18"/>
                <w:szCs w:val="18"/>
              </w:rPr>
              <w:t>0,116</w:t>
            </w:r>
          </w:p>
        </w:tc>
        <w:tc>
          <w:tcPr>
            <w:tcW w:w="532" w:type="pct"/>
            <w:shd w:val="clear" w:color="auto" w:fill="auto"/>
            <w:noWrap/>
            <w:vAlign w:val="center"/>
          </w:tcPr>
          <w:p w14:paraId="7980B32D" w14:textId="77777777" w:rsidR="00AE50F5" w:rsidRPr="00AE50F5" w:rsidRDefault="00AE50F5" w:rsidP="00AE50F5">
            <w:pPr>
              <w:ind w:firstLine="0"/>
              <w:jc w:val="center"/>
              <w:rPr>
                <w:sz w:val="18"/>
                <w:szCs w:val="18"/>
                <w:lang w:eastAsia="ru-RU"/>
              </w:rPr>
            </w:pPr>
            <w:r w:rsidRPr="00AE50F5">
              <w:rPr>
                <w:sz w:val="18"/>
                <w:szCs w:val="18"/>
              </w:rPr>
              <w:t>0,116</w:t>
            </w:r>
          </w:p>
        </w:tc>
        <w:tc>
          <w:tcPr>
            <w:tcW w:w="531" w:type="pct"/>
            <w:shd w:val="clear" w:color="auto" w:fill="auto"/>
            <w:noWrap/>
            <w:vAlign w:val="center"/>
          </w:tcPr>
          <w:p w14:paraId="5966B19E" w14:textId="77777777" w:rsidR="00AE50F5" w:rsidRPr="00AE50F5" w:rsidRDefault="00AE50F5" w:rsidP="00AE50F5">
            <w:pPr>
              <w:ind w:firstLine="0"/>
              <w:jc w:val="center"/>
              <w:rPr>
                <w:sz w:val="18"/>
                <w:szCs w:val="18"/>
                <w:lang w:eastAsia="ru-RU"/>
              </w:rPr>
            </w:pPr>
            <w:r w:rsidRPr="00AE50F5">
              <w:rPr>
                <w:sz w:val="18"/>
                <w:szCs w:val="18"/>
              </w:rPr>
              <w:t>0,116</w:t>
            </w:r>
          </w:p>
        </w:tc>
        <w:tc>
          <w:tcPr>
            <w:tcW w:w="532" w:type="pct"/>
            <w:shd w:val="clear" w:color="auto" w:fill="auto"/>
            <w:noWrap/>
            <w:vAlign w:val="center"/>
          </w:tcPr>
          <w:p w14:paraId="53B8E65F" w14:textId="77777777" w:rsidR="00AE50F5" w:rsidRPr="00AE50F5" w:rsidRDefault="00AE50F5" w:rsidP="00AE50F5">
            <w:pPr>
              <w:ind w:firstLine="0"/>
              <w:jc w:val="center"/>
              <w:rPr>
                <w:sz w:val="18"/>
                <w:szCs w:val="18"/>
                <w:lang w:eastAsia="ru-RU"/>
              </w:rPr>
            </w:pPr>
            <w:r w:rsidRPr="00AE50F5">
              <w:rPr>
                <w:sz w:val="18"/>
                <w:szCs w:val="18"/>
              </w:rPr>
              <w:t>0,116</w:t>
            </w:r>
          </w:p>
        </w:tc>
        <w:tc>
          <w:tcPr>
            <w:tcW w:w="531" w:type="pct"/>
            <w:shd w:val="clear" w:color="auto" w:fill="auto"/>
            <w:noWrap/>
            <w:vAlign w:val="center"/>
          </w:tcPr>
          <w:p w14:paraId="776A9A88" w14:textId="77777777" w:rsidR="00AE50F5" w:rsidRPr="00AE50F5" w:rsidRDefault="00AE50F5" w:rsidP="00AE50F5">
            <w:pPr>
              <w:ind w:firstLine="0"/>
              <w:jc w:val="center"/>
              <w:rPr>
                <w:sz w:val="18"/>
                <w:szCs w:val="18"/>
                <w:lang w:eastAsia="ru-RU"/>
              </w:rPr>
            </w:pPr>
            <w:r w:rsidRPr="00AE50F5">
              <w:rPr>
                <w:sz w:val="18"/>
                <w:szCs w:val="18"/>
              </w:rPr>
              <w:t>0,116</w:t>
            </w:r>
          </w:p>
        </w:tc>
      </w:tr>
      <w:tr w:rsidR="00AE50F5" w:rsidRPr="00AE50F5" w14:paraId="7AD21DF6" w14:textId="77777777" w:rsidTr="001B2B85">
        <w:trPr>
          <w:trHeight w:val="283"/>
        </w:trPr>
        <w:tc>
          <w:tcPr>
            <w:tcW w:w="193" w:type="pct"/>
            <w:vMerge w:val="restart"/>
            <w:shd w:val="clear" w:color="auto" w:fill="auto"/>
            <w:vAlign w:val="center"/>
            <w:hideMark/>
          </w:tcPr>
          <w:p w14:paraId="4703D9F0" w14:textId="77777777" w:rsidR="00AE50F5" w:rsidRPr="00AE50F5" w:rsidRDefault="00AE50F5" w:rsidP="00AE50F5">
            <w:pPr>
              <w:ind w:firstLine="0"/>
              <w:jc w:val="center"/>
              <w:rPr>
                <w:sz w:val="18"/>
                <w:szCs w:val="18"/>
                <w:lang w:eastAsia="ru-RU"/>
              </w:rPr>
            </w:pPr>
            <w:r w:rsidRPr="00AE50F5">
              <w:rPr>
                <w:sz w:val="18"/>
                <w:szCs w:val="18"/>
                <w:lang w:eastAsia="ru-RU"/>
              </w:rPr>
              <w:t>3</w:t>
            </w:r>
          </w:p>
        </w:tc>
        <w:tc>
          <w:tcPr>
            <w:tcW w:w="587" w:type="pct"/>
            <w:vMerge w:val="restart"/>
            <w:shd w:val="clear" w:color="auto" w:fill="auto"/>
            <w:vAlign w:val="center"/>
            <w:hideMark/>
          </w:tcPr>
          <w:p w14:paraId="79CC96AA" w14:textId="77777777" w:rsidR="00AE50F5" w:rsidRPr="00AE50F5" w:rsidRDefault="00AE50F5" w:rsidP="00AE50F5">
            <w:pPr>
              <w:ind w:firstLine="0"/>
              <w:rPr>
                <w:sz w:val="18"/>
                <w:szCs w:val="18"/>
                <w:lang w:eastAsia="ru-RU"/>
              </w:rPr>
            </w:pPr>
            <w:r w:rsidRPr="00AE50F5">
              <w:rPr>
                <w:sz w:val="18"/>
                <w:szCs w:val="18"/>
                <w:lang w:eastAsia="ru-RU"/>
              </w:rPr>
              <w:t>Котельная №6</w:t>
            </w:r>
          </w:p>
        </w:tc>
        <w:tc>
          <w:tcPr>
            <w:tcW w:w="499" w:type="pct"/>
            <w:shd w:val="clear" w:color="auto" w:fill="auto"/>
            <w:noWrap/>
            <w:vAlign w:val="center"/>
            <w:hideMark/>
          </w:tcPr>
          <w:p w14:paraId="38BCE6BA" w14:textId="77777777" w:rsidR="00AE50F5" w:rsidRPr="00AE50F5" w:rsidRDefault="00AE50F5" w:rsidP="00AE50F5">
            <w:pPr>
              <w:ind w:firstLine="0"/>
              <w:jc w:val="center"/>
              <w:rPr>
                <w:sz w:val="18"/>
                <w:szCs w:val="18"/>
                <w:lang w:eastAsia="ru-RU"/>
              </w:rPr>
            </w:pPr>
            <w:r w:rsidRPr="00AE50F5">
              <w:rPr>
                <w:sz w:val="18"/>
                <w:szCs w:val="18"/>
                <w:lang w:eastAsia="ru-RU"/>
              </w:rPr>
              <w:t>дрова</w:t>
            </w:r>
          </w:p>
        </w:tc>
        <w:tc>
          <w:tcPr>
            <w:tcW w:w="531" w:type="pct"/>
            <w:shd w:val="clear" w:color="auto" w:fill="auto"/>
            <w:noWrap/>
            <w:vAlign w:val="center"/>
            <w:hideMark/>
          </w:tcPr>
          <w:p w14:paraId="41EC47DC" w14:textId="77777777" w:rsidR="00AE50F5" w:rsidRPr="00AE50F5" w:rsidRDefault="00AE50F5" w:rsidP="00AE50F5">
            <w:pPr>
              <w:ind w:firstLine="0"/>
              <w:jc w:val="center"/>
              <w:rPr>
                <w:sz w:val="18"/>
                <w:szCs w:val="18"/>
                <w:lang w:eastAsia="ru-RU"/>
              </w:rPr>
            </w:pPr>
            <w:r w:rsidRPr="00AE50F5">
              <w:rPr>
                <w:sz w:val="18"/>
                <w:szCs w:val="18"/>
              </w:rPr>
              <w:t>0,74</w:t>
            </w:r>
          </w:p>
        </w:tc>
        <w:tc>
          <w:tcPr>
            <w:tcW w:w="532" w:type="pct"/>
            <w:shd w:val="clear" w:color="auto" w:fill="auto"/>
            <w:noWrap/>
            <w:vAlign w:val="center"/>
            <w:hideMark/>
          </w:tcPr>
          <w:p w14:paraId="208D980B" w14:textId="77777777" w:rsidR="00AE50F5" w:rsidRPr="00AE50F5" w:rsidRDefault="00AE50F5" w:rsidP="00AE50F5">
            <w:pPr>
              <w:ind w:firstLine="0"/>
              <w:jc w:val="center"/>
              <w:rPr>
                <w:sz w:val="18"/>
                <w:szCs w:val="18"/>
                <w:lang w:eastAsia="ru-RU"/>
              </w:rPr>
            </w:pPr>
            <w:r w:rsidRPr="00AE50F5">
              <w:rPr>
                <w:sz w:val="18"/>
                <w:szCs w:val="18"/>
              </w:rPr>
              <w:t>0,74</w:t>
            </w:r>
          </w:p>
        </w:tc>
        <w:tc>
          <w:tcPr>
            <w:tcW w:w="532" w:type="pct"/>
            <w:shd w:val="clear" w:color="auto" w:fill="auto"/>
            <w:noWrap/>
            <w:vAlign w:val="center"/>
            <w:hideMark/>
          </w:tcPr>
          <w:p w14:paraId="730E9EA8" w14:textId="77777777" w:rsidR="00AE50F5" w:rsidRPr="00AE50F5" w:rsidRDefault="00AE50F5" w:rsidP="00AE50F5">
            <w:pPr>
              <w:ind w:firstLine="0"/>
              <w:jc w:val="center"/>
              <w:rPr>
                <w:sz w:val="18"/>
                <w:szCs w:val="18"/>
                <w:lang w:eastAsia="ru-RU"/>
              </w:rPr>
            </w:pPr>
            <w:r w:rsidRPr="00AE50F5">
              <w:rPr>
                <w:sz w:val="18"/>
                <w:szCs w:val="18"/>
              </w:rPr>
              <w:t>0,74</w:t>
            </w:r>
          </w:p>
        </w:tc>
        <w:tc>
          <w:tcPr>
            <w:tcW w:w="532" w:type="pct"/>
            <w:shd w:val="clear" w:color="auto" w:fill="auto"/>
            <w:noWrap/>
            <w:vAlign w:val="center"/>
            <w:hideMark/>
          </w:tcPr>
          <w:p w14:paraId="12E989DF" w14:textId="77777777" w:rsidR="00AE50F5" w:rsidRPr="00AE50F5" w:rsidRDefault="00AE50F5" w:rsidP="00AE50F5">
            <w:pPr>
              <w:ind w:firstLine="0"/>
              <w:jc w:val="center"/>
              <w:rPr>
                <w:sz w:val="18"/>
                <w:szCs w:val="18"/>
                <w:lang w:eastAsia="ru-RU"/>
              </w:rPr>
            </w:pPr>
            <w:r w:rsidRPr="00AE50F5">
              <w:rPr>
                <w:sz w:val="18"/>
                <w:szCs w:val="18"/>
              </w:rPr>
              <w:t>0,74</w:t>
            </w:r>
          </w:p>
        </w:tc>
        <w:tc>
          <w:tcPr>
            <w:tcW w:w="531" w:type="pct"/>
            <w:shd w:val="clear" w:color="auto" w:fill="auto"/>
            <w:noWrap/>
            <w:vAlign w:val="center"/>
            <w:hideMark/>
          </w:tcPr>
          <w:p w14:paraId="245AE6C9" w14:textId="77777777" w:rsidR="00AE50F5" w:rsidRPr="00AE50F5" w:rsidRDefault="00AE50F5" w:rsidP="00AE50F5">
            <w:pPr>
              <w:ind w:firstLine="0"/>
              <w:jc w:val="center"/>
              <w:rPr>
                <w:sz w:val="18"/>
                <w:szCs w:val="18"/>
                <w:lang w:eastAsia="ru-RU"/>
              </w:rPr>
            </w:pPr>
            <w:r w:rsidRPr="00AE50F5">
              <w:rPr>
                <w:sz w:val="18"/>
                <w:szCs w:val="18"/>
              </w:rPr>
              <w:t>0,74</w:t>
            </w:r>
          </w:p>
        </w:tc>
        <w:tc>
          <w:tcPr>
            <w:tcW w:w="532" w:type="pct"/>
            <w:shd w:val="clear" w:color="auto" w:fill="auto"/>
            <w:noWrap/>
            <w:vAlign w:val="center"/>
            <w:hideMark/>
          </w:tcPr>
          <w:p w14:paraId="4E547E64" w14:textId="77777777" w:rsidR="00AE50F5" w:rsidRPr="00AE50F5" w:rsidRDefault="00AE50F5" w:rsidP="00AE50F5">
            <w:pPr>
              <w:ind w:firstLine="0"/>
              <w:jc w:val="center"/>
              <w:rPr>
                <w:sz w:val="18"/>
                <w:szCs w:val="18"/>
                <w:lang w:eastAsia="ru-RU"/>
              </w:rPr>
            </w:pPr>
            <w:r w:rsidRPr="00AE50F5">
              <w:rPr>
                <w:sz w:val="18"/>
                <w:szCs w:val="18"/>
              </w:rPr>
              <w:t>0,74</w:t>
            </w:r>
          </w:p>
        </w:tc>
        <w:tc>
          <w:tcPr>
            <w:tcW w:w="531" w:type="pct"/>
            <w:shd w:val="clear" w:color="auto" w:fill="auto"/>
            <w:noWrap/>
            <w:vAlign w:val="center"/>
            <w:hideMark/>
          </w:tcPr>
          <w:p w14:paraId="1A81A636" w14:textId="77777777" w:rsidR="00AE50F5" w:rsidRPr="00AE50F5" w:rsidRDefault="00AE50F5" w:rsidP="00AE50F5">
            <w:pPr>
              <w:ind w:firstLine="0"/>
              <w:jc w:val="center"/>
              <w:rPr>
                <w:sz w:val="18"/>
                <w:szCs w:val="18"/>
                <w:lang w:eastAsia="ru-RU"/>
              </w:rPr>
            </w:pPr>
            <w:r w:rsidRPr="00AE50F5">
              <w:rPr>
                <w:sz w:val="18"/>
                <w:szCs w:val="18"/>
              </w:rPr>
              <w:t>0,74</w:t>
            </w:r>
          </w:p>
        </w:tc>
      </w:tr>
      <w:tr w:rsidR="00AE50F5" w:rsidRPr="00AE50F5" w14:paraId="5F37D7CE" w14:textId="77777777" w:rsidTr="001B2B85">
        <w:trPr>
          <w:trHeight w:val="283"/>
        </w:trPr>
        <w:tc>
          <w:tcPr>
            <w:tcW w:w="193" w:type="pct"/>
            <w:vMerge/>
            <w:shd w:val="clear" w:color="auto" w:fill="auto"/>
            <w:vAlign w:val="center"/>
          </w:tcPr>
          <w:p w14:paraId="69D456FB" w14:textId="77777777" w:rsidR="00AE50F5" w:rsidRPr="00AE50F5" w:rsidRDefault="00AE50F5" w:rsidP="00AE50F5">
            <w:pPr>
              <w:ind w:firstLine="0"/>
              <w:jc w:val="center"/>
              <w:rPr>
                <w:sz w:val="18"/>
                <w:szCs w:val="18"/>
                <w:lang w:eastAsia="ru-RU"/>
              </w:rPr>
            </w:pPr>
          </w:p>
        </w:tc>
        <w:tc>
          <w:tcPr>
            <w:tcW w:w="587" w:type="pct"/>
            <w:vMerge/>
            <w:shd w:val="clear" w:color="auto" w:fill="auto"/>
            <w:vAlign w:val="center"/>
          </w:tcPr>
          <w:p w14:paraId="1219DBB0" w14:textId="77777777" w:rsidR="00AE50F5" w:rsidRPr="00AE50F5" w:rsidRDefault="00AE50F5" w:rsidP="00AE50F5">
            <w:pPr>
              <w:ind w:firstLine="0"/>
              <w:rPr>
                <w:sz w:val="18"/>
                <w:szCs w:val="18"/>
                <w:lang w:eastAsia="ru-RU"/>
              </w:rPr>
            </w:pPr>
          </w:p>
        </w:tc>
        <w:tc>
          <w:tcPr>
            <w:tcW w:w="499" w:type="pct"/>
            <w:shd w:val="clear" w:color="auto" w:fill="auto"/>
            <w:noWrap/>
            <w:vAlign w:val="center"/>
          </w:tcPr>
          <w:p w14:paraId="050DB620" w14:textId="77777777" w:rsidR="00AE50F5" w:rsidRPr="00AE50F5" w:rsidRDefault="00AE50F5" w:rsidP="00AE50F5">
            <w:pPr>
              <w:ind w:firstLine="0"/>
              <w:jc w:val="center"/>
              <w:rPr>
                <w:sz w:val="18"/>
                <w:szCs w:val="18"/>
                <w:lang w:eastAsia="ru-RU"/>
              </w:rPr>
            </w:pPr>
            <w:r w:rsidRPr="00AE50F5">
              <w:rPr>
                <w:sz w:val="18"/>
                <w:szCs w:val="18"/>
                <w:lang w:eastAsia="ru-RU"/>
              </w:rPr>
              <w:t>уголь</w:t>
            </w:r>
          </w:p>
        </w:tc>
        <w:tc>
          <w:tcPr>
            <w:tcW w:w="531" w:type="pct"/>
            <w:shd w:val="clear" w:color="auto" w:fill="auto"/>
            <w:noWrap/>
            <w:vAlign w:val="center"/>
          </w:tcPr>
          <w:p w14:paraId="7A108C2A" w14:textId="77777777" w:rsidR="00AE50F5" w:rsidRPr="00AE50F5" w:rsidRDefault="00AE50F5" w:rsidP="00AE50F5">
            <w:pPr>
              <w:ind w:firstLine="0"/>
              <w:jc w:val="center"/>
              <w:rPr>
                <w:sz w:val="18"/>
                <w:szCs w:val="18"/>
                <w:lang w:eastAsia="ru-RU"/>
              </w:rPr>
            </w:pPr>
            <w:r w:rsidRPr="00AE50F5">
              <w:rPr>
                <w:sz w:val="18"/>
                <w:szCs w:val="18"/>
              </w:rPr>
              <w:t>0,27</w:t>
            </w:r>
          </w:p>
        </w:tc>
        <w:tc>
          <w:tcPr>
            <w:tcW w:w="532" w:type="pct"/>
            <w:shd w:val="clear" w:color="auto" w:fill="auto"/>
            <w:noWrap/>
            <w:vAlign w:val="center"/>
          </w:tcPr>
          <w:p w14:paraId="67DE1D58" w14:textId="77777777" w:rsidR="00AE50F5" w:rsidRPr="00AE50F5" w:rsidRDefault="00AE50F5" w:rsidP="00AE50F5">
            <w:pPr>
              <w:ind w:firstLine="0"/>
              <w:jc w:val="center"/>
              <w:rPr>
                <w:sz w:val="18"/>
                <w:szCs w:val="18"/>
                <w:lang w:eastAsia="ru-RU"/>
              </w:rPr>
            </w:pPr>
            <w:r w:rsidRPr="00AE50F5">
              <w:rPr>
                <w:sz w:val="18"/>
                <w:szCs w:val="18"/>
              </w:rPr>
              <w:t>0,27</w:t>
            </w:r>
          </w:p>
        </w:tc>
        <w:tc>
          <w:tcPr>
            <w:tcW w:w="532" w:type="pct"/>
            <w:shd w:val="clear" w:color="auto" w:fill="auto"/>
            <w:noWrap/>
            <w:vAlign w:val="center"/>
          </w:tcPr>
          <w:p w14:paraId="4F189CFF" w14:textId="77777777" w:rsidR="00AE50F5" w:rsidRPr="00AE50F5" w:rsidRDefault="00AE50F5" w:rsidP="00AE50F5">
            <w:pPr>
              <w:ind w:firstLine="0"/>
              <w:jc w:val="center"/>
              <w:rPr>
                <w:sz w:val="18"/>
                <w:szCs w:val="18"/>
                <w:lang w:eastAsia="ru-RU"/>
              </w:rPr>
            </w:pPr>
            <w:r w:rsidRPr="00AE50F5">
              <w:rPr>
                <w:sz w:val="18"/>
                <w:szCs w:val="18"/>
              </w:rPr>
              <w:t>0,27</w:t>
            </w:r>
          </w:p>
        </w:tc>
        <w:tc>
          <w:tcPr>
            <w:tcW w:w="532" w:type="pct"/>
            <w:shd w:val="clear" w:color="auto" w:fill="auto"/>
            <w:noWrap/>
            <w:vAlign w:val="center"/>
          </w:tcPr>
          <w:p w14:paraId="7E4BCF47" w14:textId="77777777" w:rsidR="00AE50F5" w:rsidRPr="00AE50F5" w:rsidRDefault="00AE50F5" w:rsidP="00AE50F5">
            <w:pPr>
              <w:ind w:firstLine="0"/>
              <w:jc w:val="center"/>
              <w:rPr>
                <w:sz w:val="18"/>
                <w:szCs w:val="18"/>
                <w:lang w:eastAsia="ru-RU"/>
              </w:rPr>
            </w:pPr>
            <w:r w:rsidRPr="00AE50F5">
              <w:rPr>
                <w:sz w:val="18"/>
                <w:szCs w:val="18"/>
              </w:rPr>
              <w:t>0,27</w:t>
            </w:r>
          </w:p>
        </w:tc>
        <w:tc>
          <w:tcPr>
            <w:tcW w:w="531" w:type="pct"/>
            <w:shd w:val="clear" w:color="auto" w:fill="auto"/>
            <w:noWrap/>
            <w:vAlign w:val="center"/>
          </w:tcPr>
          <w:p w14:paraId="3D5BE588" w14:textId="77777777" w:rsidR="00AE50F5" w:rsidRPr="00AE50F5" w:rsidRDefault="00AE50F5" w:rsidP="00AE50F5">
            <w:pPr>
              <w:ind w:firstLine="0"/>
              <w:jc w:val="center"/>
              <w:rPr>
                <w:sz w:val="18"/>
                <w:szCs w:val="18"/>
                <w:lang w:eastAsia="ru-RU"/>
              </w:rPr>
            </w:pPr>
            <w:r w:rsidRPr="00AE50F5">
              <w:rPr>
                <w:sz w:val="18"/>
                <w:szCs w:val="18"/>
              </w:rPr>
              <w:t>0,27</w:t>
            </w:r>
          </w:p>
        </w:tc>
        <w:tc>
          <w:tcPr>
            <w:tcW w:w="532" w:type="pct"/>
            <w:shd w:val="clear" w:color="auto" w:fill="auto"/>
            <w:noWrap/>
            <w:vAlign w:val="center"/>
          </w:tcPr>
          <w:p w14:paraId="09816D4C" w14:textId="77777777" w:rsidR="00AE50F5" w:rsidRPr="00AE50F5" w:rsidRDefault="00AE50F5" w:rsidP="00AE50F5">
            <w:pPr>
              <w:ind w:firstLine="0"/>
              <w:jc w:val="center"/>
              <w:rPr>
                <w:sz w:val="18"/>
                <w:szCs w:val="18"/>
                <w:lang w:eastAsia="ru-RU"/>
              </w:rPr>
            </w:pPr>
            <w:r w:rsidRPr="00AE50F5">
              <w:rPr>
                <w:sz w:val="18"/>
                <w:szCs w:val="18"/>
              </w:rPr>
              <w:t>0,27</w:t>
            </w:r>
          </w:p>
        </w:tc>
        <w:tc>
          <w:tcPr>
            <w:tcW w:w="531" w:type="pct"/>
            <w:shd w:val="clear" w:color="auto" w:fill="auto"/>
            <w:noWrap/>
            <w:vAlign w:val="center"/>
          </w:tcPr>
          <w:p w14:paraId="454ABCBF" w14:textId="77777777" w:rsidR="00AE50F5" w:rsidRPr="00AE50F5" w:rsidRDefault="00AE50F5" w:rsidP="00AE50F5">
            <w:pPr>
              <w:ind w:firstLine="0"/>
              <w:jc w:val="center"/>
              <w:rPr>
                <w:sz w:val="18"/>
                <w:szCs w:val="18"/>
                <w:lang w:eastAsia="ru-RU"/>
              </w:rPr>
            </w:pPr>
            <w:r w:rsidRPr="00AE50F5">
              <w:rPr>
                <w:sz w:val="18"/>
                <w:szCs w:val="18"/>
              </w:rPr>
              <w:t>0,27</w:t>
            </w:r>
          </w:p>
        </w:tc>
      </w:tr>
      <w:tr w:rsidR="00AE50F5" w:rsidRPr="00AE50F5" w14:paraId="7F95F21E" w14:textId="77777777" w:rsidTr="001B2B85">
        <w:trPr>
          <w:trHeight w:val="283"/>
        </w:trPr>
        <w:tc>
          <w:tcPr>
            <w:tcW w:w="193" w:type="pct"/>
            <w:vMerge w:val="restart"/>
            <w:shd w:val="clear" w:color="auto" w:fill="auto"/>
            <w:vAlign w:val="center"/>
            <w:hideMark/>
          </w:tcPr>
          <w:p w14:paraId="7C5EF3AA" w14:textId="77777777" w:rsidR="00AE50F5" w:rsidRPr="00AE50F5" w:rsidRDefault="00AE50F5" w:rsidP="00AE50F5">
            <w:pPr>
              <w:ind w:firstLine="0"/>
              <w:jc w:val="center"/>
              <w:rPr>
                <w:sz w:val="18"/>
                <w:szCs w:val="18"/>
                <w:lang w:eastAsia="ru-RU"/>
              </w:rPr>
            </w:pPr>
            <w:r w:rsidRPr="00AE50F5">
              <w:rPr>
                <w:sz w:val="18"/>
                <w:szCs w:val="18"/>
                <w:lang w:eastAsia="ru-RU"/>
              </w:rPr>
              <w:t>4</w:t>
            </w:r>
          </w:p>
        </w:tc>
        <w:tc>
          <w:tcPr>
            <w:tcW w:w="587" w:type="pct"/>
            <w:vMerge w:val="restart"/>
            <w:shd w:val="clear" w:color="auto" w:fill="auto"/>
            <w:vAlign w:val="center"/>
            <w:hideMark/>
          </w:tcPr>
          <w:p w14:paraId="61B6CE4C" w14:textId="77777777" w:rsidR="00AE50F5" w:rsidRPr="00AE50F5" w:rsidRDefault="00AE50F5" w:rsidP="00AE50F5">
            <w:pPr>
              <w:ind w:firstLine="0"/>
              <w:rPr>
                <w:sz w:val="18"/>
                <w:szCs w:val="18"/>
                <w:lang w:eastAsia="ru-RU"/>
              </w:rPr>
            </w:pPr>
            <w:r w:rsidRPr="00AE50F5">
              <w:rPr>
                <w:sz w:val="18"/>
                <w:szCs w:val="18"/>
                <w:lang w:eastAsia="ru-RU"/>
              </w:rPr>
              <w:t>Котельная №7</w:t>
            </w:r>
          </w:p>
        </w:tc>
        <w:tc>
          <w:tcPr>
            <w:tcW w:w="499" w:type="pct"/>
            <w:shd w:val="clear" w:color="auto" w:fill="auto"/>
            <w:noWrap/>
            <w:vAlign w:val="center"/>
            <w:hideMark/>
          </w:tcPr>
          <w:p w14:paraId="3D151818" w14:textId="77777777" w:rsidR="00AE50F5" w:rsidRPr="00AE50F5" w:rsidRDefault="00AE50F5" w:rsidP="00AE50F5">
            <w:pPr>
              <w:ind w:firstLine="0"/>
              <w:jc w:val="center"/>
              <w:rPr>
                <w:sz w:val="18"/>
                <w:szCs w:val="18"/>
                <w:lang w:eastAsia="ru-RU"/>
              </w:rPr>
            </w:pPr>
            <w:r w:rsidRPr="00AE50F5">
              <w:rPr>
                <w:sz w:val="18"/>
                <w:szCs w:val="18"/>
                <w:lang w:eastAsia="ru-RU"/>
              </w:rPr>
              <w:t>дрова</w:t>
            </w:r>
          </w:p>
        </w:tc>
        <w:tc>
          <w:tcPr>
            <w:tcW w:w="531" w:type="pct"/>
            <w:shd w:val="clear" w:color="auto" w:fill="auto"/>
            <w:noWrap/>
            <w:vAlign w:val="center"/>
            <w:hideMark/>
          </w:tcPr>
          <w:p w14:paraId="6D4A2C6E" w14:textId="77777777" w:rsidR="00AE50F5" w:rsidRPr="00AE50F5" w:rsidRDefault="00AE50F5" w:rsidP="00AE50F5">
            <w:pPr>
              <w:ind w:firstLine="0"/>
              <w:jc w:val="center"/>
              <w:rPr>
                <w:sz w:val="18"/>
                <w:szCs w:val="18"/>
                <w:lang w:eastAsia="ru-RU"/>
              </w:rPr>
            </w:pPr>
            <w:r w:rsidRPr="00AE50F5">
              <w:rPr>
                <w:sz w:val="18"/>
                <w:szCs w:val="18"/>
              </w:rPr>
              <w:t>0,62</w:t>
            </w:r>
          </w:p>
        </w:tc>
        <w:tc>
          <w:tcPr>
            <w:tcW w:w="532" w:type="pct"/>
            <w:shd w:val="clear" w:color="auto" w:fill="auto"/>
            <w:noWrap/>
            <w:vAlign w:val="center"/>
            <w:hideMark/>
          </w:tcPr>
          <w:p w14:paraId="51975E63" w14:textId="77777777" w:rsidR="00AE50F5" w:rsidRPr="00AE50F5" w:rsidRDefault="00AE50F5" w:rsidP="00AE50F5">
            <w:pPr>
              <w:ind w:firstLine="0"/>
              <w:jc w:val="center"/>
              <w:rPr>
                <w:sz w:val="18"/>
                <w:szCs w:val="18"/>
                <w:lang w:eastAsia="ru-RU"/>
              </w:rPr>
            </w:pPr>
            <w:r w:rsidRPr="00AE50F5">
              <w:rPr>
                <w:sz w:val="18"/>
                <w:szCs w:val="18"/>
              </w:rPr>
              <w:t>0,62</w:t>
            </w:r>
          </w:p>
        </w:tc>
        <w:tc>
          <w:tcPr>
            <w:tcW w:w="532" w:type="pct"/>
            <w:shd w:val="clear" w:color="auto" w:fill="auto"/>
            <w:noWrap/>
            <w:vAlign w:val="center"/>
            <w:hideMark/>
          </w:tcPr>
          <w:p w14:paraId="370CE17E" w14:textId="77777777" w:rsidR="00AE50F5" w:rsidRPr="00AE50F5" w:rsidRDefault="00AE50F5" w:rsidP="00AE50F5">
            <w:pPr>
              <w:ind w:firstLine="0"/>
              <w:jc w:val="center"/>
              <w:rPr>
                <w:sz w:val="18"/>
                <w:szCs w:val="18"/>
                <w:lang w:eastAsia="ru-RU"/>
              </w:rPr>
            </w:pPr>
            <w:r w:rsidRPr="00AE50F5">
              <w:rPr>
                <w:sz w:val="18"/>
                <w:szCs w:val="18"/>
              </w:rPr>
              <w:t>0,62</w:t>
            </w:r>
          </w:p>
        </w:tc>
        <w:tc>
          <w:tcPr>
            <w:tcW w:w="532" w:type="pct"/>
            <w:shd w:val="clear" w:color="auto" w:fill="auto"/>
            <w:noWrap/>
            <w:vAlign w:val="center"/>
            <w:hideMark/>
          </w:tcPr>
          <w:p w14:paraId="04337D56" w14:textId="77777777" w:rsidR="00AE50F5" w:rsidRPr="00AE50F5" w:rsidRDefault="00AE50F5" w:rsidP="00AE50F5">
            <w:pPr>
              <w:ind w:firstLine="0"/>
              <w:jc w:val="center"/>
              <w:rPr>
                <w:sz w:val="18"/>
                <w:szCs w:val="18"/>
                <w:lang w:eastAsia="ru-RU"/>
              </w:rPr>
            </w:pPr>
            <w:r w:rsidRPr="00AE50F5">
              <w:rPr>
                <w:sz w:val="18"/>
                <w:szCs w:val="18"/>
              </w:rPr>
              <w:t>0,62</w:t>
            </w:r>
          </w:p>
        </w:tc>
        <w:tc>
          <w:tcPr>
            <w:tcW w:w="531" w:type="pct"/>
            <w:shd w:val="clear" w:color="auto" w:fill="auto"/>
            <w:noWrap/>
            <w:vAlign w:val="center"/>
            <w:hideMark/>
          </w:tcPr>
          <w:p w14:paraId="465C088F" w14:textId="77777777" w:rsidR="00AE50F5" w:rsidRPr="00AE50F5" w:rsidRDefault="00AE50F5" w:rsidP="00AE50F5">
            <w:pPr>
              <w:ind w:firstLine="0"/>
              <w:jc w:val="center"/>
              <w:rPr>
                <w:sz w:val="18"/>
                <w:szCs w:val="18"/>
                <w:lang w:eastAsia="ru-RU"/>
              </w:rPr>
            </w:pPr>
            <w:r w:rsidRPr="00AE50F5">
              <w:rPr>
                <w:sz w:val="18"/>
                <w:szCs w:val="18"/>
              </w:rPr>
              <w:t>0,62</w:t>
            </w:r>
          </w:p>
        </w:tc>
        <w:tc>
          <w:tcPr>
            <w:tcW w:w="532" w:type="pct"/>
            <w:shd w:val="clear" w:color="auto" w:fill="auto"/>
            <w:noWrap/>
            <w:vAlign w:val="center"/>
            <w:hideMark/>
          </w:tcPr>
          <w:p w14:paraId="53C13841" w14:textId="77777777" w:rsidR="00AE50F5" w:rsidRPr="00AE50F5" w:rsidRDefault="00AE50F5" w:rsidP="00AE50F5">
            <w:pPr>
              <w:ind w:firstLine="0"/>
              <w:jc w:val="center"/>
              <w:rPr>
                <w:sz w:val="18"/>
                <w:szCs w:val="18"/>
                <w:lang w:eastAsia="ru-RU"/>
              </w:rPr>
            </w:pPr>
            <w:r w:rsidRPr="00AE50F5">
              <w:rPr>
                <w:sz w:val="18"/>
                <w:szCs w:val="18"/>
              </w:rPr>
              <w:t>0,62</w:t>
            </w:r>
          </w:p>
        </w:tc>
        <w:tc>
          <w:tcPr>
            <w:tcW w:w="531" w:type="pct"/>
            <w:shd w:val="clear" w:color="auto" w:fill="auto"/>
            <w:noWrap/>
            <w:vAlign w:val="center"/>
            <w:hideMark/>
          </w:tcPr>
          <w:p w14:paraId="3697FB71" w14:textId="77777777" w:rsidR="00AE50F5" w:rsidRPr="00AE50F5" w:rsidRDefault="00AE50F5" w:rsidP="00AE50F5">
            <w:pPr>
              <w:ind w:firstLine="0"/>
              <w:jc w:val="center"/>
              <w:rPr>
                <w:sz w:val="18"/>
                <w:szCs w:val="18"/>
                <w:lang w:eastAsia="ru-RU"/>
              </w:rPr>
            </w:pPr>
            <w:r w:rsidRPr="00AE50F5">
              <w:rPr>
                <w:sz w:val="18"/>
                <w:szCs w:val="18"/>
              </w:rPr>
              <w:t>0,62</w:t>
            </w:r>
          </w:p>
        </w:tc>
      </w:tr>
      <w:tr w:rsidR="00AE50F5" w:rsidRPr="00AE50F5" w14:paraId="6438B73C" w14:textId="77777777" w:rsidTr="001B2B85">
        <w:trPr>
          <w:trHeight w:val="283"/>
        </w:trPr>
        <w:tc>
          <w:tcPr>
            <w:tcW w:w="193" w:type="pct"/>
            <w:vMerge/>
            <w:shd w:val="clear" w:color="auto" w:fill="auto"/>
            <w:vAlign w:val="center"/>
          </w:tcPr>
          <w:p w14:paraId="36766175" w14:textId="77777777" w:rsidR="00AE50F5" w:rsidRPr="00AE50F5" w:rsidRDefault="00AE50F5" w:rsidP="00AE50F5">
            <w:pPr>
              <w:ind w:firstLine="0"/>
              <w:jc w:val="center"/>
              <w:rPr>
                <w:sz w:val="18"/>
                <w:szCs w:val="18"/>
                <w:lang w:eastAsia="ru-RU"/>
              </w:rPr>
            </w:pPr>
          </w:p>
        </w:tc>
        <w:tc>
          <w:tcPr>
            <w:tcW w:w="587" w:type="pct"/>
            <w:vMerge/>
            <w:shd w:val="clear" w:color="auto" w:fill="auto"/>
            <w:vAlign w:val="center"/>
          </w:tcPr>
          <w:p w14:paraId="7685A961" w14:textId="77777777" w:rsidR="00AE50F5" w:rsidRPr="00AE50F5" w:rsidRDefault="00AE50F5" w:rsidP="00AE50F5">
            <w:pPr>
              <w:ind w:firstLine="0"/>
              <w:rPr>
                <w:sz w:val="18"/>
                <w:szCs w:val="18"/>
                <w:lang w:eastAsia="ru-RU"/>
              </w:rPr>
            </w:pPr>
          </w:p>
        </w:tc>
        <w:tc>
          <w:tcPr>
            <w:tcW w:w="499" w:type="pct"/>
            <w:shd w:val="clear" w:color="auto" w:fill="auto"/>
            <w:noWrap/>
            <w:vAlign w:val="center"/>
          </w:tcPr>
          <w:p w14:paraId="00BFF351" w14:textId="77777777" w:rsidR="00AE50F5" w:rsidRPr="00AE50F5" w:rsidRDefault="00AE50F5" w:rsidP="00AE50F5">
            <w:pPr>
              <w:ind w:firstLine="0"/>
              <w:jc w:val="center"/>
              <w:rPr>
                <w:sz w:val="18"/>
                <w:szCs w:val="18"/>
                <w:lang w:eastAsia="ru-RU"/>
              </w:rPr>
            </w:pPr>
            <w:r w:rsidRPr="00AE50F5">
              <w:rPr>
                <w:sz w:val="18"/>
                <w:szCs w:val="18"/>
                <w:lang w:eastAsia="ru-RU"/>
              </w:rPr>
              <w:t>уголь</w:t>
            </w:r>
          </w:p>
        </w:tc>
        <w:tc>
          <w:tcPr>
            <w:tcW w:w="531" w:type="pct"/>
            <w:shd w:val="clear" w:color="auto" w:fill="auto"/>
            <w:noWrap/>
            <w:vAlign w:val="center"/>
          </w:tcPr>
          <w:p w14:paraId="5EE60E51" w14:textId="77777777" w:rsidR="00AE50F5" w:rsidRPr="00AE50F5" w:rsidRDefault="00AE50F5" w:rsidP="00AE50F5">
            <w:pPr>
              <w:ind w:firstLine="0"/>
              <w:jc w:val="center"/>
              <w:rPr>
                <w:sz w:val="18"/>
                <w:szCs w:val="18"/>
                <w:lang w:eastAsia="ru-RU"/>
              </w:rPr>
            </w:pPr>
            <w:r w:rsidRPr="00AE50F5">
              <w:rPr>
                <w:sz w:val="18"/>
                <w:szCs w:val="18"/>
              </w:rPr>
              <w:t>0,22</w:t>
            </w:r>
          </w:p>
        </w:tc>
        <w:tc>
          <w:tcPr>
            <w:tcW w:w="532" w:type="pct"/>
            <w:shd w:val="clear" w:color="auto" w:fill="auto"/>
            <w:noWrap/>
            <w:vAlign w:val="center"/>
          </w:tcPr>
          <w:p w14:paraId="3AC0137E" w14:textId="77777777" w:rsidR="00AE50F5" w:rsidRPr="00AE50F5" w:rsidRDefault="00AE50F5" w:rsidP="00AE50F5">
            <w:pPr>
              <w:ind w:firstLine="0"/>
              <w:jc w:val="center"/>
              <w:rPr>
                <w:sz w:val="18"/>
                <w:szCs w:val="18"/>
                <w:lang w:eastAsia="ru-RU"/>
              </w:rPr>
            </w:pPr>
            <w:r w:rsidRPr="00AE50F5">
              <w:rPr>
                <w:sz w:val="18"/>
                <w:szCs w:val="18"/>
              </w:rPr>
              <w:t>0,22</w:t>
            </w:r>
          </w:p>
        </w:tc>
        <w:tc>
          <w:tcPr>
            <w:tcW w:w="532" w:type="pct"/>
            <w:shd w:val="clear" w:color="auto" w:fill="auto"/>
            <w:noWrap/>
            <w:vAlign w:val="center"/>
          </w:tcPr>
          <w:p w14:paraId="75B89473" w14:textId="77777777" w:rsidR="00AE50F5" w:rsidRPr="00AE50F5" w:rsidRDefault="00AE50F5" w:rsidP="00AE50F5">
            <w:pPr>
              <w:ind w:firstLine="0"/>
              <w:jc w:val="center"/>
              <w:rPr>
                <w:sz w:val="18"/>
                <w:szCs w:val="18"/>
                <w:lang w:eastAsia="ru-RU"/>
              </w:rPr>
            </w:pPr>
            <w:r w:rsidRPr="00AE50F5">
              <w:rPr>
                <w:sz w:val="18"/>
                <w:szCs w:val="18"/>
              </w:rPr>
              <w:t>0,22</w:t>
            </w:r>
          </w:p>
        </w:tc>
        <w:tc>
          <w:tcPr>
            <w:tcW w:w="532" w:type="pct"/>
            <w:shd w:val="clear" w:color="auto" w:fill="auto"/>
            <w:noWrap/>
            <w:vAlign w:val="center"/>
          </w:tcPr>
          <w:p w14:paraId="4523EB26" w14:textId="77777777" w:rsidR="00AE50F5" w:rsidRPr="00AE50F5" w:rsidRDefault="00AE50F5" w:rsidP="00AE50F5">
            <w:pPr>
              <w:ind w:firstLine="0"/>
              <w:jc w:val="center"/>
              <w:rPr>
                <w:sz w:val="18"/>
                <w:szCs w:val="18"/>
                <w:lang w:eastAsia="ru-RU"/>
              </w:rPr>
            </w:pPr>
            <w:r w:rsidRPr="00AE50F5">
              <w:rPr>
                <w:sz w:val="18"/>
                <w:szCs w:val="18"/>
              </w:rPr>
              <w:t>0,22</w:t>
            </w:r>
          </w:p>
        </w:tc>
        <w:tc>
          <w:tcPr>
            <w:tcW w:w="531" w:type="pct"/>
            <w:shd w:val="clear" w:color="auto" w:fill="auto"/>
            <w:noWrap/>
            <w:vAlign w:val="center"/>
          </w:tcPr>
          <w:p w14:paraId="0E00F5E3" w14:textId="77777777" w:rsidR="00AE50F5" w:rsidRPr="00AE50F5" w:rsidRDefault="00AE50F5" w:rsidP="00AE50F5">
            <w:pPr>
              <w:ind w:firstLine="0"/>
              <w:jc w:val="center"/>
              <w:rPr>
                <w:sz w:val="18"/>
                <w:szCs w:val="18"/>
                <w:lang w:eastAsia="ru-RU"/>
              </w:rPr>
            </w:pPr>
            <w:r w:rsidRPr="00AE50F5">
              <w:rPr>
                <w:sz w:val="18"/>
                <w:szCs w:val="18"/>
              </w:rPr>
              <w:t>0,22</w:t>
            </w:r>
          </w:p>
        </w:tc>
        <w:tc>
          <w:tcPr>
            <w:tcW w:w="532" w:type="pct"/>
            <w:shd w:val="clear" w:color="auto" w:fill="auto"/>
            <w:noWrap/>
            <w:vAlign w:val="center"/>
          </w:tcPr>
          <w:p w14:paraId="55E5BA37" w14:textId="77777777" w:rsidR="00AE50F5" w:rsidRPr="00AE50F5" w:rsidRDefault="00AE50F5" w:rsidP="00AE50F5">
            <w:pPr>
              <w:ind w:firstLine="0"/>
              <w:jc w:val="center"/>
              <w:rPr>
                <w:sz w:val="18"/>
                <w:szCs w:val="18"/>
                <w:lang w:eastAsia="ru-RU"/>
              </w:rPr>
            </w:pPr>
            <w:r w:rsidRPr="00AE50F5">
              <w:rPr>
                <w:sz w:val="18"/>
                <w:szCs w:val="18"/>
              </w:rPr>
              <w:t>0,22</w:t>
            </w:r>
          </w:p>
        </w:tc>
        <w:tc>
          <w:tcPr>
            <w:tcW w:w="531" w:type="pct"/>
            <w:shd w:val="clear" w:color="auto" w:fill="auto"/>
            <w:noWrap/>
            <w:vAlign w:val="center"/>
          </w:tcPr>
          <w:p w14:paraId="6925A506" w14:textId="77777777" w:rsidR="00AE50F5" w:rsidRPr="00AE50F5" w:rsidRDefault="00AE50F5" w:rsidP="00AE50F5">
            <w:pPr>
              <w:ind w:firstLine="0"/>
              <w:jc w:val="center"/>
              <w:rPr>
                <w:sz w:val="18"/>
                <w:szCs w:val="18"/>
                <w:lang w:eastAsia="ru-RU"/>
              </w:rPr>
            </w:pPr>
            <w:r w:rsidRPr="00AE50F5">
              <w:rPr>
                <w:sz w:val="18"/>
                <w:szCs w:val="18"/>
              </w:rPr>
              <w:t>0,22</w:t>
            </w:r>
          </w:p>
        </w:tc>
      </w:tr>
      <w:tr w:rsidR="00AE50F5" w:rsidRPr="00AE50F5" w14:paraId="47F1DBB0" w14:textId="77777777" w:rsidTr="001B2B85">
        <w:trPr>
          <w:trHeight w:val="283"/>
        </w:trPr>
        <w:tc>
          <w:tcPr>
            <w:tcW w:w="193" w:type="pct"/>
            <w:vMerge w:val="restart"/>
            <w:shd w:val="clear" w:color="auto" w:fill="auto"/>
            <w:vAlign w:val="center"/>
            <w:hideMark/>
          </w:tcPr>
          <w:p w14:paraId="6EDA73C0" w14:textId="77777777" w:rsidR="00AE50F5" w:rsidRPr="00AE50F5" w:rsidRDefault="00AE50F5" w:rsidP="00AE50F5">
            <w:pPr>
              <w:ind w:firstLine="0"/>
              <w:jc w:val="center"/>
              <w:rPr>
                <w:sz w:val="18"/>
                <w:szCs w:val="18"/>
                <w:lang w:eastAsia="ru-RU"/>
              </w:rPr>
            </w:pPr>
            <w:r w:rsidRPr="00AE50F5">
              <w:rPr>
                <w:sz w:val="18"/>
                <w:szCs w:val="18"/>
                <w:lang w:eastAsia="ru-RU"/>
              </w:rPr>
              <w:t>5</w:t>
            </w:r>
          </w:p>
        </w:tc>
        <w:tc>
          <w:tcPr>
            <w:tcW w:w="587" w:type="pct"/>
            <w:vMerge w:val="restart"/>
            <w:shd w:val="clear" w:color="auto" w:fill="auto"/>
            <w:vAlign w:val="center"/>
            <w:hideMark/>
          </w:tcPr>
          <w:p w14:paraId="4D978FB9" w14:textId="77777777" w:rsidR="00AE50F5" w:rsidRPr="00AE50F5" w:rsidRDefault="00AE50F5" w:rsidP="00AE50F5">
            <w:pPr>
              <w:ind w:firstLine="0"/>
              <w:rPr>
                <w:sz w:val="18"/>
                <w:szCs w:val="18"/>
                <w:lang w:eastAsia="ru-RU"/>
              </w:rPr>
            </w:pPr>
            <w:r w:rsidRPr="00AE50F5">
              <w:rPr>
                <w:sz w:val="18"/>
                <w:szCs w:val="18"/>
                <w:lang w:eastAsia="ru-RU"/>
              </w:rPr>
              <w:t>Котельная №8</w:t>
            </w:r>
          </w:p>
        </w:tc>
        <w:tc>
          <w:tcPr>
            <w:tcW w:w="499" w:type="pct"/>
            <w:shd w:val="clear" w:color="auto" w:fill="auto"/>
            <w:noWrap/>
            <w:vAlign w:val="center"/>
            <w:hideMark/>
          </w:tcPr>
          <w:p w14:paraId="4A719987" w14:textId="77777777" w:rsidR="00AE50F5" w:rsidRPr="00AE50F5" w:rsidRDefault="00AE50F5" w:rsidP="00AE50F5">
            <w:pPr>
              <w:ind w:firstLine="0"/>
              <w:jc w:val="center"/>
              <w:rPr>
                <w:sz w:val="18"/>
                <w:szCs w:val="18"/>
                <w:lang w:eastAsia="ru-RU"/>
              </w:rPr>
            </w:pPr>
            <w:r w:rsidRPr="00AE50F5">
              <w:rPr>
                <w:sz w:val="18"/>
                <w:szCs w:val="18"/>
                <w:lang w:eastAsia="ru-RU"/>
              </w:rPr>
              <w:t>дрова</w:t>
            </w:r>
          </w:p>
        </w:tc>
        <w:tc>
          <w:tcPr>
            <w:tcW w:w="531" w:type="pct"/>
            <w:shd w:val="clear" w:color="auto" w:fill="auto"/>
            <w:noWrap/>
            <w:vAlign w:val="center"/>
            <w:hideMark/>
          </w:tcPr>
          <w:p w14:paraId="031BAA69" w14:textId="77777777" w:rsidR="00AE50F5" w:rsidRPr="00AE50F5" w:rsidRDefault="00AE50F5" w:rsidP="00AE50F5">
            <w:pPr>
              <w:ind w:firstLine="0"/>
              <w:jc w:val="center"/>
              <w:rPr>
                <w:sz w:val="18"/>
                <w:szCs w:val="18"/>
                <w:lang w:eastAsia="ru-RU"/>
              </w:rPr>
            </w:pPr>
            <w:r w:rsidRPr="00AE50F5">
              <w:rPr>
                <w:sz w:val="18"/>
                <w:szCs w:val="18"/>
              </w:rPr>
              <w:t>0,261</w:t>
            </w:r>
          </w:p>
        </w:tc>
        <w:tc>
          <w:tcPr>
            <w:tcW w:w="532" w:type="pct"/>
            <w:shd w:val="clear" w:color="auto" w:fill="auto"/>
            <w:noWrap/>
            <w:vAlign w:val="center"/>
            <w:hideMark/>
          </w:tcPr>
          <w:p w14:paraId="576533DE" w14:textId="77777777" w:rsidR="00AE50F5" w:rsidRPr="00AE50F5" w:rsidRDefault="00AE50F5" w:rsidP="00AE50F5">
            <w:pPr>
              <w:ind w:firstLine="0"/>
              <w:jc w:val="center"/>
              <w:rPr>
                <w:sz w:val="18"/>
                <w:szCs w:val="18"/>
                <w:lang w:eastAsia="ru-RU"/>
              </w:rPr>
            </w:pPr>
            <w:r w:rsidRPr="00AE50F5">
              <w:rPr>
                <w:sz w:val="18"/>
                <w:szCs w:val="18"/>
              </w:rPr>
              <w:t>0,261</w:t>
            </w:r>
          </w:p>
        </w:tc>
        <w:tc>
          <w:tcPr>
            <w:tcW w:w="532" w:type="pct"/>
            <w:shd w:val="clear" w:color="auto" w:fill="auto"/>
            <w:noWrap/>
            <w:vAlign w:val="center"/>
            <w:hideMark/>
          </w:tcPr>
          <w:p w14:paraId="6083AE8E" w14:textId="77777777" w:rsidR="00AE50F5" w:rsidRPr="00AE50F5" w:rsidRDefault="00AE50F5" w:rsidP="00AE50F5">
            <w:pPr>
              <w:ind w:firstLine="0"/>
              <w:jc w:val="center"/>
              <w:rPr>
                <w:sz w:val="18"/>
                <w:szCs w:val="18"/>
                <w:lang w:eastAsia="ru-RU"/>
              </w:rPr>
            </w:pPr>
            <w:r w:rsidRPr="00AE50F5">
              <w:rPr>
                <w:sz w:val="18"/>
                <w:szCs w:val="18"/>
              </w:rPr>
              <w:t>0,261</w:t>
            </w:r>
          </w:p>
        </w:tc>
        <w:tc>
          <w:tcPr>
            <w:tcW w:w="532" w:type="pct"/>
            <w:shd w:val="clear" w:color="auto" w:fill="auto"/>
            <w:noWrap/>
            <w:vAlign w:val="center"/>
            <w:hideMark/>
          </w:tcPr>
          <w:p w14:paraId="36CC6570" w14:textId="77777777" w:rsidR="00AE50F5" w:rsidRPr="00AE50F5" w:rsidRDefault="00AE50F5" w:rsidP="00AE50F5">
            <w:pPr>
              <w:ind w:firstLine="0"/>
              <w:jc w:val="center"/>
              <w:rPr>
                <w:sz w:val="18"/>
                <w:szCs w:val="18"/>
                <w:lang w:eastAsia="ru-RU"/>
              </w:rPr>
            </w:pPr>
            <w:r w:rsidRPr="00AE50F5">
              <w:rPr>
                <w:sz w:val="18"/>
                <w:szCs w:val="18"/>
              </w:rPr>
              <w:t>0,261</w:t>
            </w:r>
          </w:p>
        </w:tc>
        <w:tc>
          <w:tcPr>
            <w:tcW w:w="531" w:type="pct"/>
            <w:shd w:val="clear" w:color="auto" w:fill="auto"/>
            <w:noWrap/>
            <w:vAlign w:val="center"/>
            <w:hideMark/>
          </w:tcPr>
          <w:p w14:paraId="5A5C4A16" w14:textId="77777777" w:rsidR="00AE50F5" w:rsidRPr="00AE50F5" w:rsidRDefault="00AE50F5" w:rsidP="00AE50F5">
            <w:pPr>
              <w:ind w:firstLine="0"/>
              <w:jc w:val="center"/>
              <w:rPr>
                <w:sz w:val="18"/>
                <w:szCs w:val="18"/>
                <w:lang w:eastAsia="ru-RU"/>
              </w:rPr>
            </w:pPr>
            <w:r w:rsidRPr="00AE50F5">
              <w:rPr>
                <w:sz w:val="18"/>
                <w:szCs w:val="18"/>
              </w:rPr>
              <w:t>0,261</w:t>
            </w:r>
          </w:p>
        </w:tc>
        <w:tc>
          <w:tcPr>
            <w:tcW w:w="532" w:type="pct"/>
            <w:shd w:val="clear" w:color="auto" w:fill="auto"/>
            <w:noWrap/>
            <w:vAlign w:val="center"/>
            <w:hideMark/>
          </w:tcPr>
          <w:p w14:paraId="21930403" w14:textId="77777777" w:rsidR="00AE50F5" w:rsidRPr="00AE50F5" w:rsidRDefault="00AE50F5" w:rsidP="00AE50F5">
            <w:pPr>
              <w:ind w:firstLine="0"/>
              <w:jc w:val="center"/>
              <w:rPr>
                <w:sz w:val="18"/>
                <w:szCs w:val="18"/>
                <w:lang w:eastAsia="ru-RU"/>
              </w:rPr>
            </w:pPr>
            <w:r w:rsidRPr="00AE50F5">
              <w:rPr>
                <w:sz w:val="18"/>
                <w:szCs w:val="18"/>
              </w:rPr>
              <w:t>0,261</w:t>
            </w:r>
          </w:p>
        </w:tc>
        <w:tc>
          <w:tcPr>
            <w:tcW w:w="531" w:type="pct"/>
            <w:shd w:val="clear" w:color="auto" w:fill="auto"/>
            <w:noWrap/>
            <w:vAlign w:val="center"/>
            <w:hideMark/>
          </w:tcPr>
          <w:p w14:paraId="200DAEA6" w14:textId="77777777" w:rsidR="00AE50F5" w:rsidRPr="00AE50F5" w:rsidRDefault="00AE50F5" w:rsidP="00AE50F5">
            <w:pPr>
              <w:ind w:firstLine="0"/>
              <w:jc w:val="center"/>
              <w:rPr>
                <w:sz w:val="18"/>
                <w:szCs w:val="18"/>
                <w:lang w:eastAsia="ru-RU"/>
              </w:rPr>
            </w:pPr>
            <w:r w:rsidRPr="00AE50F5">
              <w:rPr>
                <w:sz w:val="18"/>
                <w:szCs w:val="18"/>
              </w:rPr>
              <w:t>0,261</w:t>
            </w:r>
          </w:p>
        </w:tc>
      </w:tr>
      <w:tr w:rsidR="00AE50F5" w:rsidRPr="00AE50F5" w14:paraId="6AB50015" w14:textId="77777777" w:rsidTr="001B2B85">
        <w:trPr>
          <w:trHeight w:val="283"/>
        </w:trPr>
        <w:tc>
          <w:tcPr>
            <w:tcW w:w="193" w:type="pct"/>
            <w:vMerge/>
            <w:shd w:val="clear" w:color="auto" w:fill="auto"/>
            <w:vAlign w:val="center"/>
          </w:tcPr>
          <w:p w14:paraId="2485D06C" w14:textId="77777777" w:rsidR="00AE50F5" w:rsidRPr="00AE50F5" w:rsidRDefault="00AE50F5" w:rsidP="00AE50F5">
            <w:pPr>
              <w:ind w:firstLine="0"/>
              <w:jc w:val="center"/>
              <w:rPr>
                <w:sz w:val="18"/>
                <w:szCs w:val="18"/>
                <w:lang w:eastAsia="ru-RU"/>
              </w:rPr>
            </w:pPr>
          </w:p>
        </w:tc>
        <w:tc>
          <w:tcPr>
            <w:tcW w:w="587" w:type="pct"/>
            <w:vMerge/>
            <w:shd w:val="clear" w:color="auto" w:fill="auto"/>
            <w:vAlign w:val="center"/>
          </w:tcPr>
          <w:p w14:paraId="3C997EC6" w14:textId="77777777" w:rsidR="00AE50F5" w:rsidRPr="00AE50F5" w:rsidRDefault="00AE50F5" w:rsidP="00AE50F5">
            <w:pPr>
              <w:ind w:firstLine="0"/>
              <w:rPr>
                <w:sz w:val="18"/>
                <w:szCs w:val="18"/>
                <w:lang w:eastAsia="ru-RU"/>
              </w:rPr>
            </w:pPr>
          </w:p>
        </w:tc>
        <w:tc>
          <w:tcPr>
            <w:tcW w:w="499" w:type="pct"/>
            <w:shd w:val="clear" w:color="auto" w:fill="auto"/>
            <w:noWrap/>
            <w:vAlign w:val="center"/>
          </w:tcPr>
          <w:p w14:paraId="67A14CF7" w14:textId="77777777" w:rsidR="00AE50F5" w:rsidRPr="00AE50F5" w:rsidRDefault="00AE50F5" w:rsidP="00AE50F5">
            <w:pPr>
              <w:ind w:firstLine="0"/>
              <w:jc w:val="center"/>
              <w:rPr>
                <w:sz w:val="18"/>
                <w:szCs w:val="18"/>
                <w:lang w:eastAsia="ru-RU"/>
              </w:rPr>
            </w:pPr>
            <w:r w:rsidRPr="00AE50F5">
              <w:rPr>
                <w:sz w:val="18"/>
                <w:szCs w:val="18"/>
                <w:lang w:eastAsia="ru-RU"/>
              </w:rPr>
              <w:t>уголь</w:t>
            </w:r>
          </w:p>
        </w:tc>
        <w:tc>
          <w:tcPr>
            <w:tcW w:w="531" w:type="pct"/>
            <w:shd w:val="clear" w:color="auto" w:fill="auto"/>
            <w:noWrap/>
            <w:vAlign w:val="center"/>
          </w:tcPr>
          <w:p w14:paraId="3212942C" w14:textId="77777777" w:rsidR="00AE50F5" w:rsidRPr="00AE50F5" w:rsidRDefault="00AE50F5" w:rsidP="00AE50F5">
            <w:pPr>
              <w:ind w:firstLine="0"/>
              <w:jc w:val="center"/>
              <w:rPr>
                <w:sz w:val="18"/>
                <w:szCs w:val="18"/>
                <w:lang w:eastAsia="ru-RU"/>
              </w:rPr>
            </w:pPr>
            <w:r w:rsidRPr="00AE50F5">
              <w:rPr>
                <w:sz w:val="18"/>
                <w:szCs w:val="18"/>
              </w:rPr>
              <w:t>0,094</w:t>
            </w:r>
          </w:p>
        </w:tc>
        <w:tc>
          <w:tcPr>
            <w:tcW w:w="532" w:type="pct"/>
            <w:shd w:val="clear" w:color="auto" w:fill="auto"/>
            <w:noWrap/>
            <w:vAlign w:val="center"/>
          </w:tcPr>
          <w:p w14:paraId="0DCB19CE" w14:textId="77777777" w:rsidR="00AE50F5" w:rsidRPr="00AE50F5" w:rsidRDefault="00AE50F5" w:rsidP="00AE50F5">
            <w:pPr>
              <w:ind w:firstLine="0"/>
              <w:jc w:val="center"/>
              <w:rPr>
                <w:sz w:val="18"/>
                <w:szCs w:val="18"/>
                <w:lang w:eastAsia="ru-RU"/>
              </w:rPr>
            </w:pPr>
            <w:r w:rsidRPr="00AE50F5">
              <w:rPr>
                <w:sz w:val="18"/>
                <w:szCs w:val="18"/>
              </w:rPr>
              <w:t>0,094</w:t>
            </w:r>
          </w:p>
        </w:tc>
        <w:tc>
          <w:tcPr>
            <w:tcW w:w="532" w:type="pct"/>
            <w:shd w:val="clear" w:color="auto" w:fill="auto"/>
            <w:noWrap/>
            <w:vAlign w:val="center"/>
          </w:tcPr>
          <w:p w14:paraId="43A9A1B1" w14:textId="77777777" w:rsidR="00AE50F5" w:rsidRPr="00AE50F5" w:rsidRDefault="00AE50F5" w:rsidP="00AE50F5">
            <w:pPr>
              <w:ind w:firstLine="0"/>
              <w:jc w:val="center"/>
              <w:rPr>
                <w:sz w:val="18"/>
                <w:szCs w:val="18"/>
                <w:lang w:eastAsia="ru-RU"/>
              </w:rPr>
            </w:pPr>
            <w:r w:rsidRPr="00AE50F5">
              <w:rPr>
                <w:sz w:val="18"/>
                <w:szCs w:val="18"/>
              </w:rPr>
              <w:t>0,094</w:t>
            </w:r>
          </w:p>
        </w:tc>
        <w:tc>
          <w:tcPr>
            <w:tcW w:w="532" w:type="pct"/>
            <w:shd w:val="clear" w:color="auto" w:fill="auto"/>
            <w:noWrap/>
            <w:vAlign w:val="center"/>
          </w:tcPr>
          <w:p w14:paraId="5DACE36F" w14:textId="77777777" w:rsidR="00AE50F5" w:rsidRPr="00AE50F5" w:rsidRDefault="00AE50F5" w:rsidP="00AE50F5">
            <w:pPr>
              <w:ind w:firstLine="0"/>
              <w:jc w:val="center"/>
              <w:rPr>
                <w:sz w:val="18"/>
                <w:szCs w:val="18"/>
                <w:lang w:eastAsia="ru-RU"/>
              </w:rPr>
            </w:pPr>
            <w:r w:rsidRPr="00AE50F5">
              <w:rPr>
                <w:sz w:val="18"/>
                <w:szCs w:val="18"/>
              </w:rPr>
              <w:t>0,094</w:t>
            </w:r>
          </w:p>
        </w:tc>
        <w:tc>
          <w:tcPr>
            <w:tcW w:w="531" w:type="pct"/>
            <w:shd w:val="clear" w:color="auto" w:fill="auto"/>
            <w:noWrap/>
            <w:vAlign w:val="center"/>
          </w:tcPr>
          <w:p w14:paraId="4C9DF4E3" w14:textId="77777777" w:rsidR="00AE50F5" w:rsidRPr="00AE50F5" w:rsidRDefault="00AE50F5" w:rsidP="00AE50F5">
            <w:pPr>
              <w:ind w:firstLine="0"/>
              <w:jc w:val="center"/>
              <w:rPr>
                <w:sz w:val="18"/>
                <w:szCs w:val="18"/>
                <w:lang w:eastAsia="ru-RU"/>
              </w:rPr>
            </w:pPr>
            <w:r w:rsidRPr="00AE50F5">
              <w:rPr>
                <w:sz w:val="18"/>
                <w:szCs w:val="18"/>
              </w:rPr>
              <w:t>0,094</w:t>
            </w:r>
          </w:p>
        </w:tc>
        <w:tc>
          <w:tcPr>
            <w:tcW w:w="532" w:type="pct"/>
            <w:shd w:val="clear" w:color="auto" w:fill="auto"/>
            <w:noWrap/>
            <w:vAlign w:val="center"/>
          </w:tcPr>
          <w:p w14:paraId="62C880F4" w14:textId="77777777" w:rsidR="00AE50F5" w:rsidRPr="00AE50F5" w:rsidRDefault="00AE50F5" w:rsidP="00AE50F5">
            <w:pPr>
              <w:ind w:firstLine="0"/>
              <w:jc w:val="center"/>
              <w:rPr>
                <w:sz w:val="18"/>
                <w:szCs w:val="18"/>
                <w:lang w:eastAsia="ru-RU"/>
              </w:rPr>
            </w:pPr>
            <w:r w:rsidRPr="00AE50F5">
              <w:rPr>
                <w:sz w:val="18"/>
                <w:szCs w:val="18"/>
              </w:rPr>
              <w:t>0,094</w:t>
            </w:r>
          </w:p>
        </w:tc>
        <w:tc>
          <w:tcPr>
            <w:tcW w:w="531" w:type="pct"/>
            <w:shd w:val="clear" w:color="auto" w:fill="auto"/>
            <w:noWrap/>
            <w:vAlign w:val="center"/>
          </w:tcPr>
          <w:p w14:paraId="4107FE56" w14:textId="77777777" w:rsidR="00AE50F5" w:rsidRPr="00AE50F5" w:rsidRDefault="00AE50F5" w:rsidP="00AE50F5">
            <w:pPr>
              <w:ind w:firstLine="0"/>
              <w:jc w:val="center"/>
              <w:rPr>
                <w:sz w:val="18"/>
                <w:szCs w:val="18"/>
                <w:lang w:eastAsia="ru-RU"/>
              </w:rPr>
            </w:pPr>
            <w:r w:rsidRPr="00AE50F5">
              <w:rPr>
                <w:sz w:val="18"/>
                <w:szCs w:val="18"/>
              </w:rPr>
              <w:t>0,094</w:t>
            </w:r>
          </w:p>
        </w:tc>
      </w:tr>
      <w:tr w:rsidR="00AE50F5" w:rsidRPr="00AE50F5" w14:paraId="1B755583" w14:textId="77777777" w:rsidTr="001B2B85">
        <w:trPr>
          <w:trHeight w:val="283"/>
        </w:trPr>
        <w:tc>
          <w:tcPr>
            <w:tcW w:w="193" w:type="pct"/>
            <w:vMerge w:val="restart"/>
            <w:shd w:val="clear" w:color="auto" w:fill="auto"/>
            <w:vAlign w:val="center"/>
            <w:hideMark/>
          </w:tcPr>
          <w:p w14:paraId="3CD11379" w14:textId="77777777" w:rsidR="00AE50F5" w:rsidRPr="00AE50F5" w:rsidRDefault="00AE50F5" w:rsidP="00AE50F5">
            <w:pPr>
              <w:ind w:firstLine="0"/>
              <w:jc w:val="center"/>
              <w:rPr>
                <w:sz w:val="18"/>
                <w:szCs w:val="18"/>
                <w:lang w:eastAsia="ru-RU"/>
              </w:rPr>
            </w:pPr>
            <w:r w:rsidRPr="00AE50F5">
              <w:rPr>
                <w:sz w:val="18"/>
                <w:szCs w:val="18"/>
                <w:lang w:eastAsia="ru-RU"/>
              </w:rPr>
              <w:t>6</w:t>
            </w:r>
          </w:p>
        </w:tc>
        <w:tc>
          <w:tcPr>
            <w:tcW w:w="587" w:type="pct"/>
            <w:vMerge w:val="restart"/>
            <w:shd w:val="clear" w:color="auto" w:fill="auto"/>
            <w:vAlign w:val="center"/>
            <w:hideMark/>
          </w:tcPr>
          <w:p w14:paraId="3BE4EDBC" w14:textId="77777777" w:rsidR="00AE50F5" w:rsidRPr="00AE50F5" w:rsidRDefault="00AE50F5" w:rsidP="00AE50F5">
            <w:pPr>
              <w:ind w:firstLine="0"/>
              <w:rPr>
                <w:sz w:val="18"/>
                <w:szCs w:val="18"/>
                <w:lang w:eastAsia="ru-RU"/>
              </w:rPr>
            </w:pPr>
            <w:r w:rsidRPr="00AE50F5">
              <w:rPr>
                <w:sz w:val="18"/>
                <w:szCs w:val="18"/>
                <w:lang w:eastAsia="ru-RU"/>
              </w:rPr>
              <w:t>Котельная ЦРБ</w:t>
            </w:r>
          </w:p>
        </w:tc>
        <w:tc>
          <w:tcPr>
            <w:tcW w:w="499" w:type="pct"/>
            <w:shd w:val="clear" w:color="auto" w:fill="auto"/>
            <w:noWrap/>
            <w:vAlign w:val="center"/>
            <w:hideMark/>
          </w:tcPr>
          <w:p w14:paraId="58812AE6" w14:textId="77777777" w:rsidR="00AE50F5" w:rsidRPr="00AE50F5" w:rsidRDefault="00AE50F5" w:rsidP="00AE50F5">
            <w:pPr>
              <w:ind w:firstLine="0"/>
              <w:jc w:val="center"/>
              <w:rPr>
                <w:sz w:val="18"/>
                <w:szCs w:val="18"/>
                <w:lang w:eastAsia="ru-RU"/>
              </w:rPr>
            </w:pPr>
            <w:r w:rsidRPr="00AE50F5">
              <w:rPr>
                <w:sz w:val="18"/>
                <w:szCs w:val="18"/>
                <w:lang w:eastAsia="ru-RU"/>
              </w:rPr>
              <w:t>дрова</w:t>
            </w:r>
          </w:p>
        </w:tc>
        <w:tc>
          <w:tcPr>
            <w:tcW w:w="531" w:type="pct"/>
            <w:shd w:val="clear" w:color="auto" w:fill="auto"/>
            <w:noWrap/>
            <w:vAlign w:val="center"/>
            <w:hideMark/>
          </w:tcPr>
          <w:p w14:paraId="6E579F14" w14:textId="77777777" w:rsidR="00AE50F5" w:rsidRPr="00AE50F5" w:rsidRDefault="00AE50F5" w:rsidP="00AE50F5">
            <w:pPr>
              <w:ind w:firstLine="0"/>
              <w:jc w:val="center"/>
              <w:rPr>
                <w:sz w:val="18"/>
                <w:szCs w:val="18"/>
                <w:lang w:eastAsia="ru-RU"/>
              </w:rPr>
            </w:pPr>
            <w:r w:rsidRPr="00AE50F5">
              <w:rPr>
                <w:sz w:val="18"/>
                <w:szCs w:val="18"/>
              </w:rPr>
              <w:t>0,608</w:t>
            </w:r>
          </w:p>
        </w:tc>
        <w:tc>
          <w:tcPr>
            <w:tcW w:w="532" w:type="pct"/>
            <w:shd w:val="clear" w:color="auto" w:fill="auto"/>
            <w:noWrap/>
            <w:vAlign w:val="center"/>
            <w:hideMark/>
          </w:tcPr>
          <w:p w14:paraId="327EC731" w14:textId="77777777" w:rsidR="00AE50F5" w:rsidRPr="00AE50F5" w:rsidRDefault="00AE50F5" w:rsidP="00AE50F5">
            <w:pPr>
              <w:ind w:firstLine="0"/>
              <w:jc w:val="center"/>
              <w:rPr>
                <w:sz w:val="18"/>
                <w:szCs w:val="18"/>
                <w:lang w:eastAsia="ru-RU"/>
              </w:rPr>
            </w:pPr>
            <w:r w:rsidRPr="00AE50F5">
              <w:rPr>
                <w:sz w:val="18"/>
                <w:szCs w:val="18"/>
              </w:rPr>
              <w:t>0,608</w:t>
            </w:r>
          </w:p>
        </w:tc>
        <w:tc>
          <w:tcPr>
            <w:tcW w:w="532" w:type="pct"/>
            <w:shd w:val="clear" w:color="auto" w:fill="auto"/>
            <w:noWrap/>
            <w:vAlign w:val="center"/>
            <w:hideMark/>
          </w:tcPr>
          <w:p w14:paraId="44AC5F45" w14:textId="77777777" w:rsidR="00AE50F5" w:rsidRPr="00AE50F5" w:rsidRDefault="00AE50F5" w:rsidP="00AE50F5">
            <w:pPr>
              <w:ind w:firstLine="0"/>
              <w:jc w:val="center"/>
              <w:rPr>
                <w:sz w:val="18"/>
                <w:szCs w:val="18"/>
                <w:lang w:eastAsia="ru-RU"/>
              </w:rPr>
            </w:pPr>
            <w:r w:rsidRPr="00AE50F5">
              <w:rPr>
                <w:sz w:val="18"/>
                <w:szCs w:val="18"/>
              </w:rPr>
              <w:t>0,596</w:t>
            </w:r>
          </w:p>
        </w:tc>
        <w:tc>
          <w:tcPr>
            <w:tcW w:w="532" w:type="pct"/>
            <w:shd w:val="clear" w:color="auto" w:fill="auto"/>
            <w:noWrap/>
            <w:vAlign w:val="center"/>
            <w:hideMark/>
          </w:tcPr>
          <w:p w14:paraId="23CFA3F3" w14:textId="77777777" w:rsidR="00AE50F5" w:rsidRPr="00AE50F5" w:rsidRDefault="00AE50F5" w:rsidP="00AE50F5">
            <w:pPr>
              <w:ind w:firstLine="0"/>
              <w:jc w:val="center"/>
              <w:rPr>
                <w:sz w:val="18"/>
                <w:szCs w:val="18"/>
                <w:lang w:eastAsia="ru-RU"/>
              </w:rPr>
            </w:pPr>
            <w:r w:rsidRPr="00AE50F5">
              <w:rPr>
                <w:sz w:val="18"/>
                <w:szCs w:val="18"/>
              </w:rPr>
              <w:t>0,596</w:t>
            </w:r>
          </w:p>
        </w:tc>
        <w:tc>
          <w:tcPr>
            <w:tcW w:w="531" w:type="pct"/>
            <w:shd w:val="clear" w:color="auto" w:fill="auto"/>
            <w:noWrap/>
            <w:vAlign w:val="center"/>
            <w:hideMark/>
          </w:tcPr>
          <w:p w14:paraId="6FD1587F" w14:textId="77777777" w:rsidR="00AE50F5" w:rsidRPr="00AE50F5" w:rsidRDefault="00AE50F5" w:rsidP="00AE50F5">
            <w:pPr>
              <w:ind w:firstLine="0"/>
              <w:jc w:val="center"/>
              <w:rPr>
                <w:sz w:val="18"/>
                <w:szCs w:val="18"/>
                <w:lang w:eastAsia="ru-RU"/>
              </w:rPr>
            </w:pPr>
            <w:r w:rsidRPr="00AE50F5">
              <w:rPr>
                <w:sz w:val="18"/>
                <w:szCs w:val="18"/>
              </w:rPr>
              <w:t>0,596</w:t>
            </w:r>
          </w:p>
        </w:tc>
        <w:tc>
          <w:tcPr>
            <w:tcW w:w="532" w:type="pct"/>
            <w:shd w:val="clear" w:color="auto" w:fill="auto"/>
            <w:noWrap/>
            <w:vAlign w:val="center"/>
            <w:hideMark/>
          </w:tcPr>
          <w:p w14:paraId="4D3CFB51" w14:textId="77777777" w:rsidR="00AE50F5" w:rsidRPr="00AE50F5" w:rsidRDefault="00AE50F5" w:rsidP="00AE50F5">
            <w:pPr>
              <w:ind w:firstLine="0"/>
              <w:jc w:val="center"/>
              <w:rPr>
                <w:sz w:val="18"/>
                <w:szCs w:val="18"/>
                <w:lang w:eastAsia="ru-RU"/>
              </w:rPr>
            </w:pPr>
            <w:r w:rsidRPr="00AE50F5">
              <w:rPr>
                <w:sz w:val="18"/>
                <w:szCs w:val="18"/>
              </w:rPr>
              <w:t>0,596</w:t>
            </w:r>
          </w:p>
        </w:tc>
        <w:tc>
          <w:tcPr>
            <w:tcW w:w="531" w:type="pct"/>
            <w:shd w:val="clear" w:color="auto" w:fill="auto"/>
            <w:noWrap/>
            <w:vAlign w:val="center"/>
            <w:hideMark/>
          </w:tcPr>
          <w:p w14:paraId="378243F1" w14:textId="77777777" w:rsidR="00AE50F5" w:rsidRPr="00AE50F5" w:rsidRDefault="00AE50F5" w:rsidP="00AE50F5">
            <w:pPr>
              <w:ind w:firstLine="0"/>
              <w:jc w:val="center"/>
              <w:rPr>
                <w:sz w:val="18"/>
                <w:szCs w:val="18"/>
                <w:lang w:eastAsia="ru-RU"/>
              </w:rPr>
            </w:pPr>
            <w:r w:rsidRPr="00AE50F5">
              <w:rPr>
                <w:sz w:val="18"/>
                <w:szCs w:val="18"/>
              </w:rPr>
              <w:t>0,596</w:t>
            </w:r>
          </w:p>
        </w:tc>
      </w:tr>
      <w:tr w:rsidR="00AE50F5" w:rsidRPr="00AE50F5" w14:paraId="271B40F2" w14:textId="77777777" w:rsidTr="001B2B85">
        <w:trPr>
          <w:trHeight w:val="283"/>
        </w:trPr>
        <w:tc>
          <w:tcPr>
            <w:tcW w:w="193" w:type="pct"/>
            <w:vMerge/>
            <w:tcBorders>
              <w:bottom w:val="single" w:sz="4" w:space="0" w:color="auto"/>
            </w:tcBorders>
            <w:shd w:val="clear" w:color="auto" w:fill="auto"/>
            <w:vAlign w:val="center"/>
          </w:tcPr>
          <w:p w14:paraId="7F5E37B6" w14:textId="77777777" w:rsidR="00AE50F5" w:rsidRPr="00AE50F5" w:rsidRDefault="00AE50F5" w:rsidP="00AE50F5">
            <w:pPr>
              <w:ind w:firstLine="0"/>
              <w:jc w:val="center"/>
              <w:rPr>
                <w:sz w:val="18"/>
                <w:szCs w:val="18"/>
                <w:lang w:eastAsia="ru-RU"/>
              </w:rPr>
            </w:pPr>
          </w:p>
        </w:tc>
        <w:tc>
          <w:tcPr>
            <w:tcW w:w="587" w:type="pct"/>
            <w:vMerge/>
            <w:tcBorders>
              <w:bottom w:val="single" w:sz="4" w:space="0" w:color="auto"/>
            </w:tcBorders>
            <w:shd w:val="clear" w:color="auto" w:fill="auto"/>
            <w:vAlign w:val="center"/>
          </w:tcPr>
          <w:p w14:paraId="5C8C3900" w14:textId="77777777" w:rsidR="00AE50F5" w:rsidRPr="00AE50F5" w:rsidRDefault="00AE50F5" w:rsidP="00AE50F5">
            <w:pPr>
              <w:ind w:firstLine="0"/>
              <w:rPr>
                <w:sz w:val="18"/>
                <w:szCs w:val="18"/>
                <w:lang w:eastAsia="ru-RU"/>
              </w:rPr>
            </w:pPr>
          </w:p>
        </w:tc>
        <w:tc>
          <w:tcPr>
            <w:tcW w:w="499" w:type="pct"/>
            <w:tcBorders>
              <w:bottom w:val="single" w:sz="4" w:space="0" w:color="auto"/>
            </w:tcBorders>
            <w:shd w:val="clear" w:color="auto" w:fill="auto"/>
            <w:noWrap/>
            <w:vAlign w:val="center"/>
          </w:tcPr>
          <w:p w14:paraId="0A73A6D2" w14:textId="77777777" w:rsidR="00AE50F5" w:rsidRPr="00AE50F5" w:rsidRDefault="00AE50F5" w:rsidP="00AE50F5">
            <w:pPr>
              <w:ind w:firstLine="0"/>
              <w:jc w:val="center"/>
              <w:rPr>
                <w:sz w:val="18"/>
                <w:szCs w:val="18"/>
                <w:lang w:eastAsia="ru-RU"/>
              </w:rPr>
            </w:pPr>
            <w:r w:rsidRPr="00AE50F5">
              <w:rPr>
                <w:sz w:val="18"/>
                <w:szCs w:val="18"/>
                <w:lang w:eastAsia="ru-RU"/>
              </w:rPr>
              <w:t>уголь</w:t>
            </w:r>
          </w:p>
        </w:tc>
        <w:tc>
          <w:tcPr>
            <w:tcW w:w="531" w:type="pct"/>
            <w:tcBorders>
              <w:bottom w:val="single" w:sz="4" w:space="0" w:color="auto"/>
            </w:tcBorders>
            <w:shd w:val="clear" w:color="auto" w:fill="auto"/>
            <w:noWrap/>
            <w:vAlign w:val="center"/>
          </w:tcPr>
          <w:p w14:paraId="11D37665" w14:textId="77777777" w:rsidR="00AE50F5" w:rsidRPr="00AE50F5" w:rsidRDefault="00AE50F5" w:rsidP="00AE50F5">
            <w:pPr>
              <w:ind w:firstLine="0"/>
              <w:jc w:val="center"/>
              <w:rPr>
                <w:sz w:val="18"/>
                <w:szCs w:val="18"/>
                <w:lang w:eastAsia="ru-RU"/>
              </w:rPr>
            </w:pPr>
            <w:r w:rsidRPr="00AE50F5">
              <w:rPr>
                <w:sz w:val="18"/>
                <w:szCs w:val="18"/>
              </w:rPr>
              <w:t>0,219</w:t>
            </w:r>
          </w:p>
        </w:tc>
        <w:tc>
          <w:tcPr>
            <w:tcW w:w="532" w:type="pct"/>
            <w:tcBorders>
              <w:bottom w:val="single" w:sz="4" w:space="0" w:color="auto"/>
            </w:tcBorders>
            <w:shd w:val="clear" w:color="auto" w:fill="auto"/>
            <w:noWrap/>
            <w:vAlign w:val="center"/>
          </w:tcPr>
          <w:p w14:paraId="7871CBB1" w14:textId="77777777" w:rsidR="00AE50F5" w:rsidRPr="00AE50F5" w:rsidRDefault="00AE50F5" w:rsidP="00AE50F5">
            <w:pPr>
              <w:ind w:firstLine="0"/>
              <w:jc w:val="center"/>
              <w:rPr>
                <w:sz w:val="18"/>
                <w:szCs w:val="18"/>
                <w:lang w:eastAsia="ru-RU"/>
              </w:rPr>
            </w:pPr>
            <w:r w:rsidRPr="00AE50F5">
              <w:rPr>
                <w:sz w:val="18"/>
                <w:szCs w:val="18"/>
              </w:rPr>
              <w:t>0,219</w:t>
            </w:r>
          </w:p>
        </w:tc>
        <w:tc>
          <w:tcPr>
            <w:tcW w:w="532" w:type="pct"/>
            <w:tcBorders>
              <w:bottom w:val="single" w:sz="4" w:space="0" w:color="auto"/>
            </w:tcBorders>
            <w:shd w:val="clear" w:color="auto" w:fill="auto"/>
            <w:noWrap/>
            <w:vAlign w:val="center"/>
          </w:tcPr>
          <w:p w14:paraId="40A03EAF" w14:textId="77777777" w:rsidR="00AE50F5" w:rsidRPr="00AE50F5" w:rsidRDefault="00AE50F5" w:rsidP="00AE50F5">
            <w:pPr>
              <w:ind w:firstLine="0"/>
              <w:jc w:val="center"/>
              <w:rPr>
                <w:sz w:val="18"/>
                <w:szCs w:val="18"/>
                <w:lang w:eastAsia="ru-RU"/>
              </w:rPr>
            </w:pPr>
            <w:r w:rsidRPr="00AE50F5">
              <w:rPr>
                <w:sz w:val="18"/>
                <w:szCs w:val="18"/>
              </w:rPr>
              <w:t>0,214</w:t>
            </w:r>
          </w:p>
        </w:tc>
        <w:tc>
          <w:tcPr>
            <w:tcW w:w="532" w:type="pct"/>
            <w:tcBorders>
              <w:bottom w:val="single" w:sz="4" w:space="0" w:color="auto"/>
            </w:tcBorders>
            <w:shd w:val="clear" w:color="auto" w:fill="auto"/>
            <w:noWrap/>
            <w:vAlign w:val="center"/>
          </w:tcPr>
          <w:p w14:paraId="5E91A34D" w14:textId="77777777" w:rsidR="00AE50F5" w:rsidRPr="00AE50F5" w:rsidRDefault="00AE50F5" w:rsidP="00AE50F5">
            <w:pPr>
              <w:ind w:firstLine="0"/>
              <w:jc w:val="center"/>
              <w:rPr>
                <w:sz w:val="18"/>
                <w:szCs w:val="18"/>
                <w:lang w:eastAsia="ru-RU"/>
              </w:rPr>
            </w:pPr>
            <w:r w:rsidRPr="00AE50F5">
              <w:rPr>
                <w:sz w:val="18"/>
                <w:szCs w:val="18"/>
              </w:rPr>
              <w:t>0,214</w:t>
            </w:r>
          </w:p>
        </w:tc>
        <w:tc>
          <w:tcPr>
            <w:tcW w:w="531" w:type="pct"/>
            <w:tcBorders>
              <w:bottom w:val="single" w:sz="4" w:space="0" w:color="auto"/>
            </w:tcBorders>
            <w:shd w:val="clear" w:color="auto" w:fill="auto"/>
            <w:noWrap/>
            <w:vAlign w:val="center"/>
          </w:tcPr>
          <w:p w14:paraId="1432B81D" w14:textId="77777777" w:rsidR="00AE50F5" w:rsidRPr="00AE50F5" w:rsidRDefault="00AE50F5" w:rsidP="00AE50F5">
            <w:pPr>
              <w:ind w:firstLine="0"/>
              <w:jc w:val="center"/>
              <w:rPr>
                <w:sz w:val="18"/>
                <w:szCs w:val="18"/>
                <w:lang w:eastAsia="ru-RU"/>
              </w:rPr>
            </w:pPr>
            <w:r w:rsidRPr="00AE50F5">
              <w:rPr>
                <w:sz w:val="18"/>
                <w:szCs w:val="18"/>
              </w:rPr>
              <w:t>0,214</w:t>
            </w:r>
          </w:p>
        </w:tc>
        <w:tc>
          <w:tcPr>
            <w:tcW w:w="532" w:type="pct"/>
            <w:tcBorders>
              <w:bottom w:val="single" w:sz="4" w:space="0" w:color="auto"/>
            </w:tcBorders>
            <w:shd w:val="clear" w:color="auto" w:fill="auto"/>
            <w:noWrap/>
            <w:vAlign w:val="center"/>
          </w:tcPr>
          <w:p w14:paraId="78CDDCAA" w14:textId="77777777" w:rsidR="00AE50F5" w:rsidRPr="00AE50F5" w:rsidRDefault="00AE50F5" w:rsidP="00AE50F5">
            <w:pPr>
              <w:ind w:firstLine="0"/>
              <w:jc w:val="center"/>
              <w:rPr>
                <w:sz w:val="18"/>
                <w:szCs w:val="18"/>
                <w:lang w:eastAsia="ru-RU"/>
              </w:rPr>
            </w:pPr>
            <w:r w:rsidRPr="00AE50F5">
              <w:rPr>
                <w:sz w:val="18"/>
                <w:szCs w:val="18"/>
              </w:rPr>
              <w:t>0,214</w:t>
            </w:r>
          </w:p>
        </w:tc>
        <w:tc>
          <w:tcPr>
            <w:tcW w:w="531" w:type="pct"/>
            <w:tcBorders>
              <w:bottom w:val="single" w:sz="4" w:space="0" w:color="auto"/>
            </w:tcBorders>
            <w:shd w:val="clear" w:color="auto" w:fill="auto"/>
            <w:noWrap/>
            <w:vAlign w:val="center"/>
          </w:tcPr>
          <w:p w14:paraId="0C976570" w14:textId="77777777" w:rsidR="00AE50F5" w:rsidRPr="00AE50F5" w:rsidRDefault="00AE50F5" w:rsidP="00AE50F5">
            <w:pPr>
              <w:ind w:firstLine="0"/>
              <w:jc w:val="center"/>
              <w:rPr>
                <w:sz w:val="18"/>
                <w:szCs w:val="18"/>
                <w:lang w:eastAsia="ru-RU"/>
              </w:rPr>
            </w:pPr>
            <w:r w:rsidRPr="00AE50F5">
              <w:rPr>
                <w:sz w:val="18"/>
                <w:szCs w:val="18"/>
              </w:rPr>
              <w:t>0,214</w:t>
            </w:r>
          </w:p>
        </w:tc>
      </w:tr>
      <w:tr w:rsidR="00AE50F5" w:rsidRPr="00AE50F5" w14:paraId="2CF03FDE" w14:textId="77777777" w:rsidTr="001B2B85">
        <w:trPr>
          <w:trHeight w:val="283"/>
        </w:trPr>
        <w:tc>
          <w:tcPr>
            <w:tcW w:w="19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B9753C9" w14:textId="77777777" w:rsidR="00AE50F5" w:rsidRPr="00AE50F5" w:rsidRDefault="00AE50F5" w:rsidP="00AE50F5">
            <w:pPr>
              <w:ind w:firstLine="0"/>
              <w:jc w:val="center"/>
              <w:rPr>
                <w:sz w:val="18"/>
                <w:szCs w:val="18"/>
                <w:lang w:eastAsia="ru-RU"/>
              </w:rPr>
            </w:pPr>
            <w:r w:rsidRPr="00AE50F5">
              <w:rPr>
                <w:sz w:val="18"/>
                <w:szCs w:val="18"/>
                <w:lang w:eastAsia="ru-RU"/>
              </w:rPr>
              <w:t>7</w:t>
            </w:r>
          </w:p>
        </w:tc>
        <w:tc>
          <w:tcPr>
            <w:tcW w:w="58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77637FC" w14:textId="77777777" w:rsidR="00AE50F5" w:rsidRPr="00AE50F5" w:rsidRDefault="00AE50F5" w:rsidP="00AE50F5">
            <w:pPr>
              <w:ind w:firstLine="0"/>
              <w:rPr>
                <w:sz w:val="18"/>
                <w:szCs w:val="18"/>
                <w:lang w:eastAsia="ru-RU"/>
              </w:rPr>
            </w:pPr>
            <w:r w:rsidRPr="00AE50F5">
              <w:rPr>
                <w:sz w:val="18"/>
                <w:szCs w:val="18"/>
                <w:lang w:eastAsia="ru-RU"/>
              </w:rPr>
              <w:t>Всего</w:t>
            </w: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4EA2F3" w14:textId="77777777" w:rsidR="00AE50F5" w:rsidRPr="00AE50F5" w:rsidRDefault="00AE50F5" w:rsidP="00AE50F5">
            <w:pPr>
              <w:ind w:firstLine="0"/>
              <w:jc w:val="center"/>
              <w:rPr>
                <w:sz w:val="18"/>
                <w:szCs w:val="18"/>
                <w:lang w:eastAsia="ru-RU"/>
              </w:rPr>
            </w:pPr>
            <w:r w:rsidRPr="00AE50F5">
              <w:rPr>
                <w:sz w:val="18"/>
                <w:szCs w:val="18"/>
                <w:lang w:eastAsia="ru-RU"/>
              </w:rPr>
              <w:t>щепа</w:t>
            </w:r>
          </w:p>
          <w:p w14:paraId="7CCE2D66" w14:textId="77777777" w:rsidR="00AE50F5" w:rsidRPr="00AE50F5" w:rsidRDefault="00AE50F5" w:rsidP="00AE50F5">
            <w:pPr>
              <w:ind w:firstLine="0"/>
              <w:jc w:val="center"/>
              <w:rPr>
                <w:sz w:val="18"/>
                <w:szCs w:val="18"/>
                <w:lang w:eastAsia="ru-RU"/>
              </w:rPr>
            </w:pPr>
            <w:r w:rsidRPr="00AE50F5">
              <w:rPr>
                <w:sz w:val="18"/>
                <w:szCs w:val="18"/>
                <w:lang w:eastAsia="ru-RU"/>
              </w:rPr>
              <w:t>опилки</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B09C44" w14:textId="77777777" w:rsidR="00AE50F5" w:rsidRPr="00AE50F5" w:rsidRDefault="00AE50F5" w:rsidP="00AE50F5">
            <w:pPr>
              <w:ind w:firstLine="0"/>
              <w:jc w:val="center"/>
              <w:rPr>
                <w:sz w:val="18"/>
                <w:szCs w:val="18"/>
                <w:lang w:eastAsia="ru-RU"/>
              </w:rPr>
            </w:pPr>
            <w:r w:rsidRPr="00AE50F5">
              <w:rPr>
                <w:sz w:val="18"/>
                <w:szCs w:val="18"/>
              </w:rPr>
              <w:t>13,05</w:t>
            </w:r>
          </w:p>
        </w:tc>
        <w:tc>
          <w:tcPr>
            <w:tcW w:w="5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679A11" w14:textId="77777777" w:rsidR="00AE50F5" w:rsidRPr="00AE50F5" w:rsidRDefault="00AE50F5" w:rsidP="00AE50F5">
            <w:pPr>
              <w:ind w:firstLine="0"/>
              <w:jc w:val="center"/>
              <w:rPr>
                <w:sz w:val="18"/>
                <w:szCs w:val="18"/>
                <w:lang w:eastAsia="ru-RU"/>
              </w:rPr>
            </w:pPr>
            <w:r w:rsidRPr="00AE50F5">
              <w:rPr>
                <w:sz w:val="18"/>
                <w:szCs w:val="18"/>
              </w:rPr>
              <w:t>13,05</w:t>
            </w:r>
          </w:p>
        </w:tc>
        <w:tc>
          <w:tcPr>
            <w:tcW w:w="5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8E7551" w14:textId="77777777" w:rsidR="00AE50F5" w:rsidRPr="00AE50F5" w:rsidRDefault="00AE50F5" w:rsidP="00AE50F5">
            <w:pPr>
              <w:ind w:firstLine="0"/>
              <w:jc w:val="center"/>
              <w:rPr>
                <w:sz w:val="18"/>
                <w:szCs w:val="18"/>
                <w:lang w:eastAsia="ru-RU"/>
              </w:rPr>
            </w:pPr>
            <w:r w:rsidRPr="00AE50F5">
              <w:rPr>
                <w:sz w:val="18"/>
                <w:szCs w:val="18"/>
              </w:rPr>
              <w:t>13,05</w:t>
            </w:r>
          </w:p>
        </w:tc>
        <w:tc>
          <w:tcPr>
            <w:tcW w:w="5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3750B5" w14:textId="77777777" w:rsidR="00AE50F5" w:rsidRPr="00AE50F5" w:rsidRDefault="00AE50F5" w:rsidP="00AE50F5">
            <w:pPr>
              <w:ind w:firstLine="0"/>
              <w:jc w:val="center"/>
              <w:rPr>
                <w:sz w:val="18"/>
                <w:szCs w:val="18"/>
                <w:lang w:eastAsia="ru-RU"/>
              </w:rPr>
            </w:pPr>
            <w:r w:rsidRPr="00AE50F5">
              <w:rPr>
                <w:sz w:val="18"/>
                <w:szCs w:val="18"/>
              </w:rPr>
              <w:t>13,05</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201702" w14:textId="77777777" w:rsidR="00AE50F5" w:rsidRPr="00AE50F5" w:rsidRDefault="00AE50F5" w:rsidP="00AE50F5">
            <w:pPr>
              <w:ind w:firstLine="0"/>
              <w:jc w:val="center"/>
              <w:rPr>
                <w:sz w:val="18"/>
                <w:szCs w:val="18"/>
                <w:lang w:eastAsia="ru-RU"/>
              </w:rPr>
            </w:pPr>
            <w:r w:rsidRPr="00AE50F5">
              <w:rPr>
                <w:sz w:val="18"/>
                <w:szCs w:val="18"/>
              </w:rPr>
              <w:t>13,05</w:t>
            </w:r>
          </w:p>
        </w:tc>
        <w:tc>
          <w:tcPr>
            <w:tcW w:w="5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1F66BE" w14:textId="77777777" w:rsidR="00AE50F5" w:rsidRPr="00AE50F5" w:rsidRDefault="00AE50F5" w:rsidP="00AE50F5">
            <w:pPr>
              <w:ind w:firstLine="0"/>
              <w:jc w:val="center"/>
              <w:rPr>
                <w:sz w:val="18"/>
                <w:szCs w:val="18"/>
                <w:lang w:eastAsia="ru-RU"/>
              </w:rPr>
            </w:pPr>
            <w:r w:rsidRPr="00AE50F5">
              <w:rPr>
                <w:sz w:val="18"/>
                <w:szCs w:val="18"/>
              </w:rPr>
              <w:t>13,05</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B557A6" w14:textId="77777777" w:rsidR="00AE50F5" w:rsidRPr="00AE50F5" w:rsidRDefault="00AE50F5" w:rsidP="00AE50F5">
            <w:pPr>
              <w:ind w:firstLine="0"/>
              <w:jc w:val="center"/>
              <w:rPr>
                <w:sz w:val="18"/>
                <w:szCs w:val="18"/>
                <w:lang w:eastAsia="ru-RU"/>
              </w:rPr>
            </w:pPr>
            <w:r w:rsidRPr="00AE50F5">
              <w:rPr>
                <w:sz w:val="18"/>
                <w:szCs w:val="18"/>
              </w:rPr>
              <w:t>13,05</w:t>
            </w:r>
          </w:p>
        </w:tc>
      </w:tr>
      <w:tr w:rsidR="00AE50F5" w:rsidRPr="00AE50F5" w14:paraId="79945706" w14:textId="77777777" w:rsidTr="001B2B85">
        <w:trPr>
          <w:trHeight w:val="283"/>
        </w:trPr>
        <w:tc>
          <w:tcPr>
            <w:tcW w:w="19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7CEE2D8" w14:textId="77777777" w:rsidR="00AE50F5" w:rsidRPr="00AE50F5" w:rsidRDefault="00AE50F5" w:rsidP="00AE50F5">
            <w:pPr>
              <w:ind w:firstLine="0"/>
              <w:jc w:val="center"/>
              <w:rPr>
                <w:sz w:val="18"/>
                <w:szCs w:val="18"/>
                <w:lang w:eastAsia="ru-RU"/>
              </w:rPr>
            </w:pPr>
          </w:p>
        </w:tc>
        <w:tc>
          <w:tcPr>
            <w:tcW w:w="58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6E13EF9" w14:textId="77777777" w:rsidR="00AE50F5" w:rsidRPr="00AE50F5" w:rsidRDefault="00AE50F5" w:rsidP="00AE50F5">
            <w:pPr>
              <w:ind w:firstLine="0"/>
              <w:rPr>
                <w:sz w:val="18"/>
                <w:szCs w:val="18"/>
                <w:lang w:eastAsia="ru-RU"/>
              </w:rPr>
            </w:pP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39D3BD" w14:textId="77777777" w:rsidR="00AE50F5" w:rsidRPr="00AE50F5" w:rsidRDefault="00AE50F5" w:rsidP="00AE50F5">
            <w:pPr>
              <w:ind w:firstLine="0"/>
              <w:jc w:val="center"/>
              <w:rPr>
                <w:sz w:val="18"/>
                <w:szCs w:val="18"/>
                <w:lang w:eastAsia="ru-RU"/>
              </w:rPr>
            </w:pPr>
            <w:r w:rsidRPr="00AE50F5">
              <w:rPr>
                <w:sz w:val="18"/>
                <w:szCs w:val="18"/>
                <w:lang w:eastAsia="ru-RU"/>
              </w:rPr>
              <w:t>дрова</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7CC81C" w14:textId="77777777" w:rsidR="00AE50F5" w:rsidRPr="00AE50F5" w:rsidRDefault="00AE50F5" w:rsidP="00AE50F5">
            <w:pPr>
              <w:ind w:firstLine="0"/>
              <w:jc w:val="center"/>
              <w:rPr>
                <w:sz w:val="18"/>
                <w:szCs w:val="18"/>
                <w:lang w:eastAsia="ru-RU"/>
              </w:rPr>
            </w:pPr>
            <w:r w:rsidRPr="00AE50F5">
              <w:rPr>
                <w:sz w:val="18"/>
                <w:szCs w:val="18"/>
              </w:rPr>
              <w:t>2,552</w:t>
            </w:r>
          </w:p>
        </w:tc>
        <w:tc>
          <w:tcPr>
            <w:tcW w:w="5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15BAD4" w14:textId="77777777" w:rsidR="00AE50F5" w:rsidRPr="00AE50F5" w:rsidRDefault="00AE50F5" w:rsidP="00AE50F5">
            <w:pPr>
              <w:ind w:firstLine="0"/>
              <w:jc w:val="center"/>
              <w:rPr>
                <w:sz w:val="18"/>
                <w:szCs w:val="18"/>
                <w:lang w:eastAsia="ru-RU"/>
              </w:rPr>
            </w:pPr>
            <w:r w:rsidRPr="00AE50F5">
              <w:rPr>
                <w:sz w:val="18"/>
                <w:szCs w:val="18"/>
              </w:rPr>
              <w:t>2,552</w:t>
            </w:r>
          </w:p>
        </w:tc>
        <w:tc>
          <w:tcPr>
            <w:tcW w:w="5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AD3CFF" w14:textId="77777777" w:rsidR="00AE50F5" w:rsidRPr="00AE50F5" w:rsidRDefault="00AE50F5" w:rsidP="00AE50F5">
            <w:pPr>
              <w:ind w:firstLine="0"/>
              <w:jc w:val="center"/>
              <w:rPr>
                <w:sz w:val="18"/>
                <w:szCs w:val="18"/>
                <w:lang w:eastAsia="ru-RU"/>
              </w:rPr>
            </w:pPr>
            <w:r w:rsidRPr="00AE50F5">
              <w:rPr>
                <w:sz w:val="18"/>
                <w:szCs w:val="18"/>
              </w:rPr>
              <w:t>2,54</w:t>
            </w:r>
          </w:p>
        </w:tc>
        <w:tc>
          <w:tcPr>
            <w:tcW w:w="5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09BE47" w14:textId="77777777" w:rsidR="00AE50F5" w:rsidRPr="00AE50F5" w:rsidRDefault="00AE50F5" w:rsidP="00AE50F5">
            <w:pPr>
              <w:ind w:firstLine="0"/>
              <w:jc w:val="center"/>
              <w:rPr>
                <w:sz w:val="18"/>
                <w:szCs w:val="18"/>
                <w:lang w:eastAsia="ru-RU"/>
              </w:rPr>
            </w:pPr>
            <w:r w:rsidRPr="00AE50F5">
              <w:rPr>
                <w:sz w:val="18"/>
                <w:szCs w:val="18"/>
              </w:rPr>
              <w:t>2,54</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D59A1E" w14:textId="77777777" w:rsidR="00AE50F5" w:rsidRPr="00AE50F5" w:rsidRDefault="00AE50F5" w:rsidP="00AE50F5">
            <w:pPr>
              <w:ind w:firstLine="0"/>
              <w:jc w:val="center"/>
              <w:rPr>
                <w:sz w:val="18"/>
                <w:szCs w:val="18"/>
                <w:lang w:eastAsia="ru-RU"/>
              </w:rPr>
            </w:pPr>
            <w:r w:rsidRPr="00AE50F5">
              <w:rPr>
                <w:sz w:val="18"/>
                <w:szCs w:val="18"/>
              </w:rPr>
              <w:t>2,54</w:t>
            </w:r>
          </w:p>
        </w:tc>
        <w:tc>
          <w:tcPr>
            <w:tcW w:w="5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861FBA" w14:textId="77777777" w:rsidR="00AE50F5" w:rsidRPr="00AE50F5" w:rsidRDefault="00AE50F5" w:rsidP="00AE50F5">
            <w:pPr>
              <w:ind w:firstLine="0"/>
              <w:jc w:val="center"/>
              <w:rPr>
                <w:sz w:val="18"/>
                <w:szCs w:val="18"/>
                <w:lang w:eastAsia="ru-RU"/>
              </w:rPr>
            </w:pPr>
            <w:r w:rsidRPr="00AE50F5">
              <w:rPr>
                <w:sz w:val="18"/>
                <w:szCs w:val="18"/>
              </w:rPr>
              <w:t>2,54</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7C1090" w14:textId="77777777" w:rsidR="00AE50F5" w:rsidRPr="00AE50F5" w:rsidRDefault="00AE50F5" w:rsidP="00AE50F5">
            <w:pPr>
              <w:ind w:firstLine="0"/>
              <w:jc w:val="center"/>
              <w:rPr>
                <w:sz w:val="18"/>
                <w:szCs w:val="18"/>
                <w:lang w:eastAsia="ru-RU"/>
              </w:rPr>
            </w:pPr>
            <w:r w:rsidRPr="00AE50F5">
              <w:rPr>
                <w:sz w:val="18"/>
                <w:szCs w:val="18"/>
              </w:rPr>
              <w:t>2,54</w:t>
            </w:r>
          </w:p>
        </w:tc>
      </w:tr>
      <w:tr w:rsidR="00AE50F5" w:rsidRPr="00AE50F5" w14:paraId="4BE11B10" w14:textId="77777777" w:rsidTr="001B2B85">
        <w:trPr>
          <w:trHeight w:val="283"/>
        </w:trPr>
        <w:tc>
          <w:tcPr>
            <w:tcW w:w="19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ADB84FA" w14:textId="77777777" w:rsidR="00AE50F5" w:rsidRPr="00AE50F5" w:rsidRDefault="00AE50F5" w:rsidP="00AE50F5">
            <w:pPr>
              <w:ind w:firstLine="0"/>
              <w:jc w:val="center"/>
              <w:rPr>
                <w:sz w:val="18"/>
                <w:szCs w:val="18"/>
                <w:lang w:eastAsia="ru-RU"/>
              </w:rPr>
            </w:pPr>
          </w:p>
        </w:tc>
        <w:tc>
          <w:tcPr>
            <w:tcW w:w="58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2895824" w14:textId="77777777" w:rsidR="00AE50F5" w:rsidRPr="00AE50F5" w:rsidRDefault="00AE50F5" w:rsidP="00AE50F5">
            <w:pPr>
              <w:ind w:firstLine="0"/>
              <w:rPr>
                <w:sz w:val="18"/>
                <w:szCs w:val="18"/>
                <w:lang w:eastAsia="ru-RU"/>
              </w:rPr>
            </w:pP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073771" w14:textId="77777777" w:rsidR="00AE50F5" w:rsidRPr="00AE50F5" w:rsidRDefault="00AE50F5" w:rsidP="00AE50F5">
            <w:pPr>
              <w:ind w:firstLine="0"/>
              <w:jc w:val="center"/>
              <w:rPr>
                <w:sz w:val="18"/>
                <w:szCs w:val="18"/>
                <w:lang w:eastAsia="ru-RU"/>
              </w:rPr>
            </w:pPr>
            <w:r w:rsidRPr="00AE50F5">
              <w:rPr>
                <w:sz w:val="18"/>
                <w:szCs w:val="18"/>
                <w:lang w:eastAsia="ru-RU"/>
              </w:rPr>
              <w:t>уголь</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E6C624" w14:textId="77777777" w:rsidR="00AE50F5" w:rsidRPr="00AE50F5" w:rsidRDefault="00AE50F5" w:rsidP="00AE50F5">
            <w:pPr>
              <w:ind w:firstLine="0"/>
              <w:jc w:val="center"/>
              <w:rPr>
                <w:sz w:val="18"/>
                <w:szCs w:val="18"/>
                <w:lang w:eastAsia="ru-RU"/>
              </w:rPr>
            </w:pPr>
            <w:r w:rsidRPr="00AE50F5">
              <w:rPr>
                <w:sz w:val="18"/>
                <w:szCs w:val="18"/>
              </w:rPr>
              <w:t>0,919</w:t>
            </w:r>
          </w:p>
        </w:tc>
        <w:tc>
          <w:tcPr>
            <w:tcW w:w="5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4C0F9E" w14:textId="77777777" w:rsidR="00AE50F5" w:rsidRPr="00AE50F5" w:rsidRDefault="00AE50F5" w:rsidP="00AE50F5">
            <w:pPr>
              <w:ind w:firstLine="0"/>
              <w:jc w:val="center"/>
              <w:rPr>
                <w:sz w:val="18"/>
                <w:szCs w:val="18"/>
                <w:lang w:eastAsia="ru-RU"/>
              </w:rPr>
            </w:pPr>
            <w:r w:rsidRPr="00AE50F5">
              <w:rPr>
                <w:sz w:val="18"/>
                <w:szCs w:val="18"/>
              </w:rPr>
              <w:t>0,919</w:t>
            </w:r>
          </w:p>
        </w:tc>
        <w:tc>
          <w:tcPr>
            <w:tcW w:w="5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00179C" w14:textId="77777777" w:rsidR="00AE50F5" w:rsidRPr="00AE50F5" w:rsidRDefault="00AE50F5" w:rsidP="00AE50F5">
            <w:pPr>
              <w:ind w:firstLine="0"/>
              <w:jc w:val="center"/>
              <w:rPr>
                <w:sz w:val="18"/>
                <w:szCs w:val="18"/>
                <w:lang w:eastAsia="ru-RU"/>
              </w:rPr>
            </w:pPr>
            <w:r w:rsidRPr="00AE50F5">
              <w:rPr>
                <w:sz w:val="18"/>
                <w:szCs w:val="18"/>
              </w:rPr>
              <w:t>0,914</w:t>
            </w:r>
          </w:p>
        </w:tc>
        <w:tc>
          <w:tcPr>
            <w:tcW w:w="5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969524" w14:textId="77777777" w:rsidR="00AE50F5" w:rsidRPr="00AE50F5" w:rsidRDefault="00AE50F5" w:rsidP="00AE50F5">
            <w:pPr>
              <w:ind w:firstLine="0"/>
              <w:jc w:val="center"/>
              <w:rPr>
                <w:sz w:val="18"/>
                <w:szCs w:val="18"/>
                <w:lang w:eastAsia="ru-RU"/>
              </w:rPr>
            </w:pPr>
            <w:r w:rsidRPr="00AE50F5">
              <w:rPr>
                <w:sz w:val="18"/>
                <w:szCs w:val="18"/>
              </w:rPr>
              <w:t>0,914</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E434E9" w14:textId="77777777" w:rsidR="00AE50F5" w:rsidRPr="00AE50F5" w:rsidRDefault="00AE50F5" w:rsidP="00AE50F5">
            <w:pPr>
              <w:ind w:firstLine="0"/>
              <w:jc w:val="center"/>
              <w:rPr>
                <w:sz w:val="18"/>
                <w:szCs w:val="18"/>
                <w:lang w:eastAsia="ru-RU"/>
              </w:rPr>
            </w:pPr>
            <w:r w:rsidRPr="00AE50F5">
              <w:rPr>
                <w:sz w:val="18"/>
                <w:szCs w:val="18"/>
              </w:rPr>
              <w:t>0,914</w:t>
            </w:r>
          </w:p>
        </w:tc>
        <w:tc>
          <w:tcPr>
            <w:tcW w:w="5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E9646" w14:textId="77777777" w:rsidR="00AE50F5" w:rsidRPr="00AE50F5" w:rsidRDefault="00AE50F5" w:rsidP="00AE50F5">
            <w:pPr>
              <w:ind w:firstLine="0"/>
              <w:jc w:val="center"/>
              <w:rPr>
                <w:sz w:val="18"/>
                <w:szCs w:val="18"/>
                <w:lang w:eastAsia="ru-RU"/>
              </w:rPr>
            </w:pPr>
            <w:r w:rsidRPr="00AE50F5">
              <w:rPr>
                <w:sz w:val="18"/>
                <w:szCs w:val="18"/>
              </w:rPr>
              <w:t>0,914</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67F9A5" w14:textId="77777777" w:rsidR="00AE50F5" w:rsidRPr="00AE50F5" w:rsidRDefault="00AE50F5" w:rsidP="00AE50F5">
            <w:pPr>
              <w:ind w:firstLine="0"/>
              <w:jc w:val="center"/>
              <w:rPr>
                <w:sz w:val="18"/>
                <w:szCs w:val="18"/>
                <w:lang w:eastAsia="ru-RU"/>
              </w:rPr>
            </w:pPr>
            <w:r w:rsidRPr="00AE50F5">
              <w:rPr>
                <w:sz w:val="18"/>
                <w:szCs w:val="18"/>
              </w:rPr>
              <w:t>0,914</w:t>
            </w:r>
          </w:p>
        </w:tc>
      </w:tr>
    </w:tbl>
    <w:p w14:paraId="14EF3A3E" w14:textId="77777777" w:rsidR="003E5B05" w:rsidRPr="0076321C" w:rsidRDefault="003E5B05">
      <w:pPr>
        <w:ind w:firstLine="0"/>
        <w:jc w:val="left"/>
        <w:rPr>
          <w:sz w:val="18"/>
          <w:szCs w:val="18"/>
          <w:lang w:eastAsia="ru-RU"/>
        </w:rPr>
      </w:pPr>
    </w:p>
    <w:p w14:paraId="4CDDB419" w14:textId="76A4DCE7" w:rsidR="003E5B05" w:rsidRPr="0076321C" w:rsidRDefault="003E5B05" w:rsidP="003E5B05">
      <w:pPr>
        <w:autoSpaceDE w:val="0"/>
        <w:autoSpaceDN w:val="0"/>
        <w:adjustRightInd w:val="0"/>
        <w:spacing w:line="360" w:lineRule="auto"/>
        <w:rPr>
          <w:rFonts w:eastAsia="TimesNewRoman"/>
          <w:sz w:val="22"/>
          <w:szCs w:val="20"/>
        </w:rPr>
      </w:pPr>
      <w:r w:rsidRPr="0076321C">
        <w:rPr>
          <w:rFonts w:eastAsia="TimesNewRoman"/>
          <w:sz w:val="22"/>
          <w:szCs w:val="20"/>
        </w:rPr>
        <w:t>Описание видов используемого топлива на источниках АО «НОКК» в 2024 г. представлено в табл. 8.1.9.</w:t>
      </w:r>
    </w:p>
    <w:p w14:paraId="70531220" w14:textId="2E6276DE" w:rsidR="003E5B05" w:rsidRPr="0076321C" w:rsidRDefault="003E5B05" w:rsidP="003E5B05">
      <w:pPr>
        <w:spacing w:before="60" w:after="60"/>
        <w:ind w:firstLine="0"/>
        <w:jc w:val="right"/>
        <w:rPr>
          <w:b/>
          <w:sz w:val="20"/>
          <w:szCs w:val="20"/>
          <w:lang w:eastAsia="ru-RU"/>
          <w14:scene3d>
            <w14:camera w14:prst="orthographicFront"/>
            <w14:lightRig w14:rig="threePt" w14:dir="t">
              <w14:rot w14:lat="0" w14:lon="0" w14:rev="0"/>
            </w14:lightRig>
          </w14:scene3d>
        </w:rPr>
      </w:pPr>
      <w:r w:rsidRPr="0076321C">
        <w:rPr>
          <w:b/>
          <w:sz w:val="20"/>
          <w:szCs w:val="20"/>
          <w:lang w:eastAsia="ru-RU"/>
          <w14:scene3d>
            <w14:camera w14:prst="orthographicFront"/>
            <w14:lightRig w14:rig="threePt" w14:dir="t">
              <w14:rot w14:lat="0" w14:lon="0" w14:rev="0"/>
            </w14:lightRig>
          </w14:scene3d>
        </w:rPr>
        <w:t>Таблица 8.1.9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01"/>
        <w:gridCol w:w="1685"/>
        <w:gridCol w:w="1515"/>
        <w:gridCol w:w="1694"/>
        <w:gridCol w:w="2166"/>
        <w:gridCol w:w="2166"/>
      </w:tblGrid>
      <w:tr w:rsidR="00AE50F5" w:rsidRPr="00AE50F5" w14:paraId="7488DDE8" w14:textId="77777777" w:rsidTr="001B2B85">
        <w:trPr>
          <w:trHeight w:val="454"/>
          <w:tblHeader/>
        </w:trPr>
        <w:tc>
          <w:tcPr>
            <w:tcW w:w="208" w:type="pct"/>
            <w:shd w:val="clear" w:color="auto" w:fill="auto"/>
            <w:vAlign w:val="center"/>
            <w:hideMark/>
          </w:tcPr>
          <w:p w14:paraId="2A7C5543" w14:textId="77777777" w:rsidR="00AE50F5" w:rsidRPr="00AE50F5" w:rsidRDefault="00AE50F5" w:rsidP="00AE50F5">
            <w:pPr>
              <w:ind w:firstLine="0"/>
              <w:jc w:val="center"/>
              <w:rPr>
                <w:b/>
                <w:bCs/>
                <w:sz w:val="18"/>
                <w:szCs w:val="18"/>
                <w:lang w:eastAsia="ru-RU"/>
              </w:rPr>
            </w:pPr>
            <w:r w:rsidRPr="00AE50F5">
              <w:rPr>
                <w:b/>
                <w:bCs/>
                <w:sz w:val="18"/>
                <w:szCs w:val="18"/>
                <w:lang w:eastAsia="ru-RU"/>
              </w:rPr>
              <w:t>№ п/п</w:t>
            </w:r>
          </w:p>
        </w:tc>
        <w:tc>
          <w:tcPr>
            <w:tcW w:w="875" w:type="pct"/>
            <w:shd w:val="clear" w:color="auto" w:fill="auto"/>
            <w:vAlign w:val="center"/>
            <w:hideMark/>
          </w:tcPr>
          <w:p w14:paraId="7EDFB0CB" w14:textId="77777777" w:rsidR="00AE50F5" w:rsidRPr="00AE50F5" w:rsidRDefault="00AE50F5" w:rsidP="00AE50F5">
            <w:pPr>
              <w:ind w:firstLine="0"/>
              <w:jc w:val="center"/>
              <w:rPr>
                <w:b/>
                <w:bCs/>
                <w:sz w:val="18"/>
                <w:szCs w:val="18"/>
                <w:lang w:eastAsia="ru-RU"/>
              </w:rPr>
            </w:pPr>
            <w:r w:rsidRPr="00AE50F5">
              <w:rPr>
                <w:b/>
                <w:bCs/>
                <w:sz w:val="18"/>
                <w:szCs w:val="18"/>
                <w:lang w:eastAsia="ru-RU"/>
              </w:rPr>
              <w:t>Наименование</w:t>
            </w:r>
          </w:p>
        </w:tc>
        <w:tc>
          <w:tcPr>
            <w:tcW w:w="787" w:type="pct"/>
            <w:shd w:val="clear" w:color="auto" w:fill="auto"/>
            <w:vAlign w:val="center"/>
            <w:hideMark/>
          </w:tcPr>
          <w:p w14:paraId="668E6A8F" w14:textId="77777777" w:rsidR="00AE50F5" w:rsidRPr="00AE50F5" w:rsidRDefault="00AE50F5" w:rsidP="00AE50F5">
            <w:pPr>
              <w:ind w:firstLine="0"/>
              <w:jc w:val="center"/>
              <w:rPr>
                <w:b/>
                <w:bCs/>
                <w:sz w:val="18"/>
                <w:szCs w:val="18"/>
                <w:lang w:eastAsia="ru-RU"/>
              </w:rPr>
            </w:pPr>
            <w:r w:rsidRPr="00AE50F5">
              <w:rPr>
                <w:b/>
                <w:bCs/>
                <w:sz w:val="18"/>
                <w:szCs w:val="18"/>
                <w:lang w:eastAsia="ru-RU"/>
              </w:rPr>
              <w:t xml:space="preserve">Вид </w:t>
            </w:r>
            <w:r w:rsidRPr="00AE50F5">
              <w:rPr>
                <w:b/>
                <w:bCs/>
                <w:sz w:val="18"/>
                <w:szCs w:val="18"/>
                <w:lang w:eastAsia="ru-RU"/>
              </w:rPr>
              <w:br/>
              <w:t>топлива</w:t>
            </w:r>
          </w:p>
        </w:tc>
        <w:tc>
          <w:tcPr>
            <w:tcW w:w="880" w:type="pct"/>
            <w:shd w:val="clear" w:color="auto" w:fill="auto"/>
            <w:vAlign w:val="center"/>
            <w:hideMark/>
          </w:tcPr>
          <w:p w14:paraId="009AD1E2" w14:textId="77777777" w:rsidR="00AE50F5" w:rsidRPr="00AE50F5" w:rsidRDefault="00AE50F5" w:rsidP="00AE50F5">
            <w:pPr>
              <w:ind w:firstLine="0"/>
              <w:jc w:val="center"/>
              <w:rPr>
                <w:b/>
                <w:bCs/>
                <w:sz w:val="18"/>
                <w:szCs w:val="18"/>
                <w:lang w:eastAsia="ru-RU"/>
              </w:rPr>
            </w:pPr>
            <w:r w:rsidRPr="00AE50F5">
              <w:rPr>
                <w:b/>
                <w:bCs/>
                <w:sz w:val="18"/>
                <w:szCs w:val="18"/>
                <w:lang w:eastAsia="ru-RU"/>
              </w:rPr>
              <w:t xml:space="preserve">Годовой расход </w:t>
            </w:r>
            <w:r w:rsidRPr="00AE50F5">
              <w:rPr>
                <w:b/>
                <w:bCs/>
                <w:sz w:val="18"/>
                <w:szCs w:val="18"/>
                <w:lang w:eastAsia="ru-RU"/>
              </w:rPr>
              <w:br/>
              <w:t>усл. топлива, т.у.т.</w:t>
            </w:r>
          </w:p>
        </w:tc>
        <w:tc>
          <w:tcPr>
            <w:tcW w:w="1125" w:type="pct"/>
            <w:vAlign w:val="center"/>
          </w:tcPr>
          <w:p w14:paraId="4E728E16" w14:textId="77777777" w:rsidR="00AE50F5" w:rsidRPr="00AE50F5" w:rsidRDefault="00AE50F5" w:rsidP="00AE50F5">
            <w:pPr>
              <w:ind w:firstLine="0"/>
              <w:jc w:val="center"/>
              <w:rPr>
                <w:b/>
                <w:bCs/>
                <w:sz w:val="18"/>
                <w:szCs w:val="18"/>
                <w:lang w:eastAsia="ru-RU"/>
              </w:rPr>
            </w:pPr>
            <w:r w:rsidRPr="00AE50F5">
              <w:rPr>
                <w:b/>
                <w:bCs/>
                <w:sz w:val="18"/>
                <w:szCs w:val="18"/>
                <w:lang w:eastAsia="ru-RU"/>
              </w:rPr>
              <w:t xml:space="preserve">Годовой расход </w:t>
            </w:r>
            <w:r w:rsidRPr="00AE50F5">
              <w:rPr>
                <w:b/>
                <w:bCs/>
                <w:sz w:val="18"/>
                <w:szCs w:val="18"/>
                <w:lang w:eastAsia="ru-RU"/>
              </w:rPr>
              <w:br/>
              <w:t>натур. т-ва, т.н.т.</w:t>
            </w:r>
            <w:r w:rsidRPr="00AE50F5">
              <w:rPr>
                <w:b/>
                <w:bCs/>
                <w:sz w:val="18"/>
                <w:szCs w:val="18"/>
                <w:lang w:eastAsia="ru-RU"/>
              </w:rPr>
              <w:br/>
              <w:t>м</w:t>
            </w:r>
            <w:r w:rsidRPr="00AE50F5">
              <w:rPr>
                <w:b/>
                <w:bCs/>
                <w:sz w:val="18"/>
                <w:szCs w:val="18"/>
                <w:vertAlign w:val="superscript"/>
                <w:lang w:eastAsia="ru-RU"/>
              </w:rPr>
              <w:t>3</w:t>
            </w:r>
            <w:r w:rsidRPr="00AE50F5">
              <w:rPr>
                <w:b/>
                <w:bCs/>
                <w:sz w:val="18"/>
                <w:szCs w:val="18"/>
                <w:lang w:eastAsia="ru-RU"/>
              </w:rPr>
              <w:t xml:space="preserve"> нат. топ.</w:t>
            </w:r>
          </w:p>
        </w:tc>
        <w:tc>
          <w:tcPr>
            <w:tcW w:w="1125" w:type="pct"/>
            <w:vAlign w:val="center"/>
          </w:tcPr>
          <w:p w14:paraId="1BC1CAAC" w14:textId="77777777" w:rsidR="00AE50F5" w:rsidRPr="00AE50F5" w:rsidRDefault="00AE50F5" w:rsidP="00AE50F5">
            <w:pPr>
              <w:ind w:firstLine="0"/>
              <w:jc w:val="center"/>
              <w:rPr>
                <w:b/>
                <w:bCs/>
                <w:sz w:val="18"/>
                <w:szCs w:val="18"/>
                <w:lang w:eastAsia="ru-RU"/>
              </w:rPr>
            </w:pPr>
            <w:r w:rsidRPr="00AE50F5">
              <w:rPr>
                <w:rFonts w:eastAsia="TimesNewRoman"/>
                <w:b/>
                <w:bCs/>
                <w:sz w:val="18"/>
                <w:szCs w:val="18"/>
              </w:rPr>
              <w:t>Теплота сгорания</w:t>
            </w:r>
            <w:r w:rsidRPr="00AE50F5">
              <w:rPr>
                <w:rFonts w:eastAsia="TimesNewRoman"/>
                <w:b/>
                <w:bCs/>
                <w:sz w:val="18"/>
                <w:szCs w:val="18"/>
              </w:rPr>
              <w:br/>
              <w:t>т-ва, ккал/м</w:t>
            </w:r>
            <w:r w:rsidRPr="00AE50F5">
              <w:rPr>
                <w:rFonts w:eastAsia="TimesNewRoman"/>
                <w:b/>
                <w:bCs/>
                <w:sz w:val="18"/>
                <w:szCs w:val="18"/>
                <w:vertAlign w:val="superscript"/>
              </w:rPr>
              <w:t>3</w:t>
            </w:r>
            <w:r w:rsidRPr="00AE50F5">
              <w:rPr>
                <w:rFonts w:eastAsia="TimesNewRoman"/>
                <w:b/>
                <w:bCs/>
                <w:sz w:val="18"/>
                <w:szCs w:val="18"/>
              </w:rPr>
              <w:t>, ккал/кг</w:t>
            </w:r>
          </w:p>
        </w:tc>
      </w:tr>
      <w:tr w:rsidR="00AE50F5" w:rsidRPr="00AE50F5" w14:paraId="7D5EA02D" w14:textId="77777777" w:rsidTr="001B2B85">
        <w:trPr>
          <w:trHeight w:val="454"/>
        </w:trPr>
        <w:tc>
          <w:tcPr>
            <w:tcW w:w="5000" w:type="pct"/>
            <w:gridSpan w:val="6"/>
            <w:shd w:val="clear" w:color="auto" w:fill="auto"/>
            <w:vAlign w:val="center"/>
          </w:tcPr>
          <w:p w14:paraId="41B5FAAD" w14:textId="77777777" w:rsidR="00AE50F5" w:rsidRPr="00AE50F5" w:rsidRDefault="00AE50F5" w:rsidP="00AE50F5">
            <w:pPr>
              <w:ind w:firstLine="0"/>
              <w:jc w:val="center"/>
              <w:rPr>
                <w:b/>
                <w:bCs/>
                <w:sz w:val="18"/>
                <w:szCs w:val="18"/>
                <w:lang w:eastAsia="ru-RU"/>
              </w:rPr>
            </w:pPr>
            <w:r w:rsidRPr="00AE50F5">
              <w:rPr>
                <w:b/>
                <w:bCs/>
                <w:sz w:val="18"/>
                <w:szCs w:val="18"/>
                <w:lang w:eastAsia="ru-RU"/>
              </w:rPr>
              <w:t>Ветлужский филиал АО «НОКК»</w:t>
            </w:r>
          </w:p>
        </w:tc>
      </w:tr>
      <w:tr w:rsidR="00AE50F5" w:rsidRPr="00AE50F5" w14:paraId="3EBD15F8" w14:textId="77777777" w:rsidTr="001B2B85">
        <w:trPr>
          <w:trHeight w:val="283"/>
        </w:trPr>
        <w:tc>
          <w:tcPr>
            <w:tcW w:w="208" w:type="pct"/>
            <w:shd w:val="clear" w:color="auto" w:fill="auto"/>
            <w:vAlign w:val="center"/>
            <w:hideMark/>
          </w:tcPr>
          <w:p w14:paraId="3233DCAE" w14:textId="77777777" w:rsidR="00AE50F5" w:rsidRPr="00AE50F5" w:rsidRDefault="00AE50F5" w:rsidP="00AE50F5">
            <w:pPr>
              <w:ind w:firstLine="0"/>
              <w:jc w:val="center"/>
              <w:rPr>
                <w:sz w:val="18"/>
                <w:szCs w:val="18"/>
                <w:lang w:eastAsia="ru-RU"/>
              </w:rPr>
            </w:pPr>
            <w:r w:rsidRPr="00AE50F5">
              <w:rPr>
                <w:sz w:val="18"/>
                <w:szCs w:val="18"/>
                <w:lang w:eastAsia="ru-RU"/>
              </w:rPr>
              <w:t>1</w:t>
            </w:r>
          </w:p>
        </w:tc>
        <w:tc>
          <w:tcPr>
            <w:tcW w:w="875" w:type="pct"/>
            <w:shd w:val="clear" w:color="auto" w:fill="auto"/>
            <w:vAlign w:val="center"/>
            <w:hideMark/>
          </w:tcPr>
          <w:p w14:paraId="0AA5BC48" w14:textId="77777777" w:rsidR="00AE50F5" w:rsidRPr="00AE50F5" w:rsidRDefault="00AE50F5" w:rsidP="00AE50F5">
            <w:pPr>
              <w:ind w:firstLine="0"/>
              <w:jc w:val="left"/>
              <w:rPr>
                <w:sz w:val="18"/>
                <w:szCs w:val="18"/>
                <w:lang w:eastAsia="ru-RU"/>
              </w:rPr>
            </w:pPr>
            <w:r w:rsidRPr="00AE50F5">
              <w:rPr>
                <w:sz w:val="18"/>
                <w:szCs w:val="18"/>
                <w:lang w:eastAsia="ru-RU"/>
              </w:rPr>
              <w:t>Котельная № 1</w:t>
            </w:r>
          </w:p>
        </w:tc>
        <w:tc>
          <w:tcPr>
            <w:tcW w:w="787" w:type="pct"/>
            <w:shd w:val="clear" w:color="auto" w:fill="auto"/>
            <w:vAlign w:val="center"/>
            <w:hideMark/>
          </w:tcPr>
          <w:p w14:paraId="1334CB0F" w14:textId="77777777" w:rsidR="00AE50F5" w:rsidRPr="00AE50F5" w:rsidRDefault="00AE50F5" w:rsidP="00AE50F5">
            <w:pPr>
              <w:ind w:firstLine="0"/>
              <w:jc w:val="center"/>
              <w:rPr>
                <w:bCs/>
                <w:sz w:val="18"/>
                <w:szCs w:val="18"/>
                <w:lang w:eastAsia="ru-RU"/>
              </w:rPr>
            </w:pPr>
            <w:r w:rsidRPr="00AE50F5">
              <w:rPr>
                <w:bCs/>
                <w:sz w:val="18"/>
                <w:szCs w:val="18"/>
                <w:lang w:eastAsia="ru-RU"/>
              </w:rPr>
              <w:t>Щепа, опилки</w:t>
            </w:r>
          </w:p>
        </w:tc>
        <w:tc>
          <w:tcPr>
            <w:tcW w:w="880" w:type="pct"/>
            <w:shd w:val="clear" w:color="auto" w:fill="auto"/>
            <w:noWrap/>
            <w:vAlign w:val="center"/>
            <w:hideMark/>
          </w:tcPr>
          <w:p w14:paraId="6B5EBB10"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lang w:val="en-US"/>
              </w:rPr>
              <w:t>2</w:t>
            </w:r>
            <w:r w:rsidRPr="00AE50F5">
              <w:rPr>
                <w:rFonts w:eastAsia="TimesNewRoman"/>
                <w:sz w:val="18"/>
                <w:szCs w:val="18"/>
              </w:rPr>
              <w:t> </w:t>
            </w:r>
            <w:r w:rsidRPr="00AE50F5">
              <w:rPr>
                <w:rFonts w:eastAsia="TimesNewRoman"/>
                <w:sz w:val="18"/>
                <w:szCs w:val="18"/>
                <w:lang w:val="en-US"/>
              </w:rPr>
              <w:t>0</w:t>
            </w:r>
            <w:r w:rsidRPr="00AE50F5">
              <w:rPr>
                <w:rFonts w:eastAsia="TimesNewRoman"/>
                <w:sz w:val="18"/>
                <w:szCs w:val="18"/>
              </w:rPr>
              <w:t>96,0</w:t>
            </w:r>
          </w:p>
        </w:tc>
        <w:tc>
          <w:tcPr>
            <w:tcW w:w="1125" w:type="pct"/>
            <w:vAlign w:val="center"/>
          </w:tcPr>
          <w:p w14:paraId="2C3B52FE"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26 200,0</w:t>
            </w:r>
          </w:p>
        </w:tc>
        <w:tc>
          <w:tcPr>
            <w:tcW w:w="1125" w:type="pct"/>
            <w:vAlign w:val="center"/>
          </w:tcPr>
          <w:p w14:paraId="7AEBAF9D"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lang w:val="en-US"/>
              </w:rPr>
              <w:t>560</w:t>
            </w:r>
          </w:p>
        </w:tc>
      </w:tr>
      <w:tr w:rsidR="00AE50F5" w:rsidRPr="00AE50F5" w14:paraId="0E46261F" w14:textId="77777777" w:rsidTr="001B2B85">
        <w:trPr>
          <w:trHeight w:val="283"/>
        </w:trPr>
        <w:tc>
          <w:tcPr>
            <w:tcW w:w="208" w:type="pct"/>
            <w:vMerge w:val="restart"/>
            <w:shd w:val="clear" w:color="auto" w:fill="auto"/>
            <w:vAlign w:val="center"/>
            <w:hideMark/>
          </w:tcPr>
          <w:p w14:paraId="77008F5A" w14:textId="77777777" w:rsidR="00AE50F5" w:rsidRPr="00AE50F5" w:rsidRDefault="00AE50F5" w:rsidP="00AE50F5">
            <w:pPr>
              <w:ind w:firstLine="0"/>
              <w:jc w:val="center"/>
              <w:rPr>
                <w:sz w:val="18"/>
                <w:szCs w:val="18"/>
                <w:lang w:eastAsia="ru-RU"/>
              </w:rPr>
            </w:pPr>
            <w:r w:rsidRPr="00AE50F5">
              <w:rPr>
                <w:sz w:val="18"/>
                <w:szCs w:val="18"/>
                <w:lang w:eastAsia="ru-RU"/>
              </w:rPr>
              <w:t>2</w:t>
            </w:r>
          </w:p>
        </w:tc>
        <w:tc>
          <w:tcPr>
            <w:tcW w:w="875" w:type="pct"/>
            <w:vMerge w:val="restart"/>
            <w:shd w:val="clear" w:color="auto" w:fill="auto"/>
            <w:vAlign w:val="center"/>
            <w:hideMark/>
          </w:tcPr>
          <w:p w14:paraId="6B885BBD" w14:textId="77777777" w:rsidR="00AE50F5" w:rsidRPr="00AE50F5" w:rsidRDefault="00AE50F5" w:rsidP="00AE50F5">
            <w:pPr>
              <w:ind w:firstLine="0"/>
              <w:jc w:val="left"/>
              <w:rPr>
                <w:sz w:val="18"/>
                <w:szCs w:val="18"/>
                <w:lang w:eastAsia="ru-RU"/>
              </w:rPr>
            </w:pPr>
            <w:r w:rsidRPr="00AE50F5">
              <w:rPr>
                <w:sz w:val="18"/>
                <w:szCs w:val="18"/>
                <w:lang w:eastAsia="ru-RU"/>
              </w:rPr>
              <w:t>Котельная № 3</w:t>
            </w:r>
          </w:p>
        </w:tc>
        <w:tc>
          <w:tcPr>
            <w:tcW w:w="787" w:type="pct"/>
            <w:shd w:val="clear" w:color="auto" w:fill="auto"/>
            <w:vAlign w:val="center"/>
            <w:hideMark/>
          </w:tcPr>
          <w:p w14:paraId="69345F2A" w14:textId="77777777" w:rsidR="00AE50F5" w:rsidRPr="00AE50F5" w:rsidRDefault="00AE50F5" w:rsidP="00AE50F5">
            <w:pPr>
              <w:ind w:firstLine="0"/>
              <w:jc w:val="center"/>
              <w:rPr>
                <w:bCs/>
                <w:sz w:val="18"/>
                <w:szCs w:val="18"/>
                <w:lang w:eastAsia="ru-RU"/>
              </w:rPr>
            </w:pPr>
            <w:r w:rsidRPr="00AE50F5">
              <w:rPr>
                <w:bCs/>
                <w:sz w:val="18"/>
                <w:szCs w:val="18"/>
                <w:lang w:eastAsia="ru-RU"/>
              </w:rPr>
              <w:t>дрова</w:t>
            </w:r>
          </w:p>
        </w:tc>
        <w:tc>
          <w:tcPr>
            <w:tcW w:w="880" w:type="pct"/>
            <w:shd w:val="clear" w:color="auto" w:fill="auto"/>
            <w:noWrap/>
            <w:vAlign w:val="center"/>
            <w:hideMark/>
          </w:tcPr>
          <w:p w14:paraId="1933B1B1"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215,33</w:t>
            </w:r>
          </w:p>
        </w:tc>
        <w:tc>
          <w:tcPr>
            <w:tcW w:w="1125" w:type="pct"/>
            <w:vAlign w:val="center"/>
          </w:tcPr>
          <w:p w14:paraId="6F348833"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809,50</w:t>
            </w:r>
          </w:p>
        </w:tc>
        <w:tc>
          <w:tcPr>
            <w:tcW w:w="1125" w:type="pct"/>
            <w:vAlign w:val="center"/>
          </w:tcPr>
          <w:p w14:paraId="4D59EF82"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1862</w:t>
            </w:r>
          </w:p>
        </w:tc>
      </w:tr>
      <w:tr w:rsidR="00AE50F5" w:rsidRPr="00AE50F5" w14:paraId="4DF725CD" w14:textId="77777777" w:rsidTr="001B2B85">
        <w:trPr>
          <w:trHeight w:val="283"/>
        </w:trPr>
        <w:tc>
          <w:tcPr>
            <w:tcW w:w="208" w:type="pct"/>
            <w:vMerge/>
            <w:shd w:val="clear" w:color="auto" w:fill="auto"/>
            <w:vAlign w:val="center"/>
          </w:tcPr>
          <w:p w14:paraId="34312936" w14:textId="77777777" w:rsidR="00AE50F5" w:rsidRPr="00AE50F5" w:rsidRDefault="00AE50F5" w:rsidP="00AE50F5">
            <w:pPr>
              <w:ind w:firstLine="0"/>
              <w:jc w:val="center"/>
              <w:rPr>
                <w:sz w:val="18"/>
                <w:szCs w:val="18"/>
                <w:lang w:eastAsia="ru-RU"/>
              </w:rPr>
            </w:pPr>
          </w:p>
        </w:tc>
        <w:tc>
          <w:tcPr>
            <w:tcW w:w="875" w:type="pct"/>
            <w:vMerge/>
            <w:shd w:val="clear" w:color="auto" w:fill="auto"/>
            <w:vAlign w:val="center"/>
          </w:tcPr>
          <w:p w14:paraId="5D06CE10" w14:textId="77777777" w:rsidR="00AE50F5" w:rsidRPr="00AE50F5" w:rsidRDefault="00AE50F5" w:rsidP="00AE50F5">
            <w:pPr>
              <w:ind w:firstLine="0"/>
              <w:jc w:val="left"/>
              <w:rPr>
                <w:sz w:val="18"/>
                <w:szCs w:val="18"/>
                <w:lang w:eastAsia="ru-RU"/>
              </w:rPr>
            </w:pPr>
          </w:p>
        </w:tc>
        <w:tc>
          <w:tcPr>
            <w:tcW w:w="787" w:type="pct"/>
            <w:shd w:val="clear" w:color="auto" w:fill="auto"/>
            <w:vAlign w:val="center"/>
            <w:hideMark/>
          </w:tcPr>
          <w:p w14:paraId="691C26A8" w14:textId="77777777" w:rsidR="00AE50F5" w:rsidRPr="00AE50F5" w:rsidRDefault="00AE50F5" w:rsidP="00AE50F5">
            <w:pPr>
              <w:ind w:firstLine="0"/>
              <w:jc w:val="center"/>
              <w:rPr>
                <w:bCs/>
                <w:sz w:val="18"/>
                <w:szCs w:val="18"/>
                <w:lang w:eastAsia="ru-RU"/>
              </w:rPr>
            </w:pPr>
            <w:r w:rsidRPr="00AE50F5">
              <w:rPr>
                <w:bCs/>
                <w:sz w:val="18"/>
                <w:szCs w:val="18"/>
                <w:lang w:eastAsia="ru-RU"/>
              </w:rPr>
              <w:t>уголь</w:t>
            </w:r>
          </w:p>
        </w:tc>
        <w:tc>
          <w:tcPr>
            <w:tcW w:w="880" w:type="pct"/>
            <w:shd w:val="clear" w:color="auto" w:fill="auto"/>
            <w:noWrap/>
            <w:vAlign w:val="center"/>
            <w:hideMark/>
          </w:tcPr>
          <w:p w14:paraId="7803FBFB"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4,62</w:t>
            </w:r>
          </w:p>
        </w:tc>
        <w:tc>
          <w:tcPr>
            <w:tcW w:w="1125" w:type="pct"/>
            <w:vAlign w:val="center"/>
          </w:tcPr>
          <w:p w14:paraId="4BE6BD2D"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6,10</w:t>
            </w:r>
          </w:p>
        </w:tc>
        <w:tc>
          <w:tcPr>
            <w:tcW w:w="1125" w:type="pct"/>
            <w:vAlign w:val="center"/>
          </w:tcPr>
          <w:p w14:paraId="6DF43DE3"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5299</w:t>
            </w:r>
          </w:p>
        </w:tc>
      </w:tr>
      <w:tr w:rsidR="00AE50F5" w:rsidRPr="00AE50F5" w14:paraId="6B8A44D0" w14:textId="77777777" w:rsidTr="001B2B85">
        <w:trPr>
          <w:trHeight w:val="283"/>
        </w:trPr>
        <w:tc>
          <w:tcPr>
            <w:tcW w:w="208" w:type="pct"/>
            <w:vMerge w:val="restart"/>
            <w:shd w:val="clear" w:color="auto" w:fill="auto"/>
            <w:vAlign w:val="center"/>
            <w:hideMark/>
          </w:tcPr>
          <w:p w14:paraId="1D71F886" w14:textId="77777777" w:rsidR="00AE50F5" w:rsidRPr="00AE50F5" w:rsidRDefault="00AE50F5" w:rsidP="00AE50F5">
            <w:pPr>
              <w:ind w:firstLine="0"/>
              <w:jc w:val="center"/>
              <w:rPr>
                <w:sz w:val="18"/>
                <w:szCs w:val="18"/>
                <w:lang w:eastAsia="ru-RU"/>
              </w:rPr>
            </w:pPr>
            <w:r w:rsidRPr="00AE50F5">
              <w:rPr>
                <w:sz w:val="18"/>
                <w:szCs w:val="18"/>
                <w:lang w:eastAsia="ru-RU"/>
              </w:rPr>
              <w:t>3</w:t>
            </w:r>
          </w:p>
        </w:tc>
        <w:tc>
          <w:tcPr>
            <w:tcW w:w="875" w:type="pct"/>
            <w:vMerge w:val="restart"/>
            <w:shd w:val="clear" w:color="auto" w:fill="auto"/>
            <w:vAlign w:val="center"/>
            <w:hideMark/>
          </w:tcPr>
          <w:p w14:paraId="3857F85C" w14:textId="77777777" w:rsidR="00AE50F5" w:rsidRPr="00AE50F5" w:rsidRDefault="00AE50F5" w:rsidP="00AE50F5">
            <w:pPr>
              <w:ind w:firstLine="0"/>
              <w:jc w:val="left"/>
              <w:rPr>
                <w:sz w:val="18"/>
                <w:szCs w:val="18"/>
                <w:lang w:eastAsia="ru-RU"/>
              </w:rPr>
            </w:pPr>
            <w:r w:rsidRPr="00AE50F5">
              <w:rPr>
                <w:sz w:val="18"/>
                <w:szCs w:val="18"/>
                <w:lang w:eastAsia="ru-RU"/>
              </w:rPr>
              <w:t>Котельная № 6</w:t>
            </w:r>
          </w:p>
        </w:tc>
        <w:tc>
          <w:tcPr>
            <w:tcW w:w="787" w:type="pct"/>
            <w:shd w:val="clear" w:color="auto" w:fill="auto"/>
            <w:vAlign w:val="center"/>
            <w:hideMark/>
          </w:tcPr>
          <w:p w14:paraId="21DFA66F" w14:textId="77777777" w:rsidR="00AE50F5" w:rsidRPr="00AE50F5" w:rsidRDefault="00AE50F5" w:rsidP="00AE50F5">
            <w:pPr>
              <w:ind w:firstLine="0"/>
              <w:jc w:val="center"/>
              <w:rPr>
                <w:bCs/>
                <w:sz w:val="18"/>
                <w:szCs w:val="18"/>
                <w:lang w:eastAsia="ru-RU"/>
              </w:rPr>
            </w:pPr>
            <w:r w:rsidRPr="00AE50F5">
              <w:rPr>
                <w:bCs/>
                <w:sz w:val="18"/>
                <w:szCs w:val="18"/>
                <w:lang w:eastAsia="ru-RU"/>
              </w:rPr>
              <w:t>дрова</w:t>
            </w:r>
          </w:p>
        </w:tc>
        <w:tc>
          <w:tcPr>
            <w:tcW w:w="880" w:type="pct"/>
            <w:shd w:val="clear" w:color="auto" w:fill="auto"/>
            <w:noWrap/>
            <w:vAlign w:val="center"/>
            <w:hideMark/>
          </w:tcPr>
          <w:p w14:paraId="1C00AEF7"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 xml:space="preserve">379,53 </w:t>
            </w:r>
          </w:p>
        </w:tc>
        <w:tc>
          <w:tcPr>
            <w:tcW w:w="1125" w:type="pct"/>
            <w:vAlign w:val="center"/>
          </w:tcPr>
          <w:p w14:paraId="61450DE0"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1 426,80</w:t>
            </w:r>
          </w:p>
        </w:tc>
        <w:tc>
          <w:tcPr>
            <w:tcW w:w="1125" w:type="pct"/>
            <w:vAlign w:val="center"/>
          </w:tcPr>
          <w:p w14:paraId="3132238A"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1862</w:t>
            </w:r>
          </w:p>
        </w:tc>
      </w:tr>
      <w:tr w:rsidR="00AE50F5" w:rsidRPr="00AE50F5" w14:paraId="11FCDED6" w14:textId="77777777" w:rsidTr="001B2B85">
        <w:trPr>
          <w:trHeight w:val="283"/>
        </w:trPr>
        <w:tc>
          <w:tcPr>
            <w:tcW w:w="208" w:type="pct"/>
            <w:vMerge/>
            <w:shd w:val="clear" w:color="auto" w:fill="auto"/>
            <w:vAlign w:val="center"/>
          </w:tcPr>
          <w:p w14:paraId="327EDE0B" w14:textId="77777777" w:rsidR="00AE50F5" w:rsidRPr="00AE50F5" w:rsidRDefault="00AE50F5" w:rsidP="00AE50F5">
            <w:pPr>
              <w:ind w:firstLine="0"/>
              <w:jc w:val="center"/>
              <w:rPr>
                <w:sz w:val="18"/>
                <w:szCs w:val="18"/>
                <w:lang w:eastAsia="ru-RU"/>
              </w:rPr>
            </w:pPr>
          </w:p>
        </w:tc>
        <w:tc>
          <w:tcPr>
            <w:tcW w:w="875" w:type="pct"/>
            <w:vMerge/>
            <w:shd w:val="clear" w:color="auto" w:fill="auto"/>
            <w:vAlign w:val="center"/>
          </w:tcPr>
          <w:p w14:paraId="481916D9" w14:textId="77777777" w:rsidR="00AE50F5" w:rsidRPr="00AE50F5" w:rsidRDefault="00AE50F5" w:rsidP="00AE50F5">
            <w:pPr>
              <w:ind w:firstLine="0"/>
              <w:jc w:val="left"/>
              <w:rPr>
                <w:sz w:val="18"/>
                <w:szCs w:val="18"/>
                <w:lang w:eastAsia="ru-RU"/>
              </w:rPr>
            </w:pPr>
          </w:p>
        </w:tc>
        <w:tc>
          <w:tcPr>
            <w:tcW w:w="787" w:type="pct"/>
            <w:shd w:val="clear" w:color="auto" w:fill="auto"/>
            <w:vAlign w:val="center"/>
            <w:hideMark/>
          </w:tcPr>
          <w:p w14:paraId="058E6E48" w14:textId="77777777" w:rsidR="00AE50F5" w:rsidRPr="00AE50F5" w:rsidRDefault="00AE50F5" w:rsidP="00AE50F5">
            <w:pPr>
              <w:ind w:firstLine="0"/>
              <w:jc w:val="center"/>
              <w:rPr>
                <w:bCs/>
                <w:sz w:val="18"/>
                <w:szCs w:val="18"/>
                <w:lang w:eastAsia="ru-RU"/>
              </w:rPr>
            </w:pPr>
            <w:r w:rsidRPr="00AE50F5">
              <w:rPr>
                <w:bCs/>
                <w:sz w:val="18"/>
                <w:szCs w:val="18"/>
                <w:lang w:eastAsia="ru-RU"/>
              </w:rPr>
              <w:t>уголь</w:t>
            </w:r>
          </w:p>
        </w:tc>
        <w:tc>
          <w:tcPr>
            <w:tcW w:w="880" w:type="pct"/>
            <w:shd w:val="clear" w:color="auto" w:fill="auto"/>
            <w:noWrap/>
            <w:vAlign w:val="center"/>
            <w:hideMark/>
          </w:tcPr>
          <w:p w14:paraId="442985C4"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20"/>
                <w:szCs w:val="20"/>
              </w:rPr>
              <w:t>24,60</w:t>
            </w:r>
          </w:p>
        </w:tc>
        <w:tc>
          <w:tcPr>
            <w:tcW w:w="1125" w:type="pct"/>
            <w:vAlign w:val="center"/>
          </w:tcPr>
          <w:p w14:paraId="07FD803B"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32,50</w:t>
            </w:r>
          </w:p>
        </w:tc>
        <w:tc>
          <w:tcPr>
            <w:tcW w:w="1125" w:type="pct"/>
            <w:vAlign w:val="center"/>
          </w:tcPr>
          <w:p w14:paraId="232D0A9D"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5299</w:t>
            </w:r>
          </w:p>
        </w:tc>
      </w:tr>
      <w:tr w:rsidR="00AE50F5" w:rsidRPr="00AE50F5" w14:paraId="2F2381A4" w14:textId="77777777" w:rsidTr="001B2B85">
        <w:trPr>
          <w:trHeight w:val="283"/>
        </w:trPr>
        <w:tc>
          <w:tcPr>
            <w:tcW w:w="208" w:type="pct"/>
            <w:vMerge w:val="restart"/>
            <w:shd w:val="clear" w:color="auto" w:fill="auto"/>
            <w:vAlign w:val="center"/>
            <w:hideMark/>
          </w:tcPr>
          <w:p w14:paraId="2CFD7B41" w14:textId="77777777" w:rsidR="00AE50F5" w:rsidRPr="00AE50F5" w:rsidRDefault="00AE50F5" w:rsidP="00AE50F5">
            <w:pPr>
              <w:ind w:firstLine="0"/>
              <w:jc w:val="center"/>
              <w:rPr>
                <w:sz w:val="18"/>
                <w:szCs w:val="18"/>
                <w:lang w:eastAsia="ru-RU"/>
              </w:rPr>
            </w:pPr>
            <w:r w:rsidRPr="00AE50F5">
              <w:rPr>
                <w:sz w:val="18"/>
                <w:szCs w:val="18"/>
                <w:lang w:eastAsia="ru-RU"/>
              </w:rPr>
              <w:t>4</w:t>
            </w:r>
          </w:p>
        </w:tc>
        <w:tc>
          <w:tcPr>
            <w:tcW w:w="875" w:type="pct"/>
            <w:vMerge w:val="restart"/>
            <w:shd w:val="clear" w:color="auto" w:fill="auto"/>
            <w:vAlign w:val="center"/>
            <w:hideMark/>
          </w:tcPr>
          <w:p w14:paraId="136E3958" w14:textId="77777777" w:rsidR="00AE50F5" w:rsidRPr="00AE50F5" w:rsidRDefault="00AE50F5" w:rsidP="00AE50F5">
            <w:pPr>
              <w:ind w:firstLine="0"/>
              <w:jc w:val="left"/>
              <w:rPr>
                <w:sz w:val="18"/>
                <w:szCs w:val="18"/>
                <w:lang w:eastAsia="ru-RU"/>
              </w:rPr>
            </w:pPr>
            <w:r w:rsidRPr="00AE50F5">
              <w:rPr>
                <w:sz w:val="18"/>
                <w:szCs w:val="18"/>
                <w:lang w:eastAsia="ru-RU"/>
              </w:rPr>
              <w:t>Котельная № 7</w:t>
            </w:r>
          </w:p>
        </w:tc>
        <w:tc>
          <w:tcPr>
            <w:tcW w:w="787" w:type="pct"/>
            <w:shd w:val="clear" w:color="auto" w:fill="auto"/>
            <w:vAlign w:val="center"/>
            <w:hideMark/>
          </w:tcPr>
          <w:p w14:paraId="069A9873" w14:textId="77777777" w:rsidR="00AE50F5" w:rsidRPr="00AE50F5" w:rsidRDefault="00AE50F5" w:rsidP="00AE50F5">
            <w:pPr>
              <w:ind w:firstLine="0"/>
              <w:jc w:val="center"/>
              <w:rPr>
                <w:bCs/>
                <w:sz w:val="18"/>
                <w:szCs w:val="18"/>
                <w:lang w:eastAsia="ru-RU"/>
              </w:rPr>
            </w:pPr>
            <w:r w:rsidRPr="00AE50F5">
              <w:rPr>
                <w:bCs/>
                <w:sz w:val="18"/>
                <w:szCs w:val="18"/>
                <w:lang w:eastAsia="ru-RU"/>
              </w:rPr>
              <w:t>дрова</w:t>
            </w:r>
          </w:p>
        </w:tc>
        <w:tc>
          <w:tcPr>
            <w:tcW w:w="880" w:type="pct"/>
            <w:shd w:val="clear" w:color="auto" w:fill="auto"/>
            <w:noWrap/>
            <w:vAlign w:val="center"/>
            <w:hideMark/>
          </w:tcPr>
          <w:p w14:paraId="73D71F15"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350,96</w:t>
            </w:r>
          </w:p>
        </w:tc>
        <w:tc>
          <w:tcPr>
            <w:tcW w:w="1125" w:type="pct"/>
            <w:vAlign w:val="center"/>
          </w:tcPr>
          <w:p w14:paraId="1ED06862"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1 319,40</w:t>
            </w:r>
          </w:p>
        </w:tc>
        <w:tc>
          <w:tcPr>
            <w:tcW w:w="1125" w:type="pct"/>
            <w:vAlign w:val="center"/>
          </w:tcPr>
          <w:p w14:paraId="3C4145E7"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1862</w:t>
            </w:r>
          </w:p>
        </w:tc>
      </w:tr>
      <w:tr w:rsidR="00AE50F5" w:rsidRPr="00AE50F5" w14:paraId="43C58ED6" w14:textId="77777777" w:rsidTr="001B2B85">
        <w:trPr>
          <w:trHeight w:val="283"/>
        </w:trPr>
        <w:tc>
          <w:tcPr>
            <w:tcW w:w="208" w:type="pct"/>
            <w:vMerge/>
            <w:shd w:val="clear" w:color="auto" w:fill="auto"/>
            <w:vAlign w:val="center"/>
          </w:tcPr>
          <w:p w14:paraId="00313870" w14:textId="77777777" w:rsidR="00AE50F5" w:rsidRPr="00AE50F5" w:rsidRDefault="00AE50F5" w:rsidP="00AE50F5">
            <w:pPr>
              <w:ind w:firstLine="0"/>
              <w:jc w:val="center"/>
              <w:rPr>
                <w:sz w:val="18"/>
                <w:szCs w:val="18"/>
                <w:lang w:eastAsia="ru-RU"/>
              </w:rPr>
            </w:pPr>
          </w:p>
        </w:tc>
        <w:tc>
          <w:tcPr>
            <w:tcW w:w="875" w:type="pct"/>
            <w:vMerge/>
            <w:shd w:val="clear" w:color="auto" w:fill="auto"/>
            <w:vAlign w:val="center"/>
          </w:tcPr>
          <w:p w14:paraId="7B4EDB94" w14:textId="77777777" w:rsidR="00AE50F5" w:rsidRPr="00AE50F5" w:rsidRDefault="00AE50F5" w:rsidP="00AE50F5">
            <w:pPr>
              <w:ind w:firstLine="0"/>
              <w:jc w:val="left"/>
              <w:rPr>
                <w:sz w:val="18"/>
                <w:szCs w:val="18"/>
                <w:lang w:eastAsia="ru-RU"/>
              </w:rPr>
            </w:pPr>
          </w:p>
        </w:tc>
        <w:tc>
          <w:tcPr>
            <w:tcW w:w="787" w:type="pct"/>
            <w:shd w:val="clear" w:color="auto" w:fill="auto"/>
            <w:vAlign w:val="center"/>
            <w:hideMark/>
          </w:tcPr>
          <w:p w14:paraId="1B4AB421" w14:textId="77777777" w:rsidR="00AE50F5" w:rsidRPr="00AE50F5" w:rsidRDefault="00AE50F5" w:rsidP="00AE50F5">
            <w:pPr>
              <w:ind w:firstLine="0"/>
              <w:jc w:val="center"/>
              <w:rPr>
                <w:bCs/>
                <w:sz w:val="18"/>
                <w:szCs w:val="18"/>
                <w:lang w:eastAsia="ru-RU"/>
              </w:rPr>
            </w:pPr>
            <w:r w:rsidRPr="00AE50F5">
              <w:rPr>
                <w:bCs/>
                <w:sz w:val="18"/>
                <w:szCs w:val="18"/>
                <w:lang w:eastAsia="ru-RU"/>
              </w:rPr>
              <w:t>уголь</w:t>
            </w:r>
          </w:p>
        </w:tc>
        <w:tc>
          <w:tcPr>
            <w:tcW w:w="880" w:type="pct"/>
            <w:shd w:val="clear" w:color="auto" w:fill="auto"/>
            <w:noWrap/>
            <w:vAlign w:val="center"/>
            <w:hideMark/>
          </w:tcPr>
          <w:p w14:paraId="1BED257D"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16,65</w:t>
            </w:r>
          </w:p>
        </w:tc>
        <w:tc>
          <w:tcPr>
            <w:tcW w:w="1125" w:type="pct"/>
            <w:vAlign w:val="center"/>
          </w:tcPr>
          <w:p w14:paraId="73C3FB88"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22,00</w:t>
            </w:r>
          </w:p>
        </w:tc>
        <w:tc>
          <w:tcPr>
            <w:tcW w:w="1125" w:type="pct"/>
            <w:vAlign w:val="center"/>
          </w:tcPr>
          <w:p w14:paraId="4095896A"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5299</w:t>
            </w:r>
          </w:p>
        </w:tc>
      </w:tr>
      <w:tr w:rsidR="00AE50F5" w:rsidRPr="00AE50F5" w14:paraId="1093D6DE" w14:textId="77777777" w:rsidTr="001B2B85">
        <w:trPr>
          <w:trHeight w:val="283"/>
        </w:trPr>
        <w:tc>
          <w:tcPr>
            <w:tcW w:w="208" w:type="pct"/>
            <w:vMerge w:val="restart"/>
            <w:shd w:val="clear" w:color="auto" w:fill="auto"/>
            <w:vAlign w:val="center"/>
            <w:hideMark/>
          </w:tcPr>
          <w:p w14:paraId="0D056DBB" w14:textId="77777777" w:rsidR="00AE50F5" w:rsidRPr="00AE50F5" w:rsidRDefault="00AE50F5" w:rsidP="00AE50F5">
            <w:pPr>
              <w:ind w:firstLine="0"/>
              <w:jc w:val="center"/>
              <w:rPr>
                <w:sz w:val="18"/>
                <w:szCs w:val="18"/>
                <w:lang w:eastAsia="ru-RU"/>
              </w:rPr>
            </w:pPr>
            <w:r w:rsidRPr="00AE50F5">
              <w:rPr>
                <w:sz w:val="18"/>
                <w:szCs w:val="18"/>
                <w:lang w:eastAsia="ru-RU"/>
              </w:rPr>
              <w:t>5</w:t>
            </w:r>
          </w:p>
        </w:tc>
        <w:tc>
          <w:tcPr>
            <w:tcW w:w="875" w:type="pct"/>
            <w:vMerge w:val="restart"/>
            <w:shd w:val="clear" w:color="auto" w:fill="auto"/>
            <w:vAlign w:val="center"/>
            <w:hideMark/>
          </w:tcPr>
          <w:p w14:paraId="244F4513" w14:textId="77777777" w:rsidR="00AE50F5" w:rsidRPr="00AE50F5" w:rsidRDefault="00AE50F5" w:rsidP="00AE50F5">
            <w:pPr>
              <w:ind w:firstLine="0"/>
              <w:jc w:val="left"/>
              <w:rPr>
                <w:sz w:val="18"/>
                <w:szCs w:val="18"/>
                <w:lang w:eastAsia="ru-RU"/>
              </w:rPr>
            </w:pPr>
            <w:r w:rsidRPr="00AE50F5">
              <w:rPr>
                <w:sz w:val="18"/>
                <w:szCs w:val="18"/>
                <w:lang w:eastAsia="ru-RU"/>
              </w:rPr>
              <w:t>Котельная № 8</w:t>
            </w:r>
          </w:p>
        </w:tc>
        <w:tc>
          <w:tcPr>
            <w:tcW w:w="787" w:type="pct"/>
            <w:shd w:val="clear" w:color="auto" w:fill="auto"/>
            <w:vAlign w:val="center"/>
            <w:hideMark/>
          </w:tcPr>
          <w:p w14:paraId="1019AED7" w14:textId="77777777" w:rsidR="00AE50F5" w:rsidRPr="00AE50F5" w:rsidRDefault="00AE50F5" w:rsidP="00AE50F5">
            <w:pPr>
              <w:ind w:firstLine="0"/>
              <w:jc w:val="center"/>
              <w:rPr>
                <w:bCs/>
                <w:sz w:val="18"/>
                <w:szCs w:val="18"/>
                <w:lang w:eastAsia="ru-RU"/>
              </w:rPr>
            </w:pPr>
            <w:r w:rsidRPr="00AE50F5">
              <w:rPr>
                <w:bCs/>
                <w:sz w:val="18"/>
                <w:szCs w:val="18"/>
                <w:lang w:eastAsia="ru-RU"/>
              </w:rPr>
              <w:t>дрова</w:t>
            </w:r>
          </w:p>
        </w:tc>
        <w:tc>
          <w:tcPr>
            <w:tcW w:w="880" w:type="pct"/>
            <w:shd w:val="clear" w:color="auto" w:fill="auto"/>
            <w:noWrap/>
            <w:vAlign w:val="center"/>
            <w:hideMark/>
          </w:tcPr>
          <w:p w14:paraId="445525C7"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198,69</w:t>
            </w:r>
          </w:p>
        </w:tc>
        <w:tc>
          <w:tcPr>
            <w:tcW w:w="1125" w:type="pct"/>
            <w:vAlign w:val="center"/>
          </w:tcPr>
          <w:p w14:paraId="11971B90"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746,96</w:t>
            </w:r>
          </w:p>
        </w:tc>
        <w:tc>
          <w:tcPr>
            <w:tcW w:w="1125" w:type="pct"/>
            <w:vAlign w:val="center"/>
          </w:tcPr>
          <w:p w14:paraId="6D0915BD"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1862</w:t>
            </w:r>
          </w:p>
        </w:tc>
      </w:tr>
      <w:tr w:rsidR="00AE50F5" w:rsidRPr="00AE50F5" w14:paraId="3921F84B" w14:textId="77777777" w:rsidTr="001B2B85">
        <w:trPr>
          <w:trHeight w:val="283"/>
        </w:trPr>
        <w:tc>
          <w:tcPr>
            <w:tcW w:w="208" w:type="pct"/>
            <w:vMerge/>
            <w:shd w:val="clear" w:color="auto" w:fill="auto"/>
            <w:vAlign w:val="center"/>
          </w:tcPr>
          <w:p w14:paraId="12A6C902" w14:textId="77777777" w:rsidR="00AE50F5" w:rsidRPr="00AE50F5" w:rsidRDefault="00AE50F5" w:rsidP="00AE50F5">
            <w:pPr>
              <w:ind w:firstLine="0"/>
              <w:jc w:val="center"/>
              <w:rPr>
                <w:sz w:val="18"/>
                <w:szCs w:val="18"/>
                <w:lang w:eastAsia="ru-RU"/>
              </w:rPr>
            </w:pPr>
          </w:p>
        </w:tc>
        <w:tc>
          <w:tcPr>
            <w:tcW w:w="875" w:type="pct"/>
            <w:vMerge/>
            <w:shd w:val="clear" w:color="auto" w:fill="auto"/>
            <w:vAlign w:val="center"/>
          </w:tcPr>
          <w:p w14:paraId="237A1AB5" w14:textId="77777777" w:rsidR="00AE50F5" w:rsidRPr="00AE50F5" w:rsidRDefault="00AE50F5" w:rsidP="00AE50F5">
            <w:pPr>
              <w:ind w:firstLine="0"/>
              <w:jc w:val="left"/>
              <w:rPr>
                <w:sz w:val="18"/>
                <w:szCs w:val="18"/>
                <w:lang w:eastAsia="ru-RU"/>
              </w:rPr>
            </w:pPr>
          </w:p>
        </w:tc>
        <w:tc>
          <w:tcPr>
            <w:tcW w:w="787" w:type="pct"/>
            <w:shd w:val="clear" w:color="auto" w:fill="auto"/>
            <w:vAlign w:val="center"/>
            <w:hideMark/>
          </w:tcPr>
          <w:p w14:paraId="1E5F6873" w14:textId="77777777" w:rsidR="00AE50F5" w:rsidRPr="00AE50F5" w:rsidRDefault="00AE50F5" w:rsidP="00AE50F5">
            <w:pPr>
              <w:ind w:firstLine="0"/>
              <w:jc w:val="center"/>
              <w:rPr>
                <w:bCs/>
                <w:sz w:val="18"/>
                <w:szCs w:val="18"/>
                <w:lang w:eastAsia="ru-RU"/>
              </w:rPr>
            </w:pPr>
            <w:r w:rsidRPr="00AE50F5">
              <w:rPr>
                <w:bCs/>
                <w:sz w:val="18"/>
                <w:szCs w:val="18"/>
                <w:lang w:eastAsia="ru-RU"/>
              </w:rPr>
              <w:t>уголь</w:t>
            </w:r>
          </w:p>
        </w:tc>
        <w:tc>
          <w:tcPr>
            <w:tcW w:w="880" w:type="pct"/>
            <w:shd w:val="clear" w:color="auto" w:fill="auto"/>
            <w:noWrap/>
            <w:vAlign w:val="center"/>
            <w:hideMark/>
          </w:tcPr>
          <w:p w14:paraId="4D36BD52"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4,62</w:t>
            </w:r>
          </w:p>
        </w:tc>
        <w:tc>
          <w:tcPr>
            <w:tcW w:w="1125" w:type="pct"/>
            <w:vAlign w:val="center"/>
          </w:tcPr>
          <w:p w14:paraId="4809DFCF"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6,10</w:t>
            </w:r>
          </w:p>
        </w:tc>
        <w:tc>
          <w:tcPr>
            <w:tcW w:w="1125" w:type="pct"/>
            <w:vAlign w:val="center"/>
          </w:tcPr>
          <w:p w14:paraId="3DDBED0E"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5299</w:t>
            </w:r>
          </w:p>
        </w:tc>
      </w:tr>
      <w:tr w:rsidR="00AE50F5" w:rsidRPr="00AE50F5" w14:paraId="2B76F17A" w14:textId="77777777" w:rsidTr="00FE672C">
        <w:trPr>
          <w:trHeight w:val="340"/>
        </w:trPr>
        <w:tc>
          <w:tcPr>
            <w:tcW w:w="208" w:type="pct"/>
            <w:vMerge w:val="restart"/>
            <w:shd w:val="clear" w:color="auto" w:fill="auto"/>
            <w:vAlign w:val="center"/>
            <w:hideMark/>
          </w:tcPr>
          <w:p w14:paraId="673F36A7" w14:textId="77777777" w:rsidR="00AE50F5" w:rsidRPr="00AE50F5" w:rsidRDefault="00AE50F5" w:rsidP="00AE50F5">
            <w:pPr>
              <w:ind w:firstLine="0"/>
              <w:jc w:val="center"/>
              <w:rPr>
                <w:sz w:val="18"/>
                <w:szCs w:val="18"/>
                <w:lang w:eastAsia="ru-RU"/>
              </w:rPr>
            </w:pPr>
            <w:r w:rsidRPr="00AE50F5">
              <w:rPr>
                <w:sz w:val="18"/>
                <w:szCs w:val="18"/>
                <w:lang w:eastAsia="ru-RU"/>
              </w:rPr>
              <w:lastRenderedPageBreak/>
              <w:t>6</w:t>
            </w:r>
          </w:p>
        </w:tc>
        <w:tc>
          <w:tcPr>
            <w:tcW w:w="875" w:type="pct"/>
            <w:vMerge w:val="restart"/>
            <w:shd w:val="clear" w:color="auto" w:fill="auto"/>
            <w:vAlign w:val="center"/>
            <w:hideMark/>
          </w:tcPr>
          <w:p w14:paraId="7F208399" w14:textId="77777777" w:rsidR="00AE50F5" w:rsidRPr="00AE50F5" w:rsidRDefault="00AE50F5" w:rsidP="00AE50F5">
            <w:pPr>
              <w:ind w:firstLine="0"/>
              <w:jc w:val="left"/>
              <w:rPr>
                <w:sz w:val="18"/>
                <w:szCs w:val="18"/>
                <w:lang w:eastAsia="ru-RU"/>
              </w:rPr>
            </w:pPr>
            <w:r w:rsidRPr="00AE50F5">
              <w:rPr>
                <w:sz w:val="18"/>
                <w:szCs w:val="18"/>
                <w:lang w:eastAsia="ru-RU"/>
              </w:rPr>
              <w:t>Котельная ЦРБ</w:t>
            </w:r>
          </w:p>
        </w:tc>
        <w:tc>
          <w:tcPr>
            <w:tcW w:w="787" w:type="pct"/>
            <w:shd w:val="clear" w:color="auto" w:fill="auto"/>
            <w:vAlign w:val="center"/>
            <w:hideMark/>
          </w:tcPr>
          <w:p w14:paraId="1D658A1B" w14:textId="77777777" w:rsidR="00AE50F5" w:rsidRPr="00AE50F5" w:rsidRDefault="00AE50F5" w:rsidP="00AE50F5">
            <w:pPr>
              <w:ind w:firstLine="0"/>
              <w:jc w:val="center"/>
              <w:rPr>
                <w:bCs/>
                <w:sz w:val="18"/>
                <w:szCs w:val="18"/>
                <w:lang w:eastAsia="ru-RU"/>
              </w:rPr>
            </w:pPr>
            <w:r w:rsidRPr="00AE50F5">
              <w:rPr>
                <w:bCs/>
                <w:sz w:val="18"/>
                <w:szCs w:val="18"/>
                <w:lang w:eastAsia="ru-RU"/>
              </w:rPr>
              <w:t>дрова</w:t>
            </w:r>
          </w:p>
        </w:tc>
        <w:tc>
          <w:tcPr>
            <w:tcW w:w="880" w:type="pct"/>
            <w:shd w:val="clear" w:color="auto" w:fill="auto"/>
            <w:noWrap/>
            <w:vAlign w:val="center"/>
          </w:tcPr>
          <w:p w14:paraId="5B6FFBA8"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1 350,80</w:t>
            </w:r>
            <w:r w:rsidRPr="00AE50F5">
              <w:rPr>
                <w:rFonts w:eastAsia="TimesNewRoman"/>
                <w:sz w:val="18"/>
                <w:szCs w:val="18"/>
              </w:rPr>
              <w:tab/>
            </w:r>
          </w:p>
        </w:tc>
        <w:tc>
          <w:tcPr>
            <w:tcW w:w="1125" w:type="pct"/>
            <w:vAlign w:val="center"/>
          </w:tcPr>
          <w:p w14:paraId="721651AA"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359,31</w:t>
            </w:r>
          </w:p>
        </w:tc>
        <w:tc>
          <w:tcPr>
            <w:tcW w:w="1125" w:type="pct"/>
            <w:vAlign w:val="center"/>
          </w:tcPr>
          <w:p w14:paraId="5D47EDB4"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1862</w:t>
            </w:r>
          </w:p>
        </w:tc>
      </w:tr>
      <w:tr w:rsidR="00AE50F5" w:rsidRPr="00AE50F5" w14:paraId="22AA55A0" w14:textId="77777777" w:rsidTr="00FE672C">
        <w:trPr>
          <w:trHeight w:val="340"/>
        </w:trPr>
        <w:tc>
          <w:tcPr>
            <w:tcW w:w="208" w:type="pct"/>
            <w:vMerge/>
            <w:shd w:val="clear" w:color="auto" w:fill="auto"/>
            <w:vAlign w:val="center"/>
          </w:tcPr>
          <w:p w14:paraId="0D1A9C0E" w14:textId="77777777" w:rsidR="00AE50F5" w:rsidRPr="00AE50F5" w:rsidRDefault="00AE50F5" w:rsidP="00AE50F5">
            <w:pPr>
              <w:ind w:firstLine="0"/>
              <w:jc w:val="center"/>
              <w:rPr>
                <w:sz w:val="18"/>
                <w:szCs w:val="18"/>
                <w:lang w:eastAsia="ru-RU"/>
              </w:rPr>
            </w:pPr>
          </w:p>
        </w:tc>
        <w:tc>
          <w:tcPr>
            <w:tcW w:w="875" w:type="pct"/>
            <w:vMerge/>
            <w:shd w:val="clear" w:color="auto" w:fill="auto"/>
            <w:vAlign w:val="center"/>
          </w:tcPr>
          <w:p w14:paraId="50E18A8B" w14:textId="77777777" w:rsidR="00AE50F5" w:rsidRPr="00AE50F5" w:rsidRDefault="00AE50F5" w:rsidP="00AE50F5">
            <w:pPr>
              <w:ind w:firstLine="0"/>
              <w:jc w:val="center"/>
              <w:rPr>
                <w:sz w:val="18"/>
                <w:szCs w:val="18"/>
                <w:lang w:eastAsia="ru-RU"/>
              </w:rPr>
            </w:pPr>
          </w:p>
        </w:tc>
        <w:tc>
          <w:tcPr>
            <w:tcW w:w="787" w:type="pct"/>
            <w:shd w:val="clear" w:color="auto" w:fill="auto"/>
            <w:vAlign w:val="center"/>
            <w:hideMark/>
          </w:tcPr>
          <w:p w14:paraId="778CDEF1" w14:textId="77777777" w:rsidR="00AE50F5" w:rsidRPr="00AE50F5" w:rsidRDefault="00AE50F5" w:rsidP="00AE50F5">
            <w:pPr>
              <w:ind w:firstLine="0"/>
              <w:jc w:val="center"/>
              <w:rPr>
                <w:bCs/>
                <w:sz w:val="18"/>
                <w:szCs w:val="18"/>
                <w:lang w:eastAsia="ru-RU"/>
              </w:rPr>
            </w:pPr>
            <w:r w:rsidRPr="00AE50F5">
              <w:rPr>
                <w:bCs/>
                <w:sz w:val="18"/>
                <w:szCs w:val="18"/>
                <w:lang w:eastAsia="ru-RU"/>
              </w:rPr>
              <w:t>уголь</w:t>
            </w:r>
          </w:p>
        </w:tc>
        <w:tc>
          <w:tcPr>
            <w:tcW w:w="880" w:type="pct"/>
            <w:shd w:val="clear" w:color="auto" w:fill="auto"/>
            <w:noWrap/>
            <w:vAlign w:val="center"/>
            <w:hideMark/>
          </w:tcPr>
          <w:p w14:paraId="7251CBB1"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8,02</w:t>
            </w:r>
          </w:p>
        </w:tc>
        <w:tc>
          <w:tcPr>
            <w:tcW w:w="1125" w:type="pct"/>
            <w:vAlign w:val="center"/>
          </w:tcPr>
          <w:p w14:paraId="47004727"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10,60</w:t>
            </w:r>
          </w:p>
        </w:tc>
        <w:tc>
          <w:tcPr>
            <w:tcW w:w="1125" w:type="pct"/>
            <w:vAlign w:val="center"/>
          </w:tcPr>
          <w:p w14:paraId="70B674C3"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5299</w:t>
            </w:r>
          </w:p>
        </w:tc>
      </w:tr>
      <w:tr w:rsidR="00AE50F5" w:rsidRPr="00AE50F5" w14:paraId="135203A9" w14:textId="77777777" w:rsidTr="00FE672C">
        <w:trPr>
          <w:trHeight w:val="340"/>
        </w:trPr>
        <w:tc>
          <w:tcPr>
            <w:tcW w:w="208" w:type="pct"/>
            <w:vMerge w:val="restart"/>
            <w:shd w:val="clear" w:color="auto" w:fill="auto"/>
            <w:vAlign w:val="center"/>
          </w:tcPr>
          <w:p w14:paraId="7BA3AD78" w14:textId="77777777" w:rsidR="00AE50F5" w:rsidRPr="00AE50F5" w:rsidRDefault="00AE50F5" w:rsidP="00AE50F5">
            <w:pPr>
              <w:ind w:firstLine="0"/>
              <w:jc w:val="center"/>
              <w:rPr>
                <w:sz w:val="18"/>
                <w:szCs w:val="18"/>
                <w:lang w:eastAsia="ru-RU"/>
              </w:rPr>
            </w:pPr>
          </w:p>
        </w:tc>
        <w:tc>
          <w:tcPr>
            <w:tcW w:w="875" w:type="pct"/>
            <w:vMerge w:val="restart"/>
            <w:shd w:val="clear" w:color="auto" w:fill="auto"/>
            <w:vAlign w:val="center"/>
          </w:tcPr>
          <w:p w14:paraId="5142C656" w14:textId="77777777" w:rsidR="00AE50F5" w:rsidRPr="00AE50F5" w:rsidRDefault="00AE50F5" w:rsidP="00AE50F5">
            <w:pPr>
              <w:ind w:firstLine="0"/>
              <w:jc w:val="center"/>
              <w:rPr>
                <w:sz w:val="18"/>
                <w:szCs w:val="18"/>
                <w:lang w:eastAsia="ru-RU"/>
              </w:rPr>
            </w:pPr>
            <w:r w:rsidRPr="00AE50F5">
              <w:rPr>
                <w:sz w:val="18"/>
                <w:szCs w:val="18"/>
                <w:lang w:eastAsia="ru-RU"/>
              </w:rPr>
              <w:t>Итого по АО «НОКК»</w:t>
            </w:r>
          </w:p>
        </w:tc>
        <w:tc>
          <w:tcPr>
            <w:tcW w:w="787" w:type="pct"/>
            <w:shd w:val="clear" w:color="auto" w:fill="auto"/>
            <w:vAlign w:val="center"/>
          </w:tcPr>
          <w:p w14:paraId="09BFA0E5" w14:textId="77777777" w:rsidR="00AE50F5" w:rsidRPr="00AE50F5" w:rsidRDefault="00AE50F5" w:rsidP="00AE50F5">
            <w:pPr>
              <w:ind w:firstLine="0"/>
              <w:jc w:val="center"/>
              <w:rPr>
                <w:bCs/>
                <w:sz w:val="18"/>
                <w:szCs w:val="18"/>
                <w:lang w:eastAsia="ru-RU"/>
              </w:rPr>
            </w:pPr>
            <w:r w:rsidRPr="00AE50F5">
              <w:rPr>
                <w:bCs/>
                <w:sz w:val="18"/>
                <w:szCs w:val="18"/>
                <w:lang w:eastAsia="ru-RU"/>
              </w:rPr>
              <w:t>Щепа, опилки</w:t>
            </w:r>
          </w:p>
        </w:tc>
        <w:tc>
          <w:tcPr>
            <w:tcW w:w="880" w:type="pct"/>
            <w:shd w:val="clear" w:color="auto" w:fill="auto"/>
            <w:noWrap/>
            <w:vAlign w:val="center"/>
          </w:tcPr>
          <w:p w14:paraId="178C27E4"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lang w:val="en-US"/>
              </w:rPr>
              <w:t>2</w:t>
            </w:r>
            <w:r w:rsidRPr="00AE50F5">
              <w:rPr>
                <w:rFonts w:eastAsia="TimesNewRoman"/>
                <w:sz w:val="18"/>
                <w:szCs w:val="18"/>
              </w:rPr>
              <w:t> </w:t>
            </w:r>
            <w:r w:rsidRPr="00AE50F5">
              <w:rPr>
                <w:rFonts w:eastAsia="TimesNewRoman"/>
                <w:sz w:val="18"/>
                <w:szCs w:val="18"/>
                <w:lang w:val="en-US"/>
              </w:rPr>
              <w:t>0</w:t>
            </w:r>
            <w:r w:rsidRPr="00AE50F5">
              <w:rPr>
                <w:rFonts w:eastAsia="TimesNewRoman"/>
                <w:sz w:val="18"/>
                <w:szCs w:val="18"/>
              </w:rPr>
              <w:t>96,0</w:t>
            </w:r>
          </w:p>
        </w:tc>
        <w:tc>
          <w:tcPr>
            <w:tcW w:w="1125" w:type="pct"/>
            <w:vAlign w:val="center"/>
          </w:tcPr>
          <w:p w14:paraId="76E3203B"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26 200,0</w:t>
            </w:r>
          </w:p>
        </w:tc>
        <w:tc>
          <w:tcPr>
            <w:tcW w:w="1125" w:type="pct"/>
            <w:vAlign w:val="center"/>
          </w:tcPr>
          <w:p w14:paraId="02585F70"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560</w:t>
            </w:r>
          </w:p>
        </w:tc>
      </w:tr>
      <w:tr w:rsidR="00AE50F5" w:rsidRPr="00AE50F5" w14:paraId="76B6D583" w14:textId="77777777" w:rsidTr="00FE672C">
        <w:trPr>
          <w:trHeight w:val="340"/>
        </w:trPr>
        <w:tc>
          <w:tcPr>
            <w:tcW w:w="208" w:type="pct"/>
            <w:vMerge/>
            <w:shd w:val="clear" w:color="auto" w:fill="auto"/>
            <w:vAlign w:val="center"/>
          </w:tcPr>
          <w:p w14:paraId="4C63382C" w14:textId="77777777" w:rsidR="00AE50F5" w:rsidRPr="00AE50F5" w:rsidRDefault="00AE50F5" w:rsidP="00AE50F5">
            <w:pPr>
              <w:ind w:firstLine="0"/>
              <w:jc w:val="center"/>
              <w:rPr>
                <w:sz w:val="18"/>
                <w:szCs w:val="18"/>
                <w:lang w:eastAsia="ru-RU"/>
              </w:rPr>
            </w:pPr>
          </w:p>
        </w:tc>
        <w:tc>
          <w:tcPr>
            <w:tcW w:w="875" w:type="pct"/>
            <w:vMerge/>
            <w:shd w:val="clear" w:color="auto" w:fill="auto"/>
            <w:vAlign w:val="center"/>
          </w:tcPr>
          <w:p w14:paraId="156ECF4C" w14:textId="77777777" w:rsidR="00AE50F5" w:rsidRPr="00AE50F5" w:rsidRDefault="00AE50F5" w:rsidP="00AE50F5">
            <w:pPr>
              <w:ind w:firstLine="0"/>
              <w:jc w:val="center"/>
              <w:rPr>
                <w:sz w:val="18"/>
                <w:szCs w:val="18"/>
                <w:lang w:eastAsia="ru-RU"/>
              </w:rPr>
            </w:pPr>
          </w:p>
        </w:tc>
        <w:tc>
          <w:tcPr>
            <w:tcW w:w="787" w:type="pct"/>
            <w:shd w:val="clear" w:color="auto" w:fill="auto"/>
            <w:vAlign w:val="center"/>
          </w:tcPr>
          <w:p w14:paraId="57134BE2" w14:textId="77777777" w:rsidR="00AE50F5" w:rsidRPr="00AE50F5" w:rsidRDefault="00AE50F5" w:rsidP="00AE50F5">
            <w:pPr>
              <w:ind w:firstLine="0"/>
              <w:jc w:val="center"/>
              <w:rPr>
                <w:bCs/>
                <w:sz w:val="18"/>
                <w:szCs w:val="18"/>
                <w:lang w:eastAsia="ru-RU"/>
              </w:rPr>
            </w:pPr>
            <w:r w:rsidRPr="00AE50F5">
              <w:rPr>
                <w:bCs/>
                <w:sz w:val="18"/>
                <w:szCs w:val="18"/>
                <w:lang w:eastAsia="ru-RU"/>
              </w:rPr>
              <w:t>дрова</w:t>
            </w:r>
          </w:p>
        </w:tc>
        <w:tc>
          <w:tcPr>
            <w:tcW w:w="880" w:type="pct"/>
            <w:shd w:val="clear" w:color="auto" w:fill="auto"/>
            <w:noWrap/>
            <w:vAlign w:val="center"/>
          </w:tcPr>
          <w:p w14:paraId="1A52FC90"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1 503,819</w:t>
            </w:r>
          </w:p>
        </w:tc>
        <w:tc>
          <w:tcPr>
            <w:tcW w:w="1125" w:type="pct"/>
            <w:vAlign w:val="center"/>
          </w:tcPr>
          <w:p w14:paraId="7CAFE385"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5 653,46</w:t>
            </w:r>
          </w:p>
        </w:tc>
        <w:tc>
          <w:tcPr>
            <w:tcW w:w="1125" w:type="pct"/>
            <w:vAlign w:val="center"/>
          </w:tcPr>
          <w:p w14:paraId="02B862E6"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1862</w:t>
            </w:r>
          </w:p>
        </w:tc>
      </w:tr>
      <w:tr w:rsidR="00AE50F5" w:rsidRPr="00AE50F5" w14:paraId="663CE954" w14:textId="77777777" w:rsidTr="00FE672C">
        <w:trPr>
          <w:trHeight w:val="340"/>
        </w:trPr>
        <w:tc>
          <w:tcPr>
            <w:tcW w:w="208" w:type="pct"/>
            <w:vMerge/>
            <w:shd w:val="clear" w:color="auto" w:fill="auto"/>
            <w:vAlign w:val="center"/>
          </w:tcPr>
          <w:p w14:paraId="5F29F921" w14:textId="77777777" w:rsidR="00AE50F5" w:rsidRPr="00AE50F5" w:rsidRDefault="00AE50F5" w:rsidP="00AE50F5">
            <w:pPr>
              <w:ind w:firstLine="0"/>
              <w:jc w:val="center"/>
              <w:rPr>
                <w:sz w:val="18"/>
                <w:szCs w:val="18"/>
                <w:lang w:eastAsia="ru-RU"/>
              </w:rPr>
            </w:pPr>
          </w:p>
        </w:tc>
        <w:tc>
          <w:tcPr>
            <w:tcW w:w="875" w:type="pct"/>
            <w:vMerge/>
            <w:shd w:val="clear" w:color="auto" w:fill="auto"/>
            <w:vAlign w:val="center"/>
          </w:tcPr>
          <w:p w14:paraId="68473F2D" w14:textId="77777777" w:rsidR="00AE50F5" w:rsidRPr="00AE50F5" w:rsidRDefault="00AE50F5" w:rsidP="00AE50F5">
            <w:pPr>
              <w:ind w:firstLine="0"/>
              <w:jc w:val="center"/>
              <w:rPr>
                <w:sz w:val="18"/>
                <w:szCs w:val="18"/>
                <w:lang w:eastAsia="ru-RU"/>
              </w:rPr>
            </w:pPr>
          </w:p>
        </w:tc>
        <w:tc>
          <w:tcPr>
            <w:tcW w:w="787" w:type="pct"/>
            <w:shd w:val="clear" w:color="auto" w:fill="auto"/>
            <w:vAlign w:val="center"/>
          </w:tcPr>
          <w:p w14:paraId="104F9989" w14:textId="77777777" w:rsidR="00AE50F5" w:rsidRPr="00AE50F5" w:rsidRDefault="00AE50F5" w:rsidP="00AE50F5">
            <w:pPr>
              <w:ind w:firstLine="0"/>
              <w:jc w:val="center"/>
              <w:rPr>
                <w:bCs/>
                <w:sz w:val="18"/>
                <w:szCs w:val="18"/>
                <w:lang w:eastAsia="ru-RU"/>
              </w:rPr>
            </w:pPr>
            <w:r w:rsidRPr="00AE50F5">
              <w:rPr>
                <w:bCs/>
                <w:sz w:val="18"/>
                <w:szCs w:val="18"/>
                <w:lang w:eastAsia="ru-RU"/>
              </w:rPr>
              <w:t>уголь</w:t>
            </w:r>
          </w:p>
        </w:tc>
        <w:tc>
          <w:tcPr>
            <w:tcW w:w="880" w:type="pct"/>
            <w:shd w:val="clear" w:color="auto" w:fill="auto"/>
            <w:noWrap/>
            <w:vAlign w:val="center"/>
          </w:tcPr>
          <w:p w14:paraId="58C1DDBB"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58,516</w:t>
            </w:r>
          </w:p>
        </w:tc>
        <w:tc>
          <w:tcPr>
            <w:tcW w:w="1125" w:type="pct"/>
            <w:vAlign w:val="center"/>
          </w:tcPr>
          <w:p w14:paraId="20643B48"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77,300</w:t>
            </w:r>
          </w:p>
        </w:tc>
        <w:tc>
          <w:tcPr>
            <w:tcW w:w="1125" w:type="pct"/>
            <w:vAlign w:val="center"/>
          </w:tcPr>
          <w:p w14:paraId="404305A9" w14:textId="77777777" w:rsidR="00AE50F5" w:rsidRPr="00AE50F5" w:rsidRDefault="00AE50F5" w:rsidP="00AE50F5">
            <w:pPr>
              <w:autoSpaceDE w:val="0"/>
              <w:autoSpaceDN w:val="0"/>
              <w:adjustRightInd w:val="0"/>
              <w:ind w:firstLine="0"/>
              <w:jc w:val="center"/>
              <w:rPr>
                <w:rFonts w:eastAsia="TimesNewRoman"/>
                <w:sz w:val="18"/>
                <w:szCs w:val="18"/>
              </w:rPr>
            </w:pPr>
            <w:r w:rsidRPr="00AE50F5">
              <w:rPr>
                <w:rFonts w:eastAsia="TimesNewRoman"/>
                <w:sz w:val="18"/>
                <w:szCs w:val="18"/>
              </w:rPr>
              <w:t>5299</w:t>
            </w:r>
          </w:p>
        </w:tc>
      </w:tr>
    </w:tbl>
    <w:p w14:paraId="55A71266" w14:textId="4472FD35" w:rsidR="003E5B05" w:rsidRPr="0076321C" w:rsidRDefault="003E5B05" w:rsidP="003E5B05">
      <w:pPr>
        <w:spacing w:before="120"/>
        <w:ind w:firstLine="0"/>
        <w:jc w:val="center"/>
        <w:rPr>
          <w:sz w:val="20"/>
          <w:szCs w:val="20"/>
          <w:lang w:eastAsia="ru-RU"/>
        </w:rPr>
      </w:pPr>
    </w:p>
    <w:p w14:paraId="0579C8B2" w14:textId="421455BE" w:rsidR="003E5B05" w:rsidRPr="0076321C" w:rsidRDefault="003E5B05" w:rsidP="003E5B05">
      <w:pPr>
        <w:spacing w:line="324" w:lineRule="auto"/>
        <w:rPr>
          <w:sz w:val="22"/>
          <w:szCs w:val="22"/>
          <w:lang w:eastAsia="ru-RU"/>
        </w:rPr>
      </w:pPr>
      <w:r w:rsidRPr="0076321C">
        <w:rPr>
          <w:sz w:val="22"/>
          <w:szCs w:val="22"/>
          <w:lang w:eastAsia="ru-RU"/>
        </w:rPr>
        <w:t>Суммарные данные прогнозных значений топливных балансов источников АО «НОКК» приведены в табл. 8.1.10.</w:t>
      </w:r>
    </w:p>
    <w:p w14:paraId="2C150EE3" w14:textId="0D3609E1" w:rsidR="003E5B05" w:rsidRPr="0076321C" w:rsidRDefault="003E5B05" w:rsidP="003E5B05">
      <w:pPr>
        <w:spacing w:after="60"/>
        <w:ind w:firstLine="0"/>
        <w:jc w:val="right"/>
        <w:rPr>
          <w:rFonts w:eastAsia="TimesNewRoman"/>
          <w:b/>
          <w:bCs/>
          <w:sz w:val="20"/>
          <w:lang w:eastAsia="ru-RU"/>
        </w:rPr>
      </w:pPr>
      <w:r w:rsidRPr="0076321C">
        <w:rPr>
          <w:rFonts w:eastAsia="TimesNewRoman"/>
          <w:b/>
          <w:bCs/>
          <w:sz w:val="20"/>
          <w:lang w:eastAsia="ru-RU"/>
        </w:rPr>
        <w:t>Таблица 8.1.10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09"/>
        <w:gridCol w:w="2159"/>
        <w:gridCol w:w="994"/>
        <w:gridCol w:w="995"/>
        <w:gridCol w:w="995"/>
        <w:gridCol w:w="995"/>
        <w:gridCol w:w="995"/>
        <w:gridCol w:w="995"/>
        <w:gridCol w:w="990"/>
      </w:tblGrid>
      <w:tr w:rsidR="00AE50F5" w:rsidRPr="00AE50F5" w14:paraId="249810E8" w14:textId="77777777" w:rsidTr="001B2B85">
        <w:trPr>
          <w:trHeight w:val="340"/>
        </w:trPr>
        <w:tc>
          <w:tcPr>
            <w:tcW w:w="264" w:type="pct"/>
            <w:vMerge w:val="restart"/>
            <w:shd w:val="clear" w:color="auto" w:fill="auto"/>
            <w:vAlign w:val="center"/>
            <w:hideMark/>
          </w:tcPr>
          <w:p w14:paraId="74EB6AE5" w14:textId="77777777" w:rsidR="00AE50F5" w:rsidRPr="00AE50F5" w:rsidRDefault="00AE50F5" w:rsidP="00AE50F5">
            <w:pPr>
              <w:ind w:firstLine="0"/>
              <w:jc w:val="center"/>
              <w:rPr>
                <w:b/>
                <w:bCs/>
                <w:sz w:val="18"/>
                <w:szCs w:val="18"/>
                <w:lang w:eastAsia="ru-RU"/>
              </w:rPr>
            </w:pPr>
            <w:r w:rsidRPr="00AE50F5">
              <w:rPr>
                <w:b/>
                <w:bCs/>
                <w:sz w:val="18"/>
                <w:szCs w:val="18"/>
                <w:lang w:eastAsia="ru-RU"/>
              </w:rPr>
              <w:t>№ п/п</w:t>
            </w:r>
          </w:p>
        </w:tc>
        <w:tc>
          <w:tcPr>
            <w:tcW w:w="1121" w:type="pct"/>
            <w:vMerge w:val="restart"/>
            <w:shd w:val="clear" w:color="auto" w:fill="auto"/>
            <w:vAlign w:val="center"/>
          </w:tcPr>
          <w:p w14:paraId="0670DC50" w14:textId="77777777" w:rsidR="00AE50F5" w:rsidRPr="00AE50F5" w:rsidRDefault="00AE50F5" w:rsidP="00AE50F5">
            <w:pPr>
              <w:ind w:firstLine="0"/>
              <w:jc w:val="center"/>
              <w:rPr>
                <w:b/>
                <w:bCs/>
                <w:sz w:val="18"/>
                <w:szCs w:val="18"/>
                <w:lang w:eastAsia="ru-RU"/>
              </w:rPr>
            </w:pPr>
            <w:r w:rsidRPr="00AE50F5">
              <w:rPr>
                <w:b/>
                <w:bCs/>
                <w:sz w:val="18"/>
                <w:szCs w:val="18"/>
                <w:lang w:eastAsia="ru-RU"/>
              </w:rPr>
              <w:t xml:space="preserve">Наименование </w:t>
            </w:r>
            <w:r w:rsidRPr="00AE50F5">
              <w:rPr>
                <w:b/>
                <w:bCs/>
                <w:sz w:val="18"/>
                <w:szCs w:val="18"/>
                <w:lang w:eastAsia="ru-RU"/>
              </w:rPr>
              <w:br/>
              <w:t>показателя</w:t>
            </w:r>
          </w:p>
        </w:tc>
        <w:tc>
          <w:tcPr>
            <w:tcW w:w="3614" w:type="pct"/>
            <w:gridSpan w:val="7"/>
            <w:vAlign w:val="center"/>
          </w:tcPr>
          <w:p w14:paraId="32C0AC20" w14:textId="77777777" w:rsidR="00AE50F5" w:rsidRPr="00AE50F5" w:rsidRDefault="00AE50F5" w:rsidP="00AE50F5">
            <w:pPr>
              <w:ind w:firstLine="0"/>
              <w:jc w:val="center"/>
              <w:rPr>
                <w:b/>
                <w:bCs/>
                <w:sz w:val="18"/>
                <w:szCs w:val="18"/>
                <w:lang w:eastAsia="ru-RU"/>
              </w:rPr>
            </w:pPr>
            <w:r w:rsidRPr="00AE50F5">
              <w:rPr>
                <w:b/>
                <w:bCs/>
                <w:sz w:val="18"/>
                <w:szCs w:val="18"/>
                <w:lang w:eastAsia="ru-RU"/>
              </w:rPr>
              <w:t>Система централизованного теплоснабжения Ветлужского МО</w:t>
            </w:r>
          </w:p>
        </w:tc>
      </w:tr>
      <w:tr w:rsidR="00AE50F5" w:rsidRPr="00AE50F5" w14:paraId="67041FB9" w14:textId="77777777" w:rsidTr="001B2B85">
        <w:trPr>
          <w:trHeight w:val="397"/>
        </w:trPr>
        <w:tc>
          <w:tcPr>
            <w:tcW w:w="264" w:type="pct"/>
            <w:vMerge/>
            <w:vAlign w:val="center"/>
            <w:hideMark/>
          </w:tcPr>
          <w:p w14:paraId="78CD607B" w14:textId="77777777" w:rsidR="00AE50F5" w:rsidRPr="00AE50F5" w:rsidRDefault="00AE50F5" w:rsidP="00AE50F5">
            <w:pPr>
              <w:ind w:firstLine="0"/>
              <w:jc w:val="center"/>
              <w:rPr>
                <w:b/>
                <w:bCs/>
                <w:sz w:val="18"/>
                <w:szCs w:val="18"/>
                <w:lang w:eastAsia="ru-RU"/>
              </w:rPr>
            </w:pPr>
          </w:p>
        </w:tc>
        <w:tc>
          <w:tcPr>
            <w:tcW w:w="1121" w:type="pct"/>
            <w:vMerge/>
            <w:vAlign w:val="center"/>
          </w:tcPr>
          <w:p w14:paraId="79FB4478" w14:textId="77777777" w:rsidR="00AE50F5" w:rsidRPr="00AE50F5" w:rsidRDefault="00AE50F5" w:rsidP="00AE50F5">
            <w:pPr>
              <w:ind w:firstLine="0"/>
              <w:jc w:val="left"/>
              <w:rPr>
                <w:b/>
                <w:bCs/>
                <w:sz w:val="18"/>
                <w:szCs w:val="18"/>
                <w:lang w:eastAsia="ru-RU"/>
              </w:rPr>
            </w:pPr>
          </w:p>
        </w:tc>
        <w:tc>
          <w:tcPr>
            <w:tcW w:w="516" w:type="pct"/>
            <w:tcBorders>
              <w:bottom w:val="single" w:sz="4" w:space="0" w:color="auto"/>
            </w:tcBorders>
            <w:vAlign w:val="center"/>
          </w:tcPr>
          <w:p w14:paraId="377E9E1D" w14:textId="77777777" w:rsidR="00AE50F5" w:rsidRPr="00AE50F5" w:rsidRDefault="00AE50F5" w:rsidP="00AE50F5">
            <w:pPr>
              <w:ind w:firstLine="0"/>
              <w:jc w:val="center"/>
              <w:rPr>
                <w:b/>
                <w:bCs/>
                <w:sz w:val="18"/>
                <w:szCs w:val="18"/>
                <w:lang w:eastAsia="ru-RU"/>
              </w:rPr>
            </w:pPr>
            <w:r w:rsidRPr="00AE50F5">
              <w:rPr>
                <w:b/>
                <w:bCs/>
                <w:sz w:val="18"/>
                <w:szCs w:val="18"/>
                <w:lang w:eastAsia="ru-RU"/>
              </w:rPr>
              <w:t>2025</w:t>
            </w:r>
          </w:p>
        </w:tc>
        <w:tc>
          <w:tcPr>
            <w:tcW w:w="517" w:type="pct"/>
            <w:tcBorders>
              <w:bottom w:val="single" w:sz="4" w:space="0" w:color="auto"/>
            </w:tcBorders>
            <w:shd w:val="clear" w:color="auto" w:fill="auto"/>
            <w:vAlign w:val="center"/>
            <w:hideMark/>
          </w:tcPr>
          <w:p w14:paraId="0F849561" w14:textId="77777777" w:rsidR="00AE50F5" w:rsidRPr="00AE50F5" w:rsidRDefault="00AE50F5" w:rsidP="00AE50F5">
            <w:pPr>
              <w:ind w:firstLine="0"/>
              <w:jc w:val="center"/>
              <w:rPr>
                <w:b/>
                <w:bCs/>
                <w:sz w:val="18"/>
                <w:szCs w:val="18"/>
                <w:lang w:eastAsia="ru-RU"/>
              </w:rPr>
            </w:pPr>
            <w:r w:rsidRPr="00AE50F5">
              <w:rPr>
                <w:b/>
                <w:bCs/>
                <w:sz w:val="18"/>
                <w:szCs w:val="18"/>
                <w:lang w:eastAsia="ru-RU"/>
              </w:rPr>
              <w:t>2026</w:t>
            </w:r>
          </w:p>
        </w:tc>
        <w:tc>
          <w:tcPr>
            <w:tcW w:w="517" w:type="pct"/>
            <w:tcBorders>
              <w:bottom w:val="single" w:sz="4" w:space="0" w:color="auto"/>
            </w:tcBorders>
            <w:shd w:val="clear" w:color="auto" w:fill="auto"/>
            <w:vAlign w:val="center"/>
            <w:hideMark/>
          </w:tcPr>
          <w:p w14:paraId="6C6371B8" w14:textId="77777777" w:rsidR="00AE50F5" w:rsidRPr="00AE50F5" w:rsidRDefault="00AE50F5" w:rsidP="00AE50F5">
            <w:pPr>
              <w:ind w:firstLine="0"/>
              <w:jc w:val="center"/>
              <w:rPr>
                <w:b/>
                <w:bCs/>
                <w:sz w:val="18"/>
                <w:szCs w:val="18"/>
                <w:lang w:eastAsia="ru-RU"/>
              </w:rPr>
            </w:pPr>
            <w:r w:rsidRPr="00AE50F5">
              <w:rPr>
                <w:b/>
                <w:bCs/>
                <w:sz w:val="18"/>
                <w:szCs w:val="18"/>
                <w:lang w:eastAsia="ru-RU"/>
              </w:rPr>
              <w:t>2027</w:t>
            </w:r>
          </w:p>
        </w:tc>
        <w:tc>
          <w:tcPr>
            <w:tcW w:w="517" w:type="pct"/>
            <w:tcBorders>
              <w:bottom w:val="single" w:sz="4" w:space="0" w:color="auto"/>
            </w:tcBorders>
            <w:shd w:val="clear" w:color="auto" w:fill="auto"/>
            <w:vAlign w:val="center"/>
            <w:hideMark/>
          </w:tcPr>
          <w:p w14:paraId="3E0E849F" w14:textId="77777777" w:rsidR="00AE50F5" w:rsidRPr="00AE50F5" w:rsidRDefault="00AE50F5" w:rsidP="00AE50F5">
            <w:pPr>
              <w:ind w:firstLine="0"/>
              <w:jc w:val="center"/>
              <w:rPr>
                <w:b/>
                <w:bCs/>
                <w:sz w:val="18"/>
                <w:szCs w:val="18"/>
                <w:lang w:eastAsia="ru-RU"/>
              </w:rPr>
            </w:pPr>
            <w:r w:rsidRPr="00AE50F5">
              <w:rPr>
                <w:b/>
                <w:bCs/>
                <w:sz w:val="18"/>
                <w:szCs w:val="18"/>
                <w:lang w:eastAsia="ru-RU"/>
              </w:rPr>
              <w:t>2028</w:t>
            </w:r>
          </w:p>
        </w:tc>
        <w:tc>
          <w:tcPr>
            <w:tcW w:w="517" w:type="pct"/>
            <w:tcBorders>
              <w:bottom w:val="single" w:sz="4" w:space="0" w:color="auto"/>
            </w:tcBorders>
            <w:shd w:val="clear" w:color="auto" w:fill="auto"/>
            <w:vAlign w:val="center"/>
            <w:hideMark/>
          </w:tcPr>
          <w:p w14:paraId="4E02AD70" w14:textId="77777777" w:rsidR="00AE50F5" w:rsidRPr="00AE50F5" w:rsidRDefault="00AE50F5" w:rsidP="00AE50F5">
            <w:pPr>
              <w:ind w:firstLine="0"/>
              <w:jc w:val="center"/>
              <w:rPr>
                <w:b/>
                <w:bCs/>
                <w:sz w:val="18"/>
                <w:szCs w:val="18"/>
                <w:lang w:eastAsia="ru-RU"/>
              </w:rPr>
            </w:pPr>
            <w:r w:rsidRPr="00AE50F5">
              <w:rPr>
                <w:b/>
                <w:bCs/>
                <w:sz w:val="18"/>
                <w:szCs w:val="18"/>
                <w:lang w:eastAsia="ru-RU"/>
              </w:rPr>
              <w:t>2029</w:t>
            </w:r>
          </w:p>
        </w:tc>
        <w:tc>
          <w:tcPr>
            <w:tcW w:w="517" w:type="pct"/>
            <w:tcBorders>
              <w:bottom w:val="single" w:sz="4" w:space="0" w:color="auto"/>
            </w:tcBorders>
            <w:shd w:val="clear" w:color="auto" w:fill="auto"/>
            <w:vAlign w:val="center"/>
            <w:hideMark/>
          </w:tcPr>
          <w:p w14:paraId="57C48E2F" w14:textId="77777777" w:rsidR="00AE50F5" w:rsidRPr="00AE50F5" w:rsidRDefault="00AE50F5" w:rsidP="00AE50F5">
            <w:pPr>
              <w:ind w:firstLine="0"/>
              <w:jc w:val="center"/>
              <w:rPr>
                <w:b/>
                <w:bCs/>
                <w:sz w:val="18"/>
                <w:szCs w:val="18"/>
                <w:lang w:eastAsia="ru-RU"/>
              </w:rPr>
            </w:pPr>
            <w:r w:rsidRPr="00AE50F5">
              <w:rPr>
                <w:b/>
                <w:bCs/>
                <w:sz w:val="18"/>
                <w:szCs w:val="18"/>
                <w:lang w:eastAsia="ru-RU"/>
              </w:rPr>
              <w:t>2030</w:t>
            </w:r>
          </w:p>
        </w:tc>
        <w:tc>
          <w:tcPr>
            <w:tcW w:w="514" w:type="pct"/>
            <w:tcBorders>
              <w:bottom w:val="single" w:sz="4" w:space="0" w:color="auto"/>
            </w:tcBorders>
            <w:vAlign w:val="center"/>
            <w:hideMark/>
          </w:tcPr>
          <w:p w14:paraId="2A8F7B84" w14:textId="77777777" w:rsidR="00AE50F5" w:rsidRPr="00AE50F5" w:rsidRDefault="00AE50F5" w:rsidP="00AE50F5">
            <w:pPr>
              <w:ind w:firstLine="0"/>
              <w:jc w:val="center"/>
              <w:rPr>
                <w:b/>
                <w:bCs/>
                <w:sz w:val="18"/>
                <w:szCs w:val="18"/>
                <w:lang w:eastAsia="ru-RU"/>
              </w:rPr>
            </w:pPr>
            <w:r w:rsidRPr="00AE50F5">
              <w:rPr>
                <w:b/>
                <w:bCs/>
                <w:sz w:val="18"/>
                <w:szCs w:val="18"/>
                <w:lang w:eastAsia="ru-RU"/>
              </w:rPr>
              <w:t>2031-</w:t>
            </w:r>
          </w:p>
          <w:p w14:paraId="5D8233A5" w14:textId="77777777" w:rsidR="00AE50F5" w:rsidRPr="00AE50F5" w:rsidRDefault="00AE50F5" w:rsidP="00AE50F5">
            <w:pPr>
              <w:ind w:firstLine="0"/>
              <w:jc w:val="center"/>
              <w:rPr>
                <w:b/>
                <w:bCs/>
                <w:sz w:val="18"/>
                <w:szCs w:val="18"/>
                <w:lang w:eastAsia="ru-RU"/>
              </w:rPr>
            </w:pPr>
            <w:r w:rsidRPr="00AE50F5">
              <w:rPr>
                <w:b/>
                <w:bCs/>
                <w:sz w:val="18"/>
                <w:szCs w:val="18"/>
                <w:lang w:eastAsia="ru-RU"/>
              </w:rPr>
              <w:t>2035</w:t>
            </w:r>
          </w:p>
        </w:tc>
      </w:tr>
      <w:tr w:rsidR="00AE50F5" w:rsidRPr="00AE50F5" w14:paraId="7CBB1145" w14:textId="77777777" w:rsidTr="001B2B85">
        <w:trPr>
          <w:trHeight w:val="510"/>
        </w:trPr>
        <w:tc>
          <w:tcPr>
            <w:tcW w:w="264" w:type="pct"/>
            <w:shd w:val="clear" w:color="auto" w:fill="auto"/>
            <w:noWrap/>
            <w:vAlign w:val="center"/>
            <w:hideMark/>
          </w:tcPr>
          <w:p w14:paraId="2441F3CB" w14:textId="77777777" w:rsidR="00AE50F5" w:rsidRPr="00AE50F5" w:rsidRDefault="00AE50F5" w:rsidP="00AE50F5">
            <w:pPr>
              <w:ind w:firstLine="0"/>
              <w:jc w:val="center"/>
              <w:rPr>
                <w:sz w:val="18"/>
                <w:szCs w:val="18"/>
                <w:lang w:eastAsia="ru-RU"/>
              </w:rPr>
            </w:pPr>
            <w:r w:rsidRPr="00AE50F5">
              <w:rPr>
                <w:sz w:val="18"/>
                <w:szCs w:val="18"/>
                <w:lang w:eastAsia="ru-RU"/>
              </w:rPr>
              <w:t>1</w:t>
            </w:r>
          </w:p>
        </w:tc>
        <w:tc>
          <w:tcPr>
            <w:tcW w:w="1121" w:type="pct"/>
            <w:shd w:val="clear" w:color="auto" w:fill="auto"/>
            <w:vAlign w:val="center"/>
          </w:tcPr>
          <w:p w14:paraId="113288B1" w14:textId="77777777" w:rsidR="00AE50F5" w:rsidRPr="00AE50F5" w:rsidRDefault="00AE50F5" w:rsidP="00AE50F5">
            <w:pPr>
              <w:ind w:firstLine="0"/>
              <w:jc w:val="left"/>
              <w:rPr>
                <w:sz w:val="18"/>
                <w:szCs w:val="18"/>
                <w:lang w:eastAsia="ru-RU"/>
              </w:rPr>
            </w:pPr>
            <w:r w:rsidRPr="00AE50F5">
              <w:rPr>
                <w:sz w:val="18"/>
                <w:szCs w:val="18"/>
                <w:lang w:eastAsia="ru-RU"/>
              </w:rPr>
              <w:t>Выработка тепловой энергии, Гкал</w:t>
            </w:r>
          </w:p>
        </w:tc>
        <w:tc>
          <w:tcPr>
            <w:tcW w:w="516" w:type="pct"/>
            <w:tcBorders>
              <w:top w:val="single" w:sz="4" w:space="0" w:color="auto"/>
              <w:left w:val="nil"/>
              <w:bottom w:val="single" w:sz="4" w:space="0" w:color="auto"/>
              <w:right w:val="single" w:sz="4" w:space="0" w:color="auto"/>
            </w:tcBorders>
            <w:shd w:val="clear" w:color="auto" w:fill="auto"/>
            <w:vAlign w:val="center"/>
          </w:tcPr>
          <w:p w14:paraId="5AB2AEE3" w14:textId="77777777" w:rsidR="00AE50F5" w:rsidRPr="00AE50F5" w:rsidRDefault="00AE50F5" w:rsidP="00AE50F5">
            <w:pPr>
              <w:ind w:firstLine="0"/>
              <w:jc w:val="center"/>
              <w:rPr>
                <w:sz w:val="18"/>
                <w:szCs w:val="18"/>
                <w:lang w:eastAsia="ru-RU"/>
              </w:rPr>
            </w:pPr>
            <w:r w:rsidRPr="00AE50F5">
              <w:rPr>
                <w:color w:val="000000"/>
                <w:sz w:val="18"/>
                <w:szCs w:val="18"/>
                <w:lang w:eastAsia="ru-RU"/>
              </w:rPr>
              <w:t>19 660,80</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EC2A56" w14:textId="77777777" w:rsidR="00AE50F5" w:rsidRPr="00AE50F5" w:rsidRDefault="00AE50F5" w:rsidP="00AE50F5">
            <w:pPr>
              <w:ind w:firstLine="0"/>
              <w:jc w:val="center"/>
              <w:rPr>
                <w:sz w:val="18"/>
                <w:szCs w:val="18"/>
                <w:lang w:eastAsia="ru-RU"/>
              </w:rPr>
            </w:pPr>
            <w:r w:rsidRPr="00AE50F5">
              <w:rPr>
                <w:color w:val="000000"/>
                <w:sz w:val="18"/>
                <w:szCs w:val="18"/>
                <w:lang w:eastAsia="ru-RU"/>
              </w:rPr>
              <w:t>19 660,80</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20DFFC" w14:textId="77777777" w:rsidR="00AE50F5" w:rsidRPr="00AE50F5" w:rsidRDefault="00AE50F5" w:rsidP="00AE50F5">
            <w:pPr>
              <w:ind w:firstLine="0"/>
              <w:jc w:val="center"/>
              <w:rPr>
                <w:sz w:val="18"/>
                <w:szCs w:val="18"/>
                <w:lang w:eastAsia="ru-RU"/>
              </w:rPr>
            </w:pPr>
            <w:r w:rsidRPr="00AE50F5">
              <w:rPr>
                <w:color w:val="000000"/>
                <w:sz w:val="18"/>
                <w:szCs w:val="18"/>
                <w:lang w:eastAsia="ru-RU"/>
              </w:rPr>
              <w:t>19 660,80</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3DAFF9" w14:textId="77777777" w:rsidR="00AE50F5" w:rsidRPr="00AE50F5" w:rsidRDefault="00AE50F5" w:rsidP="00AE50F5">
            <w:pPr>
              <w:ind w:firstLine="0"/>
              <w:jc w:val="center"/>
              <w:rPr>
                <w:sz w:val="18"/>
                <w:szCs w:val="18"/>
                <w:lang w:eastAsia="ru-RU"/>
              </w:rPr>
            </w:pPr>
            <w:r w:rsidRPr="00AE50F5">
              <w:rPr>
                <w:color w:val="000000"/>
                <w:sz w:val="18"/>
                <w:szCs w:val="18"/>
                <w:lang w:eastAsia="ru-RU"/>
              </w:rPr>
              <w:t>19 660,80</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94ACBC" w14:textId="77777777" w:rsidR="00AE50F5" w:rsidRPr="00AE50F5" w:rsidRDefault="00AE50F5" w:rsidP="00AE50F5">
            <w:pPr>
              <w:ind w:firstLine="0"/>
              <w:jc w:val="center"/>
              <w:rPr>
                <w:sz w:val="18"/>
                <w:szCs w:val="18"/>
                <w:lang w:eastAsia="ru-RU"/>
              </w:rPr>
            </w:pPr>
            <w:r w:rsidRPr="00AE50F5">
              <w:rPr>
                <w:color w:val="000000"/>
                <w:sz w:val="18"/>
                <w:szCs w:val="18"/>
                <w:lang w:eastAsia="ru-RU"/>
              </w:rPr>
              <w:t>19 660,80</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B39ADC" w14:textId="77777777" w:rsidR="00AE50F5" w:rsidRPr="00AE50F5" w:rsidRDefault="00AE50F5" w:rsidP="00AE50F5">
            <w:pPr>
              <w:ind w:firstLine="0"/>
              <w:jc w:val="center"/>
              <w:rPr>
                <w:sz w:val="18"/>
                <w:szCs w:val="18"/>
                <w:lang w:eastAsia="ru-RU"/>
              </w:rPr>
            </w:pPr>
            <w:r w:rsidRPr="00AE50F5">
              <w:rPr>
                <w:color w:val="000000"/>
                <w:sz w:val="18"/>
                <w:szCs w:val="18"/>
                <w:lang w:eastAsia="ru-RU"/>
              </w:rPr>
              <w:t>19 660,80</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48DFB5" w14:textId="77777777" w:rsidR="00AE50F5" w:rsidRPr="00AE50F5" w:rsidRDefault="00AE50F5" w:rsidP="00AE50F5">
            <w:pPr>
              <w:ind w:firstLine="0"/>
              <w:jc w:val="center"/>
              <w:rPr>
                <w:sz w:val="18"/>
                <w:szCs w:val="18"/>
                <w:lang w:eastAsia="ru-RU"/>
              </w:rPr>
            </w:pPr>
            <w:r w:rsidRPr="00AE50F5">
              <w:rPr>
                <w:color w:val="000000"/>
                <w:sz w:val="18"/>
                <w:szCs w:val="18"/>
                <w:lang w:eastAsia="ru-RU"/>
              </w:rPr>
              <w:t>19 660,80</w:t>
            </w:r>
          </w:p>
        </w:tc>
      </w:tr>
      <w:tr w:rsidR="00AE50F5" w:rsidRPr="00AE50F5" w14:paraId="24EDD527" w14:textId="77777777" w:rsidTr="001B2B85">
        <w:trPr>
          <w:trHeight w:val="510"/>
        </w:trPr>
        <w:tc>
          <w:tcPr>
            <w:tcW w:w="264" w:type="pct"/>
            <w:shd w:val="clear" w:color="auto" w:fill="auto"/>
            <w:noWrap/>
            <w:vAlign w:val="center"/>
            <w:hideMark/>
          </w:tcPr>
          <w:p w14:paraId="2F928146" w14:textId="77777777" w:rsidR="00AE50F5" w:rsidRPr="00AE50F5" w:rsidRDefault="00AE50F5" w:rsidP="00AE50F5">
            <w:pPr>
              <w:ind w:firstLine="0"/>
              <w:jc w:val="center"/>
              <w:rPr>
                <w:sz w:val="18"/>
                <w:szCs w:val="18"/>
                <w:lang w:eastAsia="ru-RU"/>
              </w:rPr>
            </w:pPr>
            <w:r w:rsidRPr="00AE50F5">
              <w:rPr>
                <w:sz w:val="18"/>
                <w:szCs w:val="18"/>
                <w:lang w:eastAsia="ru-RU"/>
              </w:rPr>
              <w:t>2</w:t>
            </w:r>
          </w:p>
        </w:tc>
        <w:tc>
          <w:tcPr>
            <w:tcW w:w="1121" w:type="pct"/>
            <w:shd w:val="clear" w:color="auto" w:fill="auto"/>
            <w:vAlign w:val="center"/>
          </w:tcPr>
          <w:p w14:paraId="227621FD" w14:textId="77777777" w:rsidR="00AE50F5" w:rsidRPr="00AE50F5" w:rsidRDefault="00AE50F5" w:rsidP="00AE50F5">
            <w:pPr>
              <w:ind w:firstLine="0"/>
              <w:jc w:val="left"/>
              <w:rPr>
                <w:sz w:val="18"/>
                <w:szCs w:val="18"/>
                <w:lang w:eastAsia="ru-RU"/>
              </w:rPr>
            </w:pPr>
            <w:r w:rsidRPr="00AE50F5">
              <w:rPr>
                <w:sz w:val="18"/>
                <w:szCs w:val="18"/>
                <w:lang w:eastAsia="ru-RU"/>
              </w:rPr>
              <w:t>Отпуск тепловой энергии с коллекторов, Гкал</w:t>
            </w:r>
          </w:p>
        </w:tc>
        <w:tc>
          <w:tcPr>
            <w:tcW w:w="516" w:type="pct"/>
            <w:tcBorders>
              <w:top w:val="single" w:sz="4" w:space="0" w:color="auto"/>
              <w:left w:val="nil"/>
              <w:bottom w:val="single" w:sz="4" w:space="0" w:color="auto"/>
              <w:right w:val="single" w:sz="4" w:space="0" w:color="auto"/>
            </w:tcBorders>
            <w:shd w:val="clear" w:color="auto" w:fill="auto"/>
            <w:vAlign w:val="center"/>
          </w:tcPr>
          <w:p w14:paraId="2902AC4C" w14:textId="77777777" w:rsidR="00AE50F5" w:rsidRPr="00AE50F5" w:rsidRDefault="00AE50F5" w:rsidP="00AE50F5">
            <w:pPr>
              <w:ind w:firstLine="0"/>
              <w:jc w:val="center"/>
              <w:rPr>
                <w:sz w:val="18"/>
                <w:szCs w:val="18"/>
                <w:lang w:eastAsia="ru-RU"/>
              </w:rPr>
            </w:pPr>
            <w:r w:rsidRPr="00AE50F5">
              <w:rPr>
                <w:color w:val="000000"/>
                <w:sz w:val="18"/>
                <w:szCs w:val="18"/>
                <w:lang w:eastAsia="ru-RU"/>
              </w:rPr>
              <w:t>19 071,36</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989ABA" w14:textId="77777777" w:rsidR="00AE50F5" w:rsidRPr="00AE50F5" w:rsidRDefault="00AE50F5" w:rsidP="00AE50F5">
            <w:pPr>
              <w:ind w:firstLine="0"/>
              <w:jc w:val="center"/>
              <w:rPr>
                <w:sz w:val="18"/>
                <w:szCs w:val="18"/>
                <w:lang w:eastAsia="ru-RU"/>
              </w:rPr>
            </w:pPr>
            <w:r w:rsidRPr="00AE50F5">
              <w:rPr>
                <w:color w:val="000000"/>
                <w:sz w:val="18"/>
                <w:szCs w:val="18"/>
                <w:lang w:eastAsia="ru-RU"/>
              </w:rPr>
              <w:t>19071,36</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74B77A" w14:textId="77777777" w:rsidR="00AE50F5" w:rsidRPr="00AE50F5" w:rsidRDefault="00AE50F5" w:rsidP="00AE50F5">
            <w:pPr>
              <w:ind w:firstLine="0"/>
              <w:jc w:val="center"/>
              <w:rPr>
                <w:sz w:val="18"/>
                <w:szCs w:val="18"/>
                <w:lang w:eastAsia="ru-RU"/>
              </w:rPr>
            </w:pPr>
            <w:r w:rsidRPr="00AE50F5">
              <w:rPr>
                <w:color w:val="000000"/>
                <w:sz w:val="18"/>
                <w:szCs w:val="18"/>
                <w:lang w:eastAsia="ru-RU"/>
              </w:rPr>
              <w:t>19071,36</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AF77FF" w14:textId="77777777" w:rsidR="00AE50F5" w:rsidRPr="00AE50F5" w:rsidRDefault="00AE50F5" w:rsidP="00AE50F5">
            <w:pPr>
              <w:ind w:firstLine="0"/>
              <w:jc w:val="center"/>
              <w:rPr>
                <w:sz w:val="18"/>
                <w:szCs w:val="18"/>
                <w:lang w:eastAsia="ru-RU"/>
              </w:rPr>
            </w:pPr>
            <w:r w:rsidRPr="00AE50F5">
              <w:rPr>
                <w:color w:val="000000"/>
                <w:sz w:val="18"/>
                <w:szCs w:val="18"/>
                <w:lang w:eastAsia="ru-RU"/>
              </w:rPr>
              <w:t>19071,36</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9B3FB7" w14:textId="77777777" w:rsidR="00AE50F5" w:rsidRPr="00AE50F5" w:rsidRDefault="00AE50F5" w:rsidP="00AE50F5">
            <w:pPr>
              <w:ind w:firstLine="0"/>
              <w:jc w:val="center"/>
              <w:rPr>
                <w:sz w:val="18"/>
                <w:szCs w:val="18"/>
                <w:lang w:eastAsia="ru-RU"/>
              </w:rPr>
            </w:pPr>
            <w:r w:rsidRPr="00AE50F5">
              <w:rPr>
                <w:color w:val="000000"/>
                <w:sz w:val="18"/>
                <w:szCs w:val="18"/>
                <w:lang w:eastAsia="ru-RU"/>
              </w:rPr>
              <w:t>19071,36</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tcPr>
          <w:p w14:paraId="67E80D4B" w14:textId="77777777" w:rsidR="00AE50F5" w:rsidRPr="00AE50F5" w:rsidRDefault="00AE50F5" w:rsidP="00AE50F5">
            <w:pPr>
              <w:ind w:firstLine="0"/>
              <w:jc w:val="center"/>
              <w:rPr>
                <w:sz w:val="18"/>
                <w:szCs w:val="18"/>
                <w:lang w:eastAsia="ru-RU"/>
              </w:rPr>
            </w:pPr>
            <w:r w:rsidRPr="00AE50F5">
              <w:rPr>
                <w:color w:val="000000"/>
                <w:sz w:val="18"/>
                <w:szCs w:val="18"/>
                <w:lang w:eastAsia="ru-RU"/>
              </w:rPr>
              <w:t>19071,36</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52F0D4" w14:textId="77777777" w:rsidR="00AE50F5" w:rsidRPr="00AE50F5" w:rsidRDefault="00AE50F5" w:rsidP="00AE50F5">
            <w:pPr>
              <w:ind w:firstLine="0"/>
              <w:jc w:val="center"/>
              <w:rPr>
                <w:sz w:val="18"/>
                <w:szCs w:val="18"/>
                <w:lang w:eastAsia="ru-RU"/>
              </w:rPr>
            </w:pPr>
            <w:r w:rsidRPr="00AE50F5">
              <w:rPr>
                <w:color w:val="000000"/>
                <w:sz w:val="18"/>
                <w:szCs w:val="18"/>
                <w:lang w:eastAsia="ru-RU"/>
              </w:rPr>
              <w:t>19071,36</w:t>
            </w:r>
          </w:p>
        </w:tc>
      </w:tr>
      <w:tr w:rsidR="00AE50F5" w:rsidRPr="00AE50F5" w14:paraId="06A9E6EB" w14:textId="77777777" w:rsidTr="001B2B85">
        <w:trPr>
          <w:trHeight w:val="737"/>
        </w:trPr>
        <w:tc>
          <w:tcPr>
            <w:tcW w:w="264" w:type="pct"/>
            <w:vAlign w:val="center"/>
          </w:tcPr>
          <w:p w14:paraId="5316EE5E" w14:textId="77777777" w:rsidR="00AE50F5" w:rsidRPr="00AE50F5" w:rsidRDefault="00AE50F5" w:rsidP="00AE50F5">
            <w:pPr>
              <w:ind w:firstLine="0"/>
              <w:jc w:val="center"/>
              <w:rPr>
                <w:sz w:val="18"/>
                <w:szCs w:val="18"/>
                <w:lang w:eastAsia="ru-RU"/>
              </w:rPr>
            </w:pPr>
            <w:r w:rsidRPr="00AE50F5">
              <w:rPr>
                <w:sz w:val="18"/>
                <w:szCs w:val="18"/>
                <w:lang w:eastAsia="ru-RU"/>
              </w:rPr>
              <w:t>3</w:t>
            </w:r>
          </w:p>
        </w:tc>
        <w:tc>
          <w:tcPr>
            <w:tcW w:w="1121" w:type="pct"/>
            <w:shd w:val="clear" w:color="auto" w:fill="auto"/>
            <w:vAlign w:val="center"/>
          </w:tcPr>
          <w:p w14:paraId="31C364A4" w14:textId="77777777" w:rsidR="00AE50F5" w:rsidRPr="00AE50F5" w:rsidRDefault="00AE50F5" w:rsidP="00AE50F5">
            <w:pPr>
              <w:ind w:firstLine="0"/>
              <w:rPr>
                <w:sz w:val="18"/>
                <w:szCs w:val="18"/>
                <w:lang w:eastAsia="ru-RU"/>
              </w:rPr>
            </w:pPr>
            <w:r w:rsidRPr="00AE50F5">
              <w:rPr>
                <w:bCs/>
                <w:sz w:val="18"/>
                <w:szCs w:val="18"/>
                <w:lang w:eastAsia="ru-RU"/>
              </w:rPr>
              <w:t>УРУТ на выработку тепловой энергии, кг.у.т/Гкал</w:t>
            </w:r>
          </w:p>
        </w:tc>
        <w:tc>
          <w:tcPr>
            <w:tcW w:w="516" w:type="pct"/>
            <w:tcBorders>
              <w:top w:val="single" w:sz="4" w:space="0" w:color="auto"/>
            </w:tcBorders>
            <w:vAlign w:val="center"/>
          </w:tcPr>
          <w:p w14:paraId="2FF8AEE9" w14:textId="77777777" w:rsidR="00AE50F5" w:rsidRPr="00AE50F5" w:rsidRDefault="00AE50F5" w:rsidP="00AE50F5">
            <w:pPr>
              <w:ind w:firstLine="0"/>
              <w:jc w:val="center"/>
              <w:rPr>
                <w:sz w:val="18"/>
                <w:szCs w:val="18"/>
                <w:lang w:val="en-US" w:eastAsia="ru-RU"/>
              </w:rPr>
            </w:pPr>
            <w:r w:rsidRPr="00AE50F5">
              <w:rPr>
                <w:sz w:val="18"/>
                <w:szCs w:val="18"/>
                <w:lang w:val="en-US" w:eastAsia="ru-RU"/>
              </w:rPr>
              <w:t>190,72</w:t>
            </w:r>
          </w:p>
        </w:tc>
        <w:tc>
          <w:tcPr>
            <w:tcW w:w="517" w:type="pct"/>
            <w:tcBorders>
              <w:top w:val="single" w:sz="4" w:space="0" w:color="auto"/>
            </w:tcBorders>
            <w:shd w:val="clear" w:color="auto" w:fill="auto"/>
            <w:vAlign w:val="center"/>
            <w:hideMark/>
          </w:tcPr>
          <w:p w14:paraId="725AF77C" w14:textId="77777777" w:rsidR="00AE50F5" w:rsidRPr="00AE50F5" w:rsidRDefault="00AE50F5" w:rsidP="00AE50F5">
            <w:pPr>
              <w:ind w:firstLine="0"/>
              <w:jc w:val="center"/>
              <w:rPr>
                <w:sz w:val="18"/>
                <w:szCs w:val="18"/>
                <w:lang w:eastAsia="ru-RU"/>
              </w:rPr>
            </w:pPr>
            <w:r w:rsidRPr="00AE50F5">
              <w:rPr>
                <w:sz w:val="18"/>
                <w:szCs w:val="18"/>
                <w:lang w:eastAsia="ru-RU"/>
              </w:rPr>
              <w:t>190,72</w:t>
            </w:r>
          </w:p>
        </w:tc>
        <w:tc>
          <w:tcPr>
            <w:tcW w:w="517" w:type="pct"/>
            <w:tcBorders>
              <w:top w:val="single" w:sz="4" w:space="0" w:color="auto"/>
            </w:tcBorders>
            <w:shd w:val="clear" w:color="auto" w:fill="auto"/>
            <w:vAlign w:val="center"/>
            <w:hideMark/>
          </w:tcPr>
          <w:p w14:paraId="26D53DE5" w14:textId="77777777" w:rsidR="00AE50F5" w:rsidRPr="00AE50F5" w:rsidRDefault="00AE50F5" w:rsidP="00AE50F5">
            <w:pPr>
              <w:ind w:firstLine="0"/>
              <w:jc w:val="center"/>
              <w:rPr>
                <w:sz w:val="18"/>
                <w:szCs w:val="18"/>
                <w:lang w:eastAsia="ru-RU"/>
              </w:rPr>
            </w:pPr>
            <w:r w:rsidRPr="00AE50F5">
              <w:rPr>
                <w:sz w:val="18"/>
                <w:szCs w:val="18"/>
                <w:lang w:eastAsia="ru-RU"/>
              </w:rPr>
              <w:t>190,72</w:t>
            </w:r>
          </w:p>
        </w:tc>
        <w:tc>
          <w:tcPr>
            <w:tcW w:w="517" w:type="pct"/>
            <w:tcBorders>
              <w:top w:val="single" w:sz="4" w:space="0" w:color="auto"/>
            </w:tcBorders>
            <w:shd w:val="clear" w:color="auto" w:fill="auto"/>
            <w:vAlign w:val="center"/>
            <w:hideMark/>
          </w:tcPr>
          <w:p w14:paraId="5DB438C1" w14:textId="77777777" w:rsidR="00AE50F5" w:rsidRPr="00AE50F5" w:rsidRDefault="00AE50F5" w:rsidP="00AE50F5">
            <w:pPr>
              <w:ind w:firstLine="0"/>
              <w:jc w:val="center"/>
              <w:rPr>
                <w:sz w:val="18"/>
                <w:szCs w:val="18"/>
                <w:lang w:eastAsia="ru-RU"/>
              </w:rPr>
            </w:pPr>
            <w:r w:rsidRPr="00AE50F5">
              <w:rPr>
                <w:sz w:val="18"/>
                <w:szCs w:val="18"/>
                <w:lang w:eastAsia="ru-RU"/>
              </w:rPr>
              <w:t>190,72</w:t>
            </w:r>
          </w:p>
        </w:tc>
        <w:tc>
          <w:tcPr>
            <w:tcW w:w="517" w:type="pct"/>
            <w:tcBorders>
              <w:top w:val="single" w:sz="4" w:space="0" w:color="auto"/>
            </w:tcBorders>
            <w:shd w:val="clear" w:color="auto" w:fill="auto"/>
            <w:vAlign w:val="center"/>
            <w:hideMark/>
          </w:tcPr>
          <w:p w14:paraId="65F237A7" w14:textId="77777777" w:rsidR="00AE50F5" w:rsidRPr="00AE50F5" w:rsidRDefault="00AE50F5" w:rsidP="00AE50F5">
            <w:pPr>
              <w:ind w:firstLine="0"/>
              <w:jc w:val="center"/>
              <w:rPr>
                <w:sz w:val="18"/>
                <w:szCs w:val="18"/>
                <w:lang w:eastAsia="ru-RU"/>
              </w:rPr>
            </w:pPr>
            <w:r w:rsidRPr="00AE50F5">
              <w:rPr>
                <w:sz w:val="18"/>
                <w:szCs w:val="18"/>
                <w:lang w:eastAsia="ru-RU"/>
              </w:rPr>
              <w:t>190,72</w:t>
            </w:r>
          </w:p>
        </w:tc>
        <w:tc>
          <w:tcPr>
            <w:tcW w:w="517" w:type="pct"/>
            <w:tcBorders>
              <w:top w:val="single" w:sz="4" w:space="0" w:color="auto"/>
            </w:tcBorders>
            <w:shd w:val="clear" w:color="auto" w:fill="auto"/>
            <w:vAlign w:val="center"/>
            <w:hideMark/>
          </w:tcPr>
          <w:p w14:paraId="184DDEF5" w14:textId="77777777" w:rsidR="00AE50F5" w:rsidRPr="00AE50F5" w:rsidRDefault="00AE50F5" w:rsidP="00AE50F5">
            <w:pPr>
              <w:ind w:firstLine="0"/>
              <w:jc w:val="center"/>
              <w:rPr>
                <w:sz w:val="18"/>
                <w:szCs w:val="18"/>
                <w:lang w:eastAsia="ru-RU"/>
              </w:rPr>
            </w:pPr>
            <w:r w:rsidRPr="00AE50F5">
              <w:rPr>
                <w:sz w:val="18"/>
                <w:szCs w:val="18"/>
                <w:lang w:eastAsia="ru-RU"/>
              </w:rPr>
              <w:t>190,72</w:t>
            </w:r>
          </w:p>
        </w:tc>
        <w:tc>
          <w:tcPr>
            <w:tcW w:w="514" w:type="pct"/>
            <w:tcBorders>
              <w:top w:val="single" w:sz="4" w:space="0" w:color="auto"/>
            </w:tcBorders>
            <w:shd w:val="clear" w:color="auto" w:fill="auto"/>
            <w:vAlign w:val="center"/>
            <w:hideMark/>
          </w:tcPr>
          <w:p w14:paraId="7E6F15F2" w14:textId="77777777" w:rsidR="00AE50F5" w:rsidRPr="00AE50F5" w:rsidRDefault="00AE50F5" w:rsidP="00AE50F5">
            <w:pPr>
              <w:ind w:firstLine="0"/>
              <w:jc w:val="center"/>
              <w:rPr>
                <w:sz w:val="18"/>
                <w:szCs w:val="18"/>
                <w:lang w:eastAsia="ru-RU"/>
              </w:rPr>
            </w:pPr>
            <w:r w:rsidRPr="00AE50F5">
              <w:rPr>
                <w:sz w:val="18"/>
                <w:szCs w:val="18"/>
                <w:lang w:eastAsia="ru-RU"/>
              </w:rPr>
              <w:t>190,72</w:t>
            </w:r>
          </w:p>
        </w:tc>
      </w:tr>
      <w:tr w:rsidR="00AE50F5" w:rsidRPr="00AE50F5" w14:paraId="2FE2832C" w14:textId="77777777" w:rsidTr="001B2B85">
        <w:trPr>
          <w:trHeight w:val="737"/>
        </w:trPr>
        <w:tc>
          <w:tcPr>
            <w:tcW w:w="264" w:type="pct"/>
            <w:vAlign w:val="center"/>
          </w:tcPr>
          <w:p w14:paraId="3F0C7E8B" w14:textId="77777777" w:rsidR="00AE50F5" w:rsidRPr="00AE50F5" w:rsidRDefault="00AE50F5" w:rsidP="00AE50F5">
            <w:pPr>
              <w:ind w:firstLine="0"/>
              <w:jc w:val="center"/>
              <w:rPr>
                <w:sz w:val="18"/>
                <w:szCs w:val="18"/>
                <w:lang w:eastAsia="ru-RU"/>
              </w:rPr>
            </w:pPr>
            <w:r w:rsidRPr="00AE50F5">
              <w:rPr>
                <w:sz w:val="18"/>
                <w:szCs w:val="18"/>
                <w:lang w:eastAsia="ru-RU"/>
              </w:rPr>
              <w:t>4</w:t>
            </w:r>
          </w:p>
        </w:tc>
        <w:tc>
          <w:tcPr>
            <w:tcW w:w="1121" w:type="pct"/>
            <w:shd w:val="clear" w:color="auto" w:fill="auto"/>
            <w:vAlign w:val="center"/>
          </w:tcPr>
          <w:p w14:paraId="5D5F64AC" w14:textId="77777777" w:rsidR="00AE50F5" w:rsidRPr="00AE50F5" w:rsidRDefault="00AE50F5" w:rsidP="00AE50F5">
            <w:pPr>
              <w:ind w:firstLine="0"/>
              <w:rPr>
                <w:sz w:val="18"/>
                <w:szCs w:val="18"/>
                <w:lang w:eastAsia="ru-RU"/>
              </w:rPr>
            </w:pPr>
            <w:r w:rsidRPr="00AE50F5">
              <w:rPr>
                <w:bCs/>
                <w:sz w:val="18"/>
                <w:szCs w:val="18"/>
                <w:lang w:eastAsia="ru-RU"/>
              </w:rPr>
              <w:t>УРУТ на отпуск тепловой энергии, кг.у.т/Гкал</w:t>
            </w:r>
          </w:p>
        </w:tc>
        <w:tc>
          <w:tcPr>
            <w:tcW w:w="516" w:type="pct"/>
            <w:vAlign w:val="center"/>
          </w:tcPr>
          <w:p w14:paraId="2FA613F2" w14:textId="77777777" w:rsidR="00AE50F5" w:rsidRPr="00AE50F5" w:rsidRDefault="00AE50F5" w:rsidP="00AE50F5">
            <w:pPr>
              <w:ind w:firstLine="0"/>
              <w:jc w:val="center"/>
              <w:rPr>
                <w:sz w:val="18"/>
                <w:szCs w:val="18"/>
                <w:lang w:val="en-US" w:eastAsia="ru-RU"/>
              </w:rPr>
            </w:pPr>
            <w:r w:rsidRPr="00AE50F5">
              <w:rPr>
                <w:sz w:val="18"/>
                <w:szCs w:val="18"/>
                <w:lang w:eastAsia="ru-RU"/>
              </w:rPr>
              <w:t>196,61</w:t>
            </w:r>
          </w:p>
        </w:tc>
        <w:tc>
          <w:tcPr>
            <w:tcW w:w="517" w:type="pct"/>
            <w:shd w:val="clear" w:color="auto" w:fill="auto"/>
            <w:vAlign w:val="center"/>
          </w:tcPr>
          <w:p w14:paraId="1157EF40" w14:textId="77777777" w:rsidR="00AE50F5" w:rsidRPr="00AE50F5" w:rsidRDefault="00AE50F5" w:rsidP="00AE50F5">
            <w:pPr>
              <w:ind w:firstLine="0"/>
              <w:jc w:val="center"/>
              <w:rPr>
                <w:sz w:val="18"/>
                <w:szCs w:val="18"/>
                <w:lang w:eastAsia="ru-RU"/>
              </w:rPr>
            </w:pPr>
            <w:r w:rsidRPr="00AE50F5">
              <w:rPr>
                <w:sz w:val="18"/>
                <w:szCs w:val="18"/>
                <w:lang w:eastAsia="ru-RU"/>
              </w:rPr>
              <w:t>181,6</w:t>
            </w:r>
          </w:p>
        </w:tc>
        <w:tc>
          <w:tcPr>
            <w:tcW w:w="517" w:type="pct"/>
            <w:shd w:val="clear" w:color="auto" w:fill="auto"/>
            <w:vAlign w:val="center"/>
          </w:tcPr>
          <w:p w14:paraId="758236E6" w14:textId="77777777" w:rsidR="00AE50F5" w:rsidRPr="00AE50F5" w:rsidRDefault="00AE50F5" w:rsidP="00AE50F5">
            <w:pPr>
              <w:ind w:firstLine="0"/>
              <w:jc w:val="center"/>
              <w:rPr>
                <w:sz w:val="18"/>
                <w:szCs w:val="18"/>
                <w:lang w:eastAsia="ru-RU"/>
              </w:rPr>
            </w:pPr>
            <w:r w:rsidRPr="00AE50F5">
              <w:rPr>
                <w:sz w:val="18"/>
                <w:szCs w:val="18"/>
                <w:lang w:eastAsia="ru-RU"/>
              </w:rPr>
              <w:t>181,6</w:t>
            </w:r>
          </w:p>
        </w:tc>
        <w:tc>
          <w:tcPr>
            <w:tcW w:w="517" w:type="pct"/>
            <w:shd w:val="clear" w:color="auto" w:fill="auto"/>
            <w:vAlign w:val="center"/>
          </w:tcPr>
          <w:p w14:paraId="1F810ECA" w14:textId="77777777" w:rsidR="00AE50F5" w:rsidRPr="00AE50F5" w:rsidRDefault="00AE50F5" w:rsidP="00AE50F5">
            <w:pPr>
              <w:ind w:firstLine="0"/>
              <w:jc w:val="center"/>
              <w:rPr>
                <w:sz w:val="18"/>
                <w:szCs w:val="18"/>
                <w:lang w:eastAsia="ru-RU"/>
              </w:rPr>
            </w:pPr>
            <w:r w:rsidRPr="00AE50F5">
              <w:rPr>
                <w:sz w:val="18"/>
                <w:szCs w:val="18"/>
                <w:lang w:eastAsia="ru-RU"/>
              </w:rPr>
              <w:t>181,6</w:t>
            </w:r>
          </w:p>
        </w:tc>
        <w:tc>
          <w:tcPr>
            <w:tcW w:w="517" w:type="pct"/>
            <w:shd w:val="clear" w:color="auto" w:fill="auto"/>
            <w:vAlign w:val="center"/>
          </w:tcPr>
          <w:p w14:paraId="35213154" w14:textId="77777777" w:rsidR="00AE50F5" w:rsidRPr="00AE50F5" w:rsidRDefault="00AE50F5" w:rsidP="00AE50F5">
            <w:pPr>
              <w:ind w:firstLine="0"/>
              <w:jc w:val="center"/>
              <w:rPr>
                <w:sz w:val="18"/>
                <w:szCs w:val="18"/>
                <w:lang w:eastAsia="ru-RU"/>
              </w:rPr>
            </w:pPr>
            <w:r w:rsidRPr="00AE50F5">
              <w:rPr>
                <w:sz w:val="18"/>
                <w:szCs w:val="18"/>
                <w:lang w:eastAsia="ru-RU"/>
              </w:rPr>
              <w:t>181,6</w:t>
            </w:r>
          </w:p>
        </w:tc>
        <w:tc>
          <w:tcPr>
            <w:tcW w:w="517" w:type="pct"/>
            <w:shd w:val="clear" w:color="auto" w:fill="auto"/>
            <w:vAlign w:val="center"/>
          </w:tcPr>
          <w:p w14:paraId="556E241A" w14:textId="77777777" w:rsidR="00AE50F5" w:rsidRPr="00AE50F5" w:rsidRDefault="00AE50F5" w:rsidP="00AE50F5">
            <w:pPr>
              <w:ind w:firstLine="0"/>
              <w:jc w:val="center"/>
              <w:rPr>
                <w:sz w:val="18"/>
                <w:szCs w:val="18"/>
                <w:lang w:eastAsia="ru-RU"/>
              </w:rPr>
            </w:pPr>
            <w:r w:rsidRPr="00AE50F5">
              <w:rPr>
                <w:sz w:val="18"/>
                <w:szCs w:val="18"/>
                <w:lang w:eastAsia="ru-RU"/>
              </w:rPr>
              <w:t>181,6</w:t>
            </w:r>
          </w:p>
        </w:tc>
        <w:tc>
          <w:tcPr>
            <w:tcW w:w="514" w:type="pct"/>
            <w:shd w:val="clear" w:color="auto" w:fill="auto"/>
            <w:vAlign w:val="center"/>
          </w:tcPr>
          <w:p w14:paraId="7D6BE94F" w14:textId="77777777" w:rsidR="00AE50F5" w:rsidRPr="00AE50F5" w:rsidRDefault="00AE50F5" w:rsidP="00AE50F5">
            <w:pPr>
              <w:ind w:firstLine="0"/>
              <w:jc w:val="center"/>
              <w:rPr>
                <w:sz w:val="18"/>
                <w:szCs w:val="18"/>
                <w:lang w:eastAsia="ru-RU"/>
              </w:rPr>
            </w:pPr>
            <w:r w:rsidRPr="00AE50F5">
              <w:rPr>
                <w:sz w:val="18"/>
                <w:szCs w:val="18"/>
                <w:lang w:eastAsia="ru-RU"/>
              </w:rPr>
              <w:t>181,6</w:t>
            </w:r>
          </w:p>
        </w:tc>
      </w:tr>
      <w:tr w:rsidR="00AE50F5" w:rsidRPr="00AE50F5" w14:paraId="6BEEC654" w14:textId="77777777" w:rsidTr="001B2B85">
        <w:trPr>
          <w:trHeight w:val="510"/>
        </w:trPr>
        <w:tc>
          <w:tcPr>
            <w:tcW w:w="264" w:type="pct"/>
            <w:vAlign w:val="center"/>
          </w:tcPr>
          <w:p w14:paraId="1FCEF20C" w14:textId="77777777" w:rsidR="00AE50F5" w:rsidRPr="00AE50F5" w:rsidRDefault="00AE50F5" w:rsidP="00AE50F5">
            <w:pPr>
              <w:ind w:firstLine="0"/>
              <w:jc w:val="center"/>
              <w:rPr>
                <w:sz w:val="18"/>
                <w:szCs w:val="18"/>
                <w:lang w:eastAsia="ru-RU"/>
              </w:rPr>
            </w:pPr>
            <w:r w:rsidRPr="00AE50F5">
              <w:rPr>
                <w:sz w:val="18"/>
                <w:szCs w:val="18"/>
                <w:lang w:eastAsia="ru-RU"/>
              </w:rPr>
              <w:t>5</w:t>
            </w:r>
          </w:p>
        </w:tc>
        <w:tc>
          <w:tcPr>
            <w:tcW w:w="1121" w:type="pct"/>
            <w:shd w:val="clear" w:color="auto" w:fill="auto"/>
            <w:vAlign w:val="center"/>
          </w:tcPr>
          <w:p w14:paraId="61287FA3" w14:textId="77777777" w:rsidR="00AE50F5" w:rsidRPr="00AE50F5" w:rsidRDefault="00AE50F5" w:rsidP="00AE50F5">
            <w:pPr>
              <w:ind w:firstLine="0"/>
              <w:rPr>
                <w:sz w:val="18"/>
                <w:szCs w:val="18"/>
                <w:lang w:eastAsia="ru-RU"/>
              </w:rPr>
            </w:pPr>
            <w:r w:rsidRPr="00AE50F5">
              <w:rPr>
                <w:bCs/>
                <w:sz w:val="18"/>
                <w:szCs w:val="18"/>
                <w:lang w:eastAsia="ru-RU"/>
              </w:rPr>
              <w:t>Расход условного топлива, т у.т/год.</w:t>
            </w:r>
          </w:p>
        </w:tc>
        <w:tc>
          <w:tcPr>
            <w:tcW w:w="516" w:type="pct"/>
            <w:vAlign w:val="center"/>
          </w:tcPr>
          <w:p w14:paraId="69B582C7" w14:textId="77777777" w:rsidR="00AE50F5" w:rsidRPr="00AE50F5" w:rsidRDefault="00AE50F5" w:rsidP="00AE50F5">
            <w:pPr>
              <w:ind w:firstLine="0"/>
              <w:jc w:val="center"/>
              <w:rPr>
                <w:sz w:val="18"/>
                <w:szCs w:val="18"/>
                <w:lang w:eastAsia="ru-RU"/>
              </w:rPr>
            </w:pPr>
            <w:r w:rsidRPr="00AE50F5">
              <w:rPr>
                <w:sz w:val="18"/>
                <w:szCs w:val="18"/>
                <w:lang w:eastAsia="ru-RU"/>
              </w:rPr>
              <w:t>3 749,63</w:t>
            </w:r>
          </w:p>
        </w:tc>
        <w:tc>
          <w:tcPr>
            <w:tcW w:w="517" w:type="pct"/>
            <w:shd w:val="clear" w:color="auto" w:fill="auto"/>
            <w:vAlign w:val="center"/>
            <w:hideMark/>
          </w:tcPr>
          <w:p w14:paraId="73670214" w14:textId="77777777" w:rsidR="00AE50F5" w:rsidRPr="00AE50F5" w:rsidRDefault="00AE50F5" w:rsidP="00AE50F5">
            <w:pPr>
              <w:ind w:firstLine="0"/>
              <w:jc w:val="center"/>
              <w:rPr>
                <w:sz w:val="18"/>
                <w:szCs w:val="18"/>
                <w:lang w:eastAsia="ru-RU"/>
              </w:rPr>
            </w:pPr>
            <w:r w:rsidRPr="00AE50F5">
              <w:rPr>
                <w:sz w:val="18"/>
                <w:szCs w:val="18"/>
                <w:lang w:eastAsia="ru-RU"/>
              </w:rPr>
              <w:t>3 749,63</w:t>
            </w:r>
          </w:p>
        </w:tc>
        <w:tc>
          <w:tcPr>
            <w:tcW w:w="517" w:type="pct"/>
            <w:vAlign w:val="center"/>
            <w:hideMark/>
          </w:tcPr>
          <w:p w14:paraId="51C7A7C9" w14:textId="77777777" w:rsidR="00AE50F5" w:rsidRPr="00AE50F5" w:rsidRDefault="00AE50F5" w:rsidP="00AE50F5">
            <w:pPr>
              <w:ind w:firstLine="0"/>
              <w:jc w:val="center"/>
              <w:rPr>
                <w:sz w:val="18"/>
                <w:szCs w:val="18"/>
                <w:lang w:eastAsia="ru-RU"/>
              </w:rPr>
            </w:pPr>
            <w:r w:rsidRPr="00AE50F5">
              <w:rPr>
                <w:sz w:val="18"/>
                <w:szCs w:val="18"/>
                <w:lang w:eastAsia="ru-RU"/>
              </w:rPr>
              <w:t>3 749,63</w:t>
            </w:r>
          </w:p>
        </w:tc>
        <w:tc>
          <w:tcPr>
            <w:tcW w:w="517" w:type="pct"/>
            <w:shd w:val="clear" w:color="auto" w:fill="auto"/>
            <w:vAlign w:val="center"/>
            <w:hideMark/>
          </w:tcPr>
          <w:p w14:paraId="737CA0DC" w14:textId="77777777" w:rsidR="00AE50F5" w:rsidRPr="00AE50F5" w:rsidRDefault="00AE50F5" w:rsidP="00AE50F5">
            <w:pPr>
              <w:ind w:firstLine="0"/>
              <w:jc w:val="center"/>
              <w:rPr>
                <w:sz w:val="18"/>
                <w:szCs w:val="18"/>
                <w:lang w:eastAsia="ru-RU"/>
              </w:rPr>
            </w:pPr>
            <w:r w:rsidRPr="00AE50F5">
              <w:rPr>
                <w:sz w:val="18"/>
                <w:szCs w:val="18"/>
                <w:lang w:eastAsia="ru-RU"/>
              </w:rPr>
              <w:t>3 749,63</w:t>
            </w:r>
          </w:p>
        </w:tc>
        <w:tc>
          <w:tcPr>
            <w:tcW w:w="517" w:type="pct"/>
            <w:vAlign w:val="center"/>
            <w:hideMark/>
          </w:tcPr>
          <w:p w14:paraId="0F3405C5" w14:textId="77777777" w:rsidR="00AE50F5" w:rsidRPr="00AE50F5" w:rsidRDefault="00AE50F5" w:rsidP="00AE50F5">
            <w:pPr>
              <w:ind w:firstLine="0"/>
              <w:jc w:val="center"/>
              <w:rPr>
                <w:sz w:val="18"/>
                <w:szCs w:val="18"/>
                <w:lang w:eastAsia="ru-RU"/>
              </w:rPr>
            </w:pPr>
            <w:r w:rsidRPr="00AE50F5">
              <w:rPr>
                <w:sz w:val="18"/>
                <w:szCs w:val="18"/>
                <w:lang w:eastAsia="ru-RU"/>
              </w:rPr>
              <w:t>3 749,63</w:t>
            </w:r>
          </w:p>
        </w:tc>
        <w:tc>
          <w:tcPr>
            <w:tcW w:w="517" w:type="pct"/>
            <w:shd w:val="clear" w:color="auto" w:fill="auto"/>
            <w:vAlign w:val="center"/>
            <w:hideMark/>
          </w:tcPr>
          <w:p w14:paraId="59CE1521" w14:textId="77777777" w:rsidR="00AE50F5" w:rsidRPr="00AE50F5" w:rsidRDefault="00AE50F5" w:rsidP="00AE50F5">
            <w:pPr>
              <w:ind w:firstLine="0"/>
              <w:jc w:val="center"/>
              <w:rPr>
                <w:sz w:val="18"/>
                <w:szCs w:val="18"/>
                <w:lang w:eastAsia="ru-RU"/>
              </w:rPr>
            </w:pPr>
            <w:r w:rsidRPr="00AE50F5">
              <w:rPr>
                <w:sz w:val="18"/>
                <w:szCs w:val="18"/>
                <w:lang w:eastAsia="ru-RU"/>
              </w:rPr>
              <w:t>3 749,63</w:t>
            </w:r>
          </w:p>
        </w:tc>
        <w:tc>
          <w:tcPr>
            <w:tcW w:w="514" w:type="pct"/>
            <w:vAlign w:val="center"/>
            <w:hideMark/>
          </w:tcPr>
          <w:p w14:paraId="520D8687" w14:textId="77777777" w:rsidR="00AE50F5" w:rsidRPr="00AE50F5" w:rsidRDefault="00AE50F5" w:rsidP="00AE50F5">
            <w:pPr>
              <w:ind w:firstLine="0"/>
              <w:jc w:val="center"/>
              <w:rPr>
                <w:sz w:val="18"/>
                <w:szCs w:val="18"/>
                <w:lang w:eastAsia="ru-RU"/>
              </w:rPr>
            </w:pPr>
            <w:r w:rsidRPr="00AE50F5">
              <w:rPr>
                <w:sz w:val="18"/>
                <w:szCs w:val="18"/>
                <w:lang w:eastAsia="ru-RU"/>
              </w:rPr>
              <w:t>3 749,63</w:t>
            </w:r>
          </w:p>
        </w:tc>
      </w:tr>
      <w:tr w:rsidR="00AE50F5" w:rsidRPr="00AE50F5" w14:paraId="1AAF3D11" w14:textId="77777777" w:rsidTr="001B2B85">
        <w:trPr>
          <w:trHeight w:val="737"/>
        </w:trPr>
        <w:tc>
          <w:tcPr>
            <w:tcW w:w="264" w:type="pct"/>
            <w:vAlign w:val="center"/>
          </w:tcPr>
          <w:p w14:paraId="423B63D3" w14:textId="77777777" w:rsidR="00AE50F5" w:rsidRPr="00AE50F5" w:rsidRDefault="00AE50F5" w:rsidP="00AE50F5">
            <w:pPr>
              <w:ind w:firstLine="0"/>
              <w:jc w:val="center"/>
              <w:rPr>
                <w:sz w:val="18"/>
                <w:szCs w:val="18"/>
                <w:lang w:eastAsia="ru-RU"/>
              </w:rPr>
            </w:pPr>
            <w:r w:rsidRPr="00AE50F5">
              <w:rPr>
                <w:sz w:val="18"/>
                <w:szCs w:val="18"/>
                <w:lang w:eastAsia="ru-RU"/>
              </w:rPr>
              <w:t>6</w:t>
            </w:r>
          </w:p>
        </w:tc>
        <w:tc>
          <w:tcPr>
            <w:tcW w:w="1121" w:type="pct"/>
            <w:shd w:val="clear" w:color="auto" w:fill="auto"/>
            <w:vAlign w:val="center"/>
          </w:tcPr>
          <w:p w14:paraId="7B717149" w14:textId="77777777" w:rsidR="00AE50F5" w:rsidRPr="00AE50F5" w:rsidRDefault="00AE50F5" w:rsidP="00AE50F5">
            <w:pPr>
              <w:ind w:firstLine="0"/>
              <w:rPr>
                <w:bCs/>
                <w:sz w:val="18"/>
                <w:szCs w:val="18"/>
                <w:lang w:eastAsia="ru-RU"/>
              </w:rPr>
            </w:pPr>
            <w:r w:rsidRPr="00AE50F5">
              <w:rPr>
                <w:bCs/>
                <w:sz w:val="18"/>
                <w:szCs w:val="18"/>
                <w:lang w:eastAsia="ru-RU"/>
              </w:rPr>
              <w:t xml:space="preserve">Годовой расход натурального топлива, </w:t>
            </w:r>
            <w:r w:rsidRPr="00AE50F5">
              <w:rPr>
                <w:bCs/>
                <w:sz w:val="18"/>
                <w:szCs w:val="18"/>
                <w:lang w:eastAsia="ru-RU"/>
              </w:rPr>
              <w:br/>
              <w:t>м</w:t>
            </w:r>
            <w:r w:rsidRPr="00AE50F5">
              <w:rPr>
                <w:bCs/>
                <w:sz w:val="18"/>
                <w:szCs w:val="18"/>
                <w:vertAlign w:val="superscript"/>
                <w:lang w:eastAsia="ru-RU"/>
              </w:rPr>
              <w:t>3</w:t>
            </w:r>
            <w:r w:rsidRPr="00AE50F5">
              <w:rPr>
                <w:bCs/>
                <w:sz w:val="18"/>
                <w:szCs w:val="18"/>
                <w:lang w:eastAsia="ru-RU"/>
              </w:rPr>
              <w:t xml:space="preserve"> / год, в т.ч.</w:t>
            </w:r>
          </w:p>
        </w:tc>
        <w:tc>
          <w:tcPr>
            <w:tcW w:w="516" w:type="pct"/>
            <w:vAlign w:val="center"/>
          </w:tcPr>
          <w:p w14:paraId="4A140357" w14:textId="77777777" w:rsidR="00AE50F5" w:rsidRPr="00AE50F5" w:rsidRDefault="00AE50F5" w:rsidP="00AE50F5">
            <w:pPr>
              <w:ind w:firstLine="0"/>
              <w:jc w:val="center"/>
              <w:rPr>
                <w:sz w:val="18"/>
                <w:szCs w:val="18"/>
                <w:lang w:eastAsia="ru-RU"/>
              </w:rPr>
            </w:pPr>
            <w:r w:rsidRPr="00AE50F5">
              <w:rPr>
                <w:sz w:val="18"/>
                <w:szCs w:val="18"/>
                <w:lang w:eastAsia="ru-RU"/>
              </w:rPr>
              <w:t>31 519,8</w:t>
            </w:r>
          </w:p>
        </w:tc>
        <w:tc>
          <w:tcPr>
            <w:tcW w:w="517" w:type="pct"/>
            <w:shd w:val="clear" w:color="auto" w:fill="auto"/>
            <w:vAlign w:val="center"/>
          </w:tcPr>
          <w:p w14:paraId="7CD10A53" w14:textId="77777777" w:rsidR="00AE50F5" w:rsidRPr="00AE50F5" w:rsidRDefault="00AE50F5" w:rsidP="00AE50F5">
            <w:pPr>
              <w:ind w:firstLine="0"/>
              <w:jc w:val="center"/>
              <w:rPr>
                <w:sz w:val="18"/>
                <w:szCs w:val="18"/>
                <w:lang w:eastAsia="ru-RU"/>
              </w:rPr>
            </w:pPr>
            <w:r w:rsidRPr="00AE50F5">
              <w:rPr>
                <w:sz w:val="18"/>
                <w:szCs w:val="18"/>
                <w:lang w:eastAsia="ru-RU"/>
              </w:rPr>
              <w:t>31513,7</w:t>
            </w:r>
          </w:p>
        </w:tc>
        <w:tc>
          <w:tcPr>
            <w:tcW w:w="517" w:type="pct"/>
            <w:shd w:val="clear" w:color="auto" w:fill="auto"/>
            <w:vAlign w:val="center"/>
          </w:tcPr>
          <w:p w14:paraId="7A861DAA" w14:textId="77777777" w:rsidR="00AE50F5" w:rsidRPr="00AE50F5" w:rsidRDefault="00AE50F5" w:rsidP="00AE50F5">
            <w:pPr>
              <w:ind w:firstLine="0"/>
              <w:jc w:val="center"/>
              <w:rPr>
                <w:sz w:val="18"/>
                <w:szCs w:val="18"/>
                <w:lang w:eastAsia="ru-RU"/>
              </w:rPr>
            </w:pPr>
            <w:r w:rsidRPr="00AE50F5">
              <w:rPr>
                <w:sz w:val="18"/>
                <w:szCs w:val="18"/>
                <w:lang w:eastAsia="ru-RU"/>
              </w:rPr>
              <w:t>31513,7</w:t>
            </w:r>
          </w:p>
        </w:tc>
        <w:tc>
          <w:tcPr>
            <w:tcW w:w="517" w:type="pct"/>
            <w:shd w:val="clear" w:color="auto" w:fill="auto"/>
            <w:vAlign w:val="center"/>
          </w:tcPr>
          <w:p w14:paraId="062D0B5B" w14:textId="77777777" w:rsidR="00AE50F5" w:rsidRPr="00AE50F5" w:rsidRDefault="00AE50F5" w:rsidP="00AE50F5">
            <w:pPr>
              <w:ind w:firstLine="0"/>
              <w:jc w:val="center"/>
              <w:rPr>
                <w:sz w:val="18"/>
                <w:szCs w:val="18"/>
                <w:lang w:eastAsia="ru-RU"/>
              </w:rPr>
            </w:pPr>
            <w:r w:rsidRPr="00AE50F5">
              <w:rPr>
                <w:sz w:val="18"/>
                <w:szCs w:val="18"/>
                <w:lang w:eastAsia="ru-RU"/>
              </w:rPr>
              <w:t>31513,7</w:t>
            </w:r>
          </w:p>
        </w:tc>
        <w:tc>
          <w:tcPr>
            <w:tcW w:w="517" w:type="pct"/>
            <w:shd w:val="clear" w:color="auto" w:fill="auto"/>
            <w:vAlign w:val="center"/>
          </w:tcPr>
          <w:p w14:paraId="09195AA2" w14:textId="77777777" w:rsidR="00AE50F5" w:rsidRPr="00AE50F5" w:rsidRDefault="00AE50F5" w:rsidP="00AE50F5">
            <w:pPr>
              <w:ind w:firstLine="0"/>
              <w:jc w:val="center"/>
              <w:rPr>
                <w:sz w:val="18"/>
                <w:szCs w:val="18"/>
                <w:lang w:eastAsia="ru-RU"/>
              </w:rPr>
            </w:pPr>
            <w:r w:rsidRPr="00AE50F5">
              <w:rPr>
                <w:sz w:val="18"/>
                <w:szCs w:val="18"/>
                <w:lang w:eastAsia="ru-RU"/>
              </w:rPr>
              <w:t>31513,7</w:t>
            </w:r>
          </w:p>
        </w:tc>
        <w:tc>
          <w:tcPr>
            <w:tcW w:w="517" w:type="pct"/>
            <w:shd w:val="clear" w:color="auto" w:fill="auto"/>
            <w:vAlign w:val="center"/>
          </w:tcPr>
          <w:p w14:paraId="2CB6B1A6" w14:textId="77777777" w:rsidR="00AE50F5" w:rsidRPr="00AE50F5" w:rsidRDefault="00AE50F5" w:rsidP="00AE50F5">
            <w:pPr>
              <w:ind w:firstLine="0"/>
              <w:jc w:val="center"/>
              <w:rPr>
                <w:sz w:val="18"/>
                <w:szCs w:val="18"/>
                <w:lang w:eastAsia="ru-RU"/>
              </w:rPr>
            </w:pPr>
            <w:r w:rsidRPr="00AE50F5">
              <w:rPr>
                <w:sz w:val="18"/>
                <w:szCs w:val="18"/>
                <w:lang w:eastAsia="ru-RU"/>
              </w:rPr>
              <w:t>31513,7</w:t>
            </w:r>
          </w:p>
        </w:tc>
        <w:tc>
          <w:tcPr>
            <w:tcW w:w="514" w:type="pct"/>
            <w:shd w:val="clear" w:color="auto" w:fill="auto"/>
            <w:vAlign w:val="center"/>
          </w:tcPr>
          <w:p w14:paraId="77C9FB01" w14:textId="77777777" w:rsidR="00AE50F5" w:rsidRPr="00AE50F5" w:rsidRDefault="00AE50F5" w:rsidP="00AE50F5">
            <w:pPr>
              <w:ind w:firstLine="0"/>
              <w:jc w:val="center"/>
              <w:rPr>
                <w:sz w:val="18"/>
                <w:szCs w:val="18"/>
                <w:lang w:eastAsia="ru-RU"/>
              </w:rPr>
            </w:pPr>
            <w:r w:rsidRPr="00AE50F5">
              <w:rPr>
                <w:sz w:val="18"/>
                <w:szCs w:val="18"/>
                <w:lang w:eastAsia="ru-RU"/>
              </w:rPr>
              <w:t>31513,7</w:t>
            </w:r>
          </w:p>
        </w:tc>
      </w:tr>
      <w:tr w:rsidR="00AE50F5" w:rsidRPr="00AE50F5" w14:paraId="1F47554E" w14:textId="77777777" w:rsidTr="001B2B85">
        <w:trPr>
          <w:trHeight w:val="340"/>
        </w:trPr>
        <w:tc>
          <w:tcPr>
            <w:tcW w:w="264" w:type="pct"/>
            <w:vAlign w:val="center"/>
          </w:tcPr>
          <w:p w14:paraId="4FC677A3" w14:textId="77777777" w:rsidR="00AE50F5" w:rsidRPr="00AE50F5" w:rsidRDefault="00AE50F5" w:rsidP="00AE50F5">
            <w:pPr>
              <w:ind w:firstLine="0"/>
              <w:jc w:val="center"/>
              <w:rPr>
                <w:sz w:val="18"/>
                <w:szCs w:val="18"/>
                <w:lang w:eastAsia="ru-RU"/>
              </w:rPr>
            </w:pPr>
            <w:r w:rsidRPr="00AE50F5">
              <w:rPr>
                <w:sz w:val="18"/>
                <w:szCs w:val="18"/>
                <w:lang w:eastAsia="ru-RU"/>
              </w:rPr>
              <w:t>6.1</w:t>
            </w:r>
          </w:p>
        </w:tc>
        <w:tc>
          <w:tcPr>
            <w:tcW w:w="1121" w:type="pct"/>
            <w:shd w:val="clear" w:color="auto" w:fill="auto"/>
            <w:vAlign w:val="center"/>
          </w:tcPr>
          <w:p w14:paraId="0BE8867A" w14:textId="77777777" w:rsidR="00AE50F5" w:rsidRPr="00AE50F5" w:rsidRDefault="00AE50F5" w:rsidP="00AE50F5">
            <w:pPr>
              <w:ind w:firstLine="0"/>
              <w:rPr>
                <w:bCs/>
                <w:sz w:val="18"/>
                <w:szCs w:val="18"/>
                <w:lang w:eastAsia="ru-RU"/>
              </w:rPr>
            </w:pPr>
            <w:r w:rsidRPr="00AE50F5">
              <w:rPr>
                <w:bCs/>
                <w:sz w:val="18"/>
                <w:szCs w:val="18"/>
                <w:lang w:eastAsia="ru-RU"/>
              </w:rPr>
              <w:t>щепа, м</w:t>
            </w:r>
            <w:r w:rsidRPr="00AE50F5">
              <w:rPr>
                <w:bCs/>
                <w:sz w:val="18"/>
                <w:szCs w:val="18"/>
                <w:vertAlign w:val="superscript"/>
                <w:lang w:eastAsia="ru-RU"/>
              </w:rPr>
              <w:t>3</w:t>
            </w:r>
            <w:r w:rsidRPr="00AE50F5">
              <w:rPr>
                <w:bCs/>
                <w:sz w:val="18"/>
                <w:szCs w:val="18"/>
                <w:lang w:eastAsia="ru-RU"/>
              </w:rPr>
              <w:t xml:space="preserve"> / год</w:t>
            </w:r>
          </w:p>
        </w:tc>
        <w:tc>
          <w:tcPr>
            <w:tcW w:w="516" w:type="pct"/>
            <w:vAlign w:val="center"/>
          </w:tcPr>
          <w:p w14:paraId="727BBD20" w14:textId="77777777" w:rsidR="00AE50F5" w:rsidRPr="00AE50F5" w:rsidRDefault="00AE50F5" w:rsidP="00AE50F5">
            <w:pPr>
              <w:ind w:firstLine="0"/>
              <w:jc w:val="center"/>
              <w:rPr>
                <w:sz w:val="18"/>
                <w:szCs w:val="18"/>
                <w:lang w:eastAsia="ru-RU"/>
              </w:rPr>
            </w:pPr>
            <w:r w:rsidRPr="00AE50F5">
              <w:rPr>
                <w:sz w:val="18"/>
                <w:szCs w:val="18"/>
                <w:lang w:eastAsia="ru-RU"/>
              </w:rPr>
              <w:t>25789</w:t>
            </w:r>
          </w:p>
        </w:tc>
        <w:tc>
          <w:tcPr>
            <w:tcW w:w="517" w:type="pct"/>
            <w:shd w:val="clear" w:color="auto" w:fill="auto"/>
            <w:vAlign w:val="center"/>
          </w:tcPr>
          <w:p w14:paraId="1013676B" w14:textId="77777777" w:rsidR="00AE50F5" w:rsidRPr="00AE50F5" w:rsidRDefault="00AE50F5" w:rsidP="00AE50F5">
            <w:pPr>
              <w:ind w:firstLine="0"/>
              <w:jc w:val="center"/>
              <w:rPr>
                <w:sz w:val="18"/>
                <w:szCs w:val="18"/>
                <w:lang w:eastAsia="ru-RU"/>
              </w:rPr>
            </w:pPr>
            <w:r w:rsidRPr="00AE50F5">
              <w:rPr>
                <w:sz w:val="18"/>
                <w:szCs w:val="18"/>
                <w:lang w:eastAsia="ru-RU"/>
              </w:rPr>
              <w:t>25789</w:t>
            </w:r>
          </w:p>
        </w:tc>
        <w:tc>
          <w:tcPr>
            <w:tcW w:w="517" w:type="pct"/>
            <w:shd w:val="clear" w:color="auto" w:fill="auto"/>
            <w:vAlign w:val="center"/>
          </w:tcPr>
          <w:p w14:paraId="537331D6" w14:textId="77777777" w:rsidR="00AE50F5" w:rsidRPr="00AE50F5" w:rsidRDefault="00AE50F5" w:rsidP="00AE50F5">
            <w:pPr>
              <w:ind w:firstLine="0"/>
              <w:jc w:val="center"/>
              <w:rPr>
                <w:sz w:val="18"/>
                <w:szCs w:val="18"/>
                <w:lang w:eastAsia="ru-RU"/>
              </w:rPr>
            </w:pPr>
            <w:r w:rsidRPr="00AE50F5">
              <w:rPr>
                <w:sz w:val="18"/>
                <w:szCs w:val="18"/>
                <w:lang w:eastAsia="ru-RU"/>
              </w:rPr>
              <w:t>25789</w:t>
            </w:r>
          </w:p>
        </w:tc>
        <w:tc>
          <w:tcPr>
            <w:tcW w:w="517" w:type="pct"/>
            <w:shd w:val="clear" w:color="auto" w:fill="auto"/>
            <w:vAlign w:val="center"/>
          </w:tcPr>
          <w:p w14:paraId="054BC0E7" w14:textId="77777777" w:rsidR="00AE50F5" w:rsidRPr="00AE50F5" w:rsidRDefault="00AE50F5" w:rsidP="00AE50F5">
            <w:pPr>
              <w:ind w:firstLine="0"/>
              <w:jc w:val="center"/>
              <w:rPr>
                <w:sz w:val="18"/>
                <w:szCs w:val="18"/>
                <w:lang w:eastAsia="ru-RU"/>
              </w:rPr>
            </w:pPr>
            <w:r w:rsidRPr="00AE50F5">
              <w:rPr>
                <w:sz w:val="18"/>
                <w:szCs w:val="18"/>
                <w:lang w:eastAsia="ru-RU"/>
              </w:rPr>
              <w:t>25789</w:t>
            </w:r>
          </w:p>
        </w:tc>
        <w:tc>
          <w:tcPr>
            <w:tcW w:w="517" w:type="pct"/>
            <w:shd w:val="clear" w:color="auto" w:fill="auto"/>
            <w:vAlign w:val="center"/>
          </w:tcPr>
          <w:p w14:paraId="46340F72" w14:textId="77777777" w:rsidR="00AE50F5" w:rsidRPr="00AE50F5" w:rsidRDefault="00AE50F5" w:rsidP="00AE50F5">
            <w:pPr>
              <w:ind w:firstLine="0"/>
              <w:jc w:val="center"/>
              <w:rPr>
                <w:sz w:val="18"/>
                <w:szCs w:val="18"/>
                <w:lang w:eastAsia="ru-RU"/>
              </w:rPr>
            </w:pPr>
            <w:r w:rsidRPr="00AE50F5">
              <w:rPr>
                <w:sz w:val="18"/>
                <w:szCs w:val="18"/>
                <w:lang w:eastAsia="ru-RU"/>
              </w:rPr>
              <w:t>25789</w:t>
            </w:r>
          </w:p>
        </w:tc>
        <w:tc>
          <w:tcPr>
            <w:tcW w:w="517" w:type="pct"/>
            <w:shd w:val="clear" w:color="auto" w:fill="auto"/>
            <w:vAlign w:val="center"/>
          </w:tcPr>
          <w:p w14:paraId="564164BA" w14:textId="77777777" w:rsidR="00AE50F5" w:rsidRPr="00AE50F5" w:rsidRDefault="00AE50F5" w:rsidP="00AE50F5">
            <w:pPr>
              <w:ind w:firstLine="0"/>
              <w:jc w:val="center"/>
              <w:rPr>
                <w:sz w:val="18"/>
                <w:szCs w:val="18"/>
                <w:lang w:eastAsia="ru-RU"/>
              </w:rPr>
            </w:pPr>
            <w:r w:rsidRPr="00AE50F5">
              <w:rPr>
                <w:sz w:val="18"/>
                <w:szCs w:val="18"/>
                <w:lang w:eastAsia="ru-RU"/>
              </w:rPr>
              <w:t>25789</w:t>
            </w:r>
          </w:p>
        </w:tc>
        <w:tc>
          <w:tcPr>
            <w:tcW w:w="514" w:type="pct"/>
            <w:shd w:val="clear" w:color="auto" w:fill="auto"/>
            <w:vAlign w:val="center"/>
          </w:tcPr>
          <w:p w14:paraId="25C20505" w14:textId="77777777" w:rsidR="00AE50F5" w:rsidRPr="00AE50F5" w:rsidRDefault="00AE50F5" w:rsidP="00AE50F5">
            <w:pPr>
              <w:ind w:firstLine="0"/>
              <w:jc w:val="center"/>
              <w:rPr>
                <w:sz w:val="18"/>
                <w:szCs w:val="18"/>
                <w:lang w:eastAsia="ru-RU"/>
              </w:rPr>
            </w:pPr>
            <w:r w:rsidRPr="00AE50F5">
              <w:rPr>
                <w:sz w:val="18"/>
                <w:szCs w:val="18"/>
                <w:lang w:eastAsia="ru-RU"/>
              </w:rPr>
              <w:t>25789</w:t>
            </w:r>
          </w:p>
        </w:tc>
      </w:tr>
      <w:tr w:rsidR="00AE50F5" w:rsidRPr="00AE50F5" w14:paraId="4962425C" w14:textId="77777777" w:rsidTr="001B2B85">
        <w:trPr>
          <w:trHeight w:val="340"/>
        </w:trPr>
        <w:tc>
          <w:tcPr>
            <w:tcW w:w="264" w:type="pct"/>
            <w:vAlign w:val="center"/>
          </w:tcPr>
          <w:p w14:paraId="0EA04590" w14:textId="77777777" w:rsidR="00AE50F5" w:rsidRPr="00AE50F5" w:rsidRDefault="00AE50F5" w:rsidP="00AE50F5">
            <w:pPr>
              <w:ind w:firstLine="0"/>
              <w:jc w:val="center"/>
              <w:rPr>
                <w:sz w:val="18"/>
                <w:szCs w:val="18"/>
                <w:lang w:eastAsia="ru-RU"/>
              </w:rPr>
            </w:pPr>
            <w:r w:rsidRPr="00AE50F5">
              <w:rPr>
                <w:sz w:val="18"/>
                <w:szCs w:val="18"/>
                <w:lang w:eastAsia="ru-RU"/>
              </w:rPr>
              <w:t>6.2</w:t>
            </w:r>
          </w:p>
        </w:tc>
        <w:tc>
          <w:tcPr>
            <w:tcW w:w="1121" w:type="pct"/>
            <w:shd w:val="clear" w:color="auto" w:fill="auto"/>
            <w:vAlign w:val="center"/>
          </w:tcPr>
          <w:p w14:paraId="35996FF1" w14:textId="77777777" w:rsidR="00AE50F5" w:rsidRPr="00AE50F5" w:rsidRDefault="00AE50F5" w:rsidP="00AE50F5">
            <w:pPr>
              <w:ind w:firstLine="0"/>
              <w:rPr>
                <w:bCs/>
                <w:sz w:val="18"/>
                <w:szCs w:val="18"/>
                <w:lang w:eastAsia="ru-RU"/>
              </w:rPr>
            </w:pPr>
            <w:r w:rsidRPr="00AE50F5">
              <w:rPr>
                <w:bCs/>
                <w:sz w:val="18"/>
                <w:szCs w:val="18"/>
                <w:lang w:eastAsia="ru-RU"/>
              </w:rPr>
              <w:t>дрова, м</w:t>
            </w:r>
            <w:r w:rsidRPr="00AE50F5">
              <w:rPr>
                <w:bCs/>
                <w:sz w:val="18"/>
                <w:szCs w:val="18"/>
                <w:vertAlign w:val="superscript"/>
                <w:lang w:eastAsia="ru-RU"/>
              </w:rPr>
              <w:t>3</w:t>
            </w:r>
            <w:r w:rsidRPr="00AE50F5">
              <w:rPr>
                <w:bCs/>
                <w:sz w:val="18"/>
                <w:szCs w:val="18"/>
                <w:lang w:eastAsia="ru-RU"/>
              </w:rPr>
              <w:t xml:space="preserve"> / год</w:t>
            </w:r>
          </w:p>
        </w:tc>
        <w:tc>
          <w:tcPr>
            <w:tcW w:w="516" w:type="pct"/>
            <w:vAlign w:val="center"/>
          </w:tcPr>
          <w:p w14:paraId="5A684717" w14:textId="77777777" w:rsidR="00AE50F5" w:rsidRPr="00AE50F5" w:rsidRDefault="00AE50F5" w:rsidP="00AE50F5">
            <w:pPr>
              <w:ind w:firstLine="0"/>
              <w:jc w:val="center"/>
              <w:rPr>
                <w:sz w:val="18"/>
                <w:szCs w:val="18"/>
                <w:lang w:eastAsia="ru-RU"/>
              </w:rPr>
            </w:pPr>
            <w:r w:rsidRPr="00AE50F5">
              <w:rPr>
                <w:sz w:val="18"/>
                <w:szCs w:val="18"/>
                <w:lang w:eastAsia="ru-RU"/>
              </w:rPr>
              <w:t>5653,5</w:t>
            </w:r>
          </w:p>
        </w:tc>
        <w:tc>
          <w:tcPr>
            <w:tcW w:w="517" w:type="pct"/>
            <w:shd w:val="clear" w:color="auto" w:fill="auto"/>
            <w:vAlign w:val="center"/>
          </w:tcPr>
          <w:p w14:paraId="6D7C35B0" w14:textId="77777777" w:rsidR="00AE50F5" w:rsidRPr="00AE50F5" w:rsidRDefault="00AE50F5" w:rsidP="00AE50F5">
            <w:pPr>
              <w:ind w:firstLine="0"/>
              <w:jc w:val="center"/>
              <w:rPr>
                <w:sz w:val="18"/>
                <w:szCs w:val="18"/>
                <w:lang w:val="en-US" w:eastAsia="ru-RU"/>
              </w:rPr>
            </w:pPr>
            <w:r w:rsidRPr="00AE50F5">
              <w:rPr>
                <w:sz w:val="18"/>
                <w:szCs w:val="18"/>
                <w:lang w:eastAsia="ru-RU"/>
              </w:rPr>
              <w:t>5653,5</w:t>
            </w:r>
          </w:p>
        </w:tc>
        <w:tc>
          <w:tcPr>
            <w:tcW w:w="517" w:type="pct"/>
            <w:shd w:val="clear" w:color="auto" w:fill="auto"/>
            <w:vAlign w:val="center"/>
          </w:tcPr>
          <w:p w14:paraId="51249633" w14:textId="77777777" w:rsidR="00AE50F5" w:rsidRPr="00AE50F5" w:rsidRDefault="00AE50F5" w:rsidP="00AE50F5">
            <w:pPr>
              <w:ind w:firstLine="0"/>
              <w:jc w:val="center"/>
              <w:rPr>
                <w:sz w:val="18"/>
                <w:szCs w:val="18"/>
                <w:lang w:eastAsia="ru-RU"/>
              </w:rPr>
            </w:pPr>
            <w:r w:rsidRPr="00AE50F5">
              <w:rPr>
                <w:sz w:val="18"/>
                <w:szCs w:val="18"/>
                <w:lang w:eastAsia="ru-RU"/>
              </w:rPr>
              <w:t>5653,5</w:t>
            </w:r>
          </w:p>
        </w:tc>
        <w:tc>
          <w:tcPr>
            <w:tcW w:w="517" w:type="pct"/>
            <w:shd w:val="clear" w:color="auto" w:fill="auto"/>
            <w:vAlign w:val="center"/>
          </w:tcPr>
          <w:p w14:paraId="03A306B6" w14:textId="77777777" w:rsidR="00AE50F5" w:rsidRPr="00AE50F5" w:rsidRDefault="00AE50F5" w:rsidP="00AE50F5">
            <w:pPr>
              <w:ind w:firstLine="0"/>
              <w:jc w:val="center"/>
              <w:rPr>
                <w:sz w:val="18"/>
                <w:szCs w:val="18"/>
                <w:lang w:eastAsia="ru-RU"/>
              </w:rPr>
            </w:pPr>
            <w:r w:rsidRPr="00AE50F5">
              <w:rPr>
                <w:sz w:val="18"/>
                <w:szCs w:val="18"/>
                <w:lang w:eastAsia="ru-RU"/>
              </w:rPr>
              <w:t>5653,5</w:t>
            </w:r>
          </w:p>
        </w:tc>
        <w:tc>
          <w:tcPr>
            <w:tcW w:w="517" w:type="pct"/>
            <w:shd w:val="clear" w:color="auto" w:fill="auto"/>
            <w:vAlign w:val="center"/>
          </w:tcPr>
          <w:p w14:paraId="204521FA" w14:textId="77777777" w:rsidR="00AE50F5" w:rsidRPr="00AE50F5" w:rsidRDefault="00AE50F5" w:rsidP="00AE50F5">
            <w:pPr>
              <w:ind w:firstLine="0"/>
              <w:jc w:val="center"/>
              <w:rPr>
                <w:sz w:val="18"/>
                <w:szCs w:val="18"/>
                <w:lang w:eastAsia="ru-RU"/>
              </w:rPr>
            </w:pPr>
            <w:r w:rsidRPr="00AE50F5">
              <w:rPr>
                <w:sz w:val="18"/>
                <w:szCs w:val="18"/>
                <w:lang w:eastAsia="ru-RU"/>
              </w:rPr>
              <w:t>5653,5</w:t>
            </w:r>
          </w:p>
        </w:tc>
        <w:tc>
          <w:tcPr>
            <w:tcW w:w="517" w:type="pct"/>
            <w:shd w:val="clear" w:color="auto" w:fill="auto"/>
            <w:vAlign w:val="center"/>
          </w:tcPr>
          <w:p w14:paraId="17352D98" w14:textId="77777777" w:rsidR="00AE50F5" w:rsidRPr="00AE50F5" w:rsidRDefault="00AE50F5" w:rsidP="00AE50F5">
            <w:pPr>
              <w:ind w:firstLine="0"/>
              <w:jc w:val="center"/>
              <w:rPr>
                <w:sz w:val="18"/>
                <w:szCs w:val="18"/>
                <w:lang w:eastAsia="ru-RU"/>
              </w:rPr>
            </w:pPr>
            <w:r w:rsidRPr="00AE50F5">
              <w:rPr>
                <w:sz w:val="18"/>
                <w:szCs w:val="18"/>
                <w:lang w:eastAsia="ru-RU"/>
              </w:rPr>
              <w:t>5653,5</w:t>
            </w:r>
          </w:p>
        </w:tc>
        <w:tc>
          <w:tcPr>
            <w:tcW w:w="514" w:type="pct"/>
            <w:shd w:val="clear" w:color="auto" w:fill="auto"/>
            <w:vAlign w:val="center"/>
          </w:tcPr>
          <w:p w14:paraId="6E22D56A" w14:textId="77777777" w:rsidR="00AE50F5" w:rsidRPr="00AE50F5" w:rsidRDefault="00AE50F5" w:rsidP="00AE50F5">
            <w:pPr>
              <w:ind w:firstLine="0"/>
              <w:jc w:val="center"/>
              <w:rPr>
                <w:sz w:val="18"/>
                <w:szCs w:val="18"/>
                <w:lang w:eastAsia="ru-RU"/>
              </w:rPr>
            </w:pPr>
            <w:r w:rsidRPr="00AE50F5">
              <w:rPr>
                <w:sz w:val="18"/>
                <w:szCs w:val="18"/>
                <w:lang w:eastAsia="ru-RU"/>
              </w:rPr>
              <w:t>5653,5</w:t>
            </w:r>
          </w:p>
        </w:tc>
      </w:tr>
      <w:tr w:rsidR="00AE50F5" w:rsidRPr="00AE50F5" w14:paraId="26C7040A" w14:textId="77777777" w:rsidTr="001B2B85">
        <w:trPr>
          <w:trHeight w:val="340"/>
        </w:trPr>
        <w:tc>
          <w:tcPr>
            <w:tcW w:w="264" w:type="pct"/>
            <w:vAlign w:val="center"/>
          </w:tcPr>
          <w:p w14:paraId="5998B131" w14:textId="77777777" w:rsidR="00AE50F5" w:rsidRPr="00AE50F5" w:rsidRDefault="00AE50F5" w:rsidP="00AE50F5">
            <w:pPr>
              <w:ind w:firstLine="0"/>
              <w:jc w:val="center"/>
              <w:rPr>
                <w:sz w:val="18"/>
                <w:szCs w:val="18"/>
                <w:lang w:eastAsia="ru-RU"/>
              </w:rPr>
            </w:pPr>
            <w:r w:rsidRPr="00AE50F5">
              <w:rPr>
                <w:sz w:val="18"/>
                <w:szCs w:val="18"/>
                <w:lang w:eastAsia="ru-RU"/>
              </w:rPr>
              <w:t>6.3</w:t>
            </w:r>
          </w:p>
        </w:tc>
        <w:tc>
          <w:tcPr>
            <w:tcW w:w="1121" w:type="pct"/>
            <w:shd w:val="clear" w:color="auto" w:fill="auto"/>
            <w:vAlign w:val="center"/>
          </w:tcPr>
          <w:p w14:paraId="51D2829C" w14:textId="77777777" w:rsidR="00AE50F5" w:rsidRPr="00AE50F5" w:rsidRDefault="00AE50F5" w:rsidP="00AE50F5">
            <w:pPr>
              <w:ind w:firstLine="0"/>
              <w:rPr>
                <w:bCs/>
                <w:sz w:val="18"/>
                <w:szCs w:val="18"/>
                <w:lang w:eastAsia="ru-RU"/>
              </w:rPr>
            </w:pPr>
            <w:r w:rsidRPr="00AE50F5">
              <w:rPr>
                <w:bCs/>
                <w:sz w:val="18"/>
                <w:szCs w:val="18"/>
                <w:lang w:eastAsia="ru-RU"/>
              </w:rPr>
              <w:t>уголь, т / год</w:t>
            </w:r>
          </w:p>
        </w:tc>
        <w:tc>
          <w:tcPr>
            <w:tcW w:w="516" w:type="pct"/>
            <w:vAlign w:val="center"/>
          </w:tcPr>
          <w:p w14:paraId="13E98466" w14:textId="77777777" w:rsidR="00AE50F5" w:rsidRPr="00AE50F5" w:rsidRDefault="00AE50F5" w:rsidP="00AE50F5">
            <w:pPr>
              <w:ind w:firstLine="0"/>
              <w:jc w:val="center"/>
              <w:rPr>
                <w:sz w:val="18"/>
                <w:szCs w:val="18"/>
                <w:lang w:eastAsia="ru-RU"/>
              </w:rPr>
            </w:pPr>
            <w:r w:rsidRPr="00AE50F5">
              <w:rPr>
                <w:sz w:val="18"/>
                <w:szCs w:val="18"/>
                <w:lang w:eastAsia="ru-RU"/>
              </w:rPr>
              <w:t>77,3</w:t>
            </w:r>
          </w:p>
        </w:tc>
        <w:tc>
          <w:tcPr>
            <w:tcW w:w="517" w:type="pct"/>
            <w:shd w:val="clear" w:color="auto" w:fill="auto"/>
            <w:vAlign w:val="center"/>
          </w:tcPr>
          <w:p w14:paraId="0088FBD9" w14:textId="77777777" w:rsidR="00AE50F5" w:rsidRPr="00AE50F5" w:rsidRDefault="00AE50F5" w:rsidP="00AE50F5">
            <w:pPr>
              <w:ind w:firstLine="0"/>
              <w:jc w:val="center"/>
              <w:rPr>
                <w:sz w:val="18"/>
                <w:szCs w:val="18"/>
                <w:lang w:eastAsia="ru-RU"/>
              </w:rPr>
            </w:pPr>
            <w:r w:rsidRPr="00AE50F5">
              <w:rPr>
                <w:sz w:val="18"/>
                <w:szCs w:val="18"/>
                <w:lang w:eastAsia="ru-RU"/>
              </w:rPr>
              <w:t>77,3</w:t>
            </w:r>
          </w:p>
        </w:tc>
        <w:tc>
          <w:tcPr>
            <w:tcW w:w="517" w:type="pct"/>
            <w:shd w:val="clear" w:color="auto" w:fill="auto"/>
            <w:vAlign w:val="center"/>
          </w:tcPr>
          <w:p w14:paraId="22326F8D" w14:textId="77777777" w:rsidR="00AE50F5" w:rsidRPr="00AE50F5" w:rsidRDefault="00AE50F5" w:rsidP="00AE50F5">
            <w:pPr>
              <w:ind w:firstLine="0"/>
              <w:jc w:val="center"/>
              <w:rPr>
                <w:sz w:val="18"/>
                <w:szCs w:val="18"/>
                <w:lang w:eastAsia="ru-RU"/>
              </w:rPr>
            </w:pPr>
            <w:r w:rsidRPr="00AE50F5">
              <w:rPr>
                <w:sz w:val="18"/>
                <w:szCs w:val="18"/>
                <w:lang w:eastAsia="ru-RU"/>
              </w:rPr>
              <w:t>77,3</w:t>
            </w:r>
          </w:p>
        </w:tc>
        <w:tc>
          <w:tcPr>
            <w:tcW w:w="517" w:type="pct"/>
            <w:shd w:val="clear" w:color="auto" w:fill="auto"/>
            <w:vAlign w:val="center"/>
          </w:tcPr>
          <w:p w14:paraId="03EE4526" w14:textId="77777777" w:rsidR="00AE50F5" w:rsidRPr="00AE50F5" w:rsidRDefault="00AE50F5" w:rsidP="00AE50F5">
            <w:pPr>
              <w:ind w:firstLine="0"/>
              <w:jc w:val="center"/>
              <w:rPr>
                <w:sz w:val="18"/>
                <w:szCs w:val="18"/>
                <w:lang w:eastAsia="ru-RU"/>
              </w:rPr>
            </w:pPr>
            <w:r w:rsidRPr="00AE50F5">
              <w:rPr>
                <w:sz w:val="18"/>
                <w:szCs w:val="18"/>
                <w:lang w:eastAsia="ru-RU"/>
              </w:rPr>
              <w:t>77,3</w:t>
            </w:r>
          </w:p>
        </w:tc>
        <w:tc>
          <w:tcPr>
            <w:tcW w:w="517" w:type="pct"/>
            <w:shd w:val="clear" w:color="auto" w:fill="auto"/>
            <w:vAlign w:val="center"/>
          </w:tcPr>
          <w:p w14:paraId="66DF8860" w14:textId="77777777" w:rsidR="00AE50F5" w:rsidRPr="00AE50F5" w:rsidRDefault="00AE50F5" w:rsidP="00AE50F5">
            <w:pPr>
              <w:ind w:firstLine="0"/>
              <w:jc w:val="center"/>
              <w:rPr>
                <w:sz w:val="18"/>
                <w:szCs w:val="18"/>
                <w:lang w:eastAsia="ru-RU"/>
              </w:rPr>
            </w:pPr>
            <w:r w:rsidRPr="00AE50F5">
              <w:rPr>
                <w:sz w:val="18"/>
                <w:szCs w:val="18"/>
                <w:lang w:eastAsia="ru-RU"/>
              </w:rPr>
              <w:t>77,3</w:t>
            </w:r>
          </w:p>
        </w:tc>
        <w:tc>
          <w:tcPr>
            <w:tcW w:w="517" w:type="pct"/>
            <w:shd w:val="clear" w:color="auto" w:fill="auto"/>
            <w:vAlign w:val="center"/>
          </w:tcPr>
          <w:p w14:paraId="287FAA99" w14:textId="77777777" w:rsidR="00AE50F5" w:rsidRPr="00AE50F5" w:rsidRDefault="00AE50F5" w:rsidP="00AE50F5">
            <w:pPr>
              <w:ind w:firstLine="0"/>
              <w:jc w:val="center"/>
              <w:rPr>
                <w:sz w:val="18"/>
                <w:szCs w:val="18"/>
                <w:lang w:eastAsia="ru-RU"/>
              </w:rPr>
            </w:pPr>
            <w:r w:rsidRPr="00AE50F5">
              <w:rPr>
                <w:sz w:val="18"/>
                <w:szCs w:val="18"/>
                <w:lang w:eastAsia="ru-RU"/>
              </w:rPr>
              <w:t>77,3</w:t>
            </w:r>
          </w:p>
        </w:tc>
        <w:tc>
          <w:tcPr>
            <w:tcW w:w="514" w:type="pct"/>
            <w:shd w:val="clear" w:color="auto" w:fill="auto"/>
            <w:vAlign w:val="center"/>
          </w:tcPr>
          <w:p w14:paraId="44C077F6" w14:textId="77777777" w:rsidR="00AE50F5" w:rsidRPr="00AE50F5" w:rsidRDefault="00AE50F5" w:rsidP="00AE50F5">
            <w:pPr>
              <w:ind w:firstLine="0"/>
              <w:jc w:val="center"/>
              <w:rPr>
                <w:sz w:val="18"/>
                <w:szCs w:val="18"/>
                <w:lang w:eastAsia="ru-RU"/>
              </w:rPr>
            </w:pPr>
            <w:r w:rsidRPr="00AE50F5">
              <w:rPr>
                <w:sz w:val="18"/>
                <w:szCs w:val="18"/>
                <w:lang w:eastAsia="ru-RU"/>
              </w:rPr>
              <w:t>77,3</w:t>
            </w:r>
          </w:p>
        </w:tc>
      </w:tr>
      <w:tr w:rsidR="00AE50F5" w:rsidRPr="00AE50F5" w14:paraId="6208F2DD" w14:textId="77777777" w:rsidTr="001B2B85">
        <w:trPr>
          <w:trHeight w:val="1020"/>
        </w:trPr>
        <w:tc>
          <w:tcPr>
            <w:tcW w:w="264" w:type="pct"/>
            <w:vAlign w:val="center"/>
          </w:tcPr>
          <w:p w14:paraId="3BF2CE26" w14:textId="77777777" w:rsidR="00AE50F5" w:rsidRPr="00AE50F5" w:rsidRDefault="00AE50F5" w:rsidP="00AE50F5">
            <w:pPr>
              <w:ind w:firstLine="0"/>
              <w:jc w:val="center"/>
              <w:rPr>
                <w:sz w:val="18"/>
                <w:szCs w:val="18"/>
                <w:lang w:eastAsia="ru-RU"/>
              </w:rPr>
            </w:pPr>
            <w:r w:rsidRPr="00AE50F5">
              <w:rPr>
                <w:sz w:val="18"/>
                <w:szCs w:val="18"/>
                <w:lang w:eastAsia="ru-RU"/>
              </w:rPr>
              <w:t>7</w:t>
            </w:r>
          </w:p>
        </w:tc>
        <w:tc>
          <w:tcPr>
            <w:tcW w:w="1121" w:type="pct"/>
            <w:shd w:val="clear" w:color="auto" w:fill="auto"/>
            <w:vAlign w:val="center"/>
          </w:tcPr>
          <w:p w14:paraId="6CDB4B76" w14:textId="77777777" w:rsidR="00AE50F5" w:rsidRPr="00AE50F5" w:rsidRDefault="00AE50F5" w:rsidP="00AE50F5">
            <w:pPr>
              <w:ind w:firstLine="0"/>
              <w:rPr>
                <w:bCs/>
                <w:sz w:val="18"/>
                <w:szCs w:val="18"/>
                <w:lang w:eastAsia="ru-RU"/>
              </w:rPr>
            </w:pPr>
            <w:r w:rsidRPr="00AE50F5">
              <w:rPr>
                <w:bCs/>
                <w:sz w:val="18"/>
                <w:szCs w:val="18"/>
                <w:lang w:eastAsia="ru-RU"/>
              </w:rPr>
              <w:t>Максимальный часовой расход условного топлива, т у.т./ч.</w:t>
            </w:r>
          </w:p>
          <w:p w14:paraId="33EAEEE5" w14:textId="77777777" w:rsidR="00AE50F5" w:rsidRPr="00AE50F5" w:rsidRDefault="00AE50F5" w:rsidP="00AE50F5">
            <w:pPr>
              <w:ind w:firstLine="0"/>
              <w:rPr>
                <w:bCs/>
                <w:sz w:val="18"/>
                <w:szCs w:val="18"/>
                <w:lang w:eastAsia="ru-RU"/>
              </w:rPr>
            </w:pPr>
            <w:r w:rsidRPr="00AE50F5">
              <w:rPr>
                <w:bCs/>
                <w:sz w:val="18"/>
                <w:szCs w:val="18"/>
                <w:lang w:eastAsia="ru-RU"/>
              </w:rPr>
              <w:t>Отопительный период</w:t>
            </w:r>
          </w:p>
        </w:tc>
        <w:tc>
          <w:tcPr>
            <w:tcW w:w="516" w:type="pct"/>
            <w:vAlign w:val="center"/>
          </w:tcPr>
          <w:p w14:paraId="56DB98F0" w14:textId="77777777" w:rsidR="00AE50F5" w:rsidRPr="00AE50F5" w:rsidRDefault="00AE50F5" w:rsidP="00AE50F5">
            <w:pPr>
              <w:ind w:firstLine="0"/>
              <w:jc w:val="center"/>
              <w:rPr>
                <w:sz w:val="18"/>
                <w:szCs w:val="18"/>
                <w:lang w:eastAsia="ru-RU"/>
              </w:rPr>
            </w:pPr>
            <w:r w:rsidRPr="00AE50F5">
              <w:rPr>
                <w:sz w:val="18"/>
                <w:szCs w:val="18"/>
                <w:lang w:eastAsia="ru-RU"/>
              </w:rPr>
              <w:t>1,71</w:t>
            </w:r>
          </w:p>
        </w:tc>
        <w:tc>
          <w:tcPr>
            <w:tcW w:w="517" w:type="pct"/>
            <w:shd w:val="clear" w:color="auto" w:fill="auto"/>
            <w:vAlign w:val="center"/>
            <w:hideMark/>
          </w:tcPr>
          <w:p w14:paraId="41870F8C" w14:textId="77777777" w:rsidR="00AE50F5" w:rsidRPr="00AE50F5" w:rsidRDefault="00AE50F5" w:rsidP="00AE50F5">
            <w:pPr>
              <w:ind w:firstLine="0"/>
              <w:jc w:val="center"/>
              <w:rPr>
                <w:sz w:val="18"/>
                <w:szCs w:val="18"/>
                <w:lang w:eastAsia="ru-RU"/>
              </w:rPr>
            </w:pPr>
            <w:r w:rsidRPr="00AE50F5">
              <w:rPr>
                <w:sz w:val="18"/>
                <w:szCs w:val="18"/>
                <w:lang w:eastAsia="ru-RU"/>
              </w:rPr>
              <w:t>1,71</w:t>
            </w:r>
          </w:p>
        </w:tc>
        <w:tc>
          <w:tcPr>
            <w:tcW w:w="517" w:type="pct"/>
            <w:shd w:val="clear" w:color="auto" w:fill="auto"/>
            <w:vAlign w:val="center"/>
            <w:hideMark/>
          </w:tcPr>
          <w:p w14:paraId="756C37F6" w14:textId="77777777" w:rsidR="00AE50F5" w:rsidRPr="00AE50F5" w:rsidRDefault="00AE50F5" w:rsidP="00AE50F5">
            <w:pPr>
              <w:ind w:firstLine="0"/>
              <w:jc w:val="center"/>
              <w:rPr>
                <w:sz w:val="18"/>
                <w:szCs w:val="18"/>
                <w:lang w:eastAsia="ru-RU"/>
              </w:rPr>
            </w:pPr>
            <w:r w:rsidRPr="00AE50F5">
              <w:rPr>
                <w:sz w:val="18"/>
                <w:szCs w:val="18"/>
                <w:lang w:eastAsia="ru-RU"/>
              </w:rPr>
              <w:t>1,71</w:t>
            </w:r>
          </w:p>
        </w:tc>
        <w:tc>
          <w:tcPr>
            <w:tcW w:w="517" w:type="pct"/>
            <w:shd w:val="clear" w:color="auto" w:fill="auto"/>
            <w:vAlign w:val="center"/>
            <w:hideMark/>
          </w:tcPr>
          <w:p w14:paraId="53ABCADB" w14:textId="77777777" w:rsidR="00AE50F5" w:rsidRPr="00AE50F5" w:rsidRDefault="00AE50F5" w:rsidP="00AE50F5">
            <w:pPr>
              <w:ind w:firstLine="0"/>
              <w:jc w:val="center"/>
              <w:rPr>
                <w:sz w:val="18"/>
                <w:szCs w:val="18"/>
                <w:lang w:eastAsia="ru-RU"/>
              </w:rPr>
            </w:pPr>
            <w:r w:rsidRPr="00AE50F5">
              <w:rPr>
                <w:sz w:val="18"/>
                <w:szCs w:val="18"/>
                <w:lang w:eastAsia="ru-RU"/>
              </w:rPr>
              <w:t>1,71</w:t>
            </w:r>
          </w:p>
        </w:tc>
        <w:tc>
          <w:tcPr>
            <w:tcW w:w="517" w:type="pct"/>
            <w:shd w:val="clear" w:color="auto" w:fill="auto"/>
            <w:vAlign w:val="center"/>
            <w:hideMark/>
          </w:tcPr>
          <w:p w14:paraId="00922262" w14:textId="77777777" w:rsidR="00AE50F5" w:rsidRPr="00AE50F5" w:rsidRDefault="00AE50F5" w:rsidP="00AE50F5">
            <w:pPr>
              <w:ind w:firstLine="0"/>
              <w:jc w:val="center"/>
              <w:rPr>
                <w:sz w:val="18"/>
                <w:szCs w:val="18"/>
                <w:lang w:eastAsia="ru-RU"/>
              </w:rPr>
            </w:pPr>
            <w:r w:rsidRPr="00AE50F5">
              <w:rPr>
                <w:sz w:val="18"/>
                <w:szCs w:val="18"/>
                <w:lang w:eastAsia="ru-RU"/>
              </w:rPr>
              <w:t>1,71</w:t>
            </w:r>
          </w:p>
        </w:tc>
        <w:tc>
          <w:tcPr>
            <w:tcW w:w="517" w:type="pct"/>
            <w:shd w:val="clear" w:color="auto" w:fill="auto"/>
            <w:vAlign w:val="center"/>
            <w:hideMark/>
          </w:tcPr>
          <w:p w14:paraId="013DAF85" w14:textId="77777777" w:rsidR="00AE50F5" w:rsidRPr="00AE50F5" w:rsidRDefault="00AE50F5" w:rsidP="00AE50F5">
            <w:pPr>
              <w:ind w:firstLine="0"/>
              <w:jc w:val="center"/>
              <w:rPr>
                <w:sz w:val="18"/>
                <w:szCs w:val="18"/>
                <w:lang w:eastAsia="ru-RU"/>
              </w:rPr>
            </w:pPr>
            <w:r w:rsidRPr="00AE50F5">
              <w:rPr>
                <w:sz w:val="18"/>
                <w:szCs w:val="18"/>
                <w:lang w:eastAsia="ru-RU"/>
              </w:rPr>
              <w:t>1,71</w:t>
            </w:r>
          </w:p>
        </w:tc>
        <w:tc>
          <w:tcPr>
            <w:tcW w:w="514" w:type="pct"/>
            <w:shd w:val="clear" w:color="auto" w:fill="auto"/>
            <w:vAlign w:val="center"/>
            <w:hideMark/>
          </w:tcPr>
          <w:p w14:paraId="36833159" w14:textId="77777777" w:rsidR="00AE50F5" w:rsidRPr="00AE50F5" w:rsidRDefault="00AE50F5" w:rsidP="00AE50F5">
            <w:pPr>
              <w:ind w:firstLine="0"/>
              <w:jc w:val="center"/>
              <w:rPr>
                <w:sz w:val="18"/>
                <w:szCs w:val="18"/>
                <w:lang w:eastAsia="ru-RU"/>
              </w:rPr>
            </w:pPr>
            <w:r w:rsidRPr="00AE50F5">
              <w:rPr>
                <w:sz w:val="18"/>
                <w:szCs w:val="18"/>
                <w:lang w:eastAsia="ru-RU"/>
              </w:rPr>
              <w:t>1,71</w:t>
            </w:r>
          </w:p>
        </w:tc>
      </w:tr>
    </w:tbl>
    <w:p w14:paraId="389A1E3D" w14:textId="77777777" w:rsidR="003E5B05" w:rsidRPr="0076321C" w:rsidRDefault="003E5B05">
      <w:pPr>
        <w:ind w:firstLine="0"/>
        <w:jc w:val="left"/>
        <w:rPr>
          <w:sz w:val="18"/>
          <w:szCs w:val="18"/>
          <w:lang w:eastAsia="ru-RU"/>
        </w:rPr>
      </w:pPr>
    </w:p>
    <w:p w14:paraId="21B23713" w14:textId="60C60062" w:rsidR="003E5B05" w:rsidRPr="0076321C" w:rsidRDefault="003E5B05" w:rsidP="003E5B05">
      <w:pPr>
        <w:ind w:firstLine="0"/>
        <w:jc w:val="center"/>
        <w:rPr>
          <w:sz w:val="20"/>
          <w:szCs w:val="20"/>
          <w:lang w:eastAsia="ru-RU"/>
        </w:rPr>
      </w:pPr>
    </w:p>
    <w:p w14:paraId="2D608247" w14:textId="2B80CB9C" w:rsidR="005D34FA" w:rsidRPr="0076321C" w:rsidRDefault="005D34FA">
      <w:pPr>
        <w:ind w:firstLine="0"/>
        <w:jc w:val="left"/>
        <w:rPr>
          <w:sz w:val="18"/>
          <w:szCs w:val="18"/>
          <w:lang w:eastAsia="ru-RU"/>
        </w:rPr>
      </w:pPr>
      <w:r w:rsidRPr="0076321C">
        <w:rPr>
          <w:sz w:val="18"/>
          <w:szCs w:val="18"/>
          <w:lang w:eastAsia="ru-RU"/>
        </w:rPr>
        <w:br w:type="page"/>
      </w:r>
    </w:p>
    <w:p w14:paraId="4876FD60" w14:textId="657E2BB8" w:rsidR="00B91CBF" w:rsidRPr="0076321C" w:rsidRDefault="00B91CBF" w:rsidP="003365FF">
      <w:pPr>
        <w:pStyle w:val="32"/>
        <w:ind w:left="0"/>
      </w:pPr>
      <w:bookmarkStart w:id="101" w:name="_Toc76484078"/>
      <w:r w:rsidRPr="0076321C">
        <w:lastRenderedPageBreak/>
        <w:t xml:space="preserve">Источник тепловой энергии </w:t>
      </w:r>
      <w:bookmarkEnd w:id="101"/>
      <w:r w:rsidR="004D6371" w:rsidRPr="0076321C">
        <w:t>ООО «Поволжье-Ресурс»</w:t>
      </w:r>
    </w:p>
    <w:p w14:paraId="17E32305" w14:textId="785316F1" w:rsidR="00B91CBF" w:rsidRPr="0076321C" w:rsidRDefault="00465DBD" w:rsidP="00465DBD">
      <w:pPr>
        <w:spacing w:line="360" w:lineRule="auto"/>
        <w:rPr>
          <w:sz w:val="22"/>
          <w:szCs w:val="22"/>
          <w:lang w:eastAsia="ru-RU"/>
        </w:rPr>
      </w:pPr>
      <w:r w:rsidRPr="0076321C">
        <w:rPr>
          <w:sz w:val="22"/>
          <w:szCs w:val="22"/>
          <w:lang w:eastAsia="ru-RU"/>
        </w:rPr>
        <w:t xml:space="preserve">Сводная информация по котельной ВЛТ ООО «Поволжье-Ресурс» </w:t>
      </w:r>
      <w:r w:rsidR="00B91CBF" w:rsidRPr="0076321C">
        <w:rPr>
          <w:sz w:val="22"/>
          <w:szCs w:val="22"/>
          <w:lang w:eastAsia="ru-RU"/>
        </w:rPr>
        <w:t>предоставлена в таблице 8.</w:t>
      </w:r>
      <w:r w:rsidR="00045247" w:rsidRPr="0076321C">
        <w:rPr>
          <w:sz w:val="22"/>
          <w:szCs w:val="22"/>
          <w:lang w:eastAsia="ru-RU"/>
        </w:rPr>
        <w:t>1.</w:t>
      </w:r>
      <w:r w:rsidR="003E5B05" w:rsidRPr="0076321C">
        <w:rPr>
          <w:sz w:val="22"/>
          <w:szCs w:val="22"/>
          <w:lang w:eastAsia="ru-RU"/>
        </w:rPr>
        <w:t>11</w:t>
      </w:r>
      <w:r w:rsidR="00294C37" w:rsidRPr="0076321C">
        <w:rPr>
          <w:sz w:val="22"/>
          <w:szCs w:val="22"/>
          <w:lang w:eastAsia="ru-RU"/>
        </w:rPr>
        <w:t>.</w:t>
      </w:r>
    </w:p>
    <w:p w14:paraId="7FC333CE" w14:textId="09EC55B0" w:rsidR="00B91CBF" w:rsidRPr="0076321C" w:rsidRDefault="00045247" w:rsidP="002F0566">
      <w:pPr>
        <w:spacing w:after="60"/>
        <w:ind w:firstLine="0"/>
        <w:jc w:val="right"/>
        <w:rPr>
          <w:rFonts w:eastAsia="TimesNewRoman"/>
          <w:b/>
          <w:bCs/>
          <w:sz w:val="20"/>
          <w:lang w:eastAsia="ru-RU"/>
        </w:rPr>
      </w:pPr>
      <w:r w:rsidRPr="0076321C">
        <w:rPr>
          <w:rFonts w:eastAsia="TimesNewRoman"/>
          <w:b/>
          <w:bCs/>
          <w:sz w:val="20"/>
          <w:lang w:eastAsia="ru-RU"/>
        </w:rPr>
        <w:t xml:space="preserve">Таблица </w:t>
      </w:r>
      <w:r w:rsidR="003E5B05" w:rsidRPr="0076321C">
        <w:rPr>
          <w:rFonts w:eastAsia="TimesNewRoman"/>
          <w:b/>
          <w:bCs/>
          <w:sz w:val="20"/>
          <w:lang w:eastAsia="ru-RU"/>
        </w:rPr>
        <w:t>8.1.11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
        <w:gridCol w:w="2209"/>
        <w:gridCol w:w="994"/>
        <w:gridCol w:w="995"/>
        <w:gridCol w:w="995"/>
        <w:gridCol w:w="999"/>
        <w:gridCol w:w="995"/>
        <w:gridCol w:w="997"/>
        <w:gridCol w:w="990"/>
      </w:tblGrid>
      <w:tr w:rsidR="00091C8F" w:rsidRPr="00091C8F" w14:paraId="3D505C44" w14:textId="77777777" w:rsidTr="001B2B85">
        <w:trPr>
          <w:trHeight w:val="510"/>
        </w:trPr>
        <w:tc>
          <w:tcPr>
            <w:tcW w:w="235" w:type="pct"/>
            <w:vMerge w:val="restart"/>
            <w:shd w:val="clear" w:color="auto" w:fill="auto"/>
            <w:vAlign w:val="center"/>
            <w:hideMark/>
          </w:tcPr>
          <w:p w14:paraId="085EB548" w14:textId="77777777" w:rsidR="00091C8F" w:rsidRPr="00091C8F" w:rsidRDefault="00091C8F" w:rsidP="00091C8F">
            <w:pPr>
              <w:ind w:firstLine="0"/>
              <w:jc w:val="center"/>
              <w:rPr>
                <w:b/>
                <w:bCs/>
                <w:sz w:val="18"/>
                <w:szCs w:val="18"/>
                <w:lang w:eastAsia="ru-RU"/>
              </w:rPr>
            </w:pPr>
            <w:r w:rsidRPr="00091C8F">
              <w:rPr>
                <w:b/>
                <w:bCs/>
                <w:sz w:val="18"/>
                <w:szCs w:val="18"/>
                <w:lang w:eastAsia="ru-RU"/>
              </w:rPr>
              <w:t>№ п/п</w:t>
            </w:r>
          </w:p>
        </w:tc>
        <w:tc>
          <w:tcPr>
            <w:tcW w:w="1147" w:type="pct"/>
            <w:vMerge w:val="restart"/>
            <w:shd w:val="clear" w:color="auto" w:fill="auto"/>
            <w:vAlign w:val="center"/>
            <w:hideMark/>
          </w:tcPr>
          <w:p w14:paraId="345D2F6C" w14:textId="77777777" w:rsidR="00091C8F" w:rsidRPr="00091C8F" w:rsidRDefault="00091C8F" w:rsidP="00091C8F">
            <w:pPr>
              <w:ind w:firstLine="0"/>
              <w:jc w:val="center"/>
              <w:rPr>
                <w:b/>
                <w:bCs/>
                <w:sz w:val="18"/>
                <w:szCs w:val="18"/>
                <w:lang w:eastAsia="ru-RU"/>
              </w:rPr>
            </w:pPr>
            <w:r w:rsidRPr="00091C8F">
              <w:rPr>
                <w:b/>
                <w:bCs/>
                <w:sz w:val="18"/>
                <w:szCs w:val="18"/>
                <w:lang w:eastAsia="ru-RU"/>
              </w:rPr>
              <w:t xml:space="preserve">Наименование </w:t>
            </w:r>
            <w:r w:rsidRPr="00091C8F">
              <w:rPr>
                <w:b/>
                <w:bCs/>
                <w:sz w:val="18"/>
                <w:szCs w:val="18"/>
                <w:lang w:eastAsia="ru-RU"/>
              </w:rPr>
              <w:br/>
              <w:t>показателя</w:t>
            </w:r>
          </w:p>
        </w:tc>
        <w:tc>
          <w:tcPr>
            <w:tcW w:w="3617" w:type="pct"/>
            <w:gridSpan w:val="7"/>
            <w:vAlign w:val="center"/>
          </w:tcPr>
          <w:p w14:paraId="75F118C6" w14:textId="77777777" w:rsidR="00091C8F" w:rsidRPr="00091C8F" w:rsidRDefault="00091C8F" w:rsidP="00091C8F">
            <w:pPr>
              <w:ind w:firstLine="0"/>
              <w:jc w:val="center"/>
              <w:rPr>
                <w:b/>
                <w:bCs/>
                <w:sz w:val="18"/>
                <w:szCs w:val="18"/>
                <w:lang w:eastAsia="ru-RU"/>
              </w:rPr>
            </w:pPr>
            <w:r w:rsidRPr="00091C8F">
              <w:rPr>
                <w:b/>
                <w:bCs/>
                <w:sz w:val="18"/>
                <w:szCs w:val="18"/>
                <w:lang w:eastAsia="ru-RU"/>
              </w:rPr>
              <w:t>Котельная ВЛТ, ООО «Поволжье-Ресурс»</w:t>
            </w:r>
          </w:p>
        </w:tc>
      </w:tr>
      <w:tr w:rsidR="00091C8F" w:rsidRPr="00091C8F" w14:paraId="0AFBBD27" w14:textId="77777777" w:rsidTr="001B2B85">
        <w:trPr>
          <w:trHeight w:val="510"/>
        </w:trPr>
        <w:tc>
          <w:tcPr>
            <w:tcW w:w="235" w:type="pct"/>
            <w:vMerge/>
            <w:shd w:val="clear" w:color="auto" w:fill="auto"/>
            <w:vAlign w:val="center"/>
            <w:hideMark/>
          </w:tcPr>
          <w:p w14:paraId="4EF06BC0" w14:textId="77777777" w:rsidR="00091C8F" w:rsidRPr="00091C8F" w:rsidRDefault="00091C8F" w:rsidP="00091C8F">
            <w:pPr>
              <w:ind w:firstLine="0"/>
              <w:jc w:val="center"/>
              <w:rPr>
                <w:b/>
                <w:bCs/>
                <w:sz w:val="18"/>
                <w:szCs w:val="18"/>
                <w:lang w:eastAsia="ru-RU"/>
              </w:rPr>
            </w:pPr>
          </w:p>
        </w:tc>
        <w:tc>
          <w:tcPr>
            <w:tcW w:w="1147" w:type="pct"/>
            <w:vMerge/>
            <w:shd w:val="clear" w:color="auto" w:fill="auto"/>
            <w:vAlign w:val="center"/>
            <w:hideMark/>
          </w:tcPr>
          <w:p w14:paraId="786296CA" w14:textId="77777777" w:rsidR="00091C8F" w:rsidRPr="00091C8F" w:rsidRDefault="00091C8F" w:rsidP="00091C8F">
            <w:pPr>
              <w:ind w:firstLine="0"/>
              <w:jc w:val="center"/>
              <w:rPr>
                <w:b/>
                <w:bCs/>
                <w:sz w:val="18"/>
                <w:szCs w:val="18"/>
                <w:lang w:eastAsia="ru-RU"/>
              </w:rPr>
            </w:pPr>
          </w:p>
        </w:tc>
        <w:tc>
          <w:tcPr>
            <w:tcW w:w="516" w:type="pct"/>
            <w:vAlign w:val="center"/>
          </w:tcPr>
          <w:p w14:paraId="793FAEC0" w14:textId="77777777" w:rsidR="00091C8F" w:rsidRPr="00091C8F" w:rsidRDefault="00091C8F" w:rsidP="00091C8F">
            <w:pPr>
              <w:ind w:firstLine="0"/>
              <w:jc w:val="center"/>
              <w:rPr>
                <w:b/>
                <w:bCs/>
                <w:sz w:val="18"/>
                <w:szCs w:val="18"/>
                <w:lang w:eastAsia="ru-RU"/>
              </w:rPr>
            </w:pPr>
            <w:r w:rsidRPr="00091C8F">
              <w:rPr>
                <w:b/>
                <w:bCs/>
                <w:sz w:val="18"/>
                <w:szCs w:val="18"/>
                <w:lang w:eastAsia="ru-RU"/>
              </w:rPr>
              <w:t>2025</w:t>
            </w:r>
          </w:p>
        </w:tc>
        <w:tc>
          <w:tcPr>
            <w:tcW w:w="517" w:type="pct"/>
            <w:shd w:val="clear" w:color="auto" w:fill="auto"/>
            <w:vAlign w:val="center"/>
          </w:tcPr>
          <w:p w14:paraId="1B200732" w14:textId="77777777" w:rsidR="00091C8F" w:rsidRPr="00091C8F" w:rsidRDefault="00091C8F" w:rsidP="00091C8F">
            <w:pPr>
              <w:ind w:firstLine="0"/>
              <w:jc w:val="center"/>
              <w:rPr>
                <w:b/>
                <w:bCs/>
                <w:sz w:val="18"/>
                <w:szCs w:val="18"/>
                <w:lang w:eastAsia="ru-RU"/>
              </w:rPr>
            </w:pPr>
            <w:r w:rsidRPr="00091C8F">
              <w:rPr>
                <w:b/>
                <w:bCs/>
                <w:sz w:val="18"/>
                <w:szCs w:val="18"/>
                <w:lang w:eastAsia="ru-RU"/>
              </w:rPr>
              <w:t>2026</w:t>
            </w:r>
          </w:p>
        </w:tc>
        <w:tc>
          <w:tcPr>
            <w:tcW w:w="517" w:type="pct"/>
            <w:shd w:val="clear" w:color="auto" w:fill="auto"/>
            <w:vAlign w:val="center"/>
          </w:tcPr>
          <w:p w14:paraId="36C0BDFD" w14:textId="77777777" w:rsidR="00091C8F" w:rsidRPr="00091C8F" w:rsidRDefault="00091C8F" w:rsidP="00091C8F">
            <w:pPr>
              <w:ind w:firstLine="0"/>
              <w:jc w:val="center"/>
              <w:rPr>
                <w:b/>
                <w:bCs/>
                <w:sz w:val="18"/>
                <w:szCs w:val="18"/>
                <w:lang w:eastAsia="ru-RU"/>
              </w:rPr>
            </w:pPr>
            <w:r w:rsidRPr="00091C8F">
              <w:rPr>
                <w:b/>
                <w:bCs/>
                <w:sz w:val="18"/>
                <w:szCs w:val="18"/>
                <w:lang w:eastAsia="ru-RU"/>
              </w:rPr>
              <w:t>2027</w:t>
            </w:r>
          </w:p>
        </w:tc>
        <w:tc>
          <w:tcPr>
            <w:tcW w:w="519" w:type="pct"/>
            <w:shd w:val="clear" w:color="auto" w:fill="auto"/>
            <w:vAlign w:val="center"/>
          </w:tcPr>
          <w:p w14:paraId="1B456EED" w14:textId="77777777" w:rsidR="00091C8F" w:rsidRPr="00091C8F" w:rsidRDefault="00091C8F" w:rsidP="00091C8F">
            <w:pPr>
              <w:ind w:firstLine="0"/>
              <w:jc w:val="center"/>
              <w:rPr>
                <w:b/>
                <w:bCs/>
                <w:sz w:val="18"/>
                <w:szCs w:val="18"/>
                <w:lang w:eastAsia="ru-RU"/>
              </w:rPr>
            </w:pPr>
            <w:r w:rsidRPr="00091C8F">
              <w:rPr>
                <w:b/>
                <w:bCs/>
                <w:sz w:val="18"/>
                <w:szCs w:val="18"/>
                <w:lang w:eastAsia="ru-RU"/>
              </w:rPr>
              <w:t>2028</w:t>
            </w:r>
          </w:p>
        </w:tc>
        <w:tc>
          <w:tcPr>
            <w:tcW w:w="517" w:type="pct"/>
            <w:shd w:val="clear" w:color="auto" w:fill="auto"/>
            <w:vAlign w:val="center"/>
          </w:tcPr>
          <w:p w14:paraId="51BD2FAC" w14:textId="77777777" w:rsidR="00091C8F" w:rsidRPr="00091C8F" w:rsidRDefault="00091C8F" w:rsidP="00091C8F">
            <w:pPr>
              <w:ind w:firstLine="0"/>
              <w:jc w:val="center"/>
              <w:rPr>
                <w:b/>
                <w:bCs/>
                <w:sz w:val="18"/>
                <w:szCs w:val="18"/>
                <w:lang w:eastAsia="ru-RU"/>
              </w:rPr>
            </w:pPr>
            <w:r w:rsidRPr="00091C8F">
              <w:rPr>
                <w:b/>
                <w:bCs/>
                <w:sz w:val="18"/>
                <w:szCs w:val="18"/>
                <w:lang w:eastAsia="ru-RU"/>
              </w:rPr>
              <w:t>2029</w:t>
            </w:r>
          </w:p>
        </w:tc>
        <w:tc>
          <w:tcPr>
            <w:tcW w:w="518" w:type="pct"/>
            <w:shd w:val="clear" w:color="auto" w:fill="auto"/>
            <w:vAlign w:val="center"/>
          </w:tcPr>
          <w:p w14:paraId="61DAAE74" w14:textId="77777777" w:rsidR="00091C8F" w:rsidRPr="00091C8F" w:rsidRDefault="00091C8F" w:rsidP="00091C8F">
            <w:pPr>
              <w:ind w:firstLine="0"/>
              <w:jc w:val="center"/>
              <w:rPr>
                <w:b/>
                <w:bCs/>
                <w:sz w:val="18"/>
                <w:szCs w:val="18"/>
                <w:lang w:eastAsia="ru-RU"/>
              </w:rPr>
            </w:pPr>
            <w:r w:rsidRPr="00091C8F">
              <w:rPr>
                <w:b/>
                <w:bCs/>
                <w:sz w:val="18"/>
                <w:szCs w:val="18"/>
                <w:lang w:eastAsia="ru-RU"/>
              </w:rPr>
              <w:t>2030</w:t>
            </w:r>
          </w:p>
        </w:tc>
        <w:tc>
          <w:tcPr>
            <w:tcW w:w="514" w:type="pct"/>
            <w:shd w:val="clear" w:color="auto" w:fill="auto"/>
            <w:vAlign w:val="center"/>
          </w:tcPr>
          <w:p w14:paraId="1D63713C" w14:textId="77777777" w:rsidR="00091C8F" w:rsidRPr="00091C8F" w:rsidRDefault="00091C8F" w:rsidP="00091C8F">
            <w:pPr>
              <w:ind w:firstLine="0"/>
              <w:jc w:val="center"/>
              <w:rPr>
                <w:b/>
                <w:bCs/>
                <w:sz w:val="18"/>
                <w:szCs w:val="18"/>
                <w:lang w:eastAsia="ru-RU"/>
              </w:rPr>
            </w:pPr>
            <w:r w:rsidRPr="00091C8F">
              <w:rPr>
                <w:b/>
                <w:bCs/>
                <w:sz w:val="18"/>
                <w:szCs w:val="18"/>
                <w:lang w:eastAsia="ru-RU"/>
              </w:rPr>
              <w:t>2031-</w:t>
            </w:r>
            <w:r w:rsidRPr="00091C8F">
              <w:rPr>
                <w:b/>
                <w:bCs/>
                <w:sz w:val="18"/>
                <w:szCs w:val="18"/>
                <w:lang w:eastAsia="ru-RU"/>
              </w:rPr>
              <w:br/>
              <w:t>2035</w:t>
            </w:r>
          </w:p>
        </w:tc>
      </w:tr>
      <w:tr w:rsidR="00091C8F" w:rsidRPr="00091C8F" w14:paraId="27D1A19E" w14:textId="77777777" w:rsidTr="001B2B85">
        <w:trPr>
          <w:trHeight w:val="624"/>
        </w:trPr>
        <w:tc>
          <w:tcPr>
            <w:tcW w:w="235" w:type="pct"/>
            <w:vAlign w:val="center"/>
          </w:tcPr>
          <w:p w14:paraId="7694370A" w14:textId="77777777" w:rsidR="00091C8F" w:rsidRPr="00091C8F" w:rsidRDefault="00091C8F" w:rsidP="00091C8F">
            <w:pPr>
              <w:ind w:firstLine="0"/>
              <w:jc w:val="center"/>
              <w:rPr>
                <w:sz w:val="18"/>
                <w:szCs w:val="18"/>
                <w:lang w:eastAsia="ru-RU"/>
              </w:rPr>
            </w:pPr>
            <w:r w:rsidRPr="00091C8F">
              <w:rPr>
                <w:sz w:val="18"/>
                <w:szCs w:val="18"/>
                <w:lang w:eastAsia="ru-RU"/>
              </w:rPr>
              <w:t>1</w:t>
            </w:r>
          </w:p>
        </w:tc>
        <w:tc>
          <w:tcPr>
            <w:tcW w:w="1147" w:type="pct"/>
            <w:shd w:val="clear" w:color="auto" w:fill="auto"/>
            <w:vAlign w:val="center"/>
          </w:tcPr>
          <w:p w14:paraId="2F106B7A" w14:textId="77777777" w:rsidR="00091C8F" w:rsidRPr="00091C8F" w:rsidRDefault="00091C8F" w:rsidP="00091C8F">
            <w:pPr>
              <w:ind w:firstLine="0"/>
              <w:rPr>
                <w:sz w:val="18"/>
                <w:szCs w:val="18"/>
                <w:lang w:eastAsia="ru-RU"/>
              </w:rPr>
            </w:pPr>
            <w:r w:rsidRPr="00091C8F">
              <w:rPr>
                <w:bCs/>
                <w:sz w:val="18"/>
                <w:szCs w:val="18"/>
                <w:lang w:eastAsia="ru-RU"/>
              </w:rPr>
              <w:t>Выработка тепловой энергии, Гкал</w:t>
            </w:r>
          </w:p>
        </w:tc>
        <w:tc>
          <w:tcPr>
            <w:tcW w:w="516" w:type="pct"/>
            <w:shd w:val="clear" w:color="auto" w:fill="auto"/>
            <w:vAlign w:val="center"/>
          </w:tcPr>
          <w:p w14:paraId="23F7F014" w14:textId="77777777" w:rsidR="00091C8F" w:rsidRPr="00E769ED" w:rsidRDefault="00091C8F" w:rsidP="00091C8F">
            <w:pPr>
              <w:ind w:firstLine="0"/>
              <w:jc w:val="center"/>
              <w:rPr>
                <w:sz w:val="18"/>
                <w:szCs w:val="18"/>
                <w:lang w:eastAsia="ru-RU"/>
              </w:rPr>
            </w:pPr>
            <w:r w:rsidRPr="00E769ED">
              <w:rPr>
                <w:sz w:val="18"/>
                <w:szCs w:val="18"/>
                <w:lang w:eastAsia="ru-RU"/>
              </w:rPr>
              <w:t>3234,96</w:t>
            </w:r>
          </w:p>
        </w:tc>
        <w:tc>
          <w:tcPr>
            <w:tcW w:w="517" w:type="pct"/>
            <w:shd w:val="clear" w:color="auto" w:fill="auto"/>
            <w:vAlign w:val="center"/>
          </w:tcPr>
          <w:p w14:paraId="79C1F10D" w14:textId="77777777" w:rsidR="00091C8F" w:rsidRPr="00E769ED" w:rsidRDefault="00091C8F" w:rsidP="00091C8F">
            <w:pPr>
              <w:ind w:firstLine="0"/>
              <w:jc w:val="center"/>
              <w:rPr>
                <w:sz w:val="18"/>
                <w:szCs w:val="18"/>
                <w:lang w:val="en-US" w:eastAsia="ru-RU"/>
              </w:rPr>
            </w:pPr>
            <w:r w:rsidRPr="00E769ED">
              <w:rPr>
                <w:sz w:val="18"/>
                <w:szCs w:val="18"/>
                <w:lang w:eastAsia="ru-RU"/>
              </w:rPr>
              <w:t>34</w:t>
            </w:r>
            <w:r w:rsidRPr="00E769ED">
              <w:rPr>
                <w:sz w:val="18"/>
                <w:szCs w:val="18"/>
                <w:lang w:val="en-US" w:eastAsia="ru-RU"/>
              </w:rPr>
              <w:t>35</w:t>
            </w:r>
            <w:r w:rsidRPr="00E769ED">
              <w:rPr>
                <w:sz w:val="18"/>
                <w:szCs w:val="18"/>
                <w:lang w:eastAsia="ru-RU"/>
              </w:rPr>
              <w:t>,</w:t>
            </w:r>
            <w:r w:rsidRPr="00E769ED">
              <w:rPr>
                <w:sz w:val="18"/>
                <w:szCs w:val="18"/>
                <w:lang w:val="en-US" w:eastAsia="ru-RU"/>
              </w:rPr>
              <w:t>0</w:t>
            </w:r>
          </w:p>
        </w:tc>
        <w:tc>
          <w:tcPr>
            <w:tcW w:w="517" w:type="pct"/>
            <w:shd w:val="clear" w:color="auto" w:fill="auto"/>
            <w:vAlign w:val="center"/>
          </w:tcPr>
          <w:p w14:paraId="20496BFF" w14:textId="77777777" w:rsidR="00091C8F" w:rsidRPr="00E769ED" w:rsidRDefault="00091C8F" w:rsidP="00091C8F">
            <w:pPr>
              <w:ind w:firstLine="0"/>
              <w:jc w:val="center"/>
              <w:rPr>
                <w:sz w:val="18"/>
                <w:szCs w:val="18"/>
                <w:lang w:eastAsia="ru-RU"/>
              </w:rPr>
            </w:pPr>
            <w:r w:rsidRPr="00E769ED">
              <w:rPr>
                <w:sz w:val="18"/>
                <w:szCs w:val="18"/>
                <w:lang w:eastAsia="ru-RU"/>
              </w:rPr>
              <w:t>34</w:t>
            </w:r>
            <w:r w:rsidRPr="00E769ED">
              <w:rPr>
                <w:sz w:val="18"/>
                <w:szCs w:val="18"/>
                <w:lang w:val="en-US" w:eastAsia="ru-RU"/>
              </w:rPr>
              <w:t>35</w:t>
            </w:r>
            <w:r w:rsidRPr="00E769ED">
              <w:rPr>
                <w:sz w:val="18"/>
                <w:szCs w:val="18"/>
                <w:lang w:eastAsia="ru-RU"/>
              </w:rPr>
              <w:t>,</w:t>
            </w:r>
            <w:r w:rsidRPr="00E769ED">
              <w:rPr>
                <w:sz w:val="18"/>
                <w:szCs w:val="18"/>
                <w:lang w:val="en-US" w:eastAsia="ru-RU"/>
              </w:rPr>
              <w:t>0</w:t>
            </w:r>
          </w:p>
        </w:tc>
        <w:tc>
          <w:tcPr>
            <w:tcW w:w="519" w:type="pct"/>
            <w:shd w:val="clear" w:color="auto" w:fill="auto"/>
            <w:vAlign w:val="center"/>
          </w:tcPr>
          <w:p w14:paraId="3BC0DB3F" w14:textId="77777777" w:rsidR="00091C8F" w:rsidRPr="00E769ED" w:rsidRDefault="00091C8F" w:rsidP="00091C8F">
            <w:pPr>
              <w:ind w:firstLine="0"/>
              <w:jc w:val="center"/>
              <w:rPr>
                <w:sz w:val="18"/>
                <w:szCs w:val="18"/>
                <w:lang w:eastAsia="ru-RU"/>
              </w:rPr>
            </w:pPr>
            <w:r w:rsidRPr="00E769ED">
              <w:rPr>
                <w:sz w:val="18"/>
                <w:szCs w:val="18"/>
                <w:lang w:eastAsia="ru-RU"/>
              </w:rPr>
              <w:t>34</w:t>
            </w:r>
            <w:r w:rsidRPr="00E769ED">
              <w:rPr>
                <w:sz w:val="18"/>
                <w:szCs w:val="18"/>
                <w:lang w:val="en-US" w:eastAsia="ru-RU"/>
              </w:rPr>
              <w:t>35</w:t>
            </w:r>
            <w:r w:rsidRPr="00E769ED">
              <w:rPr>
                <w:sz w:val="18"/>
                <w:szCs w:val="18"/>
                <w:lang w:eastAsia="ru-RU"/>
              </w:rPr>
              <w:t>,</w:t>
            </w:r>
            <w:r w:rsidRPr="00E769ED">
              <w:rPr>
                <w:sz w:val="18"/>
                <w:szCs w:val="18"/>
                <w:lang w:val="en-US" w:eastAsia="ru-RU"/>
              </w:rPr>
              <w:t>0</w:t>
            </w:r>
          </w:p>
        </w:tc>
        <w:tc>
          <w:tcPr>
            <w:tcW w:w="517" w:type="pct"/>
            <w:shd w:val="clear" w:color="auto" w:fill="auto"/>
            <w:vAlign w:val="center"/>
          </w:tcPr>
          <w:p w14:paraId="70A7CFE8" w14:textId="77777777" w:rsidR="00091C8F" w:rsidRPr="00E769ED" w:rsidRDefault="00091C8F" w:rsidP="00091C8F">
            <w:pPr>
              <w:ind w:firstLine="0"/>
              <w:jc w:val="center"/>
              <w:rPr>
                <w:sz w:val="18"/>
                <w:szCs w:val="18"/>
                <w:lang w:eastAsia="ru-RU"/>
              </w:rPr>
            </w:pPr>
            <w:r w:rsidRPr="00E769ED">
              <w:rPr>
                <w:sz w:val="18"/>
                <w:szCs w:val="18"/>
                <w:lang w:eastAsia="ru-RU"/>
              </w:rPr>
              <w:t>34</w:t>
            </w:r>
            <w:r w:rsidRPr="00E769ED">
              <w:rPr>
                <w:sz w:val="18"/>
                <w:szCs w:val="18"/>
                <w:lang w:val="en-US" w:eastAsia="ru-RU"/>
              </w:rPr>
              <w:t>35</w:t>
            </w:r>
            <w:r w:rsidRPr="00E769ED">
              <w:rPr>
                <w:sz w:val="18"/>
                <w:szCs w:val="18"/>
                <w:lang w:eastAsia="ru-RU"/>
              </w:rPr>
              <w:t>,</w:t>
            </w:r>
            <w:r w:rsidRPr="00E769ED">
              <w:rPr>
                <w:sz w:val="18"/>
                <w:szCs w:val="18"/>
                <w:lang w:val="en-US" w:eastAsia="ru-RU"/>
              </w:rPr>
              <w:t>0</w:t>
            </w:r>
          </w:p>
        </w:tc>
        <w:tc>
          <w:tcPr>
            <w:tcW w:w="518" w:type="pct"/>
            <w:shd w:val="clear" w:color="auto" w:fill="auto"/>
            <w:vAlign w:val="center"/>
          </w:tcPr>
          <w:p w14:paraId="70DFF72E" w14:textId="77777777" w:rsidR="00091C8F" w:rsidRPr="00E769ED" w:rsidRDefault="00091C8F" w:rsidP="00091C8F">
            <w:pPr>
              <w:ind w:firstLine="0"/>
              <w:jc w:val="center"/>
              <w:rPr>
                <w:sz w:val="18"/>
                <w:szCs w:val="18"/>
                <w:lang w:eastAsia="ru-RU"/>
              </w:rPr>
            </w:pPr>
            <w:r w:rsidRPr="00E769ED">
              <w:rPr>
                <w:sz w:val="18"/>
                <w:szCs w:val="18"/>
                <w:lang w:eastAsia="ru-RU"/>
              </w:rPr>
              <w:t>34</w:t>
            </w:r>
            <w:r w:rsidRPr="00E769ED">
              <w:rPr>
                <w:sz w:val="18"/>
                <w:szCs w:val="18"/>
                <w:lang w:val="en-US" w:eastAsia="ru-RU"/>
              </w:rPr>
              <w:t>35</w:t>
            </w:r>
            <w:r w:rsidRPr="00E769ED">
              <w:rPr>
                <w:sz w:val="18"/>
                <w:szCs w:val="18"/>
                <w:lang w:eastAsia="ru-RU"/>
              </w:rPr>
              <w:t>,</w:t>
            </w:r>
            <w:r w:rsidRPr="00E769ED">
              <w:rPr>
                <w:sz w:val="18"/>
                <w:szCs w:val="18"/>
                <w:lang w:val="en-US" w:eastAsia="ru-RU"/>
              </w:rPr>
              <w:t>0</w:t>
            </w:r>
          </w:p>
        </w:tc>
        <w:tc>
          <w:tcPr>
            <w:tcW w:w="514" w:type="pct"/>
            <w:shd w:val="clear" w:color="auto" w:fill="auto"/>
            <w:vAlign w:val="center"/>
          </w:tcPr>
          <w:p w14:paraId="5B1AA24F" w14:textId="77777777" w:rsidR="00091C8F" w:rsidRPr="00E769ED" w:rsidRDefault="00091C8F" w:rsidP="00091C8F">
            <w:pPr>
              <w:ind w:firstLine="0"/>
              <w:jc w:val="center"/>
              <w:rPr>
                <w:sz w:val="18"/>
                <w:szCs w:val="18"/>
                <w:lang w:eastAsia="ru-RU"/>
              </w:rPr>
            </w:pPr>
            <w:r w:rsidRPr="00E769ED">
              <w:rPr>
                <w:sz w:val="18"/>
                <w:szCs w:val="18"/>
                <w:lang w:eastAsia="ru-RU"/>
              </w:rPr>
              <w:t>34</w:t>
            </w:r>
            <w:r w:rsidRPr="00E769ED">
              <w:rPr>
                <w:sz w:val="18"/>
                <w:szCs w:val="18"/>
                <w:lang w:val="en-US" w:eastAsia="ru-RU"/>
              </w:rPr>
              <w:t>35</w:t>
            </w:r>
            <w:r w:rsidRPr="00E769ED">
              <w:rPr>
                <w:sz w:val="18"/>
                <w:szCs w:val="18"/>
                <w:lang w:eastAsia="ru-RU"/>
              </w:rPr>
              <w:t>,</w:t>
            </w:r>
            <w:r w:rsidRPr="00E769ED">
              <w:rPr>
                <w:sz w:val="18"/>
                <w:szCs w:val="18"/>
                <w:lang w:val="en-US" w:eastAsia="ru-RU"/>
              </w:rPr>
              <w:t>0</w:t>
            </w:r>
          </w:p>
        </w:tc>
      </w:tr>
      <w:tr w:rsidR="00091C8F" w:rsidRPr="00091C8F" w14:paraId="7C209BCE" w14:textId="77777777" w:rsidTr="001B2B85">
        <w:trPr>
          <w:trHeight w:val="624"/>
        </w:trPr>
        <w:tc>
          <w:tcPr>
            <w:tcW w:w="235" w:type="pct"/>
            <w:vAlign w:val="center"/>
          </w:tcPr>
          <w:p w14:paraId="3031F9F9" w14:textId="77777777" w:rsidR="00091C8F" w:rsidRPr="00091C8F" w:rsidRDefault="00091C8F" w:rsidP="00091C8F">
            <w:pPr>
              <w:ind w:firstLine="0"/>
              <w:jc w:val="center"/>
              <w:rPr>
                <w:sz w:val="18"/>
                <w:szCs w:val="18"/>
                <w:lang w:eastAsia="ru-RU"/>
              </w:rPr>
            </w:pPr>
            <w:r w:rsidRPr="00091C8F">
              <w:rPr>
                <w:sz w:val="18"/>
                <w:szCs w:val="18"/>
                <w:lang w:eastAsia="ru-RU"/>
              </w:rPr>
              <w:t>2</w:t>
            </w:r>
          </w:p>
        </w:tc>
        <w:tc>
          <w:tcPr>
            <w:tcW w:w="1147" w:type="pct"/>
            <w:shd w:val="clear" w:color="auto" w:fill="auto"/>
            <w:vAlign w:val="center"/>
          </w:tcPr>
          <w:p w14:paraId="084F9B8E" w14:textId="77777777" w:rsidR="00091C8F" w:rsidRPr="00091C8F" w:rsidRDefault="00091C8F" w:rsidP="00091C8F">
            <w:pPr>
              <w:ind w:firstLine="0"/>
              <w:rPr>
                <w:sz w:val="18"/>
                <w:szCs w:val="18"/>
                <w:lang w:eastAsia="ru-RU"/>
              </w:rPr>
            </w:pPr>
            <w:r w:rsidRPr="00091C8F">
              <w:rPr>
                <w:bCs/>
                <w:sz w:val="18"/>
                <w:szCs w:val="18"/>
                <w:lang w:eastAsia="ru-RU"/>
              </w:rPr>
              <w:t>Отпуск тепла с коллекторов, Гкал</w:t>
            </w:r>
          </w:p>
        </w:tc>
        <w:tc>
          <w:tcPr>
            <w:tcW w:w="516" w:type="pct"/>
            <w:shd w:val="clear" w:color="auto" w:fill="auto"/>
            <w:vAlign w:val="center"/>
          </w:tcPr>
          <w:p w14:paraId="710F3EBF" w14:textId="77777777" w:rsidR="00091C8F" w:rsidRPr="00E769ED" w:rsidRDefault="00091C8F" w:rsidP="00091C8F">
            <w:pPr>
              <w:ind w:firstLine="0"/>
              <w:jc w:val="center"/>
              <w:rPr>
                <w:sz w:val="18"/>
                <w:szCs w:val="18"/>
                <w:lang w:val="en-US" w:eastAsia="ru-RU"/>
              </w:rPr>
            </w:pPr>
            <w:r w:rsidRPr="00E769ED">
              <w:rPr>
                <w:sz w:val="18"/>
                <w:szCs w:val="18"/>
                <w:lang w:eastAsia="ru-RU"/>
              </w:rPr>
              <w:t>3</w:t>
            </w:r>
            <w:r w:rsidRPr="00E769ED">
              <w:rPr>
                <w:sz w:val="18"/>
                <w:szCs w:val="18"/>
                <w:lang w:val="en-US" w:eastAsia="ru-RU"/>
              </w:rPr>
              <w:t>145</w:t>
            </w:r>
            <w:r w:rsidRPr="00E769ED">
              <w:rPr>
                <w:sz w:val="18"/>
                <w:szCs w:val="18"/>
                <w:lang w:eastAsia="ru-RU"/>
              </w:rPr>
              <w:t>,</w:t>
            </w:r>
            <w:r w:rsidRPr="00E769ED">
              <w:rPr>
                <w:sz w:val="18"/>
                <w:szCs w:val="18"/>
                <w:lang w:val="en-US" w:eastAsia="ru-RU"/>
              </w:rPr>
              <w:t>16</w:t>
            </w:r>
          </w:p>
        </w:tc>
        <w:tc>
          <w:tcPr>
            <w:tcW w:w="517" w:type="pct"/>
            <w:shd w:val="clear" w:color="auto" w:fill="auto"/>
            <w:vAlign w:val="center"/>
          </w:tcPr>
          <w:p w14:paraId="70E70D03" w14:textId="77777777" w:rsidR="00091C8F" w:rsidRPr="00E769ED" w:rsidRDefault="00091C8F" w:rsidP="00091C8F">
            <w:pPr>
              <w:ind w:firstLine="0"/>
              <w:jc w:val="center"/>
              <w:rPr>
                <w:sz w:val="18"/>
                <w:szCs w:val="18"/>
                <w:lang w:val="en-US" w:eastAsia="ru-RU"/>
              </w:rPr>
            </w:pPr>
            <w:r w:rsidRPr="00E769ED">
              <w:rPr>
                <w:sz w:val="18"/>
                <w:szCs w:val="18"/>
                <w:lang w:eastAsia="ru-RU"/>
              </w:rPr>
              <w:t>33</w:t>
            </w:r>
            <w:r w:rsidRPr="00E769ED">
              <w:rPr>
                <w:sz w:val="18"/>
                <w:szCs w:val="18"/>
                <w:lang w:val="en-US" w:eastAsia="ru-RU"/>
              </w:rPr>
              <w:t>45</w:t>
            </w:r>
            <w:r w:rsidRPr="00E769ED">
              <w:rPr>
                <w:sz w:val="18"/>
                <w:szCs w:val="18"/>
                <w:lang w:eastAsia="ru-RU"/>
              </w:rPr>
              <w:t>,</w:t>
            </w:r>
            <w:r w:rsidRPr="00E769ED">
              <w:rPr>
                <w:sz w:val="18"/>
                <w:szCs w:val="18"/>
                <w:lang w:val="en-US" w:eastAsia="ru-RU"/>
              </w:rPr>
              <w:t>2</w:t>
            </w:r>
          </w:p>
        </w:tc>
        <w:tc>
          <w:tcPr>
            <w:tcW w:w="517" w:type="pct"/>
            <w:shd w:val="clear" w:color="auto" w:fill="auto"/>
            <w:vAlign w:val="center"/>
          </w:tcPr>
          <w:p w14:paraId="6AEB0E05" w14:textId="77777777" w:rsidR="00091C8F" w:rsidRPr="00E769ED" w:rsidRDefault="00091C8F" w:rsidP="00091C8F">
            <w:pPr>
              <w:ind w:firstLine="0"/>
              <w:jc w:val="center"/>
              <w:rPr>
                <w:sz w:val="18"/>
                <w:szCs w:val="18"/>
                <w:lang w:eastAsia="ru-RU"/>
              </w:rPr>
            </w:pPr>
            <w:r w:rsidRPr="00E769ED">
              <w:rPr>
                <w:sz w:val="18"/>
                <w:szCs w:val="18"/>
                <w:lang w:eastAsia="ru-RU"/>
              </w:rPr>
              <w:t>33</w:t>
            </w:r>
            <w:r w:rsidRPr="00E769ED">
              <w:rPr>
                <w:sz w:val="18"/>
                <w:szCs w:val="18"/>
                <w:lang w:val="en-US" w:eastAsia="ru-RU"/>
              </w:rPr>
              <w:t>45</w:t>
            </w:r>
            <w:r w:rsidRPr="00E769ED">
              <w:rPr>
                <w:sz w:val="18"/>
                <w:szCs w:val="18"/>
                <w:lang w:eastAsia="ru-RU"/>
              </w:rPr>
              <w:t>,</w:t>
            </w:r>
            <w:r w:rsidRPr="00E769ED">
              <w:rPr>
                <w:sz w:val="18"/>
                <w:szCs w:val="18"/>
                <w:lang w:val="en-US" w:eastAsia="ru-RU"/>
              </w:rPr>
              <w:t>2</w:t>
            </w:r>
          </w:p>
        </w:tc>
        <w:tc>
          <w:tcPr>
            <w:tcW w:w="519" w:type="pct"/>
            <w:shd w:val="clear" w:color="auto" w:fill="auto"/>
            <w:vAlign w:val="center"/>
          </w:tcPr>
          <w:p w14:paraId="5685BF3D" w14:textId="77777777" w:rsidR="00091C8F" w:rsidRPr="00E769ED" w:rsidRDefault="00091C8F" w:rsidP="00091C8F">
            <w:pPr>
              <w:ind w:firstLine="0"/>
              <w:jc w:val="center"/>
              <w:rPr>
                <w:sz w:val="18"/>
                <w:szCs w:val="18"/>
                <w:lang w:eastAsia="ru-RU"/>
              </w:rPr>
            </w:pPr>
            <w:r w:rsidRPr="00E769ED">
              <w:rPr>
                <w:sz w:val="18"/>
                <w:szCs w:val="18"/>
                <w:lang w:eastAsia="ru-RU"/>
              </w:rPr>
              <w:t>33</w:t>
            </w:r>
            <w:r w:rsidRPr="00E769ED">
              <w:rPr>
                <w:sz w:val="18"/>
                <w:szCs w:val="18"/>
                <w:lang w:val="en-US" w:eastAsia="ru-RU"/>
              </w:rPr>
              <w:t>45</w:t>
            </w:r>
            <w:r w:rsidRPr="00E769ED">
              <w:rPr>
                <w:sz w:val="18"/>
                <w:szCs w:val="18"/>
                <w:lang w:eastAsia="ru-RU"/>
              </w:rPr>
              <w:t>,</w:t>
            </w:r>
            <w:r w:rsidRPr="00E769ED">
              <w:rPr>
                <w:sz w:val="18"/>
                <w:szCs w:val="18"/>
                <w:lang w:val="en-US" w:eastAsia="ru-RU"/>
              </w:rPr>
              <w:t>2</w:t>
            </w:r>
          </w:p>
        </w:tc>
        <w:tc>
          <w:tcPr>
            <w:tcW w:w="517" w:type="pct"/>
            <w:shd w:val="clear" w:color="auto" w:fill="auto"/>
            <w:vAlign w:val="center"/>
          </w:tcPr>
          <w:p w14:paraId="640676E0" w14:textId="77777777" w:rsidR="00091C8F" w:rsidRPr="00E769ED" w:rsidRDefault="00091C8F" w:rsidP="00091C8F">
            <w:pPr>
              <w:ind w:firstLine="0"/>
              <w:jc w:val="center"/>
              <w:rPr>
                <w:sz w:val="18"/>
                <w:szCs w:val="18"/>
                <w:lang w:eastAsia="ru-RU"/>
              </w:rPr>
            </w:pPr>
            <w:r w:rsidRPr="00E769ED">
              <w:rPr>
                <w:sz w:val="18"/>
                <w:szCs w:val="18"/>
                <w:lang w:eastAsia="ru-RU"/>
              </w:rPr>
              <w:t>33</w:t>
            </w:r>
            <w:r w:rsidRPr="00E769ED">
              <w:rPr>
                <w:sz w:val="18"/>
                <w:szCs w:val="18"/>
                <w:lang w:val="en-US" w:eastAsia="ru-RU"/>
              </w:rPr>
              <w:t>45</w:t>
            </w:r>
            <w:r w:rsidRPr="00E769ED">
              <w:rPr>
                <w:sz w:val="18"/>
                <w:szCs w:val="18"/>
                <w:lang w:eastAsia="ru-RU"/>
              </w:rPr>
              <w:t>,</w:t>
            </w:r>
            <w:r w:rsidRPr="00E769ED">
              <w:rPr>
                <w:sz w:val="18"/>
                <w:szCs w:val="18"/>
                <w:lang w:val="en-US" w:eastAsia="ru-RU"/>
              </w:rPr>
              <w:t>2</w:t>
            </w:r>
          </w:p>
        </w:tc>
        <w:tc>
          <w:tcPr>
            <w:tcW w:w="518" w:type="pct"/>
            <w:shd w:val="clear" w:color="auto" w:fill="auto"/>
            <w:vAlign w:val="center"/>
          </w:tcPr>
          <w:p w14:paraId="670B68E8" w14:textId="77777777" w:rsidR="00091C8F" w:rsidRPr="00E769ED" w:rsidRDefault="00091C8F" w:rsidP="00091C8F">
            <w:pPr>
              <w:ind w:firstLine="0"/>
              <w:jc w:val="center"/>
              <w:rPr>
                <w:sz w:val="18"/>
                <w:szCs w:val="18"/>
                <w:lang w:eastAsia="ru-RU"/>
              </w:rPr>
            </w:pPr>
            <w:r w:rsidRPr="00E769ED">
              <w:rPr>
                <w:sz w:val="18"/>
                <w:szCs w:val="18"/>
                <w:lang w:eastAsia="ru-RU"/>
              </w:rPr>
              <w:t>33</w:t>
            </w:r>
            <w:r w:rsidRPr="00E769ED">
              <w:rPr>
                <w:sz w:val="18"/>
                <w:szCs w:val="18"/>
                <w:lang w:val="en-US" w:eastAsia="ru-RU"/>
              </w:rPr>
              <w:t>45</w:t>
            </w:r>
            <w:r w:rsidRPr="00E769ED">
              <w:rPr>
                <w:sz w:val="18"/>
                <w:szCs w:val="18"/>
                <w:lang w:eastAsia="ru-RU"/>
              </w:rPr>
              <w:t>,</w:t>
            </w:r>
            <w:r w:rsidRPr="00E769ED">
              <w:rPr>
                <w:sz w:val="18"/>
                <w:szCs w:val="18"/>
                <w:lang w:val="en-US" w:eastAsia="ru-RU"/>
              </w:rPr>
              <w:t>2</w:t>
            </w:r>
          </w:p>
        </w:tc>
        <w:tc>
          <w:tcPr>
            <w:tcW w:w="514" w:type="pct"/>
            <w:shd w:val="clear" w:color="auto" w:fill="auto"/>
            <w:vAlign w:val="center"/>
          </w:tcPr>
          <w:p w14:paraId="3BC47DF3" w14:textId="77777777" w:rsidR="00091C8F" w:rsidRPr="00E769ED" w:rsidRDefault="00091C8F" w:rsidP="00091C8F">
            <w:pPr>
              <w:ind w:firstLine="0"/>
              <w:jc w:val="center"/>
              <w:rPr>
                <w:sz w:val="18"/>
                <w:szCs w:val="18"/>
                <w:lang w:eastAsia="ru-RU"/>
              </w:rPr>
            </w:pPr>
            <w:r w:rsidRPr="00E769ED">
              <w:rPr>
                <w:sz w:val="18"/>
                <w:szCs w:val="18"/>
                <w:lang w:eastAsia="ru-RU"/>
              </w:rPr>
              <w:t>33</w:t>
            </w:r>
            <w:r w:rsidRPr="00E769ED">
              <w:rPr>
                <w:sz w:val="18"/>
                <w:szCs w:val="18"/>
                <w:lang w:val="en-US" w:eastAsia="ru-RU"/>
              </w:rPr>
              <w:t>45</w:t>
            </w:r>
            <w:r w:rsidRPr="00E769ED">
              <w:rPr>
                <w:sz w:val="18"/>
                <w:szCs w:val="18"/>
                <w:lang w:eastAsia="ru-RU"/>
              </w:rPr>
              <w:t>,</w:t>
            </w:r>
            <w:r w:rsidRPr="00E769ED">
              <w:rPr>
                <w:sz w:val="18"/>
                <w:szCs w:val="18"/>
                <w:lang w:val="en-US" w:eastAsia="ru-RU"/>
              </w:rPr>
              <w:t>2</w:t>
            </w:r>
          </w:p>
        </w:tc>
      </w:tr>
      <w:tr w:rsidR="00091C8F" w:rsidRPr="00091C8F" w14:paraId="3F355B85" w14:textId="77777777" w:rsidTr="001B2B85">
        <w:trPr>
          <w:trHeight w:val="624"/>
        </w:trPr>
        <w:tc>
          <w:tcPr>
            <w:tcW w:w="235" w:type="pct"/>
            <w:vAlign w:val="center"/>
          </w:tcPr>
          <w:p w14:paraId="0A062773" w14:textId="77777777" w:rsidR="00091C8F" w:rsidRPr="00091C8F" w:rsidRDefault="00091C8F" w:rsidP="00091C8F">
            <w:pPr>
              <w:ind w:firstLine="0"/>
              <w:jc w:val="center"/>
              <w:rPr>
                <w:sz w:val="18"/>
                <w:szCs w:val="18"/>
                <w:lang w:eastAsia="ru-RU"/>
              </w:rPr>
            </w:pPr>
            <w:r w:rsidRPr="00091C8F">
              <w:rPr>
                <w:sz w:val="18"/>
                <w:szCs w:val="18"/>
                <w:lang w:eastAsia="ru-RU"/>
              </w:rPr>
              <w:t>3</w:t>
            </w:r>
          </w:p>
        </w:tc>
        <w:tc>
          <w:tcPr>
            <w:tcW w:w="1147" w:type="pct"/>
            <w:shd w:val="clear" w:color="auto" w:fill="auto"/>
            <w:vAlign w:val="center"/>
          </w:tcPr>
          <w:p w14:paraId="292412C3" w14:textId="77777777" w:rsidR="00091C8F" w:rsidRPr="00091C8F" w:rsidRDefault="00091C8F" w:rsidP="00091C8F">
            <w:pPr>
              <w:ind w:firstLine="0"/>
              <w:rPr>
                <w:sz w:val="18"/>
                <w:szCs w:val="18"/>
                <w:lang w:eastAsia="ru-RU"/>
              </w:rPr>
            </w:pPr>
            <w:r w:rsidRPr="00091C8F">
              <w:rPr>
                <w:bCs/>
                <w:sz w:val="18"/>
                <w:szCs w:val="18"/>
                <w:lang w:eastAsia="ru-RU"/>
              </w:rPr>
              <w:t>УРУТ на выработку тепловой энергии, кг.у.т/Гкал</w:t>
            </w:r>
          </w:p>
        </w:tc>
        <w:tc>
          <w:tcPr>
            <w:tcW w:w="516" w:type="pct"/>
            <w:shd w:val="clear" w:color="auto" w:fill="auto"/>
            <w:vAlign w:val="center"/>
          </w:tcPr>
          <w:p w14:paraId="67F08E37" w14:textId="77777777" w:rsidR="00091C8F" w:rsidRPr="00E769ED" w:rsidRDefault="00091C8F" w:rsidP="00091C8F">
            <w:pPr>
              <w:ind w:firstLine="0"/>
              <w:jc w:val="center"/>
              <w:rPr>
                <w:sz w:val="18"/>
                <w:szCs w:val="18"/>
                <w:lang w:val="en-US" w:eastAsia="ru-RU"/>
              </w:rPr>
            </w:pPr>
            <w:r w:rsidRPr="00E769ED">
              <w:rPr>
                <w:sz w:val="18"/>
                <w:szCs w:val="18"/>
                <w:lang w:eastAsia="ru-RU"/>
              </w:rPr>
              <w:t>23</w:t>
            </w:r>
            <w:r w:rsidRPr="00E769ED">
              <w:rPr>
                <w:sz w:val="18"/>
                <w:szCs w:val="18"/>
                <w:lang w:val="en-US" w:eastAsia="ru-RU"/>
              </w:rPr>
              <w:t>0</w:t>
            </w:r>
            <w:r w:rsidRPr="00E769ED">
              <w:rPr>
                <w:sz w:val="18"/>
                <w:szCs w:val="18"/>
                <w:lang w:eastAsia="ru-RU"/>
              </w:rPr>
              <w:t>,</w:t>
            </w:r>
            <w:r w:rsidRPr="00E769ED">
              <w:rPr>
                <w:sz w:val="18"/>
                <w:szCs w:val="18"/>
                <w:lang w:val="en-US" w:eastAsia="ru-RU"/>
              </w:rPr>
              <w:t>3</w:t>
            </w:r>
          </w:p>
        </w:tc>
        <w:tc>
          <w:tcPr>
            <w:tcW w:w="517" w:type="pct"/>
            <w:shd w:val="clear" w:color="auto" w:fill="auto"/>
            <w:vAlign w:val="center"/>
          </w:tcPr>
          <w:p w14:paraId="128CC9D9" w14:textId="77777777" w:rsidR="00091C8F" w:rsidRPr="00E769ED" w:rsidRDefault="00091C8F" w:rsidP="00091C8F">
            <w:pPr>
              <w:ind w:firstLine="0"/>
              <w:jc w:val="center"/>
              <w:rPr>
                <w:sz w:val="18"/>
                <w:szCs w:val="18"/>
                <w:lang w:eastAsia="ru-RU"/>
              </w:rPr>
            </w:pPr>
            <w:r w:rsidRPr="00E769ED">
              <w:rPr>
                <w:sz w:val="18"/>
                <w:szCs w:val="18"/>
                <w:lang w:eastAsia="ru-RU"/>
              </w:rPr>
              <w:t>23</w:t>
            </w:r>
            <w:r w:rsidRPr="00E769ED">
              <w:rPr>
                <w:sz w:val="18"/>
                <w:szCs w:val="18"/>
                <w:lang w:val="en-US" w:eastAsia="ru-RU"/>
              </w:rPr>
              <w:t>0</w:t>
            </w:r>
            <w:r w:rsidRPr="00E769ED">
              <w:rPr>
                <w:sz w:val="18"/>
                <w:szCs w:val="18"/>
                <w:lang w:eastAsia="ru-RU"/>
              </w:rPr>
              <w:t>,</w:t>
            </w:r>
            <w:r w:rsidRPr="00E769ED">
              <w:rPr>
                <w:sz w:val="18"/>
                <w:szCs w:val="18"/>
                <w:lang w:val="en-US" w:eastAsia="ru-RU"/>
              </w:rPr>
              <w:t>3</w:t>
            </w:r>
          </w:p>
        </w:tc>
        <w:tc>
          <w:tcPr>
            <w:tcW w:w="517" w:type="pct"/>
            <w:shd w:val="clear" w:color="auto" w:fill="auto"/>
            <w:vAlign w:val="center"/>
          </w:tcPr>
          <w:p w14:paraId="3E283298" w14:textId="77777777" w:rsidR="00091C8F" w:rsidRPr="00E769ED" w:rsidRDefault="00091C8F" w:rsidP="00091C8F">
            <w:pPr>
              <w:ind w:firstLine="0"/>
              <w:jc w:val="center"/>
              <w:rPr>
                <w:sz w:val="18"/>
                <w:szCs w:val="18"/>
                <w:lang w:eastAsia="ru-RU"/>
              </w:rPr>
            </w:pPr>
            <w:r w:rsidRPr="00E769ED">
              <w:rPr>
                <w:sz w:val="18"/>
                <w:szCs w:val="18"/>
                <w:lang w:eastAsia="ru-RU"/>
              </w:rPr>
              <w:t>23</w:t>
            </w:r>
            <w:r w:rsidRPr="00E769ED">
              <w:rPr>
                <w:sz w:val="18"/>
                <w:szCs w:val="18"/>
                <w:lang w:val="en-US" w:eastAsia="ru-RU"/>
              </w:rPr>
              <w:t>0</w:t>
            </w:r>
            <w:r w:rsidRPr="00E769ED">
              <w:rPr>
                <w:sz w:val="18"/>
                <w:szCs w:val="18"/>
                <w:lang w:eastAsia="ru-RU"/>
              </w:rPr>
              <w:t>,</w:t>
            </w:r>
            <w:r w:rsidRPr="00E769ED">
              <w:rPr>
                <w:sz w:val="18"/>
                <w:szCs w:val="18"/>
                <w:lang w:val="en-US" w:eastAsia="ru-RU"/>
              </w:rPr>
              <w:t>3</w:t>
            </w:r>
          </w:p>
        </w:tc>
        <w:tc>
          <w:tcPr>
            <w:tcW w:w="519" w:type="pct"/>
            <w:shd w:val="clear" w:color="auto" w:fill="auto"/>
            <w:vAlign w:val="center"/>
          </w:tcPr>
          <w:p w14:paraId="2729C3DE" w14:textId="77777777" w:rsidR="00091C8F" w:rsidRPr="00E769ED" w:rsidRDefault="00091C8F" w:rsidP="00091C8F">
            <w:pPr>
              <w:ind w:firstLine="0"/>
              <w:jc w:val="center"/>
              <w:rPr>
                <w:sz w:val="18"/>
                <w:szCs w:val="18"/>
                <w:lang w:eastAsia="ru-RU"/>
              </w:rPr>
            </w:pPr>
            <w:r w:rsidRPr="00E769ED">
              <w:rPr>
                <w:sz w:val="18"/>
                <w:szCs w:val="18"/>
                <w:lang w:eastAsia="ru-RU"/>
              </w:rPr>
              <w:t>23</w:t>
            </w:r>
            <w:r w:rsidRPr="00E769ED">
              <w:rPr>
                <w:sz w:val="18"/>
                <w:szCs w:val="18"/>
                <w:lang w:val="en-US" w:eastAsia="ru-RU"/>
              </w:rPr>
              <w:t>0</w:t>
            </w:r>
            <w:r w:rsidRPr="00E769ED">
              <w:rPr>
                <w:sz w:val="18"/>
                <w:szCs w:val="18"/>
                <w:lang w:eastAsia="ru-RU"/>
              </w:rPr>
              <w:t>,</w:t>
            </w:r>
            <w:r w:rsidRPr="00E769ED">
              <w:rPr>
                <w:sz w:val="18"/>
                <w:szCs w:val="18"/>
                <w:lang w:val="en-US" w:eastAsia="ru-RU"/>
              </w:rPr>
              <w:t>3</w:t>
            </w:r>
          </w:p>
        </w:tc>
        <w:tc>
          <w:tcPr>
            <w:tcW w:w="517" w:type="pct"/>
            <w:shd w:val="clear" w:color="auto" w:fill="auto"/>
            <w:vAlign w:val="center"/>
          </w:tcPr>
          <w:p w14:paraId="084BDC8A" w14:textId="77777777" w:rsidR="00091C8F" w:rsidRPr="00E769ED" w:rsidRDefault="00091C8F" w:rsidP="00091C8F">
            <w:pPr>
              <w:ind w:firstLine="0"/>
              <w:jc w:val="center"/>
              <w:rPr>
                <w:sz w:val="18"/>
                <w:szCs w:val="18"/>
                <w:lang w:eastAsia="ru-RU"/>
              </w:rPr>
            </w:pPr>
            <w:r w:rsidRPr="00E769ED">
              <w:rPr>
                <w:sz w:val="18"/>
                <w:szCs w:val="18"/>
                <w:lang w:eastAsia="ru-RU"/>
              </w:rPr>
              <w:t>23</w:t>
            </w:r>
            <w:r w:rsidRPr="00E769ED">
              <w:rPr>
                <w:sz w:val="18"/>
                <w:szCs w:val="18"/>
                <w:lang w:val="en-US" w:eastAsia="ru-RU"/>
              </w:rPr>
              <w:t>0</w:t>
            </w:r>
            <w:r w:rsidRPr="00E769ED">
              <w:rPr>
                <w:sz w:val="18"/>
                <w:szCs w:val="18"/>
                <w:lang w:eastAsia="ru-RU"/>
              </w:rPr>
              <w:t>,</w:t>
            </w:r>
            <w:r w:rsidRPr="00E769ED">
              <w:rPr>
                <w:sz w:val="18"/>
                <w:szCs w:val="18"/>
                <w:lang w:val="en-US" w:eastAsia="ru-RU"/>
              </w:rPr>
              <w:t>3</w:t>
            </w:r>
          </w:p>
        </w:tc>
        <w:tc>
          <w:tcPr>
            <w:tcW w:w="518" w:type="pct"/>
            <w:shd w:val="clear" w:color="auto" w:fill="auto"/>
            <w:vAlign w:val="center"/>
          </w:tcPr>
          <w:p w14:paraId="61585925" w14:textId="77777777" w:rsidR="00091C8F" w:rsidRPr="00E769ED" w:rsidRDefault="00091C8F" w:rsidP="00091C8F">
            <w:pPr>
              <w:ind w:firstLine="0"/>
              <w:jc w:val="center"/>
              <w:rPr>
                <w:sz w:val="18"/>
                <w:szCs w:val="18"/>
                <w:lang w:eastAsia="ru-RU"/>
              </w:rPr>
            </w:pPr>
            <w:r w:rsidRPr="00E769ED">
              <w:rPr>
                <w:sz w:val="18"/>
                <w:szCs w:val="18"/>
                <w:lang w:eastAsia="ru-RU"/>
              </w:rPr>
              <w:t>23</w:t>
            </w:r>
            <w:r w:rsidRPr="00E769ED">
              <w:rPr>
                <w:sz w:val="18"/>
                <w:szCs w:val="18"/>
                <w:lang w:val="en-US" w:eastAsia="ru-RU"/>
              </w:rPr>
              <w:t>0</w:t>
            </w:r>
            <w:r w:rsidRPr="00E769ED">
              <w:rPr>
                <w:sz w:val="18"/>
                <w:szCs w:val="18"/>
                <w:lang w:eastAsia="ru-RU"/>
              </w:rPr>
              <w:t>,</w:t>
            </w:r>
            <w:r w:rsidRPr="00E769ED">
              <w:rPr>
                <w:sz w:val="18"/>
                <w:szCs w:val="18"/>
                <w:lang w:val="en-US" w:eastAsia="ru-RU"/>
              </w:rPr>
              <w:t>3</w:t>
            </w:r>
          </w:p>
        </w:tc>
        <w:tc>
          <w:tcPr>
            <w:tcW w:w="514" w:type="pct"/>
            <w:shd w:val="clear" w:color="auto" w:fill="auto"/>
            <w:vAlign w:val="center"/>
          </w:tcPr>
          <w:p w14:paraId="1560D76E" w14:textId="77777777" w:rsidR="00091C8F" w:rsidRPr="00E769ED" w:rsidRDefault="00091C8F" w:rsidP="00091C8F">
            <w:pPr>
              <w:ind w:firstLine="0"/>
              <w:jc w:val="center"/>
              <w:rPr>
                <w:sz w:val="18"/>
                <w:szCs w:val="18"/>
                <w:lang w:eastAsia="ru-RU"/>
              </w:rPr>
            </w:pPr>
            <w:r w:rsidRPr="00E769ED">
              <w:rPr>
                <w:sz w:val="18"/>
                <w:szCs w:val="18"/>
                <w:lang w:eastAsia="ru-RU"/>
              </w:rPr>
              <w:t>23</w:t>
            </w:r>
            <w:r w:rsidRPr="00E769ED">
              <w:rPr>
                <w:sz w:val="18"/>
                <w:szCs w:val="18"/>
                <w:lang w:val="en-US" w:eastAsia="ru-RU"/>
              </w:rPr>
              <w:t>0</w:t>
            </w:r>
            <w:r w:rsidRPr="00E769ED">
              <w:rPr>
                <w:sz w:val="18"/>
                <w:szCs w:val="18"/>
                <w:lang w:eastAsia="ru-RU"/>
              </w:rPr>
              <w:t>,</w:t>
            </w:r>
            <w:r w:rsidRPr="00E769ED">
              <w:rPr>
                <w:sz w:val="18"/>
                <w:szCs w:val="18"/>
                <w:lang w:val="en-US" w:eastAsia="ru-RU"/>
              </w:rPr>
              <w:t>3</w:t>
            </w:r>
          </w:p>
        </w:tc>
      </w:tr>
      <w:tr w:rsidR="00091C8F" w:rsidRPr="00091C8F" w14:paraId="5D0AB580" w14:textId="77777777" w:rsidTr="001B2B85">
        <w:trPr>
          <w:trHeight w:val="624"/>
        </w:trPr>
        <w:tc>
          <w:tcPr>
            <w:tcW w:w="235" w:type="pct"/>
            <w:vAlign w:val="center"/>
          </w:tcPr>
          <w:p w14:paraId="7D04DEDF" w14:textId="77777777" w:rsidR="00091C8F" w:rsidRPr="00091C8F" w:rsidRDefault="00091C8F" w:rsidP="00091C8F">
            <w:pPr>
              <w:ind w:firstLine="0"/>
              <w:jc w:val="center"/>
              <w:rPr>
                <w:sz w:val="18"/>
                <w:szCs w:val="18"/>
                <w:lang w:eastAsia="ru-RU"/>
              </w:rPr>
            </w:pPr>
            <w:r w:rsidRPr="00091C8F">
              <w:rPr>
                <w:sz w:val="18"/>
                <w:szCs w:val="18"/>
                <w:lang w:eastAsia="ru-RU"/>
              </w:rPr>
              <w:t>4</w:t>
            </w:r>
          </w:p>
        </w:tc>
        <w:tc>
          <w:tcPr>
            <w:tcW w:w="1147" w:type="pct"/>
            <w:shd w:val="clear" w:color="auto" w:fill="auto"/>
            <w:vAlign w:val="center"/>
          </w:tcPr>
          <w:p w14:paraId="3EE6FDE2" w14:textId="77777777" w:rsidR="00091C8F" w:rsidRPr="00091C8F" w:rsidRDefault="00091C8F" w:rsidP="00091C8F">
            <w:pPr>
              <w:ind w:firstLine="0"/>
              <w:rPr>
                <w:sz w:val="18"/>
                <w:szCs w:val="18"/>
                <w:lang w:eastAsia="ru-RU"/>
              </w:rPr>
            </w:pPr>
            <w:r w:rsidRPr="00091C8F">
              <w:rPr>
                <w:bCs/>
                <w:sz w:val="18"/>
                <w:szCs w:val="18"/>
                <w:lang w:eastAsia="ru-RU"/>
              </w:rPr>
              <w:t>УРУТ на отпуск тепловой энергии, кг.у.т/Гкал</w:t>
            </w:r>
          </w:p>
        </w:tc>
        <w:tc>
          <w:tcPr>
            <w:tcW w:w="516" w:type="pct"/>
            <w:shd w:val="clear" w:color="auto" w:fill="auto"/>
            <w:vAlign w:val="center"/>
          </w:tcPr>
          <w:p w14:paraId="3EA69E18" w14:textId="77777777" w:rsidR="00091C8F" w:rsidRPr="00E769ED" w:rsidRDefault="00091C8F" w:rsidP="00091C8F">
            <w:pPr>
              <w:ind w:firstLine="0"/>
              <w:jc w:val="center"/>
              <w:rPr>
                <w:sz w:val="18"/>
                <w:szCs w:val="18"/>
                <w:lang w:val="en-US" w:eastAsia="ru-RU"/>
              </w:rPr>
            </w:pPr>
            <w:r w:rsidRPr="00E769ED">
              <w:rPr>
                <w:sz w:val="18"/>
                <w:szCs w:val="18"/>
                <w:lang w:eastAsia="ru-RU"/>
              </w:rPr>
              <w:t>2</w:t>
            </w:r>
            <w:r w:rsidRPr="00E769ED">
              <w:rPr>
                <w:sz w:val="18"/>
                <w:szCs w:val="18"/>
                <w:lang w:val="en-US" w:eastAsia="ru-RU"/>
              </w:rPr>
              <w:t>36</w:t>
            </w:r>
            <w:r w:rsidRPr="00E769ED">
              <w:rPr>
                <w:sz w:val="18"/>
                <w:szCs w:val="18"/>
                <w:lang w:eastAsia="ru-RU"/>
              </w:rPr>
              <w:t>,8</w:t>
            </w:r>
            <w:r w:rsidRPr="00E769ED">
              <w:rPr>
                <w:sz w:val="18"/>
                <w:szCs w:val="18"/>
                <w:lang w:val="en-US" w:eastAsia="ru-RU"/>
              </w:rPr>
              <w:t>4</w:t>
            </w:r>
          </w:p>
        </w:tc>
        <w:tc>
          <w:tcPr>
            <w:tcW w:w="517" w:type="pct"/>
            <w:shd w:val="clear" w:color="auto" w:fill="auto"/>
            <w:vAlign w:val="center"/>
          </w:tcPr>
          <w:p w14:paraId="190BD424" w14:textId="77777777" w:rsidR="00091C8F" w:rsidRPr="00E769ED" w:rsidRDefault="00091C8F" w:rsidP="00091C8F">
            <w:pPr>
              <w:ind w:firstLine="0"/>
              <w:jc w:val="center"/>
              <w:rPr>
                <w:sz w:val="18"/>
                <w:szCs w:val="18"/>
                <w:lang w:eastAsia="ru-RU"/>
              </w:rPr>
            </w:pPr>
            <w:r w:rsidRPr="00E769ED">
              <w:rPr>
                <w:sz w:val="18"/>
                <w:szCs w:val="18"/>
                <w:lang w:eastAsia="ru-RU"/>
              </w:rPr>
              <w:t>2</w:t>
            </w:r>
            <w:r w:rsidRPr="00E769ED">
              <w:rPr>
                <w:sz w:val="18"/>
                <w:szCs w:val="18"/>
                <w:lang w:val="en-US" w:eastAsia="ru-RU"/>
              </w:rPr>
              <w:t>36</w:t>
            </w:r>
            <w:r w:rsidRPr="00E769ED">
              <w:rPr>
                <w:sz w:val="18"/>
                <w:szCs w:val="18"/>
                <w:lang w:eastAsia="ru-RU"/>
              </w:rPr>
              <w:t>,8</w:t>
            </w:r>
            <w:r w:rsidRPr="00E769ED">
              <w:rPr>
                <w:sz w:val="18"/>
                <w:szCs w:val="18"/>
                <w:lang w:val="en-US" w:eastAsia="ru-RU"/>
              </w:rPr>
              <w:t>4</w:t>
            </w:r>
          </w:p>
        </w:tc>
        <w:tc>
          <w:tcPr>
            <w:tcW w:w="517" w:type="pct"/>
            <w:shd w:val="clear" w:color="auto" w:fill="auto"/>
            <w:vAlign w:val="center"/>
          </w:tcPr>
          <w:p w14:paraId="75D61F40" w14:textId="77777777" w:rsidR="00091C8F" w:rsidRPr="00E769ED" w:rsidRDefault="00091C8F" w:rsidP="00091C8F">
            <w:pPr>
              <w:ind w:firstLine="0"/>
              <w:jc w:val="center"/>
              <w:rPr>
                <w:sz w:val="18"/>
                <w:szCs w:val="18"/>
                <w:lang w:eastAsia="ru-RU"/>
              </w:rPr>
            </w:pPr>
            <w:r w:rsidRPr="00E769ED">
              <w:rPr>
                <w:sz w:val="18"/>
                <w:szCs w:val="18"/>
                <w:lang w:eastAsia="ru-RU"/>
              </w:rPr>
              <w:t>2</w:t>
            </w:r>
            <w:r w:rsidRPr="00E769ED">
              <w:rPr>
                <w:sz w:val="18"/>
                <w:szCs w:val="18"/>
                <w:lang w:val="en-US" w:eastAsia="ru-RU"/>
              </w:rPr>
              <w:t>36</w:t>
            </w:r>
            <w:r w:rsidRPr="00E769ED">
              <w:rPr>
                <w:sz w:val="18"/>
                <w:szCs w:val="18"/>
                <w:lang w:eastAsia="ru-RU"/>
              </w:rPr>
              <w:t>,8</w:t>
            </w:r>
            <w:r w:rsidRPr="00E769ED">
              <w:rPr>
                <w:sz w:val="18"/>
                <w:szCs w:val="18"/>
                <w:lang w:val="en-US" w:eastAsia="ru-RU"/>
              </w:rPr>
              <w:t>4</w:t>
            </w:r>
          </w:p>
        </w:tc>
        <w:tc>
          <w:tcPr>
            <w:tcW w:w="519" w:type="pct"/>
            <w:shd w:val="clear" w:color="auto" w:fill="auto"/>
            <w:vAlign w:val="center"/>
          </w:tcPr>
          <w:p w14:paraId="3279C09A" w14:textId="77777777" w:rsidR="00091C8F" w:rsidRPr="00E769ED" w:rsidRDefault="00091C8F" w:rsidP="00091C8F">
            <w:pPr>
              <w:ind w:firstLine="0"/>
              <w:jc w:val="center"/>
              <w:rPr>
                <w:sz w:val="18"/>
                <w:szCs w:val="18"/>
                <w:lang w:eastAsia="ru-RU"/>
              </w:rPr>
            </w:pPr>
            <w:r w:rsidRPr="00E769ED">
              <w:rPr>
                <w:sz w:val="18"/>
                <w:szCs w:val="18"/>
                <w:lang w:eastAsia="ru-RU"/>
              </w:rPr>
              <w:t>2</w:t>
            </w:r>
            <w:r w:rsidRPr="00E769ED">
              <w:rPr>
                <w:sz w:val="18"/>
                <w:szCs w:val="18"/>
                <w:lang w:val="en-US" w:eastAsia="ru-RU"/>
              </w:rPr>
              <w:t>36</w:t>
            </w:r>
            <w:r w:rsidRPr="00E769ED">
              <w:rPr>
                <w:sz w:val="18"/>
                <w:szCs w:val="18"/>
                <w:lang w:eastAsia="ru-RU"/>
              </w:rPr>
              <w:t>,8</w:t>
            </w:r>
            <w:r w:rsidRPr="00E769ED">
              <w:rPr>
                <w:sz w:val="18"/>
                <w:szCs w:val="18"/>
                <w:lang w:val="en-US" w:eastAsia="ru-RU"/>
              </w:rPr>
              <w:t>4</w:t>
            </w:r>
          </w:p>
        </w:tc>
        <w:tc>
          <w:tcPr>
            <w:tcW w:w="517" w:type="pct"/>
            <w:shd w:val="clear" w:color="auto" w:fill="auto"/>
            <w:vAlign w:val="center"/>
          </w:tcPr>
          <w:p w14:paraId="03DEB295" w14:textId="77777777" w:rsidR="00091C8F" w:rsidRPr="00E769ED" w:rsidRDefault="00091C8F" w:rsidP="00091C8F">
            <w:pPr>
              <w:ind w:firstLine="0"/>
              <w:jc w:val="center"/>
              <w:rPr>
                <w:sz w:val="18"/>
                <w:szCs w:val="18"/>
                <w:lang w:eastAsia="ru-RU"/>
              </w:rPr>
            </w:pPr>
            <w:r w:rsidRPr="00E769ED">
              <w:rPr>
                <w:sz w:val="18"/>
                <w:szCs w:val="18"/>
                <w:lang w:eastAsia="ru-RU"/>
              </w:rPr>
              <w:t>2</w:t>
            </w:r>
            <w:r w:rsidRPr="00E769ED">
              <w:rPr>
                <w:sz w:val="18"/>
                <w:szCs w:val="18"/>
                <w:lang w:val="en-US" w:eastAsia="ru-RU"/>
              </w:rPr>
              <w:t>36</w:t>
            </w:r>
            <w:r w:rsidRPr="00E769ED">
              <w:rPr>
                <w:sz w:val="18"/>
                <w:szCs w:val="18"/>
                <w:lang w:eastAsia="ru-RU"/>
              </w:rPr>
              <w:t>,8</w:t>
            </w:r>
            <w:r w:rsidRPr="00E769ED">
              <w:rPr>
                <w:sz w:val="18"/>
                <w:szCs w:val="18"/>
                <w:lang w:val="en-US" w:eastAsia="ru-RU"/>
              </w:rPr>
              <w:t>4</w:t>
            </w:r>
          </w:p>
        </w:tc>
        <w:tc>
          <w:tcPr>
            <w:tcW w:w="518" w:type="pct"/>
            <w:shd w:val="clear" w:color="auto" w:fill="auto"/>
            <w:vAlign w:val="center"/>
          </w:tcPr>
          <w:p w14:paraId="1175C16B" w14:textId="77777777" w:rsidR="00091C8F" w:rsidRPr="00E769ED" w:rsidRDefault="00091C8F" w:rsidP="00091C8F">
            <w:pPr>
              <w:ind w:firstLine="0"/>
              <w:jc w:val="center"/>
              <w:rPr>
                <w:sz w:val="18"/>
                <w:szCs w:val="18"/>
                <w:lang w:eastAsia="ru-RU"/>
              </w:rPr>
            </w:pPr>
            <w:r w:rsidRPr="00E769ED">
              <w:rPr>
                <w:sz w:val="18"/>
                <w:szCs w:val="18"/>
                <w:lang w:eastAsia="ru-RU"/>
              </w:rPr>
              <w:t>2</w:t>
            </w:r>
            <w:r w:rsidRPr="00E769ED">
              <w:rPr>
                <w:sz w:val="18"/>
                <w:szCs w:val="18"/>
                <w:lang w:val="en-US" w:eastAsia="ru-RU"/>
              </w:rPr>
              <w:t>36</w:t>
            </w:r>
            <w:r w:rsidRPr="00E769ED">
              <w:rPr>
                <w:sz w:val="18"/>
                <w:szCs w:val="18"/>
                <w:lang w:eastAsia="ru-RU"/>
              </w:rPr>
              <w:t>,8</w:t>
            </w:r>
            <w:r w:rsidRPr="00E769ED">
              <w:rPr>
                <w:sz w:val="18"/>
                <w:szCs w:val="18"/>
                <w:lang w:val="en-US" w:eastAsia="ru-RU"/>
              </w:rPr>
              <w:t>4</w:t>
            </w:r>
          </w:p>
        </w:tc>
        <w:tc>
          <w:tcPr>
            <w:tcW w:w="514" w:type="pct"/>
            <w:shd w:val="clear" w:color="auto" w:fill="auto"/>
            <w:vAlign w:val="center"/>
          </w:tcPr>
          <w:p w14:paraId="6D89DDB1" w14:textId="77777777" w:rsidR="00091C8F" w:rsidRPr="00E769ED" w:rsidRDefault="00091C8F" w:rsidP="00091C8F">
            <w:pPr>
              <w:ind w:firstLine="0"/>
              <w:jc w:val="center"/>
              <w:rPr>
                <w:sz w:val="18"/>
                <w:szCs w:val="18"/>
                <w:lang w:eastAsia="ru-RU"/>
              </w:rPr>
            </w:pPr>
            <w:r w:rsidRPr="00E769ED">
              <w:rPr>
                <w:sz w:val="18"/>
                <w:szCs w:val="18"/>
                <w:lang w:eastAsia="ru-RU"/>
              </w:rPr>
              <w:t>2</w:t>
            </w:r>
            <w:r w:rsidRPr="00E769ED">
              <w:rPr>
                <w:sz w:val="18"/>
                <w:szCs w:val="18"/>
                <w:lang w:val="en-US" w:eastAsia="ru-RU"/>
              </w:rPr>
              <w:t>36</w:t>
            </w:r>
            <w:r w:rsidRPr="00E769ED">
              <w:rPr>
                <w:sz w:val="18"/>
                <w:szCs w:val="18"/>
                <w:lang w:eastAsia="ru-RU"/>
              </w:rPr>
              <w:t>,8</w:t>
            </w:r>
            <w:r w:rsidRPr="00E769ED">
              <w:rPr>
                <w:sz w:val="18"/>
                <w:szCs w:val="18"/>
                <w:lang w:val="en-US" w:eastAsia="ru-RU"/>
              </w:rPr>
              <w:t>4</w:t>
            </w:r>
          </w:p>
        </w:tc>
      </w:tr>
      <w:tr w:rsidR="00091C8F" w:rsidRPr="00091C8F" w14:paraId="28278E77" w14:textId="77777777" w:rsidTr="001B2B85">
        <w:trPr>
          <w:trHeight w:val="624"/>
        </w:trPr>
        <w:tc>
          <w:tcPr>
            <w:tcW w:w="235" w:type="pct"/>
            <w:vAlign w:val="center"/>
          </w:tcPr>
          <w:p w14:paraId="7EE1E668" w14:textId="77777777" w:rsidR="00091C8F" w:rsidRPr="00091C8F" w:rsidRDefault="00091C8F" w:rsidP="00091C8F">
            <w:pPr>
              <w:ind w:firstLine="0"/>
              <w:jc w:val="center"/>
              <w:rPr>
                <w:sz w:val="18"/>
                <w:szCs w:val="18"/>
                <w:lang w:eastAsia="ru-RU"/>
              </w:rPr>
            </w:pPr>
            <w:r w:rsidRPr="00091C8F">
              <w:rPr>
                <w:sz w:val="18"/>
                <w:szCs w:val="18"/>
                <w:lang w:eastAsia="ru-RU"/>
              </w:rPr>
              <w:t>5</w:t>
            </w:r>
          </w:p>
        </w:tc>
        <w:tc>
          <w:tcPr>
            <w:tcW w:w="1147" w:type="pct"/>
            <w:shd w:val="clear" w:color="auto" w:fill="auto"/>
            <w:vAlign w:val="center"/>
          </w:tcPr>
          <w:p w14:paraId="3B512E19" w14:textId="77777777" w:rsidR="00091C8F" w:rsidRPr="00091C8F" w:rsidRDefault="00091C8F" w:rsidP="00091C8F">
            <w:pPr>
              <w:ind w:firstLine="0"/>
              <w:rPr>
                <w:sz w:val="18"/>
                <w:szCs w:val="18"/>
                <w:lang w:eastAsia="ru-RU"/>
              </w:rPr>
            </w:pPr>
            <w:r w:rsidRPr="00091C8F">
              <w:rPr>
                <w:bCs/>
                <w:sz w:val="18"/>
                <w:szCs w:val="18"/>
                <w:lang w:eastAsia="ru-RU"/>
              </w:rPr>
              <w:t>Расход условного топлива, т.у.т.</w:t>
            </w:r>
          </w:p>
        </w:tc>
        <w:tc>
          <w:tcPr>
            <w:tcW w:w="516" w:type="pct"/>
            <w:shd w:val="clear" w:color="auto" w:fill="auto"/>
            <w:vAlign w:val="center"/>
          </w:tcPr>
          <w:p w14:paraId="34625AE9" w14:textId="77777777" w:rsidR="00091C8F" w:rsidRPr="00E769ED" w:rsidRDefault="00091C8F" w:rsidP="00091C8F">
            <w:pPr>
              <w:ind w:firstLine="0"/>
              <w:jc w:val="center"/>
              <w:rPr>
                <w:sz w:val="18"/>
                <w:szCs w:val="18"/>
                <w:lang w:val="en-US" w:eastAsia="ru-RU"/>
              </w:rPr>
            </w:pPr>
            <w:r w:rsidRPr="00E769ED">
              <w:rPr>
                <w:sz w:val="18"/>
                <w:szCs w:val="18"/>
                <w:lang w:val="en-US" w:eastAsia="ru-RU"/>
              </w:rPr>
              <w:t>744</w:t>
            </w:r>
            <w:r w:rsidRPr="00E769ED">
              <w:rPr>
                <w:sz w:val="18"/>
                <w:szCs w:val="18"/>
                <w:lang w:eastAsia="ru-RU"/>
              </w:rPr>
              <w:t>,</w:t>
            </w:r>
            <w:r w:rsidRPr="00E769ED">
              <w:rPr>
                <w:sz w:val="18"/>
                <w:szCs w:val="18"/>
                <w:lang w:val="en-US" w:eastAsia="ru-RU"/>
              </w:rPr>
              <w:t>9</w:t>
            </w:r>
          </w:p>
        </w:tc>
        <w:tc>
          <w:tcPr>
            <w:tcW w:w="517" w:type="pct"/>
            <w:shd w:val="clear" w:color="auto" w:fill="auto"/>
            <w:vAlign w:val="center"/>
          </w:tcPr>
          <w:p w14:paraId="3C4670B7" w14:textId="77777777" w:rsidR="00091C8F" w:rsidRPr="00E769ED" w:rsidRDefault="00091C8F" w:rsidP="00091C8F">
            <w:pPr>
              <w:ind w:firstLine="0"/>
              <w:jc w:val="center"/>
              <w:rPr>
                <w:sz w:val="18"/>
                <w:szCs w:val="18"/>
                <w:lang w:val="en-US" w:eastAsia="ru-RU"/>
              </w:rPr>
            </w:pPr>
            <w:r w:rsidRPr="00E769ED">
              <w:rPr>
                <w:sz w:val="18"/>
                <w:szCs w:val="18"/>
                <w:lang w:val="en-US" w:eastAsia="ru-RU"/>
              </w:rPr>
              <w:t>791</w:t>
            </w:r>
            <w:r w:rsidRPr="00E769ED">
              <w:rPr>
                <w:sz w:val="18"/>
                <w:szCs w:val="18"/>
                <w:lang w:eastAsia="ru-RU"/>
              </w:rPr>
              <w:t>,</w:t>
            </w:r>
            <w:r w:rsidRPr="00E769ED">
              <w:rPr>
                <w:sz w:val="18"/>
                <w:szCs w:val="18"/>
                <w:lang w:val="en-US" w:eastAsia="ru-RU"/>
              </w:rPr>
              <w:t>0</w:t>
            </w:r>
          </w:p>
        </w:tc>
        <w:tc>
          <w:tcPr>
            <w:tcW w:w="517" w:type="pct"/>
            <w:shd w:val="clear" w:color="auto" w:fill="auto"/>
            <w:vAlign w:val="center"/>
          </w:tcPr>
          <w:p w14:paraId="755EEEAD" w14:textId="77777777" w:rsidR="00091C8F" w:rsidRPr="00E769ED" w:rsidRDefault="00091C8F" w:rsidP="00091C8F">
            <w:pPr>
              <w:ind w:firstLine="0"/>
              <w:jc w:val="center"/>
              <w:rPr>
                <w:sz w:val="18"/>
                <w:szCs w:val="18"/>
                <w:lang w:eastAsia="ru-RU"/>
              </w:rPr>
            </w:pPr>
            <w:r w:rsidRPr="00E769ED">
              <w:rPr>
                <w:sz w:val="18"/>
                <w:szCs w:val="18"/>
                <w:lang w:val="en-US" w:eastAsia="ru-RU"/>
              </w:rPr>
              <w:t>791</w:t>
            </w:r>
            <w:r w:rsidRPr="00E769ED">
              <w:rPr>
                <w:sz w:val="18"/>
                <w:szCs w:val="18"/>
                <w:lang w:eastAsia="ru-RU"/>
              </w:rPr>
              <w:t>,</w:t>
            </w:r>
            <w:r w:rsidRPr="00E769ED">
              <w:rPr>
                <w:sz w:val="18"/>
                <w:szCs w:val="18"/>
                <w:lang w:val="en-US" w:eastAsia="ru-RU"/>
              </w:rPr>
              <w:t>0</w:t>
            </w:r>
          </w:p>
        </w:tc>
        <w:tc>
          <w:tcPr>
            <w:tcW w:w="519" w:type="pct"/>
            <w:shd w:val="clear" w:color="auto" w:fill="auto"/>
            <w:vAlign w:val="center"/>
          </w:tcPr>
          <w:p w14:paraId="55F746A7" w14:textId="77777777" w:rsidR="00091C8F" w:rsidRPr="00E769ED" w:rsidRDefault="00091C8F" w:rsidP="00091C8F">
            <w:pPr>
              <w:ind w:firstLine="0"/>
              <w:jc w:val="center"/>
              <w:rPr>
                <w:sz w:val="18"/>
                <w:szCs w:val="18"/>
                <w:lang w:eastAsia="ru-RU"/>
              </w:rPr>
            </w:pPr>
            <w:r w:rsidRPr="00E769ED">
              <w:rPr>
                <w:sz w:val="18"/>
                <w:szCs w:val="18"/>
                <w:lang w:val="en-US" w:eastAsia="ru-RU"/>
              </w:rPr>
              <w:t>791</w:t>
            </w:r>
            <w:r w:rsidRPr="00E769ED">
              <w:rPr>
                <w:sz w:val="18"/>
                <w:szCs w:val="18"/>
                <w:lang w:eastAsia="ru-RU"/>
              </w:rPr>
              <w:t>,</w:t>
            </w:r>
            <w:r w:rsidRPr="00E769ED">
              <w:rPr>
                <w:sz w:val="18"/>
                <w:szCs w:val="18"/>
                <w:lang w:val="en-US" w:eastAsia="ru-RU"/>
              </w:rPr>
              <w:t>0</w:t>
            </w:r>
          </w:p>
        </w:tc>
        <w:tc>
          <w:tcPr>
            <w:tcW w:w="517" w:type="pct"/>
            <w:shd w:val="clear" w:color="auto" w:fill="auto"/>
            <w:vAlign w:val="center"/>
          </w:tcPr>
          <w:p w14:paraId="0A5E4C6A" w14:textId="77777777" w:rsidR="00091C8F" w:rsidRPr="00E769ED" w:rsidRDefault="00091C8F" w:rsidP="00091C8F">
            <w:pPr>
              <w:ind w:firstLine="0"/>
              <w:jc w:val="center"/>
              <w:rPr>
                <w:sz w:val="18"/>
                <w:szCs w:val="18"/>
                <w:lang w:eastAsia="ru-RU"/>
              </w:rPr>
            </w:pPr>
            <w:r w:rsidRPr="00E769ED">
              <w:rPr>
                <w:sz w:val="18"/>
                <w:szCs w:val="18"/>
                <w:lang w:val="en-US" w:eastAsia="ru-RU"/>
              </w:rPr>
              <w:t>791</w:t>
            </w:r>
            <w:r w:rsidRPr="00E769ED">
              <w:rPr>
                <w:sz w:val="18"/>
                <w:szCs w:val="18"/>
                <w:lang w:eastAsia="ru-RU"/>
              </w:rPr>
              <w:t>,</w:t>
            </w:r>
            <w:r w:rsidRPr="00E769ED">
              <w:rPr>
                <w:sz w:val="18"/>
                <w:szCs w:val="18"/>
                <w:lang w:val="en-US" w:eastAsia="ru-RU"/>
              </w:rPr>
              <w:t>0</w:t>
            </w:r>
          </w:p>
        </w:tc>
        <w:tc>
          <w:tcPr>
            <w:tcW w:w="518" w:type="pct"/>
            <w:shd w:val="clear" w:color="auto" w:fill="auto"/>
            <w:vAlign w:val="center"/>
          </w:tcPr>
          <w:p w14:paraId="5EA62685" w14:textId="77777777" w:rsidR="00091C8F" w:rsidRPr="00E769ED" w:rsidRDefault="00091C8F" w:rsidP="00091C8F">
            <w:pPr>
              <w:ind w:firstLine="0"/>
              <w:jc w:val="center"/>
              <w:rPr>
                <w:sz w:val="18"/>
                <w:szCs w:val="18"/>
                <w:lang w:eastAsia="ru-RU"/>
              </w:rPr>
            </w:pPr>
            <w:r w:rsidRPr="00E769ED">
              <w:rPr>
                <w:sz w:val="18"/>
                <w:szCs w:val="18"/>
                <w:lang w:val="en-US" w:eastAsia="ru-RU"/>
              </w:rPr>
              <w:t>791</w:t>
            </w:r>
            <w:r w:rsidRPr="00E769ED">
              <w:rPr>
                <w:sz w:val="18"/>
                <w:szCs w:val="18"/>
                <w:lang w:eastAsia="ru-RU"/>
              </w:rPr>
              <w:t>,</w:t>
            </w:r>
            <w:r w:rsidRPr="00E769ED">
              <w:rPr>
                <w:sz w:val="18"/>
                <w:szCs w:val="18"/>
                <w:lang w:val="en-US" w:eastAsia="ru-RU"/>
              </w:rPr>
              <w:t>0</w:t>
            </w:r>
          </w:p>
        </w:tc>
        <w:tc>
          <w:tcPr>
            <w:tcW w:w="514" w:type="pct"/>
            <w:shd w:val="clear" w:color="auto" w:fill="auto"/>
            <w:vAlign w:val="center"/>
          </w:tcPr>
          <w:p w14:paraId="27209602" w14:textId="77777777" w:rsidR="00091C8F" w:rsidRPr="00E769ED" w:rsidRDefault="00091C8F" w:rsidP="00091C8F">
            <w:pPr>
              <w:ind w:firstLine="0"/>
              <w:jc w:val="center"/>
              <w:rPr>
                <w:sz w:val="18"/>
                <w:szCs w:val="18"/>
                <w:lang w:eastAsia="ru-RU"/>
              </w:rPr>
            </w:pPr>
            <w:r w:rsidRPr="00E769ED">
              <w:rPr>
                <w:sz w:val="18"/>
                <w:szCs w:val="18"/>
                <w:lang w:val="en-US" w:eastAsia="ru-RU"/>
              </w:rPr>
              <w:t>791</w:t>
            </w:r>
            <w:r w:rsidRPr="00E769ED">
              <w:rPr>
                <w:sz w:val="18"/>
                <w:szCs w:val="18"/>
                <w:lang w:eastAsia="ru-RU"/>
              </w:rPr>
              <w:t>,</w:t>
            </w:r>
            <w:r w:rsidRPr="00E769ED">
              <w:rPr>
                <w:sz w:val="18"/>
                <w:szCs w:val="18"/>
                <w:lang w:val="en-US" w:eastAsia="ru-RU"/>
              </w:rPr>
              <w:t>0</w:t>
            </w:r>
          </w:p>
        </w:tc>
      </w:tr>
      <w:tr w:rsidR="00091C8F" w:rsidRPr="00091C8F" w14:paraId="2707DC80" w14:textId="77777777" w:rsidTr="001B2B85">
        <w:trPr>
          <w:trHeight w:val="964"/>
        </w:trPr>
        <w:tc>
          <w:tcPr>
            <w:tcW w:w="235" w:type="pct"/>
            <w:vAlign w:val="center"/>
          </w:tcPr>
          <w:p w14:paraId="10912681" w14:textId="77777777" w:rsidR="00091C8F" w:rsidRPr="00091C8F" w:rsidRDefault="00091C8F" w:rsidP="00091C8F">
            <w:pPr>
              <w:ind w:firstLine="0"/>
              <w:jc w:val="center"/>
              <w:rPr>
                <w:sz w:val="18"/>
                <w:szCs w:val="18"/>
                <w:lang w:eastAsia="ru-RU"/>
              </w:rPr>
            </w:pPr>
            <w:r w:rsidRPr="00091C8F">
              <w:rPr>
                <w:sz w:val="18"/>
                <w:szCs w:val="18"/>
                <w:lang w:eastAsia="ru-RU"/>
              </w:rPr>
              <w:t>6</w:t>
            </w:r>
          </w:p>
        </w:tc>
        <w:tc>
          <w:tcPr>
            <w:tcW w:w="1147" w:type="pct"/>
            <w:shd w:val="clear" w:color="auto" w:fill="auto"/>
            <w:vAlign w:val="center"/>
          </w:tcPr>
          <w:p w14:paraId="2B7EC9FA" w14:textId="77777777" w:rsidR="00091C8F" w:rsidRPr="00091C8F" w:rsidRDefault="00091C8F" w:rsidP="00091C8F">
            <w:pPr>
              <w:ind w:firstLine="0"/>
              <w:rPr>
                <w:bCs/>
                <w:sz w:val="18"/>
                <w:szCs w:val="18"/>
                <w:lang w:eastAsia="ru-RU"/>
              </w:rPr>
            </w:pPr>
            <w:r w:rsidRPr="00091C8F">
              <w:rPr>
                <w:bCs/>
                <w:sz w:val="18"/>
                <w:szCs w:val="18"/>
                <w:lang w:eastAsia="ru-RU"/>
              </w:rPr>
              <w:t>Годовой расход натурального топлива, м</w:t>
            </w:r>
            <w:r w:rsidRPr="00091C8F">
              <w:rPr>
                <w:bCs/>
                <w:sz w:val="18"/>
                <w:szCs w:val="18"/>
                <w:vertAlign w:val="superscript"/>
                <w:lang w:eastAsia="ru-RU"/>
              </w:rPr>
              <w:t>3</w:t>
            </w:r>
            <w:r w:rsidRPr="00091C8F">
              <w:rPr>
                <w:bCs/>
                <w:sz w:val="18"/>
                <w:szCs w:val="18"/>
                <w:lang w:eastAsia="ru-RU"/>
              </w:rPr>
              <w:t xml:space="preserve"> (щепа – теплота сгорания 560 Ккал/м</w:t>
            </w:r>
            <w:r w:rsidRPr="00091C8F">
              <w:rPr>
                <w:bCs/>
                <w:sz w:val="18"/>
                <w:szCs w:val="18"/>
                <w:vertAlign w:val="superscript"/>
                <w:lang w:eastAsia="ru-RU"/>
              </w:rPr>
              <w:t>3</w:t>
            </w:r>
            <w:r w:rsidRPr="00091C8F">
              <w:rPr>
                <w:bCs/>
                <w:sz w:val="18"/>
                <w:szCs w:val="18"/>
                <w:lang w:eastAsia="ru-RU"/>
              </w:rPr>
              <w:t>)</w:t>
            </w:r>
          </w:p>
        </w:tc>
        <w:tc>
          <w:tcPr>
            <w:tcW w:w="516" w:type="pct"/>
            <w:shd w:val="clear" w:color="auto" w:fill="auto"/>
            <w:vAlign w:val="center"/>
          </w:tcPr>
          <w:p w14:paraId="3A174E9E" w14:textId="77777777" w:rsidR="00091C8F" w:rsidRPr="00E769ED" w:rsidRDefault="00091C8F" w:rsidP="00091C8F">
            <w:pPr>
              <w:ind w:firstLine="0"/>
              <w:jc w:val="center"/>
              <w:rPr>
                <w:sz w:val="18"/>
                <w:szCs w:val="18"/>
                <w:lang w:eastAsia="ru-RU"/>
              </w:rPr>
            </w:pPr>
            <w:r w:rsidRPr="00E769ED">
              <w:rPr>
                <w:sz w:val="18"/>
                <w:szCs w:val="18"/>
                <w:lang w:eastAsia="ru-RU"/>
              </w:rPr>
              <w:t>12 415,0</w:t>
            </w:r>
          </w:p>
        </w:tc>
        <w:tc>
          <w:tcPr>
            <w:tcW w:w="517" w:type="pct"/>
            <w:shd w:val="clear" w:color="auto" w:fill="auto"/>
            <w:vAlign w:val="center"/>
          </w:tcPr>
          <w:p w14:paraId="2B2FD239" w14:textId="77777777" w:rsidR="00091C8F" w:rsidRPr="00E769ED" w:rsidRDefault="00091C8F" w:rsidP="00091C8F">
            <w:pPr>
              <w:ind w:firstLine="0"/>
              <w:jc w:val="center"/>
              <w:rPr>
                <w:sz w:val="18"/>
                <w:szCs w:val="18"/>
                <w:lang w:val="en-US" w:eastAsia="ru-RU"/>
              </w:rPr>
            </w:pPr>
            <w:r w:rsidRPr="00E769ED">
              <w:rPr>
                <w:sz w:val="18"/>
                <w:szCs w:val="18"/>
                <w:lang w:eastAsia="ru-RU"/>
              </w:rPr>
              <w:t>1</w:t>
            </w:r>
            <w:r w:rsidRPr="00E769ED">
              <w:rPr>
                <w:sz w:val="18"/>
                <w:szCs w:val="18"/>
                <w:lang w:val="en-US" w:eastAsia="ru-RU"/>
              </w:rPr>
              <w:t>3</w:t>
            </w:r>
            <w:r w:rsidRPr="00E769ED">
              <w:rPr>
                <w:sz w:val="18"/>
                <w:szCs w:val="18"/>
                <w:lang w:eastAsia="ru-RU"/>
              </w:rPr>
              <w:t xml:space="preserve"> </w:t>
            </w:r>
            <w:r w:rsidRPr="00E769ED">
              <w:rPr>
                <w:sz w:val="18"/>
                <w:szCs w:val="18"/>
                <w:lang w:val="en-US" w:eastAsia="ru-RU"/>
              </w:rPr>
              <w:t>182</w:t>
            </w:r>
            <w:r w:rsidRPr="00E769ED">
              <w:rPr>
                <w:sz w:val="18"/>
                <w:szCs w:val="18"/>
                <w:lang w:eastAsia="ru-RU"/>
              </w:rPr>
              <w:t>,</w:t>
            </w:r>
            <w:r w:rsidRPr="00E769ED">
              <w:rPr>
                <w:sz w:val="18"/>
                <w:szCs w:val="18"/>
                <w:lang w:val="en-US" w:eastAsia="ru-RU"/>
              </w:rPr>
              <w:t>6</w:t>
            </w:r>
          </w:p>
        </w:tc>
        <w:tc>
          <w:tcPr>
            <w:tcW w:w="517" w:type="pct"/>
            <w:shd w:val="clear" w:color="auto" w:fill="auto"/>
            <w:vAlign w:val="center"/>
          </w:tcPr>
          <w:p w14:paraId="64A0B1D7" w14:textId="77777777" w:rsidR="00091C8F" w:rsidRPr="00E769ED" w:rsidRDefault="00091C8F" w:rsidP="00091C8F">
            <w:pPr>
              <w:ind w:firstLine="0"/>
              <w:jc w:val="center"/>
              <w:rPr>
                <w:sz w:val="18"/>
                <w:szCs w:val="18"/>
                <w:lang w:eastAsia="ru-RU"/>
              </w:rPr>
            </w:pPr>
            <w:r w:rsidRPr="00E769ED">
              <w:rPr>
                <w:sz w:val="18"/>
                <w:szCs w:val="18"/>
                <w:lang w:eastAsia="ru-RU"/>
              </w:rPr>
              <w:t>1</w:t>
            </w:r>
            <w:r w:rsidRPr="00E769ED">
              <w:rPr>
                <w:sz w:val="18"/>
                <w:szCs w:val="18"/>
                <w:lang w:val="en-US" w:eastAsia="ru-RU"/>
              </w:rPr>
              <w:t>3</w:t>
            </w:r>
            <w:r w:rsidRPr="00E769ED">
              <w:rPr>
                <w:sz w:val="18"/>
                <w:szCs w:val="18"/>
                <w:lang w:eastAsia="ru-RU"/>
              </w:rPr>
              <w:t xml:space="preserve"> </w:t>
            </w:r>
            <w:r w:rsidRPr="00E769ED">
              <w:rPr>
                <w:sz w:val="18"/>
                <w:szCs w:val="18"/>
                <w:lang w:val="en-US" w:eastAsia="ru-RU"/>
              </w:rPr>
              <w:t>182</w:t>
            </w:r>
            <w:r w:rsidRPr="00E769ED">
              <w:rPr>
                <w:sz w:val="18"/>
                <w:szCs w:val="18"/>
                <w:lang w:eastAsia="ru-RU"/>
              </w:rPr>
              <w:t>,</w:t>
            </w:r>
            <w:r w:rsidRPr="00E769ED">
              <w:rPr>
                <w:sz w:val="18"/>
                <w:szCs w:val="18"/>
                <w:lang w:val="en-US" w:eastAsia="ru-RU"/>
              </w:rPr>
              <w:t>6</w:t>
            </w:r>
          </w:p>
        </w:tc>
        <w:tc>
          <w:tcPr>
            <w:tcW w:w="519" w:type="pct"/>
            <w:shd w:val="clear" w:color="auto" w:fill="auto"/>
            <w:vAlign w:val="center"/>
          </w:tcPr>
          <w:p w14:paraId="03D37CD8" w14:textId="77777777" w:rsidR="00091C8F" w:rsidRPr="00E769ED" w:rsidRDefault="00091C8F" w:rsidP="00091C8F">
            <w:pPr>
              <w:ind w:firstLine="0"/>
              <w:jc w:val="center"/>
              <w:rPr>
                <w:sz w:val="18"/>
                <w:szCs w:val="18"/>
                <w:lang w:eastAsia="ru-RU"/>
              </w:rPr>
            </w:pPr>
            <w:r w:rsidRPr="00E769ED">
              <w:rPr>
                <w:sz w:val="18"/>
                <w:szCs w:val="18"/>
                <w:lang w:eastAsia="ru-RU"/>
              </w:rPr>
              <w:t>1</w:t>
            </w:r>
            <w:r w:rsidRPr="00E769ED">
              <w:rPr>
                <w:sz w:val="18"/>
                <w:szCs w:val="18"/>
                <w:lang w:val="en-US" w:eastAsia="ru-RU"/>
              </w:rPr>
              <w:t>3</w:t>
            </w:r>
            <w:r w:rsidRPr="00E769ED">
              <w:rPr>
                <w:sz w:val="18"/>
                <w:szCs w:val="18"/>
                <w:lang w:eastAsia="ru-RU"/>
              </w:rPr>
              <w:t xml:space="preserve"> </w:t>
            </w:r>
            <w:r w:rsidRPr="00E769ED">
              <w:rPr>
                <w:sz w:val="18"/>
                <w:szCs w:val="18"/>
                <w:lang w:val="en-US" w:eastAsia="ru-RU"/>
              </w:rPr>
              <w:t>182</w:t>
            </w:r>
            <w:r w:rsidRPr="00E769ED">
              <w:rPr>
                <w:sz w:val="18"/>
                <w:szCs w:val="18"/>
                <w:lang w:eastAsia="ru-RU"/>
              </w:rPr>
              <w:t>,</w:t>
            </w:r>
            <w:r w:rsidRPr="00E769ED">
              <w:rPr>
                <w:sz w:val="18"/>
                <w:szCs w:val="18"/>
                <w:lang w:val="en-US" w:eastAsia="ru-RU"/>
              </w:rPr>
              <w:t>6</w:t>
            </w:r>
          </w:p>
        </w:tc>
        <w:tc>
          <w:tcPr>
            <w:tcW w:w="517" w:type="pct"/>
            <w:shd w:val="clear" w:color="auto" w:fill="auto"/>
            <w:vAlign w:val="center"/>
          </w:tcPr>
          <w:p w14:paraId="636927FC" w14:textId="77777777" w:rsidR="00091C8F" w:rsidRPr="00E769ED" w:rsidRDefault="00091C8F" w:rsidP="00091C8F">
            <w:pPr>
              <w:ind w:firstLine="0"/>
              <w:jc w:val="center"/>
              <w:rPr>
                <w:sz w:val="18"/>
                <w:szCs w:val="18"/>
                <w:lang w:eastAsia="ru-RU"/>
              </w:rPr>
            </w:pPr>
            <w:r w:rsidRPr="00E769ED">
              <w:rPr>
                <w:sz w:val="18"/>
                <w:szCs w:val="18"/>
                <w:lang w:eastAsia="ru-RU"/>
              </w:rPr>
              <w:t>1</w:t>
            </w:r>
            <w:r w:rsidRPr="00E769ED">
              <w:rPr>
                <w:sz w:val="18"/>
                <w:szCs w:val="18"/>
                <w:lang w:val="en-US" w:eastAsia="ru-RU"/>
              </w:rPr>
              <w:t>3</w:t>
            </w:r>
            <w:r w:rsidRPr="00E769ED">
              <w:rPr>
                <w:sz w:val="18"/>
                <w:szCs w:val="18"/>
                <w:lang w:eastAsia="ru-RU"/>
              </w:rPr>
              <w:t xml:space="preserve"> </w:t>
            </w:r>
            <w:r w:rsidRPr="00E769ED">
              <w:rPr>
                <w:sz w:val="18"/>
                <w:szCs w:val="18"/>
                <w:lang w:val="en-US" w:eastAsia="ru-RU"/>
              </w:rPr>
              <w:t>182</w:t>
            </w:r>
            <w:r w:rsidRPr="00E769ED">
              <w:rPr>
                <w:sz w:val="18"/>
                <w:szCs w:val="18"/>
                <w:lang w:eastAsia="ru-RU"/>
              </w:rPr>
              <w:t>,</w:t>
            </w:r>
            <w:r w:rsidRPr="00E769ED">
              <w:rPr>
                <w:sz w:val="18"/>
                <w:szCs w:val="18"/>
                <w:lang w:val="en-US" w:eastAsia="ru-RU"/>
              </w:rPr>
              <w:t>6</w:t>
            </w:r>
          </w:p>
        </w:tc>
        <w:tc>
          <w:tcPr>
            <w:tcW w:w="518" w:type="pct"/>
            <w:shd w:val="clear" w:color="auto" w:fill="auto"/>
            <w:vAlign w:val="center"/>
          </w:tcPr>
          <w:p w14:paraId="542FCD41" w14:textId="77777777" w:rsidR="00091C8F" w:rsidRPr="00E769ED" w:rsidRDefault="00091C8F" w:rsidP="00091C8F">
            <w:pPr>
              <w:ind w:firstLine="0"/>
              <w:jc w:val="center"/>
              <w:rPr>
                <w:sz w:val="18"/>
                <w:szCs w:val="18"/>
                <w:lang w:eastAsia="ru-RU"/>
              </w:rPr>
            </w:pPr>
            <w:r w:rsidRPr="00E769ED">
              <w:rPr>
                <w:sz w:val="18"/>
                <w:szCs w:val="18"/>
                <w:lang w:eastAsia="ru-RU"/>
              </w:rPr>
              <w:t>1</w:t>
            </w:r>
            <w:r w:rsidRPr="00E769ED">
              <w:rPr>
                <w:sz w:val="18"/>
                <w:szCs w:val="18"/>
                <w:lang w:val="en-US" w:eastAsia="ru-RU"/>
              </w:rPr>
              <w:t>3</w:t>
            </w:r>
            <w:r w:rsidRPr="00E769ED">
              <w:rPr>
                <w:sz w:val="18"/>
                <w:szCs w:val="18"/>
                <w:lang w:eastAsia="ru-RU"/>
              </w:rPr>
              <w:t xml:space="preserve"> </w:t>
            </w:r>
            <w:r w:rsidRPr="00E769ED">
              <w:rPr>
                <w:sz w:val="18"/>
                <w:szCs w:val="18"/>
                <w:lang w:val="en-US" w:eastAsia="ru-RU"/>
              </w:rPr>
              <w:t>182</w:t>
            </w:r>
            <w:r w:rsidRPr="00E769ED">
              <w:rPr>
                <w:sz w:val="18"/>
                <w:szCs w:val="18"/>
                <w:lang w:eastAsia="ru-RU"/>
              </w:rPr>
              <w:t>,</w:t>
            </w:r>
            <w:r w:rsidRPr="00E769ED">
              <w:rPr>
                <w:sz w:val="18"/>
                <w:szCs w:val="18"/>
                <w:lang w:val="en-US" w:eastAsia="ru-RU"/>
              </w:rPr>
              <w:t>6</w:t>
            </w:r>
          </w:p>
        </w:tc>
        <w:tc>
          <w:tcPr>
            <w:tcW w:w="514" w:type="pct"/>
            <w:shd w:val="clear" w:color="auto" w:fill="auto"/>
            <w:vAlign w:val="center"/>
          </w:tcPr>
          <w:p w14:paraId="48E2273B" w14:textId="77777777" w:rsidR="00091C8F" w:rsidRPr="00E769ED" w:rsidRDefault="00091C8F" w:rsidP="00091C8F">
            <w:pPr>
              <w:ind w:firstLine="0"/>
              <w:jc w:val="center"/>
              <w:rPr>
                <w:sz w:val="18"/>
                <w:szCs w:val="18"/>
                <w:lang w:eastAsia="ru-RU"/>
              </w:rPr>
            </w:pPr>
            <w:r w:rsidRPr="00E769ED">
              <w:rPr>
                <w:sz w:val="18"/>
                <w:szCs w:val="18"/>
                <w:lang w:eastAsia="ru-RU"/>
              </w:rPr>
              <w:t>1</w:t>
            </w:r>
            <w:r w:rsidRPr="00E769ED">
              <w:rPr>
                <w:sz w:val="18"/>
                <w:szCs w:val="18"/>
                <w:lang w:val="en-US" w:eastAsia="ru-RU"/>
              </w:rPr>
              <w:t>3</w:t>
            </w:r>
            <w:r w:rsidRPr="00E769ED">
              <w:rPr>
                <w:sz w:val="18"/>
                <w:szCs w:val="18"/>
                <w:lang w:eastAsia="ru-RU"/>
              </w:rPr>
              <w:t xml:space="preserve"> </w:t>
            </w:r>
            <w:r w:rsidRPr="00E769ED">
              <w:rPr>
                <w:sz w:val="18"/>
                <w:szCs w:val="18"/>
                <w:lang w:val="en-US" w:eastAsia="ru-RU"/>
              </w:rPr>
              <w:t>182</w:t>
            </w:r>
            <w:r w:rsidRPr="00E769ED">
              <w:rPr>
                <w:sz w:val="18"/>
                <w:szCs w:val="18"/>
                <w:lang w:eastAsia="ru-RU"/>
              </w:rPr>
              <w:t>,</w:t>
            </w:r>
            <w:r w:rsidRPr="00E769ED">
              <w:rPr>
                <w:sz w:val="18"/>
                <w:szCs w:val="18"/>
                <w:lang w:val="en-US" w:eastAsia="ru-RU"/>
              </w:rPr>
              <w:t>6</w:t>
            </w:r>
          </w:p>
        </w:tc>
      </w:tr>
      <w:tr w:rsidR="00091C8F" w:rsidRPr="00091C8F" w14:paraId="24BDF7F0" w14:textId="77777777" w:rsidTr="001B2B85">
        <w:trPr>
          <w:trHeight w:val="964"/>
        </w:trPr>
        <w:tc>
          <w:tcPr>
            <w:tcW w:w="235" w:type="pct"/>
            <w:vAlign w:val="center"/>
          </w:tcPr>
          <w:p w14:paraId="73A2DAB6" w14:textId="77777777" w:rsidR="00091C8F" w:rsidRPr="00091C8F" w:rsidRDefault="00091C8F" w:rsidP="00091C8F">
            <w:pPr>
              <w:ind w:firstLine="0"/>
              <w:jc w:val="center"/>
              <w:rPr>
                <w:sz w:val="18"/>
                <w:szCs w:val="18"/>
                <w:lang w:eastAsia="ru-RU"/>
              </w:rPr>
            </w:pPr>
            <w:r w:rsidRPr="00091C8F">
              <w:rPr>
                <w:sz w:val="18"/>
                <w:szCs w:val="18"/>
                <w:lang w:eastAsia="ru-RU"/>
              </w:rPr>
              <w:t>7</w:t>
            </w:r>
          </w:p>
        </w:tc>
        <w:tc>
          <w:tcPr>
            <w:tcW w:w="1147" w:type="pct"/>
            <w:shd w:val="clear" w:color="auto" w:fill="auto"/>
            <w:vAlign w:val="center"/>
          </w:tcPr>
          <w:p w14:paraId="49AD6B82" w14:textId="77777777" w:rsidR="00091C8F" w:rsidRPr="00091C8F" w:rsidRDefault="00091C8F" w:rsidP="00091C8F">
            <w:pPr>
              <w:ind w:firstLine="0"/>
              <w:rPr>
                <w:bCs/>
                <w:sz w:val="18"/>
                <w:szCs w:val="18"/>
                <w:lang w:eastAsia="ru-RU"/>
              </w:rPr>
            </w:pPr>
            <w:r w:rsidRPr="00091C8F">
              <w:rPr>
                <w:bCs/>
                <w:sz w:val="18"/>
                <w:szCs w:val="18"/>
                <w:lang w:eastAsia="ru-RU"/>
              </w:rPr>
              <w:t>Максимальный часовой расход натурального топлива, м</w:t>
            </w:r>
            <w:r w:rsidRPr="00091C8F">
              <w:rPr>
                <w:bCs/>
                <w:sz w:val="18"/>
                <w:szCs w:val="18"/>
                <w:vertAlign w:val="superscript"/>
                <w:lang w:eastAsia="ru-RU"/>
              </w:rPr>
              <w:t>3</w:t>
            </w:r>
            <w:r w:rsidRPr="00091C8F">
              <w:rPr>
                <w:bCs/>
                <w:sz w:val="18"/>
                <w:szCs w:val="18"/>
                <w:lang w:eastAsia="ru-RU"/>
              </w:rPr>
              <w:t xml:space="preserve"> / ч. Отопительный период.</w:t>
            </w:r>
          </w:p>
        </w:tc>
        <w:tc>
          <w:tcPr>
            <w:tcW w:w="516" w:type="pct"/>
            <w:shd w:val="clear" w:color="auto" w:fill="auto"/>
            <w:vAlign w:val="center"/>
          </w:tcPr>
          <w:p w14:paraId="1D022994" w14:textId="77777777" w:rsidR="00091C8F" w:rsidRPr="00E769ED" w:rsidRDefault="00091C8F" w:rsidP="00091C8F">
            <w:pPr>
              <w:ind w:firstLine="0"/>
              <w:jc w:val="center"/>
              <w:rPr>
                <w:sz w:val="18"/>
                <w:szCs w:val="18"/>
                <w:lang w:val="en-US" w:eastAsia="ru-RU"/>
              </w:rPr>
            </w:pPr>
            <w:r w:rsidRPr="00E769ED">
              <w:rPr>
                <w:sz w:val="18"/>
                <w:szCs w:val="18"/>
                <w:lang w:eastAsia="ru-RU"/>
              </w:rPr>
              <w:t>5,</w:t>
            </w:r>
            <w:r w:rsidRPr="00E769ED">
              <w:rPr>
                <w:sz w:val="18"/>
                <w:szCs w:val="18"/>
                <w:lang w:val="en-US" w:eastAsia="ru-RU"/>
              </w:rPr>
              <w:t>33</w:t>
            </w:r>
          </w:p>
        </w:tc>
        <w:tc>
          <w:tcPr>
            <w:tcW w:w="517" w:type="pct"/>
            <w:shd w:val="clear" w:color="auto" w:fill="auto"/>
            <w:vAlign w:val="center"/>
          </w:tcPr>
          <w:p w14:paraId="7701D3F3" w14:textId="77777777" w:rsidR="00091C8F" w:rsidRPr="00E769ED" w:rsidRDefault="00091C8F" w:rsidP="00091C8F">
            <w:pPr>
              <w:ind w:firstLine="0"/>
              <w:jc w:val="center"/>
              <w:rPr>
                <w:sz w:val="18"/>
                <w:szCs w:val="18"/>
                <w:lang w:val="en-US" w:eastAsia="ru-RU"/>
              </w:rPr>
            </w:pPr>
            <w:r w:rsidRPr="00E769ED">
              <w:rPr>
                <w:sz w:val="18"/>
                <w:szCs w:val="18"/>
                <w:lang w:eastAsia="ru-RU"/>
              </w:rPr>
              <w:t>5,</w:t>
            </w:r>
            <w:r w:rsidRPr="00E769ED">
              <w:rPr>
                <w:sz w:val="18"/>
                <w:szCs w:val="18"/>
                <w:lang w:val="en-US" w:eastAsia="ru-RU"/>
              </w:rPr>
              <w:t>61</w:t>
            </w:r>
          </w:p>
        </w:tc>
        <w:tc>
          <w:tcPr>
            <w:tcW w:w="517" w:type="pct"/>
            <w:shd w:val="clear" w:color="auto" w:fill="auto"/>
            <w:vAlign w:val="center"/>
          </w:tcPr>
          <w:p w14:paraId="1C2D1288" w14:textId="77777777" w:rsidR="00091C8F" w:rsidRPr="00E769ED" w:rsidRDefault="00091C8F" w:rsidP="00091C8F">
            <w:pPr>
              <w:ind w:firstLine="0"/>
              <w:jc w:val="center"/>
              <w:rPr>
                <w:sz w:val="18"/>
                <w:szCs w:val="18"/>
                <w:lang w:eastAsia="ru-RU"/>
              </w:rPr>
            </w:pPr>
            <w:r w:rsidRPr="00E769ED">
              <w:rPr>
                <w:sz w:val="18"/>
                <w:szCs w:val="18"/>
                <w:lang w:eastAsia="ru-RU"/>
              </w:rPr>
              <w:t>5,</w:t>
            </w:r>
            <w:r w:rsidRPr="00E769ED">
              <w:rPr>
                <w:sz w:val="18"/>
                <w:szCs w:val="18"/>
                <w:lang w:val="en-US" w:eastAsia="ru-RU"/>
              </w:rPr>
              <w:t>61</w:t>
            </w:r>
          </w:p>
        </w:tc>
        <w:tc>
          <w:tcPr>
            <w:tcW w:w="519" w:type="pct"/>
            <w:shd w:val="clear" w:color="auto" w:fill="auto"/>
            <w:vAlign w:val="center"/>
          </w:tcPr>
          <w:p w14:paraId="082CABA0" w14:textId="77777777" w:rsidR="00091C8F" w:rsidRPr="00E769ED" w:rsidRDefault="00091C8F" w:rsidP="00091C8F">
            <w:pPr>
              <w:ind w:firstLine="0"/>
              <w:jc w:val="center"/>
              <w:rPr>
                <w:sz w:val="18"/>
                <w:szCs w:val="18"/>
                <w:lang w:eastAsia="ru-RU"/>
              </w:rPr>
            </w:pPr>
            <w:r w:rsidRPr="00E769ED">
              <w:rPr>
                <w:sz w:val="18"/>
                <w:szCs w:val="18"/>
                <w:lang w:eastAsia="ru-RU"/>
              </w:rPr>
              <w:t>5,</w:t>
            </w:r>
            <w:r w:rsidRPr="00E769ED">
              <w:rPr>
                <w:sz w:val="18"/>
                <w:szCs w:val="18"/>
                <w:lang w:val="en-US" w:eastAsia="ru-RU"/>
              </w:rPr>
              <w:t>61</w:t>
            </w:r>
          </w:p>
        </w:tc>
        <w:tc>
          <w:tcPr>
            <w:tcW w:w="517" w:type="pct"/>
            <w:shd w:val="clear" w:color="auto" w:fill="auto"/>
            <w:vAlign w:val="center"/>
          </w:tcPr>
          <w:p w14:paraId="34C0BFCA" w14:textId="77777777" w:rsidR="00091C8F" w:rsidRPr="00E769ED" w:rsidRDefault="00091C8F" w:rsidP="00091C8F">
            <w:pPr>
              <w:ind w:firstLine="0"/>
              <w:jc w:val="center"/>
              <w:rPr>
                <w:sz w:val="18"/>
                <w:szCs w:val="18"/>
                <w:lang w:eastAsia="ru-RU"/>
              </w:rPr>
            </w:pPr>
            <w:r w:rsidRPr="00E769ED">
              <w:rPr>
                <w:sz w:val="18"/>
                <w:szCs w:val="18"/>
                <w:lang w:eastAsia="ru-RU"/>
              </w:rPr>
              <w:t>5,</w:t>
            </w:r>
            <w:r w:rsidRPr="00E769ED">
              <w:rPr>
                <w:sz w:val="18"/>
                <w:szCs w:val="18"/>
                <w:lang w:val="en-US" w:eastAsia="ru-RU"/>
              </w:rPr>
              <w:t>61</w:t>
            </w:r>
          </w:p>
        </w:tc>
        <w:tc>
          <w:tcPr>
            <w:tcW w:w="518" w:type="pct"/>
            <w:shd w:val="clear" w:color="auto" w:fill="auto"/>
            <w:vAlign w:val="center"/>
          </w:tcPr>
          <w:p w14:paraId="618A77BB" w14:textId="77777777" w:rsidR="00091C8F" w:rsidRPr="00E769ED" w:rsidRDefault="00091C8F" w:rsidP="00091C8F">
            <w:pPr>
              <w:ind w:firstLine="0"/>
              <w:jc w:val="center"/>
              <w:rPr>
                <w:sz w:val="18"/>
                <w:szCs w:val="18"/>
                <w:lang w:eastAsia="ru-RU"/>
              </w:rPr>
            </w:pPr>
            <w:r w:rsidRPr="00E769ED">
              <w:rPr>
                <w:sz w:val="18"/>
                <w:szCs w:val="18"/>
                <w:lang w:eastAsia="ru-RU"/>
              </w:rPr>
              <w:t>5,</w:t>
            </w:r>
            <w:r w:rsidRPr="00E769ED">
              <w:rPr>
                <w:sz w:val="18"/>
                <w:szCs w:val="18"/>
                <w:lang w:val="en-US" w:eastAsia="ru-RU"/>
              </w:rPr>
              <w:t>61</w:t>
            </w:r>
          </w:p>
        </w:tc>
        <w:tc>
          <w:tcPr>
            <w:tcW w:w="514" w:type="pct"/>
            <w:shd w:val="clear" w:color="auto" w:fill="auto"/>
            <w:vAlign w:val="center"/>
          </w:tcPr>
          <w:p w14:paraId="1820287D" w14:textId="77777777" w:rsidR="00091C8F" w:rsidRPr="00E769ED" w:rsidRDefault="00091C8F" w:rsidP="00091C8F">
            <w:pPr>
              <w:ind w:firstLine="0"/>
              <w:jc w:val="center"/>
              <w:rPr>
                <w:sz w:val="18"/>
                <w:szCs w:val="18"/>
                <w:lang w:eastAsia="ru-RU"/>
              </w:rPr>
            </w:pPr>
            <w:r w:rsidRPr="00E769ED">
              <w:rPr>
                <w:sz w:val="18"/>
                <w:szCs w:val="18"/>
                <w:lang w:eastAsia="ru-RU"/>
              </w:rPr>
              <w:t>5,</w:t>
            </w:r>
            <w:r w:rsidRPr="00E769ED">
              <w:rPr>
                <w:sz w:val="18"/>
                <w:szCs w:val="18"/>
                <w:lang w:val="en-US" w:eastAsia="ru-RU"/>
              </w:rPr>
              <w:t>61</w:t>
            </w:r>
          </w:p>
        </w:tc>
      </w:tr>
    </w:tbl>
    <w:p w14:paraId="62244784" w14:textId="77777777" w:rsidR="00465DBD" w:rsidRPr="0076321C" w:rsidRDefault="00465DBD">
      <w:pPr>
        <w:ind w:firstLine="0"/>
        <w:jc w:val="left"/>
      </w:pPr>
    </w:p>
    <w:p w14:paraId="3410975F" w14:textId="23A43E18" w:rsidR="003E5B05" w:rsidRPr="0076321C" w:rsidRDefault="003E5B05">
      <w:pPr>
        <w:ind w:firstLine="0"/>
        <w:jc w:val="left"/>
      </w:pPr>
      <w:r w:rsidRPr="0076321C">
        <w:br w:type="page"/>
      </w:r>
    </w:p>
    <w:p w14:paraId="6EEEEE4A" w14:textId="16A16B07" w:rsidR="00465DBD" w:rsidRPr="0076321C" w:rsidRDefault="003E5B05" w:rsidP="003E5B05">
      <w:pPr>
        <w:pStyle w:val="32"/>
        <w:ind w:left="0"/>
      </w:pPr>
      <w:r w:rsidRPr="0076321C">
        <w:lastRenderedPageBreak/>
        <w:t xml:space="preserve"> Источник тепловой энергии МОУ Белышевская школа, с. Белышево</w:t>
      </w:r>
    </w:p>
    <w:p w14:paraId="019DCD83" w14:textId="343E270B" w:rsidR="003E5B05" w:rsidRPr="0076321C" w:rsidRDefault="003E5B05" w:rsidP="003E5B05">
      <w:pPr>
        <w:pStyle w:val="ab"/>
      </w:pPr>
      <w:r w:rsidRPr="0076321C">
        <w:t>Сводная информация по котельной МОУ Белышевская школа, с. Белышево приведена в табл. 8.1.12.</w:t>
      </w:r>
    </w:p>
    <w:p w14:paraId="12DD93B7" w14:textId="419AB34F" w:rsidR="003E5B05" w:rsidRPr="0076321C" w:rsidRDefault="003E5B05" w:rsidP="003E5B05">
      <w:pPr>
        <w:spacing w:after="60"/>
        <w:ind w:firstLine="0"/>
        <w:jc w:val="right"/>
        <w:rPr>
          <w:rFonts w:eastAsia="TimesNewRoman"/>
          <w:b/>
          <w:bCs/>
          <w:sz w:val="20"/>
          <w:lang w:eastAsia="ru-RU"/>
        </w:rPr>
      </w:pPr>
      <w:r w:rsidRPr="0076321C">
        <w:rPr>
          <w:rFonts w:eastAsia="TimesNewRoman"/>
          <w:b/>
          <w:bCs/>
          <w:sz w:val="20"/>
          <w:lang w:eastAsia="ru-RU"/>
        </w:rPr>
        <w:t>Таблица 8.1.12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05"/>
        <w:gridCol w:w="2000"/>
        <w:gridCol w:w="901"/>
        <w:gridCol w:w="903"/>
        <w:gridCol w:w="903"/>
        <w:gridCol w:w="903"/>
        <w:gridCol w:w="903"/>
        <w:gridCol w:w="903"/>
        <w:gridCol w:w="903"/>
        <w:gridCol w:w="903"/>
      </w:tblGrid>
      <w:tr w:rsidR="003E5B05" w:rsidRPr="0076321C" w14:paraId="4AB7BABA" w14:textId="77777777" w:rsidTr="003E5B05">
        <w:trPr>
          <w:trHeight w:val="510"/>
        </w:trPr>
        <w:tc>
          <w:tcPr>
            <w:tcW w:w="210" w:type="pct"/>
            <w:vMerge w:val="restart"/>
            <w:shd w:val="clear" w:color="auto" w:fill="auto"/>
            <w:vAlign w:val="center"/>
            <w:hideMark/>
          </w:tcPr>
          <w:p w14:paraId="1DE1D5B6" w14:textId="77777777" w:rsidR="003E5B05" w:rsidRPr="0076321C" w:rsidRDefault="003E5B05" w:rsidP="003E5B05">
            <w:pPr>
              <w:ind w:left="-57" w:right="-57" w:firstLine="0"/>
              <w:jc w:val="center"/>
              <w:rPr>
                <w:b/>
                <w:bCs/>
                <w:sz w:val="18"/>
                <w:szCs w:val="18"/>
              </w:rPr>
            </w:pPr>
            <w:r w:rsidRPr="0076321C">
              <w:rPr>
                <w:b/>
                <w:bCs/>
                <w:sz w:val="18"/>
                <w:szCs w:val="18"/>
              </w:rPr>
              <w:t>№ п/п</w:t>
            </w:r>
          </w:p>
        </w:tc>
        <w:tc>
          <w:tcPr>
            <w:tcW w:w="1039" w:type="pct"/>
            <w:vMerge w:val="restart"/>
            <w:shd w:val="clear" w:color="auto" w:fill="auto"/>
            <w:vAlign w:val="center"/>
            <w:hideMark/>
          </w:tcPr>
          <w:p w14:paraId="7BD066A7" w14:textId="77777777" w:rsidR="003E5B05" w:rsidRPr="0076321C" w:rsidRDefault="003E5B05" w:rsidP="003E5B05">
            <w:pPr>
              <w:ind w:left="-57" w:right="-57" w:firstLine="0"/>
              <w:jc w:val="center"/>
              <w:rPr>
                <w:b/>
                <w:bCs/>
                <w:sz w:val="18"/>
                <w:szCs w:val="18"/>
              </w:rPr>
            </w:pPr>
            <w:r w:rsidRPr="0076321C">
              <w:rPr>
                <w:b/>
                <w:bCs/>
                <w:sz w:val="18"/>
                <w:szCs w:val="18"/>
              </w:rPr>
              <w:t xml:space="preserve">Наименование </w:t>
            </w:r>
            <w:r w:rsidRPr="0076321C">
              <w:rPr>
                <w:b/>
                <w:bCs/>
                <w:sz w:val="18"/>
                <w:szCs w:val="18"/>
              </w:rPr>
              <w:br/>
              <w:t>показателя</w:t>
            </w:r>
          </w:p>
        </w:tc>
        <w:tc>
          <w:tcPr>
            <w:tcW w:w="3750" w:type="pct"/>
            <w:gridSpan w:val="8"/>
            <w:vAlign w:val="center"/>
          </w:tcPr>
          <w:p w14:paraId="04FF2193" w14:textId="77777777" w:rsidR="003E5B05" w:rsidRPr="0076321C" w:rsidRDefault="003E5B05" w:rsidP="003E5B05">
            <w:pPr>
              <w:ind w:left="-57" w:right="-57" w:firstLine="0"/>
              <w:jc w:val="center"/>
              <w:rPr>
                <w:b/>
                <w:bCs/>
                <w:sz w:val="18"/>
                <w:szCs w:val="18"/>
              </w:rPr>
            </w:pPr>
            <w:r w:rsidRPr="0076321C">
              <w:rPr>
                <w:b/>
                <w:bCs/>
                <w:sz w:val="18"/>
                <w:szCs w:val="18"/>
              </w:rPr>
              <w:t>Котельная МОУ Белышевская школа, с. Белышево</w:t>
            </w:r>
          </w:p>
        </w:tc>
      </w:tr>
      <w:tr w:rsidR="003E5B05" w:rsidRPr="0076321C" w14:paraId="379A5C15" w14:textId="77777777" w:rsidTr="003E5B05">
        <w:trPr>
          <w:trHeight w:val="510"/>
        </w:trPr>
        <w:tc>
          <w:tcPr>
            <w:tcW w:w="210" w:type="pct"/>
            <w:vMerge/>
            <w:shd w:val="clear" w:color="auto" w:fill="auto"/>
            <w:vAlign w:val="center"/>
            <w:hideMark/>
          </w:tcPr>
          <w:p w14:paraId="05833F80" w14:textId="77777777" w:rsidR="003E5B05" w:rsidRPr="0076321C" w:rsidRDefault="003E5B05" w:rsidP="003E5B05">
            <w:pPr>
              <w:ind w:left="-57" w:right="-57" w:firstLine="0"/>
              <w:jc w:val="center"/>
              <w:rPr>
                <w:b/>
                <w:bCs/>
                <w:sz w:val="18"/>
                <w:szCs w:val="18"/>
              </w:rPr>
            </w:pPr>
          </w:p>
        </w:tc>
        <w:tc>
          <w:tcPr>
            <w:tcW w:w="1039" w:type="pct"/>
            <w:vMerge/>
            <w:shd w:val="clear" w:color="auto" w:fill="auto"/>
            <w:vAlign w:val="center"/>
            <w:hideMark/>
          </w:tcPr>
          <w:p w14:paraId="1727C162" w14:textId="77777777" w:rsidR="003E5B05" w:rsidRPr="0076321C" w:rsidRDefault="003E5B05" w:rsidP="003E5B05">
            <w:pPr>
              <w:ind w:left="-57" w:right="-57" w:firstLine="0"/>
              <w:jc w:val="center"/>
              <w:rPr>
                <w:b/>
                <w:bCs/>
                <w:sz w:val="18"/>
                <w:szCs w:val="18"/>
              </w:rPr>
            </w:pPr>
          </w:p>
        </w:tc>
        <w:tc>
          <w:tcPr>
            <w:tcW w:w="468" w:type="pct"/>
            <w:shd w:val="clear" w:color="auto" w:fill="auto"/>
            <w:vAlign w:val="center"/>
          </w:tcPr>
          <w:p w14:paraId="6B3282B3" w14:textId="77777777" w:rsidR="003E5B05" w:rsidRPr="0076321C" w:rsidRDefault="003E5B05" w:rsidP="003E5B05">
            <w:pPr>
              <w:ind w:left="-57" w:right="-57" w:firstLine="0"/>
              <w:jc w:val="center"/>
              <w:rPr>
                <w:b/>
                <w:bCs/>
                <w:sz w:val="18"/>
                <w:szCs w:val="18"/>
              </w:rPr>
            </w:pPr>
            <w:r w:rsidRPr="0076321C">
              <w:rPr>
                <w:b/>
                <w:bCs/>
                <w:sz w:val="18"/>
                <w:szCs w:val="18"/>
              </w:rPr>
              <w:t>2024</w:t>
            </w:r>
          </w:p>
        </w:tc>
        <w:tc>
          <w:tcPr>
            <w:tcW w:w="469" w:type="pct"/>
            <w:vAlign w:val="center"/>
            <w:hideMark/>
          </w:tcPr>
          <w:p w14:paraId="0BCCEC6A" w14:textId="77777777" w:rsidR="003E5B05" w:rsidRPr="0076321C" w:rsidRDefault="003E5B05" w:rsidP="003E5B05">
            <w:pPr>
              <w:ind w:left="-57" w:right="-57" w:firstLine="0"/>
              <w:jc w:val="center"/>
              <w:rPr>
                <w:b/>
                <w:bCs/>
                <w:sz w:val="18"/>
                <w:szCs w:val="18"/>
              </w:rPr>
            </w:pPr>
            <w:r w:rsidRPr="0076321C">
              <w:rPr>
                <w:b/>
                <w:bCs/>
                <w:sz w:val="18"/>
                <w:szCs w:val="18"/>
              </w:rPr>
              <w:t>2025</w:t>
            </w:r>
          </w:p>
        </w:tc>
        <w:tc>
          <w:tcPr>
            <w:tcW w:w="469" w:type="pct"/>
            <w:shd w:val="clear" w:color="auto" w:fill="auto"/>
            <w:vAlign w:val="center"/>
            <w:hideMark/>
          </w:tcPr>
          <w:p w14:paraId="4F965AD3" w14:textId="77777777" w:rsidR="003E5B05" w:rsidRPr="0076321C" w:rsidRDefault="003E5B05" w:rsidP="003E5B05">
            <w:pPr>
              <w:ind w:left="-57" w:right="-57" w:firstLine="0"/>
              <w:jc w:val="center"/>
              <w:rPr>
                <w:b/>
                <w:bCs/>
                <w:sz w:val="18"/>
                <w:szCs w:val="18"/>
              </w:rPr>
            </w:pPr>
            <w:r w:rsidRPr="0076321C">
              <w:rPr>
                <w:b/>
                <w:bCs/>
                <w:sz w:val="18"/>
                <w:szCs w:val="18"/>
              </w:rPr>
              <w:t>2026</w:t>
            </w:r>
          </w:p>
        </w:tc>
        <w:tc>
          <w:tcPr>
            <w:tcW w:w="469" w:type="pct"/>
            <w:shd w:val="clear" w:color="auto" w:fill="auto"/>
            <w:vAlign w:val="center"/>
            <w:hideMark/>
          </w:tcPr>
          <w:p w14:paraId="562732F5" w14:textId="77777777" w:rsidR="003E5B05" w:rsidRPr="0076321C" w:rsidRDefault="003E5B05" w:rsidP="003E5B05">
            <w:pPr>
              <w:ind w:left="-57" w:right="-57" w:firstLine="0"/>
              <w:jc w:val="center"/>
              <w:rPr>
                <w:b/>
                <w:bCs/>
                <w:sz w:val="18"/>
                <w:szCs w:val="18"/>
              </w:rPr>
            </w:pPr>
            <w:r w:rsidRPr="0076321C">
              <w:rPr>
                <w:b/>
                <w:bCs/>
                <w:sz w:val="18"/>
                <w:szCs w:val="18"/>
              </w:rPr>
              <w:t>2027</w:t>
            </w:r>
          </w:p>
        </w:tc>
        <w:tc>
          <w:tcPr>
            <w:tcW w:w="469" w:type="pct"/>
            <w:shd w:val="clear" w:color="auto" w:fill="auto"/>
            <w:vAlign w:val="center"/>
            <w:hideMark/>
          </w:tcPr>
          <w:p w14:paraId="38DAC6D5" w14:textId="77777777" w:rsidR="003E5B05" w:rsidRPr="0076321C" w:rsidRDefault="003E5B05" w:rsidP="003E5B05">
            <w:pPr>
              <w:ind w:left="-57" w:right="-57" w:firstLine="0"/>
              <w:jc w:val="center"/>
              <w:rPr>
                <w:b/>
                <w:bCs/>
                <w:sz w:val="18"/>
                <w:szCs w:val="18"/>
              </w:rPr>
            </w:pPr>
            <w:r w:rsidRPr="0076321C">
              <w:rPr>
                <w:b/>
                <w:bCs/>
                <w:sz w:val="18"/>
                <w:szCs w:val="18"/>
              </w:rPr>
              <w:t>2028</w:t>
            </w:r>
          </w:p>
        </w:tc>
        <w:tc>
          <w:tcPr>
            <w:tcW w:w="469" w:type="pct"/>
            <w:shd w:val="clear" w:color="auto" w:fill="auto"/>
            <w:vAlign w:val="center"/>
            <w:hideMark/>
          </w:tcPr>
          <w:p w14:paraId="3C0AAD73" w14:textId="77777777" w:rsidR="003E5B05" w:rsidRPr="0076321C" w:rsidRDefault="003E5B05" w:rsidP="003E5B05">
            <w:pPr>
              <w:ind w:left="-57" w:right="-57" w:firstLine="0"/>
              <w:jc w:val="center"/>
              <w:rPr>
                <w:b/>
                <w:bCs/>
                <w:sz w:val="18"/>
                <w:szCs w:val="18"/>
              </w:rPr>
            </w:pPr>
            <w:r w:rsidRPr="0076321C">
              <w:rPr>
                <w:b/>
                <w:bCs/>
                <w:sz w:val="18"/>
                <w:szCs w:val="18"/>
              </w:rPr>
              <w:t>2029</w:t>
            </w:r>
          </w:p>
        </w:tc>
        <w:tc>
          <w:tcPr>
            <w:tcW w:w="469" w:type="pct"/>
            <w:shd w:val="clear" w:color="auto" w:fill="auto"/>
            <w:vAlign w:val="center"/>
            <w:hideMark/>
          </w:tcPr>
          <w:p w14:paraId="00ACE6FA" w14:textId="77777777" w:rsidR="003E5B05" w:rsidRPr="0076321C" w:rsidRDefault="003E5B05" w:rsidP="003E5B05">
            <w:pPr>
              <w:ind w:left="-57" w:right="-57" w:firstLine="0"/>
              <w:jc w:val="center"/>
              <w:rPr>
                <w:b/>
                <w:bCs/>
                <w:sz w:val="18"/>
                <w:szCs w:val="18"/>
              </w:rPr>
            </w:pPr>
            <w:r w:rsidRPr="0076321C">
              <w:rPr>
                <w:b/>
                <w:bCs/>
                <w:sz w:val="18"/>
                <w:szCs w:val="18"/>
              </w:rPr>
              <w:t>2030-</w:t>
            </w:r>
            <w:r w:rsidRPr="0076321C">
              <w:rPr>
                <w:b/>
                <w:bCs/>
                <w:sz w:val="18"/>
                <w:szCs w:val="18"/>
              </w:rPr>
              <w:br/>
              <w:t>2034</w:t>
            </w:r>
          </w:p>
        </w:tc>
        <w:tc>
          <w:tcPr>
            <w:tcW w:w="469" w:type="pct"/>
            <w:shd w:val="clear" w:color="auto" w:fill="auto"/>
            <w:vAlign w:val="center"/>
            <w:hideMark/>
          </w:tcPr>
          <w:p w14:paraId="0425C244" w14:textId="77777777" w:rsidR="003E5B05" w:rsidRPr="0076321C" w:rsidRDefault="003E5B05" w:rsidP="003E5B05">
            <w:pPr>
              <w:ind w:left="-57" w:right="-57" w:firstLine="0"/>
              <w:jc w:val="center"/>
              <w:rPr>
                <w:b/>
                <w:bCs/>
                <w:sz w:val="18"/>
                <w:szCs w:val="18"/>
              </w:rPr>
            </w:pPr>
            <w:r w:rsidRPr="0076321C">
              <w:rPr>
                <w:b/>
                <w:bCs/>
                <w:sz w:val="18"/>
                <w:szCs w:val="18"/>
              </w:rPr>
              <w:t>2035</w:t>
            </w:r>
          </w:p>
        </w:tc>
      </w:tr>
      <w:tr w:rsidR="003E5B05" w:rsidRPr="0076321C" w14:paraId="52DCD9DF" w14:textId="77777777" w:rsidTr="003E5B05">
        <w:trPr>
          <w:trHeight w:val="510"/>
        </w:trPr>
        <w:tc>
          <w:tcPr>
            <w:tcW w:w="210" w:type="pct"/>
            <w:vAlign w:val="center"/>
          </w:tcPr>
          <w:p w14:paraId="37CB6B82" w14:textId="77777777" w:rsidR="003E5B05" w:rsidRPr="0076321C" w:rsidRDefault="003E5B05" w:rsidP="003E5B05">
            <w:pPr>
              <w:ind w:left="-57" w:right="-57" w:firstLine="0"/>
              <w:jc w:val="center"/>
              <w:rPr>
                <w:sz w:val="18"/>
                <w:szCs w:val="18"/>
              </w:rPr>
            </w:pPr>
            <w:r w:rsidRPr="0076321C">
              <w:rPr>
                <w:sz w:val="18"/>
                <w:szCs w:val="18"/>
              </w:rPr>
              <w:t>1</w:t>
            </w:r>
          </w:p>
        </w:tc>
        <w:tc>
          <w:tcPr>
            <w:tcW w:w="1039" w:type="pct"/>
            <w:shd w:val="clear" w:color="auto" w:fill="auto"/>
            <w:vAlign w:val="center"/>
          </w:tcPr>
          <w:p w14:paraId="11E81C3E" w14:textId="77777777" w:rsidR="003E5B05" w:rsidRPr="0076321C" w:rsidRDefault="003E5B05" w:rsidP="003E5B05">
            <w:pPr>
              <w:ind w:left="-57" w:right="-57" w:firstLine="0"/>
              <w:rPr>
                <w:sz w:val="18"/>
                <w:szCs w:val="18"/>
              </w:rPr>
            </w:pPr>
            <w:r w:rsidRPr="0076321C">
              <w:rPr>
                <w:bCs/>
                <w:sz w:val="18"/>
                <w:szCs w:val="18"/>
              </w:rPr>
              <w:t>Выработка тепловой энергии, Гкал</w:t>
            </w:r>
          </w:p>
        </w:tc>
        <w:tc>
          <w:tcPr>
            <w:tcW w:w="468" w:type="pct"/>
            <w:vAlign w:val="center"/>
          </w:tcPr>
          <w:p w14:paraId="10902AFA" w14:textId="77777777" w:rsidR="003E5B05" w:rsidRPr="0076321C" w:rsidRDefault="003E5B05" w:rsidP="003E5B05">
            <w:pPr>
              <w:ind w:left="-57" w:right="-57" w:firstLine="0"/>
              <w:jc w:val="center"/>
              <w:rPr>
                <w:sz w:val="18"/>
                <w:szCs w:val="18"/>
              </w:rPr>
            </w:pPr>
            <w:r w:rsidRPr="0076321C">
              <w:rPr>
                <w:sz w:val="18"/>
                <w:szCs w:val="18"/>
              </w:rPr>
              <w:t>1115,0</w:t>
            </w:r>
          </w:p>
        </w:tc>
        <w:tc>
          <w:tcPr>
            <w:tcW w:w="469" w:type="pct"/>
            <w:shd w:val="clear" w:color="auto" w:fill="auto"/>
            <w:vAlign w:val="center"/>
            <w:hideMark/>
          </w:tcPr>
          <w:p w14:paraId="05CD71FF" w14:textId="77777777" w:rsidR="003E5B05" w:rsidRPr="0076321C" w:rsidRDefault="003E5B05" w:rsidP="003E5B05">
            <w:pPr>
              <w:ind w:left="-57" w:right="-57" w:firstLine="0"/>
              <w:jc w:val="center"/>
              <w:rPr>
                <w:sz w:val="18"/>
                <w:szCs w:val="18"/>
              </w:rPr>
            </w:pPr>
            <w:r w:rsidRPr="0076321C">
              <w:rPr>
                <w:sz w:val="18"/>
                <w:szCs w:val="18"/>
              </w:rPr>
              <w:t>1115,0</w:t>
            </w:r>
          </w:p>
        </w:tc>
        <w:tc>
          <w:tcPr>
            <w:tcW w:w="469" w:type="pct"/>
            <w:shd w:val="clear" w:color="auto" w:fill="auto"/>
            <w:vAlign w:val="center"/>
            <w:hideMark/>
          </w:tcPr>
          <w:p w14:paraId="359AE774" w14:textId="77777777" w:rsidR="003E5B05" w:rsidRPr="0076321C" w:rsidRDefault="003E5B05" w:rsidP="003E5B05">
            <w:pPr>
              <w:ind w:left="-57" w:right="-57" w:firstLine="0"/>
              <w:jc w:val="center"/>
              <w:rPr>
                <w:sz w:val="18"/>
                <w:szCs w:val="18"/>
              </w:rPr>
            </w:pPr>
            <w:r w:rsidRPr="0076321C">
              <w:rPr>
                <w:sz w:val="18"/>
                <w:szCs w:val="18"/>
              </w:rPr>
              <w:t>1115,0</w:t>
            </w:r>
          </w:p>
        </w:tc>
        <w:tc>
          <w:tcPr>
            <w:tcW w:w="469" w:type="pct"/>
            <w:shd w:val="clear" w:color="auto" w:fill="auto"/>
            <w:vAlign w:val="center"/>
            <w:hideMark/>
          </w:tcPr>
          <w:p w14:paraId="12AE203D" w14:textId="77777777" w:rsidR="003E5B05" w:rsidRPr="0076321C" w:rsidRDefault="003E5B05" w:rsidP="003E5B05">
            <w:pPr>
              <w:ind w:left="-57" w:right="-57" w:firstLine="0"/>
              <w:jc w:val="center"/>
              <w:rPr>
                <w:sz w:val="18"/>
                <w:szCs w:val="18"/>
              </w:rPr>
            </w:pPr>
            <w:r w:rsidRPr="0076321C">
              <w:rPr>
                <w:sz w:val="18"/>
                <w:szCs w:val="18"/>
              </w:rPr>
              <w:t>1115,0</w:t>
            </w:r>
          </w:p>
        </w:tc>
        <w:tc>
          <w:tcPr>
            <w:tcW w:w="469" w:type="pct"/>
            <w:shd w:val="clear" w:color="auto" w:fill="auto"/>
            <w:vAlign w:val="center"/>
            <w:hideMark/>
          </w:tcPr>
          <w:p w14:paraId="3D17887F" w14:textId="77777777" w:rsidR="003E5B05" w:rsidRPr="0076321C" w:rsidRDefault="003E5B05" w:rsidP="003E5B05">
            <w:pPr>
              <w:ind w:left="-57" w:right="-57" w:firstLine="0"/>
              <w:jc w:val="center"/>
              <w:rPr>
                <w:sz w:val="18"/>
                <w:szCs w:val="18"/>
              </w:rPr>
            </w:pPr>
            <w:r w:rsidRPr="0076321C">
              <w:rPr>
                <w:sz w:val="18"/>
                <w:szCs w:val="18"/>
              </w:rPr>
              <w:t>1115,0</w:t>
            </w:r>
          </w:p>
        </w:tc>
        <w:tc>
          <w:tcPr>
            <w:tcW w:w="469" w:type="pct"/>
            <w:shd w:val="clear" w:color="auto" w:fill="auto"/>
            <w:vAlign w:val="center"/>
            <w:hideMark/>
          </w:tcPr>
          <w:p w14:paraId="4ADC3CCA" w14:textId="77777777" w:rsidR="003E5B05" w:rsidRPr="0076321C" w:rsidRDefault="003E5B05" w:rsidP="003E5B05">
            <w:pPr>
              <w:ind w:left="-57" w:right="-57" w:firstLine="0"/>
              <w:jc w:val="center"/>
              <w:rPr>
                <w:sz w:val="18"/>
                <w:szCs w:val="18"/>
              </w:rPr>
            </w:pPr>
            <w:r w:rsidRPr="0076321C">
              <w:rPr>
                <w:sz w:val="18"/>
                <w:szCs w:val="18"/>
              </w:rPr>
              <w:t>1115,0</w:t>
            </w:r>
          </w:p>
        </w:tc>
        <w:tc>
          <w:tcPr>
            <w:tcW w:w="469" w:type="pct"/>
            <w:shd w:val="clear" w:color="auto" w:fill="auto"/>
            <w:vAlign w:val="center"/>
            <w:hideMark/>
          </w:tcPr>
          <w:p w14:paraId="7E14E440" w14:textId="77777777" w:rsidR="003E5B05" w:rsidRPr="0076321C" w:rsidRDefault="003E5B05" w:rsidP="003E5B05">
            <w:pPr>
              <w:ind w:left="-57" w:right="-57" w:firstLine="0"/>
              <w:jc w:val="center"/>
              <w:rPr>
                <w:sz w:val="18"/>
                <w:szCs w:val="18"/>
              </w:rPr>
            </w:pPr>
            <w:r w:rsidRPr="0076321C">
              <w:rPr>
                <w:sz w:val="18"/>
                <w:szCs w:val="18"/>
              </w:rPr>
              <w:t>1115,0</w:t>
            </w:r>
          </w:p>
        </w:tc>
        <w:tc>
          <w:tcPr>
            <w:tcW w:w="469" w:type="pct"/>
            <w:shd w:val="clear" w:color="auto" w:fill="auto"/>
            <w:vAlign w:val="center"/>
            <w:hideMark/>
          </w:tcPr>
          <w:p w14:paraId="02856769" w14:textId="77777777" w:rsidR="003E5B05" w:rsidRPr="0076321C" w:rsidRDefault="003E5B05" w:rsidP="003E5B05">
            <w:pPr>
              <w:ind w:left="-57" w:right="-57" w:firstLine="0"/>
              <w:jc w:val="center"/>
              <w:rPr>
                <w:sz w:val="18"/>
                <w:szCs w:val="18"/>
              </w:rPr>
            </w:pPr>
            <w:r w:rsidRPr="0076321C">
              <w:rPr>
                <w:sz w:val="18"/>
                <w:szCs w:val="18"/>
              </w:rPr>
              <w:t>1115,0</w:t>
            </w:r>
          </w:p>
        </w:tc>
      </w:tr>
      <w:tr w:rsidR="003E5B05" w:rsidRPr="0076321C" w14:paraId="4C72D21C" w14:textId="77777777" w:rsidTr="003E5B05">
        <w:trPr>
          <w:trHeight w:val="510"/>
        </w:trPr>
        <w:tc>
          <w:tcPr>
            <w:tcW w:w="210" w:type="pct"/>
            <w:vAlign w:val="center"/>
          </w:tcPr>
          <w:p w14:paraId="7D9F18BA" w14:textId="77777777" w:rsidR="003E5B05" w:rsidRPr="0076321C" w:rsidRDefault="003E5B05" w:rsidP="003E5B05">
            <w:pPr>
              <w:ind w:left="-57" w:right="-57" w:firstLine="0"/>
              <w:jc w:val="center"/>
              <w:rPr>
                <w:sz w:val="18"/>
                <w:szCs w:val="18"/>
              </w:rPr>
            </w:pPr>
            <w:r w:rsidRPr="0076321C">
              <w:rPr>
                <w:sz w:val="18"/>
                <w:szCs w:val="18"/>
              </w:rPr>
              <w:t>2</w:t>
            </w:r>
          </w:p>
        </w:tc>
        <w:tc>
          <w:tcPr>
            <w:tcW w:w="1039" w:type="pct"/>
            <w:shd w:val="clear" w:color="auto" w:fill="auto"/>
            <w:vAlign w:val="center"/>
          </w:tcPr>
          <w:p w14:paraId="5B848ACF" w14:textId="77777777" w:rsidR="003E5B05" w:rsidRPr="0076321C" w:rsidRDefault="003E5B05" w:rsidP="003E5B05">
            <w:pPr>
              <w:ind w:left="-57" w:right="-57" w:firstLine="0"/>
              <w:rPr>
                <w:sz w:val="18"/>
                <w:szCs w:val="18"/>
              </w:rPr>
            </w:pPr>
            <w:r w:rsidRPr="0076321C">
              <w:rPr>
                <w:bCs/>
                <w:sz w:val="18"/>
                <w:szCs w:val="18"/>
              </w:rPr>
              <w:t>Отпуск тепла с коллекторов, Гкал</w:t>
            </w:r>
          </w:p>
        </w:tc>
        <w:tc>
          <w:tcPr>
            <w:tcW w:w="468" w:type="pct"/>
            <w:vAlign w:val="center"/>
          </w:tcPr>
          <w:p w14:paraId="06CE0EFB" w14:textId="77777777" w:rsidR="003E5B05" w:rsidRPr="0076321C" w:rsidRDefault="003E5B05" w:rsidP="003E5B05">
            <w:pPr>
              <w:ind w:left="-57" w:right="-57" w:firstLine="0"/>
              <w:jc w:val="center"/>
              <w:rPr>
                <w:sz w:val="18"/>
                <w:szCs w:val="18"/>
              </w:rPr>
            </w:pPr>
            <w:r w:rsidRPr="0076321C">
              <w:rPr>
                <w:sz w:val="18"/>
                <w:szCs w:val="18"/>
              </w:rPr>
              <w:t>1115,0</w:t>
            </w:r>
          </w:p>
        </w:tc>
        <w:tc>
          <w:tcPr>
            <w:tcW w:w="469" w:type="pct"/>
            <w:shd w:val="clear" w:color="auto" w:fill="auto"/>
            <w:vAlign w:val="center"/>
            <w:hideMark/>
          </w:tcPr>
          <w:p w14:paraId="2A215640" w14:textId="77777777" w:rsidR="003E5B05" w:rsidRPr="0076321C" w:rsidRDefault="003E5B05" w:rsidP="003E5B05">
            <w:pPr>
              <w:ind w:left="-57" w:right="-57" w:firstLine="0"/>
              <w:jc w:val="center"/>
              <w:rPr>
                <w:sz w:val="18"/>
                <w:szCs w:val="18"/>
              </w:rPr>
            </w:pPr>
            <w:r w:rsidRPr="0076321C">
              <w:rPr>
                <w:sz w:val="18"/>
                <w:szCs w:val="18"/>
              </w:rPr>
              <w:t>1115,0</w:t>
            </w:r>
          </w:p>
        </w:tc>
        <w:tc>
          <w:tcPr>
            <w:tcW w:w="469" w:type="pct"/>
            <w:shd w:val="clear" w:color="auto" w:fill="auto"/>
            <w:vAlign w:val="center"/>
            <w:hideMark/>
          </w:tcPr>
          <w:p w14:paraId="5BF6AF63" w14:textId="77777777" w:rsidR="003E5B05" w:rsidRPr="0076321C" w:rsidRDefault="003E5B05" w:rsidP="003E5B05">
            <w:pPr>
              <w:ind w:left="-57" w:right="-57" w:firstLine="0"/>
              <w:jc w:val="center"/>
              <w:rPr>
                <w:sz w:val="18"/>
                <w:szCs w:val="18"/>
              </w:rPr>
            </w:pPr>
            <w:r w:rsidRPr="0076321C">
              <w:rPr>
                <w:sz w:val="18"/>
                <w:szCs w:val="18"/>
              </w:rPr>
              <w:t>1115,0</w:t>
            </w:r>
          </w:p>
        </w:tc>
        <w:tc>
          <w:tcPr>
            <w:tcW w:w="469" w:type="pct"/>
            <w:shd w:val="clear" w:color="auto" w:fill="auto"/>
            <w:vAlign w:val="center"/>
            <w:hideMark/>
          </w:tcPr>
          <w:p w14:paraId="21B35683" w14:textId="77777777" w:rsidR="003E5B05" w:rsidRPr="0076321C" w:rsidRDefault="003E5B05" w:rsidP="003E5B05">
            <w:pPr>
              <w:ind w:left="-57" w:right="-57" w:firstLine="0"/>
              <w:jc w:val="center"/>
              <w:rPr>
                <w:sz w:val="18"/>
                <w:szCs w:val="18"/>
              </w:rPr>
            </w:pPr>
            <w:r w:rsidRPr="0076321C">
              <w:rPr>
                <w:sz w:val="18"/>
                <w:szCs w:val="18"/>
              </w:rPr>
              <w:t>1115,0</w:t>
            </w:r>
          </w:p>
        </w:tc>
        <w:tc>
          <w:tcPr>
            <w:tcW w:w="469" w:type="pct"/>
            <w:shd w:val="clear" w:color="auto" w:fill="auto"/>
            <w:vAlign w:val="center"/>
            <w:hideMark/>
          </w:tcPr>
          <w:p w14:paraId="780AA87E" w14:textId="77777777" w:rsidR="003E5B05" w:rsidRPr="0076321C" w:rsidRDefault="003E5B05" w:rsidP="003E5B05">
            <w:pPr>
              <w:ind w:left="-57" w:right="-57" w:firstLine="0"/>
              <w:jc w:val="center"/>
              <w:rPr>
                <w:sz w:val="18"/>
                <w:szCs w:val="18"/>
              </w:rPr>
            </w:pPr>
            <w:r w:rsidRPr="0076321C">
              <w:rPr>
                <w:sz w:val="18"/>
                <w:szCs w:val="18"/>
              </w:rPr>
              <w:t>1115,0</w:t>
            </w:r>
          </w:p>
        </w:tc>
        <w:tc>
          <w:tcPr>
            <w:tcW w:w="469" w:type="pct"/>
            <w:shd w:val="clear" w:color="auto" w:fill="auto"/>
            <w:vAlign w:val="center"/>
            <w:hideMark/>
          </w:tcPr>
          <w:p w14:paraId="4BEEDFDC" w14:textId="77777777" w:rsidR="003E5B05" w:rsidRPr="0076321C" w:rsidRDefault="003E5B05" w:rsidP="003E5B05">
            <w:pPr>
              <w:ind w:left="-57" w:right="-57" w:firstLine="0"/>
              <w:jc w:val="center"/>
              <w:rPr>
                <w:sz w:val="18"/>
                <w:szCs w:val="18"/>
              </w:rPr>
            </w:pPr>
            <w:r w:rsidRPr="0076321C">
              <w:rPr>
                <w:sz w:val="18"/>
                <w:szCs w:val="18"/>
              </w:rPr>
              <w:t>1115,0</w:t>
            </w:r>
          </w:p>
        </w:tc>
        <w:tc>
          <w:tcPr>
            <w:tcW w:w="469" w:type="pct"/>
            <w:shd w:val="clear" w:color="auto" w:fill="auto"/>
            <w:vAlign w:val="center"/>
            <w:hideMark/>
          </w:tcPr>
          <w:p w14:paraId="260EDEF4" w14:textId="77777777" w:rsidR="003E5B05" w:rsidRPr="0076321C" w:rsidRDefault="003E5B05" w:rsidP="003E5B05">
            <w:pPr>
              <w:ind w:left="-57" w:right="-57" w:firstLine="0"/>
              <w:jc w:val="center"/>
              <w:rPr>
                <w:sz w:val="18"/>
                <w:szCs w:val="18"/>
              </w:rPr>
            </w:pPr>
            <w:r w:rsidRPr="0076321C">
              <w:rPr>
                <w:sz w:val="18"/>
                <w:szCs w:val="18"/>
              </w:rPr>
              <w:t>1115,0</w:t>
            </w:r>
          </w:p>
        </w:tc>
        <w:tc>
          <w:tcPr>
            <w:tcW w:w="469" w:type="pct"/>
            <w:shd w:val="clear" w:color="auto" w:fill="auto"/>
            <w:vAlign w:val="center"/>
            <w:hideMark/>
          </w:tcPr>
          <w:p w14:paraId="238BFCED" w14:textId="77777777" w:rsidR="003E5B05" w:rsidRPr="0076321C" w:rsidRDefault="003E5B05" w:rsidP="003E5B05">
            <w:pPr>
              <w:ind w:left="-57" w:right="-57" w:firstLine="0"/>
              <w:jc w:val="center"/>
              <w:rPr>
                <w:sz w:val="18"/>
                <w:szCs w:val="18"/>
              </w:rPr>
            </w:pPr>
            <w:r w:rsidRPr="0076321C">
              <w:rPr>
                <w:sz w:val="18"/>
                <w:szCs w:val="18"/>
              </w:rPr>
              <w:t>1115,0</w:t>
            </w:r>
          </w:p>
        </w:tc>
      </w:tr>
      <w:tr w:rsidR="003E5B05" w:rsidRPr="0076321C" w14:paraId="3C875A3D" w14:textId="77777777" w:rsidTr="003E5B05">
        <w:trPr>
          <w:trHeight w:val="680"/>
        </w:trPr>
        <w:tc>
          <w:tcPr>
            <w:tcW w:w="210" w:type="pct"/>
            <w:vAlign w:val="center"/>
          </w:tcPr>
          <w:p w14:paraId="6BF356FC" w14:textId="77777777" w:rsidR="003E5B05" w:rsidRPr="0076321C" w:rsidRDefault="003E5B05" w:rsidP="003E5B05">
            <w:pPr>
              <w:ind w:left="-57" w:right="-57" w:firstLine="0"/>
              <w:jc w:val="center"/>
              <w:rPr>
                <w:sz w:val="18"/>
                <w:szCs w:val="18"/>
              </w:rPr>
            </w:pPr>
            <w:r w:rsidRPr="0076321C">
              <w:rPr>
                <w:sz w:val="18"/>
                <w:szCs w:val="18"/>
              </w:rPr>
              <w:t>3</w:t>
            </w:r>
          </w:p>
        </w:tc>
        <w:tc>
          <w:tcPr>
            <w:tcW w:w="1039" w:type="pct"/>
            <w:shd w:val="clear" w:color="auto" w:fill="auto"/>
            <w:vAlign w:val="center"/>
          </w:tcPr>
          <w:p w14:paraId="715CE114" w14:textId="77777777" w:rsidR="003E5B05" w:rsidRPr="0076321C" w:rsidRDefault="003E5B05" w:rsidP="003E5B05">
            <w:pPr>
              <w:ind w:left="-57" w:right="-57" w:firstLine="0"/>
              <w:rPr>
                <w:sz w:val="18"/>
                <w:szCs w:val="18"/>
              </w:rPr>
            </w:pPr>
            <w:r w:rsidRPr="0076321C">
              <w:rPr>
                <w:bCs/>
                <w:sz w:val="18"/>
                <w:szCs w:val="18"/>
              </w:rPr>
              <w:t>УРУТ на выработку тепловой энергии, кг.у.т/Гкал</w:t>
            </w:r>
          </w:p>
        </w:tc>
        <w:tc>
          <w:tcPr>
            <w:tcW w:w="468" w:type="pct"/>
            <w:vAlign w:val="center"/>
          </w:tcPr>
          <w:p w14:paraId="1333ACE3" w14:textId="77777777" w:rsidR="003E5B05" w:rsidRPr="0076321C" w:rsidRDefault="003E5B05" w:rsidP="003E5B05">
            <w:pPr>
              <w:ind w:left="-57" w:right="-57" w:firstLine="0"/>
              <w:jc w:val="center"/>
              <w:rPr>
                <w:sz w:val="18"/>
                <w:szCs w:val="18"/>
              </w:rPr>
            </w:pPr>
            <w:r w:rsidRPr="0076321C">
              <w:rPr>
                <w:sz w:val="18"/>
                <w:szCs w:val="18"/>
              </w:rPr>
              <w:t>160,5</w:t>
            </w:r>
          </w:p>
        </w:tc>
        <w:tc>
          <w:tcPr>
            <w:tcW w:w="469" w:type="pct"/>
            <w:shd w:val="clear" w:color="auto" w:fill="auto"/>
            <w:vAlign w:val="center"/>
            <w:hideMark/>
          </w:tcPr>
          <w:p w14:paraId="407C343E" w14:textId="77777777" w:rsidR="003E5B05" w:rsidRPr="0076321C" w:rsidRDefault="003E5B05" w:rsidP="003E5B05">
            <w:pPr>
              <w:ind w:left="-57" w:right="-57" w:firstLine="0"/>
              <w:jc w:val="center"/>
              <w:rPr>
                <w:sz w:val="18"/>
                <w:szCs w:val="18"/>
              </w:rPr>
            </w:pPr>
            <w:r w:rsidRPr="0076321C">
              <w:rPr>
                <w:sz w:val="18"/>
                <w:szCs w:val="18"/>
              </w:rPr>
              <w:t>160,5</w:t>
            </w:r>
          </w:p>
        </w:tc>
        <w:tc>
          <w:tcPr>
            <w:tcW w:w="469" w:type="pct"/>
            <w:shd w:val="clear" w:color="auto" w:fill="auto"/>
            <w:vAlign w:val="center"/>
            <w:hideMark/>
          </w:tcPr>
          <w:p w14:paraId="77ECF5B4" w14:textId="77777777" w:rsidR="003E5B05" w:rsidRPr="0076321C" w:rsidRDefault="003E5B05" w:rsidP="003E5B05">
            <w:pPr>
              <w:ind w:left="-57" w:right="-57" w:firstLine="0"/>
              <w:jc w:val="center"/>
              <w:rPr>
                <w:sz w:val="18"/>
                <w:szCs w:val="18"/>
              </w:rPr>
            </w:pPr>
            <w:r w:rsidRPr="0076321C">
              <w:rPr>
                <w:sz w:val="18"/>
                <w:szCs w:val="18"/>
              </w:rPr>
              <w:t>160,5</w:t>
            </w:r>
          </w:p>
        </w:tc>
        <w:tc>
          <w:tcPr>
            <w:tcW w:w="469" w:type="pct"/>
            <w:shd w:val="clear" w:color="auto" w:fill="auto"/>
            <w:vAlign w:val="center"/>
            <w:hideMark/>
          </w:tcPr>
          <w:p w14:paraId="589AE9A8" w14:textId="77777777" w:rsidR="003E5B05" w:rsidRPr="0076321C" w:rsidRDefault="003E5B05" w:rsidP="003E5B05">
            <w:pPr>
              <w:ind w:left="-57" w:right="-57" w:firstLine="0"/>
              <w:jc w:val="center"/>
              <w:rPr>
                <w:sz w:val="18"/>
                <w:szCs w:val="18"/>
              </w:rPr>
            </w:pPr>
            <w:r w:rsidRPr="0076321C">
              <w:rPr>
                <w:sz w:val="18"/>
                <w:szCs w:val="18"/>
              </w:rPr>
              <w:t>160,5</w:t>
            </w:r>
          </w:p>
        </w:tc>
        <w:tc>
          <w:tcPr>
            <w:tcW w:w="469" w:type="pct"/>
            <w:shd w:val="clear" w:color="auto" w:fill="auto"/>
            <w:vAlign w:val="center"/>
            <w:hideMark/>
          </w:tcPr>
          <w:p w14:paraId="4A02C831" w14:textId="77777777" w:rsidR="003E5B05" w:rsidRPr="0076321C" w:rsidRDefault="003E5B05" w:rsidP="003E5B05">
            <w:pPr>
              <w:ind w:left="-57" w:right="-57" w:firstLine="0"/>
              <w:jc w:val="center"/>
              <w:rPr>
                <w:sz w:val="18"/>
                <w:szCs w:val="18"/>
              </w:rPr>
            </w:pPr>
            <w:r w:rsidRPr="0076321C">
              <w:rPr>
                <w:sz w:val="18"/>
                <w:szCs w:val="18"/>
              </w:rPr>
              <w:t>160,5</w:t>
            </w:r>
          </w:p>
        </w:tc>
        <w:tc>
          <w:tcPr>
            <w:tcW w:w="469" w:type="pct"/>
            <w:shd w:val="clear" w:color="auto" w:fill="auto"/>
            <w:vAlign w:val="center"/>
            <w:hideMark/>
          </w:tcPr>
          <w:p w14:paraId="67C6EACC" w14:textId="77777777" w:rsidR="003E5B05" w:rsidRPr="0076321C" w:rsidRDefault="003E5B05" w:rsidP="003E5B05">
            <w:pPr>
              <w:ind w:left="-57" w:right="-57" w:firstLine="0"/>
              <w:jc w:val="center"/>
              <w:rPr>
                <w:sz w:val="18"/>
                <w:szCs w:val="18"/>
              </w:rPr>
            </w:pPr>
            <w:r w:rsidRPr="0076321C">
              <w:rPr>
                <w:sz w:val="18"/>
                <w:szCs w:val="18"/>
              </w:rPr>
              <w:t>160,5</w:t>
            </w:r>
          </w:p>
        </w:tc>
        <w:tc>
          <w:tcPr>
            <w:tcW w:w="469" w:type="pct"/>
            <w:shd w:val="clear" w:color="auto" w:fill="auto"/>
            <w:vAlign w:val="center"/>
            <w:hideMark/>
          </w:tcPr>
          <w:p w14:paraId="552A7CA2" w14:textId="77777777" w:rsidR="003E5B05" w:rsidRPr="0076321C" w:rsidRDefault="003E5B05" w:rsidP="003E5B05">
            <w:pPr>
              <w:ind w:left="-57" w:right="-57" w:firstLine="0"/>
              <w:jc w:val="center"/>
              <w:rPr>
                <w:sz w:val="18"/>
                <w:szCs w:val="18"/>
              </w:rPr>
            </w:pPr>
            <w:r w:rsidRPr="0076321C">
              <w:rPr>
                <w:sz w:val="18"/>
                <w:szCs w:val="18"/>
              </w:rPr>
              <w:t>160,5</w:t>
            </w:r>
          </w:p>
        </w:tc>
        <w:tc>
          <w:tcPr>
            <w:tcW w:w="469" w:type="pct"/>
            <w:shd w:val="clear" w:color="auto" w:fill="auto"/>
            <w:vAlign w:val="center"/>
            <w:hideMark/>
          </w:tcPr>
          <w:p w14:paraId="59FC3B9A" w14:textId="77777777" w:rsidR="003E5B05" w:rsidRPr="0076321C" w:rsidRDefault="003E5B05" w:rsidP="003E5B05">
            <w:pPr>
              <w:ind w:left="-57" w:right="-57" w:firstLine="0"/>
              <w:jc w:val="center"/>
              <w:rPr>
                <w:sz w:val="18"/>
                <w:szCs w:val="18"/>
              </w:rPr>
            </w:pPr>
            <w:r w:rsidRPr="0076321C">
              <w:rPr>
                <w:sz w:val="18"/>
                <w:szCs w:val="18"/>
              </w:rPr>
              <w:t>160,5</w:t>
            </w:r>
          </w:p>
        </w:tc>
      </w:tr>
      <w:tr w:rsidR="003E5B05" w:rsidRPr="0076321C" w14:paraId="19764A9E" w14:textId="77777777" w:rsidTr="003E5B05">
        <w:trPr>
          <w:trHeight w:val="510"/>
        </w:trPr>
        <w:tc>
          <w:tcPr>
            <w:tcW w:w="210" w:type="pct"/>
            <w:vAlign w:val="center"/>
          </w:tcPr>
          <w:p w14:paraId="2F9DA117" w14:textId="77777777" w:rsidR="003E5B05" w:rsidRPr="0076321C" w:rsidRDefault="003E5B05" w:rsidP="003E5B05">
            <w:pPr>
              <w:ind w:left="-57" w:right="-57" w:firstLine="0"/>
              <w:jc w:val="center"/>
              <w:rPr>
                <w:sz w:val="18"/>
                <w:szCs w:val="18"/>
              </w:rPr>
            </w:pPr>
            <w:r w:rsidRPr="0076321C">
              <w:rPr>
                <w:sz w:val="18"/>
                <w:szCs w:val="18"/>
              </w:rPr>
              <w:t>4</w:t>
            </w:r>
          </w:p>
        </w:tc>
        <w:tc>
          <w:tcPr>
            <w:tcW w:w="1039" w:type="pct"/>
            <w:shd w:val="clear" w:color="auto" w:fill="auto"/>
            <w:vAlign w:val="center"/>
          </w:tcPr>
          <w:p w14:paraId="4D39BB68" w14:textId="77777777" w:rsidR="003E5B05" w:rsidRPr="0076321C" w:rsidRDefault="003E5B05" w:rsidP="003E5B05">
            <w:pPr>
              <w:ind w:left="-57" w:right="-57" w:firstLine="0"/>
              <w:rPr>
                <w:sz w:val="18"/>
                <w:szCs w:val="18"/>
              </w:rPr>
            </w:pPr>
            <w:r w:rsidRPr="0076321C">
              <w:rPr>
                <w:bCs/>
                <w:sz w:val="18"/>
                <w:szCs w:val="18"/>
              </w:rPr>
              <w:t>УРУТ на отпуск тепловой энергии, кг.у.т/Гкал</w:t>
            </w:r>
          </w:p>
        </w:tc>
        <w:tc>
          <w:tcPr>
            <w:tcW w:w="468" w:type="pct"/>
            <w:vAlign w:val="center"/>
          </w:tcPr>
          <w:p w14:paraId="3AD76CA2" w14:textId="77777777" w:rsidR="003E5B05" w:rsidRPr="0076321C" w:rsidRDefault="003E5B05" w:rsidP="003E5B05">
            <w:pPr>
              <w:ind w:left="-57" w:right="-57" w:firstLine="0"/>
              <w:jc w:val="center"/>
              <w:rPr>
                <w:sz w:val="18"/>
                <w:szCs w:val="18"/>
              </w:rPr>
            </w:pPr>
            <w:r w:rsidRPr="0076321C">
              <w:rPr>
                <w:sz w:val="18"/>
                <w:szCs w:val="18"/>
              </w:rPr>
              <w:t>160,5</w:t>
            </w:r>
          </w:p>
        </w:tc>
        <w:tc>
          <w:tcPr>
            <w:tcW w:w="469" w:type="pct"/>
            <w:shd w:val="clear" w:color="auto" w:fill="auto"/>
            <w:vAlign w:val="center"/>
            <w:hideMark/>
          </w:tcPr>
          <w:p w14:paraId="756F533F" w14:textId="77777777" w:rsidR="003E5B05" w:rsidRPr="0076321C" w:rsidRDefault="003E5B05" w:rsidP="003E5B05">
            <w:pPr>
              <w:ind w:left="-57" w:right="-57" w:firstLine="0"/>
              <w:jc w:val="center"/>
              <w:rPr>
                <w:sz w:val="18"/>
                <w:szCs w:val="18"/>
              </w:rPr>
            </w:pPr>
            <w:r w:rsidRPr="0076321C">
              <w:rPr>
                <w:sz w:val="18"/>
                <w:szCs w:val="18"/>
              </w:rPr>
              <w:t>160,5</w:t>
            </w:r>
          </w:p>
        </w:tc>
        <w:tc>
          <w:tcPr>
            <w:tcW w:w="469" w:type="pct"/>
            <w:shd w:val="clear" w:color="auto" w:fill="auto"/>
            <w:vAlign w:val="center"/>
            <w:hideMark/>
          </w:tcPr>
          <w:p w14:paraId="4AD99444" w14:textId="77777777" w:rsidR="003E5B05" w:rsidRPr="0076321C" w:rsidRDefault="003E5B05" w:rsidP="003E5B05">
            <w:pPr>
              <w:ind w:left="-57" w:right="-57" w:firstLine="0"/>
              <w:jc w:val="center"/>
              <w:rPr>
                <w:sz w:val="18"/>
                <w:szCs w:val="18"/>
              </w:rPr>
            </w:pPr>
            <w:r w:rsidRPr="0076321C">
              <w:rPr>
                <w:sz w:val="18"/>
                <w:szCs w:val="18"/>
              </w:rPr>
              <w:t>160,5</w:t>
            </w:r>
          </w:p>
        </w:tc>
        <w:tc>
          <w:tcPr>
            <w:tcW w:w="469" w:type="pct"/>
            <w:shd w:val="clear" w:color="auto" w:fill="auto"/>
            <w:vAlign w:val="center"/>
            <w:hideMark/>
          </w:tcPr>
          <w:p w14:paraId="1819E2A0" w14:textId="77777777" w:rsidR="003E5B05" w:rsidRPr="0076321C" w:rsidRDefault="003E5B05" w:rsidP="003E5B05">
            <w:pPr>
              <w:ind w:left="-57" w:right="-57" w:firstLine="0"/>
              <w:jc w:val="center"/>
              <w:rPr>
                <w:sz w:val="18"/>
                <w:szCs w:val="18"/>
              </w:rPr>
            </w:pPr>
            <w:r w:rsidRPr="0076321C">
              <w:rPr>
                <w:sz w:val="18"/>
                <w:szCs w:val="18"/>
              </w:rPr>
              <w:t>160,5</w:t>
            </w:r>
          </w:p>
        </w:tc>
        <w:tc>
          <w:tcPr>
            <w:tcW w:w="469" w:type="pct"/>
            <w:shd w:val="clear" w:color="auto" w:fill="auto"/>
            <w:vAlign w:val="center"/>
            <w:hideMark/>
          </w:tcPr>
          <w:p w14:paraId="3417D982" w14:textId="77777777" w:rsidR="003E5B05" w:rsidRPr="0076321C" w:rsidRDefault="003E5B05" w:rsidP="003E5B05">
            <w:pPr>
              <w:ind w:left="-57" w:right="-57" w:firstLine="0"/>
              <w:jc w:val="center"/>
              <w:rPr>
                <w:sz w:val="18"/>
                <w:szCs w:val="18"/>
              </w:rPr>
            </w:pPr>
            <w:r w:rsidRPr="0076321C">
              <w:rPr>
                <w:sz w:val="18"/>
                <w:szCs w:val="18"/>
              </w:rPr>
              <w:t>160,5</w:t>
            </w:r>
          </w:p>
        </w:tc>
        <w:tc>
          <w:tcPr>
            <w:tcW w:w="469" w:type="pct"/>
            <w:shd w:val="clear" w:color="auto" w:fill="auto"/>
            <w:vAlign w:val="center"/>
            <w:hideMark/>
          </w:tcPr>
          <w:p w14:paraId="120031B6" w14:textId="77777777" w:rsidR="003E5B05" w:rsidRPr="0076321C" w:rsidRDefault="003E5B05" w:rsidP="003E5B05">
            <w:pPr>
              <w:ind w:left="-57" w:right="-57" w:firstLine="0"/>
              <w:jc w:val="center"/>
              <w:rPr>
                <w:sz w:val="18"/>
                <w:szCs w:val="18"/>
              </w:rPr>
            </w:pPr>
            <w:r w:rsidRPr="0076321C">
              <w:rPr>
                <w:sz w:val="18"/>
                <w:szCs w:val="18"/>
              </w:rPr>
              <w:t>160,5</w:t>
            </w:r>
          </w:p>
        </w:tc>
        <w:tc>
          <w:tcPr>
            <w:tcW w:w="469" w:type="pct"/>
            <w:shd w:val="clear" w:color="auto" w:fill="auto"/>
            <w:vAlign w:val="center"/>
            <w:hideMark/>
          </w:tcPr>
          <w:p w14:paraId="2C7FD2A8" w14:textId="77777777" w:rsidR="003E5B05" w:rsidRPr="0076321C" w:rsidRDefault="003E5B05" w:rsidP="003E5B05">
            <w:pPr>
              <w:ind w:left="-57" w:right="-57" w:firstLine="0"/>
              <w:jc w:val="center"/>
              <w:rPr>
                <w:sz w:val="18"/>
                <w:szCs w:val="18"/>
              </w:rPr>
            </w:pPr>
            <w:r w:rsidRPr="0076321C">
              <w:rPr>
                <w:sz w:val="18"/>
                <w:szCs w:val="18"/>
              </w:rPr>
              <w:t>160,5</w:t>
            </w:r>
          </w:p>
        </w:tc>
        <w:tc>
          <w:tcPr>
            <w:tcW w:w="469" w:type="pct"/>
            <w:shd w:val="clear" w:color="auto" w:fill="auto"/>
            <w:vAlign w:val="center"/>
            <w:hideMark/>
          </w:tcPr>
          <w:p w14:paraId="3EC15212" w14:textId="77777777" w:rsidR="003E5B05" w:rsidRPr="0076321C" w:rsidRDefault="003E5B05" w:rsidP="003E5B05">
            <w:pPr>
              <w:ind w:left="-57" w:right="-57" w:firstLine="0"/>
              <w:jc w:val="center"/>
              <w:rPr>
                <w:sz w:val="18"/>
                <w:szCs w:val="18"/>
              </w:rPr>
            </w:pPr>
            <w:r w:rsidRPr="0076321C">
              <w:rPr>
                <w:sz w:val="18"/>
                <w:szCs w:val="18"/>
              </w:rPr>
              <w:t>160,5</w:t>
            </w:r>
          </w:p>
        </w:tc>
      </w:tr>
      <w:tr w:rsidR="003E5B05" w:rsidRPr="0076321C" w14:paraId="42162DA9" w14:textId="77777777" w:rsidTr="003E5B05">
        <w:trPr>
          <w:trHeight w:val="510"/>
        </w:trPr>
        <w:tc>
          <w:tcPr>
            <w:tcW w:w="210" w:type="pct"/>
            <w:vAlign w:val="center"/>
          </w:tcPr>
          <w:p w14:paraId="6A194D36" w14:textId="77777777" w:rsidR="003E5B05" w:rsidRPr="0076321C" w:rsidRDefault="003E5B05" w:rsidP="003E5B05">
            <w:pPr>
              <w:ind w:left="-57" w:right="-57" w:firstLine="0"/>
              <w:jc w:val="center"/>
              <w:rPr>
                <w:sz w:val="18"/>
                <w:szCs w:val="18"/>
              </w:rPr>
            </w:pPr>
            <w:r w:rsidRPr="0076321C">
              <w:rPr>
                <w:sz w:val="18"/>
                <w:szCs w:val="18"/>
              </w:rPr>
              <w:t>5</w:t>
            </w:r>
          </w:p>
        </w:tc>
        <w:tc>
          <w:tcPr>
            <w:tcW w:w="1039" w:type="pct"/>
            <w:shd w:val="clear" w:color="auto" w:fill="auto"/>
            <w:vAlign w:val="center"/>
          </w:tcPr>
          <w:p w14:paraId="67B40B33" w14:textId="77777777" w:rsidR="003E5B05" w:rsidRPr="0076321C" w:rsidRDefault="003E5B05" w:rsidP="003E5B05">
            <w:pPr>
              <w:ind w:left="-57" w:right="-57" w:firstLine="0"/>
              <w:rPr>
                <w:sz w:val="18"/>
                <w:szCs w:val="18"/>
              </w:rPr>
            </w:pPr>
            <w:r w:rsidRPr="0076321C">
              <w:rPr>
                <w:bCs/>
                <w:sz w:val="18"/>
                <w:szCs w:val="18"/>
              </w:rPr>
              <w:t>Расход условного топлива, т.у.т.</w:t>
            </w:r>
          </w:p>
        </w:tc>
        <w:tc>
          <w:tcPr>
            <w:tcW w:w="468" w:type="pct"/>
            <w:vAlign w:val="center"/>
          </w:tcPr>
          <w:p w14:paraId="011E83AA" w14:textId="77777777" w:rsidR="003E5B05" w:rsidRPr="0076321C" w:rsidRDefault="003E5B05" w:rsidP="003E5B05">
            <w:pPr>
              <w:ind w:left="-57" w:right="-57" w:firstLine="0"/>
              <w:jc w:val="center"/>
              <w:rPr>
                <w:sz w:val="18"/>
                <w:szCs w:val="18"/>
              </w:rPr>
            </w:pPr>
            <w:r w:rsidRPr="0076321C">
              <w:rPr>
                <w:sz w:val="18"/>
                <w:szCs w:val="18"/>
              </w:rPr>
              <w:t>178,9</w:t>
            </w:r>
          </w:p>
        </w:tc>
        <w:tc>
          <w:tcPr>
            <w:tcW w:w="469" w:type="pct"/>
            <w:shd w:val="clear" w:color="auto" w:fill="auto"/>
            <w:vAlign w:val="center"/>
            <w:hideMark/>
          </w:tcPr>
          <w:p w14:paraId="0AADC5F6" w14:textId="77777777" w:rsidR="003E5B05" w:rsidRPr="0076321C" w:rsidRDefault="003E5B05" w:rsidP="003E5B05">
            <w:pPr>
              <w:ind w:left="-57" w:right="-57" w:firstLine="0"/>
              <w:jc w:val="center"/>
              <w:rPr>
                <w:sz w:val="18"/>
                <w:szCs w:val="18"/>
              </w:rPr>
            </w:pPr>
            <w:r w:rsidRPr="0076321C">
              <w:rPr>
                <w:sz w:val="18"/>
                <w:szCs w:val="18"/>
              </w:rPr>
              <w:t>178,9</w:t>
            </w:r>
          </w:p>
        </w:tc>
        <w:tc>
          <w:tcPr>
            <w:tcW w:w="469" w:type="pct"/>
            <w:shd w:val="clear" w:color="auto" w:fill="auto"/>
            <w:vAlign w:val="center"/>
            <w:hideMark/>
          </w:tcPr>
          <w:p w14:paraId="4790207F" w14:textId="77777777" w:rsidR="003E5B05" w:rsidRPr="0076321C" w:rsidRDefault="003E5B05" w:rsidP="003E5B05">
            <w:pPr>
              <w:ind w:left="-57" w:right="-57" w:firstLine="0"/>
              <w:jc w:val="center"/>
              <w:rPr>
                <w:sz w:val="18"/>
                <w:szCs w:val="18"/>
              </w:rPr>
            </w:pPr>
            <w:r w:rsidRPr="0076321C">
              <w:rPr>
                <w:sz w:val="18"/>
                <w:szCs w:val="18"/>
              </w:rPr>
              <w:t>178,9</w:t>
            </w:r>
          </w:p>
        </w:tc>
        <w:tc>
          <w:tcPr>
            <w:tcW w:w="469" w:type="pct"/>
            <w:shd w:val="clear" w:color="auto" w:fill="auto"/>
            <w:vAlign w:val="center"/>
            <w:hideMark/>
          </w:tcPr>
          <w:p w14:paraId="7F3B7AF7" w14:textId="77777777" w:rsidR="003E5B05" w:rsidRPr="0076321C" w:rsidRDefault="003E5B05" w:rsidP="003E5B05">
            <w:pPr>
              <w:ind w:left="-57" w:right="-57" w:firstLine="0"/>
              <w:jc w:val="center"/>
              <w:rPr>
                <w:sz w:val="18"/>
                <w:szCs w:val="18"/>
              </w:rPr>
            </w:pPr>
            <w:r w:rsidRPr="0076321C">
              <w:rPr>
                <w:sz w:val="18"/>
                <w:szCs w:val="18"/>
              </w:rPr>
              <w:t>178,9</w:t>
            </w:r>
          </w:p>
        </w:tc>
        <w:tc>
          <w:tcPr>
            <w:tcW w:w="469" w:type="pct"/>
            <w:shd w:val="clear" w:color="auto" w:fill="auto"/>
            <w:vAlign w:val="center"/>
            <w:hideMark/>
          </w:tcPr>
          <w:p w14:paraId="27E961A0" w14:textId="77777777" w:rsidR="003E5B05" w:rsidRPr="0076321C" w:rsidRDefault="003E5B05" w:rsidP="003E5B05">
            <w:pPr>
              <w:ind w:left="-57" w:right="-57" w:firstLine="0"/>
              <w:jc w:val="center"/>
              <w:rPr>
                <w:sz w:val="18"/>
                <w:szCs w:val="18"/>
              </w:rPr>
            </w:pPr>
            <w:r w:rsidRPr="0076321C">
              <w:rPr>
                <w:sz w:val="18"/>
                <w:szCs w:val="18"/>
              </w:rPr>
              <w:t>178,9</w:t>
            </w:r>
          </w:p>
        </w:tc>
        <w:tc>
          <w:tcPr>
            <w:tcW w:w="469" w:type="pct"/>
            <w:shd w:val="clear" w:color="auto" w:fill="auto"/>
            <w:vAlign w:val="center"/>
            <w:hideMark/>
          </w:tcPr>
          <w:p w14:paraId="3F52EF66" w14:textId="77777777" w:rsidR="003E5B05" w:rsidRPr="0076321C" w:rsidRDefault="003E5B05" w:rsidP="003E5B05">
            <w:pPr>
              <w:ind w:left="-57" w:right="-57" w:firstLine="0"/>
              <w:jc w:val="center"/>
              <w:rPr>
                <w:sz w:val="18"/>
                <w:szCs w:val="18"/>
              </w:rPr>
            </w:pPr>
            <w:r w:rsidRPr="0076321C">
              <w:rPr>
                <w:sz w:val="18"/>
                <w:szCs w:val="18"/>
              </w:rPr>
              <w:t>178,9</w:t>
            </w:r>
          </w:p>
        </w:tc>
        <w:tc>
          <w:tcPr>
            <w:tcW w:w="469" w:type="pct"/>
            <w:shd w:val="clear" w:color="auto" w:fill="auto"/>
            <w:vAlign w:val="center"/>
            <w:hideMark/>
          </w:tcPr>
          <w:p w14:paraId="6BB6DF57" w14:textId="77777777" w:rsidR="003E5B05" w:rsidRPr="0076321C" w:rsidRDefault="003E5B05" w:rsidP="003E5B05">
            <w:pPr>
              <w:ind w:left="-57" w:right="-57" w:firstLine="0"/>
              <w:jc w:val="center"/>
              <w:rPr>
                <w:sz w:val="18"/>
                <w:szCs w:val="18"/>
              </w:rPr>
            </w:pPr>
            <w:r w:rsidRPr="0076321C">
              <w:rPr>
                <w:sz w:val="18"/>
                <w:szCs w:val="18"/>
              </w:rPr>
              <w:t>178,9</w:t>
            </w:r>
          </w:p>
        </w:tc>
        <w:tc>
          <w:tcPr>
            <w:tcW w:w="469" w:type="pct"/>
            <w:shd w:val="clear" w:color="auto" w:fill="auto"/>
            <w:vAlign w:val="center"/>
            <w:hideMark/>
          </w:tcPr>
          <w:p w14:paraId="61A2EACA" w14:textId="77777777" w:rsidR="003E5B05" w:rsidRPr="0076321C" w:rsidRDefault="003E5B05" w:rsidP="003E5B05">
            <w:pPr>
              <w:ind w:left="-57" w:right="-57" w:firstLine="0"/>
              <w:jc w:val="center"/>
              <w:rPr>
                <w:sz w:val="18"/>
                <w:szCs w:val="18"/>
              </w:rPr>
            </w:pPr>
            <w:r w:rsidRPr="0076321C">
              <w:rPr>
                <w:sz w:val="18"/>
                <w:szCs w:val="18"/>
              </w:rPr>
              <w:t>178,9</w:t>
            </w:r>
          </w:p>
        </w:tc>
      </w:tr>
      <w:tr w:rsidR="003E5B05" w:rsidRPr="0076321C" w14:paraId="565F8641" w14:textId="77777777" w:rsidTr="003E5B05">
        <w:trPr>
          <w:trHeight w:val="510"/>
        </w:trPr>
        <w:tc>
          <w:tcPr>
            <w:tcW w:w="210" w:type="pct"/>
            <w:vAlign w:val="center"/>
          </w:tcPr>
          <w:p w14:paraId="67E283E9" w14:textId="77777777" w:rsidR="003E5B05" w:rsidRPr="0076321C" w:rsidRDefault="003E5B05" w:rsidP="003E5B05">
            <w:pPr>
              <w:ind w:left="-57" w:right="-57" w:firstLine="0"/>
              <w:jc w:val="center"/>
              <w:rPr>
                <w:sz w:val="18"/>
                <w:szCs w:val="18"/>
              </w:rPr>
            </w:pPr>
            <w:r w:rsidRPr="0076321C">
              <w:rPr>
                <w:sz w:val="18"/>
                <w:szCs w:val="18"/>
              </w:rPr>
              <w:t>6</w:t>
            </w:r>
          </w:p>
        </w:tc>
        <w:tc>
          <w:tcPr>
            <w:tcW w:w="1039" w:type="pct"/>
            <w:shd w:val="clear" w:color="auto" w:fill="auto"/>
            <w:vAlign w:val="center"/>
          </w:tcPr>
          <w:p w14:paraId="77EB617A" w14:textId="77777777" w:rsidR="003E5B05" w:rsidRPr="0076321C" w:rsidRDefault="003E5B05" w:rsidP="003E5B05">
            <w:pPr>
              <w:ind w:left="-57" w:right="-57" w:firstLine="0"/>
              <w:rPr>
                <w:bCs/>
                <w:sz w:val="18"/>
                <w:szCs w:val="18"/>
              </w:rPr>
            </w:pPr>
            <w:r w:rsidRPr="0076321C">
              <w:rPr>
                <w:bCs/>
                <w:sz w:val="18"/>
                <w:szCs w:val="18"/>
              </w:rPr>
              <w:t>Годовой расход натурального топлива, м</w:t>
            </w:r>
            <w:r w:rsidRPr="0076321C">
              <w:rPr>
                <w:bCs/>
                <w:sz w:val="18"/>
                <w:szCs w:val="18"/>
                <w:vertAlign w:val="superscript"/>
              </w:rPr>
              <w:t>3</w:t>
            </w:r>
            <w:r w:rsidRPr="0076321C">
              <w:rPr>
                <w:bCs/>
                <w:sz w:val="18"/>
                <w:szCs w:val="18"/>
              </w:rPr>
              <w:t xml:space="preserve"> (дрова)</w:t>
            </w:r>
          </w:p>
        </w:tc>
        <w:tc>
          <w:tcPr>
            <w:tcW w:w="468" w:type="pct"/>
            <w:vAlign w:val="center"/>
          </w:tcPr>
          <w:p w14:paraId="1C076B60" w14:textId="77777777" w:rsidR="003E5B05" w:rsidRPr="0076321C" w:rsidRDefault="003E5B05" w:rsidP="003E5B05">
            <w:pPr>
              <w:ind w:left="-57" w:right="-57" w:firstLine="0"/>
              <w:jc w:val="center"/>
              <w:rPr>
                <w:sz w:val="18"/>
                <w:szCs w:val="18"/>
              </w:rPr>
            </w:pPr>
            <w:r w:rsidRPr="0076321C">
              <w:rPr>
                <w:sz w:val="18"/>
                <w:szCs w:val="18"/>
              </w:rPr>
              <w:t>621,0</w:t>
            </w:r>
          </w:p>
        </w:tc>
        <w:tc>
          <w:tcPr>
            <w:tcW w:w="469" w:type="pct"/>
            <w:shd w:val="clear" w:color="auto" w:fill="auto"/>
            <w:vAlign w:val="center"/>
            <w:hideMark/>
          </w:tcPr>
          <w:p w14:paraId="63AF047C" w14:textId="77777777" w:rsidR="003E5B05" w:rsidRPr="0076321C" w:rsidRDefault="003E5B05" w:rsidP="003E5B05">
            <w:pPr>
              <w:ind w:left="-57" w:right="-57" w:firstLine="0"/>
              <w:jc w:val="center"/>
              <w:rPr>
                <w:sz w:val="18"/>
                <w:szCs w:val="18"/>
              </w:rPr>
            </w:pPr>
            <w:r w:rsidRPr="0076321C">
              <w:rPr>
                <w:sz w:val="18"/>
                <w:szCs w:val="18"/>
              </w:rPr>
              <w:t>621,0</w:t>
            </w:r>
          </w:p>
        </w:tc>
        <w:tc>
          <w:tcPr>
            <w:tcW w:w="469" w:type="pct"/>
            <w:shd w:val="clear" w:color="auto" w:fill="auto"/>
            <w:vAlign w:val="center"/>
            <w:hideMark/>
          </w:tcPr>
          <w:p w14:paraId="4C4BF53E" w14:textId="77777777" w:rsidR="003E5B05" w:rsidRPr="0076321C" w:rsidRDefault="003E5B05" w:rsidP="003E5B05">
            <w:pPr>
              <w:ind w:left="-57" w:right="-57" w:firstLine="0"/>
              <w:jc w:val="center"/>
              <w:rPr>
                <w:sz w:val="18"/>
                <w:szCs w:val="18"/>
              </w:rPr>
            </w:pPr>
            <w:r w:rsidRPr="0076321C">
              <w:rPr>
                <w:sz w:val="18"/>
                <w:szCs w:val="18"/>
              </w:rPr>
              <w:t>621,0</w:t>
            </w:r>
          </w:p>
        </w:tc>
        <w:tc>
          <w:tcPr>
            <w:tcW w:w="469" w:type="pct"/>
            <w:shd w:val="clear" w:color="auto" w:fill="auto"/>
            <w:vAlign w:val="center"/>
            <w:hideMark/>
          </w:tcPr>
          <w:p w14:paraId="190C3074" w14:textId="77777777" w:rsidR="003E5B05" w:rsidRPr="0076321C" w:rsidRDefault="003E5B05" w:rsidP="003E5B05">
            <w:pPr>
              <w:ind w:left="-57" w:right="-57" w:firstLine="0"/>
              <w:jc w:val="center"/>
              <w:rPr>
                <w:sz w:val="18"/>
                <w:szCs w:val="18"/>
              </w:rPr>
            </w:pPr>
            <w:r w:rsidRPr="0076321C">
              <w:rPr>
                <w:sz w:val="18"/>
                <w:szCs w:val="18"/>
              </w:rPr>
              <w:t>621,0</w:t>
            </w:r>
          </w:p>
        </w:tc>
        <w:tc>
          <w:tcPr>
            <w:tcW w:w="469" w:type="pct"/>
            <w:shd w:val="clear" w:color="auto" w:fill="auto"/>
            <w:vAlign w:val="center"/>
            <w:hideMark/>
          </w:tcPr>
          <w:p w14:paraId="03AB9F52" w14:textId="77777777" w:rsidR="003E5B05" w:rsidRPr="0076321C" w:rsidRDefault="003E5B05" w:rsidP="003E5B05">
            <w:pPr>
              <w:ind w:left="-57" w:right="-57" w:firstLine="0"/>
              <w:jc w:val="center"/>
              <w:rPr>
                <w:sz w:val="18"/>
                <w:szCs w:val="18"/>
              </w:rPr>
            </w:pPr>
            <w:r w:rsidRPr="0076321C">
              <w:rPr>
                <w:sz w:val="18"/>
                <w:szCs w:val="18"/>
              </w:rPr>
              <w:t>621,0</w:t>
            </w:r>
          </w:p>
        </w:tc>
        <w:tc>
          <w:tcPr>
            <w:tcW w:w="469" w:type="pct"/>
            <w:shd w:val="clear" w:color="auto" w:fill="auto"/>
            <w:vAlign w:val="center"/>
            <w:hideMark/>
          </w:tcPr>
          <w:p w14:paraId="6A0BC3B6" w14:textId="77777777" w:rsidR="003E5B05" w:rsidRPr="0076321C" w:rsidRDefault="003E5B05" w:rsidP="003E5B05">
            <w:pPr>
              <w:ind w:left="-57" w:right="-57" w:firstLine="0"/>
              <w:jc w:val="center"/>
              <w:rPr>
                <w:sz w:val="18"/>
                <w:szCs w:val="18"/>
              </w:rPr>
            </w:pPr>
            <w:r w:rsidRPr="0076321C">
              <w:rPr>
                <w:sz w:val="18"/>
                <w:szCs w:val="18"/>
              </w:rPr>
              <w:t>621,0</w:t>
            </w:r>
          </w:p>
        </w:tc>
        <w:tc>
          <w:tcPr>
            <w:tcW w:w="469" w:type="pct"/>
            <w:shd w:val="clear" w:color="auto" w:fill="auto"/>
            <w:vAlign w:val="center"/>
            <w:hideMark/>
          </w:tcPr>
          <w:p w14:paraId="605FFC6D" w14:textId="77777777" w:rsidR="003E5B05" w:rsidRPr="0076321C" w:rsidRDefault="003E5B05" w:rsidP="003E5B05">
            <w:pPr>
              <w:ind w:left="-57" w:right="-57" w:firstLine="0"/>
              <w:jc w:val="center"/>
              <w:rPr>
                <w:sz w:val="18"/>
                <w:szCs w:val="18"/>
              </w:rPr>
            </w:pPr>
            <w:r w:rsidRPr="0076321C">
              <w:rPr>
                <w:sz w:val="18"/>
                <w:szCs w:val="18"/>
              </w:rPr>
              <w:t>621,0</w:t>
            </w:r>
          </w:p>
        </w:tc>
        <w:tc>
          <w:tcPr>
            <w:tcW w:w="469" w:type="pct"/>
            <w:shd w:val="clear" w:color="auto" w:fill="auto"/>
            <w:vAlign w:val="center"/>
            <w:hideMark/>
          </w:tcPr>
          <w:p w14:paraId="5D63BD3C" w14:textId="77777777" w:rsidR="003E5B05" w:rsidRPr="0076321C" w:rsidRDefault="003E5B05" w:rsidP="003E5B05">
            <w:pPr>
              <w:ind w:left="-57" w:right="-57" w:firstLine="0"/>
              <w:jc w:val="center"/>
              <w:rPr>
                <w:sz w:val="18"/>
                <w:szCs w:val="18"/>
              </w:rPr>
            </w:pPr>
            <w:r w:rsidRPr="0076321C">
              <w:rPr>
                <w:sz w:val="18"/>
                <w:szCs w:val="18"/>
              </w:rPr>
              <w:t>621,0</w:t>
            </w:r>
          </w:p>
        </w:tc>
      </w:tr>
      <w:tr w:rsidR="003E5B05" w:rsidRPr="0076321C" w14:paraId="355636E8" w14:textId="77777777" w:rsidTr="003E5B05">
        <w:trPr>
          <w:trHeight w:val="510"/>
        </w:trPr>
        <w:tc>
          <w:tcPr>
            <w:tcW w:w="210" w:type="pct"/>
            <w:vAlign w:val="center"/>
          </w:tcPr>
          <w:p w14:paraId="29AE5530" w14:textId="77777777" w:rsidR="003E5B05" w:rsidRPr="0076321C" w:rsidRDefault="003E5B05" w:rsidP="003E5B05">
            <w:pPr>
              <w:ind w:left="-57" w:right="-57" w:firstLine="0"/>
              <w:jc w:val="center"/>
              <w:rPr>
                <w:sz w:val="18"/>
                <w:szCs w:val="18"/>
              </w:rPr>
            </w:pPr>
            <w:r w:rsidRPr="0076321C">
              <w:rPr>
                <w:sz w:val="18"/>
                <w:szCs w:val="18"/>
              </w:rPr>
              <w:t>7</w:t>
            </w:r>
          </w:p>
        </w:tc>
        <w:tc>
          <w:tcPr>
            <w:tcW w:w="1039" w:type="pct"/>
            <w:shd w:val="clear" w:color="auto" w:fill="auto"/>
            <w:vAlign w:val="center"/>
          </w:tcPr>
          <w:p w14:paraId="2006E9A8" w14:textId="77777777" w:rsidR="003E5B05" w:rsidRPr="0076321C" w:rsidRDefault="003E5B05" w:rsidP="003E5B05">
            <w:pPr>
              <w:ind w:left="-57" w:right="-57" w:firstLine="0"/>
              <w:rPr>
                <w:bCs/>
                <w:sz w:val="18"/>
                <w:szCs w:val="18"/>
              </w:rPr>
            </w:pPr>
            <w:r w:rsidRPr="0076321C">
              <w:rPr>
                <w:bCs/>
                <w:sz w:val="18"/>
                <w:szCs w:val="18"/>
              </w:rPr>
              <w:t>Максимальный часовой расход натурального топлива, м</w:t>
            </w:r>
            <w:r w:rsidRPr="0076321C">
              <w:rPr>
                <w:bCs/>
                <w:sz w:val="18"/>
                <w:szCs w:val="18"/>
                <w:vertAlign w:val="superscript"/>
              </w:rPr>
              <w:t>3</w:t>
            </w:r>
            <w:r w:rsidRPr="0076321C">
              <w:rPr>
                <w:bCs/>
                <w:sz w:val="18"/>
                <w:szCs w:val="18"/>
              </w:rPr>
              <w:t>/ч. Отопительный период.</w:t>
            </w:r>
          </w:p>
        </w:tc>
        <w:tc>
          <w:tcPr>
            <w:tcW w:w="468" w:type="pct"/>
            <w:vAlign w:val="center"/>
          </w:tcPr>
          <w:p w14:paraId="443E95FE" w14:textId="77777777" w:rsidR="003E5B05" w:rsidRPr="0076321C" w:rsidRDefault="003E5B05" w:rsidP="003E5B05">
            <w:pPr>
              <w:ind w:left="-57" w:right="-57" w:firstLine="0"/>
              <w:jc w:val="center"/>
              <w:rPr>
                <w:sz w:val="18"/>
                <w:szCs w:val="18"/>
              </w:rPr>
            </w:pPr>
            <w:r w:rsidRPr="0076321C">
              <w:rPr>
                <w:sz w:val="18"/>
                <w:szCs w:val="18"/>
              </w:rPr>
              <w:t>0,174</w:t>
            </w:r>
          </w:p>
        </w:tc>
        <w:tc>
          <w:tcPr>
            <w:tcW w:w="469" w:type="pct"/>
            <w:shd w:val="clear" w:color="auto" w:fill="auto"/>
            <w:vAlign w:val="center"/>
            <w:hideMark/>
          </w:tcPr>
          <w:p w14:paraId="300D0173" w14:textId="77777777" w:rsidR="003E5B05" w:rsidRPr="0076321C" w:rsidRDefault="003E5B05" w:rsidP="003E5B05">
            <w:pPr>
              <w:ind w:left="-57" w:right="-57" w:firstLine="0"/>
              <w:jc w:val="center"/>
              <w:rPr>
                <w:sz w:val="18"/>
                <w:szCs w:val="18"/>
              </w:rPr>
            </w:pPr>
            <w:r w:rsidRPr="0076321C">
              <w:rPr>
                <w:sz w:val="18"/>
                <w:szCs w:val="18"/>
              </w:rPr>
              <w:t>0,174</w:t>
            </w:r>
          </w:p>
        </w:tc>
        <w:tc>
          <w:tcPr>
            <w:tcW w:w="469" w:type="pct"/>
            <w:shd w:val="clear" w:color="auto" w:fill="auto"/>
            <w:vAlign w:val="center"/>
            <w:hideMark/>
          </w:tcPr>
          <w:p w14:paraId="7DFD59E3" w14:textId="77777777" w:rsidR="003E5B05" w:rsidRPr="0076321C" w:rsidRDefault="003E5B05" w:rsidP="003E5B05">
            <w:pPr>
              <w:ind w:left="-57" w:right="-57" w:firstLine="0"/>
              <w:jc w:val="center"/>
              <w:rPr>
                <w:sz w:val="18"/>
                <w:szCs w:val="18"/>
              </w:rPr>
            </w:pPr>
            <w:r w:rsidRPr="0076321C">
              <w:rPr>
                <w:sz w:val="18"/>
                <w:szCs w:val="18"/>
              </w:rPr>
              <w:t>0,174</w:t>
            </w:r>
          </w:p>
        </w:tc>
        <w:tc>
          <w:tcPr>
            <w:tcW w:w="469" w:type="pct"/>
            <w:shd w:val="clear" w:color="auto" w:fill="auto"/>
            <w:vAlign w:val="center"/>
            <w:hideMark/>
          </w:tcPr>
          <w:p w14:paraId="7B6E53BF" w14:textId="77777777" w:rsidR="003E5B05" w:rsidRPr="0076321C" w:rsidRDefault="003E5B05" w:rsidP="003E5B05">
            <w:pPr>
              <w:ind w:left="-57" w:right="-57" w:firstLine="0"/>
              <w:jc w:val="center"/>
              <w:rPr>
                <w:sz w:val="18"/>
                <w:szCs w:val="18"/>
              </w:rPr>
            </w:pPr>
            <w:r w:rsidRPr="0076321C">
              <w:rPr>
                <w:sz w:val="18"/>
                <w:szCs w:val="18"/>
              </w:rPr>
              <w:t>0,174</w:t>
            </w:r>
          </w:p>
        </w:tc>
        <w:tc>
          <w:tcPr>
            <w:tcW w:w="469" w:type="pct"/>
            <w:shd w:val="clear" w:color="auto" w:fill="auto"/>
            <w:vAlign w:val="center"/>
            <w:hideMark/>
          </w:tcPr>
          <w:p w14:paraId="528FB102" w14:textId="77777777" w:rsidR="003E5B05" w:rsidRPr="0076321C" w:rsidRDefault="003E5B05" w:rsidP="003E5B05">
            <w:pPr>
              <w:ind w:left="-57" w:right="-57" w:firstLine="0"/>
              <w:jc w:val="center"/>
              <w:rPr>
                <w:sz w:val="18"/>
                <w:szCs w:val="18"/>
              </w:rPr>
            </w:pPr>
            <w:r w:rsidRPr="0076321C">
              <w:rPr>
                <w:sz w:val="18"/>
                <w:szCs w:val="18"/>
              </w:rPr>
              <w:t>0,174</w:t>
            </w:r>
          </w:p>
        </w:tc>
        <w:tc>
          <w:tcPr>
            <w:tcW w:w="469" w:type="pct"/>
            <w:shd w:val="clear" w:color="auto" w:fill="auto"/>
            <w:vAlign w:val="center"/>
            <w:hideMark/>
          </w:tcPr>
          <w:p w14:paraId="6D8685D8" w14:textId="77777777" w:rsidR="003E5B05" w:rsidRPr="0076321C" w:rsidRDefault="003E5B05" w:rsidP="003E5B05">
            <w:pPr>
              <w:ind w:left="-57" w:right="-57" w:firstLine="0"/>
              <w:jc w:val="center"/>
              <w:rPr>
                <w:sz w:val="18"/>
                <w:szCs w:val="18"/>
              </w:rPr>
            </w:pPr>
            <w:r w:rsidRPr="0076321C">
              <w:rPr>
                <w:sz w:val="18"/>
                <w:szCs w:val="18"/>
              </w:rPr>
              <w:t>0,174</w:t>
            </w:r>
          </w:p>
        </w:tc>
        <w:tc>
          <w:tcPr>
            <w:tcW w:w="469" w:type="pct"/>
            <w:shd w:val="clear" w:color="auto" w:fill="auto"/>
            <w:vAlign w:val="center"/>
            <w:hideMark/>
          </w:tcPr>
          <w:p w14:paraId="5CC9B3CA" w14:textId="77777777" w:rsidR="003E5B05" w:rsidRPr="0076321C" w:rsidRDefault="003E5B05" w:rsidP="003E5B05">
            <w:pPr>
              <w:ind w:left="-57" w:right="-57" w:firstLine="0"/>
              <w:jc w:val="center"/>
              <w:rPr>
                <w:sz w:val="18"/>
                <w:szCs w:val="18"/>
              </w:rPr>
            </w:pPr>
            <w:r w:rsidRPr="0076321C">
              <w:rPr>
                <w:sz w:val="18"/>
                <w:szCs w:val="18"/>
              </w:rPr>
              <w:t>0,174</w:t>
            </w:r>
          </w:p>
        </w:tc>
        <w:tc>
          <w:tcPr>
            <w:tcW w:w="469" w:type="pct"/>
            <w:shd w:val="clear" w:color="auto" w:fill="auto"/>
            <w:vAlign w:val="center"/>
            <w:hideMark/>
          </w:tcPr>
          <w:p w14:paraId="4103440B" w14:textId="77777777" w:rsidR="003E5B05" w:rsidRPr="0076321C" w:rsidRDefault="003E5B05" w:rsidP="003E5B05">
            <w:pPr>
              <w:ind w:left="-57" w:right="-57" w:firstLine="0"/>
              <w:jc w:val="center"/>
              <w:rPr>
                <w:sz w:val="18"/>
                <w:szCs w:val="18"/>
              </w:rPr>
            </w:pPr>
            <w:r w:rsidRPr="0076321C">
              <w:rPr>
                <w:sz w:val="18"/>
                <w:szCs w:val="18"/>
              </w:rPr>
              <w:t>0,174</w:t>
            </w:r>
          </w:p>
        </w:tc>
      </w:tr>
    </w:tbl>
    <w:p w14:paraId="3AB6D4B9" w14:textId="77777777" w:rsidR="003E5B05" w:rsidRPr="0076321C" w:rsidRDefault="003E5B05">
      <w:pPr>
        <w:ind w:firstLine="0"/>
        <w:jc w:val="left"/>
      </w:pPr>
    </w:p>
    <w:p w14:paraId="6D7391CE" w14:textId="77777777" w:rsidR="003E5B05" w:rsidRPr="0076321C" w:rsidRDefault="003E5B05" w:rsidP="003E5B05">
      <w:pPr>
        <w:pStyle w:val="32"/>
        <w:ind w:left="0"/>
      </w:pPr>
      <w:r w:rsidRPr="0076321C">
        <w:t>Источник тепловой энергии МБУК «ЦКС» с. Турань</w:t>
      </w:r>
    </w:p>
    <w:p w14:paraId="05AD8659" w14:textId="6EC0A83D" w:rsidR="003E5B05" w:rsidRPr="0076321C" w:rsidRDefault="003E5B05" w:rsidP="003E5B05">
      <w:pPr>
        <w:spacing w:line="360" w:lineRule="auto"/>
        <w:rPr>
          <w:sz w:val="22"/>
          <w:szCs w:val="22"/>
          <w:lang w:eastAsia="ru-RU"/>
        </w:rPr>
      </w:pPr>
      <w:r w:rsidRPr="0076321C">
        <w:rPr>
          <w:sz w:val="22"/>
          <w:szCs w:val="22"/>
          <w:lang w:eastAsia="ru-RU"/>
        </w:rPr>
        <w:t>Сводная информация по котельной МБУК «ЦКС» с. Турань приведена в табл. 8.1.13.</w:t>
      </w:r>
    </w:p>
    <w:p w14:paraId="2318E0CA" w14:textId="20824CB2" w:rsidR="003E5B05" w:rsidRPr="0076321C" w:rsidRDefault="003E5B05" w:rsidP="003E5B05">
      <w:pPr>
        <w:spacing w:after="60"/>
        <w:ind w:firstLine="0"/>
        <w:jc w:val="right"/>
        <w:rPr>
          <w:rFonts w:eastAsia="TimesNewRoman"/>
          <w:b/>
          <w:bCs/>
          <w:sz w:val="20"/>
          <w:lang w:eastAsia="ru-RU"/>
        </w:rPr>
      </w:pPr>
      <w:r w:rsidRPr="0076321C">
        <w:rPr>
          <w:rFonts w:eastAsia="TimesNewRoman"/>
          <w:b/>
          <w:bCs/>
          <w:sz w:val="20"/>
          <w:lang w:eastAsia="ru-RU"/>
        </w:rPr>
        <w:t>Таблица 8.1.13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05"/>
        <w:gridCol w:w="2000"/>
        <w:gridCol w:w="901"/>
        <w:gridCol w:w="903"/>
        <w:gridCol w:w="903"/>
        <w:gridCol w:w="903"/>
        <w:gridCol w:w="903"/>
        <w:gridCol w:w="903"/>
        <w:gridCol w:w="903"/>
        <w:gridCol w:w="903"/>
      </w:tblGrid>
      <w:tr w:rsidR="003E5B05" w:rsidRPr="0076321C" w14:paraId="158341AD" w14:textId="77777777" w:rsidTr="003E5B05">
        <w:trPr>
          <w:trHeight w:val="510"/>
        </w:trPr>
        <w:tc>
          <w:tcPr>
            <w:tcW w:w="210" w:type="pct"/>
            <w:vMerge w:val="restart"/>
            <w:shd w:val="clear" w:color="auto" w:fill="auto"/>
            <w:vAlign w:val="center"/>
            <w:hideMark/>
          </w:tcPr>
          <w:p w14:paraId="00FD6ABB" w14:textId="77777777" w:rsidR="003E5B05" w:rsidRPr="0076321C" w:rsidRDefault="003E5B05" w:rsidP="003E5B05">
            <w:pPr>
              <w:ind w:firstLine="0"/>
              <w:jc w:val="center"/>
              <w:rPr>
                <w:b/>
                <w:bCs/>
                <w:sz w:val="18"/>
                <w:szCs w:val="18"/>
                <w:lang w:eastAsia="ru-RU"/>
              </w:rPr>
            </w:pPr>
            <w:r w:rsidRPr="0076321C">
              <w:rPr>
                <w:b/>
                <w:bCs/>
                <w:sz w:val="18"/>
                <w:szCs w:val="18"/>
                <w:lang w:eastAsia="ru-RU"/>
              </w:rPr>
              <w:t>№ п/п</w:t>
            </w:r>
          </w:p>
        </w:tc>
        <w:tc>
          <w:tcPr>
            <w:tcW w:w="1039" w:type="pct"/>
            <w:vMerge w:val="restart"/>
            <w:shd w:val="clear" w:color="auto" w:fill="auto"/>
            <w:vAlign w:val="center"/>
            <w:hideMark/>
          </w:tcPr>
          <w:p w14:paraId="14F43558" w14:textId="77777777" w:rsidR="003E5B05" w:rsidRPr="0076321C" w:rsidRDefault="003E5B05" w:rsidP="003E5B05">
            <w:pPr>
              <w:ind w:firstLine="0"/>
              <w:jc w:val="center"/>
              <w:rPr>
                <w:b/>
                <w:bCs/>
                <w:sz w:val="18"/>
                <w:szCs w:val="18"/>
                <w:lang w:eastAsia="ru-RU"/>
              </w:rPr>
            </w:pPr>
            <w:r w:rsidRPr="0076321C">
              <w:rPr>
                <w:b/>
                <w:bCs/>
                <w:sz w:val="18"/>
                <w:szCs w:val="18"/>
                <w:lang w:eastAsia="ru-RU"/>
              </w:rPr>
              <w:t xml:space="preserve">Наименование </w:t>
            </w:r>
            <w:r w:rsidRPr="0076321C">
              <w:rPr>
                <w:b/>
                <w:bCs/>
                <w:sz w:val="18"/>
                <w:szCs w:val="18"/>
                <w:lang w:eastAsia="ru-RU"/>
              </w:rPr>
              <w:br/>
              <w:t>показателя</w:t>
            </w:r>
          </w:p>
        </w:tc>
        <w:tc>
          <w:tcPr>
            <w:tcW w:w="3751" w:type="pct"/>
            <w:gridSpan w:val="8"/>
            <w:vAlign w:val="center"/>
          </w:tcPr>
          <w:p w14:paraId="77AF274A" w14:textId="77777777" w:rsidR="003E5B05" w:rsidRPr="0076321C" w:rsidRDefault="003E5B05" w:rsidP="003E5B05">
            <w:pPr>
              <w:ind w:firstLine="0"/>
              <w:jc w:val="center"/>
              <w:rPr>
                <w:b/>
                <w:bCs/>
                <w:sz w:val="18"/>
                <w:szCs w:val="18"/>
                <w:lang w:eastAsia="ru-RU"/>
              </w:rPr>
            </w:pPr>
            <w:r w:rsidRPr="0076321C">
              <w:rPr>
                <w:b/>
                <w:bCs/>
                <w:sz w:val="18"/>
                <w:szCs w:val="18"/>
                <w:lang w:eastAsia="ru-RU"/>
              </w:rPr>
              <w:t>Котельная МОУ Белышевская школа, с. Белышево</w:t>
            </w:r>
          </w:p>
        </w:tc>
      </w:tr>
      <w:tr w:rsidR="003E5B05" w:rsidRPr="0076321C" w14:paraId="7C6C5CB5" w14:textId="77777777" w:rsidTr="003E5B05">
        <w:trPr>
          <w:trHeight w:val="510"/>
        </w:trPr>
        <w:tc>
          <w:tcPr>
            <w:tcW w:w="210" w:type="pct"/>
            <w:vMerge/>
            <w:shd w:val="clear" w:color="auto" w:fill="auto"/>
            <w:vAlign w:val="center"/>
            <w:hideMark/>
          </w:tcPr>
          <w:p w14:paraId="677B4869" w14:textId="77777777" w:rsidR="003E5B05" w:rsidRPr="0076321C" w:rsidRDefault="003E5B05" w:rsidP="003E5B05">
            <w:pPr>
              <w:ind w:firstLine="0"/>
              <w:jc w:val="center"/>
              <w:rPr>
                <w:b/>
                <w:bCs/>
                <w:sz w:val="18"/>
                <w:szCs w:val="18"/>
                <w:lang w:eastAsia="ru-RU"/>
              </w:rPr>
            </w:pPr>
          </w:p>
        </w:tc>
        <w:tc>
          <w:tcPr>
            <w:tcW w:w="1039" w:type="pct"/>
            <w:vMerge/>
            <w:shd w:val="clear" w:color="auto" w:fill="auto"/>
            <w:vAlign w:val="center"/>
            <w:hideMark/>
          </w:tcPr>
          <w:p w14:paraId="7F95D7AE" w14:textId="77777777" w:rsidR="003E5B05" w:rsidRPr="0076321C" w:rsidRDefault="003E5B05" w:rsidP="003E5B05">
            <w:pPr>
              <w:ind w:firstLine="0"/>
              <w:jc w:val="center"/>
              <w:rPr>
                <w:b/>
                <w:bCs/>
                <w:sz w:val="18"/>
                <w:szCs w:val="18"/>
                <w:lang w:eastAsia="ru-RU"/>
              </w:rPr>
            </w:pPr>
          </w:p>
        </w:tc>
        <w:tc>
          <w:tcPr>
            <w:tcW w:w="468" w:type="pct"/>
            <w:shd w:val="clear" w:color="auto" w:fill="auto"/>
            <w:vAlign w:val="center"/>
          </w:tcPr>
          <w:p w14:paraId="328031DC" w14:textId="77777777" w:rsidR="003E5B05" w:rsidRPr="0076321C" w:rsidRDefault="003E5B05" w:rsidP="003E5B05">
            <w:pPr>
              <w:ind w:firstLine="0"/>
              <w:jc w:val="center"/>
              <w:rPr>
                <w:b/>
                <w:bCs/>
                <w:sz w:val="18"/>
                <w:szCs w:val="18"/>
                <w:lang w:eastAsia="ru-RU"/>
              </w:rPr>
            </w:pPr>
            <w:r w:rsidRPr="0076321C">
              <w:rPr>
                <w:b/>
                <w:bCs/>
                <w:sz w:val="18"/>
                <w:szCs w:val="18"/>
                <w:lang w:eastAsia="ru-RU"/>
              </w:rPr>
              <w:t>2024</w:t>
            </w:r>
          </w:p>
        </w:tc>
        <w:tc>
          <w:tcPr>
            <w:tcW w:w="469" w:type="pct"/>
            <w:vAlign w:val="center"/>
            <w:hideMark/>
          </w:tcPr>
          <w:p w14:paraId="7B05A44D" w14:textId="77777777" w:rsidR="003E5B05" w:rsidRPr="0076321C" w:rsidRDefault="003E5B05" w:rsidP="003E5B05">
            <w:pPr>
              <w:ind w:firstLine="0"/>
              <w:jc w:val="center"/>
              <w:rPr>
                <w:b/>
                <w:bCs/>
                <w:sz w:val="18"/>
                <w:szCs w:val="18"/>
                <w:lang w:eastAsia="ru-RU"/>
              </w:rPr>
            </w:pPr>
            <w:r w:rsidRPr="0076321C">
              <w:rPr>
                <w:b/>
                <w:bCs/>
                <w:sz w:val="18"/>
                <w:szCs w:val="18"/>
                <w:lang w:eastAsia="ru-RU"/>
              </w:rPr>
              <w:t>2025</w:t>
            </w:r>
          </w:p>
        </w:tc>
        <w:tc>
          <w:tcPr>
            <w:tcW w:w="469" w:type="pct"/>
            <w:shd w:val="clear" w:color="auto" w:fill="auto"/>
            <w:vAlign w:val="center"/>
            <w:hideMark/>
          </w:tcPr>
          <w:p w14:paraId="227D26F2" w14:textId="77777777" w:rsidR="003E5B05" w:rsidRPr="0076321C" w:rsidRDefault="003E5B05" w:rsidP="003E5B05">
            <w:pPr>
              <w:ind w:firstLine="0"/>
              <w:jc w:val="center"/>
              <w:rPr>
                <w:b/>
                <w:bCs/>
                <w:sz w:val="18"/>
                <w:szCs w:val="18"/>
                <w:lang w:eastAsia="ru-RU"/>
              </w:rPr>
            </w:pPr>
            <w:r w:rsidRPr="0076321C">
              <w:rPr>
                <w:b/>
                <w:bCs/>
                <w:sz w:val="18"/>
                <w:szCs w:val="18"/>
                <w:lang w:eastAsia="ru-RU"/>
              </w:rPr>
              <w:t>2026</w:t>
            </w:r>
          </w:p>
        </w:tc>
        <w:tc>
          <w:tcPr>
            <w:tcW w:w="469" w:type="pct"/>
            <w:shd w:val="clear" w:color="auto" w:fill="auto"/>
            <w:vAlign w:val="center"/>
            <w:hideMark/>
          </w:tcPr>
          <w:p w14:paraId="364BC6E4" w14:textId="77777777" w:rsidR="003E5B05" w:rsidRPr="0076321C" w:rsidRDefault="003E5B05" w:rsidP="003E5B05">
            <w:pPr>
              <w:ind w:firstLine="0"/>
              <w:jc w:val="center"/>
              <w:rPr>
                <w:b/>
                <w:bCs/>
                <w:sz w:val="18"/>
                <w:szCs w:val="18"/>
                <w:lang w:eastAsia="ru-RU"/>
              </w:rPr>
            </w:pPr>
            <w:r w:rsidRPr="0076321C">
              <w:rPr>
                <w:b/>
                <w:bCs/>
                <w:sz w:val="18"/>
                <w:szCs w:val="18"/>
                <w:lang w:eastAsia="ru-RU"/>
              </w:rPr>
              <w:t>2027</w:t>
            </w:r>
          </w:p>
        </w:tc>
        <w:tc>
          <w:tcPr>
            <w:tcW w:w="469" w:type="pct"/>
            <w:shd w:val="clear" w:color="auto" w:fill="auto"/>
            <w:vAlign w:val="center"/>
            <w:hideMark/>
          </w:tcPr>
          <w:p w14:paraId="1419DC6B" w14:textId="77777777" w:rsidR="003E5B05" w:rsidRPr="0076321C" w:rsidRDefault="003E5B05" w:rsidP="003E5B05">
            <w:pPr>
              <w:ind w:firstLine="0"/>
              <w:jc w:val="center"/>
              <w:rPr>
                <w:b/>
                <w:bCs/>
                <w:sz w:val="18"/>
                <w:szCs w:val="18"/>
                <w:lang w:eastAsia="ru-RU"/>
              </w:rPr>
            </w:pPr>
            <w:r w:rsidRPr="0076321C">
              <w:rPr>
                <w:b/>
                <w:bCs/>
                <w:sz w:val="18"/>
                <w:szCs w:val="18"/>
                <w:lang w:eastAsia="ru-RU"/>
              </w:rPr>
              <w:t>2028</w:t>
            </w:r>
          </w:p>
        </w:tc>
        <w:tc>
          <w:tcPr>
            <w:tcW w:w="469" w:type="pct"/>
            <w:shd w:val="clear" w:color="auto" w:fill="auto"/>
            <w:vAlign w:val="center"/>
            <w:hideMark/>
          </w:tcPr>
          <w:p w14:paraId="3F29A234" w14:textId="77777777" w:rsidR="003E5B05" w:rsidRPr="0076321C" w:rsidRDefault="003E5B05" w:rsidP="003E5B05">
            <w:pPr>
              <w:ind w:firstLine="0"/>
              <w:jc w:val="center"/>
              <w:rPr>
                <w:b/>
                <w:bCs/>
                <w:sz w:val="18"/>
                <w:szCs w:val="18"/>
                <w:lang w:eastAsia="ru-RU"/>
              </w:rPr>
            </w:pPr>
            <w:r w:rsidRPr="0076321C">
              <w:rPr>
                <w:b/>
                <w:bCs/>
                <w:sz w:val="18"/>
                <w:szCs w:val="18"/>
                <w:lang w:eastAsia="ru-RU"/>
              </w:rPr>
              <w:t>2029</w:t>
            </w:r>
          </w:p>
        </w:tc>
        <w:tc>
          <w:tcPr>
            <w:tcW w:w="469" w:type="pct"/>
            <w:shd w:val="clear" w:color="auto" w:fill="auto"/>
            <w:vAlign w:val="center"/>
            <w:hideMark/>
          </w:tcPr>
          <w:p w14:paraId="3B407A9C" w14:textId="77777777" w:rsidR="003E5B05" w:rsidRPr="0076321C" w:rsidRDefault="003E5B05" w:rsidP="003E5B05">
            <w:pPr>
              <w:ind w:firstLine="0"/>
              <w:jc w:val="center"/>
              <w:rPr>
                <w:b/>
                <w:bCs/>
                <w:sz w:val="18"/>
                <w:szCs w:val="18"/>
                <w:lang w:eastAsia="ru-RU"/>
              </w:rPr>
            </w:pPr>
            <w:r w:rsidRPr="0076321C">
              <w:rPr>
                <w:b/>
                <w:bCs/>
                <w:sz w:val="18"/>
                <w:szCs w:val="18"/>
                <w:lang w:eastAsia="ru-RU"/>
              </w:rPr>
              <w:t>2030-</w:t>
            </w:r>
            <w:r w:rsidRPr="0076321C">
              <w:rPr>
                <w:b/>
                <w:bCs/>
                <w:sz w:val="18"/>
                <w:szCs w:val="18"/>
                <w:lang w:eastAsia="ru-RU"/>
              </w:rPr>
              <w:br/>
              <w:t>2034</w:t>
            </w:r>
          </w:p>
        </w:tc>
        <w:tc>
          <w:tcPr>
            <w:tcW w:w="469" w:type="pct"/>
            <w:shd w:val="clear" w:color="auto" w:fill="auto"/>
            <w:vAlign w:val="center"/>
            <w:hideMark/>
          </w:tcPr>
          <w:p w14:paraId="33AC84B8" w14:textId="77777777" w:rsidR="003E5B05" w:rsidRPr="0076321C" w:rsidRDefault="003E5B05" w:rsidP="003E5B05">
            <w:pPr>
              <w:ind w:firstLine="0"/>
              <w:jc w:val="center"/>
              <w:rPr>
                <w:b/>
                <w:bCs/>
                <w:sz w:val="18"/>
                <w:szCs w:val="18"/>
                <w:lang w:eastAsia="ru-RU"/>
              </w:rPr>
            </w:pPr>
            <w:r w:rsidRPr="0076321C">
              <w:rPr>
                <w:b/>
                <w:bCs/>
                <w:sz w:val="18"/>
                <w:szCs w:val="18"/>
                <w:lang w:eastAsia="ru-RU"/>
              </w:rPr>
              <w:t>2035</w:t>
            </w:r>
          </w:p>
        </w:tc>
      </w:tr>
      <w:tr w:rsidR="003E5B05" w:rsidRPr="0076321C" w14:paraId="1DF1904E" w14:textId="77777777" w:rsidTr="003E5B05">
        <w:trPr>
          <w:trHeight w:val="510"/>
        </w:trPr>
        <w:tc>
          <w:tcPr>
            <w:tcW w:w="210" w:type="pct"/>
            <w:vAlign w:val="center"/>
          </w:tcPr>
          <w:p w14:paraId="642D9219" w14:textId="77777777" w:rsidR="003E5B05" w:rsidRPr="0076321C" w:rsidRDefault="003E5B05" w:rsidP="003E5B05">
            <w:pPr>
              <w:ind w:firstLine="0"/>
              <w:jc w:val="center"/>
              <w:rPr>
                <w:sz w:val="18"/>
                <w:szCs w:val="18"/>
                <w:lang w:eastAsia="ru-RU"/>
              </w:rPr>
            </w:pPr>
            <w:r w:rsidRPr="0076321C">
              <w:rPr>
                <w:sz w:val="18"/>
                <w:szCs w:val="18"/>
                <w:lang w:eastAsia="ru-RU"/>
              </w:rPr>
              <w:t>1</w:t>
            </w:r>
          </w:p>
        </w:tc>
        <w:tc>
          <w:tcPr>
            <w:tcW w:w="1039" w:type="pct"/>
            <w:shd w:val="clear" w:color="auto" w:fill="auto"/>
            <w:vAlign w:val="center"/>
          </w:tcPr>
          <w:p w14:paraId="434ABD25" w14:textId="77777777" w:rsidR="003E5B05" w:rsidRPr="0076321C" w:rsidRDefault="003E5B05" w:rsidP="003E5B05">
            <w:pPr>
              <w:ind w:firstLine="0"/>
              <w:rPr>
                <w:sz w:val="18"/>
                <w:szCs w:val="18"/>
                <w:lang w:eastAsia="ru-RU"/>
              </w:rPr>
            </w:pPr>
            <w:r w:rsidRPr="0076321C">
              <w:rPr>
                <w:bCs/>
                <w:sz w:val="18"/>
                <w:szCs w:val="18"/>
                <w:lang w:eastAsia="ru-RU"/>
              </w:rPr>
              <w:t>Выработка тепловой энергии, Гкал</w:t>
            </w:r>
          </w:p>
        </w:tc>
        <w:tc>
          <w:tcPr>
            <w:tcW w:w="468" w:type="pct"/>
            <w:vAlign w:val="center"/>
          </w:tcPr>
          <w:p w14:paraId="25471C25" w14:textId="77777777" w:rsidR="003E5B05" w:rsidRPr="0076321C" w:rsidRDefault="003E5B05" w:rsidP="003E5B05">
            <w:pPr>
              <w:ind w:firstLine="0"/>
              <w:jc w:val="center"/>
              <w:rPr>
                <w:sz w:val="18"/>
                <w:szCs w:val="18"/>
                <w:lang w:eastAsia="ru-RU"/>
              </w:rPr>
            </w:pPr>
            <w:r w:rsidRPr="0076321C">
              <w:rPr>
                <w:sz w:val="18"/>
                <w:szCs w:val="18"/>
                <w:lang w:eastAsia="ru-RU"/>
              </w:rPr>
              <w:t>675,0</w:t>
            </w:r>
          </w:p>
        </w:tc>
        <w:tc>
          <w:tcPr>
            <w:tcW w:w="469" w:type="pct"/>
            <w:shd w:val="clear" w:color="auto" w:fill="auto"/>
            <w:vAlign w:val="center"/>
            <w:hideMark/>
          </w:tcPr>
          <w:p w14:paraId="340F79E7" w14:textId="77777777" w:rsidR="003E5B05" w:rsidRPr="0076321C" w:rsidRDefault="003E5B05" w:rsidP="003E5B05">
            <w:pPr>
              <w:ind w:firstLine="0"/>
              <w:jc w:val="center"/>
              <w:rPr>
                <w:sz w:val="18"/>
                <w:szCs w:val="18"/>
                <w:lang w:eastAsia="ru-RU"/>
              </w:rPr>
            </w:pPr>
            <w:r w:rsidRPr="0076321C">
              <w:rPr>
                <w:sz w:val="18"/>
                <w:szCs w:val="18"/>
                <w:lang w:eastAsia="ru-RU"/>
              </w:rPr>
              <w:t>675,0</w:t>
            </w:r>
          </w:p>
        </w:tc>
        <w:tc>
          <w:tcPr>
            <w:tcW w:w="469" w:type="pct"/>
            <w:shd w:val="clear" w:color="auto" w:fill="auto"/>
            <w:vAlign w:val="center"/>
            <w:hideMark/>
          </w:tcPr>
          <w:p w14:paraId="50C4712D" w14:textId="77777777" w:rsidR="003E5B05" w:rsidRPr="0076321C" w:rsidRDefault="003E5B05" w:rsidP="003E5B05">
            <w:pPr>
              <w:ind w:firstLine="0"/>
              <w:jc w:val="center"/>
              <w:rPr>
                <w:sz w:val="18"/>
                <w:szCs w:val="18"/>
                <w:lang w:eastAsia="ru-RU"/>
              </w:rPr>
            </w:pPr>
            <w:r w:rsidRPr="0076321C">
              <w:rPr>
                <w:sz w:val="18"/>
                <w:szCs w:val="18"/>
                <w:lang w:eastAsia="ru-RU"/>
              </w:rPr>
              <w:t>675,0</w:t>
            </w:r>
          </w:p>
        </w:tc>
        <w:tc>
          <w:tcPr>
            <w:tcW w:w="469" w:type="pct"/>
            <w:shd w:val="clear" w:color="auto" w:fill="auto"/>
            <w:vAlign w:val="center"/>
            <w:hideMark/>
          </w:tcPr>
          <w:p w14:paraId="1B36B885" w14:textId="77777777" w:rsidR="003E5B05" w:rsidRPr="0076321C" w:rsidRDefault="003E5B05" w:rsidP="003E5B05">
            <w:pPr>
              <w:ind w:firstLine="0"/>
              <w:jc w:val="center"/>
              <w:rPr>
                <w:sz w:val="18"/>
                <w:szCs w:val="18"/>
                <w:lang w:eastAsia="ru-RU"/>
              </w:rPr>
            </w:pPr>
            <w:r w:rsidRPr="0076321C">
              <w:rPr>
                <w:sz w:val="18"/>
                <w:szCs w:val="18"/>
                <w:lang w:eastAsia="ru-RU"/>
              </w:rPr>
              <w:t>675,0</w:t>
            </w:r>
          </w:p>
        </w:tc>
        <w:tc>
          <w:tcPr>
            <w:tcW w:w="469" w:type="pct"/>
            <w:shd w:val="clear" w:color="auto" w:fill="auto"/>
            <w:vAlign w:val="center"/>
            <w:hideMark/>
          </w:tcPr>
          <w:p w14:paraId="1D5192BF" w14:textId="77777777" w:rsidR="003E5B05" w:rsidRPr="0076321C" w:rsidRDefault="003E5B05" w:rsidP="003E5B05">
            <w:pPr>
              <w:ind w:firstLine="0"/>
              <w:jc w:val="center"/>
              <w:rPr>
                <w:sz w:val="18"/>
                <w:szCs w:val="18"/>
                <w:lang w:eastAsia="ru-RU"/>
              </w:rPr>
            </w:pPr>
            <w:r w:rsidRPr="0076321C">
              <w:rPr>
                <w:sz w:val="18"/>
                <w:szCs w:val="18"/>
                <w:lang w:eastAsia="ru-RU"/>
              </w:rPr>
              <w:t>675,0</w:t>
            </w:r>
          </w:p>
        </w:tc>
        <w:tc>
          <w:tcPr>
            <w:tcW w:w="469" w:type="pct"/>
            <w:shd w:val="clear" w:color="auto" w:fill="auto"/>
            <w:vAlign w:val="center"/>
            <w:hideMark/>
          </w:tcPr>
          <w:p w14:paraId="5D77675A" w14:textId="77777777" w:rsidR="003E5B05" w:rsidRPr="0076321C" w:rsidRDefault="003E5B05" w:rsidP="003E5B05">
            <w:pPr>
              <w:ind w:firstLine="0"/>
              <w:jc w:val="center"/>
              <w:rPr>
                <w:sz w:val="18"/>
                <w:szCs w:val="18"/>
                <w:lang w:eastAsia="ru-RU"/>
              </w:rPr>
            </w:pPr>
            <w:r w:rsidRPr="0076321C">
              <w:rPr>
                <w:sz w:val="18"/>
                <w:szCs w:val="18"/>
                <w:lang w:eastAsia="ru-RU"/>
              </w:rPr>
              <w:t>675,0</w:t>
            </w:r>
          </w:p>
        </w:tc>
        <w:tc>
          <w:tcPr>
            <w:tcW w:w="469" w:type="pct"/>
            <w:shd w:val="clear" w:color="auto" w:fill="auto"/>
            <w:vAlign w:val="center"/>
            <w:hideMark/>
          </w:tcPr>
          <w:p w14:paraId="48C4C9DA" w14:textId="77777777" w:rsidR="003E5B05" w:rsidRPr="0076321C" w:rsidRDefault="003E5B05" w:rsidP="003E5B05">
            <w:pPr>
              <w:ind w:firstLine="0"/>
              <w:jc w:val="center"/>
              <w:rPr>
                <w:sz w:val="18"/>
                <w:szCs w:val="18"/>
                <w:lang w:eastAsia="ru-RU"/>
              </w:rPr>
            </w:pPr>
            <w:r w:rsidRPr="0076321C">
              <w:rPr>
                <w:sz w:val="18"/>
                <w:szCs w:val="18"/>
                <w:lang w:eastAsia="ru-RU"/>
              </w:rPr>
              <w:t>675,0</w:t>
            </w:r>
          </w:p>
        </w:tc>
        <w:tc>
          <w:tcPr>
            <w:tcW w:w="469" w:type="pct"/>
            <w:shd w:val="clear" w:color="auto" w:fill="auto"/>
            <w:vAlign w:val="center"/>
            <w:hideMark/>
          </w:tcPr>
          <w:p w14:paraId="40808816" w14:textId="77777777" w:rsidR="003E5B05" w:rsidRPr="0076321C" w:rsidRDefault="003E5B05" w:rsidP="003E5B05">
            <w:pPr>
              <w:ind w:firstLine="0"/>
              <w:jc w:val="center"/>
              <w:rPr>
                <w:sz w:val="18"/>
                <w:szCs w:val="18"/>
                <w:lang w:eastAsia="ru-RU"/>
              </w:rPr>
            </w:pPr>
            <w:r w:rsidRPr="0076321C">
              <w:rPr>
                <w:sz w:val="18"/>
                <w:szCs w:val="18"/>
                <w:lang w:eastAsia="ru-RU"/>
              </w:rPr>
              <w:t>675,0</w:t>
            </w:r>
          </w:p>
        </w:tc>
      </w:tr>
      <w:tr w:rsidR="003E5B05" w:rsidRPr="0076321C" w14:paraId="1CB78D9C" w14:textId="77777777" w:rsidTr="003E5B05">
        <w:trPr>
          <w:trHeight w:val="510"/>
        </w:trPr>
        <w:tc>
          <w:tcPr>
            <w:tcW w:w="210" w:type="pct"/>
            <w:vAlign w:val="center"/>
          </w:tcPr>
          <w:p w14:paraId="5739D1C8" w14:textId="77777777" w:rsidR="003E5B05" w:rsidRPr="0076321C" w:rsidRDefault="003E5B05" w:rsidP="003E5B05">
            <w:pPr>
              <w:ind w:firstLine="0"/>
              <w:jc w:val="center"/>
              <w:rPr>
                <w:sz w:val="18"/>
                <w:szCs w:val="18"/>
                <w:lang w:eastAsia="ru-RU"/>
              </w:rPr>
            </w:pPr>
            <w:r w:rsidRPr="0076321C">
              <w:rPr>
                <w:sz w:val="18"/>
                <w:szCs w:val="18"/>
                <w:lang w:eastAsia="ru-RU"/>
              </w:rPr>
              <w:t>2</w:t>
            </w:r>
          </w:p>
        </w:tc>
        <w:tc>
          <w:tcPr>
            <w:tcW w:w="1039" w:type="pct"/>
            <w:shd w:val="clear" w:color="auto" w:fill="auto"/>
            <w:vAlign w:val="center"/>
          </w:tcPr>
          <w:p w14:paraId="6031D081" w14:textId="77777777" w:rsidR="003E5B05" w:rsidRPr="0076321C" w:rsidRDefault="003E5B05" w:rsidP="003E5B05">
            <w:pPr>
              <w:ind w:firstLine="0"/>
              <w:rPr>
                <w:sz w:val="18"/>
                <w:szCs w:val="18"/>
                <w:lang w:eastAsia="ru-RU"/>
              </w:rPr>
            </w:pPr>
            <w:r w:rsidRPr="0076321C">
              <w:rPr>
                <w:bCs/>
                <w:sz w:val="18"/>
                <w:szCs w:val="18"/>
                <w:lang w:eastAsia="ru-RU"/>
              </w:rPr>
              <w:t>Отпуск тепла с коллекторов, Гкал</w:t>
            </w:r>
          </w:p>
        </w:tc>
        <w:tc>
          <w:tcPr>
            <w:tcW w:w="468" w:type="pct"/>
            <w:vAlign w:val="center"/>
          </w:tcPr>
          <w:p w14:paraId="7218BF73" w14:textId="77777777" w:rsidR="003E5B05" w:rsidRPr="0076321C" w:rsidRDefault="003E5B05" w:rsidP="003E5B05">
            <w:pPr>
              <w:ind w:firstLine="0"/>
              <w:jc w:val="center"/>
              <w:rPr>
                <w:sz w:val="18"/>
                <w:szCs w:val="18"/>
                <w:lang w:eastAsia="ru-RU"/>
              </w:rPr>
            </w:pPr>
            <w:r w:rsidRPr="0076321C">
              <w:rPr>
                <w:sz w:val="18"/>
                <w:szCs w:val="18"/>
                <w:lang w:eastAsia="ru-RU"/>
              </w:rPr>
              <w:t>675,0</w:t>
            </w:r>
          </w:p>
        </w:tc>
        <w:tc>
          <w:tcPr>
            <w:tcW w:w="469" w:type="pct"/>
            <w:shd w:val="clear" w:color="auto" w:fill="auto"/>
            <w:vAlign w:val="center"/>
            <w:hideMark/>
          </w:tcPr>
          <w:p w14:paraId="3A758FC5" w14:textId="77777777" w:rsidR="003E5B05" w:rsidRPr="0076321C" w:rsidRDefault="003E5B05" w:rsidP="003E5B05">
            <w:pPr>
              <w:ind w:firstLine="0"/>
              <w:jc w:val="center"/>
              <w:rPr>
                <w:sz w:val="18"/>
                <w:szCs w:val="18"/>
                <w:lang w:eastAsia="ru-RU"/>
              </w:rPr>
            </w:pPr>
            <w:r w:rsidRPr="0076321C">
              <w:rPr>
                <w:sz w:val="18"/>
                <w:szCs w:val="18"/>
                <w:lang w:eastAsia="ru-RU"/>
              </w:rPr>
              <w:t>675,0</w:t>
            </w:r>
          </w:p>
        </w:tc>
        <w:tc>
          <w:tcPr>
            <w:tcW w:w="469" w:type="pct"/>
            <w:shd w:val="clear" w:color="auto" w:fill="auto"/>
            <w:vAlign w:val="center"/>
            <w:hideMark/>
          </w:tcPr>
          <w:p w14:paraId="4B194F1C" w14:textId="77777777" w:rsidR="003E5B05" w:rsidRPr="0076321C" w:rsidRDefault="003E5B05" w:rsidP="003E5B05">
            <w:pPr>
              <w:ind w:firstLine="0"/>
              <w:jc w:val="center"/>
              <w:rPr>
                <w:sz w:val="18"/>
                <w:szCs w:val="18"/>
                <w:lang w:eastAsia="ru-RU"/>
              </w:rPr>
            </w:pPr>
            <w:r w:rsidRPr="0076321C">
              <w:rPr>
                <w:sz w:val="18"/>
                <w:szCs w:val="18"/>
                <w:lang w:eastAsia="ru-RU"/>
              </w:rPr>
              <w:t>675,0</w:t>
            </w:r>
          </w:p>
        </w:tc>
        <w:tc>
          <w:tcPr>
            <w:tcW w:w="469" w:type="pct"/>
            <w:shd w:val="clear" w:color="auto" w:fill="auto"/>
            <w:vAlign w:val="center"/>
            <w:hideMark/>
          </w:tcPr>
          <w:p w14:paraId="24FCB725" w14:textId="77777777" w:rsidR="003E5B05" w:rsidRPr="0076321C" w:rsidRDefault="003E5B05" w:rsidP="003E5B05">
            <w:pPr>
              <w:ind w:firstLine="0"/>
              <w:jc w:val="center"/>
              <w:rPr>
                <w:sz w:val="18"/>
                <w:szCs w:val="18"/>
                <w:lang w:eastAsia="ru-RU"/>
              </w:rPr>
            </w:pPr>
            <w:r w:rsidRPr="0076321C">
              <w:rPr>
                <w:sz w:val="18"/>
                <w:szCs w:val="18"/>
                <w:lang w:eastAsia="ru-RU"/>
              </w:rPr>
              <w:t>675,0</w:t>
            </w:r>
          </w:p>
        </w:tc>
        <w:tc>
          <w:tcPr>
            <w:tcW w:w="469" w:type="pct"/>
            <w:shd w:val="clear" w:color="auto" w:fill="auto"/>
            <w:vAlign w:val="center"/>
            <w:hideMark/>
          </w:tcPr>
          <w:p w14:paraId="0E0AD558" w14:textId="77777777" w:rsidR="003E5B05" w:rsidRPr="0076321C" w:rsidRDefault="003E5B05" w:rsidP="003E5B05">
            <w:pPr>
              <w:ind w:firstLine="0"/>
              <w:jc w:val="center"/>
              <w:rPr>
                <w:sz w:val="18"/>
                <w:szCs w:val="18"/>
                <w:lang w:eastAsia="ru-RU"/>
              </w:rPr>
            </w:pPr>
            <w:r w:rsidRPr="0076321C">
              <w:rPr>
                <w:sz w:val="18"/>
                <w:szCs w:val="18"/>
                <w:lang w:eastAsia="ru-RU"/>
              </w:rPr>
              <w:t>675,0</w:t>
            </w:r>
          </w:p>
        </w:tc>
        <w:tc>
          <w:tcPr>
            <w:tcW w:w="469" w:type="pct"/>
            <w:shd w:val="clear" w:color="auto" w:fill="auto"/>
            <w:vAlign w:val="center"/>
            <w:hideMark/>
          </w:tcPr>
          <w:p w14:paraId="50A74EB5" w14:textId="77777777" w:rsidR="003E5B05" w:rsidRPr="0076321C" w:rsidRDefault="003E5B05" w:rsidP="003E5B05">
            <w:pPr>
              <w:ind w:firstLine="0"/>
              <w:jc w:val="center"/>
              <w:rPr>
                <w:sz w:val="18"/>
                <w:szCs w:val="18"/>
                <w:lang w:eastAsia="ru-RU"/>
              </w:rPr>
            </w:pPr>
            <w:r w:rsidRPr="0076321C">
              <w:rPr>
                <w:sz w:val="18"/>
                <w:szCs w:val="18"/>
                <w:lang w:eastAsia="ru-RU"/>
              </w:rPr>
              <w:t>675,0</w:t>
            </w:r>
          </w:p>
        </w:tc>
        <w:tc>
          <w:tcPr>
            <w:tcW w:w="469" w:type="pct"/>
            <w:shd w:val="clear" w:color="auto" w:fill="auto"/>
            <w:vAlign w:val="center"/>
            <w:hideMark/>
          </w:tcPr>
          <w:p w14:paraId="3D83695E" w14:textId="77777777" w:rsidR="003E5B05" w:rsidRPr="0076321C" w:rsidRDefault="003E5B05" w:rsidP="003E5B05">
            <w:pPr>
              <w:ind w:firstLine="0"/>
              <w:jc w:val="center"/>
              <w:rPr>
                <w:sz w:val="18"/>
                <w:szCs w:val="18"/>
                <w:lang w:eastAsia="ru-RU"/>
              </w:rPr>
            </w:pPr>
            <w:r w:rsidRPr="0076321C">
              <w:rPr>
                <w:sz w:val="18"/>
                <w:szCs w:val="18"/>
                <w:lang w:eastAsia="ru-RU"/>
              </w:rPr>
              <w:t>675,0</w:t>
            </w:r>
          </w:p>
        </w:tc>
        <w:tc>
          <w:tcPr>
            <w:tcW w:w="469" w:type="pct"/>
            <w:shd w:val="clear" w:color="auto" w:fill="auto"/>
            <w:vAlign w:val="center"/>
            <w:hideMark/>
          </w:tcPr>
          <w:p w14:paraId="756E1F66" w14:textId="77777777" w:rsidR="003E5B05" w:rsidRPr="0076321C" w:rsidRDefault="003E5B05" w:rsidP="003E5B05">
            <w:pPr>
              <w:ind w:firstLine="0"/>
              <w:jc w:val="center"/>
              <w:rPr>
                <w:sz w:val="18"/>
                <w:szCs w:val="18"/>
                <w:lang w:eastAsia="ru-RU"/>
              </w:rPr>
            </w:pPr>
            <w:r w:rsidRPr="0076321C">
              <w:rPr>
                <w:sz w:val="18"/>
                <w:szCs w:val="18"/>
                <w:lang w:eastAsia="ru-RU"/>
              </w:rPr>
              <w:t>675,0</w:t>
            </w:r>
          </w:p>
        </w:tc>
      </w:tr>
      <w:tr w:rsidR="003E5B05" w:rsidRPr="0076321C" w14:paraId="0BC36C0B" w14:textId="77777777" w:rsidTr="003E5B05">
        <w:trPr>
          <w:trHeight w:val="680"/>
        </w:trPr>
        <w:tc>
          <w:tcPr>
            <w:tcW w:w="210" w:type="pct"/>
            <w:vAlign w:val="center"/>
          </w:tcPr>
          <w:p w14:paraId="48C04F65" w14:textId="77777777" w:rsidR="003E5B05" w:rsidRPr="0076321C" w:rsidRDefault="003E5B05" w:rsidP="003E5B05">
            <w:pPr>
              <w:ind w:firstLine="0"/>
              <w:jc w:val="center"/>
              <w:rPr>
                <w:sz w:val="18"/>
                <w:szCs w:val="18"/>
                <w:lang w:eastAsia="ru-RU"/>
              </w:rPr>
            </w:pPr>
            <w:r w:rsidRPr="0076321C">
              <w:rPr>
                <w:sz w:val="18"/>
                <w:szCs w:val="18"/>
                <w:lang w:eastAsia="ru-RU"/>
              </w:rPr>
              <w:t>3</w:t>
            </w:r>
          </w:p>
        </w:tc>
        <w:tc>
          <w:tcPr>
            <w:tcW w:w="1039" w:type="pct"/>
            <w:shd w:val="clear" w:color="auto" w:fill="auto"/>
            <w:vAlign w:val="center"/>
          </w:tcPr>
          <w:p w14:paraId="14B2B89A" w14:textId="77777777" w:rsidR="003E5B05" w:rsidRPr="0076321C" w:rsidRDefault="003E5B05" w:rsidP="003E5B05">
            <w:pPr>
              <w:ind w:firstLine="0"/>
              <w:rPr>
                <w:sz w:val="18"/>
                <w:szCs w:val="18"/>
                <w:lang w:eastAsia="ru-RU"/>
              </w:rPr>
            </w:pPr>
            <w:r w:rsidRPr="0076321C">
              <w:rPr>
                <w:bCs/>
                <w:sz w:val="18"/>
                <w:szCs w:val="18"/>
                <w:lang w:eastAsia="ru-RU"/>
              </w:rPr>
              <w:t>УРУТ на выработку тепловой энергии, кг.у.т/Гкал</w:t>
            </w:r>
          </w:p>
        </w:tc>
        <w:tc>
          <w:tcPr>
            <w:tcW w:w="468" w:type="pct"/>
            <w:vAlign w:val="center"/>
          </w:tcPr>
          <w:p w14:paraId="2760966E" w14:textId="77777777" w:rsidR="003E5B05" w:rsidRPr="0076321C" w:rsidRDefault="003E5B05" w:rsidP="003E5B05">
            <w:pPr>
              <w:ind w:firstLine="0"/>
              <w:jc w:val="center"/>
              <w:rPr>
                <w:sz w:val="18"/>
                <w:szCs w:val="18"/>
                <w:lang w:eastAsia="ru-RU"/>
              </w:rPr>
            </w:pPr>
            <w:r w:rsidRPr="0076321C">
              <w:rPr>
                <w:sz w:val="18"/>
                <w:szCs w:val="18"/>
                <w:lang w:eastAsia="ru-RU"/>
              </w:rPr>
              <w:t>259,7</w:t>
            </w:r>
          </w:p>
        </w:tc>
        <w:tc>
          <w:tcPr>
            <w:tcW w:w="469" w:type="pct"/>
            <w:shd w:val="clear" w:color="auto" w:fill="auto"/>
            <w:vAlign w:val="center"/>
            <w:hideMark/>
          </w:tcPr>
          <w:p w14:paraId="3F77D36D" w14:textId="77777777" w:rsidR="003E5B05" w:rsidRPr="0076321C" w:rsidRDefault="003E5B05" w:rsidP="003E5B05">
            <w:pPr>
              <w:ind w:firstLine="0"/>
              <w:jc w:val="center"/>
              <w:rPr>
                <w:sz w:val="18"/>
                <w:szCs w:val="18"/>
                <w:lang w:eastAsia="ru-RU"/>
              </w:rPr>
            </w:pPr>
            <w:r w:rsidRPr="0076321C">
              <w:rPr>
                <w:sz w:val="18"/>
                <w:szCs w:val="18"/>
                <w:lang w:eastAsia="ru-RU"/>
              </w:rPr>
              <w:t>259,7</w:t>
            </w:r>
          </w:p>
        </w:tc>
        <w:tc>
          <w:tcPr>
            <w:tcW w:w="469" w:type="pct"/>
            <w:shd w:val="clear" w:color="auto" w:fill="auto"/>
            <w:vAlign w:val="center"/>
            <w:hideMark/>
          </w:tcPr>
          <w:p w14:paraId="72F6D1CA" w14:textId="77777777" w:rsidR="003E5B05" w:rsidRPr="0076321C" w:rsidRDefault="003E5B05" w:rsidP="003E5B05">
            <w:pPr>
              <w:ind w:firstLine="0"/>
              <w:jc w:val="center"/>
              <w:rPr>
                <w:sz w:val="18"/>
                <w:szCs w:val="18"/>
                <w:lang w:eastAsia="ru-RU"/>
              </w:rPr>
            </w:pPr>
            <w:r w:rsidRPr="0076321C">
              <w:rPr>
                <w:sz w:val="18"/>
                <w:szCs w:val="18"/>
                <w:lang w:eastAsia="ru-RU"/>
              </w:rPr>
              <w:t>259,7</w:t>
            </w:r>
          </w:p>
        </w:tc>
        <w:tc>
          <w:tcPr>
            <w:tcW w:w="469" w:type="pct"/>
            <w:shd w:val="clear" w:color="auto" w:fill="auto"/>
            <w:vAlign w:val="center"/>
            <w:hideMark/>
          </w:tcPr>
          <w:p w14:paraId="01DB2062" w14:textId="77777777" w:rsidR="003E5B05" w:rsidRPr="0076321C" w:rsidRDefault="003E5B05" w:rsidP="003E5B05">
            <w:pPr>
              <w:ind w:firstLine="0"/>
              <w:jc w:val="center"/>
              <w:rPr>
                <w:sz w:val="18"/>
                <w:szCs w:val="18"/>
                <w:lang w:eastAsia="ru-RU"/>
              </w:rPr>
            </w:pPr>
            <w:r w:rsidRPr="0076321C">
              <w:rPr>
                <w:sz w:val="18"/>
                <w:szCs w:val="18"/>
                <w:lang w:eastAsia="ru-RU"/>
              </w:rPr>
              <w:t>259,7</w:t>
            </w:r>
          </w:p>
        </w:tc>
        <w:tc>
          <w:tcPr>
            <w:tcW w:w="469" w:type="pct"/>
            <w:shd w:val="clear" w:color="auto" w:fill="auto"/>
            <w:vAlign w:val="center"/>
            <w:hideMark/>
          </w:tcPr>
          <w:p w14:paraId="4E75F597" w14:textId="77777777" w:rsidR="003E5B05" w:rsidRPr="0076321C" w:rsidRDefault="003E5B05" w:rsidP="003E5B05">
            <w:pPr>
              <w:ind w:firstLine="0"/>
              <w:jc w:val="center"/>
              <w:rPr>
                <w:sz w:val="18"/>
                <w:szCs w:val="18"/>
                <w:lang w:eastAsia="ru-RU"/>
              </w:rPr>
            </w:pPr>
            <w:r w:rsidRPr="0076321C">
              <w:rPr>
                <w:sz w:val="18"/>
                <w:szCs w:val="18"/>
                <w:lang w:eastAsia="ru-RU"/>
              </w:rPr>
              <w:t>259,7</w:t>
            </w:r>
          </w:p>
        </w:tc>
        <w:tc>
          <w:tcPr>
            <w:tcW w:w="469" w:type="pct"/>
            <w:shd w:val="clear" w:color="auto" w:fill="auto"/>
            <w:vAlign w:val="center"/>
            <w:hideMark/>
          </w:tcPr>
          <w:p w14:paraId="1E5B7F39" w14:textId="77777777" w:rsidR="003E5B05" w:rsidRPr="0076321C" w:rsidRDefault="003E5B05" w:rsidP="003E5B05">
            <w:pPr>
              <w:ind w:firstLine="0"/>
              <w:jc w:val="center"/>
              <w:rPr>
                <w:sz w:val="18"/>
                <w:szCs w:val="18"/>
                <w:lang w:eastAsia="ru-RU"/>
              </w:rPr>
            </w:pPr>
            <w:r w:rsidRPr="0076321C">
              <w:rPr>
                <w:sz w:val="18"/>
                <w:szCs w:val="18"/>
                <w:lang w:eastAsia="ru-RU"/>
              </w:rPr>
              <w:t>259,7</w:t>
            </w:r>
          </w:p>
        </w:tc>
        <w:tc>
          <w:tcPr>
            <w:tcW w:w="469" w:type="pct"/>
            <w:shd w:val="clear" w:color="auto" w:fill="auto"/>
            <w:vAlign w:val="center"/>
            <w:hideMark/>
          </w:tcPr>
          <w:p w14:paraId="372C5E43" w14:textId="77777777" w:rsidR="003E5B05" w:rsidRPr="0076321C" w:rsidRDefault="003E5B05" w:rsidP="003E5B05">
            <w:pPr>
              <w:ind w:firstLine="0"/>
              <w:jc w:val="center"/>
              <w:rPr>
                <w:sz w:val="18"/>
                <w:szCs w:val="18"/>
                <w:lang w:eastAsia="ru-RU"/>
              </w:rPr>
            </w:pPr>
            <w:r w:rsidRPr="0076321C">
              <w:rPr>
                <w:sz w:val="18"/>
                <w:szCs w:val="18"/>
                <w:lang w:eastAsia="ru-RU"/>
              </w:rPr>
              <w:t>259,7</w:t>
            </w:r>
          </w:p>
        </w:tc>
        <w:tc>
          <w:tcPr>
            <w:tcW w:w="469" w:type="pct"/>
            <w:shd w:val="clear" w:color="auto" w:fill="auto"/>
            <w:vAlign w:val="center"/>
            <w:hideMark/>
          </w:tcPr>
          <w:p w14:paraId="3C28FECA" w14:textId="77777777" w:rsidR="003E5B05" w:rsidRPr="0076321C" w:rsidRDefault="003E5B05" w:rsidP="003E5B05">
            <w:pPr>
              <w:ind w:firstLine="0"/>
              <w:jc w:val="center"/>
              <w:rPr>
                <w:sz w:val="18"/>
                <w:szCs w:val="18"/>
                <w:lang w:eastAsia="ru-RU"/>
              </w:rPr>
            </w:pPr>
            <w:r w:rsidRPr="0076321C">
              <w:rPr>
                <w:sz w:val="18"/>
                <w:szCs w:val="18"/>
                <w:lang w:eastAsia="ru-RU"/>
              </w:rPr>
              <w:t>259,7</w:t>
            </w:r>
          </w:p>
        </w:tc>
      </w:tr>
      <w:tr w:rsidR="003E5B05" w:rsidRPr="0076321C" w14:paraId="174FA755" w14:textId="77777777" w:rsidTr="003E5B05">
        <w:trPr>
          <w:trHeight w:val="510"/>
        </w:trPr>
        <w:tc>
          <w:tcPr>
            <w:tcW w:w="210" w:type="pct"/>
            <w:vAlign w:val="center"/>
          </w:tcPr>
          <w:p w14:paraId="6314A19C" w14:textId="77777777" w:rsidR="003E5B05" w:rsidRPr="0076321C" w:rsidRDefault="003E5B05" w:rsidP="003E5B05">
            <w:pPr>
              <w:ind w:firstLine="0"/>
              <w:jc w:val="center"/>
              <w:rPr>
                <w:sz w:val="18"/>
                <w:szCs w:val="18"/>
                <w:lang w:eastAsia="ru-RU"/>
              </w:rPr>
            </w:pPr>
            <w:r w:rsidRPr="0076321C">
              <w:rPr>
                <w:sz w:val="18"/>
                <w:szCs w:val="18"/>
                <w:lang w:eastAsia="ru-RU"/>
              </w:rPr>
              <w:t>4</w:t>
            </w:r>
          </w:p>
        </w:tc>
        <w:tc>
          <w:tcPr>
            <w:tcW w:w="1039" w:type="pct"/>
            <w:shd w:val="clear" w:color="auto" w:fill="auto"/>
            <w:vAlign w:val="center"/>
          </w:tcPr>
          <w:p w14:paraId="2988BFAE" w14:textId="77777777" w:rsidR="003E5B05" w:rsidRPr="0076321C" w:rsidRDefault="003E5B05" w:rsidP="003E5B05">
            <w:pPr>
              <w:ind w:firstLine="0"/>
              <w:rPr>
                <w:sz w:val="18"/>
                <w:szCs w:val="18"/>
                <w:lang w:eastAsia="ru-RU"/>
              </w:rPr>
            </w:pPr>
            <w:r w:rsidRPr="0076321C">
              <w:rPr>
                <w:bCs/>
                <w:sz w:val="18"/>
                <w:szCs w:val="18"/>
                <w:lang w:eastAsia="ru-RU"/>
              </w:rPr>
              <w:t>УРУТ на отпуск тепловой энергии, кг.у.т/Гкал</w:t>
            </w:r>
          </w:p>
        </w:tc>
        <w:tc>
          <w:tcPr>
            <w:tcW w:w="468" w:type="pct"/>
            <w:vAlign w:val="center"/>
          </w:tcPr>
          <w:p w14:paraId="7E2E4029" w14:textId="77777777" w:rsidR="003E5B05" w:rsidRPr="0076321C" w:rsidRDefault="003E5B05" w:rsidP="003E5B05">
            <w:pPr>
              <w:ind w:firstLine="0"/>
              <w:jc w:val="center"/>
              <w:rPr>
                <w:sz w:val="18"/>
                <w:szCs w:val="18"/>
                <w:lang w:eastAsia="ru-RU"/>
              </w:rPr>
            </w:pPr>
            <w:r w:rsidRPr="0076321C">
              <w:rPr>
                <w:sz w:val="18"/>
                <w:szCs w:val="18"/>
                <w:lang w:eastAsia="ru-RU"/>
              </w:rPr>
              <w:t>259,7</w:t>
            </w:r>
          </w:p>
        </w:tc>
        <w:tc>
          <w:tcPr>
            <w:tcW w:w="469" w:type="pct"/>
            <w:shd w:val="clear" w:color="auto" w:fill="auto"/>
            <w:vAlign w:val="center"/>
            <w:hideMark/>
          </w:tcPr>
          <w:p w14:paraId="4F606FD0" w14:textId="77777777" w:rsidR="003E5B05" w:rsidRPr="0076321C" w:rsidRDefault="003E5B05" w:rsidP="003E5B05">
            <w:pPr>
              <w:ind w:firstLine="0"/>
              <w:jc w:val="center"/>
              <w:rPr>
                <w:sz w:val="18"/>
                <w:szCs w:val="18"/>
                <w:lang w:eastAsia="ru-RU"/>
              </w:rPr>
            </w:pPr>
            <w:r w:rsidRPr="0076321C">
              <w:rPr>
                <w:sz w:val="18"/>
                <w:szCs w:val="18"/>
                <w:lang w:eastAsia="ru-RU"/>
              </w:rPr>
              <w:t>259,7</w:t>
            </w:r>
          </w:p>
        </w:tc>
        <w:tc>
          <w:tcPr>
            <w:tcW w:w="469" w:type="pct"/>
            <w:shd w:val="clear" w:color="auto" w:fill="auto"/>
            <w:vAlign w:val="center"/>
            <w:hideMark/>
          </w:tcPr>
          <w:p w14:paraId="41AE4F43" w14:textId="77777777" w:rsidR="003E5B05" w:rsidRPr="0076321C" w:rsidRDefault="003E5B05" w:rsidP="003E5B05">
            <w:pPr>
              <w:ind w:firstLine="0"/>
              <w:jc w:val="center"/>
              <w:rPr>
                <w:sz w:val="18"/>
                <w:szCs w:val="18"/>
                <w:lang w:eastAsia="ru-RU"/>
              </w:rPr>
            </w:pPr>
            <w:r w:rsidRPr="0076321C">
              <w:rPr>
                <w:sz w:val="18"/>
                <w:szCs w:val="18"/>
                <w:lang w:eastAsia="ru-RU"/>
              </w:rPr>
              <w:t>259,7</w:t>
            </w:r>
          </w:p>
        </w:tc>
        <w:tc>
          <w:tcPr>
            <w:tcW w:w="469" w:type="pct"/>
            <w:shd w:val="clear" w:color="auto" w:fill="auto"/>
            <w:vAlign w:val="center"/>
            <w:hideMark/>
          </w:tcPr>
          <w:p w14:paraId="572388DE" w14:textId="77777777" w:rsidR="003E5B05" w:rsidRPr="0076321C" w:rsidRDefault="003E5B05" w:rsidP="003E5B05">
            <w:pPr>
              <w:ind w:firstLine="0"/>
              <w:jc w:val="center"/>
              <w:rPr>
                <w:sz w:val="18"/>
                <w:szCs w:val="18"/>
                <w:lang w:eastAsia="ru-RU"/>
              </w:rPr>
            </w:pPr>
            <w:r w:rsidRPr="0076321C">
              <w:rPr>
                <w:sz w:val="18"/>
                <w:szCs w:val="18"/>
                <w:lang w:eastAsia="ru-RU"/>
              </w:rPr>
              <w:t>259,7</w:t>
            </w:r>
          </w:p>
        </w:tc>
        <w:tc>
          <w:tcPr>
            <w:tcW w:w="469" w:type="pct"/>
            <w:shd w:val="clear" w:color="auto" w:fill="auto"/>
            <w:vAlign w:val="center"/>
            <w:hideMark/>
          </w:tcPr>
          <w:p w14:paraId="09468A16" w14:textId="77777777" w:rsidR="003E5B05" w:rsidRPr="0076321C" w:rsidRDefault="003E5B05" w:rsidP="003E5B05">
            <w:pPr>
              <w:ind w:firstLine="0"/>
              <w:jc w:val="center"/>
              <w:rPr>
                <w:sz w:val="18"/>
                <w:szCs w:val="18"/>
                <w:lang w:eastAsia="ru-RU"/>
              </w:rPr>
            </w:pPr>
            <w:r w:rsidRPr="0076321C">
              <w:rPr>
                <w:sz w:val="18"/>
                <w:szCs w:val="18"/>
                <w:lang w:eastAsia="ru-RU"/>
              </w:rPr>
              <w:t>259,7</w:t>
            </w:r>
          </w:p>
        </w:tc>
        <w:tc>
          <w:tcPr>
            <w:tcW w:w="469" w:type="pct"/>
            <w:shd w:val="clear" w:color="auto" w:fill="auto"/>
            <w:vAlign w:val="center"/>
            <w:hideMark/>
          </w:tcPr>
          <w:p w14:paraId="722C34DF" w14:textId="77777777" w:rsidR="003E5B05" w:rsidRPr="0076321C" w:rsidRDefault="003E5B05" w:rsidP="003E5B05">
            <w:pPr>
              <w:ind w:firstLine="0"/>
              <w:jc w:val="center"/>
              <w:rPr>
                <w:sz w:val="18"/>
                <w:szCs w:val="18"/>
                <w:lang w:eastAsia="ru-RU"/>
              </w:rPr>
            </w:pPr>
            <w:r w:rsidRPr="0076321C">
              <w:rPr>
                <w:sz w:val="18"/>
                <w:szCs w:val="18"/>
                <w:lang w:eastAsia="ru-RU"/>
              </w:rPr>
              <w:t>259,7</w:t>
            </w:r>
          </w:p>
        </w:tc>
        <w:tc>
          <w:tcPr>
            <w:tcW w:w="469" w:type="pct"/>
            <w:shd w:val="clear" w:color="auto" w:fill="auto"/>
            <w:vAlign w:val="center"/>
            <w:hideMark/>
          </w:tcPr>
          <w:p w14:paraId="24F548C6" w14:textId="77777777" w:rsidR="003E5B05" w:rsidRPr="0076321C" w:rsidRDefault="003E5B05" w:rsidP="003E5B05">
            <w:pPr>
              <w:ind w:firstLine="0"/>
              <w:jc w:val="center"/>
              <w:rPr>
                <w:sz w:val="18"/>
                <w:szCs w:val="18"/>
                <w:lang w:eastAsia="ru-RU"/>
              </w:rPr>
            </w:pPr>
            <w:r w:rsidRPr="0076321C">
              <w:rPr>
                <w:sz w:val="18"/>
                <w:szCs w:val="18"/>
                <w:lang w:eastAsia="ru-RU"/>
              </w:rPr>
              <w:t>259,7</w:t>
            </w:r>
          </w:p>
        </w:tc>
        <w:tc>
          <w:tcPr>
            <w:tcW w:w="469" w:type="pct"/>
            <w:shd w:val="clear" w:color="auto" w:fill="auto"/>
            <w:vAlign w:val="center"/>
            <w:hideMark/>
          </w:tcPr>
          <w:p w14:paraId="70F58DD9" w14:textId="77777777" w:rsidR="003E5B05" w:rsidRPr="0076321C" w:rsidRDefault="003E5B05" w:rsidP="003E5B05">
            <w:pPr>
              <w:ind w:firstLine="0"/>
              <w:jc w:val="center"/>
              <w:rPr>
                <w:sz w:val="18"/>
                <w:szCs w:val="18"/>
                <w:lang w:eastAsia="ru-RU"/>
              </w:rPr>
            </w:pPr>
            <w:r w:rsidRPr="0076321C">
              <w:rPr>
                <w:sz w:val="18"/>
                <w:szCs w:val="18"/>
                <w:lang w:eastAsia="ru-RU"/>
              </w:rPr>
              <w:t>259,7</w:t>
            </w:r>
          </w:p>
        </w:tc>
      </w:tr>
      <w:tr w:rsidR="003E5B05" w:rsidRPr="0076321C" w14:paraId="5B5840E4" w14:textId="77777777" w:rsidTr="003E5B05">
        <w:trPr>
          <w:trHeight w:val="510"/>
        </w:trPr>
        <w:tc>
          <w:tcPr>
            <w:tcW w:w="210" w:type="pct"/>
            <w:vAlign w:val="center"/>
          </w:tcPr>
          <w:p w14:paraId="65D33820" w14:textId="77777777" w:rsidR="003E5B05" w:rsidRPr="0076321C" w:rsidRDefault="003E5B05" w:rsidP="003E5B05">
            <w:pPr>
              <w:ind w:firstLine="0"/>
              <w:jc w:val="center"/>
              <w:rPr>
                <w:sz w:val="18"/>
                <w:szCs w:val="18"/>
                <w:lang w:eastAsia="ru-RU"/>
              </w:rPr>
            </w:pPr>
            <w:r w:rsidRPr="0076321C">
              <w:rPr>
                <w:sz w:val="18"/>
                <w:szCs w:val="18"/>
                <w:lang w:eastAsia="ru-RU"/>
              </w:rPr>
              <w:t>5</w:t>
            </w:r>
          </w:p>
        </w:tc>
        <w:tc>
          <w:tcPr>
            <w:tcW w:w="1039" w:type="pct"/>
            <w:shd w:val="clear" w:color="auto" w:fill="auto"/>
            <w:vAlign w:val="center"/>
          </w:tcPr>
          <w:p w14:paraId="731D1211" w14:textId="77777777" w:rsidR="003E5B05" w:rsidRPr="0076321C" w:rsidRDefault="003E5B05" w:rsidP="003E5B05">
            <w:pPr>
              <w:ind w:firstLine="0"/>
              <w:rPr>
                <w:sz w:val="18"/>
                <w:szCs w:val="18"/>
                <w:lang w:eastAsia="ru-RU"/>
              </w:rPr>
            </w:pPr>
            <w:r w:rsidRPr="0076321C">
              <w:rPr>
                <w:bCs/>
                <w:sz w:val="18"/>
                <w:szCs w:val="18"/>
                <w:lang w:eastAsia="ru-RU"/>
              </w:rPr>
              <w:t>Расход условного топлива, т.у.т.</w:t>
            </w:r>
          </w:p>
        </w:tc>
        <w:tc>
          <w:tcPr>
            <w:tcW w:w="468" w:type="pct"/>
            <w:vAlign w:val="center"/>
          </w:tcPr>
          <w:p w14:paraId="3D4B0C57" w14:textId="77777777" w:rsidR="003E5B05" w:rsidRPr="0076321C" w:rsidRDefault="003E5B05" w:rsidP="003E5B05">
            <w:pPr>
              <w:ind w:firstLine="0"/>
              <w:jc w:val="center"/>
              <w:rPr>
                <w:sz w:val="18"/>
                <w:szCs w:val="18"/>
                <w:lang w:eastAsia="ru-RU"/>
              </w:rPr>
            </w:pPr>
            <w:r w:rsidRPr="0076321C">
              <w:rPr>
                <w:sz w:val="18"/>
                <w:szCs w:val="18"/>
                <w:lang w:eastAsia="ru-RU"/>
              </w:rPr>
              <w:t>175,3</w:t>
            </w:r>
          </w:p>
        </w:tc>
        <w:tc>
          <w:tcPr>
            <w:tcW w:w="469" w:type="pct"/>
            <w:shd w:val="clear" w:color="auto" w:fill="auto"/>
            <w:vAlign w:val="center"/>
            <w:hideMark/>
          </w:tcPr>
          <w:p w14:paraId="03252A52" w14:textId="77777777" w:rsidR="003E5B05" w:rsidRPr="0076321C" w:rsidRDefault="003E5B05" w:rsidP="003E5B05">
            <w:pPr>
              <w:ind w:firstLine="0"/>
              <w:jc w:val="center"/>
              <w:rPr>
                <w:sz w:val="18"/>
                <w:szCs w:val="18"/>
                <w:lang w:eastAsia="ru-RU"/>
              </w:rPr>
            </w:pPr>
            <w:r w:rsidRPr="0076321C">
              <w:rPr>
                <w:sz w:val="18"/>
                <w:szCs w:val="18"/>
                <w:lang w:eastAsia="ru-RU"/>
              </w:rPr>
              <w:t>175,3</w:t>
            </w:r>
          </w:p>
        </w:tc>
        <w:tc>
          <w:tcPr>
            <w:tcW w:w="469" w:type="pct"/>
            <w:shd w:val="clear" w:color="auto" w:fill="auto"/>
            <w:vAlign w:val="center"/>
            <w:hideMark/>
          </w:tcPr>
          <w:p w14:paraId="43D52E8E" w14:textId="77777777" w:rsidR="003E5B05" w:rsidRPr="0076321C" w:rsidRDefault="003E5B05" w:rsidP="003E5B05">
            <w:pPr>
              <w:ind w:firstLine="0"/>
              <w:jc w:val="center"/>
              <w:rPr>
                <w:sz w:val="18"/>
                <w:szCs w:val="18"/>
                <w:lang w:eastAsia="ru-RU"/>
              </w:rPr>
            </w:pPr>
            <w:r w:rsidRPr="0076321C">
              <w:rPr>
                <w:sz w:val="18"/>
                <w:szCs w:val="18"/>
                <w:lang w:eastAsia="ru-RU"/>
              </w:rPr>
              <w:t>175,3</w:t>
            </w:r>
          </w:p>
        </w:tc>
        <w:tc>
          <w:tcPr>
            <w:tcW w:w="469" w:type="pct"/>
            <w:shd w:val="clear" w:color="auto" w:fill="auto"/>
            <w:vAlign w:val="center"/>
            <w:hideMark/>
          </w:tcPr>
          <w:p w14:paraId="6467E237" w14:textId="77777777" w:rsidR="003E5B05" w:rsidRPr="0076321C" w:rsidRDefault="003E5B05" w:rsidP="003E5B05">
            <w:pPr>
              <w:ind w:firstLine="0"/>
              <w:jc w:val="center"/>
              <w:rPr>
                <w:sz w:val="18"/>
                <w:szCs w:val="18"/>
                <w:lang w:eastAsia="ru-RU"/>
              </w:rPr>
            </w:pPr>
            <w:r w:rsidRPr="0076321C">
              <w:rPr>
                <w:sz w:val="18"/>
                <w:szCs w:val="18"/>
                <w:lang w:eastAsia="ru-RU"/>
              </w:rPr>
              <w:t>175,3</w:t>
            </w:r>
          </w:p>
        </w:tc>
        <w:tc>
          <w:tcPr>
            <w:tcW w:w="469" w:type="pct"/>
            <w:shd w:val="clear" w:color="auto" w:fill="auto"/>
            <w:vAlign w:val="center"/>
            <w:hideMark/>
          </w:tcPr>
          <w:p w14:paraId="005E46A7" w14:textId="77777777" w:rsidR="003E5B05" w:rsidRPr="0076321C" w:rsidRDefault="003E5B05" w:rsidP="003E5B05">
            <w:pPr>
              <w:ind w:firstLine="0"/>
              <w:jc w:val="center"/>
              <w:rPr>
                <w:sz w:val="18"/>
                <w:szCs w:val="18"/>
                <w:lang w:eastAsia="ru-RU"/>
              </w:rPr>
            </w:pPr>
            <w:r w:rsidRPr="0076321C">
              <w:rPr>
                <w:sz w:val="18"/>
                <w:szCs w:val="18"/>
                <w:lang w:eastAsia="ru-RU"/>
              </w:rPr>
              <w:t>175,3</w:t>
            </w:r>
          </w:p>
        </w:tc>
        <w:tc>
          <w:tcPr>
            <w:tcW w:w="469" w:type="pct"/>
            <w:shd w:val="clear" w:color="auto" w:fill="auto"/>
            <w:vAlign w:val="center"/>
            <w:hideMark/>
          </w:tcPr>
          <w:p w14:paraId="3BC93302" w14:textId="77777777" w:rsidR="003E5B05" w:rsidRPr="0076321C" w:rsidRDefault="003E5B05" w:rsidP="003E5B05">
            <w:pPr>
              <w:ind w:firstLine="0"/>
              <w:jc w:val="center"/>
              <w:rPr>
                <w:sz w:val="18"/>
                <w:szCs w:val="18"/>
                <w:lang w:eastAsia="ru-RU"/>
              </w:rPr>
            </w:pPr>
            <w:r w:rsidRPr="0076321C">
              <w:rPr>
                <w:sz w:val="18"/>
                <w:szCs w:val="18"/>
                <w:lang w:eastAsia="ru-RU"/>
              </w:rPr>
              <w:t>175,3</w:t>
            </w:r>
          </w:p>
        </w:tc>
        <w:tc>
          <w:tcPr>
            <w:tcW w:w="469" w:type="pct"/>
            <w:shd w:val="clear" w:color="auto" w:fill="auto"/>
            <w:vAlign w:val="center"/>
            <w:hideMark/>
          </w:tcPr>
          <w:p w14:paraId="30B6B25D" w14:textId="77777777" w:rsidR="003E5B05" w:rsidRPr="0076321C" w:rsidRDefault="003E5B05" w:rsidP="003E5B05">
            <w:pPr>
              <w:ind w:firstLine="0"/>
              <w:jc w:val="center"/>
              <w:rPr>
                <w:sz w:val="18"/>
                <w:szCs w:val="18"/>
                <w:lang w:eastAsia="ru-RU"/>
              </w:rPr>
            </w:pPr>
            <w:r w:rsidRPr="0076321C">
              <w:rPr>
                <w:sz w:val="18"/>
                <w:szCs w:val="18"/>
                <w:lang w:eastAsia="ru-RU"/>
              </w:rPr>
              <w:t>175,3</w:t>
            </w:r>
          </w:p>
        </w:tc>
        <w:tc>
          <w:tcPr>
            <w:tcW w:w="469" w:type="pct"/>
            <w:shd w:val="clear" w:color="auto" w:fill="auto"/>
            <w:vAlign w:val="center"/>
            <w:hideMark/>
          </w:tcPr>
          <w:p w14:paraId="6BE56B74" w14:textId="77777777" w:rsidR="003E5B05" w:rsidRPr="0076321C" w:rsidRDefault="003E5B05" w:rsidP="003E5B05">
            <w:pPr>
              <w:ind w:firstLine="0"/>
              <w:jc w:val="center"/>
              <w:rPr>
                <w:sz w:val="18"/>
                <w:szCs w:val="18"/>
                <w:lang w:eastAsia="ru-RU"/>
              </w:rPr>
            </w:pPr>
            <w:r w:rsidRPr="0076321C">
              <w:rPr>
                <w:sz w:val="18"/>
                <w:szCs w:val="18"/>
                <w:lang w:eastAsia="ru-RU"/>
              </w:rPr>
              <w:t>175,3</w:t>
            </w:r>
          </w:p>
        </w:tc>
      </w:tr>
      <w:tr w:rsidR="003E5B05" w:rsidRPr="0076321C" w14:paraId="35351E0B" w14:textId="77777777" w:rsidTr="003E5B05">
        <w:trPr>
          <w:trHeight w:val="510"/>
        </w:trPr>
        <w:tc>
          <w:tcPr>
            <w:tcW w:w="210" w:type="pct"/>
            <w:vAlign w:val="center"/>
          </w:tcPr>
          <w:p w14:paraId="63BE5F7D" w14:textId="77777777" w:rsidR="003E5B05" w:rsidRPr="0076321C" w:rsidRDefault="003E5B05" w:rsidP="003E5B05">
            <w:pPr>
              <w:ind w:firstLine="0"/>
              <w:jc w:val="center"/>
              <w:rPr>
                <w:sz w:val="18"/>
                <w:szCs w:val="18"/>
                <w:lang w:eastAsia="ru-RU"/>
              </w:rPr>
            </w:pPr>
            <w:r w:rsidRPr="0076321C">
              <w:rPr>
                <w:sz w:val="18"/>
                <w:szCs w:val="18"/>
                <w:lang w:eastAsia="ru-RU"/>
              </w:rPr>
              <w:t>6</w:t>
            </w:r>
          </w:p>
        </w:tc>
        <w:tc>
          <w:tcPr>
            <w:tcW w:w="1039" w:type="pct"/>
            <w:shd w:val="clear" w:color="auto" w:fill="auto"/>
            <w:vAlign w:val="center"/>
          </w:tcPr>
          <w:p w14:paraId="1962377F" w14:textId="77777777" w:rsidR="003E5B05" w:rsidRPr="0076321C" w:rsidRDefault="003E5B05" w:rsidP="003E5B05">
            <w:pPr>
              <w:ind w:firstLine="0"/>
              <w:rPr>
                <w:bCs/>
                <w:sz w:val="18"/>
                <w:szCs w:val="18"/>
                <w:lang w:eastAsia="ru-RU"/>
              </w:rPr>
            </w:pPr>
            <w:r w:rsidRPr="0076321C">
              <w:rPr>
                <w:bCs/>
                <w:sz w:val="18"/>
                <w:szCs w:val="18"/>
                <w:lang w:eastAsia="ru-RU"/>
              </w:rPr>
              <w:t>Годовой расход натурального топлива, м</w:t>
            </w:r>
            <w:r w:rsidRPr="0076321C">
              <w:rPr>
                <w:bCs/>
                <w:sz w:val="18"/>
                <w:szCs w:val="18"/>
                <w:vertAlign w:val="superscript"/>
                <w:lang w:eastAsia="ru-RU"/>
              </w:rPr>
              <w:t>3</w:t>
            </w:r>
            <w:r w:rsidRPr="0076321C">
              <w:rPr>
                <w:bCs/>
                <w:sz w:val="18"/>
                <w:szCs w:val="18"/>
                <w:lang w:eastAsia="ru-RU"/>
              </w:rPr>
              <w:t xml:space="preserve"> (дрова)</w:t>
            </w:r>
          </w:p>
        </w:tc>
        <w:tc>
          <w:tcPr>
            <w:tcW w:w="468" w:type="pct"/>
            <w:vAlign w:val="center"/>
          </w:tcPr>
          <w:p w14:paraId="67F7CAFE" w14:textId="77777777" w:rsidR="003E5B05" w:rsidRPr="0076321C" w:rsidRDefault="003E5B05" w:rsidP="003E5B05">
            <w:pPr>
              <w:ind w:firstLine="0"/>
              <w:jc w:val="center"/>
              <w:rPr>
                <w:sz w:val="18"/>
                <w:szCs w:val="18"/>
                <w:lang w:eastAsia="ru-RU"/>
              </w:rPr>
            </w:pPr>
            <w:r w:rsidRPr="0076321C">
              <w:rPr>
                <w:sz w:val="18"/>
                <w:szCs w:val="18"/>
                <w:lang w:eastAsia="ru-RU"/>
              </w:rPr>
              <w:t>609,0</w:t>
            </w:r>
          </w:p>
        </w:tc>
        <w:tc>
          <w:tcPr>
            <w:tcW w:w="469" w:type="pct"/>
            <w:shd w:val="clear" w:color="auto" w:fill="auto"/>
            <w:vAlign w:val="center"/>
            <w:hideMark/>
          </w:tcPr>
          <w:p w14:paraId="28335388" w14:textId="77777777" w:rsidR="003E5B05" w:rsidRPr="0076321C" w:rsidRDefault="003E5B05" w:rsidP="003E5B05">
            <w:pPr>
              <w:ind w:firstLine="0"/>
              <w:jc w:val="center"/>
              <w:rPr>
                <w:sz w:val="18"/>
                <w:szCs w:val="18"/>
                <w:lang w:eastAsia="ru-RU"/>
              </w:rPr>
            </w:pPr>
            <w:r w:rsidRPr="0076321C">
              <w:rPr>
                <w:sz w:val="18"/>
                <w:szCs w:val="18"/>
                <w:lang w:eastAsia="ru-RU"/>
              </w:rPr>
              <w:t>609,0</w:t>
            </w:r>
          </w:p>
        </w:tc>
        <w:tc>
          <w:tcPr>
            <w:tcW w:w="469" w:type="pct"/>
            <w:shd w:val="clear" w:color="auto" w:fill="auto"/>
            <w:vAlign w:val="center"/>
            <w:hideMark/>
          </w:tcPr>
          <w:p w14:paraId="54185967" w14:textId="77777777" w:rsidR="003E5B05" w:rsidRPr="0076321C" w:rsidRDefault="003E5B05" w:rsidP="003E5B05">
            <w:pPr>
              <w:ind w:firstLine="0"/>
              <w:jc w:val="center"/>
              <w:rPr>
                <w:sz w:val="18"/>
                <w:szCs w:val="18"/>
                <w:lang w:eastAsia="ru-RU"/>
              </w:rPr>
            </w:pPr>
            <w:r w:rsidRPr="0076321C">
              <w:rPr>
                <w:sz w:val="18"/>
                <w:szCs w:val="18"/>
                <w:lang w:eastAsia="ru-RU"/>
              </w:rPr>
              <w:t>609,0</w:t>
            </w:r>
          </w:p>
        </w:tc>
        <w:tc>
          <w:tcPr>
            <w:tcW w:w="469" w:type="pct"/>
            <w:shd w:val="clear" w:color="auto" w:fill="auto"/>
            <w:vAlign w:val="center"/>
            <w:hideMark/>
          </w:tcPr>
          <w:p w14:paraId="452AABD2" w14:textId="77777777" w:rsidR="003E5B05" w:rsidRPr="0076321C" w:rsidRDefault="003E5B05" w:rsidP="003E5B05">
            <w:pPr>
              <w:ind w:firstLine="0"/>
              <w:jc w:val="center"/>
              <w:rPr>
                <w:sz w:val="18"/>
                <w:szCs w:val="18"/>
                <w:lang w:eastAsia="ru-RU"/>
              </w:rPr>
            </w:pPr>
            <w:r w:rsidRPr="0076321C">
              <w:rPr>
                <w:sz w:val="18"/>
                <w:szCs w:val="18"/>
                <w:lang w:eastAsia="ru-RU"/>
              </w:rPr>
              <w:t>609,0</w:t>
            </w:r>
          </w:p>
        </w:tc>
        <w:tc>
          <w:tcPr>
            <w:tcW w:w="469" w:type="pct"/>
            <w:shd w:val="clear" w:color="auto" w:fill="auto"/>
            <w:vAlign w:val="center"/>
            <w:hideMark/>
          </w:tcPr>
          <w:p w14:paraId="110E643E" w14:textId="77777777" w:rsidR="003E5B05" w:rsidRPr="0076321C" w:rsidRDefault="003E5B05" w:rsidP="003E5B05">
            <w:pPr>
              <w:ind w:firstLine="0"/>
              <w:jc w:val="center"/>
              <w:rPr>
                <w:sz w:val="18"/>
                <w:szCs w:val="18"/>
                <w:lang w:eastAsia="ru-RU"/>
              </w:rPr>
            </w:pPr>
            <w:r w:rsidRPr="0076321C">
              <w:rPr>
                <w:sz w:val="18"/>
                <w:szCs w:val="18"/>
                <w:lang w:eastAsia="ru-RU"/>
              </w:rPr>
              <w:t>609,0</w:t>
            </w:r>
          </w:p>
        </w:tc>
        <w:tc>
          <w:tcPr>
            <w:tcW w:w="469" w:type="pct"/>
            <w:shd w:val="clear" w:color="auto" w:fill="auto"/>
            <w:vAlign w:val="center"/>
            <w:hideMark/>
          </w:tcPr>
          <w:p w14:paraId="702866E7" w14:textId="77777777" w:rsidR="003E5B05" w:rsidRPr="0076321C" w:rsidRDefault="003E5B05" w:rsidP="003E5B05">
            <w:pPr>
              <w:ind w:firstLine="0"/>
              <w:jc w:val="center"/>
              <w:rPr>
                <w:sz w:val="18"/>
                <w:szCs w:val="18"/>
                <w:lang w:eastAsia="ru-RU"/>
              </w:rPr>
            </w:pPr>
            <w:r w:rsidRPr="0076321C">
              <w:rPr>
                <w:sz w:val="18"/>
                <w:szCs w:val="18"/>
                <w:lang w:eastAsia="ru-RU"/>
              </w:rPr>
              <w:t>609,0</w:t>
            </w:r>
          </w:p>
        </w:tc>
        <w:tc>
          <w:tcPr>
            <w:tcW w:w="469" w:type="pct"/>
            <w:shd w:val="clear" w:color="auto" w:fill="auto"/>
            <w:vAlign w:val="center"/>
            <w:hideMark/>
          </w:tcPr>
          <w:p w14:paraId="59009797" w14:textId="77777777" w:rsidR="003E5B05" w:rsidRPr="0076321C" w:rsidRDefault="003E5B05" w:rsidP="003E5B05">
            <w:pPr>
              <w:ind w:firstLine="0"/>
              <w:jc w:val="center"/>
              <w:rPr>
                <w:sz w:val="18"/>
                <w:szCs w:val="18"/>
                <w:lang w:eastAsia="ru-RU"/>
              </w:rPr>
            </w:pPr>
            <w:r w:rsidRPr="0076321C">
              <w:rPr>
                <w:sz w:val="18"/>
                <w:szCs w:val="18"/>
                <w:lang w:eastAsia="ru-RU"/>
              </w:rPr>
              <w:t>609,0</w:t>
            </w:r>
          </w:p>
        </w:tc>
        <w:tc>
          <w:tcPr>
            <w:tcW w:w="469" w:type="pct"/>
            <w:shd w:val="clear" w:color="auto" w:fill="auto"/>
            <w:vAlign w:val="center"/>
            <w:hideMark/>
          </w:tcPr>
          <w:p w14:paraId="06C45673" w14:textId="77777777" w:rsidR="003E5B05" w:rsidRPr="0076321C" w:rsidRDefault="003E5B05" w:rsidP="003E5B05">
            <w:pPr>
              <w:ind w:firstLine="0"/>
              <w:jc w:val="center"/>
              <w:rPr>
                <w:sz w:val="18"/>
                <w:szCs w:val="18"/>
                <w:lang w:eastAsia="ru-RU"/>
              </w:rPr>
            </w:pPr>
            <w:r w:rsidRPr="0076321C">
              <w:rPr>
                <w:sz w:val="18"/>
                <w:szCs w:val="18"/>
                <w:lang w:eastAsia="ru-RU"/>
              </w:rPr>
              <w:t>609,0</w:t>
            </w:r>
          </w:p>
        </w:tc>
      </w:tr>
      <w:tr w:rsidR="003E5B05" w:rsidRPr="0076321C" w14:paraId="54419256" w14:textId="77777777" w:rsidTr="003E5B05">
        <w:trPr>
          <w:trHeight w:val="510"/>
        </w:trPr>
        <w:tc>
          <w:tcPr>
            <w:tcW w:w="210" w:type="pct"/>
            <w:vAlign w:val="center"/>
          </w:tcPr>
          <w:p w14:paraId="51CE628A" w14:textId="77777777" w:rsidR="003E5B05" w:rsidRPr="0076321C" w:rsidRDefault="003E5B05" w:rsidP="003E5B05">
            <w:pPr>
              <w:ind w:firstLine="0"/>
              <w:jc w:val="center"/>
              <w:rPr>
                <w:sz w:val="18"/>
                <w:szCs w:val="18"/>
                <w:lang w:eastAsia="ru-RU"/>
              </w:rPr>
            </w:pPr>
            <w:r w:rsidRPr="0076321C">
              <w:rPr>
                <w:sz w:val="18"/>
                <w:szCs w:val="18"/>
                <w:lang w:eastAsia="ru-RU"/>
              </w:rPr>
              <w:t>7</w:t>
            </w:r>
          </w:p>
        </w:tc>
        <w:tc>
          <w:tcPr>
            <w:tcW w:w="1039" w:type="pct"/>
            <w:shd w:val="clear" w:color="auto" w:fill="auto"/>
            <w:vAlign w:val="center"/>
          </w:tcPr>
          <w:p w14:paraId="75A71A1A" w14:textId="77777777" w:rsidR="003E5B05" w:rsidRPr="0076321C" w:rsidRDefault="003E5B05" w:rsidP="003E5B05">
            <w:pPr>
              <w:ind w:firstLine="0"/>
              <w:rPr>
                <w:bCs/>
                <w:sz w:val="18"/>
                <w:szCs w:val="18"/>
                <w:lang w:eastAsia="ru-RU"/>
              </w:rPr>
            </w:pPr>
            <w:r w:rsidRPr="0076321C">
              <w:rPr>
                <w:bCs/>
                <w:sz w:val="18"/>
                <w:szCs w:val="18"/>
                <w:lang w:eastAsia="ru-RU"/>
              </w:rPr>
              <w:t>Максимальный часовой расход натурального топлива, м</w:t>
            </w:r>
            <w:r w:rsidRPr="0076321C">
              <w:rPr>
                <w:bCs/>
                <w:sz w:val="18"/>
                <w:szCs w:val="18"/>
                <w:vertAlign w:val="superscript"/>
                <w:lang w:eastAsia="ru-RU"/>
              </w:rPr>
              <w:t>3</w:t>
            </w:r>
            <w:r w:rsidRPr="0076321C">
              <w:rPr>
                <w:bCs/>
                <w:sz w:val="18"/>
                <w:szCs w:val="18"/>
                <w:lang w:eastAsia="ru-RU"/>
              </w:rPr>
              <w:t>/ч. Отопительный период.</w:t>
            </w:r>
          </w:p>
        </w:tc>
        <w:tc>
          <w:tcPr>
            <w:tcW w:w="468" w:type="pct"/>
            <w:vAlign w:val="center"/>
          </w:tcPr>
          <w:p w14:paraId="26A14CB6" w14:textId="77777777" w:rsidR="003E5B05" w:rsidRPr="0076321C" w:rsidRDefault="003E5B05" w:rsidP="003E5B05">
            <w:pPr>
              <w:ind w:firstLine="0"/>
              <w:jc w:val="center"/>
              <w:rPr>
                <w:sz w:val="18"/>
                <w:szCs w:val="18"/>
                <w:lang w:eastAsia="ru-RU"/>
              </w:rPr>
            </w:pPr>
            <w:r w:rsidRPr="0076321C">
              <w:rPr>
                <w:sz w:val="18"/>
                <w:szCs w:val="18"/>
                <w:lang w:eastAsia="ru-RU"/>
              </w:rPr>
              <w:t>0,144</w:t>
            </w:r>
          </w:p>
        </w:tc>
        <w:tc>
          <w:tcPr>
            <w:tcW w:w="469" w:type="pct"/>
            <w:shd w:val="clear" w:color="auto" w:fill="auto"/>
            <w:vAlign w:val="center"/>
            <w:hideMark/>
          </w:tcPr>
          <w:p w14:paraId="15089FF0" w14:textId="77777777" w:rsidR="003E5B05" w:rsidRPr="0076321C" w:rsidRDefault="003E5B05" w:rsidP="003E5B05">
            <w:pPr>
              <w:ind w:firstLine="0"/>
              <w:jc w:val="center"/>
              <w:rPr>
                <w:sz w:val="18"/>
                <w:szCs w:val="18"/>
                <w:lang w:eastAsia="ru-RU"/>
              </w:rPr>
            </w:pPr>
            <w:r w:rsidRPr="0076321C">
              <w:rPr>
                <w:sz w:val="18"/>
                <w:szCs w:val="18"/>
                <w:lang w:eastAsia="ru-RU"/>
              </w:rPr>
              <w:t>0,144</w:t>
            </w:r>
          </w:p>
        </w:tc>
        <w:tc>
          <w:tcPr>
            <w:tcW w:w="469" w:type="pct"/>
            <w:shd w:val="clear" w:color="auto" w:fill="auto"/>
            <w:vAlign w:val="center"/>
            <w:hideMark/>
          </w:tcPr>
          <w:p w14:paraId="06EC680C" w14:textId="77777777" w:rsidR="003E5B05" w:rsidRPr="0076321C" w:rsidRDefault="003E5B05" w:rsidP="003E5B05">
            <w:pPr>
              <w:ind w:firstLine="0"/>
              <w:jc w:val="center"/>
              <w:rPr>
                <w:sz w:val="18"/>
                <w:szCs w:val="18"/>
                <w:lang w:eastAsia="ru-RU"/>
              </w:rPr>
            </w:pPr>
            <w:r w:rsidRPr="0076321C">
              <w:rPr>
                <w:sz w:val="18"/>
                <w:szCs w:val="18"/>
                <w:lang w:eastAsia="ru-RU"/>
              </w:rPr>
              <w:t>0,144</w:t>
            </w:r>
          </w:p>
        </w:tc>
        <w:tc>
          <w:tcPr>
            <w:tcW w:w="469" w:type="pct"/>
            <w:shd w:val="clear" w:color="auto" w:fill="auto"/>
            <w:vAlign w:val="center"/>
            <w:hideMark/>
          </w:tcPr>
          <w:p w14:paraId="36604E21" w14:textId="77777777" w:rsidR="003E5B05" w:rsidRPr="0076321C" w:rsidRDefault="003E5B05" w:rsidP="003E5B05">
            <w:pPr>
              <w:ind w:firstLine="0"/>
              <w:jc w:val="center"/>
              <w:rPr>
                <w:sz w:val="18"/>
                <w:szCs w:val="18"/>
                <w:lang w:eastAsia="ru-RU"/>
              </w:rPr>
            </w:pPr>
            <w:r w:rsidRPr="0076321C">
              <w:rPr>
                <w:sz w:val="18"/>
                <w:szCs w:val="18"/>
                <w:lang w:eastAsia="ru-RU"/>
              </w:rPr>
              <w:t>0,144</w:t>
            </w:r>
          </w:p>
        </w:tc>
        <w:tc>
          <w:tcPr>
            <w:tcW w:w="469" w:type="pct"/>
            <w:shd w:val="clear" w:color="auto" w:fill="auto"/>
            <w:vAlign w:val="center"/>
            <w:hideMark/>
          </w:tcPr>
          <w:p w14:paraId="27A2238D" w14:textId="77777777" w:rsidR="003E5B05" w:rsidRPr="0076321C" w:rsidRDefault="003E5B05" w:rsidP="003E5B05">
            <w:pPr>
              <w:ind w:firstLine="0"/>
              <w:jc w:val="center"/>
              <w:rPr>
                <w:sz w:val="18"/>
                <w:szCs w:val="18"/>
                <w:lang w:eastAsia="ru-RU"/>
              </w:rPr>
            </w:pPr>
            <w:r w:rsidRPr="0076321C">
              <w:rPr>
                <w:sz w:val="18"/>
                <w:szCs w:val="18"/>
                <w:lang w:eastAsia="ru-RU"/>
              </w:rPr>
              <w:t>0,144</w:t>
            </w:r>
          </w:p>
        </w:tc>
        <w:tc>
          <w:tcPr>
            <w:tcW w:w="469" w:type="pct"/>
            <w:shd w:val="clear" w:color="auto" w:fill="auto"/>
            <w:vAlign w:val="center"/>
            <w:hideMark/>
          </w:tcPr>
          <w:p w14:paraId="123AB0B7" w14:textId="77777777" w:rsidR="003E5B05" w:rsidRPr="0076321C" w:rsidRDefault="003E5B05" w:rsidP="003E5B05">
            <w:pPr>
              <w:ind w:firstLine="0"/>
              <w:jc w:val="center"/>
              <w:rPr>
                <w:sz w:val="18"/>
                <w:szCs w:val="18"/>
                <w:lang w:eastAsia="ru-RU"/>
              </w:rPr>
            </w:pPr>
            <w:r w:rsidRPr="0076321C">
              <w:rPr>
                <w:sz w:val="18"/>
                <w:szCs w:val="18"/>
                <w:lang w:eastAsia="ru-RU"/>
              </w:rPr>
              <w:t>0,144</w:t>
            </w:r>
          </w:p>
        </w:tc>
        <w:tc>
          <w:tcPr>
            <w:tcW w:w="469" w:type="pct"/>
            <w:shd w:val="clear" w:color="auto" w:fill="auto"/>
            <w:vAlign w:val="center"/>
            <w:hideMark/>
          </w:tcPr>
          <w:p w14:paraId="709A23CF" w14:textId="77777777" w:rsidR="003E5B05" w:rsidRPr="0076321C" w:rsidRDefault="003E5B05" w:rsidP="003E5B05">
            <w:pPr>
              <w:ind w:firstLine="0"/>
              <w:jc w:val="center"/>
              <w:rPr>
                <w:sz w:val="18"/>
                <w:szCs w:val="18"/>
                <w:lang w:eastAsia="ru-RU"/>
              </w:rPr>
            </w:pPr>
            <w:r w:rsidRPr="0076321C">
              <w:rPr>
                <w:sz w:val="18"/>
                <w:szCs w:val="18"/>
                <w:lang w:eastAsia="ru-RU"/>
              </w:rPr>
              <w:t>0,144</w:t>
            </w:r>
          </w:p>
        </w:tc>
        <w:tc>
          <w:tcPr>
            <w:tcW w:w="469" w:type="pct"/>
            <w:shd w:val="clear" w:color="auto" w:fill="auto"/>
            <w:vAlign w:val="center"/>
            <w:hideMark/>
          </w:tcPr>
          <w:p w14:paraId="645CB967" w14:textId="77777777" w:rsidR="003E5B05" w:rsidRPr="0076321C" w:rsidRDefault="003E5B05" w:rsidP="003E5B05">
            <w:pPr>
              <w:ind w:firstLine="0"/>
              <w:jc w:val="center"/>
              <w:rPr>
                <w:sz w:val="18"/>
                <w:szCs w:val="18"/>
                <w:lang w:eastAsia="ru-RU"/>
              </w:rPr>
            </w:pPr>
            <w:r w:rsidRPr="0076321C">
              <w:rPr>
                <w:sz w:val="18"/>
                <w:szCs w:val="18"/>
                <w:lang w:eastAsia="ru-RU"/>
              </w:rPr>
              <w:t>0,144</w:t>
            </w:r>
          </w:p>
        </w:tc>
      </w:tr>
    </w:tbl>
    <w:p w14:paraId="66DDB49E" w14:textId="77777777" w:rsidR="003E5B05" w:rsidRPr="0076321C" w:rsidRDefault="003E5B05">
      <w:pPr>
        <w:ind w:firstLine="0"/>
        <w:jc w:val="left"/>
      </w:pPr>
    </w:p>
    <w:p w14:paraId="6266F6D9" w14:textId="77777777" w:rsidR="003E5B05" w:rsidRPr="0076321C" w:rsidRDefault="003E5B05">
      <w:pPr>
        <w:ind w:firstLine="0"/>
        <w:jc w:val="left"/>
      </w:pPr>
    </w:p>
    <w:p w14:paraId="5FFDB5E6" w14:textId="057D3112" w:rsidR="00F60B17" w:rsidRPr="0076321C" w:rsidRDefault="00F60B17">
      <w:pPr>
        <w:ind w:firstLine="0"/>
        <w:jc w:val="left"/>
      </w:pPr>
      <w:r w:rsidRPr="0076321C">
        <w:br w:type="page"/>
      </w:r>
    </w:p>
    <w:p w14:paraId="0B4669C6" w14:textId="77777777" w:rsidR="008E7F5D" w:rsidRPr="0076321C" w:rsidRDefault="008E7F5D" w:rsidP="008E7F5D">
      <w:pPr>
        <w:widowControl w:val="0"/>
        <w:numPr>
          <w:ilvl w:val="1"/>
          <w:numId w:val="19"/>
        </w:numPr>
        <w:spacing w:after="120"/>
        <w:ind w:left="0"/>
        <w:jc w:val="center"/>
        <w:outlineLvl w:val="1"/>
        <w:rPr>
          <w:rFonts w:eastAsia="TimesNewRoman"/>
          <w:b/>
          <w:bCs/>
          <w:iCs/>
          <w:sz w:val="26"/>
          <w:szCs w:val="26"/>
          <w:lang w:eastAsia="ru-RU"/>
        </w:rPr>
      </w:pPr>
      <w:bookmarkStart w:id="102" w:name="_Toc141203442"/>
      <w:bookmarkStart w:id="103" w:name="_Toc199596121"/>
      <w:r w:rsidRPr="0076321C">
        <w:rPr>
          <w:rFonts w:eastAsia="TimesNewRoman"/>
          <w:b/>
          <w:bCs/>
          <w:iCs/>
          <w:sz w:val="26"/>
          <w:szCs w:val="26"/>
          <w:lang w:eastAsia="ru-RU"/>
        </w:rPr>
        <w:lastRenderedPageBreak/>
        <w:t>Суммарные данные по котельным в целом для Ветлужского МО</w:t>
      </w:r>
      <w:bookmarkEnd w:id="102"/>
      <w:bookmarkEnd w:id="103"/>
    </w:p>
    <w:p w14:paraId="22272686" w14:textId="41F9B512" w:rsidR="008E7F5D" w:rsidRPr="0076321C" w:rsidRDefault="008E7F5D" w:rsidP="008E7F5D">
      <w:pPr>
        <w:pStyle w:val="ab"/>
        <w:spacing w:line="324" w:lineRule="auto"/>
      </w:pPr>
      <w:r w:rsidRPr="0076321C">
        <w:t>Суммарные данные прогнозных значений топливных балансов в целом для Ветлужского МО приведены в табл. 8</w:t>
      </w:r>
      <w:r w:rsidR="003E5B05" w:rsidRPr="0076321C">
        <w:t>.2</w:t>
      </w:r>
      <w:r w:rsidRPr="0076321C">
        <w:t>.1.</w:t>
      </w:r>
    </w:p>
    <w:p w14:paraId="52FDAE49" w14:textId="77777777" w:rsidR="008E7F5D" w:rsidRPr="0076321C" w:rsidRDefault="008E7F5D" w:rsidP="008E7F5D">
      <w:pPr>
        <w:pStyle w:val="afffb"/>
        <w:keepNext w:val="0"/>
        <w:keepLines w:val="0"/>
        <w:widowControl/>
        <w:numPr>
          <w:ilvl w:val="4"/>
          <w:numId w:val="24"/>
        </w:numPr>
        <w:adjustRightInd/>
        <w:spacing w:before="0"/>
        <w:ind w:left="0"/>
        <w:jc w:val="right"/>
        <w:textAlignment w:val="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5"/>
        <w:gridCol w:w="1952"/>
        <w:gridCol w:w="901"/>
        <w:gridCol w:w="903"/>
        <w:gridCol w:w="903"/>
        <w:gridCol w:w="903"/>
        <w:gridCol w:w="903"/>
        <w:gridCol w:w="903"/>
        <w:gridCol w:w="903"/>
        <w:gridCol w:w="901"/>
      </w:tblGrid>
      <w:tr w:rsidR="00F60B17" w:rsidRPr="00E769ED" w14:paraId="50218015" w14:textId="77777777" w:rsidTr="003E5B05">
        <w:trPr>
          <w:trHeight w:val="340"/>
        </w:trPr>
        <w:tc>
          <w:tcPr>
            <w:tcW w:w="236" w:type="pct"/>
            <w:vMerge w:val="restart"/>
            <w:shd w:val="clear" w:color="auto" w:fill="auto"/>
            <w:vAlign w:val="center"/>
            <w:hideMark/>
          </w:tcPr>
          <w:p w14:paraId="1ADE942F" w14:textId="77777777" w:rsidR="00F60B17" w:rsidRPr="00E769ED" w:rsidRDefault="00F60B17" w:rsidP="00F60B17">
            <w:pPr>
              <w:ind w:firstLine="0"/>
              <w:jc w:val="center"/>
              <w:rPr>
                <w:b/>
                <w:bCs/>
                <w:sz w:val="18"/>
                <w:szCs w:val="18"/>
                <w:lang w:eastAsia="ru-RU"/>
              </w:rPr>
            </w:pPr>
            <w:r w:rsidRPr="00E769ED">
              <w:rPr>
                <w:b/>
                <w:bCs/>
                <w:sz w:val="18"/>
                <w:szCs w:val="18"/>
                <w:lang w:eastAsia="ru-RU"/>
              </w:rPr>
              <w:t>№ п/п</w:t>
            </w:r>
          </w:p>
        </w:tc>
        <w:tc>
          <w:tcPr>
            <w:tcW w:w="1014" w:type="pct"/>
            <w:vMerge w:val="restart"/>
            <w:shd w:val="clear" w:color="auto" w:fill="auto"/>
            <w:vAlign w:val="center"/>
          </w:tcPr>
          <w:p w14:paraId="67E7A10B" w14:textId="77777777" w:rsidR="00F60B17" w:rsidRPr="00E769ED" w:rsidRDefault="00F60B17" w:rsidP="00F60B17">
            <w:pPr>
              <w:ind w:firstLine="0"/>
              <w:jc w:val="center"/>
              <w:rPr>
                <w:b/>
                <w:bCs/>
                <w:sz w:val="18"/>
                <w:szCs w:val="18"/>
                <w:lang w:eastAsia="ru-RU"/>
              </w:rPr>
            </w:pPr>
            <w:r w:rsidRPr="00E769ED">
              <w:rPr>
                <w:b/>
                <w:bCs/>
                <w:sz w:val="18"/>
                <w:szCs w:val="18"/>
                <w:lang w:eastAsia="ru-RU"/>
              </w:rPr>
              <w:t xml:space="preserve">Наименование </w:t>
            </w:r>
            <w:r w:rsidRPr="00E769ED">
              <w:rPr>
                <w:b/>
                <w:bCs/>
                <w:sz w:val="18"/>
                <w:szCs w:val="18"/>
                <w:lang w:eastAsia="ru-RU"/>
              </w:rPr>
              <w:br/>
              <w:t>показателя</w:t>
            </w:r>
          </w:p>
        </w:tc>
        <w:tc>
          <w:tcPr>
            <w:tcW w:w="3750" w:type="pct"/>
            <w:gridSpan w:val="8"/>
            <w:vAlign w:val="center"/>
          </w:tcPr>
          <w:p w14:paraId="3C1A1842" w14:textId="77777777" w:rsidR="00F60B17" w:rsidRPr="00E769ED" w:rsidRDefault="00F60B17" w:rsidP="00F60B17">
            <w:pPr>
              <w:ind w:firstLine="0"/>
              <w:jc w:val="center"/>
              <w:rPr>
                <w:b/>
                <w:bCs/>
                <w:sz w:val="18"/>
                <w:szCs w:val="18"/>
                <w:lang w:eastAsia="ru-RU"/>
              </w:rPr>
            </w:pPr>
            <w:r w:rsidRPr="00E769ED">
              <w:rPr>
                <w:b/>
                <w:bCs/>
                <w:sz w:val="18"/>
                <w:szCs w:val="18"/>
                <w:lang w:eastAsia="ru-RU"/>
              </w:rPr>
              <w:t>Система централизованного теплоснабжения Ветлужского МО</w:t>
            </w:r>
          </w:p>
        </w:tc>
      </w:tr>
      <w:tr w:rsidR="00F60B17" w:rsidRPr="00E769ED" w14:paraId="1C2AED33" w14:textId="77777777" w:rsidTr="003E5B05">
        <w:trPr>
          <w:trHeight w:val="397"/>
        </w:trPr>
        <w:tc>
          <w:tcPr>
            <w:tcW w:w="236" w:type="pct"/>
            <w:vMerge/>
            <w:vAlign w:val="center"/>
            <w:hideMark/>
          </w:tcPr>
          <w:p w14:paraId="303B72E2" w14:textId="77777777" w:rsidR="00F60B17" w:rsidRPr="00E769ED" w:rsidRDefault="00F60B17" w:rsidP="00F60B17">
            <w:pPr>
              <w:ind w:firstLine="0"/>
              <w:jc w:val="center"/>
              <w:rPr>
                <w:b/>
                <w:bCs/>
                <w:sz w:val="18"/>
                <w:szCs w:val="18"/>
                <w:lang w:eastAsia="ru-RU"/>
              </w:rPr>
            </w:pPr>
          </w:p>
        </w:tc>
        <w:tc>
          <w:tcPr>
            <w:tcW w:w="1014" w:type="pct"/>
            <w:vMerge/>
            <w:vAlign w:val="center"/>
          </w:tcPr>
          <w:p w14:paraId="73B305FD" w14:textId="77777777" w:rsidR="00F60B17" w:rsidRPr="00E769ED" w:rsidRDefault="00F60B17" w:rsidP="00F60B17">
            <w:pPr>
              <w:ind w:firstLine="0"/>
              <w:jc w:val="left"/>
              <w:rPr>
                <w:b/>
                <w:bCs/>
                <w:sz w:val="18"/>
                <w:szCs w:val="18"/>
                <w:lang w:eastAsia="ru-RU"/>
              </w:rPr>
            </w:pPr>
          </w:p>
        </w:tc>
        <w:tc>
          <w:tcPr>
            <w:tcW w:w="468" w:type="pct"/>
            <w:shd w:val="clear" w:color="auto" w:fill="auto"/>
            <w:vAlign w:val="center"/>
          </w:tcPr>
          <w:p w14:paraId="35F9BC76" w14:textId="77777777" w:rsidR="00F60B17" w:rsidRPr="00E769ED" w:rsidRDefault="00F60B17" w:rsidP="00F60B17">
            <w:pPr>
              <w:ind w:firstLine="0"/>
              <w:jc w:val="center"/>
              <w:rPr>
                <w:b/>
                <w:bCs/>
                <w:sz w:val="18"/>
                <w:szCs w:val="18"/>
                <w:lang w:eastAsia="ru-RU"/>
              </w:rPr>
            </w:pPr>
            <w:r w:rsidRPr="00E769ED">
              <w:rPr>
                <w:b/>
                <w:bCs/>
                <w:sz w:val="18"/>
                <w:szCs w:val="18"/>
                <w:lang w:eastAsia="ru-RU"/>
              </w:rPr>
              <w:t>2024</w:t>
            </w:r>
          </w:p>
        </w:tc>
        <w:tc>
          <w:tcPr>
            <w:tcW w:w="469" w:type="pct"/>
            <w:vAlign w:val="center"/>
            <w:hideMark/>
          </w:tcPr>
          <w:p w14:paraId="48BFD6F4" w14:textId="77777777" w:rsidR="00F60B17" w:rsidRPr="00E769ED" w:rsidRDefault="00F60B17" w:rsidP="00F60B17">
            <w:pPr>
              <w:ind w:firstLine="0"/>
              <w:jc w:val="center"/>
              <w:rPr>
                <w:b/>
                <w:bCs/>
                <w:sz w:val="18"/>
                <w:szCs w:val="18"/>
                <w:lang w:eastAsia="ru-RU"/>
              </w:rPr>
            </w:pPr>
            <w:r w:rsidRPr="00E769ED">
              <w:rPr>
                <w:b/>
                <w:bCs/>
                <w:sz w:val="18"/>
                <w:szCs w:val="18"/>
                <w:lang w:eastAsia="ru-RU"/>
              </w:rPr>
              <w:t>2025</w:t>
            </w:r>
          </w:p>
        </w:tc>
        <w:tc>
          <w:tcPr>
            <w:tcW w:w="469" w:type="pct"/>
            <w:shd w:val="clear" w:color="auto" w:fill="auto"/>
            <w:vAlign w:val="center"/>
            <w:hideMark/>
          </w:tcPr>
          <w:p w14:paraId="02A6318D" w14:textId="77777777" w:rsidR="00F60B17" w:rsidRPr="00E769ED" w:rsidRDefault="00F60B17" w:rsidP="00F60B17">
            <w:pPr>
              <w:ind w:firstLine="0"/>
              <w:jc w:val="center"/>
              <w:rPr>
                <w:b/>
                <w:bCs/>
                <w:sz w:val="18"/>
                <w:szCs w:val="18"/>
                <w:lang w:eastAsia="ru-RU"/>
              </w:rPr>
            </w:pPr>
            <w:r w:rsidRPr="00E769ED">
              <w:rPr>
                <w:b/>
                <w:bCs/>
                <w:sz w:val="18"/>
                <w:szCs w:val="18"/>
                <w:lang w:eastAsia="ru-RU"/>
              </w:rPr>
              <w:t>2026</w:t>
            </w:r>
          </w:p>
        </w:tc>
        <w:tc>
          <w:tcPr>
            <w:tcW w:w="469" w:type="pct"/>
            <w:shd w:val="clear" w:color="auto" w:fill="auto"/>
            <w:vAlign w:val="center"/>
            <w:hideMark/>
          </w:tcPr>
          <w:p w14:paraId="3CC798B5" w14:textId="77777777" w:rsidR="00F60B17" w:rsidRPr="00E769ED" w:rsidRDefault="00F60B17" w:rsidP="00F60B17">
            <w:pPr>
              <w:ind w:firstLine="0"/>
              <w:jc w:val="center"/>
              <w:rPr>
                <w:b/>
                <w:bCs/>
                <w:sz w:val="18"/>
                <w:szCs w:val="18"/>
                <w:lang w:eastAsia="ru-RU"/>
              </w:rPr>
            </w:pPr>
            <w:r w:rsidRPr="00E769ED">
              <w:rPr>
                <w:b/>
                <w:bCs/>
                <w:sz w:val="18"/>
                <w:szCs w:val="18"/>
                <w:lang w:eastAsia="ru-RU"/>
              </w:rPr>
              <w:t>2027</w:t>
            </w:r>
          </w:p>
        </w:tc>
        <w:tc>
          <w:tcPr>
            <w:tcW w:w="469" w:type="pct"/>
            <w:shd w:val="clear" w:color="auto" w:fill="auto"/>
            <w:vAlign w:val="center"/>
            <w:hideMark/>
          </w:tcPr>
          <w:p w14:paraId="503A3138" w14:textId="77777777" w:rsidR="00F60B17" w:rsidRPr="00E769ED" w:rsidRDefault="00F60B17" w:rsidP="00F60B17">
            <w:pPr>
              <w:ind w:firstLine="0"/>
              <w:jc w:val="center"/>
              <w:rPr>
                <w:b/>
                <w:bCs/>
                <w:sz w:val="18"/>
                <w:szCs w:val="18"/>
                <w:lang w:eastAsia="ru-RU"/>
              </w:rPr>
            </w:pPr>
            <w:r w:rsidRPr="00E769ED">
              <w:rPr>
                <w:b/>
                <w:bCs/>
                <w:sz w:val="18"/>
                <w:szCs w:val="18"/>
                <w:lang w:eastAsia="ru-RU"/>
              </w:rPr>
              <w:t>2028</w:t>
            </w:r>
          </w:p>
        </w:tc>
        <w:tc>
          <w:tcPr>
            <w:tcW w:w="469" w:type="pct"/>
            <w:shd w:val="clear" w:color="auto" w:fill="auto"/>
            <w:vAlign w:val="center"/>
            <w:hideMark/>
          </w:tcPr>
          <w:p w14:paraId="637F1D8A" w14:textId="77777777" w:rsidR="00F60B17" w:rsidRPr="00E769ED" w:rsidRDefault="00F60B17" w:rsidP="00F60B17">
            <w:pPr>
              <w:ind w:firstLine="0"/>
              <w:jc w:val="center"/>
              <w:rPr>
                <w:b/>
                <w:bCs/>
                <w:sz w:val="18"/>
                <w:szCs w:val="18"/>
                <w:lang w:eastAsia="ru-RU"/>
              </w:rPr>
            </w:pPr>
            <w:r w:rsidRPr="00E769ED">
              <w:rPr>
                <w:b/>
                <w:bCs/>
                <w:sz w:val="18"/>
                <w:szCs w:val="18"/>
                <w:lang w:eastAsia="ru-RU"/>
              </w:rPr>
              <w:t>2029</w:t>
            </w:r>
          </w:p>
        </w:tc>
        <w:tc>
          <w:tcPr>
            <w:tcW w:w="469" w:type="pct"/>
            <w:shd w:val="clear" w:color="auto" w:fill="auto"/>
            <w:vAlign w:val="center"/>
            <w:hideMark/>
          </w:tcPr>
          <w:p w14:paraId="1E9D1C10" w14:textId="77777777" w:rsidR="00F60B17" w:rsidRPr="00E769ED" w:rsidRDefault="00F60B17" w:rsidP="00F60B17">
            <w:pPr>
              <w:ind w:firstLine="0"/>
              <w:jc w:val="center"/>
              <w:rPr>
                <w:b/>
                <w:bCs/>
                <w:sz w:val="18"/>
                <w:szCs w:val="18"/>
                <w:lang w:eastAsia="ru-RU"/>
              </w:rPr>
            </w:pPr>
            <w:r w:rsidRPr="00E769ED">
              <w:rPr>
                <w:b/>
                <w:bCs/>
                <w:sz w:val="18"/>
                <w:szCs w:val="18"/>
                <w:lang w:eastAsia="ru-RU"/>
              </w:rPr>
              <w:t>2030-</w:t>
            </w:r>
            <w:r w:rsidRPr="00E769ED">
              <w:rPr>
                <w:b/>
                <w:bCs/>
                <w:sz w:val="18"/>
                <w:szCs w:val="18"/>
                <w:lang w:eastAsia="ru-RU"/>
              </w:rPr>
              <w:br/>
              <w:t>2034</w:t>
            </w:r>
          </w:p>
        </w:tc>
        <w:tc>
          <w:tcPr>
            <w:tcW w:w="468" w:type="pct"/>
            <w:shd w:val="clear" w:color="auto" w:fill="auto"/>
            <w:vAlign w:val="center"/>
            <w:hideMark/>
          </w:tcPr>
          <w:p w14:paraId="0C4A5EFE" w14:textId="77777777" w:rsidR="00F60B17" w:rsidRPr="00E769ED" w:rsidRDefault="00F60B17" w:rsidP="00F60B17">
            <w:pPr>
              <w:ind w:firstLine="0"/>
              <w:jc w:val="center"/>
              <w:rPr>
                <w:b/>
                <w:bCs/>
                <w:sz w:val="18"/>
                <w:szCs w:val="18"/>
                <w:lang w:eastAsia="ru-RU"/>
              </w:rPr>
            </w:pPr>
            <w:r w:rsidRPr="00E769ED">
              <w:rPr>
                <w:b/>
                <w:bCs/>
                <w:sz w:val="18"/>
                <w:szCs w:val="18"/>
                <w:lang w:eastAsia="ru-RU"/>
              </w:rPr>
              <w:t>2035</w:t>
            </w:r>
          </w:p>
        </w:tc>
      </w:tr>
      <w:tr w:rsidR="00F60B17" w:rsidRPr="00E769ED" w14:paraId="49BBF8C5" w14:textId="77777777" w:rsidTr="003E5B05">
        <w:trPr>
          <w:trHeight w:val="510"/>
        </w:trPr>
        <w:tc>
          <w:tcPr>
            <w:tcW w:w="236" w:type="pct"/>
            <w:shd w:val="clear" w:color="auto" w:fill="auto"/>
            <w:noWrap/>
            <w:vAlign w:val="center"/>
            <w:hideMark/>
          </w:tcPr>
          <w:p w14:paraId="35DA7679" w14:textId="77777777" w:rsidR="00F60B17" w:rsidRPr="00E769ED" w:rsidRDefault="00F60B17" w:rsidP="00F60B17">
            <w:pPr>
              <w:ind w:firstLine="0"/>
              <w:jc w:val="center"/>
              <w:rPr>
                <w:sz w:val="18"/>
                <w:szCs w:val="18"/>
                <w:lang w:eastAsia="ru-RU"/>
              </w:rPr>
            </w:pPr>
            <w:r w:rsidRPr="00E769ED">
              <w:rPr>
                <w:sz w:val="18"/>
                <w:szCs w:val="18"/>
                <w:lang w:eastAsia="ru-RU"/>
              </w:rPr>
              <w:t>1</w:t>
            </w:r>
          </w:p>
        </w:tc>
        <w:tc>
          <w:tcPr>
            <w:tcW w:w="1014" w:type="pct"/>
            <w:shd w:val="clear" w:color="auto" w:fill="auto"/>
            <w:vAlign w:val="center"/>
          </w:tcPr>
          <w:p w14:paraId="18FFDB99" w14:textId="77777777" w:rsidR="00F60B17" w:rsidRPr="00E769ED" w:rsidRDefault="00F60B17" w:rsidP="00F60B17">
            <w:pPr>
              <w:ind w:firstLine="0"/>
              <w:jc w:val="left"/>
              <w:rPr>
                <w:sz w:val="18"/>
                <w:szCs w:val="18"/>
                <w:lang w:eastAsia="ru-RU"/>
              </w:rPr>
            </w:pPr>
            <w:r w:rsidRPr="00E769ED">
              <w:rPr>
                <w:sz w:val="18"/>
                <w:szCs w:val="18"/>
                <w:lang w:eastAsia="ru-RU"/>
              </w:rPr>
              <w:t>Выработка тепловой энергии, Гкал</w:t>
            </w:r>
          </w:p>
        </w:tc>
        <w:tc>
          <w:tcPr>
            <w:tcW w:w="468" w:type="pct"/>
            <w:vAlign w:val="center"/>
          </w:tcPr>
          <w:p w14:paraId="2A9835AE" w14:textId="77777777" w:rsidR="00F60B17" w:rsidRPr="00E769ED" w:rsidRDefault="00F60B17" w:rsidP="00F60B17">
            <w:pPr>
              <w:ind w:firstLine="0"/>
              <w:jc w:val="center"/>
              <w:rPr>
                <w:sz w:val="18"/>
                <w:szCs w:val="18"/>
                <w:lang w:eastAsia="ru-RU"/>
              </w:rPr>
            </w:pPr>
            <w:r w:rsidRPr="00E769ED">
              <w:rPr>
                <w:sz w:val="18"/>
                <w:szCs w:val="18"/>
                <w:lang w:eastAsia="ru-RU"/>
              </w:rPr>
              <w:t>25691,6</w:t>
            </w:r>
          </w:p>
        </w:tc>
        <w:tc>
          <w:tcPr>
            <w:tcW w:w="469" w:type="pct"/>
            <w:shd w:val="clear" w:color="auto" w:fill="auto"/>
            <w:vAlign w:val="center"/>
            <w:hideMark/>
          </w:tcPr>
          <w:p w14:paraId="2C50176C" w14:textId="77777777" w:rsidR="00F60B17" w:rsidRPr="00E769ED" w:rsidRDefault="00F60B17" w:rsidP="00F60B17">
            <w:pPr>
              <w:ind w:firstLine="0"/>
              <w:jc w:val="center"/>
              <w:rPr>
                <w:sz w:val="18"/>
                <w:szCs w:val="18"/>
                <w:lang w:eastAsia="ru-RU"/>
              </w:rPr>
            </w:pPr>
            <w:r w:rsidRPr="00E769ED">
              <w:rPr>
                <w:sz w:val="18"/>
                <w:szCs w:val="18"/>
                <w:lang w:eastAsia="ru-RU"/>
              </w:rPr>
              <w:t>25709,0</w:t>
            </w:r>
          </w:p>
        </w:tc>
        <w:tc>
          <w:tcPr>
            <w:tcW w:w="469" w:type="pct"/>
            <w:shd w:val="clear" w:color="auto" w:fill="auto"/>
            <w:vAlign w:val="center"/>
            <w:hideMark/>
          </w:tcPr>
          <w:p w14:paraId="179F6174" w14:textId="77777777" w:rsidR="00F60B17" w:rsidRPr="00E769ED" w:rsidRDefault="00F60B17" w:rsidP="00F60B17">
            <w:pPr>
              <w:ind w:firstLine="0"/>
              <w:jc w:val="center"/>
              <w:rPr>
                <w:sz w:val="18"/>
                <w:szCs w:val="18"/>
                <w:lang w:eastAsia="ru-RU"/>
              </w:rPr>
            </w:pPr>
            <w:r w:rsidRPr="00E769ED">
              <w:rPr>
                <w:sz w:val="18"/>
                <w:szCs w:val="18"/>
                <w:lang w:eastAsia="ru-RU"/>
              </w:rPr>
              <w:t>25709,0</w:t>
            </w:r>
          </w:p>
        </w:tc>
        <w:tc>
          <w:tcPr>
            <w:tcW w:w="469" w:type="pct"/>
            <w:shd w:val="clear" w:color="auto" w:fill="auto"/>
            <w:vAlign w:val="center"/>
            <w:hideMark/>
          </w:tcPr>
          <w:p w14:paraId="586A6319" w14:textId="77777777" w:rsidR="00F60B17" w:rsidRPr="00E769ED" w:rsidRDefault="00F60B17" w:rsidP="00F60B17">
            <w:pPr>
              <w:ind w:firstLine="0"/>
              <w:jc w:val="center"/>
              <w:rPr>
                <w:sz w:val="18"/>
                <w:szCs w:val="18"/>
                <w:lang w:eastAsia="ru-RU"/>
              </w:rPr>
            </w:pPr>
            <w:r w:rsidRPr="00E769ED">
              <w:rPr>
                <w:sz w:val="18"/>
                <w:szCs w:val="18"/>
                <w:lang w:eastAsia="ru-RU"/>
              </w:rPr>
              <w:t>25709,0</w:t>
            </w:r>
          </w:p>
        </w:tc>
        <w:tc>
          <w:tcPr>
            <w:tcW w:w="469" w:type="pct"/>
            <w:shd w:val="clear" w:color="auto" w:fill="auto"/>
            <w:vAlign w:val="center"/>
            <w:hideMark/>
          </w:tcPr>
          <w:p w14:paraId="0468AC9F" w14:textId="77777777" w:rsidR="00F60B17" w:rsidRPr="00E769ED" w:rsidRDefault="00F60B17" w:rsidP="00F60B17">
            <w:pPr>
              <w:ind w:firstLine="0"/>
              <w:jc w:val="center"/>
              <w:rPr>
                <w:sz w:val="18"/>
                <w:szCs w:val="18"/>
                <w:lang w:eastAsia="ru-RU"/>
              </w:rPr>
            </w:pPr>
            <w:r w:rsidRPr="00E769ED">
              <w:rPr>
                <w:sz w:val="18"/>
                <w:szCs w:val="18"/>
                <w:lang w:eastAsia="ru-RU"/>
              </w:rPr>
              <w:t>25709,0</w:t>
            </w:r>
          </w:p>
        </w:tc>
        <w:tc>
          <w:tcPr>
            <w:tcW w:w="469" w:type="pct"/>
            <w:shd w:val="clear" w:color="auto" w:fill="auto"/>
            <w:vAlign w:val="center"/>
            <w:hideMark/>
          </w:tcPr>
          <w:p w14:paraId="3EB310E0" w14:textId="77777777" w:rsidR="00F60B17" w:rsidRPr="00E769ED" w:rsidRDefault="00F60B17" w:rsidP="00F60B17">
            <w:pPr>
              <w:ind w:firstLine="0"/>
              <w:jc w:val="center"/>
              <w:rPr>
                <w:sz w:val="18"/>
                <w:szCs w:val="18"/>
                <w:lang w:eastAsia="ru-RU"/>
              </w:rPr>
            </w:pPr>
            <w:r w:rsidRPr="00E769ED">
              <w:rPr>
                <w:sz w:val="18"/>
                <w:szCs w:val="18"/>
                <w:lang w:eastAsia="ru-RU"/>
              </w:rPr>
              <w:t>25709,0</w:t>
            </w:r>
          </w:p>
        </w:tc>
        <w:tc>
          <w:tcPr>
            <w:tcW w:w="469" w:type="pct"/>
            <w:shd w:val="clear" w:color="auto" w:fill="auto"/>
            <w:vAlign w:val="center"/>
            <w:hideMark/>
          </w:tcPr>
          <w:p w14:paraId="769B354B" w14:textId="77777777" w:rsidR="00F60B17" w:rsidRPr="00E769ED" w:rsidRDefault="00F60B17" w:rsidP="00F60B17">
            <w:pPr>
              <w:ind w:firstLine="0"/>
              <w:jc w:val="center"/>
              <w:rPr>
                <w:sz w:val="18"/>
                <w:szCs w:val="18"/>
                <w:lang w:eastAsia="ru-RU"/>
              </w:rPr>
            </w:pPr>
            <w:r w:rsidRPr="00E769ED">
              <w:rPr>
                <w:sz w:val="18"/>
                <w:szCs w:val="18"/>
                <w:lang w:eastAsia="ru-RU"/>
              </w:rPr>
              <w:t>25709,0</w:t>
            </w:r>
          </w:p>
        </w:tc>
        <w:tc>
          <w:tcPr>
            <w:tcW w:w="468" w:type="pct"/>
            <w:shd w:val="clear" w:color="auto" w:fill="auto"/>
            <w:vAlign w:val="center"/>
            <w:hideMark/>
          </w:tcPr>
          <w:p w14:paraId="3B5868DF" w14:textId="77777777" w:rsidR="00F60B17" w:rsidRPr="00E769ED" w:rsidRDefault="00F60B17" w:rsidP="00F60B17">
            <w:pPr>
              <w:ind w:firstLine="0"/>
              <w:jc w:val="center"/>
              <w:rPr>
                <w:sz w:val="18"/>
                <w:szCs w:val="18"/>
                <w:lang w:eastAsia="ru-RU"/>
              </w:rPr>
            </w:pPr>
            <w:r w:rsidRPr="00E769ED">
              <w:rPr>
                <w:sz w:val="18"/>
                <w:szCs w:val="18"/>
                <w:lang w:eastAsia="ru-RU"/>
              </w:rPr>
              <w:t>25709,0</w:t>
            </w:r>
          </w:p>
        </w:tc>
      </w:tr>
      <w:tr w:rsidR="00F60B17" w:rsidRPr="00E769ED" w14:paraId="6F6F1BD4" w14:textId="77777777" w:rsidTr="003E5B05">
        <w:trPr>
          <w:trHeight w:val="510"/>
        </w:trPr>
        <w:tc>
          <w:tcPr>
            <w:tcW w:w="236" w:type="pct"/>
            <w:shd w:val="clear" w:color="auto" w:fill="auto"/>
            <w:noWrap/>
            <w:vAlign w:val="center"/>
            <w:hideMark/>
          </w:tcPr>
          <w:p w14:paraId="4B437B87" w14:textId="77777777" w:rsidR="00F60B17" w:rsidRPr="00E769ED" w:rsidRDefault="00F60B17" w:rsidP="00F60B17">
            <w:pPr>
              <w:ind w:firstLine="0"/>
              <w:jc w:val="center"/>
              <w:rPr>
                <w:sz w:val="18"/>
                <w:szCs w:val="18"/>
                <w:lang w:eastAsia="ru-RU"/>
              </w:rPr>
            </w:pPr>
            <w:r w:rsidRPr="00E769ED">
              <w:rPr>
                <w:sz w:val="18"/>
                <w:szCs w:val="18"/>
                <w:lang w:eastAsia="ru-RU"/>
              </w:rPr>
              <w:t>2</w:t>
            </w:r>
          </w:p>
        </w:tc>
        <w:tc>
          <w:tcPr>
            <w:tcW w:w="1014" w:type="pct"/>
            <w:shd w:val="clear" w:color="auto" w:fill="auto"/>
            <w:vAlign w:val="center"/>
          </w:tcPr>
          <w:p w14:paraId="76E6BB56" w14:textId="77777777" w:rsidR="00F60B17" w:rsidRPr="00E769ED" w:rsidRDefault="00F60B17" w:rsidP="00F60B17">
            <w:pPr>
              <w:ind w:firstLine="0"/>
              <w:jc w:val="left"/>
              <w:rPr>
                <w:sz w:val="18"/>
                <w:szCs w:val="18"/>
                <w:lang w:eastAsia="ru-RU"/>
              </w:rPr>
            </w:pPr>
            <w:r w:rsidRPr="00E769ED">
              <w:rPr>
                <w:sz w:val="18"/>
                <w:szCs w:val="18"/>
                <w:lang w:eastAsia="ru-RU"/>
              </w:rPr>
              <w:t>Отпуск тепловой энергии, Гкал</w:t>
            </w:r>
          </w:p>
        </w:tc>
        <w:tc>
          <w:tcPr>
            <w:tcW w:w="468" w:type="pct"/>
            <w:vAlign w:val="center"/>
          </w:tcPr>
          <w:p w14:paraId="0CADD585" w14:textId="77777777" w:rsidR="00F60B17" w:rsidRPr="00E769ED" w:rsidRDefault="00F60B17" w:rsidP="00F60B17">
            <w:pPr>
              <w:ind w:firstLine="0"/>
              <w:jc w:val="center"/>
              <w:rPr>
                <w:sz w:val="18"/>
                <w:szCs w:val="18"/>
                <w:lang w:eastAsia="ru-RU"/>
              </w:rPr>
            </w:pPr>
            <w:r w:rsidRPr="00E769ED">
              <w:rPr>
                <w:sz w:val="18"/>
                <w:szCs w:val="18"/>
                <w:lang w:eastAsia="ru-RU"/>
              </w:rPr>
              <w:t>24982,3</w:t>
            </w:r>
          </w:p>
        </w:tc>
        <w:tc>
          <w:tcPr>
            <w:tcW w:w="469" w:type="pct"/>
            <w:shd w:val="clear" w:color="auto" w:fill="auto"/>
            <w:vAlign w:val="center"/>
            <w:hideMark/>
          </w:tcPr>
          <w:p w14:paraId="03E50BCA" w14:textId="77777777" w:rsidR="00F60B17" w:rsidRPr="00E769ED" w:rsidRDefault="00F60B17" w:rsidP="00F60B17">
            <w:pPr>
              <w:ind w:firstLine="0"/>
              <w:jc w:val="center"/>
              <w:rPr>
                <w:sz w:val="18"/>
                <w:szCs w:val="18"/>
                <w:lang w:eastAsia="ru-RU"/>
              </w:rPr>
            </w:pPr>
            <w:r w:rsidRPr="00E769ED">
              <w:rPr>
                <w:sz w:val="18"/>
                <w:szCs w:val="18"/>
                <w:lang w:eastAsia="ru-RU"/>
              </w:rPr>
              <w:t>25000,0</w:t>
            </w:r>
          </w:p>
        </w:tc>
        <w:tc>
          <w:tcPr>
            <w:tcW w:w="469" w:type="pct"/>
            <w:shd w:val="clear" w:color="auto" w:fill="auto"/>
            <w:vAlign w:val="center"/>
            <w:hideMark/>
          </w:tcPr>
          <w:p w14:paraId="0501E7E7" w14:textId="77777777" w:rsidR="00F60B17" w:rsidRPr="00E769ED" w:rsidRDefault="00F60B17" w:rsidP="00F60B17">
            <w:pPr>
              <w:ind w:firstLine="0"/>
              <w:jc w:val="center"/>
              <w:rPr>
                <w:sz w:val="18"/>
                <w:szCs w:val="18"/>
                <w:lang w:eastAsia="ru-RU"/>
              </w:rPr>
            </w:pPr>
            <w:r w:rsidRPr="00E769ED">
              <w:rPr>
                <w:sz w:val="18"/>
                <w:szCs w:val="18"/>
                <w:lang w:eastAsia="ru-RU"/>
              </w:rPr>
              <w:t>25000,0</w:t>
            </w:r>
          </w:p>
        </w:tc>
        <w:tc>
          <w:tcPr>
            <w:tcW w:w="469" w:type="pct"/>
            <w:shd w:val="clear" w:color="auto" w:fill="auto"/>
            <w:vAlign w:val="center"/>
            <w:hideMark/>
          </w:tcPr>
          <w:p w14:paraId="352A4024" w14:textId="77777777" w:rsidR="00F60B17" w:rsidRPr="00E769ED" w:rsidRDefault="00F60B17" w:rsidP="00F60B17">
            <w:pPr>
              <w:ind w:firstLine="0"/>
              <w:jc w:val="center"/>
              <w:rPr>
                <w:sz w:val="18"/>
                <w:szCs w:val="18"/>
                <w:lang w:eastAsia="ru-RU"/>
              </w:rPr>
            </w:pPr>
            <w:r w:rsidRPr="00E769ED">
              <w:rPr>
                <w:sz w:val="18"/>
                <w:szCs w:val="18"/>
                <w:lang w:eastAsia="ru-RU"/>
              </w:rPr>
              <w:t>25000,0</w:t>
            </w:r>
          </w:p>
        </w:tc>
        <w:tc>
          <w:tcPr>
            <w:tcW w:w="469" w:type="pct"/>
            <w:shd w:val="clear" w:color="auto" w:fill="auto"/>
            <w:vAlign w:val="center"/>
            <w:hideMark/>
          </w:tcPr>
          <w:p w14:paraId="30EB79E6" w14:textId="77777777" w:rsidR="00F60B17" w:rsidRPr="00E769ED" w:rsidRDefault="00F60B17" w:rsidP="00F60B17">
            <w:pPr>
              <w:ind w:firstLine="0"/>
              <w:jc w:val="center"/>
              <w:rPr>
                <w:sz w:val="18"/>
                <w:szCs w:val="18"/>
                <w:lang w:eastAsia="ru-RU"/>
              </w:rPr>
            </w:pPr>
            <w:r w:rsidRPr="00E769ED">
              <w:rPr>
                <w:sz w:val="18"/>
                <w:szCs w:val="18"/>
                <w:lang w:eastAsia="ru-RU"/>
              </w:rPr>
              <w:t>25000,0</w:t>
            </w:r>
          </w:p>
        </w:tc>
        <w:tc>
          <w:tcPr>
            <w:tcW w:w="469" w:type="pct"/>
            <w:shd w:val="clear" w:color="auto" w:fill="auto"/>
            <w:vAlign w:val="center"/>
          </w:tcPr>
          <w:p w14:paraId="54B037B5" w14:textId="77777777" w:rsidR="00F60B17" w:rsidRPr="00E769ED" w:rsidRDefault="00F60B17" w:rsidP="00F60B17">
            <w:pPr>
              <w:ind w:firstLine="0"/>
              <w:jc w:val="center"/>
              <w:rPr>
                <w:sz w:val="18"/>
                <w:szCs w:val="18"/>
                <w:lang w:eastAsia="ru-RU"/>
              </w:rPr>
            </w:pPr>
            <w:r w:rsidRPr="00E769ED">
              <w:rPr>
                <w:sz w:val="18"/>
                <w:szCs w:val="18"/>
                <w:lang w:eastAsia="ru-RU"/>
              </w:rPr>
              <w:t>25000,0</w:t>
            </w:r>
          </w:p>
        </w:tc>
        <w:tc>
          <w:tcPr>
            <w:tcW w:w="469" w:type="pct"/>
            <w:shd w:val="clear" w:color="auto" w:fill="auto"/>
            <w:vAlign w:val="center"/>
            <w:hideMark/>
          </w:tcPr>
          <w:p w14:paraId="0755FBB7" w14:textId="77777777" w:rsidR="00F60B17" w:rsidRPr="00E769ED" w:rsidRDefault="00F60B17" w:rsidP="00F60B17">
            <w:pPr>
              <w:ind w:firstLine="0"/>
              <w:jc w:val="center"/>
              <w:rPr>
                <w:sz w:val="18"/>
                <w:szCs w:val="18"/>
                <w:lang w:eastAsia="ru-RU"/>
              </w:rPr>
            </w:pPr>
            <w:r w:rsidRPr="00E769ED">
              <w:rPr>
                <w:sz w:val="18"/>
                <w:szCs w:val="18"/>
                <w:lang w:eastAsia="ru-RU"/>
              </w:rPr>
              <w:t>25000,0</w:t>
            </w:r>
          </w:p>
        </w:tc>
        <w:tc>
          <w:tcPr>
            <w:tcW w:w="468" w:type="pct"/>
            <w:shd w:val="clear" w:color="auto" w:fill="auto"/>
            <w:vAlign w:val="center"/>
            <w:hideMark/>
          </w:tcPr>
          <w:p w14:paraId="08A6509C" w14:textId="77777777" w:rsidR="00F60B17" w:rsidRPr="00E769ED" w:rsidRDefault="00F60B17" w:rsidP="00F60B17">
            <w:pPr>
              <w:ind w:firstLine="0"/>
              <w:jc w:val="center"/>
              <w:rPr>
                <w:sz w:val="18"/>
                <w:szCs w:val="18"/>
                <w:lang w:eastAsia="ru-RU"/>
              </w:rPr>
            </w:pPr>
            <w:r w:rsidRPr="00E769ED">
              <w:rPr>
                <w:sz w:val="18"/>
                <w:szCs w:val="18"/>
                <w:lang w:eastAsia="ru-RU"/>
              </w:rPr>
              <w:t>25000,0</w:t>
            </w:r>
          </w:p>
        </w:tc>
      </w:tr>
      <w:tr w:rsidR="0076321C" w:rsidRPr="00E769ED" w14:paraId="09420942" w14:textId="77777777" w:rsidTr="00FE672C">
        <w:trPr>
          <w:trHeight w:val="794"/>
        </w:trPr>
        <w:tc>
          <w:tcPr>
            <w:tcW w:w="236" w:type="pct"/>
            <w:vAlign w:val="center"/>
          </w:tcPr>
          <w:p w14:paraId="148B85D6" w14:textId="77777777" w:rsidR="00F60B17" w:rsidRPr="00E769ED" w:rsidRDefault="00F60B17" w:rsidP="00F60B17">
            <w:pPr>
              <w:ind w:firstLine="0"/>
              <w:jc w:val="center"/>
              <w:rPr>
                <w:sz w:val="18"/>
                <w:szCs w:val="18"/>
                <w:lang w:eastAsia="ru-RU"/>
              </w:rPr>
            </w:pPr>
            <w:r w:rsidRPr="00E769ED">
              <w:rPr>
                <w:sz w:val="18"/>
                <w:szCs w:val="18"/>
                <w:lang w:eastAsia="ru-RU"/>
              </w:rPr>
              <w:t>3</w:t>
            </w:r>
          </w:p>
        </w:tc>
        <w:tc>
          <w:tcPr>
            <w:tcW w:w="1014" w:type="pct"/>
            <w:shd w:val="clear" w:color="auto" w:fill="auto"/>
            <w:vAlign w:val="center"/>
          </w:tcPr>
          <w:p w14:paraId="479A12EC" w14:textId="77777777" w:rsidR="00F60B17" w:rsidRPr="00E769ED" w:rsidRDefault="00F60B17" w:rsidP="00F60B17">
            <w:pPr>
              <w:ind w:firstLine="0"/>
              <w:rPr>
                <w:sz w:val="18"/>
                <w:szCs w:val="18"/>
                <w:lang w:eastAsia="ru-RU"/>
              </w:rPr>
            </w:pPr>
            <w:r w:rsidRPr="00E769ED">
              <w:rPr>
                <w:bCs/>
                <w:sz w:val="18"/>
                <w:szCs w:val="18"/>
                <w:lang w:eastAsia="ru-RU"/>
              </w:rPr>
              <w:t>УРУТ на выработку тепловой энергии, кг.у.т/Гкал</w:t>
            </w:r>
          </w:p>
        </w:tc>
        <w:tc>
          <w:tcPr>
            <w:tcW w:w="468" w:type="pct"/>
            <w:vAlign w:val="center"/>
          </w:tcPr>
          <w:p w14:paraId="7CD4B9B4" w14:textId="77777777" w:rsidR="00F60B17" w:rsidRPr="00E769ED" w:rsidRDefault="00F60B17" w:rsidP="00F60B17">
            <w:pPr>
              <w:ind w:firstLine="0"/>
              <w:jc w:val="center"/>
              <w:rPr>
                <w:sz w:val="18"/>
                <w:szCs w:val="18"/>
                <w:lang w:val="en-US" w:eastAsia="ru-RU"/>
              </w:rPr>
            </w:pPr>
            <w:r w:rsidRPr="00E769ED">
              <w:rPr>
                <w:sz w:val="18"/>
                <w:szCs w:val="18"/>
                <w:lang w:eastAsia="ru-RU"/>
              </w:rPr>
              <w:t>181,7</w:t>
            </w:r>
          </w:p>
        </w:tc>
        <w:tc>
          <w:tcPr>
            <w:tcW w:w="469" w:type="pct"/>
            <w:shd w:val="clear" w:color="auto" w:fill="auto"/>
            <w:vAlign w:val="center"/>
            <w:hideMark/>
          </w:tcPr>
          <w:p w14:paraId="07E523A8" w14:textId="77777777" w:rsidR="00F60B17" w:rsidRPr="00E769ED" w:rsidRDefault="00F60B17" w:rsidP="00F60B17">
            <w:pPr>
              <w:ind w:firstLine="0"/>
              <w:jc w:val="center"/>
              <w:rPr>
                <w:sz w:val="18"/>
                <w:szCs w:val="18"/>
                <w:lang w:eastAsia="ru-RU"/>
              </w:rPr>
            </w:pPr>
            <w:r w:rsidRPr="00E769ED">
              <w:rPr>
                <w:sz w:val="18"/>
                <w:szCs w:val="18"/>
                <w:lang w:eastAsia="ru-RU"/>
              </w:rPr>
              <w:t>181,8</w:t>
            </w:r>
          </w:p>
        </w:tc>
        <w:tc>
          <w:tcPr>
            <w:tcW w:w="469" w:type="pct"/>
            <w:shd w:val="clear" w:color="auto" w:fill="auto"/>
            <w:vAlign w:val="center"/>
            <w:hideMark/>
          </w:tcPr>
          <w:p w14:paraId="7C95A1D8" w14:textId="77777777" w:rsidR="00F60B17" w:rsidRPr="00E769ED" w:rsidRDefault="00F60B17" w:rsidP="00F60B17">
            <w:pPr>
              <w:ind w:firstLine="0"/>
              <w:jc w:val="center"/>
              <w:rPr>
                <w:sz w:val="18"/>
                <w:szCs w:val="18"/>
                <w:lang w:eastAsia="ru-RU"/>
              </w:rPr>
            </w:pPr>
            <w:r w:rsidRPr="00E769ED">
              <w:rPr>
                <w:sz w:val="18"/>
                <w:szCs w:val="18"/>
                <w:lang w:eastAsia="ru-RU"/>
              </w:rPr>
              <w:t>181,8</w:t>
            </w:r>
          </w:p>
        </w:tc>
        <w:tc>
          <w:tcPr>
            <w:tcW w:w="469" w:type="pct"/>
            <w:shd w:val="clear" w:color="auto" w:fill="auto"/>
            <w:vAlign w:val="center"/>
            <w:hideMark/>
          </w:tcPr>
          <w:p w14:paraId="136ED60E" w14:textId="77777777" w:rsidR="00F60B17" w:rsidRPr="00E769ED" w:rsidRDefault="00F60B17" w:rsidP="00F60B17">
            <w:pPr>
              <w:ind w:firstLine="0"/>
              <w:jc w:val="center"/>
              <w:rPr>
                <w:sz w:val="18"/>
                <w:szCs w:val="18"/>
                <w:lang w:eastAsia="ru-RU"/>
              </w:rPr>
            </w:pPr>
            <w:r w:rsidRPr="00E769ED">
              <w:rPr>
                <w:sz w:val="18"/>
                <w:szCs w:val="18"/>
                <w:lang w:eastAsia="ru-RU"/>
              </w:rPr>
              <w:t>181,8</w:t>
            </w:r>
          </w:p>
        </w:tc>
        <w:tc>
          <w:tcPr>
            <w:tcW w:w="469" w:type="pct"/>
            <w:shd w:val="clear" w:color="auto" w:fill="auto"/>
            <w:vAlign w:val="center"/>
            <w:hideMark/>
          </w:tcPr>
          <w:p w14:paraId="1E1690DC" w14:textId="77777777" w:rsidR="00F60B17" w:rsidRPr="00E769ED" w:rsidRDefault="00F60B17" w:rsidP="00F60B17">
            <w:pPr>
              <w:ind w:firstLine="0"/>
              <w:jc w:val="center"/>
              <w:rPr>
                <w:sz w:val="18"/>
                <w:szCs w:val="18"/>
                <w:lang w:eastAsia="ru-RU"/>
              </w:rPr>
            </w:pPr>
            <w:r w:rsidRPr="00E769ED">
              <w:rPr>
                <w:sz w:val="18"/>
                <w:szCs w:val="18"/>
                <w:lang w:eastAsia="ru-RU"/>
              </w:rPr>
              <w:t>181,8</w:t>
            </w:r>
          </w:p>
        </w:tc>
        <w:tc>
          <w:tcPr>
            <w:tcW w:w="469" w:type="pct"/>
            <w:shd w:val="clear" w:color="auto" w:fill="auto"/>
            <w:vAlign w:val="center"/>
            <w:hideMark/>
          </w:tcPr>
          <w:p w14:paraId="62BFFD1F" w14:textId="77777777" w:rsidR="00F60B17" w:rsidRPr="00E769ED" w:rsidRDefault="00F60B17" w:rsidP="00F60B17">
            <w:pPr>
              <w:ind w:firstLine="0"/>
              <w:jc w:val="center"/>
              <w:rPr>
                <w:sz w:val="18"/>
                <w:szCs w:val="18"/>
                <w:lang w:eastAsia="ru-RU"/>
              </w:rPr>
            </w:pPr>
            <w:r w:rsidRPr="00E769ED">
              <w:rPr>
                <w:sz w:val="18"/>
                <w:szCs w:val="18"/>
                <w:lang w:eastAsia="ru-RU"/>
              </w:rPr>
              <w:t>181,8</w:t>
            </w:r>
          </w:p>
        </w:tc>
        <w:tc>
          <w:tcPr>
            <w:tcW w:w="469" w:type="pct"/>
            <w:shd w:val="clear" w:color="auto" w:fill="auto"/>
            <w:vAlign w:val="center"/>
            <w:hideMark/>
          </w:tcPr>
          <w:p w14:paraId="7A5E66C0" w14:textId="77777777" w:rsidR="00F60B17" w:rsidRPr="00E769ED" w:rsidRDefault="00F60B17" w:rsidP="00F60B17">
            <w:pPr>
              <w:ind w:firstLine="0"/>
              <w:jc w:val="center"/>
              <w:rPr>
                <w:sz w:val="18"/>
                <w:szCs w:val="18"/>
                <w:lang w:eastAsia="ru-RU"/>
              </w:rPr>
            </w:pPr>
            <w:r w:rsidRPr="00E769ED">
              <w:rPr>
                <w:sz w:val="18"/>
                <w:szCs w:val="18"/>
                <w:lang w:eastAsia="ru-RU"/>
              </w:rPr>
              <w:t>181,8</w:t>
            </w:r>
          </w:p>
        </w:tc>
        <w:tc>
          <w:tcPr>
            <w:tcW w:w="468" w:type="pct"/>
            <w:shd w:val="clear" w:color="auto" w:fill="auto"/>
            <w:vAlign w:val="center"/>
            <w:hideMark/>
          </w:tcPr>
          <w:p w14:paraId="1298C173" w14:textId="77777777" w:rsidR="00F60B17" w:rsidRPr="00E769ED" w:rsidRDefault="00F60B17" w:rsidP="00F60B17">
            <w:pPr>
              <w:ind w:firstLine="0"/>
              <w:jc w:val="center"/>
              <w:rPr>
                <w:sz w:val="18"/>
                <w:szCs w:val="18"/>
                <w:lang w:eastAsia="ru-RU"/>
              </w:rPr>
            </w:pPr>
            <w:r w:rsidRPr="00E769ED">
              <w:rPr>
                <w:sz w:val="18"/>
                <w:szCs w:val="18"/>
                <w:lang w:eastAsia="ru-RU"/>
              </w:rPr>
              <w:t>181,8</w:t>
            </w:r>
          </w:p>
        </w:tc>
      </w:tr>
      <w:tr w:rsidR="0076321C" w:rsidRPr="00E769ED" w14:paraId="0B5F7E6D" w14:textId="77777777" w:rsidTr="00FE672C">
        <w:trPr>
          <w:trHeight w:val="794"/>
        </w:trPr>
        <w:tc>
          <w:tcPr>
            <w:tcW w:w="236" w:type="pct"/>
            <w:vAlign w:val="center"/>
          </w:tcPr>
          <w:p w14:paraId="4569F075" w14:textId="77777777" w:rsidR="00F60B17" w:rsidRPr="00E769ED" w:rsidRDefault="00F60B17" w:rsidP="00F60B17">
            <w:pPr>
              <w:ind w:firstLine="0"/>
              <w:jc w:val="center"/>
              <w:rPr>
                <w:sz w:val="18"/>
                <w:szCs w:val="18"/>
                <w:lang w:eastAsia="ru-RU"/>
              </w:rPr>
            </w:pPr>
            <w:r w:rsidRPr="00E769ED">
              <w:rPr>
                <w:sz w:val="18"/>
                <w:szCs w:val="18"/>
                <w:lang w:eastAsia="ru-RU"/>
              </w:rPr>
              <w:t>4</w:t>
            </w:r>
          </w:p>
        </w:tc>
        <w:tc>
          <w:tcPr>
            <w:tcW w:w="1014" w:type="pct"/>
            <w:shd w:val="clear" w:color="auto" w:fill="auto"/>
            <w:vAlign w:val="center"/>
          </w:tcPr>
          <w:p w14:paraId="0C3A9D49" w14:textId="77777777" w:rsidR="00F60B17" w:rsidRPr="00E769ED" w:rsidRDefault="00F60B17" w:rsidP="00F60B17">
            <w:pPr>
              <w:ind w:firstLine="0"/>
              <w:rPr>
                <w:sz w:val="18"/>
                <w:szCs w:val="18"/>
                <w:lang w:eastAsia="ru-RU"/>
              </w:rPr>
            </w:pPr>
            <w:r w:rsidRPr="00E769ED">
              <w:rPr>
                <w:bCs/>
                <w:sz w:val="18"/>
                <w:szCs w:val="18"/>
                <w:lang w:eastAsia="ru-RU"/>
              </w:rPr>
              <w:t>УРУТ на отпуск тепловой энергии, кг.у.т/Гкал</w:t>
            </w:r>
          </w:p>
        </w:tc>
        <w:tc>
          <w:tcPr>
            <w:tcW w:w="468" w:type="pct"/>
            <w:vAlign w:val="center"/>
          </w:tcPr>
          <w:p w14:paraId="3FB0B8C2" w14:textId="77777777" w:rsidR="00F60B17" w:rsidRPr="00E769ED" w:rsidRDefault="00F60B17" w:rsidP="00F60B17">
            <w:pPr>
              <w:ind w:firstLine="0"/>
              <w:jc w:val="center"/>
              <w:rPr>
                <w:sz w:val="18"/>
                <w:szCs w:val="18"/>
                <w:lang w:val="en-US" w:eastAsia="ru-RU"/>
              </w:rPr>
            </w:pPr>
            <w:r w:rsidRPr="00E769ED">
              <w:rPr>
                <w:sz w:val="18"/>
                <w:szCs w:val="18"/>
                <w:lang w:eastAsia="ru-RU"/>
              </w:rPr>
              <w:t>186,9</w:t>
            </w:r>
          </w:p>
        </w:tc>
        <w:tc>
          <w:tcPr>
            <w:tcW w:w="469" w:type="pct"/>
            <w:shd w:val="clear" w:color="auto" w:fill="auto"/>
            <w:vAlign w:val="center"/>
          </w:tcPr>
          <w:p w14:paraId="79ACD000" w14:textId="77777777" w:rsidR="00F60B17" w:rsidRPr="00E769ED" w:rsidRDefault="00F60B17" w:rsidP="00F60B17">
            <w:pPr>
              <w:ind w:firstLine="0"/>
              <w:jc w:val="center"/>
              <w:rPr>
                <w:sz w:val="18"/>
                <w:szCs w:val="18"/>
                <w:lang w:eastAsia="ru-RU"/>
              </w:rPr>
            </w:pPr>
            <w:r w:rsidRPr="00E769ED">
              <w:rPr>
                <w:sz w:val="18"/>
                <w:szCs w:val="18"/>
                <w:lang w:eastAsia="ru-RU"/>
              </w:rPr>
              <w:t>186,9</w:t>
            </w:r>
          </w:p>
        </w:tc>
        <w:tc>
          <w:tcPr>
            <w:tcW w:w="469" w:type="pct"/>
            <w:shd w:val="clear" w:color="auto" w:fill="auto"/>
            <w:vAlign w:val="center"/>
          </w:tcPr>
          <w:p w14:paraId="75B494EB" w14:textId="77777777" w:rsidR="00F60B17" w:rsidRPr="00E769ED" w:rsidRDefault="00F60B17" w:rsidP="00F60B17">
            <w:pPr>
              <w:ind w:firstLine="0"/>
              <w:jc w:val="center"/>
              <w:rPr>
                <w:sz w:val="18"/>
                <w:szCs w:val="18"/>
                <w:lang w:eastAsia="ru-RU"/>
              </w:rPr>
            </w:pPr>
            <w:r w:rsidRPr="00E769ED">
              <w:rPr>
                <w:sz w:val="18"/>
                <w:szCs w:val="18"/>
                <w:lang w:eastAsia="ru-RU"/>
              </w:rPr>
              <w:t>186,9</w:t>
            </w:r>
          </w:p>
        </w:tc>
        <w:tc>
          <w:tcPr>
            <w:tcW w:w="469" w:type="pct"/>
            <w:shd w:val="clear" w:color="auto" w:fill="auto"/>
            <w:vAlign w:val="center"/>
          </w:tcPr>
          <w:p w14:paraId="2BC2046B" w14:textId="77777777" w:rsidR="00F60B17" w:rsidRPr="00E769ED" w:rsidRDefault="00F60B17" w:rsidP="00F60B17">
            <w:pPr>
              <w:ind w:firstLine="0"/>
              <w:jc w:val="center"/>
              <w:rPr>
                <w:sz w:val="18"/>
                <w:szCs w:val="18"/>
                <w:lang w:eastAsia="ru-RU"/>
              </w:rPr>
            </w:pPr>
            <w:r w:rsidRPr="00E769ED">
              <w:rPr>
                <w:sz w:val="18"/>
                <w:szCs w:val="18"/>
                <w:lang w:eastAsia="ru-RU"/>
              </w:rPr>
              <w:t>186,9</w:t>
            </w:r>
          </w:p>
        </w:tc>
        <w:tc>
          <w:tcPr>
            <w:tcW w:w="469" w:type="pct"/>
            <w:shd w:val="clear" w:color="auto" w:fill="auto"/>
            <w:vAlign w:val="center"/>
          </w:tcPr>
          <w:p w14:paraId="4D3038E3" w14:textId="77777777" w:rsidR="00F60B17" w:rsidRPr="00E769ED" w:rsidRDefault="00F60B17" w:rsidP="00F60B17">
            <w:pPr>
              <w:ind w:firstLine="0"/>
              <w:jc w:val="center"/>
              <w:rPr>
                <w:sz w:val="18"/>
                <w:szCs w:val="18"/>
                <w:lang w:eastAsia="ru-RU"/>
              </w:rPr>
            </w:pPr>
            <w:r w:rsidRPr="00E769ED">
              <w:rPr>
                <w:sz w:val="18"/>
                <w:szCs w:val="18"/>
                <w:lang w:eastAsia="ru-RU"/>
              </w:rPr>
              <w:t>186,9</w:t>
            </w:r>
          </w:p>
        </w:tc>
        <w:tc>
          <w:tcPr>
            <w:tcW w:w="469" w:type="pct"/>
            <w:shd w:val="clear" w:color="auto" w:fill="auto"/>
            <w:vAlign w:val="center"/>
          </w:tcPr>
          <w:p w14:paraId="4E034943" w14:textId="77777777" w:rsidR="00F60B17" w:rsidRPr="00E769ED" w:rsidRDefault="00F60B17" w:rsidP="00F60B17">
            <w:pPr>
              <w:ind w:firstLine="0"/>
              <w:jc w:val="center"/>
              <w:rPr>
                <w:sz w:val="18"/>
                <w:szCs w:val="18"/>
                <w:lang w:eastAsia="ru-RU"/>
              </w:rPr>
            </w:pPr>
            <w:r w:rsidRPr="00E769ED">
              <w:rPr>
                <w:sz w:val="18"/>
                <w:szCs w:val="18"/>
                <w:lang w:eastAsia="ru-RU"/>
              </w:rPr>
              <w:t>186,9</w:t>
            </w:r>
          </w:p>
        </w:tc>
        <w:tc>
          <w:tcPr>
            <w:tcW w:w="469" w:type="pct"/>
            <w:shd w:val="clear" w:color="auto" w:fill="auto"/>
            <w:vAlign w:val="center"/>
          </w:tcPr>
          <w:p w14:paraId="6F1E5F49" w14:textId="77777777" w:rsidR="00F60B17" w:rsidRPr="00E769ED" w:rsidRDefault="00F60B17" w:rsidP="00F60B17">
            <w:pPr>
              <w:ind w:firstLine="0"/>
              <w:jc w:val="center"/>
              <w:rPr>
                <w:sz w:val="18"/>
                <w:szCs w:val="18"/>
                <w:lang w:eastAsia="ru-RU"/>
              </w:rPr>
            </w:pPr>
            <w:r w:rsidRPr="00E769ED">
              <w:rPr>
                <w:sz w:val="18"/>
                <w:szCs w:val="18"/>
                <w:lang w:eastAsia="ru-RU"/>
              </w:rPr>
              <w:t>186,9</w:t>
            </w:r>
          </w:p>
        </w:tc>
        <w:tc>
          <w:tcPr>
            <w:tcW w:w="468" w:type="pct"/>
            <w:shd w:val="clear" w:color="auto" w:fill="auto"/>
            <w:vAlign w:val="center"/>
          </w:tcPr>
          <w:p w14:paraId="7B3A6C73" w14:textId="77777777" w:rsidR="00F60B17" w:rsidRPr="00E769ED" w:rsidRDefault="00F60B17" w:rsidP="00F60B17">
            <w:pPr>
              <w:ind w:firstLine="0"/>
              <w:jc w:val="center"/>
              <w:rPr>
                <w:sz w:val="18"/>
                <w:szCs w:val="18"/>
                <w:lang w:eastAsia="ru-RU"/>
              </w:rPr>
            </w:pPr>
            <w:r w:rsidRPr="00E769ED">
              <w:rPr>
                <w:sz w:val="18"/>
                <w:szCs w:val="18"/>
                <w:lang w:eastAsia="ru-RU"/>
              </w:rPr>
              <w:t>186,9</w:t>
            </w:r>
          </w:p>
        </w:tc>
      </w:tr>
      <w:tr w:rsidR="00F60B17" w:rsidRPr="00E769ED" w14:paraId="0AD745EC" w14:textId="77777777" w:rsidTr="003E5B05">
        <w:trPr>
          <w:trHeight w:val="510"/>
        </w:trPr>
        <w:tc>
          <w:tcPr>
            <w:tcW w:w="236" w:type="pct"/>
            <w:vAlign w:val="center"/>
          </w:tcPr>
          <w:p w14:paraId="6981DECE" w14:textId="77777777" w:rsidR="00F60B17" w:rsidRPr="00E769ED" w:rsidRDefault="00F60B17" w:rsidP="00F60B17">
            <w:pPr>
              <w:ind w:firstLine="0"/>
              <w:jc w:val="center"/>
              <w:rPr>
                <w:sz w:val="18"/>
                <w:szCs w:val="18"/>
                <w:lang w:eastAsia="ru-RU"/>
              </w:rPr>
            </w:pPr>
            <w:r w:rsidRPr="00E769ED">
              <w:rPr>
                <w:sz w:val="18"/>
                <w:szCs w:val="18"/>
                <w:lang w:eastAsia="ru-RU"/>
              </w:rPr>
              <w:t>5</w:t>
            </w:r>
          </w:p>
        </w:tc>
        <w:tc>
          <w:tcPr>
            <w:tcW w:w="1014" w:type="pct"/>
            <w:shd w:val="clear" w:color="auto" w:fill="auto"/>
            <w:vAlign w:val="center"/>
          </w:tcPr>
          <w:p w14:paraId="364D826B" w14:textId="77777777" w:rsidR="00F60B17" w:rsidRPr="00E769ED" w:rsidRDefault="00F60B17" w:rsidP="00F60B17">
            <w:pPr>
              <w:ind w:firstLine="0"/>
              <w:rPr>
                <w:sz w:val="18"/>
                <w:szCs w:val="18"/>
                <w:lang w:eastAsia="ru-RU"/>
              </w:rPr>
            </w:pPr>
            <w:r w:rsidRPr="00E769ED">
              <w:rPr>
                <w:bCs/>
                <w:sz w:val="18"/>
                <w:szCs w:val="18"/>
                <w:lang w:eastAsia="ru-RU"/>
              </w:rPr>
              <w:t>Расход условного топлива, т у.т/год.</w:t>
            </w:r>
          </w:p>
        </w:tc>
        <w:tc>
          <w:tcPr>
            <w:tcW w:w="468" w:type="pct"/>
            <w:vAlign w:val="center"/>
          </w:tcPr>
          <w:p w14:paraId="569106D4" w14:textId="77777777" w:rsidR="00F60B17" w:rsidRPr="00E769ED" w:rsidRDefault="00F60B17" w:rsidP="00F60B17">
            <w:pPr>
              <w:ind w:firstLine="0"/>
              <w:jc w:val="center"/>
              <w:rPr>
                <w:sz w:val="18"/>
                <w:szCs w:val="18"/>
                <w:lang w:eastAsia="ru-RU"/>
              </w:rPr>
            </w:pPr>
            <w:r w:rsidRPr="00E769ED">
              <w:rPr>
                <w:sz w:val="18"/>
                <w:szCs w:val="18"/>
                <w:lang w:eastAsia="ru-RU"/>
              </w:rPr>
              <w:t>4668,9</w:t>
            </w:r>
          </w:p>
        </w:tc>
        <w:tc>
          <w:tcPr>
            <w:tcW w:w="469" w:type="pct"/>
            <w:shd w:val="clear" w:color="auto" w:fill="auto"/>
            <w:vAlign w:val="center"/>
            <w:hideMark/>
          </w:tcPr>
          <w:p w14:paraId="14BFE98E" w14:textId="77777777" w:rsidR="00F60B17" w:rsidRPr="00E769ED" w:rsidRDefault="00F60B17" w:rsidP="00F60B17">
            <w:pPr>
              <w:ind w:firstLine="0"/>
              <w:jc w:val="center"/>
              <w:rPr>
                <w:sz w:val="18"/>
                <w:szCs w:val="18"/>
                <w:lang w:eastAsia="ru-RU"/>
              </w:rPr>
            </w:pPr>
            <w:r w:rsidRPr="00E769ED">
              <w:rPr>
                <w:sz w:val="18"/>
                <w:szCs w:val="18"/>
                <w:lang w:eastAsia="ru-RU"/>
              </w:rPr>
              <w:t>4672,7</w:t>
            </w:r>
          </w:p>
        </w:tc>
        <w:tc>
          <w:tcPr>
            <w:tcW w:w="469" w:type="pct"/>
            <w:shd w:val="clear" w:color="auto" w:fill="auto"/>
            <w:vAlign w:val="center"/>
            <w:hideMark/>
          </w:tcPr>
          <w:p w14:paraId="216FADB3" w14:textId="77777777" w:rsidR="00F60B17" w:rsidRPr="00E769ED" w:rsidRDefault="00F60B17" w:rsidP="00F60B17">
            <w:pPr>
              <w:ind w:firstLine="0"/>
              <w:jc w:val="center"/>
              <w:rPr>
                <w:sz w:val="18"/>
                <w:szCs w:val="18"/>
                <w:lang w:eastAsia="ru-RU"/>
              </w:rPr>
            </w:pPr>
            <w:r w:rsidRPr="00E769ED">
              <w:rPr>
                <w:sz w:val="18"/>
                <w:szCs w:val="18"/>
                <w:lang w:eastAsia="ru-RU"/>
              </w:rPr>
              <w:t>4672,7</w:t>
            </w:r>
          </w:p>
        </w:tc>
        <w:tc>
          <w:tcPr>
            <w:tcW w:w="469" w:type="pct"/>
            <w:shd w:val="clear" w:color="auto" w:fill="auto"/>
            <w:vAlign w:val="center"/>
            <w:hideMark/>
          </w:tcPr>
          <w:p w14:paraId="54677FF2" w14:textId="77777777" w:rsidR="00F60B17" w:rsidRPr="00E769ED" w:rsidRDefault="00F60B17" w:rsidP="00F60B17">
            <w:pPr>
              <w:ind w:firstLine="0"/>
              <w:jc w:val="center"/>
              <w:rPr>
                <w:sz w:val="18"/>
                <w:szCs w:val="18"/>
                <w:lang w:eastAsia="ru-RU"/>
              </w:rPr>
            </w:pPr>
            <w:r w:rsidRPr="00E769ED">
              <w:rPr>
                <w:sz w:val="18"/>
                <w:szCs w:val="18"/>
                <w:lang w:eastAsia="ru-RU"/>
              </w:rPr>
              <w:t>4672,7</w:t>
            </w:r>
          </w:p>
        </w:tc>
        <w:tc>
          <w:tcPr>
            <w:tcW w:w="469" w:type="pct"/>
            <w:shd w:val="clear" w:color="auto" w:fill="auto"/>
            <w:vAlign w:val="center"/>
            <w:hideMark/>
          </w:tcPr>
          <w:p w14:paraId="21A4518A" w14:textId="77777777" w:rsidR="00F60B17" w:rsidRPr="00E769ED" w:rsidRDefault="00F60B17" w:rsidP="00F60B17">
            <w:pPr>
              <w:ind w:firstLine="0"/>
              <w:jc w:val="center"/>
              <w:rPr>
                <w:sz w:val="18"/>
                <w:szCs w:val="18"/>
                <w:lang w:eastAsia="ru-RU"/>
              </w:rPr>
            </w:pPr>
            <w:r w:rsidRPr="00E769ED">
              <w:rPr>
                <w:sz w:val="18"/>
                <w:szCs w:val="18"/>
                <w:lang w:eastAsia="ru-RU"/>
              </w:rPr>
              <w:t>4672,7</w:t>
            </w:r>
          </w:p>
        </w:tc>
        <w:tc>
          <w:tcPr>
            <w:tcW w:w="469" w:type="pct"/>
            <w:shd w:val="clear" w:color="auto" w:fill="auto"/>
            <w:vAlign w:val="center"/>
            <w:hideMark/>
          </w:tcPr>
          <w:p w14:paraId="37D8E0D1" w14:textId="77777777" w:rsidR="00F60B17" w:rsidRPr="00E769ED" w:rsidRDefault="00F60B17" w:rsidP="00F60B17">
            <w:pPr>
              <w:ind w:firstLine="0"/>
              <w:jc w:val="center"/>
              <w:rPr>
                <w:sz w:val="18"/>
                <w:szCs w:val="18"/>
                <w:lang w:eastAsia="ru-RU"/>
              </w:rPr>
            </w:pPr>
            <w:r w:rsidRPr="00E769ED">
              <w:rPr>
                <w:sz w:val="18"/>
                <w:szCs w:val="18"/>
                <w:lang w:eastAsia="ru-RU"/>
              </w:rPr>
              <w:t>4672,7</w:t>
            </w:r>
          </w:p>
        </w:tc>
        <w:tc>
          <w:tcPr>
            <w:tcW w:w="469" w:type="pct"/>
            <w:shd w:val="clear" w:color="auto" w:fill="auto"/>
            <w:vAlign w:val="center"/>
            <w:hideMark/>
          </w:tcPr>
          <w:p w14:paraId="163588EC" w14:textId="77777777" w:rsidR="00F60B17" w:rsidRPr="00E769ED" w:rsidRDefault="00F60B17" w:rsidP="00F60B17">
            <w:pPr>
              <w:ind w:firstLine="0"/>
              <w:jc w:val="center"/>
              <w:rPr>
                <w:sz w:val="18"/>
                <w:szCs w:val="18"/>
                <w:lang w:eastAsia="ru-RU"/>
              </w:rPr>
            </w:pPr>
            <w:r w:rsidRPr="00E769ED">
              <w:rPr>
                <w:sz w:val="18"/>
                <w:szCs w:val="18"/>
                <w:lang w:eastAsia="ru-RU"/>
              </w:rPr>
              <w:t>4672,7</w:t>
            </w:r>
          </w:p>
        </w:tc>
        <w:tc>
          <w:tcPr>
            <w:tcW w:w="468" w:type="pct"/>
            <w:shd w:val="clear" w:color="auto" w:fill="auto"/>
            <w:vAlign w:val="center"/>
            <w:hideMark/>
          </w:tcPr>
          <w:p w14:paraId="1ED274CB" w14:textId="77777777" w:rsidR="00F60B17" w:rsidRPr="00E769ED" w:rsidRDefault="00F60B17" w:rsidP="00F60B17">
            <w:pPr>
              <w:ind w:firstLine="0"/>
              <w:jc w:val="center"/>
              <w:rPr>
                <w:sz w:val="18"/>
                <w:szCs w:val="18"/>
                <w:lang w:eastAsia="ru-RU"/>
              </w:rPr>
            </w:pPr>
            <w:r w:rsidRPr="00E769ED">
              <w:rPr>
                <w:sz w:val="18"/>
                <w:szCs w:val="18"/>
                <w:lang w:eastAsia="ru-RU"/>
              </w:rPr>
              <w:t>4672,7</w:t>
            </w:r>
          </w:p>
        </w:tc>
      </w:tr>
      <w:tr w:rsidR="0076321C" w:rsidRPr="00E769ED" w14:paraId="31888ACF" w14:textId="77777777" w:rsidTr="00FE672C">
        <w:trPr>
          <w:trHeight w:val="794"/>
        </w:trPr>
        <w:tc>
          <w:tcPr>
            <w:tcW w:w="236" w:type="pct"/>
            <w:vAlign w:val="center"/>
          </w:tcPr>
          <w:p w14:paraId="7FA22EB8" w14:textId="77777777" w:rsidR="00F60B17" w:rsidRPr="00E769ED" w:rsidRDefault="00F60B17" w:rsidP="00F60B17">
            <w:pPr>
              <w:ind w:firstLine="0"/>
              <w:jc w:val="center"/>
              <w:rPr>
                <w:sz w:val="18"/>
                <w:szCs w:val="18"/>
                <w:lang w:eastAsia="ru-RU"/>
              </w:rPr>
            </w:pPr>
            <w:r w:rsidRPr="00E769ED">
              <w:rPr>
                <w:sz w:val="18"/>
                <w:szCs w:val="18"/>
                <w:lang w:eastAsia="ru-RU"/>
              </w:rPr>
              <w:t>6</w:t>
            </w:r>
          </w:p>
        </w:tc>
        <w:tc>
          <w:tcPr>
            <w:tcW w:w="1014" w:type="pct"/>
            <w:shd w:val="clear" w:color="auto" w:fill="auto"/>
            <w:vAlign w:val="center"/>
          </w:tcPr>
          <w:p w14:paraId="0BE74DB2" w14:textId="77777777" w:rsidR="00F60B17" w:rsidRPr="00E769ED" w:rsidRDefault="00F60B17" w:rsidP="00F60B17">
            <w:pPr>
              <w:ind w:firstLine="0"/>
              <w:rPr>
                <w:bCs/>
                <w:sz w:val="18"/>
                <w:szCs w:val="18"/>
                <w:lang w:eastAsia="ru-RU"/>
              </w:rPr>
            </w:pPr>
            <w:r w:rsidRPr="00E769ED">
              <w:rPr>
                <w:bCs/>
                <w:sz w:val="18"/>
                <w:szCs w:val="18"/>
                <w:lang w:eastAsia="ru-RU"/>
              </w:rPr>
              <w:t xml:space="preserve">Годовой расход натурального топлива, </w:t>
            </w:r>
            <w:r w:rsidRPr="00E769ED">
              <w:rPr>
                <w:bCs/>
                <w:sz w:val="18"/>
                <w:szCs w:val="18"/>
                <w:lang w:eastAsia="ru-RU"/>
              </w:rPr>
              <w:br/>
              <w:t>м</w:t>
            </w:r>
            <w:r w:rsidRPr="00E769ED">
              <w:rPr>
                <w:bCs/>
                <w:sz w:val="18"/>
                <w:szCs w:val="18"/>
                <w:vertAlign w:val="superscript"/>
                <w:lang w:eastAsia="ru-RU"/>
              </w:rPr>
              <w:t>3</w:t>
            </w:r>
            <w:r w:rsidRPr="00E769ED">
              <w:rPr>
                <w:bCs/>
                <w:sz w:val="18"/>
                <w:szCs w:val="18"/>
                <w:lang w:eastAsia="ru-RU"/>
              </w:rPr>
              <w:t xml:space="preserve"> / год, в т.ч.</w:t>
            </w:r>
          </w:p>
        </w:tc>
        <w:tc>
          <w:tcPr>
            <w:tcW w:w="468" w:type="pct"/>
            <w:vAlign w:val="center"/>
          </w:tcPr>
          <w:p w14:paraId="439C5B17" w14:textId="77777777" w:rsidR="00F60B17" w:rsidRPr="00E769ED" w:rsidRDefault="00F60B17" w:rsidP="00F60B17">
            <w:pPr>
              <w:ind w:firstLine="0"/>
              <w:jc w:val="center"/>
              <w:rPr>
                <w:sz w:val="18"/>
                <w:szCs w:val="18"/>
                <w:lang w:eastAsia="ru-RU"/>
              </w:rPr>
            </w:pPr>
            <w:r w:rsidRPr="00E769ED">
              <w:rPr>
                <w:sz w:val="18"/>
                <w:szCs w:val="18"/>
                <w:lang w:eastAsia="ru-RU"/>
              </w:rPr>
              <w:t>44236,8</w:t>
            </w:r>
          </w:p>
        </w:tc>
        <w:tc>
          <w:tcPr>
            <w:tcW w:w="469" w:type="pct"/>
            <w:shd w:val="clear" w:color="auto" w:fill="auto"/>
            <w:vAlign w:val="center"/>
          </w:tcPr>
          <w:p w14:paraId="605F4863" w14:textId="77777777" w:rsidR="00F60B17" w:rsidRPr="00E769ED" w:rsidRDefault="00F60B17" w:rsidP="00F60B17">
            <w:pPr>
              <w:ind w:firstLine="0"/>
              <w:jc w:val="center"/>
              <w:rPr>
                <w:sz w:val="18"/>
                <w:szCs w:val="18"/>
                <w:lang w:eastAsia="ru-RU"/>
              </w:rPr>
            </w:pPr>
            <w:r w:rsidRPr="00E769ED">
              <w:rPr>
                <w:sz w:val="18"/>
                <w:szCs w:val="18"/>
                <w:lang w:eastAsia="ru-RU"/>
              </w:rPr>
              <w:t>44293,7</w:t>
            </w:r>
          </w:p>
        </w:tc>
        <w:tc>
          <w:tcPr>
            <w:tcW w:w="469" w:type="pct"/>
            <w:shd w:val="clear" w:color="auto" w:fill="auto"/>
            <w:vAlign w:val="center"/>
          </w:tcPr>
          <w:p w14:paraId="4268DF4C" w14:textId="77777777" w:rsidR="00F60B17" w:rsidRPr="00E769ED" w:rsidRDefault="00F60B17" w:rsidP="00F60B17">
            <w:pPr>
              <w:ind w:firstLine="0"/>
              <w:jc w:val="center"/>
              <w:rPr>
                <w:sz w:val="18"/>
                <w:szCs w:val="18"/>
                <w:lang w:eastAsia="ru-RU"/>
              </w:rPr>
            </w:pPr>
            <w:r w:rsidRPr="00E769ED">
              <w:rPr>
                <w:sz w:val="18"/>
                <w:szCs w:val="18"/>
                <w:lang w:eastAsia="ru-RU"/>
              </w:rPr>
              <w:t>44293,7</w:t>
            </w:r>
          </w:p>
        </w:tc>
        <w:tc>
          <w:tcPr>
            <w:tcW w:w="469" w:type="pct"/>
            <w:shd w:val="clear" w:color="auto" w:fill="auto"/>
            <w:vAlign w:val="center"/>
          </w:tcPr>
          <w:p w14:paraId="4C4B3E93" w14:textId="77777777" w:rsidR="00F60B17" w:rsidRPr="00E769ED" w:rsidRDefault="00F60B17" w:rsidP="00F60B17">
            <w:pPr>
              <w:ind w:firstLine="0"/>
              <w:jc w:val="center"/>
              <w:rPr>
                <w:sz w:val="18"/>
                <w:szCs w:val="18"/>
                <w:lang w:eastAsia="ru-RU"/>
              </w:rPr>
            </w:pPr>
            <w:r w:rsidRPr="00E769ED">
              <w:rPr>
                <w:sz w:val="18"/>
                <w:szCs w:val="18"/>
                <w:lang w:eastAsia="ru-RU"/>
              </w:rPr>
              <w:t>44293,7</w:t>
            </w:r>
          </w:p>
        </w:tc>
        <w:tc>
          <w:tcPr>
            <w:tcW w:w="469" w:type="pct"/>
            <w:shd w:val="clear" w:color="auto" w:fill="auto"/>
            <w:vAlign w:val="center"/>
          </w:tcPr>
          <w:p w14:paraId="7DAC70AE" w14:textId="77777777" w:rsidR="00F60B17" w:rsidRPr="00E769ED" w:rsidRDefault="00F60B17" w:rsidP="00F60B17">
            <w:pPr>
              <w:ind w:firstLine="0"/>
              <w:jc w:val="center"/>
              <w:rPr>
                <w:sz w:val="18"/>
                <w:szCs w:val="18"/>
                <w:lang w:eastAsia="ru-RU"/>
              </w:rPr>
            </w:pPr>
            <w:r w:rsidRPr="00E769ED">
              <w:rPr>
                <w:sz w:val="18"/>
                <w:szCs w:val="18"/>
                <w:lang w:eastAsia="ru-RU"/>
              </w:rPr>
              <w:t>44293,7</w:t>
            </w:r>
          </w:p>
        </w:tc>
        <w:tc>
          <w:tcPr>
            <w:tcW w:w="469" w:type="pct"/>
            <w:shd w:val="clear" w:color="auto" w:fill="auto"/>
            <w:vAlign w:val="center"/>
          </w:tcPr>
          <w:p w14:paraId="5B6BB6E6" w14:textId="77777777" w:rsidR="00F60B17" w:rsidRPr="00E769ED" w:rsidRDefault="00F60B17" w:rsidP="00F60B17">
            <w:pPr>
              <w:ind w:firstLine="0"/>
              <w:jc w:val="center"/>
              <w:rPr>
                <w:sz w:val="18"/>
                <w:szCs w:val="18"/>
                <w:lang w:eastAsia="ru-RU"/>
              </w:rPr>
            </w:pPr>
            <w:r w:rsidRPr="00E769ED">
              <w:rPr>
                <w:sz w:val="18"/>
                <w:szCs w:val="18"/>
                <w:lang w:eastAsia="ru-RU"/>
              </w:rPr>
              <w:t>44293,7</w:t>
            </w:r>
          </w:p>
        </w:tc>
        <w:tc>
          <w:tcPr>
            <w:tcW w:w="469" w:type="pct"/>
            <w:shd w:val="clear" w:color="auto" w:fill="auto"/>
            <w:vAlign w:val="center"/>
          </w:tcPr>
          <w:p w14:paraId="4E5480C7" w14:textId="77777777" w:rsidR="00F60B17" w:rsidRPr="00E769ED" w:rsidRDefault="00F60B17" w:rsidP="00F60B17">
            <w:pPr>
              <w:ind w:firstLine="0"/>
              <w:jc w:val="center"/>
              <w:rPr>
                <w:sz w:val="18"/>
                <w:szCs w:val="18"/>
                <w:lang w:eastAsia="ru-RU"/>
              </w:rPr>
            </w:pPr>
            <w:r w:rsidRPr="00E769ED">
              <w:rPr>
                <w:sz w:val="18"/>
                <w:szCs w:val="18"/>
                <w:lang w:eastAsia="ru-RU"/>
              </w:rPr>
              <w:t>44293,7</w:t>
            </w:r>
          </w:p>
        </w:tc>
        <w:tc>
          <w:tcPr>
            <w:tcW w:w="468" w:type="pct"/>
            <w:shd w:val="clear" w:color="auto" w:fill="auto"/>
            <w:vAlign w:val="center"/>
          </w:tcPr>
          <w:p w14:paraId="1ADD295D" w14:textId="77777777" w:rsidR="00F60B17" w:rsidRPr="00E769ED" w:rsidRDefault="00F60B17" w:rsidP="00F60B17">
            <w:pPr>
              <w:ind w:firstLine="0"/>
              <w:jc w:val="center"/>
              <w:rPr>
                <w:sz w:val="18"/>
                <w:szCs w:val="18"/>
                <w:lang w:eastAsia="ru-RU"/>
              </w:rPr>
            </w:pPr>
            <w:r w:rsidRPr="00E769ED">
              <w:rPr>
                <w:sz w:val="18"/>
                <w:szCs w:val="18"/>
                <w:lang w:eastAsia="ru-RU"/>
              </w:rPr>
              <w:t>44293,7</w:t>
            </w:r>
          </w:p>
        </w:tc>
      </w:tr>
      <w:tr w:rsidR="00F60B17" w:rsidRPr="00E769ED" w14:paraId="07D2A654" w14:textId="77777777" w:rsidTr="00FE672C">
        <w:trPr>
          <w:trHeight w:val="397"/>
        </w:trPr>
        <w:tc>
          <w:tcPr>
            <w:tcW w:w="236" w:type="pct"/>
            <w:vAlign w:val="center"/>
          </w:tcPr>
          <w:p w14:paraId="5E41FF9D" w14:textId="77777777" w:rsidR="00F60B17" w:rsidRPr="00E769ED" w:rsidRDefault="00F60B17" w:rsidP="00F60B17">
            <w:pPr>
              <w:ind w:firstLine="0"/>
              <w:jc w:val="center"/>
              <w:rPr>
                <w:sz w:val="18"/>
                <w:szCs w:val="18"/>
                <w:lang w:eastAsia="ru-RU"/>
              </w:rPr>
            </w:pPr>
            <w:r w:rsidRPr="00E769ED">
              <w:rPr>
                <w:sz w:val="18"/>
                <w:szCs w:val="18"/>
                <w:lang w:eastAsia="ru-RU"/>
              </w:rPr>
              <w:t>6.1</w:t>
            </w:r>
          </w:p>
        </w:tc>
        <w:tc>
          <w:tcPr>
            <w:tcW w:w="1014" w:type="pct"/>
            <w:shd w:val="clear" w:color="auto" w:fill="auto"/>
            <w:vAlign w:val="center"/>
          </w:tcPr>
          <w:p w14:paraId="24F810C4" w14:textId="77777777" w:rsidR="00F60B17" w:rsidRPr="00E769ED" w:rsidRDefault="00F60B17" w:rsidP="00F60B17">
            <w:pPr>
              <w:ind w:firstLine="0"/>
              <w:rPr>
                <w:bCs/>
                <w:sz w:val="18"/>
                <w:szCs w:val="18"/>
                <w:lang w:eastAsia="ru-RU"/>
              </w:rPr>
            </w:pPr>
            <w:r w:rsidRPr="00E769ED">
              <w:rPr>
                <w:bCs/>
                <w:sz w:val="18"/>
                <w:szCs w:val="18"/>
                <w:lang w:eastAsia="ru-RU"/>
              </w:rPr>
              <w:t>щепа, м</w:t>
            </w:r>
            <w:r w:rsidRPr="00E769ED">
              <w:rPr>
                <w:bCs/>
                <w:sz w:val="18"/>
                <w:szCs w:val="18"/>
                <w:vertAlign w:val="superscript"/>
                <w:lang w:eastAsia="ru-RU"/>
              </w:rPr>
              <w:t>3</w:t>
            </w:r>
            <w:r w:rsidRPr="00E769ED">
              <w:rPr>
                <w:bCs/>
                <w:sz w:val="18"/>
                <w:szCs w:val="18"/>
                <w:lang w:eastAsia="ru-RU"/>
              </w:rPr>
              <w:t xml:space="preserve"> / год</w:t>
            </w:r>
          </w:p>
        </w:tc>
        <w:tc>
          <w:tcPr>
            <w:tcW w:w="468" w:type="pct"/>
            <w:vAlign w:val="center"/>
          </w:tcPr>
          <w:p w14:paraId="5BA7E3CD" w14:textId="77777777" w:rsidR="00F60B17" w:rsidRPr="00E769ED" w:rsidRDefault="00F60B17" w:rsidP="00F60B17">
            <w:pPr>
              <w:ind w:firstLine="0"/>
              <w:jc w:val="center"/>
              <w:rPr>
                <w:sz w:val="18"/>
                <w:szCs w:val="18"/>
                <w:lang w:eastAsia="ru-RU"/>
              </w:rPr>
            </w:pPr>
            <w:r w:rsidRPr="00E769ED">
              <w:rPr>
                <w:sz w:val="18"/>
                <w:szCs w:val="18"/>
                <w:lang w:eastAsia="ru-RU"/>
              </w:rPr>
              <w:t>37276,0</w:t>
            </w:r>
          </w:p>
        </w:tc>
        <w:tc>
          <w:tcPr>
            <w:tcW w:w="469" w:type="pct"/>
            <w:shd w:val="clear" w:color="auto" w:fill="auto"/>
            <w:vAlign w:val="center"/>
          </w:tcPr>
          <w:p w14:paraId="52DB1CF1" w14:textId="77777777" w:rsidR="00F60B17" w:rsidRPr="00E769ED" w:rsidRDefault="00F60B17" w:rsidP="00F60B17">
            <w:pPr>
              <w:ind w:firstLine="0"/>
              <w:jc w:val="center"/>
              <w:rPr>
                <w:sz w:val="18"/>
                <w:szCs w:val="18"/>
                <w:lang w:eastAsia="ru-RU"/>
              </w:rPr>
            </w:pPr>
            <w:r w:rsidRPr="00E769ED">
              <w:rPr>
                <w:sz w:val="18"/>
                <w:szCs w:val="18"/>
                <w:lang w:eastAsia="ru-RU"/>
              </w:rPr>
              <w:t>37339,0</w:t>
            </w:r>
          </w:p>
        </w:tc>
        <w:tc>
          <w:tcPr>
            <w:tcW w:w="469" w:type="pct"/>
            <w:shd w:val="clear" w:color="auto" w:fill="auto"/>
            <w:vAlign w:val="center"/>
          </w:tcPr>
          <w:p w14:paraId="3AF231DA" w14:textId="77777777" w:rsidR="00F60B17" w:rsidRPr="00E769ED" w:rsidRDefault="00F60B17" w:rsidP="00F60B17">
            <w:pPr>
              <w:ind w:firstLine="0"/>
              <w:jc w:val="center"/>
              <w:rPr>
                <w:sz w:val="18"/>
                <w:szCs w:val="18"/>
                <w:lang w:eastAsia="ru-RU"/>
              </w:rPr>
            </w:pPr>
            <w:r w:rsidRPr="00E769ED">
              <w:rPr>
                <w:sz w:val="18"/>
                <w:szCs w:val="18"/>
                <w:lang w:eastAsia="ru-RU"/>
              </w:rPr>
              <w:t>37339,0</w:t>
            </w:r>
          </w:p>
        </w:tc>
        <w:tc>
          <w:tcPr>
            <w:tcW w:w="469" w:type="pct"/>
            <w:shd w:val="clear" w:color="auto" w:fill="auto"/>
            <w:vAlign w:val="center"/>
          </w:tcPr>
          <w:p w14:paraId="786F4C09" w14:textId="77777777" w:rsidR="00F60B17" w:rsidRPr="00E769ED" w:rsidRDefault="00F60B17" w:rsidP="00F60B17">
            <w:pPr>
              <w:ind w:firstLine="0"/>
              <w:jc w:val="center"/>
              <w:rPr>
                <w:sz w:val="18"/>
                <w:szCs w:val="18"/>
                <w:lang w:eastAsia="ru-RU"/>
              </w:rPr>
            </w:pPr>
            <w:r w:rsidRPr="00E769ED">
              <w:rPr>
                <w:sz w:val="18"/>
                <w:szCs w:val="18"/>
                <w:lang w:eastAsia="ru-RU"/>
              </w:rPr>
              <w:t>37339,0</w:t>
            </w:r>
          </w:p>
        </w:tc>
        <w:tc>
          <w:tcPr>
            <w:tcW w:w="469" w:type="pct"/>
            <w:shd w:val="clear" w:color="auto" w:fill="auto"/>
            <w:vAlign w:val="center"/>
          </w:tcPr>
          <w:p w14:paraId="60C4FF49" w14:textId="77777777" w:rsidR="00F60B17" w:rsidRPr="00E769ED" w:rsidRDefault="00F60B17" w:rsidP="00F60B17">
            <w:pPr>
              <w:ind w:firstLine="0"/>
              <w:jc w:val="center"/>
              <w:rPr>
                <w:sz w:val="18"/>
                <w:szCs w:val="18"/>
                <w:lang w:eastAsia="ru-RU"/>
              </w:rPr>
            </w:pPr>
            <w:r w:rsidRPr="00E769ED">
              <w:rPr>
                <w:sz w:val="18"/>
                <w:szCs w:val="18"/>
                <w:lang w:eastAsia="ru-RU"/>
              </w:rPr>
              <w:t>37339,0</w:t>
            </w:r>
          </w:p>
        </w:tc>
        <w:tc>
          <w:tcPr>
            <w:tcW w:w="469" w:type="pct"/>
            <w:shd w:val="clear" w:color="auto" w:fill="auto"/>
            <w:vAlign w:val="center"/>
          </w:tcPr>
          <w:p w14:paraId="008283B1" w14:textId="77777777" w:rsidR="00F60B17" w:rsidRPr="00E769ED" w:rsidRDefault="00F60B17" w:rsidP="00F60B17">
            <w:pPr>
              <w:ind w:firstLine="0"/>
              <w:jc w:val="center"/>
              <w:rPr>
                <w:sz w:val="18"/>
                <w:szCs w:val="18"/>
                <w:lang w:eastAsia="ru-RU"/>
              </w:rPr>
            </w:pPr>
            <w:r w:rsidRPr="00E769ED">
              <w:rPr>
                <w:sz w:val="18"/>
                <w:szCs w:val="18"/>
                <w:lang w:eastAsia="ru-RU"/>
              </w:rPr>
              <w:t>37339,0</w:t>
            </w:r>
          </w:p>
        </w:tc>
        <w:tc>
          <w:tcPr>
            <w:tcW w:w="469" w:type="pct"/>
            <w:shd w:val="clear" w:color="auto" w:fill="auto"/>
            <w:vAlign w:val="center"/>
          </w:tcPr>
          <w:p w14:paraId="2A02CD8E" w14:textId="77777777" w:rsidR="00F60B17" w:rsidRPr="00E769ED" w:rsidRDefault="00F60B17" w:rsidP="00F60B17">
            <w:pPr>
              <w:ind w:firstLine="0"/>
              <w:jc w:val="center"/>
              <w:rPr>
                <w:sz w:val="18"/>
                <w:szCs w:val="18"/>
                <w:lang w:eastAsia="ru-RU"/>
              </w:rPr>
            </w:pPr>
            <w:r w:rsidRPr="00E769ED">
              <w:rPr>
                <w:sz w:val="18"/>
                <w:szCs w:val="18"/>
                <w:lang w:eastAsia="ru-RU"/>
              </w:rPr>
              <w:t>37339,0</w:t>
            </w:r>
          </w:p>
        </w:tc>
        <w:tc>
          <w:tcPr>
            <w:tcW w:w="468" w:type="pct"/>
            <w:shd w:val="clear" w:color="auto" w:fill="auto"/>
            <w:vAlign w:val="center"/>
          </w:tcPr>
          <w:p w14:paraId="48949987" w14:textId="77777777" w:rsidR="00F60B17" w:rsidRPr="00E769ED" w:rsidRDefault="00F60B17" w:rsidP="00F60B17">
            <w:pPr>
              <w:ind w:firstLine="0"/>
              <w:jc w:val="center"/>
              <w:rPr>
                <w:sz w:val="18"/>
                <w:szCs w:val="18"/>
                <w:lang w:eastAsia="ru-RU"/>
              </w:rPr>
            </w:pPr>
            <w:r w:rsidRPr="00E769ED">
              <w:rPr>
                <w:sz w:val="18"/>
                <w:szCs w:val="18"/>
                <w:lang w:eastAsia="ru-RU"/>
              </w:rPr>
              <w:t>37339,0</w:t>
            </w:r>
          </w:p>
        </w:tc>
      </w:tr>
      <w:tr w:rsidR="00F60B17" w:rsidRPr="00E769ED" w14:paraId="5C8C3CF2" w14:textId="77777777" w:rsidTr="00FE672C">
        <w:trPr>
          <w:trHeight w:val="397"/>
        </w:trPr>
        <w:tc>
          <w:tcPr>
            <w:tcW w:w="236" w:type="pct"/>
            <w:vAlign w:val="center"/>
          </w:tcPr>
          <w:p w14:paraId="37438AF4" w14:textId="77777777" w:rsidR="00F60B17" w:rsidRPr="00E769ED" w:rsidRDefault="00F60B17" w:rsidP="00F60B17">
            <w:pPr>
              <w:ind w:firstLine="0"/>
              <w:jc w:val="center"/>
              <w:rPr>
                <w:sz w:val="18"/>
                <w:szCs w:val="18"/>
                <w:lang w:eastAsia="ru-RU"/>
              </w:rPr>
            </w:pPr>
            <w:r w:rsidRPr="00E769ED">
              <w:rPr>
                <w:sz w:val="18"/>
                <w:szCs w:val="18"/>
                <w:lang w:eastAsia="ru-RU"/>
              </w:rPr>
              <w:t>6.2</w:t>
            </w:r>
          </w:p>
        </w:tc>
        <w:tc>
          <w:tcPr>
            <w:tcW w:w="1014" w:type="pct"/>
            <w:shd w:val="clear" w:color="auto" w:fill="auto"/>
            <w:vAlign w:val="center"/>
          </w:tcPr>
          <w:p w14:paraId="35369373" w14:textId="77777777" w:rsidR="00F60B17" w:rsidRPr="00E769ED" w:rsidRDefault="00F60B17" w:rsidP="00F60B17">
            <w:pPr>
              <w:ind w:firstLine="0"/>
              <w:rPr>
                <w:bCs/>
                <w:sz w:val="18"/>
                <w:szCs w:val="18"/>
                <w:lang w:eastAsia="ru-RU"/>
              </w:rPr>
            </w:pPr>
            <w:r w:rsidRPr="00E769ED">
              <w:rPr>
                <w:bCs/>
                <w:sz w:val="18"/>
                <w:szCs w:val="18"/>
                <w:lang w:eastAsia="ru-RU"/>
              </w:rPr>
              <w:t>дрова, м</w:t>
            </w:r>
            <w:r w:rsidRPr="00E769ED">
              <w:rPr>
                <w:bCs/>
                <w:sz w:val="18"/>
                <w:szCs w:val="18"/>
                <w:vertAlign w:val="superscript"/>
                <w:lang w:eastAsia="ru-RU"/>
              </w:rPr>
              <w:t>3</w:t>
            </w:r>
            <w:r w:rsidRPr="00E769ED">
              <w:rPr>
                <w:bCs/>
                <w:sz w:val="18"/>
                <w:szCs w:val="18"/>
                <w:lang w:eastAsia="ru-RU"/>
              </w:rPr>
              <w:t xml:space="preserve"> / год</w:t>
            </w:r>
          </w:p>
        </w:tc>
        <w:tc>
          <w:tcPr>
            <w:tcW w:w="468" w:type="pct"/>
            <w:vAlign w:val="center"/>
          </w:tcPr>
          <w:p w14:paraId="09C37055" w14:textId="77777777" w:rsidR="00F60B17" w:rsidRPr="00E769ED" w:rsidRDefault="00F60B17" w:rsidP="00F60B17">
            <w:pPr>
              <w:ind w:firstLine="0"/>
              <w:jc w:val="center"/>
              <w:rPr>
                <w:sz w:val="18"/>
                <w:szCs w:val="18"/>
                <w:lang w:val="en-US" w:eastAsia="ru-RU"/>
              </w:rPr>
            </w:pPr>
            <w:r w:rsidRPr="00E769ED">
              <w:rPr>
                <w:sz w:val="18"/>
                <w:szCs w:val="18"/>
                <w:lang w:eastAsia="ru-RU"/>
              </w:rPr>
              <w:t>6</w:t>
            </w:r>
            <w:r w:rsidRPr="00E769ED">
              <w:rPr>
                <w:sz w:val="18"/>
                <w:szCs w:val="18"/>
                <w:lang w:val="en-US" w:eastAsia="ru-RU"/>
              </w:rPr>
              <w:t>883</w:t>
            </w:r>
            <w:r w:rsidRPr="00E769ED">
              <w:rPr>
                <w:sz w:val="18"/>
                <w:szCs w:val="18"/>
                <w:lang w:eastAsia="ru-RU"/>
              </w:rPr>
              <w:t>,</w:t>
            </w:r>
            <w:r w:rsidRPr="00E769ED">
              <w:rPr>
                <w:sz w:val="18"/>
                <w:szCs w:val="18"/>
                <w:lang w:val="en-US" w:eastAsia="ru-RU"/>
              </w:rPr>
              <w:t>5</w:t>
            </w:r>
          </w:p>
        </w:tc>
        <w:tc>
          <w:tcPr>
            <w:tcW w:w="469" w:type="pct"/>
            <w:shd w:val="clear" w:color="auto" w:fill="auto"/>
            <w:vAlign w:val="center"/>
          </w:tcPr>
          <w:p w14:paraId="29B92048" w14:textId="77777777" w:rsidR="00F60B17" w:rsidRPr="00E769ED" w:rsidRDefault="00F60B17" w:rsidP="00F60B17">
            <w:pPr>
              <w:ind w:firstLine="0"/>
              <w:jc w:val="center"/>
              <w:rPr>
                <w:sz w:val="18"/>
                <w:szCs w:val="18"/>
                <w:lang w:val="en-US" w:eastAsia="ru-RU"/>
              </w:rPr>
            </w:pPr>
            <w:r w:rsidRPr="00E769ED">
              <w:rPr>
                <w:sz w:val="18"/>
                <w:szCs w:val="18"/>
                <w:lang w:eastAsia="ru-RU"/>
              </w:rPr>
              <w:t>6</w:t>
            </w:r>
            <w:r w:rsidRPr="00E769ED">
              <w:rPr>
                <w:sz w:val="18"/>
                <w:szCs w:val="18"/>
                <w:lang w:val="en-US" w:eastAsia="ru-RU"/>
              </w:rPr>
              <w:t>877</w:t>
            </w:r>
            <w:r w:rsidRPr="00E769ED">
              <w:rPr>
                <w:sz w:val="18"/>
                <w:szCs w:val="18"/>
                <w:lang w:eastAsia="ru-RU"/>
              </w:rPr>
              <w:t>,</w:t>
            </w:r>
            <w:r w:rsidRPr="00E769ED">
              <w:rPr>
                <w:sz w:val="18"/>
                <w:szCs w:val="18"/>
                <w:lang w:val="en-US" w:eastAsia="ru-RU"/>
              </w:rPr>
              <w:t>4</w:t>
            </w:r>
          </w:p>
        </w:tc>
        <w:tc>
          <w:tcPr>
            <w:tcW w:w="469" w:type="pct"/>
            <w:shd w:val="clear" w:color="auto" w:fill="auto"/>
            <w:vAlign w:val="center"/>
          </w:tcPr>
          <w:p w14:paraId="3E1834DC" w14:textId="77777777" w:rsidR="00F60B17" w:rsidRPr="00E769ED" w:rsidRDefault="00F60B17" w:rsidP="00F60B17">
            <w:pPr>
              <w:ind w:firstLine="0"/>
              <w:jc w:val="center"/>
              <w:rPr>
                <w:sz w:val="18"/>
                <w:szCs w:val="18"/>
                <w:lang w:eastAsia="ru-RU"/>
              </w:rPr>
            </w:pPr>
            <w:r w:rsidRPr="00E769ED">
              <w:rPr>
                <w:sz w:val="18"/>
                <w:szCs w:val="18"/>
                <w:lang w:eastAsia="ru-RU"/>
              </w:rPr>
              <w:t>6</w:t>
            </w:r>
            <w:r w:rsidRPr="00E769ED">
              <w:rPr>
                <w:sz w:val="18"/>
                <w:szCs w:val="18"/>
                <w:lang w:val="en-US" w:eastAsia="ru-RU"/>
              </w:rPr>
              <w:t>877</w:t>
            </w:r>
            <w:r w:rsidRPr="00E769ED">
              <w:rPr>
                <w:sz w:val="18"/>
                <w:szCs w:val="18"/>
                <w:lang w:eastAsia="ru-RU"/>
              </w:rPr>
              <w:t>,</w:t>
            </w:r>
            <w:r w:rsidRPr="00E769ED">
              <w:rPr>
                <w:sz w:val="18"/>
                <w:szCs w:val="18"/>
                <w:lang w:val="en-US" w:eastAsia="ru-RU"/>
              </w:rPr>
              <w:t>4</w:t>
            </w:r>
          </w:p>
        </w:tc>
        <w:tc>
          <w:tcPr>
            <w:tcW w:w="469" w:type="pct"/>
            <w:shd w:val="clear" w:color="auto" w:fill="auto"/>
            <w:vAlign w:val="center"/>
          </w:tcPr>
          <w:p w14:paraId="41B0B96F" w14:textId="77777777" w:rsidR="00F60B17" w:rsidRPr="00E769ED" w:rsidRDefault="00F60B17" w:rsidP="00F60B17">
            <w:pPr>
              <w:ind w:firstLine="0"/>
              <w:jc w:val="center"/>
              <w:rPr>
                <w:sz w:val="18"/>
                <w:szCs w:val="18"/>
                <w:lang w:eastAsia="ru-RU"/>
              </w:rPr>
            </w:pPr>
            <w:r w:rsidRPr="00E769ED">
              <w:rPr>
                <w:sz w:val="18"/>
                <w:szCs w:val="18"/>
                <w:lang w:eastAsia="ru-RU"/>
              </w:rPr>
              <w:t>6</w:t>
            </w:r>
            <w:r w:rsidRPr="00E769ED">
              <w:rPr>
                <w:sz w:val="18"/>
                <w:szCs w:val="18"/>
                <w:lang w:val="en-US" w:eastAsia="ru-RU"/>
              </w:rPr>
              <w:t>877</w:t>
            </w:r>
            <w:r w:rsidRPr="00E769ED">
              <w:rPr>
                <w:sz w:val="18"/>
                <w:szCs w:val="18"/>
                <w:lang w:eastAsia="ru-RU"/>
              </w:rPr>
              <w:t>,</w:t>
            </w:r>
            <w:r w:rsidRPr="00E769ED">
              <w:rPr>
                <w:sz w:val="18"/>
                <w:szCs w:val="18"/>
                <w:lang w:val="en-US" w:eastAsia="ru-RU"/>
              </w:rPr>
              <w:t>4</w:t>
            </w:r>
          </w:p>
        </w:tc>
        <w:tc>
          <w:tcPr>
            <w:tcW w:w="469" w:type="pct"/>
            <w:shd w:val="clear" w:color="auto" w:fill="auto"/>
            <w:vAlign w:val="center"/>
          </w:tcPr>
          <w:p w14:paraId="33C6A52D" w14:textId="77777777" w:rsidR="00F60B17" w:rsidRPr="00E769ED" w:rsidRDefault="00F60B17" w:rsidP="00F60B17">
            <w:pPr>
              <w:ind w:firstLine="0"/>
              <w:jc w:val="center"/>
              <w:rPr>
                <w:sz w:val="18"/>
                <w:szCs w:val="18"/>
                <w:lang w:eastAsia="ru-RU"/>
              </w:rPr>
            </w:pPr>
            <w:r w:rsidRPr="00E769ED">
              <w:rPr>
                <w:sz w:val="18"/>
                <w:szCs w:val="18"/>
                <w:lang w:eastAsia="ru-RU"/>
              </w:rPr>
              <w:t>6</w:t>
            </w:r>
            <w:r w:rsidRPr="00E769ED">
              <w:rPr>
                <w:sz w:val="18"/>
                <w:szCs w:val="18"/>
                <w:lang w:val="en-US" w:eastAsia="ru-RU"/>
              </w:rPr>
              <w:t>877</w:t>
            </w:r>
            <w:r w:rsidRPr="00E769ED">
              <w:rPr>
                <w:sz w:val="18"/>
                <w:szCs w:val="18"/>
                <w:lang w:eastAsia="ru-RU"/>
              </w:rPr>
              <w:t>,</w:t>
            </w:r>
            <w:r w:rsidRPr="00E769ED">
              <w:rPr>
                <w:sz w:val="18"/>
                <w:szCs w:val="18"/>
                <w:lang w:val="en-US" w:eastAsia="ru-RU"/>
              </w:rPr>
              <w:t>4</w:t>
            </w:r>
          </w:p>
        </w:tc>
        <w:tc>
          <w:tcPr>
            <w:tcW w:w="469" w:type="pct"/>
            <w:shd w:val="clear" w:color="auto" w:fill="auto"/>
            <w:vAlign w:val="center"/>
          </w:tcPr>
          <w:p w14:paraId="66BB7E9F" w14:textId="77777777" w:rsidR="00F60B17" w:rsidRPr="00E769ED" w:rsidRDefault="00F60B17" w:rsidP="00F60B17">
            <w:pPr>
              <w:ind w:firstLine="0"/>
              <w:jc w:val="center"/>
              <w:rPr>
                <w:sz w:val="18"/>
                <w:szCs w:val="18"/>
                <w:lang w:eastAsia="ru-RU"/>
              </w:rPr>
            </w:pPr>
            <w:r w:rsidRPr="00E769ED">
              <w:rPr>
                <w:sz w:val="18"/>
                <w:szCs w:val="18"/>
                <w:lang w:eastAsia="ru-RU"/>
              </w:rPr>
              <w:t>6</w:t>
            </w:r>
            <w:r w:rsidRPr="00E769ED">
              <w:rPr>
                <w:sz w:val="18"/>
                <w:szCs w:val="18"/>
                <w:lang w:val="en-US" w:eastAsia="ru-RU"/>
              </w:rPr>
              <w:t>877</w:t>
            </w:r>
            <w:r w:rsidRPr="00E769ED">
              <w:rPr>
                <w:sz w:val="18"/>
                <w:szCs w:val="18"/>
                <w:lang w:eastAsia="ru-RU"/>
              </w:rPr>
              <w:t>,</w:t>
            </w:r>
            <w:r w:rsidRPr="00E769ED">
              <w:rPr>
                <w:sz w:val="18"/>
                <w:szCs w:val="18"/>
                <w:lang w:val="en-US" w:eastAsia="ru-RU"/>
              </w:rPr>
              <w:t>4</w:t>
            </w:r>
          </w:p>
        </w:tc>
        <w:tc>
          <w:tcPr>
            <w:tcW w:w="469" w:type="pct"/>
            <w:shd w:val="clear" w:color="auto" w:fill="auto"/>
            <w:vAlign w:val="center"/>
          </w:tcPr>
          <w:p w14:paraId="41F57A58" w14:textId="77777777" w:rsidR="00F60B17" w:rsidRPr="00E769ED" w:rsidRDefault="00F60B17" w:rsidP="00F60B17">
            <w:pPr>
              <w:ind w:firstLine="0"/>
              <w:jc w:val="center"/>
              <w:rPr>
                <w:sz w:val="18"/>
                <w:szCs w:val="18"/>
                <w:lang w:eastAsia="ru-RU"/>
              </w:rPr>
            </w:pPr>
            <w:r w:rsidRPr="00E769ED">
              <w:rPr>
                <w:sz w:val="18"/>
                <w:szCs w:val="18"/>
                <w:lang w:eastAsia="ru-RU"/>
              </w:rPr>
              <w:t>6</w:t>
            </w:r>
            <w:r w:rsidRPr="00E769ED">
              <w:rPr>
                <w:sz w:val="18"/>
                <w:szCs w:val="18"/>
                <w:lang w:val="en-US" w:eastAsia="ru-RU"/>
              </w:rPr>
              <w:t>877</w:t>
            </w:r>
            <w:r w:rsidRPr="00E769ED">
              <w:rPr>
                <w:sz w:val="18"/>
                <w:szCs w:val="18"/>
                <w:lang w:eastAsia="ru-RU"/>
              </w:rPr>
              <w:t>,</w:t>
            </w:r>
            <w:r w:rsidRPr="00E769ED">
              <w:rPr>
                <w:sz w:val="18"/>
                <w:szCs w:val="18"/>
                <w:lang w:val="en-US" w:eastAsia="ru-RU"/>
              </w:rPr>
              <w:t>4</w:t>
            </w:r>
          </w:p>
        </w:tc>
        <w:tc>
          <w:tcPr>
            <w:tcW w:w="468" w:type="pct"/>
            <w:shd w:val="clear" w:color="auto" w:fill="auto"/>
            <w:vAlign w:val="center"/>
          </w:tcPr>
          <w:p w14:paraId="016360FB" w14:textId="77777777" w:rsidR="00F60B17" w:rsidRPr="00E769ED" w:rsidRDefault="00F60B17" w:rsidP="00F60B17">
            <w:pPr>
              <w:ind w:firstLine="0"/>
              <w:jc w:val="center"/>
              <w:rPr>
                <w:sz w:val="18"/>
                <w:szCs w:val="18"/>
                <w:lang w:eastAsia="ru-RU"/>
              </w:rPr>
            </w:pPr>
            <w:r w:rsidRPr="00E769ED">
              <w:rPr>
                <w:sz w:val="18"/>
                <w:szCs w:val="18"/>
                <w:lang w:eastAsia="ru-RU"/>
              </w:rPr>
              <w:t>6</w:t>
            </w:r>
            <w:r w:rsidRPr="00E769ED">
              <w:rPr>
                <w:sz w:val="18"/>
                <w:szCs w:val="18"/>
                <w:lang w:val="en-US" w:eastAsia="ru-RU"/>
              </w:rPr>
              <w:t>877</w:t>
            </w:r>
            <w:r w:rsidRPr="00E769ED">
              <w:rPr>
                <w:sz w:val="18"/>
                <w:szCs w:val="18"/>
                <w:lang w:eastAsia="ru-RU"/>
              </w:rPr>
              <w:t>,</w:t>
            </w:r>
            <w:r w:rsidRPr="00E769ED">
              <w:rPr>
                <w:sz w:val="18"/>
                <w:szCs w:val="18"/>
                <w:lang w:val="en-US" w:eastAsia="ru-RU"/>
              </w:rPr>
              <w:t>4</w:t>
            </w:r>
          </w:p>
        </w:tc>
      </w:tr>
      <w:tr w:rsidR="00F60B17" w:rsidRPr="00E769ED" w14:paraId="52CCD058" w14:textId="77777777" w:rsidTr="00FE672C">
        <w:trPr>
          <w:trHeight w:val="397"/>
        </w:trPr>
        <w:tc>
          <w:tcPr>
            <w:tcW w:w="236" w:type="pct"/>
            <w:vAlign w:val="center"/>
          </w:tcPr>
          <w:p w14:paraId="0B0AFFDD" w14:textId="77777777" w:rsidR="00F60B17" w:rsidRPr="00E769ED" w:rsidRDefault="00F60B17" w:rsidP="00F60B17">
            <w:pPr>
              <w:ind w:firstLine="0"/>
              <w:jc w:val="center"/>
              <w:rPr>
                <w:sz w:val="18"/>
                <w:szCs w:val="18"/>
                <w:lang w:eastAsia="ru-RU"/>
              </w:rPr>
            </w:pPr>
            <w:r w:rsidRPr="00E769ED">
              <w:rPr>
                <w:sz w:val="18"/>
                <w:szCs w:val="18"/>
                <w:lang w:eastAsia="ru-RU"/>
              </w:rPr>
              <w:t>6.3</w:t>
            </w:r>
          </w:p>
        </w:tc>
        <w:tc>
          <w:tcPr>
            <w:tcW w:w="1014" w:type="pct"/>
            <w:shd w:val="clear" w:color="auto" w:fill="auto"/>
            <w:vAlign w:val="center"/>
          </w:tcPr>
          <w:p w14:paraId="40066819" w14:textId="77777777" w:rsidR="00F60B17" w:rsidRPr="00E769ED" w:rsidRDefault="00F60B17" w:rsidP="00F60B17">
            <w:pPr>
              <w:ind w:firstLine="0"/>
              <w:rPr>
                <w:bCs/>
                <w:sz w:val="18"/>
                <w:szCs w:val="18"/>
                <w:lang w:eastAsia="ru-RU"/>
              </w:rPr>
            </w:pPr>
            <w:r w:rsidRPr="00E769ED">
              <w:rPr>
                <w:bCs/>
                <w:sz w:val="18"/>
                <w:szCs w:val="18"/>
                <w:lang w:eastAsia="ru-RU"/>
              </w:rPr>
              <w:t>уголь, т / год</w:t>
            </w:r>
          </w:p>
        </w:tc>
        <w:tc>
          <w:tcPr>
            <w:tcW w:w="468" w:type="pct"/>
            <w:vAlign w:val="center"/>
          </w:tcPr>
          <w:p w14:paraId="50D4645E" w14:textId="77777777" w:rsidR="00F60B17" w:rsidRPr="00E769ED" w:rsidRDefault="00F60B17" w:rsidP="00F60B17">
            <w:pPr>
              <w:ind w:firstLine="0"/>
              <w:jc w:val="center"/>
              <w:rPr>
                <w:sz w:val="18"/>
                <w:szCs w:val="18"/>
                <w:lang w:eastAsia="ru-RU"/>
              </w:rPr>
            </w:pPr>
            <w:r w:rsidRPr="00E769ED">
              <w:rPr>
                <w:sz w:val="18"/>
                <w:szCs w:val="18"/>
                <w:lang w:eastAsia="ru-RU"/>
              </w:rPr>
              <w:t>77,3</w:t>
            </w:r>
          </w:p>
        </w:tc>
        <w:tc>
          <w:tcPr>
            <w:tcW w:w="469" w:type="pct"/>
            <w:shd w:val="clear" w:color="auto" w:fill="auto"/>
            <w:vAlign w:val="center"/>
          </w:tcPr>
          <w:p w14:paraId="7F1B4974" w14:textId="77777777" w:rsidR="00F60B17" w:rsidRPr="00E769ED" w:rsidRDefault="00F60B17" w:rsidP="00F60B17">
            <w:pPr>
              <w:ind w:firstLine="0"/>
              <w:jc w:val="center"/>
              <w:rPr>
                <w:sz w:val="18"/>
                <w:szCs w:val="18"/>
                <w:lang w:eastAsia="ru-RU"/>
              </w:rPr>
            </w:pPr>
            <w:r w:rsidRPr="00E769ED">
              <w:rPr>
                <w:sz w:val="18"/>
                <w:szCs w:val="18"/>
                <w:lang w:eastAsia="ru-RU"/>
              </w:rPr>
              <w:t>77,3</w:t>
            </w:r>
          </w:p>
        </w:tc>
        <w:tc>
          <w:tcPr>
            <w:tcW w:w="469" w:type="pct"/>
            <w:shd w:val="clear" w:color="auto" w:fill="auto"/>
            <w:vAlign w:val="center"/>
          </w:tcPr>
          <w:p w14:paraId="54DDE924" w14:textId="77777777" w:rsidR="00F60B17" w:rsidRPr="00E769ED" w:rsidRDefault="00F60B17" w:rsidP="00F60B17">
            <w:pPr>
              <w:ind w:firstLine="0"/>
              <w:jc w:val="center"/>
              <w:rPr>
                <w:sz w:val="18"/>
                <w:szCs w:val="18"/>
                <w:lang w:eastAsia="ru-RU"/>
              </w:rPr>
            </w:pPr>
            <w:r w:rsidRPr="00E769ED">
              <w:rPr>
                <w:sz w:val="18"/>
                <w:szCs w:val="18"/>
                <w:lang w:eastAsia="ru-RU"/>
              </w:rPr>
              <w:t>77,3</w:t>
            </w:r>
          </w:p>
        </w:tc>
        <w:tc>
          <w:tcPr>
            <w:tcW w:w="469" w:type="pct"/>
            <w:shd w:val="clear" w:color="auto" w:fill="auto"/>
            <w:vAlign w:val="center"/>
          </w:tcPr>
          <w:p w14:paraId="6045E99C" w14:textId="77777777" w:rsidR="00F60B17" w:rsidRPr="00E769ED" w:rsidRDefault="00F60B17" w:rsidP="00F60B17">
            <w:pPr>
              <w:ind w:firstLine="0"/>
              <w:jc w:val="center"/>
              <w:rPr>
                <w:sz w:val="18"/>
                <w:szCs w:val="18"/>
                <w:lang w:eastAsia="ru-RU"/>
              </w:rPr>
            </w:pPr>
            <w:r w:rsidRPr="00E769ED">
              <w:rPr>
                <w:sz w:val="18"/>
                <w:szCs w:val="18"/>
                <w:lang w:eastAsia="ru-RU"/>
              </w:rPr>
              <w:t>77,3</w:t>
            </w:r>
          </w:p>
        </w:tc>
        <w:tc>
          <w:tcPr>
            <w:tcW w:w="469" w:type="pct"/>
            <w:shd w:val="clear" w:color="auto" w:fill="auto"/>
            <w:vAlign w:val="center"/>
          </w:tcPr>
          <w:p w14:paraId="751FF636" w14:textId="77777777" w:rsidR="00F60B17" w:rsidRPr="00E769ED" w:rsidRDefault="00F60B17" w:rsidP="00F60B17">
            <w:pPr>
              <w:ind w:firstLine="0"/>
              <w:jc w:val="center"/>
              <w:rPr>
                <w:sz w:val="18"/>
                <w:szCs w:val="18"/>
                <w:lang w:eastAsia="ru-RU"/>
              </w:rPr>
            </w:pPr>
            <w:r w:rsidRPr="00E769ED">
              <w:rPr>
                <w:sz w:val="18"/>
                <w:szCs w:val="18"/>
                <w:lang w:eastAsia="ru-RU"/>
              </w:rPr>
              <w:t>77,3</w:t>
            </w:r>
          </w:p>
        </w:tc>
        <w:tc>
          <w:tcPr>
            <w:tcW w:w="469" w:type="pct"/>
            <w:shd w:val="clear" w:color="auto" w:fill="auto"/>
            <w:vAlign w:val="center"/>
          </w:tcPr>
          <w:p w14:paraId="66356F13" w14:textId="77777777" w:rsidR="00F60B17" w:rsidRPr="00E769ED" w:rsidRDefault="00F60B17" w:rsidP="00F60B17">
            <w:pPr>
              <w:ind w:firstLine="0"/>
              <w:jc w:val="center"/>
              <w:rPr>
                <w:sz w:val="18"/>
                <w:szCs w:val="18"/>
                <w:lang w:eastAsia="ru-RU"/>
              </w:rPr>
            </w:pPr>
            <w:r w:rsidRPr="00E769ED">
              <w:rPr>
                <w:sz w:val="18"/>
                <w:szCs w:val="18"/>
                <w:lang w:eastAsia="ru-RU"/>
              </w:rPr>
              <w:t>77,3</w:t>
            </w:r>
          </w:p>
        </w:tc>
        <w:tc>
          <w:tcPr>
            <w:tcW w:w="469" w:type="pct"/>
            <w:shd w:val="clear" w:color="auto" w:fill="auto"/>
            <w:vAlign w:val="center"/>
          </w:tcPr>
          <w:p w14:paraId="2AF316AD" w14:textId="77777777" w:rsidR="00F60B17" w:rsidRPr="00E769ED" w:rsidRDefault="00F60B17" w:rsidP="00F60B17">
            <w:pPr>
              <w:ind w:firstLine="0"/>
              <w:jc w:val="center"/>
              <w:rPr>
                <w:sz w:val="18"/>
                <w:szCs w:val="18"/>
                <w:lang w:eastAsia="ru-RU"/>
              </w:rPr>
            </w:pPr>
            <w:r w:rsidRPr="00E769ED">
              <w:rPr>
                <w:sz w:val="18"/>
                <w:szCs w:val="18"/>
                <w:lang w:eastAsia="ru-RU"/>
              </w:rPr>
              <w:t>77,3</w:t>
            </w:r>
          </w:p>
        </w:tc>
        <w:tc>
          <w:tcPr>
            <w:tcW w:w="468" w:type="pct"/>
            <w:shd w:val="clear" w:color="auto" w:fill="auto"/>
            <w:vAlign w:val="center"/>
          </w:tcPr>
          <w:p w14:paraId="4AB9BE78" w14:textId="77777777" w:rsidR="00F60B17" w:rsidRPr="00E769ED" w:rsidRDefault="00F60B17" w:rsidP="00F60B17">
            <w:pPr>
              <w:ind w:firstLine="0"/>
              <w:jc w:val="center"/>
              <w:rPr>
                <w:sz w:val="18"/>
                <w:szCs w:val="18"/>
                <w:lang w:eastAsia="ru-RU"/>
              </w:rPr>
            </w:pPr>
            <w:r w:rsidRPr="00E769ED">
              <w:rPr>
                <w:sz w:val="18"/>
                <w:szCs w:val="18"/>
                <w:lang w:eastAsia="ru-RU"/>
              </w:rPr>
              <w:t>77,3</w:t>
            </w:r>
          </w:p>
        </w:tc>
      </w:tr>
      <w:tr w:rsidR="00F60B17" w:rsidRPr="00E769ED" w14:paraId="387D96BF" w14:textId="77777777" w:rsidTr="003E5B05">
        <w:trPr>
          <w:trHeight w:val="1020"/>
        </w:trPr>
        <w:tc>
          <w:tcPr>
            <w:tcW w:w="236" w:type="pct"/>
            <w:vAlign w:val="center"/>
          </w:tcPr>
          <w:p w14:paraId="16619624" w14:textId="77777777" w:rsidR="00F60B17" w:rsidRPr="00E769ED" w:rsidRDefault="00F60B17" w:rsidP="00F60B17">
            <w:pPr>
              <w:ind w:firstLine="0"/>
              <w:jc w:val="center"/>
              <w:rPr>
                <w:sz w:val="18"/>
                <w:szCs w:val="18"/>
                <w:lang w:eastAsia="ru-RU"/>
              </w:rPr>
            </w:pPr>
            <w:r w:rsidRPr="00E769ED">
              <w:rPr>
                <w:sz w:val="18"/>
                <w:szCs w:val="18"/>
                <w:lang w:eastAsia="ru-RU"/>
              </w:rPr>
              <w:t>7</w:t>
            </w:r>
          </w:p>
        </w:tc>
        <w:tc>
          <w:tcPr>
            <w:tcW w:w="1014" w:type="pct"/>
            <w:shd w:val="clear" w:color="auto" w:fill="auto"/>
            <w:vAlign w:val="center"/>
          </w:tcPr>
          <w:p w14:paraId="38C99235" w14:textId="77777777" w:rsidR="00F60B17" w:rsidRPr="00E769ED" w:rsidRDefault="00F60B17" w:rsidP="00F60B17">
            <w:pPr>
              <w:ind w:firstLine="0"/>
              <w:rPr>
                <w:bCs/>
                <w:sz w:val="18"/>
                <w:szCs w:val="18"/>
                <w:lang w:eastAsia="ru-RU"/>
              </w:rPr>
            </w:pPr>
            <w:r w:rsidRPr="00E769ED">
              <w:rPr>
                <w:bCs/>
                <w:sz w:val="18"/>
                <w:szCs w:val="18"/>
                <w:lang w:eastAsia="ru-RU"/>
              </w:rPr>
              <w:t>Максимальный часовой расход условного топлива, т у.т./ч.</w:t>
            </w:r>
          </w:p>
          <w:p w14:paraId="27FADEC3" w14:textId="77777777" w:rsidR="00F60B17" w:rsidRPr="00E769ED" w:rsidRDefault="00F60B17" w:rsidP="00F60B17">
            <w:pPr>
              <w:ind w:firstLine="0"/>
              <w:rPr>
                <w:bCs/>
                <w:sz w:val="18"/>
                <w:szCs w:val="18"/>
                <w:lang w:eastAsia="ru-RU"/>
              </w:rPr>
            </w:pPr>
            <w:r w:rsidRPr="00E769ED">
              <w:rPr>
                <w:bCs/>
                <w:sz w:val="18"/>
                <w:szCs w:val="18"/>
                <w:lang w:eastAsia="ru-RU"/>
              </w:rPr>
              <w:t>Отопительный период</w:t>
            </w:r>
          </w:p>
        </w:tc>
        <w:tc>
          <w:tcPr>
            <w:tcW w:w="468" w:type="pct"/>
            <w:vAlign w:val="center"/>
          </w:tcPr>
          <w:p w14:paraId="5E409AB5" w14:textId="77777777" w:rsidR="00F60B17" w:rsidRPr="00E769ED" w:rsidRDefault="00F60B17" w:rsidP="00F60B17">
            <w:pPr>
              <w:ind w:firstLine="0"/>
              <w:jc w:val="center"/>
              <w:rPr>
                <w:sz w:val="18"/>
                <w:szCs w:val="18"/>
                <w:lang w:eastAsia="ru-RU"/>
              </w:rPr>
            </w:pPr>
            <w:r w:rsidRPr="00E769ED">
              <w:rPr>
                <w:sz w:val="18"/>
                <w:szCs w:val="18"/>
                <w:lang w:eastAsia="ru-RU"/>
              </w:rPr>
              <w:t>2,09</w:t>
            </w:r>
          </w:p>
        </w:tc>
        <w:tc>
          <w:tcPr>
            <w:tcW w:w="469" w:type="pct"/>
            <w:shd w:val="clear" w:color="auto" w:fill="auto"/>
            <w:vAlign w:val="center"/>
            <w:hideMark/>
          </w:tcPr>
          <w:p w14:paraId="6F7BF09C" w14:textId="77777777" w:rsidR="00F60B17" w:rsidRPr="00E769ED" w:rsidRDefault="00F60B17" w:rsidP="00F60B17">
            <w:pPr>
              <w:ind w:firstLine="0"/>
              <w:jc w:val="center"/>
              <w:rPr>
                <w:sz w:val="18"/>
                <w:szCs w:val="18"/>
                <w:lang w:eastAsia="ru-RU"/>
              </w:rPr>
            </w:pPr>
            <w:r w:rsidRPr="00E769ED">
              <w:rPr>
                <w:sz w:val="18"/>
                <w:szCs w:val="18"/>
                <w:lang w:eastAsia="ru-RU"/>
              </w:rPr>
              <w:t>2,11</w:t>
            </w:r>
          </w:p>
        </w:tc>
        <w:tc>
          <w:tcPr>
            <w:tcW w:w="469" w:type="pct"/>
            <w:shd w:val="clear" w:color="auto" w:fill="auto"/>
            <w:vAlign w:val="center"/>
            <w:hideMark/>
          </w:tcPr>
          <w:p w14:paraId="00CA8F3B" w14:textId="77777777" w:rsidR="00F60B17" w:rsidRPr="00E769ED" w:rsidRDefault="00F60B17" w:rsidP="00F60B17">
            <w:pPr>
              <w:ind w:firstLine="0"/>
              <w:jc w:val="center"/>
              <w:rPr>
                <w:sz w:val="18"/>
                <w:szCs w:val="18"/>
                <w:lang w:eastAsia="ru-RU"/>
              </w:rPr>
            </w:pPr>
            <w:r w:rsidRPr="00E769ED">
              <w:rPr>
                <w:sz w:val="18"/>
                <w:szCs w:val="18"/>
                <w:lang w:eastAsia="ru-RU"/>
              </w:rPr>
              <w:t>2,11</w:t>
            </w:r>
          </w:p>
        </w:tc>
        <w:tc>
          <w:tcPr>
            <w:tcW w:w="469" w:type="pct"/>
            <w:shd w:val="clear" w:color="auto" w:fill="auto"/>
            <w:vAlign w:val="center"/>
            <w:hideMark/>
          </w:tcPr>
          <w:p w14:paraId="75E575F7" w14:textId="77777777" w:rsidR="00F60B17" w:rsidRPr="00E769ED" w:rsidRDefault="00F60B17" w:rsidP="00F60B17">
            <w:pPr>
              <w:ind w:firstLine="0"/>
              <w:jc w:val="center"/>
              <w:rPr>
                <w:sz w:val="18"/>
                <w:szCs w:val="18"/>
                <w:lang w:eastAsia="ru-RU"/>
              </w:rPr>
            </w:pPr>
            <w:r w:rsidRPr="00E769ED">
              <w:rPr>
                <w:sz w:val="18"/>
                <w:szCs w:val="18"/>
                <w:lang w:eastAsia="ru-RU"/>
              </w:rPr>
              <w:t>2,11</w:t>
            </w:r>
          </w:p>
        </w:tc>
        <w:tc>
          <w:tcPr>
            <w:tcW w:w="469" w:type="pct"/>
            <w:shd w:val="clear" w:color="auto" w:fill="auto"/>
            <w:vAlign w:val="center"/>
            <w:hideMark/>
          </w:tcPr>
          <w:p w14:paraId="7EEB7306" w14:textId="77777777" w:rsidR="00F60B17" w:rsidRPr="00E769ED" w:rsidRDefault="00F60B17" w:rsidP="00F60B17">
            <w:pPr>
              <w:ind w:firstLine="0"/>
              <w:jc w:val="center"/>
              <w:rPr>
                <w:sz w:val="18"/>
                <w:szCs w:val="18"/>
                <w:lang w:eastAsia="ru-RU"/>
              </w:rPr>
            </w:pPr>
            <w:r w:rsidRPr="00E769ED">
              <w:rPr>
                <w:sz w:val="18"/>
                <w:szCs w:val="18"/>
                <w:lang w:eastAsia="ru-RU"/>
              </w:rPr>
              <w:t>2,11</w:t>
            </w:r>
          </w:p>
        </w:tc>
        <w:tc>
          <w:tcPr>
            <w:tcW w:w="469" w:type="pct"/>
            <w:shd w:val="clear" w:color="auto" w:fill="auto"/>
            <w:vAlign w:val="center"/>
            <w:hideMark/>
          </w:tcPr>
          <w:p w14:paraId="29A8A0F2" w14:textId="77777777" w:rsidR="00F60B17" w:rsidRPr="00E769ED" w:rsidRDefault="00F60B17" w:rsidP="00F60B17">
            <w:pPr>
              <w:ind w:firstLine="0"/>
              <w:jc w:val="center"/>
              <w:rPr>
                <w:sz w:val="18"/>
                <w:szCs w:val="18"/>
                <w:lang w:eastAsia="ru-RU"/>
              </w:rPr>
            </w:pPr>
            <w:r w:rsidRPr="00E769ED">
              <w:rPr>
                <w:sz w:val="18"/>
                <w:szCs w:val="18"/>
                <w:lang w:eastAsia="ru-RU"/>
              </w:rPr>
              <w:t>2,11</w:t>
            </w:r>
          </w:p>
        </w:tc>
        <w:tc>
          <w:tcPr>
            <w:tcW w:w="469" w:type="pct"/>
            <w:shd w:val="clear" w:color="auto" w:fill="auto"/>
            <w:vAlign w:val="center"/>
            <w:hideMark/>
          </w:tcPr>
          <w:p w14:paraId="45332FD1" w14:textId="77777777" w:rsidR="00F60B17" w:rsidRPr="00E769ED" w:rsidRDefault="00F60B17" w:rsidP="00F60B17">
            <w:pPr>
              <w:ind w:firstLine="0"/>
              <w:jc w:val="center"/>
              <w:rPr>
                <w:sz w:val="18"/>
                <w:szCs w:val="18"/>
                <w:lang w:eastAsia="ru-RU"/>
              </w:rPr>
            </w:pPr>
            <w:r w:rsidRPr="00E769ED">
              <w:rPr>
                <w:sz w:val="18"/>
                <w:szCs w:val="18"/>
                <w:lang w:eastAsia="ru-RU"/>
              </w:rPr>
              <w:t>2,11</w:t>
            </w:r>
          </w:p>
        </w:tc>
        <w:tc>
          <w:tcPr>
            <w:tcW w:w="468" w:type="pct"/>
            <w:shd w:val="clear" w:color="auto" w:fill="auto"/>
            <w:vAlign w:val="center"/>
            <w:hideMark/>
          </w:tcPr>
          <w:p w14:paraId="57BE3ED7" w14:textId="77777777" w:rsidR="00F60B17" w:rsidRPr="00E769ED" w:rsidRDefault="00F60B17" w:rsidP="00F60B17">
            <w:pPr>
              <w:ind w:firstLine="0"/>
              <w:jc w:val="center"/>
              <w:rPr>
                <w:sz w:val="18"/>
                <w:szCs w:val="18"/>
                <w:lang w:eastAsia="ru-RU"/>
              </w:rPr>
            </w:pPr>
            <w:r w:rsidRPr="00E769ED">
              <w:rPr>
                <w:sz w:val="18"/>
                <w:szCs w:val="18"/>
                <w:lang w:eastAsia="ru-RU"/>
              </w:rPr>
              <w:t>2,11</w:t>
            </w:r>
          </w:p>
        </w:tc>
      </w:tr>
    </w:tbl>
    <w:p w14:paraId="6B97643C" w14:textId="77777777" w:rsidR="008E7F5D" w:rsidRPr="0076321C" w:rsidRDefault="008E7F5D" w:rsidP="008E7F5D">
      <w:pPr>
        <w:pStyle w:val="ab"/>
        <w:spacing w:line="240" w:lineRule="auto"/>
      </w:pPr>
    </w:p>
    <w:p w14:paraId="46EEAF53" w14:textId="77777777" w:rsidR="00BC5020" w:rsidRPr="0076321C" w:rsidRDefault="00BC5020">
      <w:pPr>
        <w:ind w:firstLine="0"/>
        <w:jc w:val="left"/>
        <w:rPr>
          <w:sz w:val="22"/>
          <w:szCs w:val="22"/>
          <w:lang w:eastAsia="ru-RU"/>
        </w:rPr>
      </w:pPr>
      <w:r w:rsidRPr="0076321C">
        <w:br w:type="page"/>
      </w:r>
    </w:p>
    <w:p w14:paraId="47305762" w14:textId="117B7755" w:rsidR="00495088" w:rsidRPr="0076321C" w:rsidRDefault="00495088" w:rsidP="00BC5215">
      <w:pPr>
        <w:pStyle w:val="21"/>
      </w:pPr>
      <w:bookmarkStart w:id="104" w:name="_Toc18966439"/>
      <w:bookmarkStart w:id="105" w:name="_Toc27075784"/>
      <w:bookmarkStart w:id="106" w:name="_Toc39447716"/>
      <w:bookmarkStart w:id="107" w:name="_Toc199596122"/>
      <w:r w:rsidRPr="0076321C">
        <w:lastRenderedPageBreak/>
        <w:t>Нормативные запасы топлива на источниках теплоснабжения</w:t>
      </w:r>
      <w:bookmarkEnd w:id="104"/>
      <w:bookmarkEnd w:id="105"/>
      <w:bookmarkEnd w:id="106"/>
      <w:bookmarkEnd w:id="107"/>
    </w:p>
    <w:p w14:paraId="2A7A9435" w14:textId="3770CE31" w:rsidR="00E2049E" w:rsidRPr="0076321C" w:rsidRDefault="00E2049E" w:rsidP="00E2049E">
      <w:pPr>
        <w:pStyle w:val="ab"/>
        <w:spacing w:line="360" w:lineRule="auto"/>
      </w:pPr>
      <w:r w:rsidRPr="0076321C">
        <w:t>Нормативы запасов топлива для котельных АО «НОКК», г. Нижний Новгород, Нижегородская область, расположенных на территории Ветлужского муниципального округа Нижегородской области, на 1 октября 2025 года утверждены приказом №329-225/24П/од от 22.08.2024 г. Министерства энергетики и жилищно-коммунального хозяйства Нижегородской области и приведены в табл. 8.2.1</w:t>
      </w:r>
    </w:p>
    <w:p w14:paraId="25558DA4" w14:textId="77777777" w:rsidR="00D957CA" w:rsidRPr="0076321C" w:rsidRDefault="00D957CA" w:rsidP="00D957CA">
      <w:pPr>
        <w:pStyle w:val="afffb"/>
        <w:keepNext w:val="0"/>
        <w:keepLines w:val="0"/>
        <w:widowControl/>
        <w:numPr>
          <w:ilvl w:val="4"/>
          <w:numId w:val="1"/>
        </w:numPr>
        <w:adjustRightInd/>
        <w:spacing w:before="0"/>
        <w:jc w:val="right"/>
        <w:textAlignment w:val="auto"/>
        <w:rPr>
          <w:rFonts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21"/>
        <w:gridCol w:w="1295"/>
        <w:gridCol w:w="986"/>
        <w:gridCol w:w="2253"/>
        <w:gridCol w:w="2336"/>
        <w:gridCol w:w="2336"/>
      </w:tblGrid>
      <w:tr w:rsidR="00E2049E" w:rsidRPr="0076321C" w14:paraId="0E610AE5" w14:textId="77777777" w:rsidTr="00152EEC">
        <w:trPr>
          <w:trHeight w:val="397"/>
        </w:trPr>
        <w:tc>
          <w:tcPr>
            <w:tcW w:w="219" w:type="pct"/>
            <w:vMerge w:val="restart"/>
            <w:shd w:val="clear" w:color="auto" w:fill="auto"/>
            <w:noWrap/>
            <w:vAlign w:val="center"/>
            <w:hideMark/>
          </w:tcPr>
          <w:p w14:paraId="48CCE10B" w14:textId="77777777" w:rsidR="00E2049E" w:rsidRPr="0076321C" w:rsidRDefault="00E2049E" w:rsidP="00E2049E">
            <w:pPr>
              <w:autoSpaceDE w:val="0"/>
              <w:autoSpaceDN w:val="0"/>
              <w:adjustRightInd w:val="0"/>
              <w:ind w:firstLine="0"/>
              <w:jc w:val="center"/>
              <w:rPr>
                <w:rFonts w:eastAsia="TimesNewRoman"/>
                <w:b/>
                <w:sz w:val="18"/>
                <w:szCs w:val="18"/>
                <w:lang w:eastAsia="ru-RU"/>
              </w:rPr>
            </w:pPr>
            <w:r w:rsidRPr="0076321C">
              <w:rPr>
                <w:rFonts w:eastAsia="TimesNewRoman"/>
                <w:b/>
                <w:sz w:val="18"/>
                <w:szCs w:val="18"/>
                <w:lang w:eastAsia="ru-RU"/>
              </w:rPr>
              <w:t>№ п/п</w:t>
            </w:r>
          </w:p>
        </w:tc>
        <w:tc>
          <w:tcPr>
            <w:tcW w:w="673" w:type="pct"/>
            <w:vMerge w:val="restart"/>
            <w:shd w:val="clear" w:color="auto" w:fill="auto"/>
            <w:noWrap/>
            <w:vAlign w:val="center"/>
            <w:hideMark/>
          </w:tcPr>
          <w:p w14:paraId="76E230C5" w14:textId="77777777" w:rsidR="00E2049E" w:rsidRPr="0076321C" w:rsidRDefault="00E2049E" w:rsidP="00E2049E">
            <w:pPr>
              <w:autoSpaceDE w:val="0"/>
              <w:autoSpaceDN w:val="0"/>
              <w:adjustRightInd w:val="0"/>
              <w:ind w:firstLine="0"/>
              <w:jc w:val="center"/>
              <w:rPr>
                <w:rFonts w:eastAsia="TimesNewRoman"/>
                <w:b/>
                <w:sz w:val="18"/>
                <w:szCs w:val="18"/>
                <w:lang w:eastAsia="ru-RU"/>
              </w:rPr>
            </w:pPr>
            <w:r w:rsidRPr="0076321C">
              <w:rPr>
                <w:rFonts w:eastAsia="TimesNewRoman"/>
                <w:b/>
                <w:sz w:val="18"/>
                <w:szCs w:val="18"/>
                <w:lang w:eastAsia="ru-RU"/>
              </w:rPr>
              <w:t>Вид топлива</w:t>
            </w:r>
          </w:p>
        </w:tc>
        <w:tc>
          <w:tcPr>
            <w:tcW w:w="512" w:type="pct"/>
            <w:vMerge w:val="restart"/>
            <w:vAlign w:val="center"/>
          </w:tcPr>
          <w:p w14:paraId="5E75E43C" w14:textId="77777777" w:rsidR="00E2049E" w:rsidRPr="0076321C" w:rsidRDefault="00E2049E" w:rsidP="00E2049E">
            <w:pPr>
              <w:autoSpaceDE w:val="0"/>
              <w:autoSpaceDN w:val="0"/>
              <w:adjustRightInd w:val="0"/>
              <w:ind w:firstLine="0"/>
              <w:jc w:val="center"/>
              <w:rPr>
                <w:rFonts w:eastAsia="TimesNewRoman"/>
                <w:b/>
                <w:sz w:val="18"/>
                <w:szCs w:val="18"/>
                <w:lang w:eastAsia="ru-RU"/>
              </w:rPr>
            </w:pPr>
            <w:r w:rsidRPr="0076321C">
              <w:rPr>
                <w:rFonts w:eastAsia="TimesNewRoman"/>
                <w:b/>
                <w:sz w:val="18"/>
                <w:szCs w:val="18"/>
                <w:lang w:eastAsia="ru-RU"/>
              </w:rPr>
              <w:t xml:space="preserve">Ед. </w:t>
            </w:r>
            <w:r w:rsidRPr="0076321C">
              <w:rPr>
                <w:rFonts w:eastAsia="TimesNewRoman"/>
                <w:b/>
                <w:sz w:val="18"/>
                <w:szCs w:val="18"/>
                <w:lang w:eastAsia="ru-RU"/>
              </w:rPr>
              <w:br/>
              <w:t>изм.</w:t>
            </w:r>
          </w:p>
        </w:tc>
        <w:tc>
          <w:tcPr>
            <w:tcW w:w="1170" w:type="pct"/>
            <w:vMerge w:val="restart"/>
            <w:vAlign w:val="center"/>
          </w:tcPr>
          <w:p w14:paraId="6BC1B693" w14:textId="77777777" w:rsidR="00E2049E" w:rsidRPr="0076321C" w:rsidRDefault="00E2049E" w:rsidP="00E2049E">
            <w:pPr>
              <w:autoSpaceDE w:val="0"/>
              <w:autoSpaceDN w:val="0"/>
              <w:adjustRightInd w:val="0"/>
              <w:ind w:firstLine="0"/>
              <w:jc w:val="center"/>
              <w:rPr>
                <w:rFonts w:eastAsia="TimesNewRoman"/>
                <w:b/>
                <w:sz w:val="18"/>
                <w:szCs w:val="18"/>
                <w:lang w:eastAsia="ru-RU"/>
              </w:rPr>
            </w:pPr>
            <w:r w:rsidRPr="0076321C">
              <w:rPr>
                <w:rFonts w:eastAsia="TimesNewRoman"/>
                <w:b/>
                <w:sz w:val="18"/>
                <w:szCs w:val="18"/>
                <w:lang w:eastAsia="ru-RU"/>
              </w:rPr>
              <w:t>Норматив общего</w:t>
            </w:r>
            <w:r w:rsidRPr="0076321C">
              <w:rPr>
                <w:rFonts w:eastAsia="TimesNewRoman"/>
                <w:b/>
                <w:sz w:val="18"/>
                <w:szCs w:val="18"/>
                <w:lang w:eastAsia="ru-RU"/>
              </w:rPr>
              <w:br/>
              <w:t xml:space="preserve"> запаса топлива (ОНЗТ)</w:t>
            </w:r>
          </w:p>
        </w:tc>
        <w:tc>
          <w:tcPr>
            <w:tcW w:w="2426" w:type="pct"/>
            <w:gridSpan w:val="2"/>
            <w:vAlign w:val="center"/>
          </w:tcPr>
          <w:p w14:paraId="01860B02" w14:textId="77777777" w:rsidR="00E2049E" w:rsidRPr="0076321C" w:rsidRDefault="00E2049E" w:rsidP="00E2049E">
            <w:pPr>
              <w:autoSpaceDE w:val="0"/>
              <w:autoSpaceDN w:val="0"/>
              <w:adjustRightInd w:val="0"/>
              <w:ind w:firstLine="0"/>
              <w:jc w:val="center"/>
              <w:rPr>
                <w:rFonts w:eastAsia="TimesNewRoman"/>
                <w:b/>
                <w:sz w:val="18"/>
                <w:szCs w:val="18"/>
                <w:lang w:eastAsia="ru-RU"/>
              </w:rPr>
            </w:pPr>
            <w:r w:rsidRPr="0076321C">
              <w:rPr>
                <w:rFonts w:eastAsia="TimesNewRoman"/>
                <w:b/>
                <w:sz w:val="18"/>
                <w:szCs w:val="18"/>
                <w:lang w:eastAsia="ru-RU"/>
              </w:rPr>
              <w:t>в том числе:</w:t>
            </w:r>
          </w:p>
        </w:tc>
      </w:tr>
      <w:tr w:rsidR="00E2049E" w:rsidRPr="0076321C" w14:paraId="0ED51281" w14:textId="77777777" w:rsidTr="00E2049E">
        <w:trPr>
          <w:trHeight w:val="454"/>
        </w:trPr>
        <w:tc>
          <w:tcPr>
            <w:tcW w:w="219" w:type="pct"/>
            <w:vMerge/>
            <w:shd w:val="clear" w:color="auto" w:fill="auto"/>
            <w:noWrap/>
            <w:vAlign w:val="center"/>
          </w:tcPr>
          <w:p w14:paraId="3BEBAB64" w14:textId="77777777" w:rsidR="00E2049E" w:rsidRPr="0076321C" w:rsidRDefault="00E2049E" w:rsidP="00E2049E">
            <w:pPr>
              <w:autoSpaceDE w:val="0"/>
              <w:autoSpaceDN w:val="0"/>
              <w:adjustRightInd w:val="0"/>
              <w:ind w:firstLine="0"/>
              <w:jc w:val="center"/>
              <w:rPr>
                <w:rFonts w:eastAsia="TimesNewRoman"/>
                <w:b/>
                <w:sz w:val="18"/>
                <w:szCs w:val="18"/>
                <w:lang w:eastAsia="ru-RU"/>
              </w:rPr>
            </w:pPr>
          </w:p>
        </w:tc>
        <w:tc>
          <w:tcPr>
            <w:tcW w:w="673" w:type="pct"/>
            <w:vMerge/>
            <w:shd w:val="clear" w:color="auto" w:fill="auto"/>
            <w:noWrap/>
            <w:vAlign w:val="center"/>
          </w:tcPr>
          <w:p w14:paraId="5B1AE325" w14:textId="77777777" w:rsidR="00E2049E" w:rsidRPr="0076321C" w:rsidRDefault="00E2049E" w:rsidP="00E2049E">
            <w:pPr>
              <w:autoSpaceDE w:val="0"/>
              <w:autoSpaceDN w:val="0"/>
              <w:adjustRightInd w:val="0"/>
              <w:ind w:firstLine="0"/>
              <w:jc w:val="center"/>
              <w:rPr>
                <w:rFonts w:eastAsia="TimesNewRoman"/>
                <w:b/>
                <w:sz w:val="18"/>
                <w:szCs w:val="18"/>
                <w:lang w:eastAsia="ru-RU"/>
              </w:rPr>
            </w:pPr>
          </w:p>
        </w:tc>
        <w:tc>
          <w:tcPr>
            <w:tcW w:w="512" w:type="pct"/>
            <w:vMerge/>
            <w:vAlign w:val="center"/>
          </w:tcPr>
          <w:p w14:paraId="3188F36F" w14:textId="77777777" w:rsidR="00E2049E" w:rsidRPr="0076321C" w:rsidRDefault="00E2049E" w:rsidP="00E2049E">
            <w:pPr>
              <w:autoSpaceDE w:val="0"/>
              <w:autoSpaceDN w:val="0"/>
              <w:adjustRightInd w:val="0"/>
              <w:ind w:firstLine="0"/>
              <w:jc w:val="center"/>
              <w:rPr>
                <w:rFonts w:eastAsia="TimesNewRoman"/>
                <w:b/>
                <w:sz w:val="18"/>
                <w:szCs w:val="18"/>
                <w:lang w:eastAsia="ru-RU"/>
              </w:rPr>
            </w:pPr>
          </w:p>
        </w:tc>
        <w:tc>
          <w:tcPr>
            <w:tcW w:w="1170" w:type="pct"/>
            <w:vMerge/>
            <w:vAlign w:val="center"/>
          </w:tcPr>
          <w:p w14:paraId="6DEFBFDD" w14:textId="77777777" w:rsidR="00E2049E" w:rsidRPr="0076321C" w:rsidRDefault="00E2049E" w:rsidP="00E2049E">
            <w:pPr>
              <w:autoSpaceDE w:val="0"/>
              <w:autoSpaceDN w:val="0"/>
              <w:adjustRightInd w:val="0"/>
              <w:ind w:firstLine="0"/>
              <w:jc w:val="center"/>
              <w:rPr>
                <w:rFonts w:eastAsia="TimesNewRoman"/>
                <w:b/>
                <w:sz w:val="18"/>
                <w:szCs w:val="18"/>
                <w:lang w:eastAsia="ru-RU"/>
              </w:rPr>
            </w:pPr>
          </w:p>
        </w:tc>
        <w:tc>
          <w:tcPr>
            <w:tcW w:w="1213" w:type="pct"/>
            <w:vAlign w:val="center"/>
          </w:tcPr>
          <w:p w14:paraId="21A0799F" w14:textId="77777777" w:rsidR="00E2049E" w:rsidRPr="0076321C" w:rsidRDefault="00E2049E" w:rsidP="00E2049E">
            <w:pPr>
              <w:autoSpaceDE w:val="0"/>
              <w:autoSpaceDN w:val="0"/>
              <w:adjustRightInd w:val="0"/>
              <w:ind w:firstLine="0"/>
              <w:jc w:val="center"/>
              <w:rPr>
                <w:rFonts w:eastAsia="TimesNewRoman"/>
                <w:b/>
                <w:sz w:val="18"/>
                <w:szCs w:val="18"/>
                <w:lang w:eastAsia="ru-RU"/>
              </w:rPr>
            </w:pPr>
            <w:r w:rsidRPr="0076321C">
              <w:rPr>
                <w:rFonts w:eastAsia="TimesNewRoman"/>
                <w:b/>
                <w:sz w:val="18"/>
                <w:szCs w:val="18"/>
                <w:lang w:eastAsia="ru-RU"/>
              </w:rPr>
              <w:t>неснижаемый запас (ННЗТ)</w:t>
            </w:r>
          </w:p>
        </w:tc>
        <w:tc>
          <w:tcPr>
            <w:tcW w:w="1213" w:type="pct"/>
            <w:vAlign w:val="center"/>
          </w:tcPr>
          <w:p w14:paraId="246697AA" w14:textId="77777777" w:rsidR="00E2049E" w:rsidRPr="0076321C" w:rsidRDefault="00E2049E" w:rsidP="00E2049E">
            <w:pPr>
              <w:autoSpaceDE w:val="0"/>
              <w:autoSpaceDN w:val="0"/>
              <w:adjustRightInd w:val="0"/>
              <w:ind w:firstLine="0"/>
              <w:jc w:val="center"/>
              <w:rPr>
                <w:rFonts w:eastAsia="TimesNewRoman"/>
                <w:b/>
                <w:sz w:val="18"/>
                <w:szCs w:val="18"/>
                <w:lang w:eastAsia="ru-RU"/>
              </w:rPr>
            </w:pPr>
            <w:r w:rsidRPr="0076321C">
              <w:rPr>
                <w:rFonts w:eastAsia="TimesNewRoman"/>
                <w:b/>
                <w:sz w:val="18"/>
                <w:szCs w:val="18"/>
                <w:lang w:eastAsia="ru-RU"/>
              </w:rPr>
              <w:t>эксплуатационный запас (НЭЗТ)</w:t>
            </w:r>
          </w:p>
        </w:tc>
      </w:tr>
      <w:tr w:rsidR="00E2049E" w:rsidRPr="0076321C" w14:paraId="3457E8CB" w14:textId="77777777" w:rsidTr="00E2049E">
        <w:trPr>
          <w:trHeight w:val="454"/>
        </w:trPr>
        <w:tc>
          <w:tcPr>
            <w:tcW w:w="219" w:type="pct"/>
            <w:shd w:val="clear" w:color="auto" w:fill="auto"/>
            <w:noWrap/>
            <w:vAlign w:val="center"/>
            <w:hideMark/>
          </w:tcPr>
          <w:p w14:paraId="1F3385C1" w14:textId="77777777" w:rsidR="00E2049E" w:rsidRPr="0076321C" w:rsidRDefault="00E2049E" w:rsidP="00E2049E">
            <w:pPr>
              <w:autoSpaceDE w:val="0"/>
              <w:autoSpaceDN w:val="0"/>
              <w:adjustRightInd w:val="0"/>
              <w:ind w:firstLine="0"/>
              <w:jc w:val="center"/>
              <w:rPr>
                <w:rFonts w:eastAsia="TimesNewRoman"/>
                <w:sz w:val="18"/>
                <w:szCs w:val="18"/>
                <w:lang w:eastAsia="ru-RU"/>
              </w:rPr>
            </w:pPr>
            <w:r w:rsidRPr="0076321C">
              <w:rPr>
                <w:rFonts w:eastAsia="TimesNewRoman"/>
                <w:sz w:val="18"/>
                <w:szCs w:val="18"/>
                <w:lang w:eastAsia="ru-RU"/>
              </w:rPr>
              <w:t>1</w:t>
            </w:r>
          </w:p>
        </w:tc>
        <w:tc>
          <w:tcPr>
            <w:tcW w:w="673" w:type="pct"/>
            <w:shd w:val="clear" w:color="auto" w:fill="auto"/>
            <w:noWrap/>
            <w:vAlign w:val="center"/>
          </w:tcPr>
          <w:p w14:paraId="169EFB02" w14:textId="77777777" w:rsidR="00E2049E" w:rsidRPr="0076321C" w:rsidRDefault="00E2049E" w:rsidP="00E2049E">
            <w:pPr>
              <w:autoSpaceDE w:val="0"/>
              <w:autoSpaceDN w:val="0"/>
              <w:adjustRightInd w:val="0"/>
              <w:ind w:firstLine="0"/>
              <w:jc w:val="center"/>
              <w:rPr>
                <w:rFonts w:eastAsia="TimesNewRoman"/>
                <w:sz w:val="18"/>
                <w:szCs w:val="18"/>
                <w:lang w:eastAsia="ru-RU"/>
              </w:rPr>
            </w:pPr>
            <w:r w:rsidRPr="0076321C">
              <w:rPr>
                <w:rFonts w:eastAsia="TimesNewRoman"/>
                <w:sz w:val="18"/>
                <w:szCs w:val="18"/>
                <w:lang w:eastAsia="ru-RU"/>
              </w:rPr>
              <w:t>Щепа</w:t>
            </w:r>
          </w:p>
        </w:tc>
        <w:tc>
          <w:tcPr>
            <w:tcW w:w="512" w:type="pct"/>
            <w:vAlign w:val="center"/>
          </w:tcPr>
          <w:p w14:paraId="6C10308C" w14:textId="77777777" w:rsidR="00E2049E" w:rsidRPr="0076321C" w:rsidRDefault="00E2049E" w:rsidP="00E2049E">
            <w:pPr>
              <w:autoSpaceDE w:val="0"/>
              <w:autoSpaceDN w:val="0"/>
              <w:adjustRightInd w:val="0"/>
              <w:ind w:firstLine="0"/>
              <w:jc w:val="center"/>
              <w:rPr>
                <w:rFonts w:eastAsia="TimesNewRoman"/>
                <w:sz w:val="18"/>
                <w:szCs w:val="18"/>
                <w:lang w:eastAsia="ru-RU"/>
              </w:rPr>
            </w:pPr>
            <w:r w:rsidRPr="0076321C">
              <w:rPr>
                <w:rFonts w:eastAsia="TimesNewRoman"/>
                <w:sz w:val="18"/>
                <w:szCs w:val="18"/>
                <w:lang w:eastAsia="ru-RU"/>
              </w:rPr>
              <w:t>тонн</w:t>
            </w:r>
          </w:p>
        </w:tc>
        <w:tc>
          <w:tcPr>
            <w:tcW w:w="1170" w:type="pct"/>
            <w:vAlign w:val="center"/>
          </w:tcPr>
          <w:p w14:paraId="44236D3C" w14:textId="76CA423B" w:rsidR="00E2049E" w:rsidRPr="0076321C" w:rsidRDefault="00E2049E" w:rsidP="00E2049E">
            <w:pPr>
              <w:autoSpaceDE w:val="0"/>
              <w:autoSpaceDN w:val="0"/>
              <w:adjustRightInd w:val="0"/>
              <w:ind w:firstLine="0"/>
              <w:jc w:val="center"/>
              <w:rPr>
                <w:rFonts w:eastAsia="TimesNewRoman"/>
                <w:sz w:val="18"/>
                <w:szCs w:val="18"/>
                <w:lang w:eastAsia="ru-RU"/>
              </w:rPr>
            </w:pPr>
            <w:r w:rsidRPr="0076321C">
              <w:rPr>
                <w:rFonts w:eastAsia="TimesNewRoman"/>
                <w:sz w:val="18"/>
                <w:szCs w:val="18"/>
              </w:rPr>
              <w:t>1044,3</w:t>
            </w:r>
          </w:p>
        </w:tc>
        <w:tc>
          <w:tcPr>
            <w:tcW w:w="1213" w:type="pct"/>
            <w:vAlign w:val="center"/>
          </w:tcPr>
          <w:p w14:paraId="1E2272BC" w14:textId="433B8F63" w:rsidR="00E2049E" w:rsidRPr="0076321C" w:rsidRDefault="00E2049E" w:rsidP="00E2049E">
            <w:pPr>
              <w:autoSpaceDE w:val="0"/>
              <w:autoSpaceDN w:val="0"/>
              <w:adjustRightInd w:val="0"/>
              <w:ind w:firstLine="0"/>
              <w:jc w:val="center"/>
              <w:rPr>
                <w:rFonts w:eastAsia="TimesNewRoman"/>
                <w:sz w:val="18"/>
                <w:szCs w:val="18"/>
                <w:lang w:eastAsia="ru-RU"/>
              </w:rPr>
            </w:pPr>
            <w:r w:rsidRPr="0076321C">
              <w:rPr>
                <w:rFonts w:eastAsia="TimesNewRoman"/>
                <w:sz w:val="18"/>
                <w:szCs w:val="18"/>
                <w:lang w:eastAsia="ru-RU"/>
              </w:rPr>
              <w:t>139,6</w:t>
            </w:r>
          </w:p>
        </w:tc>
        <w:tc>
          <w:tcPr>
            <w:tcW w:w="1213" w:type="pct"/>
            <w:shd w:val="clear" w:color="auto" w:fill="auto"/>
            <w:noWrap/>
            <w:vAlign w:val="center"/>
          </w:tcPr>
          <w:p w14:paraId="2A986B44" w14:textId="237C4C0B" w:rsidR="00E2049E" w:rsidRPr="0076321C" w:rsidRDefault="00E2049E" w:rsidP="00E2049E">
            <w:pPr>
              <w:autoSpaceDE w:val="0"/>
              <w:autoSpaceDN w:val="0"/>
              <w:adjustRightInd w:val="0"/>
              <w:ind w:firstLine="0"/>
              <w:jc w:val="center"/>
              <w:rPr>
                <w:rFonts w:eastAsia="TimesNewRoman"/>
                <w:sz w:val="18"/>
                <w:szCs w:val="18"/>
                <w:lang w:eastAsia="ru-RU"/>
              </w:rPr>
            </w:pPr>
            <w:r w:rsidRPr="0076321C">
              <w:rPr>
                <w:rFonts w:eastAsia="TimesNewRoman"/>
                <w:sz w:val="18"/>
                <w:szCs w:val="18"/>
                <w:lang w:eastAsia="ru-RU"/>
              </w:rPr>
              <w:t>904,7</w:t>
            </w:r>
          </w:p>
        </w:tc>
      </w:tr>
      <w:tr w:rsidR="00E2049E" w:rsidRPr="0076321C" w14:paraId="4E64C357" w14:textId="77777777" w:rsidTr="00E2049E">
        <w:trPr>
          <w:trHeight w:val="454"/>
        </w:trPr>
        <w:tc>
          <w:tcPr>
            <w:tcW w:w="219" w:type="pct"/>
            <w:shd w:val="clear" w:color="auto" w:fill="auto"/>
            <w:noWrap/>
            <w:vAlign w:val="center"/>
            <w:hideMark/>
          </w:tcPr>
          <w:p w14:paraId="2B8A8C76" w14:textId="77777777" w:rsidR="00E2049E" w:rsidRPr="0076321C" w:rsidRDefault="00E2049E" w:rsidP="00E2049E">
            <w:pPr>
              <w:autoSpaceDE w:val="0"/>
              <w:autoSpaceDN w:val="0"/>
              <w:adjustRightInd w:val="0"/>
              <w:ind w:firstLine="0"/>
              <w:jc w:val="center"/>
              <w:rPr>
                <w:rFonts w:eastAsia="TimesNewRoman"/>
                <w:sz w:val="18"/>
                <w:szCs w:val="18"/>
                <w:lang w:eastAsia="ru-RU"/>
              </w:rPr>
            </w:pPr>
            <w:r w:rsidRPr="0076321C">
              <w:rPr>
                <w:rFonts w:eastAsia="TimesNewRoman"/>
                <w:sz w:val="18"/>
                <w:szCs w:val="18"/>
                <w:lang w:eastAsia="ru-RU"/>
              </w:rPr>
              <w:t>2</w:t>
            </w:r>
          </w:p>
        </w:tc>
        <w:tc>
          <w:tcPr>
            <w:tcW w:w="673" w:type="pct"/>
            <w:shd w:val="clear" w:color="auto" w:fill="auto"/>
            <w:noWrap/>
            <w:vAlign w:val="center"/>
          </w:tcPr>
          <w:p w14:paraId="7D3B671A" w14:textId="77777777" w:rsidR="00E2049E" w:rsidRPr="0076321C" w:rsidRDefault="00E2049E" w:rsidP="00E2049E">
            <w:pPr>
              <w:autoSpaceDE w:val="0"/>
              <w:autoSpaceDN w:val="0"/>
              <w:adjustRightInd w:val="0"/>
              <w:ind w:firstLine="0"/>
              <w:jc w:val="center"/>
              <w:rPr>
                <w:rFonts w:eastAsia="TimesNewRoman"/>
                <w:sz w:val="18"/>
                <w:szCs w:val="18"/>
                <w:lang w:eastAsia="ru-RU"/>
              </w:rPr>
            </w:pPr>
            <w:r w:rsidRPr="0076321C">
              <w:rPr>
                <w:rFonts w:eastAsia="TimesNewRoman"/>
                <w:sz w:val="18"/>
                <w:szCs w:val="18"/>
                <w:lang w:eastAsia="ru-RU"/>
              </w:rPr>
              <w:t>Каменный уголь</w:t>
            </w:r>
          </w:p>
        </w:tc>
        <w:tc>
          <w:tcPr>
            <w:tcW w:w="512" w:type="pct"/>
            <w:vAlign w:val="center"/>
          </w:tcPr>
          <w:p w14:paraId="6AEF4149" w14:textId="77777777" w:rsidR="00E2049E" w:rsidRPr="0076321C" w:rsidRDefault="00E2049E" w:rsidP="00E2049E">
            <w:pPr>
              <w:autoSpaceDE w:val="0"/>
              <w:autoSpaceDN w:val="0"/>
              <w:adjustRightInd w:val="0"/>
              <w:ind w:firstLine="0"/>
              <w:jc w:val="center"/>
              <w:rPr>
                <w:rFonts w:eastAsia="TimesNewRoman"/>
                <w:sz w:val="18"/>
                <w:szCs w:val="18"/>
                <w:lang w:eastAsia="ru-RU"/>
              </w:rPr>
            </w:pPr>
            <w:r w:rsidRPr="0076321C">
              <w:rPr>
                <w:rFonts w:eastAsia="TimesNewRoman"/>
                <w:sz w:val="18"/>
                <w:szCs w:val="18"/>
                <w:lang w:eastAsia="ru-RU"/>
              </w:rPr>
              <w:t>тонн</w:t>
            </w:r>
          </w:p>
        </w:tc>
        <w:tc>
          <w:tcPr>
            <w:tcW w:w="1170" w:type="pct"/>
            <w:vAlign w:val="center"/>
          </w:tcPr>
          <w:p w14:paraId="77A87C7C" w14:textId="1B9BB13E" w:rsidR="00E2049E" w:rsidRPr="0076321C" w:rsidRDefault="00E2049E" w:rsidP="00E2049E">
            <w:pPr>
              <w:autoSpaceDE w:val="0"/>
              <w:autoSpaceDN w:val="0"/>
              <w:adjustRightInd w:val="0"/>
              <w:ind w:firstLine="0"/>
              <w:jc w:val="center"/>
              <w:rPr>
                <w:rFonts w:eastAsia="TimesNewRoman"/>
                <w:sz w:val="18"/>
                <w:szCs w:val="18"/>
                <w:lang w:eastAsia="ru-RU"/>
              </w:rPr>
            </w:pPr>
            <w:r w:rsidRPr="0076321C">
              <w:rPr>
                <w:rFonts w:eastAsia="TimesNewRoman"/>
                <w:sz w:val="18"/>
                <w:szCs w:val="18"/>
                <w:lang w:eastAsia="ru-RU"/>
              </w:rPr>
              <w:t>52,73</w:t>
            </w:r>
          </w:p>
        </w:tc>
        <w:tc>
          <w:tcPr>
            <w:tcW w:w="1213" w:type="pct"/>
            <w:vAlign w:val="center"/>
          </w:tcPr>
          <w:p w14:paraId="15BCA1B4" w14:textId="3B6E9D5B" w:rsidR="00E2049E" w:rsidRPr="0076321C" w:rsidRDefault="00E2049E" w:rsidP="00E2049E">
            <w:pPr>
              <w:autoSpaceDE w:val="0"/>
              <w:autoSpaceDN w:val="0"/>
              <w:adjustRightInd w:val="0"/>
              <w:ind w:firstLine="0"/>
              <w:jc w:val="center"/>
              <w:rPr>
                <w:rFonts w:eastAsia="TimesNewRoman"/>
                <w:sz w:val="18"/>
                <w:szCs w:val="18"/>
                <w:lang w:eastAsia="ru-RU"/>
              </w:rPr>
            </w:pPr>
            <w:r w:rsidRPr="0076321C">
              <w:rPr>
                <w:rFonts w:eastAsia="TimesNewRoman"/>
                <w:sz w:val="18"/>
                <w:szCs w:val="18"/>
                <w:lang w:eastAsia="ru-RU"/>
              </w:rPr>
              <w:t>11,6</w:t>
            </w:r>
          </w:p>
        </w:tc>
        <w:tc>
          <w:tcPr>
            <w:tcW w:w="1213" w:type="pct"/>
            <w:shd w:val="clear" w:color="auto" w:fill="auto"/>
            <w:noWrap/>
            <w:vAlign w:val="center"/>
          </w:tcPr>
          <w:p w14:paraId="0094253A" w14:textId="187B2CAC" w:rsidR="00E2049E" w:rsidRPr="0076321C" w:rsidRDefault="00E2049E" w:rsidP="00E2049E">
            <w:pPr>
              <w:autoSpaceDE w:val="0"/>
              <w:autoSpaceDN w:val="0"/>
              <w:adjustRightInd w:val="0"/>
              <w:ind w:firstLine="0"/>
              <w:jc w:val="center"/>
              <w:rPr>
                <w:rFonts w:eastAsia="TimesNewRoman"/>
                <w:sz w:val="18"/>
                <w:szCs w:val="18"/>
                <w:lang w:eastAsia="ru-RU"/>
              </w:rPr>
            </w:pPr>
            <w:r w:rsidRPr="0076321C">
              <w:rPr>
                <w:rFonts w:eastAsia="TimesNewRoman"/>
                <w:sz w:val="18"/>
                <w:szCs w:val="18"/>
                <w:lang w:eastAsia="ru-RU"/>
              </w:rPr>
              <w:t>71,1</w:t>
            </w:r>
          </w:p>
        </w:tc>
      </w:tr>
      <w:tr w:rsidR="00E2049E" w:rsidRPr="0076321C" w14:paraId="1D58BE57" w14:textId="77777777" w:rsidTr="00E2049E">
        <w:trPr>
          <w:trHeight w:val="454"/>
        </w:trPr>
        <w:tc>
          <w:tcPr>
            <w:tcW w:w="219" w:type="pct"/>
            <w:shd w:val="clear" w:color="auto" w:fill="auto"/>
            <w:noWrap/>
            <w:vAlign w:val="center"/>
          </w:tcPr>
          <w:p w14:paraId="0AA6ACF6" w14:textId="77777777" w:rsidR="00E2049E" w:rsidRPr="0076321C" w:rsidRDefault="00E2049E" w:rsidP="00E2049E">
            <w:pPr>
              <w:autoSpaceDE w:val="0"/>
              <w:autoSpaceDN w:val="0"/>
              <w:adjustRightInd w:val="0"/>
              <w:ind w:firstLine="0"/>
              <w:jc w:val="center"/>
              <w:rPr>
                <w:rFonts w:eastAsia="TimesNewRoman"/>
                <w:sz w:val="18"/>
                <w:szCs w:val="18"/>
                <w:lang w:val="en-US" w:eastAsia="ru-RU"/>
              </w:rPr>
            </w:pPr>
            <w:r w:rsidRPr="0076321C">
              <w:rPr>
                <w:rFonts w:eastAsia="TimesNewRoman"/>
                <w:sz w:val="18"/>
                <w:szCs w:val="18"/>
                <w:lang w:val="en-US" w:eastAsia="ru-RU"/>
              </w:rPr>
              <w:t>3</w:t>
            </w:r>
          </w:p>
        </w:tc>
        <w:tc>
          <w:tcPr>
            <w:tcW w:w="673" w:type="pct"/>
            <w:shd w:val="clear" w:color="auto" w:fill="auto"/>
            <w:noWrap/>
            <w:vAlign w:val="center"/>
          </w:tcPr>
          <w:p w14:paraId="37461BD4" w14:textId="77777777" w:rsidR="00E2049E" w:rsidRPr="0076321C" w:rsidRDefault="00E2049E" w:rsidP="00E2049E">
            <w:pPr>
              <w:autoSpaceDE w:val="0"/>
              <w:autoSpaceDN w:val="0"/>
              <w:adjustRightInd w:val="0"/>
              <w:ind w:firstLine="0"/>
              <w:jc w:val="center"/>
              <w:rPr>
                <w:rFonts w:eastAsia="TimesNewRoman"/>
                <w:sz w:val="18"/>
                <w:szCs w:val="18"/>
                <w:lang w:eastAsia="ru-RU"/>
              </w:rPr>
            </w:pPr>
            <w:r w:rsidRPr="0076321C">
              <w:rPr>
                <w:rFonts w:eastAsia="TimesNewRoman"/>
                <w:sz w:val="18"/>
                <w:szCs w:val="18"/>
                <w:lang w:eastAsia="ru-RU"/>
              </w:rPr>
              <w:t>Дрова</w:t>
            </w:r>
          </w:p>
        </w:tc>
        <w:tc>
          <w:tcPr>
            <w:tcW w:w="512" w:type="pct"/>
            <w:vAlign w:val="center"/>
          </w:tcPr>
          <w:p w14:paraId="17A67247" w14:textId="77777777" w:rsidR="00E2049E" w:rsidRPr="0076321C" w:rsidRDefault="00E2049E" w:rsidP="00E2049E">
            <w:pPr>
              <w:autoSpaceDE w:val="0"/>
              <w:autoSpaceDN w:val="0"/>
              <w:adjustRightInd w:val="0"/>
              <w:ind w:firstLine="0"/>
              <w:jc w:val="center"/>
              <w:rPr>
                <w:rFonts w:eastAsia="TimesNewRoman"/>
                <w:bCs/>
                <w:sz w:val="18"/>
                <w:szCs w:val="18"/>
                <w:lang w:eastAsia="ru-RU"/>
              </w:rPr>
            </w:pPr>
            <w:r w:rsidRPr="0076321C">
              <w:rPr>
                <w:rFonts w:eastAsia="TimesNewRoman"/>
                <w:bCs/>
                <w:sz w:val="18"/>
                <w:szCs w:val="18"/>
                <w:lang w:eastAsia="ru-RU"/>
              </w:rPr>
              <w:t>м</w:t>
            </w:r>
            <w:r w:rsidRPr="0076321C">
              <w:rPr>
                <w:rFonts w:eastAsia="TimesNewRoman"/>
                <w:bCs/>
                <w:sz w:val="18"/>
                <w:szCs w:val="18"/>
                <w:vertAlign w:val="superscript"/>
                <w:lang w:eastAsia="ru-RU"/>
              </w:rPr>
              <w:t>3</w:t>
            </w:r>
          </w:p>
        </w:tc>
        <w:tc>
          <w:tcPr>
            <w:tcW w:w="1170" w:type="pct"/>
            <w:vAlign w:val="center"/>
          </w:tcPr>
          <w:p w14:paraId="677AD499" w14:textId="1F3D00D0" w:rsidR="00E2049E" w:rsidRPr="0076321C" w:rsidRDefault="00E2049E" w:rsidP="00E2049E">
            <w:pPr>
              <w:autoSpaceDE w:val="0"/>
              <w:autoSpaceDN w:val="0"/>
              <w:adjustRightInd w:val="0"/>
              <w:ind w:firstLine="0"/>
              <w:jc w:val="center"/>
              <w:rPr>
                <w:rFonts w:eastAsia="TimesNewRoman"/>
                <w:sz w:val="18"/>
                <w:szCs w:val="18"/>
                <w:lang w:eastAsia="ru-RU"/>
              </w:rPr>
            </w:pPr>
            <w:r w:rsidRPr="0076321C">
              <w:rPr>
                <w:rFonts w:eastAsia="TimesNewRoman"/>
                <w:sz w:val="18"/>
                <w:szCs w:val="18"/>
                <w:lang w:eastAsia="ru-RU"/>
              </w:rPr>
              <w:t>995,2</w:t>
            </w:r>
          </w:p>
        </w:tc>
        <w:tc>
          <w:tcPr>
            <w:tcW w:w="1213" w:type="pct"/>
            <w:vAlign w:val="center"/>
          </w:tcPr>
          <w:p w14:paraId="6E3AE45F" w14:textId="1A632553" w:rsidR="00E2049E" w:rsidRPr="0076321C" w:rsidRDefault="00E2049E" w:rsidP="00E2049E">
            <w:pPr>
              <w:autoSpaceDE w:val="0"/>
              <w:autoSpaceDN w:val="0"/>
              <w:adjustRightInd w:val="0"/>
              <w:ind w:firstLine="0"/>
              <w:jc w:val="center"/>
              <w:rPr>
                <w:rFonts w:eastAsia="TimesNewRoman"/>
                <w:sz w:val="18"/>
                <w:szCs w:val="18"/>
                <w:lang w:eastAsia="ru-RU"/>
              </w:rPr>
            </w:pPr>
            <w:r w:rsidRPr="0076321C">
              <w:rPr>
                <w:rFonts w:eastAsia="TimesNewRoman"/>
                <w:sz w:val="18"/>
                <w:szCs w:val="18"/>
                <w:lang w:eastAsia="ru-RU"/>
              </w:rPr>
              <w:t>139,3</w:t>
            </w:r>
          </w:p>
        </w:tc>
        <w:tc>
          <w:tcPr>
            <w:tcW w:w="1213" w:type="pct"/>
            <w:shd w:val="clear" w:color="auto" w:fill="auto"/>
            <w:noWrap/>
            <w:vAlign w:val="center"/>
          </w:tcPr>
          <w:p w14:paraId="6457F4D7" w14:textId="3D4094CF" w:rsidR="00E2049E" w:rsidRPr="0076321C" w:rsidRDefault="00E2049E" w:rsidP="00E2049E">
            <w:pPr>
              <w:autoSpaceDE w:val="0"/>
              <w:autoSpaceDN w:val="0"/>
              <w:adjustRightInd w:val="0"/>
              <w:ind w:firstLine="0"/>
              <w:jc w:val="center"/>
              <w:rPr>
                <w:rFonts w:eastAsia="TimesNewRoman"/>
                <w:sz w:val="18"/>
                <w:szCs w:val="18"/>
                <w:lang w:eastAsia="ru-RU"/>
              </w:rPr>
            </w:pPr>
            <w:r w:rsidRPr="0076321C">
              <w:rPr>
                <w:rFonts w:eastAsia="TimesNewRoman"/>
                <w:sz w:val="18"/>
                <w:szCs w:val="18"/>
                <w:lang w:eastAsia="ru-RU"/>
              </w:rPr>
              <w:t>855,9</w:t>
            </w:r>
          </w:p>
        </w:tc>
      </w:tr>
    </w:tbl>
    <w:p w14:paraId="341D49FB" w14:textId="32CB189F" w:rsidR="00223507" w:rsidRPr="0076321C" w:rsidRDefault="00223507" w:rsidP="00D957CA">
      <w:pPr>
        <w:ind w:firstLine="0"/>
        <w:jc w:val="left"/>
        <w:rPr>
          <w:sz w:val="22"/>
          <w:szCs w:val="22"/>
          <w:lang w:eastAsia="ru-RU"/>
        </w:rPr>
      </w:pPr>
    </w:p>
    <w:p w14:paraId="1ED4A090" w14:textId="77777777" w:rsidR="008E7F5D" w:rsidRPr="0076321C" w:rsidRDefault="008E7F5D" w:rsidP="008E7F5D">
      <w:pPr>
        <w:pStyle w:val="21"/>
      </w:pPr>
      <w:bookmarkStart w:id="108" w:name="_Toc387792644"/>
      <w:bookmarkStart w:id="109" w:name="_Toc23448336"/>
      <w:bookmarkStart w:id="110" w:name="_Toc27075806"/>
      <w:bookmarkStart w:id="111" w:name="_Toc141203444"/>
      <w:bookmarkStart w:id="112" w:name="_Toc199596123"/>
      <w:r w:rsidRPr="0076321C">
        <w:t>Вид топлива, потребляемый источниками тепловой</w:t>
      </w:r>
      <w:r w:rsidRPr="0076321C">
        <w:br/>
        <w:t xml:space="preserve">энергии, в том числе с использованием возобновляемых </w:t>
      </w:r>
      <w:r w:rsidRPr="0076321C">
        <w:br/>
        <w:t>источников энергии и местных видов топлива</w:t>
      </w:r>
      <w:bookmarkEnd w:id="108"/>
      <w:bookmarkEnd w:id="109"/>
      <w:bookmarkEnd w:id="110"/>
      <w:bookmarkEnd w:id="111"/>
      <w:bookmarkEnd w:id="112"/>
    </w:p>
    <w:p w14:paraId="5E206696" w14:textId="75039B45" w:rsidR="008E7F5D" w:rsidRPr="0076321C" w:rsidRDefault="008E7F5D" w:rsidP="008E7F5D">
      <w:pPr>
        <w:spacing w:line="360" w:lineRule="auto"/>
        <w:rPr>
          <w:sz w:val="22"/>
          <w:szCs w:val="22"/>
        </w:rPr>
      </w:pPr>
      <w:r w:rsidRPr="0076321C">
        <w:rPr>
          <w:sz w:val="22"/>
          <w:szCs w:val="22"/>
        </w:rPr>
        <w:t xml:space="preserve">Виды топлива, потребляемые на котельных в 2024 г., приведены в табл. 8.4.1. </w:t>
      </w:r>
    </w:p>
    <w:p w14:paraId="1C0C8420" w14:textId="77777777" w:rsidR="008E7F5D" w:rsidRPr="0076321C" w:rsidRDefault="008E7F5D" w:rsidP="008E7F5D">
      <w:pPr>
        <w:spacing w:line="312" w:lineRule="auto"/>
        <w:rPr>
          <w:sz w:val="22"/>
          <w:szCs w:val="22"/>
        </w:rPr>
      </w:pPr>
      <w:r w:rsidRPr="0076321C">
        <w:rPr>
          <w:sz w:val="22"/>
          <w:szCs w:val="22"/>
        </w:rPr>
        <w:t>Использование возобновляемых источников тепловой энергии не планируется. В качестве местного вида топлива используются щепа и дрова.</w:t>
      </w:r>
    </w:p>
    <w:p w14:paraId="27358E3A" w14:textId="26689DBB" w:rsidR="008E7F5D" w:rsidRPr="0076321C" w:rsidRDefault="008E7F5D" w:rsidP="008E7F5D">
      <w:pPr>
        <w:numPr>
          <w:ilvl w:val="4"/>
          <w:numId w:val="0"/>
        </w:numPr>
        <w:spacing w:after="60"/>
        <w:jc w:val="right"/>
        <w:rPr>
          <w:rFonts w:eastAsia="TimesNewRoman"/>
          <w:b/>
          <w:bCs/>
          <w:sz w:val="20"/>
        </w:rPr>
      </w:pPr>
      <w:r w:rsidRPr="0076321C">
        <w:rPr>
          <w:rFonts w:eastAsia="TimesNewRoman"/>
          <w:b/>
          <w:bCs/>
          <w:sz w:val="20"/>
        </w:rPr>
        <w:t>Таблица 8.4.1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41"/>
        <w:gridCol w:w="3408"/>
        <w:gridCol w:w="2740"/>
        <w:gridCol w:w="2738"/>
      </w:tblGrid>
      <w:tr w:rsidR="008E7F5D" w:rsidRPr="0076321C" w14:paraId="20A53835" w14:textId="77777777" w:rsidTr="008E7F5D">
        <w:trPr>
          <w:trHeight w:val="397"/>
        </w:trPr>
        <w:tc>
          <w:tcPr>
            <w:tcW w:w="385" w:type="pct"/>
            <w:shd w:val="clear" w:color="auto" w:fill="auto"/>
            <w:vAlign w:val="center"/>
            <w:hideMark/>
          </w:tcPr>
          <w:p w14:paraId="4C9E0F4D" w14:textId="77777777" w:rsidR="008E7F5D" w:rsidRPr="0076321C" w:rsidRDefault="008E7F5D" w:rsidP="008E7F5D">
            <w:pPr>
              <w:ind w:firstLine="0"/>
              <w:jc w:val="center"/>
              <w:rPr>
                <w:b/>
                <w:bCs/>
                <w:sz w:val="18"/>
                <w:szCs w:val="18"/>
                <w:lang w:eastAsia="ru-RU"/>
              </w:rPr>
            </w:pPr>
            <w:r w:rsidRPr="0076321C">
              <w:rPr>
                <w:b/>
                <w:bCs/>
                <w:sz w:val="18"/>
                <w:szCs w:val="18"/>
                <w:lang w:eastAsia="ru-RU"/>
              </w:rPr>
              <w:t>№ п/п</w:t>
            </w:r>
          </w:p>
        </w:tc>
        <w:tc>
          <w:tcPr>
            <w:tcW w:w="1770" w:type="pct"/>
            <w:shd w:val="clear" w:color="auto" w:fill="auto"/>
            <w:vAlign w:val="center"/>
            <w:hideMark/>
          </w:tcPr>
          <w:p w14:paraId="66BDDAB5" w14:textId="77777777" w:rsidR="008E7F5D" w:rsidRPr="0076321C" w:rsidRDefault="008E7F5D" w:rsidP="008E7F5D">
            <w:pPr>
              <w:ind w:firstLine="0"/>
              <w:jc w:val="center"/>
              <w:rPr>
                <w:b/>
                <w:bCs/>
                <w:sz w:val="18"/>
                <w:szCs w:val="18"/>
                <w:lang w:eastAsia="ru-RU"/>
              </w:rPr>
            </w:pPr>
            <w:r w:rsidRPr="0076321C">
              <w:rPr>
                <w:b/>
                <w:bCs/>
                <w:sz w:val="18"/>
                <w:szCs w:val="18"/>
                <w:lang w:eastAsia="ru-RU"/>
              </w:rPr>
              <w:t>Наименование</w:t>
            </w:r>
          </w:p>
        </w:tc>
        <w:tc>
          <w:tcPr>
            <w:tcW w:w="1423" w:type="pct"/>
            <w:shd w:val="clear" w:color="auto" w:fill="auto"/>
            <w:vAlign w:val="center"/>
            <w:hideMark/>
          </w:tcPr>
          <w:p w14:paraId="1C7C3483" w14:textId="77777777" w:rsidR="008E7F5D" w:rsidRPr="0076321C" w:rsidRDefault="008E7F5D" w:rsidP="008E7F5D">
            <w:pPr>
              <w:ind w:firstLine="0"/>
              <w:jc w:val="center"/>
              <w:rPr>
                <w:b/>
                <w:bCs/>
                <w:sz w:val="18"/>
                <w:szCs w:val="18"/>
                <w:lang w:eastAsia="ru-RU"/>
              </w:rPr>
            </w:pPr>
            <w:r w:rsidRPr="0076321C">
              <w:rPr>
                <w:b/>
                <w:bCs/>
                <w:sz w:val="18"/>
                <w:szCs w:val="18"/>
                <w:lang w:eastAsia="ru-RU"/>
              </w:rPr>
              <w:t>Вид топлива</w:t>
            </w:r>
          </w:p>
        </w:tc>
        <w:tc>
          <w:tcPr>
            <w:tcW w:w="1422" w:type="pct"/>
            <w:vAlign w:val="center"/>
          </w:tcPr>
          <w:p w14:paraId="63F74880" w14:textId="3A4E2413" w:rsidR="008E7F5D" w:rsidRPr="0076321C" w:rsidRDefault="008E7F5D" w:rsidP="001B2B85">
            <w:pPr>
              <w:ind w:firstLine="0"/>
              <w:jc w:val="center"/>
              <w:rPr>
                <w:b/>
                <w:bCs/>
                <w:sz w:val="18"/>
                <w:szCs w:val="18"/>
                <w:lang w:eastAsia="ru-RU"/>
              </w:rPr>
            </w:pPr>
            <w:r w:rsidRPr="0076321C">
              <w:rPr>
                <w:b/>
                <w:bCs/>
                <w:sz w:val="18"/>
                <w:szCs w:val="18"/>
                <w:lang w:eastAsia="ru-RU"/>
              </w:rPr>
              <w:t>Потребление в 202</w:t>
            </w:r>
            <w:r w:rsidR="001B2B85">
              <w:rPr>
                <w:b/>
                <w:bCs/>
                <w:sz w:val="18"/>
                <w:szCs w:val="18"/>
                <w:lang w:eastAsia="ru-RU"/>
              </w:rPr>
              <w:t>5</w:t>
            </w:r>
            <w:r w:rsidRPr="0076321C">
              <w:rPr>
                <w:b/>
                <w:bCs/>
                <w:sz w:val="18"/>
                <w:szCs w:val="18"/>
                <w:lang w:eastAsia="ru-RU"/>
              </w:rPr>
              <w:t xml:space="preserve"> г., м</w:t>
            </w:r>
            <w:r w:rsidRPr="0076321C">
              <w:rPr>
                <w:b/>
                <w:bCs/>
                <w:sz w:val="18"/>
                <w:szCs w:val="18"/>
                <w:vertAlign w:val="superscript"/>
                <w:lang w:eastAsia="ru-RU"/>
              </w:rPr>
              <w:t>3</w:t>
            </w:r>
            <w:r w:rsidRPr="0076321C">
              <w:rPr>
                <w:b/>
                <w:bCs/>
                <w:sz w:val="18"/>
                <w:szCs w:val="18"/>
                <w:lang w:eastAsia="ru-RU"/>
              </w:rPr>
              <w:t>, т</w:t>
            </w:r>
          </w:p>
        </w:tc>
      </w:tr>
      <w:tr w:rsidR="008E7F5D" w:rsidRPr="0076321C" w14:paraId="6B022AB3" w14:textId="77777777" w:rsidTr="008E7F5D">
        <w:trPr>
          <w:trHeight w:val="312"/>
        </w:trPr>
        <w:tc>
          <w:tcPr>
            <w:tcW w:w="5000" w:type="pct"/>
            <w:gridSpan w:val="4"/>
            <w:shd w:val="clear" w:color="auto" w:fill="auto"/>
            <w:vAlign w:val="center"/>
          </w:tcPr>
          <w:p w14:paraId="7D6A1DB2" w14:textId="77777777" w:rsidR="008E7F5D" w:rsidRPr="0076321C" w:rsidRDefault="008E7F5D" w:rsidP="008E7F5D">
            <w:pPr>
              <w:ind w:firstLine="0"/>
              <w:jc w:val="center"/>
              <w:rPr>
                <w:b/>
                <w:bCs/>
                <w:sz w:val="18"/>
                <w:szCs w:val="18"/>
                <w:lang w:eastAsia="ru-RU"/>
              </w:rPr>
            </w:pPr>
            <w:r w:rsidRPr="0076321C">
              <w:rPr>
                <w:b/>
                <w:bCs/>
                <w:sz w:val="18"/>
                <w:szCs w:val="18"/>
                <w:lang w:eastAsia="ru-RU"/>
              </w:rPr>
              <w:t>Ветлужский филиал АО «НОКК»</w:t>
            </w:r>
          </w:p>
        </w:tc>
      </w:tr>
      <w:tr w:rsidR="001B2B85" w:rsidRPr="0076321C" w14:paraId="68A23AAB" w14:textId="77777777" w:rsidTr="008E7F5D">
        <w:trPr>
          <w:trHeight w:val="312"/>
        </w:trPr>
        <w:tc>
          <w:tcPr>
            <w:tcW w:w="385" w:type="pct"/>
            <w:shd w:val="clear" w:color="auto" w:fill="auto"/>
            <w:vAlign w:val="center"/>
            <w:hideMark/>
          </w:tcPr>
          <w:p w14:paraId="4D2D0A97" w14:textId="77777777" w:rsidR="001B2B85" w:rsidRPr="0076321C" w:rsidRDefault="001B2B85" w:rsidP="001B2B85">
            <w:pPr>
              <w:ind w:firstLine="0"/>
              <w:jc w:val="center"/>
              <w:rPr>
                <w:sz w:val="18"/>
                <w:szCs w:val="18"/>
                <w:lang w:eastAsia="ru-RU"/>
              </w:rPr>
            </w:pPr>
            <w:r w:rsidRPr="0076321C">
              <w:rPr>
                <w:sz w:val="18"/>
                <w:szCs w:val="18"/>
                <w:lang w:eastAsia="ru-RU"/>
              </w:rPr>
              <w:t>1</w:t>
            </w:r>
          </w:p>
        </w:tc>
        <w:tc>
          <w:tcPr>
            <w:tcW w:w="1770" w:type="pct"/>
            <w:shd w:val="clear" w:color="auto" w:fill="auto"/>
            <w:vAlign w:val="center"/>
            <w:hideMark/>
          </w:tcPr>
          <w:p w14:paraId="53FC1C8B" w14:textId="77777777" w:rsidR="001B2B85" w:rsidRPr="0076321C" w:rsidRDefault="001B2B85" w:rsidP="001B2B85">
            <w:pPr>
              <w:ind w:firstLine="0"/>
              <w:jc w:val="left"/>
              <w:rPr>
                <w:sz w:val="18"/>
                <w:szCs w:val="18"/>
                <w:lang w:eastAsia="ru-RU"/>
              </w:rPr>
            </w:pPr>
            <w:r w:rsidRPr="0076321C">
              <w:rPr>
                <w:sz w:val="18"/>
                <w:szCs w:val="18"/>
                <w:lang w:eastAsia="ru-RU"/>
              </w:rPr>
              <w:t>Котельная №1</w:t>
            </w:r>
          </w:p>
        </w:tc>
        <w:tc>
          <w:tcPr>
            <w:tcW w:w="1423" w:type="pct"/>
            <w:shd w:val="clear" w:color="auto" w:fill="auto"/>
            <w:vAlign w:val="center"/>
            <w:hideMark/>
          </w:tcPr>
          <w:p w14:paraId="09DFEA99" w14:textId="77777777" w:rsidR="001B2B85" w:rsidRPr="0076321C" w:rsidRDefault="001B2B85" w:rsidP="001B2B85">
            <w:pPr>
              <w:ind w:firstLine="0"/>
              <w:jc w:val="center"/>
              <w:rPr>
                <w:bCs/>
                <w:sz w:val="18"/>
                <w:szCs w:val="18"/>
                <w:lang w:eastAsia="ru-RU"/>
              </w:rPr>
            </w:pPr>
            <w:r w:rsidRPr="0076321C">
              <w:rPr>
                <w:bCs/>
                <w:sz w:val="18"/>
                <w:szCs w:val="18"/>
                <w:lang w:eastAsia="ru-RU"/>
              </w:rPr>
              <w:t>Щепа, опилки</w:t>
            </w:r>
          </w:p>
        </w:tc>
        <w:tc>
          <w:tcPr>
            <w:tcW w:w="1422" w:type="pct"/>
            <w:vAlign w:val="center"/>
          </w:tcPr>
          <w:p w14:paraId="6E37AAD9" w14:textId="259020A1" w:rsidR="001B2B85" w:rsidRPr="0076321C" w:rsidRDefault="001B2B85" w:rsidP="001B2B85">
            <w:pPr>
              <w:ind w:firstLine="0"/>
              <w:jc w:val="center"/>
              <w:rPr>
                <w:bCs/>
                <w:sz w:val="18"/>
                <w:szCs w:val="18"/>
                <w:lang w:eastAsia="ru-RU"/>
              </w:rPr>
            </w:pPr>
            <w:r w:rsidRPr="008D1E1D">
              <w:rPr>
                <w:bCs/>
                <w:sz w:val="18"/>
                <w:szCs w:val="18"/>
              </w:rPr>
              <w:t>26</w:t>
            </w:r>
            <w:r>
              <w:rPr>
                <w:bCs/>
                <w:sz w:val="18"/>
                <w:szCs w:val="18"/>
              </w:rPr>
              <w:t> </w:t>
            </w:r>
            <w:r w:rsidRPr="008D1E1D">
              <w:rPr>
                <w:bCs/>
                <w:sz w:val="18"/>
                <w:szCs w:val="18"/>
              </w:rPr>
              <w:t>200,0</w:t>
            </w:r>
          </w:p>
        </w:tc>
      </w:tr>
      <w:tr w:rsidR="001B2B85" w:rsidRPr="0076321C" w14:paraId="4EF734C6" w14:textId="77777777" w:rsidTr="008E7F5D">
        <w:trPr>
          <w:trHeight w:val="312"/>
        </w:trPr>
        <w:tc>
          <w:tcPr>
            <w:tcW w:w="385" w:type="pct"/>
            <w:vMerge w:val="restart"/>
            <w:shd w:val="clear" w:color="auto" w:fill="auto"/>
            <w:vAlign w:val="center"/>
            <w:hideMark/>
          </w:tcPr>
          <w:p w14:paraId="32B1AB48" w14:textId="77777777" w:rsidR="001B2B85" w:rsidRPr="0076321C" w:rsidRDefault="001B2B85" w:rsidP="001B2B85">
            <w:pPr>
              <w:ind w:firstLine="0"/>
              <w:jc w:val="center"/>
              <w:rPr>
                <w:sz w:val="18"/>
                <w:szCs w:val="18"/>
                <w:lang w:eastAsia="ru-RU"/>
              </w:rPr>
            </w:pPr>
            <w:r w:rsidRPr="0076321C">
              <w:rPr>
                <w:sz w:val="18"/>
                <w:szCs w:val="18"/>
                <w:lang w:eastAsia="ru-RU"/>
              </w:rPr>
              <w:t>2</w:t>
            </w:r>
          </w:p>
        </w:tc>
        <w:tc>
          <w:tcPr>
            <w:tcW w:w="1770" w:type="pct"/>
            <w:vMerge w:val="restart"/>
            <w:shd w:val="clear" w:color="auto" w:fill="auto"/>
            <w:vAlign w:val="center"/>
            <w:hideMark/>
          </w:tcPr>
          <w:p w14:paraId="6504B7FB" w14:textId="77777777" w:rsidR="001B2B85" w:rsidRPr="0076321C" w:rsidRDefault="001B2B85" w:rsidP="001B2B85">
            <w:pPr>
              <w:ind w:firstLine="0"/>
              <w:jc w:val="left"/>
              <w:rPr>
                <w:sz w:val="18"/>
                <w:szCs w:val="18"/>
                <w:lang w:eastAsia="ru-RU"/>
              </w:rPr>
            </w:pPr>
            <w:r w:rsidRPr="0076321C">
              <w:rPr>
                <w:sz w:val="18"/>
                <w:szCs w:val="18"/>
                <w:lang w:eastAsia="ru-RU"/>
              </w:rPr>
              <w:t>Котельная №3</w:t>
            </w:r>
          </w:p>
        </w:tc>
        <w:tc>
          <w:tcPr>
            <w:tcW w:w="1423" w:type="pct"/>
            <w:shd w:val="clear" w:color="auto" w:fill="auto"/>
            <w:vAlign w:val="center"/>
            <w:hideMark/>
          </w:tcPr>
          <w:p w14:paraId="0112F553" w14:textId="77777777" w:rsidR="001B2B85" w:rsidRPr="0076321C" w:rsidRDefault="001B2B85" w:rsidP="001B2B85">
            <w:pPr>
              <w:ind w:firstLine="0"/>
              <w:jc w:val="center"/>
              <w:rPr>
                <w:bCs/>
                <w:sz w:val="18"/>
                <w:szCs w:val="18"/>
                <w:lang w:eastAsia="ru-RU"/>
              </w:rPr>
            </w:pPr>
            <w:r w:rsidRPr="0076321C">
              <w:rPr>
                <w:bCs/>
                <w:sz w:val="18"/>
                <w:szCs w:val="18"/>
                <w:lang w:eastAsia="ru-RU"/>
              </w:rPr>
              <w:t>дрова</w:t>
            </w:r>
          </w:p>
        </w:tc>
        <w:tc>
          <w:tcPr>
            <w:tcW w:w="1422" w:type="pct"/>
            <w:vAlign w:val="center"/>
          </w:tcPr>
          <w:p w14:paraId="4F5A1C29" w14:textId="393CBEE6" w:rsidR="001B2B85" w:rsidRPr="0076321C" w:rsidRDefault="001B2B85" w:rsidP="001B2B85">
            <w:pPr>
              <w:ind w:firstLine="0"/>
              <w:jc w:val="center"/>
              <w:rPr>
                <w:bCs/>
                <w:sz w:val="18"/>
                <w:szCs w:val="18"/>
                <w:lang w:eastAsia="ru-RU"/>
              </w:rPr>
            </w:pPr>
            <w:r w:rsidRPr="008D1E1D">
              <w:rPr>
                <w:bCs/>
                <w:sz w:val="18"/>
                <w:szCs w:val="18"/>
              </w:rPr>
              <w:t>847,78</w:t>
            </w:r>
          </w:p>
        </w:tc>
      </w:tr>
      <w:tr w:rsidR="001B2B85" w:rsidRPr="0076321C" w14:paraId="1F0051F9" w14:textId="77777777" w:rsidTr="008E7F5D">
        <w:trPr>
          <w:trHeight w:val="312"/>
        </w:trPr>
        <w:tc>
          <w:tcPr>
            <w:tcW w:w="385" w:type="pct"/>
            <w:vMerge/>
            <w:shd w:val="clear" w:color="auto" w:fill="auto"/>
            <w:vAlign w:val="center"/>
          </w:tcPr>
          <w:p w14:paraId="7CB07A1A" w14:textId="77777777" w:rsidR="001B2B85" w:rsidRPr="0076321C" w:rsidRDefault="001B2B85" w:rsidP="001B2B85">
            <w:pPr>
              <w:ind w:firstLine="0"/>
              <w:jc w:val="center"/>
              <w:rPr>
                <w:sz w:val="18"/>
                <w:szCs w:val="18"/>
                <w:lang w:eastAsia="ru-RU"/>
              </w:rPr>
            </w:pPr>
          </w:p>
        </w:tc>
        <w:tc>
          <w:tcPr>
            <w:tcW w:w="1770" w:type="pct"/>
            <w:vMerge/>
            <w:shd w:val="clear" w:color="auto" w:fill="auto"/>
            <w:vAlign w:val="center"/>
          </w:tcPr>
          <w:p w14:paraId="1949200C" w14:textId="77777777" w:rsidR="001B2B85" w:rsidRPr="0076321C" w:rsidRDefault="001B2B85" w:rsidP="001B2B85">
            <w:pPr>
              <w:ind w:firstLine="0"/>
              <w:jc w:val="left"/>
              <w:rPr>
                <w:sz w:val="18"/>
                <w:szCs w:val="18"/>
                <w:lang w:eastAsia="ru-RU"/>
              </w:rPr>
            </w:pPr>
          </w:p>
        </w:tc>
        <w:tc>
          <w:tcPr>
            <w:tcW w:w="1423" w:type="pct"/>
            <w:shd w:val="clear" w:color="auto" w:fill="auto"/>
            <w:vAlign w:val="center"/>
            <w:hideMark/>
          </w:tcPr>
          <w:p w14:paraId="255F35B7" w14:textId="77777777" w:rsidR="001B2B85" w:rsidRPr="0076321C" w:rsidRDefault="001B2B85" w:rsidP="001B2B85">
            <w:pPr>
              <w:ind w:firstLine="0"/>
              <w:jc w:val="center"/>
              <w:rPr>
                <w:bCs/>
                <w:sz w:val="18"/>
                <w:szCs w:val="18"/>
                <w:lang w:eastAsia="ru-RU"/>
              </w:rPr>
            </w:pPr>
            <w:r w:rsidRPr="0076321C">
              <w:rPr>
                <w:bCs/>
                <w:sz w:val="18"/>
                <w:szCs w:val="18"/>
                <w:lang w:eastAsia="ru-RU"/>
              </w:rPr>
              <w:t>уголь</w:t>
            </w:r>
          </w:p>
        </w:tc>
        <w:tc>
          <w:tcPr>
            <w:tcW w:w="1422" w:type="pct"/>
            <w:vAlign w:val="center"/>
          </w:tcPr>
          <w:p w14:paraId="509C80A6" w14:textId="0D15A62F" w:rsidR="001B2B85" w:rsidRPr="0076321C" w:rsidRDefault="001B2B85" w:rsidP="001B2B85">
            <w:pPr>
              <w:ind w:firstLine="0"/>
              <w:jc w:val="center"/>
              <w:rPr>
                <w:bCs/>
                <w:sz w:val="18"/>
                <w:szCs w:val="18"/>
                <w:lang w:eastAsia="ru-RU"/>
              </w:rPr>
            </w:pPr>
            <w:r w:rsidRPr="00AC3512">
              <w:rPr>
                <w:bCs/>
                <w:sz w:val="18"/>
                <w:szCs w:val="18"/>
              </w:rPr>
              <w:t>6,1</w:t>
            </w:r>
          </w:p>
        </w:tc>
      </w:tr>
      <w:tr w:rsidR="001B2B85" w:rsidRPr="0076321C" w14:paraId="14721182" w14:textId="77777777" w:rsidTr="008E7F5D">
        <w:trPr>
          <w:trHeight w:val="312"/>
        </w:trPr>
        <w:tc>
          <w:tcPr>
            <w:tcW w:w="385" w:type="pct"/>
            <w:vMerge w:val="restart"/>
            <w:shd w:val="clear" w:color="auto" w:fill="auto"/>
            <w:vAlign w:val="center"/>
            <w:hideMark/>
          </w:tcPr>
          <w:p w14:paraId="6A5585FC" w14:textId="77777777" w:rsidR="001B2B85" w:rsidRPr="0076321C" w:rsidRDefault="001B2B85" w:rsidP="001B2B85">
            <w:pPr>
              <w:ind w:firstLine="0"/>
              <w:jc w:val="center"/>
              <w:rPr>
                <w:sz w:val="18"/>
                <w:szCs w:val="18"/>
                <w:lang w:eastAsia="ru-RU"/>
              </w:rPr>
            </w:pPr>
            <w:r w:rsidRPr="0076321C">
              <w:rPr>
                <w:sz w:val="18"/>
                <w:szCs w:val="18"/>
                <w:lang w:eastAsia="ru-RU"/>
              </w:rPr>
              <w:t>3</w:t>
            </w:r>
          </w:p>
        </w:tc>
        <w:tc>
          <w:tcPr>
            <w:tcW w:w="1770" w:type="pct"/>
            <w:vMerge w:val="restart"/>
            <w:shd w:val="clear" w:color="auto" w:fill="auto"/>
            <w:vAlign w:val="center"/>
            <w:hideMark/>
          </w:tcPr>
          <w:p w14:paraId="6E020E27" w14:textId="77777777" w:rsidR="001B2B85" w:rsidRPr="0076321C" w:rsidRDefault="001B2B85" w:rsidP="001B2B85">
            <w:pPr>
              <w:ind w:firstLine="0"/>
              <w:jc w:val="left"/>
              <w:rPr>
                <w:sz w:val="18"/>
                <w:szCs w:val="18"/>
                <w:lang w:eastAsia="ru-RU"/>
              </w:rPr>
            </w:pPr>
            <w:r w:rsidRPr="0076321C">
              <w:rPr>
                <w:sz w:val="18"/>
                <w:szCs w:val="18"/>
                <w:lang w:eastAsia="ru-RU"/>
              </w:rPr>
              <w:t>Котельная №6</w:t>
            </w:r>
          </w:p>
        </w:tc>
        <w:tc>
          <w:tcPr>
            <w:tcW w:w="1423" w:type="pct"/>
            <w:shd w:val="clear" w:color="auto" w:fill="auto"/>
            <w:vAlign w:val="center"/>
            <w:hideMark/>
          </w:tcPr>
          <w:p w14:paraId="5FE5E6CD" w14:textId="77777777" w:rsidR="001B2B85" w:rsidRPr="0076321C" w:rsidRDefault="001B2B85" w:rsidP="001B2B85">
            <w:pPr>
              <w:ind w:firstLine="0"/>
              <w:jc w:val="center"/>
              <w:rPr>
                <w:bCs/>
                <w:sz w:val="18"/>
                <w:szCs w:val="18"/>
                <w:lang w:eastAsia="ru-RU"/>
              </w:rPr>
            </w:pPr>
            <w:r w:rsidRPr="0076321C">
              <w:rPr>
                <w:bCs/>
                <w:sz w:val="18"/>
                <w:szCs w:val="18"/>
                <w:lang w:eastAsia="ru-RU"/>
              </w:rPr>
              <w:t>дрова</w:t>
            </w:r>
          </w:p>
        </w:tc>
        <w:tc>
          <w:tcPr>
            <w:tcW w:w="1422" w:type="pct"/>
            <w:vAlign w:val="center"/>
          </w:tcPr>
          <w:p w14:paraId="11D43140" w14:textId="7D2316F7" w:rsidR="001B2B85" w:rsidRPr="0076321C" w:rsidRDefault="001B2B85" w:rsidP="001B2B85">
            <w:pPr>
              <w:ind w:firstLine="0"/>
              <w:jc w:val="center"/>
              <w:rPr>
                <w:bCs/>
                <w:sz w:val="18"/>
                <w:szCs w:val="18"/>
                <w:lang w:eastAsia="ru-RU"/>
              </w:rPr>
            </w:pPr>
            <w:r w:rsidRPr="008D1E1D">
              <w:rPr>
                <w:bCs/>
                <w:sz w:val="18"/>
                <w:szCs w:val="18"/>
              </w:rPr>
              <w:t>1</w:t>
            </w:r>
            <w:r>
              <w:rPr>
                <w:bCs/>
                <w:sz w:val="18"/>
                <w:szCs w:val="18"/>
              </w:rPr>
              <w:t> </w:t>
            </w:r>
            <w:r w:rsidRPr="008D1E1D">
              <w:rPr>
                <w:bCs/>
                <w:sz w:val="18"/>
                <w:szCs w:val="18"/>
              </w:rPr>
              <w:t>663,4</w:t>
            </w:r>
          </w:p>
        </w:tc>
      </w:tr>
      <w:tr w:rsidR="001B2B85" w:rsidRPr="0076321C" w14:paraId="75ACD2F6" w14:textId="77777777" w:rsidTr="008E7F5D">
        <w:trPr>
          <w:trHeight w:val="312"/>
        </w:trPr>
        <w:tc>
          <w:tcPr>
            <w:tcW w:w="385" w:type="pct"/>
            <w:vMerge/>
            <w:shd w:val="clear" w:color="auto" w:fill="auto"/>
            <w:vAlign w:val="center"/>
          </w:tcPr>
          <w:p w14:paraId="771676F9" w14:textId="77777777" w:rsidR="001B2B85" w:rsidRPr="0076321C" w:rsidRDefault="001B2B85" w:rsidP="001B2B85">
            <w:pPr>
              <w:ind w:firstLine="0"/>
              <w:jc w:val="center"/>
              <w:rPr>
                <w:sz w:val="18"/>
                <w:szCs w:val="18"/>
                <w:lang w:eastAsia="ru-RU"/>
              </w:rPr>
            </w:pPr>
          </w:p>
        </w:tc>
        <w:tc>
          <w:tcPr>
            <w:tcW w:w="1770" w:type="pct"/>
            <w:vMerge/>
            <w:shd w:val="clear" w:color="auto" w:fill="auto"/>
            <w:vAlign w:val="center"/>
          </w:tcPr>
          <w:p w14:paraId="33DF2AFD" w14:textId="77777777" w:rsidR="001B2B85" w:rsidRPr="0076321C" w:rsidRDefault="001B2B85" w:rsidP="001B2B85">
            <w:pPr>
              <w:ind w:firstLine="0"/>
              <w:jc w:val="left"/>
              <w:rPr>
                <w:sz w:val="18"/>
                <w:szCs w:val="18"/>
                <w:lang w:eastAsia="ru-RU"/>
              </w:rPr>
            </w:pPr>
          </w:p>
        </w:tc>
        <w:tc>
          <w:tcPr>
            <w:tcW w:w="1423" w:type="pct"/>
            <w:shd w:val="clear" w:color="auto" w:fill="auto"/>
            <w:vAlign w:val="center"/>
            <w:hideMark/>
          </w:tcPr>
          <w:p w14:paraId="13810168" w14:textId="77777777" w:rsidR="001B2B85" w:rsidRPr="0076321C" w:rsidRDefault="001B2B85" w:rsidP="001B2B85">
            <w:pPr>
              <w:ind w:firstLine="0"/>
              <w:jc w:val="center"/>
              <w:rPr>
                <w:bCs/>
                <w:sz w:val="18"/>
                <w:szCs w:val="18"/>
                <w:lang w:eastAsia="ru-RU"/>
              </w:rPr>
            </w:pPr>
            <w:r w:rsidRPr="0076321C">
              <w:rPr>
                <w:bCs/>
                <w:sz w:val="18"/>
                <w:szCs w:val="18"/>
                <w:lang w:eastAsia="ru-RU"/>
              </w:rPr>
              <w:t>уголь</w:t>
            </w:r>
          </w:p>
        </w:tc>
        <w:tc>
          <w:tcPr>
            <w:tcW w:w="1422" w:type="pct"/>
            <w:vAlign w:val="center"/>
          </w:tcPr>
          <w:p w14:paraId="571FAFEC" w14:textId="7B419803" w:rsidR="001B2B85" w:rsidRPr="0076321C" w:rsidRDefault="001B2B85" w:rsidP="001B2B85">
            <w:pPr>
              <w:ind w:firstLine="0"/>
              <w:jc w:val="center"/>
              <w:rPr>
                <w:bCs/>
                <w:sz w:val="18"/>
                <w:szCs w:val="18"/>
                <w:lang w:eastAsia="ru-RU"/>
              </w:rPr>
            </w:pPr>
            <w:r w:rsidRPr="00AC3512">
              <w:rPr>
                <w:bCs/>
                <w:sz w:val="18"/>
                <w:szCs w:val="18"/>
              </w:rPr>
              <w:t>32,5</w:t>
            </w:r>
          </w:p>
        </w:tc>
      </w:tr>
      <w:tr w:rsidR="001B2B85" w:rsidRPr="0076321C" w14:paraId="663130E9" w14:textId="77777777" w:rsidTr="008E7F5D">
        <w:trPr>
          <w:trHeight w:val="312"/>
        </w:trPr>
        <w:tc>
          <w:tcPr>
            <w:tcW w:w="385" w:type="pct"/>
            <w:vMerge w:val="restart"/>
            <w:shd w:val="clear" w:color="auto" w:fill="auto"/>
            <w:vAlign w:val="center"/>
            <w:hideMark/>
          </w:tcPr>
          <w:p w14:paraId="02262C98" w14:textId="77777777" w:rsidR="001B2B85" w:rsidRPr="0076321C" w:rsidRDefault="001B2B85" w:rsidP="001B2B85">
            <w:pPr>
              <w:ind w:firstLine="0"/>
              <w:jc w:val="center"/>
              <w:rPr>
                <w:sz w:val="18"/>
                <w:szCs w:val="18"/>
                <w:lang w:eastAsia="ru-RU"/>
              </w:rPr>
            </w:pPr>
            <w:r w:rsidRPr="0076321C">
              <w:rPr>
                <w:sz w:val="18"/>
                <w:szCs w:val="18"/>
                <w:lang w:eastAsia="ru-RU"/>
              </w:rPr>
              <w:t>4</w:t>
            </w:r>
          </w:p>
        </w:tc>
        <w:tc>
          <w:tcPr>
            <w:tcW w:w="1770" w:type="pct"/>
            <w:vMerge w:val="restart"/>
            <w:shd w:val="clear" w:color="auto" w:fill="auto"/>
            <w:vAlign w:val="center"/>
            <w:hideMark/>
          </w:tcPr>
          <w:p w14:paraId="0D89750D" w14:textId="77777777" w:rsidR="001B2B85" w:rsidRPr="0076321C" w:rsidRDefault="001B2B85" w:rsidP="001B2B85">
            <w:pPr>
              <w:ind w:firstLine="0"/>
              <w:jc w:val="left"/>
              <w:rPr>
                <w:sz w:val="18"/>
                <w:szCs w:val="18"/>
                <w:lang w:eastAsia="ru-RU"/>
              </w:rPr>
            </w:pPr>
            <w:r w:rsidRPr="0076321C">
              <w:rPr>
                <w:sz w:val="18"/>
                <w:szCs w:val="18"/>
                <w:lang w:eastAsia="ru-RU"/>
              </w:rPr>
              <w:t>Котельная №7</w:t>
            </w:r>
          </w:p>
        </w:tc>
        <w:tc>
          <w:tcPr>
            <w:tcW w:w="1423" w:type="pct"/>
            <w:shd w:val="clear" w:color="auto" w:fill="auto"/>
            <w:vAlign w:val="center"/>
            <w:hideMark/>
          </w:tcPr>
          <w:p w14:paraId="6D5C1F2E" w14:textId="77777777" w:rsidR="001B2B85" w:rsidRPr="0076321C" w:rsidRDefault="001B2B85" w:rsidP="001B2B85">
            <w:pPr>
              <w:ind w:firstLine="0"/>
              <w:jc w:val="center"/>
              <w:rPr>
                <w:bCs/>
                <w:sz w:val="18"/>
                <w:szCs w:val="18"/>
                <w:lang w:eastAsia="ru-RU"/>
              </w:rPr>
            </w:pPr>
            <w:r w:rsidRPr="0076321C">
              <w:rPr>
                <w:bCs/>
                <w:sz w:val="18"/>
                <w:szCs w:val="18"/>
                <w:lang w:eastAsia="ru-RU"/>
              </w:rPr>
              <w:t>дрова</w:t>
            </w:r>
          </w:p>
        </w:tc>
        <w:tc>
          <w:tcPr>
            <w:tcW w:w="1422" w:type="pct"/>
            <w:vAlign w:val="center"/>
          </w:tcPr>
          <w:p w14:paraId="0225260B" w14:textId="09D94D2B" w:rsidR="001B2B85" w:rsidRPr="0076321C" w:rsidRDefault="001B2B85" w:rsidP="001B2B85">
            <w:pPr>
              <w:ind w:firstLine="0"/>
              <w:jc w:val="center"/>
              <w:rPr>
                <w:bCs/>
                <w:sz w:val="18"/>
                <w:szCs w:val="18"/>
                <w:lang w:eastAsia="ru-RU"/>
              </w:rPr>
            </w:pPr>
            <w:r>
              <w:rPr>
                <w:bCs/>
                <w:sz w:val="18"/>
                <w:szCs w:val="18"/>
              </w:rPr>
              <w:t>1 399,3</w:t>
            </w:r>
          </w:p>
        </w:tc>
      </w:tr>
      <w:tr w:rsidR="001B2B85" w:rsidRPr="0076321C" w14:paraId="35F4585B" w14:textId="77777777" w:rsidTr="008E7F5D">
        <w:trPr>
          <w:trHeight w:val="312"/>
        </w:trPr>
        <w:tc>
          <w:tcPr>
            <w:tcW w:w="385" w:type="pct"/>
            <w:vMerge/>
            <w:shd w:val="clear" w:color="auto" w:fill="auto"/>
            <w:vAlign w:val="center"/>
          </w:tcPr>
          <w:p w14:paraId="082E4E57" w14:textId="77777777" w:rsidR="001B2B85" w:rsidRPr="0076321C" w:rsidRDefault="001B2B85" w:rsidP="001B2B85">
            <w:pPr>
              <w:ind w:firstLine="0"/>
              <w:jc w:val="center"/>
              <w:rPr>
                <w:sz w:val="18"/>
                <w:szCs w:val="18"/>
                <w:lang w:eastAsia="ru-RU"/>
              </w:rPr>
            </w:pPr>
          </w:p>
        </w:tc>
        <w:tc>
          <w:tcPr>
            <w:tcW w:w="1770" w:type="pct"/>
            <w:vMerge/>
            <w:shd w:val="clear" w:color="auto" w:fill="auto"/>
            <w:vAlign w:val="center"/>
          </w:tcPr>
          <w:p w14:paraId="7380151A" w14:textId="77777777" w:rsidR="001B2B85" w:rsidRPr="0076321C" w:rsidRDefault="001B2B85" w:rsidP="001B2B85">
            <w:pPr>
              <w:ind w:firstLine="0"/>
              <w:jc w:val="left"/>
              <w:rPr>
                <w:sz w:val="18"/>
                <w:szCs w:val="18"/>
                <w:lang w:eastAsia="ru-RU"/>
              </w:rPr>
            </w:pPr>
          </w:p>
        </w:tc>
        <w:tc>
          <w:tcPr>
            <w:tcW w:w="1423" w:type="pct"/>
            <w:shd w:val="clear" w:color="auto" w:fill="auto"/>
            <w:vAlign w:val="center"/>
            <w:hideMark/>
          </w:tcPr>
          <w:p w14:paraId="13B67AD0" w14:textId="77777777" w:rsidR="001B2B85" w:rsidRPr="0076321C" w:rsidRDefault="001B2B85" w:rsidP="001B2B85">
            <w:pPr>
              <w:ind w:firstLine="0"/>
              <w:jc w:val="center"/>
              <w:rPr>
                <w:bCs/>
                <w:sz w:val="18"/>
                <w:szCs w:val="18"/>
                <w:lang w:eastAsia="ru-RU"/>
              </w:rPr>
            </w:pPr>
            <w:r w:rsidRPr="0076321C">
              <w:rPr>
                <w:bCs/>
                <w:sz w:val="18"/>
                <w:szCs w:val="18"/>
                <w:lang w:eastAsia="ru-RU"/>
              </w:rPr>
              <w:t>уголь</w:t>
            </w:r>
          </w:p>
        </w:tc>
        <w:tc>
          <w:tcPr>
            <w:tcW w:w="1422" w:type="pct"/>
            <w:vAlign w:val="center"/>
          </w:tcPr>
          <w:p w14:paraId="5A92347C" w14:textId="62AC3144" w:rsidR="001B2B85" w:rsidRPr="0076321C" w:rsidRDefault="001B2B85" w:rsidP="001B2B85">
            <w:pPr>
              <w:ind w:firstLine="0"/>
              <w:jc w:val="center"/>
              <w:rPr>
                <w:bCs/>
                <w:sz w:val="18"/>
                <w:szCs w:val="18"/>
                <w:lang w:eastAsia="ru-RU"/>
              </w:rPr>
            </w:pPr>
            <w:r w:rsidRPr="00AC3512">
              <w:rPr>
                <w:bCs/>
                <w:sz w:val="18"/>
                <w:szCs w:val="18"/>
              </w:rPr>
              <w:t>22</w:t>
            </w:r>
          </w:p>
        </w:tc>
      </w:tr>
      <w:tr w:rsidR="001B2B85" w:rsidRPr="0076321C" w14:paraId="5BDE7953" w14:textId="77777777" w:rsidTr="008E7F5D">
        <w:trPr>
          <w:trHeight w:val="312"/>
        </w:trPr>
        <w:tc>
          <w:tcPr>
            <w:tcW w:w="385" w:type="pct"/>
            <w:vMerge w:val="restart"/>
            <w:shd w:val="clear" w:color="auto" w:fill="auto"/>
            <w:vAlign w:val="center"/>
            <w:hideMark/>
          </w:tcPr>
          <w:p w14:paraId="79EE76B1" w14:textId="77777777" w:rsidR="001B2B85" w:rsidRPr="0076321C" w:rsidRDefault="001B2B85" w:rsidP="001B2B85">
            <w:pPr>
              <w:ind w:firstLine="0"/>
              <w:jc w:val="center"/>
              <w:rPr>
                <w:sz w:val="18"/>
                <w:szCs w:val="18"/>
                <w:lang w:eastAsia="ru-RU"/>
              </w:rPr>
            </w:pPr>
            <w:r w:rsidRPr="0076321C">
              <w:rPr>
                <w:sz w:val="18"/>
                <w:szCs w:val="18"/>
                <w:lang w:eastAsia="ru-RU"/>
              </w:rPr>
              <w:t>5</w:t>
            </w:r>
          </w:p>
        </w:tc>
        <w:tc>
          <w:tcPr>
            <w:tcW w:w="1770" w:type="pct"/>
            <w:vMerge w:val="restart"/>
            <w:shd w:val="clear" w:color="auto" w:fill="auto"/>
            <w:vAlign w:val="center"/>
            <w:hideMark/>
          </w:tcPr>
          <w:p w14:paraId="4C4C6A1F" w14:textId="77777777" w:rsidR="001B2B85" w:rsidRPr="0076321C" w:rsidRDefault="001B2B85" w:rsidP="001B2B85">
            <w:pPr>
              <w:ind w:firstLine="0"/>
              <w:jc w:val="left"/>
              <w:rPr>
                <w:sz w:val="18"/>
                <w:szCs w:val="18"/>
                <w:lang w:eastAsia="ru-RU"/>
              </w:rPr>
            </w:pPr>
            <w:r w:rsidRPr="0076321C">
              <w:rPr>
                <w:sz w:val="18"/>
                <w:szCs w:val="18"/>
                <w:lang w:eastAsia="ru-RU"/>
              </w:rPr>
              <w:t>Котельная №8</w:t>
            </w:r>
          </w:p>
        </w:tc>
        <w:tc>
          <w:tcPr>
            <w:tcW w:w="1423" w:type="pct"/>
            <w:shd w:val="clear" w:color="auto" w:fill="auto"/>
            <w:vAlign w:val="center"/>
            <w:hideMark/>
          </w:tcPr>
          <w:p w14:paraId="2A9010D6" w14:textId="77777777" w:rsidR="001B2B85" w:rsidRPr="0076321C" w:rsidRDefault="001B2B85" w:rsidP="001B2B85">
            <w:pPr>
              <w:ind w:firstLine="0"/>
              <w:jc w:val="center"/>
              <w:rPr>
                <w:bCs/>
                <w:sz w:val="18"/>
                <w:szCs w:val="18"/>
                <w:lang w:eastAsia="ru-RU"/>
              </w:rPr>
            </w:pPr>
            <w:r w:rsidRPr="0076321C">
              <w:rPr>
                <w:bCs/>
                <w:sz w:val="18"/>
                <w:szCs w:val="18"/>
                <w:lang w:eastAsia="ru-RU"/>
              </w:rPr>
              <w:t>дрова</w:t>
            </w:r>
          </w:p>
        </w:tc>
        <w:tc>
          <w:tcPr>
            <w:tcW w:w="1422" w:type="pct"/>
            <w:vAlign w:val="center"/>
          </w:tcPr>
          <w:p w14:paraId="73E2B8F5" w14:textId="066D0065" w:rsidR="001B2B85" w:rsidRPr="0076321C" w:rsidRDefault="001B2B85" w:rsidP="001B2B85">
            <w:pPr>
              <w:ind w:firstLine="0"/>
              <w:jc w:val="center"/>
              <w:rPr>
                <w:bCs/>
                <w:sz w:val="18"/>
                <w:szCs w:val="18"/>
                <w:lang w:eastAsia="ru-RU"/>
              </w:rPr>
            </w:pPr>
            <w:r>
              <w:rPr>
                <w:bCs/>
                <w:sz w:val="18"/>
                <w:szCs w:val="18"/>
              </w:rPr>
              <w:t>833,4</w:t>
            </w:r>
          </w:p>
        </w:tc>
      </w:tr>
      <w:tr w:rsidR="001B2B85" w:rsidRPr="0076321C" w14:paraId="1A4BC7FA" w14:textId="77777777" w:rsidTr="008E7F5D">
        <w:trPr>
          <w:trHeight w:val="312"/>
        </w:trPr>
        <w:tc>
          <w:tcPr>
            <w:tcW w:w="385" w:type="pct"/>
            <w:vMerge/>
            <w:shd w:val="clear" w:color="auto" w:fill="auto"/>
            <w:vAlign w:val="center"/>
          </w:tcPr>
          <w:p w14:paraId="00E15BC5" w14:textId="77777777" w:rsidR="001B2B85" w:rsidRPr="0076321C" w:rsidRDefault="001B2B85" w:rsidP="001B2B85">
            <w:pPr>
              <w:ind w:firstLine="0"/>
              <w:jc w:val="center"/>
              <w:rPr>
                <w:sz w:val="18"/>
                <w:szCs w:val="18"/>
                <w:lang w:eastAsia="ru-RU"/>
              </w:rPr>
            </w:pPr>
          </w:p>
        </w:tc>
        <w:tc>
          <w:tcPr>
            <w:tcW w:w="1770" w:type="pct"/>
            <w:vMerge/>
            <w:shd w:val="clear" w:color="auto" w:fill="auto"/>
            <w:vAlign w:val="center"/>
          </w:tcPr>
          <w:p w14:paraId="608A3648" w14:textId="77777777" w:rsidR="001B2B85" w:rsidRPr="0076321C" w:rsidRDefault="001B2B85" w:rsidP="001B2B85">
            <w:pPr>
              <w:ind w:firstLine="0"/>
              <w:jc w:val="left"/>
              <w:rPr>
                <w:sz w:val="18"/>
                <w:szCs w:val="18"/>
                <w:lang w:eastAsia="ru-RU"/>
              </w:rPr>
            </w:pPr>
          </w:p>
        </w:tc>
        <w:tc>
          <w:tcPr>
            <w:tcW w:w="1423" w:type="pct"/>
            <w:shd w:val="clear" w:color="auto" w:fill="auto"/>
            <w:vAlign w:val="center"/>
            <w:hideMark/>
          </w:tcPr>
          <w:p w14:paraId="31515E52" w14:textId="77777777" w:rsidR="001B2B85" w:rsidRPr="0076321C" w:rsidRDefault="001B2B85" w:rsidP="001B2B85">
            <w:pPr>
              <w:ind w:firstLine="0"/>
              <w:jc w:val="center"/>
              <w:rPr>
                <w:bCs/>
                <w:sz w:val="18"/>
                <w:szCs w:val="18"/>
                <w:lang w:eastAsia="ru-RU"/>
              </w:rPr>
            </w:pPr>
            <w:r w:rsidRPr="0076321C">
              <w:rPr>
                <w:bCs/>
                <w:sz w:val="18"/>
                <w:szCs w:val="18"/>
                <w:lang w:eastAsia="ru-RU"/>
              </w:rPr>
              <w:t>уголь</w:t>
            </w:r>
          </w:p>
        </w:tc>
        <w:tc>
          <w:tcPr>
            <w:tcW w:w="1422" w:type="pct"/>
            <w:vAlign w:val="center"/>
          </w:tcPr>
          <w:p w14:paraId="199C3FE4" w14:textId="1C830187" w:rsidR="001B2B85" w:rsidRPr="0076321C" w:rsidRDefault="001B2B85" w:rsidP="001B2B85">
            <w:pPr>
              <w:ind w:firstLine="0"/>
              <w:jc w:val="center"/>
              <w:rPr>
                <w:bCs/>
                <w:sz w:val="18"/>
                <w:szCs w:val="18"/>
                <w:lang w:eastAsia="ru-RU"/>
              </w:rPr>
            </w:pPr>
            <w:r w:rsidRPr="00AC3512">
              <w:rPr>
                <w:bCs/>
                <w:sz w:val="18"/>
                <w:szCs w:val="18"/>
              </w:rPr>
              <w:t>6,1</w:t>
            </w:r>
          </w:p>
        </w:tc>
      </w:tr>
      <w:tr w:rsidR="001B2B85" w:rsidRPr="0076321C" w14:paraId="340754C3" w14:textId="77777777" w:rsidTr="008E7F5D">
        <w:trPr>
          <w:trHeight w:val="312"/>
        </w:trPr>
        <w:tc>
          <w:tcPr>
            <w:tcW w:w="385" w:type="pct"/>
            <w:vMerge w:val="restart"/>
            <w:shd w:val="clear" w:color="auto" w:fill="auto"/>
            <w:vAlign w:val="center"/>
            <w:hideMark/>
          </w:tcPr>
          <w:p w14:paraId="6843737F" w14:textId="77777777" w:rsidR="001B2B85" w:rsidRPr="0076321C" w:rsidRDefault="001B2B85" w:rsidP="001B2B85">
            <w:pPr>
              <w:ind w:firstLine="0"/>
              <w:jc w:val="center"/>
              <w:rPr>
                <w:sz w:val="18"/>
                <w:szCs w:val="18"/>
                <w:lang w:eastAsia="ru-RU"/>
              </w:rPr>
            </w:pPr>
            <w:r w:rsidRPr="0076321C">
              <w:rPr>
                <w:sz w:val="18"/>
                <w:szCs w:val="18"/>
                <w:lang w:eastAsia="ru-RU"/>
              </w:rPr>
              <w:t>6</w:t>
            </w:r>
          </w:p>
        </w:tc>
        <w:tc>
          <w:tcPr>
            <w:tcW w:w="1770" w:type="pct"/>
            <w:vMerge w:val="restart"/>
            <w:shd w:val="clear" w:color="auto" w:fill="auto"/>
            <w:vAlign w:val="center"/>
            <w:hideMark/>
          </w:tcPr>
          <w:p w14:paraId="7EB2B962" w14:textId="77777777" w:rsidR="001B2B85" w:rsidRPr="0076321C" w:rsidRDefault="001B2B85" w:rsidP="001B2B85">
            <w:pPr>
              <w:ind w:firstLine="0"/>
              <w:jc w:val="left"/>
              <w:rPr>
                <w:sz w:val="18"/>
                <w:szCs w:val="18"/>
                <w:lang w:eastAsia="ru-RU"/>
              </w:rPr>
            </w:pPr>
            <w:r w:rsidRPr="0076321C">
              <w:rPr>
                <w:sz w:val="18"/>
                <w:szCs w:val="18"/>
                <w:lang w:eastAsia="ru-RU"/>
              </w:rPr>
              <w:t>Котельная ЦРБ</w:t>
            </w:r>
          </w:p>
        </w:tc>
        <w:tc>
          <w:tcPr>
            <w:tcW w:w="1423" w:type="pct"/>
            <w:shd w:val="clear" w:color="auto" w:fill="auto"/>
            <w:vAlign w:val="center"/>
            <w:hideMark/>
          </w:tcPr>
          <w:p w14:paraId="297ED42C" w14:textId="77777777" w:rsidR="001B2B85" w:rsidRPr="0076321C" w:rsidRDefault="001B2B85" w:rsidP="001B2B85">
            <w:pPr>
              <w:ind w:firstLine="0"/>
              <w:jc w:val="center"/>
              <w:rPr>
                <w:bCs/>
                <w:sz w:val="18"/>
                <w:szCs w:val="18"/>
                <w:lang w:eastAsia="ru-RU"/>
              </w:rPr>
            </w:pPr>
            <w:r w:rsidRPr="0076321C">
              <w:rPr>
                <w:bCs/>
                <w:sz w:val="18"/>
                <w:szCs w:val="18"/>
                <w:lang w:eastAsia="ru-RU"/>
              </w:rPr>
              <w:t>дрова</w:t>
            </w:r>
          </w:p>
        </w:tc>
        <w:tc>
          <w:tcPr>
            <w:tcW w:w="1422" w:type="pct"/>
            <w:vAlign w:val="center"/>
          </w:tcPr>
          <w:p w14:paraId="019E614C" w14:textId="3597B14F" w:rsidR="001B2B85" w:rsidRPr="0076321C" w:rsidRDefault="001B2B85" w:rsidP="001B2B85">
            <w:pPr>
              <w:ind w:firstLine="0"/>
              <w:jc w:val="center"/>
              <w:rPr>
                <w:bCs/>
                <w:sz w:val="18"/>
                <w:szCs w:val="18"/>
                <w:lang w:eastAsia="ru-RU"/>
              </w:rPr>
            </w:pPr>
            <w:r>
              <w:rPr>
                <w:bCs/>
                <w:sz w:val="18"/>
                <w:szCs w:val="18"/>
              </w:rPr>
              <w:t>1 472,8</w:t>
            </w:r>
          </w:p>
        </w:tc>
      </w:tr>
      <w:tr w:rsidR="001B2B85" w:rsidRPr="0076321C" w14:paraId="6CB366A7" w14:textId="77777777" w:rsidTr="008E7F5D">
        <w:trPr>
          <w:trHeight w:val="312"/>
        </w:trPr>
        <w:tc>
          <w:tcPr>
            <w:tcW w:w="385" w:type="pct"/>
            <w:vMerge/>
            <w:shd w:val="clear" w:color="auto" w:fill="auto"/>
            <w:vAlign w:val="center"/>
          </w:tcPr>
          <w:p w14:paraId="184B8081" w14:textId="77777777" w:rsidR="001B2B85" w:rsidRPr="0076321C" w:rsidRDefault="001B2B85" w:rsidP="001B2B85">
            <w:pPr>
              <w:ind w:firstLine="0"/>
              <w:jc w:val="center"/>
              <w:rPr>
                <w:sz w:val="18"/>
                <w:szCs w:val="18"/>
                <w:lang w:eastAsia="ru-RU"/>
              </w:rPr>
            </w:pPr>
          </w:p>
        </w:tc>
        <w:tc>
          <w:tcPr>
            <w:tcW w:w="1770" w:type="pct"/>
            <w:vMerge/>
            <w:shd w:val="clear" w:color="auto" w:fill="auto"/>
            <w:vAlign w:val="center"/>
          </w:tcPr>
          <w:p w14:paraId="238D94AB" w14:textId="77777777" w:rsidR="001B2B85" w:rsidRPr="0076321C" w:rsidRDefault="001B2B85" w:rsidP="001B2B85">
            <w:pPr>
              <w:ind w:firstLine="0"/>
              <w:jc w:val="left"/>
              <w:rPr>
                <w:sz w:val="18"/>
                <w:szCs w:val="18"/>
                <w:lang w:eastAsia="ru-RU"/>
              </w:rPr>
            </w:pPr>
          </w:p>
        </w:tc>
        <w:tc>
          <w:tcPr>
            <w:tcW w:w="1423" w:type="pct"/>
            <w:shd w:val="clear" w:color="auto" w:fill="auto"/>
            <w:vAlign w:val="center"/>
            <w:hideMark/>
          </w:tcPr>
          <w:p w14:paraId="098D1E02" w14:textId="77777777" w:rsidR="001B2B85" w:rsidRPr="0076321C" w:rsidRDefault="001B2B85" w:rsidP="001B2B85">
            <w:pPr>
              <w:ind w:firstLine="0"/>
              <w:jc w:val="center"/>
              <w:rPr>
                <w:bCs/>
                <w:sz w:val="18"/>
                <w:szCs w:val="18"/>
                <w:lang w:eastAsia="ru-RU"/>
              </w:rPr>
            </w:pPr>
            <w:r w:rsidRPr="0076321C">
              <w:rPr>
                <w:bCs/>
                <w:sz w:val="18"/>
                <w:szCs w:val="18"/>
                <w:lang w:eastAsia="ru-RU"/>
              </w:rPr>
              <w:t>уголь</w:t>
            </w:r>
          </w:p>
        </w:tc>
        <w:tc>
          <w:tcPr>
            <w:tcW w:w="1422" w:type="pct"/>
            <w:vAlign w:val="center"/>
          </w:tcPr>
          <w:p w14:paraId="05C4DF33" w14:textId="3D0C13CC" w:rsidR="001B2B85" w:rsidRPr="0076321C" w:rsidRDefault="001B2B85" w:rsidP="001B2B85">
            <w:pPr>
              <w:ind w:firstLine="0"/>
              <w:jc w:val="center"/>
              <w:rPr>
                <w:bCs/>
                <w:sz w:val="18"/>
                <w:szCs w:val="18"/>
                <w:lang w:eastAsia="ru-RU"/>
              </w:rPr>
            </w:pPr>
            <w:r w:rsidRPr="00AC3512">
              <w:rPr>
                <w:bCs/>
                <w:sz w:val="18"/>
                <w:szCs w:val="18"/>
              </w:rPr>
              <w:t>10,6</w:t>
            </w:r>
          </w:p>
        </w:tc>
      </w:tr>
      <w:tr w:rsidR="008E7F5D" w:rsidRPr="0076321C" w14:paraId="7F5B0FB1" w14:textId="77777777" w:rsidTr="008E7F5D">
        <w:trPr>
          <w:trHeight w:val="312"/>
        </w:trPr>
        <w:tc>
          <w:tcPr>
            <w:tcW w:w="5000" w:type="pct"/>
            <w:gridSpan w:val="4"/>
            <w:shd w:val="clear" w:color="auto" w:fill="auto"/>
            <w:vAlign w:val="center"/>
          </w:tcPr>
          <w:p w14:paraId="397602ED" w14:textId="77777777" w:rsidR="008E7F5D" w:rsidRPr="0076321C" w:rsidRDefault="008E7F5D" w:rsidP="008E7F5D">
            <w:pPr>
              <w:ind w:firstLine="0"/>
              <w:jc w:val="center"/>
              <w:rPr>
                <w:b/>
                <w:sz w:val="18"/>
                <w:szCs w:val="18"/>
                <w:lang w:eastAsia="ru-RU"/>
              </w:rPr>
            </w:pPr>
            <w:r w:rsidRPr="0076321C">
              <w:rPr>
                <w:b/>
                <w:sz w:val="18"/>
                <w:szCs w:val="18"/>
                <w:lang w:eastAsia="ru-RU"/>
              </w:rPr>
              <w:t>ООО «Поволжье-Ресурс»</w:t>
            </w:r>
          </w:p>
        </w:tc>
      </w:tr>
      <w:tr w:rsidR="008E7F5D" w:rsidRPr="0076321C" w14:paraId="43749E7C" w14:textId="77777777" w:rsidTr="008E7F5D">
        <w:trPr>
          <w:trHeight w:val="312"/>
        </w:trPr>
        <w:tc>
          <w:tcPr>
            <w:tcW w:w="385" w:type="pct"/>
            <w:shd w:val="clear" w:color="auto" w:fill="auto"/>
            <w:vAlign w:val="center"/>
            <w:hideMark/>
          </w:tcPr>
          <w:p w14:paraId="6375F215" w14:textId="77777777" w:rsidR="008E7F5D" w:rsidRPr="0076321C" w:rsidRDefault="008E7F5D" w:rsidP="008E7F5D">
            <w:pPr>
              <w:ind w:firstLine="0"/>
              <w:jc w:val="center"/>
              <w:rPr>
                <w:sz w:val="18"/>
                <w:szCs w:val="18"/>
                <w:lang w:eastAsia="ru-RU"/>
              </w:rPr>
            </w:pPr>
            <w:r w:rsidRPr="0076321C">
              <w:rPr>
                <w:sz w:val="18"/>
                <w:szCs w:val="18"/>
                <w:lang w:eastAsia="ru-RU"/>
              </w:rPr>
              <w:t>7</w:t>
            </w:r>
          </w:p>
        </w:tc>
        <w:tc>
          <w:tcPr>
            <w:tcW w:w="1770" w:type="pct"/>
            <w:shd w:val="clear" w:color="auto" w:fill="auto"/>
            <w:vAlign w:val="center"/>
            <w:hideMark/>
          </w:tcPr>
          <w:p w14:paraId="3ED50857" w14:textId="77777777" w:rsidR="008E7F5D" w:rsidRPr="0076321C" w:rsidRDefault="008E7F5D" w:rsidP="008E7F5D">
            <w:pPr>
              <w:ind w:firstLine="0"/>
              <w:jc w:val="left"/>
              <w:rPr>
                <w:sz w:val="18"/>
                <w:szCs w:val="18"/>
                <w:lang w:eastAsia="ru-RU"/>
              </w:rPr>
            </w:pPr>
            <w:r w:rsidRPr="0076321C">
              <w:rPr>
                <w:sz w:val="18"/>
                <w:szCs w:val="18"/>
                <w:lang w:eastAsia="ru-RU"/>
              </w:rPr>
              <w:t>Котельная ВЛТ</w:t>
            </w:r>
          </w:p>
        </w:tc>
        <w:tc>
          <w:tcPr>
            <w:tcW w:w="1423" w:type="pct"/>
            <w:shd w:val="clear" w:color="auto" w:fill="auto"/>
            <w:vAlign w:val="center"/>
            <w:hideMark/>
          </w:tcPr>
          <w:p w14:paraId="0DADBCFD" w14:textId="77777777" w:rsidR="008E7F5D" w:rsidRPr="0076321C" w:rsidRDefault="008E7F5D" w:rsidP="008E7F5D">
            <w:pPr>
              <w:ind w:firstLine="0"/>
              <w:jc w:val="center"/>
              <w:rPr>
                <w:sz w:val="18"/>
                <w:szCs w:val="18"/>
                <w:lang w:eastAsia="ru-RU"/>
              </w:rPr>
            </w:pPr>
            <w:r w:rsidRPr="0076321C">
              <w:rPr>
                <w:sz w:val="18"/>
                <w:szCs w:val="18"/>
                <w:lang w:eastAsia="ru-RU"/>
              </w:rPr>
              <w:t>щепа</w:t>
            </w:r>
          </w:p>
        </w:tc>
        <w:tc>
          <w:tcPr>
            <w:tcW w:w="1422" w:type="pct"/>
            <w:vAlign w:val="center"/>
          </w:tcPr>
          <w:p w14:paraId="5D37DF0B" w14:textId="2D2584E4" w:rsidR="008E7F5D" w:rsidRPr="0076321C" w:rsidRDefault="001B2B85" w:rsidP="008E7F5D">
            <w:pPr>
              <w:ind w:firstLine="0"/>
              <w:jc w:val="center"/>
              <w:rPr>
                <w:sz w:val="18"/>
                <w:szCs w:val="18"/>
                <w:lang w:eastAsia="ru-RU"/>
              </w:rPr>
            </w:pPr>
            <w:r w:rsidRPr="001B2B85">
              <w:rPr>
                <w:sz w:val="18"/>
                <w:szCs w:val="18"/>
                <w:lang w:eastAsia="ru-RU"/>
              </w:rPr>
              <w:t>12 415,0</w:t>
            </w:r>
          </w:p>
        </w:tc>
      </w:tr>
      <w:tr w:rsidR="008E7F5D" w:rsidRPr="0076321C" w14:paraId="100FE68E" w14:textId="77777777" w:rsidTr="008E7F5D">
        <w:trPr>
          <w:trHeight w:val="312"/>
        </w:trPr>
        <w:tc>
          <w:tcPr>
            <w:tcW w:w="5000" w:type="pct"/>
            <w:gridSpan w:val="4"/>
            <w:shd w:val="clear" w:color="auto" w:fill="auto"/>
            <w:vAlign w:val="center"/>
          </w:tcPr>
          <w:p w14:paraId="6BF0CDB1" w14:textId="77777777" w:rsidR="008E7F5D" w:rsidRPr="0076321C" w:rsidRDefault="008E7F5D" w:rsidP="008E7F5D">
            <w:pPr>
              <w:ind w:firstLine="0"/>
              <w:jc w:val="center"/>
              <w:rPr>
                <w:b/>
                <w:sz w:val="18"/>
                <w:szCs w:val="18"/>
                <w:lang w:eastAsia="ru-RU"/>
              </w:rPr>
            </w:pPr>
            <w:r w:rsidRPr="0076321C">
              <w:rPr>
                <w:b/>
                <w:sz w:val="18"/>
                <w:szCs w:val="18"/>
                <w:lang w:eastAsia="ru-RU"/>
              </w:rPr>
              <w:t>МОУ Белышевская школа, с. Белышево</w:t>
            </w:r>
          </w:p>
        </w:tc>
      </w:tr>
      <w:tr w:rsidR="008E7F5D" w:rsidRPr="0076321C" w14:paraId="397A1388" w14:textId="77777777" w:rsidTr="008E7F5D">
        <w:trPr>
          <w:trHeight w:val="312"/>
        </w:trPr>
        <w:tc>
          <w:tcPr>
            <w:tcW w:w="385" w:type="pct"/>
            <w:vMerge w:val="restart"/>
            <w:shd w:val="clear" w:color="auto" w:fill="auto"/>
            <w:vAlign w:val="center"/>
          </w:tcPr>
          <w:p w14:paraId="4D0C949A" w14:textId="77777777" w:rsidR="008E7F5D" w:rsidRPr="0076321C" w:rsidRDefault="008E7F5D" w:rsidP="008E7F5D">
            <w:pPr>
              <w:ind w:firstLine="0"/>
              <w:jc w:val="center"/>
              <w:rPr>
                <w:sz w:val="18"/>
                <w:szCs w:val="18"/>
                <w:lang w:eastAsia="ru-RU"/>
              </w:rPr>
            </w:pPr>
            <w:r w:rsidRPr="0076321C">
              <w:rPr>
                <w:sz w:val="18"/>
                <w:szCs w:val="18"/>
                <w:lang w:eastAsia="ru-RU"/>
              </w:rPr>
              <w:t>8</w:t>
            </w:r>
          </w:p>
        </w:tc>
        <w:tc>
          <w:tcPr>
            <w:tcW w:w="1770" w:type="pct"/>
            <w:vMerge w:val="restart"/>
            <w:tcBorders>
              <w:top w:val="single" w:sz="4" w:space="0" w:color="auto"/>
              <w:left w:val="nil"/>
              <w:right w:val="single" w:sz="4" w:space="0" w:color="auto"/>
            </w:tcBorders>
            <w:shd w:val="clear" w:color="auto" w:fill="auto"/>
            <w:vAlign w:val="center"/>
          </w:tcPr>
          <w:p w14:paraId="76ADA891" w14:textId="77777777" w:rsidR="008E7F5D" w:rsidRPr="0076321C" w:rsidRDefault="008E7F5D" w:rsidP="008E7F5D">
            <w:pPr>
              <w:ind w:firstLine="0"/>
              <w:jc w:val="left"/>
              <w:rPr>
                <w:sz w:val="18"/>
                <w:szCs w:val="18"/>
                <w:lang w:eastAsia="ru-RU"/>
              </w:rPr>
            </w:pPr>
            <w:r w:rsidRPr="0076321C">
              <w:rPr>
                <w:sz w:val="18"/>
                <w:szCs w:val="18"/>
                <w:lang w:eastAsia="ru-RU"/>
              </w:rPr>
              <w:t>Котельная Белышевской СОШ, с. Белышево</w:t>
            </w:r>
          </w:p>
        </w:tc>
        <w:tc>
          <w:tcPr>
            <w:tcW w:w="1423" w:type="pct"/>
            <w:shd w:val="clear" w:color="auto" w:fill="auto"/>
            <w:vAlign w:val="center"/>
          </w:tcPr>
          <w:p w14:paraId="7F28AD98" w14:textId="77777777" w:rsidR="008E7F5D" w:rsidRPr="0076321C" w:rsidRDefault="008E7F5D" w:rsidP="008E7F5D">
            <w:pPr>
              <w:ind w:firstLine="0"/>
              <w:jc w:val="center"/>
              <w:rPr>
                <w:sz w:val="18"/>
                <w:szCs w:val="18"/>
                <w:lang w:eastAsia="ru-RU"/>
              </w:rPr>
            </w:pPr>
            <w:r w:rsidRPr="0076321C">
              <w:rPr>
                <w:sz w:val="18"/>
                <w:szCs w:val="18"/>
                <w:lang w:eastAsia="ru-RU"/>
              </w:rPr>
              <w:t>дрова</w:t>
            </w:r>
          </w:p>
        </w:tc>
        <w:tc>
          <w:tcPr>
            <w:tcW w:w="1422" w:type="pct"/>
            <w:vAlign w:val="center"/>
          </w:tcPr>
          <w:p w14:paraId="5698A836" w14:textId="77777777" w:rsidR="008E7F5D" w:rsidRPr="0076321C" w:rsidRDefault="008E7F5D" w:rsidP="008E7F5D">
            <w:pPr>
              <w:ind w:firstLine="0"/>
              <w:jc w:val="center"/>
              <w:rPr>
                <w:sz w:val="18"/>
                <w:szCs w:val="18"/>
                <w:lang w:eastAsia="ru-RU"/>
              </w:rPr>
            </w:pPr>
            <w:r w:rsidRPr="0076321C">
              <w:rPr>
                <w:sz w:val="18"/>
                <w:szCs w:val="18"/>
                <w:lang w:eastAsia="ru-RU"/>
              </w:rPr>
              <w:t>621</w:t>
            </w:r>
          </w:p>
        </w:tc>
      </w:tr>
      <w:tr w:rsidR="008E7F5D" w:rsidRPr="0076321C" w14:paraId="5402C5C3" w14:textId="77777777" w:rsidTr="008E7F5D">
        <w:trPr>
          <w:trHeight w:val="312"/>
        </w:trPr>
        <w:tc>
          <w:tcPr>
            <w:tcW w:w="385" w:type="pct"/>
            <w:vMerge/>
            <w:shd w:val="clear" w:color="auto" w:fill="auto"/>
            <w:vAlign w:val="center"/>
          </w:tcPr>
          <w:p w14:paraId="1B4C222C" w14:textId="77777777" w:rsidR="008E7F5D" w:rsidRPr="0076321C" w:rsidRDefault="008E7F5D" w:rsidP="008E7F5D">
            <w:pPr>
              <w:ind w:firstLine="0"/>
              <w:jc w:val="center"/>
              <w:rPr>
                <w:sz w:val="18"/>
                <w:szCs w:val="18"/>
                <w:lang w:eastAsia="ru-RU"/>
              </w:rPr>
            </w:pPr>
          </w:p>
        </w:tc>
        <w:tc>
          <w:tcPr>
            <w:tcW w:w="1770" w:type="pct"/>
            <w:vMerge/>
            <w:shd w:val="clear" w:color="auto" w:fill="auto"/>
            <w:vAlign w:val="center"/>
          </w:tcPr>
          <w:p w14:paraId="52C7BCB0" w14:textId="77777777" w:rsidR="008E7F5D" w:rsidRPr="0076321C" w:rsidRDefault="008E7F5D" w:rsidP="008E7F5D">
            <w:pPr>
              <w:ind w:firstLine="0"/>
              <w:jc w:val="left"/>
              <w:rPr>
                <w:sz w:val="18"/>
                <w:szCs w:val="18"/>
                <w:lang w:eastAsia="ru-RU"/>
              </w:rPr>
            </w:pPr>
          </w:p>
        </w:tc>
        <w:tc>
          <w:tcPr>
            <w:tcW w:w="1423" w:type="pct"/>
            <w:shd w:val="clear" w:color="auto" w:fill="auto"/>
            <w:vAlign w:val="center"/>
          </w:tcPr>
          <w:p w14:paraId="539E8972" w14:textId="77777777" w:rsidR="008E7F5D" w:rsidRPr="0076321C" w:rsidRDefault="008E7F5D" w:rsidP="008E7F5D">
            <w:pPr>
              <w:ind w:firstLine="0"/>
              <w:jc w:val="center"/>
              <w:rPr>
                <w:sz w:val="18"/>
                <w:szCs w:val="18"/>
                <w:lang w:eastAsia="ru-RU"/>
              </w:rPr>
            </w:pPr>
            <w:r w:rsidRPr="0076321C">
              <w:rPr>
                <w:sz w:val="18"/>
                <w:szCs w:val="18"/>
                <w:lang w:eastAsia="ru-RU"/>
              </w:rPr>
              <w:t>уголь</w:t>
            </w:r>
          </w:p>
        </w:tc>
        <w:tc>
          <w:tcPr>
            <w:tcW w:w="1422" w:type="pct"/>
            <w:vAlign w:val="center"/>
          </w:tcPr>
          <w:p w14:paraId="040BCEA2" w14:textId="77777777" w:rsidR="008E7F5D" w:rsidRPr="0076321C" w:rsidRDefault="008E7F5D" w:rsidP="008E7F5D">
            <w:pPr>
              <w:ind w:firstLine="0"/>
              <w:jc w:val="center"/>
              <w:rPr>
                <w:sz w:val="18"/>
                <w:szCs w:val="18"/>
                <w:lang w:eastAsia="ru-RU"/>
              </w:rPr>
            </w:pPr>
            <w:r w:rsidRPr="0076321C">
              <w:rPr>
                <w:sz w:val="18"/>
                <w:szCs w:val="18"/>
                <w:lang w:eastAsia="ru-RU"/>
              </w:rPr>
              <w:t>-</w:t>
            </w:r>
          </w:p>
        </w:tc>
      </w:tr>
      <w:tr w:rsidR="008E7F5D" w:rsidRPr="0076321C" w14:paraId="35BBD03F" w14:textId="77777777" w:rsidTr="008E7F5D">
        <w:trPr>
          <w:trHeight w:val="312"/>
        </w:trPr>
        <w:tc>
          <w:tcPr>
            <w:tcW w:w="5000" w:type="pct"/>
            <w:gridSpan w:val="4"/>
            <w:shd w:val="clear" w:color="auto" w:fill="auto"/>
            <w:vAlign w:val="center"/>
          </w:tcPr>
          <w:p w14:paraId="0969AA6D" w14:textId="77777777" w:rsidR="008E7F5D" w:rsidRPr="0076321C" w:rsidRDefault="008E7F5D" w:rsidP="008E7F5D">
            <w:pPr>
              <w:ind w:firstLine="0"/>
              <w:jc w:val="center"/>
              <w:rPr>
                <w:sz w:val="18"/>
                <w:szCs w:val="18"/>
                <w:lang w:eastAsia="ru-RU"/>
              </w:rPr>
            </w:pPr>
            <w:r w:rsidRPr="0076321C">
              <w:rPr>
                <w:b/>
                <w:sz w:val="18"/>
                <w:szCs w:val="18"/>
                <w:lang w:eastAsia="ru-RU"/>
              </w:rPr>
              <w:t>МБУК «ЦКС» с. Турань</w:t>
            </w:r>
          </w:p>
        </w:tc>
      </w:tr>
      <w:tr w:rsidR="008E7F5D" w:rsidRPr="0076321C" w14:paraId="648ABE5A" w14:textId="77777777" w:rsidTr="008E7F5D">
        <w:trPr>
          <w:trHeight w:val="340"/>
        </w:trPr>
        <w:tc>
          <w:tcPr>
            <w:tcW w:w="385" w:type="pct"/>
            <w:vMerge w:val="restart"/>
            <w:shd w:val="clear" w:color="auto" w:fill="auto"/>
            <w:vAlign w:val="center"/>
          </w:tcPr>
          <w:p w14:paraId="0130C0A8" w14:textId="77777777" w:rsidR="008E7F5D" w:rsidRPr="0076321C" w:rsidRDefault="008E7F5D" w:rsidP="008E7F5D">
            <w:pPr>
              <w:ind w:firstLine="0"/>
              <w:jc w:val="center"/>
              <w:rPr>
                <w:sz w:val="18"/>
                <w:szCs w:val="18"/>
                <w:lang w:eastAsia="ru-RU"/>
              </w:rPr>
            </w:pPr>
            <w:r w:rsidRPr="0076321C">
              <w:rPr>
                <w:sz w:val="18"/>
                <w:szCs w:val="18"/>
                <w:lang w:eastAsia="ru-RU"/>
              </w:rPr>
              <w:t>9</w:t>
            </w:r>
          </w:p>
        </w:tc>
        <w:tc>
          <w:tcPr>
            <w:tcW w:w="1770" w:type="pct"/>
            <w:vMerge w:val="restart"/>
            <w:shd w:val="clear" w:color="auto" w:fill="auto"/>
            <w:vAlign w:val="center"/>
          </w:tcPr>
          <w:p w14:paraId="465B903F" w14:textId="77777777" w:rsidR="008E7F5D" w:rsidRPr="0076321C" w:rsidRDefault="008E7F5D" w:rsidP="008E7F5D">
            <w:pPr>
              <w:ind w:firstLine="0"/>
              <w:jc w:val="left"/>
              <w:rPr>
                <w:sz w:val="18"/>
                <w:szCs w:val="18"/>
                <w:lang w:eastAsia="ru-RU"/>
              </w:rPr>
            </w:pPr>
            <w:r w:rsidRPr="0076321C">
              <w:rPr>
                <w:sz w:val="18"/>
                <w:szCs w:val="18"/>
                <w:lang w:eastAsia="ru-RU"/>
              </w:rPr>
              <w:t>Котельная МБУК «ЦКС» с. Турань</w:t>
            </w:r>
          </w:p>
        </w:tc>
        <w:tc>
          <w:tcPr>
            <w:tcW w:w="1423" w:type="pct"/>
            <w:shd w:val="clear" w:color="auto" w:fill="auto"/>
            <w:vAlign w:val="center"/>
          </w:tcPr>
          <w:p w14:paraId="41B9A8F7" w14:textId="77777777" w:rsidR="008E7F5D" w:rsidRPr="0076321C" w:rsidRDefault="008E7F5D" w:rsidP="008E7F5D">
            <w:pPr>
              <w:ind w:firstLine="0"/>
              <w:jc w:val="center"/>
              <w:rPr>
                <w:sz w:val="18"/>
                <w:szCs w:val="18"/>
                <w:lang w:eastAsia="ru-RU"/>
              </w:rPr>
            </w:pPr>
            <w:r w:rsidRPr="0076321C">
              <w:rPr>
                <w:sz w:val="18"/>
                <w:szCs w:val="18"/>
                <w:lang w:eastAsia="ru-RU"/>
              </w:rPr>
              <w:t>дрова</w:t>
            </w:r>
          </w:p>
        </w:tc>
        <w:tc>
          <w:tcPr>
            <w:tcW w:w="1422" w:type="pct"/>
            <w:vAlign w:val="center"/>
          </w:tcPr>
          <w:p w14:paraId="0A93D623" w14:textId="77777777" w:rsidR="008E7F5D" w:rsidRPr="0076321C" w:rsidRDefault="008E7F5D" w:rsidP="008E7F5D">
            <w:pPr>
              <w:ind w:firstLine="0"/>
              <w:jc w:val="center"/>
              <w:rPr>
                <w:sz w:val="18"/>
                <w:szCs w:val="18"/>
                <w:lang w:eastAsia="ru-RU"/>
              </w:rPr>
            </w:pPr>
            <w:r w:rsidRPr="0076321C">
              <w:rPr>
                <w:sz w:val="18"/>
                <w:szCs w:val="18"/>
                <w:lang w:eastAsia="ru-RU"/>
              </w:rPr>
              <w:t>609</w:t>
            </w:r>
          </w:p>
        </w:tc>
      </w:tr>
      <w:tr w:rsidR="008E7F5D" w:rsidRPr="0076321C" w14:paraId="70F5538E" w14:textId="77777777" w:rsidTr="008E7F5D">
        <w:trPr>
          <w:trHeight w:val="340"/>
        </w:trPr>
        <w:tc>
          <w:tcPr>
            <w:tcW w:w="385" w:type="pct"/>
            <w:vMerge/>
            <w:shd w:val="clear" w:color="auto" w:fill="auto"/>
            <w:vAlign w:val="center"/>
          </w:tcPr>
          <w:p w14:paraId="39B56108" w14:textId="77777777" w:rsidR="008E7F5D" w:rsidRPr="0076321C" w:rsidRDefault="008E7F5D" w:rsidP="008E7F5D">
            <w:pPr>
              <w:ind w:firstLine="0"/>
              <w:jc w:val="center"/>
              <w:rPr>
                <w:sz w:val="18"/>
                <w:szCs w:val="18"/>
                <w:lang w:eastAsia="ru-RU"/>
              </w:rPr>
            </w:pPr>
          </w:p>
        </w:tc>
        <w:tc>
          <w:tcPr>
            <w:tcW w:w="1770" w:type="pct"/>
            <w:vMerge/>
            <w:shd w:val="clear" w:color="auto" w:fill="auto"/>
            <w:vAlign w:val="center"/>
          </w:tcPr>
          <w:p w14:paraId="7E583DAE" w14:textId="77777777" w:rsidR="008E7F5D" w:rsidRPr="0076321C" w:rsidRDefault="008E7F5D" w:rsidP="008E7F5D">
            <w:pPr>
              <w:ind w:firstLine="0"/>
              <w:jc w:val="left"/>
              <w:rPr>
                <w:sz w:val="18"/>
                <w:szCs w:val="18"/>
                <w:lang w:eastAsia="ru-RU"/>
              </w:rPr>
            </w:pPr>
          </w:p>
        </w:tc>
        <w:tc>
          <w:tcPr>
            <w:tcW w:w="1423" w:type="pct"/>
            <w:shd w:val="clear" w:color="auto" w:fill="auto"/>
            <w:vAlign w:val="center"/>
          </w:tcPr>
          <w:p w14:paraId="1A432AE2" w14:textId="77777777" w:rsidR="008E7F5D" w:rsidRPr="0076321C" w:rsidRDefault="008E7F5D" w:rsidP="008E7F5D">
            <w:pPr>
              <w:ind w:firstLine="0"/>
              <w:jc w:val="center"/>
              <w:rPr>
                <w:sz w:val="18"/>
                <w:szCs w:val="18"/>
                <w:lang w:eastAsia="ru-RU"/>
              </w:rPr>
            </w:pPr>
            <w:r w:rsidRPr="0076321C">
              <w:rPr>
                <w:sz w:val="18"/>
                <w:szCs w:val="18"/>
                <w:lang w:eastAsia="ru-RU"/>
              </w:rPr>
              <w:t>уголь</w:t>
            </w:r>
          </w:p>
        </w:tc>
        <w:tc>
          <w:tcPr>
            <w:tcW w:w="1422" w:type="pct"/>
            <w:vAlign w:val="center"/>
          </w:tcPr>
          <w:p w14:paraId="1DD0DE85" w14:textId="77777777" w:rsidR="008E7F5D" w:rsidRPr="0076321C" w:rsidRDefault="008E7F5D" w:rsidP="008E7F5D">
            <w:pPr>
              <w:ind w:firstLine="0"/>
              <w:jc w:val="center"/>
              <w:rPr>
                <w:sz w:val="18"/>
                <w:szCs w:val="18"/>
                <w:lang w:eastAsia="ru-RU"/>
              </w:rPr>
            </w:pPr>
            <w:r w:rsidRPr="0076321C">
              <w:rPr>
                <w:sz w:val="18"/>
                <w:szCs w:val="18"/>
                <w:lang w:eastAsia="ru-RU"/>
              </w:rPr>
              <w:t>-</w:t>
            </w:r>
          </w:p>
        </w:tc>
      </w:tr>
    </w:tbl>
    <w:p w14:paraId="0E93541E" w14:textId="77777777" w:rsidR="008E7F5D" w:rsidRPr="0076321C" w:rsidRDefault="008E7F5D" w:rsidP="008E7F5D">
      <w:pPr>
        <w:ind w:firstLine="0"/>
        <w:jc w:val="left"/>
        <w:rPr>
          <w:sz w:val="22"/>
          <w:szCs w:val="22"/>
        </w:rPr>
      </w:pPr>
      <w:r w:rsidRPr="0076321C">
        <w:rPr>
          <w:sz w:val="20"/>
          <w:szCs w:val="20"/>
        </w:rPr>
        <w:br w:type="page"/>
      </w:r>
    </w:p>
    <w:p w14:paraId="067BF848" w14:textId="77777777" w:rsidR="008E7F5D" w:rsidRPr="0076321C" w:rsidRDefault="008E7F5D" w:rsidP="008E7F5D">
      <w:pPr>
        <w:pStyle w:val="21"/>
      </w:pPr>
      <w:bookmarkStart w:id="113" w:name="_Toc27075807"/>
      <w:bookmarkStart w:id="114" w:name="_Toc141203445"/>
      <w:bookmarkStart w:id="115" w:name="_Toc199596124"/>
      <w:r w:rsidRPr="0076321C">
        <w:rPr>
          <w:rStyle w:val="23"/>
          <w:b/>
        </w:rPr>
        <w:lastRenderedPageBreak/>
        <w:t>Виды топлива, их доля и значение низшей теплоты</w:t>
      </w:r>
      <w:r w:rsidRPr="0076321C">
        <w:rPr>
          <w:rStyle w:val="23"/>
        </w:rPr>
        <w:t xml:space="preserve"> </w:t>
      </w:r>
      <w:r w:rsidRPr="0076321C">
        <w:rPr>
          <w:rStyle w:val="23"/>
        </w:rPr>
        <w:br/>
      </w:r>
      <w:r w:rsidRPr="0076321C">
        <w:t xml:space="preserve">сгорания топлива, используемые для производства тепловой </w:t>
      </w:r>
      <w:r w:rsidRPr="0076321C">
        <w:br/>
        <w:t>энергии по каждой системе теплоснабжения</w:t>
      </w:r>
      <w:bookmarkEnd w:id="113"/>
      <w:bookmarkEnd w:id="114"/>
      <w:bookmarkEnd w:id="115"/>
    </w:p>
    <w:p w14:paraId="5CF09089" w14:textId="3531AC74" w:rsidR="008E7F5D" w:rsidRPr="0076321C" w:rsidRDefault="008E7F5D" w:rsidP="008E7F5D">
      <w:pPr>
        <w:pStyle w:val="ab"/>
      </w:pPr>
      <w:r w:rsidRPr="0076321C">
        <w:t>Виды используемого топлива на тепловых источниках г. Ветлуги, низшая теплота сгорания топл</w:t>
      </w:r>
      <w:r w:rsidR="006713EF">
        <w:t>ива, процент потребления за 2025</w:t>
      </w:r>
      <w:r w:rsidRPr="0076321C">
        <w:t xml:space="preserve"> г. представлены в табл. 8.5.1.</w:t>
      </w:r>
    </w:p>
    <w:p w14:paraId="13E5C252" w14:textId="77777777" w:rsidR="008E7F5D" w:rsidRPr="0076321C" w:rsidRDefault="008E7F5D" w:rsidP="008E7F5D">
      <w:pPr>
        <w:pStyle w:val="a6"/>
        <w:numPr>
          <w:ilvl w:val="4"/>
          <w:numId w:val="24"/>
        </w:numPr>
        <w:spacing w:before="60" w:after="60"/>
        <w:ind w:left="0"/>
        <w:jc w:val="right"/>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6"/>
        <w:gridCol w:w="1964"/>
        <w:gridCol w:w="2590"/>
        <w:gridCol w:w="2029"/>
        <w:gridCol w:w="2588"/>
      </w:tblGrid>
      <w:tr w:rsidR="008E7F5D" w:rsidRPr="0076321C" w14:paraId="0AAF82ED" w14:textId="77777777" w:rsidTr="003E5B05">
        <w:trPr>
          <w:trHeight w:val="283"/>
        </w:trPr>
        <w:tc>
          <w:tcPr>
            <w:tcW w:w="237" w:type="pct"/>
            <w:shd w:val="clear" w:color="auto" w:fill="auto"/>
            <w:vAlign w:val="center"/>
            <w:hideMark/>
          </w:tcPr>
          <w:p w14:paraId="705C8280" w14:textId="77777777" w:rsidR="008E7F5D" w:rsidRPr="0076321C" w:rsidRDefault="008E7F5D" w:rsidP="008E7F5D">
            <w:pPr>
              <w:ind w:firstLine="0"/>
              <w:jc w:val="center"/>
              <w:rPr>
                <w:b/>
                <w:bCs/>
                <w:sz w:val="18"/>
                <w:szCs w:val="18"/>
              </w:rPr>
            </w:pPr>
            <w:r w:rsidRPr="0076321C">
              <w:rPr>
                <w:b/>
                <w:bCs/>
                <w:sz w:val="18"/>
                <w:szCs w:val="18"/>
              </w:rPr>
              <w:t>№ п/п</w:t>
            </w:r>
          </w:p>
        </w:tc>
        <w:tc>
          <w:tcPr>
            <w:tcW w:w="1020" w:type="pct"/>
            <w:shd w:val="clear" w:color="auto" w:fill="auto"/>
            <w:vAlign w:val="center"/>
            <w:hideMark/>
          </w:tcPr>
          <w:p w14:paraId="280769FA" w14:textId="77777777" w:rsidR="008E7F5D" w:rsidRPr="0076321C" w:rsidRDefault="008E7F5D" w:rsidP="008E7F5D">
            <w:pPr>
              <w:ind w:firstLine="0"/>
              <w:jc w:val="center"/>
              <w:rPr>
                <w:b/>
                <w:bCs/>
                <w:sz w:val="18"/>
                <w:szCs w:val="18"/>
              </w:rPr>
            </w:pPr>
            <w:r w:rsidRPr="0076321C">
              <w:rPr>
                <w:b/>
                <w:bCs/>
                <w:sz w:val="18"/>
                <w:szCs w:val="18"/>
              </w:rPr>
              <w:t>Наименование</w:t>
            </w:r>
          </w:p>
        </w:tc>
        <w:tc>
          <w:tcPr>
            <w:tcW w:w="1345" w:type="pct"/>
            <w:shd w:val="clear" w:color="auto" w:fill="auto"/>
            <w:vAlign w:val="center"/>
            <w:hideMark/>
          </w:tcPr>
          <w:p w14:paraId="3F7970DD" w14:textId="77777777" w:rsidR="008E7F5D" w:rsidRPr="0076321C" w:rsidRDefault="008E7F5D" w:rsidP="008E7F5D">
            <w:pPr>
              <w:ind w:firstLine="0"/>
              <w:jc w:val="center"/>
              <w:rPr>
                <w:b/>
                <w:bCs/>
                <w:sz w:val="18"/>
                <w:szCs w:val="18"/>
              </w:rPr>
            </w:pPr>
            <w:r w:rsidRPr="0076321C">
              <w:rPr>
                <w:b/>
                <w:bCs/>
                <w:sz w:val="18"/>
                <w:szCs w:val="18"/>
              </w:rPr>
              <w:t>Вид топлива</w:t>
            </w:r>
          </w:p>
        </w:tc>
        <w:tc>
          <w:tcPr>
            <w:tcW w:w="1054" w:type="pct"/>
            <w:shd w:val="clear" w:color="auto" w:fill="auto"/>
            <w:vAlign w:val="center"/>
            <w:hideMark/>
          </w:tcPr>
          <w:p w14:paraId="30EBAE58" w14:textId="77777777" w:rsidR="008E7F5D" w:rsidRPr="0076321C" w:rsidRDefault="008E7F5D" w:rsidP="008E7F5D">
            <w:pPr>
              <w:ind w:firstLine="0"/>
              <w:jc w:val="center"/>
              <w:rPr>
                <w:b/>
                <w:bCs/>
                <w:sz w:val="18"/>
                <w:szCs w:val="18"/>
              </w:rPr>
            </w:pPr>
            <w:r w:rsidRPr="0076321C">
              <w:rPr>
                <w:b/>
                <w:bCs/>
                <w:sz w:val="18"/>
                <w:szCs w:val="18"/>
              </w:rPr>
              <w:t>Теплота сгорания топлива, ккал/кг</w:t>
            </w:r>
          </w:p>
        </w:tc>
        <w:tc>
          <w:tcPr>
            <w:tcW w:w="1344" w:type="pct"/>
            <w:shd w:val="clear" w:color="auto" w:fill="auto"/>
            <w:vAlign w:val="center"/>
            <w:hideMark/>
          </w:tcPr>
          <w:p w14:paraId="5C8C3A90" w14:textId="77777777" w:rsidR="008E7F5D" w:rsidRPr="0076321C" w:rsidRDefault="008E7F5D" w:rsidP="008E7F5D">
            <w:pPr>
              <w:ind w:firstLine="0"/>
              <w:jc w:val="center"/>
              <w:rPr>
                <w:b/>
                <w:bCs/>
                <w:sz w:val="18"/>
                <w:szCs w:val="18"/>
              </w:rPr>
            </w:pPr>
            <w:r w:rsidRPr="0076321C">
              <w:rPr>
                <w:b/>
                <w:bCs/>
                <w:sz w:val="18"/>
                <w:szCs w:val="18"/>
              </w:rPr>
              <w:t xml:space="preserve">Процент потребления </w:t>
            </w:r>
            <w:r w:rsidRPr="0076321C">
              <w:rPr>
                <w:b/>
                <w:bCs/>
                <w:sz w:val="18"/>
                <w:szCs w:val="18"/>
              </w:rPr>
              <w:br/>
              <w:t>топлива на котельной, %</w:t>
            </w:r>
          </w:p>
        </w:tc>
      </w:tr>
      <w:tr w:rsidR="008E7F5D" w:rsidRPr="0076321C" w14:paraId="1B834474" w14:textId="77777777" w:rsidTr="003E5B05">
        <w:trPr>
          <w:trHeight w:val="283"/>
        </w:trPr>
        <w:tc>
          <w:tcPr>
            <w:tcW w:w="5000" w:type="pct"/>
            <w:gridSpan w:val="5"/>
            <w:shd w:val="clear" w:color="auto" w:fill="auto"/>
            <w:vAlign w:val="center"/>
            <w:hideMark/>
          </w:tcPr>
          <w:p w14:paraId="0A3E850F" w14:textId="77777777" w:rsidR="008E7F5D" w:rsidRPr="0076321C" w:rsidRDefault="008E7F5D" w:rsidP="008E7F5D">
            <w:pPr>
              <w:ind w:firstLine="0"/>
              <w:jc w:val="center"/>
              <w:rPr>
                <w:b/>
                <w:bCs/>
                <w:sz w:val="18"/>
                <w:szCs w:val="18"/>
              </w:rPr>
            </w:pPr>
            <w:r w:rsidRPr="0076321C">
              <w:rPr>
                <w:b/>
                <w:bCs/>
                <w:sz w:val="18"/>
                <w:szCs w:val="18"/>
              </w:rPr>
              <w:t>Ветлужский филиал АО «НОКК»</w:t>
            </w:r>
          </w:p>
        </w:tc>
      </w:tr>
      <w:tr w:rsidR="006713EF" w:rsidRPr="0076321C" w14:paraId="06877B7A" w14:textId="77777777" w:rsidTr="006713EF">
        <w:trPr>
          <w:trHeight w:val="340"/>
        </w:trPr>
        <w:tc>
          <w:tcPr>
            <w:tcW w:w="237" w:type="pct"/>
            <w:shd w:val="clear" w:color="auto" w:fill="auto"/>
            <w:vAlign w:val="center"/>
            <w:hideMark/>
          </w:tcPr>
          <w:p w14:paraId="15E5CBDE" w14:textId="77777777" w:rsidR="006713EF" w:rsidRPr="0076321C" w:rsidRDefault="006713EF" w:rsidP="006713EF">
            <w:pPr>
              <w:ind w:firstLine="0"/>
              <w:jc w:val="center"/>
              <w:rPr>
                <w:sz w:val="18"/>
                <w:szCs w:val="18"/>
              </w:rPr>
            </w:pPr>
            <w:r w:rsidRPr="0076321C">
              <w:rPr>
                <w:sz w:val="18"/>
                <w:szCs w:val="18"/>
              </w:rPr>
              <w:t>1</w:t>
            </w:r>
          </w:p>
        </w:tc>
        <w:tc>
          <w:tcPr>
            <w:tcW w:w="1020" w:type="pct"/>
            <w:shd w:val="clear" w:color="auto" w:fill="auto"/>
            <w:vAlign w:val="center"/>
            <w:hideMark/>
          </w:tcPr>
          <w:p w14:paraId="2BCAC031" w14:textId="77777777" w:rsidR="006713EF" w:rsidRPr="0076321C" w:rsidRDefault="006713EF" w:rsidP="006713EF">
            <w:pPr>
              <w:ind w:firstLine="0"/>
              <w:rPr>
                <w:sz w:val="18"/>
                <w:szCs w:val="18"/>
              </w:rPr>
            </w:pPr>
            <w:r w:rsidRPr="0076321C">
              <w:rPr>
                <w:sz w:val="18"/>
                <w:szCs w:val="18"/>
              </w:rPr>
              <w:t>Котельная № 1</w:t>
            </w:r>
          </w:p>
        </w:tc>
        <w:tc>
          <w:tcPr>
            <w:tcW w:w="1345" w:type="pct"/>
            <w:shd w:val="clear" w:color="auto" w:fill="auto"/>
            <w:vAlign w:val="center"/>
            <w:hideMark/>
          </w:tcPr>
          <w:p w14:paraId="1C3BE8A7" w14:textId="2BFB7B64" w:rsidR="006713EF" w:rsidRPr="0076321C" w:rsidRDefault="006713EF" w:rsidP="006713EF">
            <w:pPr>
              <w:ind w:firstLine="0"/>
              <w:jc w:val="center"/>
              <w:rPr>
                <w:sz w:val="18"/>
                <w:szCs w:val="18"/>
              </w:rPr>
            </w:pPr>
            <w:r w:rsidRPr="0076321C">
              <w:rPr>
                <w:sz w:val="18"/>
                <w:szCs w:val="18"/>
              </w:rPr>
              <w:t>Щепа, опилки</w:t>
            </w:r>
          </w:p>
        </w:tc>
        <w:tc>
          <w:tcPr>
            <w:tcW w:w="1054" w:type="pct"/>
            <w:vAlign w:val="center"/>
            <w:hideMark/>
          </w:tcPr>
          <w:p w14:paraId="415901C5" w14:textId="0E57B76E" w:rsidR="006713EF" w:rsidRPr="0076321C" w:rsidRDefault="006713EF" w:rsidP="006713EF">
            <w:pPr>
              <w:ind w:firstLine="0"/>
              <w:jc w:val="center"/>
              <w:rPr>
                <w:sz w:val="18"/>
                <w:szCs w:val="18"/>
              </w:rPr>
            </w:pPr>
            <w:r w:rsidRPr="0076321C">
              <w:rPr>
                <w:sz w:val="18"/>
                <w:szCs w:val="18"/>
                <w:lang w:val="en-US"/>
              </w:rPr>
              <w:t>560</w:t>
            </w:r>
          </w:p>
        </w:tc>
        <w:tc>
          <w:tcPr>
            <w:tcW w:w="1344" w:type="pct"/>
            <w:shd w:val="clear" w:color="auto" w:fill="auto"/>
            <w:noWrap/>
            <w:vAlign w:val="center"/>
            <w:hideMark/>
          </w:tcPr>
          <w:p w14:paraId="0EA5B7C3" w14:textId="1F4FA80E" w:rsidR="006713EF" w:rsidRPr="0076321C" w:rsidRDefault="006713EF" w:rsidP="006713EF">
            <w:pPr>
              <w:ind w:firstLine="0"/>
              <w:jc w:val="center"/>
              <w:rPr>
                <w:sz w:val="18"/>
                <w:szCs w:val="18"/>
              </w:rPr>
            </w:pPr>
            <w:r w:rsidRPr="00AC3512">
              <w:rPr>
                <w:sz w:val="18"/>
                <w:szCs w:val="18"/>
              </w:rPr>
              <w:t>100</w:t>
            </w:r>
          </w:p>
        </w:tc>
      </w:tr>
      <w:tr w:rsidR="006713EF" w:rsidRPr="0076321C" w14:paraId="63F69F86" w14:textId="77777777" w:rsidTr="003E5B05">
        <w:trPr>
          <w:trHeight w:val="283"/>
        </w:trPr>
        <w:tc>
          <w:tcPr>
            <w:tcW w:w="237" w:type="pct"/>
            <w:vMerge w:val="restart"/>
            <w:shd w:val="clear" w:color="auto" w:fill="auto"/>
            <w:vAlign w:val="center"/>
            <w:hideMark/>
          </w:tcPr>
          <w:p w14:paraId="3032AA92" w14:textId="77777777" w:rsidR="006713EF" w:rsidRPr="0076321C" w:rsidRDefault="006713EF" w:rsidP="006713EF">
            <w:pPr>
              <w:ind w:firstLine="0"/>
              <w:jc w:val="center"/>
              <w:rPr>
                <w:sz w:val="18"/>
                <w:szCs w:val="18"/>
              </w:rPr>
            </w:pPr>
            <w:r w:rsidRPr="0076321C">
              <w:rPr>
                <w:sz w:val="18"/>
                <w:szCs w:val="18"/>
              </w:rPr>
              <w:t>2</w:t>
            </w:r>
          </w:p>
        </w:tc>
        <w:tc>
          <w:tcPr>
            <w:tcW w:w="1020" w:type="pct"/>
            <w:vMerge w:val="restart"/>
            <w:shd w:val="clear" w:color="auto" w:fill="auto"/>
            <w:vAlign w:val="center"/>
            <w:hideMark/>
          </w:tcPr>
          <w:p w14:paraId="22C6655A" w14:textId="77777777" w:rsidR="006713EF" w:rsidRPr="0076321C" w:rsidRDefault="006713EF" w:rsidP="006713EF">
            <w:pPr>
              <w:ind w:firstLine="0"/>
              <w:rPr>
                <w:sz w:val="18"/>
                <w:szCs w:val="18"/>
              </w:rPr>
            </w:pPr>
            <w:r w:rsidRPr="0076321C">
              <w:rPr>
                <w:sz w:val="18"/>
                <w:szCs w:val="18"/>
              </w:rPr>
              <w:t>Котельная №3</w:t>
            </w:r>
          </w:p>
        </w:tc>
        <w:tc>
          <w:tcPr>
            <w:tcW w:w="1345" w:type="pct"/>
            <w:shd w:val="clear" w:color="auto" w:fill="auto"/>
            <w:vAlign w:val="center"/>
            <w:hideMark/>
          </w:tcPr>
          <w:p w14:paraId="302AFE05" w14:textId="77777777" w:rsidR="006713EF" w:rsidRPr="0076321C" w:rsidRDefault="006713EF" w:rsidP="006713EF">
            <w:pPr>
              <w:ind w:firstLine="0"/>
              <w:jc w:val="center"/>
              <w:rPr>
                <w:sz w:val="18"/>
                <w:szCs w:val="18"/>
              </w:rPr>
            </w:pPr>
            <w:r w:rsidRPr="0076321C">
              <w:rPr>
                <w:sz w:val="18"/>
                <w:szCs w:val="18"/>
              </w:rPr>
              <w:t>дрова</w:t>
            </w:r>
          </w:p>
        </w:tc>
        <w:tc>
          <w:tcPr>
            <w:tcW w:w="1054" w:type="pct"/>
            <w:vAlign w:val="center"/>
            <w:hideMark/>
          </w:tcPr>
          <w:p w14:paraId="7C5FD4DD" w14:textId="77777777" w:rsidR="006713EF" w:rsidRPr="0076321C" w:rsidRDefault="006713EF" w:rsidP="006713EF">
            <w:pPr>
              <w:ind w:firstLine="0"/>
              <w:jc w:val="center"/>
              <w:rPr>
                <w:sz w:val="18"/>
                <w:szCs w:val="18"/>
              </w:rPr>
            </w:pPr>
            <w:r w:rsidRPr="0076321C">
              <w:rPr>
                <w:sz w:val="18"/>
                <w:szCs w:val="18"/>
              </w:rPr>
              <w:t>2014</w:t>
            </w:r>
          </w:p>
        </w:tc>
        <w:tc>
          <w:tcPr>
            <w:tcW w:w="1344" w:type="pct"/>
            <w:shd w:val="clear" w:color="auto" w:fill="auto"/>
            <w:noWrap/>
            <w:vAlign w:val="center"/>
            <w:hideMark/>
          </w:tcPr>
          <w:p w14:paraId="03761454" w14:textId="6362502D" w:rsidR="006713EF" w:rsidRPr="0076321C" w:rsidRDefault="006713EF" w:rsidP="006713EF">
            <w:pPr>
              <w:ind w:firstLine="0"/>
              <w:jc w:val="center"/>
              <w:rPr>
                <w:sz w:val="18"/>
                <w:szCs w:val="18"/>
              </w:rPr>
            </w:pPr>
            <w:r w:rsidRPr="00AC3512">
              <w:rPr>
                <w:sz w:val="18"/>
                <w:szCs w:val="18"/>
              </w:rPr>
              <w:t>97,9</w:t>
            </w:r>
          </w:p>
        </w:tc>
      </w:tr>
      <w:tr w:rsidR="006713EF" w:rsidRPr="0076321C" w14:paraId="7032EA31" w14:textId="77777777" w:rsidTr="003E5B05">
        <w:trPr>
          <w:trHeight w:val="283"/>
        </w:trPr>
        <w:tc>
          <w:tcPr>
            <w:tcW w:w="237" w:type="pct"/>
            <w:vMerge/>
            <w:vAlign w:val="center"/>
            <w:hideMark/>
          </w:tcPr>
          <w:p w14:paraId="0752BCB0" w14:textId="77777777" w:rsidR="006713EF" w:rsidRPr="0076321C" w:rsidRDefault="006713EF" w:rsidP="006713EF">
            <w:pPr>
              <w:ind w:firstLine="0"/>
              <w:rPr>
                <w:sz w:val="18"/>
                <w:szCs w:val="18"/>
              </w:rPr>
            </w:pPr>
          </w:p>
        </w:tc>
        <w:tc>
          <w:tcPr>
            <w:tcW w:w="1020" w:type="pct"/>
            <w:vMerge/>
            <w:vAlign w:val="center"/>
            <w:hideMark/>
          </w:tcPr>
          <w:p w14:paraId="0C1D59B9" w14:textId="77777777" w:rsidR="006713EF" w:rsidRPr="0076321C" w:rsidRDefault="006713EF" w:rsidP="006713EF">
            <w:pPr>
              <w:ind w:firstLine="0"/>
              <w:rPr>
                <w:sz w:val="18"/>
                <w:szCs w:val="18"/>
              </w:rPr>
            </w:pPr>
          </w:p>
        </w:tc>
        <w:tc>
          <w:tcPr>
            <w:tcW w:w="1345" w:type="pct"/>
            <w:shd w:val="clear" w:color="auto" w:fill="auto"/>
            <w:vAlign w:val="center"/>
            <w:hideMark/>
          </w:tcPr>
          <w:p w14:paraId="5D07C102" w14:textId="77777777" w:rsidR="006713EF" w:rsidRPr="0076321C" w:rsidRDefault="006713EF" w:rsidP="006713EF">
            <w:pPr>
              <w:ind w:firstLine="0"/>
              <w:jc w:val="center"/>
              <w:rPr>
                <w:sz w:val="18"/>
                <w:szCs w:val="18"/>
              </w:rPr>
            </w:pPr>
            <w:r w:rsidRPr="0076321C">
              <w:rPr>
                <w:sz w:val="18"/>
                <w:szCs w:val="18"/>
              </w:rPr>
              <w:t>уголь</w:t>
            </w:r>
          </w:p>
        </w:tc>
        <w:tc>
          <w:tcPr>
            <w:tcW w:w="1054" w:type="pct"/>
            <w:vAlign w:val="center"/>
            <w:hideMark/>
          </w:tcPr>
          <w:p w14:paraId="0D84496A" w14:textId="77777777" w:rsidR="006713EF" w:rsidRPr="0076321C" w:rsidRDefault="006713EF" w:rsidP="006713EF">
            <w:pPr>
              <w:ind w:firstLine="0"/>
              <w:jc w:val="center"/>
              <w:rPr>
                <w:sz w:val="18"/>
                <w:szCs w:val="18"/>
              </w:rPr>
            </w:pPr>
            <w:r w:rsidRPr="0076321C">
              <w:rPr>
                <w:sz w:val="18"/>
                <w:szCs w:val="18"/>
              </w:rPr>
              <w:t>5599</w:t>
            </w:r>
          </w:p>
        </w:tc>
        <w:tc>
          <w:tcPr>
            <w:tcW w:w="1344" w:type="pct"/>
            <w:shd w:val="clear" w:color="auto" w:fill="auto"/>
            <w:noWrap/>
            <w:vAlign w:val="center"/>
            <w:hideMark/>
          </w:tcPr>
          <w:p w14:paraId="27011943" w14:textId="26D7ED0D" w:rsidR="006713EF" w:rsidRPr="0076321C" w:rsidRDefault="006713EF" w:rsidP="006713EF">
            <w:pPr>
              <w:ind w:firstLine="0"/>
              <w:jc w:val="center"/>
              <w:rPr>
                <w:sz w:val="18"/>
                <w:szCs w:val="18"/>
              </w:rPr>
            </w:pPr>
            <w:r w:rsidRPr="00AC3512">
              <w:rPr>
                <w:sz w:val="18"/>
                <w:szCs w:val="18"/>
              </w:rPr>
              <w:t>2,1</w:t>
            </w:r>
          </w:p>
        </w:tc>
      </w:tr>
      <w:tr w:rsidR="006713EF" w:rsidRPr="0076321C" w14:paraId="033EEF0E" w14:textId="77777777" w:rsidTr="003E5B05">
        <w:trPr>
          <w:trHeight w:val="283"/>
        </w:trPr>
        <w:tc>
          <w:tcPr>
            <w:tcW w:w="237" w:type="pct"/>
            <w:vMerge w:val="restart"/>
            <w:shd w:val="clear" w:color="auto" w:fill="auto"/>
            <w:vAlign w:val="center"/>
            <w:hideMark/>
          </w:tcPr>
          <w:p w14:paraId="6C4F453F" w14:textId="77777777" w:rsidR="006713EF" w:rsidRPr="0076321C" w:rsidRDefault="006713EF" w:rsidP="006713EF">
            <w:pPr>
              <w:ind w:firstLine="0"/>
              <w:jc w:val="center"/>
              <w:rPr>
                <w:sz w:val="18"/>
                <w:szCs w:val="18"/>
              </w:rPr>
            </w:pPr>
            <w:r w:rsidRPr="0076321C">
              <w:rPr>
                <w:sz w:val="18"/>
                <w:szCs w:val="18"/>
              </w:rPr>
              <w:t>3</w:t>
            </w:r>
          </w:p>
        </w:tc>
        <w:tc>
          <w:tcPr>
            <w:tcW w:w="1020" w:type="pct"/>
            <w:vMerge w:val="restart"/>
            <w:shd w:val="clear" w:color="auto" w:fill="auto"/>
            <w:vAlign w:val="center"/>
            <w:hideMark/>
          </w:tcPr>
          <w:p w14:paraId="38206DDC" w14:textId="77777777" w:rsidR="006713EF" w:rsidRPr="0076321C" w:rsidRDefault="006713EF" w:rsidP="006713EF">
            <w:pPr>
              <w:ind w:firstLine="0"/>
              <w:rPr>
                <w:sz w:val="18"/>
                <w:szCs w:val="18"/>
              </w:rPr>
            </w:pPr>
            <w:r w:rsidRPr="0076321C">
              <w:rPr>
                <w:sz w:val="18"/>
                <w:szCs w:val="18"/>
              </w:rPr>
              <w:t>Котельная №6</w:t>
            </w:r>
          </w:p>
        </w:tc>
        <w:tc>
          <w:tcPr>
            <w:tcW w:w="1345" w:type="pct"/>
            <w:shd w:val="clear" w:color="auto" w:fill="auto"/>
            <w:vAlign w:val="center"/>
            <w:hideMark/>
          </w:tcPr>
          <w:p w14:paraId="4F236105" w14:textId="77777777" w:rsidR="006713EF" w:rsidRPr="0076321C" w:rsidRDefault="006713EF" w:rsidP="006713EF">
            <w:pPr>
              <w:ind w:firstLine="0"/>
              <w:jc w:val="center"/>
              <w:rPr>
                <w:sz w:val="18"/>
                <w:szCs w:val="18"/>
              </w:rPr>
            </w:pPr>
            <w:r w:rsidRPr="0076321C">
              <w:rPr>
                <w:sz w:val="18"/>
                <w:szCs w:val="18"/>
              </w:rPr>
              <w:t>дрова</w:t>
            </w:r>
          </w:p>
        </w:tc>
        <w:tc>
          <w:tcPr>
            <w:tcW w:w="1054" w:type="pct"/>
            <w:vAlign w:val="center"/>
            <w:hideMark/>
          </w:tcPr>
          <w:p w14:paraId="1B4DDD54" w14:textId="77777777" w:rsidR="006713EF" w:rsidRPr="0076321C" w:rsidRDefault="006713EF" w:rsidP="006713EF">
            <w:pPr>
              <w:ind w:firstLine="0"/>
              <w:jc w:val="center"/>
              <w:rPr>
                <w:sz w:val="18"/>
                <w:szCs w:val="18"/>
              </w:rPr>
            </w:pPr>
            <w:r w:rsidRPr="0076321C">
              <w:rPr>
                <w:sz w:val="18"/>
                <w:szCs w:val="18"/>
              </w:rPr>
              <w:t>2014</w:t>
            </w:r>
          </w:p>
        </w:tc>
        <w:tc>
          <w:tcPr>
            <w:tcW w:w="1344" w:type="pct"/>
            <w:shd w:val="clear" w:color="auto" w:fill="auto"/>
            <w:noWrap/>
            <w:vAlign w:val="center"/>
            <w:hideMark/>
          </w:tcPr>
          <w:p w14:paraId="15309132" w14:textId="5BFF517F" w:rsidR="006713EF" w:rsidRPr="0076321C" w:rsidRDefault="006713EF" w:rsidP="006713EF">
            <w:pPr>
              <w:ind w:firstLine="0"/>
              <w:jc w:val="center"/>
              <w:rPr>
                <w:sz w:val="18"/>
                <w:szCs w:val="18"/>
              </w:rPr>
            </w:pPr>
            <w:r w:rsidRPr="00AC3512">
              <w:rPr>
                <w:sz w:val="18"/>
                <w:szCs w:val="18"/>
              </w:rPr>
              <w:t>93,9</w:t>
            </w:r>
          </w:p>
        </w:tc>
      </w:tr>
      <w:tr w:rsidR="006713EF" w:rsidRPr="0076321C" w14:paraId="2C549657" w14:textId="77777777" w:rsidTr="003E5B05">
        <w:trPr>
          <w:trHeight w:val="283"/>
        </w:trPr>
        <w:tc>
          <w:tcPr>
            <w:tcW w:w="237" w:type="pct"/>
            <w:vMerge/>
            <w:vAlign w:val="center"/>
            <w:hideMark/>
          </w:tcPr>
          <w:p w14:paraId="20658EEE" w14:textId="77777777" w:rsidR="006713EF" w:rsidRPr="0076321C" w:rsidRDefault="006713EF" w:rsidP="006713EF">
            <w:pPr>
              <w:ind w:firstLine="0"/>
              <w:rPr>
                <w:sz w:val="18"/>
                <w:szCs w:val="18"/>
              </w:rPr>
            </w:pPr>
          </w:p>
        </w:tc>
        <w:tc>
          <w:tcPr>
            <w:tcW w:w="1020" w:type="pct"/>
            <w:vMerge/>
            <w:vAlign w:val="center"/>
            <w:hideMark/>
          </w:tcPr>
          <w:p w14:paraId="732905B2" w14:textId="77777777" w:rsidR="006713EF" w:rsidRPr="0076321C" w:rsidRDefault="006713EF" w:rsidP="006713EF">
            <w:pPr>
              <w:ind w:firstLine="0"/>
              <w:rPr>
                <w:sz w:val="18"/>
                <w:szCs w:val="18"/>
              </w:rPr>
            </w:pPr>
          </w:p>
        </w:tc>
        <w:tc>
          <w:tcPr>
            <w:tcW w:w="1345" w:type="pct"/>
            <w:shd w:val="clear" w:color="auto" w:fill="auto"/>
            <w:vAlign w:val="center"/>
            <w:hideMark/>
          </w:tcPr>
          <w:p w14:paraId="07CC6837" w14:textId="77777777" w:rsidR="006713EF" w:rsidRPr="0076321C" w:rsidRDefault="006713EF" w:rsidP="006713EF">
            <w:pPr>
              <w:ind w:firstLine="0"/>
              <w:jc w:val="center"/>
              <w:rPr>
                <w:sz w:val="18"/>
                <w:szCs w:val="18"/>
              </w:rPr>
            </w:pPr>
            <w:r w:rsidRPr="0076321C">
              <w:rPr>
                <w:sz w:val="18"/>
                <w:szCs w:val="18"/>
              </w:rPr>
              <w:t>уголь</w:t>
            </w:r>
          </w:p>
        </w:tc>
        <w:tc>
          <w:tcPr>
            <w:tcW w:w="1054" w:type="pct"/>
            <w:vAlign w:val="center"/>
            <w:hideMark/>
          </w:tcPr>
          <w:p w14:paraId="47C6C4B2" w14:textId="77777777" w:rsidR="006713EF" w:rsidRPr="0076321C" w:rsidRDefault="006713EF" w:rsidP="006713EF">
            <w:pPr>
              <w:ind w:firstLine="0"/>
              <w:jc w:val="center"/>
              <w:rPr>
                <w:sz w:val="18"/>
                <w:szCs w:val="18"/>
              </w:rPr>
            </w:pPr>
            <w:r w:rsidRPr="0076321C">
              <w:rPr>
                <w:sz w:val="18"/>
                <w:szCs w:val="18"/>
              </w:rPr>
              <w:t>5599</w:t>
            </w:r>
          </w:p>
        </w:tc>
        <w:tc>
          <w:tcPr>
            <w:tcW w:w="1344" w:type="pct"/>
            <w:shd w:val="clear" w:color="auto" w:fill="auto"/>
            <w:noWrap/>
            <w:vAlign w:val="center"/>
            <w:hideMark/>
          </w:tcPr>
          <w:p w14:paraId="2F74BBC7" w14:textId="5A7EFDD8" w:rsidR="006713EF" w:rsidRPr="0076321C" w:rsidRDefault="006713EF" w:rsidP="006713EF">
            <w:pPr>
              <w:ind w:firstLine="0"/>
              <w:jc w:val="center"/>
              <w:rPr>
                <w:sz w:val="18"/>
                <w:szCs w:val="18"/>
              </w:rPr>
            </w:pPr>
            <w:r w:rsidRPr="00AC3512">
              <w:rPr>
                <w:sz w:val="18"/>
                <w:szCs w:val="18"/>
              </w:rPr>
              <w:t>6,1</w:t>
            </w:r>
          </w:p>
        </w:tc>
      </w:tr>
      <w:tr w:rsidR="006713EF" w:rsidRPr="0076321C" w14:paraId="299EA48E" w14:textId="77777777" w:rsidTr="003E5B05">
        <w:trPr>
          <w:trHeight w:val="283"/>
        </w:trPr>
        <w:tc>
          <w:tcPr>
            <w:tcW w:w="237" w:type="pct"/>
            <w:vMerge w:val="restart"/>
            <w:shd w:val="clear" w:color="auto" w:fill="auto"/>
            <w:vAlign w:val="center"/>
            <w:hideMark/>
          </w:tcPr>
          <w:p w14:paraId="4418414D" w14:textId="77777777" w:rsidR="006713EF" w:rsidRPr="0076321C" w:rsidRDefault="006713EF" w:rsidP="006713EF">
            <w:pPr>
              <w:ind w:firstLine="0"/>
              <w:jc w:val="center"/>
              <w:rPr>
                <w:sz w:val="18"/>
                <w:szCs w:val="18"/>
              </w:rPr>
            </w:pPr>
            <w:r w:rsidRPr="0076321C">
              <w:rPr>
                <w:sz w:val="18"/>
                <w:szCs w:val="18"/>
              </w:rPr>
              <w:t>4</w:t>
            </w:r>
          </w:p>
        </w:tc>
        <w:tc>
          <w:tcPr>
            <w:tcW w:w="1020" w:type="pct"/>
            <w:vMerge w:val="restart"/>
            <w:shd w:val="clear" w:color="auto" w:fill="auto"/>
            <w:vAlign w:val="center"/>
            <w:hideMark/>
          </w:tcPr>
          <w:p w14:paraId="718DFB90" w14:textId="77777777" w:rsidR="006713EF" w:rsidRPr="0076321C" w:rsidRDefault="006713EF" w:rsidP="006713EF">
            <w:pPr>
              <w:ind w:firstLine="0"/>
              <w:rPr>
                <w:sz w:val="18"/>
                <w:szCs w:val="18"/>
              </w:rPr>
            </w:pPr>
            <w:r w:rsidRPr="0076321C">
              <w:rPr>
                <w:sz w:val="18"/>
                <w:szCs w:val="18"/>
              </w:rPr>
              <w:t>Котельная №7</w:t>
            </w:r>
          </w:p>
        </w:tc>
        <w:tc>
          <w:tcPr>
            <w:tcW w:w="1345" w:type="pct"/>
            <w:shd w:val="clear" w:color="auto" w:fill="auto"/>
            <w:vAlign w:val="center"/>
            <w:hideMark/>
          </w:tcPr>
          <w:p w14:paraId="6EF8C649" w14:textId="77777777" w:rsidR="006713EF" w:rsidRPr="0076321C" w:rsidRDefault="006713EF" w:rsidP="006713EF">
            <w:pPr>
              <w:ind w:firstLine="0"/>
              <w:jc w:val="center"/>
              <w:rPr>
                <w:sz w:val="18"/>
                <w:szCs w:val="18"/>
              </w:rPr>
            </w:pPr>
            <w:r w:rsidRPr="0076321C">
              <w:rPr>
                <w:sz w:val="18"/>
                <w:szCs w:val="18"/>
              </w:rPr>
              <w:t>дрова</w:t>
            </w:r>
          </w:p>
        </w:tc>
        <w:tc>
          <w:tcPr>
            <w:tcW w:w="1054" w:type="pct"/>
            <w:vAlign w:val="center"/>
            <w:hideMark/>
          </w:tcPr>
          <w:p w14:paraId="58DBCBD7" w14:textId="77777777" w:rsidR="006713EF" w:rsidRPr="0076321C" w:rsidRDefault="006713EF" w:rsidP="006713EF">
            <w:pPr>
              <w:ind w:firstLine="0"/>
              <w:jc w:val="center"/>
              <w:rPr>
                <w:sz w:val="18"/>
                <w:szCs w:val="18"/>
              </w:rPr>
            </w:pPr>
            <w:r w:rsidRPr="0076321C">
              <w:rPr>
                <w:sz w:val="18"/>
                <w:szCs w:val="18"/>
              </w:rPr>
              <w:t>2014</w:t>
            </w:r>
          </w:p>
        </w:tc>
        <w:tc>
          <w:tcPr>
            <w:tcW w:w="1344" w:type="pct"/>
            <w:shd w:val="clear" w:color="auto" w:fill="auto"/>
            <w:noWrap/>
            <w:vAlign w:val="center"/>
            <w:hideMark/>
          </w:tcPr>
          <w:p w14:paraId="0327D18C" w14:textId="44EE875E" w:rsidR="006713EF" w:rsidRPr="0076321C" w:rsidRDefault="006713EF" w:rsidP="006713EF">
            <w:pPr>
              <w:ind w:firstLine="0"/>
              <w:jc w:val="center"/>
              <w:rPr>
                <w:sz w:val="18"/>
                <w:szCs w:val="18"/>
              </w:rPr>
            </w:pPr>
            <w:r w:rsidRPr="00AC3512">
              <w:rPr>
                <w:sz w:val="18"/>
                <w:szCs w:val="18"/>
              </w:rPr>
              <w:t>95,5</w:t>
            </w:r>
          </w:p>
        </w:tc>
      </w:tr>
      <w:tr w:rsidR="006713EF" w:rsidRPr="0076321C" w14:paraId="6C0EACEC" w14:textId="77777777" w:rsidTr="003E5B05">
        <w:trPr>
          <w:trHeight w:val="283"/>
        </w:trPr>
        <w:tc>
          <w:tcPr>
            <w:tcW w:w="237" w:type="pct"/>
            <w:vMerge/>
            <w:vAlign w:val="center"/>
            <w:hideMark/>
          </w:tcPr>
          <w:p w14:paraId="461B9402" w14:textId="77777777" w:rsidR="006713EF" w:rsidRPr="0076321C" w:rsidRDefault="006713EF" w:rsidP="006713EF">
            <w:pPr>
              <w:ind w:firstLine="0"/>
              <w:rPr>
                <w:sz w:val="18"/>
                <w:szCs w:val="18"/>
              </w:rPr>
            </w:pPr>
          </w:p>
        </w:tc>
        <w:tc>
          <w:tcPr>
            <w:tcW w:w="1020" w:type="pct"/>
            <w:vMerge/>
            <w:vAlign w:val="center"/>
            <w:hideMark/>
          </w:tcPr>
          <w:p w14:paraId="2B09F8F4" w14:textId="77777777" w:rsidR="006713EF" w:rsidRPr="0076321C" w:rsidRDefault="006713EF" w:rsidP="006713EF">
            <w:pPr>
              <w:ind w:firstLine="0"/>
              <w:rPr>
                <w:sz w:val="18"/>
                <w:szCs w:val="18"/>
              </w:rPr>
            </w:pPr>
          </w:p>
        </w:tc>
        <w:tc>
          <w:tcPr>
            <w:tcW w:w="1345" w:type="pct"/>
            <w:shd w:val="clear" w:color="auto" w:fill="auto"/>
            <w:vAlign w:val="center"/>
            <w:hideMark/>
          </w:tcPr>
          <w:p w14:paraId="38A07585" w14:textId="77777777" w:rsidR="006713EF" w:rsidRPr="0076321C" w:rsidRDefault="006713EF" w:rsidP="006713EF">
            <w:pPr>
              <w:ind w:firstLine="0"/>
              <w:jc w:val="center"/>
              <w:rPr>
                <w:sz w:val="18"/>
                <w:szCs w:val="18"/>
              </w:rPr>
            </w:pPr>
            <w:r w:rsidRPr="0076321C">
              <w:rPr>
                <w:sz w:val="18"/>
                <w:szCs w:val="18"/>
              </w:rPr>
              <w:t>уголь</w:t>
            </w:r>
          </w:p>
        </w:tc>
        <w:tc>
          <w:tcPr>
            <w:tcW w:w="1054" w:type="pct"/>
            <w:vAlign w:val="center"/>
            <w:hideMark/>
          </w:tcPr>
          <w:p w14:paraId="7EC930BA" w14:textId="77777777" w:rsidR="006713EF" w:rsidRPr="0076321C" w:rsidRDefault="006713EF" w:rsidP="006713EF">
            <w:pPr>
              <w:ind w:firstLine="0"/>
              <w:jc w:val="center"/>
              <w:rPr>
                <w:sz w:val="18"/>
                <w:szCs w:val="18"/>
              </w:rPr>
            </w:pPr>
            <w:r w:rsidRPr="0076321C">
              <w:rPr>
                <w:sz w:val="18"/>
                <w:szCs w:val="18"/>
              </w:rPr>
              <w:t>5599</w:t>
            </w:r>
          </w:p>
        </w:tc>
        <w:tc>
          <w:tcPr>
            <w:tcW w:w="1344" w:type="pct"/>
            <w:shd w:val="clear" w:color="auto" w:fill="auto"/>
            <w:noWrap/>
            <w:vAlign w:val="center"/>
            <w:hideMark/>
          </w:tcPr>
          <w:p w14:paraId="075F3F5E" w14:textId="65CA492F" w:rsidR="006713EF" w:rsidRPr="0076321C" w:rsidRDefault="006713EF" w:rsidP="006713EF">
            <w:pPr>
              <w:ind w:firstLine="0"/>
              <w:jc w:val="center"/>
              <w:rPr>
                <w:sz w:val="18"/>
                <w:szCs w:val="18"/>
              </w:rPr>
            </w:pPr>
            <w:r w:rsidRPr="00AC3512">
              <w:rPr>
                <w:sz w:val="18"/>
                <w:szCs w:val="18"/>
              </w:rPr>
              <w:t>4,5</w:t>
            </w:r>
          </w:p>
        </w:tc>
      </w:tr>
      <w:tr w:rsidR="006713EF" w:rsidRPr="0076321C" w14:paraId="40F6E47D" w14:textId="77777777" w:rsidTr="003E5B05">
        <w:trPr>
          <w:trHeight w:val="283"/>
        </w:trPr>
        <w:tc>
          <w:tcPr>
            <w:tcW w:w="237" w:type="pct"/>
            <w:vMerge w:val="restart"/>
            <w:shd w:val="clear" w:color="auto" w:fill="auto"/>
            <w:vAlign w:val="center"/>
            <w:hideMark/>
          </w:tcPr>
          <w:p w14:paraId="0A0CC748" w14:textId="77777777" w:rsidR="006713EF" w:rsidRPr="0076321C" w:rsidRDefault="006713EF" w:rsidP="006713EF">
            <w:pPr>
              <w:ind w:firstLine="0"/>
              <w:jc w:val="center"/>
              <w:rPr>
                <w:sz w:val="18"/>
                <w:szCs w:val="18"/>
              </w:rPr>
            </w:pPr>
            <w:r w:rsidRPr="0076321C">
              <w:rPr>
                <w:sz w:val="18"/>
                <w:szCs w:val="18"/>
              </w:rPr>
              <w:t>5</w:t>
            </w:r>
          </w:p>
        </w:tc>
        <w:tc>
          <w:tcPr>
            <w:tcW w:w="1020" w:type="pct"/>
            <w:vMerge w:val="restart"/>
            <w:shd w:val="clear" w:color="auto" w:fill="auto"/>
            <w:vAlign w:val="center"/>
            <w:hideMark/>
          </w:tcPr>
          <w:p w14:paraId="2745DE10" w14:textId="77777777" w:rsidR="006713EF" w:rsidRPr="0076321C" w:rsidRDefault="006713EF" w:rsidP="006713EF">
            <w:pPr>
              <w:ind w:firstLine="0"/>
              <w:rPr>
                <w:sz w:val="18"/>
                <w:szCs w:val="18"/>
              </w:rPr>
            </w:pPr>
            <w:r w:rsidRPr="0076321C">
              <w:rPr>
                <w:sz w:val="18"/>
                <w:szCs w:val="18"/>
              </w:rPr>
              <w:t>Котельная №8</w:t>
            </w:r>
          </w:p>
        </w:tc>
        <w:tc>
          <w:tcPr>
            <w:tcW w:w="1345" w:type="pct"/>
            <w:shd w:val="clear" w:color="auto" w:fill="auto"/>
            <w:vAlign w:val="center"/>
            <w:hideMark/>
          </w:tcPr>
          <w:p w14:paraId="3E64DB89" w14:textId="77777777" w:rsidR="006713EF" w:rsidRPr="0076321C" w:rsidRDefault="006713EF" w:rsidP="006713EF">
            <w:pPr>
              <w:ind w:firstLine="0"/>
              <w:jc w:val="center"/>
              <w:rPr>
                <w:sz w:val="18"/>
                <w:szCs w:val="18"/>
              </w:rPr>
            </w:pPr>
            <w:r w:rsidRPr="0076321C">
              <w:rPr>
                <w:sz w:val="18"/>
                <w:szCs w:val="18"/>
              </w:rPr>
              <w:t>дрова</w:t>
            </w:r>
          </w:p>
        </w:tc>
        <w:tc>
          <w:tcPr>
            <w:tcW w:w="1054" w:type="pct"/>
            <w:vAlign w:val="center"/>
            <w:hideMark/>
          </w:tcPr>
          <w:p w14:paraId="3E46FACD" w14:textId="77777777" w:rsidR="006713EF" w:rsidRPr="0076321C" w:rsidRDefault="006713EF" w:rsidP="006713EF">
            <w:pPr>
              <w:ind w:firstLine="0"/>
              <w:jc w:val="center"/>
              <w:rPr>
                <w:sz w:val="18"/>
                <w:szCs w:val="18"/>
              </w:rPr>
            </w:pPr>
            <w:r w:rsidRPr="0076321C">
              <w:rPr>
                <w:sz w:val="18"/>
                <w:szCs w:val="18"/>
              </w:rPr>
              <w:t>2014</w:t>
            </w:r>
          </w:p>
        </w:tc>
        <w:tc>
          <w:tcPr>
            <w:tcW w:w="1344" w:type="pct"/>
            <w:shd w:val="clear" w:color="auto" w:fill="auto"/>
            <w:noWrap/>
            <w:vAlign w:val="center"/>
            <w:hideMark/>
          </w:tcPr>
          <w:p w14:paraId="441050C1" w14:textId="21E87170" w:rsidR="006713EF" w:rsidRPr="0076321C" w:rsidRDefault="006713EF" w:rsidP="006713EF">
            <w:pPr>
              <w:ind w:firstLine="0"/>
              <w:jc w:val="center"/>
              <w:rPr>
                <w:sz w:val="18"/>
                <w:szCs w:val="18"/>
              </w:rPr>
            </w:pPr>
            <w:r w:rsidRPr="00AC3512">
              <w:rPr>
                <w:sz w:val="18"/>
                <w:szCs w:val="18"/>
              </w:rPr>
              <w:t>97,7</w:t>
            </w:r>
          </w:p>
        </w:tc>
      </w:tr>
      <w:tr w:rsidR="006713EF" w:rsidRPr="0076321C" w14:paraId="6F41CB09" w14:textId="77777777" w:rsidTr="003E5B05">
        <w:trPr>
          <w:trHeight w:val="283"/>
        </w:trPr>
        <w:tc>
          <w:tcPr>
            <w:tcW w:w="237" w:type="pct"/>
            <w:vMerge/>
            <w:vAlign w:val="center"/>
            <w:hideMark/>
          </w:tcPr>
          <w:p w14:paraId="5AA86A39" w14:textId="77777777" w:rsidR="006713EF" w:rsidRPr="0076321C" w:rsidRDefault="006713EF" w:rsidP="006713EF">
            <w:pPr>
              <w:ind w:firstLine="0"/>
              <w:rPr>
                <w:sz w:val="18"/>
                <w:szCs w:val="18"/>
              </w:rPr>
            </w:pPr>
          </w:p>
        </w:tc>
        <w:tc>
          <w:tcPr>
            <w:tcW w:w="1020" w:type="pct"/>
            <w:vMerge/>
            <w:vAlign w:val="center"/>
            <w:hideMark/>
          </w:tcPr>
          <w:p w14:paraId="09FFEC3F" w14:textId="77777777" w:rsidR="006713EF" w:rsidRPr="0076321C" w:rsidRDefault="006713EF" w:rsidP="006713EF">
            <w:pPr>
              <w:ind w:firstLine="0"/>
              <w:rPr>
                <w:sz w:val="18"/>
                <w:szCs w:val="18"/>
              </w:rPr>
            </w:pPr>
          </w:p>
        </w:tc>
        <w:tc>
          <w:tcPr>
            <w:tcW w:w="1345" w:type="pct"/>
            <w:shd w:val="clear" w:color="auto" w:fill="auto"/>
            <w:vAlign w:val="center"/>
            <w:hideMark/>
          </w:tcPr>
          <w:p w14:paraId="3A16D0B4" w14:textId="77777777" w:rsidR="006713EF" w:rsidRPr="0076321C" w:rsidRDefault="006713EF" w:rsidP="006713EF">
            <w:pPr>
              <w:ind w:firstLine="0"/>
              <w:jc w:val="center"/>
              <w:rPr>
                <w:sz w:val="18"/>
                <w:szCs w:val="18"/>
              </w:rPr>
            </w:pPr>
            <w:r w:rsidRPr="0076321C">
              <w:rPr>
                <w:sz w:val="18"/>
                <w:szCs w:val="18"/>
              </w:rPr>
              <w:t>уголь</w:t>
            </w:r>
          </w:p>
        </w:tc>
        <w:tc>
          <w:tcPr>
            <w:tcW w:w="1054" w:type="pct"/>
            <w:vAlign w:val="center"/>
            <w:hideMark/>
          </w:tcPr>
          <w:p w14:paraId="18515C7D" w14:textId="77777777" w:rsidR="006713EF" w:rsidRPr="0076321C" w:rsidRDefault="006713EF" w:rsidP="006713EF">
            <w:pPr>
              <w:ind w:firstLine="0"/>
              <w:jc w:val="center"/>
              <w:rPr>
                <w:sz w:val="18"/>
                <w:szCs w:val="18"/>
              </w:rPr>
            </w:pPr>
            <w:r w:rsidRPr="0076321C">
              <w:rPr>
                <w:sz w:val="18"/>
                <w:szCs w:val="18"/>
              </w:rPr>
              <w:t>5599</w:t>
            </w:r>
          </w:p>
        </w:tc>
        <w:tc>
          <w:tcPr>
            <w:tcW w:w="1344" w:type="pct"/>
            <w:shd w:val="clear" w:color="auto" w:fill="auto"/>
            <w:noWrap/>
            <w:vAlign w:val="center"/>
            <w:hideMark/>
          </w:tcPr>
          <w:p w14:paraId="0455EBC0" w14:textId="6210000B" w:rsidR="006713EF" w:rsidRPr="0076321C" w:rsidRDefault="006713EF" w:rsidP="006713EF">
            <w:pPr>
              <w:ind w:firstLine="0"/>
              <w:jc w:val="center"/>
              <w:rPr>
                <w:sz w:val="18"/>
                <w:szCs w:val="18"/>
              </w:rPr>
            </w:pPr>
            <w:r w:rsidRPr="00AC3512">
              <w:rPr>
                <w:sz w:val="18"/>
                <w:szCs w:val="18"/>
              </w:rPr>
              <w:t>2,3</w:t>
            </w:r>
          </w:p>
        </w:tc>
      </w:tr>
      <w:tr w:rsidR="006713EF" w:rsidRPr="0076321C" w14:paraId="78CE2AB9" w14:textId="77777777" w:rsidTr="003E5B05">
        <w:trPr>
          <w:trHeight w:val="283"/>
        </w:trPr>
        <w:tc>
          <w:tcPr>
            <w:tcW w:w="237" w:type="pct"/>
            <w:vMerge w:val="restart"/>
            <w:shd w:val="clear" w:color="auto" w:fill="auto"/>
            <w:vAlign w:val="center"/>
            <w:hideMark/>
          </w:tcPr>
          <w:p w14:paraId="4A171181" w14:textId="77777777" w:rsidR="006713EF" w:rsidRPr="0076321C" w:rsidRDefault="006713EF" w:rsidP="006713EF">
            <w:pPr>
              <w:ind w:firstLine="0"/>
              <w:jc w:val="center"/>
              <w:rPr>
                <w:sz w:val="18"/>
                <w:szCs w:val="18"/>
              </w:rPr>
            </w:pPr>
            <w:r w:rsidRPr="0076321C">
              <w:rPr>
                <w:sz w:val="18"/>
                <w:szCs w:val="18"/>
              </w:rPr>
              <w:t>6</w:t>
            </w:r>
          </w:p>
        </w:tc>
        <w:tc>
          <w:tcPr>
            <w:tcW w:w="1020" w:type="pct"/>
            <w:vMerge w:val="restart"/>
            <w:shd w:val="clear" w:color="auto" w:fill="auto"/>
            <w:vAlign w:val="center"/>
            <w:hideMark/>
          </w:tcPr>
          <w:p w14:paraId="720757A7" w14:textId="77777777" w:rsidR="006713EF" w:rsidRPr="0076321C" w:rsidRDefault="006713EF" w:rsidP="006713EF">
            <w:pPr>
              <w:ind w:firstLine="0"/>
              <w:rPr>
                <w:sz w:val="18"/>
                <w:szCs w:val="18"/>
              </w:rPr>
            </w:pPr>
            <w:r w:rsidRPr="0076321C">
              <w:rPr>
                <w:sz w:val="18"/>
                <w:szCs w:val="18"/>
              </w:rPr>
              <w:t>Котельная ЦРБ</w:t>
            </w:r>
          </w:p>
        </w:tc>
        <w:tc>
          <w:tcPr>
            <w:tcW w:w="1345" w:type="pct"/>
            <w:shd w:val="clear" w:color="auto" w:fill="auto"/>
            <w:vAlign w:val="center"/>
            <w:hideMark/>
          </w:tcPr>
          <w:p w14:paraId="1EBAA10C" w14:textId="77777777" w:rsidR="006713EF" w:rsidRPr="0076321C" w:rsidRDefault="006713EF" w:rsidP="006713EF">
            <w:pPr>
              <w:ind w:firstLine="0"/>
              <w:jc w:val="center"/>
              <w:rPr>
                <w:sz w:val="18"/>
                <w:szCs w:val="18"/>
              </w:rPr>
            </w:pPr>
            <w:r w:rsidRPr="0076321C">
              <w:rPr>
                <w:sz w:val="18"/>
                <w:szCs w:val="18"/>
              </w:rPr>
              <w:t>дрова</w:t>
            </w:r>
          </w:p>
        </w:tc>
        <w:tc>
          <w:tcPr>
            <w:tcW w:w="1054" w:type="pct"/>
            <w:vAlign w:val="center"/>
            <w:hideMark/>
          </w:tcPr>
          <w:p w14:paraId="78C11B1A" w14:textId="77777777" w:rsidR="006713EF" w:rsidRPr="0076321C" w:rsidRDefault="006713EF" w:rsidP="006713EF">
            <w:pPr>
              <w:ind w:firstLine="0"/>
              <w:jc w:val="center"/>
              <w:rPr>
                <w:sz w:val="18"/>
                <w:szCs w:val="18"/>
              </w:rPr>
            </w:pPr>
            <w:r w:rsidRPr="0076321C">
              <w:rPr>
                <w:sz w:val="18"/>
                <w:szCs w:val="18"/>
              </w:rPr>
              <w:t>2014</w:t>
            </w:r>
          </w:p>
        </w:tc>
        <w:tc>
          <w:tcPr>
            <w:tcW w:w="1344" w:type="pct"/>
            <w:shd w:val="clear" w:color="auto" w:fill="auto"/>
            <w:noWrap/>
            <w:vAlign w:val="center"/>
            <w:hideMark/>
          </w:tcPr>
          <w:p w14:paraId="2339BB2B" w14:textId="69B4CE8B" w:rsidR="006713EF" w:rsidRPr="0076321C" w:rsidRDefault="006713EF" w:rsidP="006713EF">
            <w:pPr>
              <w:ind w:firstLine="0"/>
              <w:jc w:val="center"/>
              <w:rPr>
                <w:sz w:val="18"/>
                <w:szCs w:val="18"/>
              </w:rPr>
            </w:pPr>
            <w:r w:rsidRPr="00AC3512">
              <w:rPr>
                <w:sz w:val="18"/>
                <w:szCs w:val="18"/>
              </w:rPr>
              <w:t>97,8</w:t>
            </w:r>
          </w:p>
        </w:tc>
      </w:tr>
      <w:tr w:rsidR="006713EF" w:rsidRPr="0076321C" w14:paraId="77BEFD54" w14:textId="77777777" w:rsidTr="003E5B05">
        <w:trPr>
          <w:trHeight w:val="283"/>
        </w:trPr>
        <w:tc>
          <w:tcPr>
            <w:tcW w:w="237" w:type="pct"/>
            <w:vMerge/>
            <w:vAlign w:val="center"/>
            <w:hideMark/>
          </w:tcPr>
          <w:p w14:paraId="1849EDB3" w14:textId="77777777" w:rsidR="006713EF" w:rsidRPr="0076321C" w:rsidRDefault="006713EF" w:rsidP="006713EF">
            <w:pPr>
              <w:ind w:firstLine="0"/>
              <w:rPr>
                <w:sz w:val="18"/>
                <w:szCs w:val="18"/>
              </w:rPr>
            </w:pPr>
          </w:p>
        </w:tc>
        <w:tc>
          <w:tcPr>
            <w:tcW w:w="1020" w:type="pct"/>
            <w:vMerge/>
            <w:vAlign w:val="center"/>
            <w:hideMark/>
          </w:tcPr>
          <w:p w14:paraId="6730B47B" w14:textId="77777777" w:rsidR="006713EF" w:rsidRPr="0076321C" w:rsidRDefault="006713EF" w:rsidP="006713EF">
            <w:pPr>
              <w:ind w:firstLine="0"/>
              <w:rPr>
                <w:sz w:val="18"/>
                <w:szCs w:val="18"/>
              </w:rPr>
            </w:pPr>
          </w:p>
        </w:tc>
        <w:tc>
          <w:tcPr>
            <w:tcW w:w="1345" w:type="pct"/>
            <w:shd w:val="clear" w:color="auto" w:fill="auto"/>
            <w:vAlign w:val="center"/>
            <w:hideMark/>
          </w:tcPr>
          <w:p w14:paraId="5288C553" w14:textId="77777777" w:rsidR="006713EF" w:rsidRPr="0076321C" w:rsidRDefault="006713EF" w:rsidP="006713EF">
            <w:pPr>
              <w:ind w:firstLine="0"/>
              <w:jc w:val="center"/>
              <w:rPr>
                <w:sz w:val="18"/>
                <w:szCs w:val="18"/>
              </w:rPr>
            </w:pPr>
            <w:r w:rsidRPr="0076321C">
              <w:rPr>
                <w:sz w:val="18"/>
                <w:szCs w:val="18"/>
              </w:rPr>
              <w:t>уголь</w:t>
            </w:r>
          </w:p>
        </w:tc>
        <w:tc>
          <w:tcPr>
            <w:tcW w:w="1054" w:type="pct"/>
            <w:vAlign w:val="center"/>
            <w:hideMark/>
          </w:tcPr>
          <w:p w14:paraId="6406D78B" w14:textId="77777777" w:rsidR="006713EF" w:rsidRPr="0076321C" w:rsidRDefault="006713EF" w:rsidP="006713EF">
            <w:pPr>
              <w:ind w:firstLine="0"/>
              <w:jc w:val="center"/>
              <w:rPr>
                <w:sz w:val="18"/>
                <w:szCs w:val="18"/>
              </w:rPr>
            </w:pPr>
            <w:r w:rsidRPr="0076321C">
              <w:rPr>
                <w:sz w:val="18"/>
                <w:szCs w:val="18"/>
              </w:rPr>
              <w:t>5599</w:t>
            </w:r>
          </w:p>
        </w:tc>
        <w:tc>
          <w:tcPr>
            <w:tcW w:w="1344" w:type="pct"/>
            <w:shd w:val="clear" w:color="auto" w:fill="auto"/>
            <w:noWrap/>
            <w:vAlign w:val="center"/>
            <w:hideMark/>
          </w:tcPr>
          <w:p w14:paraId="7587D9E4" w14:textId="268E4260" w:rsidR="006713EF" w:rsidRPr="0076321C" w:rsidRDefault="006713EF" w:rsidP="006713EF">
            <w:pPr>
              <w:ind w:firstLine="0"/>
              <w:jc w:val="center"/>
              <w:rPr>
                <w:sz w:val="18"/>
                <w:szCs w:val="18"/>
              </w:rPr>
            </w:pPr>
            <w:r w:rsidRPr="00AC3512">
              <w:rPr>
                <w:sz w:val="18"/>
                <w:szCs w:val="18"/>
              </w:rPr>
              <w:t>2,2</w:t>
            </w:r>
          </w:p>
        </w:tc>
      </w:tr>
      <w:tr w:rsidR="008E7F5D" w:rsidRPr="0076321C" w14:paraId="09E5770A" w14:textId="77777777" w:rsidTr="003E5B05">
        <w:trPr>
          <w:trHeight w:val="283"/>
        </w:trPr>
        <w:tc>
          <w:tcPr>
            <w:tcW w:w="5000" w:type="pct"/>
            <w:gridSpan w:val="5"/>
            <w:shd w:val="clear" w:color="auto" w:fill="auto"/>
            <w:vAlign w:val="center"/>
            <w:hideMark/>
          </w:tcPr>
          <w:p w14:paraId="7509894E" w14:textId="77777777" w:rsidR="008E7F5D" w:rsidRPr="0076321C" w:rsidRDefault="008E7F5D" w:rsidP="008E7F5D">
            <w:pPr>
              <w:ind w:firstLine="0"/>
              <w:jc w:val="center"/>
              <w:rPr>
                <w:b/>
                <w:bCs/>
                <w:sz w:val="18"/>
                <w:szCs w:val="18"/>
              </w:rPr>
            </w:pPr>
            <w:r w:rsidRPr="0076321C">
              <w:rPr>
                <w:b/>
                <w:bCs/>
                <w:sz w:val="18"/>
                <w:szCs w:val="18"/>
              </w:rPr>
              <w:t>ООО «Поволжье-Ресурс»</w:t>
            </w:r>
          </w:p>
        </w:tc>
      </w:tr>
      <w:tr w:rsidR="008E7F5D" w:rsidRPr="0076321C" w14:paraId="0172E8CC" w14:textId="77777777" w:rsidTr="003E5B05">
        <w:trPr>
          <w:trHeight w:val="283"/>
        </w:trPr>
        <w:tc>
          <w:tcPr>
            <w:tcW w:w="237" w:type="pct"/>
            <w:shd w:val="clear" w:color="auto" w:fill="auto"/>
            <w:vAlign w:val="center"/>
            <w:hideMark/>
          </w:tcPr>
          <w:p w14:paraId="43147E4B" w14:textId="77777777" w:rsidR="008E7F5D" w:rsidRPr="0076321C" w:rsidRDefault="008E7F5D" w:rsidP="008E7F5D">
            <w:pPr>
              <w:ind w:firstLine="0"/>
              <w:jc w:val="center"/>
              <w:rPr>
                <w:sz w:val="18"/>
                <w:szCs w:val="18"/>
              </w:rPr>
            </w:pPr>
            <w:r w:rsidRPr="0076321C">
              <w:rPr>
                <w:sz w:val="18"/>
                <w:szCs w:val="18"/>
              </w:rPr>
              <w:t>1</w:t>
            </w:r>
          </w:p>
        </w:tc>
        <w:tc>
          <w:tcPr>
            <w:tcW w:w="1020" w:type="pct"/>
            <w:shd w:val="clear" w:color="auto" w:fill="auto"/>
            <w:vAlign w:val="center"/>
            <w:hideMark/>
          </w:tcPr>
          <w:p w14:paraId="043DDDEA" w14:textId="77777777" w:rsidR="008E7F5D" w:rsidRPr="0076321C" w:rsidRDefault="008E7F5D" w:rsidP="008E7F5D">
            <w:pPr>
              <w:ind w:firstLine="0"/>
              <w:rPr>
                <w:sz w:val="18"/>
                <w:szCs w:val="18"/>
              </w:rPr>
            </w:pPr>
            <w:r w:rsidRPr="0076321C">
              <w:rPr>
                <w:sz w:val="18"/>
                <w:szCs w:val="18"/>
              </w:rPr>
              <w:t>Котельная ВЛТ</w:t>
            </w:r>
          </w:p>
        </w:tc>
        <w:tc>
          <w:tcPr>
            <w:tcW w:w="1345" w:type="pct"/>
            <w:shd w:val="clear" w:color="auto" w:fill="auto"/>
            <w:vAlign w:val="center"/>
            <w:hideMark/>
          </w:tcPr>
          <w:p w14:paraId="5477053E" w14:textId="77777777" w:rsidR="008E7F5D" w:rsidRPr="0076321C" w:rsidRDefault="008E7F5D" w:rsidP="008E7F5D">
            <w:pPr>
              <w:ind w:firstLine="0"/>
              <w:jc w:val="center"/>
              <w:rPr>
                <w:sz w:val="18"/>
                <w:szCs w:val="18"/>
              </w:rPr>
            </w:pPr>
            <w:r w:rsidRPr="0076321C">
              <w:rPr>
                <w:sz w:val="18"/>
                <w:szCs w:val="18"/>
              </w:rPr>
              <w:t>щепа</w:t>
            </w:r>
          </w:p>
        </w:tc>
        <w:tc>
          <w:tcPr>
            <w:tcW w:w="1054" w:type="pct"/>
            <w:shd w:val="clear" w:color="auto" w:fill="auto"/>
            <w:vAlign w:val="center"/>
            <w:hideMark/>
          </w:tcPr>
          <w:p w14:paraId="7510EDF1" w14:textId="77777777" w:rsidR="008E7F5D" w:rsidRPr="0076321C" w:rsidRDefault="008E7F5D" w:rsidP="008E7F5D">
            <w:pPr>
              <w:ind w:firstLine="0"/>
              <w:jc w:val="center"/>
              <w:rPr>
                <w:sz w:val="18"/>
                <w:szCs w:val="18"/>
              </w:rPr>
            </w:pPr>
            <w:r w:rsidRPr="0076321C">
              <w:rPr>
                <w:sz w:val="18"/>
                <w:szCs w:val="18"/>
              </w:rPr>
              <w:t>560</w:t>
            </w:r>
          </w:p>
        </w:tc>
        <w:tc>
          <w:tcPr>
            <w:tcW w:w="1344" w:type="pct"/>
            <w:shd w:val="clear" w:color="auto" w:fill="auto"/>
            <w:noWrap/>
            <w:vAlign w:val="center"/>
            <w:hideMark/>
          </w:tcPr>
          <w:p w14:paraId="25852F43" w14:textId="4F1AFCB5" w:rsidR="008E7F5D" w:rsidRPr="0076321C" w:rsidRDefault="008214E9" w:rsidP="008E7F5D">
            <w:pPr>
              <w:ind w:firstLine="0"/>
              <w:jc w:val="center"/>
              <w:rPr>
                <w:sz w:val="18"/>
                <w:szCs w:val="18"/>
              </w:rPr>
            </w:pPr>
            <w:r w:rsidRPr="0076321C">
              <w:rPr>
                <w:sz w:val="18"/>
                <w:szCs w:val="18"/>
              </w:rPr>
              <w:t>100</w:t>
            </w:r>
          </w:p>
        </w:tc>
      </w:tr>
      <w:tr w:rsidR="008E7F5D" w:rsidRPr="0076321C" w14:paraId="76182AFB" w14:textId="77777777" w:rsidTr="003E5B05">
        <w:trPr>
          <w:trHeight w:val="283"/>
        </w:trPr>
        <w:tc>
          <w:tcPr>
            <w:tcW w:w="5000" w:type="pct"/>
            <w:gridSpan w:val="5"/>
            <w:shd w:val="clear" w:color="auto" w:fill="auto"/>
            <w:vAlign w:val="center"/>
          </w:tcPr>
          <w:p w14:paraId="30598A37" w14:textId="77777777" w:rsidR="008E7F5D" w:rsidRPr="0076321C" w:rsidRDefault="008E7F5D" w:rsidP="008E7F5D">
            <w:pPr>
              <w:ind w:firstLine="0"/>
              <w:jc w:val="center"/>
              <w:rPr>
                <w:sz w:val="18"/>
                <w:szCs w:val="18"/>
              </w:rPr>
            </w:pPr>
            <w:r w:rsidRPr="0076321C">
              <w:rPr>
                <w:b/>
                <w:sz w:val="18"/>
                <w:szCs w:val="18"/>
              </w:rPr>
              <w:t>МОУ Белышевская школа, с. Белышево</w:t>
            </w:r>
          </w:p>
        </w:tc>
      </w:tr>
      <w:tr w:rsidR="006713EF" w:rsidRPr="0076321C" w14:paraId="7FDA38FE" w14:textId="77777777" w:rsidTr="00BC1311">
        <w:trPr>
          <w:trHeight w:val="621"/>
        </w:trPr>
        <w:tc>
          <w:tcPr>
            <w:tcW w:w="237" w:type="pct"/>
            <w:shd w:val="clear" w:color="auto" w:fill="auto"/>
            <w:vAlign w:val="center"/>
          </w:tcPr>
          <w:p w14:paraId="1835E412" w14:textId="77777777" w:rsidR="006713EF" w:rsidRPr="0076321C" w:rsidRDefault="006713EF" w:rsidP="008E7F5D">
            <w:pPr>
              <w:ind w:firstLine="0"/>
              <w:jc w:val="center"/>
              <w:rPr>
                <w:sz w:val="18"/>
                <w:szCs w:val="18"/>
              </w:rPr>
            </w:pPr>
            <w:r w:rsidRPr="0076321C">
              <w:rPr>
                <w:sz w:val="18"/>
                <w:szCs w:val="18"/>
              </w:rPr>
              <w:t>1</w:t>
            </w:r>
          </w:p>
        </w:tc>
        <w:tc>
          <w:tcPr>
            <w:tcW w:w="1020" w:type="pct"/>
            <w:shd w:val="clear" w:color="auto" w:fill="auto"/>
            <w:vAlign w:val="center"/>
          </w:tcPr>
          <w:p w14:paraId="667B5297" w14:textId="77777777" w:rsidR="006713EF" w:rsidRPr="0076321C" w:rsidRDefault="006713EF" w:rsidP="008E7F5D">
            <w:pPr>
              <w:ind w:firstLine="0"/>
              <w:rPr>
                <w:sz w:val="18"/>
                <w:szCs w:val="18"/>
              </w:rPr>
            </w:pPr>
            <w:r w:rsidRPr="0076321C">
              <w:rPr>
                <w:sz w:val="18"/>
                <w:szCs w:val="18"/>
              </w:rPr>
              <w:t xml:space="preserve">Котельная МОУ Белышевская школа, </w:t>
            </w:r>
            <w:r w:rsidRPr="0076321C">
              <w:rPr>
                <w:sz w:val="18"/>
                <w:szCs w:val="18"/>
              </w:rPr>
              <w:br/>
              <w:t>с. Белышево</w:t>
            </w:r>
          </w:p>
        </w:tc>
        <w:tc>
          <w:tcPr>
            <w:tcW w:w="1345" w:type="pct"/>
            <w:shd w:val="clear" w:color="auto" w:fill="auto"/>
            <w:vAlign w:val="center"/>
          </w:tcPr>
          <w:p w14:paraId="241C52B5" w14:textId="77777777" w:rsidR="006713EF" w:rsidRPr="0076321C" w:rsidRDefault="006713EF" w:rsidP="008E7F5D">
            <w:pPr>
              <w:ind w:firstLine="0"/>
              <w:jc w:val="center"/>
              <w:rPr>
                <w:sz w:val="18"/>
                <w:szCs w:val="18"/>
              </w:rPr>
            </w:pPr>
            <w:r w:rsidRPr="0076321C">
              <w:rPr>
                <w:bCs/>
                <w:sz w:val="18"/>
                <w:szCs w:val="18"/>
              </w:rPr>
              <w:t>дрова</w:t>
            </w:r>
          </w:p>
        </w:tc>
        <w:tc>
          <w:tcPr>
            <w:tcW w:w="1054" w:type="pct"/>
            <w:vAlign w:val="center"/>
          </w:tcPr>
          <w:p w14:paraId="6D9DBA26" w14:textId="77777777" w:rsidR="006713EF" w:rsidRPr="0076321C" w:rsidRDefault="006713EF" w:rsidP="008E7F5D">
            <w:pPr>
              <w:ind w:firstLine="0"/>
              <w:jc w:val="center"/>
              <w:rPr>
                <w:sz w:val="18"/>
                <w:szCs w:val="18"/>
              </w:rPr>
            </w:pPr>
            <w:r w:rsidRPr="0076321C">
              <w:rPr>
                <w:sz w:val="18"/>
                <w:szCs w:val="18"/>
              </w:rPr>
              <w:t>2014</w:t>
            </w:r>
          </w:p>
        </w:tc>
        <w:tc>
          <w:tcPr>
            <w:tcW w:w="1344" w:type="pct"/>
            <w:shd w:val="clear" w:color="auto" w:fill="auto"/>
            <w:noWrap/>
            <w:vAlign w:val="center"/>
          </w:tcPr>
          <w:p w14:paraId="56FB402F" w14:textId="77777777" w:rsidR="006713EF" w:rsidRPr="0076321C" w:rsidRDefault="006713EF" w:rsidP="008E7F5D">
            <w:pPr>
              <w:ind w:firstLine="0"/>
              <w:jc w:val="center"/>
              <w:rPr>
                <w:sz w:val="18"/>
                <w:szCs w:val="18"/>
              </w:rPr>
            </w:pPr>
            <w:r w:rsidRPr="0076321C">
              <w:rPr>
                <w:sz w:val="18"/>
                <w:szCs w:val="18"/>
              </w:rPr>
              <w:t>100</w:t>
            </w:r>
          </w:p>
        </w:tc>
      </w:tr>
      <w:tr w:rsidR="008E7F5D" w:rsidRPr="0076321C" w14:paraId="5A624050" w14:textId="77777777" w:rsidTr="003E5B05">
        <w:trPr>
          <w:trHeight w:val="283"/>
        </w:trPr>
        <w:tc>
          <w:tcPr>
            <w:tcW w:w="5000" w:type="pct"/>
            <w:gridSpan w:val="5"/>
            <w:shd w:val="clear" w:color="auto" w:fill="auto"/>
            <w:vAlign w:val="center"/>
          </w:tcPr>
          <w:p w14:paraId="3243495D" w14:textId="77777777" w:rsidR="008E7F5D" w:rsidRPr="0076321C" w:rsidRDefault="008E7F5D" w:rsidP="008E7F5D">
            <w:pPr>
              <w:ind w:firstLine="0"/>
              <w:jc w:val="center"/>
              <w:rPr>
                <w:sz w:val="18"/>
                <w:szCs w:val="18"/>
              </w:rPr>
            </w:pPr>
            <w:r w:rsidRPr="0076321C">
              <w:rPr>
                <w:b/>
                <w:sz w:val="18"/>
                <w:szCs w:val="18"/>
              </w:rPr>
              <w:t>МБУК «ЦКС» с. Турань</w:t>
            </w:r>
          </w:p>
        </w:tc>
      </w:tr>
      <w:tr w:rsidR="006713EF" w:rsidRPr="0076321C" w14:paraId="63F3585E" w14:textId="77777777" w:rsidTr="00BC1311">
        <w:trPr>
          <w:trHeight w:val="576"/>
        </w:trPr>
        <w:tc>
          <w:tcPr>
            <w:tcW w:w="237" w:type="pct"/>
            <w:shd w:val="clear" w:color="auto" w:fill="auto"/>
            <w:vAlign w:val="center"/>
          </w:tcPr>
          <w:p w14:paraId="064A1A80" w14:textId="77777777" w:rsidR="006713EF" w:rsidRPr="0076321C" w:rsidRDefault="006713EF" w:rsidP="008E7F5D">
            <w:pPr>
              <w:ind w:firstLine="0"/>
              <w:jc w:val="center"/>
              <w:rPr>
                <w:sz w:val="18"/>
                <w:szCs w:val="18"/>
              </w:rPr>
            </w:pPr>
            <w:r w:rsidRPr="0076321C">
              <w:rPr>
                <w:sz w:val="18"/>
                <w:szCs w:val="18"/>
              </w:rPr>
              <w:t>1</w:t>
            </w:r>
          </w:p>
        </w:tc>
        <w:tc>
          <w:tcPr>
            <w:tcW w:w="1020" w:type="pct"/>
            <w:shd w:val="clear" w:color="auto" w:fill="auto"/>
            <w:vAlign w:val="center"/>
          </w:tcPr>
          <w:p w14:paraId="63E76761" w14:textId="77777777" w:rsidR="006713EF" w:rsidRPr="0076321C" w:rsidRDefault="006713EF" w:rsidP="008E7F5D">
            <w:pPr>
              <w:ind w:firstLine="0"/>
              <w:rPr>
                <w:sz w:val="18"/>
                <w:szCs w:val="18"/>
              </w:rPr>
            </w:pPr>
            <w:r w:rsidRPr="0076321C">
              <w:rPr>
                <w:sz w:val="18"/>
                <w:szCs w:val="18"/>
              </w:rPr>
              <w:t>Котельная МБУК «ЦКС» с. Турань</w:t>
            </w:r>
          </w:p>
        </w:tc>
        <w:tc>
          <w:tcPr>
            <w:tcW w:w="1345" w:type="pct"/>
            <w:shd w:val="clear" w:color="auto" w:fill="auto"/>
            <w:vAlign w:val="center"/>
          </w:tcPr>
          <w:p w14:paraId="3F75EDFF" w14:textId="77777777" w:rsidR="006713EF" w:rsidRPr="0076321C" w:rsidRDefault="006713EF" w:rsidP="008E7F5D">
            <w:pPr>
              <w:ind w:firstLine="0"/>
              <w:jc w:val="center"/>
              <w:rPr>
                <w:bCs/>
                <w:sz w:val="18"/>
                <w:szCs w:val="18"/>
              </w:rPr>
            </w:pPr>
            <w:r w:rsidRPr="0076321C">
              <w:rPr>
                <w:bCs/>
                <w:sz w:val="18"/>
                <w:szCs w:val="18"/>
              </w:rPr>
              <w:t>дрова</w:t>
            </w:r>
          </w:p>
        </w:tc>
        <w:tc>
          <w:tcPr>
            <w:tcW w:w="1054" w:type="pct"/>
            <w:vAlign w:val="center"/>
          </w:tcPr>
          <w:p w14:paraId="2A382FD9" w14:textId="77777777" w:rsidR="006713EF" w:rsidRPr="0076321C" w:rsidRDefault="006713EF" w:rsidP="008E7F5D">
            <w:pPr>
              <w:ind w:firstLine="0"/>
              <w:jc w:val="center"/>
              <w:rPr>
                <w:sz w:val="18"/>
                <w:szCs w:val="18"/>
              </w:rPr>
            </w:pPr>
            <w:r w:rsidRPr="0076321C">
              <w:rPr>
                <w:sz w:val="18"/>
                <w:szCs w:val="18"/>
              </w:rPr>
              <w:t>2014</w:t>
            </w:r>
          </w:p>
        </w:tc>
        <w:tc>
          <w:tcPr>
            <w:tcW w:w="1344" w:type="pct"/>
            <w:shd w:val="clear" w:color="auto" w:fill="auto"/>
            <w:noWrap/>
            <w:vAlign w:val="center"/>
          </w:tcPr>
          <w:p w14:paraId="48905400" w14:textId="77777777" w:rsidR="006713EF" w:rsidRPr="0076321C" w:rsidRDefault="006713EF" w:rsidP="008E7F5D">
            <w:pPr>
              <w:ind w:firstLine="0"/>
              <w:jc w:val="center"/>
              <w:rPr>
                <w:sz w:val="18"/>
                <w:szCs w:val="18"/>
              </w:rPr>
            </w:pPr>
            <w:r w:rsidRPr="0076321C">
              <w:rPr>
                <w:sz w:val="18"/>
                <w:szCs w:val="18"/>
              </w:rPr>
              <w:t>100</w:t>
            </w:r>
          </w:p>
        </w:tc>
      </w:tr>
    </w:tbl>
    <w:p w14:paraId="19E3E9A9" w14:textId="77777777" w:rsidR="008E7F5D" w:rsidRPr="0076321C" w:rsidRDefault="008E7F5D" w:rsidP="008E7F5D">
      <w:pPr>
        <w:pStyle w:val="ab"/>
        <w:spacing w:line="240" w:lineRule="auto"/>
      </w:pPr>
    </w:p>
    <w:p w14:paraId="5787A966" w14:textId="2F3CC33E" w:rsidR="008E7F5D" w:rsidRPr="0076321C" w:rsidRDefault="008E7F5D" w:rsidP="008E7F5D">
      <w:pPr>
        <w:spacing w:line="360" w:lineRule="auto"/>
        <w:rPr>
          <w:sz w:val="22"/>
        </w:rPr>
      </w:pPr>
      <w:r w:rsidRPr="0076321C">
        <w:rPr>
          <w:sz w:val="22"/>
        </w:rPr>
        <w:t>В табл. 8.5.2 приведены данные по долям сжигаемого топлива в общем топливном балансе источников тепловой энергии.</w:t>
      </w:r>
    </w:p>
    <w:p w14:paraId="0A7A7FF4" w14:textId="77777777" w:rsidR="008E7F5D" w:rsidRPr="0076321C" w:rsidRDefault="008E7F5D" w:rsidP="008E7F5D">
      <w:pPr>
        <w:pStyle w:val="afffb"/>
        <w:keepNext w:val="0"/>
        <w:keepLines w:val="0"/>
        <w:widowControl/>
        <w:numPr>
          <w:ilvl w:val="4"/>
          <w:numId w:val="1"/>
        </w:numPr>
        <w:adjustRightInd/>
        <w:spacing w:before="0"/>
        <w:ind w:left="0"/>
        <w:jc w:val="right"/>
        <w:textAlignment w:val="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0"/>
        <w:gridCol w:w="1948"/>
        <w:gridCol w:w="858"/>
        <w:gridCol w:w="911"/>
        <w:gridCol w:w="911"/>
        <w:gridCol w:w="911"/>
        <w:gridCol w:w="911"/>
        <w:gridCol w:w="911"/>
        <w:gridCol w:w="911"/>
        <w:gridCol w:w="905"/>
      </w:tblGrid>
      <w:tr w:rsidR="006713EF" w:rsidRPr="006713EF" w14:paraId="4FA98AC7" w14:textId="77777777" w:rsidTr="00BC1311">
        <w:trPr>
          <w:trHeight w:val="340"/>
          <w:tblHeader/>
        </w:trPr>
        <w:tc>
          <w:tcPr>
            <w:tcW w:w="234" w:type="pct"/>
            <w:vMerge w:val="restart"/>
            <w:shd w:val="clear" w:color="auto" w:fill="auto"/>
            <w:vAlign w:val="center"/>
            <w:hideMark/>
          </w:tcPr>
          <w:p w14:paraId="2437DA2D" w14:textId="77777777" w:rsidR="006713EF" w:rsidRPr="006713EF" w:rsidRDefault="006713EF" w:rsidP="006713EF">
            <w:pPr>
              <w:ind w:firstLine="0"/>
              <w:jc w:val="center"/>
              <w:rPr>
                <w:b/>
                <w:bCs/>
                <w:sz w:val="18"/>
                <w:szCs w:val="18"/>
                <w:lang w:eastAsia="ru-RU"/>
              </w:rPr>
            </w:pPr>
            <w:bookmarkStart w:id="116" w:name="_Toc199596125"/>
            <w:r w:rsidRPr="006713EF">
              <w:rPr>
                <w:b/>
                <w:bCs/>
                <w:sz w:val="18"/>
                <w:szCs w:val="18"/>
                <w:lang w:eastAsia="ru-RU"/>
              </w:rPr>
              <w:t xml:space="preserve">№ </w:t>
            </w:r>
            <w:r w:rsidRPr="006713EF">
              <w:rPr>
                <w:b/>
                <w:bCs/>
                <w:sz w:val="18"/>
                <w:szCs w:val="18"/>
                <w:lang w:eastAsia="ru-RU"/>
              </w:rPr>
              <w:br/>
              <w:t>п/п</w:t>
            </w:r>
          </w:p>
        </w:tc>
        <w:tc>
          <w:tcPr>
            <w:tcW w:w="1012" w:type="pct"/>
            <w:vMerge w:val="restart"/>
            <w:shd w:val="clear" w:color="auto" w:fill="auto"/>
            <w:vAlign w:val="center"/>
            <w:hideMark/>
          </w:tcPr>
          <w:p w14:paraId="0DB9A553" w14:textId="77777777" w:rsidR="006713EF" w:rsidRPr="006713EF" w:rsidRDefault="006713EF" w:rsidP="006713EF">
            <w:pPr>
              <w:ind w:firstLine="0"/>
              <w:jc w:val="center"/>
              <w:rPr>
                <w:b/>
                <w:bCs/>
                <w:sz w:val="18"/>
                <w:szCs w:val="18"/>
                <w:lang w:eastAsia="ru-RU"/>
              </w:rPr>
            </w:pPr>
            <w:r w:rsidRPr="006713EF">
              <w:rPr>
                <w:b/>
                <w:bCs/>
                <w:sz w:val="18"/>
                <w:szCs w:val="18"/>
                <w:lang w:eastAsia="ru-RU"/>
              </w:rPr>
              <w:t>Наименование источника теплоснабжения</w:t>
            </w:r>
          </w:p>
        </w:tc>
        <w:tc>
          <w:tcPr>
            <w:tcW w:w="446" w:type="pct"/>
            <w:vMerge w:val="restart"/>
            <w:shd w:val="clear" w:color="auto" w:fill="auto"/>
            <w:vAlign w:val="center"/>
            <w:hideMark/>
          </w:tcPr>
          <w:p w14:paraId="260824BD" w14:textId="77777777" w:rsidR="006713EF" w:rsidRPr="006713EF" w:rsidRDefault="006713EF" w:rsidP="006713EF">
            <w:pPr>
              <w:ind w:firstLine="0"/>
              <w:jc w:val="center"/>
              <w:rPr>
                <w:b/>
                <w:bCs/>
                <w:sz w:val="18"/>
                <w:szCs w:val="18"/>
                <w:lang w:eastAsia="ru-RU"/>
              </w:rPr>
            </w:pPr>
            <w:r w:rsidRPr="006713EF">
              <w:rPr>
                <w:b/>
                <w:bCs/>
                <w:sz w:val="18"/>
                <w:szCs w:val="18"/>
                <w:lang w:eastAsia="ru-RU"/>
              </w:rPr>
              <w:t>Вид топлива</w:t>
            </w:r>
          </w:p>
        </w:tc>
        <w:tc>
          <w:tcPr>
            <w:tcW w:w="3309" w:type="pct"/>
            <w:gridSpan w:val="7"/>
            <w:shd w:val="clear" w:color="auto" w:fill="auto"/>
            <w:vAlign w:val="center"/>
            <w:hideMark/>
          </w:tcPr>
          <w:p w14:paraId="21763A5B" w14:textId="77777777" w:rsidR="006713EF" w:rsidRPr="006713EF" w:rsidRDefault="006713EF" w:rsidP="006713EF">
            <w:pPr>
              <w:ind w:firstLine="0"/>
              <w:jc w:val="center"/>
              <w:rPr>
                <w:b/>
                <w:bCs/>
                <w:sz w:val="18"/>
                <w:szCs w:val="18"/>
                <w:lang w:eastAsia="ru-RU"/>
              </w:rPr>
            </w:pPr>
            <w:r w:rsidRPr="006713EF">
              <w:rPr>
                <w:b/>
                <w:bCs/>
                <w:sz w:val="18"/>
                <w:szCs w:val="18"/>
                <w:lang w:eastAsia="ru-RU"/>
              </w:rPr>
              <w:t>Доля сжигаемого топлива, ед.</w:t>
            </w:r>
          </w:p>
        </w:tc>
      </w:tr>
      <w:tr w:rsidR="006713EF" w:rsidRPr="006713EF" w14:paraId="570AA111" w14:textId="77777777" w:rsidTr="00BC1311">
        <w:trPr>
          <w:trHeight w:val="340"/>
          <w:tblHeader/>
        </w:trPr>
        <w:tc>
          <w:tcPr>
            <w:tcW w:w="234" w:type="pct"/>
            <w:vMerge/>
            <w:vAlign w:val="center"/>
            <w:hideMark/>
          </w:tcPr>
          <w:p w14:paraId="363DC657" w14:textId="77777777" w:rsidR="006713EF" w:rsidRPr="006713EF" w:rsidRDefault="006713EF" w:rsidP="006713EF">
            <w:pPr>
              <w:ind w:firstLine="0"/>
              <w:jc w:val="left"/>
              <w:rPr>
                <w:b/>
                <w:bCs/>
                <w:sz w:val="18"/>
                <w:szCs w:val="18"/>
                <w:lang w:eastAsia="ru-RU"/>
              </w:rPr>
            </w:pPr>
          </w:p>
        </w:tc>
        <w:tc>
          <w:tcPr>
            <w:tcW w:w="1012" w:type="pct"/>
            <w:vMerge/>
            <w:vAlign w:val="center"/>
            <w:hideMark/>
          </w:tcPr>
          <w:p w14:paraId="7AEECD78" w14:textId="77777777" w:rsidR="006713EF" w:rsidRPr="006713EF" w:rsidRDefault="006713EF" w:rsidP="006713EF">
            <w:pPr>
              <w:ind w:firstLine="0"/>
              <w:jc w:val="left"/>
              <w:rPr>
                <w:b/>
                <w:bCs/>
                <w:sz w:val="18"/>
                <w:szCs w:val="18"/>
                <w:lang w:eastAsia="ru-RU"/>
              </w:rPr>
            </w:pPr>
          </w:p>
        </w:tc>
        <w:tc>
          <w:tcPr>
            <w:tcW w:w="446" w:type="pct"/>
            <w:vMerge/>
            <w:vAlign w:val="center"/>
            <w:hideMark/>
          </w:tcPr>
          <w:p w14:paraId="364D7AF1" w14:textId="77777777" w:rsidR="006713EF" w:rsidRPr="006713EF" w:rsidRDefault="006713EF" w:rsidP="006713EF">
            <w:pPr>
              <w:ind w:firstLine="0"/>
              <w:jc w:val="left"/>
              <w:rPr>
                <w:b/>
                <w:bCs/>
                <w:sz w:val="18"/>
                <w:szCs w:val="18"/>
                <w:lang w:eastAsia="ru-RU"/>
              </w:rPr>
            </w:pPr>
          </w:p>
        </w:tc>
        <w:tc>
          <w:tcPr>
            <w:tcW w:w="473" w:type="pct"/>
            <w:shd w:val="clear" w:color="auto" w:fill="auto"/>
            <w:vAlign w:val="center"/>
            <w:hideMark/>
          </w:tcPr>
          <w:p w14:paraId="55723D40" w14:textId="77777777" w:rsidR="006713EF" w:rsidRPr="006713EF" w:rsidRDefault="006713EF" w:rsidP="006713EF">
            <w:pPr>
              <w:ind w:firstLine="0"/>
              <w:jc w:val="center"/>
              <w:rPr>
                <w:b/>
                <w:bCs/>
                <w:sz w:val="18"/>
                <w:szCs w:val="18"/>
                <w:lang w:eastAsia="ru-RU"/>
              </w:rPr>
            </w:pPr>
            <w:r w:rsidRPr="006713EF">
              <w:rPr>
                <w:b/>
                <w:bCs/>
                <w:sz w:val="18"/>
                <w:szCs w:val="18"/>
                <w:lang w:eastAsia="ru-RU"/>
              </w:rPr>
              <w:t>2025</w:t>
            </w:r>
          </w:p>
        </w:tc>
        <w:tc>
          <w:tcPr>
            <w:tcW w:w="473" w:type="pct"/>
            <w:shd w:val="clear" w:color="auto" w:fill="auto"/>
            <w:vAlign w:val="center"/>
            <w:hideMark/>
          </w:tcPr>
          <w:p w14:paraId="1AA4A7F4" w14:textId="77777777" w:rsidR="006713EF" w:rsidRPr="006713EF" w:rsidRDefault="006713EF" w:rsidP="006713EF">
            <w:pPr>
              <w:ind w:firstLine="0"/>
              <w:jc w:val="center"/>
              <w:rPr>
                <w:b/>
                <w:bCs/>
                <w:sz w:val="18"/>
                <w:szCs w:val="18"/>
                <w:lang w:eastAsia="ru-RU"/>
              </w:rPr>
            </w:pPr>
            <w:r w:rsidRPr="006713EF">
              <w:rPr>
                <w:b/>
                <w:bCs/>
                <w:sz w:val="18"/>
                <w:szCs w:val="18"/>
                <w:lang w:eastAsia="ru-RU"/>
              </w:rPr>
              <w:t>2026</w:t>
            </w:r>
          </w:p>
        </w:tc>
        <w:tc>
          <w:tcPr>
            <w:tcW w:w="473" w:type="pct"/>
            <w:shd w:val="clear" w:color="auto" w:fill="auto"/>
            <w:vAlign w:val="center"/>
            <w:hideMark/>
          </w:tcPr>
          <w:p w14:paraId="39CBFE1A" w14:textId="77777777" w:rsidR="006713EF" w:rsidRPr="006713EF" w:rsidRDefault="006713EF" w:rsidP="006713EF">
            <w:pPr>
              <w:ind w:firstLine="0"/>
              <w:jc w:val="center"/>
              <w:rPr>
                <w:b/>
                <w:bCs/>
                <w:sz w:val="18"/>
                <w:szCs w:val="18"/>
                <w:lang w:eastAsia="ru-RU"/>
              </w:rPr>
            </w:pPr>
            <w:r w:rsidRPr="006713EF">
              <w:rPr>
                <w:b/>
                <w:bCs/>
                <w:sz w:val="18"/>
                <w:szCs w:val="18"/>
                <w:lang w:eastAsia="ru-RU"/>
              </w:rPr>
              <w:t>2027</w:t>
            </w:r>
          </w:p>
        </w:tc>
        <w:tc>
          <w:tcPr>
            <w:tcW w:w="473" w:type="pct"/>
            <w:shd w:val="clear" w:color="auto" w:fill="auto"/>
            <w:vAlign w:val="center"/>
            <w:hideMark/>
          </w:tcPr>
          <w:p w14:paraId="61E009B4" w14:textId="77777777" w:rsidR="006713EF" w:rsidRPr="006713EF" w:rsidRDefault="006713EF" w:rsidP="006713EF">
            <w:pPr>
              <w:ind w:firstLine="0"/>
              <w:jc w:val="center"/>
              <w:rPr>
                <w:b/>
                <w:bCs/>
                <w:sz w:val="18"/>
                <w:szCs w:val="18"/>
                <w:lang w:eastAsia="ru-RU"/>
              </w:rPr>
            </w:pPr>
            <w:r w:rsidRPr="006713EF">
              <w:rPr>
                <w:b/>
                <w:bCs/>
                <w:sz w:val="18"/>
                <w:szCs w:val="18"/>
                <w:lang w:eastAsia="ru-RU"/>
              </w:rPr>
              <w:t>2028</w:t>
            </w:r>
          </w:p>
        </w:tc>
        <w:tc>
          <w:tcPr>
            <w:tcW w:w="473" w:type="pct"/>
            <w:shd w:val="clear" w:color="auto" w:fill="auto"/>
            <w:vAlign w:val="center"/>
            <w:hideMark/>
          </w:tcPr>
          <w:p w14:paraId="6AE12B8F" w14:textId="77777777" w:rsidR="006713EF" w:rsidRPr="006713EF" w:rsidRDefault="006713EF" w:rsidP="006713EF">
            <w:pPr>
              <w:ind w:firstLine="0"/>
              <w:jc w:val="center"/>
              <w:rPr>
                <w:b/>
                <w:bCs/>
                <w:sz w:val="18"/>
                <w:szCs w:val="18"/>
                <w:lang w:eastAsia="ru-RU"/>
              </w:rPr>
            </w:pPr>
            <w:r w:rsidRPr="006713EF">
              <w:rPr>
                <w:b/>
                <w:bCs/>
                <w:sz w:val="18"/>
                <w:szCs w:val="18"/>
                <w:lang w:eastAsia="ru-RU"/>
              </w:rPr>
              <w:t>2029</w:t>
            </w:r>
          </w:p>
        </w:tc>
        <w:tc>
          <w:tcPr>
            <w:tcW w:w="473" w:type="pct"/>
            <w:shd w:val="clear" w:color="auto" w:fill="auto"/>
            <w:vAlign w:val="center"/>
            <w:hideMark/>
          </w:tcPr>
          <w:p w14:paraId="5B50FFBD" w14:textId="77777777" w:rsidR="006713EF" w:rsidRPr="006713EF" w:rsidRDefault="006713EF" w:rsidP="006713EF">
            <w:pPr>
              <w:ind w:firstLine="0"/>
              <w:jc w:val="center"/>
              <w:rPr>
                <w:b/>
                <w:bCs/>
                <w:sz w:val="18"/>
                <w:szCs w:val="18"/>
                <w:lang w:eastAsia="ru-RU"/>
              </w:rPr>
            </w:pPr>
            <w:r w:rsidRPr="006713EF">
              <w:rPr>
                <w:b/>
                <w:bCs/>
                <w:sz w:val="18"/>
                <w:szCs w:val="18"/>
                <w:lang w:eastAsia="ru-RU"/>
              </w:rPr>
              <w:t>2030</w:t>
            </w:r>
          </w:p>
        </w:tc>
        <w:tc>
          <w:tcPr>
            <w:tcW w:w="470" w:type="pct"/>
            <w:shd w:val="clear" w:color="auto" w:fill="auto"/>
            <w:vAlign w:val="center"/>
            <w:hideMark/>
          </w:tcPr>
          <w:p w14:paraId="4D6FD9FD" w14:textId="77777777" w:rsidR="006713EF" w:rsidRPr="006713EF" w:rsidRDefault="006713EF" w:rsidP="006713EF">
            <w:pPr>
              <w:ind w:firstLine="0"/>
              <w:jc w:val="center"/>
              <w:rPr>
                <w:b/>
                <w:bCs/>
                <w:sz w:val="18"/>
                <w:szCs w:val="18"/>
                <w:lang w:eastAsia="ru-RU"/>
              </w:rPr>
            </w:pPr>
            <w:r w:rsidRPr="006713EF">
              <w:rPr>
                <w:b/>
                <w:bCs/>
                <w:sz w:val="18"/>
                <w:szCs w:val="18"/>
                <w:lang w:eastAsia="ru-RU"/>
              </w:rPr>
              <w:t>2031-2035</w:t>
            </w:r>
          </w:p>
        </w:tc>
      </w:tr>
      <w:tr w:rsidR="006713EF" w:rsidRPr="006713EF" w14:paraId="07B4257E" w14:textId="77777777" w:rsidTr="00BC1311">
        <w:trPr>
          <w:trHeight w:val="340"/>
        </w:trPr>
        <w:tc>
          <w:tcPr>
            <w:tcW w:w="5000" w:type="pct"/>
            <w:gridSpan w:val="10"/>
            <w:shd w:val="clear" w:color="auto" w:fill="auto"/>
            <w:vAlign w:val="center"/>
          </w:tcPr>
          <w:p w14:paraId="4DD1E111" w14:textId="77777777" w:rsidR="006713EF" w:rsidRPr="006713EF" w:rsidRDefault="006713EF" w:rsidP="006713EF">
            <w:pPr>
              <w:ind w:firstLine="0"/>
              <w:jc w:val="center"/>
              <w:rPr>
                <w:b/>
                <w:sz w:val="18"/>
                <w:szCs w:val="18"/>
                <w:lang w:eastAsia="ru-RU"/>
              </w:rPr>
            </w:pPr>
            <w:r w:rsidRPr="006713EF">
              <w:rPr>
                <w:b/>
                <w:bCs/>
                <w:sz w:val="18"/>
                <w:szCs w:val="18"/>
                <w:lang w:eastAsia="ru-RU"/>
              </w:rPr>
              <w:t>Ветлужский филиал АО «НОКК»</w:t>
            </w:r>
          </w:p>
        </w:tc>
      </w:tr>
      <w:tr w:rsidR="006713EF" w:rsidRPr="006713EF" w14:paraId="5A526640" w14:textId="77777777" w:rsidTr="00BC1311">
        <w:trPr>
          <w:trHeight w:val="454"/>
        </w:trPr>
        <w:tc>
          <w:tcPr>
            <w:tcW w:w="234" w:type="pct"/>
            <w:shd w:val="clear" w:color="auto" w:fill="auto"/>
            <w:vAlign w:val="center"/>
            <w:hideMark/>
          </w:tcPr>
          <w:p w14:paraId="250EFDDC" w14:textId="77777777" w:rsidR="006713EF" w:rsidRPr="006713EF" w:rsidRDefault="006713EF" w:rsidP="006713EF">
            <w:pPr>
              <w:ind w:firstLine="0"/>
              <w:jc w:val="center"/>
              <w:rPr>
                <w:sz w:val="18"/>
                <w:szCs w:val="18"/>
                <w:lang w:eastAsia="ru-RU"/>
              </w:rPr>
            </w:pPr>
            <w:r w:rsidRPr="006713EF">
              <w:rPr>
                <w:sz w:val="18"/>
                <w:szCs w:val="18"/>
                <w:lang w:eastAsia="ru-RU"/>
              </w:rPr>
              <w:t>1</w:t>
            </w:r>
          </w:p>
        </w:tc>
        <w:tc>
          <w:tcPr>
            <w:tcW w:w="1012" w:type="pct"/>
            <w:shd w:val="clear" w:color="auto" w:fill="auto"/>
            <w:vAlign w:val="center"/>
            <w:hideMark/>
          </w:tcPr>
          <w:p w14:paraId="4B2DA568" w14:textId="77777777" w:rsidR="006713EF" w:rsidRPr="006713EF" w:rsidRDefault="006713EF" w:rsidP="006713EF">
            <w:pPr>
              <w:ind w:firstLine="0"/>
              <w:rPr>
                <w:sz w:val="18"/>
                <w:szCs w:val="18"/>
                <w:lang w:eastAsia="ru-RU"/>
              </w:rPr>
            </w:pPr>
            <w:r w:rsidRPr="006713EF">
              <w:rPr>
                <w:sz w:val="18"/>
                <w:szCs w:val="18"/>
                <w:lang w:eastAsia="ru-RU"/>
              </w:rPr>
              <w:t>Котельная №1</w:t>
            </w:r>
          </w:p>
        </w:tc>
        <w:tc>
          <w:tcPr>
            <w:tcW w:w="446" w:type="pct"/>
            <w:shd w:val="clear" w:color="auto" w:fill="auto"/>
            <w:vAlign w:val="center"/>
          </w:tcPr>
          <w:p w14:paraId="312F615F" w14:textId="77777777" w:rsidR="006713EF" w:rsidRPr="006713EF" w:rsidRDefault="006713EF" w:rsidP="006713EF">
            <w:pPr>
              <w:ind w:firstLine="0"/>
              <w:jc w:val="center"/>
              <w:rPr>
                <w:sz w:val="18"/>
                <w:szCs w:val="18"/>
                <w:lang w:eastAsia="ru-RU"/>
              </w:rPr>
            </w:pPr>
            <w:r w:rsidRPr="006713EF">
              <w:rPr>
                <w:sz w:val="18"/>
                <w:szCs w:val="18"/>
                <w:lang w:eastAsia="ru-RU"/>
              </w:rPr>
              <w:t>щепа</w:t>
            </w:r>
          </w:p>
          <w:p w14:paraId="01B74425" w14:textId="77777777" w:rsidR="006713EF" w:rsidRPr="006713EF" w:rsidRDefault="006713EF" w:rsidP="006713EF">
            <w:pPr>
              <w:ind w:firstLine="0"/>
              <w:jc w:val="center"/>
              <w:rPr>
                <w:sz w:val="18"/>
                <w:szCs w:val="18"/>
                <w:lang w:eastAsia="ru-RU"/>
              </w:rPr>
            </w:pPr>
            <w:r w:rsidRPr="006713EF">
              <w:rPr>
                <w:sz w:val="18"/>
                <w:szCs w:val="18"/>
                <w:lang w:eastAsia="ru-RU"/>
              </w:rPr>
              <w:t>опилки</w:t>
            </w:r>
          </w:p>
        </w:tc>
        <w:tc>
          <w:tcPr>
            <w:tcW w:w="473" w:type="pct"/>
            <w:shd w:val="clear" w:color="auto" w:fill="auto"/>
            <w:vAlign w:val="center"/>
          </w:tcPr>
          <w:p w14:paraId="6EBDEF9E" w14:textId="77777777" w:rsidR="006713EF" w:rsidRPr="006713EF" w:rsidRDefault="006713EF" w:rsidP="006713EF">
            <w:pPr>
              <w:ind w:firstLine="0"/>
              <w:jc w:val="center"/>
              <w:rPr>
                <w:sz w:val="18"/>
                <w:szCs w:val="18"/>
                <w:lang w:eastAsia="ru-RU"/>
              </w:rPr>
            </w:pPr>
            <w:r w:rsidRPr="006713EF">
              <w:rPr>
                <w:sz w:val="18"/>
                <w:szCs w:val="18"/>
                <w:lang w:eastAsia="ru-RU"/>
              </w:rPr>
              <w:t>1</w:t>
            </w:r>
          </w:p>
        </w:tc>
        <w:tc>
          <w:tcPr>
            <w:tcW w:w="473" w:type="pct"/>
            <w:shd w:val="clear" w:color="auto" w:fill="auto"/>
            <w:vAlign w:val="center"/>
          </w:tcPr>
          <w:p w14:paraId="079E78BD" w14:textId="77777777" w:rsidR="006713EF" w:rsidRPr="006713EF" w:rsidRDefault="006713EF" w:rsidP="006713EF">
            <w:pPr>
              <w:ind w:firstLine="0"/>
              <w:jc w:val="center"/>
              <w:rPr>
                <w:sz w:val="18"/>
                <w:szCs w:val="18"/>
                <w:lang w:eastAsia="ru-RU"/>
              </w:rPr>
            </w:pPr>
            <w:r w:rsidRPr="006713EF">
              <w:rPr>
                <w:sz w:val="18"/>
                <w:szCs w:val="18"/>
                <w:lang w:eastAsia="ru-RU"/>
              </w:rPr>
              <w:t>1</w:t>
            </w:r>
          </w:p>
        </w:tc>
        <w:tc>
          <w:tcPr>
            <w:tcW w:w="473" w:type="pct"/>
            <w:shd w:val="clear" w:color="auto" w:fill="auto"/>
            <w:vAlign w:val="center"/>
          </w:tcPr>
          <w:p w14:paraId="658AAA46" w14:textId="77777777" w:rsidR="006713EF" w:rsidRPr="006713EF" w:rsidRDefault="006713EF" w:rsidP="006713EF">
            <w:pPr>
              <w:ind w:firstLine="0"/>
              <w:jc w:val="center"/>
              <w:rPr>
                <w:sz w:val="18"/>
                <w:szCs w:val="18"/>
                <w:lang w:eastAsia="ru-RU"/>
              </w:rPr>
            </w:pPr>
            <w:r w:rsidRPr="006713EF">
              <w:rPr>
                <w:sz w:val="18"/>
                <w:szCs w:val="18"/>
                <w:lang w:eastAsia="ru-RU"/>
              </w:rPr>
              <w:t>1</w:t>
            </w:r>
          </w:p>
        </w:tc>
        <w:tc>
          <w:tcPr>
            <w:tcW w:w="473" w:type="pct"/>
            <w:shd w:val="clear" w:color="auto" w:fill="auto"/>
            <w:vAlign w:val="center"/>
          </w:tcPr>
          <w:p w14:paraId="13B32170" w14:textId="77777777" w:rsidR="006713EF" w:rsidRPr="006713EF" w:rsidRDefault="006713EF" w:rsidP="006713EF">
            <w:pPr>
              <w:ind w:firstLine="0"/>
              <w:jc w:val="center"/>
              <w:rPr>
                <w:sz w:val="18"/>
                <w:szCs w:val="18"/>
                <w:lang w:eastAsia="ru-RU"/>
              </w:rPr>
            </w:pPr>
            <w:r w:rsidRPr="006713EF">
              <w:rPr>
                <w:sz w:val="18"/>
                <w:szCs w:val="18"/>
                <w:lang w:eastAsia="ru-RU"/>
              </w:rPr>
              <w:t>1</w:t>
            </w:r>
          </w:p>
        </w:tc>
        <w:tc>
          <w:tcPr>
            <w:tcW w:w="473" w:type="pct"/>
            <w:shd w:val="clear" w:color="auto" w:fill="auto"/>
            <w:vAlign w:val="center"/>
          </w:tcPr>
          <w:p w14:paraId="5A168FA4" w14:textId="77777777" w:rsidR="006713EF" w:rsidRPr="006713EF" w:rsidRDefault="006713EF" w:rsidP="006713EF">
            <w:pPr>
              <w:ind w:firstLine="0"/>
              <w:jc w:val="center"/>
              <w:rPr>
                <w:sz w:val="18"/>
                <w:szCs w:val="18"/>
                <w:lang w:eastAsia="ru-RU"/>
              </w:rPr>
            </w:pPr>
            <w:r w:rsidRPr="006713EF">
              <w:rPr>
                <w:sz w:val="18"/>
                <w:szCs w:val="18"/>
                <w:lang w:eastAsia="ru-RU"/>
              </w:rPr>
              <w:t>1</w:t>
            </w:r>
          </w:p>
        </w:tc>
        <w:tc>
          <w:tcPr>
            <w:tcW w:w="473" w:type="pct"/>
            <w:shd w:val="clear" w:color="auto" w:fill="auto"/>
            <w:vAlign w:val="center"/>
          </w:tcPr>
          <w:p w14:paraId="2E916B22" w14:textId="77777777" w:rsidR="006713EF" w:rsidRPr="006713EF" w:rsidRDefault="006713EF" w:rsidP="006713EF">
            <w:pPr>
              <w:ind w:firstLine="0"/>
              <w:jc w:val="center"/>
              <w:rPr>
                <w:sz w:val="18"/>
                <w:szCs w:val="18"/>
                <w:lang w:eastAsia="ru-RU"/>
              </w:rPr>
            </w:pPr>
            <w:r w:rsidRPr="006713EF">
              <w:rPr>
                <w:sz w:val="18"/>
                <w:szCs w:val="18"/>
                <w:lang w:eastAsia="ru-RU"/>
              </w:rPr>
              <w:t>1</w:t>
            </w:r>
          </w:p>
        </w:tc>
        <w:tc>
          <w:tcPr>
            <w:tcW w:w="470" w:type="pct"/>
            <w:shd w:val="clear" w:color="auto" w:fill="auto"/>
            <w:vAlign w:val="center"/>
          </w:tcPr>
          <w:p w14:paraId="1BC7C80D" w14:textId="77777777" w:rsidR="006713EF" w:rsidRPr="006713EF" w:rsidRDefault="006713EF" w:rsidP="006713EF">
            <w:pPr>
              <w:ind w:firstLine="0"/>
              <w:jc w:val="center"/>
              <w:rPr>
                <w:sz w:val="18"/>
                <w:szCs w:val="18"/>
                <w:lang w:eastAsia="ru-RU"/>
              </w:rPr>
            </w:pPr>
            <w:r w:rsidRPr="006713EF">
              <w:rPr>
                <w:sz w:val="18"/>
                <w:szCs w:val="18"/>
                <w:lang w:eastAsia="ru-RU"/>
              </w:rPr>
              <w:t>1</w:t>
            </w:r>
          </w:p>
        </w:tc>
      </w:tr>
      <w:tr w:rsidR="006713EF" w:rsidRPr="006713EF" w14:paraId="7692D3F3" w14:textId="77777777" w:rsidTr="00BC1311">
        <w:trPr>
          <w:trHeight w:val="312"/>
        </w:trPr>
        <w:tc>
          <w:tcPr>
            <w:tcW w:w="234" w:type="pct"/>
            <w:vMerge w:val="restart"/>
            <w:shd w:val="clear" w:color="auto" w:fill="auto"/>
            <w:vAlign w:val="center"/>
            <w:hideMark/>
          </w:tcPr>
          <w:p w14:paraId="262982B0" w14:textId="77777777" w:rsidR="006713EF" w:rsidRPr="006713EF" w:rsidRDefault="006713EF" w:rsidP="006713EF">
            <w:pPr>
              <w:ind w:firstLine="0"/>
              <w:jc w:val="center"/>
              <w:rPr>
                <w:sz w:val="18"/>
                <w:szCs w:val="18"/>
                <w:lang w:eastAsia="ru-RU"/>
              </w:rPr>
            </w:pPr>
            <w:r w:rsidRPr="006713EF">
              <w:rPr>
                <w:sz w:val="18"/>
                <w:szCs w:val="18"/>
                <w:lang w:eastAsia="ru-RU"/>
              </w:rPr>
              <w:t>2</w:t>
            </w:r>
          </w:p>
        </w:tc>
        <w:tc>
          <w:tcPr>
            <w:tcW w:w="1012" w:type="pct"/>
            <w:vMerge w:val="restart"/>
            <w:shd w:val="clear" w:color="auto" w:fill="auto"/>
            <w:vAlign w:val="center"/>
            <w:hideMark/>
          </w:tcPr>
          <w:p w14:paraId="218760D2" w14:textId="77777777" w:rsidR="006713EF" w:rsidRPr="006713EF" w:rsidRDefault="006713EF" w:rsidP="006713EF">
            <w:pPr>
              <w:ind w:firstLine="0"/>
              <w:rPr>
                <w:sz w:val="18"/>
                <w:szCs w:val="18"/>
                <w:lang w:eastAsia="ru-RU"/>
              </w:rPr>
            </w:pPr>
            <w:r w:rsidRPr="006713EF">
              <w:rPr>
                <w:sz w:val="18"/>
                <w:szCs w:val="18"/>
                <w:lang w:eastAsia="ru-RU"/>
              </w:rPr>
              <w:t>Котельная №3</w:t>
            </w:r>
          </w:p>
        </w:tc>
        <w:tc>
          <w:tcPr>
            <w:tcW w:w="446" w:type="pct"/>
            <w:shd w:val="clear" w:color="auto" w:fill="auto"/>
            <w:vAlign w:val="center"/>
          </w:tcPr>
          <w:p w14:paraId="619A2BAF" w14:textId="77777777" w:rsidR="006713EF" w:rsidRPr="006713EF" w:rsidRDefault="006713EF" w:rsidP="006713EF">
            <w:pPr>
              <w:ind w:firstLine="0"/>
              <w:jc w:val="center"/>
              <w:rPr>
                <w:sz w:val="18"/>
                <w:szCs w:val="18"/>
                <w:lang w:eastAsia="ru-RU"/>
              </w:rPr>
            </w:pPr>
            <w:r w:rsidRPr="006713EF">
              <w:rPr>
                <w:sz w:val="18"/>
                <w:szCs w:val="18"/>
                <w:lang w:eastAsia="ru-RU"/>
              </w:rPr>
              <w:t>дрова</w:t>
            </w:r>
          </w:p>
        </w:tc>
        <w:tc>
          <w:tcPr>
            <w:tcW w:w="473" w:type="pct"/>
            <w:shd w:val="clear" w:color="auto" w:fill="auto"/>
            <w:vAlign w:val="center"/>
          </w:tcPr>
          <w:p w14:paraId="728AB8C8" w14:textId="77777777" w:rsidR="006713EF" w:rsidRPr="006713EF" w:rsidRDefault="006713EF" w:rsidP="006713EF">
            <w:pPr>
              <w:ind w:firstLine="0"/>
              <w:jc w:val="center"/>
              <w:rPr>
                <w:sz w:val="18"/>
                <w:szCs w:val="18"/>
                <w:lang w:eastAsia="ru-RU"/>
              </w:rPr>
            </w:pPr>
            <w:r w:rsidRPr="006713EF">
              <w:rPr>
                <w:sz w:val="18"/>
                <w:szCs w:val="18"/>
                <w:lang w:eastAsia="ru-RU"/>
              </w:rPr>
              <w:t>0,98</w:t>
            </w:r>
          </w:p>
        </w:tc>
        <w:tc>
          <w:tcPr>
            <w:tcW w:w="473" w:type="pct"/>
            <w:shd w:val="clear" w:color="auto" w:fill="auto"/>
            <w:vAlign w:val="center"/>
          </w:tcPr>
          <w:p w14:paraId="4EDFB330" w14:textId="77777777" w:rsidR="006713EF" w:rsidRPr="006713EF" w:rsidRDefault="006713EF" w:rsidP="006713EF">
            <w:pPr>
              <w:ind w:firstLine="0"/>
              <w:jc w:val="center"/>
              <w:rPr>
                <w:sz w:val="18"/>
                <w:szCs w:val="18"/>
                <w:lang w:eastAsia="ru-RU"/>
              </w:rPr>
            </w:pPr>
            <w:r w:rsidRPr="006713EF">
              <w:rPr>
                <w:sz w:val="18"/>
                <w:szCs w:val="18"/>
                <w:lang w:eastAsia="ru-RU"/>
              </w:rPr>
              <w:t>0,98</w:t>
            </w:r>
          </w:p>
        </w:tc>
        <w:tc>
          <w:tcPr>
            <w:tcW w:w="473" w:type="pct"/>
            <w:shd w:val="clear" w:color="auto" w:fill="auto"/>
            <w:vAlign w:val="center"/>
          </w:tcPr>
          <w:p w14:paraId="76EA0CE1" w14:textId="77777777" w:rsidR="006713EF" w:rsidRPr="006713EF" w:rsidRDefault="006713EF" w:rsidP="006713EF">
            <w:pPr>
              <w:ind w:firstLine="0"/>
              <w:jc w:val="center"/>
              <w:rPr>
                <w:sz w:val="18"/>
                <w:szCs w:val="18"/>
                <w:lang w:eastAsia="ru-RU"/>
              </w:rPr>
            </w:pPr>
            <w:r w:rsidRPr="006713EF">
              <w:rPr>
                <w:sz w:val="18"/>
                <w:szCs w:val="18"/>
                <w:lang w:eastAsia="ru-RU"/>
              </w:rPr>
              <w:t>0,98</w:t>
            </w:r>
          </w:p>
        </w:tc>
        <w:tc>
          <w:tcPr>
            <w:tcW w:w="473" w:type="pct"/>
            <w:shd w:val="clear" w:color="auto" w:fill="auto"/>
            <w:vAlign w:val="center"/>
          </w:tcPr>
          <w:p w14:paraId="0BFD08C8" w14:textId="77777777" w:rsidR="006713EF" w:rsidRPr="006713EF" w:rsidRDefault="006713EF" w:rsidP="006713EF">
            <w:pPr>
              <w:ind w:firstLine="0"/>
              <w:jc w:val="center"/>
              <w:rPr>
                <w:sz w:val="18"/>
                <w:szCs w:val="18"/>
                <w:lang w:eastAsia="ru-RU"/>
              </w:rPr>
            </w:pPr>
            <w:r w:rsidRPr="006713EF">
              <w:rPr>
                <w:sz w:val="18"/>
                <w:szCs w:val="18"/>
                <w:lang w:eastAsia="ru-RU"/>
              </w:rPr>
              <w:t>0,98</w:t>
            </w:r>
          </w:p>
        </w:tc>
        <w:tc>
          <w:tcPr>
            <w:tcW w:w="473" w:type="pct"/>
            <w:shd w:val="clear" w:color="auto" w:fill="auto"/>
            <w:vAlign w:val="center"/>
          </w:tcPr>
          <w:p w14:paraId="054689A5" w14:textId="77777777" w:rsidR="006713EF" w:rsidRPr="006713EF" w:rsidRDefault="006713EF" w:rsidP="006713EF">
            <w:pPr>
              <w:ind w:firstLine="0"/>
              <w:jc w:val="center"/>
              <w:rPr>
                <w:sz w:val="18"/>
                <w:szCs w:val="18"/>
                <w:lang w:eastAsia="ru-RU"/>
              </w:rPr>
            </w:pPr>
            <w:r w:rsidRPr="006713EF">
              <w:rPr>
                <w:sz w:val="18"/>
                <w:szCs w:val="18"/>
                <w:lang w:eastAsia="ru-RU"/>
              </w:rPr>
              <w:t>0,98</w:t>
            </w:r>
          </w:p>
        </w:tc>
        <w:tc>
          <w:tcPr>
            <w:tcW w:w="473" w:type="pct"/>
            <w:shd w:val="clear" w:color="auto" w:fill="auto"/>
            <w:vAlign w:val="center"/>
          </w:tcPr>
          <w:p w14:paraId="7E1B4020" w14:textId="77777777" w:rsidR="006713EF" w:rsidRPr="006713EF" w:rsidRDefault="006713EF" w:rsidP="006713EF">
            <w:pPr>
              <w:ind w:firstLine="0"/>
              <w:jc w:val="center"/>
              <w:rPr>
                <w:sz w:val="18"/>
                <w:szCs w:val="18"/>
                <w:lang w:eastAsia="ru-RU"/>
              </w:rPr>
            </w:pPr>
            <w:r w:rsidRPr="006713EF">
              <w:rPr>
                <w:sz w:val="18"/>
                <w:szCs w:val="18"/>
                <w:lang w:eastAsia="ru-RU"/>
              </w:rPr>
              <w:t>0,98</w:t>
            </w:r>
          </w:p>
        </w:tc>
        <w:tc>
          <w:tcPr>
            <w:tcW w:w="470" w:type="pct"/>
            <w:shd w:val="clear" w:color="auto" w:fill="auto"/>
            <w:vAlign w:val="center"/>
          </w:tcPr>
          <w:p w14:paraId="76780CE0" w14:textId="77777777" w:rsidR="006713EF" w:rsidRPr="006713EF" w:rsidRDefault="006713EF" w:rsidP="006713EF">
            <w:pPr>
              <w:ind w:firstLine="0"/>
              <w:jc w:val="center"/>
              <w:rPr>
                <w:sz w:val="18"/>
                <w:szCs w:val="18"/>
                <w:lang w:eastAsia="ru-RU"/>
              </w:rPr>
            </w:pPr>
            <w:r w:rsidRPr="006713EF">
              <w:rPr>
                <w:sz w:val="18"/>
                <w:szCs w:val="18"/>
                <w:lang w:eastAsia="ru-RU"/>
              </w:rPr>
              <w:t>0,98</w:t>
            </w:r>
          </w:p>
        </w:tc>
      </w:tr>
      <w:tr w:rsidR="006713EF" w:rsidRPr="006713EF" w14:paraId="0E835B30" w14:textId="77777777" w:rsidTr="00BC1311">
        <w:trPr>
          <w:trHeight w:val="312"/>
        </w:trPr>
        <w:tc>
          <w:tcPr>
            <w:tcW w:w="234" w:type="pct"/>
            <w:vMerge/>
            <w:shd w:val="clear" w:color="auto" w:fill="auto"/>
            <w:vAlign w:val="center"/>
          </w:tcPr>
          <w:p w14:paraId="79DA04BD" w14:textId="77777777" w:rsidR="006713EF" w:rsidRPr="006713EF" w:rsidRDefault="006713EF" w:rsidP="006713EF">
            <w:pPr>
              <w:ind w:firstLine="0"/>
              <w:jc w:val="center"/>
              <w:rPr>
                <w:sz w:val="18"/>
                <w:szCs w:val="18"/>
                <w:lang w:eastAsia="ru-RU"/>
              </w:rPr>
            </w:pPr>
          </w:p>
        </w:tc>
        <w:tc>
          <w:tcPr>
            <w:tcW w:w="1012" w:type="pct"/>
            <w:vMerge/>
            <w:shd w:val="clear" w:color="auto" w:fill="auto"/>
            <w:vAlign w:val="center"/>
          </w:tcPr>
          <w:p w14:paraId="3BF4C36B" w14:textId="77777777" w:rsidR="006713EF" w:rsidRPr="006713EF" w:rsidRDefault="006713EF" w:rsidP="006713EF">
            <w:pPr>
              <w:ind w:firstLine="0"/>
              <w:rPr>
                <w:sz w:val="18"/>
                <w:szCs w:val="18"/>
                <w:lang w:eastAsia="ru-RU"/>
              </w:rPr>
            </w:pPr>
          </w:p>
        </w:tc>
        <w:tc>
          <w:tcPr>
            <w:tcW w:w="446" w:type="pct"/>
            <w:shd w:val="clear" w:color="auto" w:fill="auto"/>
            <w:vAlign w:val="center"/>
          </w:tcPr>
          <w:p w14:paraId="37F9A3FB" w14:textId="77777777" w:rsidR="006713EF" w:rsidRPr="006713EF" w:rsidRDefault="006713EF" w:rsidP="006713EF">
            <w:pPr>
              <w:ind w:firstLine="0"/>
              <w:jc w:val="center"/>
              <w:rPr>
                <w:sz w:val="18"/>
                <w:szCs w:val="18"/>
                <w:lang w:eastAsia="ru-RU"/>
              </w:rPr>
            </w:pPr>
            <w:r w:rsidRPr="006713EF">
              <w:rPr>
                <w:sz w:val="18"/>
                <w:szCs w:val="18"/>
                <w:lang w:eastAsia="ru-RU"/>
              </w:rPr>
              <w:t>уголь</w:t>
            </w:r>
          </w:p>
        </w:tc>
        <w:tc>
          <w:tcPr>
            <w:tcW w:w="473" w:type="pct"/>
            <w:shd w:val="clear" w:color="auto" w:fill="auto"/>
            <w:vAlign w:val="center"/>
          </w:tcPr>
          <w:p w14:paraId="7F14B24A" w14:textId="77777777" w:rsidR="006713EF" w:rsidRPr="006713EF" w:rsidRDefault="006713EF" w:rsidP="006713EF">
            <w:pPr>
              <w:ind w:firstLine="0"/>
              <w:jc w:val="center"/>
              <w:rPr>
                <w:sz w:val="18"/>
                <w:szCs w:val="18"/>
                <w:lang w:eastAsia="ru-RU"/>
              </w:rPr>
            </w:pPr>
            <w:r w:rsidRPr="006713EF">
              <w:rPr>
                <w:sz w:val="18"/>
                <w:szCs w:val="18"/>
                <w:lang w:eastAsia="ru-RU"/>
              </w:rPr>
              <w:t>0,02</w:t>
            </w:r>
          </w:p>
        </w:tc>
        <w:tc>
          <w:tcPr>
            <w:tcW w:w="473" w:type="pct"/>
            <w:shd w:val="clear" w:color="auto" w:fill="auto"/>
            <w:vAlign w:val="center"/>
          </w:tcPr>
          <w:p w14:paraId="5808C67B" w14:textId="77777777" w:rsidR="006713EF" w:rsidRPr="006713EF" w:rsidRDefault="006713EF" w:rsidP="006713EF">
            <w:pPr>
              <w:ind w:firstLine="0"/>
              <w:jc w:val="center"/>
              <w:rPr>
                <w:sz w:val="18"/>
                <w:szCs w:val="18"/>
                <w:lang w:eastAsia="ru-RU"/>
              </w:rPr>
            </w:pPr>
            <w:r w:rsidRPr="006713EF">
              <w:rPr>
                <w:sz w:val="18"/>
                <w:szCs w:val="18"/>
                <w:lang w:eastAsia="ru-RU"/>
              </w:rPr>
              <w:t>0,02</w:t>
            </w:r>
          </w:p>
        </w:tc>
        <w:tc>
          <w:tcPr>
            <w:tcW w:w="473" w:type="pct"/>
            <w:shd w:val="clear" w:color="auto" w:fill="auto"/>
            <w:vAlign w:val="center"/>
          </w:tcPr>
          <w:p w14:paraId="63B3316D" w14:textId="77777777" w:rsidR="006713EF" w:rsidRPr="006713EF" w:rsidRDefault="006713EF" w:rsidP="006713EF">
            <w:pPr>
              <w:ind w:firstLine="0"/>
              <w:jc w:val="center"/>
              <w:rPr>
                <w:sz w:val="18"/>
                <w:szCs w:val="18"/>
                <w:lang w:eastAsia="ru-RU"/>
              </w:rPr>
            </w:pPr>
            <w:r w:rsidRPr="006713EF">
              <w:rPr>
                <w:sz w:val="18"/>
                <w:szCs w:val="18"/>
                <w:lang w:eastAsia="ru-RU"/>
              </w:rPr>
              <w:t>0,02</w:t>
            </w:r>
          </w:p>
        </w:tc>
        <w:tc>
          <w:tcPr>
            <w:tcW w:w="473" w:type="pct"/>
            <w:shd w:val="clear" w:color="auto" w:fill="auto"/>
            <w:vAlign w:val="center"/>
          </w:tcPr>
          <w:p w14:paraId="6C7C0D25" w14:textId="77777777" w:rsidR="006713EF" w:rsidRPr="006713EF" w:rsidRDefault="006713EF" w:rsidP="006713EF">
            <w:pPr>
              <w:ind w:firstLine="0"/>
              <w:jc w:val="center"/>
              <w:rPr>
                <w:sz w:val="18"/>
                <w:szCs w:val="18"/>
                <w:lang w:eastAsia="ru-RU"/>
              </w:rPr>
            </w:pPr>
            <w:r w:rsidRPr="006713EF">
              <w:rPr>
                <w:sz w:val="18"/>
                <w:szCs w:val="18"/>
                <w:lang w:eastAsia="ru-RU"/>
              </w:rPr>
              <w:t>0,02</w:t>
            </w:r>
          </w:p>
        </w:tc>
        <w:tc>
          <w:tcPr>
            <w:tcW w:w="473" w:type="pct"/>
            <w:shd w:val="clear" w:color="auto" w:fill="auto"/>
            <w:vAlign w:val="center"/>
          </w:tcPr>
          <w:p w14:paraId="6E112984" w14:textId="77777777" w:rsidR="006713EF" w:rsidRPr="006713EF" w:rsidRDefault="006713EF" w:rsidP="006713EF">
            <w:pPr>
              <w:ind w:firstLine="0"/>
              <w:jc w:val="center"/>
              <w:rPr>
                <w:sz w:val="18"/>
                <w:szCs w:val="18"/>
                <w:lang w:eastAsia="ru-RU"/>
              </w:rPr>
            </w:pPr>
            <w:r w:rsidRPr="006713EF">
              <w:rPr>
                <w:sz w:val="18"/>
                <w:szCs w:val="18"/>
                <w:lang w:eastAsia="ru-RU"/>
              </w:rPr>
              <w:t>0,02</w:t>
            </w:r>
          </w:p>
        </w:tc>
        <w:tc>
          <w:tcPr>
            <w:tcW w:w="473" w:type="pct"/>
            <w:shd w:val="clear" w:color="auto" w:fill="auto"/>
            <w:vAlign w:val="center"/>
          </w:tcPr>
          <w:p w14:paraId="2372AE82" w14:textId="77777777" w:rsidR="006713EF" w:rsidRPr="006713EF" w:rsidRDefault="006713EF" w:rsidP="006713EF">
            <w:pPr>
              <w:ind w:firstLine="0"/>
              <w:jc w:val="center"/>
              <w:rPr>
                <w:sz w:val="18"/>
                <w:szCs w:val="18"/>
                <w:lang w:eastAsia="ru-RU"/>
              </w:rPr>
            </w:pPr>
            <w:r w:rsidRPr="006713EF">
              <w:rPr>
                <w:sz w:val="18"/>
                <w:szCs w:val="18"/>
                <w:lang w:eastAsia="ru-RU"/>
              </w:rPr>
              <w:t>0,02</w:t>
            </w:r>
          </w:p>
        </w:tc>
        <w:tc>
          <w:tcPr>
            <w:tcW w:w="470" w:type="pct"/>
            <w:shd w:val="clear" w:color="auto" w:fill="auto"/>
            <w:vAlign w:val="center"/>
          </w:tcPr>
          <w:p w14:paraId="019D66F4" w14:textId="77777777" w:rsidR="006713EF" w:rsidRPr="006713EF" w:rsidRDefault="006713EF" w:rsidP="006713EF">
            <w:pPr>
              <w:ind w:firstLine="0"/>
              <w:jc w:val="center"/>
              <w:rPr>
                <w:sz w:val="18"/>
                <w:szCs w:val="18"/>
                <w:lang w:eastAsia="ru-RU"/>
              </w:rPr>
            </w:pPr>
            <w:r w:rsidRPr="006713EF">
              <w:rPr>
                <w:sz w:val="18"/>
                <w:szCs w:val="18"/>
                <w:lang w:eastAsia="ru-RU"/>
              </w:rPr>
              <w:t>0,02</w:t>
            </w:r>
          </w:p>
        </w:tc>
      </w:tr>
      <w:tr w:rsidR="006713EF" w:rsidRPr="006713EF" w14:paraId="481E6327" w14:textId="77777777" w:rsidTr="00BC1311">
        <w:trPr>
          <w:trHeight w:val="312"/>
        </w:trPr>
        <w:tc>
          <w:tcPr>
            <w:tcW w:w="234" w:type="pct"/>
            <w:vMerge w:val="restart"/>
            <w:shd w:val="clear" w:color="auto" w:fill="auto"/>
            <w:vAlign w:val="center"/>
            <w:hideMark/>
          </w:tcPr>
          <w:p w14:paraId="604DEAEC" w14:textId="77777777" w:rsidR="006713EF" w:rsidRPr="006713EF" w:rsidRDefault="006713EF" w:rsidP="006713EF">
            <w:pPr>
              <w:ind w:firstLine="0"/>
              <w:jc w:val="center"/>
              <w:rPr>
                <w:sz w:val="18"/>
                <w:szCs w:val="18"/>
                <w:lang w:eastAsia="ru-RU"/>
              </w:rPr>
            </w:pPr>
            <w:r w:rsidRPr="006713EF">
              <w:rPr>
                <w:sz w:val="18"/>
                <w:szCs w:val="18"/>
                <w:lang w:eastAsia="ru-RU"/>
              </w:rPr>
              <w:t>3</w:t>
            </w:r>
          </w:p>
        </w:tc>
        <w:tc>
          <w:tcPr>
            <w:tcW w:w="1012" w:type="pct"/>
            <w:vMerge w:val="restart"/>
            <w:shd w:val="clear" w:color="auto" w:fill="auto"/>
            <w:vAlign w:val="center"/>
            <w:hideMark/>
          </w:tcPr>
          <w:p w14:paraId="283A44B4" w14:textId="77777777" w:rsidR="006713EF" w:rsidRPr="006713EF" w:rsidRDefault="006713EF" w:rsidP="006713EF">
            <w:pPr>
              <w:ind w:firstLine="0"/>
              <w:rPr>
                <w:sz w:val="18"/>
                <w:szCs w:val="18"/>
                <w:lang w:eastAsia="ru-RU"/>
              </w:rPr>
            </w:pPr>
            <w:r w:rsidRPr="006713EF">
              <w:rPr>
                <w:sz w:val="18"/>
                <w:szCs w:val="18"/>
                <w:lang w:eastAsia="ru-RU"/>
              </w:rPr>
              <w:t>Котельная №6</w:t>
            </w:r>
          </w:p>
        </w:tc>
        <w:tc>
          <w:tcPr>
            <w:tcW w:w="446" w:type="pct"/>
            <w:shd w:val="clear" w:color="auto" w:fill="auto"/>
            <w:vAlign w:val="center"/>
          </w:tcPr>
          <w:p w14:paraId="5E6A6AD5" w14:textId="77777777" w:rsidR="006713EF" w:rsidRPr="006713EF" w:rsidRDefault="006713EF" w:rsidP="006713EF">
            <w:pPr>
              <w:ind w:firstLine="0"/>
              <w:jc w:val="center"/>
              <w:rPr>
                <w:sz w:val="18"/>
                <w:szCs w:val="18"/>
                <w:lang w:eastAsia="ru-RU"/>
              </w:rPr>
            </w:pPr>
            <w:r w:rsidRPr="006713EF">
              <w:rPr>
                <w:sz w:val="18"/>
                <w:szCs w:val="18"/>
                <w:lang w:eastAsia="ru-RU"/>
              </w:rPr>
              <w:t>дрова</w:t>
            </w:r>
          </w:p>
        </w:tc>
        <w:tc>
          <w:tcPr>
            <w:tcW w:w="473" w:type="pct"/>
            <w:shd w:val="clear" w:color="auto" w:fill="auto"/>
            <w:vAlign w:val="center"/>
          </w:tcPr>
          <w:p w14:paraId="3391451F" w14:textId="77777777" w:rsidR="006713EF" w:rsidRPr="006713EF" w:rsidRDefault="006713EF" w:rsidP="006713EF">
            <w:pPr>
              <w:ind w:firstLine="0"/>
              <w:jc w:val="center"/>
              <w:rPr>
                <w:sz w:val="18"/>
                <w:szCs w:val="18"/>
                <w:lang w:eastAsia="ru-RU"/>
              </w:rPr>
            </w:pPr>
            <w:r w:rsidRPr="006713EF">
              <w:rPr>
                <w:sz w:val="18"/>
                <w:szCs w:val="18"/>
                <w:lang w:eastAsia="ru-RU"/>
              </w:rPr>
              <w:t>0,94</w:t>
            </w:r>
          </w:p>
        </w:tc>
        <w:tc>
          <w:tcPr>
            <w:tcW w:w="473" w:type="pct"/>
            <w:shd w:val="clear" w:color="auto" w:fill="auto"/>
            <w:vAlign w:val="center"/>
          </w:tcPr>
          <w:p w14:paraId="671584A2" w14:textId="77777777" w:rsidR="006713EF" w:rsidRPr="006713EF" w:rsidRDefault="006713EF" w:rsidP="006713EF">
            <w:pPr>
              <w:ind w:firstLine="0"/>
              <w:jc w:val="center"/>
              <w:rPr>
                <w:sz w:val="18"/>
                <w:szCs w:val="18"/>
                <w:lang w:eastAsia="ru-RU"/>
              </w:rPr>
            </w:pPr>
            <w:r w:rsidRPr="006713EF">
              <w:rPr>
                <w:sz w:val="18"/>
                <w:szCs w:val="18"/>
                <w:lang w:eastAsia="ru-RU"/>
              </w:rPr>
              <w:t>0,94</w:t>
            </w:r>
          </w:p>
        </w:tc>
        <w:tc>
          <w:tcPr>
            <w:tcW w:w="473" w:type="pct"/>
            <w:shd w:val="clear" w:color="auto" w:fill="auto"/>
            <w:vAlign w:val="center"/>
          </w:tcPr>
          <w:p w14:paraId="3F8E3AE8" w14:textId="77777777" w:rsidR="006713EF" w:rsidRPr="006713EF" w:rsidRDefault="006713EF" w:rsidP="006713EF">
            <w:pPr>
              <w:ind w:firstLine="0"/>
              <w:jc w:val="center"/>
              <w:rPr>
                <w:sz w:val="18"/>
                <w:szCs w:val="18"/>
                <w:lang w:eastAsia="ru-RU"/>
              </w:rPr>
            </w:pPr>
            <w:r w:rsidRPr="006713EF">
              <w:rPr>
                <w:sz w:val="18"/>
                <w:szCs w:val="18"/>
                <w:lang w:eastAsia="ru-RU"/>
              </w:rPr>
              <w:t>0,94</w:t>
            </w:r>
          </w:p>
        </w:tc>
        <w:tc>
          <w:tcPr>
            <w:tcW w:w="473" w:type="pct"/>
            <w:shd w:val="clear" w:color="auto" w:fill="auto"/>
            <w:vAlign w:val="center"/>
          </w:tcPr>
          <w:p w14:paraId="4E769A04" w14:textId="77777777" w:rsidR="006713EF" w:rsidRPr="006713EF" w:rsidRDefault="006713EF" w:rsidP="006713EF">
            <w:pPr>
              <w:ind w:firstLine="0"/>
              <w:jc w:val="center"/>
              <w:rPr>
                <w:sz w:val="18"/>
                <w:szCs w:val="18"/>
                <w:lang w:eastAsia="ru-RU"/>
              </w:rPr>
            </w:pPr>
            <w:r w:rsidRPr="006713EF">
              <w:rPr>
                <w:sz w:val="18"/>
                <w:szCs w:val="18"/>
                <w:lang w:eastAsia="ru-RU"/>
              </w:rPr>
              <w:t>0,94</w:t>
            </w:r>
          </w:p>
        </w:tc>
        <w:tc>
          <w:tcPr>
            <w:tcW w:w="473" w:type="pct"/>
            <w:shd w:val="clear" w:color="auto" w:fill="auto"/>
            <w:vAlign w:val="center"/>
          </w:tcPr>
          <w:p w14:paraId="36FF6D16" w14:textId="77777777" w:rsidR="006713EF" w:rsidRPr="006713EF" w:rsidRDefault="006713EF" w:rsidP="006713EF">
            <w:pPr>
              <w:ind w:firstLine="0"/>
              <w:jc w:val="center"/>
              <w:rPr>
                <w:sz w:val="18"/>
                <w:szCs w:val="18"/>
                <w:lang w:eastAsia="ru-RU"/>
              </w:rPr>
            </w:pPr>
            <w:r w:rsidRPr="006713EF">
              <w:rPr>
                <w:sz w:val="18"/>
                <w:szCs w:val="18"/>
                <w:lang w:eastAsia="ru-RU"/>
              </w:rPr>
              <w:t>0,94</w:t>
            </w:r>
          </w:p>
        </w:tc>
        <w:tc>
          <w:tcPr>
            <w:tcW w:w="473" w:type="pct"/>
            <w:shd w:val="clear" w:color="auto" w:fill="auto"/>
            <w:vAlign w:val="center"/>
          </w:tcPr>
          <w:p w14:paraId="0008B279" w14:textId="77777777" w:rsidR="006713EF" w:rsidRPr="006713EF" w:rsidRDefault="006713EF" w:rsidP="006713EF">
            <w:pPr>
              <w:ind w:firstLine="0"/>
              <w:jc w:val="center"/>
              <w:rPr>
                <w:sz w:val="18"/>
                <w:szCs w:val="18"/>
                <w:lang w:eastAsia="ru-RU"/>
              </w:rPr>
            </w:pPr>
            <w:r w:rsidRPr="006713EF">
              <w:rPr>
                <w:sz w:val="18"/>
                <w:szCs w:val="18"/>
                <w:lang w:eastAsia="ru-RU"/>
              </w:rPr>
              <w:t>0,94</w:t>
            </w:r>
          </w:p>
        </w:tc>
        <w:tc>
          <w:tcPr>
            <w:tcW w:w="470" w:type="pct"/>
            <w:shd w:val="clear" w:color="auto" w:fill="auto"/>
            <w:vAlign w:val="center"/>
          </w:tcPr>
          <w:p w14:paraId="68B37863" w14:textId="77777777" w:rsidR="006713EF" w:rsidRPr="006713EF" w:rsidRDefault="006713EF" w:rsidP="006713EF">
            <w:pPr>
              <w:ind w:firstLine="0"/>
              <w:jc w:val="center"/>
              <w:rPr>
                <w:sz w:val="18"/>
                <w:szCs w:val="18"/>
                <w:lang w:eastAsia="ru-RU"/>
              </w:rPr>
            </w:pPr>
            <w:r w:rsidRPr="006713EF">
              <w:rPr>
                <w:sz w:val="18"/>
                <w:szCs w:val="18"/>
                <w:lang w:eastAsia="ru-RU"/>
              </w:rPr>
              <w:t>0,94</w:t>
            </w:r>
          </w:p>
        </w:tc>
      </w:tr>
      <w:tr w:rsidR="006713EF" w:rsidRPr="006713EF" w14:paraId="0E58160C" w14:textId="77777777" w:rsidTr="00BC1311">
        <w:trPr>
          <w:trHeight w:val="312"/>
        </w:trPr>
        <w:tc>
          <w:tcPr>
            <w:tcW w:w="234" w:type="pct"/>
            <w:vMerge/>
            <w:shd w:val="clear" w:color="auto" w:fill="auto"/>
            <w:vAlign w:val="center"/>
          </w:tcPr>
          <w:p w14:paraId="50CEB9F1" w14:textId="77777777" w:rsidR="006713EF" w:rsidRPr="006713EF" w:rsidRDefault="006713EF" w:rsidP="006713EF">
            <w:pPr>
              <w:ind w:firstLine="0"/>
              <w:jc w:val="center"/>
              <w:rPr>
                <w:sz w:val="18"/>
                <w:szCs w:val="18"/>
                <w:lang w:eastAsia="ru-RU"/>
              </w:rPr>
            </w:pPr>
          </w:p>
        </w:tc>
        <w:tc>
          <w:tcPr>
            <w:tcW w:w="1012" w:type="pct"/>
            <w:vMerge/>
            <w:shd w:val="clear" w:color="auto" w:fill="auto"/>
            <w:vAlign w:val="center"/>
          </w:tcPr>
          <w:p w14:paraId="25C0262C" w14:textId="77777777" w:rsidR="006713EF" w:rsidRPr="006713EF" w:rsidRDefault="006713EF" w:rsidP="006713EF">
            <w:pPr>
              <w:ind w:firstLine="0"/>
              <w:rPr>
                <w:sz w:val="18"/>
                <w:szCs w:val="18"/>
                <w:lang w:eastAsia="ru-RU"/>
              </w:rPr>
            </w:pPr>
          </w:p>
        </w:tc>
        <w:tc>
          <w:tcPr>
            <w:tcW w:w="446" w:type="pct"/>
            <w:shd w:val="clear" w:color="auto" w:fill="auto"/>
            <w:vAlign w:val="center"/>
          </w:tcPr>
          <w:p w14:paraId="578534BC" w14:textId="77777777" w:rsidR="006713EF" w:rsidRPr="006713EF" w:rsidRDefault="006713EF" w:rsidP="006713EF">
            <w:pPr>
              <w:ind w:firstLine="0"/>
              <w:jc w:val="center"/>
              <w:rPr>
                <w:sz w:val="18"/>
                <w:szCs w:val="18"/>
                <w:lang w:eastAsia="ru-RU"/>
              </w:rPr>
            </w:pPr>
            <w:r w:rsidRPr="006713EF">
              <w:rPr>
                <w:sz w:val="18"/>
                <w:szCs w:val="18"/>
                <w:lang w:eastAsia="ru-RU"/>
              </w:rPr>
              <w:t>уголь</w:t>
            </w:r>
          </w:p>
        </w:tc>
        <w:tc>
          <w:tcPr>
            <w:tcW w:w="473" w:type="pct"/>
            <w:shd w:val="clear" w:color="auto" w:fill="auto"/>
            <w:vAlign w:val="center"/>
          </w:tcPr>
          <w:p w14:paraId="2C44E677" w14:textId="77777777" w:rsidR="006713EF" w:rsidRPr="006713EF" w:rsidRDefault="006713EF" w:rsidP="006713EF">
            <w:pPr>
              <w:ind w:firstLine="0"/>
              <w:jc w:val="center"/>
              <w:rPr>
                <w:sz w:val="18"/>
                <w:szCs w:val="18"/>
                <w:lang w:eastAsia="ru-RU"/>
              </w:rPr>
            </w:pPr>
            <w:r w:rsidRPr="006713EF">
              <w:rPr>
                <w:sz w:val="18"/>
                <w:szCs w:val="18"/>
                <w:lang w:eastAsia="ru-RU"/>
              </w:rPr>
              <w:t>0,06</w:t>
            </w:r>
          </w:p>
        </w:tc>
        <w:tc>
          <w:tcPr>
            <w:tcW w:w="473" w:type="pct"/>
            <w:shd w:val="clear" w:color="auto" w:fill="auto"/>
            <w:vAlign w:val="center"/>
          </w:tcPr>
          <w:p w14:paraId="6A4A38B9" w14:textId="77777777" w:rsidR="006713EF" w:rsidRPr="006713EF" w:rsidRDefault="006713EF" w:rsidP="006713EF">
            <w:pPr>
              <w:ind w:firstLine="0"/>
              <w:jc w:val="center"/>
              <w:rPr>
                <w:sz w:val="18"/>
                <w:szCs w:val="18"/>
                <w:lang w:eastAsia="ru-RU"/>
              </w:rPr>
            </w:pPr>
            <w:r w:rsidRPr="006713EF">
              <w:rPr>
                <w:sz w:val="18"/>
                <w:szCs w:val="18"/>
                <w:lang w:eastAsia="ru-RU"/>
              </w:rPr>
              <w:t>0,06</w:t>
            </w:r>
          </w:p>
        </w:tc>
        <w:tc>
          <w:tcPr>
            <w:tcW w:w="473" w:type="pct"/>
            <w:shd w:val="clear" w:color="auto" w:fill="auto"/>
            <w:vAlign w:val="center"/>
          </w:tcPr>
          <w:p w14:paraId="3C6EF4B6" w14:textId="77777777" w:rsidR="006713EF" w:rsidRPr="006713EF" w:rsidRDefault="006713EF" w:rsidP="006713EF">
            <w:pPr>
              <w:ind w:firstLine="0"/>
              <w:jc w:val="center"/>
              <w:rPr>
                <w:sz w:val="18"/>
                <w:szCs w:val="18"/>
                <w:lang w:eastAsia="ru-RU"/>
              </w:rPr>
            </w:pPr>
            <w:r w:rsidRPr="006713EF">
              <w:rPr>
                <w:sz w:val="18"/>
                <w:szCs w:val="18"/>
                <w:lang w:eastAsia="ru-RU"/>
              </w:rPr>
              <w:t>0,06</w:t>
            </w:r>
          </w:p>
        </w:tc>
        <w:tc>
          <w:tcPr>
            <w:tcW w:w="473" w:type="pct"/>
            <w:shd w:val="clear" w:color="auto" w:fill="auto"/>
            <w:vAlign w:val="center"/>
          </w:tcPr>
          <w:p w14:paraId="07AECC5A" w14:textId="77777777" w:rsidR="006713EF" w:rsidRPr="006713EF" w:rsidRDefault="006713EF" w:rsidP="006713EF">
            <w:pPr>
              <w:ind w:firstLine="0"/>
              <w:jc w:val="center"/>
              <w:rPr>
                <w:sz w:val="18"/>
                <w:szCs w:val="18"/>
                <w:lang w:eastAsia="ru-RU"/>
              </w:rPr>
            </w:pPr>
            <w:r w:rsidRPr="006713EF">
              <w:rPr>
                <w:sz w:val="18"/>
                <w:szCs w:val="18"/>
                <w:lang w:eastAsia="ru-RU"/>
              </w:rPr>
              <w:t>0,06</w:t>
            </w:r>
          </w:p>
        </w:tc>
        <w:tc>
          <w:tcPr>
            <w:tcW w:w="473" w:type="pct"/>
            <w:shd w:val="clear" w:color="auto" w:fill="auto"/>
            <w:vAlign w:val="center"/>
          </w:tcPr>
          <w:p w14:paraId="57E25131" w14:textId="77777777" w:rsidR="006713EF" w:rsidRPr="006713EF" w:rsidRDefault="006713EF" w:rsidP="006713EF">
            <w:pPr>
              <w:ind w:firstLine="0"/>
              <w:jc w:val="center"/>
              <w:rPr>
                <w:sz w:val="18"/>
                <w:szCs w:val="18"/>
                <w:lang w:eastAsia="ru-RU"/>
              </w:rPr>
            </w:pPr>
            <w:r w:rsidRPr="006713EF">
              <w:rPr>
                <w:sz w:val="18"/>
                <w:szCs w:val="18"/>
                <w:lang w:eastAsia="ru-RU"/>
              </w:rPr>
              <w:t>0,06</w:t>
            </w:r>
          </w:p>
        </w:tc>
        <w:tc>
          <w:tcPr>
            <w:tcW w:w="473" w:type="pct"/>
            <w:shd w:val="clear" w:color="auto" w:fill="auto"/>
            <w:vAlign w:val="center"/>
          </w:tcPr>
          <w:p w14:paraId="20519CFE" w14:textId="77777777" w:rsidR="006713EF" w:rsidRPr="006713EF" w:rsidRDefault="006713EF" w:rsidP="006713EF">
            <w:pPr>
              <w:ind w:firstLine="0"/>
              <w:jc w:val="center"/>
              <w:rPr>
                <w:sz w:val="18"/>
                <w:szCs w:val="18"/>
                <w:lang w:eastAsia="ru-RU"/>
              </w:rPr>
            </w:pPr>
            <w:r w:rsidRPr="006713EF">
              <w:rPr>
                <w:sz w:val="18"/>
                <w:szCs w:val="18"/>
                <w:lang w:eastAsia="ru-RU"/>
              </w:rPr>
              <w:t>0,06</w:t>
            </w:r>
          </w:p>
        </w:tc>
        <w:tc>
          <w:tcPr>
            <w:tcW w:w="470" w:type="pct"/>
            <w:shd w:val="clear" w:color="auto" w:fill="auto"/>
            <w:vAlign w:val="center"/>
          </w:tcPr>
          <w:p w14:paraId="76008E18" w14:textId="77777777" w:rsidR="006713EF" w:rsidRPr="006713EF" w:rsidRDefault="006713EF" w:rsidP="006713EF">
            <w:pPr>
              <w:ind w:firstLine="0"/>
              <w:jc w:val="center"/>
              <w:rPr>
                <w:sz w:val="18"/>
                <w:szCs w:val="18"/>
                <w:lang w:eastAsia="ru-RU"/>
              </w:rPr>
            </w:pPr>
            <w:r w:rsidRPr="006713EF">
              <w:rPr>
                <w:sz w:val="18"/>
                <w:szCs w:val="18"/>
                <w:lang w:eastAsia="ru-RU"/>
              </w:rPr>
              <w:t>0,06</w:t>
            </w:r>
          </w:p>
        </w:tc>
      </w:tr>
      <w:tr w:rsidR="006713EF" w:rsidRPr="006713EF" w14:paraId="7ABC2300" w14:textId="77777777" w:rsidTr="00BC1311">
        <w:trPr>
          <w:trHeight w:val="312"/>
        </w:trPr>
        <w:tc>
          <w:tcPr>
            <w:tcW w:w="234" w:type="pct"/>
            <w:vMerge w:val="restart"/>
            <w:shd w:val="clear" w:color="auto" w:fill="auto"/>
            <w:vAlign w:val="center"/>
            <w:hideMark/>
          </w:tcPr>
          <w:p w14:paraId="6452906A" w14:textId="77777777" w:rsidR="006713EF" w:rsidRPr="006713EF" w:rsidRDefault="006713EF" w:rsidP="006713EF">
            <w:pPr>
              <w:ind w:firstLine="0"/>
              <w:jc w:val="center"/>
              <w:rPr>
                <w:sz w:val="18"/>
                <w:szCs w:val="18"/>
                <w:lang w:eastAsia="ru-RU"/>
              </w:rPr>
            </w:pPr>
            <w:r w:rsidRPr="006713EF">
              <w:rPr>
                <w:sz w:val="18"/>
                <w:szCs w:val="18"/>
                <w:lang w:eastAsia="ru-RU"/>
              </w:rPr>
              <w:t>4</w:t>
            </w:r>
          </w:p>
        </w:tc>
        <w:tc>
          <w:tcPr>
            <w:tcW w:w="1012" w:type="pct"/>
            <w:vMerge w:val="restart"/>
            <w:shd w:val="clear" w:color="auto" w:fill="auto"/>
            <w:vAlign w:val="center"/>
            <w:hideMark/>
          </w:tcPr>
          <w:p w14:paraId="4E7B2C57" w14:textId="77777777" w:rsidR="006713EF" w:rsidRPr="006713EF" w:rsidRDefault="006713EF" w:rsidP="006713EF">
            <w:pPr>
              <w:ind w:firstLine="0"/>
              <w:rPr>
                <w:sz w:val="18"/>
                <w:szCs w:val="18"/>
                <w:lang w:eastAsia="ru-RU"/>
              </w:rPr>
            </w:pPr>
            <w:r w:rsidRPr="006713EF">
              <w:rPr>
                <w:sz w:val="18"/>
                <w:szCs w:val="18"/>
                <w:lang w:eastAsia="ru-RU"/>
              </w:rPr>
              <w:t>Котельная №7</w:t>
            </w:r>
          </w:p>
        </w:tc>
        <w:tc>
          <w:tcPr>
            <w:tcW w:w="446" w:type="pct"/>
            <w:shd w:val="clear" w:color="auto" w:fill="auto"/>
            <w:vAlign w:val="center"/>
          </w:tcPr>
          <w:p w14:paraId="6660ECC8" w14:textId="77777777" w:rsidR="006713EF" w:rsidRPr="006713EF" w:rsidRDefault="006713EF" w:rsidP="006713EF">
            <w:pPr>
              <w:ind w:firstLine="0"/>
              <w:jc w:val="center"/>
              <w:rPr>
                <w:sz w:val="18"/>
                <w:szCs w:val="18"/>
                <w:lang w:eastAsia="ru-RU"/>
              </w:rPr>
            </w:pPr>
            <w:r w:rsidRPr="006713EF">
              <w:rPr>
                <w:sz w:val="18"/>
                <w:szCs w:val="18"/>
                <w:lang w:eastAsia="ru-RU"/>
              </w:rPr>
              <w:t>дрова</w:t>
            </w:r>
          </w:p>
        </w:tc>
        <w:tc>
          <w:tcPr>
            <w:tcW w:w="473" w:type="pct"/>
            <w:shd w:val="clear" w:color="auto" w:fill="auto"/>
            <w:vAlign w:val="center"/>
          </w:tcPr>
          <w:p w14:paraId="2F689311" w14:textId="77777777" w:rsidR="006713EF" w:rsidRPr="006713EF" w:rsidRDefault="006713EF" w:rsidP="006713EF">
            <w:pPr>
              <w:ind w:firstLine="0"/>
              <w:jc w:val="center"/>
              <w:rPr>
                <w:sz w:val="18"/>
                <w:szCs w:val="18"/>
                <w:lang w:eastAsia="ru-RU"/>
              </w:rPr>
            </w:pPr>
            <w:r w:rsidRPr="006713EF">
              <w:rPr>
                <w:sz w:val="18"/>
                <w:szCs w:val="18"/>
                <w:lang w:eastAsia="ru-RU"/>
              </w:rPr>
              <w:t>0,95</w:t>
            </w:r>
          </w:p>
        </w:tc>
        <w:tc>
          <w:tcPr>
            <w:tcW w:w="473" w:type="pct"/>
            <w:shd w:val="clear" w:color="auto" w:fill="auto"/>
            <w:vAlign w:val="center"/>
          </w:tcPr>
          <w:p w14:paraId="59DEC7EB" w14:textId="77777777" w:rsidR="006713EF" w:rsidRPr="006713EF" w:rsidRDefault="006713EF" w:rsidP="006713EF">
            <w:pPr>
              <w:ind w:firstLine="0"/>
              <w:jc w:val="center"/>
              <w:rPr>
                <w:sz w:val="18"/>
                <w:szCs w:val="18"/>
                <w:lang w:eastAsia="ru-RU"/>
              </w:rPr>
            </w:pPr>
            <w:r w:rsidRPr="006713EF">
              <w:rPr>
                <w:sz w:val="18"/>
                <w:szCs w:val="18"/>
                <w:lang w:eastAsia="ru-RU"/>
              </w:rPr>
              <w:t>0,95</w:t>
            </w:r>
          </w:p>
        </w:tc>
        <w:tc>
          <w:tcPr>
            <w:tcW w:w="473" w:type="pct"/>
            <w:shd w:val="clear" w:color="auto" w:fill="auto"/>
            <w:vAlign w:val="center"/>
          </w:tcPr>
          <w:p w14:paraId="52A86CEB" w14:textId="77777777" w:rsidR="006713EF" w:rsidRPr="006713EF" w:rsidRDefault="006713EF" w:rsidP="006713EF">
            <w:pPr>
              <w:ind w:firstLine="0"/>
              <w:jc w:val="center"/>
              <w:rPr>
                <w:sz w:val="18"/>
                <w:szCs w:val="18"/>
                <w:lang w:eastAsia="ru-RU"/>
              </w:rPr>
            </w:pPr>
            <w:r w:rsidRPr="006713EF">
              <w:rPr>
                <w:sz w:val="18"/>
                <w:szCs w:val="18"/>
                <w:lang w:eastAsia="ru-RU"/>
              </w:rPr>
              <w:t>0,95</w:t>
            </w:r>
          </w:p>
        </w:tc>
        <w:tc>
          <w:tcPr>
            <w:tcW w:w="473" w:type="pct"/>
            <w:shd w:val="clear" w:color="auto" w:fill="auto"/>
            <w:vAlign w:val="center"/>
          </w:tcPr>
          <w:p w14:paraId="22675874" w14:textId="77777777" w:rsidR="006713EF" w:rsidRPr="006713EF" w:rsidRDefault="006713EF" w:rsidP="006713EF">
            <w:pPr>
              <w:ind w:firstLine="0"/>
              <w:jc w:val="center"/>
              <w:rPr>
                <w:sz w:val="18"/>
                <w:szCs w:val="18"/>
                <w:lang w:eastAsia="ru-RU"/>
              </w:rPr>
            </w:pPr>
            <w:r w:rsidRPr="006713EF">
              <w:rPr>
                <w:sz w:val="18"/>
                <w:szCs w:val="18"/>
                <w:lang w:eastAsia="ru-RU"/>
              </w:rPr>
              <w:t>0,95</w:t>
            </w:r>
          </w:p>
        </w:tc>
        <w:tc>
          <w:tcPr>
            <w:tcW w:w="473" w:type="pct"/>
            <w:shd w:val="clear" w:color="auto" w:fill="auto"/>
            <w:vAlign w:val="center"/>
          </w:tcPr>
          <w:p w14:paraId="71B90EE3" w14:textId="77777777" w:rsidR="006713EF" w:rsidRPr="006713EF" w:rsidRDefault="006713EF" w:rsidP="006713EF">
            <w:pPr>
              <w:ind w:firstLine="0"/>
              <w:jc w:val="center"/>
              <w:rPr>
                <w:sz w:val="18"/>
                <w:szCs w:val="18"/>
                <w:lang w:eastAsia="ru-RU"/>
              </w:rPr>
            </w:pPr>
            <w:r w:rsidRPr="006713EF">
              <w:rPr>
                <w:sz w:val="18"/>
                <w:szCs w:val="18"/>
                <w:lang w:eastAsia="ru-RU"/>
              </w:rPr>
              <w:t>0,95</w:t>
            </w:r>
          </w:p>
        </w:tc>
        <w:tc>
          <w:tcPr>
            <w:tcW w:w="473" w:type="pct"/>
            <w:shd w:val="clear" w:color="auto" w:fill="auto"/>
            <w:vAlign w:val="center"/>
          </w:tcPr>
          <w:p w14:paraId="637D15DF" w14:textId="77777777" w:rsidR="006713EF" w:rsidRPr="006713EF" w:rsidRDefault="006713EF" w:rsidP="006713EF">
            <w:pPr>
              <w:ind w:firstLine="0"/>
              <w:jc w:val="center"/>
              <w:rPr>
                <w:sz w:val="18"/>
                <w:szCs w:val="18"/>
                <w:lang w:eastAsia="ru-RU"/>
              </w:rPr>
            </w:pPr>
            <w:r w:rsidRPr="006713EF">
              <w:rPr>
                <w:sz w:val="18"/>
                <w:szCs w:val="18"/>
                <w:lang w:eastAsia="ru-RU"/>
              </w:rPr>
              <w:t>0,95</w:t>
            </w:r>
          </w:p>
        </w:tc>
        <w:tc>
          <w:tcPr>
            <w:tcW w:w="470" w:type="pct"/>
            <w:shd w:val="clear" w:color="auto" w:fill="auto"/>
            <w:vAlign w:val="center"/>
          </w:tcPr>
          <w:p w14:paraId="50BCEC25" w14:textId="77777777" w:rsidR="006713EF" w:rsidRPr="006713EF" w:rsidRDefault="006713EF" w:rsidP="006713EF">
            <w:pPr>
              <w:ind w:firstLine="0"/>
              <w:jc w:val="center"/>
              <w:rPr>
                <w:sz w:val="18"/>
                <w:szCs w:val="18"/>
                <w:lang w:eastAsia="ru-RU"/>
              </w:rPr>
            </w:pPr>
            <w:r w:rsidRPr="006713EF">
              <w:rPr>
                <w:sz w:val="18"/>
                <w:szCs w:val="18"/>
                <w:lang w:eastAsia="ru-RU"/>
              </w:rPr>
              <w:t>0,95</w:t>
            </w:r>
          </w:p>
        </w:tc>
      </w:tr>
      <w:tr w:rsidR="006713EF" w:rsidRPr="006713EF" w14:paraId="40E35588" w14:textId="77777777" w:rsidTr="00BC1311">
        <w:trPr>
          <w:trHeight w:val="312"/>
        </w:trPr>
        <w:tc>
          <w:tcPr>
            <w:tcW w:w="234" w:type="pct"/>
            <w:vMerge/>
            <w:shd w:val="clear" w:color="auto" w:fill="auto"/>
            <w:vAlign w:val="center"/>
          </w:tcPr>
          <w:p w14:paraId="1E97B5DB" w14:textId="77777777" w:rsidR="006713EF" w:rsidRPr="006713EF" w:rsidRDefault="006713EF" w:rsidP="006713EF">
            <w:pPr>
              <w:ind w:firstLine="0"/>
              <w:jc w:val="center"/>
              <w:rPr>
                <w:sz w:val="18"/>
                <w:szCs w:val="18"/>
                <w:lang w:eastAsia="ru-RU"/>
              </w:rPr>
            </w:pPr>
          </w:p>
        </w:tc>
        <w:tc>
          <w:tcPr>
            <w:tcW w:w="1012" w:type="pct"/>
            <w:vMerge/>
            <w:shd w:val="clear" w:color="auto" w:fill="auto"/>
            <w:vAlign w:val="center"/>
          </w:tcPr>
          <w:p w14:paraId="3D2859F7" w14:textId="77777777" w:rsidR="006713EF" w:rsidRPr="006713EF" w:rsidRDefault="006713EF" w:rsidP="006713EF">
            <w:pPr>
              <w:ind w:firstLine="0"/>
              <w:rPr>
                <w:sz w:val="18"/>
                <w:szCs w:val="18"/>
                <w:lang w:eastAsia="ru-RU"/>
              </w:rPr>
            </w:pPr>
          </w:p>
        </w:tc>
        <w:tc>
          <w:tcPr>
            <w:tcW w:w="446" w:type="pct"/>
            <w:shd w:val="clear" w:color="auto" w:fill="auto"/>
            <w:vAlign w:val="center"/>
          </w:tcPr>
          <w:p w14:paraId="5010368A" w14:textId="77777777" w:rsidR="006713EF" w:rsidRPr="006713EF" w:rsidRDefault="006713EF" w:rsidP="006713EF">
            <w:pPr>
              <w:ind w:firstLine="0"/>
              <w:jc w:val="center"/>
              <w:rPr>
                <w:sz w:val="18"/>
                <w:szCs w:val="18"/>
                <w:lang w:eastAsia="ru-RU"/>
              </w:rPr>
            </w:pPr>
            <w:r w:rsidRPr="006713EF">
              <w:rPr>
                <w:sz w:val="18"/>
                <w:szCs w:val="18"/>
                <w:lang w:eastAsia="ru-RU"/>
              </w:rPr>
              <w:t>уголь</w:t>
            </w:r>
          </w:p>
        </w:tc>
        <w:tc>
          <w:tcPr>
            <w:tcW w:w="473" w:type="pct"/>
            <w:shd w:val="clear" w:color="auto" w:fill="auto"/>
            <w:vAlign w:val="center"/>
          </w:tcPr>
          <w:p w14:paraId="190935DC" w14:textId="77777777" w:rsidR="006713EF" w:rsidRPr="006713EF" w:rsidRDefault="006713EF" w:rsidP="006713EF">
            <w:pPr>
              <w:ind w:firstLine="0"/>
              <w:jc w:val="center"/>
              <w:rPr>
                <w:sz w:val="18"/>
                <w:szCs w:val="18"/>
                <w:lang w:eastAsia="ru-RU"/>
              </w:rPr>
            </w:pPr>
            <w:r w:rsidRPr="006713EF">
              <w:rPr>
                <w:sz w:val="18"/>
                <w:szCs w:val="18"/>
                <w:lang w:eastAsia="ru-RU"/>
              </w:rPr>
              <w:t>0,05</w:t>
            </w:r>
          </w:p>
        </w:tc>
        <w:tc>
          <w:tcPr>
            <w:tcW w:w="473" w:type="pct"/>
            <w:shd w:val="clear" w:color="auto" w:fill="auto"/>
            <w:vAlign w:val="center"/>
          </w:tcPr>
          <w:p w14:paraId="1163F7B7" w14:textId="77777777" w:rsidR="006713EF" w:rsidRPr="006713EF" w:rsidRDefault="006713EF" w:rsidP="006713EF">
            <w:pPr>
              <w:ind w:firstLine="0"/>
              <w:jc w:val="center"/>
              <w:rPr>
                <w:sz w:val="18"/>
                <w:szCs w:val="18"/>
                <w:lang w:eastAsia="ru-RU"/>
              </w:rPr>
            </w:pPr>
            <w:r w:rsidRPr="006713EF">
              <w:rPr>
                <w:sz w:val="18"/>
                <w:szCs w:val="18"/>
                <w:lang w:eastAsia="ru-RU"/>
              </w:rPr>
              <w:t>0,05</w:t>
            </w:r>
          </w:p>
        </w:tc>
        <w:tc>
          <w:tcPr>
            <w:tcW w:w="473" w:type="pct"/>
            <w:shd w:val="clear" w:color="auto" w:fill="auto"/>
            <w:vAlign w:val="center"/>
          </w:tcPr>
          <w:p w14:paraId="4322E333" w14:textId="77777777" w:rsidR="006713EF" w:rsidRPr="006713EF" w:rsidRDefault="006713EF" w:rsidP="006713EF">
            <w:pPr>
              <w:ind w:firstLine="0"/>
              <w:jc w:val="center"/>
              <w:rPr>
                <w:sz w:val="18"/>
                <w:szCs w:val="18"/>
                <w:lang w:eastAsia="ru-RU"/>
              </w:rPr>
            </w:pPr>
            <w:r w:rsidRPr="006713EF">
              <w:rPr>
                <w:sz w:val="18"/>
                <w:szCs w:val="18"/>
                <w:lang w:eastAsia="ru-RU"/>
              </w:rPr>
              <w:t>0,05</w:t>
            </w:r>
          </w:p>
        </w:tc>
        <w:tc>
          <w:tcPr>
            <w:tcW w:w="473" w:type="pct"/>
            <w:shd w:val="clear" w:color="auto" w:fill="auto"/>
            <w:vAlign w:val="center"/>
          </w:tcPr>
          <w:p w14:paraId="2C72EC74" w14:textId="77777777" w:rsidR="006713EF" w:rsidRPr="006713EF" w:rsidRDefault="006713EF" w:rsidP="006713EF">
            <w:pPr>
              <w:ind w:firstLine="0"/>
              <w:jc w:val="center"/>
              <w:rPr>
                <w:sz w:val="18"/>
                <w:szCs w:val="18"/>
                <w:lang w:eastAsia="ru-RU"/>
              </w:rPr>
            </w:pPr>
            <w:r w:rsidRPr="006713EF">
              <w:rPr>
                <w:sz w:val="18"/>
                <w:szCs w:val="18"/>
                <w:lang w:eastAsia="ru-RU"/>
              </w:rPr>
              <w:t>0,05</w:t>
            </w:r>
          </w:p>
        </w:tc>
        <w:tc>
          <w:tcPr>
            <w:tcW w:w="473" w:type="pct"/>
            <w:shd w:val="clear" w:color="auto" w:fill="auto"/>
            <w:vAlign w:val="center"/>
          </w:tcPr>
          <w:p w14:paraId="4FE5D836" w14:textId="77777777" w:rsidR="006713EF" w:rsidRPr="006713EF" w:rsidRDefault="006713EF" w:rsidP="006713EF">
            <w:pPr>
              <w:ind w:firstLine="0"/>
              <w:jc w:val="center"/>
              <w:rPr>
                <w:sz w:val="18"/>
                <w:szCs w:val="18"/>
                <w:lang w:eastAsia="ru-RU"/>
              </w:rPr>
            </w:pPr>
            <w:r w:rsidRPr="006713EF">
              <w:rPr>
                <w:sz w:val="18"/>
                <w:szCs w:val="18"/>
                <w:lang w:eastAsia="ru-RU"/>
              </w:rPr>
              <w:t>0,05</w:t>
            </w:r>
          </w:p>
        </w:tc>
        <w:tc>
          <w:tcPr>
            <w:tcW w:w="473" w:type="pct"/>
            <w:shd w:val="clear" w:color="auto" w:fill="auto"/>
            <w:vAlign w:val="center"/>
          </w:tcPr>
          <w:p w14:paraId="3FA460B1" w14:textId="77777777" w:rsidR="006713EF" w:rsidRPr="006713EF" w:rsidRDefault="006713EF" w:rsidP="006713EF">
            <w:pPr>
              <w:ind w:firstLine="0"/>
              <w:jc w:val="center"/>
              <w:rPr>
                <w:sz w:val="18"/>
                <w:szCs w:val="18"/>
                <w:lang w:eastAsia="ru-RU"/>
              </w:rPr>
            </w:pPr>
            <w:r w:rsidRPr="006713EF">
              <w:rPr>
                <w:sz w:val="18"/>
                <w:szCs w:val="18"/>
                <w:lang w:eastAsia="ru-RU"/>
              </w:rPr>
              <w:t>0,05</w:t>
            </w:r>
          </w:p>
        </w:tc>
        <w:tc>
          <w:tcPr>
            <w:tcW w:w="470" w:type="pct"/>
            <w:shd w:val="clear" w:color="auto" w:fill="auto"/>
            <w:vAlign w:val="center"/>
          </w:tcPr>
          <w:p w14:paraId="201E2E4F" w14:textId="77777777" w:rsidR="006713EF" w:rsidRPr="006713EF" w:rsidRDefault="006713EF" w:rsidP="006713EF">
            <w:pPr>
              <w:ind w:firstLine="0"/>
              <w:jc w:val="center"/>
              <w:rPr>
                <w:sz w:val="18"/>
                <w:szCs w:val="18"/>
                <w:lang w:eastAsia="ru-RU"/>
              </w:rPr>
            </w:pPr>
            <w:r w:rsidRPr="006713EF">
              <w:rPr>
                <w:sz w:val="18"/>
                <w:szCs w:val="18"/>
                <w:lang w:eastAsia="ru-RU"/>
              </w:rPr>
              <w:t>0,05</w:t>
            </w:r>
          </w:p>
        </w:tc>
      </w:tr>
      <w:tr w:rsidR="006713EF" w:rsidRPr="006713EF" w14:paraId="2AC513BE" w14:textId="77777777" w:rsidTr="00BC1311">
        <w:trPr>
          <w:trHeight w:val="397"/>
        </w:trPr>
        <w:tc>
          <w:tcPr>
            <w:tcW w:w="234" w:type="pct"/>
            <w:vMerge w:val="restart"/>
            <w:shd w:val="clear" w:color="auto" w:fill="auto"/>
            <w:vAlign w:val="center"/>
          </w:tcPr>
          <w:p w14:paraId="6C550B29" w14:textId="77777777" w:rsidR="006713EF" w:rsidRPr="006713EF" w:rsidRDefault="006713EF" w:rsidP="006713EF">
            <w:pPr>
              <w:ind w:firstLine="0"/>
              <w:jc w:val="center"/>
              <w:rPr>
                <w:sz w:val="18"/>
                <w:szCs w:val="18"/>
                <w:lang w:eastAsia="ru-RU"/>
              </w:rPr>
            </w:pPr>
            <w:r w:rsidRPr="006713EF">
              <w:rPr>
                <w:sz w:val="18"/>
                <w:szCs w:val="18"/>
                <w:lang w:eastAsia="ru-RU"/>
              </w:rPr>
              <w:t>5</w:t>
            </w:r>
          </w:p>
        </w:tc>
        <w:tc>
          <w:tcPr>
            <w:tcW w:w="1012" w:type="pct"/>
            <w:vMerge w:val="restart"/>
            <w:shd w:val="clear" w:color="auto" w:fill="auto"/>
            <w:vAlign w:val="center"/>
          </w:tcPr>
          <w:p w14:paraId="159A0C0C" w14:textId="77777777" w:rsidR="006713EF" w:rsidRPr="006713EF" w:rsidRDefault="006713EF" w:rsidP="006713EF">
            <w:pPr>
              <w:ind w:firstLine="0"/>
              <w:rPr>
                <w:sz w:val="18"/>
                <w:szCs w:val="18"/>
                <w:lang w:eastAsia="ru-RU"/>
              </w:rPr>
            </w:pPr>
            <w:r w:rsidRPr="006713EF">
              <w:rPr>
                <w:sz w:val="18"/>
                <w:szCs w:val="18"/>
                <w:lang w:eastAsia="ru-RU"/>
              </w:rPr>
              <w:t>Котельная №8</w:t>
            </w:r>
          </w:p>
        </w:tc>
        <w:tc>
          <w:tcPr>
            <w:tcW w:w="446" w:type="pct"/>
            <w:shd w:val="clear" w:color="auto" w:fill="auto"/>
            <w:vAlign w:val="center"/>
          </w:tcPr>
          <w:p w14:paraId="51CCEE6B" w14:textId="77777777" w:rsidR="006713EF" w:rsidRPr="006713EF" w:rsidRDefault="006713EF" w:rsidP="006713EF">
            <w:pPr>
              <w:ind w:firstLine="0"/>
              <w:jc w:val="center"/>
              <w:rPr>
                <w:sz w:val="18"/>
                <w:szCs w:val="18"/>
                <w:lang w:eastAsia="ru-RU"/>
              </w:rPr>
            </w:pPr>
            <w:r w:rsidRPr="006713EF">
              <w:rPr>
                <w:sz w:val="18"/>
                <w:szCs w:val="18"/>
                <w:lang w:eastAsia="ru-RU"/>
              </w:rPr>
              <w:t>дрова</w:t>
            </w:r>
          </w:p>
        </w:tc>
        <w:tc>
          <w:tcPr>
            <w:tcW w:w="473" w:type="pct"/>
            <w:shd w:val="clear" w:color="auto" w:fill="auto"/>
            <w:vAlign w:val="center"/>
          </w:tcPr>
          <w:p w14:paraId="3DE35257" w14:textId="77777777" w:rsidR="006713EF" w:rsidRPr="006713EF" w:rsidRDefault="006713EF" w:rsidP="006713EF">
            <w:pPr>
              <w:ind w:firstLine="0"/>
              <w:jc w:val="center"/>
              <w:rPr>
                <w:sz w:val="18"/>
                <w:szCs w:val="18"/>
                <w:lang w:eastAsia="ru-RU"/>
              </w:rPr>
            </w:pPr>
            <w:r w:rsidRPr="006713EF">
              <w:rPr>
                <w:sz w:val="18"/>
                <w:szCs w:val="18"/>
                <w:lang w:eastAsia="ru-RU"/>
              </w:rPr>
              <w:t>0,98</w:t>
            </w:r>
          </w:p>
        </w:tc>
        <w:tc>
          <w:tcPr>
            <w:tcW w:w="473" w:type="pct"/>
            <w:shd w:val="clear" w:color="auto" w:fill="auto"/>
            <w:vAlign w:val="center"/>
          </w:tcPr>
          <w:p w14:paraId="54DABAC8" w14:textId="77777777" w:rsidR="006713EF" w:rsidRPr="006713EF" w:rsidRDefault="006713EF" w:rsidP="006713EF">
            <w:pPr>
              <w:ind w:firstLine="0"/>
              <w:jc w:val="center"/>
              <w:rPr>
                <w:sz w:val="18"/>
                <w:szCs w:val="18"/>
                <w:lang w:eastAsia="ru-RU"/>
              </w:rPr>
            </w:pPr>
            <w:r w:rsidRPr="006713EF">
              <w:rPr>
                <w:sz w:val="18"/>
                <w:szCs w:val="18"/>
                <w:lang w:eastAsia="ru-RU"/>
              </w:rPr>
              <w:t>0,98</w:t>
            </w:r>
          </w:p>
        </w:tc>
        <w:tc>
          <w:tcPr>
            <w:tcW w:w="473" w:type="pct"/>
            <w:shd w:val="clear" w:color="auto" w:fill="auto"/>
            <w:vAlign w:val="center"/>
          </w:tcPr>
          <w:p w14:paraId="663C6910" w14:textId="77777777" w:rsidR="006713EF" w:rsidRPr="006713EF" w:rsidRDefault="006713EF" w:rsidP="006713EF">
            <w:pPr>
              <w:ind w:firstLine="0"/>
              <w:jc w:val="center"/>
              <w:rPr>
                <w:sz w:val="18"/>
                <w:szCs w:val="18"/>
                <w:lang w:eastAsia="ru-RU"/>
              </w:rPr>
            </w:pPr>
            <w:r w:rsidRPr="006713EF">
              <w:rPr>
                <w:sz w:val="18"/>
                <w:szCs w:val="18"/>
                <w:lang w:eastAsia="ru-RU"/>
              </w:rPr>
              <w:t>0,98</w:t>
            </w:r>
          </w:p>
        </w:tc>
        <w:tc>
          <w:tcPr>
            <w:tcW w:w="473" w:type="pct"/>
            <w:shd w:val="clear" w:color="auto" w:fill="auto"/>
            <w:vAlign w:val="center"/>
          </w:tcPr>
          <w:p w14:paraId="369785EC" w14:textId="77777777" w:rsidR="006713EF" w:rsidRPr="006713EF" w:rsidRDefault="006713EF" w:rsidP="006713EF">
            <w:pPr>
              <w:ind w:firstLine="0"/>
              <w:jc w:val="center"/>
              <w:rPr>
                <w:sz w:val="18"/>
                <w:szCs w:val="18"/>
                <w:lang w:eastAsia="ru-RU"/>
              </w:rPr>
            </w:pPr>
            <w:r w:rsidRPr="006713EF">
              <w:rPr>
                <w:sz w:val="18"/>
                <w:szCs w:val="18"/>
                <w:lang w:eastAsia="ru-RU"/>
              </w:rPr>
              <w:t>0,98</w:t>
            </w:r>
          </w:p>
        </w:tc>
        <w:tc>
          <w:tcPr>
            <w:tcW w:w="473" w:type="pct"/>
            <w:shd w:val="clear" w:color="auto" w:fill="auto"/>
            <w:vAlign w:val="center"/>
          </w:tcPr>
          <w:p w14:paraId="6DF972EB" w14:textId="77777777" w:rsidR="006713EF" w:rsidRPr="006713EF" w:rsidRDefault="006713EF" w:rsidP="006713EF">
            <w:pPr>
              <w:ind w:firstLine="0"/>
              <w:jc w:val="center"/>
              <w:rPr>
                <w:sz w:val="18"/>
                <w:szCs w:val="18"/>
                <w:lang w:eastAsia="ru-RU"/>
              </w:rPr>
            </w:pPr>
            <w:r w:rsidRPr="006713EF">
              <w:rPr>
                <w:sz w:val="18"/>
                <w:szCs w:val="18"/>
                <w:lang w:eastAsia="ru-RU"/>
              </w:rPr>
              <w:t>0,98</w:t>
            </w:r>
          </w:p>
        </w:tc>
        <w:tc>
          <w:tcPr>
            <w:tcW w:w="473" w:type="pct"/>
            <w:shd w:val="clear" w:color="auto" w:fill="auto"/>
            <w:vAlign w:val="center"/>
          </w:tcPr>
          <w:p w14:paraId="15BA8674" w14:textId="77777777" w:rsidR="006713EF" w:rsidRPr="006713EF" w:rsidRDefault="006713EF" w:rsidP="006713EF">
            <w:pPr>
              <w:ind w:firstLine="0"/>
              <w:jc w:val="center"/>
              <w:rPr>
                <w:sz w:val="18"/>
                <w:szCs w:val="18"/>
                <w:lang w:eastAsia="ru-RU"/>
              </w:rPr>
            </w:pPr>
            <w:r w:rsidRPr="006713EF">
              <w:rPr>
                <w:sz w:val="18"/>
                <w:szCs w:val="18"/>
                <w:lang w:eastAsia="ru-RU"/>
              </w:rPr>
              <w:t>0,98</w:t>
            </w:r>
          </w:p>
        </w:tc>
        <w:tc>
          <w:tcPr>
            <w:tcW w:w="470" w:type="pct"/>
            <w:shd w:val="clear" w:color="auto" w:fill="auto"/>
            <w:vAlign w:val="center"/>
          </w:tcPr>
          <w:p w14:paraId="2FC4C4F7" w14:textId="77777777" w:rsidR="006713EF" w:rsidRPr="006713EF" w:rsidRDefault="006713EF" w:rsidP="006713EF">
            <w:pPr>
              <w:ind w:firstLine="0"/>
              <w:jc w:val="center"/>
              <w:rPr>
                <w:sz w:val="18"/>
                <w:szCs w:val="18"/>
                <w:lang w:eastAsia="ru-RU"/>
              </w:rPr>
            </w:pPr>
            <w:r w:rsidRPr="006713EF">
              <w:rPr>
                <w:sz w:val="18"/>
                <w:szCs w:val="18"/>
                <w:lang w:eastAsia="ru-RU"/>
              </w:rPr>
              <w:t>0,98</w:t>
            </w:r>
          </w:p>
        </w:tc>
      </w:tr>
      <w:tr w:rsidR="006713EF" w:rsidRPr="006713EF" w14:paraId="65C889A7" w14:textId="77777777" w:rsidTr="00BC1311">
        <w:trPr>
          <w:trHeight w:val="397"/>
        </w:trPr>
        <w:tc>
          <w:tcPr>
            <w:tcW w:w="234" w:type="pct"/>
            <w:vMerge/>
            <w:shd w:val="clear" w:color="auto" w:fill="auto"/>
            <w:vAlign w:val="center"/>
          </w:tcPr>
          <w:p w14:paraId="65933BF5" w14:textId="77777777" w:rsidR="006713EF" w:rsidRPr="006713EF" w:rsidRDefault="006713EF" w:rsidP="006713EF">
            <w:pPr>
              <w:ind w:firstLine="0"/>
              <w:jc w:val="center"/>
              <w:rPr>
                <w:sz w:val="18"/>
                <w:szCs w:val="18"/>
                <w:lang w:eastAsia="ru-RU"/>
              </w:rPr>
            </w:pPr>
          </w:p>
        </w:tc>
        <w:tc>
          <w:tcPr>
            <w:tcW w:w="1012" w:type="pct"/>
            <w:vMerge/>
            <w:shd w:val="clear" w:color="auto" w:fill="auto"/>
            <w:vAlign w:val="center"/>
          </w:tcPr>
          <w:p w14:paraId="5C702156" w14:textId="77777777" w:rsidR="006713EF" w:rsidRPr="006713EF" w:rsidRDefault="006713EF" w:rsidP="006713EF">
            <w:pPr>
              <w:ind w:firstLine="0"/>
              <w:rPr>
                <w:sz w:val="18"/>
                <w:szCs w:val="18"/>
                <w:lang w:eastAsia="ru-RU"/>
              </w:rPr>
            </w:pPr>
          </w:p>
        </w:tc>
        <w:tc>
          <w:tcPr>
            <w:tcW w:w="446" w:type="pct"/>
            <w:shd w:val="clear" w:color="auto" w:fill="auto"/>
            <w:vAlign w:val="center"/>
          </w:tcPr>
          <w:p w14:paraId="54BBB955" w14:textId="77777777" w:rsidR="006713EF" w:rsidRPr="006713EF" w:rsidRDefault="006713EF" w:rsidP="006713EF">
            <w:pPr>
              <w:ind w:firstLine="0"/>
              <w:jc w:val="center"/>
              <w:rPr>
                <w:sz w:val="18"/>
                <w:szCs w:val="18"/>
                <w:lang w:eastAsia="ru-RU"/>
              </w:rPr>
            </w:pPr>
            <w:r w:rsidRPr="006713EF">
              <w:rPr>
                <w:sz w:val="18"/>
                <w:szCs w:val="18"/>
                <w:lang w:eastAsia="ru-RU"/>
              </w:rPr>
              <w:t>уголь</w:t>
            </w:r>
          </w:p>
        </w:tc>
        <w:tc>
          <w:tcPr>
            <w:tcW w:w="473" w:type="pct"/>
            <w:shd w:val="clear" w:color="auto" w:fill="auto"/>
            <w:vAlign w:val="center"/>
          </w:tcPr>
          <w:p w14:paraId="40C1CA98" w14:textId="77777777" w:rsidR="006713EF" w:rsidRPr="006713EF" w:rsidRDefault="006713EF" w:rsidP="006713EF">
            <w:pPr>
              <w:ind w:firstLine="0"/>
              <w:jc w:val="center"/>
              <w:rPr>
                <w:sz w:val="18"/>
                <w:szCs w:val="18"/>
                <w:lang w:eastAsia="ru-RU"/>
              </w:rPr>
            </w:pPr>
            <w:r w:rsidRPr="006713EF">
              <w:rPr>
                <w:sz w:val="18"/>
                <w:szCs w:val="18"/>
                <w:lang w:eastAsia="ru-RU"/>
              </w:rPr>
              <w:t>0,02</w:t>
            </w:r>
          </w:p>
        </w:tc>
        <w:tc>
          <w:tcPr>
            <w:tcW w:w="473" w:type="pct"/>
            <w:shd w:val="clear" w:color="auto" w:fill="auto"/>
            <w:vAlign w:val="center"/>
          </w:tcPr>
          <w:p w14:paraId="65860574" w14:textId="77777777" w:rsidR="006713EF" w:rsidRPr="006713EF" w:rsidRDefault="006713EF" w:rsidP="006713EF">
            <w:pPr>
              <w:ind w:firstLine="0"/>
              <w:jc w:val="center"/>
              <w:rPr>
                <w:sz w:val="18"/>
                <w:szCs w:val="18"/>
                <w:lang w:eastAsia="ru-RU"/>
              </w:rPr>
            </w:pPr>
            <w:r w:rsidRPr="006713EF">
              <w:rPr>
                <w:sz w:val="18"/>
                <w:szCs w:val="18"/>
                <w:lang w:eastAsia="ru-RU"/>
              </w:rPr>
              <w:t>0,02</w:t>
            </w:r>
          </w:p>
        </w:tc>
        <w:tc>
          <w:tcPr>
            <w:tcW w:w="473" w:type="pct"/>
            <w:shd w:val="clear" w:color="auto" w:fill="auto"/>
            <w:vAlign w:val="center"/>
          </w:tcPr>
          <w:p w14:paraId="618C23FB" w14:textId="77777777" w:rsidR="006713EF" w:rsidRPr="006713EF" w:rsidRDefault="006713EF" w:rsidP="006713EF">
            <w:pPr>
              <w:ind w:firstLine="0"/>
              <w:jc w:val="center"/>
              <w:rPr>
                <w:sz w:val="18"/>
                <w:szCs w:val="18"/>
                <w:lang w:eastAsia="ru-RU"/>
              </w:rPr>
            </w:pPr>
            <w:r w:rsidRPr="006713EF">
              <w:rPr>
                <w:sz w:val="18"/>
                <w:szCs w:val="18"/>
                <w:lang w:eastAsia="ru-RU"/>
              </w:rPr>
              <w:t>0,02</w:t>
            </w:r>
          </w:p>
        </w:tc>
        <w:tc>
          <w:tcPr>
            <w:tcW w:w="473" w:type="pct"/>
            <w:shd w:val="clear" w:color="auto" w:fill="auto"/>
            <w:vAlign w:val="center"/>
          </w:tcPr>
          <w:p w14:paraId="584D4327" w14:textId="77777777" w:rsidR="006713EF" w:rsidRPr="006713EF" w:rsidRDefault="006713EF" w:rsidP="006713EF">
            <w:pPr>
              <w:ind w:firstLine="0"/>
              <w:jc w:val="center"/>
              <w:rPr>
                <w:sz w:val="18"/>
                <w:szCs w:val="18"/>
                <w:lang w:eastAsia="ru-RU"/>
              </w:rPr>
            </w:pPr>
            <w:r w:rsidRPr="006713EF">
              <w:rPr>
                <w:sz w:val="18"/>
                <w:szCs w:val="18"/>
                <w:lang w:eastAsia="ru-RU"/>
              </w:rPr>
              <w:t>0,02</w:t>
            </w:r>
          </w:p>
        </w:tc>
        <w:tc>
          <w:tcPr>
            <w:tcW w:w="473" w:type="pct"/>
            <w:shd w:val="clear" w:color="auto" w:fill="auto"/>
            <w:vAlign w:val="center"/>
          </w:tcPr>
          <w:p w14:paraId="27160962" w14:textId="77777777" w:rsidR="006713EF" w:rsidRPr="006713EF" w:rsidRDefault="006713EF" w:rsidP="006713EF">
            <w:pPr>
              <w:ind w:firstLine="0"/>
              <w:jc w:val="center"/>
              <w:rPr>
                <w:sz w:val="18"/>
                <w:szCs w:val="18"/>
                <w:lang w:eastAsia="ru-RU"/>
              </w:rPr>
            </w:pPr>
            <w:r w:rsidRPr="006713EF">
              <w:rPr>
                <w:sz w:val="18"/>
                <w:szCs w:val="18"/>
                <w:lang w:eastAsia="ru-RU"/>
              </w:rPr>
              <w:t>0,02</w:t>
            </w:r>
          </w:p>
        </w:tc>
        <w:tc>
          <w:tcPr>
            <w:tcW w:w="473" w:type="pct"/>
            <w:shd w:val="clear" w:color="auto" w:fill="auto"/>
            <w:vAlign w:val="center"/>
          </w:tcPr>
          <w:p w14:paraId="1372C2C1" w14:textId="77777777" w:rsidR="006713EF" w:rsidRPr="006713EF" w:rsidRDefault="006713EF" w:rsidP="006713EF">
            <w:pPr>
              <w:ind w:firstLine="0"/>
              <w:jc w:val="center"/>
              <w:rPr>
                <w:sz w:val="18"/>
                <w:szCs w:val="18"/>
                <w:lang w:eastAsia="ru-RU"/>
              </w:rPr>
            </w:pPr>
            <w:r w:rsidRPr="006713EF">
              <w:rPr>
                <w:sz w:val="18"/>
                <w:szCs w:val="18"/>
                <w:lang w:eastAsia="ru-RU"/>
              </w:rPr>
              <w:t>0,02</w:t>
            </w:r>
          </w:p>
        </w:tc>
        <w:tc>
          <w:tcPr>
            <w:tcW w:w="470" w:type="pct"/>
            <w:shd w:val="clear" w:color="auto" w:fill="auto"/>
            <w:vAlign w:val="center"/>
          </w:tcPr>
          <w:p w14:paraId="34A62AE6" w14:textId="77777777" w:rsidR="006713EF" w:rsidRPr="006713EF" w:rsidRDefault="006713EF" w:rsidP="006713EF">
            <w:pPr>
              <w:ind w:firstLine="0"/>
              <w:jc w:val="center"/>
              <w:rPr>
                <w:sz w:val="18"/>
                <w:szCs w:val="18"/>
                <w:lang w:eastAsia="ru-RU"/>
              </w:rPr>
            </w:pPr>
            <w:r w:rsidRPr="006713EF">
              <w:rPr>
                <w:sz w:val="18"/>
                <w:szCs w:val="18"/>
                <w:lang w:eastAsia="ru-RU"/>
              </w:rPr>
              <w:t>0,02</w:t>
            </w:r>
          </w:p>
        </w:tc>
      </w:tr>
      <w:tr w:rsidR="006713EF" w:rsidRPr="006713EF" w14:paraId="27895C13" w14:textId="77777777" w:rsidTr="00BC1311">
        <w:trPr>
          <w:trHeight w:val="397"/>
        </w:trPr>
        <w:tc>
          <w:tcPr>
            <w:tcW w:w="234" w:type="pct"/>
            <w:vMerge w:val="restart"/>
            <w:shd w:val="clear" w:color="auto" w:fill="auto"/>
            <w:vAlign w:val="center"/>
          </w:tcPr>
          <w:p w14:paraId="5955AC2D" w14:textId="77777777" w:rsidR="006713EF" w:rsidRPr="006713EF" w:rsidRDefault="006713EF" w:rsidP="006713EF">
            <w:pPr>
              <w:ind w:firstLine="0"/>
              <w:jc w:val="center"/>
              <w:rPr>
                <w:sz w:val="18"/>
                <w:szCs w:val="18"/>
                <w:lang w:eastAsia="ru-RU"/>
              </w:rPr>
            </w:pPr>
            <w:r w:rsidRPr="006713EF">
              <w:rPr>
                <w:sz w:val="18"/>
                <w:szCs w:val="18"/>
                <w:lang w:eastAsia="ru-RU"/>
              </w:rPr>
              <w:t>6</w:t>
            </w:r>
          </w:p>
        </w:tc>
        <w:tc>
          <w:tcPr>
            <w:tcW w:w="1012" w:type="pct"/>
            <w:vMerge w:val="restart"/>
            <w:shd w:val="clear" w:color="auto" w:fill="auto"/>
            <w:vAlign w:val="center"/>
          </w:tcPr>
          <w:p w14:paraId="46BB1263" w14:textId="77777777" w:rsidR="006713EF" w:rsidRPr="006713EF" w:rsidRDefault="006713EF" w:rsidP="006713EF">
            <w:pPr>
              <w:ind w:firstLine="0"/>
              <w:rPr>
                <w:sz w:val="18"/>
                <w:szCs w:val="18"/>
                <w:lang w:eastAsia="ru-RU"/>
              </w:rPr>
            </w:pPr>
            <w:r w:rsidRPr="006713EF">
              <w:rPr>
                <w:sz w:val="18"/>
                <w:szCs w:val="18"/>
                <w:lang w:eastAsia="ru-RU"/>
              </w:rPr>
              <w:t>Котельная ЦРБ</w:t>
            </w:r>
          </w:p>
        </w:tc>
        <w:tc>
          <w:tcPr>
            <w:tcW w:w="446" w:type="pct"/>
            <w:shd w:val="clear" w:color="auto" w:fill="auto"/>
            <w:vAlign w:val="center"/>
          </w:tcPr>
          <w:p w14:paraId="11BD4A37" w14:textId="77777777" w:rsidR="006713EF" w:rsidRPr="006713EF" w:rsidRDefault="006713EF" w:rsidP="006713EF">
            <w:pPr>
              <w:ind w:firstLine="0"/>
              <w:jc w:val="center"/>
              <w:rPr>
                <w:sz w:val="18"/>
                <w:szCs w:val="18"/>
                <w:lang w:eastAsia="ru-RU"/>
              </w:rPr>
            </w:pPr>
            <w:r w:rsidRPr="006713EF">
              <w:rPr>
                <w:sz w:val="18"/>
                <w:szCs w:val="18"/>
                <w:lang w:eastAsia="ru-RU"/>
              </w:rPr>
              <w:t>дрова</w:t>
            </w:r>
          </w:p>
        </w:tc>
        <w:tc>
          <w:tcPr>
            <w:tcW w:w="473" w:type="pct"/>
            <w:shd w:val="clear" w:color="auto" w:fill="auto"/>
            <w:vAlign w:val="center"/>
          </w:tcPr>
          <w:p w14:paraId="25D4E930" w14:textId="77777777" w:rsidR="006713EF" w:rsidRPr="006713EF" w:rsidRDefault="006713EF" w:rsidP="006713EF">
            <w:pPr>
              <w:ind w:firstLine="0"/>
              <w:jc w:val="center"/>
              <w:rPr>
                <w:sz w:val="18"/>
                <w:szCs w:val="18"/>
                <w:lang w:eastAsia="ru-RU"/>
              </w:rPr>
            </w:pPr>
            <w:r w:rsidRPr="006713EF">
              <w:rPr>
                <w:sz w:val="18"/>
                <w:szCs w:val="18"/>
                <w:lang w:eastAsia="ru-RU"/>
              </w:rPr>
              <w:t>0,98</w:t>
            </w:r>
          </w:p>
        </w:tc>
        <w:tc>
          <w:tcPr>
            <w:tcW w:w="473" w:type="pct"/>
            <w:shd w:val="clear" w:color="auto" w:fill="auto"/>
            <w:vAlign w:val="center"/>
          </w:tcPr>
          <w:p w14:paraId="74029BAB" w14:textId="77777777" w:rsidR="006713EF" w:rsidRPr="006713EF" w:rsidRDefault="006713EF" w:rsidP="006713EF">
            <w:pPr>
              <w:ind w:firstLine="0"/>
              <w:jc w:val="center"/>
              <w:rPr>
                <w:sz w:val="18"/>
                <w:szCs w:val="18"/>
                <w:lang w:eastAsia="ru-RU"/>
              </w:rPr>
            </w:pPr>
            <w:r w:rsidRPr="006713EF">
              <w:rPr>
                <w:sz w:val="18"/>
                <w:szCs w:val="18"/>
                <w:lang w:eastAsia="ru-RU"/>
              </w:rPr>
              <w:t>0,98</w:t>
            </w:r>
          </w:p>
        </w:tc>
        <w:tc>
          <w:tcPr>
            <w:tcW w:w="473" w:type="pct"/>
            <w:shd w:val="clear" w:color="auto" w:fill="auto"/>
            <w:vAlign w:val="center"/>
          </w:tcPr>
          <w:p w14:paraId="231AE908" w14:textId="77777777" w:rsidR="006713EF" w:rsidRPr="006713EF" w:rsidRDefault="006713EF" w:rsidP="006713EF">
            <w:pPr>
              <w:ind w:firstLine="0"/>
              <w:jc w:val="center"/>
              <w:rPr>
                <w:sz w:val="18"/>
                <w:szCs w:val="18"/>
                <w:lang w:eastAsia="ru-RU"/>
              </w:rPr>
            </w:pPr>
            <w:r w:rsidRPr="006713EF">
              <w:rPr>
                <w:sz w:val="18"/>
                <w:szCs w:val="18"/>
                <w:lang w:eastAsia="ru-RU"/>
              </w:rPr>
              <w:t>0,98</w:t>
            </w:r>
          </w:p>
        </w:tc>
        <w:tc>
          <w:tcPr>
            <w:tcW w:w="473" w:type="pct"/>
            <w:shd w:val="clear" w:color="auto" w:fill="auto"/>
            <w:vAlign w:val="center"/>
          </w:tcPr>
          <w:p w14:paraId="5A6A9FC3" w14:textId="77777777" w:rsidR="006713EF" w:rsidRPr="006713EF" w:rsidRDefault="006713EF" w:rsidP="006713EF">
            <w:pPr>
              <w:ind w:firstLine="0"/>
              <w:jc w:val="center"/>
              <w:rPr>
                <w:sz w:val="18"/>
                <w:szCs w:val="18"/>
                <w:lang w:eastAsia="ru-RU"/>
              </w:rPr>
            </w:pPr>
            <w:r w:rsidRPr="006713EF">
              <w:rPr>
                <w:sz w:val="18"/>
                <w:szCs w:val="18"/>
                <w:lang w:eastAsia="ru-RU"/>
              </w:rPr>
              <w:t>0,98</w:t>
            </w:r>
          </w:p>
        </w:tc>
        <w:tc>
          <w:tcPr>
            <w:tcW w:w="473" w:type="pct"/>
            <w:shd w:val="clear" w:color="auto" w:fill="auto"/>
            <w:vAlign w:val="center"/>
          </w:tcPr>
          <w:p w14:paraId="477FDD19" w14:textId="77777777" w:rsidR="006713EF" w:rsidRPr="006713EF" w:rsidRDefault="006713EF" w:rsidP="006713EF">
            <w:pPr>
              <w:ind w:firstLine="0"/>
              <w:jc w:val="center"/>
              <w:rPr>
                <w:sz w:val="18"/>
                <w:szCs w:val="18"/>
                <w:lang w:eastAsia="ru-RU"/>
              </w:rPr>
            </w:pPr>
            <w:r w:rsidRPr="006713EF">
              <w:rPr>
                <w:sz w:val="18"/>
                <w:szCs w:val="18"/>
                <w:lang w:eastAsia="ru-RU"/>
              </w:rPr>
              <w:t>0,98</w:t>
            </w:r>
          </w:p>
        </w:tc>
        <w:tc>
          <w:tcPr>
            <w:tcW w:w="473" w:type="pct"/>
            <w:shd w:val="clear" w:color="auto" w:fill="auto"/>
            <w:vAlign w:val="center"/>
          </w:tcPr>
          <w:p w14:paraId="0F51D915" w14:textId="77777777" w:rsidR="006713EF" w:rsidRPr="006713EF" w:rsidRDefault="006713EF" w:rsidP="006713EF">
            <w:pPr>
              <w:ind w:firstLine="0"/>
              <w:jc w:val="center"/>
              <w:rPr>
                <w:sz w:val="18"/>
                <w:szCs w:val="18"/>
                <w:lang w:eastAsia="ru-RU"/>
              </w:rPr>
            </w:pPr>
            <w:r w:rsidRPr="006713EF">
              <w:rPr>
                <w:sz w:val="18"/>
                <w:szCs w:val="18"/>
                <w:lang w:eastAsia="ru-RU"/>
              </w:rPr>
              <w:t>0,98</w:t>
            </w:r>
          </w:p>
        </w:tc>
        <w:tc>
          <w:tcPr>
            <w:tcW w:w="470" w:type="pct"/>
            <w:shd w:val="clear" w:color="auto" w:fill="auto"/>
            <w:vAlign w:val="center"/>
          </w:tcPr>
          <w:p w14:paraId="5201BBAA" w14:textId="77777777" w:rsidR="006713EF" w:rsidRPr="006713EF" w:rsidRDefault="006713EF" w:rsidP="006713EF">
            <w:pPr>
              <w:ind w:firstLine="0"/>
              <w:jc w:val="center"/>
              <w:rPr>
                <w:sz w:val="18"/>
                <w:szCs w:val="18"/>
                <w:lang w:eastAsia="ru-RU"/>
              </w:rPr>
            </w:pPr>
            <w:r w:rsidRPr="006713EF">
              <w:rPr>
                <w:sz w:val="18"/>
                <w:szCs w:val="18"/>
                <w:lang w:eastAsia="ru-RU"/>
              </w:rPr>
              <w:t>0,98</w:t>
            </w:r>
          </w:p>
        </w:tc>
      </w:tr>
      <w:tr w:rsidR="006713EF" w:rsidRPr="006713EF" w14:paraId="5B06A860" w14:textId="77777777" w:rsidTr="00BC1311">
        <w:trPr>
          <w:trHeight w:val="397"/>
        </w:trPr>
        <w:tc>
          <w:tcPr>
            <w:tcW w:w="234" w:type="pct"/>
            <w:vMerge/>
            <w:shd w:val="clear" w:color="auto" w:fill="auto"/>
            <w:vAlign w:val="center"/>
          </w:tcPr>
          <w:p w14:paraId="5B9E0D48" w14:textId="77777777" w:rsidR="006713EF" w:rsidRPr="006713EF" w:rsidRDefault="006713EF" w:rsidP="006713EF">
            <w:pPr>
              <w:ind w:firstLine="0"/>
              <w:jc w:val="center"/>
              <w:rPr>
                <w:sz w:val="18"/>
                <w:szCs w:val="18"/>
                <w:lang w:eastAsia="ru-RU"/>
              </w:rPr>
            </w:pPr>
          </w:p>
        </w:tc>
        <w:tc>
          <w:tcPr>
            <w:tcW w:w="1012" w:type="pct"/>
            <w:vMerge/>
            <w:shd w:val="clear" w:color="auto" w:fill="auto"/>
            <w:vAlign w:val="center"/>
          </w:tcPr>
          <w:p w14:paraId="59706ED4" w14:textId="77777777" w:rsidR="006713EF" w:rsidRPr="006713EF" w:rsidRDefault="006713EF" w:rsidP="006713EF">
            <w:pPr>
              <w:ind w:firstLine="0"/>
              <w:rPr>
                <w:sz w:val="18"/>
                <w:szCs w:val="18"/>
                <w:lang w:eastAsia="ru-RU"/>
              </w:rPr>
            </w:pPr>
          </w:p>
        </w:tc>
        <w:tc>
          <w:tcPr>
            <w:tcW w:w="446" w:type="pct"/>
            <w:shd w:val="clear" w:color="auto" w:fill="auto"/>
            <w:vAlign w:val="center"/>
          </w:tcPr>
          <w:p w14:paraId="49589587" w14:textId="77777777" w:rsidR="006713EF" w:rsidRPr="006713EF" w:rsidRDefault="006713EF" w:rsidP="006713EF">
            <w:pPr>
              <w:ind w:firstLine="0"/>
              <w:jc w:val="center"/>
              <w:rPr>
                <w:sz w:val="18"/>
                <w:szCs w:val="18"/>
                <w:lang w:eastAsia="ru-RU"/>
              </w:rPr>
            </w:pPr>
            <w:r w:rsidRPr="006713EF">
              <w:rPr>
                <w:sz w:val="18"/>
                <w:szCs w:val="18"/>
                <w:lang w:eastAsia="ru-RU"/>
              </w:rPr>
              <w:t>уголь</w:t>
            </w:r>
          </w:p>
        </w:tc>
        <w:tc>
          <w:tcPr>
            <w:tcW w:w="473" w:type="pct"/>
            <w:shd w:val="clear" w:color="auto" w:fill="auto"/>
            <w:vAlign w:val="center"/>
          </w:tcPr>
          <w:p w14:paraId="666D4611" w14:textId="77777777" w:rsidR="006713EF" w:rsidRPr="006713EF" w:rsidRDefault="006713EF" w:rsidP="006713EF">
            <w:pPr>
              <w:ind w:firstLine="0"/>
              <w:jc w:val="center"/>
              <w:rPr>
                <w:sz w:val="18"/>
                <w:szCs w:val="18"/>
                <w:lang w:eastAsia="ru-RU"/>
              </w:rPr>
            </w:pPr>
            <w:r w:rsidRPr="006713EF">
              <w:rPr>
                <w:sz w:val="18"/>
                <w:szCs w:val="18"/>
                <w:lang w:eastAsia="ru-RU"/>
              </w:rPr>
              <w:t>0,02</w:t>
            </w:r>
          </w:p>
        </w:tc>
        <w:tc>
          <w:tcPr>
            <w:tcW w:w="473" w:type="pct"/>
            <w:shd w:val="clear" w:color="auto" w:fill="auto"/>
            <w:vAlign w:val="center"/>
          </w:tcPr>
          <w:p w14:paraId="0925D4D8" w14:textId="77777777" w:rsidR="006713EF" w:rsidRPr="006713EF" w:rsidRDefault="006713EF" w:rsidP="006713EF">
            <w:pPr>
              <w:ind w:firstLine="0"/>
              <w:jc w:val="center"/>
              <w:rPr>
                <w:sz w:val="18"/>
                <w:szCs w:val="18"/>
                <w:lang w:eastAsia="ru-RU"/>
              </w:rPr>
            </w:pPr>
            <w:r w:rsidRPr="006713EF">
              <w:rPr>
                <w:sz w:val="18"/>
                <w:szCs w:val="18"/>
                <w:lang w:eastAsia="ru-RU"/>
              </w:rPr>
              <w:t>0,02</w:t>
            </w:r>
          </w:p>
        </w:tc>
        <w:tc>
          <w:tcPr>
            <w:tcW w:w="473" w:type="pct"/>
            <w:shd w:val="clear" w:color="auto" w:fill="auto"/>
            <w:vAlign w:val="center"/>
          </w:tcPr>
          <w:p w14:paraId="0B630DB5" w14:textId="77777777" w:rsidR="006713EF" w:rsidRPr="006713EF" w:rsidRDefault="006713EF" w:rsidP="006713EF">
            <w:pPr>
              <w:ind w:firstLine="0"/>
              <w:jc w:val="center"/>
              <w:rPr>
                <w:sz w:val="18"/>
                <w:szCs w:val="18"/>
                <w:lang w:eastAsia="ru-RU"/>
              </w:rPr>
            </w:pPr>
            <w:r w:rsidRPr="006713EF">
              <w:rPr>
                <w:sz w:val="18"/>
                <w:szCs w:val="18"/>
                <w:lang w:eastAsia="ru-RU"/>
              </w:rPr>
              <w:t>0,02</w:t>
            </w:r>
          </w:p>
        </w:tc>
        <w:tc>
          <w:tcPr>
            <w:tcW w:w="473" w:type="pct"/>
            <w:shd w:val="clear" w:color="auto" w:fill="auto"/>
            <w:vAlign w:val="center"/>
          </w:tcPr>
          <w:p w14:paraId="721184CF" w14:textId="77777777" w:rsidR="006713EF" w:rsidRPr="006713EF" w:rsidRDefault="006713EF" w:rsidP="006713EF">
            <w:pPr>
              <w:ind w:firstLine="0"/>
              <w:jc w:val="center"/>
              <w:rPr>
                <w:sz w:val="18"/>
                <w:szCs w:val="18"/>
                <w:lang w:eastAsia="ru-RU"/>
              </w:rPr>
            </w:pPr>
            <w:r w:rsidRPr="006713EF">
              <w:rPr>
                <w:sz w:val="18"/>
                <w:szCs w:val="18"/>
                <w:lang w:eastAsia="ru-RU"/>
              </w:rPr>
              <w:t>0,02</w:t>
            </w:r>
          </w:p>
        </w:tc>
        <w:tc>
          <w:tcPr>
            <w:tcW w:w="473" w:type="pct"/>
            <w:shd w:val="clear" w:color="auto" w:fill="auto"/>
            <w:vAlign w:val="center"/>
          </w:tcPr>
          <w:p w14:paraId="2520F1E9" w14:textId="77777777" w:rsidR="006713EF" w:rsidRPr="006713EF" w:rsidRDefault="006713EF" w:rsidP="006713EF">
            <w:pPr>
              <w:ind w:firstLine="0"/>
              <w:jc w:val="center"/>
              <w:rPr>
                <w:sz w:val="18"/>
                <w:szCs w:val="18"/>
                <w:lang w:eastAsia="ru-RU"/>
              </w:rPr>
            </w:pPr>
            <w:r w:rsidRPr="006713EF">
              <w:rPr>
                <w:sz w:val="18"/>
                <w:szCs w:val="18"/>
                <w:lang w:eastAsia="ru-RU"/>
              </w:rPr>
              <w:t>0,02</w:t>
            </w:r>
          </w:p>
        </w:tc>
        <w:tc>
          <w:tcPr>
            <w:tcW w:w="473" w:type="pct"/>
            <w:shd w:val="clear" w:color="auto" w:fill="auto"/>
            <w:vAlign w:val="center"/>
          </w:tcPr>
          <w:p w14:paraId="7BED4318" w14:textId="77777777" w:rsidR="006713EF" w:rsidRPr="006713EF" w:rsidRDefault="006713EF" w:rsidP="006713EF">
            <w:pPr>
              <w:ind w:firstLine="0"/>
              <w:jc w:val="center"/>
              <w:rPr>
                <w:sz w:val="18"/>
                <w:szCs w:val="18"/>
                <w:lang w:eastAsia="ru-RU"/>
              </w:rPr>
            </w:pPr>
            <w:r w:rsidRPr="006713EF">
              <w:rPr>
                <w:sz w:val="18"/>
                <w:szCs w:val="18"/>
                <w:lang w:eastAsia="ru-RU"/>
              </w:rPr>
              <w:t>0,02</w:t>
            </w:r>
          </w:p>
        </w:tc>
        <w:tc>
          <w:tcPr>
            <w:tcW w:w="470" w:type="pct"/>
            <w:shd w:val="clear" w:color="auto" w:fill="auto"/>
            <w:vAlign w:val="center"/>
          </w:tcPr>
          <w:p w14:paraId="5833EC8C" w14:textId="77777777" w:rsidR="006713EF" w:rsidRPr="006713EF" w:rsidRDefault="006713EF" w:rsidP="006713EF">
            <w:pPr>
              <w:ind w:firstLine="0"/>
              <w:jc w:val="center"/>
              <w:rPr>
                <w:sz w:val="18"/>
                <w:szCs w:val="18"/>
                <w:lang w:eastAsia="ru-RU"/>
              </w:rPr>
            </w:pPr>
            <w:r w:rsidRPr="006713EF">
              <w:rPr>
                <w:sz w:val="18"/>
                <w:szCs w:val="18"/>
                <w:lang w:eastAsia="ru-RU"/>
              </w:rPr>
              <w:t>0,02</w:t>
            </w:r>
          </w:p>
        </w:tc>
      </w:tr>
      <w:tr w:rsidR="006713EF" w:rsidRPr="006713EF" w14:paraId="7CD6A36D" w14:textId="77777777" w:rsidTr="00BC1311">
        <w:trPr>
          <w:trHeight w:val="397"/>
        </w:trPr>
        <w:tc>
          <w:tcPr>
            <w:tcW w:w="234" w:type="pct"/>
            <w:vMerge w:val="restart"/>
            <w:shd w:val="clear" w:color="auto" w:fill="auto"/>
            <w:vAlign w:val="center"/>
          </w:tcPr>
          <w:p w14:paraId="29764BD5" w14:textId="77777777" w:rsidR="006713EF" w:rsidRPr="006713EF" w:rsidRDefault="006713EF" w:rsidP="006713EF">
            <w:pPr>
              <w:ind w:firstLine="0"/>
              <w:jc w:val="center"/>
              <w:rPr>
                <w:sz w:val="18"/>
                <w:szCs w:val="18"/>
                <w:lang w:eastAsia="ru-RU"/>
              </w:rPr>
            </w:pPr>
            <w:r w:rsidRPr="006713EF">
              <w:rPr>
                <w:sz w:val="18"/>
                <w:szCs w:val="18"/>
                <w:lang w:eastAsia="ru-RU"/>
              </w:rPr>
              <w:lastRenderedPageBreak/>
              <w:t>7</w:t>
            </w:r>
          </w:p>
        </w:tc>
        <w:tc>
          <w:tcPr>
            <w:tcW w:w="1012" w:type="pct"/>
            <w:vMerge w:val="restart"/>
            <w:shd w:val="clear" w:color="auto" w:fill="auto"/>
            <w:vAlign w:val="center"/>
          </w:tcPr>
          <w:p w14:paraId="3A4805DE" w14:textId="77777777" w:rsidR="006713EF" w:rsidRPr="006713EF" w:rsidRDefault="006713EF" w:rsidP="006713EF">
            <w:pPr>
              <w:ind w:firstLine="0"/>
              <w:rPr>
                <w:sz w:val="18"/>
                <w:szCs w:val="18"/>
                <w:lang w:eastAsia="ru-RU"/>
              </w:rPr>
            </w:pPr>
            <w:r w:rsidRPr="006713EF">
              <w:rPr>
                <w:sz w:val="18"/>
                <w:szCs w:val="18"/>
                <w:lang w:eastAsia="ru-RU"/>
              </w:rPr>
              <w:t>Всего АО «НОКК»</w:t>
            </w:r>
          </w:p>
        </w:tc>
        <w:tc>
          <w:tcPr>
            <w:tcW w:w="446" w:type="pct"/>
            <w:shd w:val="clear" w:color="auto" w:fill="auto"/>
            <w:vAlign w:val="center"/>
          </w:tcPr>
          <w:p w14:paraId="7815E72B" w14:textId="77777777" w:rsidR="006713EF" w:rsidRPr="006713EF" w:rsidRDefault="006713EF" w:rsidP="006713EF">
            <w:pPr>
              <w:ind w:firstLine="0"/>
              <w:jc w:val="center"/>
              <w:rPr>
                <w:sz w:val="18"/>
                <w:szCs w:val="18"/>
                <w:lang w:eastAsia="ru-RU"/>
              </w:rPr>
            </w:pPr>
            <w:r w:rsidRPr="006713EF">
              <w:rPr>
                <w:sz w:val="18"/>
                <w:szCs w:val="18"/>
                <w:lang w:eastAsia="ru-RU"/>
              </w:rPr>
              <w:t>щепа</w:t>
            </w:r>
          </w:p>
        </w:tc>
        <w:tc>
          <w:tcPr>
            <w:tcW w:w="473" w:type="pct"/>
            <w:shd w:val="clear" w:color="auto" w:fill="auto"/>
            <w:vAlign w:val="center"/>
          </w:tcPr>
          <w:p w14:paraId="7B524E6F" w14:textId="77777777" w:rsidR="006713EF" w:rsidRPr="006713EF" w:rsidRDefault="006713EF" w:rsidP="006713EF">
            <w:pPr>
              <w:ind w:firstLine="0"/>
              <w:jc w:val="center"/>
              <w:rPr>
                <w:sz w:val="18"/>
                <w:szCs w:val="18"/>
                <w:lang w:eastAsia="ru-RU"/>
              </w:rPr>
            </w:pPr>
            <w:r w:rsidRPr="006713EF">
              <w:rPr>
                <w:sz w:val="18"/>
                <w:szCs w:val="18"/>
                <w:lang w:eastAsia="ru-RU"/>
              </w:rPr>
              <w:t>0,57</w:t>
            </w:r>
          </w:p>
        </w:tc>
        <w:tc>
          <w:tcPr>
            <w:tcW w:w="473" w:type="pct"/>
            <w:shd w:val="clear" w:color="auto" w:fill="auto"/>
            <w:vAlign w:val="center"/>
          </w:tcPr>
          <w:p w14:paraId="1F97F53B" w14:textId="77777777" w:rsidR="006713EF" w:rsidRPr="006713EF" w:rsidRDefault="006713EF" w:rsidP="006713EF">
            <w:pPr>
              <w:ind w:firstLine="0"/>
              <w:jc w:val="center"/>
              <w:rPr>
                <w:sz w:val="18"/>
                <w:szCs w:val="18"/>
                <w:lang w:eastAsia="ru-RU"/>
              </w:rPr>
            </w:pPr>
            <w:r w:rsidRPr="006713EF">
              <w:rPr>
                <w:sz w:val="18"/>
                <w:szCs w:val="18"/>
                <w:lang w:eastAsia="ru-RU"/>
              </w:rPr>
              <w:t>0,57</w:t>
            </w:r>
          </w:p>
        </w:tc>
        <w:tc>
          <w:tcPr>
            <w:tcW w:w="473" w:type="pct"/>
            <w:shd w:val="clear" w:color="auto" w:fill="auto"/>
            <w:vAlign w:val="center"/>
          </w:tcPr>
          <w:p w14:paraId="23A7AA7B" w14:textId="77777777" w:rsidR="006713EF" w:rsidRPr="006713EF" w:rsidRDefault="006713EF" w:rsidP="006713EF">
            <w:pPr>
              <w:ind w:firstLine="0"/>
              <w:jc w:val="center"/>
              <w:rPr>
                <w:sz w:val="18"/>
                <w:szCs w:val="18"/>
                <w:lang w:eastAsia="ru-RU"/>
              </w:rPr>
            </w:pPr>
            <w:r w:rsidRPr="006713EF">
              <w:rPr>
                <w:sz w:val="18"/>
                <w:szCs w:val="18"/>
                <w:lang w:eastAsia="ru-RU"/>
              </w:rPr>
              <w:t>0,57</w:t>
            </w:r>
          </w:p>
        </w:tc>
        <w:tc>
          <w:tcPr>
            <w:tcW w:w="473" w:type="pct"/>
            <w:shd w:val="clear" w:color="auto" w:fill="auto"/>
            <w:vAlign w:val="center"/>
          </w:tcPr>
          <w:p w14:paraId="7244068C" w14:textId="77777777" w:rsidR="006713EF" w:rsidRPr="006713EF" w:rsidRDefault="006713EF" w:rsidP="006713EF">
            <w:pPr>
              <w:ind w:firstLine="0"/>
              <w:jc w:val="center"/>
              <w:rPr>
                <w:sz w:val="18"/>
                <w:szCs w:val="18"/>
                <w:lang w:eastAsia="ru-RU"/>
              </w:rPr>
            </w:pPr>
            <w:r w:rsidRPr="006713EF">
              <w:rPr>
                <w:sz w:val="18"/>
                <w:szCs w:val="18"/>
                <w:lang w:eastAsia="ru-RU"/>
              </w:rPr>
              <w:t>0,57</w:t>
            </w:r>
          </w:p>
        </w:tc>
        <w:tc>
          <w:tcPr>
            <w:tcW w:w="473" w:type="pct"/>
            <w:shd w:val="clear" w:color="auto" w:fill="auto"/>
            <w:vAlign w:val="center"/>
          </w:tcPr>
          <w:p w14:paraId="36BC2F35" w14:textId="77777777" w:rsidR="006713EF" w:rsidRPr="006713EF" w:rsidRDefault="006713EF" w:rsidP="006713EF">
            <w:pPr>
              <w:ind w:firstLine="0"/>
              <w:jc w:val="center"/>
              <w:rPr>
                <w:sz w:val="18"/>
                <w:szCs w:val="18"/>
                <w:lang w:eastAsia="ru-RU"/>
              </w:rPr>
            </w:pPr>
            <w:r w:rsidRPr="006713EF">
              <w:rPr>
                <w:sz w:val="18"/>
                <w:szCs w:val="18"/>
                <w:lang w:eastAsia="ru-RU"/>
              </w:rPr>
              <w:t>0,57</w:t>
            </w:r>
          </w:p>
        </w:tc>
        <w:tc>
          <w:tcPr>
            <w:tcW w:w="473" w:type="pct"/>
            <w:shd w:val="clear" w:color="auto" w:fill="auto"/>
            <w:vAlign w:val="center"/>
          </w:tcPr>
          <w:p w14:paraId="6C6BD1F4" w14:textId="77777777" w:rsidR="006713EF" w:rsidRPr="006713EF" w:rsidRDefault="006713EF" w:rsidP="006713EF">
            <w:pPr>
              <w:ind w:firstLine="0"/>
              <w:jc w:val="center"/>
              <w:rPr>
                <w:sz w:val="18"/>
                <w:szCs w:val="18"/>
                <w:lang w:eastAsia="ru-RU"/>
              </w:rPr>
            </w:pPr>
            <w:r w:rsidRPr="006713EF">
              <w:rPr>
                <w:sz w:val="18"/>
                <w:szCs w:val="18"/>
                <w:lang w:eastAsia="ru-RU"/>
              </w:rPr>
              <w:t>0,57</w:t>
            </w:r>
          </w:p>
        </w:tc>
        <w:tc>
          <w:tcPr>
            <w:tcW w:w="470" w:type="pct"/>
            <w:shd w:val="clear" w:color="auto" w:fill="auto"/>
            <w:vAlign w:val="center"/>
          </w:tcPr>
          <w:p w14:paraId="7F626556" w14:textId="77777777" w:rsidR="006713EF" w:rsidRPr="006713EF" w:rsidRDefault="006713EF" w:rsidP="006713EF">
            <w:pPr>
              <w:ind w:firstLine="0"/>
              <w:jc w:val="center"/>
              <w:rPr>
                <w:sz w:val="18"/>
                <w:szCs w:val="18"/>
                <w:lang w:eastAsia="ru-RU"/>
              </w:rPr>
            </w:pPr>
            <w:r w:rsidRPr="006713EF">
              <w:rPr>
                <w:sz w:val="18"/>
                <w:szCs w:val="18"/>
                <w:lang w:eastAsia="ru-RU"/>
              </w:rPr>
              <w:t>0,57</w:t>
            </w:r>
          </w:p>
        </w:tc>
      </w:tr>
      <w:tr w:rsidR="006713EF" w:rsidRPr="006713EF" w14:paraId="10492222" w14:textId="77777777" w:rsidTr="00BC1311">
        <w:trPr>
          <w:trHeight w:val="397"/>
        </w:trPr>
        <w:tc>
          <w:tcPr>
            <w:tcW w:w="234" w:type="pct"/>
            <w:vMerge/>
            <w:shd w:val="clear" w:color="auto" w:fill="auto"/>
            <w:vAlign w:val="center"/>
          </w:tcPr>
          <w:p w14:paraId="5148914C" w14:textId="77777777" w:rsidR="006713EF" w:rsidRPr="006713EF" w:rsidRDefault="006713EF" w:rsidP="006713EF">
            <w:pPr>
              <w:ind w:firstLine="0"/>
              <w:jc w:val="center"/>
              <w:rPr>
                <w:sz w:val="18"/>
                <w:szCs w:val="18"/>
                <w:lang w:eastAsia="ru-RU"/>
              </w:rPr>
            </w:pPr>
          </w:p>
        </w:tc>
        <w:tc>
          <w:tcPr>
            <w:tcW w:w="1012" w:type="pct"/>
            <w:vMerge/>
            <w:shd w:val="clear" w:color="auto" w:fill="auto"/>
            <w:vAlign w:val="center"/>
          </w:tcPr>
          <w:p w14:paraId="67FADE75" w14:textId="77777777" w:rsidR="006713EF" w:rsidRPr="006713EF" w:rsidRDefault="006713EF" w:rsidP="006713EF">
            <w:pPr>
              <w:ind w:firstLine="0"/>
              <w:rPr>
                <w:sz w:val="18"/>
                <w:szCs w:val="18"/>
                <w:lang w:eastAsia="ru-RU"/>
              </w:rPr>
            </w:pPr>
          </w:p>
        </w:tc>
        <w:tc>
          <w:tcPr>
            <w:tcW w:w="446" w:type="pct"/>
            <w:shd w:val="clear" w:color="auto" w:fill="auto"/>
            <w:vAlign w:val="center"/>
          </w:tcPr>
          <w:p w14:paraId="1E352425" w14:textId="77777777" w:rsidR="006713EF" w:rsidRPr="006713EF" w:rsidRDefault="006713EF" w:rsidP="006713EF">
            <w:pPr>
              <w:ind w:firstLine="0"/>
              <w:jc w:val="center"/>
              <w:rPr>
                <w:sz w:val="18"/>
                <w:szCs w:val="18"/>
                <w:lang w:eastAsia="ru-RU"/>
              </w:rPr>
            </w:pPr>
            <w:r w:rsidRPr="006713EF">
              <w:rPr>
                <w:sz w:val="18"/>
                <w:szCs w:val="18"/>
                <w:lang w:eastAsia="ru-RU"/>
              </w:rPr>
              <w:t>дрова</w:t>
            </w:r>
          </w:p>
        </w:tc>
        <w:tc>
          <w:tcPr>
            <w:tcW w:w="473" w:type="pct"/>
            <w:shd w:val="clear" w:color="auto" w:fill="auto"/>
            <w:vAlign w:val="center"/>
          </w:tcPr>
          <w:p w14:paraId="77B859A8" w14:textId="77777777" w:rsidR="006713EF" w:rsidRPr="006713EF" w:rsidRDefault="006713EF" w:rsidP="006713EF">
            <w:pPr>
              <w:ind w:firstLine="0"/>
              <w:jc w:val="center"/>
              <w:rPr>
                <w:sz w:val="18"/>
                <w:szCs w:val="18"/>
                <w:lang w:eastAsia="ru-RU"/>
              </w:rPr>
            </w:pPr>
            <w:r w:rsidRPr="006713EF">
              <w:rPr>
                <w:sz w:val="18"/>
                <w:szCs w:val="18"/>
                <w:lang w:eastAsia="ru-RU"/>
              </w:rPr>
              <w:t>0,41</w:t>
            </w:r>
          </w:p>
        </w:tc>
        <w:tc>
          <w:tcPr>
            <w:tcW w:w="473" w:type="pct"/>
            <w:shd w:val="clear" w:color="auto" w:fill="auto"/>
            <w:vAlign w:val="center"/>
          </w:tcPr>
          <w:p w14:paraId="76548767" w14:textId="77777777" w:rsidR="006713EF" w:rsidRPr="006713EF" w:rsidRDefault="006713EF" w:rsidP="006713EF">
            <w:pPr>
              <w:ind w:firstLine="0"/>
              <w:jc w:val="center"/>
              <w:rPr>
                <w:sz w:val="18"/>
                <w:szCs w:val="18"/>
                <w:lang w:eastAsia="ru-RU"/>
              </w:rPr>
            </w:pPr>
            <w:r w:rsidRPr="006713EF">
              <w:rPr>
                <w:sz w:val="18"/>
                <w:szCs w:val="18"/>
                <w:lang w:eastAsia="ru-RU"/>
              </w:rPr>
              <w:t>0,41</w:t>
            </w:r>
          </w:p>
        </w:tc>
        <w:tc>
          <w:tcPr>
            <w:tcW w:w="473" w:type="pct"/>
            <w:shd w:val="clear" w:color="auto" w:fill="auto"/>
            <w:vAlign w:val="center"/>
          </w:tcPr>
          <w:p w14:paraId="23DB608C" w14:textId="77777777" w:rsidR="006713EF" w:rsidRPr="006713EF" w:rsidRDefault="006713EF" w:rsidP="006713EF">
            <w:pPr>
              <w:ind w:firstLine="0"/>
              <w:jc w:val="center"/>
              <w:rPr>
                <w:sz w:val="18"/>
                <w:szCs w:val="18"/>
                <w:lang w:eastAsia="ru-RU"/>
              </w:rPr>
            </w:pPr>
            <w:r w:rsidRPr="006713EF">
              <w:rPr>
                <w:sz w:val="18"/>
                <w:szCs w:val="18"/>
                <w:lang w:eastAsia="ru-RU"/>
              </w:rPr>
              <w:t>0,41</w:t>
            </w:r>
          </w:p>
        </w:tc>
        <w:tc>
          <w:tcPr>
            <w:tcW w:w="473" w:type="pct"/>
            <w:shd w:val="clear" w:color="auto" w:fill="auto"/>
            <w:vAlign w:val="center"/>
          </w:tcPr>
          <w:p w14:paraId="3213A484" w14:textId="77777777" w:rsidR="006713EF" w:rsidRPr="006713EF" w:rsidRDefault="006713EF" w:rsidP="006713EF">
            <w:pPr>
              <w:ind w:firstLine="0"/>
              <w:jc w:val="center"/>
              <w:rPr>
                <w:sz w:val="18"/>
                <w:szCs w:val="18"/>
                <w:lang w:eastAsia="ru-RU"/>
              </w:rPr>
            </w:pPr>
            <w:r w:rsidRPr="006713EF">
              <w:rPr>
                <w:sz w:val="18"/>
                <w:szCs w:val="18"/>
                <w:lang w:eastAsia="ru-RU"/>
              </w:rPr>
              <w:t>0,41</w:t>
            </w:r>
          </w:p>
        </w:tc>
        <w:tc>
          <w:tcPr>
            <w:tcW w:w="473" w:type="pct"/>
            <w:shd w:val="clear" w:color="auto" w:fill="auto"/>
            <w:vAlign w:val="center"/>
          </w:tcPr>
          <w:p w14:paraId="369B24A2" w14:textId="77777777" w:rsidR="006713EF" w:rsidRPr="006713EF" w:rsidRDefault="006713EF" w:rsidP="006713EF">
            <w:pPr>
              <w:ind w:firstLine="0"/>
              <w:jc w:val="center"/>
              <w:rPr>
                <w:sz w:val="18"/>
                <w:szCs w:val="18"/>
                <w:lang w:eastAsia="ru-RU"/>
              </w:rPr>
            </w:pPr>
            <w:r w:rsidRPr="006713EF">
              <w:rPr>
                <w:sz w:val="18"/>
                <w:szCs w:val="18"/>
                <w:lang w:eastAsia="ru-RU"/>
              </w:rPr>
              <w:t>0,41</w:t>
            </w:r>
          </w:p>
        </w:tc>
        <w:tc>
          <w:tcPr>
            <w:tcW w:w="473" w:type="pct"/>
            <w:shd w:val="clear" w:color="auto" w:fill="auto"/>
            <w:vAlign w:val="center"/>
          </w:tcPr>
          <w:p w14:paraId="78D93C08" w14:textId="77777777" w:rsidR="006713EF" w:rsidRPr="006713EF" w:rsidRDefault="006713EF" w:rsidP="006713EF">
            <w:pPr>
              <w:ind w:firstLine="0"/>
              <w:jc w:val="center"/>
              <w:rPr>
                <w:sz w:val="18"/>
                <w:szCs w:val="18"/>
                <w:lang w:eastAsia="ru-RU"/>
              </w:rPr>
            </w:pPr>
            <w:r w:rsidRPr="006713EF">
              <w:rPr>
                <w:sz w:val="18"/>
                <w:szCs w:val="18"/>
                <w:lang w:eastAsia="ru-RU"/>
              </w:rPr>
              <w:t>0,41</w:t>
            </w:r>
          </w:p>
        </w:tc>
        <w:tc>
          <w:tcPr>
            <w:tcW w:w="470" w:type="pct"/>
            <w:shd w:val="clear" w:color="auto" w:fill="auto"/>
            <w:vAlign w:val="center"/>
          </w:tcPr>
          <w:p w14:paraId="40E0EF4D" w14:textId="77777777" w:rsidR="006713EF" w:rsidRPr="006713EF" w:rsidRDefault="006713EF" w:rsidP="006713EF">
            <w:pPr>
              <w:ind w:firstLine="0"/>
              <w:jc w:val="center"/>
              <w:rPr>
                <w:sz w:val="18"/>
                <w:szCs w:val="18"/>
                <w:lang w:eastAsia="ru-RU"/>
              </w:rPr>
            </w:pPr>
            <w:r w:rsidRPr="006713EF">
              <w:rPr>
                <w:sz w:val="18"/>
                <w:szCs w:val="18"/>
                <w:lang w:eastAsia="ru-RU"/>
              </w:rPr>
              <w:t>0,41</w:t>
            </w:r>
          </w:p>
        </w:tc>
      </w:tr>
      <w:tr w:rsidR="006713EF" w:rsidRPr="006713EF" w14:paraId="244009A9" w14:textId="77777777" w:rsidTr="00BC1311">
        <w:trPr>
          <w:trHeight w:val="397"/>
        </w:trPr>
        <w:tc>
          <w:tcPr>
            <w:tcW w:w="234" w:type="pct"/>
            <w:vMerge/>
            <w:shd w:val="clear" w:color="auto" w:fill="auto"/>
            <w:vAlign w:val="center"/>
          </w:tcPr>
          <w:p w14:paraId="60AF3EED" w14:textId="77777777" w:rsidR="006713EF" w:rsidRPr="006713EF" w:rsidRDefault="006713EF" w:rsidP="006713EF">
            <w:pPr>
              <w:ind w:firstLine="0"/>
              <w:jc w:val="center"/>
              <w:rPr>
                <w:sz w:val="18"/>
                <w:szCs w:val="18"/>
                <w:lang w:eastAsia="ru-RU"/>
              </w:rPr>
            </w:pPr>
          </w:p>
        </w:tc>
        <w:tc>
          <w:tcPr>
            <w:tcW w:w="1012" w:type="pct"/>
            <w:vMerge/>
            <w:shd w:val="clear" w:color="auto" w:fill="auto"/>
            <w:vAlign w:val="center"/>
          </w:tcPr>
          <w:p w14:paraId="3E0DFC5D" w14:textId="77777777" w:rsidR="006713EF" w:rsidRPr="006713EF" w:rsidRDefault="006713EF" w:rsidP="006713EF">
            <w:pPr>
              <w:ind w:firstLine="0"/>
              <w:rPr>
                <w:sz w:val="18"/>
                <w:szCs w:val="18"/>
                <w:lang w:eastAsia="ru-RU"/>
              </w:rPr>
            </w:pPr>
          </w:p>
        </w:tc>
        <w:tc>
          <w:tcPr>
            <w:tcW w:w="446" w:type="pct"/>
            <w:shd w:val="clear" w:color="auto" w:fill="auto"/>
            <w:vAlign w:val="center"/>
          </w:tcPr>
          <w:p w14:paraId="399755B3" w14:textId="77777777" w:rsidR="006713EF" w:rsidRPr="006713EF" w:rsidRDefault="006713EF" w:rsidP="006713EF">
            <w:pPr>
              <w:ind w:firstLine="0"/>
              <w:jc w:val="center"/>
              <w:rPr>
                <w:sz w:val="18"/>
                <w:szCs w:val="18"/>
                <w:lang w:eastAsia="ru-RU"/>
              </w:rPr>
            </w:pPr>
            <w:r w:rsidRPr="006713EF">
              <w:rPr>
                <w:sz w:val="18"/>
                <w:szCs w:val="18"/>
                <w:lang w:eastAsia="ru-RU"/>
              </w:rPr>
              <w:t>уголь</w:t>
            </w:r>
          </w:p>
        </w:tc>
        <w:tc>
          <w:tcPr>
            <w:tcW w:w="473" w:type="pct"/>
            <w:shd w:val="clear" w:color="auto" w:fill="auto"/>
            <w:vAlign w:val="center"/>
          </w:tcPr>
          <w:p w14:paraId="7DBF8CAA" w14:textId="77777777" w:rsidR="006713EF" w:rsidRPr="006713EF" w:rsidRDefault="006713EF" w:rsidP="006713EF">
            <w:pPr>
              <w:ind w:firstLine="0"/>
              <w:jc w:val="center"/>
              <w:rPr>
                <w:sz w:val="18"/>
                <w:szCs w:val="18"/>
                <w:lang w:eastAsia="ru-RU"/>
              </w:rPr>
            </w:pPr>
            <w:r w:rsidRPr="006713EF">
              <w:rPr>
                <w:sz w:val="18"/>
                <w:szCs w:val="18"/>
                <w:lang w:eastAsia="ru-RU"/>
              </w:rPr>
              <w:t>0,02</w:t>
            </w:r>
          </w:p>
        </w:tc>
        <w:tc>
          <w:tcPr>
            <w:tcW w:w="473" w:type="pct"/>
            <w:shd w:val="clear" w:color="auto" w:fill="auto"/>
            <w:vAlign w:val="center"/>
          </w:tcPr>
          <w:p w14:paraId="38845164" w14:textId="77777777" w:rsidR="006713EF" w:rsidRPr="006713EF" w:rsidRDefault="006713EF" w:rsidP="006713EF">
            <w:pPr>
              <w:ind w:firstLine="0"/>
              <w:jc w:val="center"/>
              <w:rPr>
                <w:sz w:val="18"/>
                <w:szCs w:val="18"/>
                <w:lang w:eastAsia="ru-RU"/>
              </w:rPr>
            </w:pPr>
            <w:r w:rsidRPr="006713EF">
              <w:rPr>
                <w:sz w:val="18"/>
                <w:szCs w:val="18"/>
                <w:lang w:eastAsia="ru-RU"/>
              </w:rPr>
              <w:t>0,02</w:t>
            </w:r>
          </w:p>
        </w:tc>
        <w:tc>
          <w:tcPr>
            <w:tcW w:w="473" w:type="pct"/>
            <w:shd w:val="clear" w:color="auto" w:fill="auto"/>
            <w:vAlign w:val="center"/>
          </w:tcPr>
          <w:p w14:paraId="47333814" w14:textId="77777777" w:rsidR="006713EF" w:rsidRPr="006713EF" w:rsidRDefault="006713EF" w:rsidP="006713EF">
            <w:pPr>
              <w:ind w:firstLine="0"/>
              <w:jc w:val="center"/>
              <w:rPr>
                <w:sz w:val="18"/>
                <w:szCs w:val="18"/>
                <w:lang w:eastAsia="ru-RU"/>
              </w:rPr>
            </w:pPr>
            <w:r w:rsidRPr="006713EF">
              <w:rPr>
                <w:sz w:val="18"/>
                <w:szCs w:val="18"/>
                <w:lang w:eastAsia="ru-RU"/>
              </w:rPr>
              <w:t>0,02</w:t>
            </w:r>
          </w:p>
        </w:tc>
        <w:tc>
          <w:tcPr>
            <w:tcW w:w="473" w:type="pct"/>
            <w:shd w:val="clear" w:color="auto" w:fill="auto"/>
            <w:vAlign w:val="center"/>
          </w:tcPr>
          <w:p w14:paraId="12FB2D70" w14:textId="77777777" w:rsidR="006713EF" w:rsidRPr="006713EF" w:rsidRDefault="006713EF" w:rsidP="006713EF">
            <w:pPr>
              <w:ind w:firstLine="0"/>
              <w:jc w:val="center"/>
              <w:rPr>
                <w:sz w:val="18"/>
                <w:szCs w:val="18"/>
                <w:lang w:eastAsia="ru-RU"/>
              </w:rPr>
            </w:pPr>
            <w:r w:rsidRPr="006713EF">
              <w:rPr>
                <w:sz w:val="18"/>
                <w:szCs w:val="18"/>
                <w:lang w:eastAsia="ru-RU"/>
              </w:rPr>
              <w:t>0,02</w:t>
            </w:r>
          </w:p>
        </w:tc>
        <w:tc>
          <w:tcPr>
            <w:tcW w:w="473" w:type="pct"/>
            <w:shd w:val="clear" w:color="auto" w:fill="auto"/>
            <w:vAlign w:val="center"/>
          </w:tcPr>
          <w:p w14:paraId="490AD0D1" w14:textId="77777777" w:rsidR="006713EF" w:rsidRPr="006713EF" w:rsidRDefault="006713EF" w:rsidP="006713EF">
            <w:pPr>
              <w:ind w:firstLine="0"/>
              <w:jc w:val="center"/>
              <w:rPr>
                <w:sz w:val="18"/>
                <w:szCs w:val="18"/>
                <w:lang w:eastAsia="ru-RU"/>
              </w:rPr>
            </w:pPr>
            <w:r w:rsidRPr="006713EF">
              <w:rPr>
                <w:sz w:val="18"/>
                <w:szCs w:val="18"/>
                <w:lang w:eastAsia="ru-RU"/>
              </w:rPr>
              <w:t>0,02</w:t>
            </w:r>
          </w:p>
        </w:tc>
        <w:tc>
          <w:tcPr>
            <w:tcW w:w="473" w:type="pct"/>
            <w:shd w:val="clear" w:color="auto" w:fill="auto"/>
            <w:vAlign w:val="center"/>
          </w:tcPr>
          <w:p w14:paraId="3EF9C56E" w14:textId="77777777" w:rsidR="006713EF" w:rsidRPr="006713EF" w:rsidRDefault="006713EF" w:rsidP="006713EF">
            <w:pPr>
              <w:ind w:firstLine="0"/>
              <w:jc w:val="center"/>
              <w:rPr>
                <w:sz w:val="18"/>
                <w:szCs w:val="18"/>
                <w:lang w:eastAsia="ru-RU"/>
              </w:rPr>
            </w:pPr>
            <w:r w:rsidRPr="006713EF">
              <w:rPr>
                <w:sz w:val="18"/>
                <w:szCs w:val="18"/>
                <w:lang w:eastAsia="ru-RU"/>
              </w:rPr>
              <w:t>0,02</w:t>
            </w:r>
          </w:p>
        </w:tc>
        <w:tc>
          <w:tcPr>
            <w:tcW w:w="470" w:type="pct"/>
            <w:shd w:val="clear" w:color="auto" w:fill="auto"/>
            <w:vAlign w:val="center"/>
          </w:tcPr>
          <w:p w14:paraId="0F17EF32" w14:textId="77777777" w:rsidR="006713EF" w:rsidRPr="006713EF" w:rsidRDefault="006713EF" w:rsidP="006713EF">
            <w:pPr>
              <w:ind w:firstLine="0"/>
              <w:jc w:val="center"/>
              <w:rPr>
                <w:sz w:val="18"/>
                <w:szCs w:val="18"/>
                <w:lang w:eastAsia="ru-RU"/>
              </w:rPr>
            </w:pPr>
            <w:r w:rsidRPr="006713EF">
              <w:rPr>
                <w:sz w:val="18"/>
                <w:szCs w:val="18"/>
                <w:lang w:eastAsia="ru-RU"/>
              </w:rPr>
              <w:t>0,02</w:t>
            </w:r>
          </w:p>
        </w:tc>
      </w:tr>
      <w:tr w:rsidR="006713EF" w:rsidRPr="006713EF" w14:paraId="1B5E3687" w14:textId="77777777" w:rsidTr="00BC1311">
        <w:trPr>
          <w:trHeight w:val="397"/>
        </w:trPr>
        <w:tc>
          <w:tcPr>
            <w:tcW w:w="234" w:type="pct"/>
            <w:vMerge/>
            <w:shd w:val="clear" w:color="auto" w:fill="auto"/>
            <w:vAlign w:val="center"/>
          </w:tcPr>
          <w:p w14:paraId="47BF7096" w14:textId="77777777" w:rsidR="006713EF" w:rsidRPr="006713EF" w:rsidRDefault="006713EF" w:rsidP="006713EF">
            <w:pPr>
              <w:ind w:firstLine="0"/>
              <w:jc w:val="center"/>
              <w:rPr>
                <w:sz w:val="18"/>
                <w:szCs w:val="18"/>
                <w:lang w:eastAsia="ru-RU"/>
              </w:rPr>
            </w:pPr>
          </w:p>
        </w:tc>
        <w:tc>
          <w:tcPr>
            <w:tcW w:w="1012" w:type="pct"/>
            <w:vMerge/>
            <w:shd w:val="clear" w:color="auto" w:fill="auto"/>
            <w:vAlign w:val="center"/>
          </w:tcPr>
          <w:p w14:paraId="164EFC51" w14:textId="77777777" w:rsidR="006713EF" w:rsidRPr="006713EF" w:rsidRDefault="006713EF" w:rsidP="006713EF">
            <w:pPr>
              <w:ind w:firstLine="0"/>
              <w:rPr>
                <w:sz w:val="18"/>
                <w:szCs w:val="18"/>
                <w:lang w:eastAsia="ru-RU"/>
              </w:rPr>
            </w:pPr>
          </w:p>
        </w:tc>
        <w:tc>
          <w:tcPr>
            <w:tcW w:w="446" w:type="pct"/>
            <w:shd w:val="clear" w:color="auto" w:fill="auto"/>
            <w:vAlign w:val="center"/>
          </w:tcPr>
          <w:p w14:paraId="6F327063" w14:textId="77777777" w:rsidR="006713EF" w:rsidRPr="006713EF" w:rsidRDefault="006713EF" w:rsidP="006713EF">
            <w:pPr>
              <w:ind w:firstLine="0"/>
              <w:jc w:val="center"/>
              <w:rPr>
                <w:sz w:val="18"/>
                <w:szCs w:val="18"/>
                <w:lang w:eastAsia="ru-RU"/>
              </w:rPr>
            </w:pPr>
            <w:r w:rsidRPr="006713EF">
              <w:rPr>
                <w:sz w:val="18"/>
                <w:szCs w:val="18"/>
                <w:lang w:eastAsia="ru-RU"/>
              </w:rPr>
              <w:t>опилки</w:t>
            </w:r>
          </w:p>
        </w:tc>
        <w:tc>
          <w:tcPr>
            <w:tcW w:w="473" w:type="pct"/>
            <w:shd w:val="clear" w:color="auto" w:fill="auto"/>
            <w:vAlign w:val="center"/>
          </w:tcPr>
          <w:p w14:paraId="7D0E724F" w14:textId="77777777" w:rsidR="006713EF" w:rsidRPr="006713EF" w:rsidRDefault="006713EF" w:rsidP="006713EF">
            <w:pPr>
              <w:ind w:firstLine="0"/>
              <w:jc w:val="center"/>
              <w:rPr>
                <w:sz w:val="18"/>
                <w:szCs w:val="18"/>
                <w:lang w:eastAsia="ru-RU"/>
              </w:rPr>
            </w:pPr>
            <w:r w:rsidRPr="006713EF">
              <w:rPr>
                <w:sz w:val="18"/>
                <w:szCs w:val="18"/>
                <w:lang w:eastAsia="ru-RU"/>
              </w:rPr>
              <w:t>0,0</w:t>
            </w:r>
          </w:p>
        </w:tc>
        <w:tc>
          <w:tcPr>
            <w:tcW w:w="473" w:type="pct"/>
            <w:shd w:val="clear" w:color="auto" w:fill="auto"/>
            <w:vAlign w:val="center"/>
          </w:tcPr>
          <w:p w14:paraId="2E4433B7" w14:textId="77777777" w:rsidR="006713EF" w:rsidRPr="006713EF" w:rsidRDefault="006713EF" w:rsidP="006713EF">
            <w:pPr>
              <w:ind w:firstLine="0"/>
              <w:jc w:val="center"/>
              <w:rPr>
                <w:sz w:val="18"/>
                <w:szCs w:val="18"/>
                <w:lang w:eastAsia="ru-RU"/>
              </w:rPr>
            </w:pPr>
            <w:r w:rsidRPr="006713EF">
              <w:rPr>
                <w:sz w:val="18"/>
                <w:szCs w:val="18"/>
                <w:lang w:eastAsia="ru-RU"/>
              </w:rPr>
              <w:t>0,0</w:t>
            </w:r>
          </w:p>
        </w:tc>
        <w:tc>
          <w:tcPr>
            <w:tcW w:w="473" w:type="pct"/>
            <w:shd w:val="clear" w:color="auto" w:fill="auto"/>
            <w:vAlign w:val="center"/>
          </w:tcPr>
          <w:p w14:paraId="0980C66E" w14:textId="77777777" w:rsidR="006713EF" w:rsidRPr="006713EF" w:rsidRDefault="006713EF" w:rsidP="006713EF">
            <w:pPr>
              <w:ind w:firstLine="0"/>
              <w:jc w:val="center"/>
              <w:rPr>
                <w:sz w:val="18"/>
                <w:szCs w:val="18"/>
                <w:lang w:eastAsia="ru-RU"/>
              </w:rPr>
            </w:pPr>
            <w:r w:rsidRPr="006713EF">
              <w:rPr>
                <w:sz w:val="18"/>
                <w:szCs w:val="18"/>
                <w:lang w:eastAsia="ru-RU"/>
              </w:rPr>
              <w:t>0,0</w:t>
            </w:r>
          </w:p>
        </w:tc>
        <w:tc>
          <w:tcPr>
            <w:tcW w:w="473" w:type="pct"/>
            <w:shd w:val="clear" w:color="auto" w:fill="auto"/>
            <w:vAlign w:val="center"/>
          </w:tcPr>
          <w:p w14:paraId="2C49205C" w14:textId="77777777" w:rsidR="006713EF" w:rsidRPr="006713EF" w:rsidRDefault="006713EF" w:rsidP="006713EF">
            <w:pPr>
              <w:ind w:firstLine="0"/>
              <w:jc w:val="center"/>
              <w:rPr>
                <w:sz w:val="18"/>
                <w:szCs w:val="18"/>
                <w:lang w:eastAsia="ru-RU"/>
              </w:rPr>
            </w:pPr>
            <w:r w:rsidRPr="006713EF">
              <w:rPr>
                <w:sz w:val="18"/>
                <w:szCs w:val="18"/>
                <w:lang w:eastAsia="ru-RU"/>
              </w:rPr>
              <w:t>0,0</w:t>
            </w:r>
          </w:p>
        </w:tc>
        <w:tc>
          <w:tcPr>
            <w:tcW w:w="473" w:type="pct"/>
            <w:shd w:val="clear" w:color="auto" w:fill="auto"/>
            <w:vAlign w:val="center"/>
          </w:tcPr>
          <w:p w14:paraId="0C6B3E52" w14:textId="77777777" w:rsidR="006713EF" w:rsidRPr="006713EF" w:rsidRDefault="006713EF" w:rsidP="006713EF">
            <w:pPr>
              <w:ind w:firstLine="0"/>
              <w:jc w:val="center"/>
              <w:rPr>
                <w:sz w:val="18"/>
                <w:szCs w:val="18"/>
                <w:lang w:eastAsia="ru-RU"/>
              </w:rPr>
            </w:pPr>
            <w:r w:rsidRPr="006713EF">
              <w:rPr>
                <w:sz w:val="18"/>
                <w:szCs w:val="18"/>
                <w:lang w:eastAsia="ru-RU"/>
              </w:rPr>
              <w:t>0,0</w:t>
            </w:r>
          </w:p>
        </w:tc>
        <w:tc>
          <w:tcPr>
            <w:tcW w:w="473" w:type="pct"/>
            <w:shd w:val="clear" w:color="auto" w:fill="auto"/>
            <w:vAlign w:val="center"/>
          </w:tcPr>
          <w:p w14:paraId="09427B8D" w14:textId="77777777" w:rsidR="006713EF" w:rsidRPr="006713EF" w:rsidRDefault="006713EF" w:rsidP="006713EF">
            <w:pPr>
              <w:ind w:firstLine="0"/>
              <w:jc w:val="center"/>
              <w:rPr>
                <w:sz w:val="18"/>
                <w:szCs w:val="18"/>
                <w:lang w:eastAsia="ru-RU"/>
              </w:rPr>
            </w:pPr>
            <w:r w:rsidRPr="006713EF">
              <w:rPr>
                <w:sz w:val="18"/>
                <w:szCs w:val="18"/>
                <w:lang w:eastAsia="ru-RU"/>
              </w:rPr>
              <w:t>0,0</w:t>
            </w:r>
          </w:p>
        </w:tc>
        <w:tc>
          <w:tcPr>
            <w:tcW w:w="470" w:type="pct"/>
            <w:shd w:val="clear" w:color="auto" w:fill="auto"/>
            <w:vAlign w:val="center"/>
          </w:tcPr>
          <w:p w14:paraId="568A86B2" w14:textId="77777777" w:rsidR="006713EF" w:rsidRPr="006713EF" w:rsidRDefault="006713EF" w:rsidP="006713EF">
            <w:pPr>
              <w:ind w:firstLine="0"/>
              <w:jc w:val="center"/>
              <w:rPr>
                <w:sz w:val="18"/>
                <w:szCs w:val="18"/>
                <w:lang w:eastAsia="ru-RU"/>
              </w:rPr>
            </w:pPr>
            <w:r w:rsidRPr="006713EF">
              <w:rPr>
                <w:sz w:val="18"/>
                <w:szCs w:val="18"/>
                <w:lang w:eastAsia="ru-RU"/>
              </w:rPr>
              <w:t>0,0</w:t>
            </w:r>
          </w:p>
        </w:tc>
      </w:tr>
      <w:tr w:rsidR="006713EF" w:rsidRPr="006713EF" w14:paraId="323B2E35" w14:textId="77777777" w:rsidTr="00BC1311">
        <w:trPr>
          <w:trHeight w:val="397"/>
        </w:trPr>
        <w:tc>
          <w:tcPr>
            <w:tcW w:w="5000" w:type="pct"/>
            <w:gridSpan w:val="10"/>
            <w:shd w:val="clear" w:color="auto" w:fill="auto"/>
            <w:vAlign w:val="center"/>
          </w:tcPr>
          <w:p w14:paraId="085EA70C" w14:textId="77777777" w:rsidR="006713EF" w:rsidRPr="006713EF" w:rsidRDefault="006713EF" w:rsidP="006713EF">
            <w:pPr>
              <w:ind w:firstLine="0"/>
              <w:jc w:val="center"/>
              <w:rPr>
                <w:b/>
                <w:sz w:val="18"/>
                <w:szCs w:val="18"/>
                <w:lang w:eastAsia="ru-RU"/>
              </w:rPr>
            </w:pPr>
            <w:r w:rsidRPr="006713EF">
              <w:rPr>
                <w:b/>
                <w:bCs/>
                <w:sz w:val="18"/>
                <w:szCs w:val="18"/>
                <w:lang w:eastAsia="ru-RU"/>
              </w:rPr>
              <w:t>ООО «Поволжье-Ресурс»</w:t>
            </w:r>
          </w:p>
        </w:tc>
      </w:tr>
      <w:tr w:rsidR="006713EF" w:rsidRPr="006713EF" w14:paraId="07AB2581" w14:textId="77777777" w:rsidTr="00BC1311">
        <w:trPr>
          <w:trHeight w:val="397"/>
        </w:trPr>
        <w:tc>
          <w:tcPr>
            <w:tcW w:w="234" w:type="pct"/>
            <w:shd w:val="clear" w:color="auto" w:fill="auto"/>
            <w:vAlign w:val="center"/>
            <w:hideMark/>
          </w:tcPr>
          <w:p w14:paraId="23687F99" w14:textId="77777777" w:rsidR="006713EF" w:rsidRPr="006713EF" w:rsidRDefault="006713EF" w:rsidP="006713EF">
            <w:pPr>
              <w:ind w:firstLine="0"/>
              <w:jc w:val="center"/>
              <w:rPr>
                <w:sz w:val="18"/>
                <w:szCs w:val="18"/>
                <w:lang w:eastAsia="ru-RU"/>
              </w:rPr>
            </w:pPr>
            <w:r w:rsidRPr="006713EF">
              <w:rPr>
                <w:sz w:val="18"/>
                <w:szCs w:val="18"/>
                <w:lang w:eastAsia="ru-RU"/>
              </w:rPr>
              <w:t>8</w:t>
            </w:r>
          </w:p>
        </w:tc>
        <w:tc>
          <w:tcPr>
            <w:tcW w:w="1012" w:type="pct"/>
            <w:shd w:val="clear" w:color="auto" w:fill="auto"/>
            <w:vAlign w:val="center"/>
            <w:hideMark/>
          </w:tcPr>
          <w:p w14:paraId="7AF3C9F9" w14:textId="77777777" w:rsidR="006713EF" w:rsidRPr="006713EF" w:rsidRDefault="006713EF" w:rsidP="006713EF">
            <w:pPr>
              <w:ind w:firstLine="0"/>
              <w:rPr>
                <w:sz w:val="18"/>
                <w:szCs w:val="18"/>
                <w:lang w:eastAsia="ru-RU"/>
              </w:rPr>
            </w:pPr>
            <w:r w:rsidRPr="006713EF">
              <w:rPr>
                <w:sz w:val="18"/>
                <w:szCs w:val="18"/>
                <w:lang w:eastAsia="ru-RU"/>
              </w:rPr>
              <w:t>Котельная ВЛТ</w:t>
            </w:r>
          </w:p>
        </w:tc>
        <w:tc>
          <w:tcPr>
            <w:tcW w:w="446" w:type="pct"/>
            <w:shd w:val="clear" w:color="auto" w:fill="auto"/>
            <w:vAlign w:val="center"/>
            <w:hideMark/>
          </w:tcPr>
          <w:p w14:paraId="75985AE7" w14:textId="77777777" w:rsidR="006713EF" w:rsidRPr="006713EF" w:rsidRDefault="006713EF" w:rsidP="006713EF">
            <w:pPr>
              <w:ind w:firstLine="0"/>
              <w:jc w:val="center"/>
              <w:rPr>
                <w:sz w:val="18"/>
                <w:szCs w:val="18"/>
                <w:lang w:eastAsia="ru-RU"/>
              </w:rPr>
            </w:pPr>
            <w:r w:rsidRPr="006713EF">
              <w:rPr>
                <w:sz w:val="18"/>
                <w:szCs w:val="18"/>
                <w:lang w:eastAsia="ru-RU"/>
              </w:rPr>
              <w:t>щепа</w:t>
            </w:r>
          </w:p>
        </w:tc>
        <w:tc>
          <w:tcPr>
            <w:tcW w:w="473" w:type="pct"/>
            <w:shd w:val="clear" w:color="auto" w:fill="auto"/>
            <w:noWrap/>
            <w:vAlign w:val="center"/>
          </w:tcPr>
          <w:p w14:paraId="70E43D16" w14:textId="77777777" w:rsidR="006713EF" w:rsidRPr="006713EF" w:rsidRDefault="006713EF" w:rsidP="006713EF">
            <w:pPr>
              <w:ind w:firstLine="0"/>
              <w:jc w:val="center"/>
              <w:rPr>
                <w:sz w:val="18"/>
                <w:szCs w:val="18"/>
                <w:lang w:eastAsia="ru-RU"/>
              </w:rPr>
            </w:pPr>
            <w:r w:rsidRPr="006713EF">
              <w:rPr>
                <w:sz w:val="18"/>
                <w:szCs w:val="18"/>
                <w:lang w:eastAsia="ru-RU"/>
              </w:rPr>
              <w:t>1</w:t>
            </w:r>
          </w:p>
        </w:tc>
        <w:tc>
          <w:tcPr>
            <w:tcW w:w="473" w:type="pct"/>
            <w:shd w:val="clear" w:color="auto" w:fill="auto"/>
            <w:noWrap/>
            <w:vAlign w:val="center"/>
          </w:tcPr>
          <w:p w14:paraId="7F0867DB" w14:textId="77777777" w:rsidR="006713EF" w:rsidRPr="006713EF" w:rsidRDefault="006713EF" w:rsidP="006713EF">
            <w:pPr>
              <w:ind w:firstLine="0"/>
              <w:jc w:val="center"/>
              <w:rPr>
                <w:sz w:val="18"/>
                <w:szCs w:val="18"/>
                <w:lang w:eastAsia="ru-RU"/>
              </w:rPr>
            </w:pPr>
            <w:r w:rsidRPr="006713EF">
              <w:rPr>
                <w:sz w:val="18"/>
                <w:szCs w:val="18"/>
                <w:lang w:eastAsia="ru-RU"/>
              </w:rPr>
              <w:t>1</w:t>
            </w:r>
          </w:p>
        </w:tc>
        <w:tc>
          <w:tcPr>
            <w:tcW w:w="473" w:type="pct"/>
            <w:shd w:val="clear" w:color="auto" w:fill="auto"/>
            <w:noWrap/>
            <w:vAlign w:val="center"/>
            <w:hideMark/>
          </w:tcPr>
          <w:p w14:paraId="008527EF" w14:textId="77777777" w:rsidR="006713EF" w:rsidRPr="006713EF" w:rsidRDefault="006713EF" w:rsidP="006713EF">
            <w:pPr>
              <w:ind w:firstLine="0"/>
              <w:jc w:val="center"/>
              <w:rPr>
                <w:sz w:val="18"/>
                <w:szCs w:val="18"/>
                <w:lang w:eastAsia="ru-RU"/>
              </w:rPr>
            </w:pPr>
            <w:r w:rsidRPr="006713EF">
              <w:rPr>
                <w:sz w:val="18"/>
                <w:szCs w:val="18"/>
                <w:lang w:eastAsia="ru-RU"/>
              </w:rPr>
              <w:t>1</w:t>
            </w:r>
          </w:p>
        </w:tc>
        <w:tc>
          <w:tcPr>
            <w:tcW w:w="473" w:type="pct"/>
            <w:shd w:val="clear" w:color="auto" w:fill="auto"/>
            <w:noWrap/>
            <w:vAlign w:val="center"/>
            <w:hideMark/>
          </w:tcPr>
          <w:p w14:paraId="0F59BA8B" w14:textId="77777777" w:rsidR="006713EF" w:rsidRPr="006713EF" w:rsidRDefault="006713EF" w:rsidP="006713EF">
            <w:pPr>
              <w:ind w:firstLine="0"/>
              <w:jc w:val="center"/>
              <w:rPr>
                <w:sz w:val="18"/>
                <w:szCs w:val="18"/>
                <w:lang w:eastAsia="ru-RU"/>
              </w:rPr>
            </w:pPr>
            <w:r w:rsidRPr="006713EF">
              <w:rPr>
                <w:sz w:val="18"/>
                <w:szCs w:val="18"/>
                <w:lang w:eastAsia="ru-RU"/>
              </w:rPr>
              <w:t>1</w:t>
            </w:r>
          </w:p>
        </w:tc>
        <w:tc>
          <w:tcPr>
            <w:tcW w:w="473" w:type="pct"/>
            <w:shd w:val="clear" w:color="auto" w:fill="auto"/>
            <w:noWrap/>
            <w:vAlign w:val="center"/>
            <w:hideMark/>
          </w:tcPr>
          <w:p w14:paraId="00561B40" w14:textId="77777777" w:rsidR="006713EF" w:rsidRPr="006713EF" w:rsidRDefault="006713EF" w:rsidP="006713EF">
            <w:pPr>
              <w:ind w:firstLine="0"/>
              <w:jc w:val="center"/>
              <w:rPr>
                <w:sz w:val="18"/>
                <w:szCs w:val="18"/>
                <w:lang w:eastAsia="ru-RU"/>
              </w:rPr>
            </w:pPr>
            <w:r w:rsidRPr="006713EF">
              <w:rPr>
                <w:sz w:val="18"/>
                <w:szCs w:val="18"/>
                <w:lang w:eastAsia="ru-RU"/>
              </w:rPr>
              <w:t>1</w:t>
            </w:r>
          </w:p>
        </w:tc>
        <w:tc>
          <w:tcPr>
            <w:tcW w:w="473" w:type="pct"/>
            <w:shd w:val="clear" w:color="auto" w:fill="auto"/>
            <w:noWrap/>
            <w:vAlign w:val="center"/>
            <w:hideMark/>
          </w:tcPr>
          <w:p w14:paraId="02602070" w14:textId="77777777" w:rsidR="006713EF" w:rsidRPr="006713EF" w:rsidRDefault="006713EF" w:rsidP="006713EF">
            <w:pPr>
              <w:ind w:firstLine="0"/>
              <w:jc w:val="center"/>
              <w:rPr>
                <w:sz w:val="18"/>
                <w:szCs w:val="18"/>
                <w:lang w:eastAsia="ru-RU"/>
              </w:rPr>
            </w:pPr>
            <w:r w:rsidRPr="006713EF">
              <w:rPr>
                <w:sz w:val="18"/>
                <w:szCs w:val="18"/>
                <w:lang w:eastAsia="ru-RU"/>
              </w:rPr>
              <w:t>1</w:t>
            </w:r>
          </w:p>
        </w:tc>
        <w:tc>
          <w:tcPr>
            <w:tcW w:w="470" w:type="pct"/>
            <w:shd w:val="clear" w:color="auto" w:fill="auto"/>
            <w:noWrap/>
            <w:vAlign w:val="center"/>
            <w:hideMark/>
          </w:tcPr>
          <w:p w14:paraId="3CC90AAB" w14:textId="77777777" w:rsidR="006713EF" w:rsidRPr="006713EF" w:rsidRDefault="006713EF" w:rsidP="006713EF">
            <w:pPr>
              <w:ind w:firstLine="0"/>
              <w:jc w:val="center"/>
              <w:rPr>
                <w:sz w:val="18"/>
                <w:szCs w:val="18"/>
                <w:lang w:eastAsia="ru-RU"/>
              </w:rPr>
            </w:pPr>
            <w:r w:rsidRPr="006713EF">
              <w:rPr>
                <w:sz w:val="18"/>
                <w:szCs w:val="18"/>
                <w:lang w:eastAsia="ru-RU"/>
              </w:rPr>
              <w:t>1</w:t>
            </w:r>
          </w:p>
        </w:tc>
      </w:tr>
      <w:tr w:rsidR="006713EF" w:rsidRPr="006713EF" w14:paraId="3432F289" w14:textId="77777777" w:rsidTr="00BC1311">
        <w:trPr>
          <w:trHeight w:val="397"/>
        </w:trPr>
        <w:tc>
          <w:tcPr>
            <w:tcW w:w="5000" w:type="pct"/>
            <w:gridSpan w:val="10"/>
            <w:shd w:val="clear" w:color="auto" w:fill="auto"/>
            <w:vAlign w:val="center"/>
          </w:tcPr>
          <w:p w14:paraId="4BCA8A92" w14:textId="77777777" w:rsidR="006713EF" w:rsidRPr="006713EF" w:rsidRDefault="006713EF" w:rsidP="006713EF">
            <w:pPr>
              <w:ind w:firstLine="0"/>
              <w:jc w:val="center"/>
              <w:rPr>
                <w:sz w:val="18"/>
                <w:szCs w:val="18"/>
                <w:lang w:eastAsia="ru-RU"/>
              </w:rPr>
            </w:pPr>
            <w:r w:rsidRPr="006713EF">
              <w:rPr>
                <w:b/>
                <w:sz w:val="18"/>
                <w:szCs w:val="18"/>
                <w:lang w:eastAsia="ru-RU"/>
              </w:rPr>
              <w:t>МОУ Белышевская школа, с. Белышево</w:t>
            </w:r>
          </w:p>
        </w:tc>
      </w:tr>
      <w:tr w:rsidR="006713EF" w:rsidRPr="006713EF" w14:paraId="33FE6F90" w14:textId="77777777" w:rsidTr="00BC1311">
        <w:trPr>
          <w:trHeight w:val="397"/>
        </w:trPr>
        <w:tc>
          <w:tcPr>
            <w:tcW w:w="234" w:type="pct"/>
            <w:vMerge w:val="restart"/>
            <w:shd w:val="clear" w:color="auto" w:fill="auto"/>
            <w:vAlign w:val="center"/>
          </w:tcPr>
          <w:p w14:paraId="218F300A" w14:textId="77777777" w:rsidR="006713EF" w:rsidRPr="006713EF" w:rsidRDefault="006713EF" w:rsidP="006713EF">
            <w:pPr>
              <w:ind w:firstLine="0"/>
              <w:jc w:val="center"/>
              <w:rPr>
                <w:sz w:val="18"/>
                <w:szCs w:val="18"/>
                <w:lang w:eastAsia="ru-RU"/>
              </w:rPr>
            </w:pPr>
            <w:r w:rsidRPr="006713EF">
              <w:rPr>
                <w:sz w:val="18"/>
                <w:szCs w:val="18"/>
                <w:lang w:eastAsia="ru-RU"/>
              </w:rPr>
              <w:t>9</w:t>
            </w:r>
          </w:p>
        </w:tc>
        <w:tc>
          <w:tcPr>
            <w:tcW w:w="1012" w:type="pct"/>
            <w:vMerge w:val="restart"/>
            <w:shd w:val="clear" w:color="auto" w:fill="auto"/>
            <w:vAlign w:val="center"/>
          </w:tcPr>
          <w:p w14:paraId="0D32A0F0" w14:textId="77777777" w:rsidR="006713EF" w:rsidRPr="006713EF" w:rsidRDefault="006713EF" w:rsidP="006713EF">
            <w:pPr>
              <w:ind w:firstLine="0"/>
              <w:rPr>
                <w:sz w:val="18"/>
                <w:szCs w:val="18"/>
                <w:lang w:eastAsia="ru-RU"/>
              </w:rPr>
            </w:pPr>
            <w:r w:rsidRPr="006713EF">
              <w:rPr>
                <w:sz w:val="18"/>
                <w:szCs w:val="18"/>
                <w:lang w:eastAsia="ru-RU"/>
              </w:rPr>
              <w:t xml:space="preserve">Котельная МОУ Белышевская школа, </w:t>
            </w:r>
            <w:r w:rsidRPr="006713EF">
              <w:rPr>
                <w:sz w:val="18"/>
                <w:szCs w:val="18"/>
                <w:lang w:eastAsia="ru-RU"/>
              </w:rPr>
              <w:br/>
              <w:t>с. Белышево</w:t>
            </w:r>
          </w:p>
        </w:tc>
        <w:tc>
          <w:tcPr>
            <w:tcW w:w="446" w:type="pct"/>
            <w:shd w:val="clear" w:color="auto" w:fill="auto"/>
            <w:vAlign w:val="center"/>
          </w:tcPr>
          <w:p w14:paraId="6A54DE98" w14:textId="77777777" w:rsidR="006713EF" w:rsidRPr="006713EF" w:rsidRDefault="006713EF" w:rsidP="006713EF">
            <w:pPr>
              <w:ind w:firstLine="0"/>
              <w:jc w:val="center"/>
              <w:rPr>
                <w:sz w:val="18"/>
                <w:szCs w:val="18"/>
                <w:lang w:eastAsia="ru-RU"/>
              </w:rPr>
            </w:pPr>
            <w:r w:rsidRPr="006713EF">
              <w:rPr>
                <w:bCs/>
                <w:sz w:val="18"/>
                <w:szCs w:val="18"/>
                <w:lang w:eastAsia="ru-RU"/>
              </w:rPr>
              <w:t>дрова</w:t>
            </w:r>
          </w:p>
        </w:tc>
        <w:tc>
          <w:tcPr>
            <w:tcW w:w="473" w:type="pct"/>
            <w:shd w:val="clear" w:color="auto" w:fill="auto"/>
            <w:noWrap/>
            <w:vAlign w:val="center"/>
          </w:tcPr>
          <w:p w14:paraId="54EC4B07" w14:textId="77777777" w:rsidR="006713EF" w:rsidRPr="006713EF" w:rsidRDefault="006713EF" w:rsidP="006713EF">
            <w:pPr>
              <w:ind w:firstLine="0"/>
              <w:jc w:val="center"/>
              <w:rPr>
                <w:sz w:val="18"/>
                <w:szCs w:val="18"/>
                <w:lang w:eastAsia="ru-RU"/>
              </w:rPr>
            </w:pPr>
            <w:r w:rsidRPr="006713EF">
              <w:rPr>
                <w:sz w:val="18"/>
                <w:szCs w:val="18"/>
                <w:lang w:eastAsia="ru-RU"/>
              </w:rPr>
              <w:t>0,95</w:t>
            </w:r>
          </w:p>
        </w:tc>
        <w:tc>
          <w:tcPr>
            <w:tcW w:w="473" w:type="pct"/>
            <w:shd w:val="clear" w:color="auto" w:fill="auto"/>
            <w:noWrap/>
            <w:vAlign w:val="center"/>
          </w:tcPr>
          <w:p w14:paraId="08073545" w14:textId="77777777" w:rsidR="006713EF" w:rsidRPr="006713EF" w:rsidRDefault="006713EF" w:rsidP="006713EF">
            <w:pPr>
              <w:ind w:firstLine="0"/>
              <w:jc w:val="center"/>
              <w:rPr>
                <w:sz w:val="18"/>
                <w:szCs w:val="18"/>
                <w:lang w:eastAsia="ru-RU"/>
              </w:rPr>
            </w:pPr>
            <w:r w:rsidRPr="006713EF">
              <w:rPr>
                <w:sz w:val="18"/>
                <w:szCs w:val="18"/>
                <w:lang w:eastAsia="ru-RU"/>
              </w:rPr>
              <w:t>0,95</w:t>
            </w:r>
          </w:p>
        </w:tc>
        <w:tc>
          <w:tcPr>
            <w:tcW w:w="473" w:type="pct"/>
            <w:shd w:val="clear" w:color="auto" w:fill="auto"/>
            <w:noWrap/>
            <w:vAlign w:val="center"/>
          </w:tcPr>
          <w:p w14:paraId="179356DC" w14:textId="77777777" w:rsidR="006713EF" w:rsidRPr="006713EF" w:rsidRDefault="006713EF" w:rsidP="006713EF">
            <w:pPr>
              <w:ind w:firstLine="0"/>
              <w:jc w:val="center"/>
              <w:rPr>
                <w:sz w:val="18"/>
                <w:szCs w:val="18"/>
                <w:lang w:eastAsia="ru-RU"/>
              </w:rPr>
            </w:pPr>
            <w:r w:rsidRPr="006713EF">
              <w:rPr>
                <w:sz w:val="18"/>
                <w:szCs w:val="18"/>
                <w:lang w:eastAsia="ru-RU"/>
              </w:rPr>
              <w:t>0,95</w:t>
            </w:r>
          </w:p>
        </w:tc>
        <w:tc>
          <w:tcPr>
            <w:tcW w:w="473" w:type="pct"/>
            <w:shd w:val="clear" w:color="auto" w:fill="auto"/>
            <w:noWrap/>
            <w:vAlign w:val="center"/>
          </w:tcPr>
          <w:p w14:paraId="0A77F1A5" w14:textId="77777777" w:rsidR="006713EF" w:rsidRPr="006713EF" w:rsidRDefault="006713EF" w:rsidP="006713EF">
            <w:pPr>
              <w:ind w:firstLine="0"/>
              <w:jc w:val="center"/>
              <w:rPr>
                <w:sz w:val="18"/>
                <w:szCs w:val="18"/>
                <w:lang w:eastAsia="ru-RU"/>
              </w:rPr>
            </w:pPr>
            <w:r w:rsidRPr="006713EF">
              <w:rPr>
                <w:sz w:val="18"/>
                <w:szCs w:val="18"/>
                <w:lang w:eastAsia="ru-RU"/>
              </w:rPr>
              <w:t>0,95</w:t>
            </w:r>
          </w:p>
        </w:tc>
        <w:tc>
          <w:tcPr>
            <w:tcW w:w="473" w:type="pct"/>
            <w:shd w:val="clear" w:color="auto" w:fill="auto"/>
            <w:noWrap/>
            <w:vAlign w:val="center"/>
          </w:tcPr>
          <w:p w14:paraId="367DF180" w14:textId="77777777" w:rsidR="006713EF" w:rsidRPr="006713EF" w:rsidRDefault="006713EF" w:rsidP="006713EF">
            <w:pPr>
              <w:ind w:firstLine="0"/>
              <w:jc w:val="center"/>
              <w:rPr>
                <w:sz w:val="18"/>
                <w:szCs w:val="18"/>
                <w:lang w:eastAsia="ru-RU"/>
              </w:rPr>
            </w:pPr>
            <w:r w:rsidRPr="006713EF">
              <w:rPr>
                <w:sz w:val="18"/>
                <w:szCs w:val="18"/>
                <w:lang w:eastAsia="ru-RU"/>
              </w:rPr>
              <w:t>0,95</w:t>
            </w:r>
          </w:p>
        </w:tc>
        <w:tc>
          <w:tcPr>
            <w:tcW w:w="473" w:type="pct"/>
            <w:shd w:val="clear" w:color="auto" w:fill="auto"/>
            <w:noWrap/>
            <w:vAlign w:val="center"/>
          </w:tcPr>
          <w:p w14:paraId="18A69BEF" w14:textId="77777777" w:rsidR="006713EF" w:rsidRPr="006713EF" w:rsidRDefault="006713EF" w:rsidP="006713EF">
            <w:pPr>
              <w:ind w:firstLine="0"/>
              <w:jc w:val="center"/>
              <w:rPr>
                <w:sz w:val="18"/>
                <w:szCs w:val="18"/>
                <w:lang w:eastAsia="ru-RU"/>
              </w:rPr>
            </w:pPr>
            <w:r w:rsidRPr="006713EF">
              <w:rPr>
                <w:sz w:val="18"/>
                <w:szCs w:val="18"/>
                <w:lang w:eastAsia="ru-RU"/>
              </w:rPr>
              <w:t>0,95</w:t>
            </w:r>
          </w:p>
        </w:tc>
        <w:tc>
          <w:tcPr>
            <w:tcW w:w="470" w:type="pct"/>
            <w:shd w:val="clear" w:color="auto" w:fill="auto"/>
            <w:noWrap/>
            <w:vAlign w:val="center"/>
          </w:tcPr>
          <w:p w14:paraId="4AB8F0E5" w14:textId="77777777" w:rsidR="006713EF" w:rsidRPr="006713EF" w:rsidRDefault="006713EF" w:rsidP="006713EF">
            <w:pPr>
              <w:ind w:firstLine="0"/>
              <w:jc w:val="center"/>
              <w:rPr>
                <w:sz w:val="18"/>
                <w:szCs w:val="18"/>
                <w:lang w:eastAsia="ru-RU"/>
              </w:rPr>
            </w:pPr>
            <w:r w:rsidRPr="006713EF">
              <w:rPr>
                <w:sz w:val="18"/>
                <w:szCs w:val="18"/>
                <w:lang w:eastAsia="ru-RU"/>
              </w:rPr>
              <w:t>0,95</w:t>
            </w:r>
          </w:p>
        </w:tc>
      </w:tr>
      <w:tr w:rsidR="006713EF" w:rsidRPr="006713EF" w14:paraId="06AF927B" w14:textId="77777777" w:rsidTr="00BC1311">
        <w:trPr>
          <w:trHeight w:val="397"/>
        </w:trPr>
        <w:tc>
          <w:tcPr>
            <w:tcW w:w="234" w:type="pct"/>
            <w:vMerge/>
            <w:shd w:val="clear" w:color="auto" w:fill="auto"/>
            <w:vAlign w:val="center"/>
          </w:tcPr>
          <w:p w14:paraId="430AB025" w14:textId="77777777" w:rsidR="006713EF" w:rsidRPr="006713EF" w:rsidRDefault="006713EF" w:rsidP="006713EF">
            <w:pPr>
              <w:ind w:firstLine="0"/>
              <w:jc w:val="center"/>
              <w:rPr>
                <w:sz w:val="18"/>
                <w:szCs w:val="18"/>
                <w:lang w:eastAsia="ru-RU"/>
              </w:rPr>
            </w:pPr>
          </w:p>
        </w:tc>
        <w:tc>
          <w:tcPr>
            <w:tcW w:w="1012" w:type="pct"/>
            <w:vMerge/>
            <w:shd w:val="clear" w:color="auto" w:fill="auto"/>
            <w:vAlign w:val="center"/>
          </w:tcPr>
          <w:p w14:paraId="0C144433" w14:textId="77777777" w:rsidR="006713EF" w:rsidRPr="006713EF" w:rsidRDefault="006713EF" w:rsidP="006713EF">
            <w:pPr>
              <w:ind w:firstLine="0"/>
              <w:rPr>
                <w:sz w:val="18"/>
                <w:szCs w:val="18"/>
                <w:lang w:eastAsia="ru-RU"/>
              </w:rPr>
            </w:pPr>
          </w:p>
        </w:tc>
        <w:tc>
          <w:tcPr>
            <w:tcW w:w="446" w:type="pct"/>
            <w:shd w:val="clear" w:color="auto" w:fill="auto"/>
            <w:vAlign w:val="center"/>
          </w:tcPr>
          <w:p w14:paraId="00891A52" w14:textId="77777777" w:rsidR="006713EF" w:rsidRPr="006713EF" w:rsidRDefault="006713EF" w:rsidP="006713EF">
            <w:pPr>
              <w:ind w:firstLine="0"/>
              <w:jc w:val="center"/>
              <w:rPr>
                <w:sz w:val="18"/>
                <w:szCs w:val="18"/>
                <w:lang w:eastAsia="ru-RU"/>
              </w:rPr>
            </w:pPr>
            <w:r w:rsidRPr="006713EF">
              <w:rPr>
                <w:bCs/>
                <w:sz w:val="18"/>
                <w:szCs w:val="18"/>
                <w:lang w:eastAsia="ru-RU"/>
              </w:rPr>
              <w:t>уголь</w:t>
            </w:r>
          </w:p>
        </w:tc>
        <w:tc>
          <w:tcPr>
            <w:tcW w:w="473" w:type="pct"/>
            <w:shd w:val="clear" w:color="auto" w:fill="auto"/>
            <w:noWrap/>
            <w:vAlign w:val="center"/>
          </w:tcPr>
          <w:p w14:paraId="26C35B56" w14:textId="77777777" w:rsidR="006713EF" w:rsidRPr="006713EF" w:rsidRDefault="006713EF" w:rsidP="006713EF">
            <w:pPr>
              <w:ind w:firstLine="0"/>
              <w:jc w:val="center"/>
              <w:rPr>
                <w:sz w:val="18"/>
                <w:szCs w:val="18"/>
                <w:lang w:eastAsia="ru-RU"/>
              </w:rPr>
            </w:pPr>
            <w:r w:rsidRPr="006713EF">
              <w:rPr>
                <w:sz w:val="18"/>
                <w:szCs w:val="18"/>
                <w:lang w:eastAsia="ru-RU"/>
              </w:rPr>
              <w:t>0,05</w:t>
            </w:r>
          </w:p>
        </w:tc>
        <w:tc>
          <w:tcPr>
            <w:tcW w:w="473" w:type="pct"/>
            <w:shd w:val="clear" w:color="auto" w:fill="auto"/>
            <w:noWrap/>
            <w:vAlign w:val="center"/>
          </w:tcPr>
          <w:p w14:paraId="2F93B7C7" w14:textId="77777777" w:rsidR="006713EF" w:rsidRPr="006713EF" w:rsidRDefault="006713EF" w:rsidP="006713EF">
            <w:pPr>
              <w:ind w:firstLine="0"/>
              <w:jc w:val="center"/>
              <w:rPr>
                <w:sz w:val="18"/>
                <w:szCs w:val="18"/>
                <w:lang w:eastAsia="ru-RU"/>
              </w:rPr>
            </w:pPr>
            <w:r w:rsidRPr="006713EF">
              <w:rPr>
                <w:sz w:val="18"/>
                <w:szCs w:val="18"/>
                <w:lang w:eastAsia="ru-RU"/>
              </w:rPr>
              <w:t>0,05</w:t>
            </w:r>
          </w:p>
        </w:tc>
        <w:tc>
          <w:tcPr>
            <w:tcW w:w="473" w:type="pct"/>
            <w:shd w:val="clear" w:color="auto" w:fill="auto"/>
            <w:noWrap/>
            <w:vAlign w:val="center"/>
          </w:tcPr>
          <w:p w14:paraId="50FE21D9" w14:textId="77777777" w:rsidR="006713EF" w:rsidRPr="006713EF" w:rsidRDefault="006713EF" w:rsidP="006713EF">
            <w:pPr>
              <w:ind w:firstLine="0"/>
              <w:jc w:val="center"/>
              <w:rPr>
                <w:sz w:val="18"/>
                <w:szCs w:val="18"/>
                <w:lang w:eastAsia="ru-RU"/>
              </w:rPr>
            </w:pPr>
            <w:r w:rsidRPr="006713EF">
              <w:rPr>
                <w:sz w:val="18"/>
                <w:szCs w:val="18"/>
                <w:lang w:eastAsia="ru-RU"/>
              </w:rPr>
              <w:t>0,05</w:t>
            </w:r>
          </w:p>
        </w:tc>
        <w:tc>
          <w:tcPr>
            <w:tcW w:w="473" w:type="pct"/>
            <w:shd w:val="clear" w:color="auto" w:fill="auto"/>
            <w:noWrap/>
            <w:vAlign w:val="center"/>
          </w:tcPr>
          <w:p w14:paraId="40656E24" w14:textId="77777777" w:rsidR="006713EF" w:rsidRPr="006713EF" w:rsidRDefault="006713EF" w:rsidP="006713EF">
            <w:pPr>
              <w:ind w:firstLine="0"/>
              <w:jc w:val="center"/>
              <w:rPr>
                <w:sz w:val="18"/>
                <w:szCs w:val="18"/>
                <w:lang w:eastAsia="ru-RU"/>
              </w:rPr>
            </w:pPr>
            <w:r w:rsidRPr="006713EF">
              <w:rPr>
                <w:sz w:val="18"/>
                <w:szCs w:val="18"/>
                <w:lang w:eastAsia="ru-RU"/>
              </w:rPr>
              <w:t>0,05</w:t>
            </w:r>
          </w:p>
        </w:tc>
        <w:tc>
          <w:tcPr>
            <w:tcW w:w="473" w:type="pct"/>
            <w:shd w:val="clear" w:color="auto" w:fill="auto"/>
            <w:noWrap/>
            <w:vAlign w:val="center"/>
          </w:tcPr>
          <w:p w14:paraId="0E3F373E" w14:textId="77777777" w:rsidR="006713EF" w:rsidRPr="006713EF" w:rsidRDefault="006713EF" w:rsidP="006713EF">
            <w:pPr>
              <w:ind w:firstLine="0"/>
              <w:jc w:val="center"/>
              <w:rPr>
                <w:sz w:val="18"/>
                <w:szCs w:val="18"/>
                <w:lang w:eastAsia="ru-RU"/>
              </w:rPr>
            </w:pPr>
            <w:r w:rsidRPr="006713EF">
              <w:rPr>
                <w:sz w:val="18"/>
                <w:szCs w:val="18"/>
                <w:lang w:eastAsia="ru-RU"/>
              </w:rPr>
              <w:t>0,05</w:t>
            </w:r>
          </w:p>
        </w:tc>
        <w:tc>
          <w:tcPr>
            <w:tcW w:w="473" w:type="pct"/>
            <w:shd w:val="clear" w:color="auto" w:fill="auto"/>
            <w:noWrap/>
            <w:vAlign w:val="center"/>
          </w:tcPr>
          <w:p w14:paraId="2A370909" w14:textId="77777777" w:rsidR="006713EF" w:rsidRPr="006713EF" w:rsidRDefault="006713EF" w:rsidP="006713EF">
            <w:pPr>
              <w:ind w:firstLine="0"/>
              <w:jc w:val="center"/>
              <w:rPr>
                <w:sz w:val="18"/>
                <w:szCs w:val="18"/>
                <w:lang w:eastAsia="ru-RU"/>
              </w:rPr>
            </w:pPr>
            <w:r w:rsidRPr="006713EF">
              <w:rPr>
                <w:sz w:val="18"/>
                <w:szCs w:val="18"/>
                <w:lang w:eastAsia="ru-RU"/>
              </w:rPr>
              <w:t>0,05</w:t>
            </w:r>
          </w:p>
        </w:tc>
        <w:tc>
          <w:tcPr>
            <w:tcW w:w="470" w:type="pct"/>
            <w:shd w:val="clear" w:color="auto" w:fill="auto"/>
            <w:noWrap/>
            <w:vAlign w:val="center"/>
          </w:tcPr>
          <w:p w14:paraId="1C626B00" w14:textId="77777777" w:rsidR="006713EF" w:rsidRPr="006713EF" w:rsidRDefault="006713EF" w:rsidP="006713EF">
            <w:pPr>
              <w:ind w:firstLine="0"/>
              <w:jc w:val="center"/>
              <w:rPr>
                <w:sz w:val="18"/>
                <w:szCs w:val="18"/>
                <w:lang w:eastAsia="ru-RU"/>
              </w:rPr>
            </w:pPr>
            <w:r w:rsidRPr="006713EF">
              <w:rPr>
                <w:sz w:val="18"/>
                <w:szCs w:val="18"/>
                <w:lang w:eastAsia="ru-RU"/>
              </w:rPr>
              <w:t>0,05</w:t>
            </w:r>
          </w:p>
        </w:tc>
      </w:tr>
      <w:tr w:rsidR="006713EF" w:rsidRPr="006713EF" w14:paraId="5FD8A0A9" w14:textId="77777777" w:rsidTr="00BC1311">
        <w:trPr>
          <w:trHeight w:val="397"/>
        </w:trPr>
        <w:tc>
          <w:tcPr>
            <w:tcW w:w="5000" w:type="pct"/>
            <w:gridSpan w:val="10"/>
            <w:shd w:val="clear" w:color="auto" w:fill="auto"/>
            <w:vAlign w:val="center"/>
          </w:tcPr>
          <w:p w14:paraId="189323FF" w14:textId="77777777" w:rsidR="006713EF" w:rsidRPr="006713EF" w:rsidRDefault="006713EF" w:rsidP="006713EF">
            <w:pPr>
              <w:ind w:firstLine="0"/>
              <w:jc w:val="center"/>
              <w:rPr>
                <w:sz w:val="18"/>
                <w:szCs w:val="18"/>
                <w:lang w:eastAsia="ru-RU"/>
              </w:rPr>
            </w:pPr>
            <w:r w:rsidRPr="006713EF">
              <w:rPr>
                <w:b/>
                <w:sz w:val="18"/>
                <w:szCs w:val="18"/>
                <w:lang w:eastAsia="ru-RU"/>
              </w:rPr>
              <w:t>МБУК «ЦКС» с. Турань</w:t>
            </w:r>
          </w:p>
        </w:tc>
      </w:tr>
      <w:tr w:rsidR="006713EF" w:rsidRPr="006713EF" w14:paraId="52F95834" w14:textId="77777777" w:rsidTr="00BC1311">
        <w:trPr>
          <w:trHeight w:val="397"/>
        </w:trPr>
        <w:tc>
          <w:tcPr>
            <w:tcW w:w="234" w:type="pct"/>
            <w:vMerge w:val="restart"/>
            <w:shd w:val="clear" w:color="auto" w:fill="auto"/>
            <w:vAlign w:val="center"/>
          </w:tcPr>
          <w:p w14:paraId="149867FC" w14:textId="77777777" w:rsidR="006713EF" w:rsidRPr="006713EF" w:rsidRDefault="006713EF" w:rsidP="006713EF">
            <w:pPr>
              <w:ind w:firstLine="0"/>
              <w:jc w:val="center"/>
              <w:rPr>
                <w:sz w:val="18"/>
                <w:szCs w:val="18"/>
                <w:lang w:eastAsia="ru-RU"/>
              </w:rPr>
            </w:pPr>
            <w:r w:rsidRPr="006713EF">
              <w:rPr>
                <w:sz w:val="18"/>
                <w:szCs w:val="18"/>
                <w:lang w:eastAsia="ru-RU"/>
              </w:rPr>
              <w:t>10</w:t>
            </w:r>
          </w:p>
        </w:tc>
        <w:tc>
          <w:tcPr>
            <w:tcW w:w="1012" w:type="pct"/>
            <w:vMerge w:val="restart"/>
            <w:shd w:val="clear" w:color="auto" w:fill="auto"/>
            <w:vAlign w:val="center"/>
          </w:tcPr>
          <w:p w14:paraId="35D9FA4D" w14:textId="77777777" w:rsidR="006713EF" w:rsidRPr="006713EF" w:rsidRDefault="006713EF" w:rsidP="006713EF">
            <w:pPr>
              <w:ind w:firstLine="0"/>
              <w:rPr>
                <w:sz w:val="18"/>
                <w:szCs w:val="18"/>
                <w:lang w:eastAsia="ru-RU"/>
              </w:rPr>
            </w:pPr>
            <w:r w:rsidRPr="006713EF">
              <w:rPr>
                <w:sz w:val="18"/>
                <w:szCs w:val="18"/>
                <w:lang w:eastAsia="ru-RU"/>
              </w:rPr>
              <w:t>Котельная МБУК «ЦКС» с. Турань</w:t>
            </w:r>
          </w:p>
        </w:tc>
        <w:tc>
          <w:tcPr>
            <w:tcW w:w="446" w:type="pct"/>
            <w:shd w:val="clear" w:color="auto" w:fill="auto"/>
            <w:vAlign w:val="center"/>
          </w:tcPr>
          <w:p w14:paraId="066427F4" w14:textId="77777777" w:rsidR="006713EF" w:rsidRPr="006713EF" w:rsidRDefault="006713EF" w:rsidP="006713EF">
            <w:pPr>
              <w:ind w:firstLine="0"/>
              <w:jc w:val="center"/>
              <w:rPr>
                <w:sz w:val="18"/>
                <w:szCs w:val="18"/>
                <w:lang w:eastAsia="ru-RU"/>
              </w:rPr>
            </w:pPr>
            <w:r w:rsidRPr="006713EF">
              <w:rPr>
                <w:bCs/>
                <w:sz w:val="18"/>
                <w:szCs w:val="18"/>
                <w:lang w:eastAsia="ru-RU"/>
              </w:rPr>
              <w:t>дрова</w:t>
            </w:r>
          </w:p>
        </w:tc>
        <w:tc>
          <w:tcPr>
            <w:tcW w:w="473" w:type="pct"/>
            <w:shd w:val="clear" w:color="auto" w:fill="auto"/>
            <w:noWrap/>
            <w:vAlign w:val="center"/>
          </w:tcPr>
          <w:p w14:paraId="4B5D7629" w14:textId="77777777" w:rsidR="006713EF" w:rsidRPr="006713EF" w:rsidRDefault="006713EF" w:rsidP="006713EF">
            <w:pPr>
              <w:ind w:firstLine="0"/>
              <w:jc w:val="center"/>
              <w:rPr>
                <w:sz w:val="18"/>
                <w:szCs w:val="18"/>
                <w:lang w:eastAsia="ru-RU"/>
              </w:rPr>
            </w:pPr>
            <w:r w:rsidRPr="006713EF">
              <w:rPr>
                <w:sz w:val="18"/>
                <w:szCs w:val="18"/>
                <w:lang w:eastAsia="ru-RU"/>
              </w:rPr>
              <w:t>0,95</w:t>
            </w:r>
          </w:p>
        </w:tc>
        <w:tc>
          <w:tcPr>
            <w:tcW w:w="473" w:type="pct"/>
            <w:shd w:val="clear" w:color="auto" w:fill="auto"/>
            <w:noWrap/>
            <w:vAlign w:val="center"/>
          </w:tcPr>
          <w:p w14:paraId="5B8AD76A" w14:textId="77777777" w:rsidR="006713EF" w:rsidRPr="006713EF" w:rsidRDefault="006713EF" w:rsidP="006713EF">
            <w:pPr>
              <w:ind w:firstLine="0"/>
              <w:jc w:val="center"/>
              <w:rPr>
                <w:sz w:val="18"/>
                <w:szCs w:val="18"/>
                <w:lang w:eastAsia="ru-RU"/>
              </w:rPr>
            </w:pPr>
            <w:r w:rsidRPr="006713EF">
              <w:rPr>
                <w:sz w:val="18"/>
                <w:szCs w:val="18"/>
                <w:lang w:eastAsia="ru-RU"/>
              </w:rPr>
              <w:t>0,95</w:t>
            </w:r>
          </w:p>
        </w:tc>
        <w:tc>
          <w:tcPr>
            <w:tcW w:w="473" w:type="pct"/>
            <w:shd w:val="clear" w:color="auto" w:fill="auto"/>
            <w:noWrap/>
            <w:vAlign w:val="center"/>
          </w:tcPr>
          <w:p w14:paraId="7876D326" w14:textId="77777777" w:rsidR="006713EF" w:rsidRPr="006713EF" w:rsidRDefault="006713EF" w:rsidP="006713EF">
            <w:pPr>
              <w:ind w:firstLine="0"/>
              <w:jc w:val="center"/>
              <w:rPr>
                <w:sz w:val="18"/>
                <w:szCs w:val="18"/>
                <w:lang w:eastAsia="ru-RU"/>
              </w:rPr>
            </w:pPr>
            <w:r w:rsidRPr="006713EF">
              <w:rPr>
                <w:sz w:val="18"/>
                <w:szCs w:val="18"/>
                <w:lang w:eastAsia="ru-RU"/>
              </w:rPr>
              <w:t>0,95</w:t>
            </w:r>
          </w:p>
        </w:tc>
        <w:tc>
          <w:tcPr>
            <w:tcW w:w="473" w:type="pct"/>
            <w:shd w:val="clear" w:color="auto" w:fill="auto"/>
            <w:noWrap/>
            <w:vAlign w:val="center"/>
          </w:tcPr>
          <w:p w14:paraId="018F4A40" w14:textId="77777777" w:rsidR="006713EF" w:rsidRPr="006713EF" w:rsidRDefault="006713EF" w:rsidP="006713EF">
            <w:pPr>
              <w:ind w:firstLine="0"/>
              <w:jc w:val="center"/>
              <w:rPr>
                <w:sz w:val="18"/>
                <w:szCs w:val="18"/>
                <w:lang w:eastAsia="ru-RU"/>
              </w:rPr>
            </w:pPr>
            <w:r w:rsidRPr="006713EF">
              <w:rPr>
                <w:sz w:val="18"/>
                <w:szCs w:val="18"/>
                <w:lang w:eastAsia="ru-RU"/>
              </w:rPr>
              <w:t>0,95</w:t>
            </w:r>
          </w:p>
        </w:tc>
        <w:tc>
          <w:tcPr>
            <w:tcW w:w="473" w:type="pct"/>
            <w:shd w:val="clear" w:color="auto" w:fill="auto"/>
            <w:noWrap/>
            <w:vAlign w:val="center"/>
          </w:tcPr>
          <w:p w14:paraId="71202D06" w14:textId="77777777" w:rsidR="006713EF" w:rsidRPr="006713EF" w:rsidRDefault="006713EF" w:rsidP="006713EF">
            <w:pPr>
              <w:ind w:firstLine="0"/>
              <w:jc w:val="center"/>
              <w:rPr>
                <w:sz w:val="18"/>
                <w:szCs w:val="18"/>
                <w:lang w:eastAsia="ru-RU"/>
              </w:rPr>
            </w:pPr>
            <w:r w:rsidRPr="006713EF">
              <w:rPr>
                <w:sz w:val="18"/>
                <w:szCs w:val="18"/>
                <w:lang w:eastAsia="ru-RU"/>
              </w:rPr>
              <w:t>0,95</w:t>
            </w:r>
          </w:p>
        </w:tc>
        <w:tc>
          <w:tcPr>
            <w:tcW w:w="473" w:type="pct"/>
            <w:shd w:val="clear" w:color="auto" w:fill="auto"/>
            <w:noWrap/>
            <w:vAlign w:val="center"/>
          </w:tcPr>
          <w:p w14:paraId="7A6C2CB9" w14:textId="77777777" w:rsidR="006713EF" w:rsidRPr="006713EF" w:rsidRDefault="006713EF" w:rsidP="006713EF">
            <w:pPr>
              <w:ind w:firstLine="0"/>
              <w:jc w:val="center"/>
              <w:rPr>
                <w:sz w:val="18"/>
                <w:szCs w:val="18"/>
                <w:lang w:eastAsia="ru-RU"/>
              </w:rPr>
            </w:pPr>
            <w:r w:rsidRPr="006713EF">
              <w:rPr>
                <w:sz w:val="18"/>
                <w:szCs w:val="18"/>
                <w:lang w:eastAsia="ru-RU"/>
              </w:rPr>
              <w:t>0,95</w:t>
            </w:r>
          </w:p>
        </w:tc>
        <w:tc>
          <w:tcPr>
            <w:tcW w:w="470" w:type="pct"/>
            <w:shd w:val="clear" w:color="auto" w:fill="auto"/>
            <w:noWrap/>
            <w:vAlign w:val="center"/>
          </w:tcPr>
          <w:p w14:paraId="22FCB004" w14:textId="77777777" w:rsidR="006713EF" w:rsidRPr="006713EF" w:rsidRDefault="006713EF" w:rsidP="006713EF">
            <w:pPr>
              <w:ind w:firstLine="0"/>
              <w:jc w:val="center"/>
              <w:rPr>
                <w:sz w:val="18"/>
                <w:szCs w:val="18"/>
                <w:lang w:eastAsia="ru-RU"/>
              </w:rPr>
            </w:pPr>
            <w:r w:rsidRPr="006713EF">
              <w:rPr>
                <w:sz w:val="18"/>
                <w:szCs w:val="18"/>
                <w:lang w:eastAsia="ru-RU"/>
              </w:rPr>
              <w:t>0,95</w:t>
            </w:r>
          </w:p>
        </w:tc>
      </w:tr>
      <w:tr w:rsidR="006713EF" w:rsidRPr="006713EF" w14:paraId="1FE72984" w14:textId="77777777" w:rsidTr="00BC1311">
        <w:trPr>
          <w:trHeight w:val="397"/>
        </w:trPr>
        <w:tc>
          <w:tcPr>
            <w:tcW w:w="234" w:type="pct"/>
            <w:vMerge/>
            <w:shd w:val="clear" w:color="auto" w:fill="auto"/>
            <w:vAlign w:val="center"/>
          </w:tcPr>
          <w:p w14:paraId="42B9990F" w14:textId="77777777" w:rsidR="006713EF" w:rsidRPr="006713EF" w:rsidRDefault="006713EF" w:rsidP="006713EF">
            <w:pPr>
              <w:ind w:firstLine="0"/>
              <w:jc w:val="center"/>
              <w:rPr>
                <w:sz w:val="18"/>
                <w:szCs w:val="18"/>
                <w:lang w:eastAsia="ru-RU"/>
              </w:rPr>
            </w:pPr>
          </w:p>
        </w:tc>
        <w:tc>
          <w:tcPr>
            <w:tcW w:w="1012" w:type="pct"/>
            <w:vMerge/>
            <w:shd w:val="clear" w:color="auto" w:fill="auto"/>
            <w:vAlign w:val="center"/>
          </w:tcPr>
          <w:p w14:paraId="6531A9F1" w14:textId="77777777" w:rsidR="006713EF" w:rsidRPr="006713EF" w:rsidRDefault="006713EF" w:rsidP="006713EF">
            <w:pPr>
              <w:ind w:firstLine="0"/>
              <w:rPr>
                <w:sz w:val="18"/>
                <w:szCs w:val="18"/>
                <w:lang w:eastAsia="ru-RU"/>
              </w:rPr>
            </w:pPr>
          </w:p>
        </w:tc>
        <w:tc>
          <w:tcPr>
            <w:tcW w:w="446" w:type="pct"/>
            <w:shd w:val="clear" w:color="auto" w:fill="auto"/>
            <w:vAlign w:val="center"/>
          </w:tcPr>
          <w:p w14:paraId="3D51660E" w14:textId="77777777" w:rsidR="006713EF" w:rsidRPr="006713EF" w:rsidRDefault="006713EF" w:rsidP="006713EF">
            <w:pPr>
              <w:ind w:firstLine="0"/>
              <w:jc w:val="center"/>
              <w:rPr>
                <w:sz w:val="18"/>
                <w:szCs w:val="18"/>
                <w:lang w:eastAsia="ru-RU"/>
              </w:rPr>
            </w:pPr>
            <w:r w:rsidRPr="006713EF">
              <w:rPr>
                <w:bCs/>
                <w:sz w:val="18"/>
                <w:szCs w:val="18"/>
                <w:lang w:eastAsia="ru-RU"/>
              </w:rPr>
              <w:t>уголь</w:t>
            </w:r>
          </w:p>
        </w:tc>
        <w:tc>
          <w:tcPr>
            <w:tcW w:w="473" w:type="pct"/>
            <w:shd w:val="clear" w:color="auto" w:fill="auto"/>
            <w:noWrap/>
            <w:vAlign w:val="center"/>
          </w:tcPr>
          <w:p w14:paraId="76C50950" w14:textId="77777777" w:rsidR="006713EF" w:rsidRPr="006713EF" w:rsidRDefault="006713EF" w:rsidP="006713EF">
            <w:pPr>
              <w:ind w:firstLine="0"/>
              <w:jc w:val="center"/>
              <w:rPr>
                <w:sz w:val="18"/>
                <w:szCs w:val="18"/>
                <w:lang w:eastAsia="ru-RU"/>
              </w:rPr>
            </w:pPr>
            <w:r w:rsidRPr="006713EF">
              <w:rPr>
                <w:sz w:val="18"/>
                <w:szCs w:val="18"/>
                <w:lang w:eastAsia="ru-RU"/>
              </w:rPr>
              <w:t>0,05</w:t>
            </w:r>
          </w:p>
        </w:tc>
        <w:tc>
          <w:tcPr>
            <w:tcW w:w="473" w:type="pct"/>
            <w:shd w:val="clear" w:color="auto" w:fill="auto"/>
            <w:noWrap/>
            <w:vAlign w:val="center"/>
          </w:tcPr>
          <w:p w14:paraId="0003474A" w14:textId="77777777" w:rsidR="006713EF" w:rsidRPr="006713EF" w:rsidRDefault="006713EF" w:rsidP="006713EF">
            <w:pPr>
              <w:ind w:firstLine="0"/>
              <w:jc w:val="center"/>
              <w:rPr>
                <w:sz w:val="18"/>
                <w:szCs w:val="18"/>
                <w:lang w:eastAsia="ru-RU"/>
              </w:rPr>
            </w:pPr>
            <w:r w:rsidRPr="006713EF">
              <w:rPr>
                <w:sz w:val="18"/>
                <w:szCs w:val="18"/>
                <w:lang w:eastAsia="ru-RU"/>
              </w:rPr>
              <w:t>0,05</w:t>
            </w:r>
          </w:p>
        </w:tc>
        <w:tc>
          <w:tcPr>
            <w:tcW w:w="473" w:type="pct"/>
            <w:shd w:val="clear" w:color="auto" w:fill="auto"/>
            <w:noWrap/>
            <w:vAlign w:val="center"/>
          </w:tcPr>
          <w:p w14:paraId="18D293DD" w14:textId="77777777" w:rsidR="006713EF" w:rsidRPr="006713EF" w:rsidRDefault="006713EF" w:rsidP="006713EF">
            <w:pPr>
              <w:ind w:firstLine="0"/>
              <w:jc w:val="center"/>
              <w:rPr>
                <w:sz w:val="18"/>
                <w:szCs w:val="18"/>
                <w:lang w:eastAsia="ru-RU"/>
              </w:rPr>
            </w:pPr>
            <w:r w:rsidRPr="006713EF">
              <w:rPr>
                <w:sz w:val="18"/>
                <w:szCs w:val="18"/>
                <w:lang w:eastAsia="ru-RU"/>
              </w:rPr>
              <w:t>0,05</w:t>
            </w:r>
          </w:p>
        </w:tc>
        <w:tc>
          <w:tcPr>
            <w:tcW w:w="473" w:type="pct"/>
            <w:shd w:val="clear" w:color="auto" w:fill="auto"/>
            <w:noWrap/>
            <w:vAlign w:val="center"/>
          </w:tcPr>
          <w:p w14:paraId="617F3EAE" w14:textId="77777777" w:rsidR="006713EF" w:rsidRPr="006713EF" w:rsidRDefault="006713EF" w:rsidP="006713EF">
            <w:pPr>
              <w:ind w:firstLine="0"/>
              <w:jc w:val="center"/>
              <w:rPr>
                <w:sz w:val="18"/>
                <w:szCs w:val="18"/>
                <w:lang w:eastAsia="ru-RU"/>
              </w:rPr>
            </w:pPr>
            <w:r w:rsidRPr="006713EF">
              <w:rPr>
                <w:sz w:val="18"/>
                <w:szCs w:val="18"/>
                <w:lang w:eastAsia="ru-RU"/>
              </w:rPr>
              <w:t>0,05</w:t>
            </w:r>
          </w:p>
        </w:tc>
        <w:tc>
          <w:tcPr>
            <w:tcW w:w="473" w:type="pct"/>
            <w:shd w:val="clear" w:color="auto" w:fill="auto"/>
            <w:noWrap/>
            <w:vAlign w:val="center"/>
          </w:tcPr>
          <w:p w14:paraId="6994861E" w14:textId="77777777" w:rsidR="006713EF" w:rsidRPr="006713EF" w:rsidRDefault="006713EF" w:rsidP="006713EF">
            <w:pPr>
              <w:ind w:firstLine="0"/>
              <w:jc w:val="center"/>
              <w:rPr>
                <w:sz w:val="18"/>
                <w:szCs w:val="18"/>
                <w:lang w:eastAsia="ru-RU"/>
              </w:rPr>
            </w:pPr>
            <w:r w:rsidRPr="006713EF">
              <w:rPr>
                <w:sz w:val="18"/>
                <w:szCs w:val="18"/>
                <w:lang w:eastAsia="ru-RU"/>
              </w:rPr>
              <w:t>0,05</w:t>
            </w:r>
          </w:p>
        </w:tc>
        <w:tc>
          <w:tcPr>
            <w:tcW w:w="473" w:type="pct"/>
            <w:shd w:val="clear" w:color="auto" w:fill="auto"/>
            <w:noWrap/>
            <w:vAlign w:val="center"/>
          </w:tcPr>
          <w:p w14:paraId="01EA1A73" w14:textId="77777777" w:rsidR="006713EF" w:rsidRPr="006713EF" w:rsidRDefault="006713EF" w:rsidP="006713EF">
            <w:pPr>
              <w:ind w:firstLine="0"/>
              <w:jc w:val="center"/>
              <w:rPr>
                <w:sz w:val="18"/>
                <w:szCs w:val="18"/>
                <w:lang w:eastAsia="ru-RU"/>
              </w:rPr>
            </w:pPr>
            <w:r w:rsidRPr="006713EF">
              <w:rPr>
                <w:sz w:val="18"/>
                <w:szCs w:val="18"/>
                <w:lang w:eastAsia="ru-RU"/>
              </w:rPr>
              <w:t>0,05</w:t>
            </w:r>
          </w:p>
        </w:tc>
        <w:tc>
          <w:tcPr>
            <w:tcW w:w="470" w:type="pct"/>
            <w:shd w:val="clear" w:color="auto" w:fill="auto"/>
            <w:noWrap/>
            <w:vAlign w:val="center"/>
          </w:tcPr>
          <w:p w14:paraId="0D055053" w14:textId="77777777" w:rsidR="006713EF" w:rsidRPr="006713EF" w:rsidRDefault="006713EF" w:rsidP="006713EF">
            <w:pPr>
              <w:ind w:firstLine="0"/>
              <w:jc w:val="center"/>
              <w:rPr>
                <w:sz w:val="18"/>
                <w:szCs w:val="18"/>
                <w:lang w:eastAsia="ru-RU"/>
              </w:rPr>
            </w:pPr>
            <w:r w:rsidRPr="006713EF">
              <w:rPr>
                <w:sz w:val="18"/>
                <w:szCs w:val="18"/>
                <w:lang w:eastAsia="ru-RU"/>
              </w:rPr>
              <w:t>0,05</w:t>
            </w:r>
          </w:p>
        </w:tc>
      </w:tr>
      <w:tr w:rsidR="006713EF" w:rsidRPr="006713EF" w14:paraId="19E9385F" w14:textId="77777777" w:rsidTr="00BC1311">
        <w:trPr>
          <w:trHeight w:val="397"/>
        </w:trPr>
        <w:tc>
          <w:tcPr>
            <w:tcW w:w="5000" w:type="pct"/>
            <w:gridSpan w:val="10"/>
            <w:shd w:val="clear" w:color="auto" w:fill="auto"/>
            <w:vAlign w:val="center"/>
          </w:tcPr>
          <w:p w14:paraId="0230819E" w14:textId="77777777" w:rsidR="006713EF" w:rsidRPr="006713EF" w:rsidRDefault="006713EF" w:rsidP="006713EF">
            <w:pPr>
              <w:ind w:firstLine="0"/>
              <w:jc w:val="center"/>
              <w:rPr>
                <w:sz w:val="18"/>
                <w:szCs w:val="18"/>
                <w:lang w:eastAsia="ru-RU"/>
              </w:rPr>
            </w:pPr>
            <w:r w:rsidRPr="006713EF">
              <w:rPr>
                <w:b/>
                <w:sz w:val="18"/>
                <w:szCs w:val="18"/>
                <w:lang w:eastAsia="ru-RU"/>
              </w:rPr>
              <w:t>Всего система централизованного теплоснабжения в Ветлужском МО</w:t>
            </w:r>
          </w:p>
        </w:tc>
      </w:tr>
      <w:tr w:rsidR="006713EF" w:rsidRPr="006713EF" w14:paraId="711B8B65" w14:textId="77777777" w:rsidTr="00BC1311">
        <w:trPr>
          <w:trHeight w:val="397"/>
        </w:trPr>
        <w:tc>
          <w:tcPr>
            <w:tcW w:w="234" w:type="pct"/>
            <w:vMerge w:val="restart"/>
            <w:shd w:val="clear" w:color="auto" w:fill="auto"/>
            <w:vAlign w:val="center"/>
          </w:tcPr>
          <w:p w14:paraId="2324458F" w14:textId="77777777" w:rsidR="006713EF" w:rsidRPr="006713EF" w:rsidRDefault="006713EF" w:rsidP="006713EF">
            <w:pPr>
              <w:ind w:firstLine="0"/>
              <w:jc w:val="center"/>
              <w:rPr>
                <w:sz w:val="18"/>
                <w:szCs w:val="18"/>
                <w:lang w:eastAsia="ru-RU"/>
              </w:rPr>
            </w:pPr>
            <w:r w:rsidRPr="006713EF">
              <w:rPr>
                <w:sz w:val="18"/>
                <w:szCs w:val="18"/>
                <w:lang w:eastAsia="ru-RU"/>
              </w:rPr>
              <w:t>11</w:t>
            </w:r>
          </w:p>
        </w:tc>
        <w:tc>
          <w:tcPr>
            <w:tcW w:w="1012" w:type="pct"/>
            <w:vMerge w:val="restart"/>
            <w:shd w:val="clear" w:color="auto" w:fill="auto"/>
            <w:vAlign w:val="center"/>
          </w:tcPr>
          <w:p w14:paraId="418D31CA" w14:textId="77777777" w:rsidR="006713EF" w:rsidRPr="006713EF" w:rsidRDefault="006713EF" w:rsidP="006713EF">
            <w:pPr>
              <w:ind w:firstLine="0"/>
              <w:rPr>
                <w:sz w:val="18"/>
                <w:szCs w:val="18"/>
                <w:lang w:eastAsia="ru-RU"/>
              </w:rPr>
            </w:pPr>
            <w:r w:rsidRPr="006713EF">
              <w:rPr>
                <w:sz w:val="18"/>
                <w:szCs w:val="18"/>
                <w:lang w:eastAsia="ru-RU"/>
              </w:rPr>
              <w:t>Всего Ветлужский МО</w:t>
            </w:r>
          </w:p>
        </w:tc>
        <w:tc>
          <w:tcPr>
            <w:tcW w:w="446" w:type="pct"/>
            <w:shd w:val="clear" w:color="auto" w:fill="auto"/>
            <w:vAlign w:val="center"/>
          </w:tcPr>
          <w:p w14:paraId="60BBE25E" w14:textId="77777777" w:rsidR="006713EF" w:rsidRPr="006713EF" w:rsidRDefault="006713EF" w:rsidP="006713EF">
            <w:pPr>
              <w:ind w:firstLine="0"/>
              <w:jc w:val="center"/>
              <w:rPr>
                <w:sz w:val="18"/>
                <w:szCs w:val="18"/>
                <w:lang w:eastAsia="ru-RU"/>
              </w:rPr>
            </w:pPr>
            <w:r w:rsidRPr="006713EF">
              <w:rPr>
                <w:sz w:val="18"/>
                <w:szCs w:val="18"/>
                <w:lang w:eastAsia="ru-RU"/>
              </w:rPr>
              <w:t>щепа</w:t>
            </w:r>
            <w:r w:rsidRPr="006713EF">
              <w:rPr>
                <w:rFonts w:ascii="Times New Roman" w:hAnsi="Times New Roman" w:cs="Times New Roman"/>
                <w:sz w:val="20"/>
                <w:szCs w:val="20"/>
                <w:lang w:eastAsia="ru-RU"/>
              </w:rPr>
              <w:t xml:space="preserve"> </w:t>
            </w:r>
            <w:r w:rsidRPr="006713EF">
              <w:rPr>
                <w:sz w:val="18"/>
                <w:szCs w:val="18"/>
                <w:lang w:eastAsia="ru-RU"/>
              </w:rPr>
              <w:t>опилки</w:t>
            </w:r>
          </w:p>
        </w:tc>
        <w:tc>
          <w:tcPr>
            <w:tcW w:w="473" w:type="pct"/>
            <w:shd w:val="clear" w:color="auto" w:fill="auto"/>
            <w:noWrap/>
            <w:vAlign w:val="center"/>
          </w:tcPr>
          <w:p w14:paraId="22E8195A" w14:textId="77777777" w:rsidR="006713EF" w:rsidRPr="006713EF" w:rsidRDefault="006713EF" w:rsidP="006713EF">
            <w:pPr>
              <w:ind w:firstLine="0"/>
              <w:jc w:val="center"/>
              <w:rPr>
                <w:sz w:val="18"/>
                <w:szCs w:val="18"/>
                <w:lang w:eastAsia="ru-RU"/>
              </w:rPr>
            </w:pPr>
            <w:r w:rsidRPr="006713EF">
              <w:rPr>
                <w:sz w:val="18"/>
                <w:szCs w:val="18"/>
                <w:lang w:eastAsia="ru-RU"/>
              </w:rPr>
              <w:t>0,59</w:t>
            </w:r>
          </w:p>
        </w:tc>
        <w:tc>
          <w:tcPr>
            <w:tcW w:w="473" w:type="pct"/>
            <w:shd w:val="clear" w:color="auto" w:fill="auto"/>
            <w:noWrap/>
            <w:vAlign w:val="center"/>
          </w:tcPr>
          <w:p w14:paraId="3D214612" w14:textId="77777777" w:rsidR="006713EF" w:rsidRPr="006713EF" w:rsidRDefault="006713EF" w:rsidP="006713EF">
            <w:pPr>
              <w:ind w:firstLine="0"/>
              <w:jc w:val="center"/>
              <w:rPr>
                <w:sz w:val="18"/>
                <w:szCs w:val="18"/>
                <w:lang w:eastAsia="ru-RU"/>
              </w:rPr>
            </w:pPr>
            <w:r w:rsidRPr="006713EF">
              <w:rPr>
                <w:sz w:val="18"/>
                <w:szCs w:val="18"/>
                <w:lang w:eastAsia="ru-RU"/>
              </w:rPr>
              <w:t>0,59</w:t>
            </w:r>
          </w:p>
        </w:tc>
        <w:tc>
          <w:tcPr>
            <w:tcW w:w="473" w:type="pct"/>
            <w:shd w:val="clear" w:color="auto" w:fill="auto"/>
            <w:noWrap/>
            <w:vAlign w:val="center"/>
          </w:tcPr>
          <w:p w14:paraId="4089F91B" w14:textId="77777777" w:rsidR="006713EF" w:rsidRPr="006713EF" w:rsidRDefault="006713EF" w:rsidP="006713EF">
            <w:pPr>
              <w:ind w:firstLine="0"/>
              <w:jc w:val="center"/>
              <w:rPr>
                <w:sz w:val="18"/>
                <w:szCs w:val="18"/>
                <w:lang w:eastAsia="ru-RU"/>
              </w:rPr>
            </w:pPr>
            <w:r w:rsidRPr="006713EF">
              <w:rPr>
                <w:sz w:val="18"/>
                <w:szCs w:val="18"/>
                <w:lang w:eastAsia="ru-RU"/>
              </w:rPr>
              <w:t>0,59</w:t>
            </w:r>
          </w:p>
        </w:tc>
        <w:tc>
          <w:tcPr>
            <w:tcW w:w="473" w:type="pct"/>
            <w:shd w:val="clear" w:color="auto" w:fill="auto"/>
            <w:noWrap/>
            <w:vAlign w:val="center"/>
          </w:tcPr>
          <w:p w14:paraId="08264F1D" w14:textId="77777777" w:rsidR="006713EF" w:rsidRPr="006713EF" w:rsidRDefault="006713EF" w:rsidP="006713EF">
            <w:pPr>
              <w:ind w:firstLine="0"/>
              <w:jc w:val="center"/>
              <w:rPr>
                <w:sz w:val="18"/>
                <w:szCs w:val="18"/>
                <w:lang w:eastAsia="ru-RU"/>
              </w:rPr>
            </w:pPr>
            <w:r w:rsidRPr="006713EF">
              <w:rPr>
                <w:sz w:val="18"/>
                <w:szCs w:val="18"/>
                <w:lang w:eastAsia="ru-RU"/>
              </w:rPr>
              <w:t>0,59</w:t>
            </w:r>
          </w:p>
        </w:tc>
        <w:tc>
          <w:tcPr>
            <w:tcW w:w="473" w:type="pct"/>
            <w:shd w:val="clear" w:color="auto" w:fill="auto"/>
            <w:noWrap/>
            <w:vAlign w:val="center"/>
          </w:tcPr>
          <w:p w14:paraId="40B5B7E5" w14:textId="77777777" w:rsidR="006713EF" w:rsidRPr="006713EF" w:rsidRDefault="006713EF" w:rsidP="006713EF">
            <w:pPr>
              <w:ind w:firstLine="0"/>
              <w:jc w:val="center"/>
              <w:rPr>
                <w:sz w:val="18"/>
                <w:szCs w:val="18"/>
                <w:lang w:eastAsia="ru-RU"/>
              </w:rPr>
            </w:pPr>
            <w:r w:rsidRPr="006713EF">
              <w:rPr>
                <w:sz w:val="18"/>
                <w:szCs w:val="18"/>
                <w:lang w:eastAsia="ru-RU"/>
              </w:rPr>
              <w:t>0,59</w:t>
            </w:r>
          </w:p>
        </w:tc>
        <w:tc>
          <w:tcPr>
            <w:tcW w:w="473" w:type="pct"/>
            <w:shd w:val="clear" w:color="auto" w:fill="auto"/>
            <w:noWrap/>
            <w:vAlign w:val="center"/>
          </w:tcPr>
          <w:p w14:paraId="165C940D" w14:textId="77777777" w:rsidR="006713EF" w:rsidRPr="006713EF" w:rsidRDefault="006713EF" w:rsidP="006713EF">
            <w:pPr>
              <w:ind w:firstLine="0"/>
              <w:jc w:val="center"/>
              <w:rPr>
                <w:sz w:val="18"/>
                <w:szCs w:val="18"/>
                <w:lang w:eastAsia="ru-RU"/>
              </w:rPr>
            </w:pPr>
            <w:r w:rsidRPr="006713EF">
              <w:rPr>
                <w:sz w:val="18"/>
                <w:szCs w:val="18"/>
                <w:lang w:eastAsia="ru-RU"/>
              </w:rPr>
              <w:t>0,59</w:t>
            </w:r>
          </w:p>
        </w:tc>
        <w:tc>
          <w:tcPr>
            <w:tcW w:w="470" w:type="pct"/>
            <w:shd w:val="clear" w:color="auto" w:fill="auto"/>
            <w:noWrap/>
            <w:vAlign w:val="center"/>
          </w:tcPr>
          <w:p w14:paraId="78A8719D" w14:textId="77777777" w:rsidR="006713EF" w:rsidRPr="006713EF" w:rsidRDefault="006713EF" w:rsidP="006713EF">
            <w:pPr>
              <w:ind w:firstLine="0"/>
              <w:jc w:val="center"/>
              <w:rPr>
                <w:sz w:val="18"/>
                <w:szCs w:val="18"/>
                <w:lang w:eastAsia="ru-RU"/>
              </w:rPr>
            </w:pPr>
            <w:r w:rsidRPr="006713EF">
              <w:rPr>
                <w:sz w:val="18"/>
                <w:szCs w:val="18"/>
                <w:lang w:eastAsia="ru-RU"/>
              </w:rPr>
              <w:t>0,59</w:t>
            </w:r>
          </w:p>
        </w:tc>
      </w:tr>
      <w:tr w:rsidR="006713EF" w:rsidRPr="006713EF" w14:paraId="088C2137" w14:textId="77777777" w:rsidTr="00BC1311">
        <w:trPr>
          <w:trHeight w:val="397"/>
        </w:trPr>
        <w:tc>
          <w:tcPr>
            <w:tcW w:w="234" w:type="pct"/>
            <w:vMerge/>
            <w:shd w:val="clear" w:color="auto" w:fill="auto"/>
            <w:vAlign w:val="center"/>
          </w:tcPr>
          <w:p w14:paraId="48BF892B" w14:textId="77777777" w:rsidR="006713EF" w:rsidRPr="006713EF" w:rsidRDefault="006713EF" w:rsidP="006713EF">
            <w:pPr>
              <w:ind w:firstLine="0"/>
              <w:jc w:val="center"/>
              <w:rPr>
                <w:sz w:val="18"/>
                <w:szCs w:val="18"/>
                <w:lang w:val="en-US" w:eastAsia="ru-RU"/>
              </w:rPr>
            </w:pPr>
          </w:p>
        </w:tc>
        <w:tc>
          <w:tcPr>
            <w:tcW w:w="1012" w:type="pct"/>
            <w:vMerge/>
            <w:shd w:val="clear" w:color="auto" w:fill="auto"/>
            <w:vAlign w:val="center"/>
          </w:tcPr>
          <w:p w14:paraId="76FE0A9D" w14:textId="77777777" w:rsidR="006713EF" w:rsidRPr="006713EF" w:rsidRDefault="006713EF" w:rsidP="006713EF">
            <w:pPr>
              <w:ind w:firstLine="0"/>
              <w:jc w:val="center"/>
              <w:rPr>
                <w:sz w:val="18"/>
                <w:szCs w:val="18"/>
                <w:lang w:eastAsia="ru-RU"/>
              </w:rPr>
            </w:pPr>
          </w:p>
        </w:tc>
        <w:tc>
          <w:tcPr>
            <w:tcW w:w="446" w:type="pct"/>
            <w:shd w:val="clear" w:color="auto" w:fill="auto"/>
            <w:vAlign w:val="center"/>
          </w:tcPr>
          <w:p w14:paraId="0AEA1AA1" w14:textId="77777777" w:rsidR="006713EF" w:rsidRPr="006713EF" w:rsidRDefault="006713EF" w:rsidP="006713EF">
            <w:pPr>
              <w:ind w:firstLine="0"/>
              <w:jc w:val="center"/>
              <w:rPr>
                <w:sz w:val="18"/>
                <w:szCs w:val="18"/>
                <w:lang w:eastAsia="ru-RU"/>
              </w:rPr>
            </w:pPr>
            <w:r w:rsidRPr="006713EF">
              <w:rPr>
                <w:sz w:val="18"/>
                <w:szCs w:val="18"/>
                <w:lang w:eastAsia="ru-RU"/>
              </w:rPr>
              <w:t>дрова</w:t>
            </w:r>
          </w:p>
        </w:tc>
        <w:tc>
          <w:tcPr>
            <w:tcW w:w="473" w:type="pct"/>
            <w:shd w:val="clear" w:color="auto" w:fill="auto"/>
            <w:noWrap/>
            <w:vAlign w:val="center"/>
          </w:tcPr>
          <w:p w14:paraId="520C540D" w14:textId="77777777" w:rsidR="006713EF" w:rsidRPr="006713EF" w:rsidRDefault="006713EF" w:rsidP="006713EF">
            <w:pPr>
              <w:ind w:firstLine="0"/>
              <w:jc w:val="center"/>
              <w:rPr>
                <w:sz w:val="18"/>
                <w:szCs w:val="18"/>
                <w:lang w:eastAsia="ru-RU"/>
              </w:rPr>
            </w:pPr>
            <w:r w:rsidRPr="006713EF">
              <w:rPr>
                <w:sz w:val="18"/>
                <w:szCs w:val="18"/>
                <w:lang w:eastAsia="ru-RU"/>
              </w:rPr>
              <w:t>0,40</w:t>
            </w:r>
          </w:p>
        </w:tc>
        <w:tc>
          <w:tcPr>
            <w:tcW w:w="473" w:type="pct"/>
            <w:shd w:val="clear" w:color="auto" w:fill="auto"/>
            <w:noWrap/>
            <w:vAlign w:val="center"/>
          </w:tcPr>
          <w:p w14:paraId="3E014E17" w14:textId="77777777" w:rsidR="006713EF" w:rsidRPr="006713EF" w:rsidRDefault="006713EF" w:rsidP="006713EF">
            <w:pPr>
              <w:ind w:firstLine="0"/>
              <w:jc w:val="center"/>
              <w:rPr>
                <w:sz w:val="18"/>
                <w:szCs w:val="18"/>
                <w:lang w:eastAsia="ru-RU"/>
              </w:rPr>
            </w:pPr>
            <w:r w:rsidRPr="006713EF">
              <w:rPr>
                <w:sz w:val="18"/>
                <w:szCs w:val="18"/>
                <w:lang w:eastAsia="ru-RU"/>
              </w:rPr>
              <w:t>0,40</w:t>
            </w:r>
          </w:p>
        </w:tc>
        <w:tc>
          <w:tcPr>
            <w:tcW w:w="473" w:type="pct"/>
            <w:shd w:val="clear" w:color="auto" w:fill="auto"/>
            <w:noWrap/>
            <w:vAlign w:val="center"/>
          </w:tcPr>
          <w:p w14:paraId="531D9A40" w14:textId="77777777" w:rsidR="006713EF" w:rsidRPr="006713EF" w:rsidRDefault="006713EF" w:rsidP="006713EF">
            <w:pPr>
              <w:ind w:firstLine="0"/>
              <w:jc w:val="center"/>
              <w:rPr>
                <w:sz w:val="18"/>
                <w:szCs w:val="18"/>
                <w:lang w:eastAsia="ru-RU"/>
              </w:rPr>
            </w:pPr>
            <w:r w:rsidRPr="006713EF">
              <w:rPr>
                <w:sz w:val="18"/>
                <w:szCs w:val="18"/>
                <w:lang w:eastAsia="ru-RU"/>
              </w:rPr>
              <w:t>0,40</w:t>
            </w:r>
          </w:p>
        </w:tc>
        <w:tc>
          <w:tcPr>
            <w:tcW w:w="473" w:type="pct"/>
            <w:shd w:val="clear" w:color="auto" w:fill="auto"/>
            <w:noWrap/>
            <w:vAlign w:val="center"/>
          </w:tcPr>
          <w:p w14:paraId="31B3778C" w14:textId="77777777" w:rsidR="006713EF" w:rsidRPr="006713EF" w:rsidRDefault="006713EF" w:rsidP="006713EF">
            <w:pPr>
              <w:ind w:firstLine="0"/>
              <w:jc w:val="center"/>
              <w:rPr>
                <w:sz w:val="18"/>
                <w:szCs w:val="18"/>
                <w:lang w:eastAsia="ru-RU"/>
              </w:rPr>
            </w:pPr>
            <w:r w:rsidRPr="006713EF">
              <w:rPr>
                <w:sz w:val="18"/>
                <w:szCs w:val="18"/>
                <w:lang w:eastAsia="ru-RU"/>
              </w:rPr>
              <w:t>0,40</w:t>
            </w:r>
          </w:p>
        </w:tc>
        <w:tc>
          <w:tcPr>
            <w:tcW w:w="473" w:type="pct"/>
            <w:shd w:val="clear" w:color="auto" w:fill="auto"/>
            <w:noWrap/>
            <w:vAlign w:val="center"/>
          </w:tcPr>
          <w:p w14:paraId="4CFDF7B9" w14:textId="77777777" w:rsidR="006713EF" w:rsidRPr="006713EF" w:rsidRDefault="006713EF" w:rsidP="006713EF">
            <w:pPr>
              <w:ind w:firstLine="0"/>
              <w:jc w:val="center"/>
              <w:rPr>
                <w:sz w:val="18"/>
                <w:szCs w:val="18"/>
                <w:lang w:eastAsia="ru-RU"/>
              </w:rPr>
            </w:pPr>
            <w:r w:rsidRPr="006713EF">
              <w:rPr>
                <w:sz w:val="18"/>
                <w:szCs w:val="18"/>
                <w:lang w:eastAsia="ru-RU"/>
              </w:rPr>
              <w:t>0,40</w:t>
            </w:r>
          </w:p>
        </w:tc>
        <w:tc>
          <w:tcPr>
            <w:tcW w:w="473" w:type="pct"/>
            <w:shd w:val="clear" w:color="auto" w:fill="auto"/>
            <w:noWrap/>
            <w:vAlign w:val="center"/>
          </w:tcPr>
          <w:p w14:paraId="46154115" w14:textId="77777777" w:rsidR="006713EF" w:rsidRPr="006713EF" w:rsidRDefault="006713EF" w:rsidP="006713EF">
            <w:pPr>
              <w:ind w:firstLine="0"/>
              <w:jc w:val="center"/>
              <w:rPr>
                <w:sz w:val="18"/>
                <w:szCs w:val="18"/>
                <w:lang w:eastAsia="ru-RU"/>
              </w:rPr>
            </w:pPr>
            <w:r w:rsidRPr="006713EF">
              <w:rPr>
                <w:sz w:val="18"/>
                <w:szCs w:val="18"/>
                <w:lang w:eastAsia="ru-RU"/>
              </w:rPr>
              <w:t>0,40</w:t>
            </w:r>
          </w:p>
        </w:tc>
        <w:tc>
          <w:tcPr>
            <w:tcW w:w="470" w:type="pct"/>
            <w:shd w:val="clear" w:color="auto" w:fill="auto"/>
            <w:noWrap/>
            <w:vAlign w:val="center"/>
          </w:tcPr>
          <w:p w14:paraId="386EAA68" w14:textId="77777777" w:rsidR="006713EF" w:rsidRPr="006713EF" w:rsidRDefault="006713EF" w:rsidP="006713EF">
            <w:pPr>
              <w:ind w:firstLine="0"/>
              <w:jc w:val="center"/>
              <w:rPr>
                <w:sz w:val="18"/>
                <w:szCs w:val="18"/>
                <w:lang w:eastAsia="ru-RU"/>
              </w:rPr>
            </w:pPr>
            <w:r w:rsidRPr="006713EF">
              <w:rPr>
                <w:sz w:val="18"/>
                <w:szCs w:val="18"/>
                <w:lang w:eastAsia="ru-RU"/>
              </w:rPr>
              <w:t>0,40</w:t>
            </w:r>
          </w:p>
        </w:tc>
      </w:tr>
      <w:tr w:rsidR="006713EF" w:rsidRPr="006713EF" w14:paraId="4D21EB51" w14:textId="77777777" w:rsidTr="00BC1311">
        <w:trPr>
          <w:trHeight w:val="397"/>
        </w:trPr>
        <w:tc>
          <w:tcPr>
            <w:tcW w:w="234" w:type="pct"/>
            <w:vMerge/>
            <w:shd w:val="clear" w:color="auto" w:fill="auto"/>
            <w:vAlign w:val="center"/>
          </w:tcPr>
          <w:p w14:paraId="02E2EEC3" w14:textId="77777777" w:rsidR="006713EF" w:rsidRPr="006713EF" w:rsidRDefault="006713EF" w:rsidP="006713EF">
            <w:pPr>
              <w:ind w:firstLine="0"/>
              <w:jc w:val="center"/>
              <w:rPr>
                <w:sz w:val="18"/>
                <w:szCs w:val="18"/>
                <w:lang w:val="en-US" w:eastAsia="ru-RU"/>
              </w:rPr>
            </w:pPr>
          </w:p>
        </w:tc>
        <w:tc>
          <w:tcPr>
            <w:tcW w:w="1012" w:type="pct"/>
            <w:vMerge/>
            <w:shd w:val="clear" w:color="auto" w:fill="auto"/>
            <w:vAlign w:val="center"/>
          </w:tcPr>
          <w:p w14:paraId="56EE4FA8" w14:textId="77777777" w:rsidR="006713EF" w:rsidRPr="006713EF" w:rsidRDefault="006713EF" w:rsidP="006713EF">
            <w:pPr>
              <w:ind w:firstLine="0"/>
              <w:jc w:val="center"/>
              <w:rPr>
                <w:sz w:val="18"/>
                <w:szCs w:val="18"/>
                <w:lang w:eastAsia="ru-RU"/>
              </w:rPr>
            </w:pPr>
          </w:p>
        </w:tc>
        <w:tc>
          <w:tcPr>
            <w:tcW w:w="446" w:type="pct"/>
            <w:shd w:val="clear" w:color="auto" w:fill="auto"/>
            <w:vAlign w:val="center"/>
          </w:tcPr>
          <w:p w14:paraId="0F72CF4E" w14:textId="77777777" w:rsidR="006713EF" w:rsidRPr="006713EF" w:rsidRDefault="006713EF" w:rsidP="006713EF">
            <w:pPr>
              <w:ind w:firstLine="0"/>
              <w:jc w:val="center"/>
              <w:rPr>
                <w:sz w:val="18"/>
                <w:szCs w:val="18"/>
                <w:lang w:eastAsia="ru-RU"/>
              </w:rPr>
            </w:pPr>
            <w:r w:rsidRPr="006713EF">
              <w:rPr>
                <w:sz w:val="18"/>
                <w:szCs w:val="18"/>
                <w:lang w:eastAsia="ru-RU"/>
              </w:rPr>
              <w:t>уголь</w:t>
            </w:r>
          </w:p>
        </w:tc>
        <w:tc>
          <w:tcPr>
            <w:tcW w:w="473" w:type="pct"/>
            <w:shd w:val="clear" w:color="auto" w:fill="auto"/>
            <w:noWrap/>
            <w:vAlign w:val="center"/>
          </w:tcPr>
          <w:p w14:paraId="4287A3B3" w14:textId="77777777" w:rsidR="006713EF" w:rsidRPr="006713EF" w:rsidRDefault="006713EF" w:rsidP="006713EF">
            <w:pPr>
              <w:ind w:firstLine="0"/>
              <w:jc w:val="center"/>
              <w:rPr>
                <w:sz w:val="18"/>
                <w:szCs w:val="18"/>
                <w:lang w:eastAsia="ru-RU"/>
              </w:rPr>
            </w:pPr>
            <w:r w:rsidRPr="006713EF">
              <w:rPr>
                <w:sz w:val="18"/>
                <w:szCs w:val="18"/>
                <w:lang w:eastAsia="ru-RU"/>
              </w:rPr>
              <w:t>0,01</w:t>
            </w:r>
          </w:p>
        </w:tc>
        <w:tc>
          <w:tcPr>
            <w:tcW w:w="473" w:type="pct"/>
            <w:shd w:val="clear" w:color="auto" w:fill="auto"/>
            <w:noWrap/>
            <w:vAlign w:val="center"/>
          </w:tcPr>
          <w:p w14:paraId="689FE4FD" w14:textId="77777777" w:rsidR="006713EF" w:rsidRPr="006713EF" w:rsidRDefault="006713EF" w:rsidP="006713EF">
            <w:pPr>
              <w:ind w:firstLine="0"/>
              <w:jc w:val="center"/>
              <w:rPr>
                <w:sz w:val="18"/>
                <w:szCs w:val="18"/>
                <w:lang w:eastAsia="ru-RU"/>
              </w:rPr>
            </w:pPr>
            <w:r w:rsidRPr="006713EF">
              <w:rPr>
                <w:sz w:val="18"/>
                <w:szCs w:val="18"/>
                <w:lang w:eastAsia="ru-RU"/>
              </w:rPr>
              <w:t>0,01</w:t>
            </w:r>
          </w:p>
        </w:tc>
        <w:tc>
          <w:tcPr>
            <w:tcW w:w="473" w:type="pct"/>
            <w:shd w:val="clear" w:color="auto" w:fill="auto"/>
            <w:noWrap/>
            <w:vAlign w:val="center"/>
          </w:tcPr>
          <w:p w14:paraId="5920AB61" w14:textId="77777777" w:rsidR="006713EF" w:rsidRPr="006713EF" w:rsidRDefault="006713EF" w:rsidP="006713EF">
            <w:pPr>
              <w:ind w:firstLine="0"/>
              <w:jc w:val="center"/>
              <w:rPr>
                <w:sz w:val="18"/>
                <w:szCs w:val="18"/>
                <w:lang w:eastAsia="ru-RU"/>
              </w:rPr>
            </w:pPr>
            <w:r w:rsidRPr="006713EF">
              <w:rPr>
                <w:sz w:val="18"/>
                <w:szCs w:val="18"/>
                <w:lang w:eastAsia="ru-RU"/>
              </w:rPr>
              <w:t>0,01</w:t>
            </w:r>
          </w:p>
        </w:tc>
        <w:tc>
          <w:tcPr>
            <w:tcW w:w="473" w:type="pct"/>
            <w:shd w:val="clear" w:color="auto" w:fill="auto"/>
            <w:noWrap/>
            <w:vAlign w:val="center"/>
          </w:tcPr>
          <w:p w14:paraId="555B908A" w14:textId="77777777" w:rsidR="006713EF" w:rsidRPr="006713EF" w:rsidRDefault="006713EF" w:rsidP="006713EF">
            <w:pPr>
              <w:ind w:firstLine="0"/>
              <w:jc w:val="center"/>
              <w:rPr>
                <w:sz w:val="18"/>
                <w:szCs w:val="18"/>
                <w:lang w:eastAsia="ru-RU"/>
              </w:rPr>
            </w:pPr>
            <w:r w:rsidRPr="006713EF">
              <w:rPr>
                <w:sz w:val="18"/>
                <w:szCs w:val="18"/>
                <w:lang w:eastAsia="ru-RU"/>
              </w:rPr>
              <w:t>0,01</w:t>
            </w:r>
          </w:p>
        </w:tc>
        <w:tc>
          <w:tcPr>
            <w:tcW w:w="473" w:type="pct"/>
            <w:shd w:val="clear" w:color="auto" w:fill="auto"/>
            <w:noWrap/>
            <w:vAlign w:val="center"/>
          </w:tcPr>
          <w:p w14:paraId="34C4D1FB" w14:textId="77777777" w:rsidR="006713EF" w:rsidRPr="006713EF" w:rsidRDefault="006713EF" w:rsidP="006713EF">
            <w:pPr>
              <w:ind w:firstLine="0"/>
              <w:jc w:val="center"/>
              <w:rPr>
                <w:sz w:val="18"/>
                <w:szCs w:val="18"/>
                <w:lang w:eastAsia="ru-RU"/>
              </w:rPr>
            </w:pPr>
            <w:r w:rsidRPr="006713EF">
              <w:rPr>
                <w:sz w:val="18"/>
                <w:szCs w:val="18"/>
                <w:lang w:eastAsia="ru-RU"/>
              </w:rPr>
              <w:t>0,01</w:t>
            </w:r>
          </w:p>
        </w:tc>
        <w:tc>
          <w:tcPr>
            <w:tcW w:w="473" w:type="pct"/>
            <w:shd w:val="clear" w:color="auto" w:fill="auto"/>
            <w:noWrap/>
            <w:vAlign w:val="center"/>
          </w:tcPr>
          <w:p w14:paraId="7DB84779" w14:textId="77777777" w:rsidR="006713EF" w:rsidRPr="006713EF" w:rsidRDefault="006713EF" w:rsidP="006713EF">
            <w:pPr>
              <w:ind w:firstLine="0"/>
              <w:jc w:val="center"/>
              <w:rPr>
                <w:sz w:val="18"/>
                <w:szCs w:val="18"/>
                <w:lang w:eastAsia="ru-RU"/>
              </w:rPr>
            </w:pPr>
            <w:r w:rsidRPr="006713EF">
              <w:rPr>
                <w:sz w:val="18"/>
                <w:szCs w:val="18"/>
                <w:lang w:eastAsia="ru-RU"/>
              </w:rPr>
              <w:t>0,01</w:t>
            </w:r>
          </w:p>
        </w:tc>
        <w:tc>
          <w:tcPr>
            <w:tcW w:w="470" w:type="pct"/>
            <w:shd w:val="clear" w:color="auto" w:fill="auto"/>
            <w:noWrap/>
            <w:vAlign w:val="center"/>
          </w:tcPr>
          <w:p w14:paraId="219ADD20" w14:textId="77777777" w:rsidR="006713EF" w:rsidRPr="006713EF" w:rsidRDefault="006713EF" w:rsidP="006713EF">
            <w:pPr>
              <w:ind w:firstLine="0"/>
              <w:jc w:val="center"/>
              <w:rPr>
                <w:sz w:val="18"/>
                <w:szCs w:val="18"/>
                <w:lang w:eastAsia="ru-RU"/>
              </w:rPr>
            </w:pPr>
            <w:r w:rsidRPr="006713EF">
              <w:rPr>
                <w:sz w:val="18"/>
                <w:szCs w:val="18"/>
                <w:lang w:eastAsia="ru-RU"/>
              </w:rPr>
              <w:t>0,01</w:t>
            </w:r>
          </w:p>
        </w:tc>
      </w:tr>
    </w:tbl>
    <w:p w14:paraId="4C525B40" w14:textId="77777777" w:rsidR="006713EF" w:rsidRDefault="006713EF" w:rsidP="006713EF">
      <w:pPr>
        <w:pStyle w:val="21"/>
        <w:numPr>
          <w:ilvl w:val="0"/>
          <w:numId w:val="0"/>
        </w:numPr>
        <w:jc w:val="both"/>
      </w:pPr>
    </w:p>
    <w:p w14:paraId="6603C1F5" w14:textId="77777777" w:rsidR="006713EF" w:rsidRDefault="006713EF">
      <w:pPr>
        <w:ind w:firstLine="0"/>
        <w:jc w:val="left"/>
        <w:rPr>
          <w:rFonts w:eastAsia="SimSun"/>
          <w:b/>
          <w:bCs/>
          <w:iCs/>
          <w:sz w:val="26"/>
          <w:szCs w:val="26"/>
          <w:lang w:eastAsia="ru-RU"/>
        </w:rPr>
      </w:pPr>
      <w:r>
        <w:br w:type="page"/>
      </w:r>
    </w:p>
    <w:p w14:paraId="6AED3798" w14:textId="0E83814B" w:rsidR="009F2DFD" w:rsidRPr="0076321C" w:rsidRDefault="006713EF" w:rsidP="00BC5215">
      <w:pPr>
        <w:pStyle w:val="21"/>
      </w:pPr>
      <w:r>
        <w:lastRenderedPageBreak/>
        <w:t>Т</w:t>
      </w:r>
      <w:r w:rsidR="009F2DFD" w:rsidRPr="0076321C">
        <w:t>ребляемы</w:t>
      </w:r>
      <w:r w:rsidR="0055097C" w:rsidRPr="0076321C">
        <w:t>е</w:t>
      </w:r>
      <w:r w:rsidR="009F2DFD" w:rsidRPr="0076321C">
        <w:t xml:space="preserve"> </w:t>
      </w:r>
      <w:r w:rsidR="0055097C" w:rsidRPr="0076321C">
        <w:t xml:space="preserve">источником тепловой энергии виды топлива, </w:t>
      </w:r>
      <w:r w:rsidR="00677934" w:rsidRPr="0076321C">
        <w:br/>
      </w:r>
      <w:r w:rsidR="0055097C" w:rsidRPr="0076321C">
        <w:t xml:space="preserve">включая местные виды топлива, а также используемые </w:t>
      </w:r>
      <w:r w:rsidR="00677934" w:rsidRPr="0076321C">
        <w:br/>
      </w:r>
      <w:r w:rsidR="0055097C" w:rsidRPr="0076321C">
        <w:t>возобновляемые источники энергии</w:t>
      </w:r>
      <w:bookmarkEnd w:id="116"/>
    </w:p>
    <w:p w14:paraId="63A54CE9" w14:textId="5BF6895A" w:rsidR="00B27A4D" w:rsidRPr="0076321C" w:rsidRDefault="00186AF6" w:rsidP="009F61F7">
      <w:pPr>
        <w:pStyle w:val="ab"/>
      </w:pPr>
      <w:r w:rsidRPr="0076321C">
        <w:t xml:space="preserve">Виды топлива, потребляемые </w:t>
      </w:r>
      <w:r w:rsidR="00EC142C" w:rsidRPr="0076321C">
        <w:t>котельными</w:t>
      </w:r>
      <w:r w:rsidR="008214E9" w:rsidRPr="0076321C">
        <w:t xml:space="preserve"> в 202</w:t>
      </w:r>
      <w:r w:rsidR="006713EF">
        <w:t>5</w:t>
      </w:r>
      <w:r w:rsidR="008214E9" w:rsidRPr="0076321C">
        <w:t xml:space="preserve"> г.</w:t>
      </w:r>
      <w:r w:rsidRPr="0076321C">
        <w:t>, приведены в табл. 8.</w:t>
      </w:r>
      <w:r w:rsidR="001A2801" w:rsidRPr="0076321C">
        <w:t>6</w:t>
      </w:r>
      <w:r w:rsidRPr="0076321C">
        <w:t xml:space="preserve">.1. </w:t>
      </w:r>
    </w:p>
    <w:p w14:paraId="1897A66E" w14:textId="57847730" w:rsidR="001742B9" w:rsidRPr="0076321C" w:rsidRDefault="00186AF6" w:rsidP="009F61F7">
      <w:pPr>
        <w:pStyle w:val="ab"/>
      </w:pPr>
      <w:r w:rsidRPr="0076321C">
        <w:t>Использование возобновляемых источников тепловой энергии и местных видов топлива не планируется.</w:t>
      </w:r>
    </w:p>
    <w:p w14:paraId="05430271" w14:textId="59E86543" w:rsidR="00510799" w:rsidRPr="0076321C" w:rsidRDefault="00510799" w:rsidP="00510799">
      <w:pPr>
        <w:spacing w:before="60" w:after="60"/>
        <w:ind w:firstLine="0"/>
        <w:jc w:val="right"/>
        <w:rPr>
          <w:b/>
          <w:sz w:val="20"/>
          <w:szCs w:val="20"/>
          <w:lang w:eastAsia="ru-RU"/>
          <w14:scene3d>
            <w14:camera w14:prst="orthographicFront"/>
            <w14:lightRig w14:rig="threePt" w14:dir="t">
              <w14:rot w14:lat="0" w14:lon="0" w14:rev="0"/>
            </w14:lightRig>
          </w14:scene3d>
        </w:rPr>
      </w:pPr>
      <w:r w:rsidRPr="0076321C">
        <w:rPr>
          <w:b/>
          <w:sz w:val="20"/>
          <w:szCs w:val="20"/>
          <w:lang w:eastAsia="ru-RU"/>
          <w14:scene3d>
            <w14:camera w14:prst="orthographicFront"/>
            <w14:lightRig w14:rig="threePt" w14:dir="t">
              <w14:rot w14:lat="0" w14:lon="0" w14:rev="0"/>
            </w14:lightRig>
          </w14:scene3d>
        </w:rPr>
        <w:t>Таблица 8.</w:t>
      </w:r>
      <w:r w:rsidR="001A2801" w:rsidRPr="0076321C">
        <w:rPr>
          <w:b/>
          <w:sz w:val="20"/>
          <w:szCs w:val="20"/>
          <w:lang w:eastAsia="ru-RU"/>
          <w14:scene3d>
            <w14:camera w14:prst="orthographicFront"/>
            <w14:lightRig w14:rig="threePt" w14:dir="t">
              <w14:rot w14:lat="0" w14:lon="0" w14:rev="0"/>
            </w14:lightRig>
          </w14:scene3d>
        </w:rPr>
        <w:t>6</w:t>
      </w:r>
      <w:r w:rsidRPr="0076321C">
        <w:rPr>
          <w:b/>
          <w:sz w:val="20"/>
          <w:szCs w:val="20"/>
          <w:lang w:eastAsia="ru-RU"/>
          <w14:scene3d>
            <w14:camera w14:prst="orthographicFront"/>
            <w14:lightRig w14:rig="threePt" w14:dir="t">
              <w14:rot w14:lat="0" w14:lon="0" w14:rev="0"/>
            </w14:lightRig>
          </w14:scene3d>
        </w:rP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01"/>
        <w:gridCol w:w="1685"/>
        <w:gridCol w:w="1515"/>
        <w:gridCol w:w="1694"/>
        <w:gridCol w:w="2166"/>
        <w:gridCol w:w="2166"/>
      </w:tblGrid>
      <w:tr w:rsidR="0076321C" w:rsidRPr="0076321C" w14:paraId="339B0EAC" w14:textId="77777777" w:rsidTr="006713EF">
        <w:trPr>
          <w:trHeight w:val="397"/>
          <w:tblHeader/>
        </w:trPr>
        <w:tc>
          <w:tcPr>
            <w:tcW w:w="208" w:type="pct"/>
            <w:shd w:val="clear" w:color="auto" w:fill="auto"/>
            <w:vAlign w:val="center"/>
            <w:hideMark/>
          </w:tcPr>
          <w:p w14:paraId="10CA9830" w14:textId="77777777" w:rsidR="00510799" w:rsidRPr="0076321C" w:rsidRDefault="00510799" w:rsidP="00510799">
            <w:pPr>
              <w:ind w:firstLine="0"/>
              <w:jc w:val="center"/>
              <w:rPr>
                <w:b/>
                <w:bCs/>
                <w:sz w:val="18"/>
                <w:szCs w:val="18"/>
                <w:lang w:eastAsia="ru-RU"/>
              </w:rPr>
            </w:pPr>
            <w:r w:rsidRPr="0076321C">
              <w:rPr>
                <w:b/>
                <w:bCs/>
                <w:sz w:val="18"/>
                <w:szCs w:val="18"/>
                <w:lang w:eastAsia="ru-RU"/>
              </w:rPr>
              <w:t>№ п/п</w:t>
            </w:r>
          </w:p>
        </w:tc>
        <w:tc>
          <w:tcPr>
            <w:tcW w:w="875" w:type="pct"/>
            <w:shd w:val="clear" w:color="auto" w:fill="auto"/>
            <w:vAlign w:val="center"/>
            <w:hideMark/>
          </w:tcPr>
          <w:p w14:paraId="473D1E7D" w14:textId="77777777" w:rsidR="00510799" w:rsidRPr="0076321C" w:rsidRDefault="00510799" w:rsidP="00510799">
            <w:pPr>
              <w:ind w:firstLine="0"/>
              <w:jc w:val="center"/>
              <w:rPr>
                <w:b/>
                <w:bCs/>
                <w:sz w:val="18"/>
                <w:szCs w:val="18"/>
                <w:lang w:eastAsia="ru-RU"/>
              </w:rPr>
            </w:pPr>
            <w:r w:rsidRPr="0076321C">
              <w:rPr>
                <w:b/>
                <w:bCs/>
                <w:sz w:val="18"/>
                <w:szCs w:val="18"/>
                <w:lang w:eastAsia="ru-RU"/>
              </w:rPr>
              <w:t>Наименование</w:t>
            </w:r>
          </w:p>
        </w:tc>
        <w:tc>
          <w:tcPr>
            <w:tcW w:w="787" w:type="pct"/>
            <w:shd w:val="clear" w:color="auto" w:fill="auto"/>
            <w:vAlign w:val="center"/>
            <w:hideMark/>
          </w:tcPr>
          <w:p w14:paraId="0EC76BF8" w14:textId="77777777" w:rsidR="00510799" w:rsidRPr="0076321C" w:rsidRDefault="00510799" w:rsidP="00510799">
            <w:pPr>
              <w:ind w:firstLine="0"/>
              <w:jc w:val="center"/>
              <w:rPr>
                <w:b/>
                <w:bCs/>
                <w:sz w:val="18"/>
                <w:szCs w:val="18"/>
                <w:lang w:eastAsia="ru-RU"/>
              </w:rPr>
            </w:pPr>
            <w:r w:rsidRPr="0076321C">
              <w:rPr>
                <w:b/>
                <w:bCs/>
                <w:sz w:val="18"/>
                <w:szCs w:val="18"/>
                <w:lang w:eastAsia="ru-RU"/>
              </w:rPr>
              <w:t xml:space="preserve">Вид </w:t>
            </w:r>
            <w:r w:rsidRPr="0076321C">
              <w:rPr>
                <w:b/>
                <w:bCs/>
                <w:sz w:val="18"/>
                <w:szCs w:val="18"/>
                <w:lang w:eastAsia="ru-RU"/>
              </w:rPr>
              <w:br/>
              <w:t>топлива</w:t>
            </w:r>
          </w:p>
        </w:tc>
        <w:tc>
          <w:tcPr>
            <w:tcW w:w="880" w:type="pct"/>
            <w:shd w:val="clear" w:color="auto" w:fill="auto"/>
            <w:vAlign w:val="center"/>
            <w:hideMark/>
          </w:tcPr>
          <w:p w14:paraId="1385B24F" w14:textId="77777777" w:rsidR="00510799" w:rsidRPr="0076321C" w:rsidRDefault="00510799" w:rsidP="00510799">
            <w:pPr>
              <w:ind w:firstLine="0"/>
              <w:jc w:val="center"/>
              <w:rPr>
                <w:b/>
                <w:bCs/>
                <w:sz w:val="18"/>
                <w:szCs w:val="18"/>
                <w:lang w:eastAsia="ru-RU"/>
              </w:rPr>
            </w:pPr>
            <w:r w:rsidRPr="0076321C">
              <w:rPr>
                <w:b/>
                <w:bCs/>
                <w:sz w:val="18"/>
                <w:szCs w:val="18"/>
                <w:lang w:eastAsia="ru-RU"/>
              </w:rPr>
              <w:t xml:space="preserve">Годовой расход </w:t>
            </w:r>
            <w:r w:rsidRPr="0076321C">
              <w:rPr>
                <w:b/>
                <w:bCs/>
                <w:sz w:val="18"/>
                <w:szCs w:val="18"/>
                <w:lang w:eastAsia="ru-RU"/>
              </w:rPr>
              <w:br/>
              <w:t>усл. топлива, т.у.т.</w:t>
            </w:r>
          </w:p>
        </w:tc>
        <w:tc>
          <w:tcPr>
            <w:tcW w:w="1125" w:type="pct"/>
            <w:vAlign w:val="center"/>
          </w:tcPr>
          <w:p w14:paraId="0B16306F" w14:textId="77777777" w:rsidR="00510799" w:rsidRPr="0076321C" w:rsidRDefault="00510799" w:rsidP="00510799">
            <w:pPr>
              <w:ind w:firstLine="0"/>
              <w:jc w:val="center"/>
              <w:rPr>
                <w:b/>
                <w:bCs/>
                <w:sz w:val="18"/>
                <w:szCs w:val="18"/>
                <w:lang w:eastAsia="ru-RU"/>
              </w:rPr>
            </w:pPr>
            <w:r w:rsidRPr="0076321C">
              <w:rPr>
                <w:b/>
                <w:bCs/>
                <w:sz w:val="18"/>
                <w:szCs w:val="18"/>
                <w:lang w:eastAsia="ru-RU"/>
              </w:rPr>
              <w:t xml:space="preserve">Годовой расход </w:t>
            </w:r>
            <w:r w:rsidRPr="0076321C">
              <w:rPr>
                <w:b/>
                <w:bCs/>
                <w:sz w:val="18"/>
                <w:szCs w:val="18"/>
                <w:lang w:eastAsia="ru-RU"/>
              </w:rPr>
              <w:br/>
              <w:t>натур. т-ва, т.н.т.</w:t>
            </w:r>
            <w:r w:rsidRPr="0076321C">
              <w:rPr>
                <w:b/>
                <w:bCs/>
                <w:sz w:val="18"/>
                <w:szCs w:val="18"/>
                <w:lang w:eastAsia="ru-RU"/>
              </w:rPr>
              <w:br/>
              <w:t>м</w:t>
            </w:r>
            <w:r w:rsidRPr="0076321C">
              <w:rPr>
                <w:b/>
                <w:bCs/>
                <w:sz w:val="18"/>
                <w:szCs w:val="18"/>
                <w:vertAlign w:val="superscript"/>
                <w:lang w:eastAsia="ru-RU"/>
              </w:rPr>
              <w:t>3</w:t>
            </w:r>
            <w:r w:rsidRPr="0076321C">
              <w:rPr>
                <w:b/>
                <w:bCs/>
                <w:sz w:val="18"/>
                <w:szCs w:val="18"/>
                <w:lang w:eastAsia="ru-RU"/>
              </w:rPr>
              <w:t xml:space="preserve"> нат. топ.</w:t>
            </w:r>
          </w:p>
        </w:tc>
        <w:tc>
          <w:tcPr>
            <w:tcW w:w="1125" w:type="pct"/>
            <w:vAlign w:val="center"/>
          </w:tcPr>
          <w:p w14:paraId="6D4CBA7C" w14:textId="77777777" w:rsidR="00510799" w:rsidRPr="0076321C" w:rsidRDefault="00510799" w:rsidP="00510799">
            <w:pPr>
              <w:ind w:firstLine="0"/>
              <w:jc w:val="center"/>
              <w:rPr>
                <w:b/>
                <w:bCs/>
                <w:sz w:val="18"/>
                <w:szCs w:val="18"/>
                <w:lang w:eastAsia="ru-RU"/>
              </w:rPr>
            </w:pPr>
            <w:r w:rsidRPr="0076321C">
              <w:rPr>
                <w:rFonts w:eastAsia="TimesNewRoman"/>
                <w:b/>
                <w:bCs/>
                <w:sz w:val="18"/>
                <w:szCs w:val="18"/>
              </w:rPr>
              <w:t>Теплота сгорания</w:t>
            </w:r>
            <w:r w:rsidRPr="0076321C">
              <w:rPr>
                <w:rFonts w:eastAsia="TimesNewRoman"/>
                <w:b/>
                <w:bCs/>
                <w:sz w:val="18"/>
                <w:szCs w:val="18"/>
              </w:rPr>
              <w:br/>
              <w:t>т-ва, ккал/м</w:t>
            </w:r>
            <w:r w:rsidRPr="0076321C">
              <w:rPr>
                <w:rFonts w:eastAsia="TimesNewRoman"/>
                <w:b/>
                <w:bCs/>
                <w:sz w:val="18"/>
                <w:szCs w:val="18"/>
                <w:vertAlign w:val="superscript"/>
              </w:rPr>
              <w:t>3</w:t>
            </w:r>
            <w:r w:rsidRPr="0076321C">
              <w:rPr>
                <w:rFonts w:eastAsia="TimesNewRoman"/>
                <w:b/>
                <w:bCs/>
                <w:sz w:val="18"/>
                <w:szCs w:val="18"/>
              </w:rPr>
              <w:t>, ккал/кг</w:t>
            </w:r>
          </w:p>
        </w:tc>
      </w:tr>
      <w:tr w:rsidR="0076321C" w:rsidRPr="0076321C" w14:paraId="252BD1DC" w14:textId="77777777" w:rsidTr="006713EF">
        <w:trPr>
          <w:trHeight w:val="397"/>
        </w:trPr>
        <w:tc>
          <w:tcPr>
            <w:tcW w:w="5000" w:type="pct"/>
            <w:gridSpan w:val="6"/>
            <w:shd w:val="clear" w:color="auto" w:fill="auto"/>
            <w:vAlign w:val="center"/>
          </w:tcPr>
          <w:p w14:paraId="5E8EBE6A" w14:textId="77777777" w:rsidR="00510799" w:rsidRPr="0076321C" w:rsidRDefault="00510799" w:rsidP="00510799">
            <w:pPr>
              <w:ind w:firstLine="0"/>
              <w:jc w:val="center"/>
              <w:rPr>
                <w:b/>
                <w:bCs/>
                <w:sz w:val="18"/>
                <w:szCs w:val="18"/>
                <w:lang w:eastAsia="ru-RU"/>
              </w:rPr>
            </w:pPr>
            <w:r w:rsidRPr="0076321C">
              <w:rPr>
                <w:b/>
                <w:bCs/>
                <w:sz w:val="18"/>
                <w:szCs w:val="18"/>
                <w:lang w:eastAsia="ru-RU"/>
              </w:rPr>
              <w:t>Ветлужский филиал АО «НОКК»</w:t>
            </w:r>
          </w:p>
        </w:tc>
      </w:tr>
      <w:tr w:rsidR="0076321C" w:rsidRPr="0076321C" w14:paraId="06AD68CB" w14:textId="77777777" w:rsidTr="006713EF">
        <w:trPr>
          <w:trHeight w:val="397"/>
        </w:trPr>
        <w:tc>
          <w:tcPr>
            <w:tcW w:w="208" w:type="pct"/>
            <w:shd w:val="clear" w:color="auto" w:fill="auto"/>
            <w:vAlign w:val="center"/>
            <w:hideMark/>
          </w:tcPr>
          <w:p w14:paraId="1D1EA73C" w14:textId="77777777" w:rsidR="00510799" w:rsidRPr="0076321C" w:rsidRDefault="00510799" w:rsidP="00510799">
            <w:pPr>
              <w:ind w:firstLine="0"/>
              <w:jc w:val="center"/>
              <w:rPr>
                <w:sz w:val="18"/>
                <w:szCs w:val="18"/>
                <w:lang w:eastAsia="ru-RU"/>
              </w:rPr>
            </w:pPr>
            <w:r w:rsidRPr="0076321C">
              <w:rPr>
                <w:sz w:val="18"/>
                <w:szCs w:val="18"/>
                <w:lang w:eastAsia="ru-RU"/>
              </w:rPr>
              <w:t>1</w:t>
            </w:r>
          </w:p>
        </w:tc>
        <w:tc>
          <w:tcPr>
            <w:tcW w:w="875" w:type="pct"/>
            <w:shd w:val="clear" w:color="auto" w:fill="auto"/>
            <w:vAlign w:val="center"/>
            <w:hideMark/>
          </w:tcPr>
          <w:p w14:paraId="3C02791F" w14:textId="77777777" w:rsidR="00510799" w:rsidRPr="0076321C" w:rsidRDefault="00510799" w:rsidP="00510799">
            <w:pPr>
              <w:ind w:firstLine="0"/>
              <w:jc w:val="left"/>
              <w:rPr>
                <w:sz w:val="18"/>
                <w:szCs w:val="18"/>
                <w:lang w:eastAsia="ru-RU"/>
              </w:rPr>
            </w:pPr>
            <w:r w:rsidRPr="0076321C">
              <w:rPr>
                <w:sz w:val="18"/>
                <w:szCs w:val="18"/>
                <w:lang w:eastAsia="ru-RU"/>
              </w:rPr>
              <w:t>Котельная № 1</w:t>
            </w:r>
          </w:p>
        </w:tc>
        <w:tc>
          <w:tcPr>
            <w:tcW w:w="787" w:type="pct"/>
            <w:shd w:val="clear" w:color="auto" w:fill="auto"/>
            <w:vAlign w:val="center"/>
            <w:hideMark/>
          </w:tcPr>
          <w:p w14:paraId="45ED6950" w14:textId="77777777" w:rsidR="00510799" w:rsidRPr="0076321C" w:rsidRDefault="00510799" w:rsidP="00510799">
            <w:pPr>
              <w:ind w:firstLine="0"/>
              <w:jc w:val="center"/>
              <w:rPr>
                <w:bCs/>
                <w:sz w:val="18"/>
                <w:szCs w:val="18"/>
                <w:lang w:eastAsia="ru-RU"/>
              </w:rPr>
            </w:pPr>
            <w:r w:rsidRPr="0076321C">
              <w:rPr>
                <w:bCs/>
                <w:sz w:val="18"/>
                <w:szCs w:val="18"/>
                <w:lang w:eastAsia="ru-RU"/>
              </w:rPr>
              <w:t>Щепа, опилки</w:t>
            </w:r>
          </w:p>
        </w:tc>
        <w:tc>
          <w:tcPr>
            <w:tcW w:w="880" w:type="pct"/>
            <w:shd w:val="clear" w:color="auto" w:fill="auto"/>
            <w:noWrap/>
            <w:vAlign w:val="center"/>
            <w:hideMark/>
          </w:tcPr>
          <w:p w14:paraId="3FEDEDBE"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lang w:val="en-US"/>
              </w:rPr>
              <w:t>20</w:t>
            </w:r>
            <w:r w:rsidRPr="0076321C">
              <w:rPr>
                <w:rFonts w:eastAsia="TimesNewRoman"/>
                <w:sz w:val="18"/>
                <w:szCs w:val="18"/>
              </w:rPr>
              <w:t>63,12</w:t>
            </w:r>
          </w:p>
        </w:tc>
        <w:tc>
          <w:tcPr>
            <w:tcW w:w="1125" w:type="pct"/>
            <w:vAlign w:val="center"/>
          </w:tcPr>
          <w:p w14:paraId="25C65709"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25 789,0</w:t>
            </w:r>
          </w:p>
        </w:tc>
        <w:tc>
          <w:tcPr>
            <w:tcW w:w="1125" w:type="pct"/>
            <w:vAlign w:val="center"/>
          </w:tcPr>
          <w:p w14:paraId="4505B2E9"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lang w:val="en-US"/>
              </w:rPr>
              <w:t>560</w:t>
            </w:r>
          </w:p>
        </w:tc>
      </w:tr>
      <w:tr w:rsidR="0076321C" w:rsidRPr="0076321C" w14:paraId="3C9B2B7F" w14:textId="77777777" w:rsidTr="006713EF">
        <w:trPr>
          <w:trHeight w:val="397"/>
        </w:trPr>
        <w:tc>
          <w:tcPr>
            <w:tcW w:w="208" w:type="pct"/>
            <w:vMerge w:val="restart"/>
            <w:shd w:val="clear" w:color="auto" w:fill="auto"/>
            <w:vAlign w:val="center"/>
            <w:hideMark/>
          </w:tcPr>
          <w:p w14:paraId="4599E68C" w14:textId="77777777" w:rsidR="00510799" w:rsidRPr="0076321C" w:rsidRDefault="00510799" w:rsidP="00510799">
            <w:pPr>
              <w:ind w:firstLine="0"/>
              <w:jc w:val="center"/>
              <w:rPr>
                <w:sz w:val="18"/>
                <w:szCs w:val="18"/>
                <w:lang w:eastAsia="ru-RU"/>
              </w:rPr>
            </w:pPr>
            <w:r w:rsidRPr="0076321C">
              <w:rPr>
                <w:sz w:val="18"/>
                <w:szCs w:val="18"/>
                <w:lang w:eastAsia="ru-RU"/>
              </w:rPr>
              <w:t>2</w:t>
            </w:r>
          </w:p>
        </w:tc>
        <w:tc>
          <w:tcPr>
            <w:tcW w:w="875" w:type="pct"/>
            <w:vMerge w:val="restart"/>
            <w:shd w:val="clear" w:color="auto" w:fill="auto"/>
            <w:vAlign w:val="center"/>
            <w:hideMark/>
          </w:tcPr>
          <w:p w14:paraId="3C2E688B" w14:textId="77777777" w:rsidR="00510799" w:rsidRPr="0076321C" w:rsidRDefault="00510799" w:rsidP="00510799">
            <w:pPr>
              <w:ind w:firstLine="0"/>
              <w:jc w:val="left"/>
              <w:rPr>
                <w:sz w:val="18"/>
                <w:szCs w:val="18"/>
                <w:lang w:eastAsia="ru-RU"/>
              </w:rPr>
            </w:pPr>
            <w:r w:rsidRPr="0076321C">
              <w:rPr>
                <w:sz w:val="18"/>
                <w:szCs w:val="18"/>
                <w:lang w:eastAsia="ru-RU"/>
              </w:rPr>
              <w:t>Котельная № 3</w:t>
            </w:r>
          </w:p>
        </w:tc>
        <w:tc>
          <w:tcPr>
            <w:tcW w:w="787" w:type="pct"/>
            <w:shd w:val="clear" w:color="auto" w:fill="auto"/>
            <w:vAlign w:val="center"/>
            <w:hideMark/>
          </w:tcPr>
          <w:p w14:paraId="5B6D749C" w14:textId="77777777" w:rsidR="00510799" w:rsidRPr="0076321C" w:rsidRDefault="00510799" w:rsidP="00510799">
            <w:pPr>
              <w:ind w:firstLine="0"/>
              <w:jc w:val="center"/>
              <w:rPr>
                <w:bCs/>
                <w:sz w:val="18"/>
                <w:szCs w:val="18"/>
                <w:lang w:eastAsia="ru-RU"/>
              </w:rPr>
            </w:pPr>
            <w:r w:rsidRPr="0076321C">
              <w:rPr>
                <w:bCs/>
                <w:sz w:val="18"/>
                <w:szCs w:val="18"/>
                <w:lang w:eastAsia="ru-RU"/>
              </w:rPr>
              <w:t>дрова</w:t>
            </w:r>
          </w:p>
        </w:tc>
        <w:tc>
          <w:tcPr>
            <w:tcW w:w="880" w:type="pct"/>
            <w:shd w:val="clear" w:color="auto" w:fill="auto"/>
            <w:noWrap/>
            <w:vAlign w:val="center"/>
            <w:hideMark/>
          </w:tcPr>
          <w:p w14:paraId="111F75E4"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215,33</w:t>
            </w:r>
          </w:p>
        </w:tc>
        <w:tc>
          <w:tcPr>
            <w:tcW w:w="1125" w:type="pct"/>
            <w:vAlign w:val="center"/>
          </w:tcPr>
          <w:p w14:paraId="7EFA70E9"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809,50</w:t>
            </w:r>
          </w:p>
        </w:tc>
        <w:tc>
          <w:tcPr>
            <w:tcW w:w="1125" w:type="pct"/>
            <w:vAlign w:val="center"/>
          </w:tcPr>
          <w:p w14:paraId="68CA869D"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1862</w:t>
            </w:r>
          </w:p>
        </w:tc>
      </w:tr>
      <w:tr w:rsidR="0076321C" w:rsidRPr="0076321C" w14:paraId="7DA38E67" w14:textId="77777777" w:rsidTr="006713EF">
        <w:trPr>
          <w:trHeight w:val="397"/>
        </w:trPr>
        <w:tc>
          <w:tcPr>
            <w:tcW w:w="208" w:type="pct"/>
            <w:vMerge/>
            <w:shd w:val="clear" w:color="auto" w:fill="auto"/>
            <w:vAlign w:val="center"/>
          </w:tcPr>
          <w:p w14:paraId="27E087A5" w14:textId="77777777" w:rsidR="00510799" w:rsidRPr="0076321C" w:rsidRDefault="00510799" w:rsidP="00510799">
            <w:pPr>
              <w:ind w:firstLine="0"/>
              <w:jc w:val="center"/>
              <w:rPr>
                <w:sz w:val="18"/>
                <w:szCs w:val="18"/>
                <w:lang w:eastAsia="ru-RU"/>
              </w:rPr>
            </w:pPr>
          </w:p>
        </w:tc>
        <w:tc>
          <w:tcPr>
            <w:tcW w:w="875" w:type="pct"/>
            <w:vMerge/>
            <w:shd w:val="clear" w:color="auto" w:fill="auto"/>
            <w:vAlign w:val="center"/>
          </w:tcPr>
          <w:p w14:paraId="6BC09CFB" w14:textId="77777777" w:rsidR="00510799" w:rsidRPr="0076321C" w:rsidRDefault="00510799" w:rsidP="00510799">
            <w:pPr>
              <w:ind w:firstLine="0"/>
              <w:jc w:val="left"/>
              <w:rPr>
                <w:sz w:val="18"/>
                <w:szCs w:val="18"/>
                <w:lang w:eastAsia="ru-RU"/>
              </w:rPr>
            </w:pPr>
          </w:p>
        </w:tc>
        <w:tc>
          <w:tcPr>
            <w:tcW w:w="787" w:type="pct"/>
            <w:shd w:val="clear" w:color="auto" w:fill="auto"/>
            <w:vAlign w:val="center"/>
            <w:hideMark/>
          </w:tcPr>
          <w:p w14:paraId="5753336E" w14:textId="77777777" w:rsidR="00510799" w:rsidRPr="0076321C" w:rsidRDefault="00510799" w:rsidP="00510799">
            <w:pPr>
              <w:ind w:firstLine="0"/>
              <w:jc w:val="center"/>
              <w:rPr>
                <w:bCs/>
                <w:sz w:val="18"/>
                <w:szCs w:val="18"/>
                <w:lang w:eastAsia="ru-RU"/>
              </w:rPr>
            </w:pPr>
            <w:r w:rsidRPr="0076321C">
              <w:rPr>
                <w:bCs/>
                <w:sz w:val="18"/>
                <w:szCs w:val="18"/>
                <w:lang w:eastAsia="ru-RU"/>
              </w:rPr>
              <w:t>уголь</w:t>
            </w:r>
          </w:p>
        </w:tc>
        <w:tc>
          <w:tcPr>
            <w:tcW w:w="880" w:type="pct"/>
            <w:shd w:val="clear" w:color="auto" w:fill="auto"/>
            <w:noWrap/>
            <w:vAlign w:val="center"/>
            <w:hideMark/>
          </w:tcPr>
          <w:p w14:paraId="2DE8F288"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4,62</w:t>
            </w:r>
          </w:p>
        </w:tc>
        <w:tc>
          <w:tcPr>
            <w:tcW w:w="1125" w:type="pct"/>
            <w:vAlign w:val="center"/>
          </w:tcPr>
          <w:p w14:paraId="5CAD10A3"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6,10</w:t>
            </w:r>
          </w:p>
        </w:tc>
        <w:tc>
          <w:tcPr>
            <w:tcW w:w="1125" w:type="pct"/>
            <w:vAlign w:val="center"/>
          </w:tcPr>
          <w:p w14:paraId="7664371F"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5299</w:t>
            </w:r>
          </w:p>
        </w:tc>
      </w:tr>
      <w:tr w:rsidR="0076321C" w:rsidRPr="0076321C" w14:paraId="100588AF" w14:textId="77777777" w:rsidTr="006713EF">
        <w:trPr>
          <w:trHeight w:val="397"/>
        </w:trPr>
        <w:tc>
          <w:tcPr>
            <w:tcW w:w="208" w:type="pct"/>
            <w:vMerge w:val="restart"/>
            <w:shd w:val="clear" w:color="auto" w:fill="auto"/>
            <w:vAlign w:val="center"/>
            <w:hideMark/>
          </w:tcPr>
          <w:p w14:paraId="069B0613" w14:textId="77777777" w:rsidR="00510799" w:rsidRPr="0076321C" w:rsidRDefault="00510799" w:rsidP="00510799">
            <w:pPr>
              <w:ind w:firstLine="0"/>
              <w:jc w:val="center"/>
              <w:rPr>
                <w:sz w:val="18"/>
                <w:szCs w:val="18"/>
                <w:lang w:eastAsia="ru-RU"/>
              </w:rPr>
            </w:pPr>
            <w:r w:rsidRPr="0076321C">
              <w:rPr>
                <w:sz w:val="18"/>
                <w:szCs w:val="18"/>
                <w:lang w:eastAsia="ru-RU"/>
              </w:rPr>
              <w:t>3</w:t>
            </w:r>
          </w:p>
        </w:tc>
        <w:tc>
          <w:tcPr>
            <w:tcW w:w="875" w:type="pct"/>
            <w:vMerge w:val="restart"/>
            <w:shd w:val="clear" w:color="auto" w:fill="auto"/>
            <w:vAlign w:val="center"/>
            <w:hideMark/>
          </w:tcPr>
          <w:p w14:paraId="0444B5BD" w14:textId="77777777" w:rsidR="00510799" w:rsidRPr="0076321C" w:rsidRDefault="00510799" w:rsidP="00510799">
            <w:pPr>
              <w:ind w:firstLine="0"/>
              <w:jc w:val="left"/>
              <w:rPr>
                <w:sz w:val="18"/>
                <w:szCs w:val="18"/>
                <w:lang w:eastAsia="ru-RU"/>
              </w:rPr>
            </w:pPr>
            <w:r w:rsidRPr="0076321C">
              <w:rPr>
                <w:sz w:val="18"/>
                <w:szCs w:val="18"/>
                <w:lang w:eastAsia="ru-RU"/>
              </w:rPr>
              <w:t>Котельная № 6</w:t>
            </w:r>
          </w:p>
        </w:tc>
        <w:tc>
          <w:tcPr>
            <w:tcW w:w="787" w:type="pct"/>
            <w:shd w:val="clear" w:color="auto" w:fill="auto"/>
            <w:vAlign w:val="center"/>
            <w:hideMark/>
          </w:tcPr>
          <w:p w14:paraId="5AFCB4ED" w14:textId="77777777" w:rsidR="00510799" w:rsidRPr="0076321C" w:rsidRDefault="00510799" w:rsidP="00510799">
            <w:pPr>
              <w:ind w:firstLine="0"/>
              <w:jc w:val="center"/>
              <w:rPr>
                <w:bCs/>
                <w:sz w:val="18"/>
                <w:szCs w:val="18"/>
                <w:lang w:eastAsia="ru-RU"/>
              </w:rPr>
            </w:pPr>
            <w:r w:rsidRPr="0076321C">
              <w:rPr>
                <w:bCs/>
                <w:sz w:val="18"/>
                <w:szCs w:val="18"/>
                <w:lang w:eastAsia="ru-RU"/>
              </w:rPr>
              <w:t>дрова</w:t>
            </w:r>
          </w:p>
        </w:tc>
        <w:tc>
          <w:tcPr>
            <w:tcW w:w="880" w:type="pct"/>
            <w:shd w:val="clear" w:color="auto" w:fill="auto"/>
            <w:noWrap/>
            <w:vAlign w:val="center"/>
            <w:hideMark/>
          </w:tcPr>
          <w:p w14:paraId="2BB5DAD0"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 xml:space="preserve">379,53 </w:t>
            </w:r>
          </w:p>
        </w:tc>
        <w:tc>
          <w:tcPr>
            <w:tcW w:w="1125" w:type="pct"/>
            <w:vAlign w:val="center"/>
          </w:tcPr>
          <w:p w14:paraId="7A983AEB"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1 426,80</w:t>
            </w:r>
          </w:p>
        </w:tc>
        <w:tc>
          <w:tcPr>
            <w:tcW w:w="1125" w:type="pct"/>
            <w:vAlign w:val="center"/>
          </w:tcPr>
          <w:p w14:paraId="3D195603"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1862</w:t>
            </w:r>
          </w:p>
        </w:tc>
      </w:tr>
      <w:tr w:rsidR="0076321C" w:rsidRPr="0076321C" w14:paraId="296DC13D" w14:textId="77777777" w:rsidTr="006713EF">
        <w:trPr>
          <w:trHeight w:val="397"/>
        </w:trPr>
        <w:tc>
          <w:tcPr>
            <w:tcW w:w="208" w:type="pct"/>
            <w:vMerge/>
            <w:shd w:val="clear" w:color="auto" w:fill="auto"/>
            <w:vAlign w:val="center"/>
          </w:tcPr>
          <w:p w14:paraId="3F596203" w14:textId="77777777" w:rsidR="00510799" w:rsidRPr="0076321C" w:rsidRDefault="00510799" w:rsidP="00510799">
            <w:pPr>
              <w:ind w:firstLine="0"/>
              <w:jc w:val="center"/>
              <w:rPr>
                <w:sz w:val="18"/>
                <w:szCs w:val="18"/>
                <w:lang w:eastAsia="ru-RU"/>
              </w:rPr>
            </w:pPr>
          </w:p>
        </w:tc>
        <w:tc>
          <w:tcPr>
            <w:tcW w:w="875" w:type="pct"/>
            <w:vMerge/>
            <w:shd w:val="clear" w:color="auto" w:fill="auto"/>
            <w:vAlign w:val="center"/>
          </w:tcPr>
          <w:p w14:paraId="6311EF05" w14:textId="77777777" w:rsidR="00510799" w:rsidRPr="0076321C" w:rsidRDefault="00510799" w:rsidP="00510799">
            <w:pPr>
              <w:ind w:firstLine="0"/>
              <w:jc w:val="left"/>
              <w:rPr>
                <w:sz w:val="18"/>
                <w:szCs w:val="18"/>
                <w:lang w:eastAsia="ru-RU"/>
              </w:rPr>
            </w:pPr>
          </w:p>
        </w:tc>
        <w:tc>
          <w:tcPr>
            <w:tcW w:w="787" w:type="pct"/>
            <w:shd w:val="clear" w:color="auto" w:fill="auto"/>
            <w:vAlign w:val="center"/>
            <w:hideMark/>
          </w:tcPr>
          <w:p w14:paraId="420B7C2A" w14:textId="77777777" w:rsidR="00510799" w:rsidRPr="0076321C" w:rsidRDefault="00510799" w:rsidP="00510799">
            <w:pPr>
              <w:ind w:firstLine="0"/>
              <w:jc w:val="center"/>
              <w:rPr>
                <w:bCs/>
                <w:sz w:val="18"/>
                <w:szCs w:val="18"/>
                <w:lang w:eastAsia="ru-RU"/>
              </w:rPr>
            </w:pPr>
            <w:r w:rsidRPr="0076321C">
              <w:rPr>
                <w:bCs/>
                <w:sz w:val="18"/>
                <w:szCs w:val="18"/>
                <w:lang w:eastAsia="ru-RU"/>
              </w:rPr>
              <w:t>уголь</w:t>
            </w:r>
          </w:p>
        </w:tc>
        <w:tc>
          <w:tcPr>
            <w:tcW w:w="880" w:type="pct"/>
            <w:shd w:val="clear" w:color="auto" w:fill="auto"/>
            <w:noWrap/>
            <w:vAlign w:val="center"/>
            <w:hideMark/>
          </w:tcPr>
          <w:p w14:paraId="4DA73FEF"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20"/>
                <w:szCs w:val="20"/>
              </w:rPr>
              <w:t>24,60</w:t>
            </w:r>
          </w:p>
        </w:tc>
        <w:tc>
          <w:tcPr>
            <w:tcW w:w="1125" w:type="pct"/>
            <w:vAlign w:val="center"/>
          </w:tcPr>
          <w:p w14:paraId="244C8426"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32,50</w:t>
            </w:r>
          </w:p>
        </w:tc>
        <w:tc>
          <w:tcPr>
            <w:tcW w:w="1125" w:type="pct"/>
            <w:vAlign w:val="center"/>
          </w:tcPr>
          <w:p w14:paraId="267674DB"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5299</w:t>
            </w:r>
          </w:p>
        </w:tc>
      </w:tr>
      <w:tr w:rsidR="0076321C" w:rsidRPr="0076321C" w14:paraId="4162E02D" w14:textId="77777777" w:rsidTr="006713EF">
        <w:trPr>
          <w:trHeight w:val="397"/>
        </w:trPr>
        <w:tc>
          <w:tcPr>
            <w:tcW w:w="208" w:type="pct"/>
            <w:vMerge w:val="restart"/>
            <w:shd w:val="clear" w:color="auto" w:fill="auto"/>
            <w:vAlign w:val="center"/>
            <w:hideMark/>
          </w:tcPr>
          <w:p w14:paraId="729B062B" w14:textId="77777777" w:rsidR="00510799" w:rsidRPr="0076321C" w:rsidRDefault="00510799" w:rsidP="00510799">
            <w:pPr>
              <w:ind w:firstLine="0"/>
              <w:jc w:val="center"/>
              <w:rPr>
                <w:sz w:val="18"/>
                <w:szCs w:val="18"/>
                <w:lang w:eastAsia="ru-RU"/>
              </w:rPr>
            </w:pPr>
            <w:r w:rsidRPr="0076321C">
              <w:rPr>
                <w:sz w:val="18"/>
                <w:szCs w:val="18"/>
                <w:lang w:eastAsia="ru-RU"/>
              </w:rPr>
              <w:t>4</w:t>
            </w:r>
          </w:p>
        </w:tc>
        <w:tc>
          <w:tcPr>
            <w:tcW w:w="875" w:type="pct"/>
            <w:vMerge w:val="restart"/>
            <w:shd w:val="clear" w:color="auto" w:fill="auto"/>
            <w:vAlign w:val="center"/>
            <w:hideMark/>
          </w:tcPr>
          <w:p w14:paraId="404884A0" w14:textId="77777777" w:rsidR="00510799" w:rsidRPr="0076321C" w:rsidRDefault="00510799" w:rsidP="00510799">
            <w:pPr>
              <w:ind w:firstLine="0"/>
              <w:jc w:val="left"/>
              <w:rPr>
                <w:sz w:val="18"/>
                <w:szCs w:val="18"/>
                <w:lang w:eastAsia="ru-RU"/>
              </w:rPr>
            </w:pPr>
            <w:r w:rsidRPr="0076321C">
              <w:rPr>
                <w:sz w:val="18"/>
                <w:szCs w:val="18"/>
                <w:lang w:eastAsia="ru-RU"/>
              </w:rPr>
              <w:t>Котельная № 7</w:t>
            </w:r>
          </w:p>
        </w:tc>
        <w:tc>
          <w:tcPr>
            <w:tcW w:w="787" w:type="pct"/>
            <w:shd w:val="clear" w:color="auto" w:fill="auto"/>
            <w:vAlign w:val="center"/>
            <w:hideMark/>
          </w:tcPr>
          <w:p w14:paraId="3914C245" w14:textId="77777777" w:rsidR="00510799" w:rsidRPr="0076321C" w:rsidRDefault="00510799" w:rsidP="00510799">
            <w:pPr>
              <w:ind w:firstLine="0"/>
              <w:jc w:val="center"/>
              <w:rPr>
                <w:bCs/>
                <w:sz w:val="18"/>
                <w:szCs w:val="18"/>
                <w:lang w:eastAsia="ru-RU"/>
              </w:rPr>
            </w:pPr>
            <w:r w:rsidRPr="0076321C">
              <w:rPr>
                <w:bCs/>
                <w:sz w:val="18"/>
                <w:szCs w:val="18"/>
                <w:lang w:eastAsia="ru-RU"/>
              </w:rPr>
              <w:t>дрова</w:t>
            </w:r>
          </w:p>
        </w:tc>
        <w:tc>
          <w:tcPr>
            <w:tcW w:w="880" w:type="pct"/>
            <w:shd w:val="clear" w:color="auto" w:fill="auto"/>
            <w:noWrap/>
            <w:vAlign w:val="center"/>
            <w:hideMark/>
          </w:tcPr>
          <w:p w14:paraId="6C6DAA3B"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350,96</w:t>
            </w:r>
          </w:p>
        </w:tc>
        <w:tc>
          <w:tcPr>
            <w:tcW w:w="1125" w:type="pct"/>
            <w:vAlign w:val="center"/>
          </w:tcPr>
          <w:p w14:paraId="4628791E"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1 319,40</w:t>
            </w:r>
          </w:p>
        </w:tc>
        <w:tc>
          <w:tcPr>
            <w:tcW w:w="1125" w:type="pct"/>
            <w:vAlign w:val="center"/>
          </w:tcPr>
          <w:p w14:paraId="19BB4C17"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1862</w:t>
            </w:r>
          </w:p>
        </w:tc>
      </w:tr>
      <w:tr w:rsidR="0076321C" w:rsidRPr="0076321C" w14:paraId="782760BB" w14:textId="77777777" w:rsidTr="006713EF">
        <w:trPr>
          <w:trHeight w:val="397"/>
        </w:trPr>
        <w:tc>
          <w:tcPr>
            <w:tcW w:w="208" w:type="pct"/>
            <w:vMerge/>
            <w:shd w:val="clear" w:color="auto" w:fill="auto"/>
            <w:vAlign w:val="center"/>
          </w:tcPr>
          <w:p w14:paraId="093F05AD" w14:textId="77777777" w:rsidR="00510799" w:rsidRPr="0076321C" w:rsidRDefault="00510799" w:rsidP="00510799">
            <w:pPr>
              <w:ind w:firstLine="0"/>
              <w:jc w:val="center"/>
              <w:rPr>
                <w:sz w:val="18"/>
                <w:szCs w:val="18"/>
                <w:lang w:eastAsia="ru-RU"/>
              </w:rPr>
            </w:pPr>
          </w:p>
        </w:tc>
        <w:tc>
          <w:tcPr>
            <w:tcW w:w="875" w:type="pct"/>
            <w:vMerge/>
            <w:shd w:val="clear" w:color="auto" w:fill="auto"/>
            <w:vAlign w:val="center"/>
          </w:tcPr>
          <w:p w14:paraId="51C983D4" w14:textId="77777777" w:rsidR="00510799" w:rsidRPr="0076321C" w:rsidRDefault="00510799" w:rsidP="00510799">
            <w:pPr>
              <w:ind w:firstLine="0"/>
              <w:jc w:val="left"/>
              <w:rPr>
                <w:sz w:val="18"/>
                <w:szCs w:val="18"/>
                <w:lang w:eastAsia="ru-RU"/>
              </w:rPr>
            </w:pPr>
          </w:p>
        </w:tc>
        <w:tc>
          <w:tcPr>
            <w:tcW w:w="787" w:type="pct"/>
            <w:shd w:val="clear" w:color="auto" w:fill="auto"/>
            <w:vAlign w:val="center"/>
            <w:hideMark/>
          </w:tcPr>
          <w:p w14:paraId="3AD34EE2" w14:textId="77777777" w:rsidR="00510799" w:rsidRPr="0076321C" w:rsidRDefault="00510799" w:rsidP="00510799">
            <w:pPr>
              <w:ind w:firstLine="0"/>
              <w:jc w:val="center"/>
              <w:rPr>
                <w:bCs/>
                <w:sz w:val="18"/>
                <w:szCs w:val="18"/>
                <w:lang w:eastAsia="ru-RU"/>
              </w:rPr>
            </w:pPr>
            <w:r w:rsidRPr="0076321C">
              <w:rPr>
                <w:bCs/>
                <w:sz w:val="18"/>
                <w:szCs w:val="18"/>
                <w:lang w:eastAsia="ru-RU"/>
              </w:rPr>
              <w:t>уголь</w:t>
            </w:r>
          </w:p>
        </w:tc>
        <w:tc>
          <w:tcPr>
            <w:tcW w:w="880" w:type="pct"/>
            <w:shd w:val="clear" w:color="auto" w:fill="auto"/>
            <w:noWrap/>
            <w:vAlign w:val="center"/>
            <w:hideMark/>
          </w:tcPr>
          <w:p w14:paraId="5785F909"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16,65</w:t>
            </w:r>
          </w:p>
        </w:tc>
        <w:tc>
          <w:tcPr>
            <w:tcW w:w="1125" w:type="pct"/>
            <w:vAlign w:val="center"/>
          </w:tcPr>
          <w:p w14:paraId="49AFAC4E"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22,00</w:t>
            </w:r>
          </w:p>
        </w:tc>
        <w:tc>
          <w:tcPr>
            <w:tcW w:w="1125" w:type="pct"/>
            <w:vAlign w:val="center"/>
          </w:tcPr>
          <w:p w14:paraId="73720499"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5299</w:t>
            </w:r>
          </w:p>
        </w:tc>
      </w:tr>
      <w:tr w:rsidR="0076321C" w:rsidRPr="0076321C" w14:paraId="1A77C809" w14:textId="77777777" w:rsidTr="006713EF">
        <w:trPr>
          <w:trHeight w:val="397"/>
        </w:trPr>
        <w:tc>
          <w:tcPr>
            <w:tcW w:w="208" w:type="pct"/>
            <w:vMerge w:val="restart"/>
            <w:shd w:val="clear" w:color="auto" w:fill="auto"/>
            <w:vAlign w:val="center"/>
            <w:hideMark/>
          </w:tcPr>
          <w:p w14:paraId="19B6EF94" w14:textId="77777777" w:rsidR="00510799" w:rsidRPr="0076321C" w:rsidRDefault="00510799" w:rsidP="00510799">
            <w:pPr>
              <w:ind w:firstLine="0"/>
              <w:jc w:val="center"/>
              <w:rPr>
                <w:sz w:val="18"/>
                <w:szCs w:val="18"/>
                <w:lang w:eastAsia="ru-RU"/>
              </w:rPr>
            </w:pPr>
            <w:r w:rsidRPr="0076321C">
              <w:rPr>
                <w:sz w:val="18"/>
                <w:szCs w:val="18"/>
                <w:lang w:eastAsia="ru-RU"/>
              </w:rPr>
              <w:t>5</w:t>
            </w:r>
          </w:p>
        </w:tc>
        <w:tc>
          <w:tcPr>
            <w:tcW w:w="875" w:type="pct"/>
            <w:vMerge w:val="restart"/>
            <w:shd w:val="clear" w:color="auto" w:fill="auto"/>
            <w:vAlign w:val="center"/>
            <w:hideMark/>
          </w:tcPr>
          <w:p w14:paraId="1A11CE2B" w14:textId="77777777" w:rsidR="00510799" w:rsidRPr="0076321C" w:rsidRDefault="00510799" w:rsidP="00510799">
            <w:pPr>
              <w:ind w:firstLine="0"/>
              <w:jc w:val="left"/>
              <w:rPr>
                <w:sz w:val="18"/>
                <w:szCs w:val="18"/>
                <w:lang w:eastAsia="ru-RU"/>
              </w:rPr>
            </w:pPr>
            <w:r w:rsidRPr="0076321C">
              <w:rPr>
                <w:sz w:val="18"/>
                <w:szCs w:val="18"/>
                <w:lang w:eastAsia="ru-RU"/>
              </w:rPr>
              <w:t>Котельная № 8</w:t>
            </w:r>
          </w:p>
        </w:tc>
        <w:tc>
          <w:tcPr>
            <w:tcW w:w="787" w:type="pct"/>
            <w:shd w:val="clear" w:color="auto" w:fill="auto"/>
            <w:vAlign w:val="center"/>
            <w:hideMark/>
          </w:tcPr>
          <w:p w14:paraId="381F1373" w14:textId="77777777" w:rsidR="00510799" w:rsidRPr="0076321C" w:rsidRDefault="00510799" w:rsidP="00510799">
            <w:pPr>
              <w:ind w:firstLine="0"/>
              <w:jc w:val="center"/>
              <w:rPr>
                <w:bCs/>
                <w:sz w:val="18"/>
                <w:szCs w:val="18"/>
                <w:lang w:eastAsia="ru-RU"/>
              </w:rPr>
            </w:pPr>
            <w:r w:rsidRPr="0076321C">
              <w:rPr>
                <w:bCs/>
                <w:sz w:val="18"/>
                <w:szCs w:val="18"/>
                <w:lang w:eastAsia="ru-RU"/>
              </w:rPr>
              <w:t>дрова</w:t>
            </w:r>
          </w:p>
        </w:tc>
        <w:tc>
          <w:tcPr>
            <w:tcW w:w="880" w:type="pct"/>
            <w:shd w:val="clear" w:color="auto" w:fill="auto"/>
            <w:noWrap/>
            <w:vAlign w:val="center"/>
            <w:hideMark/>
          </w:tcPr>
          <w:p w14:paraId="1B39F5BA"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198,69</w:t>
            </w:r>
          </w:p>
        </w:tc>
        <w:tc>
          <w:tcPr>
            <w:tcW w:w="1125" w:type="pct"/>
            <w:vAlign w:val="center"/>
          </w:tcPr>
          <w:p w14:paraId="199496F9"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746,96</w:t>
            </w:r>
          </w:p>
        </w:tc>
        <w:tc>
          <w:tcPr>
            <w:tcW w:w="1125" w:type="pct"/>
            <w:vAlign w:val="center"/>
          </w:tcPr>
          <w:p w14:paraId="74707CFC"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1862</w:t>
            </w:r>
          </w:p>
        </w:tc>
      </w:tr>
      <w:tr w:rsidR="0076321C" w:rsidRPr="0076321C" w14:paraId="6181BBCE" w14:textId="77777777" w:rsidTr="006713EF">
        <w:trPr>
          <w:trHeight w:val="397"/>
        </w:trPr>
        <w:tc>
          <w:tcPr>
            <w:tcW w:w="208" w:type="pct"/>
            <w:vMerge/>
            <w:shd w:val="clear" w:color="auto" w:fill="auto"/>
            <w:vAlign w:val="center"/>
          </w:tcPr>
          <w:p w14:paraId="0041B7BF" w14:textId="77777777" w:rsidR="00510799" w:rsidRPr="0076321C" w:rsidRDefault="00510799" w:rsidP="00510799">
            <w:pPr>
              <w:ind w:firstLine="0"/>
              <w:jc w:val="center"/>
              <w:rPr>
                <w:sz w:val="18"/>
                <w:szCs w:val="18"/>
                <w:lang w:eastAsia="ru-RU"/>
              </w:rPr>
            </w:pPr>
          </w:p>
        </w:tc>
        <w:tc>
          <w:tcPr>
            <w:tcW w:w="875" w:type="pct"/>
            <w:vMerge/>
            <w:shd w:val="clear" w:color="auto" w:fill="auto"/>
            <w:vAlign w:val="center"/>
          </w:tcPr>
          <w:p w14:paraId="7432CFE2" w14:textId="77777777" w:rsidR="00510799" w:rsidRPr="0076321C" w:rsidRDefault="00510799" w:rsidP="00510799">
            <w:pPr>
              <w:ind w:firstLine="0"/>
              <w:jc w:val="left"/>
              <w:rPr>
                <w:sz w:val="18"/>
                <w:szCs w:val="18"/>
                <w:lang w:eastAsia="ru-RU"/>
              </w:rPr>
            </w:pPr>
          </w:p>
        </w:tc>
        <w:tc>
          <w:tcPr>
            <w:tcW w:w="787" w:type="pct"/>
            <w:shd w:val="clear" w:color="auto" w:fill="auto"/>
            <w:vAlign w:val="center"/>
            <w:hideMark/>
          </w:tcPr>
          <w:p w14:paraId="5C5E0577" w14:textId="77777777" w:rsidR="00510799" w:rsidRPr="0076321C" w:rsidRDefault="00510799" w:rsidP="00510799">
            <w:pPr>
              <w:ind w:firstLine="0"/>
              <w:jc w:val="center"/>
              <w:rPr>
                <w:bCs/>
                <w:sz w:val="18"/>
                <w:szCs w:val="18"/>
                <w:lang w:eastAsia="ru-RU"/>
              </w:rPr>
            </w:pPr>
            <w:r w:rsidRPr="0076321C">
              <w:rPr>
                <w:bCs/>
                <w:sz w:val="18"/>
                <w:szCs w:val="18"/>
                <w:lang w:eastAsia="ru-RU"/>
              </w:rPr>
              <w:t>уголь</w:t>
            </w:r>
          </w:p>
        </w:tc>
        <w:tc>
          <w:tcPr>
            <w:tcW w:w="880" w:type="pct"/>
            <w:shd w:val="clear" w:color="auto" w:fill="auto"/>
            <w:noWrap/>
            <w:vAlign w:val="center"/>
            <w:hideMark/>
          </w:tcPr>
          <w:p w14:paraId="1E0491C1"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4,62</w:t>
            </w:r>
          </w:p>
        </w:tc>
        <w:tc>
          <w:tcPr>
            <w:tcW w:w="1125" w:type="pct"/>
            <w:vAlign w:val="center"/>
          </w:tcPr>
          <w:p w14:paraId="305865B1"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6,10</w:t>
            </w:r>
          </w:p>
        </w:tc>
        <w:tc>
          <w:tcPr>
            <w:tcW w:w="1125" w:type="pct"/>
            <w:vAlign w:val="center"/>
          </w:tcPr>
          <w:p w14:paraId="4A420334"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5299</w:t>
            </w:r>
          </w:p>
        </w:tc>
      </w:tr>
      <w:tr w:rsidR="0076321C" w:rsidRPr="0076321C" w14:paraId="7E12F5AA" w14:textId="77777777" w:rsidTr="006713EF">
        <w:trPr>
          <w:trHeight w:val="397"/>
        </w:trPr>
        <w:tc>
          <w:tcPr>
            <w:tcW w:w="208" w:type="pct"/>
            <w:vMerge w:val="restart"/>
            <w:shd w:val="clear" w:color="auto" w:fill="auto"/>
            <w:vAlign w:val="center"/>
            <w:hideMark/>
          </w:tcPr>
          <w:p w14:paraId="490EA67A" w14:textId="77777777" w:rsidR="00510799" w:rsidRPr="0076321C" w:rsidRDefault="00510799" w:rsidP="00510799">
            <w:pPr>
              <w:ind w:firstLine="0"/>
              <w:jc w:val="center"/>
              <w:rPr>
                <w:sz w:val="18"/>
                <w:szCs w:val="18"/>
                <w:lang w:eastAsia="ru-RU"/>
              </w:rPr>
            </w:pPr>
            <w:r w:rsidRPr="0076321C">
              <w:rPr>
                <w:sz w:val="18"/>
                <w:szCs w:val="18"/>
                <w:lang w:eastAsia="ru-RU"/>
              </w:rPr>
              <w:t>6</w:t>
            </w:r>
          </w:p>
        </w:tc>
        <w:tc>
          <w:tcPr>
            <w:tcW w:w="875" w:type="pct"/>
            <w:vMerge w:val="restart"/>
            <w:shd w:val="clear" w:color="auto" w:fill="auto"/>
            <w:vAlign w:val="center"/>
            <w:hideMark/>
          </w:tcPr>
          <w:p w14:paraId="52156B97" w14:textId="77777777" w:rsidR="00510799" w:rsidRPr="0076321C" w:rsidRDefault="00510799" w:rsidP="00510799">
            <w:pPr>
              <w:ind w:firstLine="0"/>
              <w:jc w:val="left"/>
              <w:rPr>
                <w:sz w:val="18"/>
                <w:szCs w:val="18"/>
                <w:lang w:eastAsia="ru-RU"/>
              </w:rPr>
            </w:pPr>
            <w:r w:rsidRPr="0076321C">
              <w:rPr>
                <w:sz w:val="18"/>
                <w:szCs w:val="18"/>
                <w:lang w:eastAsia="ru-RU"/>
              </w:rPr>
              <w:t>Котельная ЦРБ</w:t>
            </w:r>
          </w:p>
        </w:tc>
        <w:tc>
          <w:tcPr>
            <w:tcW w:w="787" w:type="pct"/>
            <w:shd w:val="clear" w:color="auto" w:fill="auto"/>
            <w:vAlign w:val="center"/>
            <w:hideMark/>
          </w:tcPr>
          <w:p w14:paraId="1ACD4E75" w14:textId="77777777" w:rsidR="00510799" w:rsidRPr="0076321C" w:rsidRDefault="00510799" w:rsidP="00510799">
            <w:pPr>
              <w:ind w:firstLine="0"/>
              <w:jc w:val="center"/>
              <w:rPr>
                <w:bCs/>
                <w:sz w:val="18"/>
                <w:szCs w:val="18"/>
                <w:lang w:eastAsia="ru-RU"/>
              </w:rPr>
            </w:pPr>
            <w:r w:rsidRPr="0076321C">
              <w:rPr>
                <w:bCs/>
                <w:sz w:val="18"/>
                <w:szCs w:val="18"/>
                <w:lang w:eastAsia="ru-RU"/>
              </w:rPr>
              <w:t>дрова</w:t>
            </w:r>
          </w:p>
        </w:tc>
        <w:tc>
          <w:tcPr>
            <w:tcW w:w="880" w:type="pct"/>
            <w:shd w:val="clear" w:color="auto" w:fill="auto"/>
            <w:noWrap/>
            <w:vAlign w:val="center"/>
          </w:tcPr>
          <w:p w14:paraId="5147A6BC"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1 350,80</w:t>
            </w:r>
            <w:r w:rsidRPr="0076321C">
              <w:rPr>
                <w:rFonts w:eastAsia="TimesNewRoman"/>
                <w:sz w:val="18"/>
                <w:szCs w:val="18"/>
              </w:rPr>
              <w:tab/>
            </w:r>
          </w:p>
        </w:tc>
        <w:tc>
          <w:tcPr>
            <w:tcW w:w="1125" w:type="pct"/>
            <w:vAlign w:val="center"/>
          </w:tcPr>
          <w:p w14:paraId="44D45808"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359,31</w:t>
            </w:r>
          </w:p>
        </w:tc>
        <w:tc>
          <w:tcPr>
            <w:tcW w:w="1125" w:type="pct"/>
            <w:vAlign w:val="center"/>
          </w:tcPr>
          <w:p w14:paraId="21420DAA"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1862</w:t>
            </w:r>
          </w:p>
        </w:tc>
      </w:tr>
      <w:tr w:rsidR="0076321C" w:rsidRPr="0076321C" w14:paraId="2726D17E" w14:textId="77777777" w:rsidTr="006713EF">
        <w:trPr>
          <w:trHeight w:val="397"/>
        </w:trPr>
        <w:tc>
          <w:tcPr>
            <w:tcW w:w="208" w:type="pct"/>
            <w:vMerge/>
            <w:shd w:val="clear" w:color="auto" w:fill="auto"/>
            <w:vAlign w:val="center"/>
          </w:tcPr>
          <w:p w14:paraId="386782D4" w14:textId="77777777" w:rsidR="00510799" w:rsidRPr="0076321C" w:rsidRDefault="00510799" w:rsidP="00510799">
            <w:pPr>
              <w:ind w:firstLine="0"/>
              <w:jc w:val="center"/>
              <w:rPr>
                <w:sz w:val="18"/>
                <w:szCs w:val="18"/>
                <w:lang w:eastAsia="ru-RU"/>
              </w:rPr>
            </w:pPr>
          </w:p>
        </w:tc>
        <w:tc>
          <w:tcPr>
            <w:tcW w:w="875" w:type="pct"/>
            <w:vMerge/>
            <w:shd w:val="clear" w:color="auto" w:fill="auto"/>
            <w:vAlign w:val="center"/>
          </w:tcPr>
          <w:p w14:paraId="7612D375" w14:textId="77777777" w:rsidR="00510799" w:rsidRPr="0076321C" w:rsidRDefault="00510799" w:rsidP="00510799">
            <w:pPr>
              <w:ind w:firstLine="0"/>
              <w:jc w:val="center"/>
              <w:rPr>
                <w:sz w:val="18"/>
                <w:szCs w:val="18"/>
                <w:lang w:eastAsia="ru-RU"/>
              </w:rPr>
            </w:pPr>
          </w:p>
        </w:tc>
        <w:tc>
          <w:tcPr>
            <w:tcW w:w="787" w:type="pct"/>
            <w:shd w:val="clear" w:color="auto" w:fill="auto"/>
            <w:vAlign w:val="center"/>
            <w:hideMark/>
          </w:tcPr>
          <w:p w14:paraId="4B47248B" w14:textId="77777777" w:rsidR="00510799" w:rsidRPr="0076321C" w:rsidRDefault="00510799" w:rsidP="00510799">
            <w:pPr>
              <w:ind w:firstLine="0"/>
              <w:jc w:val="center"/>
              <w:rPr>
                <w:bCs/>
                <w:sz w:val="18"/>
                <w:szCs w:val="18"/>
                <w:lang w:eastAsia="ru-RU"/>
              </w:rPr>
            </w:pPr>
            <w:r w:rsidRPr="0076321C">
              <w:rPr>
                <w:bCs/>
                <w:sz w:val="18"/>
                <w:szCs w:val="18"/>
                <w:lang w:eastAsia="ru-RU"/>
              </w:rPr>
              <w:t>уголь</w:t>
            </w:r>
          </w:p>
        </w:tc>
        <w:tc>
          <w:tcPr>
            <w:tcW w:w="880" w:type="pct"/>
            <w:shd w:val="clear" w:color="auto" w:fill="auto"/>
            <w:noWrap/>
            <w:vAlign w:val="center"/>
            <w:hideMark/>
          </w:tcPr>
          <w:p w14:paraId="0351B7B3"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8,02</w:t>
            </w:r>
          </w:p>
        </w:tc>
        <w:tc>
          <w:tcPr>
            <w:tcW w:w="1125" w:type="pct"/>
            <w:vAlign w:val="center"/>
          </w:tcPr>
          <w:p w14:paraId="71010147"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10,60</w:t>
            </w:r>
          </w:p>
        </w:tc>
        <w:tc>
          <w:tcPr>
            <w:tcW w:w="1125" w:type="pct"/>
            <w:vAlign w:val="center"/>
          </w:tcPr>
          <w:p w14:paraId="4E9AE3ED"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5299</w:t>
            </w:r>
          </w:p>
        </w:tc>
      </w:tr>
      <w:tr w:rsidR="0076321C" w:rsidRPr="0076321C" w14:paraId="7704A2A1" w14:textId="77777777" w:rsidTr="006713EF">
        <w:trPr>
          <w:trHeight w:val="397"/>
        </w:trPr>
        <w:tc>
          <w:tcPr>
            <w:tcW w:w="208" w:type="pct"/>
            <w:vMerge w:val="restart"/>
            <w:shd w:val="clear" w:color="auto" w:fill="auto"/>
            <w:vAlign w:val="center"/>
          </w:tcPr>
          <w:p w14:paraId="173F92D0" w14:textId="77777777" w:rsidR="00510799" w:rsidRPr="0076321C" w:rsidRDefault="00510799" w:rsidP="00510799">
            <w:pPr>
              <w:ind w:firstLine="0"/>
              <w:jc w:val="center"/>
              <w:rPr>
                <w:sz w:val="18"/>
                <w:szCs w:val="18"/>
                <w:lang w:eastAsia="ru-RU"/>
              </w:rPr>
            </w:pPr>
          </w:p>
        </w:tc>
        <w:tc>
          <w:tcPr>
            <w:tcW w:w="875" w:type="pct"/>
            <w:vMerge w:val="restart"/>
            <w:shd w:val="clear" w:color="auto" w:fill="auto"/>
            <w:vAlign w:val="center"/>
          </w:tcPr>
          <w:p w14:paraId="7CEFE656" w14:textId="77777777" w:rsidR="00510799" w:rsidRPr="0076321C" w:rsidRDefault="00510799" w:rsidP="00510799">
            <w:pPr>
              <w:ind w:firstLine="0"/>
              <w:jc w:val="center"/>
              <w:rPr>
                <w:sz w:val="18"/>
                <w:szCs w:val="18"/>
                <w:lang w:eastAsia="ru-RU"/>
              </w:rPr>
            </w:pPr>
            <w:r w:rsidRPr="0076321C">
              <w:rPr>
                <w:sz w:val="18"/>
                <w:szCs w:val="18"/>
                <w:lang w:eastAsia="ru-RU"/>
              </w:rPr>
              <w:t>Итого по АО «НОКК»</w:t>
            </w:r>
          </w:p>
        </w:tc>
        <w:tc>
          <w:tcPr>
            <w:tcW w:w="787" w:type="pct"/>
            <w:shd w:val="clear" w:color="auto" w:fill="auto"/>
            <w:vAlign w:val="center"/>
          </w:tcPr>
          <w:p w14:paraId="1A647AF7" w14:textId="77777777" w:rsidR="00510799" w:rsidRPr="0076321C" w:rsidRDefault="00510799" w:rsidP="00510799">
            <w:pPr>
              <w:ind w:firstLine="0"/>
              <w:jc w:val="center"/>
              <w:rPr>
                <w:bCs/>
                <w:sz w:val="18"/>
                <w:szCs w:val="18"/>
                <w:lang w:eastAsia="ru-RU"/>
              </w:rPr>
            </w:pPr>
            <w:r w:rsidRPr="0076321C">
              <w:rPr>
                <w:bCs/>
                <w:sz w:val="18"/>
                <w:szCs w:val="18"/>
                <w:lang w:eastAsia="ru-RU"/>
              </w:rPr>
              <w:t>Щепа, опилки</w:t>
            </w:r>
          </w:p>
        </w:tc>
        <w:tc>
          <w:tcPr>
            <w:tcW w:w="880" w:type="pct"/>
            <w:shd w:val="clear" w:color="auto" w:fill="auto"/>
            <w:noWrap/>
            <w:vAlign w:val="center"/>
          </w:tcPr>
          <w:p w14:paraId="1BCE03AA"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2063,12</w:t>
            </w:r>
          </w:p>
        </w:tc>
        <w:tc>
          <w:tcPr>
            <w:tcW w:w="1125" w:type="pct"/>
            <w:vAlign w:val="center"/>
          </w:tcPr>
          <w:p w14:paraId="496F517F"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25 789,0</w:t>
            </w:r>
            <w:r w:rsidRPr="0076321C">
              <w:rPr>
                <w:rFonts w:eastAsia="TimesNewRoman"/>
                <w:sz w:val="18"/>
                <w:szCs w:val="18"/>
              </w:rPr>
              <w:tab/>
            </w:r>
          </w:p>
        </w:tc>
        <w:tc>
          <w:tcPr>
            <w:tcW w:w="1125" w:type="pct"/>
            <w:vAlign w:val="center"/>
          </w:tcPr>
          <w:p w14:paraId="4E964C94"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560</w:t>
            </w:r>
          </w:p>
        </w:tc>
      </w:tr>
      <w:tr w:rsidR="0076321C" w:rsidRPr="0076321C" w14:paraId="24E8E907" w14:textId="77777777" w:rsidTr="006713EF">
        <w:trPr>
          <w:trHeight w:val="397"/>
        </w:trPr>
        <w:tc>
          <w:tcPr>
            <w:tcW w:w="208" w:type="pct"/>
            <w:vMerge/>
            <w:shd w:val="clear" w:color="auto" w:fill="auto"/>
            <w:vAlign w:val="center"/>
          </w:tcPr>
          <w:p w14:paraId="07DFE4AA" w14:textId="77777777" w:rsidR="00510799" w:rsidRPr="0076321C" w:rsidRDefault="00510799" w:rsidP="00510799">
            <w:pPr>
              <w:ind w:firstLine="0"/>
              <w:jc w:val="center"/>
              <w:rPr>
                <w:sz w:val="18"/>
                <w:szCs w:val="18"/>
                <w:lang w:eastAsia="ru-RU"/>
              </w:rPr>
            </w:pPr>
          </w:p>
        </w:tc>
        <w:tc>
          <w:tcPr>
            <w:tcW w:w="875" w:type="pct"/>
            <w:vMerge/>
            <w:shd w:val="clear" w:color="auto" w:fill="auto"/>
            <w:vAlign w:val="center"/>
          </w:tcPr>
          <w:p w14:paraId="33541012" w14:textId="77777777" w:rsidR="00510799" w:rsidRPr="0076321C" w:rsidRDefault="00510799" w:rsidP="00510799">
            <w:pPr>
              <w:ind w:firstLine="0"/>
              <w:jc w:val="center"/>
              <w:rPr>
                <w:sz w:val="18"/>
                <w:szCs w:val="18"/>
                <w:lang w:eastAsia="ru-RU"/>
              </w:rPr>
            </w:pPr>
          </w:p>
        </w:tc>
        <w:tc>
          <w:tcPr>
            <w:tcW w:w="787" w:type="pct"/>
            <w:shd w:val="clear" w:color="auto" w:fill="auto"/>
            <w:vAlign w:val="center"/>
          </w:tcPr>
          <w:p w14:paraId="3AF952DD" w14:textId="77777777" w:rsidR="00510799" w:rsidRPr="0076321C" w:rsidRDefault="00510799" w:rsidP="00510799">
            <w:pPr>
              <w:ind w:firstLine="0"/>
              <w:jc w:val="center"/>
              <w:rPr>
                <w:bCs/>
                <w:sz w:val="18"/>
                <w:szCs w:val="18"/>
                <w:lang w:eastAsia="ru-RU"/>
              </w:rPr>
            </w:pPr>
            <w:r w:rsidRPr="0076321C">
              <w:rPr>
                <w:bCs/>
                <w:sz w:val="18"/>
                <w:szCs w:val="18"/>
                <w:lang w:eastAsia="ru-RU"/>
              </w:rPr>
              <w:t>дрова</w:t>
            </w:r>
          </w:p>
        </w:tc>
        <w:tc>
          <w:tcPr>
            <w:tcW w:w="880" w:type="pct"/>
            <w:shd w:val="clear" w:color="auto" w:fill="auto"/>
            <w:noWrap/>
            <w:vAlign w:val="center"/>
          </w:tcPr>
          <w:p w14:paraId="09ECB757"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1 503,819</w:t>
            </w:r>
          </w:p>
        </w:tc>
        <w:tc>
          <w:tcPr>
            <w:tcW w:w="1125" w:type="pct"/>
            <w:vAlign w:val="center"/>
          </w:tcPr>
          <w:p w14:paraId="594229EB" w14:textId="1853A12C" w:rsidR="00510799" w:rsidRPr="0076321C" w:rsidRDefault="008214E9" w:rsidP="00510799">
            <w:pPr>
              <w:autoSpaceDE w:val="0"/>
              <w:autoSpaceDN w:val="0"/>
              <w:adjustRightInd w:val="0"/>
              <w:ind w:firstLine="0"/>
              <w:jc w:val="center"/>
              <w:rPr>
                <w:rFonts w:eastAsia="TimesNewRoman"/>
                <w:sz w:val="18"/>
                <w:szCs w:val="18"/>
              </w:rPr>
            </w:pPr>
            <w:r w:rsidRPr="0076321C">
              <w:rPr>
                <w:rFonts w:eastAsia="TimesNewRoman"/>
                <w:sz w:val="18"/>
                <w:szCs w:val="18"/>
              </w:rPr>
              <w:t>5 653,4</w:t>
            </w:r>
            <w:r w:rsidR="00510799" w:rsidRPr="0076321C">
              <w:rPr>
                <w:rFonts w:eastAsia="TimesNewRoman"/>
                <w:sz w:val="18"/>
                <w:szCs w:val="18"/>
              </w:rPr>
              <w:t>6</w:t>
            </w:r>
          </w:p>
        </w:tc>
        <w:tc>
          <w:tcPr>
            <w:tcW w:w="1125" w:type="pct"/>
            <w:vAlign w:val="center"/>
          </w:tcPr>
          <w:p w14:paraId="5A4F07BE"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1862</w:t>
            </w:r>
          </w:p>
        </w:tc>
      </w:tr>
      <w:tr w:rsidR="0076321C" w:rsidRPr="0076321C" w14:paraId="41213914" w14:textId="77777777" w:rsidTr="006713EF">
        <w:trPr>
          <w:trHeight w:val="397"/>
        </w:trPr>
        <w:tc>
          <w:tcPr>
            <w:tcW w:w="208" w:type="pct"/>
            <w:vMerge/>
            <w:shd w:val="clear" w:color="auto" w:fill="auto"/>
            <w:vAlign w:val="center"/>
          </w:tcPr>
          <w:p w14:paraId="164085B1" w14:textId="77777777" w:rsidR="00510799" w:rsidRPr="0076321C" w:rsidRDefault="00510799" w:rsidP="00510799">
            <w:pPr>
              <w:ind w:firstLine="0"/>
              <w:jc w:val="center"/>
              <w:rPr>
                <w:sz w:val="18"/>
                <w:szCs w:val="18"/>
                <w:lang w:eastAsia="ru-RU"/>
              </w:rPr>
            </w:pPr>
          </w:p>
        </w:tc>
        <w:tc>
          <w:tcPr>
            <w:tcW w:w="875" w:type="pct"/>
            <w:vMerge/>
            <w:shd w:val="clear" w:color="auto" w:fill="auto"/>
            <w:vAlign w:val="center"/>
          </w:tcPr>
          <w:p w14:paraId="44558A1A" w14:textId="77777777" w:rsidR="00510799" w:rsidRPr="0076321C" w:rsidRDefault="00510799" w:rsidP="00510799">
            <w:pPr>
              <w:ind w:firstLine="0"/>
              <w:jc w:val="center"/>
              <w:rPr>
                <w:sz w:val="18"/>
                <w:szCs w:val="18"/>
                <w:lang w:eastAsia="ru-RU"/>
              </w:rPr>
            </w:pPr>
          </w:p>
        </w:tc>
        <w:tc>
          <w:tcPr>
            <w:tcW w:w="787" w:type="pct"/>
            <w:shd w:val="clear" w:color="auto" w:fill="auto"/>
            <w:vAlign w:val="center"/>
          </w:tcPr>
          <w:p w14:paraId="209FE722" w14:textId="77777777" w:rsidR="00510799" w:rsidRPr="0076321C" w:rsidRDefault="00510799" w:rsidP="00510799">
            <w:pPr>
              <w:ind w:firstLine="0"/>
              <w:jc w:val="center"/>
              <w:rPr>
                <w:bCs/>
                <w:sz w:val="18"/>
                <w:szCs w:val="18"/>
                <w:lang w:eastAsia="ru-RU"/>
              </w:rPr>
            </w:pPr>
            <w:r w:rsidRPr="0076321C">
              <w:rPr>
                <w:bCs/>
                <w:sz w:val="18"/>
                <w:szCs w:val="18"/>
                <w:lang w:eastAsia="ru-RU"/>
              </w:rPr>
              <w:t>уголь</w:t>
            </w:r>
          </w:p>
        </w:tc>
        <w:tc>
          <w:tcPr>
            <w:tcW w:w="880" w:type="pct"/>
            <w:shd w:val="clear" w:color="auto" w:fill="auto"/>
            <w:noWrap/>
            <w:vAlign w:val="center"/>
          </w:tcPr>
          <w:p w14:paraId="3172B51B"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58,516</w:t>
            </w:r>
          </w:p>
        </w:tc>
        <w:tc>
          <w:tcPr>
            <w:tcW w:w="1125" w:type="pct"/>
            <w:vAlign w:val="center"/>
          </w:tcPr>
          <w:p w14:paraId="189A97AA"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77,300</w:t>
            </w:r>
          </w:p>
        </w:tc>
        <w:tc>
          <w:tcPr>
            <w:tcW w:w="1125" w:type="pct"/>
            <w:vAlign w:val="center"/>
          </w:tcPr>
          <w:p w14:paraId="7DB919D7" w14:textId="77777777" w:rsidR="00510799" w:rsidRPr="0076321C" w:rsidRDefault="00510799" w:rsidP="00510799">
            <w:pPr>
              <w:autoSpaceDE w:val="0"/>
              <w:autoSpaceDN w:val="0"/>
              <w:adjustRightInd w:val="0"/>
              <w:ind w:firstLine="0"/>
              <w:jc w:val="center"/>
              <w:rPr>
                <w:rFonts w:eastAsia="TimesNewRoman"/>
                <w:sz w:val="18"/>
                <w:szCs w:val="18"/>
              </w:rPr>
            </w:pPr>
            <w:r w:rsidRPr="0076321C">
              <w:rPr>
                <w:rFonts w:eastAsia="TimesNewRoman"/>
                <w:sz w:val="18"/>
                <w:szCs w:val="18"/>
              </w:rPr>
              <w:t>5299</w:t>
            </w:r>
          </w:p>
        </w:tc>
      </w:tr>
      <w:tr w:rsidR="0076321C" w:rsidRPr="0076321C" w14:paraId="79BDC44A" w14:textId="77777777" w:rsidTr="006713EF">
        <w:trPr>
          <w:trHeight w:val="397"/>
        </w:trPr>
        <w:tc>
          <w:tcPr>
            <w:tcW w:w="5000" w:type="pct"/>
            <w:gridSpan w:val="6"/>
            <w:tcBorders>
              <w:bottom w:val="single" w:sz="4" w:space="0" w:color="auto"/>
            </w:tcBorders>
            <w:shd w:val="clear" w:color="auto" w:fill="auto"/>
            <w:vAlign w:val="center"/>
          </w:tcPr>
          <w:p w14:paraId="3297845D" w14:textId="77777777" w:rsidR="00510799" w:rsidRPr="0076321C" w:rsidRDefault="00510799" w:rsidP="00510799">
            <w:pPr>
              <w:ind w:firstLine="0"/>
              <w:jc w:val="center"/>
              <w:rPr>
                <w:b/>
                <w:sz w:val="18"/>
                <w:szCs w:val="18"/>
                <w:lang w:eastAsia="ru-RU"/>
              </w:rPr>
            </w:pPr>
            <w:r w:rsidRPr="0076321C">
              <w:rPr>
                <w:b/>
                <w:sz w:val="18"/>
                <w:szCs w:val="18"/>
                <w:lang w:eastAsia="ru-RU"/>
              </w:rPr>
              <w:t>ООО «Поволжье-Ресурс»</w:t>
            </w:r>
          </w:p>
        </w:tc>
      </w:tr>
      <w:tr w:rsidR="006713EF" w:rsidRPr="00E769ED" w14:paraId="2E1AA387" w14:textId="77777777" w:rsidTr="006713EF">
        <w:trPr>
          <w:trHeight w:val="567"/>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20494B" w14:textId="77777777" w:rsidR="00510799" w:rsidRPr="00E769ED" w:rsidRDefault="00510799" w:rsidP="00510799">
            <w:pPr>
              <w:ind w:firstLine="0"/>
              <w:jc w:val="center"/>
              <w:rPr>
                <w:sz w:val="18"/>
                <w:szCs w:val="18"/>
                <w:lang w:eastAsia="ru-RU"/>
              </w:rPr>
            </w:pPr>
            <w:r w:rsidRPr="00E769ED">
              <w:rPr>
                <w:sz w:val="18"/>
                <w:szCs w:val="18"/>
                <w:lang w:eastAsia="ru-RU"/>
              </w:rPr>
              <w:t>1</w:t>
            </w:r>
          </w:p>
        </w:tc>
        <w:tc>
          <w:tcPr>
            <w:tcW w:w="87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85FD7" w14:textId="77777777" w:rsidR="00510799" w:rsidRPr="00E769ED" w:rsidRDefault="00510799" w:rsidP="00510799">
            <w:pPr>
              <w:ind w:firstLine="0"/>
              <w:jc w:val="left"/>
              <w:rPr>
                <w:sz w:val="18"/>
                <w:szCs w:val="18"/>
                <w:lang w:eastAsia="ru-RU"/>
              </w:rPr>
            </w:pPr>
            <w:r w:rsidRPr="00E769ED">
              <w:rPr>
                <w:sz w:val="18"/>
                <w:szCs w:val="18"/>
                <w:lang w:eastAsia="ru-RU"/>
              </w:rPr>
              <w:t>Котельная ООО "Поволжье-Ресурс"</w:t>
            </w:r>
          </w:p>
        </w:tc>
        <w:tc>
          <w:tcPr>
            <w:tcW w:w="7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71B1A4" w14:textId="77777777" w:rsidR="00510799" w:rsidRPr="00E769ED" w:rsidRDefault="00510799" w:rsidP="00510799">
            <w:pPr>
              <w:ind w:firstLine="0"/>
              <w:jc w:val="center"/>
              <w:rPr>
                <w:sz w:val="18"/>
                <w:szCs w:val="18"/>
                <w:lang w:eastAsia="ru-RU"/>
              </w:rPr>
            </w:pPr>
            <w:r w:rsidRPr="00E769ED">
              <w:rPr>
                <w:sz w:val="18"/>
                <w:szCs w:val="18"/>
                <w:lang w:eastAsia="ru-RU"/>
              </w:rPr>
              <w:t>щепа</w:t>
            </w:r>
          </w:p>
        </w:tc>
        <w:tc>
          <w:tcPr>
            <w:tcW w:w="8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B8D671" w14:textId="08348935" w:rsidR="00510799" w:rsidRPr="00E769ED" w:rsidRDefault="006713EF" w:rsidP="00510799">
            <w:pPr>
              <w:ind w:firstLine="0"/>
              <w:jc w:val="center"/>
              <w:rPr>
                <w:sz w:val="18"/>
                <w:szCs w:val="18"/>
                <w:lang w:eastAsia="ru-RU"/>
              </w:rPr>
            </w:pPr>
            <w:r w:rsidRPr="00E769ED">
              <w:rPr>
                <w:sz w:val="18"/>
                <w:szCs w:val="18"/>
                <w:lang w:eastAsia="ru-RU"/>
              </w:rPr>
              <w:t>744,9</w:t>
            </w:r>
          </w:p>
        </w:tc>
        <w:tc>
          <w:tcPr>
            <w:tcW w:w="1125" w:type="pct"/>
            <w:tcBorders>
              <w:top w:val="single" w:sz="4" w:space="0" w:color="auto"/>
              <w:left w:val="single" w:sz="4" w:space="0" w:color="auto"/>
              <w:bottom w:val="single" w:sz="4" w:space="0" w:color="auto"/>
              <w:right w:val="single" w:sz="4" w:space="0" w:color="auto"/>
            </w:tcBorders>
            <w:vAlign w:val="center"/>
          </w:tcPr>
          <w:p w14:paraId="1D077C2D" w14:textId="440A83AD" w:rsidR="00510799" w:rsidRPr="00E769ED" w:rsidRDefault="006713EF" w:rsidP="00510799">
            <w:pPr>
              <w:ind w:firstLine="0"/>
              <w:jc w:val="center"/>
              <w:rPr>
                <w:sz w:val="18"/>
                <w:szCs w:val="18"/>
                <w:lang w:eastAsia="ru-RU"/>
              </w:rPr>
            </w:pPr>
            <w:r w:rsidRPr="00E769ED">
              <w:rPr>
                <w:sz w:val="18"/>
                <w:szCs w:val="18"/>
                <w:lang w:eastAsia="ru-RU"/>
              </w:rPr>
              <w:t>12 415,0</w:t>
            </w:r>
          </w:p>
        </w:tc>
        <w:tc>
          <w:tcPr>
            <w:tcW w:w="1125" w:type="pct"/>
            <w:tcBorders>
              <w:top w:val="single" w:sz="4" w:space="0" w:color="auto"/>
              <w:left w:val="single" w:sz="4" w:space="0" w:color="auto"/>
              <w:bottom w:val="single" w:sz="4" w:space="0" w:color="auto"/>
              <w:right w:val="single" w:sz="4" w:space="0" w:color="auto"/>
            </w:tcBorders>
            <w:vAlign w:val="center"/>
          </w:tcPr>
          <w:p w14:paraId="43339CFE" w14:textId="77777777" w:rsidR="00510799" w:rsidRPr="00E769ED" w:rsidRDefault="00510799" w:rsidP="00510799">
            <w:pPr>
              <w:ind w:firstLine="0"/>
              <w:jc w:val="center"/>
              <w:rPr>
                <w:sz w:val="18"/>
                <w:szCs w:val="18"/>
                <w:lang w:eastAsia="ru-RU"/>
              </w:rPr>
            </w:pPr>
            <w:r w:rsidRPr="00E769ED">
              <w:rPr>
                <w:sz w:val="18"/>
                <w:szCs w:val="18"/>
                <w:lang w:eastAsia="ru-RU"/>
              </w:rPr>
              <w:t>560</w:t>
            </w:r>
          </w:p>
        </w:tc>
      </w:tr>
      <w:tr w:rsidR="0076321C" w:rsidRPr="0076321C" w14:paraId="5566DD12" w14:textId="77777777" w:rsidTr="006713EF">
        <w:trPr>
          <w:trHeight w:val="397"/>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4F00310F" w14:textId="77777777" w:rsidR="00510799" w:rsidRPr="0076321C" w:rsidRDefault="00510799" w:rsidP="00510799">
            <w:pPr>
              <w:ind w:firstLine="0"/>
              <w:jc w:val="center"/>
              <w:rPr>
                <w:sz w:val="18"/>
                <w:szCs w:val="18"/>
                <w:lang w:eastAsia="ru-RU"/>
              </w:rPr>
            </w:pPr>
            <w:r w:rsidRPr="0076321C">
              <w:rPr>
                <w:b/>
                <w:sz w:val="18"/>
                <w:szCs w:val="18"/>
                <w:lang w:eastAsia="ru-RU"/>
              </w:rPr>
              <w:t>МОУ Белышевская школа, с. Белышево</w:t>
            </w:r>
          </w:p>
        </w:tc>
      </w:tr>
      <w:tr w:rsidR="006713EF" w:rsidRPr="0076321C" w14:paraId="0AECB1CF" w14:textId="77777777" w:rsidTr="00BC1311">
        <w:trPr>
          <w:trHeight w:val="828"/>
        </w:trPr>
        <w:tc>
          <w:tcPr>
            <w:tcW w:w="208" w:type="pct"/>
            <w:tcBorders>
              <w:top w:val="single" w:sz="4" w:space="0" w:color="auto"/>
              <w:left w:val="single" w:sz="4" w:space="0" w:color="auto"/>
              <w:right w:val="single" w:sz="4" w:space="0" w:color="auto"/>
            </w:tcBorders>
            <w:shd w:val="clear" w:color="auto" w:fill="auto"/>
            <w:vAlign w:val="center"/>
          </w:tcPr>
          <w:p w14:paraId="663BE676" w14:textId="77777777" w:rsidR="006713EF" w:rsidRPr="0076321C" w:rsidRDefault="006713EF" w:rsidP="00510799">
            <w:pPr>
              <w:ind w:firstLine="0"/>
              <w:jc w:val="center"/>
              <w:rPr>
                <w:sz w:val="18"/>
                <w:szCs w:val="18"/>
                <w:lang w:eastAsia="ru-RU"/>
              </w:rPr>
            </w:pPr>
            <w:r w:rsidRPr="0076321C">
              <w:rPr>
                <w:sz w:val="18"/>
                <w:szCs w:val="18"/>
                <w:lang w:eastAsia="ru-RU"/>
              </w:rPr>
              <w:t>1</w:t>
            </w:r>
          </w:p>
        </w:tc>
        <w:tc>
          <w:tcPr>
            <w:tcW w:w="875" w:type="pct"/>
            <w:tcBorders>
              <w:top w:val="single" w:sz="4" w:space="0" w:color="auto"/>
              <w:left w:val="single" w:sz="4" w:space="0" w:color="auto"/>
              <w:right w:val="single" w:sz="4" w:space="0" w:color="auto"/>
            </w:tcBorders>
            <w:shd w:val="clear" w:color="auto" w:fill="auto"/>
            <w:vAlign w:val="center"/>
          </w:tcPr>
          <w:p w14:paraId="23051E6D" w14:textId="77777777" w:rsidR="006713EF" w:rsidRPr="0076321C" w:rsidRDefault="006713EF" w:rsidP="00510799">
            <w:pPr>
              <w:ind w:firstLine="0"/>
              <w:jc w:val="left"/>
              <w:rPr>
                <w:sz w:val="18"/>
                <w:szCs w:val="18"/>
                <w:lang w:eastAsia="ru-RU"/>
              </w:rPr>
            </w:pPr>
            <w:r w:rsidRPr="0076321C">
              <w:rPr>
                <w:sz w:val="18"/>
                <w:szCs w:val="18"/>
                <w:lang w:eastAsia="ru-RU"/>
              </w:rPr>
              <w:t>Котельная МОУ Белышевская школа, с. Белышево</w:t>
            </w:r>
          </w:p>
        </w:tc>
        <w:tc>
          <w:tcPr>
            <w:tcW w:w="787" w:type="pct"/>
            <w:shd w:val="clear" w:color="auto" w:fill="auto"/>
            <w:vAlign w:val="center"/>
          </w:tcPr>
          <w:p w14:paraId="166D021C" w14:textId="77777777" w:rsidR="006713EF" w:rsidRPr="0076321C" w:rsidRDefault="006713EF" w:rsidP="00510799">
            <w:pPr>
              <w:ind w:firstLine="0"/>
              <w:jc w:val="center"/>
              <w:rPr>
                <w:sz w:val="18"/>
                <w:szCs w:val="18"/>
                <w:lang w:eastAsia="ru-RU"/>
              </w:rPr>
            </w:pPr>
            <w:r w:rsidRPr="0076321C">
              <w:rPr>
                <w:bCs/>
                <w:sz w:val="18"/>
                <w:szCs w:val="18"/>
                <w:lang w:eastAsia="ru-RU"/>
              </w:rPr>
              <w:t>дрова</w:t>
            </w:r>
          </w:p>
        </w:tc>
        <w:tc>
          <w:tcPr>
            <w:tcW w:w="880" w:type="pct"/>
            <w:noWrap/>
            <w:vAlign w:val="center"/>
          </w:tcPr>
          <w:p w14:paraId="6EF69CB9" w14:textId="77777777" w:rsidR="006713EF" w:rsidRPr="0076321C" w:rsidRDefault="006713EF" w:rsidP="00510799">
            <w:pPr>
              <w:ind w:firstLine="0"/>
              <w:jc w:val="center"/>
              <w:rPr>
                <w:sz w:val="18"/>
                <w:szCs w:val="18"/>
                <w:lang w:eastAsia="ru-RU"/>
              </w:rPr>
            </w:pPr>
            <w:r w:rsidRPr="0076321C">
              <w:rPr>
                <w:rFonts w:eastAsia="TimesNewRoman"/>
                <w:sz w:val="18"/>
                <w:szCs w:val="18"/>
              </w:rPr>
              <w:t>178,67</w:t>
            </w:r>
          </w:p>
        </w:tc>
        <w:tc>
          <w:tcPr>
            <w:tcW w:w="1125" w:type="pct"/>
            <w:tcBorders>
              <w:top w:val="single" w:sz="4" w:space="0" w:color="auto"/>
              <w:left w:val="single" w:sz="4" w:space="0" w:color="auto"/>
              <w:right w:val="single" w:sz="4" w:space="0" w:color="auto"/>
            </w:tcBorders>
            <w:vAlign w:val="center"/>
          </w:tcPr>
          <w:p w14:paraId="05E75A06" w14:textId="77777777" w:rsidR="006713EF" w:rsidRPr="0076321C" w:rsidRDefault="006713EF" w:rsidP="00510799">
            <w:pPr>
              <w:ind w:firstLine="0"/>
              <w:jc w:val="center"/>
              <w:rPr>
                <w:sz w:val="18"/>
                <w:szCs w:val="18"/>
                <w:lang w:eastAsia="ru-RU"/>
              </w:rPr>
            </w:pPr>
            <w:r w:rsidRPr="0076321C">
              <w:rPr>
                <w:sz w:val="18"/>
                <w:szCs w:val="18"/>
                <w:lang w:eastAsia="ru-RU"/>
              </w:rPr>
              <w:t>621,0</w:t>
            </w:r>
          </w:p>
        </w:tc>
        <w:tc>
          <w:tcPr>
            <w:tcW w:w="1125" w:type="pct"/>
            <w:vAlign w:val="center"/>
          </w:tcPr>
          <w:p w14:paraId="1775528D" w14:textId="77777777" w:rsidR="006713EF" w:rsidRPr="0076321C" w:rsidRDefault="006713EF" w:rsidP="00510799">
            <w:pPr>
              <w:ind w:firstLine="0"/>
              <w:jc w:val="center"/>
              <w:rPr>
                <w:sz w:val="18"/>
                <w:szCs w:val="18"/>
                <w:lang w:eastAsia="ru-RU"/>
              </w:rPr>
            </w:pPr>
            <w:r w:rsidRPr="0076321C">
              <w:rPr>
                <w:rFonts w:eastAsia="TimesNewRoman"/>
                <w:sz w:val="18"/>
                <w:szCs w:val="18"/>
              </w:rPr>
              <w:t>2014</w:t>
            </w:r>
          </w:p>
        </w:tc>
      </w:tr>
      <w:tr w:rsidR="0076321C" w:rsidRPr="0076321C" w14:paraId="6CC3C74E" w14:textId="77777777" w:rsidTr="006713EF">
        <w:trPr>
          <w:trHeight w:val="397"/>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10858173" w14:textId="77777777" w:rsidR="00510799" w:rsidRPr="0076321C" w:rsidRDefault="00510799" w:rsidP="00510799">
            <w:pPr>
              <w:ind w:firstLine="0"/>
              <w:jc w:val="center"/>
              <w:rPr>
                <w:b/>
                <w:sz w:val="18"/>
                <w:szCs w:val="18"/>
                <w:lang w:eastAsia="ru-RU"/>
              </w:rPr>
            </w:pPr>
            <w:r w:rsidRPr="0076321C">
              <w:rPr>
                <w:b/>
                <w:sz w:val="18"/>
                <w:szCs w:val="18"/>
                <w:lang w:eastAsia="ru-RU"/>
              </w:rPr>
              <w:t>МБУК «ЦКС» с. Турань</w:t>
            </w:r>
          </w:p>
        </w:tc>
      </w:tr>
      <w:tr w:rsidR="006713EF" w:rsidRPr="0076321C" w14:paraId="4FC3D2B4" w14:textId="77777777" w:rsidTr="00BC1311">
        <w:trPr>
          <w:trHeight w:val="804"/>
        </w:trPr>
        <w:tc>
          <w:tcPr>
            <w:tcW w:w="208" w:type="pct"/>
            <w:tcBorders>
              <w:top w:val="single" w:sz="4" w:space="0" w:color="auto"/>
              <w:left w:val="single" w:sz="4" w:space="0" w:color="auto"/>
              <w:right w:val="single" w:sz="4" w:space="0" w:color="auto"/>
            </w:tcBorders>
            <w:shd w:val="clear" w:color="auto" w:fill="auto"/>
            <w:vAlign w:val="center"/>
          </w:tcPr>
          <w:p w14:paraId="2DC1F3D2" w14:textId="77777777" w:rsidR="006713EF" w:rsidRPr="0076321C" w:rsidRDefault="006713EF" w:rsidP="00510799">
            <w:pPr>
              <w:ind w:firstLine="0"/>
              <w:jc w:val="center"/>
              <w:rPr>
                <w:sz w:val="18"/>
                <w:szCs w:val="18"/>
                <w:lang w:eastAsia="ru-RU"/>
              </w:rPr>
            </w:pPr>
            <w:r w:rsidRPr="0076321C">
              <w:rPr>
                <w:sz w:val="18"/>
                <w:szCs w:val="18"/>
                <w:lang w:eastAsia="ru-RU"/>
              </w:rPr>
              <w:t>1</w:t>
            </w:r>
          </w:p>
        </w:tc>
        <w:tc>
          <w:tcPr>
            <w:tcW w:w="875" w:type="pct"/>
            <w:tcBorders>
              <w:top w:val="single" w:sz="4" w:space="0" w:color="auto"/>
              <w:left w:val="single" w:sz="4" w:space="0" w:color="auto"/>
              <w:right w:val="single" w:sz="4" w:space="0" w:color="auto"/>
            </w:tcBorders>
            <w:shd w:val="clear" w:color="auto" w:fill="auto"/>
            <w:vAlign w:val="center"/>
          </w:tcPr>
          <w:p w14:paraId="04B39C21" w14:textId="77777777" w:rsidR="006713EF" w:rsidRPr="0076321C" w:rsidRDefault="006713EF" w:rsidP="00510799">
            <w:pPr>
              <w:ind w:firstLine="0"/>
              <w:jc w:val="left"/>
              <w:rPr>
                <w:sz w:val="18"/>
                <w:szCs w:val="18"/>
                <w:lang w:eastAsia="ru-RU"/>
              </w:rPr>
            </w:pPr>
            <w:r w:rsidRPr="0076321C">
              <w:rPr>
                <w:sz w:val="18"/>
                <w:szCs w:val="18"/>
                <w:lang w:eastAsia="ru-RU"/>
              </w:rPr>
              <w:t>Котельная МБУК «ЦКС» с. Турань</w:t>
            </w:r>
          </w:p>
        </w:tc>
        <w:tc>
          <w:tcPr>
            <w:tcW w:w="787" w:type="pct"/>
            <w:shd w:val="clear" w:color="auto" w:fill="auto"/>
            <w:vAlign w:val="center"/>
          </w:tcPr>
          <w:p w14:paraId="7979537C" w14:textId="77777777" w:rsidR="006713EF" w:rsidRPr="0076321C" w:rsidRDefault="006713EF" w:rsidP="00510799">
            <w:pPr>
              <w:ind w:firstLine="0"/>
              <w:jc w:val="center"/>
              <w:rPr>
                <w:sz w:val="18"/>
                <w:szCs w:val="18"/>
                <w:lang w:eastAsia="ru-RU"/>
              </w:rPr>
            </w:pPr>
            <w:r w:rsidRPr="0076321C">
              <w:rPr>
                <w:bCs/>
                <w:sz w:val="18"/>
                <w:szCs w:val="18"/>
                <w:lang w:eastAsia="ru-RU"/>
              </w:rPr>
              <w:t>дрова</w:t>
            </w:r>
          </w:p>
        </w:tc>
        <w:tc>
          <w:tcPr>
            <w:tcW w:w="880" w:type="pct"/>
            <w:tcBorders>
              <w:top w:val="single" w:sz="4" w:space="0" w:color="auto"/>
              <w:left w:val="single" w:sz="4" w:space="0" w:color="auto"/>
              <w:right w:val="single" w:sz="4" w:space="0" w:color="auto"/>
            </w:tcBorders>
            <w:shd w:val="clear" w:color="auto" w:fill="auto"/>
            <w:noWrap/>
            <w:vAlign w:val="center"/>
          </w:tcPr>
          <w:p w14:paraId="3E84B069" w14:textId="77777777" w:rsidR="006713EF" w:rsidRPr="0076321C" w:rsidRDefault="006713EF" w:rsidP="00510799">
            <w:pPr>
              <w:ind w:firstLine="0"/>
              <w:jc w:val="center"/>
              <w:rPr>
                <w:sz w:val="18"/>
                <w:szCs w:val="18"/>
                <w:lang w:eastAsia="ru-RU"/>
              </w:rPr>
            </w:pPr>
            <w:r w:rsidRPr="0076321C">
              <w:rPr>
                <w:rFonts w:eastAsia="TimesNewRoman"/>
                <w:sz w:val="18"/>
                <w:szCs w:val="18"/>
              </w:rPr>
              <w:t>175,33</w:t>
            </w:r>
          </w:p>
        </w:tc>
        <w:tc>
          <w:tcPr>
            <w:tcW w:w="1125" w:type="pct"/>
            <w:tcBorders>
              <w:top w:val="single" w:sz="4" w:space="0" w:color="auto"/>
              <w:left w:val="single" w:sz="4" w:space="0" w:color="auto"/>
              <w:right w:val="single" w:sz="4" w:space="0" w:color="auto"/>
            </w:tcBorders>
            <w:vAlign w:val="center"/>
          </w:tcPr>
          <w:p w14:paraId="0370896F" w14:textId="77777777" w:rsidR="006713EF" w:rsidRPr="0076321C" w:rsidRDefault="006713EF" w:rsidP="00510799">
            <w:pPr>
              <w:ind w:firstLine="0"/>
              <w:jc w:val="center"/>
              <w:rPr>
                <w:sz w:val="18"/>
                <w:szCs w:val="18"/>
                <w:lang w:eastAsia="ru-RU"/>
              </w:rPr>
            </w:pPr>
            <w:r w:rsidRPr="0076321C">
              <w:rPr>
                <w:sz w:val="18"/>
                <w:szCs w:val="18"/>
                <w:lang w:eastAsia="ru-RU"/>
              </w:rPr>
              <w:t>609,4</w:t>
            </w:r>
          </w:p>
        </w:tc>
        <w:tc>
          <w:tcPr>
            <w:tcW w:w="1125" w:type="pct"/>
            <w:vAlign w:val="center"/>
          </w:tcPr>
          <w:p w14:paraId="0F552046" w14:textId="77777777" w:rsidR="006713EF" w:rsidRPr="0076321C" w:rsidRDefault="006713EF" w:rsidP="00510799">
            <w:pPr>
              <w:ind w:firstLine="0"/>
              <w:jc w:val="center"/>
              <w:rPr>
                <w:sz w:val="18"/>
                <w:szCs w:val="18"/>
                <w:lang w:eastAsia="ru-RU"/>
              </w:rPr>
            </w:pPr>
            <w:r w:rsidRPr="0076321C">
              <w:rPr>
                <w:rFonts w:eastAsia="TimesNewRoman"/>
                <w:sz w:val="18"/>
                <w:szCs w:val="18"/>
              </w:rPr>
              <w:t>2014</w:t>
            </w:r>
          </w:p>
        </w:tc>
      </w:tr>
    </w:tbl>
    <w:p w14:paraId="0CD881A3" w14:textId="77777777" w:rsidR="00186AF6" w:rsidRPr="0076321C" w:rsidRDefault="00186AF6" w:rsidP="00510799">
      <w:pPr>
        <w:pStyle w:val="afffb"/>
        <w:keepNext w:val="0"/>
        <w:keepLines w:val="0"/>
        <w:widowControl/>
        <w:adjustRightInd/>
        <w:spacing w:before="0"/>
        <w:ind w:left="9640"/>
        <w:jc w:val="right"/>
        <w:textAlignment w:val="auto"/>
        <w:rPr>
          <w:rFonts w:cs="Arial"/>
          <w:sz w:val="20"/>
          <w:lang w:eastAsia="en-US"/>
        </w:rPr>
      </w:pPr>
    </w:p>
    <w:p w14:paraId="432BE9A8" w14:textId="77777777" w:rsidR="00223507" w:rsidRPr="006D7272" w:rsidRDefault="00223507" w:rsidP="006D7272">
      <w:pPr>
        <w:ind w:firstLine="0"/>
        <w:jc w:val="left"/>
        <w:rPr>
          <w:sz w:val="18"/>
          <w:szCs w:val="18"/>
          <w:lang w:eastAsia="ru-RU"/>
        </w:rPr>
      </w:pPr>
      <w:r w:rsidRPr="006D7272">
        <w:rPr>
          <w:sz w:val="18"/>
          <w:szCs w:val="18"/>
        </w:rPr>
        <w:br w:type="page"/>
      </w:r>
    </w:p>
    <w:p w14:paraId="661E47ED" w14:textId="44C978A4" w:rsidR="00495088" w:rsidRPr="0076321C" w:rsidRDefault="00495088" w:rsidP="00BC5215">
      <w:pPr>
        <w:pStyle w:val="21"/>
      </w:pPr>
      <w:bookmarkStart w:id="117" w:name="_Toc199596126"/>
      <w:r w:rsidRPr="0076321C">
        <w:lastRenderedPageBreak/>
        <w:t>Виды топлива, и дол</w:t>
      </w:r>
      <w:r w:rsidR="00693621" w:rsidRPr="0076321C">
        <w:t>я</w:t>
      </w:r>
      <w:r w:rsidRPr="0076321C">
        <w:t xml:space="preserve"> и значение низшей теплоты </w:t>
      </w:r>
      <w:r w:rsidR="00677934" w:rsidRPr="0076321C">
        <w:br/>
      </w:r>
      <w:r w:rsidRPr="0076321C">
        <w:t>сгорания топлива, используемые для производства</w:t>
      </w:r>
      <w:r w:rsidR="00677934" w:rsidRPr="0076321C">
        <w:br/>
      </w:r>
      <w:r w:rsidRPr="0076321C">
        <w:t>тепловой энергии по каждой системе</w:t>
      </w:r>
      <w:r w:rsidR="00677934" w:rsidRPr="0076321C">
        <w:t xml:space="preserve"> </w:t>
      </w:r>
      <w:r w:rsidRPr="0076321C">
        <w:t>теплоснабжения</w:t>
      </w:r>
      <w:bookmarkEnd w:id="117"/>
    </w:p>
    <w:p w14:paraId="1E02A601" w14:textId="0DA9501E" w:rsidR="00186AF6" w:rsidRPr="0076321C" w:rsidRDefault="00186AF6" w:rsidP="003C597B">
      <w:pPr>
        <w:pStyle w:val="ab"/>
      </w:pPr>
      <w:r w:rsidRPr="0076321C">
        <w:t xml:space="preserve">Виды используемого топлива на тепловых источниках </w:t>
      </w:r>
      <w:r w:rsidR="002964D1" w:rsidRPr="0076321C">
        <w:rPr>
          <w:bCs/>
          <w:kern w:val="36"/>
        </w:rPr>
        <w:t xml:space="preserve">Ветлужского МО </w:t>
      </w:r>
      <w:r w:rsidRPr="0076321C">
        <w:t xml:space="preserve">, низшая теплота сгорания топлива, процент потребления </w:t>
      </w:r>
      <w:r w:rsidR="002F0566" w:rsidRPr="0076321C">
        <w:t>представлены в табл. 8.4</w:t>
      </w:r>
      <w:r w:rsidRPr="0076321C">
        <w:t>.1.</w:t>
      </w:r>
    </w:p>
    <w:p w14:paraId="66A72D62" w14:textId="77777777" w:rsidR="00186AF6" w:rsidRPr="0076321C" w:rsidRDefault="00186AF6" w:rsidP="00186AF6">
      <w:pPr>
        <w:numPr>
          <w:ilvl w:val="4"/>
          <w:numId w:val="24"/>
        </w:numPr>
        <w:spacing w:before="60" w:after="60"/>
        <w:jc w:val="right"/>
        <w:rPr>
          <w:rFonts w:eastAsia="TimesNewRoman"/>
          <w:b/>
          <w:sz w:val="20"/>
          <w:szCs w:val="20"/>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6"/>
        <w:gridCol w:w="1964"/>
        <w:gridCol w:w="2590"/>
        <w:gridCol w:w="2029"/>
        <w:gridCol w:w="2588"/>
      </w:tblGrid>
      <w:tr w:rsidR="001758A6" w:rsidRPr="0076321C" w14:paraId="1D3C4F40" w14:textId="77777777" w:rsidTr="00223507">
        <w:trPr>
          <w:trHeight w:val="454"/>
          <w:tblHeader/>
        </w:trPr>
        <w:tc>
          <w:tcPr>
            <w:tcW w:w="237" w:type="pct"/>
            <w:shd w:val="clear" w:color="auto" w:fill="auto"/>
            <w:vAlign w:val="center"/>
            <w:hideMark/>
          </w:tcPr>
          <w:p w14:paraId="69CE1C44" w14:textId="77777777" w:rsidR="00AD4327" w:rsidRPr="0076321C" w:rsidRDefault="00AD4327" w:rsidP="00AD4327">
            <w:pPr>
              <w:ind w:firstLine="0"/>
              <w:jc w:val="center"/>
              <w:rPr>
                <w:b/>
                <w:bCs/>
                <w:sz w:val="18"/>
                <w:szCs w:val="18"/>
                <w:lang w:eastAsia="ru-RU"/>
              </w:rPr>
            </w:pPr>
            <w:r w:rsidRPr="0076321C">
              <w:rPr>
                <w:b/>
                <w:bCs/>
                <w:sz w:val="18"/>
                <w:szCs w:val="18"/>
                <w:lang w:eastAsia="ru-RU"/>
              </w:rPr>
              <w:t>№ п/п</w:t>
            </w:r>
          </w:p>
        </w:tc>
        <w:tc>
          <w:tcPr>
            <w:tcW w:w="1020" w:type="pct"/>
            <w:shd w:val="clear" w:color="auto" w:fill="auto"/>
            <w:vAlign w:val="center"/>
            <w:hideMark/>
          </w:tcPr>
          <w:p w14:paraId="231F5B1C" w14:textId="77777777" w:rsidR="00AD4327" w:rsidRPr="0076321C" w:rsidRDefault="00AD4327" w:rsidP="00AD4327">
            <w:pPr>
              <w:ind w:firstLine="0"/>
              <w:jc w:val="center"/>
              <w:rPr>
                <w:b/>
                <w:bCs/>
                <w:sz w:val="18"/>
                <w:szCs w:val="18"/>
                <w:lang w:eastAsia="ru-RU"/>
              </w:rPr>
            </w:pPr>
            <w:r w:rsidRPr="0076321C">
              <w:rPr>
                <w:b/>
                <w:bCs/>
                <w:sz w:val="18"/>
                <w:szCs w:val="18"/>
                <w:lang w:eastAsia="ru-RU"/>
              </w:rPr>
              <w:t>Наименование</w:t>
            </w:r>
          </w:p>
        </w:tc>
        <w:tc>
          <w:tcPr>
            <w:tcW w:w="1345" w:type="pct"/>
            <w:shd w:val="clear" w:color="auto" w:fill="auto"/>
            <w:vAlign w:val="center"/>
            <w:hideMark/>
          </w:tcPr>
          <w:p w14:paraId="04F70510" w14:textId="77777777" w:rsidR="00AD4327" w:rsidRPr="0076321C" w:rsidRDefault="00AD4327" w:rsidP="00AD4327">
            <w:pPr>
              <w:ind w:firstLine="0"/>
              <w:jc w:val="center"/>
              <w:rPr>
                <w:b/>
                <w:bCs/>
                <w:sz w:val="18"/>
                <w:szCs w:val="18"/>
                <w:lang w:eastAsia="ru-RU"/>
              </w:rPr>
            </w:pPr>
            <w:r w:rsidRPr="0076321C">
              <w:rPr>
                <w:b/>
                <w:bCs/>
                <w:sz w:val="18"/>
                <w:szCs w:val="18"/>
                <w:lang w:eastAsia="ru-RU"/>
              </w:rPr>
              <w:t>Вид топлива</w:t>
            </w:r>
          </w:p>
        </w:tc>
        <w:tc>
          <w:tcPr>
            <w:tcW w:w="1054" w:type="pct"/>
            <w:shd w:val="clear" w:color="auto" w:fill="auto"/>
            <w:vAlign w:val="center"/>
            <w:hideMark/>
          </w:tcPr>
          <w:p w14:paraId="1389D9A8" w14:textId="77777777" w:rsidR="00AD4327" w:rsidRPr="0076321C" w:rsidRDefault="00AD4327" w:rsidP="00AD4327">
            <w:pPr>
              <w:ind w:firstLine="0"/>
              <w:jc w:val="center"/>
              <w:rPr>
                <w:b/>
                <w:bCs/>
                <w:sz w:val="18"/>
                <w:szCs w:val="18"/>
                <w:lang w:eastAsia="ru-RU"/>
              </w:rPr>
            </w:pPr>
            <w:r w:rsidRPr="0076321C">
              <w:rPr>
                <w:b/>
                <w:bCs/>
                <w:sz w:val="18"/>
                <w:szCs w:val="18"/>
                <w:lang w:eastAsia="ru-RU"/>
              </w:rPr>
              <w:t>Теплота сгорания топлива, ккал/кг</w:t>
            </w:r>
          </w:p>
        </w:tc>
        <w:tc>
          <w:tcPr>
            <w:tcW w:w="1344" w:type="pct"/>
            <w:shd w:val="clear" w:color="auto" w:fill="auto"/>
            <w:vAlign w:val="center"/>
            <w:hideMark/>
          </w:tcPr>
          <w:p w14:paraId="2A6FC744" w14:textId="77777777" w:rsidR="00AD4327" w:rsidRPr="0076321C" w:rsidRDefault="00AD4327" w:rsidP="00AD4327">
            <w:pPr>
              <w:ind w:firstLine="0"/>
              <w:jc w:val="center"/>
              <w:rPr>
                <w:b/>
                <w:bCs/>
                <w:sz w:val="18"/>
                <w:szCs w:val="18"/>
                <w:lang w:eastAsia="ru-RU"/>
              </w:rPr>
            </w:pPr>
            <w:r w:rsidRPr="0076321C">
              <w:rPr>
                <w:b/>
                <w:bCs/>
                <w:sz w:val="18"/>
                <w:szCs w:val="18"/>
                <w:lang w:eastAsia="ru-RU"/>
              </w:rPr>
              <w:t xml:space="preserve">Процент потребления </w:t>
            </w:r>
            <w:r w:rsidRPr="0076321C">
              <w:rPr>
                <w:b/>
                <w:bCs/>
                <w:sz w:val="18"/>
                <w:szCs w:val="18"/>
                <w:lang w:eastAsia="ru-RU"/>
              </w:rPr>
              <w:br/>
              <w:t>топлива на котельной, %</w:t>
            </w:r>
          </w:p>
        </w:tc>
      </w:tr>
      <w:tr w:rsidR="001758A6" w:rsidRPr="0076321C" w14:paraId="2FF59732" w14:textId="77777777" w:rsidTr="00223507">
        <w:trPr>
          <w:trHeight w:val="454"/>
        </w:trPr>
        <w:tc>
          <w:tcPr>
            <w:tcW w:w="5000" w:type="pct"/>
            <w:gridSpan w:val="5"/>
            <w:shd w:val="clear" w:color="auto" w:fill="auto"/>
            <w:vAlign w:val="center"/>
            <w:hideMark/>
          </w:tcPr>
          <w:p w14:paraId="2DB91208" w14:textId="77777777" w:rsidR="00AD4327" w:rsidRPr="0076321C" w:rsidRDefault="00AD4327" w:rsidP="00AD4327">
            <w:pPr>
              <w:ind w:firstLine="0"/>
              <w:jc w:val="center"/>
              <w:rPr>
                <w:b/>
                <w:bCs/>
                <w:sz w:val="18"/>
                <w:szCs w:val="18"/>
                <w:lang w:eastAsia="ru-RU"/>
              </w:rPr>
            </w:pPr>
            <w:r w:rsidRPr="0076321C">
              <w:rPr>
                <w:b/>
                <w:bCs/>
                <w:sz w:val="18"/>
                <w:szCs w:val="18"/>
                <w:lang w:eastAsia="ru-RU"/>
              </w:rPr>
              <w:t>Ветлужский филиал АО «НОКК»</w:t>
            </w:r>
          </w:p>
        </w:tc>
      </w:tr>
      <w:tr w:rsidR="00A00C74" w:rsidRPr="0076321C" w14:paraId="504DC207" w14:textId="77777777" w:rsidTr="00A00C74">
        <w:trPr>
          <w:trHeight w:val="454"/>
        </w:trPr>
        <w:tc>
          <w:tcPr>
            <w:tcW w:w="237" w:type="pct"/>
            <w:shd w:val="clear" w:color="auto" w:fill="auto"/>
            <w:vAlign w:val="center"/>
            <w:hideMark/>
          </w:tcPr>
          <w:p w14:paraId="7BB62E47" w14:textId="77777777" w:rsidR="00A00C74" w:rsidRPr="0076321C" w:rsidRDefault="00A00C74" w:rsidP="00280174">
            <w:pPr>
              <w:ind w:firstLine="0"/>
              <w:jc w:val="center"/>
              <w:rPr>
                <w:sz w:val="18"/>
                <w:szCs w:val="18"/>
                <w:lang w:eastAsia="ru-RU"/>
              </w:rPr>
            </w:pPr>
            <w:r w:rsidRPr="0076321C">
              <w:rPr>
                <w:sz w:val="18"/>
                <w:szCs w:val="18"/>
                <w:lang w:eastAsia="ru-RU"/>
              </w:rPr>
              <w:t>1</w:t>
            </w:r>
          </w:p>
        </w:tc>
        <w:tc>
          <w:tcPr>
            <w:tcW w:w="1020" w:type="pct"/>
            <w:shd w:val="clear" w:color="auto" w:fill="auto"/>
            <w:vAlign w:val="center"/>
            <w:hideMark/>
          </w:tcPr>
          <w:p w14:paraId="171A672F" w14:textId="77777777" w:rsidR="00A00C74" w:rsidRPr="0076321C" w:rsidRDefault="00A00C74" w:rsidP="00280174">
            <w:pPr>
              <w:ind w:firstLine="0"/>
              <w:jc w:val="left"/>
              <w:rPr>
                <w:sz w:val="18"/>
                <w:szCs w:val="18"/>
                <w:lang w:eastAsia="ru-RU"/>
              </w:rPr>
            </w:pPr>
            <w:r w:rsidRPr="0076321C">
              <w:rPr>
                <w:sz w:val="18"/>
                <w:szCs w:val="18"/>
                <w:lang w:eastAsia="ru-RU"/>
              </w:rPr>
              <w:t>Котельная № 1</w:t>
            </w:r>
          </w:p>
        </w:tc>
        <w:tc>
          <w:tcPr>
            <w:tcW w:w="1345" w:type="pct"/>
            <w:shd w:val="clear" w:color="auto" w:fill="auto"/>
            <w:vAlign w:val="center"/>
            <w:hideMark/>
          </w:tcPr>
          <w:p w14:paraId="6AF5469F" w14:textId="3F05182F" w:rsidR="00A00C74" w:rsidRPr="0076321C" w:rsidRDefault="00A00C74" w:rsidP="00280174">
            <w:pPr>
              <w:ind w:firstLine="0"/>
              <w:jc w:val="center"/>
              <w:rPr>
                <w:sz w:val="18"/>
                <w:szCs w:val="18"/>
                <w:lang w:eastAsia="ru-RU"/>
              </w:rPr>
            </w:pPr>
            <w:r w:rsidRPr="0076321C">
              <w:rPr>
                <w:sz w:val="18"/>
                <w:szCs w:val="18"/>
                <w:lang w:eastAsia="ru-RU"/>
              </w:rPr>
              <w:t>Щепа, опилки</w:t>
            </w:r>
          </w:p>
        </w:tc>
        <w:tc>
          <w:tcPr>
            <w:tcW w:w="1054" w:type="pct"/>
            <w:shd w:val="clear" w:color="auto" w:fill="auto"/>
            <w:vAlign w:val="center"/>
            <w:hideMark/>
          </w:tcPr>
          <w:p w14:paraId="5EA325B7" w14:textId="3E3EFC4B" w:rsidR="00A00C74" w:rsidRPr="0076321C" w:rsidRDefault="00A00C74" w:rsidP="00280174">
            <w:pPr>
              <w:ind w:firstLine="0"/>
              <w:jc w:val="center"/>
              <w:rPr>
                <w:sz w:val="18"/>
                <w:szCs w:val="18"/>
                <w:lang w:eastAsia="ru-RU"/>
              </w:rPr>
            </w:pPr>
            <w:r w:rsidRPr="0076321C">
              <w:rPr>
                <w:sz w:val="18"/>
                <w:szCs w:val="18"/>
                <w:lang w:val="en-US"/>
              </w:rPr>
              <w:t>560</w:t>
            </w:r>
          </w:p>
        </w:tc>
        <w:tc>
          <w:tcPr>
            <w:tcW w:w="1344" w:type="pct"/>
            <w:shd w:val="clear" w:color="auto" w:fill="auto"/>
            <w:noWrap/>
            <w:vAlign w:val="center"/>
            <w:hideMark/>
          </w:tcPr>
          <w:p w14:paraId="33EAC329" w14:textId="1F15BA7A" w:rsidR="00A00C74" w:rsidRPr="0076321C" w:rsidRDefault="00A00C74" w:rsidP="00A00C74">
            <w:pPr>
              <w:ind w:firstLine="0"/>
              <w:jc w:val="center"/>
              <w:rPr>
                <w:sz w:val="18"/>
                <w:szCs w:val="18"/>
                <w:lang w:eastAsia="ru-RU"/>
              </w:rPr>
            </w:pPr>
            <w:r w:rsidRPr="0076321C">
              <w:rPr>
                <w:sz w:val="18"/>
                <w:szCs w:val="18"/>
              </w:rPr>
              <w:t>100,0</w:t>
            </w:r>
          </w:p>
        </w:tc>
      </w:tr>
      <w:tr w:rsidR="001A2801" w:rsidRPr="0076321C" w14:paraId="2057720E" w14:textId="77777777" w:rsidTr="0014361D">
        <w:trPr>
          <w:trHeight w:val="397"/>
        </w:trPr>
        <w:tc>
          <w:tcPr>
            <w:tcW w:w="237" w:type="pct"/>
            <w:vMerge w:val="restart"/>
            <w:shd w:val="clear" w:color="auto" w:fill="auto"/>
            <w:vAlign w:val="center"/>
            <w:hideMark/>
          </w:tcPr>
          <w:p w14:paraId="522D130D" w14:textId="77777777" w:rsidR="001A2801" w:rsidRPr="0076321C" w:rsidRDefault="001A2801" w:rsidP="00280174">
            <w:pPr>
              <w:ind w:firstLine="0"/>
              <w:jc w:val="center"/>
              <w:rPr>
                <w:sz w:val="18"/>
                <w:szCs w:val="18"/>
                <w:lang w:eastAsia="ru-RU"/>
              </w:rPr>
            </w:pPr>
            <w:r w:rsidRPr="0076321C">
              <w:rPr>
                <w:sz w:val="18"/>
                <w:szCs w:val="18"/>
                <w:lang w:eastAsia="ru-RU"/>
              </w:rPr>
              <w:t>2</w:t>
            </w:r>
          </w:p>
        </w:tc>
        <w:tc>
          <w:tcPr>
            <w:tcW w:w="1020" w:type="pct"/>
            <w:vMerge w:val="restart"/>
            <w:shd w:val="clear" w:color="auto" w:fill="auto"/>
            <w:vAlign w:val="center"/>
            <w:hideMark/>
          </w:tcPr>
          <w:p w14:paraId="2640BAD5" w14:textId="77777777" w:rsidR="001A2801" w:rsidRPr="0076321C" w:rsidRDefault="001A2801" w:rsidP="00280174">
            <w:pPr>
              <w:ind w:firstLine="0"/>
              <w:jc w:val="left"/>
              <w:rPr>
                <w:sz w:val="18"/>
                <w:szCs w:val="18"/>
                <w:lang w:eastAsia="ru-RU"/>
              </w:rPr>
            </w:pPr>
            <w:r w:rsidRPr="0076321C">
              <w:rPr>
                <w:sz w:val="18"/>
                <w:szCs w:val="18"/>
                <w:lang w:eastAsia="ru-RU"/>
              </w:rPr>
              <w:t>Котельная №3</w:t>
            </w:r>
          </w:p>
        </w:tc>
        <w:tc>
          <w:tcPr>
            <w:tcW w:w="1345" w:type="pct"/>
            <w:shd w:val="clear" w:color="auto" w:fill="auto"/>
            <w:vAlign w:val="center"/>
            <w:hideMark/>
          </w:tcPr>
          <w:p w14:paraId="1C4C4071" w14:textId="77777777" w:rsidR="001A2801" w:rsidRPr="0076321C" w:rsidRDefault="001A2801" w:rsidP="00280174">
            <w:pPr>
              <w:ind w:firstLine="0"/>
              <w:jc w:val="center"/>
              <w:rPr>
                <w:sz w:val="18"/>
                <w:szCs w:val="18"/>
                <w:lang w:eastAsia="ru-RU"/>
              </w:rPr>
            </w:pPr>
            <w:r w:rsidRPr="0076321C">
              <w:rPr>
                <w:sz w:val="18"/>
                <w:szCs w:val="18"/>
                <w:lang w:eastAsia="ru-RU"/>
              </w:rPr>
              <w:t>дрова</w:t>
            </w:r>
          </w:p>
        </w:tc>
        <w:tc>
          <w:tcPr>
            <w:tcW w:w="1054" w:type="pct"/>
            <w:shd w:val="clear" w:color="auto" w:fill="auto"/>
            <w:vAlign w:val="center"/>
            <w:hideMark/>
          </w:tcPr>
          <w:p w14:paraId="3450F855" w14:textId="7282BA0C" w:rsidR="001A2801" w:rsidRPr="0076321C" w:rsidRDefault="001A2801" w:rsidP="00280174">
            <w:pPr>
              <w:ind w:firstLine="0"/>
              <w:jc w:val="center"/>
              <w:rPr>
                <w:sz w:val="18"/>
                <w:szCs w:val="18"/>
                <w:lang w:eastAsia="ru-RU"/>
              </w:rPr>
            </w:pPr>
            <w:r w:rsidRPr="0076321C">
              <w:rPr>
                <w:sz w:val="18"/>
                <w:szCs w:val="18"/>
              </w:rPr>
              <w:t>1862</w:t>
            </w:r>
          </w:p>
        </w:tc>
        <w:tc>
          <w:tcPr>
            <w:tcW w:w="1344" w:type="pct"/>
            <w:shd w:val="clear" w:color="auto" w:fill="auto"/>
            <w:noWrap/>
            <w:vAlign w:val="center"/>
            <w:hideMark/>
          </w:tcPr>
          <w:p w14:paraId="2153A115" w14:textId="48EB156F" w:rsidR="001A2801" w:rsidRPr="0076321C" w:rsidRDefault="001A2801" w:rsidP="00280174">
            <w:pPr>
              <w:ind w:firstLine="0"/>
              <w:jc w:val="center"/>
              <w:rPr>
                <w:sz w:val="18"/>
                <w:szCs w:val="18"/>
                <w:lang w:eastAsia="ru-RU"/>
              </w:rPr>
            </w:pPr>
            <w:r w:rsidRPr="0076321C">
              <w:rPr>
                <w:sz w:val="18"/>
                <w:szCs w:val="18"/>
              </w:rPr>
              <w:t>97,2</w:t>
            </w:r>
          </w:p>
        </w:tc>
      </w:tr>
      <w:tr w:rsidR="001A2801" w:rsidRPr="0076321C" w14:paraId="5F935A7E" w14:textId="77777777" w:rsidTr="0014361D">
        <w:trPr>
          <w:trHeight w:val="397"/>
        </w:trPr>
        <w:tc>
          <w:tcPr>
            <w:tcW w:w="237" w:type="pct"/>
            <w:vMerge/>
            <w:vAlign w:val="center"/>
            <w:hideMark/>
          </w:tcPr>
          <w:p w14:paraId="55BF4B3E" w14:textId="77777777" w:rsidR="001A2801" w:rsidRPr="0076321C" w:rsidRDefault="001A2801" w:rsidP="00280174">
            <w:pPr>
              <w:ind w:firstLine="0"/>
              <w:jc w:val="left"/>
              <w:rPr>
                <w:sz w:val="18"/>
                <w:szCs w:val="18"/>
                <w:lang w:eastAsia="ru-RU"/>
              </w:rPr>
            </w:pPr>
          </w:p>
        </w:tc>
        <w:tc>
          <w:tcPr>
            <w:tcW w:w="1020" w:type="pct"/>
            <w:vMerge/>
            <w:vAlign w:val="center"/>
            <w:hideMark/>
          </w:tcPr>
          <w:p w14:paraId="26B6604B" w14:textId="77777777" w:rsidR="001A2801" w:rsidRPr="0076321C" w:rsidRDefault="001A2801" w:rsidP="00280174">
            <w:pPr>
              <w:ind w:firstLine="0"/>
              <w:jc w:val="left"/>
              <w:rPr>
                <w:sz w:val="18"/>
                <w:szCs w:val="18"/>
                <w:lang w:eastAsia="ru-RU"/>
              </w:rPr>
            </w:pPr>
          </w:p>
        </w:tc>
        <w:tc>
          <w:tcPr>
            <w:tcW w:w="1345" w:type="pct"/>
            <w:shd w:val="clear" w:color="auto" w:fill="auto"/>
            <w:vAlign w:val="center"/>
            <w:hideMark/>
          </w:tcPr>
          <w:p w14:paraId="3D98DDC3" w14:textId="77777777" w:rsidR="001A2801" w:rsidRPr="0076321C" w:rsidRDefault="001A2801" w:rsidP="00280174">
            <w:pPr>
              <w:ind w:firstLine="0"/>
              <w:jc w:val="center"/>
              <w:rPr>
                <w:sz w:val="18"/>
                <w:szCs w:val="18"/>
                <w:lang w:eastAsia="ru-RU"/>
              </w:rPr>
            </w:pPr>
            <w:r w:rsidRPr="0076321C">
              <w:rPr>
                <w:sz w:val="18"/>
                <w:szCs w:val="18"/>
                <w:lang w:eastAsia="ru-RU"/>
              </w:rPr>
              <w:t>уголь</w:t>
            </w:r>
          </w:p>
        </w:tc>
        <w:tc>
          <w:tcPr>
            <w:tcW w:w="1054" w:type="pct"/>
            <w:shd w:val="clear" w:color="auto" w:fill="auto"/>
            <w:vAlign w:val="center"/>
            <w:hideMark/>
          </w:tcPr>
          <w:p w14:paraId="2C804461" w14:textId="708C8C72" w:rsidR="001A2801" w:rsidRPr="0076321C" w:rsidRDefault="001A2801" w:rsidP="00280174">
            <w:pPr>
              <w:ind w:firstLine="0"/>
              <w:jc w:val="center"/>
              <w:rPr>
                <w:sz w:val="18"/>
                <w:szCs w:val="18"/>
                <w:lang w:eastAsia="ru-RU"/>
              </w:rPr>
            </w:pPr>
            <w:r w:rsidRPr="0076321C">
              <w:rPr>
                <w:sz w:val="18"/>
                <w:szCs w:val="18"/>
              </w:rPr>
              <w:t>5299</w:t>
            </w:r>
          </w:p>
        </w:tc>
        <w:tc>
          <w:tcPr>
            <w:tcW w:w="1344" w:type="pct"/>
            <w:shd w:val="clear" w:color="auto" w:fill="auto"/>
            <w:noWrap/>
            <w:vAlign w:val="center"/>
            <w:hideMark/>
          </w:tcPr>
          <w:p w14:paraId="4FCBFC1A" w14:textId="0E618EDD" w:rsidR="001A2801" w:rsidRPr="0076321C" w:rsidRDefault="001A2801" w:rsidP="00280174">
            <w:pPr>
              <w:ind w:firstLine="0"/>
              <w:jc w:val="center"/>
              <w:rPr>
                <w:sz w:val="18"/>
                <w:szCs w:val="18"/>
                <w:lang w:eastAsia="ru-RU"/>
              </w:rPr>
            </w:pPr>
            <w:r w:rsidRPr="0076321C">
              <w:rPr>
                <w:sz w:val="18"/>
                <w:szCs w:val="18"/>
              </w:rPr>
              <w:t>2,8</w:t>
            </w:r>
          </w:p>
        </w:tc>
      </w:tr>
      <w:tr w:rsidR="001A2801" w:rsidRPr="0076321C" w14:paraId="10C211BC" w14:textId="77777777" w:rsidTr="0014361D">
        <w:trPr>
          <w:trHeight w:val="397"/>
        </w:trPr>
        <w:tc>
          <w:tcPr>
            <w:tcW w:w="237" w:type="pct"/>
            <w:vMerge w:val="restart"/>
            <w:shd w:val="clear" w:color="auto" w:fill="auto"/>
            <w:vAlign w:val="center"/>
            <w:hideMark/>
          </w:tcPr>
          <w:p w14:paraId="330386F0" w14:textId="77777777" w:rsidR="001A2801" w:rsidRPr="0076321C" w:rsidRDefault="001A2801" w:rsidP="00280174">
            <w:pPr>
              <w:ind w:firstLine="0"/>
              <w:jc w:val="center"/>
              <w:rPr>
                <w:sz w:val="18"/>
                <w:szCs w:val="18"/>
                <w:lang w:eastAsia="ru-RU"/>
              </w:rPr>
            </w:pPr>
            <w:r w:rsidRPr="0076321C">
              <w:rPr>
                <w:sz w:val="18"/>
                <w:szCs w:val="18"/>
                <w:lang w:eastAsia="ru-RU"/>
              </w:rPr>
              <w:t>3</w:t>
            </w:r>
          </w:p>
        </w:tc>
        <w:tc>
          <w:tcPr>
            <w:tcW w:w="1020" w:type="pct"/>
            <w:vMerge w:val="restart"/>
            <w:shd w:val="clear" w:color="auto" w:fill="auto"/>
            <w:vAlign w:val="center"/>
            <w:hideMark/>
          </w:tcPr>
          <w:p w14:paraId="295C85FF" w14:textId="77777777" w:rsidR="001A2801" w:rsidRPr="0076321C" w:rsidRDefault="001A2801" w:rsidP="00280174">
            <w:pPr>
              <w:ind w:firstLine="0"/>
              <w:jc w:val="left"/>
              <w:rPr>
                <w:sz w:val="18"/>
                <w:szCs w:val="18"/>
                <w:lang w:eastAsia="ru-RU"/>
              </w:rPr>
            </w:pPr>
            <w:r w:rsidRPr="0076321C">
              <w:rPr>
                <w:sz w:val="18"/>
                <w:szCs w:val="18"/>
                <w:lang w:eastAsia="ru-RU"/>
              </w:rPr>
              <w:t>Котельная №6</w:t>
            </w:r>
          </w:p>
        </w:tc>
        <w:tc>
          <w:tcPr>
            <w:tcW w:w="1345" w:type="pct"/>
            <w:shd w:val="clear" w:color="auto" w:fill="auto"/>
            <w:vAlign w:val="center"/>
            <w:hideMark/>
          </w:tcPr>
          <w:p w14:paraId="5D8D5530" w14:textId="77777777" w:rsidR="001A2801" w:rsidRPr="0076321C" w:rsidRDefault="001A2801" w:rsidP="00280174">
            <w:pPr>
              <w:ind w:firstLine="0"/>
              <w:jc w:val="center"/>
              <w:rPr>
                <w:sz w:val="18"/>
                <w:szCs w:val="18"/>
                <w:lang w:eastAsia="ru-RU"/>
              </w:rPr>
            </w:pPr>
            <w:r w:rsidRPr="0076321C">
              <w:rPr>
                <w:sz w:val="18"/>
                <w:szCs w:val="18"/>
                <w:lang w:eastAsia="ru-RU"/>
              </w:rPr>
              <w:t>дрова</w:t>
            </w:r>
          </w:p>
        </w:tc>
        <w:tc>
          <w:tcPr>
            <w:tcW w:w="1054" w:type="pct"/>
            <w:shd w:val="clear" w:color="auto" w:fill="auto"/>
            <w:vAlign w:val="center"/>
            <w:hideMark/>
          </w:tcPr>
          <w:p w14:paraId="1209EC34" w14:textId="26855B29" w:rsidR="001A2801" w:rsidRPr="0076321C" w:rsidRDefault="001A2801" w:rsidP="00280174">
            <w:pPr>
              <w:ind w:firstLine="0"/>
              <w:jc w:val="center"/>
              <w:rPr>
                <w:sz w:val="18"/>
                <w:szCs w:val="18"/>
                <w:lang w:eastAsia="ru-RU"/>
              </w:rPr>
            </w:pPr>
            <w:r w:rsidRPr="0076321C">
              <w:rPr>
                <w:sz w:val="18"/>
                <w:szCs w:val="18"/>
              </w:rPr>
              <w:t>1862</w:t>
            </w:r>
          </w:p>
        </w:tc>
        <w:tc>
          <w:tcPr>
            <w:tcW w:w="1344" w:type="pct"/>
            <w:shd w:val="clear" w:color="auto" w:fill="auto"/>
            <w:noWrap/>
            <w:vAlign w:val="center"/>
            <w:hideMark/>
          </w:tcPr>
          <w:p w14:paraId="21B75199" w14:textId="35809F3D" w:rsidR="001A2801" w:rsidRPr="0076321C" w:rsidRDefault="001A2801" w:rsidP="00280174">
            <w:pPr>
              <w:ind w:firstLine="0"/>
              <w:jc w:val="center"/>
              <w:rPr>
                <w:sz w:val="18"/>
                <w:szCs w:val="18"/>
                <w:lang w:eastAsia="ru-RU"/>
              </w:rPr>
            </w:pPr>
            <w:r w:rsidRPr="0076321C">
              <w:rPr>
                <w:sz w:val="18"/>
                <w:szCs w:val="18"/>
              </w:rPr>
              <w:t>86,3</w:t>
            </w:r>
          </w:p>
        </w:tc>
      </w:tr>
      <w:tr w:rsidR="001A2801" w:rsidRPr="0076321C" w14:paraId="7FC5CA48" w14:textId="77777777" w:rsidTr="0014361D">
        <w:trPr>
          <w:trHeight w:val="397"/>
        </w:trPr>
        <w:tc>
          <w:tcPr>
            <w:tcW w:w="237" w:type="pct"/>
            <w:vMerge/>
            <w:vAlign w:val="center"/>
            <w:hideMark/>
          </w:tcPr>
          <w:p w14:paraId="002F00CA" w14:textId="77777777" w:rsidR="001A2801" w:rsidRPr="0076321C" w:rsidRDefault="001A2801" w:rsidP="00280174">
            <w:pPr>
              <w:ind w:firstLine="0"/>
              <w:jc w:val="left"/>
              <w:rPr>
                <w:sz w:val="18"/>
                <w:szCs w:val="18"/>
                <w:lang w:eastAsia="ru-RU"/>
              </w:rPr>
            </w:pPr>
          </w:p>
        </w:tc>
        <w:tc>
          <w:tcPr>
            <w:tcW w:w="1020" w:type="pct"/>
            <w:vMerge/>
            <w:vAlign w:val="center"/>
            <w:hideMark/>
          </w:tcPr>
          <w:p w14:paraId="263DEE4C" w14:textId="77777777" w:rsidR="001A2801" w:rsidRPr="0076321C" w:rsidRDefault="001A2801" w:rsidP="00280174">
            <w:pPr>
              <w:ind w:firstLine="0"/>
              <w:jc w:val="left"/>
              <w:rPr>
                <w:sz w:val="18"/>
                <w:szCs w:val="18"/>
                <w:lang w:eastAsia="ru-RU"/>
              </w:rPr>
            </w:pPr>
          </w:p>
        </w:tc>
        <w:tc>
          <w:tcPr>
            <w:tcW w:w="1345" w:type="pct"/>
            <w:shd w:val="clear" w:color="auto" w:fill="auto"/>
            <w:vAlign w:val="center"/>
            <w:hideMark/>
          </w:tcPr>
          <w:p w14:paraId="30EB93D5" w14:textId="77777777" w:rsidR="001A2801" w:rsidRPr="0076321C" w:rsidRDefault="001A2801" w:rsidP="00280174">
            <w:pPr>
              <w:ind w:firstLine="0"/>
              <w:jc w:val="center"/>
              <w:rPr>
                <w:sz w:val="18"/>
                <w:szCs w:val="18"/>
                <w:lang w:eastAsia="ru-RU"/>
              </w:rPr>
            </w:pPr>
            <w:r w:rsidRPr="0076321C">
              <w:rPr>
                <w:sz w:val="18"/>
                <w:szCs w:val="18"/>
                <w:lang w:eastAsia="ru-RU"/>
              </w:rPr>
              <w:t>уголь</w:t>
            </w:r>
          </w:p>
        </w:tc>
        <w:tc>
          <w:tcPr>
            <w:tcW w:w="1054" w:type="pct"/>
            <w:shd w:val="clear" w:color="auto" w:fill="auto"/>
            <w:vAlign w:val="center"/>
            <w:hideMark/>
          </w:tcPr>
          <w:p w14:paraId="58931969" w14:textId="798021CA" w:rsidR="001A2801" w:rsidRPr="0076321C" w:rsidRDefault="001A2801" w:rsidP="00280174">
            <w:pPr>
              <w:ind w:firstLine="0"/>
              <w:jc w:val="center"/>
              <w:rPr>
                <w:sz w:val="18"/>
                <w:szCs w:val="18"/>
                <w:lang w:eastAsia="ru-RU"/>
              </w:rPr>
            </w:pPr>
            <w:r w:rsidRPr="0076321C">
              <w:rPr>
                <w:sz w:val="18"/>
                <w:szCs w:val="18"/>
              </w:rPr>
              <w:t>5299</w:t>
            </w:r>
          </w:p>
        </w:tc>
        <w:tc>
          <w:tcPr>
            <w:tcW w:w="1344" w:type="pct"/>
            <w:shd w:val="clear" w:color="auto" w:fill="auto"/>
            <w:noWrap/>
            <w:vAlign w:val="center"/>
            <w:hideMark/>
          </w:tcPr>
          <w:p w14:paraId="1E42B27B" w14:textId="43E359B5" w:rsidR="001A2801" w:rsidRPr="0076321C" w:rsidRDefault="001A2801" w:rsidP="00280174">
            <w:pPr>
              <w:ind w:firstLine="0"/>
              <w:jc w:val="center"/>
              <w:rPr>
                <w:sz w:val="18"/>
                <w:szCs w:val="18"/>
                <w:lang w:eastAsia="ru-RU"/>
              </w:rPr>
            </w:pPr>
            <w:r w:rsidRPr="0076321C">
              <w:rPr>
                <w:sz w:val="18"/>
                <w:szCs w:val="18"/>
              </w:rPr>
              <w:t>13,7</w:t>
            </w:r>
          </w:p>
        </w:tc>
      </w:tr>
      <w:tr w:rsidR="001A2801" w:rsidRPr="0076321C" w14:paraId="1AEC5BC2" w14:textId="77777777" w:rsidTr="0014361D">
        <w:trPr>
          <w:trHeight w:val="397"/>
        </w:trPr>
        <w:tc>
          <w:tcPr>
            <w:tcW w:w="237" w:type="pct"/>
            <w:vMerge w:val="restart"/>
            <w:shd w:val="clear" w:color="auto" w:fill="auto"/>
            <w:vAlign w:val="center"/>
            <w:hideMark/>
          </w:tcPr>
          <w:p w14:paraId="61EE35CC" w14:textId="77777777" w:rsidR="001A2801" w:rsidRPr="0076321C" w:rsidRDefault="001A2801" w:rsidP="00280174">
            <w:pPr>
              <w:ind w:firstLine="0"/>
              <w:jc w:val="center"/>
              <w:rPr>
                <w:sz w:val="18"/>
                <w:szCs w:val="18"/>
                <w:lang w:eastAsia="ru-RU"/>
              </w:rPr>
            </w:pPr>
            <w:r w:rsidRPr="0076321C">
              <w:rPr>
                <w:sz w:val="18"/>
                <w:szCs w:val="18"/>
                <w:lang w:eastAsia="ru-RU"/>
              </w:rPr>
              <w:t>4</w:t>
            </w:r>
          </w:p>
        </w:tc>
        <w:tc>
          <w:tcPr>
            <w:tcW w:w="1020" w:type="pct"/>
            <w:vMerge w:val="restart"/>
            <w:shd w:val="clear" w:color="auto" w:fill="auto"/>
            <w:vAlign w:val="center"/>
            <w:hideMark/>
          </w:tcPr>
          <w:p w14:paraId="0A92C6E1" w14:textId="77777777" w:rsidR="001A2801" w:rsidRPr="0076321C" w:rsidRDefault="001A2801" w:rsidP="00280174">
            <w:pPr>
              <w:ind w:firstLine="0"/>
              <w:jc w:val="left"/>
              <w:rPr>
                <w:sz w:val="18"/>
                <w:szCs w:val="18"/>
                <w:lang w:eastAsia="ru-RU"/>
              </w:rPr>
            </w:pPr>
            <w:r w:rsidRPr="0076321C">
              <w:rPr>
                <w:sz w:val="18"/>
                <w:szCs w:val="18"/>
                <w:lang w:eastAsia="ru-RU"/>
              </w:rPr>
              <w:t>Котельная №7</w:t>
            </w:r>
          </w:p>
        </w:tc>
        <w:tc>
          <w:tcPr>
            <w:tcW w:w="1345" w:type="pct"/>
            <w:shd w:val="clear" w:color="auto" w:fill="auto"/>
            <w:vAlign w:val="center"/>
            <w:hideMark/>
          </w:tcPr>
          <w:p w14:paraId="3BE44B34" w14:textId="77777777" w:rsidR="001A2801" w:rsidRPr="0076321C" w:rsidRDefault="001A2801" w:rsidP="00280174">
            <w:pPr>
              <w:ind w:firstLine="0"/>
              <w:jc w:val="center"/>
              <w:rPr>
                <w:sz w:val="18"/>
                <w:szCs w:val="18"/>
                <w:lang w:eastAsia="ru-RU"/>
              </w:rPr>
            </w:pPr>
            <w:r w:rsidRPr="0076321C">
              <w:rPr>
                <w:sz w:val="18"/>
                <w:szCs w:val="18"/>
                <w:lang w:eastAsia="ru-RU"/>
              </w:rPr>
              <w:t>дрова</w:t>
            </w:r>
          </w:p>
        </w:tc>
        <w:tc>
          <w:tcPr>
            <w:tcW w:w="1054" w:type="pct"/>
            <w:shd w:val="clear" w:color="auto" w:fill="auto"/>
            <w:vAlign w:val="center"/>
            <w:hideMark/>
          </w:tcPr>
          <w:p w14:paraId="4025DCD6" w14:textId="467BDC36" w:rsidR="001A2801" w:rsidRPr="0076321C" w:rsidRDefault="001A2801" w:rsidP="00280174">
            <w:pPr>
              <w:ind w:firstLine="0"/>
              <w:jc w:val="center"/>
              <w:rPr>
                <w:sz w:val="18"/>
                <w:szCs w:val="18"/>
                <w:lang w:eastAsia="ru-RU"/>
              </w:rPr>
            </w:pPr>
            <w:r w:rsidRPr="0076321C">
              <w:rPr>
                <w:sz w:val="18"/>
                <w:szCs w:val="18"/>
              </w:rPr>
              <w:t>1862</w:t>
            </w:r>
          </w:p>
        </w:tc>
        <w:tc>
          <w:tcPr>
            <w:tcW w:w="1344" w:type="pct"/>
            <w:shd w:val="clear" w:color="auto" w:fill="auto"/>
            <w:noWrap/>
            <w:vAlign w:val="center"/>
            <w:hideMark/>
          </w:tcPr>
          <w:p w14:paraId="0795DA82" w14:textId="57170B18" w:rsidR="001A2801" w:rsidRPr="0076321C" w:rsidRDefault="001A2801" w:rsidP="00280174">
            <w:pPr>
              <w:ind w:firstLine="0"/>
              <w:jc w:val="center"/>
              <w:rPr>
                <w:sz w:val="18"/>
                <w:szCs w:val="18"/>
                <w:lang w:eastAsia="ru-RU"/>
              </w:rPr>
            </w:pPr>
            <w:r w:rsidRPr="0076321C">
              <w:rPr>
                <w:sz w:val="18"/>
                <w:szCs w:val="18"/>
              </w:rPr>
              <w:t>93,0</w:t>
            </w:r>
          </w:p>
        </w:tc>
      </w:tr>
      <w:tr w:rsidR="001A2801" w:rsidRPr="0076321C" w14:paraId="50F17FD5" w14:textId="77777777" w:rsidTr="0014361D">
        <w:trPr>
          <w:trHeight w:val="397"/>
        </w:trPr>
        <w:tc>
          <w:tcPr>
            <w:tcW w:w="237" w:type="pct"/>
            <w:vMerge/>
            <w:vAlign w:val="center"/>
            <w:hideMark/>
          </w:tcPr>
          <w:p w14:paraId="7888F398" w14:textId="77777777" w:rsidR="001A2801" w:rsidRPr="0076321C" w:rsidRDefault="001A2801" w:rsidP="00280174">
            <w:pPr>
              <w:ind w:firstLine="0"/>
              <w:jc w:val="left"/>
              <w:rPr>
                <w:sz w:val="18"/>
                <w:szCs w:val="18"/>
                <w:lang w:eastAsia="ru-RU"/>
              </w:rPr>
            </w:pPr>
          </w:p>
        </w:tc>
        <w:tc>
          <w:tcPr>
            <w:tcW w:w="1020" w:type="pct"/>
            <w:vMerge/>
            <w:vAlign w:val="center"/>
            <w:hideMark/>
          </w:tcPr>
          <w:p w14:paraId="38F6116B" w14:textId="77777777" w:rsidR="001A2801" w:rsidRPr="0076321C" w:rsidRDefault="001A2801" w:rsidP="00280174">
            <w:pPr>
              <w:ind w:firstLine="0"/>
              <w:jc w:val="left"/>
              <w:rPr>
                <w:sz w:val="18"/>
                <w:szCs w:val="18"/>
                <w:lang w:eastAsia="ru-RU"/>
              </w:rPr>
            </w:pPr>
          </w:p>
        </w:tc>
        <w:tc>
          <w:tcPr>
            <w:tcW w:w="1345" w:type="pct"/>
            <w:shd w:val="clear" w:color="auto" w:fill="auto"/>
            <w:vAlign w:val="center"/>
            <w:hideMark/>
          </w:tcPr>
          <w:p w14:paraId="530711CF" w14:textId="77777777" w:rsidR="001A2801" w:rsidRPr="0076321C" w:rsidRDefault="001A2801" w:rsidP="00280174">
            <w:pPr>
              <w:ind w:firstLine="0"/>
              <w:jc w:val="center"/>
              <w:rPr>
                <w:sz w:val="18"/>
                <w:szCs w:val="18"/>
                <w:lang w:eastAsia="ru-RU"/>
              </w:rPr>
            </w:pPr>
            <w:r w:rsidRPr="0076321C">
              <w:rPr>
                <w:sz w:val="18"/>
                <w:szCs w:val="18"/>
                <w:lang w:eastAsia="ru-RU"/>
              </w:rPr>
              <w:t>уголь</w:t>
            </w:r>
          </w:p>
        </w:tc>
        <w:tc>
          <w:tcPr>
            <w:tcW w:w="1054" w:type="pct"/>
            <w:shd w:val="clear" w:color="auto" w:fill="auto"/>
            <w:vAlign w:val="center"/>
            <w:hideMark/>
          </w:tcPr>
          <w:p w14:paraId="5143072B" w14:textId="641A3B79" w:rsidR="001A2801" w:rsidRPr="0076321C" w:rsidRDefault="001A2801" w:rsidP="00280174">
            <w:pPr>
              <w:ind w:firstLine="0"/>
              <w:jc w:val="center"/>
              <w:rPr>
                <w:sz w:val="18"/>
                <w:szCs w:val="18"/>
                <w:lang w:eastAsia="ru-RU"/>
              </w:rPr>
            </w:pPr>
            <w:r w:rsidRPr="0076321C">
              <w:rPr>
                <w:sz w:val="18"/>
                <w:szCs w:val="18"/>
              </w:rPr>
              <w:t>5299</w:t>
            </w:r>
          </w:p>
        </w:tc>
        <w:tc>
          <w:tcPr>
            <w:tcW w:w="1344" w:type="pct"/>
            <w:shd w:val="clear" w:color="auto" w:fill="auto"/>
            <w:noWrap/>
            <w:vAlign w:val="center"/>
            <w:hideMark/>
          </w:tcPr>
          <w:p w14:paraId="1376D5B7" w14:textId="193A42EF" w:rsidR="001A2801" w:rsidRPr="0076321C" w:rsidRDefault="001A2801" w:rsidP="00280174">
            <w:pPr>
              <w:ind w:firstLine="0"/>
              <w:jc w:val="center"/>
              <w:rPr>
                <w:sz w:val="18"/>
                <w:szCs w:val="18"/>
                <w:lang w:eastAsia="ru-RU"/>
              </w:rPr>
            </w:pPr>
            <w:r w:rsidRPr="0076321C">
              <w:rPr>
                <w:sz w:val="18"/>
                <w:szCs w:val="18"/>
              </w:rPr>
              <w:t>7,0</w:t>
            </w:r>
          </w:p>
        </w:tc>
      </w:tr>
      <w:tr w:rsidR="001A2801" w:rsidRPr="0076321C" w14:paraId="51416DDB" w14:textId="77777777" w:rsidTr="0014361D">
        <w:trPr>
          <w:trHeight w:val="397"/>
        </w:trPr>
        <w:tc>
          <w:tcPr>
            <w:tcW w:w="237" w:type="pct"/>
            <w:vMerge w:val="restart"/>
            <w:shd w:val="clear" w:color="auto" w:fill="auto"/>
            <w:vAlign w:val="center"/>
            <w:hideMark/>
          </w:tcPr>
          <w:p w14:paraId="5BC1EA9D" w14:textId="77777777" w:rsidR="001A2801" w:rsidRPr="0076321C" w:rsidRDefault="001A2801" w:rsidP="00280174">
            <w:pPr>
              <w:ind w:firstLine="0"/>
              <w:jc w:val="center"/>
              <w:rPr>
                <w:sz w:val="18"/>
                <w:szCs w:val="18"/>
                <w:lang w:eastAsia="ru-RU"/>
              </w:rPr>
            </w:pPr>
            <w:r w:rsidRPr="0076321C">
              <w:rPr>
                <w:sz w:val="18"/>
                <w:szCs w:val="18"/>
                <w:lang w:eastAsia="ru-RU"/>
              </w:rPr>
              <w:t>5</w:t>
            </w:r>
          </w:p>
        </w:tc>
        <w:tc>
          <w:tcPr>
            <w:tcW w:w="1020" w:type="pct"/>
            <w:vMerge w:val="restart"/>
            <w:shd w:val="clear" w:color="auto" w:fill="auto"/>
            <w:vAlign w:val="center"/>
            <w:hideMark/>
          </w:tcPr>
          <w:p w14:paraId="395279E1" w14:textId="77777777" w:rsidR="001A2801" w:rsidRPr="0076321C" w:rsidRDefault="001A2801" w:rsidP="00280174">
            <w:pPr>
              <w:ind w:firstLine="0"/>
              <w:jc w:val="left"/>
              <w:rPr>
                <w:sz w:val="18"/>
                <w:szCs w:val="18"/>
                <w:lang w:eastAsia="ru-RU"/>
              </w:rPr>
            </w:pPr>
            <w:r w:rsidRPr="0076321C">
              <w:rPr>
                <w:sz w:val="18"/>
                <w:szCs w:val="18"/>
                <w:lang w:eastAsia="ru-RU"/>
              </w:rPr>
              <w:t>Котельная №8</w:t>
            </w:r>
          </w:p>
        </w:tc>
        <w:tc>
          <w:tcPr>
            <w:tcW w:w="1345" w:type="pct"/>
            <w:shd w:val="clear" w:color="auto" w:fill="auto"/>
            <w:vAlign w:val="center"/>
            <w:hideMark/>
          </w:tcPr>
          <w:p w14:paraId="2C1A7558" w14:textId="77777777" w:rsidR="001A2801" w:rsidRPr="0076321C" w:rsidRDefault="001A2801" w:rsidP="00280174">
            <w:pPr>
              <w:ind w:firstLine="0"/>
              <w:jc w:val="center"/>
              <w:rPr>
                <w:sz w:val="18"/>
                <w:szCs w:val="18"/>
                <w:lang w:eastAsia="ru-RU"/>
              </w:rPr>
            </w:pPr>
            <w:r w:rsidRPr="0076321C">
              <w:rPr>
                <w:sz w:val="18"/>
                <w:szCs w:val="18"/>
                <w:lang w:eastAsia="ru-RU"/>
              </w:rPr>
              <w:t>дрова</w:t>
            </w:r>
          </w:p>
        </w:tc>
        <w:tc>
          <w:tcPr>
            <w:tcW w:w="1054" w:type="pct"/>
            <w:shd w:val="clear" w:color="auto" w:fill="auto"/>
            <w:vAlign w:val="center"/>
            <w:hideMark/>
          </w:tcPr>
          <w:p w14:paraId="0E148B30" w14:textId="43CC601D" w:rsidR="001A2801" w:rsidRPr="0076321C" w:rsidRDefault="001A2801" w:rsidP="00280174">
            <w:pPr>
              <w:ind w:firstLine="0"/>
              <w:jc w:val="center"/>
              <w:rPr>
                <w:sz w:val="18"/>
                <w:szCs w:val="18"/>
                <w:lang w:eastAsia="ru-RU"/>
              </w:rPr>
            </w:pPr>
            <w:r w:rsidRPr="0076321C">
              <w:rPr>
                <w:sz w:val="18"/>
                <w:szCs w:val="18"/>
              </w:rPr>
              <w:t>1862</w:t>
            </w:r>
          </w:p>
        </w:tc>
        <w:tc>
          <w:tcPr>
            <w:tcW w:w="1344" w:type="pct"/>
            <w:shd w:val="clear" w:color="auto" w:fill="auto"/>
            <w:noWrap/>
            <w:vAlign w:val="center"/>
            <w:hideMark/>
          </w:tcPr>
          <w:p w14:paraId="452C5839" w14:textId="0ADD3704" w:rsidR="001A2801" w:rsidRPr="0076321C" w:rsidRDefault="001A2801" w:rsidP="00280174">
            <w:pPr>
              <w:ind w:firstLine="0"/>
              <w:jc w:val="center"/>
              <w:rPr>
                <w:sz w:val="18"/>
                <w:szCs w:val="18"/>
                <w:lang w:eastAsia="ru-RU"/>
              </w:rPr>
            </w:pPr>
            <w:r w:rsidRPr="0076321C">
              <w:rPr>
                <w:sz w:val="18"/>
                <w:szCs w:val="18"/>
              </w:rPr>
              <w:t>98,5</w:t>
            </w:r>
          </w:p>
        </w:tc>
      </w:tr>
      <w:tr w:rsidR="001A2801" w:rsidRPr="0076321C" w14:paraId="6ADC3598" w14:textId="77777777" w:rsidTr="0014361D">
        <w:trPr>
          <w:trHeight w:val="397"/>
        </w:trPr>
        <w:tc>
          <w:tcPr>
            <w:tcW w:w="237" w:type="pct"/>
            <w:vMerge/>
            <w:vAlign w:val="center"/>
            <w:hideMark/>
          </w:tcPr>
          <w:p w14:paraId="56203AA8" w14:textId="77777777" w:rsidR="001A2801" w:rsidRPr="0076321C" w:rsidRDefault="001A2801" w:rsidP="00280174">
            <w:pPr>
              <w:ind w:firstLine="0"/>
              <w:jc w:val="left"/>
              <w:rPr>
                <w:sz w:val="18"/>
                <w:szCs w:val="18"/>
                <w:lang w:eastAsia="ru-RU"/>
              </w:rPr>
            </w:pPr>
          </w:p>
        </w:tc>
        <w:tc>
          <w:tcPr>
            <w:tcW w:w="1020" w:type="pct"/>
            <w:vMerge/>
            <w:vAlign w:val="center"/>
            <w:hideMark/>
          </w:tcPr>
          <w:p w14:paraId="2D771F8A" w14:textId="77777777" w:rsidR="001A2801" w:rsidRPr="0076321C" w:rsidRDefault="001A2801" w:rsidP="00280174">
            <w:pPr>
              <w:ind w:firstLine="0"/>
              <w:jc w:val="left"/>
              <w:rPr>
                <w:sz w:val="18"/>
                <w:szCs w:val="18"/>
                <w:lang w:eastAsia="ru-RU"/>
              </w:rPr>
            </w:pPr>
          </w:p>
        </w:tc>
        <w:tc>
          <w:tcPr>
            <w:tcW w:w="1345" w:type="pct"/>
            <w:shd w:val="clear" w:color="auto" w:fill="auto"/>
            <w:vAlign w:val="center"/>
            <w:hideMark/>
          </w:tcPr>
          <w:p w14:paraId="4E01C92C" w14:textId="77777777" w:rsidR="001A2801" w:rsidRPr="0076321C" w:rsidRDefault="001A2801" w:rsidP="00280174">
            <w:pPr>
              <w:ind w:firstLine="0"/>
              <w:jc w:val="center"/>
              <w:rPr>
                <w:sz w:val="18"/>
                <w:szCs w:val="18"/>
                <w:lang w:eastAsia="ru-RU"/>
              </w:rPr>
            </w:pPr>
            <w:r w:rsidRPr="0076321C">
              <w:rPr>
                <w:sz w:val="18"/>
                <w:szCs w:val="18"/>
                <w:lang w:eastAsia="ru-RU"/>
              </w:rPr>
              <w:t>уголь</w:t>
            </w:r>
          </w:p>
        </w:tc>
        <w:tc>
          <w:tcPr>
            <w:tcW w:w="1054" w:type="pct"/>
            <w:shd w:val="clear" w:color="auto" w:fill="auto"/>
            <w:vAlign w:val="center"/>
            <w:hideMark/>
          </w:tcPr>
          <w:p w14:paraId="358F873C" w14:textId="3F8FD983" w:rsidR="001A2801" w:rsidRPr="0076321C" w:rsidRDefault="001A2801" w:rsidP="00280174">
            <w:pPr>
              <w:ind w:firstLine="0"/>
              <w:jc w:val="center"/>
              <w:rPr>
                <w:sz w:val="18"/>
                <w:szCs w:val="18"/>
                <w:lang w:eastAsia="ru-RU"/>
              </w:rPr>
            </w:pPr>
            <w:r w:rsidRPr="0076321C">
              <w:rPr>
                <w:sz w:val="18"/>
                <w:szCs w:val="18"/>
              </w:rPr>
              <w:t>5299</w:t>
            </w:r>
          </w:p>
        </w:tc>
        <w:tc>
          <w:tcPr>
            <w:tcW w:w="1344" w:type="pct"/>
            <w:shd w:val="clear" w:color="auto" w:fill="auto"/>
            <w:noWrap/>
            <w:vAlign w:val="center"/>
            <w:hideMark/>
          </w:tcPr>
          <w:p w14:paraId="5E43D200" w14:textId="3CEEDDCB" w:rsidR="001A2801" w:rsidRPr="0076321C" w:rsidRDefault="001A2801" w:rsidP="00280174">
            <w:pPr>
              <w:ind w:firstLine="0"/>
              <w:jc w:val="center"/>
              <w:rPr>
                <w:sz w:val="18"/>
                <w:szCs w:val="18"/>
                <w:lang w:eastAsia="ru-RU"/>
              </w:rPr>
            </w:pPr>
            <w:r w:rsidRPr="0076321C">
              <w:rPr>
                <w:sz w:val="18"/>
                <w:szCs w:val="18"/>
              </w:rPr>
              <w:t>1,5</w:t>
            </w:r>
          </w:p>
        </w:tc>
      </w:tr>
      <w:tr w:rsidR="001A2801" w:rsidRPr="0076321C" w14:paraId="63FAF437" w14:textId="77777777" w:rsidTr="0014361D">
        <w:trPr>
          <w:trHeight w:val="397"/>
        </w:trPr>
        <w:tc>
          <w:tcPr>
            <w:tcW w:w="237" w:type="pct"/>
            <w:vMerge w:val="restart"/>
            <w:shd w:val="clear" w:color="auto" w:fill="auto"/>
            <w:vAlign w:val="center"/>
            <w:hideMark/>
          </w:tcPr>
          <w:p w14:paraId="1D010221" w14:textId="77777777" w:rsidR="001A2801" w:rsidRPr="0076321C" w:rsidRDefault="001A2801" w:rsidP="00280174">
            <w:pPr>
              <w:ind w:firstLine="0"/>
              <w:jc w:val="center"/>
              <w:rPr>
                <w:sz w:val="18"/>
                <w:szCs w:val="18"/>
                <w:lang w:eastAsia="ru-RU"/>
              </w:rPr>
            </w:pPr>
            <w:r w:rsidRPr="0076321C">
              <w:rPr>
                <w:sz w:val="18"/>
                <w:szCs w:val="18"/>
                <w:lang w:eastAsia="ru-RU"/>
              </w:rPr>
              <w:t>6</w:t>
            </w:r>
          </w:p>
        </w:tc>
        <w:tc>
          <w:tcPr>
            <w:tcW w:w="1020" w:type="pct"/>
            <w:vMerge w:val="restart"/>
            <w:shd w:val="clear" w:color="auto" w:fill="auto"/>
            <w:vAlign w:val="center"/>
            <w:hideMark/>
          </w:tcPr>
          <w:p w14:paraId="4ABB73D8" w14:textId="77777777" w:rsidR="001A2801" w:rsidRPr="0076321C" w:rsidRDefault="001A2801" w:rsidP="00280174">
            <w:pPr>
              <w:ind w:firstLine="0"/>
              <w:jc w:val="left"/>
              <w:rPr>
                <w:sz w:val="18"/>
                <w:szCs w:val="18"/>
                <w:lang w:eastAsia="ru-RU"/>
              </w:rPr>
            </w:pPr>
            <w:r w:rsidRPr="0076321C">
              <w:rPr>
                <w:sz w:val="18"/>
                <w:szCs w:val="18"/>
                <w:lang w:eastAsia="ru-RU"/>
              </w:rPr>
              <w:t>Котельная ЦРБ</w:t>
            </w:r>
          </w:p>
        </w:tc>
        <w:tc>
          <w:tcPr>
            <w:tcW w:w="1345" w:type="pct"/>
            <w:shd w:val="clear" w:color="auto" w:fill="auto"/>
            <w:vAlign w:val="center"/>
            <w:hideMark/>
          </w:tcPr>
          <w:p w14:paraId="145806BB" w14:textId="77777777" w:rsidR="001A2801" w:rsidRPr="0076321C" w:rsidRDefault="001A2801" w:rsidP="00280174">
            <w:pPr>
              <w:ind w:firstLine="0"/>
              <w:jc w:val="center"/>
              <w:rPr>
                <w:sz w:val="18"/>
                <w:szCs w:val="18"/>
                <w:lang w:eastAsia="ru-RU"/>
              </w:rPr>
            </w:pPr>
            <w:r w:rsidRPr="0076321C">
              <w:rPr>
                <w:sz w:val="18"/>
                <w:szCs w:val="18"/>
                <w:lang w:eastAsia="ru-RU"/>
              </w:rPr>
              <w:t>дрова</w:t>
            </w:r>
          </w:p>
        </w:tc>
        <w:tc>
          <w:tcPr>
            <w:tcW w:w="1054" w:type="pct"/>
            <w:shd w:val="clear" w:color="auto" w:fill="auto"/>
            <w:vAlign w:val="center"/>
            <w:hideMark/>
          </w:tcPr>
          <w:p w14:paraId="1006DE92" w14:textId="68FAF0D0" w:rsidR="001A2801" w:rsidRPr="0076321C" w:rsidRDefault="001A2801" w:rsidP="00280174">
            <w:pPr>
              <w:ind w:firstLine="0"/>
              <w:jc w:val="center"/>
              <w:rPr>
                <w:sz w:val="18"/>
                <w:szCs w:val="18"/>
                <w:lang w:eastAsia="ru-RU"/>
              </w:rPr>
            </w:pPr>
            <w:r w:rsidRPr="0076321C">
              <w:rPr>
                <w:sz w:val="18"/>
                <w:szCs w:val="18"/>
              </w:rPr>
              <w:t>1862</w:t>
            </w:r>
          </w:p>
        </w:tc>
        <w:tc>
          <w:tcPr>
            <w:tcW w:w="1344" w:type="pct"/>
            <w:shd w:val="clear" w:color="auto" w:fill="auto"/>
            <w:noWrap/>
            <w:vAlign w:val="center"/>
            <w:hideMark/>
          </w:tcPr>
          <w:p w14:paraId="72954813" w14:textId="1B7BA602" w:rsidR="001A2801" w:rsidRPr="0076321C" w:rsidRDefault="001A2801" w:rsidP="00280174">
            <w:pPr>
              <w:ind w:firstLine="0"/>
              <w:jc w:val="center"/>
              <w:rPr>
                <w:sz w:val="18"/>
                <w:szCs w:val="18"/>
                <w:lang w:eastAsia="ru-RU"/>
              </w:rPr>
            </w:pPr>
            <w:r w:rsidRPr="0076321C">
              <w:rPr>
                <w:sz w:val="18"/>
                <w:szCs w:val="18"/>
              </w:rPr>
              <w:t>87,7</w:t>
            </w:r>
          </w:p>
        </w:tc>
      </w:tr>
      <w:tr w:rsidR="001A2801" w:rsidRPr="0076321C" w14:paraId="0DB83C3A" w14:textId="77777777" w:rsidTr="0014361D">
        <w:trPr>
          <w:trHeight w:val="397"/>
        </w:trPr>
        <w:tc>
          <w:tcPr>
            <w:tcW w:w="237" w:type="pct"/>
            <w:vMerge/>
            <w:vAlign w:val="center"/>
            <w:hideMark/>
          </w:tcPr>
          <w:p w14:paraId="2D77D0CD" w14:textId="77777777" w:rsidR="001A2801" w:rsidRPr="0076321C" w:rsidRDefault="001A2801" w:rsidP="00280174">
            <w:pPr>
              <w:ind w:firstLine="0"/>
              <w:jc w:val="left"/>
              <w:rPr>
                <w:sz w:val="18"/>
                <w:szCs w:val="18"/>
                <w:lang w:eastAsia="ru-RU"/>
              </w:rPr>
            </w:pPr>
          </w:p>
        </w:tc>
        <w:tc>
          <w:tcPr>
            <w:tcW w:w="1020" w:type="pct"/>
            <w:vMerge/>
            <w:vAlign w:val="center"/>
            <w:hideMark/>
          </w:tcPr>
          <w:p w14:paraId="689214BF" w14:textId="77777777" w:rsidR="001A2801" w:rsidRPr="0076321C" w:rsidRDefault="001A2801" w:rsidP="00280174">
            <w:pPr>
              <w:ind w:firstLine="0"/>
              <w:jc w:val="left"/>
              <w:rPr>
                <w:sz w:val="18"/>
                <w:szCs w:val="18"/>
                <w:lang w:eastAsia="ru-RU"/>
              </w:rPr>
            </w:pPr>
          </w:p>
        </w:tc>
        <w:tc>
          <w:tcPr>
            <w:tcW w:w="1345" w:type="pct"/>
            <w:shd w:val="clear" w:color="auto" w:fill="auto"/>
            <w:vAlign w:val="center"/>
            <w:hideMark/>
          </w:tcPr>
          <w:p w14:paraId="4732E024" w14:textId="77777777" w:rsidR="001A2801" w:rsidRPr="0076321C" w:rsidRDefault="001A2801" w:rsidP="00280174">
            <w:pPr>
              <w:ind w:firstLine="0"/>
              <w:jc w:val="center"/>
              <w:rPr>
                <w:sz w:val="18"/>
                <w:szCs w:val="18"/>
                <w:lang w:eastAsia="ru-RU"/>
              </w:rPr>
            </w:pPr>
            <w:r w:rsidRPr="0076321C">
              <w:rPr>
                <w:sz w:val="18"/>
                <w:szCs w:val="18"/>
                <w:lang w:eastAsia="ru-RU"/>
              </w:rPr>
              <w:t>уголь</w:t>
            </w:r>
          </w:p>
        </w:tc>
        <w:tc>
          <w:tcPr>
            <w:tcW w:w="1054" w:type="pct"/>
            <w:shd w:val="clear" w:color="auto" w:fill="auto"/>
            <w:vAlign w:val="center"/>
            <w:hideMark/>
          </w:tcPr>
          <w:p w14:paraId="05CDAF7B" w14:textId="46AA9F5D" w:rsidR="001A2801" w:rsidRPr="0076321C" w:rsidRDefault="001A2801" w:rsidP="00280174">
            <w:pPr>
              <w:ind w:firstLine="0"/>
              <w:jc w:val="center"/>
              <w:rPr>
                <w:sz w:val="18"/>
                <w:szCs w:val="18"/>
                <w:lang w:eastAsia="ru-RU"/>
              </w:rPr>
            </w:pPr>
            <w:r w:rsidRPr="0076321C">
              <w:rPr>
                <w:sz w:val="18"/>
                <w:szCs w:val="18"/>
              </w:rPr>
              <w:t>5299</w:t>
            </w:r>
          </w:p>
        </w:tc>
        <w:tc>
          <w:tcPr>
            <w:tcW w:w="1344" w:type="pct"/>
            <w:shd w:val="clear" w:color="auto" w:fill="auto"/>
            <w:noWrap/>
            <w:vAlign w:val="center"/>
            <w:hideMark/>
          </w:tcPr>
          <w:p w14:paraId="3ED1B276" w14:textId="5BE23E7C" w:rsidR="001A2801" w:rsidRPr="0076321C" w:rsidRDefault="001A2801" w:rsidP="00280174">
            <w:pPr>
              <w:ind w:firstLine="0"/>
              <w:jc w:val="center"/>
              <w:rPr>
                <w:sz w:val="18"/>
                <w:szCs w:val="18"/>
                <w:lang w:eastAsia="ru-RU"/>
              </w:rPr>
            </w:pPr>
            <w:r w:rsidRPr="0076321C">
              <w:rPr>
                <w:sz w:val="18"/>
                <w:szCs w:val="18"/>
              </w:rPr>
              <w:t>12,3</w:t>
            </w:r>
          </w:p>
        </w:tc>
      </w:tr>
      <w:tr w:rsidR="001758A6" w:rsidRPr="0076321C" w14:paraId="2BDD861A" w14:textId="77777777" w:rsidTr="0014361D">
        <w:trPr>
          <w:trHeight w:val="397"/>
        </w:trPr>
        <w:tc>
          <w:tcPr>
            <w:tcW w:w="5000" w:type="pct"/>
            <w:gridSpan w:val="5"/>
            <w:shd w:val="clear" w:color="auto" w:fill="auto"/>
            <w:vAlign w:val="center"/>
            <w:hideMark/>
          </w:tcPr>
          <w:p w14:paraId="6FEB2B00" w14:textId="77777777" w:rsidR="00AD4327" w:rsidRPr="0076321C" w:rsidRDefault="00AD4327" w:rsidP="00AD4327">
            <w:pPr>
              <w:ind w:firstLine="0"/>
              <w:jc w:val="center"/>
              <w:rPr>
                <w:b/>
                <w:bCs/>
                <w:sz w:val="18"/>
                <w:szCs w:val="18"/>
                <w:lang w:eastAsia="ru-RU"/>
              </w:rPr>
            </w:pPr>
            <w:r w:rsidRPr="0076321C">
              <w:rPr>
                <w:b/>
                <w:bCs/>
                <w:sz w:val="18"/>
                <w:szCs w:val="18"/>
                <w:lang w:eastAsia="ru-RU"/>
              </w:rPr>
              <w:t>ООО «Поволжье-Ресурс»</w:t>
            </w:r>
          </w:p>
        </w:tc>
      </w:tr>
      <w:tr w:rsidR="00AD4327" w:rsidRPr="0076321C" w14:paraId="1BAE6095" w14:textId="77777777" w:rsidTr="0014361D">
        <w:trPr>
          <w:trHeight w:val="397"/>
        </w:trPr>
        <w:tc>
          <w:tcPr>
            <w:tcW w:w="237" w:type="pct"/>
            <w:shd w:val="clear" w:color="auto" w:fill="auto"/>
            <w:vAlign w:val="center"/>
            <w:hideMark/>
          </w:tcPr>
          <w:p w14:paraId="6C6E6AE2" w14:textId="77777777" w:rsidR="00AD4327" w:rsidRPr="0076321C" w:rsidRDefault="00AD4327" w:rsidP="00AD4327">
            <w:pPr>
              <w:ind w:firstLine="0"/>
              <w:jc w:val="center"/>
              <w:rPr>
                <w:sz w:val="18"/>
                <w:szCs w:val="18"/>
                <w:lang w:eastAsia="ru-RU"/>
              </w:rPr>
            </w:pPr>
            <w:r w:rsidRPr="0076321C">
              <w:rPr>
                <w:sz w:val="18"/>
                <w:szCs w:val="18"/>
                <w:lang w:eastAsia="ru-RU"/>
              </w:rPr>
              <w:t>1</w:t>
            </w:r>
          </w:p>
        </w:tc>
        <w:tc>
          <w:tcPr>
            <w:tcW w:w="1020" w:type="pct"/>
            <w:shd w:val="clear" w:color="auto" w:fill="auto"/>
            <w:vAlign w:val="center"/>
            <w:hideMark/>
          </w:tcPr>
          <w:p w14:paraId="63075F54" w14:textId="77777777" w:rsidR="00AD4327" w:rsidRPr="0076321C" w:rsidRDefault="00AD4327" w:rsidP="00AD4327">
            <w:pPr>
              <w:ind w:firstLine="0"/>
              <w:jc w:val="left"/>
              <w:rPr>
                <w:sz w:val="18"/>
                <w:szCs w:val="18"/>
                <w:lang w:eastAsia="ru-RU"/>
              </w:rPr>
            </w:pPr>
            <w:r w:rsidRPr="0076321C">
              <w:rPr>
                <w:sz w:val="18"/>
                <w:szCs w:val="18"/>
                <w:lang w:eastAsia="ru-RU"/>
              </w:rPr>
              <w:t>Котельная ВЛТ</w:t>
            </w:r>
          </w:p>
        </w:tc>
        <w:tc>
          <w:tcPr>
            <w:tcW w:w="1345" w:type="pct"/>
            <w:shd w:val="clear" w:color="auto" w:fill="auto"/>
            <w:vAlign w:val="center"/>
            <w:hideMark/>
          </w:tcPr>
          <w:p w14:paraId="2CE103B1" w14:textId="77777777" w:rsidR="00AD4327" w:rsidRPr="0076321C" w:rsidRDefault="00AD4327" w:rsidP="00AD4327">
            <w:pPr>
              <w:ind w:firstLine="0"/>
              <w:jc w:val="center"/>
              <w:rPr>
                <w:sz w:val="18"/>
                <w:szCs w:val="18"/>
                <w:lang w:eastAsia="ru-RU"/>
              </w:rPr>
            </w:pPr>
            <w:r w:rsidRPr="0076321C">
              <w:rPr>
                <w:sz w:val="18"/>
                <w:szCs w:val="18"/>
                <w:lang w:eastAsia="ru-RU"/>
              </w:rPr>
              <w:t>щепа</w:t>
            </w:r>
          </w:p>
        </w:tc>
        <w:tc>
          <w:tcPr>
            <w:tcW w:w="1054" w:type="pct"/>
            <w:shd w:val="clear" w:color="auto" w:fill="auto"/>
            <w:vAlign w:val="center"/>
            <w:hideMark/>
          </w:tcPr>
          <w:p w14:paraId="4F575F89" w14:textId="52E3AAA5" w:rsidR="00AD4327" w:rsidRPr="0076321C" w:rsidRDefault="00A37FA5" w:rsidP="00AD4327">
            <w:pPr>
              <w:ind w:firstLine="0"/>
              <w:jc w:val="center"/>
              <w:rPr>
                <w:sz w:val="18"/>
                <w:szCs w:val="18"/>
                <w:lang w:eastAsia="ru-RU"/>
              </w:rPr>
            </w:pPr>
            <w:r w:rsidRPr="0076321C">
              <w:rPr>
                <w:sz w:val="18"/>
                <w:szCs w:val="18"/>
                <w:lang w:eastAsia="ru-RU"/>
              </w:rPr>
              <w:t>560</w:t>
            </w:r>
          </w:p>
        </w:tc>
        <w:tc>
          <w:tcPr>
            <w:tcW w:w="1344" w:type="pct"/>
            <w:shd w:val="clear" w:color="auto" w:fill="auto"/>
            <w:noWrap/>
            <w:vAlign w:val="center"/>
            <w:hideMark/>
          </w:tcPr>
          <w:p w14:paraId="65F8FA7C" w14:textId="77777777" w:rsidR="00AD4327" w:rsidRPr="0076321C" w:rsidRDefault="00AD4327" w:rsidP="00AD4327">
            <w:pPr>
              <w:ind w:firstLine="0"/>
              <w:jc w:val="center"/>
              <w:rPr>
                <w:sz w:val="18"/>
                <w:szCs w:val="18"/>
                <w:lang w:eastAsia="ru-RU"/>
              </w:rPr>
            </w:pPr>
            <w:r w:rsidRPr="0076321C">
              <w:rPr>
                <w:sz w:val="18"/>
                <w:szCs w:val="18"/>
                <w:lang w:eastAsia="ru-RU"/>
              </w:rPr>
              <w:t>100 %</w:t>
            </w:r>
          </w:p>
        </w:tc>
      </w:tr>
      <w:tr w:rsidR="0014361D" w:rsidRPr="0076321C" w14:paraId="3B815BBF" w14:textId="77777777" w:rsidTr="0014361D">
        <w:trPr>
          <w:trHeight w:val="397"/>
        </w:trPr>
        <w:tc>
          <w:tcPr>
            <w:tcW w:w="5000" w:type="pct"/>
            <w:gridSpan w:val="5"/>
            <w:shd w:val="clear" w:color="auto" w:fill="auto"/>
            <w:vAlign w:val="center"/>
          </w:tcPr>
          <w:p w14:paraId="09FFF5B2" w14:textId="1C1A2468" w:rsidR="0014361D" w:rsidRPr="0076321C" w:rsidRDefault="0014361D" w:rsidP="00AD4327">
            <w:pPr>
              <w:ind w:firstLine="0"/>
              <w:jc w:val="center"/>
              <w:rPr>
                <w:b/>
                <w:sz w:val="18"/>
                <w:szCs w:val="18"/>
                <w:lang w:eastAsia="ru-RU"/>
              </w:rPr>
            </w:pPr>
            <w:r w:rsidRPr="0076321C">
              <w:rPr>
                <w:b/>
                <w:sz w:val="18"/>
                <w:szCs w:val="18"/>
                <w:lang w:eastAsia="ru-RU"/>
              </w:rPr>
              <w:t>МОУ Белышевская школа, с. Белышево</w:t>
            </w:r>
          </w:p>
        </w:tc>
      </w:tr>
      <w:tr w:rsidR="0014361D" w:rsidRPr="0076321C" w14:paraId="49A3DF06" w14:textId="77777777" w:rsidTr="0014361D">
        <w:trPr>
          <w:trHeight w:val="397"/>
        </w:trPr>
        <w:tc>
          <w:tcPr>
            <w:tcW w:w="237" w:type="pct"/>
            <w:shd w:val="clear" w:color="auto" w:fill="auto"/>
            <w:vAlign w:val="center"/>
          </w:tcPr>
          <w:p w14:paraId="1CDED9FC" w14:textId="747CEE91" w:rsidR="0014361D" w:rsidRPr="0076321C" w:rsidRDefault="0014361D" w:rsidP="00AD4327">
            <w:pPr>
              <w:ind w:firstLine="0"/>
              <w:jc w:val="center"/>
              <w:rPr>
                <w:sz w:val="18"/>
                <w:szCs w:val="18"/>
                <w:lang w:eastAsia="ru-RU"/>
              </w:rPr>
            </w:pPr>
            <w:r w:rsidRPr="0076321C">
              <w:rPr>
                <w:sz w:val="18"/>
                <w:szCs w:val="18"/>
                <w:lang w:eastAsia="ru-RU"/>
              </w:rPr>
              <w:t>1</w:t>
            </w:r>
          </w:p>
        </w:tc>
        <w:tc>
          <w:tcPr>
            <w:tcW w:w="1020" w:type="pct"/>
            <w:shd w:val="clear" w:color="auto" w:fill="auto"/>
            <w:vAlign w:val="center"/>
          </w:tcPr>
          <w:p w14:paraId="2C5D613B" w14:textId="04D28A8E" w:rsidR="0014361D" w:rsidRPr="0076321C" w:rsidRDefault="0014361D" w:rsidP="00AD4327">
            <w:pPr>
              <w:ind w:firstLine="0"/>
              <w:jc w:val="left"/>
              <w:rPr>
                <w:sz w:val="18"/>
                <w:szCs w:val="18"/>
                <w:lang w:eastAsia="ru-RU"/>
              </w:rPr>
            </w:pPr>
            <w:r w:rsidRPr="0076321C">
              <w:rPr>
                <w:sz w:val="18"/>
                <w:szCs w:val="18"/>
                <w:lang w:eastAsia="ru-RU"/>
              </w:rPr>
              <w:t>Котельная МОУ Белышевская школа</w:t>
            </w:r>
          </w:p>
        </w:tc>
        <w:tc>
          <w:tcPr>
            <w:tcW w:w="1345" w:type="pct"/>
            <w:shd w:val="clear" w:color="auto" w:fill="auto"/>
            <w:vAlign w:val="center"/>
          </w:tcPr>
          <w:p w14:paraId="1567CF41" w14:textId="2BD6A285" w:rsidR="0014361D" w:rsidRPr="0076321C" w:rsidRDefault="0014361D" w:rsidP="00AD4327">
            <w:pPr>
              <w:ind w:firstLine="0"/>
              <w:jc w:val="center"/>
              <w:rPr>
                <w:sz w:val="18"/>
                <w:szCs w:val="18"/>
                <w:lang w:eastAsia="ru-RU"/>
              </w:rPr>
            </w:pPr>
            <w:r w:rsidRPr="0076321C">
              <w:rPr>
                <w:sz w:val="18"/>
                <w:szCs w:val="18"/>
                <w:lang w:eastAsia="ru-RU"/>
              </w:rPr>
              <w:t>дрова</w:t>
            </w:r>
          </w:p>
        </w:tc>
        <w:tc>
          <w:tcPr>
            <w:tcW w:w="1054" w:type="pct"/>
            <w:shd w:val="clear" w:color="auto" w:fill="auto"/>
            <w:vAlign w:val="center"/>
          </w:tcPr>
          <w:p w14:paraId="4A86BAA4" w14:textId="7E555DA4" w:rsidR="0014361D" w:rsidRPr="0076321C" w:rsidRDefault="0014361D" w:rsidP="00AD4327">
            <w:pPr>
              <w:ind w:firstLine="0"/>
              <w:jc w:val="center"/>
              <w:rPr>
                <w:sz w:val="18"/>
                <w:szCs w:val="18"/>
                <w:lang w:eastAsia="ru-RU"/>
              </w:rPr>
            </w:pPr>
            <w:r w:rsidRPr="0076321C">
              <w:rPr>
                <w:sz w:val="18"/>
                <w:szCs w:val="18"/>
                <w:lang w:eastAsia="ru-RU"/>
              </w:rPr>
              <w:t>1862</w:t>
            </w:r>
          </w:p>
        </w:tc>
        <w:tc>
          <w:tcPr>
            <w:tcW w:w="1344" w:type="pct"/>
            <w:shd w:val="clear" w:color="auto" w:fill="auto"/>
            <w:noWrap/>
            <w:vAlign w:val="center"/>
          </w:tcPr>
          <w:p w14:paraId="2DB3111A" w14:textId="2BF66433" w:rsidR="0014361D" w:rsidRPr="0076321C" w:rsidRDefault="0014361D" w:rsidP="00AD4327">
            <w:pPr>
              <w:ind w:firstLine="0"/>
              <w:jc w:val="center"/>
              <w:rPr>
                <w:sz w:val="18"/>
                <w:szCs w:val="18"/>
                <w:lang w:eastAsia="ru-RU"/>
              </w:rPr>
            </w:pPr>
            <w:r w:rsidRPr="0076321C">
              <w:rPr>
                <w:sz w:val="18"/>
                <w:szCs w:val="18"/>
                <w:lang w:eastAsia="ru-RU"/>
              </w:rPr>
              <w:t>100</w:t>
            </w:r>
          </w:p>
        </w:tc>
      </w:tr>
      <w:tr w:rsidR="0014361D" w:rsidRPr="0076321C" w14:paraId="1519A97A" w14:textId="77777777" w:rsidTr="0014361D">
        <w:trPr>
          <w:trHeight w:val="397"/>
        </w:trPr>
        <w:tc>
          <w:tcPr>
            <w:tcW w:w="5000" w:type="pct"/>
            <w:gridSpan w:val="5"/>
            <w:shd w:val="clear" w:color="auto" w:fill="auto"/>
            <w:vAlign w:val="center"/>
          </w:tcPr>
          <w:p w14:paraId="3C01334B" w14:textId="0B0CB230" w:rsidR="0014361D" w:rsidRPr="0076321C" w:rsidRDefault="0014361D" w:rsidP="00AD4327">
            <w:pPr>
              <w:ind w:firstLine="0"/>
              <w:jc w:val="center"/>
              <w:rPr>
                <w:sz w:val="18"/>
                <w:szCs w:val="18"/>
                <w:lang w:eastAsia="ru-RU"/>
              </w:rPr>
            </w:pPr>
            <w:r w:rsidRPr="0076321C">
              <w:rPr>
                <w:b/>
                <w:sz w:val="18"/>
                <w:szCs w:val="18"/>
                <w:lang w:eastAsia="ru-RU"/>
              </w:rPr>
              <w:t>МБУК «ЦКС» с. Турань</w:t>
            </w:r>
          </w:p>
        </w:tc>
      </w:tr>
      <w:tr w:rsidR="0014361D" w:rsidRPr="0076321C" w14:paraId="0BAD6A20" w14:textId="77777777" w:rsidTr="0014361D">
        <w:trPr>
          <w:trHeight w:val="397"/>
        </w:trPr>
        <w:tc>
          <w:tcPr>
            <w:tcW w:w="237" w:type="pct"/>
            <w:shd w:val="clear" w:color="auto" w:fill="auto"/>
            <w:vAlign w:val="center"/>
          </w:tcPr>
          <w:p w14:paraId="6A0BAF1A" w14:textId="77D92C01" w:rsidR="0014361D" w:rsidRPr="0076321C" w:rsidRDefault="0014361D" w:rsidP="00AD4327">
            <w:pPr>
              <w:ind w:firstLine="0"/>
              <w:jc w:val="center"/>
              <w:rPr>
                <w:sz w:val="18"/>
                <w:szCs w:val="18"/>
                <w:lang w:eastAsia="ru-RU"/>
              </w:rPr>
            </w:pPr>
            <w:r w:rsidRPr="0076321C">
              <w:rPr>
                <w:sz w:val="18"/>
                <w:szCs w:val="18"/>
                <w:lang w:eastAsia="ru-RU"/>
              </w:rPr>
              <w:t>1</w:t>
            </w:r>
          </w:p>
        </w:tc>
        <w:tc>
          <w:tcPr>
            <w:tcW w:w="1020" w:type="pct"/>
            <w:shd w:val="clear" w:color="auto" w:fill="auto"/>
            <w:vAlign w:val="center"/>
          </w:tcPr>
          <w:p w14:paraId="5D495DD2" w14:textId="28161541" w:rsidR="0014361D" w:rsidRPr="0076321C" w:rsidRDefault="0014361D" w:rsidP="00AD4327">
            <w:pPr>
              <w:ind w:firstLine="0"/>
              <w:jc w:val="left"/>
              <w:rPr>
                <w:sz w:val="18"/>
                <w:szCs w:val="18"/>
                <w:lang w:eastAsia="ru-RU"/>
              </w:rPr>
            </w:pPr>
            <w:r w:rsidRPr="0076321C">
              <w:rPr>
                <w:sz w:val="18"/>
                <w:szCs w:val="18"/>
                <w:lang w:eastAsia="ru-RU"/>
              </w:rPr>
              <w:t>Котельная МБУК «ЦКС» с. Турань</w:t>
            </w:r>
          </w:p>
        </w:tc>
        <w:tc>
          <w:tcPr>
            <w:tcW w:w="1345" w:type="pct"/>
            <w:shd w:val="clear" w:color="auto" w:fill="auto"/>
            <w:vAlign w:val="center"/>
          </w:tcPr>
          <w:p w14:paraId="62A13846" w14:textId="73CE3615" w:rsidR="0014361D" w:rsidRPr="0076321C" w:rsidRDefault="0014361D" w:rsidP="00AD4327">
            <w:pPr>
              <w:ind w:firstLine="0"/>
              <w:jc w:val="center"/>
              <w:rPr>
                <w:sz w:val="18"/>
                <w:szCs w:val="18"/>
                <w:lang w:eastAsia="ru-RU"/>
              </w:rPr>
            </w:pPr>
            <w:r w:rsidRPr="0076321C">
              <w:rPr>
                <w:sz w:val="18"/>
                <w:szCs w:val="18"/>
                <w:lang w:eastAsia="ru-RU"/>
              </w:rPr>
              <w:t>дрова</w:t>
            </w:r>
          </w:p>
        </w:tc>
        <w:tc>
          <w:tcPr>
            <w:tcW w:w="1054" w:type="pct"/>
            <w:shd w:val="clear" w:color="auto" w:fill="auto"/>
            <w:vAlign w:val="center"/>
          </w:tcPr>
          <w:p w14:paraId="5DF8C05A" w14:textId="48FDB8E4" w:rsidR="0014361D" w:rsidRPr="0076321C" w:rsidRDefault="0014361D" w:rsidP="00AD4327">
            <w:pPr>
              <w:ind w:firstLine="0"/>
              <w:jc w:val="center"/>
              <w:rPr>
                <w:sz w:val="18"/>
                <w:szCs w:val="18"/>
                <w:lang w:eastAsia="ru-RU"/>
              </w:rPr>
            </w:pPr>
            <w:r w:rsidRPr="0076321C">
              <w:rPr>
                <w:sz w:val="18"/>
                <w:szCs w:val="18"/>
                <w:lang w:eastAsia="ru-RU"/>
              </w:rPr>
              <w:t>1862</w:t>
            </w:r>
          </w:p>
        </w:tc>
        <w:tc>
          <w:tcPr>
            <w:tcW w:w="1344" w:type="pct"/>
            <w:shd w:val="clear" w:color="auto" w:fill="auto"/>
            <w:noWrap/>
            <w:vAlign w:val="center"/>
          </w:tcPr>
          <w:p w14:paraId="2AF81E41" w14:textId="48AAE702" w:rsidR="0014361D" w:rsidRPr="0076321C" w:rsidRDefault="0014361D" w:rsidP="00AD4327">
            <w:pPr>
              <w:ind w:firstLine="0"/>
              <w:jc w:val="center"/>
              <w:rPr>
                <w:sz w:val="18"/>
                <w:szCs w:val="18"/>
                <w:lang w:eastAsia="ru-RU"/>
              </w:rPr>
            </w:pPr>
            <w:r w:rsidRPr="0076321C">
              <w:rPr>
                <w:sz w:val="18"/>
                <w:szCs w:val="18"/>
                <w:lang w:eastAsia="ru-RU"/>
              </w:rPr>
              <w:t>100</w:t>
            </w:r>
          </w:p>
        </w:tc>
      </w:tr>
    </w:tbl>
    <w:p w14:paraId="471EE5A4" w14:textId="77777777" w:rsidR="006F5B03" w:rsidRPr="0076321C" w:rsidRDefault="006F5B03" w:rsidP="00CF07C5">
      <w:pPr>
        <w:pStyle w:val="ab"/>
        <w:spacing w:line="240" w:lineRule="auto"/>
        <w:rPr>
          <w:sz w:val="16"/>
          <w:szCs w:val="16"/>
        </w:rPr>
      </w:pPr>
    </w:p>
    <w:p w14:paraId="635D65A0" w14:textId="2D868029" w:rsidR="00AD4327" w:rsidRPr="0076321C" w:rsidRDefault="00AD4327" w:rsidP="00854117">
      <w:pPr>
        <w:spacing w:line="324" w:lineRule="auto"/>
        <w:rPr>
          <w:sz w:val="22"/>
          <w:szCs w:val="20"/>
        </w:rPr>
      </w:pPr>
      <w:r w:rsidRPr="0076321C">
        <w:rPr>
          <w:sz w:val="22"/>
          <w:szCs w:val="20"/>
        </w:rPr>
        <w:t>В табл. 8.4.2 приведены данные по долям сжигаемого топлива в общем топливном балансе источников тепловой энергии.</w:t>
      </w:r>
    </w:p>
    <w:p w14:paraId="1110A689" w14:textId="79BF0818" w:rsidR="00AD4327" w:rsidRPr="0076321C" w:rsidRDefault="00AD4327" w:rsidP="00AD4327">
      <w:pPr>
        <w:numPr>
          <w:ilvl w:val="4"/>
          <w:numId w:val="0"/>
        </w:numPr>
        <w:spacing w:after="60"/>
        <w:jc w:val="right"/>
        <w:rPr>
          <w:rFonts w:eastAsia="TimesNewRoman"/>
          <w:b/>
          <w:bCs/>
          <w:sz w:val="20"/>
          <w:lang w:eastAsia="ru-RU"/>
        </w:rPr>
      </w:pPr>
      <w:r w:rsidRPr="0076321C">
        <w:rPr>
          <w:rFonts w:eastAsia="TimesNewRoman"/>
          <w:b/>
          <w:bCs/>
          <w:sz w:val="20"/>
          <w:lang w:eastAsia="ru-RU"/>
        </w:rPr>
        <w:t>Таблица 8.4.2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0"/>
        <w:gridCol w:w="1948"/>
        <w:gridCol w:w="858"/>
        <w:gridCol w:w="911"/>
        <w:gridCol w:w="911"/>
        <w:gridCol w:w="911"/>
        <w:gridCol w:w="911"/>
        <w:gridCol w:w="911"/>
        <w:gridCol w:w="911"/>
        <w:gridCol w:w="905"/>
      </w:tblGrid>
      <w:tr w:rsidR="001A2801" w:rsidRPr="0076321C" w14:paraId="4571C253" w14:textId="77777777" w:rsidTr="00A00C74">
        <w:trPr>
          <w:trHeight w:val="340"/>
          <w:tblHeader/>
        </w:trPr>
        <w:tc>
          <w:tcPr>
            <w:tcW w:w="234" w:type="pct"/>
            <w:vMerge w:val="restart"/>
            <w:shd w:val="clear" w:color="auto" w:fill="auto"/>
            <w:vAlign w:val="center"/>
            <w:hideMark/>
          </w:tcPr>
          <w:p w14:paraId="1715DB4C" w14:textId="77777777" w:rsidR="001A2801" w:rsidRPr="0076321C" w:rsidRDefault="001A2801" w:rsidP="001A2801">
            <w:pPr>
              <w:ind w:firstLine="0"/>
              <w:jc w:val="center"/>
              <w:rPr>
                <w:b/>
                <w:bCs/>
                <w:sz w:val="18"/>
                <w:szCs w:val="18"/>
                <w:lang w:eastAsia="ru-RU"/>
              </w:rPr>
            </w:pPr>
            <w:r w:rsidRPr="0076321C">
              <w:rPr>
                <w:b/>
                <w:bCs/>
                <w:sz w:val="18"/>
                <w:szCs w:val="18"/>
                <w:lang w:eastAsia="ru-RU"/>
              </w:rPr>
              <w:t xml:space="preserve">№ </w:t>
            </w:r>
            <w:r w:rsidRPr="0076321C">
              <w:rPr>
                <w:b/>
                <w:bCs/>
                <w:sz w:val="18"/>
                <w:szCs w:val="18"/>
                <w:lang w:eastAsia="ru-RU"/>
              </w:rPr>
              <w:br/>
              <w:t>п/п</w:t>
            </w:r>
          </w:p>
        </w:tc>
        <w:tc>
          <w:tcPr>
            <w:tcW w:w="1012" w:type="pct"/>
            <w:vMerge w:val="restart"/>
            <w:shd w:val="clear" w:color="auto" w:fill="auto"/>
            <w:vAlign w:val="center"/>
            <w:hideMark/>
          </w:tcPr>
          <w:p w14:paraId="3C8AA33D" w14:textId="77777777" w:rsidR="001A2801" w:rsidRPr="0076321C" w:rsidRDefault="001A2801" w:rsidP="001A2801">
            <w:pPr>
              <w:ind w:firstLine="0"/>
              <w:jc w:val="center"/>
              <w:rPr>
                <w:b/>
                <w:bCs/>
                <w:sz w:val="18"/>
                <w:szCs w:val="18"/>
                <w:lang w:eastAsia="ru-RU"/>
              </w:rPr>
            </w:pPr>
            <w:r w:rsidRPr="0076321C">
              <w:rPr>
                <w:b/>
                <w:bCs/>
                <w:sz w:val="18"/>
                <w:szCs w:val="18"/>
                <w:lang w:eastAsia="ru-RU"/>
              </w:rPr>
              <w:t>Наименование источника теплоснабжения</w:t>
            </w:r>
          </w:p>
        </w:tc>
        <w:tc>
          <w:tcPr>
            <w:tcW w:w="446" w:type="pct"/>
            <w:vMerge w:val="restart"/>
            <w:shd w:val="clear" w:color="auto" w:fill="auto"/>
            <w:vAlign w:val="center"/>
            <w:hideMark/>
          </w:tcPr>
          <w:p w14:paraId="2DA53094" w14:textId="77777777" w:rsidR="001A2801" w:rsidRPr="0076321C" w:rsidRDefault="001A2801" w:rsidP="001A2801">
            <w:pPr>
              <w:ind w:firstLine="0"/>
              <w:jc w:val="center"/>
              <w:rPr>
                <w:b/>
                <w:bCs/>
                <w:sz w:val="18"/>
                <w:szCs w:val="18"/>
                <w:lang w:eastAsia="ru-RU"/>
              </w:rPr>
            </w:pPr>
            <w:r w:rsidRPr="0076321C">
              <w:rPr>
                <w:b/>
                <w:bCs/>
                <w:sz w:val="18"/>
                <w:szCs w:val="18"/>
                <w:lang w:eastAsia="ru-RU"/>
              </w:rPr>
              <w:t>Вид топлива</w:t>
            </w:r>
          </w:p>
        </w:tc>
        <w:tc>
          <w:tcPr>
            <w:tcW w:w="3309" w:type="pct"/>
            <w:gridSpan w:val="7"/>
            <w:shd w:val="clear" w:color="auto" w:fill="auto"/>
            <w:vAlign w:val="center"/>
            <w:hideMark/>
          </w:tcPr>
          <w:p w14:paraId="35457A4E" w14:textId="77777777" w:rsidR="001A2801" w:rsidRPr="0076321C" w:rsidRDefault="001A2801" w:rsidP="001A2801">
            <w:pPr>
              <w:ind w:firstLine="0"/>
              <w:jc w:val="center"/>
              <w:rPr>
                <w:b/>
                <w:bCs/>
                <w:sz w:val="18"/>
                <w:szCs w:val="18"/>
                <w:lang w:eastAsia="ru-RU"/>
              </w:rPr>
            </w:pPr>
            <w:r w:rsidRPr="0076321C">
              <w:rPr>
                <w:b/>
                <w:bCs/>
                <w:sz w:val="18"/>
                <w:szCs w:val="18"/>
                <w:lang w:eastAsia="ru-RU"/>
              </w:rPr>
              <w:t>Доля сжигаемого топлива, ед.</w:t>
            </w:r>
          </w:p>
        </w:tc>
      </w:tr>
      <w:tr w:rsidR="001A2801" w:rsidRPr="0076321C" w14:paraId="08450353" w14:textId="77777777" w:rsidTr="00DB56E3">
        <w:trPr>
          <w:trHeight w:val="340"/>
          <w:tblHeader/>
        </w:trPr>
        <w:tc>
          <w:tcPr>
            <w:tcW w:w="234" w:type="pct"/>
            <w:vMerge/>
            <w:vAlign w:val="center"/>
            <w:hideMark/>
          </w:tcPr>
          <w:p w14:paraId="3838C8A3" w14:textId="77777777" w:rsidR="001A2801" w:rsidRPr="0076321C" w:rsidRDefault="001A2801" w:rsidP="001A2801">
            <w:pPr>
              <w:ind w:firstLine="0"/>
              <w:jc w:val="left"/>
              <w:rPr>
                <w:b/>
                <w:bCs/>
                <w:sz w:val="18"/>
                <w:szCs w:val="18"/>
                <w:lang w:eastAsia="ru-RU"/>
              </w:rPr>
            </w:pPr>
          </w:p>
        </w:tc>
        <w:tc>
          <w:tcPr>
            <w:tcW w:w="1012" w:type="pct"/>
            <w:vMerge/>
            <w:vAlign w:val="center"/>
            <w:hideMark/>
          </w:tcPr>
          <w:p w14:paraId="7575F0ED" w14:textId="77777777" w:rsidR="001A2801" w:rsidRPr="0076321C" w:rsidRDefault="001A2801" w:rsidP="001A2801">
            <w:pPr>
              <w:ind w:firstLine="0"/>
              <w:jc w:val="left"/>
              <w:rPr>
                <w:b/>
                <w:bCs/>
                <w:sz w:val="18"/>
                <w:szCs w:val="18"/>
                <w:lang w:eastAsia="ru-RU"/>
              </w:rPr>
            </w:pPr>
          </w:p>
        </w:tc>
        <w:tc>
          <w:tcPr>
            <w:tcW w:w="446" w:type="pct"/>
            <w:vMerge/>
            <w:vAlign w:val="center"/>
            <w:hideMark/>
          </w:tcPr>
          <w:p w14:paraId="48A89A86" w14:textId="77777777" w:rsidR="001A2801" w:rsidRPr="0076321C" w:rsidRDefault="001A2801" w:rsidP="001A2801">
            <w:pPr>
              <w:ind w:firstLine="0"/>
              <w:jc w:val="left"/>
              <w:rPr>
                <w:b/>
                <w:bCs/>
                <w:sz w:val="18"/>
                <w:szCs w:val="18"/>
                <w:lang w:eastAsia="ru-RU"/>
              </w:rPr>
            </w:pPr>
          </w:p>
        </w:tc>
        <w:tc>
          <w:tcPr>
            <w:tcW w:w="473" w:type="pct"/>
            <w:shd w:val="clear" w:color="auto" w:fill="auto"/>
            <w:vAlign w:val="center"/>
            <w:hideMark/>
          </w:tcPr>
          <w:p w14:paraId="073CEC36" w14:textId="77777777" w:rsidR="001A2801" w:rsidRPr="0076321C" w:rsidRDefault="001A2801" w:rsidP="001A2801">
            <w:pPr>
              <w:ind w:firstLine="0"/>
              <w:jc w:val="center"/>
              <w:rPr>
                <w:b/>
                <w:bCs/>
                <w:sz w:val="18"/>
                <w:szCs w:val="18"/>
                <w:lang w:eastAsia="ru-RU"/>
              </w:rPr>
            </w:pPr>
            <w:r w:rsidRPr="0076321C">
              <w:rPr>
                <w:b/>
                <w:bCs/>
                <w:sz w:val="18"/>
                <w:szCs w:val="18"/>
                <w:lang w:eastAsia="ru-RU"/>
              </w:rPr>
              <w:t>2025</w:t>
            </w:r>
          </w:p>
        </w:tc>
        <w:tc>
          <w:tcPr>
            <w:tcW w:w="473" w:type="pct"/>
            <w:shd w:val="clear" w:color="auto" w:fill="auto"/>
            <w:vAlign w:val="center"/>
            <w:hideMark/>
          </w:tcPr>
          <w:p w14:paraId="473E8BD0" w14:textId="77777777" w:rsidR="001A2801" w:rsidRPr="0076321C" w:rsidRDefault="001A2801" w:rsidP="001A2801">
            <w:pPr>
              <w:ind w:firstLine="0"/>
              <w:jc w:val="center"/>
              <w:rPr>
                <w:b/>
                <w:bCs/>
                <w:sz w:val="18"/>
                <w:szCs w:val="18"/>
                <w:lang w:eastAsia="ru-RU"/>
              </w:rPr>
            </w:pPr>
            <w:r w:rsidRPr="0076321C">
              <w:rPr>
                <w:b/>
                <w:bCs/>
                <w:sz w:val="18"/>
                <w:szCs w:val="18"/>
                <w:lang w:eastAsia="ru-RU"/>
              </w:rPr>
              <w:t>2026</w:t>
            </w:r>
          </w:p>
        </w:tc>
        <w:tc>
          <w:tcPr>
            <w:tcW w:w="473" w:type="pct"/>
            <w:shd w:val="clear" w:color="auto" w:fill="auto"/>
            <w:vAlign w:val="center"/>
            <w:hideMark/>
          </w:tcPr>
          <w:p w14:paraId="45868D3E" w14:textId="77777777" w:rsidR="001A2801" w:rsidRPr="0076321C" w:rsidRDefault="001A2801" w:rsidP="001A2801">
            <w:pPr>
              <w:ind w:firstLine="0"/>
              <w:jc w:val="center"/>
              <w:rPr>
                <w:b/>
                <w:bCs/>
                <w:sz w:val="18"/>
                <w:szCs w:val="18"/>
                <w:lang w:eastAsia="ru-RU"/>
              </w:rPr>
            </w:pPr>
            <w:r w:rsidRPr="0076321C">
              <w:rPr>
                <w:b/>
                <w:bCs/>
                <w:sz w:val="18"/>
                <w:szCs w:val="18"/>
                <w:lang w:eastAsia="ru-RU"/>
              </w:rPr>
              <w:t>2027</w:t>
            </w:r>
          </w:p>
        </w:tc>
        <w:tc>
          <w:tcPr>
            <w:tcW w:w="473" w:type="pct"/>
            <w:shd w:val="clear" w:color="auto" w:fill="auto"/>
            <w:vAlign w:val="center"/>
            <w:hideMark/>
          </w:tcPr>
          <w:p w14:paraId="55E565D4" w14:textId="77777777" w:rsidR="001A2801" w:rsidRPr="0076321C" w:rsidRDefault="001A2801" w:rsidP="001A2801">
            <w:pPr>
              <w:ind w:firstLine="0"/>
              <w:jc w:val="center"/>
              <w:rPr>
                <w:b/>
                <w:bCs/>
                <w:sz w:val="18"/>
                <w:szCs w:val="18"/>
                <w:lang w:eastAsia="ru-RU"/>
              </w:rPr>
            </w:pPr>
            <w:r w:rsidRPr="0076321C">
              <w:rPr>
                <w:b/>
                <w:bCs/>
                <w:sz w:val="18"/>
                <w:szCs w:val="18"/>
                <w:lang w:eastAsia="ru-RU"/>
              </w:rPr>
              <w:t>2028</w:t>
            </w:r>
          </w:p>
        </w:tc>
        <w:tc>
          <w:tcPr>
            <w:tcW w:w="473" w:type="pct"/>
            <w:shd w:val="clear" w:color="auto" w:fill="auto"/>
            <w:vAlign w:val="center"/>
            <w:hideMark/>
          </w:tcPr>
          <w:p w14:paraId="5C805BD7" w14:textId="77777777" w:rsidR="001A2801" w:rsidRPr="0076321C" w:rsidRDefault="001A2801" w:rsidP="001A2801">
            <w:pPr>
              <w:ind w:firstLine="0"/>
              <w:jc w:val="center"/>
              <w:rPr>
                <w:b/>
                <w:bCs/>
                <w:sz w:val="18"/>
                <w:szCs w:val="18"/>
                <w:lang w:eastAsia="ru-RU"/>
              </w:rPr>
            </w:pPr>
            <w:r w:rsidRPr="0076321C">
              <w:rPr>
                <w:b/>
                <w:bCs/>
                <w:sz w:val="18"/>
                <w:szCs w:val="18"/>
                <w:lang w:eastAsia="ru-RU"/>
              </w:rPr>
              <w:t>2029</w:t>
            </w:r>
          </w:p>
        </w:tc>
        <w:tc>
          <w:tcPr>
            <w:tcW w:w="473" w:type="pct"/>
            <w:shd w:val="clear" w:color="auto" w:fill="auto"/>
            <w:vAlign w:val="center"/>
            <w:hideMark/>
          </w:tcPr>
          <w:p w14:paraId="4350418A" w14:textId="77777777" w:rsidR="001A2801" w:rsidRPr="0076321C" w:rsidRDefault="001A2801" w:rsidP="001A2801">
            <w:pPr>
              <w:ind w:firstLine="0"/>
              <w:jc w:val="center"/>
              <w:rPr>
                <w:b/>
                <w:bCs/>
                <w:sz w:val="18"/>
                <w:szCs w:val="18"/>
                <w:lang w:eastAsia="ru-RU"/>
              </w:rPr>
            </w:pPr>
            <w:r w:rsidRPr="0076321C">
              <w:rPr>
                <w:b/>
                <w:bCs/>
                <w:sz w:val="18"/>
                <w:szCs w:val="18"/>
                <w:lang w:eastAsia="ru-RU"/>
              </w:rPr>
              <w:t>2030-</w:t>
            </w:r>
            <w:r w:rsidRPr="0076321C">
              <w:rPr>
                <w:b/>
                <w:bCs/>
                <w:sz w:val="18"/>
                <w:szCs w:val="18"/>
                <w:lang w:eastAsia="ru-RU"/>
              </w:rPr>
              <w:br/>
              <w:t>2034</w:t>
            </w:r>
          </w:p>
        </w:tc>
        <w:tc>
          <w:tcPr>
            <w:tcW w:w="470" w:type="pct"/>
            <w:shd w:val="clear" w:color="auto" w:fill="auto"/>
            <w:vAlign w:val="center"/>
            <w:hideMark/>
          </w:tcPr>
          <w:p w14:paraId="78EF1D53" w14:textId="77777777" w:rsidR="001A2801" w:rsidRPr="0076321C" w:rsidRDefault="001A2801" w:rsidP="001A2801">
            <w:pPr>
              <w:ind w:firstLine="0"/>
              <w:jc w:val="center"/>
              <w:rPr>
                <w:b/>
                <w:bCs/>
                <w:sz w:val="18"/>
                <w:szCs w:val="18"/>
                <w:lang w:eastAsia="ru-RU"/>
              </w:rPr>
            </w:pPr>
            <w:r w:rsidRPr="0076321C">
              <w:rPr>
                <w:b/>
                <w:bCs/>
                <w:sz w:val="18"/>
                <w:szCs w:val="18"/>
                <w:lang w:eastAsia="ru-RU"/>
              </w:rPr>
              <w:t>2035</w:t>
            </w:r>
          </w:p>
        </w:tc>
      </w:tr>
      <w:tr w:rsidR="001A2801" w:rsidRPr="0076321C" w14:paraId="5C8E87C8" w14:textId="77777777" w:rsidTr="00DB56E3">
        <w:trPr>
          <w:trHeight w:val="397"/>
        </w:trPr>
        <w:tc>
          <w:tcPr>
            <w:tcW w:w="5000" w:type="pct"/>
            <w:gridSpan w:val="10"/>
            <w:shd w:val="clear" w:color="auto" w:fill="auto"/>
            <w:vAlign w:val="center"/>
          </w:tcPr>
          <w:p w14:paraId="5A9D3887" w14:textId="77777777" w:rsidR="001A2801" w:rsidRPr="0076321C" w:rsidRDefault="001A2801" w:rsidP="001A2801">
            <w:pPr>
              <w:ind w:firstLine="0"/>
              <w:jc w:val="center"/>
              <w:rPr>
                <w:b/>
                <w:sz w:val="18"/>
                <w:szCs w:val="18"/>
                <w:lang w:eastAsia="ru-RU"/>
              </w:rPr>
            </w:pPr>
            <w:r w:rsidRPr="0076321C">
              <w:rPr>
                <w:b/>
                <w:bCs/>
                <w:sz w:val="18"/>
                <w:szCs w:val="18"/>
                <w:lang w:eastAsia="ru-RU"/>
              </w:rPr>
              <w:t>Ветлужский филиал АО «НОКК»</w:t>
            </w:r>
          </w:p>
        </w:tc>
      </w:tr>
      <w:tr w:rsidR="001A2801" w:rsidRPr="0076321C" w14:paraId="3C6A16DF" w14:textId="77777777" w:rsidTr="00A00C74">
        <w:trPr>
          <w:trHeight w:val="340"/>
        </w:trPr>
        <w:tc>
          <w:tcPr>
            <w:tcW w:w="234" w:type="pct"/>
            <w:shd w:val="clear" w:color="auto" w:fill="auto"/>
            <w:vAlign w:val="center"/>
            <w:hideMark/>
          </w:tcPr>
          <w:p w14:paraId="62FBDD58" w14:textId="77777777" w:rsidR="001A2801" w:rsidRPr="0076321C" w:rsidRDefault="001A2801" w:rsidP="001A2801">
            <w:pPr>
              <w:ind w:firstLine="0"/>
              <w:jc w:val="center"/>
              <w:rPr>
                <w:sz w:val="18"/>
                <w:szCs w:val="18"/>
                <w:lang w:eastAsia="ru-RU"/>
              </w:rPr>
            </w:pPr>
            <w:r w:rsidRPr="0076321C">
              <w:rPr>
                <w:sz w:val="18"/>
                <w:szCs w:val="18"/>
                <w:lang w:eastAsia="ru-RU"/>
              </w:rPr>
              <w:t>1</w:t>
            </w:r>
          </w:p>
        </w:tc>
        <w:tc>
          <w:tcPr>
            <w:tcW w:w="1012" w:type="pct"/>
            <w:shd w:val="clear" w:color="auto" w:fill="auto"/>
            <w:vAlign w:val="center"/>
            <w:hideMark/>
          </w:tcPr>
          <w:p w14:paraId="73676310" w14:textId="77777777" w:rsidR="001A2801" w:rsidRPr="0076321C" w:rsidRDefault="001A2801" w:rsidP="001A2801">
            <w:pPr>
              <w:ind w:firstLine="0"/>
              <w:rPr>
                <w:sz w:val="18"/>
                <w:szCs w:val="18"/>
                <w:lang w:eastAsia="ru-RU"/>
              </w:rPr>
            </w:pPr>
            <w:r w:rsidRPr="0076321C">
              <w:rPr>
                <w:sz w:val="18"/>
                <w:szCs w:val="18"/>
                <w:lang w:eastAsia="ru-RU"/>
              </w:rPr>
              <w:t>Котельная №1</w:t>
            </w:r>
          </w:p>
        </w:tc>
        <w:tc>
          <w:tcPr>
            <w:tcW w:w="446" w:type="pct"/>
            <w:shd w:val="clear" w:color="auto" w:fill="auto"/>
            <w:vAlign w:val="center"/>
          </w:tcPr>
          <w:p w14:paraId="605064CE" w14:textId="77777777" w:rsidR="001A2801" w:rsidRPr="0076321C" w:rsidRDefault="001A2801" w:rsidP="001A2801">
            <w:pPr>
              <w:ind w:firstLine="0"/>
              <w:jc w:val="center"/>
              <w:rPr>
                <w:sz w:val="18"/>
                <w:szCs w:val="18"/>
                <w:lang w:eastAsia="ru-RU"/>
              </w:rPr>
            </w:pPr>
            <w:r w:rsidRPr="0076321C">
              <w:rPr>
                <w:sz w:val="18"/>
                <w:szCs w:val="18"/>
                <w:lang w:eastAsia="ru-RU"/>
              </w:rPr>
              <w:t>щепа</w:t>
            </w:r>
          </w:p>
          <w:p w14:paraId="073826C1" w14:textId="77777777" w:rsidR="001A2801" w:rsidRPr="0076321C" w:rsidRDefault="001A2801" w:rsidP="001A2801">
            <w:pPr>
              <w:ind w:firstLine="0"/>
              <w:jc w:val="center"/>
              <w:rPr>
                <w:sz w:val="18"/>
                <w:szCs w:val="18"/>
                <w:lang w:eastAsia="ru-RU"/>
              </w:rPr>
            </w:pPr>
            <w:r w:rsidRPr="0076321C">
              <w:rPr>
                <w:sz w:val="18"/>
                <w:szCs w:val="18"/>
                <w:lang w:eastAsia="ru-RU"/>
              </w:rPr>
              <w:t>опилки</w:t>
            </w:r>
          </w:p>
        </w:tc>
        <w:tc>
          <w:tcPr>
            <w:tcW w:w="473" w:type="pct"/>
            <w:shd w:val="clear" w:color="auto" w:fill="auto"/>
            <w:vAlign w:val="center"/>
          </w:tcPr>
          <w:p w14:paraId="10336D84" w14:textId="2E54EFE9" w:rsidR="001A2801" w:rsidRPr="0076321C" w:rsidRDefault="00A00C74" w:rsidP="001A2801">
            <w:pPr>
              <w:ind w:firstLine="0"/>
              <w:jc w:val="center"/>
              <w:rPr>
                <w:sz w:val="18"/>
                <w:szCs w:val="18"/>
                <w:lang w:eastAsia="ru-RU"/>
              </w:rPr>
            </w:pPr>
            <w:r w:rsidRPr="0076321C">
              <w:rPr>
                <w:sz w:val="18"/>
                <w:szCs w:val="18"/>
                <w:lang w:eastAsia="ru-RU"/>
              </w:rPr>
              <w:t>1</w:t>
            </w:r>
          </w:p>
        </w:tc>
        <w:tc>
          <w:tcPr>
            <w:tcW w:w="473" w:type="pct"/>
            <w:shd w:val="clear" w:color="auto" w:fill="auto"/>
            <w:vAlign w:val="center"/>
          </w:tcPr>
          <w:p w14:paraId="1FFD2BA9" w14:textId="0AE68B93" w:rsidR="001A2801" w:rsidRPr="0076321C" w:rsidRDefault="00A00C74" w:rsidP="001A2801">
            <w:pPr>
              <w:ind w:firstLine="0"/>
              <w:jc w:val="center"/>
              <w:rPr>
                <w:sz w:val="18"/>
                <w:szCs w:val="18"/>
                <w:lang w:eastAsia="ru-RU"/>
              </w:rPr>
            </w:pPr>
            <w:r w:rsidRPr="0076321C">
              <w:rPr>
                <w:sz w:val="18"/>
                <w:szCs w:val="18"/>
                <w:lang w:eastAsia="ru-RU"/>
              </w:rPr>
              <w:t>1</w:t>
            </w:r>
          </w:p>
        </w:tc>
        <w:tc>
          <w:tcPr>
            <w:tcW w:w="473" w:type="pct"/>
            <w:shd w:val="clear" w:color="auto" w:fill="auto"/>
            <w:vAlign w:val="center"/>
          </w:tcPr>
          <w:p w14:paraId="4E80A98B" w14:textId="49854DF5" w:rsidR="001A2801" w:rsidRPr="0076321C" w:rsidRDefault="00A00C74" w:rsidP="001A2801">
            <w:pPr>
              <w:ind w:firstLine="0"/>
              <w:jc w:val="center"/>
              <w:rPr>
                <w:sz w:val="18"/>
                <w:szCs w:val="18"/>
                <w:lang w:eastAsia="ru-RU"/>
              </w:rPr>
            </w:pPr>
            <w:r w:rsidRPr="0076321C">
              <w:rPr>
                <w:sz w:val="18"/>
                <w:szCs w:val="18"/>
                <w:lang w:eastAsia="ru-RU"/>
              </w:rPr>
              <w:t>1</w:t>
            </w:r>
          </w:p>
        </w:tc>
        <w:tc>
          <w:tcPr>
            <w:tcW w:w="473" w:type="pct"/>
            <w:shd w:val="clear" w:color="auto" w:fill="auto"/>
            <w:vAlign w:val="center"/>
          </w:tcPr>
          <w:p w14:paraId="38F50759" w14:textId="507AA8C3" w:rsidR="001A2801" w:rsidRPr="0076321C" w:rsidRDefault="00A00C74" w:rsidP="001A2801">
            <w:pPr>
              <w:ind w:firstLine="0"/>
              <w:jc w:val="center"/>
              <w:rPr>
                <w:sz w:val="18"/>
                <w:szCs w:val="18"/>
                <w:lang w:eastAsia="ru-RU"/>
              </w:rPr>
            </w:pPr>
            <w:r w:rsidRPr="0076321C">
              <w:rPr>
                <w:sz w:val="18"/>
                <w:szCs w:val="18"/>
                <w:lang w:eastAsia="ru-RU"/>
              </w:rPr>
              <w:t>1</w:t>
            </w:r>
          </w:p>
        </w:tc>
        <w:tc>
          <w:tcPr>
            <w:tcW w:w="473" w:type="pct"/>
            <w:shd w:val="clear" w:color="auto" w:fill="auto"/>
            <w:vAlign w:val="center"/>
          </w:tcPr>
          <w:p w14:paraId="2B27B09C" w14:textId="0CA92300" w:rsidR="001A2801" w:rsidRPr="0076321C" w:rsidRDefault="00A00C74" w:rsidP="001A2801">
            <w:pPr>
              <w:ind w:firstLine="0"/>
              <w:jc w:val="center"/>
              <w:rPr>
                <w:sz w:val="18"/>
                <w:szCs w:val="18"/>
                <w:lang w:eastAsia="ru-RU"/>
              </w:rPr>
            </w:pPr>
            <w:r w:rsidRPr="0076321C">
              <w:rPr>
                <w:sz w:val="18"/>
                <w:szCs w:val="18"/>
                <w:lang w:eastAsia="ru-RU"/>
              </w:rPr>
              <w:t>1</w:t>
            </w:r>
          </w:p>
        </w:tc>
        <w:tc>
          <w:tcPr>
            <w:tcW w:w="473" w:type="pct"/>
            <w:shd w:val="clear" w:color="auto" w:fill="auto"/>
            <w:vAlign w:val="center"/>
          </w:tcPr>
          <w:p w14:paraId="2CAF0AE5" w14:textId="4FB06887" w:rsidR="001A2801" w:rsidRPr="0076321C" w:rsidRDefault="00A00C74" w:rsidP="001A2801">
            <w:pPr>
              <w:ind w:firstLine="0"/>
              <w:jc w:val="center"/>
              <w:rPr>
                <w:sz w:val="18"/>
                <w:szCs w:val="18"/>
                <w:lang w:eastAsia="ru-RU"/>
              </w:rPr>
            </w:pPr>
            <w:r w:rsidRPr="0076321C">
              <w:rPr>
                <w:sz w:val="18"/>
                <w:szCs w:val="18"/>
                <w:lang w:eastAsia="ru-RU"/>
              </w:rPr>
              <w:t>1</w:t>
            </w:r>
          </w:p>
        </w:tc>
        <w:tc>
          <w:tcPr>
            <w:tcW w:w="470" w:type="pct"/>
            <w:shd w:val="clear" w:color="auto" w:fill="auto"/>
            <w:vAlign w:val="center"/>
          </w:tcPr>
          <w:p w14:paraId="5241ABD6" w14:textId="3DA6DF5B" w:rsidR="001A2801" w:rsidRPr="0076321C" w:rsidRDefault="00A00C74" w:rsidP="001A2801">
            <w:pPr>
              <w:ind w:firstLine="0"/>
              <w:jc w:val="center"/>
              <w:rPr>
                <w:sz w:val="18"/>
                <w:szCs w:val="18"/>
                <w:lang w:eastAsia="ru-RU"/>
              </w:rPr>
            </w:pPr>
            <w:r w:rsidRPr="0076321C">
              <w:rPr>
                <w:sz w:val="18"/>
                <w:szCs w:val="18"/>
                <w:lang w:eastAsia="ru-RU"/>
              </w:rPr>
              <w:t>1</w:t>
            </w:r>
          </w:p>
        </w:tc>
      </w:tr>
      <w:tr w:rsidR="001A2801" w:rsidRPr="0076321C" w14:paraId="12C1E43F" w14:textId="77777777" w:rsidTr="00A00C74">
        <w:trPr>
          <w:trHeight w:val="340"/>
        </w:trPr>
        <w:tc>
          <w:tcPr>
            <w:tcW w:w="234" w:type="pct"/>
            <w:vMerge w:val="restart"/>
            <w:shd w:val="clear" w:color="auto" w:fill="auto"/>
            <w:vAlign w:val="center"/>
            <w:hideMark/>
          </w:tcPr>
          <w:p w14:paraId="4CFC3297" w14:textId="77777777" w:rsidR="001A2801" w:rsidRPr="0076321C" w:rsidRDefault="001A2801" w:rsidP="001A2801">
            <w:pPr>
              <w:ind w:firstLine="0"/>
              <w:jc w:val="center"/>
              <w:rPr>
                <w:sz w:val="18"/>
                <w:szCs w:val="18"/>
                <w:lang w:eastAsia="ru-RU"/>
              </w:rPr>
            </w:pPr>
            <w:r w:rsidRPr="0076321C">
              <w:rPr>
                <w:sz w:val="18"/>
                <w:szCs w:val="18"/>
                <w:lang w:eastAsia="ru-RU"/>
              </w:rPr>
              <w:t>2</w:t>
            </w:r>
          </w:p>
        </w:tc>
        <w:tc>
          <w:tcPr>
            <w:tcW w:w="1012" w:type="pct"/>
            <w:vMerge w:val="restart"/>
            <w:shd w:val="clear" w:color="auto" w:fill="auto"/>
            <w:vAlign w:val="center"/>
            <w:hideMark/>
          </w:tcPr>
          <w:p w14:paraId="022DB2EF" w14:textId="77777777" w:rsidR="001A2801" w:rsidRPr="0076321C" w:rsidRDefault="001A2801" w:rsidP="001A2801">
            <w:pPr>
              <w:ind w:firstLine="0"/>
              <w:rPr>
                <w:sz w:val="18"/>
                <w:szCs w:val="18"/>
                <w:lang w:eastAsia="ru-RU"/>
              </w:rPr>
            </w:pPr>
            <w:r w:rsidRPr="0076321C">
              <w:rPr>
                <w:sz w:val="18"/>
                <w:szCs w:val="18"/>
                <w:lang w:eastAsia="ru-RU"/>
              </w:rPr>
              <w:t>Котельная №3</w:t>
            </w:r>
          </w:p>
        </w:tc>
        <w:tc>
          <w:tcPr>
            <w:tcW w:w="446" w:type="pct"/>
            <w:shd w:val="clear" w:color="auto" w:fill="auto"/>
            <w:vAlign w:val="center"/>
          </w:tcPr>
          <w:p w14:paraId="2E3639C4" w14:textId="77777777" w:rsidR="001A2801" w:rsidRPr="0076321C" w:rsidRDefault="001A2801" w:rsidP="001A2801">
            <w:pPr>
              <w:ind w:firstLine="0"/>
              <w:jc w:val="center"/>
              <w:rPr>
                <w:sz w:val="18"/>
                <w:szCs w:val="18"/>
                <w:lang w:eastAsia="ru-RU"/>
              </w:rPr>
            </w:pPr>
            <w:r w:rsidRPr="0076321C">
              <w:rPr>
                <w:sz w:val="18"/>
                <w:szCs w:val="18"/>
                <w:lang w:eastAsia="ru-RU"/>
              </w:rPr>
              <w:t>дрова</w:t>
            </w:r>
          </w:p>
        </w:tc>
        <w:tc>
          <w:tcPr>
            <w:tcW w:w="473" w:type="pct"/>
            <w:shd w:val="clear" w:color="auto" w:fill="auto"/>
            <w:vAlign w:val="center"/>
          </w:tcPr>
          <w:p w14:paraId="7152DDDB" w14:textId="77777777" w:rsidR="001A2801" w:rsidRPr="0076321C" w:rsidRDefault="001A2801" w:rsidP="001A2801">
            <w:pPr>
              <w:ind w:firstLine="0"/>
              <w:jc w:val="center"/>
              <w:rPr>
                <w:sz w:val="18"/>
                <w:szCs w:val="18"/>
                <w:lang w:eastAsia="ru-RU"/>
              </w:rPr>
            </w:pPr>
            <w:r w:rsidRPr="0076321C">
              <w:rPr>
                <w:sz w:val="18"/>
                <w:szCs w:val="18"/>
                <w:lang w:eastAsia="ru-RU"/>
              </w:rPr>
              <w:t>0,97</w:t>
            </w:r>
          </w:p>
        </w:tc>
        <w:tc>
          <w:tcPr>
            <w:tcW w:w="473" w:type="pct"/>
            <w:shd w:val="clear" w:color="auto" w:fill="auto"/>
            <w:vAlign w:val="center"/>
          </w:tcPr>
          <w:p w14:paraId="1316209C" w14:textId="77777777" w:rsidR="001A2801" w:rsidRPr="0076321C" w:rsidRDefault="001A2801" w:rsidP="001A2801">
            <w:pPr>
              <w:ind w:firstLine="0"/>
              <w:jc w:val="center"/>
              <w:rPr>
                <w:sz w:val="18"/>
                <w:szCs w:val="18"/>
                <w:lang w:eastAsia="ru-RU"/>
              </w:rPr>
            </w:pPr>
            <w:r w:rsidRPr="0076321C">
              <w:rPr>
                <w:sz w:val="18"/>
                <w:szCs w:val="18"/>
                <w:lang w:eastAsia="ru-RU"/>
              </w:rPr>
              <w:t>0,97</w:t>
            </w:r>
          </w:p>
        </w:tc>
        <w:tc>
          <w:tcPr>
            <w:tcW w:w="473" w:type="pct"/>
            <w:shd w:val="clear" w:color="auto" w:fill="auto"/>
            <w:vAlign w:val="center"/>
          </w:tcPr>
          <w:p w14:paraId="52EDB280" w14:textId="77777777" w:rsidR="001A2801" w:rsidRPr="0076321C" w:rsidRDefault="001A2801" w:rsidP="001A2801">
            <w:pPr>
              <w:ind w:firstLine="0"/>
              <w:jc w:val="center"/>
              <w:rPr>
                <w:sz w:val="18"/>
                <w:szCs w:val="18"/>
                <w:lang w:eastAsia="ru-RU"/>
              </w:rPr>
            </w:pPr>
            <w:r w:rsidRPr="0076321C">
              <w:rPr>
                <w:sz w:val="18"/>
                <w:szCs w:val="18"/>
                <w:lang w:eastAsia="ru-RU"/>
              </w:rPr>
              <w:t>0,97</w:t>
            </w:r>
          </w:p>
        </w:tc>
        <w:tc>
          <w:tcPr>
            <w:tcW w:w="473" w:type="pct"/>
            <w:shd w:val="clear" w:color="auto" w:fill="auto"/>
            <w:vAlign w:val="center"/>
          </w:tcPr>
          <w:p w14:paraId="03E5AA53" w14:textId="77777777" w:rsidR="001A2801" w:rsidRPr="0076321C" w:rsidRDefault="001A2801" w:rsidP="001A2801">
            <w:pPr>
              <w:ind w:firstLine="0"/>
              <w:jc w:val="center"/>
              <w:rPr>
                <w:sz w:val="18"/>
                <w:szCs w:val="18"/>
                <w:lang w:eastAsia="ru-RU"/>
              </w:rPr>
            </w:pPr>
            <w:r w:rsidRPr="0076321C">
              <w:rPr>
                <w:sz w:val="18"/>
                <w:szCs w:val="18"/>
                <w:lang w:eastAsia="ru-RU"/>
              </w:rPr>
              <w:t>0,97</w:t>
            </w:r>
          </w:p>
        </w:tc>
        <w:tc>
          <w:tcPr>
            <w:tcW w:w="473" w:type="pct"/>
            <w:shd w:val="clear" w:color="auto" w:fill="auto"/>
            <w:vAlign w:val="center"/>
          </w:tcPr>
          <w:p w14:paraId="1CC3F31E" w14:textId="77777777" w:rsidR="001A2801" w:rsidRPr="0076321C" w:rsidRDefault="001A2801" w:rsidP="001A2801">
            <w:pPr>
              <w:ind w:firstLine="0"/>
              <w:jc w:val="center"/>
              <w:rPr>
                <w:sz w:val="18"/>
                <w:szCs w:val="18"/>
                <w:lang w:eastAsia="ru-RU"/>
              </w:rPr>
            </w:pPr>
            <w:r w:rsidRPr="0076321C">
              <w:rPr>
                <w:sz w:val="18"/>
                <w:szCs w:val="18"/>
                <w:lang w:eastAsia="ru-RU"/>
              </w:rPr>
              <w:t>0,97</w:t>
            </w:r>
          </w:p>
        </w:tc>
        <w:tc>
          <w:tcPr>
            <w:tcW w:w="473" w:type="pct"/>
            <w:shd w:val="clear" w:color="auto" w:fill="auto"/>
            <w:vAlign w:val="center"/>
          </w:tcPr>
          <w:p w14:paraId="24528BE2" w14:textId="77777777" w:rsidR="001A2801" w:rsidRPr="0076321C" w:rsidRDefault="001A2801" w:rsidP="001A2801">
            <w:pPr>
              <w:ind w:firstLine="0"/>
              <w:jc w:val="center"/>
              <w:rPr>
                <w:sz w:val="18"/>
                <w:szCs w:val="18"/>
                <w:lang w:eastAsia="ru-RU"/>
              </w:rPr>
            </w:pPr>
            <w:r w:rsidRPr="0076321C">
              <w:rPr>
                <w:sz w:val="18"/>
                <w:szCs w:val="18"/>
                <w:lang w:eastAsia="ru-RU"/>
              </w:rPr>
              <w:t>0,97</w:t>
            </w:r>
          </w:p>
        </w:tc>
        <w:tc>
          <w:tcPr>
            <w:tcW w:w="470" w:type="pct"/>
            <w:shd w:val="clear" w:color="auto" w:fill="auto"/>
            <w:vAlign w:val="center"/>
          </w:tcPr>
          <w:p w14:paraId="0DCD299B" w14:textId="77777777" w:rsidR="001A2801" w:rsidRPr="0076321C" w:rsidRDefault="001A2801" w:rsidP="001A2801">
            <w:pPr>
              <w:ind w:firstLine="0"/>
              <w:jc w:val="center"/>
              <w:rPr>
                <w:sz w:val="18"/>
                <w:szCs w:val="18"/>
                <w:lang w:eastAsia="ru-RU"/>
              </w:rPr>
            </w:pPr>
            <w:r w:rsidRPr="0076321C">
              <w:rPr>
                <w:sz w:val="18"/>
                <w:szCs w:val="18"/>
                <w:lang w:eastAsia="ru-RU"/>
              </w:rPr>
              <w:t>0,97</w:t>
            </w:r>
          </w:p>
        </w:tc>
      </w:tr>
      <w:tr w:rsidR="001A2801" w:rsidRPr="0076321C" w14:paraId="2661E854" w14:textId="77777777" w:rsidTr="00A00C74">
        <w:trPr>
          <w:trHeight w:val="340"/>
        </w:trPr>
        <w:tc>
          <w:tcPr>
            <w:tcW w:w="234" w:type="pct"/>
            <w:vMerge/>
            <w:shd w:val="clear" w:color="auto" w:fill="auto"/>
            <w:vAlign w:val="center"/>
          </w:tcPr>
          <w:p w14:paraId="335DFC8F" w14:textId="77777777" w:rsidR="001A2801" w:rsidRPr="0076321C" w:rsidRDefault="001A2801" w:rsidP="001A2801">
            <w:pPr>
              <w:ind w:firstLine="0"/>
              <w:jc w:val="center"/>
              <w:rPr>
                <w:sz w:val="18"/>
                <w:szCs w:val="18"/>
                <w:lang w:eastAsia="ru-RU"/>
              </w:rPr>
            </w:pPr>
          </w:p>
        </w:tc>
        <w:tc>
          <w:tcPr>
            <w:tcW w:w="1012" w:type="pct"/>
            <w:vMerge/>
            <w:shd w:val="clear" w:color="auto" w:fill="auto"/>
            <w:vAlign w:val="center"/>
          </w:tcPr>
          <w:p w14:paraId="37AED237" w14:textId="77777777" w:rsidR="001A2801" w:rsidRPr="0076321C" w:rsidRDefault="001A2801" w:rsidP="001A2801">
            <w:pPr>
              <w:ind w:firstLine="0"/>
              <w:rPr>
                <w:sz w:val="18"/>
                <w:szCs w:val="18"/>
                <w:lang w:eastAsia="ru-RU"/>
              </w:rPr>
            </w:pPr>
          </w:p>
        </w:tc>
        <w:tc>
          <w:tcPr>
            <w:tcW w:w="446" w:type="pct"/>
            <w:shd w:val="clear" w:color="auto" w:fill="auto"/>
            <w:vAlign w:val="center"/>
          </w:tcPr>
          <w:p w14:paraId="48C360C5" w14:textId="77777777" w:rsidR="001A2801" w:rsidRPr="0076321C" w:rsidRDefault="001A2801" w:rsidP="001A2801">
            <w:pPr>
              <w:ind w:firstLine="0"/>
              <w:jc w:val="center"/>
              <w:rPr>
                <w:sz w:val="18"/>
                <w:szCs w:val="18"/>
                <w:lang w:eastAsia="ru-RU"/>
              </w:rPr>
            </w:pPr>
            <w:r w:rsidRPr="0076321C">
              <w:rPr>
                <w:sz w:val="18"/>
                <w:szCs w:val="18"/>
                <w:lang w:eastAsia="ru-RU"/>
              </w:rPr>
              <w:t>уголь</w:t>
            </w:r>
          </w:p>
        </w:tc>
        <w:tc>
          <w:tcPr>
            <w:tcW w:w="473" w:type="pct"/>
            <w:shd w:val="clear" w:color="auto" w:fill="auto"/>
            <w:vAlign w:val="center"/>
          </w:tcPr>
          <w:p w14:paraId="0A6448C6" w14:textId="77777777" w:rsidR="001A2801" w:rsidRPr="0076321C" w:rsidRDefault="001A2801" w:rsidP="001A2801">
            <w:pPr>
              <w:ind w:firstLine="0"/>
              <w:jc w:val="center"/>
              <w:rPr>
                <w:sz w:val="18"/>
                <w:szCs w:val="18"/>
                <w:lang w:eastAsia="ru-RU"/>
              </w:rPr>
            </w:pPr>
            <w:r w:rsidRPr="0076321C">
              <w:rPr>
                <w:sz w:val="18"/>
                <w:szCs w:val="18"/>
                <w:lang w:eastAsia="ru-RU"/>
              </w:rPr>
              <w:t>0,03</w:t>
            </w:r>
          </w:p>
        </w:tc>
        <w:tc>
          <w:tcPr>
            <w:tcW w:w="473" w:type="pct"/>
            <w:shd w:val="clear" w:color="auto" w:fill="auto"/>
            <w:vAlign w:val="center"/>
          </w:tcPr>
          <w:p w14:paraId="44489A4A" w14:textId="77777777" w:rsidR="001A2801" w:rsidRPr="0076321C" w:rsidRDefault="001A2801" w:rsidP="001A2801">
            <w:pPr>
              <w:ind w:firstLine="0"/>
              <w:jc w:val="center"/>
              <w:rPr>
                <w:sz w:val="18"/>
                <w:szCs w:val="18"/>
                <w:lang w:eastAsia="ru-RU"/>
              </w:rPr>
            </w:pPr>
            <w:r w:rsidRPr="0076321C">
              <w:rPr>
                <w:sz w:val="18"/>
                <w:szCs w:val="18"/>
                <w:lang w:eastAsia="ru-RU"/>
              </w:rPr>
              <w:t>0,03</w:t>
            </w:r>
          </w:p>
        </w:tc>
        <w:tc>
          <w:tcPr>
            <w:tcW w:w="473" w:type="pct"/>
            <w:shd w:val="clear" w:color="auto" w:fill="auto"/>
            <w:vAlign w:val="center"/>
          </w:tcPr>
          <w:p w14:paraId="3053D1DD" w14:textId="77777777" w:rsidR="001A2801" w:rsidRPr="0076321C" w:rsidRDefault="001A2801" w:rsidP="001A2801">
            <w:pPr>
              <w:ind w:firstLine="0"/>
              <w:jc w:val="center"/>
              <w:rPr>
                <w:sz w:val="18"/>
                <w:szCs w:val="18"/>
                <w:lang w:eastAsia="ru-RU"/>
              </w:rPr>
            </w:pPr>
            <w:r w:rsidRPr="0076321C">
              <w:rPr>
                <w:sz w:val="18"/>
                <w:szCs w:val="18"/>
                <w:lang w:eastAsia="ru-RU"/>
              </w:rPr>
              <w:t>0,03</w:t>
            </w:r>
          </w:p>
        </w:tc>
        <w:tc>
          <w:tcPr>
            <w:tcW w:w="473" w:type="pct"/>
            <w:shd w:val="clear" w:color="auto" w:fill="auto"/>
            <w:vAlign w:val="center"/>
          </w:tcPr>
          <w:p w14:paraId="1AA6E1FB" w14:textId="77777777" w:rsidR="001A2801" w:rsidRPr="0076321C" w:rsidRDefault="001A2801" w:rsidP="001A2801">
            <w:pPr>
              <w:ind w:firstLine="0"/>
              <w:jc w:val="center"/>
              <w:rPr>
                <w:sz w:val="18"/>
                <w:szCs w:val="18"/>
                <w:lang w:eastAsia="ru-RU"/>
              </w:rPr>
            </w:pPr>
            <w:r w:rsidRPr="0076321C">
              <w:rPr>
                <w:sz w:val="18"/>
                <w:szCs w:val="18"/>
                <w:lang w:eastAsia="ru-RU"/>
              </w:rPr>
              <w:t>0,03</w:t>
            </w:r>
          </w:p>
        </w:tc>
        <w:tc>
          <w:tcPr>
            <w:tcW w:w="473" w:type="pct"/>
            <w:shd w:val="clear" w:color="auto" w:fill="auto"/>
            <w:vAlign w:val="center"/>
          </w:tcPr>
          <w:p w14:paraId="0F3813BB" w14:textId="77777777" w:rsidR="001A2801" w:rsidRPr="0076321C" w:rsidRDefault="001A2801" w:rsidP="001A2801">
            <w:pPr>
              <w:ind w:firstLine="0"/>
              <w:jc w:val="center"/>
              <w:rPr>
                <w:sz w:val="18"/>
                <w:szCs w:val="18"/>
                <w:lang w:eastAsia="ru-RU"/>
              </w:rPr>
            </w:pPr>
            <w:r w:rsidRPr="0076321C">
              <w:rPr>
                <w:sz w:val="18"/>
                <w:szCs w:val="18"/>
                <w:lang w:eastAsia="ru-RU"/>
              </w:rPr>
              <w:t>0,03</w:t>
            </w:r>
          </w:p>
        </w:tc>
        <w:tc>
          <w:tcPr>
            <w:tcW w:w="473" w:type="pct"/>
            <w:shd w:val="clear" w:color="auto" w:fill="auto"/>
            <w:vAlign w:val="center"/>
          </w:tcPr>
          <w:p w14:paraId="7559B397" w14:textId="77777777" w:rsidR="001A2801" w:rsidRPr="0076321C" w:rsidRDefault="001A2801" w:rsidP="001A2801">
            <w:pPr>
              <w:ind w:firstLine="0"/>
              <w:jc w:val="center"/>
              <w:rPr>
                <w:sz w:val="18"/>
                <w:szCs w:val="18"/>
                <w:lang w:eastAsia="ru-RU"/>
              </w:rPr>
            </w:pPr>
            <w:r w:rsidRPr="0076321C">
              <w:rPr>
                <w:sz w:val="18"/>
                <w:szCs w:val="18"/>
                <w:lang w:eastAsia="ru-RU"/>
              </w:rPr>
              <w:t>0,03</w:t>
            </w:r>
          </w:p>
        </w:tc>
        <w:tc>
          <w:tcPr>
            <w:tcW w:w="470" w:type="pct"/>
            <w:shd w:val="clear" w:color="auto" w:fill="auto"/>
            <w:vAlign w:val="center"/>
          </w:tcPr>
          <w:p w14:paraId="0D4B8CB6" w14:textId="77777777" w:rsidR="001A2801" w:rsidRPr="0076321C" w:rsidRDefault="001A2801" w:rsidP="001A2801">
            <w:pPr>
              <w:ind w:firstLine="0"/>
              <w:jc w:val="center"/>
              <w:rPr>
                <w:sz w:val="18"/>
                <w:szCs w:val="18"/>
                <w:lang w:eastAsia="ru-RU"/>
              </w:rPr>
            </w:pPr>
            <w:r w:rsidRPr="0076321C">
              <w:rPr>
                <w:sz w:val="18"/>
                <w:szCs w:val="18"/>
                <w:lang w:eastAsia="ru-RU"/>
              </w:rPr>
              <w:t>0,03</w:t>
            </w:r>
          </w:p>
        </w:tc>
      </w:tr>
      <w:tr w:rsidR="001A2801" w:rsidRPr="0076321C" w14:paraId="752F63A2" w14:textId="77777777" w:rsidTr="00A00C74">
        <w:trPr>
          <w:trHeight w:val="340"/>
        </w:trPr>
        <w:tc>
          <w:tcPr>
            <w:tcW w:w="234" w:type="pct"/>
            <w:vMerge w:val="restart"/>
            <w:shd w:val="clear" w:color="auto" w:fill="auto"/>
            <w:vAlign w:val="center"/>
            <w:hideMark/>
          </w:tcPr>
          <w:p w14:paraId="151A9990" w14:textId="77777777" w:rsidR="001A2801" w:rsidRPr="0076321C" w:rsidRDefault="001A2801" w:rsidP="001A2801">
            <w:pPr>
              <w:ind w:firstLine="0"/>
              <w:jc w:val="center"/>
              <w:rPr>
                <w:sz w:val="18"/>
                <w:szCs w:val="18"/>
                <w:lang w:eastAsia="ru-RU"/>
              </w:rPr>
            </w:pPr>
            <w:r w:rsidRPr="0076321C">
              <w:rPr>
                <w:sz w:val="18"/>
                <w:szCs w:val="18"/>
                <w:lang w:eastAsia="ru-RU"/>
              </w:rPr>
              <w:t>3</w:t>
            </w:r>
          </w:p>
        </w:tc>
        <w:tc>
          <w:tcPr>
            <w:tcW w:w="1012" w:type="pct"/>
            <w:vMerge w:val="restart"/>
            <w:shd w:val="clear" w:color="auto" w:fill="auto"/>
            <w:vAlign w:val="center"/>
            <w:hideMark/>
          </w:tcPr>
          <w:p w14:paraId="3881E1E2" w14:textId="77777777" w:rsidR="001A2801" w:rsidRPr="0076321C" w:rsidRDefault="001A2801" w:rsidP="001A2801">
            <w:pPr>
              <w:ind w:firstLine="0"/>
              <w:rPr>
                <w:sz w:val="18"/>
                <w:szCs w:val="18"/>
                <w:lang w:eastAsia="ru-RU"/>
              </w:rPr>
            </w:pPr>
            <w:r w:rsidRPr="0076321C">
              <w:rPr>
                <w:sz w:val="18"/>
                <w:szCs w:val="18"/>
                <w:lang w:eastAsia="ru-RU"/>
              </w:rPr>
              <w:t>Котельная №6</w:t>
            </w:r>
          </w:p>
        </w:tc>
        <w:tc>
          <w:tcPr>
            <w:tcW w:w="446" w:type="pct"/>
            <w:shd w:val="clear" w:color="auto" w:fill="auto"/>
            <w:vAlign w:val="center"/>
          </w:tcPr>
          <w:p w14:paraId="69C37A42" w14:textId="77777777" w:rsidR="001A2801" w:rsidRPr="0076321C" w:rsidRDefault="001A2801" w:rsidP="001A2801">
            <w:pPr>
              <w:ind w:firstLine="0"/>
              <w:jc w:val="center"/>
              <w:rPr>
                <w:sz w:val="18"/>
                <w:szCs w:val="18"/>
                <w:lang w:eastAsia="ru-RU"/>
              </w:rPr>
            </w:pPr>
            <w:r w:rsidRPr="0076321C">
              <w:rPr>
                <w:sz w:val="18"/>
                <w:szCs w:val="18"/>
                <w:lang w:eastAsia="ru-RU"/>
              </w:rPr>
              <w:t>дрова</w:t>
            </w:r>
          </w:p>
        </w:tc>
        <w:tc>
          <w:tcPr>
            <w:tcW w:w="473" w:type="pct"/>
            <w:shd w:val="clear" w:color="auto" w:fill="auto"/>
            <w:vAlign w:val="center"/>
          </w:tcPr>
          <w:p w14:paraId="0B362A0B" w14:textId="77777777" w:rsidR="001A2801" w:rsidRPr="0076321C" w:rsidRDefault="001A2801" w:rsidP="001A2801">
            <w:pPr>
              <w:ind w:firstLine="0"/>
              <w:jc w:val="center"/>
              <w:rPr>
                <w:sz w:val="18"/>
                <w:szCs w:val="18"/>
                <w:lang w:eastAsia="ru-RU"/>
              </w:rPr>
            </w:pPr>
            <w:r w:rsidRPr="0076321C">
              <w:rPr>
                <w:sz w:val="18"/>
                <w:szCs w:val="18"/>
                <w:lang w:eastAsia="ru-RU"/>
              </w:rPr>
              <w:t>0,86</w:t>
            </w:r>
          </w:p>
        </w:tc>
        <w:tc>
          <w:tcPr>
            <w:tcW w:w="473" w:type="pct"/>
            <w:shd w:val="clear" w:color="auto" w:fill="auto"/>
            <w:vAlign w:val="center"/>
          </w:tcPr>
          <w:p w14:paraId="37F7A956" w14:textId="77777777" w:rsidR="001A2801" w:rsidRPr="0076321C" w:rsidRDefault="001A2801" w:rsidP="001A2801">
            <w:pPr>
              <w:ind w:firstLine="0"/>
              <w:jc w:val="center"/>
              <w:rPr>
                <w:sz w:val="18"/>
                <w:szCs w:val="18"/>
                <w:lang w:eastAsia="ru-RU"/>
              </w:rPr>
            </w:pPr>
            <w:r w:rsidRPr="0076321C">
              <w:rPr>
                <w:sz w:val="18"/>
                <w:szCs w:val="18"/>
                <w:lang w:eastAsia="ru-RU"/>
              </w:rPr>
              <w:t>0,86</w:t>
            </w:r>
          </w:p>
        </w:tc>
        <w:tc>
          <w:tcPr>
            <w:tcW w:w="473" w:type="pct"/>
            <w:shd w:val="clear" w:color="auto" w:fill="auto"/>
            <w:vAlign w:val="center"/>
          </w:tcPr>
          <w:p w14:paraId="33280AB4" w14:textId="77777777" w:rsidR="001A2801" w:rsidRPr="0076321C" w:rsidRDefault="001A2801" w:rsidP="001A2801">
            <w:pPr>
              <w:ind w:firstLine="0"/>
              <w:jc w:val="center"/>
              <w:rPr>
                <w:sz w:val="18"/>
                <w:szCs w:val="18"/>
                <w:lang w:eastAsia="ru-RU"/>
              </w:rPr>
            </w:pPr>
            <w:r w:rsidRPr="0076321C">
              <w:rPr>
                <w:sz w:val="18"/>
                <w:szCs w:val="18"/>
                <w:lang w:eastAsia="ru-RU"/>
              </w:rPr>
              <w:t>0,86</w:t>
            </w:r>
          </w:p>
        </w:tc>
        <w:tc>
          <w:tcPr>
            <w:tcW w:w="473" w:type="pct"/>
            <w:shd w:val="clear" w:color="auto" w:fill="auto"/>
            <w:vAlign w:val="center"/>
          </w:tcPr>
          <w:p w14:paraId="222F79A7" w14:textId="77777777" w:rsidR="001A2801" w:rsidRPr="0076321C" w:rsidRDefault="001A2801" w:rsidP="001A2801">
            <w:pPr>
              <w:ind w:firstLine="0"/>
              <w:jc w:val="center"/>
              <w:rPr>
                <w:sz w:val="18"/>
                <w:szCs w:val="18"/>
                <w:lang w:eastAsia="ru-RU"/>
              </w:rPr>
            </w:pPr>
            <w:r w:rsidRPr="0076321C">
              <w:rPr>
                <w:sz w:val="18"/>
                <w:szCs w:val="18"/>
                <w:lang w:eastAsia="ru-RU"/>
              </w:rPr>
              <w:t>0,86</w:t>
            </w:r>
          </w:p>
        </w:tc>
        <w:tc>
          <w:tcPr>
            <w:tcW w:w="473" w:type="pct"/>
            <w:shd w:val="clear" w:color="auto" w:fill="auto"/>
            <w:vAlign w:val="center"/>
          </w:tcPr>
          <w:p w14:paraId="125AC27A" w14:textId="77777777" w:rsidR="001A2801" w:rsidRPr="0076321C" w:rsidRDefault="001A2801" w:rsidP="001A2801">
            <w:pPr>
              <w:ind w:firstLine="0"/>
              <w:jc w:val="center"/>
              <w:rPr>
                <w:sz w:val="18"/>
                <w:szCs w:val="18"/>
                <w:lang w:eastAsia="ru-RU"/>
              </w:rPr>
            </w:pPr>
            <w:r w:rsidRPr="0076321C">
              <w:rPr>
                <w:sz w:val="18"/>
                <w:szCs w:val="18"/>
                <w:lang w:eastAsia="ru-RU"/>
              </w:rPr>
              <w:t>0,86</w:t>
            </w:r>
          </w:p>
        </w:tc>
        <w:tc>
          <w:tcPr>
            <w:tcW w:w="473" w:type="pct"/>
            <w:shd w:val="clear" w:color="auto" w:fill="auto"/>
            <w:vAlign w:val="center"/>
          </w:tcPr>
          <w:p w14:paraId="3EE38EBF" w14:textId="77777777" w:rsidR="001A2801" w:rsidRPr="0076321C" w:rsidRDefault="001A2801" w:rsidP="001A2801">
            <w:pPr>
              <w:ind w:firstLine="0"/>
              <w:jc w:val="center"/>
              <w:rPr>
                <w:sz w:val="18"/>
                <w:szCs w:val="18"/>
                <w:lang w:eastAsia="ru-RU"/>
              </w:rPr>
            </w:pPr>
            <w:r w:rsidRPr="0076321C">
              <w:rPr>
                <w:sz w:val="18"/>
                <w:szCs w:val="18"/>
                <w:lang w:eastAsia="ru-RU"/>
              </w:rPr>
              <w:t>0,86</w:t>
            </w:r>
          </w:p>
        </w:tc>
        <w:tc>
          <w:tcPr>
            <w:tcW w:w="470" w:type="pct"/>
            <w:shd w:val="clear" w:color="auto" w:fill="auto"/>
            <w:vAlign w:val="center"/>
          </w:tcPr>
          <w:p w14:paraId="3AE819B7" w14:textId="77777777" w:rsidR="001A2801" w:rsidRPr="0076321C" w:rsidRDefault="001A2801" w:rsidP="001A2801">
            <w:pPr>
              <w:ind w:firstLine="0"/>
              <w:jc w:val="center"/>
              <w:rPr>
                <w:sz w:val="18"/>
                <w:szCs w:val="18"/>
                <w:lang w:eastAsia="ru-RU"/>
              </w:rPr>
            </w:pPr>
            <w:r w:rsidRPr="0076321C">
              <w:rPr>
                <w:sz w:val="18"/>
                <w:szCs w:val="18"/>
                <w:lang w:eastAsia="ru-RU"/>
              </w:rPr>
              <w:t>0,86</w:t>
            </w:r>
          </w:p>
        </w:tc>
      </w:tr>
      <w:tr w:rsidR="001A2801" w:rsidRPr="0076321C" w14:paraId="16F7A244" w14:textId="77777777" w:rsidTr="00A00C74">
        <w:trPr>
          <w:trHeight w:val="340"/>
        </w:trPr>
        <w:tc>
          <w:tcPr>
            <w:tcW w:w="234" w:type="pct"/>
            <w:vMerge/>
            <w:shd w:val="clear" w:color="auto" w:fill="auto"/>
            <w:vAlign w:val="center"/>
          </w:tcPr>
          <w:p w14:paraId="360E3C1B" w14:textId="77777777" w:rsidR="001A2801" w:rsidRPr="0076321C" w:rsidRDefault="001A2801" w:rsidP="001A2801">
            <w:pPr>
              <w:ind w:firstLine="0"/>
              <w:jc w:val="center"/>
              <w:rPr>
                <w:sz w:val="18"/>
                <w:szCs w:val="18"/>
                <w:lang w:eastAsia="ru-RU"/>
              </w:rPr>
            </w:pPr>
          </w:p>
        </w:tc>
        <w:tc>
          <w:tcPr>
            <w:tcW w:w="1012" w:type="pct"/>
            <w:vMerge/>
            <w:shd w:val="clear" w:color="auto" w:fill="auto"/>
            <w:vAlign w:val="center"/>
          </w:tcPr>
          <w:p w14:paraId="5B24B432" w14:textId="77777777" w:rsidR="001A2801" w:rsidRPr="0076321C" w:rsidRDefault="001A2801" w:rsidP="001A2801">
            <w:pPr>
              <w:ind w:firstLine="0"/>
              <w:rPr>
                <w:sz w:val="18"/>
                <w:szCs w:val="18"/>
                <w:lang w:eastAsia="ru-RU"/>
              </w:rPr>
            </w:pPr>
          </w:p>
        </w:tc>
        <w:tc>
          <w:tcPr>
            <w:tcW w:w="446" w:type="pct"/>
            <w:shd w:val="clear" w:color="auto" w:fill="auto"/>
            <w:vAlign w:val="center"/>
          </w:tcPr>
          <w:p w14:paraId="2A21BA95" w14:textId="77777777" w:rsidR="001A2801" w:rsidRPr="0076321C" w:rsidRDefault="001A2801" w:rsidP="001A2801">
            <w:pPr>
              <w:ind w:firstLine="0"/>
              <w:jc w:val="center"/>
              <w:rPr>
                <w:sz w:val="18"/>
                <w:szCs w:val="18"/>
                <w:lang w:eastAsia="ru-RU"/>
              </w:rPr>
            </w:pPr>
            <w:r w:rsidRPr="0076321C">
              <w:rPr>
                <w:sz w:val="18"/>
                <w:szCs w:val="18"/>
                <w:lang w:eastAsia="ru-RU"/>
              </w:rPr>
              <w:t>уголь</w:t>
            </w:r>
          </w:p>
        </w:tc>
        <w:tc>
          <w:tcPr>
            <w:tcW w:w="473" w:type="pct"/>
            <w:shd w:val="clear" w:color="auto" w:fill="auto"/>
            <w:vAlign w:val="center"/>
          </w:tcPr>
          <w:p w14:paraId="6AFFA67D" w14:textId="77777777" w:rsidR="001A2801" w:rsidRPr="0076321C" w:rsidRDefault="001A2801" w:rsidP="001A2801">
            <w:pPr>
              <w:ind w:firstLine="0"/>
              <w:jc w:val="center"/>
              <w:rPr>
                <w:sz w:val="18"/>
                <w:szCs w:val="18"/>
                <w:lang w:eastAsia="ru-RU"/>
              </w:rPr>
            </w:pPr>
            <w:r w:rsidRPr="0076321C">
              <w:rPr>
                <w:sz w:val="18"/>
                <w:szCs w:val="18"/>
                <w:lang w:eastAsia="ru-RU"/>
              </w:rPr>
              <w:t>0,14</w:t>
            </w:r>
          </w:p>
        </w:tc>
        <w:tc>
          <w:tcPr>
            <w:tcW w:w="473" w:type="pct"/>
            <w:shd w:val="clear" w:color="auto" w:fill="auto"/>
            <w:vAlign w:val="center"/>
          </w:tcPr>
          <w:p w14:paraId="6CA30ABC" w14:textId="77777777" w:rsidR="001A2801" w:rsidRPr="0076321C" w:rsidRDefault="001A2801" w:rsidP="001A2801">
            <w:pPr>
              <w:ind w:firstLine="0"/>
              <w:jc w:val="center"/>
              <w:rPr>
                <w:sz w:val="18"/>
                <w:szCs w:val="18"/>
                <w:lang w:eastAsia="ru-RU"/>
              </w:rPr>
            </w:pPr>
            <w:r w:rsidRPr="0076321C">
              <w:rPr>
                <w:sz w:val="18"/>
                <w:szCs w:val="18"/>
                <w:lang w:eastAsia="ru-RU"/>
              </w:rPr>
              <w:t>0,14</w:t>
            </w:r>
          </w:p>
        </w:tc>
        <w:tc>
          <w:tcPr>
            <w:tcW w:w="473" w:type="pct"/>
            <w:shd w:val="clear" w:color="auto" w:fill="auto"/>
            <w:vAlign w:val="center"/>
          </w:tcPr>
          <w:p w14:paraId="45DFBBC4" w14:textId="77777777" w:rsidR="001A2801" w:rsidRPr="0076321C" w:rsidRDefault="001A2801" w:rsidP="001A2801">
            <w:pPr>
              <w:ind w:firstLine="0"/>
              <w:jc w:val="center"/>
              <w:rPr>
                <w:sz w:val="18"/>
                <w:szCs w:val="18"/>
                <w:lang w:eastAsia="ru-RU"/>
              </w:rPr>
            </w:pPr>
            <w:r w:rsidRPr="0076321C">
              <w:rPr>
                <w:sz w:val="18"/>
                <w:szCs w:val="18"/>
                <w:lang w:eastAsia="ru-RU"/>
              </w:rPr>
              <w:t>0,14</w:t>
            </w:r>
          </w:p>
        </w:tc>
        <w:tc>
          <w:tcPr>
            <w:tcW w:w="473" w:type="pct"/>
            <w:shd w:val="clear" w:color="auto" w:fill="auto"/>
            <w:vAlign w:val="center"/>
          </w:tcPr>
          <w:p w14:paraId="33333694" w14:textId="77777777" w:rsidR="001A2801" w:rsidRPr="0076321C" w:rsidRDefault="001A2801" w:rsidP="001A2801">
            <w:pPr>
              <w:ind w:firstLine="0"/>
              <w:jc w:val="center"/>
              <w:rPr>
                <w:sz w:val="18"/>
                <w:szCs w:val="18"/>
                <w:lang w:eastAsia="ru-RU"/>
              </w:rPr>
            </w:pPr>
            <w:r w:rsidRPr="0076321C">
              <w:rPr>
                <w:sz w:val="18"/>
                <w:szCs w:val="18"/>
                <w:lang w:eastAsia="ru-RU"/>
              </w:rPr>
              <w:t>0,14</w:t>
            </w:r>
          </w:p>
        </w:tc>
        <w:tc>
          <w:tcPr>
            <w:tcW w:w="473" w:type="pct"/>
            <w:shd w:val="clear" w:color="auto" w:fill="auto"/>
            <w:vAlign w:val="center"/>
          </w:tcPr>
          <w:p w14:paraId="4EC1A694" w14:textId="77777777" w:rsidR="001A2801" w:rsidRPr="0076321C" w:rsidRDefault="001A2801" w:rsidP="001A2801">
            <w:pPr>
              <w:ind w:firstLine="0"/>
              <w:jc w:val="center"/>
              <w:rPr>
                <w:sz w:val="18"/>
                <w:szCs w:val="18"/>
                <w:lang w:eastAsia="ru-RU"/>
              </w:rPr>
            </w:pPr>
            <w:r w:rsidRPr="0076321C">
              <w:rPr>
                <w:sz w:val="18"/>
                <w:szCs w:val="18"/>
                <w:lang w:eastAsia="ru-RU"/>
              </w:rPr>
              <w:t>0,14</w:t>
            </w:r>
          </w:p>
        </w:tc>
        <w:tc>
          <w:tcPr>
            <w:tcW w:w="473" w:type="pct"/>
            <w:shd w:val="clear" w:color="auto" w:fill="auto"/>
            <w:vAlign w:val="center"/>
          </w:tcPr>
          <w:p w14:paraId="76205B4C" w14:textId="77777777" w:rsidR="001A2801" w:rsidRPr="0076321C" w:rsidRDefault="001A2801" w:rsidP="001A2801">
            <w:pPr>
              <w:ind w:firstLine="0"/>
              <w:jc w:val="center"/>
              <w:rPr>
                <w:sz w:val="18"/>
                <w:szCs w:val="18"/>
                <w:lang w:eastAsia="ru-RU"/>
              </w:rPr>
            </w:pPr>
            <w:r w:rsidRPr="0076321C">
              <w:rPr>
                <w:sz w:val="18"/>
                <w:szCs w:val="18"/>
                <w:lang w:eastAsia="ru-RU"/>
              </w:rPr>
              <w:t>0,14</w:t>
            </w:r>
          </w:p>
        </w:tc>
        <w:tc>
          <w:tcPr>
            <w:tcW w:w="470" w:type="pct"/>
            <w:shd w:val="clear" w:color="auto" w:fill="auto"/>
            <w:vAlign w:val="center"/>
          </w:tcPr>
          <w:p w14:paraId="525B6327" w14:textId="77777777" w:rsidR="001A2801" w:rsidRPr="0076321C" w:rsidRDefault="001A2801" w:rsidP="001A2801">
            <w:pPr>
              <w:ind w:firstLine="0"/>
              <w:jc w:val="center"/>
              <w:rPr>
                <w:sz w:val="18"/>
                <w:szCs w:val="18"/>
                <w:lang w:eastAsia="ru-RU"/>
              </w:rPr>
            </w:pPr>
            <w:r w:rsidRPr="0076321C">
              <w:rPr>
                <w:sz w:val="18"/>
                <w:szCs w:val="18"/>
                <w:lang w:eastAsia="ru-RU"/>
              </w:rPr>
              <w:t>0,14</w:t>
            </w:r>
          </w:p>
        </w:tc>
      </w:tr>
      <w:tr w:rsidR="001A2801" w:rsidRPr="0076321C" w14:paraId="5B7F73A0" w14:textId="77777777" w:rsidTr="00A00C74">
        <w:trPr>
          <w:trHeight w:val="340"/>
        </w:trPr>
        <w:tc>
          <w:tcPr>
            <w:tcW w:w="234" w:type="pct"/>
            <w:vMerge w:val="restart"/>
            <w:shd w:val="clear" w:color="auto" w:fill="auto"/>
            <w:vAlign w:val="center"/>
            <w:hideMark/>
          </w:tcPr>
          <w:p w14:paraId="3518CF0A" w14:textId="77777777" w:rsidR="001A2801" w:rsidRPr="0076321C" w:rsidRDefault="001A2801" w:rsidP="001A2801">
            <w:pPr>
              <w:ind w:firstLine="0"/>
              <w:jc w:val="center"/>
              <w:rPr>
                <w:sz w:val="18"/>
                <w:szCs w:val="18"/>
                <w:lang w:eastAsia="ru-RU"/>
              </w:rPr>
            </w:pPr>
            <w:r w:rsidRPr="0076321C">
              <w:rPr>
                <w:sz w:val="18"/>
                <w:szCs w:val="18"/>
                <w:lang w:eastAsia="ru-RU"/>
              </w:rPr>
              <w:t>4</w:t>
            </w:r>
          </w:p>
        </w:tc>
        <w:tc>
          <w:tcPr>
            <w:tcW w:w="1012" w:type="pct"/>
            <w:vMerge w:val="restart"/>
            <w:shd w:val="clear" w:color="auto" w:fill="auto"/>
            <w:vAlign w:val="center"/>
            <w:hideMark/>
          </w:tcPr>
          <w:p w14:paraId="13CB7F4A" w14:textId="77777777" w:rsidR="001A2801" w:rsidRPr="0076321C" w:rsidRDefault="001A2801" w:rsidP="001A2801">
            <w:pPr>
              <w:ind w:firstLine="0"/>
              <w:rPr>
                <w:sz w:val="18"/>
                <w:szCs w:val="18"/>
                <w:lang w:eastAsia="ru-RU"/>
              </w:rPr>
            </w:pPr>
            <w:r w:rsidRPr="0076321C">
              <w:rPr>
                <w:sz w:val="18"/>
                <w:szCs w:val="18"/>
                <w:lang w:eastAsia="ru-RU"/>
              </w:rPr>
              <w:t>Котельная №7</w:t>
            </w:r>
          </w:p>
        </w:tc>
        <w:tc>
          <w:tcPr>
            <w:tcW w:w="446" w:type="pct"/>
            <w:shd w:val="clear" w:color="auto" w:fill="auto"/>
            <w:vAlign w:val="center"/>
          </w:tcPr>
          <w:p w14:paraId="00DEE665" w14:textId="77777777" w:rsidR="001A2801" w:rsidRPr="0076321C" w:rsidRDefault="001A2801" w:rsidP="001A2801">
            <w:pPr>
              <w:ind w:firstLine="0"/>
              <w:jc w:val="center"/>
              <w:rPr>
                <w:sz w:val="18"/>
                <w:szCs w:val="18"/>
                <w:lang w:eastAsia="ru-RU"/>
              </w:rPr>
            </w:pPr>
            <w:r w:rsidRPr="0076321C">
              <w:rPr>
                <w:sz w:val="18"/>
                <w:szCs w:val="18"/>
                <w:lang w:eastAsia="ru-RU"/>
              </w:rPr>
              <w:t>дрова</w:t>
            </w:r>
          </w:p>
        </w:tc>
        <w:tc>
          <w:tcPr>
            <w:tcW w:w="473" w:type="pct"/>
            <w:shd w:val="clear" w:color="auto" w:fill="auto"/>
            <w:vAlign w:val="center"/>
          </w:tcPr>
          <w:p w14:paraId="02396020" w14:textId="77777777" w:rsidR="001A2801" w:rsidRPr="0076321C" w:rsidRDefault="001A2801" w:rsidP="001A2801">
            <w:pPr>
              <w:ind w:firstLine="0"/>
              <w:jc w:val="center"/>
              <w:rPr>
                <w:sz w:val="18"/>
                <w:szCs w:val="18"/>
                <w:lang w:eastAsia="ru-RU"/>
              </w:rPr>
            </w:pPr>
            <w:r w:rsidRPr="0076321C">
              <w:rPr>
                <w:sz w:val="18"/>
                <w:szCs w:val="18"/>
                <w:lang w:eastAsia="ru-RU"/>
              </w:rPr>
              <w:t>0,93</w:t>
            </w:r>
          </w:p>
        </w:tc>
        <w:tc>
          <w:tcPr>
            <w:tcW w:w="473" w:type="pct"/>
            <w:shd w:val="clear" w:color="auto" w:fill="auto"/>
            <w:vAlign w:val="center"/>
          </w:tcPr>
          <w:p w14:paraId="6E295E46" w14:textId="77777777" w:rsidR="001A2801" w:rsidRPr="0076321C" w:rsidRDefault="001A2801" w:rsidP="001A2801">
            <w:pPr>
              <w:ind w:firstLine="0"/>
              <w:jc w:val="center"/>
              <w:rPr>
                <w:sz w:val="18"/>
                <w:szCs w:val="18"/>
                <w:lang w:eastAsia="ru-RU"/>
              </w:rPr>
            </w:pPr>
            <w:r w:rsidRPr="0076321C">
              <w:rPr>
                <w:sz w:val="18"/>
                <w:szCs w:val="18"/>
                <w:lang w:eastAsia="ru-RU"/>
              </w:rPr>
              <w:t>0,93</w:t>
            </w:r>
          </w:p>
        </w:tc>
        <w:tc>
          <w:tcPr>
            <w:tcW w:w="473" w:type="pct"/>
            <w:shd w:val="clear" w:color="auto" w:fill="auto"/>
            <w:vAlign w:val="center"/>
          </w:tcPr>
          <w:p w14:paraId="4412A70A" w14:textId="77777777" w:rsidR="001A2801" w:rsidRPr="0076321C" w:rsidRDefault="001A2801" w:rsidP="001A2801">
            <w:pPr>
              <w:ind w:firstLine="0"/>
              <w:jc w:val="center"/>
              <w:rPr>
                <w:sz w:val="18"/>
                <w:szCs w:val="18"/>
                <w:lang w:eastAsia="ru-RU"/>
              </w:rPr>
            </w:pPr>
            <w:r w:rsidRPr="0076321C">
              <w:rPr>
                <w:sz w:val="18"/>
                <w:szCs w:val="18"/>
                <w:lang w:eastAsia="ru-RU"/>
              </w:rPr>
              <w:t>0,93</w:t>
            </w:r>
          </w:p>
        </w:tc>
        <w:tc>
          <w:tcPr>
            <w:tcW w:w="473" w:type="pct"/>
            <w:shd w:val="clear" w:color="auto" w:fill="auto"/>
            <w:vAlign w:val="center"/>
          </w:tcPr>
          <w:p w14:paraId="1A9F02AD" w14:textId="77777777" w:rsidR="001A2801" w:rsidRPr="0076321C" w:rsidRDefault="001A2801" w:rsidP="001A2801">
            <w:pPr>
              <w:ind w:firstLine="0"/>
              <w:jc w:val="center"/>
              <w:rPr>
                <w:sz w:val="18"/>
                <w:szCs w:val="18"/>
                <w:lang w:eastAsia="ru-RU"/>
              </w:rPr>
            </w:pPr>
            <w:r w:rsidRPr="0076321C">
              <w:rPr>
                <w:sz w:val="18"/>
                <w:szCs w:val="18"/>
                <w:lang w:eastAsia="ru-RU"/>
              </w:rPr>
              <w:t>0,93</w:t>
            </w:r>
          </w:p>
        </w:tc>
        <w:tc>
          <w:tcPr>
            <w:tcW w:w="473" w:type="pct"/>
            <w:shd w:val="clear" w:color="auto" w:fill="auto"/>
            <w:vAlign w:val="center"/>
          </w:tcPr>
          <w:p w14:paraId="61366ABB" w14:textId="77777777" w:rsidR="001A2801" w:rsidRPr="0076321C" w:rsidRDefault="001A2801" w:rsidP="001A2801">
            <w:pPr>
              <w:ind w:firstLine="0"/>
              <w:jc w:val="center"/>
              <w:rPr>
                <w:sz w:val="18"/>
                <w:szCs w:val="18"/>
                <w:lang w:eastAsia="ru-RU"/>
              </w:rPr>
            </w:pPr>
            <w:r w:rsidRPr="0076321C">
              <w:rPr>
                <w:sz w:val="18"/>
                <w:szCs w:val="18"/>
                <w:lang w:eastAsia="ru-RU"/>
              </w:rPr>
              <w:t>0,93</w:t>
            </w:r>
          </w:p>
        </w:tc>
        <w:tc>
          <w:tcPr>
            <w:tcW w:w="473" w:type="pct"/>
            <w:shd w:val="clear" w:color="auto" w:fill="auto"/>
            <w:vAlign w:val="center"/>
          </w:tcPr>
          <w:p w14:paraId="7FA97780" w14:textId="77777777" w:rsidR="001A2801" w:rsidRPr="0076321C" w:rsidRDefault="001A2801" w:rsidP="001A2801">
            <w:pPr>
              <w:ind w:firstLine="0"/>
              <w:jc w:val="center"/>
              <w:rPr>
                <w:sz w:val="18"/>
                <w:szCs w:val="18"/>
                <w:lang w:eastAsia="ru-RU"/>
              </w:rPr>
            </w:pPr>
            <w:r w:rsidRPr="0076321C">
              <w:rPr>
                <w:sz w:val="18"/>
                <w:szCs w:val="18"/>
                <w:lang w:eastAsia="ru-RU"/>
              </w:rPr>
              <w:t>0,93</w:t>
            </w:r>
          </w:p>
        </w:tc>
        <w:tc>
          <w:tcPr>
            <w:tcW w:w="470" w:type="pct"/>
            <w:shd w:val="clear" w:color="auto" w:fill="auto"/>
            <w:vAlign w:val="center"/>
          </w:tcPr>
          <w:p w14:paraId="235A5519" w14:textId="77777777" w:rsidR="001A2801" w:rsidRPr="0076321C" w:rsidRDefault="001A2801" w:rsidP="001A2801">
            <w:pPr>
              <w:ind w:firstLine="0"/>
              <w:jc w:val="center"/>
              <w:rPr>
                <w:sz w:val="18"/>
                <w:szCs w:val="18"/>
                <w:lang w:eastAsia="ru-RU"/>
              </w:rPr>
            </w:pPr>
            <w:r w:rsidRPr="0076321C">
              <w:rPr>
                <w:sz w:val="18"/>
                <w:szCs w:val="18"/>
                <w:lang w:eastAsia="ru-RU"/>
              </w:rPr>
              <w:t>0,93</w:t>
            </w:r>
          </w:p>
        </w:tc>
      </w:tr>
      <w:tr w:rsidR="001A2801" w:rsidRPr="0076321C" w14:paraId="0CB99350" w14:textId="77777777" w:rsidTr="00A00C74">
        <w:trPr>
          <w:trHeight w:val="340"/>
        </w:trPr>
        <w:tc>
          <w:tcPr>
            <w:tcW w:w="234" w:type="pct"/>
            <w:vMerge/>
            <w:shd w:val="clear" w:color="auto" w:fill="auto"/>
            <w:vAlign w:val="center"/>
          </w:tcPr>
          <w:p w14:paraId="4383AF45" w14:textId="77777777" w:rsidR="001A2801" w:rsidRPr="0076321C" w:rsidRDefault="001A2801" w:rsidP="001A2801">
            <w:pPr>
              <w:ind w:firstLine="0"/>
              <w:jc w:val="center"/>
              <w:rPr>
                <w:sz w:val="18"/>
                <w:szCs w:val="18"/>
                <w:lang w:eastAsia="ru-RU"/>
              </w:rPr>
            </w:pPr>
          </w:p>
        </w:tc>
        <w:tc>
          <w:tcPr>
            <w:tcW w:w="1012" w:type="pct"/>
            <w:vMerge/>
            <w:shd w:val="clear" w:color="auto" w:fill="auto"/>
            <w:vAlign w:val="center"/>
          </w:tcPr>
          <w:p w14:paraId="2DE7C45B" w14:textId="77777777" w:rsidR="001A2801" w:rsidRPr="0076321C" w:rsidRDefault="001A2801" w:rsidP="001A2801">
            <w:pPr>
              <w:ind w:firstLine="0"/>
              <w:rPr>
                <w:sz w:val="18"/>
                <w:szCs w:val="18"/>
                <w:lang w:eastAsia="ru-RU"/>
              </w:rPr>
            </w:pPr>
          </w:p>
        </w:tc>
        <w:tc>
          <w:tcPr>
            <w:tcW w:w="446" w:type="pct"/>
            <w:shd w:val="clear" w:color="auto" w:fill="auto"/>
            <w:vAlign w:val="center"/>
          </w:tcPr>
          <w:p w14:paraId="2F64AC2E" w14:textId="77777777" w:rsidR="001A2801" w:rsidRPr="0076321C" w:rsidRDefault="001A2801" w:rsidP="001A2801">
            <w:pPr>
              <w:ind w:firstLine="0"/>
              <w:jc w:val="center"/>
              <w:rPr>
                <w:sz w:val="18"/>
                <w:szCs w:val="18"/>
                <w:lang w:eastAsia="ru-RU"/>
              </w:rPr>
            </w:pPr>
            <w:r w:rsidRPr="0076321C">
              <w:rPr>
                <w:sz w:val="18"/>
                <w:szCs w:val="18"/>
                <w:lang w:eastAsia="ru-RU"/>
              </w:rPr>
              <w:t>уголь</w:t>
            </w:r>
          </w:p>
        </w:tc>
        <w:tc>
          <w:tcPr>
            <w:tcW w:w="473" w:type="pct"/>
            <w:shd w:val="clear" w:color="auto" w:fill="auto"/>
            <w:vAlign w:val="center"/>
          </w:tcPr>
          <w:p w14:paraId="442E2160" w14:textId="77777777" w:rsidR="001A2801" w:rsidRPr="0076321C" w:rsidRDefault="001A2801" w:rsidP="001A2801">
            <w:pPr>
              <w:ind w:firstLine="0"/>
              <w:jc w:val="center"/>
              <w:rPr>
                <w:sz w:val="18"/>
                <w:szCs w:val="18"/>
                <w:lang w:eastAsia="ru-RU"/>
              </w:rPr>
            </w:pPr>
            <w:r w:rsidRPr="0076321C">
              <w:rPr>
                <w:sz w:val="18"/>
                <w:szCs w:val="18"/>
                <w:lang w:eastAsia="ru-RU"/>
              </w:rPr>
              <w:t>0,07</w:t>
            </w:r>
          </w:p>
        </w:tc>
        <w:tc>
          <w:tcPr>
            <w:tcW w:w="473" w:type="pct"/>
            <w:shd w:val="clear" w:color="auto" w:fill="auto"/>
            <w:vAlign w:val="center"/>
          </w:tcPr>
          <w:p w14:paraId="38C33059" w14:textId="77777777" w:rsidR="001A2801" w:rsidRPr="0076321C" w:rsidRDefault="001A2801" w:rsidP="001A2801">
            <w:pPr>
              <w:ind w:firstLine="0"/>
              <w:jc w:val="center"/>
              <w:rPr>
                <w:sz w:val="18"/>
                <w:szCs w:val="18"/>
                <w:lang w:eastAsia="ru-RU"/>
              </w:rPr>
            </w:pPr>
            <w:r w:rsidRPr="0076321C">
              <w:rPr>
                <w:sz w:val="18"/>
                <w:szCs w:val="18"/>
                <w:lang w:eastAsia="ru-RU"/>
              </w:rPr>
              <w:t>0,07</w:t>
            </w:r>
          </w:p>
        </w:tc>
        <w:tc>
          <w:tcPr>
            <w:tcW w:w="473" w:type="pct"/>
            <w:shd w:val="clear" w:color="auto" w:fill="auto"/>
            <w:vAlign w:val="center"/>
          </w:tcPr>
          <w:p w14:paraId="3322A352" w14:textId="77777777" w:rsidR="001A2801" w:rsidRPr="0076321C" w:rsidRDefault="001A2801" w:rsidP="001A2801">
            <w:pPr>
              <w:ind w:firstLine="0"/>
              <w:jc w:val="center"/>
              <w:rPr>
                <w:sz w:val="18"/>
                <w:szCs w:val="18"/>
                <w:lang w:eastAsia="ru-RU"/>
              </w:rPr>
            </w:pPr>
            <w:r w:rsidRPr="0076321C">
              <w:rPr>
                <w:sz w:val="18"/>
                <w:szCs w:val="18"/>
                <w:lang w:eastAsia="ru-RU"/>
              </w:rPr>
              <w:t>0,07</w:t>
            </w:r>
          </w:p>
        </w:tc>
        <w:tc>
          <w:tcPr>
            <w:tcW w:w="473" w:type="pct"/>
            <w:shd w:val="clear" w:color="auto" w:fill="auto"/>
            <w:vAlign w:val="center"/>
          </w:tcPr>
          <w:p w14:paraId="52E04439" w14:textId="77777777" w:rsidR="001A2801" w:rsidRPr="0076321C" w:rsidRDefault="001A2801" w:rsidP="001A2801">
            <w:pPr>
              <w:ind w:firstLine="0"/>
              <w:jc w:val="center"/>
              <w:rPr>
                <w:sz w:val="18"/>
                <w:szCs w:val="18"/>
                <w:lang w:eastAsia="ru-RU"/>
              </w:rPr>
            </w:pPr>
            <w:r w:rsidRPr="0076321C">
              <w:rPr>
                <w:sz w:val="18"/>
                <w:szCs w:val="18"/>
                <w:lang w:eastAsia="ru-RU"/>
              </w:rPr>
              <w:t>0,07</w:t>
            </w:r>
          </w:p>
        </w:tc>
        <w:tc>
          <w:tcPr>
            <w:tcW w:w="473" w:type="pct"/>
            <w:shd w:val="clear" w:color="auto" w:fill="auto"/>
            <w:vAlign w:val="center"/>
          </w:tcPr>
          <w:p w14:paraId="00A62AD5" w14:textId="77777777" w:rsidR="001A2801" w:rsidRPr="0076321C" w:rsidRDefault="001A2801" w:rsidP="001A2801">
            <w:pPr>
              <w:ind w:firstLine="0"/>
              <w:jc w:val="center"/>
              <w:rPr>
                <w:sz w:val="18"/>
                <w:szCs w:val="18"/>
                <w:lang w:eastAsia="ru-RU"/>
              </w:rPr>
            </w:pPr>
            <w:r w:rsidRPr="0076321C">
              <w:rPr>
                <w:sz w:val="18"/>
                <w:szCs w:val="18"/>
                <w:lang w:eastAsia="ru-RU"/>
              </w:rPr>
              <w:t>0,07</w:t>
            </w:r>
          </w:p>
        </w:tc>
        <w:tc>
          <w:tcPr>
            <w:tcW w:w="473" w:type="pct"/>
            <w:shd w:val="clear" w:color="auto" w:fill="auto"/>
            <w:vAlign w:val="center"/>
          </w:tcPr>
          <w:p w14:paraId="01C5E4FB" w14:textId="77777777" w:rsidR="001A2801" w:rsidRPr="0076321C" w:rsidRDefault="001A2801" w:rsidP="001A2801">
            <w:pPr>
              <w:ind w:firstLine="0"/>
              <w:jc w:val="center"/>
              <w:rPr>
                <w:sz w:val="18"/>
                <w:szCs w:val="18"/>
                <w:lang w:eastAsia="ru-RU"/>
              </w:rPr>
            </w:pPr>
            <w:r w:rsidRPr="0076321C">
              <w:rPr>
                <w:sz w:val="18"/>
                <w:szCs w:val="18"/>
                <w:lang w:eastAsia="ru-RU"/>
              </w:rPr>
              <w:t>0,07</w:t>
            </w:r>
          </w:p>
        </w:tc>
        <w:tc>
          <w:tcPr>
            <w:tcW w:w="470" w:type="pct"/>
            <w:shd w:val="clear" w:color="auto" w:fill="auto"/>
            <w:vAlign w:val="center"/>
          </w:tcPr>
          <w:p w14:paraId="1FEE1C1F" w14:textId="77777777" w:rsidR="001A2801" w:rsidRPr="0076321C" w:rsidRDefault="001A2801" w:rsidP="001A2801">
            <w:pPr>
              <w:ind w:firstLine="0"/>
              <w:jc w:val="center"/>
              <w:rPr>
                <w:sz w:val="18"/>
                <w:szCs w:val="18"/>
                <w:lang w:eastAsia="ru-RU"/>
              </w:rPr>
            </w:pPr>
            <w:r w:rsidRPr="0076321C">
              <w:rPr>
                <w:sz w:val="18"/>
                <w:szCs w:val="18"/>
                <w:lang w:eastAsia="ru-RU"/>
              </w:rPr>
              <w:t>0,07</w:t>
            </w:r>
          </w:p>
        </w:tc>
      </w:tr>
      <w:tr w:rsidR="001A2801" w:rsidRPr="0076321C" w14:paraId="627B41C7" w14:textId="77777777" w:rsidTr="00A00C74">
        <w:trPr>
          <w:trHeight w:val="340"/>
        </w:trPr>
        <w:tc>
          <w:tcPr>
            <w:tcW w:w="234" w:type="pct"/>
            <w:vMerge w:val="restart"/>
            <w:shd w:val="clear" w:color="auto" w:fill="auto"/>
            <w:vAlign w:val="center"/>
          </w:tcPr>
          <w:p w14:paraId="4655182D" w14:textId="77777777" w:rsidR="001A2801" w:rsidRPr="0076321C" w:rsidRDefault="001A2801" w:rsidP="001A2801">
            <w:pPr>
              <w:ind w:firstLine="0"/>
              <w:jc w:val="center"/>
              <w:rPr>
                <w:sz w:val="18"/>
                <w:szCs w:val="18"/>
                <w:lang w:eastAsia="ru-RU"/>
              </w:rPr>
            </w:pPr>
            <w:r w:rsidRPr="0076321C">
              <w:rPr>
                <w:sz w:val="18"/>
                <w:szCs w:val="18"/>
                <w:lang w:eastAsia="ru-RU"/>
              </w:rPr>
              <w:lastRenderedPageBreak/>
              <w:t>5</w:t>
            </w:r>
          </w:p>
        </w:tc>
        <w:tc>
          <w:tcPr>
            <w:tcW w:w="1012" w:type="pct"/>
            <w:vMerge w:val="restart"/>
            <w:shd w:val="clear" w:color="auto" w:fill="auto"/>
            <w:vAlign w:val="center"/>
          </w:tcPr>
          <w:p w14:paraId="498D49B5" w14:textId="77777777" w:rsidR="001A2801" w:rsidRPr="0076321C" w:rsidRDefault="001A2801" w:rsidP="001A2801">
            <w:pPr>
              <w:ind w:firstLine="0"/>
              <w:rPr>
                <w:sz w:val="18"/>
                <w:szCs w:val="18"/>
                <w:lang w:eastAsia="ru-RU"/>
              </w:rPr>
            </w:pPr>
            <w:r w:rsidRPr="0076321C">
              <w:rPr>
                <w:sz w:val="18"/>
                <w:szCs w:val="18"/>
                <w:lang w:eastAsia="ru-RU"/>
              </w:rPr>
              <w:t>Котельная №8</w:t>
            </w:r>
          </w:p>
        </w:tc>
        <w:tc>
          <w:tcPr>
            <w:tcW w:w="446" w:type="pct"/>
            <w:shd w:val="clear" w:color="auto" w:fill="auto"/>
            <w:vAlign w:val="center"/>
          </w:tcPr>
          <w:p w14:paraId="4C516E55" w14:textId="77777777" w:rsidR="001A2801" w:rsidRPr="0076321C" w:rsidRDefault="001A2801" w:rsidP="001A2801">
            <w:pPr>
              <w:ind w:firstLine="0"/>
              <w:jc w:val="center"/>
              <w:rPr>
                <w:sz w:val="18"/>
                <w:szCs w:val="18"/>
                <w:lang w:eastAsia="ru-RU"/>
              </w:rPr>
            </w:pPr>
            <w:r w:rsidRPr="0076321C">
              <w:rPr>
                <w:sz w:val="18"/>
                <w:szCs w:val="18"/>
                <w:lang w:eastAsia="ru-RU"/>
              </w:rPr>
              <w:t>дрова</w:t>
            </w:r>
          </w:p>
        </w:tc>
        <w:tc>
          <w:tcPr>
            <w:tcW w:w="473" w:type="pct"/>
            <w:shd w:val="clear" w:color="auto" w:fill="auto"/>
            <w:vAlign w:val="center"/>
          </w:tcPr>
          <w:p w14:paraId="6B029AF4" w14:textId="77777777" w:rsidR="001A2801" w:rsidRPr="0076321C" w:rsidRDefault="001A2801" w:rsidP="001A2801">
            <w:pPr>
              <w:ind w:firstLine="0"/>
              <w:jc w:val="center"/>
              <w:rPr>
                <w:sz w:val="18"/>
                <w:szCs w:val="18"/>
                <w:lang w:eastAsia="ru-RU"/>
              </w:rPr>
            </w:pPr>
            <w:r w:rsidRPr="0076321C">
              <w:rPr>
                <w:sz w:val="18"/>
                <w:szCs w:val="18"/>
                <w:lang w:eastAsia="ru-RU"/>
              </w:rPr>
              <w:t>0,99</w:t>
            </w:r>
          </w:p>
        </w:tc>
        <w:tc>
          <w:tcPr>
            <w:tcW w:w="473" w:type="pct"/>
            <w:shd w:val="clear" w:color="auto" w:fill="auto"/>
            <w:vAlign w:val="center"/>
          </w:tcPr>
          <w:p w14:paraId="5DFF67F1" w14:textId="77777777" w:rsidR="001A2801" w:rsidRPr="0076321C" w:rsidRDefault="001A2801" w:rsidP="001A2801">
            <w:pPr>
              <w:ind w:firstLine="0"/>
              <w:jc w:val="center"/>
              <w:rPr>
                <w:sz w:val="18"/>
                <w:szCs w:val="18"/>
                <w:lang w:eastAsia="ru-RU"/>
              </w:rPr>
            </w:pPr>
            <w:r w:rsidRPr="0076321C">
              <w:rPr>
                <w:sz w:val="18"/>
                <w:szCs w:val="18"/>
                <w:lang w:eastAsia="ru-RU"/>
              </w:rPr>
              <w:t>0,99</w:t>
            </w:r>
          </w:p>
        </w:tc>
        <w:tc>
          <w:tcPr>
            <w:tcW w:w="473" w:type="pct"/>
            <w:shd w:val="clear" w:color="auto" w:fill="auto"/>
            <w:vAlign w:val="center"/>
          </w:tcPr>
          <w:p w14:paraId="2A437892" w14:textId="77777777" w:rsidR="001A2801" w:rsidRPr="0076321C" w:rsidRDefault="001A2801" w:rsidP="001A2801">
            <w:pPr>
              <w:ind w:firstLine="0"/>
              <w:jc w:val="center"/>
              <w:rPr>
                <w:sz w:val="18"/>
                <w:szCs w:val="18"/>
                <w:lang w:eastAsia="ru-RU"/>
              </w:rPr>
            </w:pPr>
            <w:r w:rsidRPr="0076321C">
              <w:rPr>
                <w:sz w:val="18"/>
                <w:szCs w:val="18"/>
                <w:lang w:eastAsia="ru-RU"/>
              </w:rPr>
              <w:t>0,99</w:t>
            </w:r>
          </w:p>
        </w:tc>
        <w:tc>
          <w:tcPr>
            <w:tcW w:w="473" w:type="pct"/>
            <w:shd w:val="clear" w:color="auto" w:fill="auto"/>
            <w:vAlign w:val="center"/>
          </w:tcPr>
          <w:p w14:paraId="797541B7" w14:textId="77777777" w:rsidR="001A2801" w:rsidRPr="0076321C" w:rsidRDefault="001A2801" w:rsidP="001A2801">
            <w:pPr>
              <w:ind w:firstLine="0"/>
              <w:jc w:val="center"/>
              <w:rPr>
                <w:sz w:val="18"/>
                <w:szCs w:val="18"/>
                <w:lang w:eastAsia="ru-RU"/>
              </w:rPr>
            </w:pPr>
            <w:r w:rsidRPr="0076321C">
              <w:rPr>
                <w:sz w:val="18"/>
                <w:szCs w:val="18"/>
                <w:lang w:eastAsia="ru-RU"/>
              </w:rPr>
              <w:t>0,99</w:t>
            </w:r>
          </w:p>
        </w:tc>
        <w:tc>
          <w:tcPr>
            <w:tcW w:w="473" w:type="pct"/>
            <w:shd w:val="clear" w:color="auto" w:fill="auto"/>
            <w:vAlign w:val="center"/>
          </w:tcPr>
          <w:p w14:paraId="22671107" w14:textId="77777777" w:rsidR="001A2801" w:rsidRPr="0076321C" w:rsidRDefault="001A2801" w:rsidP="001A2801">
            <w:pPr>
              <w:ind w:firstLine="0"/>
              <w:jc w:val="center"/>
              <w:rPr>
                <w:sz w:val="18"/>
                <w:szCs w:val="18"/>
                <w:lang w:eastAsia="ru-RU"/>
              </w:rPr>
            </w:pPr>
            <w:r w:rsidRPr="0076321C">
              <w:rPr>
                <w:sz w:val="18"/>
                <w:szCs w:val="18"/>
                <w:lang w:eastAsia="ru-RU"/>
              </w:rPr>
              <w:t>0,99</w:t>
            </w:r>
          </w:p>
        </w:tc>
        <w:tc>
          <w:tcPr>
            <w:tcW w:w="473" w:type="pct"/>
            <w:shd w:val="clear" w:color="auto" w:fill="auto"/>
            <w:vAlign w:val="center"/>
          </w:tcPr>
          <w:p w14:paraId="670503A5" w14:textId="77777777" w:rsidR="001A2801" w:rsidRPr="0076321C" w:rsidRDefault="001A2801" w:rsidP="001A2801">
            <w:pPr>
              <w:ind w:firstLine="0"/>
              <w:jc w:val="center"/>
              <w:rPr>
                <w:sz w:val="18"/>
                <w:szCs w:val="18"/>
                <w:lang w:eastAsia="ru-RU"/>
              </w:rPr>
            </w:pPr>
            <w:r w:rsidRPr="0076321C">
              <w:rPr>
                <w:sz w:val="18"/>
                <w:szCs w:val="18"/>
                <w:lang w:eastAsia="ru-RU"/>
              </w:rPr>
              <w:t>0,99</w:t>
            </w:r>
          </w:p>
        </w:tc>
        <w:tc>
          <w:tcPr>
            <w:tcW w:w="470" w:type="pct"/>
            <w:shd w:val="clear" w:color="auto" w:fill="auto"/>
            <w:vAlign w:val="center"/>
          </w:tcPr>
          <w:p w14:paraId="4669C36F" w14:textId="77777777" w:rsidR="001A2801" w:rsidRPr="0076321C" w:rsidRDefault="001A2801" w:rsidP="001A2801">
            <w:pPr>
              <w:ind w:firstLine="0"/>
              <w:jc w:val="center"/>
              <w:rPr>
                <w:sz w:val="18"/>
                <w:szCs w:val="18"/>
                <w:lang w:eastAsia="ru-RU"/>
              </w:rPr>
            </w:pPr>
            <w:r w:rsidRPr="0076321C">
              <w:rPr>
                <w:sz w:val="18"/>
                <w:szCs w:val="18"/>
                <w:lang w:eastAsia="ru-RU"/>
              </w:rPr>
              <w:t>0,99</w:t>
            </w:r>
          </w:p>
        </w:tc>
      </w:tr>
      <w:tr w:rsidR="001A2801" w:rsidRPr="0076321C" w14:paraId="13AFA4D1" w14:textId="77777777" w:rsidTr="00A00C74">
        <w:trPr>
          <w:trHeight w:val="340"/>
        </w:trPr>
        <w:tc>
          <w:tcPr>
            <w:tcW w:w="234" w:type="pct"/>
            <w:vMerge/>
            <w:shd w:val="clear" w:color="auto" w:fill="auto"/>
            <w:vAlign w:val="center"/>
          </w:tcPr>
          <w:p w14:paraId="2D9761EF" w14:textId="77777777" w:rsidR="001A2801" w:rsidRPr="0076321C" w:rsidRDefault="001A2801" w:rsidP="001A2801">
            <w:pPr>
              <w:ind w:firstLine="0"/>
              <w:jc w:val="center"/>
              <w:rPr>
                <w:sz w:val="18"/>
                <w:szCs w:val="18"/>
                <w:lang w:eastAsia="ru-RU"/>
              </w:rPr>
            </w:pPr>
          </w:p>
        </w:tc>
        <w:tc>
          <w:tcPr>
            <w:tcW w:w="1012" w:type="pct"/>
            <w:vMerge/>
            <w:shd w:val="clear" w:color="auto" w:fill="auto"/>
            <w:vAlign w:val="center"/>
          </w:tcPr>
          <w:p w14:paraId="2394E438" w14:textId="77777777" w:rsidR="001A2801" w:rsidRPr="0076321C" w:rsidRDefault="001A2801" w:rsidP="001A2801">
            <w:pPr>
              <w:ind w:firstLine="0"/>
              <w:rPr>
                <w:sz w:val="18"/>
                <w:szCs w:val="18"/>
                <w:lang w:eastAsia="ru-RU"/>
              </w:rPr>
            </w:pPr>
          </w:p>
        </w:tc>
        <w:tc>
          <w:tcPr>
            <w:tcW w:w="446" w:type="pct"/>
            <w:shd w:val="clear" w:color="auto" w:fill="auto"/>
            <w:vAlign w:val="center"/>
          </w:tcPr>
          <w:p w14:paraId="2203FC61" w14:textId="77777777" w:rsidR="001A2801" w:rsidRPr="0076321C" w:rsidRDefault="001A2801" w:rsidP="001A2801">
            <w:pPr>
              <w:ind w:firstLine="0"/>
              <w:jc w:val="center"/>
              <w:rPr>
                <w:sz w:val="18"/>
                <w:szCs w:val="18"/>
                <w:lang w:eastAsia="ru-RU"/>
              </w:rPr>
            </w:pPr>
            <w:r w:rsidRPr="0076321C">
              <w:rPr>
                <w:sz w:val="18"/>
                <w:szCs w:val="18"/>
                <w:lang w:eastAsia="ru-RU"/>
              </w:rPr>
              <w:t>уголь</w:t>
            </w:r>
          </w:p>
        </w:tc>
        <w:tc>
          <w:tcPr>
            <w:tcW w:w="473" w:type="pct"/>
            <w:shd w:val="clear" w:color="auto" w:fill="auto"/>
            <w:vAlign w:val="center"/>
          </w:tcPr>
          <w:p w14:paraId="0DF5EC62" w14:textId="77777777" w:rsidR="001A2801" w:rsidRPr="0076321C" w:rsidRDefault="001A2801" w:rsidP="001A2801">
            <w:pPr>
              <w:ind w:firstLine="0"/>
              <w:jc w:val="center"/>
              <w:rPr>
                <w:sz w:val="18"/>
                <w:szCs w:val="18"/>
                <w:lang w:eastAsia="ru-RU"/>
              </w:rPr>
            </w:pPr>
            <w:r w:rsidRPr="0076321C">
              <w:rPr>
                <w:sz w:val="18"/>
                <w:szCs w:val="18"/>
                <w:lang w:eastAsia="ru-RU"/>
              </w:rPr>
              <w:t>0,01</w:t>
            </w:r>
          </w:p>
        </w:tc>
        <w:tc>
          <w:tcPr>
            <w:tcW w:w="473" w:type="pct"/>
            <w:shd w:val="clear" w:color="auto" w:fill="auto"/>
            <w:vAlign w:val="center"/>
          </w:tcPr>
          <w:p w14:paraId="2E7A2898" w14:textId="77777777" w:rsidR="001A2801" w:rsidRPr="0076321C" w:rsidRDefault="001A2801" w:rsidP="001A2801">
            <w:pPr>
              <w:ind w:firstLine="0"/>
              <w:jc w:val="center"/>
              <w:rPr>
                <w:sz w:val="18"/>
                <w:szCs w:val="18"/>
                <w:lang w:eastAsia="ru-RU"/>
              </w:rPr>
            </w:pPr>
            <w:r w:rsidRPr="0076321C">
              <w:rPr>
                <w:sz w:val="18"/>
                <w:szCs w:val="18"/>
                <w:lang w:eastAsia="ru-RU"/>
              </w:rPr>
              <w:t>0,01</w:t>
            </w:r>
          </w:p>
        </w:tc>
        <w:tc>
          <w:tcPr>
            <w:tcW w:w="473" w:type="pct"/>
            <w:shd w:val="clear" w:color="auto" w:fill="auto"/>
            <w:vAlign w:val="center"/>
          </w:tcPr>
          <w:p w14:paraId="1F742384" w14:textId="77777777" w:rsidR="001A2801" w:rsidRPr="0076321C" w:rsidRDefault="001A2801" w:rsidP="001A2801">
            <w:pPr>
              <w:ind w:firstLine="0"/>
              <w:jc w:val="center"/>
              <w:rPr>
                <w:sz w:val="18"/>
                <w:szCs w:val="18"/>
                <w:lang w:eastAsia="ru-RU"/>
              </w:rPr>
            </w:pPr>
            <w:r w:rsidRPr="0076321C">
              <w:rPr>
                <w:sz w:val="18"/>
                <w:szCs w:val="18"/>
                <w:lang w:eastAsia="ru-RU"/>
              </w:rPr>
              <w:t>0,01</w:t>
            </w:r>
          </w:p>
        </w:tc>
        <w:tc>
          <w:tcPr>
            <w:tcW w:w="473" w:type="pct"/>
            <w:shd w:val="clear" w:color="auto" w:fill="auto"/>
            <w:vAlign w:val="center"/>
          </w:tcPr>
          <w:p w14:paraId="45833FB1" w14:textId="77777777" w:rsidR="001A2801" w:rsidRPr="0076321C" w:rsidRDefault="001A2801" w:rsidP="001A2801">
            <w:pPr>
              <w:ind w:firstLine="0"/>
              <w:jc w:val="center"/>
              <w:rPr>
                <w:sz w:val="18"/>
                <w:szCs w:val="18"/>
                <w:lang w:eastAsia="ru-RU"/>
              </w:rPr>
            </w:pPr>
            <w:r w:rsidRPr="0076321C">
              <w:rPr>
                <w:sz w:val="18"/>
                <w:szCs w:val="18"/>
                <w:lang w:eastAsia="ru-RU"/>
              </w:rPr>
              <w:t>0,01</w:t>
            </w:r>
          </w:p>
        </w:tc>
        <w:tc>
          <w:tcPr>
            <w:tcW w:w="473" w:type="pct"/>
            <w:shd w:val="clear" w:color="auto" w:fill="auto"/>
            <w:vAlign w:val="center"/>
          </w:tcPr>
          <w:p w14:paraId="572F40BE" w14:textId="77777777" w:rsidR="001A2801" w:rsidRPr="0076321C" w:rsidRDefault="001A2801" w:rsidP="001A2801">
            <w:pPr>
              <w:ind w:firstLine="0"/>
              <w:jc w:val="center"/>
              <w:rPr>
                <w:sz w:val="18"/>
                <w:szCs w:val="18"/>
                <w:lang w:eastAsia="ru-RU"/>
              </w:rPr>
            </w:pPr>
            <w:r w:rsidRPr="0076321C">
              <w:rPr>
                <w:sz w:val="18"/>
                <w:szCs w:val="18"/>
                <w:lang w:eastAsia="ru-RU"/>
              </w:rPr>
              <w:t>0,01</w:t>
            </w:r>
          </w:p>
        </w:tc>
        <w:tc>
          <w:tcPr>
            <w:tcW w:w="473" w:type="pct"/>
            <w:shd w:val="clear" w:color="auto" w:fill="auto"/>
            <w:vAlign w:val="center"/>
          </w:tcPr>
          <w:p w14:paraId="4AD391E3" w14:textId="77777777" w:rsidR="001A2801" w:rsidRPr="0076321C" w:rsidRDefault="001A2801" w:rsidP="001A2801">
            <w:pPr>
              <w:ind w:firstLine="0"/>
              <w:jc w:val="center"/>
              <w:rPr>
                <w:sz w:val="18"/>
                <w:szCs w:val="18"/>
                <w:lang w:eastAsia="ru-RU"/>
              </w:rPr>
            </w:pPr>
            <w:r w:rsidRPr="0076321C">
              <w:rPr>
                <w:sz w:val="18"/>
                <w:szCs w:val="18"/>
                <w:lang w:eastAsia="ru-RU"/>
              </w:rPr>
              <w:t>0,01</w:t>
            </w:r>
          </w:p>
        </w:tc>
        <w:tc>
          <w:tcPr>
            <w:tcW w:w="470" w:type="pct"/>
            <w:shd w:val="clear" w:color="auto" w:fill="auto"/>
            <w:vAlign w:val="center"/>
          </w:tcPr>
          <w:p w14:paraId="31909BA4" w14:textId="77777777" w:rsidR="001A2801" w:rsidRPr="0076321C" w:rsidRDefault="001A2801" w:rsidP="001A2801">
            <w:pPr>
              <w:ind w:firstLine="0"/>
              <w:jc w:val="center"/>
              <w:rPr>
                <w:sz w:val="18"/>
                <w:szCs w:val="18"/>
                <w:lang w:eastAsia="ru-RU"/>
              </w:rPr>
            </w:pPr>
            <w:r w:rsidRPr="0076321C">
              <w:rPr>
                <w:sz w:val="18"/>
                <w:szCs w:val="18"/>
                <w:lang w:eastAsia="ru-RU"/>
              </w:rPr>
              <w:t>0,01</w:t>
            </w:r>
          </w:p>
        </w:tc>
      </w:tr>
      <w:tr w:rsidR="001A2801" w:rsidRPr="0076321C" w14:paraId="4F035A2F" w14:textId="77777777" w:rsidTr="00A00C74">
        <w:trPr>
          <w:trHeight w:val="340"/>
        </w:trPr>
        <w:tc>
          <w:tcPr>
            <w:tcW w:w="234" w:type="pct"/>
            <w:vMerge w:val="restart"/>
            <w:shd w:val="clear" w:color="auto" w:fill="auto"/>
            <w:vAlign w:val="center"/>
          </w:tcPr>
          <w:p w14:paraId="5452AF48" w14:textId="77777777" w:rsidR="001A2801" w:rsidRPr="0076321C" w:rsidRDefault="001A2801" w:rsidP="001A2801">
            <w:pPr>
              <w:ind w:firstLine="0"/>
              <w:jc w:val="center"/>
              <w:rPr>
                <w:sz w:val="18"/>
                <w:szCs w:val="18"/>
                <w:lang w:eastAsia="ru-RU"/>
              </w:rPr>
            </w:pPr>
            <w:r w:rsidRPr="0076321C">
              <w:rPr>
                <w:sz w:val="18"/>
                <w:szCs w:val="18"/>
                <w:lang w:eastAsia="ru-RU"/>
              </w:rPr>
              <w:t>6</w:t>
            </w:r>
          </w:p>
        </w:tc>
        <w:tc>
          <w:tcPr>
            <w:tcW w:w="1012" w:type="pct"/>
            <w:vMerge w:val="restart"/>
            <w:shd w:val="clear" w:color="auto" w:fill="auto"/>
            <w:vAlign w:val="center"/>
          </w:tcPr>
          <w:p w14:paraId="031B3055" w14:textId="77777777" w:rsidR="001A2801" w:rsidRPr="0076321C" w:rsidRDefault="001A2801" w:rsidP="001A2801">
            <w:pPr>
              <w:ind w:firstLine="0"/>
              <w:rPr>
                <w:sz w:val="18"/>
                <w:szCs w:val="18"/>
                <w:lang w:eastAsia="ru-RU"/>
              </w:rPr>
            </w:pPr>
            <w:r w:rsidRPr="0076321C">
              <w:rPr>
                <w:sz w:val="18"/>
                <w:szCs w:val="18"/>
                <w:lang w:eastAsia="ru-RU"/>
              </w:rPr>
              <w:t>Котельная ЦРБ</w:t>
            </w:r>
          </w:p>
        </w:tc>
        <w:tc>
          <w:tcPr>
            <w:tcW w:w="446" w:type="pct"/>
            <w:shd w:val="clear" w:color="auto" w:fill="auto"/>
            <w:vAlign w:val="center"/>
          </w:tcPr>
          <w:p w14:paraId="4519D1D2" w14:textId="77777777" w:rsidR="001A2801" w:rsidRPr="0076321C" w:rsidRDefault="001A2801" w:rsidP="001A2801">
            <w:pPr>
              <w:ind w:firstLine="0"/>
              <w:jc w:val="center"/>
              <w:rPr>
                <w:sz w:val="18"/>
                <w:szCs w:val="18"/>
                <w:lang w:eastAsia="ru-RU"/>
              </w:rPr>
            </w:pPr>
            <w:r w:rsidRPr="0076321C">
              <w:rPr>
                <w:sz w:val="18"/>
                <w:szCs w:val="18"/>
                <w:lang w:eastAsia="ru-RU"/>
              </w:rPr>
              <w:t>дрова</w:t>
            </w:r>
          </w:p>
        </w:tc>
        <w:tc>
          <w:tcPr>
            <w:tcW w:w="473" w:type="pct"/>
            <w:shd w:val="clear" w:color="auto" w:fill="auto"/>
            <w:vAlign w:val="center"/>
          </w:tcPr>
          <w:p w14:paraId="0A932DD3" w14:textId="77777777" w:rsidR="001A2801" w:rsidRPr="0076321C" w:rsidRDefault="001A2801" w:rsidP="001A2801">
            <w:pPr>
              <w:ind w:firstLine="0"/>
              <w:jc w:val="center"/>
              <w:rPr>
                <w:sz w:val="18"/>
                <w:szCs w:val="18"/>
                <w:lang w:eastAsia="ru-RU"/>
              </w:rPr>
            </w:pPr>
            <w:r w:rsidRPr="0076321C">
              <w:rPr>
                <w:sz w:val="18"/>
                <w:szCs w:val="18"/>
                <w:lang w:eastAsia="ru-RU"/>
              </w:rPr>
              <w:t>0,88</w:t>
            </w:r>
          </w:p>
        </w:tc>
        <w:tc>
          <w:tcPr>
            <w:tcW w:w="473" w:type="pct"/>
            <w:shd w:val="clear" w:color="auto" w:fill="auto"/>
            <w:vAlign w:val="center"/>
          </w:tcPr>
          <w:p w14:paraId="4B51BB89" w14:textId="77777777" w:rsidR="001A2801" w:rsidRPr="0076321C" w:rsidRDefault="001A2801" w:rsidP="001A2801">
            <w:pPr>
              <w:ind w:firstLine="0"/>
              <w:jc w:val="center"/>
              <w:rPr>
                <w:sz w:val="18"/>
                <w:szCs w:val="18"/>
                <w:lang w:eastAsia="ru-RU"/>
              </w:rPr>
            </w:pPr>
            <w:r w:rsidRPr="0076321C">
              <w:rPr>
                <w:sz w:val="18"/>
                <w:szCs w:val="18"/>
                <w:lang w:eastAsia="ru-RU"/>
              </w:rPr>
              <w:t>0,88</w:t>
            </w:r>
          </w:p>
        </w:tc>
        <w:tc>
          <w:tcPr>
            <w:tcW w:w="473" w:type="pct"/>
            <w:shd w:val="clear" w:color="auto" w:fill="auto"/>
            <w:vAlign w:val="center"/>
          </w:tcPr>
          <w:p w14:paraId="19946657" w14:textId="77777777" w:rsidR="001A2801" w:rsidRPr="0076321C" w:rsidRDefault="001A2801" w:rsidP="001A2801">
            <w:pPr>
              <w:ind w:firstLine="0"/>
              <w:jc w:val="center"/>
              <w:rPr>
                <w:sz w:val="18"/>
                <w:szCs w:val="18"/>
                <w:lang w:eastAsia="ru-RU"/>
              </w:rPr>
            </w:pPr>
            <w:r w:rsidRPr="0076321C">
              <w:rPr>
                <w:sz w:val="18"/>
                <w:szCs w:val="18"/>
                <w:lang w:eastAsia="ru-RU"/>
              </w:rPr>
              <w:t>0,88</w:t>
            </w:r>
          </w:p>
        </w:tc>
        <w:tc>
          <w:tcPr>
            <w:tcW w:w="473" w:type="pct"/>
            <w:shd w:val="clear" w:color="auto" w:fill="auto"/>
            <w:vAlign w:val="center"/>
          </w:tcPr>
          <w:p w14:paraId="6D26DCD6" w14:textId="77777777" w:rsidR="001A2801" w:rsidRPr="0076321C" w:rsidRDefault="001A2801" w:rsidP="001A2801">
            <w:pPr>
              <w:ind w:firstLine="0"/>
              <w:jc w:val="center"/>
              <w:rPr>
                <w:sz w:val="18"/>
                <w:szCs w:val="18"/>
                <w:lang w:eastAsia="ru-RU"/>
              </w:rPr>
            </w:pPr>
            <w:r w:rsidRPr="0076321C">
              <w:rPr>
                <w:sz w:val="18"/>
                <w:szCs w:val="18"/>
                <w:lang w:eastAsia="ru-RU"/>
              </w:rPr>
              <w:t>0,88</w:t>
            </w:r>
          </w:p>
        </w:tc>
        <w:tc>
          <w:tcPr>
            <w:tcW w:w="473" w:type="pct"/>
            <w:shd w:val="clear" w:color="auto" w:fill="auto"/>
            <w:vAlign w:val="center"/>
          </w:tcPr>
          <w:p w14:paraId="06F2F7A8" w14:textId="77777777" w:rsidR="001A2801" w:rsidRPr="0076321C" w:rsidRDefault="001A2801" w:rsidP="001A2801">
            <w:pPr>
              <w:ind w:firstLine="0"/>
              <w:jc w:val="center"/>
              <w:rPr>
                <w:sz w:val="18"/>
                <w:szCs w:val="18"/>
                <w:lang w:eastAsia="ru-RU"/>
              </w:rPr>
            </w:pPr>
            <w:r w:rsidRPr="0076321C">
              <w:rPr>
                <w:sz w:val="18"/>
                <w:szCs w:val="18"/>
                <w:lang w:eastAsia="ru-RU"/>
              </w:rPr>
              <w:t>0,88</w:t>
            </w:r>
          </w:p>
        </w:tc>
        <w:tc>
          <w:tcPr>
            <w:tcW w:w="473" w:type="pct"/>
            <w:shd w:val="clear" w:color="auto" w:fill="auto"/>
            <w:vAlign w:val="center"/>
          </w:tcPr>
          <w:p w14:paraId="32138986" w14:textId="77777777" w:rsidR="001A2801" w:rsidRPr="0076321C" w:rsidRDefault="001A2801" w:rsidP="001A2801">
            <w:pPr>
              <w:ind w:firstLine="0"/>
              <w:jc w:val="center"/>
              <w:rPr>
                <w:sz w:val="18"/>
                <w:szCs w:val="18"/>
                <w:lang w:eastAsia="ru-RU"/>
              </w:rPr>
            </w:pPr>
            <w:r w:rsidRPr="0076321C">
              <w:rPr>
                <w:sz w:val="18"/>
                <w:szCs w:val="18"/>
                <w:lang w:eastAsia="ru-RU"/>
              </w:rPr>
              <w:t>0,88</w:t>
            </w:r>
          </w:p>
        </w:tc>
        <w:tc>
          <w:tcPr>
            <w:tcW w:w="470" w:type="pct"/>
            <w:shd w:val="clear" w:color="auto" w:fill="auto"/>
            <w:vAlign w:val="center"/>
          </w:tcPr>
          <w:p w14:paraId="328FBAF0" w14:textId="77777777" w:rsidR="001A2801" w:rsidRPr="0076321C" w:rsidRDefault="001A2801" w:rsidP="001A2801">
            <w:pPr>
              <w:ind w:firstLine="0"/>
              <w:jc w:val="center"/>
              <w:rPr>
                <w:sz w:val="18"/>
                <w:szCs w:val="18"/>
                <w:lang w:eastAsia="ru-RU"/>
              </w:rPr>
            </w:pPr>
            <w:r w:rsidRPr="0076321C">
              <w:rPr>
                <w:sz w:val="18"/>
                <w:szCs w:val="18"/>
                <w:lang w:eastAsia="ru-RU"/>
              </w:rPr>
              <w:t>0,88</w:t>
            </w:r>
          </w:p>
        </w:tc>
      </w:tr>
      <w:tr w:rsidR="001A2801" w:rsidRPr="0076321C" w14:paraId="0F593FFD" w14:textId="77777777" w:rsidTr="00A00C74">
        <w:trPr>
          <w:trHeight w:val="340"/>
        </w:trPr>
        <w:tc>
          <w:tcPr>
            <w:tcW w:w="234" w:type="pct"/>
            <w:vMerge/>
            <w:shd w:val="clear" w:color="auto" w:fill="auto"/>
            <w:vAlign w:val="center"/>
          </w:tcPr>
          <w:p w14:paraId="4EA7A47A" w14:textId="77777777" w:rsidR="001A2801" w:rsidRPr="0076321C" w:rsidRDefault="001A2801" w:rsidP="001A2801">
            <w:pPr>
              <w:ind w:firstLine="0"/>
              <w:jc w:val="center"/>
              <w:rPr>
                <w:sz w:val="18"/>
                <w:szCs w:val="18"/>
                <w:lang w:eastAsia="ru-RU"/>
              </w:rPr>
            </w:pPr>
          </w:p>
        </w:tc>
        <w:tc>
          <w:tcPr>
            <w:tcW w:w="1012" w:type="pct"/>
            <w:vMerge/>
            <w:shd w:val="clear" w:color="auto" w:fill="auto"/>
            <w:vAlign w:val="center"/>
          </w:tcPr>
          <w:p w14:paraId="105DA946" w14:textId="77777777" w:rsidR="001A2801" w:rsidRPr="0076321C" w:rsidRDefault="001A2801" w:rsidP="001A2801">
            <w:pPr>
              <w:ind w:firstLine="0"/>
              <w:rPr>
                <w:sz w:val="18"/>
                <w:szCs w:val="18"/>
                <w:lang w:eastAsia="ru-RU"/>
              </w:rPr>
            </w:pPr>
          </w:p>
        </w:tc>
        <w:tc>
          <w:tcPr>
            <w:tcW w:w="446" w:type="pct"/>
            <w:shd w:val="clear" w:color="auto" w:fill="auto"/>
            <w:vAlign w:val="center"/>
          </w:tcPr>
          <w:p w14:paraId="7433AACF" w14:textId="77777777" w:rsidR="001A2801" w:rsidRPr="0076321C" w:rsidRDefault="001A2801" w:rsidP="001A2801">
            <w:pPr>
              <w:ind w:firstLine="0"/>
              <w:jc w:val="center"/>
              <w:rPr>
                <w:sz w:val="18"/>
                <w:szCs w:val="18"/>
                <w:lang w:eastAsia="ru-RU"/>
              </w:rPr>
            </w:pPr>
            <w:r w:rsidRPr="0076321C">
              <w:rPr>
                <w:sz w:val="18"/>
                <w:szCs w:val="18"/>
                <w:lang w:eastAsia="ru-RU"/>
              </w:rPr>
              <w:t>уголь</w:t>
            </w:r>
          </w:p>
        </w:tc>
        <w:tc>
          <w:tcPr>
            <w:tcW w:w="473" w:type="pct"/>
            <w:shd w:val="clear" w:color="auto" w:fill="auto"/>
            <w:vAlign w:val="center"/>
          </w:tcPr>
          <w:p w14:paraId="7D2CB2DE" w14:textId="77777777" w:rsidR="001A2801" w:rsidRPr="0076321C" w:rsidRDefault="001A2801" w:rsidP="001A2801">
            <w:pPr>
              <w:ind w:firstLine="0"/>
              <w:jc w:val="center"/>
              <w:rPr>
                <w:sz w:val="18"/>
                <w:szCs w:val="18"/>
                <w:lang w:eastAsia="ru-RU"/>
              </w:rPr>
            </w:pPr>
            <w:r w:rsidRPr="0076321C">
              <w:rPr>
                <w:sz w:val="18"/>
                <w:szCs w:val="18"/>
                <w:lang w:eastAsia="ru-RU"/>
              </w:rPr>
              <w:t>0,12</w:t>
            </w:r>
          </w:p>
        </w:tc>
        <w:tc>
          <w:tcPr>
            <w:tcW w:w="473" w:type="pct"/>
            <w:shd w:val="clear" w:color="auto" w:fill="auto"/>
            <w:vAlign w:val="center"/>
          </w:tcPr>
          <w:p w14:paraId="36D6EF9A" w14:textId="77777777" w:rsidR="001A2801" w:rsidRPr="0076321C" w:rsidRDefault="001A2801" w:rsidP="001A2801">
            <w:pPr>
              <w:ind w:firstLine="0"/>
              <w:jc w:val="center"/>
              <w:rPr>
                <w:sz w:val="18"/>
                <w:szCs w:val="18"/>
                <w:lang w:eastAsia="ru-RU"/>
              </w:rPr>
            </w:pPr>
            <w:r w:rsidRPr="0076321C">
              <w:rPr>
                <w:sz w:val="18"/>
                <w:szCs w:val="18"/>
                <w:lang w:eastAsia="ru-RU"/>
              </w:rPr>
              <w:t>0,12</w:t>
            </w:r>
          </w:p>
        </w:tc>
        <w:tc>
          <w:tcPr>
            <w:tcW w:w="473" w:type="pct"/>
            <w:shd w:val="clear" w:color="auto" w:fill="auto"/>
            <w:vAlign w:val="center"/>
          </w:tcPr>
          <w:p w14:paraId="6EB2B1A5" w14:textId="77777777" w:rsidR="001A2801" w:rsidRPr="0076321C" w:rsidRDefault="001A2801" w:rsidP="001A2801">
            <w:pPr>
              <w:ind w:firstLine="0"/>
              <w:jc w:val="center"/>
              <w:rPr>
                <w:sz w:val="18"/>
                <w:szCs w:val="18"/>
                <w:lang w:eastAsia="ru-RU"/>
              </w:rPr>
            </w:pPr>
            <w:r w:rsidRPr="0076321C">
              <w:rPr>
                <w:sz w:val="18"/>
                <w:szCs w:val="18"/>
                <w:lang w:eastAsia="ru-RU"/>
              </w:rPr>
              <w:t>0,12</w:t>
            </w:r>
          </w:p>
        </w:tc>
        <w:tc>
          <w:tcPr>
            <w:tcW w:w="473" w:type="pct"/>
            <w:shd w:val="clear" w:color="auto" w:fill="auto"/>
            <w:vAlign w:val="center"/>
          </w:tcPr>
          <w:p w14:paraId="58560AD0" w14:textId="77777777" w:rsidR="001A2801" w:rsidRPr="0076321C" w:rsidRDefault="001A2801" w:rsidP="001A2801">
            <w:pPr>
              <w:ind w:firstLine="0"/>
              <w:jc w:val="center"/>
              <w:rPr>
                <w:sz w:val="18"/>
                <w:szCs w:val="18"/>
                <w:lang w:eastAsia="ru-RU"/>
              </w:rPr>
            </w:pPr>
            <w:r w:rsidRPr="0076321C">
              <w:rPr>
                <w:sz w:val="18"/>
                <w:szCs w:val="18"/>
                <w:lang w:eastAsia="ru-RU"/>
              </w:rPr>
              <w:t>0,12</w:t>
            </w:r>
          </w:p>
        </w:tc>
        <w:tc>
          <w:tcPr>
            <w:tcW w:w="473" w:type="pct"/>
            <w:shd w:val="clear" w:color="auto" w:fill="auto"/>
            <w:vAlign w:val="center"/>
          </w:tcPr>
          <w:p w14:paraId="77E9C1C6" w14:textId="77777777" w:rsidR="001A2801" w:rsidRPr="0076321C" w:rsidRDefault="001A2801" w:rsidP="001A2801">
            <w:pPr>
              <w:ind w:firstLine="0"/>
              <w:jc w:val="center"/>
              <w:rPr>
                <w:sz w:val="18"/>
                <w:szCs w:val="18"/>
                <w:lang w:eastAsia="ru-RU"/>
              </w:rPr>
            </w:pPr>
            <w:r w:rsidRPr="0076321C">
              <w:rPr>
                <w:sz w:val="18"/>
                <w:szCs w:val="18"/>
                <w:lang w:eastAsia="ru-RU"/>
              </w:rPr>
              <w:t>0,12</w:t>
            </w:r>
          </w:p>
        </w:tc>
        <w:tc>
          <w:tcPr>
            <w:tcW w:w="473" w:type="pct"/>
            <w:shd w:val="clear" w:color="auto" w:fill="auto"/>
            <w:vAlign w:val="center"/>
          </w:tcPr>
          <w:p w14:paraId="5DBBBE91" w14:textId="77777777" w:rsidR="001A2801" w:rsidRPr="0076321C" w:rsidRDefault="001A2801" w:rsidP="001A2801">
            <w:pPr>
              <w:ind w:firstLine="0"/>
              <w:jc w:val="center"/>
              <w:rPr>
                <w:sz w:val="18"/>
                <w:szCs w:val="18"/>
                <w:lang w:eastAsia="ru-RU"/>
              </w:rPr>
            </w:pPr>
            <w:r w:rsidRPr="0076321C">
              <w:rPr>
                <w:sz w:val="18"/>
                <w:szCs w:val="18"/>
                <w:lang w:eastAsia="ru-RU"/>
              </w:rPr>
              <w:t>0,12</w:t>
            </w:r>
          </w:p>
        </w:tc>
        <w:tc>
          <w:tcPr>
            <w:tcW w:w="470" w:type="pct"/>
            <w:shd w:val="clear" w:color="auto" w:fill="auto"/>
            <w:vAlign w:val="center"/>
          </w:tcPr>
          <w:p w14:paraId="068AA143" w14:textId="77777777" w:rsidR="001A2801" w:rsidRPr="0076321C" w:rsidRDefault="001A2801" w:rsidP="001A2801">
            <w:pPr>
              <w:ind w:firstLine="0"/>
              <w:jc w:val="center"/>
              <w:rPr>
                <w:sz w:val="18"/>
                <w:szCs w:val="18"/>
                <w:lang w:eastAsia="ru-RU"/>
              </w:rPr>
            </w:pPr>
            <w:r w:rsidRPr="0076321C">
              <w:rPr>
                <w:sz w:val="18"/>
                <w:szCs w:val="18"/>
                <w:lang w:eastAsia="ru-RU"/>
              </w:rPr>
              <w:t>0,12</w:t>
            </w:r>
          </w:p>
        </w:tc>
      </w:tr>
      <w:tr w:rsidR="001A2801" w:rsidRPr="0076321C" w14:paraId="13CFBA86" w14:textId="77777777" w:rsidTr="00A00C74">
        <w:trPr>
          <w:trHeight w:val="340"/>
        </w:trPr>
        <w:tc>
          <w:tcPr>
            <w:tcW w:w="234" w:type="pct"/>
            <w:vMerge w:val="restart"/>
            <w:shd w:val="clear" w:color="auto" w:fill="auto"/>
            <w:vAlign w:val="center"/>
          </w:tcPr>
          <w:p w14:paraId="6DF88CAC" w14:textId="77777777" w:rsidR="001A2801" w:rsidRPr="0076321C" w:rsidRDefault="001A2801" w:rsidP="001A2801">
            <w:pPr>
              <w:ind w:firstLine="0"/>
              <w:jc w:val="center"/>
              <w:rPr>
                <w:sz w:val="18"/>
                <w:szCs w:val="18"/>
                <w:lang w:eastAsia="ru-RU"/>
              </w:rPr>
            </w:pPr>
            <w:r w:rsidRPr="0076321C">
              <w:rPr>
                <w:sz w:val="18"/>
                <w:szCs w:val="18"/>
                <w:lang w:eastAsia="ru-RU"/>
              </w:rPr>
              <w:t>7</w:t>
            </w:r>
          </w:p>
        </w:tc>
        <w:tc>
          <w:tcPr>
            <w:tcW w:w="1012" w:type="pct"/>
            <w:vMerge w:val="restart"/>
            <w:shd w:val="clear" w:color="auto" w:fill="auto"/>
            <w:vAlign w:val="center"/>
          </w:tcPr>
          <w:p w14:paraId="7339926D" w14:textId="77777777" w:rsidR="001A2801" w:rsidRPr="0076321C" w:rsidRDefault="001A2801" w:rsidP="001A2801">
            <w:pPr>
              <w:ind w:firstLine="0"/>
              <w:rPr>
                <w:sz w:val="18"/>
                <w:szCs w:val="18"/>
                <w:lang w:eastAsia="ru-RU"/>
              </w:rPr>
            </w:pPr>
            <w:r w:rsidRPr="0076321C">
              <w:rPr>
                <w:sz w:val="18"/>
                <w:szCs w:val="18"/>
                <w:lang w:eastAsia="ru-RU"/>
              </w:rPr>
              <w:t>Всего АО «НОКК»</w:t>
            </w:r>
          </w:p>
        </w:tc>
        <w:tc>
          <w:tcPr>
            <w:tcW w:w="446" w:type="pct"/>
            <w:shd w:val="clear" w:color="auto" w:fill="auto"/>
            <w:vAlign w:val="center"/>
          </w:tcPr>
          <w:p w14:paraId="02B347AD" w14:textId="77777777" w:rsidR="001A2801" w:rsidRPr="0076321C" w:rsidRDefault="001A2801" w:rsidP="001A2801">
            <w:pPr>
              <w:ind w:firstLine="0"/>
              <w:jc w:val="center"/>
              <w:rPr>
                <w:sz w:val="18"/>
                <w:szCs w:val="18"/>
                <w:lang w:eastAsia="ru-RU"/>
              </w:rPr>
            </w:pPr>
            <w:r w:rsidRPr="0076321C">
              <w:rPr>
                <w:sz w:val="18"/>
                <w:szCs w:val="18"/>
                <w:lang w:eastAsia="ru-RU"/>
              </w:rPr>
              <w:t>щепа</w:t>
            </w:r>
          </w:p>
        </w:tc>
        <w:tc>
          <w:tcPr>
            <w:tcW w:w="473" w:type="pct"/>
            <w:shd w:val="clear" w:color="auto" w:fill="auto"/>
            <w:vAlign w:val="center"/>
          </w:tcPr>
          <w:p w14:paraId="32D176DD" w14:textId="77777777" w:rsidR="001A2801" w:rsidRPr="0076321C" w:rsidRDefault="001A2801" w:rsidP="001A2801">
            <w:pPr>
              <w:ind w:firstLine="0"/>
              <w:jc w:val="center"/>
              <w:rPr>
                <w:sz w:val="18"/>
                <w:szCs w:val="18"/>
                <w:lang w:eastAsia="ru-RU"/>
              </w:rPr>
            </w:pPr>
            <w:r w:rsidRPr="0076321C">
              <w:rPr>
                <w:sz w:val="18"/>
                <w:szCs w:val="18"/>
                <w:lang w:eastAsia="ru-RU"/>
              </w:rPr>
              <w:t>0,55</w:t>
            </w:r>
          </w:p>
        </w:tc>
        <w:tc>
          <w:tcPr>
            <w:tcW w:w="473" w:type="pct"/>
            <w:shd w:val="clear" w:color="auto" w:fill="auto"/>
            <w:vAlign w:val="center"/>
          </w:tcPr>
          <w:p w14:paraId="28C9CCE9" w14:textId="77777777" w:rsidR="001A2801" w:rsidRPr="0076321C" w:rsidRDefault="001A2801" w:rsidP="001A2801">
            <w:pPr>
              <w:ind w:firstLine="0"/>
              <w:jc w:val="center"/>
              <w:rPr>
                <w:sz w:val="18"/>
                <w:szCs w:val="18"/>
                <w:lang w:eastAsia="ru-RU"/>
              </w:rPr>
            </w:pPr>
            <w:r w:rsidRPr="0076321C">
              <w:rPr>
                <w:sz w:val="18"/>
                <w:szCs w:val="18"/>
                <w:lang w:eastAsia="ru-RU"/>
              </w:rPr>
              <w:t>0,55</w:t>
            </w:r>
          </w:p>
        </w:tc>
        <w:tc>
          <w:tcPr>
            <w:tcW w:w="473" w:type="pct"/>
            <w:shd w:val="clear" w:color="auto" w:fill="auto"/>
            <w:vAlign w:val="center"/>
          </w:tcPr>
          <w:p w14:paraId="60C6E235" w14:textId="77777777" w:rsidR="001A2801" w:rsidRPr="0076321C" w:rsidRDefault="001A2801" w:rsidP="001A2801">
            <w:pPr>
              <w:ind w:firstLine="0"/>
              <w:jc w:val="center"/>
              <w:rPr>
                <w:sz w:val="18"/>
                <w:szCs w:val="18"/>
                <w:lang w:eastAsia="ru-RU"/>
              </w:rPr>
            </w:pPr>
            <w:r w:rsidRPr="0076321C">
              <w:rPr>
                <w:sz w:val="18"/>
                <w:szCs w:val="18"/>
                <w:lang w:eastAsia="ru-RU"/>
              </w:rPr>
              <w:t>0,55</w:t>
            </w:r>
          </w:p>
        </w:tc>
        <w:tc>
          <w:tcPr>
            <w:tcW w:w="473" w:type="pct"/>
            <w:shd w:val="clear" w:color="auto" w:fill="auto"/>
            <w:vAlign w:val="center"/>
          </w:tcPr>
          <w:p w14:paraId="48E0E3BE" w14:textId="77777777" w:rsidR="001A2801" w:rsidRPr="0076321C" w:rsidRDefault="001A2801" w:rsidP="001A2801">
            <w:pPr>
              <w:ind w:firstLine="0"/>
              <w:jc w:val="center"/>
              <w:rPr>
                <w:sz w:val="18"/>
                <w:szCs w:val="18"/>
                <w:lang w:eastAsia="ru-RU"/>
              </w:rPr>
            </w:pPr>
            <w:r w:rsidRPr="0076321C">
              <w:rPr>
                <w:sz w:val="18"/>
                <w:szCs w:val="18"/>
                <w:lang w:eastAsia="ru-RU"/>
              </w:rPr>
              <w:t>0,55</w:t>
            </w:r>
          </w:p>
        </w:tc>
        <w:tc>
          <w:tcPr>
            <w:tcW w:w="473" w:type="pct"/>
            <w:shd w:val="clear" w:color="auto" w:fill="auto"/>
            <w:vAlign w:val="center"/>
          </w:tcPr>
          <w:p w14:paraId="768DDDB7" w14:textId="77777777" w:rsidR="001A2801" w:rsidRPr="0076321C" w:rsidRDefault="001A2801" w:rsidP="001A2801">
            <w:pPr>
              <w:ind w:firstLine="0"/>
              <w:jc w:val="center"/>
              <w:rPr>
                <w:sz w:val="18"/>
                <w:szCs w:val="18"/>
                <w:lang w:eastAsia="ru-RU"/>
              </w:rPr>
            </w:pPr>
            <w:r w:rsidRPr="0076321C">
              <w:rPr>
                <w:sz w:val="18"/>
                <w:szCs w:val="18"/>
                <w:lang w:eastAsia="ru-RU"/>
              </w:rPr>
              <w:t>0,55</w:t>
            </w:r>
          </w:p>
        </w:tc>
        <w:tc>
          <w:tcPr>
            <w:tcW w:w="473" w:type="pct"/>
            <w:shd w:val="clear" w:color="auto" w:fill="auto"/>
            <w:vAlign w:val="center"/>
          </w:tcPr>
          <w:p w14:paraId="3B7FB2B0" w14:textId="77777777" w:rsidR="001A2801" w:rsidRPr="0076321C" w:rsidRDefault="001A2801" w:rsidP="001A2801">
            <w:pPr>
              <w:ind w:firstLine="0"/>
              <w:jc w:val="center"/>
              <w:rPr>
                <w:sz w:val="18"/>
                <w:szCs w:val="18"/>
                <w:lang w:eastAsia="ru-RU"/>
              </w:rPr>
            </w:pPr>
            <w:r w:rsidRPr="0076321C">
              <w:rPr>
                <w:sz w:val="18"/>
                <w:szCs w:val="18"/>
                <w:lang w:eastAsia="ru-RU"/>
              </w:rPr>
              <w:t>0,55</w:t>
            </w:r>
          </w:p>
        </w:tc>
        <w:tc>
          <w:tcPr>
            <w:tcW w:w="470" w:type="pct"/>
            <w:shd w:val="clear" w:color="auto" w:fill="auto"/>
            <w:vAlign w:val="center"/>
          </w:tcPr>
          <w:p w14:paraId="2CF6D17F" w14:textId="77777777" w:rsidR="001A2801" w:rsidRPr="0076321C" w:rsidRDefault="001A2801" w:rsidP="001A2801">
            <w:pPr>
              <w:ind w:firstLine="0"/>
              <w:jc w:val="center"/>
              <w:rPr>
                <w:sz w:val="18"/>
                <w:szCs w:val="18"/>
                <w:lang w:eastAsia="ru-RU"/>
              </w:rPr>
            </w:pPr>
            <w:r w:rsidRPr="0076321C">
              <w:rPr>
                <w:sz w:val="18"/>
                <w:szCs w:val="18"/>
                <w:lang w:eastAsia="ru-RU"/>
              </w:rPr>
              <w:t>0,55</w:t>
            </w:r>
          </w:p>
        </w:tc>
      </w:tr>
      <w:tr w:rsidR="001A2801" w:rsidRPr="0076321C" w14:paraId="4CC90412" w14:textId="77777777" w:rsidTr="00A00C74">
        <w:trPr>
          <w:trHeight w:val="340"/>
        </w:trPr>
        <w:tc>
          <w:tcPr>
            <w:tcW w:w="234" w:type="pct"/>
            <w:vMerge/>
            <w:shd w:val="clear" w:color="auto" w:fill="auto"/>
            <w:vAlign w:val="center"/>
          </w:tcPr>
          <w:p w14:paraId="233361CD" w14:textId="77777777" w:rsidR="001A2801" w:rsidRPr="0076321C" w:rsidRDefault="001A2801" w:rsidP="001A2801">
            <w:pPr>
              <w:ind w:firstLine="0"/>
              <w:jc w:val="center"/>
              <w:rPr>
                <w:sz w:val="18"/>
                <w:szCs w:val="18"/>
                <w:lang w:eastAsia="ru-RU"/>
              </w:rPr>
            </w:pPr>
          </w:p>
        </w:tc>
        <w:tc>
          <w:tcPr>
            <w:tcW w:w="1012" w:type="pct"/>
            <w:vMerge/>
            <w:shd w:val="clear" w:color="auto" w:fill="auto"/>
            <w:vAlign w:val="center"/>
          </w:tcPr>
          <w:p w14:paraId="053BB504" w14:textId="77777777" w:rsidR="001A2801" w:rsidRPr="0076321C" w:rsidRDefault="001A2801" w:rsidP="001A2801">
            <w:pPr>
              <w:ind w:firstLine="0"/>
              <w:rPr>
                <w:sz w:val="18"/>
                <w:szCs w:val="18"/>
                <w:lang w:eastAsia="ru-RU"/>
              </w:rPr>
            </w:pPr>
          </w:p>
        </w:tc>
        <w:tc>
          <w:tcPr>
            <w:tcW w:w="446" w:type="pct"/>
            <w:shd w:val="clear" w:color="auto" w:fill="auto"/>
            <w:vAlign w:val="center"/>
          </w:tcPr>
          <w:p w14:paraId="5E9C0F20" w14:textId="77777777" w:rsidR="001A2801" w:rsidRPr="0076321C" w:rsidRDefault="001A2801" w:rsidP="001A2801">
            <w:pPr>
              <w:ind w:firstLine="0"/>
              <w:jc w:val="center"/>
              <w:rPr>
                <w:sz w:val="18"/>
                <w:szCs w:val="18"/>
                <w:lang w:eastAsia="ru-RU"/>
              </w:rPr>
            </w:pPr>
            <w:r w:rsidRPr="0076321C">
              <w:rPr>
                <w:sz w:val="18"/>
                <w:szCs w:val="18"/>
                <w:lang w:eastAsia="ru-RU"/>
              </w:rPr>
              <w:t>дрова</w:t>
            </w:r>
          </w:p>
        </w:tc>
        <w:tc>
          <w:tcPr>
            <w:tcW w:w="473" w:type="pct"/>
            <w:shd w:val="clear" w:color="auto" w:fill="auto"/>
            <w:vAlign w:val="center"/>
          </w:tcPr>
          <w:p w14:paraId="23FD3311" w14:textId="77777777" w:rsidR="001A2801" w:rsidRPr="0076321C" w:rsidRDefault="001A2801" w:rsidP="001A2801">
            <w:pPr>
              <w:ind w:firstLine="0"/>
              <w:jc w:val="center"/>
              <w:rPr>
                <w:sz w:val="18"/>
                <w:szCs w:val="18"/>
                <w:lang w:eastAsia="ru-RU"/>
              </w:rPr>
            </w:pPr>
            <w:r w:rsidRPr="0076321C">
              <w:rPr>
                <w:sz w:val="18"/>
                <w:szCs w:val="18"/>
                <w:lang w:eastAsia="ru-RU"/>
              </w:rPr>
              <w:t>0,40</w:t>
            </w:r>
          </w:p>
        </w:tc>
        <w:tc>
          <w:tcPr>
            <w:tcW w:w="473" w:type="pct"/>
            <w:shd w:val="clear" w:color="auto" w:fill="auto"/>
            <w:vAlign w:val="center"/>
          </w:tcPr>
          <w:p w14:paraId="439CD0FE" w14:textId="77777777" w:rsidR="001A2801" w:rsidRPr="0076321C" w:rsidRDefault="001A2801" w:rsidP="001A2801">
            <w:pPr>
              <w:ind w:firstLine="0"/>
              <w:jc w:val="center"/>
              <w:rPr>
                <w:sz w:val="18"/>
                <w:szCs w:val="18"/>
                <w:lang w:eastAsia="ru-RU"/>
              </w:rPr>
            </w:pPr>
            <w:r w:rsidRPr="0076321C">
              <w:rPr>
                <w:sz w:val="18"/>
                <w:szCs w:val="18"/>
                <w:lang w:eastAsia="ru-RU"/>
              </w:rPr>
              <w:t>0,40</w:t>
            </w:r>
          </w:p>
        </w:tc>
        <w:tc>
          <w:tcPr>
            <w:tcW w:w="473" w:type="pct"/>
            <w:shd w:val="clear" w:color="auto" w:fill="auto"/>
            <w:vAlign w:val="center"/>
          </w:tcPr>
          <w:p w14:paraId="720A747D" w14:textId="77777777" w:rsidR="001A2801" w:rsidRPr="0076321C" w:rsidRDefault="001A2801" w:rsidP="001A2801">
            <w:pPr>
              <w:ind w:firstLine="0"/>
              <w:jc w:val="center"/>
              <w:rPr>
                <w:sz w:val="18"/>
                <w:szCs w:val="18"/>
                <w:lang w:eastAsia="ru-RU"/>
              </w:rPr>
            </w:pPr>
            <w:r w:rsidRPr="0076321C">
              <w:rPr>
                <w:sz w:val="18"/>
                <w:szCs w:val="18"/>
                <w:lang w:eastAsia="ru-RU"/>
              </w:rPr>
              <w:t>0,40</w:t>
            </w:r>
          </w:p>
        </w:tc>
        <w:tc>
          <w:tcPr>
            <w:tcW w:w="473" w:type="pct"/>
            <w:shd w:val="clear" w:color="auto" w:fill="auto"/>
            <w:vAlign w:val="center"/>
          </w:tcPr>
          <w:p w14:paraId="1623E5E9" w14:textId="77777777" w:rsidR="001A2801" w:rsidRPr="0076321C" w:rsidRDefault="001A2801" w:rsidP="001A2801">
            <w:pPr>
              <w:ind w:firstLine="0"/>
              <w:jc w:val="center"/>
              <w:rPr>
                <w:sz w:val="18"/>
                <w:szCs w:val="18"/>
                <w:lang w:eastAsia="ru-RU"/>
              </w:rPr>
            </w:pPr>
            <w:r w:rsidRPr="0076321C">
              <w:rPr>
                <w:sz w:val="18"/>
                <w:szCs w:val="18"/>
                <w:lang w:eastAsia="ru-RU"/>
              </w:rPr>
              <w:t>0,40</w:t>
            </w:r>
          </w:p>
        </w:tc>
        <w:tc>
          <w:tcPr>
            <w:tcW w:w="473" w:type="pct"/>
            <w:shd w:val="clear" w:color="auto" w:fill="auto"/>
            <w:vAlign w:val="center"/>
          </w:tcPr>
          <w:p w14:paraId="7A37D0EA" w14:textId="77777777" w:rsidR="001A2801" w:rsidRPr="0076321C" w:rsidRDefault="001A2801" w:rsidP="001A2801">
            <w:pPr>
              <w:ind w:firstLine="0"/>
              <w:jc w:val="center"/>
              <w:rPr>
                <w:sz w:val="18"/>
                <w:szCs w:val="18"/>
                <w:lang w:eastAsia="ru-RU"/>
              </w:rPr>
            </w:pPr>
            <w:r w:rsidRPr="0076321C">
              <w:rPr>
                <w:sz w:val="18"/>
                <w:szCs w:val="18"/>
                <w:lang w:eastAsia="ru-RU"/>
              </w:rPr>
              <w:t>0,40</w:t>
            </w:r>
          </w:p>
        </w:tc>
        <w:tc>
          <w:tcPr>
            <w:tcW w:w="473" w:type="pct"/>
            <w:shd w:val="clear" w:color="auto" w:fill="auto"/>
            <w:vAlign w:val="center"/>
          </w:tcPr>
          <w:p w14:paraId="4A56A6D4" w14:textId="77777777" w:rsidR="001A2801" w:rsidRPr="0076321C" w:rsidRDefault="001A2801" w:rsidP="001A2801">
            <w:pPr>
              <w:ind w:firstLine="0"/>
              <w:jc w:val="center"/>
              <w:rPr>
                <w:sz w:val="18"/>
                <w:szCs w:val="18"/>
                <w:lang w:eastAsia="ru-RU"/>
              </w:rPr>
            </w:pPr>
            <w:r w:rsidRPr="0076321C">
              <w:rPr>
                <w:sz w:val="18"/>
                <w:szCs w:val="18"/>
                <w:lang w:eastAsia="ru-RU"/>
              </w:rPr>
              <w:t>0,40</w:t>
            </w:r>
          </w:p>
        </w:tc>
        <w:tc>
          <w:tcPr>
            <w:tcW w:w="470" w:type="pct"/>
            <w:shd w:val="clear" w:color="auto" w:fill="auto"/>
            <w:vAlign w:val="center"/>
          </w:tcPr>
          <w:p w14:paraId="794AFC96" w14:textId="77777777" w:rsidR="001A2801" w:rsidRPr="0076321C" w:rsidRDefault="001A2801" w:rsidP="001A2801">
            <w:pPr>
              <w:ind w:firstLine="0"/>
              <w:jc w:val="center"/>
              <w:rPr>
                <w:sz w:val="18"/>
                <w:szCs w:val="18"/>
                <w:lang w:eastAsia="ru-RU"/>
              </w:rPr>
            </w:pPr>
            <w:r w:rsidRPr="0076321C">
              <w:rPr>
                <w:sz w:val="18"/>
                <w:szCs w:val="18"/>
                <w:lang w:eastAsia="ru-RU"/>
              </w:rPr>
              <w:t>0,40</w:t>
            </w:r>
          </w:p>
        </w:tc>
      </w:tr>
      <w:tr w:rsidR="001A2801" w:rsidRPr="0076321C" w14:paraId="2A12D778" w14:textId="77777777" w:rsidTr="00A00C74">
        <w:trPr>
          <w:trHeight w:val="340"/>
        </w:trPr>
        <w:tc>
          <w:tcPr>
            <w:tcW w:w="234" w:type="pct"/>
            <w:vMerge/>
            <w:shd w:val="clear" w:color="auto" w:fill="auto"/>
            <w:vAlign w:val="center"/>
          </w:tcPr>
          <w:p w14:paraId="56AE10DC" w14:textId="77777777" w:rsidR="001A2801" w:rsidRPr="0076321C" w:rsidRDefault="001A2801" w:rsidP="001A2801">
            <w:pPr>
              <w:ind w:firstLine="0"/>
              <w:jc w:val="center"/>
              <w:rPr>
                <w:sz w:val="18"/>
                <w:szCs w:val="18"/>
                <w:lang w:eastAsia="ru-RU"/>
              </w:rPr>
            </w:pPr>
          </w:p>
        </w:tc>
        <w:tc>
          <w:tcPr>
            <w:tcW w:w="1012" w:type="pct"/>
            <w:vMerge/>
            <w:shd w:val="clear" w:color="auto" w:fill="auto"/>
            <w:vAlign w:val="center"/>
          </w:tcPr>
          <w:p w14:paraId="6EC9BE75" w14:textId="77777777" w:rsidR="001A2801" w:rsidRPr="0076321C" w:rsidRDefault="001A2801" w:rsidP="001A2801">
            <w:pPr>
              <w:ind w:firstLine="0"/>
              <w:rPr>
                <w:sz w:val="18"/>
                <w:szCs w:val="18"/>
                <w:lang w:eastAsia="ru-RU"/>
              </w:rPr>
            </w:pPr>
          </w:p>
        </w:tc>
        <w:tc>
          <w:tcPr>
            <w:tcW w:w="446" w:type="pct"/>
            <w:shd w:val="clear" w:color="auto" w:fill="auto"/>
            <w:vAlign w:val="center"/>
          </w:tcPr>
          <w:p w14:paraId="4C9C75FB" w14:textId="77777777" w:rsidR="001A2801" w:rsidRPr="0076321C" w:rsidRDefault="001A2801" w:rsidP="001A2801">
            <w:pPr>
              <w:ind w:firstLine="0"/>
              <w:jc w:val="center"/>
              <w:rPr>
                <w:sz w:val="18"/>
                <w:szCs w:val="18"/>
                <w:lang w:eastAsia="ru-RU"/>
              </w:rPr>
            </w:pPr>
            <w:r w:rsidRPr="0076321C">
              <w:rPr>
                <w:sz w:val="18"/>
                <w:szCs w:val="18"/>
                <w:lang w:eastAsia="ru-RU"/>
              </w:rPr>
              <w:t>уголь</w:t>
            </w:r>
          </w:p>
        </w:tc>
        <w:tc>
          <w:tcPr>
            <w:tcW w:w="473" w:type="pct"/>
            <w:shd w:val="clear" w:color="auto" w:fill="auto"/>
            <w:vAlign w:val="center"/>
          </w:tcPr>
          <w:p w14:paraId="2966F22E" w14:textId="77777777" w:rsidR="001A2801" w:rsidRPr="0076321C" w:rsidRDefault="001A2801" w:rsidP="001A2801">
            <w:pPr>
              <w:ind w:firstLine="0"/>
              <w:jc w:val="center"/>
              <w:rPr>
                <w:sz w:val="18"/>
                <w:szCs w:val="18"/>
                <w:lang w:eastAsia="ru-RU"/>
              </w:rPr>
            </w:pPr>
            <w:r w:rsidRPr="0076321C">
              <w:rPr>
                <w:sz w:val="18"/>
                <w:szCs w:val="18"/>
                <w:lang w:eastAsia="ru-RU"/>
              </w:rPr>
              <w:t>0,04</w:t>
            </w:r>
          </w:p>
        </w:tc>
        <w:tc>
          <w:tcPr>
            <w:tcW w:w="473" w:type="pct"/>
            <w:shd w:val="clear" w:color="auto" w:fill="auto"/>
            <w:vAlign w:val="center"/>
          </w:tcPr>
          <w:p w14:paraId="6D6599F0" w14:textId="77777777" w:rsidR="001A2801" w:rsidRPr="0076321C" w:rsidRDefault="001A2801" w:rsidP="001A2801">
            <w:pPr>
              <w:ind w:firstLine="0"/>
              <w:jc w:val="center"/>
              <w:rPr>
                <w:sz w:val="18"/>
                <w:szCs w:val="18"/>
                <w:lang w:eastAsia="ru-RU"/>
              </w:rPr>
            </w:pPr>
            <w:r w:rsidRPr="0076321C">
              <w:rPr>
                <w:sz w:val="18"/>
                <w:szCs w:val="18"/>
                <w:lang w:eastAsia="ru-RU"/>
              </w:rPr>
              <w:t>0,04</w:t>
            </w:r>
          </w:p>
        </w:tc>
        <w:tc>
          <w:tcPr>
            <w:tcW w:w="473" w:type="pct"/>
            <w:shd w:val="clear" w:color="auto" w:fill="auto"/>
            <w:vAlign w:val="center"/>
          </w:tcPr>
          <w:p w14:paraId="6DCF741C" w14:textId="77777777" w:rsidR="001A2801" w:rsidRPr="0076321C" w:rsidRDefault="001A2801" w:rsidP="001A2801">
            <w:pPr>
              <w:ind w:firstLine="0"/>
              <w:jc w:val="center"/>
              <w:rPr>
                <w:sz w:val="18"/>
                <w:szCs w:val="18"/>
                <w:lang w:eastAsia="ru-RU"/>
              </w:rPr>
            </w:pPr>
            <w:r w:rsidRPr="0076321C">
              <w:rPr>
                <w:sz w:val="18"/>
                <w:szCs w:val="18"/>
                <w:lang w:eastAsia="ru-RU"/>
              </w:rPr>
              <w:t>0,04</w:t>
            </w:r>
          </w:p>
        </w:tc>
        <w:tc>
          <w:tcPr>
            <w:tcW w:w="473" w:type="pct"/>
            <w:shd w:val="clear" w:color="auto" w:fill="auto"/>
            <w:vAlign w:val="center"/>
          </w:tcPr>
          <w:p w14:paraId="4AA653FA" w14:textId="77777777" w:rsidR="001A2801" w:rsidRPr="0076321C" w:rsidRDefault="001A2801" w:rsidP="001A2801">
            <w:pPr>
              <w:ind w:firstLine="0"/>
              <w:jc w:val="center"/>
              <w:rPr>
                <w:sz w:val="18"/>
                <w:szCs w:val="18"/>
                <w:lang w:eastAsia="ru-RU"/>
              </w:rPr>
            </w:pPr>
            <w:r w:rsidRPr="0076321C">
              <w:rPr>
                <w:sz w:val="18"/>
                <w:szCs w:val="18"/>
                <w:lang w:eastAsia="ru-RU"/>
              </w:rPr>
              <w:t>0,04</w:t>
            </w:r>
          </w:p>
        </w:tc>
        <w:tc>
          <w:tcPr>
            <w:tcW w:w="473" w:type="pct"/>
            <w:shd w:val="clear" w:color="auto" w:fill="auto"/>
            <w:vAlign w:val="center"/>
          </w:tcPr>
          <w:p w14:paraId="69F076C2" w14:textId="77777777" w:rsidR="001A2801" w:rsidRPr="0076321C" w:rsidRDefault="001A2801" w:rsidP="001A2801">
            <w:pPr>
              <w:ind w:firstLine="0"/>
              <w:jc w:val="center"/>
              <w:rPr>
                <w:sz w:val="18"/>
                <w:szCs w:val="18"/>
                <w:lang w:eastAsia="ru-RU"/>
              </w:rPr>
            </w:pPr>
            <w:r w:rsidRPr="0076321C">
              <w:rPr>
                <w:sz w:val="18"/>
                <w:szCs w:val="18"/>
                <w:lang w:eastAsia="ru-RU"/>
              </w:rPr>
              <w:t>0,04</w:t>
            </w:r>
          </w:p>
        </w:tc>
        <w:tc>
          <w:tcPr>
            <w:tcW w:w="473" w:type="pct"/>
            <w:shd w:val="clear" w:color="auto" w:fill="auto"/>
            <w:vAlign w:val="center"/>
          </w:tcPr>
          <w:p w14:paraId="4908E19E" w14:textId="77777777" w:rsidR="001A2801" w:rsidRPr="0076321C" w:rsidRDefault="001A2801" w:rsidP="001A2801">
            <w:pPr>
              <w:ind w:firstLine="0"/>
              <w:jc w:val="center"/>
              <w:rPr>
                <w:sz w:val="18"/>
                <w:szCs w:val="18"/>
                <w:lang w:eastAsia="ru-RU"/>
              </w:rPr>
            </w:pPr>
            <w:r w:rsidRPr="0076321C">
              <w:rPr>
                <w:sz w:val="18"/>
                <w:szCs w:val="18"/>
                <w:lang w:eastAsia="ru-RU"/>
              </w:rPr>
              <w:t>0,04</w:t>
            </w:r>
          </w:p>
        </w:tc>
        <w:tc>
          <w:tcPr>
            <w:tcW w:w="470" w:type="pct"/>
            <w:shd w:val="clear" w:color="auto" w:fill="auto"/>
            <w:vAlign w:val="center"/>
          </w:tcPr>
          <w:p w14:paraId="74C44EE0" w14:textId="77777777" w:rsidR="001A2801" w:rsidRPr="0076321C" w:rsidRDefault="001A2801" w:rsidP="001A2801">
            <w:pPr>
              <w:ind w:firstLine="0"/>
              <w:jc w:val="center"/>
              <w:rPr>
                <w:sz w:val="18"/>
                <w:szCs w:val="18"/>
                <w:lang w:eastAsia="ru-RU"/>
              </w:rPr>
            </w:pPr>
            <w:r w:rsidRPr="0076321C">
              <w:rPr>
                <w:sz w:val="18"/>
                <w:szCs w:val="18"/>
                <w:lang w:eastAsia="ru-RU"/>
              </w:rPr>
              <w:t>0,04</w:t>
            </w:r>
          </w:p>
        </w:tc>
      </w:tr>
      <w:tr w:rsidR="001A2801" w:rsidRPr="0076321C" w14:paraId="4BBFFC87" w14:textId="77777777" w:rsidTr="00A00C74">
        <w:trPr>
          <w:trHeight w:val="340"/>
        </w:trPr>
        <w:tc>
          <w:tcPr>
            <w:tcW w:w="234" w:type="pct"/>
            <w:vMerge/>
            <w:shd w:val="clear" w:color="auto" w:fill="auto"/>
            <w:vAlign w:val="center"/>
          </w:tcPr>
          <w:p w14:paraId="2FE0E63E" w14:textId="77777777" w:rsidR="001A2801" w:rsidRPr="0076321C" w:rsidRDefault="001A2801" w:rsidP="001A2801">
            <w:pPr>
              <w:ind w:firstLine="0"/>
              <w:jc w:val="center"/>
              <w:rPr>
                <w:sz w:val="18"/>
                <w:szCs w:val="18"/>
                <w:lang w:eastAsia="ru-RU"/>
              </w:rPr>
            </w:pPr>
          </w:p>
        </w:tc>
        <w:tc>
          <w:tcPr>
            <w:tcW w:w="1012" w:type="pct"/>
            <w:vMerge/>
            <w:shd w:val="clear" w:color="auto" w:fill="auto"/>
            <w:vAlign w:val="center"/>
          </w:tcPr>
          <w:p w14:paraId="61EDB595" w14:textId="77777777" w:rsidR="001A2801" w:rsidRPr="0076321C" w:rsidRDefault="001A2801" w:rsidP="001A2801">
            <w:pPr>
              <w:ind w:firstLine="0"/>
              <w:rPr>
                <w:sz w:val="18"/>
                <w:szCs w:val="18"/>
                <w:lang w:eastAsia="ru-RU"/>
              </w:rPr>
            </w:pPr>
          </w:p>
        </w:tc>
        <w:tc>
          <w:tcPr>
            <w:tcW w:w="446" w:type="pct"/>
            <w:shd w:val="clear" w:color="auto" w:fill="auto"/>
            <w:vAlign w:val="center"/>
          </w:tcPr>
          <w:p w14:paraId="775C05E5" w14:textId="77777777" w:rsidR="001A2801" w:rsidRPr="0076321C" w:rsidRDefault="001A2801" w:rsidP="001A2801">
            <w:pPr>
              <w:ind w:firstLine="0"/>
              <w:jc w:val="center"/>
              <w:rPr>
                <w:sz w:val="18"/>
                <w:szCs w:val="18"/>
                <w:lang w:eastAsia="ru-RU"/>
              </w:rPr>
            </w:pPr>
            <w:r w:rsidRPr="0076321C">
              <w:rPr>
                <w:sz w:val="18"/>
                <w:szCs w:val="18"/>
                <w:lang w:eastAsia="ru-RU"/>
              </w:rPr>
              <w:t>опилки</w:t>
            </w:r>
          </w:p>
        </w:tc>
        <w:tc>
          <w:tcPr>
            <w:tcW w:w="473" w:type="pct"/>
            <w:shd w:val="clear" w:color="auto" w:fill="auto"/>
            <w:vAlign w:val="center"/>
          </w:tcPr>
          <w:p w14:paraId="205B0A32" w14:textId="77777777" w:rsidR="001A2801" w:rsidRPr="0076321C" w:rsidRDefault="001A2801" w:rsidP="001A2801">
            <w:pPr>
              <w:ind w:firstLine="0"/>
              <w:jc w:val="center"/>
              <w:rPr>
                <w:sz w:val="18"/>
                <w:szCs w:val="18"/>
                <w:lang w:eastAsia="ru-RU"/>
              </w:rPr>
            </w:pPr>
            <w:r w:rsidRPr="0076321C">
              <w:rPr>
                <w:sz w:val="18"/>
                <w:szCs w:val="18"/>
                <w:lang w:eastAsia="ru-RU"/>
              </w:rPr>
              <w:t>0,01</w:t>
            </w:r>
          </w:p>
        </w:tc>
        <w:tc>
          <w:tcPr>
            <w:tcW w:w="473" w:type="pct"/>
            <w:shd w:val="clear" w:color="auto" w:fill="auto"/>
            <w:vAlign w:val="center"/>
          </w:tcPr>
          <w:p w14:paraId="5FA2D822" w14:textId="77777777" w:rsidR="001A2801" w:rsidRPr="0076321C" w:rsidRDefault="001A2801" w:rsidP="001A2801">
            <w:pPr>
              <w:ind w:firstLine="0"/>
              <w:jc w:val="center"/>
              <w:rPr>
                <w:sz w:val="18"/>
                <w:szCs w:val="18"/>
                <w:lang w:eastAsia="ru-RU"/>
              </w:rPr>
            </w:pPr>
            <w:r w:rsidRPr="0076321C">
              <w:rPr>
                <w:sz w:val="18"/>
                <w:szCs w:val="18"/>
                <w:lang w:eastAsia="ru-RU"/>
              </w:rPr>
              <w:t>0,01</w:t>
            </w:r>
          </w:p>
        </w:tc>
        <w:tc>
          <w:tcPr>
            <w:tcW w:w="473" w:type="pct"/>
            <w:shd w:val="clear" w:color="auto" w:fill="auto"/>
            <w:vAlign w:val="center"/>
          </w:tcPr>
          <w:p w14:paraId="054A847F" w14:textId="77777777" w:rsidR="001A2801" w:rsidRPr="0076321C" w:rsidRDefault="001A2801" w:rsidP="001A2801">
            <w:pPr>
              <w:ind w:firstLine="0"/>
              <w:jc w:val="center"/>
              <w:rPr>
                <w:sz w:val="18"/>
                <w:szCs w:val="18"/>
                <w:lang w:eastAsia="ru-RU"/>
              </w:rPr>
            </w:pPr>
            <w:r w:rsidRPr="0076321C">
              <w:rPr>
                <w:sz w:val="18"/>
                <w:szCs w:val="18"/>
                <w:lang w:eastAsia="ru-RU"/>
              </w:rPr>
              <w:t>0,01</w:t>
            </w:r>
          </w:p>
        </w:tc>
        <w:tc>
          <w:tcPr>
            <w:tcW w:w="473" w:type="pct"/>
            <w:shd w:val="clear" w:color="auto" w:fill="auto"/>
            <w:vAlign w:val="center"/>
          </w:tcPr>
          <w:p w14:paraId="16C99E15" w14:textId="77777777" w:rsidR="001A2801" w:rsidRPr="0076321C" w:rsidRDefault="001A2801" w:rsidP="001A2801">
            <w:pPr>
              <w:ind w:firstLine="0"/>
              <w:jc w:val="center"/>
              <w:rPr>
                <w:sz w:val="18"/>
                <w:szCs w:val="18"/>
                <w:lang w:eastAsia="ru-RU"/>
              </w:rPr>
            </w:pPr>
            <w:r w:rsidRPr="0076321C">
              <w:rPr>
                <w:sz w:val="18"/>
                <w:szCs w:val="18"/>
                <w:lang w:eastAsia="ru-RU"/>
              </w:rPr>
              <w:t>0,01</w:t>
            </w:r>
          </w:p>
        </w:tc>
        <w:tc>
          <w:tcPr>
            <w:tcW w:w="473" w:type="pct"/>
            <w:shd w:val="clear" w:color="auto" w:fill="auto"/>
            <w:vAlign w:val="center"/>
          </w:tcPr>
          <w:p w14:paraId="4FC249F8" w14:textId="77777777" w:rsidR="001A2801" w:rsidRPr="0076321C" w:rsidRDefault="001A2801" w:rsidP="001A2801">
            <w:pPr>
              <w:ind w:firstLine="0"/>
              <w:jc w:val="center"/>
              <w:rPr>
                <w:sz w:val="18"/>
                <w:szCs w:val="18"/>
                <w:lang w:eastAsia="ru-RU"/>
              </w:rPr>
            </w:pPr>
            <w:r w:rsidRPr="0076321C">
              <w:rPr>
                <w:sz w:val="18"/>
                <w:szCs w:val="18"/>
                <w:lang w:eastAsia="ru-RU"/>
              </w:rPr>
              <w:t>0,01</w:t>
            </w:r>
          </w:p>
        </w:tc>
        <w:tc>
          <w:tcPr>
            <w:tcW w:w="473" w:type="pct"/>
            <w:shd w:val="clear" w:color="auto" w:fill="auto"/>
            <w:vAlign w:val="center"/>
          </w:tcPr>
          <w:p w14:paraId="6B9C8DBA" w14:textId="77777777" w:rsidR="001A2801" w:rsidRPr="0076321C" w:rsidRDefault="001A2801" w:rsidP="001A2801">
            <w:pPr>
              <w:ind w:firstLine="0"/>
              <w:jc w:val="center"/>
              <w:rPr>
                <w:sz w:val="18"/>
                <w:szCs w:val="18"/>
                <w:lang w:eastAsia="ru-RU"/>
              </w:rPr>
            </w:pPr>
            <w:r w:rsidRPr="0076321C">
              <w:rPr>
                <w:sz w:val="18"/>
                <w:szCs w:val="18"/>
                <w:lang w:eastAsia="ru-RU"/>
              </w:rPr>
              <w:t>0,01</w:t>
            </w:r>
          </w:p>
        </w:tc>
        <w:tc>
          <w:tcPr>
            <w:tcW w:w="470" w:type="pct"/>
            <w:shd w:val="clear" w:color="auto" w:fill="auto"/>
            <w:vAlign w:val="center"/>
          </w:tcPr>
          <w:p w14:paraId="6FF60237" w14:textId="77777777" w:rsidR="001A2801" w:rsidRPr="0076321C" w:rsidRDefault="001A2801" w:rsidP="001A2801">
            <w:pPr>
              <w:ind w:firstLine="0"/>
              <w:jc w:val="center"/>
              <w:rPr>
                <w:sz w:val="18"/>
                <w:szCs w:val="18"/>
                <w:lang w:eastAsia="ru-RU"/>
              </w:rPr>
            </w:pPr>
            <w:r w:rsidRPr="0076321C">
              <w:rPr>
                <w:sz w:val="18"/>
                <w:szCs w:val="18"/>
                <w:lang w:eastAsia="ru-RU"/>
              </w:rPr>
              <w:t>0,01</w:t>
            </w:r>
          </w:p>
        </w:tc>
      </w:tr>
      <w:tr w:rsidR="001A2801" w:rsidRPr="0076321C" w14:paraId="1BD0FA4F" w14:textId="77777777" w:rsidTr="00DB56E3">
        <w:trPr>
          <w:trHeight w:val="397"/>
        </w:trPr>
        <w:tc>
          <w:tcPr>
            <w:tcW w:w="5000" w:type="pct"/>
            <w:gridSpan w:val="10"/>
            <w:shd w:val="clear" w:color="auto" w:fill="auto"/>
            <w:vAlign w:val="center"/>
          </w:tcPr>
          <w:p w14:paraId="1F47AD53" w14:textId="77777777" w:rsidR="001A2801" w:rsidRPr="0076321C" w:rsidRDefault="001A2801" w:rsidP="001A2801">
            <w:pPr>
              <w:ind w:firstLine="0"/>
              <w:jc w:val="center"/>
              <w:rPr>
                <w:b/>
                <w:sz w:val="18"/>
                <w:szCs w:val="18"/>
                <w:lang w:eastAsia="ru-RU"/>
              </w:rPr>
            </w:pPr>
            <w:r w:rsidRPr="0076321C">
              <w:rPr>
                <w:b/>
                <w:bCs/>
                <w:sz w:val="18"/>
                <w:szCs w:val="18"/>
                <w:lang w:eastAsia="ru-RU"/>
              </w:rPr>
              <w:t>ООО «Поволжье-Ресурс»</w:t>
            </w:r>
          </w:p>
        </w:tc>
      </w:tr>
      <w:tr w:rsidR="001A2801" w:rsidRPr="0076321C" w14:paraId="06C2A0CA" w14:textId="77777777" w:rsidTr="00DB56E3">
        <w:trPr>
          <w:trHeight w:val="397"/>
        </w:trPr>
        <w:tc>
          <w:tcPr>
            <w:tcW w:w="234" w:type="pct"/>
            <w:shd w:val="clear" w:color="auto" w:fill="auto"/>
            <w:vAlign w:val="center"/>
            <w:hideMark/>
          </w:tcPr>
          <w:p w14:paraId="3B1F622B" w14:textId="77777777" w:rsidR="001A2801" w:rsidRPr="0076321C" w:rsidRDefault="001A2801" w:rsidP="001A2801">
            <w:pPr>
              <w:ind w:firstLine="0"/>
              <w:jc w:val="center"/>
              <w:rPr>
                <w:sz w:val="18"/>
                <w:szCs w:val="18"/>
                <w:lang w:eastAsia="ru-RU"/>
              </w:rPr>
            </w:pPr>
            <w:r w:rsidRPr="0076321C">
              <w:rPr>
                <w:sz w:val="18"/>
                <w:szCs w:val="18"/>
                <w:lang w:eastAsia="ru-RU"/>
              </w:rPr>
              <w:t>8</w:t>
            </w:r>
          </w:p>
        </w:tc>
        <w:tc>
          <w:tcPr>
            <w:tcW w:w="1012" w:type="pct"/>
            <w:shd w:val="clear" w:color="auto" w:fill="auto"/>
            <w:vAlign w:val="center"/>
            <w:hideMark/>
          </w:tcPr>
          <w:p w14:paraId="3E05F1AD" w14:textId="77777777" w:rsidR="001A2801" w:rsidRPr="0076321C" w:rsidRDefault="001A2801" w:rsidP="001A2801">
            <w:pPr>
              <w:ind w:firstLine="0"/>
              <w:rPr>
                <w:sz w:val="18"/>
                <w:szCs w:val="18"/>
                <w:lang w:eastAsia="ru-RU"/>
              </w:rPr>
            </w:pPr>
            <w:r w:rsidRPr="0076321C">
              <w:rPr>
                <w:sz w:val="18"/>
                <w:szCs w:val="18"/>
                <w:lang w:eastAsia="ru-RU"/>
              </w:rPr>
              <w:t>Котельная ВЛТ</w:t>
            </w:r>
          </w:p>
        </w:tc>
        <w:tc>
          <w:tcPr>
            <w:tcW w:w="446" w:type="pct"/>
            <w:shd w:val="clear" w:color="auto" w:fill="auto"/>
            <w:vAlign w:val="center"/>
            <w:hideMark/>
          </w:tcPr>
          <w:p w14:paraId="05153C76" w14:textId="77777777" w:rsidR="001A2801" w:rsidRPr="0076321C" w:rsidRDefault="001A2801" w:rsidP="001A2801">
            <w:pPr>
              <w:ind w:firstLine="0"/>
              <w:jc w:val="center"/>
              <w:rPr>
                <w:sz w:val="18"/>
                <w:szCs w:val="18"/>
                <w:lang w:eastAsia="ru-RU"/>
              </w:rPr>
            </w:pPr>
            <w:r w:rsidRPr="0076321C">
              <w:rPr>
                <w:sz w:val="18"/>
                <w:szCs w:val="18"/>
                <w:lang w:eastAsia="ru-RU"/>
              </w:rPr>
              <w:t>щепа</w:t>
            </w:r>
          </w:p>
        </w:tc>
        <w:tc>
          <w:tcPr>
            <w:tcW w:w="473" w:type="pct"/>
            <w:shd w:val="clear" w:color="auto" w:fill="auto"/>
            <w:noWrap/>
            <w:vAlign w:val="center"/>
          </w:tcPr>
          <w:p w14:paraId="1ABD40B4" w14:textId="77777777" w:rsidR="001A2801" w:rsidRPr="0076321C" w:rsidRDefault="001A2801" w:rsidP="001A2801">
            <w:pPr>
              <w:ind w:firstLine="0"/>
              <w:jc w:val="center"/>
              <w:rPr>
                <w:sz w:val="18"/>
                <w:szCs w:val="18"/>
                <w:lang w:eastAsia="ru-RU"/>
              </w:rPr>
            </w:pPr>
            <w:r w:rsidRPr="0076321C">
              <w:rPr>
                <w:sz w:val="18"/>
                <w:szCs w:val="18"/>
                <w:lang w:eastAsia="ru-RU"/>
              </w:rPr>
              <w:t>1</w:t>
            </w:r>
          </w:p>
        </w:tc>
        <w:tc>
          <w:tcPr>
            <w:tcW w:w="473" w:type="pct"/>
            <w:shd w:val="clear" w:color="auto" w:fill="auto"/>
            <w:noWrap/>
            <w:vAlign w:val="center"/>
          </w:tcPr>
          <w:p w14:paraId="6967F7F4" w14:textId="77777777" w:rsidR="001A2801" w:rsidRPr="0076321C" w:rsidRDefault="001A2801" w:rsidP="001A2801">
            <w:pPr>
              <w:ind w:firstLine="0"/>
              <w:jc w:val="center"/>
              <w:rPr>
                <w:sz w:val="18"/>
                <w:szCs w:val="18"/>
                <w:lang w:eastAsia="ru-RU"/>
              </w:rPr>
            </w:pPr>
            <w:r w:rsidRPr="0076321C">
              <w:rPr>
                <w:sz w:val="18"/>
                <w:szCs w:val="18"/>
                <w:lang w:eastAsia="ru-RU"/>
              </w:rPr>
              <w:t>1</w:t>
            </w:r>
          </w:p>
        </w:tc>
        <w:tc>
          <w:tcPr>
            <w:tcW w:w="473" w:type="pct"/>
            <w:shd w:val="clear" w:color="auto" w:fill="auto"/>
            <w:noWrap/>
            <w:vAlign w:val="center"/>
            <w:hideMark/>
          </w:tcPr>
          <w:p w14:paraId="54A03F2E" w14:textId="77777777" w:rsidR="001A2801" w:rsidRPr="0076321C" w:rsidRDefault="001A2801" w:rsidP="001A2801">
            <w:pPr>
              <w:ind w:firstLine="0"/>
              <w:jc w:val="center"/>
              <w:rPr>
                <w:sz w:val="18"/>
                <w:szCs w:val="18"/>
                <w:lang w:eastAsia="ru-RU"/>
              </w:rPr>
            </w:pPr>
            <w:r w:rsidRPr="0076321C">
              <w:rPr>
                <w:sz w:val="18"/>
                <w:szCs w:val="18"/>
                <w:lang w:eastAsia="ru-RU"/>
              </w:rPr>
              <w:t>1</w:t>
            </w:r>
          </w:p>
        </w:tc>
        <w:tc>
          <w:tcPr>
            <w:tcW w:w="473" w:type="pct"/>
            <w:shd w:val="clear" w:color="auto" w:fill="auto"/>
            <w:noWrap/>
            <w:vAlign w:val="center"/>
            <w:hideMark/>
          </w:tcPr>
          <w:p w14:paraId="22A4A500" w14:textId="77777777" w:rsidR="001A2801" w:rsidRPr="0076321C" w:rsidRDefault="001A2801" w:rsidP="001A2801">
            <w:pPr>
              <w:ind w:firstLine="0"/>
              <w:jc w:val="center"/>
              <w:rPr>
                <w:sz w:val="18"/>
                <w:szCs w:val="18"/>
                <w:lang w:eastAsia="ru-RU"/>
              </w:rPr>
            </w:pPr>
            <w:r w:rsidRPr="0076321C">
              <w:rPr>
                <w:sz w:val="18"/>
                <w:szCs w:val="18"/>
                <w:lang w:eastAsia="ru-RU"/>
              </w:rPr>
              <w:t>1</w:t>
            </w:r>
          </w:p>
        </w:tc>
        <w:tc>
          <w:tcPr>
            <w:tcW w:w="473" w:type="pct"/>
            <w:shd w:val="clear" w:color="auto" w:fill="auto"/>
            <w:noWrap/>
            <w:vAlign w:val="center"/>
            <w:hideMark/>
          </w:tcPr>
          <w:p w14:paraId="215AA9F3" w14:textId="77777777" w:rsidR="001A2801" w:rsidRPr="0076321C" w:rsidRDefault="001A2801" w:rsidP="001A2801">
            <w:pPr>
              <w:ind w:firstLine="0"/>
              <w:jc w:val="center"/>
              <w:rPr>
                <w:sz w:val="18"/>
                <w:szCs w:val="18"/>
                <w:lang w:eastAsia="ru-RU"/>
              </w:rPr>
            </w:pPr>
            <w:r w:rsidRPr="0076321C">
              <w:rPr>
                <w:sz w:val="18"/>
                <w:szCs w:val="18"/>
                <w:lang w:eastAsia="ru-RU"/>
              </w:rPr>
              <w:t>1</w:t>
            </w:r>
          </w:p>
        </w:tc>
        <w:tc>
          <w:tcPr>
            <w:tcW w:w="473" w:type="pct"/>
            <w:shd w:val="clear" w:color="auto" w:fill="auto"/>
            <w:noWrap/>
            <w:vAlign w:val="center"/>
            <w:hideMark/>
          </w:tcPr>
          <w:p w14:paraId="2E36848E" w14:textId="77777777" w:rsidR="001A2801" w:rsidRPr="0076321C" w:rsidRDefault="001A2801" w:rsidP="001A2801">
            <w:pPr>
              <w:ind w:firstLine="0"/>
              <w:jc w:val="center"/>
              <w:rPr>
                <w:sz w:val="18"/>
                <w:szCs w:val="18"/>
                <w:lang w:eastAsia="ru-RU"/>
              </w:rPr>
            </w:pPr>
            <w:r w:rsidRPr="0076321C">
              <w:rPr>
                <w:sz w:val="18"/>
                <w:szCs w:val="18"/>
                <w:lang w:eastAsia="ru-RU"/>
              </w:rPr>
              <w:t>1</w:t>
            </w:r>
          </w:p>
        </w:tc>
        <w:tc>
          <w:tcPr>
            <w:tcW w:w="470" w:type="pct"/>
            <w:shd w:val="clear" w:color="auto" w:fill="auto"/>
            <w:noWrap/>
            <w:vAlign w:val="center"/>
            <w:hideMark/>
          </w:tcPr>
          <w:p w14:paraId="7C87F4AE" w14:textId="77777777" w:rsidR="001A2801" w:rsidRPr="0076321C" w:rsidRDefault="001A2801" w:rsidP="001A2801">
            <w:pPr>
              <w:ind w:firstLine="0"/>
              <w:jc w:val="center"/>
              <w:rPr>
                <w:sz w:val="18"/>
                <w:szCs w:val="18"/>
                <w:lang w:eastAsia="ru-RU"/>
              </w:rPr>
            </w:pPr>
            <w:r w:rsidRPr="0076321C">
              <w:rPr>
                <w:sz w:val="18"/>
                <w:szCs w:val="18"/>
                <w:lang w:eastAsia="ru-RU"/>
              </w:rPr>
              <w:t>1</w:t>
            </w:r>
          </w:p>
        </w:tc>
      </w:tr>
      <w:tr w:rsidR="001A2801" w:rsidRPr="0076321C" w14:paraId="3927C5FE" w14:textId="77777777" w:rsidTr="00DB56E3">
        <w:trPr>
          <w:trHeight w:val="397"/>
        </w:trPr>
        <w:tc>
          <w:tcPr>
            <w:tcW w:w="5000" w:type="pct"/>
            <w:gridSpan w:val="10"/>
            <w:shd w:val="clear" w:color="auto" w:fill="auto"/>
            <w:vAlign w:val="center"/>
          </w:tcPr>
          <w:p w14:paraId="739F164F" w14:textId="77777777" w:rsidR="001A2801" w:rsidRPr="0076321C" w:rsidRDefault="001A2801" w:rsidP="001A2801">
            <w:pPr>
              <w:ind w:firstLine="0"/>
              <w:jc w:val="center"/>
              <w:rPr>
                <w:sz w:val="18"/>
                <w:szCs w:val="18"/>
                <w:lang w:eastAsia="ru-RU"/>
              </w:rPr>
            </w:pPr>
            <w:r w:rsidRPr="0076321C">
              <w:rPr>
                <w:b/>
                <w:sz w:val="18"/>
                <w:szCs w:val="18"/>
                <w:lang w:eastAsia="ru-RU"/>
              </w:rPr>
              <w:t>МОУ Белышевская школа, с. Белышево</w:t>
            </w:r>
          </w:p>
        </w:tc>
      </w:tr>
      <w:tr w:rsidR="00A00C74" w:rsidRPr="0076321C" w14:paraId="1C1D579B" w14:textId="77777777" w:rsidTr="00DB56E3">
        <w:trPr>
          <w:trHeight w:val="397"/>
        </w:trPr>
        <w:tc>
          <w:tcPr>
            <w:tcW w:w="234" w:type="pct"/>
            <w:vMerge w:val="restart"/>
            <w:shd w:val="clear" w:color="auto" w:fill="auto"/>
            <w:vAlign w:val="center"/>
          </w:tcPr>
          <w:p w14:paraId="45E36D53" w14:textId="77777777" w:rsidR="00A00C74" w:rsidRPr="0076321C" w:rsidRDefault="00A00C74" w:rsidP="00A00C74">
            <w:pPr>
              <w:ind w:firstLine="0"/>
              <w:jc w:val="center"/>
              <w:rPr>
                <w:sz w:val="18"/>
                <w:szCs w:val="18"/>
                <w:lang w:eastAsia="ru-RU"/>
              </w:rPr>
            </w:pPr>
            <w:r w:rsidRPr="0076321C">
              <w:rPr>
                <w:sz w:val="18"/>
                <w:szCs w:val="18"/>
                <w:lang w:eastAsia="ru-RU"/>
              </w:rPr>
              <w:t>9</w:t>
            </w:r>
          </w:p>
        </w:tc>
        <w:tc>
          <w:tcPr>
            <w:tcW w:w="1012" w:type="pct"/>
            <w:vMerge w:val="restart"/>
            <w:shd w:val="clear" w:color="auto" w:fill="auto"/>
            <w:vAlign w:val="center"/>
          </w:tcPr>
          <w:p w14:paraId="40E5F101" w14:textId="77777777" w:rsidR="00A00C74" w:rsidRPr="0076321C" w:rsidRDefault="00A00C74" w:rsidP="00A00C74">
            <w:pPr>
              <w:ind w:firstLine="0"/>
              <w:rPr>
                <w:sz w:val="18"/>
                <w:szCs w:val="18"/>
                <w:lang w:eastAsia="ru-RU"/>
              </w:rPr>
            </w:pPr>
            <w:r w:rsidRPr="0076321C">
              <w:rPr>
                <w:sz w:val="18"/>
                <w:szCs w:val="18"/>
                <w:lang w:eastAsia="ru-RU"/>
              </w:rPr>
              <w:t xml:space="preserve">Котельная МОУ Белышевская школа, </w:t>
            </w:r>
            <w:r w:rsidRPr="0076321C">
              <w:rPr>
                <w:sz w:val="18"/>
                <w:szCs w:val="18"/>
                <w:lang w:eastAsia="ru-RU"/>
              </w:rPr>
              <w:br/>
              <w:t>с. Белышево</w:t>
            </w:r>
          </w:p>
        </w:tc>
        <w:tc>
          <w:tcPr>
            <w:tcW w:w="446" w:type="pct"/>
            <w:shd w:val="clear" w:color="auto" w:fill="auto"/>
            <w:vAlign w:val="center"/>
          </w:tcPr>
          <w:p w14:paraId="505B83C3" w14:textId="77777777" w:rsidR="00A00C74" w:rsidRPr="0076321C" w:rsidRDefault="00A00C74" w:rsidP="00A00C74">
            <w:pPr>
              <w:ind w:firstLine="0"/>
              <w:jc w:val="center"/>
              <w:rPr>
                <w:sz w:val="18"/>
                <w:szCs w:val="18"/>
                <w:lang w:eastAsia="ru-RU"/>
              </w:rPr>
            </w:pPr>
            <w:r w:rsidRPr="0076321C">
              <w:rPr>
                <w:bCs/>
                <w:sz w:val="18"/>
                <w:szCs w:val="18"/>
                <w:lang w:eastAsia="ru-RU"/>
              </w:rPr>
              <w:t>дрова</w:t>
            </w:r>
          </w:p>
        </w:tc>
        <w:tc>
          <w:tcPr>
            <w:tcW w:w="473" w:type="pct"/>
            <w:shd w:val="clear" w:color="auto" w:fill="auto"/>
            <w:noWrap/>
            <w:vAlign w:val="center"/>
          </w:tcPr>
          <w:p w14:paraId="61DAA5DB" w14:textId="1559C83A" w:rsidR="00A00C74" w:rsidRPr="0076321C" w:rsidRDefault="00A00C74" w:rsidP="00A00C74">
            <w:pPr>
              <w:ind w:firstLine="0"/>
              <w:jc w:val="center"/>
              <w:rPr>
                <w:sz w:val="18"/>
                <w:szCs w:val="18"/>
                <w:lang w:eastAsia="ru-RU"/>
              </w:rPr>
            </w:pPr>
            <w:r w:rsidRPr="0076321C">
              <w:rPr>
                <w:sz w:val="18"/>
                <w:szCs w:val="18"/>
                <w:lang w:eastAsia="ru-RU"/>
              </w:rPr>
              <w:t>1</w:t>
            </w:r>
          </w:p>
        </w:tc>
        <w:tc>
          <w:tcPr>
            <w:tcW w:w="473" w:type="pct"/>
            <w:shd w:val="clear" w:color="auto" w:fill="auto"/>
            <w:noWrap/>
            <w:vAlign w:val="center"/>
          </w:tcPr>
          <w:p w14:paraId="1C19B07B" w14:textId="6597097E" w:rsidR="00A00C74" w:rsidRPr="0076321C" w:rsidRDefault="00A00C74" w:rsidP="00A00C74">
            <w:pPr>
              <w:ind w:firstLine="0"/>
              <w:jc w:val="center"/>
              <w:rPr>
                <w:sz w:val="18"/>
                <w:szCs w:val="18"/>
                <w:lang w:eastAsia="ru-RU"/>
              </w:rPr>
            </w:pPr>
            <w:r w:rsidRPr="0076321C">
              <w:rPr>
                <w:sz w:val="18"/>
                <w:szCs w:val="18"/>
                <w:lang w:eastAsia="ru-RU"/>
              </w:rPr>
              <w:t>1</w:t>
            </w:r>
          </w:p>
        </w:tc>
        <w:tc>
          <w:tcPr>
            <w:tcW w:w="473" w:type="pct"/>
            <w:shd w:val="clear" w:color="auto" w:fill="auto"/>
            <w:noWrap/>
            <w:vAlign w:val="center"/>
          </w:tcPr>
          <w:p w14:paraId="20942412" w14:textId="28D90B00" w:rsidR="00A00C74" w:rsidRPr="0076321C" w:rsidRDefault="00A00C74" w:rsidP="00A00C74">
            <w:pPr>
              <w:ind w:firstLine="0"/>
              <w:jc w:val="center"/>
              <w:rPr>
                <w:sz w:val="18"/>
                <w:szCs w:val="18"/>
                <w:lang w:eastAsia="ru-RU"/>
              </w:rPr>
            </w:pPr>
            <w:r w:rsidRPr="0076321C">
              <w:rPr>
                <w:sz w:val="18"/>
                <w:szCs w:val="18"/>
                <w:lang w:eastAsia="ru-RU"/>
              </w:rPr>
              <w:t>1</w:t>
            </w:r>
          </w:p>
        </w:tc>
        <w:tc>
          <w:tcPr>
            <w:tcW w:w="473" w:type="pct"/>
            <w:shd w:val="clear" w:color="auto" w:fill="auto"/>
            <w:noWrap/>
            <w:vAlign w:val="center"/>
          </w:tcPr>
          <w:p w14:paraId="6E3881A8" w14:textId="594C1C29" w:rsidR="00A00C74" w:rsidRPr="0076321C" w:rsidRDefault="00A00C74" w:rsidP="00A00C74">
            <w:pPr>
              <w:ind w:firstLine="0"/>
              <w:jc w:val="center"/>
              <w:rPr>
                <w:sz w:val="18"/>
                <w:szCs w:val="18"/>
                <w:lang w:eastAsia="ru-RU"/>
              </w:rPr>
            </w:pPr>
            <w:r w:rsidRPr="0076321C">
              <w:rPr>
                <w:sz w:val="18"/>
                <w:szCs w:val="18"/>
                <w:lang w:eastAsia="ru-RU"/>
              </w:rPr>
              <w:t>1</w:t>
            </w:r>
          </w:p>
        </w:tc>
        <w:tc>
          <w:tcPr>
            <w:tcW w:w="473" w:type="pct"/>
            <w:shd w:val="clear" w:color="auto" w:fill="auto"/>
            <w:noWrap/>
            <w:vAlign w:val="center"/>
          </w:tcPr>
          <w:p w14:paraId="08D2EFF0" w14:textId="73A1866F" w:rsidR="00A00C74" w:rsidRPr="0076321C" w:rsidRDefault="00A00C74" w:rsidP="00A00C74">
            <w:pPr>
              <w:ind w:firstLine="0"/>
              <w:jc w:val="center"/>
              <w:rPr>
                <w:sz w:val="18"/>
                <w:szCs w:val="18"/>
                <w:lang w:eastAsia="ru-RU"/>
              </w:rPr>
            </w:pPr>
            <w:r w:rsidRPr="0076321C">
              <w:rPr>
                <w:sz w:val="18"/>
                <w:szCs w:val="18"/>
                <w:lang w:eastAsia="ru-RU"/>
              </w:rPr>
              <w:t>1</w:t>
            </w:r>
          </w:p>
        </w:tc>
        <w:tc>
          <w:tcPr>
            <w:tcW w:w="473" w:type="pct"/>
            <w:shd w:val="clear" w:color="auto" w:fill="auto"/>
            <w:noWrap/>
            <w:vAlign w:val="center"/>
          </w:tcPr>
          <w:p w14:paraId="1F4B7EDD" w14:textId="5B024735" w:rsidR="00A00C74" w:rsidRPr="0076321C" w:rsidRDefault="00A00C74" w:rsidP="00A00C74">
            <w:pPr>
              <w:ind w:firstLine="0"/>
              <w:jc w:val="center"/>
              <w:rPr>
                <w:sz w:val="18"/>
                <w:szCs w:val="18"/>
                <w:lang w:eastAsia="ru-RU"/>
              </w:rPr>
            </w:pPr>
            <w:r w:rsidRPr="0076321C">
              <w:rPr>
                <w:sz w:val="18"/>
                <w:szCs w:val="18"/>
                <w:lang w:eastAsia="ru-RU"/>
              </w:rPr>
              <w:t>1</w:t>
            </w:r>
          </w:p>
        </w:tc>
        <w:tc>
          <w:tcPr>
            <w:tcW w:w="470" w:type="pct"/>
            <w:shd w:val="clear" w:color="auto" w:fill="auto"/>
            <w:noWrap/>
            <w:vAlign w:val="center"/>
          </w:tcPr>
          <w:p w14:paraId="2E4EB25D" w14:textId="2647ED9F" w:rsidR="00A00C74" w:rsidRPr="0076321C" w:rsidRDefault="00A00C74" w:rsidP="00A00C74">
            <w:pPr>
              <w:ind w:firstLine="0"/>
              <w:jc w:val="center"/>
              <w:rPr>
                <w:sz w:val="18"/>
                <w:szCs w:val="18"/>
                <w:lang w:eastAsia="ru-RU"/>
              </w:rPr>
            </w:pPr>
            <w:r w:rsidRPr="0076321C">
              <w:rPr>
                <w:sz w:val="18"/>
                <w:szCs w:val="18"/>
                <w:lang w:eastAsia="ru-RU"/>
              </w:rPr>
              <w:t>1</w:t>
            </w:r>
          </w:p>
        </w:tc>
      </w:tr>
      <w:tr w:rsidR="001A2801" w:rsidRPr="0076321C" w14:paraId="548A42F8" w14:textId="77777777" w:rsidTr="00DB56E3">
        <w:trPr>
          <w:trHeight w:val="397"/>
        </w:trPr>
        <w:tc>
          <w:tcPr>
            <w:tcW w:w="234" w:type="pct"/>
            <w:vMerge/>
            <w:shd w:val="clear" w:color="auto" w:fill="auto"/>
            <w:vAlign w:val="center"/>
          </w:tcPr>
          <w:p w14:paraId="2CB6832B" w14:textId="77777777" w:rsidR="001A2801" w:rsidRPr="0076321C" w:rsidRDefault="001A2801" w:rsidP="001A2801">
            <w:pPr>
              <w:ind w:firstLine="0"/>
              <w:jc w:val="center"/>
              <w:rPr>
                <w:sz w:val="18"/>
                <w:szCs w:val="18"/>
                <w:lang w:eastAsia="ru-RU"/>
              </w:rPr>
            </w:pPr>
          </w:p>
        </w:tc>
        <w:tc>
          <w:tcPr>
            <w:tcW w:w="1012" w:type="pct"/>
            <w:vMerge/>
            <w:shd w:val="clear" w:color="auto" w:fill="auto"/>
            <w:vAlign w:val="center"/>
          </w:tcPr>
          <w:p w14:paraId="70D2C263" w14:textId="77777777" w:rsidR="001A2801" w:rsidRPr="0076321C" w:rsidRDefault="001A2801" w:rsidP="001A2801">
            <w:pPr>
              <w:ind w:firstLine="0"/>
              <w:rPr>
                <w:sz w:val="18"/>
                <w:szCs w:val="18"/>
                <w:lang w:eastAsia="ru-RU"/>
              </w:rPr>
            </w:pPr>
          </w:p>
        </w:tc>
        <w:tc>
          <w:tcPr>
            <w:tcW w:w="446" w:type="pct"/>
            <w:shd w:val="clear" w:color="auto" w:fill="auto"/>
            <w:vAlign w:val="center"/>
          </w:tcPr>
          <w:p w14:paraId="607851E4" w14:textId="77777777" w:rsidR="001A2801" w:rsidRPr="0076321C" w:rsidRDefault="001A2801" w:rsidP="001A2801">
            <w:pPr>
              <w:ind w:firstLine="0"/>
              <w:jc w:val="center"/>
              <w:rPr>
                <w:sz w:val="18"/>
                <w:szCs w:val="18"/>
                <w:lang w:eastAsia="ru-RU"/>
              </w:rPr>
            </w:pPr>
            <w:r w:rsidRPr="0076321C">
              <w:rPr>
                <w:bCs/>
                <w:sz w:val="18"/>
                <w:szCs w:val="18"/>
                <w:lang w:eastAsia="ru-RU"/>
              </w:rPr>
              <w:t>уголь</w:t>
            </w:r>
          </w:p>
        </w:tc>
        <w:tc>
          <w:tcPr>
            <w:tcW w:w="473" w:type="pct"/>
            <w:shd w:val="clear" w:color="auto" w:fill="auto"/>
            <w:noWrap/>
            <w:vAlign w:val="center"/>
          </w:tcPr>
          <w:p w14:paraId="02EA7053" w14:textId="36CF5468" w:rsidR="001A2801" w:rsidRPr="0076321C" w:rsidRDefault="001A2801" w:rsidP="001A2801">
            <w:pPr>
              <w:ind w:firstLine="0"/>
              <w:jc w:val="center"/>
              <w:rPr>
                <w:sz w:val="18"/>
                <w:szCs w:val="18"/>
                <w:lang w:eastAsia="ru-RU"/>
              </w:rPr>
            </w:pPr>
          </w:p>
        </w:tc>
        <w:tc>
          <w:tcPr>
            <w:tcW w:w="473" w:type="pct"/>
            <w:shd w:val="clear" w:color="auto" w:fill="auto"/>
            <w:noWrap/>
            <w:vAlign w:val="center"/>
          </w:tcPr>
          <w:p w14:paraId="76E3C11E" w14:textId="7BACFF69" w:rsidR="001A2801" w:rsidRPr="0076321C" w:rsidRDefault="001A2801" w:rsidP="001A2801">
            <w:pPr>
              <w:ind w:firstLine="0"/>
              <w:jc w:val="center"/>
              <w:rPr>
                <w:sz w:val="18"/>
                <w:szCs w:val="18"/>
                <w:lang w:eastAsia="ru-RU"/>
              </w:rPr>
            </w:pPr>
          </w:p>
        </w:tc>
        <w:tc>
          <w:tcPr>
            <w:tcW w:w="473" w:type="pct"/>
            <w:shd w:val="clear" w:color="auto" w:fill="auto"/>
            <w:noWrap/>
            <w:vAlign w:val="center"/>
          </w:tcPr>
          <w:p w14:paraId="1A74991C" w14:textId="53D70A25" w:rsidR="001A2801" w:rsidRPr="0076321C" w:rsidRDefault="001A2801" w:rsidP="001A2801">
            <w:pPr>
              <w:ind w:firstLine="0"/>
              <w:jc w:val="center"/>
              <w:rPr>
                <w:sz w:val="18"/>
                <w:szCs w:val="18"/>
                <w:lang w:eastAsia="ru-RU"/>
              </w:rPr>
            </w:pPr>
          </w:p>
        </w:tc>
        <w:tc>
          <w:tcPr>
            <w:tcW w:w="473" w:type="pct"/>
            <w:shd w:val="clear" w:color="auto" w:fill="auto"/>
            <w:noWrap/>
            <w:vAlign w:val="center"/>
          </w:tcPr>
          <w:p w14:paraId="06227F4C" w14:textId="30695462" w:rsidR="001A2801" w:rsidRPr="0076321C" w:rsidRDefault="001A2801" w:rsidP="001A2801">
            <w:pPr>
              <w:ind w:firstLine="0"/>
              <w:jc w:val="center"/>
              <w:rPr>
                <w:sz w:val="18"/>
                <w:szCs w:val="18"/>
                <w:lang w:eastAsia="ru-RU"/>
              </w:rPr>
            </w:pPr>
          </w:p>
        </w:tc>
        <w:tc>
          <w:tcPr>
            <w:tcW w:w="473" w:type="pct"/>
            <w:shd w:val="clear" w:color="auto" w:fill="auto"/>
            <w:noWrap/>
            <w:vAlign w:val="center"/>
          </w:tcPr>
          <w:p w14:paraId="747A3BF5" w14:textId="7A1C72B4" w:rsidR="001A2801" w:rsidRPr="0076321C" w:rsidRDefault="001A2801" w:rsidP="001A2801">
            <w:pPr>
              <w:ind w:firstLine="0"/>
              <w:jc w:val="center"/>
              <w:rPr>
                <w:sz w:val="18"/>
                <w:szCs w:val="18"/>
                <w:lang w:eastAsia="ru-RU"/>
              </w:rPr>
            </w:pPr>
          </w:p>
        </w:tc>
        <w:tc>
          <w:tcPr>
            <w:tcW w:w="473" w:type="pct"/>
            <w:shd w:val="clear" w:color="auto" w:fill="auto"/>
            <w:noWrap/>
            <w:vAlign w:val="center"/>
          </w:tcPr>
          <w:p w14:paraId="105B0C6F" w14:textId="5C9C7AB6" w:rsidR="001A2801" w:rsidRPr="0076321C" w:rsidRDefault="001A2801" w:rsidP="001A2801">
            <w:pPr>
              <w:ind w:firstLine="0"/>
              <w:jc w:val="center"/>
              <w:rPr>
                <w:sz w:val="18"/>
                <w:szCs w:val="18"/>
                <w:lang w:eastAsia="ru-RU"/>
              </w:rPr>
            </w:pPr>
          </w:p>
        </w:tc>
        <w:tc>
          <w:tcPr>
            <w:tcW w:w="470" w:type="pct"/>
            <w:shd w:val="clear" w:color="auto" w:fill="auto"/>
            <w:noWrap/>
            <w:vAlign w:val="center"/>
          </w:tcPr>
          <w:p w14:paraId="0FF8BD7E" w14:textId="45D37781" w:rsidR="001A2801" w:rsidRPr="0076321C" w:rsidRDefault="001A2801" w:rsidP="001A2801">
            <w:pPr>
              <w:ind w:firstLine="0"/>
              <w:jc w:val="center"/>
              <w:rPr>
                <w:sz w:val="18"/>
                <w:szCs w:val="18"/>
                <w:lang w:eastAsia="ru-RU"/>
              </w:rPr>
            </w:pPr>
          </w:p>
        </w:tc>
      </w:tr>
      <w:tr w:rsidR="001A2801" w:rsidRPr="0076321C" w14:paraId="1B68BC3D" w14:textId="77777777" w:rsidTr="00DB56E3">
        <w:trPr>
          <w:trHeight w:val="397"/>
        </w:trPr>
        <w:tc>
          <w:tcPr>
            <w:tcW w:w="5000" w:type="pct"/>
            <w:gridSpan w:val="10"/>
            <w:shd w:val="clear" w:color="auto" w:fill="auto"/>
            <w:vAlign w:val="center"/>
          </w:tcPr>
          <w:p w14:paraId="573806C6" w14:textId="77777777" w:rsidR="001A2801" w:rsidRPr="0076321C" w:rsidRDefault="001A2801" w:rsidP="001A2801">
            <w:pPr>
              <w:ind w:firstLine="0"/>
              <w:jc w:val="center"/>
              <w:rPr>
                <w:sz w:val="18"/>
                <w:szCs w:val="18"/>
                <w:lang w:eastAsia="ru-RU"/>
              </w:rPr>
            </w:pPr>
            <w:r w:rsidRPr="0076321C">
              <w:rPr>
                <w:b/>
                <w:sz w:val="18"/>
                <w:szCs w:val="18"/>
                <w:lang w:eastAsia="ru-RU"/>
              </w:rPr>
              <w:t>МБУК «ЦКС» с. Турань</w:t>
            </w:r>
          </w:p>
        </w:tc>
      </w:tr>
      <w:tr w:rsidR="00A00C74" w:rsidRPr="0076321C" w14:paraId="2A7F42AD" w14:textId="77777777" w:rsidTr="00DB56E3">
        <w:trPr>
          <w:trHeight w:val="397"/>
        </w:trPr>
        <w:tc>
          <w:tcPr>
            <w:tcW w:w="234" w:type="pct"/>
            <w:vMerge w:val="restart"/>
            <w:shd w:val="clear" w:color="auto" w:fill="auto"/>
            <w:vAlign w:val="center"/>
          </w:tcPr>
          <w:p w14:paraId="1C0A2FA0" w14:textId="77777777" w:rsidR="00A00C74" w:rsidRPr="0076321C" w:rsidRDefault="00A00C74" w:rsidP="00A00C74">
            <w:pPr>
              <w:ind w:firstLine="0"/>
              <w:jc w:val="center"/>
              <w:rPr>
                <w:sz w:val="18"/>
                <w:szCs w:val="18"/>
                <w:lang w:eastAsia="ru-RU"/>
              </w:rPr>
            </w:pPr>
            <w:r w:rsidRPr="0076321C">
              <w:rPr>
                <w:sz w:val="18"/>
                <w:szCs w:val="18"/>
                <w:lang w:eastAsia="ru-RU"/>
              </w:rPr>
              <w:t>10</w:t>
            </w:r>
          </w:p>
        </w:tc>
        <w:tc>
          <w:tcPr>
            <w:tcW w:w="1012" w:type="pct"/>
            <w:vMerge w:val="restart"/>
            <w:shd w:val="clear" w:color="auto" w:fill="auto"/>
            <w:vAlign w:val="center"/>
          </w:tcPr>
          <w:p w14:paraId="4DD1E132" w14:textId="77777777" w:rsidR="00A00C74" w:rsidRPr="0076321C" w:rsidRDefault="00A00C74" w:rsidP="00A00C74">
            <w:pPr>
              <w:ind w:firstLine="0"/>
              <w:rPr>
                <w:sz w:val="18"/>
                <w:szCs w:val="18"/>
                <w:lang w:eastAsia="ru-RU"/>
              </w:rPr>
            </w:pPr>
            <w:r w:rsidRPr="0076321C">
              <w:rPr>
                <w:sz w:val="18"/>
                <w:szCs w:val="18"/>
                <w:lang w:eastAsia="ru-RU"/>
              </w:rPr>
              <w:t>Котельная МБУК «ЦКС» с. Турань</w:t>
            </w:r>
          </w:p>
        </w:tc>
        <w:tc>
          <w:tcPr>
            <w:tcW w:w="446" w:type="pct"/>
            <w:shd w:val="clear" w:color="auto" w:fill="auto"/>
            <w:vAlign w:val="center"/>
          </w:tcPr>
          <w:p w14:paraId="07B90D5D" w14:textId="77777777" w:rsidR="00A00C74" w:rsidRPr="0076321C" w:rsidRDefault="00A00C74" w:rsidP="00A00C74">
            <w:pPr>
              <w:ind w:firstLine="0"/>
              <w:jc w:val="center"/>
              <w:rPr>
                <w:sz w:val="18"/>
                <w:szCs w:val="18"/>
                <w:lang w:eastAsia="ru-RU"/>
              </w:rPr>
            </w:pPr>
            <w:r w:rsidRPr="0076321C">
              <w:rPr>
                <w:bCs/>
                <w:sz w:val="18"/>
                <w:szCs w:val="18"/>
                <w:lang w:eastAsia="ru-RU"/>
              </w:rPr>
              <w:t>дрова</w:t>
            </w:r>
          </w:p>
        </w:tc>
        <w:tc>
          <w:tcPr>
            <w:tcW w:w="473" w:type="pct"/>
            <w:shd w:val="clear" w:color="auto" w:fill="auto"/>
            <w:noWrap/>
            <w:vAlign w:val="center"/>
          </w:tcPr>
          <w:p w14:paraId="6142663A" w14:textId="2CA2A6A7" w:rsidR="00A00C74" w:rsidRPr="0076321C" w:rsidRDefault="00A00C74" w:rsidP="00A00C74">
            <w:pPr>
              <w:ind w:firstLine="0"/>
              <w:jc w:val="center"/>
              <w:rPr>
                <w:sz w:val="18"/>
                <w:szCs w:val="18"/>
                <w:lang w:eastAsia="ru-RU"/>
              </w:rPr>
            </w:pPr>
            <w:r w:rsidRPr="0076321C">
              <w:rPr>
                <w:sz w:val="18"/>
                <w:szCs w:val="18"/>
                <w:lang w:eastAsia="ru-RU"/>
              </w:rPr>
              <w:t>1</w:t>
            </w:r>
          </w:p>
        </w:tc>
        <w:tc>
          <w:tcPr>
            <w:tcW w:w="473" w:type="pct"/>
            <w:shd w:val="clear" w:color="auto" w:fill="auto"/>
            <w:noWrap/>
            <w:vAlign w:val="center"/>
          </w:tcPr>
          <w:p w14:paraId="4B5896D0" w14:textId="119300D5" w:rsidR="00A00C74" w:rsidRPr="0076321C" w:rsidRDefault="00A00C74" w:rsidP="00A00C74">
            <w:pPr>
              <w:ind w:firstLine="0"/>
              <w:jc w:val="center"/>
              <w:rPr>
                <w:sz w:val="18"/>
                <w:szCs w:val="18"/>
                <w:lang w:eastAsia="ru-RU"/>
              </w:rPr>
            </w:pPr>
            <w:r w:rsidRPr="0076321C">
              <w:rPr>
                <w:sz w:val="18"/>
                <w:szCs w:val="18"/>
                <w:lang w:eastAsia="ru-RU"/>
              </w:rPr>
              <w:t>1</w:t>
            </w:r>
          </w:p>
        </w:tc>
        <w:tc>
          <w:tcPr>
            <w:tcW w:w="473" w:type="pct"/>
            <w:shd w:val="clear" w:color="auto" w:fill="auto"/>
            <w:noWrap/>
            <w:vAlign w:val="center"/>
          </w:tcPr>
          <w:p w14:paraId="209E77F1" w14:textId="6ED4771F" w:rsidR="00A00C74" w:rsidRPr="0076321C" w:rsidRDefault="00A00C74" w:rsidP="00A00C74">
            <w:pPr>
              <w:ind w:firstLine="0"/>
              <w:jc w:val="center"/>
              <w:rPr>
                <w:sz w:val="18"/>
                <w:szCs w:val="18"/>
                <w:lang w:eastAsia="ru-RU"/>
              </w:rPr>
            </w:pPr>
            <w:r w:rsidRPr="0076321C">
              <w:rPr>
                <w:sz w:val="18"/>
                <w:szCs w:val="18"/>
                <w:lang w:eastAsia="ru-RU"/>
              </w:rPr>
              <w:t>1</w:t>
            </w:r>
          </w:p>
        </w:tc>
        <w:tc>
          <w:tcPr>
            <w:tcW w:w="473" w:type="pct"/>
            <w:shd w:val="clear" w:color="auto" w:fill="auto"/>
            <w:noWrap/>
            <w:vAlign w:val="center"/>
          </w:tcPr>
          <w:p w14:paraId="7A6C0BE0" w14:textId="38674A57" w:rsidR="00A00C74" w:rsidRPr="0076321C" w:rsidRDefault="00A00C74" w:rsidP="00A00C74">
            <w:pPr>
              <w:ind w:firstLine="0"/>
              <w:jc w:val="center"/>
              <w:rPr>
                <w:sz w:val="18"/>
                <w:szCs w:val="18"/>
                <w:lang w:eastAsia="ru-RU"/>
              </w:rPr>
            </w:pPr>
            <w:r w:rsidRPr="0076321C">
              <w:rPr>
                <w:sz w:val="18"/>
                <w:szCs w:val="18"/>
                <w:lang w:eastAsia="ru-RU"/>
              </w:rPr>
              <w:t>1</w:t>
            </w:r>
          </w:p>
        </w:tc>
        <w:tc>
          <w:tcPr>
            <w:tcW w:w="473" w:type="pct"/>
            <w:shd w:val="clear" w:color="auto" w:fill="auto"/>
            <w:noWrap/>
            <w:vAlign w:val="center"/>
          </w:tcPr>
          <w:p w14:paraId="1E107A7A" w14:textId="0BBBDA8C" w:rsidR="00A00C74" w:rsidRPr="0076321C" w:rsidRDefault="00A00C74" w:rsidP="00A00C74">
            <w:pPr>
              <w:ind w:firstLine="0"/>
              <w:jc w:val="center"/>
              <w:rPr>
                <w:sz w:val="18"/>
                <w:szCs w:val="18"/>
                <w:lang w:eastAsia="ru-RU"/>
              </w:rPr>
            </w:pPr>
            <w:r w:rsidRPr="0076321C">
              <w:rPr>
                <w:sz w:val="18"/>
                <w:szCs w:val="18"/>
                <w:lang w:eastAsia="ru-RU"/>
              </w:rPr>
              <w:t>1</w:t>
            </w:r>
          </w:p>
        </w:tc>
        <w:tc>
          <w:tcPr>
            <w:tcW w:w="473" w:type="pct"/>
            <w:shd w:val="clear" w:color="auto" w:fill="auto"/>
            <w:noWrap/>
            <w:vAlign w:val="center"/>
          </w:tcPr>
          <w:p w14:paraId="79375596" w14:textId="02C812D9" w:rsidR="00A00C74" w:rsidRPr="0076321C" w:rsidRDefault="00A00C74" w:rsidP="00A00C74">
            <w:pPr>
              <w:ind w:firstLine="0"/>
              <w:jc w:val="center"/>
              <w:rPr>
                <w:sz w:val="18"/>
                <w:szCs w:val="18"/>
                <w:lang w:eastAsia="ru-RU"/>
              </w:rPr>
            </w:pPr>
            <w:r w:rsidRPr="0076321C">
              <w:rPr>
                <w:sz w:val="18"/>
                <w:szCs w:val="18"/>
                <w:lang w:eastAsia="ru-RU"/>
              </w:rPr>
              <w:t>1</w:t>
            </w:r>
          </w:p>
        </w:tc>
        <w:tc>
          <w:tcPr>
            <w:tcW w:w="470" w:type="pct"/>
            <w:shd w:val="clear" w:color="auto" w:fill="auto"/>
            <w:noWrap/>
            <w:vAlign w:val="center"/>
          </w:tcPr>
          <w:p w14:paraId="5ADB4F54" w14:textId="04C2D088" w:rsidR="00A00C74" w:rsidRPr="0076321C" w:rsidRDefault="00A00C74" w:rsidP="00A00C74">
            <w:pPr>
              <w:ind w:firstLine="0"/>
              <w:jc w:val="center"/>
              <w:rPr>
                <w:sz w:val="18"/>
                <w:szCs w:val="18"/>
                <w:lang w:eastAsia="ru-RU"/>
              </w:rPr>
            </w:pPr>
            <w:r w:rsidRPr="0076321C">
              <w:rPr>
                <w:sz w:val="18"/>
                <w:szCs w:val="18"/>
                <w:lang w:eastAsia="ru-RU"/>
              </w:rPr>
              <w:t>1</w:t>
            </w:r>
          </w:p>
        </w:tc>
      </w:tr>
      <w:tr w:rsidR="001A2801" w:rsidRPr="0076321C" w14:paraId="7B156FD2" w14:textId="77777777" w:rsidTr="00DB56E3">
        <w:trPr>
          <w:trHeight w:val="397"/>
        </w:trPr>
        <w:tc>
          <w:tcPr>
            <w:tcW w:w="234" w:type="pct"/>
            <w:vMerge/>
            <w:shd w:val="clear" w:color="auto" w:fill="auto"/>
            <w:vAlign w:val="center"/>
          </w:tcPr>
          <w:p w14:paraId="6F2DB5AB" w14:textId="77777777" w:rsidR="001A2801" w:rsidRPr="0076321C" w:rsidRDefault="001A2801" w:rsidP="001A2801">
            <w:pPr>
              <w:ind w:firstLine="0"/>
              <w:jc w:val="center"/>
              <w:rPr>
                <w:sz w:val="18"/>
                <w:szCs w:val="18"/>
                <w:lang w:eastAsia="ru-RU"/>
              </w:rPr>
            </w:pPr>
          </w:p>
        </w:tc>
        <w:tc>
          <w:tcPr>
            <w:tcW w:w="1012" w:type="pct"/>
            <w:vMerge/>
            <w:shd w:val="clear" w:color="auto" w:fill="auto"/>
            <w:vAlign w:val="center"/>
          </w:tcPr>
          <w:p w14:paraId="479F649F" w14:textId="77777777" w:rsidR="001A2801" w:rsidRPr="0076321C" w:rsidRDefault="001A2801" w:rsidP="001A2801">
            <w:pPr>
              <w:ind w:firstLine="0"/>
              <w:rPr>
                <w:sz w:val="18"/>
                <w:szCs w:val="18"/>
                <w:lang w:eastAsia="ru-RU"/>
              </w:rPr>
            </w:pPr>
          </w:p>
        </w:tc>
        <w:tc>
          <w:tcPr>
            <w:tcW w:w="446" w:type="pct"/>
            <w:shd w:val="clear" w:color="auto" w:fill="auto"/>
            <w:vAlign w:val="center"/>
          </w:tcPr>
          <w:p w14:paraId="48E3F935" w14:textId="77777777" w:rsidR="001A2801" w:rsidRPr="0076321C" w:rsidRDefault="001A2801" w:rsidP="001A2801">
            <w:pPr>
              <w:ind w:firstLine="0"/>
              <w:jc w:val="center"/>
              <w:rPr>
                <w:sz w:val="18"/>
                <w:szCs w:val="18"/>
                <w:lang w:eastAsia="ru-RU"/>
              </w:rPr>
            </w:pPr>
            <w:r w:rsidRPr="0076321C">
              <w:rPr>
                <w:bCs/>
                <w:sz w:val="18"/>
                <w:szCs w:val="18"/>
                <w:lang w:eastAsia="ru-RU"/>
              </w:rPr>
              <w:t>уголь</w:t>
            </w:r>
          </w:p>
        </w:tc>
        <w:tc>
          <w:tcPr>
            <w:tcW w:w="473" w:type="pct"/>
            <w:shd w:val="clear" w:color="auto" w:fill="auto"/>
            <w:noWrap/>
            <w:vAlign w:val="center"/>
          </w:tcPr>
          <w:p w14:paraId="6CDC5119" w14:textId="79CBEFA0" w:rsidR="001A2801" w:rsidRPr="0076321C" w:rsidRDefault="001A2801" w:rsidP="001A2801">
            <w:pPr>
              <w:ind w:firstLine="0"/>
              <w:jc w:val="center"/>
              <w:rPr>
                <w:sz w:val="18"/>
                <w:szCs w:val="18"/>
                <w:lang w:eastAsia="ru-RU"/>
              </w:rPr>
            </w:pPr>
          </w:p>
        </w:tc>
        <w:tc>
          <w:tcPr>
            <w:tcW w:w="473" w:type="pct"/>
            <w:shd w:val="clear" w:color="auto" w:fill="auto"/>
            <w:noWrap/>
            <w:vAlign w:val="center"/>
          </w:tcPr>
          <w:p w14:paraId="5B202D08" w14:textId="719EF28D" w:rsidR="001A2801" w:rsidRPr="0076321C" w:rsidRDefault="001A2801" w:rsidP="001A2801">
            <w:pPr>
              <w:ind w:firstLine="0"/>
              <w:jc w:val="center"/>
              <w:rPr>
                <w:sz w:val="18"/>
                <w:szCs w:val="18"/>
                <w:lang w:eastAsia="ru-RU"/>
              </w:rPr>
            </w:pPr>
          </w:p>
        </w:tc>
        <w:tc>
          <w:tcPr>
            <w:tcW w:w="473" w:type="pct"/>
            <w:shd w:val="clear" w:color="auto" w:fill="auto"/>
            <w:noWrap/>
            <w:vAlign w:val="center"/>
          </w:tcPr>
          <w:p w14:paraId="7C6C7CF8" w14:textId="0A120D90" w:rsidR="001A2801" w:rsidRPr="0076321C" w:rsidRDefault="001A2801" w:rsidP="001A2801">
            <w:pPr>
              <w:ind w:firstLine="0"/>
              <w:jc w:val="center"/>
              <w:rPr>
                <w:sz w:val="18"/>
                <w:szCs w:val="18"/>
                <w:lang w:eastAsia="ru-RU"/>
              </w:rPr>
            </w:pPr>
          </w:p>
        </w:tc>
        <w:tc>
          <w:tcPr>
            <w:tcW w:w="473" w:type="pct"/>
            <w:shd w:val="clear" w:color="auto" w:fill="auto"/>
            <w:noWrap/>
            <w:vAlign w:val="center"/>
          </w:tcPr>
          <w:p w14:paraId="690339F7" w14:textId="3A131B7B" w:rsidR="001A2801" w:rsidRPr="0076321C" w:rsidRDefault="001A2801" w:rsidP="001A2801">
            <w:pPr>
              <w:ind w:firstLine="0"/>
              <w:jc w:val="center"/>
              <w:rPr>
                <w:sz w:val="18"/>
                <w:szCs w:val="18"/>
                <w:lang w:eastAsia="ru-RU"/>
              </w:rPr>
            </w:pPr>
          </w:p>
        </w:tc>
        <w:tc>
          <w:tcPr>
            <w:tcW w:w="473" w:type="pct"/>
            <w:shd w:val="clear" w:color="auto" w:fill="auto"/>
            <w:noWrap/>
            <w:vAlign w:val="center"/>
          </w:tcPr>
          <w:p w14:paraId="3BD3ACF2" w14:textId="28DCCF8D" w:rsidR="001A2801" w:rsidRPr="0076321C" w:rsidRDefault="001A2801" w:rsidP="001A2801">
            <w:pPr>
              <w:ind w:firstLine="0"/>
              <w:jc w:val="center"/>
              <w:rPr>
                <w:sz w:val="18"/>
                <w:szCs w:val="18"/>
                <w:lang w:eastAsia="ru-RU"/>
              </w:rPr>
            </w:pPr>
          </w:p>
        </w:tc>
        <w:tc>
          <w:tcPr>
            <w:tcW w:w="473" w:type="pct"/>
            <w:shd w:val="clear" w:color="auto" w:fill="auto"/>
            <w:noWrap/>
            <w:vAlign w:val="center"/>
          </w:tcPr>
          <w:p w14:paraId="429E8F30" w14:textId="1E54736D" w:rsidR="001A2801" w:rsidRPr="0076321C" w:rsidRDefault="001A2801" w:rsidP="001A2801">
            <w:pPr>
              <w:ind w:firstLine="0"/>
              <w:jc w:val="center"/>
              <w:rPr>
                <w:sz w:val="18"/>
                <w:szCs w:val="18"/>
                <w:lang w:eastAsia="ru-RU"/>
              </w:rPr>
            </w:pPr>
          </w:p>
        </w:tc>
        <w:tc>
          <w:tcPr>
            <w:tcW w:w="470" w:type="pct"/>
            <w:shd w:val="clear" w:color="auto" w:fill="auto"/>
            <w:noWrap/>
            <w:vAlign w:val="center"/>
          </w:tcPr>
          <w:p w14:paraId="57E80505" w14:textId="40C69BD1" w:rsidR="001A2801" w:rsidRPr="0076321C" w:rsidRDefault="001A2801" w:rsidP="001A2801">
            <w:pPr>
              <w:ind w:firstLine="0"/>
              <w:jc w:val="center"/>
              <w:rPr>
                <w:sz w:val="18"/>
                <w:szCs w:val="18"/>
                <w:lang w:eastAsia="ru-RU"/>
              </w:rPr>
            </w:pPr>
          </w:p>
        </w:tc>
      </w:tr>
      <w:tr w:rsidR="001A2801" w:rsidRPr="0076321C" w14:paraId="5DB5DD4F" w14:textId="77777777" w:rsidTr="00DB56E3">
        <w:trPr>
          <w:trHeight w:val="397"/>
        </w:trPr>
        <w:tc>
          <w:tcPr>
            <w:tcW w:w="5000" w:type="pct"/>
            <w:gridSpan w:val="10"/>
            <w:shd w:val="clear" w:color="auto" w:fill="auto"/>
            <w:vAlign w:val="center"/>
          </w:tcPr>
          <w:p w14:paraId="006FD7C9" w14:textId="77777777" w:rsidR="001A2801" w:rsidRPr="0076321C" w:rsidRDefault="001A2801" w:rsidP="001A2801">
            <w:pPr>
              <w:ind w:firstLine="0"/>
              <w:jc w:val="center"/>
              <w:rPr>
                <w:sz w:val="18"/>
                <w:szCs w:val="18"/>
                <w:lang w:eastAsia="ru-RU"/>
              </w:rPr>
            </w:pPr>
            <w:r w:rsidRPr="0076321C">
              <w:rPr>
                <w:b/>
                <w:sz w:val="18"/>
                <w:szCs w:val="18"/>
                <w:lang w:eastAsia="ru-RU"/>
              </w:rPr>
              <w:t>Всего система централизованного теплоснабжения в Ветлужском МО</w:t>
            </w:r>
          </w:p>
        </w:tc>
      </w:tr>
      <w:tr w:rsidR="00A00C74" w:rsidRPr="0076321C" w14:paraId="44AD7ED2" w14:textId="77777777" w:rsidTr="00DB56E3">
        <w:trPr>
          <w:trHeight w:val="397"/>
        </w:trPr>
        <w:tc>
          <w:tcPr>
            <w:tcW w:w="234" w:type="pct"/>
            <w:vMerge w:val="restart"/>
            <w:shd w:val="clear" w:color="auto" w:fill="auto"/>
            <w:vAlign w:val="center"/>
          </w:tcPr>
          <w:p w14:paraId="24F80EBF" w14:textId="77777777" w:rsidR="00A00C74" w:rsidRPr="0076321C" w:rsidRDefault="00A00C74" w:rsidP="00A00C74">
            <w:pPr>
              <w:ind w:firstLine="0"/>
              <w:jc w:val="center"/>
              <w:rPr>
                <w:sz w:val="18"/>
                <w:szCs w:val="18"/>
                <w:lang w:eastAsia="ru-RU"/>
              </w:rPr>
            </w:pPr>
            <w:r w:rsidRPr="0076321C">
              <w:rPr>
                <w:sz w:val="18"/>
                <w:szCs w:val="18"/>
                <w:lang w:eastAsia="ru-RU"/>
              </w:rPr>
              <w:t>11</w:t>
            </w:r>
          </w:p>
        </w:tc>
        <w:tc>
          <w:tcPr>
            <w:tcW w:w="1012" w:type="pct"/>
            <w:vMerge w:val="restart"/>
            <w:shd w:val="clear" w:color="auto" w:fill="auto"/>
            <w:vAlign w:val="center"/>
          </w:tcPr>
          <w:p w14:paraId="5B5A7BAB" w14:textId="77777777" w:rsidR="00A00C74" w:rsidRPr="0076321C" w:rsidRDefault="00A00C74" w:rsidP="00A00C74">
            <w:pPr>
              <w:ind w:firstLine="0"/>
              <w:rPr>
                <w:sz w:val="18"/>
                <w:szCs w:val="18"/>
                <w:lang w:eastAsia="ru-RU"/>
              </w:rPr>
            </w:pPr>
            <w:r w:rsidRPr="0076321C">
              <w:rPr>
                <w:sz w:val="18"/>
                <w:szCs w:val="18"/>
                <w:lang w:eastAsia="ru-RU"/>
              </w:rPr>
              <w:t>Всего Ветлужский МО</w:t>
            </w:r>
          </w:p>
        </w:tc>
        <w:tc>
          <w:tcPr>
            <w:tcW w:w="446" w:type="pct"/>
            <w:shd w:val="clear" w:color="auto" w:fill="auto"/>
            <w:vAlign w:val="center"/>
          </w:tcPr>
          <w:p w14:paraId="3947377F" w14:textId="1F572E69" w:rsidR="00A00C74" w:rsidRPr="0076321C" w:rsidRDefault="00A00C74" w:rsidP="00A00C74">
            <w:pPr>
              <w:ind w:firstLine="0"/>
              <w:jc w:val="center"/>
              <w:rPr>
                <w:sz w:val="18"/>
                <w:szCs w:val="18"/>
                <w:lang w:eastAsia="ru-RU"/>
              </w:rPr>
            </w:pPr>
            <w:r w:rsidRPr="0076321C">
              <w:rPr>
                <w:sz w:val="18"/>
                <w:szCs w:val="18"/>
                <w:lang w:eastAsia="ru-RU"/>
              </w:rPr>
              <w:t>щепа опилки</w:t>
            </w:r>
          </w:p>
        </w:tc>
        <w:tc>
          <w:tcPr>
            <w:tcW w:w="473" w:type="pct"/>
            <w:shd w:val="clear" w:color="auto" w:fill="auto"/>
            <w:noWrap/>
            <w:vAlign w:val="center"/>
          </w:tcPr>
          <w:p w14:paraId="7C28DDF2" w14:textId="4D552032" w:rsidR="00A00C74" w:rsidRPr="0076321C" w:rsidRDefault="00A00C74" w:rsidP="00A00C74">
            <w:pPr>
              <w:ind w:firstLine="0"/>
              <w:jc w:val="center"/>
              <w:rPr>
                <w:sz w:val="18"/>
                <w:szCs w:val="18"/>
                <w:lang w:eastAsia="ru-RU"/>
              </w:rPr>
            </w:pPr>
            <w:r w:rsidRPr="0076321C">
              <w:rPr>
                <w:sz w:val="18"/>
                <w:szCs w:val="18"/>
                <w:lang w:eastAsia="ru-RU"/>
              </w:rPr>
              <w:t>0,58</w:t>
            </w:r>
          </w:p>
        </w:tc>
        <w:tc>
          <w:tcPr>
            <w:tcW w:w="473" w:type="pct"/>
            <w:shd w:val="clear" w:color="auto" w:fill="auto"/>
            <w:noWrap/>
            <w:vAlign w:val="center"/>
          </w:tcPr>
          <w:p w14:paraId="46D792D0" w14:textId="691EF734" w:rsidR="00A00C74" w:rsidRPr="0076321C" w:rsidRDefault="00A00C74" w:rsidP="00A00C74">
            <w:pPr>
              <w:ind w:firstLine="0"/>
              <w:jc w:val="center"/>
              <w:rPr>
                <w:sz w:val="18"/>
                <w:szCs w:val="18"/>
                <w:lang w:eastAsia="ru-RU"/>
              </w:rPr>
            </w:pPr>
            <w:r w:rsidRPr="0076321C">
              <w:rPr>
                <w:sz w:val="18"/>
                <w:szCs w:val="18"/>
                <w:lang w:eastAsia="ru-RU"/>
              </w:rPr>
              <w:t>0,58</w:t>
            </w:r>
          </w:p>
        </w:tc>
        <w:tc>
          <w:tcPr>
            <w:tcW w:w="473" w:type="pct"/>
            <w:shd w:val="clear" w:color="auto" w:fill="auto"/>
            <w:noWrap/>
            <w:vAlign w:val="center"/>
          </w:tcPr>
          <w:p w14:paraId="5727FFD1" w14:textId="32C2028D" w:rsidR="00A00C74" w:rsidRPr="0076321C" w:rsidRDefault="00A00C74" w:rsidP="00A00C74">
            <w:pPr>
              <w:ind w:firstLine="0"/>
              <w:jc w:val="center"/>
              <w:rPr>
                <w:sz w:val="18"/>
                <w:szCs w:val="18"/>
                <w:lang w:eastAsia="ru-RU"/>
              </w:rPr>
            </w:pPr>
            <w:r w:rsidRPr="0076321C">
              <w:rPr>
                <w:sz w:val="18"/>
                <w:szCs w:val="18"/>
                <w:lang w:eastAsia="ru-RU"/>
              </w:rPr>
              <w:t>0,58</w:t>
            </w:r>
          </w:p>
        </w:tc>
        <w:tc>
          <w:tcPr>
            <w:tcW w:w="473" w:type="pct"/>
            <w:shd w:val="clear" w:color="auto" w:fill="auto"/>
            <w:noWrap/>
            <w:vAlign w:val="center"/>
          </w:tcPr>
          <w:p w14:paraId="348DCEFE" w14:textId="158277F8" w:rsidR="00A00C74" w:rsidRPr="0076321C" w:rsidRDefault="00A00C74" w:rsidP="00A00C74">
            <w:pPr>
              <w:ind w:firstLine="0"/>
              <w:jc w:val="center"/>
              <w:rPr>
                <w:sz w:val="18"/>
                <w:szCs w:val="18"/>
                <w:lang w:eastAsia="ru-RU"/>
              </w:rPr>
            </w:pPr>
            <w:r w:rsidRPr="0076321C">
              <w:rPr>
                <w:sz w:val="18"/>
                <w:szCs w:val="18"/>
                <w:lang w:eastAsia="ru-RU"/>
              </w:rPr>
              <w:t>0,58</w:t>
            </w:r>
          </w:p>
        </w:tc>
        <w:tc>
          <w:tcPr>
            <w:tcW w:w="473" w:type="pct"/>
            <w:shd w:val="clear" w:color="auto" w:fill="auto"/>
            <w:noWrap/>
            <w:vAlign w:val="center"/>
          </w:tcPr>
          <w:p w14:paraId="3F4AA67D" w14:textId="648E85B9" w:rsidR="00A00C74" w:rsidRPr="0076321C" w:rsidRDefault="00A00C74" w:rsidP="00A00C74">
            <w:pPr>
              <w:ind w:firstLine="0"/>
              <w:jc w:val="center"/>
              <w:rPr>
                <w:sz w:val="18"/>
                <w:szCs w:val="18"/>
                <w:lang w:eastAsia="ru-RU"/>
              </w:rPr>
            </w:pPr>
            <w:r w:rsidRPr="0076321C">
              <w:rPr>
                <w:sz w:val="18"/>
                <w:szCs w:val="18"/>
                <w:lang w:eastAsia="ru-RU"/>
              </w:rPr>
              <w:t>0,58</w:t>
            </w:r>
          </w:p>
        </w:tc>
        <w:tc>
          <w:tcPr>
            <w:tcW w:w="473" w:type="pct"/>
            <w:shd w:val="clear" w:color="auto" w:fill="auto"/>
            <w:noWrap/>
            <w:vAlign w:val="center"/>
          </w:tcPr>
          <w:p w14:paraId="2DE1D670" w14:textId="673C6071" w:rsidR="00A00C74" w:rsidRPr="0076321C" w:rsidRDefault="00A00C74" w:rsidP="00A00C74">
            <w:pPr>
              <w:ind w:firstLine="0"/>
              <w:jc w:val="center"/>
              <w:rPr>
                <w:sz w:val="18"/>
                <w:szCs w:val="18"/>
                <w:lang w:eastAsia="ru-RU"/>
              </w:rPr>
            </w:pPr>
            <w:r w:rsidRPr="0076321C">
              <w:rPr>
                <w:sz w:val="18"/>
                <w:szCs w:val="18"/>
                <w:lang w:eastAsia="ru-RU"/>
              </w:rPr>
              <w:t>0,58</w:t>
            </w:r>
          </w:p>
        </w:tc>
        <w:tc>
          <w:tcPr>
            <w:tcW w:w="470" w:type="pct"/>
            <w:shd w:val="clear" w:color="auto" w:fill="auto"/>
            <w:noWrap/>
            <w:vAlign w:val="center"/>
          </w:tcPr>
          <w:p w14:paraId="4BEC5609" w14:textId="2425AB6A" w:rsidR="00A00C74" w:rsidRPr="0076321C" w:rsidRDefault="00A00C74" w:rsidP="00A00C74">
            <w:pPr>
              <w:ind w:firstLine="0"/>
              <w:jc w:val="center"/>
              <w:rPr>
                <w:sz w:val="18"/>
                <w:szCs w:val="18"/>
                <w:lang w:eastAsia="ru-RU"/>
              </w:rPr>
            </w:pPr>
            <w:r w:rsidRPr="0076321C">
              <w:rPr>
                <w:sz w:val="18"/>
                <w:szCs w:val="18"/>
                <w:lang w:eastAsia="ru-RU"/>
              </w:rPr>
              <w:t>0,58</w:t>
            </w:r>
          </w:p>
        </w:tc>
      </w:tr>
      <w:tr w:rsidR="00A00C74" w:rsidRPr="0076321C" w14:paraId="24BA6176" w14:textId="77777777" w:rsidTr="00DB56E3">
        <w:trPr>
          <w:trHeight w:val="397"/>
        </w:trPr>
        <w:tc>
          <w:tcPr>
            <w:tcW w:w="234" w:type="pct"/>
            <w:vMerge/>
            <w:shd w:val="clear" w:color="auto" w:fill="auto"/>
            <w:vAlign w:val="center"/>
          </w:tcPr>
          <w:p w14:paraId="4EE7192D" w14:textId="77777777" w:rsidR="00A00C74" w:rsidRPr="0076321C" w:rsidRDefault="00A00C74" w:rsidP="00A00C74">
            <w:pPr>
              <w:ind w:firstLine="0"/>
              <w:jc w:val="center"/>
              <w:rPr>
                <w:sz w:val="18"/>
                <w:szCs w:val="18"/>
                <w:lang w:val="en-US" w:eastAsia="ru-RU"/>
              </w:rPr>
            </w:pPr>
          </w:p>
        </w:tc>
        <w:tc>
          <w:tcPr>
            <w:tcW w:w="1012" w:type="pct"/>
            <w:vMerge/>
            <w:shd w:val="clear" w:color="auto" w:fill="auto"/>
            <w:vAlign w:val="center"/>
          </w:tcPr>
          <w:p w14:paraId="12BDB9DA" w14:textId="77777777" w:rsidR="00A00C74" w:rsidRPr="0076321C" w:rsidRDefault="00A00C74" w:rsidP="00A00C74">
            <w:pPr>
              <w:ind w:firstLine="0"/>
              <w:jc w:val="center"/>
              <w:rPr>
                <w:sz w:val="18"/>
                <w:szCs w:val="18"/>
                <w:lang w:eastAsia="ru-RU"/>
              </w:rPr>
            </w:pPr>
          </w:p>
        </w:tc>
        <w:tc>
          <w:tcPr>
            <w:tcW w:w="446" w:type="pct"/>
            <w:shd w:val="clear" w:color="auto" w:fill="auto"/>
            <w:vAlign w:val="center"/>
          </w:tcPr>
          <w:p w14:paraId="138FA642" w14:textId="77777777" w:rsidR="00A00C74" w:rsidRPr="0076321C" w:rsidRDefault="00A00C74" w:rsidP="00A00C74">
            <w:pPr>
              <w:ind w:firstLine="0"/>
              <w:jc w:val="center"/>
              <w:rPr>
                <w:sz w:val="18"/>
                <w:szCs w:val="18"/>
                <w:lang w:eastAsia="ru-RU"/>
              </w:rPr>
            </w:pPr>
            <w:r w:rsidRPr="0076321C">
              <w:rPr>
                <w:sz w:val="18"/>
                <w:szCs w:val="18"/>
                <w:lang w:eastAsia="ru-RU"/>
              </w:rPr>
              <w:t>дрова</w:t>
            </w:r>
          </w:p>
        </w:tc>
        <w:tc>
          <w:tcPr>
            <w:tcW w:w="473" w:type="pct"/>
            <w:shd w:val="clear" w:color="auto" w:fill="auto"/>
            <w:noWrap/>
            <w:vAlign w:val="center"/>
          </w:tcPr>
          <w:p w14:paraId="08E9DF16" w14:textId="795F6F63" w:rsidR="00A00C74" w:rsidRPr="0076321C" w:rsidRDefault="00A00C74" w:rsidP="00A00C74">
            <w:pPr>
              <w:ind w:firstLine="0"/>
              <w:jc w:val="center"/>
              <w:rPr>
                <w:sz w:val="18"/>
                <w:szCs w:val="18"/>
                <w:lang w:eastAsia="ru-RU"/>
              </w:rPr>
            </w:pPr>
            <w:r w:rsidRPr="0076321C">
              <w:rPr>
                <w:sz w:val="18"/>
                <w:szCs w:val="18"/>
                <w:lang w:eastAsia="ru-RU"/>
              </w:rPr>
              <w:t>0,40</w:t>
            </w:r>
          </w:p>
        </w:tc>
        <w:tc>
          <w:tcPr>
            <w:tcW w:w="473" w:type="pct"/>
            <w:shd w:val="clear" w:color="auto" w:fill="auto"/>
            <w:noWrap/>
            <w:vAlign w:val="center"/>
          </w:tcPr>
          <w:p w14:paraId="0F200FCF" w14:textId="26D27402" w:rsidR="00A00C74" w:rsidRPr="0076321C" w:rsidRDefault="00A00C74" w:rsidP="00A00C74">
            <w:pPr>
              <w:ind w:firstLine="0"/>
              <w:jc w:val="center"/>
              <w:rPr>
                <w:sz w:val="18"/>
                <w:szCs w:val="18"/>
                <w:lang w:eastAsia="ru-RU"/>
              </w:rPr>
            </w:pPr>
            <w:r w:rsidRPr="0076321C">
              <w:rPr>
                <w:sz w:val="18"/>
                <w:szCs w:val="18"/>
                <w:lang w:eastAsia="ru-RU"/>
              </w:rPr>
              <w:t>0,40</w:t>
            </w:r>
          </w:p>
        </w:tc>
        <w:tc>
          <w:tcPr>
            <w:tcW w:w="473" w:type="pct"/>
            <w:shd w:val="clear" w:color="auto" w:fill="auto"/>
            <w:noWrap/>
            <w:vAlign w:val="center"/>
          </w:tcPr>
          <w:p w14:paraId="5C0B303F" w14:textId="487FD915" w:rsidR="00A00C74" w:rsidRPr="0076321C" w:rsidRDefault="00A00C74" w:rsidP="00A00C74">
            <w:pPr>
              <w:ind w:firstLine="0"/>
              <w:jc w:val="center"/>
              <w:rPr>
                <w:sz w:val="18"/>
                <w:szCs w:val="18"/>
                <w:lang w:eastAsia="ru-RU"/>
              </w:rPr>
            </w:pPr>
            <w:r w:rsidRPr="0076321C">
              <w:rPr>
                <w:sz w:val="18"/>
                <w:szCs w:val="18"/>
                <w:lang w:eastAsia="ru-RU"/>
              </w:rPr>
              <w:t>0,40</w:t>
            </w:r>
          </w:p>
        </w:tc>
        <w:tc>
          <w:tcPr>
            <w:tcW w:w="473" w:type="pct"/>
            <w:shd w:val="clear" w:color="auto" w:fill="auto"/>
            <w:noWrap/>
            <w:vAlign w:val="center"/>
          </w:tcPr>
          <w:p w14:paraId="3446B5A2" w14:textId="05D4D77A" w:rsidR="00A00C74" w:rsidRPr="0076321C" w:rsidRDefault="00A00C74" w:rsidP="00A00C74">
            <w:pPr>
              <w:ind w:firstLine="0"/>
              <w:jc w:val="center"/>
              <w:rPr>
                <w:sz w:val="18"/>
                <w:szCs w:val="18"/>
                <w:lang w:eastAsia="ru-RU"/>
              </w:rPr>
            </w:pPr>
            <w:r w:rsidRPr="0076321C">
              <w:rPr>
                <w:sz w:val="18"/>
                <w:szCs w:val="18"/>
                <w:lang w:eastAsia="ru-RU"/>
              </w:rPr>
              <w:t>0,40</w:t>
            </w:r>
          </w:p>
        </w:tc>
        <w:tc>
          <w:tcPr>
            <w:tcW w:w="473" w:type="pct"/>
            <w:shd w:val="clear" w:color="auto" w:fill="auto"/>
            <w:noWrap/>
            <w:vAlign w:val="center"/>
          </w:tcPr>
          <w:p w14:paraId="17B2CC0A" w14:textId="2F60D7F4" w:rsidR="00A00C74" w:rsidRPr="0076321C" w:rsidRDefault="00A00C74" w:rsidP="00A00C74">
            <w:pPr>
              <w:ind w:firstLine="0"/>
              <w:jc w:val="center"/>
              <w:rPr>
                <w:sz w:val="18"/>
                <w:szCs w:val="18"/>
                <w:lang w:eastAsia="ru-RU"/>
              </w:rPr>
            </w:pPr>
            <w:r w:rsidRPr="0076321C">
              <w:rPr>
                <w:sz w:val="18"/>
                <w:szCs w:val="18"/>
                <w:lang w:eastAsia="ru-RU"/>
              </w:rPr>
              <w:t>0,40</w:t>
            </w:r>
          </w:p>
        </w:tc>
        <w:tc>
          <w:tcPr>
            <w:tcW w:w="473" w:type="pct"/>
            <w:shd w:val="clear" w:color="auto" w:fill="auto"/>
            <w:noWrap/>
            <w:vAlign w:val="center"/>
          </w:tcPr>
          <w:p w14:paraId="414A5A59" w14:textId="6B8FDCFE" w:rsidR="00A00C74" w:rsidRPr="0076321C" w:rsidRDefault="00A00C74" w:rsidP="00A00C74">
            <w:pPr>
              <w:ind w:firstLine="0"/>
              <w:jc w:val="center"/>
              <w:rPr>
                <w:sz w:val="18"/>
                <w:szCs w:val="18"/>
                <w:lang w:eastAsia="ru-RU"/>
              </w:rPr>
            </w:pPr>
            <w:r w:rsidRPr="0076321C">
              <w:rPr>
                <w:sz w:val="18"/>
                <w:szCs w:val="18"/>
                <w:lang w:eastAsia="ru-RU"/>
              </w:rPr>
              <w:t>0,40</w:t>
            </w:r>
          </w:p>
        </w:tc>
        <w:tc>
          <w:tcPr>
            <w:tcW w:w="470" w:type="pct"/>
            <w:shd w:val="clear" w:color="auto" w:fill="auto"/>
            <w:noWrap/>
            <w:vAlign w:val="center"/>
          </w:tcPr>
          <w:p w14:paraId="5C78E372" w14:textId="5C71BCD4" w:rsidR="00A00C74" w:rsidRPr="0076321C" w:rsidRDefault="00A00C74" w:rsidP="00A00C74">
            <w:pPr>
              <w:ind w:firstLine="0"/>
              <w:jc w:val="center"/>
              <w:rPr>
                <w:sz w:val="18"/>
                <w:szCs w:val="18"/>
                <w:lang w:eastAsia="ru-RU"/>
              </w:rPr>
            </w:pPr>
            <w:r w:rsidRPr="0076321C">
              <w:rPr>
                <w:sz w:val="18"/>
                <w:szCs w:val="18"/>
                <w:lang w:eastAsia="ru-RU"/>
              </w:rPr>
              <w:t>0,40</w:t>
            </w:r>
          </w:p>
        </w:tc>
      </w:tr>
      <w:tr w:rsidR="00A00C74" w:rsidRPr="0076321C" w14:paraId="456C0971" w14:textId="77777777" w:rsidTr="008C4FBD">
        <w:trPr>
          <w:trHeight w:val="397"/>
        </w:trPr>
        <w:tc>
          <w:tcPr>
            <w:tcW w:w="234" w:type="pct"/>
            <w:vMerge/>
            <w:shd w:val="clear" w:color="auto" w:fill="auto"/>
            <w:vAlign w:val="center"/>
          </w:tcPr>
          <w:p w14:paraId="1D39A590" w14:textId="77777777" w:rsidR="00A00C74" w:rsidRPr="0076321C" w:rsidRDefault="00A00C74" w:rsidP="00A00C74">
            <w:pPr>
              <w:ind w:firstLine="0"/>
              <w:jc w:val="center"/>
              <w:rPr>
                <w:sz w:val="18"/>
                <w:szCs w:val="18"/>
                <w:lang w:val="en-US" w:eastAsia="ru-RU"/>
              </w:rPr>
            </w:pPr>
          </w:p>
        </w:tc>
        <w:tc>
          <w:tcPr>
            <w:tcW w:w="1012" w:type="pct"/>
            <w:vMerge/>
            <w:shd w:val="clear" w:color="auto" w:fill="auto"/>
            <w:vAlign w:val="center"/>
          </w:tcPr>
          <w:p w14:paraId="479159E8" w14:textId="77777777" w:rsidR="00A00C74" w:rsidRPr="0076321C" w:rsidRDefault="00A00C74" w:rsidP="00A00C74">
            <w:pPr>
              <w:ind w:firstLine="0"/>
              <w:jc w:val="center"/>
              <w:rPr>
                <w:sz w:val="18"/>
                <w:szCs w:val="18"/>
                <w:lang w:eastAsia="ru-RU"/>
              </w:rPr>
            </w:pPr>
          </w:p>
        </w:tc>
        <w:tc>
          <w:tcPr>
            <w:tcW w:w="446" w:type="pct"/>
            <w:tcBorders>
              <w:bottom w:val="single" w:sz="4" w:space="0" w:color="auto"/>
            </w:tcBorders>
            <w:shd w:val="clear" w:color="auto" w:fill="auto"/>
            <w:vAlign w:val="center"/>
          </w:tcPr>
          <w:p w14:paraId="2E32F5E5" w14:textId="77777777" w:rsidR="00A00C74" w:rsidRPr="0076321C" w:rsidRDefault="00A00C74" w:rsidP="00A00C74">
            <w:pPr>
              <w:ind w:firstLine="0"/>
              <w:jc w:val="center"/>
              <w:rPr>
                <w:sz w:val="18"/>
                <w:szCs w:val="18"/>
                <w:lang w:eastAsia="ru-RU"/>
              </w:rPr>
            </w:pPr>
            <w:r w:rsidRPr="0076321C">
              <w:rPr>
                <w:sz w:val="18"/>
                <w:szCs w:val="18"/>
                <w:lang w:eastAsia="ru-RU"/>
              </w:rPr>
              <w:t>уголь</w:t>
            </w:r>
          </w:p>
        </w:tc>
        <w:tc>
          <w:tcPr>
            <w:tcW w:w="473" w:type="pct"/>
            <w:shd w:val="clear" w:color="auto" w:fill="auto"/>
            <w:noWrap/>
            <w:vAlign w:val="center"/>
          </w:tcPr>
          <w:p w14:paraId="74101925" w14:textId="6B5FC02F" w:rsidR="00A00C74" w:rsidRPr="0076321C" w:rsidRDefault="00A00C74" w:rsidP="00A00C74">
            <w:pPr>
              <w:ind w:firstLine="0"/>
              <w:jc w:val="center"/>
              <w:rPr>
                <w:sz w:val="18"/>
                <w:szCs w:val="18"/>
                <w:lang w:eastAsia="ru-RU"/>
              </w:rPr>
            </w:pPr>
            <w:r w:rsidRPr="0076321C">
              <w:rPr>
                <w:sz w:val="18"/>
                <w:szCs w:val="18"/>
                <w:lang w:eastAsia="ru-RU"/>
              </w:rPr>
              <w:t>0,02</w:t>
            </w:r>
          </w:p>
        </w:tc>
        <w:tc>
          <w:tcPr>
            <w:tcW w:w="473" w:type="pct"/>
            <w:shd w:val="clear" w:color="auto" w:fill="auto"/>
            <w:noWrap/>
            <w:vAlign w:val="center"/>
          </w:tcPr>
          <w:p w14:paraId="28A1A12C" w14:textId="28C721CA" w:rsidR="00A00C74" w:rsidRPr="0076321C" w:rsidRDefault="00A00C74" w:rsidP="00A00C74">
            <w:pPr>
              <w:ind w:firstLine="0"/>
              <w:jc w:val="center"/>
              <w:rPr>
                <w:sz w:val="18"/>
                <w:szCs w:val="18"/>
                <w:lang w:eastAsia="ru-RU"/>
              </w:rPr>
            </w:pPr>
            <w:r w:rsidRPr="0076321C">
              <w:rPr>
                <w:sz w:val="18"/>
                <w:szCs w:val="18"/>
                <w:lang w:eastAsia="ru-RU"/>
              </w:rPr>
              <w:t>0,02</w:t>
            </w:r>
          </w:p>
        </w:tc>
        <w:tc>
          <w:tcPr>
            <w:tcW w:w="473" w:type="pct"/>
            <w:shd w:val="clear" w:color="auto" w:fill="auto"/>
            <w:noWrap/>
            <w:vAlign w:val="center"/>
          </w:tcPr>
          <w:p w14:paraId="5BB0CAB5" w14:textId="019D671B" w:rsidR="00A00C74" w:rsidRPr="0076321C" w:rsidRDefault="00A00C74" w:rsidP="00A00C74">
            <w:pPr>
              <w:ind w:firstLine="0"/>
              <w:jc w:val="center"/>
              <w:rPr>
                <w:sz w:val="18"/>
                <w:szCs w:val="18"/>
                <w:lang w:eastAsia="ru-RU"/>
              </w:rPr>
            </w:pPr>
            <w:r w:rsidRPr="0076321C">
              <w:rPr>
                <w:sz w:val="18"/>
                <w:szCs w:val="18"/>
                <w:lang w:eastAsia="ru-RU"/>
              </w:rPr>
              <w:t>0,02</w:t>
            </w:r>
          </w:p>
        </w:tc>
        <w:tc>
          <w:tcPr>
            <w:tcW w:w="473" w:type="pct"/>
            <w:shd w:val="clear" w:color="auto" w:fill="auto"/>
            <w:noWrap/>
            <w:vAlign w:val="center"/>
          </w:tcPr>
          <w:p w14:paraId="285D64A9" w14:textId="3FAC3E3E" w:rsidR="00A00C74" w:rsidRPr="0076321C" w:rsidRDefault="00A00C74" w:rsidP="00A00C74">
            <w:pPr>
              <w:ind w:firstLine="0"/>
              <w:jc w:val="center"/>
              <w:rPr>
                <w:sz w:val="18"/>
                <w:szCs w:val="18"/>
                <w:lang w:eastAsia="ru-RU"/>
              </w:rPr>
            </w:pPr>
            <w:r w:rsidRPr="0076321C">
              <w:rPr>
                <w:sz w:val="18"/>
                <w:szCs w:val="18"/>
                <w:lang w:eastAsia="ru-RU"/>
              </w:rPr>
              <w:t>0,02</w:t>
            </w:r>
          </w:p>
        </w:tc>
        <w:tc>
          <w:tcPr>
            <w:tcW w:w="473" w:type="pct"/>
            <w:shd w:val="clear" w:color="auto" w:fill="auto"/>
            <w:noWrap/>
            <w:vAlign w:val="center"/>
          </w:tcPr>
          <w:p w14:paraId="21EB783F" w14:textId="277EBC8A" w:rsidR="00A00C74" w:rsidRPr="0076321C" w:rsidRDefault="00A00C74" w:rsidP="00A00C74">
            <w:pPr>
              <w:ind w:firstLine="0"/>
              <w:jc w:val="center"/>
              <w:rPr>
                <w:sz w:val="18"/>
                <w:szCs w:val="18"/>
                <w:lang w:eastAsia="ru-RU"/>
              </w:rPr>
            </w:pPr>
            <w:r w:rsidRPr="0076321C">
              <w:rPr>
                <w:sz w:val="18"/>
                <w:szCs w:val="18"/>
                <w:lang w:eastAsia="ru-RU"/>
              </w:rPr>
              <w:t>0,02</w:t>
            </w:r>
          </w:p>
        </w:tc>
        <w:tc>
          <w:tcPr>
            <w:tcW w:w="473" w:type="pct"/>
            <w:shd w:val="clear" w:color="auto" w:fill="auto"/>
            <w:noWrap/>
            <w:vAlign w:val="center"/>
          </w:tcPr>
          <w:p w14:paraId="6170BBFC" w14:textId="47C9085A" w:rsidR="00A00C74" w:rsidRPr="0076321C" w:rsidRDefault="00A00C74" w:rsidP="00A00C74">
            <w:pPr>
              <w:ind w:firstLine="0"/>
              <w:jc w:val="center"/>
              <w:rPr>
                <w:sz w:val="18"/>
                <w:szCs w:val="18"/>
                <w:lang w:eastAsia="ru-RU"/>
              </w:rPr>
            </w:pPr>
            <w:r w:rsidRPr="0076321C">
              <w:rPr>
                <w:sz w:val="18"/>
                <w:szCs w:val="18"/>
                <w:lang w:eastAsia="ru-RU"/>
              </w:rPr>
              <w:t>0,02</w:t>
            </w:r>
          </w:p>
        </w:tc>
        <w:tc>
          <w:tcPr>
            <w:tcW w:w="470" w:type="pct"/>
            <w:shd w:val="clear" w:color="auto" w:fill="auto"/>
            <w:noWrap/>
            <w:vAlign w:val="center"/>
          </w:tcPr>
          <w:p w14:paraId="3CE8AE1B" w14:textId="1E2FC8AF" w:rsidR="00A00C74" w:rsidRPr="0076321C" w:rsidRDefault="00A00C74" w:rsidP="00A00C74">
            <w:pPr>
              <w:ind w:firstLine="0"/>
              <w:jc w:val="center"/>
              <w:rPr>
                <w:sz w:val="18"/>
                <w:szCs w:val="18"/>
                <w:lang w:eastAsia="ru-RU"/>
              </w:rPr>
            </w:pPr>
            <w:r w:rsidRPr="0076321C">
              <w:rPr>
                <w:sz w:val="18"/>
                <w:szCs w:val="18"/>
                <w:lang w:eastAsia="ru-RU"/>
              </w:rPr>
              <w:t>0,02</w:t>
            </w:r>
          </w:p>
        </w:tc>
      </w:tr>
    </w:tbl>
    <w:p w14:paraId="224A8B22" w14:textId="77777777" w:rsidR="00A00C74" w:rsidRPr="0076321C" w:rsidRDefault="00A00C74"/>
    <w:p w14:paraId="30818319" w14:textId="678F9100" w:rsidR="009F2DFD" w:rsidRPr="0076321C" w:rsidRDefault="009F2DFD" w:rsidP="00BC5215">
      <w:pPr>
        <w:pStyle w:val="21"/>
      </w:pPr>
      <w:bookmarkStart w:id="118" w:name="_Toc199596127"/>
      <w:r w:rsidRPr="0076321C">
        <w:t xml:space="preserve">Преобладающий в поселении, городском округе вид топлива, </w:t>
      </w:r>
      <w:r w:rsidR="00495088" w:rsidRPr="0076321C">
        <w:br/>
      </w:r>
      <w:r w:rsidRPr="0076321C">
        <w:t xml:space="preserve">определяемый по совокупности всех систем теплоснабжения, </w:t>
      </w:r>
      <w:r w:rsidR="00CC1E2A" w:rsidRPr="0076321C">
        <w:br/>
      </w:r>
      <w:r w:rsidRPr="0076321C">
        <w:t xml:space="preserve">находящихся в </w:t>
      </w:r>
      <w:r w:rsidR="002964D1" w:rsidRPr="0076321C">
        <w:t>Ветлужского МО</w:t>
      </w:r>
      <w:bookmarkEnd w:id="118"/>
      <w:r w:rsidR="002964D1" w:rsidRPr="0076321C">
        <w:t xml:space="preserve"> </w:t>
      </w:r>
    </w:p>
    <w:p w14:paraId="1F06EBB2" w14:textId="65E5927D" w:rsidR="00AD4327" w:rsidRPr="0076321C" w:rsidRDefault="00AD4327" w:rsidP="00AD4327">
      <w:pPr>
        <w:pStyle w:val="ab"/>
        <w:spacing w:line="360" w:lineRule="auto"/>
      </w:pPr>
      <w:r w:rsidRPr="0076321C">
        <w:t xml:space="preserve">Преобладающим видом топлива на источниках тепловой энергии в </w:t>
      </w:r>
      <w:r w:rsidR="007D3EDB" w:rsidRPr="0076321C">
        <w:t>Ветлужского МО</w:t>
      </w:r>
      <w:r w:rsidR="006713EF">
        <w:t xml:space="preserve"> на перспективный период до 2027</w:t>
      </w:r>
      <w:r w:rsidR="007D3EDB" w:rsidRPr="0076321C">
        <w:t xml:space="preserve"> г. будет оставаться щепа и дрова.</w:t>
      </w:r>
    </w:p>
    <w:p w14:paraId="678CDB29" w14:textId="7FAABC3B" w:rsidR="00AD4327" w:rsidRPr="0076321C" w:rsidRDefault="00AD4327" w:rsidP="00AD4327">
      <w:pPr>
        <w:pStyle w:val="ab"/>
        <w:spacing w:line="360" w:lineRule="auto"/>
      </w:pPr>
      <w:r w:rsidRPr="0076321C">
        <w:t xml:space="preserve">По результатам выполненных расчетов на </w:t>
      </w:r>
      <w:r w:rsidR="000E2839" w:rsidRPr="0076321C">
        <w:t xml:space="preserve">щепу и опелки будет приходиться порядка </w:t>
      </w:r>
      <w:r w:rsidR="000E2839" w:rsidRPr="0076321C">
        <w:br/>
        <w:t>58</w:t>
      </w:r>
      <w:r w:rsidRPr="0076321C">
        <w:t xml:space="preserve"> %</w:t>
      </w:r>
      <w:r w:rsidR="007D3EDB" w:rsidRPr="0076321C">
        <w:t>, а на</w:t>
      </w:r>
      <w:r w:rsidRPr="0076321C">
        <w:t xml:space="preserve"> </w:t>
      </w:r>
      <w:r w:rsidR="007D3EDB" w:rsidRPr="0076321C">
        <w:t>дрова примерн</w:t>
      </w:r>
      <w:r w:rsidR="003F6C75" w:rsidRPr="0076321C">
        <w:t>о</w:t>
      </w:r>
      <w:r w:rsidR="000E2839" w:rsidRPr="0076321C">
        <w:t xml:space="preserve"> 40</w:t>
      </w:r>
      <w:r w:rsidR="007D3EDB" w:rsidRPr="0076321C">
        <w:t xml:space="preserve"> % </w:t>
      </w:r>
      <w:r w:rsidRPr="0076321C">
        <w:t>суммарного топливопотребления на энергетические нужды в период</w:t>
      </w:r>
      <w:r w:rsidR="00863063" w:rsidRPr="0076321C">
        <w:t xml:space="preserve"> 2025 – 2026</w:t>
      </w:r>
      <w:r w:rsidR="00D6169F" w:rsidRPr="0076321C">
        <w:t xml:space="preserve"> гг</w:t>
      </w:r>
      <w:r w:rsidRPr="0076321C">
        <w:t>.</w:t>
      </w:r>
    </w:p>
    <w:p w14:paraId="042D9992" w14:textId="129761D6" w:rsidR="007D3EDB" w:rsidRPr="0076321C" w:rsidRDefault="006713EF" w:rsidP="00AD4327">
      <w:pPr>
        <w:pStyle w:val="ab"/>
        <w:spacing w:line="360" w:lineRule="auto"/>
      </w:pPr>
      <w:r>
        <w:t>Начиная с 2027</w:t>
      </w:r>
      <w:r w:rsidR="007D3EDB" w:rsidRPr="0076321C">
        <w:t xml:space="preserve"> г.</w:t>
      </w:r>
      <w:r w:rsidR="00AD4327" w:rsidRPr="0076321C">
        <w:t xml:space="preserve"> запланирована газификация г. Ветлуги путем строительства межпо-селкового газопровода высокого давления от г. Урень до г. Ветлуга. </w:t>
      </w:r>
    </w:p>
    <w:p w14:paraId="078AA9CC" w14:textId="2C13C8AA" w:rsidR="00223507" w:rsidRPr="0076321C" w:rsidRDefault="00AD4327" w:rsidP="00AD4327">
      <w:pPr>
        <w:pStyle w:val="ab"/>
        <w:spacing w:line="360" w:lineRule="auto"/>
      </w:pPr>
      <w:r w:rsidRPr="0076321C">
        <w:t xml:space="preserve">После </w:t>
      </w:r>
      <w:r w:rsidR="00F97525" w:rsidRPr="0076321C">
        <w:t xml:space="preserve">строительства межпоселкового газопровода высокого давления </w:t>
      </w:r>
      <w:r w:rsidRPr="0076321C">
        <w:t>появится возможность строительства источников тепловой энергии, работающих на природном газе</w:t>
      </w:r>
      <w:r w:rsidR="007D3EDB" w:rsidRPr="0076321C">
        <w:t xml:space="preserve"> или перевод существующих котельных на сжигание природного газа.</w:t>
      </w:r>
    </w:p>
    <w:p w14:paraId="0E05EE90" w14:textId="77777777" w:rsidR="00223507" w:rsidRPr="0076321C" w:rsidRDefault="00223507">
      <w:pPr>
        <w:ind w:firstLine="0"/>
        <w:jc w:val="left"/>
        <w:rPr>
          <w:sz w:val="22"/>
          <w:szCs w:val="22"/>
          <w:lang w:eastAsia="ru-RU"/>
        </w:rPr>
      </w:pPr>
      <w:r w:rsidRPr="0076321C">
        <w:br w:type="page"/>
      </w:r>
    </w:p>
    <w:p w14:paraId="16E9B873" w14:textId="4177F0A8" w:rsidR="009F2DFD" w:rsidRPr="0076321C" w:rsidRDefault="009F2DFD" w:rsidP="00BC5215">
      <w:pPr>
        <w:pStyle w:val="21"/>
      </w:pPr>
      <w:bookmarkStart w:id="119" w:name="_Toc199596128"/>
      <w:r w:rsidRPr="0076321C">
        <w:lastRenderedPageBreak/>
        <w:t xml:space="preserve">Приоритетное направление развития топливного </w:t>
      </w:r>
      <w:r w:rsidR="00CC1E2A" w:rsidRPr="0076321C">
        <w:br/>
      </w:r>
      <w:r w:rsidRPr="0076321C">
        <w:t xml:space="preserve">баланса </w:t>
      </w:r>
      <w:r w:rsidR="002964D1" w:rsidRPr="0076321C">
        <w:t>Ветлужского МО</w:t>
      </w:r>
      <w:bookmarkEnd w:id="119"/>
      <w:r w:rsidR="002964D1" w:rsidRPr="0076321C">
        <w:t xml:space="preserve"> </w:t>
      </w:r>
    </w:p>
    <w:p w14:paraId="0D93020C" w14:textId="77777777" w:rsidR="00B27A4D" w:rsidRPr="0076321C" w:rsidRDefault="006F5B03" w:rsidP="00AD4327">
      <w:pPr>
        <w:spacing w:line="360" w:lineRule="auto"/>
        <w:rPr>
          <w:sz w:val="22"/>
          <w:szCs w:val="22"/>
          <w:lang w:eastAsia="ru-RU"/>
        </w:rPr>
      </w:pPr>
      <w:r w:rsidRPr="0076321C">
        <w:rPr>
          <w:bCs/>
          <w:kern w:val="36"/>
          <w:sz w:val="22"/>
          <w:szCs w:val="22"/>
          <w:lang w:eastAsia="ru-RU"/>
        </w:rPr>
        <w:t>Исходя из структуры топливного баланса г. Ветлуги, п</w:t>
      </w:r>
      <w:r w:rsidRPr="0076321C">
        <w:rPr>
          <w:sz w:val="22"/>
          <w:szCs w:val="22"/>
          <w:lang w:eastAsia="ru-RU"/>
        </w:rPr>
        <w:t>риоритетным направлением раз</w:t>
      </w:r>
      <w:r w:rsidR="00B27A4D" w:rsidRPr="0076321C">
        <w:rPr>
          <w:sz w:val="22"/>
          <w:szCs w:val="22"/>
          <w:lang w:eastAsia="ru-RU"/>
        </w:rPr>
        <w:t>вития топливного баланса до 2026</w:t>
      </w:r>
      <w:r w:rsidRPr="0076321C">
        <w:rPr>
          <w:sz w:val="22"/>
          <w:szCs w:val="22"/>
          <w:lang w:eastAsia="ru-RU"/>
        </w:rPr>
        <w:t xml:space="preserve"> г. является сохранение используемых видов топлива, а именно, щепа, уголь и дрова. </w:t>
      </w:r>
    </w:p>
    <w:p w14:paraId="2E78A38A" w14:textId="77777777" w:rsidR="00B81937" w:rsidRPr="0076321C" w:rsidRDefault="00B81937" w:rsidP="00B81937">
      <w:pPr>
        <w:spacing w:line="360" w:lineRule="auto"/>
        <w:rPr>
          <w:sz w:val="22"/>
          <w:szCs w:val="22"/>
          <w:lang w:eastAsia="ru-RU"/>
        </w:rPr>
      </w:pPr>
      <w:r w:rsidRPr="0076321C">
        <w:rPr>
          <w:sz w:val="22"/>
          <w:szCs w:val="22"/>
          <w:lang w:eastAsia="ru-RU"/>
        </w:rPr>
        <w:t>С 2026 г. запланирована поставка природного г. Ветлуги путем строительства межпо-селкового газопровода высокого давления 1,2 МПа от г. Урень до г. Ветлуга. В настоящее время ведутся предпроектные работы. После их выполнения будет определена стоимость строительства газопровода. После выполнения данного мероприятия приоритетным направлением развития топливного баланса в Ветлужском МО станет увеличение доли по-требления природного газа.</w:t>
      </w:r>
    </w:p>
    <w:p w14:paraId="6526A20C" w14:textId="30A8159D" w:rsidR="00B81937" w:rsidRPr="0076321C" w:rsidRDefault="00B81937" w:rsidP="00B81937">
      <w:pPr>
        <w:spacing w:line="360" w:lineRule="auto"/>
        <w:rPr>
          <w:sz w:val="22"/>
          <w:szCs w:val="22"/>
          <w:lang w:eastAsia="ru-RU"/>
        </w:rPr>
      </w:pPr>
      <w:r w:rsidRPr="0076321C">
        <w:rPr>
          <w:sz w:val="22"/>
          <w:szCs w:val="22"/>
          <w:lang w:eastAsia="ru-RU"/>
        </w:rPr>
        <w:t xml:space="preserve">ПАО «Газпром» в настоящее время осуществляет реализацию проекта «Программа газификации регионов Российской Федерации. Нижегородская область» в состав которого входит объект «Межпоселковый газопровод высокого давления 1,2 МПа от г. Урень до </w:t>
      </w:r>
      <w:r w:rsidR="005B2BDE" w:rsidRPr="0076321C">
        <w:rPr>
          <w:sz w:val="22"/>
          <w:szCs w:val="22"/>
          <w:lang w:eastAsia="ru-RU"/>
        </w:rPr>
        <w:br/>
      </w:r>
      <w:r w:rsidRPr="0076321C">
        <w:rPr>
          <w:sz w:val="22"/>
          <w:szCs w:val="22"/>
          <w:lang w:eastAsia="ru-RU"/>
        </w:rPr>
        <w:t>г. Ветлуга Нижегородской области» (далее – Объект).</w:t>
      </w:r>
    </w:p>
    <w:p w14:paraId="16239A0D" w14:textId="77777777" w:rsidR="00B81937" w:rsidRPr="0076321C" w:rsidRDefault="00B81937" w:rsidP="00B81937">
      <w:pPr>
        <w:spacing w:line="360" w:lineRule="auto"/>
        <w:rPr>
          <w:sz w:val="22"/>
          <w:szCs w:val="22"/>
          <w:lang w:eastAsia="ru-RU"/>
        </w:rPr>
      </w:pPr>
      <w:r w:rsidRPr="0076321C">
        <w:rPr>
          <w:sz w:val="22"/>
          <w:szCs w:val="22"/>
          <w:lang w:eastAsia="ru-RU"/>
        </w:rPr>
        <w:t>Запланировано строительство следующих газопроводов:</w:t>
      </w:r>
    </w:p>
    <w:p w14:paraId="6ED9A994" w14:textId="77777777" w:rsidR="00B81937" w:rsidRPr="0076321C" w:rsidRDefault="00B81937" w:rsidP="00B81937">
      <w:pPr>
        <w:spacing w:line="360" w:lineRule="auto"/>
        <w:rPr>
          <w:sz w:val="22"/>
          <w:szCs w:val="22"/>
          <w:lang w:eastAsia="ru-RU"/>
        </w:rPr>
      </w:pPr>
      <w:r w:rsidRPr="0076321C">
        <w:rPr>
          <w:sz w:val="22"/>
          <w:szCs w:val="22"/>
          <w:lang w:eastAsia="ru-RU"/>
        </w:rPr>
        <w:t>Межпоселковый газопровод высокого давления 1,2 МПа от г. Урень до г. Ветлуга Ни-жегородской области.</w:t>
      </w:r>
    </w:p>
    <w:p w14:paraId="2F4B9032" w14:textId="77777777" w:rsidR="00B81937" w:rsidRPr="0076321C" w:rsidRDefault="00B81937" w:rsidP="00B81937">
      <w:pPr>
        <w:spacing w:line="360" w:lineRule="auto"/>
        <w:rPr>
          <w:sz w:val="22"/>
          <w:szCs w:val="22"/>
          <w:lang w:eastAsia="ru-RU"/>
        </w:rPr>
      </w:pPr>
      <w:r w:rsidRPr="0076321C">
        <w:rPr>
          <w:sz w:val="22"/>
          <w:szCs w:val="22"/>
          <w:lang w:eastAsia="ru-RU"/>
        </w:rPr>
        <w:t>Распределительный газопровод г. Ветлуга Ветлужский район (1 этап).</w:t>
      </w:r>
    </w:p>
    <w:p w14:paraId="00E7AAB4" w14:textId="77777777" w:rsidR="00B81937" w:rsidRPr="0076321C" w:rsidRDefault="00B81937" w:rsidP="00B81937">
      <w:pPr>
        <w:spacing w:line="360" w:lineRule="auto"/>
        <w:rPr>
          <w:sz w:val="22"/>
          <w:szCs w:val="22"/>
          <w:lang w:eastAsia="ru-RU"/>
        </w:rPr>
      </w:pPr>
      <w:r w:rsidRPr="0076321C">
        <w:rPr>
          <w:sz w:val="22"/>
          <w:szCs w:val="22"/>
          <w:lang w:eastAsia="ru-RU"/>
        </w:rPr>
        <w:t>Распределительный газопровод г. Ветлуга Ветлужский район (2 этап).</w:t>
      </w:r>
    </w:p>
    <w:p w14:paraId="528C7B61" w14:textId="5D8FC7AA" w:rsidR="00B81937" w:rsidRPr="0076321C" w:rsidRDefault="00B81937" w:rsidP="00B81937">
      <w:pPr>
        <w:spacing w:line="360" w:lineRule="auto"/>
        <w:rPr>
          <w:sz w:val="22"/>
          <w:szCs w:val="22"/>
          <w:lang w:eastAsia="ru-RU"/>
        </w:rPr>
      </w:pPr>
      <w:r w:rsidRPr="0076321C">
        <w:rPr>
          <w:sz w:val="22"/>
          <w:szCs w:val="22"/>
          <w:lang w:eastAsia="ru-RU"/>
        </w:rPr>
        <w:t xml:space="preserve">Межпоселковый газопровод г. Ветлуга - д. Крутцы </w:t>
      </w:r>
      <w:r w:rsidR="006713EF">
        <w:rPr>
          <w:sz w:val="22"/>
          <w:szCs w:val="22"/>
          <w:lang w:eastAsia="ru-RU"/>
        </w:rPr>
        <w:t>Ветлужского муниципального окру</w:t>
      </w:r>
      <w:r w:rsidRPr="0076321C">
        <w:rPr>
          <w:sz w:val="22"/>
          <w:szCs w:val="22"/>
          <w:lang w:eastAsia="ru-RU"/>
        </w:rPr>
        <w:t>га Нижегородской области.</w:t>
      </w:r>
    </w:p>
    <w:p w14:paraId="726616B9" w14:textId="77777777" w:rsidR="00B81937" w:rsidRPr="0076321C" w:rsidRDefault="00B81937" w:rsidP="00B81937">
      <w:pPr>
        <w:spacing w:line="360" w:lineRule="auto"/>
        <w:rPr>
          <w:sz w:val="22"/>
          <w:szCs w:val="22"/>
          <w:lang w:eastAsia="ru-RU"/>
        </w:rPr>
      </w:pPr>
      <w:r w:rsidRPr="0076321C">
        <w:rPr>
          <w:sz w:val="22"/>
          <w:szCs w:val="22"/>
          <w:lang w:eastAsia="ru-RU"/>
        </w:rPr>
        <w:t>Внутрипоселковый газопровод д. Крутцы Ветлужского муниципального округа.</w:t>
      </w:r>
    </w:p>
    <w:p w14:paraId="51829E62" w14:textId="77777777" w:rsidR="00B81937" w:rsidRPr="0076321C" w:rsidRDefault="00B81937" w:rsidP="00B81937">
      <w:pPr>
        <w:spacing w:line="360" w:lineRule="auto"/>
        <w:rPr>
          <w:sz w:val="22"/>
          <w:szCs w:val="22"/>
          <w:lang w:eastAsia="ru-RU"/>
        </w:rPr>
      </w:pPr>
      <w:r w:rsidRPr="0076321C">
        <w:rPr>
          <w:sz w:val="22"/>
          <w:szCs w:val="22"/>
          <w:lang w:eastAsia="ru-RU"/>
        </w:rPr>
        <w:t>Межпоселковый газопровод г. Ветлуга - д. Афимино - д. Маркуша Ветлужского муни-ципального округа Нижегородской области.</w:t>
      </w:r>
    </w:p>
    <w:p w14:paraId="1B02F417" w14:textId="77777777" w:rsidR="00B81937" w:rsidRPr="0076321C" w:rsidRDefault="00B81937" w:rsidP="00B81937">
      <w:pPr>
        <w:spacing w:line="360" w:lineRule="auto"/>
        <w:rPr>
          <w:sz w:val="22"/>
          <w:szCs w:val="22"/>
          <w:lang w:eastAsia="ru-RU"/>
        </w:rPr>
      </w:pPr>
      <w:r w:rsidRPr="0076321C">
        <w:rPr>
          <w:sz w:val="22"/>
          <w:szCs w:val="22"/>
          <w:lang w:eastAsia="ru-RU"/>
        </w:rPr>
        <w:t>Внутрипоселковый газопровод д. Афимино Ветлужского муниципального округа.</w:t>
      </w:r>
    </w:p>
    <w:p w14:paraId="5B5ACBB4" w14:textId="77777777" w:rsidR="00B81937" w:rsidRPr="0076321C" w:rsidRDefault="00B81937" w:rsidP="00B81937">
      <w:pPr>
        <w:spacing w:line="360" w:lineRule="auto"/>
        <w:rPr>
          <w:sz w:val="22"/>
          <w:szCs w:val="22"/>
          <w:lang w:eastAsia="ru-RU"/>
        </w:rPr>
      </w:pPr>
      <w:r w:rsidRPr="0076321C">
        <w:rPr>
          <w:sz w:val="22"/>
          <w:szCs w:val="22"/>
          <w:lang w:eastAsia="ru-RU"/>
        </w:rPr>
        <w:t>Внутрипоселковый газопровод д. Маркуша Ветлужского муниципального округа.</w:t>
      </w:r>
    </w:p>
    <w:p w14:paraId="1AEA9D62" w14:textId="0086DE5A" w:rsidR="00B81937" w:rsidRPr="0076321C" w:rsidRDefault="00B81937" w:rsidP="00B81937">
      <w:pPr>
        <w:spacing w:line="360" w:lineRule="auto"/>
        <w:rPr>
          <w:sz w:val="22"/>
          <w:szCs w:val="22"/>
          <w:lang w:eastAsia="ru-RU"/>
        </w:rPr>
      </w:pPr>
      <w:r w:rsidRPr="0076321C">
        <w:rPr>
          <w:sz w:val="22"/>
          <w:szCs w:val="22"/>
          <w:lang w:eastAsia="ru-RU"/>
        </w:rPr>
        <w:t>Строительство газопров</w:t>
      </w:r>
      <w:r w:rsidR="005B2BDE" w:rsidRPr="0076321C">
        <w:rPr>
          <w:sz w:val="22"/>
          <w:szCs w:val="22"/>
          <w:lang w:eastAsia="ru-RU"/>
        </w:rPr>
        <w:t>одов запланировано в период 202</w:t>
      </w:r>
      <w:r w:rsidR="006713EF">
        <w:rPr>
          <w:sz w:val="22"/>
          <w:szCs w:val="22"/>
          <w:lang w:eastAsia="ru-RU"/>
        </w:rPr>
        <w:t>7 – 2030</w:t>
      </w:r>
      <w:r w:rsidRPr="0076321C">
        <w:rPr>
          <w:sz w:val="22"/>
          <w:szCs w:val="22"/>
          <w:lang w:eastAsia="ru-RU"/>
        </w:rPr>
        <w:t xml:space="preserve"> гг., </w:t>
      </w:r>
      <w:r w:rsidR="006713EF">
        <w:rPr>
          <w:sz w:val="22"/>
          <w:szCs w:val="22"/>
          <w:lang w:eastAsia="ru-RU"/>
        </w:rPr>
        <w:t>срок ввода в эксплуатацию – 2029</w:t>
      </w:r>
      <w:r w:rsidRPr="0076321C">
        <w:rPr>
          <w:sz w:val="22"/>
          <w:szCs w:val="22"/>
          <w:lang w:eastAsia="ru-RU"/>
        </w:rPr>
        <w:t xml:space="preserve"> г.</w:t>
      </w:r>
    </w:p>
    <w:p w14:paraId="35A469D5" w14:textId="1B952F56" w:rsidR="00B81937" w:rsidRPr="0076321C" w:rsidRDefault="00B81937" w:rsidP="00B81937">
      <w:pPr>
        <w:spacing w:line="360" w:lineRule="auto"/>
        <w:rPr>
          <w:sz w:val="22"/>
          <w:szCs w:val="22"/>
          <w:lang w:eastAsia="ru-RU"/>
        </w:rPr>
      </w:pPr>
      <w:r w:rsidRPr="0076321C">
        <w:rPr>
          <w:sz w:val="22"/>
          <w:szCs w:val="22"/>
          <w:lang w:eastAsia="ru-RU"/>
        </w:rPr>
        <w:t>Протяженность межпоселкового газопровода высокого давления 1,2</w:t>
      </w:r>
      <w:r w:rsidR="005B2BDE" w:rsidRPr="0076321C">
        <w:rPr>
          <w:sz w:val="22"/>
          <w:szCs w:val="22"/>
          <w:lang w:eastAsia="ru-RU"/>
        </w:rPr>
        <w:t xml:space="preserve"> </w:t>
      </w:r>
      <w:r w:rsidRPr="0076321C">
        <w:rPr>
          <w:sz w:val="22"/>
          <w:szCs w:val="22"/>
          <w:lang w:eastAsia="ru-RU"/>
        </w:rPr>
        <w:t>МПа от г. Урень до г. Ветлуга составит 75,2 км.</w:t>
      </w:r>
    </w:p>
    <w:p w14:paraId="7F7CD0D0" w14:textId="0A703497" w:rsidR="00B81937" w:rsidRPr="0076321C" w:rsidRDefault="00B81937" w:rsidP="00B81937">
      <w:pPr>
        <w:spacing w:line="360" w:lineRule="auto"/>
        <w:rPr>
          <w:sz w:val="22"/>
          <w:szCs w:val="22"/>
          <w:lang w:eastAsia="ru-RU"/>
        </w:rPr>
      </w:pPr>
      <w:r w:rsidRPr="0076321C">
        <w:rPr>
          <w:sz w:val="22"/>
          <w:szCs w:val="22"/>
          <w:lang w:eastAsia="ru-RU"/>
        </w:rPr>
        <w:t xml:space="preserve">Протяженность остальных </w:t>
      </w:r>
      <w:r w:rsidR="005B2BDE" w:rsidRPr="0076321C">
        <w:rPr>
          <w:sz w:val="22"/>
          <w:szCs w:val="22"/>
          <w:lang w:eastAsia="ru-RU"/>
        </w:rPr>
        <w:t>газопроводов приведена в табл. 8.9</w:t>
      </w:r>
      <w:r w:rsidRPr="0076321C">
        <w:rPr>
          <w:sz w:val="22"/>
          <w:szCs w:val="22"/>
          <w:lang w:eastAsia="ru-RU"/>
        </w:rPr>
        <w:t>.1.</w:t>
      </w:r>
    </w:p>
    <w:p w14:paraId="7263C3DB" w14:textId="77777777" w:rsidR="00B81937" w:rsidRPr="0076321C" w:rsidRDefault="00B81937" w:rsidP="00B81937">
      <w:pPr>
        <w:spacing w:line="360" w:lineRule="auto"/>
        <w:rPr>
          <w:sz w:val="22"/>
          <w:szCs w:val="22"/>
          <w:lang w:eastAsia="ru-RU"/>
        </w:rPr>
      </w:pPr>
      <w:r w:rsidRPr="0076321C">
        <w:rPr>
          <w:sz w:val="22"/>
          <w:szCs w:val="22"/>
          <w:lang w:eastAsia="ru-RU"/>
        </w:rPr>
        <w:t>Количество подготавливаемых к переводу на газ котельных составит 44 шт.</w:t>
      </w:r>
    </w:p>
    <w:p w14:paraId="785D91FB" w14:textId="77777777" w:rsidR="00B81937" w:rsidRPr="0076321C" w:rsidRDefault="00B81937" w:rsidP="00B81937">
      <w:pPr>
        <w:spacing w:line="360" w:lineRule="auto"/>
        <w:rPr>
          <w:sz w:val="22"/>
          <w:szCs w:val="22"/>
          <w:lang w:eastAsia="ru-RU"/>
        </w:rPr>
      </w:pPr>
      <w:r w:rsidRPr="0076321C">
        <w:rPr>
          <w:sz w:val="22"/>
          <w:szCs w:val="22"/>
          <w:lang w:eastAsia="ru-RU"/>
        </w:rPr>
        <w:t>Количество подготавливаемых к переводу на газ домовладений составит 4 294 шт.</w:t>
      </w:r>
    </w:p>
    <w:p w14:paraId="233CE218" w14:textId="38B639E7" w:rsidR="00B27A4D" w:rsidRPr="0076321C" w:rsidRDefault="00B81937" w:rsidP="00B81937">
      <w:pPr>
        <w:spacing w:line="360" w:lineRule="auto"/>
        <w:rPr>
          <w:sz w:val="22"/>
          <w:szCs w:val="22"/>
          <w:lang w:eastAsia="ru-RU"/>
        </w:rPr>
      </w:pPr>
      <w:r w:rsidRPr="0076321C">
        <w:rPr>
          <w:sz w:val="22"/>
          <w:szCs w:val="22"/>
          <w:lang w:eastAsia="ru-RU"/>
        </w:rPr>
        <w:t>Всего запланировано для газификации 8 населенных пунктов.</w:t>
      </w:r>
    </w:p>
    <w:p w14:paraId="41D8262A" w14:textId="77777777" w:rsidR="00B81937" w:rsidRPr="0076321C" w:rsidRDefault="00B81937" w:rsidP="00B27A4D">
      <w:pPr>
        <w:pStyle w:val="ab"/>
        <w:spacing w:line="240" w:lineRule="auto"/>
        <w:rPr>
          <w:bCs/>
          <w:kern w:val="36"/>
        </w:rPr>
      </w:pPr>
    </w:p>
    <w:p w14:paraId="3DC8DE9C" w14:textId="77777777" w:rsidR="00B81937" w:rsidRPr="0076321C" w:rsidRDefault="00B81937" w:rsidP="00B27A4D">
      <w:pPr>
        <w:pStyle w:val="ab"/>
        <w:spacing w:line="240" w:lineRule="auto"/>
        <w:rPr>
          <w:bCs/>
          <w:kern w:val="36"/>
        </w:rPr>
      </w:pPr>
    </w:p>
    <w:p w14:paraId="2FE6062B" w14:textId="77777777" w:rsidR="00B81937" w:rsidRPr="0076321C" w:rsidRDefault="00B81937" w:rsidP="00B27A4D">
      <w:pPr>
        <w:pStyle w:val="ab"/>
        <w:spacing w:line="240" w:lineRule="auto"/>
        <w:rPr>
          <w:bCs/>
          <w:kern w:val="36"/>
        </w:rPr>
        <w:sectPr w:rsidR="00B81937" w:rsidRPr="0076321C" w:rsidSect="00CC1E2A">
          <w:pgSz w:w="11906" w:h="16838" w:code="9"/>
          <w:pgMar w:top="851" w:right="851" w:bottom="851" w:left="1418" w:header="0" w:footer="567" w:gutter="0"/>
          <w:cols w:space="708"/>
        </w:sectPr>
      </w:pPr>
    </w:p>
    <w:p w14:paraId="5D188643" w14:textId="3FCCD8DB" w:rsidR="00B81937" w:rsidRPr="0076321C" w:rsidRDefault="005B2BDE" w:rsidP="00B81937">
      <w:pPr>
        <w:spacing w:after="60"/>
        <w:ind w:firstLine="0"/>
        <w:jc w:val="right"/>
        <w:rPr>
          <w:b/>
          <w:sz w:val="20"/>
          <w:szCs w:val="20"/>
        </w:rPr>
      </w:pPr>
      <w:r w:rsidRPr="0076321C">
        <w:rPr>
          <w:b/>
          <w:sz w:val="20"/>
          <w:szCs w:val="20"/>
        </w:rPr>
        <w:lastRenderedPageBreak/>
        <w:t>Таблица 8.9</w:t>
      </w:r>
      <w:r w:rsidR="00B81937" w:rsidRPr="0076321C">
        <w:rPr>
          <w:b/>
          <w:sz w:val="20"/>
          <w:szCs w:val="20"/>
        </w:rP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78"/>
        <w:gridCol w:w="3107"/>
        <w:gridCol w:w="1343"/>
        <w:gridCol w:w="1144"/>
        <w:gridCol w:w="1104"/>
        <w:gridCol w:w="784"/>
        <w:gridCol w:w="1007"/>
        <w:gridCol w:w="1010"/>
        <w:gridCol w:w="768"/>
        <w:gridCol w:w="781"/>
        <w:gridCol w:w="784"/>
        <w:gridCol w:w="1452"/>
        <w:gridCol w:w="1364"/>
      </w:tblGrid>
      <w:tr w:rsidR="00B81937" w:rsidRPr="0076321C" w14:paraId="14008C91" w14:textId="77777777" w:rsidTr="00C918F4">
        <w:trPr>
          <w:trHeight w:hRule="exact" w:val="388"/>
        </w:trPr>
        <w:tc>
          <w:tcPr>
            <w:tcW w:w="158" w:type="pct"/>
            <w:vMerge w:val="restart"/>
            <w:shd w:val="clear" w:color="auto" w:fill="auto"/>
            <w:vAlign w:val="center"/>
          </w:tcPr>
          <w:p w14:paraId="10E393C1" w14:textId="77777777" w:rsidR="00B81937" w:rsidRPr="0076321C" w:rsidRDefault="00B81937" w:rsidP="00CD3E5F">
            <w:pPr>
              <w:widowControl w:val="0"/>
              <w:ind w:firstLine="0"/>
              <w:jc w:val="center"/>
              <w:rPr>
                <w:rFonts w:eastAsia="Microsoft Sans Serif"/>
                <w:b/>
                <w:sz w:val="18"/>
                <w:szCs w:val="18"/>
                <w:lang w:eastAsia="ru-RU" w:bidi="ru-RU"/>
              </w:rPr>
            </w:pPr>
            <w:r w:rsidRPr="0076321C">
              <w:rPr>
                <w:rFonts w:eastAsia="Arial"/>
                <w:b/>
                <w:sz w:val="18"/>
                <w:szCs w:val="18"/>
                <w:lang w:eastAsia="ru-RU" w:bidi="ru-RU"/>
              </w:rPr>
              <w:t>№</w:t>
            </w:r>
          </w:p>
        </w:tc>
        <w:tc>
          <w:tcPr>
            <w:tcW w:w="1027" w:type="pct"/>
            <w:vMerge w:val="restart"/>
            <w:shd w:val="clear" w:color="auto" w:fill="auto"/>
            <w:vAlign w:val="center"/>
          </w:tcPr>
          <w:p w14:paraId="05A81DAC" w14:textId="77777777" w:rsidR="00B81937" w:rsidRPr="0076321C" w:rsidRDefault="00B81937" w:rsidP="00CD3E5F">
            <w:pPr>
              <w:widowControl w:val="0"/>
              <w:ind w:firstLine="0"/>
              <w:jc w:val="center"/>
              <w:rPr>
                <w:rFonts w:eastAsia="Microsoft Sans Serif"/>
                <w:b/>
                <w:sz w:val="18"/>
                <w:szCs w:val="18"/>
                <w:lang w:eastAsia="ru-RU" w:bidi="ru-RU"/>
              </w:rPr>
            </w:pPr>
            <w:r w:rsidRPr="0076321C">
              <w:rPr>
                <w:rFonts w:eastAsia="Arial"/>
                <w:b/>
                <w:sz w:val="18"/>
                <w:szCs w:val="18"/>
                <w:lang w:eastAsia="ru-RU" w:bidi="ru-RU"/>
              </w:rPr>
              <w:t>Наименование объекта</w:t>
            </w:r>
          </w:p>
        </w:tc>
        <w:tc>
          <w:tcPr>
            <w:tcW w:w="444" w:type="pct"/>
            <w:vMerge w:val="restart"/>
            <w:shd w:val="clear" w:color="auto" w:fill="auto"/>
            <w:vAlign w:val="center"/>
          </w:tcPr>
          <w:p w14:paraId="1D86F8B3" w14:textId="77777777" w:rsidR="00B81937" w:rsidRPr="0076321C" w:rsidRDefault="00B81937" w:rsidP="00CD3E5F">
            <w:pPr>
              <w:widowControl w:val="0"/>
              <w:ind w:firstLine="0"/>
              <w:jc w:val="center"/>
              <w:rPr>
                <w:rFonts w:eastAsia="Microsoft Sans Serif"/>
                <w:b/>
                <w:sz w:val="18"/>
                <w:szCs w:val="18"/>
                <w:lang w:eastAsia="ru-RU" w:bidi="ru-RU"/>
              </w:rPr>
            </w:pPr>
            <w:r w:rsidRPr="0076321C">
              <w:rPr>
                <w:rFonts w:eastAsia="Arial"/>
                <w:b/>
                <w:sz w:val="18"/>
                <w:szCs w:val="18"/>
                <w:lang w:eastAsia="ru-RU" w:bidi="ru-RU"/>
              </w:rPr>
              <w:t>Тип объекта</w:t>
            </w:r>
          </w:p>
        </w:tc>
        <w:tc>
          <w:tcPr>
            <w:tcW w:w="378" w:type="pct"/>
            <w:vMerge w:val="restart"/>
            <w:shd w:val="clear" w:color="auto" w:fill="auto"/>
            <w:vAlign w:val="center"/>
          </w:tcPr>
          <w:p w14:paraId="5DFF9AC1" w14:textId="77777777" w:rsidR="00B81937" w:rsidRPr="0076321C" w:rsidRDefault="00B81937" w:rsidP="00CD3E5F">
            <w:pPr>
              <w:widowControl w:val="0"/>
              <w:ind w:firstLine="0"/>
              <w:jc w:val="center"/>
              <w:rPr>
                <w:rFonts w:eastAsia="Microsoft Sans Serif"/>
                <w:b/>
                <w:sz w:val="18"/>
                <w:szCs w:val="18"/>
                <w:lang w:eastAsia="ru-RU" w:bidi="ru-RU"/>
              </w:rPr>
            </w:pPr>
            <w:r w:rsidRPr="0076321C">
              <w:rPr>
                <w:rFonts w:eastAsia="Arial"/>
                <w:b/>
                <w:sz w:val="18"/>
                <w:szCs w:val="18"/>
                <w:lang w:eastAsia="ru-RU" w:bidi="ru-RU"/>
              </w:rPr>
              <w:t>Количество газифицируемых населенных пунктов</w:t>
            </w:r>
          </w:p>
          <w:p w14:paraId="31E0D301" w14:textId="77777777" w:rsidR="00B81937" w:rsidRPr="0076321C" w:rsidRDefault="00B81937" w:rsidP="00CD3E5F">
            <w:pPr>
              <w:widowControl w:val="0"/>
              <w:ind w:firstLine="0"/>
              <w:jc w:val="center"/>
              <w:rPr>
                <w:rFonts w:eastAsia="Microsoft Sans Serif"/>
                <w:b/>
                <w:sz w:val="18"/>
                <w:szCs w:val="18"/>
                <w:lang w:eastAsia="ru-RU" w:bidi="ru-RU"/>
              </w:rPr>
            </w:pPr>
            <w:r w:rsidRPr="0076321C">
              <w:rPr>
                <w:rFonts w:eastAsia="Arial"/>
                <w:b/>
                <w:sz w:val="18"/>
                <w:szCs w:val="18"/>
                <w:lang w:eastAsia="ru-RU" w:bidi="ru-RU"/>
              </w:rPr>
              <w:t>ед.</w:t>
            </w:r>
          </w:p>
        </w:tc>
        <w:tc>
          <w:tcPr>
            <w:tcW w:w="1291" w:type="pct"/>
            <w:gridSpan w:val="4"/>
            <w:shd w:val="clear" w:color="auto" w:fill="auto"/>
            <w:vAlign w:val="center"/>
          </w:tcPr>
          <w:p w14:paraId="190B8EA1" w14:textId="77777777" w:rsidR="00B81937" w:rsidRPr="0076321C" w:rsidRDefault="00B81937" w:rsidP="00CD3E5F">
            <w:pPr>
              <w:widowControl w:val="0"/>
              <w:ind w:firstLine="0"/>
              <w:jc w:val="center"/>
              <w:rPr>
                <w:rFonts w:eastAsia="Microsoft Sans Serif"/>
                <w:b/>
                <w:sz w:val="18"/>
                <w:szCs w:val="18"/>
                <w:lang w:eastAsia="ru-RU" w:bidi="ru-RU"/>
              </w:rPr>
            </w:pPr>
            <w:r w:rsidRPr="0076321C">
              <w:rPr>
                <w:rFonts w:eastAsia="Arial"/>
                <w:b/>
                <w:sz w:val="18"/>
                <w:szCs w:val="18"/>
                <w:lang w:eastAsia="ru-RU" w:bidi="ru-RU"/>
              </w:rPr>
              <w:t>Объекты газоснабжения и газификации</w:t>
            </w:r>
          </w:p>
        </w:tc>
        <w:tc>
          <w:tcPr>
            <w:tcW w:w="1702" w:type="pct"/>
            <w:gridSpan w:val="5"/>
            <w:shd w:val="clear" w:color="auto" w:fill="auto"/>
            <w:vAlign w:val="center"/>
          </w:tcPr>
          <w:p w14:paraId="6B6B71FB" w14:textId="77777777" w:rsidR="00B81937" w:rsidRPr="0076321C" w:rsidRDefault="00B81937" w:rsidP="00CD3E5F">
            <w:pPr>
              <w:widowControl w:val="0"/>
              <w:ind w:firstLine="0"/>
              <w:jc w:val="center"/>
              <w:rPr>
                <w:rFonts w:eastAsia="Arial"/>
                <w:b/>
                <w:sz w:val="18"/>
                <w:szCs w:val="18"/>
                <w:lang w:eastAsia="ru-RU" w:bidi="ru-RU"/>
              </w:rPr>
            </w:pPr>
            <w:r w:rsidRPr="0076321C">
              <w:rPr>
                <w:rFonts w:eastAsia="Arial"/>
                <w:b/>
                <w:sz w:val="18"/>
                <w:szCs w:val="18"/>
                <w:lang w:eastAsia="ru-RU" w:bidi="ru-RU"/>
              </w:rPr>
              <w:t>Газификация домовладений (квартир)</w:t>
            </w:r>
          </w:p>
        </w:tc>
      </w:tr>
      <w:tr w:rsidR="00B81937" w:rsidRPr="0076321C" w14:paraId="2A0E503E" w14:textId="77777777" w:rsidTr="00CD3E5F">
        <w:trPr>
          <w:trHeight w:val="310"/>
        </w:trPr>
        <w:tc>
          <w:tcPr>
            <w:tcW w:w="158" w:type="pct"/>
            <w:vMerge/>
            <w:shd w:val="clear" w:color="auto" w:fill="auto"/>
            <w:vAlign w:val="center"/>
          </w:tcPr>
          <w:p w14:paraId="741D5D2E" w14:textId="77777777" w:rsidR="00B81937" w:rsidRPr="0076321C" w:rsidRDefault="00B81937" w:rsidP="00CD3E5F">
            <w:pPr>
              <w:widowControl w:val="0"/>
              <w:ind w:firstLine="0"/>
              <w:jc w:val="center"/>
              <w:rPr>
                <w:rFonts w:eastAsia="Microsoft Sans Serif"/>
                <w:b/>
                <w:sz w:val="18"/>
                <w:szCs w:val="18"/>
                <w:lang w:eastAsia="ru-RU" w:bidi="ru-RU"/>
              </w:rPr>
            </w:pPr>
          </w:p>
        </w:tc>
        <w:tc>
          <w:tcPr>
            <w:tcW w:w="1027" w:type="pct"/>
            <w:vMerge/>
            <w:shd w:val="clear" w:color="auto" w:fill="auto"/>
            <w:vAlign w:val="center"/>
          </w:tcPr>
          <w:p w14:paraId="258CAAFE" w14:textId="77777777" w:rsidR="00B81937" w:rsidRPr="0076321C" w:rsidRDefault="00B81937" w:rsidP="00CD3E5F">
            <w:pPr>
              <w:widowControl w:val="0"/>
              <w:ind w:firstLine="0"/>
              <w:jc w:val="center"/>
              <w:rPr>
                <w:rFonts w:eastAsia="Microsoft Sans Serif"/>
                <w:b/>
                <w:sz w:val="18"/>
                <w:szCs w:val="18"/>
                <w:lang w:eastAsia="ru-RU" w:bidi="ru-RU"/>
              </w:rPr>
            </w:pPr>
          </w:p>
        </w:tc>
        <w:tc>
          <w:tcPr>
            <w:tcW w:w="444" w:type="pct"/>
            <w:vMerge/>
            <w:shd w:val="clear" w:color="auto" w:fill="auto"/>
            <w:vAlign w:val="center"/>
          </w:tcPr>
          <w:p w14:paraId="2088A0BA" w14:textId="77777777" w:rsidR="00B81937" w:rsidRPr="0076321C" w:rsidRDefault="00B81937" w:rsidP="00CD3E5F">
            <w:pPr>
              <w:widowControl w:val="0"/>
              <w:ind w:firstLine="0"/>
              <w:jc w:val="center"/>
              <w:rPr>
                <w:rFonts w:eastAsia="Microsoft Sans Serif"/>
                <w:b/>
                <w:sz w:val="18"/>
                <w:szCs w:val="18"/>
                <w:lang w:eastAsia="ru-RU" w:bidi="ru-RU"/>
              </w:rPr>
            </w:pPr>
          </w:p>
        </w:tc>
        <w:tc>
          <w:tcPr>
            <w:tcW w:w="378" w:type="pct"/>
            <w:vMerge/>
            <w:shd w:val="clear" w:color="auto" w:fill="auto"/>
            <w:vAlign w:val="center"/>
          </w:tcPr>
          <w:p w14:paraId="348AB9DE" w14:textId="77777777" w:rsidR="00B81937" w:rsidRPr="0076321C" w:rsidRDefault="00B81937" w:rsidP="00CD3E5F">
            <w:pPr>
              <w:widowControl w:val="0"/>
              <w:ind w:firstLine="0"/>
              <w:jc w:val="center"/>
              <w:rPr>
                <w:rFonts w:eastAsia="Microsoft Sans Serif"/>
                <w:b/>
                <w:sz w:val="18"/>
                <w:szCs w:val="18"/>
                <w:lang w:eastAsia="ru-RU" w:bidi="ru-RU"/>
              </w:rPr>
            </w:pPr>
          </w:p>
        </w:tc>
        <w:tc>
          <w:tcPr>
            <w:tcW w:w="365" w:type="pct"/>
            <w:vMerge w:val="restart"/>
            <w:shd w:val="clear" w:color="auto" w:fill="auto"/>
            <w:vAlign w:val="center"/>
          </w:tcPr>
          <w:p w14:paraId="49093943" w14:textId="2EAE2839" w:rsidR="00B81937" w:rsidRPr="0076321C" w:rsidRDefault="00B81937" w:rsidP="00CD3E5F">
            <w:pPr>
              <w:widowControl w:val="0"/>
              <w:ind w:firstLine="0"/>
              <w:jc w:val="center"/>
              <w:rPr>
                <w:rFonts w:eastAsia="Arial"/>
                <w:b/>
                <w:sz w:val="18"/>
                <w:szCs w:val="18"/>
                <w:lang w:eastAsia="ru-RU" w:bidi="ru-RU"/>
              </w:rPr>
            </w:pPr>
            <w:r w:rsidRPr="0076321C">
              <w:rPr>
                <w:rFonts w:eastAsia="Arial"/>
                <w:b/>
                <w:sz w:val="18"/>
                <w:szCs w:val="18"/>
                <w:lang w:eastAsia="ru-RU" w:bidi="ru-RU"/>
              </w:rPr>
              <w:t>Протя-женность</w:t>
            </w:r>
            <w:r w:rsidR="00CD3E5F">
              <w:rPr>
                <w:rFonts w:eastAsia="Arial"/>
                <w:b/>
                <w:sz w:val="18"/>
                <w:szCs w:val="18"/>
                <w:lang w:eastAsia="ru-RU" w:bidi="ru-RU"/>
              </w:rPr>
              <w:t xml:space="preserve"> газопровода</w:t>
            </w:r>
          </w:p>
          <w:p w14:paraId="01E6A15A" w14:textId="77777777" w:rsidR="00B81937" w:rsidRPr="0076321C" w:rsidRDefault="00B81937" w:rsidP="00CD3E5F">
            <w:pPr>
              <w:widowControl w:val="0"/>
              <w:ind w:firstLine="0"/>
              <w:jc w:val="center"/>
              <w:rPr>
                <w:rFonts w:eastAsia="Arial"/>
                <w:b/>
                <w:sz w:val="18"/>
                <w:szCs w:val="18"/>
                <w:lang w:eastAsia="ru-RU" w:bidi="ru-RU"/>
              </w:rPr>
            </w:pPr>
            <w:r w:rsidRPr="0076321C">
              <w:rPr>
                <w:rFonts w:eastAsia="Arial"/>
                <w:b/>
                <w:sz w:val="18"/>
                <w:szCs w:val="18"/>
                <w:lang w:eastAsia="ru-RU" w:bidi="ru-RU"/>
              </w:rPr>
              <w:t>км</w:t>
            </w:r>
          </w:p>
        </w:tc>
        <w:tc>
          <w:tcPr>
            <w:tcW w:w="259" w:type="pct"/>
            <w:vMerge w:val="restart"/>
            <w:shd w:val="clear" w:color="auto" w:fill="auto"/>
            <w:vAlign w:val="center"/>
          </w:tcPr>
          <w:p w14:paraId="07C89D4A" w14:textId="77777777" w:rsidR="00B81937" w:rsidRPr="0076321C" w:rsidRDefault="00B81937" w:rsidP="00CD3E5F">
            <w:pPr>
              <w:widowControl w:val="0"/>
              <w:ind w:firstLine="0"/>
              <w:jc w:val="center"/>
              <w:rPr>
                <w:rFonts w:eastAsia="Arial"/>
                <w:b/>
                <w:sz w:val="18"/>
                <w:szCs w:val="18"/>
                <w:lang w:eastAsia="ru-RU" w:bidi="ru-RU"/>
              </w:rPr>
            </w:pPr>
            <w:r w:rsidRPr="0076321C">
              <w:rPr>
                <w:rFonts w:eastAsia="Arial"/>
                <w:b/>
                <w:sz w:val="18"/>
                <w:szCs w:val="18"/>
                <w:lang w:eastAsia="ru-RU" w:bidi="ru-RU"/>
              </w:rPr>
              <w:t>начало СМР</w:t>
            </w:r>
          </w:p>
        </w:tc>
        <w:tc>
          <w:tcPr>
            <w:tcW w:w="333" w:type="pct"/>
            <w:vMerge w:val="restart"/>
            <w:shd w:val="clear" w:color="auto" w:fill="auto"/>
            <w:vAlign w:val="center"/>
          </w:tcPr>
          <w:p w14:paraId="3646DE14" w14:textId="77777777" w:rsidR="00B81937" w:rsidRPr="0076321C" w:rsidRDefault="00B81937" w:rsidP="00CD3E5F">
            <w:pPr>
              <w:widowControl w:val="0"/>
              <w:ind w:firstLine="0"/>
              <w:jc w:val="center"/>
              <w:rPr>
                <w:rFonts w:eastAsia="Arial"/>
                <w:b/>
                <w:sz w:val="18"/>
                <w:szCs w:val="18"/>
                <w:lang w:eastAsia="ru-RU" w:bidi="ru-RU"/>
              </w:rPr>
            </w:pPr>
            <w:r w:rsidRPr="0076321C">
              <w:rPr>
                <w:rFonts w:eastAsia="Arial"/>
                <w:b/>
                <w:sz w:val="18"/>
                <w:szCs w:val="18"/>
                <w:lang w:eastAsia="ru-RU" w:bidi="ru-RU"/>
              </w:rPr>
              <w:t>окончание СМР</w:t>
            </w:r>
          </w:p>
        </w:tc>
        <w:tc>
          <w:tcPr>
            <w:tcW w:w="334" w:type="pct"/>
            <w:vMerge w:val="restart"/>
            <w:shd w:val="clear" w:color="auto" w:fill="auto"/>
            <w:vAlign w:val="center"/>
          </w:tcPr>
          <w:p w14:paraId="57C26698" w14:textId="77777777" w:rsidR="00B81937" w:rsidRPr="0076321C" w:rsidRDefault="00B81937" w:rsidP="00CD3E5F">
            <w:pPr>
              <w:widowControl w:val="0"/>
              <w:ind w:firstLine="0"/>
              <w:jc w:val="center"/>
              <w:rPr>
                <w:rFonts w:eastAsia="Arial"/>
                <w:b/>
                <w:sz w:val="18"/>
                <w:szCs w:val="18"/>
                <w:lang w:eastAsia="ru-RU" w:bidi="ru-RU"/>
              </w:rPr>
            </w:pPr>
            <w:r w:rsidRPr="0076321C">
              <w:rPr>
                <w:rFonts w:eastAsia="Arial"/>
                <w:b/>
                <w:sz w:val="18"/>
                <w:szCs w:val="18"/>
                <w:lang w:eastAsia="ru-RU" w:bidi="ru-RU"/>
              </w:rPr>
              <w:t xml:space="preserve">срок ввода в эксплуатацию </w:t>
            </w:r>
          </w:p>
        </w:tc>
        <w:tc>
          <w:tcPr>
            <w:tcW w:w="254" w:type="pct"/>
            <w:shd w:val="clear" w:color="auto" w:fill="auto"/>
            <w:vAlign w:val="center"/>
          </w:tcPr>
          <w:p w14:paraId="57E6AEC2" w14:textId="77777777" w:rsidR="00B81937" w:rsidRPr="0076321C" w:rsidRDefault="00B81937" w:rsidP="00CD3E5F">
            <w:pPr>
              <w:widowControl w:val="0"/>
              <w:ind w:firstLine="0"/>
              <w:jc w:val="center"/>
              <w:rPr>
                <w:rFonts w:eastAsia="Arial"/>
                <w:b/>
                <w:sz w:val="18"/>
                <w:szCs w:val="18"/>
                <w:lang w:eastAsia="ru-RU" w:bidi="ru-RU"/>
              </w:rPr>
            </w:pPr>
            <w:r w:rsidRPr="0076321C">
              <w:rPr>
                <w:rFonts w:eastAsia="Arial"/>
                <w:b/>
                <w:sz w:val="18"/>
                <w:szCs w:val="18"/>
                <w:lang w:eastAsia="ru-RU" w:bidi="ru-RU"/>
              </w:rPr>
              <w:t>Количество</w:t>
            </w:r>
          </w:p>
        </w:tc>
        <w:tc>
          <w:tcPr>
            <w:tcW w:w="517" w:type="pct"/>
            <w:gridSpan w:val="2"/>
            <w:shd w:val="clear" w:color="auto" w:fill="auto"/>
            <w:vAlign w:val="center"/>
          </w:tcPr>
          <w:p w14:paraId="47CB24A3" w14:textId="77777777" w:rsidR="00B81937" w:rsidRPr="0076321C" w:rsidRDefault="00B81937" w:rsidP="00CD3E5F">
            <w:pPr>
              <w:widowControl w:val="0"/>
              <w:ind w:firstLine="0"/>
              <w:jc w:val="center"/>
              <w:rPr>
                <w:rFonts w:eastAsia="Arial"/>
                <w:b/>
                <w:sz w:val="18"/>
                <w:szCs w:val="18"/>
                <w:lang w:eastAsia="ru-RU" w:bidi="ru-RU"/>
              </w:rPr>
            </w:pPr>
            <w:r w:rsidRPr="0076321C">
              <w:rPr>
                <w:rFonts w:eastAsia="Arial"/>
                <w:b/>
                <w:sz w:val="18"/>
                <w:szCs w:val="18"/>
                <w:lang w:eastAsia="ru-RU" w:bidi="ru-RU"/>
              </w:rPr>
              <w:t>Период выполнения работ</w:t>
            </w:r>
          </w:p>
        </w:tc>
        <w:tc>
          <w:tcPr>
            <w:tcW w:w="480" w:type="pct"/>
            <w:vMerge w:val="restart"/>
            <w:shd w:val="clear" w:color="auto" w:fill="auto"/>
            <w:vAlign w:val="center"/>
          </w:tcPr>
          <w:p w14:paraId="57496B16" w14:textId="77777777" w:rsidR="00B81937" w:rsidRPr="0076321C" w:rsidRDefault="00B81937" w:rsidP="00CD3E5F">
            <w:pPr>
              <w:widowControl w:val="0"/>
              <w:ind w:firstLine="0"/>
              <w:jc w:val="center"/>
              <w:rPr>
                <w:rFonts w:eastAsia="Arial"/>
                <w:b/>
                <w:sz w:val="18"/>
                <w:szCs w:val="18"/>
                <w:lang w:eastAsia="ru-RU" w:bidi="ru-RU"/>
              </w:rPr>
            </w:pPr>
            <w:r w:rsidRPr="0076321C">
              <w:rPr>
                <w:rFonts w:eastAsia="Arial"/>
                <w:b/>
                <w:sz w:val="18"/>
                <w:szCs w:val="18"/>
                <w:lang w:eastAsia="ru-RU" w:bidi="ru-RU"/>
              </w:rPr>
              <w:t>Количество подготавливаемых домовладений.</w:t>
            </w:r>
          </w:p>
          <w:p w14:paraId="369E1E15" w14:textId="77777777" w:rsidR="00B81937" w:rsidRPr="0076321C" w:rsidRDefault="00B81937" w:rsidP="00CD3E5F">
            <w:pPr>
              <w:widowControl w:val="0"/>
              <w:ind w:firstLine="0"/>
              <w:jc w:val="center"/>
              <w:rPr>
                <w:rFonts w:eastAsia="Arial"/>
                <w:b/>
                <w:sz w:val="18"/>
                <w:szCs w:val="18"/>
                <w:lang w:eastAsia="ru-RU" w:bidi="ru-RU"/>
              </w:rPr>
            </w:pPr>
            <w:r w:rsidRPr="0076321C">
              <w:rPr>
                <w:rFonts w:eastAsia="Arial"/>
                <w:b/>
                <w:sz w:val="18"/>
                <w:szCs w:val="18"/>
                <w:lang w:eastAsia="ru-RU" w:bidi="ru-RU"/>
              </w:rPr>
              <w:t>шт.</w:t>
            </w:r>
          </w:p>
        </w:tc>
        <w:tc>
          <w:tcPr>
            <w:tcW w:w="451" w:type="pct"/>
            <w:vMerge w:val="restart"/>
            <w:shd w:val="clear" w:color="auto" w:fill="auto"/>
            <w:vAlign w:val="center"/>
          </w:tcPr>
          <w:p w14:paraId="6AF4E577" w14:textId="77777777" w:rsidR="00B81937" w:rsidRPr="0076321C" w:rsidRDefault="00B81937" w:rsidP="00CD3E5F">
            <w:pPr>
              <w:widowControl w:val="0"/>
              <w:ind w:firstLine="0"/>
              <w:jc w:val="center"/>
              <w:rPr>
                <w:rFonts w:eastAsia="Arial"/>
                <w:b/>
                <w:sz w:val="18"/>
                <w:szCs w:val="18"/>
                <w:lang w:eastAsia="ru-RU" w:bidi="ru-RU"/>
              </w:rPr>
            </w:pPr>
            <w:r w:rsidRPr="0076321C">
              <w:rPr>
                <w:rFonts w:eastAsia="Arial"/>
                <w:b/>
                <w:sz w:val="18"/>
                <w:szCs w:val="18"/>
                <w:lang w:eastAsia="ru-RU" w:bidi="ru-RU"/>
              </w:rPr>
              <w:t>Количество подготавливаемых котельных</w:t>
            </w:r>
          </w:p>
          <w:p w14:paraId="5013FE44" w14:textId="77777777" w:rsidR="00B81937" w:rsidRPr="0076321C" w:rsidRDefault="00B81937" w:rsidP="00CD3E5F">
            <w:pPr>
              <w:widowControl w:val="0"/>
              <w:ind w:firstLine="0"/>
              <w:jc w:val="center"/>
              <w:rPr>
                <w:rFonts w:eastAsia="Arial"/>
                <w:b/>
                <w:sz w:val="18"/>
                <w:szCs w:val="18"/>
                <w:lang w:eastAsia="ru-RU" w:bidi="ru-RU"/>
              </w:rPr>
            </w:pPr>
            <w:r w:rsidRPr="0076321C">
              <w:rPr>
                <w:rFonts w:eastAsia="Arial"/>
                <w:b/>
                <w:sz w:val="18"/>
                <w:szCs w:val="18"/>
                <w:lang w:eastAsia="ru-RU" w:bidi="ru-RU"/>
              </w:rPr>
              <w:t>шт.</w:t>
            </w:r>
          </w:p>
        </w:tc>
      </w:tr>
      <w:tr w:rsidR="00B81937" w:rsidRPr="0076321C" w14:paraId="1328DE73" w14:textId="77777777" w:rsidTr="00CD3E5F">
        <w:trPr>
          <w:trHeight w:val="746"/>
        </w:trPr>
        <w:tc>
          <w:tcPr>
            <w:tcW w:w="158" w:type="pct"/>
            <w:vMerge/>
            <w:shd w:val="clear" w:color="auto" w:fill="auto"/>
            <w:vAlign w:val="center"/>
          </w:tcPr>
          <w:p w14:paraId="022936B0" w14:textId="77777777" w:rsidR="00B81937" w:rsidRPr="0076321C" w:rsidRDefault="00B81937" w:rsidP="00CD3E5F">
            <w:pPr>
              <w:widowControl w:val="0"/>
              <w:ind w:firstLine="0"/>
              <w:jc w:val="left"/>
              <w:rPr>
                <w:rFonts w:eastAsia="Microsoft Sans Serif"/>
                <w:b/>
                <w:sz w:val="18"/>
                <w:szCs w:val="18"/>
                <w:lang w:eastAsia="ru-RU" w:bidi="ru-RU"/>
              </w:rPr>
            </w:pPr>
          </w:p>
        </w:tc>
        <w:tc>
          <w:tcPr>
            <w:tcW w:w="1027" w:type="pct"/>
            <w:vMerge/>
            <w:shd w:val="clear" w:color="auto" w:fill="auto"/>
            <w:vAlign w:val="center"/>
          </w:tcPr>
          <w:p w14:paraId="0223C174" w14:textId="77777777" w:rsidR="00B81937" w:rsidRPr="0076321C" w:rsidRDefault="00B81937" w:rsidP="00CD3E5F">
            <w:pPr>
              <w:widowControl w:val="0"/>
              <w:ind w:firstLine="0"/>
              <w:jc w:val="left"/>
              <w:rPr>
                <w:rFonts w:eastAsia="Microsoft Sans Serif"/>
                <w:b/>
                <w:sz w:val="18"/>
                <w:szCs w:val="18"/>
                <w:lang w:eastAsia="ru-RU" w:bidi="ru-RU"/>
              </w:rPr>
            </w:pPr>
          </w:p>
        </w:tc>
        <w:tc>
          <w:tcPr>
            <w:tcW w:w="444" w:type="pct"/>
            <w:vMerge/>
            <w:shd w:val="clear" w:color="auto" w:fill="auto"/>
            <w:vAlign w:val="center"/>
          </w:tcPr>
          <w:p w14:paraId="30C12582" w14:textId="77777777" w:rsidR="00B81937" w:rsidRPr="0076321C" w:rsidRDefault="00B81937" w:rsidP="00CD3E5F">
            <w:pPr>
              <w:widowControl w:val="0"/>
              <w:ind w:firstLine="0"/>
              <w:jc w:val="left"/>
              <w:rPr>
                <w:rFonts w:eastAsia="Microsoft Sans Serif"/>
                <w:b/>
                <w:sz w:val="18"/>
                <w:szCs w:val="18"/>
                <w:lang w:eastAsia="ru-RU" w:bidi="ru-RU"/>
              </w:rPr>
            </w:pPr>
          </w:p>
        </w:tc>
        <w:tc>
          <w:tcPr>
            <w:tcW w:w="378" w:type="pct"/>
            <w:vMerge/>
            <w:shd w:val="clear" w:color="auto" w:fill="auto"/>
            <w:vAlign w:val="center"/>
          </w:tcPr>
          <w:p w14:paraId="7CC8B6B2" w14:textId="77777777" w:rsidR="00B81937" w:rsidRPr="0076321C" w:rsidRDefault="00B81937" w:rsidP="00CD3E5F">
            <w:pPr>
              <w:widowControl w:val="0"/>
              <w:ind w:firstLine="0"/>
              <w:jc w:val="center"/>
              <w:rPr>
                <w:rFonts w:eastAsia="Arial"/>
                <w:b/>
                <w:sz w:val="18"/>
                <w:szCs w:val="18"/>
                <w:lang w:eastAsia="ru-RU" w:bidi="ru-RU"/>
              </w:rPr>
            </w:pPr>
          </w:p>
        </w:tc>
        <w:tc>
          <w:tcPr>
            <w:tcW w:w="365" w:type="pct"/>
            <w:vMerge/>
            <w:shd w:val="clear" w:color="auto" w:fill="auto"/>
            <w:vAlign w:val="center"/>
          </w:tcPr>
          <w:p w14:paraId="3B15D85B" w14:textId="77777777" w:rsidR="00B81937" w:rsidRPr="0076321C" w:rsidRDefault="00B81937" w:rsidP="00CD3E5F">
            <w:pPr>
              <w:widowControl w:val="0"/>
              <w:ind w:firstLine="0"/>
              <w:jc w:val="center"/>
              <w:rPr>
                <w:rFonts w:eastAsia="Arial"/>
                <w:b/>
                <w:sz w:val="18"/>
                <w:szCs w:val="18"/>
                <w:lang w:eastAsia="ru-RU" w:bidi="ru-RU"/>
              </w:rPr>
            </w:pPr>
          </w:p>
        </w:tc>
        <w:tc>
          <w:tcPr>
            <w:tcW w:w="259" w:type="pct"/>
            <w:vMerge/>
            <w:shd w:val="clear" w:color="auto" w:fill="auto"/>
            <w:vAlign w:val="center"/>
          </w:tcPr>
          <w:p w14:paraId="5019E11E" w14:textId="77777777" w:rsidR="00B81937" w:rsidRPr="0076321C" w:rsidRDefault="00B81937" w:rsidP="00CD3E5F">
            <w:pPr>
              <w:widowControl w:val="0"/>
              <w:ind w:firstLine="0"/>
              <w:jc w:val="center"/>
              <w:rPr>
                <w:rFonts w:eastAsia="Arial"/>
                <w:b/>
                <w:sz w:val="18"/>
                <w:szCs w:val="18"/>
                <w:lang w:eastAsia="ru-RU" w:bidi="ru-RU"/>
              </w:rPr>
            </w:pPr>
          </w:p>
        </w:tc>
        <w:tc>
          <w:tcPr>
            <w:tcW w:w="333" w:type="pct"/>
            <w:vMerge/>
            <w:shd w:val="clear" w:color="auto" w:fill="auto"/>
            <w:vAlign w:val="center"/>
          </w:tcPr>
          <w:p w14:paraId="0BDE0F5F" w14:textId="77777777" w:rsidR="00B81937" w:rsidRPr="0076321C" w:rsidRDefault="00B81937" w:rsidP="00CD3E5F">
            <w:pPr>
              <w:widowControl w:val="0"/>
              <w:ind w:firstLine="0"/>
              <w:jc w:val="center"/>
              <w:rPr>
                <w:rFonts w:eastAsia="Arial"/>
                <w:b/>
                <w:sz w:val="18"/>
                <w:szCs w:val="18"/>
                <w:lang w:eastAsia="ru-RU" w:bidi="ru-RU"/>
              </w:rPr>
            </w:pPr>
          </w:p>
        </w:tc>
        <w:tc>
          <w:tcPr>
            <w:tcW w:w="334" w:type="pct"/>
            <w:vMerge/>
            <w:shd w:val="clear" w:color="auto" w:fill="auto"/>
            <w:vAlign w:val="center"/>
          </w:tcPr>
          <w:p w14:paraId="61007053" w14:textId="77777777" w:rsidR="00B81937" w:rsidRPr="0076321C" w:rsidRDefault="00B81937" w:rsidP="00CD3E5F">
            <w:pPr>
              <w:widowControl w:val="0"/>
              <w:ind w:firstLine="0"/>
              <w:jc w:val="center"/>
              <w:rPr>
                <w:rFonts w:eastAsia="Arial"/>
                <w:b/>
                <w:sz w:val="18"/>
                <w:szCs w:val="18"/>
                <w:lang w:eastAsia="ru-RU" w:bidi="ru-RU"/>
              </w:rPr>
            </w:pPr>
          </w:p>
        </w:tc>
        <w:tc>
          <w:tcPr>
            <w:tcW w:w="254" w:type="pct"/>
            <w:shd w:val="clear" w:color="auto" w:fill="auto"/>
            <w:vAlign w:val="center"/>
          </w:tcPr>
          <w:p w14:paraId="68E1FE8F" w14:textId="77777777" w:rsidR="00B81937" w:rsidRPr="0076321C" w:rsidRDefault="00B81937" w:rsidP="00CD3E5F">
            <w:pPr>
              <w:widowControl w:val="0"/>
              <w:ind w:firstLine="0"/>
              <w:jc w:val="center"/>
              <w:rPr>
                <w:rFonts w:eastAsia="Arial"/>
                <w:b/>
                <w:sz w:val="18"/>
                <w:szCs w:val="18"/>
                <w:lang w:eastAsia="ru-RU" w:bidi="ru-RU"/>
              </w:rPr>
            </w:pPr>
            <w:r w:rsidRPr="0076321C">
              <w:rPr>
                <w:rFonts w:eastAsia="Arial"/>
                <w:b/>
                <w:sz w:val="18"/>
                <w:szCs w:val="18"/>
                <w:lang w:eastAsia="ru-RU" w:bidi="ru-RU"/>
              </w:rPr>
              <w:t>шт.</w:t>
            </w:r>
          </w:p>
        </w:tc>
        <w:tc>
          <w:tcPr>
            <w:tcW w:w="258" w:type="pct"/>
            <w:shd w:val="clear" w:color="auto" w:fill="auto"/>
            <w:vAlign w:val="center"/>
          </w:tcPr>
          <w:p w14:paraId="40EFAF0F" w14:textId="77777777" w:rsidR="00B81937" w:rsidRPr="0076321C" w:rsidRDefault="00B81937" w:rsidP="00CD3E5F">
            <w:pPr>
              <w:widowControl w:val="0"/>
              <w:ind w:firstLine="0"/>
              <w:jc w:val="center"/>
              <w:rPr>
                <w:rFonts w:eastAsia="Arial"/>
                <w:b/>
                <w:sz w:val="18"/>
                <w:szCs w:val="18"/>
                <w:lang w:eastAsia="ru-RU" w:bidi="ru-RU"/>
              </w:rPr>
            </w:pPr>
            <w:r w:rsidRPr="0076321C">
              <w:rPr>
                <w:rFonts w:eastAsia="Arial"/>
                <w:b/>
                <w:sz w:val="18"/>
                <w:szCs w:val="18"/>
                <w:lang w:eastAsia="ru-RU" w:bidi="ru-RU"/>
              </w:rPr>
              <w:t>начало</w:t>
            </w:r>
          </w:p>
        </w:tc>
        <w:tc>
          <w:tcPr>
            <w:tcW w:w="259" w:type="pct"/>
            <w:shd w:val="clear" w:color="auto" w:fill="auto"/>
            <w:vAlign w:val="center"/>
          </w:tcPr>
          <w:p w14:paraId="461B96A2" w14:textId="77777777" w:rsidR="00B81937" w:rsidRPr="0076321C" w:rsidRDefault="00B81937" w:rsidP="00CD3E5F">
            <w:pPr>
              <w:widowControl w:val="0"/>
              <w:ind w:firstLine="0"/>
              <w:jc w:val="center"/>
              <w:rPr>
                <w:rFonts w:eastAsia="Arial"/>
                <w:b/>
                <w:sz w:val="18"/>
                <w:szCs w:val="18"/>
                <w:lang w:eastAsia="ru-RU" w:bidi="ru-RU"/>
              </w:rPr>
            </w:pPr>
            <w:r w:rsidRPr="0076321C">
              <w:rPr>
                <w:rFonts w:eastAsia="Arial"/>
                <w:b/>
                <w:sz w:val="18"/>
                <w:szCs w:val="18"/>
                <w:lang w:eastAsia="ru-RU" w:bidi="ru-RU"/>
              </w:rPr>
              <w:t>окончание</w:t>
            </w:r>
          </w:p>
        </w:tc>
        <w:tc>
          <w:tcPr>
            <w:tcW w:w="480" w:type="pct"/>
            <w:vMerge/>
            <w:shd w:val="clear" w:color="auto" w:fill="auto"/>
            <w:vAlign w:val="center"/>
          </w:tcPr>
          <w:p w14:paraId="2B6EA9EE" w14:textId="77777777" w:rsidR="00B81937" w:rsidRPr="0076321C" w:rsidRDefault="00B81937" w:rsidP="00CD3E5F">
            <w:pPr>
              <w:widowControl w:val="0"/>
              <w:ind w:firstLine="0"/>
              <w:jc w:val="center"/>
              <w:rPr>
                <w:rFonts w:eastAsia="Arial"/>
                <w:b/>
                <w:sz w:val="18"/>
                <w:szCs w:val="18"/>
                <w:lang w:eastAsia="ru-RU" w:bidi="ru-RU"/>
              </w:rPr>
            </w:pPr>
          </w:p>
        </w:tc>
        <w:tc>
          <w:tcPr>
            <w:tcW w:w="451" w:type="pct"/>
            <w:vMerge/>
            <w:shd w:val="clear" w:color="auto" w:fill="auto"/>
            <w:vAlign w:val="center"/>
          </w:tcPr>
          <w:p w14:paraId="4F79EA93" w14:textId="77777777" w:rsidR="00B81937" w:rsidRPr="0076321C" w:rsidRDefault="00B81937" w:rsidP="00CD3E5F">
            <w:pPr>
              <w:widowControl w:val="0"/>
              <w:ind w:firstLine="0"/>
              <w:jc w:val="center"/>
              <w:rPr>
                <w:rFonts w:eastAsia="Arial"/>
                <w:b/>
                <w:sz w:val="18"/>
                <w:szCs w:val="18"/>
                <w:lang w:eastAsia="ru-RU" w:bidi="ru-RU"/>
              </w:rPr>
            </w:pPr>
          </w:p>
        </w:tc>
      </w:tr>
      <w:tr w:rsidR="00B81937" w:rsidRPr="0076321C" w14:paraId="026EC28E" w14:textId="77777777" w:rsidTr="00CD3E5F">
        <w:trPr>
          <w:trHeight w:val="918"/>
        </w:trPr>
        <w:tc>
          <w:tcPr>
            <w:tcW w:w="158" w:type="pct"/>
            <w:shd w:val="clear" w:color="auto" w:fill="auto"/>
            <w:vAlign w:val="center"/>
          </w:tcPr>
          <w:p w14:paraId="21EA9B79" w14:textId="77777777" w:rsidR="00B81937" w:rsidRPr="0076321C" w:rsidRDefault="00B81937" w:rsidP="00CD3E5F">
            <w:pPr>
              <w:widowControl w:val="0"/>
              <w:ind w:firstLine="0"/>
              <w:jc w:val="center"/>
              <w:rPr>
                <w:rFonts w:eastAsia="Arial"/>
                <w:sz w:val="18"/>
                <w:szCs w:val="18"/>
              </w:rPr>
            </w:pPr>
            <w:r w:rsidRPr="0076321C">
              <w:rPr>
                <w:rFonts w:eastAsia="Arial"/>
                <w:sz w:val="18"/>
                <w:szCs w:val="18"/>
                <w:lang w:eastAsia="ru-RU" w:bidi="ru-RU"/>
              </w:rPr>
              <w:t>1</w:t>
            </w:r>
          </w:p>
        </w:tc>
        <w:tc>
          <w:tcPr>
            <w:tcW w:w="1027" w:type="pct"/>
            <w:shd w:val="clear" w:color="auto" w:fill="auto"/>
            <w:vAlign w:val="center"/>
          </w:tcPr>
          <w:p w14:paraId="405B458D" w14:textId="77777777" w:rsidR="00B81937" w:rsidRPr="0076321C" w:rsidRDefault="00B81937" w:rsidP="00CD3E5F">
            <w:pPr>
              <w:widowControl w:val="0"/>
              <w:ind w:firstLine="0"/>
              <w:rPr>
                <w:rFonts w:eastAsia="Arial"/>
                <w:sz w:val="18"/>
                <w:szCs w:val="18"/>
              </w:rPr>
            </w:pPr>
            <w:r w:rsidRPr="0076321C">
              <w:rPr>
                <w:rFonts w:eastAsia="Arial"/>
                <w:sz w:val="18"/>
                <w:szCs w:val="18"/>
                <w:lang w:eastAsia="ru-RU" w:bidi="ru-RU"/>
              </w:rPr>
              <w:t>Межпоселковый газопровод высокого давления 1,2МПа от г. Урень до г. Ветлуга Нижегородской области</w:t>
            </w:r>
          </w:p>
        </w:tc>
        <w:tc>
          <w:tcPr>
            <w:tcW w:w="444" w:type="pct"/>
            <w:shd w:val="clear" w:color="auto" w:fill="auto"/>
            <w:vAlign w:val="center"/>
          </w:tcPr>
          <w:p w14:paraId="08880ED6" w14:textId="77777777" w:rsidR="00B81937" w:rsidRPr="0076321C" w:rsidRDefault="00B81937" w:rsidP="00CD3E5F">
            <w:pPr>
              <w:widowControl w:val="0"/>
              <w:ind w:firstLine="0"/>
              <w:jc w:val="center"/>
              <w:rPr>
                <w:rFonts w:eastAsia="Arial"/>
                <w:sz w:val="18"/>
                <w:szCs w:val="18"/>
              </w:rPr>
            </w:pPr>
            <w:r w:rsidRPr="0076321C">
              <w:rPr>
                <w:rFonts w:eastAsia="Arial"/>
                <w:sz w:val="18"/>
                <w:szCs w:val="18"/>
                <w:lang w:eastAsia="ru-RU" w:bidi="ru-RU"/>
              </w:rPr>
              <w:t>Газопровод межпоселковый</w:t>
            </w:r>
          </w:p>
        </w:tc>
        <w:tc>
          <w:tcPr>
            <w:tcW w:w="378" w:type="pct"/>
            <w:shd w:val="clear" w:color="auto" w:fill="auto"/>
            <w:vAlign w:val="center"/>
          </w:tcPr>
          <w:p w14:paraId="66ADEEB2" w14:textId="77777777" w:rsidR="00B81937" w:rsidRPr="0076321C" w:rsidRDefault="00B81937" w:rsidP="00CD3E5F">
            <w:pPr>
              <w:widowControl w:val="0"/>
              <w:ind w:firstLine="0"/>
              <w:jc w:val="center"/>
              <w:rPr>
                <w:rFonts w:eastAsia="Arial"/>
                <w:sz w:val="18"/>
                <w:szCs w:val="18"/>
              </w:rPr>
            </w:pPr>
            <w:r w:rsidRPr="0076321C">
              <w:rPr>
                <w:rFonts w:eastAsia="Arial"/>
                <w:sz w:val="18"/>
                <w:szCs w:val="18"/>
                <w:lang w:eastAsia="ru-RU" w:bidi="ru-RU"/>
              </w:rPr>
              <w:t>1</w:t>
            </w:r>
          </w:p>
        </w:tc>
        <w:tc>
          <w:tcPr>
            <w:tcW w:w="365" w:type="pct"/>
            <w:shd w:val="clear" w:color="auto" w:fill="auto"/>
            <w:vAlign w:val="center"/>
          </w:tcPr>
          <w:p w14:paraId="39AB2364" w14:textId="77777777" w:rsidR="00B81937" w:rsidRPr="0076321C" w:rsidRDefault="00B81937" w:rsidP="00CD3E5F">
            <w:pPr>
              <w:widowControl w:val="0"/>
              <w:ind w:firstLine="0"/>
              <w:jc w:val="center"/>
              <w:rPr>
                <w:rFonts w:eastAsia="Arial"/>
                <w:sz w:val="18"/>
                <w:szCs w:val="18"/>
              </w:rPr>
            </w:pPr>
            <w:r w:rsidRPr="0076321C">
              <w:rPr>
                <w:rFonts w:eastAsia="Arial"/>
                <w:sz w:val="18"/>
                <w:szCs w:val="18"/>
                <w:lang w:eastAsia="ru-RU" w:bidi="ru-RU"/>
              </w:rPr>
              <w:t>75,2</w:t>
            </w:r>
          </w:p>
        </w:tc>
        <w:tc>
          <w:tcPr>
            <w:tcW w:w="259" w:type="pct"/>
            <w:shd w:val="clear" w:color="auto" w:fill="auto"/>
            <w:vAlign w:val="center"/>
          </w:tcPr>
          <w:p w14:paraId="75798F69" w14:textId="1CD6F8E1" w:rsidR="00B81937" w:rsidRPr="0076321C" w:rsidRDefault="00CD3E5F" w:rsidP="00CD3E5F">
            <w:pPr>
              <w:widowControl w:val="0"/>
              <w:ind w:firstLine="0"/>
              <w:jc w:val="center"/>
              <w:rPr>
                <w:rFonts w:eastAsia="Arial"/>
                <w:sz w:val="18"/>
                <w:szCs w:val="18"/>
              </w:rPr>
            </w:pPr>
            <w:r>
              <w:rPr>
                <w:rFonts w:eastAsia="Arial"/>
                <w:sz w:val="18"/>
                <w:szCs w:val="18"/>
                <w:lang w:eastAsia="ru-RU" w:bidi="ru-RU"/>
              </w:rPr>
              <w:t>2026</w:t>
            </w:r>
          </w:p>
        </w:tc>
        <w:tc>
          <w:tcPr>
            <w:tcW w:w="333" w:type="pct"/>
            <w:shd w:val="clear" w:color="auto" w:fill="auto"/>
            <w:vAlign w:val="center"/>
          </w:tcPr>
          <w:p w14:paraId="537FB86A" w14:textId="2CE61A6F" w:rsidR="00B81937" w:rsidRPr="0076321C" w:rsidRDefault="00CD3E5F" w:rsidP="00CD3E5F">
            <w:pPr>
              <w:widowControl w:val="0"/>
              <w:ind w:firstLine="0"/>
              <w:jc w:val="center"/>
              <w:rPr>
                <w:rFonts w:eastAsia="Arial"/>
                <w:sz w:val="18"/>
                <w:szCs w:val="18"/>
              </w:rPr>
            </w:pPr>
            <w:r>
              <w:rPr>
                <w:rFonts w:eastAsia="Arial"/>
                <w:sz w:val="18"/>
                <w:szCs w:val="18"/>
                <w:lang w:eastAsia="ru-RU" w:bidi="ru-RU"/>
              </w:rPr>
              <w:t>2028</w:t>
            </w:r>
          </w:p>
        </w:tc>
        <w:tc>
          <w:tcPr>
            <w:tcW w:w="334" w:type="pct"/>
            <w:shd w:val="clear" w:color="auto" w:fill="auto"/>
            <w:vAlign w:val="center"/>
          </w:tcPr>
          <w:p w14:paraId="65D28B5A" w14:textId="5884E3F7" w:rsidR="00B81937" w:rsidRPr="0076321C" w:rsidRDefault="00CD3E5F" w:rsidP="00CD3E5F">
            <w:pPr>
              <w:widowControl w:val="0"/>
              <w:ind w:firstLine="0"/>
              <w:jc w:val="center"/>
              <w:rPr>
                <w:rFonts w:eastAsia="Arial"/>
                <w:sz w:val="18"/>
                <w:szCs w:val="18"/>
              </w:rPr>
            </w:pPr>
            <w:r>
              <w:rPr>
                <w:rFonts w:eastAsia="Arial"/>
                <w:sz w:val="18"/>
                <w:szCs w:val="18"/>
                <w:lang w:eastAsia="ru-RU" w:bidi="ru-RU"/>
              </w:rPr>
              <w:t>2029</w:t>
            </w:r>
          </w:p>
        </w:tc>
        <w:tc>
          <w:tcPr>
            <w:tcW w:w="254" w:type="pct"/>
            <w:shd w:val="clear" w:color="auto" w:fill="auto"/>
            <w:vAlign w:val="center"/>
          </w:tcPr>
          <w:p w14:paraId="5938FB86" w14:textId="77777777" w:rsidR="00B81937" w:rsidRPr="0076321C" w:rsidRDefault="00B81937" w:rsidP="00CD3E5F">
            <w:pPr>
              <w:widowControl w:val="0"/>
              <w:ind w:firstLine="0"/>
              <w:jc w:val="center"/>
              <w:rPr>
                <w:rFonts w:eastAsia="Arial"/>
                <w:sz w:val="18"/>
                <w:szCs w:val="18"/>
              </w:rPr>
            </w:pPr>
            <w:r w:rsidRPr="0076321C">
              <w:rPr>
                <w:rFonts w:eastAsia="Arial"/>
                <w:sz w:val="18"/>
                <w:szCs w:val="18"/>
                <w:lang w:eastAsia="ru-RU" w:bidi="ru-RU"/>
              </w:rPr>
              <w:t>530</w:t>
            </w:r>
          </w:p>
        </w:tc>
        <w:tc>
          <w:tcPr>
            <w:tcW w:w="258" w:type="pct"/>
            <w:shd w:val="clear" w:color="auto" w:fill="auto"/>
            <w:vAlign w:val="center"/>
          </w:tcPr>
          <w:p w14:paraId="7A1618DF" w14:textId="77777777" w:rsidR="00B81937" w:rsidRPr="0076321C" w:rsidRDefault="00B81937" w:rsidP="00CD3E5F">
            <w:pPr>
              <w:widowControl w:val="0"/>
              <w:ind w:firstLine="0"/>
              <w:jc w:val="center"/>
              <w:rPr>
                <w:rFonts w:eastAsia="Microsoft Sans Serif"/>
                <w:sz w:val="18"/>
                <w:szCs w:val="18"/>
                <w:lang w:eastAsia="ru-RU" w:bidi="ru-RU"/>
              </w:rPr>
            </w:pPr>
          </w:p>
        </w:tc>
        <w:tc>
          <w:tcPr>
            <w:tcW w:w="259" w:type="pct"/>
            <w:shd w:val="clear" w:color="auto" w:fill="auto"/>
            <w:vAlign w:val="center"/>
          </w:tcPr>
          <w:p w14:paraId="3CC51102" w14:textId="77777777" w:rsidR="00B81937" w:rsidRPr="0076321C" w:rsidRDefault="00B81937" w:rsidP="00CD3E5F">
            <w:pPr>
              <w:widowControl w:val="0"/>
              <w:ind w:firstLine="0"/>
              <w:jc w:val="center"/>
              <w:rPr>
                <w:rFonts w:eastAsia="Microsoft Sans Serif"/>
                <w:sz w:val="18"/>
                <w:szCs w:val="18"/>
                <w:lang w:eastAsia="ru-RU" w:bidi="ru-RU"/>
              </w:rPr>
            </w:pPr>
          </w:p>
        </w:tc>
        <w:tc>
          <w:tcPr>
            <w:tcW w:w="480" w:type="pct"/>
            <w:shd w:val="clear" w:color="auto" w:fill="auto"/>
            <w:vAlign w:val="center"/>
          </w:tcPr>
          <w:p w14:paraId="6F2A4613" w14:textId="77777777" w:rsidR="00B81937" w:rsidRPr="0076321C" w:rsidRDefault="00B81937" w:rsidP="00CD3E5F">
            <w:pPr>
              <w:widowControl w:val="0"/>
              <w:ind w:firstLine="0"/>
              <w:jc w:val="center"/>
              <w:rPr>
                <w:rFonts w:eastAsia="Arial"/>
                <w:sz w:val="18"/>
                <w:szCs w:val="18"/>
              </w:rPr>
            </w:pPr>
            <w:r w:rsidRPr="0076321C">
              <w:rPr>
                <w:rFonts w:eastAsia="Arial"/>
                <w:sz w:val="18"/>
                <w:szCs w:val="18"/>
                <w:lang w:eastAsia="ru-RU" w:bidi="ru-RU"/>
              </w:rPr>
              <w:t>4 294</w:t>
            </w:r>
          </w:p>
        </w:tc>
        <w:tc>
          <w:tcPr>
            <w:tcW w:w="451" w:type="pct"/>
            <w:shd w:val="clear" w:color="auto" w:fill="auto"/>
            <w:vAlign w:val="center"/>
          </w:tcPr>
          <w:p w14:paraId="43CF4AA0" w14:textId="77777777" w:rsidR="00B81937" w:rsidRPr="0076321C" w:rsidRDefault="00B81937" w:rsidP="00CD3E5F">
            <w:pPr>
              <w:widowControl w:val="0"/>
              <w:ind w:firstLine="0"/>
              <w:jc w:val="center"/>
              <w:rPr>
                <w:rFonts w:eastAsia="Arial"/>
                <w:sz w:val="18"/>
                <w:szCs w:val="18"/>
              </w:rPr>
            </w:pPr>
            <w:r w:rsidRPr="0076321C">
              <w:rPr>
                <w:rFonts w:eastAsia="Arial"/>
                <w:sz w:val="18"/>
                <w:szCs w:val="18"/>
                <w:lang w:eastAsia="ru-RU" w:bidi="ru-RU"/>
              </w:rPr>
              <w:t>44</w:t>
            </w:r>
          </w:p>
        </w:tc>
      </w:tr>
      <w:tr w:rsidR="00B81937" w:rsidRPr="0076321C" w14:paraId="215FFE11" w14:textId="77777777" w:rsidTr="00CD3E5F">
        <w:trPr>
          <w:trHeight w:hRule="exact" w:val="756"/>
        </w:trPr>
        <w:tc>
          <w:tcPr>
            <w:tcW w:w="158" w:type="pct"/>
            <w:shd w:val="clear" w:color="auto" w:fill="auto"/>
            <w:vAlign w:val="center"/>
          </w:tcPr>
          <w:p w14:paraId="6E2A80AC" w14:textId="77777777" w:rsidR="00B81937" w:rsidRPr="0076321C" w:rsidRDefault="00B81937" w:rsidP="00CD3E5F">
            <w:pPr>
              <w:widowControl w:val="0"/>
              <w:ind w:firstLine="0"/>
              <w:jc w:val="center"/>
              <w:rPr>
                <w:rFonts w:eastAsia="Arial"/>
                <w:sz w:val="18"/>
                <w:szCs w:val="18"/>
              </w:rPr>
            </w:pPr>
            <w:r w:rsidRPr="0076321C">
              <w:rPr>
                <w:rFonts w:eastAsia="Arial"/>
                <w:iCs/>
                <w:sz w:val="18"/>
                <w:szCs w:val="18"/>
                <w:lang w:eastAsia="ru-RU" w:bidi="ru-RU"/>
              </w:rPr>
              <w:t>1.1</w:t>
            </w:r>
          </w:p>
        </w:tc>
        <w:tc>
          <w:tcPr>
            <w:tcW w:w="1027" w:type="pct"/>
            <w:shd w:val="clear" w:color="auto" w:fill="auto"/>
            <w:vAlign w:val="center"/>
          </w:tcPr>
          <w:p w14:paraId="6F974470" w14:textId="77777777" w:rsidR="00B81937" w:rsidRPr="0076321C" w:rsidRDefault="00B81937" w:rsidP="00CD3E5F">
            <w:pPr>
              <w:widowControl w:val="0"/>
              <w:ind w:firstLine="0"/>
              <w:rPr>
                <w:rFonts w:eastAsia="Arial"/>
                <w:sz w:val="18"/>
                <w:szCs w:val="18"/>
              </w:rPr>
            </w:pPr>
            <w:r w:rsidRPr="0076321C">
              <w:rPr>
                <w:rFonts w:eastAsia="Arial"/>
                <w:sz w:val="18"/>
                <w:szCs w:val="18"/>
                <w:lang w:eastAsia="ru-RU" w:bidi="ru-RU"/>
              </w:rPr>
              <w:t xml:space="preserve">Распределительный газопровод </w:t>
            </w:r>
            <w:r w:rsidRPr="0076321C">
              <w:rPr>
                <w:rFonts w:eastAsia="Arial"/>
                <w:sz w:val="18"/>
                <w:szCs w:val="18"/>
                <w:lang w:eastAsia="ru-RU" w:bidi="ru-RU"/>
              </w:rPr>
              <w:br/>
              <w:t xml:space="preserve">г. Ветлуга Ветлужский район </w:t>
            </w:r>
            <w:r w:rsidRPr="0076321C">
              <w:rPr>
                <w:rFonts w:eastAsia="Arial"/>
                <w:sz w:val="18"/>
                <w:szCs w:val="18"/>
                <w:lang w:eastAsia="ru-RU" w:bidi="ru-RU"/>
              </w:rPr>
              <w:br/>
              <w:t>(1 этап)</w:t>
            </w:r>
          </w:p>
        </w:tc>
        <w:tc>
          <w:tcPr>
            <w:tcW w:w="444" w:type="pct"/>
            <w:shd w:val="clear" w:color="auto" w:fill="auto"/>
            <w:vAlign w:val="center"/>
          </w:tcPr>
          <w:p w14:paraId="19297A7F" w14:textId="77777777" w:rsidR="00B81937" w:rsidRPr="0076321C" w:rsidRDefault="00B81937" w:rsidP="00CD3E5F">
            <w:pPr>
              <w:widowControl w:val="0"/>
              <w:ind w:firstLine="0"/>
              <w:jc w:val="center"/>
              <w:rPr>
                <w:rFonts w:eastAsia="Arial"/>
                <w:sz w:val="18"/>
                <w:szCs w:val="18"/>
              </w:rPr>
            </w:pPr>
            <w:r w:rsidRPr="0076321C">
              <w:rPr>
                <w:rFonts w:eastAsia="Arial"/>
                <w:sz w:val="18"/>
                <w:szCs w:val="18"/>
                <w:lang w:eastAsia="ru-RU" w:bidi="ru-RU"/>
              </w:rPr>
              <w:t>Газопровод внутрипоселковый</w:t>
            </w:r>
          </w:p>
        </w:tc>
        <w:tc>
          <w:tcPr>
            <w:tcW w:w="378" w:type="pct"/>
            <w:shd w:val="clear" w:color="auto" w:fill="auto"/>
            <w:vAlign w:val="center"/>
          </w:tcPr>
          <w:p w14:paraId="674D0CB6" w14:textId="77777777" w:rsidR="00B81937" w:rsidRPr="0076321C" w:rsidRDefault="00B81937" w:rsidP="00CD3E5F">
            <w:pPr>
              <w:widowControl w:val="0"/>
              <w:ind w:firstLine="0"/>
              <w:jc w:val="center"/>
              <w:rPr>
                <w:rFonts w:eastAsia="Arial"/>
                <w:sz w:val="18"/>
                <w:szCs w:val="18"/>
              </w:rPr>
            </w:pPr>
            <w:r w:rsidRPr="0076321C">
              <w:rPr>
                <w:rFonts w:eastAsia="Arial"/>
                <w:sz w:val="18"/>
                <w:szCs w:val="18"/>
                <w:lang w:eastAsia="ru-RU" w:bidi="ru-RU"/>
              </w:rPr>
              <w:t>1</w:t>
            </w:r>
          </w:p>
        </w:tc>
        <w:tc>
          <w:tcPr>
            <w:tcW w:w="365" w:type="pct"/>
            <w:shd w:val="clear" w:color="auto" w:fill="auto"/>
            <w:vAlign w:val="center"/>
          </w:tcPr>
          <w:p w14:paraId="11ED9343" w14:textId="77777777" w:rsidR="00B81937" w:rsidRPr="0076321C" w:rsidRDefault="00B81937" w:rsidP="00CD3E5F">
            <w:pPr>
              <w:widowControl w:val="0"/>
              <w:ind w:firstLine="0"/>
              <w:jc w:val="center"/>
              <w:rPr>
                <w:rFonts w:eastAsia="Arial"/>
                <w:sz w:val="18"/>
                <w:szCs w:val="18"/>
              </w:rPr>
            </w:pPr>
            <w:r w:rsidRPr="0076321C">
              <w:rPr>
                <w:rFonts w:eastAsia="Arial"/>
                <w:sz w:val="18"/>
                <w:szCs w:val="18"/>
                <w:lang w:eastAsia="ru-RU" w:bidi="ru-RU"/>
              </w:rPr>
              <w:t>55</w:t>
            </w:r>
          </w:p>
        </w:tc>
        <w:tc>
          <w:tcPr>
            <w:tcW w:w="259" w:type="pct"/>
            <w:shd w:val="clear" w:color="auto" w:fill="auto"/>
            <w:vAlign w:val="center"/>
          </w:tcPr>
          <w:p w14:paraId="62372F74" w14:textId="77777777" w:rsidR="00B81937" w:rsidRPr="0076321C" w:rsidRDefault="00B81937" w:rsidP="00CD3E5F">
            <w:pPr>
              <w:widowControl w:val="0"/>
              <w:ind w:firstLine="0"/>
              <w:jc w:val="center"/>
              <w:rPr>
                <w:rFonts w:eastAsia="Arial"/>
                <w:sz w:val="18"/>
                <w:szCs w:val="18"/>
              </w:rPr>
            </w:pPr>
            <w:r w:rsidRPr="0076321C">
              <w:rPr>
                <w:rFonts w:eastAsia="Arial"/>
                <w:sz w:val="18"/>
                <w:szCs w:val="18"/>
                <w:lang w:eastAsia="ru-RU" w:bidi="ru-RU"/>
              </w:rPr>
              <w:t>2026</w:t>
            </w:r>
          </w:p>
        </w:tc>
        <w:tc>
          <w:tcPr>
            <w:tcW w:w="333" w:type="pct"/>
            <w:shd w:val="clear" w:color="auto" w:fill="auto"/>
            <w:vAlign w:val="center"/>
          </w:tcPr>
          <w:p w14:paraId="7A24653B" w14:textId="5D978CB8" w:rsidR="00B81937" w:rsidRPr="0076321C" w:rsidRDefault="00CD3E5F" w:rsidP="00CD3E5F">
            <w:pPr>
              <w:widowControl w:val="0"/>
              <w:ind w:firstLine="0"/>
              <w:jc w:val="center"/>
              <w:rPr>
                <w:rFonts w:eastAsia="Arial"/>
                <w:sz w:val="18"/>
                <w:szCs w:val="18"/>
              </w:rPr>
            </w:pPr>
            <w:r>
              <w:rPr>
                <w:rFonts w:eastAsia="Arial"/>
                <w:sz w:val="18"/>
                <w:szCs w:val="18"/>
                <w:lang w:eastAsia="ru-RU" w:bidi="ru-RU"/>
              </w:rPr>
              <w:t>2028</w:t>
            </w:r>
          </w:p>
        </w:tc>
        <w:tc>
          <w:tcPr>
            <w:tcW w:w="334" w:type="pct"/>
            <w:shd w:val="clear" w:color="auto" w:fill="auto"/>
            <w:vAlign w:val="center"/>
          </w:tcPr>
          <w:p w14:paraId="614C7E72" w14:textId="5FEC2951" w:rsidR="00B81937" w:rsidRPr="0076321C" w:rsidRDefault="00CD3E5F" w:rsidP="00CD3E5F">
            <w:pPr>
              <w:widowControl w:val="0"/>
              <w:ind w:firstLine="0"/>
              <w:jc w:val="center"/>
              <w:rPr>
                <w:rFonts w:eastAsia="Arial"/>
                <w:sz w:val="18"/>
                <w:szCs w:val="18"/>
              </w:rPr>
            </w:pPr>
            <w:r>
              <w:rPr>
                <w:rFonts w:eastAsia="Arial"/>
                <w:sz w:val="18"/>
                <w:szCs w:val="18"/>
                <w:lang w:eastAsia="ru-RU" w:bidi="ru-RU"/>
              </w:rPr>
              <w:t>2029</w:t>
            </w:r>
          </w:p>
        </w:tc>
        <w:tc>
          <w:tcPr>
            <w:tcW w:w="254" w:type="pct"/>
            <w:shd w:val="clear" w:color="auto" w:fill="auto"/>
            <w:vAlign w:val="center"/>
          </w:tcPr>
          <w:p w14:paraId="4E9BB88D" w14:textId="77777777" w:rsidR="00B81937" w:rsidRPr="0076321C" w:rsidRDefault="00B81937" w:rsidP="00CD3E5F">
            <w:pPr>
              <w:widowControl w:val="0"/>
              <w:ind w:firstLine="0"/>
              <w:jc w:val="center"/>
              <w:rPr>
                <w:rFonts w:eastAsia="Arial"/>
                <w:sz w:val="18"/>
                <w:szCs w:val="18"/>
              </w:rPr>
            </w:pPr>
            <w:r w:rsidRPr="0076321C">
              <w:rPr>
                <w:rFonts w:eastAsia="Arial"/>
                <w:sz w:val="18"/>
                <w:szCs w:val="18"/>
                <w:lang w:eastAsia="ru-RU" w:bidi="ru-RU"/>
              </w:rPr>
              <w:t>291</w:t>
            </w:r>
          </w:p>
        </w:tc>
        <w:tc>
          <w:tcPr>
            <w:tcW w:w="258" w:type="pct"/>
            <w:shd w:val="clear" w:color="auto" w:fill="auto"/>
            <w:vAlign w:val="center"/>
          </w:tcPr>
          <w:p w14:paraId="4703CA98" w14:textId="43A2E4E6" w:rsidR="00B81937" w:rsidRPr="0076321C" w:rsidRDefault="00CD3E5F" w:rsidP="00CD3E5F">
            <w:pPr>
              <w:widowControl w:val="0"/>
              <w:ind w:firstLine="0"/>
              <w:jc w:val="center"/>
              <w:rPr>
                <w:rFonts w:eastAsia="Arial"/>
                <w:sz w:val="18"/>
                <w:szCs w:val="18"/>
              </w:rPr>
            </w:pPr>
            <w:r>
              <w:rPr>
                <w:rFonts w:eastAsia="Arial"/>
                <w:sz w:val="18"/>
                <w:szCs w:val="18"/>
                <w:lang w:eastAsia="ru-RU" w:bidi="ru-RU"/>
              </w:rPr>
              <w:t>2027</w:t>
            </w:r>
          </w:p>
        </w:tc>
        <w:tc>
          <w:tcPr>
            <w:tcW w:w="259" w:type="pct"/>
            <w:shd w:val="clear" w:color="auto" w:fill="auto"/>
            <w:vAlign w:val="center"/>
          </w:tcPr>
          <w:p w14:paraId="77800D18" w14:textId="7A466877" w:rsidR="00B81937" w:rsidRPr="0076321C" w:rsidRDefault="00CD3E5F" w:rsidP="00CD3E5F">
            <w:pPr>
              <w:widowControl w:val="0"/>
              <w:ind w:firstLine="0"/>
              <w:jc w:val="center"/>
              <w:rPr>
                <w:rFonts w:eastAsia="Arial"/>
                <w:sz w:val="18"/>
                <w:szCs w:val="18"/>
              </w:rPr>
            </w:pPr>
            <w:r>
              <w:rPr>
                <w:rFonts w:eastAsia="Arial"/>
                <w:sz w:val="18"/>
                <w:szCs w:val="18"/>
                <w:lang w:eastAsia="ru-RU" w:bidi="ru-RU"/>
              </w:rPr>
              <w:t>2029</w:t>
            </w:r>
          </w:p>
        </w:tc>
        <w:tc>
          <w:tcPr>
            <w:tcW w:w="480" w:type="pct"/>
            <w:shd w:val="clear" w:color="auto" w:fill="auto"/>
            <w:vAlign w:val="center"/>
          </w:tcPr>
          <w:p w14:paraId="068356CC" w14:textId="77777777" w:rsidR="00B81937" w:rsidRPr="0076321C" w:rsidRDefault="00B81937" w:rsidP="00CD3E5F">
            <w:pPr>
              <w:widowControl w:val="0"/>
              <w:ind w:firstLine="0"/>
              <w:jc w:val="center"/>
              <w:rPr>
                <w:rFonts w:eastAsia="Arial"/>
                <w:sz w:val="18"/>
                <w:szCs w:val="18"/>
              </w:rPr>
            </w:pPr>
            <w:r w:rsidRPr="0076321C">
              <w:rPr>
                <w:rFonts w:eastAsia="Arial"/>
                <w:sz w:val="18"/>
                <w:szCs w:val="18"/>
                <w:lang w:eastAsia="ru-RU" w:bidi="ru-RU"/>
              </w:rPr>
              <w:t>2 361</w:t>
            </w:r>
          </w:p>
        </w:tc>
        <w:tc>
          <w:tcPr>
            <w:tcW w:w="451" w:type="pct"/>
            <w:shd w:val="clear" w:color="auto" w:fill="auto"/>
            <w:vAlign w:val="center"/>
          </w:tcPr>
          <w:p w14:paraId="77A573FF" w14:textId="77777777" w:rsidR="00B81937" w:rsidRPr="0076321C" w:rsidRDefault="00B81937" w:rsidP="00CD3E5F">
            <w:pPr>
              <w:widowControl w:val="0"/>
              <w:ind w:firstLine="0"/>
              <w:jc w:val="center"/>
              <w:rPr>
                <w:rFonts w:eastAsia="Arial"/>
                <w:sz w:val="18"/>
                <w:szCs w:val="18"/>
              </w:rPr>
            </w:pPr>
            <w:r w:rsidRPr="0076321C">
              <w:rPr>
                <w:rFonts w:eastAsia="Arial"/>
                <w:sz w:val="18"/>
                <w:szCs w:val="18"/>
                <w:lang w:eastAsia="ru-RU" w:bidi="ru-RU"/>
              </w:rPr>
              <w:t>24</w:t>
            </w:r>
          </w:p>
        </w:tc>
      </w:tr>
      <w:tr w:rsidR="00CD3E5F" w:rsidRPr="0076321C" w14:paraId="464E5397" w14:textId="77777777" w:rsidTr="00CD3E5F">
        <w:trPr>
          <w:trHeight w:hRule="exact" w:val="762"/>
        </w:trPr>
        <w:tc>
          <w:tcPr>
            <w:tcW w:w="158" w:type="pct"/>
            <w:shd w:val="clear" w:color="auto" w:fill="auto"/>
            <w:vAlign w:val="center"/>
          </w:tcPr>
          <w:p w14:paraId="7AA29289" w14:textId="77777777" w:rsidR="00CD3E5F" w:rsidRPr="0076321C" w:rsidRDefault="00CD3E5F" w:rsidP="00CD3E5F">
            <w:pPr>
              <w:widowControl w:val="0"/>
              <w:ind w:firstLine="0"/>
              <w:jc w:val="center"/>
              <w:rPr>
                <w:rFonts w:eastAsia="Arial"/>
                <w:sz w:val="18"/>
                <w:szCs w:val="18"/>
              </w:rPr>
            </w:pPr>
            <w:r w:rsidRPr="0076321C">
              <w:rPr>
                <w:rFonts w:eastAsia="Arial"/>
                <w:iCs/>
                <w:sz w:val="18"/>
                <w:szCs w:val="18"/>
                <w:lang w:eastAsia="ru-RU" w:bidi="ru-RU"/>
              </w:rPr>
              <w:t>1.2</w:t>
            </w:r>
          </w:p>
        </w:tc>
        <w:tc>
          <w:tcPr>
            <w:tcW w:w="1027" w:type="pct"/>
            <w:shd w:val="clear" w:color="auto" w:fill="auto"/>
            <w:vAlign w:val="center"/>
          </w:tcPr>
          <w:p w14:paraId="49DC9318" w14:textId="77777777" w:rsidR="00CD3E5F" w:rsidRPr="0076321C" w:rsidRDefault="00CD3E5F" w:rsidP="00CD3E5F">
            <w:pPr>
              <w:widowControl w:val="0"/>
              <w:ind w:firstLine="0"/>
              <w:rPr>
                <w:rFonts w:eastAsia="Arial"/>
                <w:sz w:val="18"/>
                <w:szCs w:val="18"/>
              </w:rPr>
            </w:pPr>
            <w:r w:rsidRPr="0076321C">
              <w:rPr>
                <w:rFonts w:eastAsia="Arial"/>
                <w:sz w:val="18"/>
                <w:szCs w:val="18"/>
                <w:lang w:eastAsia="ru-RU" w:bidi="ru-RU"/>
              </w:rPr>
              <w:t xml:space="preserve">Распределительный газопровод </w:t>
            </w:r>
            <w:r w:rsidRPr="0076321C">
              <w:rPr>
                <w:rFonts w:eastAsia="Arial"/>
                <w:sz w:val="18"/>
                <w:szCs w:val="18"/>
                <w:lang w:eastAsia="ru-RU" w:bidi="ru-RU"/>
              </w:rPr>
              <w:br/>
              <w:t xml:space="preserve">г. Ветлуга Ветлужский район </w:t>
            </w:r>
            <w:r w:rsidRPr="0076321C">
              <w:rPr>
                <w:rFonts w:eastAsia="Arial"/>
                <w:sz w:val="18"/>
                <w:szCs w:val="18"/>
                <w:lang w:eastAsia="ru-RU" w:bidi="ru-RU"/>
              </w:rPr>
              <w:br/>
              <w:t>(2 этап)</w:t>
            </w:r>
          </w:p>
        </w:tc>
        <w:tc>
          <w:tcPr>
            <w:tcW w:w="444" w:type="pct"/>
            <w:shd w:val="clear" w:color="auto" w:fill="auto"/>
            <w:vAlign w:val="center"/>
          </w:tcPr>
          <w:p w14:paraId="2E03ED57"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Газопровод внутрипоселковый</w:t>
            </w:r>
          </w:p>
        </w:tc>
        <w:tc>
          <w:tcPr>
            <w:tcW w:w="378" w:type="pct"/>
            <w:shd w:val="clear" w:color="auto" w:fill="auto"/>
            <w:vAlign w:val="center"/>
          </w:tcPr>
          <w:p w14:paraId="67B4F27A" w14:textId="77777777" w:rsidR="00CD3E5F" w:rsidRPr="0076321C" w:rsidRDefault="00CD3E5F" w:rsidP="00CD3E5F">
            <w:pPr>
              <w:widowControl w:val="0"/>
              <w:ind w:firstLine="0"/>
              <w:jc w:val="center"/>
              <w:rPr>
                <w:rFonts w:eastAsia="Microsoft Sans Serif"/>
                <w:sz w:val="18"/>
                <w:szCs w:val="18"/>
                <w:lang w:eastAsia="ru-RU" w:bidi="ru-RU"/>
              </w:rPr>
            </w:pPr>
          </w:p>
        </w:tc>
        <w:tc>
          <w:tcPr>
            <w:tcW w:w="365" w:type="pct"/>
            <w:shd w:val="clear" w:color="auto" w:fill="auto"/>
            <w:vAlign w:val="center"/>
          </w:tcPr>
          <w:p w14:paraId="23C7244A"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45</w:t>
            </w:r>
          </w:p>
        </w:tc>
        <w:tc>
          <w:tcPr>
            <w:tcW w:w="259" w:type="pct"/>
            <w:shd w:val="clear" w:color="auto" w:fill="auto"/>
            <w:vAlign w:val="center"/>
          </w:tcPr>
          <w:p w14:paraId="29C7E8ED"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2026</w:t>
            </w:r>
          </w:p>
        </w:tc>
        <w:tc>
          <w:tcPr>
            <w:tcW w:w="333" w:type="pct"/>
            <w:shd w:val="clear" w:color="auto" w:fill="auto"/>
            <w:vAlign w:val="center"/>
          </w:tcPr>
          <w:p w14:paraId="753F8EDB" w14:textId="0F180A2C" w:rsidR="00CD3E5F" w:rsidRPr="0076321C" w:rsidRDefault="00CD3E5F" w:rsidP="00CD3E5F">
            <w:pPr>
              <w:widowControl w:val="0"/>
              <w:ind w:firstLine="0"/>
              <w:jc w:val="center"/>
              <w:rPr>
                <w:rFonts w:eastAsia="Arial"/>
                <w:sz w:val="18"/>
                <w:szCs w:val="18"/>
              </w:rPr>
            </w:pPr>
            <w:r>
              <w:rPr>
                <w:rFonts w:eastAsia="Arial"/>
                <w:sz w:val="18"/>
                <w:szCs w:val="18"/>
                <w:lang w:eastAsia="ru-RU" w:bidi="ru-RU"/>
              </w:rPr>
              <w:t>2028</w:t>
            </w:r>
          </w:p>
        </w:tc>
        <w:tc>
          <w:tcPr>
            <w:tcW w:w="334" w:type="pct"/>
            <w:shd w:val="clear" w:color="auto" w:fill="auto"/>
            <w:vAlign w:val="center"/>
          </w:tcPr>
          <w:p w14:paraId="225861B2" w14:textId="4F4BC76F" w:rsidR="00CD3E5F" w:rsidRPr="0076321C" w:rsidRDefault="00CD3E5F" w:rsidP="00CD3E5F">
            <w:pPr>
              <w:widowControl w:val="0"/>
              <w:ind w:firstLine="0"/>
              <w:jc w:val="center"/>
              <w:rPr>
                <w:rFonts w:eastAsia="Arial"/>
                <w:sz w:val="18"/>
                <w:szCs w:val="18"/>
              </w:rPr>
            </w:pPr>
            <w:r>
              <w:rPr>
                <w:rFonts w:eastAsia="Arial"/>
                <w:sz w:val="18"/>
                <w:szCs w:val="18"/>
                <w:lang w:eastAsia="ru-RU" w:bidi="ru-RU"/>
              </w:rPr>
              <w:t>2029</w:t>
            </w:r>
          </w:p>
        </w:tc>
        <w:tc>
          <w:tcPr>
            <w:tcW w:w="254" w:type="pct"/>
            <w:shd w:val="clear" w:color="auto" w:fill="auto"/>
            <w:vAlign w:val="center"/>
          </w:tcPr>
          <w:p w14:paraId="33A8A023"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239</w:t>
            </w:r>
          </w:p>
        </w:tc>
        <w:tc>
          <w:tcPr>
            <w:tcW w:w="258" w:type="pct"/>
            <w:shd w:val="clear" w:color="auto" w:fill="auto"/>
            <w:vAlign w:val="center"/>
          </w:tcPr>
          <w:p w14:paraId="67143A93" w14:textId="37555D0E" w:rsidR="00CD3E5F" w:rsidRPr="0076321C" w:rsidRDefault="00CD3E5F" w:rsidP="00CD3E5F">
            <w:pPr>
              <w:widowControl w:val="0"/>
              <w:ind w:firstLine="0"/>
              <w:jc w:val="center"/>
              <w:rPr>
                <w:rFonts w:eastAsia="Arial"/>
                <w:sz w:val="18"/>
                <w:szCs w:val="18"/>
              </w:rPr>
            </w:pPr>
            <w:r>
              <w:rPr>
                <w:rFonts w:eastAsia="Arial"/>
                <w:sz w:val="18"/>
                <w:szCs w:val="18"/>
                <w:lang w:eastAsia="ru-RU" w:bidi="ru-RU"/>
              </w:rPr>
              <w:t>2027</w:t>
            </w:r>
          </w:p>
        </w:tc>
        <w:tc>
          <w:tcPr>
            <w:tcW w:w="259" w:type="pct"/>
            <w:shd w:val="clear" w:color="auto" w:fill="auto"/>
            <w:vAlign w:val="center"/>
          </w:tcPr>
          <w:p w14:paraId="0E180DC5" w14:textId="026D0272" w:rsidR="00CD3E5F" w:rsidRPr="0076321C" w:rsidRDefault="00CD3E5F" w:rsidP="00CD3E5F">
            <w:pPr>
              <w:widowControl w:val="0"/>
              <w:ind w:firstLine="0"/>
              <w:jc w:val="center"/>
              <w:rPr>
                <w:rFonts w:eastAsia="Arial"/>
                <w:sz w:val="18"/>
                <w:szCs w:val="18"/>
              </w:rPr>
            </w:pPr>
            <w:r>
              <w:rPr>
                <w:rFonts w:eastAsia="Arial"/>
                <w:sz w:val="18"/>
                <w:szCs w:val="18"/>
                <w:lang w:eastAsia="ru-RU" w:bidi="ru-RU"/>
              </w:rPr>
              <w:t>2029</w:t>
            </w:r>
          </w:p>
        </w:tc>
        <w:tc>
          <w:tcPr>
            <w:tcW w:w="480" w:type="pct"/>
            <w:shd w:val="clear" w:color="auto" w:fill="auto"/>
            <w:vAlign w:val="center"/>
          </w:tcPr>
          <w:p w14:paraId="4BD4F56A"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1 933</w:t>
            </w:r>
          </w:p>
        </w:tc>
        <w:tc>
          <w:tcPr>
            <w:tcW w:w="451" w:type="pct"/>
            <w:shd w:val="clear" w:color="auto" w:fill="auto"/>
            <w:vAlign w:val="center"/>
          </w:tcPr>
          <w:p w14:paraId="43D7BBD9"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20</w:t>
            </w:r>
          </w:p>
        </w:tc>
      </w:tr>
      <w:tr w:rsidR="00CD3E5F" w:rsidRPr="0076321C" w14:paraId="671067BC" w14:textId="77777777" w:rsidTr="00CD3E5F">
        <w:trPr>
          <w:trHeight w:val="1034"/>
        </w:trPr>
        <w:tc>
          <w:tcPr>
            <w:tcW w:w="158" w:type="pct"/>
            <w:shd w:val="clear" w:color="auto" w:fill="auto"/>
            <w:vAlign w:val="center"/>
          </w:tcPr>
          <w:p w14:paraId="45E9A6F0"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2</w:t>
            </w:r>
          </w:p>
        </w:tc>
        <w:tc>
          <w:tcPr>
            <w:tcW w:w="1027" w:type="pct"/>
            <w:shd w:val="clear" w:color="auto" w:fill="auto"/>
            <w:vAlign w:val="center"/>
          </w:tcPr>
          <w:p w14:paraId="2FB63249" w14:textId="77777777" w:rsidR="00CD3E5F" w:rsidRPr="0076321C" w:rsidRDefault="00CD3E5F" w:rsidP="00CD3E5F">
            <w:pPr>
              <w:widowControl w:val="0"/>
              <w:ind w:firstLine="0"/>
              <w:rPr>
                <w:rFonts w:eastAsia="Arial"/>
                <w:sz w:val="18"/>
                <w:szCs w:val="18"/>
              </w:rPr>
            </w:pPr>
            <w:r w:rsidRPr="0076321C">
              <w:rPr>
                <w:rFonts w:eastAsia="Arial"/>
                <w:sz w:val="18"/>
                <w:szCs w:val="18"/>
                <w:lang w:eastAsia="ru-RU" w:bidi="ru-RU"/>
              </w:rPr>
              <w:t xml:space="preserve">Межпоселковый газопровод </w:t>
            </w:r>
            <w:r w:rsidRPr="0076321C">
              <w:rPr>
                <w:rFonts w:eastAsia="Arial"/>
                <w:sz w:val="18"/>
                <w:szCs w:val="18"/>
                <w:lang w:eastAsia="ru-RU" w:bidi="ru-RU"/>
              </w:rPr>
              <w:br/>
              <w:t>г. Ветлуга – д. Крутцы Ветлужского муниципального округа Нижегородской области</w:t>
            </w:r>
          </w:p>
        </w:tc>
        <w:tc>
          <w:tcPr>
            <w:tcW w:w="444" w:type="pct"/>
            <w:shd w:val="clear" w:color="auto" w:fill="auto"/>
            <w:vAlign w:val="center"/>
          </w:tcPr>
          <w:p w14:paraId="7BB3DFFA"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Газопровод межпоселковый</w:t>
            </w:r>
          </w:p>
        </w:tc>
        <w:tc>
          <w:tcPr>
            <w:tcW w:w="378" w:type="pct"/>
            <w:shd w:val="clear" w:color="auto" w:fill="auto"/>
            <w:vAlign w:val="center"/>
          </w:tcPr>
          <w:p w14:paraId="3EA46245"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1</w:t>
            </w:r>
          </w:p>
        </w:tc>
        <w:tc>
          <w:tcPr>
            <w:tcW w:w="365" w:type="pct"/>
            <w:shd w:val="clear" w:color="auto" w:fill="auto"/>
            <w:vAlign w:val="center"/>
          </w:tcPr>
          <w:p w14:paraId="435AD2FF"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4,6</w:t>
            </w:r>
          </w:p>
        </w:tc>
        <w:tc>
          <w:tcPr>
            <w:tcW w:w="259" w:type="pct"/>
            <w:shd w:val="clear" w:color="auto" w:fill="auto"/>
            <w:vAlign w:val="center"/>
          </w:tcPr>
          <w:p w14:paraId="0E5D69FD"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2025</w:t>
            </w:r>
          </w:p>
        </w:tc>
        <w:tc>
          <w:tcPr>
            <w:tcW w:w="333" w:type="pct"/>
            <w:shd w:val="clear" w:color="auto" w:fill="auto"/>
            <w:vAlign w:val="center"/>
          </w:tcPr>
          <w:p w14:paraId="30B7D139" w14:textId="5EFD2899" w:rsidR="00CD3E5F" w:rsidRPr="0076321C" w:rsidRDefault="00CD3E5F" w:rsidP="00CD3E5F">
            <w:pPr>
              <w:widowControl w:val="0"/>
              <w:ind w:firstLine="0"/>
              <w:jc w:val="center"/>
              <w:rPr>
                <w:rFonts w:eastAsia="Arial"/>
                <w:sz w:val="18"/>
                <w:szCs w:val="18"/>
              </w:rPr>
            </w:pPr>
            <w:r>
              <w:rPr>
                <w:rFonts w:eastAsia="Arial"/>
                <w:sz w:val="18"/>
                <w:szCs w:val="18"/>
                <w:lang w:eastAsia="ru-RU" w:bidi="ru-RU"/>
              </w:rPr>
              <w:t>2028</w:t>
            </w:r>
          </w:p>
        </w:tc>
        <w:tc>
          <w:tcPr>
            <w:tcW w:w="334" w:type="pct"/>
            <w:shd w:val="clear" w:color="auto" w:fill="auto"/>
            <w:vAlign w:val="center"/>
          </w:tcPr>
          <w:p w14:paraId="16E24808" w14:textId="024DCB6D" w:rsidR="00CD3E5F" w:rsidRPr="0076321C" w:rsidRDefault="00CD3E5F" w:rsidP="00CD3E5F">
            <w:pPr>
              <w:widowControl w:val="0"/>
              <w:ind w:firstLine="0"/>
              <w:jc w:val="center"/>
              <w:rPr>
                <w:rFonts w:eastAsia="Arial"/>
                <w:sz w:val="18"/>
                <w:szCs w:val="18"/>
              </w:rPr>
            </w:pPr>
            <w:r>
              <w:rPr>
                <w:rFonts w:eastAsia="Arial"/>
                <w:sz w:val="18"/>
                <w:szCs w:val="18"/>
                <w:lang w:eastAsia="ru-RU" w:bidi="ru-RU"/>
              </w:rPr>
              <w:t>2029</w:t>
            </w:r>
          </w:p>
        </w:tc>
        <w:tc>
          <w:tcPr>
            <w:tcW w:w="254" w:type="pct"/>
            <w:shd w:val="clear" w:color="auto" w:fill="auto"/>
            <w:vAlign w:val="center"/>
          </w:tcPr>
          <w:p w14:paraId="01F229F6"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212</w:t>
            </w:r>
          </w:p>
        </w:tc>
        <w:tc>
          <w:tcPr>
            <w:tcW w:w="258" w:type="pct"/>
            <w:shd w:val="clear" w:color="auto" w:fill="auto"/>
            <w:vAlign w:val="center"/>
          </w:tcPr>
          <w:p w14:paraId="424067AF" w14:textId="77777777" w:rsidR="00CD3E5F" w:rsidRPr="0076321C" w:rsidRDefault="00CD3E5F" w:rsidP="00CD3E5F">
            <w:pPr>
              <w:widowControl w:val="0"/>
              <w:ind w:firstLine="0"/>
              <w:jc w:val="center"/>
              <w:rPr>
                <w:rFonts w:eastAsia="Microsoft Sans Serif"/>
                <w:sz w:val="18"/>
                <w:szCs w:val="18"/>
                <w:lang w:eastAsia="ru-RU" w:bidi="ru-RU"/>
              </w:rPr>
            </w:pPr>
          </w:p>
        </w:tc>
        <w:tc>
          <w:tcPr>
            <w:tcW w:w="259" w:type="pct"/>
            <w:shd w:val="clear" w:color="auto" w:fill="auto"/>
            <w:vAlign w:val="center"/>
          </w:tcPr>
          <w:p w14:paraId="3BD66996" w14:textId="77777777" w:rsidR="00CD3E5F" w:rsidRPr="0076321C" w:rsidRDefault="00CD3E5F" w:rsidP="00CD3E5F">
            <w:pPr>
              <w:widowControl w:val="0"/>
              <w:ind w:firstLine="0"/>
              <w:jc w:val="center"/>
              <w:rPr>
                <w:rFonts w:eastAsia="Microsoft Sans Serif"/>
                <w:sz w:val="18"/>
                <w:szCs w:val="18"/>
                <w:lang w:eastAsia="ru-RU" w:bidi="ru-RU"/>
              </w:rPr>
            </w:pPr>
          </w:p>
        </w:tc>
        <w:tc>
          <w:tcPr>
            <w:tcW w:w="480" w:type="pct"/>
            <w:shd w:val="clear" w:color="auto" w:fill="auto"/>
            <w:vAlign w:val="center"/>
          </w:tcPr>
          <w:p w14:paraId="2B9D7523"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212</w:t>
            </w:r>
          </w:p>
        </w:tc>
        <w:tc>
          <w:tcPr>
            <w:tcW w:w="451" w:type="pct"/>
            <w:shd w:val="clear" w:color="auto" w:fill="auto"/>
            <w:vAlign w:val="center"/>
          </w:tcPr>
          <w:p w14:paraId="52A38ACB"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3</w:t>
            </w:r>
          </w:p>
        </w:tc>
      </w:tr>
      <w:tr w:rsidR="00CD3E5F" w:rsidRPr="0076321C" w14:paraId="4916DF2B" w14:textId="77777777" w:rsidTr="00CD3E5F">
        <w:trPr>
          <w:trHeight w:hRule="exact" w:val="782"/>
        </w:trPr>
        <w:tc>
          <w:tcPr>
            <w:tcW w:w="158" w:type="pct"/>
            <w:shd w:val="clear" w:color="auto" w:fill="auto"/>
            <w:vAlign w:val="center"/>
          </w:tcPr>
          <w:p w14:paraId="7B6876E7" w14:textId="77777777" w:rsidR="00CD3E5F" w:rsidRPr="0076321C" w:rsidRDefault="00CD3E5F" w:rsidP="00CD3E5F">
            <w:pPr>
              <w:widowControl w:val="0"/>
              <w:ind w:firstLine="0"/>
              <w:jc w:val="center"/>
              <w:rPr>
                <w:rFonts w:eastAsia="Arial"/>
                <w:sz w:val="18"/>
                <w:szCs w:val="18"/>
              </w:rPr>
            </w:pPr>
            <w:r w:rsidRPr="0076321C">
              <w:rPr>
                <w:rFonts w:eastAsia="Arial"/>
                <w:iCs/>
                <w:sz w:val="18"/>
                <w:szCs w:val="18"/>
                <w:lang w:eastAsia="ru-RU" w:bidi="ru-RU"/>
              </w:rPr>
              <w:t>2.1</w:t>
            </w:r>
          </w:p>
        </w:tc>
        <w:tc>
          <w:tcPr>
            <w:tcW w:w="1027" w:type="pct"/>
            <w:shd w:val="clear" w:color="auto" w:fill="auto"/>
            <w:vAlign w:val="center"/>
          </w:tcPr>
          <w:p w14:paraId="71A6736D" w14:textId="77777777" w:rsidR="00CD3E5F" w:rsidRPr="0076321C" w:rsidRDefault="00CD3E5F" w:rsidP="00CD3E5F">
            <w:pPr>
              <w:widowControl w:val="0"/>
              <w:ind w:firstLine="0"/>
              <w:rPr>
                <w:rFonts w:eastAsia="Arial"/>
                <w:sz w:val="18"/>
                <w:szCs w:val="18"/>
              </w:rPr>
            </w:pPr>
            <w:r w:rsidRPr="0076321C">
              <w:rPr>
                <w:rFonts w:eastAsia="Arial"/>
                <w:sz w:val="18"/>
                <w:szCs w:val="18"/>
                <w:lang w:eastAsia="ru-RU" w:bidi="ru-RU"/>
              </w:rPr>
              <w:t>Внутрипоселковый газопровод д. Крутцы Ветлужского муниципального округа</w:t>
            </w:r>
          </w:p>
        </w:tc>
        <w:tc>
          <w:tcPr>
            <w:tcW w:w="444" w:type="pct"/>
            <w:shd w:val="clear" w:color="auto" w:fill="auto"/>
            <w:vAlign w:val="center"/>
          </w:tcPr>
          <w:p w14:paraId="19A71203"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Газопровод внутрипоселковый</w:t>
            </w:r>
          </w:p>
        </w:tc>
        <w:tc>
          <w:tcPr>
            <w:tcW w:w="378" w:type="pct"/>
            <w:shd w:val="clear" w:color="auto" w:fill="auto"/>
            <w:vAlign w:val="center"/>
          </w:tcPr>
          <w:p w14:paraId="396AC8D8"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1</w:t>
            </w:r>
          </w:p>
        </w:tc>
        <w:tc>
          <w:tcPr>
            <w:tcW w:w="365" w:type="pct"/>
            <w:shd w:val="clear" w:color="auto" w:fill="auto"/>
            <w:vAlign w:val="center"/>
          </w:tcPr>
          <w:p w14:paraId="50A7D272"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6</w:t>
            </w:r>
          </w:p>
        </w:tc>
        <w:tc>
          <w:tcPr>
            <w:tcW w:w="259" w:type="pct"/>
            <w:shd w:val="clear" w:color="auto" w:fill="auto"/>
            <w:vAlign w:val="center"/>
          </w:tcPr>
          <w:p w14:paraId="5141404C"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2026</w:t>
            </w:r>
          </w:p>
        </w:tc>
        <w:tc>
          <w:tcPr>
            <w:tcW w:w="333" w:type="pct"/>
            <w:shd w:val="clear" w:color="auto" w:fill="auto"/>
            <w:vAlign w:val="center"/>
          </w:tcPr>
          <w:p w14:paraId="4F4C7821" w14:textId="19771978" w:rsidR="00CD3E5F" w:rsidRPr="0076321C" w:rsidRDefault="00CD3E5F" w:rsidP="00CD3E5F">
            <w:pPr>
              <w:widowControl w:val="0"/>
              <w:ind w:firstLine="0"/>
              <w:jc w:val="center"/>
              <w:rPr>
                <w:rFonts w:eastAsia="Arial"/>
                <w:sz w:val="18"/>
                <w:szCs w:val="18"/>
              </w:rPr>
            </w:pPr>
            <w:r>
              <w:rPr>
                <w:rFonts w:eastAsia="Arial"/>
                <w:sz w:val="18"/>
                <w:szCs w:val="18"/>
                <w:lang w:eastAsia="ru-RU" w:bidi="ru-RU"/>
              </w:rPr>
              <w:t>2028</w:t>
            </w:r>
          </w:p>
        </w:tc>
        <w:tc>
          <w:tcPr>
            <w:tcW w:w="334" w:type="pct"/>
            <w:shd w:val="clear" w:color="auto" w:fill="auto"/>
            <w:vAlign w:val="center"/>
          </w:tcPr>
          <w:p w14:paraId="43A95FA2" w14:textId="764179F2" w:rsidR="00CD3E5F" w:rsidRPr="0076321C" w:rsidRDefault="00CD3E5F" w:rsidP="00CD3E5F">
            <w:pPr>
              <w:widowControl w:val="0"/>
              <w:ind w:firstLine="0"/>
              <w:jc w:val="center"/>
              <w:rPr>
                <w:rFonts w:eastAsia="Arial"/>
                <w:sz w:val="18"/>
                <w:szCs w:val="18"/>
              </w:rPr>
            </w:pPr>
            <w:r>
              <w:rPr>
                <w:rFonts w:eastAsia="Arial"/>
                <w:sz w:val="18"/>
                <w:szCs w:val="18"/>
                <w:lang w:eastAsia="ru-RU" w:bidi="ru-RU"/>
              </w:rPr>
              <w:t>2029</w:t>
            </w:r>
          </w:p>
        </w:tc>
        <w:tc>
          <w:tcPr>
            <w:tcW w:w="254" w:type="pct"/>
            <w:shd w:val="clear" w:color="auto" w:fill="auto"/>
            <w:vAlign w:val="center"/>
          </w:tcPr>
          <w:p w14:paraId="53C694EE"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212</w:t>
            </w:r>
          </w:p>
        </w:tc>
        <w:tc>
          <w:tcPr>
            <w:tcW w:w="258" w:type="pct"/>
            <w:shd w:val="clear" w:color="auto" w:fill="auto"/>
            <w:vAlign w:val="center"/>
          </w:tcPr>
          <w:p w14:paraId="044C4874" w14:textId="74F76C3B" w:rsidR="00CD3E5F" w:rsidRPr="0076321C" w:rsidRDefault="00CD3E5F" w:rsidP="00CD3E5F">
            <w:pPr>
              <w:widowControl w:val="0"/>
              <w:ind w:firstLine="0"/>
              <w:jc w:val="center"/>
              <w:rPr>
                <w:rFonts w:eastAsia="Arial"/>
                <w:sz w:val="18"/>
                <w:szCs w:val="18"/>
              </w:rPr>
            </w:pPr>
            <w:r>
              <w:rPr>
                <w:rFonts w:eastAsia="Arial"/>
                <w:sz w:val="18"/>
                <w:szCs w:val="18"/>
                <w:lang w:eastAsia="ru-RU" w:bidi="ru-RU"/>
              </w:rPr>
              <w:t>2027</w:t>
            </w:r>
          </w:p>
        </w:tc>
        <w:tc>
          <w:tcPr>
            <w:tcW w:w="259" w:type="pct"/>
            <w:shd w:val="clear" w:color="auto" w:fill="auto"/>
            <w:vAlign w:val="center"/>
          </w:tcPr>
          <w:p w14:paraId="7D844362" w14:textId="432F5ADC" w:rsidR="00CD3E5F" w:rsidRPr="0076321C" w:rsidRDefault="00CD3E5F" w:rsidP="00CD3E5F">
            <w:pPr>
              <w:widowControl w:val="0"/>
              <w:ind w:firstLine="0"/>
              <w:jc w:val="center"/>
              <w:rPr>
                <w:rFonts w:eastAsia="Arial"/>
                <w:sz w:val="18"/>
                <w:szCs w:val="18"/>
              </w:rPr>
            </w:pPr>
            <w:r>
              <w:rPr>
                <w:rFonts w:eastAsia="Arial"/>
                <w:sz w:val="18"/>
                <w:szCs w:val="18"/>
                <w:lang w:eastAsia="ru-RU" w:bidi="ru-RU"/>
              </w:rPr>
              <w:t>2029</w:t>
            </w:r>
          </w:p>
        </w:tc>
        <w:tc>
          <w:tcPr>
            <w:tcW w:w="480" w:type="pct"/>
            <w:shd w:val="clear" w:color="auto" w:fill="auto"/>
            <w:vAlign w:val="center"/>
          </w:tcPr>
          <w:p w14:paraId="5619FE1C"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212</w:t>
            </w:r>
          </w:p>
        </w:tc>
        <w:tc>
          <w:tcPr>
            <w:tcW w:w="451" w:type="pct"/>
            <w:shd w:val="clear" w:color="auto" w:fill="auto"/>
            <w:vAlign w:val="center"/>
          </w:tcPr>
          <w:p w14:paraId="3E366D96"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3</w:t>
            </w:r>
          </w:p>
        </w:tc>
      </w:tr>
      <w:tr w:rsidR="00CD3E5F" w:rsidRPr="0076321C" w14:paraId="2FDF2A75" w14:textId="77777777" w:rsidTr="00CD3E5F">
        <w:trPr>
          <w:trHeight w:val="970"/>
        </w:trPr>
        <w:tc>
          <w:tcPr>
            <w:tcW w:w="158" w:type="pct"/>
            <w:shd w:val="clear" w:color="auto" w:fill="auto"/>
            <w:vAlign w:val="center"/>
          </w:tcPr>
          <w:p w14:paraId="0D7C5FFF"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3</w:t>
            </w:r>
          </w:p>
        </w:tc>
        <w:tc>
          <w:tcPr>
            <w:tcW w:w="1027" w:type="pct"/>
            <w:shd w:val="clear" w:color="auto" w:fill="auto"/>
            <w:vAlign w:val="center"/>
          </w:tcPr>
          <w:p w14:paraId="777B7846" w14:textId="77777777" w:rsidR="00CD3E5F" w:rsidRPr="0076321C" w:rsidRDefault="00CD3E5F" w:rsidP="00CD3E5F">
            <w:pPr>
              <w:widowControl w:val="0"/>
              <w:ind w:firstLine="0"/>
              <w:rPr>
                <w:rFonts w:eastAsia="Arial"/>
                <w:sz w:val="18"/>
                <w:szCs w:val="18"/>
              </w:rPr>
            </w:pPr>
            <w:r w:rsidRPr="0076321C">
              <w:rPr>
                <w:rFonts w:eastAsia="Arial"/>
                <w:sz w:val="18"/>
                <w:szCs w:val="18"/>
                <w:lang w:eastAsia="ru-RU" w:bidi="ru-RU"/>
              </w:rPr>
              <w:t xml:space="preserve">Межпоселковый газопровод </w:t>
            </w:r>
            <w:r w:rsidRPr="0076321C">
              <w:rPr>
                <w:rFonts w:eastAsia="Arial"/>
                <w:sz w:val="18"/>
                <w:szCs w:val="18"/>
                <w:lang w:eastAsia="ru-RU" w:bidi="ru-RU"/>
              </w:rPr>
              <w:br/>
              <w:t>г. Ветлуга – д. Афимино – д. Маркуша Ветлужского муниципального округа Нижегородской области</w:t>
            </w:r>
          </w:p>
        </w:tc>
        <w:tc>
          <w:tcPr>
            <w:tcW w:w="444" w:type="pct"/>
            <w:shd w:val="clear" w:color="auto" w:fill="auto"/>
            <w:vAlign w:val="center"/>
          </w:tcPr>
          <w:p w14:paraId="56C20FF0"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Газопровод межпоселковый</w:t>
            </w:r>
          </w:p>
        </w:tc>
        <w:tc>
          <w:tcPr>
            <w:tcW w:w="378" w:type="pct"/>
            <w:shd w:val="clear" w:color="auto" w:fill="auto"/>
            <w:vAlign w:val="center"/>
          </w:tcPr>
          <w:p w14:paraId="6DEA436D"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2</w:t>
            </w:r>
          </w:p>
        </w:tc>
        <w:tc>
          <w:tcPr>
            <w:tcW w:w="365" w:type="pct"/>
            <w:shd w:val="clear" w:color="auto" w:fill="auto"/>
            <w:vAlign w:val="center"/>
          </w:tcPr>
          <w:p w14:paraId="4F299340"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5,2</w:t>
            </w:r>
          </w:p>
        </w:tc>
        <w:tc>
          <w:tcPr>
            <w:tcW w:w="259" w:type="pct"/>
            <w:shd w:val="clear" w:color="auto" w:fill="auto"/>
            <w:vAlign w:val="center"/>
          </w:tcPr>
          <w:p w14:paraId="0902D266"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2026</w:t>
            </w:r>
          </w:p>
        </w:tc>
        <w:tc>
          <w:tcPr>
            <w:tcW w:w="333" w:type="pct"/>
            <w:shd w:val="clear" w:color="auto" w:fill="auto"/>
            <w:vAlign w:val="center"/>
          </w:tcPr>
          <w:p w14:paraId="4C4E45DB" w14:textId="19A4AFFE" w:rsidR="00CD3E5F" w:rsidRPr="0076321C" w:rsidRDefault="00CD3E5F" w:rsidP="00CD3E5F">
            <w:pPr>
              <w:widowControl w:val="0"/>
              <w:ind w:firstLine="0"/>
              <w:jc w:val="center"/>
              <w:rPr>
                <w:rFonts w:eastAsia="Arial"/>
                <w:sz w:val="18"/>
                <w:szCs w:val="18"/>
              </w:rPr>
            </w:pPr>
            <w:r>
              <w:rPr>
                <w:rFonts w:eastAsia="Arial"/>
                <w:sz w:val="18"/>
                <w:szCs w:val="18"/>
                <w:lang w:eastAsia="ru-RU" w:bidi="ru-RU"/>
              </w:rPr>
              <w:t>2028</w:t>
            </w:r>
          </w:p>
        </w:tc>
        <w:tc>
          <w:tcPr>
            <w:tcW w:w="334" w:type="pct"/>
            <w:shd w:val="clear" w:color="auto" w:fill="auto"/>
            <w:vAlign w:val="center"/>
          </w:tcPr>
          <w:p w14:paraId="71DAC23D" w14:textId="412298C9" w:rsidR="00CD3E5F" w:rsidRPr="0076321C" w:rsidRDefault="00CD3E5F" w:rsidP="00CD3E5F">
            <w:pPr>
              <w:widowControl w:val="0"/>
              <w:ind w:firstLine="0"/>
              <w:jc w:val="center"/>
              <w:rPr>
                <w:rFonts w:eastAsia="Arial"/>
                <w:sz w:val="18"/>
                <w:szCs w:val="18"/>
              </w:rPr>
            </w:pPr>
            <w:r>
              <w:rPr>
                <w:rFonts w:eastAsia="Arial"/>
                <w:sz w:val="18"/>
                <w:szCs w:val="18"/>
                <w:lang w:eastAsia="ru-RU" w:bidi="ru-RU"/>
              </w:rPr>
              <w:t>2029</w:t>
            </w:r>
          </w:p>
        </w:tc>
        <w:tc>
          <w:tcPr>
            <w:tcW w:w="254" w:type="pct"/>
            <w:shd w:val="clear" w:color="auto" w:fill="auto"/>
            <w:vAlign w:val="center"/>
          </w:tcPr>
          <w:p w14:paraId="705A9CA3"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97</w:t>
            </w:r>
          </w:p>
        </w:tc>
        <w:tc>
          <w:tcPr>
            <w:tcW w:w="258" w:type="pct"/>
            <w:shd w:val="clear" w:color="auto" w:fill="auto"/>
            <w:vAlign w:val="center"/>
          </w:tcPr>
          <w:p w14:paraId="5F380A6E" w14:textId="77777777" w:rsidR="00CD3E5F" w:rsidRPr="0076321C" w:rsidRDefault="00CD3E5F" w:rsidP="00CD3E5F">
            <w:pPr>
              <w:widowControl w:val="0"/>
              <w:ind w:firstLine="0"/>
              <w:jc w:val="center"/>
              <w:rPr>
                <w:rFonts w:eastAsia="Microsoft Sans Serif"/>
                <w:sz w:val="18"/>
                <w:szCs w:val="18"/>
                <w:lang w:eastAsia="ru-RU" w:bidi="ru-RU"/>
              </w:rPr>
            </w:pPr>
          </w:p>
        </w:tc>
        <w:tc>
          <w:tcPr>
            <w:tcW w:w="259" w:type="pct"/>
            <w:shd w:val="clear" w:color="auto" w:fill="auto"/>
            <w:vAlign w:val="center"/>
          </w:tcPr>
          <w:p w14:paraId="03F5097D" w14:textId="77777777" w:rsidR="00CD3E5F" w:rsidRPr="0076321C" w:rsidRDefault="00CD3E5F" w:rsidP="00CD3E5F">
            <w:pPr>
              <w:widowControl w:val="0"/>
              <w:ind w:firstLine="0"/>
              <w:jc w:val="center"/>
              <w:rPr>
                <w:rFonts w:eastAsia="Microsoft Sans Serif"/>
                <w:sz w:val="18"/>
                <w:szCs w:val="18"/>
                <w:lang w:eastAsia="ru-RU" w:bidi="ru-RU"/>
              </w:rPr>
            </w:pPr>
          </w:p>
        </w:tc>
        <w:tc>
          <w:tcPr>
            <w:tcW w:w="480" w:type="pct"/>
            <w:shd w:val="clear" w:color="auto" w:fill="auto"/>
            <w:vAlign w:val="center"/>
          </w:tcPr>
          <w:p w14:paraId="6A79A69F"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97</w:t>
            </w:r>
          </w:p>
        </w:tc>
        <w:tc>
          <w:tcPr>
            <w:tcW w:w="451" w:type="pct"/>
            <w:shd w:val="clear" w:color="auto" w:fill="auto"/>
            <w:vAlign w:val="center"/>
          </w:tcPr>
          <w:p w14:paraId="57FA1407"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1</w:t>
            </w:r>
          </w:p>
        </w:tc>
      </w:tr>
      <w:tr w:rsidR="00CD3E5F" w:rsidRPr="0076321C" w14:paraId="3C89D22C" w14:textId="77777777" w:rsidTr="00CD3E5F">
        <w:trPr>
          <w:trHeight w:hRule="exact" w:val="846"/>
        </w:trPr>
        <w:tc>
          <w:tcPr>
            <w:tcW w:w="158" w:type="pct"/>
            <w:shd w:val="clear" w:color="auto" w:fill="auto"/>
            <w:vAlign w:val="center"/>
          </w:tcPr>
          <w:p w14:paraId="1F6CA325" w14:textId="77777777" w:rsidR="00CD3E5F" w:rsidRPr="0076321C" w:rsidRDefault="00CD3E5F" w:rsidP="00CD3E5F">
            <w:pPr>
              <w:widowControl w:val="0"/>
              <w:ind w:firstLine="0"/>
              <w:jc w:val="center"/>
              <w:rPr>
                <w:rFonts w:eastAsia="Arial"/>
                <w:sz w:val="18"/>
                <w:szCs w:val="18"/>
              </w:rPr>
            </w:pPr>
            <w:r w:rsidRPr="0076321C">
              <w:rPr>
                <w:rFonts w:eastAsia="Arial"/>
                <w:iCs/>
                <w:sz w:val="18"/>
                <w:szCs w:val="18"/>
                <w:lang w:eastAsia="ru-RU" w:bidi="ru-RU"/>
              </w:rPr>
              <w:t>3.1</w:t>
            </w:r>
          </w:p>
        </w:tc>
        <w:tc>
          <w:tcPr>
            <w:tcW w:w="1027" w:type="pct"/>
            <w:shd w:val="clear" w:color="auto" w:fill="auto"/>
            <w:vAlign w:val="center"/>
          </w:tcPr>
          <w:p w14:paraId="25BB97B6" w14:textId="77777777" w:rsidR="00CD3E5F" w:rsidRPr="0076321C" w:rsidRDefault="00CD3E5F" w:rsidP="00CD3E5F">
            <w:pPr>
              <w:widowControl w:val="0"/>
              <w:ind w:firstLine="0"/>
              <w:rPr>
                <w:rFonts w:eastAsia="Arial"/>
                <w:sz w:val="18"/>
                <w:szCs w:val="18"/>
              </w:rPr>
            </w:pPr>
            <w:r w:rsidRPr="0076321C">
              <w:rPr>
                <w:rFonts w:eastAsia="Arial"/>
                <w:sz w:val="18"/>
                <w:szCs w:val="18"/>
                <w:lang w:eastAsia="ru-RU" w:bidi="ru-RU"/>
              </w:rPr>
              <w:t xml:space="preserve">Внутрипоселковый газопровод </w:t>
            </w:r>
            <w:r w:rsidRPr="0076321C">
              <w:rPr>
                <w:rFonts w:eastAsia="Arial"/>
                <w:sz w:val="18"/>
                <w:szCs w:val="18"/>
                <w:lang w:eastAsia="ru-RU" w:bidi="ru-RU"/>
              </w:rPr>
              <w:br/>
              <w:t>д. Афимино Ветлужского муниципального округа</w:t>
            </w:r>
          </w:p>
        </w:tc>
        <w:tc>
          <w:tcPr>
            <w:tcW w:w="444" w:type="pct"/>
            <w:shd w:val="clear" w:color="auto" w:fill="auto"/>
            <w:vAlign w:val="center"/>
          </w:tcPr>
          <w:p w14:paraId="28B7EFB8"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Газопровод внутрипоселковый</w:t>
            </w:r>
          </w:p>
        </w:tc>
        <w:tc>
          <w:tcPr>
            <w:tcW w:w="378" w:type="pct"/>
            <w:shd w:val="clear" w:color="auto" w:fill="auto"/>
            <w:vAlign w:val="center"/>
          </w:tcPr>
          <w:p w14:paraId="33742E13"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1</w:t>
            </w:r>
          </w:p>
        </w:tc>
        <w:tc>
          <w:tcPr>
            <w:tcW w:w="365" w:type="pct"/>
            <w:shd w:val="clear" w:color="auto" w:fill="auto"/>
            <w:vAlign w:val="center"/>
          </w:tcPr>
          <w:p w14:paraId="0B186CA4"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2</w:t>
            </w:r>
          </w:p>
        </w:tc>
        <w:tc>
          <w:tcPr>
            <w:tcW w:w="259" w:type="pct"/>
            <w:shd w:val="clear" w:color="auto" w:fill="auto"/>
            <w:vAlign w:val="center"/>
          </w:tcPr>
          <w:p w14:paraId="430C8BF8"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2026</w:t>
            </w:r>
          </w:p>
        </w:tc>
        <w:tc>
          <w:tcPr>
            <w:tcW w:w="333" w:type="pct"/>
            <w:shd w:val="clear" w:color="auto" w:fill="auto"/>
            <w:vAlign w:val="center"/>
          </w:tcPr>
          <w:p w14:paraId="5362925E" w14:textId="51628F03" w:rsidR="00CD3E5F" w:rsidRPr="0076321C" w:rsidRDefault="00CD3E5F" w:rsidP="00CD3E5F">
            <w:pPr>
              <w:widowControl w:val="0"/>
              <w:ind w:firstLine="0"/>
              <w:jc w:val="center"/>
              <w:rPr>
                <w:rFonts w:eastAsia="Arial"/>
                <w:sz w:val="18"/>
                <w:szCs w:val="18"/>
              </w:rPr>
            </w:pPr>
            <w:r>
              <w:rPr>
                <w:rFonts w:eastAsia="Arial"/>
                <w:sz w:val="18"/>
                <w:szCs w:val="18"/>
                <w:lang w:eastAsia="ru-RU" w:bidi="ru-RU"/>
              </w:rPr>
              <w:t>2028</w:t>
            </w:r>
          </w:p>
        </w:tc>
        <w:tc>
          <w:tcPr>
            <w:tcW w:w="334" w:type="pct"/>
            <w:shd w:val="clear" w:color="auto" w:fill="auto"/>
            <w:vAlign w:val="center"/>
          </w:tcPr>
          <w:p w14:paraId="079601DC" w14:textId="715FD511" w:rsidR="00CD3E5F" w:rsidRPr="0076321C" w:rsidRDefault="00CD3E5F" w:rsidP="00CD3E5F">
            <w:pPr>
              <w:widowControl w:val="0"/>
              <w:ind w:firstLine="0"/>
              <w:jc w:val="center"/>
              <w:rPr>
                <w:rFonts w:eastAsia="Arial"/>
                <w:sz w:val="18"/>
                <w:szCs w:val="18"/>
              </w:rPr>
            </w:pPr>
            <w:r>
              <w:rPr>
                <w:rFonts w:eastAsia="Arial"/>
                <w:sz w:val="18"/>
                <w:szCs w:val="18"/>
                <w:lang w:eastAsia="ru-RU" w:bidi="ru-RU"/>
              </w:rPr>
              <w:t>2029</w:t>
            </w:r>
          </w:p>
        </w:tc>
        <w:tc>
          <w:tcPr>
            <w:tcW w:w="254" w:type="pct"/>
            <w:shd w:val="clear" w:color="auto" w:fill="auto"/>
            <w:vAlign w:val="center"/>
          </w:tcPr>
          <w:p w14:paraId="20D20301"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22</w:t>
            </w:r>
          </w:p>
        </w:tc>
        <w:tc>
          <w:tcPr>
            <w:tcW w:w="258" w:type="pct"/>
            <w:shd w:val="clear" w:color="auto" w:fill="auto"/>
            <w:vAlign w:val="center"/>
          </w:tcPr>
          <w:p w14:paraId="33CA0C0A" w14:textId="5CCED677" w:rsidR="00CD3E5F" w:rsidRPr="0076321C" w:rsidRDefault="00CD3E5F" w:rsidP="00CD3E5F">
            <w:pPr>
              <w:widowControl w:val="0"/>
              <w:ind w:firstLine="0"/>
              <w:jc w:val="center"/>
              <w:rPr>
                <w:rFonts w:eastAsia="Arial"/>
                <w:sz w:val="18"/>
                <w:szCs w:val="18"/>
              </w:rPr>
            </w:pPr>
            <w:r>
              <w:rPr>
                <w:rFonts w:eastAsia="Arial"/>
                <w:sz w:val="18"/>
                <w:szCs w:val="18"/>
                <w:lang w:eastAsia="ru-RU" w:bidi="ru-RU"/>
              </w:rPr>
              <w:t>2027</w:t>
            </w:r>
          </w:p>
        </w:tc>
        <w:tc>
          <w:tcPr>
            <w:tcW w:w="259" w:type="pct"/>
            <w:shd w:val="clear" w:color="auto" w:fill="auto"/>
            <w:vAlign w:val="center"/>
          </w:tcPr>
          <w:p w14:paraId="693CAAD4" w14:textId="418FE652" w:rsidR="00CD3E5F" w:rsidRPr="0076321C" w:rsidRDefault="00CD3E5F" w:rsidP="00CD3E5F">
            <w:pPr>
              <w:widowControl w:val="0"/>
              <w:ind w:firstLine="0"/>
              <w:jc w:val="center"/>
              <w:rPr>
                <w:rFonts w:eastAsia="Arial"/>
                <w:sz w:val="18"/>
                <w:szCs w:val="18"/>
              </w:rPr>
            </w:pPr>
            <w:r>
              <w:rPr>
                <w:rFonts w:eastAsia="Arial"/>
                <w:sz w:val="18"/>
                <w:szCs w:val="18"/>
                <w:lang w:eastAsia="ru-RU" w:bidi="ru-RU"/>
              </w:rPr>
              <w:t>2029</w:t>
            </w:r>
          </w:p>
        </w:tc>
        <w:tc>
          <w:tcPr>
            <w:tcW w:w="480" w:type="pct"/>
            <w:shd w:val="clear" w:color="auto" w:fill="auto"/>
            <w:vAlign w:val="center"/>
          </w:tcPr>
          <w:p w14:paraId="577286FE"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22</w:t>
            </w:r>
          </w:p>
        </w:tc>
        <w:tc>
          <w:tcPr>
            <w:tcW w:w="451" w:type="pct"/>
            <w:shd w:val="clear" w:color="auto" w:fill="auto"/>
            <w:vAlign w:val="center"/>
          </w:tcPr>
          <w:p w14:paraId="5FB1A167"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w:t>
            </w:r>
          </w:p>
        </w:tc>
      </w:tr>
      <w:tr w:rsidR="00CD3E5F" w:rsidRPr="0076321C" w14:paraId="1CFD82E9" w14:textId="77777777" w:rsidTr="00CD3E5F">
        <w:trPr>
          <w:trHeight w:val="746"/>
        </w:trPr>
        <w:tc>
          <w:tcPr>
            <w:tcW w:w="158" w:type="pct"/>
            <w:shd w:val="clear" w:color="auto" w:fill="auto"/>
            <w:vAlign w:val="center"/>
          </w:tcPr>
          <w:p w14:paraId="0E50AF17" w14:textId="77777777" w:rsidR="00CD3E5F" w:rsidRPr="0076321C" w:rsidRDefault="00CD3E5F" w:rsidP="00CD3E5F">
            <w:pPr>
              <w:widowControl w:val="0"/>
              <w:ind w:firstLine="0"/>
              <w:jc w:val="center"/>
              <w:rPr>
                <w:rFonts w:eastAsia="Arial"/>
                <w:sz w:val="18"/>
                <w:szCs w:val="18"/>
              </w:rPr>
            </w:pPr>
            <w:r w:rsidRPr="0076321C">
              <w:rPr>
                <w:rFonts w:eastAsia="Arial"/>
                <w:iCs/>
                <w:sz w:val="18"/>
                <w:szCs w:val="18"/>
                <w:lang w:eastAsia="ru-RU" w:bidi="ru-RU"/>
              </w:rPr>
              <w:t>3.2</w:t>
            </w:r>
          </w:p>
        </w:tc>
        <w:tc>
          <w:tcPr>
            <w:tcW w:w="1027" w:type="pct"/>
            <w:shd w:val="clear" w:color="auto" w:fill="auto"/>
            <w:vAlign w:val="center"/>
          </w:tcPr>
          <w:p w14:paraId="4859B54F" w14:textId="77777777" w:rsidR="00CD3E5F" w:rsidRPr="0076321C" w:rsidRDefault="00CD3E5F" w:rsidP="00CD3E5F">
            <w:pPr>
              <w:widowControl w:val="0"/>
              <w:ind w:firstLine="0"/>
              <w:rPr>
                <w:rFonts w:eastAsia="Arial"/>
                <w:sz w:val="18"/>
                <w:szCs w:val="18"/>
              </w:rPr>
            </w:pPr>
            <w:r w:rsidRPr="0076321C">
              <w:rPr>
                <w:rFonts w:eastAsia="Arial"/>
                <w:sz w:val="18"/>
                <w:szCs w:val="18"/>
                <w:lang w:eastAsia="ru-RU" w:bidi="ru-RU"/>
              </w:rPr>
              <w:t xml:space="preserve">Внутрипоселковый газопровод </w:t>
            </w:r>
            <w:r w:rsidRPr="0076321C">
              <w:rPr>
                <w:rFonts w:eastAsia="Arial"/>
                <w:sz w:val="18"/>
                <w:szCs w:val="18"/>
                <w:lang w:eastAsia="ru-RU" w:bidi="ru-RU"/>
              </w:rPr>
              <w:br/>
              <w:t>д. Маркуша Ветлужского муниципального округа</w:t>
            </w:r>
          </w:p>
        </w:tc>
        <w:tc>
          <w:tcPr>
            <w:tcW w:w="444" w:type="pct"/>
            <w:shd w:val="clear" w:color="auto" w:fill="auto"/>
            <w:vAlign w:val="center"/>
          </w:tcPr>
          <w:p w14:paraId="348D7B21"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Газопровод внутрипоселковый</w:t>
            </w:r>
          </w:p>
        </w:tc>
        <w:tc>
          <w:tcPr>
            <w:tcW w:w="378" w:type="pct"/>
            <w:shd w:val="clear" w:color="auto" w:fill="auto"/>
            <w:vAlign w:val="center"/>
          </w:tcPr>
          <w:p w14:paraId="32B97C41"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1</w:t>
            </w:r>
          </w:p>
        </w:tc>
        <w:tc>
          <w:tcPr>
            <w:tcW w:w="365" w:type="pct"/>
            <w:shd w:val="clear" w:color="auto" w:fill="auto"/>
            <w:vAlign w:val="center"/>
          </w:tcPr>
          <w:p w14:paraId="10E0863C"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7,2</w:t>
            </w:r>
          </w:p>
        </w:tc>
        <w:tc>
          <w:tcPr>
            <w:tcW w:w="259" w:type="pct"/>
            <w:shd w:val="clear" w:color="auto" w:fill="auto"/>
            <w:vAlign w:val="center"/>
          </w:tcPr>
          <w:p w14:paraId="108A5D41"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2026</w:t>
            </w:r>
          </w:p>
        </w:tc>
        <w:tc>
          <w:tcPr>
            <w:tcW w:w="333" w:type="pct"/>
            <w:shd w:val="clear" w:color="auto" w:fill="auto"/>
            <w:vAlign w:val="center"/>
          </w:tcPr>
          <w:p w14:paraId="27283598" w14:textId="43BDF992" w:rsidR="00CD3E5F" w:rsidRPr="0076321C" w:rsidRDefault="00CD3E5F" w:rsidP="00CD3E5F">
            <w:pPr>
              <w:widowControl w:val="0"/>
              <w:ind w:firstLine="0"/>
              <w:jc w:val="center"/>
              <w:rPr>
                <w:rFonts w:eastAsia="Arial"/>
                <w:sz w:val="18"/>
                <w:szCs w:val="18"/>
              </w:rPr>
            </w:pPr>
            <w:r>
              <w:rPr>
                <w:rFonts w:eastAsia="Arial"/>
                <w:sz w:val="18"/>
                <w:szCs w:val="18"/>
                <w:lang w:eastAsia="ru-RU" w:bidi="ru-RU"/>
              </w:rPr>
              <w:t>2028</w:t>
            </w:r>
          </w:p>
        </w:tc>
        <w:tc>
          <w:tcPr>
            <w:tcW w:w="334" w:type="pct"/>
            <w:shd w:val="clear" w:color="auto" w:fill="auto"/>
            <w:vAlign w:val="center"/>
          </w:tcPr>
          <w:p w14:paraId="4C9CDDC9" w14:textId="699906FE" w:rsidR="00CD3E5F" w:rsidRPr="0076321C" w:rsidRDefault="00CD3E5F" w:rsidP="00CD3E5F">
            <w:pPr>
              <w:widowControl w:val="0"/>
              <w:ind w:firstLine="0"/>
              <w:jc w:val="center"/>
              <w:rPr>
                <w:rFonts w:eastAsia="Arial"/>
                <w:sz w:val="18"/>
                <w:szCs w:val="18"/>
              </w:rPr>
            </w:pPr>
            <w:r>
              <w:rPr>
                <w:rFonts w:eastAsia="Arial"/>
                <w:sz w:val="18"/>
                <w:szCs w:val="18"/>
                <w:lang w:eastAsia="ru-RU" w:bidi="ru-RU"/>
              </w:rPr>
              <w:t>2029</w:t>
            </w:r>
          </w:p>
        </w:tc>
        <w:tc>
          <w:tcPr>
            <w:tcW w:w="254" w:type="pct"/>
            <w:shd w:val="clear" w:color="auto" w:fill="auto"/>
            <w:vAlign w:val="center"/>
          </w:tcPr>
          <w:p w14:paraId="38F5527E"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75</w:t>
            </w:r>
          </w:p>
        </w:tc>
        <w:tc>
          <w:tcPr>
            <w:tcW w:w="258" w:type="pct"/>
            <w:shd w:val="clear" w:color="auto" w:fill="auto"/>
            <w:vAlign w:val="center"/>
          </w:tcPr>
          <w:p w14:paraId="366A89E2" w14:textId="7F1CE0D6" w:rsidR="00CD3E5F" w:rsidRPr="0076321C" w:rsidRDefault="00CD3E5F" w:rsidP="00CD3E5F">
            <w:pPr>
              <w:widowControl w:val="0"/>
              <w:ind w:firstLine="0"/>
              <w:jc w:val="center"/>
              <w:rPr>
                <w:rFonts w:eastAsia="Arial"/>
                <w:sz w:val="18"/>
                <w:szCs w:val="18"/>
              </w:rPr>
            </w:pPr>
            <w:r>
              <w:rPr>
                <w:rFonts w:eastAsia="Arial"/>
                <w:sz w:val="18"/>
                <w:szCs w:val="18"/>
                <w:lang w:eastAsia="ru-RU" w:bidi="ru-RU"/>
              </w:rPr>
              <w:t>2027</w:t>
            </w:r>
          </w:p>
        </w:tc>
        <w:tc>
          <w:tcPr>
            <w:tcW w:w="259" w:type="pct"/>
            <w:shd w:val="clear" w:color="auto" w:fill="auto"/>
            <w:vAlign w:val="center"/>
          </w:tcPr>
          <w:p w14:paraId="30388256" w14:textId="6C58691B" w:rsidR="00CD3E5F" w:rsidRPr="0076321C" w:rsidRDefault="00CD3E5F" w:rsidP="00CD3E5F">
            <w:pPr>
              <w:widowControl w:val="0"/>
              <w:ind w:firstLine="0"/>
              <w:jc w:val="center"/>
              <w:rPr>
                <w:rFonts w:eastAsia="Arial"/>
                <w:sz w:val="18"/>
                <w:szCs w:val="18"/>
              </w:rPr>
            </w:pPr>
            <w:r>
              <w:rPr>
                <w:rFonts w:eastAsia="Arial"/>
                <w:sz w:val="18"/>
                <w:szCs w:val="18"/>
                <w:lang w:eastAsia="ru-RU" w:bidi="ru-RU"/>
              </w:rPr>
              <w:t>2029</w:t>
            </w:r>
          </w:p>
        </w:tc>
        <w:tc>
          <w:tcPr>
            <w:tcW w:w="480" w:type="pct"/>
            <w:shd w:val="clear" w:color="auto" w:fill="auto"/>
            <w:vAlign w:val="center"/>
          </w:tcPr>
          <w:p w14:paraId="02ECF1EA"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75</w:t>
            </w:r>
          </w:p>
        </w:tc>
        <w:tc>
          <w:tcPr>
            <w:tcW w:w="451" w:type="pct"/>
            <w:shd w:val="clear" w:color="auto" w:fill="auto"/>
            <w:vAlign w:val="center"/>
          </w:tcPr>
          <w:p w14:paraId="57095B39" w14:textId="77777777" w:rsidR="00CD3E5F" w:rsidRPr="0076321C" w:rsidRDefault="00CD3E5F" w:rsidP="00CD3E5F">
            <w:pPr>
              <w:widowControl w:val="0"/>
              <w:ind w:firstLine="0"/>
              <w:jc w:val="center"/>
              <w:rPr>
                <w:rFonts w:eastAsia="Arial"/>
                <w:sz w:val="18"/>
                <w:szCs w:val="18"/>
              </w:rPr>
            </w:pPr>
            <w:r w:rsidRPr="0076321C">
              <w:rPr>
                <w:rFonts w:eastAsia="Arial"/>
                <w:sz w:val="18"/>
                <w:szCs w:val="18"/>
                <w:lang w:eastAsia="ru-RU" w:bidi="ru-RU"/>
              </w:rPr>
              <w:t>1</w:t>
            </w:r>
          </w:p>
        </w:tc>
      </w:tr>
    </w:tbl>
    <w:p w14:paraId="4493F006" w14:textId="77777777" w:rsidR="00B81937" w:rsidRPr="0076321C" w:rsidRDefault="00B81937" w:rsidP="00B81937">
      <w:pPr>
        <w:ind w:firstLine="0"/>
        <w:jc w:val="center"/>
        <w:rPr>
          <w:noProof/>
          <w:sz w:val="22"/>
          <w:szCs w:val="22"/>
          <w:lang w:eastAsia="ru-RU"/>
        </w:rPr>
      </w:pPr>
    </w:p>
    <w:p w14:paraId="7A6BE5AD" w14:textId="77777777" w:rsidR="00B81937" w:rsidRPr="0076321C" w:rsidRDefault="00B81937" w:rsidP="00B81937">
      <w:pPr>
        <w:ind w:firstLine="0"/>
        <w:jc w:val="center"/>
        <w:rPr>
          <w:noProof/>
          <w:sz w:val="22"/>
          <w:szCs w:val="22"/>
          <w:lang w:eastAsia="ru-RU"/>
        </w:rPr>
      </w:pPr>
    </w:p>
    <w:p w14:paraId="47F4F999" w14:textId="77777777" w:rsidR="00B81937" w:rsidRPr="0076321C" w:rsidRDefault="00B81937" w:rsidP="00B27A4D">
      <w:pPr>
        <w:pStyle w:val="ab"/>
        <w:spacing w:line="240" w:lineRule="auto"/>
        <w:rPr>
          <w:bCs/>
          <w:kern w:val="36"/>
        </w:rPr>
      </w:pPr>
    </w:p>
    <w:p w14:paraId="333D98B7" w14:textId="77777777" w:rsidR="00B81937" w:rsidRPr="0076321C" w:rsidRDefault="00B81937" w:rsidP="00B27A4D">
      <w:pPr>
        <w:pStyle w:val="ab"/>
        <w:spacing w:line="240" w:lineRule="auto"/>
        <w:rPr>
          <w:bCs/>
          <w:kern w:val="36"/>
        </w:rPr>
        <w:sectPr w:rsidR="00B81937" w:rsidRPr="0076321C" w:rsidSect="00B81937">
          <w:pgSz w:w="16838" w:h="11906" w:orient="landscape" w:code="9"/>
          <w:pgMar w:top="851" w:right="851" w:bottom="851" w:left="851" w:header="0" w:footer="567" w:gutter="0"/>
          <w:cols w:space="708"/>
        </w:sectPr>
      </w:pPr>
    </w:p>
    <w:p w14:paraId="2FC2DCF7" w14:textId="311D92E1" w:rsidR="00CC31B5" w:rsidRPr="0076321C" w:rsidRDefault="00CC31B5" w:rsidP="00DD41B7">
      <w:pPr>
        <w:pStyle w:val="1"/>
        <w:rPr>
          <w:color w:val="auto"/>
        </w:rPr>
      </w:pPr>
      <w:bookmarkStart w:id="120" w:name="_Toc199596129"/>
      <w:r w:rsidRPr="0076321C">
        <w:rPr>
          <w:color w:val="auto"/>
        </w:rPr>
        <w:lastRenderedPageBreak/>
        <w:t xml:space="preserve">Инвестиции </w:t>
      </w:r>
      <w:r w:rsidR="00217671" w:rsidRPr="0076321C">
        <w:rPr>
          <w:color w:val="auto"/>
        </w:rPr>
        <w:t>в строительство, реконструкцию,</w:t>
      </w:r>
      <w:r w:rsidR="00677934" w:rsidRPr="0076321C">
        <w:rPr>
          <w:color w:val="auto"/>
        </w:rPr>
        <w:br/>
      </w:r>
      <w:r w:rsidR="00217671" w:rsidRPr="0076321C">
        <w:rPr>
          <w:color w:val="auto"/>
        </w:rPr>
        <w:t>т</w:t>
      </w:r>
      <w:r w:rsidR="00896C8B" w:rsidRPr="0076321C">
        <w:rPr>
          <w:color w:val="auto"/>
        </w:rPr>
        <w:t xml:space="preserve">ехперевооружение </w:t>
      </w:r>
      <w:r w:rsidRPr="0076321C">
        <w:rPr>
          <w:color w:val="auto"/>
        </w:rPr>
        <w:t>и (или) модернизацию</w:t>
      </w:r>
      <w:bookmarkEnd w:id="120"/>
    </w:p>
    <w:p w14:paraId="47F73B32" w14:textId="40712A47" w:rsidR="00173FB1" w:rsidRPr="0076321C" w:rsidRDefault="00173FB1" w:rsidP="00173FB1">
      <w:pPr>
        <w:pStyle w:val="21"/>
      </w:pPr>
      <w:bookmarkStart w:id="121" w:name="_Toc199596130"/>
      <w:r w:rsidRPr="0076321C">
        <w:t xml:space="preserve">ЕТО № 1. Обоснование инвестиций в строительство, </w:t>
      </w:r>
      <w:r w:rsidRPr="0076321C">
        <w:br/>
        <w:t xml:space="preserve">техническое перевооружение и (или) модернизацию источников </w:t>
      </w:r>
      <w:r w:rsidRPr="0076321C">
        <w:br/>
        <w:t>тепловой энергии и тепловых сетей Ветлужский филиал АО «НОКК»</w:t>
      </w:r>
      <w:bookmarkEnd w:id="121"/>
    </w:p>
    <w:p w14:paraId="0B50F6D2" w14:textId="0E0904CE" w:rsidR="00FB5529" w:rsidRPr="0076321C" w:rsidRDefault="00FB5529" w:rsidP="001A2801">
      <w:pPr>
        <w:pStyle w:val="32"/>
        <w:spacing w:before="180"/>
        <w:ind w:left="0"/>
      </w:pPr>
      <w:bookmarkStart w:id="122" w:name="_Toc28971973"/>
      <w:bookmarkStart w:id="123" w:name="_Toc39440856"/>
      <w:r w:rsidRPr="0076321C">
        <w:t>Перечень мероприятий,</w:t>
      </w:r>
      <w:r w:rsidR="00073076" w:rsidRPr="0076321C">
        <w:t xml:space="preserve"> </w:t>
      </w:r>
      <w:r w:rsidRPr="0076321C">
        <w:t>запланированных для реконструкции</w:t>
      </w:r>
      <w:r w:rsidRPr="0076321C">
        <w:br/>
        <w:t xml:space="preserve">и модернизации объектов </w:t>
      </w:r>
      <w:bookmarkEnd w:id="122"/>
      <w:bookmarkEnd w:id="123"/>
      <w:r w:rsidR="00073076" w:rsidRPr="0076321C">
        <w:t>Ветлужского филиала АО «НОКК»</w:t>
      </w:r>
    </w:p>
    <w:p w14:paraId="7642D855" w14:textId="77777777" w:rsidR="00991289" w:rsidRPr="0076321C" w:rsidRDefault="00991289" w:rsidP="00173FB1">
      <w:pPr>
        <w:pStyle w:val="ab"/>
        <w:spacing w:line="360" w:lineRule="auto"/>
      </w:pPr>
      <w:r w:rsidRPr="0076321C">
        <w:t xml:space="preserve">Мероприятия на источниках теплоснабжения, находящихся в зоне эксплуатационной ответственности предполагается финансировать за счет следующих источников: </w:t>
      </w:r>
    </w:p>
    <w:p w14:paraId="7D721E3A" w14:textId="77777777" w:rsidR="00991289" w:rsidRPr="0076321C" w:rsidRDefault="00991289" w:rsidP="00173FB1">
      <w:pPr>
        <w:pStyle w:val="ab"/>
        <w:spacing w:line="360" w:lineRule="auto"/>
      </w:pPr>
      <w:r w:rsidRPr="0076321C">
        <w:t>- амортизация;</w:t>
      </w:r>
    </w:p>
    <w:p w14:paraId="1DFE7FE6" w14:textId="77777777" w:rsidR="00991289" w:rsidRPr="0076321C" w:rsidRDefault="00991289" w:rsidP="00173FB1">
      <w:pPr>
        <w:pStyle w:val="ab"/>
        <w:spacing w:line="360" w:lineRule="auto"/>
      </w:pPr>
      <w:r w:rsidRPr="0076321C">
        <w:t>- прибыль;</w:t>
      </w:r>
    </w:p>
    <w:p w14:paraId="477D5287" w14:textId="77777777" w:rsidR="00991289" w:rsidRPr="0076321C" w:rsidRDefault="00991289" w:rsidP="00173FB1">
      <w:pPr>
        <w:pStyle w:val="ab"/>
        <w:spacing w:line="360" w:lineRule="auto"/>
      </w:pPr>
      <w:r w:rsidRPr="0076321C">
        <w:t>- прочие собственные средства.</w:t>
      </w:r>
    </w:p>
    <w:p w14:paraId="2DD3D2D2" w14:textId="208F460A" w:rsidR="00991289" w:rsidRPr="0076321C" w:rsidRDefault="00991289" w:rsidP="00173FB1">
      <w:pPr>
        <w:pStyle w:val="ab"/>
        <w:spacing w:line="360" w:lineRule="auto"/>
      </w:pPr>
      <w:r w:rsidRPr="0076321C">
        <w:t xml:space="preserve">Мероприятия на тепловых сетях, находящихся в зоне эксплуатационной ответственности </w:t>
      </w:r>
      <w:r w:rsidR="004238DC" w:rsidRPr="0076321C">
        <w:t>Ветлужского филиала АО «НОКК»»</w:t>
      </w:r>
      <w:r w:rsidRPr="0076321C">
        <w:t xml:space="preserve"> в г. Ветлуге предполагается финансировать за счет следующих источников:</w:t>
      </w:r>
    </w:p>
    <w:p w14:paraId="324B8A99" w14:textId="77777777" w:rsidR="00991289" w:rsidRPr="0076321C" w:rsidRDefault="00991289" w:rsidP="00173FB1">
      <w:pPr>
        <w:pStyle w:val="ab"/>
        <w:spacing w:line="360" w:lineRule="auto"/>
      </w:pPr>
      <w:r w:rsidRPr="0076321C">
        <w:t>- амортизация;</w:t>
      </w:r>
    </w:p>
    <w:p w14:paraId="1710CDED" w14:textId="77777777" w:rsidR="00991289" w:rsidRPr="0076321C" w:rsidRDefault="00991289" w:rsidP="00173FB1">
      <w:pPr>
        <w:pStyle w:val="ab"/>
        <w:spacing w:line="360" w:lineRule="auto"/>
      </w:pPr>
      <w:r w:rsidRPr="0076321C">
        <w:t>- прибыль;</w:t>
      </w:r>
    </w:p>
    <w:p w14:paraId="7AB8B55E" w14:textId="77777777" w:rsidR="00991289" w:rsidRPr="0076321C" w:rsidRDefault="00991289" w:rsidP="00173FB1">
      <w:pPr>
        <w:pStyle w:val="ab"/>
        <w:spacing w:line="360" w:lineRule="auto"/>
      </w:pPr>
      <w:r w:rsidRPr="0076321C">
        <w:t>- прочие собственные средства.</w:t>
      </w:r>
    </w:p>
    <w:p w14:paraId="2C7B7294" w14:textId="77777777" w:rsidR="00E769ED" w:rsidRPr="00E769ED" w:rsidRDefault="00E769ED" w:rsidP="00E769ED">
      <w:pPr>
        <w:pStyle w:val="ab"/>
        <w:spacing w:line="360" w:lineRule="auto"/>
      </w:pPr>
      <w:r w:rsidRPr="00E769ED">
        <w:t>В соответствии с Постановлением Правительства РФ от 22 февраля 2012 г. N 154 "О требованиях к схемам теплоснабжения, порядку их разработки и утверждения" (п. 16): "Предложения по инвестированию средств в существующие объекты или инвестиции, предполагаемые для осуществления определенными организациями, указываются в схеме теплоснабжения только при наличии согласия лиц, владеющих данными объектами на праве собственности или ином законном основании, или соответствующих организаций на реализацию инвестиционных проектов».</w:t>
      </w:r>
    </w:p>
    <w:p w14:paraId="397B3072" w14:textId="45A27424" w:rsidR="00991289" w:rsidRPr="0076321C" w:rsidRDefault="00991289" w:rsidP="00173FB1">
      <w:pPr>
        <w:pStyle w:val="ab"/>
        <w:spacing w:line="360" w:lineRule="auto"/>
      </w:pPr>
      <w:r w:rsidRPr="0076321C">
        <w:t xml:space="preserve">Объем инвестиций в прогнозируемых ценах с НДС, запланированных для реконструкции и модернизации объектов ЕТО № 1 </w:t>
      </w:r>
      <w:r w:rsidR="004238DC" w:rsidRPr="0076321C">
        <w:t>Ветлужского филиала АО «НОКК»»</w:t>
      </w:r>
      <w:r w:rsidR="00E769ED">
        <w:t xml:space="preserve"> в г. Ветлуге</w:t>
      </w:r>
      <w:r w:rsidRPr="0076321C">
        <w:t xml:space="preserve"> приведен в табл. 9.1.1.</w:t>
      </w:r>
    </w:p>
    <w:p w14:paraId="62153253" w14:textId="77777777" w:rsidR="00FB5529" w:rsidRPr="0076321C" w:rsidRDefault="00FB5529" w:rsidP="003C597B">
      <w:pPr>
        <w:pStyle w:val="ab"/>
      </w:pPr>
    </w:p>
    <w:p w14:paraId="536CE54A" w14:textId="77777777" w:rsidR="00FB5529" w:rsidRPr="0076321C" w:rsidRDefault="00FB5529" w:rsidP="003C597B">
      <w:pPr>
        <w:pStyle w:val="ab"/>
        <w:sectPr w:rsidR="00FB5529" w:rsidRPr="0076321C" w:rsidSect="00CC1E2A">
          <w:pgSz w:w="11906" w:h="16838" w:code="9"/>
          <w:pgMar w:top="851" w:right="851" w:bottom="851" w:left="1418" w:header="0" w:footer="567" w:gutter="0"/>
          <w:cols w:space="708"/>
        </w:sectPr>
      </w:pPr>
    </w:p>
    <w:p w14:paraId="5E3B3C76" w14:textId="7412F1B6" w:rsidR="00693621" w:rsidRPr="0076321C" w:rsidRDefault="008C780C" w:rsidP="00AD4327">
      <w:pPr>
        <w:pStyle w:val="af2"/>
        <w:spacing w:after="60"/>
        <w:jc w:val="right"/>
        <w:rPr>
          <w:rFonts w:cs="Arial"/>
          <w:b/>
          <w:lang w:val="ru-RU"/>
        </w:rPr>
      </w:pPr>
      <w:r w:rsidRPr="0076321C">
        <w:rPr>
          <w:b/>
        </w:rPr>
        <w:lastRenderedPageBreak/>
        <w:t xml:space="preserve">Таблица </w:t>
      </w:r>
      <w:r w:rsidR="0009428B" w:rsidRPr="0076321C">
        <w:rPr>
          <w:b/>
        </w:rPr>
        <w:fldChar w:fldCharType="begin"/>
      </w:r>
      <w:r w:rsidR="0009428B" w:rsidRPr="0076321C">
        <w:rPr>
          <w:b/>
        </w:rPr>
        <w:instrText xml:space="preserve"> STYLEREF 2 \s </w:instrText>
      </w:r>
      <w:r w:rsidR="0009428B" w:rsidRPr="0076321C">
        <w:rPr>
          <w:b/>
        </w:rPr>
        <w:fldChar w:fldCharType="separate"/>
      </w:r>
      <w:r w:rsidR="00C4468F">
        <w:rPr>
          <w:b/>
          <w:noProof/>
        </w:rPr>
        <w:t>9.1</w:t>
      </w:r>
      <w:r w:rsidR="0009428B" w:rsidRPr="0076321C">
        <w:rPr>
          <w:b/>
        </w:rPr>
        <w:fldChar w:fldCharType="end"/>
      </w:r>
      <w:r w:rsidR="0009428B" w:rsidRPr="0076321C">
        <w:rPr>
          <w:b/>
        </w:rPr>
        <w:t>.</w:t>
      </w:r>
      <w:r w:rsidR="0009428B" w:rsidRPr="0076321C">
        <w:rPr>
          <w:b/>
        </w:rPr>
        <w:fldChar w:fldCharType="begin"/>
      </w:r>
      <w:r w:rsidR="0009428B" w:rsidRPr="0076321C">
        <w:rPr>
          <w:b/>
        </w:rPr>
        <w:instrText xml:space="preserve"> SEQ Таблица \* ARABIC \s 2 </w:instrText>
      </w:r>
      <w:r w:rsidR="0009428B" w:rsidRPr="0076321C">
        <w:rPr>
          <w:b/>
        </w:rPr>
        <w:fldChar w:fldCharType="separate"/>
      </w:r>
      <w:r w:rsidR="00C4468F">
        <w:rPr>
          <w:b/>
          <w:noProof/>
        </w:rPr>
        <w:t>1</w:t>
      </w:r>
      <w:r w:rsidR="0009428B" w:rsidRPr="0076321C">
        <w:rPr>
          <w:b/>
        </w:rPr>
        <w:fldChar w:fldCharType="end"/>
      </w:r>
      <w:r w:rsidRPr="0076321C">
        <w:rPr>
          <w:b/>
          <w:lang w:val="ru-RU"/>
        </w:rPr>
        <w:t xml:space="preserve">. </w:t>
      </w:r>
      <w:r w:rsidRPr="0076321C">
        <w:rPr>
          <w:b/>
        </w:rPr>
        <w:t>Перечень мероприятий, запланированных для реконструкции и модернизации объектов Ветлужский филиал АО «НОКК»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3"/>
        <w:gridCol w:w="1119"/>
        <w:gridCol w:w="1746"/>
        <w:gridCol w:w="1746"/>
        <w:gridCol w:w="1749"/>
        <w:gridCol w:w="1746"/>
        <w:gridCol w:w="1749"/>
      </w:tblGrid>
      <w:tr w:rsidR="00E769ED" w:rsidRPr="00C17FB5" w14:paraId="4470B4EA" w14:textId="77777777" w:rsidTr="00D23FD4">
        <w:trPr>
          <w:trHeight w:val="283"/>
          <w:tblHeader/>
        </w:trPr>
        <w:tc>
          <w:tcPr>
            <w:tcW w:w="1743" w:type="pct"/>
            <w:vMerge w:val="restart"/>
            <w:tcBorders>
              <w:top w:val="single" w:sz="4" w:space="0" w:color="auto"/>
              <w:left w:val="single" w:sz="4" w:space="0" w:color="auto"/>
              <w:bottom w:val="single" w:sz="4" w:space="0" w:color="auto"/>
              <w:right w:val="single" w:sz="4" w:space="0" w:color="auto"/>
            </w:tcBorders>
            <w:vAlign w:val="center"/>
            <w:hideMark/>
          </w:tcPr>
          <w:p w14:paraId="4144C4F8"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Стоимость проектов</w:t>
            </w:r>
          </w:p>
        </w:tc>
        <w:tc>
          <w:tcPr>
            <w:tcW w:w="370" w:type="pct"/>
            <w:vMerge w:val="restart"/>
            <w:tcBorders>
              <w:top w:val="single" w:sz="4" w:space="0" w:color="auto"/>
              <w:left w:val="single" w:sz="4" w:space="0" w:color="auto"/>
              <w:bottom w:val="single" w:sz="4" w:space="0" w:color="auto"/>
              <w:right w:val="single" w:sz="4" w:space="0" w:color="auto"/>
            </w:tcBorders>
            <w:noWrap/>
            <w:vAlign w:val="center"/>
            <w:hideMark/>
          </w:tcPr>
          <w:p w14:paraId="06453AEF"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Ед. изм.</w:t>
            </w:r>
          </w:p>
        </w:tc>
        <w:tc>
          <w:tcPr>
            <w:tcW w:w="577" w:type="pct"/>
            <w:tcBorders>
              <w:top w:val="single" w:sz="4" w:space="0" w:color="auto"/>
              <w:left w:val="single" w:sz="4" w:space="0" w:color="auto"/>
              <w:bottom w:val="single" w:sz="4" w:space="0" w:color="auto"/>
              <w:right w:val="single" w:sz="4" w:space="0" w:color="auto"/>
            </w:tcBorders>
            <w:vAlign w:val="center"/>
            <w:hideMark/>
          </w:tcPr>
          <w:p w14:paraId="28F29853"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2026 г.</w:t>
            </w:r>
          </w:p>
        </w:tc>
        <w:tc>
          <w:tcPr>
            <w:tcW w:w="577" w:type="pct"/>
            <w:tcBorders>
              <w:top w:val="single" w:sz="4" w:space="0" w:color="auto"/>
              <w:left w:val="single" w:sz="4" w:space="0" w:color="auto"/>
              <w:bottom w:val="single" w:sz="4" w:space="0" w:color="auto"/>
              <w:right w:val="single" w:sz="4" w:space="0" w:color="auto"/>
            </w:tcBorders>
            <w:vAlign w:val="center"/>
            <w:hideMark/>
          </w:tcPr>
          <w:p w14:paraId="7DCA7626"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2027 г.</w:t>
            </w:r>
          </w:p>
        </w:tc>
        <w:tc>
          <w:tcPr>
            <w:tcW w:w="578" w:type="pct"/>
            <w:tcBorders>
              <w:top w:val="single" w:sz="4" w:space="0" w:color="auto"/>
              <w:left w:val="single" w:sz="4" w:space="0" w:color="auto"/>
              <w:bottom w:val="single" w:sz="4" w:space="0" w:color="auto"/>
              <w:right w:val="single" w:sz="4" w:space="0" w:color="auto"/>
            </w:tcBorders>
            <w:vAlign w:val="center"/>
            <w:hideMark/>
          </w:tcPr>
          <w:p w14:paraId="5B239361"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2028 г.</w:t>
            </w:r>
          </w:p>
        </w:tc>
        <w:tc>
          <w:tcPr>
            <w:tcW w:w="577" w:type="pct"/>
            <w:tcBorders>
              <w:top w:val="single" w:sz="4" w:space="0" w:color="auto"/>
              <w:left w:val="single" w:sz="4" w:space="0" w:color="auto"/>
              <w:bottom w:val="single" w:sz="4" w:space="0" w:color="auto"/>
              <w:right w:val="single" w:sz="4" w:space="0" w:color="auto"/>
            </w:tcBorders>
            <w:vAlign w:val="center"/>
            <w:hideMark/>
          </w:tcPr>
          <w:p w14:paraId="7ED9C893"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2029 г.</w:t>
            </w:r>
          </w:p>
        </w:tc>
        <w:tc>
          <w:tcPr>
            <w:tcW w:w="578" w:type="pct"/>
            <w:tcBorders>
              <w:top w:val="single" w:sz="4" w:space="0" w:color="auto"/>
              <w:left w:val="single" w:sz="4" w:space="0" w:color="auto"/>
              <w:bottom w:val="single" w:sz="4" w:space="0" w:color="auto"/>
              <w:right w:val="single" w:sz="4" w:space="0" w:color="auto"/>
            </w:tcBorders>
            <w:vAlign w:val="center"/>
            <w:hideMark/>
          </w:tcPr>
          <w:p w14:paraId="03F0B587"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2030 г.</w:t>
            </w:r>
          </w:p>
        </w:tc>
      </w:tr>
      <w:tr w:rsidR="00E769ED" w:rsidRPr="00C17FB5" w14:paraId="075F0084" w14:textId="77777777" w:rsidTr="00D23FD4">
        <w:trPr>
          <w:trHeight w:val="283"/>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D949AE" w14:textId="77777777" w:rsidR="00E769ED" w:rsidRPr="00C17FB5" w:rsidRDefault="00E769ED" w:rsidP="00D23FD4">
            <w:pPr>
              <w:ind w:firstLine="0"/>
              <w:rPr>
                <w:b/>
                <w:bCs/>
                <w:color w:val="000000"/>
                <w:sz w:val="18"/>
                <w:szCs w:val="18"/>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EC556D" w14:textId="77777777" w:rsidR="00E769ED" w:rsidRPr="00C17FB5" w:rsidRDefault="00E769ED" w:rsidP="00D23FD4">
            <w:pPr>
              <w:ind w:firstLine="0"/>
              <w:rPr>
                <w:b/>
                <w:bCs/>
                <w:color w:val="000000"/>
                <w:sz w:val="18"/>
                <w:szCs w:val="18"/>
                <w:lang w:eastAsia="ru-RU"/>
              </w:rPr>
            </w:pPr>
          </w:p>
        </w:tc>
        <w:tc>
          <w:tcPr>
            <w:tcW w:w="577" w:type="pct"/>
            <w:tcBorders>
              <w:top w:val="single" w:sz="4" w:space="0" w:color="auto"/>
              <w:left w:val="single" w:sz="4" w:space="0" w:color="auto"/>
              <w:bottom w:val="single" w:sz="4" w:space="0" w:color="auto"/>
              <w:right w:val="single" w:sz="4" w:space="0" w:color="auto"/>
            </w:tcBorders>
            <w:vAlign w:val="center"/>
            <w:hideMark/>
          </w:tcPr>
          <w:p w14:paraId="09961FCD"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А+1</w:t>
            </w:r>
          </w:p>
        </w:tc>
        <w:tc>
          <w:tcPr>
            <w:tcW w:w="577" w:type="pct"/>
            <w:tcBorders>
              <w:top w:val="single" w:sz="4" w:space="0" w:color="auto"/>
              <w:left w:val="single" w:sz="4" w:space="0" w:color="auto"/>
              <w:bottom w:val="single" w:sz="4" w:space="0" w:color="auto"/>
              <w:right w:val="single" w:sz="4" w:space="0" w:color="auto"/>
            </w:tcBorders>
            <w:vAlign w:val="center"/>
            <w:hideMark/>
          </w:tcPr>
          <w:p w14:paraId="5F4EAFD9"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А+2</w:t>
            </w:r>
          </w:p>
        </w:tc>
        <w:tc>
          <w:tcPr>
            <w:tcW w:w="578" w:type="pct"/>
            <w:tcBorders>
              <w:top w:val="single" w:sz="4" w:space="0" w:color="auto"/>
              <w:left w:val="single" w:sz="4" w:space="0" w:color="auto"/>
              <w:bottom w:val="single" w:sz="4" w:space="0" w:color="auto"/>
              <w:right w:val="single" w:sz="4" w:space="0" w:color="auto"/>
            </w:tcBorders>
            <w:vAlign w:val="center"/>
            <w:hideMark/>
          </w:tcPr>
          <w:p w14:paraId="68BCF065"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А+3</w:t>
            </w:r>
          </w:p>
        </w:tc>
        <w:tc>
          <w:tcPr>
            <w:tcW w:w="577" w:type="pct"/>
            <w:tcBorders>
              <w:top w:val="single" w:sz="4" w:space="0" w:color="auto"/>
              <w:left w:val="single" w:sz="4" w:space="0" w:color="auto"/>
              <w:bottom w:val="single" w:sz="4" w:space="0" w:color="auto"/>
              <w:right w:val="single" w:sz="4" w:space="0" w:color="auto"/>
            </w:tcBorders>
            <w:vAlign w:val="center"/>
            <w:hideMark/>
          </w:tcPr>
          <w:p w14:paraId="335F475B"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А+4</w:t>
            </w:r>
          </w:p>
        </w:tc>
        <w:tc>
          <w:tcPr>
            <w:tcW w:w="578" w:type="pct"/>
            <w:tcBorders>
              <w:top w:val="single" w:sz="4" w:space="0" w:color="auto"/>
              <w:left w:val="single" w:sz="4" w:space="0" w:color="auto"/>
              <w:bottom w:val="single" w:sz="4" w:space="0" w:color="auto"/>
              <w:right w:val="single" w:sz="4" w:space="0" w:color="auto"/>
            </w:tcBorders>
            <w:vAlign w:val="center"/>
            <w:hideMark/>
          </w:tcPr>
          <w:p w14:paraId="694140C7"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А+5</w:t>
            </w:r>
          </w:p>
        </w:tc>
      </w:tr>
      <w:tr w:rsidR="00E769ED" w:rsidRPr="00C17FB5" w14:paraId="35DF8FD5" w14:textId="77777777" w:rsidTr="00D23FD4">
        <w:trPr>
          <w:trHeight w:val="283"/>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62A382D8"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Проекты ЕТО № 1</w:t>
            </w:r>
          </w:p>
        </w:tc>
      </w:tr>
      <w:tr w:rsidR="00E769ED" w:rsidRPr="00C17FB5" w14:paraId="28C163A9"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5C9D9F6A" w14:textId="77777777" w:rsidR="00E769ED" w:rsidRPr="00C17FB5" w:rsidRDefault="00E769ED" w:rsidP="00D23FD4">
            <w:pPr>
              <w:ind w:firstLine="0"/>
              <w:rPr>
                <w:b/>
                <w:bCs/>
                <w:color w:val="000000"/>
                <w:sz w:val="18"/>
                <w:szCs w:val="18"/>
                <w:lang w:eastAsia="ru-RU"/>
              </w:rPr>
            </w:pPr>
            <w:r w:rsidRPr="00C17FB5">
              <w:rPr>
                <w:b/>
                <w:bCs/>
                <w:color w:val="000000"/>
                <w:sz w:val="18"/>
                <w:szCs w:val="18"/>
                <w:lang w:eastAsia="ru-RU"/>
              </w:rPr>
              <w:t>Всего стоимость проектов</w:t>
            </w:r>
          </w:p>
        </w:tc>
        <w:tc>
          <w:tcPr>
            <w:tcW w:w="370" w:type="pct"/>
            <w:tcBorders>
              <w:top w:val="single" w:sz="4" w:space="0" w:color="auto"/>
              <w:left w:val="single" w:sz="4" w:space="0" w:color="auto"/>
              <w:bottom w:val="single" w:sz="4" w:space="0" w:color="auto"/>
              <w:right w:val="single" w:sz="4" w:space="0" w:color="auto"/>
            </w:tcBorders>
            <w:vAlign w:val="center"/>
            <w:hideMark/>
          </w:tcPr>
          <w:p w14:paraId="25F998D3"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vAlign w:val="center"/>
            <w:hideMark/>
          </w:tcPr>
          <w:p w14:paraId="73689F08"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2 569,80</w:t>
            </w:r>
          </w:p>
        </w:tc>
        <w:tc>
          <w:tcPr>
            <w:tcW w:w="577" w:type="pct"/>
            <w:tcBorders>
              <w:top w:val="single" w:sz="4" w:space="0" w:color="auto"/>
              <w:left w:val="single" w:sz="4" w:space="0" w:color="auto"/>
              <w:bottom w:val="single" w:sz="4" w:space="0" w:color="auto"/>
              <w:right w:val="single" w:sz="4" w:space="0" w:color="auto"/>
            </w:tcBorders>
            <w:vAlign w:val="center"/>
            <w:hideMark/>
          </w:tcPr>
          <w:p w14:paraId="0FA9E195"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8 322,84</w:t>
            </w:r>
          </w:p>
        </w:tc>
        <w:tc>
          <w:tcPr>
            <w:tcW w:w="578" w:type="pct"/>
            <w:tcBorders>
              <w:top w:val="single" w:sz="4" w:space="0" w:color="auto"/>
              <w:left w:val="single" w:sz="4" w:space="0" w:color="auto"/>
              <w:bottom w:val="single" w:sz="4" w:space="0" w:color="auto"/>
              <w:right w:val="single" w:sz="4" w:space="0" w:color="auto"/>
            </w:tcBorders>
            <w:vAlign w:val="center"/>
            <w:hideMark/>
          </w:tcPr>
          <w:p w14:paraId="033FC55C"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16 266,26</w:t>
            </w:r>
          </w:p>
        </w:tc>
        <w:tc>
          <w:tcPr>
            <w:tcW w:w="577" w:type="pct"/>
            <w:tcBorders>
              <w:top w:val="single" w:sz="4" w:space="0" w:color="auto"/>
              <w:left w:val="single" w:sz="4" w:space="0" w:color="auto"/>
              <w:bottom w:val="single" w:sz="4" w:space="0" w:color="auto"/>
              <w:right w:val="single" w:sz="4" w:space="0" w:color="auto"/>
            </w:tcBorders>
            <w:vAlign w:val="center"/>
            <w:hideMark/>
          </w:tcPr>
          <w:p w14:paraId="4082FEB0"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7C717C7B"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r>
      <w:tr w:rsidR="00E769ED" w:rsidRPr="00C17FB5" w14:paraId="4FE4FCC8"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1E19104E" w14:textId="77777777" w:rsidR="00E769ED" w:rsidRPr="00C17FB5" w:rsidRDefault="00E769ED" w:rsidP="00D23FD4">
            <w:pPr>
              <w:ind w:firstLine="0"/>
              <w:rPr>
                <w:b/>
                <w:bCs/>
                <w:color w:val="000000"/>
                <w:sz w:val="18"/>
                <w:szCs w:val="18"/>
                <w:lang w:eastAsia="ru-RU"/>
              </w:rPr>
            </w:pPr>
            <w:r w:rsidRPr="00C17FB5">
              <w:rPr>
                <w:b/>
                <w:bCs/>
                <w:color w:val="000000"/>
                <w:sz w:val="18"/>
                <w:szCs w:val="18"/>
                <w:lang w:eastAsia="ru-RU"/>
              </w:rPr>
              <w:t>Всего смета проектов нарастающим итогом</w:t>
            </w:r>
          </w:p>
        </w:tc>
        <w:tc>
          <w:tcPr>
            <w:tcW w:w="370" w:type="pct"/>
            <w:tcBorders>
              <w:top w:val="single" w:sz="4" w:space="0" w:color="auto"/>
              <w:left w:val="single" w:sz="4" w:space="0" w:color="auto"/>
              <w:bottom w:val="single" w:sz="4" w:space="0" w:color="auto"/>
              <w:right w:val="single" w:sz="4" w:space="0" w:color="auto"/>
            </w:tcBorders>
            <w:vAlign w:val="center"/>
            <w:hideMark/>
          </w:tcPr>
          <w:p w14:paraId="429345DF"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26EC4512"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2 569,80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51227AD6"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10 892,64</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32CF3F88"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27 158,90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53C50B70"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27 158,90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4954A905"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27 158,90</w:t>
            </w:r>
          </w:p>
        </w:tc>
      </w:tr>
      <w:tr w:rsidR="00E769ED" w:rsidRPr="00C17FB5" w14:paraId="63423B22"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1EC267F0"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Источники инвестиций, в том числе:</w:t>
            </w:r>
          </w:p>
        </w:tc>
        <w:tc>
          <w:tcPr>
            <w:tcW w:w="370" w:type="pct"/>
            <w:tcBorders>
              <w:top w:val="single" w:sz="4" w:space="0" w:color="auto"/>
              <w:left w:val="single" w:sz="4" w:space="0" w:color="auto"/>
              <w:bottom w:val="single" w:sz="4" w:space="0" w:color="auto"/>
              <w:right w:val="single" w:sz="4" w:space="0" w:color="auto"/>
            </w:tcBorders>
            <w:vAlign w:val="center"/>
            <w:hideMark/>
          </w:tcPr>
          <w:p w14:paraId="231A2F84"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vAlign w:val="center"/>
            <w:hideMark/>
          </w:tcPr>
          <w:p w14:paraId="3E9D9FD0"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2 569,80</w:t>
            </w:r>
          </w:p>
        </w:tc>
        <w:tc>
          <w:tcPr>
            <w:tcW w:w="577" w:type="pct"/>
            <w:tcBorders>
              <w:top w:val="single" w:sz="4" w:space="0" w:color="auto"/>
              <w:left w:val="single" w:sz="4" w:space="0" w:color="auto"/>
              <w:bottom w:val="single" w:sz="4" w:space="0" w:color="auto"/>
              <w:right w:val="single" w:sz="4" w:space="0" w:color="auto"/>
            </w:tcBorders>
            <w:vAlign w:val="center"/>
            <w:hideMark/>
          </w:tcPr>
          <w:p w14:paraId="4008C5A1"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8 322,84</w:t>
            </w:r>
          </w:p>
        </w:tc>
        <w:tc>
          <w:tcPr>
            <w:tcW w:w="578" w:type="pct"/>
            <w:tcBorders>
              <w:top w:val="single" w:sz="4" w:space="0" w:color="auto"/>
              <w:left w:val="single" w:sz="4" w:space="0" w:color="auto"/>
              <w:bottom w:val="single" w:sz="4" w:space="0" w:color="auto"/>
              <w:right w:val="single" w:sz="4" w:space="0" w:color="auto"/>
            </w:tcBorders>
            <w:vAlign w:val="center"/>
            <w:hideMark/>
          </w:tcPr>
          <w:p w14:paraId="2B928DE0"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16 266,26</w:t>
            </w:r>
          </w:p>
        </w:tc>
        <w:tc>
          <w:tcPr>
            <w:tcW w:w="577" w:type="pct"/>
            <w:tcBorders>
              <w:top w:val="single" w:sz="4" w:space="0" w:color="auto"/>
              <w:left w:val="single" w:sz="4" w:space="0" w:color="auto"/>
              <w:bottom w:val="single" w:sz="4" w:space="0" w:color="auto"/>
              <w:right w:val="single" w:sz="4" w:space="0" w:color="auto"/>
            </w:tcBorders>
            <w:vAlign w:val="center"/>
            <w:hideMark/>
          </w:tcPr>
          <w:p w14:paraId="3059A2CB"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79C7061B"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r>
      <w:tr w:rsidR="00E769ED" w:rsidRPr="00C17FB5" w14:paraId="5EACF64E"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7EE374F8"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Собственные средства, в том числе:</w:t>
            </w:r>
          </w:p>
        </w:tc>
        <w:tc>
          <w:tcPr>
            <w:tcW w:w="370" w:type="pct"/>
            <w:tcBorders>
              <w:top w:val="single" w:sz="4" w:space="0" w:color="auto"/>
              <w:left w:val="single" w:sz="4" w:space="0" w:color="auto"/>
              <w:bottom w:val="single" w:sz="4" w:space="0" w:color="auto"/>
              <w:right w:val="single" w:sz="4" w:space="0" w:color="auto"/>
            </w:tcBorders>
            <w:vAlign w:val="center"/>
            <w:hideMark/>
          </w:tcPr>
          <w:p w14:paraId="770B4454"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vAlign w:val="center"/>
            <w:hideMark/>
          </w:tcPr>
          <w:p w14:paraId="06493CA3"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2 106,39</w:t>
            </w:r>
          </w:p>
        </w:tc>
        <w:tc>
          <w:tcPr>
            <w:tcW w:w="577" w:type="pct"/>
            <w:tcBorders>
              <w:top w:val="single" w:sz="4" w:space="0" w:color="auto"/>
              <w:left w:val="single" w:sz="4" w:space="0" w:color="auto"/>
              <w:bottom w:val="single" w:sz="4" w:space="0" w:color="auto"/>
              <w:right w:val="single" w:sz="4" w:space="0" w:color="auto"/>
            </w:tcBorders>
            <w:vAlign w:val="center"/>
            <w:hideMark/>
          </w:tcPr>
          <w:p w14:paraId="42A7DEE7"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6 822,00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3D1F2BC5"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13 333,00</w:t>
            </w:r>
          </w:p>
        </w:tc>
        <w:tc>
          <w:tcPr>
            <w:tcW w:w="577" w:type="pct"/>
            <w:tcBorders>
              <w:top w:val="single" w:sz="4" w:space="0" w:color="auto"/>
              <w:left w:val="single" w:sz="4" w:space="0" w:color="auto"/>
              <w:bottom w:val="single" w:sz="4" w:space="0" w:color="auto"/>
              <w:right w:val="single" w:sz="4" w:space="0" w:color="auto"/>
            </w:tcBorders>
            <w:vAlign w:val="center"/>
            <w:hideMark/>
          </w:tcPr>
          <w:p w14:paraId="6FDEF4F6"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57687DBF"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05108CB9"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2C71FA16"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Амортизация</w:t>
            </w:r>
          </w:p>
        </w:tc>
        <w:tc>
          <w:tcPr>
            <w:tcW w:w="370" w:type="pct"/>
            <w:tcBorders>
              <w:top w:val="single" w:sz="4" w:space="0" w:color="auto"/>
              <w:left w:val="single" w:sz="4" w:space="0" w:color="auto"/>
              <w:bottom w:val="single" w:sz="4" w:space="0" w:color="auto"/>
              <w:right w:val="single" w:sz="4" w:space="0" w:color="auto"/>
            </w:tcBorders>
            <w:vAlign w:val="center"/>
            <w:hideMark/>
          </w:tcPr>
          <w:p w14:paraId="2B93D91D"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vAlign w:val="center"/>
            <w:hideMark/>
          </w:tcPr>
          <w:p w14:paraId="61FCED13"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2 106,39</w:t>
            </w:r>
          </w:p>
        </w:tc>
        <w:tc>
          <w:tcPr>
            <w:tcW w:w="577" w:type="pct"/>
            <w:tcBorders>
              <w:top w:val="single" w:sz="4" w:space="0" w:color="auto"/>
              <w:left w:val="single" w:sz="4" w:space="0" w:color="auto"/>
              <w:bottom w:val="single" w:sz="4" w:space="0" w:color="auto"/>
              <w:right w:val="single" w:sz="4" w:space="0" w:color="auto"/>
            </w:tcBorders>
            <w:vAlign w:val="center"/>
            <w:hideMark/>
          </w:tcPr>
          <w:p w14:paraId="3F1FCCF1"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6 822,00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420607A0"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13 333,00</w:t>
            </w:r>
          </w:p>
        </w:tc>
        <w:tc>
          <w:tcPr>
            <w:tcW w:w="577" w:type="pct"/>
            <w:tcBorders>
              <w:top w:val="single" w:sz="4" w:space="0" w:color="auto"/>
              <w:left w:val="single" w:sz="4" w:space="0" w:color="auto"/>
              <w:bottom w:val="single" w:sz="4" w:space="0" w:color="auto"/>
              <w:right w:val="single" w:sz="4" w:space="0" w:color="auto"/>
            </w:tcBorders>
            <w:vAlign w:val="center"/>
            <w:hideMark/>
          </w:tcPr>
          <w:p w14:paraId="7C5F694D"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7357A98D"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474B5AFE"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66F34A7B"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Средства из прибыли</w:t>
            </w:r>
          </w:p>
        </w:tc>
        <w:tc>
          <w:tcPr>
            <w:tcW w:w="370" w:type="pct"/>
            <w:tcBorders>
              <w:top w:val="single" w:sz="4" w:space="0" w:color="auto"/>
              <w:left w:val="single" w:sz="4" w:space="0" w:color="auto"/>
              <w:bottom w:val="single" w:sz="4" w:space="0" w:color="auto"/>
              <w:right w:val="single" w:sz="4" w:space="0" w:color="auto"/>
            </w:tcBorders>
            <w:vAlign w:val="center"/>
            <w:hideMark/>
          </w:tcPr>
          <w:p w14:paraId="1E7D3025"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vAlign w:val="center"/>
            <w:hideMark/>
          </w:tcPr>
          <w:p w14:paraId="43ACBEA7"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vAlign w:val="center"/>
            <w:hideMark/>
          </w:tcPr>
          <w:p w14:paraId="551AE3E2"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03A53F6E"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vAlign w:val="center"/>
            <w:hideMark/>
          </w:tcPr>
          <w:p w14:paraId="757F08C5"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580550B"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098B86FC"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30EE8D81"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Средства за присоединение потребителей</w:t>
            </w:r>
          </w:p>
        </w:tc>
        <w:tc>
          <w:tcPr>
            <w:tcW w:w="370" w:type="pct"/>
            <w:tcBorders>
              <w:top w:val="single" w:sz="4" w:space="0" w:color="auto"/>
              <w:left w:val="single" w:sz="4" w:space="0" w:color="auto"/>
              <w:bottom w:val="single" w:sz="4" w:space="0" w:color="auto"/>
              <w:right w:val="single" w:sz="4" w:space="0" w:color="auto"/>
            </w:tcBorders>
            <w:vAlign w:val="center"/>
            <w:hideMark/>
          </w:tcPr>
          <w:p w14:paraId="4AB74F6D"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756EDFF6"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3992D8A1"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518D607E"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37BBB0F8"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3680E2DA"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1B9B63A1"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48C63774"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Прочие собственные средства</w:t>
            </w:r>
          </w:p>
        </w:tc>
        <w:tc>
          <w:tcPr>
            <w:tcW w:w="370" w:type="pct"/>
            <w:tcBorders>
              <w:top w:val="single" w:sz="4" w:space="0" w:color="auto"/>
              <w:left w:val="single" w:sz="4" w:space="0" w:color="auto"/>
              <w:bottom w:val="single" w:sz="4" w:space="0" w:color="auto"/>
              <w:right w:val="single" w:sz="4" w:space="0" w:color="auto"/>
            </w:tcBorders>
            <w:vAlign w:val="center"/>
            <w:hideMark/>
          </w:tcPr>
          <w:p w14:paraId="774A4909"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77E0CDAF"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063FB6AD"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554FC750"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709E384D"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00E2E5ED"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14CC1E3F"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3349E99D"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Привлеченные средства на возвратной основе</w:t>
            </w:r>
          </w:p>
        </w:tc>
        <w:tc>
          <w:tcPr>
            <w:tcW w:w="370" w:type="pct"/>
            <w:tcBorders>
              <w:top w:val="single" w:sz="4" w:space="0" w:color="auto"/>
              <w:left w:val="single" w:sz="4" w:space="0" w:color="auto"/>
              <w:bottom w:val="single" w:sz="4" w:space="0" w:color="auto"/>
              <w:right w:val="single" w:sz="4" w:space="0" w:color="auto"/>
            </w:tcBorders>
            <w:vAlign w:val="center"/>
            <w:hideMark/>
          </w:tcPr>
          <w:p w14:paraId="3593EE03"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071EAD3E"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3EE8CB89"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03D52076"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224B129B"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35157F94"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469FB984"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75B10351"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Прочие источники, в том числе:</w:t>
            </w:r>
          </w:p>
        </w:tc>
        <w:tc>
          <w:tcPr>
            <w:tcW w:w="370" w:type="pct"/>
            <w:tcBorders>
              <w:top w:val="single" w:sz="4" w:space="0" w:color="auto"/>
              <w:left w:val="single" w:sz="4" w:space="0" w:color="auto"/>
              <w:bottom w:val="single" w:sz="4" w:space="0" w:color="auto"/>
              <w:right w:val="single" w:sz="4" w:space="0" w:color="auto"/>
            </w:tcBorders>
            <w:vAlign w:val="center"/>
            <w:hideMark/>
          </w:tcPr>
          <w:p w14:paraId="22D92F9E"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vAlign w:val="center"/>
            <w:hideMark/>
          </w:tcPr>
          <w:p w14:paraId="0104772D"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463,41</w:t>
            </w:r>
          </w:p>
        </w:tc>
        <w:tc>
          <w:tcPr>
            <w:tcW w:w="577" w:type="pct"/>
            <w:tcBorders>
              <w:top w:val="single" w:sz="4" w:space="0" w:color="auto"/>
              <w:left w:val="single" w:sz="4" w:space="0" w:color="auto"/>
              <w:bottom w:val="single" w:sz="4" w:space="0" w:color="auto"/>
              <w:right w:val="single" w:sz="4" w:space="0" w:color="auto"/>
            </w:tcBorders>
            <w:vAlign w:val="center"/>
            <w:hideMark/>
          </w:tcPr>
          <w:p w14:paraId="235CA45C"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1 500,84</w:t>
            </w:r>
          </w:p>
        </w:tc>
        <w:tc>
          <w:tcPr>
            <w:tcW w:w="578" w:type="pct"/>
            <w:tcBorders>
              <w:top w:val="single" w:sz="4" w:space="0" w:color="auto"/>
              <w:left w:val="single" w:sz="4" w:space="0" w:color="auto"/>
              <w:bottom w:val="single" w:sz="4" w:space="0" w:color="auto"/>
              <w:right w:val="single" w:sz="4" w:space="0" w:color="auto"/>
            </w:tcBorders>
            <w:vAlign w:val="center"/>
            <w:hideMark/>
          </w:tcPr>
          <w:p w14:paraId="341A1AF1"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2 933,26</w:t>
            </w:r>
          </w:p>
        </w:tc>
        <w:tc>
          <w:tcPr>
            <w:tcW w:w="577" w:type="pct"/>
            <w:tcBorders>
              <w:top w:val="single" w:sz="4" w:space="0" w:color="auto"/>
              <w:left w:val="single" w:sz="4" w:space="0" w:color="auto"/>
              <w:bottom w:val="single" w:sz="4" w:space="0" w:color="auto"/>
              <w:right w:val="single" w:sz="4" w:space="0" w:color="auto"/>
            </w:tcBorders>
            <w:vAlign w:val="center"/>
            <w:hideMark/>
          </w:tcPr>
          <w:p w14:paraId="68885365"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50F448F5"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739CDE42"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789CE6F9"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НДС</w:t>
            </w:r>
          </w:p>
        </w:tc>
        <w:tc>
          <w:tcPr>
            <w:tcW w:w="370" w:type="pct"/>
            <w:tcBorders>
              <w:top w:val="single" w:sz="4" w:space="0" w:color="auto"/>
              <w:left w:val="single" w:sz="4" w:space="0" w:color="auto"/>
              <w:bottom w:val="single" w:sz="4" w:space="0" w:color="auto"/>
              <w:right w:val="single" w:sz="4" w:space="0" w:color="auto"/>
            </w:tcBorders>
            <w:vAlign w:val="center"/>
            <w:hideMark/>
          </w:tcPr>
          <w:p w14:paraId="3655DF7C"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vAlign w:val="center"/>
            <w:hideMark/>
          </w:tcPr>
          <w:p w14:paraId="176B69CC"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463,41</w:t>
            </w:r>
          </w:p>
        </w:tc>
        <w:tc>
          <w:tcPr>
            <w:tcW w:w="577" w:type="pct"/>
            <w:tcBorders>
              <w:top w:val="single" w:sz="4" w:space="0" w:color="auto"/>
              <w:left w:val="single" w:sz="4" w:space="0" w:color="auto"/>
              <w:bottom w:val="single" w:sz="4" w:space="0" w:color="auto"/>
              <w:right w:val="single" w:sz="4" w:space="0" w:color="auto"/>
            </w:tcBorders>
            <w:vAlign w:val="center"/>
            <w:hideMark/>
          </w:tcPr>
          <w:p w14:paraId="0EC6711B"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1 500,84</w:t>
            </w:r>
          </w:p>
        </w:tc>
        <w:tc>
          <w:tcPr>
            <w:tcW w:w="578" w:type="pct"/>
            <w:tcBorders>
              <w:top w:val="single" w:sz="4" w:space="0" w:color="auto"/>
              <w:left w:val="single" w:sz="4" w:space="0" w:color="auto"/>
              <w:bottom w:val="single" w:sz="4" w:space="0" w:color="auto"/>
              <w:right w:val="single" w:sz="4" w:space="0" w:color="auto"/>
            </w:tcBorders>
            <w:vAlign w:val="center"/>
            <w:hideMark/>
          </w:tcPr>
          <w:p w14:paraId="6DEDE2E9"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2 933,26</w:t>
            </w:r>
          </w:p>
        </w:tc>
        <w:tc>
          <w:tcPr>
            <w:tcW w:w="577" w:type="pct"/>
            <w:tcBorders>
              <w:top w:val="single" w:sz="4" w:space="0" w:color="auto"/>
              <w:left w:val="single" w:sz="4" w:space="0" w:color="auto"/>
              <w:bottom w:val="single" w:sz="4" w:space="0" w:color="auto"/>
              <w:right w:val="single" w:sz="4" w:space="0" w:color="auto"/>
            </w:tcBorders>
            <w:vAlign w:val="center"/>
            <w:hideMark/>
          </w:tcPr>
          <w:p w14:paraId="5A26F722"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3E3C22C"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557662DF"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640786BB" w14:textId="77777777" w:rsidR="00E769ED" w:rsidRPr="00C17FB5" w:rsidRDefault="00E769ED" w:rsidP="00D23FD4">
            <w:pPr>
              <w:ind w:firstLine="0"/>
              <w:rPr>
                <w:b/>
                <w:bCs/>
                <w:color w:val="000000"/>
                <w:sz w:val="18"/>
                <w:szCs w:val="18"/>
                <w:lang w:eastAsia="ru-RU"/>
              </w:rPr>
            </w:pPr>
            <w:r w:rsidRPr="00C17FB5">
              <w:rPr>
                <w:b/>
                <w:bCs/>
                <w:color w:val="000000"/>
                <w:sz w:val="18"/>
                <w:szCs w:val="18"/>
                <w:lang w:eastAsia="ru-RU"/>
              </w:rPr>
              <w:t>Источники инвестиций нарастающим итогом</w:t>
            </w:r>
          </w:p>
        </w:tc>
        <w:tc>
          <w:tcPr>
            <w:tcW w:w="370" w:type="pct"/>
            <w:tcBorders>
              <w:top w:val="single" w:sz="4" w:space="0" w:color="auto"/>
              <w:left w:val="single" w:sz="4" w:space="0" w:color="auto"/>
              <w:bottom w:val="single" w:sz="4" w:space="0" w:color="auto"/>
              <w:right w:val="single" w:sz="4" w:space="0" w:color="auto"/>
            </w:tcBorders>
            <w:vAlign w:val="center"/>
            <w:hideMark/>
          </w:tcPr>
          <w:p w14:paraId="0FC89E69"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1E71D9E5"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2 569,80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10C0DF11"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10 892,64</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523A3D7B"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27 158,90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1F557B44"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27 158,90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2D66A28A"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27 158,90</w:t>
            </w:r>
          </w:p>
        </w:tc>
      </w:tr>
      <w:tr w:rsidR="00E769ED" w:rsidRPr="00C17FB5" w14:paraId="77304510" w14:textId="77777777" w:rsidTr="00D23FD4">
        <w:trPr>
          <w:trHeight w:val="283"/>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9BBDD94"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Группа проектов 001-01.00.000.000. "Источники теплоснабжения"</w:t>
            </w:r>
          </w:p>
        </w:tc>
      </w:tr>
      <w:tr w:rsidR="00E769ED" w:rsidRPr="00C17FB5" w14:paraId="4A710130" w14:textId="77777777" w:rsidTr="00C17FB5">
        <w:trPr>
          <w:trHeight w:val="295"/>
        </w:trPr>
        <w:tc>
          <w:tcPr>
            <w:tcW w:w="1743" w:type="pct"/>
            <w:tcBorders>
              <w:top w:val="single" w:sz="4" w:space="0" w:color="auto"/>
              <w:left w:val="single" w:sz="4" w:space="0" w:color="auto"/>
              <w:bottom w:val="single" w:sz="4" w:space="0" w:color="auto"/>
              <w:right w:val="single" w:sz="4" w:space="0" w:color="auto"/>
            </w:tcBorders>
            <w:vAlign w:val="center"/>
            <w:hideMark/>
          </w:tcPr>
          <w:p w14:paraId="11D66FE6" w14:textId="77777777" w:rsidR="00E769ED" w:rsidRPr="00C17FB5" w:rsidRDefault="00E769ED" w:rsidP="00D23FD4">
            <w:pPr>
              <w:ind w:firstLine="0"/>
              <w:rPr>
                <w:b/>
                <w:bCs/>
                <w:color w:val="000000"/>
                <w:sz w:val="18"/>
                <w:szCs w:val="18"/>
                <w:lang w:eastAsia="ru-RU"/>
              </w:rPr>
            </w:pPr>
            <w:r w:rsidRPr="00C17FB5">
              <w:rPr>
                <w:b/>
                <w:bCs/>
                <w:color w:val="000000"/>
                <w:sz w:val="18"/>
                <w:szCs w:val="18"/>
                <w:lang w:eastAsia="ru-RU"/>
              </w:rPr>
              <w:t>Всего стоимость проектов</w:t>
            </w:r>
          </w:p>
        </w:tc>
        <w:tc>
          <w:tcPr>
            <w:tcW w:w="370" w:type="pct"/>
            <w:tcBorders>
              <w:top w:val="single" w:sz="4" w:space="0" w:color="auto"/>
              <w:left w:val="single" w:sz="4" w:space="0" w:color="auto"/>
              <w:bottom w:val="single" w:sz="4" w:space="0" w:color="auto"/>
              <w:right w:val="single" w:sz="4" w:space="0" w:color="auto"/>
            </w:tcBorders>
            <w:vAlign w:val="center"/>
            <w:hideMark/>
          </w:tcPr>
          <w:p w14:paraId="6A8F9269"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vAlign w:val="center"/>
            <w:hideMark/>
          </w:tcPr>
          <w:p w14:paraId="20F0A767"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2 179,36</w:t>
            </w:r>
          </w:p>
        </w:tc>
        <w:tc>
          <w:tcPr>
            <w:tcW w:w="577" w:type="pct"/>
            <w:tcBorders>
              <w:top w:val="single" w:sz="4" w:space="0" w:color="auto"/>
              <w:left w:val="single" w:sz="4" w:space="0" w:color="auto"/>
              <w:bottom w:val="single" w:sz="4" w:space="0" w:color="auto"/>
              <w:right w:val="single" w:sz="4" w:space="0" w:color="auto"/>
            </w:tcBorders>
            <w:vAlign w:val="center"/>
            <w:hideMark/>
          </w:tcPr>
          <w:p w14:paraId="4B52EB6A"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8 322,84</w:t>
            </w:r>
          </w:p>
        </w:tc>
        <w:tc>
          <w:tcPr>
            <w:tcW w:w="578" w:type="pct"/>
            <w:tcBorders>
              <w:top w:val="single" w:sz="4" w:space="0" w:color="auto"/>
              <w:left w:val="single" w:sz="4" w:space="0" w:color="auto"/>
              <w:bottom w:val="single" w:sz="4" w:space="0" w:color="auto"/>
              <w:right w:val="single" w:sz="4" w:space="0" w:color="auto"/>
            </w:tcBorders>
            <w:vAlign w:val="center"/>
            <w:hideMark/>
          </w:tcPr>
          <w:p w14:paraId="471E28E9"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16 266,26</w:t>
            </w:r>
          </w:p>
        </w:tc>
        <w:tc>
          <w:tcPr>
            <w:tcW w:w="577" w:type="pct"/>
            <w:tcBorders>
              <w:top w:val="single" w:sz="4" w:space="0" w:color="auto"/>
              <w:left w:val="single" w:sz="4" w:space="0" w:color="auto"/>
              <w:bottom w:val="single" w:sz="4" w:space="0" w:color="auto"/>
              <w:right w:val="single" w:sz="4" w:space="0" w:color="auto"/>
            </w:tcBorders>
            <w:vAlign w:val="center"/>
            <w:hideMark/>
          </w:tcPr>
          <w:p w14:paraId="6B143F98"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02D898F8"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r>
      <w:tr w:rsidR="00E769ED" w:rsidRPr="00C17FB5" w14:paraId="0E4CCBA8" w14:textId="77777777" w:rsidTr="00C17FB5">
        <w:trPr>
          <w:trHeight w:val="295"/>
        </w:trPr>
        <w:tc>
          <w:tcPr>
            <w:tcW w:w="1743" w:type="pct"/>
            <w:tcBorders>
              <w:top w:val="single" w:sz="4" w:space="0" w:color="auto"/>
              <w:left w:val="single" w:sz="4" w:space="0" w:color="auto"/>
              <w:bottom w:val="single" w:sz="4" w:space="0" w:color="auto"/>
              <w:right w:val="single" w:sz="4" w:space="0" w:color="auto"/>
            </w:tcBorders>
            <w:vAlign w:val="center"/>
            <w:hideMark/>
          </w:tcPr>
          <w:p w14:paraId="6C4776E3" w14:textId="77777777" w:rsidR="00E769ED" w:rsidRPr="00C17FB5" w:rsidRDefault="00E769ED" w:rsidP="00D23FD4">
            <w:pPr>
              <w:ind w:firstLine="0"/>
              <w:rPr>
                <w:b/>
                <w:bCs/>
                <w:color w:val="000000"/>
                <w:sz w:val="18"/>
                <w:szCs w:val="18"/>
                <w:lang w:eastAsia="ru-RU"/>
              </w:rPr>
            </w:pPr>
            <w:r w:rsidRPr="00C17FB5">
              <w:rPr>
                <w:b/>
                <w:bCs/>
                <w:color w:val="000000"/>
                <w:sz w:val="18"/>
                <w:szCs w:val="18"/>
                <w:lang w:eastAsia="ru-RU"/>
              </w:rPr>
              <w:t>Всего смета проектов нарастающим итогом</w:t>
            </w:r>
          </w:p>
        </w:tc>
        <w:tc>
          <w:tcPr>
            <w:tcW w:w="370" w:type="pct"/>
            <w:tcBorders>
              <w:top w:val="single" w:sz="4" w:space="0" w:color="auto"/>
              <w:left w:val="single" w:sz="4" w:space="0" w:color="auto"/>
              <w:bottom w:val="single" w:sz="4" w:space="0" w:color="auto"/>
              <w:right w:val="single" w:sz="4" w:space="0" w:color="auto"/>
            </w:tcBorders>
            <w:vAlign w:val="center"/>
            <w:hideMark/>
          </w:tcPr>
          <w:p w14:paraId="0CA8DB41"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44EFF899"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2 179,36</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4520D0F6"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10 502,20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16FD3CDE"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26 768,46</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0C14DFC7"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26 768,46</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17D98194"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26 768,46</w:t>
            </w:r>
          </w:p>
        </w:tc>
      </w:tr>
      <w:tr w:rsidR="00E769ED" w:rsidRPr="00C17FB5" w14:paraId="61F63E98" w14:textId="77777777" w:rsidTr="00C17FB5">
        <w:trPr>
          <w:trHeight w:val="295"/>
        </w:trPr>
        <w:tc>
          <w:tcPr>
            <w:tcW w:w="1743" w:type="pct"/>
            <w:tcBorders>
              <w:top w:val="single" w:sz="4" w:space="0" w:color="auto"/>
              <w:left w:val="single" w:sz="4" w:space="0" w:color="auto"/>
              <w:bottom w:val="single" w:sz="4" w:space="0" w:color="auto"/>
              <w:right w:val="single" w:sz="4" w:space="0" w:color="auto"/>
            </w:tcBorders>
            <w:vAlign w:val="center"/>
            <w:hideMark/>
          </w:tcPr>
          <w:p w14:paraId="332DAB0C"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Источники инвестиций, в том числе:</w:t>
            </w:r>
          </w:p>
        </w:tc>
        <w:tc>
          <w:tcPr>
            <w:tcW w:w="370" w:type="pct"/>
            <w:tcBorders>
              <w:top w:val="single" w:sz="4" w:space="0" w:color="auto"/>
              <w:left w:val="single" w:sz="4" w:space="0" w:color="auto"/>
              <w:bottom w:val="single" w:sz="4" w:space="0" w:color="auto"/>
              <w:right w:val="single" w:sz="4" w:space="0" w:color="auto"/>
            </w:tcBorders>
            <w:vAlign w:val="center"/>
            <w:hideMark/>
          </w:tcPr>
          <w:p w14:paraId="7A07BBFB"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vAlign w:val="center"/>
            <w:hideMark/>
          </w:tcPr>
          <w:p w14:paraId="15C3771C"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2 179,36</w:t>
            </w:r>
          </w:p>
        </w:tc>
        <w:tc>
          <w:tcPr>
            <w:tcW w:w="577" w:type="pct"/>
            <w:tcBorders>
              <w:top w:val="single" w:sz="4" w:space="0" w:color="auto"/>
              <w:left w:val="single" w:sz="4" w:space="0" w:color="auto"/>
              <w:bottom w:val="single" w:sz="4" w:space="0" w:color="auto"/>
              <w:right w:val="single" w:sz="4" w:space="0" w:color="auto"/>
            </w:tcBorders>
            <w:vAlign w:val="center"/>
            <w:hideMark/>
          </w:tcPr>
          <w:p w14:paraId="06BD2872"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8 322,84</w:t>
            </w:r>
          </w:p>
        </w:tc>
        <w:tc>
          <w:tcPr>
            <w:tcW w:w="578" w:type="pct"/>
            <w:tcBorders>
              <w:top w:val="single" w:sz="4" w:space="0" w:color="auto"/>
              <w:left w:val="single" w:sz="4" w:space="0" w:color="auto"/>
              <w:bottom w:val="single" w:sz="4" w:space="0" w:color="auto"/>
              <w:right w:val="single" w:sz="4" w:space="0" w:color="auto"/>
            </w:tcBorders>
            <w:vAlign w:val="center"/>
            <w:hideMark/>
          </w:tcPr>
          <w:p w14:paraId="21C54487"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16 266,26</w:t>
            </w:r>
          </w:p>
        </w:tc>
        <w:tc>
          <w:tcPr>
            <w:tcW w:w="577" w:type="pct"/>
            <w:tcBorders>
              <w:top w:val="single" w:sz="4" w:space="0" w:color="auto"/>
              <w:left w:val="single" w:sz="4" w:space="0" w:color="auto"/>
              <w:bottom w:val="single" w:sz="4" w:space="0" w:color="auto"/>
              <w:right w:val="single" w:sz="4" w:space="0" w:color="auto"/>
            </w:tcBorders>
            <w:vAlign w:val="center"/>
            <w:hideMark/>
          </w:tcPr>
          <w:p w14:paraId="27E2C1D7"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413323EE"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r>
      <w:tr w:rsidR="00E769ED" w:rsidRPr="00C17FB5" w14:paraId="6CAB86F4" w14:textId="77777777" w:rsidTr="00C17FB5">
        <w:trPr>
          <w:trHeight w:val="295"/>
        </w:trPr>
        <w:tc>
          <w:tcPr>
            <w:tcW w:w="1743" w:type="pct"/>
            <w:tcBorders>
              <w:top w:val="single" w:sz="4" w:space="0" w:color="auto"/>
              <w:left w:val="single" w:sz="4" w:space="0" w:color="auto"/>
              <w:bottom w:val="single" w:sz="4" w:space="0" w:color="auto"/>
              <w:right w:val="single" w:sz="4" w:space="0" w:color="auto"/>
            </w:tcBorders>
            <w:vAlign w:val="center"/>
            <w:hideMark/>
          </w:tcPr>
          <w:p w14:paraId="3ECC44F4"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Собственные средства, в том числе:</w:t>
            </w:r>
          </w:p>
        </w:tc>
        <w:tc>
          <w:tcPr>
            <w:tcW w:w="370" w:type="pct"/>
            <w:tcBorders>
              <w:top w:val="single" w:sz="4" w:space="0" w:color="auto"/>
              <w:left w:val="single" w:sz="4" w:space="0" w:color="auto"/>
              <w:bottom w:val="single" w:sz="4" w:space="0" w:color="auto"/>
              <w:right w:val="single" w:sz="4" w:space="0" w:color="auto"/>
            </w:tcBorders>
            <w:vAlign w:val="center"/>
            <w:hideMark/>
          </w:tcPr>
          <w:p w14:paraId="3D7E2885"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vAlign w:val="center"/>
            <w:hideMark/>
          </w:tcPr>
          <w:p w14:paraId="2BE55507"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1 786,36</w:t>
            </w:r>
          </w:p>
        </w:tc>
        <w:tc>
          <w:tcPr>
            <w:tcW w:w="577" w:type="pct"/>
            <w:tcBorders>
              <w:top w:val="single" w:sz="4" w:space="0" w:color="auto"/>
              <w:left w:val="single" w:sz="4" w:space="0" w:color="auto"/>
              <w:bottom w:val="single" w:sz="4" w:space="0" w:color="auto"/>
              <w:right w:val="single" w:sz="4" w:space="0" w:color="auto"/>
            </w:tcBorders>
            <w:vAlign w:val="center"/>
            <w:hideMark/>
          </w:tcPr>
          <w:p w14:paraId="17FBB7CD"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6 822,00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EC6E72D"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13 333,00</w:t>
            </w:r>
          </w:p>
        </w:tc>
        <w:tc>
          <w:tcPr>
            <w:tcW w:w="577" w:type="pct"/>
            <w:tcBorders>
              <w:top w:val="single" w:sz="4" w:space="0" w:color="auto"/>
              <w:left w:val="single" w:sz="4" w:space="0" w:color="auto"/>
              <w:bottom w:val="single" w:sz="4" w:space="0" w:color="auto"/>
              <w:right w:val="single" w:sz="4" w:space="0" w:color="auto"/>
            </w:tcBorders>
            <w:vAlign w:val="center"/>
            <w:hideMark/>
          </w:tcPr>
          <w:p w14:paraId="1F9F6990"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41A18657"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0AA741BC" w14:textId="77777777" w:rsidTr="00C17FB5">
        <w:trPr>
          <w:trHeight w:val="295"/>
        </w:trPr>
        <w:tc>
          <w:tcPr>
            <w:tcW w:w="1743" w:type="pct"/>
            <w:tcBorders>
              <w:top w:val="single" w:sz="4" w:space="0" w:color="auto"/>
              <w:left w:val="single" w:sz="4" w:space="0" w:color="auto"/>
              <w:bottom w:val="single" w:sz="4" w:space="0" w:color="auto"/>
              <w:right w:val="single" w:sz="4" w:space="0" w:color="auto"/>
            </w:tcBorders>
            <w:vAlign w:val="center"/>
            <w:hideMark/>
          </w:tcPr>
          <w:p w14:paraId="0B652632"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Амортизация</w:t>
            </w:r>
          </w:p>
        </w:tc>
        <w:tc>
          <w:tcPr>
            <w:tcW w:w="370" w:type="pct"/>
            <w:tcBorders>
              <w:top w:val="single" w:sz="4" w:space="0" w:color="auto"/>
              <w:left w:val="single" w:sz="4" w:space="0" w:color="auto"/>
              <w:bottom w:val="single" w:sz="4" w:space="0" w:color="auto"/>
              <w:right w:val="single" w:sz="4" w:space="0" w:color="auto"/>
            </w:tcBorders>
            <w:vAlign w:val="center"/>
            <w:hideMark/>
          </w:tcPr>
          <w:p w14:paraId="427700D7"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vAlign w:val="center"/>
            <w:hideMark/>
          </w:tcPr>
          <w:p w14:paraId="6A68062E"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1 786,36</w:t>
            </w:r>
          </w:p>
        </w:tc>
        <w:tc>
          <w:tcPr>
            <w:tcW w:w="577" w:type="pct"/>
            <w:tcBorders>
              <w:top w:val="single" w:sz="4" w:space="0" w:color="auto"/>
              <w:left w:val="single" w:sz="4" w:space="0" w:color="auto"/>
              <w:bottom w:val="single" w:sz="4" w:space="0" w:color="auto"/>
              <w:right w:val="single" w:sz="4" w:space="0" w:color="auto"/>
            </w:tcBorders>
            <w:vAlign w:val="center"/>
            <w:hideMark/>
          </w:tcPr>
          <w:p w14:paraId="33C1F6E4"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6 822,00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33295D0C"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13 333,00</w:t>
            </w:r>
          </w:p>
        </w:tc>
        <w:tc>
          <w:tcPr>
            <w:tcW w:w="577" w:type="pct"/>
            <w:tcBorders>
              <w:top w:val="single" w:sz="4" w:space="0" w:color="auto"/>
              <w:left w:val="single" w:sz="4" w:space="0" w:color="auto"/>
              <w:bottom w:val="single" w:sz="4" w:space="0" w:color="auto"/>
              <w:right w:val="single" w:sz="4" w:space="0" w:color="auto"/>
            </w:tcBorders>
            <w:vAlign w:val="center"/>
            <w:hideMark/>
          </w:tcPr>
          <w:p w14:paraId="54E3757E"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351F3E56"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689A8445" w14:textId="77777777" w:rsidTr="00C17FB5">
        <w:trPr>
          <w:trHeight w:val="295"/>
        </w:trPr>
        <w:tc>
          <w:tcPr>
            <w:tcW w:w="1743" w:type="pct"/>
            <w:tcBorders>
              <w:top w:val="single" w:sz="4" w:space="0" w:color="auto"/>
              <w:left w:val="single" w:sz="4" w:space="0" w:color="auto"/>
              <w:bottom w:val="single" w:sz="4" w:space="0" w:color="auto"/>
              <w:right w:val="single" w:sz="4" w:space="0" w:color="auto"/>
            </w:tcBorders>
            <w:vAlign w:val="center"/>
            <w:hideMark/>
          </w:tcPr>
          <w:p w14:paraId="4D9190A1"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Средства из прибыли</w:t>
            </w:r>
          </w:p>
        </w:tc>
        <w:tc>
          <w:tcPr>
            <w:tcW w:w="370" w:type="pct"/>
            <w:tcBorders>
              <w:top w:val="single" w:sz="4" w:space="0" w:color="auto"/>
              <w:left w:val="single" w:sz="4" w:space="0" w:color="auto"/>
              <w:bottom w:val="single" w:sz="4" w:space="0" w:color="auto"/>
              <w:right w:val="single" w:sz="4" w:space="0" w:color="auto"/>
            </w:tcBorders>
            <w:vAlign w:val="center"/>
            <w:hideMark/>
          </w:tcPr>
          <w:p w14:paraId="64664754"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vAlign w:val="center"/>
            <w:hideMark/>
          </w:tcPr>
          <w:p w14:paraId="42CB4F5C"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vAlign w:val="center"/>
            <w:hideMark/>
          </w:tcPr>
          <w:p w14:paraId="0CB06134"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658DC721"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vAlign w:val="center"/>
            <w:hideMark/>
          </w:tcPr>
          <w:p w14:paraId="0B1D2285"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77C20082"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5076CDAC" w14:textId="77777777" w:rsidTr="00C17FB5">
        <w:trPr>
          <w:trHeight w:val="295"/>
        </w:trPr>
        <w:tc>
          <w:tcPr>
            <w:tcW w:w="1743" w:type="pct"/>
            <w:tcBorders>
              <w:top w:val="single" w:sz="4" w:space="0" w:color="auto"/>
              <w:left w:val="single" w:sz="4" w:space="0" w:color="auto"/>
              <w:bottom w:val="single" w:sz="4" w:space="0" w:color="auto"/>
              <w:right w:val="single" w:sz="4" w:space="0" w:color="auto"/>
            </w:tcBorders>
            <w:vAlign w:val="center"/>
            <w:hideMark/>
          </w:tcPr>
          <w:p w14:paraId="0AD12D73"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Средства за присоединение потребителей</w:t>
            </w:r>
          </w:p>
        </w:tc>
        <w:tc>
          <w:tcPr>
            <w:tcW w:w="370" w:type="pct"/>
            <w:tcBorders>
              <w:top w:val="single" w:sz="4" w:space="0" w:color="auto"/>
              <w:left w:val="single" w:sz="4" w:space="0" w:color="auto"/>
              <w:bottom w:val="single" w:sz="4" w:space="0" w:color="auto"/>
              <w:right w:val="single" w:sz="4" w:space="0" w:color="auto"/>
            </w:tcBorders>
            <w:vAlign w:val="center"/>
            <w:hideMark/>
          </w:tcPr>
          <w:p w14:paraId="15C95B36"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68BCF690"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344BEB3F"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5F8CB02B"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334F4B1F"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0401B484"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34D8A448" w14:textId="77777777" w:rsidTr="00C17FB5">
        <w:trPr>
          <w:trHeight w:val="295"/>
        </w:trPr>
        <w:tc>
          <w:tcPr>
            <w:tcW w:w="1743" w:type="pct"/>
            <w:tcBorders>
              <w:top w:val="single" w:sz="4" w:space="0" w:color="auto"/>
              <w:left w:val="single" w:sz="4" w:space="0" w:color="auto"/>
              <w:bottom w:val="single" w:sz="4" w:space="0" w:color="auto"/>
              <w:right w:val="single" w:sz="4" w:space="0" w:color="auto"/>
            </w:tcBorders>
            <w:vAlign w:val="center"/>
            <w:hideMark/>
          </w:tcPr>
          <w:p w14:paraId="78BD0F48"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Прочие собственные средства</w:t>
            </w:r>
          </w:p>
        </w:tc>
        <w:tc>
          <w:tcPr>
            <w:tcW w:w="370" w:type="pct"/>
            <w:tcBorders>
              <w:top w:val="single" w:sz="4" w:space="0" w:color="auto"/>
              <w:left w:val="single" w:sz="4" w:space="0" w:color="auto"/>
              <w:bottom w:val="single" w:sz="4" w:space="0" w:color="auto"/>
              <w:right w:val="single" w:sz="4" w:space="0" w:color="auto"/>
            </w:tcBorders>
            <w:vAlign w:val="center"/>
            <w:hideMark/>
          </w:tcPr>
          <w:p w14:paraId="08002828"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091148B2"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771E970C"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6B95A503"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66E85574"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7A233C99"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23EA636F" w14:textId="77777777" w:rsidTr="00C17FB5">
        <w:trPr>
          <w:trHeight w:val="295"/>
        </w:trPr>
        <w:tc>
          <w:tcPr>
            <w:tcW w:w="1743" w:type="pct"/>
            <w:tcBorders>
              <w:top w:val="single" w:sz="4" w:space="0" w:color="auto"/>
              <w:left w:val="single" w:sz="4" w:space="0" w:color="auto"/>
              <w:bottom w:val="single" w:sz="4" w:space="0" w:color="auto"/>
              <w:right w:val="single" w:sz="4" w:space="0" w:color="auto"/>
            </w:tcBorders>
            <w:vAlign w:val="center"/>
            <w:hideMark/>
          </w:tcPr>
          <w:p w14:paraId="76232ACE"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Привлеченные средства на возвратной основе</w:t>
            </w:r>
          </w:p>
        </w:tc>
        <w:tc>
          <w:tcPr>
            <w:tcW w:w="370" w:type="pct"/>
            <w:tcBorders>
              <w:top w:val="single" w:sz="4" w:space="0" w:color="auto"/>
              <w:left w:val="single" w:sz="4" w:space="0" w:color="auto"/>
              <w:bottom w:val="single" w:sz="4" w:space="0" w:color="auto"/>
              <w:right w:val="single" w:sz="4" w:space="0" w:color="auto"/>
            </w:tcBorders>
            <w:vAlign w:val="center"/>
            <w:hideMark/>
          </w:tcPr>
          <w:p w14:paraId="3E2E1A12"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09AAFA7C"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7F5827A2"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73F561B7"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27B2B107"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0D3E23A7"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51D53CDF" w14:textId="77777777" w:rsidTr="00C17FB5">
        <w:trPr>
          <w:trHeight w:val="295"/>
        </w:trPr>
        <w:tc>
          <w:tcPr>
            <w:tcW w:w="1743" w:type="pct"/>
            <w:tcBorders>
              <w:top w:val="single" w:sz="4" w:space="0" w:color="auto"/>
              <w:left w:val="single" w:sz="4" w:space="0" w:color="auto"/>
              <w:bottom w:val="single" w:sz="4" w:space="0" w:color="auto"/>
              <w:right w:val="single" w:sz="4" w:space="0" w:color="auto"/>
            </w:tcBorders>
            <w:vAlign w:val="center"/>
            <w:hideMark/>
          </w:tcPr>
          <w:p w14:paraId="71F561C7"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Прочие источники, в том числе:</w:t>
            </w:r>
          </w:p>
        </w:tc>
        <w:tc>
          <w:tcPr>
            <w:tcW w:w="370" w:type="pct"/>
            <w:tcBorders>
              <w:top w:val="single" w:sz="4" w:space="0" w:color="auto"/>
              <w:left w:val="single" w:sz="4" w:space="0" w:color="auto"/>
              <w:bottom w:val="single" w:sz="4" w:space="0" w:color="auto"/>
              <w:right w:val="single" w:sz="4" w:space="0" w:color="auto"/>
            </w:tcBorders>
            <w:vAlign w:val="center"/>
            <w:hideMark/>
          </w:tcPr>
          <w:p w14:paraId="6DB501EE"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vAlign w:val="center"/>
            <w:hideMark/>
          </w:tcPr>
          <w:p w14:paraId="5418045E"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393,00</w:t>
            </w:r>
          </w:p>
        </w:tc>
        <w:tc>
          <w:tcPr>
            <w:tcW w:w="577" w:type="pct"/>
            <w:tcBorders>
              <w:top w:val="single" w:sz="4" w:space="0" w:color="auto"/>
              <w:left w:val="single" w:sz="4" w:space="0" w:color="auto"/>
              <w:bottom w:val="single" w:sz="4" w:space="0" w:color="auto"/>
              <w:right w:val="single" w:sz="4" w:space="0" w:color="auto"/>
            </w:tcBorders>
            <w:vAlign w:val="center"/>
            <w:hideMark/>
          </w:tcPr>
          <w:p w14:paraId="386C5C32"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1 500,84</w:t>
            </w:r>
          </w:p>
        </w:tc>
        <w:tc>
          <w:tcPr>
            <w:tcW w:w="578" w:type="pct"/>
            <w:tcBorders>
              <w:top w:val="single" w:sz="4" w:space="0" w:color="auto"/>
              <w:left w:val="single" w:sz="4" w:space="0" w:color="auto"/>
              <w:bottom w:val="single" w:sz="4" w:space="0" w:color="auto"/>
              <w:right w:val="single" w:sz="4" w:space="0" w:color="auto"/>
            </w:tcBorders>
            <w:vAlign w:val="center"/>
            <w:hideMark/>
          </w:tcPr>
          <w:p w14:paraId="3019C008"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2 933,26</w:t>
            </w:r>
          </w:p>
        </w:tc>
        <w:tc>
          <w:tcPr>
            <w:tcW w:w="577" w:type="pct"/>
            <w:tcBorders>
              <w:top w:val="single" w:sz="4" w:space="0" w:color="auto"/>
              <w:left w:val="single" w:sz="4" w:space="0" w:color="auto"/>
              <w:bottom w:val="single" w:sz="4" w:space="0" w:color="auto"/>
              <w:right w:val="single" w:sz="4" w:space="0" w:color="auto"/>
            </w:tcBorders>
            <w:vAlign w:val="center"/>
            <w:hideMark/>
          </w:tcPr>
          <w:p w14:paraId="66E8D2E3"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0CEF4275"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7DB95795" w14:textId="77777777" w:rsidTr="00C17FB5">
        <w:trPr>
          <w:trHeight w:val="295"/>
        </w:trPr>
        <w:tc>
          <w:tcPr>
            <w:tcW w:w="1743" w:type="pct"/>
            <w:tcBorders>
              <w:top w:val="single" w:sz="4" w:space="0" w:color="auto"/>
              <w:left w:val="single" w:sz="4" w:space="0" w:color="auto"/>
              <w:bottom w:val="single" w:sz="4" w:space="0" w:color="auto"/>
              <w:right w:val="single" w:sz="4" w:space="0" w:color="auto"/>
            </w:tcBorders>
            <w:vAlign w:val="center"/>
            <w:hideMark/>
          </w:tcPr>
          <w:p w14:paraId="7C8D23F4"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НДС</w:t>
            </w:r>
          </w:p>
        </w:tc>
        <w:tc>
          <w:tcPr>
            <w:tcW w:w="370" w:type="pct"/>
            <w:tcBorders>
              <w:top w:val="single" w:sz="4" w:space="0" w:color="auto"/>
              <w:left w:val="single" w:sz="4" w:space="0" w:color="auto"/>
              <w:bottom w:val="single" w:sz="4" w:space="0" w:color="auto"/>
              <w:right w:val="single" w:sz="4" w:space="0" w:color="auto"/>
            </w:tcBorders>
            <w:vAlign w:val="center"/>
            <w:hideMark/>
          </w:tcPr>
          <w:p w14:paraId="4DA94BE3"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vAlign w:val="center"/>
            <w:hideMark/>
          </w:tcPr>
          <w:p w14:paraId="72D1343B"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393,00</w:t>
            </w:r>
          </w:p>
        </w:tc>
        <w:tc>
          <w:tcPr>
            <w:tcW w:w="577" w:type="pct"/>
            <w:tcBorders>
              <w:top w:val="single" w:sz="4" w:space="0" w:color="auto"/>
              <w:left w:val="single" w:sz="4" w:space="0" w:color="auto"/>
              <w:bottom w:val="single" w:sz="4" w:space="0" w:color="auto"/>
              <w:right w:val="single" w:sz="4" w:space="0" w:color="auto"/>
            </w:tcBorders>
            <w:vAlign w:val="center"/>
            <w:hideMark/>
          </w:tcPr>
          <w:p w14:paraId="5ECDA36F"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1 500,84</w:t>
            </w:r>
          </w:p>
        </w:tc>
        <w:tc>
          <w:tcPr>
            <w:tcW w:w="578" w:type="pct"/>
            <w:tcBorders>
              <w:top w:val="single" w:sz="4" w:space="0" w:color="auto"/>
              <w:left w:val="single" w:sz="4" w:space="0" w:color="auto"/>
              <w:bottom w:val="single" w:sz="4" w:space="0" w:color="auto"/>
              <w:right w:val="single" w:sz="4" w:space="0" w:color="auto"/>
            </w:tcBorders>
            <w:vAlign w:val="center"/>
            <w:hideMark/>
          </w:tcPr>
          <w:p w14:paraId="1203B7A9"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2 933,26</w:t>
            </w:r>
          </w:p>
        </w:tc>
        <w:tc>
          <w:tcPr>
            <w:tcW w:w="577" w:type="pct"/>
            <w:tcBorders>
              <w:top w:val="single" w:sz="4" w:space="0" w:color="auto"/>
              <w:left w:val="single" w:sz="4" w:space="0" w:color="auto"/>
              <w:bottom w:val="single" w:sz="4" w:space="0" w:color="auto"/>
              <w:right w:val="single" w:sz="4" w:space="0" w:color="auto"/>
            </w:tcBorders>
            <w:vAlign w:val="center"/>
            <w:hideMark/>
          </w:tcPr>
          <w:p w14:paraId="33A99C2C"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0CD90C4B"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2ADF595A" w14:textId="77777777" w:rsidTr="00D23FD4">
        <w:trPr>
          <w:trHeight w:val="283"/>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A61F420"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Подгруппа проектов 001-01.01.000.000. Строительство новых источников тепловой энергии, в том числе источников комбинированной выработки</w:t>
            </w:r>
          </w:p>
        </w:tc>
      </w:tr>
      <w:tr w:rsidR="00E769ED" w:rsidRPr="00C17FB5" w14:paraId="6E0DFD9B"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5573907C" w14:textId="77777777" w:rsidR="00E769ED" w:rsidRPr="00C17FB5" w:rsidRDefault="00E769ED" w:rsidP="00D23FD4">
            <w:pPr>
              <w:ind w:firstLine="0"/>
              <w:rPr>
                <w:b/>
                <w:bCs/>
                <w:color w:val="000000"/>
                <w:sz w:val="18"/>
                <w:szCs w:val="18"/>
                <w:lang w:eastAsia="ru-RU"/>
              </w:rPr>
            </w:pPr>
            <w:r w:rsidRPr="00C17FB5">
              <w:rPr>
                <w:b/>
                <w:bCs/>
                <w:color w:val="000000"/>
                <w:sz w:val="18"/>
                <w:szCs w:val="18"/>
                <w:lang w:eastAsia="ru-RU"/>
              </w:rPr>
              <w:t>Всего стоимость группы проектов</w:t>
            </w:r>
          </w:p>
        </w:tc>
        <w:tc>
          <w:tcPr>
            <w:tcW w:w="370" w:type="pct"/>
            <w:tcBorders>
              <w:top w:val="single" w:sz="4" w:space="0" w:color="auto"/>
              <w:left w:val="single" w:sz="4" w:space="0" w:color="auto"/>
              <w:bottom w:val="single" w:sz="4" w:space="0" w:color="auto"/>
              <w:right w:val="single" w:sz="4" w:space="0" w:color="auto"/>
            </w:tcBorders>
            <w:vAlign w:val="center"/>
            <w:hideMark/>
          </w:tcPr>
          <w:p w14:paraId="4D7AC721"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7A360DE8"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06C08415"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2297C46A"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3356E57C"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27AE8AC2"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r>
      <w:tr w:rsidR="00E769ED" w:rsidRPr="00C17FB5" w14:paraId="0C47B09C"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29C707F0" w14:textId="77777777" w:rsidR="00E769ED" w:rsidRPr="00C17FB5" w:rsidRDefault="00E769ED" w:rsidP="00D23FD4">
            <w:pPr>
              <w:ind w:firstLine="0"/>
              <w:rPr>
                <w:b/>
                <w:bCs/>
                <w:color w:val="000000"/>
                <w:sz w:val="18"/>
                <w:szCs w:val="18"/>
                <w:lang w:eastAsia="ru-RU"/>
              </w:rPr>
            </w:pPr>
            <w:r w:rsidRPr="00C17FB5">
              <w:rPr>
                <w:b/>
                <w:bCs/>
                <w:color w:val="000000"/>
                <w:sz w:val="18"/>
                <w:szCs w:val="18"/>
                <w:lang w:eastAsia="ru-RU"/>
              </w:rPr>
              <w:t>Всего стоимость группы проектов накопленным итогом</w:t>
            </w:r>
          </w:p>
        </w:tc>
        <w:tc>
          <w:tcPr>
            <w:tcW w:w="370" w:type="pct"/>
            <w:tcBorders>
              <w:top w:val="single" w:sz="4" w:space="0" w:color="auto"/>
              <w:left w:val="single" w:sz="4" w:space="0" w:color="auto"/>
              <w:bottom w:val="single" w:sz="4" w:space="0" w:color="auto"/>
              <w:right w:val="single" w:sz="4" w:space="0" w:color="auto"/>
            </w:tcBorders>
            <w:vAlign w:val="center"/>
            <w:hideMark/>
          </w:tcPr>
          <w:p w14:paraId="538859ED"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30EECDD6"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545B646E"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5128BA0F"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2276B315"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3EC0FA1B"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r>
      <w:tr w:rsidR="00E769ED" w:rsidRPr="00C17FB5" w14:paraId="31B86A7D" w14:textId="77777777" w:rsidTr="00D23FD4">
        <w:trPr>
          <w:trHeight w:val="283"/>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54EF922"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Подгруппа проектов 001-01.02.000.000. Реконструкция источников тепловой энергии, в том числе источников комбинированной выработки</w:t>
            </w:r>
          </w:p>
        </w:tc>
      </w:tr>
      <w:tr w:rsidR="00E769ED" w:rsidRPr="00C17FB5" w14:paraId="49158158"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0ADA0EC9" w14:textId="77777777" w:rsidR="00E769ED" w:rsidRPr="00C17FB5" w:rsidRDefault="00E769ED" w:rsidP="00D23FD4">
            <w:pPr>
              <w:ind w:firstLine="0"/>
              <w:rPr>
                <w:b/>
                <w:bCs/>
                <w:color w:val="000000"/>
                <w:sz w:val="18"/>
                <w:szCs w:val="18"/>
                <w:lang w:eastAsia="ru-RU"/>
              </w:rPr>
            </w:pPr>
            <w:r w:rsidRPr="00C17FB5">
              <w:rPr>
                <w:b/>
                <w:bCs/>
                <w:color w:val="000000"/>
                <w:sz w:val="18"/>
                <w:szCs w:val="18"/>
                <w:lang w:eastAsia="ru-RU"/>
              </w:rPr>
              <w:t>Всего стоимость проектов</w:t>
            </w:r>
          </w:p>
        </w:tc>
        <w:tc>
          <w:tcPr>
            <w:tcW w:w="370" w:type="pct"/>
            <w:tcBorders>
              <w:top w:val="single" w:sz="4" w:space="0" w:color="auto"/>
              <w:left w:val="single" w:sz="4" w:space="0" w:color="auto"/>
              <w:bottom w:val="single" w:sz="4" w:space="0" w:color="auto"/>
              <w:right w:val="single" w:sz="4" w:space="0" w:color="auto"/>
            </w:tcBorders>
            <w:vAlign w:val="center"/>
            <w:hideMark/>
          </w:tcPr>
          <w:p w14:paraId="6A75F289"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49E6507B"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2 179,36</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23AA48F1"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8 322,84</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56BCF940"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16 266,26</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2AB2F2D4"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2E1A7C0B"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r>
      <w:tr w:rsidR="00E769ED" w:rsidRPr="00C17FB5" w14:paraId="472C9A50"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590FF485" w14:textId="77777777" w:rsidR="00E769ED" w:rsidRPr="00C17FB5" w:rsidRDefault="00E769ED" w:rsidP="00D23FD4">
            <w:pPr>
              <w:ind w:firstLine="0"/>
              <w:rPr>
                <w:b/>
                <w:bCs/>
                <w:color w:val="000000"/>
                <w:sz w:val="18"/>
                <w:szCs w:val="18"/>
                <w:lang w:eastAsia="ru-RU"/>
              </w:rPr>
            </w:pPr>
            <w:r w:rsidRPr="00C17FB5">
              <w:rPr>
                <w:b/>
                <w:bCs/>
                <w:color w:val="000000"/>
                <w:sz w:val="18"/>
                <w:szCs w:val="18"/>
                <w:lang w:eastAsia="ru-RU"/>
              </w:rPr>
              <w:t>Всего смета проектов нарастающим итогом</w:t>
            </w:r>
          </w:p>
        </w:tc>
        <w:tc>
          <w:tcPr>
            <w:tcW w:w="370" w:type="pct"/>
            <w:tcBorders>
              <w:top w:val="single" w:sz="4" w:space="0" w:color="auto"/>
              <w:left w:val="single" w:sz="4" w:space="0" w:color="auto"/>
              <w:bottom w:val="single" w:sz="4" w:space="0" w:color="auto"/>
              <w:right w:val="single" w:sz="4" w:space="0" w:color="auto"/>
            </w:tcBorders>
            <w:vAlign w:val="center"/>
            <w:hideMark/>
          </w:tcPr>
          <w:p w14:paraId="54246D34"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147E4A65"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2 179,36</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4BF8CAC0"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10 502,20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2286FB39"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26 768,46</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2F607A85"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26 768,46</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23491EBA"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26 768,46</w:t>
            </w:r>
          </w:p>
        </w:tc>
      </w:tr>
      <w:tr w:rsidR="00E769ED" w:rsidRPr="00C17FB5" w14:paraId="5B311AC0" w14:textId="77777777" w:rsidTr="00D23FD4">
        <w:trPr>
          <w:trHeight w:val="283"/>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528D99D"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lastRenderedPageBreak/>
              <w:t>Подгруппа проектов 001-.01.02.001. Реконструкция котельной №3, г. Ветлуга, территория д/к Солнышко с модернизацией системы отвода дымовых газов</w:t>
            </w:r>
          </w:p>
        </w:tc>
      </w:tr>
      <w:tr w:rsidR="00E769ED" w:rsidRPr="00C17FB5" w14:paraId="34F5B37D"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05DC12DE"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Всего стоимость группы проектов</w:t>
            </w:r>
          </w:p>
        </w:tc>
        <w:tc>
          <w:tcPr>
            <w:tcW w:w="370" w:type="pct"/>
            <w:tcBorders>
              <w:top w:val="single" w:sz="4" w:space="0" w:color="auto"/>
              <w:left w:val="single" w:sz="4" w:space="0" w:color="auto"/>
              <w:bottom w:val="single" w:sz="4" w:space="0" w:color="auto"/>
              <w:right w:val="single" w:sz="4" w:space="0" w:color="auto"/>
            </w:tcBorders>
            <w:vAlign w:val="center"/>
            <w:hideMark/>
          </w:tcPr>
          <w:p w14:paraId="66CC7D54"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vAlign w:val="center"/>
            <w:hideMark/>
          </w:tcPr>
          <w:p w14:paraId="4DF0DF93"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19,98</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2CBDDEFF" w14:textId="77777777" w:rsidR="00E769ED" w:rsidRPr="00C17FB5" w:rsidRDefault="00E769ED" w:rsidP="00D23FD4">
            <w:pPr>
              <w:ind w:firstLine="0"/>
              <w:jc w:val="center"/>
              <w:rPr>
                <w:rFonts w:ascii="Times New Roman" w:hAnsi="Times New Roman" w:cs="Times New Roman"/>
                <w:color w:val="000000"/>
                <w:sz w:val="20"/>
                <w:szCs w:val="20"/>
                <w:lang w:eastAsia="ru-RU"/>
              </w:rPr>
            </w:pPr>
            <w:r w:rsidRPr="00C17FB5">
              <w:rPr>
                <w:rFonts w:ascii="Times New Roman" w:hAnsi="Times New Roman" w:cs="Times New Roman"/>
                <w:color w:val="000000"/>
                <w:sz w:val="20"/>
                <w:szCs w:val="20"/>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0B20B940" w14:textId="77777777" w:rsidR="00E769ED" w:rsidRPr="00C17FB5" w:rsidRDefault="00E769ED" w:rsidP="00D23FD4">
            <w:pPr>
              <w:ind w:firstLine="0"/>
              <w:jc w:val="center"/>
              <w:rPr>
                <w:rFonts w:ascii="Times New Roman" w:hAnsi="Times New Roman" w:cs="Times New Roman"/>
                <w:color w:val="000000"/>
                <w:sz w:val="20"/>
                <w:szCs w:val="20"/>
                <w:lang w:eastAsia="ru-RU"/>
              </w:rPr>
            </w:pPr>
            <w:r w:rsidRPr="00C17FB5">
              <w:rPr>
                <w:rFonts w:ascii="Times New Roman" w:hAnsi="Times New Roman" w:cs="Times New Roman"/>
                <w:color w:val="000000"/>
                <w:sz w:val="20"/>
                <w:szCs w:val="20"/>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016F9336" w14:textId="77777777" w:rsidR="00E769ED" w:rsidRPr="00C17FB5" w:rsidRDefault="00E769ED" w:rsidP="00D23FD4">
            <w:pPr>
              <w:ind w:firstLine="0"/>
              <w:jc w:val="center"/>
              <w:rPr>
                <w:rFonts w:ascii="Times New Roman" w:hAnsi="Times New Roman" w:cs="Times New Roman"/>
                <w:color w:val="000000"/>
                <w:sz w:val="20"/>
                <w:szCs w:val="20"/>
                <w:lang w:eastAsia="ru-RU"/>
              </w:rPr>
            </w:pPr>
            <w:r w:rsidRPr="00C17FB5">
              <w:rPr>
                <w:rFonts w:ascii="Times New Roman" w:hAnsi="Times New Roman" w:cs="Times New Roman"/>
                <w:color w:val="000000"/>
                <w:sz w:val="20"/>
                <w:szCs w:val="20"/>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306F329E"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4C4ED2BE"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50F38A74"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Всего стоимость группы проектов накопленным итогом</w:t>
            </w:r>
          </w:p>
        </w:tc>
        <w:tc>
          <w:tcPr>
            <w:tcW w:w="370" w:type="pct"/>
            <w:tcBorders>
              <w:top w:val="single" w:sz="4" w:space="0" w:color="auto"/>
              <w:left w:val="single" w:sz="4" w:space="0" w:color="auto"/>
              <w:bottom w:val="single" w:sz="4" w:space="0" w:color="auto"/>
              <w:right w:val="single" w:sz="4" w:space="0" w:color="auto"/>
            </w:tcBorders>
            <w:vAlign w:val="center"/>
            <w:hideMark/>
          </w:tcPr>
          <w:p w14:paraId="2A1363A3"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44E23E21"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19,98</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367650A1"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19,98</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740005C1"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19,98</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3FE9B214"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19,98</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03617193"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19,98</w:t>
            </w:r>
          </w:p>
        </w:tc>
      </w:tr>
      <w:tr w:rsidR="00E769ED" w:rsidRPr="00C17FB5" w14:paraId="650193AE" w14:textId="77777777" w:rsidTr="00D23FD4">
        <w:trPr>
          <w:trHeight w:val="283"/>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6F7A1A9"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Подгруппа проектов 001-.01.02.002 Реконструкция котельной №7, г. Ветлуга, терр-я СХТ с модернизацией системы отвода дымовых газов</w:t>
            </w:r>
          </w:p>
        </w:tc>
      </w:tr>
      <w:tr w:rsidR="00E769ED" w:rsidRPr="00C17FB5" w14:paraId="17A1ACE8"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088B5866"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Всего стоимость группы проектов</w:t>
            </w:r>
          </w:p>
        </w:tc>
        <w:tc>
          <w:tcPr>
            <w:tcW w:w="370" w:type="pct"/>
            <w:tcBorders>
              <w:top w:val="single" w:sz="4" w:space="0" w:color="auto"/>
              <w:left w:val="single" w:sz="4" w:space="0" w:color="auto"/>
              <w:bottom w:val="single" w:sz="4" w:space="0" w:color="auto"/>
              <w:right w:val="single" w:sz="4" w:space="0" w:color="auto"/>
            </w:tcBorders>
            <w:vAlign w:val="center"/>
            <w:hideMark/>
          </w:tcPr>
          <w:p w14:paraId="64CB00E4"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vAlign w:val="center"/>
            <w:hideMark/>
          </w:tcPr>
          <w:p w14:paraId="5AEE21BD"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19,98</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7C91339C"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 </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6975F3B6"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 </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6D1379B0"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1F303659"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w:t>
            </w:r>
          </w:p>
        </w:tc>
      </w:tr>
      <w:tr w:rsidR="00E769ED" w:rsidRPr="00C17FB5" w14:paraId="17AEC85D"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3072F914"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Всего стоимость группы проектов накопленным итогом</w:t>
            </w:r>
          </w:p>
        </w:tc>
        <w:tc>
          <w:tcPr>
            <w:tcW w:w="370" w:type="pct"/>
            <w:tcBorders>
              <w:top w:val="single" w:sz="4" w:space="0" w:color="auto"/>
              <w:left w:val="single" w:sz="4" w:space="0" w:color="auto"/>
              <w:bottom w:val="single" w:sz="4" w:space="0" w:color="auto"/>
              <w:right w:val="single" w:sz="4" w:space="0" w:color="auto"/>
            </w:tcBorders>
            <w:vAlign w:val="center"/>
            <w:hideMark/>
          </w:tcPr>
          <w:p w14:paraId="45CA41F7"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7B51886E"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19,98</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01EBCCCA"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19,98</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4E1C195B"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19,98</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270585D7"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19,98</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19EC420E"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19,98</w:t>
            </w:r>
          </w:p>
        </w:tc>
      </w:tr>
      <w:tr w:rsidR="00E769ED" w:rsidRPr="00C17FB5" w14:paraId="42B0B150" w14:textId="77777777" w:rsidTr="00D23FD4">
        <w:trPr>
          <w:trHeight w:val="283"/>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74950E2"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Подгруппа проектов 001-.01.02.003. Реконструкция котельной №9 (ЦРБ), г. Ветлуга, ул. Ленина ЦРБ с модернизацией системы отвода дымовых газов</w:t>
            </w:r>
          </w:p>
        </w:tc>
      </w:tr>
      <w:tr w:rsidR="00E769ED" w:rsidRPr="00C17FB5" w14:paraId="6998BD5D"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0F8F2148"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Всего стоимость группы проектов</w:t>
            </w:r>
          </w:p>
        </w:tc>
        <w:tc>
          <w:tcPr>
            <w:tcW w:w="370" w:type="pct"/>
            <w:tcBorders>
              <w:top w:val="single" w:sz="4" w:space="0" w:color="auto"/>
              <w:left w:val="single" w:sz="4" w:space="0" w:color="auto"/>
              <w:bottom w:val="single" w:sz="4" w:space="0" w:color="auto"/>
              <w:right w:val="single" w:sz="4" w:space="0" w:color="auto"/>
            </w:tcBorders>
            <w:vAlign w:val="center"/>
            <w:hideMark/>
          </w:tcPr>
          <w:p w14:paraId="00FC8B1F"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7371CE12"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19,98</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6FFB7003" w14:textId="77777777" w:rsidR="00E769ED" w:rsidRPr="00C17FB5" w:rsidRDefault="00E769ED" w:rsidP="00D23FD4">
            <w:pPr>
              <w:ind w:firstLine="0"/>
              <w:jc w:val="center"/>
              <w:rPr>
                <w:rFonts w:ascii="Times New Roman" w:hAnsi="Times New Roman" w:cs="Times New Roman"/>
                <w:color w:val="000000"/>
                <w:sz w:val="20"/>
                <w:szCs w:val="20"/>
                <w:lang w:eastAsia="ru-RU"/>
              </w:rPr>
            </w:pPr>
            <w:r w:rsidRPr="00C17FB5">
              <w:rPr>
                <w:rFonts w:ascii="Times New Roman" w:hAnsi="Times New Roman" w:cs="Times New Roman"/>
                <w:color w:val="000000"/>
                <w:sz w:val="20"/>
                <w:szCs w:val="20"/>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1C0528FD" w14:textId="77777777" w:rsidR="00E769ED" w:rsidRPr="00C17FB5" w:rsidRDefault="00E769ED" w:rsidP="00D23FD4">
            <w:pPr>
              <w:ind w:firstLine="0"/>
              <w:jc w:val="center"/>
              <w:rPr>
                <w:rFonts w:ascii="Times New Roman" w:hAnsi="Times New Roman" w:cs="Times New Roman"/>
                <w:color w:val="000000"/>
                <w:sz w:val="20"/>
                <w:szCs w:val="20"/>
                <w:lang w:eastAsia="ru-RU"/>
              </w:rPr>
            </w:pPr>
            <w:r w:rsidRPr="00C17FB5">
              <w:rPr>
                <w:rFonts w:ascii="Times New Roman" w:hAnsi="Times New Roman" w:cs="Times New Roman"/>
                <w:color w:val="000000"/>
                <w:sz w:val="20"/>
                <w:szCs w:val="20"/>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0D023C2B" w14:textId="77777777" w:rsidR="00E769ED" w:rsidRPr="00C17FB5" w:rsidRDefault="00E769ED" w:rsidP="00D23FD4">
            <w:pPr>
              <w:ind w:firstLine="0"/>
              <w:jc w:val="center"/>
              <w:rPr>
                <w:rFonts w:ascii="Times New Roman" w:hAnsi="Times New Roman" w:cs="Times New Roman"/>
                <w:color w:val="000000"/>
                <w:sz w:val="20"/>
                <w:szCs w:val="20"/>
                <w:lang w:eastAsia="ru-RU"/>
              </w:rPr>
            </w:pPr>
            <w:r w:rsidRPr="00C17FB5">
              <w:rPr>
                <w:rFonts w:ascii="Times New Roman" w:hAnsi="Times New Roman" w:cs="Times New Roman"/>
                <w:color w:val="000000"/>
                <w:sz w:val="20"/>
                <w:szCs w:val="20"/>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29CAF153" w14:textId="77777777" w:rsidR="00E769ED" w:rsidRPr="00C17FB5" w:rsidRDefault="00E769ED" w:rsidP="00D23FD4">
            <w:pPr>
              <w:ind w:firstLine="0"/>
              <w:jc w:val="center"/>
              <w:rPr>
                <w:rFonts w:ascii="Times New Roman" w:hAnsi="Times New Roman" w:cs="Times New Roman"/>
                <w:color w:val="000000"/>
                <w:sz w:val="20"/>
                <w:szCs w:val="20"/>
                <w:lang w:eastAsia="ru-RU"/>
              </w:rPr>
            </w:pPr>
            <w:r w:rsidRPr="00C17FB5">
              <w:rPr>
                <w:rFonts w:ascii="Times New Roman" w:hAnsi="Times New Roman" w:cs="Times New Roman"/>
                <w:color w:val="000000"/>
                <w:sz w:val="20"/>
                <w:szCs w:val="20"/>
                <w:lang w:eastAsia="ru-RU"/>
              </w:rPr>
              <w:t>0,00</w:t>
            </w:r>
          </w:p>
        </w:tc>
      </w:tr>
      <w:tr w:rsidR="00E769ED" w:rsidRPr="00C17FB5" w14:paraId="5FFD3976"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23A58C2D"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Всего стоимость группы проектов накопленным итогом</w:t>
            </w:r>
          </w:p>
        </w:tc>
        <w:tc>
          <w:tcPr>
            <w:tcW w:w="370" w:type="pct"/>
            <w:tcBorders>
              <w:top w:val="single" w:sz="4" w:space="0" w:color="auto"/>
              <w:left w:val="single" w:sz="4" w:space="0" w:color="auto"/>
              <w:bottom w:val="single" w:sz="4" w:space="0" w:color="auto"/>
              <w:right w:val="single" w:sz="4" w:space="0" w:color="auto"/>
            </w:tcBorders>
            <w:vAlign w:val="center"/>
            <w:hideMark/>
          </w:tcPr>
          <w:p w14:paraId="20FF69B3"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0186B938"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19,98</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287C4DDF"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19,98</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43C42427"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19,98</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56ABBDBA"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19,98</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159A6ABB"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19,98</w:t>
            </w:r>
          </w:p>
        </w:tc>
      </w:tr>
      <w:tr w:rsidR="00E769ED" w:rsidRPr="00C17FB5" w14:paraId="55B4F628" w14:textId="77777777" w:rsidTr="00D23FD4">
        <w:trPr>
          <w:trHeight w:val="283"/>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092402F"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Подгруппа проектов 001-.01.02.004. Реконструкция котельной № 6, г. Ветлуга, ул. Бахирева с заменой котлового оборудования</w:t>
            </w:r>
          </w:p>
        </w:tc>
      </w:tr>
      <w:tr w:rsidR="00E769ED" w:rsidRPr="00C17FB5" w14:paraId="750649BE"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1A544762"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Всего стоимость группы проектов</w:t>
            </w:r>
          </w:p>
        </w:tc>
        <w:tc>
          <w:tcPr>
            <w:tcW w:w="370" w:type="pct"/>
            <w:tcBorders>
              <w:top w:val="single" w:sz="4" w:space="0" w:color="auto"/>
              <w:left w:val="single" w:sz="4" w:space="0" w:color="auto"/>
              <w:bottom w:val="single" w:sz="4" w:space="0" w:color="auto"/>
              <w:right w:val="single" w:sz="4" w:space="0" w:color="auto"/>
            </w:tcBorders>
            <w:vAlign w:val="center"/>
            <w:hideMark/>
          </w:tcPr>
          <w:p w14:paraId="2E432ED4"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bottom"/>
            <w:hideMark/>
          </w:tcPr>
          <w:p w14:paraId="626845A4" w14:textId="77777777" w:rsidR="00E769ED" w:rsidRPr="00C17FB5" w:rsidRDefault="00E769ED" w:rsidP="00D23FD4">
            <w:pPr>
              <w:ind w:firstLine="0"/>
              <w:jc w:val="right"/>
              <w:rPr>
                <w:b/>
                <w:bCs/>
                <w:color w:val="000000"/>
                <w:sz w:val="18"/>
                <w:szCs w:val="18"/>
                <w:lang w:eastAsia="ru-RU"/>
              </w:rPr>
            </w:pPr>
            <w:r w:rsidRPr="00C17FB5">
              <w:rPr>
                <w:b/>
                <w:bCs/>
                <w:color w:val="000000"/>
                <w:sz w:val="18"/>
                <w:szCs w:val="18"/>
                <w:lang w:eastAsia="ru-RU"/>
              </w:rPr>
              <w:t>2 099,44</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5544A17C" w14:textId="77777777" w:rsidR="00E769ED" w:rsidRPr="00C17FB5" w:rsidRDefault="00E769ED" w:rsidP="00D23FD4">
            <w:pPr>
              <w:ind w:firstLine="0"/>
              <w:jc w:val="center"/>
              <w:rPr>
                <w:rFonts w:ascii="Times New Roman" w:hAnsi="Times New Roman" w:cs="Times New Roman"/>
                <w:color w:val="000000"/>
                <w:sz w:val="20"/>
                <w:szCs w:val="20"/>
                <w:lang w:eastAsia="ru-RU"/>
              </w:rPr>
            </w:pPr>
            <w:r w:rsidRPr="00C17FB5">
              <w:rPr>
                <w:rFonts w:ascii="Times New Roman" w:hAnsi="Times New Roman" w:cs="Times New Roman"/>
                <w:color w:val="000000"/>
                <w:sz w:val="20"/>
                <w:szCs w:val="20"/>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44F3E405" w14:textId="77777777" w:rsidR="00E769ED" w:rsidRPr="00C17FB5" w:rsidRDefault="00E769ED" w:rsidP="00D23FD4">
            <w:pPr>
              <w:ind w:firstLine="0"/>
              <w:jc w:val="center"/>
              <w:rPr>
                <w:rFonts w:ascii="Times New Roman" w:hAnsi="Times New Roman" w:cs="Times New Roman"/>
                <w:color w:val="000000"/>
                <w:sz w:val="20"/>
                <w:szCs w:val="20"/>
                <w:lang w:eastAsia="ru-RU"/>
              </w:rPr>
            </w:pPr>
            <w:r w:rsidRPr="00C17FB5">
              <w:rPr>
                <w:rFonts w:ascii="Times New Roman" w:hAnsi="Times New Roman" w:cs="Times New Roman"/>
                <w:color w:val="000000"/>
                <w:sz w:val="20"/>
                <w:szCs w:val="20"/>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5B7F62B7" w14:textId="77777777" w:rsidR="00E769ED" w:rsidRPr="00C17FB5" w:rsidRDefault="00E769ED" w:rsidP="00D23FD4">
            <w:pPr>
              <w:ind w:firstLine="0"/>
              <w:jc w:val="center"/>
              <w:rPr>
                <w:rFonts w:ascii="Times New Roman" w:hAnsi="Times New Roman" w:cs="Times New Roman"/>
                <w:color w:val="000000"/>
                <w:sz w:val="20"/>
                <w:szCs w:val="20"/>
                <w:lang w:eastAsia="ru-RU"/>
              </w:rPr>
            </w:pPr>
            <w:r w:rsidRPr="00C17FB5">
              <w:rPr>
                <w:rFonts w:ascii="Times New Roman" w:hAnsi="Times New Roman" w:cs="Times New Roman"/>
                <w:color w:val="000000"/>
                <w:sz w:val="20"/>
                <w:szCs w:val="20"/>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40FAEA96" w14:textId="77777777" w:rsidR="00E769ED" w:rsidRPr="00C17FB5" w:rsidRDefault="00E769ED" w:rsidP="00D23FD4">
            <w:pPr>
              <w:ind w:firstLine="0"/>
              <w:jc w:val="center"/>
              <w:rPr>
                <w:rFonts w:ascii="Times New Roman" w:hAnsi="Times New Roman" w:cs="Times New Roman"/>
                <w:color w:val="000000"/>
                <w:sz w:val="20"/>
                <w:szCs w:val="20"/>
                <w:lang w:eastAsia="ru-RU"/>
              </w:rPr>
            </w:pPr>
            <w:r w:rsidRPr="00C17FB5">
              <w:rPr>
                <w:rFonts w:ascii="Times New Roman" w:hAnsi="Times New Roman" w:cs="Times New Roman"/>
                <w:color w:val="000000"/>
                <w:sz w:val="20"/>
                <w:szCs w:val="20"/>
                <w:lang w:eastAsia="ru-RU"/>
              </w:rPr>
              <w:t>0,00</w:t>
            </w:r>
          </w:p>
        </w:tc>
      </w:tr>
      <w:tr w:rsidR="00E769ED" w:rsidRPr="00C17FB5" w14:paraId="279E7A28"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0D47E248"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Всего стоимость группы проектов накопленным итогом</w:t>
            </w:r>
          </w:p>
        </w:tc>
        <w:tc>
          <w:tcPr>
            <w:tcW w:w="370" w:type="pct"/>
            <w:tcBorders>
              <w:top w:val="single" w:sz="4" w:space="0" w:color="auto"/>
              <w:left w:val="single" w:sz="4" w:space="0" w:color="auto"/>
              <w:bottom w:val="single" w:sz="4" w:space="0" w:color="auto"/>
              <w:right w:val="single" w:sz="4" w:space="0" w:color="auto"/>
            </w:tcBorders>
            <w:vAlign w:val="center"/>
            <w:hideMark/>
          </w:tcPr>
          <w:p w14:paraId="19C09922"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0CBF70F1"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2 099,44</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275C7AE2"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2 099,44</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21E305D2"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2 099,44</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1D631B57"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2 099,44</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7E1C881B"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2 099,44</w:t>
            </w:r>
          </w:p>
        </w:tc>
      </w:tr>
      <w:tr w:rsidR="00E769ED" w:rsidRPr="00C17FB5" w14:paraId="5CB1A522" w14:textId="77777777" w:rsidTr="00D23FD4">
        <w:trPr>
          <w:trHeight w:val="283"/>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5C11E3C"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 xml:space="preserve"> Подгруппа проектов 001-.01.02.005. Реконструкция котельной № 8, г. Ветлуга, территория Спиртзавода с модернизацией системы отвода дымовых газов</w:t>
            </w:r>
          </w:p>
        </w:tc>
      </w:tr>
      <w:tr w:rsidR="00E769ED" w:rsidRPr="00C17FB5" w14:paraId="3DD61F0D"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2618F22E"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Всего стоимость группы проектов</w:t>
            </w:r>
          </w:p>
        </w:tc>
        <w:tc>
          <w:tcPr>
            <w:tcW w:w="370" w:type="pct"/>
            <w:tcBorders>
              <w:top w:val="single" w:sz="4" w:space="0" w:color="auto"/>
              <w:left w:val="single" w:sz="4" w:space="0" w:color="auto"/>
              <w:bottom w:val="single" w:sz="4" w:space="0" w:color="auto"/>
              <w:right w:val="single" w:sz="4" w:space="0" w:color="auto"/>
            </w:tcBorders>
            <w:vAlign w:val="center"/>
            <w:hideMark/>
          </w:tcPr>
          <w:p w14:paraId="260F869C"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vAlign w:val="center"/>
            <w:hideMark/>
          </w:tcPr>
          <w:p w14:paraId="3CABD57B"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19,98</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27299C1D" w14:textId="77777777" w:rsidR="00E769ED" w:rsidRPr="00C17FB5" w:rsidRDefault="00E769ED" w:rsidP="00D23FD4">
            <w:pPr>
              <w:ind w:firstLine="0"/>
              <w:jc w:val="center"/>
              <w:rPr>
                <w:rFonts w:ascii="Times New Roman" w:hAnsi="Times New Roman" w:cs="Times New Roman"/>
                <w:color w:val="000000"/>
                <w:sz w:val="20"/>
                <w:szCs w:val="20"/>
                <w:lang w:eastAsia="ru-RU"/>
              </w:rPr>
            </w:pPr>
            <w:r w:rsidRPr="00C17FB5">
              <w:rPr>
                <w:rFonts w:ascii="Times New Roman" w:hAnsi="Times New Roman" w:cs="Times New Roman"/>
                <w:color w:val="000000"/>
                <w:sz w:val="20"/>
                <w:szCs w:val="20"/>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0256C281" w14:textId="77777777" w:rsidR="00E769ED" w:rsidRPr="00C17FB5" w:rsidRDefault="00E769ED" w:rsidP="00D23FD4">
            <w:pPr>
              <w:ind w:firstLine="0"/>
              <w:jc w:val="center"/>
              <w:rPr>
                <w:rFonts w:ascii="Times New Roman" w:hAnsi="Times New Roman" w:cs="Times New Roman"/>
                <w:color w:val="000000"/>
                <w:sz w:val="20"/>
                <w:szCs w:val="20"/>
                <w:lang w:eastAsia="ru-RU"/>
              </w:rPr>
            </w:pPr>
            <w:r w:rsidRPr="00C17FB5">
              <w:rPr>
                <w:rFonts w:ascii="Times New Roman" w:hAnsi="Times New Roman" w:cs="Times New Roman"/>
                <w:color w:val="000000"/>
                <w:sz w:val="20"/>
                <w:szCs w:val="20"/>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55708AA8" w14:textId="77777777" w:rsidR="00E769ED" w:rsidRPr="00C17FB5" w:rsidRDefault="00E769ED" w:rsidP="00D23FD4">
            <w:pPr>
              <w:ind w:firstLine="0"/>
              <w:jc w:val="center"/>
              <w:rPr>
                <w:rFonts w:ascii="Times New Roman" w:hAnsi="Times New Roman" w:cs="Times New Roman"/>
                <w:color w:val="000000"/>
                <w:sz w:val="20"/>
                <w:szCs w:val="20"/>
                <w:lang w:eastAsia="ru-RU"/>
              </w:rPr>
            </w:pPr>
            <w:r w:rsidRPr="00C17FB5">
              <w:rPr>
                <w:rFonts w:ascii="Times New Roman" w:hAnsi="Times New Roman" w:cs="Times New Roman"/>
                <w:color w:val="000000"/>
                <w:sz w:val="20"/>
                <w:szCs w:val="20"/>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598426EC"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7ED48122"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5A71FE1A"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Всего стоимость группы проектов накопленным итогом</w:t>
            </w:r>
          </w:p>
        </w:tc>
        <w:tc>
          <w:tcPr>
            <w:tcW w:w="370" w:type="pct"/>
            <w:tcBorders>
              <w:top w:val="single" w:sz="4" w:space="0" w:color="auto"/>
              <w:left w:val="single" w:sz="4" w:space="0" w:color="auto"/>
              <w:bottom w:val="single" w:sz="4" w:space="0" w:color="auto"/>
              <w:right w:val="single" w:sz="4" w:space="0" w:color="auto"/>
            </w:tcBorders>
            <w:vAlign w:val="center"/>
            <w:hideMark/>
          </w:tcPr>
          <w:p w14:paraId="622E171E"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1D39B46A"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19,98</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49CB0A2B"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19,98</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0D51EE4A"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19,98</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1B2F381E"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19,98</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7D88A951"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19,98</w:t>
            </w:r>
          </w:p>
        </w:tc>
      </w:tr>
      <w:tr w:rsidR="00E769ED" w:rsidRPr="00C17FB5" w14:paraId="5533332A" w14:textId="77777777" w:rsidTr="00D23FD4">
        <w:trPr>
          <w:trHeight w:val="283"/>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96AE72B"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Подгруппа проектов 001-.01.02.006. Реконструкция котельной № 1 по адресу: г. Ветлуга, ул. Микрорайон, д. 23 с заменой твердотопливных (щеповых) котлов на водогрейные газовые</w:t>
            </w:r>
          </w:p>
        </w:tc>
      </w:tr>
      <w:tr w:rsidR="00E769ED" w:rsidRPr="00C17FB5" w14:paraId="42421588"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283EA43B"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Всего стоимость группы проектов</w:t>
            </w:r>
          </w:p>
        </w:tc>
        <w:tc>
          <w:tcPr>
            <w:tcW w:w="370" w:type="pct"/>
            <w:tcBorders>
              <w:top w:val="single" w:sz="4" w:space="0" w:color="auto"/>
              <w:left w:val="single" w:sz="4" w:space="0" w:color="auto"/>
              <w:bottom w:val="single" w:sz="4" w:space="0" w:color="auto"/>
              <w:right w:val="single" w:sz="4" w:space="0" w:color="auto"/>
            </w:tcBorders>
            <w:vAlign w:val="center"/>
            <w:hideMark/>
          </w:tcPr>
          <w:p w14:paraId="062F3A56"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5CDDB2FB"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40283ACC"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8 322,84</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6264885D"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16 266,26</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45D032F9"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5F405678"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7F2ACA37"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7C40D75F"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Всего стоимость группы проектов накопленным итогом</w:t>
            </w:r>
          </w:p>
        </w:tc>
        <w:tc>
          <w:tcPr>
            <w:tcW w:w="370" w:type="pct"/>
            <w:tcBorders>
              <w:top w:val="single" w:sz="4" w:space="0" w:color="auto"/>
              <w:left w:val="single" w:sz="4" w:space="0" w:color="auto"/>
              <w:bottom w:val="single" w:sz="4" w:space="0" w:color="auto"/>
              <w:right w:val="single" w:sz="4" w:space="0" w:color="auto"/>
            </w:tcBorders>
            <w:vAlign w:val="center"/>
            <w:hideMark/>
          </w:tcPr>
          <w:p w14:paraId="5E9356F7"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557C1A85"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15124386"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8 322,84</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78B53209"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24 589,10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5A4D729D"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24 589,10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6832C7E0"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24 589,10</w:t>
            </w:r>
          </w:p>
        </w:tc>
      </w:tr>
      <w:tr w:rsidR="00E769ED" w:rsidRPr="00C17FB5" w14:paraId="405DA9F1" w14:textId="77777777" w:rsidTr="00D23FD4">
        <w:trPr>
          <w:trHeight w:val="283"/>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79CAB20"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Подгруппа проектов 001-01.03.000.000. Техническое перевооружение источников тепловой энергии, в том числе источников комбинированной выработки</w:t>
            </w:r>
          </w:p>
        </w:tc>
      </w:tr>
      <w:tr w:rsidR="00E769ED" w:rsidRPr="00C17FB5" w14:paraId="0CB3D6B5"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644D48AF" w14:textId="77777777" w:rsidR="00E769ED" w:rsidRPr="00C17FB5" w:rsidRDefault="00E769ED" w:rsidP="00D23FD4">
            <w:pPr>
              <w:ind w:firstLine="0"/>
              <w:rPr>
                <w:b/>
                <w:bCs/>
                <w:color w:val="000000"/>
                <w:sz w:val="18"/>
                <w:szCs w:val="18"/>
                <w:lang w:eastAsia="ru-RU"/>
              </w:rPr>
            </w:pPr>
            <w:r w:rsidRPr="00C17FB5">
              <w:rPr>
                <w:b/>
                <w:bCs/>
                <w:color w:val="000000"/>
                <w:sz w:val="18"/>
                <w:szCs w:val="18"/>
                <w:lang w:eastAsia="ru-RU"/>
              </w:rPr>
              <w:t>Всего стоимость проектов, в том числе</w:t>
            </w:r>
          </w:p>
        </w:tc>
        <w:tc>
          <w:tcPr>
            <w:tcW w:w="370" w:type="pct"/>
            <w:tcBorders>
              <w:top w:val="single" w:sz="4" w:space="0" w:color="auto"/>
              <w:left w:val="single" w:sz="4" w:space="0" w:color="auto"/>
              <w:bottom w:val="single" w:sz="4" w:space="0" w:color="auto"/>
              <w:right w:val="single" w:sz="4" w:space="0" w:color="auto"/>
            </w:tcBorders>
            <w:vAlign w:val="center"/>
            <w:hideMark/>
          </w:tcPr>
          <w:p w14:paraId="03EA3C04"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4C0D2225"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2EE3C43A"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72EBB64A"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57BD3130"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1014E578"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r>
      <w:tr w:rsidR="00E769ED" w:rsidRPr="00C17FB5" w14:paraId="5F1FAB04"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6A409460" w14:textId="77777777" w:rsidR="00E769ED" w:rsidRPr="00C17FB5" w:rsidRDefault="00E769ED" w:rsidP="00D23FD4">
            <w:pPr>
              <w:ind w:firstLine="0"/>
              <w:rPr>
                <w:b/>
                <w:bCs/>
                <w:color w:val="000000"/>
                <w:sz w:val="18"/>
                <w:szCs w:val="18"/>
                <w:lang w:eastAsia="ru-RU"/>
              </w:rPr>
            </w:pPr>
            <w:r w:rsidRPr="00C17FB5">
              <w:rPr>
                <w:b/>
                <w:bCs/>
                <w:color w:val="000000"/>
                <w:sz w:val="18"/>
                <w:szCs w:val="18"/>
                <w:lang w:eastAsia="ru-RU"/>
              </w:rPr>
              <w:t>Всего смета проектов нарастающим итогом</w:t>
            </w:r>
          </w:p>
        </w:tc>
        <w:tc>
          <w:tcPr>
            <w:tcW w:w="370" w:type="pct"/>
            <w:tcBorders>
              <w:top w:val="single" w:sz="4" w:space="0" w:color="auto"/>
              <w:left w:val="single" w:sz="4" w:space="0" w:color="auto"/>
              <w:bottom w:val="single" w:sz="4" w:space="0" w:color="auto"/>
              <w:right w:val="single" w:sz="4" w:space="0" w:color="auto"/>
            </w:tcBorders>
            <w:vAlign w:val="center"/>
            <w:hideMark/>
          </w:tcPr>
          <w:p w14:paraId="4A8910AC"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0751829C"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5D0C5244"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3CBCF25D"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37AAB6B2"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2B2FAD7F"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r>
      <w:tr w:rsidR="00E769ED" w:rsidRPr="00C17FB5" w14:paraId="14B8D274" w14:textId="77777777" w:rsidTr="00D23FD4">
        <w:trPr>
          <w:trHeight w:val="283"/>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CF0960A"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Подгруппа проектов 001-01.04.000.000. Модернизация источников тепловой энергии, в том числе источников комбинированной выработки</w:t>
            </w:r>
          </w:p>
        </w:tc>
      </w:tr>
      <w:tr w:rsidR="00E769ED" w:rsidRPr="00C17FB5" w14:paraId="1BD93B12"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116E774C" w14:textId="77777777" w:rsidR="00E769ED" w:rsidRPr="00C17FB5" w:rsidRDefault="00E769ED" w:rsidP="00D23FD4">
            <w:pPr>
              <w:ind w:firstLine="0"/>
              <w:rPr>
                <w:b/>
                <w:bCs/>
                <w:color w:val="000000"/>
                <w:sz w:val="18"/>
                <w:szCs w:val="18"/>
                <w:lang w:eastAsia="ru-RU"/>
              </w:rPr>
            </w:pPr>
            <w:r w:rsidRPr="00C17FB5">
              <w:rPr>
                <w:b/>
                <w:bCs/>
                <w:color w:val="000000"/>
                <w:sz w:val="18"/>
                <w:szCs w:val="18"/>
                <w:lang w:eastAsia="ru-RU"/>
              </w:rPr>
              <w:t>Всего стоимость проектов</w:t>
            </w:r>
          </w:p>
        </w:tc>
        <w:tc>
          <w:tcPr>
            <w:tcW w:w="370" w:type="pct"/>
            <w:tcBorders>
              <w:top w:val="single" w:sz="4" w:space="0" w:color="auto"/>
              <w:left w:val="single" w:sz="4" w:space="0" w:color="auto"/>
              <w:bottom w:val="single" w:sz="4" w:space="0" w:color="auto"/>
              <w:right w:val="single" w:sz="4" w:space="0" w:color="auto"/>
            </w:tcBorders>
            <w:vAlign w:val="center"/>
            <w:hideMark/>
          </w:tcPr>
          <w:p w14:paraId="55E35934"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0DE1FB62"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317589C3"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0532C94C"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086118B8"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0FFDEF7D"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r>
      <w:tr w:rsidR="00E769ED" w:rsidRPr="00C17FB5" w14:paraId="149769C5"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77BBDEE7" w14:textId="77777777" w:rsidR="00E769ED" w:rsidRPr="00C17FB5" w:rsidRDefault="00E769ED" w:rsidP="00D23FD4">
            <w:pPr>
              <w:ind w:firstLine="0"/>
              <w:rPr>
                <w:b/>
                <w:bCs/>
                <w:color w:val="000000"/>
                <w:sz w:val="18"/>
                <w:szCs w:val="18"/>
                <w:lang w:eastAsia="ru-RU"/>
              </w:rPr>
            </w:pPr>
            <w:r w:rsidRPr="00C17FB5">
              <w:rPr>
                <w:b/>
                <w:bCs/>
                <w:color w:val="000000"/>
                <w:sz w:val="18"/>
                <w:szCs w:val="18"/>
                <w:lang w:eastAsia="ru-RU"/>
              </w:rPr>
              <w:t>Всего смета проектов нарастающим итогом</w:t>
            </w:r>
          </w:p>
        </w:tc>
        <w:tc>
          <w:tcPr>
            <w:tcW w:w="370" w:type="pct"/>
            <w:tcBorders>
              <w:top w:val="single" w:sz="4" w:space="0" w:color="auto"/>
              <w:left w:val="single" w:sz="4" w:space="0" w:color="auto"/>
              <w:bottom w:val="single" w:sz="4" w:space="0" w:color="auto"/>
              <w:right w:val="single" w:sz="4" w:space="0" w:color="auto"/>
            </w:tcBorders>
            <w:vAlign w:val="center"/>
            <w:hideMark/>
          </w:tcPr>
          <w:p w14:paraId="7D633B0D"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62DD5ABB"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60EE9F42"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3D609353"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3D00A3A8"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5C9328F7"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w:t>
            </w:r>
          </w:p>
        </w:tc>
      </w:tr>
      <w:tr w:rsidR="00E769ED" w:rsidRPr="00C17FB5" w14:paraId="08054063" w14:textId="77777777" w:rsidTr="00D23FD4">
        <w:trPr>
          <w:trHeight w:val="283"/>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FC15C79"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Группа проектов 001-02.00.000.000. Тепловые сети и сооружения на них</w:t>
            </w:r>
          </w:p>
        </w:tc>
      </w:tr>
      <w:tr w:rsidR="00E769ED" w:rsidRPr="00C17FB5" w14:paraId="5152B0CD"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4C83D2CE" w14:textId="77777777" w:rsidR="00E769ED" w:rsidRPr="00C17FB5" w:rsidRDefault="00E769ED" w:rsidP="00D23FD4">
            <w:pPr>
              <w:ind w:firstLine="0"/>
              <w:rPr>
                <w:b/>
                <w:bCs/>
                <w:color w:val="000000"/>
                <w:sz w:val="18"/>
                <w:szCs w:val="18"/>
                <w:lang w:eastAsia="ru-RU"/>
              </w:rPr>
            </w:pPr>
            <w:r w:rsidRPr="00C17FB5">
              <w:rPr>
                <w:b/>
                <w:bCs/>
                <w:color w:val="000000"/>
                <w:sz w:val="18"/>
                <w:szCs w:val="18"/>
                <w:lang w:eastAsia="ru-RU"/>
              </w:rPr>
              <w:t>Всего стоимость проектов</w:t>
            </w:r>
          </w:p>
        </w:tc>
        <w:tc>
          <w:tcPr>
            <w:tcW w:w="370" w:type="pct"/>
            <w:tcBorders>
              <w:top w:val="single" w:sz="4" w:space="0" w:color="auto"/>
              <w:left w:val="single" w:sz="4" w:space="0" w:color="auto"/>
              <w:bottom w:val="single" w:sz="4" w:space="0" w:color="auto"/>
              <w:right w:val="single" w:sz="4" w:space="0" w:color="auto"/>
            </w:tcBorders>
            <w:vAlign w:val="center"/>
            <w:hideMark/>
          </w:tcPr>
          <w:p w14:paraId="783B158E"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0DB6D7EF"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390,44</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3A869C4E"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592723D1"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4D95EDB4"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0BCCF7FF"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r>
      <w:tr w:rsidR="00E769ED" w:rsidRPr="00C17FB5" w14:paraId="59721EC5"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6C558708" w14:textId="77777777" w:rsidR="00E769ED" w:rsidRPr="00C17FB5" w:rsidRDefault="00E769ED" w:rsidP="00D23FD4">
            <w:pPr>
              <w:ind w:firstLine="0"/>
              <w:rPr>
                <w:b/>
                <w:bCs/>
                <w:color w:val="000000"/>
                <w:sz w:val="18"/>
                <w:szCs w:val="18"/>
                <w:lang w:eastAsia="ru-RU"/>
              </w:rPr>
            </w:pPr>
            <w:r w:rsidRPr="00C17FB5">
              <w:rPr>
                <w:b/>
                <w:bCs/>
                <w:color w:val="000000"/>
                <w:sz w:val="18"/>
                <w:szCs w:val="18"/>
                <w:lang w:eastAsia="ru-RU"/>
              </w:rPr>
              <w:t>Всего смета проектов нарастающим итогом</w:t>
            </w:r>
          </w:p>
        </w:tc>
        <w:tc>
          <w:tcPr>
            <w:tcW w:w="370" w:type="pct"/>
            <w:tcBorders>
              <w:top w:val="single" w:sz="4" w:space="0" w:color="auto"/>
              <w:left w:val="single" w:sz="4" w:space="0" w:color="auto"/>
              <w:bottom w:val="single" w:sz="4" w:space="0" w:color="auto"/>
              <w:right w:val="single" w:sz="4" w:space="0" w:color="auto"/>
            </w:tcBorders>
            <w:vAlign w:val="center"/>
            <w:hideMark/>
          </w:tcPr>
          <w:p w14:paraId="282A2097"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7330FCDF"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390,44</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3961E3CF"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390,44</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7B6D4C25"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390,44</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2B0F2061"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390,44</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7E59E34E"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390,44</w:t>
            </w:r>
          </w:p>
        </w:tc>
      </w:tr>
      <w:tr w:rsidR="00E769ED" w:rsidRPr="00C17FB5" w14:paraId="68D665C9"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0A135A17"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Источники инвестиций, в том числе:</w:t>
            </w:r>
          </w:p>
        </w:tc>
        <w:tc>
          <w:tcPr>
            <w:tcW w:w="370" w:type="pct"/>
            <w:tcBorders>
              <w:top w:val="single" w:sz="4" w:space="0" w:color="auto"/>
              <w:left w:val="single" w:sz="4" w:space="0" w:color="auto"/>
              <w:bottom w:val="single" w:sz="4" w:space="0" w:color="auto"/>
              <w:right w:val="single" w:sz="4" w:space="0" w:color="auto"/>
            </w:tcBorders>
            <w:vAlign w:val="center"/>
            <w:hideMark/>
          </w:tcPr>
          <w:p w14:paraId="2373D4C3"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vAlign w:val="center"/>
            <w:hideMark/>
          </w:tcPr>
          <w:p w14:paraId="2DB5FD5B"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390,44</w:t>
            </w:r>
          </w:p>
        </w:tc>
        <w:tc>
          <w:tcPr>
            <w:tcW w:w="577" w:type="pct"/>
            <w:tcBorders>
              <w:top w:val="single" w:sz="4" w:space="0" w:color="auto"/>
              <w:left w:val="single" w:sz="4" w:space="0" w:color="auto"/>
              <w:bottom w:val="single" w:sz="4" w:space="0" w:color="auto"/>
              <w:right w:val="single" w:sz="4" w:space="0" w:color="auto"/>
            </w:tcBorders>
            <w:vAlign w:val="center"/>
            <w:hideMark/>
          </w:tcPr>
          <w:p w14:paraId="39C54E98"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61650272"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vAlign w:val="center"/>
            <w:hideMark/>
          </w:tcPr>
          <w:p w14:paraId="7B1BB876"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71807A07"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r>
      <w:tr w:rsidR="00E769ED" w:rsidRPr="00C17FB5" w14:paraId="0B60908B"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040BCAFB"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Собственные средства, в том числе:</w:t>
            </w:r>
          </w:p>
        </w:tc>
        <w:tc>
          <w:tcPr>
            <w:tcW w:w="370" w:type="pct"/>
            <w:tcBorders>
              <w:top w:val="single" w:sz="4" w:space="0" w:color="auto"/>
              <w:left w:val="single" w:sz="4" w:space="0" w:color="auto"/>
              <w:bottom w:val="single" w:sz="4" w:space="0" w:color="auto"/>
              <w:right w:val="single" w:sz="4" w:space="0" w:color="auto"/>
            </w:tcBorders>
            <w:vAlign w:val="center"/>
            <w:hideMark/>
          </w:tcPr>
          <w:p w14:paraId="5376B56E"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vAlign w:val="center"/>
            <w:hideMark/>
          </w:tcPr>
          <w:p w14:paraId="0C1B2A49"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320,03</w:t>
            </w:r>
          </w:p>
        </w:tc>
        <w:tc>
          <w:tcPr>
            <w:tcW w:w="577" w:type="pct"/>
            <w:tcBorders>
              <w:top w:val="single" w:sz="4" w:space="0" w:color="auto"/>
              <w:left w:val="single" w:sz="4" w:space="0" w:color="auto"/>
              <w:bottom w:val="single" w:sz="4" w:space="0" w:color="auto"/>
              <w:right w:val="single" w:sz="4" w:space="0" w:color="auto"/>
            </w:tcBorders>
            <w:vAlign w:val="center"/>
            <w:hideMark/>
          </w:tcPr>
          <w:p w14:paraId="0931E686"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5A655867"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vAlign w:val="center"/>
            <w:hideMark/>
          </w:tcPr>
          <w:p w14:paraId="7CFD4A52"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1C192301"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1246AC73"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1295DA4C"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Амортизация</w:t>
            </w:r>
          </w:p>
        </w:tc>
        <w:tc>
          <w:tcPr>
            <w:tcW w:w="370" w:type="pct"/>
            <w:tcBorders>
              <w:top w:val="single" w:sz="4" w:space="0" w:color="auto"/>
              <w:left w:val="single" w:sz="4" w:space="0" w:color="auto"/>
              <w:bottom w:val="single" w:sz="4" w:space="0" w:color="auto"/>
              <w:right w:val="single" w:sz="4" w:space="0" w:color="auto"/>
            </w:tcBorders>
            <w:vAlign w:val="center"/>
            <w:hideMark/>
          </w:tcPr>
          <w:p w14:paraId="19E4591F"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vAlign w:val="center"/>
            <w:hideMark/>
          </w:tcPr>
          <w:p w14:paraId="683BC6FC"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320,03</w:t>
            </w:r>
          </w:p>
        </w:tc>
        <w:tc>
          <w:tcPr>
            <w:tcW w:w="577" w:type="pct"/>
            <w:tcBorders>
              <w:top w:val="single" w:sz="4" w:space="0" w:color="auto"/>
              <w:left w:val="single" w:sz="4" w:space="0" w:color="auto"/>
              <w:bottom w:val="single" w:sz="4" w:space="0" w:color="auto"/>
              <w:right w:val="single" w:sz="4" w:space="0" w:color="auto"/>
            </w:tcBorders>
            <w:vAlign w:val="center"/>
            <w:hideMark/>
          </w:tcPr>
          <w:p w14:paraId="584DB1BF"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37A8E46C"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vAlign w:val="center"/>
            <w:hideMark/>
          </w:tcPr>
          <w:p w14:paraId="654FDC9F"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43CFB45A"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2651EA98"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3C5283C1"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Средства из прибыли</w:t>
            </w:r>
          </w:p>
        </w:tc>
        <w:tc>
          <w:tcPr>
            <w:tcW w:w="370" w:type="pct"/>
            <w:tcBorders>
              <w:top w:val="single" w:sz="4" w:space="0" w:color="auto"/>
              <w:left w:val="single" w:sz="4" w:space="0" w:color="auto"/>
              <w:bottom w:val="single" w:sz="4" w:space="0" w:color="auto"/>
              <w:right w:val="single" w:sz="4" w:space="0" w:color="auto"/>
            </w:tcBorders>
            <w:vAlign w:val="center"/>
            <w:hideMark/>
          </w:tcPr>
          <w:p w14:paraId="449563FF"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vAlign w:val="center"/>
            <w:hideMark/>
          </w:tcPr>
          <w:p w14:paraId="322A0228"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vAlign w:val="center"/>
            <w:hideMark/>
          </w:tcPr>
          <w:p w14:paraId="10A18E2D"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0D81F6E"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vAlign w:val="center"/>
            <w:hideMark/>
          </w:tcPr>
          <w:p w14:paraId="1E3A7297"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434AC41A"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0E233CCA"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2FA19832"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Средства за присоединение потребителей</w:t>
            </w:r>
          </w:p>
        </w:tc>
        <w:tc>
          <w:tcPr>
            <w:tcW w:w="370" w:type="pct"/>
            <w:tcBorders>
              <w:top w:val="single" w:sz="4" w:space="0" w:color="auto"/>
              <w:left w:val="single" w:sz="4" w:space="0" w:color="auto"/>
              <w:bottom w:val="single" w:sz="4" w:space="0" w:color="auto"/>
              <w:right w:val="single" w:sz="4" w:space="0" w:color="auto"/>
            </w:tcBorders>
            <w:vAlign w:val="center"/>
            <w:hideMark/>
          </w:tcPr>
          <w:p w14:paraId="65587ADF"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0E6EAC82"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46DCB57E"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1C2B7A71"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4B050875"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1B224E51"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0AB079D4"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78DFD02B"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lastRenderedPageBreak/>
              <w:t>Прочие собственные средства</w:t>
            </w:r>
          </w:p>
        </w:tc>
        <w:tc>
          <w:tcPr>
            <w:tcW w:w="370" w:type="pct"/>
            <w:tcBorders>
              <w:top w:val="single" w:sz="4" w:space="0" w:color="auto"/>
              <w:left w:val="single" w:sz="4" w:space="0" w:color="auto"/>
              <w:bottom w:val="single" w:sz="4" w:space="0" w:color="auto"/>
              <w:right w:val="single" w:sz="4" w:space="0" w:color="auto"/>
            </w:tcBorders>
            <w:vAlign w:val="center"/>
            <w:hideMark/>
          </w:tcPr>
          <w:p w14:paraId="3D420A11"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2988FF2D"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07B22264"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57DDFCEA"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7A3C8BC0"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7FCA306B"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307A9847"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2F3E5E5B"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Привлеченные средства на возвратной основе</w:t>
            </w:r>
          </w:p>
        </w:tc>
        <w:tc>
          <w:tcPr>
            <w:tcW w:w="370" w:type="pct"/>
            <w:tcBorders>
              <w:top w:val="single" w:sz="4" w:space="0" w:color="auto"/>
              <w:left w:val="single" w:sz="4" w:space="0" w:color="auto"/>
              <w:bottom w:val="single" w:sz="4" w:space="0" w:color="auto"/>
              <w:right w:val="single" w:sz="4" w:space="0" w:color="auto"/>
            </w:tcBorders>
            <w:vAlign w:val="center"/>
            <w:hideMark/>
          </w:tcPr>
          <w:p w14:paraId="06B6A693"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2820FCE4"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1492861B"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542F7407"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3B830F8D"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2DF87A5A"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71449087"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6A309D81"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Прочие источники, в том числе:</w:t>
            </w:r>
          </w:p>
        </w:tc>
        <w:tc>
          <w:tcPr>
            <w:tcW w:w="370" w:type="pct"/>
            <w:tcBorders>
              <w:top w:val="single" w:sz="4" w:space="0" w:color="auto"/>
              <w:left w:val="single" w:sz="4" w:space="0" w:color="auto"/>
              <w:bottom w:val="single" w:sz="4" w:space="0" w:color="auto"/>
              <w:right w:val="single" w:sz="4" w:space="0" w:color="auto"/>
            </w:tcBorders>
            <w:vAlign w:val="center"/>
            <w:hideMark/>
          </w:tcPr>
          <w:p w14:paraId="6617432A"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vAlign w:val="center"/>
            <w:hideMark/>
          </w:tcPr>
          <w:p w14:paraId="25789247"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70,41</w:t>
            </w:r>
          </w:p>
        </w:tc>
        <w:tc>
          <w:tcPr>
            <w:tcW w:w="577" w:type="pct"/>
            <w:tcBorders>
              <w:top w:val="single" w:sz="4" w:space="0" w:color="auto"/>
              <w:left w:val="single" w:sz="4" w:space="0" w:color="auto"/>
              <w:bottom w:val="single" w:sz="4" w:space="0" w:color="auto"/>
              <w:right w:val="single" w:sz="4" w:space="0" w:color="auto"/>
            </w:tcBorders>
            <w:vAlign w:val="center"/>
            <w:hideMark/>
          </w:tcPr>
          <w:p w14:paraId="1D90767A"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4A1DE124"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vAlign w:val="center"/>
            <w:hideMark/>
          </w:tcPr>
          <w:p w14:paraId="7752EC1B"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4338B355"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695FF886"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6E698446"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НДС</w:t>
            </w:r>
          </w:p>
        </w:tc>
        <w:tc>
          <w:tcPr>
            <w:tcW w:w="370" w:type="pct"/>
            <w:tcBorders>
              <w:top w:val="single" w:sz="4" w:space="0" w:color="auto"/>
              <w:left w:val="single" w:sz="4" w:space="0" w:color="auto"/>
              <w:bottom w:val="single" w:sz="4" w:space="0" w:color="auto"/>
              <w:right w:val="single" w:sz="4" w:space="0" w:color="auto"/>
            </w:tcBorders>
            <w:vAlign w:val="center"/>
            <w:hideMark/>
          </w:tcPr>
          <w:p w14:paraId="61046DBC"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vAlign w:val="center"/>
            <w:hideMark/>
          </w:tcPr>
          <w:p w14:paraId="01F2AC54"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70,41</w:t>
            </w:r>
          </w:p>
        </w:tc>
        <w:tc>
          <w:tcPr>
            <w:tcW w:w="577" w:type="pct"/>
            <w:tcBorders>
              <w:top w:val="single" w:sz="4" w:space="0" w:color="auto"/>
              <w:left w:val="single" w:sz="4" w:space="0" w:color="auto"/>
              <w:bottom w:val="single" w:sz="4" w:space="0" w:color="auto"/>
              <w:right w:val="single" w:sz="4" w:space="0" w:color="auto"/>
            </w:tcBorders>
            <w:vAlign w:val="center"/>
            <w:hideMark/>
          </w:tcPr>
          <w:p w14:paraId="55C9BCA0"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3756231D"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vAlign w:val="center"/>
            <w:hideMark/>
          </w:tcPr>
          <w:p w14:paraId="7E8DE9F8"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555D884"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78A904CE" w14:textId="77777777" w:rsidTr="00D23FD4">
        <w:trPr>
          <w:trHeight w:val="283"/>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1CE0BD7"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Подгруппа проектов 001-02.01.000.000. Строительство новых тепловых сетей для обеспечения перспективной тепловой нагрузки</w:t>
            </w:r>
          </w:p>
        </w:tc>
      </w:tr>
      <w:tr w:rsidR="00E769ED" w:rsidRPr="00C17FB5" w14:paraId="4E913063"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072A3A8A"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Всего стоимость группы проектов</w:t>
            </w:r>
          </w:p>
        </w:tc>
        <w:tc>
          <w:tcPr>
            <w:tcW w:w="370" w:type="pct"/>
            <w:tcBorders>
              <w:top w:val="single" w:sz="4" w:space="0" w:color="auto"/>
              <w:left w:val="single" w:sz="4" w:space="0" w:color="auto"/>
              <w:bottom w:val="single" w:sz="4" w:space="0" w:color="auto"/>
              <w:right w:val="single" w:sz="4" w:space="0" w:color="auto"/>
            </w:tcBorders>
            <w:vAlign w:val="center"/>
            <w:hideMark/>
          </w:tcPr>
          <w:p w14:paraId="7A148297"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7FE2DF7A"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3DA438A4"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601DC604"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71426A81"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1BFCDC03"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26145D5B"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32FA22E1"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Всего стоимость группы проектов накоплен. итогом</w:t>
            </w:r>
          </w:p>
        </w:tc>
        <w:tc>
          <w:tcPr>
            <w:tcW w:w="370" w:type="pct"/>
            <w:tcBorders>
              <w:top w:val="single" w:sz="4" w:space="0" w:color="auto"/>
              <w:left w:val="single" w:sz="4" w:space="0" w:color="auto"/>
              <w:bottom w:val="single" w:sz="4" w:space="0" w:color="auto"/>
              <w:right w:val="single" w:sz="4" w:space="0" w:color="auto"/>
            </w:tcBorders>
            <w:vAlign w:val="center"/>
            <w:hideMark/>
          </w:tcPr>
          <w:p w14:paraId="4118CE35"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6FAB9121"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23EBA2F0"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21D6A615"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42AE45C0"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32B6B396"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32162EA9" w14:textId="77777777" w:rsidTr="00D23FD4">
        <w:trPr>
          <w:trHeight w:val="283"/>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64E3A0E"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Подгруппа проектов 001-02.02.000.000. Строительство новых тепловых сетей для повышения эффективности функционирования системы теплоснабжения за счет ликвидации котельных</w:t>
            </w:r>
          </w:p>
        </w:tc>
      </w:tr>
      <w:tr w:rsidR="00E769ED" w:rsidRPr="00C17FB5" w14:paraId="6D96929B"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1808E1BD"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Всего стоимость группы проектов</w:t>
            </w:r>
          </w:p>
        </w:tc>
        <w:tc>
          <w:tcPr>
            <w:tcW w:w="370" w:type="pct"/>
            <w:tcBorders>
              <w:top w:val="single" w:sz="4" w:space="0" w:color="auto"/>
              <w:left w:val="single" w:sz="4" w:space="0" w:color="auto"/>
              <w:bottom w:val="single" w:sz="4" w:space="0" w:color="auto"/>
              <w:right w:val="single" w:sz="4" w:space="0" w:color="auto"/>
            </w:tcBorders>
            <w:vAlign w:val="center"/>
            <w:hideMark/>
          </w:tcPr>
          <w:p w14:paraId="27C8C90F"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5CD5FD2B"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185E47B8"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73F2234D"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2B41296D"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7DDEF62A"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r>
      <w:tr w:rsidR="00E769ED" w:rsidRPr="00C17FB5" w14:paraId="4494E809"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44832D22"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Всего стоимость группы проектов накопленным итогом</w:t>
            </w:r>
          </w:p>
        </w:tc>
        <w:tc>
          <w:tcPr>
            <w:tcW w:w="370" w:type="pct"/>
            <w:tcBorders>
              <w:top w:val="single" w:sz="4" w:space="0" w:color="auto"/>
              <w:left w:val="single" w:sz="4" w:space="0" w:color="auto"/>
              <w:bottom w:val="single" w:sz="4" w:space="0" w:color="auto"/>
              <w:right w:val="single" w:sz="4" w:space="0" w:color="auto"/>
            </w:tcBorders>
            <w:vAlign w:val="center"/>
            <w:hideMark/>
          </w:tcPr>
          <w:p w14:paraId="77674FAF"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5168E0B6"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3F8194F0"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693B8776"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2BC8B6A0"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4E12DC29"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r>
      <w:tr w:rsidR="00E769ED" w:rsidRPr="00C17FB5" w14:paraId="6C6AC26B" w14:textId="77777777" w:rsidTr="00D23FD4">
        <w:trPr>
          <w:trHeight w:val="283"/>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F9684A0"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Подгруппа проектов 001-02.03.000.000. Реконструкция тепловых сетей для обеспечения надежности теплоснабжения потребителей, в том числе в связи с исчерпанием эксплуатационного ресурса</w:t>
            </w:r>
          </w:p>
        </w:tc>
      </w:tr>
      <w:tr w:rsidR="00E769ED" w:rsidRPr="00C17FB5" w14:paraId="26313077"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56B169F9" w14:textId="77777777" w:rsidR="00E769ED" w:rsidRPr="00C17FB5" w:rsidRDefault="00E769ED" w:rsidP="00D23FD4">
            <w:pPr>
              <w:ind w:firstLine="0"/>
              <w:rPr>
                <w:b/>
                <w:bCs/>
                <w:color w:val="000000"/>
                <w:sz w:val="18"/>
                <w:szCs w:val="18"/>
                <w:lang w:eastAsia="ru-RU"/>
              </w:rPr>
            </w:pPr>
            <w:r w:rsidRPr="00C17FB5">
              <w:rPr>
                <w:b/>
                <w:bCs/>
                <w:color w:val="000000"/>
                <w:sz w:val="18"/>
                <w:szCs w:val="18"/>
                <w:lang w:eastAsia="ru-RU"/>
              </w:rPr>
              <w:t>Всего стоимость проектов</w:t>
            </w:r>
          </w:p>
        </w:tc>
        <w:tc>
          <w:tcPr>
            <w:tcW w:w="370" w:type="pct"/>
            <w:tcBorders>
              <w:top w:val="single" w:sz="4" w:space="0" w:color="auto"/>
              <w:left w:val="single" w:sz="4" w:space="0" w:color="auto"/>
              <w:bottom w:val="single" w:sz="4" w:space="0" w:color="auto"/>
              <w:right w:val="single" w:sz="4" w:space="0" w:color="auto"/>
            </w:tcBorders>
            <w:vAlign w:val="center"/>
            <w:hideMark/>
          </w:tcPr>
          <w:p w14:paraId="6F3B4CE5"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5101EC6B"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390,44</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51D7AF32"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5A68E156"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049987B9"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10F871C4"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r>
      <w:tr w:rsidR="00E769ED" w:rsidRPr="00C17FB5" w14:paraId="28FE675A"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481D0AEA" w14:textId="77777777" w:rsidR="00E769ED" w:rsidRPr="00C17FB5" w:rsidRDefault="00E769ED" w:rsidP="00D23FD4">
            <w:pPr>
              <w:ind w:firstLine="0"/>
              <w:rPr>
                <w:b/>
                <w:bCs/>
                <w:color w:val="000000"/>
                <w:sz w:val="18"/>
                <w:szCs w:val="18"/>
                <w:lang w:eastAsia="ru-RU"/>
              </w:rPr>
            </w:pPr>
            <w:r w:rsidRPr="00C17FB5">
              <w:rPr>
                <w:b/>
                <w:bCs/>
                <w:color w:val="000000"/>
                <w:sz w:val="18"/>
                <w:szCs w:val="18"/>
                <w:lang w:eastAsia="ru-RU"/>
              </w:rPr>
              <w:t>Всего смета проектов нарастающим итогом</w:t>
            </w:r>
          </w:p>
        </w:tc>
        <w:tc>
          <w:tcPr>
            <w:tcW w:w="370" w:type="pct"/>
            <w:tcBorders>
              <w:top w:val="single" w:sz="4" w:space="0" w:color="auto"/>
              <w:left w:val="single" w:sz="4" w:space="0" w:color="auto"/>
              <w:bottom w:val="single" w:sz="4" w:space="0" w:color="auto"/>
              <w:right w:val="single" w:sz="4" w:space="0" w:color="auto"/>
            </w:tcBorders>
            <w:vAlign w:val="center"/>
            <w:hideMark/>
          </w:tcPr>
          <w:p w14:paraId="1D388A01"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1D12F76C"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390,44</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7BAAA067"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390,44</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5BD89C22"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390,44</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1FEAA2FD"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390,44</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077B8733"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390,44</w:t>
            </w:r>
          </w:p>
        </w:tc>
      </w:tr>
      <w:tr w:rsidR="00E769ED" w:rsidRPr="00C17FB5" w14:paraId="335B0352" w14:textId="77777777" w:rsidTr="00D23FD4">
        <w:trPr>
          <w:trHeight w:val="283"/>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2CFA789"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Подгруппа проектов 001-.02.03.001. Реконструкция тепловых сетей котельной №3, г. Ветлуга, территория д/к Солнышко. Замена участ-ка ТС (подземного исполнения)</w:t>
            </w:r>
          </w:p>
        </w:tc>
      </w:tr>
      <w:tr w:rsidR="00E769ED" w:rsidRPr="00C17FB5" w14:paraId="62BAD762"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459B1E61"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Всего стоимость группы проектов</w:t>
            </w:r>
          </w:p>
        </w:tc>
        <w:tc>
          <w:tcPr>
            <w:tcW w:w="370" w:type="pct"/>
            <w:tcBorders>
              <w:top w:val="single" w:sz="4" w:space="0" w:color="auto"/>
              <w:left w:val="single" w:sz="4" w:space="0" w:color="auto"/>
              <w:bottom w:val="single" w:sz="4" w:space="0" w:color="auto"/>
              <w:right w:val="single" w:sz="4" w:space="0" w:color="auto"/>
            </w:tcBorders>
            <w:vAlign w:val="center"/>
            <w:hideMark/>
          </w:tcPr>
          <w:p w14:paraId="6AE954EA"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vAlign w:val="center"/>
            <w:hideMark/>
          </w:tcPr>
          <w:p w14:paraId="146B8182"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273,62</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7B540C4C"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6268C907"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68F4F07A"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17BA577B"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1D2DE949"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34E5B24E"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Всего стоимость группы проектов накопленным итогом</w:t>
            </w:r>
          </w:p>
        </w:tc>
        <w:tc>
          <w:tcPr>
            <w:tcW w:w="370" w:type="pct"/>
            <w:tcBorders>
              <w:top w:val="single" w:sz="4" w:space="0" w:color="auto"/>
              <w:left w:val="single" w:sz="4" w:space="0" w:color="auto"/>
              <w:bottom w:val="single" w:sz="4" w:space="0" w:color="auto"/>
              <w:right w:val="single" w:sz="4" w:space="0" w:color="auto"/>
            </w:tcBorders>
            <w:vAlign w:val="center"/>
            <w:hideMark/>
          </w:tcPr>
          <w:p w14:paraId="6AF61CCC"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7EBB9C5E"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273,62</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7E6AAF77"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273,62</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5DDA6908"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273,62</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1EFC3B0A"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273,62</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4D71AE06"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273,62</w:t>
            </w:r>
          </w:p>
        </w:tc>
      </w:tr>
      <w:tr w:rsidR="00E769ED" w:rsidRPr="00C17FB5" w14:paraId="19851664" w14:textId="77777777" w:rsidTr="00D23FD4">
        <w:trPr>
          <w:trHeight w:val="283"/>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55B457A"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Подгруппа проектов 001-.02.03.002. Реконструкция тепловых сетей котельной №7, г. Ветлуга, терр-я СХТ. Замена вводов в ж/д №1 и №2 тер. СХТ (подземного исполнения)</w:t>
            </w:r>
          </w:p>
        </w:tc>
      </w:tr>
      <w:tr w:rsidR="00E769ED" w:rsidRPr="00C17FB5" w14:paraId="6F6FAA9F"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21B8AF3B"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Всего стоимость группы проектов</w:t>
            </w:r>
          </w:p>
        </w:tc>
        <w:tc>
          <w:tcPr>
            <w:tcW w:w="370" w:type="pct"/>
            <w:tcBorders>
              <w:top w:val="single" w:sz="4" w:space="0" w:color="auto"/>
              <w:left w:val="single" w:sz="4" w:space="0" w:color="auto"/>
              <w:bottom w:val="single" w:sz="4" w:space="0" w:color="auto"/>
              <w:right w:val="single" w:sz="4" w:space="0" w:color="auto"/>
            </w:tcBorders>
            <w:vAlign w:val="center"/>
            <w:hideMark/>
          </w:tcPr>
          <w:p w14:paraId="4527270D"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0A11F58B"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47,65</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6E058479"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64B811E3"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04931C17"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1AA9640B"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19382969"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29F1918C"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Всего стоимость группы проектов накопленным итогом</w:t>
            </w:r>
          </w:p>
        </w:tc>
        <w:tc>
          <w:tcPr>
            <w:tcW w:w="370" w:type="pct"/>
            <w:tcBorders>
              <w:top w:val="single" w:sz="4" w:space="0" w:color="auto"/>
              <w:left w:val="single" w:sz="4" w:space="0" w:color="auto"/>
              <w:bottom w:val="single" w:sz="4" w:space="0" w:color="auto"/>
              <w:right w:val="single" w:sz="4" w:space="0" w:color="auto"/>
            </w:tcBorders>
            <w:vAlign w:val="center"/>
            <w:hideMark/>
          </w:tcPr>
          <w:p w14:paraId="33695E09"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6C493F42"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47,65</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510CA576"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47,65</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6D347BA7"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47,65</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1178A311"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47,65</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5C147E25"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47,65</w:t>
            </w:r>
          </w:p>
        </w:tc>
      </w:tr>
      <w:tr w:rsidR="00E769ED" w:rsidRPr="00C17FB5" w14:paraId="08BA5924" w14:textId="77777777" w:rsidTr="00D23FD4">
        <w:trPr>
          <w:trHeight w:val="283"/>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A995E10"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Подгруппа проектов 001-.02.03.003. Реконструкция тепловых сетей котельной № 8, г. Ветлуга, территория Спиртзавода. Замена участка ТС (надземного исполнения)</w:t>
            </w:r>
          </w:p>
        </w:tc>
      </w:tr>
      <w:tr w:rsidR="00E769ED" w:rsidRPr="00C17FB5" w14:paraId="73EEEF44"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6FFA7EEF"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Всего стоимость группы проектов</w:t>
            </w:r>
          </w:p>
        </w:tc>
        <w:tc>
          <w:tcPr>
            <w:tcW w:w="370" w:type="pct"/>
            <w:tcBorders>
              <w:top w:val="single" w:sz="4" w:space="0" w:color="auto"/>
              <w:left w:val="single" w:sz="4" w:space="0" w:color="auto"/>
              <w:bottom w:val="single" w:sz="4" w:space="0" w:color="auto"/>
              <w:right w:val="single" w:sz="4" w:space="0" w:color="auto"/>
            </w:tcBorders>
            <w:vAlign w:val="center"/>
            <w:hideMark/>
          </w:tcPr>
          <w:p w14:paraId="77E49440"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vAlign w:val="center"/>
            <w:hideMark/>
          </w:tcPr>
          <w:p w14:paraId="17185E27"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69,17</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1CE0BE3C"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74EEC2E2"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06B7560F"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426D3DF6"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0,00</w:t>
            </w:r>
          </w:p>
        </w:tc>
      </w:tr>
      <w:tr w:rsidR="00E769ED" w:rsidRPr="00C17FB5" w14:paraId="5DE4AB6C"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305DE8EF" w14:textId="77777777" w:rsidR="00E769ED" w:rsidRPr="00C17FB5" w:rsidRDefault="00E769ED" w:rsidP="00D23FD4">
            <w:pPr>
              <w:ind w:firstLine="0"/>
              <w:rPr>
                <w:color w:val="000000"/>
                <w:sz w:val="18"/>
                <w:szCs w:val="18"/>
                <w:lang w:eastAsia="ru-RU"/>
              </w:rPr>
            </w:pPr>
            <w:r w:rsidRPr="00C17FB5">
              <w:rPr>
                <w:color w:val="000000"/>
                <w:sz w:val="18"/>
                <w:szCs w:val="18"/>
                <w:lang w:eastAsia="ru-RU"/>
              </w:rPr>
              <w:t>Всего стоимость группы проектов накопленным итогом</w:t>
            </w:r>
          </w:p>
        </w:tc>
        <w:tc>
          <w:tcPr>
            <w:tcW w:w="370" w:type="pct"/>
            <w:tcBorders>
              <w:top w:val="single" w:sz="4" w:space="0" w:color="auto"/>
              <w:left w:val="single" w:sz="4" w:space="0" w:color="auto"/>
              <w:bottom w:val="single" w:sz="4" w:space="0" w:color="auto"/>
              <w:right w:val="single" w:sz="4" w:space="0" w:color="auto"/>
            </w:tcBorders>
            <w:vAlign w:val="center"/>
            <w:hideMark/>
          </w:tcPr>
          <w:p w14:paraId="1DBDDB96"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179DDD44"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69,17</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1E3E3007"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69,17</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52C54A78"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69,17</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75C6B3D5"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69,17</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62EDF534" w14:textId="77777777" w:rsidR="00E769ED" w:rsidRPr="00C17FB5" w:rsidRDefault="00E769ED" w:rsidP="00D23FD4">
            <w:pPr>
              <w:ind w:firstLine="0"/>
              <w:jc w:val="center"/>
              <w:rPr>
                <w:color w:val="000000"/>
                <w:sz w:val="18"/>
                <w:szCs w:val="18"/>
                <w:lang w:eastAsia="ru-RU"/>
              </w:rPr>
            </w:pPr>
            <w:r w:rsidRPr="00C17FB5">
              <w:rPr>
                <w:color w:val="000000"/>
                <w:sz w:val="18"/>
                <w:szCs w:val="18"/>
                <w:lang w:eastAsia="ru-RU"/>
              </w:rPr>
              <w:t>69,17</w:t>
            </w:r>
          </w:p>
        </w:tc>
      </w:tr>
      <w:tr w:rsidR="00E769ED" w:rsidRPr="00C17FB5" w14:paraId="67222B63" w14:textId="77777777" w:rsidTr="00D23FD4">
        <w:trPr>
          <w:trHeight w:val="283"/>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8913EC7"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Подгруппа проектов 001-02.04.000.000. Реконструкция тепловых сетей с увеличением диаметра теплопроводов для обеспечения перспективных приростов тепловой нагрузки</w:t>
            </w:r>
          </w:p>
        </w:tc>
      </w:tr>
      <w:tr w:rsidR="00E769ED" w:rsidRPr="00C17FB5" w14:paraId="20023201"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24E75FAA" w14:textId="77777777" w:rsidR="00E769ED" w:rsidRPr="00C17FB5" w:rsidRDefault="00E769ED" w:rsidP="00D23FD4">
            <w:pPr>
              <w:ind w:firstLine="0"/>
              <w:rPr>
                <w:b/>
                <w:bCs/>
                <w:color w:val="000000"/>
                <w:sz w:val="18"/>
                <w:szCs w:val="18"/>
                <w:lang w:eastAsia="ru-RU"/>
              </w:rPr>
            </w:pPr>
            <w:r w:rsidRPr="00C17FB5">
              <w:rPr>
                <w:b/>
                <w:bCs/>
                <w:color w:val="000000"/>
                <w:sz w:val="18"/>
                <w:szCs w:val="18"/>
                <w:lang w:eastAsia="ru-RU"/>
              </w:rPr>
              <w:t>Всего стоимость проектов</w:t>
            </w:r>
          </w:p>
        </w:tc>
        <w:tc>
          <w:tcPr>
            <w:tcW w:w="370" w:type="pct"/>
            <w:tcBorders>
              <w:top w:val="single" w:sz="4" w:space="0" w:color="auto"/>
              <w:left w:val="single" w:sz="4" w:space="0" w:color="auto"/>
              <w:bottom w:val="single" w:sz="4" w:space="0" w:color="auto"/>
              <w:right w:val="single" w:sz="4" w:space="0" w:color="auto"/>
            </w:tcBorders>
            <w:vAlign w:val="center"/>
            <w:hideMark/>
          </w:tcPr>
          <w:p w14:paraId="5B4DC968"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52349404"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461F333F"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35FDD0E7"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6543FFAA"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7CB3FD1D"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r>
      <w:tr w:rsidR="00E769ED" w:rsidRPr="00C17FB5" w14:paraId="0A1C1FD1"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0F451C92" w14:textId="77777777" w:rsidR="00E769ED" w:rsidRPr="00C17FB5" w:rsidRDefault="00E769ED" w:rsidP="00D23FD4">
            <w:pPr>
              <w:ind w:firstLine="0"/>
              <w:rPr>
                <w:b/>
                <w:bCs/>
                <w:color w:val="000000"/>
                <w:sz w:val="18"/>
                <w:szCs w:val="18"/>
                <w:lang w:eastAsia="ru-RU"/>
              </w:rPr>
            </w:pPr>
            <w:r w:rsidRPr="00C17FB5">
              <w:rPr>
                <w:b/>
                <w:bCs/>
                <w:color w:val="000000"/>
                <w:sz w:val="18"/>
                <w:szCs w:val="18"/>
                <w:lang w:eastAsia="ru-RU"/>
              </w:rPr>
              <w:t>Всего смета проектов нарастающим итогом</w:t>
            </w:r>
          </w:p>
        </w:tc>
        <w:tc>
          <w:tcPr>
            <w:tcW w:w="370" w:type="pct"/>
            <w:tcBorders>
              <w:top w:val="single" w:sz="4" w:space="0" w:color="auto"/>
              <w:left w:val="single" w:sz="4" w:space="0" w:color="auto"/>
              <w:bottom w:val="single" w:sz="4" w:space="0" w:color="auto"/>
              <w:right w:val="single" w:sz="4" w:space="0" w:color="auto"/>
            </w:tcBorders>
            <w:vAlign w:val="center"/>
            <w:hideMark/>
          </w:tcPr>
          <w:p w14:paraId="6965B619"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7E07CB99"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0C1AA9B7"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75ED9224"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360C65EA"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14AE9F26"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r>
      <w:tr w:rsidR="00E769ED" w:rsidRPr="00C17FB5" w14:paraId="585097C2" w14:textId="77777777" w:rsidTr="00D23FD4">
        <w:trPr>
          <w:trHeight w:val="283"/>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3FD5270"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Подгруппа проектов 001-02.05.000.000. Реконструкция тепловых сетей с увеличением диаметра теплопроводов для обеспечения расчетных гидравлических режимов</w:t>
            </w:r>
          </w:p>
        </w:tc>
      </w:tr>
      <w:tr w:rsidR="00E769ED" w:rsidRPr="00C17FB5" w14:paraId="54F456F8"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26DADE18" w14:textId="77777777" w:rsidR="00E769ED" w:rsidRPr="00C17FB5" w:rsidRDefault="00E769ED" w:rsidP="00D23FD4">
            <w:pPr>
              <w:ind w:firstLine="0"/>
              <w:rPr>
                <w:b/>
                <w:bCs/>
                <w:color w:val="000000"/>
                <w:sz w:val="18"/>
                <w:szCs w:val="18"/>
                <w:lang w:eastAsia="ru-RU"/>
              </w:rPr>
            </w:pPr>
            <w:r w:rsidRPr="00C17FB5">
              <w:rPr>
                <w:b/>
                <w:bCs/>
                <w:color w:val="000000"/>
                <w:sz w:val="18"/>
                <w:szCs w:val="18"/>
                <w:lang w:eastAsia="ru-RU"/>
              </w:rPr>
              <w:t>Всего стоимость проектов</w:t>
            </w:r>
          </w:p>
        </w:tc>
        <w:tc>
          <w:tcPr>
            <w:tcW w:w="370" w:type="pct"/>
            <w:tcBorders>
              <w:top w:val="single" w:sz="4" w:space="0" w:color="auto"/>
              <w:left w:val="single" w:sz="4" w:space="0" w:color="auto"/>
              <w:bottom w:val="single" w:sz="4" w:space="0" w:color="auto"/>
              <w:right w:val="single" w:sz="4" w:space="0" w:color="auto"/>
            </w:tcBorders>
            <w:vAlign w:val="center"/>
            <w:hideMark/>
          </w:tcPr>
          <w:p w14:paraId="358718C9"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1ACE973C"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028CA5D4"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68C25F00"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03C36A8F"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7ADB951C"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r>
      <w:tr w:rsidR="00E769ED" w:rsidRPr="00C17FB5" w14:paraId="7AE6F704"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3CB9556A" w14:textId="77777777" w:rsidR="00E769ED" w:rsidRPr="00C17FB5" w:rsidRDefault="00E769ED" w:rsidP="00D23FD4">
            <w:pPr>
              <w:ind w:firstLine="0"/>
              <w:rPr>
                <w:b/>
                <w:bCs/>
                <w:color w:val="000000"/>
                <w:sz w:val="18"/>
                <w:szCs w:val="18"/>
                <w:lang w:eastAsia="ru-RU"/>
              </w:rPr>
            </w:pPr>
            <w:r w:rsidRPr="00C17FB5">
              <w:rPr>
                <w:b/>
                <w:bCs/>
                <w:color w:val="000000"/>
                <w:sz w:val="18"/>
                <w:szCs w:val="18"/>
                <w:lang w:eastAsia="ru-RU"/>
              </w:rPr>
              <w:t>Всего смета проектов нарастающим итогом</w:t>
            </w:r>
          </w:p>
        </w:tc>
        <w:tc>
          <w:tcPr>
            <w:tcW w:w="370" w:type="pct"/>
            <w:tcBorders>
              <w:top w:val="single" w:sz="4" w:space="0" w:color="auto"/>
              <w:left w:val="single" w:sz="4" w:space="0" w:color="auto"/>
              <w:bottom w:val="single" w:sz="4" w:space="0" w:color="auto"/>
              <w:right w:val="single" w:sz="4" w:space="0" w:color="auto"/>
            </w:tcBorders>
            <w:vAlign w:val="center"/>
            <w:hideMark/>
          </w:tcPr>
          <w:p w14:paraId="2D0E9DDF"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24CB501A"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26CCB1FD"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15D507C3"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289776F1"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55BAD0BE"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r>
      <w:tr w:rsidR="00E769ED" w:rsidRPr="00C17FB5" w14:paraId="3E7A1A0F" w14:textId="77777777" w:rsidTr="00D23FD4">
        <w:trPr>
          <w:trHeight w:val="283"/>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99F472C"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Подгруппа проектов 001-02.06.000.000. Строительство новых насосных станций</w:t>
            </w:r>
          </w:p>
        </w:tc>
      </w:tr>
      <w:tr w:rsidR="00E769ED" w:rsidRPr="00C17FB5" w14:paraId="2E9DCDD7"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6D467854" w14:textId="77777777" w:rsidR="00E769ED" w:rsidRPr="00C17FB5" w:rsidRDefault="00E769ED" w:rsidP="00D23FD4">
            <w:pPr>
              <w:ind w:firstLine="0"/>
              <w:rPr>
                <w:b/>
                <w:bCs/>
                <w:color w:val="000000"/>
                <w:sz w:val="18"/>
                <w:szCs w:val="18"/>
                <w:lang w:eastAsia="ru-RU"/>
              </w:rPr>
            </w:pPr>
            <w:r w:rsidRPr="00C17FB5">
              <w:rPr>
                <w:b/>
                <w:bCs/>
                <w:color w:val="000000"/>
                <w:sz w:val="18"/>
                <w:szCs w:val="18"/>
                <w:lang w:eastAsia="ru-RU"/>
              </w:rPr>
              <w:t>Всего стоимость проектов</w:t>
            </w:r>
          </w:p>
        </w:tc>
        <w:tc>
          <w:tcPr>
            <w:tcW w:w="370" w:type="pct"/>
            <w:tcBorders>
              <w:top w:val="single" w:sz="4" w:space="0" w:color="auto"/>
              <w:left w:val="single" w:sz="4" w:space="0" w:color="auto"/>
              <w:bottom w:val="single" w:sz="4" w:space="0" w:color="auto"/>
              <w:right w:val="single" w:sz="4" w:space="0" w:color="auto"/>
            </w:tcBorders>
            <w:vAlign w:val="center"/>
            <w:hideMark/>
          </w:tcPr>
          <w:p w14:paraId="43832846"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19ACE5B7"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18F5609E"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18885DA6"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427D7163"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6173B2C3"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r>
      <w:tr w:rsidR="00E769ED" w:rsidRPr="00C17FB5" w14:paraId="5CD5535E"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76EE7344" w14:textId="77777777" w:rsidR="00E769ED" w:rsidRPr="00C17FB5" w:rsidRDefault="00E769ED" w:rsidP="00D23FD4">
            <w:pPr>
              <w:ind w:firstLine="0"/>
              <w:rPr>
                <w:b/>
                <w:bCs/>
                <w:color w:val="000000"/>
                <w:sz w:val="18"/>
                <w:szCs w:val="18"/>
                <w:lang w:eastAsia="ru-RU"/>
              </w:rPr>
            </w:pPr>
            <w:r w:rsidRPr="00C17FB5">
              <w:rPr>
                <w:b/>
                <w:bCs/>
                <w:color w:val="000000"/>
                <w:sz w:val="18"/>
                <w:szCs w:val="18"/>
                <w:lang w:eastAsia="ru-RU"/>
              </w:rPr>
              <w:t>Всего смета проектов нарастающим итогом</w:t>
            </w:r>
          </w:p>
        </w:tc>
        <w:tc>
          <w:tcPr>
            <w:tcW w:w="370" w:type="pct"/>
            <w:tcBorders>
              <w:top w:val="single" w:sz="4" w:space="0" w:color="auto"/>
              <w:left w:val="single" w:sz="4" w:space="0" w:color="auto"/>
              <w:bottom w:val="single" w:sz="4" w:space="0" w:color="auto"/>
              <w:right w:val="single" w:sz="4" w:space="0" w:color="auto"/>
            </w:tcBorders>
            <w:vAlign w:val="center"/>
            <w:hideMark/>
          </w:tcPr>
          <w:p w14:paraId="34C8E074"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19579996"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50ABC1FE"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683E1772"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31165904"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4161B7CF"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r>
      <w:tr w:rsidR="00E769ED" w:rsidRPr="00C17FB5" w14:paraId="45CCD075" w14:textId="77777777" w:rsidTr="00D23FD4">
        <w:trPr>
          <w:trHeight w:val="283"/>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EEC2ED0"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lastRenderedPageBreak/>
              <w:t>Подгруппа проектов 001-02.07.000.000. Реконструкция насосных станций</w:t>
            </w:r>
          </w:p>
        </w:tc>
      </w:tr>
      <w:tr w:rsidR="00E769ED" w:rsidRPr="00C17FB5" w14:paraId="6FB2C564"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5D65EBBF" w14:textId="77777777" w:rsidR="00E769ED" w:rsidRPr="00C17FB5" w:rsidRDefault="00E769ED" w:rsidP="00D23FD4">
            <w:pPr>
              <w:ind w:firstLine="0"/>
              <w:rPr>
                <w:b/>
                <w:bCs/>
                <w:color w:val="000000"/>
                <w:sz w:val="18"/>
                <w:szCs w:val="18"/>
                <w:lang w:eastAsia="ru-RU"/>
              </w:rPr>
            </w:pPr>
            <w:r w:rsidRPr="00C17FB5">
              <w:rPr>
                <w:b/>
                <w:bCs/>
                <w:color w:val="000000"/>
                <w:sz w:val="18"/>
                <w:szCs w:val="18"/>
                <w:lang w:eastAsia="ru-RU"/>
              </w:rPr>
              <w:t>Всего стоимость проектов</w:t>
            </w:r>
          </w:p>
        </w:tc>
        <w:tc>
          <w:tcPr>
            <w:tcW w:w="370" w:type="pct"/>
            <w:tcBorders>
              <w:top w:val="single" w:sz="4" w:space="0" w:color="auto"/>
              <w:left w:val="single" w:sz="4" w:space="0" w:color="auto"/>
              <w:bottom w:val="single" w:sz="4" w:space="0" w:color="auto"/>
              <w:right w:val="single" w:sz="4" w:space="0" w:color="auto"/>
            </w:tcBorders>
            <w:vAlign w:val="center"/>
            <w:hideMark/>
          </w:tcPr>
          <w:p w14:paraId="2A11F706"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0E3E6598"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0ACC257B"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54C68812"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5F5EF0B4"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5845253F"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r>
      <w:tr w:rsidR="00E769ED" w:rsidRPr="00C17FB5" w14:paraId="0766507B"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384B6F8F" w14:textId="77777777" w:rsidR="00E769ED" w:rsidRPr="00C17FB5" w:rsidRDefault="00E769ED" w:rsidP="00D23FD4">
            <w:pPr>
              <w:ind w:firstLine="0"/>
              <w:rPr>
                <w:b/>
                <w:bCs/>
                <w:color w:val="000000"/>
                <w:sz w:val="18"/>
                <w:szCs w:val="18"/>
                <w:lang w:eastAsia="ru-RU"/>
              </w:rPr>
            </w:pPr>
            <w:r w:rsidRPr="00C17FB5">
              <w:rPr>
                <w:b/>
                <w:bCs/>
                <w:color w:val="000000"/>
                <w:sz w:val="18"/>
                <w:szCs w:val="18"/>
                <w:lang w:eastAsia="ru-RU"/>
              </w:rPr>
              <w:t>Всего смета проектов нарастающим итогом</w:t>
            </w:r>
          </w:p>
        </w:tc>
        <w:tc>
          <w:tcPr>
            <w:tcW w:w="370" w:type="pct"/>
            <w:tcBorders>
              <w:top w:val="single" w:sz="4" w:space="0" w:color="auto"/>
              <w:left w:val="single" w:sz="4" w:space="0" w:color="auto"/>
              <w:bottom w:val="single" w:sz="4" w:space="0" w:color="auto"/>
              <w:right w:val="single" w:sz="4" w:space="0" w:color="auto"/>
            </w:tcBorders>
            <w:vAlign w:val="center"/>
            <w:hideMark/>
          </w:tcPr>
          <w:p w14:paraId="41039FE2"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43198043"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445A580A"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58F05F55"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188628B5"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6DD45FA6"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r>
      <w:tr w:rsidR="00E769ED" w:rsidRPr="00C17FB5" w14:paraId="1AD37797" w14:textId="77777777" w:rsidTr="00D23FD4">
        <w:trPr>
          <w:trHeight w:val="283"/>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B2A24D2"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Подгруппа проектов 001-02.08.000.000. Строительство и реконструкция ЦТП, в том числе с увеличением тепловой мощности, в целях подключения новых потребителей</w:t>
            </w:r>
          </w:p>
        </w:tc>
      </w:tr>
      <w:tr w:rsidR="00E769ED" w:rsidRPr="00C17FB5" w14:paraId="582FFE25"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3D9F9387" w14:textId="77777777" w:rsidR="00E769ED" w:rsidRPr="00C17FB5" w:rsidRDefault="00E769ED" w:rsidP="00D23FD4">
            <w:pPr>
              <w:ind w:firstLine="0"/>
              <w:rPr>
                <w:b/>
                <w:bCs/>
                <w:color w:val="000000"/>
                <w:sz w:val="18"/>
                <w:szCs w:val="18"/>
                <w:lang w:eastAsia="ru-RU"/>
              </w:rPr>
            </w:pPr>
            <w:r w:rsidRPr="00C17FB5">
              <w:rPr>
                <w:b/>
                <w:bCs/>
                <w:color w:val="000000"/>
                <w:sz w:val="18"/>
                <w:szCs w:val="18"/>
                <w:lang w:eastAsia="ru-RU"/>
              </w:rPr>
              <w:t>Всего стоимость проектов</w:t>
            </w:r>
          </w:p>
        </w:tc>
        <w:tc>
          <w:tcPr>
            <w:tcW w:w="370" w:type="pct"/>
            <w:tcBorders>
              <w:top w:val="single" w:sz="4" w:space="0" w:color="auto"/>
              <w:left w:val="single" w:sz="4" w:space="0" w:color="auto"/>
              <w:bottom w:val="single" w:sz="4" w:space="0" w:color="auto"/>
              <w:right w:val="single" w:sz="4" w:space="0" w:color="auto"/>
            </w:tcBorders>
            <w:vAlign w:val="center"/>
            <w:hideMark/>
          </w:tcPr>
          <w:p w14:paraId="2DEB7A4F"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3DC0017D"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0A05FB9E"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2292A2C2"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6E7AB574"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74902031"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r>
      <w:tr w:rsidR="00E769ED" w:rsidRPr="00191859" w14:paraId="54397DCE" w14:textId="77777777" w:rsidTr="00D23FD4">
        <w:trPr>
          <w:trHeight w:val="283"/>
        </w:trPr>
        <w:tc>
          <w:tcPr>
            <w:tcW w:w="1743" w:type="pct"/>
            <w:tcBorders>
              <w:top w:val="single" w:sz="4" w:space="0" w:color="auto"/>
              <w:left w:val="single" w:sz="4" w:space="0" w:color="auto"/>
              <w:bottom w:val="single" w:sz="4" w:space="0" w:color="auto"/>
              <w:right w:val="single" w:sz="4" w:space="0" w:color="auto"/>
            </w:tcBorders>
            <w:vAlign w:val="center"/>
            <w:hideMark/>
          </w:tcPr>
          <w:p w14:paraId="4435C581" w14:textId="77777777" w:rsidR="00E769ED" w:rsidRPr="00C17FB5" w:rsidRDefault="00E769ED" w:rsidP="00D23FD4">
            <w:pPr>
              <w:ind w:firstLine="0"/>
              <w:rPr>
                <w:b/>
                <w:bCs/>
                <w:color w:val="000000"/>
                <w:sz w:val="18"/>
                <w:szCs w:val="18"/>
                <w:lang w:eastAsia="ru-RU"/>
              </w:rPr>
            </w:pPr>
            <w:r w:rsidRPr="00C17FB5">
              <w:rPr>
                <w:b/>
                <w:bCs/>
                <w:color w:val="000000"/>
                <w:sz w:val="18"/>
                <w:szCs w:val="18"/>
                <w:lang w:eastAsia="ru-RU"/>
              </w:rPr>
              <w:t>Всего смета проектов нарастающим итогом</w:t>
            </w:r>
          </w:p>
        </w:tc>
        <w:tc>
          <w:tcPr>
            <w:tcW w:w="370" w:type="pct"/>
            <w:tcBorders>
              <w:top w:val="single" w:sz="4" w:space="0" w:color="auto"/>
              <w:left w:val="single" w:sz="4" w:space="0" w:color="auto"/>
              <w:bottom w:val="single" w:sz="4" w:space="0" w:color="auto"/>
              <w:right w:val="single" w:sz="4" w:space="0" w:color="auto"/>
            </w:tcBorders>
            <w:vAlign w:val="center"/>
            <w:hideMark/>
          </w:tcPr>
          <w:p w14:paraId="5DE6CD90"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тыс. руб.</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7A68F622"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27B77AFA"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44F58FC7"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7" w:type="pct"/>
            <w:tcBorders>
              <w:top w:val="single" w:sz="4" w:space="0" w:color="auto"/>
              <w:left w:val="single" w:sz="4" w:space="0" w:color="auto"/>
              <w:bottom w:val="single" w:sz="4" w:space="0" w:color="auto"/>
              <w:right w:val="single" w:sz="4" w:space="0" w:color="auto"/>
            </w:tcBorders>
            <w:noWrap/>
            <w:vAlign w:val="center"/>
            <w:hideMark/>
          </w:tcPr>
          <w:p w14:paraId="1B999FA9"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6F8ECC1E" w14:textId="77777777" w:rsidR="00E769ED" w:rsidRPr="00C17FB5" w:rsidRDefault="00E769ED" w:rsidP="00D23FD4">
            <w:pPr>
              <w:ind w:firstLine="0"/>
              <w:jc w:val="center"/>
              <w:rPr>
                <w:b/>
                <w:bCs/>
                <w:color w:val="000000"/>
                <w:sz w:val="18"/>
                <w:szCs w:val="18"/>
                <w:lang w:eastAsia="ru-RU"/>
              </w:rPr>
            </w:pPr>
            <w:r w:rsidRPr="00C17FB5">
              <w:rPr>
                <w:b/>
                <w:bCs/>
                <w:color w:val="000000"/>
                <w:sz w:val="18"/>
                <w:szCs w:val="18"/>
                <w:lang w:eastAsia="ru-RU"/>
              </w:rPr>
              <w:t>0,00</w:t>
            </w:r>
          </w:p>
        </w:tc>
      </w:tr>
    </w:tbl>
    <w:p w14:paraId="4F2DAAE5" w14:textId="77777777" w:rsidR="00073076" w:rsidRPr="0076321C" w:rsidRDefault="00073076">
      <w:pPr>
        <w:ind w:firstLine="0"/>
        <w:jc w:val="left"/>
        <w:rPr>
          <w:lang w:eastAsia="ru-RU"/>
        </w:rPr>
      </w:pPr>
    </w:p>
    <w:p w14:paraId="7504BD2F" w14:textId="77777777" w:rsidR="00073076" w:rsidRPr="0076321C" w:rsidRDefault="00073076" w:rsidP="00073076">
      <w:pPr>
        <w:spacing w:after="120"/>
        <w:jc w:val="right"/>
        <w:rPr>
          <w:b/>
          <w:sz w:val="20"/>
          <w:szCs w:val="20"/>
          <w:lang w:eastAsia="ru-RU"/>
        </w:rPr>
      </w:pPr>
      <w:r w:rsidRPr="0076321C">
        <w:rPr>
          <w:b/>
          <w:sz w:val="20"/>
          <w:szCs w:val="20"/>
          <w:lang w:eastAsia="ru-RU"/>
        </w:rPr>
        <w:t>Продолжение таблицы 9.1.1</w:t>
      </w:r>
    </w:p>
    <w:tbl>
      <w:tblPr>
        <w:tblW w:w="5000" w:type="pct"/>
        <w:tblLook w:val="04A0" w:firstRow="1" w:lastRow="0" w:firstColumn="1" w:lastColumn="0" w:noHBand="0" w:noVBand="1"/>
      </w:tblPr>
      <w:tblGrid>
        <w:gridCol w:w="5269"/>
        <w:gridCol w:w="1118"/>
        <w:gridCol w:w="1745"/>
        <w:gridCol w:w="1745"/>
        <w:gridCol w:w="1745"/>
        <w:gridCol w:w="1745"/>
        <w:gridCol w:w="1751"/>
      </w:tblGrid>
      <w:tr w:rsidR="009A194F" w:rsidRPr="006C177C" w14:paraId="5FAAE219" w14:textId="77777777" w:rsidTr="00D23FD4">
        <w:trPr>
          <w:trHeight w:val="283"/>
          <w:tblHeader/>
        </w:trPr>
        <w:tc>
          <w:tcPr>
            <w:tcW w:w="1743" w:type="pct"/>
            <w:vMerge w:val="restart"/>
            <w:tcBorders>
              <w:top w:val="single" w:sz="8" w:space="0" w:color="auto"/>
              <w:left w:val="single" w:sz="8" w:space="0" w:color="auto"/>
              <w:bottom w:val="single" w:sz="8" w:space="0" w:color="000000"/>
              <w:right w:val="single" w:sz="8" w:space="0" w:color="auto"/>
            </w:tcBorders>
            <w:vAlign w:val="center"/>
            <w:hideMark/>
          </w:tcPr>
          <w:p w14:paraId="7ECB293C"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Стоимость проектов</w:t>
            </w:r>
          </w:p>
        </w:tc>
        <w:tc>
          <w:tcPr>
            <w:tcW w:w="370" w:type="pct"/>
            <w:vMerge w:val="restart"/>
            <w:tcBorders>
              <w:top w:val="single" w:sz="8" w:space="0" w:color="auto"/>
              <w:left w:val="single" w:sz="8" w:space="0" w:color="auto"/>
              <w:bottom w:val="single" w:sz="8" w:space="0" w:color="000000"/>
              <w:right w:val="single" w:sz="8" w:space="0" w:color="auto"/>
            </w:tcBorders>
            <w:noWrap/>
            <w:vAlign w:val="center"/>
            <w:hideMark/>
          </w:tcPr>
          <w:p w14:paraId="52F9DAAE"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Ед. изм.</w:t>
            </w:r>
          </w:p>
        </w:tc>
        <w:tc>
          <w:tcPr>
            <w:tcW w:w="577" w:type="pct"/>
            <w:tcBorders>
              <w:top w:val="single" w:sz="8" w:space="0" w:color="auto"/>
              <w:left w:val="nil"/>
              <w:bottom w:val="single" w:sz="8" w:space="0" w:color="auto"/>
              <w:right w:val="single" w:sz="8" w:space="0" w:color="auto"/>
            </w:tcBorders>
            <w:vAlign w:val="center"/>
            <w:hideMark/>
          </w:tcPr>
          <w:p w14:paraId="56473707"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2031 г.</w:t>
            </w:r>
          </w:p>
        </w:tc>
        <w:tc>
          <w:tcPr>
            <w:tcW w:w="577" w:type="pct"/>
            <w:tcBorders>
              <w:top w:val="single" w:sz="8" w:space="0" w:color="auto"/>
              <w:left w:val="nil"/>
              <w:bottom w:val="single" w:sz="8" w:space="0" w:color="auto"/>
              <w:right w:val="single" w:sz="8" w:space="0" w:color="auto"/>
            </w:tcBorders>
            <w:vAlign w:val="center"/>
            <w:hideMark/>
          </w:tcPr>
          <w:p w14:paraId="0516DE04"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2032 г.</w:t>
            </w:r>
          </w:p>
        </w:tc>
        <w:tc>
          <w:tcPr>
            <w:tcW w:w="577" w:type="pct"/>
            <w:tcBorders>
              <w:top w:val="single" w:sz="8" w:space="0" w:color="auto"/>
              <w:left w:val="nil"/>
              <w:bottom w:val="single" w:sz="8" w:space="0" w:color="auto"/>
              <w:right w:val="single" w:sz="8" w:space="0" w:color="auto"/>
            </w:tcBorders>
            <w:vAlign w:val="center"/>
            <w:hideMark/>
          </w:tcPr>
          <w:p w14:paraId="594FE418"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2033 г.</w:t>
            </w:r>
          </w:p>
        </w:tc>
        <w:tc>
          <w:tcPr>
            <w:tcW w:w="577" w:type="pct"/>
            <w:tcBorders>
              <w:top w:val="single" w:sz="8" w:space="0" w:color="auto"/>
              <w:left w:val="nil"/>
              <w:bottom w:val="single" w:sz="8" w:space="0" w:color="auto"/>
              <w:right w:val="single" w:sz="8" w:space="0" w:color="auto"/>
            </w:tcBorders>
            <w:vAlign w:val="center"/>
            <w:hideMark/>
          </w:tcPr>
          <w:p w14:paraId="68EE3FBD"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2034 г.</w:t>
            </w:r>
          </w:p>
        </w:tc>
        <w:tc>
          <w:tcPr>
            <w:tcW w:w="579" w:type="pct"/>
            <w:tcBorders>
              <w:top w:val="single" w:sz="8" w:space="0" w:color="auto"/>
              <w:left w:val="nil"/>
              <w:bottom w:val="single" w:sz="8" w:space="0" w:color="auto"/>
              <w:right w:val="single" w:sz="8" w:space="0" w:color="auto"/>
            </w:tcBorders>
            <w:vAlign w:val="center"/>
            <w:hideMark/>
          </w:tcPr>
          <w:p w14:paraId="17101964"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2035 г.</w:t>
            </w:r>
          </w:p>
        </w:tc>
      </w:tr>
      <w:tr w:rsidR="009A194F" w:rsidRPr="006C177C" w14:paraId="41FF54EE" w14:textId="77777777" w:rsidTr="00D23FD4">
        <w:trPr>
          <w:trHeight w:val="283"/>
          <w:tblHead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9B0D1F1" w14:textId="77777777" w:rsidR="009A194F" w:rsidRPr="006C177C" w:rsidRDefault="009A194F" w:rsidP="00D23FD4">
            <w:pPr>
              <w:ind w:firstLine="0"/>
              <w:rPr>
                <w:b/>
                <w:bCs/>
                <w:color w:val="000000"/>
                <w:sz w:val="18"/>
                <w:szCs w:val="18"/>
                <w:lang w:eastAsia="ru-RU"/>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F72E3DD" w14:textId="77777777" w:rsidR="009A194F" w:rsidRPr="006C177C" w:rsidRDefault="009A194F" w:rsidP="00D23FD4">
            <w:pPr>
              <w:ind w:firstLine="0"/>
              <w:rPr>
                <w:b/>
                <w:bCs/>
                <w:color w:val="000000"/>
                <w:sz w:val="18"/>
                <w:szCs w:val="18"/>
                <w:lang w:eastAsia="ru-RU"/>
              </w:rPr>
            </w:pPr>
          </w:p>
        </w:tc>
        <w:tc>
          <w:tcPr>
            <w:tcW w:w="577" w:type="pct"/>
            <w:tcBorders>
              <w:top w:val="nil"/>
              <w:left w:val="nil"/>
              <w:bottom w:val="single" w:sz="8" w:space="0" w:color="auto"/>
              <w:right w:val="single" w:sz="8" w:space="0" w:color="auto"/>
            </w:tcBorders>
            <w:vAlign w:val="center"/>
            <w:hideMark/>
          </w:tcPr>
          <w:p w14:paraId="059C82E9"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А+6</w:t>
            </w:r>
          </w:p>
        </w:tc>
        <w:tc>
          <w:tcPr>
            <w:tcW w:w="577" w:type="pct"/>
            <w:tcBorders>
              <w:top w:val="nil"/>
              <w:left w:val="nil"/>
              <w:bottom w:val="single" w:sz="8" w:space="0" w:color="auto"/>
              <w:right w:val="single" w:sz="8" w:space="0" w:color="auto"/>
            </w:tcBorders>
            <w:vAlign w:val="center"/>
            <w:hideMark/>
          </w:tcPr>
          <w:p w14:paraId="6056CE27"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А+7</w:t>
            </w:r>
          </w:p>
        </w:tc>
        <w:tc>
          <w:tcPr>
            <w:tcW w:w="577" w:type="pct"/>
            <w:tcBorders>
              <w:top w:val="nil"/>
              <w:left w:val="nil"/>
              <w:bottom w:val="single" w:sz="8" w:space="0" w:color="auto"/>
              <w:right w:val="single" w:sz="8" w:space="0" w:color="auto"/>
            </w:tcBorders>
            <w:vAlign w:val="center"/>
            <w:hideMark/>
          </w:tcPr>
          <w:p w14:paraId="7D2FA021"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А+8</w:t>
            </w:r>
          </w:p>
        </w:tc>
        <w:tc>
          <w:tcPr>
            <w:tcW w:w="577" w:type="pct"/>
            <w:tcBorders>
              <w:top w:val="nil"/>
              <w:left w:val="nil"/>
              <w:bottom w:val="single" w:sz="8" w:space="0" w:color="auto"/>
              <w:right w:val="single" w:sz="8" w:space="0" w:color="auto"/>
            </w:tcBorders>
            <w:vAlign w:val="center"/>
            <w:hideMark/>
          </w:tcPr>
          <w:p w14:paraId="271F1CC2"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А+9</w:t>
            </w:r>
          </w:p>
        </w:tc>
        <w:tc>
          <w:tcPr>
            <w:tcW w:w="579" w:type="pct"/>
            <w:tcBorders>
              <w:top w:val="nil"/>
              <w:left w:val="nil"/>
              <w:bottom w:val="single" w:sz="8" w:space="0" w:color="auto"/>
              <w:right w:val="single" w:sz="8" w:space="0" w:color="auto"/>
            </w:tcBorders>
            <w:vAlign w:val="center"/>
            <w:hideMark/>
          </w:tcPr>
          <w:p w14:paraId="6F9F013C"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А+7</w:t>
            </w:r>
          </w:p>
        </w:tc>
      </w:tr>
      <w:tr w:rsidR="009A194F" w:rsidRPr="006C177C" w14:paraId="2E403E79" w14:textId="77777777" w:rsidTr="00D23FD4">
        <w:trPr>
          <w:trHeight w:val="283"/>
        </w:trPr>
        <w:tc>
          <w:tcPr>
            <w:tcW w:w="5000" w:type="pct"/>
            <w:gridSpan w:val="7"/>
            <w:tcBorders>
              <w:top w:val="single" w:sz="8" w:space="0" w:color="auto"/>
              <w:left w:val="single" w:sz="8" w:space="0" w:color="auto"/>
              <w:bottom w:val="single" w:sz="8" w:space="0" w:color="auto"/>
              <w:right w:val="single" w:sz="8" w:space="0" w:color="000000"/>
            </w:tcBorders>
            <w:vAlign w:val="center"/>
            <w:hideMark/>
          </w:tcPr>
          <w:p w14:paraId="7B6A0B4B"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Проекты ЕТО № 1</w:t>
            </w:r>
          </w:p>
        </w:tc>
      </w:tr>
      <w:tr w:rsidR="009A194F" w:rsidRPr="006C177C" w14:paraId="6124ED06"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71A9761B" w14:textId="77777777" w:rsidR="009A194F" w:rsidRPr="006C177C" w:rsidRDefault="009A194F" w:rsidP="00D23FD4">
            <w:pPr>
              <w:ind w:firstLine="0"/>
              <w:rPr>
                <w:b/>
                <w:bCs/>
                <w:color w:val="000000"/>
                <w:sz w:val="18"/>
                <w:szCs w:val="18"/>
                <w:lang w:eastAsia="ru-RU"/>
              </w:rPr>
            </w:pPr>
            <w:r w:rsidRPr="006C177C">
              <w:rPr>
                <w:b/>
                <w:bCs/>
                <w:color w:val="000000"/>
                <w:sz w:val="18"/>
                <w:szCs w:val="18"/>
                <w:lang w:eastAsia="ru-RU"/>
              </w:rPr>
              <w:t>Всего стоимость проектов</w:t>
            </w:r>
          </w:p>
        </w:tc>
        <w:tc>
          <w:tcPr>
            <w:tcW w:w="370" w:type="pct"/>
            <w:tcBorders>
              <w:top w:val="nil"/>
              <w:left w:val="nil"/>
              <w:bottom w:val="single" w:sz="8" w:space="0" w:color="auto"/>
              <w:right w:val="single" w:sz="8" w:space="0" w:color="auto"/>
            </w:tcBorders>
            <w:vAlign w:val="center"/>
            <w:hideMark/>
          </w:tcPr>
          <w:p w14:paraId="0D24D4F6"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vAlign w:val="center"/>
            <w:hideMark/>
          </w:tcPr>
          <w:p w14:paraId="590A8B40"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048D04B3"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30F9F077"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7F8AC9DC"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9" w:type="pct"/>
            <w:tcBorders>
              <w:top w:val="nil"/>
              <w:left w:val="nil"/>
              <w:bottom w:val="single" w:sz="8" w:space="0" w:color="auto"/>
              <w:right w:val="single" w:sz="8" w:space="0" w:color="auto"/>
            </w:tcBorders>
            <w:vAlign w:val="center"/>
            <w:hideMark/>
          </w:tcPr>
          <w:p w14:paraId="0A6F0BD0"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r>
      <w:tr w:rsidR="009A194F" w:rsidRPr="006C177C" w14:paraId="11A06048"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60A5DD70" w14:textId="77777777" w:rsidR="009A194F" w:rsidRPr="006C177C" w:rsidRDefault="009A194F" w:rsidP="00D23FD4">
            <w:pPr>
              <w:ind w:firstLine="0"/>
              <w:rPr>
                <w:b/>
                <w:bCs/>
                <w:color w:val="000000"/>
                <w:sz w:val="18"/>
                <w:szCs w:val="18"/>
                <w:lang w:eastAsia="ru-RU"/>
              </w:rPr>
            </w:pPr>
            <w:r w:rsidRPr="006C177C">
              <w:rPr>
                <w:b/>
                <w:bCs/>
                <w:color w:val="000000"/>
                <w:sz w:val="18"/>
                <w:szCs w:val="18"/>
                <w:lang w:eastAsia="ru-RU"/>
              </w:rPr>
              <w:t>Всего смета проектов нарастающим итогом</w:t>
            </w:r>
          </w:p>
        </w:tc>
        <w:tc>
          <w:tcPr>
            <w:tcW w:w="370" w:type="pct"/>
            <w:tcBorders>
              <w:top w:val="nil"/>
              <w:left w:val="nil"/>
              <w:bottom w:val="single" w:sz="8" w:space="0" w:color="auto"/>
              <w:right w:val="single" w:sz="8" w:space="0" w:color="auto"/>
            </w:tcBorders>
            <w:vAlign w:val="center"/>
            <w:hideMark/>
          </w:tcPr>
          <w:p w14:paraId="562CFEDB"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173A0A5A"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27 158,90</w:t>
            </w:r>
          </w:p>
        </w:tc>
        <w:tc>
          <w:tcPr>
            <w:tcW w:w="577" w:type="pct"/>
            <w:tcBorders>
              <w:top w:val="nil"/>
              <w:left w:val="nil"/>
              <w:bottom w:val="single" w:sz="8" w:space="0" w:color="auto"/>
              <w:right w:val="single" w:sz="8" w:space="0" w:color="auto"/>
            </w:tcBorders>
            <w:noWrap/>
            <w:vAlign w:val="center"/>
            <w:hideMark/>
          </w:tcPr>
          <w:p w14:paraId="28ABDCAA"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27 158,90</w:t>
            </w:r>
          </w:p>
        </w:tc>
        <w:tc>
          <w:tcPr>
            <w:tcW w:w="577" w:type="pct"/>
            <w:tcBorders>
              <w:top w:val="nil"/>
              <w:left w:val="nil"/>
              <w:bottom w:val="single" w:sz="8" w:space="0" w:color="auto"/>
              <w:right w:val="single" w:sz="8" w:space="0" w:color="auto"/>
            </w:tcBorders>
            <w:noWrap/>
            <w:vAlign w:val="center"/>
            <w:hideMark/>
          </w:tcPr>
          <w:p w14:paraId="643D218C"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27 158,90</w:t>
            </w:r>
          </w:p>
        </w:tc>
        <w:tc>
          <w:tcPr>
            <w:tcW w:w="577" w:type="pct"/>
            <w:tcBorders>
              <w:top w:val="nil"/>
              <w:left w:val="nil"/>
              <w:bottom w:val="single" w:sz="8" w:space="0" w:color="auto"/>
              <w:right w:val="single" w:sz="8" w:space="0" w:color="auto"/>
            </w:tcBorders>
            <w:noWrap/>
            <w:vAlign w:val="center"/>
            <w:hideMark/>
          </w:tcPr>
          <w:p w14:paraId="183CF61E"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27 158,90</w:t>
            </w:r>
          </w:p>
        </w:tc>
        <w:tc>
          <w:tcPr>
            <w:tcW w:w="579" w:type="pct"/>
            <w:tcBorders>
              <w:top w:val="nil"/>
              <w:left w:val="nil"/>
              <w:bottom w:val="single" w:sz="8" w:space="0" w:color="auto"/>
              <w:right w:val="single" w:sz="8" w:space="0" w:color="auto"/>
            </w:tcBorders>
            <w:noWrap/>
            <w:vAlign w:val="center"/>
            <w:hideMark/>
          </w:tcPr>
          <w:p w14:paraId="75BA92D8"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27 158,90</w:t>
            </w:r>
          </w:p>
        </w:tc>
      </w:tr>
      <w:tr w:rsidR="009A194F" w:rsidRPr="006C177C" w14:paraId="3674DC2A"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509A6EB7"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Источники инвестиций, в том числе:</w:t>
            </w:r>
          </w:p>
        </w:tc>
        <w:tc>
          <w:tcPr>
            <w:tcW w:w="370" w:type="pct"/>
            <w:tcBorders>
              <w:top w:val="nil"/>
              <w:left w:val="nil"/>
              <w:bottom w:val="single" w:sz="8" w:space="0" w:color="auto"/>
              <w:right w:val="single" w:sz="8" w:space="0" w:color="auto"/>
            </w:tcBorders>
            <w:vAlign w:val="center"/>
            <w:hideMark/>
          </w:tcPr>
          <w:p w14:paraId="4F964409"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vAlign w:val="center"/>
            <w:hideMark/>
          </w:tcPr>
          <w:p w14:paraId="52BCFA24"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36D50DFF"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2686BE17"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1A3732A7"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9" w:type="pct"/>
            <w:tcBorders>
              <w:top w:val="nil"/>
              <w:left w:val="nil"/>
              <w:bottom w:val="single" w:sz="8" w:space="0" w:color="auto"/>
              <w:right w:val="single" w:sz="8" w:space="0" w:color="auto"/>
            </w:tcBorders>
            <w:vAlign w:val="center"/>
            <w:hideMark/>
          </w:tcPr>
          <w:p w14:paraId="529EF048"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r>
      <w:tr w:rsidR="009A194F" w:rsidRPr="006C177C" w14:paraId="3B38EF21"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3C2F0136"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Собственные средства, в том числе:</w:t>
            </w:r>
          </w:p>
        </w:tc>
        <w:tc>
          <w:tcPr>
            <w:tcW w:w="370" w:type="pct"/>
            <w:tcBorders>
              <w:top w:val="nil"/>
              <w:left w:val="nil"/>
              <w:bottom w:val="single" w:sz="8" w:space="0" w:color="auto"/>
              <w:right w:val="single" w:sz="8" w:space="0" w:color="auto"/>
            </w:tcBorders>
            <w:vAlign w:val="center"/>
            <w:hideMark/>
          </w:tcPr>
          <w:p w14:paraId="724E592B"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vAlign w:val="center"/>
            <w:hideMark/>
          </w:tcPr>
          <w:p w14:paraId="42BFBDAF"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50DCAE2D"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3D12D8C1"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171226E1"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vAlign w:val="center"/>
            <w:hideMark/>
          </w:tcPr>
          <w:p w14:paraId="2E6A3325"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3C47E8C3"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123A92EB"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Амортизация</w:t>
            </w:r>
          </w:p>
        </w:tc>
        <w:tc>
          <w:tcPr>
            <w:tcW w:w="370" w:type="pct"/>
            <w:tcBorders>
              <w:top w:val="nil"/>
              <w:left w:val="nil"/>
              <w:bottom w:val="single" w:sz="8" w:space="0" w:color="auto"/>
              <w:right w:val="single" w:sz="8" w:space="0" w:color="auto"/>
            </w:tcBorders>
            <w:vAlign w:val="center"/>
            <w:hideMark/>
          </w:tcPr>
          <w:p w14:paraId="6C22F13F"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vAlign w:val="center"/>
            <w:hideMark/>
          </w:tcPr>
          <w:p w14:paraId="138E00B7"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49BE25A7"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1EB741D9"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7765F4ED"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vAlign w:val="center"/>
            <w:hideMark/>
          </w:tcPr>
          <w:p w14:paraId="1D7212CC"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3D6E7DD5"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2DB953B6"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Средства из прибыли</w:t>
            </w:r>
          </w:p>
        </w:tc>
        <w:tc>
          <w:tcPr>
            <w:tcW w:w="370" w:type="pct"/>
            <w:tcBorders>
              <w:top w:val="nil"/>
              <w:left w:val="nil"/>
              <w:bottom w:val="single" w:sz="8" w:space="0" w:color="auto"/>
              <w:right w:val="single" w:sz="8" w:space="0" w:color="auto"/>
            </w:tcBorders>
            <w:vAlign w:val="center"/>
            <w:hideMark/>
          </w:tcPr>
          <w:p w14:paraId="39CD42E9"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vAlign w:val="center"/>
            <w:hideMark/>
          </w:tcPr>
          <w:p w14:paraId="128CBDAA"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3C54CE24"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1C751B70"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53AA61CA"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vAlign w:val="center"/>
            <w:hideMark/>
          </w:tcPr>
          <w:p w14:paraId="4A7674DF"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14E4D0B4"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52DE20A8"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Средства за присоединение потребителей</w:t>
            </w:r>
          </w:p>
        </w:tc>
        <w:tc>
          <w:tcPr>
            <w:tcW w:w="370" w:type="pct"/>
            <w:tcBorders>
              <w:top w:val="nil"/>
              <w:left w:val="nil"/>
              <w:bottom w:val="single" w:sz="8" w:space="0" w:color="auto"/>
              <w:right w:val="single" w:sz="8" w:space="0" w:color="auto"/>
            </w:tcBorders>
            <w:vAlign w:val="center"/>
            <w:hideMark/>
          </w:tcPr>
          <w:p w14:paraId="2E97A36D"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0A6550A3"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6BD32DFE"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1F984CA1"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30C090EF"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6684EF7F"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71C1A6D8"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29273CA5"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Прочие собственные средства</w:t>
            </w:r>
          </w:p>
        </w:tc>
        <w:tc>
          <w:tcPr>
            <w:tcW w:w="370" w:type="pct"/>
            <w:tcBorders>
              <w:top w:val="nil"/>
              <w:left w:val="nil"/>
              <w:bottom w:val="single" w:sz="8" w:space="0" w:color="auto"/>
              <w:right w:val="single" w:sz="8" w:space="0" w:color="auto"/>
            </w:tcBorders>
            <w:vAlign w:val="center"/>
            <w:hideMark/>
          </w:tcPr>
          <w:p w14:paraId="614E42B5"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1261FF82"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5493EB54"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49B7CBD5"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2B138DCF"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28341977"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31122EBE"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2D2AAAA6"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Привлеченные средства на возвратной основе</w:t>
            </w:r>
          </w:p>
        </w:tc>
        <w:tc>
          <w:tcPr>
            <w:tcW w:w="370" w:type="pct"/>
            <w:tcBorders>
              <w:top w:val="nil"/>
              <w:left w:val="nil"/>
              <w:bottom w:val="single" w:sz="8" w:space="0" w:color="auto"/>
              <w:right w:val="single" w:sz="8" w:space="0" w:color="auto"/>
            </w:tcBorders>
            <w:vAlign w:val="center"/>
            <w:hideMark/>
          </w:tcPr>
          <w:p w14:paraId="58E177A6"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5CB7F0DF"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17A0857D"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042DC429"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6ACB11C3"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0B7560E0"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5F3C5ED6"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2197FFCC"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Прочие источники, в том числе:</w:t>
            </w:r>
          </w:p>
        </w:tc>
        <w:tc>
          <w:tcPr>
            <w:tcW w:w="370" w:type="pct"/>
            <w:tcBorders>
              <w:top w:val="nil"/>
              <w:left w:val="nil"/>
              <w:bottom w:val="single" w:sz="8" w:space="0" w:color="auto"/>
              <w:right w:val="single" w:sz="8" w:space="0" w:color="auto"/>
            </w:tcBorders>
            <w:vAlign w:val="center"/>
            <w:hideMark/>
          </w:tcPr>
          <w:p w14:paraId="5F3D079B"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vAlign w:val="center"/>
            <w:hideMark/>
          </w:tcPr>
          <w:p w14:paraId="43599EA0"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60272761"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591EAA79"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087ED5ED"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vAlign w:val="center"/>
            <w:hideMark/>
          </w:tcPr>
          <w:p w14:paraId="04E1A324"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570A8F44"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2A0F31E1"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НДС</w:t>
            </w:r>
          </w:p>
        </w:tc>
        <w:tc>
          <w:tcPr>
            <w:tcW w:w="370" w:type="pct"/>
            <w:tcBorders>
              <w:top w:val="nil"/>
              <w:left w:val="nil"/>
              <w:bottom w:val="single" w:sz="8" w:space="0" w:color="auto"/>
              <w:right w:val="single" w:sz="8" w:space="0" w:color="auto"/>
            </w:tcBorders>
            <w:vAlign w:val="center"/>
            <w:hideMark/>
          </w:tcPr>
          <w:p w14:paraId="23F93B10"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vAlign w:val="center"/>
            <w:hideMark/>
          </w:tcPr>
          <w:p w14:paraId="2B5BA2BD"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757F02E6"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249F3462"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0AA94CC7"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vAlign w:val="center"/>
            <w:hideMark/>
          </w:tcPr>
          <w:p w14:paraId="1BF3121C"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10F42AB6"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4B270E67" w14:textId="77777777" w:rsidR="009A194F" w:rsidRPr="006C177C" w:rsidRDefault="009A194F" w:rsidP="00D23FD4">
            <w:pPr>
              <w:ind w:firstLine="0"/>
              <w:rPr>
                <w:b/>
                <w:bCs/>
                <w:color w:val="000000"/>
                <w:sz w:val="18"/>
                <w:szCs w:val="18"/>
                <w:lang w:eastAsia="ru-RU"/>
              </w:rPr>
            </w:pPr>
            <w:r w:rsidRPr="006C177C">
              <w:rPr>
                <w:b/>
                <w:bCs/>
                <w:color w:val="000000"/>
                <w:sz w:val="18"/>
                <w:szCs w:val="18"/>
                <w:lang w:eastAsia="ru-RU"/>
              </w:rPr>
              <w:t>Источники инвестиций нарастающим итогом</w:t>
            </w:r>
          </w:p>
        </w:tc>
        <w:tc>
          <w:tcPr>
            <w:tcW w:w="370" w:type="pct"/>
            <w:tcBorders>
              <w:top w:val="nil"/>
              <w:left w:val="nil"/>
              <w:bottom w:val="single" w:sz="8" w:space="0" w:color="auto"/>
              <w:right w:val="single" w:sz="8" w:space="0" w:color="auto"/>
            </w:tcBorders>
            <w:vAlign w:val="center"/>
            <w:hideMark/>
          </w:tcPr>
          <w:p w14:paraId="34605212"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6E394F68"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27 158,90</w:t>
            </w:r>
          </w:p>
        </w:tc>
        <w:tc>
          <w:tcPr>
            <w:tcW w:w="577" w:type="pct"/>
            <w:tcBorders>
              <w:top w:val="nil"/>
              <w:left w:val="nil"/>
              <w:bottom w:val="single" w:sz="8" w:space="0" w:color="auto"/>
              <w:right w:val="single" w:sz="8" w:space="0" w:color="auto"/>
            </w:tcBorders>
            <w:noWrap/>
            <w:vAlign w:val="center"/>
            <w:hideMark/>
          </w:tcPr>
          <w:p w14:paraId="27A844F0"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27 158,90</w:t>
            </w:r>
          </w:p>
        </w:tc>
        <w:tc>
          <w:tcPr>
            <w:tcW w:w="577" w:type="pct"/>
            <w:tcBorders>
              <w:top w:val="nil"/>
              <w:left w:val="nil"/>
              <w:bottom w:val="single" w:sz="8" w:space="0" w:color="auto"/>
              <w:right w:val="single" w:sz="8" w:space="0" w:color="auto"/>
            </w:tcBorders>
            <w:noWrap/>
            <w:vAlign w:val="center"/>
            <w:hideMark/>
          </w:tcPr>
          <w:p w14:paraId="7D698446"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27 158,90</w:t>
            </w:r>
          </w:p>
        </w:tc>
        <w:tc>
          <w:tcPr>
            <w:tcW w:w="577" w:type="pct"/>
            <w:tcBorders>
              <w:top w:val="nil"/>
              <w:left w:val="nil"/>
              <w:bottom w:val="single" w:sz="8" w:space="0" w:color="auto"/>
              <w:right w:val="single" w:sz="8" w:space="0" w:color="auto"/>
            </w:tcBorders>
            <w:noWrap/>
            <w:vAlign w:val="center"/>
            <w:hideMark/>
          </w:tcPr>
          <w:p w14:paraId="54047082"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27 158,90</w:t>
            </w:r>
          </w:p>
        </w:tc>
        <w:tc>
          <w:tcPr>
            <w:tcW w:w="579" w:type="pct"/>
            <w:tcBorders>
              <w:top w:val="nil"/>
              <w:left w:val="nil"/>
              <w:bottom w:val="single" w:sz="8" w:space="0" w:color="auto"/>
              <w:right w:val="single" w:sz="8" w:space="0" w:color="auto"/>
            </w:tcBorders>
            <w:noWrap/>
            <w:vAlign w:val="center"/>
            <w:hideMark/>
          </w:tcPr>
          <w:p w14:paraId="495D0777"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27 158,90</w:t>
            </w:r>
          </w:p>
        </w:tc>
      </w:tr>
      <w:tr w:rsidR="009A194F" w:rsidRPr="006C177C" w14:paraId="5380A36B" w14:textId="77777777" w:rsidTr="00D23FD4">
        <w:trPr>
          <w:trHeight w:val="283"/>
        </w:trPr>
        <w:tc>
          <w:tcPr>
            <w:tcW w:w="5000" w:type="pct"/>
            <w:gridSpan w:val="7"/>
            <w:tcBorders>
              <w:top w:val="single" w:sz="8" w:space="0" w:color="auto"/>
              <w:left w:val="single" w:sz="8" w:space="0" w:color="auto"/>
              <w:bottom w:val="single" w:sz="8" w:space="0" w:color="auto"/>
              <w:right w:val="single" w:sz="8" w:space="0" w:color="000000"/>
            </w:tcBorders>
            <w:vAlign w:val="center"/>
            <w:hideMark/>
          </w:tcPr>
          <w:p w14:paraId="021750BA"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Группа проектов 001-01.00.000.000. "Источники теплоснабжения"</w:t>
            </w:r>
          </w:p>
        </w:tc>
      </w:tr>
      <w:tr w:rsidR="009A194F" w:rsidRPr="006C177C" w14:paraId="23F515A0"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090A3464" w14:textId="77777777" w:rsidR="009A194F" w:rsidRPr="006C177C" w:rsidRDefault="009A194F" w:rsidP="00D23FD4">
            <w:pPr>
              <w:ind w:firstLine="0"/>
              <w:rPr>
                <w:b/>
                <w:bCs/>
                <w:color w:val="000000"/>
                <w:sz w:val="18"/>
                <w:szCs w:val="18"/>
                <w:lang w:eastAsia="ru-RU"/>
              </w:rPr>
            </w:pPr>
            <w:r w:rsidRPr="006C177C">
              <w:rPr>
                <w:b/>
                <w:bCs/>
                <w:color w:val="000000"/>
                <w:sz w:val="18"/>
                <w:szCs w:val="18"/>
                <w:lang w:eastAsia="ru-RU"/>
              </w:rPr>
              <w:t>Всего стоимость проектов</w:t>
            </w:r>
          </w:p>
        </w:tc>
        <w:tc>
          <w:tcPr>
            <w:tcW w:w="370" w:type="pct"/>
            <w:tcBorders>
              <w:top w:val="nil"/>
              <w:left w:val="nil"/>
              <w:bottom w:val="single" w:sz="8" w:space="0" w:color="auto"/>
              <w:right w:val="single" w:sz="8" w:space="0" w:color="auto"/>
            </w:tcBorders>
            <w:vAlign w:val="center"/>
            <w:hideMark/>
          </w:tcPr>
          <w:p w14:paraId="678895C0"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vAlign w:val="center"/>
            <w:hideMark/>
          </w:tcPr>
          <w:p w14:paraId="7DE5D424"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750870C5"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5FDB33F8"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77659B6A"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9" w:type="pct"/>
            <w:tcBorders>
              <w:top w:val="nil"/>
              <w:left w:val="nil"/>
              <w:bottom w:val="single" w:sz="8" w:space="0" w:color="auto"/>
              <w:right w:val="single" w:sz="8" w:space="0" w:color="auto"/>
            </w:tcBorders>
            <w:vAlign w:val="center"/>
            <w:hideMark/>
          </w:tcPr>
          <w:p w14:paraId="1008280C"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r>
      <w:tr w:rsidR="009A194F" w:rsidRPr="006C177C" w14:paraId="6FEC6CCF"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0C4B569F" w14:textId="77777777" w:rsidR="009A194F" w:rsidRPr="006C177C" w:rsidRDefault="009A194F" w:rsidP="00D23FD4">
            <w:pPr>
              <w:ind w:firstLine="0"/>
              <w:rPr>
                <w:b/>
                <w:bCs/>
                <w:color w:val="000000"/>
                <w:sz w:val="18"/>
                <w:szCs w:val="18"/>
                <w:lang w:eastAsia="ru-RU"/>
              </w:rPr>
            </w:pPr>
            <w:r w:rsidRPr="006C177C">
              <w:rPr>
                <w:b/>
                <w:bCs/>
                <w:color w:val="000000"/>
                <w:sz w:val="18"/>
                <w:szCs w:val="18"/>
                <w:lang w:eastAsia="ru-RU"/>
              </w:rPr>
              <w:t>Всего смета проектов нарастающим итогом</w:t>
            </w:r>
          </w:p>
        </w:tc>
        <w:tc>
          <w:tcPr>
            <w:tcW w:w="370" w:type="pct"/>
            <w:tcBorders>
              <w:top w:val="nil"/>
              <w:left w:val="nil"/>
              <w:bottom w:val="single" w:sz="8" w:space="0" w:color="auto"/>
              <w:right w:val="single" w:sz="8" w:space="0" w:color="auto"/>
            </w:tcBorders>
            <w:vAlign w:val="center"/>
            <w:hideMark/>
          </w:tcPr>
          <w:p w14:paraId="4146CDC8"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54513817"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26 768,46</w:t>
            </w:r>
          </w:p>
        </w:tc>
        <w:tc>
          <w:tcPr>
            <w:tcW w:w="577" w:type="pct"/>
            <w:tcBorders>
              <w:top w:val="nil"/>
              <w:left w:val="nil"/>
              <w:bottom w:val="single" w:sz="8" w:space="0" w:color="auto"/>
              <w:right w:val="single" w:sz="8" w:space="0" w:color="auto"/>
            </w:tcBorders>
            <w:noWrap/>
            <w:vAlign w:val="center"/>
            <w:hideMark/>
          </w:tcPr>
          <w:p w14:paraId="4AE19A4E"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26 768,46</w:t>
            </w:r>
          </w:p>
        </w:tc>
        <w:tc>
          <w:tcPr>
            <w:tcW w:w="577" w:type="pct"/>
            <w:tcBorders>
              <w:top w:val="nil"/>
              <w:left w:val="nil"/>
              <w:bottom w:val="single" w:sz="8" w:space="0" w:color="auto"/>
              <w:right w:val="single" w:sz="8" w:space="0" w:color="auto"/>
            </w:tcBorders>
            <w:noWrap/>
            <w:vAlign w:val="center"/>
            <w:hideMark/>
          </w:tcPr>
          <w:p w14:paraId="4BE974E8"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26 768,46</w:t>
            </w:r>
          </w:p>
        </w:tc>
        <w:tc>
          <w:tcPr>
            <w:tcW w:w="577" w:type="pct"/>
            <w:tcBorders>
              <w:top w:val="nil"/>
              <w:left w:val="nil"/>
              <w:bottom w:val="single" w:sz="8" w:space="0" w:color="auto"/>
              <w:right w:val="single" w:sz="8" w:space="0" w:color="auto"/>
            </w:tcBorders>
            <w:noWrap/>
            <w:vAlign w:val="center"/>
            <w:hideMark/>
          </w:tcPr>
          <w:p w14:paraId="5636C890"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26 768,46</w:t>
            </w:r>
          </w:p>
        </w:tc>
        <w:tc>
          <w:tcPr>
            <w:tcW w:w="579" w:type="pct"/>
            <w:tcBorders>
              <w:top w:val="nil"/>
              <w:left w:val="nil"/>
              <w:bottom w:val="single" w:sz="8" w:space="0" w:color="auto"/>
              <w:right w:val="single" w:sz="8" w:space="0" w:color="auto"/>
            </w:tcBorders>
            <w:noWrap/>
            <w:vAlign w:val="center"/>
            <w:hideMark/>
          </w:tcPr>
          <w:p w14:paraId="0EB925D1"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26 768,46</w:t>
            </w:r>
          </w:p>
        </w:tc>
      </w:tr>
      <w:tr w:rsidR="009A194F" w:rsidRPr="006C177C" w14:paraId="434C9F91"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5C172FA4"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Источники инвестиций, в том числе:</w:t>
            </w:r>
          </w:p>
        </w:tc>
        <w:tc>
          <w:tcPr>
            <w:tcW w:w="370" w:type="pct"/>
            <w:tcBorders>
              <w:top w:val="nil"/>
              <w:left w:val="nil"/>
              <w:bottom w:val="single" w:sz="8" w:space="0" w:color="auto"/>
              <w:right w:val="single" w:sz="8" w:space="0" w:color="auto"/>
            </w:tcBorders>
            <w:vAlign w:val="center"/>
            <w:hideMark/>
          </w:tcPr>
          <w:p w14:paraId="008B9CE5"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vAlign w:val="center"/>
            <w:hideMark/>
          </w:tcPr>
          <w:p w14:paraId="070EA967"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58858E56"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16B26E3F"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563C1F62"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9" w:type="pct"/>
            <w:tcBorders>
              <w:top w:val="nil"/>
              <w:left w:val="nil"/>
              <w:bottom w:val="single" w:sz="8" w:space="0" w:color="auto"/>
              <w:right w:val="single" w:sz="8" w:space="0" w:color="auto"/>
            </w:tcBorders>
            <w:vAlign w:val="center"/>
            <w:hideMark/>
          </w:tcPr>
          <w:p w14:paraId="5B8CCACA"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r>
      <w:tr w:rsidR="009A194F" w:rsidRPr="006C177C" w14:paraId="2C0B9D19"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6D926500"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Собственные средства, в том числе:</w:t>
            </w:r>
          </w:p>
        </w:tc>
        <w:tc>
          <w:tcPr>
            <w:tcW w:w="370" w:type="pct"/>
            <w:tcBorders>
              <w:top w:val="nil"/>
              <w:left w:val="nil"/>
              <w:bottom w:val="single" w:sz="8" w:space="0" w:color="auto"/>
              <w:right w:val="single" w:sz="8" w:space="0" w:color="auto"/>
            </w:tcBorders>
            <w:vAlign w:val="center"/>
            <w:hideMark/>
          </w:tcPr>
          <w:p w14:paraId="24399D59"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vAlign w:val="center"/>
            <w:hideMark/>
          </w:tcPr>
          <w:p w14:paraId="51562BFC"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71E2356A"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0E281FAB"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345395D9"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vAlign w:val="center"/>
            <w:hideMark/>
          </w:tcPr>
          <w:p w14:paraId="05A87E8D"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6CB5D087"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5496928F"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Амортизация</w:t>
            </w:r>
          </w:p>
        </w:tc>
        <w:tc>
          <w:tcPr>
            <w:tcW w:w="370" w:type="pct"/>
            <w:tcBorders>
              <w:top w:val="nil"/>
              <w:left w:val="nil"/>
              <w:bottom w:val="single" w:sz="8" w:space="0" w:color="auto"/>
              <w:right w:val="single" w:sz="8" w:space="0" w:color="auto"/>
            </w:tcBorders>
            <w:vAlign w:val="center"/>
            <w:hideMark/>
          </w:tcPr>
          <w:p w14:paraId="2F8166EB"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vAlign w:val="center"/>
            <w:hideMark/>
          </w:tcPr>
          <w:p w14:paraId="12561F96"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0D068BA5"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4F27FDBA"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4C3D98AB"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vAlign w:val="center"/>
            <w:hideMark/>
          </w:tcPr>
          <w:p w14:paraId="7216B8A0"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01CA1D77"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160DB55E"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Средства из прибыли</w:t>
            </w:r>
          </w:p>
        </w:tc>
        <w:tc>
          <w:tcPr>
            <w:tcW w:w="370" w:type="pct"/>
            <w:tcBorders>
              <w:top w:val="nil"/>
              <w:left w:val="nil"/>
              <w:bottom w:val="single" w:sz="8" w:space="0" w:color="auto"/>
              <w:right w:val="single" w:sz="8" w:space="0" w:color="auto"/>
            </w:tcBorders>
            <w:vAlign w:val="center"/>
            <w:hideMark/>
          </w:tcPr>
          <w:p w14:paraId="26F3A766"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vAlign w:val="center"/>
            <w:hideMark/>
          </w:tcPr>
          <w:p w14:paraId="6C69BC22"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2F635A84"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11943EAA"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7F34C8E2"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vAlign w:val="center"/>
            <w:hideMark/>
          </w:tcPr>
          <w:p w14:paraId="270B9118"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0AF95F4D"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41D9063E"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Средства за присоединение потребителей</w:t>
            </w:r>
          </w:p>
        </w:tc>
        <w:tc>
          <w:tcPr>
            <w:tcW w:w="370" w:type="pct"/>
            <w:tcBorders>
              <w:top w:val="nil"/>
              <w:left w:val="nil"/>
              <w:bottom w:val="single" w:sz="8" w:space="0" w:color="auto"/>
              <w:right w:val="single" w:sz="8" w:space="0" w:color="auto"/>
            </w:tcBorders>
            <w:vAlign w:val="center"/>
            <w:hideMark/>
          </w:tcPr>
          <w:p w14:paraId="3DD15237"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224BE2B9"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54458568"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0A1BDB73"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69BE7722"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4AED4192"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5D7008AC"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1BC9B79C"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lastRenderedPageBreak/>
              <w:t>Прочие собственные средства</w:t>
            </w:r>
          </w:p>
        </w:tc>
        <w:tc>
          <w:tcPr>
            <w:tcW w:w="370" w:type="pct"/>
            <w:tcBorders>
              <w:top w:val="nil"/>
              <w:left w:val="nil"/>
              <w:bottom w:val="single" w:sz="8" w:space="0" w:color="auto"/>
              <w:right w:val="single" w:sz="8" w:space="0" w:color="auto"/>
            </w:tcBorders>
            <w:vAlign w:val="center"/>
            <w:hideMark/>
          </w:tcPr>
          <w:p w14:paraId="24959CB6"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1AA9BF12"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7D13DDEB"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7E356C0A"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627EBC95"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33159132"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2A1E280A"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2E09A2B3"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Привлеченные средства на возвратной основе</w:t>
            </w:r>
          </w:p>
        </w:tc>
        <w:tc>
          <w:tcPr>
            <w:tcW w:w="370" w:type="pct"/>
            <w:tcBorders>
              <w:top w:val="nil"/>
              <w:left w:val="nil"/>
              <w:bottom w:val="single" w:sz="8" w:space="0" w:color="auto"/>
              <w:right w:val="single" w:sz="8" w:space="0" w:color="auto"/>
            </w:tcBorders>
            <w:vAlign w:val="center"/>
            <w:hideMark/>
          </w:tcPr>
          <w:p w14:paraId="42B37C4D"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7AB4768D"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78350498"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24FE2159"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44521CFD"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1D2EDE98"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16057C8F"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61F2D1A9"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Прочие источники, в том числе:</w:t>
            </w:r>
          </w:p>
        </w:tc>
        <w:tc>
          <w:tcPr>
            <w:tcW w:w="370" w:type="pct"/>
            <w:tcBorders>
              <w:top w:val="nil"/>
              <w:left w:val="nil"/>
              <w:bottom w:val="single" w:sz="8" w:space="0" w:color="auto"/>
              <w:right w:val="single" w:sz="8" w:space="0" w:color="auto"/>
            </w:tcBorders>
            <w:vAlign w:val="center"/>
            <w:hideMark/>
          </w:tcPr>
          <w:p w14:paraId="3B622BEB"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vAlign w:val="center"/>
            <w:hideMark/>
          </w:tcPr>
          <w:p w14:paraId="403BA2F3"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4AE7102E"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1D648EA1"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35C068C4"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vAlign w:val="center"/>
            <w:hideMark/>
          </w:tcPr>
          <w:p w14:paraId="317FFC79"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4C4632B7"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6B88422E"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НДС</w:t>
            </w:r>
          </w:p>
        </w:tc>
        <w:tc>
          <w:tcPr>
            <w:tcW w:w="370" w:type="pct"/>
            <w:tcBorders>
              <w:top w:val="nil"/>
              <w:left w:val="nil"/>
              <w:bottom w:val="single" w:sz="8" w:space="0" w:color="auto"/>
              <w:right w:val="single" w:sz="8" w:space="0" w:color="auto"/>
            </w:tcBorders>
            <w:vAlign w:val="center"/>
            <w:hideMark/>
          </w:tcPr>
          <w:p w14:paraId="655FBC72"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vAlign w:val="center"/>
            <w:hideMark/>
          </w:tcPr>
          <w:p w14:paraId="24CD443F"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71BFEEC3"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6B37B2C9"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52D2C447"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vAlign w:val="center"/>
            <w:hideMark/>
          </w:tcPr>
          <w:p w14:paraId="7AC0A9FC"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76D54F14" w14:textId="77777777" w:rsidTr="00D23FD4">
        <w:trPr>
          <w:trHeight w:val="283"/>
        </w:trPr>
        <w:tc>
          <w:tcPr>
            <w:tcW w:w="5000" w:type="pct"/>
            <w:gridSpan w:val="7"/>
            <w:tcBorders>
              <w:top w:val="single" w:sz="8" w:space="0" w:color="auto"/>
              <w:left w:val="single" w:sz="8" w:space="0" w:color="auto"/>
              <w:bottom w:val="single" w:sz="8" w:space="0" w:color="auto"/>
              <w:right w:val="single" w:sz="8" w:space="0" w:color="000000"/>
            </w:tcBorders>
            <w:vAlign w:val="center"/>
            <w:hideMark/>
          </w:tcPr>
          <w:p w14:paraId="3C146E39"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Подгруппа проектов 001-01.01.000.000. Строительство новых источников тепловой энергии, в том числе источников комбинированной выработки</w:t>
            </w:r>
          </w:p>
        </w:tc>
      </w:tr>
      <w:tr w:rsidR="009A194F" w:rsidRPr="006C177C" w14:paraId="51408277"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7047B251" w14:textId="77777777" w:rsidR="009A194F" w:rsidRPr="006C177C" w:rsidRDefault="009A194F" w:rsidP="00D23FD4">
            <w:pPr>
              <w:ind w:firstLine="0"/>
              <w:rPr>
                <w:b/>
                <w:bCs/>
                <w:color w:val="000000"/>
                <w:sz w:val="18"/>
                <w:szCs w:val="18"/>
                <w:lang w:eastAsia="ru-RU"/>
              </w:rPr>
            </w:pPr>
            <w:r w:rsidRPr="006C177C">
              <w:rPr>
                <w:b/>
                <w:bCs/>
                <w:color w:val="000000"/>
                <w:sz w:val="18"/>
                <w:szCs w:val="18"/>
                <w:lang w:eastAsia="ru-RU"/>
              </w:rPr>
              <w:t>Всего стоимость группы проектов</w:t>
            </w:r>
          </w:p>
        </w:tc>
        <w:tc>
          <w:tcPr>
            <w:tcW w:w="370" w:type="pct"/>
            <w:tcBorders>
              <w:top w:val="nil"/>
              <w:left w:val="nil"/>
              <w:bottom w:val="single" w:sz="8" w:space="0" w:color="auto"/>
              <w:right w:val="single" w:sz="8" w:space="0" w:color="auto"/>
            </w:tcBorders>
            <w:vAlign w:val="center"/>
            <w:hideMark/>
          </w:tcPr>
          <w:p w14:paraId="0990B79A"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0FE05143"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c>
          <w:tcPr>
            <w:tcW w:w="577" w:type="pct"/>
            <w:tcBorders>
              <w:top w:val="nil"/>
              <w:left w:val="nil"/>
              <w:bottom w:val="single" w:sz="8" w:space="0" w:color="auto"/>
              <w:right w:val="single" w:sz="8" w:space="0" w:color="auto"/>
            </w:tcBorders>
            <w:noWrap/>
            <w:vAlign w:val="center"/>
            <w:hideMark/>
          </w:tcPr>
          <w:p w14:paraId="2B9A214D"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c>
          <w:tcPr>
            <w:tcW w:w="577" w:type="pct"/>
            <w:tcBorders>
              <w:top w:val="nil"/>
              <w:left w:val="nil"/>
              <w:bottom w:val="single" w:sz="8" w:space="0" w:color="auto"/>
              <w:right w:val="single" w:sz="8" w:space="0" w:color="auto"/>
            </w:tcBorders>
            <w:noWrap/>
            <w:vAlign w:val="center"/>
            <w:hideMark/>
          </w:tcPr>
          <w:p w14:paraId="52FC5605"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c>
          <w:tcPr>
            <w:tcW w:w="577" w:type="pct"/>
            <w:tcBorders>
              <w:top w:val="nil"/>
              <w:left w:val="nil"/>
              <w:bottom w:val="single" w:sz="8" w:space="0" w:color="auto"/>
              <w:right w:val="single" w:sz="8" w:space="0" w:color="auto"/>
            </w:tcBorders>
            <w:noWrap/>
            <w:vAlign w:val="center"/>
            <w:hideMark/>
          </w:tcPr>
          <w:p w14:paraId="357CEFDC"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c>
          <w:tcPr>
            <w:tcW w:w="579" w:type="pct"/>
            <w:tcBorders>
              <w:top w:val="nil"/>
              <w:left w:val="nil"/>
              <w:bottom w:val="single" w:sz="8" w:space="0" w:color="auto"/>
              <w:right w:val="single" w:sz="8" w:space="0" w:color="auto"/>
            </w:tcBorders>
            <w:noWrap/>
            <w:vAlign w:val="center"/>
            <w:hideMark/>
          </w:tcPr>
          <w:p w14:paraId="150A8FEF"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r>
      <w:tr w:rsidR="009A194F" w:rsidRPr="006C177C" w14:paraId="6DB65B18"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32D9E360" w14:textId="77777777" w:rsidR="009A194F" w:rsidRPr="006C177C" w:rsidRDefault="009A194F" w:rsidP="00D23FD4">
            <w:pPr>
              <w:ind w:firstLine="0"/>
              <w:rPr>
                <w:b/>
                <w:bCs/>
                <w:color w:val="000000"/>
                <w:sz w:val="18"/>
                <w:szCs w:val="18"/>
                <w:lang w:eastAsia="ru-RU"/>
              </w:rPr>
            </w:pPr>
            <w:r w:rsidRPr="006C177C">
              <w:rPr>
                <w:b/>
                <w:bCs/>
                <w:color w:val="000000"/>
                <w:sz w:val="18"/>
                <w:szCs w:val="18"/>
                <w:lang w:eastAsia="ru-RU"/>
              </w:rPr>
              <w:t>Всего стоимость группы проектов накопленным итогом</w:t>
            </w:r>
          </w:p>
        </w:tc>
        <w:tc>
          <w:tcPr>
            <w:tcW w:w="370" w:type="pct"/>
            <w:tcBorders>
              <w:top w:val="nil"/>
              <w:left w:val="nil"/>
              <w:bottom w:val="single" w:sz="8" w:space="0" w:color="auto"/>
              <w:right w:val="single" w:sz="8" w:space="0" w:color="auto"/>
            </w:tcBorders>
            <w:vAlign w:val="center"/>
            <w:hideMark/>
          </w:tcPr>
          <w:p w14:paraId="6BF4B30A"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25856651"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c>
          <w:tcPr>
            <w:tcW w:w="577" w:type="pct"/>
            <w:tcBorders>
              <w:top w:val="nil"/>
              <w:left w:val="nil"/>
              <w:bottom w:val="single" w:sz="8" w:space="0" w:color="auto"/>
              <w:right w:val="single" w:sz="8" w:space="0" w:color="auto"/>
            </w:tcBorders>
            <w:noWrap/>
            <w:vAlign w:val="center"/>
            <w:hideMark/>
          </w:tcPr>
          <w:p w14:paraId="09B3099F"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c>
          <w:tcPr>
            <w:tcW w:w="577" w:type="pct"/>
            <w:tcBorders>
              <w:top w:val="nil"/>
              <w:left w:val="nil"/>
              <w:bottom w:val="single" w:sz="8" w:space="0" w:color="auto"/>
              <w:right w:val="single" w:sz="8" w:space="0" w:color="auto"/>
            </w:tcBorders>
            <w:noWrap/>
            <w:vAlign w:val="center"/>
            <w:hideMark/>
          </w:tcPr>
          <w:p w14:paraId="3484C439"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c>
          <w:tcPr>
            <w:tcW w:w="577" w:type="pct"/>
            <w:tcBorders>
              <w:top w:val="nil"/>
              <w:left w:val="nil"/>
              <w:bottom w:val="single" w:sz="8" w:space="0" w:color="auto"/>
              <w:right w:val="single" w:sz="8" w:space="0" w:color="auto"/>
            </w:tcBorders>
            <w:noWrap/>
            <w:vAlign w:val="center"/>
            <w:hideMark/>
          </w:tcPr>
          <w:p w14:paraId="64687FAB"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c>
          <w:tcPr>
            <w:tcW w:w="579" w:type="pct"/>
            <w:tcBorders>
              <w:top w:val="nil"/>
              <w:left w:val="nil"/>
              <w:bottom w:val="single" w:sz="8" w:space="0" w:color="auto"/>
              <w:right w:val="single" w:sz="8" w:space="0" w:color="auto"/>
            </w:tcBorders>
            <w:noWrap/>
            <w:vAlign w:val="center"/>
            <w:hideMark/>
          </w:tcPr>
          <w:p w14:paraId="17F6AF78"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r>
      <w:tr w:rsidR="009A194F" w:rsidRPr="006C177C" w14:paraId="0E01DE7E" w14:textId="77777777" w:rsidTr="00D23FD4">
        <w:trPr>
          <w:trHeight w:val="283"/>
        </w:trPr>
        <w:tc>
          <w:tcPr>
            <w:tcW w:w="5000" w:type="pct"/>
            <w:gridSpan w:val="7"/>
            <w:tcBorders>
              <w:top w:val="single" w:sz="8" w:space="0" w:color="auto"/>
              <w:left w:val="single" w:sz="8" w:space="0" w:color="auto"/>
              <w:bottom w:val="single" w:sz="8" w:space="0" w:color="auto"/>
              <w:right w:val="single" w:sz="8" w:space="0" w:color="000000"/>
            </w:tcBorders>
            <w:vAlign w:val="center"/>
            <w:hideMark/>
          </w:tcPr>
          <w:p w14:paraId="07D19305"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Подгруппа проектов 001-01.02.000.000. Реконструкция источников тепловой энергии, в том числе источников комбинированной выработки</w:t>
            </w:r>
          </w:p>
        </w:tc>
      </w:tr>
      <w:tr w:rsidR="009A194F" w:rsidRPr="006C177C" w14:paraId="632FDD2D"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78C139AC" w14:textId="77777777" w:rsidR="009A194F" w:rsidRPr="006C177C" w:rsidRDefault="009A194F" w:rsidP="00D23FD4">
            <w:pPr>
              <w:ind w:firstLine="0"/>
              <w:rPr>
                <w:b/>
                <w:bCs/>
                <w:color w:val="000000"/>
                <w:sz w:val="18"/>
                <w:szCs w:val="18"/>
                <w:lang w:eastAsia="ru-RU"/>
              </w:rPr>
            </w:pPr>
            <w:r w:rsidRPr="006C177C">
              <w:rPr>
                <w:b/>
                <w:bCs/>
                <w:color w:val="000000"/>
                <w:sz w:val="18"/>
                <w:szCs w:val="18"/>
                <w:lang w:eastAsia="ru-RU"/>
              </w:rPr>
              <w:t>Всего стоимость проектов</w:t>
            </w:r>
          </w:p>
        </w:tc>
        <w:tc>
          <w:tcPr>
            <w:tcW w:w="370" w:type="pct"/>
            <w:tcBorders>
              <w:top w:val="nil"/>
              <w:left w:val="nil"/>
              <w:bottom w:val="single" w:sz="8" w:space="0" w:color="auto"/>
              <w:right w:val="single" w:sz="8" w:space="0" w:color="auto"/>
            </w:tcBorders>
            <w:vAlign w:val="center"/>
            <w:hideMark/>
          </w:tcPr>
          <w:p w14:paraId="27CE7AA4"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3743A27F"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38BDAF77"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60012D17"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282BA26D"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2D02E59F"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r>
      <w:tr w:rsidR="009A194F" w:rsidRPr="006C177C" w14:paraId="743D7C7C"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3E44EE13" w14:textId="77777777" w:rsidR="009A194F" w:rsidRPr="006C177C" w:rsidRDefault="009A194F" w:rsidP="00D23FD4">
            <w:pPr>
              <w:ind w:firstLine="0"/>
              <w:rPr>
                <w:b/>
                <w:bCs/>
                <w:color w:val="000000"/>
                <w:sz w:val="18"/>
                <w:szCs w:val="18"/>
                <w:lang w:eastAsia="ru-RU"/>
              </w:rPr>
            </w:pPr>
            <w:r w:rsidRPr="006C177C">
              <w:rPr>
                <w:b/>
                <w:bCs/>
                <w:color w:val="000000"/>
                <w:sz w:val="18"/>
                <w:szCs w:val="18"/>
                <w:lang w:eastAsia="ru-RU"/>
              </w:rPr>
              <w:t>Всего смета проектов нарастающим итогом</w:t>
            </w:r>
          </w:p>
        </w:tc>
        <w:tc>
          <w:tcPr>
            <w:tcW w:w="370" w:type="pct"/>
            <w:tcBorders>
              <w:top w:val="nil"/>
              <w:left w:val="nil"/>
              <w:bottom w:val="single" w:sz="8" w:space="0" w:color="auto"/>
              <w:right w:val="single" w:sz="8" w:space="0" w:color="auto"/>
            </w:tcBorders>
            <w:vAlign w:val="center"/>
            <w:hideMark/>
          </w:tcPr>
          <w:p w14:paraId="756E29DD"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1E48F0C2"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26 768,46</w:t>
            </w:r>
          </w:p>
        </w:tc>
        <w:tc>
          <w:tcPr>
            <w:tcW w:w="577" w:type="pct"/>
            <w:tcBorders>
              <w:top w:val="nil"/>
              <w:left w:val="nil"/>
              <w:bottom w:val="single" w:sz="8" w:space="0" w:color="auto"/>
              <w:right w:val="single" w:sz="8" w:space="0" w:color="auto"/>
            </w:tcBorders>
            <w:noWrap/>
            <w:vAlign w:val="center"/>
            <w:hideMark/>
          </w:tcPr>
          <w:p w14:paraId="6F49047C"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26 768,46</w:t>
            </w:r>
          </w:p>
        </w:tc>
        <w:tc>
          <w:tcPr>
            <w:tcW w:w="577" w:type="pct"/>
            <w:tcBorders>
              <w:top w:val="nil"/>
              <w:left w:val="nil"/>
              <w:bottom w:val="single" w:sz="8" w:space="0" w:color="auto"/>
              <w:right w:val="single" w:sz="8" w:space="0" w:color="auto"/>
            </w:tcBorders>
            <w:noWrap/>
            <w:vAlign w:val="center"/>
            <w:hideMark/>
          </w:tcPr>
          <w:p w14:paraId="5F3E0A39"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26 768,46</w:t>
            </w:r>
          </w:p>
        </w:tc>
        <w:tc>
          <w:tcPr>
            <w:tcW w:w="577" w:type="pct"/>
            <w:tcBorders>
              <w:top w:val="nil"/>
              <w:left w:val="nil"/>
              <w:bottom w:val="single" w:sz="8" w:space="0" w:color="auto"/>
              <w:right w:val="single" w:sz="8" w:space="0" w:color="auto"/>
            </w:tcBorders>
            <w:noWrap/>
            <w:vAlign w:val="center"/>
            <w:hideMark/>
          </w:tcPr>
          <w:p w14:paraId="6A1B0C3D"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26 768,46</w:t>
            </w:r>
          </w:p>
        </w:tc>
        <w:tc>
          <w:tcPr>
            <w:tcW w:w="579" w:type="pct"/>
            <w:tcBorders>
              <w:top w:val="nil"/>
              <w:left w:val="nil"/>
              <w:bottom w:val="single" w:sz="8" w:space="0" w:color="auto"/>
              <w:right w:val="single" w:sz="8" w:space="0" w:color="auto"/>
            </w:tcBorders>
            <w:noWrap/>
            <w:vAlign w:val="center"/>
            <w:hideMark/>
          </w:tcPr>
          <w:p w14:paraId="2AB170B4"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26 768,46</w:t>
            </w:r>
          </w:p>
        </w:tc>
      </w:tr>
      <w:tr w:rsidR="009A194F" w:rsidRPr="006C177C" w14:paraId="4F46EB0A" w14:textId="77777777" w:rsidTr="00D23FD4">
        <w:trPr>
          <w:trHeight w:val="283"/>
        </w:trPr>
        <w:tc>
          <w:tcPr>
            <w:tcW w:w="5000" w:type="pct"/>
            <w:gridSpan w:val="7"/>
            <w:tcBorders>
              <w:top w:val="single" w:sz="8" w:space="0" w:color="auto"/>
              <w:left w:val="single" w:sz="8" w:space="0" w:color="auto"/>
              <w:bottom w:val="single" w:sz="8" w:space="0" w:color="auto"/>
              <w:right w:val="single" w:sz="8" w:space="0" w:color="000000"/>
            </w:tcBorders>
            <w:vAlign w:val="center"/>
            <w:hideMark/>
          </w:tcPr>
          <w:p w14:paraId="75DD8BBE" w14:textId="77777777" w:rsidR="009A194F" w:rsidRPr="006C177C" w:rsidRDefault="009A194F" w:rsidP="00D23FD4">
            <w:pPr>
              <w:ind w:firstLine="0"/>
              <w:jc w:val="center"/>
              <w:rPr>
                <w:b/>
                <w:bCs/>
                <w:color w:val="000000"/>
                <w:sz w:val="18"/>
                <w:szCs w:val="18"/>
                <w:lang w:eastAsia="ru-RU"/>
              </w:rPr>
            </w:pPr>
            <w:r w:rsidRPr="006C177C">
              <w:rPr>
                <w:color w:val="000000"/>
                <w:sz w:val="18"/>
                <w:szCs w:val="18"/>
                <w:lang w:eastAsia="ru-RU"/>
              </w:rPr>
              <w:t>Подгруппа проектов 001-.01.02.001. Реконструкция котельной №3, г. Ветлуга, территория д/к Солнышко с модернизацией системы отвода дымовых газов</w:t>
            </w:r>
          </w:p>
        </w:tc>
      </w:tr>
      <w:tr w:rsidR="009A194F" w:rsidRPr="006C177C" w14:paraId="7C76923D"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6EB3B193"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Всего стоимость группы проектов</w:t>
            </w:r>
          </w:p>
        </w:tc>
        <w:tc>
          <w:tcPr>
            <w:tcW w:w="370" w:type="pct"/>
            <w:tcBorders>
              <w:top w:val="nil"/>
              <w:left w:val="nil"/>
              <w:bottom w:val="single" w:sz="8" w:space="0" w:color="auto"/>
              <w:right w:val="single" w:sz="8" w:space="0" w:color="auto"/>
            </w:tcBorders>
            <w:vAlign w:val="center"/>
            <w:hideMark/>
          </w:tcPr>
          <w:p w14:paraId="7EB05786"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4E1AAB16"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70224B1F"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6EA8E62F"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60939813"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193E0C9D"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4AF4CD65"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6BD518A2"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Всего стоимость группы проектов накопленным итогом</w:t>
            </w:r>
          </w:p>
        </w:tc>
        <w:tc>
          <w:tcPr>
            <w:tcW w:w="370" w:type="pct"/>
            <w:tcBorders>
              <w:top w:val="nil"/>
              <w:left w:val="nil"/>
              <w:bottom w:val="single" w:sz="8" w:space="0" w:color="auto"/>
              <w:right w:val="single" w:sz="8" w:space="0" w:color="auto"/>
            </w:tcBorders>
            <w:vAlign w:val="center"/>
            <w:hideMark/>
          </w:tcPr>
          <w:p w14:paraId="691EDD09"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6012888C"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19,98</w:t>
            </w:r>
          </w:p>
        </w:tc>
        <w:tc>
          <w:tcPr>
            <w:tcW w:w="577" w:type="pct"/>
            <w:tcBorders>
              <w:top w:val="nil"/>
              <w:left w:val="nil"/>
              <w:bottom w:val="single" w:sz="8" w:space="0" w:color="auto"/>
              <w:right w:val="single" w:sz="8" w:space="0" w:color="auto"/>
            </w:tcBorders>
            <w:noWrap/>
            <w:vAlign w:val="center"/>
            <w:hideMark/>
          </w:tcPr>
          <w:p w14:paraId="420D3A60"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19,98</w:t>
            </w:r>
          </w:p>
        </w:tc>
        <w:tc>
          <w:tcPr>
            <w:tcW w:w="577" w:type="pct"/>
            <w:tcBorders>
              <w:top w:val="nil"/>
              <w:left w:val="nil"/>
              <w:bottom w:val="single" w:sz="8" w:space="0" w:color="auto"/>
              <w:right w:val="single" w:sz="8" w:space="0" w:color="auto"/>
            </w:tcBorders>
            <w:noWrap/>
            <w:vAlign w:val="center"/>
            <w:hideMark/>
          </w:tcPr>
          <w:p w14:paraId="108554B6"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19,98</w:t>
            </w:r>
          </w:p>
        </w:tc>
        <w:tc>
          <w:tcPr>
            <w:tcW w:w="577" w:type="pct"/>
            <w:tcBorders>
              <w:top w:val="nil"/>
              <w:left w:val="nil"/>
              <w:bottom w:val="single" w:sz="8" w:space="0" w:color="auto"/>
              <w:right w:val="single" w:sz="8" w:space="0" w:color="auto"/>
            </w:tcBorders>
            <w:noWrap/>
            <w:vAlign w:val="center"/>
            <w:hideMark/>
          </w:tcPr>
          <w:p w14:paraId="660F89CE"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19,98</w:t>
            </w:r>
          </w:p>
        </w:tc>
        <w:tc>
          <w:tcPr>
            <w:tcW w:w="579" w:type="pct"/>
            <w:tcBorders>
              <w:top w:val="nil"/>
              <w:left w:val="nil"/>
              <w:bottom w:val="single" w:sz="8" w:space="0" w:color="auto"/>
              <w:right w:val="single" w:sz="8" w:space="0" w:color="auto"/>
            </w:tcBorders>
            <w:noWrap/>
            <w:vAlign w:val="center"/>
            <w:hideMark/>
          </w:tcPr>
          <w:p w14:paraId="7D268CCF"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19,98</w:t>
            </w:r>
          </w:p>
        </w:tc>
      </w:tr>
      <w:tr w:rsidR="009A194F" w:rsidRPr="006C177C" w14:paraId="25EB20F1" w14:textId="77777777" w:rsidTr="00D23FD4">
        <w:trPr>
          <w:trHeight w:val="283"/>
        </w:trPr>
        <w:tc>
          <w:tcPr>
            <w:tcW w:w="5000" w:type="pct"/>
            <w:gridSpan w:val="7"/>
            <w:tcBorders>
              <w:top w:val="single" w:sz="8" w:space="0" w:color="auto"/>
              <w:left w:val="single" w:sz="8" w:space="0" w:color="auto"/>
              <w:bottom w:val="single" w:sz="8" w:space="0" w:color="auto"/>
              <w:right w:val="single" w:sz="8" w:space="0" w:color="000000"/>
            </w:tcBorders>
            <w:vAlign w:val="center"/>
            <w:hideMark/>
          </w:tcPr>
          <w:p w14:paraId="2C78809F" w14:textId="77777777" w:rsidR="009A194F" w:rsidRPr="006C177C" w:rsidRDefault="009A194F" w:rsidP="00D23FD4">
            <w:pPr>
              <w:ind w:firstLine="0"/>
              <w:jc w:val="center"/>
              <w:rPr>
                <w:b/>
                <w:bCs/>
                <w:color w:val="000000"/>
                <w:sz w:val="18"/>
                <w:szCs w:val="18"/>
                <w:lang w:eastAsia="ru-RU"/>
              </w:rPr>
            </w:pPr>
            <w:r w:rsidRPr="006C177C">
              <w:rPr>
                <w:color w:val="000000"/>
                <w:sz w:val="18"/>
                <w:szCs w:val="18"/>
                <w:lang w:eastAsia="ru-RU"/>
              </w:rPr>
              <w:t>Подгруппа проектов 001-.01.02.002 Реконструкция котельной №7, г. Ветлуга, терр-я СХТ с модернизацией системы отвода дымовых газов</w:t>
            </w:r>
          </w:p>
        </w:tc>
      </w:tr>
      <w:tr w:rsidR="009A194F" w:rsidRPr="006C177C" w14:paraId="2A9595C2"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485B7479"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Всего стоимость группы проектов</w:t>
            </w:r>
          </w:p>
        </w:tc>
        <w:tc>
          <w:tcPr>
            <w:tcW w:w="370" w:type="pct"/>
            <w:tcBorders>
              <w:top w:val="nil"/>
              <w:left w:val="nil"/>
              <w:bottom w:val="single" w:sz="8" w:space="0" w:color="auto"/>
              <w:right w:val="single" w:sz="8" w:space="0" w:color="auto"/>
            </w:tcBorders>
            <w:vAlign w:val="center"/>
            <w:hideMark/>
          </w:tcPr>
          <w:p w14:paraId="77902543"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6FF27D56"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w:t>
            </w:r>
          </w:p>
        </w:tc>
        <w:tc>
          <w:tcPr>
            <w:tcW w:w="577" w:type="pct"/>
            <w:tcBorders>
              <w:top w:val="nil"/>
              <w:left w:val="nil"/>
              <w:bottom w:val="single" w:sz="8" w:space="0" w:color="auto"/>
              <w:right w:val="single" w:sz="8" w:space="0" w:color="auto"/>
            </w:tcBorders>
            <w:noWrap/>
            <w:vAlign w:val="center"/>
            <w:hideMark/>
          </w:tcPr>
          <w:p w14:paraId="44BF5224"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w:t>
            </w:r>
          </w:p>
        </w:tc>
        <w:tc>
          <w:tcPr>
            <w:tcW w:w="577" w:type="pct"/>
            <w:tcBorders>
              <w:top w:val="nil"/>
              <w:left w:val="nil"/>
              <w:bottom w:val="single" w:sz="8" w:space="0" w:color="auto"/>
              <w:right w:val="single" w:sz="8" w:space="0" w:color="auto"/>
            </w:tcBorders>
            <w:noWrap/>
            <w:vAlign w:val="center"/>
            <w:hideMark/>
          </w:tcPr>
          <w:p w14:paraId="7ABEF954"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w:t>
            </w:r>
          </w:p>
        </w:tc>
        <w:tc>
          <w:tcPr>
            <w:tcW w:w="577" w:type="pct"/>
            <w:tcBorders>
              <w:top w:val="nil"/>
              <w:left w:val="nil"/>
              <w:bottom w:val="single" w:sz="8" w:space="0" w:color="auto"/>
              <w:right w:val="single" w:sz="8" w:space="0" w:color="auto"/>
            </w:tcBorders>
            <w:noWrap/>
            <w:vAlign w:val="center"/>
            <w:hideMark/>
          </w:tcPr>
          <w:p w14:paraId="0B700BF2"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w:t>
            </w:r>
          </w:p>
        </w:tc>
        <w:tc>
          <w:tcPr>
            <w:tcW w:w="579" w:type="pct"/>
            <w:tcBorders>
              <w:top w:val="nil"/>
              <w:left w:val="nil"/>
              <w:bottom w:val="single" w:sz="8" w:space="0" w:color="auto"/>
              <w:right w:val="single" w:sz="8" w:space="0" w:color="auto"/>
            </w:tcBorders>
            <w:noWrap/>
            <w:vAlign w:val="center"/>
            <w:hideMark/>
          </w:tcPr>
          <w:p w14:paraId="64870347"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w:t>
            </w:r>
          </w:p>
        </w:tc>
      </w:tr>
      <w:tr w:rsidR="009A194F" w:rsidRPr="006C177C" w14:paraId="23496547"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479EFA95"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Всего стоимость группы проектов накопленным итогом</w:t>
            </w:r>
          </w:p>
        </w:tc>
        <w:tc>
          <w:tcPr>
            <w:tcW w:w="370" w:type="pct"/>
            <w:tcBorders>
              <w:top w:val="nil"/>
              <w:left w:val="nil"/>
              <w:bottom w:val="single" w:sz="8" w:space="0" w:color="auto"/>
              <w:right w:val="single" w:sz="8" w:space="0" w:color="auto"/>
            </w:tcBorders>
            <w:vAlign w:val="center"/>
            <w:hideMark/>
          </w:tcPr>
          <w:p w14:paraId="39000E6E"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523665CE"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19,98</w:t>
            </w:r>
          </w:p>
        </w:tc>
        <w:tc>
          <w:tcPr>
            <w:tcW w:w="577" w:type="pct"/>
            <w:tcBorders>
              <w:top w:val="nil"/>
              <w:left w:val="nil"/>
              <w:bottom w:val="single" w:sz="8" w:space="0" w:color="auto"/>
              <w:right w:val="single" w:sz="8" w:space="0" w:color="auto"/>
            </w:tcBorders>
            <w:noWrap/>
            <w:vAlign w:val="center"/>
            <w:hideMark/>
          </w:tcPr>
          <w:p w14:paraId="0BEC737E"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19,98</w:t>
            </w:r>
          </w:p>
        </w:tc>
        <w:tc>
          <w:tcPr>
            <w:tcW w:w="577" w:type="pct"/>
            <w:tcBorders>
              <w:top w:val="nil"/>
              <w:left w:val="nil"/>
              <w:bottom w:val="single" w:sz="8" w:space="0" w:color="auto"/>
              <w:right w:val="single" w:sz="8" w:space="0" w:color="auto"/>
            </w:tcBorders>
            <w:noWrap/>
            <w:vAlign w:val="center"/>
            <w:hideMark/>
          </w:tcPr>
          <w:p w14:paraId="09177295"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19,98</w:t>
            </w:r>
          </w:p>
        </w:tc>
        <w:tc>
          <w:tcPr>
            <w:tcW w:w="577" w:type="pct"/>
            <w:tcBorders>
              <w:top w:val="nil"/>
              <w:left w:val="nil"/>
              <w:bottom w:val="single" w:sz="8" w:space="0" w:color="auto"/>
              <w:right w:val="single" w:sz="8" w:space="0" w:color="auto"/>
            </w:tcBorders>
            <w:noWrap/>
            <w:vAlign w:val="center"/>
            <w:hideMark/>
          </w:tcPr>
          <w:p w14:paraId="63936E62"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19,98</w:t>
            </w:r>
          </w:p>
        </w:tc>
        <w:tc>
          <w:tcPr>
            <w:tcW w:w="579" w:type="pct"/>
            <w:tcBorders>
              <w:top w:val="nil"/>
              <w:left w:val="nil"/>
              <w:bottom w:val="single" w:sz="8" w:space="0" w:color="auto"/>
              <w:right w:val="single" w:sz="8" w:space="0" w:color="auto"/>
            </w:tcBorders>
            <w:noWrap/>
            <w:vAlign w:val="center"/>
            <w:hideMark/>
          </w:tcPr>
          <w:p w14:paraId="29FE7E8B"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19,98</w:t>
            </w:r>
          </w:p>
        </w:tc>
      </w:tr>
      <w:tr w:rsidR="009A194F" w:rsidRPr="006C177C" w14:paraId="2A453E60" w14:textId="77777777" w:rsidTr="00D23FD4">
        <w:trPr>
          <w:trHeight w:val="283"/>
        </w:trPr>
        <w:tc>
          <w:tcPr>
            <w:tcW w:w="5000" w:type="pct"/>
            <w:gridSpan w:val="7"/>
            <w:tcBorders>
              <w:top w:val="single" w:sz="8" w:space="0" w:color="auto"/>
              <w:left w:val="single" w:sz="8" w:space="0" w:color="auto"/>
              <w:bottom w:val="single" w:sz="8" w:space="0" w:color="auto"/>
              <w:right w:val="single" w:sz="8" w:space="0" w:color="000000"/>
            </w:tcBorders>
            <w:vAlign w:val="center"/>
            <w:hideMark/>
          </w:tcPr>
          <w:p w14:paraId="51BF12E8" w14:textId="77777777" w:rsidR="009A194F" w:rsidRPr="006C177C" w:rsidRDefault="009A194F" w:rsidP="00D23FD4">
            <w:pPr>
              <w:ind w:firstLine="0"/>
              <w:jc w:val="center"/>
              <w:rPr>
                <w:b/>
                <w:bCs/>
                <w:color w:val="000000"/>
                <w:sz w:val="18"/>
                <w:szCs w:val="18"/>
                <w:lang w:eastAsia="ru-RU"/>
              </w:rPr>
            </w:pPr>
            <w:r w:rsidRPr="006C177C">
              <w:rPr>
                <w:color w:val="000000"/>
                <w:sz w:val="18"/>
                <w:szCs w:val="18"/>
                <w:lang w:eastAsia="ru-RU"/>
              </w:rPr>
              <w:t>Подгруппа проектов 001-.01.02.003. Реконструкция котельной №9 (ЦРБ), г. Ветлуга, ул. Ленина ЦРБ с модернизацией системы отвода дымовых газов</w:t>
            </w:r>
          </w:p>
        </w:tc>
      </w:tr>
      <w:tr w:rsidR="009A194F" w:rsidRPr="006C177C" w14:paraId="54F6819E"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3D76B886"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Всего стоимость группы проектов</w:t>
            </w:r>
          </w:p>
        </w:tc>
        <w:tc>
          <w:tcPr>
            <w:tcW w:w="370" w:type="pct"/>
            <w:tcBorders>
              <w:top w:val="nil"/>
              <w:left w:val="nil"/>
              <w:bottom w:val="single" w:sz="8" w:space="0" w:color="auto"/>
              <w:right w:val="single" w:sz="8" w:space="0" w:color="auto"/>
            </w:tcBorders>
            <w:vAlign w:val="center"/>
            <w:hideMark/>
          </w:tcPr>
          <w:p w14:paraId="0E91C9BE"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09F5486E" w14:textId="77777777" w:rsidR="009A194F" w:rsidRPr="006C177C" w:rsidRDefault="009A194F" w:rsidP="00D23FD4">
            <w:pPr>
              <w:ind w:firstLine="0"/>
              <w:jc w:val="center"/>
              <w:rPr>
                <w:rFonts w:ascii="Times New Roman" w:hAnsi="Times New Roman" w:cs="Times New Roman"/>
                <w:color w:val="000000"/>
                <w:sz w:val="20"/>
                <w:szCs w:val="20"/>
                <w:lang w:eastAsia="ru-RU"/>
              </w:rPr>
            </w:pPr>
            <w:r w:rsidRPr="006C177C">
              <w:rPr>
                <w:rFonts w:ascii="Times New Roman" w:hAnsi="Times New Roman" w:cs="Times New Roman"/>
                <w:color w:val="000000"/>
                <w:sz w:val="20"/>
                <w:szCs w:val="20"/>
                <w:lang w:eastAsia="ru-RU"/>
              </w:rPr>
              <w:t>0,00</w:t>
            </w:r>
          </w:p>
        </w:tc>
        <w:tc>
          <w:tcPr>
            <w:tcW w:w="577" w:type="pct"/>
            <w:tcBorders>
              <w:top w:val="nil"/>
              <w:left w:val="nil"/>
              <w:bottom w:val="single" w:sz="8" w:space="0" w:color="auto"/>
              <w:right w:val="single" w:sz="8" w:space="0" w:color="auto"/>
            </w:tcBorders>
            <w:noWrap/>
            <w:vAlign w:val="center"/>
            <w:hideMark/>
          </w:tcPr>
          <w:p w14:paraId="21E8659A" w14:textId="77777777" w:rsidR="009A194F" w:rsidRPr="006C177C" w:rsidRDefault="009A194F" w:rsidP="00D23FD4">
            <w:pPr>
              <w:ind w:firstLine="0"/>
              <w:jc w:val="center"/>
              <w:rPr>
                <w:rFonts w:ascii="Times New Roman" w:hAnsi="Times New Roman" w:cs="Times New Roman"/>
                <w:color w:val="000000"/>
                <w:sz w:val="20"/>
                <w:szCs w:val="20"/>
                <w:lang w:eastAsia="ru-RU"/>
              </w:rPr>
            </w:pPr>
            <w:r w:rsidRPr="006C177C">
              <w:rPr>
                <w:rFonts w:ascii="Times New Roman" w:hAnsi="Times New Roman" w:cs="Times New Roman"/>
                <w:color w:val="000000"/>
                <w:sz w:val="20"/>
                <w:szCs w:val="20"/>
                <w:lang w:eastAsia="ru-RU"/>
              </w:rPr>
              <w:t>0,00</w:t>
            </w:r>
          </w:p>
        </w:tc>
        <w:tc>
          <w:tcPr>
            <w:tcW w:w="577" w:type="pct"/>
            <w:tcBorders>
              <w:top w:val="nil"/>
              <w:left w:val="nil"/>
              <w:bottom w:val="single" w:sz="8" w:space="0" w:color="auto"/>
              <w:right w:val="single" w:sz="8" w:space="0" w:color="auto"/>
            </w:tcBorders>
            <w:noWrap/>
            <w:vAlign w:val="center"/>
            <w:hideMark/>
          </w:tcPr>
          <w:p w14:paraId="6B8E7CEA" w14:textId="77777777" w:rsidR="009A194F" w:rsidRPr="006C177C" w:rsidRDefault="009A194F" w:rsidP="00D23FD4">
            <w:pPr>
              <w:ind w:firstLine="0"/>
              <w:jc w:val="center"/>
              <w:rPr>
                <w:rFonts w:ascii="Times New Roman" w:hAnsi="Times New Roman" w:cs="Times New Roman"/>
                <w:color w:val="000000"/>
                <w:sz w:val="20"/>
                <w:szCs w:val="20"/>
                <w:lang w:eastAsia="ru-RU"/>
              </w:rPr>
            </w:pPr>
            <w:r w:rsidRPr="006C177C">
              <w:rPr>
                <w:rFonts w:ascii="Times New Roman" w:hAnsi="Times New Roman" w:cs="Times New Roman"/>
                <w:color w:val="000000"/>
                <w:sz w:val="20"/>
                <w:szCs w:val="20"/>
                <w:lang w:eastAsia="ru-RU"/>
              </w:rPr>
              <w:t>0,00</w:t>
            </w:r>
          </w:p>
        </w:tc>
        <w:tc>
          <w:tcPr>
            <w:tcW w:w="577" w:type="pct"/>
            <w:tcBorders>
              <w:top w:val="nil"/>
              <w:left w:val="nil"/>
              <w:bottom w:val="single" w:sz="8" w:space="0" w:color="auto"/>
              <w:right w:val="single" w:sz="8" w:space="0" w:color="auto"/>
            </w:tcBorders>
            <w:noWrap/>
            <w:vAlign w:val="center"/>
            <w:hideMark/>
          </w:tcPr>
          <w:p w14:paraId="545B1125" w14:textId="77777777" w:rsidR="009A194F" w:rsidRPr="006C177C" w:rsidRDefault="009A194F" w:rsidP="00D23FD4">
            <w:pPr>
              <w:ind w:firstLine="0"/>
              <w:jc w:val="center"/>
              <w:rPr>
                <w:rFonts w:ascii="Times New Roman" w:hAnsi="Times New Roman" w:cs="Times New Roman"/>
                <w:color w:val="000000"/>
                <w:sz w:val="20"/>
                <w:szCs w:val="20"/>
                <w:lang w:eastAsia="ru-RU"/>
              </w:rPr>
            </w:pPr>
            <w:r w:rsidRPr="006C177C">
              <w:rPr>
                <w:rFonts w:ascii="Times New Roman" w:hAnsi="Times New Roman" w:cs="Times New Roman"/>
                <w:color w:val="000000"/>
                <w:sz w:val="20"/>
                <w:szCs w:val="20"/>
                <w:lang w:eastAsia="ru-RU"/>
              </w:rPr>
              <w:t>0,00</w:t>
            </w:r>
          </w:p>
        </w:tc>
        <w:tc>
          <w:tcPr>
            <w:tcW w:w="579" w:type="pct"/>
            <w:tcBorders>
              <w:top w:val="nil"/>
              <w:left w:val="nil"/>
              <w:bottom w:val="single" w:sz="8" w:space="0" w:color="auto"/>
              <w:right w:val="single" w:sz="8" w:space="0" w:color="auto"/>
            </w:tcBorders>
            <w:noWrap/>
            <w:vAlign w:val="center"/>
            <w:hideMark/>
          </w:tcPr>
          <w:p w14:paraId="44ADA743" w14:textId="77777777" w:rsidR="009A194F" w:rsidRPr="006C177C" w:rsidRDefault="009A194F" w:rsidP="00D23FD4">
            <w:pPr>
              <w:ind w:firstLine="0"/>
              <w:jc w:val="center"/>
              <w:rPr>
                <w:rFonts w:ascii="Times New Roman" w:hAnsi="Times New Roman" w:cs="Times New Roman"/>
                <w:color w:val="000000"/>
                <w:sz w:val="20"/>
                <w:szCs w:val="20"/>
                <w:lang w:eastAsia="ru-RU"/>
              </w:rPr>
            </w:pPr>
            <w:r w:rsidRPr="006C177C">
              <w:rPr>
                <w:rFonts w:ascii="Times New Roman" w:hAnsi="Times New Roman" w:cs="Times New Roman"/>
                <w:color w:val="000000"/>
                <w:sz w:val="20"/>
                <w:szCs w:val="20"/>
                <w:lang w:eastAsia="ru-RU"/>
              </w:rPr>
              <w:t>0,00</w:t>
            </w:r>
          </w:p>
        </w:tc>
      </w:tr>
      <w:tr w:rsidR="009A194F" w:rsidRPr="006C177C" w14:paraId="0BD1C75B"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0FD760CB"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Всего стоимость группы проектов накопленным итогом</w:t>
            </w:r>
          </w:p>
        </w:tc>
        <w:tc>
          <w:tcPr>
            <w:tcW w:w="370" w:type="pct"/>
            <w:tcBorders>
              <w:top w:val="nil"/>
              <w:left w:val="nil"/>
              <w:bottom w:val="single" w:sz="8" w:space="0" w:color="auto"/>
              <w:right w:val="single" w:sz="8" w:space="0" w:color="auto"/>
            </w:tcBorders>
            <w:vAlign w:val="center"/>
            <w:hideMark/>
          </w:tcPr>
          <w:p w14:paraId="54A90FC8"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74CF42CC"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19,98</w:t>
            </w:r>
          </w:p>
        </w:tc>
        <w:tc>
          <w:tcPr>
            <w:tcW w:w="577" w:type="pct"/>
            <w:tcBorders>
              <w:top w:val="nil"/>
              <w:left w:val="nil"/>
              <w:bottom w:val="single" w:sz="8" w:space="0" w:color="auto"/>
              <w:right w:val="single" w:sz="8" w:space="0" w:color="auto"/>
            </w:tcBorders>
            <w:noWrap/>
            <w:vAlign w:val="center"/>
            <w:hideMark/>
          </w:tcPr>
          <w:p w14:paraId="4E426F77"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19,98</w:t>
            </w:r>
          </w:p>
        </w:tc>
        <w:tc>
          <w:tcPr>
            <w:tcW w:w="577" w:type="pct"/>
            <w:tcBorders>
              <w:top w:val="nil"/>
              <w:left w:val="nil"/>
              <w:bottom w:val="single" w:sz="8" w:space="0" w:color="auto"/>
              <w:right w:val="single" w:sz="8" w:space="0" w:color="auto"/>
            </w:tcBorders>
            <w:noWrap/>
            <w:vAlign w:val="center"/>
            <w:hideMark/>
          </w:tcPr>
          <w:p w14:paraId="65BAFCAC"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19,98</w:t>
            </w:r>
          </w:p>
        </w:tc>
        <w:tc>
          <w:tcPr>
            <w:tcW w:w="577" w:type="pct"/>
            <w:tcBorders>
              <w:top w:val="nil"/>
              <w:left w:val="nil"/>
              <w:bottom w:val="single" w:sz="8" w:space="0" w:color="auto"/>
              <w:right w:val="single" w:sz="8" w:space="0" w:color="auto"/>
            </w:tcBorders>
            <w:noWrap/>
            <w:vAlign w:val="center"/>
            <w:hideMark/>
          </w:tcPr>
          <w:p w14:paraId="517C4786"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19,98</w:t>
            </w:r>
          </w:p>
        </w:tc>
        <w:tc>
          <w:tcPr>
            <w:tcW w:w="579" w:type="pct"/>
            <w:tcBorders>
              <w:top w:val="nil"/>
              <w:left w:val="nil"/>
              <w:bottom w:val="single" w:sz="8" w:space="0" w:color="auto"/>
              <w:right w:val="single" w:sz="8" w:space="0" w:color="auto"/>
            </w:tcBorders>
            <w:noWrap/>
            <w:vAlign w:val="center"/>
            <w:hideMark/>
          </w:tcPr>
          <w:p w14:paraId="27D0AEE1"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19,98</w:t>
            </w:r>
          </w:p>
        </w:tc>
      </w:tr>
      <w:tr w:rsidR="009A194F" w:rsidRPr="006C177C" w14:paraId="7E7B4667" w14:textId="77777777" w:rsidTr="00D23FD4">
        <w:trPr>
          <w:trHeight w:val="283"/>
        </w:trPr>
        <w:tc>
          <w:tcPr>
            <w:tcW w:w="5000" w:type="pct"/>
            <w:gridSpan w:val="7"/>
            <w:tcBorders>
              <w:top w:val="single" w:sz="8" w:space="0" w:color="auto"/>
              <w:left w:val="single" w:sz="8" w:space="0" w:color="auto"/>
              <w:bottom w:val="single" w:sz="8" w:space="0" w:color="auto"/>
              <w:right w:val="single" w:sz="8" w:space="0" w:color="000000"/>
            </w:tcBorders>
            <w:vAlign w:val="center"/>
            <w:hideMark/>
          </w:tcPr>
          <w:p w14:paraId="09D9AAD4" w14:textId="77777777" w:rsidR="009A194F" w:rsidRPr="006C177C" w:rsidRDefault="009A194F" w:rsidP="00D23FD4">
            <w:pPr>
              <w:ind w:firstLine="0"/>
              <w:jc w:val="center"/>
              <w:rPr>
                <w:b/>
                <w:bCs/>
                <w:color w:val="000000"/>
                <w:sz w:val="18"/>
                <w:szCs w:val="18"/>
                <w:lang w:eastAsia="ru-RU"/>
              </w:rPr>
            </w:pPr>
            <w:r w:rsidRPr="006C177C">
              <w:rPr>
                <w:color w:val="000000"/>
                <w:sz w:val="18"/>
                <w:szCs w:val="18"/>
                <w:lang w:eastAsia="ru-RU"/>
              </w:rPr>
              <w:t>Подгруппа проектов 001-.01.02.004. Реконструкция котельной № 6, г. Ветлуга, ул. Бахирева с заменой котлового оборудования</w:t>
            </w:r>
          </w:p>
        </w:tc>
      </w:tr>
      <w:tr w:rsidR="009A194F" w:rsidRPr="006C177C" w14:paraId="277A57AD"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5A48D0E2"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Всего стоимость группы проектов</w:t>
            </w:r>
          </w:p>
        </w:tc>
        <w:tc>
          <w:tcPr>
            <w:tcW w:w="370" w:type="pct"/>
            <w:tcBorders>
              <w:top w:val="nil"/>
              <w:left w:val="nil"/>
              <w:bottom w:val="single" w:sz="8" w:space="0" w:color="auto"/>
              <w:right w:val="single" w:sz="8" w:space="0" w:color="auto"/>
            </w:tcBorders>
            <w:vAlign w:val="center"/>
            <w:hideMark/>
          </w:tcPr>
          <w:p w14:paraId="3682447F"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3E8A802C" w14:textId="77777777" w:rsidR="009A194F" w:rsidRPr="006C177C" w:rsidRDefault="009A194F" w:rsidP="00D23FD4">
            <w:pPr>
              <w:ind w:firstLine="0"/>
              <w:jc w:val="center"/>
              <w:rPr>
                <w:rFonts w:ascii="Times New Roman" w:hAnsi="Times New Roman" w:cs="Times New Roman"/>
                <w:color w:val="000000"/>
                <w:sz w:val="20"/>
                <w:szCs w:val="20"/>
                <w:lang w:eastAsia="ru-RU"/>
              </w:rPr>
            </w:pPr>
            <w:r w:rsidRPr="006C177C">
              <w:rPr>
                <w:rFonts w:ascii="Times New Roman" w:hAnsi="Times New Roman" w:cs="Times New Roman"/>
                <w:color w:val="000000"/>
                <w:sz w:val="20"/>
                <w:szCs w:val="20"/>
                <w:lang w:eastAsia="ru-RU"/>
              </w:rPr>
              <w:t>0,00</w:t>
            </w:r>
          </w:p>
        </w:tc>
        <w:tc>
          <w:tcPr>
            <w:tcW w:w="577" w:type="pct"/>
            <w:tcBorders>
              <w:top w:val="nil"/>
              <w:left w:val="nil"/>
              <w:bottom w:val="single" w:sz="8" w:space="0" w:color="auto"/>
              <w:right w:val="single" w:sz="8" w:space="0" w:color="auto"/>
            </w:tcBorders>
            <w:noWrap/>
            <w:vAlign w:val="center"/>
            <w:hideMark/>
          </w:tcPr>
          <w:p w14:paraId="6263EF20" w14:textId="77777777" w:rsidR="009A194F" w:rsidRPr="006C177C" w:rsidRDefault="009A194F" w:rsidP="00D23FD4">
            <w:pPr>
              <w:ind w:firstLine="0"/>
              <w:jc w:val="center"/>
              <w:rPr>
                <w:rFonts w:ascii="Times New Roman" w:hAnsi="Times New Roman" w:cs="Times New Roman"/>
                <w:color w:val="000000"/>
                <w:sz w:val="20"/>
                <w:szCs w:val="20"/>
                <w:lang w:eastAsia="ru-RU"/>
              </w:rPr>
            </w:pPr>
            <w:r w:rsidRPr="006C177C">
              <w:rPr>
                <w:rFonts w:ascii="Times New Roman" w:hAnsi="Times New Roman" w:cs="Times New Roman"/>
                <w:color w:val="000000"/>
                <w:sz w:val="20"/>
                <w:szCs w:val="20"/>
                <w:lang w:eastAsia="ru-RU"/>
              </w:rPr>
              <w:t>0,00</w:t>
            </w:r>
          </w:p>
        </w:tc>
        <w:tc>
          <w:tcPr>
            <w:tcW w:w="577" w:type="pct"/>
            <w:tcBorders>
              <w:top w:val="nil"/>
              <w:left w:val="nil"/>
              <w:bottom w:val="single" w:sz="8" w:space="0" w:color="auto"/>
              <w:right w:val="single" w:sz="8" w:space="0" w:color="auto"/>
            </w:tcBorders>
            <w:noWrap/>
            <w:vAlign w:val="center"/>
            <w:hideMark/>
          </w:tcPr>
          <w:p w14:paraId="2ED981FB" w14:textId="77777777" w:rsidR="009A194F" w:rsidRPr="006C177C" w:rsidRDefault="009A194F" w:rsidP="00D23FD4">
            <w:pPr>
              <w:ind w:firstLine="0"/>
              <w:jc w:val="center"/>
              <w:rPr>
                <w:rFonts w:ascii="Times New Roman" w:hAnsi="Times New Roman" w:cs="Times New Roman"/>
                <w:color w:val="000000"/>
                <w:sz w:val="20"/>
                <w:szCs w:val="20"/>
                <w:lang w:eastAsia="ru-RU"/>
              </w:rPr>
            </w:pPr>
            <w:r w:rsidRPr="006C177C">
              <w:rPr>
                <w:rFonts w:ascii="Times New Roman" w:hAnsi="Times New Roman" w:cs="Times New Roman"/>
                <w:color w:val="000000"/>
                <w:sz w:val="20"/>
                <w:szCs w:val="20"/>
                <w:lang w:eastAsia="ru-RU"/>
              </w:rPr>
              <w:t>0,00</w:t>
            </w:r>
          </w:p>
        </w:tc>
        <w:tc>
          <w:tcPr>
            <w:tcW w:w="577" w:type="pct"/>
            <w:tcBorders>
              <w:top w:val="nil"/>
              <w:left w:val="nil"/>
              <w:bottom w:val="single" w:sz="8" w:space="0" w:color="auto"/>
              <w:right w:val="single" w:sz="8" w:space="0" w:color="auto"/>
            </w:tcBorders>
            <w:noWrap/>
            <w:vAlign w:val="center"/>
            <w:hideMark/>
          </w:tcPr>
          <w:p w14:paraId="695C4E7A" w14:textId="77777777" w:rsidR="009A194F" w:rsidRPr="006C177C" w:rsidRDefault="009A194F" w:rsidP="00D23FD4">
            <w:pPr>
              <w:ind w:firstLine="0"/>
              <w:jc w:val="center"/>
              <w:rPr>
                <w:rFonts w:ascii="Times New Roman" w:hAnsi="Times New Roman" w:cs="Times New Roman"/>
                <w:color w:val="000000"/>
                <w:sz w:val="20"/>
                <w:szCs w:val="20"/>
                <w:lang w:eastAsia="ru-RU"/>
              </w:rPr>
            </w:pPr>
            <w:r w:rsidRPr="006C177C">
              <w:rPr>
                <w:rFonts w:ascii="Times New Roman" w:hAnsi="Times New Roman" w:cs="Times New Roman"/>
                <w:color w:val="000000"/>
                <w:sz w:val="20"/>
                <w:szCs w:val="20"/>
                <w:lang w:eastAsia="ru-RU"/>
              </w:rPr>
              <w:t>0,00</w:t>
            </w:r>
          </w:p>
        </w:tc>
        <w:tc>
          <w:tcPr>
            <w:tcW w:w="579" w:type="pct"/>
            <w:tcBorders>
              <w:top w:val="nil"/>
              <w:left w:val="nil"/>
              <w:bottom w:val="single" w:sz="8" w:space="0" w:color="auto"/>
              <w:right w:val="single" w:sz="8" w:space="0" w:color="auto"/>
            </w:tcBorders>
            <w:noWrap/>
            <w:vAlign w:val="center"/>
            <w:hideMark/>
          </w:tcPr>
          <w:p w14:paraId="153B856D" w14:textId="77777777" w:rsidR="009A194F" w:rsidRPr="006C177C" w:rsidRDefault="009A194F" w:rsidP="00D23FD4">
            <w:pPr>
              <w:ind w:firstLine="0"/>
              <w:jc w:val="center"/>
              <w:rPr>
                <w:rFonts w:ascii="Times New Roman" w:hAnsi="Times New Roman" w:cs="Times New Roman"/>
                <w:color w:val="000000"/>
                <w:sz w:val="20"/>
                <w:szCs w:val="20"/>
                <w:lang w:eastAsia="ru-RU"/>
              </w:rPr>
            </w:pPr>
            <w:r w:rsidRPr="006C177C">
              <w:rPr>
                <w:rFonts w:ascii="Times New Roman" w:hAnsi="Times New Roman" w:cs="Times New Roman"/>
                <w:color w:val="000000"/>
                <w:sz w:val="20"/>
                <w:szCs w:val="20"/>
                <w:lang w:eastAsia="ru-RU"/>
              </w:rPr>
              <w:t>0,00</w:t>
            </w:r>
          </w:p>
        </w:tc>
      </w:tr>
      <w:tr w:rsidR="009A194F" w:rsidRPr="006C177C" w14:paraId="0FFBB8D9"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1B8260B7"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Всего стоимость группы проектов накопленным итогом</w:t>
            </w:r>
          </w:p>
        </w:tc>
        <w:tc>
          <w:tcPr>
            <w:tcW w:w="370" w:type="pct"/>
            <w:tcBorders>
              <w:top w:val="nil"/>
              <w:left w:val="nil"/>
              <w:bottom w:val="single" w:sz="8" w:space="0" w:color="auto"/>
              <w:right w:val="single" w:sz="8" w:space="0" w:color="auto"/>
            </w:tcBorders>
            <w:vAlign w:val="center"/>
            <w:hideMark/>
          </w:tcPr>
          <w:p w14:paraId="73C5104A"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6A0ECF7B"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2 099,44</w:t>
            </w:r>
          </w:p>
        </w:tc>
        <w:tc>
          <w:tcPr>
            <w:tcW w:w="577" w:type="pct"/>
            <w:tcBorders>
              <w:top w:val="nil"/>
              <w:left w:val="nil"/>
              <w:bottom w:val="single" w:sz="8" w:space="0" w:color="auto"/>
              <w:right w:val="single" w:sz="8" w:space="0" w:color="auto"/>
            </w:tcBorders>
            <w:noWrap/>
            <w:vAlign w:val="center"/>
            <w:hideMark/>
          </w:tcPr>
          <w:p w14:paraId="553A9167"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2 099,44</w:t>
            </w:r>
          </w:p>
        </w:tc>
        <w:tc>
          <w:tcPr>
            <w:tcW w:w="577" w:type="pct"/>
            <w:tcBorders>
              <w:top w:val="nil"/>
              <w:left w:val="nil"/>
              <w:bottom w:val="single" w:sz="8" w:space="0" w:color="auto"/>
              <w:right w:val="single" w:sz="8" w:space="0" w:color="auto"/>
            </w:tcBorders>
            <w:noWrap/>
            <w:vAlign w:val="center"/>
            <w:hideMark/>
          </w:tcPr>
          <w:p w14:paraId="42E8EF97"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2 099,44</w:t>
            </w:r>
          </w:p>
        </w:tc>
        <w:tc>
          <w:tcPr>
            <w:tcW w:w="577" w:type="pct"/>
            <w:tcBorders>
              <w:top w:val="nil"/>
              <w:left w:val="nil"/>
              <w:bottom w:val="single" w:sz="8" w:space="0" w:color="auto"/>
              <w:right w:val="single" w:sz="8" w:space="0" w:color="auto"/>
            </w:tcBorders>
            <w:noWrap/>
            <w:vAlign w:val="center"/>
            <w:hideMark/>
          </w:tcPr>
          <w:p w14:paraId="7D3C3F28"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2 099,44</w:t>
            </w:r>
          </w:p>
        </w:tc>
        <w:tc>
          <w:tcPr>
            <w:tcW w:w="579" w:type="pct"/>
            <w:tcBorders>
              <w:top w:val="nil"/>
              <w:left w:val="nil"/>
              <w:bottom w:val="single" w:sz="8" w:space="0" w:color="auto"/>
              <w:right w:val="single" w:sz="8" w:space="0" w:color="auto"/>
            </w:tcBorders>
            <w:noWrap/>
            <w:vAlign w:val="center"/>
            <w:hideMark/>
          </w:tcPr>
          <w:p w14:paraId="0B4FD06E"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2 099,44</w:t>
            </w:r>
          </w:p>
        </w:tc>
      </w:tr>
      <w:tr w:rsidR="009A194F" w:rsidRPr="006C177C" w14:paraId="5B2F256E" w14:textId="77777777" w:rsidTr="00D23FD4">
        <w:trPr>
          <w:trHeight w:val="283"/>
        </w:trPr>
        <w:tc>
          <w:tcPr>
            <w:tcW w:w="5000" w:type="pct"/>
            <w:gridSpan w:val="7"/>
            <w:tcBorders>
              <w:top w:val="single" w:sz="8" w:space="0" w:color="auto"/>
              <w:left w:val="single" w:sz="8" w:space="0" w:color="auto"/>
              <w:bottom w:val="single" w:sz="8" w:space="0" w:color="auto"/>
              <w:right w:val="single" w:sz="8" w:space="0" w:color="000000"/>
            </w:tcBorders>
            <w:vAlign w:val="center"/>
            <w:hideMark/>
          </w:tcPr>
          <w:p w14:paraId="46EF08BD" w14:textId="77777777" w:rsidR="009A194F" w:rsidRPr="006C177C" w:rsidRDefault="009A194F" w:rsidP="00D23FD4">
            <w:pPr>
              <w:ind w:firstLine="0"/>
              <w:jc w:val="center"/>
              <w:rPr>
                <w:b/>
                <w:bCs/>
                <w:color w:val="000000"/>
                <w:sz w:val="18"/>
                <w:szCs w:val="18"/>
                <w:lang w:eastAsia="ru-RU"/>
              </w:rPr>
            </w:pPr>
            <w:r w:rsidRPr="006C177C">
              <w:rPr>
                <w:color w:val="000000"/>
                <w:sz w:val="18"/>
                <w:szCs w:val="18"/>
                <w:lang w:eastAsia="ru-RU"/>
              </w:rPr>
              <w:t>Подгруппа проектов 001-.01.02.005. Реконструкция котельной № 8, г. Ветлуга, территория Спиртзавода с модернизацией системы отвода дымовых газов</w:t>
            </w:r>
          </w:p>
        </w:tc>
      </w:tr>
      <w:tr w:rsidR="009A194F" w:rsidRPr="006C177C" w14:paraId="2275873C"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3ABBE6F2"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Всего стоимость группы проектов</w:t>
            </w:r>
          </w:p>
        </w:tc>
        <w:tc>
          <w:tcPr>
            <w:tcW w:w="370" w:type="pct"/>
            <w:tcBorders>
              <w:top w:val="nil"/>
              <w:left w:val="nil"/>
              <w:bottom w:val="single" w:sz="8" w:space="0" w:color="auto"/>
              <w:right w:val="single" w:sz="8" w:space="0" w:color="auto"/>
            </w:tcBorders>
            <w:vAlign w:val="center"/>
            <w:hideMark/>
          </w:tcPr>
          <w:p w14:paraId="5597A0AA"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34FB6FED"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2D01AC98"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3447005C"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22E5ABA8"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5FF70487"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25571B36"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11D1DA9F"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Всего стоимость группы проектов накопленным итогом</w:t>
            </w:r>
          </w:p>
        </w:tc>
        <w:tc>
          <w:tcPr>
            <w:tcW w:w="370" w:type="pct"/>
            <w:tcBorders>
              <w:top w:val="nil"/>
              <w:left w:val="nil"/>
              <w:bottom w:val="single" w:sz="8" w:space="0" w:color="auto"/>
              <w:right w:val="single" w:sz="8" w:space="0" w:color="auto"/>
            </w:tcBorders>
            <w:vAlign w:val="center"/>
            <w:hideMark/>
          </w:tcPr>
          <w:p w14:paraId="3ABCC6BA"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7720938D"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19,98</w:t>
            </w:r>
          </w:p>
        </w:tc>
        <w:tc>
          <w:tcPr>
            <w:tcW w:w="577" w:type="pct"/>
            <w:tcBorders>
              <w:top w:val="nil"/>
              <w:left w:val="nil"/>
              <w:bottom w:val="single" w:sz="8" w:space="0" w:color="auto"/>
              <w:right w:val="single" w:sz="8" w:space="0" w:color="auto"/>
            </w:tcBorders>
            <w:noWrap/>
            <w:vAlign w:val="center"/>
            <w:hideMark/>
          </w:tcPr>
          <w:p w14:paraId="37C97B17"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19,98</w:t>
            </w:r>
          </w:p>
        </w:tc>
        <w:tc>
          <w:tcPr>
            <w:tcW w:w="577" w:type="pct"/>
            <w:tcBorders>
              <w:top w:val="nil"/>
              <w:left w:val="nil"/>
              <w:bottom w:val="single" w:sz="8" w:space="0" w:color="auto"/>
              <w:right w:val="single" w:sz="8" w:space="0" w:color="auto"/>
            </w:tcBorders>
            <w:noWrap/>
            <w:vAlign w:val="center"/>
            <w:hideMark/>
          </w:tcPr>
          <w:p w14:paraId="4783E65D"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19,98</w:t>
            </w:r>
          </w:p>
        </w:tc>
        <w:tc>
          <w:tcPr>
            <w:tcW w:w="577" w:type="pct"/>
            <w:tcBorders>
              <w:top w:val="nil"/>
              <w:left w:val="nil"/>
              <w:bottom w:val="single" w:sz="8" w:space="0" w:color="auto"/>
              <w:right w:val="single" w:sz="8" w:space="0" w:color="auto"/>
            </w:tcBorders>
            <w:noWrap/>
            <w:vAlign w:val="center"/>
            <w:hideMark/>
          </w:tcPr>
          <w:p w14:paraId="2A2962CA"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19,98</w:t>
            </w:r>
          </w:p>
        </w:tc>
        <w:tc>
          <w:tcPr>
            <w:tcW w:w="579" w:type="pct"/>
            <w:tcBorders>
              <w:top w:val="nil"/>
              <w:left w:val="nil"/>
              <w:bottom w:val="single" w:sz="8" w:space="0" w:color="auto"/>
              <w:right w:val="single" w:sz="8" w:space="0" w:color="auto"/>
            </w:tcBorders>
            <w:noWrap/>
            <w:vAlign w:val="center"/>
            <w:hideMark/>
          </w:tcPr>
          <w:p w14:paraId="10BFB388"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19,98</w:t>
            </w:r>
          </w:p>
        </w:tc>
      </w:tr>
      <w:tr w:rsidR="009A194F" w:rsidRPr="006C177C" w14:paraId="4DF3924D" w14:textId="77777777" w:rsidTr="00D23FD4">
        <w:trPr>
          <w:trHeight w:val="283"/>
        </w:trPr>
        <w:tc>
          <w:tcPr>
            <w:tcW w:w="5000" w:type="pct"/>
            <w:gridSpan w:val="7"/>
            <w:tcBorders>
              <w:top w:val="single" w:sz="8" w:space="0" w:color="auto"/>
              <w:left w:val="single" w:sz="8" w:space="0" w:color="auto"/>
              <w:bottom w:val="single" w:sz="8" w:space="0" w:color="auto"/>
              <w:right w:val="single" w:sz="8" w:space="0" w:color="000000"/>
            </w:tcBorders>
            <w:vAlign w:val="center"/>
            <w:hideMark/>
          </w:tcPr>
          <w:p w14:paraId="19BB9FF1" w14:textId="77777777" w:rsidR="009A194F" w:rsidRPr="006C177C" w:rsidRDefault="009A194F" w:rsidP="00D23FD4">
            <w:pPr>
              <w:ind w:firstLine="0"/>
              <w:jc w:val="center"/>
              <w:rPr>
                <w:b/>
                <w:bCs/>
                <w:color w:val="000000"/>
                <w:sz w:val="18"/>
                <w:szCs w:val="18"/>
                <w:lang w:eastAsia="ru-RU"/>
              </w:rPr>
            </w:pPr>
            <w:r w:rsidRPr="006C177C">
              <w:rPr>
                <w:color w:val="000000"/>
                <w:sz w:val="18"/>
                <w:szCs w:val="18"/>
                <w:lang w:eastAsia="ru-RU"/>
              </w:rPr>
              <w:t>Подгруппа проектов 001-.01.02.006. Реконструкция котельной № 1 по адресу: г. Ветлуга, ул. Микрорайон, д. 23 с заменой твердотопливных (щеповых) котлов на водогрейные газовые</w:t>
            </w:r>
          </w:p>
        </w:tc>
      </w:tr>
      <w:tr w:rsidR="009A194F" w:rsidRPr="006C177C" w14:paraId="18371F7B"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14408531"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Всего стоимость группы проектов</w:t>
            </w:r>
          </w:p>
        </w:tc>
        <w:tc>
          <w:tcPr>
            <w:tcW w:w="370" w:type="pct"/>
            <w:tcBorders>
              <w:top w:val="nil"/>
              <w:left w:val="nil"/>
              <w:bottom w:val="single" w:sz="8" w:space="0" w:color="auto"/>
              <w:right w:val="single" w:sz="8" w:space="0" w:color="auto"/>
            </w:tcBorders>
            <w:vAlign w:val="center"/>
            <w:hideMark/>
          </w:tcPr>
          <w:p w14:paraId="0A426DE3"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317E6313"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58AB9FED"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4B2320A3"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1DA7E961"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4DB0F1C0"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5860E082"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15BF652A"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Всего стоимость группы проектов накопленным итогом</w:t>
            </w:r>
          </w:p>
        </w:tc>
        <w:tc>
          <w:tcPr>
            <w:tcW w:w="370" w:type="pct"/>
            <w:tcBorders>
              <w:top w:val="nil"/>
              <w:left w:val="nil"/>
              <w:bottom w:val="single" w:sz="8" w:space="0" w:color="auto"/>
              <w:right w:val="single" w:sz="8" w:space="0" w:color="auto"/>
            </w:tcBorders>
            <w:vAlign w:val="center"/>
            <w:hideMark/>
          </w:tcPr>
          <w:p w14:paraId="6A98A790"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7D613F10"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24 589,10</w:t>
            </w:r>
          </w:p>
        </w:tc>
        <w:tc>
          <w:tcPr>
            <w:tcW w:w="577" w:type="pct"/>
            <w:tcBorders>
              <w:top w:val="nil"/>
              <w:left w:val="nil"/>
              <w:bottom w:val="single" w:sz="8" w:space="0" w:color="auto"/>
              <w:right w:val="single" w:sz="8" w:space="0" w:color="auto"/>
            </w:tcBorders>
            <w:noWrap/>
            <w:vAlign w:val="center"/>
            <w:hideMark/>
          </w:tcPr>
          <w:p w14:paraId="16BD3D67"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24 589,10</w:t>
            </w:r>
          </w:p>
        </w:tc>
        <w:tc>
          <w:tcPr>
            <w:tcW w:w="577" w:type="pct"/>
            <w:tcBorders>
              <w:top w:val="nil"/>
              <w:left w:val="nil"/>
              <w:bottom w:val="single" w:sz="8" w:space="0" w:color="auto"/>
              <w:right w:val="single" w:sz="8" w:space="0" w:color="auto"/>
            </w:tcBorders>
            <w:noWrap/>
            <w:vAlign w:val="center"/>
            <w:hideMark/>
          </w:tcPr>
          <w:p w14:paraId="74E9642B"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24 589,10</w:t>
            </w:r>
          </w:p>
        </w:tc>
        <w:tc>
          <w:tcPr>
            <w:tcW w:w="577" w:type="pct"/>
            <w:tcBorders>
              <w:top w:val="nil"/>
              <w:left w:val="nil"/>
              <w:bottom w:val="single" w:sz="8" w:space="0" w:color="auto"/>
              <w:right w:val="single" w:sz="8" w:space="0" w:color="auto"/>
            </w:tcBorders>
            <w:noWrap/>
            <w:vAlign w:val="center"/>
            <w:hideMark/>
          </w:tcPr>
          <w:p w14:paraId="38B4B7F6"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24 589,10</w:t>
            </w:r>
          </w:p>
        </w:tc>
        <w:tc>
          <w:tcPr>
            <w:tcW w:w="579" w:type="pct"/>
            <w:tcBorders>
              <w:top w:val="nil"/>
              <w:left w:val="nil"/>
              <w:bottom w:val="single" w:sz="8" w:space="0" w:color="auto"/>
              <w:right w:val="single" w:sz="8" w:space="0" w:color="auto"/>
            </w:tcBorders>
            <w:noWrap/>
            <w:vAlign w:val="center"/>
            <w:hideMark/>
          </w:tcPr>
          <w:p w14:paraId="08023967"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24 589,10</w:t>
            </w:r>
          </w:p>
        </w:tc>
      </w:tr>
      <w:tr w:rsidR="009A194F" w:rsidRPr="006C177C" w14:paraId="4FBEB21A" w14:textId="77777777" w:rsidTr="00D23FD4">
        <w:trPr>
          <w:trHeight w:val="283"/>
        </w:trPr>
        <w:tc>
          <w:tcPr>
            <w:tcW w:w="5000" w:type="pct"/>
            <w:gridSpan w:val="7"/>
            <w:tcBorders>
              <w:top w:val="single" w:sz="8" w:space="0" w:color="auto"/>
              <w:left w:val="single" w:sz="8" w:space="0" w:color="auto"/>
              <w:bottom w:val="single" w:sz="8" w:space="0" w:color="auto"/>
              <w:right w:val="single" w:sz="8" w:space="0" w:color="000000"/>
            </w:tcBorders>
            <w:vAlign w:val="center"/>
            <w:hideMark/>
          </w:tcPr>
          <w:p w14:paraId="1791CEFE"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Подгруппа проектов 001-01.03.000.000. Техническое перевооружение источников тепловой энергии, в том числе источников комбинированной выработки</w:t>
            </w:r>
          </w:p>
        </w:tc>
      </w:tr>
      <w:tr w:rsidR="009A194F" w:rsidRPr="006C177C" w14:paraId="76999C82"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61C36264" w14:textId="77777777" w:rsidR="009A194F" w:rsidRPr="006C177C" w:rsidRDefault="009A194F" w:rsidP="00D23FD4">
            <w:pPr>
              <w:ind w:firstLine="0"/>
              <w:rPr>
                <w:b/>
                <w:bCs/>
                <w:color w:val="000000"/>
                <w:sz w:val="18"/>
                <w:szCs w:val="18"/>
                <w:lang w:eastAsia="ru-RU"/>
              </w:rPr>
            </w:pPr>
            <w:r w:rsidRPr="006C177C">
              <w:rPr>
                <w:b/>
                <w:bCs/>
                <w:color w:val="000000"/>
                <w:sz w:val="18"/>
                <w:szCs w:val="18"/>
                <w:lang w:eastAsia="ru-RU"/>
              </w:rPr>
              <w:t>Всего стоимость проектов, в том числе</w:t>
            </w:r>
          </w:p>
        </w:tc>
        <w:tc>
          <w:tcPr>
            <w:tcW w:w="370" w:type="pct"/>
            <w:tcBorders>
              <w:top w:val="nil"/>
              <w:left w:val="nil"/>
              <w:bottom w:val="single" w:sz="8" w:space="0" w:color="auto"/>
              <w:right w:val="single" w:sz="8" w:space="0" w:color="auto"/>
            </w:tcBorders>
            <w:vAlign w:val="center"/>
            <w:hideMark/>
          </w:tcPr>
          <w:p w14:paraId="1FA27317"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36260E40"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c>
          <w:tcPr>
            <w:tcW w:w="577" w:type="pct"/>
            <w:tcBorders>
              <w:top w:val="nil"/>
              <w:left w:val="nil"/>
              <w:bottom w:val="single" w:sz="8" w:space="0" w:color="auto"/>
              <w:right w:val="single" w:sz="8" w:space="0" w:color="auto"/>
            </w:tcBorders>
            <w:noWrap/>
            <w:vAlign w:val="center"/>
            <w:hideMark/>
          </w:tcPr>
          <w:p w14:paraId="6CFD7F5E"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c>
          <w:tcPr>
            <w:tcW w:w="577" w:type="pct"/>
            <w:tcBorders>
              <w:top w:val="nil"/>
              <w:left w:val="nil"/>
              <w:bottom w:val="single" w:sz="8" w:space="0" w:color="auto"/>
              <w:right w:val="single" w:sz="8" w:space="0" w:color="auto"/>
            </w:tcBorders>
            <w:noWrap/>
            <w:vAlign w:val="center"/>
            <w:hideMark/>
          </w:tcPr>
          <w:p w14:paraId="540C3C59"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c>
          <w:tcPr>
            <w:tcW w:w="577" w:type="pct"/>
            <w:tcBorders>
              <w:top w:val="nil"/>
              <w:left w:val="nil"/>
              <w:bottom w:val="single" w:sz="8" w:space="0" w:color="auto"/>
              <w:right w:val="single" w:sz="8" w:space="0" w:color="auto"/>
            </w:tcBorders>
            <w:noWrap/>
            <w:vAlign w:val="center"/>
            <w:hideMark/>
          </w:tcPr>
          <w:p w14:paraId="7473FE44"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c>
          <w:tcPr>
            <w:tcW w:w="579" w:type="pct"/>
            <w:tcBorders>
              <w:top w:val="nil"/>
              <w:left w:val="nil"/>
              <w:bottom w:val="single" w:sz="8" w:space="0" w:color="auto"/>
              <w:right w:val="single" w:sz="8" w:space="0" w:color="auto"/>
            </w:tcBorders>
            <w:noWrap/>
            <w:vAlign w:val="center"/>
            <w:hideMark/>
          </w:tcPr>
          <w:p w14:paraId="20EE720A"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r>
      <w:tr w:rsidR="009A194F" w:rsidRPr="006C177C" w14:paraId="1F9AC7DE"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7E160DE0" w14:textId="77777777" w:rsidR="009A194F" w:rsidRPr="006C177C" w:rsidRDefault="009A194F" w:rsidP="00D23FD4">
            <w:pPr>
              <w:ind w:firstLine="0"/>
              <w:rPr>
                <w:b/>
                <w:bCs/>
                <w:color w:val="000000"/>
                <w:sz w:val="18"/>
                <w:szCs w:val="18"/>
                <w:lang w:eastAsia="ru-RU"/>
              </w:rPr>
            </w:pPr>
            <w:r w:rsidRPr="006C177C">
              <w:rPr>
                <w:b/>
                <w:bCs/>
                <w:color w:val="000000"/>
                <w:sz w:val="18"/>
                <w:szCs w:val="18"/>
                <w:lang w:eastAsia="ru-RU"/>
              </w:rPr>
              <w:t>Всего смета проектов нарастающим итогом</w:t>
            </w:r>
          </w:p>
        </w:tc>
        <w:tc>
          <w:tcPr>
            <w:tcW w:w="370" w:type="pct"/>
            <w:tcBorders>
              <w:top w:val="nil"/>
              <w:left w:val="nil"/>
              <w:bottom w:val="single" w:sz="8" w:space="0" w:color="auto"/>
              <w:right w:val="single" w:sz="8" w:space="0" w:color="auto"/>
            </w:tcBorders>
            <w:vAlign w:val="center"/>
            <w:hideMark/>
          </w:tcPr>
          <w:p w14:paraId="2F1F44E2"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5DA26B57"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c>
          <w:tcPr>
            <w:tcW w:w="577" w:type="pct"/>
            <w:tcBorders>
              <w:top w:val="nil"/>
              <w:left w:val="nil"/>
              <w:bottom w:val="single" w:sz="8" w:space="0" w:color="auto"/>
              <w:right w:val="single" w:sz="8" w:space="0" w:color="auto"/>
            </w:tcBorders>
            <w:noWrap/>
            <w:vAlign w:val="center"/>
            <w:hideMark/>
          </w:tcPr>
          <w:p w14:paraId="3AFCCF42"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c>
          <w:tcPr>
            <w:tcW w:w="577" w:type="pct"/>
            <w:tcBorders>
              <w:top w:val="nil"/>
              <w:left w:val="nil"/>
              <w:bottom w:val="single" w:sz="8" w:space="0" w:color="auto"/>
              <w:right w:val="single" w:sz="8" w:space="0" w:color="auto"/>
            </w:tcBorders>
            <w:noWrap/>
            <w:vAlign w:val="center"/>
            <w:hideMark/>
          </w:tcPr>
          <w:p w14:paraId="0FA7EAF9"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c>
          <w:tcPr>
            <w:tcW w:w="577" w:type="pct"/>
            <w:tcBorders>
              <w:top w:val="nil"/>
              <w:left w:val="nil"/>
              <w:bottom w:val="single" w:sz="8" w:space="0" w:color="auto"/>
              <w:right w:val="single" w:sz="8" w:space="0" w:color="auto"/>
            </w:tcBorders>
            <w:noWrap/>
            <w:vAlign w:val="center"/>
            <w:hideMark/>
          </w:tcPr>
          <w:p w14:paraId="37EE1DB0"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c>
          <w:tcPr>
            <w:tcW w:w="579" w:type="pct"/>
            <w:tcBorders>
              <w:top w:val="nil"/>
              <w:left w:val="nil"/>
              <w:bottom w:val="single" w:sz="8" w:space="0" w:color="auto"/>
              <w:right w:val="single" w:sz="8" w:space="0" w:color="auto"/>
            </w:tcBorders>
            <w:noWrap/>
            <w:vAlign w:val="center"/>
            <w:hideMark/>
          </w:tcPr>
          <w:p w14:paraId="44F5AA80"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r>
      <w:tr w:rsidR="009A194F" w:rsidRPr="006C177C" w14:paraId="6094FFCA" w14:textId="77777777" w:rsidTr="00D23FD4">
        <w:trPr>
          <w:trHeight w:val="283"/>
        </w:trPr>
        <w:tc>
          <w:tcPr>
            <w:tcW w:w="5000" w:type="pct"/>
            <w:gridSpan w:val="7"/>
            <w:tcBorders>
              <w:top w:val="single" w:sz="8" w:space="0" w:color="auto"/>
              <w:left w:val="single" w:sz="8" w:space="0" w:color="auto"/>
              <w:bottom w:val="single" w:sz="8" w:space="0" w:color="auto"/>
              <w:right w:val="single" w:sz="8" w:space="0" w:color="000000"/>
            </w:tcBorders>
            <w:vAlign w:val="center"/>
            <w:hideMark/>
          </w:tcPr>
          <w:p w14:paraId="0FF2618C"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lastRenderedPageBreak/>
              <w:t>Подгруппа проектов 001-01.04.000.000. Модернизация источников тепловой энергии, в том числе источников комбинированной выработки</w:t>
            </w:r>
          </w:p>
        </w:tc>
      </w:tr>
      <w:tr w:rsidR="009A194F" w:rsidRPr="006C177C" w14:paraId="0EDB3BB1"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4F25D09C" w14:textId="77777777" w:rsidR="009A194F" w:rsidRPr="006C177C" w:rsidRDefault="009A194F" w:rsidP="00D23FD4">
            <w:pPr>
              <w:ind w:firstLine="0"/>
              <w:rPr>
                <w:b/>
                <w:bCs/>
                <w:color w:val="000000"/>
                <w:sz w:val="18"/>
                <w:szCs w:val="18"/>
                <w:lang w:eastAsia="ru-RU"/>
              </w:rPr>
            </w:pPr>
            <w:r w:rsidRPr="006C177C">
              <w:rPr>
                <w:b/>
                <w:bCs/>
                <w:color w:val="000000"/>
                <w:sz w:val="18"/>
                <w:szCs w:val="18"/>
                <w:lang w:eastAsia="ru-RU"/>
              </w:rPr>
              <w:t>Всего стоимость проектов</w:t>
            </w:r>
          </w:p>
        </w:tc>
        <w:tc>
          <w:tcPr>
            <w:tcW w:w="370" w:type="pct"/>
            <w:tcBorders>
              <w:top w:val="nil"/>
              <w:left w:val="nil"/>
              <w:bottom w:val="single" w:sz="8" w:space="0" w:color="auto"/>
              <w:right w:val="single" w:sz="8" w:space="0" w:color="auto"/>
            </w:tcBorders>
            <w:vAlign w:val="center"/>
            <w:hideMark/>
          </w:tcPr>
          <w:p w14:paraId="78C0BD8C"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15348BA3"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c>
          <w:tcPr>
            <w:tcW w:w="577" w:type="pct"/>
            <w:tcBorders>
              <w:top w:val="nil"/>
              <w:left w:val="nil"/>
              <w:bottom w:val="single" w:sz="8" w:space="0" w:color="auto"/>
              <w:right w:val="single" w:sz="8" w:space="0" w:color="auto"/>
            </w:tcBorders>
            <w:noWrap/>
            <w:vAlign w:val="center"/>
            <w:hideMark/>
          </w:tcPr>
          <w:p w14:paraId="1BDDB5B9"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c>
          <w:tcPr>
            <w:tcW w:w="577" w:type="pct"/>
            <w:tcBorders>
              <w:top w:val="nil"/>
              <w:left w:val="nil"/>
              <w:bottom w:val="single" w:sz="8" w:space="0" w:color="auto"/>
              <w:right w:val="single" w:sz="8" w:space="0" w:color="auto"/>
            </w:tcBorders>
            <w:noWrap/>
            <w:vAlign w:val="center"/>
            <w:hideMark/>
          </w:tcPr>
          <w:p w14:paraId="239134F4"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c>
          <w:tcPr>
            <w:tcW w:w="577" w:type="pct"/>
            <w:tcBorders>
              <w:top w:val="nil"/>
              <w:left w:val="nil"/>
              <w:bottom w:val="single" w:sz="8" w:space="0" w:color="auto"/>
              <w:right w:val="single" w:sz="8" w:space="0" w:color="auto"/>
            </w:tcBorders>
            <w:noWrap/>
            <w:vAlign w:val="center"/>
            <w:hideMark/>
          </w:tcPr>
          <w:p w14:paraId="14A937B4"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c>
          <w:tcPr>
            <w:tcW w:w="579" w:type="pct"/>
            <w:tcBorders>
              <w:top w:val="nil"/>
              <w:left w:val="nil"/>
              <w:bottom w:val="single" w:sz="8" w:space="0" w:color="auto"/>
              <w:right w:val="single" w:sz="8" w:space="0" w:color="auto"/>
            </w:tcBorders>
            <w:noWrap/>
            <w:vAlign w:val="center"/>
            <w:hideMark/>
          </w:tcPr>
          <w:p w14:paraId="3ACABDAC"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r>
      <w:tr w:rsidR="009A194F" w:rsidRPr="006C177C" w14:paraId="07EDDAA0"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0B8D9E5D" w14:textId="77777777" w:rsidR="009A194F" w:rsidRPr="006C177C" w:rsidRDefault="009A194F" w:rsidP="00D23FD4">
            <w:pPr>
              <w:ind w:firstLine="0"/>
              <w:rPr>
                <w:b/>
                <w:bCs/>
                <w:color w:val="000000"/>
                <w:sz w:val="18"/>
                <w:szCs w:val="18"/>
                <w:lang w:eastAsia="ru-RU"/>
              </w:rPr>
            </w:pPr>
            <w:r w:rsidRPr="006C177C">
              <w:rPr>
                <w:b/>
                <w:bCs/>
                <w:color w:val="000000"/>
                <w:sz w:val="18"/>
                <w:szCs w:val="18"/>
                <w:lang w:eastAsia="ru-RU"/>
              </w:rPr>
              <w:t>Всего смета проектов нарастающим итогом</w:t>
            </w:r>
          </w:p>
        </w:tc>
        <w:tc>
          <w:tcPr>
            <w:tcW w:w="370" w:type="pct"/>
            <w:tcBorders>
              <w:top w:val="nil"/>
              <w:left w:val="nil"/>
              <w:bottom w:val="single" w:sz="8" w:space="0" w:color="auto"/>
              <w:right w:val="single" w:sz="8" w:space="0" w:color="auto"/>
            </w:tcBorders>
            <w:vAlign w:val="center"/>
            <w:hideMark/>
          </w:tcPr>
          <w:p w14:paraId="53011DF1"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6CE67D51"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c>
          <w:tcPr>
            <w:tcW w:w="577" w:type="pct"/>
            <w:tcBorders>
              <w:top w:val="nil"/>
              <w:left w:val="nil"/>
              <w:bottom w:val="single" w:sz="8" w:space="0" w:color="auto"/>
              <w:right w:val="single" w:sz="8" w:space="0" w:color="auto"/>
            </w:tcBorders>
            <w:noWrap/>
            <w:vAlign w:val="center"/>
            <w:hideMark/>
          </w:tcPr>
          <w:p w14:paraId="6162734D"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c>
          <w:tcPr>
            <w:tcW w:w="577" w:type="pct"/>
            <w:tcBorders>
              <w:top w:val="nil"/>
              <w:left w:val="nil"/>
              <w:bottom w:val="single" w:sz="8" w:space="0" w:color="auto"/>
              <w:right w:val="single" w:sz="8" w:space="0" w:color="auto"/>
            </w:tcBorders>
            <w:noWrap/>
            <w:vAlign w:val="center"/>
            <w:hideMark/>
          </w:tcPr>
          <w:p w14:paraId="18EE39F3"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c>
          <w:tcPr>
            <w:tcW w:w="577" w:type="pct"/>
            <w:tcBorders>
              <w:top w:val="nil"/>
              <w:left w:val="nil"/>
              <w:bottom w:val="single" w:sz="8" w:space="0" w:color="auto"/>
              <w:right w:val="single" w:sz="8" w:space="0" w:color="auto"/>
            </w:tcBorders>
            <w:noWrap/>
            <w:vAlign w:val="center"/>
            <w:hideMark/>
          </w:tcPr>
          <w:p w14:paraId="0631E51D"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c>
          <w:tcPr>
            <w:tcW w:w="579" w:type="pct"/>
            <w:tcBorders>
              <w:top w:val="nil"/>
              <w:left w:val="nil"/>
              <w:bottom w:val="single" w:sz="8" w:space="0" w:color="auto"/>
              <w:right w:val="single" w:sz="8" w:space="0" w:color="auto"/>
            </w:tcBorders>
            <w:noWrap/>
            <w:vAlign w:val="center"/>
            <w:hideMark/>
          </w:tcPr>
          <w:p w14:paraId="432F481A"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w:t>
            </w:r>
          </w:p>
        </w:tc>
      </w:tr>
      <w:tr w:rsidR="009A194F" w:rsidRPr="006C177C" w14:paraId="635B22AB" w14:textId="77777777" w:rsidTr="00D23FD4">
        <w:trPr>
          <w:trHeight w:val="283"/>
        </w:trPr>
        <w:tc>
          <w:tcPr>
            <w:tcW w:w="5000" w:type="pct"/>
            <w:gridSpan w:val="7"/>
            <w:tcBorders>
              <w:top w:val="single" w:sz="8" w:space="0" w:color="auto"/>
              <w:left w:val="single" w:sz="8" w:space="0" w:color="auto"/>
              <w:bottom w:val="single" w:sz="8" w:space="0" w:color="auto"/>
              <w:right w:val="single" w:sz="8" w:space="0" w:color="000000"/>
            </w:tcBorders>
            <w:vAlign w:val="center"/>
            <w:hideMark/>
          </w:tcPr>
          <w:p w14:paraId="4AE8E30C"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Группа проектов 001-02.00.000.000. Тепловые сети и сооружения на них</w:t>
            </w:r>
          </w:p>
        </w:tc>
      </w:tr>
      <w:tr w:rsidR="009A194F" w:rsidRPr="006C177C" w14:paraId="1133B0BE"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3A4DD5C2" w14:textId="77777777" w:rsidR="009A194F" w:rsidRPr="006C177C" w:rsidRDefault="009A194F" w:rsidP="00D23FD4">
            <w:pPr>
              <w:ind w:firstLine="0"/>
              <w:rPr>
                <w:b/>
                <w:bCs/>
                <w:color w:val="000000"/>
                <w:sz w:val="18"/>
                <w:szCs w:val="18"/>
                <w:lang w:eastAsia="ru-RU"/>
              </w:rPr>
            </w:pPr>
            <w:r w:rsidRPr="006C177C">
              <w:rPr>
                <w:b/>
                <w:bCs/>
                <w:color w:val="000000"/>
                <w:sz w:val="18"/>
                <w:szCs w:val="18"/>
                <w:lang w:eastAsia="ru-RU"/>
              </w:rPr>
              <w:t>Всего стоимость проектов</w:t>
            </w:r>
          </w:p>
        </w:tc>
        <w:tc>
          <w:tcPr>
            <w:tcW w:w="370" w:type="pct"/>
            <w:tcBorders>
              <w:top w:val="nil"/>
              <w:left w:val="nil"/>
              <w:bottom w:val="single" w:sz="8" w:space="0" w:color="auto"/>
              <w:right w:val="single" w:sz="8" w:space="0" w:color="auto"/>
            </w:tcBorders>
            <w:vAlign w:val="center"/>
            <w:hideMark/>
          </w:tcPr>
          <w:p w14:paraId="570E52EF"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5B908466"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52341445"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32FA8564"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4FDC1D80"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4A649EFA"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r>
      <w:tr w:rsidR="009A194F" w:rsidRPr="006C177C" w14:paraId="430E9C84"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07102D49" w14:textId="77777777" w:rsidR="009A194F" w:rsidRPr="006C177C" w:rsidRDefault="009A194F" w:rsidP="00D23FD4">
            <w:pPr>
              <w:ind w:firstLine="0"/>
              <w:rPr>
                <w:b/>
                <w:bCs/>
                <w:color w:val="000000"/>
                <w:sz w:val="18"/>
                <w:szCs w:val="18"/>
                <w:lang w:eastAsia="ru-RU"/>
              </w:rPr>
            </w:pPr>
            <w:r w:rsidRPr="006C177C">
              <w:rPr>
                <w:b/>
                <w:bCs/>
                <w:color w:val="000000"/>
                <w:sz w:val="18"/>
                <w:szCs w:val="18"/>
                <w:lang w:eastAsia="ru-RU"/>
              </w:rPr>
              <w:t>Всего смета проектов нарастающим итогом</w:t>
            </w:r>
          </w:p>
        </w:tc>
        <w:tc>
          <w:tcPr>
            <w:tcW w:w="370" w:type="pct"/>
            <w:tcBorders>
              <w:top w:val="nil"/>
              <w:left w:val="nil"/>
              <w:bottom w:val="single" w:sz="8" w:space="0" w:color="auto"/>
              <w:right w:val="single" w:sz="8" w:space="0" w:color="auto"/>
            </w:tcBorders>
            <w:vAlign w:val="center"/>
            <w:hideMark/>
          </w:tcPr>
          <w:p w14:paraId="12A60F35"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07A214E3"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390,44</w:t>
            </w:r>
          </w:p>
        </w:tc>
        <w:tc>
          <w:tcPr>
            <w:tcW w:w="577" w:type="pct"/>
            <w:tcBorders>
              <w:top w:val="nil"/>
              <w:left w:val="nil"/>
              <w:bottom w:val="single" w:sz="8" w:space="0" w:color="auto"/>
              <w:right w:val="single" w:sz="8" w:space="0" w:color="auto"/>
            </w:tcBorders>
            <w:noWrap/>
            <w:vAlign w:val="center"/>
            <w:hideMark/>
          </w:tcPr>
          <w:p w14:paraId="7007F784"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390,44</w:t>
            </w:r>
          </w:p>
        </w:tc>
        <w:tc>
          <w:tcPr>
            <w:tcW w:w="577" w:type="pct"/>
            <w:tcBorders>
              <w:top w:val="nil"/>
              <w:left w:val="nil"/>
              <w:bottom w:val="single" w:sz="8" w:space="0" w:color="auto"/>
              <w:right w:val="single" w:sz="8" w:space="0" w:color="auto"/>
            </w:tcBorders>
            <w:noWrap/>
            <w:vAlign w:val="center"/>
            <w:hideMark/>
          </w:tcPr>
          <w:p w14:paraId="7CAF85D9"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390,44</w:t>
            </w:r>
          </w:p>
        </w:tc>
        <w:tc>
          <w:tcPr>
            <w:tcW w:w="577" w:type="pct"/>
            <w:tcBorders>
              <w:top w:val="nil"/>
              <w:left w:val="nil"/>
              <w:bottom w:val="single" w:sz="8" w:space="0" w:color="auto"/>
              <w:right w:val="single" w:sz="8" w:space="0" w:color="auto"/>
            </w:tcBorders>
            <w:noWrap/>
            <w:vAlign w:val="center"/>
            <w:hideMark/>
          </w:tcPr>
          <w:p w14:paraId="74AEE29F"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390,44</w:t>
            </w:r>
          </w:p>
        </w:tc>
        <w:tc>
          <w:tcPr>
            <w:tcW w:w="579" w:type="pct"/>
            <w:tcBorders>
              <w:top w:val="nil"/>
              <w:left w:val="nil"/>
              <w:bottom w:val="single" w:sz="8" w:space="0" w:color="auto"/>
              <w:right w:val="single" w:sz="8" w:space="0" w:color="auto"/>
            </w:tcBorders>
            <w:noWrap/>
            <w:vAlign w:val="center"/>
            <w:hideMark/>
          </w:tcPr>
          <w:p w14:paraId="7438D349"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390,44</w:t>
            </w:r>
          </w:p>
        </w:tc>
      </w:tr>
      <w:tr w:rsidR="009A194F" w:rsidRPr="006C177C" w14:paraId="72D667C1"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22975DAE"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Источники инвестиций, в том числе:</w:t>
            </w:r>
          </w:p>
        </w:tc>
        <w:tc>
          <w:tcPr>
            <w:tcW w:w="370" w:type="pct"/>
            <w:tcBorders>
              <w:top w:val="nil"/>
              <w:left w:val="nil"/>
              <w:bottom w:val="single" w:sz="8" w:space="0" w:color="auto"/>
              <w:right w:val="single" w:sz="8" w:space="0" w:color="auto"/>
            </w:tcBorders>
            <w:vAlign w:val="center"/>
            <w:hideMark/>
          </w:tcPr>
          <w:p w14:paraId="23F19B01"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vAlign w:val="center"/>
            <w:hideMark/>
          </w:tcPr>
          <w:p w14:paraId="06D43116"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156BC38E"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6239D8A7"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6039761A"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9" w:type="pct"/>
            <w:tcBorders>
              <w:top w:val="nil"/>
              <w:left w:val="nil"/>
              <w:bottom w:val="single" w:sz="8" w:space="0" w:color="auto"/>
              <w:right w:val="single" w:sz="8" w:space="0" w:color="auto"/>
            </w:tcBorders>
            <w:vAlign w:val="center"/>
            <w:hideMark/>
          </w:tcPr>
          <w:p w14:paraId="1774B1D1"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r>
      <w:tr w:rsidR="009A194F" w:rsidRPr="006C177C" w14:paraId="463912AE"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2657463C"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Собственные средства, в том числе:</w:t>
            </w:r>
          </w:p>
        </w:tc>
        <w:tc>
          <w:tcPr>
            <w:tcW w:w="370" w:type="pct"/>
            <w:tcBorders>
              <w:top w:val="nil"/>
              <w:left w:val="nil"/>
              <w:bottom w:val="single" w:sz="8" w:space="0" w:color="auto"/>
              <w:right w:val="single" w:sz="8" w:space="0" w:color="auto"/>
            </w:tcBorders>
            <w:vAlign w:val="center"/>
            <w:hideMark/>
          </w:tcPr>
          <w:p w14:paraId="7D2E2DA8"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vAlign w:val="center"/>
            <w:hideMark/>
          </w:tcPr>
          <w:p w14:paraId="6F9A7945"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142B33FF"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58766EB7"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52823B58"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vAlign w:val="center"/>
            <w:hideMark/>
          </w:tcPr>
          <w:p w14:paraId="692B8924"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4B0530C2"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168E6692"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Амортизация</w:t>
            </w:r>
          </w:p>
        </w:tc>
        <w:tc>
          <w:tcPr>
            <w:tcW w:w="370" w:type="pct"/>
            <w:tcBorders>
              <w:top w:val="nil"/>
              <w:left w:val="nil"/>
              <w:bottom w:val="single" w:sz="8" w:space="0" w:color="auto"/>
              <w:right w:val="single" w:sz="8" w:space="0" w:color="auto"/>
            </w:tcBorders>
            <w:vAlign w:val="center"/>
            <w:hideMark/>
          </w:tcPr>
          <w:p w14:paraId="70019BD8"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vAlign w:val="center"/>
            <w:hideMark/>
          </w:tcPr>
          <w:p w14:paraId="08C49F23"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7A19CA51"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4A738601"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4CE8A283"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vAlign w:val="center"/>
            <w:hideMark/>
          </w:tcPr>
          <w:p w14:paraId="13AF66BE"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00502D6A"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212C62FD"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Средства из прибыли</w:t>
            </w:r>
          </w:p>
        </w:tc>
        <w:tc>
          <w:tcPr>
            <w:tcW w:w="370" w:type="pct"/>
            <w:tcBorders>
              <w:top w:val="nil"/>
              <w:left w:val="nil"/>
              <w:bottom w:val="single" w:sz="8" w:space="0" w:color="auto"/>
              <w:right w:val="single" w:sz="8" w:space="0" w:color="auto"/>
            </w:tcBorders>
            <w:vAlign w:val="center"/>
            <w:hideMark/>
          </w:tcPr>
          <w:p w14:paraId="3EDE3597"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vAlign w:val="center"/>
            <w:hideMark/>
          </w:tcPr>
          <w:p w14:paraId="6DBAA5BD"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2C75333B"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273B23BE"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22D70A8A"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vAlign w:val="center"/>
            <w:hideMark/>
          </w:tcPr>
          <w:p w14:paraId="2EBC13CB"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48EB6C93"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1EEAE6BE"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Средства за присоединение потребителей</w:t>
            </w:r>
          </w:p>
        </w:tc>
        <w:tc>
          <w:tcPr>
            <w:tcW w:w="370" w:type="pct"/>
            <w:tcBorders>
              <w:top w:val="nil"/>
              <w:left w:val="nil"/>
              <w:bottom w:val="single" w:sz="8" w:space="0" w:color="auto"/>
              <w:right w:val="single" w:sz="8" w:space="0" w:color="auto"/>
            </w:tcBorders>
            <w:vAlign w:val="center"/>
            <w:hideMark/>
          </w:tcPr>
          <w:p w14:paraId="34A2D972"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667CCB25"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5C8A3763"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3D7BAEDA"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4CEFAB86"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219414B7"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01C490B2"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0AB110CF"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Прочие собственные средства</w:t>
            </w:r>
          </w:p>
        </w:tc>
        <w:tc>
          <w:tcPr>
            <w:tcW w:w="370" w:type="pct"/>
            <w:tcBorders>
              <w:top w:val="nil"/>
              <w:left w:val="nil"/>
              <w:bottom w:val="single" w:sz="8" w:space="0" w:color="auto"/>
              <w:right w:val="single" w:sz="8" w:space="0" w:color="auto"/>
            </w:tcBorders>
            <w:vAlign w:val="center"/>
            <w:hideMark/>
          </w:tcPr>
          <w:p w14:paraId="45DE7AAA"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03149EB5"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49193C27"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68257910"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00A243F1"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6C1521F4"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05BE87EE"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6CEFAFD6"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Привлеченные средства на возвратной основе</w:t>
            </w:r>
          </w:p>
        </w:tc>
        <w:tc>
          <w:tcPr>
            <w:tcW w:w="370" w:type="pct"/>
            <w:tcBorders>
              <w:top w:val="nil"/>
              <w:left w:val="nil"/>
              <w:bottom w:val="single" w:sz="8" w:space="0" w:color="auto"/>
              <w:right w:val="single" w:sz="8" w:space="0" w:color="auto"/>
            </w:tcBorders>
            <w:vAlign w:val="center"/>
            <w:hideMark/>
          </w:tcPr>
          <w:p w14:paraId="4239A745"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38D2DCA8"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0C67E3AA"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0895A0F1"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6F4BE928"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4E3C98CB"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026E72C5"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79716350"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Прочие источники, в том числе:</w:t>
            </w:r>
          </w:p>
        </w:tc>
        <w:tc>
          <w:tcPr>
            <w:tcW w:w="370" w:type="pct"/>
            <w:tcBorders>
              <w:top w:val="nil"/>
              <w:left w:val="nil"/>
              <w:bottom w:val="single" w:sz="8" w:space="0" w:color="auto"/>
              <w:right w:val="single" w:sz="8" w:space="0" w:color="auto"/>
            </w:tcBorders>
            <w:vAlign w:val="center"/>
            <w:hideMark/>
          </w:tcPr>
          <w:p w14:paraId="0DFBFA90"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vAlign w:val="center"/>
            <w:hideMark/>
          </w:tcPr>
          <w:p w14:paraId="16C81B97"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15D728F4"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7A4ADBD9"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24E1116A"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vAlign w:val="center"/>
            <w:hideMark/>
          </w:tcPr>
          <w:p w14:paraId="6965D377"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6DEE1E96"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6235B0AD"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НДС</w:t>
            </w:r>
          </w:p>
        </w:tc>
        <w:tc>
          <w:tcPr>
            <w:tcW w:w="370" w:type="pct"/>
            <w:tcBorders>
              <w:top w:val="nil"/>
              <w:left w:val="nil"/>
              <w:bottom w:val="single" w:sz="8" w:space="0" w:color="auto"/>
              <w:right w:val="single" w:sz="8" w:space="0" w:color="auto"/>
            </w:tcBorders>
            <w:vAlign w:val="center"/>
            <w:hideMark/>
          </w:tcPr>
          <w:p w14:paraId="40C7D722"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vAlign w:val="center"/>
            <w:hideMark/>
          </w:tcPr>
          <w:p w14:paraId="4D950E9D"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6A5E8003"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4661F145"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vAlign w:val="center"/>
            <w:hideMark/>
          </w:tcPr>
          <w:p w14:paraId="3671B969"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vAlign w:val="center"/>
            <w:hideMark/>
          </w:tcPr>
          <w:p w14:paraId="43E2C6B6"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39E636F7" w14:textId="77777777" w:rsidTr="00D23FD4">
        <w:trPr>
          <w:trHeight w:val="283"/>
        </w:trPr>
        <w:tc>
          <w:tcPr>
            <w:tcW w:w="5000" w:type="pct"/>
            <w:gridSpan w:val="7"/>
            <w:tcBorders>
              <w:top w:val="single" w:sz="8" w:space="0" w:color="auto"/>
              <w:left w:val="single" w:sz="8" w:space="0" w:color="auto"/>
              <w:bottom w:val="single" w:sz="8" w:space="0" w:color="auto"/>
              <w:right w:val="single" w:sz="8" w:space="0" w:color="000000"/>
            </w:tcBorders>
            <w:vAlign w:val="center"/>
            <w:hideMark/>
          </w:tcPr>
          <w:p w14:paraId="631864F7"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Подгруппа проектов 001-02.01.000.000. Строительство новых тепловых сетей для обеспечения перспективной тепловой нагрузки</w:t>
            </w:r>
          </w:p>
        </w:tc>
      </w:tr>
      <w:tr w:rsidR="009A194F" w:rsidRPr="006C177C" w14:paraId="58D212E4"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4FD77666"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Всего стоимость группы проектов</w:t>
            </w:r>
          </w:p>
        </w:tc>
        <w:tc>
          <w:tcPr>
            <w:tcW w:w="370" w:type="pct"/>
            <w:tcBorders>
              <w:top w:val="nil"/>
              <w:left w:val="nil"/>
              <w:bottom w:val="single" w:sz="8" w:space="0" w:color="auto"/>
              <w:right w:val="single" w:sz="8" w:space="0" w:color="auto"/>
            </w:tcBorders>
            <w:vAlign w:val="center"/>
            <w:hideMark/>
          </w:tcPr>
          <w:p w14:paraId="17E60AA3"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6F32D20C"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0BB11777"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23DDE282"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12476A80"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58CD58BC"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5A7F3053"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0E2B9291"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Всего стоимость группы проектов накоплен. итогом</w:t>
            </w:r>
          </w:p>
        </w:tc>
        <w:tc>
          <w:tcPr>
            <w:tcW w:w="370" w:type="pct"/>
            <w:tcBorders>
              <w:top w:val="nil"/>
              <w:left w:val="nil"/>
              <w:bottom w:val="single" w:sz="8" w:space="0" w:color="auto"/>
              <w:right w:val="single" w:sz="8" w:space="0" w:color="auto"/>
            </w:tcBorders>
            <w:vAlign w:val="center"/>
            <w:hideMark/>
          </w:tcPr>
          <w:p w14:paraId="38A28112"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4D3E5273"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6AEDE77B"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43D6547E"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10743487"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550FCED9"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79F7E642" w14:textId="77777777" w:rsidTr="00D23FD4">
        <w:trPr>
          <w:trHeight w:val="283"/>
        </w:trPr>
        <w:tc>
          <w:tcPr>
            <w:tcW w:w="5000" w:type="pct"/>
            <w:gridSpan w:val="7"/>
            <w:tcBorders>
              <w:top w:val="single" w:sz="8" w:space="0" w:color="auto"/>
              <w:left w:val="single" w:sz="8" w:space="0" w:color="auto"/>
              <w:bottom w:val="single" w:sz="8" w:space="0" w:color="auto"/>
              <w:right w:val="single" w:sz="8" w:space="0" w:color="000000"/>
            </w:tcBorders>
            <w:vAlign w:val="center"/>
            <w:hideMark/>
          </w:tcPr>
          <w:p w14:paraId="5C6DC3A8"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Подгруппа проектов 001-02.02.000.000. Строительство новых тепловых сетей для повышения эффективности функционирования системы теплоснабжения за счет ликвидации котельных</w:t>
            </w:r>
          </w:p>
        </w:tc>
      </w:tr>
      <w:tr w:rsidR="009A194F" w:rsidRPr="006C177C" w14:paraId="08795F36"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36497733"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Всего стоимость группы проектов</w:t>
            </w:r>
          </w:p>
        </w:tc>
        <w:tc>
          <w:tcPr>
            <w:tcW w:w="370" w:type="pct"/>
            <w:tcBorders>
              <w:top w:val="nil"/>
              <w:left w:val="nil"/>
              <w:bottom w:val="single" w:sz="8" w:space="0" w:color="auto"/>
              <w:right w:val="single" w:sz="8" w:space="0" w:color="auto"/>
            </w:tcBorders>
            <w:vAlign w:val="center"/>
            <w:hideMark/>
          </w:tcPr>
          <w:p w14:paraId="3B6EB7DE"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21909F69"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444037DE"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6EAC0661"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587DA30F"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66E55EF9"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r>
      <w:tr w:rsidR="009A194F" w:rsidRPr="006C177C" w14:paraId="2CB905FE"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33464B8C"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Всего стоимость группы проектов накопленным итогом</w:t>
            </w:r>
          </w:p>
        </w:tc>
        <w:tc>
          <w:tcPr>
            <w:tcW w:w="370" w:type="pct"/>
            <w:tcBorders>
              <w:top w:val="nil"/>
              <w:left w:val="nil"/>
              <w:bottom w:val="single" w:sz="8" w:space="0" w:color="auto"/>
              <w:right w:val="single" w:sz="8" w:space="0" w:color="auto"/>
            </w:tcBorders>
            <w:vAlign w:val="center"/>
            <w:hideMark/>
          </w:tcPr>
          <w:p w14:paraId="2ACD04CA"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163D8570"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5134DB2D"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73C91DBE"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0586FE69"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26DAA357"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r>
      <w:tr w:rsidR="009A194F" w:rsidRPr="006C177C" w14:paraId="77A78E3A" w14:textId="77777777" w:rsidTr="00D23FD4">
        <w:trPr>
          <w:trHeight w:val="283"/>
        </w:trPr>
        <w:tc>
          <w:tcPr>
            <w:tcW w:w="5000" w:type="pct"/>
            <w:gridSpan w:val="7"/>
            <w:tcBorders>
              <w:top w:val="single" w:sz="8" w:space="0" w:color="auto"/>
              <w:left w:val="single" w:sz="8" w:space="0" w:color="auto"/>
              <w:bottom w:val="single" w:sz="8" w:space="0" w:color="auto"/>
              <w:right w:val="single" w:sz="8" w:space="0" w:color="000000"/>
            </w:tcBorders>
            <w:vAlign w:val="center"/>
            <w:hideMark/>
          </w:tcPr>
          <w:p w14:paraId="51279C64"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Подгруппа проектов 001-02.03.000.000. Реконструкция тепловых сетей для обеспечения надежности теплоснабжения потребителей, в том числе в связи с исчерпанием эксплуатационного ресурса</w:t>
            </w:r>
          </w:p>
        </w:tc>
      </w:tr>
      <w:tr w:rsidR="009A194F" w:rsidRPr="006C177C" w14:paraId="101271FB"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72084878" w14:textId="77777777" w:rsidR="009A194F" w:rsidRPr="006C177C" w:rsidRDefault="009A194F" w:rsidP="00D23FD4">
            <w:pPr>
              <w:ind w:firstLine="0"/>
              <w:rPr>
                <w:b/>
                <w:bCs/>
                <w:color w:val="000000"/>
                <w:sz w:val="18"/>
                <w:szCs w:val="18"/>
                <w:lang w:eastAsia="ru-RU"/>
              </w:rPr>
            </w:pPr>
            <w:r w:rsidRPr="006C177C">
              <w:rPr>
                <w:b/>
                <w:bCs/>
                <w:color w:val="000000"/>
                <w:sz w:val="18"/>
                <w:szCs w:val="18"/>
                <w:lang w:eastAsia="ru-RU"/>
              </w:rPr>
              <w:t>Всего стоимость проектов</w:t>
            </w:r>
          </w:p>
        </w:tc>
        <w:tc>
          <w:tcPr>
            <w:tcW w:w="370" w:type="pct"/>
            <w:tcBorders>
              <w:top w:val="nil"/>
              <w:left w:val="nil"/>
              <w:bottom w:val="single" w:sz="8" w:space="0" w:color="auto"/>
              <w:right w:val="single" w:sz="8" w:space="0" w:color="auto"/>
            </w:tcBorders>
            <w:vAlign w:val="center"/>
            <w:hideMark/>
          </w:tcPr>
          <w:p w14:paraId="42D1181B"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6A96AF07"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31C59CF9"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0523D8D9"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4B42AEE2"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583BFAD4"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r>
      <w:tr w:rsidR="009A194F" w:rsidRPr="006C177C" w14:paraId="7952FEA5"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2EAB714B" w14:textId="77777777" w:rsidR="009A194F" w:rsidRPr="006C177C" w:rsidRDefault="009A194F" w:rsidP="00D23FD4">
            <w:pPr>
              <w:ind w:firstLine="0"/>
              <w:rPr>
                <w:b/>
                <w:bCs/>
                <w:color w:val="000000"/>
                <w:sz w:val="18"/>
                <w:szCs w:val="18"/>
                <w:lang w:eastAsia="ru-RU"/>
              </w:rPr>
            </w:pPr>
            <w:r w:rsidRPr="006C177C">
              <w:rPr>
                <w:b/>
                <w:bCs/>
                <w:color w:val="000000"/>
                <w:sz w:val="18"/>
                <w:szCs w:val="18"/>
                <w:lang w:eastAsia="ru-RU"/>
              </w:rPr>
              <w:t>Всего смета проектов нарастающим итогом</w:t>
            </w:r>
          </w:p>
        </w:tc>
        <w:tc>
          <w:tcPr>
            <w:tcW w:w="370" w:type="pct"/>
            <w:tcBorders>
              <w:top w:val="nil"/>
              <w:left w:val="nil"/>
              <w:bottom w:val="single" w:sz="8" w:space="0" w:color="auto"/>
              <w:right w:val="single" w:sz="8" w:space="0" w:color="auto"/>
            </w:tcBorders>
            <w:vAlign w:val="center"/>
            <w:hideMark/>
          </w:tcPr>
          <w:p w14:paraId="02260C30"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08AE3AEC"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390,44</w:t>
            </w:r>
          </w:p>
        </w:tc>
        <w:tc>
          <w:tcPr>
            <w:tcW w:w="577" w:type="pct"/>
            <w:tcBorders>
              <w:top w:val="nil"/>
              <w:left w:val="nil"/>
              <w:bottom w:val="single" w:sz="8" w:space="0" w:color="auto"/>
              <w:right w:val="single" w:sz="8" w:space="0" w:color="auto"/>
            </w:tcBorders>
            <w:noWrap/>
            <w:vAlign w:val="center"/>
            <w:hideMark/>
          </w:tcPr>
          <w:p w14:paraId="1F172D08"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390,44</w:t>
            </w:r>
          </w:p>
        </w:tc>
        <w:tc>
          <w:tcPr>
            <w:tcW w:w="577" w:type="pct"/>
            <w:tcBorders>
              <w:top w:val="nil"/>
              <w:left w:val="nil"/>
              <w:bottom w:val="single" w:sz="8" w:space="0" w:color="auto"/>
              <w:right w:val="single" w:sz="8" w:space="0" w:color="auto"/>
            </w:tcBorders>
            <w:noWrap/>
            <w:vAlign w:val="center"/>
            <w:hideMark/>
          </w:tcPr>
          <w:p w14:paraId="57274657"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390,44</w:t>
            </w:r>
          </w:p>
        </w:tc>
        <w:tc>
          <w:tcPr>
            <w:tcW w:w="577" w:type="pct"/>
            <w:tcBorders>
              <w:top w:val="nil"/>
              <w:left w:val="nil"/>
              <w:bottom w:val="single" w:sz="8" w:space="0" w:color="auto"/>
              <w:right w:val="single" w:sz="8" w:space="0" w:color="auto"/>
            </w:tcBorders>
            <w:noWrap/>
            <w:vAlign w:val="center"/>
            <w:hideMark/>
          </w:tcPr>
          <w:p w14:paraId="18C25C46"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390,44</w:t>
            </w:r>
          </w:p>
        </w:tc>
        <w:tc>
          <w:tcPr>
            <w:tcW w:w="579" w:type="pct"/>
            <w:tcBorders>
              <w:top w:val="nil"/>
              <w:left w:val="nil"/>
              <w:bottom w:val="single" w:sz="8" w:space="0" w:color="auto"/>
              <w:right w:val="single" w:sz="8" w:space="0" w:color="auto"/>
            </w:tcBorders>
            <w:noWrap/>
            <w:vAlign w:val="center"/>
            <w:hideMark/>
          </w:tcPr>
          <w:p w14:paraId="735AB15C"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390,44</w:t>
            </w:r>
          </w:p>
        </w:tc>
      </w:tr>
      <w:tr w:rsidR="009A194F" w:rsidRPr="006C177C" w14:paraId="1923F36F" w14:textId="77777777" w:rsidTr="00D23FD4">
        <w:trPr>
          <w:trHeight w:val="283"/>
        </w:trPr>
        <w:tc>
          <w:tcPr>
            <w:tcW w:w="5000" w:type="pct"/>
            <w:gridSpan w:val="7"/>
            <w:tcBorders>
              <w:top w:val="single" w:sz="8" w:space="0" w:color="auto"/>
              <w:left w:val="single" w:sz="8" w:space="0" w:color="auto"/>
              <w:bottom w:val="single" w:sz="8" w:space="0" w:color="auto"/>
              <w:right w:val="single" w:sz="8" w:space="0" w:color="000000"/>
            </w:tcBorders>
            <w:vAlign w:val="center"/>
            <w:hideMark/>
          </w:tcPr>
          <w:p w14:paraId="7FFFF341" w14:textId="77777777" w:rsidR="009A194F" w:rsidRPr="006C177C" w:rsidRDefault="009A194F" w:rsidP="00D23FD4">
            <w:pPr>
              <w:ind w:firstLine="0"/>
              <w:jc w:val="center"/>
              <w:rPr>
                <w:b/>
                <w:bCs/>
                <w:color w:val="000000"/>
                <w:sz w:val="18"/>
                <w:szCs w:val="18"/>
                <w:lang w:eastAsia="ru-RU"/>
              </w:rPr>
            </w:pPr>
            <w:r w:rsidRPr="006C177C">
              <w:rPr>
                <w:color w:val="000000"/>
                <w:sz w:val="18"/>
                <w:szCs w:val="18"/>
                <w:lang w:eastAsia="ru-RU"/>
              </w:rPr>
              <w:t>Подгруппа проектов 001-.02.03.001. Реконструкция тепловых сетей котельной №3, г. Ветлуга, территория д/к Солнышко. Замена участка ТС (подземного исполнения)</w:t>
            </w:r>
          </w:p>
        </w:tc>
      </w:tr>
      <w:tr w:rsidR="009A194F" w:rsidRPr="006C177C" w14:paraId="544A8FB1"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133EB5AE"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Всего стоимость группы проектов</w:t>
            </w:r>
          </w:p>
        </w:tc>
        <w:tc>
          <w:tcPr>
            <w:tcW w:w="370" w:type="pct"/>
            <w:tcBorders>
              <w:top w:val="nil"/>
              <w:left w:val="nil"/>
              <w:bottom w:val="single" w:sz="8" w:space="0" w:color="auto"/>
              <w:right w:val="single" w:sz="8" w:space="0" w:color="auto"/>
            </w:tcBorders>
            <w:vAlign w:val="center"/>
            <w:hideMark/>
          </w:tcPr>
          <w:p w14:paraId="67CC8B35"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2D055688"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40D576EC"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58401B91"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2E6E6FBB"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5DC11B8B"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187213FB"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4B775E3B"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Всего стоимость группы проектов накопленным итогом</w:t>
            </w:r>
          </w:p>
        </w:tc>
        <w:tc>
          <w:tcPr>
            <w:tcW w:w="370" w:type="pct"/>
            <w:tcBorders>
              <w:top w:val="nil"/>
              <w:left w:val="nil"/>
              <w:bottom w:val="single" w:sz="8" w:space="0" w:color="auto"/>
              <w:right w:val="single" w:sz="8" w:space="0" w:color="auto"/>
            </w:tcBorders>
            <w:vAlign w:val="center"/>
            <w:hideMark/>
          </w:tcPr>
          <w:p w14:paraId="3D66CA9C"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2B779FF6"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273,62</w:t>
            </w:r>
          </w:p>
        </w:tc>
        <w:tc>
          <w:tcPr>
            <w:tcW w:w="577" w:type="pct"/>
            <w:tcBorders>
              <w:top w:val="nil"/>
              <w:left w:val="nil"/>
              <w:bottom w:val="single" w:sz="8" w:space="0" w:color="auto"/>
              <w:right w:val="single" w:sz="8" w:space="0" w:color="auto"/>
            </w:tcBorders>
            <w:noWrap/>
            <w:vAlign w:val="center"/>
            <w:hideMark/>
          </w:tcPr>
          <w:p w14:paraId="27405951"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273,62</w:t>
            </w:r>
          </w:p>
        </w:tc>
        <w:tc>
          <w:tcPr>
            <w:tcW w:w="577" w:type="pct"/>
            <w:tcBorders>
              <w:top w:val="nil"/>
              <w:left w:val="nil"/>
              <w:bottom w:val="single" w:sz="8" w:space="0" w:color="auto"/>
              <w:right w:val="single" w:sz="8" w:space="0" w:color="auto"/>
            </w:tcBorders>
            <w:noWrap/>
            <w:vAlign w:val="center"/>
            <w:hideMark/>
          </w:tcPr>
          <w:p w14:paraId="6AAF2DB3"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273,62</w:t>
            </w:r>
          </w:p>
        </w:tc>
        <w:tc>
          <w:tcPr>
            <w:tcW w:w="577" w:type="pct"/>
            <w:tcBorders>
              <w:top w:val="nil"/>
              <w:left w:val="nil"/>
              <w:bottom w:val="single" w:sz="8" w:space="0" w:color="auto"/>
              <w:right w:val="single" w:sz="8" w:space="0" w:color="auto"/>
            </w:tcBorders>
            <w:noWrap/>
            <w:vAlign w:val="center"/>
            <w:hideMark/>
          </w:tcPr>
          <w:p w14:paraId="5D790B7C"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273,62</w:t>
            </w:r>
          </w:p>
        </w:tc>
        <w:tc>
          <w:tcPr>
            <w:tcW w:w="579" w:type="pct"/>
            <w:tcBorders>
              <w:top w:val="nil"/>
              <w:left w:val="nil"/>
              <w:bottom w:val="single" w:sz="8" w:space="0" w:color="auto"/>
              <w:right w:val="single" w:sz="8" w:space="0" w:color="auto"/>
            </w:tcBorders>
            <w:noWrap/>
            <w:vAlign w:val="center"/>
            <w:hideMark/>
          </w:tcPr>
          <w:p w14:paraId="07BA7DA0"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273,62</w:t>
            </w:r>
          </w:p>
        </w:tc>
      </w:tr>
      <w:tr w:rsidR="009A194F" w:rsidRPr="006C177C" w14:paraId="0D5D839E" w14:textId="77777777" w:rsidTr="00D23FD4">
        <w:trPr>
          <w:trHeight w:val="283"/>
        </w:trPr>
        <w:tc>
          <w:tcPr>
            <w:tcW w:w="5000" w:type="pct"/>
            <w:gridSpan w:val="7"/>
            <w:tcBorders>
              <w:top w:val="single" w:sz="8" w:space="0" w:color="auto"/>
              <w:left w:val="single" w:sz="8" w:space="0" w:color="auto"/>
              <w:bottom w:val="single" w:sz="8" w:space="0" w:color="auto"/>
              <w:right w:val="single" w:sz="8" w:space="0" w:color="000000"/>
            </w:tcBorders>
            <w:vAlign w:val="center"/>
            <w:hideMark/>
          </w:tcPr>
          <w:p w14:paraId="6B754824" w14:textId="77777777" w:rsidR="009A194F" w:rsidRPr="006C177C" w:rsidRDefault="009A194F" w:rsidP="00D23FD4">
            <w:pPr>
              <w:ind w:firstLine="0"/>
              <w:jc w:val="center"/>
              <w:rPr>
                <w:b/>
                <w:bCs/>
                <w:color w:val="000000"/>
                <w:sz w:val="18"/>
                <w:szCs w:val="18"/>
                <w:lang w:eastAsia="ru-RU"/>
              </w:rPr>
            </w:pPr>
            <w:r w:rsidRPr="006C177C">
              <w:rPr>
                <w:color w:val="000000"/>
                <w:sz w:val="18"/>
                <w:szCs w:val="18"/>
                <w:lang w:eastAsia="ru-RU"/>
              </w:rPr>
              <w:t>Подгруппа проектов 001-.02.03.002. Реконструкция тепловых сетей котельной №7, г. Ветлуга, терр-я СХТ. Замена вводов в ж/д №1 и №2 тер. СХТ (подземного исполнения)</w:t>
            </w:r>
          </w:p>
        </w:tc>
      </w:tr>
      <w:tr w:rsidR="009A194F" w:rsidRPr="006C177C" w14:paraId="6A6CECA1"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578F05A9"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Всего стоимость группы проектов</w:t>
            </w:r>
          </w:p>
        </w:tc>
        <w:tc>
          <w:tcPr>
            <w:tcW w:w="370" w:type="pct"/>
            <w:tcBorders>
              <w:top w:val="nil"/>
              <w:left w:val="nil"/>
              <w:bottom w:val="single" w:sz="8" w:space="0" w:color="auto"/>
              <w:right w:val="single" w:sz="8" w:space="0" w:color="auto"/>
            </w:tcBorders>
            <w:vAlign w:val="center"/>
            <w:hideMark/>
          </w:tcPr>
          <w:p w14:paraId="24D90641"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34D1A7A2"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6A18B848"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51629878"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4E80062A"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2079598B"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2BC196FD"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6FBED319"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Всего стоимость группы проектов накопленным итогом</w:t>
            </w:r>
          </w:p>
        </w:tc>
        <w:tc>
          <w:tcPr>
            <w:tcW w:w="370" w:type="pct"/>
            <w:tcBorders>
              <w:top w:val="nil"/>
              <w:left w:val="nil"/>
              <w:bottom w:val="single" w:sz="8" w:space="0" w:color="auto"/>
              <w:right w:val="single" w:sz="8" w:space="0" w:color="auto"/>
            </w:tcBorders>
            <w:vAlign w:val="center"/>
            <w:hideMark/>
          </w:tcPr>
          <w:p w14:paraId="06B55488"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75788EFD"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47,65</w:t>
            </w:r>
          </w:p>
        </w:tc>
        <w:tc>
          <w:tcPr>
            <w:tcW w:w="577" w:type="pct"/>
            <w:tcBorders>
              <w:top w:val="nil"/>
              <w:left w:val="nil"/>
              <w:bottom w:val="single" w:sz="8" w:space="0" w:color="auto"/>
              <w:right w:val="single" w:sz="8" w:space="0" w:color="auto"/>
            </w:tcBorders>
            <w:noWrap/>
            <w:vAlign w:val="center"/>
            <w:hideMark/>
          </w:tcPr>
          <w:p w14:paraId="2D1278D9"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47,65</w:t>
            </w:r>
          </w:p>
        </w:tc>
        <w:tc>
          <w:tcPr>
            <w:tcW w:w="577" w:type="pct"/>
            <w:tcBorders>
              <w:top w:val="nil"/>
              <w:left w:val="nil"/>
              <w:bottom w:val="single" w:sz="8" w:space="0" w:color="auto"/>
              <w:right w:val="single" w:sz="8" w:space="0" w:color="auto"/>
            </w:tcBorders>
            <w:noWrap/>
            <w:vAlign w:val="center"/>
            <w:hideMark/>
          </w:tcPr>
          <w:p w14:paraId="38B2D6E7"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47,65</w:t>
            </w:r>
          </w:p>
        </w:tc>
        <w:tc>
          <w:tcPr>
            <w:tcW w:w="577" w:type="pct"/>
            <w:tcBorders>
              <w:top w:val="nil"/>
              <w:left w:val="nil"/>
              <w:bottom w:val="single" w:sz="8" w:space="0" w:color="auto"/>
              <w:right w:val="single" w:sz="8" w:space="0" w:color="auto"/>
            </w:tcBorders>
            <w:noWrap/>
            <w:vAlign w:val="center"/>
            <w:hideMark/>
          </w:tcPr>
          <w:p w14:paraId="3FEB2CFE"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47,65</w:t>
            </w:r>
          </w:p>
        </w:tc>
        <w:tc>
          <w:tcPr>
            <w:tcW w:w="579" w:type="pct"/>
            <w:tcBorders>
              <w:top w:val="nil"/>
              <w:left w:val="nil"/>
              <w:bottom w:val="single" w:sz="8" w:space="0" w:color="auto"/>
              <w:right w:val="single" w:sz="8" w:space="0" w:color="auto"/>
            </w:tcBorders>
            <w:noWrap/>
            <w:vAlign w:val="center"/>
            <w:hideMark/>
          </w:tcPr>
          <w:p w14:paraId="3C29D448"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47,65</w:t>
            </w:r>
          </w:p>
        </w:tc>
      </w:tr>
      <w:tr w:rsidR="009A194F" w:rsidRPr="006C177C" w14:paraId="33B9D1E9" w14:textId="77777777" w:rsidTr="00D23FD4">
        <w:trPr>
          <w:trHeight w:val="283"/>
        </w:trPr>
        <w:tc>
          <w:tcPr>
            <w:tcW w:w="5000" w:type="pct"/>
            <w:gridSpan w:val="7"/>
            <w:tcBorders>
              <w:top w:val="single" w:sz="8" w:space="0" w:color="auto"/>
              <w:left w:val="single" w:sz="8" w:space="0" w:color="auto"/>
              <w:bottom w:val="single" w:sz="8" w:space="0" w:color="auto"/>
              <w:right w:val="single" w:sz="8" w:space="0" w:color="000000"/>
            </w:tcBorders>
            <w:vAlign w:val="center"/>
            <w:hideMark/>
          </w:tcPr>
          <w:p w14:paraId="3CCA30AB" w14:textId="77777777" w:rsidR="009A194F" w:rsidRPr="006C177C" w:rsidRDefault="009A194F" w:rsidP="00D23FD4">
            <w:pPr>
              <w:ind w:firstLine="0"/>
              <w:jc w:val="center"/>
              <w:rPr>
                <w:b/>
                <w:bCs/>
                <w:color w:val="000000"/>
                <w:sz w:val="18"/>
                <w:szCs w:val="18"/>
                <w:lang w:eastAsia="ru-RU"/>
              </w:rPr>
            </w:pPr>
            <w:r w:rsidRPr="006C177C">
              <w:rPr>
                <w:color w:val="000000"/>
                <w:sz w:val="18"/>
                <w:szCs w:val="18"/>
                <w:lang w:eastAsia="ru-RU"/>
              </w:rPr>
              <w:t>Подгруппа проектов 001-.02.03.003. Реконструкция тепловых сетей котельной № 8, г. Ветлуга, территория Спиртзавода. Замена участка ТС (надземного исполнения)</w:t>
            </w:r>
          </w:p>
        </w:tc>
      </w:tr>
      <w:tr w:rsidR="009A194F" w:rsidRPr="006C177C" w14:paraId="67685308"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7AB69D8D"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lastRenderedPageBreak/>
              <w:t>Всего стоимость группы проектов</w:t>
            </w:r>
          </w:p>
        </w:tc>
        <w:tc>
          <w:tcPr>
            <w:tcW w:w="370" w:type="pct"/>
            <w:tcBorders>
              <w:top w:val="nil"/>
              <w:left w:val="nil"/>
              <w:bottom w:val="single" w:sz="8" w:space="0" w:color="auto"/>
              <w:right w:val="single" w:sz="8" w:space="0" w:color="auto"/>
            </w:tcBorders>
            <w:vAlign w:val="center"/>
            <w:hideMark/>
          </w:tcPr>
          <w:p w14:paraId="4AC7161E"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52A86C51"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22503D17"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7B4450C7"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06DBCFB1"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39BB7445"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0,00</w:t>
            </w:r>
          </w:p>
        </w:tc>
      </w:tr>
      <w:tr w:rsidR="009A194F" w:rsidRPr="006C177C" w14:paraId="39E17963"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28463D30" w14:textId="77777777" w:rsidR="009A194F" w:rsidRPr="006C177C" w:rsidRDefault="009A194F" w:rsidP="00D23FD4">
            <w:pPr>
              <w:ind w:firstLine="0"/>
              <w:rPr>
                <w:color w:val="000000"/>
                <w:sz w:val="18"/>
                <w:szCs w:val="18"/>
                <w:lang w:eastAsia="ru-RU"/>
              </w:rPr>
            </w:pPr>
            <w:r w:rsidRPr="006C177C">
              <w:rPr>
                <w:color w:val="000000"/>
                <w:sz w:val="18"/>
                <w:szCs w:val="18"/>
                <w:lang w:eastAsia="ru-RU"/>
              </w:rPr>
              <w:t>Всего стоимость группы проектов накопленным итогом</w:t>
            </w:r>
          </w:p>
        </w:tc>
        <w:tc>
          <w:tcPr>
            <w:tcW w:w="370" w:type="pct"/>
            <w:tcBorders>
              <w:top w:val="nil"/>
              <w:left w:val="nil"/>
              <w:bottom w:val="single" w:sz="8" w:space="0" w:color="auto"/>
              <w:right w:val="single" w:sz="8" w:space="0" w:color="auto"/>
            </w:tcBorders>
            <w:vAlign w:val="center"/>
            <w:hideMark/>
          </w:tcPr>
          <w:p w14:paraId="29A627C4"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66504F0F"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69,17</w:t>
            </w:r>
          </w:p>
        </w:tc>
        <w:tc>
          <w:tcPr>
            <w:tcW w:w="577" w:type="pct"/>
            <w:tcBorders>
              <w:top w:val="nil"/>
              <w:left w:val="nil"/>
              <w:bottom w:val="single" w:sz="8" w:space="0" w:color="auto"/>
              <w:right w:val="single" w:sz="8" w:space="0" w:color="auto"/>
            </w:tcBorders>
            <w:noWrap/>
            <w:vAlign w:val="center"/>
            <w:hideMark/>
          </w:tcPr>
          <w:p w14:paraId="31F5EFE1"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69,17</w:t>
            </w:r>
          </w:p>
        </w:tc>
        <w:tc>
          <w:tcPr>
            <w:tcW w:w="577" w:type="pct"/>
            <w:tcBorders>
              <w:top w:val="nil"/>
              <w:left w:val="nil"/>
              <w:bottom w:val="single" w:sz="8" w:space="0" w:color="auto"/>
              <w:right w:val="single" w:sz="8" w:space="0" w:color="auto"/>
            </w:tcBorders>
            <w:noWrap/>
            <w:vAlign w:val="center"/>
            <w:hideMark/>
          </w:tcPr>
          <w:p w14:paraId="43006720"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69,17</w:t>
            </w:r>
          </w:p>
        </w:tc>
        <w:tc>
          <w:tcPr>
            <w:tcW w:w="577" w:type="pct"/>
            <w:tcBorders>
              <w:top w:val="nil"/>
              <w:left w:val="nil"/>
              <w:bottom w:val="single" w:sz="8" w:space="0" w:color="auto"/>
              <w:right w:val="single" w:sz="8" w:space="0" w:color="auto"/>
            </w:tcBorders>
            <w:noWrap/>
            <w:vAlign w:val="center"/>
            <w:hideMark/>
          </w:tcPr>
          <w:p w14:paraId="01810F0B"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69,17</w:t>
            </w:r>
          </w:p>
        </w:tc>
        <w:tc>
          <w:tcPr>
            <w:tcW w:w="579" w:type="pct"/>
            <w:tcBorders>
              <w:top w:val="nil"/>
              <w:left w:val="nil"/>
              <w:bottom w:val="single" w:sz="8" w:space="0" w:color="auto"/>
              <w:right w:val="single" w:sz="8" w:space="0" w:color="auto"/>
            </w:tcBorders>
            <w:noWrap/>
            <w:vAlign w:val="center"/>
            <w:hideMark/>
          </w:tcPr>
          <w:p w14:paraId="4F2AD95C" w14:textId="77777777" w:rsidR="009A194F" w:rsidRPr="006C177C" w:rsidRDefault="009A194F" w:rsidP="00D23FD4">
            <w:pPr>
              <w:ind w:firstLine="0"/>
              <w:jc w:val="center"/>
              <w:rPr>
                <w:color w:val="000000"/>
                <w:sz w:val="18"/>
                <w:szCs w:val="18"/>
                <w:lang w:eastAsia="ru-RU"/>
              </w:rPr>
            </w:pPr>
            <w:r w:rsidRPr="006C177C">
              <w:rPr>
                <w:color w:val="000000"/>
                <w:sz w:val="18"/>
                <w:szCs w:val="18"/>
                <w:lang w:eastAsia="ru-RU"/>
              </w:rPr>
              <w:t>69,17</w:t>
            </w:r>
          </w:p>
        </w:tc>
      </w:tr>
      <w:tr w:rsidR="009A194F" w:rsidRPr="006C177C" w14:paraId="3E7A710E" w14:textId="77777777" w:rsidTr="00D23FD4">
        <w:trPr>
          <w:trHeight w:val="283"/>
        </w:trPr>
        <w:tc>
          <w:tcPr>
            <w:tcW w:w="5000" w:type="pct"/>
            <w:gridSpan w:val="7"/>
            <w:tcBorders>
              <w:top w:val="single" w:sz="8" w:space="0" w:color="auto"/>
              <w:left w:val="single" w:sz="8" w:space="0" w:color="auto"/>
              <w:bottom w:val="single" w:sz="8" w:space="0" w:color="auto"/>
              <w:right w:val="single" w:sz="8" w:space="0" w:color="000000"/>
            </w:tcBorders>
            <w:vAlign w:val="center"/>
            <w:hideMark/>
          </w:tcPr>
          <w:p w14:paraId="19FA9D8A"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Подгруппа проектов 001-02.04.000.000. Реконструкция тепловых сетей с увеличением диаметра теплопроводов для обеспечения перспективных приростов тепловой нагрузки</w:t>
            </w:r>
          </w:p>
        </w:tc>
      </w:tr>
      <w:tr w:rsidR="009A194F" w:rsidRPr="006C177C" w14:paraId="75714633"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7A4FE938" w14:textId="77777777" w:rsidR="009A194F" w:rsidRPr="006C177C" w:rsidRDefault="009A194F" w:rsidP="00D23FD4">
            <w:pPr>
              <w:ind w:firstLine="0"/>
              <w:rPr>
                <w:b/>
                <w:bCs/>
                <w:color w:val="000000"/>
                <w:sz w:val="18"/>
                <w:szCs w:val="18"/>
                <w:lang w:eastAsia="ru-RU"/>
              </w:rPr>
            </w:pPr>
            <w:r w:rsidRPr="006C177C">
              <w:rPr>
                <w:b/>
                <w:bCs/>
                <w:color w:val="000000"/>
                <w:sz w:val="18"/>
                <w:szCs w:val="18"/>
                <w:lang w:eastAsia="ru-RU"/>
              </w:rPr>
              <w:t>Всего стоимость проектов</w:t>
            </w:r>
          </w:p>
        </w:tc>
        <w:tc>
          <w:tcPr>
            <w:tcW w:w="370" w:type="pct"/>
            <w:tcBorders>
              <w:top w:val="nil"/>
              <w:left w:val="nil"/>
              <w:bottom w:val="single" w:sz="8" w:space="0" w:color="auto"/>
              <w:right w:val="single" w:sz="8" w:space="0" w:color="auto"/>
            </w:tcBorders>
            <w:vAlign w:val="center"/>
            <w:hideMark/>
          </w:tcPr>
          <w:p w14:paraId="66B2FFF4"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7C122228"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5EB555A9"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6DA41B6B"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4BBCCEB5"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2552D2E4"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r>
      <w:tr w:rsidR="009A194F" w:rsidRPr="006C177C" w14:paraId="2D33D6F8"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159EF669" w14:textId="77777777" w:rsidR="009A194F" w:rsidRPr="006C177C" w:rsidRDefault="009A194F" w:rsidP="00D23FD4">
            <w:pPr>
              <w:ind w:firstLine="0"/>
              <w:rPr>
                <w:b/>
                <w:bCs/>
                <w:color w:val="000000"/>
                <w:sz w:val="18"/>
                <w:szCs w:val="18"/>
                <w:lang w:eastAsia="ru-RU"/>
              </w:rPr>
            </w:pPr>
            <w:r w:rsidRPr="006C177C">
              <w:rPr>
                <w:b/>
                <w:bCs/>
                <w:color w:val="000000"/>
                <w:sz w:val="18"/>
                <w:szCs w:val="18"/>
                <w:lang w:eastAsia="ru-RU"/>
              </w:rPr>
              <w:t>Всего смета проектов нарастающим итогом</w:t>
            </w:r>
          </w:p>
        </w:tc>
        <w:tc>
          <w:tcPr>
            <w:tcW w:w="370" w:type="pct"/>
            <w:tcBorders>
              <w:top w:val="nil"/>
              <w:left w:val="nil"/>
              <w:bottom w:val="single" w:sz="8" w:space="0" w:color="auto"/>
              <w:right w:val="single" w:sz="8" w:space="0" w:color="auto"/>
            </w:tcBorders>
            <w:vAlign w:val="center"/>
            <w:hideMark/>
          </w:tcPr>
          <w:p w14:paraId="0E5FD292"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0D1DD5E7"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4CA3AE7F"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3E6A2517"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091DACDD"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527D5507"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r>
      <w:tr w:rsidR="009A194F" w:rsidRPr="006C177C" w14:paraId="53037C14" w14:textId="77777777" w:rsidTr="00D23FD4">
        <w:trPr>
          <w:trHeight w:val="283"/>
        </w:trPr>
        <w:tc>
          <w:tcPr>
            <w:tcW w:w="5000" w:type="pct"/>
            <w:gridSpan w:val="7"/>
            <w:tcBorders>
              <w:top w:val="single" w:sz="8" w:space="0" w:color="auto"/>
              <w:left w:val="single" w:sz="8" w:space="0" w:color="auto"/>
              <w:bottom w:val="single" w:sz="8" w:space="0" w:color="auto"/>
              <w:right w:val="single" w:sz="8" w:space="0" w:color="000000"/>
            </w:tcBorders>
            <w:vAlign w:val="center"/>
            <w:hideMark/>
          </w:tcPr>
          <w:p w14:paraId="38CAB160"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Подгруппа проектов 001-02.05.000.000. Реконструкция тепловых сетей с увеличением диаметра теплопроводов для обеспечения расчетных гидравлических режимов</w:t>
            </w:r>
          </w:p>
        </w:tc>
      </w:tr>
      <w:tr w:rsidR="009A194F" w:rsidRPr="006C177C" w14:paraId="5A56B983"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47BBDAB1" w14:textId="77777777" w:rsidR="009A194F" w:rsidRPr="006C177C" w:rsidRDefault="009A194F" w:rsidP="00D23FD4">
            <w:pPr>
              <w:ind w:firstLine="0"/>
              <w:rPr>
                <w:b/>
                <w:bCs/>
                <w:color w:val="000000"/>
                <w:sz w:val="18"/>
                <w:szCs w:val="18"/>
                <w:lang w:eastAsia="ru-RU"/>
              </w:rPr>
            </w:pPr>
            <w:r w:rsidRPr="006C177C">
              <w:rPr>
                <w:b/>
                <w:bCs/>
                <w:color w:val="000000"/>
                <w:sz w:val="18"/>
                <w:szCs w:val="18"/>
                <w:lang w:eastAsia="ru-RU"/>
              </w:rPr>
              <w:t>Всего стоимость проектов</w:t>
            </w:r>
          </w:p>
        </w:tc>
        <w:tc>
          <w:tcPr>
            <w:tcW w:w="370" w:type="pct"/>
            <w:tcBorders>
              <w:top w:val="nil"/>
              <w:left w:val="nil"/>
              <w:bottom w:val="single" w:sz="8" w:space="0" w:color="auto"/>
              <w:right w:val="single" w:sz="8" w:space="0" w:color="auto"/>
            </w:tcBorders>
            <w:vAlign w:val="center"/>
            <w:hideMark/>
          </w:tcPr>
          <w:p w14:paraId="0CC18076"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7669DF45"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56A740F1"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69734686"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06656EE1"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7C5B6C4D"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r>
      <w:tr w:rsidR="009A194F" w:rsidRPr="006C177C" w14:paraId="4F4404BD"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4C17B406" w14:textId="77777777" w:rsidR="009A194F" w:rsidRPr="006C177C" w:rsidRDefault="009A194F" w:rsidP="00D23FD4">
            <w:pPr>
              <w:ind w:firstLine="0"/>
              <w:rPr>
                <w:b/>
                <w:bCs/>
                <w:color w:val="000000"/>
                <w:sz w:val="18"/>
                <w:szCs w:val="18"/>
                <w:lang w:eastAsia="ru-RU"/>
              </w:rPr>
            </w:pPr>
            <w:r w:rsidRPr="006C177C">
              <w:rPr>
                <w:b/>
                <w:bCs/>
                <w:color w:val="000000"/>
                <w:sz w:val="18"/>
                <w:szCs w:val="18"/>
                <w:lang w:eastAsia="ru-RU"/>
              </w:rPr>
              <w:t>Всего смета проектов нарастающим итогом</w:t>
            </w:r>
          </w:p>
        </w:tc>
        <w:tc>
          <w:tcPr>
            <w:tcW w:w="370" w:type="pct"/>
            <w:tcBorders>
              <w:top w:val="nil"/>
              <w:left w:val="nil"/>
              <w:bottom w:val="single" w:sz="8" w:space="0" w:color="auto"/>
              <w:right w:val="single" w:sz="8" w:space="0" w:color="auto"/>
            </w:tcBorders>
            <w:vAlign w:val="center"/>
            <w:hideMark/>
          </w:tcPr>
          <w:p w14:paraId="4462376D"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06F523FF"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0572A77C"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1A8FFC38"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20CB9E5A"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3E86AA67"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r>
      <w:tr w:rsidR="009A194F" w:rsidRPr="006C177C" w14:paraId="04E12136" w14:textId="77777777" w:rsidTr="00D23FD4">
        <w:trPr>
          <w:trHeight w:val="283"/>
        </w:trPr>
        <w:tc>
          <w:tcPr>
            <w:tcW w:w="5000" w:type="pct"/>
            <w:gridSpan w:val="7"/>
            <w:tcBorders>
              <w:top w:val="single" w:sz="8" w:space="0" w:color="auto"/>
              <w:left w:val="single" w:sz="8" w:space="0" w:color="auto"/>
              <w:bottom w:val="single" w:sz="8" w:space="0" w:color="auto"/>
              <w:right w:val="single" w:sz="8" w:space="0" w:color="000000"/>
            </w:tcBorders>
            <w:vAlign w:val="center"/>
            <w:hideMark/>
          </w:tcPr>
          <w:p w14:paraId="7F769FE5"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Подгруппа проектов 001-02.06.000.000. Строительство новых насосных станций</w:t>
            </w:r>
          </w:p>
        </w:tc>
      </w:tr>
      <w:tr w:rsidR="009A194F" w:rsidRPr="006C177C" w14:paraId="1717A939"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4BC3C266" w14:textId="77777777" w:rsidR="009A194F" w:rsidRPr="006C177C" w:rsidRDefault="009A194F" w:rsidP="00D23FD4">
            <w:pPr>
              <w:ind w:firstLine="0"/>
              <w:rPr>
                <w:b/>
                <w:bCs/>
                <w:color w:val="000000"/>
                <w:sz w:val="18"/>
                <w:szCs w:val="18"/>
                <w:lang w:eastAsia="ru-RU"/>
              </w:rPr>
            </w:pPr>
            <w:r w:rsidRPr="006C177C">
              <w:rPr>
                <w:b/>
                <w:bCs/>
                <w:color w:val="000000"/>
                <w:sz w:val="18"/>
                <w:szCs w:val="18"/>
                <w:lang w:eastAsia="ru-RU"/>
              </w:rPr>
              <w:t>Всего стоимость проектов</w:t>
            </w:r>
          </w:p>
        </w:tc>
        <w:tc>
          <w:tcPr>
            <w:tcW w:w="370" w:type="pct"/>
            <w:tcBorders>
              <w:top w:val="nil"/>
              <w:left w:val="nil"/>
              <w:bottom w:val="single" w:sz="8" w:space="0" w:color="auto"/>
              <w:right w:val="single" w:sz="8" w:space="0" w:color="auto"/>
            </w:tcBorders>
            <w:vAlign w:val="center"/>
            <w:hideMark/>
          </w:tcPr>
          <w:p w14:paraId="30059C38"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6246F007"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567314A8"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17EC6240"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6281F655"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2ED406DA"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r>
      <w:tr w:rsidR="009A194F" w:rsidRPr="006C177C" w14:paraId="437BA3DA"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01C3A2E3" w14:textId="77777777" w:rsidR="009A194F" w:rsidRPr="006C177C" w:rsidRDefault="009A194F" w:rsidP="00D23FD4">
            <w:pPr>
              <w:ind w:firstLine="0"/>
              <w:rPr>
                <w:b/>
                <w:bCs/>
                <w:color w:val="000000"/>
                <w:sz w:val="18"/>
                <w:szCs w:val="18"/>
                <w:lang w:eastAsia="ru-RU"/>
              </w:rPr>
            </w:pPr>
            <w:r w:rsidRPr="006C177C">
              <w:rPr>
                <w:b/>
                <w:bCs/>
                <w:color w:val="000000"/>
                <w:sz w:val="18"/>
                <w:szCs w:val="18"/>
                <w:lang w:eastAsia="ru-RU"/>
              </w:rPr>
              <w:t>Всего смета проектов нарастающим итогом</w:t>
            </w:r>
          </w:p>
        </w:tc>
        <w:tc>
          <w:tcPr>
            <w:tcW w:w="370" w:type="pct"/>
            <w:tcBorders>
              <w:top w:val="nil"/>
              <w:left w:val="nil"/>
              <w:bottom w:val="single" w:sz="8" w:space="0" w:color="auto"/>
              <w:right w:val="single" w:sz="8" w:space="0" w:color="auto"/>
            </w:tcBorders>
            <w:vAlign w:val="center"/>
            <w:hideMark/>
          </w:tcPr>
          <w:p w14:paraId="494C9443"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19E0B838"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5D07F9B5"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16038BE5"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211A7C54"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10205578"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r>
      <w:tr w:rsidR="009A194F" w:rsidRPr="006C177C" w14:paraId="1B412825" w14:textId="77777777" w:rsidTr="00D23FD4">
        <w:trPr>
          <w:trHeight w:val="283"/>
        </w:trPr>
        <w:tc>
          <w:tcPr>
            <w:tcW w:w="5000" w:type="pct"/>
            <w:gridSpan w:val="7"/>
            <w:tcBorders>
              <w:top w:val="single" w:sz="8" w:space="0" w:color="auto"/>
              <w:left w:val="single" w:sz="8" w:space="0" w:color="auto"/>
              <w:bottom w:val="single" w:sz="8" w:space="0" w:color="auto"/>
              <w:right w:val="single" w:sz="8" w:space="0" w:color="000000"/>
            </w:tcBorders>
            <w:vAlign w:val="center"/>
            <w:hideMark/>
          </w:tcPr>
          <w:p w14:paraId="7949B211"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Подгруппа проектов 001-02.07.000.000. Реконструкция насосных станций</w:t>
            </w:r>
          </w:p>
        </w:tc>
      </w:tr>
      <w:tr w:rsidR="009A194F" w:rsidRPr="006C177C" w14:paraId="6E0215B1"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2DADD18F" w14:textId="77777777" w:rsidR="009A194F" w:rsidRPr="006C177C" w:rsidRDefault="009A194F" w:rsidP="00D23FD4">
            <w:pPr>
              <w:ind w:firstLine="0"/>
              <w:rPr>
                <w:b/>
                <w:bCs/>
                <w:color w:val="000000"/>
                <w:sz w:val="18"/>
                <w:szCs w:val="18"/>
                <w:lang w:eastAsia="ru-RU"/>
              </w:rPr>
            </w:pPr>
            <w:r w:rsidRPr="006C177C">
              <w:rPr>
                <w:b/>
                <w:bCs/>
                <w:color w:val="000000"/>
                <w:sz w:val="18"/>
                <w:szCs w:val="18"/>
                <w:lang w:eastAsia="ru-RU"/>
              </w:rPr>
              <w:t>Всего стоимость проектов</w:t>
            </w:r>
          </w:p>
        </w:tc>
        <w:tc>
          <w:tcPr>
            <w:tcW w:w="370" w:type="pct"/>
            <w:tcBorders>
              <w:top w:val="nil"/>
              <w:left w:val="nil"/>
              <w:bottom w:val="single" w:sz="8" w:space="0" w:color="auto"/>
              <w:right w:val="single" w:sz="8" w:space="0" w:color="auto"/>
            </w:tcBorders>
            <w:vAlign w:val="center"/>
            <w:hideMark/>
          </w:tcPr>
          <w:p w14:paraId="004D24AF"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2A84F6DD"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49FF32FC"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5E53C656"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4EECB472"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69D36622"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r>
      <w:tr w:rsidR="009A194F" w:rsidRPr="006C177C" w14:paraId="18BC7B3F"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6107245B" w14:textId="77777777" w:rsidR="009A194F" w:rsidRPr="006C177C" w:rsidRDefault="009A194F" w:rsidP="00D23FD4">
            <w:pPr>
              <w:ind w:firstLine="0"/>
              <w:rPr>
                <w:b/>
                <w:bCs/>
                <w:color w:val="000000"/>
                <w:sz w:val="18"/>
                <w:szCs w:val="18"/>
                <w:lang w:eastAsia="ru-RU"/>
              </w:rPr>
            </w:pPr>
            <w:r w:rsidRPr="006C177C">
              <w:rPr>
                <w:b/>
                <w:bCs/>
                <w:color w:val="000000"/>
                <w:sz w:val="18"/>
                <w:szCs w:val="18"/>
                <w:lang w:eastAsia="ru-RU"/>
              </w:rPr>
              <w:t>Всего смета проектов нарастающим итогом</w:t>
            </w:r>
          </w:p>
        </w:tc>
        <w:tc>
          <w:tcPr>
            <w:tcW w:w="370" w:type="pct"/>
            <w:tcBorders>
              <w:top w:val="nil"/>
              <w:left w:val="nil"/>
              <w:bottom w:val="single" w:sz="8" w:space="0" w:color="auto"/>
              <w:right w:val="single" w:sz="8" w:space="0" w:color="auto"/>
            </w:tcBorders>
            <w:vAlign w:val="center"/>
            <w:hideMark/>
          </w:tcPr>
          <w:p w14:paraId="6A0A970A"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33514E9F"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51420A7E"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6D9970B7"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328620BB"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5EA27056"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r>
      <w:tr w:rsidR="009A194F" w:rsidRPr="006C177C" w14:paraId="13F5E0B3" w14:textId="77777777" w:rsidTr="00D23FD4">
        <w:trPr>
          <w:trHeight w:val="283"/>
        </w:trPr>
        <w:tc>
          <w:tcPr>
            <w:tcW w:w="5000" w:type="pct"/>
            <w:gridSpan w:val="7"/>
            <w:tcBorders>
              <w:top w:val="single" w:sz="8" w:space="0" w:color="auto"/>
              <w:left w:val="single" w:sz="8" w:space="0" w:color="auto"/>
              <w:bottom w:val="single" w:sz="8" w:space="0" w:color="auto"/>
              <w:right w:val="single" w:sz="8" w:space="0" w:color="000000"/>
            </w:tcBorders>
            <w:vAlign w:val="center"/>
            <w:hideMark/>
          </w:tcPr>
          <w:p w14:paraId="11D0D7DC"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Подгруппа проектов 001-02.08.000.000. Строительство и реконструкция ЦТП, в том числе с увеличением тепловой мощности, в целях подключения новых потребителей</w:t>
            </w:r>
          </w:p>
        </w:tc>
      </w:tr>
      <w:tr w:rsidR="009A194F" w:rsidRPr="006C177C" w14:paraId="041E1781"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5AB9FB55" w14:textId="77777777" w:rsidR="009A194F" w:rsidRPr="006C177C" w:rsidRDefault="009A194F" w:rsidP="00D23FD4">
            <w:pPr>
              <w:ind w:firstLine="0"/>
              <w:rPr>
                <w:b/>
                <w:bCs/>
                <w:color w:val="000000"/>
                <w:sz w:val="18"/>
                <w:szCs w:val="18"/>
                <w:lang w:eastAsia="ru-RU"/>
              </w:rPr>
            </w:pPr>
            <w:r w:rsidRPr="006C177C">
              <w:rPr>
                <w:b/>
                <w:bCs/>
                <w:color w:val="000000"/>
                <w:sz w:val="18"/>
                <w:szCs w:val="18"/>
                <w:lang w:eastAsia="ru-RU"/>
              </w:rPr>
              <w:t>Всего стоимость проектов</w:t>
            </w:r>
          </w:p>
        </w:tc>
        <w:tc>
          <w:tcPr>
            <w:tcW w:w="370" w:type="pct"/>
            <w:tcBorders>
              <w:top w:val="nil"/>
              <w:left w:val="nil"/>
              <w:bottom w:val="single" w:sz="8" w:space="0" w:color="auto"/>
              <w:right w:val="single" w:sz="8" w:space="0" w:color="auto"/>
            </w:tcBorders>
            <w:vAlign w:val="center"/>
            <w:hideMark/>
          </w:tcPr>
          <w:p w14:paraId="2BEBD096"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10ADC2C4"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75159C7C"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59214598"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6C77BE7E"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48D3E5A7"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r>
      <w:tr w:rsidR="009A194F" w:rsidRPr="00191859" w14:paraId="583F9736" w14:textId="77777777" w:rsidTr="00D23FD4">
        <w:trPr>
          <w:trHeight w:val="283"/>
        </w:trPr>
        <w:tc>
          <w:tcPr>
            <w:tcW w:w="1743" w:type="pct"/>
            <w:tcBorders>
              <w:top w:val="nil"/>
              <w:left w:val="single" w:sz="8" w:space="0" w:color="auto"/>
              <w:bottom w:val="single" w:sz="8" w:space="0" w:color="auto"/>
              <w:right w:val="single" w:sz="8" w:space="0" w:color="auto"/>
            </w:tcBorders>
            <w:vAlign w:val="center"/>
            <w:hideMark/>
          </w:tcPr>
          <w:p w14:paraId="11786F8E" w14:textId="77777777" w:rsidR="009A194F" w:rsidRPr="006C177C" w:rsidRDefault="009A194F" w:rsidP="00D23FD4">
            <w:pPr>
              <w:ind w:firstLine="0"/>
              <w:rPr>
                <w:b/>
                <w:bCs/>
                <w:color w:val="000000"/>
                <w:sz w:val="18"/>
                <w:szCs w:val="18"/>
                <w:lang w:eastAsia="ru-RU"/>
              </w:rPr>
            </w:pPr>
            <w:r w:rsidRPr="006C177C">
              <w:rPr>
                <w:b/>
                <w:bCs/>
                <w:color w:val="000000"/>
                <w:sz w:val="18"/>
                <w:szCs w:val="18"/>
                <w:lang w:eastAsia="ru-RU"/>
              </w:rPr>
              <w:t>Всего смета проектов нарастающим итогом</w:t>
            </w:r>
          </w:p>
        </w:tc>
        <w:tc>
          <w:tcPr>
            <w:tcW w:w="370" w:type="pct"/>
            <w:tcBorders>
              <w:top w:val="nil"/>
              <w:left w:val="nil"/>
              <w:bottom w:val="single" w:sz="8" w:space="0" w:color="auto"/>
              <w:right w:val="single" w:sz="8" w:space="0" w:color="auto"/>
            </w:tcBorders>
            <w:vAlign w:val="center"/>
            <w:hideMark/>
          </w:tcPr>
          <w:p w14:paraId="545C5D32"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тыс. руб.</w:t>
            </w:r>
          </w:p>
        </w:tc>
        <w:tc>
          <w:tcPr>
            <w:tcW w:w="577" w:type="pct"/>
            <w:tcBorders>
              <w:top w:val="nil"/>
              <w:left w:val="nil"/>
              <w:bottom w:val="single" w:sz="8" w:space="0" w:color="auto"/>
              <w:right w:val="single" w:sz="8" w:space="0" w:color="auto"/>
            </w:tcBorders>
            <w:noWrap/>
            <w:vAlign w:val="center"/>
            <w:hideMark/>
          </w:tcPr>
          <w:p w14:paraId="7670335C"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496F355A"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4A5E8AF2"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7" w:type="pct"/>
            <w:tcBorders>
              <w:top w:val="nil"/>
              <w:left w:val="nil"/>
              <w:bottom w:val="single" w:sz="8" w:space="0" w:color="auto"/>
              <w:right w:val="single" w:sz="8" w:space="0" w:color="auto"/>
            </w:tcBorders>
            <w:noWrap/>
            <w:vAlign w:val="center"/>
            <w:hideMark/>
          </w:tcPr>
          <w:p w14:paraId="28054A2B"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c>
          <w:tcPr>
            <w:tcW w:w="579" w:type="pct"/>
            <w:tcBorders>
              <w:top w:val="nil"/>
              <w:left w:val="nil"/>
              <w:bottom w:val="single" w:sz="8" w:space="0" w:color="auto"/>
              <w:right w:val="single" w:sz="8" w:space="0" w:color="auto"/>
            </w:tcBorders>
            <w:noWrap/>
            <w:vAlign w:val="center"/>
            <w:hideMark/>
          </w:tcPr>
          <w:p w14:paraId="6DFB2ECE" w14:textId="77777777" w:rsidR="009A194F" w:rsidRPr="006C177C" w:rsidRDefault="009A194F" w:rsidP="00D23FD4">
            <w:pPr>
              <w:ind w:firstLine="0"/>
              <w:jc w:val="center"/>
              <w:rPr>
                <w:b/>
                <w:bCs/>
                <w:color w:val="000000"/>
                <w:sz w:val="18"/>
                <w:szCs w:val="18"/>
                <w:lang w:eastAsia="ru-RU"/>
              </w:rPr>
            </w:pPr>
            <w:r w:rsidRPr="006C177C">
              <w:rPr>
                <w:b/>
                <w:bCs/>
                <w:color w:val="000000"/>
                <w:sz w:val="18"/>
                <w:szCs w:val="18"/>
                <w:lang w:eastAsia="ru-RU"/>
              </w:rPr>
              <w:t>0,00</w:t>
            </w:r>
          </w:p>
        </w:tc>
      </w:tr>
    </w:tbl>
    <w:p w14:paraId="0F7CF1EC" w14:textId="77777777" w:rsidR="00ED33E6" w:rsidRDefault="00ED33E6" w:rsidP="00AF05A8">
      <w:pPr>
        <w:rPr>
          <w:sz w:val="20"/>
          <w:szCs w:val="20"/>
          <w:lang w:eastAsia="ru-RU"/>
        </w:rPr>
      </w:pPr>
    </w:p>
    <w:p w14:paraId="6A63C347" w14:textId="77777777" w:rsidR="009A194F" w:rsidRPr="0076321C" w:rsidRDefault="009A194F" w:rsidP="00AF05A8">
      <w:pPr>
        <w:rPr>
          <w:sz w:val="20"/>
          <w:szCs w:val="20"/>
          <w:lang w:eastAsia="ru-RU"/>
        </w:rPr>
      </w:pPr>
    </w:p>
    <w:p w14:paraId="2CB1263F" w14:textId="77777777" w:rsidR="008B0D73" w:rsidRPr="0076321C" w:rsidRDefault="008B0D73" w:rsidP="00AF05A8">
      <w:pPr>
        <w:rPr>
          <w:sz w:val="20"/>
          <w:szCs w:val="20"/>
          <w:lang w:eastAsia="ru-RU"/>
        </w:rPr>
        <w:sectPr w:rsidR="008B0D73" w:rsidRPr="0076321C" w:rsidSect="00AF05A8">
          <w:pgSz w:w="16840" w:h="11907" w:orient="landscape" w:code="9"/>
          <w:pgMar w:top="851" w:right="851" w:bottom="624" w:left="851" w:header="0" w:footer="510" w:gutter="0"/>
          <w:cols w:space="708"/>
        </w:sectPr>
      </w:pPr>
    </w:p>
    <w:p w14:paraId="1B1A82E6" w14:textId="77777777" w:rsidR="00173FB1" w:rsidRPr="0076321C" w:rsidRDefault="00173FB1" w:rsidP="009F0E41">
      <w:pPr>
        <w:pStyle w:val="32"/>
        <w:ind w:left="0"/>
      </w:pPr>
      <w:bookmarkStart w:id="124" w:name="_Toc28971975"/>
      <w:bookmarkStart w:id="125" w:name="_Toc80284811"/>
      <w:r w:rsidRPr="0076321C">
        <w:lastRenderedPageBreak/>
        <w:t xml:space="preserve">Подгруппа проектов реконструкции источников тепловой </w:t>
      </w:r>
      <w:r w:rsidRPr="0076321C">
        <w:br/>
        <w:t>энергии, в том числе источников комбинированной выработки</w:t>
      </w:r>
      <w:bookmarkEnd w:id="124"/>
      <w:bookmarkEnd w:id="125"/>
    </w:p>
    <w:p w14:paraId="1E0BFF55" w14:textId="77777777" w:rsidR="009F0E41" w:rsidRPr="0076321C" w:rsidRDefault="009F0E41" w:rsidP="009F0E41">
      <w:pPr>
        <w:pStyle w:val="aff"/>
        <w:ind w:firstLine="567"/>
        <w:rPr>
          <w:i w:val="0"/>
          <w:szCs w:val="22"/>
        </w:rPr>
      </w:pPr>
      <w:r w:rsidRPr="0076321C">
        <w:rPr>
          <w:i w:val="0"/>
          <w:szCs w:val="22"/>
        </w:rPr>
        <w:t xml:space="preserve">Оценка финансовых потребностей </w:t>
      </w:r>
    </w:p>
    <w:p w14:paraId="4D4F2350" w14:textId="77777777" w:rsidR="009F0E41" w:rsidRPr="0076321C" w:rsidRDefault="009F0E41" w:rsidP="006D7272">
      <w:pPr>
        <w:pStyle w:val="1-0"/>
        <w:spacing w:line="324" w:lineRule="auto"/>
        <w:rPr>
          <w:sz w:val="22"/>
          <w:szCs w:val="22"/>
        </w:rPr>
      </w:pPr>
      <w:r w:rsidRPr="0076321C">
        <w:rPr>
          <w:sz w:val="22"/>
          <w:szCs w:val="22"/>
        </w:rPr>
        <w:t>В актуализированной схеме теплоснабжения запланированы следующие мероприятия по выводу в резерв и (или) выводу из эксплуатации котельных при передаче тепловых нагрузок на другие источники тепловой энергии для Ветлужского теплосетевого района:</w:t>
      </w:r>
    </w:p>
    <w:p w14:paraId="52588509" w14:textId="77777777" w:rsidR="009F13F1" w:rsidRPr="0076321C" w:rsidRDefault="009F13F1" w:rsidP="006D7272">
      <w:pPr>
        <w:pStyle w:val="1-0"/>
        <w:spacing w:line="324" w:lineRule="auto"/>
        <w:rPr>
          <w:sz w:val="22"/>
          <w:szCs w:val="22"/>
        </w:rPr>
      </w:pPr>
      <w:r w:rsidRPr="0076321C">
        <w:rPr>
          <w:sz w:val="22"/>
          <w:szCs w:val="22"/>
        </w:rPr>
        <w:t>- Реконструкция котельной г. Ветлуга, ул. Микрорайон, д. 23 с заменой твердотопливных (щеповых) котлов на водогрейные газовые (Котельная № 1)</w:t>
      </w:r>
    </w:p>
    <w:p w14:paraId="28F48C94" w14:textId="77777777" w:rsidR="009F13F1" w:rsidRPr="0076321C" w:rsidRDefault="009F13F1" w:rsidP="006D7272">
      <w:pPr>
        <w:pStyle w:val="1-0"/>
        <w:spacing w:line="324" w:lineRule="auto"/>
        <w:rPr>
          <w:sz w:val="22"/>
          <w:szCs w:val="22"/>
        </w:rPr>
      </w:pPr>
      <w:r w:rsidRPr="0076321C">
        <w:rPr>
          <w:sz w:val="22"/>
          <w:szCs w:val="22"/>
        </w:rPr>
        <w:t xml:space="preserve">- Реконструкция котельной № 6 г. Ветлуга, ул. Бахирева 42 </w:t>
      </w:r>
    </w:p>
    <w:p w14:paraId="48C1C93B" w14:textId="77777777" w:rsidR="009F13F1" w:rsidRPr="0076321C" w:rsidRDefault="009F13F1" w:rsidP="006D7272">
      <w:pPr>
        <w:pStyle w:val="1-0"/>
        <w:spacing w:line="324" w:lineRule="auto"/>
        <w:rPr>
          <w:sz w:val="22"/>
          <w:szCs w:val="22"/>
        </w:rPr>
      </w:pPr>
      <w:r w:rsidRPr="0076321C">
        <w:rPr>
          <w:sz w:val="22"/>
          <w:szCs w:val="22"/>
        </w:rPr>
        <w:t>- Реконструкция котельной № 7 г. Ветлуга, ул. Тер. СХТ с заменой котла КВр-0,93</w:t>
      </w:r>
    </w:p>
    <w:p w14:paraId="4D51B081" w14:textId="77777777" w:rsidR="009F13F1" w:rsidRPr="0076321C" w:rsidRDefault="009F13F1" w:rsidP="006D7272">
      <w:pPr>
        <w:pStyle w:val="1-0"/>
        <w:spacing w:line="324" w:lineRule="auto"/>
        <w:rPr>
          <w:sz w:val="22"/>
          <w:szCs w:val="22"/>
        </w:rPr>
      </w:pPr>
      <w:r w:rsidRPr="0076321C">
        <w:rPr>
          <w:sz w:val="22"/>
          <w:szCs w:val="22"/>
        </w:rPr>
        <w:t>- Реконструкция котельной № 8 г. Ветлуга, ул. Горького с заменой котла КВр-0,93</w:t>
      </w:r>
    </w:p>
    <w:p w14:paraId="335FEA97" w14:textId="0F9A7E42" w:rsidR="009F0E41" w:rsidRPr="0076321C" w:rsidRDefault="009F13F1" w:rsidP="006D7272">
      <w:pPr>
        <w:pStyle w:val="1-0"/>
        <w:spacing w:line="324" w:lineRule="auto"/>
        <w:rPr>
          <w:sz w:val="22"/>
          <w:szCs w:val="22"/>
        </w:rPr>
      </w:pPr>
      <w:r w:rsidRPr="0076321C">
        <w:rPr>
          <w:sz w:val="22"/>
          <w:szCs w:val="22"/>
        </w:rPr>
        <w:t>- Реконструкция котельной ЦРБ г. Ветлуга, ул. Ленина, д. 50</w:t>
      </w:r>
      <w:r w:rsidR="009F0E41" w:rsidRPr="0076321C">
        <w:rPr>
          <w:sz w:val="22"/>
          <w:szCs w:val="22"/>
        </w:rPr>
        <w:t>Оценка финансовых потребностей для реализации мероприятий приведена в табл. 9.1.2.</w:t>
      </w:r>
    </w:p>
    <w:p w14:paraId="01B75F54" w14:textId="77777777" w:rsidR="009F0E41" w:rsidRPr="0076321C" w:rsidRDefault="009F0E41" w:rsidP="009F0E41">
      <w:pPr>
        <w:pStyle w:val="af2"/>
        <w:spacing w:before="60" w:after="60"/>
        <w:jc w:val="right"/>
        <w:rPr>
          <w:b/>
        </w:rPr>
      </w:pPr>
      <w:r w:rsidRPr="0076321C">
        <w:rPr>
          <w:b/>
        </w:rPr>
        <w:t xml:space="preserve">Таблица </w:t>
      </w:r>
      <w:r w:rsidRPr="0076321C">
        <w:rPr>
          <w:b/>
        </w:rPr>
        <w:fldChar w:fldCharType="begin"/>
      </w:r>
      <w:r w:rsidRPr="0076321C">
        <w:rPr>
          <w:b/>
        </w:rPr>
        <w:instrText xml:space="preserve"> STYLEREF 2 \s </w:instrText>
      </w:r>
      <w:r w:rsidRPr="0076321C">
        <w:rPr>
          <w:b/>
        </w:rPr>
        <w:fldChar w:fldCharType="separate"/>
      </w:r>
      <w:r w:rsidR="00C4468F">
        <w:rPr>
          <w:b/>
          <w:noProof/>
        </w:rPr>
        <w:t>9.1</w:t>
      </w:r>
      <w:r w:rsidRPr="0076321C">
        <w:rPr>
          <w:b/>
        </w:rPr>
        <w:fldChar w:fldCharType="end"/>
      </w:r>
      <w:r w:rsidRPr="0076321C">
        <w:rPr>
          <w:b/>
        </w:rPr>
        <w:t>.</w:t>
      </w:r>
      <w:r w:rsidRPr="0076321C">
        <w:rPr>
          <w:b/>
        </w:rPr>
        <w:fldChar w:fldCharType="begin"/>
      </w:r>
      <w:r w:rsidRPr="0076321C">
        <w:rPr>
          <w:b/>
        </w:rPr>
        <w:instrText xml:space="preserve"> SEQ Таблица \* ARABIC \s 2 </w:instrText>
      </w:r>
      <w:r w:rsidRPr="0076321C">
        <w:rPr>
          <w:b/>
        </w:rPr>
        <w:fldChar w:fldCharType="separate"/>
      </w:r>
      <w:r w:rsidR="00C4468F">
        <w:rPr>
          <w:b/>
          <w:noProof/>
        </w:rPr>
        <w:t>2</w:t>
      </w:r>
      <w:r w:rsidRPr="0076321C">
        <w:rPr>
          <w:b/>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892"/>
        <w:gridCol w:w="530"/>
        <w:gridCol w:w="899"/>
        <w:gridCol w:w="901"/>
        <w:gridCol w:w="901"/>
        <w:gridCol w:w="901"/>
        <w:gridCol w:w="901"/>
        <w:gridCol w:w="901"/>
        <w:gridCol w:w="901"/>
        <w:gridCol w:w="900"/>
      </w:tblGrid>
      <w:tr w:rsidR="009F0E41" w:rsidRPr="0076321C" w14:paraId="095AFEA5" w14:textId="77777777" w:rsidTr="00E91DBF">
        <w:trPr>
          <w:trHeight w:val="252"/>
          <w:tblHeader/>
        </w:trPr>
        <w:tc>
          <w:tcPr>
            <w:tcW w:w="983" w:type="pct"/>
            <w:vAlign w:val="center"/>
            <w:hideMark/>
          </w:tcPr>
          <w:p w14:paraId="72D0BD07" w14:textId="77777777" w:rsidR="009F0E41" w:rsidRPr="0076321C" w:rsidRDefault="009F0E41" w:rsidP="00DB56E3">
            <w:pPr>
              <w:ind w:left="-57" w:right="-57" w:firstLine="0"/>
              <w:jc w:val="center"/>
              <w:rPr>
                <w:rFonts w:eastAsia="Calibri"/>
                <w:b/>
                <w:bCs/>
                <w:sz w:val="18"/>
                <w:szCs w:val="18"/>
              </w:rPr>
            </w:pPr>
            <w:r w:rsidRPr="0076321C">
              <w:rPr>
                <w:rFonts w:eastAsia="Calibri"/>
                <w:b/>
                <w:bCs/>
                <w:sz w:val="18"/>
                <w:szCs w:val="18"/>
              </w:rPr>
              <w:t>Наименование работ/статьи затрат</w:t>
            </w:r>
          </w:p>
        </w:tc>
        <w:tc>
          <w:tcPr>
            <w:tcW w:w="276" w:type="pct"/>
            <w:vAlign w:val="center"/>
            <w:hideMark/>
          </w:tcPr>
          <w:p w14:paraId="4CF0B97E" w14:textId="77777777" w:rsidR="009F0E41" w:rsidRPr="0076321C" w:rsidRDefault="009F0E41" w:rsidP="00DB56E3">
            <w:pPr>
              <w:ind w:left="-57" w:right="-57" w:firstLine="0"/>
              <w:jc w:val="center"/>
              <w:rPr>
                <w:rFonts w:eastAsia="Calibri"/>
                <w:b/>
                <w:bCs/>
                <w:sz w:val="18"/>
                <w:szCs w:val="18"/>
              </w:rPr>
            </w:pPr>
            <w:r w:rsidRPr="0076321C">
              <w:rPr>
                <w:rFonts w:eastAsia="Calibri"/>
                <w:b/>
                <w:bCs/>
                <w:sz w:val="18"/>
                <w:szCs w:val="18"/>
              </w:rPr>
              <w:t>Ед. изм.</w:t>
            </w:r>
          </w:p>
        </w:tc>
        <w:tc>
          <w:tcPr>
            <w:tcW w:w="467" w:type="pct"/>
            <w:vAlign w:val="center"/>
            <w:hideMark/>
          </w:tcPr>
          <w:p w14:paraId="4A090298" w14:textId="77777777" w:rsidR="009F0E41" w:rsidRPr="0076321C" w:rsidRDefault="009F0E41" w:rsidP="00DB56E3">
            <w:pPr>
              <w:ind w:left="-57" w:right="-57" w:firstLine="0"/>
              <w:jc w:val="center"/>
              <w:rPr>
                <w:rFonts w:eastAsia="Calibri"/>
                <w:b/>
                <w:bCs/>
                <w:sz w:val="18"/>
                <w:szCs w:val="18"/>
              </w:rPr>
            </w:pPr>
            <w:r w:rsidRPr="0076321C">
              <w:rPr>
                <w:rFonts w:eastAsia="Calibri"/>
                <w:b/>
                <w:bCs/>
                <w:sz w:val="18"/>
                <w:szCs w:val="18"/>
              </w:rPr>
              <w:t>2024 г.</w:t>
            </w:r>
          </w:p>
        </w:tc>
        <w:tc>
          <w:tcPr>
            <w:tcW w:w="468" w:type="pct"/>
            <w:vAlign w:val="center"/>
            <w:hideMark/>
          </w:tcPr>
          <w:p w14:paraId="56B569AB" w14:textId="77777777" w:rsidR="009F0E41" w:rsidRPr="0076321C" w:rsidRDefault="009F0E41" w:rsidP="00DB56E3">
            <w:pPr>
              <w:ind w:left="-57" w:right="-57" w:firstLine="0"/>
              <w:jc w:val="center"/>
              <w:rPr>
                <w:rFonts w:eastAsia="Calibri"/>
                <w:b/>
                <w:bCs/>
                <w:sz w:val="18"/>
                <w:szCs w:val="18"/>
              </w:rPr>
            </w:pPr>
            <w:r w:rsidRPr="0076321C">
              <w:rPr>
                <w:rFonts w:eastAsia="Calibri"/>
                <w:b/>
                <w:bCs/>
                <w:sz w:val="18"/>
                <w:szCs w:val="18"/>
              </w:rPr>
              <w:t>2025 г.</w:t>
            </w:r>
          </w:p>
        </w:tc>
        <w:tc>
          <w:tcPr>
            <w:tcW w:w="468" w:type="pct"/>
            <w:vAlign w:val="center"/>
            <w:hideMark/>
          </w:tcPr>
          <w:p w14:paraId="08A3A6E8" w14:textId="77777777" w:rsidR="009F0E41" w:rsidRPr="0076321C" w:rsidRDefault="009F0E41" w:rsidP="00DB56E3">
            <w:pPr>
              <w:ind w:left="-57" w:right="-57" w:firstLine="0"/>
              <w:jc w:val="center"/>
              <w:rPr>
                <w:rFonts w:eastAsia="Calibri"/>
                <w:b/>
                <w:bCs/>
                <w:sz w:val="18"/>
                <w:szCs w:val="18"/>
              </w:rPr>
            </w:pPr>
            <w:r w:rsidRPr="0076321C">
              <w:rPr>
                <w:rFonts w:eastAsia="Calibri"/>
                <w:b/>
                <w:bCs/>
                <w:sz w:val="18"/>
                <w:szCs w:val="18"/>
              </w:rPr>
              <w:t>2026 г.</w:t>
            </w:r>
          </w:p>
        </w:tc>
        <w:tc>
          <w:tcPr>
            <w:tcW w:w="468" w:type="pct"/>
            <w:vAlign w:val="center"/>
            <w:hideMark/>
          </w:tcPr>
          <w:p w14:paraId="0946C756" w14:textId="77777777" w:rsidR="009F0E41" w:rsidRPr="0076321C" w:rsidRDefault="009F0E41" w:rsidP="00DB56E3">
            <w:pPr>
              <w:ind w:left="-57" w:right="-57" w:firstLine="0"/>
              <w:jc w:val="center"/>
              <w:rPr>
                <w:rFonts w:eastAsia="Calibri"/>
                <w:b/>
                <w:bCs/>
                <w:sz w:val="18"/>
                <w:szCs w:val="18"/>
              </w:rPr>
            </w:pPr>
            <w:r w:rsidRPr="0076321C">
              <w:rPr>
                <w:rFonts w:eastAsia="Calibri"/>
                <w:b/>
                <w:bCs/>
                <w:sz w:val="18"/>
                <w:szCs w:val="18"/>
              </w:rPr>
              <w:t>2027 г.</w:t>
            </w:r>
          </w:p>
        </w:tc>
        <w:tc>
          <w:tcPr>
            <w:tcW w:w="468" w:type="pct"/>
            <w:vAlign w:val="center"/>
            <w:hideMark/>
          </w:tcPr>
          <w:p w14:paraId="7B59D26E" w14:textId="77777777" w:rsidR="009F0E41" w:rsidRPr="0076321C" w:rsidRDefault="009F0E41" w:rsidP="00DB56E3">
            <w:pPr>
              <w:ind w:left="-57" w:right="-57" w:firstLine="0"/>
              <w:jc w:val="center"/>
              <w:rPr>
                <w:rFonts w:eastAsia="Calibri"/>
                <w:b/>
                <w:bCs/>
                <w:sz w:val="18"/>
                <w:szCs w:val="18"/>
              </w:rPr>
            </w:pPr>
            <w:r w:rsidRPr="0076321C">
              <w:rPr>
                <w:rFonts w:eastAsia="Calibri"/>
                <w:b/>
                <w:bCs/>
                <w:sz w:val="18"/>
                <w:szCs w:val="18"/>
              </w:rPr>
              <w:t>2028 г.</w:t>
            </w:r>
          </w:p>
        </w:tc>
        <w:tc>
          <w:tcPr>
            <w:tcW w:w="468" w:type="pct"/>
            <w:vAlign w:val="center"/>
            <w:hideMark/>
          </w:tcPr>
          <w:p w14:paraId="3FEABBE6" w14:textId="77777777" w:rsidR="009F0E41" w:rsidRPr="0076321C" w:rsidRDefault="009F0E41" w:rsidP="00DB56E3">
            <w:pPr>
              <w:ind w:left="-57" w:right="-57" w:firstLine="0"/>
              <w:jc w:val="center"/>
              <w:rPr>
                <w:rFonts w:eastAsia="Calibri"/>
                <w:b/>
                <w:bCs/>
                <w:sz w:val="18"/>
                <w:szCs w:val="18"/>
              </w:rPr>
            </w:pPr>
            <w:r w:rsidRPr="0076321C">
              <w:rPr>
                <w:rFonts w:eastAsia="Calibri"/>
                <w:b/>
                <w:bCs/>
                <w:sz w:val="18"/>
                <w:szCs w:val="18"/>
              </w:rPr>
              <w:t>2029-</w:t>
            </w:r>
            <w:r w:rsidRPr="0076321C">
              <w:rPr>
                <w:rFonts w:eastAsia="Calibri"/>
                <w:b/>
                <w:bCs/>
                <w:sz w:val="18"/>
                <w:szCs w:val="18"/>
              </w:rPr>
              <w:br/>
              <w:t>2033 гг.</w:t>
            </w:r>
          </w:p>
        </w:tc>
        <w:tc>
          <w:tcPr>
            <w:tcW w:w="468" w:type="pct"/>
            <w:vAlign w:val="center"/>
          </w:tcPr>
          <w:p w14:paraId="2B373CA6" w14:textId="77777777" w:rsidR="009F0E41" w:rsidRPr="0076321C" w:rsidRDefault="009F0E41" w:rsidP="00DB56E3">
            <w:pPr>
              <w:ind w:left="-57" w:right="-57" w:firstLine="0"/>
              <w:jc w:val="center"/>
              <w:rPr>
                <w:rFonts w:eastAsia="Calibri"/>
                <w:b/>
                <w:bCs/>
                <w:sz w:val="18"/>
                <w:szCs w:val="18"/>
              </w:rPr>
            </w:pPr>
            <w:r w:rsidRPr="0076321C">
              <w:rPr>
                <w:rFonts w:eastAsia="Calibri"/>
                <w:b/>
                <w:bCs/>
                <w:sz w:val="18"/>
                <w:szCs w:val="18"/>
              </w:rPr>
              <w:t>2034-</w:t>
            </w:r>
            <w:r w:rsidRPr="0076321C">
              <w:rPr>
                <w:rFonts w:eastAsia="Calibri"/>
                <w:b/>
                <w:bCs/>
                <w:sz w:val="18"/>
                <w:szCs w:val="18"/>
              </w:rPr>
              <w:br/>
              <w:t>2035 гг.</w:t>
            </w:r>
          </w:p>
        </w:tc>
        <w:tc>
          <w:tcPr>
            <w:tcW w:w="467" w:type="pct"/>
            <w:vAlign w:val="center"/>
            <w:hideMark/>
          </w:tcPr>
          <w:p w14:paraId="011E7AD5" w14:textId="77777777" w:rsidR="009F0E41" w:rsidRPr="0076321C" w:rsidRDefault="009F0E41" w:rsidP="00DB56E3">
            <w:pPr>
              <w:ind w:left="-57" w:right="-57" w:firstLine="0"/>
              <w:jc w:val="center"/>
              <w:rPr>
                <w:rFonts w:eastAsia="Calibri"/>
                <w:b/>
                <w:bCs/>
                <w:sz w:val="18"/>
                <w:szCs w:val="18"/>
              </w:rPr>
            </w:pPr>
            <w:r w:rsidRPr="0076321C">
              <w:rPr>
                <w:rFonts w:eastAsia="Calibri"/>
                <w:b/>
                <w:bCs/>
                <w:sz w:val="18"/>
                <w:szCs w:val="18"/>
              </w:rPr>
              <w:t>Итого</w:t>
            </w:r>
          </w:p>
        </w:tc>
      </w:tr>
      <w:tr w:rsidR="00E91DBF" w:rsidRPr="0076321C" w14:paraId="659A80D3" w14:textId="77777777" w:rsidTr="00E91DBF">
        <w:trPr>
          <w:trHeight w:val="397"/>
        </w:trPr>
        <w:tc>
          <w:tcPr>
            <w:tcW w:w="983" w:type="pct"/>
            <w:vAlign w:val="center"/>
            <w:hideMark/>
          </w:tcPr>
          <w:p w14:paraId="02E7BB71" w14:textId="77777777" w:rsidR="00E91DBF" w:rsidRPr="0076321C" w:rsidRDefault="00E91DBF" w:rsidP="00E91DBF">
            <w:pPr>
              <w:ind w:firstLine="0"/>
              <w:jc w:val="left"/>
              <w:rPr>
                <w:rFonts w:eastAsia="Calibri"/>
                <w:sz w:val="18"/>
                <w:szCs w:val="18"/>
              </w:rPr>
            </w:pPr>
            <w:r w:rsidRPr="0076321C">
              <w:rPr>
                <w:rFonts w:eastAsia="Calibri"/>
                <w:sz w:val="18"/>
                <w:szCs w:val="18"/>
              </w:rPr>
              <w:t>ПИР и ПСД</w:t>
            </w:r>
          </w:p>
        </w:tc>
        <w:tc>
          <w:tcPr>
            <w:tcW w:w="276" w:type="pct"/>
            <w:vAlign w:val="center"/>
            <w:hideMark/>
          </w:tcPr>
          <w:p w14:paraId="0F0E7F36" w14:textId="77777777" w:rsidR="00E91DBF" w:rsidRPr="0076321C" w:rsidRDefault="00E91DBF" w:rsidP="00E91DBF">
            <w:pPr>
              <w:ind w:left="-57" w:right="-57" w:firstLine="0"/>
              <w:jc w:val="center"/>
              <w:rPr>
                <w:rFonts w:eastAsia="Calibri"/>
                <w:sz w:val="18"/>
                <w:szCs w:val="18"/>
              </w:rPr>
            </w:pPr>
            <w:r w:rsidRPr="0076321C">
              <w:rPr>
                <w:rFonts w:eastAsia="Calibri"/>
                <w:sz w:val="18"/>
                <w:szCs w:val="18"/>
              </w:rPr>
              <w:t>тыс. руб.</w:t>
            </w:r>
          </w:p>
        </w:tc>
        <w:tc>
          <w:tcPr>
            <w:tcW w:w="467" w:type="pct"/>
            <w:noWrap/>
            <w:vAlign w:val="center"/>
            <w:hideMark/>
          </w:tcPr>
          <w:p w14:paraId="3A32E957" w14:textId="36244E15" w:rsidR="00E91DBF" w:rsidRPr="0076321C" w:rsidRDefault="00E91DBF" w:rsidP="00E91DBF">
            <w:pPr>
              <w:ind w:left="-57" w:right="-57" w:firstLine="0"/>
              <w:jc w:val="center"/>
              <w:rPr>
                <w:rFonts w:eastAsia="Calibri"/>
                <w:kern w:val="2"/>
                <w:sz w:val="18"/>
                <w:szCs w:val="18"/>
                <w:lang w:eastAsia="ru-RU"/>
              </w:rPr>
            </w:pPr>
            <w:r w:rsidRPr="0076321C">
              <w:rPr>
                <w:sz w:val="18"/>
                <w:szCs w:val="18"/>
              </w:rPr>
              <w:t>0,00</w:t>
            </w:r>
          </w:p>
        </w:tc>
        <w:tc>
          <w:tcPr>
            <w:tcW w:w="468" w:type="pct"/>
            <w:noWrap/>
            <w:vAlign w:val="center"/>
            <w:hideMark/>
          </w:tcPr>
          <w:p w14:paraId="4E2E6F9B" w14:textId="52ABC515" w:rsidR="00E91DBF" w:rsidRPr="0076321C" w:rsidRDefault="00E91DBF" w:rsidP="00E91DBF">
            <w:pPr>
              <w:ind w:left="-57" w:right="-57" w:firstLine="0"/>
              <w:jc w:val="center"/>
              <w:rPr>
                <w:rFonts w:eastAsia="Calibri"/>
                <w:kern w:val="2"/>
                <w:sz w:val="18"/>
                <w:szCs w:val="18"/>
                <w:lang w:eastAsia="ru-RU"/>
              </w:rPr>
            </w:pPr>
            <w:r w:rsidRPr="0076321C">
              <w:rPr>
                <w:sz w:val="18"/>
                <w:szCs w:val="18"/>
              </w:rPr>
              <w:t>428,36</w:t>
            </w:r>
          </w:p>
        </w:tc>
        <w:tc>
          <w:tcPr>
            <w:tcW w:w="468" w:type="pct"/>
            <w:noWrap/>
            <w:vAlign w:val="center"/>
            <w:hideMark/>
          </w:tcPr>
          <w:p w14:paraId="667C69FE" w14:textId="062AE558" w:rsidR="00E91DBF" w:rsidRPr="0076321C" w:rsidRDefault="00E91DBF" w:rsidP="00E91DBF">
            <w:pPr>
              <w:ind w:left="-57" w:right="-57" w:firstLine="0"/>
              <w:jc w:val="center"/>
              <w:rPr>
                <w:rFonts w:eastAsia="Calibri"/>
                <w:kern w:val="2"/>
                <w:sz w:val="18"/>
                <w:szCs w:val="18"/>
                <w:lang w:eastAsia="ru-RU"/>
              </w:rPr>
            </w:pPr>
            <w:r w:rsidRPr="0076321C">
              <w:rPr>
                <w:sz w:val="18"/>
                <w:szCs w:val="18"/>
              </w:rPr>
              <w:t>438,60</w:t>
            </w:r>
          </w:p>
        </w:tc>
        <w:tc>
          <w:tcPr>
            <w:tcW w:w="468" w:type="pct"/>
            <w:noWrap/>
            <w:vAlign w:val="center"/>
            <w:hideMark/>
          </w:tcPr>
          <w:p w14:paraId="4DFB2990" w14:textId="299FC375" w:rsidR="00E91DBF" w:rsidRPr="0076321C" w:rsidRDefault="00E91DBF" w:rsidP="00E91DBF">
            <w:pPr>
              <w:ind w:left="-57" w:right="-57" w:firstLine="0"/>
              <w:jc w:val="center"/>
              <w:rPr>
                <w:rFonts w:eastAsia="Calibri"/>
                <w:kern w:val="2"/>
                <w:sz w:val="18"/>
                <w:szCs w:val="18"/>
                <w:lang w:eastAsia="ru-RU"/>
              </w:rPr>
            </w:pPr>
            <w:r w:rsidRPr="0076321C">
              <w:rPr>
                <w:sz w:val="18"/>
                <w:szCs w:val="18"/>
              </w:rPr>
              <w:t>666,65</w:t>
            </w:r>
          </w:p>
        </w:tc>
        <w:tc>
          <w:tcPr>
            <w:tcW w:w="468" w:type="pct"/>
            <w:noWrap/>
            <w:vAlign w:val="center"/>
            <w:hideMark/>
          </w:tcPr>
          <w:p w14:paraId="37764F8E" w14:textId="14142DCB" w:rsidR="00E91DBF" w:rsidRPr="0076321C" w:rsidRDefault="00E91DBF" w:rsidP="00E91DBF">
            <w:pPr>
              <w:ind w:left="-57" w:right="-57" w:firstLine="0"/>
              <w:jc w:val="center"/>
              <w:rPr>
                <w:rFonts w:eastAsia="Calibri"/>
                <w:kern w:val="2"/>
                <w:sz w:val="18"/>
                <w:szCs w:val="18"/>
                <w:lang w:eastAsia="ru-RU"/>
              </w:rPr>
            </w:pPr>
            <w:r w:rsidRPr="0076321C">
              <w:rPr>
                <w:sz w:val="18"/>
                <w:szCs w:val="18"/>
              </w:rPr>
              <w:t>0,00</w:t>
            </w:r>
          </w:p>
        </w:tc>
        <w:tc>
          <w:tcPr>
            <w:tcW w:w="468" w:type="pct"/>
            <w:noWrap/>
            <w:vAlign w:val="center"/>
            <w:hideMark/>
          </w:tcPr>
          <w:p w14:paraId="50D6D70C" w14:textId="1DABE5E6" w:rsidR="00E91DBF" w:rsidRPr="0076321C" w:rsidRDefault="00E91DBF" w:rsidP="00E91DBF">
            <w:pPr>
              <w:ind w:left="-57" w:right="-57" w:firstLine="0"/>
              <w:jc w:val="center"/>
              <w:rPr>
                <w:rFonts w:eastAsia="Calibri"/>
                <w:kern w:val="2"/>
                <w:sz w:val="18"/>
                <w:szCs w:val="18"/>
                <w:lang w:eastAsia="ru-RU"/>
              </w:rPr>
            </w:pPr>
            <w:r w:rsidRPr="0076321C">
              <w:rPr>
                <w:sz w:val="18"/>
                <w:szCs w:val="18"/>
              </w:rPr>
              <w:t>0,00</w:t>
            </w:r>
          </w:p>
        </w:tc>
        <w:tc>
          <w:tcPr>
            <w:tcW w:w="468" w:type="pct"/>
            <w:vAlign w:val="center"/>
          </w:tcPr>
          <w:p w14:paraId="5D04C6BE" w14:textId="0A5B336D" w:rsidR="00E91DBF" w:rsidRPr="0076321C" w:rsidRDefault="00E91DBF" w:rsidP="00E91DBF">
            <w:pPr>
              <w:ind w:left="-57" w:right="-57" w:firstLine="0"/>
              <w:jc w:val="center"/>
              <w:rPr>
                <w:rFonts w:eastAsia="Calibri"/>
                <w:kern w:val="2"/>
                <w:sz w:val="18"/>
                <w:szCs w:val="18"/>
                <w:lang w:eastAsia="ru-RU"/>
              </w:rPr>
            </w:pPr>
            <w:r w:rsidRPr="0076321C">
              <w:rPr>
                <w:sz w:val="18"/>
                <w:szCs w:val="18"/>
              </w:rPr>
              <w:t>0,00</w:t>
            </w:r>
          </w:p>
        </w:tc>
        <w:tc>
          <w:tcPr>
            <w:tcW w:w="467" w:type="pct"/>
            <w:noWrap/>
            <w:vAlign w:val="center"/>
            <w:hideMark/>
          </w:tcPr>
          <w:p w14:paraId="1B4949A2" w14:textId="4939634C" w:rsidR="00E91DBF" w:rsidRPr="0076321C" w:rsidRDefault="00E91DBF" w:rsidP="00E91DBF">
            <w:pPr>
              <w:ind w:left="-57" w:right="-57" w:firstLine="0"/>
              <w:jc w:val="center"/>
              <w:rPr>
                <w:rFonts w:eastAsia="Calibri"/>
                <w:kern w:val="2"/>
                <w:sz w:val="18"/>
                <w:szCs w:val="18"/>
                <w:lang w:eastAsia="ru-RU"/>
              </w:rPr>
            </w:pPr>
            <w:r w:rsidRPr="0076321C">
              <w:rPr>
                <w:sz w:val="18"/>
                <w:szCs w:val="18"/>
              </w:rPr>
              <w:t>1 533,61</w:t>
            </w:r>
          </w:p>
        </w:tc>
      </w:tr>
      <w:tr w:rsidR="00E91DBF" w:rsidRPr="0076321C" w14:paraId="2371238F" w14:textId="77777777" w:rsidTr="00E91DBF">
        <w:trPr>
          <w:trHeight w:val="454"/>
        </w:trPr>
        <w:tc>
          <w:tcPr>
            <w:tcW w:w="983" w:type="pct"/>
            <w:vAlign w:val="center"/>
            <w:hideMark/>
          </w:tcPr>
          <w:p w14:paraId="734D0899" w14:textId="77777777" w:rsidR="00E91DBF" w:rsidRPr="0076321C" w:rsidRDefault="00E91DBF" w:rsidP="00E91DBF">
            <w:pPr>
              <w:ind w:firstLine="0"/>
              <w:jc w:val="left"/>
              <w:rPr>
                <w:rFonts w:eastAsia="Calibri"/>
                <w:sz w:val="18"/>
                <w:szCs w:val="18"/>
              </w:rPr>
            </w:pPr>
            <w:r w:rsidRPr="0076321C">
              <w:rPr>
                <w:rFonts w:eastAsia="Calibri"/>
                <w:sz w:val="18"/>
                <w:szCs w:val="18"/>
              </w:rPr>
              <w:t>Доп. оборудование, используемое при производстве работ</w:t>
            </w:r>
          </w:p>
        </w:tc>
        <w:tc>
          <w:tcPr>
            <w:tcW w:w="276" w:type="pct"/>
            <w:vAlign w:val="center"/>
            <w:hideMark/>
          </w:tcPr>
          <w:p w14:paraId="6D4FCFA3" w14:textId="77777777" w:rsidR="00E91DBF" w:rsidRPr="0076321C" w:rsidRDefault="00E91DBF" w:rsidP="00E91DBF">
            <w:pPr>
              <w:ind w:left="-57" w:right="-57" w:firstLine="0"/>
              <w:jc w:val="center"/>
              <w:rPr>
                <w:rFonts w:eastAsia="Calibri"/>
                <w:sz w:val="18"/>
                <w:szCs w:val="18"/>
              </w:rPr>
            </w:pPr>
            <w:r w:rsidRPr="0076321C">
              <w:rPr>
                <w:rFonts w:eastAsia="Calibri"/>
                <w:sz w:val="18"/>
                <w:szCs w:val="18"/>
              </w:rPr>
              <w:t>тыс. руб.</w:t>
            </w:r>
          </w:p>
        </w:tc>
        <w:tc>
          <w:tcPr>
            <w:tcW w:w="467" w:type="pct"/>
            <w:noWrap/>
            <w:vAlign w:val="center"/>
            <w:hideMark/>
          </w:tcPr>
          <w:p w14:paraId="29DD9C5F" w14:textId="43204878" w:rsidR="00E91DBF" w:rsidRPr="0076321C" w:rsidRDefault="00E91DBF" w:rsidP="00E91DBF">
            <w:pPr>
              <w:ind w:left="-57" w:right="-57" w:firstLine="0"/>
              <w:jc w:val="center"/>
              <w:rPr>
                <w:rFonts w:eastAsia="Calibri"/>
                <w:kern w:val="2"/>
                <w:sz w:val="18"/>
                <w:szCs w:val="18"/>
                <w:lang w:eastAsia="ru-RU"/>
              </w:rPr>
            </w:pPr>
            <w:r w:rsidRPr="0076321C">
              <w:rPr>
                <w:sz w:val="18"/>
                <w:szCs w:val="18"/>
              </w:rPr>
              <w:t>0,00</w:t>
            </w:r>
          </w:p>
        </w:tc>
        <w:tc>
          <w:tcPr>
            <w:tcW w:w="468" w:type="pct"/>
            <w:noWrap/>
            <w:vAlign w:val="center"/>
            <w:hideMark/>
          </w:tcPr>
          <w:p w14:paraId="35C4C19A" w14:textId="4B1055C1" w:rsidR="00E91DBF" w:rsidRPr="0076321C" w:rsidRDefault="00E91DBF" w:rsidP="00E91DBF">
            <w:pPr>
              <w:ind w:left="-57" w:right="-57" w:firstLine="0"/>
              <w:jc w:val="center"/>
              <w:rPr>
                <w:rFonts w:eastAsia="Calibri"/>
                <w:kern w:val="2"/>
                <w:sz w:val="18"/>
                <w:szCs w:val="18"/>
                <w:lang w:eastAsia="ru-RU"/>
              </w:rPr>
            </w:pPr>
            <w:r w:rsidRPr="0076321C">
              <w:rPr>
                <w:sz w:val="18"/>
                <w:szCs w:val="18"/>
              </w:rPr>
              <w:t>511,47</w:t>
            </w:r>
          </w:p>
        </w:tc>
        <w:tc>
          <w:tcPr>
            <w:tcW w:w="468" w:type="pct"/>
            <w:noWrap/>
            <w:vAlign w:val="center"/>
            <w:hideMark/>
          </w:tcPr>
          <w:p w14:paraId="584409A9" w14:textId="16077220" w:rsidR="00E91DBF" w:rsidRPr="0076321C" w:rsidRDefault="00E91DBF" w:rsidP="00E91DBF">
            <w:pPr>
              <w:ind w:left="-57" w:right="-57" w:firstLine="0"/>
              <w:jc w:val="center"/>
              <w:rPr>
                <w:rFonts w:eastAsia="Calibri"/>
                <w:kern w:val="2"/>
                <w:sz w:val="18"/>
                <w:szCs w:val="18"/>
                <w:lang w:eastAsia="ru-RU"/>
              </w:rPr>
            </w:pPr>
            <w:r w:rsidRPr="0076321C">
              <w:rPr>
                <w:sz w:val="18"/>
                <w:szCs w:val="18"/>
              </w:rPr>
              <w:t>523,70</w:t>
            </w:r>
          </w:p>
        </w:tc>
        <w:tc>
          <w:tcPr>
            <w:tcW w:w="468" w:type="pct"/>
            <w:noWrap/>
            <w:vAlign w:val="center"/>
            <w:hideMark/>
          </w:tcPr>
          <w:p w14:paraId="453374A2" w14:textId="651CBB86" w:rsidR="00E91DBF" w:rsidRPr="0076321C" w:rsidRDefault="00E91DBF" w:rsidP="00E91DBF">
            <w:pPr>
              <w:ind w:left="-57" w:right="-57" w:firstLine="0"/>
              <w:jc w:val="center"/>
              <w:rPr>
                <w:rFonts w:eastAsia="Calibri"/>
                <w:kern w:val="2"/>
                <w:sz w:val="18"/>
                <w:szCs w:val="18"/>
                <w:lang w:eastAsia="ru-RU"/>
              </w:rPr>
            </w:pPr>
            <w:r w:rsidRPr="0076321C">
              <w:rPr>
                <w:sz w:val="18"/>
                <w:szCs w:val="18"/>
              </w:rPr>
              <w:t>796,00</w:t>
            </w:r>
          </w:p>
        </w:tc>
        <w:tc>
          <w:tcPr>
            <w:tcW w:w="468" w:type="pct"/>
            <w:noWrap/>
            <w:vAlign w:val="center"/>
            <w:hideMark/>
          </w:tcPr>
          <w:p w14:paraId="620E3554" w14:textId="7D500C34" w:rsidR="00E91DBF" w:rsidRPr="0076321C" w:rsidRDefault="00E91DBF" w:rsidP="00E91DBF">
            <w:pPr>
              <w:ind w:left="-57" w:right="-57" w:firstLine="0"/>
              <w:jc w:val="center"/>
              <w:rPr>
                <w:rFonts w:eastAsia="Calibri"/>
                <w:kern w:val="2"/>
                <w:sz w:val="18"/>
                <w:szCs w:val="18"/>
                <w:lang w:eastAsia="ru-RU"/>
              </w:rPr>
            </w:pPr>
            <w:r w:rsidRPr="0076321C">
              <w:rPr>
                <w:sz w:val="18"/>
                <w:szCs w:val="18"/>
              </w:rPr>
              <w:t>0,00</w:t>
            </w:r>
          </w:p>
        </w:tc>
        <w:tc>
          <w:tcPr>
            <w:tcW w:w="468" w:type="pct"/>
            <w:noWrap/>
            <w:vAlign w:val="center"/>
            <w:hideMark/>
          </w:tcPr>
          <w:p w14:paraId="5620C67C" w14:textId="7595B692" w:rsidR="00E91DBF" w:rsidRPr="0076321C" w:rsidRDefault="00E91DBF" w:rsidP="00E91DBF">
            <w:pPr>
              <w:ind w:left="-57" w:right="-57" w:firstLine="0"/>
              <w:jc w:val="center"/>
              <w:rPr>
                <w:rFonts w:eastAsia="Calibri"/>
                <w:kern w:val="2"/>
                <w:sz w:val="18"/>
                <w:szCs w:val="18"/>
                <w:lang w:eastAsia="ru-RU"/>
              </w:rPr>
            </w:pPr>
            <w:r w:rsidRPr="0076321C">
              <w:rPr>
                <w:sz w:val="18"/>
                <w:szCs w:val="18"/>
              </w:rPr>
              <w:t>0,00</w:t>
            </w:r>
          </w:p>
        </w:tc>
        <w:tc>
          <w:tcPr>
            <w:tcW w:w="468" w:type="pct"/>
            <w:vAlign w:val="center"/>
          </w:tcPr>
          <w:p w14:paraId="426B5D43" w14:textId="462C0C21" w:rsidR="00E91DBF" w:rsidRPr="0076321C" w:rsidRDefault="00E91DBF" w:rsidP="00E91DBF">
            <w:pPr>
              <w:ind w:left="-57" w:right="-57" w:firstLine="0"/>
              <w:jc w:val="center"/>
              <w:rPr>
                <w:rFonts w:eastAsia="Calibri"/>
                <w:kern w:val="2"/>
                <w:sz w:val="18"/>
                <w:szCs w:val="18"/>
                <w:lang w:eastAsia="ru-RU"/>
              </w:rPr>
            </w:pPr>
            <w:r w:rsidRPr="0076321C">
              <w:rPr>
                <w:sz w:val="18"/>
                <w:szCs w:val="18"/>
              </w:rPr>
              <w:t>0,00</w:t>
            </w:r>
          </w:p>
        </w:tc>
        <w:tc>
          <w:tcPr>
            <w:tcW w:w="467" w:type="pct"/>
            <w:noWrap/>
            <w:vAlign w:val="center"/>
            <w:hideMark/>
          </w:tcPr>
          <w:p w14:paraId="2BE5A17E" w14:textId="26B81BDF" w:rsidR="00E91DBF" w:rsidRPr="0076321C" w:rsidRDefault="00E91DBF" w:rsidP="00E91DBF">
            <w:pPr>
              <w:ind w:left="-57" w:right="-57" w:firstLine="0"/>
              <w:jc w:val="center"/>
              <w:rPr>
                <w:rFonts w:eastAsia="Calibri"/>
                <w:kern w:val="2"/>
                <w:sz w:val="18"/>
                <w:szCs w:val="18"/>
                <w:lang w:eastAsia="ru-RU"/>
              </w:rPr>
            </w:pPr>
            <w:r w:rsidRPr="0076321C">
              <w:rPr>
                <w:sz w:val="18"/>
                <w:szCs w:val="18"/>
              </w:rPr>
              <w:t>1 831,17</w:t>
            </w:r>
          </w:p>
        </w:tc>
      </w:tr>
      <w:tr w:rsidR="00E91DBF" w:rsidRPr="0076321C" w14:paraId="36DD99CC" w14:textId="77777777" w:rsidTr="00E91DBF">
        <w:trPr>
          <w:trHeight w:val="454"/>
        </w:trPr>
        <w:tc>
          <w:tcPr>
            <w:tcW w:w="983" w:type="pct"/>
            <w:vAlign w:val="center"/>
            <w:hideMark/>
          </w:tcPr>
          <w:p w14:paraId="466DF50C" w14:textId="77777777" w:rsidR="00E91DBF" w:rsidRPr="0076321C" w:rsidRDefault="00E91DBF" w:rsidP="00E91DBF">
            <w:pPr>
              <w:ind w:firstLine="0"/>
              <w:jc w:val="left"/>
              <w:rPr>
                <w:rFonts w:eastAsia="Calibri"/>
                <w:sz w:val="18"/>
                <w:szCs w:val="18"/>
              </w:rPr>
            </w:pPr>
            <w:r w:rsidRPr="0076321C">
              <w:rPr>
                <w:rFonts w:eastAsia="Calibri"/>
                <w:sz w:val="18"/>
                <w:szCs w:val="18"/>
              </w:rPr>
              <w:t>стоимость материалов  и СМР</w:t>
            </w:r>
          </w:p>
        </w:tc>
        <w:tc>
          <w:tcPr>
            <w:tcW w:w="276" w:type="pct"/>
            <w:vAlign w:val="center"/>
            <w:hideMark/>
          </w:tcPr>
          <w:p w14:paraId="035EADDF" w14:textId="77777777" w:rsidR="00E91DBF" w:rsidRPr="0076321C" w:rsidRDefault="00E91DBF" w:rsidP="00E91DBF">
            <w:pPr>
              <w:ind w:left="-57" w:right="-57" w:firstLine="0"/>
              <w:jc w:val="center"/>
              <w:rPr>
                <w:rFonts w:eastAsia="Calibri"/>
                <w:sz w:val="18"/>
                <w:szCs w:val="18"/>
              </w:rPr>
            </w:pPr>
            <w:r w:rsidRPr="0076321C">
              <w:rPr>
                <w:rFonts w:eastAsia="Calibri"/>
                <w:sz w:val="18"/>
                <w:szCs w:val="18"/>
              </w:rPr>
              <w:t>тыс. руб.</w:t>
            </w:r>
          </w:p>
        </w:tc>
        <w:tc>
          <w:tcPr>
            <w:tcW w:w="467" w:type="pct"/>
            <w:noWrap/>
            <w:vAlign w:val="center"/>
            <w:hideMark/>
          </w:tcPr>
          <w:p w14:paraId="6240F5B0" w14:textId="4BB3BBDD" w:rsidR="00E91DBF" w:rsidRPr="0076321C" w:rsidRDefault="00E91DBF" w:rsidP="00E91DBF">
            <w:pPr>
              <w:ind w:left="-57" w:right="-57" w:firstLine="0"/>
              <w:jc w:val="center"/>
              <w:rPr>
                <w:rFonts w:eastAsia="Calibri"/>
                <w:kern w:val="2"/>
                <w:sz w:val="18"/>
                <w:szCs w:val="18"/>
                <w:lang w:eastAsia="ru-RU"/>
              </w:rPr>
            </w:pPr>
            <w:r w:rsidRPr="0076321C">
              <w:rPr>
                <w:sz w:val="18"/>
                <w:szCs w:val="18"/>
              </w:rPr>
              <w:t>0,00</w:t>
            </w:r>
          </w:p>
        </w:tc>
        <w:tc>
          <w:tcPr>
            <w:tcW w:w="468" w:type="pct"/>
            <w:noWrap/>
            <w:vAlign w:val="center"/>
            <w:hideMark/>
          </w:tcPr>
          <w:p w14:paraId="711E4B2F" w14:textId="76A454B2" w:rsidR="00E91DBF" w:rsidRPr="0076321C" w:rsidRDefault="00E91DBF" w:rsidP="00E91DBF">
            <w:pPr>
              <w:ind w:left="-57" w:right="-57" w:firstLine="0"/>
              <w:jc w:val="center"/>
              <w:rPr>
                <w:rFonts w:eastAsia="Calibri"/>
                <w:kern w:val="2"/>
                <w:sz w:val="18"/>
                <w:szCs w:val="18"/>
                <w:lang w:eastAsia="ru-RU"/>
              </w:rPr>
            </w:pPr>
            <w:r w:rsidRPr="0076321C">
              <w:rPr>
                <w:sz w:val="18"/>
                <w:szCs w:val="18"/>
              </w:rPr>
              <w:t>7 454,67</w:t>
            </w:r>
          </w:p>
        </w:tc>
        <w:tc>
          <w:tcPr>
            <w:tcW w:w="468" w:type="pct"/>
            <w:noWrap/>
            <w:vAlign w:val="center"/>
            <w:hideMark/>
          </w:tcPr>
          <w:p w14:paraId="323739A5" w14:textId="7DF08B6F" w:rsidR="00E91DBF" w:rsidRPr="0076321C" w:rsidRDefault="00E91DBF" w:rsidP="00E91DBF">
            <w:pPr>
              <w:ind w:left="-57" w:right="-57" w:firstLine="0"/>
              <w:jc w:val="center"/>
              <w:rPr>
                <w:rFonts w:eastAsia="Calibri"/>
                <w:kern w:val="2"/>
                <w:sz w:val="18"/>
                <w:szCs w:val="18"/>
                <w:lang w:eastAsia="ru-RU"/>
              </w:rPr>
            </w:pPr>
            <w:r w:rsidRPr="0076321C">
              <w:rPr>
                <w:sz w:val="18"/>
                <w:szCs w:val="18"/>
              </w:rPr>
              <w:t>7 632,95</w:t>
            </w:r>
          </w:p>
        </w:tc>
        <w:tc>
          <w:tcPr>
            <w:tcW w:w="468" w:type="pct"/>
            <w:noWrap/>
            <w:vAlign w:val="center"/>
            <w:hideMark/>
          </w:tcPr>
          <w:p w14:paraId="0BAB3441" w14:textId="0761B5E5" w:rsidR="00E91DBF" w:rsidRPr="0076321C" w:rsidRDefault="00E91DBF" w:rsidP="00E91DBF">
            <w:pPr>
              <w:ind w:left="-57" w:right="-57" w:firstLine="0"/>
              <w:jc w:val="center"/>
              <w:rPr>
                <w:rFonts w:eastAsia="Calibri"/>
                <w:kern w:val="2"/>
                <w:sz w:val="18"/>
                <w:szCs w:val="18"/>
                <w:lang w:eastAsia="ru-RU"/>
              </w:rPr>
            </w:pPr>
            <w:r w:rsidRPr="0076321C">
              <w:rPr>
                <w:sz w:val="18"/>
                <w:szCs w:val="18"/>
              </w:rPr>
              <w:t>11 601,70</w:t>
            </w:r>
          </w:p>
        </w:tc>
        <w:tc>
          <w:tcPr>
            <w:tcW w:w="468" w:type="pct"/>
            <w:noWrap/>
            <w:vAlign w:val="center"/>
            <w:hideMark/>
          </w:tcPr>
          <w:p w14:paraId="420055C3" w14:textId="71220C29" w:rsidR="00E91DBF" w:rsidRPr="0076321C" w:rsidRDefault="00E91DBF" w:rsidP="00E91DBF">
            <w:pPr>
              <w:ind w:left="-57" w:right="-57" w:firstLine="0"/>
              <w:jc w:val="center"/>
              <w:rPr>
                <w:rFonts w:eastAsia="Calibri"/>
                <w:kern w:val="2"/>
                <w:sz w:val="18"/>
                <w:szCs w:val="18"/>
                <w:lang w:eastAsia="ru-RU"/>
              </w:rPr>
            </w:pPr>
            <w:r w:rsidRPr="0076321C">
              <w:rPr>
                <w:sz w:val="18"/>
                <w:szCs w:val="18"/>
              </w:rPr>
              <w:t>0,00</w:t>
            </w:r>
          </w:p>
        </w:tc>
        <w:tc>
          <w:tcPr>
            <w:tcW w:w="468" w:type="pct"/>
            <w:noWrap/>
            <w:vAlign w:val="center"/>
            <w:hideMark/>
          </w:tcPr>
          <w:p w14:paraId="21E703DE" w14:textId="2E71836D" w:rsidR="00E91DBF" w:rsidRPr="0076321C" w:rsidRDefault="00E91DBF" w:rsidP="00E91DBF">
            <w:pPr>
              <w:ind w:left="-57" w:right="-57" w:firstLine="0"/>
              <w:jc w:val="center"/>
              <w:rPr>
                <w:rFonts w:eastAsia="Calibri"/>
                <w:kern w:val="2"/>
                <w:sz w:val="18"/>
                <w:szCs w:val="18"/>
                <w:lang w:eastAsia="ru-RU"/>
              </w:rPr>
            </w:pPr>
            <w:r w:rsidRPr="0076321C">
              <w:rPr>
                <w:sz w:val="18"/>
                <w:szCs w:val="18"/>
              </w:rPr>
              <w:t>0,00</w:t>
            </w:r>
          </w:p>
        </w:tc>
        <w:tc>
          <w:tcPr>
            <w:tcW w:w="468" w:type="pct"/>
            <w:vAlign w:val="center"/>
          </w:tcPr>
          <w:p w14:paraId="368C0FF3" w14:textId="490D44F1" w:rsidR="00E91DBF" w:rsidRPr="0076321C" w:rsidRDefault="00E91DBF" w:rsidP="00E91DBF">
            <w:pPr>
              <w:ind w:left="-57" w:right="-57" w:firstLine="0"/>
              <w:jc w:val="center"/>
              <w:rPr>
                <w:rFonts w:eastAsia="Calibri"/>
                <w:kern w:val="2"/>
                <w:sz w:val="18"/>
                <w:szCs w:val="18"/>
                <w:lang w:eastAsia="ru-RU"/>
              </w:rPr>
            </w:pPr>
            <w:r w:rsidRPr="0076321C">
              <w:rPr>
                <w:sz w:val="18"/>
                <w:szCs w:val="18"/>
              </w:rPr>
              <w:t>0,00</w:t>
            </w:r>
          </w:p>
        </w:tc>
        <w:tc>
          <w:tcPr>
            <w:tcW w:w="467" w:type="pct"/>
            <w:noWrap/>
            <w:vAlign w:val="center"/>
            <w:hideMark/>
          </w:tcPr>
          <w:p w14:paraId="364CAEE0" w14:textId="219E5EFA" w:rsidR="00E91DBF" w:rsidRPr="0076321C" w:rsidRDefault="00E91DBF" w:rsidP="00E91DBF">
            <w:pPr>
              <w:ind w:left="-57" w:right="-57" w:firstLine="0"/>
              <w:jc w:val="center"/>
              <w:rPr>
                <w:rFonts w:eastAsia="Calibri"/>
                <w:kern w:val="2"/>
                <w:sz w:val="18"/>
                <w:szCs w:val="18"/>
                <w:lang w:eastAsia="ru-RU"/>
              </w:rPr>
            </w:pPr>
            <w:r w:rsidRPr="0076321C">
              <w:rPr>
                <w:sz w:val="18"/>
                <w:szCs w:val="18"/>
              </w:rPr>
              <w:t>26 689,32</w:t>
            </w:r>
          </w:p>
        </w:tc>
      </w:tr>
      <w:tr w:rsidR="00E91DBF" w:rsidRPr="0076321C" w14:paraId="6DFCAD2A" w14:textId="77777777" w:rsidTr="00E91DBF">
        <w:trPr>
          <w:trHeight w:val="454"/>
        </w:trPr>
        <w:tc>
          <w:tcPr>
            <w:tcW w:w="983" w:type="pct"/>
            <w:vAlign w:val="center"/>
            <w:hideMark/>
          </w:tcPr>
          <w:p w14:paraId="6E61F974" w14:textId="77777777" w:rsidR="00E91DBF" w:rsidRPr="0076321C" w:rsidRDefault="00E91DBF" w:rsidP="00E91DBF">
            <w:pPr>
              <w:ind w:firstLine="0"/>
              <w:jc w:val="left"/>
              <w:rPr>
                <w:rFonts w:eastAsia="Calibri"/>
                <w:sz w:val="18"/>
                <w:szCs w:val="18"/>
              </w:rPr>
            </w:pPr>
            <w:r w:rsidRPr="0076321C">
              <w:rPr>
                <w:rFonts w:eastAsia="Calibri"/>
                <w:sz w:val="18"/>
                <w:szCs w:val="18"/>
              </w:rPr>
              <w:t>Всего капитальные затраты</w:t>
            </w:r>
          </w:p>
        </w:tc>
        <w:tc>
          <w:tcPr>
            <w:tcW w:w="276" w:type="pct"/>
            <w:vAlign w:val="center"/>
            <w:hideMark/>
          </w:tcPr>
          <w:p w14:paraId="3FABC8E2" w14:textId="77777777" w:rsidR="00E91DBF" w:rsidRPr="0076321C" w:rsidRDefault="00E91DBF" w:rsidP="00E91DBF">
            <w:pPr>
              <w:ind w:left="-57" w:right="-57" w:firstLine="0"/>
              <w:jc w:val="center"/>
              <w:rPr>
                <w:rFonts w:eastAsia="Calibri"/>
                <w:sz w:val="18"/>
                <w:szCs w:val="18"/>
              </w:rPr>
            </w:pPr>
            <w:r w:rsidRPr="0076321C">
              <w:rPr>
                <w:rFonts w:eastAsia="Calibri"/>
                <w:sz w:val="18"/>
                <w:szCs w:val="18"/>
              </w:rPr>
              <w:t>тыс. руб.</w:t>
            </w:r>
          </w:p>
        </w:tc>
        <w:tc>
          <w:tcPr>
            <w:tcW w:w="467" w:type="pct"/>
            <w:noWrap/>
            <w:vAlign w:val="center"/>
            <w:hideMark/>
          </w:tcPr>
          <w:p w14:paraId="3C46559A" w14:textId="6695285E" w:rsidR="00E91DBF" w:rsidRPr="0076321C" w:rsidRDefault="00E91DBF" w:rsidP="00E91DBF">
            <w:pPr>
              <w:ind w:left="-57" w:right="-57" w:firstLine="0"/>
              <w:jc w:val="center"/>
              <w:rPr>
                <w:rFonts w:eastAsia="Calibri"/>
                <w:kern w:val="2"/>
                <w:sz w:val="18"/>
                <w:szCs w:val="18"/>
                <w:lang w:eastAsia="ru-RU"/>
              </w:rPr>
            </w:pPr>
            <w:r w:rsidRPr="0076321C">
              <w:rPr>
                <w:sz w:val="18"/>
                <w:szCs w:val="18"/>
              </w:rPr>
              <w:t>0,00</w:t>
            </w:r>
          </w:p>
        </w:tc>
        <w:tc>
          <w:tcPr>
            <w:tcW w:w="468" w:type="pct"/>
            <w:noWrap/>
            <w:vAlign w:val="center"/>
            <w:hideMark/>
          </w:tcPr>
          <w:p w14:paraId="714EC411" w14:textId="775BBC96" w:rsidR="00E91DBF" w:rsidRPr="0076321C" w:rsidRDefault="00E91DBF" w:rsidP="00E91DBF">
            <w:pPr>
              <w:ind w:left="-57" w:right="-57" w:firstLine="0"/>
              <w:jc w:val="center"/>
              <w:rPr>
                <w:rFonts w:eastAsia="Calibri"/>
                <w:kern w:val="2"/>
                <w:sz w:val="18"/>
                <w:szCs w:val="18"/>
                <w:lang w:eastAsia="ru-RU"/>
              </w:rPr>
            </w:pPr>
            <w:r w:rsidRPr="0076321C">
              <w:rPr>
                <w:sz w:val="18"/>
                <w:szCs w:val="18"/>
              </w:rPr>
              <w:t>8 394,50</w:t>
            </w:r>
          </w:p>
        </w:tc>
        <w:tc>
          <w:tcPr>
            <w:tcW w:w="468" w:type="pct"/>
            <w:noWrap/>
            <w:vAlign w:val="center"/>
            <w:hideMark/>
          </w:tcPr>
          <w:p w14:paraId="75C4B92F" w14:textId="6C814B60" w:rsidR="00E91DBF" w:rsidRPr="0076321C" w:rsidRDefault="00E91DBF" w:rsidP="00E91DBF">
            <w:pPr>
              <w:ind w:left="-57" w:right="-57" w:firstLine="0"/>
              <w:jc w:val="center"/>
              <w:rPr>
                <w:rFonts w:eastAsia="Calibri"/>
                <w:kern w:val="2"/>
                <w:sz w:val="18"/>
                <w:szCs w:val="18"/>
                <w:lang w:eastAsia="ru-RU"/>
              </w:rPr>
            </w:pPr>
            <w:r w:rsidRPr="0076321C">
              <w:rPr>
                <w:sz w:val="18"/>
                <w:szCs w:val="18"/>
              </w:rPr>
              <w:t>8 595,25</w:t>
            </w:r>
          </w:p>
        </w:tc>
        <w:tc>
          <w:tcPr>
            <w:tcW w:w="468" w:type="pct"/>
            <w:noWrap/>
            <w:vAlign w:val="center"/>
            <w:hideMark/>
          </w:tcPr>
          <w:p w14:paraId="17012767" w14:textId="1A92C4C0" w:rsidR="00E91DBF" w:rsidRPr="0076321C" w:rsidRDefault="00E91DBF" w:rsidP="00E91DBF">
            <w:pPr>
              <w:ind w:left="-57" w:right="-57" w:firstLine="0"/>
              <w:jc w:val="center"/>
              <w:rPr>
                <w:rFonts w:eastAsia="Calibri"/>
                <w:kern w:val="2"/>
                <w:sz w:val="18"/>
                <w:szCs w:val="18"/>
                <w:lang w:eastAsia="ru-RU"/>
              </w:rPr>
            </w:pPr>
            <w:r w:rsidRPr="0076321C">
              <w:rPr>
                <w:sz w:val="18"/>
                <w:szCs w:val="18"/>
              </w:rPr>
              <w:t>13 064,35</w:t>
            </w:r>
          </w:p>
        </w:tc>
        <w:tc>
          <w:tcPr>
            <w:tcW w:w="468" w:type="pct"/>
            <w:noWrap/>
            <w:vAlign w:val="center"/>
            <w:hideMark/>
          </w:tcPr>
          <w:p w14:paraId="2251607A" w14:textId="1514FB5B" w:rsidR="00E91DBF" w:rsidRPr="0076321C" w:rsidRDefault="00E91DBF" w:rsidP="00E91DBF">
            <w:pPr>
              <w:ind w:left="-57" w:right="-57" w:firstLine="0"/>
              <w:jc w:val="center"/>
              <w:rPr>
                <w:rFonts w:eastAsia="Calibri"/>
                <w:kern w:val="2"/>
                <w:sz w:val="18"/>
                <w:szCs w:val="18"/>
                <w:lang w:eastAsia="ru-RU"/>
              </w:rPr>
            </w:pPr>
            <w:r w:rsidRPr="0076321C">
              <w:rPr>
                <w:sz w:val="18"/>
                <w:szCs w:val="18"/>
              </w:rPr>
              <w:t>0,00</w:t>
            </w:r>
          </w:p>
        </w:tc>
        <w:tc>
          <w:tcPr>
            <w:tcW w:w="468" w:type="pct"/>
            <w:noWrap/>
            <w:vAlign w:val="center"/>
            <w:hideMark/>
          </w:tcPr>
          <w:p w14:paraId="26EEFBCB" w14:textId="3012DE58" w:rsidR="00E91DBF" w:rsidRPr="0076321C" w:rsidRDefault="00E91DBF" w:rsidP="00E91DBF">
            <w:pPr>
              <w:ind w:left="-57" w:right="-57" w:firstLine="0"/>
              <w:jc w:val="center"/>
              <w:rPr>
                <w:rFonts w:eastAsia="Calibri"/>
                <w:kern w:val="2"/>
                <w:sz w:val="18"/>
                <w:szCs w:val="18"/>
                <w:lang w:eastAsia="ru-RU"/>
              </w:rPr>
            </w:pPr>
            <w:r w:rsidRPr="0076321C">
              <w:rPr>
                <w:sz w:val="18"/>
                <w:szCs w:val="18"/>
              </w:rPr>
              <w:t>0,00</w:t>
            </w:r>
          </w:p>
        </w:tc>
        <w:tc>
          <w:tcPr>
            <w:tcW w:w="468" w:type="pct"/>
            <w:vAlign w:val="center"/>
          </w:tcPr>
          <w:p w14:paraId="393E5B8F" w14:textId="1BFBB46C" w:rsidR="00E91DBF" w:rsidRPr="0076321C" w:rsidRDefault="00E91DBF" w:rsidP="00E91DBF">
            <w:pPr>
              <w:ind w:left="-57" w:right="-57" w:firstLine="0"/>
              <w:jc w:val="center"/>
              <w:rPr>
                <w:rFonts w:eastAsia="Calibri"/>
                <w:kern w:val="2"/>
                <w:sz w:val="18"/>
                <w:szCs w:val="18"/>
                <w:lang w:eastAsia="ru-RU"/>
              </w:rPr>
            </w:pPr>
            <w:r w:rsidRPr="0076321C">
              <w:rPr>
                <w:sz w:val="18"/>
                <w:szCs w:val="18"/>
              </w:rPr>
              <w:t>0,00</w:t>
            </w:r>
          </w:p>
        </w:tc>
        <w:tc>
          <w:tcPr>
            <w:tcW w:w="467" w:type="pct"/>
            <w:noWrap/>
            <w:vAlign w:val="center"/>
            <w:hideMark/>
          </w:tcPr>
          <w:p w14:paraId="284B5B5C" w14:textId="589C4FEF" w:rsidR="00E91DBF" w:rsidRPr="0076321C" w:rsidRDefault="00E91DBF" w:rsidP="00E91DBF">
            <w:pPr>
              <w:ind w:left="-57" w:right="-57" w:firstLine="0"/>
              <w:jc w:val="center"/>
              <w:rPr>
                <w:rFonts w:eastAsia="Calibri"/>
                <w:kern w:val="2"/>
                <w:sz w:val="18"/>
                <w:szCs w:val="18"/>
                <w:lang w:eastAsia="ru-RU"/>
              </w:rPr>
            </w:pPr>
            <w:r w:rsidRPr="0076321C">
              <w:rPr>
                <w:sz w:val="18"/>
                <w:szCs w:val="18"/>
              </w:rPr>
              <w:t>30 054,10</w:t>
            </w:r>
          </w:p>
        </w:tc>
      </w:tr>
      <w:tr w:rsidR="00E91DBF" w:rsidRPr="0076321C" w14:paraId="54D2C676" w14:textId="77777777" w:rsidTr="00E91DBF">
        <w:trPr>
          <w:trHeight w:val="454"/>
        </w:trPr>
        <w:tc>
          <w:tcPr>
            <w:tcW w:w="983" w:type="pct"/>
            <w:vAlign w:val="center"/>
            <w:hideMark/>
          </w:tcPr>
          <w:p w14:paraId="118C0ECF" w14:textId="77777777" w:rsidR="00E91DBF" w:rsidRPr="0076321C" w:rsidRDefault="00E91DBF" w:rsidP="00E91DBF">
            <w:pPr>
              <w:ind w:firstLine="0"/>
              <w:jc w:val="left"/>
              <w:rPr>
                <w:rFonts w:eastAsia="Calibri"/>
                <w:sz w:val="18"/>
                <w:szCs w:val="18"/>
              </w:rPr>
            </w:pPr>
            <w:r w:rsidRPr="0076321C">
              <w:rPr>
                <w:rFonts w:eastAsia="Calibri"/>
                <w:sz w:val="18"/>
                <w:szCs w:val="18"/>
              </w:rPr>
              <w:t>Непредвиденные расходы</w:t>
            </w:r>
          </w:p>
        </w:tc>
        <w:tc>
          <w:tcPr>
            <w:tcW w:w="276" w:type="pct"/>
            <w:vAlign w:val="center"/>
            <w:hideMark/>
          </w:tcPr>
          <w:p w14:paraId="4520D9EA" w14:textId="77777777" w:rsidR="00E91DBF" w:rsidRPr="0076321C" w:rsidRDefault="00E91DBF" w:rsidP="00E91DBF">
            <w:pPr>
              <w:ind w:left="-57" w:right="-57" w:firstLine="0"/>
              <w:jc w:val="center"/>
              <w:rPr>
                <w:rFonts w:eastAsia="Calibri"/>
                <w:sz w:val="18"/>
                <w:szCs w:val="18"/>
              </w:rPr>
            </w:pPr>
            <w:r w:rsidRPr="0076321C">
              <w:rPr>
                <w:rFonts w:eastAsia="Calibri"/>
                <w:sz w:val="18"/>
                <w:szCs w:val="18"/>
              </w:rPr>
              <w:t>тыс. руб.</w:t>
            </w:r>
          </w:p>
        </w:tc>
        <w:tc>
          <w:tcPr>
            <w:tcW w:w="467" w:type="pct"/>
            <w:noWrap/>
            <w:vAlign w:val="center"/>
            <w:hideMark/>
          </w:tcPr>
          <w:p w14:paraId="1854C120" w14:textId="1E28BF6D" w:rsidR="00E91DBF" w:rsidRPr="0076321C" w:rsidRDefault="00E91DBF" w:rsidP="00E91DBF">
            <w:pPr>
              <w:ind w:left="-57" w:right="-57" w:firstLine="0"/>
              <w:jc w:val="center"/>
              <w:rPr>
                <w:rFonts w:eastAsia="Calibri"/>
                <w:kern w:val="2"/>
                <w:sz w:val="18"/>
                <w:szCs w:val="18"/>
                <w:lang w:eastAsia="ru-RU"/>
              </w:rPr>
            </w:pPr>
            <w:r w:rsidRPr="0076321C">
              <w:rPr>
                <w:sz w:val="18"/>
                <w:szCs w:val="18"/>
              </w:rPr>
              <w:t>0,00</w:t>
            </w:r>
          </w:p>
        </w:tc>
        <w:tc>
          <w:tcPr>
            <w:tcW w:w="468" w:type="pct"/>
            <w:noWrap/>
            <w:vAlign w:val="center"/>
            <w:hideMark/>
          </w:tcPr>
          <w:p w14:paraId="0681974F" w14:textId="08A51E8F" w:rsidR="00E91DBF" w:rsidRPr="0076321C" w:rsidRDefault="00E91DBF" w:rsidP="00E91DBF">
            <w:pPr>
              <w:ind w:left="-57" w:right="-57" w:firstLine="0"/>
              <w:jc w:val="center"/>
              <w:rPr>
                <w:rFonts w:eastAsia="Calibri"/>
                <w:kern w:val="2"/>
                <w:sz w:val="18"/>
                <w:szCs w:val="18"/>
                <w:lang w:eastAsia="ru-RU"/>
              </w:rPr>
            </w:pPr>
            <w:r w:rsidRPr="0076321C">
              <w:rPr>
                <w:sz w:val="18"/>
                <w:szCs w:val="18"/>
              </w:rPr>
              <w:t>172,62</w:t>
            </w:r>
          </w:p>
        </w:tc>
        <w:tc>
          <w:tcPr>
            <w:tcW w:w="468" w:type="pct"/>
            <w:noWrap/>
            <w:vAlign w:val="center"/>
            <w:hideMark/>
          </w:tcPr>
          <w:p w14:paraId="34966B65" w14:textId="1C169C8C" w:rsidR="00E91DBF" w:rsidRPr="0076321C" w:rsidRDefault="00E91DBF" w:rsidP="00E91DBF">
            <w:pPr>
              <w:ind w:left="-57" w:right="-57" w:firstLine="0"/>
              <w:jc w:val="center"/>
              <w:rPr>
                <w:rFonts w:eastAsia="Calibri"/>
                <w:kern w:val="2"/>
                <w:sz w:val="18"/>
                <w:szCs w:val="18"/>
                <w:lang w:eastAsia="ru-RU"/>
              </w:rPr>
            </w:pPr>
            <w:r w:rsidRPr="0076321C">
              <w:rPr>
                <w:sz w:val="18"/>
                <w:szCs w:val="18"/>
              </w:rPr>
              <w:t>176,75</w:t>
            </w:r>
          </w:p>
        </w:tc>
        <w:tc>
          <w:tcPr>
            <w:tcW w:w="468" w:type="pct"/>
            <w:noWrap/>
            <w:vAlign w:val="center"/>
            <w:hideMark/>
          </w:tcPr>
          <w:p w14:paraId="09A2D64A" w14:textId="18C02ACC" w:rsidR="00E91DBF" w:rsidRPr="0076321C" w:rsidRDefault="00E91DBF" w:rsidP="00E91DBF">
            <w:pPr>
              <w:ind w:left="-57" w:right="-57" w:firstLine="0"/>
              <w:jc w:val="center"/>
              <w:rPr>
                <w:rFonts w:eastAsia="Calibri"/>
                <w:kern w:val="2"/>
                <w:sz w:val="18"/>
                <w:szCs w:val="18"/>
                <w:lang w:eastAsia="ru-RU"/>
              </w:rPr>
            </w:pPr>
            <w:r w:rsidRPr="0076321C">
              <w:rPr>
                <w:sz w:val="18"/>
                <w:szCs w:val="18"/>
              </w:rPr>
              <w:t>268,65</w:t>
            </w:r>
          </w:p>
        </w:tc>
        <w:tc>
          <w:tcPr>
            <w:tcW w:w="468" w:type="pct"/>
            <w:noWrap/>
            <w:vAlign w:val="center"/>
            <w:hideMark/>
          </w:tcPr>
          <w:p w14:paraId="47038B21" w14:textId="0B32C933" w:rsidR="00E91DBF" w:rsidRPr="0076321C" w:rsidRDefault="00E91DBF" w:rsidP="00E91DBF">
            <w:pPr>
              <w:ind w:left="-57" w:right="-57" w:firstLine="0"/>
              <w:jc w:val="center"/>
              <w:rPr>
                <w:rFonts w:eastAsia="Calibri"/>
                <w:kern w:val="2"/>
                <w:sz w:val="18"/>
                <w:szCs w:val="18"/>
                <w:lang w:eastAsia="ru-RU"/>
              </w:rPr>
            </w:pPr>
            <w:r w:rsidRPr="0076321C">
              <w:rPr>
                <w:sz w:val="18"/>
                <w:szCs w:val="18"/>
              </w:rPr>
              <w:t>0,00</w:t>
            </w:r>
          </w:p>
        </w:tc>
        <w:tc>
          <w:tcPr>
            <w:tcW w:w="468" w:type="pct"/>
            <w:noWrap/>
            <w:vAlign w:val="center"/>
            <w:hideMark/>
          </w:tcPr>
          <w:p w14:paraId="6DFD5E4E" w14:textId="38FEE76E" w:rsidR="00E91DBF" w:rsidRPr="0076321C" w:rsidRDefault="00E91DBF" w:rsidP="00E91DBF">
            <w:pPr>
              <w:ind w:left="-57" w:right="-57" w:firstLine="0"/>
              <w:jc w:val="center"/>
              <w:rPr>
                <w:rFonts w:eastAsia="Calibri"/>
                <w:kern w:val="2"/>
                <w:sz w:val="18"/>
                <w:szCs w:val="18"/>
                <w:lang w:eastAsia="ru-RU"/>
              </w:rPr>
            </w:pPr>
            <w:r w:rsidRPr="0076321C">
              <w:rPr>
                <w:sz w:val="18"/>
                <w:szCs w:val="18"/>
              </w:rPr>
              <w:t>0,00</w:t>
            </w:r>
          </w:p>
        </w:tc>
        <w:tc>
          <w:tcPr>
            <w:tcW w:w="468" w:type="pct"/>
            <w:vAlign w:val="center"/>
          </w:tcPr>
          <w:p w14:paraId="2C17D710" w14:textId="1781DCC5" w:rsidR="00E91DBF" w:rsidRPr="0076321C" w:rsidRDefault="00E91DBF" w:rsidP="00E91DBF">
            <w:pPr>
              <w:ind w:left="-57" w:right="-57" w:firstLine="0"/>
              <w:jc w:val="center"/>
              <w:rPr>
                <w:rFonts w:eastAsia="Calibri"/>
                <w:kern w:val="2"/>
                <w:sz w:val="18"/>
                <w:szCs w:val="18"/>
                <w:lang w:eastAsia="ru-RU"/>
              </w:rPr>
            </w:pPr>
            <w:r w:rsidRPr="0076321C">
              <w:rPr>
                <w:sz w:val="18"/>
                <w:szCs w:val="18"/>
              </w:rPr>
              <w:t>0,00</w:t>
            </w:r>
          </w:p>
        </w:tc>
        <w:tc>
          <w:tcPr>
            <w:tcW w:w="467" w:type="pct"/>
            <w:noWrap/>
            <w:vAlign w:val="center"/>
            <w:hideMark/>
          </w:tcPr>
          <w:p w14:paraId="29A25CE7" w14:textId="38DD8A68" w:rsidR="00E91DBF" w:rsidRPr="0076321C" w:rsidRDefault="00E91DBF" w:rsidP="00E91DBF">
            <w:pPr>
              <w:ind w:left="-57" w:right="-57" w:firstLine="0"/>
              <w:jc w:val="center"/>
              <w:rPr>
                <w:rFonts w:eastAsia="Calibri"/>
                <w:kern w:val="2"/>
                <w:sz w:val="18"/>
                <w:szCs w:val="18"/>
                <w:lang w:eastAsia="ru-RU"/>
              </w:rPr>
            </w:pPr>
            <w:r w:rsidRPr="0076321C">
              <w:rPr>
                <w:sz w:val="18"/>
                <w:szCs w:val="18"/>
              </w:rPr>
              <w:t>618,02</w:t>
            </w:r>
          </w:p>
        </w:tc>
      </w:tr>
      <w:tr w:rsidR="00E91DBF" w:rsidRPr="0076321C" w14:paraId="582BBE43" w14:textId="77777777" w:rsidTr="00E91DBF">
        <w:trPr>
          <w:trHeight w:val="397"/>
        </w:trPr>
        <w:tc>
          <w:tcPr>
            <w:tcW w:w="983" w:type="pct"/>
            <w:vAlign w:val="center"/>
            <w:hideMark/>
          </w:tcPr>
          <w:p w14:paraId="35146DB7" w14:textId="77777777" w:rsidR="00E91DBF" w:rsidRPr="0076321C" w:rsidRDefault="00E91DBF" w:rsidP="00E91DBF">
            <w:pPr>
              <w:ind w:firstLine="0"/>
              <w:jc w:val="left"/>
              <w:rPr>
                <w:rFonts w:eastAsia="Calibri"/>
                <w:bCs/>
                <w:sz w:val="18"/>
                <w:szCs w:val="18"/>
              </w:rPr>
            </w:pPr>
            <w:r w:rsidRPr="0076321C">
              <w:rPr>
                <w:rFonts w:eastAsia="Calibri"/>
                <w:bCs/>
                <w:sz w:val="18"/>
                <w:szCs w:val="18"/>
              </w:rPr>
              <w:t>ИТОГО без НДС</w:t>
            </w:r>
          </w:p>
        </w:tc>
        <w:tc>
          <w:tcPr>
            <w:tcW w:w="276" w:type="pct"/>
            <w:vAlign w:val="center"/>
            <w:hideMark/>
          </w:tcPr>
          <w:p w14:paraId="6BC1DEF1" w14:textId="77777777" w:rsidR="00E91DBF" w:rsidRPr="0076321C" w:rsidRDefault="00E91DBF" w:rsidP="00E91DBF">
            <w:pPr>
              <w:ind w:left="-57" w:right="-57" w:firstLine="0"/>
              <w:jc w:val="center"/>
              <w:rPr>
                <w:rFonts w:eastAsia="Calibri"/>
                <w:sz w:val="18"/>
                <w:szCs w:val="18"/>
              </w:rPr>
            </w:pPr>
            <w:r w:rsidRPr="0076321C">
              <w:rPr>
                <w:rFonts w:eastAsia="Calibri"/>
                <w:sz w:val="18"/>
                <w:szCs w:val="18"/>
              </w:rPr>
              <w:t>тыс. руб.</w:t>
            </w:r>
          </w:p>
        </w:tc>
        <w:tc>
          <w:tcPr>
            <w:tcW w:w="467" w:type="pct"/>
            <w:noWrap/>
            <w:vAlign w:val="center"/>
            <w:hideMark/>
          </w:tcPr>
          <w:p w14:paraId="0792BF1C" w14:textId="56EBDC43" w:rsidR="00E91DBF" w:rsidRPr="0076321C" w:rsidRDefault="00E91DBF" w:rsidP="00E91DBF">
            <w:pPr>
              <w:ind w:left="-57" w:right="-57" w:firstLine="0"/>
              <w:jc w:val="center"/>
              <w:rPr>
                <w:rFonts w:eastAsia="Calibri"/>
                <w:b/>
                <w:bCs/>
                <w:kern w:val="2"/>
                <w:sz w:val="18"/>
                <w:szCs w:val="18"/>
                <w:lang w:eastAsia="ru-RU"/>
              </w:rPr>
            </w:pPr>
            <w:r w:rsidRPr="0076321C">
              <w:rPr>
                <w:sz w:val="18"/>
                <w:szCs w:val="18"/>
              </w:rPr>
              <w:t>0,00</w:t>
            </w:r>
          </w:p>
        </w:tc>
        <w:tc>
          <w:tcPr>
            <w:tcW w:w="468" w:type="pct"/>
            <w:noWrap/>
            <w:vAlign w:val="center"/>
            <w:hideMark/>
          </w:tcPr>
          <w:p w14:paraId="23BA5CE1" w14:textId="5DB87C4B" w:rsidR="00E91DBF" w:rsidRPr="0076321C" w:rsidRDefault="00E91DBF" w:rsidP="00E91DBF">
            <w:pPr>
              <w:ind w:left="-57" w:right="-57" w:firstLine="0"/>
              <w:jc w:val="center"/>
              <w:rPr>
                <w:rFonts w:eastAsia="Calibri"/>
                <w:b/>
                <w:bCs/>
                <w:kern w:val="2"/>
                <w:sz w:val="18"/>
                <w:szCs w:val="18"/>
                <w:lang w:eastAsia="ru-RU"/>
              </w:rPr>
            </w:pPr>
            <w:r w:rsidRPr="0076321C">
              <w:rPr>
                <w:sz w:val="18"/>
                <w:szCs w:val="18"/>
              </w:rPr>
              <w:t>8 567,12</w:t>
            </w:r>
          </w:p>
        </w:tc>
        <w:tc>
          <w:tcPr>
            <w:tcW w:w="468" w:type="pct"/>
            <w:noWrap/>
            <w:vAlign w:val="center"/>
            <w:hideMark/>
          </w:tcPr>
          <w:p w14:paraId="3F89F70F" w14:textId="5720AC50" w:rsidR="00E91DBF" w:rsidRPr="0076321C" w:rsidRDefault="00E91DBF" w:rsidP="00E91DBF">
            <w:pPr>
              <w:ind w:left="-57" w:right="-57" w:firstLine="0"/>
              <w:jc w:val="center"/>
              <w:rPr>
                <w:rFonts w:eastAsia="Calibri"/>
                <w:b/>
                <w:bCs/>
                <w:kern w:val="2"/>
                <w:sz w:val="18"/>
                <w:szCs w:val="18"/>
                <w:lang w:eastAsia="ru-RU"/>
              </w:rPr>
            </w:pPr>
            <w:r w:rsidRPr="0076321C">
              <w:rPr>
                <w:sz w:val="18"/>
                <w:szCs w:val="18"/>
              </w:rPr>
              <w:t>8 772,00</w:t>
            </w:r>
          </w:p>
        </w:tc>
        <w:tc>
          <w:tcPr>
            <w:tcW w:w="468" w:type="pct"/>
            <w:noWrap/>
            <w:vAlign w:val="center"/>
            <w:hideMark/>
          </w:tcPr>
          <w:p w14:paraId="2AD7D3B1" w14:textId="0153DA4C" w:rsidR="00E91DBF" w:rsidRPr="0076321C" w:rsidRDefault="00E91DBF" w:rsidP="00E91DBF">
            <w:pPr>
              <w:ind w:left="-57" w:right="-57" w:firstLine="0"/>
              <w:jc w:val="center"/>
              <w:rPr>
                <w:rFonts w:eastAsia="Calibri"/>
                <w:b/>
                <w:bCs/>
                <w:kern w:val="2"/>
                <w:sz w:val="18"/>
                <w:szCs w:val="18"/>
                <w:lang w:eastAsia="ru-RU"/>
              </w:rPr>
            </w:pPr>
            <w:r w:rsidRPr="0076321C">
              <w:rPr>
                <w:sz w:val="18"/>
                <w:szCs w:val="18"/>
              </w:rPr>
              <w:t>13 333,00</w:t>
            </w:r>
          </w:p>
        </w:tc>
        <w:tc>
          <w:tcPr>
            <w:tcW w:w="468" w:type="pct"/>
            <w:noWrap/>
            <w:vAlign w:val="center"/>
            <w:hideMark/>
          </w:tcPr>
          <w:p w14:paraId="34E0ED97" w14:textId="1EF7232F" w:rsidR="00E91DBF" w:rsidRPr="0076321C" w:rsidRDefault="00E91DBF" w:rsidP="00E91DBF">
            <w:pPr>
              <w:ind w:left="-57" w:right="-57" w:firstLine="0"/>
              <w:jc w:val="center"/>
              <w:rPr>
                <w:rFonts w:eastAsia="Calibri"/>
                <w:b/>
                <w:bCs/>
                <w:kern w:val="2"/>
                <w:sz w:val="18"/>
                <w:szCs w:val="18"/>
                <w:lang w:eastAsia="ru-RU"/>
              </w:rPr>
            </w:pPr>
            <w:r w:rsidRPr="0076321C">
              <w:rPr>
                <w:sz w:val="18"/>
                <w:szCs w:val="18"/>
              </w:rPr>
              <w:t>0,00</w:t>
            </w:r>
          </w:p>
        </w:tc>
        <w:tc>
          <w:tcPr>
            <w:tcW w:w="468" w:type="pct"/>
            <w:noWrap/>
            <w:vAlign w:val="center"/>
            <w:hideMark/>
          </w:tcPr>
          <w:p w14:paraId="34078DDA" w14:textId="4583D45E" w:rsidR="00E91DBF" w:rsidRPr="0076321C" w:rsidRDefault="00E91DBF" w:rsidP="00E91DBF">
            <w:pPr>
              <w:ind w:left="-57" w:right="-57" w:firstLine="0"/>
              <w:jc w:val="center"/>
              <w:rPr>
                <w:rFonts w:eastAsia="Calibri"/>
                <w:b/>
                <w:bCs/>
                <w:kern w:val="2"/>
                <w:sz w:val="18"/>
                <w:szCs w:val="18"/>
                <w:lang w:eastAsia="ru-RU"/>
              </w:rPr>
            </w:pPr>
            <w:r w:rsidRPr="0076321C">
              <w:rPr>
                <w:sz w:val="18"/>
                <w:szCs w:val="18"/>
              </w:rPr>
              <w:t>0,00</w:t>
            </w:r>
          </w:p>
        </w:tc>
        <w:tc>
          <w:tcPr>
            <w:tcW w:w="468" w:type="pct"/>
            <w:vAlign w:val="center"/>
          </w:tcPr>
          <w:p w14:paraId="20D9AF6D" w14:textId="078AD1E9" w:rsidR="00E91DBF" w:rsidRPr="0076321C" w:rsidRDefault="00E91DBF" w:rsidP="00E91DBF">
            <w:pPr>
              <w:ind w:left="-57" w:right="-57" w:firstLine="0"/>
              <w:jc w:val="center"/>
              <w:rPr>
                <w:rFonts w:eastAsia="Calibri"/>
                <w:b/>
                <w:bCs/>
                <w:kern w:val="2"/>
                <w:sz w:val="18"/>
                <w:szCs w:val="18"/>
                <w:lang w:eastAsia="ru-RU"/>
              </w:rPr>
            </w:pPr>
            <w:r w:rsidRPr="0076321C">
              <w:rPr>
                <w:sz w:val="18"/>
                <w:szCs w:val="18"/>
              </w:rPr>
              <w:t>0,00</w:t>
            </w:r>
          </w:p>
        </w:tc>
        <w:tc>
          <w:tcPr>
            <w:tcW w:w="467" w:type="pct"/>
            <w:noWrap/>
            <w:vAlign w:val="center"/>
            <w:hideMark/>
          </w:tcPr>
          <w:p w14:paraId="5A2BAA29" w14:textId="66F15557" w:rsidR="00E91DBF" w:rsidRPr="0076321C" w:rsidRDefault="00E91DBF" w:rsidP="00E91DBF">
            <w:pPr>
              <w:ind w:left="-57" w:right="-57" w:firstLine="0"/>
              <w:jc w:val="center"/>
              <w:rPr>
                <w:rFonts w:eastAsia="Calibri"/>
                <w:b/>
                <w:bCs/>
                <w:kern w:val="2"/>
                <w:sz w:val="18"/>
                <w:szCs w:val="18"/>
                <w:lang w:eastAsia="ru-RU"/>
              </w:rPr>
            </w:pPr>
            <w:r w:rsidRPr="0076321C">
              <w:rPr>
                <w:sz w:val="18"/>
                <w:szCs w:val="18"/>
              </w:rPr>
              <w:t>30 672,12</w:t>
            </w:r>
          </w:p>
        </w:tc>
      </w:tr>
      <w:tr w:rsidR="00E91DBF" w:rsidRPr="0076321C" w14:paraId="7B9E69F5" w14:textId="77777777" w:rsidTr="00E91DBF">
        <w:trPr>
          <w:trHeight w:val="397"/>
        </w:trPr>
        <w:tc>
          <w:tcPr>
            <w:tcW w:w="983" w:type="pct"/>
            <w:vAlign w:val="center"/>
            <w:hideMark/>
          </w:tcPr>
          <w:p w14:paraId="212EE23D" w14:textId="77777777" w:rsidR="00E91DBF" w:rsidRPr="0076321C" w:rsidRDefault="00E91DBF" w:rsidP="00E91DBF">
            <w:pPr>
              <w:ind w:firstLine="0"/>
              <w:jc w:val="left"/>
              <w:rPr>
                <w:rFonts w:eastAsia="Calibri"/>
                <w:sz w:val="18"/>
                <w:szCs w:val="18"/>
              </w:rPr>
            </w:pPr>
            <w:r w:rsidRPr="0076321C">
              <w:rPr>
                <w:rFonts w:eastAsia="Calibri"/>
                <w:sz w:val="18"/>
                <w:szCs w:val="18"/>
              </w:rPr>
              <w:t>НДС</w:t>
            </w:r>
          </w:p>
        </w:tc>
        <w:tc>
          <w:tcPr>
            <w:tcW w:w="276" w:type="pct"/>
            <w:vAlign w:val="center"/>
            <w:hideMark/>
          </w:tcPr>
          <w:p w14:paraId="1EAA0618" w14:textId="77777777" w:rsidR="00E91DBF" w:rsidRPr="0076321C" w:rsidRDefault="00E91DBF" w:rsidP="00E91DBF">
            <w:pPr>
              <w:ind w:left="-57" w:right="-57" w:firstLine="0"/>
              <w:jc w:val="center"/>
              <w:rPr>
                <w:rFonts w:eastAsia="Calibri"/>
                <w:sz w:val="18"/>
                <w:szCs w:val="18"/>
              </w:rPr>
            </w:pPr>
            <w:r w:rsidRPr="0076321C">
              <w:rPr>
                <w:rFonts w:eastAsia="Calibri"/>
                <w:sz w:val="18"/>
                <w:szCs w:val="18"/>
              </w:rPr>
              <w:t>тыс. руб.</w:t>
            </w:r>
          </w:p>
        </w:tc>
        <w:tc>
          <w:tcPr>
            <w:tcW w:w="467" w:type="pct"/>
            <w:noWrap/>
            <w:vAlign w:val="center"/>
            <w:hideMark/>
          </w:tcPr>
          <w:p w14:paraId="7BB88894" w14:textId="3AC0DE0B" w:rsidR="00E91DBF" w:rsidRPr="0076321C" w:rsidRDefault="00E91DBF" w:rsidP="00E91DBF">
            <w:pPr>
              <w:ind w:left="-57" w:right="-57" w:firstLine="0"/>
              <w:jc w:val="center"/>
              <w:rPr>
                <w:rFonts w:eastAsia="Calibri"/>
                <w:kern w:val="2"/>
                <w:sz w:val="18"/>
                <w:szCs w:val="18"/>
                <w:lang w:eastAsia="ru-RU"/>
              </w:rPr>
            </w:pPr>
            <w:r w:rsidRPr="0076321C">
              <w:rPr>
                <w:sz w:val="18"/>
                <w:szCs w:val="18"/>
              </w:rPr>
              <w:t>0,00</w:t>
            </w:r>
          </w:p>
        </w:tc>
        <w:tc>
          <w:tcPr>
            <w:tcW w:w="468" w:type="pct"/>
            <w:noWrap/>
            <w:vAlign w:val="center"/>
            <w:hideMark/>
          </w:tcPr>
          <w:p w14:paraId="715C8901" w14:textId="3F430188" w:rsidR="00E91DBF" w:rsidRPr="0076321C" w:rsidRDefault="00E91DBF" w:rsidP="00E91DBF">
            <w:pPr>
              <w:ind w:left="-57" w:right="-57" w:firstLine="0"/>
              <w:jc w:val="center"/>
              <w:rPr>
                <w:rFonts w:eastAsia="Calibri"/>
                <w:kern w:val="2"/>
                <w:sz w:val="18"/>
                <w:szCs w:val="18"/>
                <w:lang w:eastAsia="ru-RU"/>
              </w:rPr>
            </w:pPr>
            <w:r w:rsidRPr="0076321C">
              <w:rPr>
                <w:sz w:val="18"/>
                <w:szCs w:val="18"/>
              </w:rPr>
              <w:t>1 713,42</w:t>
            </w:r>
          </w:p>
        </w:tc>
        <w:tc>
          <w:tcPr>
            <w:tcW w:w="468" w:type="pct"/>
            <w:noWrap/>
            <w:vAlign w:val="center"/>
            <w:hideMark/>
          </w:tcPr>
          <w:p w14:paraId="0600D325" w14:textId="4903E662" w:rsidR="00E91DBF" w:rsidRPr="0076321C" w:rsidRDefault="00E91DBF" w:rsidP="00E91DBF">
            <w:pPr>
              <w:ind w:left="-57" w:right="-57" w:firstLine="0"/>
              <w:jc w:val="center"/>
              <w:rPr>
                <w:rFonts w:eastAsia="Calibri"/>
                <w:kern w:val="2"/>
                <w:sz w:val="18"/>
                <w:szCs w:val="18"/>
                <w:lang w:eastAsia="ru-RU"/>
              </w:rPr>
            </w:pPr>
            <w:r w:rsidRPr="0076321C">
              <w:rPr>
                <w:sz w:val="18"/>
                <w:szCs w:val="18"/>
              </w:rPr>
              <w:t>1 754,40</w:t>
            </w:r>
          </w:p>
        </w:tc>
        <w:tc>
          <w:tcPr>
            <w:tcW w:w="468" w:type="pct"/>
            <w:noWrap/>
            <w:vAlign w:val="center"/>
            <w:hideMark/>
          </w:tcPr>
          <w:p w14:paraId="68B0D595" w14:textId="5AA54C76" w:rsidR="00E91DBF" w:rsidRPr="0076321C" w:rsidRDefault="00E91DBF" w:rsidP="00E91DBF">
            <w:pPr>
              <w:ind w:left="-57" w:right="-57" w:firstLine="0"/>
              <w:jc w:val="center"/>
              <w:rPr>
                <w:rFonts w:eastAsia="Calibri"/>
                <w:kern w:val="2"/>
                <w:sz w:val="18"/>
                <w:szCs w:val="18"/>
                <w:lang w:eastAsia="ru-RU"/>
              </w:rPr>
            </w:pPr>
            <w:r w:rsidRPr="0076321C">
              <w:rPr>
                <w:sz w:val="18"/>
                <w:szCs w:val="18"/>
              </w:rPr>
              <w:t>2 666,60</w:t>
            </w:r>
          </w:p>
        </w:tc>
        <w:tc>
          <w:tcPr>
            <w:tcW w:w="468" w:type="pct"/>
            <w:noWrap/>
            <w:vAlign w:val="center"/>
            <w:hideMark/>
          </w:tcPr>
          <w:p w14:paraId="62FE963C" w14:textId="681FF0BB" w:rsidR="00E91DBF" w:rsidRPr="0076321C" w:rsidRDefault="00E91DBF" w:rsidP="00E91DBF">
            <w:pPr>
              <w:ind w:left="-57" w:right="-57" w:firstLine="0"/>
              <w:jc w:val="center"/>
              <w:rPr>
                <w:rFonts w:eastAsia="Calibri"/>
                <w:kern w:val="2"/>
                <w:sz w:val="18"/>
                <w:szCs w:val="18"/>
                <w:lang w:eastAsia="ru-RU"/>
              </w:rPr>
            </w:pPr>
            <w:r w:rsidRPr="0076321C">
              <w:rPr>
                <w:sz w:val="18"/>
                <w:szCs w:val="18"/>
              </w:rPr>
              <w:t>0,00</w:t>
            </w:r>
          </w:p>
        </w:tc>
        <w:tc>
          <w:tcPr>
            <w:tcW w:w="468" w:type="pct"/>
            <w:noWrap/>
            <w:vAlign w:val="center"/>
            <w:hideMark/>
          </w:tcPr>
          <w:p w14:paraId="5BD66538" w14:textId="73FB7B93" w:rsidR="00E91DBF" w:rsidRPr="0076321C" w:rsidRDefault="00E91DBF" w:rsidP="00E91DBF">
            <w:pPr>
              <w:ind w:left="-57" w:right="-57" w:firstLine="0"/>
              <w:jc w:val="center"/>
              <w:rPr>
                <w:rFonts w:eastAsia="Calibri"/>
                <w:kern w:val="2"/>
                <w:sz w:val="18"/>
                <w:szCs w:val="18"/>
                <w:lang w:eastAsia="ru-RU"/>
              </w:rPr>
            </w:pPr>
            <w:r w:rsidRPr="0076321C">
              <w:rPr>
                <w:sz w:val="18"/>
                <w:szCs w:val="18"/>
              </w:rPr>
              <w:t>0,00</w:t>
            </w:r>
          </w:p>
        </w:tc>
        <w:tc>
          <w:tcPr>
            <w:tcW w:w="468" w:type="pct"/>
            <w:vAlign w:val="center"/>
          </w:tcPr>
          <w:p w14:paraId="4AF604FD" w14:textId="28D9ADAE" w:rsidR="00E91DBF" w:rsidRPr="0076321C" w:rsidRDefault="00E91DBF" w:rsidP="00E91DBF">
            <w:pPr>
              <w:ind w:left="-57" w:right="-57" w:firstLine="0"/>
              <w:jc w:val="center"/>
              <w:rPr>
                <w:rFonts w:eastAsia="Calibri"/>
                <w:kern w:val="2"/>
                <w:sz w:val="18"/>
                <w:szCs w:val="18"/>
                <w:lang w:eastAsia="ru-RU"/>
              </w:rPr>
            </w:pPr>
            <w:r w:rsidRPr="0076321C">
              <w:rPr>
                <w:sz w:val="18"/>
                <w:szCs w:val="18"/>
              </w:rPr>
              <w:t>0,00</w:t>
            </w:r>
          </w:p>
        </w:tc>
        <w:tc>
          <w:tcPr>
            <w:tcW w:w="467" w:type="pct"/>
            <w:noWrap/>
            <w:vAlign w:val="center"/>
            <w:hideMark/>
          </w:tcPr>
          <w:p w14:paraId="5B2A2A1C" w14:textId="154888D8" w:rsidR="00E91DBF" w:rsidRPr="0076321C" w:rsidRDefault="00E91DBF" w:rsidP="00E91DBF">
            <w:pPr>
              <w:ind w:left="-57" w:right="-57" w:firstLine="0"/>
              <w:jc w:val="center"/>
              <w:rPr>
                <w:rFonts w:eastAsia="Calibri"/>
                <w:kern w:val="2"/>
                <w:sz w:val="18"/>
                <w:szCs w:val="18"/>
                <w:lang w:eastAsia="ru-RU"/>
              </w:rPr>
            </w:pPr>
            <w:r w:rsidRPr="0076321C">
              <w:rPr>
                <w:sz w:val="18"/>
                <w:szCs w:val="18"/>
              </w:rPr>
              <w:t>6 134,42</w:t>
            </w:r>
          </w:p>
        </w:tc>
      </w:tr>
      <w:tr w:rsidR="00E91DBF" w:rsidRPr="0076321C" w14:paraId="0953147F" w14:textId="77777777" w:rsidTr="00E91DBF">
        <w:trPr>
          <w:trHeight w:val="397"/>
        </w:trPr>
        <w:tc>
          <w:tcPr>
            <w:tcW w:w="983" w:type="pct"/>
            <w:noWrap/>
            <w:vAlign w:val="center"/>
            <w:hideMark/>
          </w:tcPr>
          <w:p w14:paraId="0753CA87" w14:textId="77777777" w:rsidR="00E91DBF" w:rsidRPr="0076321C" w:rsidRDefault="00E91DBF" w:rsidP="00E91DBF">
            <w:pPr>
              <w:ind w:firstLine="0"/>
              <w:jc w:val="left"/>
              <w:rPr>
                <w:rFonts w:eastAsia="Calibri"/>
                <w:sz w:val="18"/>
                <w:szCs w:val="18"/>
              </w:rPr>
            </w:pPr>
            <w:r w:rsidRPr="0076321C">
              <w:rPr>
                <w:rFonts w:eastAsia="Calibri"/>
                <w:sz w:val="18"/>
                <w:szCs w:val="18"/>
              </w:rPr>
              <w:t>Всего смета проекта</w:t>
            </w:r>
          </w:p>
        </w:tc>
        <w:tc>
          <w:tcPr>
            <w:tcW w:w="276" w:type="pct"/>
            <w:vAlign w:val="center"/>
            <w:hideMark/>
          </w:tcPr>
          <w:p w14:paraId="348D4D86" w14:textId="77777777" w:rsidR="00E91DBF" w:rsidRPr="0076321C" w:rsidRDefault="00E91DBF" w:rsidP="00E91DBF">
            <w:pPr>
              <w:ind w:left="-57" w:right="-57" w:firstLine="0"/>
              <w:jc w:val="center"/>
              <w:rPr>
                <w:rFonts w:eastAsia="Calibri"/>
                <w:sz w:val="18"/>
                <w:szCs w:val="18"/>
              </w:rPr>
            </w:pPr>
            <w:r w:rsidRPr="0076321C">
              <w:rPr>
                <w:rFonts w:eastAsia="Calibri"/>
                <w:sz w:val="18"/>
                <w:szCs w:val="18"/>
              </w:rPr>
              <w:t>тыс. руб.</w:t>
            </w:r>
          </w:p>
        </w:tc>
        <w:tc>
          <w:tcPr>
            <w:tcW w:w="467" w:type="pct"/>
            <w:noWrap/>
            <w:vAlign w:val="center"/>
            <w:hideMark/>
          </w:tcPr>
          <w:p w14:paraId="2BE3D52A" w14:textId="66AA5C7D" w:rsidR="00E91DBF" w:rsidRPr="0076321C" w:rsidRDefault="00E91DBF" w:rsidP="00E91DBF">
            <w:pPr>
              <w:ind w:left="-57" w:right="-57" w:firstLine="0"/>
              <w:jc w:val="center"/>
              <w:rPr>
                <w:rFonts w:eastAsia="Calibri"/>
                <w:b/>
                <w:bCs/>
                <w:kern w:val="2"/>
                <w:sz w:val="18"/>
                <w:szCs w:val="18"/>
                <w:lang w:eastAsia="ru-RU"/>
              </w:rPr>
            </w:pPr>
            <w:r w:rsidRPr="0076321C">
              <w:rPr>
                <w:sz w:val="18"/>
                <w:szCs w:val="18"/>
              </w:rPr>
              <w:t>0,00</w:t>
            </w:r>
          </w:p>
        </w:tc>
        <w:tc>
          <w:tcPr>
            <w:tcW w:w="468" w:type="pct"/>
            <w:noWrap/>
            <w:vAlign w:val="center"/>
            <w:hideMark/>
          </w:tcPr>
          <w:p w14:paraId="5E756AAC" w14:textId="2CF6D36E" w:rsidR="00E91DBF" w:rsidRPr="0076321C" w:rsidRDefault="00E91DBF" w:rsidP="00E91DBF">
            <w:pPr>
              <w:ind w:left="-57" w:right="-57" w:firstLine="0"/>
              <w:jc w:val="center"/>
              <w:rPr>
                <w:rFonts w:eastAsia="Calibri"/>
                <w:b/>
                <w:bCs/>
                <w:kern w:val="2"/>
                <w:sz w:val="18"/>
                <w:szCs w:val="18"/>
                <w:lang w:eastAsia="ru-RU"/>
              </w:rPr>
            </w:pPr>
            <w:r w:rsidRPr="0076321C">
              <w:rPr>
                <w:sz w:val="18"/>
                <w:szCs w:val="18"/>
              </w:rPr>
              <w:t>10 280,54</w:t>
            </w:r>
          </w:p>
        </w:tc>
        <w:tc>
          <w:tcPr>
            <w:tcW w:w="468" w:type="pct"/>
            <w:noWrap/>
            <w:vAlign w:val="center"/>
            <w:hideMark/>
          </w:tcPr>
          <w:p w14:paraId="598A2E16" w14:textId="41DF0ED9" w:rsidR="00E91DBF" w:rsidRPr="0076321C" w:rsidRDefault="00E91DBF" w:rsidP="00E91DBF">
            <w:pPr>
              <w:ind w:left="-57" w:right="-57" w:firstLine="0"/>
              <w:jc w:val="center"/>
              <w:rPr>
                <w:rFonts w:eastAsia="Calibri"/>
                <w:b/>
                <w:bCs/>
                <w:kern w:val="2"/>
                <w:sz w:val="18"/>
                <w:szCs w:val="18"/>
                <w:lang w:eastAsia="ru-RU"/>
              </w:rPr>
            </w:pPr>
            <w:r w:rsidRPr="0076321C">
              <w:rPr>
                <w:sz w:val="18"/>
                <w:szCs w:val="18"/>
              </w:rPr>
              <w:t>10 526,40</w:t>
            </w:r>
          </w:p>
        </w:tc>
        <w:tc>
          <w:tcPr>
            <w:tcW w:w="468" w:type="pct"/>
            <w:noWrap/>
            <w:vAlign w:val="center"/>
            <w:hideMark/>
          </w:tcPr>
          <w:p w14:paraId="2516E786" w14:textId="0B367CE1" w:rsidR="00E91DBF" w:rsidRPr="0076321C" w:rsidRDefault="00E91DBF" w:rsidP="00E91DBF">
            <w:pPr>
              <w:ind w:left="-57" w:right="-57" w:firstLine="0"/>
              <w:jc w:val="center"/>
              <w:rPr>
                <w:rFonts w:eastAsia="Calibri"/>
                <w:b/>
                <w:bCs/>
                <w:kern w:val="2"/>
                <w:sz w:val="18"/>
                <w:szCs w:val="18"/>
                <w:lang w:eastAsia="ru-RU"/>
              </w:rPr>
            </w:pPr>
            <w:r w:rsidRPr="0076321C">
              <w:rPr>
                <w:sz w:val="18"/>
                <w:szCs w:val="18"/>
              </w:rPr>
              <w:t>15 999,60</w:t>
            </w:r>
          </w:p>
        </w:tc>
        <w:tc>
          <w:tcPr>
            <w:tcW w:w="468" w:type="pct"/>
            <w:noWrap/>
            <w:vAlign w:val="center"/>
            <w:hideMark/>
          </w:tcPr>
          <w:p w14:paraId="7ABCB7DF" w14:textId="6B1B9FA8" w:rsidR="00E91DBF" w:rsidRPr="0076321C" w:rsidRDefault="00E91DBF" w:rsidP="00E91DBF">
            <w:pPr>
              <w:ind w:left="-57" w:right="-57" w:firstLine="0"/>
              <w:jc w:val="center"/>
              <w:rPr>
                <w:rFonts w:eastAsia="Calibri"/>
                <w:b/>
                <w:bCs/>
                <w:kern w:val="2"/>
                <w:sz w:val="18"/>
                <w:szCs w:val="18"/>
                <w:lang w:eastAsia="ru-RU"/>
              </w:rPr>
            </w:pPr>
            <w:r w:rsidRPr="0076321C">
              <w:rPr>
                <w:sz w:val="18"/>
                <w:szCs w:val="18"/>
              </w:rPr>
              <w:t>0,00</w:t>
            </w:r>
          </w:p>
        </w:tc>
        <w:tc>
          <w:tcPr>
            <w:tcW w:w="468" w:type="pct"/>
            <w:noWrap/>
            <w:vAlign w:val="center"/>
            <w:hideMark/>
          </w:tcPr>
          <w:p w14:paraId="34E6EF0E" w14:textId="3FE3290F" w:rsidR="00E91DBF" w:rsidRPr="0076321C" w:rsidRDefault="00E91DBF" w:rsidP="00E91DBF">
            <w:pPr>
              <w:ind w:left="-57" w:right="-57" w:firstLine="0"/>
              <w:jc w:val="center"/>
              <w:rPr>
                <w:rFonts w:eastAsia="Calibri"/>
                <w:b/>
                <w:bCs/>
                <w:kern w:val="2"/>
                <w:sz w:val="18"/>
                <w:szCs w:val="18"/>
                <w:lang w:eastAsia="ru-RU"/>
              </w:rPr>
            </w:pPr>
            <w:r w:rsidRPr="0076321C">
              <w:rPr>
                <w:sz w:val="18"/>
                <w:szCs w:val="18"/>
              </w:rPr>
              <w:t>0,00</w:t>
            </w:r>
          </w:p>
        </w:tc>
        <w:tc>
          <w:tcPr>
            <w:tcW w:w="468" w:type="pct"/>
            <w:vAlign w:val="center"/>
          </w:tcPr>
          <w:p w14:paraId="1A6DCE78" w14:textId="2406C1C1" w:rsidR="00E91DBF" w:rsidRPr="0076321C" w:rsidRDefault="00E91DBF" w:rsidP="00E91DBF">
            <w:pPr>
              <w:ind w:left="-57" w:right="-57" w:firstLine="0"/>
              <w:jc w:val="center"/>
              <w:rPr>
                <w:rFonts w:eastAsia="Calibri"/>
                <w:b/>
                <w:bCs/>
                <w:kern w:val="2"/>
                <w:sz w:val="18"/>
                <w:szCs w:val="18"/>
                <w:lang w:eastAsia="ru-RU"/>
              </w:rPr>
            </w:pPr>
            <w:r w:rsidRPr="0076321C">
              <w:rPr>
                <w:sz w:val="18"/>
                <w:szCs w:val="18"/>
              </w:rPr>
              <w:t>0,00</w:t>
            </w:r>
          </w:p>
        </w:tc>
        <w:tc>
          <w:tcPr>
            <w:tcW w:w="467" w:type="pct"/>
            <w:noWrap/>
            <w:vAlign w:val="center"/>
            <w:hideMark/>
          </w:tcPr>
          <w:p w14:paraId="01969808" w14:textId="6DAF071E" w:rsidR="00E91DBF" w:rsidRPr="0076321C" w:rsidRDefault="00E91DBF" w:rsidP="00E91DBF">
            <w:pPr>
              <w:ind w:left="-57" w:right="-57" w:firstLine="0"/>
              <w:jc w:val="center"/>
              <w:rPr>
                <w:rFonts w:eastAsia="Calibri"/>
                <w:b/>
                <w:bCs/>
                <w:kern w:val="2"/>
                <w:sz w:val="18"/>
                <w:szCs w:val="18"/>
                <w:lang w:eastAsia="ru-RU"/>
              </w:rPr>
            </w:pPr>
            <w:r w:rsidRPr="0076321C">
              <w:rPr>
                <w:sz w:val="18"/>
                <w:szCs w:val="18"/>
              </w:rPr>
              <w:t>36 806,54</w:t>
            </w:r>
          </w:p>
        </w:tc>
      </w:tr>
    </w:tbl>
    <w:p w14:paraId="5345F858" w14:textId="77777777" w:rsidR="009F0E41" w:rsidRPr="0076321C" w:rsidRDefault="009F0E41" w:rsidP="009F0E41">
      <w:pPr>
        <w:pStyle w:val="aff2"/>
        <w:spacing w:line="240" w:lineRule="auto"/>
        <w:rPr>
          <w:rFonts w:ascii="Arial" w:hAnsi="Arial" w:cs="Arial"/>
          <w:sz w:val="16"/>
          <w:szCs w:val="16"/>
        </w:rPr>
      </w:pPr>
    </w:p>
    <w:p w14:paraId="3E5533C1" w14:textId="77777777" w:rsidR="009F0E41" w:rsidRPr="0076321C" w:rsidRDefault="009F0E41" w:rsidP="009F0E41">
      <w:pPr>
        <w:pStyle w:val="1-0"/>
        <w:spacing w:line="360" w:lineRule="auto"/>
        <w:rPr>
          <w:sz w:val="22"/>
          <w:szCs w:val="22"/>
        </w:rPr>
      </w:pPr>
      <w:r w:rsidRPr="0076321C">
        <w:rPr>
          <w:sz w:val="22"/>
          <w:szCs w:val="22"/>
        </w:rPr>
        <w:t>Оценка финансовых потребностей для реализации мероприятий нарастающим итогом приведена в табл. 9.1.3.</w:t>
      </w:r>
    </w:p>
    <w:p w14:paraId="65AF44EF" w14:textId="77777777" w:rsidR="009F0E41" w:rsidRPr="0076321C" w:rsidRDefault="009F0E41" w:rsidP="009F0E41">
      <w:pPr>
        <w:spacing w:before="60" w:after="60"/>
        <w:jc w:val="right"/>
        <w:rPr>
          <w:b/>
          <w:sz w:val="20"/>
          <w:szCs w:val="20"/>
        </w:rPr>
      </w:pPr>
      <w:r w:rsidRPr="0076321C">
        <w:rPr>
          <w:b/>
          <w:sz w:val="20"/>
          <w:szCs w:val="20"/>
        </w:rPr>
        <w:t xml:space="preserve">Таблица </w:t>
      </w:r>
      <w:r w:rsidRPr="0076321C">
        <w:rPr>
          <w:b/>
          <w:sz w:val="20"/>
          <w:szCs w:val="20"/>
        </w:rPr>
        <w:fldChar w:fldCharType="begin"/>
      </w:r>
      <w:r w:rsidRPr="0076321C">
        <w:rPr>
          <w:b/>
          <w:sz w:val="20"/>
          <w:szCs w:val="20"/>
        </w:rPr>
        <w:instrText xml:space="preserve"> STYLEREF 2 \s </w:instrText>
      </w:r>
      <w:r w:rsidRPr="0076321C">
        <w:rPr>
          <w:b/>
          <w:sz w:val="20"/>
          <w:szCs w:val="20"/>
        </w:rPr>
        <w:fldChar w:fldCharType="separate"/>
      </w:r>
      <w:r w:rsidR="00C4468F">
        <w:rPr>
          <w:b/>
          <w:noProof/>
          <w:sz w:val="20"/>
          <w:szCs w:val="20"/>
        </w:rPr>
        <w:t>9.1</w:t>
      </w:r>
      <w:r w:rsidRPr="0076321C">
        <w:rPr>
          <w:b/>
          <w:sz w:val="20"/>
          <w:szCs w:val="20"/>
        </w:rPr>
        <w:fldChar w:fldCharType="end"/>
      </w:r>
      <w:r w:rsidRPr="0076321C">
        <w:rPr>
          <w:b/>
          <w:sz w:val="20"/>
          <w:szCs w:val="20"/>
        </w:rPr>
        <w:t>.</w:t>
      </w:r>
      <w:r w:rsidRPr="0076321C">
        <w:rPr>
          <w:b/>
          <w:sz w:val="20"/>
          <w:szCs w:val="20"/>
        </w:rPr>
        <w:fldChar w:fldCharType="begin"/>
      </w:r>
      <w:r w:rsidRPr="0076321C">
        <w:rPr>
          <w:b/>
          <w:sz w:val="20"/>
          <w:szCs w:val="20"/>
        </w:rPr>
        <w:instrText xml:space="preserve"> SEQ Таблица \* ARABIC \s 2 </w:instrText>
      </w:r>
      <w:r w:rsidRPr="0076321C">
        <w:rPr>
          <w:b/>
          <w:sz w:val="20"/>
          <w:szCs w:val="20"/>
        </w:rPr>
        <w:fldChar w:fldCharType="separate"/>
      </w:r>
      <w:r w:rsidR="00C4468F">
        <w:rPr>
          <w:b/>
          <w:noProof/>
          <w:sz w:val="20"/>
          <w:szCs w:val="20"/>
        </w:rPr>
        <w:t>3</w:t>
      </w:r>
      <w:r w:rsidRPr="0076321C">
        <w:rPr>
          <w:b/>
          <w:sz w:val="20"/>
          <w:szCs w:val="20"/>
        </w:rPr>
        <w:fldChar w:fldCharType="end"/>
      </w:r>
      <w:r w:rsidRPr="0076321C">
        <w:rPr>
          <w:b/>
          <w:sz w:val="20"/>
          <w:szCs w:val="20"/>
        </w:rPr>
        <w:t>. Оценка финансовых потребностей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67"/>
        <w:gridCol w:w="437"/>
        <w:gridCol w:w="865"/>
        <w:gridCol w:w="865"/>
        <w:gridCol w:w="866"/>
        <w:gridCol w:w="865"/>
        <w:gridCol w:w="865"/>
        <w:gridCol w:w="866"/>
        <w:gridCol w:w="865"/>
        <w:gridCol w:w="866"/>
      </w:tblGrid>
      <w:tr w:rsidR="009F0E41" w:rsidRPr="0076321C" w14:paraId="7F1FC4D4" w14:textId="77777777" w:rsidTr="00E91DBF">
        <w:trPr>
          <w:trHeight w:val="283"/>
        </w:trPr>
        <w:tc>
          <w:tcPr>
            <w:tcW w:w="1178" w:type="pct"/>
            <w:vAlign w:val="center"/>
            <w:hideMark/>
          </w:tcPr>
          <w:p w14:paraId="0FF46C27" w14:textId="77777777" w:rsidR="009F0E41" w:rsidRPr="0076321C" w:rsidRDefault="009F0E41" w:rsidP="00DB56E3">
            <w:pPr>
              <w:ind w:firstLine="0"/>
              <w:jc w:val="center"/>
              <w:rPr>
                <w:rFonts w:eastAsia="Calibri"/>
                <w:b/>
                <w:bCs/>
                <w:sz w:val="18"/>
                <w:szCs w:val="18"/>
              </w:rPr>
            </w:pPr>
            <w:r w:rsidRPr="0076321C">
              <w:rPr>
                <w:rFonts w:eastAsia="Calibri"/>
                <w:b/>
                <w:bCs/>
                <w:sz w:val="18"/>
                <w:szCs w:val="18"/>
              </w:rPr>
              <w:t>Наименование работ/статьи затрат</w:t>
            </w:r>
          </w:p>
        </w:tc>
        <w:tc>
          <w:tcPr>
            <w:tcW w:w="227" w:type="pct"/>
            <w:vAlign w:val="center"/>
            <w:hideMark/>
          </w:tcPr>
          <w:p w14:paraId="2EE5DA27" w14:textId="77777777" w:rsidR="009F0E41" w:rsidRPr="0076321C" w:rsidRDefault="009F0E41" w:rsidP="00DB56E3">
            <w:pPr>
              <w:ind w:firstLine="0"/>
              <w:jc w:val="center"/>
              <w:rPr>
                <w:rFonts w:eastAsia="Calibri"/>
                <w:b/>
                <w:bCs/>
                <w:sz w:val="18"/>
                <w:szCs w:val="18"/>
              </w:rPr>
            </w:pPr>
            <w:r w:rsidRPr="0076321C">
              <w:rPr>
                <w:rFonts w:eastAsia="Calibri"/>
                <w:b/>
                <w:bCs/>
                <w:sz w:val="18"/>
                <w:szCs w:val="18"/>
              </w:rPr>
              <w:t>Ед. изм.</w:t>
            </w:r>
          </w:p>
        </w:tc>
        <w:tc>
          <w:tcPr>
            <w:tcW w:w="449" w:type="pct"/>
            <w:vAlign w:val="center"/>
            <w:hideMark/>
          </w:tcPr>
          <w:p w14:paraId="42EED6AB" w14:textId="77777777" w:rsidR="009F0E41" w:rsidRPr="0076321C" w:rsidRDefault="009F0E41" w:rsidP="00DB56E3">
            <w:pPr>
              <w:ind w:left="-57" w:right="-57" w:firstLine="0"/>
              <w:jc w:val="center"/>
              <w:rPr>
                <w:rFonts w:eastAsia="Calibri"/>
                <w:b/>
                <w:bCs/>
                <w:sz w:val="18"/>
                <w:szCs w:val="18"/>
              </w:rPr>
            </w:pPr>
            <w:r w:rsidRPr="0076321C">
              <w:rPr>
                <w:rFonts w:eastAsia="Calibri"/>
                <w:b/>
                <w:bCs/>
                <w:sz w:val="18"/>
                <w:szCs w:val="18"/>
              </w:rPr>
              <w:t>2024 г.</w:t>
            </w:r>
          </w:p>
        </w:tc>
        <w:tc>
          <w:tcPr>
            <w:tcW w:w="449" w:type="pct"/>
            <w:vAlign w:val="center"/>
            <w:hideMark/>
          </w:tcPr>
          <w:p w14:paraId="5FAE496B" w14:textId="77777777" w:rsidR="009F0E41" w:rsidRPr="0076321C" w:rsidRDefault="009F0E41" w:rsidP="00DB56E3">
            <w:pPr>
              <w:ind w:left="-57" w:right="-57" w:firstLine="0"/>
              <w:jc w:val="center"/>
              <w:rPr>
                <w:rFonts w:eastAsia="Calibri"/>
                <w:b/>
                <w:bCs/>
                <w:sz w:val="18"/>
                <w:szCs w:val="18"/>
              </w:rPr>
            </w:pPr>
            <w:r w:rsidRPr="0076321C">
              <w:rPr>
                <w:rFonts w:eastAsia="Calibri"/>
                <w:b/>
                <w:bCs/>
                <w:sz w:val="18"/>
                <w:szCs w:val="18"/>
              </w:rPr>
              <w:t>2025 г.</w:t>
            </w:r>
          </w:p>
        </w:tc>
        <w:tc>
          <w:tcPr>
            <w:tcW w:w="450" w:type="pct"/>
            <w:vAlign w:val="center"/>
            <w:hideMark/>
          </w:tcPr>
          <w:p w14:paraId="3C436BE8" w14:textId="77777777" w:rsidR="009F0E41" w:rsidRPr="0076321C" w:rsidRDefault="009F0E41" w:rsidP="00DB56E3">
            <w:pPr>
              <w:ind w:left="-57" w:right="-57" w:firstLine="0"/>
              <w:jc w:val="center"/>
              <w:rPr>
                <w:rFonts w:eastAsia="Calibri"/>
                <w:b/>
                <w:bCs/>
                <w:sz w:val="18"/>
                <w:szCs w:val="18"/>
              </w:rPr>
            </w:pPr>
            <w:r w:rsidRPr="0076321C">
              <w:rPr>
                <w:rFonts w:eastAsia="Calibri"/>
                <w:b/>
                <w:bCs/>
                <w:sz w:val="18"/>
                <w:szCs w:val="18"/>
              </w:rPr>
              <w:t>2026 г.</w:t>
            </w:r>
          </w:p>
        </w:tc>
        <w:tc>
          <w:tcPr>
            <w:tcW w:w="449" w:type="pct"/>
            <w:vAlign w:val="center"/>
            <w:hideMark/>
          </w:tcPr>
          <w:p w14:paraId="018F7B8D" w14:textId="77777777" w:rsidR="009F0E41" w:rsidRPr="0076321C" w:rsidRDefault="009F0E41" w:rsidP="00DB56E3">
            <w:pPr>
              <w:ind w:left="-57" w:right="-57" w:firstLine="0"/>
              <w:jc w:val="center"/>
              <w:rPr>
                <w:rFonts w:eastAsia="Calibri"/>
                <w:b/>
                <w:bCs/>
                <w:sz w:val="18"/>
                <w:szCs w:val="18"/>
              </w:rPr>
            </w:pPr>
            <w:r w:rsidRPr="0076321C">
              <w:rPr>
                <w:rFonts w:eastAsia="Calibri"/>
                <w:b/>
                <w:bCs/>
                <w:sz w:val="18"/>
                <w:szCs w:val="18"/>
              </w:rPr>
              <w:t>2027 г.</w:t>
            </w:r>
          </w:p>
        </w:tc>
        <w:tc>
          <w:tcPr>
            <w:tcW w:w="449" w:type="pct"/>
            <w:vAlign w:val="center"/>
            <w:hideMark/>
          </w:tcPr>
          <w:p w14:paraId="788382A5" w14:textId="77777777" w:rsidR="009F0E41" w:rsidRPr="0076321C" w:rsidRDefault="009F0E41" w:rsidP="00DB56E3">
            <w:pPr>
              <w:ind w:left="-57" w:right="-57" w:firstLine="0"/>
              <w:jc w:val="center"/>
              <w:rPr>
                <w:rFonts w:eastAsia="Calibri"/>
                <w:b/>
                <w:bCs/>
                <w:sz w:val="18"/>
                <w:szCs w:val="18"/>
              </w:rPr>
            </w:pPr>
            <w:r w:rsidRPr="0076321C">
              <w:rPr>
                <w:rFonts w:eastAsia="Calibri"/>
                <w:b/>
                <w:bCs/>
                <w:sz w:val="18"/>
                <w:szCs w:val="18"/>
              </w:rPr>
              <w:t>2028 г.</w:t>
            </w:r>
          </w:p>
        </w:tc>
        <w:tc>
          <w:tcPr>
            <w:tcW w:w="450" w:type="pct"/>
            <w:vAlign w:val="center"/>
            <w:hideMark/>
          </w:tcPr>
          <w:p w14:paraId="6837FD82" w14:textId="77777777" w:rsidR="009F0E41" w:rsidRPr="0076321C" w:rsidRDefault="009F0E41" w:rsidP="00DB56E3">
            <w:pPr>
              <w:ind w:left="-57" w:right="-57" w:firstLine="0"/>
              <w:jc w:val="center"/>
              <w:rPr>
                <w:rFonts w:eastAsia="Calibri"/>
                <w:b/>
                <w:bCs/>
                <w:sz w:val="18"/>
                <w:szCs w:val="18"/>
              </w:rPr>
            </w:pPr>
            <w:r w:rsidRPr="0076321C">
              <w:rPr>
                <w:rFonts w:eastAsia="Calibri"/>
                <w:b/>
                <w:bCs/>
                <w:sz w:val="18"/>
                <w:szCs w:val="18"/>
              </w:rPr>
              <w:t>2029-</w:t>
            </w:r>
            <w:r w:rsidRPr="0076321C">
              <w:rPr>
                <w:rFonts w:eastAsia="Calibri"/>
                <w:b/>
                <w:bCs/>
                <w:sz w:val="18"/>
                <w:szCs w:val="18"/>
              </w:rPr>
              <w:br/>
              <w:t>2033 гг.</w:t>
            </w:r>
          </w:p>
        </w:tc>
        <w:tc>
          <w:tcPr>
            <w:tcW w:w="449" w:type="pct"/>
            <w:vAlign w:val="center"/>
            <w:hideMark/>
          </w:tcPr>
          <w:p w14:paraId="47055C7D" w14:textId="77777777" w:rsidR="009F0E41" w:rsidRPr="0076321C" w:rsidRDefault="009F0E41" w:rsidP="00DB56E3">
            <w:pPr>
              <w:ind w:left="-57" w:right="-57" w:firstLine="0"/>
              <w:jc w:val="center"/>
              <w:rPr>
                <w:rFonts w:eastAsia="Calibri"/>
                <w:b/>
                <w:bCs/>
                <w:sz w:val="18"/>
                <w:szCs w:val="18"/>
              </w:rPr>
            </w:pPr>
            <w:r w:rsidRPr="0076321C">
              <w:rPr>
                <w:rFonts w:eastAsia="Calibri"/>
                <w:b/>
                <w:bCs/>
                <w:sz w:val="18"/>
                <w:szCs w:val="18"/>
              </w:rPr>
              <w:t>2034-</w:t>
            </w:r>
            <w:r w:rsidRPr="0076321C">
              <w:rPr>
                <w:rFonts w:eastAsia="Calibri"/>
                <w:b/>
                <w:bCs/>
                <w:sz w:val="18"/>
                <w:szCs w:val="18"/>
              </w:rPr>
              <w:br/>
              <w:t>2035 гг.</w:t>
            </w:r>
          </w:p>
        </w:tc>
        <w:tc>
          <w:tcPr>
            <w:tcW w:w="450" w:type="pct"/>
            <w:vAlign w:val="center"/>
            <w:hideMark/>
          </w:tcPr>
          <w:p w14:paraId="33B9EF58" w14:textId="77777777" w:rsidR="009F0E41" w:rsidRPr="0076321C" w:rsidRDefault="009F0E41" w:rsidP="00DB56E3">
            <w:pPr>
              <w:ind w:firstLine="0"/>
              <w:jc w:val="center"/>
              <w:rPr>
                <w:rFonts w:eastAsia="Calibri"/>
                <w:b/>
                <w:bCs/>
                <w:sz w:val="18"/>
                <w:szCs w:val="18"/>
              </w:rPr>
            </w:pPr>
            <w:r w:rsidRPr="0076321C">
              <w:rPr>
                <w:rFonts w:eastAsia="Calibri"/>
                <w:b/>
                <w:bCs/>
                <w:sz w:val="18"/>
                <w:szCs w:val="18"/>
              </w:rPr>
              <w:t>Итого</w:t>
            </w:r>
          </w:p>
        </w:tc>
      </w:tr>
      <w:tr w:rsidR="00E91DBF" w:rsidRPr="0076321C" w14:paraId="2B151498" w14:textId="77777777" w:rsidTr="00E91DBF">
        <w:trPr>
          <w:trHeight w:val="397"/>
        </w:trPr>
        <w:tc>
          <w:tcPr>
            <w:tcW w:w="1178" w:type="pct"/>
            <w:noWrap/>
            <w:vAlign w:val="center"/>
            <w:hideMark/>
          </w:tcPr>
          <w:p w14:paraId="00CEEC42" w14:textId="77777777" w:rsidR="00E91DBF" w:rsidRPr="0076321C" w:rsidRDefault="00E91DBF" w:rsidP="00E91DBF">
            <w:pPr>
              <w:ind w:firstLine="0"/>
              <w:jc w:val="left"/>
              <w:rPr>
                <w:rFonts w:eastAsia="Calibri"/>
                <w:sz w:val="18"/>
                <w:szCs w:val="18"/>
              </w:rPr>
            </w:pPr>
            <w:r w:rsidRPr="0076321C">
              <w:rPr>
                <w:rFonts w:eastAsia="Calibri"/>
                <w:sz w:val="18"/>
                <w:szCs w:val="18"/>
              </w:rPr>
              <w:t>Всего смета проекта</w:t>
            </w:r>
          </w:p>
        </w:tc>
        <w:tc>
          <w:tcPr>
            <w:tcW w:w="227" w:type="pct"/>
            <w:vAlign w:val="center"/>
            <w:hideMark/>
          </w:tcPr>
          <w:p w14:paraId="1D4A6164" w14:textId="77777777" w:rsidR="00E91DBF" w:rsidRPr="0076321C" w:rsidRDefault="00E91DBF" w:rsidP="00E91DBF">
            <w:pPr>
              <w:ind w:left="-57" w:right="-57" w:firstLine="0"/>
              <w:jc w:val="center"/>
              <w:rPr>
                <w:rFonts w:eastAsia="Calibri"/>
                <w:sz w:val="18"/>
                <w:szCs w:val="18"/>
              </w:rPr>
            </w:pPr>
            <w:r w:rsidRPr="0076321C">
              <w:rPr>
                <w:rFonts w:eastAsia="Calibri"/>
                <w:sz w:val="18"/>
                <w:szCs w:val="18"/>
              </w:rPr>
              <w:t>тыс. руб.</w:t>
            </w:r>
          </w:p>
        </w:tc>
        <w:tc>
          <w:tcPr>
            <w:tcW w:w="449" w:type="pct"/>
            <w:noWrap/>
            <w:vAlign w:val="center"/>
            <w:hideMark/>
          </w:tcPr>
          <w:p w14:paraId="498702C2" w14:textId="58CB1C1B" w:rsidR="00E91DBF" w:rsidRPr="0076321C" w:rsidRDefault="00E91DBF" w:rsidP="00E91DBF">
            <w:pPr>
              <w:ind w:firstLine="0"/>
              <w:jc w:val="center"/>
              <w:rPr>
                <w:rFonts w:eastAsia="Calibri"/>
                <w:b/>
                <w:bCs/>
                <w:sz w:val="18"/>
                <w:szCs w:val="18"/>
              </w:rPr>
            </w:pPr>
            <w:r w:rsidRPr="0076321C">
              <w:rPr>
                <w:sz w:val="18"/>
                <w:szCs w:val="18"/>
              </w:rPr>
              <w:t>0,00</w:t>
            </w:r>
          </w:p>
        </w:tc>
        <w:tc>
          <w:tcPr>
            <w:tcW w:w="449" w:type="pct"/>
            <w:noWrap/>
            <w:vAlign w:val="center"/>
          </w:tcPr>
          <w:p w14:paraId="5B81B21E" w14:textId="00D0A5F7" w:rsidR="00E91DBF" w:rsidRPr="0076321C" w:rsidRDefault="00E91DBF" w:rsidP="00E91DBF">
            <w:pPr>
              <w:ind w:firstLine="0"/>
              <w:jc w:val="center"/>
              <w:rPr>
                <w:rFonts w:eastAsia="Calibri"/>
                <w:b/>
                <w:bCs/>
                <w:sz w:val="18"/>
                <w:szCs w:val="18"/>
              </w:rPr>
            </w:pPr>
            <w:r w:rsidRPr="0076321C">
              <w:rPr>
                <w:sz w:val="18"/>
                <w:szCs w:val="18"/>
              </w:rPr>
              <w:t>10 280,54</w:t>
            </w:r>
          </w:p>
        </w:tc>
        <w:tc>
          <w:tcPr>
            <w:tcW w:w="450" w:type="pct"/>
            <w:noWrap/>
            <w:vAlign w:val="center"/>
          </w:tcPr>
          <w:p w14:paraId="199AFEC5" w14:textId="24BA6FE4" w:rsidR="00E91DBF" w:rsidRPr="0076321C" w:rsidRDefault="00E91DBF" w:rsidP="00E91DBF">
            <w:pPr>
              <w:ind w:firstLine="0"/>
              <w:jc w:val="center"/>
              <w:rPr>
                <w:rFonts w:eastAsia="Calibri"/>
                <w:b/>
                <w:bCs/>
                <w:sz w:val="18"/>
                <w:szCs w:val="18"/>
              </w:rPr>
            </w:pPr>
            <w:r w:rsidRPr="0076321C">
              <w:rPr>
                <w:sz w:val="18"/>
                <w:szCs w:val="18"/>
              </w:rPr>
              <w:t>10 526,40</w:t>
            </w:r>
          </w:p>
        </w:tc>
        <w:tc>
          <w:tcPr>
            <w:tcW w:w="449" w:type="pct"/>
            <w:noWrap/>
            <w:vAlign w:val="center"/>
          </w:tcPr>
          <w:p w14:paraId="6A2C852F" w14:textId="4052565D" w:rsidR="00E91DBF" w:rsidRPr="0076321C" w:rsidRDefault="00E91DBF" w:rsidP="00E91DBF">
            <w:pPr>
              <w:ind w:firstLine="0"/>
              <w:jc w:val="center"/>
              <w:rPr>
                <w:rFonts w:eastAsia="Calibri"/>
                <w:b/>
                <w:bCs/>
                <w:sz w:val="18"/>
                <w:szCs w:val="18"/>
              </w:rPr>
            </w:pPr>
            <w:r w:rsidRPr="0076321C">
              <w:rPr>
                <w:sz w:val="18"/>
                <w:szCs w:val="18"/>
              </w:rPr>
              <w:t>15 999,60</w:t>
            </w:r>
          </w:p>
        </w:tc>
        <w:tc>
          <w:tcPr>
            <w:tcW w:w="449" w:type="pct"/>
            <w:noWrap/>
            <w:vAlign w:val="center"/>
            <w:hideMark/>
          </w:tcPr>
          <w:p w14:paraId="48FE5010" w14:textId="617D5AEF" w:rsidR="00E91DBF" w:rsidRPr="0076321C" w:rsidRDefault="00E91DBF" w:rsidP="00E91DBF">
            <w:pPr>
              <w:ind w:firstLine="0"/>
              <w:jc w:val="center"/>
              <w:rPr>
                <w:rFonts w:eastAsia="Calibri"/>
                <w:b/>
                <w:bCs/>
                <w:sz w:val="18"/>
                <w:szCs w:val="18"/>
              </w:rPr>
            </w:pPr>
            <w:r w:rsidRPr="0076321C">
              <w:rPr>
                <w:rFonts w:eastAsia="Calibri"/>
                <w:bCs/>
                <w:kern w:val="2"/>
                <w:sz w:val="18"/>
                <w:szCs w:val="18"/>
                <w:lang w:eastAsia="ru-RU"/>
              </w:rPr>
              <w:t>0</w:t>
            </w:r>
          </w:p>
        </w:tc>
        <w:tc>
          <w:tcPr>
            <w:tcW w:w="450" w:type="pct"/>
            <w:noWrap/>
            <w:vAlign w:val="center"/>
            <w:hideMark/>
          </w:tcPr>
          <w:p w14:paraId="5F52568B" w14:textId="74605B3C" w:rsidR="00E91DBF" w:rsidRPr="0076321C" w:rsidRDefault="00E91DBF" w:rsidP="00E91DBF">
            <w:pPr>
              <w:ind w:firstLine="0"/>
              <w:jc w:val="center"/>
              <w:rPr>
                <w:rFonts w:eastAsia="Calibri"/>
                <w:b/>
                <w:bCs/>
                <w:sz w:val="18"/>
                <w:szCs w:val="18"/>
              </w:rPr>
            </w:pPr>
            <w:r w:rsidRPr="0076321C">
              <w:rPr>
                <w:rFonts w:eastAsia="Calibri"/>
                <w:bCs/>
                <w:kern w:val="2"/>
                <w:sz w:val="18"/>
                <w:szCs w:val="18"/>
                <w:lang w:eastAsia="ru-RU"/>
              </w:rPr>
              <w:t>0</w:t>
            </w:r>
          </w:p>
        </w:tc>
        <w:tc>
          <w:tcPr>
            <w:tcW w:w="449" w:type="pct"/>
            <w:noWrap/>
            <w:vAlign w:val="center"/>
            <w:hideMark/>
          </w:tcPr>
          <w:p w14:paraId="74CEFF70" w14:textId="1B1C2733" w:rsidR="00E91DBF" w:rsidRPr="0076321C" w:rsidRDefault="00E91DBF" w:rsidP="00E91DBF">
            <w:pPr>
              <w:ind w:firstLine="0"/>
              <w:jc w:val="center"/>
              <w:rPr>
                <w:rFonts w:eastAsia="Calibri"/>
                <w:b/>
                <w:bCs/>
                <w:sz w:val="18"/>
                <w:szCs w:val="18"/>
              </w:rPr>
            </w:pPr>
            <w:r w:rsidRPr="0076321C">
              <w:rPr>
                <w:rFonts w:eastAsia="Calibri"/>
                <w:bCs/>
                <w:kern w:val="2"/>
                <w:sz w:val="18"/>
                <w:szCs w:val="18"/>
                <w:lang w:eastAsia="ru-RU"/>
              </w:rPr>
              <w:t>0</w:t>
            </w:r>
          </w:p>
        </w:tc>
        <w:tc>
          <w:tcPr>
            <w:tcW w:w="450" w:type="pct"/>
            <w:noWrap/>
            <w:vAlign w:val="center"/>
            <w:hideMark/>
          </w:tcPr>
          <w:p w14:paraId="442A6FF0" w14:textId="2603F9E2" w:rsidR="00E91DBF" w:rsidRPr="0076321C" w:rsidRDefault="00E91DBF" w:rsidP="00E91DBF">
            <w:pPr>
              <w:ind w:firstLine="0"/>
              <w:jc w:val="center"/>
              <w:rPr>
                <w:rFonts w:eastAsia="Calibri"/>
                <w:b/>
                <w:sz w:val="18"/>
                <w:szCs w:val="18"/>
              </w:rPr>
            </w:pPr>
            <w:r w:rsidRPr="0076321C">
              <w:rPr>
                <w:sz w:val="18"/>
                <w:szCs w:val="18"/>
              </w:rPr>
              <w:t>36 806,54</w:t>
            </w:r>
          </w:p>
        </w:tc>
      </w:tr>
      <w:tr w:rsidR="00E91DBF" w:rsidRPr="0076321C" w14:paraId="15882E02" w14:textId="77777777" w:rsidTr="00E91DBF">
        <w:trPr>
          <w:trHeight w:val="794"/>
        </w:trPr>
        <w:tc>
          <w:tcPr>
            <w:tcW w:w="1178" w:type="pct"/>
            <w:vAlign w:val="center"/>
            <w:hideMark/>
          </w:tcPr>
          <w:p w14:paraId="62C3CCDB" w14:textId="77777777" w:rsidR="00E91DBF" w:rsidRPr="0076321C" w:rsidRDefault="00E91DBF" w:rsidP="00E91DBF">
            <w:pPr>
              <w:ind w:firstLine="0"/>
              <w:jc w:val="left"/>
              <w:rPr>
                <w:rFonts w:eastAsia="Calibri"/>
                <w:sz w:val="18"/>
                <w:szCs w:val="18"/>
              </w:rPr>
            </w:pPr>
            <w:r w:rsidRPr="0076321C">
              <w:rPr>
                <w:rFonts w:eastAsia="Calibri"/>
                <w:sz w:val="18"/>
                <w:szCs w:val="18"/>
              </w:rPr>
              <w:t>Всего стоимость группы проектов накопленным итогом</w:t>
            </w:r>
          </w:p>
        </w:tc>
        <w:tc>
          <w:tcPr>
            <w:tcW w:w="227" w:type="pct"/>
            <w:vAlign w:val="center"/>
            <w:hideMark/>
          </w:tcPr>
          <w:p w14:paraId="0C96CBE6" w14:textId="77777777" w:rsidR="00E91DBF" w:rsidRPr="0076321C" w:rsidRDefault="00E91DBF" w:rsidP="00E91DBF">
            <w:pPr>
              <w:ind w:left="-57" w:right="-57" w:firstLine="0"/>
              <w:jc w:val="center"/>
              <w:rPr>
                <w:rFonts w:eastAsia="Calibri"/>
                <w:sz w:val="18"/>
                <w:szCs w:val="18"/>
              </w:rPr>
            </w:pPr>
            <w:r w:rsidRPr="0076321C">
              <w:rPr>
                <w:rFonts w:eastAsia="Calibri"/>
                <w:sz w:val="18"/>
                <w:szCs w:val="18"/>
              </w:rPr>
              <w:t>тыс. руб.</w:t>
            </w:r>
          </w:p>
        </w:tc>
        <w:tc>
          <w:tcPr>
            <w:tcW w:w="449" w:type="pct"/>
            <w:noWrap/>
            <w:vAlign w:val="center"/>
            <w:hideMark/>
          </w:tcPr>
          <w:p w14:paraId="1018DDF8" w14:textId="785855F4" w:rsidR="00E91DBF" w:rsidRPr="0076321C" w:rsidRDefault="00E91DBF" w:rsidP="00E91DBF">
            <w:pPr>
              <w:ind w:firstLine="0"/>
              <w:jc w:val="center"/>
              <w:rPr>
                <w:rFonts w:eastAsia="Calibri"/>
                <w:b/>
                <w:sz w:val="18"/>
                <w:szCs w:val="18"/>
              </w:rPr>
            </w:pPr>
            <w:r w:rsidRPr="0076321C">
              <w:rPr>
                <w:sz w:val="18"/>
                <w:szCs w:val="18"/>
              </w:rPr>
              <w:t>0,00</w:t>
            </w:r>
          </w:p>
        </w:tc>
        <w:tc>
          <w:tcPr>
            <w:tcW w:w="449" w:type="pct"/>
            <w:noWrap/>
            <w:vAlign w:val="center"/>
          </w:tcPr>
          <w:p w14:paraId="25083B67" w14:textId="761D6F03" w:rsidR="00E91DBF" w:rsidRPr="0076321C" w:rsidRDefault="00E91DBF" w:rsidP="00E91DBF">
            <w:pPr>
              <w:ind w:firstLine="0"/>
              <w:jc w:val="center"/>
              <w:rPr>
                <w:rFonts w:eastAsia="Calibri"/>
                <w:b/>
                <w:sz w:val="18"/>
                <w:szCs w:val="18"/>
              </w:rPr>
            </w:pPr>
            <w:r w:rsidRPr="0076321C">
              <w:rPr>
                <w:sz w:val="18"/>
                <w:szCs w:val="18"/>
              </w:rPr>
              <w:t>10 280,54</w:t>
            </w:r>
          </w:p>
        </w:tc>
        <w:tc>
          <w:tcPr>
            <w:tcW w:w="450" w:type="pct"/>
            <w:noWrap/>
            <w:vAlign w:val="center"/>
          </w:tcPr>
          <w:p w14:paraId="47DB9CC2" w14:textId="38696DFE" w:rsidR="00E91DBF" w:rsidRPr="0076321C" w:rsidRDefault="00E91DBF" w:rsidP="00E91DBF">
            <w:pPr>
              <w:ind w:firstLine="0"/>
              <w:jc w:val="center"/>
              <w:rPr>
                <w:rFonts w:eastAsia="Calibri"/>
                <w:b/>
                <w:sz w:val="18"/>
                <w:szCs w:val="18"/>
              </w:rPr>
            </w:pPr>
            <w:r w:rsidRPr="0076321C">
              <w:rPr>
                <w:sz w:val="18"/>
                <w:szCs w:val="18"/>
              </w:rPr>
              <w:t>20 806,94</w:t>
            </w:r>
          </w:p>
        </w:tc>
        <w:tc>
          <w:tcPr>
            <w:tcW w:w="449" w:type="pct"/>
            <w:noWrap/>
            <w:vAlign w:val="center"/>
          </w:tcPr>
          <w:p w14:paraId="4F199D1C" w14:textId="7CDF7479" w:rsidR="00E91DBF" w:rsidRPr="0076321C" w:rsidRDefault="00E91DBF" w:rsidP="00E91DBF">
            <w:pPr>
              <w:ind w:firstLine="0"/>
              <w:jc w:val="center"/>
              <w:rPr>
                <w:rFonts w:eastAsia="Calibri"/>
                <w:b/>
                <w:sz w:val="18"/>
                <w:szCs w:val="18"/>
              </w:rPr>
            </w:pPr>
            <w:r w:rsidRPr="0076321C">
              <w:rPr>
                <w:sz w:val="18"/>
                <w:szCs w:val="18"/>
              </w:rPr>
              <w:t>36 806,54</w:t>
            </w:r>
          </w:p>
        </w:tc>
        <w:tc>
          <w:tcPr>
            <w:tcW w:w="449" w:type="pct"/>
            <w:noWrap/>
            <w:vAlign w:val="center"/>
            <w:hideMark/>
          </w:tcPr>
          <w:p w14:paraId="24AD24D3" w14:textId="247BC4F5" w:rsidR="00E91DBF" w:rsidRPr="0076321C" w:rsidRDefault="00E91DBF" w:rsidP="00E91DBF">
            <w:pPr>
              <w:ind w:firstLine="0"/>
              <w:jc w:val="center"/>
              <w:rPr>
                <w:rFonts w:eastAsia="Calibri"/>
                <w:b/>
                <w:sz w:val="18"/>
                <w:szCs w:val="18"/>
              </w:rPr>
            </w:pPr>
            <w:r w:rsidRPr="0076321C">
              <w:rPr>
                <w:sz w:val="18"/>
                <w:szCs w:val="18"/>
              </w:rPr>
              <w:t>36 806,54</w:t>
            </w:r>
          </w:p>
        </w:tc>
        <w:tc>
          <w:tcPr>
            <w:tcW w:w="450" w:type="pct"/>
            <w:noWrap/>
            <w:vAlign w:val="center"/>
            <w:hideMark/>
          </w:tcPr>
          <w:p w14:paraId="216A6A7A" w14:textId="1478B1CC" w:rsidR="00E91DBF" w:rsidRPr="0076321C" w:rsidRDefault="00E91DBF" w:rsidP="00E91DBF">
            <w:pPr>
              <w:ind w:firstLine="0"/>
              <w:jc w:val="center"/>
              <w:rPr>
                <w:rFonts w:eastAsia="Calibri"/>
                <w:b/>
                <w:sz w:val="18"/>
                <w:szCs w:val="18"/>
              </w:rPr>
            </w:pPr>
            <w:r w:rsidRPr="0076321C">
              <w:rPr>
                <w:sz w:val="18"/>
                <w:szCs w:val="18"/>
              </w:rPr>
              <w:t>36 806,54</w:t>
            </w:r>
          </w:p>
        </w:tc>
        <w:tc>
          <w:tcPr>
            <w:tcW w:w="449" w:type="pct"/>
            <w:noWrap/>
            <w:vAlign w:val="center"/>
            <w:hideMark/>
          </w:tcPr>
          <w:p w14:paraId="0A838A2A" w14:textId="22023C3F" w:rsidR="00E91DBF" w:rsidRPr="0076321C" w:rsidRDefault="00E91DBF" w:rsidP="00E91DBF">
            <w:pPr>
              <w:ind w:firstLine="0"/>
              <w:jc w:val="center"/>
              <w:rPr>
                <w:rFonts w:eastAsia="Calibri"/>
                <w:b/>
                <w:sz w:val="18"/>
                <w:szCs w:val="18"/>
              </w:rPr>
            </w:pPr>
            <w:r w:rsidRPr="0076321C">
              <w:rPr>
                <w:sz w:val="18"/>
                <w:szCs w:val="18"/>
              </w:rPr>
              <w:t>36 806,54</w:t>
            </w:r>
          </w:p>
        </w:tc>
        <w:tc>
          <w:tcPr>
            <w:tcW w:w="450" w:type="pct"/>
            <w:noWrap/>
            <w:vAlign w:val="center"/>
            <w:hideMark/>
          </w:tcPr>
          <w:p w14:paraId="73581771" w14:textId="59C46EDF" w:rsidR="00E91DBF" w:rsidRPr="0076321C" w:rsidRDefault="00E91DBF" w:rsidP="00E91DBF">
            <w:pPr>
              <w:ind w:firstLine="0"/>
              <w:jc w:val="center"/>
              <w:rPr>
                <w:rFonts w:eastAsia="Calibri"/>
                <w:b/>
                <w:sz w:val="18"/>
                <w:szCs w:val="18"/>
              </w:rPr>
            </w:pPr>
            <w:r w:rsidRPr="0076321C">
              <w:rPr>
                <w:sz w:val="18"/>
                <w:szCs w:val="18"/>
              </w:rPr>
              <w:t>36 806,54</w:t>
            </w:r>
          </w:p>
        </w:tc>
      </w:tr>
    </w:tbl>
    <w:p w14:paraId="2459C20B" w14:textId="77777777" w:rsidR="009F0E41" w:rsidRPr="0076321C" w:rsidRDefault="009F0E41" w:rsidP="009F0E41">
      <w:pPr>
        <w:spacing w:before="180" w:after="60" w:line="259" w:lineRule="auto"/>
        <w:ind w:firstLine="0"/>
        <w:rPr>
          <w:rFonts w:eastAsia="Calibri"/>
          <w:b/>
          <w:sz w:val="22"/>
          <w:szCs w:val="22"/>
          <w:u w:val="single"/>
        </w:rPr>
      </w:pPr>
      <w:r w:rsidRPr="0076321C">
        <w:rPr>
          <w:rFonts w:eastAsia="Calibri"/>
          <w:b/>
          <w:sz w:val="22"/>
          <w:szCs w:val="22"/>
          <w:u w:val="single"/>
        </w:rPr>
        <w:t xml:space="preserve">Обоснованные предложения по источникам инвестиций, обеспечивающим финансовые потребности </w:t>
      </w:r>
    </w:p>
    <w:p w14:paraId="2275E622" w14:textId="77777777" w:rsidR="009F0E41" w:rsidRPr="0076321C" w:rsidRDefault="009F0E41" w:rsidP="00C93694">
      <w:pPr>
        <w:spacing w:line="324" w:lineRule="auto"/>
        <w:rPr>
          <w:rFonts w:eastAsia="Calibri"/>
          <w:sz w:val="22"/>
          <w:szCs w:val="22"/>
        </w:rPr>
      </w:pPr>
      <w:r w:rsidRPr="0076321C">
        <w:rPr>
          <w:rFonts w:eastAsia="Calibri"/>
          <w:sz w:val="22"/>
          <w:szCs w:val="22"/>
        </w:rPr>
        <w:t>Мероприятия предполагается финансировать за счет амортизации ОС, прибыли, привлеченных средств.</w:t>
      </w:r>
    </w:p>
    <w:p w14:paraId="200A5A6E" w14:textId="77777777" w:rsidR="009F0E41" w:rsidRPr="0076321C" w:rsidRDefault="009F0E41" w:rsidP="009F0E41">
      <w:pPr>
        <w:tabs>
          <w:tab w:val="right" w:leader="dot" w:pos="9911"/>
        </w:tabs>
        <w:spacing w:after="120" w:line="360" w:lineRule="auto"/>
        <w:ind w:firstLine="0"/>
        <w:rPr>
          <w:b/>
          <w:bCs/>
          <w:iCs/>
          <w:noProof/>
          <w:sz w:val="22"/>
          <w:szCs w:val="22"/>
          <w:u w:val="single"/>
        </w:rPr>
      </w:pPr>
      <w:r w:rsidRPr="0076321C">
        <w:rPr>
          <w:b/>
          <w:bCs/>
          <w:iCs/>
          <w:noProof/>
          <w:sz w:val="22"/>
          <w:szCs w:val="22"/>
          <w:u w:val="single"/>
        </w:rPr>
        <w:t>Расчет экономической эффективности инвестиций</w:t>
      </w:r>
    </w:p>
    <w:p w14:paraId="1D33E91B" w14:textId="432AF78B" w:rsidR="009F0E41" w:rsidRPr="0076321C" w:rsidRDefault="009F0E41" w:rsidP="00C93694">
      <w:pPr>
        <w:spacing w:line="324" w:lineRule="auto"/>
        <w:rPr>
          <w:rFonts w:eastAsia="Calibri"/>
          <w:sz w:val="22"/>
          <w:szCs w:val="22"/>
        </w:rPr>
      </w:pPr>
      <w:r w:rsidRPr="0076321C">
        <w:rPr>
          <w:rFonts w:eastAsia="Calibri"/>
          <w:sz w:val="22"/>
          <w:szCs w:val="22"/>
        </w:rPr>
        <w:t>Общий расчет эффективности инвестиций проектов строительства источников тепловой энергии для ЕТО № 1 приведен в Главе 5 «Мастер-План».</w:t>
      </w:r>
      <w:r w:rsidRPr="0076321C">
        <w:rPr>
          <w:rFonts w:eastAsia="Calibri"/>
          <w:sz w:val="22"/>
          <w:szCs w:val="22"/>
        </w:rPr>
        <w:br w:type="page"/>
      </w:r>
    </w:p>
    <w:p w14:paraId="19914B7D" w14:textId="77777777" w:rsidR="00173FB1" w:rsidRPr="0076321C" w:rsidRDefault="00173FB1" w:rsidP="00173FB1">
      <w:pPr>
        <w:spacing w:before="120" w:after="120" w:line="259" w:lineRule="auto"/>
        <w:ind w:firstLine="0"/>
        <w:rPr>
          <w:rFonts w:eastAsia="Calibri"/>
          <w:b/>
          <w:sz w:val="22"/>
          <w:szCs w:val="22"/>
          <w:u w:val="single"/>
        </w:rPr>
      </w:pPr>
      <w:r w:rsidRPr="0076321C">
        <w:rPr>
          <w:rFonts w:eastAsia="Calibri"/>
          <w:b/>
          <w:sz w:val="22"/>
          <w:szCs w:val="22"/>
          <w:u w:val="single"/>
        </w:rPr>
        <w:lastRenderedPageBreak/>
        <w:t>Расчеты ценовых (тарифных) последствий для потребителей при реализации программ реконструкции существующих источников теплоснабжения</w:t>
      </w:r>
    </w:p>
    <w:p w14:paraId="7609A963" w14:textId="77777777" w:rsidR="00173FB1" w:rsidRPr="0076321C" w:rsidRDefault="00173FB1" w:rsidP="00CE375E">
      <w:pPr>
        <w:spacing w:line="360" w:lineRule="auto"/>
        <w:rPr>
          <w:rFonts w:eastAsia="Calibri"/>
          <w:sz w:val="22"/>
          <w:szCs w:val="22"/>
        </w:rPr>
      </w:pPr>
      <w:r w:rsidRPr="0076321C">
        <w:rPr>
          <w:rFonts w:eastAsia="Calibri"/>
          <w:sz w:val="22"/>
          <w:szCs w:val="22"/>
        </w:rPr>
        <w:t xml:space="preserve">Данное мероприятие относится к мероприятиям по реконструкции оборудования, следовательно, в соответствии с РСБУ – мероприятие увеличит амортизацию ОС, и непосредственно повлияет на тариф на тепловую энергию в части амортизации ОС, относимой на производство тепловой энергии. </w:t>
      </w:r>
    </w:p>
    <w:p w14:paraId="6BB436E5" w14:textId="77777777" w:rsidR="00173FB1" w:rsidRPr="0076321C" w:rsidRDefault="00173FB1" w:rsidP="00CE375E">
      <w:pPr>
        <w:spacing w:line="360" w:lineRule="auto"/>
        <w:rPr>
          <w:rFonts w:eastAsia="Calibri"/>
          <w:sz w:val="22"/>
          <w:szCs w:val="22"/>
        </w:rPr>
      </w:pPr>
      <w:r w:rsidRPr="0076321C">
        <w:rPr>
          <w:rFonts w:eastAsia="Calibri"/>
          <w:sz w:val="22"/>
          <w:szCs w:val="22"/>
        </w:rPr>
        <w:t>При расчетах в качестве источника погашения затрат использована амортизация от созданных в результате реализации проекта основных средств, а также экономия тепловой энергии, полученная в результате реализации мероприятий.</w:t>
      </w:r>
    </w:p>
    <w:p w14:paraId="7BAAD9A9" w14:textId="77777777" w:rsidR="00173FB1" w:rsidRPr="0076321C" w:rsidRDefault="00173FB1" w:rsidP="00CE375E">
      <w:pPr>
        <w:spacing w:line="360" w:lineRule="auto"/>
        <w:rPr>
          <w:rFonts w:eastAsia="Calibri"/>
          <w:sz w:val="22"/>
          <w:szCs w:val="22"/>
        </w:rPr>
      </w:pPr>
      <w:r w:rsidRPr="0076321C">
        <w:rPr>
          <w:rFonts w:eastAsia="Calibri"/>
          <w:sz w:val="22"/>
          <w:szCs w:val="22"/>
        </w:rPr>
        <w:t>Расчеты ценовых последствий приведены в Главе 14.</w:t>
      </w:r>
    </w:p>
    <w:p w14:paraId="646D2CF1" w14:textId="77777777" w:rsidR="00173FB1" w:rsidRPr="0076321C" w:rsidRDefault="00173FB1" w:rsidP="00CE375E">
      <w:pPr>
        <w:spacing w:line="360" w:lineRule="auto"/>
        <w:rPr>
          <w:rFonts w:eastAsia="Calibri"/>
          <w:sz w:val="22"/>
          <w:szCs w:val="22"/>
        </w:rPr>
      </w:pPr>
      <w:r w:rsidRPr="0076321C">
        <w:rPr>
          <w:rFonts w:eastAsia="Calibri"/>
          <w:sz w:val="22"/>
          <w:szCs w:val="22"/>
        </w:rPr>
        <w:t>Сценарий "0". Без реализации проекта (Риски)</w:t>
      </w:r>
    </w:p>
    <w:p w14:paraId="4B61FFD4" w14:textId="77777777" w:rsidR="00173FB1" w:rsidRPr="0076321C" w:rsidRDefault="00173FB1" w:rsidP="00CE375E">
      <w:pPr>
        <w:spacing w:line="360" w:lineRule="auto"/>
        <w:rPr>
          <w:rFonts w:eastAsia="Calibri"/>
          <w:sz w:val="22"/>
          <w:szCs w:val="22"/>
        </w:rPr>
      </w:pPr>
      <w:r w:rsidRPr="0076321C">
        <w:rPr>
          <w:rFonts w:eastAsia="Calibri"/>
          <w:sz w:val="22"/>
          <w:szCs w:val="22"/>
        </w:rPr>
        <w:t>Отказ от реализации инвестиционного проекта приведет к снижению надежности, возникновению аварийных ситуаций.</w:t>
      </w:r>
    </w:p>
    <w:p w14:paraId="09A03F89" w14:textId="77777777" w:rsidR="00173FB1" w:rsidRPr="0076321C" w:rsidRDefault="00173FB1" w:rsidP="00CE375E">
      <w:pPr>
        <w:spacing w:line="360" w:lineRule="auto"/>
        <w:rPr>
          <w:rFonts w:eastAsia="Calibri"/>
          <w:sz w:val="22"/>
          <w:szCs w:val="22"/>
        </w:rPr>
      </w:pPr>
      <w:r w:rsidRPr="0076321C">
        <w:rPr>
          <w:rFonts w:eastAsia="Calibri"/>
          <w:sz w:val="22"/>
          <w:szCs w:val="22"/>
        </w:rPr>
        <w:t>Сценарий "1". При реализации проекта (Ожидаемые результаты по проекту)</w:t>
      </w:r>
    </w:p>
    <w:p w14:paraId="63B2243D" w14:textId="77777777" w:rsidR="00173FB1" w:rsidRPr="0076321C" w:rsidRDefault="00173FB1" w:rsidP="00CE375E">
      <w:pPr>
        <w:spacing w:line="360" w:lineRule="auto"/>
        <w:rPr>
          <w:rFonts w:eastAsia="Calibri"/>
          <w:sz w:val="22"/>
          <w:szCs w:val="22"/>
        </w:rPr>
      </w:pPr>
      <w:r w:rsidRPr="0076321C">
        <w:rPr>
          <w:rFonts w:eastAsia="Calibri"/>
          <w:sz w:val="22"/>
          <w:szCs w:val="22"/>
        </w:rPr>
        <w:t xml:space="preserve">В результате реализации проекта: </w:t>
      </w:r>
    </w:p>
    <w:p w14:paraId="44251E36" w14:textId="77777777" w:rsidR="00173FB1" w:rsidRPr="0076321C" w:rsidRDefault="00173FB1" w:rsidP="00CE375E">
      <w:pPr>
        <w:spacing w:line="360" w:lineRule="auto"/>
        <w:rPr>
          <w:rFonts w:eastAsia="Calibri"/>
          <w:sz w:val="22"/>
          <w:szCs w:val="22"/>
        </w:rPr>
      </w:pPr>
      <w:r w:rsidRPr="0076321C">
        <w:rPr>
          <w:rFonts w:eastAsia="Calibri"/>
          <w:sz w:val="22"/>
          <w:szCs w:val="22"/>
        </w:rPr>
        <w:t>- предотвращение возникновения аварийных ситуаций, продление срока службы, повышение эксплуатационной надежности оборудования.</w:t>
      </w:r>
    </w:p>
    <w:p w14:paraId="2EED112D" w14:textId="77777777" w:rsidR="00173FB1" w:rsidRPr="0076321C" w:rsidRDefault="00173FB1" w:rsidP="003D4898">
      <w:pPr>
        <w:ind w:firstLine="0"/>
        <w:jc w:val="left"/>
        <w:rPr>
          <w:rFonts w:eastAsia="Calibri"/>
          <w:b/>
          <w:bCs/>
          <w:sz w:val="22"/>
          <w:szCs w:val="22"/>
          <w:lang w:eastAsia="ru-RU"/>
        </w:rPr>
      </w:pPr>
      <w:r w:rsidRPr="0076321C">
        <w:rPr>
          <w:sz w:val="22"/>
          <w:szCs w:val="22"/>
        </w:rPr>
        <w:br w:type="page"/>
      </w:r>
    </w:p>
    <w:p w14:paraId="275F5D3B" w14:textId="77777777" w:rsidR="00173FB1" w:rsidRPr="0076321C" w:rsidRDefault="00173FB1" w:rsidP="00173FB1">
      <w:pPr>
        <w:pStyle w:val="21"/>
      </w:pPr>
      <w:bookmarkStart w:id="126" w:name="_Toc80284826"/>
      <w:bookmarkStart w:id="127" w:name="_Toc199596131"/>
      <w:r w:rsidRPr="0076321C">
        <w:lastRenderedPageBreak/>
        <w:t xml:space="preserve">Обоснование инвестиций в строительство, </w:t>
      </w:r>
      <w:r w:rsidRPr="0076321C">
        <w:br/>
        <w:t xml:space="preserve">техническое перевооружение и (или) модернизацию </w:t>
      </w:r>
      <w:r w:rsidRPr="0076321C">
        <w:br/>
        <w:t xml:space="preserve">источников тепловой энергии и тепловых сетей </w:t>
      </w:r>
      <w:r w:rsidRPr="0076321C">
        <w:br/>
      </w:r>
      <w:bookmarkEnd w:id="126"/>
      <w:r w:rsidRPr="0076321C">
        <w:t>ООО "Поволжье - Ресурс"</w:t>
      </w:r>
      <w:bookmarkEnd w:id="127"/>
    </w:p>
    <w:p w14:paraId="10886B37" w14:textId="77777777" w:rsidR="00173FB1" w:rsidRPr="0076321C" w:rsidRDefault="00173FB1" w:rsidP="009F0E41">
      <w:pPr>
        <w:pStyle w:val="32"/>
        <w:ind w:left="0"/>
      </w:pPr>
      <w:bookmarkStart w:id="128" w:name="_Toc80284827"/>
      <w:r w:rsidRPr="0076321C">
        <w:t>Перечень мероприятий, запланированных для реконструкции</w:t>
      </w:r>
      <w:r w:rsidRPr="0076321C">
        <w:br/>
        <w:t xml:space="preserve">и модернизации объектов </w:t>
      </w:r>
      <w:bookmarkEnd w:id="128"/>
      <w:r w:rsidRPr="0076321C">
        <w:t>ООО "Поволжье - Ресурс"</w:t>
      </w:r>
    </w:p>
    <w:p w14:paraId="703FD01F" w14:textId="77777777" w:rsidR="00173FB1" w:rsidRPr="0076321C" w:rsidRDefault="00173FB1" w:rsidP="00173FB1">
      <w:pPr>
        <w:spacing w:line="360" w:lineRule="auto"/>
        <w:rPr>
          <w:rFonts w:eastAsia="Calibri"/>
          <w:sz w:val="22"/>
          <w:szCs w:val="22"/>
        </w:rPr>
      </w:pPr>
      <w:r w:rsidRPr="0076321C">
        <w:rPr>
          <w:rFonts w:eastAsia="Calibri"/>
          <w:sz w:val="22"/>
          <w:szCs w:val="22"/>
        </w:rPr>
        <w:t xml:space="preserve">Мероприятия на источниках теплоснабжения, находящихся в зоне эксплуатационной ответственности предполагается финансировать за счет следующих источников: </w:t>
      </w:r>
    </w:p>
    <w:p w14:paraId="5B2021AE" w14:textId="77777777" w:rsidR="00173FB1" w:rsidRPr="0076321C" w:rsidRDefault="00173FB1" w:rsidP="00173FB1">
      <w:pPr>
        <w:spacing w:line="360" w:lineRule="auto"/>
        <w:rPr>
          <w:rFonts w:eastAsia="Calibri"/>
          <w:sz w:val="22"/>
          <w:szCs w:val="22"/>
        </w:rPr>
      </w:pPr>
      <w:r w:rsidRPr="0076321C">
        <w:rPr>
          <w:rFonts w:eastAsia="Calibri"/>
          <w:sz w:val="22"/>
          <w:szCs w:val="22"/>
        </w:rPr>
        <w:t>- амортизация;</w:t>
      </w:r>
    </w:p>
    <w:p w14:paraId="7AB90A1E" w14:textId="77777777" w:rsidR="00173FB1" w:rsidRPr="0076321C" w:rsidRDefault="00173FB1" w:rsidP="00173FB1">
      <w:pPr>
        <w:spacing w:line="360" w:lineRule="auto"/>
        <w:rPr>
          <w:rFonts w:eastAsia="Calibri"/>
          <w:sz w:val="22"/>
          <w:szCs w:val="22"/>
        </w:rPr>
      </w:pPr>
      <w:r w:rsidRPr="0076321C">
        <w:rPr>
          <w:rFonts w:eastAsia="Calibri"/>
          <w:sz w:val="22"/>
          <w:szCs w:val="22"/>
        </w:rPr>
        <w:t>- прибыль;</w:t>
      </w:r>
    </w:p>
    <w:p w14:paraId="27C60F0B" w14:textId="77777777" w:rsidR="00173FB1" w:rsidRPr="0076321C" w:rsidRDefault="00173FB1" w:rsidP="00173FB1">
      <w:pPr>
        <w:spacing w:line="360" w:lineRule="auto"/>
        <w:rPr>
          <w:rFonts w:eastAsia="Calibri"/>
          <w:szCs w:val="22"/>
        </w:rPr>
      </w:pPr>
      <w:r w:rsidRPr="0076321C">
        <w:rPr>
          <w:rFonts w:eastAsia="Calibri"/>
          <w:sz w:val="22"/>
          <w:szCs w:val="22"/>
        </w:rPr>
        <w:t xml:space="preserve">- </w:t>
      </w:r>
      <w:r w:rsidRPr="0076321C">
        <w:rPr>
          <w:rFonts w:eastAsia="Calibri"/>
          <w:sz w:val="22"/>
          <w:szCs w:val="22"/>
          <w:lang w:eastAsia="ru-RU"/>
        </w:rPr>
        <w:t>прочие собственные средства</w:t>
      </w:r>
      <w:r w:rsidRPr="0076321C">
        <w:rPr>
          <w:rFonts w:eastAsia="Calibri"/>
          <w:sz w:val="22"/>
          <w:szCs w:val="22"/>
        </w:rPr>
        <w:t>.</w:t>
      </w:r>
    </w:p>
    <w:p w14:paraId="743BF348" w14:textId="77777777" w:rsidR="00173FB1" w:rsidRPr="0076321C" w:rsidRDefault="00173FB1" w:rsidP="00173FB1">
      <w:pPr>
        <w:spacing w:line="360" w:lineRule="auto"/>
        <w:rPr>
          <w:rFonts w:eastAsia="Calibri"/>
          <w:sz w:val="22"/>
          <w:szCs w:val="22"/>
        </w:rPr>
      </w:pPr>
      <w:r w:rsidRPr="0076321C">
        <w:rPr>
          <w:rFonts w:eastAsia="Calibri"/>
          <w:sz w:val="22"/>
          <w:szCs w:val="22"/>
        </w:rPr>
        <w:t xml:space="preserve">Мероприятия на тепловых сетях, находящихся в зоне эксплуатационной ответственности </w:t>
      </w:r>
      <w:r w:rsidRPr="0076321C">
        <w:rPr>
          <w:rFonts w:eastAsia="Calibri"/>
          <w:noProof/>
          <w:sz w:val="22"/>
          <w:szCs w:val="22"/>
        </w:rPr>
        <w:t>ООО "Поволжье - Ресурс" в г. Ветлуге</w:t>
      </w:r>
      <w:r w:rsidRPr="0076321C">
        <w:rPr>
          <w:rFonts w:eastAsia="Calibri"/>
          <w:sz w:val="22"/>
          <w:szCs w:val="22"/>
        </w:rPr>
        <w:t xml:space="preserve"> предполагается финансировать за счет следующих источников:</w:t>
      </w:r>
    </w:p>
    <w:p w14:paraId="3AF10CA4" w14:textId="77777777" w:rsidR="00173FB1" w:rsidRPr="0076321C" w:rsidRDefault="00173FB1" w:rsidP="00173FB1">
      <w:pPr>
        <w:spacing w:line="360" w:lineRule="auto"/>
        <w:rPr>
          <w:rFonts w:eastAsia="Calibri"/>
          <w:sz w:val="22"/>
          <w:szCs w:val="22"/>
        </w:rPr>
      </w:pPr>
      <w:r w:rsidRPr="0076321C">
        <w:rPr>
          <w:rFonts w:eastAsia="Calibri"/>
          <w:sz w:val="22"/>
          <w:szCs w:val="22"/>
        </w:rPr>
        <w:t>- амортизация;</w:t>
      </w:r>
    </w:p>
    <w:p w14:paraId="4C7EB03E" w14:textId="77777777" w:rsidR="00173FB1" w:rsidRPr="0076321C" w:rsidRDefault="00173FB1" w:rsidP="00173FB1">
      <w:pPr>
        <w:spacing w:line="360" w:lineRule="auto"/>
        <w:rPr>
          <w:rFonts w:eastAsia="Calibri"/>
          <w:sz w:val="22"/>
          <w:szCs w:val="22"/>
        </w:rPr>
      </w:pPr>
      <w:r w:rsidRPr="0076321C">
        <w:rPr>
          <w:rFonts w:eastAsia="Calibri"/>
          <w:sz w:val="22"/>
          <w:szCs w:val="22"/>
        </w:rPr>
        <w:t>- прибыль;</w:t>
      </w:r>
    </w:p>
    <w:p w14:paraId="333C0AFF" w14:textId="77777777" w:rsidR="00173FB1" w:rsidRPr="0076321C" w:rsidRDefault="00173FB1" w:rsidP="00173FB1">
      <w:pPr>
        <w:spacing w:line="360" w:lineRule="auto"/>
        <w:rPr>
          <w:rFonts w:eastAsia="Calibri"/>
          <w:szCs w:val="22"/>
        </w:rPr>
      </w:pPr>
      <w:r w:rsidRPr="0076321C">
        <w:rPr>
          <w:rFonts w:eastAsia="Calibri"/>
          <w:sz w:val="22"/>
          <w:szCs w:val="22"/>
        </w:rPr>
        <w:t xml:space="preserve">- </w:t>
      </w:r>
      <w:r w:rsidRPr="0076321C">
        <w:rPr>
          <w:rFonts w:eastAsia="Calibri"/>
          <w:sz w:val="22"/>
          <w:szCs w:val="22"/>
          <w:lang w:eastAsia="ru-RU"/>
        </w:rPr>
        <w:t>прочие собственные средства</w:t>
      </w:r>
      <w:r w:rsidRPr="0076321C">
        <w:rPr>
          <w:rFonts w:eastAsia="Calibri"/>
          <w:sz w:val="22"/>
          <w:szCs w:val="22"/>
        </w:rPr>
        <w:t>.</w:t>
      </w:r>
    </w:p>
    <w:p w14:paraId="217EB5A0" w14:textId="77777777" w:rsidR="00173FB1" w:rsidRPr="0076321C" w:rsidRDefault="00173FB1" w:rsidP="00173FB1">
      <w:pPr>
        <w:spacing w:line="360" w:lineRule="auto"/>
        <w:rPr>
          <w:rFonts w:eastAsia="Calibri"/>
          <w:sz w:val="22"/>
          <w:szCs w:val="22"/>
        </w:rPr>
      </w:pPr>
      <w:r w:rsidRPr="0076321C">
        <w:rPr>
          <w:rFonts w:eastAsia="Calibri"/>
          <w:sz w:val="22"/>
          <w:szCs w:val="22"/>
        </w:rPr>
        <w:t>В соответствии с Постановлением Правительства РФ от 22 февраля 2012 г. N 154 "О требованиях к схемам теплоснабжения, порядку их разработки и утверждения" (п. 16): "Предложения по инвестированию средств в существующие объекты или инвестиции, предполагаемые для осуществления определенными организациями, указываются в схеме теплоснабжения только при наличии согласия лиц, владеющих данными объектами на праве собственности или ином законном основании, или соответствующих организаций на реализацию инвестиционных проектов».</w:t>
      </w:r>
    </w:p>
    <w:p w14:paraId="150A7E90" w14:textId="21151914" w:rsidR="00173FB1" w:rsidRPr="0076321C" w:rsidRDefault="00173FB1" w:rsidP="00173FB1">
      <w:pPr>
        <w:spacing w:line="360" w:lineRule="auto"/>
        <w:rPr>
          <w:rFonts w:eastAsia="Calibri"/>
          <w:sz w:val="22"/>
          <w:szCs w:val="22"/>
        </w:rPr>
      </w:pPr>
      <w:r w:rsidRPr="0076321C">
        <w:rPr>
          <w:rFonts w:eastAsia="Calibri"/>
          <w:sz w:val="22"/>
          <w:szCs w:val="22"/>
        </w:rPr>
        <w:t xml:space="preserve">Объем инвестиций в прогнозируемых ценах с НДС, запланированных для реконструкции и модернизации объектов </w:t>
      </w:r>
      <w:r w:rsidRPr="0076321C">
        <w:rPr>
          <w:rFonts w:eastAsia="Calibri"/>
          <w:noProof/>
          <w:sz w:val="22"/>
          <w:szCs w:val="22"/>
        </w:rPr>
        <w:t>ООО "Поволжье - Ресурс" в г. Ветлуге</w:t>
      </w:r>
      <w:r w:rsidR="00FF49FA" w:rsidRPr="0076321C">
        <w:rPr>
          <w:rFonts w:eastAsia="Calibri"/>
          <w:sz w:val="22"/>
          <w:szCs w:val="22"/>
        </w:rPr>
        <w:t xml:space="preserve"> приведен в табл. 9.</w:t>
      </w:r>
      <w:r w:rsidR="008C780C" w:rsidRPr="0076321C">
        <w:rPr>
          <w:rFonts w:eastAsia="Calibri"/>
          <w:sz w:val="22"/>
          <w:szCs w:val="22"/>
        </w:rPr>
        <w:t>2</w:t>
      </w:r>
      <w:r w:rsidRPr="0076321C">
        <w:rPr>
          <w:rFonts w:eastAsia="Calibri"/>
          <w:sz w:val="22"/>
          <w:szCs w:val="22"/>
        </w:rPr>
        <w:t>.1.</w:t>
      </w:r>
    </w:p>
    <w:p w14:paraId="4446B57E" w14:textId="77777777" w:rsidR="00173FB1" w:rsidRPr="0076321C" w:rsidRDefault="00173FB1" w:rsidP="00034366"/>
    <w:p w14:paraId="67AD866D" w14:textId="77777777" w:rsidR="00173FB1" w:rsidRPr="0076321C" w:rsidRDefault="00173FB1" w:rsidP="00034366"/>
    <w:p w14:paraId="223EE871" w14:textId="5AA514DE" w:rsidR="00991289" w:rsidRPr="0076321C" w:rsidRDefault="00991289">
      <w:pPr>
        <w:ind w:firstLine="0"/>
        <w:jc w:val="left"/>
        <w:rPr>
          <w:lang w:eastAsia="ru-RU"/>
        </w:rPr>
      </w:pPr>
    </w:p>
    <w:p w14:paraId="1E7FE6A8" w14:textId="77777777" w:rsidR="00991289" w:rsidRPr="0076321C" w:rsidRDefault="00991289">
      <w:pPr>
        <w:ind w:firstLine="0"/>
        <w:jc w:val="left"/>
        <w:rPr>
          <w:lang w:eastAsia="ru-RU"/>
        </w:rPr>
        <w:sectPr w:rsidR="00991289" w:rsidRPr="0076321C" w:rsidSect="006D0F22">
          <w:footerReference w:type="default" r:id="rId57"/>
          <w:pgSz w:w="11906" w:h="16838" w:code="9"/>
          <w:pgMar w:top="851" w:right="851" w:bottom="851" w:left="1418" w:header="0" w:footer="567" w:gutter="0"/>
          <w:cols w:space="708"/>
          <w:docGrid w:linePitch="360"/>
        </w:sectPr>
      </w:pPr>
    </w:p>
    <w:p w14:paraId="4902A7EA" w14:textId="6DE4B7E6" w:rsidR="00991289" w:rsidRPr="0076321C" w:rsidRDefault="008C780C" w:rsidP="00083E7E">
      <w:pPr>
        <w:pStyle w:val="af2"/>
        <w:spacing w:after="60"/>
        <w:jc w:val="right"/>
        <w:rPr>
          <w:b/>
          <w:lang w:val="ru-RU"/>
        </w:rPr>
      </w:pPr>
      <w:r w:rsidRPr="0076321C">
        <w:rPr>
          <w:b/>
        </w:rPr>
        <w:lastRenderedPageBreak/>
        <w:t xml:space="preserve">Таблица </w:t>
      </w:r>
      <w:r w:rsidR="0009428B" w:rsidRPr="0076321C">
        <w:rPr>
          <w:b/>
        </w:rPr>
        <w:fldChar w:fldCharType="begin"/>
      </w:r>
      <w:r w:rsidR="0009428B" w:rsidRPr="0076321C">
        <w:rPr>
          <w:b/>
        </w:rPr>
        <w:instrText xml:space="preserve"> STYLEREF 2 \s </w:instrText>
      </w:r>
      <w:r w:rsidR="0009428B" w:rsidRPr="0076321C">
        <w:rPr>
          <w:b/>
        </w:rPr>
        <w:fldChar w:fldCharType="separate"/>
      </w:r>
      <w:r w:rsidR="00C4468F">
        <w:rPr>
          <w:b/>
          <w:noProof/>
        </w:rPr>
        <w:t>9.2</w:t>
      </w:r>
      <w:r w:rsidR="0009428B" w:rsidRPr="0076321C">
        <w:rPr>
          <w:b/>
        </w:rPr>
        <w:fldChar w:fldCharType="end"/>
      </w:r>
      <w:r w:rsidR="0009428B" w:rsidRPr="0076321C">
        <w:rPr>
          <w:b/>
        </w:rPr>
        <w:t>.</w:t>
      </w:r>
      <w:r w:rsidR="0009428B" w:rsidRPr="0076321C">
        <w:rPr>
          <w:b/>
        </w:rPr>
        <w:fldChar w:fldCharType="begin"/>
      </w:r>
      <w:r w:rsidR="0009428B" w:rsidRPr="0076321C">
        <w:rPr>
          <w:b/>
        </w:rPr>
        <w:instrText xml:space="preserve"> SEQ Таблица \* ARABIC \s 2 </w:instrText>
      </w:r>
      <w:r w:rsidR="0009428B" w:rsidRPr="0076321C">
        <w:rPr>
          <w:b/>
        </w:rPr>
        <w:fldChar w:fldCharType="separate"/>
      </w:r>
      <w:r w:rsidR="00C4468F">
        <w:rPr>
          <w:b/>
          <w:noProof/>
        </w:rPr>
        <w:t>1</w:t>
      </w:r>
      <w:r w:rsidR="0009428B" w:rsidRPr="0076321C">
        <w:rPr>
          <w:b/>
        </w:rPr>
        <w:fldChar w:fldCharType="end"/>
      </w:r>
      <w:r w:rsidRPr="0076321C">
        <w:rPr>
          <w:lang w:val="ru-RU"/>
        </w:rPr>
        <w:t>.</w:t>
      </w:r>
    </w:p>
    <w:tbl>
      <w:tblPr>
        <w:tblW w:w="5000" w:type="pct"/>
        <w:tblLook w:val="04A0" w:firstRow="1" w:lastRow="0" w:firstColumn="1" w:lastColumn="0" w:noHBand="0" w:noVBand="1"/>
      </w:tblPr>
      <w:tblGrid>
        <w:gridCol w:w="4542"/>
        <w:gridCol w:w="1030"/>
        <w:gridCol w:w="1367"/>
        <w:gridCol w:w="1367"/>
        <w:gridCol w:w="1367"/>
        <w:gridCol w:w="1367"/>
        <w:gridCol w:w="9"/>
        <w:gridCol w:w="6"/>
        <w:gridCol w:w="1352"/>
        <w:gridCol w:w="9"/>
        <w:gridCol w:w="18"/>
        <w:gridCol w:w="6"/>
        <w:gridCol w:w="1343"/>
        <w:gridCol w:w="9"/>
        <w:gridCol w:w="9"/>
        <w:gridCol w:w="9"/>
        <w:gridCol w:w="6"/>
        <w:gridCol w:w="21"/>
        <w:gridCol w:w="6"/>
        <w:gridCol w:w="1283"/>
      </w:tblGrid>
      <w:tr w:rsidR="003D5014" w:rsidRPr="0076321C" w14:paraId="43BD4AD7" w14:textId="77777777" w:rsidTr="00DB56E3">
        <w:trPr>
          <w:trHeight w:val="340"/>
          <w:tblHeader/>
        </w:trPr>
        <w:tc>
          <w:tcPr>
            <w:tcW w:w="1501"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D273A3A" w14:textId="77777777" w:rsidR="003D5014" w:rsidRPr="0076321C" w:rsidRDefault="003D5014" w:rsidP="00DB56E3">
            <w:pPr>
              <w:ind w:firstLine="0"/>
              <w:jc w:val="center"/>
              <w:rPr>
                <w:b/>
                <w:bCs/>
                <w:sz w:val="18"/>
                <w:szCs w:val="18"/>
                <w:lang w:eastAsia="ru-RU"/>
              </w:rPr>
            </w:pPr>
            <w:r w:rsidRPr="0076321C">
              <w:rPr>
                <w:b/>
                <w:bCs/>
                <w:sz w:val="18"/>
                <w:szCs w:val="18"/>
                <w:lang w:eastAsia="ru-RU"/>
              </w:rPr>
              <w:t>Стоимость проектов</w:t>
            </w:r>
          </w:p>
        </w:tc>
        <w:tc>
          <w:tcPr>
            <w:tcW w:w="340" w:type="pct"/>
            <w:vMerge w:val="restar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4F1B03E" w14:textId="77777777" w:rsidR="003D5014" w:rsidRPr="0076321C" w:rsidRDefault="003D5014" w:rsidP="00DB56E3">
            <w:pPr>
              <w:ind w:firstLine="0"/>
              <w:jc w:val="center"/>
              <w:rPr>
                <w:b/>
                <w:bCs/>
                <w:sz w:val="18"/>
                <w:szCs w:val="18"/>
                <w:lang w:eastAsia="ru-RU"/>
              </w:rPr>
            </w:pPr>
            <w:r w:rsidRPr="0076321C">
              <w:rPr>
                <w:b/>
                <w:bCs/>
                <w:sz w:val="18"/>
                <w:szCs w:val="18"/>
                <w:lang w:eastAsia="ru-RU"/>
              </w:rPr>
              <w:t>Ед. изм.</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7030707" w14:textId="3E3D0427" w:rsidR="003D5014" w:rsidRPr="0076321C" w:rsidRDefault="003D5014" w:rsidP="00DB56E3">
            <w:pPr>
              <w:ind w:firstLine="0"/>
              <w:jc w:val="center"/>
              <w:rPr>
                <w:b/>
                <w:bCs/>
                <w:sz w:val="18"/>
                <w:szCs w:val="18"/>
                <w:lang w:eastAsia="ru-RU"/>
              </w:rPr>
            </w:pPr>
            <w:r w:rsidRPr="0076321C">
              <w:rPr>
                <w:b/>
                <w:bCs/>
                <w:sz w:val="18"/>
                <w:szCs w:val="18"/>
                <w:lang w:eastAsia="ru-RU"/>
              </w:rPr>
              <w:t>2025 г.</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A315C7A" w14:textId="1A45CD40" w:rsidR="003D5014" w:rsidRPr="0076321C" w:rsidRDefault="003D5014" w:rsidP="00DB56E3">
            <w:pPr>
              <w:ind w:firstLine="0"/>
              <w:jc w:val="center"/>
              <w:rPr>
                <w:b/>
                <w:bCs/>
                <w:sz w:val="18"/>
                <w:szCs w:val="18"/>
                <w:lang w:eastAsia="ru-RU"/>
              </w:rPr>
            </w:pPr>
            <w:r w:rsidRPr="0076321C">
              <w:rPr>
                <w:b/>
                <w:bCs/>
                <w:sz w:val="18"/>
                <w:szCs w:val="18"/>
                <w:lang w:eastAsia="ru-RU"/>
              </w:rPr>
              <w:t>2026 г.</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2B5925C" w14:textId="5EF6F623" w:rsidR="003D5014" w:rsidRPr="0076321C" w:rsidRDefault="003D5014" w:rsidP="00DB56E3">
            <w:pPr>
              <w:ind w:firstLine="0"/>
              <w:jc w:val="center"/>
              <w:rPr>
                <w:b/>
                <w:bCs/>
                <w:sz w:val="18"/>
                <w:szCs w:val="18"/>
                <w:lang w:eastAsia="ru-RU"/>
              </w:rPr>
            </w:pPr>
            <w:r w:rsidRPr="0076321C">
              <w:rPr>
                <w:b/>
                <w:bCs/>
                <w:sz w:val="18"/>
                <w:szCs w:val="18"/>
                <w:lang w:eastAsia="ru-RU"/>
              </w:rPr>
              <w:t>2027 г.</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ABC8554" w14:textId="0D7F51A0" w:rsidR="003D5014" w:rsidRPr="0076321C" w:rsidRDefault="003D5014" w:rsidP="00DB56E3">
            <w:pPr>
              <w:ind w:firstLine="0"/>
              <w:jc w:val="center"/>
              <w:rPr>
                <w:b/>
                <w:bCs/>
                <w:sz w:val="18"/>
                <w:szCs w:val="18"/>
                <w:lang w:eastAsia="ru-RU"/>
              </w:rPr>
            </w:pPr>
            <w:r w:rsidRPr="0076321C">
              <w:rPr>
                <w:b/>
                <w:bCs/>
                <w:sz w:val="18"/>
                <w:szCs w:val="18"/>
                <w:lang w:eastAsia="ru-RU"/>
              </w:rPr>
              <w:t>2028 г.</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D5399F1" w14:textId="730A5388" w:rsidR="003D5014" w:rsidRPr="0076321C" w:rsidRDefault="003D5014" w:rsidP="00DB56E3">
            <w:pPr>
              <w:ind w:firstLine="0"/>
              <w:jc w:val="center"/>
              <w:rPr>
                <w:b/>
                <w:bCs/>
                <w:sz w:val="18"/>
                <w:szCs w:val="18"/>
                <w:lang w:eastAsia="ru-RU"/>
              </w:rPr>
            </w:pPr>
            <w:r w:rsidRPr="0076321C">
              <w:rPr>
                <w:b/>
                <w:bCs/>
                <w:sz w:val="18"/>
                <w:szCs w:val="18"/>
                <w:lang w:eastAsia="ru-RU"/>
              </w:rPr>
              <w:t>2029 г.</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B45ACC1" w14:textId="4A26792E" w:rsidR="003D5014" w:rsidRPr="0076321C" w:rsidRDefault="003D5014" w:rsidP="00DB56E3">
            <w:pPr>
              <w:ind w:firstLine="0"/>
              <w:jc w:val="center"/>
              <w:rPr>
                <w:b/>
                <w:bCs/>
                <w:sz w:val="18"/>
                <w:szCs w:val="18"/>
                <w:lang w:eastAsia="ru-RU"/>
              </w:rPr>
            </w:pPr>
            <w:r w:rsidRPr="0076321C">
              <w:rPr>
                <w:b/>
                <w:bCs/>
                <w:sz w:val="18"/>
                <w:szCs w:val="18"/>
                <w:lang w:eastAsia="ru-RU"/>
              </w:rPr>
              <w:t>2030-</w:t>
            </w:r>
            <w:r w:rsidRPr="0076321C">
              <w:rPr>
                <w:b/>
                <w:bCs/>
                <w:sz w:val="18"/>
                <w:szCs w:val="18"/>
                <w:lang w:eastAsia="ru-RU"/>
              </w:rPr>
              <w:br/>
              <w:t>2034 гг.</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B011633" w14:textId="462E7858" w:rsidR="003D5014" w:rsidRPr="0076321C" w:rsidRDefault="003D5014" w:rsidP="00DB56E3">
            <w:pPr>
              <w:ind w:firstLine="0"/>
              <w:jc w:val="center"/>
              <w:rPr>
                <w:b/>
                <w:bCs/>
                <w:sz w:val="18"/>
                <w:szCs w:val="18"/>
                <w:lang w:eastAsia="ru-RU"/>
              </w:rPr>
            </w:pPr>
            <w:r w:rsidRPr="0076321C">
              <w:rPr>
                <w:b/>
                <w:bCs/>
                <w:sz w:val="18"/>
                <w:szCs w:val="18"/>
                <w:lang w:eastAsia="ru-RU"/>
              </w:rPr>
              <w:t>2035 г.</w:t>
            </w:r>
          </w:p>
        </w:tc>
      </w:tr>
      <w:tr w:rsidR="009F0E41" w:rsidRPr="0076321C" w14:paraId="42EA2039" w14:textId="77777777" w:rsidTr="00DB56E3">
        <w:trPr>
          <w:trHeight w:val="340"/>
          <w:tblHeader/>
        </w:trPr>
        <w:tc>
          <w:tcPr>
            <w:tcW w:w="1501" w:type="pct"/>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FECE94E" w14:textId="77777777" w:rsidR="009F0E41" w:rsidRPr="0076321C" w:rsidRDefault="009F0E41" w:rsidP="00DB56E3">
            <w:pPr>
              <w:ind w:firstLine="0"/>
              <w:rPr>
                <w:b/>
                <w:bCs/>
                <w:sz w:val="18"/>
                <w:szCs w:val="18"/>
                <w:lang w:eastAsia="ru-RU"/>
              </w:rPr>
            </w:pPr>
          </w:p>
        </w:tc>
        <w:tc>
          <w:tcPr>
            <w:tcW w:w="340" w:type="pct"/>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EBF2EF3" w14:textId="77777777" w:rsidR="009F0E41" w:rsidRPr="0076321C" w:rsidRDefault="009F0E41" w:rsidP="00DB56E3">
            <w:pPr>
              <w:ind w:firstLine="0"/>
              <w:jc w:val="center"/>
              <w:rPr>
                <w:b/>
                <w:bCs/>
                <w:sz w:val="18"/>
                <w:szCs w:val="18"/>
                <w:lang w:eastAsia="ru-RU"/>
              </w:rPr>
            </w:pP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7790369" w14:textId="77777777" w:rsidR="009F0E41" w:rsidRPr="0076321C" w:rsidRDefault="009F0E41" w:rsidP="00DB56E3">
            <w:pPr>
              <w:ind w:firstLine="0"/>
              <w:jc w:val="center"/>
              <w:rPr>
                <w:b/>
                <w:bCs/>
                <w:sz w:val="18"/>
                <w:szCs w:val="18"/>
                <w:lang w:eastAsia="ru-RU"/>
              </w:rPr>
            </w:pPr>
            <w:r w:rsidRPr="0076321C">
              <w:rPr>
                <w:b/>
                <w:bCs/>
                <w:sz w:val="18"/>
                <w:szCs w:val="18"/>
                <w:lang w:eastAsia="ru-RU"/>
              </w:rPr>
              <w:t>А</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8849289" w14:textId="77777777" w:rsidR="009F0E41" w:rsidRPr="0076321C" w:rsidRDefault="009F0E41" w:rsidP="00DB56E3">
            <w:pPr>
              <w:ind w:firstLine="0"/>
              <w:jc w:val="center"/>
              <w:rPr>
                <w:b/>
                <w:bCs/>
                <w:sz w:val="18"/>
                <w:szCs w:val="18"/>
                <w:lang w:eastAsia="ru-RU"/>
              </w:rPr>
            </w:pPr>
            <w:r w:rsidRPr="0076321C">
              <w:rPr>
                <w:b/>
                <w:bCs/>
                <w:sz w:val="18"/>
                <w:szCs w:val="18"/>
                <w:lang w:eastAsia="ru-RU"/>
              </w:rPr>
              <w:t>А+1</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0F65EDF" w14:textId="77777777" w:rsidR="009F0E41" w:rsidRPr="0076321C" w:rsidRDefault="009F0E41" w:rsidP="00DB56E3">
            <w:pPr>
              <w:ind w:firstLine="0"/>
              <w:jc w:val="center"/>
              <w:rPr>
                <w:b/>
                <w:bCs/>
                <w:sz w:val="18"/>
                <w:szCs w:val="18"/>
                <w:lang w:eastAsia="ru-RU"/>
              </w:rPr>
            </w:pPr>
            <w:r w:rsidRPr="0076321C">
              <w:rPr>
                <w:b/>
                <w:bCs/>
                <w:sz w:val="18"/>
                <w:szCs w:val="18"/>
                <w:lang w:eastAsia="ru-RU"/>
              </w:rPr>
              <w:t>А+2</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6A26753" w14:textId="77777777" w:rsidR="009F0E41" w:rsidRPr="0076321C" w:rsidRDefault="009F0E41" w:rsidP="00DB56E3">
            <w:pPr>
              <w:ind w:firstLine="0"/>
              <w:jc w:val="center"/>
              <w:rPr>
                <w:b/>
                <w:bCs/>
                <w:sz w:val="18"/>
                <w:szCs w:val="18"/>
                <w:lang w:eastAsia="ru-RU"/>
              </w:rPr>
            </w:pPr>
            <w:r w:rsidRPr="0076321C">
              <w:rPr>
                <w:b/>
                <w:bCs/>
                <w:sz w:val="18"/>
                <w:szCs w:val="18"/>
                <w:lang w:eastAsia="ru-RU"/>
              </w:rPr>
              <w:t>А+3</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F62E4F2" w14:textId="77777777" w:rsidR="009F0E41" w:rsidRPr="0076321C" w:rsidRDefault="009F0E41" w:rsidP="00DB56E3">
            <w:pPr>
              <w:ind w:firstLine="0"/>
              <w:jc w:val="center"/>
              <w:rPr>
                <w:b/>
                <w:bCs/>
                <w:sz w:val="18"/>
                <w:szCs w:val="18"/>
                <w:lang w:eastAsia="ru-RU"/>
              </w:rPr>
            </w:pPr>
            <w:r w:rsidRPr="0076321C">
              <w:rPr>
                <w:b/>
                <w:bCs/>
                <w:sz w:val="18"/>
                <w:szCs w:val="18"/>
                <w:lang w:eastAsia="ru-RU"/>
              </w:rPr>
              <w:t>А+4</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FF5F341" w14:textId="77777777" w:rsidR="009F0E41" w:rsidRPr="0076321C" w:rsidRDefault="009F0E41" w:rsidP="00DB56E3">
            <w:pPr>
              <w:ind w:firstLine="0"/>
              <w:jc w:val="center"/>
              <w:rPr>
                <w:b/>
                <w:bCs/>
                <w:sz w:val="18"/>
                <w:szCs w:val="18"/>
                <w:lang w:eastAsia="ru-RU"/>
              </w:rPr>
            </w:pPr>
            <w:r w:rsidRPr="0076321C">
              <w:rPr>
                <w:b/>
                <w:bCs/>
                <w:sz w:val="18"/>
                <w:szCs w:val="18"/>
                <w:lang w:eastAsia="ru-RU"/>
              </w:rPr>
              <w:t>А+9</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981C833" w14:textId="77777777" w:rsidR="009F0E41" w:rsidRPr="0076321C" w:rsidRDefault="009F0E41" w:rsidP="00DB56E3">
            <w:pPr>
              <w:ind w:firstLine="0"/>
              <w:jc w:val="center"/>
              <w:rPr>
                <w:b/>
                <w:bCs/>
                <w:sz w:val="18"/>
                <w:szCs w:val="18"/>
                <w:lang w:eastAsia="ru-RU"/>
              </w:rPr>
            </w:pPr>
            <w:r w:rsidRPr="0076321C">
              <w:rPr>
                <w:b/>
                <w:bCs/>
                <w:sz w:val="18"/>
                <w:szCs w:val="18"/>
                <w:lang w:eastAsia="ru-RU"/>
              </w:rPr>
              <w:t>А+11</w:t>
            </w:r>
          </w:p>
        </w:tc>
      </w:tr>
      <w:tr w:rsidR="009F0E41" w:rsidRPr="0076321C" w14:paraId="619427A4" w14:textId="77777777" w:rsidTr="00DB56E3">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AE3006D" w14:textId="77777777" w:rsidR="009F0E41" w:rsidRPr="0076321C" w:rsidRDefault="009F0E41" w:rsidP="00DB56E3">
            <w:pPr>
              <w:ind w:firstLine="0"/>
              <w:jc w:val="center"/>
              <w:rPr>
                <w:b/>
                <w:sz w:val="18"/>
                <w:szCs w:val="18"/>
                <w:lang w:eastAsia="ru-RU"/>
              </w:rPr>
            </w:pPr>
            <w:r w:rsidRPr="0076321C">
              <w:rPr>
                <w:b/>
                <w:sz w:val="18"/>
                <w:szCs w:val="18"/>
                <w:lang w:eastAsia="ru-RU"/>
              </w:rPr>
              <w:t>Проекты ООО "Поволжье - Ресурс"</w:t>
            </w:r>
          </w:p>
        </w:tc>
      </w:tr>
      <w:tr w:rsidR="009F0E41" w:rsidRPr="0076321C" w14:paraId="5915E722"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BC1BAD0" w14:textId="77777777" w:rsidR="009F0E41" w:rsidRPr="0076321C" w:rsidRDefault="009F0E41" w:rsidP="00DB56E3">
            <w:pPr>
              <w:ind w:firstLine="0"/>
              <w:rPr>
                <w:b/>
                <w:bCs/>
                <w:sz w:val="18"/>
                <w:szCs w:val="18"/>
                <w:lang w:eastAsia="ru-RU"/>
              </w:rPr>
            </w:pPr>
            <w:r w:rsidRPr="0076321C">
              <w:rPr>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228772F"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57113B4"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E0D9AC2"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AF6F16C"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E989A1E"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F5D6197"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C75BEE2"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C28ECEC"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05D5041D"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850F58B" w14:textId="77777777" w:rsidR="009F0E41" w:rsidRPr="0076321C" w:rsidRDefault="009F0E41" w:rsidP="00DB56E3">
            <w:pPr>
              <w:ind w:firstLine="0"/>
              <w:rPr>
                <w:b/>
                <w:bCs/>
                <w:sz w:val="18"/>
                <w:szCs w:val="18"/>
                <w:lang w:eastAsia="ru-RU"/>
              </w:rPr>
            </w:pPr>
            <w:r w:rsidRPr="0076321C">
              <w:rPr>
                <w:b/>
                <w:bCs/>
                <w:sz w:val="18"/>
                <w:szCs w:val="18"/>
                <w:lang w:eastAsia="ru-RU"/>
              </w:rPr>
              <w:t>Всего стоимость проектов накопленным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4E8A872"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C92D3D0"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7D4A774"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42905A0"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4C9A7F7"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73D643B"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93AF970"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67FF489"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2F8851AA"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80B85EE" w14:textId="77777777" w:rsidR="009F0E41" w:rsidRPr="0076321C" w:rsidRDefault="009F0E41" w:rsidP="00DB56E3">
            <w:pPr>
              <w:ind w:firstLine="0"/>
              <w:rPr>
                <w:b/>
                <w:bCs/>
                <w:sz w:val="18"/>
                <w:szCs w:val="18"/>
                <w:lang w:eastAsia="ru-RU"/>
              </w:rPr>
            </w:pPr>
            <w:r w:rsidRPr="0076321C">
              <w:rPr>
                <w:b/>
                <w:bCs/>
                <w:sz w:val="18"/>
                <w:szCs w:val="18"/>
                <w:lang w:eastAsia="ru-RU"/>
              </w:rPr>
              <w:t>Источники инвестиций,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D1DDA8B"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55F398"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56ED3AE"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7BB7C4B"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E9C5163"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DEB44D0"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5BBD786"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248022D"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5249F8D9"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BB1AE04" w14:textId="77777777" w:rsidR="009F0E41" w:rsidRPr="0076321C" w:rsidRDefault="009F0E41" w:rsidP="00DB56E3">
            <w:pPr>
              <w:ind w:firstLine="0"/>
              <w:rPr>
                <w:sz w:val="18"/>
                <w:szCs w:val="18"/>
                <w:lang w:eastAsia="ru-RU"/>
              </w:rPr>
            </w:pPr>
            <w:r w:rsidRPr="0076321C">
              <w:rPr>
                <w:sz w:val="18"/>
                <w:szCs w:val="18"/>
                <w:lang w:eastAsia="ru-RU"/>
              </w:rPr>
              <w:t>Собственные средства,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A6D9F55"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A86251F"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74AD44D"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CBF771A"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848CDEE"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C10E0C1"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E8B15EA"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8D4AEFD"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172E89F7"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ADC8DF8" w14:textId="77777777" w:rsidR="009F0E41" w:rsidRPr="0076321C" w:rsidRDefault="009F0E41" w:rsidP="00DB56E3">
            <w:pPr>
              <w:ind w:firstLine="0"/>
              <w:rPr>
                <w:sz w:val="18"/>
                <w:szCs w:val="18"/>
                <w:lang w:eastAsia="ru-RU"/>
              </w:rPr>
            </w:pPr>
            <w:r w:rsidRPr="0076321C">
              <w:rPr>
                <w:sz w:val="18"/>
                <w:szCs w:val="18"/>
                <w:lang w:eastAsia="ru-RU"/>
              </w:rPr>
              <w:t>Амортизация</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A3F6DEF"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E6959FD"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AAE3BF7"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93F52B6"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D55041B"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18B608C"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B037B14"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F958C27"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54F2563F"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F6F7B61" w14:textId="77777777" w:rsidR="009F0E41" w:rsidRPr="0076321C" w:rsidRDefault="009F0E41" w:rsidP="00DB56E3">
            <w:pPr>
              <w:ind w:firstLine="0"/>
              <w:rPr>
                <w:sz w:val="18"/>
                <w:szCs w:val="18"/>
                <w:lang w:eastAsia="ru-RU"/>
              </w:rPr>
            </w:pPr>
            <w:r w:rsidRPr="0076321C">
              <w:rPr>
                <w:sz w:val="18"/>
                <w:szCs w:val="18"/>
                <w:lang w:eastAsia="ru-RU"/>
              </w:rPr>
              <w:t>Средства из прибыли</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2DD305A"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A94A6C4"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3CE7E46"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3CF31CD"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EB64E4E"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2E6CF18"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BA38D82"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C787A23"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162A906B"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FE39E4D" w14:textId="77777777" w:rsidR="009F0E41" w:rsidRPr="0076321C" w:rsidRDefault="009F0E41" w:rsidP="00DB56E3">
            <w:pPr>
              <w:ind w:firstLine="0"/>
              <w:rPr>
                <w:sz w:val="18"/>
                <w:szCs w:val="18"/>
                <w:lang w:eastAsia="ru-RU"/>
              </w:rPr>
            </w:pPr>
            <w:r w:rsidRPr="0076321C">
              <w:rPr>
                <w:sz w:val="18"/>
                <w:szCs w:val="18"/>
                <w:lang w:eastAsia="ru-RU"/>
              </w:rPr>
              <w:t>Средства за присоединение потребителей</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A3CF400"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F69596C"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79871A1"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E4C0ED2"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6E16642"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01CAEE5"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76E5484"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EAD372D"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62F91C73"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9F30EE4" w14:textId="77777777" w:rsidR="009F0E41" w:rsidRPr="0076321C" w:rsidRDefault="009F0E41" w:rsidP="00DB56E3">
            <w:pPr>
              <w:ind w:firstLine="0"/>
              <w:rPr>
                <w:sz w:val="18"/>
                <w:szCs w:val="18"/>
                <w:lang w:eastAsia="ru-RU"/>
              </w:rPr>
            </w:pPr>
            <w:r w:rsidRPr="0076321C">
              <w:rPr>
                <w:sz w:val="18"/>
                <w:szCs w:val="18"/>
                <w:lang w:eastAsia="ru-RU"/>
              </w:rPr>
              <w:t>Прочие собственные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C8F3F9A"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E88040A"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30FA84E"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AB8ACC6"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9C90C1C"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0E26264"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7E57676"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8FE686E"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6735D8CE"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9C5557A" w14:textId="77777777" w:rsidR="009F0E41" w:rsidRPr="0076321C" w:rsidRDefault="009F0E41" w:rsidP="00DB56E3">
            <w:pPr>
              <w:ind w:firstLine="0"/>
              <w:rPr>
                <w:sz w:val="18"/>
                <w:szCs w:val="18"/>
                <w:lang w:eastAsia="ru-RU"/>
              </w:rPr>
            </w:pPr>
            <w:r w:rsidRPr="0076321C">
              <w:rPr>
                <w:sz w:val="18"/>
                <w:szCs w:val="18"/>
                <w:lang w:eastAsia="ru-RU"/>
              </w:rPr>
              <w:t>Бюджетные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26CD9CC"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4EC54F4"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983F96C"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704637A"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E68FE7B"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CF7B99B"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69851FD"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C8E3938"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7DE743F3"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7CB5146" w14:textId="77777777" w:rsidR="009F0E41" w:rsidRPr="0076321C" w:rsidRDefault="009F0E41" w:rsidP="00DB56E3">
            <w:pPr>
              <w:ind w:firstLine="0"/>
              <w:rPr>
                <w:sz w:val="18"/>
                <w:szCs w:val="18"/>
                <w:lang w:eastAsia="ru-RU"/>
              </w:rPr>
            </w:pPr>
            <w:r w:rsidRPr="0076321C">
              <w:rPr>
                <w:sz w:val="18"/>
                <w:szCs w:val="18"/>
                <w:lang w:eastAsia="ru-RU"/>
              </w:rPr>
              <w:t>Прочие источники,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DF99643"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B066C26"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06F9F2E"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53A9C73"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490C178"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05ADC54"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8C36426"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AE5D348"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783E6BD9"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C26B677" w14:textId="77777777" w:rsidR="009F0E41" w:rsidRPr="0076321C" w:rsidRDefault="009F0E41" w:rsidP="00DB56E3">
            <w:pPr>
              <w:ind w:firstLine="0"/>
              <w:rPr>
                <w:sz w:val="18"/>
                <w:szCs w:val="18"/>
                <w:lang w:eastAsia="ru-RU"/>
              </w:rPr>
            </w:pPr>
            <w:r w:rsidRPr="0076321C">
              <w:rPr>
                <w:sz w:val="18"/>
                <w:szCs w:val="18"/>
                <w:lang w:eastAsia="ru-RU"/>
              </w:rPr>
              <w:t>НДС</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432D05D"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C707786"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1A60D32"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A5515DF"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D34FCA1"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4CC868D"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552B5CD"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1154681"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00760CDE"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BC4B63" w14:textId="77777777" w:rsidR="009F0E41" w:rsidRPr="0076321C" w:rsidRDefault="009F0E41" w:rsidP="00DB56E3">
            <w:pPr>
              <w:ind w:firstLine="0"/>
              <w:rPr>
                <w:b/>
                <w:bCs/>
                <w:sz w:val="18"/>
                <w:szCs w:val="18"/>
                <w:lang w:eastAsia="ru-RU"/>
              </w:rPr>
            </w:pPr>
            <w:r w:rsidRPr="0076321C">
              <w:rPr>
                <w:b/>
                <w:bCs/>
                <w:sz w:val="18"/>
                <w:szCs w:val="18"/>
                <w:lang w:eastAsia="ru-RU"/>
              </w:rPr>
              <w:t>Источники инвестиций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BA4C97E"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BD2A6E9"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B5A2510"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C4CD0A4"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9ED311F"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B822A63"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BA0CD51"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2F15C7E"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44C9FC2C" w14:textId="77777777" w:rsidTr="00DB56E3">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BD851E1" w14:textId="77777777" w:rsidR="009F0E41" w:rsidRPr="0076321C" w:rsidRDefault="009F0E41" w:rsidP="00DB56E3">
            <w:pPr>
              <w:ind w:firstLine="0"/>
              <w:rPr>
                <w:b/>
                <w:bCs/>
                <w:sz w:val="18"/>
                <w:szCs w:val="18"/>
                <w:lang w:eastAsia="ru-RU"/>
              </w:rPr>
            </w:pPr>
            <w:r w:rsidRPr="0076321C">
              <w:rPr>
                <w:b/>
                <w:bCs/>
                <w:sz w:val="18"/>
                <w:szCs w:val="18"/>
                <w:lang w:eastAsia="ru-RU"/>
              </w:rPr>
              <w:t>Группа проектов 001-01.00.000.000. "Источники теплоснабжения"</w:t>
            </w:r>
          </w:p>
        </w:tc>
      </w:tr>
      <w:tr w:rsidR="009F0E41" w:rsidRPr="0076321C" w14:paraId="318973C4"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3DC101C" w14:textId="77777777" w:rsidR="009F0E41" w:rsidRPr="0076321C" w:rsidRDefault="009F0E41" w:rsidP="00DB56E3">
            <w:pPr>
              <w:ind w:firstLine="0"/>
              <w:rPr>
                <w:b/>
                <w:bCs/>
                <w:sz w:val="18"/>
                <w:szCs w:val="18"/>
                <w:lang w:eastAsia="ru-RU"/>
              </w:rPr>
            </w:pPr>
            <w:r w:rsidRPr="0076321C">
              <w:rPr>
                <w:b/>
                <w:bCs/>
                <w:sz w:val="18"/>
                <w:szCs w:val="18"/>
                <w:lang w:eastAsia="ru-RU"/>
              </w:rPr>
              <w:t>Всего стоимость группы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C62B9C4"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27D8BDC"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56B7A45"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73E92F1"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697F447"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E8321A2"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7AE1586"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C7C8F11"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7DD9904C"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12AF1F6" w14:textId="77777777" w:rsidR="009F0E41" w:rsidRPr="0076321C" w:rsidRDefault="009F0E41" w:rsidP="00DB56E3">
            <w:pPr>
              <w:ind w:firstLine="0"/>
              <w:rPr>
                <w:b/>
                <w:bCs/>
                <w:sz w:val="18"/>
                <w:szCs w:val="18"/>
                <w:lang w:eastAsia="ru-RU"/>
              </w:rPr>
            </w:pPr>
            <w:r w:rsidRPr="0076321C">
              <w:rPr>
                <w:b/>
                <w:bCs/>
                <w:sz w:val="18"/>
                <w:szCs w:val="18"/>
                <w:lang w:eastAsia="ru-RU"/>
              </w:rPr>
              <w:t>Всего стоимость группы проектов накопленным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7910FFB"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31EF111"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512F929"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3ED6786"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5A93A0D"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824CB4F"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6984D38"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BD74E0A"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17E65BC9"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E81BC6E" w14:textId="77777777" w:rsidR="009F0E41" w:rsidRPr="0076321C" w:rsidRDefault="009F0E41" w:rsidP="00DB56E3">
            <w:pPr>
              <w:ind w:firstLine="0"/>
              <w:rPr>
                <w:sz w:val="18"/>
                <w:szCs w:val="18"/>
                <w:lang w:eastAsia="ru-RU"/>
              </w:rPr>
            </w:pPr>
            <w:r w:rsidRPr="0076321C">
              <w:rPr>
                <w:sz w:val="18"/>
                <w:szCs w:val="18"/>
                <w:lang w:eastAsia="ru-RU"/>
              </w:rPr>
              <w:t>Источники инвестиций,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226955C"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D3CDC9D"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2E845FB"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3D18AF3"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8CC3ACE"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DF8E951"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11BCBA0"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25F9510"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27FDDB03"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B5BE0BE" w14:textId="77777777" w:rsidR="009F0E41" w:rsidRPr="0076321C" w:rsidRDefault="009F0E41" w:rsidP="00DB56E3">
            <w:pPr>
              <w:ind w:firstLine="0"/>
              <w:rPr>
                <w:sz w:val="18"/>
                <w:szCs w:val="18"/>
                <w:lang w:eastAsia="ru-RU"/>
              </w:rPr>
            </w:pPr>
            <w:r w:rsidRPr="0076321C">
              <w:rPr>
                <w:sz w:val="18"/>
                <w:szCs w:val="18"/>
                <w:lang w:eastAsia="ru-RU"/>
              </w:rPr>
              <w:t>Собственные средства,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EC9D81B"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07439AE"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5D5B90E"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32916B1"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A585E84"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B2EBC1A"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AF31C97"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B9CC351"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20A93148"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0C7BABC" w14:textId="77777777" w:rsidR="009F0E41" w:rsidRPr="0076321C" w:rsidRDefault="009F0E41" w:rsidP="00DB56E3">
            <w:pPr>
              <w:ind w:firstLine="0"/>
              <w:rPr>
                <w:sz w:val="18"/>
                <w:szCs w:val="18"/>
                <w:lang w:eastAsia="ru-RU"/>
              </w:rPr>
            </w:pPr>
            <w:r w:rsidRPr="0076321C">
              <w:rPr>
                <w:sz w:val="18"/>
                <w:szCs w:val="18"/>
                <w:lang w:eastAsia="ru-RU"/>
              </w:rPr>
              <w:t>Амортизация</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953A46D"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8D7B32E"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601AD6C"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966ED8A"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CB390CA"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FC65E10"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8136CFE"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C493CAA"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34095597"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5D463D0" w14:textId="77777777" w:rsidR="009F0E41" w:rsidRPr="0076321C" w:rsidRDefault="009F0E41" w:rsidP="00DB56E3">
            <w:pPr>
              <w:ind w:firstLine="0"/>
              <w:rPr>
                <w:sz w:val="18"/>
                <w:szCs w:val="18"/>
                <w:lang w:eastAsia="ru-RU"/>
              </w:rPr>
            </w:pPr>
            <w:r w:rsidRPr="0076321C">
              <w:rPr>
                <w:sz w:val="18"/>
                <w:szCs w:val="18"/>
                <w:lang w:eastAsia="ru-RU"/>
              </w:rPr>
              <w:t>Средства из прибыли</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005CF13"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9E5BB55"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5084E6"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50716F0"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C07D58B"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39825F7"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EF540DB"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1C60060"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75B497D6"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5255F37" w14:textId="77777777" w:rsidR="009F0E41" w:rsidRPr="0076321C" w:rsidRDefault="009F0E41" w:rsidP="00DB56E3">
            <w:pPr>
              <w:ind w:firstLine="0"/>
              <w:rPr>
                <w:sz w:val="18"/>
                <w:szCs w:val="18"/>
                <w:lang w:eastAsia="ru-RU"/>
              </w:rPr>
            </w:pPr>
            <w:r w:rsidRPr="0076321C">
              <w:rPr>
                <w:sz w:val="18"/>
                <w:szCs w:val="18"/>
                <w:lang w:eastAsia="ru-RU"/>
              </w:rPr>
              <w:t>Средства за присоединение потребителей</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5C2A741"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797667D"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643CF9C"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280536F"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00DB944"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9894DC7"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379B098"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E78A73C"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7F95E339"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C31F44A" w14:textId="77777777" w:rsidR="009F0E41" w:rsidRPr="0076321C" w:rsidRDefault="009F0E41" w:rsidP="00DB56E3">
            <w:pPr>
              <w:ind w:firstLine="0"/>
              <w:rPr>
                <w:sz w:val="18"/>
                <w:szCs w:val="18"/>
                <w:lang w:eastAsia="ru-RU"/>
              </w:rPr>
            </w:pPr>
            <w:r w:rsidRPr="0076321C">
              <w:rPr>
                <w:sz w:val="18"/>
                <w:szCs w:val="18"/>
                <w:lang w:eastAsia="ru-RU"/>
              </w:rPr>
              <w:t>Прочие собственные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37584FD"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E7BAA0A"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9370A18"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F8AE0A3"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DD87D3F"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5499DEB"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43C3DE0"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61E9DBB"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67CEDB76"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43B0F2C" w14:textId="77777777" w:rsidR="009F0E41" w:rsidRPr="0076321C" w:rsidRDefault="009F0E41" w:rsidP="00DB56E3">
            <w:pPr>
              <w:ind w:firstLine="0"/>
              <w:rPr>
                <w:sz w:val="18"/>
                <w:szCs w:val="18"/>
                <w:lang w:eastAsia="ru-RU"/>
              </w:rPr>
            </w:pPr>
            <w:r w:rsidRPr="0076321C">
              <w:rPr>
                <w:sz w:val="18"/>
                <w:szCs w:val="18"/>
                <w:lang w:eastAsia="ru-RU"/>
              </w:rPr>
              <w:t>Бюджетные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8C1E26D"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1184877"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BA0C10B"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11A853C"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1761828"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A896356"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3B4CBEA"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9FF7240"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03612332"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5C63262" w14:textId="77777777" w:rsidR="009F0E41" w:rsidRPr="0076321C" w:rsidRDefault="009F0E41" w:rsidP="00DB56E3">
            <w:pPr>
              <w:ind w:firstLine="0"/>
              <w:rPr>
                <w:sz w:val="18"/>
                <w:szCs w:val="18"/>
                <w:lang w:eastAsia="ru-RU"/>
              </w:rPr>
            </w:pPr>
            <w:r w:rsidRPr="0076321C">
              <w:rPr>
                <w:sz w:val="18"/>
                <w:szCs w:val="18"/>
                <w:lang w:eastAsia="ru-RU"/>
              </w:rPr>
              <w:t>Прочие источники,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F879E63"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0D40C10"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1DFA252"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B62FBD5"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F63DE43"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5529FE8"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DCD72F4"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DBFD528"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2F0215FC"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08FE977" w14:textId="77777777" w:rsidR="009F0E41" w:rsidRPr="0076321C" w:rsidRDefault="009F0E41" w:rsidP="00DB56E3">
            <w:pPr>
              <w:ind w:firstLine="0"/>
              <w:rPr>
                <w:sz w:val="18"/>
                <w:szCs w:val="18"/>
                <w:lang w:eastAsia="ru-RU"/>
              </w:rPr>
            </w:pPr>
            <w:r w:rsidRPr="0076321C">
              <w:rPr>
                <w:sz w:val="18"/>
                <w:szCs w:val="18"/>
                <w:lang w:eastAsia="ru-RU"/>
              </w:rPr>
              <w:t>НДС</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BFC4BD3"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8F5D670"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A305909"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BD479A6"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14BA4CE"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DFE41F6"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E354D03"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DD85357"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1B8E9D8C" w14:textId="77777777" w:rsidTr="00DB56E3">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E12352B" w14:textId="77777777" w:rsidR="009F0E41" w:rsidRPr="0076321C" w:rsidRDefault="009F0E41" w:rsidP="00DB56E3">
            <w:pPr>
              <w:ind w:firstLine="0"/>
              <w:rPr>
                <w:b/>
                <w:bCs/>
                <w:sz w:val="18"/>
                <w:szCs w:val="18"/>
                <w:lang w:eastAsia="ru-RU"/>
              </w:rPr>
            </w:pPr>
            <w:r w:rsidRPr="0076321C">
              <w:rPr>
                <w:b/>
                <w:bCs/>
                <w:sz w:val="18"/>
                <w:szCs w:val="18"/>
                <w:lang w:eastAsia="ru-RU"/>
              </w:rPr>
              <w:lastRenderedPageBreak/>
              <w:t>Подгруппа проектов 001-01.01.000.000. Строительство новых источников тепловой энергии, в том числе источников комбинированной выработки</w:t>
            </w:r>
          </w:p>
        </w:tc>
      </w:tr>
      <w:tr w:rsidR="009F0E41" w:rsidRPr="0076321C" w14:paraId="4715FB1C"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93EBF21" w14:textId="77777777" w:rsidR="009F0E41" w:rsidRPr="0076321C" w:rsidRDefault="009F0E41" w:rsidP="00DB56E3">
            <w:pPr>
              <w:ind w:firstLine="0"/>
              <w:rPr>
                <w:b/>
                <w:bCs/>
                <w:sz w:val="18"/>
                <w:szCs w:val="18"/>
                <w:lang w:eastAsia="ru-RU"/>
              </w:rPr>
            </w:pPr>
            <w:r w:rsidRPr="0076321C">
              <w:rPr>
                <w:b/>
                <w:bCs/>
                <w:sz w:val="18"/>
                <w:szCs w:val="18"/>
                <w:lang w:eastAsia="ru-RU"/>
              </w:rPr>
              <w:t>Всего стоимость группы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7372278"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9320206"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E84955E"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F631448"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70E05E5"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004DFB6"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6070177"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26"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5CFFC7B"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132EB5F7"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14F47C0" w14:textId="77777777" w:rsidR="009F0E41" w:rsidRPr="0076321C" w:rsidRDefault="009F0E41" w:rsidP="00DB56E3">
            <w:pPr>
              <w:ind w:firstLine="0"/>
              <w:rPr>
                <w:b/>
                <w:bCs/>
                <w:sz w:val="18"/>
                <w:szCs w:val="18"/>
                <w:lang w:eastAsia="ru-RU"/>
              </w:rPr>
            </w:pPr>
            <w:r w:rsidRPr="0076321C">
              <w:rPr>
                <w:b/>
                <w:bCs/>
                <w:sz w:val="18"/>
                <w:szCs w:val="18"/>
                <w:lang w:eastAsia="ru-RU"/>
              </w:rPr>
              <w:t>Всего стоимость группы проектов накопленным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9805DC7"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C9A6AA4"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AF9FD21"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370B5E0"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5FE38E1"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4D8D5CC"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D8EC695"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26"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96502F1"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72D7E3B8" w14:textId="77777777" w:rsidTr="00DB56E3">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207731D" w14:textId="77777777" w:rsidR="009F0E41" w:rsidRPr="0076321C" w:rsidRDefault="009F0E41" w:rsidP="00DB56E3">
            <w:pPr>
              <w:ind w:firstLine="0"/>
              <w:rPr>
                <w:b/>
                <w:bCs/>
                <w:sz w:val="18"/>
                <w:szCs w:val="18"/>
                <w:lang w:eastAsia="ru-RU"/>
              </w:rPr>
            </w:pPr>
            <w:r w:rsidRPr="0076321C">
              <w:rPr>
                <w:b/>
                <w:bCs/>
                <w:sz w:val="18"/>
                <w:szCs w:val="18"/>
                <w:lang w:eastAsia="ru-RU"/>
              </w:rPr>
              <w:t>Подгруппа проектов 001-01.02.000.000. Реконструкция источников тепловой энергии, в том числе источников комбинированной выработки</w:t>
            </w:r>
          </w:p>
        </w:tc>
      </w:tr>
      <w:tr w:rsidR="009F0E41" w:rsidRPr="0076321C" w14:paraId="205ECC5F"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F47EEEC" w14:textId="77777777" w:rsidR="009F0E41" w:rsidRPr="0076321C" w:rsidRDefault="009F0E41" w:rsidP="00DB56E3">
            <w:pPr>
              <w:ind w:firstLine="0"/>
              <w:rPr>
                <w:b/>
                <w:bCs/>
                <w:sz w:val="18"/>
                <w:szCs w:val="18"/>
                <w:lang w:eastAsia="ru-RU"/>
              </w:rPr>
            </w:pPr>
            <w:r w:rsidRPr="0076321C">
              <w:rPr>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5A5C5D9"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3A4082D"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6DA60DD"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2C2F92A"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CDDBC43"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18C47C9"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DAA9DA5"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26"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56EA28D"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r>
      <w:tr w:rsidR="009F0E41" w:rsidRPr="0076321C" w14:paraId="2112369D"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FD3277C" w14:textId="77777777" w:rsidR="009F0E41" w:rsidRPr="0076321C" w:rsidRDefault="009F0E41" w:rsidP="00DB56E3">
            <w:pPr>
              <w:ind w:firstLine="0"/>
              <w:rPr>
                <w:b/>
                <w:bCs/>
                <w:sz w:val="18"/>
                <w:szCs w:val="18"/>
                <w:lang w:eastAsia="ru-RU"/>
              </w:rPr>
            </w:pPr>
            <w:r w:rsidRPr="0076321C">
              <w:rPr>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29EAB1F"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C178D77"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E9AF9D3"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A6F0D8F"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1681519"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0FE1401"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E5265D9"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26"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A19F680"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r>
      <w:tr w:rsidR="009F0E41" w:rsidRPr="0076321C" w14:paraId="0B88A5D5" w14:textId="77777777" w:rsidTr="00DB56E3">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2C5DBA8" w14:textId="77777777" w:rsidR="009F0E41" w:rsidRPr="0076321C" w:rsidRDefault="009F0E41" w:rsidP="00DB56E3">
            <w:pPr>
              <w:ind w:firstLine="0"/>
              <w:rPr>
                <w:b/>
                <w:bCs/>
                <w:sz w:val="18"/>
                <w:szCs w:val="18"/>
                <w:lang w:eastAsia="ru-RU"/>
              </w:rPr>
            </w:pPr>
            <w:r w:rsidRPr="0076321C">
              <w:rPr>
                <w:b/>
                <w:bCs/>
                <w:sz w:val="18"/>
                <w:szCs w:val="18"/>
                <w:lang w:eastAsia="ru-RU"/>
              </w:rPr>
              <w:t>Подгруппа проектов 001-01.03.000.000. Техническое перевооружение источников тепловой энергии, в том числе источников комбинированной выработки</w:t>
            </w:r>
          </w:p>
        </w:tc>
      </w:tr>
      <w:tr w:rsidR="009F0E41" w:rsidRPr="0076321C" w14:paraId="410C7E9C"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44EA224" w14:textId="77777777" w:rsidR="009F0E41" w:rsidRPr="0076321C" w:rsidRDefault="009F0E41" w:rsidP="00DB56E3">
            <w:pPr>
              <w:ind w:firstLine="0"/>
              <w:rPr>
                <w:b/>
                <w:bCs/>
                <w:sz w:val="18"/>
                <w:szCs w:val="18"/>
                <w:lang w:eastAsia="ru-RU"/>
              </w:rPr>
            </w:pPr>
            <w:r w:rsidRPr="0076321C">
              <w:rPr>
                <w:b/>
                <w:bCs/>
                <w:sz w:val="18"/>
                <w:szCs w:val="18"/>
                <w:lang w:eastAsia="ru-RU"/>
              </w:rPr>
              <w:t>Всего стоимость проектов,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7AEF6AD"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E3A1C24"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656945B"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2862387"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F0DBBEC"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CEF2A53"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E37609B"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26"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D820BD3"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r>
      <w:tr w:rsidR="009F0E41" w:rsidRPr="0076321C" w14:paraId="710AEF19"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762022A" w14:textId="77777777" w:rsidR="009F0E41" w:rsidRPr="0076321C" w:rsidRDefault="009F0E41" w:rsidP="00DB56E3">
            <w:pPr>
              <w:ind w:firstLine="0"/>
              <w:rPr>
                <w:b/>
                <w:bCs/>
                <w:sz w:val="18"/>
                <w:szCs w:val="18"/>
                <w:lang w:eastAsia="ru-RU"/>
              </w:rPr>
            </w:pPr>
            <w:r w:rsidRPr="0076321C">
              <w:rPr>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5F9B06B"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6F1C452"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4057A9F"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13DF0C4"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04A6239"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0A70870"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2FB8176"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26"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5A25E5C"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r>
      <w:tr w:rsidR="009F0E41" w:rsidRPr="0076321C" w14:paraId="0EC6EC58" w14:textId="77777777" w:rsidTr="00DB56E3">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B837FB4" w14:textId="77777777" w:rsidR="009F0E41" w:rsidRPr="0076321C" w:rsidRDefault="009F0E41" w:rsidP="00DB56E3">
            <w:pPr>
              <w:ind w:firstLine="0"/>
              <w:rPr>
                <w:b/>
                <w:bCs/>
                <w:sz w:val="18"/>
                <w:szCs w:val="18"/>
                <w:lang w:eastAsia="ru-RU"/>
              </w:rPr>
            </w:pPr>
            <w:r w:rsidRPr="0076321C">
              <w:rPr>
                <w:b/>
                <w:bCs/>
                <w:sz w:val="18"/>
                <w:szCs w:val="18"/>
                <w:lang w:eastAsia="ru-RU"/>
              </w:rPr>
              <w:t>Подгруппа проектов 001-01.04.000.000. Модернизация источников тепловой энергии, в том числе источников комбинированной выработки</w:t>
            </w:r>
          </w:p>
        </w:tc>
      </w:tr>
      <w:tr w:rsidR="009F0E41" w:rsidRPr="0076321C" w14:paraId="411682E2"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065982E" w14:textId="77777777" w:rsidR="009F0E41" w:rsidRPr="0076321C" w:rsidRDefault="009F0E41" w:rsidP="00DB56E3">
            <w:pPr>
              <w:ind w:firstLine="0"/>
              <w:rPr>
                <w:b/>
                <w:bCs/>
                <w:sz w:val="18"/>
                <w:szCs w:val="18"/>
                <w:lang w:eastAsia="ru-RU"/>
              </w:rPr>
            </w:pPr>
            <w:r w:rsidRPr="0076321C">
              <w:rPr>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48BD6A1"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3B5C7FE"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FC6138C"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CE8A525"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4145AA0"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BE59254"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12B7110"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26"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A9D56C4"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r>
      <w:tr w:rsidR="009F0E41" w:rsidRPr="0076321C" w14:paraId="5D837AC0"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7A7DE3D" w14:textId="77777777" w:rsidR="009F0E41" w:rsidRPr="0076321C" w:rsidRDefault="009F0E41" w:rsidP="00DB56E3">
            <w:pPr>
              <w:ind w:firstLine="0"/>
              <w:rPr>
                <w:b/>
                <w:bCs/>
                <w:sz w:val="18"/>
                <w:szCs w:val="18"/>
                <w:lang w:eastAsia="ru-RU"/>
              </w:rPr>
            </w:pPr>
            <w:r w:rsidRPr="0076321C">
              <w:rPr>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E057E3D"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3C8A6DA"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3B5D7FB"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22B8969"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B4330B9"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BB11029"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2C5D568"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26"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A98A875"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r>
      <w:tr w:rsidR="009F0E41" w:rsidRPr="0076321C" w14:paraId="2D6A9A06" w14:textId="77777777" w:rsidTr="00DB56E3">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8090752" w14:textId="77777777" w:rsidR="009F0E41" w:rsidRPr="0076321C" w:rsidRDefault="009F0E41" w:rsidP="00DB56E3">
            <w:pPr>
              <w:ind w:firstLine="0"/>
              <w:rPr>
                <w:b/>
                <w:bCs/>
                <w:sz w:val="18"/>
                <w:szCs w:val="18"/>
                <w:lang w:eastAsia="ru-RU"/>
              </w:rPr>
            </w:pPr>
            <w:r w:rsidRPr="0076321C">
              <w:rPr>
                <w:b/>
                <w:bCs/>
                <w:sz w:val="18"/>
                <w:szCs w:val="18"/>
                <w:lang w:eastAsia="ru-RU"/>
              </w:rPr>
              <w:t>Группа проектов 001-02.00.000.000. Тепловые сети и сооружения на них</w:t>
            </w:r>
          </w:p>
        </w:tc>
      </w:tr>
      <w:tr w:rsidR="009F0E41" w:rsidRPr="0076321C" w14:paraId="61BAB895"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DA3ABB9" w14:textId="77777777" w:rsidR="009F0E41" w:rsidRPr="0076321C" w:rsidRDefault="009F0E41" w:rsidP="00DB56E3">
            <w:pPr>
              <w:ind w:firstLine="0"/>
              <w:rPr>
                <w:b/>
                <w:bCs/>
                <w:sz w:val="18"/>
                <w:szCs w:val="18"/>
                <w:lang w:eastAsia="ru-RU"/>
              </w:rPr>
            </w:pPr>
            <w:r w:rsidRPr="0076321C">
              <w:rPr>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AFFC65A"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16944FD"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E884CAA"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DF1FCCA"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77B86F6"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8F539F8"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2BDDE8B"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90F79A5"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068EDB44"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3481FE4" w14:textId="77777777" w:rsidR="009F0E41" w:rsidRPr="0076321C" w:rsidRDefault="009F0E41" w:rsidP="00DB56E3">
            <w:pPr>
              <w:ind w:firstLine="0"/>
              <w:rPr>
                <w:b/>
                <w:bCs/>
                <w:sz w:val="18"/>
                <w:szCs w:val="18"/>
                <w:lang w:eastAsia="ru-RU"/>
              </w:rPr>
            </w:pPr>
            <w:r w:rsidRPr="0076321C">
              <w:rPr>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0FC6006"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CFC72C3"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BCB7F9A"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8EB0BD8"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C32093A"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698D2E8"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FDFEA26"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C265B72"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3A2EC000"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17E71AE" w14:textId="77777777" w:rsidR="009F0E41" w:rsidRPr="0076321C" w:rsidRDefault="009F0E41" w:rsidP="00DB56E3">
            <w:pPr>
              <w:ind w:firstLine="0"/>
              <w:rPr>
                <w:sz w:val="18"/>
                <w:szCs w:val="18"/>
                <w:lang w:eastAsia="ru-RU"/>
              </w:rPr>
            </w:pPr>
            <w:r w:rsidRPr="0076321C">
              <w:rPr>
                <w:sz w:val="18"/>
                <w:szCs w:val="18"/>
                <w:lang w:eastAsia="ru-RU"/>
              </w:rPr>
              <w:t>Источники инвестиций,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ADBFFF8"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4F7AC2E"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C952771"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11705E0"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B492489"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00B8486"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4E7B99B"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8C86099"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7C77509F"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E888190" w14:textId="77777777" w:rsidR="009F0E41" w:rsidRPr="0076321C" w:rsidRDefault="009F0E41" w:rsidP="00DB56E3">
            <w:pPr>
              <w:ind w:firstLine="0"/>
              <w:rPr>
                <w:sz w:val="18"/>
                <w:szCs w:val="18"/>
                <w:lang w:eastAsia="ru-RU"/>
              </w:rPr>
            </w:pPr>
            <w:r w:rsidRPr="0076321C">
              <w:rPr>
                <w:sz w:val="18"/>
                <w:szCs w:val="18"/>
                <w:lang w:eastAsia="ru-RU"/>
              </w:rPr>
              <w:t>Собственные средства,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5DF48AE"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1F40D1C"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AA7B31B"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E8ED4AB"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881975C"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E988C33"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D4749F5"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2ED1625"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1F03AEA4"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85CD309" w14:textId="77777777" w:rsidR="009F0E41" w:rsidRPr="0076321C" w:rsidRDefault="009F0E41" w:rsidP="00DB56E3">
            <w:pPr>
              <w:ind w:firstLine="0"/>
              <w:rPr>
                <w:sz w:val="18"/>
                <w:szCs w:val="18"/>
                <w:lang w:eastAsia="ru-RU"/>
              </w:rPr>
            </w:pPr>
            <w:r w:rsidRPr="0076321C">
              <w:rPr>
                <w:sz w:val="18"/>
                <w:szCs w:val="18"/>
                <w:lang w:eastAsia="ru-RU"/>
              </w:rPr>
              <w:t>Амортизация</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C18A9B4"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9334964"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F93437E"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F90FB2A"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8002B30"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9859B5D"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5A63133"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3BA5962"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348EA531"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B4F793B" w14:textId="77777777" w:rsidR="009F0E41" w:rsidRPr="0076321C" w:rsidRDefault="009F0E41" w:rsidP="00DB56E3">
            <w:pPr>
              <w:ind w:firstLine="0"/>
              <w:rPr>
                <w:sz w:val="18"/>
                <w:szCs w:val="18"/>
                <w:lang w:eastAsia="ru-RU"/>
              </w:rPr>
            </w:pPr>
            <w:r w:rsidRPr="0076321C">
              <w:rPr>
                <w:sz w:val="18"/>
                <w:szCs w:val="18"/>
                <w:lang w:eastAsia="ru-RU"/>
              </w:rPr>
              <w:t>Средства из прибыли</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2EABA5A"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1FBFA84"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AC68268"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C858B33"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A39FEF1"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DF62E1A"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8539162"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8FD32B2"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47A37A30"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F640A10" w14:textId="77777777" w:rsidR="009F0E41" w:rsidRPr="0076321C" w:rsidRDefault="009F0E41" w:rsidP="00DB56E3">
            <w:pPr>
              <w:ind w:firstLine="0"/>
              <w:rPr>
                <w:sz w:val="18"/>
                <w:szCs w:val="18"/>
                <w:lang w:eastAsia="ru-RU"/>
              </w:rPr>
            </w:pPr>
            <w:r w:rsidRPr="0076321C">
              <w:rPr>
                <w:sz w:val="18"/>
                <w:szCs w:val="18"/>
                <w:lang w:eastAsia="ru-RU"/>
              </w:rPr>
              <w:t>Средства за присоединение потребителей</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BE2E9AC"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B2B2780"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197464B"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370A18F"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2F2BD99"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5605778"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C087BF8"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C88D015"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7D7D9D83"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59364FE" w14:textId="77777777" w:rsidR="009F0E41" w:rsidRPr="0076321C" w:rsidRDefault="009F0E41" w:rsidP="00DB56E3">
            <w:pPr>
              <w:ind w:firstLine="0"/>
              <w:rPr>
                <w:sz w:val="18"/>
                <w:szCs w:val="18"/>
                <w:lang w:eastAsia="ru-RU"/>
              </w:rPr>
            </w:pPr>
            <w:r w:rsidRPr="0076321C">
              <w:rPr>
                <w:sz w:val="18"/>
                <w:szCs w:val="18"/>
                <w:lang w:eastAsia="ru-RU"/>
              </w:rPr>
              <w:t>Прочие собственные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2965124"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BB3CF5C"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C26CADE"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741ADAB"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DB05F1A"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23D2429"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EA1302E"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8C23524"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7AA80E72"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71098F5" w14:textId="77777777" w:rsidR="009F0E41" w:rsidRPr="0076321C" w:rsidRDefault="009F0E41" w:rsidP="00DB56E3">
            <w:pPr>
              <w:ind w:firstLine="0"/>
              <w:rPr>
                <w:sz w:val="18"/>
                <w:szCs w:val="18"/>
                <w:lang w:eastAsia="ru-RU"/>
              </w:rPr>
            </w:pPr>
            <w:r w:rsidRPr="0076321C">
              <w:rPr>
                <w:sz w:val="18"/>
                <w:szCs w:val="18"/>
                <w:lang w:eastAsia="ru-RU"/>
              </w:rPr>
              <w:t>Бюджетные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2C8DE46"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F03F327"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5940333"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A4B81D0"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BFCA94"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1CB4438"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E04D184"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9E67F22"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0D740099"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C3F161D" w14:textId="77777777" w:rsidR="009F0E41" w:rsidRPr="0076321C" w:rsidRDefault="009F0E41" w:rsidP="00DB56E3">
            <w:pPr>
              <w:ind w:firstLine="0"/>
              <w:rPr>
                <w:sz w:val="18"/>
                <w:szCs w:val="18"/>
                <w:lang w:eastAsia="ru-RU"/>
              </w:rPr>
            </w:pPr>
            <w:r w:rsidRPr="0076321C">
              <w:rPr>
                <w:sz w:val="18"/>
                <w:szCs w:val="18"/>
                <w:lang w:eastAsia="ru-RU"/>
              </w:rPr>
              <w:t>Прочие источники,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B402330"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692BB4F"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6289B7D"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EE209CA"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09E5C22"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6413E58"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001A671"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A5AEE47"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606CE47F"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647A927" w14:textId="77777777" w:rsidR="009F0E41" w:rsidRPr="0076321C" w:rsidRDefault="009F0E41" w:rsidP="00DB56E3">
            <w:pPr>
              <w:ind w:firstLine="0"/>
              <w:rPr>
                <w:sz w:val="18"/>
                <w:szCs w:val="18"/>
                <w:lang w:eastAsia="ru-RU"/>
              </w:rPr>
            </w:pPr>
            <w:r w:rsidRPr="0076321C">
              <w:rPr>
                <w:sz w:val="18"/>
                <w:szCs w:val="18"/>
                <w:lang w:eastAsia="ru-RU"/>
              </w:rPr>
              <w:t>НДС</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6310027"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0DFC0D8"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2F5EEDE"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FD990AB"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88FB7AD"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C865398"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841CFB4"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FC9EBEE"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6AFC7B94" w14:textId="77777777" w:rsidTr="00DB56E3">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C86D093" w14:textId="77777777" w:rsidR="009F0E41" w:rsidRPr="0076321C" w:rsidRDefault="009F0E41" w:rsidP="00DB56E3">
            <w:pPr>
              <w:ind w:firstLine="0"/>
              <w:rPr>
                <w:b/>
                <w:bCs/>
                <w:sz w:val="18"/>
                <w:szCs w:val="18"/>
                <w:lang w:eastAsia="ru-RU"/>
              </w:rPr>
            </w:pPr>
            <w:r w:rsidRPr="0076321C">
              <w:rPr>
                <w:b/>
                <w:bCs/>
                <w:sz w:val="18"/>
                <w:szCs w:val="18"/>
                <w:lang w:eastAsia="ru-RU"/>
              </w:rPr>
              <w:t>Подгруппа проектов 001-02.01.000.000. Строительство новых тепловых сетей для обеспечения перспективной тепловой нагрузки</w:t>
            </w:r>
          </w:p>
        </w:tc>
      </w:tr>
      <w:tr w:rsidR="009F0E41" w:rsidRPr="0076321C" w14:paraId="59393F09"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31DD758" w14:textId="77777777" w:rsidR="009F0E41" w:rsidRPr="0076321C" w:rsidRDefault="009F0E41" w:rsidP="00DB56E3">
            <w:pPr>
              <w:ind w:firstLine="0"/>
              <w:rPr>
                <w:b/>
                <w:bCs/>
                <w:sz w:val="18"/>
                <w:szCs w:val="18"/>
                <w:lang w:eastAsia="ru-RU"/>
              </w:rPr>
            </w:pPr>
            <w:r w:rsidRPr="0076321C">
              <w:rPr>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ADB5177"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AD11DDF"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373AD1C"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7C4CE61"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42E5CD1"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1ABA841"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1626F6D"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85969B6"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342DCE9A"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434325C" w14:textId="77777777" w:rsidR="009F0E41" w:rsidRPr="0076321C" w:rsidRDefault="009F0E41" w:rsidP="00DB56E3">
            <w:pPr>
              <w:ind w:firstLine="0"/>
              <w:rPr>
                <w:b/>
                <w:bCs/>
                <w:sz w:val="18"/>
                <w:szCs w:val="18"/>
                <w:lang w:eastAsia="ru-RU"/>
              </w:rPr>
            </w:pPr>
            <w:r w:rsidRPr="0076321C">
              <w:rPr>
                <w:b/>
                <w:bCs/>
                <w:sz w:val="18"/>
                <w:szCs w:val="18"/>
                <w:lang w:eastAsia="ru-RU"/>
              </w:rPr>
              <w:lastRenderedPageBreak/>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17CB116" w14:textId="77777777" w:rsidR="009F0E41" w:rsidRPr="0076321C" w:rsidRDefault="009F0E41" w:rsidP="00DB56E3">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7A285A4"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0EDA698"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81CC9AB"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37184A8"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4FAF6AC"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AD615ED"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213FF16"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462556B1" w14:textId="77777777" w:rsidTr="00DB56E3">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C5BBB17" w14:textId="77777777" w:rsidR="009F0E41" w:rsidRPr="0076321C" w:rsidRDefault="009F0E41" w:rsidP="00DB56E3">
            <w:pPr>
              <w:ind w:firstLine="0"/>
              <w:rPr>
                <w:b/>
                <w:bCs/>
                <w:sz w:val="18"/>
                <w:szCs w:val="18"/>
                <w:lang w:eastAsia="ru-RU"/>
              </w:rPr>
            </w:pPr>
            <w:r w:rsidRPr="0076321C">
              <w:rPr>
                <w:b/>
                <w:bCs/>
                <w:sz w:val="18"/>
                <w:szCs w:val="18"/>
                <w:lang w:eastAsia="ru-RU"/>
              </w:rPr>
              <w:t>Подгруппа проектов 001-02.02.000.000. Строительство новых тепловых сетей для повышения эффективности функционирования системы теплоснабжения за счет ликвидации котельных</w:t>
            </w:r>
          </w:p>
        </w:tc>
      </w:tr>
      <w:tr w:rsidR="009F0E41" w:rsidRPr="0076321C" w14:paraId="0F65A19A"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17BAF60" w14:textId="77777777" w:rsidR="009F0E41" w:rsidRPr="0076321C" w:rsidRDefault="009F0E41" w:rsidP="00DB56E3">
            <w:pPr>
              <w:ind w:firstLine="0"/>
              <w:rPr>
                <w:b/>
                <w:bCs/>
                <w:sz w:val="18"/>
                <w:szCs w:val="18"/>
                <w:lang w:eastAsia="ru-RU"/>
              </w:rPr>
            </w:pPr>
            <w:r w:rsidRPr="0076321C">
              <w:rPr>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103BF02"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7C36DFE"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F5F80F1"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DE264F5"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147E8D0"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EBB5D49"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5"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4F69EAD"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3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4320E92"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r>
      <w:tr w:rsidR="009F0E41" w:rsidRPr="0076321C" w14:paraId="1656DE7D"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8F54B04" w14:textId="77777777" w:rsidR="009F0E41" w:rsidRPr="0076321C" w:rsidRDefault="009F0E41" w:rsidP="00DB56E3">
            <w:pPr>
              <w:ind w:firstLine="0"/>
              <w:rPr>
                <w:b/>
                <w:bCs/>
                <w:sz w:val="18"/>
                <w:szCs w:val="18"/>
                <w:lang w:eastAsia="ru-RU"/>
              </w:rPr>
            </w:pPr>
            <w:r w:rsidRPr="0076321C">
              <w:rPr>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54BA988"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2B3680D"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7AB838D"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9E2A758"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73A9CD4"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E9F6440"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5"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3D5F964"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3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2CD3AD6"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r>
      <w:tr w:rsidR="009F0E41" w:rsidRPr="0076321C" w14:paraId="705E163D" w14:textId="77777777" w:rsidTr="00DB56E3">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DA2247A" w14:textId="77777777" w:rsidR="009F0E41" w:rsidRPr="0076321C" w:rsidRDefault="009F0E41" w:rsidP="00DB56E3">
            <w:pPr>
              <w:ind w:firstLine="0"/>
              <w:rPr>
                <w:b/>
                <w:bCs/>
                <w:sz w:val="18"/>
                <w:szCs w:val="18"/>
                <w:lang w:eastAsia="ru-RU"/>
              </w:rPr>
            </w:pPr>
            <w:r w:rsidRPr="0076321C">
              <w:rPr>
                <w:b/>
                <w:bCs/>
                <w:sz w:val="18"/>
                <w:szCs w:val="18"/>
                <w:lang w:eastAsia="ru-RU"/>
              </w:rPr>
              <w:t>Подгруппа проектов 001-02.03.000.000. Реконструкция тепловых сетей для обеспечения надежности теплоснабжения потребителей, в том числе в связи с исчерпанием эксплуатационного ресурса</w:t>
            </w:r>
          </w:p>
        </w:tc>
      </w:tr>
      <w:tr w:rsidR="009F0E41" w:rsidRPr="0076321C" w14:paraId="1C96500A"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4880BA8" w14:textId="77777777" w:rsidR="009F0E41" w:rsidRPr="0076321C" w:rsidRDefault="009F0E41" w:rsidP="00DB56E3">
            <w:pPr>
              <w:ind w:firstLine="0"/>
              <w:rPr>
                <w:b/>
                <w:bCs/>
                <w:sz w:val="18"/>
                <w:szCs w:val="18"/>
                <w:lang w:eastAsia="ru-RU"/>
              </w:rPr>
            </w:pPr>
            <w:r w:rsidRPr="0076321C">
              <w:rPr>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23422A4"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521DC06"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F02A1FA"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30CDED1"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FCCE074"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1CB8486"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7A80655"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3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407DC2B"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2EBF1640"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D89511F" w14:textId="77777777" w:rsidR="009F0E41" w:rsidRPr="0076321C" w:rsidRDefault="009F0E41" w:rsidP="00DB56E3">
            <w:pPr>
              <w:ind w:firstLine="0"/>
              <w:rPr>
                <w:b/>
                <w:bCs/>
                <w:sz w:val="18"/>
                <w:szCs w:val="18"/>
                <w:lang w:eastAsia="ru-RU"/>
              </w:rPr>
            </w:pPr>
            <w:r w:rsidRPr="0076321C">
              <w:rPr>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7F9E2A9"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879436A"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F1C0111"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061AE90"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E72856F"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A75B2DD"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05BA352"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3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695753B"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776C00B9" w14:textId="77777777" w:rsidTr="00DB56E3">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3C56977" w14:textId="77777777" w:rsidR="009F0E41" w:rsidRPr="0076321C" w:rsidRDefault="009F0E41" w:rsidP="00DB56E3">
            <w:pPr>
              <w:ind w:firstLine="0"/>
              <w:rPr>
                <w:b/>
                <w:bCs/>
                <w:sz w:val="18"/>
                <w:szCs w:val="18"/>
                <w:lang w:eastAsia="ru-RU"/>
              </w:rPr>
            </w:pPr>
            <w:r w:rsidRPr="0076321C">
              <w:rPr>
                <w:b/>
                <w:bCs/>
                <w:sz w:val="18"/>
                <w:szCs w:val="18"/>
                <w:lang w:eastAsia="ru-RU"/>
              </w:rPr>
              <w:t>Подгруппа проектов 001-02.04.000.000. Реконструкция тепловых сетей с увеличением диаметра теплопроводов для обеспечения перспективных приростов тепловой нагрузки</w:t>
            </w:r>
          </w:p>
        </w:tc>
      </w:tr>
      <w:tr w:rsidR="009F0E41" w:rsidRPr="0076321C" w14:paraId="7A9E4626"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564BB36" w14:textId="77777777" w:rsidR="009F0E41" w:rsidRPr="0076321C" w:rsidRDefault="009F0E41" w:rsidP="00DB56E3">
            <w:pPr>
              <w:ind w:firstLine="0"/>
              <w:rPr>
                <w:b/>
                <w:bCs/>
                <w:sz w:val="18"/>
                <w:szCs w:val="18"/>
                <w:lang w:eastAsia="ru-RU"/>
              </w:rPr>
            </w:pPr>
            <w:r w:rsidRPr="0076321C">
              <w:rPr>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46EBFCB"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7C07290"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CF7D169"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A296D7A"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259D456"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B33BA1D"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A77C053"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3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F1A2F89"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r>
      <w:tr w:rsidR="009F0E41" w:rsidRPr="0076321C" w14:paraId="2F9CBD4A"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4F62687" w14:textId="77777777" w:rsidR="009F0E41" w:rsidRPr="0076321C" w:rsidRDefault="009F0E41" w:rsidP="00DB56E3">
            <w:pPr>
              <w:ind w:firstLine="0"/>
              <w:rPr>
                <w:b/>
                <w:bCs/>
                <w:sz w:val="18"/>
                <w:szCs w:val="18"/>
                <w:lang w:eastAsia="ru-RU"/>
              </w:rPr>
            </w:pPr>
            <w:r w:rsidRPr="0076321C">
              <w:rPr>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230D326"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62124EE"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092AD47"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60E6F82"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2D8ABAA"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D3E5FA4"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CE7E9FA"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3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807D5AB"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r>
      <w:tr w:rsidR="009F0E41" w:rsidRPr="0076321C" w14:paraId="1C424952" w14:textId="77777777" w:rsidTr="00DB56E3">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B169441" w14:textId="77777777" w:rsidR="009F0E41" w:rsidRPr="0076321C" w:rsidRDefault="009F0E41" w:rsidP="00DB56E3">
            <w:pPr>
              <w:ind w:firstLine="0"/>
              <w:rPr>
                <w:b/>
                <w:bCs/>
                <w:sz w:val="18"/>
                <w:szCs w:val="18"/>
                <w:lang w:eastAsia="ru-RU"/>
              </w:rPr>
            </w:pPr>
            <w:r w:rsidRPr="0076321C">
              <w:rPr>
                <w:b/>
                <w:bCs/>
                <w:sz w:val="18"/>
                <w:szCs w:val="18"/>
                <w:lang w:eastAsia="ru-RU"/>
              </w:rPr>
              <w:t>Подгруппа проектов 001-02.05.000.000. Реконструкция тепловых сетей с увеличением диаметра теплопроводов для обеспечения расчетных гидравлических режимов</w:t>
            </w:r>
          </w:p>
        </w:tc>
      </w:tr>
      <w:tr w:rsidR="009F0E41" w:rsidRPr="0076321C" w14:paraId="51AF5298"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603A21C" w14:textId="77777777" w:rsidR="009F0E41" w:rsidRPr="0076321C" w:rsidRDefault="009F0E41" w:rsidP="00DB56E3">
            <w:pPr>
              <w:ind w:firstLine="0"/>
              <w:rPr>
                <w:b/>
                <w:bCs/>
                <w:sz w:val="18"/>
                <w:szCs w:val="18"/>
                <w:lang w:eastAsia="ru-RU"/>
              </w:rPr>
            </w:pPr>
            <w:r w:rsidRPr="0076321C">
              <w:rPr>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46EE569"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D63D3CB"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9C10D1B"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E20901C"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2457110"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D0F6C6B"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3BF3D96"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3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AAA4895"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r>
      <w:tr w:rsidR="009F0E41" w:rsidRPr="0076321C" w14:paraId="3B615048"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E008296" w14:textId="77777777" w:rsidR="009F0E41" w:rsidRPr="0076321C" w:rsidRDefault="009F0E41" w:rsidP="00DB56E3">
            <w:pPr>
              <w:ind w:firstLine="0"/>
              <w:rPr>
                <w:b/>
                <w:bCs/>
                <w:sz w:val="18"/>
                <w:szCs w:val="18"/>
                <w:lang w:eastAsia="ru-RU"/>
              </w:rPr>
            </w:pPr>
            <w:r w:rsidRPr="0076321C">
              <w:rPr>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49E8784"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0C19052"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CCA6A90"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C66E8CE"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2FE2684"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B185D36"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0BCB07D"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3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1CB9D60"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r>
      <w:tr w:rsidR="009F0E41" w:rsidRPr="0076321C" w14:paraId="18FDB725" w14:textId="77777777" w:rsidTr="00DB56E3">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F519CEB" w14:textId="77777777" w:rsidR="009F0E41" w:rsidRPr="0076321C" w:rsidRDefault="009F0E41" w:rsidP="00DB56E3">
            <w:pPr>
              <w:ind w:firstLine="0"/>
              <w:rPr>
                <w:b/>
                <w:bCs/>
                <w:sz w:val="18"/>
                <w:szCs w:val="18"/>
                <w:lang w:eastAsia="ru-RU"/>
              </w:rPr>
            </w:pPr>
            <w:r w:rsidRPr="0076321C">
              <w:rPr>
                <w:b/>
                <w:bCs/>
                <w:sz w:val="18"/>
                <w:szCs w:val="18"/>
                <w:lang w:eastAsia="ru-RU"/>
              </w:rPr>
              <w:t>Подгруппа проектов 001-02.06.000.000. Строительство новых насосных станций</w:t>
            </w:r>
          </w:p>
        </w:tc>
      </w:tr>
      <w:tr w:rsidR="009F0E41" w:rsidRPr="0076321C" w14:paraId="0220FE7E"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867BCC3" w14:textId="77777777" w:rsidR="009F0E41" w:rsidRPr="0076321C" w:rsidRDefault="009F0E41" w:rsidP="00DB56E3">
            <w:pPr>
              <w:ind w:firstLine="0"/>
              <w:rPr>
                <w:b/>
                <w:bCs/>
                <w:sz w:val="18"/>
                <w:szCs w:val="18"/>
                <w:lang w:eastAsia="ru-RU"/>
              </w:rPr>
            </w:pPr>
            <w:r w:rsidRPr="0076321C">
              <w:rPr>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EC17922"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F50BD3A"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7785CE5"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F909C93"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9D39602"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52EA611"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9A59DC3"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41" w:type="pct"/>
            <w:gridSpan w:val="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1A21589"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r>
      <w:tr w:rsidR="009F0E41" w:rsidRPr="0076321C" w14:paraId="0912CB28"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6CFD375" w14:textId="77777777" w:rsidR="009F0E41" w:rsidRPr="0076321C" w:rsidRDefault="009F0E41" w:rsidP="00DB56E3">
            <w:pPr>
              <w:ind w:firstLine="0"/>
              <w:rPr>
                <w:b/>
                <w:bCs/>
                <w:sz w:val="18"/>
                <w:szCs w:val="18"/>
                <w:lang w:eastAsia="ru-RU"/>
              </w:rPr>
            </w:pPr>
            <w:r w:rsidRPr="0076321C">
              <w:rPr>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DF00560"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C0B047F"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DB8670E"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6568C15"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148CF2E"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140F17A"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37CA005"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41" w:type="pct"/>
            <w:gridSpan w:val="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F13E3B2"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r>
      <w:tr w:rsidR="009F0E41" w:rsidRPr="0076321C" w14:paraId="2A4EDDA3" w14:textId="77777777" w:rsidTr="00DB56E3">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1086671" w14:textId="77777777" w:rsidR="009F0E41" w:rsidRPr="0076321C" w:rsidRDefault="009F0E41" w:rsidP="00DB56E3">
            <w:pPr>
              <w:ind w:firstLine="0"/>
              <w:rPr>
                <w:b/>
                <w:bCs/>
                <w:sz w:val="18"/>
                <w:szCs w:val="18"/>
                <w:lang w:eastAsia="ru-RU"/>
              </w:rPr>
            </w:pPr>
            <w:r w:rsidRPr="0076321C">
              <w:rPr>
                <w:b/>
                <w:bCs/>
                <w:sz w:val="18"/>
                <w:szCs w:val="18"/>
                <w:lang w:eastAsia="ru-RU"/>
              </w:rPr>
              <w:t>Подгруппа проектов 001-02.07.000.000. Реконструкция насосных станций</w:t>
            </w:r>
          </w:p>
        </w:tc>
      </w:tr>
      <w:tr w:rsidR="009F0E41" w:rsidRPr="0076321C" w14:paraId="6861334A"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E996EDD" w14:textId="77777777" w:rsidR="009F0E41" w:rsidRPr="0076321C" w:rsidRDefault="009F0E41" w:rsidP="00DB56E3">
            <w:pPr>
              <w:ind w:firstLine="0"/>
              <w:rPr>
                <w:b/>
                <w:bCs/>
                <w:sz w:val="18"/>
                <w:szCs w:val="18"/>
                <w:lang w:eastAsia="ru-RU"/>
              </w:rPr>
            </w:pPr>
            <w:r w:rsidRPr="0076321C">
              <w:rPr>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F3ED40C"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859C04E"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633320C"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513DBA9"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5DED269"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03AF531"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0DD139E"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4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C4684CA"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r>
      <w:tr w:rsidR="009F0E41" w:rsidRPr="0076321C" w14:paraId="283FE352"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3F98C19" w14:textId="77777777" w:rsidR="009F0E41" w:rsidRPr="0076321C" w:rsidRDefault="009F0E41" w:rsidP="00DB56E3">
            <w:pPr>
              <w:ind w:firstLine="0"/>
              <w:rPr>
                <w:b/>
                <w:bCs/>
                <w:sz w:val="18"/>
                <w:szCs w:val="18"/>
                <w:lang w:eastAsia="ru-RU"/>
              </w:rPr>
            </w:pPr>
            <w:r w:rsidRPr="0076321C">
              <w:rPr>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780A2B4"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CEEA464"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A25515D"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4AF5019"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4A0BDD4"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2"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59F3354"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780D1AB"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c>
          <w:tcPr>
            <w:tcW w:w="44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3F850C8" w14:textId="77777777" w:rsidR="009F0E41" w:rsidRPr="0076321C" w:rsidRDefault="009F0E41" w:rsidP="00DB56E3">
            <w:pPr>
              <w:ind w:firstLine="0"/>
              <w:jc w:val="center"/>
              <w:rPr>
                <w:b/>
                <w:bCs/>
                <w:sz w:val="18"/>
                <w:szCs w:val="18"/>
                <w:lang w:eastAsia="ru-RU"/>
              </w:rPr>
            </w:pPr>
            <w:r w:rsidRPr="0076321C">
              <w:rPr>
                <w:b/>
                <w:bCs/>
                <w:sz w:val="18"/>
                <w:szCs w:val="18"/>
                <w:lang w:eastAsia="ru-RU"/>
              </w:rPr>
              <w:t>0,00</w:t>
            </w:r>
          </w:p>
        </w:tc>
      </w:tr>
      <w:tr w:rsidR="009F0E41" w:rsidRPr="0076321C" w14:paraId="4EFCB263" w14:textId="77777777" w:rsidTr="00DB56E3">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6009263" w14:textId="77777777" w:rsidR="009F0E41" w:rsidRPr="0076321C" w:rsidRDefault="009F0E41" w:rsidP="00DB56E3">
            <w:pPr>
              <w:ind w:firstLine="0"/>
              <w:rPr>
                <w:b/>
                <w:bCs/>
                <w:sz w:val="18"/>
                <w:szCs w:val="18"/>
                <w:lang w:eastAsia="ru-RU"/>
              </w:rPr>
            </w:pPr>
            <w:r w:rsidRPr="0076321C">
              <w:rPr>
                <w:b/>
                <w:bCs/>
                <w:sz w:val="18"/>
                <w:szCs w:val="18"/>
                <w:lang w:eastAsia="ru-RU"/>
              </w:rPr>
              <w:t>Подгруппа проектов 001-02.08.000.000. Строительство и реконструкции ЦТП, в том числе с увеличением тепловой мощности, в целях подключения новых потребителей.</w:t>
            </w:r>
          </w:p>
        </w:tc>
      </w:tr>
      <w:tr w:rsidR="009F0E41" w:rsidRPr="0076321C" w14:paraId="0D335EE1"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F54524F" w14:textId="77777777" w:rsidR="009F0E41" w:rsidRPr="0076321C" w:rsidRDefault="009F0E41" w:rsidP="00DB56E3">
            <w:pPr>
              <w:ind w:firstLine="0"/>
              <w:rPr>
                <w:b/>
                <w:bCs/>
                <w:sz w:val="18"/>
                <w:szCs w:val="18"/>
                <w:lang w:eastAsia="ru-RU"/>
              </w:rPr>
            </w:pPr>
            <w:r w:rsidRPr="0076321C">
              <w:rPr>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0E69270"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88CC88C"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BF6986C"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E4240DA"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EBEA7F6"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33E6E1F"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D13685C"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4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C978E1A"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r w:rsidR="009F0E41" w:rsidRPr="0076321C" w14:paraId="4EF6DA7A" w14:textId="77777777" w:rsidTr="00DB56E3">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6CB92B7" w14:textId="77777777" w:rsidR="009F0E41" w:rsidRPr="0076321C" w:rsidRDefault="009F0E41" w:rsidP="00DB56E3">
            <w:pPr>
              <w:ind w:firstLine="0"/>
              <w:rPr>
                <w:b/>
                <w:bCs/>
                <w:sz w:val="18"/>
                <w:szCs w:val="18"/>
                <w:lang w:eastAsia="ru-RU"/>
              </w:rPr>
            </w:pPr>
            <w:r w:rsidRPr="0076321C">
              <w:rPr>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AC83A11" w14:textId="77777777" w:rsidR="009F0E41" w:rsidRPr="0076321C" w:rsidRDefault="009F0E41" w:rsidP="00DB56E3">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E6871DE"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7E54DBC"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2E3D0FC"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8D5030C"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2"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EE2E9B6"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22CA963" w14:textId="77777777" w:rsidR="009F0E41" w:rsidRPr="0076321C" w:rsidRDefault="009F0E41" w:rsidP="00DB56E3">
            <w:pPr>
              <w:ind w:firstLine="0"/>
              <w:jc w:val="center"/>
              <w:rPr>
                <w:sz w:val="18"/>
                <w:szCs w:val="18"/>
                <w:lang w:eastAsia="ru-RU"/>
              </w:rPr>
            </w:pPr>
            <w:r w:rsidRPr="0076321C">
              <w:rPr>
                <w:sz w:val="18"/>
                <w:szCs w:val="18"/>
                <w:lang w:eastAsia="ru-RU"/>
              </w:rPr>
              <w:t>0,00</w:t>
            </w:r>
          </w:p>
        </w:tc>
        <w:tc>
          <w:tcPr>
            <w:tcW w:w="44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66AEC46" w14:textId="77777777" w:rsidR="009F0E41" w:rsidRPr="0076321C" w:rsidRDefault="009F0E41" w:rsidP="00DB56E3">
            <w:pPr>
              <w:ind w:firstLine="0"/>
              <w:jc w:val="center"/>
              <w:rPr>
                <w:sz w:val="18"/>
                <w:szCs w:val="18"/>
                <w:lang w:eastAsia="ru-RU"/>
              </w:rPr>
            </w:pPr>
            <w:r w:rsidRPr="0076321C">
              <w:rPr>
                <w:sz w:val="18"/>
                <w:szCs w:val="18"/>
                <w:lang w:eastAsia="ru-RU"/>
              </w:rPr>
              <w:t>0,00</w:t>
            </w:r>
          </w:p>
        </w:tc>
      </w:tr>
    </w:tbl>
    <w:p w14:paraId="3DB4A8B7" w14:textId="77777777" w:rsidR="00FF49FA" w:rsidRPr="0076321C" w:rsidRDefault="00FF49FA" w:rsidP="00991289">
      <w:pPr>
        <w:ind w:firstLine="0"/>
        <w:rPr>
          <w:b/>
          <w:sz w:val="20"/>
          <w:szCs w:val="20"/>
          <w:lang w:eastAsia="ru-RU"/>
        </w:rPr>
      </w:pPr>
    </w:p>
    <w:p w14:paraId="56B953F0" w14:textId="77777777" w:rsidR="00FF49FA" w:rsidRPr="0076321C" w:rsidRDefault="00FF49FA" w:rsidP="00991289">
      <w:pPr>
        <w:ind w:firstLine="0"/>
        <w:rPr>
          <w:b/>
          <w:sz w:val="20"/>
          <w:szCs w:val="20"/>
          <w:lang w:eastAsia="ru-RU"/>
        </w:rPr>
      </w:pPr>
    </w:p>
    <w:p w14:paraId="47924370" w14:textId="77777777" w:rsidR="003E5730" w:rsidRPr="0076321C" w:rsidRDefault="003E5730" w:rsidP="003E5730">
      <w:pPr>
        <w:ind w:firstLine="0"/>
        <w:rPr>
          <w:lang w:eastAsia="ru-RU"/>
        </w:rPr>
        <w:sectPr w:rsidR="003E5730" w:rsidRPr="0076321C" w:rsidSect="004238DC">
          <w:pgSz w:w="16838" w:h="11906" w:orient="landscape" w:code="9"/>
          <w:pgMar w:top="851" w:right="851" w:bottom="851" w:left="851" w:header="0" w:footer="567" w:gutter="0"/>
          <w:cols w:space="708"/>
          <w:docGrid w:linePitch="360"/>
        </w:sectPr>
      </w:pPr>
    </w:p>
    <w:p w14:paraId="6A2F85B7" w14:textId="23E3EBB0" w:rsidR="00034366" w:rsidRPr="0076321C" w:rsidRDefault="00034366" w:rsidP="009F0E41">
      <w:pPr>
        <w:pStyle w:val="32"/>
        <w:numPr>
          <w:ilvl w:val="2"/>
          <w:numId w:val="1"/>
        </w:numPr>
        <w:ind w:left="0"/>
      </w:pPr>
      <w:r w:rsidRPr="0076321C">
        <w:lastRenderedPageBreak/>
        <w:t xml:space="preserve">Предложения по величине необходимых инвестиций </w:t>
      </w:r>
      <w:r w:rsidRPr="0076321C">
        <w:br/>
        <w:t xml:space="preserve">в строительство, реконструкцию, техперевооружение и (или) </w:t>
      </w:r>
      <w:r w:rsidRPr="0076321C">
        <w:br/>
        <w:t xml:space="preserve">модернизацию </w:t>
      </w:r>
      <w:r w:rsidR="007568F0" w:rsidRPr="0076321C">
        <w:t>источников тепловой энергии</w:t>
      </w:r>
      <w:r w:rsidRPr="0076321C">
        <w:t xml:space="preserve"> на каждом этапе</w:t>
      </w:r>
    </w:p>
    <w:p w14:paraId="0C793F59" w14:textId="29A4B4B9" w:rsidR="007568F0" w:rsidRPr="0076321C" w:rsidRDefault="007568F0" w:rsidP="007568F0">
      <w:pPr>
        <w:pStyle w:val="ab"/>
        <w:spacing w:line="360" w:lineRule="auto"/>
      </w:pPr>
      <w:r w:rsidRPr="0076321C">
        <w:t xml:space="preserve">Для </w:t>
      </w:r>
      <w:r w:rsidRPr="0076321C">
        <w:rPr>
          <w:noProof/>
        </w:rPr>
        <w:t>ООО "Поволжье - Ресурс"</w:t>
      </w:r>
      <w:r w:rsidRPr="0076321C">
        <w:t>, мероприятия по строительству, реконструкции, техперевооружение и (или) модернизацию источников тепловой энергии настоящей Схемой теплоснабжения не предусмотрены.</w:t>
      </w:r>
    </w:p>
    <w:p w14:paraId="47CA66EF" w14:textId="10A2F8A6" w:rsidR="009D59D9" w:rsidRPr="0076321C" w:rsidRDefault="0000200A" w:rsidP="00DB56E3">
      <w:pPr>
        <w:pStyle w:val="32"/>
        <w:ind w:left="0"/>
      </w:pPr>
      <w:r w:rsidRPr="0076321C">
        <w:t>П</w:t>
      </w:r>
      <w:r w:rsidR="009D59D9" w:rsidRPr="0076321C">
        <w:t xml:space="preserve">редложения по величине необходимых инвестиций </w:t>
      </w:r>
      <w:r w:rsidR="00F26DCB" w:rsidRPr="0076321C">
        <w:br/>
      </w:r>
      <w:r w:rsidR="009D59D9" w:rsidRPr="0076321C">
        <w:t>в строительство,</w:t>
      </w:r>
      <w:r w:rsidR="00F26DCB" w:rsidRPr="0076321C">
        <w:t xml:space="preserve"> </w:t>
      </w:r>
      <w:r w:rsidR="009D59D9" w:rsidRPr="0076321C">
        <w:t xml:space="preserve">реконструкцию, </w:t>
      </w:r>
      <w:r w:rsidR="00F26DCB" w:rsidRPr="0076321C">
        <w:t>т</w:t>
      </w:r>
      <w:r w:rsidR="00896C8B" w:rsidRPr="0076321C">
        <w:t xml:space="preserve">ехперевооружение </w:t>
      </w:r>
      <w:r w:rsidR="009D59D9" w:rsidRPr="0076321C">
        <w:t xml:space="preserve">и (или) </w:t>
      </w:r>
      <w:r w:rsidR="00F26DCB" w:rsidRPr="0076321C">
        <w:br/>
      </w:r>
      <w:r w:rsidR="009D59D9" w:rsidRPr="0076321C">
        <w:t>модернизацию</w:t>
      </w:r>
      <w:r w:rsidR="00F26DCB" w:rsidRPr="0076321C">
        <w:t xml:space="preserve"> </w:t>
      </w:r>
      <w:r w:rsidR="009D59D9" w:rsidRPr="0076321C">
        <w:t xml:space="preserve">тепловых сетей, насосных станций </w:t>
      </w:r>
      <w:r w:rsidR="00F26DCB" w:rsidRPr="0076321C">
        <w:br/>
      </w:r>
      <w:r w:rsidR="009D59D9" w:rsidRPr="0076321C">
        <w:t>и тепловых пунктов на каждом этапе</w:t>
      </w:r>
    </w:p>
    <w:p w14:paraId="6071742E" w14:textId="03775146" w:rsidR="00674915" w:rsidRPr="0076321C" w:rsidRDefault="00674915" w:rsidP="00E247CD">
      <w:pPr>
        <w:pStyle w:val="ab"/>
        <w:spacing w:line="360" w:lineRule="auto"/>
      </w:pPr>
      <w:r w:rsidRPr="0076321C">
        <w:t xml:space="preserve">Для </w:t>
      </w:r>
      <w:r w:rsidR="003E5730" w:rsidRPr="0076321C">
        <w:rPr>
          <w:noProof/>
        </w:rPr>
        <w:t>ООО "Поволжье - Ресурс"</w:t>
      </w:r>
      <w:r w:rsidRPr="0076321C">
        <w:t>, мероприятия по реконструкции и модернизации тепловых сетей, насосных станций и тепловых пунктов н</w:t>
      </w:r>
      <w:r w:rsidR="003E5730" w:rsidRPr="0076321C">
        <w:t xml:space="preserve">астоящей Схемой теплоснабжения </w:t>
      </w:r>
      <w:r w:rsidR="00034366" w:rsidRPr="0076321C">
        <w:t>не предусмотрены</w:t>
      </w:r>
      <w:r w:rsidR="003E5730" w:rsidRPr="0076321C">
        <w:t>.</w:t>
      </w:r>
    </w:p>
    <w:p w14:paraId="08E43E2A" w14:textId="3E100BD8" w:rsidR="009D59D9" w:rsidRPr="0076321C" w:rsidRDefault="0000200A" w:rsidP="00DB56E3">
      <w:pPr>
        <w:pStyle w:val="32"/>
        <w:ind w:left="0"/>
      </w:pPr>
      <w:r w:rsidRPr="0076321C">
        <w:t>П</w:t>
      </w:r>
      <w:r w:rsidR="009D59D9" w:rsidRPr="0076321C">
        <w:t xml:space="preserve">редложения по величине инвестиций в строительство, </w:t>
      </w:r>
      <w:r w:rsidR="00DD41B7" w:rsidRPr="0076321C">
        <w:br/>
      </w:r>
      <w:r w:rsidR="009D59D9" w:rsidRPr="0076321C">
        <w:t xml:space="preserve">реконструкцию, </w:t>
      </w:r>
      <w:r w:rsidR="00217671" w:rsidRPr="0076321C">
        <w:t>т</w:t>
      </w:r>
      <w:r w:rsidR="00896C8B" w:rsidRPr="0076321C">
        <w:t xml:space="preserve">ехперевооружение </w:t>
      </w:r>
      <w:r w:rsidR="009D59D9" w:rsidRPr="0076321C">
        <w:t xml:space="preserve">и (или) модернизацию в связи с изменениями температурного графика и гидравлического </w:t>
      </w:r>
      <w:r w:rsidR="00DD41B7" w:rsidRPr="0076321C">
        <w:br/>
      </w:r>
      <w:r w:rsidR="009D59D9" w:rsidRPr="0076321C">
        <w:t>режима работы системы теплоснабжения на каждом этапе</w:t>
      </w:r>
    </w:p>
    <w:p w14:paraId="3B6F62AF" w14:textId="3A0A23F9" w:rsidR="00F26DCB" w:rsidRPr="0076321C" w:rsidRDefault="00A56A9D" w:rsidP="00E247CD">
      <w:pPr>
        <w:pStyle w:val="ab"/>
        <w:spacing w:line="360" w:lineRule="auto"/>
      </w:pPr>
      <w:r w:rsidRPr="0076321C">
        <w:t xml:space="preserve">Мероприятия реконструкции, техническому перевооружению и модернизации в связи с изменениями температурного графика и гидравлического режима работы системы теплоснабжения не предусмотрены в актуализированной схеме системы теплоснабжения </w:t>
      </w:r>
      <w:r w:rsidR="005F64CE" w:rsidRPr="0076321C">
        <w:br/>
      </w:r>
      <w:r w:rsidRPr="0076321C">
        <w:t>на 202</w:t>
      </w:r>
      <w:r w:rsidR="005A6AEF" w:rsidRPr="0076321C">
        <w:t>5</w:t>
      </w:r>
      <w:r w:rsidR="005F64CE" w:rsidRPr="0076321C">
        <w:t xml:space="preserve"> </w:t>
      </w:r>
      <w:r w:rsidRPr="0076321C">
        <w:t>г.</w:t>
      </w:r>
    </w:p>
    <w:p w14:paraId="767ECDFB" w14:textId="676E83DB" w:rsidR="009D59D9" w:rsidRPr="0076321C" w:rsidRDefault="0000200A" w:rsidP="00DB56E3">
      <w:pPr>
        <w:pStyle w:val="32"/>
        <w:ind w:left="0"/>
      </w:pPr>
      <w:r w:rsidRPr="0076321C">
        <w:t>П</w:t>
      </w:r>
      <w:r w:rsidR="009D59D9" w:rsidRPr="0076321C">
        <w:t xml:space="preserve">редложения по величине необходимых инвестиций для перевода </w:t>
      </w:r>
      <w:r w:rsidR="00DD41B7" w:rsidRPr="0076321C">
        <w:br/>
      </w:r>
      <w:r w:rsidR="009D59D9" w:rsidRPr="0076321C">
        <w:t>открытой системы теплоснабжения (горячего водоснабжения) в</w:t>
      </w:r>
      <w:r w:rsidR="00DD41B7" w:rsidRPr="0076321C">
        <w:br/>
      </w:r>
      <w:r w:rsidR="009D59D9" w:rsidRPr="0076321C">
        <w:t xml:space="preserve"> закрытую систему горячего водо</w:t>
      </w:r>
      <w:r w:rsidRPr="0076321C">
        <w:t>снабжения на каждом этапе</w:t>
      </w:r>
    </w:p>
    <w:p w14:paraId="62EAEB99" w14:textId="2448BE52" w:rsidR="00AE23CF" w:rsidRPr="0076321C" w:rsidRDefault="00AE23CF" w:rsidP="00E247CD">
      <w:pPr>
        <w:pStyle w:val="ab"/>
        <w:spacing w:line="360" w:lineRule="auto"/>
      </w:pPr>
      <w:bookmarkStart w:id="129" w:name="_Toc372482655"/>
      <w:r w:rsidRPr="0076321C">
        <w:t xml:space="preserve">Данный раздел не рассматривается ввиду отсутствия открытой системы теплоснабжения (горячего водоснабжения) в системе теплоснабжения </w:t>
      </w:r>
      <w:r w:rsidR="00E247CD" w:rsidRPr="0076321C">
        <w:t xml:space="preserve">Ветлужского МО </w:t>
      </w:r>
      <w:r w:rsidR="00294C37" w:rsidRPr="0076321C">
        <w:t>.</w:t>
      </w:r>
    </w:p>
    <w:p w14:paraId="0CAC0569" w14:textId="77777777" w:rsidR="00217671" w:rsidRPr="0076321C" w:rsidRDefault="00217671" w:rsidP="003C597B">
      <w:pPr>
        <w:pStyle w:val="ab"/>
        <w:rPr>
          <w:rFonts w:eastAsia="SimSun"/>
          <w:sz w:val="26"/>
          <w:szCs w:val="26"/>
        </w:rPr>
      </w:pPr>
      <w:r w:rsidRPr="0076321C">
        <w:br w:type="page"/>
      </w:r>
    </w:p>
    <w:p w14:paraId="20932692" w14:textId="77777777" w:rsidR="002D79A0" w:rsidRPr="0076321C" w:rsidRDefault="002D79A0" w:rsidP="002D79A0">
      <w:pPr>
        <w:pStyle w:val="21"/>
        <w:numPr>
          <w:ilvl w:val="1"/>
          <w:numId w:val="1"/>
        </w:numPr>
        <w:ind w:left="0"/>
      </w:pPr>
      <w:bookmarkStart w:id="130" w:name="_Toc199596132"/>
      <w:bookmarkEnd w:id="129"/>
      <w:r w:rsidRPr="0076321C">
        <w:lastRenderedPageBreak/>
        <w:t xml:space="preserve">Обоснование инвестиций в строительство, </w:t>
      </w:r>
      <w:r w:rsidRPr="0076321C">
        <w:br/>
        <w:t xml:space="preserve">техническое перевооружение и (или) модернизацию </w:t>
      </w:r>
      <w:r w:rsidRPr="0076321C">
        <w:br/>
        <w:t xml:space="preserve">источников тепловой энергии и тепловых сетей </w:t>
      </w:r>
      <w:r w:rsidRPr="0076321C">
        <w:br/>
        <w:t>МОУ Белышевская школа</w:t>
      </w:r>
      <w:bookmarkEnd w:id="130"/>
    </w:p>
    <w:p w14:paraId="483B7120" w14:textId="77777777" w:rsidR="002D79A0" w:rsidRPr="0076321C" w:rsidRDefault="002D79A0" w:rsidP="002D79A0">
      <w:pPr>
        <w:pStyle w:val="32"/>
        <w:numPr>
          <w:ilvl w:val="2"/>
          <w:numId w:val="1"/>
        </w:numPr>
        <w:ind w:left="0"/>
      </w:pPr>
      <w:r w:rsidRPr="0076321C">
        <w:t>Перечень мероприятий, запланированных для реконструкции</w:t>
      </w:r>
      <w:r w:rsidRPr="0076321C">
        <w:br/>
        <w:t>и модернизации объектов МОУ Белышевская школа</w:t>
      </w:r>
    </w:p>
    <w:p w14:paraId="2B6FBA68" w14:textId="77777777" w:rsidR="002D79A0" w:rsidRPr="0076321C" w:rsidRDefault="002D79A0" w:rsidP="002D79A0">
      <w:pPr>
        <w:spacing w:line="360" w:lineRule="auto"/>
        <w:rPr>
          <w:rFonts w:eastAsia="Calibri"/>
          <w:sz w:val="22"/>
          <w:szCs w:val="22"/>
        </w:rPr>
      </w:pPr>
      <w:r w:rsidRPr="0076321C">
        <w:rPr>
          <w:rFonts w:eastAsia="Calibri"/>
          <w:sz w:val="22"/>
          <w:szCs w:val="22"/>
        </w:rPr>
        <w:t xml:space="preserve">Мероприятия на источниках теплоснабжения, находящихся в зоне эксплуатационной ответственности предполагается финансировать за счет следующих источников: </w:t>
      </w:r>
    </w:p>
    <w:p w14:paraId="784F0331" w14:textId="77777777" w:rsidR="002D79A0" w:rsidRPr="0076321C" w:rsidRDefault="002D79A0" w:rsidP="002D79A0">
      <w:pPr>
        <w:spacing w:line="360" w:lineRule="auto"/>
        <w:rPr>
          <w:rFonts w:eastAsia="Calibri"/>
          <w:sz w:val="22"/>
          <w:szCs w:val="22"/>
        </w:rPr>
      </w:pPr>
      <w:r w:rsidRPr="0076321C">
        <w:rPr>
          <w:rFonts w:eastAsia="Calibri"/>
          <w:sz w:val="22"/>
          <w:szCs w:val="22"/>
        </w:rPr>
        <w:t>- амортизация;</w:t>
      </w:r>
    </w:p>
    <w:p w14:paraId="0A3A5FB9" w14:textId="77777777" w:rsidR="002D79A0" w:rsidRPr="0076321C" w:rsidRDefault="002D79A0" w:rsidP="002D79A0">
      <w:pPr>
        <w:spacing w:line="360" w:lineRule="auto"/>
        <w:rPr>
          <w:rFonts w:eastAsia="Calibri"/>
          <w:sz w:val="22"/>
          <w:szCs w:val="22"/>
        </w:rPr>
      </w:pPr>
      <w:r w:rsidRPr="0076321C">
        <w:rPr>
          <w:rFonts w:eastAsia="Calibri"/>
          <w:sz w:val="22"/>
          <w:szCs w:val="22"/>
        </w:rPr>
        <w:t>- прибыль;</w:t>
      </w:r>
    </w:p>
    <w:p w14:paraId="7C76E57D" w14:textId="77777777" w:rsidR="002D79A0" w:rsidRPr="0076321C" w:rsidRDefault="002D79A0" w:rsidP="002D79A0">
      <w:pPr>
        <w:spacing w:line="360" w:lineRule="auto"/>
        <w:rPr>
          <w:rFonts w:eastAsia="Calibri"/>
          <w:szCs w:val="22"/>
        </w:rPr>
      </w:pPr>
      <w:r w:rsidRPr="0076321C">
        <w:rPr>
          <w:rFonts w:eastAsia="Calibri"/>
          <w:sz w:val="22"/>
          <w:szCs w:val="22"/>
        </w:rPr>
        <w:t xml:space="preserve">- </w:t>
      </w:r>
      <w:r w:rsidRPr="0076321C">
        <w:rPr>
          <w:rFonts w:eastAsia="Calibri"/>
          <w:sz w:val="22"/>
          <w:szCs w:val="22"/>
          <w:lang w:eastAsia="ru-RU"/>
        </w:rPr>
        <w:t>прочие собственные средства</w:t>
      </w:r>
      <w:r w:rsidRPr="0076321C">
        <w:rPr>
          <w:rFonts w:eastAsia="Calibri"/>
          <w:sz w:val="22"/>
          <w:szCs w:val="22"/>
        </w:rPr>
        <w:t>.</w:t>
      </w:r>
    </w:p>
    <w:p w14:paraId="784EEFD5" w14:textId="77777777" w:rsidR="002D79A0" w:rsidRPr="0076321C" w:rsidRDefault="002D79A0" w:rsidP="002D79A0">
      <w:pPr>
        <w:spacing w:line="360" w:lineRule="auto"/>
        <w:rPr>
          <w:rFonts w:eastAsia="Calibri"/>
          <w:sz w:val="22"/>
          <w:szCs w:val="22"/>
        </w:rPr>
      </w:pPr>
      <w:r w:rsidRPr="0076321C">
        <w:rPr>
          <w:rFonts w:eastAsia="Calibri"/>
          <w:sz w:val="22"/>
          <w:szCs w:val="22"/>
        </w:rPr>
        <w:t xml:space="preserve">Мероприятия на тепловых сетях, находящихся в зоне эксплуатационной ответственности </w:t>
      </w:r>
      <w:r w:rsidRPr="0076321C">
        <w:rPr>
          <w:rFonts w:eastAsia="Calibri"/>
          <w:noProof/>
          <w:sz w:val="22"/>
          <w:szCs w:val="22"/>
        </w:rPr>
        <w:t>МОУ Белышевская школа в г. Ветлуге</w:t>
      </w:r>
      <w:r w:rsidRPr="0076321C">
        <w:rPr>
          <w:rFonts w:eastAsia="Calibri"/>
          <w:sz w:val="22"/>
          <w:szCs w:val="22"/>
        </w:rPr>
        <w:t xml:space="preserve"> предполагается финансировать за счет следующих источников:</w:t>
      </w:r>
    </w:p>
    <w:p w14:paraId="0753AF26" w14:textId="77777777" w:rsidR="002D79A0" w:rsidRPr="0076321C" w:rsidRDefault="002D79A0" w:rsidP="002D79A0">
      <w:pPr>
        <w:spacing w:line="360" w:lineRule="auto"/>
        <w:rPr>
          <w:rFonts w:eastAsia="Calibri"/>
          <w:sz w:val="22"/>
          <w:szCs w:val="22"/>
        </w:rPr>
      </w:pPr>
      <w:r w:rsidRPr="0076321C">
        <w:rPr>
          <w:rFonts w:eastAsia="Calibri"/>
          <w:sz w:val="22"/>
          <w:szCs w:val="22"/>
        </w:rPr>
        <w:t>- амортизация;</w:t>
      </w:r>
    </w:p>
    <w:p w14:paraId="30730685" w14:textId="77777777" w:rsidR="002D79A0" w:rsidRPr="0076321C" w:rsidRDefault="002D79A0" w:rsidP="002D79A0">
      <w:pPr>
        <w:spacing w:line="360" w:lineRule="auto"/>
        <w:rPr>
          <w:rFonts w:eastAsia="Calibri"/>
          <w:sz w:val="22"/>
          <w:szCs w:val="22"/>
        </w:rPr>
      </w:pPr>
      <w:r w:rsidRPr="0076321C">
        <w:rPr>
          <w:rFonts w:eastAsia="Calibri"/>
          <w:sz w:val="22"/>
          <w:szCs w:val="22"/>
        </w:rPr>
        <w:t>- прибыль;</w:t>
      </w:r>
    </w:p>
    <w:p w14:paraId="47CDDB42" w14:textId="77777777" w:rsidR="002D79A0" w:rsidRPr="0076321C" w:rsidRDefault="002D79A0" w:rsidP="002D79A0">
      <w:pPr>
        <w:spacing w:line="360" w:lineRule="auto"/>
        <w:rPr>
          <w:rFonts w:eastAsia="Calibri"/>
          <w:szCs w:val="22"/>
        </w:rPr>
      </w:pPr>
      <w:r w:rsidRPr="0076321C">
        <w:rPr>
          <w:rFonts w:eastAsia="Calibri"/>
          <w:sz w:val="22"/>
          <w:szCs w:val="22"/>
        </w:rPr>
        <w:t xml:space="preserve">- </w:t>
      </w:r>
      <w:r w:rsidRPr="0076321C">
        <w:rPr>
          <w:rFonts w:eastAsia="Calibri"/>
          <w:sz w:val="22"/>
          <w:szCs w:val="22"/>
          <w:lang w:eastAsia="ru-RU"/>
        </w:rPr>
        <w:t>прочие собственные средства</w:t>
      </w:r>
      <w:r w:rsidRPr="0076321C">
        <w:rPr>
          <w:rFonts w:eastAsia="Calibri"/>
          <w:sz w:val="22"/>
          <w:szCs w:val="22"/>
        </w:rPr>
        <w:t>.</w:t>
      </w:r>
    </w:p>
    <w:p w14:paraId="3F613CA2" w14:textId="77777777" w:rsidR="002D79A0" w:rsidRPr="0076321C" w:rsidRDefault="002D79A0" w:rsidP="002D79A0">
      <w:pPr>
        <w:spacing w:line="360" w:lineRule="auto"/>
        <w:rPr>
          <w:rFonts w:eastAsia="Calibri"/>
          <w:sz w:val="22"/>
          <w:szCs w:val="22"/>
        </w:rPr>
      </w:pPr>
      <w:r w:rsidRPr="0076321C">
        <w:rPr>
          <w:rFonts w:eastAsia="Calibri"/>
          <w:sz w:val="22"/>
          <w:szCs w:val="22"/>
        </w:rPr>
        <w:t>В соответствии с Постановлением Правительства РФ от 22 февраля 2012 г. N 154 "О требованиях к схемам теплоснабжения, порядку их разработки и утверждения" (п. 16): "Предложения по инвестированию средств в существующие объекты или инвестиции, предполагаемые для осуществления определенными организациями, указываются в схеме теплоснабжения только при наличии согласия лиц, владеющих данными объектами на праве собственности или ином законном основании, или соответствующих организаций на реализацию инвестиционных проектов».</w:t>
      </w:r>
    </w:p>
    <w:p w14:paraId="105FDB89" w14:textId="12234073" w:rsidR="002D79A0" w:rsidRPr="0076321C" w:rsidRDefault="002D79A0" w:rsidP="002D79A0">
      <w:pPr>
        <w:spacing w:line="360" w:lineRule="auto"/>
        <w:rPr>
          <w:rFonts w:eastAsia="Calibri"/>
          <w:sz w:val="22"/>
          <w:szCs w:val="22"/>
        </w:rPr>
      </w:pPr>
      <w:r w:rsidRPr="0076321C">
        <w:rPr>
          <w:rFonts w:eastAsia="Calibri"/>
          <w:sz w:val="22"/>
          <w:szCs w:val="22"/>
        </w:rPr>
        <w:t xml:space="preserve">Объем инвестиций в прогнозируемых ценах с НДС, запланированных для реконструкции и модернизации объектов </w:t>
      </w:r>
      <w:r w:rsidR="00BC1311">
        <w:rPr>
          <w:rFonts w:eastAsia="Calibri"/>
          <w:noProof/>
          <w:sz w:val="22"/>
          <w:szCs w:val="22"/>
        </w:rPr>
        <w:t>МОУ Белышевская школа в МО Ветлужский</w:t>
      </w:r>
      <w:r w:rsidRPr="0076321C">
        <w:rPr>
          <w:rFonts w:eastAsia="Calibri"/>
          <w:sz w:val="22"/>
          <w:szCs w:val="22"/>
        </w:rPr>
        <w:t xml:space="preserve"> приведен в табл. 9.3.1.</w:t>
      </w:r>
    </w:p>
    <w:p w14:paraId="05D3172B" w14:textId="2EABD6E2" w:rsidR="002D79A0" w:rsidRPr="00BC1311" w:rsidRDefault="002D79A0" w:rsidP="002D79A0">
      <w:pPr>
        <w:pStyle w:val="af2"/>
        <w:spacing w:after="60"/>
        <w:jc w:val="right"/>
        <w:rPr>
          <w:b/>
          <w:lang w:val="ru-RU"/>
        </w:rPr>
      </w:pPr>
      <w:r w:rsidRPr="00BC1311">
        <w:rPr>
          <w:b/>
        </w:rPr>
        <w:t xml:space="preserve">Таблица </w:t>
      </w:r>
      <w:r w:rsidRPr="00BC1311">
        <w:rPr>
          <w:b/>
        </w:rPr>
        <w:fldChar w:fldCharType="begin"/>
      </w:r>
      <w:r w:rsidRPr="00BC1311">
        <w:rPr>
          <w:b/>
        </w:rPr>
        <w:instrText xml:space="preserve"> STYLEREF 2 \s </w:instrText>
      </w:r>
      <w:r w:rsidRPr="00BC1311">
        <w:rPr>
          <w:b/>
        </w:rPr>
        <w:fldChar w:fldCharType="separate"/>
      </w:r>
      <w:r w:rsidR="00C4468F">
        <w:rPr>
          <w:b/>
          <w:noProof/>
        </w:rPr>
        <w:t>9.3</w:t>
      </w:r>
      <w:r w:rsidRPr="00BC1311">
        <w:rPr>
          <w:b/>
        </w:rPr>
        <w:fldChar w:fldCharType="end"/>
      </w:r>
      <w:r w:rsidRPr="00BC1311">
        <w:rPr>
          <w:b/>
        </w:rPr>
        <w:t>.</w:t>
      </w:r>
      <w:r w:rsidRPr="00BC1311">
        <w:rPr>
          <w:b/>
        </w:rPr>
        <w:fldChar w:fldCharType="begin"/>
      </w:r>
      <w:r w:rsidRPr="00BC1311">
        <w:rPr>
          <w:b/>
        </w:rPr>
        <w:instrText xml:space="preserve"> SEQ Таблица \* ARABIC \s 2 </w:instrText>
      </w:r>
      <w:r w:rsidRPr="00BC1311">
        <w:rPr>
          <w:b/>
        </w:rPr>
        <w:fldChar w:fldCharType="separate"/>
      </w:r>
      <w:r w:rsidR="00C4468F">
        <w:rPr>
          <w:b/>
          <w:noProof/>
        </w:rPr>
        <w:t>1</w:t>
      </w:r>
      <w:r w:rsidRPr="00BC1311">
        <w:rPr>
          <w:b/>
        </w:rPr>
        <w:fldChar w:fldCharType="end"/>
      </w:r>
      <w:r w:rsidRPr="00BC1311">
        <w:rPr>
          <w:b/>
          <w:lang w:val="ru-RU"/>
        </w:rPr>
        <w:t>.</w:t>
      </w:r>
      <w:r w:rsidR="00BC1311" w:rsidRPr="00BC1311">
        <w:rPr>
          <w:b/>
        </w:rPr>
        <w:t xml:space="preserve"> </w:t>
      </w:r>
      <w:r w:rsidR="00BC1311" w:rsidRPr="00BC1311">
        <w:rPr>
          <w:b/>
          <w:lang w:val="ru-RU"/>
        </w:rPr>
        <w:t>Объем инвестиций в прогнозируемых ценах с НДС, запланированных для рекон-струкции и модернизации объектов МОУ Белышевская школа в МО Ветлужский</w:t>
      </w:r>
    </w:p>
    <w:tbl>
      <w:tblPr>
        <w:tblW w:w="5000" w:type="pct"/>
        <w:tblLook w:val="04A0" w:firstRow="1" w:lastRow="0" w:firstColumn="1" w:lastColumn="0" w:noHBand="0" w:noVBand="1"/>
      </w:tblPr>
      <w:tblGrid>
        <w:gridCol w:w="2879"/>
        <w:gridCol w:w="774"/>
        <w:gridCol w:w="859"/>
        <w:gridCol w:w="859"/>
        <w:gridCol w:w="859"/>
        <w:gridCol w:w="869"/>
        <w:gridCol w:w="859"/>
        <w:gridCol w:w="7"/>
        <w:gridCol w:w="847"/>
        <w:gridCol w:w="12"/>
        <w:gridCol w:w="6"/>
        <w:gridCol w:w="797"/>
      </w:tblGrid>
      <w:tr w:rsidR="003D5014" w:rsidRPr="0076321C" w14:paraId="20FE6E95" w14:textId="77777777" w:rsidTr="00293C6F">
        <w:trPr>
          <w:trHeight w:val="340"/>
          <w:tblHeader/>
        </w:trPr>
        <w:tc>
          <w:tcPr>
            <w:tcW w:w="1501"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E2C7C0E" w14:textId="77777777" w:rsidR="003D5014" w:rsidRPr="0076321C" w:rsidRDefault="003D5014" w:rsidP="00293C6F">
            <w:pPr>
              <w:ind w:firstLine="0"/>
              <w:jc w:val="center"/>
              <w:rPr>
                <w:b/>
                <w:bCs/>
                <w:sz w:val="18"/>
                <w:szCs w:val="18"/>
                <w:lang w:eastAsia="ru-RU"/>
              </w:rPr>
            </w:pPr>
            <w:r w:rsidRPr="0076321C">
              <w:rPr>
                <w:b/>
                <w:bCs/>
                <w:sz w:val="18"/>
                <w:szCs w:val="18"/>
                <w:lang w:eastAsia="ru-RU"/>
              </w:rPr>
              <w:t>Стоимость проектов</w:t>
            </w:r>
          </w:p>
        </w:tc>
        <w:tc>
          <w:tcPr>
            <w:tcW w:w="340" w:type="pct"/>
            <w:vMerge w:val="restar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B9FD7BC" w14:textId="77777777" w:rsidR="003D5014" w:rsidRPr="0076321C" w:rsidRDefault="003D5014" w:rsidP="00293C6F">
            <w:pPr>
              <w:ind w:firstLine="0"/>
              <w:jc w:val="center"/>
              <w:rPr>
                <w:b/>
                <w:bCs/>
                <w:sz w:val="18"/>
                <w:szCs w:val="18"/>
                <w:lang w:eastAsia="ru-RU"/>
              </w:rPr>
            </w:pPr>
            <w:r w:rsidRPr="0076321C">
              <w:rPr>
                <w:b/>
                <w:bCs/>
                <w:sz w:val="18"/>
                <w:szCs w:val="18"/>
                <w:lang w:eastAsia="ru-RU"/>
              </w:rPr>
              <w:t>Ед. изм.</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E243F69" w14:textId="33E2860D" w:rsidR="003D5014" w:rsidRPr="0076321C" w:rsidRDefault="003D5014" w:rsidP="00293C6F">
            <w:pPr>
              <w:ind w:firstLine="0"/>
              <w:jc w:val="center"/>
              <w:rPr>
                <w:b/>
                <w:bCs/>
                <w:sz w:val="18"/>
                <w:szCs w:val="18"/>
                <w:lang w:eastAsia="ru-RU"/>
              </w:rPr>
            </w:pPr>
            <w:r w:rsidRPr="0076321C">
              <w:rPr>
                <w:b/>
                <w:bCs/>
                <w:sz w:val="18"/>
                <w:szCs w:val="18"/>
                <w:lang w:eastAsia="ru-RU"/>
              </w:rPr>
              <w:t>2025 г.</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FA15923" w14:textId="155FFA51" w:rsidR="003D5014" w:rsidRPr="0076321C" w:rsidRDefault="003D5014" w:rsidP="00293C6F">
            <w:pPr>
              <w:ind w:firstLine="0"/>
              <w:jc w:val="center"/>
              <w:rPr>
                <w:b/>
                <w:bCs/>
                <w:sz w:val="18"/>
                <w:szCs w:val="18"/>
                <w:lang w:eastAsia="ru-RU"/>
              </w:rPr>
            </w:pPr>
            <w:r w:rsidRPr="0076321C">
              <w:rPr>
                <w:b/>
                <w:bCs/>
                <w:sz w:val="18"/>
                <w:szCs w:val="18"/>
                <w:lang w:eastAsia="ru-RU"/>
              </w:rPr>
              <w:t>2026 г.</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BE5842F" w14:textId="4C737CC3" w:rsidR="003D5014" w:rsidRPr="0076321C" w:rsidRDefault="003D5014" w:rsidP="00293C6F">
            <w:pPr>
              <w:ind w:firstLine="0"/>
              <w:jc w:val="center"/>
              <w:rPr>
                <w:b/>
                <w:bCs/>
                <w:sz w:val="18"/>
                <w:szCs w:val="18"/>
                <w:lang w:eastAsia="ru-RU"/>
              </w:rPr>
            </w:pPr>
            <w:r w:rsidRPr="0076321C">
              <w:rPr>
                <w:b/>
                <w:bCs/>
                <w:sz w:val="18"/>
                <w:szCs w:val="18"/>
                <w:lang w:eastAsia="ru-RU"/>
              </w:rPr>
              <w:t>2027 г.</w:t>
            </w:r>
          </w:p>
        </w:tc>
        <w:tc>
          <w:tcPr>
            <w:tcW w:w="457"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F0CCB47" w14:textId="06F77801" w:rsidR="003D5014" w:rsidRPr="0076321C" w:rsidRDefault="003D5014" w:rsidP="00293C6F">
            <w:pPr>
              <w:ind w:firstLine="0"/>
              <w:jc w:val="center"/>
              <w:rPr>
                <w:b/>
                <w:bCs/>
                <w:sz w:val="18"/>
                <w:szCs w:val="18"/>
                <w:lang w:eastAsia="ru-RU"/>
              </w:rPr>
            </w:pPr>
            <w:r w:rsidRPr="0076321C">
              <w:rPr>
                <w:b/>
                <w:bCs/>
                <w:sz w:val="18"/>
                <w:szCs w:val="18"/>
                <w:lang w:eastAsia="ru-RU"/>
              </w:rPr>
              <w:t>2028 г.</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8DF3238" w14:textId="0CB3829B" w:rsidR="003D5014" w:rsidRPr="0076321C" w:rsidRDefault="003D5014" w:rsidP="00293C6F">
            <w:pPr>
              <w:ind w:firstLine="0"/>
              <w:jc w:val="center"/>
              <w:rPr>
                <w:b/>
                <w:bCs/>
                <w:sz w:val="18"/>
                <w:szCs w:val="18"/>
                <w:lang w:eastAsia="ru-RU"/>
              </w:rPr>
            </w:pPr>
            <w:r w:rsidRPr="0076321C">
              <w:rPr>
                <w:b/>
                <w:bCs/>
                <w:sz w:val="18"/>
                <w:szCs w:val="18"/>
                <w:lang w:eastAsia="ru-RU"/>
              </w:rPr>
              <w:t>2029 г.</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596567F" w14:textId="4BA44C6E" w:rsidR="003D5014" w:rsidRPr="0076321C" w:rsidRDefault="003D5014" w:rsidP="00293C6F">
            <w:pPr>
              <w:ind w:firstLine="0"/>
              <w:jc w:val="center"/>
              <w:rPr>
                <w:b/>
                <w:bCs/>
                <w:sz w:val="18"/>
                <w:szCs w:val="18"/>
                <w:lang w:eastAsia="ru-RU"/>
              </w:rPr>
            </w:pPr>
            <w:r w:rsidRPr="0076321C">
              <w:rPr>
                <w:b/>
                <w:bCs/>
                <w:sz w:val="18"/>
                <w:szCs w:val="18"/>
                <w:lang w:eastAsia="ru-RU"/>
              </w:rPr>
              <w:t>2030-</w:t>
            </w:r>
            <w:r w:rsidRPr="0076321C">
              <w:rPr>
                <w:b/>
                <w:bCs/>
                <w:sz w:val="18"/>
                <w:szCs w:val="18"/>
                <w:lang w:eastAsia="ru-RU"/>
              </w:rPr>
              <w:br/>
              <w:t>2034 гг.</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3814344" w14:textId="35590274" w:rsidR="003D5014" w:rsidRPr="0076321C" w:rsidRDefault="003D5014" w:rsidP="00293C6F">
            <w:pPr>
              <w:ind w:firstLine="0"/>
              <w:jc w:val="center"/>
              <w:rPr>
                <w:b/>
                <w:bCs/>
                <w:sz w:val="18"/>
                <w:szCs w:val="18"/>
                <w:lang w:eastAsia="ru-RU"/>
              </w:rPr>
            </w:pPr>
            <w:r w:rsidRPr="0076321C">
              <w:rPr>
                <w:b/>
                <w:bCs/>
                <w:sz w:val="18"/>
                <w:szCs w:val="18"/>
                <w:lang w:eastAsia="ru-RU"/>
              </w:rPr>
              <w:t>2035 г.</w:t>
            </w:r>
          </w:p>
        </w:tc>
      </w:tr>
      <w:tr w:rsidR="002D79A0" w:rsidRPr="0076321C" w14:paraId="47FEBCEB" w14:textId="77777777" w:rsidTr="00293C6F">
        <w:trPr>
          <w:trHeight w:val="340"/>
          <w:tblHeader/>
        </w:trPr>
        <w:tc>
          <w:tcPr>
            <w:tcW w:w="1501" w:type="pct"/>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BE50CAA" w14:textId="77777777" w:rsidR="002D79A0" w:rsidRPr="0076321C" w:rsidRDefault="002D79A0" w:rsidP="00293C6F">
            <w:pPr>
              <w:ind w:firstLine="0"/>
              <w:rPr>
                <w:b/>
                <w:bCs/>
                <w:sz w:val="18"/>
                <w:szCs w:val="18"/>
                <w:lang w:eastAsia="ru-RU"/>
              </w:rPr>
            </w:pPr>
          </w:p>
        </w:tc>
        <w:tc>
          <w:tcPr>
            <w:tcW w:w="340" w:type="pct"/>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D23BAFC" w14:textId="77777777" w:rsidR="002D79A0" w:rsidRPr="0076321C" w:rsidRDefault="002D79A0" w:rsidP="00293C6F">
            <w:pPr>
              <w:ind w:firstLine="0"/>
              <w:jc w:val="center"/>
              <w:rPr>
                <w:b/>
                <w:bCs/>
                <w:sz w:val="18"/>
                <w:szCs w:val="18"/>
                <w:lang w:eastAsia="ru-RU"/>
              </w:rPr>
            </w:pP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EC93E98" w14:textId="77777777" w:rsidR="002D79A0" w:rsidRPr="0076321C" w:rsidRDefault="002D79A0" w:rsidP="00293C6F">
            <w:pPr>
              <w:ind w:firstLine="0"/>
              <w:jc w:val="center"/>
              <w:rPr>
                <w:b/>
                <w:bCs/>
                <w:sz w:val="18"/>
                <w:szCs w:val="18"/>
                <w:lang w:eastAsia="ru-RU"/>
              </w:rPr>
            </w:pPr>
            <w:r w:rsidRPr="0076321C">
              <w:rPr>
                <w:b/>
                <w:bCs/>
                <w:sz w:val="18"/>
                <w:szCs w:val="18"/>
                <w:lang w:eastAsia="ru-RU"/>
              </w:rPr>
              <w:t>А</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9734062" w14:textId="77777777" w:rsidR="002D79A0" w:rsidRPr="0076321C" w:rsidRDefault="002D79A0" w:rsidP="00293C6F">
            <w:pPr>
              <w:ind w:firstLine="0"/>
              <w:jc w:val="center"/>
              <w:rPr>
                <w:b/>
                <w:bCs/>
                <w:sz w:val="18"/>
                <w:szCs w:val="18"/>
                <w:lang w:eastAsia="ru-RU"/>
              </w:rPr>
            </w:pPr>
            <w:r w:rsidRPr="0076321C">
              <w:rPr>
                <w:b/>
                <w:bCs/>
                <w:sz w:val="18"/>
                <w:szCs w:val="18"/>
                <w:lang w:eastAsia="ru-RU"/>
              </w:rPr>
              <w:t>А+1</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579D06A" w14:textId="77777777" w:rsidR="002D79A0" w:rsidRPr="0076321C" w:rsidRDefault="002D79A0" w:rsidP="00293C6F">
            <w:pPr>
              <w:ind w:firstLine="0"/>
              <w:jc w:val="center"/>
              <w:rPr>
                <w:b/>
                <w:bCs/>
                <w:sz w:val="18"/>
                <w:szCs w:val="18"/>
                <w:lang w:eastAsia="ru-RU"/>
              </w:rPr>
            </w:pPr>
            <w:r w:rsidRPr="0076321C">
              <w:rPr>
                <w:b/>
                <w:bCs/>
                <w:sz w:val="18"/>
                <w:szCs w:val="18"/>
                <w:lang w:eastAsia="ru-RU"/>
              </w:rPr>
              <w:t>А+2</w:t>
            </w:r>
          </w:p>
        </w:tc>
        <w:tc>
          <w:tcPr>
            <w:tcW w:w="457"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D3D19B2" w14:textId="77777777" w:rsidR="002D79A0" w:rsidRPr="0076321C" w:rsidRDefault="002D79A0" w:rsidP="00293C6F">
            <w:pPr>
              <w:ind w:firstLine="0"/>
              <w:jc w:val="center"/>
              <w:rPr>
                <w:b/>
                <w:bCs/>
                <w:sz w:val="18"/>
                <w:szCs w:val="18"/>
                <w:lang w:eastAsia="ru-RU"/>
              </w:rPr>
            </w:pPr>
            <w:r w:rsidRPr="0076321C">
              <w:rPr>
                <w:b/>
                <w:bCs/>
                <w:sz w:val="18"/>
                <w:szCs w:val="18"/>
                <w:lang w:eastAsia="ru-RU"/>
              </w:rPr>
              <w:t>А+3</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C0F9B6E" w14:textId="77777777" w:rsidR="002D79A0" w:rsidRPr="0076321C" w:rsidRDefault="002D79A0" w:rsidP="00293C6F">
            <w:pPr>
              <w:ind w:firstLine="0"/>
              <w:jc w:val="center"/>
              <w:rPr>
                <w:b/>
                <w:bCs/>
                <w:sz w:val="18"/>
                <w:szCs w:val="18"/>
                <w:lang w:eastAsia="ru-RU"/>
              </w:rPr>
            </w:pPr>
            <w:r w:rsidRPr="0076321C">
              <w:rPr>
                <w:b/>
                <w:bCs/>
                <w:sz w:val="18"/>
                <w:szCs w:val="18"/>
                <w:lang w:eastAsia="ru-RU"/>
              </w:rPr>
              <w:t>А+4</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DCA95AB" w14:textId="77777777" w:rsidR="002D79A0" w:rsidRPr="0076321C" w:rsidRDefault="002D79A0" w:rsidP="00293C6F">
            <w:pPr>
              <w:ind w:firstLine="0"/>
              <w:jc w:val="center"/>
              <w:rPr>
                <w:b/>
                <w:bCs/>
                <w:sz w:val="18"/>
                <w:szCs w:val="18"/>
                <w:lang w:eastAsia="ru-RU"/>
              </w:rPr>
            </w:pPr>
            <w:r w:rsidRPr="0076321C">
              <w:rPr>
                <w:b/>
                <w:bCs/>
                <w:sz w:val="18"/>
                <w:szCs w:val="18"/>
                <w:lang w:eastAsia="ru-RU"/>
              </w:rPr>
              <w:t>А+9</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FDC7844" w14:textId="77777777" w:rsidR="002D79A0" w:rsidRPr="0076321C" w:rsidRDefault="002D79A0" w:rsidP="00293C6F">
            <w:pPr>
              <w:ind w:firstLine="0"/>
              <w:jc w:val="center"/>
              <w:rPr>
                <w:b/>
                <w:bCs/>
                <w:sz w:val="18"/>
                <w:szCs w:val="18"/>
                <w:lang w:eastAsia="ru-RU"/>
              </w:rPr>
            </w:pPr>
            <w:r w:rsidRPr="0076321C">
              <w:rPr>
                <w:b/>
                <w:bCs/>
                <w:sz w:val="18"/>
                <w:szCs w:val="18"/>
                <w:lang w:eastAsia="ru-RU"/>
              </w:rPr>
              <w:t>А+11</w:t>
            </w:r>
          </w:p>
        </w:tc>
      </w:tr>
      <w:tr w:rsidR="002D79A0" w:rsidRPr="0076321C" w14:paraId="784C4464" w14:textId="77777777" w:rsidTr="00293C6F">
        <w:trPr>
          <w:trHeight w:val="34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2A252B9" w14:textId="77777777" w:rsidR="002D79A0" w:rsidRPr="0076321C" w:rsidRDefault="002D79A0" w:rsidP="00293C6F">
            <w:pPr>
              <w:ind w:firstLine="0"/>
              <w:jc w:val="center"/>
              <w:rPr>
                <w:b/>
                <w:sz w:val="18"/>
                <w:szCs w:val="18"/>
                <w:lang w:eastAsia="ru-RU"/>
              </w:rPr>
            </w:pPr>
            <w:r w:rsidRPr="0076321C">
              <w:rPr>
                <w:b/>
                <w:sz w:val="18"/>
                <w:szCs w:val="18"/>
                <w:lang w:eastAsia="ru-RU"/>
              </w:rPr>
              <w:t>Проекты МОУ Белышевская школа</w:t>
            </w:r>
          </w:p>
        </w:tc>
      </w:tr>
      <w:tr w:rsidR="002D79A0" w:rsidRPr="0076321C" w14:paraId="3AC75B89"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0E8B195"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9F16158"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C3039F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12DBAF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26B3D1A"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713C2F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C2B8A9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D70D5A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CC0C80C"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5EBAE036"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0F7542"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 накопленным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5121A54"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288C894"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483BB3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CB22AF0"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A25F99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DE6510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7C06F8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C82BDDF"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58038022"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2386D68" w14:textId="77777777" w:rsidR="002D79A0" w:rsidRPr="0076321C" w:rsidRDefault="002D79A0" w:rsidP="00293C6F">
            <w:pPr>
              <w:ind w:firstLine="0"/>
              <w:rPr>
                <w:b/>
                <w:bCs/>
                <w:sz w:val="18"/>
                <w:szCs w:val="18"/>
                <w:lang w:eastAsia="ru-RU"/>
              </w:rPr>
            </w:pPr>
            <w:r w:rsidRPr="0076321C">
              <w:rPr>
                <w:b/>
                <w:bCs/>
                <w:sz w:val="18"/>
                <w:szCs w:val="18"/>
                <w:lang w:eastAsia="ru-RU"/>
              </w:rPr>
              <w:t>Источники инвестиций,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9C9F6F1"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4132BF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E8A168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28EAEDA"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6D6C66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887064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F08EB5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4388999"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4EE9B254"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957721E" w14:textId="77777777" w:rsidR="002D79A0" w:rsidRPr="0076321C" w:rsidRDefault="002D79A0" w:rsidP="00293C6F">
            <w:pPr>
              <w:ind w:firstLine="0"/>
              <w:rPr>
                <w:sz w:val="18"/>
                <w:szCs w:val="18"/>
                <w:lang w:eastAsia="ru-RU"/>
              </w:rPr>
            </w:pPr>
            <w:r w:rsidRPr="0076321C">
              <w:rPr>
                <w:sz w:val="18"/>
                <w:szCs w:val="18"/>
                <w:lang w:eastAsia="ru-RU"/>
              </w:rPr>
              <w:t>Собственные средства,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AC1B39A"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413F87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2F6E5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FA9685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114657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6853EF4"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0CCDD60"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E557156"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1A3BE595"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66B224B" w14:textId="77777777" w:rsidR="002D79A0" w:rsidRPr="0076321C" w:rsidRDefault="002D79A0" w:rsidP="00293C6F">
            <w:pPr>
              <w:ind w:firstLine="0"/>
              <w:rPr>
                <w:sz w:val="18"/>
                <w:szCs w:val="18"/>
                <w:lang w:eastAsia="ru-RU"/>
              </w:rPr>
            </w:pPr>
            <w:r w:rsidRPr="0076321C">
              <w:rPr>
                <w:sz w:val="18"/>
                <w:szCs w:val="18"/>
                <w:lang w:eastAsia="ru-RU"/>
              </w:rPr>
              <w:t>Амортизация</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70F9907"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C6E45B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D760CD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4D89D1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50FE35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D911B8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2D905B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ABD463A"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2C801CBA"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6E335B0" w14:textId="77777777" w:rsidR="002D79A0" w:rsidRPr="0076321C" w:rsidRDefault="002D79A0" w:rsidP="00293C6F">
            <w:pPr>
              <w:ind w:firstLine="0"/>
              <w:rPr>
                <w:sz w:val="18"/>
                <w:szCs w:val="18"/>
                <w:lang w:eastAsia="ru-RU"/>
              </w:rPr>
            </w:pPr>
            <w:r w:rsidRPr="0076321C">
              <w:rPr>
                <w:sz w:val="18"/>
                <w:szCs w:val="18"/>
                <w:lang w:eastAsia="ru-RU"/>
              </w:rPr>
              <w:t>Средства из прибыли</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58F4906"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4F14BD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7F736B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1FB12E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811DF0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0A5A34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D749F5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E10FB29"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5532979D"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9DAD453" w14:textId="77777777" w:rsidR="002D79A0" w:rsidRPr="0076321C" w:rsidRDefault="002D79A0" w:rsidP="00293C6F">
            <w:pPr>
              <w:ind w:firstLine="0"/>
              <w:rPr>
                <w:sz w:val="18"/>
                <w:szCs w:val="18"/>
                <w:lang w:eastAsia="ru-RU"/>
              </w:rPr>
            </w:pPr>
            <w:r w:rsidRPr="0076321C">
              <w:rPr>
                <w:sz w:val="18"/>
                <w:szCs w:val="18"/>
                <w:lang w:eastAsia="ru-RU"/>
              </w:rPr>
              <w:t>Средства за присоединение потребителей</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B105C4D"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DB1E23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C41507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0B9E83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70F264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B3D5660"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B278B20"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71113D5"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14FC791F"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0EF3595" w14:textId="77777777" w:rsidR="002D79A0" w:rsidRPr="0076321C" w:rsidRDefault="002D79A0" w:rsidP="00293C6F">
            <w:pPr>
              <w:ind w:firstLine="0"/>
              <w:rPr>
                <w:sz w:val="18"/>
                <w:szCs w:val="18"/>
                <w:lang w:eastAsia="ru-RU"/>
              </w:rPr>
            </w:pPr>
            <w:r w:rsidRPr="0076321C">
              <w:rPr>
                <w:sz w:val="18"/>
                <w:szCs w:val="18"/>
                <w:lang w:eastAsia="ru-RU"/>
              </w:rPr>
              <w:t>Прочие собственные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3E75CE9"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DE430E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63615F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3F4A59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B80EF3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C66D42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FE5793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1690548"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06215026"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4BF4532" w14:textId="77777777" w:rsidR="002D79A0" w:rsidRPr="0076321C" w:rsidRDefault="002D79A0" w:rsidP="00293C6F">
            <w:pPr>
              <w:ind w:firstLine="0"/>
              <w:rPr>
                <w:sz w:val="18"/>
                <w:szCs w:val="18"/>
                <w:lang w:eastAsia="ru-RU"/>
              </w:rPr>
            </w:pPr>
            <w:r w:rsidRPr="0076321C">
              <w:rPr>
                <w:sz w:val="18"/>
                <w:szCs w:val="18"/>
                <w:lang w:eastAsia="ru-RU"/>
              </w:rPr>
              <w:t>Бюджетные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8CE6C14"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214F7B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970B12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349E8F0"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579EDA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19E9E1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D23F6A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7BB43B6"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46C53EBE"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70C69AB" w14:textId="77777777" w:rsidR="002D79A0" w:rsidRPr="0076321C" w:rsidRDefault="002D79A0" w:rsidP="00293C6F">
            <w:pPr>
              <w:ind w:firstLine="0"/>
              <w:rPr>
                <w:sz w:val="18"/>
                <w:szCs w:val="18"/>
                <w:lang w:eastAsia="ru-RU"/>
              </w:rPr>
            </w:pPr>
            <w:r w:rsidRPr="0076321C">
              <w:rPr>
                <w:sz w:val="18"/>
                <w:szCs w:val="18"/>
                <w:lang w:eastAsia="ru-RU"/>
              </w:rPr>
              <w:lastRenderedPageBreak/>
              <w:t>Прочие источники,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23E90E0"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548AD5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02F369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E4DA05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30DC60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2731C9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51D88A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911465E"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1102DA6B"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804DA83" w14:textId="77777777" w:rsidR="002D79A0" w:rsidRPr="0076321C" w:rsidRDefault="002D79A0" w:rsidP="00293C6F">
            <w:pPr>
              <w:ind w:firstLine="0"/>
              <w:rPr>
                <w:sz w:val="18"/>
                <w:szCs w:val="18"/>
                <w:lang w:eastAsia="ru-RU"/>
              </w:rPr>
            </w:pPr>
            <w:r w:rsidRPr="0076321C">
              <w:rPr>
                <w:sz w:val="18"/>
                <w:szCs w:val="18"/>
                <w:lang w:eastAsia="ru-RU"/>
              </w:rPr>
              <w:t>НДС</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3FA51E"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DAE14F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A680460"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37CC83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51AC59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F1C291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66170B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32EAF2A"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3B38A4C6"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581ED86" w14:textId="77777777" w:rsidR="002D79A0" w:rsidRPr="0076321C" w:rsidRDefault="002D79A0" w:rsidP="00293C6F">
            <w:pPr>
              <w:ind w:firstLine="0"/>
              <w:rPr>
                <w:b/>
                <w:bCs/>
                <w:sz w:val="18"/>
                <w:szCs w:val="18"/>
                <w:lang w:eastAsia="ru-RU"/>
              </w:rPr>
            </w:pPr>
            <w:r w:rsidRPr="0076321C">
              <w:rPr>
                <w:b/>
                <w:bCs/>
                <w:sz w:val="18"/>
                <w:szCs w:val="18"/>
                <w:lang w:eastAsia="ru-RU"/>
              </w:rPr>
              <w:t>Источники инвестиций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481FF6D"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A30D8F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EFFF91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D04734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EC8196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D845D3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9F9C38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DCFE2B2"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76B662EC" w14:textId="77777777" w:rsidTr="00293C6F">
        <w:trPr>
          <w:trHeight w:val="34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7161F2B" w14:textId="77777777" w:rsidR="002D79A0" w:rsidRPr="0076321C" w:rsidRDefault="002D79A0" w:rsidP="00293C6F">
            <w:pPr>
              <w:ind w:firstLine="0"/>
              <w:rPr>
                <w:b/>
                <w:bCs/>
                <w:sz w:val="18"/>
                <w:szCs w:val="18"/>
                <w:lang w:eastAsia="ru-RU"/>
              </w:rPr>
            </w:pPr>
            <w:r w:rsidRPr="0076321C">
              <w:rPr>
                <w:b/>
                <w:bCs/>
                <w:sz w:val="18"/>
                <w:szCs w:val="18"/>
                <w:lang w:eastAsia="ru-RU"/>
              </w:rPr>
              <w:t>Группа проектов 001-01.00.000.000. "Источники теплоснабжения"</w:t>
            </w:r>
          </w:p>
        </w:tc>
      </w:tr>
      <w:tr w:rsidR="002D79A0" w:rsidRPr="0076321C" w14:paraId="67A48055"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DFE01AD"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группы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4933320"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E1D0DF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BADB78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266F7C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33D8F6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BB315AA"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053244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0A29114"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2D002784"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CDC3571"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группы проектов накопленным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6FAED7F"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375D284"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A19E054"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DBFD034"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2A344F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C9A7F8A"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E1BC4F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A605742"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452548B9"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9F8B0B1" w14:textId="77777777" w:rsidR="002D79A0" w:rsidRPr="0076321C" w:rsidRDefault="002D79A0" w:rsidP="00293C6F">
            <w:pPr>
              <w:ind w:firstLine="0"/>
              <w:rPr>
                <w:sz w:val="18"/>
                <w:szCs w:val="18"/>
                <w:lang w:eastAsia="ru-RU"/>
              </w:rPr>
            </w:pPr>
            <w:r w:rsidRPr="0076321C">
              <w:rPr>
                <w:sz w:val="18"/>
                <w:szCs w:val="18"/>
                <w:lang w:eastAsia="ru-RU"/>
              </w:rPr>
              <w:t>Источники инвестиций,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49F69EA"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2AF1A5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292376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E641BF4"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191063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3A8CDD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DEC903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7662850"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58D592C3"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263BBDF" w14:textId="77777777" w:rsidR="002D79A0" w:rsidRPr="0076321C" w:rsidRDefault="002D79A0" w:rsidP="00293C6F">
            <w:pPr>
              <w:ind w:firstLine="0"/>
              <w:rPr>
                <w:sz w:val="18"/>
                <w:szCs w:val="18"/>
                <w:lang w:eastAsia="ru-RU"/>
              </w:rPr>
            </w:pPr>
            <w:r w:rsidRPr="0076321C">
              <w:rPr>
                <w:sz w:val="18"/>
                <w:szCs w:val="18"/>
                <w:lang w:eastAsia="ru-RU"/>
              </w:rPr>
              <w:t>Собственные средства,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72B2B9D"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E34D21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B6CB510"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46B188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B99CF1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6AA4E1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E83A78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BBF66BF"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424CA6A4"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46C39D4" w14:textId="77777777" w:rsidR="002D79A0" w:rsidRPr="0076321C" w:rsidRDefault="002D79A0" w:rsidP="00293C6F">
            <w:pPr>
              <w:ind w:firstLine="0"/>
              <w:rPr>
                <w:sz w:val="18"/>
                <w:szCs w:val="18"/>
                <w:lang w:eastAsia="ru-RU"/>
              </w:rPr>
            </w:pPr>
            <w:r w:rsidRPr="0076321C">
              <w:rPr>
                <w:sz w:val="18"/>
                <w:szCs w:val="18"/>
                <w:lang w:eastAsia="ru-RU"/>
              </w:rPr>
              <w:t>Амортизация</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6F33E94"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CB46EF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11199E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B48FD4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A29F4B2"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69D3CD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93338F4"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D1CBB5D"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23A98F50"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1A1C2D7" w14:textId="77777777" w:rsidR="002D79A0" w:rsidRPr="0076321C" w:rsidRDefault="002D79A0" w:rsidP="00293C6F">
            <w:pPr>
              <w:ind w:firstLine="0"/>
              <w:rPr>
                <w:sz w:val="18"/>
                <w:szCs w:val="18"/>
                <w:lang w:eastAsia="ru-RU"/>
              </w:rPr>
            </w:pPr>
            <w:r w:rsidRPr="0076321C">
              <w:rPr>
                <w:sz w:val="18"/>
                <w:szCs w:val="18"/>
                <w:lang w:eastAsia="ru-RU"/>
              </w:rPr>
              <w:t>Средства из прибыли</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5BC5CBE"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63EA610"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C7580C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2D9A79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2FEEAC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88294F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49A719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403DFB3"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09E04C0F"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AEBB183" w14:textId="77777777" w:rsidR="002D79A0" w:rsidRPr="0076321C" w:rsidRDefault="002D79A0" w:rsidP="00293C6F">
            <w:pPr>
              <w:ind w:firstLine="0"/>
              <w:rPr>
                <w:sz w:val="18"/>
                <w:szCs w:val="18"/>
                <w:lang w:eastAsia="ru-RU"/>
              </w:rPr>
            </w:pPr>
            <w:r w:rsidRPr="0076321C">
              <w:rPr>
                <w:sz w:val="18"/>
                <w:szCs w:val="18"/>
                <w:lang w:eastAsia="ru-RU"/>
              </w:rPr>
              <w:t>Средства за присоединение потребителей</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F05CEAF"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CD6FAE0"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E631B0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B1173A0"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78D99E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E56893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8DAC95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C6AD7A9"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650C9AC2"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CD290DF" w14:textId="77777777" w:rsidR="002D79A0" w:rsidRPr="0076321C" w:rsidRDefault="002D79A0" w:rsidP="00293C6F">
            <w:pPr>
              <w:ind w:firstLine="0"/>
              <w:rPr>
                <w:sz w:val="18"/>
                <w:szCs w:val="18"/>
                <w:lang w:eastAsia="ru-RU"/>
              </w:rPr>
            </w:pPr>
            <w:r w:rsidRPr="0076321C">
              <w:rPr>
                <w:sz w:val="18"/>
                <w:szCs w:val="18"/>
                <w:lang w:eastAsia="ru-RU"/>
              </w:rPr>
              <w:t>Прочие собственные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50CA868"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1A57F1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50A538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83238C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9B91DF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DC0116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C6899DA"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3E2F637"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33285C00"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F99EB34" w14:textId="77777777" w:rsidR="002D79A0" w:rsidRPr="0076321C" w:rsidRDefault="002D79A0" w:rsidP="00293C6F">
            <w:pPr>
              <w:ind w:firstLine="0"/>
              <w:rPr>
                <w:sz w:val="18"/>
                <w:szCs w:val="18"/>
                <w:lang w:eastAsia="ru-RU"/>
              </w:rPr>
            </w:pPr>
            <w:r w:rsidRPr="0076321C">
              <w:rPr>
                <w:sz w:val="18"/>
                <w:szCs w:val="18"/>
                <w:lang w:eastAsia="ru-RU"/>
              </w:rPr>
              <w:t>Бюджетные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EE104DB"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9840CAA"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9E6BE0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416194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ED535E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481A8BA"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D3297D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8F75298"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33824EE9"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E5E2A1E" w14:textId="77777777" w:rsidR="002D79A0" w:rsidRPr="0076321C" w:rsidRDefault="002D79A0" w:rsidP="00293C6F">
            <w:pPr>
              <w:ind w:firstLine="0"/>
              <w:rPr>
                <w:sz w:val="18"/>
                <w:szCs w:val="18"/>
                <w:lang w:eastAsia="ru-RU"/>
              </w:rPr>
            </w:pPr>
            <w:r w:rsidRPr="0076321C">
              <w:rPr>
                <w:sz w:val="18"/>
                <w:szCs w:val="18"/>
                <w:lang w:eastAsia="ru-RU"/>
              </w:rPr>
              <w:t>Прочие источники,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D828AA0"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40D122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47DA5DA"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3506D92"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F88378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7C8214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3B22AD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5233A5A"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6B659E21"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91A0DAC" w14:textId="77777777" w:rsidR="002D79A0" w:rsidRPr="0076321C" w:rsidRDefault="002D79A0" w:rsidP="00293C6F">
            <w:pPr>
              <w:ind w:firstLine="0"/>
              <w:rPr>
                <w:sz w:val="18"/>
                <w:szCs w:val="18"/>
                <w:lang w:eastAsia="ru-RU"/>
              </w:rPr>
            </w:pPr>
            <w:r w:rsidRPr="0076321C">
              <w:rPr>
                <w:sz w:val="18"/>
                <w:szCs w:val="18"/>
                <w:lang w:eastAsia="ru-RU"/>
              </w:rPr>
              <w:t>НДС</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78B4ED5"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65C28E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89B0D5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F5BF5D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5F2D8C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074040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DCAFB9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F22F6DF"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512E4D00" w14:textId="77777777" w:rsidTr="00293C6F">
        <w:trPr>
          <w:trHeight w:val="34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4703F04" w14:textId="77777777" w:rsidR="002D79A0" w:rsidRPr="0076321C" w:rsidRDefault="002D79A0" w:rsidP="00293C6F">
            <w:pPr>
              <w:ind w:firstLine="0"/>
              <w:rPr>
                <w:b/>
                <w:bCs/>
                <w:sz w:val="18"/>
                <w:szCs w:val="18"/>
                <w:lang w:eastAsia="ru-RU"/>
              </w:rPr>
            </w:pPr>
            <w:r w:rsidRPr="0076321C">
              <w:rPr>
                <w:b/>
                <w:bCs/>
                <w:sz w:val="18"/>
                <w:szCs w:val="18"/>
                <w:lang w:eastAsia="ru-RU"/>
              </w:rPr>
              <w:t>Подгруппа проектов 001-01.01.000.000. Строительство новых источников тепловой энергии, в том числе источников комбинированной выработки</w:t>
            </w:r>
          </w:p>
        </w:tc>
      </w:tr>
      <w:tr w:rsidR="002D79A0" w:rsidRPr="0076321C" w14:paraId="4C4670C2"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84CDCF4"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группы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7C56252"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A59AA00"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CDB7D0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B58EDE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DACA29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2E77B7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5784592"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211B481"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0BD9D2E3"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560AFA6"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группы проектов накопленным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93F3FBC"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A7CCD42"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0DB6580"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BD1910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1B595D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E42C402"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266453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87A0335"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35E4D1EA" w14:textId="77777777" w:rsidTr="00293C6F">
        <w:trPr>
          <w:trHeight w:val="34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E7BFEA5" w14:textId="77777777" w:rsidR="002D79A0" w:rsidRPr="0076321C" w:rsidRDefault="002D79A0" w:rsidP="00293C6F">
            <w:pPr>
              <w:ind w:firstLine="0"/>
              <w:rPr>
                <w:b/>
                <w:bCs/>
                <w:sz w:val="18"/>
                <w:szCs w:val="18"/>
                <w:lang w:eastAsia="ru-RU"/>
              </w:rPr>
            </w:pPr>
            <w:r w:rsidRPr="0076321C">
              <w:rPr>
                <w:b/>
                <w:bCs/>
                <w:sz w:val="18"/>
                <w:szCs w:val="18"/>
                <w:lang w:eastAsia="ru-RU"/>
              </w:rPr>
              <w:t>Подгруппа проектов 001-01.02.000.000. Реконструкция источников тепловой энергии, в том числе источников комбинированной выработки</w:t>
            </w:r>
          </w:p>
        </w:tc>
      </w:tr>
      <w:tr w:rsidR="002D79A0" w:rsidRPr="0076321C" w14:paraId="64E9F439"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655CCE9"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4A2C463"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354D738"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8D13D3C"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E2701FB"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983FC8E"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77CD5E4"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B263A6F"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2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49C8D69"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5AF3079E"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E4B0AF1" w14:textId="77777777" w:rsidR="002D79A0" w:rsidRPr="0076321C" w:rsidRDefault="002D79A0" w:rsidP="00293C6F">
            <w:pPr>
              <w:ind w:firstLine="0"/>
              <w:rPr>
                <w:b/>
                <w:bCs/>
                <w:sz w:val="18"/>
                <w:szCs w:val="18"/>
                <w:lang w:eastAsia="ru-RU"/>
              </w:rPr>
            </w:pPr>
            <w:r w:rsidRPr="0076321C">
              <w:rPr>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FEFB065"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94EDB4C"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13FCCD2"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7A188CE"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B0A0BB2"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B6F82BB"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FF71C52"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2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6064E35"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718B9DE4" w14:textId="77777777" w:rsidTr="00293C6F">
        <w:trPr>
          <w:trHeight w:val="34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878135D" w14:textId="77777777" w:rsidR="002D79A0" w:rsidRPr="0076321C" w:rsidRDefault="002D79A0" w:rsidP="00293C6F">
            <w:pPr>
              <w:ind w:firstLine="0"/>
              <w:rPr>
                <w:b/>
                <w:bCs/>
                <w:sz w:val="18"/>
                <w:szCs w:val="18"/>
                <w:lang w:eastAsia="ru-RU"/>
              </w:rPr>
            </w:pPr>
            <w:r w:rsidRPr="0076321C">
              <w:rPr>
                <w:b/>
                <w:bCs/>
                <w:sz w:val="18"/>
                <w:szCs w:val="18"/>
                <w:lang w:eastAsia="ru-RU"/>
              </w:rPr>
              <w:t>Подгруппа проектов 001-01.03.000.000. Техническое перевооружение источников тепловой энергии, в том числе источников комбинированной выработки</w:t>
            </w:r>
          </w:p>
        </w:tc>
      </w:tr>
      <w:tr w:rsidR="002D79A0" w:rsidRPr="0076321C" w14:paraId="7E71B0EC"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4351C22"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484F1D5"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B3E5C09"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25D8F12"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A46A286"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2D5A141"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8982BC1"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0D36F98"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2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A6CE3F3"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666F3B4E"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A9D5128" w14:textId="77777777" w:rsidR="002D79A0" w:rsidRPr="0076321C" w:rsidRDefault="002D79A0" w:rsidP="00293C6F">
            <w:pPr>
              <w:ind w:firstLine="0"/>
              <w:rPr>
                <w:b/>
                <w:bCs/>
                <w:sz w:val="18"/>
                <w:szCs w:val="18"/>
                <w:lang w:eastAsia="ru-RU"/>
              </w:rPr>
            </w:pPr>
            <w:r w:rsidRPr="0076321C">
              <w:rPr>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03F5C4D"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9C4B79D"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AC4BA01"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820AC81"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886992C"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EAEEB53"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786ADCA"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2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4C5E1AA"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2A3B2F8E" w14:textId="77777777" w:rsidTr="00293C6F">
        <w:trPr>
          <w:trHeight w:val="34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443059D" w14:textId="77777777" w:rsidR="002D79A0" w:rsidRPr="0076321C" w:rsidRDefault="002D79A0" w:rsidP="00293C6F">
            <w:pPr>
              <w:ind w:firstLine="0"/>
              <w:rPr>
                <w:b/>
                <w:bCs/>
                <w:sz w:val="18"/>
                <w:szCs w:val="18"/>
                <w:lang w:eastAsia="ru-RU"/>
              </w:rPr>
            </w:pPr>
            <w:r w:rsidRPr="0076321C">
              <w:rPr>
                <w:b/>
                <w:bCs/>
                <w:sz w:val="18"/>
                <w:szCs w:val="18"/>
                <w:lang w:eastAsia="ru-RU"/>
              </w:rPr>
              <w:t>Подгруппа проектов 001-01.04.000.000. Модернизация источников тепловой энергии, в том числе источников комбинированной выработки</w:t>
            </w:r>
          </w:p>
        </w:tc>
      </w:tr>
      <w:tr w:rsidR="002D79A0" w:rsidRPr="0076321C" w14:paraId="5B6BA8F4"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B9C140E"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DBA4323"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DAE7EB1"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A3F1235"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0AA6726"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4440C39"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195C471"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99E05CE"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2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E51991C"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480F4BA0"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C3D740D" w14:textId="77777777" w:rsidR="002D79A0" w:rsidRPr="0076321C" w:rsidRDefault="002D79A0" w:rsidP="00293C6F">
            <w:pPr>
              <w:ind w:firstLine="0"/>
              <w:rPr>
                <w:b/>
                <w:bCs/>
                <w:sz w:val="18"/>
                <w:szCs w:val="18"/>
                <w:lang w:eastAsia="ru-RU"/>
              </w:rPr>
            </w:pPr>
            <w:r w:rsidRPr="0076321C">
              <w:rPr>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C9A07A3"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C23EE26"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9742443"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79FECF1"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D51A1C9"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FB85365"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D640616"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2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14A3CE7"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417668B7" w14:textId="77777777" w:rsidTr="00293C6F">
        <w:trPr>
          <w:trHeight w:val="34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D50D93" w14:textId="77777777" w:rsidR="002D79A0" w:rsidRPr="0076321C" w:rsidRDefault="002D79A0" w:rsidP="00293C6F">
            <w:pPr>
              <w:ind w:firstLine="0"/>
              <w:rPr>
                <w:b/>
                <w:bCs/>
                <w:sz w:val="18"/>
                <w:szCs w:val="18"/>
                <w:lang w:eastAsia="ru-RU"/>
              </w:rPr>
            </w:pPr>
            <w:r w:rsidRPr="0076321C">
              <w:rPr>
                <w:b/>
                <w:bCs/>
                <w:sz w:val="18"/>
                <w:szCs w:val="18"/>
                <w:lang w:eastAsia="ru-RU"/>
              </w:rPr>
              <w:t>Группа проектов 001-02.00.000.000. Тепловые сети и сооружения на них</w:t>
            </w:r>
          </w:p>
        </w:tc>
      </w:tr>
      <w:tr w:rsidR="002D79A0" w:rsidRPr="0076321C" w14:paraId="79EC9734"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69C03AD"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A4603D3"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B0D98C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3AB166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587873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B5C523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FCA785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576BD0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33"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73F7EB5"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03AE61C4"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471A19A" w14:textId="77777777" w:rsidR="002D79A0" w:rsidRPr="0076321C" w:rsidRDefault="002D79A0" w:rsidP="00293C6F">
            <w:pPr>
              <w:ind w:firstLine="0"/>
              <w:rPr>
                <w:b/>
                <w:bCs/>
                <w:sz w:val="18"/>
                <w:szCs w:val="18"/>
                <w:lang w:eastAsia="ru-RU"/>
              </w:rPr>
            </w:pPr>
            <w:r w:rsidRPr="0076321C">
              <w:rPr>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651403A"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619BC2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453D7C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F8A665A"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B858234"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BE0FA4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0EF4E1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33"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7939455"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295DD6E2"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3E94A5C" w14:textId="77777777" w:rsidR="002D79A0" w:rsidRPr="0076321C" w:rsidRDefault="002D79A0" w:rsidP="00293C6F">
            <w:pPr>
              <w:ind w:firstLine="0"/>
              <w:rPr>
                <w:sz w:val="18"/>
                <w:szCs w:val="18"/>
                <w:lang w:eastAsia="ru-RU"/>
              </w:rPr>
            </w:pPr>
            <w:r w:rsidRPr="0076321C">
              <w:rPr>
                <w:sz w:val="18"/>
                <w:szCs w:val="18"/>
                <w:lang w:eastAsia="ru-RU"/>
              </w:rPr>
              <w:t>Источники инвестиций,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7D68111"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B22344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A3B7B9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701A28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4C5F2B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8FDE54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F517324"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33"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2BAF536"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3FF8D991"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00973C5" w14:textId="77777777" w:rsidR="002D79A0" w:rsidRPr="0076321C" w:rsidRDefault="002D79A0" w:rsidP="00293C6F">
            <w:pPr>
              <w:ind w:firstLine="0"/>
              <w:rPr>
                <w:sz w:val="18"/>
                <w:szCs w:val="18"/>
                <w:lang w:eastAsia="ru-RU"/>
              </w:rPr>
            </w:pPr>
            <w:r w:rsidRPr="0076321C">
              <w:rPr>
                <w:sz w:val="18"/>
                <w:szCs w:val="18"/>
                <w:lang w:eastAsia="ru-RU"/>
              </w:rPr>
              <w:t>Собственные средства,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5AB13F9"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F2A154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C7EBB6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4E929C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FF38CD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D6E984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6D5A26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33"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CC440DA"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5C29F50E"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8BF5895" w14:textId="77777777" w:rsidR="002D79A0" w:rsidRPr="0076321C" w:rsidRDefault="002D79A0" w:rsidP="00293C6F">
            <w:pPr>
              <w:ind w:firstLine="0"/>
              <w:rPr>
                <w:sz w:val="18"/>
                <w:szCs w:val="18"/>
                <w:lang w:eastAsia="ru-RU"/>
              </w:rPr>
            </w:pPr>
            <w:r w:rsidRPr="0076321C">
              <w:rPr>
                <w:sz w:val="18"/>
                <w:szCs w:val="18"/>
                <w:lang w:eastAsia="ru-RU"/>
              </w:rPr>
              <w:t>Амортизация</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FB61BDA"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8575E3A"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AC69D6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0924DF2"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7C4ED3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8CE436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BFDCB7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33"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2742130"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036C29FD"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0AB0EA3" w14:textId="77777777" w:rsidR="002D79A0" w:rsidRPr="0076321C" w:rsidRDefault="002D79A0" w:rsidP="00293C6F">
            <w:pPr>
              <w:ind w:firstLine="0"/>
              <w:rPr>
                <w:sz w:val="18"/>
                <w:szCs w:val="18"/>
                <w:lang w:eastAsia="ru-RU"/>
              </w:rPr>
            </w:pPr>
            <w:r w:rsidRPr="0076321C">
              <w:rPr>
                <w:sz w:val="18"/>
                <w:szCs w:val="18"/>
                <w:lang w:eastAsia="ru-RU"/>
              </w:rPr>
              <w:t>Средства из прибыли</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D5D5EB4"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206F0EA"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F550C7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CCBE15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4906B3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36F22F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99DE1E2"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33"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8EF67C1"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35B3A558"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7937E56" w14:textId="77777777" w:rsidR="002D79A0" w:rsidRPr="0076321C" w:rsidRDefault="002D79A0" w:rsidP="00293C6F">
            <w:pPr>
              <w:ind w:firstLine="0"/>
              <w:rPr>
                <w:sz w:val="18"/>
                <w:szCs w:val="18"/>
                <w:lang w:eastAsia="ru-RU"/>
              </w:rPr>
            </w:pPr>
            <w:r w:rsidRPr="0076321C">
              <w:rPr>
                <w:sz w:val="18"/>
                <w:szCs w:val="18"/>
                <w:lang w:eastAsia="ru-RU"/>
              </w:rPr>
              <w:lastRenderedPageBreak/>
              <w:t>Средства за присоединение потребителей</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062A89F"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3EBAD8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36C349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92A289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16441B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E39AB9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577F2A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33"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5A5D39B"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3731F2A3"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7DAF81C" w14:textId="77777777" w:rsidR="002D79A0" w:rsidRPr="0076321C" w:rsidRDefault="002D79A0" w:rsidP="00293C6F">
            <w:pPr>
              <w:ind w:firstLine="0"/>
              <w:rPr>
                <w:sz w:val="18"/>
                <w:szCs w:val="18"/>
                <w:lang w:eastAsia="ru-RU"/>
              </w:rPr>
            </w:pPr>
            <w:r w:rsidRPr="0076321C">
              <w:rPr>
                <w:sz w:val="18"/>
                <w:szCs w:val="18"/>
                <w:lang w:eastAsia="ru-RU"/>
              </w:rPr>
              <w:t>Прочие собственные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66D2D87"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578685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747925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FC6116A"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C96C20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E9DB0E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298502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33"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847D7E3"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173DA45C"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2362285" w14:textId="77777777" w:rsidR="002D79A0" w:rsidRPr="0076321C" w:rsidRDefault="002D79A0" w:rsidP="00293C6F">
            <w:pPr>
              <w:ind w:firstLine="0"/>
              <w:rPr>
                <w:sz w:val="18"/>
                <w:szCs w:val="18"/>
                <w:lang w:eastAsia="ru-RU"/>
              </w:rPr>
            </w:pPr>
            <w:r w:rsidRPr="0076321C">
              <w:rPr>
                <w:sz w:val="18"/>
                <w:szCs w:val="18"/>
                <w:lang w:eastAsia="ru-RU"/>
              </w:rPr>
              <w:t>Бюджетные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1D710D9"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2AE281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E44598A"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F2BC78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92F31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98594A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4A47A7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33"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4FB4973"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59311EB7"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2D72042" w14:textId="77777777" w:rsidR="002D79A0" w:rsidRPr="0076321C" w:rsidRDefault="002D79A0" w:rsidP="00293C6F">
            <w:pPr>
              <w:ind w:firstLine="0"/>
              <w:rPr>
                <w:sz w:val="18"/>
                <w:szCs w:val="18"/>
                <w:lang w:eastAsia="ru-RU"/>
              </w:rPr>
            </w:pPr>
            <w:r w:rsidRPr="0076321C">
              <w:rPr>
                <w:sz w:val="18"/>
                <w:szCs w:val="18"/>
                <w:lang w:eastAsia="ru-RU"/>
              </w:rPr>
              <w:t>Прочие источники,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1FD5EB8"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0276B0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34279AA"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842321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E898E0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E1B6AC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CDD31C2"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33"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CCABFEA"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4C105A59"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C7440D9" w14:textId="77777777" w:rsidR="002D79A0" w:rsidRPr="0076321C" w:rsidRDefault="002D79A0" w:rsidP="00293C6F">
            <w:pPr>
              <w:ind w:firstLine="0"/>
              <w:rPr>
                <w:sz w:val="18"/>
                <w:szCs w:val="18"/>
                <w:lang w:eastAsia="ru-RU"/>
              </w:rPr>
            </w:pPr>
            <w:r w:rsidRPr="0076321C">
              <w:rPr>
                <w:sz w:val="18"/>
                <w:szCs w:val="18"/>
                <w:lang w:eastAsia="ru-RU"/>
              </w:rPr>
              <w:t>НДС</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2E8B407"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44F394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E5600C2"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467FEB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4A4D15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200867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7"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9329CF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33"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5BC18CD"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460B5A29" w14:textId="77777777" w:rsidTr="00293C6F">
        <w:trPr>
          <w:trHeight w:val="34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A66D523" w14:textId="77777777" w:rsidR="002D79A0" w:rsidRPr="0076321C" w:rsidRDefault="002D79A0" w:rsidP="00293C6F">
            <w:pPr>
              <w:ind w:firstLine="0"/>
              <w:rPr>
                <w:b/>
                <w:bCs/>
                <w:sz w:val="18"/>
                <w:szCs w:val="18"/>
                <w:lang w:eastAsia="ru-RU"/>
              </w:rPr>
            </w:pPr>
            <w:r w:rsidRPr="0076321C">
              <w:rPr>
                <w:b/>
                <w:bCs/>
                <w:sz w:val="18"/>
                <w:szCs w:val="18"/>
                <w:lang w:eastAsia="ru-RU"/>
              </w:rPr>
              <w:t>Подгруппа проектов 001-02.01.000.000. Строительство новых тепловых сетей для обеспечения перспективной тепловой нагрузки</w:t>
            </w:r>
          </w:p>
        </w:tc>
      </w:tr>
      <w:tr w:rsidR="002D79A0" w:rsidRPr="0076321C" w14:paraId="00FF4282" w14:textId="77777777" w:rsidTr="003D5014">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C8EA472"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747832E"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D80466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D1A2E04"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06443A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184C66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0"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DBBF14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E23E970"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2BF53D2"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197040F6" w14:textId="77777777" w:rsidTr="003D5014">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BA736F1" w14:textId="77777777" w:rsidR="002D79A0" w:rsidRPr="0076321C" w:rsidRDefault="002D79A0" w:rsidP="00293C6F">
            <w:pPr>
              <w:ind w:firstLine="0"/>
              <w:rPr>
                <w:b/>
                <w:bCs/>
                <w:sz w:val="18"/>
                <w:szCs w:val="18"/>
                <w:lang w:eastAsia="ru-RU"/>
              </w:rPr>
            </w:pPr>
            <w:r w:rsidRPr="0076321C">
              <w:rPr>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8F3917D"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3213C4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D116D44"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099B9E0"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47C76A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0"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5DFD76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7586D3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663B053"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73D91322" w14:textId="77777777" w:rsidTr="00293C6F">
        <w:trPr>
          <w:trHeight w:val="34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278EAEC" w14:textId="77777777" w:rsidR="002D79A0" w:rsidRPr="0076321C" w:rsidRDefault="002D79A0" w:rsidP="00293C6F">
            <w:pPr>
              <w:ind w:firstLine="0"/>
              <w:rPr>
                <w:b/>
                <w:bCs/>
                <w:sz w:val="18"/>
                <w:szCs w:val="18"/>
                <w:lang w:eastAsia="ru-RU"/>
              </w:rPr>
            </w:pPr>
            <w:r w:rsidRPr="0076321C">
              <w:rPr>
                <w:b/>
                <w:bCs/>
                <w:sz w:val="18"/>
                <w:szCs w:val="18"/>
                <w:lang w:eastAsia="ru-RU"/>
              </w:rPr>
              <w:t>Подгруппа проектов 001-02.02.000.000. Строительство новых тепловых сетей для повышения эффективности функционирования системы теплоснабжения за счет ликвидации котельных</w:t>
            </w:r>
          </w:p>
        </w:tc>
      </w:tr>
      <w:tr w:rsidR="002D79A0" w:rsidRPr="0076321C" w14:paraId="0378F91E" w14:textId="77777777" w:rsidTr="003D5014">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9BFF06B"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3772D63"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E14F3C1"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4D7DCD9"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8405156"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67D4EA5"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60"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03EFA44"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B13D2E1"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28DC2DA"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6A4B7156" w14:textId="77777777" w:rsidTr="003D5014">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2F9B828" w14:textId="77777777" w:rsidR="002D79A0" w:rsidRPr="0076321C" w:rsidRDefault="002D79A0" w:rsidP="00293C6F">
            <w:pPr>
              <w:ind w:firstLine="0"/>
              <w:rPr>
                <w:b/>
                <w:bCs/>
                <w:sz w:val="18"/>
                <w:szCs w:val="18"/>
                <w:lang w:eastAsia="ru-RU"/>
              </w:rPr>
            </w:pPr>
            <w:r w:rsidRPr="0076321C">
              <w:rPr>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11AC294"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AA77EC3"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6B6ADE5"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93A06BB"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220F3ED"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60"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53A8338"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6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0C8D70E"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3EF3184"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41A9798B" w14:textId="77777777" w:rsidTr="00293C6F">
        <w:trPr>
          <w:trHeight w:val="34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B47EF05" w14:textId="77777777" w:rsidR="002D79A0" w:rsidRPr="0076321C" w:rsidRDefault="002D79A0" w:rsidP="00293C6F">
            <w:pPr>
              <w:ind w:firstLine="0"/>
              <w:rPr>
                <w:b/>
                <w:bCs/>
                <w:sz w:val="18"/>
                <w:szCs w:val="18"/>
                <w:lang w:eastAsia="ru-RU"/>
              </w:rPr>
            </w:pPr>
            <w:r w:rsidRPr="0076321C">
              <w:rPr>
                <w:b/>
                <w:bCs/>
                <w:sz w:val="18"/>
                <w:szCs w:val="18"/>
                <w:lang w:eastAsia="ru-RU"/>
              </w:rPr>
              <w:t>Подгруппа проектов 001-02.03.000.000. Реконструкция тепловых сетей для обеспечения надежности теплоснабжения потребителей, в том числе в связи с исчерпанием эксплуатационного ресурса</w:t>
            </w:r>
          </w:p>
        </w:tc>
      </w:tr>
      <w:tr w:rsidR="002D79A0" w:rsidRPr="0076321C" w14:paraId="335FED5A"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DA8A489"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9BCE9D8"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F63E7A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6BA9F8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086B7D0"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B46822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AFADE1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527EC3A"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3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79E6A47"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61CB8446"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2215B15" w14:textId="77777777" w:rsidR="002D79A0" w:rsidRPr="0076321C" w:rsidRDefault="002D79A0" w:rsidP="00293C6F">
            <w:pPr>
              <w:ind w:firstLine="0"/>
              <w:rPr>
                <w:b/>
                <w:bCs/>
                <w:sz w:val="18"/>
                <w:szCs w:val="18"/>
                <w:lang w:eastAsia="ru-RU"/>
              </w:rPr>
            </w:pPr>
            <w:r w:rsidRPr="0076321C">
              <w:rPr>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4AFEFBF"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C8D584A"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58100E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10D491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5BA75D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D4680B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4C478EA"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3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05FAF0E"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7346935C" w14:textId="77777777" w:rsidTr="00293C6F">
        <w:trPr>
          <w:trHeight w:val="34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79E699D" w14:textId="77777777" w:rsidR="002D79A0" w:rsidRPr="0076321C" w:rsidRDefault="002D79A0" w:rsidP="00293C6F">
            <w:pPr>
              <w:ind w:firstLine="0"/>
              <w:rPr>
                <w:b/>
                <w:bCs/>
                <w:sz w:val="18"/>
                <w:szCs w:val="18"/>
                <w:lang w:eastAsia="ru-RU"/>
              </w:rPr>
            </w:pPr>
            <w:r w:rsidRPr="0076321C">
              <w:rPr>
                <w:b/>
                <w:bCs/>
                <w:sz w:val="18"/>
                <w:szCs w:val="18"/>
                <w:lang w:eastAsia="ru-RU"/>
              </w:rPr>
              <w:t>Подгруппа проектов 001-02.04.000.000. Реконструкция тепловых сетей с увеличением диаметра теплопроводов для обеспечения перспективных приростов тепловой нагрузки</w:t>
            </w:r>
          </w:p>
        </w:tc>
      </w:tr>
      <w:tr w:rsidR="002D79A0" w:rsidRPr="0076321C" w14:paraId="146EED1D"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5901CC4"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4AC7E12"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86D3D8C"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1DF08DC"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463DA6F"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5BF8733"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FB2962E"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13836B4"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3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49788FC"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46248060"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E8B2289" w14:textId="77777777" w:rsidR="002D79A0" w:rsidRPr="0076321C" w:rsidRDefault="002D79A0" w:rsidP="00293C6F">
            <w:pPr>
              <w:ind w:firstLine="0"/>
              <w:rPr>
                <w:b/>
                <w:bCs/>
                <w:sz w:val="18"/>
                <w:szCs w:val="18"/>
                <w:lang w:eastAsia="ru-RU"/>
              </w:rPr>
            </w:pPr>
            <w:r w:rsidRPr="0076321C">
              <w:rPr>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AB8DA08"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0912CE9"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C74D5D7"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93C61DC"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C831D12"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CFF27CF"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3A71C19"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3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CEDB422"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046846CB" w14:textId="77777777" w:rsidTr="00293C6F">
        <w:trPr>
          <w:trHeight w:val="34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15DBEAB" w14:textId="77777777" w:rsidR="002D79A0" w:rsidRPr="0076321C" w:rsidRDefault="002D79A0" w:rsidP="00293C6F">
            <w:pPr>
              <w:ind w:firstLine="0"/>
              <w:rPr>
                <w:b/>
                <w:bCs/>
                <w:sz w:val="18"/>
                <w:szCs w:val="18"/>
                <w:lang w:eastAsia="ru-RU"/>
              </w:rPr>
            </w:pPr>
            <w:r w:rsidRPr="0076321C">
              <w:rPr>
                <w:b/>
                <w:bCs/>
                <w:sz w:val="18"/>
                <w:szCs w:val="18"/>
                <w:lang w:eastAsia="ru-RU"/>
              </w:rPr>
              <w:t>Подгруппа проектов 001-02.05.000.000. Реконструкция тепловых сетей с увеличением диаметра теплопроводов для обеспечения расчетных гидравлических режимов</w:t>
            </w:r>
          </w:p>
        </w:tc>
      </w:tr>
      <w:tr w:rsidR="002D79A0" w:rsidRPr="0076321C" w14:paraId="1AE2EC79"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F7094B8"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0613F4"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D381CD8"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CB75835"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0BFC14C"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767447F"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FBB8558"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7F74635"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3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44D0C71"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15290ABB"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E9691E3" w14:textId="77777777" w:rsidR="002D79A0" w:rsidRPr="0076321C" w:rsidRDefault="002D79A0" w:rsidP="00293C6F">
            <w:pPr>
              <w:ind w:firstLine="0"/>
              <w:rPr>
                <w:b/>
                <w:bCs/>
                <w:sz w:val="18"/>
                <w:szCs w:val="18"/>
                <w:lang w:eastAsia="ru-RU"/>
              </w:rPr>
            </w:pPr>
            <w:r w:rsidRPr="0076321C">
              <w:rPr>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1676038"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5E32B5F"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703ABFC"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2E9BF89"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C65AE35"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3D8ED03"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4096A0D"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3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8364605"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65518D4C" w14:textId="77777777" w:rsidTr="00293C6F">
        <w:trPr>
          <w:trHeight w:val="34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28D6466" w14:textId="77777777" w:rsidR="002D79A0" w:rsidRPr="0076321C" w:rsidRDefault="002D79A0" w:rsidP="00293C6F">
            <w:pPr>
              <w:ind w:firstLine="0"/>
              <w:rPr>
                <w:b/>
                <w:bCs/>
                <w:sz w:val="18"/>
                <w:szCs w:val="18"/>
                <w:lang w:eastAsia="ru-RU"/>
              </w:rPr>
            </w:pPr>
            <w:r w:rsidRPr="0076321C">
              <w:rPr>
                <w:b/>
                <w:bCs/>
                <w:sz w:val="18"/>
                <w:szCs w:val="18"/>
                <w:lang w:eastAsia="ru-RU"/>
              </w:rPr>
              <w:t>Подгруппа проектов 001-02.06.000.000. Строительство новых насосных станций</w:t>
            </w:r>
          </w:p>
        </w:tc>
      </w:tr>
      <w:tr w:rsidR="002D79A0" w:rsidRPr="0076321C" w14:paraId="7C7B6FA6"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4A67A33"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1AAA4FD"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A8822B4"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3A80DFD"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12D6F08"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7093F1D"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8C71C62"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998A4F6"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1"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FFD1E2D"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21C8E0CB"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6772233" w14:textId="77777777" w:rsidR="002D79A0" w:rsidRPr="0076321C" w:rsidRDefault="002D79A0" w:rsidP="00293C6F">
            <w:pPr>
              <w:ind w:firstLine="0"/>
              <w:rPr>
                <w:b/>
                <w:bCs/>
                <w:sz w:val="18"/>
                <w:szCs w:val="18"/>
                <w:lang w:eastAsia="ru-RU"/>
              </w:rPr>
            </w:pPr>
            <w:r w:rsidRPr="0076321C">
              <w:rPr>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367D1C6"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0E76B35"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9086E4D"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37C5398"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39FC86F"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3D9187A"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A8CC51C"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1"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5726CE8"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542C827B" w14:textId="77777777" w:rsidTr="00293C6F">
        <w:trPr>
          <w:trHeight w:val="34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2647D6D" w14:textId="77777777" w:rsidR="002D79A0" w:rsidRPr="0076321C" w:rsidRDefault="002D79A0" w:rsidP="00293C6F">
            <w:pPr>
              <w:ind w:firstLine="0"/>
              <w:rPr>
                <w:b/>
                <w:bCs/>
                <w:sz w:val="18"/>
                <w:szCs w:val="18"/>
                <w:lang w:eastAsia="ru-RU"/>
              </w:rPr>
            </w:pPr>
            <w:r w:rsidRPr="0076321C">
              <w:rPr>
                <w:b/>
                <w:bCs/>
                <w:sz w:val="18"/>
                <w:szCs w:val="18"/>
                <w:lang w:eastAsia="ru-RU"/>
              </w:rPr>
              <w:t>Подгруппа проектов 001-02.07.000.000. Реконструкция насосных станций</w:t>
            </w:r>
          </w:p>
        </w:tc>
      </w:tr>
      <w:tr w:rsidR="002D79A0" w:rsidRPr="0076321C" w14:paraId="72FC1957"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A969840"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E5BBADA"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01BEA60"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9FB5304"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9ACC11B"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378FE01"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3B533FF"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99889FE"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BF28C46"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33508503"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C651C7C" w14:textId="77777777" w:rsidR="002D79A0" w:rsidRPr="0076321C" w:rsidRDefault="002D79A0" w:rsidP="00293C6F">
            <w:pPr>
              <w:ind w:firstLine="0"/>
              <w:rPr>
                <w:b/>
                <w:bCs/>
                <w:sz w:val="18"/>
                <w:szCs w:val="18"/>
                <w:lang w:eastAsia="ru-RU"/>
              </w:rPr>
            </w:pPr>
            <w:r w:rsidRPr="0076321C">
              <w:rPr>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E02A0E1"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5E2BDCB"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697D75C"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A2DAA42"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4E9648B"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8C2F5AC"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A57A4C5"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F58F8E1"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608E1B6F" w14:textId="77777777" w:rsidTr="00293C6F">
        <w:trPr>
          <w:trHeight w:val="34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30BA38D" w14:textId="77777777" w:rsidR="002D79A0" w:rsidRPr="0076321C" w:rsidRDefault="002D79A0" w:rsidP="00293C6F">
            <w:pPr>
              <w:ind w:firstLine="0"/>
              <w:rPr>
                <w:b/>
                <w:bCs/>
                <w:sz w:val="18"/>
                <w:szCs w:val="18"/>
                <w:lang w:eastAsia="ru-RU"/>
              </w:rPr>
            </w:pPr>
            <w:r w:rsidRPr="0076321C">
              <w:rPr>
                <w:b/>
                <w:bCs/>
                <w:sz w:val="18"/>
                <w:szCs w:val="18"/>
                <w:lang w:eastAsia="ru-RU"/>
              </w:rPr>
              <w:t>Подгруппа проектов 001-02.08.000.000. Строительство и реконструкции ЦТП, в том числе с увеличением тепловой мощности, в целях подключения новых потребителей.</w:t>
            </w:r>
          </w:p>
        </w:tc>
      </w:tr>
      <w:tr w:rsidR="002D79A0" w:rsidRPr="0076321C" w14:paraId="23CE4674"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6BF488A"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34EC075"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F3A18A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2D18C5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C01202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23B1D0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0D5A3D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EFAF9B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D4BE649"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0BD4C41B" w14:textId="77777777" w:rsidTr="00293C6F">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B719201" w14:textId="77777777" w:rsidR="002D79A0" w:rsidRPr="0076321C" w:rsidRDefault="002D79A0" w:rsidP="00293C6F">
            <w:pPr>
              <w:ind w:firstLine="0"/>
              <w:rPr>
                <w:b/>
                <w:bCs/>
                <w:sz w:val="18"/>
                <w:szCs w:val="18"/>
                <w:lang w:eastAsia="ru-RU"/>
              </w:rPr>
            </w:pPr>
            <w:r w:rsidRPr="0076321C">
              <w:rPr>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EFAFD3E"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DD1F4E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AAE649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F56DB8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231045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D7F605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A9F6C9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11633FA"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bl>
    <w:p w14:paraId="7C7401D1" w14:textId="35EFA911" w:rsidR="00BC1311" w:rsidRDefault="00BC1311" w:rsidP="002D79A0">
      <w:pPr>
        <w:ind w:firstLine="0"/>
        <w:rPr>
          <w:b/>
          <w:sz w:val="20"/>
          <w:szCs w:val="20"/>
          <w:lang w:eastAsia="ru-RU"/>
        </w:rPr>
      </w:pPr>
    </w:p>
    <w:p w14:paraId="4635C240" w14:textId="77777777" w:rsidR="00BC1311" w:rsidRDefault="00BC1311">
      <w:pPr>
        <w:ind w:firstLine="0"/>
        <w:jc w:val="left"/>
        <w:rPr>
          <w:b/>
          <w:sz w:val="20"/>
          <w:szCs w:val="20"/>
          <w:lang w:eastAsia="ru-RU"/>
        </w:rPr>
      </w:pPr>
      <w:r>
        <w:rPr>
          <w:b/>
          <w:sz w:val="20"/>
          <w:szCs w:val="20"/>
          <w:lang w:eastAsia="ru-RU"/>
        </w:rPr>
        <w:br w:type="page"/>
      </w:r>
    </w:p>
    <w:p w14:paraId="4B81CB5D" w14:textId="77777777" w:rsidR="002D79A0" w:rsidRPr="0076321C" w:rsidRDefault="002D79A0" w:rsidP="002D79A0">
      <w:pPr>
        <w:pStyle w:val="32"/>
        <w:numPr>
          <w:ilvl w:val="2"/>
          <w:numId w:val="1"/>
        </w:numPr>
        <w:ind w:left="0"/>
      </w:pPr>
      <w:r w:rsidRPr="0076321C">
        <w:lastRenderedPageBreak/>
        <w:t xml:space="preserve">Предложения по величине необходимых инвестиций </w:t>
      </w:r>
      <w:r w:rsidRPr="0076321C">
        <w:br/>
        <w:t xml:space="preserve">в строительство, реконструкцию, техперевооружение и (или) </w:t>
      </w:r>
      <w:r w:rsidRPr="0076321C">
        <w:br/>
        <w:t>модернизацию источников тепловой энергии на каждом этапе</w:t>
      </w:r>
    </w:p>
    <w:p w14:paraId="4D6381E1" w14:textId="77777777" w:rsidR="002D79A0" w:rsidRPr="0076321C" w:rsidRDefault="002D79A0" w:rsidP="002D79A0">
      <w:pPr>
        <w:pStyle w:val="ab"/>
        <w:spacing w:line="360" w:lineRule="auto"/>
      </w:pPr>
      <w:r w:rsidRPr="0076321C">
        <w:t xml:space="preserve">Для </w:t>
      </w:r>
      <w:r w:rsidRPr="0076321C">
        <w:rPr>
          <w:noProof/>
        </w:rPr>
        <w:t>МОУ Белышевская школа</w:t>
      </w:r>
      <w:r w:rsidRPr="0076321C">
        <w:t>, мероприятия по строительству, реконструкции, техперевооружение и (или) модернизацию источников тепловой энергии настоящей Схемой теплоснабжения не предусмотрены.</w:t>
      </w:r>
    </w:p>
    <w:p w14:paraId="7D7A7F6F" w14:textId="77777777" w:rsidR="002D79A0" w:rsidRPr="0076321C" w:rsidRDefault="002D79A0" w:rsidP="002D79A0">
      <w:pPr>
        <w:pStyle w:val="32"/>
        <w:numPr>
          <w:ilvl w:val="2"/>
          <w:numId w:val="1"/>
        </w:numPr>
        <w:ind w:left="0"/>
      </w:pPr>
      <w:r w:rsidRPr="0076321C">
        <w:t xml:space="preserve">Предложения по величине необходимых инвестиций </w:t>
      </w:r>
      <w:r w:rsidRPr="0076321C">
        <w:br/>
        <w:t xml:space="preserve">в строительство, реконструкцию, техперевооружение и (или) </w:t>
      </w:r>
      <w:r w:rsidRPr="0076321C">
        <w:br/>
        <w:t xml:space="preserve">модернизацию тепловых сетей, насосных станций </w:t>
      </w:r>
      <w:r w:rsidRPr="0076321C">
        <w:br/>
        <w:t>и тепловых пунктов на каждом этапе</w:t>
      </w:r>
    </w:p>
    <w:p w14:paraId="5F77B856" w14:textId="77777777" w:rsidR="002D79A0" w:rsidRPr="0076321C" w:rsidRDefault="002D79A0" w:rsidP="002D79A0">
      <w:pPr>
        <w:pStyle w:val="ab"/>
        <w:spacing w:line="360" w:lineRule="auto"/>
      </w:pPr>
      <w:r w:rsidRPr="0076321C">
        <w:t xml:space="preserve">Для </w:t>
      </w:r>
      <w:r w:rsidRPr="0076321C">
        <w:rPr>
          <w:noProof/>
        </w:rPr>
        <w:t>МОУ Белышевская школа</w:t>
      </w:r>
      <w:r w:rsidRPr="0076321C">
        <w:t>, мероприятия по реконструкции и модернизации тепловых сетей, насосных станций и тепловых пунктов настоящей Схемой теплоснабжения не предусмотрены.</w:t>
      </w:r>
    </w:p>
    <w:p w14:paraId="0EE7B48E" w14:textId="77777777" w:rsidR="002D79A0" w:rsidRPr="0076321C" w:rsidRDefault="002D79A0" w:rsidP="002D79A0">
      <w:pPr>
        <w:pStyle w:val="32"/>
        <w:numPr>
          <w:ilvl w:val="2"/>
          <w:numId w:val="1"/>
        </w:numPr>
        <w:ind w:left="0"/>
      </w:pPr>
      <w:r w:rsidRPr="0076321C">
        <w:t xml:space="preserve">Предложения по величине инвестиций в строительство, </w:t>
      </w:r>
      <w:r w:rsidRPr="0076321C">
        <w:br/>
        <w:t xml:space="preserve">реконструкцию, техперевооружение и (или) модернизацию в связи с изменениями температурного графика и гидравлического </w:t>
      </w:r>
      <w:r w:rsidRPr="0076321C">
        <w:br/>
        <w:t>режима работы системы теплоснабжения на каждом этапе</w:t>
      </w:r>
    </w:p>
    <w:p w14:paraId="6A0661FB" w14:textId="77777777" w:rsidR="002D79A0" w:rsidRPr="0076321C" w:rsidRDefault="002D79A0" w:rsidP="002D79A0">
      <w:pPr>
        <w:pStyle w:val="ab"/>
        <w:spacing w:line="360" w:lineRule="auto"/>
      </w:pPr>
      <w:r w:rsidRPr="0076321C">
        <w:t xml:space="preserve">Мероприятия реконструкции, техническому перевооружению и модернизации в связи с изменениями температурного графика и гидравлического режима работы системы теплоснабжения не предусмотрены в актуализированной схеме системы теплоснабжения </w:t>
      </w:r>
      <w:r w:rsidRPr="0076321C">
        <w:br/>
        <w:t>на 2023 г.</w:t>
      </w:r>
    </w:p>
    <w:p w14:paraId="11E9D572" w14:textId="77777777" w:rsidR="002D79A0" w:rsidRPr="0076321C" w:rsidRDefault="002D79A0" w:rsidP="002D79A0">
      <w:pPr>
        <w:pStyle w:val="32"/>
        <w:numPr>
          <w:ilvl w:val="2"/>
          <w:numId w:val="1"/>
        </w:numPr>
        <w:ind w:left="0"/>
      </w:pPr>
      <w:r w:rsidRPr="0076321C">
        <w:t xml:space="preserve">Предложения по величине необходимых инвестиций для перевода </w:t>
      </w:r>
      <w:r w:rsidRPr="0076321C">
        <w:br/>
        <w:t>открытой системы теплоснабжения (горячего водоснабжения) в</w:t>
      </w:r>
      <w:r w:rsidRPr="0076321C">
        <w:br/>
        <w:t xml:space="preserve"> закрытую систему горячего водоснабжения на каждом этапе</w:t>
      </w:r>
    </w:p>
    <w:p w14:paraId="52AE222C" w14:textId="77777777" w:rsidR="002D79A0" w:rsidRPr="0076321C" w:rsidRDefault="002D79A0" w:rsidP="002D79A0">
      <w:pPr>
        <w:pStyle w:val="ab"/>
        <w:spacing w:line="360" w:lineRule="auto"/>
      </w:pPr>
      <w:r w:rsidRPr="0076321C">
        <w:t>Данный раздел не рассматривается ввиду отсутствия открытой системы теплоснабжения (горячего водоснабжения) в системе теплоснабжения Ветлужского МО .</w:t>
      </w:r>
    </w:p>
    <w:p w14:paraId="7D61CED1" w14:textId="77777777" w:rsidR="002D79A0" w:rsidRPr="0076321C" w:rsidRDefault="002D79A0" w:rsidP="002D79A0">
      <w:pPr>
        <w:pStyle w:val="ab"/>
        <w:rPr>
          <w:rFonts w:eastAsia="SimSun"/>
          <w:sz w:val="26"/>
          <w:szCs w:val="26"/>
        </w:rPr>
      </w:pPr>
      <w:r w:rsidRPr="0076321C">
        <w:br w:type="page"/>
      </w:r>
    </w:p>
    <w:p w14:paraId="2C482A27" w14:textId="77777777" w:rsidR="002D79A0" w:rsidRPr="0076321C" w:rsidRDefault="002D79A0" w:rsidP="002D79A0">
      <w:pPr>
        <w:pStyle w:val="21"/>
        <w:numPr>
          <w:ilvl w:val="1"/>
          <w:numId w:val="1"/>
        </w:numPr>
        <w:ind w:left="0"/>
      </w:pPr>
      <w:bookmarkStart w:id="131" w:name="_Toc199596133"/>
      <w:r w:rsidRPr="0076321C">
        <w:lastRenderedPageBreak/>
        <w:t xml:space="preserve">Обоснование инвестиций в строительство, </w:t>
      </w:r>
      <w:r w:rsidRPr="0076321C">
        <w:br/>
        <w:t xml:space="preserve">техническое перевооружение и (или) модернизацию </w:t>
      </w:r>
      <w:r w:rsidRPr="0076321C">
        <w:br/>
        <w:t xml:space="preserve">источников тепловой энергии и тепловых сетей </w:t>
      </w:r>
      <w:r w:rsidRPr="0076321C">
        <w:br/>
        <w:t>МБУК «ЦКС» с. Турань</w:t>
      </w:r>
      <w:bookmarkEnd w:id="131"/>
    </w:p>
    <w:p w14:paraId="6785E82B" w14:textId="77777777" w:rsidR="002D79A0" w:rsidRPr="0076321C" w:rsidRDefault="002D79A0" w:rsidP="002D79A0">
      <w:pPr>
        <w:pStyle w:val="32"/>
        <w:numPr>
          <w:ilvl w:val="2"/>
          <w:numId w:val="1"/>
        </w:numPr>
        <w:ind w:left="0"/>
      </w:pPr>
      <w:r w:rsidRPr="0076321C">
        <w:t>Перечень мероприятий, запланированных для реконструкции</w:t>
      </w:r>
      <w:r w:rsidRPr="0076321C">
        <w:br/>
        <w:t>и модернизации объектов МБУК «ЦКС» с. Турань</w:t>
      </w:r>
    </w:p>
    <w:p w14:paraId="172896D6" w14:textId="77777777" w:rsidR="002D79A0" w:rsidRPr="0076321C" w:rsidRDefault="002D79A0" w:rsidP="002D79A0">
      <w:pPr>
        <w:spacing w:line="360" w:lineRule="auto"/>
        <w:rPr>
          <w:rFonts w:eastAsia="Calibri"/>
          <w:sz w:val="22"/>
          <w:szCs w:val="22"/>
        </w:rPr>
      </w:pPr>
      <w:r w:rsidRPr="0076321C">
        <w:rPr>
          <w:rFonts w:eastAsia="Calibri"/>
          <w:sz w:val="22"/>
          <w:szCs w:val="22"/>
        </w:rPr>
        <w:t xml:space="preserve">Мероприятия на источниках теплоснабжения, находящихся в зоне эксплуатационной ответственности предполагается финансировать за счет следующих источников: </w:t>
      </w:r>
    </w:p>
    <w:p w14:paraId="0B2F41B9" w14:textId="77777777" w:rsidR="002D79A0" w:rsidRPr="0076321C" w:rsidRDefault="002D79A0" w:rsidP="002D79A0">
      <w:pPr>
        <w:spacing w:line="360" w:lineRule="auto"/>
        <w:rPr>
          <w:rFonts w:eastAsia="Calibri"/>
          <w:sz w:val="22"/>
          <w:szCs w:val="22"/>
        </w:rPr>
      </w:pPr>
      <w:r w:rsidRPr="0076321C">
        <w:rPr>
          <w:rFonts w:eastAsia="Calibri"/>
          <w:sz w:val="22"/>
          <w:szCs w:val="22"/>
        </w:rPr>
        <w:t>- амортизация;</w:t>
      </w:r>
    </w:p>
    <w:p w14:paraId="2EF90F9A" w14:textId="77777777" w:rsidR="002D79A0" w:rsidRPr="0076321C" w:rsidRDefault="002D79A0" w:rsidP="002D79A0">
      <w:pPr>
        <w:spacing w:line="360" w:lineRule="auto"/>
        <w:rPr>
          <w:rFonts w:eastAsia="Calibri"/>
          <w:sz w:val="22"/>
          <w:szCs w:val="22"/>
        </w:rPr>
      </w:pPr>
      <w:r w:rsidRPr="0076321C">
        <w:rPr>
          <w:rFonts w:eastAsia="Calibri"/>
          <w:sz w:val="22"/>
          <w:szCs w:val="22"/>
        </w:rPr>
        <w:t>- прибыль;</w:t>
      </w:r>
    </w:p>
    <w:p w14:paraId="23D86608" w14:textId="77777777" w:rsidR="002D79A0" w:rsidRPr="0076321C" w:rsidRDefault="002D79A0" w:rsidP="002D79A0">
      <w:pPr>
        <w:spacing w:line="360" w:lineRule="auto"/>
        <w:rPr>
          <w:rFonts w:eastAsia="Calibri"/>
          <w:szCs w:val="22"/>
        </w:rPr>
      </w:pPr>
      <w:r w:rsidRPr="0076321C">
        <w:rPr>
          <w:rFonts w:eastAsia="Calibri"/>
          <w:sz w:val="22"/>
          <w:szCs w:val="22"/>
        </w:rPr>
        <w:t xml:space="preserve">- </w:t>
      </w:r>
      <w:r w:rsidRPr="0076321C">
        <w:rPr>
          <w:rFonts w:eastAsia="Calibri"/>
          <w:sz w:val="22"/>
          <w:szCs w:val="22"/>
          <w:lang w:eastAsia="ru-RU"/>
        </w:rPr>
        <w:t>прочие собственные средства</w:t>
      </w:r>
      <w:r w:rsidRPr="0076321C">
        <w:rPr>
          <w:rFonts w:eastAsia="Calibri"/>
          <w:sz w:val="22"/>
          <w:szCs w:val="22"/>
        </w:rPr>
        <w:t>.</w:t>
      </w:r>
    </w:p>
    <w:p w14:paraId="3FCF07A4" w14:textId="77777777" w:rsidR="002D79A0" w:rsidRPr="0076321C" w:rsidRDefault="002D79A0" w:rsidP="002D79A0">
      <w:pPr>
        <w:spacing w:line="360" w:lineRule="auto"/>
        <w:rPr>
          <w:rFonts w:eastAsia="Calibri"/>
          <w:sz w:val="22"/>
          <w:szCs w:val="22"/>
        </w:rPr>
      </w:pPr>
      <w:r w:rsidRPr="0076321C">
        <w:rPr>
          <w:rFonts w:eastAsia="Calibri"/>
          <w:sz w:val="22"/>
          <w:szCs w:val="22"/>
        </w:rPr>
        <w:t xml:space="preserve">Мероприятия на тепловых сетях, находящихся в зоне эксплуатационной ответственности </w:t>
      </w:r>
      <w:r w:rsidRPr="0076321C">
        <w:rPr>
          <w:rFonts w:eastAsia="Calibri"/>
          <w:noProof/>
          <w:sz w:val="22"/>
          <w:szCs w:val="22"/>
        </w:rPr>
        <w:t>МБУК «ЦКС» с. Турань в г. Ветлуге</w:t>
      </w:r>
      <w:r w:rsidRPr="0076321C">
        <w:rPr>
          <w:rFonts w:eastAsia="Calibri"/>
          <w:sz w:val="22"/>
          <w:szCs w:val="22"/>
        </w:rPr>
        <w:t xml:space="preserve"> предполагается финансировать за счет следующих источников:</w:t>
      </w:r>
    </w:p>
    <w:p w14:paraId="0464E40A" w14:textId="77777777" w:rsidR="002D79A0" w:rsidRPr="0076321C" w:rsidRDefault="002D79A0" w:rsidP="002D79A0">
      <w:pPr>
        <w:spacing w:line="360" w:lineRule="auto"/>
        <w:rPr>
          <w:rFonts w:eastAsia="Calibri"/>
          <w:sz w:val="22"/>
          <w:szCs w:val="22"/>
        </w:rPr>
      </w:pPr>
      <w:r w:rsidRPr="0076321C">
        <w:rPr>
          <w:rFonts w:eastAsia="Calibri"/>
          <w:sz w:val="22"/>
          <w:szCs w:val="22"/>
        </w:rPr>
        <w:t>- амортизация;</w:t>
      </w:r>
    </w:p>
    <w:p w14:paraId="2D8D15B9" w14:textId="77777777" w:rsidR="002D79A0" w:rsidRPr="0076321C" w:rsidRDefault="002D79A0" w:rsidP="002D79A0">
      <w:pPr>
        <w:spacing w:line="360" w:lineRule="auto"/>
        <w:rPr>
          <w:rFonts w:eastAsia="Calibri"/>
          <w:sz w:val="22"/>
          <w:szCs w:val="22"/>
        </w:rPr>
      </w:pPr>
      <w:r w:rsidRPr="0076321C">
        <w:rPr>
          <w:rFonts w:eastAsia="Calibri"/>
          <w:sz w:val="22"/>
          <w:szCs w:val="22"/>
        </w:rPr>
        <w:t>- прибыль;</w:t>
      </w:r>
    </w:p>
    <w:p w14:paraId="188715A1" w14:textId="77777777" w:rsidR="002D79A0" w:rsidRPr="0076321C" w:rsidRDefault="002D79A0" w:rsidP="002D79A0">
      <w:pPr>
        <w:spacing w:line="360" w:lineRule="auto"/>
        <w:rPr>
          <w:rFonts w:eastAsia="Calibri"/>
          <w:szCs w:val="22"/>
        </w:rPr>
      </w:pPr>
      <w:r w:rsidRPr="0076321C">
        <w:rPr>
          <w:rFonts w:eastAsia="Calibri"/>
          <w:sz w:val="22"/>
          <w:szCs w:val="22"/>
        </w:rPr>
        <w:t xml:space="preserve">- </w:t>
      </w:r>
      <w:r w:rsidRPr="0076321C">
        <w:rPr>
          <w:rFonts w:eastAsia="Calibri"/>
          <w:sz w:val="22"/>
          <w:szCs w:val="22"/>
          <w:lang w:eastAsia="ru-RU"/>
        </w:rPr>
        <w:t>прочие собственные средства</w:t>
      </w:r>
      <w:r w:rsidRPr="0076321C">
        <w:rPr>
          <w:rFonts w:eastAsia="Calibri"/>
          <w:sz w:val="22"/>
          <w:szCs w:val="22"/>
        </w:rPr>
        <w:t>.</w:t>
      </w:r>
    </w:p>
    <w:p w14:paraId="1155768A" w14:textId="77777777" w:rsidR="002D79A0" w:rsidRPr="0076321C" w:rsidRDefault="002D79A0" w:rsidP="002D79A0">
      <w:pPr>
        <w:spacing w:line="360" w:lineRule="auto"/>
        <w:rPr>
          <w:rFonts w:eastAsia="Calibri"/>
          <w:sz w:val="22"/>
          <w:szCs w:val="22"/>
        </w:rPr>
      </w:pPr>
      <w:r w:rsidRPr="0076321C">
        <w:rPr>
          <w:rFonts w:eastAsia="Calibri"/>
          <w:sz w:val="22"/>
          <w:szCs w:val="22"/>
        </w:rPr>
        <w:t>В соответствии с Постановлением Правительства РФ от 22 февраля 2012 г. N 154 "О требованиях к схемам теплоснабжения, порядку их разработки и утверждения" (п. 16): "Предложения по инвестированию средств в существующие объекты или инвестиции, предполагаемые для осуществления определенными организациями, указываются в схеме теплоснабжения только при наличии согласия лиц, владеющих данными объектами на праве собственности или ином законном основании, или соответствующих организаций на реализацию инвестиционных проектов».</w:t>
      </w:r>
    </w:p>
    <w:p w14:paraId="16B156B0" w14:textId="77777777" w:rsidR="002D79A0" w:rsidRPr="0076321C" w:rsidRDefault="002D79A0" w:rsidP="002D79A0">
      <w:pPr>
        <w:spacing w:line="360" w:lineRule="auto"/>
        <w:rPr>
          <w:rFonts w:eastAsia="Calibri"/>
          <w:sz w:val="22"/>
          <w:szCs w:val="22"/>
        </w:rPr>
      </w:pPr>
      <w:r w:rsidRPr="0076321C">
        <w:rPr>
          <w:rFonts w:eastAsia="Calibri"/>
          <w:sz w:val="22"/>
          <w:szCs w:val="22"/>
        </w:rPr>
        <w:t xml:space="preserve">Объем инвестиций в прогнозируемых ценах с НДС, запланированных для реконструкции и модернизации объектов </w:t>
      </w:r>
      <w:r w:rsidRPr="0076321C">
        <w:rPr>
          <w:rFonts w:eastAsia="Calibri"/>
          <w:noProof/>
          <w:sz w:val="22"/>
          <w:szCs w:val="22"/>
        </w:rPr>
        <w:t>МБУК «ЦКС» с. Турань в г. Ветлуге</w:t>
      </w:r>
      <w:r w:rsidRPr="0076321C">
        <w:rPr>
          <w:rFonts w:eastAsia="Calibri"/>
          <w:sz w:val="22"/>
          <w:szCs w:val="22"/>
        </w:rPr>
        <w:t xml:space="preserve"> приведен в табл. 9.4.1.</w:t>
      </w:r>
    </w:p>
    <w:p w14:paraId="7D3AE7AF" w14:textId="77777777" w:rsidR="002D79A0" w:rsidRPr="0076321C" w:rsidRDefault="002D79A0" w:rsidP="002D79A0">
      <w:pPr>
        <w:pStyle w:val="af2"/>
        <w:spacing w:after="60"/>
        <w:jc w:val="right"/>
        <w:rPr>
          <w:b/>
          <w:lang w:val="ru-RU"/>
        </w:rPr>
      </w:pPr>
      <w:r w:rsidRPr="0076321C">
        <w:rPr>
          <w:b/>
        </w:rPr>
        <w:t xml:space="preserve">Таблица </w:t>
      </w:r>
      <w:r w:rsidRPr="0076321C">
        <w:rPr>
          <w:b/>
        </w:rPr>
        <w:fldChar w:fldCharType="begin"/>
      </w:r>
      <w:r w:rsidRPr="0076321C">
        <w:rPr>
          <w:b/>
        </w:rPr>
        <w:instrText xml:space="preserve"> STYLEREF 2 \s </w:instrText>
      </w:r>
      <w:r w:rsidRPr="0076321C">
        <w:rPr>
          <w:b/>
        </w:rPr>
        <w:fldChar w:fldCharType="separate"/>
      </w:r>
      <w:r w:rsidR="00C4468F">
        <w:rPr>
          <w:b/>
          <w:noProof/>
        </w:rPr>
        <w:t>9.4</w:t>
      </w:r>
      <w:r w:rsidRPr="0076321C">
        <w:rPr>
          <w:b/>
        </w:rPr>
        <w:fldChar w:fldCharType="end"/>
      </w:r>
      <w:r w:rsidRPr="0076321C">
        <w:rPr>
          <w:b/>
        </w:rPr>
        <w:t>.</w:t>
      </w:r>
      <w:r w:rsidRPr="0076321C">
        <w:rPr>
          <w:b/>
        </w:rPr>
        <w:fldChar w:fldCharType="begin"/>
      </w:r>
      <w:r w:rsidRPr="0076321C">
        <w:rPr>
          <w:b/>
        </w:rPr>
        <w:instrText xml:space="preserve"> SEQ Таблица \* ARABIC \s 2 </w:instrText>
      </w:r>
      <w:r w:rsidRPr="0076321C">
        <w:rPr>
          <w:b/>
        </w:rPr>
        <w:fldChar w:fldCharType="separate"/>
      </w:r>
      <w:r w:rsidR="00C4468F">
        <w:rPr>
          <w:b/>
          <w:noProof/>
        </w:rPr>
        <w:t>1</w:t>
      </w:r>
      <w:r w:rsidRPr="0076321C">
        <w:rPr>
          <w:b/>
        </w:rPr>
        <w:fldChar w:fldCharType="end"/>
      </w:r>
      <w:r w:rsidRPr="0076321C">
        <w:rPr>
          <w:lang w:val="ru-RU"/>
        </w:rPr>
        <w:t>.</w:t>
      </w:r>
    </w:p>
    <w:tbl>
      <w:tblPr>
        <w:tblW w:w="5000" w:type="pct"/>
        <w:tblLook w:val="04A0" w:firstRow="1" w:lastRow="0" w:firstColumn="1" w:lastColumn="0" w:noHBand="0" w:noVBand="1"/>
      </w:tblPr>
      <w:tblGrid>
        <w:gridCol w:w="2876"/>
        <w:gridCol w:w="774"/>
        <w:gridCol w:w="856"/>
        <w:gridCol w:w="856"/>
        <w:gridCol w:w="856"/>
        <w:gridCol w:w="865"/>
        <w:gridCol w:w="867"/>
        <w:gridCol w:w="862"/>
        <w:gridCol w:w="6"/>
        <w:gridCol w:w="6"/>
        <w:gridCol w:w="803"/>
      </w:tblGrid>
      <w:tr w:rsidR="003D5014" w:rsidRPr="0076321C" w14:paraId="0FEFD4D9" w14:textId="77777777" w:rsidTr="003D5014">
        <w:trPr>
          <w:trHeight w:val="340"/>
          <w:tblHeader/>
        </w:trPr>
        <w:tc>
          <w:tcPr>
            <w:tcW w:w="1494"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7D70DEC" w14:textId="77777777" w:rsidR="003D5014" w:rsidRPr="0076321C" w:rsidRDefault="003D5014" w:rsidP="00293C6F">
            <w:pPr>
              <w:ind w:firstLine="0"/>
              <w:jc w:val="center"/>
              <w:rPr>
                <w:b/>
                <w:bCs/>
                <w:sz w:val="18"/>
                <w:szCs w:val="18"/>
                <w:lang w:eastAsia="ru-RU"/>
              </w:rPr>
            </w:pPr>
            <w:r w:rsidRPr="0076321C">
              <w:rPr>
                <w:b/>
                <w:bCs/>
                <w:sz w:val="18"/>
                <w:szCs w:val="18"/>
                <w:lang w:eastAsia="ru-RU"/>
              </w:rPr>
              <w:t>Стоимость проектов</w:t>
            </w:r>
          </w:p>
        </w:tc>
        <w:tc>
          <w:tcPr>
            <w:tcW w:w="399" w:type="pct"/>
            <w:vMerge w:val="restar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03DFF68" w14:textId="77777777" w:rsidR="003D5014" w:rsidRPr="0076321C" w:rsidRDefault="003D5014" w:rsidP="00293C6F">
            <w:pPr>
              <w:ind w:firstLine="0"/>
              <w:jc w:val="center"/>
              <w:rPr>
                <w:b/>
                <w:bCs/>
                <w:sz w:val="18"/>
                <w:szCs w:val="18"/>
                <w:lang w:eastAsia="ru-RU"/>
              </w:rPr>
            </w:pPr>
            <w:r w:rsidRPr="0076321C">
              <w:rPr>
                <w:b/>
                <w:bCs/>
                <w:sz w:val="18"/>
                <w:szCs w:val="18"/>
                <w:lang w:eastAsia="ru-RU"/>
              </w:rPr>
              <w:t>Ед. изм.</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57C2F78" w14:textId="1EEF358B" w:rsidR="003D5014" w:rsidRPr="0076321C" w:rsidRDefault="003D5014" w:rsidP="00293C6F">
            <w:pPr>
              <w:ind w:firstLine="0"/>
              <w:jc w:val="center"/>
              <w:rPr>
                <w:b/>
                <w:bCs/>
                <w:sz w:val="18"/>
                <w:szCs w:val="18"/>
                <w:lang w:eastAsia="ru-RU"/>
              </w:rPr>
            </w:pPr>
            <w:r w:rsidRPr="0076321C">
              <w:rPr>
                <w:b/>
                <w:bCs/>
                <w:sz w:val="18"/>
                <w:szCs w:val="18"/>
                <w:lang w:eastAsia="ru-RU"/>
              </w:rPr>
              <w:t>2025 г.</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835DDA4" w14:textId="63A018FC" w:rsidR="003D5014" w:rsidRPr="0076321C" w:rsidRDefault="003D5014" w:rsidP="00293C6F">
            <w:pPr>
              <w:ind w:firstLine="0"/>
              <w:jc w:val="center"/>
              <w:rPr>
                <w:b/>
                <w:bCs/>
                <w:sz w:val="18"/>
                <w:szCs w:val="18"/>
                <w:lang w:eastAsia="ru-RU"/>
              </w:rPr>
            </w:pPr>
            <w:r w:rsidRPr="0076321C">
              <w:rPr>
                <w:b/>
                <w:bCs/>
                <w:sz w:val="18"/>
                <w:szCs w:val="18"/>
                <w:lang w:eastAsia="ru-RU"/>
              </w:rPr>
              <w:t>2026 г.</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584CE9F" w14:textId="532EBD84" w:rsidR="003D5014" w:rsidRPr="0076321C" w:rsidRDefault="003D5014" w:rsidP="00293C6F">
            <w:pPr>
              <w:ind w:firstLine="0"/>
              <w:jc w:val="center"/>
              <w:rPr>
                <w:b/>
                <w:bCs/>
                <w:sz w:val="18"/>
                <w:szCs w:val="18"/>
                <w:lang w:eastAsia="ru-RU"/>
              </w:rPr>
            </w:pPr>
            <w:r w:rsidRPr="0076321C">
              <w:rPr>
                <w:b/>
                <w:bCs/>
                <w:sz w:val="18"/>
                <w:szCs w:val="18"/>
                <w:lang w:eastAsia="ru-RU"/>
              </w:rPr>
              <w:t>2027 г.</w:t>
            </w:r>
          </w:p>
        </w:tc>
        <w:tc>
          <w:tcPr>
            <w:tcW w:w="45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2F76EC5" w14:textId="20B72FF9" w:rsidR="003D5014" w:rsidRPr="0076321C" w:rsidRDefault="003D5014" w:rsidP="00293C6F">
            <w:pPr>
              <w:ind w:firstLine="0"/>
              <w:jc w:val="center"/>
              <w:rPr>
                <w:b/>
                <w:bCs/>
                <w:sz w:val="18"/>
                <w:szCs w:val="18"/>
                <w:lang w:eastAsia="ru-RU"/>
              </w:rPr>
            </w:pPr>
            <w:r w:rsidRPr="0076321C">
              <w:rPr>
                <w:b/>
                <w:bCs/>
                <w:sz w:val="18"/>
                <w:szCs w:val="18"/>
                <w:lang w:eastAsia="ru-RU"/>
              </w:rPr>
              <w:t>2028 г.</w:t>
            </w:r>
          </w:p>
        </w:tc>
        <w:tc>
          <w:tcPr>
            <w:tcW w:w="45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9616093" w14:textId="08965C33" w:rsidR="003D5014" w:rsidRPr="0076321C" w:rsidRDefault="003D5014" w:rsidP="00293C6F">
            <w:pPr>
              <w:ind w:firstLine="0"/>
              <w:jc w:val="center"/>
              <w:rPr>
                <w:b/>
                <w:bCs/>
                <w:sz w:val="18"/>
                <w:szCs w:val="18"/>
                <w:lang w:eastAsia="ru-RU"/>
              </w:rPr>
            </w:pPr>
            <w:r w:rsidRPr="0076321C">
              <w:rPr>
                <w:b/>
                <w:bCs/>
                <w:sz w:val="18"/>
                <w:szCs w:val="18"/>
                <w:lang w:eastAsia="ru-RU"/>
              </w:rPr>
              <w:t>2029 г.</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7C2952F" w14:textId="55F91300" w:rsidR="003D5014" w:rsidRPr="0076321C" w:rsidRDefault="003D5014" w:rsidP="00293C6F">
            <w:pPr>
              <w:ind w:firstLine="0"/>
              <w:jc w:val="center"/>
              <w:rPr>
                <w:b/>
                <w:bCs/>
                <w:sz w:val="18"/>
                <w:szCs w:val="18"/>
                <w:lang w:eastAsia="ru-RU"/>
              </w:rPr>
            </w:pPr>
            <w:r w:rsidRPr="0076321C">
              <w:rPr>
                <w:b/>
                <w:bCs/>
                <w:sz w:val="18"/>
                <w:szCs w:val="18"/>
                <w:lang w:eastAsia="ru-RU"/>
              </w:rPr>
              <w:t>2030-</w:t>
            </w:r>
            <w:r w:rsidRPr="0076321C">
              <w:rPr>
                <w:b/>
                <w:bCs/>
                <w:sz w:val="18"/>
                <w:szCs w:val="18"/>
                <w:lang w:eastAsia="ru-RU"/>
              </w:rPr>
              <w:br/>
              <w:t>2034 гг.</w:t>
            </w:r>
          </w:p>
        </w:tc>
        <w:tc>
          <w:tcPr>
            <w:tcW w:w="41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EE2053E" w14:textId="58D71145" w:rsidR="003D5014" w:rsidRPr="0076321C" w:rsidRDefault="003D5014" w:rsidP="00293C6F">
            <w:pPr>
              <w:ind w:firstLine="0"/>
              <w:jc w:val="center"/>
              <w:rPr>
                <w:b/>
                <w:bCs/>
                <w:sz w:val="18"/>
                <w:szCs w:val="18"/>
                <w:lang w:eastAsia="ru-RU"/>
              </w:rPr>
            </w:pPr>
            <w:r w:rsidRPr="0076321C">
              <w:rPr>
                <w:b/>
                <w:bCs/>
                <w:sz w:val="18"/>
                <w:szCs w:val="18"/>
                <w:lang w:eastAsia="ru-RU"/>
              </w:rPr>
              <w:t>2035 г.</w:t>
            </w:r>
          </w:p>
        </w:tc>
      </w:tr>
      <w:tr w:rsidR="002D79A0" w:rsidRPr="0076321C" w14:paraId="2745BD65" w14:textId="77777777" w:rsidTr="003D5014">
        <w:trPr>
          <w:trHeight w:val="340"/>
          <w:tblHeader/>
        </w:trPr>
        <w:tc>
          <w:tcPr>
            <w:tcW w:w="1494" w:type="pct"/>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EC53A95" w14:textId="77777777" w:rsidR="002D79A0" w:rsidRPr="0076321C" w:rsidRDefault="002D79A0" w:rsidP="00293C6F">
            <w:pPr>
              <w:ind w:firstLine="0"/>
              <w:rPr>
                <w:b/>
                <w:bCs/>
                <w:sz w:val="18"/>
                <w:szCs w:val="18"/>
                <w:lang w:eastAsia="ru-RU"/>
              </w:rPr>
            </w:pPr>
          </w:p>
        </w:tc>
        <w:tc>
          <w:tcPr>
            <w:tcW w:w="399" w:type="pct"/>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F655758" w14:textId="77777777" w:rsidR="002D79A0" w:rsidRPr="0076321C" w:rsidRDefault="002D79A0" w:rsidP="00293C6F">
            <w:pPr>
              <w:ind w:firstLine="0"/>
              <w:jc w:val="center"/>
              <w:rPr>
                <w:b/>
                <w:bCs/>
                <w:sz w:val="18"/>
                <w:szCs w:val="18"/>
                <w:lang w:eastAsia="ru-RU"/>
              </w:rPr>
            </w:pP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DD4B67E" w14:textId="77777777" w:rsidR="002D79A0" w:rsidRPr="0076321C" w:rsidRDefault="002D79A0" w:rsidP="00293C6F">
            <w:pPr>
              <w:ind w:firstLine="0"/>
              <w:jc w:val="center"/>
              <w:rPr>
                <w:b/>
                <w:bCs/>
                <w:sz w:val="18"/>
                <w:szCs w:val="18"/>
                <w:lang w:eastAsia="ru-RU"/>
              </w:rPr>
            </w:pPr>
            <w:r w:rsidRPr="0076321C">
              <w:rPr>
                <w:b/>
                <w:bCs/>
                <w:sz w:val="18"/>
                <w:szCs w:val="18"/>
                <w:lang w:eastAsia="ru-RU"/>
              </w:rPr>
              <w:t>А</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469CC6E" w14:textId="77777777" w:rsidR="002D79A0" w:rsidRPr="0076321C" w:rsidRDefault="002D79A0" w:rsidP="00293C6F">
            <w:pPr>
              <w:ind w:firstLine="0"/>
              <w:jc w:val="center"/>
              <w:rPr>
                <w:b/>
                <w:bCs/>
                <w:sz w:val="18"/>
                <w:szCs w:val="18"/>
                <w:lang w:eastAsia="ru-RU"/>
              </w:rPr>
            </w:pPr>
            <w:r w:rsidRPr="0076321C">
              <w:rPr>
                <w:b/>
                <w:bCs/>
                <w:sz w:val="18"/>
                <w:szCs w:val="18"/>
                <w:lang w:eastAsia="ru-RU"/>
              </w:rPr>
              <w:t>А+1</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9D44477" w14:textId="77777777" w:rsidR="002D79A0" w:rsidRPr="0076321C" w:rsidRDefault="002D79A0" w:rsidP="00293C6F">
            <w:pPr>
              <w:ind w:firstLine="0"/>
              <w:jc w:val="center"/>
              <w:rPr>
                <w:b/>
                <w:bCs/>
                <w:sz w:val="18"/>
                <w:szCs w:val="18"/>
                <w:lang w:eastAsia="ru-RU"/>
              </w:rPr>
            </w:pPr>
            <w:r w:rsidRPr="0076321C">
              <w:rPr>
                <w:b/>
                <w:bCs/>
                <w:sz w:val="18"/>
                <w:szCs w:val="18"/>
                <w:lang w:eastAsia="ru-RU"/>
              </w:rPr>
              <w:t>А+2</w:t>
            </w:r>
          </w:p>
        </w:tc>
        <w:tc>
          <w:tcPr>
            <w:tcW w:w="45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F538564" w14:textId="77777777" w:rsidR="002D79A0" w:rsidRPr="0076321C" w:rsidRDefault="002D79A0" w:rsidP="00293C6F">
            <w:pPr>
              <w:ind w:firstLine="0"/>
              <w:jc w:val="center"/>
              <w:rPr>
                <w:b/>
                <w:bCs/>
                <w:sz w:val="18"/>
                <w:szCs w:val="18"/>
                <w:lang w:eastAsia="ru-RU"/>
              </w:rPr>
            </w:pPr>
            <w:r w:rsidRPr="0076321C">
              <w:rPr>
                <w:b/>
                <w:bCs/>
                <w:sz w:val="18"/>
                <w:szCs w:val="18"/>
                <w:lang w:eastAsia="ru-RU"/>
              </w:rPr>
              <w:t>А+3</w:t>
            </w:r>
          </w:p>
        </w:tc>
        <w:tc>
          <w:tcPr>
            <w:tcW w:w="45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230FFFC" w14:textId="77777777" w:rsidR="002D79A0" w:rsidRPr="0076321C" w:rsidRDefault="002D79A0" w:rsidP="00293C6F">
            <w:pPr>
              <w:ind w:firstLine="0"/>
              <w:jc w:val="center"/>
              <w:rPr>
                <w:b/>
                <w:bCs/>
                <w:sz w:val="18"/>
                <w:szCs w:val="18"/>
                <w:lang w:eastAsia="ru-RU"/>
              </w:rPr>
            </w:pPr>
            <w:r w:rsidRPr="0076321C">
              <w:rPr>
                <w:b/>
                <w:bCs/>
                <w:sz w:val="18"/>
                <w:szCs w:val="18"/>
                <w:lang w:eastAsia="ru-RU"/>
              </w:rPr>
              <w:t>А+4</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CD911ED" w14:textId="77777777" w:rsidR="002D79A0" w:rsidRPr="0076321C" w:rsidRDefault="002D79A0" w:rsidP="00293C6F">
            <w:pPr>
              <w:ind w:firstLine="0"/>
              <w:jc w:val="center"/>
              <w:rPr>
                <w:b/>
                <w:bCs/>
                <w:sz w:val="18"/>
                <w:szCs w:val="18"/>
                <w:lang w:eastAsia="ru-RU"/>
              </w:rPr>
            </w:pPr>
            <w:r w:rsidRPr="0076321C">
              <w:rPr>
                <w:b/>
                <w:bCs/>
                <w:sz w:val="18"/>
                <w:szCs w:val="18"/>
                <w:lang w:eastAsia="ru-RU"/>
              </w:rPr>
              <w:t>А+9</w:t>
            </w:r>
          </w:p>
        </w:tc>
        <w:tc>
          <w:tcPr>
            <w:tcW w:w="41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E91B7D2" w14:textId="77777777" w:rsidR="002D79A0" w:rsidRPr="0076321C" w:rsidRDefault="002D79A0" w:rsidP="00293C6F">
            <w:pPr>
              <w:ind w:firstLine="0"/>
              <w:jc w:val="center"/>
              <w:rPr>
                <w:b/>
                <w:bCs/>
                <w:sz w:val="18"/>
                <w:szCs w:val="18"/>
                <w:lang w:eastAsia="ru-RU"/>
              </w:rPr>
            </w:pPr>
            <w:r w:rsidRPr="0076321C">
              <w:rPr>
                <w:b/>
                <w:bCs/>
                <w:sz w:val="18"/>
                <w:szCs w:val="18"/>
                <w:lang w:eastAsia="ru-RU"/>
              </w:rPr>
              <w:t>А+11</w:t>
            </w:r>
          </w:p>
        </w:tc>
      </w:tr>
      <w:tr w:rsidR="002D79A0" w:rsidRPr="0076321C" w14:paraId="6EF01BBE" w14:textId="77777777" w:rsidTr="00293C6F">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97F97D2" w14:textId="77777777" w:rsidR="002D79A0" w:rsidRPr="0076321C" w:rsidRDefault="002D79A0" w:rsidP="00293C6F">
            <w:pPr>
              <w:ind w:firstLine="0"/>
              <w:jc w:val="center"/>
              <w:rPr>
                <w:b/>
                <w:sz w:val="18"/>
                <w:szCs w:val="18"/>
                <w:lang w:eastAsia="ru-RU"/>
              </w:rPr>
            </w:pPr>
            <w:r w:rsidRPr="0076321C">
              <w:rPr>
                <w:b/>
                <w:sz w:val="18"/>
                <w:szCs w:val="18"/>
                <w:lang w:eastAsia="ru-RU"/>
              </w:rPr>
              <w:t>Проекты МБУК «ЦКС» с. Турань</w:t>
            </w:r>
          </w:p>
        </w:tc>
      </w:tr>
      <w:tr w:rsidR="002D79A0" w:rsidRPr="0076321C" w14:paraId="340B76F3"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C653AAB"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2886227"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52A363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F6E400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39B5642"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9491CA2"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4DC59F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473BD14"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729A77F"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423D8BA8"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6DF0A84"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 накопленным итогом</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5A3334F"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0F430E0"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303A65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E1039F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F8C4AC0"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41C88A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5B3F35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38B4E08"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3653BA02"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E238485" w14:textId="77777777" w:rsidR="002D79A0" w:rsidRPr="0076321C" w:rsidRDefault="002D79A0" w:rsidP="00293C6F">
            <w:pPr>
              <w:ind w:firstLine="0"/>
              <w:rPr>
                <w:b/>
                <w:bCs/>
                <w:sz w:val="18"/>
                <w:szCs w:val="18"/>
                <w:lang w:eastAsia="ru-RU"/>
              </w:rPr>
            </w:pPr>
            <w:r w:rsidRPr="0076321C">
              <w:rPr>
                <w:b/>
                <w:bCs/>
                <w:sz w:val="18"/>
                <w:szCs w:val="18"/>
                <w:lang w:eastAsia="ru-RU"/>
              </w:rPr>
              <w:t>Источники инвестиций, в том числе:</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39FD003"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4FBD9E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CE46D4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2422E1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FEFF42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375C83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88FD11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054F54F"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7E2AB3CB"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5139E31" w14:textId="77777777" w:rsidR="002D79A0" w:rsidRPr="0076321C" w:rsidRDefault="002D79A0" w:rsidP="00293C6F">
            <w:pPr>
              <w:ind w:firstLine="0"/>
              <w:rPr>
                <w:sz w:val="18"/>
                <w:szCs w:val="18"/>
                <w:lang w:eastAsia="ru-RU"/>
              </w:rPr>
            </w:pPr>
            <w:r w:rsidRPr="0076321C">
              <w:rPr>
                <w:sz w:val="18"/>
                <w:szCs w:val="18"/>
                <w:lang w:eastAsia="ru-RU"/>
              </w:rPr>
              <w:t>Собственные средства, в том числе:</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CA891DF"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9F0EA3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A55D70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A28323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31A504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38587E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4BBB54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0259DFC"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291DA457"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7407E7D" w14:textId="77777777" w:rsidR="002D79A0" w:rsidRPr="0076321C" w:rsidRDefault="002D79A0" w:rsidP="00293C6F">
            <w:pPr>
              <w:ind w:firstLine="0"/>
              <w:rPr>
                <w:sz w:val="18"/>
                <w:szCs w:val="18"/>
                <w:lang w:eastAsia="ru-RU"/>
              </w:rPr>
            </w:pPr>
            <w:r w:rsidRPr="0076321C">
              <w:rPr>
                <w:sz w:val="18"/>
                <w:szCs w:val="18"/>
                <w:lang w:eastAsia="ru-RU"/>
              </w:rPr>
              <w:t>Амортизация</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041521C"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4F7C7B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0B4FB7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A1FCB1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0BFEAE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DA48CA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CB55EA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4FD0109"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48781058"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13670FF" w14:textId="77777777" w:rsidR="002D79A0" w:rsidRPr="0076321C" w:rsidRDefault="002D79A0" w:rsidP="00293C6F">
            <w:pPr>
              <w:ind w:firstLine="0"/>
              <w:rPr>
                <w:sz w:val="18"/>
                <w:szCs w:val="18"/>
                <w:lang w:eastAsia="ru-RU"/>
              </w:rPr>
            </w:pPr>
            <w:r w:rsidRPr="0076321C">
              <w:rPr>
                <w:sz w:val="18"/>
                <w:szCs w:val="18"/>
                <w:lang w:eastAsia="ru-RU"/>
              </w:rPr>
              <w:t>Средства из прибыли</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099ED35"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C2DECC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8E1AF6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512570A"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BA1C79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872C51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6001072"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B83C061"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76F0BE80"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117E845" w14:textId="77777777" w:rsidR="002D79A0" w:rsidRPr="0076321C" w:rsidRDefault="002D79A0" w:rsidP="00293C6F">
            <w:pPr>
              <w:ind w:firstLine="0"/>
              <w:rPr>
                <w:sz w:val="18"/>
                <w:szCs w:val="18"/>
                <w:lang w:eastAsia="ru-RU"/>
              </w:rPr>
            </w:pPr>
            <w:r w:rsidRPr="0076321C">
              <w:rPr>
                <w:sz w:val="18"/>
                <w:szCs w:val="18"/>
                <w:lang w:eastAsia="ru-RU"/>
              </w:rPr>
              <w:t>Средства за присоединение потребителей</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D3672E9"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CE3384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3F3ABC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611C7E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32F0E9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F4F5B4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26D4A8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5D1A697"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4B9B9936"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CC937ED" w14:textId="77777777" w:rsidR="002D79A0" w:rsidRPr="0076321C" w:rsidRDefault="002D79A0" w:rsidP="00293C6F">
            <w:pPr>
              <w:ind w:firstLine="0"/>
              <w:rPr>
                <w:sz w:val="18"/>
                <w:szCs w:val="18"/>
                <w:lang w:eastAsia="ru-RU"/>
              </w:rPr>
            </w:pPr>
            <w:r w:rsidRPr="0076321C">
              <w:rPr>
                <w:sz w:val="18"/>
                <w:szCs w:val="18"/>
                <w:lang w:eastAsia="ru-RU"/>
              </w:rPr>
              <w:t>Прочие собственные средства</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E734981"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7D79B80"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5755BD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250EE84"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5DB2CA0"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44BB48A"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759F7B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181CCD3"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3354B6F7"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B518F4D" w14:textId="77777777" w:rsidR="002D79A0" w:rsidRPr="0076321C" w:rsidRDefault="002D79A0" w:rsidP="00293C6F">
            <w:pPr>
              <w:ind w:firstLine="0"/>
              <w:rPr>
                <w:sz w:val="18"/>
                <w:szCs w:val="18"/>
                <w:lang w:eastAsia="ru-RU"/>
              </w:rPr>
            </w:pPr>
            <w:r w:rsidRPr="0076321C">
              <w:rPr>
                <w:sz w:val="18"/>
                <w:szCs w:val="18"/>
                <w:lang w:eastAsia="ru-RU"/>
              </w:rPr>
              <w:t>Бюджетные средства</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2F338EA"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7DB4ED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36C3BE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A424CB4"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C857C0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7F485F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AC52C8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949126C"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734A3092"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3FBF3A0" w14:textId="77777777" w:rsidR="002D79A0" w:rsidRPr="0076321C" w:rsidRDefault="002D79A0" w:rsidP="00293C6F">
            <w:pPr>
              <w:ind w:firstLine="0"/>
              <w:rPr>
                <w:sz w:val="18"/>
                <w:szCs w:val="18"/>
                <w:lang w:eastAsia="ru-RU"/>
              </w:rPr>
            </w:pPr>
            <w:r w:rsidRPr="0076321C">
              <w:rPr>
                <w:sz w:val="18"/>
                <w:szCs w:val="18"/>
                <w:lang w:eastAsia="ru-RU"/>
              </w:rPr>
              <w:lastRenderedPageBreak/>
              <w:t>Прочие источники, в том числе:</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3BE2F6C"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22E041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A5FFFF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FEB41C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F475F1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017A922"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6C0448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91204AC"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4889C38E"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0363513" w14:textId="77777777" w:rsidR="002D79A0" w:rsidRPr="0076321C" w:rsidRDefault="002D79A0" w:rsidP="00293C6F">
            <w:pPr>
              <w:ind w:firstLine="0"/>
              <w:rPr>
                <w:sz w:val="18"/>
                <w:szCs w:val="18"/>
                <w:lang w:eastAsia="ru-RU"/>
              </w:rPr>
            </w:pPr>
            <w:r w:rsidRPr="0076321C">
              <w:rPr>
                <w:sz w:val="18"/>
                <w:szCs w:val="18"/>
                <w:lang w:eastAsia="ru-RU"/>
              </w:rPr>
              <w:t>НДС</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A9EB9E6"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64E758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AFFEDD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754790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EB390D4"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9C7F0F4"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673959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B3F5AC2"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4023E91D"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81FFAD2" w14:textId="77777777" w:rsidR="002D79A0" w:rsidRPr="0076321C" w:rsidRDefault="002D79A0" w:rsidP="00293C6F">
            <w:pPr>
              <w:ind w:firstLine="0"/>
              <w:rPr>
                <w:b/>
                <w:bCs/>
                <w:sz w:val="18"/>
                <w:szCs w:val="18"/>
                <w:lang w:eastAsia="ru-RU"/>
              </w:rPr>
            </w:pPr>
            <w:r w:rsidRPr="0076321C">
              <w:rPr>
                <w:b/>
                <w:bCs/>
                <w:sz w:val="18"/>
                <w:szCs w:val="18"/>
                <w:lang w:eastAsia="ru-RU"/>
              </w:rPr>
              <w:t>Источники инвестиций нарастающим итогом</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DE63B22"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4774FF4"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043443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F9CE67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1435AE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003DFD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FAECEE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043B283"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317F3AA5" w14:textId="77777777" w:rsidTr="00293C6F">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CB2C6BE" w14:textId="77777777" w:rsidR="002D79A0" w:rsidRPr="0076321C" w:rsidRDefault="002D79A0" w:rsidP="00293C6F">
            <w:pPr>
              <w:ind w:firstLine="0"/>
              <w:rPr>
                <w:b/>
                <w:bCs/>
                <w:sz w:val="18"/>
                <w:szCs w:val="18"/>
                <w:lang w:eastAsia="ru-RU"/>
              </w:rPr>
            </w:pPr>
            <w:r w:rsidRPr="0076321C">
              <w:rPr>
                <w:b/>
                <w:bCs/>
                <w:sz w:val="18"/>
                <w:szCs w:val="18"/>
                <w:lang w:eastAsia="ru-RU"/>
              </w:rPr>
              <w:t>Группа проектов 001-01.00.000.000. "Источники теплоснабжения"</w:t>
            </w:r>
          </w:p>
        </w:tc>
      </w:tr>
      <w:tr w:rsidR="002D79A0" w:rsidRPr="0076321C" w14:paraId="3CF8D0F9"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8F99AB0"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группы проектов</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AB04E79"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8BF271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84B5A7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DDB9C5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D0AA102"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BCFA1E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783863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BBFED20"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34183B99"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075ACF6"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группы проектов накопленным итогом</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D791E4D"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A8C4E0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3997AF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2103B1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3B6B80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3BE5E2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92FC45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88BBE81"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41EBC13B"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0B3232B" w14:textId="77777777" w:rsidR="002D79A0" w:rsidRPr="0076321C" w:rsidRDefault="002D79A0" w:rsidP="00293C6F">
            <w:pPr>
              <w:ind w:firstLine="0"/>
              <w:rPr>
                <w:sz w:val="18"/>
                <w:szCs w:val="18"/>
                <w:lang w:eastAsia="ru-RU"/>
              </w:rPr>
            </w:pPr>
            <w:r w:rsidRPr="0076321C">
              <w:rPr>
                <w:sz w:val="18"/>
                <w:szCs w:val="18"/>
                <w:lang w:eastAsia="ru-RU"/>
              </w:rPr>
              <w:t>Источники инвестиций, в том числе:</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358E025"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39BB5C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799279A"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990FB0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9FB7C0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FD2311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DB25F0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EF46C4E"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36559ACC"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C60C68F" w14:textId="77777777" w:rsidR="002D79A0" w:rsidRPr="0076321C" w:rsidRDefault="002D79A0" w:rsidP="00293C6F">
            <w:pPr>
              <w:ind w:firstLine="0"/>
              <w:rPr>
                <w:sz w:val="18"/>
                <w:szCs w:val="18"/>
                <w:lang w:eastAsia="ru-RU"/>
              </w:rPr>
            </w:pPr>
            <w:r w:rsidRPr="0076321C">
              <w:rPr>
                <w:sz w:val="18"/>
                <w:szCs w:val="18"/>
                <w:lang w:eastAsia="ru-RU"/>
              </w:rPr>
              <w:t>Собственные средства, в том числе:</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7AE126B"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C05951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D35AE1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F6438E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2E8485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42B2710"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686704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E8DF0A4"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095118E2"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204813" w14:textId="77777777" w:rsidR="002D79A0" w:rsidRPr="0076321C" w:rsidRDefault="002D79A0" w:rsidP="00293C6F">
            <w:pPr>
              <w:ind w:firstLine="0"/>
              <w:rPr>
                <w:sz w:val="18"/>
                <w:szCs w:val="18"/>
                <w:lang w:eastAsia="ru-RU"/>
              </w:rPr>
            </w:pPr>
            <w:r w:rsidRPr="0076321C">
              <w:rPr>
                <w:sz w:val="18"/>
                <w:szCs w:val="18"/>
                <w:lang w:eastAsia="ru-RU"/>
              </w:rPr>
              <w:t>Амортизация</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A79AAB7"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896EF9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1726E2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DF81F5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2D7125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FE857B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F7B0BB0"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E7C157C"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34D100AE"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734399F" w14:textId="77777777" w:rsidR="002D79A0" w:rsidRPr="0076321C" w:rsidRDefault="002D79A0" w:rsidP="00293C6F">
            <w:pPr>
              <w:ind w:firstLine="0"/>
              <w:rPr>
                <w:sz w:val="18"/>
                <w:szCs w:val="18"/>
                <w:lang w:eastAsia="ru-RU"/>
              </w:rPr>
            </w:pPr>
            <w:r w:rsidRPr="0076321C">
              <w:rPr>
                <w:sz w:val="18"/>
                <w:szCs w:val="18"/>
                <w:lang w:eastAsia="ru-RU"/>
              </w:rPr>
              <w:t>Средства из прибыли</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9933FFB"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10A7B5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A2B904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44BBAE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84F17F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D5696C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DE401E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F2AB790"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38C61CC3"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113E63B" w14:textId="77777777" w:rsidR="002D79A0" w:rsidRPr="0076321C" w:rsidRDefault="002D79A0" w:rsidP="00293C6F">
            <w:pPr>
              <w:ind w:firstLine="0"/>
              <w:rPr>
                <w:sz w:val="18"/>
                <w:szCs w:val="18"/>
                <w:lang w:eastAsia="ru-RU"/>
              </w:rPr>
            </w:pPr>
            <w:r w:rsidRPr="0076321C">
              <w:rPr>
                <w:sz w:val="18"/>
                <w:szCs w:val="18"/>
                <w:lang w:eastAsia="ru-RU"/>
              </w:rPr>
              <w:t>Средства за присоединение потребителей</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374492B"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F27A10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E59826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AEC82B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E602D8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AC0707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3A72A7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F152200"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18048D22"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34A389D" w14:textId="77777777" w:rsidR="002D79A0" w:rsidRPr="0076321C" w:rsidRDefault="002D79A0" w:rsidP="00293C6F">
            <w:pPr>
              <w:ind w:firstLine="0"/>
              <w:rPr>
                <w:sz w:val="18"/>
                <w:szCs w:val="18"/>
                <w:lang w:eastAsia="ru-RU"/>
              </w:rPr>
            </w:pPr>
            <w:r w:rsidRPr="0076321C">
              <w:rPr>
                <w:sz w:val="18"/>
                <w:szCs w:val="18"/>
                <w:lang w:eastAsia="ru-RU"/>
              </w:rPr>
              <w:t>Прочие собственные средства</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16A955B"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0F0B85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DDD049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30557D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F0898A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7D5BABA"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D694CE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BB84A3A"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7715890E"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1A700C9" w14:textId="77777777" w:rsidR="002D79A0" w:rsidRPr="0076321C" w:rsidRDefault="002D79A0" w:rsidP="00293C6F">
            <w:pPr>
              <w:ind w:firstLine="0"/>
              <w:rPr>
                <w:sz w:val="18"/>
                <w:szCs w:val="18"/>
                <w:lang w:eastAsia="ru-RU"/>
              </w:rPr>
            </w:pPr>
            <w:r w:rsidRPr="0076321C">
              <w:rPr>
                <w:sz w:val="18"/>
                <w:szCs w:val="18"/>
                <w:lang w:eastAsia="ru-RU"/>
              </w:rPr>
              <w:t>Бюджетные средства</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ED5D1AB"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BD9853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2D91442"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CEAEA24"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B25297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BB4918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93F8C9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60208B9"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798A60FB"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037D4DA" w14:textId="77777777" w:rsidR="002D79A0" w:rsidRPr="0076321C" w:rsidRDefault="002D79A0" w:rsidP="00293C6F">
            <w:pPr>
              <w:ind w:firstLine="0"/>
              <w:rPr>
                <w:sz w:val="18"/>
                <w:szCs w:val="18"/>
                <w:lang w:eastAsia="ru-RU"/>
              </w:rPr>
            </w:pPr>
            <w:r w:rsidRPr="0076321C">
              <w:rPr>
                <w:sz w:val="18"/>
                <w:szCs w:val="18"/>
                <w:lang w:eastAsia="ru-RU"/>
              </w:rPr>
              <w:t>Прочие источники, в том числе:</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8ED5EED"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55F789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AA3536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6C2DED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CEB00A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E858CF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47EC330"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E12FD40"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0F020FD7"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CB76A21" w14:textId="77777777" w:rsidR="002D79A0" w:rsidRPr="0076321C" w:rsidRDefault="002D79A0" w:rsidP="00293C6F">
            <w:pPr>
              <w:ind w:firstLine="0"/>
              <w:rPr>
                <w:sz w:val="18"/>
                <w:szCs w:val="18"/>
                <w:lang w:eastAsia="ru-RU"/>
              </w:rPr>
            </w:pPr>
            <w:r w:rsidRPr="0076321C">
              <w:rPr>
                <w:sz w:val="18"/>
                <w:szCs w:val="18"/>
                <w:lang w:eastAsia="ru-RU"/>
              </w:rPr>
              <w:t>НДС</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36F51E0"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0A4C8B4"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CB4826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3FC4BB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0F092B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838CF3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6726A4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E6475A5"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22DF3920" w14:textId="77777777" w:rsidTr="00293C6F">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D2656DD" w14:textId="77777777" w:rsidR="002D79A0" w:rsidRPr="0076321C" w:rsidRDefault="002D79A0" w:rsidP="00293C6F">
            <w:pPr>
              <w:ind w:firstLine="0"/>
              <w:rPr>
                <w:b/>
                <w:bCs/>
                <w:sz w:val="18"/>
                <w:szCs w:val="18"/>
                <w:lang w:eastAsia="ru-RU"/>
              </w:rPr>
            </w:pPr>
            <w:r w:rsidRPr="0076321C">
              <w:rPr>
                <w:b/>
                <w:bCs/>
                <w:sz w:val="18"/>
                <w:szCs w:val="18"/>
                <w:lang w:eastAsia="ru-RU"/>
              </w:rPr>
              <w:t>Подгруппа проектов 001-01.01.000.000. Строительство новых источников тепловой энергии, в том числе источников комбинированной выработки</w:t>
            </w:r>
          </w:p>
        </w:tc>
      </w:tr>
      <w:tr w:rsidR="002D79A0" w:rsidRPr="0076321C" w14:paraId="2D96DD36"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89F361F"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группы проектов</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EEC37A0"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71ED25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478059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B7B04E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977578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26682F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1BAB67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2F6B551"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7EE94FA1"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FB132F7"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группы проектов накопленным итогом</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BFCF91C"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2ED76A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AEE739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8D5FA52"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3F0DCC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A519E1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82AF19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282CC6D"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4FA9A1B0" w14:textId="77777777" w:rsidTr="00293C6F">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7A0D21E" w14:textId="77777777" w:rsidR="002D79A0" w:rsidRPr="0076321C" w:rsidRDefault="002D79A0" w:rsidP="00293C6F">
            <w:pPr>
              <w:ind w:firstLine="0"/>
              <w:rPr>
                <w:b/>
                <w:bCs/>
                <w:sz w:val="18"/>
                <w:szCs w:val="18"/>
                <w:lang w:eastAsia="ru-RU"/>
              </w:rPr>
            </w:pPr>
            <w:r w:rsidRPr="0076321C">
              <w:rPr>
                <w:b/>
                <w:bCs/>
                <w:sz w:val="18"/>
                <w:szCs w:val="18"/>
                <w:lang w:eastAsia="ru-RU"/>
              </w:rPr>
              <w:t>Подгруппа проектов 001-01.02.000.000. Реконструкция источников тепловой энергии, в том числе источников комбинированной выработки</w:t>
            </w:r>
          </w:p>
        </w:tc>
      </w:tr>
      <w:tr w:rsidR="002D79A0" w:rsidRPr="0076321C" w14:paraId="25199346"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9ACC025"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35411CD"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B3BAE74"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BA06ED4"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4C8C149"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4ABFA8B"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4B764FD"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AAA041E"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76CD44D"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794AC342"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1339D4C" w14:textId="77777777" w:rsidR="002D79A0" w:rsidRPr="0076321C" w:rsidRDefault="002D79A0" w:rsidP="00293C6F">
            <w:pPr>
              <w:ind w:firstLine="0"/>
              <w:rPr>
                <w:b/>
                <w:bCs/>
                <w:sz w:val="18"/>
                <w:szCs w:val="18"/>
                <w:lang w:eastAsia="ru-RU"/>
              </w:rPr>
            </w:pPr>
            <w:r w:rsidRPr="0076321C">
              <w:rPr>
                <w:b/>
                <w:bCs/>
                <w:sz w:val="18"/>
                <w:szCs w:val="18"/>
                <w:lang w:eastAsia="ru-RU"/>
              </w:rPr>
              <w:t>Всего смета проектов нарастающим итогом</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42667A5"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062E229"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C8B01BC"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BCE3DAC"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220C80D"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EA76905"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774DDE6"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971AEC6"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429EC89E" w14:textId="77777777" w:rsidTr="00293C6F">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431B94E" w14:textId="77777777" w:rsidR="002D79A0" w:rsidRPr="0076321C" w:rsidRDefault="002D79A0" w:rsidP="00293C6F">
            <w:pPr>
              <w:ind w:firstLine="0"/>
              <w:rPr>
                <w:b/>
                <w:bCs/>
                <w:sz w:val="18"/>
                <w:szCs w:val="18"/>
                <w:lang w:eastAsia="ru-RU"/>
              </w:rPr>
            </w:pPr>
            <w:r w:rsidRPr="0076321C">
              <w:rPr>
                <w:b/>
                <w:bCs/>
                <w:sz w:val="18"/>
                <w:szCs w:val="18"/>
                <w:lang w:eastAsia="ru-RU"/>
              </w:rPr>
              <w:t>Подгруппа проектов 001-01.03.000.000. Техническое перевооружение источников тепловой энергии, в том числе источников комбинированной выработки</w:t>
            </w:r>
          </w:p>
        </w:tc>
      </w:tr>
      <w:tr w:rsidR="002D79A0" w:rsidRPr="0076321C" w14:paraId="0EE4C6BD"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08322B9"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 в том числе</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1D7FE6E"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6489906"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A237DEE"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EA2EBF4"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B42B6F8"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972454C"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FD96288"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1A5C0DD"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28F6D388"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9A8FC13" w14:textId="77777777" w:rsidR="002D79A0" w:rsidRPr="0076321C" w:rsidRDefault="002D79A0" w:rsidP="00293C6F">
            <w:pPr>
              <w:ind w:firstLine="0"/>
              <w:rPr>
                <w:b/>
                <w:bCs/>
                <w:sz w:val="18"/>
                <w:szCs w:val="18"/>
                <w:lang w:eastAsia="ru-RU"/>
              </w:rPr>
            </w:pPr>
            <w:r w:rsidRPr="0076321C">
              <w:rPr>
                <w:b/>
                <w:bCs/>
                <w:sz w:val="18"/>
                <w:szCs w:val="18"/>
                <w:lang w:eastAsia="ru-RU"/>
              </w:rPr>
              <w:t>Всего смета проектов нарастающим итогом</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2DB66AD"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5FEEBC4"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FA78DC6"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9F6E164"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F316190"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478BFE9"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7670505"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6384D36"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30EB7132" w14:textId="77777777" w:rsidTr="00293C6F">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01DC3C0" w14:textId="77777777" w:rsidR="002D79A0" w:rsidRPr="0076321C" w:rsidRDefault="002D79A0" w:rsidP="00293C6F">
            <w:pPr>
              <w:ind w:firstLine="0"/>
              <w:rPr>
                <w:b/>
                <w:bCs/>
                <w:sz w:val="18"/>
                <w:szCs w:val="18"/>
                <w:lang w:eastAsia="ru-RU"/>
              </w:rPr>
            </w:pPr>
            <w:r w:rsidRPr="0076321C">
              <w:rPr>
                <w:b/>
                <w:bCs/>
                <w:sz w:val="18"/>
                <w:szCs w:val="18"/>
                <w:lang w:eastAsia="ru-RU"/>
              </w:rPr>
              <w:t>Подгруппа проектов 001-01.04.000.000. Модернизация источников тепловой энергии, в том числе источников комбинированной выработки</w:t>
            </w:r>
          </w:p>
        </w:tc>
      </w:tr>
      <w:tr w:rsidR="002D79A0" w:rsidRPr="0076321C" w14:paraId="42FF3B54"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36259D7"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F1D5C4D"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46AF5F4"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66A4E69"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74ED189"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5C941E0"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4F0DE54"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78E1FF3"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26C622D"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02C6A7C1"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493DD68" w14:textId="77777777" w:rsidR="002D79A0" w:rsidRPr="0076321C" w:rsidRDefault="002D79A0" w:rsidP="00293C6F">
            <w:pPr>
              <w:ind w:firstLine="0"/>
              <w:rPr>
                <w:b/>
                <w:bCs/>
                <w:sz w:val="18"/>
                <w:szCs w:val="18"/>
                <w:lang w:eastAsia="ru-RU"/>
              </w:rPr>
            </w:pPr>
            <w:r w:rsidRPr="0076321C">
              <w:rPr>
                <w:b/>
                <w:bCs/>
                <w:sz w:val="18"/>
                <w:szCs w:val="18"/>
                <w:lang w:eastAsia="ru-RU"/>
              </w:rPr>
              <w:t>Всего смета проектов нарастающим итогом</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7A1BB18"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293592B"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9D08B1C"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0756566"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2BFC4AF"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1E9441E"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4"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CE704E0"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1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5B2ADEA"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153D6A42" w14:textId="77777777" w:rsidTr="00293C6F">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A1E3E01" w14:textId="77777777" w:rsidR="002D79A0" w:rsidRPr="0076321C" w:rsidRDefault="002D79A0" w:rsidP="00293C6F">
            <w:pPr>
              <w:ind w:firstLine="0"/>
              <w:rPr>
                <w:b/>
                <w:bCs/>
                <w:sz w:val="18"/>
                <w:szCs w:val="18"/>
                <w:lang w:eastAsia="ru-RU"/>
              </w:rPr>
            </w:pPr>
            <w:r w:rsidRPr="0076321C">
              <w:rPr>
                <w:b/>
                <w:bCs/>
                <w:sz w:val="18"/>
                <w:szCs w:val="18"/>
                <w:lang w:eastAsia="ru-RU"/>
              </w:rPr>
              <w:t>Группа проектов 001-02.00.000.000. Тепловые сети и сооружения на них</w:t>
            </w:r>
          </w:p>
        </w:tc>
      </w:tr>
      <w:tr w:rsidR="002D79A0" w:rsidRPr="0076321C" w14:paraId="7D0CA5E6"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02231CD"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ADD7EC7"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E559B7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53B0CB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563771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3DC601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85EDE5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A84B234"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FB565BB"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4256A9C8"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9456921" w14:textId="77777777" w:rsidR="002D79A0" w:rsidRPr="0076321C" w:rsidRDefault="002D79A0" w:rsidP="00293C6F">
            <w:pPr>
              <w:ind w:firstLine="0"/>
              <w:rPr>
                <w:b/>
                <w:bCs/>
                <w:sz w:val="18"/>
                <w:szCs w:val="18"/>
                <w:lang w:eastAsia="ru-RU"/>
              </w:rPr>
            </w:pPr>
            <w:r w:rsidRPr="0076321C">
              <w:rPr>
                <w:b/>
                <w:bCs/>
                <w:sz w:val="18"/>
                <w:szCs w:val="18"/>
                <w:lang w:eastAsia="ru-RU"/>
              </w:rPr>
              <w:t>Всего смета проектов нарастающим итогом</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6DF0B81"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5C918A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EC3686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98917E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B67B724"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4E9A3F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24403E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657D36D"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1EC536FD"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1BC2571" w14:textId="77777777" w:rsidR="002D79A0" w:rsidRPr="0076321C" w:rsidRDefault="002D79A0" w:rsidP="00293C6F">
            <w:pPr>
              <w:ind w:firstLine="0"/>
              <w:rPr>
                <w:sz w:val="18"/>
                <w:szCs w:val="18"/>
                <w:lang w:eastAsia="ru-RU"/>
              </w:rPr>
            </w:pPr>
            <w:r w:rsidRPr="0076321C">
              <w:rPr>
                <w:sz w:val="18"/>
                <w:szCs w:val="18"/>
                <w:lang w:eastAsia="ru-RU"/>
              </w:rPr>
              <w:t>Источники инвестиций, в том числе:</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9F513F9"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A0C32F0"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10B083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F46F674"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0699D20"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EBDBE6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03F215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0EF7E19"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46E8ED5C"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EDB3A57" w14:textId="77777777" w:rsidR="002D79A0" w:rsidRPr="0076321C" w:rsidRDefault="002D79A0" w:rsidP="00293C6F">
            <w:pPr>
              <w:ind w:firstLine="0"/>
              <w:rPr>
                <w:sz w:val="18"/>
                <w:szCs w:val="18"/>
                <w:lang w:eastAsia="ru-RU"/>
              </w:rPr>
            </w:pPr>
            <w:r w:rsidRPr="0076321C">
              <w:rPr>
                <w:sz w:val="18"/>
                <w:szCs w:val="18"/>
                <w:lang w:eastAsia="ru-RU"/>
              </w:rPr>
              <w:t>Собственные средства, в том числе:</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B59D873"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0D17A2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F4759B2"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F48D85A"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8A0FAF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2C8C2C0"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AE4249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5D1485"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0FB43117"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0E6C15A" w14:textId="77777777" w:rsidR="002D79A0" w:rsidRPr="0076321C" w:rsidRDefault="002D79A0" w:rsidP="00293C6F">
            <w:pPr>
              <w:ind w:firstLine="0"/>
              <w:rPr>
                <w:sz w:val="18"/>
                <w:szCs w:val="18"/>
                <w:lang w:eastAsia="ru-RU"/>
              </w:rPr>
            </w:pPr>
            <w:r w:rsidRPr="0076321C">
              <w:rPr>
                <w:sz w:val="18"/>
                <w:szCs w:val="18"/>
                <w:lang w:eastAsia="ru-RU"/>
              </w:rPr>
              <w:t>Амортизация</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F949F37"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3ACF50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D418EB2"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70C2B7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8ED38C0"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FA6C52A"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BE6A49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A440D05"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0D3F3733"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ECC02A5" w14:textId="77777777" w:rsidR="002D79A0" w:rsidRPr="0076321C" w:rsidRDefault="002D79A0" w:rsidP="00293C6F">
            <w:pPr>
              <w:ind w:firstLine="0"/>
              <w:rPr>
                <w:sz w:val="18"/>
                <w:szCs w:val="18"/>
                <w:lang w:eastAsia="ru-RU"/>
              </w:rPr>
            </w:pPr>
            <w:r w:rsidRPr="0076321C">
              <w:rPr>
                <w:sz w:val="18"/>
                <w:szCs w:val="18"/>
                <w:lang w:eastAsia="ru-RU"/>
              </w:rPr>
              <w:t>Средства из прибыли</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38E2BC3"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031BE0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F547C8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73AC47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48F557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9CE2FB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6093A8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B17059E"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64240F25"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D3546DD" w14:textId="77777777" w:rsidR="002D79A0" w:rsidRPr="0076321C" w:rsidRDefault="002D79A0" w:rsidP="00293C6F">
            <w:pPr>
              <w:ind w:firstLine="0"/>
              <w:rPr>
                <w:sz w:val="18"/>
                <w:szCs w:val="18"/>
                <w:lang w:eastAsia="ru-RU"/>
              </w:rPr>
            </w:pPr>
            <w:r w:rsidRPr="0076321C">
              <w:rPr>
                <w:sz w:val="18"/>
                <w:szCs w:val="18"/>
                <w:lang w:eastAsia="ru-RU"/>
              </w:rPr>
              <w:lastRenderedPageBreak/>
              <w:t>Средства за присоединение потребителей</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FEC73FD"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D2A735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098E1C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41A2FB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BA6321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1DC5A5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D81DDF2"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A2C64CF"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66CB2DFF"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665F640" w14:textId="77777777" w:rsidR="002D79A0" w:rsidRPr="0076321C" w:rsidRDefault="002D79A0" w:rsidP="00293C6F">
            <w:pPr>
              <w:ind w:firstLine="0"/>
              <w:rPr>
                <w:sz w:val="18"/>
                <w:szCs w:val="18"/>
                <w:lang w:eastAsia="ru-RU"/>
              </w:rPr>
            </w:pPr>
            <w:r w:rsidRPr="0076321C">
              <w:rPr>
                <w:sz w:val="18"/>
                <w:szCs w:val="18"/>
                <w:lang w:eastAsia="ru-RU"/>
              </w:rPr>
              <w:t>Прочие собственные средства</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0A4E01A"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035F9A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1B8061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BCF5D1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329A3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953E50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287548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CC398D7"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4514A5CE"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BB06AD4" w14:textId="77777777" w:rsidR="002D79A0" w:rsidRPr="0076321C" w:rsidRDefault="002D79A0" w:rsidP="00293C6F">
            <w:pPr>
              <w:ind w:firstLine="0"/>
              <w:rPr>
                <w:sz w:val="18"/>
                <w:szCs w:val="18"/>
                <w:lang w:eastAsia="ru-RU"/>
              </w:rPr>
            </w:pPr>
            <w:r w:rsidRPr="0076321C">
              <w:rPr>
                <w:sz w:val="18"/>
                <w:szCs w:val="18"/>
                <w:lang w:eastAsia="ru-RU"/>
              </w:rPr>
              <w:t>Бюджетные средства</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9FEFCAA"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62FE1B2"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5F23EA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959A5F2"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F3FE744"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197F7F0"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E0FA30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8EE3283"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6A734BFB"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4299DFC" w14:textId="77777777" w:rsidR="002D79A0" w:rsidRPr="0076321C" w:rsidRDefault="002D79A0" w:rsidP="00293C6F">
            <w:pPr>
              <w:ind w:firstLine="0"/>
              <w:rPr>
                <w:sz w:val="18"/>
                <w:szCs w:val="18"/>
                <w:lang w:eastAsia="ru-RU"/>
              </w:rPr>
            </w:pPr>
            <w:r w:rsidRPr="0076321C">
              <w:rPr>
                <w:sz w:val="18"/>
                <w:szCs w:val="18"/>
                <w:lang w:eastAsia="ru-RU"/>
              </w:rPr>
              <w:t>Прочие источники, в том числе:</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B9EB7B3"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2F9F7C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AA2D45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3B9325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2CE50C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FFD120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AAA1B9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AF169C4"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546A83DE"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436DCD5" w14:textId="77777777" w:rsidR="002D79A0" w:rsidRPr="0076321C" w:rsidRDefault="002D79A0" w:rsidP="00293C6F">
            <w:pPr>
              <w:ind w:firstLine="0"/>
              <w:rPr>
                <w:sz w:val="18"/>
                <w:szCs w:val="18"/>
                <w:lang w:eastAsia="ru-RU"/>
              </w:rPr>
            </w:pPr>
            <w:r w:rsidRPr="0076321C">
              <w:rPr>
                <w:sz w:val="18"/>
                <w:szCs w:val="18"/>
                <w:lang w:eastAsia="ru-RU"/>
              </w:rPr>
              <w:t>НДС</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7C2D2DD"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82028F2"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4CFC2C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16F1CB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EAE421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E2A7ED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F50DC1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8"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C174978"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7C053E8F" w14:textId="77777777" w:rsidTr="00293C6F">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551BE7B" w14:textId="77777777" w:rsidR="002D79A0" w:rsidRPr="0076321C" w:rsidRDefault="002D79A0" w:rsidP="00293C6F">
            <w:pPr>
              <w:ind w:firstLine="0"/>
              <w:rPr>
                <w:b/>
                <w:bCs/>
                <w:sz w:val="18"/>
                <w:szCs w:val="18"/>
                <w:lang w:eastAsia="ru-RU"/>
              </w:rPr>
            </w:pPr>
            <w:r w:rsidRPr="0076321C">
              <w:rPr>
                <w:b/>
                <w:bCs/>
                <w:sz w:val="18"/>
                <w:szCs w:val="18"/>
                <w:lang w:eastAsia="ru-RU"/>
              </w:rPr>
              <w:t>Подгруппа проектов 001-02.01.000.000. Строительство новых тепловых сетей для обеспечения перспективной тепловой нагрузки</w:t>
            </w:r>
          </w:p>
        </w:tc>
      </w:tr>
      <w:tr w:rsidR="002D79A0" w:rsidRPr="0076321C" w14:paraId="739D3648"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03DF7E5"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45C0774"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99698FA"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1776C44"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D811E1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D6BDA0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D97320E"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C6806D2"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DDA87EB"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0346E637"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138685B" w14:textId="77777777" w:rsidR="002D79A0" w:rsidRPr="0076321C" w:rsidRDefault="002D79A0" w:rsidP="00293C6F">
            <w:pPr>
              <w:ind w:firstLine="0"/>
              <w:rPr>
                <w:b/>
                <w:bCs/>
                <w:sz w:val="18"/>
                <w:szCs w:val="18"/>
                <w:lang w:eastAsia="ru-RU"/>
              </w:rPr>
            </w:pPr>
            <w:r w:rsidRPr="0076321C">
              <w:rPr>
                <w:b/>
                <w:bCs/>
                <w:sz w:val="18"/>
                <w:szCs w:val="18"/>
                <w:lang w:eastAsia="ru-RU"/>
              </w:rPr>
              <w:t>Всего смета проектов нарастающим итогом</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C08632C" w14:textId="77777777" w:rsidR="002D79A0" w:rsidRPr="0076321C" w:rsidRDefault="002D79A0" w:rsidP="00293C6F">
            <w:pPr>
              <w:ind w:firstLine="0"/>
              <w:jc w:val="center"/>
              <w:rPr>
                <w:sz w:val="18"/>
                <w:szCs w:val="18"/>
                <w:lang w:eastAsia="ru-RU"/>
              </w:rPr>
            </w:pPr>
            <w:r w:rsidRPr="0076321C">
              <w:rPr>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8D1490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FEC6F2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C713FE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FAD49B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5F3138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940241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CB5533B"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0F85D960" w14:textId="77777777" w:rsidTr="00293C6F">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1FA6F1F" w14:textId="77777777" w:rsidR="002D79A0" w:rsidRPr="0076321C" w:rsidRDefault="002D79A0" w:rsidP="00293C6F">
            <w:pPr>
              <w:ind w:firstLine="0"/>
              <w:rPr>
                <w:b/>
                <w:bCs/>
                <w:sz w:val="18"/>
                <w:szCs w:val="18"/>
                <w:lang w:eastAsia="ru-RU"/>
              </w:rPr>
            </w:pPr>
            <w:r w:rsidRPr="0076321C">
              <w:rPr>
                <w:b/>
                <w:bCs/>
                <w:sz w:val="18"/>
                <w:szCs w:val="18"/>
                <w:lang w:eastAsia="ru-RU"/>
              </w:rPr>
              <w:t>Подгруппа проектов 001-02.02.000.000. Строительство новых тепловых сетей для повышения эффективности функционирования системы теплоснабжения за счет ликвидации котельных</w:t>
            </w:r>
          </w:p>
        </w:tc>
      </w:tr>
      <w:tr w:rsidR="002D79A0" w:rsidRPr="0076321C" w14:paraId="7170150B"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CF0EB94"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18A4CFA"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1B80637"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BD314F7"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BD82F48"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F9AB80B"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D936480"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1"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A834890"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1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983696B"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75BBC680"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3E44BC4" w14:textId="77777777" w:rsidR="002D79A0" w:rsidRPr="0076321C" w:rsidRDefault="002D79A0" w:rsidP="00293C6F">
            <w:pPr>
              <w:ind w:firstLine="0"/>
              <w:rPr>
                <w:b/>
                <w:bCs/>
                <w:sz w:val="18"/>
                <w:szCs w:val="18"/>
                <w:lang w:eastAsia="ru-RU"/>
              </w:rPr>
            </w:pPr>
            <w:r w:rsidRPr="0076321C">
              <w:rPr>
                <w:b/>
                <w:bCs/>
                <w:sz w:val="18"/>
                <w:szCs w:val="18"/>
                <w:lang w:eastAsia="ru-RU"/>
              </w:rPr>
              <w:t>Всего смета проектов нарастающим итогом</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83B9950"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1755653"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D7D73D6"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0D1AFBB"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74F94B7"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3090D04"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1"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D4538CE"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1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3A11553"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046C23A1" w14:textId="77777777" w:rsidTr="00293C6F">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FBB02ED" w14:textId="77777777" w:rsidR="002D79A0" w:rsidRPr="0076321C" w:rsidRDefault="002D79A0" w:rsidP="00293C6F">
            <w:pPr>
              <w:ind w:firstLine="0"/>
              <w:rPr>
                <w:b/>
                <w:bCs/>
                <w:sz w:val="18"/>
                <w:szCs w:val="18"/>
                <w:lang w:eastAsia="ru-RU"/>
              </w:rPr>
            </w:pPr>
            <w:r w:rsidRPr="0076321C">
              <w:rPr>
                <w:b/>
                <w:bCs/>
                <w:sz w:val="18"/>
                <w:szCs w:val="18"/>
                <w:lang w:eastAsia="ru-RU"/>
              </w:rPr>
              <w:t>Подгруппа проектов 001-02.03.000.000. Реконструкция тепловых сетей для обеспечения надежности теплоснабжения потребителей, в том числе в связи с исчерпанием эксплуатационного ресурса</w:t>
            </w:r>
          </w:p>
        </w:tc>
      </w:tr>
      <w:tr w:rsidR="002D79A0" w:rsidRPr="0076321C" w14:paraId="717C293B"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39F8FAF"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B580F41"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C4E12E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A38A73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A73239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E2976C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7BE941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5445AD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A5D1F07"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15A19806"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346A688" w14:textId="77777777" w:rsidR="002D79A0" w:rsidRPr="0076321C" w:rsidRDefault="002D79A0" w:rsidP="00293C6F">
            <w:pPr>
              <w:ind w:firstLine="0"/>
              <w:rPr>
                <w:b/>
                <w:bCs/>
                <w:sz w:val="18"/>
                <w:szCs w:val="18"/>
                <w:lang w:eastAsia="ru-RU"/>
              </w:rPr>
            </w:pPr>
            <w:r w:rsidRPr="0076321C">
              <w:rPr>
                <w:b/>
                <w:bCs/>
                <w:sz w:val="18"/>
                <w:szCs w:val="18"/>
                <w:lang w:eastAsia="ru-RU"/>
              </w:rPr>
              <w:t>Всего смета проектов нарастающим итогом</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86F910B"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B1BFA1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B56D6F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D81B6E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4533282"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6C5769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063AF77"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1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B4F2094"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24ED8B51" w14:textId="77777777" w:rsidTr="00293C6F">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351D1E1" w14:textId="77777777" w:rsidR="002D79A0" w:rsidRPr="0076321C" w:rsidRDefault="002D79A0" w:rsidP="00293C6F">
            <w:pPr>
              <w:ind w:firstLine="0"/>
              <w:rPr>
                <w:b/>
                <w:bCs/>
                <w:sz w:val="18"/>
                <w:szCs w:val="18"/>
                <w:lang w:eastAsia="ru-RU"/>
              </w:rPr>
            </w:pPr>
            <w:r w:rsidRPr="0076321C">
              <w:rPr>
                <w:b/>
                <w:bCs/>
                <w:sz w:val="18"/>
                <w:szCs w:val="18"/>
                <w:lang w:eastAsia="ru-RU"/>
              </w:rPr>
              <w:t>Подгруппа проектов 001-02.04.000.000. Реконструкция тепловых сетей с увеличением диаметра теплопроводов для обеспечения перспективных приростов тепловой нагрузки</w:t>
            </w:r>
          </w:p>
        </w:tc>
      </w:tr>
      <w:tr w:rsidR="002D79A0" w:rsidRPr="0076321C" w14:paraId="7F50E2E4"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8066F87"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9F1645C"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CA400D9"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AC18675"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D50197C"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4EE81DC"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CF8D0A0"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1"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0688621"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1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4EE9180"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63B35687"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D1D4DB8" w14:textId="77777777" w:rsidR="002D79A0" w:rsidRPr="0076321C" w:rsidRDefault="002D79A0" w:rsidP="00293C6F">
            <w:pPr>
              <w:ind w:firstLine="0"/>
              <w:rPr>
                <w:b/>
                <w:bCs/>
                <w:sz w:val="18"/>
                <w:szCs w:val="18"/>
                <w:lang w:eastAsia="ru-RU"/>
              </w:rPr>
            </w:pPr>
            <w:r w:rsidRPr="0076321C">
              <w:rPr>
                <w:b/>
                <w:bCs/>
                <w:sz w:val="18"/>
                <w:szCs w:val="18"/>
                <w:lang w:eastAsia="ru-RU"/>
              </w:rPr>
              <w:t>Всего смета проектов нарастающим итогом</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83B86A7"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EA98358"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820962B"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52DC93C"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88DE5ED"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6BA9AD9"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1"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FD36A4C"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1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CA1BBEC"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37B0F730" w14:textId="77777777" w:rsidTr="00293C6F">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20B5461" w14:textId="77777777" w:rsidR="002D79A0" w:rsidRPr="0076321C" w:rsidRDefault="002D79A0" w:rsidP="00293C6F">
            <w:pPr>
              <w:ind w:firstLine="0"/>
              <w:rPr>
                <w:b/>
                <w:bCs/>
                <w:sz w:val="18"/>
                <w:szCs w:val="18"/>
                <w:lang w:eastAsia="ru-RU"/>
              </w:rPr>
            </w:pPr>
            <w:r w:rsidRPr="0076321C">
              <w:rPr>
                <w:b/>
                <w:bCs/>
                <w:sz w:val="18"/>
                <w:szCs w:val="18"/>
                <w:lang w:eastAsia="ru-RU"/>
              </w:rPr>
              <w:t>Подгруппа проектов 001-02.05.000.000. Реконструкция тепловых сетей с увеличением диаметра теплопроводов для обеспечения расчетных гидравлических режимов</w:t>
            </w:r>
          </w:p>
        </w:tc>
      </w:tr>
      <w:tr w:rsidR="002D79A0" w:rsidRPr="0076321C" w14:paraId="0B89CE70"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B07C023"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362AE13"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BBCBA96"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24EE25D"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74EC368"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3AB3A68"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AEC8883"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1"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F3DF688"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1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727C3A8"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58469BF1"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0C16053" w14:textId="77777777" w:rsidR="002D79A0" w:rsidRPr="0076321C" w:rsidRDefault="002D79A0" w:rsidP="00293C6F">
            <w:pPr>
              <w:ind w:firstLine="0"/>
              <w:rPr>
                <w:b/>
                <w:bCs/>
                <w:sz w:val="18"/>
                <w:szCs w:val="18"/>
                <w:lang w:eastAsia="ru-RU"/>
              </w:rPr>
            </w:pPr>
            <w:r w:rsidRPr="0076321C">
              <w:rPr>
                <w:b/>
                <w:bCs/>
                <w:sz w:val="18"/>
                <w:szCs w:val="18"/>
                <w:lang w:eastAsia="ru-RU"/>
              </w:rPr>
              <w:t>Всего смета проектов нарастающим итогом</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5992E7C"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0993F2F"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219DCBE"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53649CD"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EBA2313"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5E0756F"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1"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F05DB86"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1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EC35FFF"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573A274F" w14:textId="77777777" w:rsidTr="00293C6F">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7D95261" w14:textId="77777777" w:rsidR="002D79A0" w:rsidRPr="0076321C" w:rsidRDefault="002D79A0" w:rsidP="00293C6F">
            <w:pPr>
              <w:ind w:firstLine="0"/>
              <w:rPr>
                <w:b/>
                <w:bCs/>
                <w:sz w:val="18"/>
                <w:szCs w:val="18"/>
                <w:lang w:eastAsia="ru-RU"/>
              </w:rPr>
            </w:pPr>
            <w:r w:rsidRPr="0076321C">
              <w:rPr>
                <w:b/>
                <w:bCs/>
                <w:sz w:val="18"/>
                <w:szCs w:val="18"/>
                <w:lang w:eastAsia="ru-RU"/>
              </w:rPr>
              <w:t>Подгруппа проектов 001-02.06.000.000. Строительство новых насосных станций</w:t>
            </w:r>
          </w:p>
        </w:tc>
      </w:tr>
      <w:tr w:rsidR="002D79A0" w:rsidRPr="0076321C" w14:paraId="21B7FE92"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D02D3E5"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087DC00"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70F9D61"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D15609D"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82840B9"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B47E34E"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FE808F8"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1"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3ACDF92"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1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A09B6D6"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64A6DF3B"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AADDDD0" w14:textId="77777777" w:rsidR="002D79A0" w:rsidRPr="0076321C" w:rsidRDefault="002D79A0" w:rsidP="00293C6F">
            <w:pPr>
              <w:ind w:firstLine="0"/>
              <w:rPr>
                <w:b/>
                <w:bCs/>
                <w:sz w:val="18"/>
                <w:szCs w:val="18"/>
                <w:lang w:eastAsia="ru-RU"/>
              </w:rPr>
            </w:pPr>
            <w:r w:rsidRPr="0076321C">
              <w:rPr>
                <w:b/>
                <w:bCs/>
                <w:sz w:val="18"/>
                <w:szCs w:val="18"/>
                <w:lang w:eastAsia="ru-RU"/>
              </w:rPr>
              <w:t>Всего смета проектов нарастающим итогом</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B2345EF"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33EC5B4"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A33692C"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156B493"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65A1AFB"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9C9F622"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1"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3F471C2"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18"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3BCFF9C"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4A72B337" w14:textId="77777777" w:rsidTr="00293C6F">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0CED949" w14:textId="77777777" w:rsidR="002D79A0" w:rsidRPr="0076321C" w:rsidRDefault="002D79A0" w:rsidP="00293C6F">
            <w:pPr>
              <w:ind w:firstLine="0"/>
              <w:rPr>
                <w:b/>
                <w:bCs/>
                <w:sz w:val="18"/>
                <w:szCs w:val="18"/>
                <w:lang w:eastAsia="ru-RU"/>
              </w:rPr>
            </w:pPr>
            <w:r w:rsidRPr="0076321C">
              <w:rPr>
                <w:b/>
                <w:bCs/>
                <w:sz w:val="18"/>
                <w:szCs w:val="18"/>
                <w:lang w:eastAsia="ru-RU"/>
              </w:rPr>
              <w:t>Подгруппа проектов 001-02.07.000.000. Реконструкция насосных станций</w:t>
            </w:r>
          </w:p>
        </w:tc>
      </w:tr>
      <w:tr w:rsidR="002D79A0" w:rsidRPr="0076321C" w14:paraId="29B21E33"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D521BD3"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2023522"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9BD3E21"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C055D98"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4E44F63"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5C6412A"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1BEA493"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8"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9BC7DB5"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21"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F2F6E96"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67A6AE15"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13D5CBA" w14:textId="77777777" w:rsidR="002D79A0" w:rsidRPr="0076321C" w:rsidRDefault="002D79A0" w:rsidP="00293C6F">
            <w:pPr>
              <w:ind w:firstLine="0"/>
              <w:rPr>
                <w:b/>
                <w:bCs/>
                <w:sz w:val="18"/>
                <w:szCs w:val="18"/>
                <w:lang w:eastAsia="ru-RU"/>
              </w:rPr>
            </w:pPr>
            <w:r w:rsidRPr="0076321C">
              <w:rPr>
                <w:b/>
                <w:bCs/>
                <w:sz w:val="18"/>
                <w:szCs w:val="18"/>
                <w:lang w:eastAsia="ru-RU"/>
              </w:rPr>
              <w:t>Всего смета проектов нарастающим итогом</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A1B0904"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A358FD5"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3DBACC2"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D7F41CD"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60C3F92"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EEFA5AB"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48"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AB384F6"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c>
          <w:tcPr>
            <w:tcW w:w="421"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400A42A" w14:textId="77777777" w:rsidR="002D79A0" w:rsidRPr="0076321C" w:rsidRDefault="002D79A0" w:rsidP="00293C6F">
            <w:pPr>
              <w:ind w:firstLine="0"/>
              <w:jc w:val="center"/>
              <w:rPr>
                <w:b/>
                <w:bCs/>
                <w:sz w:val="18"/>
                <w:szCs w:val="18"/>
                <w:lang w:eastAsia="ru-RU"/>
              </w:rPr>
            </w:pPr>
            <w:r w:rsidRPr="0076321C">
              <w:rPr>
                <w:b/>
                <w:bCs/>
                <w:sz w:val="18"/>
                <w:szCs w:val="18"/>
                <w:lang w:eastAsia="ru-RU"/>
              </w:rPr>
              <w:t>0,00</w:t>
            </w:r>
          </w:p>
        </w:tc>
      </w:tr>
      <w:tr w:rsidR="002D79A0" w:rsidRPr="0076321C" w14:paraId="129B8894" w14:textId="77777777" w:rsidTr="00293C6F">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07138C5" w14:textId="77777777" w:rsidR="002D79A0" w:rsidRPr="0076321C" w:rsidRDefault="002D79A0" w:rsidP="00293C6F">
            <w:pPr>
              <w:ind w:firstLine="0"/>
              <w:rPr>
                <w:b/>
                <w:bCs/>
                <w:sz w:val="18"/>
                <w:szCs w:val="18"/>
                <w:lang w:eastAsia="ru-RU"/>
              </w:rPr>
            </w:pPr>
            <w:r w:rsidRPr="0076321C">
              <w:rPr>
                <w:b/>
                <w:bCs/>
                <w:sz w:val="18"/>
                <w:szCs w:val="18"/>
                <w:lang w:eastAsia="ru-RU"/>
              </w:rPr>
              <w:t>Подгруппа проектов 001-02.08.000.000. Строительство и реконструкции ЦТП, в том числе с увеличением тепловой мощности, в целях подключения новых потребителей.</w:t>
            </w:r>
          </w:p>
        </w:tc>
      </w:tr>
      <w:tr w:rsidR="002D79A0" w:rsidRPr="0076321C" w14:paraId="58389015"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3D35348" w14:textId="77777777" w:rsidR="002D79A0" w:rsidRPr="0076321C" w:rsidRDefault="002D79A0" w:rsidP="00293C6F">
            <w:pPr>
              <w:ind w:firstLine="0"/>
              <w:rPr>
                <w:b/>
                <w:bCs/>
                <w:sz w:val="18"/>
                <w:szCs w:val="18"/>
                <w:lang w:eastAsia="ru-RU"/>
              </w:rPr>
            </w:pPr>
            <w:r w:rsidRPr="0076321C">
              <w:rPr>
                <w:b/>
                <w:bCs/>
                <w:sz w:val="18"/>
                <w:szCs w:val="18"/>
                <w:lang w:eastAsia="ru-RU"/>
              </w:rPr>
              <w:t>Всего стоимость проектов</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2EDB5F"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9A27E16"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9CC0322"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2A113D5"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8829C1B"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5ABADD1"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8"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6382E59"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1"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456FD19"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r w:rsidR="002D79A0" w:rsidRPr="0076321C" w14:paraId="782C4ECB" w14:textId="77777777" w:rsidTr="003D5014">
        <w:trPr>
          <w:trHeight w:val="340"/>
        </w:trPr>
        <w:tc>
          <w:tcPr>
            <w:tcW w:w="149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CFC53F8" w14:textId="77777777" w:rsidR="002D79A0" w:rsidRPr="0076321C" w:rsidRDefault="002D79A0" w:rsidP="00293C6F">
            <w:pPr>
              <w:ind w:firstLine="0"/>
              <w:rPr>
                <w:b/>
                <w:bCs/>
                <w:sz w:val="18"/>
                <w:szCs w:val="18"/>
                <w:lang w:eastAsia="ru-RU"/>
              </w:rPr>
            </w:pPr>
            <w:r w:rsidRPr="0076321C">
              <w:rPr>
                <w:b/>
                <w:bCs/>
                <w:sz w:val="18"/>
                <w:szCs w:val="18"/>
                <w:lang w:eastAsia="ru-RU"/>
              </w:rPr>
              <w:t>Всего смета проектов нарастающим итогом</w:t>
            </w:r>
          </w:p>
        </w:tc>
        <w:tc>
          <w:tcPr>
            <w:tcW w:w="3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72DF882" w14:textId="77777777" w:rsidR="002D79A0" w:rsidRPr="0076321C" w:rsidRDefault="002D79A0" w:rsidP="00293C6F">
            <w:pPr>
              <w:ind w:firstLine="0"/>
              <w:jc w:val="center"/>
              <w:rPr>
                <w:b/>
                <w:bCs/>
                <w:sz w:val="18"/>
                <w:szCs w:val="18"/>
                <w:lang w:eastAsia="ru-RU"/>
              </w:rPr>
            </w:pPr>
            <w:r w:rsidRPr="0076321C">
              <w:rPr>
                <w:b/>
                <w:bCs/>
                <w:sz w:val="18"/>
                <w:szCs w:val="18"/>
                <w:lang w:eastAsia="ru-RU"/>
              </w:rPr>
              <w:t>тыс. руб.</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9A35B88"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AFB551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5"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6FCF1CF"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0D5557D"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5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33D543C"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48"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2D541A3" w14:textId="77777777" w:rsidR="002D79A0" w:rsidRPr="0076321C" w:rsidRDefault="002D79A0" w:rsidP="00293C6F">
            <w:pPr>
              <w:ind w:firstLine="0"/>
              <w:jc w:val="center"/>
              <w:rPr>
                <w:sz w:val="18"/>
                <w:szCs w:val="18"/>
                <w:lang w:eastAsia="ru-RU"/>
              </w:rPr>
            </w:pPr>
            <w:r w:rsidRPr="0076321C">
              <w:rPr>
                <w:sz w:val="18"/>
                <w:szCs w:val="18"/>
                <w:lang w:eastAsia="ru-RU"/>
              </w:rPr>
              <w:t>0,00</w:t>
            </w:r>
          </w:p>
        </w:tc>
        <w:tc>
          <w:tcPr>
            <w:tcW w:w="421"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A43DAC3" w14:textId="77777777" w:rsidR="002D79A0" w:rsidRPr="0076321C" w:rsidRDefault="002D79A0" w:rsidP="00293C6F">
            <w:pPr>
              <w:ind w:firstLine="0"/>
              <w:jc w:val="center"/>
              <w:rPr>
                <w:sz w:val="18"/>
                <w:szCs w:val="18"/>
                <w:lang w:eastAsia="ru-RU"/>
              </w:rPr>
            </w:pPr>
            <w:r w:rsidRPr="0076321C">
              <w:rPr>
                <w:sz w:val="18"/>
                <w:szCs w:val="18"/>
                <w:lang w:eastAsia="ru-RU"/>
              </w:rPr>
              <w:t>0,00</w:t>
            </w:r>
          </w:p>
        </w:tc>
      </w:tr>
    </w:tbl>
    <w:p w14:paraId="56D7A76C" w14:textId="71C86137" w:rsidR="002D79A0" w:rsidRPr="0076321C" w:rsidRDefault="002D79A0" w:rsidP="002D79A0">
      <w:pPr>
        <w:ind w:firstLine="0"/>
        <w:rPr>
          <w:b/>
          <w:sz w:val="20"/>
          <w:szCs w:val="20"/>
          <w:lang w:eastAsia="ru-RU"/>
        </w:rPr>
      </w:pPr>
    </w:p>
    <w:p w14:paraId="2F466E12" w14:textId="77777777" w:rsidR="002D79A0" w:rsidRPr="0076321C" w:rsidRDefault="002D79A0">
      <w:pPr>
        <w:ind w:firstLine="0"/>
        <w:jc w:val="left"/>
        <w:rPr>
          <w:b/>
          <w:sz w:val="20"/>
          <w:szCs w:val="20"/>
          <w:lang w:eastAsia="ru-RU"/>
        </w:rPr>
      </w:pPr>
      <w:r w:rsidRPr="0076321C">
        <w:rPr>
          <w:b/>
          <w:sz w:val="20"/>
          <w:szCs w:val="20"/>
          <w:lang w:eastAsia="ru-RU"/>
        </w:rPr>
        <w:br w:type="page"/>
      </w:r>
    </w:p>
    <w:p w14:paraId="338831EF" w14:textId="77777777" w:rsidR="002D79A0" w:rsidRPr="0076321C" w:rsidRDefault="002D79A0" w:rsidP="002D79A0">
      <w:pPr>
        <w:pStyle w:val="32"/>
        <w:numPr>
          <w:ilvl w:val="2"/>
          <w:numId w:val="1"/>
        </w:numPr>
        <w:ind w:left="0"/>
      </w:pPr>
      <w:r w:rsidRPr="0076321C">
        <w:lastRenderedPageBreak/>
        <w:t xml:space="preserve">Предложения по величине необходимых инвестиций </w:t>
      </w:r>
      <w:r w:rsidRPr="0076321C">
        <w:br/>
        <w:t xml:space="preserve">в строительство, реконструкцию, техперевооружение и (или) </w:t>
      </w:r>
      <w:r w:rsidRPr="0076321C">
        <w:br/>
        <w:t>модернизацию источников тепловой энергии на каждом этапе</w:t>
      </w:r>
    </w:p>
    <w:p w14:paraId="0AF06708" w14:textId="77777777" w:rsidR="002D79A0" w:rsidRPr="0076321C" w:rsidRDefault="002D79A0" w:rsidP="002D79A0">
      <w:pPr>
        <w:pStyle w:val="ab"/>
        <w:spacing w:line="360" w:lineRule="auto"/>
      </w:pPr>
      <w:r w:rsidRPr="0076321C">
        <w:t xml:space="preserve">Для </w:t>
      </w:r>
      <w:r w:rsidRPr="0076321C">
        <w:rPr>
          <w:noProof/>
        </w:rPr>
        <w:t>МБУК «ЦКС» с. Турань</w:t>
      </w:r>
      <w:r w:rsidRPr="0076321C">
        <w:t>, мероприятия по строительству, реконструкции, техперевооружение и (или) модернизацию источников тепловой энергии настоящей Схемой теплоснабжения не предусмотрены.</w:t>
      </w:r>
    </w:p>
    <w:p w14:paraId="43AD6324" w14:textId="77777777" w:rsidR="002D79A0" w:rsidRPr="0076321C" w:rsidRDefault="002D79A0" w:rsidP="002D79A0">
      <w:pPr>
        <w:pStyle w:val="32"/>
        <w:numPr>
          <w:ilvl w:val="2"/>
          <w:numId w:val="1"/>
        </w:numPr>
        <w:ind w:left="0"/>
      </w:pPr>
      <w:r w:rsidRPr="0076321C">
        <w:t xml:space="preserve">Предложения по величине необходимых инвестиций </w:t>
      </w:r>
      <w:r w:rsidRPr="0076321C">
        <w:br/>
        <w:t xml:space="preserve">в строительство, реконструкцию, техперевооружение и (или) </w:t>
      </w:r>
      <w:r w:rsidRPr="0076321C">
        <w:br/>
        <w:t xml:space="preserve">модернизацию тепловых сетей, насосных станций </w:t>
      </w:r>
      <w:r w:rsidRPr="0076321C">
        <w:br/>
        <w:t>и тепловых пунктов на каждом этапе</w:t>
      </w:r>
    </w:p>
    <w:p w14:paraId="6DC12F9F" w14:textId="77777777" w:rsidR="002D79A0" w:rsidRPr="0076321C" w:rsidRDefault="002D79A0" w:rsidP="002D79A0">
      <w:pPr>
        <w:pStyle w:val="ab"/>
        <w:spacing w:line="360" w:lineRule="auto"/>
      </w:pPr>
      <w:r w:rsidRPr="0076321C">
        <w:t xml:space="preserve">Для </w:t>
      </w:r>
      <w:r w:rsidRPr="0076321C">
        <w:rPr>
          <w:noProof/>
        </w:rPr>
        <w:t>МБУК «ЦКС» с. Турань</w:t>
      </w:r>
      <w:r w:rsidRPr="0076321C">
        <w:t>, мероприятия по реконструкции и модернизации тепловых сетей, насосных станций и тепловых пунктов настоящей Схемой теплоснабжения не предусмотрены.</w:t>
      </w:r>
    </w:p>
    <w:p w14:paraId="274CD4E8" w14:textId="77777777" w:rsidR="002D79A0" w:rsidRPr="0076321C" w:rsidRDefault="002D79A0" w:rsidP="002D79A0">
      <w:pPr>
        <w:pStyle w:val="32"/>
        <w:numPr>
          <w:ilvl w:val="2"/>
          <w:numId w:val="1"/>
        </w:numPr>
        <w:ind w:left="0"/>
      </w:pPr>
      <w:r w:rsidRPr="0076321C">
        <w:t xml:space="preserve">Предложения по величине инвестиций в строительство, </w:t>
      </w:r>
      <w:r w:rsidRPr="0076321C">
        <w:br/>
        <w:t xml:space="preserve">реконструкцию, техперевооружение и (или) модернизацию в связи с изменениями температурного графика и гидравлического </w:t>
      </w:r>
      <w:r w:rsidRPr="0076321C">
        <w:br/>
        <w:t>режима работы системы теплоснабжения на каждом этапе</w:t>
      </w:r>
    </w:p>
    <w:p w14:paraId="4990A292" w14:textId="77777777" w:rsidR="002D79A0" w:rsidRPr="0076321C" w:rsidRDefault="002D79A0" w:rsidP="002D79A0">
      <w:pPr>
        <w:pStyle w:val="ab"/>
        <w:spacing w:line="360" w:lineRule="auto"/>
      </w:pPr>
      <w:r w:rsidRPr="0076321C">
        <w:t xml:space="preserve">Мероприятия реконструкции, техническому перевооружению и модернизации в связи с изменениями температурного графика и гидравлического режима работы системы теплоснабжения не предусмотрены в актуализированной схеме системы теплоснабжения </w:t>
      </w:r>
      <w:r w:rsidRPr="0076321C">
        <w:br/>
        <w:t>на 2023 г.</w:t>
      </w:r>
    </w:p>
    <w:p w14:paraId="4CB99028" w14:textId="77777777" w:rsidR="002D79A0" w:rsidRPr="0076321C" w:rsidRDefault="002D79A0" w:rsidP="002D79A0">
      <w:pPr>
        <w:pStyle w:val="32"/>
        <w:numPr>
          <w:ilvl w:val="2"/>
          <w:numId w:val="1"/>
        </w:numPr>
        <w:ind w:left="0"/>
      </w:pPr>
      <w:r w:rsidRPr="0076321C">
        <w:t xml:space="preserve">Предложения по величине необходимых инвестиций для перевода </w:t>
      </w:r>
      <w:r w:rsidRPr="0076321C">
        <w:br/>
        <w:t>открытой системы теплоснабжения (горячего водоснабжения) в</w:t>
      </w:r>
      <w:r w:rsidRPr="0076321C">
        <w:br/>
        <w:t xml:space="preserve"> закрытую систему горячего водоснабжения на каждом этапе</w:t>
      </w:r>
    </w:p>
    <w:p w14:paraId="05DC3590" w14:textId="77777777" w:rsidR="002D79A0" w:rsidRPr="0076321C" w:rsidRDefault="002D79A0" w:rsidP="002D79A0">
      <w:pPr>
        <w:pStyle w:val="ab"/>
        <w:spacing w:line="360" w:lineRule="auto"/>
      </w:pPr>
      <w:r w:rsidRPr="0076321C">
        <w:t>Данный раздел не рассматривается ввиду отсутствия открытой системы теплоснабжения (горячего водоснабжения) в системе теплоснабжения Ветлужского МО .</w:t>
      </w:r>
    </w:p>
    <w:p w14:paraId="7D2202D7" w14:textId="77777777" w:rsidR="002D79A0" w:rsidRPr="0076321C" w:rsidRDefault="002D79A0">
      <w:pPr>
        <w:ind w:firstLine="0"/>
        <w:jc w:val="left"/>
        <w:rPr>
          <w:sz w:val="22"/>
          <w:szCs w:val="22"/>
        </w:rPr>
      </w:pPr>
    </w:p>
    <w:p w14:paraId="1CD3DF94" w14:textId="77777777" w:rsidR="002D79A0" w:rsidRPr="0076321C" w:rsidRDefault="002D79A0">
      <w:pPr>
        <w:ind w:firstLine="0"/>
        <w:jc w:val="left"/>
        <w:rPr>
          <w:sz w:val="22"/>
          <w:szCs w:val="22"/>
        </w:rPr>
      </w:pPr>
    </w:p>
    <w:p w14:paraId="216D6756" w14:textId="77777777" w:rsidR="002D79A0" w:rsidRPr="0076321C" w:rsidRDefault="002D79A0">
      <w:pPr>
        <w:ind w:firstLine="0"/>
        <w:jc w:val="left"/>
        <w:rPr>
          <w:rFonts w:eastAsiaTheme="minorHAnsi"/>
          <w:b/>
          <w:bCs/>
          <w:kern w:val="32"/>
          <w:sz w:val="22"/>
          <w:szCs w:val="22"/>
          <w:lang w:eastAsia="ru-RU"/>
        </w:rPr>
      </w:pPr>
      <w:r w:rsidRPr="0076321C">
        <w:rPr>
          <w:sz w:val="22"/>
          <w:szCs w:val="22"/>
        </w:rPr>
        <w:br w:type="page"/>
      </w:r>
    </w:p>
    <w:p w14:paraId="4ABFA1C2" w14:textId="329BE358" w:rsidR="00BC5BAB" w:rsidRPr="0076321C" w:rsidRDefault="00131D13" w:rsidP="00DD41B7">
      <w:pPr>
        <w:pStyle w:val="1"/>
        <w:rPr>
          <w:color w:val="auto"/>
        </w:rPr>
      </w:pPr>
      <w:bookmarkStart w:id="132" w:name="_Toc199596134"/>
      <w:r w:rsidRPr="0076321C">
        <w:rPr>
          <w:color w:val="auto"/>
        </w:rPr>
        <w:lastRenderedPageBreak/>
        <w:t xml:space="preserve">Решение о присвоении статуса единой </w:t>
      </w:r>
      <w:r w:rsidR="00CC1E2A" w:rsidRPr="0076321C">
        <w:rPr>
          <w:color w:val="auto"/>
        </w:rPr>
        <w:br/>
      </w:r>
      <w:r w:rsidRPr="0076321C">
        <w:rPr>
          <w:color w:val="auto"/>
        </w:rPr>
        <w:t>теплоснабжающей организации (организациям)</w:t>
      </w:r>
      <w:bookmarkEnd w:id="132"/>
      <w:r w:rsidR="00BC5BAB" w:rsidRPr="0076321C">
        <w:rPr>
          <w:color w:val="auto"/>
        </w:rPr>
        <w:t xml:space="preserve"> </w:t>
      </w:r>
    </w:p>
    <w:p w14:paraId="5BC2C5F3" w14:textId="73DF79B0" w:rsidR="00FB00A1" w:rsidRPr="0076321C" w:rsidRDefault="00FB00A1" w:rsidP="00BC5215">
      <w:pPr>
        <w:pStyle w:val="21"/>
      </w:pPr>
      <w:bookmarkStart w:id="133" w:name="_Toc9333031"/>
      <w:bookmarkStart w:id="134" w:name="_Toc199596135"/>
      <w:r w:rsidRPr="0076321C">
        <w:t xml:space="preserve">Решение о присвоении статуса единой </w:t>
      </w:r>
      <w:r w:rsidR="00CC1E2A" w:rsidRPr="0076321C">
        <w:br/>
      </w:r>
      <w:r w:rsidRPr="0076321C">
        <w:t>теплоснабжающей организации (организациям)</w:t>
      </w:r>
      <w:bookmarkEnd w:id="133"/>
      <w:bookmarkEnd w:id="134"/>
    </w:p>
    <w:p w14:paraId="6319F04F" w14:textId="77777777" w:rsidR="008910F8" w:rsidRPr="0076321C" w:rsidRDefault="008910F8" w:rsidP="00F61E76">
      <w:pPr>
        <w:pStyle w:val="ab"/>
        <w:spacing w:line="360" w:lineRule="auto"/>
      </w:pPr>
      <w:bookmarkStart w:id="135" w:name="_Toc9333032"/>
      <w:r w:rsidRPr="0076321C">
        <w:t>Федеральный закон от 27.07.2012 г. № 190-ФЗ «О теплоснабжении» статьей 2 пунктами 14 и 28 вводит понятия: «система теплоснабжения» и «единая теплоснабжающая организация в системе теплоснабжения» (далее по тексту ЕТО), а именно:</w:t>
      </w:r>
    </w:p>
    <w:p w14:paraId="7524F524" w14:textId="77777777" w:rsidR="008910F8" w:rsidRPr="0076321C" w:rsidRDefault="008910F8" w:rsidP="00F61E76">
      <w:pPr>
        <w:pStyle w:val="ab"/>
        <w:spacing w:line="360" w:lineRule="auto"/>
      </w:pPr>
      <w:r w:rsidRPr="0076321C">
        <w:t>- система теплоснабжения - это совокупность источников тепловой энергии и теплопотребляющих установок, технологически соединенных тепловыми сетями;</w:t>
      </w:r>
    </w:p>
    <w:p w14:paraId="25DD5C3E" w14:textId="77777777" w:rsidR="008910F8" w:rsidRPr="0076321C" w:rsidRDefault="008910F8" w:rsidP="00F61E76">
      <w:pPr>
        <w:pStyle w:val="ab"/>
        <w:spacing w:line="360" w:lineRule="auto"/>
      </w:pPr>
      <w:r w:rsidRPr="0076321C">
        <w:t>- единая теплоснабжающая организация в системе теплоснабжения – это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14:paraId="38287B3C" w14:textId="77777777" w:rsidR="008910F8" w:rsidRPr="0076321C" w:rsidRDefault="008910F8" w:rsidP="00F61E76">
      <w:pPr>
        <w:pStyle w:val="ab"/>
        <w:spacing w:line="360" w:lineRule="auto"/>
      </w:pPr>
      <w:r w:rsidRPr="0076321C">
        <w:t xml:space="preserve">Постановление Правительства РФ от 22.02.2012 г. № 154 «О требованиях к схемам теплоснабжения, порядку их разработки и утверждения», пунктом 4 устанавливает необходимость обоснования в проектах схем теплоснабжения предложений по определению ЕТО. </w:t>
      </w:r>
    </w:p>
    <w:p w14:paraId="040C75EE" w14:textId="77777777" w:rsidR="008910F8" w:rsidRPr="0076321C" w:rsidRDefault="008910F8" w:rsidP="00F61E76">
      <w:pPr>
        <w:pStyle w:val="ab"/>
        <w:spacing w:line="360" w:lineRule="auto"/>
      </w:pPr>
      <w:r w:rsidRPr="0076321C">
        <w:t>Цель настоящей главы 15 «Схемы теплоснабжения г. Ветлуги на период до 2035 года» - подготовить и обосновать предложения для дальнейшего рассмотрения и определения единой/единых теплоснабжающих организаций г. Ветлуги. В предложениях должны содержаться обоснования соответствия предлагаемой теплоснабжающей организации критериям соответствия ЕТО, установленным в пункте 7 раздела II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 Согласно пункту 7 указанных «Правил…», критериями определения единой теплоснабжающей организации являются:</w:t>
      </w:r>
    </w:p>
    <w:p w14:paraId="6D14E9B9" w14:textId="77777777" w:rsidR="008910F8" w:rsidRPr="0076321C" w:rsidRDefault="008910F8" w:rsidP="00F61E76">
      <w:pPr>
        <w:pStyle w:val="ab"/>
        <w:spacing w:line="360" w:lineRule="auto"/>
      </w:pPr>
      <w:r w:rsidRPr="0076321C">
        <w:t>-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56575C3C" w14:textId="77777777" w:rsidR="008910F8" w:rsidRPr="0076321C" w:rsidRDefault="008910F8" w:rsidP="00F61E76">
      <w:pPr>
        <w:pStyle w:val="ab"/>
        <w:spacing w:line="360" w:lineRule="auto"/>
      </w:pPr>
      <w:r w:rsidRPr="0076321C">
        <w:t>- размер собственного капитала теплоснабжающей организации;</w:t>
      </w:r>
    </w:p>
    <w:p w14:paraId="707A5790" w14:textId="77777777" w:rsidR="008910F8" w:rsidRPr="0076321C" w:rsidRDefault="008910F8" w:rsidP="00F61E76">
      <w:pPr>
        <w:pStyle w:val="ab"/>
        <w:spacing w:line="360" w:lineRule="auto"/>
      </w:pPr>
      <w:r w:rsidRPr="0076321C">
        <w:t>- способность теплоснабжающей организации в лучшей мере обеспечить надежность теплоснабжения в соответствующей системе теплоснабжения.</w:t>
      </w:r>
    </w:p>
    <w:p w14:paraId="207E337D" w14:textId="77777777" w:rsidR="008910F8" w:rsidRPr="0076321C" w:rsidRDefault="008910F8" w:rsidP="00F61E76">
      <w:pPr>
        <w:pStyle w:val="ab"/>
        <w:spacing w:line="360" w:lineRule="auto"/>
      </w:pPr>
      <w:r w:rsidRPr="0076321C">
        <w:t xml:space="preserve">Для определения указанных критериев уполномоченный орган при разработке схемы теплоснабжения вправе запрашивать у теплоснабжающих и теплосетевых организаций </w:t>
      </w:r>
      <w:r w:rsidRPr="0076321C">
        <w:br/>
        <w:t>г. Ветлуги соответствующие сведения, являющиеся критериями для определения будущей ЕТО. При этом под понятиями «рабочая мощность» и «емкость тепловых сетей» понимается:</w:t>
      </w:r>
    </w:p>
    <w:p w14:paraId="248A05C6" w14:textId="77777777" w:rsidR="008910F8" w:rsidRPr="0076321C" w:rsidRDefault="008910F8" w:rsidP="00F61E76">
      <w:pPr>
        <w:pStyle w:val="ab"/>
        <w:spacing w:line="360" w:lineRule="auto"/>
      </w:pPr>
      <w:r w:rsidRPr="0076321C">
        <w:t>- рабочая мощность источника тепловой энергии - это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эксплуатации;</w:t>
      </w:r>
    </w:p>
    <w:p w14:paraId="5E0C3BB8" w14:textId="77777777" w:rsidR="008910F8" w:rsidRPr="0076321C" w:rsidRDefault="008910F8" w:rsidP="00F61E76">
      <w:pPr>
        <w:pStyle w:val="ab"/>
        <w:spacing w:line="360" w:lineRule="auto"/>
      </w:pPr>
      <w:r w:rsidRPr="0076321C">
        <w:lastRenderedPageBreak/>
        <w:t>- ёмкость тепловых сетей - это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данных тепловых сетей.</w:t>
      </w:r>
    </w:p>
    <w:p w14:paraId="165BE3EE" w14:textId="77777777" w:rsidR="008910F8" w:rsidRPr="0076321C" w:rsidRDefault="008910F8" w:rsidP="00F61E76">
      <w:pPr>
        <w:pStyle w:val="ab"/>
        <w:spacing w:line="360" w:lineRule="auto"/>
      </w:pPr>
      <w:r w:rsidRPr="0076321C">
        <w:t>Согласно пункту 4 Постановления Правительства РФ от 08.08.2012 г. № 808 «Правила организации теплоснабжения в Российской Федерации», в схеме теплоснабжения определяются границы зон деятельности единой теплоснабжающей организации (ЕТО). Границы зоны (зон) деятельности единой теплоснабжающей организации (ЕТО) являются границами системы теплоснабжения. Под понятием «зона деятельности единой теплоснабжающей организации» подразумевается одна или несколько систем теплоснабжения на территории поселения, городского округа, в границах которых единая теплоснабжающая организация обязана обслуживать любых обратившихся к ней потребителей тепловой энергии. В случае если на территории поселения, городского округа существуют несколько систем теплоснабжения, как в Ветлуге, уполномоченные органы вправе:</w:t>
      </w:r>
    </w:p>
    <w:p w14:paraId="5E43CC05" w14:textId="77777777" w:rsidR="008910F8" w:rsidRPr="0076321C" w:rsidRDefault="008910F8" w:rsidP="00F61E76">
      <w:pPr>
        <w:pStyle w:val="ab"/>
        <w:spacing w:line="360" w:lineRule="auto"/>
      </w:pPr>
      <w:r w:rsidRPr="0076321C">
        <w:t>- 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14:paraId="69F6BC3F" w14:textId="77777777" w:rsidR="008910F8" w:rsidRPr="0076321C" w:rsidRDefault="008910F8" w:rsidP="00F61E76">
      <w:pPr>
        <w:pStyle w:val="ab"/>
        <w:spacing w:line="360" w:lineRule="auto"/>
      </w:pPr>
      <w:r w:rsidRPr="0076321C">
        <w:t>- определить на несколько систем теплоснабжения единую теплоснабжающую организацию.</w:t>
      </w:r>
    </w:p>
    <w:p w14:paraId="39A0B453" w14:textId="77777777" w:rsidR="008910F8" w:rsidRPr="0076321C" w:rsidRDefault="008910F8" w:rsidP="00F61E76">
      <w:pPr>
        <w:pStyle w:val="ab"/>
        <w:spacing w:line="360" w:lineRule="auto"/>
      </w:pPr>
      <w:r w:rsidRPr="0076321C">
        <w:t>Согласно пункту 5 указанных «Правил организации теплоснабжения в Российской Федерации» для присвоения ТСО статуса ЕТО на территории г. Ветлуги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на сайте)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ЕТО с указанием зоны ее деятельности. К заявке должна прилагается бухгалтерская отчетность, составленная на последнюю отчетную дату перед подачей заявки, с отметкой налогового органа о принятии отчетности. В течение 3 рабочих дней с даты подачи заявок и срока окончания срока подачи, уполномоченные органы обязаны разместить сведения о принятых заявках на сайте Правительства г. Ветлуги.</w:t>
      </w:r>
    </w:p>
    <w:p w14:paraId="65329C28" w14:textId="77777777" w:rsidR="008910F8" w:rsidRPr="0076321C" w:rsidRDefault="008910F8" w:rsidP="00F61E76">
      <w:pPr>
        <w:pStyle w:val="ab"/>
        <w:spacing w:line="360" w:lineRule="auto"/>
      </w:pPr>
      <w:r w:rsidRPr="0076321C">
        <w:t xml:space="preserve">Согласно пункту 6 указанных «Правил организации теплоснабжения в Российской Федерации», в случае, если в отношении одной зоны деятельности ЕТО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ЕТО, то статус единой теплоснабжающей организации присваивается указанному лицу. В том случае, если в отношении одной зоны деятельности ЕТО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ЕТО, уполномоченный орган присваивает статус единой теплоснабжающей организации в соответствии с требованиями пунктов 7 - 10 Постановления Правительства РФ от 08.08.2012 г. № 808 «Правила организации теплоснабжения в Российской Федерации». </w:t>
      </w:r>
    </w:p>
    <w:p w14:paraId="619D99B9" w14:textId="77777777" w:rsidR="008910F8" w:rsidRPr="0076321C" w:rsidRDefault="008910F8" w:rsidP="00F61E76">
      <w:pPr>
        <w:pStyle w:val="ab"/>
        <w:spacing w:line="360" w:lineRule="auto"/>
      </w:pPr>
      <w:r w:rsidRPr="0076321C">
        <w:lastRenderedPageBreak/>
        <w:t xml:space="preserve">Согласно пункту 8 указанных «Правил…», 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14:paraId="761F3D53" w14:textId="77777777" w:rsidR="008910F8" w:rsidRPr="0076321C" w:rsidRDefault="008910F8" w:rsidP="00F61E76">
      <w:pPr>
        <w:pStyle w:val="ab"/>
        <w:spacing w:line="360" w:lineRule="auto"/>
      </w:pPr>
      <w:r w:rsidRPr="0076321C">
        <w:t>Согласно пункту 9 указанных «Правил….»в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2780814E" w14:textId="77777777" w:rsidR="008910F8" w:rsidRPr="0076321C" w:rsidRDefault="008910F8" w:rsidP="00F61E76">
      <w:pPr>
        <w:pStyle w:val="ab"/>
        <w:spacing w:line="360" w:lineRule="auto"/>
      </w:pPr>
      <w:r w:rsidRPr="0076321C">
        <w:t>Согласно пункту 10 указанных «Правил…», 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что также обосновывается в схеме теплоснабжения.</w:t>
      </w:r>
    </w:p>
    <w:p w14:paraId="07ED533F" w14:textId="569DA7DE" w:rsidR="00F61E76" w:rsidRPr="0076321C" w:rsidRDefault="008910F8" w:rsidP="00F61E76">
      <w:pPr>
        <w:pStyle w:val="ab"/>
        <w:spacing w:line="360" w:lineRule="auto"/>
      </w:pPr>
      <w:r w:rsidRPr="0076321C">
        <w:t>Согласно пункту 11 указанных «Правил…», 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14:paraId="793DCECE" w14:textId="77777777" w:rsidR="00F61E76" w:rsidRPr="0076321C" w:rsidRDefault="00F61E76">
      <w:pPr>
        <w:ind w:firstLine="0"/>
        <w:jc w:val="left"/>
        <w:rPr>
          <w:sz w:val="22"/>
          <w:szCs w:val="22"/>
          <w:lang w:eastAsia="ru-RU"/>
        </w:rPr>
      </w:pPr>
      <w:r w:rsidRPr="0076321C">
        <w:br w:type="page"/>
      </w:r>
    </w:p>
    <w:p w14:paraId="17645C60" w14:textId="16F0EF33" w:rsidR="00FB00A1" w:rsidRPr="0076321C" w:rsidRDefault="00FB00A1" w:rsidP="00BC5215">
      <w:pPr>
        <w:pStyle w:val="21"/>
      </w:pPr>
      <w:bookmarkStart w:id="136" w:name="_Toc199596136"/>
      <w:r w:rsidRPr="0076321C">
        <w:lastRenderedPageBreak/>
        <w:t xml:space="preserve">Реестр зон деятельности единой теплоснабжающей </w:t>
      </w:r>
      <w:r w:rsidR="00CC1E2A" w:rsidRPr="0076321C">
        <w:br/>
      </w:r>
      <w:r w:rsidRPr="0076321C">
        <w:t>организации (организаций)</w:t>
      </w:r>
      <w:bookmarkEnd w:id="135"/>
      <w:bookmarkEnd w:id="136"/>
    </w:p>
    <w:p w14:paraId="52EE4A93" w14:textId="76150961" w:rsidR="00DE1083" w:rsidRPr="0076321C" w:rsidRDefault="00DE1083" w:rsidP="003C597B">
      <w:pPr>
        <w:pStyle w:val="ab"/>
      </w:pPr>
      <w:r w:rsidRPr="0076321C">
        <w:t>Утвержденные ЕТО в системах</w:t>
      </w:r>
      <w:r w:rsidR="008910F8" w:rsidRPr="0076321C">
        <w:t xml:space="preserve"> теплоснабжения на территории г. Ветлуги</w:t>
      </w:r>
      <w:r w:rsidRPr="0076321C">
        <w:t xml:space="preserve"> приведена в табл. 10.2.1.</w:t>
      </w:r>
    </w:p>
    <w:p w14:paraId="0B047209" w14:textId="44977433" w:rsidR="00DE1083" w:rsidRPr="0076321C" w:rsidRDefault="00DE1083" w:rsidP="00DE1083">
      <w:pPr>
        <w:pStyle w:val="22"/>
        <w:rPr>
          <w:rFonts w:cs="Arial"/>
          <w:color w:val="auto"/>
        </w:rPr>
      </w:pPr>
    </w:p>
    <w:tbl>
      <w:tblPr>
        <w:tblW w:w="5000" w:type="pct"/>
        <w:tblLayout w:type="fixed"/>
        <w:tblCellMar>
          <w:left w:w="28" w:type="dxa"/>
          <w:right w:w="28" w:type="dxa"/>
        </w:tblCellMar>
        <w:tblLook w:val="04A0" w:firstRow="1" w:lastRow="0" w:firstColumn="1" w:lastColumn="0" w:noHBand="0" w:noVBand="1"/>
      </w:tblPr>
      <w:tblGrid>
        <w:gridCol w:w="674"/>
        <w:gridCol w:w="1893"/>
        <w:gridCol w:w="1887"/>
        <w:gridCol w:w="2014"/>
        <w:gridCol w:w="628"/>
        <w:gridCol w:w="1099"/>
        <w:gridCol w:w="1432"/>
      </w:tblGrid>
      <w:tr w:rsidR="001758A6" w:rsidRPr="0076321C" w14:paraId="26DC57A7" w14:textId="77777777" w:rsidTr="008910F8">
        <w:trPr>
          <w:trHeight w:val="567"/>
        </w:trPr>
        <w:tc>
          <w:tcPr>
            <w:tcW w:w="3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BF8B78" w14:textId="77777777" w:rsidR="00290BE3" w:rsidRPr="0076321C" w:rsidRDefault="00290BE3" w:rsidP="00290BE3">
            <w:pPr>
              <w:ind w:firstLine="0"/>
              <w:jc w:val="center"/>
              <w:rPr>
                <w:b/>
                <w:bCs/>
                <w:sz w:val="18"/>
                <w:szCs w:val="18"/>
                <w:lang w:eastAsia="ru-RU"/>
              </w:rPr>
            </w:pPr>
            <w:r w:rsidRPr="0076321C">
              <w:rPr>
                <w:b/>
                <w:bCs/>
                <w:sz w:val="18"/>
                <w:szCs w:val="18"/>
                <w:lang w:eastAsia="ru-RU"/>
              </w:rPr>
              <w:t>№ системы теплоснабжения</w:t>
            </w:r>
          </w:p>
        </w:tc>
        <w:tc>
          <w:tcPr>
            <w:tcW w:w="983" w:type="pct"/>
            <w:tcBorders>
              <w:top w:val="single" w:sz="4" w:space="0" w:color="auto"/>
              <w:left w:val="nil"/>
              <w:bottom w:val="single" w:sz="4" w:space="0" w:color="auto"/>
              <w:right w:val="single" w:sz="4" w:space="0" w:color="auto"/>
            </w:tcBorders>
            <w:shd w:val="clear" w:color="auto" w:fill="auto"/>
            <w:vAlign w:val="center"/>
            <w:hideMark/>
          </w:tcPr>
          <w:p w14:paraId="105654BC" w14:textId="77777777" w:rsidR="00290BE3" w:rsidRPr="0076321C" w:rsidRDefault="00290BE3" w:rsidP="00290BE3">
            <w:pPr>
              <w:ind w:firstLine="0"/>
              <w:jc w:val="center"/>
              <w:rPr>
                <w:b/>
                <w:bCs/>
                <w:sz w:val="18"/>
                <w:szCs w:val="18"/>
                <w:lang w:eastAsia="ru-RU"/>
              </w:rPr>
            </w:pPr>
            <w:r w:rsidRPr="0076321C">
              <w:rPr>
                <w:b/>
                <w:bCs/>
                <w:sz w:val="18"/>
                <w:szCs w:val="18"/>
                <w:lang w:eastAsia="ru-RU"/>
              </w:rPr>
              <w:t>Наименование источников тепловой энергии в системе теплоснабжения</w:t>
            </w:r>
          </w:p>
        </w:tc>
        <w:tc>
          <w:tcPr>
            <w:tcW w:w="980" w:type="pct"/>
            <w:tcBorders>
              <w:top w:val="single" w:sz="4" w:space="0" w:color="auto"/>
              <w:left w:val="nil"/>
              <w:bottom w:val="single" w:sz="4" w:space="0" w:color="auto"/>
              <w:right w:val="single" w:sz="4" w:space="0" w:color="auto"/>
            </w:tcBorders>
            <w:shd w:val="clear" w:color="auto" w:fill="auto"/>
            <w:vAlign w:val="center"/>
            <w:hideMark/>
          </w:tcPr>
          <w:p w14:paraId="5AFD777A" w14:textId="77777777" w:rsidR="00290BE3" w:rsidRPr="0076321C" w:rsidRDefault="00290BE3" w:rsidP="00290BE3">
            <w:pPr>
              <w:ind w:firstLine="0"/>
              <w:jc w:val="center"/>
              <w:rPr>
                <w:b/>
                <w:bCs/>
                <w:sz w:val="18"/>
                <w:szCs w:val="18"/>
                <w:lang w:eastAsia="ru-RU"/>
              </w:rPr>
            </w:pPr>
            <w:r w:rsidRPr="0076321C">
              <w:rPr>
                <w:b/>
                <w:bCs/>
                <w:sz w:val="18"/>
                <w:szCs w:val="18"/>
                <w:lang w:eastAsia="ru-RU"/>
              </w:rPr>
              <w:t>Теплоснабжающие (теплосетевые) организации в границах системы теплоснабжения</w:t>
            </w:r>
          </w:p>
        </w:tc>
        <w:tc>
          <w:tcPr>
            <w:tcW w:w="1046" w:type="pct"/>
            <w:tcBorders>
              <w:top w:val="single" w:sz="4" w:space="0" w:color="auto"/>
              <w:left w:val="nil"/>
              <w:bottom w:val="single" w:sz="4" w:space="0" w:color="auto"/>
              <w:right w:val="single" w:sz="4" w:space="0" w:color="auto"/>
            </w:tcBorders>
            <w:shd w:val="clear" w:color="auto" w:fill="auto"/>
            <w:vAlign w:val="center"/>
            <w:hideMark/>
          </w:tcPr>
          <w:p w14:paraId="48DD7297" w14:textId="77777777" w:rsidR="00290BE3" w:rsidRPr="0076321C" w:rsidRDefault="00290BE3" w:rsidP="00290BE3">
            <w:pPr>
              <w:ind w:firstLine="0"/>
              <w:jc w:val="center"/>
              <w:rPr>
                <w:b/>
                <w:bCs/>
                <w:sz w:val="18"/>
                <w:szCs w:val="18"/>
                <w:lang w:eastAsia="ru-RU"/>
              </w:rPr>
            </w:pPr>
            <w:r w:rsidRPr="0076321C">
              <w:rPr>
                <w:b/>
                <w:bCs/>
                <w:sz w:val="18"/>
                <w:szCs w:val="18"/>
                <w:lang w:eastAsia="ru-RU"/>
              </w:rPr>
              <w:t>Объекты систем теплоснабжения в обслуживании теплоснабжающей (теплосетевой) организации</w:t>
            </w:r>
          </w:p>
        </w:tc>
        <w:tc>
          <w:tcPr>
            <w:tcW w:w="326" w:type="pct"/>
            <w:tcBorders>
              <w:top w:val="single" w:sz="4" w:space="0" w:color="auto"/>
              <w:left w:val="nil"/>
              <w:bottom w:val="single" w:sz="4" w:space="0" w:color="auto"/>
              <w:right w:val="single" w:sz="4" w:space="0" w:color="auto"/>
            </w:tcBorders>
            <w:shd w:val="clear" w:color="auto" w:fill="auto"/>
            <w:vAlign w:val="center"/>
            <w:hideMark/>
          </w:tcPr>
          <w:p w14:paraId="7281DA94" w14:textId="77777777" w:rsidR="00290BE3" w:rsidRPr="0076321C" w:rsidRDefault="00290BE3" w:rsidP="00290BE3">
            <w:pPr>
              <w:ind w:firstLine="0"/>
              <w:jc w:val="center"/>
              <w:rPr>
                <w:b/>
                <w:bCs/>
                <w:sz w:val="18"/>
                <w:szCs w:val="18"/>
                <w:lang w:eastAsia="ru-RU"/>
              </w:rPr>
            </w:pPr>
            <w:r w:rsidRPr="0076321C">
              <w:rPr>
                <w:b/>
                <w:bCs/>
                <w:sz w:val="18"/>
                <w:szCs w:val="18"/>
                <w:lang w:eastAsia="ru-RU"/>
              </w:rPr>
              <w:t>№ зоны деятельности</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7AAB43CB" w14:textId="77777777" w:rsidR="00290BE3" w:rsidRPr="0076321C" w:rsidRDefault="00290BE3" w:rsidP="00290BE3">
            <w:pPr>
              <w:ind w:firstLine="0"/>
              <w:jc w:val="center"/>
              <w:rPr>
                <w:b/>
                <w:bCs/>
                <w:sz w:val="18"/>
                <w:szCs w:val="18"/>
                <w:lang w:eastAsia="ru-RU"/>
              </w:rPr>
            </w:pPr>
            <w:r w:rsidRPr="0076321C">
              <w:rPr>
                <w:b/>
                <w:bCs/>
                <w:sz w:val="18"/>
                <w:szCs w:val="18"/>
                <w:lang w:eastAsia="ru-RU"/>
              </w:rPr>
              <w:t>Утвержденная ЕТО</w:t>
            </w:r>
          </w:p>
        </w:tc>
        <w:tc>
          <w:tcPr>
            <w:tcW w:w="744" w:type="pct"/>
            <w:tcBorders>
              <w:top w:val="single" w:sz="4" w:space="0" w:color="auto"/>
              <w:left w:val="nil"/>
              <w:bottom w:val="single" w:sz="4" w:space="0" w:color="auto"/>
              <w:right w:val="single" w:sz="4" w:space="0" w:color="auto"/>
            </w:tcBorders>
            <w:shd w:val="clear" w:color="auto" w:fill="auto"/>
            <w:vAlign w:val="center"/>
            <w:hideMark/>
          </w:tcPr>
          <w:p w14:paraId="1754AF78" w14:textId="77777777" w:rsidR="00290BE3" w:rsidRPr="0076321C" w:rsidRDefault="00290BE3" w:rsidP="00290BE3">
            <w:pPr>
              <w:ind w:firstLine="0"/>
              <w:jc w:val="center"/>
              <w:rPr>
                <w:b/>
                <w:bCs/>
                <w:sz w:val="18"/>
                <w:szCs w:val="18"/>
                <w:lang w:eastAsia="ru-RU"/>
              </w:rPr>
            </w:pPr>
            <w:r w:rsidRPr="0076321C">
              <w:rPr>
                <w:b/>
                <w:bCs/>
                <w:sz w:val="18"/>
                <w:szCs w:val="18"/>
                <w:lang w:eastAsia="ru-RU"/>
              </w:rPr>
              <w:t>Основание для просвоения статуса ЕТО</w:t>
            </w:r>
          </w:p>
        </w:tc>
      </w:tr>
      <w:tr w:rsidR="001758A6" w:rsidRPr="0076321C" w14:paraId="0D800A2C" w14:textId="77777777" w:rsidTr="00E85694">
        <w:trPr>
          <w:trHeight w:val="794"/>
        </w:trPr>
        <w:tc>
          <w:tcPr>
            <w:tcW w:w="350" w:type="pct"/>
            <w:tcBorders>
              <w:top w:val="nil"/>
              <w:left w:val="single" w:sz="4" w:space="0" w:color="auto"/>
              <w:bottom w:val="nil"/>
              <w:right w:val="single" w:sz="4" w:space="0" w:color="auto"/>
            </w:tcBorders>
            <w:shd w:val="clear" w:color="auto" w:fill="auto"/>
            <w:vAlign w:val="center"/>
            <w:hideMark/>
          </w:tcPr>
          <w:p w14:paraId="6E1B58F6" w14:textId="77777777" w:rsidR="00290BE3" w:rsidRPr="0076321C" w:rsidRDefault="00290BE3" w:rsidP="00290BE3">
            <w:pPr>
              <w:ind w:firstLine="0"/>
              <w:jc w:val="center"/>
              <w:rPr>
                <w:sz w:val="18"/>
                <w:szCs w:val="18"/>
                <w:lang w:eastAsia="ru-RU"/>
              </w:rPr>
            </w:pPr>
            <w:r w:rsidRPr="0076321C">
              <w:rPr>
                <w:sz w:val="18"/>
                <w:szCs w:val="18"/>
                <w:lang w:eastAsia="ru-RU"/>
              </w:rPr>
              <w:t>1</w:t>
            </w:r>
          </w:p>
        </w:tc>
        <w:tc>
          <w:tcPr>
            <w:tcW w:w="983" w:type="pct"/>
            <w:tcBorders>
              <w:top w:val="nil"/>
              <w:left w:val="nil"/>
              <w:bottom w:val="nil"/>
              <w:right w:val="single" w:sz="4" w:space="0" w:color="auto"/>
            </w:tcBorders>
            <w:shd w:val="clear" w:color="auto" w:fill="auto"/>
            <w:vAlign w:val="center"/>
            <w:hideMark/>
          </w:tcPr>
          <w:p w14:paraId="2A30D785" w14:textId="77777777" w:rsidR="00290BE3" w:rsidRPr="0076321C" w:rsidRDefault="00290BE3" w:rsidP="00290BE3">
            <w:pPr>
              <w:ind w:firstLine="0"/>
              <w:jc w:val="center"/>
              <w:rPr>
                <w:sz w:val="18"/>
                <w:szCs w:val="18"/>
                <w:lang w:eastAsia="ru-RU"/>
              </w:rPr>
            </w:pPr>
            <w:r w:rsidRPr="0076321C">
              <w:rPr>
                <w:sz w:val="18"/>
                <w:szCs w:val="18"/>
                <w:lang w:eastAsia="ru-RU"/>
              </w:rPr>
              <w:t>Котельная №1</w:t>
            </w:r>
          </w:p>
        </w:tc>
        <w:tc>
          <w:tcPr>
            <w:tcW w:w="980" w:type="pct"/>
            <w:tcBorders>
              <w:top w:val="nil"/>
              <w:left w:val="nil"/>
              <w:bottom w:val="single" w:sz="4" w:space="0" w:color="auto"/>
              <w:right w:val="single" w:sz="4" w:space="0" w:color="auto"/>
            </w:tcBorders>
            <w:shd w:val="clear" w:color="auto" w:fill="auto"/>
            <w:vAlign w:val="center"/>
            <w:hideMark/>
          </w:tcPr>
          <w:p w14:paraId="2EC8D06D" w14:textId="6C8ECD3B" w:rsidR="00290BE3" w:rsidRPr="0076321C" w:rsidRDefault="004238DC" w:rsidP="00290BE3">
            <w:pPr>
              <w:ind w:firstLine="0"/>
              <w:jc w:val="center"/>
              <w:rPr>
                <w:sz w:val="18"/>
                <w:szCs w:val="18"/>
                <w:lang w:eastAsia="ru-RU"/>
              </w:rPr>
            </w:pPr>
            <w:r w:rsidRPr="0076321C">
              <w:rPr>
                <w:sz w:val="18"/>
                <w:szCs w:val="18"/>
                <w:lang w:eastAsia="ru-RU"/>
              </w:rPr>
              <w:t>Ветлужский филиал АО «НОКК»</w:t>
            </w:r>
          </w:p>
        </w:tc>
        <w:tc>
          <w:tcPr>
            <w:tcW w:w="1046" w:type="pct"/>
            <w:tcBorders>
              <w:top w:val="nil"/>
              <w:left w:val="nil"/>
              <w:bottom w:val="single" w:sz="4" w:space="0" w:color="auto"/>
              <w:right w:val="single" w:sz="4" w:space="0" w:color="auto"/>
            </w:tcBorders>
            <w:shd w:val="clear" w:color="auto" w:fill="auto"/>
            <w:vAlign w:val="center"/>
            <w:hideMark/>
          </w:tcPr>
          <w:p w14:paraId="68F0A788" w14:textId="77777777" w:rsidR="00290BE3" w:rsidRPr="0076321C" w:rsidRDefault="00290BE3" w:rsidP="00290BE3">
            <w:pPr>
              <w:ind w:firstLine="0"/>
              <w:jc w:val="center"/>
              <w:rPr>
                <w:sz w:val="18"/>
                <w:szCs w:val="18"/>
                <w:lang w:eastAsia="ru-RU"/>
              </w:rPr>
            </w:pPr>
            <w:r w:rsidRPr="0076321C">
              <w:rPr>
                <w:sz w:val="18"/>
                <w:szCs w:val="18"/>
                <w:lang w:eastAsia="ru-RU"/>
              </w:rPr>
              <w:t>котельная + тепловая сеть</w:t>
            </w:r>
          </w:p>
        </w:tc>
        <w:tc>
          <w:tcPr>
            <w:tcW w:w="326" w:type="pct"/>
            <w:tcBorders>
              <w:top w:val="nil"/>
              <w:left w:val="nil"/>
              <w:bottom w:val="single" w:sz="4" w:space="0" w:color="auto"/>
              <w:right w:val="single" w:sz="4" w:space="0" w:color="auto"/>
            </w:tcBorders>
            <w:shd w:val="clear" w:color="auto" w:fill="auto"/>
            <w:vAlign w:val="center"/>
            <w:hideMark/>
          </w:tcPr>
          <w:p w14:paraId="7358069D" w14:textId="77777777" w:rsidR="00290BE3" w:rsidRPr="0076321C" w:rsidRDefault="00290BE3" w:rsidP="00290BE3">
            <w:pPr>
              <w:ind w:firstLine="0"/>
              <w:jc w:val="center"/>
              <w:rPr>
                <w:sz w:val="18"/>
                <w:szCs w:val="18"/>
                <w:lang w:eastAsia="ru-RU"/>
              </w:rPr>
            </w:pPr>
            <w:r w:rsidRPr="0076321C">
              <w:rPr>
                <w:sz w:val="18"/>
                <w:szCs w:val="18"/>
                <w:lang w:eastAsia="ru-RU"/>
              </w:rPr>
              <w:t>1</w:t>
            </w:r>
          </w:p>
        </w:tc>
        <w:tc>
          <w:tcPr>
            <w:tcW w:w="571" w:type="pct"/>
            <w:tcBorders>
              <w:top w:val="nil"/>
              <w:left w:val="nil"/>
              <w:bottom w:val="single" w:sz="4" w:space="0" w:color="auto"/>
              <w:right w:val="single" w:sz="4" w:space="0" w:color="auto"/>
            </w:tcBorders>
            <w:shd w:val="clear" w:color="auto" w:fill="auto"/>
            <w:vAlign w:val="center"/>
            <w:hideMark/>
          </w:tcPr>
          <w:p w14:paraId="130298B1" w14:textId="4D1747B8" w:rsidR="00290BE3" w:rsidRPr="0076321C" w:rsidRDefault="004238DC" w:rsidP="00290BE3">
            <w:pPr>
              <w:ind w:firstLine="0"/>
              <w:jc w:val="center"/>
              <w:rPr>
                <w:sz w:val="18"/>
                <w:szCs w:val="18"/>
                <w:lang w:eastAsia="ru-RU"/>
              </w:rPr>
            </w:pPr>
            <w:r w:rsidRPr="0076321C">
              <w:rPr>
                <w:sz w:val="18"/>
                <w:szCs w:val="18"/>
                <w:lang w:eastAsia="ru-RU"/>
              </w:rPr>
              <w:t>Ветлужский филиал АО «НОКК»</w:t>
            </w:r>
          </w:p>
        </w:tc>
        <w:tc>
          <w:tcPr>
            <w:tcW w:w="744" w:type="pct"/>
            <w:tcBorders>
              <w:top w:val="nil"/>
              <w:left w:val="nil"/>
              <w:bottom w:val="single" w:sz="4" w:space="0" w:color="auto"/>
              <w:right w:val="single" w:sz="4" w:space="0" w:color="auto"/>
            </w:tcBorders>
            <w:shd w:val="clear" w:color="auto" w:fill="auto"/>
            <w:vAlign w:val="center"/>
            <w:hideMark/>
          </w:tcPr>
          <w:p w14:paraId="65A88841" w14:textId="77777777" w:rsidR="00290BE3" w:rsidRPr="0076321C" w:rsidRDefault="00290BE3" w:rsidP="00290BE3">
            <w:pPr>
              <w:ind w:firstLine="0"/>
              <w:jc w:val="center"/>
              <w:rPr>
                <w:sz w:val="18"/>
                <w:szCs w:val="18"/>
                <w:lang w:eastAsia="ru-RU"/>
              </w:rPr>
            </w:pPr>
            <w:r w:rsidRPr="0076321C">
              <w:rPr>
                <w:sz w:val="18"/>
                <w:szCs w:val="18"/>
                <w:lang w:eastAsia="ru-RU"/>
              </w:rPr>
              <w:t>пункт № 6 ПП РФ от 8 августа 2012г. № 808</w:t>
            </w:r>
          </w:p>
        </w:tc>
      </w:tr>
      <w:tr w:rsidR="001758A6" w:rsidRPr="0076321C" w14:paraId="68E549DF" w14:textId="77777777" w:rsidTr="00E85694">
        <w:trPr>
          <w:trHeight w:val="794"/>
        </w:trPr>
        <w:tc>
          <w:tcPr>
            <w:tcW w:w="350" w:type="pct"/>
            <w:tcBorders>
              <w:top w:val="single" w:sz="4" w:space="0" w:color="auto"/>
              <w:left w:val="single" w:sz="4" w:space="0" w:color="auto"/>
              <w:bottom w:val="nil"/>
              <w:right w:val="single" w:sz="4" w:space="0" w:color="auto"/>
            </w:tcBorders>
            <w:shd w:val="clear" w:color="auto" w:fill="auto"/>
            <w:vAlign w:val="center"/>
            <w:hideMark/>
          </w:tcPr>
          <w:p w14:paraId="0412E453" w14:textId="77777777" w:rsidR="00290BE3" w:rsidRPr="0076321C" w:rsidRDefault="00290BE3" w:rsidP="00290BE3">
            <w:pPr>
              <w:ind w:firstLine="0"/>
              <w:jc w:val="center"/>
              <w:rPr>
                <w:sz w:val="18"/>
                <w:szCs w:val="18"/>
                <w:lang w:eastAsia="ru-RU"/>
              </w:rPr>
            </w:pPr>
            <w:r w:rsidRPr="0076321C">
              <w:rPr>
                <w:sz w:val="18"/>
                <w:szCs w:val="18"/>
                <w:lang w:eastAsia="ru-RU"/>
              </w:rPr>
              <w:t>2</w:t>
            </w:r>
          </w:p>
        </w:tc>
        <w:tc>
          <w:tcPr>
            <w:tcW w:w="983" w:type="pct"/>
            <w:tcBorders>
              <w:top w:val="single" w:sz="4" w:space="0" w:color="auto"/>
              <w:left w:val="nil"/>
              <w:bottom w:val="nil"/>
              <w:right w:val="single" w:sz="4" w:space="0" w:color="auto"/>
            </w:tcBorders>
            <w:shd w:val="clear" w:color="auto" w:fill="auto"/>
            <w:vAlign w:val="center"/>
            <w:hideMark/>
          </w:tcPr>
          <w:p w14:paraId="63CDE951" w14:textId="77777777" w:rsidR="00290BE3" w:rsidRPr="0076321C" w:rsidRDefault="00290BE3" w:rsidP="00290BE3">
            <w:pPr>
              <w:ind w:firstLine="0"/>
              <w:jc w:val="center"/>
              <w:rPr>
                <w:sz w:val="18"/>
                <w:szCs w:val="18"/>
                <w:lang w:eastAsia="ru-RU"/>
              </w:rPr>
            </w:pPr>
            <w:r w:rsidRPr="0076321C">
              <w:rPr>
                <w:sz w:val="18"/>
                <w:szCs w:val="18"/>
                <w:lang w:eastAsia="ru-RU"/>
              </w:rPr>
              <w:t>Котельная №3</w:t>
            </w:r>
          </w:p>
        </w:tc>
        <w:tc>
          <w:tcPr>
            <w:tcW w:w="980" w:type="pct"/>
            <w:tcBorders>
              <w:top w:val="nil"/>
              <w:left w:val="nil"/>
              <w:bottom w:val="single" w:sz="4" w:space="0" w:color="auto"/>
              <w:right w:val="single" w:sz="4" w:space="0" w:color="auto"/>
            </w:tcBorders>
            <w:shd w:val="clear" w:color="auto" w:fill="auto"/>
            <w:vAlign w:val="center"/>
            <w:hideMark/>
          </w:tcPr>
          <w:p w14:paraId="6D7CA5DC" w14:textId="29731C08" w:rsidR="00290BE3" w:rsidRPr="0076321C" w:rsidRDefault="004238DC" w:rsidP="00290BE3">
            <w:pPr>
              <w:ind w:firstLine="0"/>
              <w:jc w:val="center"/>
              <w:rPr>
                <w:sz w:val="18"/>
                <w:szCs w:val="18"/>
                <w:lang w:eastAsia="ru-RU"/>
              </w:rPr>
            </w:pPr>
            <w:r w:rsidRPr="0076321C">
              <w:rPr>
                <w:sz w:val="18"/>
                <w:szCs w:val="18"/>
                <w:lang w:eastAsia="ru-RU"/>
              </w:rPr>
              <w:t>Ветлужский филиал АО «НОКК»</w:t>
            </w:r>
          </w:p>
        </w:tc>
        <w:tc>
          <w:tcPr>
            <w:tcW w:w="1046" w:type="pct"/>
            <w:tcBorders>
              <w:top w:val="nil"/>
              <w:left w:val="nil"/>
              <w:bottom w:val="single" w:sz="4" w:space="0" w:color="auto"/>
              <w:right w:val="single" w:sz="4" w:space="0" w:color="auto"/>
            </w:tcBorders>
            <w:shd w:val="clear" w:color="auto" w:fill="auto"/>
            <w:vAlign w:val="center"/>
            <w:hideMark/>
          </w:tcPr>
          <w:p w14:paraId="61F3D62A" w14:textId="77777777" w:rsidR="00290BE3" w:rsidRPr="0076321C" w:rsidRDefault="00290BE3" w:rsidP="00290BE3">
            <w:pPr>
              <w:ind w:firstLine="0"/>
              <w:jc w:val="center"/>
              <w:rPr>
                <w:sz w:val="18"/>
                <w:szCs w:val="18"/>
                <w:lang w:eastAsia="ru-RU"/>
              </w:rPr>
            </w:pPr>
            <w:r w:rsidRPr="0076321C">
              <w:rPr>
                <w:sz w:val="18"/>
                <w:szCs w:val="18"/>
                <w:lang w:eastAsia="ru-RU"/>
              </w:rPr>
              <w:t>котельная + тепловая сеть</w:t>
            </w:r>
          </w:p>
        </w:tc>
        <w:tc>
          <w:tcPr>
            <w:tcW w:w="326" w:type="pct"/>
            <w:tcBorders>
              <w:top w:val="nil"/>
              <w:left w:val="nil"/>
              <w:bottom w:val="single" w:sz="4" w:space="0" w:color="auto"/>
              <w:right w:val="single" w:sz="4" w:space="0" w:color="auto"/>
            </w:tcBorders>
            <w:shd w:val="clear" w:color="auto" w:fill="auto"/>
            <w:vAlign w:val="center"/>
            <w:hideMark/>
          </w:tcPr>
          <w:p w14:paraId="626C032A" w14:textId="77777777" w:rsidR="00290BE3" w:rsidRPr="0076321C" w:rsidRDefault="00290BE3" w:rsidP="00290BE3">
            <w:pPr>
              <w:ind w:firstLine="0"/>
              <w:jc w:val="center"/>
              <w:rPr>
                <w:sz w:val="18"/>
                <w:szCs w:val="18"/>
                <w:lang w:eastAsia="ru-RU"/>
              </w:rPr>
            </w:pPr>
            <w:r w:rsidRPr="0076321C">
              <w:rPr>
                <w:sz w:val="18"/>
                <w:szCs w:val="18"/>
                <w:lang w:eastAsia="ru-RU"/>
              </w:rPr>
              <w:t>1</w:t>
            </w:r>
          </w:p>
        </w:tc>
        <w:tc>
          <w:tcPr>
            <w:tcW w:w="571" w:type="pct"/>
            <w:tcBorders>
              <w:top w:val="nil"/>
              <w:left w:val="nil"/>
              <w:bottom w:val="single" w:sz="4" w:space="0" w:color="auto"/>
              <w:right w:val="single" w:sz="4" w:space="0" w:color="auto"/>
            </w:tcBorders>
            <w:shd w:val="clear" w:color="auto" w:fill="auto"/>
            <w:vAlign w:val="center"/>
            <w:hideMark/>
          </w:tcPr>
          <w:p w14:paraId="64C25067" w14:textId="6D3BCA09" w:rsidR="00290BE3" w:rsidRPr="0076321C" w:rsidRDefault="004238DC" w:rsidP="00290BE3">
            <w:pPr>
              <w:ind w:firstLine="0"/>
              <w:jc w:val="center"/>
              <w:rPr>
                <w:sz w:val="18"/>
                <w:szCs w:val="18"/>
                <w:lang w:eastAsia="ru-RU"/>
              </w:rPr>
            </w:pPr>
            <w:r w:rsidRPr="0076321C">
              <w:rPr>
                <w:sz w:val="18"/>
                <w:szCs w:val="18"/>
                <w:lang w:eastAsia="ru-RU"/>
              </w:rPr>
              <w:t>Ветлужский филиал АО «НОКК»</w:t>
            </w:r>
          </w:p>
        </w:tc>
        <w:tc>
          <w:tcPr>
            <w:tcW w:w="744" w:type="pct"/>
            <w:tcBorders>
              <w:top w:val="nil"/>
              <w:left w:val="nil"/>
              <w:bottom w:val="single" w:sz="4" w:space="0" w:color="auto"/>
              <w:right w:val="single" w:sz="4" w:space="0" w:color="auto"/>
            </w:tcBorders>
            <w:shd w:val="clear" w:color="auto" w:fill="auto"/>
            <w:vAlign w:val="center"/>
            <w:hideMark/>
          </w:tcPr>
          <w:p w14:paraId="0D9359B6" w14:textId="77777777" w:rsidR="00290BE3" w:rsidRPr="0076321C" w:rsidRDefault="00290BE3" w:rsidP="00290BE3">
            <w:pPr>
              <w:ind w:firstLine="0"/>
              <w:jc w:val="center"/>
              <w:rPr>
                <w:sz w:val="18"/>
                <w:szCs w:val="18"/>
                <w:lang w:eastAsia="ru-RU"/>
              </w:rPr>
            </w:pPr>
            <w:r w:rsidRPr="0076321C">
              <w:rPr>
                <w:sz w:val="18"/>
                <w:szCs w:val="18"/>
                <w:lang w:eastAsia="ru-RU"/>
              </w:rPr>
              <w:t>пункт № 6 ПП РФ от 8 августа 2012г. № 808</w:t>
            </w:r>
          </w:p>
        </w:tc>
      </w:tr>
      <w:tr w:rsidR="001758A6" w:rsidRPr="0076321C" w14:paraId="232DBC20" w14:textId="77777777" w:rsidTr="00E85694">
        <w:trPr>
          <w:trHeight w:val="794"/>
        </w:trPr>
        <w:tc>
          <w:tcPr>
            <w:tcW w:w="350" w:type="pct"/>
            <w:tcBorders>
              <w:top w:val="single" w:sz="4" w:space="0" w:color="auto"/>
              <w:left w:val="single" w:sz="4" w:space="0" w:color="auto"/>
              <w:bottom w:val="nil"/>
              <w:right w:val="single" w:sz="4" w:space="0" w:color="auto"/>
            </w:tcBorders>
            <w:shd w:val="clear" w:color="auto" w:fill="auto"/>
            <w:vAlign w:val="center"/>
            <w:hideMark/>
          </w:tcPr>
          <w:p w14:paraId="3F4FD70A" w14:textId="77777777" w:rsidR="00290BE3" w:rsidRPr="0076321C" w:rsidRDefault="00290BE3" w:rsidP="00290BE3">
            <w:pPr>
              <w:ind w:firstLine="0"/>
              <w:jc w:val="center"/>
              <w:rPr>
                <w:sz w:val="18"/>
                <w:szCs w:val="18"/>
                <w:lang w:eastAsia="ru-RU"/>
              </w:rPr>
            </w:pPr>
            <w:r w:rsidRPr="0076321C">
              <w:rPr>
                <w:sz w:val="18"/>
                <w:szCs w:val="18"/>
                <w:lang w:eastAsia="ru-RU"/>
              </w:rPr>
              <w:t>3</w:t>
            </w:r>
          </w:p>
        </w:tc>
        <w:tc>
          <w:tcPr>
            <w:tcW w:w="983" w:type="pct"/>
            <w:tcBorders>
              <w:top w:val="single" w:sz="4" w:space="0" w:color="auto"/>
              <w:left w:val="nil"/>
              <w:bottom w:val="nil"/>
              <w:right w:val="single" w:sz="4" w:space="0" w:color="auto"/>
            </w:tcBorders>
            <w:shd w:val="clear" w:color="auto" w:fill="auto"/>
            <w:vAlign w:val="center"/>
            <w:hideMark/>
          </w:tcPr>
          <w:p w14:paraId="74F96B1A" w14:textId="77777777" w:rsidR="00290BE3" w:rsidRPr="0076321C" w:rsidRDefault="00290BE3" w:rsidP="00290BE3">
            <w:pPr>
              <w:ind w:firstLine="0"/>
              <w:jc w:val="center"/>
              <w:rPr>
                <w:sz w:val="18"/>
                <w:szCs w:val="18"/>
                <w:lang w:eastAsia="ru-RU"/>
              </w:rPr>
            </w:pPr>
            <w:r w:rsidRPr="0076321C">
              <w:rPr>
                <w:sz w:val="18"/>
                <w:szCs w:val="18"/>
                <w:lang w:eastAsia="ru-RU"/>
              </w:rPr>
              <w:t>Котельная №6</w:t>
            </w:r>
          </w:p>
        </w:tc>
        <w:tc>
          <w:tcPr>
            <w:tcW w:w="980" w:type="pct"/>
            <w:tcBorders>
              <w:top w:val="nil"/>
              <w:left w:val="nil"/>
              <w:bottom w:val="single" w:sz="4" w:space="0" w:color="auto"/>
              <w:right w:val="single" w:sz="4" w:space="0" w:color="auto"/>
            </w:tcBorders>
            <w:shd w:val="clear" w:color="auto" w:fill="auto"/>
            <w:vAlign w:val="center"/>
            <w:hideMark/>
          </w:tcPr>
          <w:p w14:paraId="1F8EC7CC" w14:textId="2B0FABA0" w:rsidR="00290BE3" w:rsidRPr="0076321C" w:rsidRDefault="004238DC" w:rsidP="00290BE3">
            <w:pPr>
              <w:ind w:firstLine="0"/>
              <w:jc w:val="center"/>
              <w:rPr>
                <w:sz w:val="18"/>
                <w:szCs w:val="18"/>
                <w:lang w:eastAsia="ru-RU"/>
              </w:rPr>
            </w:pPr>
            <w:r w:rsidRPr="0076321C">
              <w:rPr>
                <w:sz w:val="18"/>
                <w:szCs w:val="18"/>
                <w:lang w:eastAsia="ru-RU"/>
              </w:rPr>
              <w:t>Ветлужский филиал АО «НОКК»</w:t>
            </w:r>
          </w:p>
        </w:tc>
        <w:tc>
          <w:tcPr>
            <w:tcW w:w="1046" w:type="pct"/>
            <w:tcBorders>
              <w:top w:val="nil"/>
              <w:left w:val="nil"/>
              <w:bottom w:val="single" w:sz="4" w:space="0" w:color="auto"/>
              <w:right w:val="single" w:sz="4" w:space="0" w:color="auto"/>
            </w:tcBorders>
            <w:shd w:val="clear" w:color="auto" w:fill="auto"/>
            <w:vAlign w:val="center"/>
            <w:hideMark/>
          </w:tcPr>
          <w:p w14:paraId="4393A09F" w14:textId="77777777" w:rsidR="00290BE3" w:rsidRPr="0076321C" w:rsidRDefault="00290BE3" w:rsidP="00290BE3">
            <w:pPr>
              <w:ind w:firstLine="0"/>
              <w:jc w:val="center"/>
              <w:rPr>
                <w:sz w:val="18"/>
                <w:szCs w:val="18"/>
                <w:lang w:eastAsia="ru-RU"/>
              </w:rPr>
            </w:pPr>
            <w:r w:rsidRPr="0076321C">
              <w:rPr>
                <w:sz w:val="18"/>
                <w:szCs w:val="18"/>
                <w:lang w:eastAsia="ru-RU"/>
              </w:rPr>
              <w:t>котельная + тепловая сеть</w:t>
            </w:r>
          </w:p>
        </w:tc>
        <w:tc>
          <w:tcPr>
            <w:tcW w:w="326" w:type="pct"/>
            <w:tcBorders>
              <w:top w:val="nil"/>
              <w:left w:val="nil"/>
              <w:bottom w:val="single" w:sz="4" w:space="0" w:color="auto"/>
              <w:right w:val="single" w:sz="4" w:space="0" w:color="auto"/>
            </w:tcBorders>
            <w:shd w:val="clear" w:color="auto" w:fill="auto"/>
            <w:vAlign w:val="center"/>
            <w:hideMark/>
          </w:tcPr>
          <w:p w14:paraId="1185C07E" w14:textId="77777777" w:rsidR="00290BE3" w:rsidRPr="0076321C" w:rsidRDefault="00290BE3" w:rsidP="00290BE3">
            <w:pPr>
              <w:ind w:firstLine="0"/>
              <w:jc w:val="center"/>
              <w:rPr>
                <w:sz w:val="18"/>
                <w:szCs w:val="18"/>
                <w:lang w:eastAsia="ru-RU"/>
              </w:rPr>
            </w:pPr>
            <w:r w:rsidRPr="0076321C">
              <w:rPr>
                <w:sz w:val="18"/>
                <w:szCs w:val="18"/>
                <w:lang w:eastAsia="ru-RU"/>
              </w:rPr>
              <w:t>1</w:t>
            </w:r>
          </w:p>
        </w:tc>
        <w:tc>
          <w:tcPr>
            <w:tcW w:w="571" w:type="pct"/>
            <w:tcBorders>
              <w:top w:val="nil"/>
              <w:left w:val="nil"/>
              <w:bottom w:val="single" w:sz="4" w:space="0" w:color="auto"/>
              <w:right w:val="single" w:sz="4" w:space="0" w:color="auto"/>
            </w:tcBorders>
            <w:shd w:val="clear" w:color="auto" w:fill="auto"/>
            <w:vAlign w:val="center"/>
            <w:hideMark/>
          </w:tcPr>
          <w:p w14:paraId="53365540" w14:textId="64AD1CAF" w:rsidR="00290BE3" w:rsidRPr="0076321C" w:rsidRDefault="004238DC" w:rsidP="00290BE3">
            <w:pPr>
              <w:ind w:firstLine="0"/>
              <w:jc w:val="center"/>
              <w:rPr>
                <w:sz w:val="18"/>
                <w:szCs w:val="18"/>
                <w:lang w:eastAsia="ru-RU"/>
              </w:rPr>
            </w:pPr>
            <w:r w:rsidRPr="0076321C">
              <w:rPr>
                <w:sz w:val="18"/>
                <w:szCs w:val="18"/>
                <w:lang w:eastAsia="ru-RU"/>
              </w:rPr>
              <w:t>Ветлужский филиал АО «НОКК»</w:t>
            </w:r>
          </w:p>
        </w:tc>
        <w:tc>
          <w:tcPr>
            <w:tcW w:w="744" w:type="pct"/>
            <w:tcBorders>
              <w:top w:val="nil"/>
              <w:left w:val="nil"/>
              <w:bottom w:val="single" w:sz="4" w:space="0" w:color="auto"/>
              <w:right w:val="single" w:sz="4" w:space="0" w:color="auto"/>
            </w:tcBorders>
            <w:shd w:val="clear" w:color="auto" w:fill="auto"/>
            <w:vAlign w:val="center"/>
            <w:hideMark/>
          </w:tcPr>
          <w:p w14:paraId="667149EB" w14:textId="77777777" w:rsidR="00290BE3" w:rsidRPr="0076321C" w:rsidRDefault="00290BE3" w:rsidP="00290BE3">
            <w:pPr>
              <w:ind w:firstLine="0"/>
              <w:jc w:val="center"/>
              <w:rPr>
                <w:sz w:val="18"/>
                <w:szCs w:val="18"/>
                <w:lang w:eastAsia="ru-RU"/>
              </w:rPr>
            </w:pPr>
            <w:r w:rsidRPr="0076321C">
              <w:rPr>
                <w:sz w:val="18"/>
                <w:szCs w:val="18"/>
                <w:lang w:eastAsia="ru-RU"/>
              </w:rPr>
              <w:t>пункт № 6 ПП РФ от 8 августа 2012г. № 808</w:t>
            </w:r>
          </w:p>
        </w:tc>
      </w:tr>
      <w:tr w:rsidR="001758A6" w:rsidRPr="0076321C" w14:paraId="7224525D" w14:textId="77777777" w:rsidTr="00A960A2">
        <w:trPr>
          <w:trHeight w:val="794"/>
        </w:trPr>
        <w:tc>
          <w:tcPr>
            <w:tcW w:w="3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96E5DA" w14:textId="77777777" w:rsidR="00290BE3" w:rsidRPr="0076321C" w:rsidRDefault="00290BE3" w:rsidP="00290BE3">
            <w:pPr>
              <w:ind w:firstLine="0"/>
              <w:jc w:val="center"/>
              <w:rPr>
                <w:sz w:val="18"/>
                <w:szCs w:val="18"/>
                <w:lang w:eastAsia="ru-RU"/>
              </w:rPr>
            </w:pPr>
            <w:r w:rsidRPr="0076321C">
              <w:rPr>
                <w:sz w:val="18"/>
                <w:szCs w:val="18"/>
                <w:lang w:eastAsia="ru-RU"/>
              </w:rPr>
              <w:t>4</w:t>
            </w:r>
          </w:p>
        </w:tc>
        <w:tc>
          <w:tcPr>
            <w:tcW w:w="983" w:type="pct"/>
            <w:tcBorders>
              <w:top w:val="single" w:sz="4" w:space="0" w:color="auto"/>
              <w:left w:val="nil"/>
              <w:bottom w:val="single" w:sz="4" w:space="0" w:color="auto"/>
              <w:right w:val="single" w:sz="4" w:space="0" w:color="auto"/>
            </w:tcBorders>
            <w:shd w:val="clear" w:color="auto" w:fill="auto"/>
            <w:vAlign w:val="center"/>
            <w:hideMark/>
          </w:tcPr>
          <w:p w14:paraId="33FCA7F3" w14:textId="77777777" w:rsidR="00290BE3" w:rsidRPr="0076321C" w:rsidRDefault="00290BE3" w:rsidP="00290BE3">
            <w:pPr>
              <w:ind w:firstLine="0"/>
              <w:jc w:val="center"/>
              <w:rPr>
                <w:sz w:val="18"/>
                <w:szCs w:val="18"/>
                <w:lang w:eastAsia="ru-RU"/>
              </w:rPr>
            </w:pPr>
            <w:r w:rsidRPr="0076321C">
              <w:rPr>
                <w:sz w:val="18"/>
                <w:szCs w:val="18"/>
                <w:lang w:eastAsia="ru-RU"/>
              </w:rPr>
              <w:t>Котельная №7</w:t>
            </w:r>
          </w:p>
        </w:tc>
        <w:tc>
          <w:tcPr>
            <w:tcW w:w="980" w:type="pct"/>
            <w:tcBorders>
              <w:top w:val="nil"/>
              <w:left w:val="nil"/>
              <w:bottom w:val="single" w:sz="4" w:space="0" w:color="auto"/>
              <w:right w:val="single" w:sz="4" w:space="0" w:color="auto"/>
            </w:tcBorders>
            <w:shd w:val="clear" w:color="auto" w:fill="auto"/>
            <w:vAlign w:val="center"/>
            <w:hideMark/>
          </w:tcPr>
          <w:p w14:paraId="7EC3E140" w14:textId="06ED86B0" w:rsidR="00290BE3" w:rsidRPr="0076321C" w:rsidRDefault="004238DC" w:rsidP="00290BE3">
            <w:pPr>
              <w:ind w:firstLine="0"/>
              <w:jc w:val="center"/>
              <w:rPr>
                <w:sz w:val="18"/>
                <w:szCs w:val="18"/>
                <w:lang w:eastAsia="ru-RU"/>
              </w:rPr>
            </w:pPr>
            <w:r w:rsidRPr="0076321C">
              <w:rPr>
                <w:sz w:val="18"/>
                <w:szCs w:val="18"/>
                <w:lang w:eastAsia="ru-RU"/>
              </w:rPr>
              <w:t>Ветлужский филиал АО «НОКК»</w:t>
            </w:r>
          </w:p>
        </w:tc>
        <w:tc>
          <w:tcPr>
            <w:tcW w:w="1046" w:type="pct"/>
            <w:tcBorders>
              <w:top w:val="nil"/>
              <w:left w:val="nil"/>
              <w:bottom w:val="single" w:sz="4" w:space="0" w:color="auto"/>
              <w:right w:val="single" w:sz="4" w:space="0" w:color="auto"/>
            </w:tcBorders>
            <w:shd w:val="clear" w:color="auto" w:fill="auto"/>
            <w:vAlign w:val="center"/>
            <w:hideMark/>
          </w:tcPr>
          <w:p w14:paraId="3BA55B7F" w14:textId="77777777" w:rsidR="00290BE3" w:rsidRPr="0076321C" w:rsidRDefault="00290BE3" w:rsidP="00290BE3">
            <w:pPr>
              <w:ind w:firstLine="0"/>
              <w:jc w:val="center"/>
              <w:rPr>
                <w:sz w:val="18"/>
                <w:szCs w:val="18"/>
                <w:lang w:eastAsia="ru-RU"/>
              </w:rPr>
            </w:pPr>
            <w:r w:rsidRPr="0076321C">
              <w:rPr>
                <w:sz w:val="18"/>
                <w:szCs w:val="18"/>
                <w:lang w:eastAsia="ru-RU"/>
              </w:rPr>
              <w:t>котельная + тепловая сеть</w:t>
            </w:r>
          </w:p>
        </w:tc>
        <w:tc>
          <w:tcPr>
            <w:tcW w:w="326" w:type="pct"/>
            <w:tcBorders>
              <w:top w:val="nil"/>
              <w:left w:val="nil"/>
              <w:bottom w:val="single" w:sz="4" w:space="0" w:color="auto"/>
              <w:right w:val="single" w:sz="4" w:space="0" w:color="auto"/>
            </w:tcBorders>
            <w:shd w:val="clear" w:color="auto" w:fill="auto"/>
            <w:vAlign w:val="center"/>
            <w:hideMark/>
          </w:tcPr>
          <w:p w14:paraId="51B3EBBB" w14:textId="77777777" w:rsidR="00290BE3" w:rsidRPr="0076321C" w:rsidRDefault="00290BE3" w:rsidP="00290BE3">
            <w:pPr>
              <w:ind w:firstLine="0"/>
              <w:jc w:val="center"/>
              <w:rPr>
                <w:sz w:val="18"/>
                <w:szCs w:val="18"/>
                <w:lang w:eastAsia="ru-RU"/>
              </w:rPr>
            </w:pPr>
            <w:r w:rsidRPr="0076321C">
              <w:rPr>
                <w:sz w:val="18"/>
                <w:szCs w:val="18"/>
                <w:lang w:eastAsia="ru-RU"/>
              </w:rPr>
              <w:t>1</w:t>
            </w:r>
          </w:p>
        </w:tc>
        <w:tc>
          <w:tcPr>
            <w:tcW w:w="571" w:type="pct"/>
            <w:tcBorders>
              <w:top w:val="nil"/>
              <w:left w:val="nil"/>
              <w:bottom w:val="single" w:sz="4" w:space="0" w:color="auto"/>
              <w:right w:val="single" w:sz="4" w:space="0" w:color="auto"/>
            </w:tcBorders>
            <w:shd w:val="clear" w:color="auto" w:fill="auto"/>
            <w:vAlign w:val="center"/>
            <w:hideMark/>
          </w:tcPr>
          <w:p w14:paraId="7E67418B" w14:textId="09DAC4B6" w:rsidR="00290BE3" w:rsidRPr="0076321C" w:rsidRDefault="004238DC" w:rsidP="00290BE3">
            <w:pPr>
              <w:ind w:firstLine="0"/>
              <w:jc w:val="center"/>
              <w:rPr>
                <w:sz w:val="18"/>
                <w:szCs w:val="18"/>
                <w:lang w:eastAsia="ru-RU"/>
              </w:rPr>
            </w:pPr>
            <w:r w:rsidRPr="0076321C">
              <w:rPr>
                <w:sz w:val="18"/>
                <w:szCs w:val="18"/>
                <w:lang w:eastAsia="ru-RU"/>
              </w:rPr>
              <w:t>Ветлужский филиал АО «НОКК»</w:t>
            </w:r>
          </w:p>
        </w:tc>
        <w:tc>
          <w:tcPr>
            <w:tcW w:w="744" w:type="pct"/>
            <w:tcBorders>
              <w:top w:val="nil"/>
              <w:left w:val="nil"/>
              <w:bottom w:val="single" w:sz="4" w:space="0" w:color="auto"/>
              <w:right w:val="single" w:sz="4" w:space="0" w:color="auto"/>
            </w:tcBorders>
            <w:shd w:val="clear" w:color="auto" w:fill="auto"/>
            <w:vAlign w:val="center"/>
            <w:hideMark/>
          </w:tcPr>
          <w:p w14:paraId="5A4A5ED1" w14:textId="77777777" w:rsidR="00290BE3" w:rsidRPr="0076321C" w:rsidRDefault="00290BE3" w:rsidP="00290BE3">
            <w:pPr>
              <w:ind w:firstLine="0"/>
              <w:jc w:val="center"/>
              <w:rPr>
                <w:sz w:val="18"/>
                <w:szCs w:val="18"/>
                <w:lang w:eastAsia="ru-RU"/>
              </w:rPr>
            </w:pPr>
            <w:r w:rsidRPr="0076321C">
              <w:rPr>
                <w:sz w:val="18"/>
                <w:szCs w:val="18"/>
                <w:lang w:eastAsia="ru-RU"/>
              </w:rPr>
              <w:t>пункт № 6 ПП РФ от 8 августа 2012г. № 808</w:t>
            </w:r>
          </w:p>
        </w:tc>
      </w:tr>
      <w:tr w:rsidR="001758A6" w:rsidRPr="0076321C" w14:paraId="74C0EC2D" w14:textId="77777777" w:rsidTr="00A960A2">
        <w:trPr>
          <w:trHeight w:val="794"/>
        </w:trPr>
        <w:tc>
          <w:tcPr>
            <w:tcW w:w="3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789CD6" w14:textId="77777777" w:rsidR="00290BE3" w:rsidRPr="0076321C" w:rsidRDefault="00290BE3" w:rsidP="00290BE3">
            <w:pPr>
              <w:ind w:firstLine="0"/>
              <w:jc w:val="center"/>
              <w:rPr>
                <w:sz w:val="18"/>
                <w:szCs w:val="18"/>
                <w:lang w:eastAsia="ru-RU"/>
              </w:rPr>
            </w:pPr>
            <w:r w:rsidRPr="0076321C">
              <w:rPr>
                <w:sz w:val="18"/>
                <w:szCs w:val="18"/>
                <w:lang w:eastAsia="ru-RU"/>
              </w:rPr>
              <w:t>5</w:t>
            </w:r>
          </w:p>
        </w:tc>
        <w:tc>
          <w:tcPr>
            <w:tcW w:w="983" w:type="pct"/>
            <w:tcBorders>
              <w:top w:val="single" w:sz="4" w:space="0" w:color="auto"/>
              <w:left w:val="nil"/>
              <w:bottom w:val="single" w:sz="4" w:space="0" w:color="auto"/>
              <w:right w:val="single" w:sz="4" w:space="0" w:color="auto"/>
            </w:tcBorders>
            <w:shd w:val="clear" w:color="auto" w:fill="auto"/>
            <w:vAlign w:val="center"/>
            <w:hideMark/>
          </w:tcPr>
          <w:p w14:paraId="0C25C30B" w14:textId="77777777" w:rsidR="00290BE3" w:rsidRPr="0076321C" w:rsidRDefault="00290BE3" w:rsidP="00290BE3">
            <w:pPr>
              <w:ind w:firstLine="0"/>
              <w:jc w:val="center"/>
              <w:rPr>
                <w:sz w:val="18"/>
                <w:szCs w:val="18"/>
                <w:lang w:eastAsia="ru-RU"/>
              </w:rPr>
            </w:pPr>
            <w:r w:rsidRPr="0076321C">
              <w:rPr>
                <w:sz w:val="18"/>
                <w:szCs w:val="18"/>
                <w:lang w:eastAsia="ru-RU"/>
              </w:rPr>
              <w:t>Котельная №8</w:t>
            </w:r>
          </w:p>
        </w:tc>
        <w:tc>
          <w:tcPr>
            <w:tcW w:w="980" w:type="pct"/>
            <w:tcBorders>
              <w:top w:val="single" w:sz="4" w:space="0" w:color="auto"/>
              <w:left w:val="nil"/>
              <w:bottom w:val="single" w:sz="4" w:space="0" w:color="auto"/>
              <w:right w:val="single" w:sz="4" w:space="0" w:color="auto"/>
            </w:tcBorders>
            <w:shd w:val="clear" w:color="auto" w:fill="auto"/>
            <w:vAlign w:val="center"/>
            <w:hideMark/>
          </w:tcPr>
          <w:p w14:paraId="1FB835DE" w14:textId="644A840D" w:rsidR="00290BE3" w:rsidRPr="0076321C" w:rsidRDefault="004238DC" w:rsidP="00290BE3">
            <w:pPr>
              <w:ind w:firstLine="0"/>
              <w:jc w:val="center"/>
              <w:rPr>
                <w:sz w:val="18"/>
                <w:szCs w:val="18"/>
                <w:lang w:eastAsia="ru-RU"/>
              </w:rPr>
            </w:pPr>
            <w:r w:rsidRPr="0076321C">
              <w:rPr>
                <w:sz w:val="18"/>
                <w:szCs w:val="18"/>
                <w:lang w:eastAsia="ru-RU"/>
              </w:rPr>
              <w:t>Ветлужский филиал АО «НОКК»</w:t>
            </w:r>
          </w:p>
        </w:tc>
        <w:tc>
          <w:tcPr>
            <w:tcW w:w="1046" w:type="pct"/>
            <w:tcBorders>
              <w:top w:val="single" w:sz="4" w:space="0" w:color="auto"/>
              <w:left w:val="nil"/>
              <w:bottom w:val="single" w:sz="4" w:space="0" w:color="auto"/>
              <w:right w:val="single" w:sz="4" w:space="0" w:color="auto"/>
            </w:tcBorders>
            <w:shd w:val="clear" w:color="auto" w:fill="auto"/>
            <w:vAlign w:val="center"/>
            <w:hideMark/>
          </w:tcPr>
          <w:p w14:paraId="78F75A50" w14:textId="77777777" w:rsidR="00290BE3" w:rsidRPr="0076321C" w:rsidRDefault="00290BE3" w:rsidP="00290BE3">
            <w:pPr>
              <w:ind w:firstLine="0"/>
              <w:jc w:val="center"/>
              <w:rPr>
                <w:sz w:val="18"/>
                <w:szCs w:val="18"/>
                <w:lang w:eastAsia="ru-RU"/>
              </w:rPr>
            </w:pPr>
            <w:r w:rsidRPr="0076321C">
              <w:rPr>
                <w:sz w:val="18"/>
                <w:szCs w:val="18"/>
                <w:lang w:eastAsia="ru-RU"/>
              </w:rPr>
              <w:t>котельная + тепловая сеть</w:t>
            </w:r>
          </w:p>
        </w:tc>
        <w:tc>
          <w:tcPr>
            <w:tcW w:w="326" w:type="pct"/>
            <w:tcBorders>
              <w:top w:val="single" w:sz="4" w:space="0" w:color="auto"/>
              <w:left w:val="nil"/>
              <w:bottom w:val="single" w:sz="4" w:space="0" w:color="auto"/>
              <w:right w:val="single" w:sz="4" w:space="0" w:color="auto"/>
            </w:tcBorders>
            <w:shd w:val="clear" w:color="auto" w:fill="auto"/>
            <w:vAlign w:val="center"/>
            <w:hideMark/>
          </w:tcPr>
          <w:p w14:paraId="4450B901" w14:textId="77777777" w:rsidR="00290BE3" w:rsidRPr="0076321C" w:rsidRDefault="00290BE3" w:rsidP="00290BE3">
            <w:pPr>
              <w:ind w:firstLine="0"/>
              <w:jc w:val="center"/>
              <w:rPr>
                <w:sz w:val="18"/>
                <w:szCs w:val="18"/>
                <w:lang w:eastAsia="ru-RU"/>
              </w:rPr>
            </w:pPr>
            <w:r w:rsidRPr="0076321C">
              <w:rPr>
                <w:sz w:val="18"/>
                <w:szCs w:val="18"/>
                <w:lang w:eastAsia="ru-RU"/>
              </w:rPr>
              <w:t>1</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67D644A3" w14:textId="62976543" w:rsidR="00290BE3" w:rsidRPr="0076321C" w:rsidRDefault="004238DC" w:rsidP="00290BE3">
            <w:pPr>
              <w:ind w:firstLine="0"/>
              <w:jc w:val="center"/>
              <w:rPr>
                <w:sz w:val="18"/>
                <w:szCs w:val="18"/>
                <w:lang w:eastAsia="ru-RU"/>
              </w:rPr>
            </w:pPr>
            <w:r w:rsidRPr="0076321C">
              <w:rPr>
                <w:sz w:val="18"/>
                <w:szCs w:val="18"/>
                <w:lang w:eastAsia="ru-RU"/>
              </w:rPr>
              <w:t>Ветлужский филиал АО «НОКК»</w:t>
            </w:r>
          </w:p>
        </w:tc>
        <w:tc>
          <w:tcPr>
            <w:tcW w:w="744" w:type="pct"/>
            <w:tcBorders>
              <w:top w:val="single" w:sz="4" w:space="0" w:color="auto"/>
              <w:left w:val="nil"/>
              <w:bottom w:val="single" w:sz="4" w:space="0" w:color="auto"/>
              <w:right w:val="single" w:sz="4" w:space="0" w:color="auto"/>
            </w:tcBorders>
            <w:shd w:val="clear" w:color="auto" w:fill="auto"/>
            <w:vAlign w:val="center"/>
            <w:hideMark/>
          </w:tcPr>
          <w:p w14:paraId="221402EC" w14:textId="77777777" w:rsidR="00290BE3" w:rsidRPr="0076321C" w:rsidRDefault="00290BE3" w:rsidP="00290BE3">
            <w:pPr>
              <w:ind w:firstLine="0"/>
              <w:jc w:val="center"/>
              <w:rPr>
                <w:sz w:val="18"/>
                <w:szCs w:val="18"/>
                <w:lang w:eastAsia="ru-RU"/>
              </w:rPr>
            </w:pPr>
            <w:r w:rsidRPr="0076321C">
              <w:rPr>
                <w:sz w:val="18"/>
                <w:szCs w:val="18"/>
                <w:lang w:eastAsia="ru-RU"/>
              </w:rPr>
              <w:t>пункт № 6 ПП РФ от 8 августа 2012г. № 808</w:t>
            </w:r>
          </w:p>
        </w:tc>
      </w:tr>
      <w:tr w:rsidR="001758A6" w:rsidRPr="0076321C" w14:paraId="0FA6E905" w14:textId="77777777" w:rsidTr="00A960A2">
        <w:trPr>
          <w:trHeight w:val="794"/>
        </w:trPr>
        <w:tc>
          <w:tcPr>
            <w:tcW w:w="3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316F63" w14:textId="77777777" w:rsidR="00290BE3" w:rsidRPr="0076321C" w:rsidRDefault="00290BE3" w:rsidP="00290BE3">
            <w:pPr>
              <w:ind w:firstLine="0"/>
              <w:jc w:val="center"/>
              <w:rPr>
                <w:sz w:val="18"/>
                <w:szCs w:val="18"/>
                <w:lang w:eastAsia="ru-RU"/>
              </w:rPr>
            </w:pPr>
            <w:r w:rsidRPr="0076321C">
              <w:rPr>
                <w:sz w:val="18"/>
                <w:szCs w:val="18"/>
                <w:lang w:eastAsia="ru-RU"/>
              </w:rPr>
              <w:t>6</w:t>
            </w:r>
          </w:p>
        </w:tc>
        <w:tc>
          <w:tcPr>
            <w:tcW w:w="983" w:type="pct"/>
            <w:tcBorders>
              <w:top w:val="single" w:sz="4" w:space="0" w:color="auto"/>
              <w:left w:val="nil"/>
              <w:bottom w:val="single" w:sz="4" w:space="0" w:color="auto"/>
              <w:right w:val="single" w:sz="4" w:space="0" w:color="auto"/>
            </w:tcBorders>
            <w:shd w:val="clear" w:color="auto" w:fill="auto"/>
            <w:vAlign w:val="center"/>
            <w:hideMark/>
          </w:tcPr>
          <w:p w14:paraId="0B8AF851" w14:textId="77777777" w:rsidR="00290BE3" w:rsidRPr="0076321C" w:rsidRDefault="00290BE3" w:rsidP="00290BE3">
            <w:pPr>
              <w:ind w:firstLine="0"/>
              <w:jc w:val="center"/>
              <w:rPr>
                <w:sz w:val="18"/>
                <w:szCs w:val="18"/>
                <w:lang w:eastAsia="ru-RU"/>
              </w:rPr>
            </w:pPr>
            <w:r w:rsidRPr="0076321C">
              <w:rPr>
                <w:sz w:val="18"/>
                <w:szCs w:val="18"/>
                <w:lang w:eastAsia="ru-RU"/>
              </w:rPr>
              <w:t>Котельная ЦРБ</w:t>
            </w:r>
          </w:p>
        </w:tc>
        <w:tc>
          <w:tcPr>
            <w:tcW w:w="980" w:type="pct"/>
            <w:tcBorders>
              <w:top w:val="single" w:sz="4" w:space="0" w:color="auto"/>
              <w:left w:val="nil"/>
              <w:bottom w:val="single" w:sz="4" w:space="0" w:color="auto"/>
              <w:right w:val="single" w:sz="4" w:space="0" w:color="auto"/>
            </w:tcBorders>
            <w:shd w:val="clear" w:color="auto" w:fill="auto"/>
            <w:vAlign w:val="center"/>
            <w:hideMark/>
          </w:tcPr>
          <w:p w14:paraId="6D64FC9C" w14:textId="6654C1B6" w:rsidR="00290BE3" w:rsidRPr="0076321C" w:rsidRDefault="004238DC" w:rsidP="00290BE3">
            <w:pPr>
              <w:ind w:firstLine="0"/>
              <w:jc w:val="center"/>
              <w:rPr>
                <w:sz w:val="18"/>
                <w:szCs w:val="18"/>
                <w:lang w:eastAsia="ru-RU"/>
              </w:rPr>
            </w:pPr>
            <w:r w:rsidRPr="0076321C">
              <w:rPr>
                <w:sz w:val="18"/>
                <w:szCs w:val="18"/>
                <w:lang w:eastAsia="ru-RU"/>
              </w:rPr>
              <w:t>Ветлужский филиал АО «НОКК»</w:t>
            </w:r>
          </w:p>
        </w:tc>
        <w:tc>
          <w:tcPr>
            <w:tcW w:w="1046" w:type="pct"/>
            <w:tcBorders>
              <w:top w:val="single" w:sz="4" w:space="0" w:color="auto"/>
              <w:left w:val="nil"/>
              <w:bottom w:val="single" w:sz="4" w:space="0" w:color="auto"/>
              <w:right w:val="single" w:sz="4" w:space="0" w:color="auto"/>
            </w:tcBorders>
            <w:shd w:val="clear" w:color="auto" w:fill="auto"/>
            <w:vAlign w:val="center"/>
            <w:hideMark/>
          </w:tcPr>
          <w:p w14:paraId="563BEDEC" w14:textId="77777777" w:rsidR="00290BE3" w:rsidRPr="0076321C" w:rsidRDefault="00290BE3" w:rsidP="00290BE3">
            <w:pPr>
              <w:ind w:firstLine="0"/>
              <w:jc w:val="center"/>
              <w:rPr>
                <w:sz w:val="18"/>
                <w:szCs w:val="18"/>
                <w:lang w:eastAsia="ru-RU"/>
              </w:rPr>
            </w:pPr>
            <w:r w:rsidRPr="0076321C">
              <w:rPr>
                <w:sz w:val="18"/>
                <w:szCs w:val="18"/>
                <w:lang w:eastAsia="ru-RU"/>
              </w:rPr>
              <w:t>котельная + тепловая сеть</w:t>
            </w:r>
          </w:p>
        </w:tc>
        <w:tc>
          <w:tcPr>
            <w:tcW w:w="326" w:type="pct"/>
            <w:tcBorders>
              <w:top w:val="single" w:sz="4" w:space="0" w:color="auto"/>
              <w:left w:val="nil"/>
              <w:bottom w:val="single" w:sz="4" w:space="0" w:color="auto"/>
              <w:right w:val="single" w:sz="4" w:space="0" w:color="auto"/>
            </w:tcBorders>
            <w:shd w:val="clear" w:color="auto" w:fill="auto"/>
            <w:vAlign w:val="center"/>
            <w:hideMark/>
          </w:tcPr>
          <w:p w14:paraId="54235D4F" w14:textId="77777777" w:rsidR="00290BE3" w:rsidRPr="0076321C" w:rsidRDefault="00290BE3" w:rsidP="00290BE3">
            <w:pPr>
              <w:ind w:firstLine="0"/>
              <w:jc w:val="center"/>
              <w:rPr>
                <w:sz w:val="18"/>
                <w:szCs w:val="18"/>
                <w:lang w:eastAsia="ru-RU"/>
              </w:rPr>
            </w:pPr>
            <w:r w:rsidRPr="0076321C">
              <w:rPr>
                <w:sz w:val="18"/>
                <w:szCs w:val="18"/>
                <w:lang w:eastAsia="ru-RU"/>
              </w:rPr>
              <w:t>1</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6BBF9316" w14:textId="59C019A5" w:rsidR="00290BE3" w:rsidRPr="0076321C" w:rsidRDefault="004238DC" w:rsidP="00290BE3">
            <w:pPr>
              <w:ind w:firstLine="0"/>
              <w:jc w:val="center"/>
              <w:rPr>
                <w:sz w:val="18"/>
                <w:szCs w:val="18"/>
                <w:lang w:eastAsia="ru-RU"/>
              </w:rPr>
            </w:pPr>
            <w:r w:rsidRPr="0076321C">
              <w:rPr>
                <w:sz w:val="18"/>
                <w:szCs w:val="18"/>
                <w:lang w:eastAsia="ru-RU"/>
              </w:rPr>
              <w:t>Ветлужский филиал АО «НОКК»</w:t>
            </w:r>
          </w:p>
        </w:tc>
        <w:tc>
          <w:tcPr>
            <w:tcW w:w="744" w:type="pct"/>
            <w:tcBorders>
              <w:top w:val="single" w:sz="4" w:space="0" w:color="auto"/>
              <w:left w:val="nil"/>
              <w:bottom w:val="single" w:sz="4" w:space="0" w:color="auto"/>
              <w:right w:val="single" w:sz="4" w:space="0" w:color="auto"/>
            </w:tcBorders>
            <w:shd w:val="clear" w:color="auto" w:fill="auto"/>
            <w:vAlign w:val="center"/>
            <w:hideMark/>
          </w:tcPr>
          <w:p w14:paraId="2F7AA8B5" w14:textId="77777777" w:rsidR="00290BE3" w:rsidRPr="0076321C" w:rsidRDefault="00290BE3" w:rsidP="00290BE3">
            <w:pPr>
              <w:ind w:firstLine="0"/>
              <w:jc w:val="center"/>
              <w:rPr>
                <w:sz w:val="18"/>
                <w:szCs w:val="18"/>
                <w:lang w:eastAsia="ru-RU"/>
              </w:rPr>
            </w:pPr>
            <w:r w:rsidRPr="0076321C">
              <w:rPr>
                <w:sz w:val="18"/>
                <w:szCs w:val="18"/>
                <w:lang w:eastAsia="ru-RU"/>
              </w:rPr>
              <w:t>пункт № 6 ПП РФ от 8 августа 2012г. № 808</w:t>
            </w:r>
          </w:p>
        </w:tc>
      </w:tr>
      <w:tr w:rsidR="008910F8" w:rsidRPr="0076321C" w14:paraId="6E3C9754" w14:textId="77777777" w:rsidTr="00A960A2">
        <w:trPr>
          <w:trHeight w:val="567"/>
        </w:trPr>
        <w:tc>
          <w:tcPr>
            <w:tcW w:w="3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462050" w14:textId="77777777" w:rsidR="00290BE3" w:rsidRPr="0076321C" w:rsidRDefault="00290BE3" w:rsidP="00290BE3">
            <w:pPr>
              <w:ind w:firstLine="0"/>
              <w:jc w:val="center"/>
              <w:rPr>
                <w:sz w:val="18"/>
                <w:szCs w:val="18"/>
                <w:lang w:eastAsia="ru-RU"/>
              </w:rPr>
            </w:pPr>
            <w:r w:rsidRPr="0076321C">
              <w:rPr>
                <w:sz w:val="18"/>
                <w:szCs w:val="18"/>
                <w:lang w:eastAsia="ru-RU"/>
              </w:rPr>
              <w:t>7</w:t>
            </w:r>
          </w:p>
        </w:tc>
        <w:tc>
          <w:tcPr>
            <w:tcW w:w="983" w:type="pct"/>
            <w:tcBorders>
              <w:top w:val="single" w:sz="4" w:space="0" w:color="auto"/>
              <w:left w:val="nil"/>
              <w:bottom w:val="single" w:sz="4" w:space="0" w:color="auto"/>
              <w:right w:val="single" w:sz="4" w:space="0" w:color="auto"/>
            </w:tcBorders>
            <w:shd w:val="clear" w:color="auto" w:fill="auto"/>
            <w:vAlign w:val="center"/>
            <w:hideMark/>
          </w:tcPr>
          <w:p w14:paraId="4A525914" w14:textId="77777777" w:rsidR="00290BE3" w:rsidRPr="0076321C" w:rsidRDefault="00290BE3" w:rsidP="00290BE3">
            <w:pPr>
              <w:ind w:firstLine="0"/>
              <w:jc w:val="center"/>
              <w:rPr>
                <w:sz w:val="18"/>
                <w:szCs w:val="18"/>
                <w:lang w:eastAsia="ru-RU"/>
              </w:rPr>
            </w:pPr>
            <w:r w:rsidRPr="0076321C">
              <w:rPr>
                <w:sz w:val="18"/>
                <w:szCs w:val="18"/>
                <w:lang w:eastAsia="ru-RU"/>
              </w:rPr>
              <w:t>Котельная ООО "Поволжье-Ресурс"</w:t>
            </w:r>
          </w:p>
        </w:tc>
        <w:tc>
          <w:tcPr>
            <w:tcW w:w="980" w:type="pct"/>
            <w:tcBorders>
              <w:top w:val="single" w:sz="4" w:space="0" w:color="auto"/>
              <w:left w:val="nil"/>
              <w:bottom w:val="single" w:sz="4" w:space="0" w:color="auto"/>
              <w:right w:val="single" w:sz="4" w:space="0" w:color="auto"/>
            </w:tcBorders>
            <w:shd w:val="clear" w:color="auto" w:fill="auto"/>
            <w:vAlign w:val="center"/>
            <w:hideMark/>
          </w:tcPr>
          <w:p w14:paraId="54304110" w14:textId="77777777" w:rsidR="00290BE3" w:rsidRPr="0076321C" w:rsidRDefault="00290BE3" w:rsidP="00290BE3">
            <w:pPr>
              <w:ind w:firstLine="0"/>
              <w:jc w:val="center"/>
              <w:rPr>
                <w:sz w:val="18"/>
                <w:szCs w:val="18"/>
                <w:lang w:eastAsia="ru-RU"/>
              </w:rPr>
            </w:pPr>
            <w:r w:rsidRPr="0076321C">
              <w:rPr>
                <w:sz w:val="18"/>
                <w:szCs w:val="18"/>
                <w:lang w:eastAsia="ru-RU"/>
              </w:rPr>
              <w:t>ООО «Поволжье-Ресурс»</w:t>
            </w:r>
          </w:p>
        </w:tc>
        <w:tc>
          <w:tcPr>
            <w:tcW w:w="1046" w:type="pct"/>
            <w:tcBorders>
              <w:top w:val="single" w:sz="4" w:space="0" w:color="auto"/>
              <w:left w:val="nil"/>
              <w:bottom w:val="single" w:sz="4" w:space="0" w:color="auto"/>
              <w:right w:val="single" w:sz="4" w:space="0" w:color="auto"/>
            </w:tcBorders>
            <w:shd w:val="clear" w:color="auto" w:fill="auto"/>
            <w:vAlign w:val="center"/>
            <w:hideMark/>
          </w:tcPr>
          <w:p w14:paraId="5A3CD2C2" w14:textId="77777777" w:rsidR="00290BE3" w:rsidRPr="0076321C" w:rsidRDefault="00290BE3" w:rsidP="00290BE3">
            <w:pPr>
              <w:ind w:firstLine="0"/>
              <w:jc w:val="center"/>
              <w:rPr>
                <w:sz w:val="18"/>
                <w:szCs w:val="18"/>
                <w:lang w:eastAsia="ru-RU"/>
              </w:rPr>
            </w:pPr>
            <w:r w:rsidRPr="0076321C">
              <w:rPr>
                <w:sz w:val="18"/>
                <w:szCs w:val="18"/>
                <w:lang w:eastAsia="ru-RU"/>
              </w:rPr>
              <w:t>котельная + тепловая сеть</w:t>
            </w:r>
          </w:p>
        </w:tc>
        <w:tc>
          <w:tcPr>
            <w:tcW w:w="326" w:type="pct"/>
            <w:tcBorders>
              <w:top w:val="single" w:sz="4" w:space="0" w:color="auto"/>
              <w:left w:val="nil"/>
              <w:bottom w:val="single" w:sz="4" w:space="0" w:color="auto"/>
              <w:right w:val="single" w:sz="4" w:space="0" w:color="auto"/>
            </w:tcBorders>
            <w:shd w:val="clear" w:color="auto" w:fill="auto"/>
            <w:vAlign w:val="center"/>
            <w:hideMark/>
          </w:tcPr>
          <w:p w14:paraId="6A6E5569" w14:textId="7A091A79" w:rsidR="00290BE3" w:rsidRPr="0076321C" w:rsidRDefault="00A960A2" w:rsidP="00290BE3">
            <w:pPr>
              <w:ind w:firstLine="0"/>
              <w:jc w:val="center"/>
              <w:rPr>
                <w:sz w:val="18"/>
                <w:szCs w:val="18"/>
                <w:lang w:eastAsia="ru-RU"/>
              </w:rPr>
            </w:pPr>
            <w:r w:rsidRPr="0076321C">
              <w:rPr>
                <w:sz w:val="18"/>
                <w:szCs w:val="18"/>
                <w:lang w:eastAsia="ru-RU"/>
              </w:rPr>
              <w:t>2</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25CF7D6E" w14:textId="77777777" w:rsidR="00290BE3" w:rsidRPr="0076321C" w:rsidRDefault="00290BE3" w:rsidP="00290BE3">
            <w:pPr>
              <w:ind w:firstLine="0"/>
              <w:jc w:val="center"/>
              <w:rPr>
                <w:sz w:val="18"/>
                <w:szCs w:val="18"/>
                <w:lang w:eastAsia="ru-RU"/>
              </w:rPr>
            </w:pPr>
            <w:r w:rsidRPr="0076321C">
              <w:rPr>
                <w:sz w:val="18"/>
                <w:szCs w:val="18"/>
                <w:lang w:eastAsia="ru-RU"/>
              </w:rPr>
              <w:t>не утверждена</w:t>
            </w:r>
          </w:p>
        </w:tc>
        <w:tc>
          <w:tcPr>
            <w:tcW w:w="744" w:type="pct"/>
            <w:tcBorders>
              <w:top w:val="single" w:sz="4" w:space="0" w:color="auto"/>
              <w:left w:val="nil"/>
              <w:bottom w:val="single" w:sz="4" w:space="0" w:color="auto"/>
              <w:right w:val="single" w:sz="4" w:space="0" w:color="auto"/>
            </w:tcBorders>
            <w:shd w:val="clear" w:color="auto" w:fill="auto"/>
            <w:vAlign w:val="center"/>
            <w:hideMark/>
          </w:tcPr>
          <w:p w14:paraId="240BA819" w14:textId="77777777" w:rsidR="00290BE3" w:rsidRPr="0076321C" w:rsidRDefault="00290BE3" w:rsidP="00290BE3">
            <w:pPr>
              <w:ind w:firstLine="0"/>
              <w:jc w:val="center"/>
              <w:rPr>
                <w:sz w:val="18"/>
                <w:szCs w:val="18"/>
                <w:lang w:eastAsia="ru-RU"/>
              </w:rPr>
            </w:pPr>
            <w:r w:rsidRPr="0076321C">
              <w:rPr>
                <w:sz w:val="18"/>
                <w:szCs w:val="18"/>
                <w:lang w:eastAsia="ru-RU"/>
              </w:rPr>
              <w:t>ЕТО не утверждена</w:t>
            </w:r>
          </w:p>
        </w:tc>
      </w:tr>
      <w:tr w:rsidR="00A960A2" w:rsidRPr="0076321C" w14:paraId="4B6F1170" w14:textId="77777777" w:rsidTr="00A960A2">
        <w:trPr>
          <w:trHeight w:val="567"/>
        </w:trPr>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6AE587DC" w14:textId="7D2FF835" w:rsidR="00A960A2" w:rsidRPr="0076321C" w:rsidRDefault="00A960A2" w:rsidP="00A960A2">
            <w:pPr>
              <w:ind w:firstLine="0"/>
              <w:jc w:val="center"/>
              <w:rPr>
                <w:sz w:val="18"/>
                <w:szCs w:val="18"/>
                <w:lang w:eastAsia="ru-RU"/>
              </w:rPr>
            </w:pPr>
            <w:r w:rsidRPr="0076321C">
              <w:rPr>
                <w:sz w:val="18"/>
                <w:szCs w:val="18"/>
              </w:rPr>
              <w:t>8</w:t>
            </w:r>
          </w:p>
        </w:tc>
        <w:tc>
          <w:tcPr>
            <w:tcW w:w="983" w:type="pct"/>
            <w:tcBorders>
              <w:top w:val="single" w:sz="4" w:space="0" w:color="auto"/>
              <w:left w:val="nil"/>
              <w:bottom w:val="single" w:sz="4" w:space="0" w:color="auto"/>
              <w:right w:val="single" w:sz="4" w:space="0" w:color="auto"/>
            </w:tcBorders>
            <w:shd w:val="clear" w:color="auto" w:fill="auto"/>
            <w:vAlign w:val="center"/>
          </w:tcPr>
          <w:p w14:paraId="0299E77B" w14:textId="3451F394" w:rsidR="00A960A2" w:rsidRPr="0076321C" w:rsidRDefault="00A960A2" w:rsidP="00A960A2">
            <w:pPr>
              <w:ind w:firstLine="0"/>
              <w:jc w:val="center"/>
              <w:rPr>
                <w:sz w:val="18"/>
                <w:szCs w:val="18"/>
                <w:lang w:eastAsia="ru-RU"/>
              </w:rPr>
            </w:pPr>
            <w:r w:rsidRPr="0076321C">
              <w:rPr>
                <w:sz w:val="18"/>
                <w:szCs w:val="18"/>
              </w:rPr>
              <w:t>Котельная МОУ Белышевская школа, с. Белышево</w:t>
            </w: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6552042A" w14:textId="32F7DE56" w:rsidR="00A960A2" w:rsidRPr="0076321C" w:rsidRDefault="008C010E" w:rsidP="00A960A2">
            <w:pPr>
              <w:ind w:firstLine="0"/>
              <w:jc w:val="center"/>
              <w:rPr>
                <w:sz w:val="18"/>
                <w:szCs w:val="18"/>
                <w:lang w:eastAsia="ru-RU"/>
              </w:rPr>
            </w:pPr>
            <w:r w:rsidRPr="0076321C">
              <w:rPr>
                <w:sz w:val="18"/>
                <w:szCs w:val="18"/>
                <w:lang w:eastAsia="ru-RU"/>
              </w:rPr>
              <w:t>МОУ Белышевская школа, с. Белышево</w:t>
            </w:r>
          </w:p>
        </w:tc>
        <w:tc>
          <w:tcPr>
            <w:tcW w:w="1046" w:type="pct"/>
            <w:tcBorders>
              <w:top w:val="single" w:sz="4" w:space="0" w:color="auto"/>
              <w:left w:val="nil"/>
              <w:bottom w:val="single" w:sz="4" w:space="0" w:color="auto"/>
              <w:right w:val="single" w:sz="4" w:space="0" w:color="auto"/>
            </w:tcBorders>
            <w:shd w:val="clear" w:color="auto" w:fill="auto"/>
            <w:vAlign w:val="center"/>
          </w:tcPr>
          <w:p w14:paraId="1676BF17" w14:textId="3690D010" w:rsidR="00A960A2" w:rsidRPr="0076321C" w:rsidRDefault="00A960A2" w:rsidP="00A960A2">
            <w:pPr>
              <w:ind w:firstLine="0"/>
              <w:jc w:val="center"/>
              <w:rPr>
                <w:sz w:val="18"/>
                <w:szCs w:val="18"/>
                <w:lang w:eastAsia="ru-RU"/>
              </w:rPr>
            </w:pPr>
            <w:r w:rsidRPr="0076321C">
              <w:rPr>
                <w:sz w:val="18"/>
                <w:szCs w:val="18"/>
                <w:lang w:eastAsia="ru-RU"/>
              </w:rPr>
              <w:t>котельная + тепловая сеть</w:t>
            </w:r>
          </w:p>
        </w:tc>
        <w:tc>
          <w:tcPr>
            <w:tcW w:w="326" w:type="pct"/>
            <w:tcBorders>
              <w:top w:val="single" w:sz="4" w:space="0" w:color="auto"/>
              <w:left w:val="nil"/>
              <w:bottom w:val="single" w:sz="4" w:space="0" w:color="auto"/>
              <w:right w:val="single" w:sz="4" w:space="0" w:color="auto"/>
            </w:tcBorders>
            <w:shd w:val="clear" w:color="auto" w:fill="auto"/>
            <w:vAlign w:val="center"/>
          </w:tcPr>
          <w:p w14:paraId="648D9B30" w14:textId="4A49919D" w:rsidR="00A960A2" w:rsidRPr="0076321C" w:rsidRDefault="00A960A2" w:rsidP="00A960A2">
            <w:pPr>
              <w:ind w:firstLine="0"/>
              <w:jc w:val="center"/>
              <w:rPr>
                <w:sz w:val="18"/>
                <w:szCs w:val="18"/>
                <w:lang w:eastAsia="ru-RU"/>
              </w:rPr>
            </w:pPr>
            <w:r w:rsidRPr="0076321C">
              <w:rPr>
                <w:sz w:val="18"/>
                <w:szCs w:val="18"/>
                <w:lang w:eastAsia="ru-RU"/>
              </w:rPr>
              <w:t>3</w:t>
            </w:r>
          </w:p>
        </w:tc>
        <w:tc>
          <w:tcPr>
            <w:tcW w:w="571" w:type="pct"/>
            <w:tcBorders>
              <w:top w:val="single" w:sz="4" w:space="0" w:color="auto"/>
              <w:left w:val="nil"/>
              <w:bottom w:val="single" w:sz="4" w:space="0" w:color="auto"/>
              <w:right w:val="single" w:sz="4" w:space="0" w:color="auto"/>
            </w:tcBorders>
            <w:shd w:val="clear" w:color="auto" w:fill="auto"/>
            <w:vAlign w:val="center"/>
          </w:tcPr>
          <w:p w14:paraId="2787655E" w14:textId="2489347D" w:rsidR="00A960A2" w:rsidRPr="0076321C" w:rsidRDefault="00A960A2" w:rsidP="00A960A2">
            <w:pPr>
              <w:ind w:firstLine="0"/>
              <w:jc w:val="center"/>
              <w:rPr>
                <w:sz w:val="18"/>
                <w:szCs w:val="18"/>
                <w:lang w:eastAsia="ru-RU"/>
              </w:rPr>
            </w:pPr>
            <w:r w:rsidRPr="0076321C">
              <w:rPr>
                <w:sz w:val="18"/>
                <w:szCs w:val="18"/>
                <w:lang w:eastAsia="ru-RU"/>
              </w:rPr>
              <w:t>не утверждена</w:t>
            </w:r>
          </w:p>
        </w:tc>
        <w:tc>
          <w:tcPr>
            <w:tcW w:w="744" w:type="pct"/>
            <w:tcBorders>
              <w:top w:val="single" w:sz="4" w:space="0" w:color="auto"/>
              <w:left w:val="nil"/>
              <w:bottom w:val="single" w:sz="4" w:space="0" w:color="auto"/>
              <w:right w:val="single" w:sz="4" w:space="0" w:color="auto"/>
            </w:tcBorders>
            <w:shd w:val="clear" w:color="auto" w:fill="auto"/>
            <w:vAlign w:val="center"/>
          </w:tcPr>
          <w:p w14:paraId="10489454" w14:textId="3EAF6312" w:rsidR="00A960A2" w:rsidRPr="0076321C" w:rsidRDefault="00A960A2" w:rsidP="00A960A2">
            <w:pPr>
              <w:ind w:firstLine="0"/>
              <w:jc w:val="center"/>
              <w:rPr>
                <w:sz w:val="18"/>
                <w:szCs w:val="18"/>
                <w:lang w:eastAsia="ru-RU"/>
              </w:rPr>
            </w:pPr>
            <w:r w:rsidRPr="0076321C">
              <w:rPr>
                <w:sz w:val="18"/>
                <w:szCs w:val="18"/>
                <w:lang w:eastAsia="ru-RU"/>
              </w:rPr>
              <w:t>ЕТО не утверждена</w:t>
            </w:r>
          </w:p>
        </w:tc>
      </w:tr>
      <w:tr w:rsidR="00A960A2" w:rsidRPr="0076321C" w14:paraId="7A691369" w14:textId="77777777" w:rsidTr="00A960A2">
        <w:trPr>
          <w:trHeight w:val="567"/>
        </w:trPr>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4A715178" w14:textId="0A36728A" w:rsidR="00A960A2" w:rsidRPr="0076321C" w:rsidRDefault="00A960A2" w:rsidP="00A960A2">
            <w:pPr>
              <w:ind w:firstLine="0"/>
              <w:jc w:val="center"/>
              <w:rPr>
                <w:sz w:val="18"/>
                <w:szCs w:val="18"/>
                <w:lang w:eastAsia="ru-RU"/>
              </w:rPr>
            </w:pPr>
            <w:r w:rsidRPr="0076321C">
              <w:rPr>
                <w:sz w:val="18"/>
                <w:szCs w:val="18"/>
              </w:rPr>
              <w:t>9</w:t>
            </w:r>
          </w:p>
        </w:tc>
        <w:tc>
          <w:tcPr>
            <w:tcW w:w="983" w:type="pct"/>
            <w:tcBorders>
              <w:top w:val="single" w:sz="4" w:space="0" w:color="auto"/>
              <w:left w:val="nil"/>
              <w:bottom w:val="single" w:sz="4" w:space="0" w:color="auto"/>
              <w:right w:val="single" w:sz="4" w:space="0" w:color="auto"/>
            </w:tcBorders>
            <w:shd w:val="clear" w:color="auto" w:fill="auto"/>
            <w:vAlign w:val="center"/>
          </w:tcPr>
          <w:p w14:paraId="784F41AE" w14:textId="65D4C191" w:rsidR="00A960A2" w:rsidRPr="0076321C" w:rsidRDefault="00A960A2" w:rsidP="00A960A2">
            <w:pPr>
              <w:ind w:firstLine="0"/>
              <w:jc w:val="center"/>
              <w:rPr>
                <w:sz w:val="18"/>
                <w:szCs w:val="18"/>
                <w:lang w:eastAsia="ru-RU"/>
              </w:rPr>
            </w:pPr>
            <w:r w:rsidRPr="0076321C">
              <w:rPr>
                <w:sz w:val="18"/>
                <w:szCs w:val="18"/>
              </w:rPr>
              <w:t>Котельная МБУК «ЦКС» с. Турань</w:t>
            </w: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1397AF4B" w14:textId="6D8B382C" w:rsidR="00A960A2" w:rsidRPr="0076321C" w:rsidRDefault="008C010E" w:rsidP="00A960A2">
            <w:pPr>
              <w:ind w:firstLine="0"/>
              <w:jc w:val="center"/>
              <w:rPr>
                <w:sz w:val="18"/>
                <w:szCs w:val="18"/>
                <w:lang w:eastAsia="ru-RU"/>
              </w:rPr>
            </w:pPr>
            <w:r w:rsidRPr="0076321C">
              <w:rPr>
                <w:sz w:val="18"/>
                <w:szCs w:val="18"/>
                <w:lang w:eastAsia="ru-RU"/>
              </w:rPr>
              <w:t>МБУК «ЦКС» с. Ту-рань</w:t>
            </w:r>
          </w:p>
        </w:tc>
        <w:tc>
          <w:tcPr>
            <w:tcW w:w="1046" w:type="pct"/>
            <w:tcBorders>
              <w:top w:val="single" w:sz="4" w:space="0" w:color="auto"/>
              <w:left w:val="nil"/>
              <w:bottom w:val="single" w:sz="4" w:space="0" w:color="auto"/>
              <w:right w:val="single" w:sz="4" w:space="0" w:color="auto"/>
            </w:tcBorders>
            <w:shd w:val="clear" w:color="auto" w:fill="auto"/>
            <w:vAlign w:val="center"/>
          </w:tcPr>
          <w:p w14:paraId="3D2C861F" w14:textId="6C8AC0E3" w:rsidR="00A960A2" w:rsidRPr="0076321C" w:rsidRDefault="00A960A2" w:rsidP="00A960A2">
            <w:pPr>
              <w:ind w:firstLine="0"/>
              <w:jc w:val="center"/>
              <w:rPr>
                <w:sz w:val="18"/>
                <w:szCs w:val="18"/>
                <w:lang w:eastAsia="ru-RU"/>
              </w:rPr>
            </w:pPr>
            <w:r w:rsidRPr="0076321C">
              <w:rPr>
                <w:sz w:val="18"/>
                <w:szCs w:val="18"/>
                <w:lang w:eastAsia="ru-RU"/>
              </w:rPr>
              <w:t>котельная + тепловая сеть</w:t>
            </w:r>
          </w:p>
        </w:tc>
        <w:tc>
          <w:tcPr>
            <w:tcW w:w="326" w:type="pct"/>
            <w:tcBorders>
              <w:top w:val="single" w:sz="4" w:space="0" w:color="auto"/>
              <w:left w:val="nil"/>
              <w:bottom w:val="single" w:sz="4" w:space="0" w:color="auto"/>
              <w:right w:val="single" w:sz="4" w:space="0" w:color="auto"/>
            </w:tcBorders>
            <w:shd w:val="clear" w:color="auto" w:fill="auto"/>
            <w:vAlign w:val="center"/>
          </w:tcPr>
          <w:p w14:paraId="70221DBD" w14:textId="0363FF0B" w:rsidR="00A960A2" w:rsidRPr="0076321C" w:rsidRDefault="00A960A2" w:rsidP="00A960A2">
            <w:pPr>
              <w:ind w:firstLine="0"/>
              <w:jc w:val="center"/>
              <w:rPr>
                <w:sz w:val="18"/>
                <w:szCs w:val="18"/>
                <w:lang w:eastAsia="ru-RU"/>
              </w:rPr>
            </w:pPr>
            <w:r w:rsidRPr="0076321C">
              <w:rPr>
                <w:sz w:val="18"/>
                <w:szCs w:val="18"/>
                <w:lang w:eastAsia="ru-RU"/>
              </w:rPr>
              <w:t>4</w:t>
            </w:r>
          </w:p>
        </w:tc>
        <w:tc>
          <w:tcPr>
            <w:tcW w:w="571" w:type="pct"/>
            <w:tcBorders>
              <w:top w:val="single" w:sz="4" w:space="0" w:color="auto"/>
              <w:left w:val="nil"/>
              <w:bottom w:val="single" w:sz="4" w:space="0" w:color="auto"/>
              <w:right w:val="single" w:sz="4" w:space="0" w:color="auto"/>
            </w:tcBorders>
            <w:shd w:val="clear" w:color="auto" w:fill="auto"/>
            <w:vAlign w:val="center"/>
          </w:tcPr>
          <w:p w14:paraId="67DBCAA0" w14:textId="69788433" w:rsidR="00A960A2" w:rsidRPr="0076321C" w:rsidRDefault="00A960A2" w:rsidP="00A960A2">
            <w:pPr>
              <w:ind w:firstLine="0"/>
              <w:jc w:val="center"/>
              <w:rPr>
                <w:sz w:val="18"/>
                <w:szCs w:val="18"/>
                <w:lang w:eastAsia="ru-RU"/>
              </w:rPr>
            </w:pPr>
            <w:r w:rsidRPr="0076321C">
              <w:rPr>
                <w:sz w:val="18"/>
                <w:szCs w:val="18"/>
                <w:lang w:eastAsia="ru-RU"/>
              </w:rPr>
              <w:t>не утверждена</w:t>
            </w:r>
          </w:p>
        </w:tc>
        <w:tc>
          <w:tcPr>
            <w:tcW w:w="744" w:type="pct"/>
            <w:tcBorders>
              <w:top w:val="single" w:sz="4" w:space="0" w:color="auto"/>
              <w:left w:val="nil"/>
              <w:bottom w:val="single" w:sz="4" w:space="0" w:color="auto"/>
              <w:right w:val="single" w:sz="4" w:space="0" w:color="auto"/>
            </w:tcBorders>
            <w:shd w:val="clear" w:color="auto" w:fill="auto"/>
            <w:vAlign w:val="center"/>
          </w:tcPr>
          <w:p w14:paraId="75F95CC6" w14:textId="4F74907D" w:rsidR="00A960A2" w:rsidRPr="0076321C" w:rsidRDefault="00A960A2" w:rsidP="00A960A2">
            <w:pPr>
              <w:ind w:firstLine="0"/>
              <w:jc w:val="center"/>
              <w:rPr>
                <w:sz w:val="18"/>
                <w:szCs w:val="18"/>
                <w:lang w:eastAsia="ru-RU"/>
              </w:rPr>
            </w:pPr>
            <w:r w:rsidRPr="0076321C">
              <w:rPr>
                <w:sz w:val="18"/>
                <w:szCs w:val="18"/>
                <w:lang w:eastAsia="ru-RU"/>
              </w:rPr>
              <w:t>ЕТО не утверждена</w:t>
            </w:r>
          </w:p>
        </w:tc>
      </w:tr>
    </w:tbl>
    <w:p w14:paraId="3192BB8F" w14:textId="29E467CA" w:rsidR="00F61E76" w:rsidRPr="0076321C" w:rsidRDefault="00F61E76" w:rsidP="003C597B">
      <w:pPr>
        <w:pStyle w:val="ab"/>
      </w:pPr>
    </w:p>
    <w:p w14:paraId="3A6E801B" w14:textId="77777777" w:rsidR="00F61E76" w:rsidRPr="0076321C" w:rsidRDefault="00F61E76">
      <w:pPr>
        <w:ind w:firstLine="0"/>
        <w:jc w:val="left"/>
        <w:rPr>
          <w:sz w:val="22"/>
          <w:szCs w:val="22"/>
          <w:lang w:eastAsia="ru-RU"/>
        </w:rPr>
      </w:pPr>
      <w:r w:rsidRPr="0076321C">
        <w:br w:type="page"/>
      </w:r>
    </w:p>
    <w:p w14:paraId="27E6C626" w14:textId="39437830" w:rsidR="00FB00A1" w:rsidRPr="0076321C" w:rsidRDefault="00FB00A1" w:rsidP="00BC5215">
      <w:pPr>
        <w:pStyle w:val="21"/>
      </w:pPr>
      <w:bookmarkStart w:id="137" w:name="_Toc9333033"/>
      <w:bookmarkStart w:id="138" w:name="_Toc199596137"/>
      <w:r w:rsidRPr="0076321C">
        <w:lastRenderedPageBreak/>
        <w:t xml:space="preserve">Основания, в том числе критерии, в соответствии </w:t>
      </w:r>
      <w:r w:rsidR="0028218A" w:rsidRPr="0076321C">
        <w:br/>
      </w:r>
      <w:r w:rsidRPr="0076321C">
        <w:t xml:space="preserve">с которыми теплоснабжающая организация определена </w:t>
      </w:r>
      <w:r w:rsidR="0028218A" w:rsidRPr="0076321C">
        <w:br/>
      </w:r>
      <w:r w:rsidRPr="0076321C">
        <w:t>единой теплоснабжающей организацией</w:t>
      </w:r>
      <w:bookmarkEnd w:id="137"/>
      <w:bookmarkEnd w:id="138"/>
    </w:p>
    <w:p w14:paraId="0E615FE0" w14:textId="77777777" w:rsidR="00FD7B6F" w:rsidRPr="0076321C" w:rsidRDefault="00FD7B6F" w:rsidP="00F61E76">
      <w:pPr>
        <w:pStyle w:val="ab"/>
        <w:spacing w:line="360" w:lineRule="auto"/>
      </w:pPr>
      <w:r w:rsidRPr="0076321C">
        <w:t>Критерии выбора ЕТО сформированы в Постановлении Правительства РФ от 08.08.2012 г. № 808 «Правила организации теплоснабжения в Российской Федерации». Согласно Постановлению, критериями выбора являются:</w:t>
      </w:r>
    </w:p>
    <w:p w14:paraId="48A7D2F1" w14:textId="77777777" w:rsidR="00FD7B6F" w:rsidRPr="0076321C" w:rsidRDefault="00FD7B6F" w:rsidP="00F61E76">
      <w:pPr>
        <w:pStyle w:val="ab"/>
        <w:spacing w:line="360" w:lineRule="auto"/>
      </w:pPr>
      <w:r w:rsidRPr="0076321C">
        <w:t>-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695434BA" w14:textId="77777777" w:rsidR="00FD7B6F" w:rsidRPr="0076321C" w:rsidRDefault="00FD7B6F" w:rsidP="00F61E76">
      <w:pPr>
        <w:pStyle w:val="ab"/>
        <w:spacing w:line="360" w:lineRule="auto"/>
      </w:pPr>
      <w:r w:rsidRPr="0076321C">
        <w:t>- размер собственного капитала;</w:t>
      </w:r>
    </w:p>
    <w:p w14:paraId="5E77A0DB" w14:textId="77777777" w:rsidR="00FD7B6F" w:rsidRPr="0076321C" w:rsidRDefault="00FD7B6F" w:rsidP="00F61E76">
      <w:pPr>
        <w:pStyle w:val="ab"/>
        <w:spacing w:line="360" w:lineRule="auto"/>
      </w:pPr>
      <w:r w:rsidRPr="0076321C">
        <w:t xml:space="preserve">- способность в лучшей мере обеспечить надежность теплоснабжения в соответствующей системе теплоснабжения. </w:t>
      </w:r>
    </w:p>
    <w:p w14:paraId="1FF3B04A" w14:textId="6D39242E" w:rsidR="00FD7B6F" w:rsidRPr="0076321C" w:rsidRDefault="00FD7B6F" w:rsidP="00F61E76">
      <w:pPr>
        <w:pStyle w:val="ab"/>
        <w:spacing w:line="360" w:lineRule="auto"/>
      </w:pPr>
      <w:r w:rsidRPr="0076321C">
        <w:t xml:space="preserve">Сравнительный анализ критериев определения единых теплоснабжающих организаций в системах теплоснабжения на территории г. </w:t>
      </w:r>
      <w:r w:rsidR="007F1CB6" w:rsidRPr="0076321C">
        <w:t>Ветлуги</w:t>
      </w:r>
      <w:r w:rsidRPr="0076321C">
        <w:t xml:space="preserve"> приведен в табл. </w:t>
      </w:r>
      <w:r w:rsidR="00CB1588" w:rsidRPr="0076321C">
        <w:t>10.3.1</w:t>
      </w:r>
      <w:r w:rsidRPr="0076321C">
        <w:t>.</w:t>
      </w:r>
    </w:p>
    <w:p w14:paraId="526FD0E8" w14:textId="77777777" w:rsidR="00FD7B6F" w:rsidRPr="0076321C" w:rsidRDefault="00FD7B6F" w:rsidP="003C597B">
      <w:pPr>
        <w:pStyle w:val="ab"/>
      </w:pPr>
    </w:p>
    <w:p w14:paraId="26AE3E9B" w14:textId="77777777" w:rsidR="00FD7B6F" w:rsidRPr="0076321C" w:rsidRDefault="00FD7B6F" w:rsidP="003C597B">
      <w:pPr>
        <w:pStyle w:val="ab"/>
        <w:sectPr w:rsidR="00FD7B6F" w:rsidRPr="0076321C" w:rsidSect="003E5730">
          <w:footerReference w:type="default" r:id="rId58"/>
          <w:pgSz w:w="11906" w:h="16838" w:code="9"/>
          <w:pgMar w:top="851" w:right="851" w:bottom="851" w:left="1418" w:header="0" w:footer="567" w:gutter="0"/>
          <w:cols w:space="708"/>
          <w:docGrid w:linePitch="360"/>
        </w:sectPr>
      </w:pPr>
    </w:p>
    <w:p w14:paraId="05A4907C" w14:textId="77777777" w:rsidR="00FD7B6F" w:rsidRPr="0076321C" w:rsidRDefault="00FD7B6F" w:rsidP="00FD7B6F">
      <w:pPr>
        <w:pStyle w:val="11f6"/>
        <w:numPr>
          <w:ilvl w:val="4"/>
          <w:numId w:val="1"/>
        </w:numPr>
        <w:spacing w:after="120"/>
        <w:jc w:val="right"/>
        <w:rPr>
          <w:rFonts w:ascii="Arial" w:hAnsi="Arial" w:cs="Arial"/>
          <w:lang w:eastAsia="en-US"/>
        </w:rPr>
      </w:pPr>
    </w:p>
    <w:tbl>
      <w:tblPr>
        <w:tblW w:w="5000" w:type="pct"/>
        <w:tblLayout w:type="fixed"/>
        <w:tblCellMar>
          <w:left w:w="28" w:type="dxa"/>
          <w:right w:w="28" w:type="dxa"/>
        </w:tblCellMar>
        <w:tblLook w:val="04A0" w:firstRow="1" w:lastRow="0" w:firstColumn="1" w:lastColumn="0" w:noHBand="0" w:noVBand="1"/>
      </w:tblPr>
      <w:tblGrid>
        <w:gridCol w:w="736"/>
        <w:gridCol w:w="1497"/>
        <w:gridCol w:w="1047"/>
        <w:gridCol w:w="1352"/>
        <w:gridCol w:w="1322"/>
        <w:gridCol w:w="1392"/>
        <w:gridCol w:w="1044"/>
        <w:gridCol w:w="850"/>
        <w:gridCol w:w="1004"/>
        <w:gridCol w:w="699"/>
        <w:gridCol w:w="2211"/>
        <w:gridCol w:w="1972"/>
      </w:tblGrid>
      <w:tr w:rsidR="001758A6" w:rsidRPr="0076321C" w14:paraId="4952BB5A" w14:textId="77777777" w:rsidTr="008910F8">
        <w:trPr>
          <w:trHeight w:val="283"/>
          <w:tblHeader/>
        </w:trPr>
        <w:tc>
          <w:tcPr>
            <w:tcW w:w="24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2B3B9E" w14:textId="77777777" w:rsidR="00290BE3" w:rsidRPr="0076321C" w:rsidRDefault="00290BE3" w:rsidP="00290BE3">
            <w:pPr>
              <w:ind w:firstLine="0"/>
              <w:jc w:val="center"/>
              <w:rPr>
                <w:b/>
                <w:bCs/>
                <w:sz w:val="18"/>
                <w:szCs w:val="18"/>
                <w:lang w:eastAsia="ru-RU"/>
              </w:rPr>
            </w:pPr>
            <w:r w:rsidRPr="0076321C">
              <w:rPr>
                <w:b/>
                <w:bCs/>
                <w:sz w:val="18"/>
                <w:szCs w:val="18"/>
                <w:lang w:eastAsia="ru-RU"/>
              </w:rPr>
              <w:t>№ системы теплоснабжения</w:t>
            </w:r>
          </w:p>
        </w:tc>
        <w:tc>
          <w:tcPr>
            <w:tcW w:w="495" w:type="pct"/>
            <w:tcBorders>
              <w:top w:val="single" w:sz="4" w:space="0" w:color="auto"/>
              <w:left w:val="nil"/>
              <w:bottom w:val="single" w:sz="4" w:space="0" w:color="auto"/>
              <w:right w:val="single" w:sz="4" w:space="0" w:color="auto"/>
            </w:tcBorders>
            <w:shd w:val="clear" w:color="auto" w:fill="auto"/>
            <w:vAlign w:val="center"/>
            <w:hideMark/>
          </w:tcPr>
          <w:p w14:paraId="5D9B1794" w14:textId="77777777" w:rsidR="00290BE3" w:rsidRPr="0076321C" w:rsidRDefault="00290BE3" w:rsidP="00290BE3">
            <w:pPr>
              <w:ind w:firstLine="0"/>
              <w:jc w:val="center"/>
              <w:rPr>
                <w:b/>
                <w:bCs/>
                <w:sz w:val="18"/>
                <w:szCs w:val="18"/>
                <w:lang w:eastAsia="ru-RU"/>
              </w:rPr>
            </w:pPr>
            <w:r w:rsidRPr="0076321C">
              <w:rPr>
                <w:b/>
                <w:bCs/>
                <w:sz w:val="18"/>
                <w:szCs w:val="18"/>
                <w:lang w:eastAsia="ru-RU"/>
              </w:rPr>
              <w:t>Наименование источников тепловой энергии в системе теплоснабжения</w:t>
            </w:r>
          </w:p>
        </w:tc>
        <w:tc>
          <w:tcPr>
            <w:tcW w:w="346" w:type="pct"/>
            <w:tcBorders>
              <w:top w:val="single" w:sz="4" w:space="0" w:color="auto"/>
              <w:left w:val="nil"/>
              <w:bottom w:val="single" w:sz="4" w:space="0" w:color="auto"/>
              <w:right w:val="single" w:sz="4" w:space="0" w:color="auto"/>
            </w:tcBorders>
            <w:shd w:val="clear" w:color="auto" w:fill="auto"/>
            <w:vAlign w:val="center"/>
            <w:hideMark/>
          </w:tcPr>
          <w:p w14:paraId="21E47A49" w14:textId="77777777" w:rsidR="00290BE3" w:rsidRPr="0076321C" w:rsidRDefault="00290BE3" w:rsidP="00290BE3">
            <w:pPr>
              <w:ind w:firstLine="0"/>
              <w:jc w:val="center"/>
              <w:rPr>
                <w:b/>
                <w:bCs/>
                <w:sz w:val="18"/>
                <w:szCs w:val="18"/>
                <w:lang w:eastAsia="ru-RU"/>
              </w:rPr>
            </w:pPr>
            <w:r w:rsidRPr="0076321C">
              <w:rPr>
                <w:b/>
                <w:bCs/>
                <w:sz w:val="18"/>
                <w:szCs w:val="18"/>
                <w:lang w:eastAsia="ru-RU"/>
              </w:rPr>
              <w:t>Располагаемая тепловая мощность источника, Гкал/ч</w:t>
            </w:r>
          </w:p>
        </w:tc>
        <w:tc>
          <w:tcPr>
            <w:tcW w:w="447" w:type="pct"/>
            <w:tcBorders>
              <w:top w:val="single" w:sz="4" w:space="0" w:color="auto"/>
              <w:left w:val="nil"/>
              <w:bottom w:val="single" w:sz="4" w:space="0" w:color="auto"/>
              <w:right w:val="single" w:sz="4" w:space="0" w:color="auto"/>
            </w:tcBorders>
            <w:shd w:val="clear" w:color="auto" w:fill="auto"/>
            <w:vAlign w:val="center"/>
            <w:hideMark/>
          </w:tcPr>
          <w:p w14:paraId="5533FD1D" w14:textId="77777777" w:rsidR="00290BE3" w:rsidRPr="0076321C" w:rsidRDefault="00290BE3" w:rsidP="00290BE3">
            <w:pPr>
              <w:ind w:firstLine="0"/>
              <w:jc w:val="center"/>
              <w:rPr>
                <w:b/>
                <w:bCs/>
                <w:sz w:val="18"/>
                <w:szCs w:val="18"/>
                <w:lang w:eastAsia="ru-RU"/>
              </w:rPr>
            </w:pPr>
            <w:r w:rsidRPr="0076321C">
              <w:rPr>
                <w:b/>
                <w:bCs/>
                <w:sz w:val="18"/>
                <w:szCs w:val="18"/>
                <w:lang w:eastAsia="ru-RU"/>
              </w:rPr>
              <w:t>Теплоснабжающие (теплосетевые) организации в границах системы теплоснабжения</w:t>
            </w:r>
          </w:p>
        </w:tc>
        <w:tc>
          <w:tcPr>
            <w:tcW w:w="437" w:type="pct"/>
            <w:tcBorders>
              <w:top w:val="single" w:sz="4" w:space="0" w:color="auto"/>
              <w:left w:val="nil"/>
              <w:bottom w:val="single" w:sz="4" w:space="0" w:color="auto"/>
              <w:right w:val="single" w:sz="4" w:space="0" w:color="auto"/>
            </w:tcBorders>
            <w:shd w:val="clear" w:color="auto" w:fill="auto"/>
            <w:vAlign w:val="center"/>
            <w:hideMark/>
          </w:tcPr>
          <w:p w14:paraId="46821D06" w14:textId="77777777" w:rsidR="00290BE3" w:rsidRPr="0076321C" w:rsidRDefault="00290BE3" w:rsidP="00290BE3">
            <w:pPr>
              <w:ind w:firstLine="0"/>
              <w:jc w:val="center"/>
              <w:rPr>
                <w:b/>
                <w:bCs/>
                <w:sz w:val="18"/>
                <w:szCs w:val="18"/>
                <w:lang w:eastAsia="ru-RU"/>
              </w:rPr>
            </w:pPr>
            <w:r w:rsidRPr="0076321C">
              <w:rPr>
                <w:b/>
                <w:bCs/>
                <w:sz w:val="18"/>
                <w:szCs w:val="18"/>
                <w:lang w:eastAsia="ru-RU"/>
              </w:rPr>
              <w:t>Размер собственного капитала теплоснабжающей (теплосетевой) организации, тыс. руб.</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08A040B5" w14:textId="77777777" w:rsidR="00290BE3" w:rsidRPr="0076321C" w:rsidRDefault="00290BE3" w:rsidP="00290BE3">
            <w:pPr>
              <w:ind w:firstLine="0"/>
              <w:jc w:val="center"/>
              <w:rPr>
                <w:b/>
                <w:bCs/>
                <w:sz w:val="18"/>
                <w:szCs w:val="18"/>
                <w:lang w:eastAsia="ru-RU"/>
              </w:rPr>
            </w:pPr>
            <w:r w:rsidRPr="0076321C">
              <w:rPr>
                <w:b/>
                <w:bCs/>
                <w:sz w:val="18"/>
                <w:szCs w:val="18"/>
                <w:lang w:eastAsia="ru-RU"/>
              </w:rPr>
              <w:t>Объекты систем теплоснабжения в обслуживании теплоснабжающей (теплосетевой) организации</w:t>
            </w:r>
          </w:p>
        </w:tc>
        <w:tc>
          <w:tcPr>
            <w:tcW w:w="345" w:type="pct"/>
            <w:tcBorders>
              <w:top w:val="single" w:sz="4" w:space="0" w:color="auto"/>
              <w:left w:val="nil"/>
              <w:bottom w:val="single" w:sz="4" w:space="0" w:color="auto"/>
              <w:right w:val="single" w:sz="4" w:space="0" w:color="auto"/>
            </w:tcBorders>
            <w:shd w:val="clear" w:color="auto" w:fill="auto"/>
            <w:vAlign w:val="center"/>
            <w:hideMark/>
          </w:tcPr>
          <w:p w14:paraId="06DF04D9" w14:textId="77777777" w:rsidR="00290BE3" w:rsidRPr="0076321C" w:rsidRDefault="00290BE3" w:rsidP="00290BE3">
            <w:pPr>
              <w:ind w:firstLine="0"/>
              <w:jc w:val="center"/>
              <w:rPr>
                <w:b/>
                <w:bCs/>
                <w:sz w:val="18"/>
                <w:szCs w:val="18"/>
                <w:lang w:eastAsia="ru-RU"/>
              </w:rPr>
            </w:pPr>
            <w:r w:rsidRPr="0076321C">
              <w:rPr>
                <w:b/>
                <w:bCs/>
                <w:sz w:val="18"/>
                <w:szCs w:val="18"/>
                <w:lang w:eastAsia="ru-RU"/>
              </w:rPr>
              <w:t>Вид имущественного права</w:t>
            </w:r>
          </w:p>
        </w:tc>
        <w:tc>
          <w:tcPr>
            <w:tcW w:w="281" w:type="pct"/>
            <w:tcBorders>
              <w:top w:val="single" w:sz="4" w:space="0" w:color="auto"/>
              <w:left w:val="nil"/>
              <w:bottom w:val="single" w:sz="4" w:space="0" w:color="auto"/>
              <w:right w:val="single" w:sz="4" w:space="0" w:color="auto"/>
            </w:tcBorders>
            <w:shd w:val="clear" w:color="auto" w:fill="auto"/>
            <w:vAlign w:val="center"/>
            <w:hideMark/>
          </w:tcPr>
          <w:p w14:paraId="34C9A8F0" w14:textId="7A2186FF" w:rsidR="00290BE3" w:rsidRPr="0076321C" w:rsidRDefault="004B66CF" w:rsidP="00290BE3">
            <w:pPr>
              <w:ind w:firstLine="0"/>
              <w:jc w:val="center"/>
              <w:rPr>
                <w:b/>
                <w:bCs/>
                <w:sz w:val="18"/>
                <w:szCs w:val="18"/>
                <w:lang w:eastAsia="ru-RU"/>
              </w:rPr>
            </w:pPr>
            <w:r w:rsidRPr="0076321C">
              <w:rPr>
                <w:b/>
                <w:bCs/>
                <w:sz w:val="18"/>
                <w:szCs w:val="18"/>
                <w:lang w:eastAsia="ru-RU"/>
              </w:rPr>
              <w:t>Внутренний объём трубо-проводов</w:t>
            </w:r>
            <w:r w:rsidR="00290BE3" w:rsidRPr="0076321C">
              <w:rPr>
                <w:b/>
                <w:bCs/>
                <w:sz w:val="18"/>
                <w:szCs w:val="18"/>
                <w:lang w:eastAsia="ru-RU"/>
              </w:rPr>
              <w:t>, м</w:t>
            </w:r>
            <w:r w:rsidR="00290BE3" w:rsidRPr="0076321C">
              <w:rPr>
                <w:b/>
                <w:bCs/>
                <w:sz w:val="18"/>
                <w:szCs w:val="18"/>
                <w:vertAlign w:val="superscript"/>
                <w:lang w:eastAsia="ru-RU"/>
              </w:rPr>
              <w:t>3</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3762CA31" w14:textId="77777777" w:rsidR="00290BE3" w:rsidRPr="0076321C" w:rsidRDefault="00290BE3" w:rsidP="00290BE3">
            <w:pPr>
              <w:ind w:firstLine="0"/>
              <w:jc w:val="center"/>
              <w:rPr>
                <w:b/>
                <w:bCs/>
                <w:sz w:val="18"/>
                <w:szCs w:val="18"/>
                <w:lang w:eastAsia="ru-RU"/>
              </w:rPr>
            </w:pPr>
            <w:r w:rsidRPr="0076321C">
              <w:rPr>
                <w:b/>
                <w:bCs/>
                <w:sz w:val="18"/>
                <w:szCs w:val="18"/>
                <w:lang w:eastAsia="ru-RU"/>
              </w:rPr>
              <w:t>Информация о подаче заявки на присвоения статуса ЕТО</w:t>
            </w:r>
          </w:p>
        </w:tc>
        <w:tc>
          <w:tcPr>
            <w:tcW w:w="231" w:type="pct"/>
            <w:tcBorders>
              <w:top w:val="single" w:sz="4" w:space="0" w:color="auto"/>
              <w:left w:val="nil"/>
              <w:bottom w:val="single" w:sz="4" w:space="0" w:color="auto"/>
              <w:right w:val="single" w:sz="4" w:space="0" w:color="auto"/>
            </w:tcBorders>
            <w:shd w:val="clear" w:color="auto" w:fill="auto"/>
            <w:vAlign w:val="center"/>
            <w:hideMark/>
          </w:tcPr>
          <w:p w14:paraId="63F38CD2" w14:textId="77777777" w:rsidR="00290BE3" w:rsidRPr="0076321C" w:rsidRDefault="00290BE3" w:rsidP="00290BE3">
            <w:pPr>
              <w:ind w:firstLine="0"/>
              <w:jc w:val="center"/>
              <w:rPr>
                <w:b/>
                <w:bCs/>
                <w:sz w:val="18"/>
                <w:szCs w:val="18"/>
                <w:lang w:eastAsia="ru-RU"/>
              </w:rPr>
            </w:pPr>
            <w:r w:rsidRPr="0076321C">
              <w:rPr>
                <w:b/>
                <w:bCs/>
                <w:sz w:val="18"/>
                <w:szCs w:val="18"/>
                <w:lang w:eastAsia="ru-RU"/>
              </w:rPr>
              <w:t>№ зоны деятельности</w:t>
            </w:r>
          </w:p>
        </w:tc>
        <w:tc>
          <w:tcPr>
            <w:tcW w:w="731" w:type="pct"/>
            <w:tcBorders>
              <w:top w:val="single" w:sz="4" w:space="0" w:color="auto"/>
              <w:left w:val="nil"/>
              <w:bottom w:val="single" w:sz="4" w:space="0" w:color="auto"/>
              <w:right w:val="single" w:sz="4" w:space="0" w:color="auto"/>
            </w:tcBorders>
            <w:shd w:val="clear" w:color="auto" w:fill="auto"/>
            <w:vAlign w:val="center"/>
            <w:hideMark/>
          </w:tcPr>
          <w:p w14:paraId="116E3806" w14:textId="77777777" w:rsidR="00290BE3" w:rsidRPr="0076321C" w:rsidRDefault="00290BE3" w:rsidP="00290BE3">
            <w:pPr>
              <w:ind w:firstLine="0"/>
              <w:jc w:val="center"/>
              <w:rPr>
                <w:b/>
                <w:bCs/>
                <w:sz w:val="18"/>
                <w:szCs w:val="18"/>
                <w:lang w:eastAsia="ru-RU"/>
              </w:rPr>
            </w:pPr>
            <w:r w:rsidRPr="0076321C">
              <w:rPr>
                <w:b/>
                <w:bCs/>
                <w:sz w:val="18"/>
                <w:szCs w:val="18"/>
                <w:lang w:eastAsia="ru-RU"/>
              </w:rPr>
              <w:t>Утвержденная ЕТО</w:t>
            </w:r>
          </w:p>
        </w:tc>
        <w:tc>
          <w:tcPr>
            <w:tcW w:w="652" w:type="pct"/>
            <w:tcBorders>
              <w:top w:val="single" w:sz="4" w:space="0" w:color="auto"/>
              <w:left w:val="nil"/>
              <w:bottom w:val="single" w:sz="4" w:space="0" w:color="auto"/>
              <w:right w:val="single" w:sz="4" w:space="0" w:color="auto"/>
            </w:tcBorders>
            <w:shd w:val="clear" w:color="auto" w:fill="auto"/>
            <w:vAlign w:val="center"/>
            <w:hideMark/>
          </w:tcPr>
          <w:p w14:paraId="4C67E897" w14:textId="77777777" w:rsidR="00290BE3" w:rsidRPr="0076321C" w:rsidRDefault="00290BE3" w:rsidP="00290BE3">
            <w:pPr>
              <w:ind w:firstLine="0"/>
              <w:jc w:val="center"/>
              <w:rPr>
                <w:b/>
                <w:bCs/>
                <w:sz w:val="18"/>
                <w:szCs w:val="18"/>
                <w:lang w:eastAsia="ru-RU"/>
              </w:rPr>
            </w:pPr>
            <w:r w:rsidRPr="0076321C">
              <w:rPr>
                <w:b/>
                <w:bCs/>
                <w:sz w:val="18"/>
                <w:szCs w:val="18"/>
                <w:lang w:eastAsia="ru-RU"/>
              </w:rPr>
              <w:t>Основание для просвоения статуса ЕТО</w:t>
            </w:r>
          </w:p>
        </w:tc>
      </w:tr>
      <w:tr w:rsidR="001758A6" w:rsidRPr="0076321C" w14:paraId="35283DEC" w14:textId="77777777" w:rsidTr="004238DC">
        <w:trPr>
          <w:trHeight w:val="794"/>
        </w:trPr>
        <w:tc>
          <w:tcPr>
            <w:tcW w:w="243" w:type="pct"/>
            <w:tcBorders>
              <w:top w:val="nil"/>
              <w:left w:val="single" w:sz="4" w:space="0" w:color="auto"/>
              <w:bottom w:val="single" w:sz="4" w:space="0" w:color="auto"/>
              <w:right w:val="single" w:sz="4" w:space="0" w:color="auto"/>
            </w:tcBorders>
            <w:shd w:val="clear" w:color="auto" w:fill="auto"/>
            <w:vAlign w:val="center"/>
            <w:hideMark/>
          </w:tcPr>
          <w:p w14:paraId="05EA4504" w14:textId="77777777" w:rsidR="008910F8" w:rsidRPr="0076321C" w:rsidRDefault="008910F8" w:rsidP="00290BE3">
            <w:pPr>
              <w:ind w:firstLine="0"/>
              <w:jc w:val="center"/>
              <w:rPr>
                <w:sz w:val="18"/>
                <w:szCs w:val="18"/>
                <w:lang w:eastAsia="ru-RU"/>
              </w:rPr>
            </w:pPr>
            <w:r w:rsidRPr="0076321C">
              <w:rPr>
                <w:sz w:val="18"/>
                <w:szCs w:val="18"/>
                <w:lang w:eastAsia="ru-RU"/>
              </w:rPr>
              <w:t>1</w:t>
            </w:r>
          </w:p>
        </w:tc>
        <w:tc>
          <w:tcPr>
            <w:tcW w:w="495" w:type="pct"/>
            <w:tcBorders>
              <w:top w:val="nil"/>
              <w:left w:val="nil"/>
              <w:bottom w:val="single" w:sz="4" w:space="0" w:color="auto"/>
              <w:right w:val="single" w:sz="4" w:space="0" w:color="auto"/>
            </w:tcBorders>
            <w:shd w:val="clear" w:color="auto" w:fill="auto"/>
            <w:vAlign w:val="center"/>
            <w:hideMark/>
          </w:tcPr>
          <w:p w14:paraId="07664B5A" w14:textId="77777777" w:rsidR="008910F8" w:rsidRPr="0076321C" w:rsidRDefault="008910F8" w:rsidP="00290BE3">
            <w:pPr>
              <w:ind w:firstLine="0"/>
              <w:jc w:val="center"/>
              <w:rPr>
                <w:sz w:val="18"/>
                <w:szCs w:val="18"/>
                <w:lang w:eastAsia="ru-RU"/>
              </w:rPr>
            </w:pPr>
            <w:r w:rsidRPr="0076321C">
              <w:rPr>
                <w:sz w:val="18"/>
                <w:szCs w:val="18"/>
                <w:lang w:eastAsia="ru-RU"/>
              </w:rPr>
              <w:t>Котельная №1</w:t>
            </w:r>
          </w:p>
        </w:tc>
        <w:tc>
          <w:tcPr>
            <w:tcW w:w="346" w:type="pct"/>
            <w:tcBorders>
              <w:top w:val="nil"/>
              <w:left w:val="nil"/>
              <w:bottom w:val="single" w:sz="4" w:space="0" w:color="auto"/>
              <w:right w:val="single" w:sz="4" w:space="0" w:color="auto"/>
            </w:tcBorders>
            <w:shd w:val="clear" w:color="auto" w:fill="auto"/>
            <w:vAlign w:val="center"/>
            <w:hideMark/>
          </w:tcPr>
          <w:p w14:paraId="7A656534" w14:textId="1DA0B21F" w:rsidR="008910F8" w:rsidRPr="0076321C" w:rsidRDefault="004B66CF" w:rsidP="00290BE3">
            <w:pPr>
              <w:ind w:firstLine="0"/>
              <w:jc w:val="center"/>
              <w:rPr>
                <w:sz w:val="18"/>
                <w:szCs w:val="18"/>
                <w:lang w:eastAsia="ru-RU"/>
              </w:rPr>
            </w:pPr>
            <w:r w:rsidRPr="0076321C">
              <w:rPr>
                <w:sz w:val="18"/>
                <w:szCs w:val="18"/>
                <w:lang w:eastAsia="ru-RU"/>
              </w:rPr>
              <w:t>8</w:t>
            </w:r>
            <w:r w:rsidR="00A5005D" w:rsidRPr="0076321C">
              <w:rPr>
                <w:sz w:val="18"/>
                <w:szCs w:val="18"/>
                <w:lang w:eastAsia="ru-RU"/>
              </w:rPr>
              <w:t>,60</w:t>
            </w:r>
          </w:p>
        </w:tc>
        <w:tc>
          <w:tcPr>
            <w:tcW w:w="447" w:type="pct"/>
            <w:tcBorders>
              <w:top w:val="nil"/>
              <w:left w:val="nil"/>
              <w:bottom w:val="single" w:sz="4" w:space="0" w:color="auto"/>
              <w:right w:val="single" w:sz="4" w:space="0" w:color="auto"/>
            </w:tcBorders>
            <w:shd w:val="clear" w:color="auto" w:fill="auto"/>
            <w:vAlign w:val="center"/>
            <w:hideMark/>
          </w:tcPr>
          <w:p w14:paraId="1EE86DDC" w14:textId="00024EC5" w:rsidR="008910F8" w:rsidRPr="0076321C" w:rsidRDefault="004238DC" w:rsidP="00290BE3">
            <w:pPr>
              <w:ind w:firstLine="0"/>
              <w:jc w:val="center"/>
              <w:rPr>
                <w:sz w:val="18"/>
                <w:szCs w:val="18"/>
                <w:lang w:eastAsia="ru-RU"/>
              </w:rPr>
            </w:pPr>
            <w:r w:rsidRPr="0076321C">
              <w:rPr>
                <w:sz w:val="18"/>
                <w:szCs w:val="18"/>
                <w:lang w:eastAsia="ru-RU"/>
              </w:rPr>
              <w:t>Ветлужский филиал АО «НОКК»</w:t>
            </w:r>
          </w:p>
        </w:tc>
        <w:tc>
          <w:tcPr>
            <w:tcW w:w="437" w:type="pct"/>
            <w:tcBorders>
              <w:top w:val="nil"/>
              <w:left w:val="nil"/>
              <w:bottom w:val="single" w:sz="4" w:space="0" w:color="auto"/>
              <w:right w:val="single" w:sz="4" w:space="0" w:color="auto"/>
            </w:tcBorders>
            <w:shd w:val="clear" w:color="auto" w:fill="auto"/>
            <w:vAlign w:val="center"/>
            <w:hideMark/>
          </w:tcPr>
          <w:p w14:paraId="55CB4F09" w14:textId="77777777" w:rsidR="008910F8" w:rsidRPr="0076321C" w:rsidRDefault="008910F8" w:rsidP="00290BE3">
            <w:pPr>
              <w:ind w:firstLine="0"/>
              <w:jc w:val="center"/>
              <w:rPr>
                <w:sz w:val="18"/>
                <w:szCs w:val="18"/>
                <w:lang w:eastAsia="ru-RU"/>
              </w:rPr>
            </w:pPr>
            <w:r w:rsidRPr="0076321C">
              <w:rPr>
                <w:sz w:val="18"/>
                <w:szCs w:val="18"/>
                <w:lang w:eastAsia="ru-RU"/>
              </w:rPr>
              <w:t>н/д</w:t>
            </w:r>
          </w:p>
        </w:tc>
        <w:tc>
          <w:tcPr>
            <w:tcW w:w="460" w:type="pct"/>
            <w:tcBorders>
              <w:top w:val="nil"/>
              <w:left w:val="nil"/>
              <w:bottom w:val="single" w:sz="4" w:space="0" w:color="auto"/>
              <w:right w:val="single" w:sz="4" w:space="0" w:color="auto"/>
            </w:tcBorders>
            <w:shd w:val="clear" w:color="auto" w:fill="auto"/>
            <w:vAlign w:val="center"/>
            <w:hideMark/>
          </w:tcPr>
          <w:p w14:paraId="73A3FC5C" w14:textId="77777777" w:rsidR="008910F8" w:rsidRPr="0076321C" w:rsidRDefault="008910F8" w:rsidP="00290BE3">
            <w:pPr>
              <w:ind w:firstLine="0"/>
              <w:jc w:val="center"/>
              <w:rPr>
                <w:sz w:val="18"/>
                <w:szCs w:val="18"/>
                <w:lang w:eastAsia="ru-RU"/>
              </w:rPr>
            </w:pPr>
            <w:r w:rsidRPr="0076321C">
              <w:rPr>
                <w:sz w:val="18"/>
                <w:szCs w:val="18"/>
                <w:lang w:eastAsia="ru-RU"/>
              </w:rPr>
              <w:t>котельная + тепловая сеть</w:t>
            </w:r>
          </w:p>
        </w:tc>
        <w:tc>
          <w:tcPr>
            <w:tcW w:w="345" w:type="pct"/>
            <w:tcBorders>
              <w:top w:val="nil"/>
              <w:left w:val="nil"/>
              <w:bottom w:val="single" w:sz="4" w:space="0" w:color="auto"/>
              <w:right w:val="single" w:sz="4" w:space="0" w:color="auto"/>
            </w:tcBorders>
            <w:shd w:val="clear" w:color="auto" w:fill="auto"/>
            <w:vAlign w:val="center"/>
            <w:hideMark/>
          </w:tcPr>
          <w:p w14:paraId="75154B6E" w14:textId="77777777" w:rsidR="008910F8" w:rsidRPr="0076321C" w:rsidRDefault="008910F8" w:rsidP="00290BE3">
            <w:pPr>
              <w:ind w:firstLine="0"/>
              <w:jc w:val="center"/>
              <w:rPr>
                <w:sz w:val="18"/>
                <w:szCs w:val="18"/>
                <w:lang w:eastAsia="ru-RU"/>
              </w:rPr>
            </w:pPr>
            <w:r w:rsidRPr="0076321C">
              <w:rPr>
                <w:sz w:val="18"/>
                <w:szCs w:val="18"/>
                <w:lang w:eastAsia="ru-RU"/>
              </w:rPr>
              <w:t>Владеет на правах аренды</w:t>
            </w:r>
          </w:p>
        </w:tc>
        <w:tc>
          <w:tcPr>
            <w:tcW w:w="281" w:type="pct"/>
            <w:tcBorders>
              <w:top w:val="nil"/>
              <w:left w:val="nil"/>
              <w:bottom w:val="single" w:sz="4" w:space="0" w:color="auto"/>
              <w:right w:val="single" w:sz="4" w:space="0" w:color="auto"/>
            </w:tcBorders>
            <w:shd w:val="clear" w:color="auto" w:fill="auto"/>
            <w:vAlign w:val="center"/>
            <w:hideMark/>
          </w:tcPr>
          <w:p w14:paraId="4CFBBE76" w14:textId="37EE84BA" w:rsidR="008910F8" w:rsidRPr="0076321C" w:rsidRDefault="004B66CF" w:rsidP="00290BE3">
            <w:pPr>
              <w:ind w:firstLine="0"/>
              <w:jc w:val="center"/>
              <w:rPr>
                <w:sz w:val="18"/>
                <w:szCs w:val="18"/>
                <w:lang w:eastAsia="ru-RU"/>
              </w:rPr>
            </w:pPr>
            <w:r w:rsidRPr="0076321C">
              <w:rPr>
                <w:sz w:val="18"/>
                <w:szCs w:val="18"/>
                <w:lang w:eastAsia="ru-RU"/>
              </w:rPr>
              <w:t>118,3</w:t>
            </w:r>
          </w:p>
        </w:tc>
        <w:tc>
          <w:tcPr>
            <w:tcW w:w="332" w:type="pct"/>
            <w:tcBorders>
              <w:top w:val="nil"/>
              <w:left w:val="nil"/>
              <w:bottom w:val="single" w:sz="4" w:space="0" w:color="auto"/>
              <w:right w:val="single" w:sz="4" w:space="0" w:color="auto"/>
            </w:tcBorders>
            <w:shd w:val="clear" w:color="auto" w:fill="auto"/>
            <w:vAlign w:val="center"/>
            <w:hideMark/>
          </w:tcPr>
          <w:p w14:paraId="70C68650" w14:textId="77777777" w:rsidR="008910F8" w:rsidRPr="0076321C" w:rsidRDefault="008910F8" w:rsidP="00290BE3">
            <w:pPr>
              <w:ind w:firstLine="0"/>
              <w:jc w:val="center"/>
              <w:rPr>
                <w:sz w:val="18"/>
                <w:szCs w:val="18"/>
                <w:lang w:eastAsia="ru-RU"/>
              </w:rPr>
            </w:pPr>
            <w:r w:rsidRPr="0076321C">
              <w:rPr>
                <w:sz w:val="18"/>
                <w:szCs w:val="18"/>
                <w:lang w:eastAsia="ru-RU"/>
              </w:rPr>
              <w:t>Имеется заявка</w:t>
            </w:r>
          </w:p>
        </w:tc>
        <w:tc>
          <w:tcPr>
            <w:tcW w:w="231" w:type="pct"/>
            <w:tcBorders>
              <w:top w:val="nil"/>
              <w:left w:val="nil"/>
              <w:bottom w:val="single" w:sz="4" w:space="0" w:color="auto"/>
              <w:right w:val="single" w:sz="4" w:space="0" w:color="auto"/>
            </w:tcBorders>
            <w:shd w:val="clear" w:color="auto" w:fill="auto"/>
            <w:vAlign w:val="center"/>
            <w:hideMark/>
          </w:tcPr>
          <w:p w14:paraId="0B1B95EA" w14:textId="77777777" w:rsidR="008910F8" w:rsidRPr="0076321C" w:rsidRDefault="008910F8" w:rsidP="00290BE3">
            <w:pPr>
              <w:ind w:firstLine="0"/>
              <w:jc w:val="center"/>
              <w:rPr>
                <w:sz w:val="18"/>
                <w:szCs w:val="18"/>
                <w:lang w:eastAsia="ru-RU"/>
              </w:rPr>
            </w:pPr>
            <w:r w:rsidRPr="0076321C">
              <w:rPr>
                <w:sz w:val="18"/>
                <w:szCs w:val="18"/>
                <w:lang w:eastAsia="ru-RU"/>
              </w:rPr>
              <w:t>1</w:t>
            </w:r>
          </w:p>
        </w:tc>
        <w:tc>
          <w:tcPr>
            <w:tcW w:w="731" w:type="pct"/>
            <w:tcBorders>
              <w:top w:val="nil"/>
              <w:left w:val="nil"/>
              <w:bottom w:val="single" w:sz="4" w:space="0" w:color="auto"/>
              <w:right w:val="single" w:sz="4" w:space="0" w:color="auto"/>
            </w:tcBorders>
            <w:shd w:val="clear" w:color="auto" w:fill="auto"/>
            <w:vAlign w:val="center"/>
            <w:hideMark/>
          </w:tcPr>
          <w:p w14:paraId="3C52E662" w14:textId="2212EF45" w:rsidR="008910F8" w:rsidRPr="0076321C" w:rsidRDefault="004238DC" w:rsidP="00290BE3">
            <w:pPr>
              <w:ind w:firstLine="0"/>
              <w:jc w:val="center"/>
              <w:rPr>
                <w:sz w:val="18"/>
                <w:szCs w:val="18"/>
                <w:lang w:eastAsia="ru-RU"/>
              </w:rPr>
            </w:pPr>
            <w:r w:rsidRPr="0076321C">
              <w:rPr>
                <w:sz w:val="18"/>
                <w:szCs w:val="18"/>
                <w:lang w:eastAsia="ru-RU"/>
              </w:rPr>
              <w:t>Ветлужский филиал АО «НОКК»</w:t>
            </w:r>
          </w:p>
        </w:tc>
        <w:tc>
          <w:tcPr>
            <w:tcW w:w="652" w:type="pct"/>
            <w:tcBorders>
              <w:top w:val="nil"/>
              <w:left w:val="nil"/>
              <w:bottom w:val="single" w:sz="4" w:space="0" w:color="auto"/>
              <w:right w:val="single" w:sz="4" w:space="0" w:color="auto"/>
            </w:tcBorders>
            <w:shd w:val="clear" w:color="auto" w:fill="auto"/>
            <w:vAlign w:val="center"/>
            <w:hideMark/>
          </w:tcPr>
          <w:p w14:paraId="535D162A" w14:textId="2D31ECF6" w:rsidR="008910F8" w:rsidRPr="0076321C" w:rsidRDefault="008910F8" w:rsidP="00290BE3">
            <w:pPr>
              <w:ind w:firstLine="0"/>
              <w:jc w:val="center"/>
              <w:rPr>
                <w:sz w:val="18"/>
                <w:szCs w:val="18"/>
                <w:lang w:eastAsia="ru-RU"/>
              </w:rPr>
            </w:pPr>
            <w:r w:rsidRPr="0076321C">
              <w:rPr>
                <w:sz w:val="18"/>
                <w:szCs w:val="18"/>
                <w:lang w:eastAsia="ru-RU"/>
              </w:rPr>
              <w:t>пункт № 6 ПП РФ от 8 августа 2012г. № 808</w:t>
            </w:r>
          </w:p>
        </w:tc>
      </w:tr>
      <w:tr w:rsidR="001758A6" w:rsidRPr="0076321C" w14:paraId="632232C2" w14:textId="77777777" w:rsidTr="004238DC">
        <w:trPr>
          <w:trHeight w:val="794"/>
        </w:trPr>
        <w:tc>
          <w:tcPr>
            <w:tcW w:w="243" w:type="pct"/>
            <w:tcBorders>
              <w:top w:val="nil"/>
              <w:left w:val="single" w:sz="4" w:space="0" w:color="auto"/>
              <w:bottom w:val="single" w:sz="4" w:space="0" w:color="auto"/>
              <w:right w:val="single" w:sz="4" w:space="0" w:color="auto"/>
            </w:tcBorders>
            <w:shd w:val="clear" w:color="auto" w:fill="auto"/>
            <w:vAlign w:val="center"/>
            <w:hideMark/>
          </w:tcPr>
          <w:p w14:paraId="63DC5974" w14:textId="77777777" w:rsidR="008910F8" w:rsidRPr="0076321C" w:rsidRDefault="008910F8" w:rsidP="00290BE3">
            <w:pPr>
              <w:ind w:firstLine="0"/>
              <w:jc w:val="center"/>
              <w:rPr>
                <w:sz w:val="18"/>
                <w:szCs w:val="18"/>
                <w:lang w:eastAsia="ru-RU"/>
              </w:rPr>
            </w:pPr>
            <w:r w:rsidRPr="0076321C">
              <w:rPr>
                <w:sz w:val="18"/>
                <w:szCs w:val="18"/>
                <w:lang w:eastAsia="ru-RU"/>
              </w:rPr>
              <w:t>2</w:t>
            </w:r>
          </w:p>
        </w:tc>
        <w:tc>
          <w:tcPr>
            <w:tcW w:w="495" w:type="pct"/>
            <w:tcBorders>
              <w:top w:val="nil"/>
              <w:left w:val="nil"/>
              <w:bottom w:val="single" w:sz="4" w:space="0" w:color="auto"/>
              <w:right w:val="single" w:sz="4" w:space="0" w:color="auto"/>
            </w:tcBorders>
            <w:shd w:val="clear" w:color="auto" w:fill="auto"/>
            <w:vAlign w:val="center"/>
            <w:hideMark/>
          </w:tcPr>
          <w:p w14:paraId="1760A55D" w14:textId="77777777" w:rsidR="008910F8" w:rsidRPr="0076321C" w:rsidRDefault="008910F8" w:rsidP="00290BE3">
            <w:pPr>
              <w:ind w:firstLine="0"/>
              <w:jc w:val="center"/>
              <w:rPr>
                <w:sz w:val="18"/>
                <w:szCs w:val="18"/>
                <w:lang w:eastAsia="ru-RU"/>
              </w:rPr>
            </w:pPr>
            <w:r w:rsidRPr="0076321C">
              <w:rPr>
                <w:sz w:val="18"/>
                <w:szCs w:val="18"/>
                <w:lang w:eastAsia="ru-RU"/>
              </w:rPr>
              <w:t>Котельная №3</w:t>
            </w:r>
          </w:p>
        </w:tc>
        <w:tc>
          <w:tcPr>
            <w:tcW w:w="346" w:type="pct"/>
            <w:tcBorders>
              <w:top w:val="nil"/>
              <w:left w:val="nil"/>
              <w:bottom w:val="single" w:sz="4" w:space="0" w:color="auto"/>
              <w:right w:val="single" w:sz="4" w:space="0" w:color="auto"/>
            </w:tcBorders>
            <w:shd w:val="clear" w:color="auto" w:fill="auto"/>
            <w:vAlign w:val="center"/>
            <w:hideMark/>
          </w:tcPr>
          <w:p w14:paraId="71B49BAD" w14:textId="18D06A8F" w:rsidR="008910F8" w:rsidRPr="0076321C" w:rsidRDefault="00A5005D" w:rsidP="00290BE3">
            <w:pPr>
              <w:ind w:firstLine="0"/>
              <w:jc w:val="center"/>
              <w:rPr>
                <w:sz w:val="18"/>
                <w:szCs w:val="18"/>
                <w:lang w:eastAsia="ru-RU"/>
              </w:rPr>
            </w:pPr>
            <w:r w:rsidRPr="0076321C">
              <w:rPr>
                <w:sz w:val="18"/>
                <w:szCs w:val="18"/>
                <w:lang w:eastAsia="ru-RU"/>
              </w:rPr>
              <w:t>1,60</w:t>
            </w:r>
          </w:p>
        </w:tc>
        <w:tc>
          <w:tcPr>
            <w:tcW w:w="447" w:type="pct"/>
            <w:tcBorders>
              <w:top w:val="nil"/>
              <w:left w:val="nil"/>
              <w:bottom w:val="single" w:sz="4" w:space="0" w:color="auto"/>
              <w:right w:val="single" w:sz="4" w:space="0" w:color="auto"/>
            </w:tcBorders>
            <w:shd w:val="clear" w:color="auto" w:fill="auto"/>
            <w:vAlign w:val="center"/>
            <w:hideMark/>
          </w:tcPr>
          <w:p w14:paraId="38C53336" w14:textId="6E9CBD81" w:rsidR="008910F8" w:rsidRPr="0076321C" w:rsidRDefault="004238DC" w:rsidP="00290BE3">
            <w:pPr>
              <w:ind w:firstLine="0"/>
              <w:jc w:val="center"/>
              <w:rPr>
                <w:sz w:val="18"/>
                <w:szCs w:val="18"/>
                <w:lang w:eastAsia="ru-RU"/>
              </w:rPr>
            </w:pPr>
            <w:r w:rsidRPr="0076321C">
              <w:rPr>
                <w:sz w:val="18"/>
                <w:szCs w:val="18"/>
                <w:lang w:eastAsia="ru-RU"/>
              </w:rPr>
              <w:t>Ветлужский филиал АО «НОКК»</w:t>
            </w:r>
          </w:p>
        </w:tc>
        <w:tc>
          <w:tcPr>
            <w:tcW w:w="437" w:type="pct"/>
            <w:tcBorders>
              <w:top w:val="nil"/>
              <w:left w:val="nil"/>
              <w:bottom w:val="single" w:sz="4" w:space="0" w:color="auto"/>
              <w:right w:val="single" w:sz="4" w:space="0" w:color="auto"/>
            </w:tcBorders>
            <w:shd w:val="clear" w:color="auto" w:fill="auto"/>
            <w:vAlign w:val="center"/>
            <w:hideMark/>
          </w:tcPr>
          <w:p w14:paraId="004A5FBC" w14:textId="77777777" w:rsidR="008910F8" w:rsidRPr="0076321C" w:rsidRDefault="008910F8" w:rsidP="00290BE3">
            <w:pPr>
              <w:ind w:firstLine="0"/>
              <w:jc w:val="center"/>
              <w:rPr>
                <w:sz w:val="18"/>
                <w:szCs w:val="18"/>
                <w:lang w:eastAsia="ru-RU"/>
              </w:rPr>
            </w:pPr>
            <w:r w:rsidRPr="0076321C">
              <w:rPr>
                <w:sz w:val="18"/>
                <w:szCs w:val="18"/>
                <w:lang w:eastAsia="ru-RU"/>
              </w:rPr>
              <w:t>н/д</w:t>
            </w:r>
          </w:p>
        </w:tc>
        <w:tc>
          <w:tcPr>
            <w:tcW w:w="460" w:type="pct"/>
            <w:tcBorders>
              <w:top w:val="nil"/>
              <w:left w:val="nil"/>
              <w:bottom w:val="single" w:sz="4" w:space="0" w:color="auto"/>
              <w:right w:val="single" w:sz="4" w:space="0" w:color="auto"/>
            </w:tcBorders>
            <w:shd w:val="clear" w:color="auto" w:fill="auto"/>
            <w:vAlign w:val="center"/>
            <w:hideMark/>
          </w:tcPr>
          <w:p w14:paraId="40475CDB" w14:textId="77777777" w:rsidR="008910F8" w:rsidRPr="0076321C" w:rsidRDefault="008910F8" w:rsidP="00290BE3">
            <w:pPr>
              <w:ind w:firstLine="0"/>
              <w:jc w:val="center"/>
              <w:rPr>
                <w:sz w:val="18"/>
                <w:szCs w:val="18"/>
                <w:lang w:eastAsia="ru-RU"/>
              </w:rPr>
            </w:pPr>
            <w:r w:rsidRPr="0076321C">
              <w:rPr>
                <w:sz w:val="18"/>
                <w:szCs w:val="18"/>
                <w:lang w:eastAsia="ru-RU"/>
              </w:rPr>
              <w:t>котельная + тепловая сеть</w:t>
            </w:r>
          </w:p>
        </w:tc>
        <w:tc>
          <w:tcPr>
            <w:tcW w:w="345" w:type="pct"/>
            <w:tcBorders>
              <w:top w:val="nil"/>
              <w:left w:val="nil"/>
              <w:bottom w:val="single" w:sz="4" w:space="0" w:color="auto"/>
              <w:right w:val="single" w:sz="4" w:space="0" w:color="auto"/>
            </w:tcBorders>
            <w:shd w:val="clear" w:color="auto" w:fill="auto"/>
            <w:vAlign w:val="center"/>
            <w:hideMark/>
          </w:tcPr>
          <w:p w14:paraId="0CC201D3" w14:textId="77777777" w:rsidR="008910F8" w:rsidRPr="0076321C" w:rsidRDefault="008910F8" w:rsidP="00290BE3">
            <w:pPr>
              <w:ind w:firstLine="0"/>
              <w:jc w:val="center"/>
              <w:rPr>
                <w:sz w:val="18"/>
                <w:szCs w:val="18"/>
                <w:lang w:eastAsia="ru-RU"/>
              </w:rPr>
            </w:pPr>
            <w:r w:rsidRPr="0076321C">
              <w:rPr>
                <w:sz w:val="18"/>
                <w:szCs w:val="18"/>
                <w:lang w:eastAsia="ru-RU"/>
              </w:rPr>
              <w:t>Владеет на правах аренды</w:t>
            </w:r>
          </w:p>
        </w:tc>
        <w:tc>
          <w:tcPr>
            <w:tcW w:w="281" w:type="pct"/>
            <w:tcBorders>
              <w:top w:val="nil"/>
              <w:left w:val="nil"/>
              <w:bottom w:val="single" w:sz="4" w:space="0" w:color="auto"/>
              <w:right w:val="single" w:sz="4" w:space="0" w:color="auto"/>
            </w:tcBorders>
            <w:shd w:val="clear" w:color="auto" w:fill="auto"/>
            <w:vAlign w:val="center"/>
            <w:hideMark/>
          </w:tcPr>
          <w:p w14:paraId="09CCA95D" w14:textId="28BAAD95" w:rsidR="008910F8" w:rsidRPr="0076321C" w:rsidRDefault="004B66CF" w:rsidP="00290BE3">
            <w:pPr>
              <w:ind w:firstLine="0"/>
              <w:jc w:val="center"/>
              <w:rPr>
                <w:sz w:val="18"/>
                <w:szCs w:val="18"/>
                <w:lang w:eastAsia="ru-RU"/>
              </w:rPr>
            </w:pPr>
            <w:r w:rsidRPr="0076321C">
              <w:rPr>
                <w:sz w:val="18"/>
                <w:szCs w:val="18"/>
                <w:lang w:eastAsia="ru-RU"/>
              </w:rPr>
              <w:t>3,5</w:t>
            </w:r>
          </w:p>
        </w:tc>
        <w:tc>
          <w:tcPr>
            <w:tcW w:w="332" w:type="pct"/>
            <w:tcBorders>
              <w:top w:val="nil"/>
              <w:left w:val="nil"/>
              <w:bottom w:val="single" w:sz="4" w:space="0" w:color="auto"/>
              <w:right w:val="single" w:sz="4" w:space="0" w:color="auto"/>
            </w:tcBorders>
            <w:shd w:val="clear" w:color="auto" w:fill="auto"/>
            <w:vAlign w:val="center"/>
            <w:hideMark/>
          </w:tcPr>
          <w:p w14:paraId="0B8A009F" w14:textId="77777777" w:rsidR="008910F8" w:rsidRPr="0076321C" w:rsidRDefault="008910F8" w:rsidP="00290BE3">
            <w:pPr>
              <w:ind w:firstLine="0"/>
              <w:jc w:val="center"/>
              <w:rPr>
                <w:sz w:val="18"/>
                <w:szCs w:val="18"/>
                <w:lang w:eastAsia="ru-RU"/>
              </w:rPr>
            </w:pPr>
            <w:r w:rsidRPr="0076321C">
              <w:rPr>
                <w:sz w:val="18"/>
                <w:szCs w:val="18"/>
                <w:lang w:eastAsia="ru-RU"/>
              </w:rPr>
              <w:t>Имеется заявка</w:t>
            </w:r>
          </w:p>
        </w:tc>
        <w:tc>
          <w:tcPr>
            <w:tcW w:w="231" w:type="pct"/>
            <w:tcBorders>
              <w:top w:val="nil"/>
              <w:left w:val="nil"/>
              <w:bottom w:val="single" w:sz="4" w:space="0" w:color="auto"/>
              <w:right w:val="single" w:sz="4" w:space="0" w:color="auto"/>
            </w:tcBorders>
            <w:shd w:val="clear" w:color="auto" w:fill="auto"/>
            <w:vAlign w:val="center"/>
            <w:hideMark/>
          </w:tcPr>
          <w:p w14:paraId="48469134" w14:textId="77777777" w:rsidR="008910F8" w:rsidRPr="0076321C" w:rsidRDefault="008910F8" w:rsidP="00290BE3">
            <w:pPr>
              <w:ind w:firstLine="0"/>
              <w:jc w:val="center"/>
              <w:rPr>
                <w:sz w:val="18"/>
                <w:szCs w:val="18"/>
                <w:lang w:eastAsia="ru-RU"/>
              </w:rPr>
            </w:pPr>
            <w:r w:rsidRPr="0076321C">
              <w:rPr>
                <w:sz w:val="18"/>
                <w:szCs w:val="18"/>
                <w:lang w:eastAsia="ru-RU"/>
              </w:rPr>
              <w:t>1</w:t>
            </w:r>
          </w:p>
        </w:tc>
        <w:tc>
          <w:tcPr>
            <w:tcW w:w="731" w:type="pct"/>
            <w:tcBorders>
              <w:top w:val="nil"/>
              <w:left w:val="nil"/>
              <w:bottom w:val="single" w:sz="4" w:space="0" w:color="auto"/>
              <w:right w:val="single" w:sz="4" w:space="0" w:color="auto"/>
            </w:tcBorders>
            <w:shd w:val="clear" w:color="auto" w:fill="auto"/>
            <w:vAlign w:val="center"/>
            <w:hideMark/>
          </w:tcPr>
          <w:p w14:paraId="563D4FA1" w14:textId="54847540" w:rsidR="008910F8" w:rsidRPr="0076321C" w:rsidRDefault="004238DC" w:rsidP="00290BE3">
            <w:pPr>
              <w:ind w:firstLine="0"/>
              <w:jc w:val="center"/>
              <w:rPr>
                <w:sz w:val="18"/>
                <w:szCs w:val="18"/>
                <w:lang w:eastAsia="ru-RU"/>
              </w:rPr>
            </w:pPr>
            <w:r w:rsidRPr="0076321C">
              <w:rPr>
                <w:sz w:val="18"/>
                <w:szCs w:val="18"/>
                <w:lang w:eastAsia="ru-RU"/>
              </w:rPr>
              <w:t>Ветлужский филиал АО «НОКК»</w:t>
            </w:r>
          </w:p>
        </w:tc>
        <w:tc>
          <w:tcPr>
            <w:tcW w:w="652" w:type="pct"/>
            <w:tcBorders>
              <w:top w:val="nil"/>
              <w:left w:val="nil"/>
              <w:bottom w:val="single" w:sz="4" w:space="0" w:color="auto"/>
              <w:right w:val="single" w:sz="4" w:space="0" w:color="auto"/>
            </w:tcBorders>
            <w:shd w:val="clear" w:color="auto" w:fill="auto"/>
            <w:vAlign w:val="center"/>
            <w:hideMark/>
          </w:tcPr>
          <w:p w14:paraId="0924C83B" w14:textId="48944BBC" w:rsidR="008910F8" w:rsidRPr="0076321C" w:rsidRDefault="008910F8" w:rsidP="00290BE3">
            <w:pPr>
              <w:ind w:firstLine="0"/>
              <w:jc w:val="center"/>
              <w:rPr>
                <w:sz w:val="18"/>
                <w:szCs w:val="18"/>
                <w:lang w:eastAsia="ru-RU"/>
              </w:rPr>
            </w:pPr>
            <w:r w:rsidRPr="0076321C">
              <w:rPr>
                <w:sz w:val="18"/>
                <w:szCs w:val="18"/>
                <w:lang w:eastAsia="ru-RU"/>
              </w:rPr>
              <w:t>пункт № 6 ПП РФ от 8 августа 2012г. № 808</w:t>
            </w:r>
          </w:p>
        </w:tc>
      </w:tr>
      <w:tr w:rsidR="001758A6" w:rsidRPr="0076321C" w14:paraId="555E8A55" w14:textId="77777777" w:rsidTr="004238DC">
        <w:trPr>
          <w:trHeight w:val="794"/>
        </w:trPr>
        <w:tc>
          <w:tcPr>
            <w:tcW w:w="243" w:type="pct"/>
            <w:tcBorders>
              <w:top w:val="nil"/>
              <w:left w:val="single" w:sz="4" w:space="0" w:color="auto"/>
              <w:bottom w:val="single" w:sz="4" w:space="0" w:color="auto"/>
              <w:right w:val="single" w:sz="4" w:space="0" w:color="auto"/>
            </w:tcBorders>
            <w:shd w:val="clear" w:color="auto" w:fill="auto"/>
            <w:vAlign w:val="center"/>
            <w:hideMark/>
          </w:tcPr>
          <w:p w14:paraId="32022694" w14:textId="77777777" w:rsidR="008910F8" w:rsidRPr="0076321C" w:rsidRDefault="008910F8" w:rsidP="00290BE3">
            <w:pPr>
              <w:ind w:firstLine="0"/>
              <w:jc w:val="center"/>
              <w:rPr>
                <w:sz w:val="18"/>
                <w:szCs w:val="18"/>
                <w:lang w:eastAsia="ru-RU"/>
              </w:rPr>
            </w:pPr>
            <w:r w:rsidRPr="0076321C">
              <w:rPr>
                <w:sz w:val="18"/>
                <w:szCs w:val="18"/>
                <w:lang w:eastAsia="ru-RU"/>
              </w:rPr>
              <w:t>3</w:t>
            </w:r>
          </w:p>
        </w:tc>
        <w:tc>
          <w:tcPr>
            <w:tcW w:w="495" w:type="pct"/>
            <w:tcBorders>
              <w:top w:val="nil"/>
              <w:left w:val="nil"/>
              <w:bottom w:val="single" w:sz="4" w:space="0" w:color="auto"/>
              <w:right w:val="single" w:sz="4" w:space="0" w:color="auto"/>
            </w:tcBorders>
            <w:shd w:val="clear" w:color="auto" w:fill="auto"/>
            <w:vAlign w:val="center"/>
            <w:hideMark/>
          </w:tcPr>
          <w:p w14:paraId="178EB709" w14:textId="77777777" w:rsidR="008910F8" w:rsidRPr="0076321C" w:rsidRDefault="008910F8" w:rsidP="00290BE3">
            <w:pPr>
              <w:ind w:firstLine="0"/>
              <w:jc w:val="center"/>
              <w:rPr>
                <w:sz w:val="18"/>
                <w:szCs w:val="18"/>
                <w:lang w:eastAsia="ru-RU"/>
              </w:rPr>
            </w:pPr>
            <w:r w:rsidRPr="0076321C">
              <w:rPr>
                <w:sz w:val="18"/>
                <w:szCs w:val="18"/>
                <w:lang w:eastAsia="ru-RU"/>
              </w:rPr>
              <w:t>Котельная №6</w:t>
            </w:r>
          </w:p>
        </w:tc>
        <w:tc>
          <w:tcPr>
            <w:tcW w:w="346" w:type="pct"/>
            <w:tcBorders>
              <w:top w:val="nil"/>
              <w:left w:val="nil"/>
              <w:bottom w:val="single" w:sz="4" w:space="0" w:color="auto"/>
              <w:right w:val="single" w:sz="4" w:space="0" w:color="auto"/>
            </w:tcBorders>
            <w:shd w:val="clear" w:color="auto" w:fill="auto"/>
            <w:vAlign w:val="center"/>
            <w:hideMark/>
          </w:tcPr>
          <w:p w14:paraId="5910A1BF" w14:textId="10E7F9F3" w:rsidR="008910F8" w:rsidRPr="0076321C" w:rsidRDefault="00A5005D" w:rsidP="00290BE3">
            <w:pPr>
              <w:ind w:firstLine="0"/>
              <w:jc w:val="center"/>
              <w:rPr>
                <w:sz w:val="18"/>
                <w:szCs w:val="18"/>
                <w:lang w:eastAsia="ru-RU"/>
              </w:rPr>
            </w:pPr>
            <w:r w:rsidRPr="0076321C">
              <w:rPr>
                <w:sz w:val="18"/>
                <w:szCs w:val="18"/>
                <w:lang w:eastAsia="ru-RU"/>
              </w:rPr>
              <w:t>1,80</w:t>
            </w:r>
          </w:p>
        </w:tc>
        <w:tc>
          <w:tcPr>
            <w:tcW w:w="447" w:type="pct"/>
            <w:tcBorders>
              <w:top w:val="nil"/>
              <w:left w:val="nil"/>
              <w:bottom w:val="single" w:sz="4" w:space="0" w:color="auto"/>
              <w:right w:val="single" w:sz="4" w:space="0" w:color="auto"/>
            </w:tcBorders>
            <w:shd w:val="clear" w:color="auto" w:fill="auto"/>
            <w:vAlign w:val="center"/>
            <w:hideMark/>
          </w:tcPr>
          <w:p w14:paraId="6E19EF2E" w14:textId="3B9CE8A7" w:rsidR="008910F8" w:rsidRPr="0076321C" w:rsidRDefault="004238DC" w:rsidP="00290BE3">
            <w:pPr>
              <w:ind w:firstLine="0"/>
              <w:jc w:val="center"/>
              <w:rPr>
                <w:sz w:val="18"/>
                <w:szCs w:val="18"/>
                <w:lang w:eastAsia="ru-RU"/>
              </w:rPr>
            </w:pPr>
            <w:r w:rsidRPr="0076321C">
              <w:rPr>
                <w:sz w:val="18"/>
                <w:szCs w:val="18"/>
                <w:lang w:eastAsia="ru-RU"/>
              </w:rPr>
              <w:t>Ветлужский филиал АО «НОКК»</w:t>
            </w:r>
          </w:p>
        </w:tc>
        <w:tc>
          <w:tcPr>
            <w:tcW w:w="437" w:type="pct"/>
            <w:tcBorders>
              <w:top w:val="nil"/>
              <w:left w:val="nil"/>
              <w:bottom w:val="single" w:sz="4" w:space="0" w:color="auto"/>
              <w:right w:val="single" w:sz="4" w:space="0" w:color="auto"/>
            </w:tcBorders>
            <w:shd w:val="clear" w:color="auto" w:fill="auto"/>
            <w:vAlign w:val="center"/>
            <w:hideMark/>
          </w:tcPr>
          <w:p w14:paraId="73F9ACE5" w14:textId="77777777" w:rsidR="008910F8" w:rsidRPr="0076321C" w:rsidRDefault="008910F8" w:rsidP="00290BE3">
            <w:pPr>
              <w:ind w:firstLine="0"/>
              <w:jc w:val="center"/>
              <w:rPr>
                <w:sz w:val="18"/>
                <w:szCs w:val="18"/>
                <w:lang w:eastAsia="ru-RU"/>
              </w:rPr>
            </w:pPr>
            <w:r w:rsidRPr="0076321C">
              <w:rPr>
                <w:sz w:val="18"/>
                <w:szCs w:val="18"/>
                <w:lang w:eastAsia="ru-RU"/>
              </w:rPr>
              <w:t>н/д</w:t>
            </w:r>
          </w:p>
        </w:tc>
        <w:tc>
          <w:tcPr>
            <w:tcW w:w="460" w:type="pct"/>
            <w:tcBorders>
              <w:top w:val="nil"/>
              <w:left w:val="nil"/>
              <w:bottom w:val="single" w:sz="4" w:space="0" w:color="auto"/>
              <w:right w:val="single" w:sz="4" w:space="0" w:color="auto"/>
            </w:tcBorders>
            <w:shd w:val="clear" w:color="auto" w:fill="auto"/>
            <w:vAlign w:val="center"/>
            <w:hideMark/>
          </w:tcPr>
          <w:p w14:paraId="4C6AD0B1" w14:textId="77777777" w:rsidR="008910F8" w:rsidRPr="0076321C" w:rsidRDefault="008910F8" w:rsidP="00290BE3">
            <w:pPr>
              <w:ind w:firstLine="0"/>
              <w:jc w:val="center"/>
              <w:rPr>
                <w:sz w:val="18"/>
                <w:szCs w:val="18"/>
                <w:lang w:eastAsia="ru-RU"/>
              </w:rPr>
            </w:pPr>
            <w:r w:rsidRPr="0076321C">
              <w:rPr>
                <w:sz w:val="18"/>
                <w:szCs w:val="18"/>
                <w:lang w:eastAsia="ru-RU"/>
              </w:rPr>
              <w:t>котельная + тепловая сеть</w:t>
            </w:r>
          </w:p>
        </w:tc>
        <w:tc>
          <w:tcPr>
            <w:tcW w:w="345" w:type="pct"/>
            <w:tcBorders>
              <w:top w:val="nil"/>
              <w:left w:val="nil"/>
              <w:bottom w:val="single" w:sz="4" w:space="0" w:color="auto"/>
              <w:right w:val="single" w:sz="4" w:space="0" w:color="auto"/>
            </w:tcBorders>
            <w:shd w:val="clear" w:color="auto" w:fill="auto"/>
            <w:vAlign w:val="center"/>
            <w:hideMark/>
          </w:tcPr>
          <w:p w14:paraId="38D4E7C0" w14:textId="77777777" w:rsidR="008910F8" w:rsidRPr="0076321C" w:rsidRDefault="008910F8" w:rsidP="00290BE3">
            <w:pPr>
              <w:ind w:firstLine="0"/>
              <w:jc w:val="center"/>
              <w:rPr>
                <w:sz w:val="18"/>
                <w:szCs w:val="18"/>
                <w:lang w:eastAsia="ru-RU"/>
              </w:rPr>
            </w:pPr>
            <w:r w:rsidRPr="0076321C">
              <w:rPr>
                <w:sz w:val="18"/>
                <w:szCs w:val="18"/>
                <w:lang w:eastAsia="ru-RU"/>
              </w:rPr>
              <w:t>Владеет на правах аренды</w:t>
            </w:r>
          </w:p>
        </w:tc>
        <w:tc>
          <w:tcPr>
            <w:tcW w:w="281" w:type="pct"/>
            <w:tcBorders>
              <w:top w:val="nil"/>
              <w:left w:val="nil"/>
              <w:bottom w:val="single" w:sz="4" w:space="0" w:color="auto"/>
              <w:right w:val="single" w:sz="4" w:space="0" w:color="auto"/>
            </w:tcBorders>
            <w:shd w:val="clear" w:color="auto" w:fill="auto"/>
            <w:vAlign w:val="center"/>
            <w:hideMark/>
          </w:tcPr>
          <w:p w14:paraId="5ACB753C" w14:textId="235D4B86" w:rsidR="008910F8" w:rsidRPr="0076321C" w:rsidRDefault="004B66CF" w:rsidP="00290BE3">
            <w:pPr>
              <w:ind w:firstLine="0"/>
              <w:jc w:val="center"/>
              <w:rPr>
                <w:sz w:val="18"/>
                <w:szCs w:val="18"/>
                <w:lang w:eastAsia="ru-RU"/>
              </w:rPr>
            </w:pPr>
            <w:r w:rsidRPr="0076321C">
              <w:rPr>
                <w:sz w:val="18"/>
                <w:szCs w:val="18"/>
                <w:lang w:eastAsia="ru-RU"/>
              </w:rPr>
              <w:t>11,1</w:t>
            </w:r>
          </w:p>
        </w:tc>
        <w:tc>
          <w:tcPr>
            <w:tcW w:w="332" w:type="pct"/>
            <w:tcBorders>
              <w:top w:val="nil"/>
              <w:left w:val="nil"/>
              <w:bottom w:val="single" w:sz="4" w:space="0" w:color="auto"/>
              <w:right w:val="single" w:sz="4" w:space="0" w:color="auto"/>
            </w:tcBorders>
            <w:shd w:val="clear" w:color="auto" w:fill="auto"/>
            <w:vAlign w:val="center"/>
            <w:hideMark/>
          </w:tcPr>
          <w:p w14:paraId="4A5D5963" w14:textId="77777777" w:rsidR="008910F8" w:rsidRPr="0076321C" w:rsidRDefault="008910F8" w:rsidP="00290BE3">
            <w:pPr>
              <w:ind w:firstLine="0"/>
              <w:jc w:val="center"/>
              <w:rPr>
                <w:sz w:val="18"/>
                <w:szCs w:val="18"/>
                <w:lang w:eastAsia="ru-RU"/>
              </w:rPr>
            </w:pPr>
            <w:r w:rsidRPr="0076321C">
              <w:rPr>
                <w:sz w:val="18"/>
                <w:szCs w:val="18"/>
                <w:lang w:eastAsia="ru-RU"/>
              </w:rPr>
              <w:t>Имеется заявка</w:t>
            </w:r>
          </w:p>
        </w:tc>
        <w:tc>
          <w:tcPr>
            <w:tcW w:w="231" w:type="pct"/>
            <w:tcBorders>
              <w:top w:val="nil"/>
              <w:left w:val="nil"/>
              <w:bottom w:val="single" w:sz="4" w:space="0" w:color="auto"/>
              <w:right w:val="single" w:sz="4" w:space="0" w:color="auto"/>
            </w:tcBorders>
            <w:shd w:val="clear" w:color="auto" w:fill="auto"/>
            <w:vAlign w:val="center"/>
            <w:hideMark/>
          </w:tcPr>
          <w:p w14:paraId="7A3AF597" w14:textId="77777777" w:rsidR="008910F8" w:rsidRPr="0076321C" w:rsidRDefault="008910F8" w:rsidP="00290BE3">
            <w:pPr>
              <w:ind w:firstLine="0"/>
              <w:jc w:val="center"/>
              <w:rPr>
                <w:sz w:val="18"/>
                <w:szCs w:val="18"/>
                <w:lang w:eastAsia="ru-RU"/>
              </w:rPr>
            </w:pPr>
            <w:r w:rsidRPr="0076321C">
              <w:rPr>
                <w:sz w:val="18"/>
                <w:szCs w:val="18"/>
                <w:lang w:eastAsia="ru-RU"/>
              </w:rPr>
              <w:t>1</w:t>
            </w:r>
          </w:p>
        </w:tc>
        <w:tc>
          <w:tcPr>
            <w:tcW w:w="731" w:type="pct"/>
            <w:tcBorders>
              <w:top w:val="nil"/>
              <w:left w:val="nil"/>
              <w:bottom w:val="single" w:sz="4" w:space="0" w:color="auto"/>
              <w:right w:val="single" w:sz="4" w:space="0" w:color="auto"/>
            </w:tcBorders>
            <w:shd w:val="clear" w:color="auto" w:fill="auto"/>
            <w:vAlign w:val="center"/>
            <w:hideMark/>
          </w:tcPr>
          <w:p w14:paraId="42EC9EC3" w14:textId="544C5885" w:rsidR="008910F8" w:rsidRPr="0076321C" w:rsidRDefault="004238DC" w:rsidP="00290BE3">
            <w:pPr>
              <w:ind w:firstLine="0"/>
              <w:jc w:val="center"/>
              <w:rPr>
                <w:sz w:val="18"/>
                <w:szCs w:val="18"/>
                <w:lang w:eastAsia="ru-RU"/>
              </w:rPr>
            </w:pPr>
            <w:r w:rsidRPr="0076321C">
              <w:rPr>
                <w:sz w:val="18"/>
                <w:szCs w:val="18"/>
                <w:lang w:eastAsia="ru-RU"/>
              </w:rPr>
              <w:t>Ветлужский филиал АО «НОКК»</w:t>
            </w:r>
          </w:p>
        </w:tc>
        <w:tc>
          <w:tcPr>
            <w:tcW w:w="652" w:type="pct"/>
            <w:tcBorders>
              <w:top w:val="nil"/>
              <w:left w:val="nil"/>
              <w:bottom w:val="single" w:sz="4" w:space="0" w:color="auto"/>
              <w:right w:val="single" w:sz="4" w:space="0" w:color="auto"/>
            </w:tcBorders>
            <w:shd w:val="clear" w:color="auto" w:fill="auto"/>
            <w:vAlign w:val="center"/>
            <w:hideMark/>
          </w:tcPr>
          <w:p w14:paraId="0A9370E4" w14:textId="7F7F80CB" w:rsidR="008910F8" w:rsidRPr="0076321C" w:rsidRDefault="008910F8" w:rsidP="00290BE3">
            <w:pPr>
              <w:ind w:firstLine="0"/>
              <w:jc w:val="center"/>
              <w:rPr>
                <w:sz w:val="18"/>
                <w:szCs w:val="18"/>
                <w:lang w:eastAsia="ru-RU"/>
              </w:rPr>
            </w:pPr>
            <w:r w:rsidRPr="0076321C">
              <w:rPr>
                <w:sz w:val="18"/>
                <w:szCs w:val="18"/>
                <w:lang w:eastAsia="ru-RU"/>
              </w:rPr>
              <w:t>пункт № 6 ПП РФ от 8 августа 2012г. № 808</w:t>
            </w:r>
          </w:p>
        </w:tc>
      </w:tr>
      <w:tr w:rsidR="001758A6" w:rsidRPr="0076321C" w14:paraId="41C7AA2B" w14:textId="77777777" w:rsidTr="004238DC">
        <w:trPr>
          <w:trHeight w:val="794"/>
        </w:trPr>
        <w:tc>
          <w:tcPr>
            <w:tcW w:w="243" w:type="pct"/>
            <w:tcBorders>
              <w:top w:val="nil"/>
              <w:left w:val="single" w:sz="4" w:space="0" w:color="auto"/>
              <w:bottom w:val="single" w:sz="4" w:space="0" w:color="auto"/>
              <w:right w:val="single" w:sz="4" w:space="0" w:color="auto"/>
            </w:tcBorders>
            <w:shd w:val="clear" w:color="auto" w:fill="auto"/>
            <w:vAlign w:val="center"/>
            <w:hideMark/>
          </w:tcPr>
          <w:p w14:paraId="26EDBEDD" w14:textId="77777777" w:rsidR="008910F8" w:rsidRPr="0076321C" w:rsidRDefault="008910F8" w:rsidP="00290BE3">
            <w:pPr>
              <w:ind w:firstLine="0"/>
              <w:jc w:val="center"/>
              <w:rPr>
                <w:sz w:val="18"/>
                <w:szCs w:val="18"/>
                <w:lang w:eastAsia="ru-RU"/>
              </w:rPr>
            </w:pPr>
            <w:r w:rsidRPr="0076321C">
              <w:rPr>
                <w:sz w:val="18"/>
                <w:szCs w:val="18"/>
                <w:lang w:eastAsia="ru-RU"/>
              </w:rPr>
              <w:t>4</w:t>
            </w:r>
          </w:p>
        </w:tc>
        <w:tc>
          <w:tcPr>
            <w:tcW w:w="495" w:type="pct"/>
            <w:tcBorders>
              <w:top w:val="nil"/>
              <w:left w:val="nil"/>
              <w:bottom w:val="single" w:sz="4" w:space="0" w:color="auto"/>
              <w:right w:val="single" w:sz="4" w:space="0" w:color="auto"/>
            </w:tcBorders>
            <w:shd w:val="clear" w:color="auto" w:fill="auto"/>
            <w:vAlign w:val="center"/>
            <w:hideMark/>
          </w:tcPr>
          <w:p w14:paraId="09BFF1EA" w14:textId="77777777" w:rsidR="008910F8" w:rsidRPr="0076321C" w:rsidRDefault="008910F8" w:rsidP="00290BE3">
            <w:pPr>
              <w:ind w:firstLine="0"/>
              <w:jc w:val="center"/>
              <w:rPr>
                <w:sz w:val="18"/>
                <w:szCs w:val="18"/>
                <w:lang w:eastAsia="ru-RU"/>
              </w:rPr>
            </w:pPr>
            <w:r w:rsidRPr="0076321C">
              <w:rPr>
                <w:sz w:val="18"/>
                <w:szCs w:val="18"/>
                <w:lang w:eastAsia="ru-RU"/>
              </w:rPr>
              <w:t>Котельная №7</w:t>
            </w:r>
          </w:p>
        </w:tc>
        <w:tc>
          <w:tcPr>
            <w:tcW w:w="346" w:type="pct"/>
            <w:tcBorders>
              <w:top w:val="nil"/>
              <w:left w:val="nil"/>
              <w:bottom w:val="single" w:sz="4" w:space="0" w:color="auto"/>
              <w:right w:val="single" w:sz="4" w:space="0" w:color="auto"/>
            </w:tcBorders>
            <w:shd w:val="clear" w:color="auto" w:fill="auto"/>
            <w:vAlign w:val="center"/>
            <w:hideMark/>
          </w:tcPr>
          <w:p w14:paraId="23B05861" w14:textId="2E6CA3B0" w:rsidR="008910F8" w:rsidRPr="0076321C" w:rsidRDefault="00A5005D" w:rsidP="00290BE3">
            <w:pPr>
              <w:ind w:firstLine="0"/>
              <w:jc w:val="center"/>
              <w:rPr>
                <w:sz w:val="18"/>
                <w:szCs w:val="18"/>
                <w:lang w:eastAsia="ru-RU"/>
              </w:rPr>
            </w:pPr>
            <w:r w:rsidRPr="0076321C">
              <w:rPr>
                <w:sz w:val="18"/>
                <w:szCs w:val="18"/>
                <w:lang w:eastAsia="ru-RU"/>
              </w:rPr>
              <w:t>1,60</w:t>
            </w:r>
          </w:p>
        </w:tc>
        <w:tc>
          <w:tcPr>
            <w:tcW w:w="447" w:type="pct"/>
            <w:tcBorders>
              <w:top w:val="nil"/>
              <w:left w:val="nil"/>
              <w:bottom w:val="single" w:sz="4" w:space="0" w:color="auto"/>
              <w:right w:val="single" w:sz="4" w:space="0" w:color="auto"/>
            </w:tcBorders>
            <w:shd w:val="clear" w:color="auto" w:fill="auto"/>
            <w:vAlign w:val="center"/>
            <w:hideMark/>
          </w:tcPr>
          <w:p w14:paraId="3F3B47D2" w14:textId="088ED077" w:rsidR="008910F8" w:rsidRPr="0076321C" w:rsidRDefault="004238DC" w:rsidP="00290BE3">
            <w:pPr>
              <w:ind w:firstLine="0"/>
              <w:jc w:val="center"/>
              <w:rPr>
                <w:sz w:val="18"/>
                <w:szCs w:val="18"/>
                <w:lang w:eastAsia="ru-RU"/>
              </w:rPr>
            </w:pPr>
            <w:r w:rsidRPr="0076321C">
              <w:rPr>
                <w:sz w:val="18"/>
                <w:szCs w:val="18"/>
                <w:lang w:eastAsia="ru-RU"/>
              </w:rPr>
              <w:t>Ветлужский филиал АО «НОКК»</w:t>
            </w:r>
          </w:p>
        </w:tc>
        <w:tc>
          <w:tcPr>
            <w:tcW w:w="437" w:type="pct"/>
            <w:tcBorders>
              <w:top w:val="nil"/>
              <w:left w:val="nil"/>
              <w:bottom w:val="single" w:sz="4" w:space="0" w:color="auto"/>
              <w:right w:val="single" w:sz="4" w:space="0" w:color="auto"/>
            </w:tcBorders>
            <w:shd w:val="clear" w:color="auto" w:fill="auto"/>
            <w:vAlign w:val="center"/>
            <w:hideMark/>
          </w:tcPr>
          <w:p w14:paraId="603F212C" w14:textId="77777777" w:rsidR="008910F8" w:rsidRPr="0076321C" w:rsidRDefault="008910F8" w:rsidP="00290BE3">
            <w:pPr>
              <w:ind w:firstLine="0"/>
              <w:jc w:val="center"/>
              <w:rPr>
                <w:sz w:val="18"/>
                <w:szCs w:val="18"/>
                <w:lang w:eastAsia="ru-RU"/>
              </w:rPr>
            </w:pPr>
            <w:r w:rsidRPr="0076321C">
              <w:rPr>
                <w:sz w:val="18"/>
                <w:szCs w:val="18"/>
                <w:lang w:eastAsia="ru-RU"/>
              </w:rPr>
              <w:t>н/д</w:t>
            </w:r>
          </w:p>
        </w:tc>
        <w:tc>
          <w:tcPr>
            <w:tcW w:w="460" w:type="pct"/>
            <w:tcBorders>
              <w:top w:val="nil"/>
              <w:left w:val="nil"/>
              <w:bottom w:val="single" w:sz="4" w:space="0" w:color="auto"/>
              <w:right w:val="single" w:sz="4" w:space="0" w:color="auto"/>
            </w:tcBorders>
            <w:shd w:val="clear" w:color="auto" w:fill="auto"/>
            <w:vAlign w:val="center"/>
            <w:hideMark/>
          </w:tcPr>
          <w:p w14:paraId="70E885AD" w14:textId="77777777" w:rsidR="008910F8" w:rsidRPr="0076321C" w:rsidRDefault="008910F8" w:rsidP="00290BE3">
            <w:pPr>
              <w:ind w:firstLine="0"/>
              <w:jc w:val="center"/>
              <w:rPr>
                <w:sz w:val="18"/>
                <w:szCs w:val="18"/>
                <w:lang w:eastAsia="ru-RU"/>
              </w:rPr>
            </w:pPr>
            <w:r w:rsidRPr="0076321C">
              <w:rPr>
                <w:sz w:val="18"/>
                <w:szCs w:val="18"/>
                <w:lang w:eastAsia="ru-RU"/>
              </w:rPr>
              <w:t>котельная + тепловая сеть</w:t>
            </w:r>
          </w:p>
        </w:tc>
        <w:tc>
          <w:tcPr>
            <w:tcW w:w="345" w:type="pct"/>
            <w:tcBorders>
              <w:top w:val="nil"/>
              <w:left w:val="nil"/>
              <w:bottom w:val="single" w:sz="4" w:space="0" w:color="auto"/>
              <w:right w:val="single" w:sz="4" w:space="0" w:color="auto"/>
            </w:tcBorders>
            <w:shd w:val="clear" w:color="auto" w:fill="auto"/>
            <w:vAlign w:val="center"/>
            <w:hideMark/>
          </w:tcPr>
          <w:p w14:paraId="235D1EE2" w14:textId="77777777" w:rsidR="008910F8" w:rsidRPr="0076321C" w:rsidRDefault="008910F8" w:rsidP="00290BE3">
            <w:pPr>
              <w:ind w:firstLine="0"/>
              <w:jc w:val="center"/>
              <w:rPr>
                <w:sz w:val="18"/>
                <w:szCs w:val="18"/>
                <w:lang w:eastAsia="ru-RU"/>
              </w:rPr>
            </w:pPr>
            <w:r w:rsidRPr="0076321C">
              <w:rPr>
                <w:sz w:val="18"/>
                <w:szCs w:val="18"/>
                <w:lang w:eastAsia="ru-RU"/>
              </w:rPr>
              <w:t>Владеет на правах аренды</w:t>
            </w:r>
          </w:p>
        </w:tc>
        <w:tc>
          <w:tcPr>
            <w:tcW w:w="281" w:type="pct"/>
            <w:tcBorders>
              <w:top w:val="nil"/>
              <w:left w:val="nil"/>
              <w:bottom w:val="single" w:sz="4" w:space="0" w:color="auto"/>
              <w:right w:val="single" w:sz="4" w:space="0" w:color="auto"/>
            </w:tcBorders>
            <w:shd w:val="clear" w:color="auto" w:fill="auto"/>
            <w:vAlign w:val="center"/>
            <w:hideMark/>
          </w:tcPr>
          <w:p w14:paraId="46768045" w14:textId="653263F4" w:rsidR="008910F8" w:rsidRPr="0076321C" w:rsidRDefault="004B66CF" w:rsidP="00290BE3">
            <w:pPr>
              <w:ind w:firstLine="0"/>
              <w:jc w:val="center"/>
              <w:rPr>
                <w:sz w:val="18"/>
                <w:szCs w:val="18"/>
                <w:lang w:eastAsia="ru-RU"/>
              </w:rPr>
            </w:pPr>
            <w:r w:rsidRPr="0076321C">
              <w:rPr>
                <w:sz w:val="18"/>
                <w:szCs w:val="18"/>
                <w:lang w:eastAsia="ru-RU"/>
              </w:rPr>
              <w:t>11,2</w:t>
            </w:r>
          </w:p>
        </w:tc>
        <w:tc>
          <w:tcPr>
            <w:tcW w:w="332" w:type="pct"/>
            <w:tcBorders>
              <w:top w:val="nil"/>
              <w:left w:val="nil"/>
              <w:bottom w:val="single" w:sz="4" w:space="0" w:color="auto"/>
              <w:right w:val="single" w:sz="4" w:space="0" w:color="auto"/>
            </w:tcBorders>
            <w:shd w:val="clear" w:color="auto" w:fill="auto"/>
            <w:vAlign w:val="center"/>
            <w:hideMark/>
          </w:tcPr>
          <w:p w14:paraId="4B23AB6F" w14:textId="77777777" w:rsidR="008910F8" w:rsidRPr="0076321C" w:rsidRDefault="008910F8" w:rsidP="00290BE3">
            <w:pPr>
              <w:ind w:firstLine="0"/>
              <w:jc w:val="center"/>
              <w:rPr>
                <w:sz w:val="18"/>
                <w:szCs w:val="18"/>
                <w:lang w:eastAsia="ru-RU"/>
              </w:rPr>
            </w:pPr>
            <w:r w:rsidRPr="0076321C">
              <w:rPr>
                <w:sz w:val="18"/>
                <w:szCs w:val="18"/>
                <w:lang w:eastAsia="ru-RU"/>
              </w:rPr>
              <w:t>Имеется заявка</w:t>
            </w:r>
          </w:p>
        </w:tc>
        <w:tc>
          <w:tcPr>
            <w:tcW w:w="231" w:type="pct"/>
            <w:tcBorders>
              <w:top w:val="nil"/>
              <w:left w:val="nil"/>
              <w:bottom w:val="single" w:sz="4" w:space="0" w:color="auto"/>
              <w:right w:val="single" w:sz="4" w:space="0" w:color="auto"/>
            </w:tcBorders>
            <w:shd w:val="clear" w:color="auto" w:fill="auto"/>
            <w:vAlign w:val="center"/>
            <w:hideMark/>
          </w:tcPr>
          <w:p w14:paraId="3274AF65" w14:textId="77777777" w:rsidR="008910F8" w:rsidRPr="0076321C" w:rsidRDefault="008910F8" w:rsidP="00290BE3">
            <w:pPr>
              <w:ind w:firstLine="0"/>
              <w:jc w:val="center"/>
              <w:rPr>
                <w:sz w:val="18"/>
                <w:szCs w:val="18"/>
                <w:lang w:eastAsia="ru-RU"/>
              </w:rPr>
            </w:pPr>
            <w:r w:rsidRPr="0076321C">
              <w:rPr>
                <w:sz w:val="18"/>
                <w:szCs w:val="18"/>
                <w:lang w:eastAsia="ru-RU"/>
              </w:rPr>
              <w:t>1</w:t>
            </w:r>
          </w:p>
        </w:tc>
        <w:tc>
          <w:tcPr>
            <w:tcW w:w="731" w:type="pct"/>
            <w:tcBorders>
              <w:top w:val="nil"/>
              <w:left w:val="nil"/>
              <w:bottom w:val="single" w:sz="4" w:space="0" w:color="auto"/>
              <w:right w:val="single" w:sz="4" w:space="0" w:color="auto"/>
            </w:tcBorders>
            <w:shd w:val="clear" w:color="auto" w:fill="auto"/>
            <w:vAlign w:val="center"/>
            <w:hideMark/>
          </w:tcPr>
          <w:p w14:paraId="41798903" w14:textId="564B9BFA" w:rsidR="008910F8" w:rsidRPr="0076321C" w:rsidRDefault="004238DC" w:rsidP="00290BE3">
            <w:pPr>
              <w:ind w:firstLine="0"/>
              <w:jc w:val="center"/>
              <w:rPr>
                <w:sz w:val="18"/>
                <w:szCs w:val="18"/>
                <w:lang w:eastAsia="ru-RU"/>
              </w:rPr>
            </w:pPr>
            <w:r w:rsidRPr="0076321C">
              <w:rPr>
                <w:sz w:val="18"/>
                <w:szCs w:val="18"/>
                <w:lang w:eastAsia="ru-RU"/>
              </w:rPr>
              <w:t>Ветлужский филиал АО «НОКК»</w:t>
            </w:r>
          </w:p>
        </w:tc>
        <w:tc>
          <w:tcPr>
            <w:tcW w:w="652" w:type="pct"/>
            <w:tcBorders>
              <w:top w:val="nil"/>
              <w:left w:val="nil"/>
              <w:bottom w:val="single" w:sz="4" w:space="0" w:color="auto"/>
              <w:right w:val="single" w:sz="4" w:space="0" w:color="auto"/>
            </w:tcBorders>
            <w:shd w:val="clear" w:color="auto" w:fill="auto"/>
            <w:vAlign w:val="center"/>
            <w:hideMark/>
          </w:tcPr>
          <w:p w14:paraId="6E8A1154" w14:textId="27FBE075" w:rsidR="008910F8" w:rsidRPr="0076321C" w:rsidRDefault="008910F8" w:rsidP="00290BE3">
            <w:pPr>
              <w:ind w:firstLine="0"/>
              <w:jc w:val="center"/>
              <w:rPr>
                <w:sz w:val="18"/>
                <w:szCs w:val="18"/>
                <w:lang w:eastAsia="ru-RU"/>
              </w:rPr>
            </w:pPr>
            <w:r w:rsidRPr="0076321C">
              <w:rPr>
                <w:sz w:val="18"/>
                <w:szCs w:val="18"/>
                <w:lang w:eastAsia="ru-RU"/>
              </w:rPr>
              <w:t>пункт № 6 ПП РФ от 8 августа 2012г. № 808</w:t>
            </w:r>
          </w:p>
        </w:tc>
      </w:tr>
      <w:tr w:rsidR="00A30F9E" w:rsidRPr="0076321C" w14:paraId="72F4DB01" w14:textId="77777777" w:rsidTr="004238DC">
        <w:trPr>
          <w:trHeight w:val="794"/>
        </w:trPr>
        <w:tc>
          <w:tcPr>
            <w:tcW w:w="243" w:type="pct"/>
            <w:tcBorders>
              <w:top w:val="nil"/>
              <w:left w:val="single" w:sz="4" w:space="0" w:color="auto"/>
              <w:bottom w:val="single" w:sz="4" w:space="0" w:color="auto"/>
              <w:right w:val="single" w:sz="4" w:space="0" w:color="auto"/>
            </w:tcBorders>
            <w:shd w:val="clear" w:color="auto" w:fill="auto"/>
            <w:vAlign w:val="center"/>
            <w:hideMark/>
          </w:tcPr>
          <w:p w14:paraId="23D807C5" w14:textId="77777777" w:rsidR="00A30F9E" w:rsidRPr="0076321C" w:rsidRDefault="00A30F9E" w:rsidP="00A30F9E">
            <w:pPr>
              <w:ind w:firstLine="0"/>
              <w:jc w:val="center"/>
              <w:rPr>
                <w:sz w:val="18"/>
                <w:szCs w:val="18"/>
                <w:lang w:eastAsia="ru-RU"/>
              </w:rPr>
            </w:pPr>
            <w:r w:rsidRPr="0076321C">
              <w:rPr>
                <w:sz w:val="18"/>
                <w:szCs w:val="18"/>
                <w:lang w:eastAsia="ru-RU"/>
              </w:rPr>
              <w:t>5</w:t>
            </w:r>
          </w:p>
        </w:tc>
        <w:tc>
          <w:tcPr>
            <w:tcW w:w="495" w:type="pct"/>
            <w:tcBorders>
              <w:top w:val="nil"/>
              <w:left w:val="nil"/>
              <w:bottom w:val="single" w:sz="4" w:space="0" w:color="auto"/>
              <w:right w:val="single" w:sz="4" w:space="0" w:color="auto"/>
            </w:tcBorders>
            <w:shd w:val="clear" w:color="auto" w:fill="auto"/>
            <w:vAlign w:val="center"/>
            <w:hideMark/>
          </w:tcPr>
          <w:p w14:paraId="31AEC35E" w14:textId="77777777" w:rsidR="00A30F9E" w:rsidRPr="0076321C" w:rsidRDefault="00A30F9E" w:rsidP="00A30F9E">
            <w:pPr>
              <w:ind w:firstLine="0"/>
              <w:jc w:val="center"/>
              <w:rPr>
                <w:sz w:val="18"/>
                <w:szCs w:val="18"/>
                <w:lang w:eastAsia="ru-RU"/>
              </w:rPr>
            </w:pPr>
            <w:r w:rsidRPr="0076321C">
              <w:rPr>
                <w:sz w:val="18"/>
                <w:szCs w:val="18"/>
                <w:lang w:eastAsia="ru-RU"/>
              </w:rPr>
              <w:t>Котельная №8</w:t>
            </w:r>
          </w:p>
        </w:tc>
        <w:tc>
          <w:tcPr>
            <w:tcW w:w="346" w:type="pct"/>
            <w:tcBorders>
              <w:top w:val="nil"/>
              <w:left w:val="nil"/>
              <w:bottom w:val="single" w:sz="4" w:space="0" w:color="auto"/>
              <w:right w:val="single" w:sz="4" w:space="0" w:color="auto"/>
            </w:tcBorders>
            <w:shd w:val="clear" w:color="auto" w:fill="auto"/>
            <w:vAlign w:val="center"/>
            <w:hideMark/>
          </w:tcPr>
          <w:p w14:paraId="1889CCD6" w14:textId="720A5190" w:rsidR="00A30F9E" w:rsidRPr="0076321C" w:rsidRDefault="00A30F9E" w:rsidP="00A30F9E">
            <w:pPr>
              <w:ind w:firstLine="0"/>
              <w:jc w:val="center"/>
              <w:rPr>
                <w:sz w:val="18"/>
                <w:szCs w:val="18"/>
                <w:lang w:eastAsia="ru-RU"/>
              </w:rPr>
            </w:pPr>
            <w:r w:rsidRPr="0076321C">
              <w:rPr>
                <w:sz w:val="18"/>
                <w:szCs w:val="18"/>
                <w:lang w:eastAsia="ru-RU"/>
              </w:rPr>
              <w:t>1,60</w:t>
            </w:r>
          </w:p>
        </w:tc>
        <w:tc>
          <w:tcPr>
            <w:tcW w:w="447" w:type="pct"/>
            <w:tcBorders>
              <w:top w:val="nil"/>
              <w:left w:val="nil"/>
              <w:bottom w:val="single" w:sz="4" w:space="0" w:color="auto"/>
              <w:right w:val="single" w:sz="4" w:space="0" w:color="auto"/>
            </w:tcBorders>
            <w:shd w:val="clear" w:color="auto" w:fill="auto"/>
            <w:vAlign w:val="center"/>
            <w:hideMark/>
          </w:tcPr>
          <w:p w14:paraId="7983DF7E" w14:textId="2B0AB439" w:rsidR="00A30F9E" w:rsidRPr="0076321C" w:rsidRDefault="00A30F9E" w:rsidP="00A30F9E">
            <w:pPr>
              <w:ind w:firstLine="0"/>
              <w:jc w:val="center"/>
              <w:rPr>
                <w:sz w:val="18"/>
                <w:szCs w:val="18"/>
                <w:lang w:eastAsia="ru-RU"/>
              </w:rPr>
            </w:pPr>
            <w:r w:rsidRPr="0076321C">
              <w:rPr>
                <w:sz w:val="18"/>
                <w:szCs w:val="18"/>
                <w:lang w:eastAsia="ru-RU"/>
              </w:rPr>
              <w:t>Ветлужский филиал АО «НОКК»</w:t>
            </w:r>
          </w:p>
        </w:tc>
        <w:tc>
          <w:tcPr>
            <w:tcW w:w="437" w:type="pct"/>
            <w:tcBorders>
              <w:top w:val="nil"/>
              <w:left w:val="nil"/>
              <w:bottom w:val="single" w:sz="4" w:space="0" w:color="auto"/>
              <w:right w:val="single" w:sz="4" w:space="0" w:color="auto"/>
            </w:tcBorders>
            <w:shd w:val="clear" w:color="auto" w:fill="auto"/>
            <w:vAlign w:val="center"/>
            <w:hideMark/>
          </w:tcPr>
          <w:p w14:paraId="5321D5FD" w14:textId="77777777" w:rsidR="00A30F9E" w:rsidRPr="0076321C" w:rsidRDefault="00A30F9E" w:rsidP="00A30F9E">
            <w:pPr>
              <w:ind w:firstLine="0"/>
              <w:jc w:val="center"/>
              <w:rPr>
                <w:sz w:val="18"/>
                <w:szCs w:val="18"/>
                <w:lang w:eastAsia="ru-RU"/>
              </w:rPr>
            </w:pPr>
            <w:r w:rsidRPr="0076321C">
              <w:rPr>
                <w:sz w:val="18"/>
                <w:szCs w:val="18"/>
                <w:lang w:eastAsia="ru-RU"/>
              </w:rPr>
              <w:t>н/д</w:t>
            </w:r>
          </w:p>
        </w:tc>
        <w:tc>
          <w:tcPr>
            <w:tcW w:w="460" w:type="pct"/>
            <w:tcBorders>
              <w:top w:val="nil"/>
              <w:left w:val="nil"/>
              <w:bottom w:val="single" w:sz="4" w:space="0" w:color="auto"/>
              <w:right w:val="single" w:sz="4" w:space="0" w:color="auto"/>
            </w:tcBorders>
            <w:shd w:val="clear" w:color="auto" w:fill="auto"/>
            <w:vAlign w:val="center"/>
            <w:hideMark/>
          </w:tcPr>
          <w:p w14:paraId="541B366E" w14:textId="77777777" w:rsidR="00A30F9E" w:rsidRPr="0076321C" w:rsidRDefault="00A30F9E" w:rsidP="00A30F9E">
            <w:pPr>
              <w:ind w:firstLine="0"/>
              <w:jc w:val="center"/>
              <w:rPr>
                <w:sz w:val="18"/>
                <w:szCs w:val="18"/>
                <w:lang w:eastAsia="ru-RU"/>
              </w:rPr>
            </w:pPr>
            <w:r w:rsidRPr="0076321C">
              <w:rPr>
                <w:sz w:val="18"/>
                <w:szCs w:val="18"/>
                <w:lang w:eastAsia="ru-RU"/>
              </w:rPr>
              <w:t>котельная + тепловая сеть</w:t>
            </w:r>
          </w:p>
        </w:tc>
        <w:tc>
          <w:tcPr>
            <w:tcW w:w="345" w:type="pct"/>
            <w:tcBorders>
              <w:top w:val="nil"/>
              <w:left w:val="nil"/>
              <w:bottom w:val="single" w:sz="4" w:space="0" w:color="auto"/>
              <w:right w:val="single" w:sz="4" w:space="0" w:color="auto"/>
            </w:tcBorders>
            <w:shd w:val="clear" w:color="auto" w:fill="auto"/>
            <w:vAlign w:val="center"/>
            <w:hideMark/>
          </w:tcPr>
          <w:p w14:paraId="33040CE7" w14:textId="77777777" w:rsidR="00A30F9E" w:rsidRPr="0076321C" w:rsidRDefault="00A30F9E" w:rsidP="00A30F9E">
            <w:pPr>
              <w:ind w:firstLine="0"/>
              <w:jc w:val="center"/>
              <w:rPr>
                <w:sz w:val="18"/>
                <w:szCs w:val="18"/>
                <w:lang w:eastAsia="ru-RU"/>
              </w:rPr>
            </w:pPr>
            <w:r w:rsidRPr="0076321C">
              <w:rPr>
                <w:sz w:val="18"/>
                <w:szCs w:val="18"/>
                <w:lang w:eastAsia="ru-RU"/>
              </w:rPr>
              <w:t>Владеет на правах аренды</w:t>
            </w:r>
          </w:p>
        </w:tc>
        <w:tc>
          <w:tcPr>
            <w:tcW w:w="281" w:type="pct"/>
            <w:tcBorders>
              <w:top w:val="nil"/>
              <w:left w:val="nil"/>
              <w:bottom w:val="single" w:sz="4" w:space="0" w:color="auto"/>
              <w:right w:val="single" w:sz="4" w:space="0" w:color="auto"/>
            </w:tcBorders>
            <w:shd w:val="clear" w:color="auto" w:fill="auto"/>
            <w:vAlign w:val="center"/>
            <w:hideMark/>
          </w:tcPr>
          <w:p w14:paraId="3D6FC5D2" w14:textId="223A6D74" w:rsidR="00A30F9E" w:rsidRPr="0076321C" w:rsidRDefault="00A30F9E" w:rsidP="00A30F9E">
            <w:pPr>
              <w:ind w:firstLine="0"/>
              <w:jc w:val="center"/>
              <w:rPr>
                <w:sz w:val="18"/>
                <w:szCs w:val="18"/>
                <w:lang w:eastAsia="ru-RU"/>
              </w:rPr>
            </w:pPr>
            <w:r w:rsidRPr="0076321C">
              <w:rPr>
                <w:sz w:val="18"/>
                <w:szCs w:val="18"/>
              </w:rPr>
              <w:t>8,1</w:t>
            </w:r>
          </w:p>
        </w:tc>
        <w:tc>
          <w:tcPr>
            <w:tcW w:w="332" w:type="pct"/>
            <w:tcBorders>
              <w:top w:val="nil"/>
              <w:left w:val="nil"/>
              <w:bottom w:val="single" w:sz="4" w:space="0" w:color="auto"/>
              <w:right w:val="single" w:sz="4" w:space="0" w:color="auto"/>
            </w:tcBorders>
            <w:shd w:val="clear" w:color="auto" w:fill="auto"/>
            <w:vAlign w:val="center"/>
            <w:hideMark/>
          </w:tcPr>
          <w:p w14:paraId="0404E335" w14:textId="77777777" w:rsidR="00A30F9E" w:rsidRPr="0076321C" w:rsidRDefault="00A30F9E" w:rsidP="00A30F9E">
            <w:pPr>
              <w:ind w:firstLine="0"/>
              <w:jc w:val="center"/>
              <w:rPr>
                <w:sz w:val="18"/>
                <w:szCs w:val="18"/>
                <w:lang w:eastAsia="ru-RU"/>
              </w:rPr>
            </w:pPr>
            <w:r w:rsidRPr="0076321C">
              <w:rPr>
                <w:sz w:val="18"/>
                <w:szCs w:val="18"/>
                <w:lang w:eastAsia="ru-RU"/>
              </w:rPr>
              <w:t>Имеется заявка</w:t>
            </w:r>
          </w:p>
        </w:tc>
        <w:tc>
          <w:tcPr>
            <w:tcW w:w="231" w:type="pct"/>
            <w:tcBorders>
              <w:top w:val="nil"/>
              <w:left w:val="nil"/>
              <w:bottom w:val="single" w:sz="4" w:space="0" w:color="auto"/>
              <w:right w:val="single" w:sz="4" w:space="0" w:color="auto"/>
            </w:tcBorders>
            <w:shd w:val="clear" w:color="auto" w:fill="auto"/>
            <w:vAlign w:val="center"/>
            <w:hideMark/>
          </w:tcPr>
          <w:p w14:paraId="4A8D1A88" w14:textId="77777777" w:rsidR="00A30F9E" w:rsidRPr="0076321C" w:rsidRDefault="00A30F9E" w:rsidP="00A30F9E">
            <w:pPr>
              <w:ind w:firstLine="0"/>
              <w:jc w:val="center"/>
              <w:rPr>
                <w:sz w:val="18"/>
                <w:szCs w:val="18"/>
                <w:lang w:eastAsia="ru-RU"/>
              </w:rPr>
            </w:pPr>
            <w:r w:rsidRPr="0076321C">
              <w:rPr>
                <w:sz w:val="18"/>
                <w:szCs w:val="18"/>
                <w:lang w:eastAsia="ru-RU"/>
              </w:rPr>
              <w:t>1</w:t>
            </w:r>
          </w:p>
        </w:tc>
        <w:tc>
          <w:tcPr>
            <w:tcW w:w="731" w:type="pct"/>
            <w:tcBorders>
              <w:top w:val="nil"/>
              <w:left w:val="nil"/>
              <w:bottom w:val="single" w:sz="4" w:space="0" w:color="auto"/>
              <w:right w:val="single" w:sz="4" w:space="0" w:color="auto"/>
            </w:tcBorders>
            <w:shd w:val="clear" w:color="auto" w:fill="auto"/>
            <w:vAlign w:val="center"/>
            <w:hideMark/>
          </w:tcPr>
          <w:p w14:paraId="223FA8AD" w14:textId="1D88EED8" w:rsidR="00A30F9E" w:rsidRPr="0076321C" w:rsidRDefault="00A30F9E" w:rsidP="00A30F9E">
            <w:pPr>
              <w:ind w:firstLine="0"/>
              <w:jc w:val="center"/>
              <w:rPr>
                <w:sz w:val="18"/>
                <w:szCs w:val="18"/>
                <w:lang w:eastAsia="ru-RU"/>
              </w:rPr>
            </w:pPr>
            <w:r w:rsidRPr="0076321C">
              <w:rPr>
                <w:sz w:val="18"/>
                <w:szCs w:val="18"/>
                <w:lang w:eastAsia="ru-RU"/>
              </w:rPr>
              <w:t>Ветлужский филиал АО «НОКК»</w:t>
            </w:r>
          </w:p>
        </w:tc>
        <w:tc>
          <w:tcPr>
            <w:tcW w:w="652" w:type="pct"/>
            <w:tcBorders>
              <w:top w:val="nil"/>
              <w:left w:val="nil"/>
              <w:bottom w:val="single" w:sz="4" w:space="0" w:color="auto"/>
              <w:right w:val="single" w:sz="4" w:space="0" w:color="auto"/>
            </w:tcBorders>
            <w:shd w:val="clear" w:color="auto" w:fill="auto"/>
            <w:vAlign w:val="center"/>
            <w:hideMark/>
          </w:tcPr>
          <w:p w14:paraId="7F36C372" w14:textId="6EFDF0B8" w:rsidR="00A30F9E" w:rsidRPr="0076321C" w:rsidRDefault="00A30F9E" w:rsidP="00A30F9E">
            <w:pPr>
              <w:ind w:firstLine="0"/>
              <w:jc w:val="center"/>
              <w:rPr>
                <w:sz w:val="18"/>
                <w:szCs w:val="18"/>
                <w:lang w:eastAsia="ru-RU"/>
              </w:rPr>
            </w:pPr>
            <w:r w:rsidRPr="0076321C">
              <w:rPr>
                <w:sz w:val="18"/>
                <w:szCs w:val="18"/>
                <w:lang w:eastAsia="ru-RU"/>
              </w:rPr>
              <w:t>пункт № 6 ПП РФ от 8 августа 2012г. № 808</w:t>
            </w:r>
          </w:p>
        </w:tc>
      </w:tr>
      <w:tr w:rsidR="00A30F9E" w:rsidRPr="0076321C" w14:paraId="4340E579" w14:textId="77777777" w:rsidTr="00A960A2">
        <w:trPr>
          <w:trHeight w:val="794"/>
        </w:trPr>
        <w:tc>
          <w:tcPr>
            <w:tcW w:w="243" w:type="pct"/>
            <w:tcBorders>
              <w:top w:val="nil"/>
              <w:left w:val="single" w:sz="4" w:space="0" w:color="auto"/>
              <w:bottom w:val="single" w:sz="4" w:space="0" w:color="auto"/>
              <w:right w:val="single" w:sz="4" w:space="0" w:color="auto"/>
            </w:tcBorders>
            <w:shd w:val="clear" w:color="auto" w:fill="auto"/>
            <w:vAlign w:val="center"/>
            <w:hideMark/>
          </w:tcPr>
          <w:p w14:paraId="3682B976" w14:textId="77777777" w:rsidR="00A30F9E" w:rsidRPr="0076321C" w:rsidRDefault="00A30F9E" w:rsidP="00A30F9E">
            <w:pPr>
              <w:ind w:firstLine="0"/>
              <w:jc w:val="center"/>
              <w:rPr>
                <w:sz w:val="18"/>
                <w:szCs w:val="18"/>
                <w:lang w:eastAsia="ru-RU"/>
              </w:rPr>
            </w:pPr>
            <w:r w:rsidRPr="0076321C">
              <w:rPr>
                <w:sz w:val="18"/>
                <w:szCs w:val="18"/>
                <w:lang w:eastAsia="ru-RU"/>
              </w:rPr>
              <w:t>6</w:t>
            </w:r>
          </w:p>
        </w:tc>
        <w:tc>
          <w:tcPr>
            <w:tcW w:w="495" w:type="pct"/>
            <w:tcBorders>
              <w:top w:val="nil"/>
              <w:left w:val="nil"/>
              <w:bottom w:val="single" w:sz="4" w:space="0" w:color="auto"/>
              <w:right w:val="single" w:sz="4" w:space="0" w:color="auto"/>
            </w:tcBorders>
            <w:shd w:val="clear" w:color="auto" w:fill="auto"/>
            <w:vAlign w:val="center"/>
            <w:hideMark/>
          </w:tcPr>
          <w:p w14:paraId="5011C6B2" w14:textId="77777777" w:rsidR="00A30F9E" w:rsidRPr="0076321C" w:rsidRDefault="00A30F9E" w:rsidP="00A30F9E">
            <w:pPr>
              <w:ind w:firstLine="0"/>
              <w:jc w:val="center"/>
              <w:rPr>
                <w:sz w:val="18"/>
                <w:szCs w:val="18"/>
                <w:lang w:eastAsia="ru-RU"/>
              </w:rPr>
            </w:pPr>
            <w:r w:rsidRPr="0076321C">
              <w:rPr>
                <w:sz w:val="18"/>
                <w:szCs w:val="18"/>
                <w:lang w:eastAsia="ru-RU"/>
              </w:rPr>
              <w:t>Котельная ЦРБ</w:t>
            </w:r>
          </w:p>
        </w:tc>
        <w:tc>
          <w:tcPr>
            <w:tcW w:w="346" w:type="pct"/>
            <w:tcBorders>
              <w:top w:val="nil"/>
              <w:left w:val="nil"/>
              <w:bottom w:val="single" w:sz="4" w:space="0" w:color="auto"/>
              <w:right w:val="single" w:sz="4" w:space="0" w:color="auto"/>
            </w:tcBorders>
            <w:shd w:val="clear" w:color="auto" w:fill="auto"/>
            <w:vAlign w:val="center"/>
            <w:hideMark/>
          </w:tcPr>
          <w:p w14:paraId="55008AE8" w14:textId="32B8AE7A" w:rsidR="00A30F9E" w:rsidRPr="0076321C" w:rsidRDefault="00A30F9E" w:rsidP="00A30F9E">
            <w:pPr>
              <w:ind w:firstLine="0"/>
              <w:jc w:val="center"/>
              <w:rPr>
                <w:sz w:val="18"/>
                <w:szCs w:val="18"/>
                <w:lang w:eastAsia="ru-RU"/>
              </w:rPr>
            </w:pPr>
            <w:r w:rsidRPr="0076321C">
              <w:rPr>
                <w:sz w:val="18"/>
                <w:szCs w:val="18"/>
                <w:lang w:eastAsia="ru-RU"/>
              </w:rPr>
              <w:t>1,60</w:t>
            </w:r>
          </w:p>
        </w:tc>
        <w:tc>
          <w:tcPr>
            <w:tcW w:w="447" w:type="pct"/>
            <w:tcBorders>
              <w:top w:val="nil"/>
              <w:left w:val="nil"/>
              <w:bottom w:val="single" w:sz="4" w:space="0" w:color="auto"/>
              <w:right w:val="single" w:sz="4" w:space="0" w:color="auto"/>
            </w:tcBorders>
            <w:shd w:val="clear" w:color="auto" w:fill="auto"/>
            <w:vAlign w:val="center"/>
            <w:hideMark/>
          </w:tcPr>
          <w:p w14:paraId="10DDC3DF" w14:textId="06D04F43" w:rsidR="00A30F9E" w:rsidRPr="0076321C" w:rsidRDefault="00A30F9E" w:rsidP="00A30F9E">
            <w:pPr>
              <w:ind w:firstLine="0"/>
              <w:jc w:val="center"/>
              <w:rPr>
                <w:sz w:val="18"/>
                <w:szCs w:val="18"/>
                <w:lang w:eastAsia="ru-RU"/>
              </w:rPr>
            </w:pPr>
            <w:r w:rsidRPr="0076321C">
              <w:rPr>
                <w:sz w:val="18"/>
                <w:szCs w:val="18"/>
                <w:lang w:eastAsia="ru-RU"/>
              </w:rPr>
              <w:t>Ветлужский филиал АО «НОКК»</w:t>
            </w:r>
          </w:p>
        </w:tc>
        <w:tc>
          <w:tcPr>
            <w:tcW w:w="437" w:type="pct"/>
            <w:tcBorders>
              <w:top w:val="nil"/>
              <w:left w:val="nil"/>
              <w:bottom w:val="single" w:sz="4" w:space="0" w:color="auto"/>
              <w:right w:val="single" w:sz="4" w:space="0" w:color="auto"/>
            </w:tcBorders>
            <w:shd w:val="clear" w:color="auto" w:fill="auto"/>
            <w:vAlign w:val="center"/>
            <w:hideMark/>
          </w:tcPr>
          <w:p w14:paraId="26AFF078" w14:textId="77777777" w:rsidR="00A30F9E" w:rsidRPr="0076321C" w:rsidRDefault="00A30F9E" w:rsidP="00A30F9E">
            <w:pPr>
              <w:ind w:firstLine="0"/>
              <w:jc w:val="center"/>
              <w:rPr>
                <w:sz w:val="18"/>
                <w:szCs w:val="18"/>
                <w:lang w:eastAsia="ru-RU"/>
              </w:rPr>
            </w:pPr>
            <w:r w:rsidRPr="0076321C">
              <w:rPr>
                <w:sz w:val="18"/>
                <w:szCs w:val="18"/>
                <w:lang w:eastAsia="ru-RU"/>
              </w:rPr>
              <w:t>н/д</w:t>
            </w:r>
          </w:p>
        </w:tc>
        <w:tc>
          <w:tcPr>
            <w:tcW w:w="460" w:type="pct"/>
            <w:tcBorders>
              <w:top w:val="nil"/>
              <w:left w:val="nil"/>
              <w:bottom w:val="single" w:sz="4" w:space="0" w:color="auto"/>
              <w:right w:val="single" w:sz="4" w:space="0" w:color="auto"/>
            </w:tcBorders>
            <w:shd w:val="clear" w:color="auto" w:fill="auto"/>
            <w:vAlign w:val="center"/>
            <w:hideMark/>
          </w:tcPr>
          <w:p w14:paraId="46A8F6BF" w14:textId="77777777" w:rsidR="00A30F9E" w:rsidRPr="0076321C" w:rsidRDefault="00A30F9E" w:rsidP="00A30F9E">
            <w:pPr>
              <w:ind w:firstLine="0"/>
              <w:jc w:val="center"/>
              <w:rPr>
                <w:sz w:val="18"/>
                <w:szCs w:val="18"/>
                <w:lang w:eastAsia="ru-RU"/>
              </w:rPr>
            </w:pPr>
            <w:r w:rsidRPr="0076321C">
              <w:rPr>
                <w:sz w:val="18"/>
                <w:szCs w:val="18"/>
                <w:lang w:eastAsia="ru-RU"/>
              </w:rPr>
              <w:t>котельная + тепловая сеть</w:t>
            </w:r>
          </w:p>
        </w:tc>
        <w:tc>
          <w:tcPr>
            <w:tcW w:w="345" w:type="pct"/>
            <w:tcBorders>
              <w:top w:val="nil"/>
              <w:left w:val="nil"/>
              <w:bottom w:val="single" w:sz="4" w:space="0" w:color="auto"/>
              <w:right w:val="single" w:sz="4" w:space="0" w:color="auto"/>
            </w:tcBorders>
            <w:shd w:val="clear" w:color="auto" w:fill="auto"/>
            <w:vAlign w:val="center"/>
            <w:hideMark/>
          </w:tcPr>
          <w:p w14:paraId="5B0EDE58" w14:textId="77777777" w:rsidR="00A30F9E" w:rsidRPr="0076321C" w:rsidRDefault="00A30F9E" w:rsidP="00A30F9E">
            <w:pPr>
              <w:ind w:firstLine="0"/>
              <w:jc w:val="center"/>
              <w:rPr>
                <w:sz w:val="18"/>
                <w:szCs w:val="18"/>
                <w:lang w:eastAsia="ru-RU"/>
              </w:rPr>
            </w:pPr>
            <w:r w:rsidRPr="0076321C">
              <w:rPr>
                <w:sz w:val="18"/>
                <w:szCs w:val="18"/>
                <w:lang w:eastAsia="ru-RU"/>
              </w:rPr>
              <w:t>Владеет на правах аренды</w:t>
            </w:r>
          </w:p>
        </w:tc>
        <w:tc>
          <w:tcPr>
            <w:tcW w:w="281" w:type="pct"/>
            <w:tcBorders>
              <w:top w:val="nil"/>
              <w:left w:val="nil"/>
              <w:bottom w:val="single" w:sz="4" w:space="0" w:color="auto"/>
              <w:right w:val="single" w:sz="4" w:space="0" w:color="auto"/>
            </w:tcBorders>
            <w:shd w:val="clear" w:color="auto" w:fill="auto"/>
            <w:vAlign w:val="center"/>
            <w:hideMark/>
          </w:tcPr>
          <w:p w14:paraId="6474B174" w14:textId="43E459E9" w:rsidR="00A30F9E" w:rsidRPr="0076321C" w:rsidRDefault="00A30F9E" w:rsidP="00A30F9E">
            <w:pPr>
              <w:ind w:firstLine="0"/>
              <w:jc w:val="center"/>
              <w:rPr>
                <w:sz w:val="18"/>
                <w:szCs w:val="18"/>
                <w:lang w:eastAsia="ru-RU"/>
              </w:rPr>
            </w:pPr>
            <w:r w:rsidRPr="0076321C">
              <w:rPr>
                <w:sz w:val="18"/>
                <w:szCs w:val="18"/>
              </w:rPr>
              <w:t>6,4</w:t>
            </w:r>
          </w:p>
        </w:tc>
        <w:tc>
          <w:tcPr>
            <w:tcW w:w="332" w:type="pct"/>
            <w:tcBorders>
              <w:top w:val="nil"/>
              <w:left w:val="nil"/>
              <w:bottom w:val="single" w:sz="4" w:space="0" w:color="auto"/>
              <w:right w:val="single" w:sz="4" w:space="0" w:color="auto"/>
            </w:tcBorders>
            <w:shd w:val="clear" w:color="auto" w:fill="auto"/>
            <w:vAlign w:val="center"/>
            <w:hideMark/>
          </w:tcPr>
          <w:p w14:paraId="6BC8A706" w14:textId="77777777" w:rsidR="00A30F9E" w:rsidRPr="0076321C" w:rsidRDefault="00A30F9E" w:rsidP="00A30F9E">
            <w:pPr>
              <w:ind w:firstLine="0"/>
              <w:jc w:val="center"/>
              <w:rPr>
                <w:sz w:val="18"/>
                <w:szCs w:val="18"/>
                <w:lang w:eastAsia="ru-RU"/>
              </w:rPr>
            </w:pPr>
            <w:r w:rsidRPr="0076321C">
              <w:rPr>
                <w:sz w:val="18"/>
                <w:szCs w:val="18"/>
                <w:lang w:eastAsia="ru-RU"/>
              </w:rPr>
              <w:t>Имеется заявка</w:t>
            </w:r>
          </w:p>
        </w:tc>
        <w:tc>
          <w:tcPr>
            <w:tcW w:w="231" w:type="pct"/>
            <w:tcBorders>
              <w:top w:val="nil"/>
              <w:left w:val="nil"/>
              <w:bottom w:val="single" w:sz="4" w:space="0" w:color="auto"/>
              <w:right w:val="single" w:sz="4" w:space="0" w:color="auto"/>
            </w:tcBorders>
            <w:shd w:val="clear" w:color="auto" w:fill="auto"/>
            <w:vAlign w:val="center"/>
            <w:hideMark/>
          </w:tcPr>
          <w:p w14:paraId="0BBC8300" w14:textId="77777777" w:rsidR="00A30F9E" w:rsidRPr="0076321C" w:rsidRDefault="00A30F9E" w:rsidP="00A30F9E">
            <w:pPr>
              <w:ind w:firstLine="0"/>
              <w:jc w:val="center"/>
              <w:rPr>
                <w:sz w:val="18"/>
                <w:szCs w:val="18"/>
                <w:lang w:eastAsia="ru-RU"/>
              </w:rPr>
            </w:pPr>
            <w:r w:rsidRPr="0076321C">
              <w:rPr>
                <w:sz w:val="18"/>
                <w:szCs w:val="18"/>
                <w:lang w:eastAsia="ru-RU"/>
              </w:rPr>
              <w:t>1</w:t>
            </w:r>
          </w:p>
        </w:tc>
        <w:tc>
          <w:tcPr>
            <w:tcW w:w="731" w:type="pct"/>
            <w:tcBorders>
              <w:top w:val="nil"/>
              <w:left w:val="nil"/>
              <w:bottom w:val="single" w:sz="4" w:space="0" w:color="auto"/>
              <w:right w:val="single" w:sz="4" w:space="0" w:color="auto"/>
            </w:tcBorders>
            <w:shd w:val="clear" w:color="auto" w:fill="auto"/>
            <w:vAlign w:val="center"/>
            <w:hideMark/>
          </w:tcPr>
          <w:p w14:paraId="59FA472D" w14:textId="6507EE7F" w:rsidR="00A30F9E" w:rsidRPr="0076321C" w:rsidRDefault="00A30F9E" w:rsidP="00A30F9E">
            <w:pPr>
              <w:ind w:firstLine="0"/>
              <w:jc w:val="center"/>
              <w:rPr>
                <w:sz w:val="18"/>
                <w:szCs w:val="18"/>
                <w:lang w:eastAsia="ru-RU"/>
              </w:rPr>
            </w:pPr>
            <w:r w:rsidRPr="0076321C">
              <w:rPr>
                <w:sz w:val="18"/>
                <w:szCs w:val="18"/>
                <w:lang w:eastAsia="ru-RU"/>
              </w:rPr>
              <w:t>Ветлужский филиал АО «НОКК»</w:t>
            </w:r>
          </w:p>
        </w:tc>
        <w:tc>
          <w:tcPr>
            <w:tcW w:w="652" w:type="pct"/>
            <w:tcBorders>
              <w:top w:val="nil"/>
              <w:left w:val="nil"/>
              <w:bottom w:val="single" w:sz="4" w:space="0" w:color="auto"/>
              <w:right w:val="single" w:sz="4" w:space="0" w:color="auto"/>
            </w:tcBorders>
            <w:shd w:val="clear" w:color="auto" w:fill="auto"/>
            <w:vAlign w:val="center"/>
            <w:hideMark/>
          </w:tcPr>
          <w:p w14:paraId="718981AE" w14:textId="2B4CB645" w:rsidR="00A30F9E" w:rsidRPr="0076321C" w:rsidRDefault="00A30F9E" w:rsidP="00A30F9E">
            <w:pPr>
              <w:ind w:firstLine="0"/>
              <w:jc w:val="center"/>
              <w:rPr>
                <w:sz w:val="18"/>
                <w:szCs w:val="18"/>
                <w:lang w:eastAsia="ru-RU"/>
              </w:rPr>
            </w:pPr>
            <w:r w:rsidRPr="0076321C">
              <w:rPr>
                <w:sz w:val="18"/>
                <w:szCs w:val="18"/>
                <w:lang w:eastAsia="ru-RU"/>
              </w:rPr>
              <w:t>пункт № 6 ПП РФ от 8 августа 2012г. № 808</w:t>
            </w:r>
          </w:p>
        </w:tc>
      </w:tr>
      <w:tr w:rsidR="00A30F9E" w:rsidRPr="0076321C" w14:paraId="61776AE0" w14:textId="77777777" w:rsidTr="00A960A2">
        <w:trPr>
          <w:trHeight w:val="283"/>
        </w:trPr>
        <w:tc>
          <w:tcPr>
            <w:tcW w:w="24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B03723" w14:textId="77777777" w:rsidR="00A30F9E" w:rsidRPr="0076321C" w:rsidRDefault="00A30F9E" w:rsidP="00A30F9E">
            <w:pPr>
              <w:ind w:firstLine="0"/>
              <w:jc w:val="center"/>
              <w:rPr>
                <w:sz w:val="18"/>
                <w:szCs w:val="18"/>
                <w:lang w:eastAsia="ru-RU"/>
              </w:rPr>
            </w:pPr>
            <w:r w:rsidRPr="0076321C">
              <w:rPr>
                <w:sz w:val="18"/>
                <w:szCs w:val="18"/>
                <w:lang w:eastAsia="ru-RU"/>
              </w:rPr>
              <w:t>7</w:t>
            </w:r>
          </w:p>
        </w:tc>
        <w:tc>
          <w:tcPr>
            <w:tcW w:w="495" w:type="pct"/>
            <w:tcBorders>
              <w:top w:val="single" w:sz="4" w:space="0" w:color="auto"/>
              <w:left w:val="nil"/>
              <w:bottom w:val="single" w:sz="4" w:space="0" w:color="auto"/>
              <w:right w:val="single" w:sz="4" w:space="0" w:color="auto"/>
            </w:tcBorders>
            <w:shd w:val="clear" w:color="auto" w:fill="auto"/>
            <w:vAlign w:val="center"/>
            <w:hideMark/>
          </w:tcPr>
          <w:p w14:paraId="22400DF0" w14:textId="77777777" w:rsidR="00A30F9E" w:rsidRPr="0076321C" w:rsidRDefault="00A30F9E" w:rsidP="00A30F9E">
            <w:pPr>
              <w:ind w:firstLine="0"/>
              <w:jc w:val="center"/>
              <w:rPr>
                <w:sz w:val="18"/>
                <w:szCs w:val="18"/>
                <w:lang w:eastAsia="ru-RU"/>
              </w:rPr>
            </w:pPr>
            <w:r w:rsidRPr="0076321C">
              <w:rPr>
                <w:sz w:val="18"/>
                <w:szCs w:val="18"/>
                <w:lang w:eastAsia="ru-RU"/>
              </w:rPr>
              <w:t>Котельная ООО "Поволжье-Ресурс"</w:t>
            </w:r>
          </w:p>
        </w:tc>
        <w:tc>
          <w:tcPr>
            <w:tcW w:w="346" w:type="pct"/>
            <w:tcBorders>
              <w:top w:val="single" w:sz="4" w:space="0" w:color="auto"/>
              <w:left w:val="nil"/>
              <w:bottom w:val="single" w:sz="4" w:space="0" w:color="auto"/>
              <w:right w:val="single" w:sz="4" w:space="0" w:color="auto"/>
            </w:tcBorders>
            <w:shd w:val="clear" w:color="auto" w:fill="auto"/>
            <w:vAlign w:val="center"/>
            <w:hideMark/>
          </w:tcPr>
          <w:p w14:paraId="0E6369F6" w14:textId="77777777" w:rsidR="00A30F9E" w:rsidRPr="0076321C" w:rsidRDefault="00A30F9E" w:rsidP="00A30F9E">
            <w:pPr>
              <w:ind w:firstLine="0"/>
              <w:jc w:val="center"/>
              <w:rPr>
                <w:sz w:val="18"/>
                <w:szCs w:val="18"/>
                <w:lang w:eastAsia="ru-RU"/>
              </w:rPr>
            </w:pPr>
            <w:r w:rsidRPr="0076321C">
              <w:rPr>
                <w:sz w:val="18"/>
                <w:szCs w:val="18"/>
                <w:lang w:eastAsia="ru-RU"/>
              </w:rPr>
              <w:t>2,58</w:t>
            </w:r>
          </w:p>
        </w:tc>
        <w:tc>
          <w:tcPr>
            <w:tcW w:w="447" w:type="pct"/>
            <w:tcBorders>
              <w:top w:val="single" w:sz="4" w:space="0" w:color="auto"/>
              <w:left w:val="nil"/>
              <w:bottom w:val="single" w:sz="4" w:space="0" w:color="auto"/>
              <w:right w:val="single" w:sz="4" w:space="0" w:color="auto"/>
            </w:tcBorders>
            <w:shd w:val="clear" w:color="auto" w:fill="auto"/>
            <w:vAlign w:val="center"/>
            <w:hideMark/>
          </w:tcPr>
          <w:p w14:paraId="16E4B792" w14:textId="77777777" w:rsidR="00A30F9E" w:rsidRPr="0076321C" w:rsidRDefault="00A30F9E" w:rsidP="00A30F9E">
            <w:pPr>
              <w:ind w:firstLine="0"/>
              <w:jc w:val="center"/>
              <w:rPr>
                <w:sz w:val="18"/>
                <w:szCs w:val="18"/>
                <w:lang w:eastAsia="ru-RU"/>
              </w:rPr>
            </w:pPr>
            <w:r w:rsidRPr="0076321C">
              <w:rPr>
                <w:sz w:val="18"/>
                <w:szCs w:val="18"/>
                <w:lang w:eastAsia="ru-RU"/>
              </w:rPr>
              <w:t>ООО «Поволжье-Ресурс»</w:t>
            </w:r>
          </w:p>
        </w:tc>
        <w:tc>
          <w:tcPr>
            <w:tcW w:w="437" w:type="pct"/>
            <w:tcBorders>
              <w:top w:val="single" w:sz="4" w:space="0" w:color="auto"/>
              <w:left w:val="nil"/>
              <w:bottom w:val="single" w:sz="4" w:space="0" w:color="auto"/>
              <w:right w:val="single" w:sz="4" w:space="0" w:color="auto"/>
            </w:tcBorders>
            <w:shd w:val="clear" w:color="auto" w:fill="auto"/>
            <w:vAlign w:val="center"/>
            <w:hideMark/>
          </w:tcPr>
          <w:p w14:paraId="5F630E2A" w14:textId="77777777" w:rsidR="00A30F9E" w:rsidRPr="0076321C" w:rsidRDefault="00A30F9E" w:rsidP="00A30F9E">
            <w:pPr>
              <w:ind w:firstLine="0"/>
              <w:jc w:val="center"/>
              <w:rPr>
                <w:sz w:val="18"/>
                <w:szCs w:val="18"/>
                <w:lang w:eastAsia="ru-RU"/>
              </w:rPr>
            </w:pPr>
            <w:r w:rsidRPr="0076321C">
              <w:rPr>
                <w:sz w:val="18"/>
                <w:szCs w:val="18"/>
                <w:lang w:eastAsia="ru-RU"/>
              </w:rPr>
              <w:t>н/д</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76234EF3" w14:textId="77777777" w:rsidR="00A30F9E" w:rsidRPr="0076321C" w:rsidRDefault="00A30F9E" w:rsidP="00A30F9E">
            <w:pPr>
              <w:ind w:firstLine="0"/>
              <w:jc w:val="center"/>
              <w:rPr>
                <w:sz w:val="18"/>
                <w:szCs w:val="18"/>
                <w:lang w:eastAsia="ru-RU"/>
              </w:rPr>
            </w:pPr>
            <w:r w:rsidRPr="0076321C">
              <w:rPr>
                <w:sz w:val="18"/>
                <w:szCs w:val="18"/>
                <w:lang w:eastAsia="ru-RU"/>
              </w:rPr>
              <w:t>котельная + тепловая сеть</w:t>
            </w:r>
          </w:p>
        </w:tc>
        <w:tc>
          <w:tcPr>
            <w:tcW w:w="345" w:type="pct"/>
            <w:tcBorders>
              <w:top w:val="single" w:sz="4" w:space="0" w:color="auto"/>
              <w:left w:val="nil"/>
              <w:bottom w:val="single" w:sz="4" w:space="0" w:color="auto"/>
              <w:right w:val="single" w:sz="4" w:space="0" w:color="auto"/>
            </w:tcBorders>
            <w:shd w:val="clear" w:color="auto" w:fill="auto"/>
            <w:vAlign w:val="center"/>
            <w:hideMark/>
          </w:tcPr>
          <w:p w14:paraId="4398BD7C" w14:textId="77777777" w:rsidR="00A30F9E" w:rsidRPr="0076321C" w:rsidRDefault="00A30F9E" w:rsidP="00A30F9E">
            <w:pPr>
              <w:ind w:firstLine="0"/>
              <w:jc w:val="center"/>
              <w:rPr>
                <w:sz w:val="18"/>
                <w:szCs w:val="18"/>
                <w:lang w:eastAsia="ru-RU"/>
              </w:rPr>
            </w:pPr>
            <w:r w:rsidRPr="0076321C">
              <w:rPr>
                <w:sz w:val="18"/>
                <w:szCs w:val="18"/>
                <w:lang w:eastAsia="ru-RU"/>
              </w:rPr>
              <w:t>Владеет на собственности</w:t>
            </w:r>
          </w:p>
        </w:tc>
        <w:tc>
          <w:tcPr>
            <w:tcW w:w="281" w:type="pct"/>
            <w:tcBorders>
              <w:top w:val="single" w:sz="4" w:space="0" w:color="auto"/>
              <w:left w:val="nil"/>
              <w:bottom w:val="single" w:sz="4" w:space="0" w:color="auto"/>
              <w:right w:val="single" w:sz="4" w:space="0" w:color="auto"/>
            </w:tcBorders>
            <w:shd w:val="clear" w:color="auto" w:fill="auto"/>
            <w:vAlign w:val="center"/>
            <w:hideMark/>
          </w:tcPr>
          <w:p w14:paraId="55AA059A" w14:textId="6008DF44" w:rsidR="00A30F9E" w:rsidRPr="0076321C" w:rsidRDefault="00A30F9E" w:rsidP="00A30F9E">
            <w:pPr>
              <w:ind w:firstLine="0"/>
              <w:jc w:val="center"/>
              <w:rPr>
                <w:sz w:val="18"/>
                <w:szCs w:val="18"/>
                <w:lang w:eastAsia="ru-RU"/>
              </w:rPr>
            </w:pPr>
            <w:r w:rsidRPr="0076321C">
              <w:rPr>
                <w:sz w:val="18"/>
                <w:szCs w:val="18"/>
              </w:rPr>
              <w:t>22,5</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76A5D0B0" w14:textId="77777777" w:rsidR="00A30F9E" w:rsidRPr="0076321C" w:rsidRDefault="00A30F9E" w:rsidP="00A30F9E">
            <w:pPr>
              <w:ind w:firstLine="0"/>
              <w:jc w:val="center"/>
              <w:rPr>
                <w:sz w:val="18"/>
                <w:szCs w:val="18"/>
                <w:lang w:eastAsia="ru-RU"/>
              </w:rPr>
            </w:pPr>
            <w:r w:rsidRPr="0076321C">
              <w:rPr>
                <w:sz w:val="18"/>
                <w:szCs w:val="18"/>
                <w:lang w:eastAsia="ru-RU"/>
              </w:rPr>
              <w:t>ЕТО не утверждено</w:t>
            </w:r>
          </w:p>
        </w:tc>
        <w:tc>
          <w:tcPr>
            <w:tcW w:w="231" w:type="pct"/>
            <w:tcBorders>
              <w:top w:val="single" w:sz="4" w:space="0" w:color="auto"/>
              <w:left w:val="nil"/>
              <w:bottom w:val="single" w:sz="4" w:space="0" w:color="auto"/>
              <w:right w:val="single" w:sz="4" w:space="0" w:color="auto"/>
            </w:tcBorders>
            <w:shd w:val="clear" w:color="auto" w:fill="auto"/>
            <w:vAlign w:val="center"/>
            <w:hideMark/>
          </w:tcPr>
          <w:p w14:paraId="5243F7C8" w14:textId="3E0984C4" w:rsidR="00A30F9E" w:rsidRPr="0076321C" w:rsidRDefault="006F66E5" w:rsidP="00A30F9E">
            <w:pPr>
              <w:ind w:firstLine="0"/>
              <w:jc w:val="center"/>
              <w:rPr>
                <w:sz w:val="18"/>
                <w:szCs w:val="18"/>
                <w:lang w:eastAsia="ru-RU"/>
              </w:rPr>
            </w:pPr>
            <w:r w:rsidRPr="0076321C">
              <w:rPr>
                <w:sz w:val="18"/>
                <w:szCs w:val="18"/>
                <w:lang w:eastAsia="ru-RU"/>
              </w:rPr>
              <w:t>2</w:t>
            </w:r>
          </w:p>
        </w:tc>
        <w:tc>
          <w:tcPr>
            <w:tcW w:w="731" w:type="pct"/>
            <w:tcBorders>
              <w:top w:val="single" w:sz="4" w:space="0" w:color="auto"/>
              <w:left w:val="nil"/>
              <w:bottom w:val="single" w:sz="4" w:space="0" w:color="auto"/>
              <w:right w:val="single" w:sz="4" w:space="0" w:color="auto"/>
            </w:tcBorders>
            <w:shd w:val="clear" w:color="auto" w:fill="auto"/>
            <w:vAlign w:val="center"/>
            <w:hideMark/>
          </w:tcPr>
          <w:p w14:paraId="148599A3" w14:textId="77777777" w:rsidR="00A30F9E" w:rsidRPr="0076321C" w:rsidRDefault="00A30F9E" w:rsidP="00A30F9E">
            <w:pPr>
              <w:ind w:firstLine="0"/>
              <w:jc w:val="center"/>
              <w:rPr>
                <w:sz w:val="18"/>
                <w:szCs w:val="18"/>
                <w:lang w:eastAsia="ru-RU"/>
              </w:rPr>
            </w:pPr>
            <w:r w:rsidRPr="0076321C">
              <w:rPr>
                <w:sz w:val="18"/>
                <w:szCs w:val="18"/>
                <w:lang w:eastAsia="ru-RU"/>
              </w:rPr>
              <w:t>не утверждена</w:t>
            </w:r>
          </w:p>
        </w:tc>
        <w:tc>
          <w:tcPr>
            <w:tcW w:w="652" w:type="pct"/>
            <w:tcBorders>
              <w:top w:val="single" w:sz="4" w:space="0" w:color="auto"/>
              <w:left w:val="nil"/>
              <w:bottom w:val="single" w:sz="4" w:space="0" w:color="auto"/>
              <w:right w:val="single" w:sz="4" w:space="0" w:color="auto"/>
            </w:tcBorders>
            <w:shd w:val="clear" w:color="auto" w:fill="auto"/>
            <w:vAlign w:val="center"/>
            <w:hideMark/>
          </w:tcPr>
          <w:p w14:paraId="6463BDDB" w14:textId="77777777" w:rsidR="00A30F9E" w:rsidRPr="0076321C" w:rsidRDefault="00A30F9E" w:rsidP="00A30F9E">
            <w:pPr>
              <w:ind w:firstLine="0"/>
              <w:jc w:val="center"/>
              <w:rPr>
                <w:sz w:val="18"/>
                <w:szCs w:val="18"/>
                <w:lang w:eastAsia="ru-RU"/>
              </w:rPr>
            </w:pPr>
            <w:r w:rsidRPr="0076321C">
              <w:rPr>
                <w:sz w:val="18"/>
                <w:szCs w:val="18"/>
                <w:lang w:eastAsia="ru-RU"/>
              </w:rPr>
              <w:t>ЕТО не утверждено</w:t>
            </w:r>
          </w:p>
        </w:tc>
      </w:tr>
      <w:tr w:rsidR="006F66E5" w:rsidRPr="0076321C" w14:paraId="35E6BF02" w14:textId="77777777" w:rsidTr="00223507">
        <w:trPr>
          <w:trHeight w:val="283"/>
        </w:trPr>
        <w:tc>
          <w:tcPr>
            <w:tcW w:w="243" w:type="pct"/>
            <w:tcBorders>
              <w:top w:val="single" w:sz="4" w:space="0" w:color="auto"/>
              <w:left w:val="single" w:sz="4" w:space="0" w:color="auto"/>
              <w:bottom w:val="single" w:sz="4" w:space="0" w:color="auto"/>
              <w:right w:val="single" w:sz="4" w:space="0" w:color="auto"/>
            </w:tcBorders>
            <w:shd w:val="clear" w:color="auto" w:fill="auto"/>
            <w:vAlign w:val="center"/>
          </w:tcPr>
          <w:p w14:paraId="3B6C5E11" w14:textId="352DE906" w:rsidR="006F66E5" w:rsidRPr="0076321C" w:rsidRDefault="006F66E5" w:rsidP="006F66E5">
            <w:pPr>
              <w:ind w:firstLine="0"/>
              <w:jc w:val="center"/>
              <w:rPr>
                <w:sz w:val="18"/>
                <w:szCs w:val="18"/>
                <w:lang w:eastAsia="ru-RU"/>
              </w:rPr>
            </w:pPr>
            <w:r w:rsidRPr="0076321C">
              <w:rPr>
                <w:sz w:val="18"/>
                <w:szCs w:val="18"/>
              </w:rPr>
              <w:t>8</w:t>
            </w:r>
          </w:p>
        </w:tc>
        <w:tc>
          <w:tcPr>
            <w:tcW w:w="495" w:type="pct"/>
            <w:tcBorders>
              <w:top w:val="single" w:sz="4" w:space="0" w:color="auto"/>
              <w:left w:val="nil"/>
              <w:bottom w:val="single" w:sz="4" w:space="0" w:color="auto"/>
              <w:right w:val="single" w:sz="4" w:space="0" w:color="auto"/>
            </w:tcBorders>
            <w:shd w:val="clear" w:color="auto" w:fill="auto"/>
            <w:vAlign w:val="center"/>
          </w:tcPr>
          <w:p w14:paraId="476192E8" w14:textId="3D516266" w:rsidR="006F66E5" w:rsidRPr="0076321C" w:rsidRDefault="006F66E5" w:rsidP="006F66E5">
            <w:pPr>
              <w:ind w:firstLine="0"/>
              <w:jc w:val="center"/>
              <w:rPr>
                <w:sz w:val="18"/>
                <w:szCs w:val="18"/>
                <w:lang w:eastAsia="ru-RU"/>
              </w:rPr>
            </w:pPr>
            <w:r w:rsidRPr="0076321C">
              <w:rPr>
                <w:sz w:val="18"/>
                <w:szCs w:val="18"/>
              </w:rPr>
              <w:t>Котельная МОУ Белышевская школа, с. Белышево</w:t>
            </w:r>
          </w:p>
        </w:tc>
        <w:tc>
          <w:tcPr>
            <w:tcW w:w="346" w:type="pct"/>
            <w:tcBorders>
              <w:top w:val="single" w:sz="4" w:space="0" w:color="auto"/>
              <w:left w:val="single" w:sz="4" w:space="0" w:color="auto"/>
              <w:bottom w:val="single" w:sz="4" w:space="0" w:color="auto"/>
              <w:right w:val="single" w:sz="4" w:space="0" w:color="auto"/>
            </w:tcBorders>
            <w:shd w:val="clear" w:color="auto" w:fill="auto"/>
            <w:vAlign w:val="center"/>
          </w:tcPr>
          <w:p w14:paraId="054DBB3B" w14:textId="7DAA7608" w:rsidR="006F66E5" w:rsidRPr="0076321C" w:rsidRDefault="006F66E5" w:rsidP="006F66E5">
            <w:pPr>
              <w:ind w:firstLine="0"/>
              <w:jc w:val="center"/>
              <w:rPr>
                <w:sz w:val="18"/>
                <w:szCs w:val="18"/>
                <w:lang w:eastAsia="ru-RU"/>
              </w:rPr>
            </w:pPr>
            <w:r w:rsidRPr="0076321C">
              <w:rPr>
                <w:sz w:val="18"/>
                <w:szCs w:val="18"/>
                <w:lang w:eastAsia="ru-RU"/>
              </w:rPr>
              <w:t>0,505</w:t>
            </w:r>
          </w:p>
        </w:tc>
        <w:tc>
          <w:tcPr>
            <w:tcW w:w="447" w:type="pct"/>
            <w:tcBorders>
              <w:top w:val="single" w:sz="4" w:space="0" w:color="auto"/>
              <w:left w:val="nil"/>
              <w:bottom w:val="single" w:sz="4" w:space="0" w:color="auto"/>
              <w:right w:val="single" w:sz="4" w:space="0" w:color="auto"/>
            </w:tcBorders>
            <w:shd w:val="clear" w:color="auto" w:fill="auto"/>
            <w:vAlign w:val="center"/>
          </w:tcPr>
          <w:p w14:paraId="12147DF5" w14:textId="191788DD" w:rsidR="006F66E5" w:rsidRPr="0076321C" w:rsidRDefault="006F66E5" w:rsidP="006F66E5">
            <w:pPr>
              <w:ind w:firstLine="0"/>
              <w:jc w:val="center"/>
              <w:rPr>
                <w:sz w:val="18"/>
                <w:szCs w:val="18"/>
                <w:lang w:eastAsia="ru-RU"/>
              </w:rPr>
            </w:pPr>
            <w:r w:rsidRPr="0076321C">
              <w:rPr>
                <w:sz w:val="18"/>
                <w:szCs w:val="18"/>
              </w:rPr>
              <w:t>МОУ Белышевская школа</w:t>
            </w:r>
          </w:p>
        </w:tc>
        <w:tc>
          <w:tcPr>
            <w:tcW w:w="437" w:type="pct"/>
            <w:tcBorders>
              <w:top w:val="single" w:sz="4" w:space="0" w:color="auto"/>
              <w:left w:val="nil"/>
              <w:bottom w:val="single" w:sz="4" w:space="0" w:color="auto"/>
              <w:right w:val="single" w:sz="4" w:space="0" w:color="auto"/>
            </w:tcBorders>
            <w:shd w:val="clear" w:color="auto" w:fill="auto"/>
            <w:vAlign w:val="center"/>
          </w:tcPr>
          <w:p w14:paraId="3730EA55" w14:textId="7A116E31" w:rsidR="006F66E5" w:rsidRPr="0076321C" w:rsidRDefault="006F66E5" w:rsidP="006F66E5">
            <w:pPr>
              <w:ind w:firstLine="0"/>
              <w:jc w:val="center"/>
              <w:rPr>
                <w:sz w:val="18"/>
                <w:szCs w:val="18"/>
                <w:lang w:eastAsia="ru-RU"/>
              </w:rPr>
            </w:pPr>
            <w:r w:rsidRPr="0076321C">
              <w:rPr>
                <w:sz w:val="18"/>
                <w:szCs w:val="18"/>
                <w:lang w:eastAsia="ru-RU"/>
              </w:rPr>
              <w:t>н/д</w:t>
            </w:r>
          </w:p>
        </w:tc>
        <w:tc>
          <w:tcPr>
            <w:tcW w:w="460" w:type="pct"/>
            <w:tcBorders>
              <w:top w:val="single" w:sz="4" w:space="0" w:color="auto"/>
              <w:left w:val="nil"/>
              <w:bottom w:val="single" w:sz="4" w:space="0" w:color="auto"/>
              <w:right w:val="single" w:sz="4" w:space="0" w:color="auto"/>
            </w:tcBorders>
            <w:shd w:val="clear" w:color="auto" w:fill="auto"/>
            <w:vAlign w:val="center"/>
          </w:tcPr>
          <w:p w14:paraId="6A9A9FE9" w14:textId="09BD3ECC" w:rsidR="006F66E5" w:rsidRPr="0076321C" w:rsidRDefault="006F66E5" w:rsidP="006F66E5">
            <w:pPr>
              <w:ind w:firstLine="0"/>
              <w:jc w:val="center"/>
              <w:rPr>
                <w:sz w:val="18"/>
                <w:szCs w:val="18"/>
                <w:lang w:eastAsia="ru-RU"/>
              </w:rPr>
            </w:pPr>
            <w:r w:rsidRPr="0076321C">
              <w:rPr>
                <w:sz w:val="18"/>
                <w:szCs w:val="18"/>
                <w:lang w:eastAsia="ru-RU"/>
              </w:rPr>
              <w:t>котельная + тепловая сеть</w:t>
            </w:r>
          </w:p>
        </w:tc>
        <w:tc>
          <w:tcPr>
            <w:tcW w:w="345" w:type="pct"/>
            <w:tcBorders>
              <w:top w:val="nil"/>
              <w:left w:val="nil"/>
              <w:bottom w:val="single" w:sz="4" w:space="0" w:color="auto"/>
              <w:right w:val="single" w:sz="4" w:space="0" w:color="auto"/>
            </w:tcBorders>
            <w:shd w:val="clear" w:color="auto" w:fill="auto"/>
            <w:vAlign w:val="center"/>
          </w:tcPr>
          <w:p w14:paraId="48F5901A" w14:textId="223A2A6E" w:rsidR="006F66E5" w:rsidRPr="0076321C" w:rsidRDefault="006F66E5" w:rsidP="006F66E5">
            <w:pPr>
              <w:ind w:firstLine="0"/>
              <w:jc w:val="center"/>
              <w:rPr>
                <w:sz w:val="18"/>
                <w:szCs w:val="18"/>
                <w:lang w:eastAsia="ru-RU"/>
              </w:rPr>
            </w:pPr>
            <w:r w:rsidRPr="0076321C">
              <w:rPr>
                <w:sz w:val="18"/>
                <w:szCs w:val="18"/>
                <w:lang w:eastAsia="ru-RU"/>
              </w:rPr>
              <w:t>Владеет на правах аренды</w:t>
            </w:r>
          </w:p>
        </w:tc>
        <w:tc>
          <w:tcPr>
            <w:tcW w:w="281" w:type="pct"/>
            <w:tcBorders>
              <w:top w:val="single" w:sz="4" w:space="0" w:color="auto"/>
              <w:left w:val="nil"/>
              <w:bottom w:val="single" w:sz="4" w:space="0" w:color="auto"/>
              <w:right w:val="single" w:sz="4" w:space="0" w:color="auto"/>
            </w:tcBorders>
            <w:shd w:val="clear" w:color="auto" w:fill="auto"/>
            <w:vAlign w:val="center"/>
          </w:tcPr>
          <w:p w14:paraId="0FA602D9" w14:textId="385BEBD0" w:rsidR="006F66E5" w:rsidRPr="0076321C" w:rsidRDefault="006F66E5" w:rsidP="006F66E5">
            <w:pPr>
              <w:ind w:firstLine="0"/>
              <w:jc w:val="center"/>
              <w:rPr>
                <w:sz w:val="18"/>
                <w:szCs w:val="18"/>
              </w:rPr>
            </w:pPr>
            <w:r w:rsidRPr="0076321C">
              <w:rPr>
                <w:sz w:val="18"/>
                <w:szCs w:val="18"/>
              </w:rPr>
              <w:t>0,37</w:t>
            </w:r>
          </w:p>
        </w:tc>
        <w:tc>
          <w:tcPr>
            <w:tcW w:w="332" w:type="pct"/>
            <w:tcBorders>
              <w:top w:val="single" w:sz="4" w:space="0" w:color="auto"/>
              <w:left w:val="nil"/>
              <w:bottom w:val="single" w:sz="4" w:space="0" w:color="auto"/>
              <w:right w:val="single" w:sz="4" w:space="0" w:color="auto"/>
            </w:tcBorders>
            <w:shd w:val="clear" w:color="auto" w:fill="auto"/>
            <w:vAlign w:val="center"/>
          </w:tcPr>
          <w:p w14:paraId="6EC80AA8" w14:textId="38BE1950" w:rsidR="006F66E5" w:rsidRPr="0076321C" w:rsidRDefault="006F66E5" w:rsidP="006F66E5">
            <w:pPr>
              <w:ind w:firstLine="0"/>
              <w:jc w:val="center"/>
              <w:rPr>
                <w:sz w:val="18"/>
                <w:szCs w:val="18"/>
                <w:lang w:eastAsia="ru-RU"/>
              </w:rPr>
            </w:pPr>
            <w:r w:rsidRPr="0076321C">
              <w:rPr>
                <w:sz w:val="18"/>
                <w:szCs w:val="18"/>
                <w:lang w:eastAsia="ru-RU"/>
              </w:rPr>
              <w:t>ЕТО не утверждено</w:t>
            </w:r>
          </w:p>
        </w:tc>
        <w:tc>
          <w:tcPr>
            <w:tcW w:w="231" w:type="pct"/>
            <w:tcBorders>
              <w:top w:val="single" w:sz="4" w:space="0" w:color="auto"/>
              <w:left w:val="nil"/>
              <w:bottom w:val="single" w:sz="4" w:space="0" w:color="auto"/>
              <w:right w:val="single" w:sz="4" w:space="0" w:color="auto"/>
            </w:tcBorders>
            <w:shd w:val="clear" w:color="auto" w:fill="auto"/>
            <w:vAlign w:val="center"/>
          </w:tcPr>
          <w:p w14:paraId="0B4DC858" w14:textId="74C23C6F" w:rsidR="006F66E5" w:rsidRPr="0076321C" w:rsidRDefault="006F66E5" w:rsidP="006F66E5">
            <w:pPr>
              <w:ind w:firstLine="0"/>
              <w:jc w:val="center"/>
              <w:rPr>
                <w:sz w:val="18"/>
                <w:szCs w:val="18"/>
                <w:lang w:eastAsia="ru-RU"/>
              </w:rPr>
            </w:pPr>
            <w:r w:rsidRPr="0076321C">
              <w:rPr>
                <w:sz w:val="18"/>
                <w:szCs w:val="18"/>
                <w:lang w:eastAsia="ru-RU"/>
              </w:rPr>
              <w:t>3</w:t>
            </w:r>
          </w:p>
        </w:tc>
        <w:tc>
          <w:tcPr>
            <w:tcW w:w="731" w:type="pct"/>
            <w:tcBorders>
              <w:top w:val="single" w:sz="4" w:space="0" w:color="auto"/>
              <w:left w:val="nil"/>
              <w:bottom w:val="single" w:sz="4" w:space="0" w:color="auto"/>
              <w:right w:val="single" w:sz="4" w:space="0" w:color="auto"/>
            </w:tcBorders>
            <w:shd w:val="clear" w:color="auto" w:fill="auto"/>
            <w:vAlign w:val="center"/>
          </w:tcPr>
          <w:p w14:paraId="420B8E71" w14:textId="64EA647C" w:rsidR="006F66E5" w:rsidRPr="0076321C" w:rsidRDefault="006F66E5" w:rsidP="006F66E5">
            <w:pPr>
              <w:ind w:firstLine="0"/>
              <w:jc w:val="center"/>
              <w:rPr>
                <w:sz w:val="18"/>
                <w:szCs w:val="18"/>
                <w:lang w:eastAsia="ru-RU"/>
              </w:rPr>
            </w:pPr>
            <w:r w:rsidRPr="0076321C">
              <w:rPr>
                <w:sz w:val="18"/>
                <w:szCs w:val="18"/>
                <w:lang w:eastAsia="ru-RU"/>
              </w:rPr>
              <w:t>не утверждена</w:t>
            </w:r>
          </w:p>
        </w:tc>
        <w:tc>
          <w:tcPr>
            <w:tcW w:w="652" w:type="pct"/>
            <w:tcBorders>
              <w:top w:val="single" w:sz="4" w:space="0" w:color="auto"/>
              <w:left w:val="nil"/>
              <w:bottom w:val="single" w:sz="4" w:space="0" w:color="auto"/>
              <w:right w:val="single" w:sz="4" w:space="0" w:color="auto"/>
            </w:tcBorders>
            <w:shd w:val="clear" w:color="auto" w:fill="auto"/>
            <w:vAlign w:val="center"/>
          </w:tcPr>
          <w:p w14:paraId="506460EA" w14:textId="0F1DCB0E" w:rsidR="006F66E5" w:rsidRPr="0076321C" w:rsidRDefault="006F66E5" w:rsidP="006F66E5">
            <w:pPr>
              <w:ind w:firstLine="0"/>
              <w:jc w:val="center"/>
              <w:rPr>
                <w:sz w:val="18"/>
                <w:szCs w:val="18"/>
                <w:lang w:eastAsia="ru-RU"/>
              </w:rPr>
            </w:pPr>
            <w:r w:rsidRPr="0076321C">
              <w:rPr>
                <w:sz w:val="18"/>
                <w:szCs w:val="18"/>
                <w:lang w:eastAsia="ru-RU"/>
              </w:rPr>
              <w:t>ЕТО не утверждено</w:t>
            </w:r>
          </w:p>
        </w:tc>
      </w:tr>
      <w:tr w:rsidR="006F66E5" w:rsidRPr="0076321C" w14:paraId="38A219CA" w14:textId="77777777" w:rsidTr="00223507">
        <w:trPr>
          <w:trHeight w:val="283"/>
        </w:trPr>
        <w:tc>
          <w:tcPr>
            <w:tcW w:w="243" w:type="pct"/>
            <w:tcBorders>
              <w:top w:val="single" w:sz="4" w:space="0" w:color="auto"/>
              <w:left w:val="single" w:sz="4" w:space="0" w:color="auto"/>
              <w:bottom w:val="single" w:sz="4" w:space="0" w:color="auto"/>
              <w:right w:val="single" w:sz="4" w:space="0" w:color="auto"/>
            </w:tcBorders>
            <w:shd w:val="clear" w:color="auto" w:fill="auto"/>
            <w:vAlign w:val="center"/>
          </w:tcPr>
          <w:p w14:paraId="65C8C5B7" w14:textId="7638A703" w:rsidR="006F66E5" w:rsidRPr="0076321C" w:rsidRDefault="006F66E5" w:rsidP="006F66E5">
            <w:pPr>
              <w:ind w:firstLine="0"/>
              <w:jc w:val="center"/>
              <w:rPr>
                <w:sz w:val="18"/>
                <w:szCs w:val="18"/>
                <w:lang w:eastAsia="ru-RU"/>
              </w:rPr>
            </w:pPr>
            <w:r w:rsidRPr="0076321C">
              <w:rPr>
                <w:sz w:val="18"/>
                <w:szCs w:val="18"/>
              </w:rPr>
              <w:t>9</w:t>
            </w:r>
          </w:p>
        </w:tc>
        <w:tc>
          <w:tcPr>
            <w:tcW w:w="495" w:type="pct"/>
            <w:tcBorders>
              <w:top w:val="single" w:sz="4" w:space="0" w:color="auto"/>
              <w:left w:val="nil"/>
              <w:bottom w:val="single" w:sz="4" w:space="0" w:color="auto"/>
              <w:right w:val="single" w:sz="4" w:space="0" w:color="auto"/>
            </w:tcBorders>
            <w:shd w:val="clear" w:color="auto" w:fill="auto"/>
            <w:vAlign w:val="center"/>
          </w:tcPr>
          <w:p w14:paraId="6255F24B" w14:textId="766C14A0" w:rsidR="006F66E5" w:rsidRPr="0076321C" w:rsidRDefault="006F66E5" w:rsidP="006F66E5">
            <w:pPr>
              <w:ind w:firstLine="0"/>
              <w:jc w:val="center"/>
              <w:rPr>
                <w:sz w:val="18"/>
                <w:szCs w:val="18"/>
                <w:lang w:eastAsia="ru-RU"/>
              </w:rPr>
            </w:pPr>
            <w:r w:rsidRPr="0076321C">
              <w:rPr>
                <w:sz w:val="18"/>
                <w:szCs w:val="18"/>
              </w:rPr>
              <w:t>Котельная МБУК «ЦКС» с. Турань</w:t>
            </w:r>
          </w:p>
        </w:tc>
        <w:tc>
          <w:tcPr>
            <w:tcW w:w="346" w:type="pct"/>
            <w:tcBorders>
              <w:top w:val="single" w:sz="4" w:space="0" w:color="auto"/>
              <w:left w:val="single" w:sz="4" w:space="0" w:color="auto"/>
              <w:bottom w:val="single" w:sz="4" w:space="0" w:color="auto"/>
              <w:right w:val="single" w:sz="4" w:space="0" w:color="auto"/>
            </w:tcBorders>
            <w:shd w:val="clear" w:color="auto" w:fill="auto"/>
            <w:vAlign w:val="center"/>
          </w:tcPr>
          <w:p w14:paraId="163D07E8" w14:textId="0F7F15AF" w:rsidR="006F66E5" w:rsidRPr="0076321C" w:rsidRDefault="006F66E5" w:rsidP="006F66E5">
            <w:pPr>
              <w:ind w:firstLine="0"/>
              <w:jc w:val="center"/>
              <w:rPr>
                <w:sz w:val="18"/>
                <w:szCs w:val="18"/>
                <w:lang w:eastAsia="ru-RU"/>
              </w:rPr>
            </w:pPr>
            <w:r w:rsidRPr="0076321C">
              <w:rPr>
                <w:sz w:val="18"/>
                <w:szCs w:val="18"/>
                <w:lang w:eastAsia="ru-RU"/>
              </w:rPr>
              <w:t>0,894</w:t>
            </w:r>
          </w:p>
        </w:tc>
        <w:tc>
          <w:tcPr>
            <w:tcW w:w="447" w:type="pct"/>
            <w:tcBorders>
              <w:top w:val="single" w:sz="4" w:space="0" w:color="auto"/>
              <w:left w:val="nil"/>
              <w:bottom w:val="single" w:sz="4" w:space="0" w:color="auto"/>
              <w:right w:val="single" w:sz="4" w:space="0" w:color="auto"/>
            </w:tcBorders>
            <w:shd w:val="clear" w:color="auto" w:fill="auto"/>
            <w:vAlign w:val="center"/>
          </w:tcPr>
          <w:p w14:paraId="3E650EE5" w14:textId="36EA423B" w:rsidR="006F66E5" w:rsidRPr="0076321C" w:rsidRDefault="006F66E5" w:rsidP="006F66E5">
            <w:pPr>
              <w:ind w:firstLine="0"/>
              <w:jc w:val="center"/>
              <w:rPr>
                <w:sz w:val="18"/>
                <w:szCs w:val="18"/>
                <w:lang w:eastAsia="ru-RU"/>
              </w:rPr>
            </w:pPr>
            <w:r w:rsidRPr="0076321C">
              <w:rPr>
                <w:sz w:val="18"/>
                <w:szCs w:val="18"/>
              </w:rPr>
              <w:t>МБУК «ЦКС» с. Турань</w:t>
            </w:r>
          </w:p>
        </w:tc>
        <w:tc>
          <w:tcPr>
            <w:tcW w:w="437" w:type="pct"/>
            <w:tcBorders>
              <w:top w:val="single" w:sz="4" w:space="0" w:color="auto"/>
              <w:left w:val="nil"/>
              <w:bottom w:val="single" w:sz="4" w:space="0" w:color="auto"/>
              <w:right w:val="single" w:sz="4" w:space="0" w:color="auto"/>
            </w:tcBorders>
            <w:shd w:val="clear" w:color="auto" w:fill="auto"/>
            <w:vAlign w:val="center"/>
          </w:tcPr>
          <w:p w14:paraId="45F94933" w14:textId="3C1EC84A" w:rsidR="006F66E5" w:rsidRPr="0076321C" w:rsidRDefault="006F66E5" w:rsidP="006F66E5">
            <w:pPr>
              <w:ind w:firstLine="0"/>
              <w:jc w:val="center"/>
              <w:rPr>
                <w:sz w:val="18"/>
                <w:szCs w:val="18"/>
                <w:lang w:eastAsia="ru-RU"/>
              </w:rPr>
            </w:pPr>
            <w:r w:rsidRPr="0076321C">
              <w:rPr>
                <w:sz w:val="18"/>
                <w:szCs w:val="18"/>
                <w:lang w:eastAsia="ru-RU"/>
              </w:rPr>
              <w:t>н/д</w:t>
            </w:r>
          </w:p>
        </w:tc>
        <w:tc>
          <w:tcPr>
            <w:tcW w:w="460" w:type="pct"/>
            <w:tcBorders>
              <w:top w:val="single" w:sz="4" w:space="0" w:color="auto"/>
              <w:left w:val="nil"/>
              <w:bottom w:val="single" w:sz="4" w:space="0" w:color="auto"/>
              <w:right w:val="single" w:sz="4" w:space="0" w:color="auto"/>
            </w:tcBorders>
            <w:shd w:val="clear" w:color="auto" w:fill="auto"/>
            <w:vAlign w:val="center"/>
          </w:tcPr>
          <w:p w14:paraId="0779F37C" w14:textId="03F690DC" w:rsidR="006F66E5" w:rsidRPr="0076321C" w:rsidRDefault="006F66E5" w:rsidP="006F66E5">
            <w:pPr>
              <w:ind w:firstLine="0"/>
              <w:jc w:val="center"/>
              <w:rPr>
                <w:sz w:val="18"/>
                <w:szCs w:val="18"/>
                <w:lang w:eastAsia="ru-RU"/>
              </w:rPr>
            </w:pPr>
            <w:r w:rsidRPr="0076321C">
              <w:rPr>
                <w:sz w:val="18"/>
                <w:szCs w:val="18"/>
                <w:lang w:eastAsia="ru-RU"/>
              </w:rPr>
              <w:t>котельная + тепловая сеть</w:t>
            </w:r>
          </w:p>
        </w:tc>
        <w:tc>
          <w:tcPr>
            <w:tcW w:w="345" w:type="pct"/>
            <w:tcBorders>
              <w:top w:val="nil"/>
              <w:left w:val="nil"/>
              <w:bottom w:val="single" w:sz="4" w:space="0" w:color="auto"/>
              <w:right w:val="single" w:sz="4" w:space="0" w:color="auto"/>
            </w:tcBorders>
            <w:shd w:val="clear" w:color="auto" w:fill="auto"/>
            <w:vAlign w:val="center"/>
          </w:tcPr>
          <w:p w14:paraId="6C7E9A3C" w14:textId="2C7A8512" w:rsidR="006F66E5" w:rsidRPr="0076321C" w:rsidRDefault="006F66E5" w:rsidP="006F66E5">
            <w:pPr>
              <w:ind w:firstLine="0"/>
              <w:jc w:val="center"/>
              <w:rPr>
                <w:sz w:val="18"/>
                <w:szCs w:val="18"/>
                <w:lang w:eastAsia="ru-RU"/>
              </w:rPr>
            </w:pPr>
            <w:r w:rsidRPr="0076321C">
              <w:rPr>
                <w:sz w:val="18"/>
                <w:szCs w:val="18"/>
                <w:lang w:eastAsia="ru-RU"/>
              </w:rPr>
              <w:t>Владеет на правах аренды</w:t>
            </w:r>
          </w:p>
        </w:tc>
        <w:tc>
          <w:tcPr>
            <w:tcW w:w="281" w:type="pct"/>
            <w:tcBorders>
              <w:top w:val="single" w:sz="4" w:space="0" w:color="auto"/>
              <w:left w:val="nil"/>
              <w:bottom w:val="single" w:sz="4" w:space="0" w:color="auto"/>
              <w:right w:val="single" w:sz="4" w:space="0" w:color="auto"/>
            </w:tcBorders>
            <w:shd w:val="clear" w:color="auto" w:fill="auto"/>
            <w:vAlign w:val="center"/>
          </w:tcPr>
          <w:p w14:paraId="4FEFE6DB" w14:textId="3FA63470" w:rsidR="006F66E5" w:rsidRPr="0076321C" w:rsidRDefault="006F66E5" w:rsidP="006F66E5">
            <w:pPr>
              <w:ind w:firstLine="0"/>
              <w:jc w:val="center"/>
              <w:rPr>
                <w:sz w:val="18"/>
                <w:szCs w:val="18"/>
              </w:rPr>
            </w:pPr>
            <w:r w:rsidRPr="0076321C">
              <w:rPr>
                <w:sz w:val="18"/>
                <w:szCs w:val="18"/>
              </w:rPr>
              <w:t>0,86</w:t>
            </w:r>
          </w:p>
        </w:tc>
        <w:tc>
          <w:tcPr>
            <w:tcW w:w="332" w:type="pct"/>
            <w:tcBorders>
              <w:top w:val="single" w:sz="4" w:space="0" w:color="auto"/>
              <w:left w:val="nil"/>
              <w:bottom w:val="single" w:sz="4" w:space="0" w:color="auto"/>
              <w:right w:val="single" w:sz="4" w:space="0" w:color="auto"/>
            </w:tcBorders>
            <w:shd w:val="clear" w:color="auto" w:fill="auto"/>
            <w:vAlign w:val="center"/>
          </w:tcPr>
          <w:p w14:paraId="41785186" w14:textId="3A1968CC" w:rsidR="006F66E5" w:rsidRPr="0076321C" w:rsidRDefault="006F66E5" w:rsidP="006F66E5">
            <w:pPr>
              <w:ind w:firstLine="0"/>
              <w:jc w:val="center"/>
              <w:rPr>
                <w:sz w:val="18"/>
                <w:szCs w:val="18"/>
                <w:lang w:eastAsia="ru-RU"/>
              </w:rPr>
            </w:pPr>
            <w:r w:rsidRPr="0076321C">
              <w:rPr>
                <w:sz w:val="18"/>
                <w:szCs w:val="18"/>
                <w:lang w:eastAsia="ru-RU"/>
              </w:rPr>
              <w:t>ЕТО не утверждено</w:t>
            </w:r>
          </w:p>
        </w:tc>
        <w:tc>
          <w:tcPr>
            <w:tcW w:w="231" w:type="pct"/>
            <w:tcBorders>
              <w:top w:val="single" w:sz="4" w:space="0" w:color="auto"/>
              <w:left w:val="nil"/>
              <w:bottom w:val="single" w:sz="4" w:space="0" w:color="auto"/>
              <w:right w:val="single" w:sz="4" w:space="0" w:color="auto"/>
            </w:tcBorders>
            <w:shd w:val="clear" w:color="auto" w:fill="auto"/>
            <w:vAlign w:val="center"/>
          </w:tcPr>
          <w:p w14:paraId="3FDC6615" w14:textId="30623284" w:rsidR="006F66E5" w:rsidRPr="0076321C" w:rsidRDefault="006F66E5" w:rsidP="006F66E5">
            <w:pPr>
              <w:ind w:firstLine="0"/>
              <w:jc w:val="center"/>
              <w:rPr>
                <w:sz w:val="18"/>
                <w:szCs w:val="18"/>
                <w:lang w:eastAsia="ru-RU"/>
              </w:rPr>
            </w:pPr>
            <w:r w:rsidRPr="0076321C">
              <w:rPr>
                <w:sz w:val="18"/>
                <w:szCs w:val="18"/>
                <w:lang w:eastAsia="ru-RU"/>
              </w:rPr>
              <w:t>4</w:t>
            </w:r>
          </w:p>
        </w:tc>
        <w:tc>
          <w:tcPr>
            <w:tcW w:w="731" w:type="pct"/>
            <w:tcBorders>
              <w:top w:val="single" w:sz="4" w:space="0" w:color="auto"/>
              <w:left w:val="nil"/>
              <w:bottom w:val="single" w:sz="4" w:space="0" w:color="auto"/>
              <w:right w:val="single" w:sz="4" w:space="0" w:color="auto"/>
            </w:tcBorders>
            <w:shd w:val="clear" w:color="auto" w:fill="auto"/>
            <w:vAlign w:val="center"/>
          </w:tcPr>
          <w:p w14:paraId="05451CC2" w14:textId="776C3E2F" w:rsidR="006F66E5" w:rsidRPr="0076321C" w:rsidRDefault="006F66E5" w:rsidP="006F66E5">
            <w:pPr>
              <w:ind w:firstLine="0"/>
              <w:jc w:val="center"/>
              <w:rPr>
                <w:sz w:val="18"/>
                <w:szCs w:val="18"/>
                <w:lang w:eastAsia="ru-RU"/>
              </w:rPr>
            </w:pPr>
            <w:r w:rsidRPr="0076321C">
              <w:rPr>
                <w:sz w:val="18"/>
                <w:szCs w:val="18"/>
                <w:lang w:eastAsia="ru-RU"/>
              </w:rPr>
              <w:t>не утверждена</w:t>
            </w:r>
          </w:p>
        </w:tc>
        <w:tc>
          <w:tcPr>
            <w:tcW w:w="652" w:type="pct"/>
            <w:tcBorders>
              <w:top w:val="single" w:sz="4" w:space="0" w:color="auto"/>
              <w:left w:val="nil"/>
              <w:bottom w:val="single" w:sz="4" w:space="0" w:color="auto"/>
              <w:right w:val="single" w:sz="4" w:space="0" w:color="auto"/>
            </w:tcBorders>
            <w:shd w:val="clear" w:color="auto" w:fill="auto"/>
            <w:vAlign w:val="center"/>
          </w:tcPr>
          <w:p w14:paraId="476CEBE2" w14:textId="0E9A8823" w:rsidR="006F66E5" w:rsidRPr="0076321C" w:rsidRDefault="006F66E5" w:rsidP="006F66E5">
            <w:pPr>
              <w:ind w:firstLine="0"/>
              <w:jc w:val="center"/>
              <w:rPr>
                <w:sz w:val="18"/>
                <w:szCs w:val="18"/>
                <w:lang w:eastAsia="ru-RU"/>
              </w:rPr>
            </w:pPr>
            <w:r w:rsidRPr="0076321C">
              <w:rPr>
                <w:sz w:val="18"/>
                <w:szCs w:val="18"/>
                <w:lang w:eastAsia="ru-RU"/>
              </w:rPr>
              <w:t>ЕТО не утверждено</w:t>
            </w:r>
          </w:p>
        </w:tc>
      </w:tr>
    </w:tbl>
    <w:p w14:paraId="40AE005F" w14:textId="77777777" w:rsidR="00FD7B6F" w:rsidRPr="0076321C" w:rsidRDefault="00FD7B6F" w:rsidP="006F66E5">
      <w:pPr>
        <w:pStyle w:val="ab"/>
        <w:spacing w:line="240" w:lineRule="auto"/>
        <w:rPr>
          <w:sz w:val="20"/>
          <w:szCs w:val="20"/>
        </w:rPr>
      </w:pPr>
    </w:p>
    <w:p w14:paraId="385D4629" w14:textId="77777777" w:rsidR="00FD7B6F" w:rsidRPr="0076321C" w:rsidRDefault="00FD7B6F" w:rsidP="006F66E5">
      <w:pPr>
        <w:pStyle w:val="ab"/>
        <w:spacing w:line="240" w:lineRule="auto"/>
        <w:rPr>
          <w:sz w:val="20"/>
          <w:szCs w:val="20"/>
        </w:rPr>
      </w:pPr>
    </w:p>
    <w:p w14:paraId="547BE519" w14:textId="77777777" w:rsidR="00FD7B6F" w:rsidRPr="0076321C" w:rsidRDefault="00FD7B6F" w:rsidP="003C597B">
      <w:pPr>
        <w:pStyle w:val="ab"/>
        <w:sectPr w:rsidR="00FD7B6F" w:rsidRPr="0076321C" w:rsidSect="004238DC">
          <w:pgSz w:w="16838" w:h="11906" w:orient="landscape" w:code="9"/>
          <w:pgMar w:top="851" w:right="851" w:bottom="851" w:left="851" w:header="0" w:footer="567" w:gutter="0"/>
          <w:cols w:space="60"/>
          <w:noEndnote/>
        </w:sectPr>
      </w:pPr>
    </w:p>
    <w:p w14:paraId="32758EC7" w14:textId="6BE9FA6F" w:rsidR="00FB00A1" w:rsidRPr="0076321C" w:rsidRDefault="00FB00A1" w:rsidP="00BC5215">
      <w:pPr>
        <w:pStyle w:val="21"/>
      </w:pPr>
      <w:bookmarkStart w:id="139" w:name="_Toc9333034"/>
      <w:bookmarkStart w:id="140" w:name="_Toc199596138"/>
      <w:r w:rsidRPr="0076321C">
        <w:lastRenderedPageBreak/>
        <w:t xml:space="preserve">Информация о поданных теплоснабжающими </w:t>
      </w:r>
      <w:r w:rsidR="00614AA9" w:rsidRPr="0076321C">
        <w:br/>
      </w:r>
      <w:r w:rsidRPr="0076321C">
        <w:t xml:space="preserve">организациями заявках на присвоение статуса единой </w:t>
      </w:r>
      <w:r w:rsidR="00614AA9" w:rsidRPr="0076321C">
        <w:br/>
      </w:r>
      <w:r w:rsidRPr="0076321C">
        <w:t>теплоснабжающей организации</w:t>
      </w:r>
      <w:bookmarkEnd w:id="139"/>
      <w:bookmarkEnd w:id="140"/>
    </w:p>
    <w:p w14:paraId="15FCB276" w14:textId="730598F8" w:rsidR="00F9579F" w:rsidRPr="0076321C" w:rsidRDefault="004238DC" w:rsidP="00F9579F">
      <w:pPr>
        <w:pStyle w:val="32"/>
      </w:pPr>
      <w:r w:rsidRPr="0076321C">
        <w:t>Ветлужский филиал АО «НОКК»</w:t>
      </w:r>
    </w:p>
    <w:p w14:paraId="7398B338" w14:textId="50404865" w:rsidR="008910F8" w:rsidRPr="0076321C" w:rsidRDefault="008910F8" w:rsidP="008910F8">
      <w:pPr>
        <w:pStyle w:val="ab"/>
        <w:ind w:firstLine="0"/>
        <w:jc w:val="center"/>
      </w:pPr>
      <w:bookmarkStart w:id="141" w:name="_Toc77931134"/>
      <w:r w:rsidRPr="0076321C">
        <w:rPr>
          <w:noProof/>
        </w:rPr>
        <w:drawing>
          <wp:inline distT="0" distB="0" distL="0" distR="0" wp14:anchorId="4D2637B6" wp14:editId="4E3425F8">
            <wp:extent cx="5400533" cy="7719238"/>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404245" cy="7724544"/>
                    </a:xfrm>
                    <a:prstGeom prst="rect">
                      <a:avLst/>
                    </a:prstGeom>
                  </pic:spPr>
                </pic:pic>
              </a:graphicData>
            </a:graphic>
          </wp:inline>
        </w:drawing>
      </w:r>
    </w:p>
    <w:p w14:paraId="44205AB0" w14:textId="5D511AA5" w:rsidR="008910F8" w:rsidRPr="0076321C" w:rsidRDefault="008910F8" w:rsidP="008910F8">
      <w:pPr>
        <w:pStyle w:val="ab"/>
        <w:ind w:firstLine="0"/>
        <w:jc w:val="center"/>
      </w:pPr>
      <w:r w:rsidRPr="0076321C">
        <w:rPr>
          <w:noProof/>
        </w:rPr>
        <w:lastRenderedPageBreak/>
        <w:drawing>
          <wp:inline distT="0" distB="0" distL="0" distR="0" wp14:anchorId="0B780F99" wp14:editId="17FB2A64">
            <wp:extent cx="5418405" cy="237106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t="11586" b="20426"/>
                    <a:stretch/>
                  </pic:blipFill>
                  <pic:spPr bwMode="auto">
                    <a:xfrm>
                      <a:off x="0" y="0"/>
                      <a:ext cx="5428123" cy="2375314"/>
                    </a:xfrm>
                    <a:prstGeom prst="rect">
                      <a:avLst/>
                    </a:prstGeom>
                    <a:ln>
                      <a:noFill/>
                    </a:ln>
                    <a:extLst>
                      <a:ext uri="{53640926-AAD7-44D8-BBD7-CCE9431645EC}">
                        <a14:shadowObscured xmlns:a14="http://schemas.microsoft.com/office/drawing/2010/main"/>
                      </a:ext>
                    </a:extLst>
                  </pic:spPr>
                </pic:pic>
              </a:graphicData>
            </a:graphic>
          </wp:inline>
        </w:drawing>
      </w:r>
    </w:p>
    <w:p w14:paraId="2843E8A2" w14:textId="77777777" w:rsidR="008910F8" w:rsidRPr="0076321C" w:rsidRDefault="008910F8" w:rsidP="008910F8">
      <w:pPr>
        <w:pStyle w:val="ab"/>
      </w:pPr>
    </w:p>
    <w:p w14:paraId="4AC2E4F8" w14:textId="77777777" w:rsidR="00F9579F" w:rsidRPr="0076321C" w:rsidRDefault="00F9579F" w:rsidP="00863063">
      <w:pPr>
        <w:pStyle w:val="32"/>
        <w:ind w:left="0"/>
      </w:pPr>
      <w:r w:rsidRPr="0076321C">
        <w:t>ООО «Поволжье-Ресурс»</w:t>
      </w:r>
      <w:bookmarkEnd w:id="141"/>
    </w:p>
    <w:p w14:paraId="10F4B8AA" w14:textId="4E901296" w:rsidR="00DE1083" w:rsidRPr="0076321C" w:rsidRDefault="00F9579F" w:rsidP="003C597B">
      <w:pPr>
        <w:pStyle w:val="ab"/>
      </w:pPr>
      <w:r w:rsidRPr="0076321C">
        <w:t>Заявка не подана.</w:t>
      </w:r>
    </w:p>
    <w:p w14:paraId="12559EF6" w14:textId="77777777" w:rsidR="004911CB" w:rsidRPr="0076321C" w:rsidRDefault="004911CB">
      <w:pPr>
        <w:ind w:firstLine="0"/>
        <w:jc w:val="left"/>
      </w:pPr>
    </w:p>
    <w:p w14:paraId="786EF6FA" w14:textId="0A9CBECA" w:rsidR="004911CB" w:rsidRPr="0076321C" w:rsidRDefault="004911CB" w:rsidP="00955CCC">
      <w:pPr>
        <w:pStyle w:val="32"/>
        <w:ind w:left="0"/>
      </w:pPr>
      <w:r w:rsidRPr="0076321C">
        <w:t>МОУ Белышевская школа</w:t>
      </w:r>
    </w:p>
    <w:p w14:paraId="03EBC4C7" w14:textId="77777777" w:rsidR="004911CB" w:rsidRPr="0076321C" w:rsidRDefault="004911CB" w:rsidP="004911CB">
      <w:pPr>
        <w:ind w:firstLine="0"/>
        <w:jc w:val="left"/>
      </w:pPr>
    </w:p>
    <w:p w14:paraId="63479931" w14:textId="77777777" w:rsidR="004911CB" w:rsidRPr="0076321C" w:rsidRDefault="004911CB" w:rsidP="004911CB">
      <w:pPr>
        <w:pStyle w:val="ab"/>
      </w:pPr>
      <w:r w:rsidRPr="0076321C">
        <w:t>Заявка не подана.</w:t>
      </w:r>
    </w:p>
    <w:p w14:paraId="06E8BA4C" w14:textId="77777777" w:rsidR="004911CB" w:rsidRPr="0076321C" w:rsidRDefault="004911CB" w:rsidP="004911CB">
      <w:pPr>
        <w:ind w:firstLine="0"/>
        <w:jc w:val="left"/>
      </w:pPr>
    </w:p>
    <w:p w14:paraId="79C00321" w14:textId="6CEBEE7B" w:rsidR="004911CB" w:rsidRPr="0076321C" w:rsidRDefault="004911CB" w:rsidP="00955CCC">
      <w:pPr>
        <w:pStyle w:val="32"/>
        <w:ind w:left="0"/>
      </w:pPr>
      <w:r w:rsidRPr="0076321C">
        <w:t>МБУК «ЦКС» с. Турань</w:t>
      </w:r>
    </w:p>
    <w:p w14:paraId="5644F8EE" w14:textId="77777777" w:rsidR="004911CB" w:rsidRPr="0076321C" w:rsidRDefault="004911CB">
      <w:pPr>
        <w:ind w:firstLine="0"/>
        <w:jc w:val="left"/>
      </w:pPr>
    </w:p>
    <w:p w14:paraId="6C53F50B" w14:textId="77777777" w:rsidR="004911CB" w:rsidRPr="0076321C" w:rsidRDefault="004911CB" w:rsidP="004911CB">
      <w:pPr>
        <w:pStyle w:val="ab"/>
      </w:pPr>
      <w:r w:rsidRPr="0076321C">
        <w:t>Заявка не подана.</w:t>
      </w:r>
    </w:p>
    <w:p w14:paraId="2F0EAAB0" w14:textId="77777777" w:rsidR="004911CB" w:rsidRPr="0076321C" w:rsidRDefault="004911CB">
      <w:pPr>
        <w:ind w:firstLine="0"/>
        <w:jc w:val="left"/>
      </w:pPr>
    </w:p>
    <w:p w14:paraId="1995EE96" w14:textId="69E4EA76" w:rsidR="00F61E76" w:rsidRPr="0076321C" w:rsidRDefault="00F61E76">
      <w:pPr>
        <w:ind w:firstLine="0"/>
        <w:jc w:val="left"/>
        <w:rPr>
          <w:sz w:val="22"/>
          <w:szCs w:val="22"/>
          <w:lang w:eastAsia="ru-RU"/>
        </w:rPr>
      </w:pPr>
      <w:r w:rsidRPr="0076321C">
        <w:br w:type="page"/>
      </w:r>
    </w:p>
    <w:p w14:paraId="260C88C1" w14:textId="1D2A4D39" w:rsidR="00FB00A1" w:rsidRPr="0076321C" w:rsidRDefault="00FB00A1" w:rsidP="00BC5215">
      <w:pPr>
        <w:pStyle w:val="21"/>
      </w:pPr>
      <w:bookmarkStart w:id="142" w:name="_Toc9333035"/>
      <w:bookmarkStart w:id="143" w:name="_Toc199596139"/>
      <w:r w:rsidRPr="0076321C">
        <w:lastRenderedPageBreak/>
        <w:t xml:space="preserve">Реестр систем теплоснабжения, содержащий перечень </w:t>
      </w:r>
      <w:r w:rsidR="000918EF" w:rsidRPr="0076321C">
        <w:br/>
      </w:r>
      <w:r w:rsidRPr="0076321C">
        <w:t xml:space="preserve">теплоснабжающих организаций, действующих в каждой системе </w:t>
      </w:r>
      <w:r w:rsidR="000918EF" w:rsidRPr="0076321C">
        <w:br/>
      </w:r>
      <w:r w:rsidRPr="0076321C">
        <w:t xml:space="preserve">теплоснабжения, расположенных в границах </w:t>
      </w:r>
      <w:bookmarkEnd w:id="142"/>
      <w:r w:rsidR="00E247CD" w:rsidRPr="0076321C">
        <w:t>Ветлужского МО</w:t>
      </w:r>
      <w:bookmarkEnd w:id="143"/>
      <w:r w:rsidR="00E247CD" w:rsidRPr="0076321C">
        <w:t xml:space="preserve"> </w:t>
      </w:r>
    </w:p>
    <w:p w14:paraId="2BC46D03" w14:textId="0A8F998F" w:rsidR="008910F8" w:rsidRPr="0076321C" w:rsidRDefault="005A6AEF" w:rsidP="00E247CD">
      <w:pPr>
        <w:pStyle w:val="ab"/>
        <w:spacing w:line="360" w:lineRule="auto"/>
      </w:pPr>
      <w:r w:rsidRPr="0076321C">
        <w:t>В г. Ветлуге определены 4</w:t>
      </w:r>
      <w:r w:rsidR="008910F8" w:rsidRPr="0076321C">
        <w:t xml:space="preserve"> теплоснабжающие орган</w:t>
      </w:r>
      <w:r w:rsidRPr="0076321C">
        <w:t>изации, осуществляющих свою дея</w:t>
      </w:r>
      <w:r w:rsidR="008910F8" w:rsidRPr="0076321C">
        <w:t xml:space="preserve">тельность в пределах </w:t>
      </w:r>
      <w:r w:rsidRPr="0076321C">
        <w:t>9</w:t>
      </w:r>
      <w:r w:rsidR="008910F8" w:rsidRPr="0076321C">
        <w:t xml:space="preserve"> зон теплоснабжения на территории города Ветлуги. Перечень тепло-снабжающих организаций, действующих в каждой системе теплоснабжения по состоянию на начало</w:t>
      </w:r>
      <w:r w:rsidRPr="0076321C">
        <w:t xml:space="preserve"> 2025</w:t>
      </w:r>
      <w:r w:rsidR="008910F8" w:rsidRPr="0076321C">
        <w:t xml:space="preserve"> г., приведен в табл. 10.5.1.</w:t>
      </w:r>
    </w:p>
    <w:p w14:paraId="4EB32E98" w14:textId="77777777" w:rsidR="008910F8" w:rsidRPr="0076321C" w:rsidRDefault="008910F8" w:rsidP="008910F8">
      <w:pPr>
        <w:pStyle w:val="22"/>
        <w:rPr>
          <w:rFonts w:cs="Arial"/>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96"/>
        <w:gridCol w:w="3660"/>
        <w:gridCol w:w="4671"/>
      </w:tblGrid>
      <w:tr w:rsidR="001758A6" w:rsidRPr="0076321C" w14:paraId="5CC42139" w14:textId="77777777" w:rsidTr="00252B33">
        <w:trPr>
          <w:trHeight w:val="510"/>
        </w:trPr>
        <w:tc>
          <w:tcPr>
            <w:tcW w:w="673" w:type="pct"/>
            <w:shd w:val="clear" w:color="auto" w:fill="auto"/>
            <w:vAlign w:val="center"/>
            <w:hideMark/>
          </w:tcPr>
          <w:p w14:paraId="5590B606" w14:textId="77777777" w:rsidR="008910F8" w:rsidRPr="0076321C" w:rsidRDefault="008910F8" w:rsidP="008910F8">
            <w:pPr>
              <w:ind w:firstLine="0"/>
              <w:jc w:val="center"/>
              <w:rPr>
                <w:b/>
                <w:bCs/>
                <w:sz w:val="18"/>
                <w:szCs w:val="20"/>
              </w:rPr>
            </w:pPr>
            <w:r w:rsidRPr="0076321C">
              <w:rPr>
                <w:b/>
                <w:bCs/>
                <w:sz w:val="18"/>
                <w:szCs w:val="20"/>
              </w:rPr>
              <w:t>№ зоны деятельности</w:t>
            </w:r>
          </w:p>
        </w:tc>
        <w:tc>
          <w:tcPr>
            <w:tcW w:w="1901" w:type="pct"/>
            <w:shd w:val="clear" w:color="auto" w:fill="auto"/>
            <w:vAlign w:val="center"/>
            <w:hideMark/>
          </w:tcPr>
          <w:p w14:paraId="2BA3E6A3" w14:textId="77777777" w:rsidR="008910F8" w:rsidRPr="0076321C" w:rsidRDefault="008910F8" w:rsidP="008910F8">
            <w:pPr>
              <w:ind w:firstLine="0"/>
              <w:jc w:val="center"/>
              <w:rPr>
                <w:b/>
                <w:bCs/>
                <w:sz w:val="18"/>
                <w:szCs w:val="20"/>
              </w:rPr>
            </w:pPr>
            <w:r w:rsidRPr="0076321C">
              <w:rPr>
                <w:b/>
                <w:bCs/>
                <w:sz w:val="18"/>
                <w:szCs w:val="20"/>
              </w:rPr>
              <w:t xml:space="preserve">Наименование источника </w:t>
            </w:r>
            <w:r w:rsidRPr="0076321C">
              <w:rPr>
                <w:b/>
                <w:bCs/>
                <w:sz w:val="18"/>
                <w:szCs w:val="20"/>
              </w:rPr>
              <w:br/>
              <w:t>теплоснабжения</w:t>
            </w:r>
          </w:p>
        </w:tc>
        <w:tc>
          <w:tcPr>
            <w:tcW w:w="2426" w:type="pct"/>
            <w:shd w:val="clear" w:color="auto" w:fill="auto"/>
            <w:vAlign w:val="center"/>
            <w:hideMark/>
          </w:tcPr>
          <w:p w14:paraId="49D3C89E" w14:textId="77777777" w:rsidR="008910F8" w:rsidRPr="0076321C" w:rsidRDefault="008910F8" w:rsidP="008910F8">
            <w:pPr>
              <w:ind w:firstLine="0"/>
              <w:jc w:val="center"/>
              <w:rPr>
                <w:b/>
                <w:bCs/>
                <w:sz w:val="18"/>
                <w:szCs w:val="20"/>
              </w:rPr>
            </w:pPr>
            <w:r w:rsidRPr="0076321C">
              <w:rPr>
                <w:b/>
                <w:bCs/>
                <w:sz w:val="18"/>
                <w:szCs w:val="20"/>
              </w:rPr>
              <w:t>Теплоснабжающие (теплосетевые) организации в границах системы теплоснабжения</w:t>
            </w:r>
          </w:p>
        </w:tc>
      </w:tr>
      <w:tr w:rsidR="001758A6" w:rsidRPr="0076321C" w14:paraId="3223187F" w14:textId="77777777" w:rsidTr="00252B33">
        <w:trPr>
          <w:trHeight w:val="454"/>
        </w:trPr>
        <w:tc>
          <w:tcPr>
            <w:tcW w:w="673" w:type="pct"/>
            <w:shd w:val="clear" w:color="auto" w:fill="auto"/>
            <w:noWrap/>
            <w:vAlign w:val="center"/>
            <w:hideMark/>
          </w:tcPr>
          <w:p w14:paraId="6B3B8103" w14:textId="77777777" w:rsidR="008910F8" w:rsidRPr="0076321C" w:rsidRDefault="008910F8" w:rsidP="008910F8">
            <w:pPr>
              <w:ind w:firstLine="0"/>
              <w:jc w:val="center"/>
              <w:rPr>
                <w:sz w:val="18"/>
                <w:szCs w:val="20"/>
              </w:rPr>
            </w:pPr>
            <w:r w:rsidRPr="0076321C">
              <w:rPr>
                <w:sz w:val="18"/>
                <w:szCs w:val="20"/>
              </w:rPr>
              <w:t>1</w:t>
            </w:r>
          </w:p>
        </w:tc>
        <w:tc>
          <w:tcPr>
            <w:tcW w:w="1901" w:type="pct"/>
            <w:shd w:val="clear" w:color="auto" w:fill="auto"/>
            <w:noWrap/>
            <w:vAlign w:val="center"/>
            <w:hideMark/>
          </w:tcPr>
          <w:p w14:paraId="64D15336" w14:textId="77777777" w:rsidR="008910F8" w:rsidRPr="0076321C" w:rsidRDefault="008910F8" w:rsidP="008910F8">
            <w:pPr>
              <w:ind w:firstLine="0"/>
              <w:jc w:val="center"/>
              <w:rPr>
                <w:sz w:val="18"/>
                <w:szCs w:val="18"/>
              </w:rPr>
            </w:pPr>
            <w:r w:rsidRPr="0076321C">
              <w:rPr>
                <w:sz w:val="18"/>
                <w:szCs w:val="18"/>
              </w:rPr>
              <w:t>Котельная №1</w:t>
            </w:r>
          </w:p>
        </w:tc>
        <w:tc>
          <w:tcPr>
            <w:tcW w:w="2426" w:type="pct"/>
            <w:shd w:val="clear" w:color="auto" w:fill="auto"/>
            <w:noWrap/>
            <w:vAlign w:val="center"/>
            <w:hideMark/>
          </w:tcPr>
          <w:p w14:paraId="4D7239E0" w14:textId="4466AF2C" w:rsidR="008910F8" w:rsidRPr="0076321C" w:rsidRDefault="004238DC" w:rsidP="008910F8">
            <w:pPr>
              <w:ind w:firstLine="0"/>
              <w:jc w:val="center"/>
              <w:rPr>
                <w:sz w:val="18"/>
                <w:szCs w:val="18"/>
              </w:rPr>
            </w:pPr>
            <w:r w:rsidRPr="0076321C">
              <w:rPr>
                <w:sz w:val="18"/>
                <w:szCs w:val="18"/>
              </w:rPr>
              <w:t>Ветлужский филиал АО «НОКК»</w:t>
            </w:r>
          </w:p>
        </w:tc>
      </w:tr>
      <w:tr w:rsidR="001758A6" w:rsidRPr="0076321C" w14:paraId="50A11598" w14:textId="77777777" w:rsidTr="00252B33">
        <w:trPr>
          <w:trHeight w:val="454"/>
        </w:trPr>
        <w:tc>
          <w:tcPr>
            <w:tcW w:w="673" w:type="pct"/>
            <w:shd w:val="clear" w:color="auto" w:fill="auto"/>
            <w:noWrap/>
            <w:vAlign w:val="center"/>
            <w:hideMark/>
          </w:tcPr>
          <w:p w14:paraId="076F9CFA" w14:textId="77777777" w:rsidR="008910F8" w:rsidRPr="0076321C" w:rsidRDefault="008910F8" w:rsidP="008910F8">
            <w:pPr>
              <w:ind w:firstLine="0"/>
              <w:jc w:val="center"/>
              <w:rPr>
                <w:sz w:val="18"/>
                <w:szCs w:val="20"/>
              </w:rPr>
            </w:pPr>
            <w:r w:rsidRPr="0076321C">
              <w:rPr>
                <w:sz w:val="18"/>
                <w:szCs w:val="20"/>
              </w:rPr>
              <w:t>2</w:t>
            </w:r>
          </w:p>
        </w:tc>
        <w:tc>
          <w:tcPr>
            <w:tcW w:w="1901" w:type="pct"/>
            <w:shd w:val="clear" w:color="auto" w:fill="auto"/>
            <w:noWrap/>
            <w:vAlign w:val="center"/>
            <w:hideMark/>
          </w:tcPr>
          <w:p w14:paraId="5FE5D851" w14:textId="77777777" w:rsidR="008910F8" w:rsidRPr="0076321C" w:rsidRDefault="008910F8" w:rsidP="008910F8">
            <w:pPr>
              <w:ind w:firstLine="0"/>
              <w:jc w:val="center"/>
              <w:rPr>
                <w:sz w:val="18"/>
                <w:szCs w:val="18"/>
              </w:rPr>
            </w:pPr>
            <w:r w:rsidRPr="0076321C">
              <w:rPr>
                <w:sz w:val="18"/>
                <w:szCs w:val="18"/>
              </w:rPr>
              <w:t>Котельная №3</w:t>
            </w:r>
          </w:p>
        </w:tc>
        <w:tc>
          <w:tcPr>
            <w:tcW w:w="2426" w:type="pct"/>
            <w:shd w:val="clear" w:color="auto" w:fill="auto"/>
            <w:vAlign w:val="center"/>
            <w:hideMark/>
          </w:tcPr>
          <w:p w14:paraId="0FA88FCB" w14:textId="6681DF18" w:rsidR="008910F8" w:rsidRPr="0076321C" w:rsidRDefault="004238DC" w:rsidP="008910F8">
            <w:pPr>
              <w:ind w:firstLine="0"/>
              <w:jc w:val="center"/>
              <w:rPr>
                <w:sz w:val="18"/>
                <w:szCs w:val="18"/>
              </w:rPr>
            </w:pPr>
            <w:r w:rsidRPr="0076321C">
              <w:rPr>
                <w:sz w:val="18"/>
                <w:szCs w:val="18"/>
              </w:rPr>
              <w:t>Ветлужский филиал АО «НОКК»</w:t>
            </w:r>
          </w:p>
        </w:tc>
      </w:tr>
      <w:tr w:rsidR="001758A6" w:rsidRPr="0076321C" w14:paraId="280EF9D7" w14:textId="77777777" w:rsidTr="00252B33">
        <w:trPr>
          <w:trHeight w:val="454"/>
        </w:trPr>
        <w:tc>
          <w:tcPr>
            <w:tcW w:w="673" w:type="pct"/>
            <w:shd w:val="clear" w:color="auto" w:fill="auto"/>
            <w:noWrap/>
            <w:vAlign w:val="center"/>
            <w:hideMark/>
          </w:tcPr>
          <w:p w14:paraId="4EC6408F" w14:textId="77777777" w:rsidR="008910F8" w:rsidRPr="0076321C" w:rsidRDefault="008910F8" w:rsidP="008910F8">
            <w:pPr>
              <w:ind w:firstLine="0"/>
              <w:jc w:val="center"/>
              <w:rPr>
                <w:sz w:val="18"/>
                <w:szCs w:val="20"/>
              </w:rPr>
            </w:pPr>
            <w:r w:rsidRPr="0076321C">
              <w:rPr>
                <w:sz w:val="18"/>
                <w:szCs w:val="20"/>
              </w:rPr>
              <w:t>3</w:t>
            </w:r>
          </w:p>
        </w:tc>
        <w:tc>
          <w:tcPr>
            <w:tcW w:w="1901" w:type="pct"/>
            <w:shd w:val="clear" w:color="auto" w:fill="auto"/>
            <w:noWrap/>
            <w:vAlign w:val="center"/>
            <w:hideMark/>
          </w:tcPr>
          <w:p w14:paraId="26A78DB6" w14:textId="77777777" w:rsidR="008910F8" w:rsidRPr="0076321C" w:rsidRDefault="008910F8" w:rsidP="008910F8">
            <w:pPr>
              <w:ind w:firstLine="0"/>
              <w:jc w:val="center"/>
              <w:rPr>
                <w:sz w:val="18"/>
                <w:szCs w:val="18"/>
              </w:rPr>
            </w:pPr>
            <w:r w:rsidRPr="0076321C">
              <w:rPr>
                <w:sz w:val="18"/>
                <w:szCs w:val="18"/>
              </w:rPr>
              <w:t>Котельная №6</w:t>
            </w:r>
          </w:p>
        </w:tc>
        <w:tc>
          <w:tcPr>
            <w:tcW w:w="2426" w:type="pct"/>
            <w:shd w:val="clear" w:color="auto" w:fill="auto"/>
            <w:vAlign w:val="center"/>
            <w:hideMark/>
          </w:tcPr>
          <w:p w14:paraId="04F437D8" w14:textId="20ED51C0" w:rsidR="008910F8" w:rsidRPr="0076321C" w:rsidRDefault="004238DC" w:rsidP="008910F8">
            <w:pPr>
              <w:ind w:firstLine="0"/>
              <w:jc w:val="center"/>
              <w:rPr>
                <w:sz w:val="18"/>
                <w:szCs w:val="18"/>
              </w:rPr>
            </w:pPr>
            <w:r w:rsidRPr="0076321C">
              <w:rPr>
                <w:sz w:val="18"/>
                <w:szCs w:val="18"/>
              </w:rPr>
              <w:t>Ветлужский филиал АО «НОКК»</w:t>
            </w:r>
          </w:p>
        </w:tc>
      </w:tr>
      <w:tr w:rsidR="001758A6" w:rsidRPr="0076321C" w14:paraId="0FDCB741" w14:textId="77777777" w:rsidTr="00252B33">
        <w:trPr>
          <w:trHeight w:val="454"/>
        </w:trPr>
        <w:tc>
          <w:tcPr>
            <w:tcW w:w="673" w:type="pct"/>
            <w:shd w:val="clear" w:color="auto" w:fill="auto"/>
            <w:noWrap/>
            <w:vAlign w:val="center"/>
            <w:hideMark/>
          </w:tcPr>
          <w:p w14:paraId="61937290" w14:textId="77777777" w:rsidR="008910F8" w:rsidRPr="0076321C" w:rsidRDefault="008910F8" w:rsidP="008910F8">
            <w:pPr>
              <w:ind w:firstLine="0"/>
              <w:jc w:val="center"/>
              <w:rPr>
                <w:sz w:val="18"/>
                <w:szCs w:val="20"/>
              </w:rPr>
            </w:pPr>
            <w:r w:rsidRPr="0076321C">
              <w:rPr>
                <w:sz w:val="18"/>
                <w:szCs w:val="20"/>
              </w:rPr>
              <w:t>4</w:t>
            </w:r>
          </w:p>
        </w:tc>
        <w:tc>
          <w:tcPr>
            <w:tcW w:w="1901" w:type="pct"/>
            <w:shd w:val="clear" w:color="auto" w:fill="auto"/>
            <w:noWrap/>
            <w:vAlign w:val="center"/>
            <w:hideMark/>
          </w:tcPr>
          <w:p w14:paraId="709EE6C3" w14:textId="77777777" w:rsidR="008910F8" w:rsidRPr="0076321C" w:rsidRDefault="008910F8" w:rsidP="008910F8">
            <w:pPr>
              <w:ind w:firstLine="0"/>
              <w:jc w:val="center"/>
              <w:rPr>
                <w:sz w:val="18"/>
                <w:szCs w:val="18"/>
              </w:rPr>
            </w:pPr>
            <w:r w:rsidRPr="0076321C">
              <w:rPr>
                <w:sz w:val="18"/>
                <w:szCs w:val="18"/>
              </w:rPr>
              <w:t>Котельная №7</w:t>
            </w:r>
          </w:p>
        </w:tc>
        <w:tc>
          <w:tcPr>
            <w:tcW w:w="2426" w:type="pct"/>
            <w:shd w:val="clear" w:color="auto" w:fill="auto"/>
            <w:vAlign w:val="center"/>
            <w:hideMark/>
          </w:tcPr>
          <w:p w14:paraId="1B07A8A0" w14:textId="22E446B7" w:rsidR="008910F8" w:rsidRPr="0076321C" w:rsidRDefault="004238DC" w:rsidP="008910F8">
            <w:pPr>
              <w:ind w:firstLine="0"/>
              <w:jc w:val="center"/>
              <w:rPr>
                <w:sz w:val="18"/>
                <w:szCs w:val="18"/>
              </w:rPr>
            </w:pPr>
            <w:r w:rsidRPr="0076321C">
              <w:rPr>
                <w:sz w:val="18"/>
                <w:szCs w:val="18"/>
              </w:rPr>
              <w:t>Ветлужский филиал АО «НОКК»</w:t>
            </w:r>
          </w:p>
        </w:tc>
      </w:tr>
      <w:tr w:rsidR="001758A6" w:rsidRPr="0076321C" w14:paraId="62A8098A" w14:textId="77777777" w:rsidTr="00252B33">
        <w:trPr>
          <w:trHeight w:val="454"/>
        </w:trPr>
        <w:tc>
          <w:tcPr>
            <w:tcW w:w="673" w:type="pct"/>
            <w:shd w:val="clear" w:color="auto" w:fill="auto"/>
            <w:noWrap/>
            <w:vAlign w:val="center"/>
            <w:hideMark/>
          </w:tcPr>
          <w:p w14:paraId="216EE3C6" w14:textId="77777777" w:rsidR="008910F8" w:rsidRPr="0076321C" w:rsidRDefault="008910F8" w:rsidP="008910F8">
            <w:pPr>
              <w:ind w:firstLine="0"/>
              <w:jc w:val="center"/>
              <w:rPr>
                <w:sz w:val="18"/>
                <w:szCs w:val="20"/>
              </w:rPr>
            </w:pPr>
            <w:r w:rsidRPr="0076321C">
              <w:rPr>
                <w:sz w:val="18"/>
                <w:szCs w:val="20"/>
              </w:rPr>
              <w:t>5</w:t>
            </w:r>
          </w:p>
        </w:tc>
        <w:tc>
          <w:tcPr>
            <w:tcW w:w="1901" w:type="pct"/>
            <w:shd w:val="clear" w:color="auto" w:fill="auto"/>
            <w:noWrap/>
            <w:vAlign w:val="center"/>
            <w:hideMark/>
          </w:tcPr>
          <w:p w14:paraId="3624EE62" w14:textId="77777777" w:rsidR="008910F8" w:rsidRPr="0076321C" w:rsidRDefault="008910F8" w:rsidP="008910F8">
            <w:pPr>
              <w:ind w:firstLine="0"/>
              <w:jc w:val="center"/>
              <w:rPr>
                <w:sz w:val="18"/>
                <w:szCs w:val="18"/>
              </w:rPr>
            </w:pPr>
            <w:r w:rsidRPr="0076321C">
              <w:rPr>
                <w:sz w:val="18"/>
                <w:szCs w:val="18"/>
              </w:rPr>
              <w:t>Котельная №8</w:t>
            </w:r>
          </w:p>
        </w:tc>
        <w:tc>
          <w:tcPr>
            <w:tcW w:w="2426" w:type="pct"/>
            <w:shd w:val="clear" w:color="auto" w:fill="auto"/>
            <w:vAlign w:val="center"/>
            <w:hideMark/>
          </w:tcPr>
          <w:p w14:paraId="41D9FC12" w14:textId="14B7DCA3" w:rsidR="008910F8" w:rsidRPr="0076321C" w:rsidRDefault="004238DC" w:rsidP="008910F8">
            <w:pPr>
              <w:ind w:firstLine="0"/>
              <w:jc w:val="center"/>
              <w:rPr>
                <w:sz w:val="18"/>
                <w:szCs w:val="18"/>
              </w:rPr>
            </w:pPr>
            <w:r w:rsidRPr="0076321C">
              <w:rPr>
                <w:sz w:val="18"/>
                <w:szCs w:val="18"/>
              </w:rPr>
              <w:t>Ветлужский филиал АО «НОКК»</w:t>
            </w:r>
          </w:p>
        </w:tc>
      </w:tr>
      <w:tr w:rsidR="001758A6" w:rsidRPr="0076321C" w14:paraId="0198A9D5" w14:textId="77777777" w:rsidTr="00252B33">
        <w:trPr>
          <w:trHeight w:val="454"/>
        </w:trPr>
        <w:tc>
          <w:tcPr>
            <w:tcW w:w="673" w:type="pct"/>
            <w:shd w:val="clear" w:color="auto" w:fill="auto"/>
            <w:noWrap/>
            <w:vAlign w:val="center"/>
            <w:hideMark/>
          </w:tcPr>
          <w:p w14:paraId="6382EC84" w14:textId="77777777" w:rsidR="008910F8" w:rsidRPr="0076321C" w:rsidRDefault="008910F8" w:rsidP="008910F8">
            <w:pPr>
              <w:ind w:firstLine="0"/>
              <w:jc w:val="center"/>
              <w:rPr>
                <w:sz w:val="18"/>
                <w:szCs w:val="20"/>
              </w:rPr>
            </w:pPr>
            <w:r w:rsidRPr="0076321C">
              <w:rPr>
                <w:sz w:val="18"/>
                <w:szCs w:val="20"/>
              </w:rPr>
              <w:t>6</w:t>
            </w:r>
          </w:p>
        </w:tc>
        <w:tc>
          <w:tcPr>
            <w:tcW w:w="1901" w:type="pct"/>
            <w:shd w:val="clear" w:color="auto" w:fill="auto"/>
            <w:noWrap/>
            <w:vAlign w:val="center"/>
            <w:hideMark/>
          </w:tcPr>
          <w:p w14:paraId="30B867AF" w14:textId="77777777" w:rsidR="008910F8" w:rsidRPr="0076321C" w:rsidRDefault="008910F8" w:rsidP="008910F8">
            <w:pPr>
              <w:ind w:firstLine="0"/>
              <w:jc w:val="center"/>
              <w:rPr>
                <w:sz w:val="18"/>
                <w:szCs w:val="18"/>
              </w:rPr>
            </w:pPr>
            <w:r w:rsidRPr="0076321C">
              <w:rPr>
                <w:sz w:val="18"/>
                <w:szCs w:val="18"/>
              </w:rPr>
              <w:t>Котельная ЦРБ</w:t>
            </w:r>
          </w:p>
        </w:tc>
        <w:tc>
          <w:tcPr>
            <w:tcW w:w="2426" w:type="pct"/>
            <w:shd w:val="clear" w:color="auto" w:fill="auto"/>
            <w:vAlign w:val="center"/>
            <w:hideMark/>
          </w:tcPr>
          <w:p w14:paraId="2D6E7559" w14:textId="1F03A14C" w:rsidR="008910F8" w:rsidRPr="0076321C" w:rsidRDefault="004238DC" w:rsidP="008910F8">
            <w:pPr>
              <w:ind w:firstLine="0"/>
              <w:jc w:val="center"/>
              <w:rPr>
                <w:sz w:val="18"/>
                <w:szCs w:val="18"/>
              </w:rPr>
            </w:pPr>
            <w:r w:rsidRPr="0076321C">
              <w:rPr>
                <w:sz w:val="18"/>
                <w:szCs w:val="18"/>
              </w:rPr>
              <w:t>Ветлужский филиал АО «НОКК»</w:t>
            </w:r>
          </w:p>
        </w:tc>
      </w:tr>
      <w:tr w:rsidR="008910F8" w:rsidRPr="0076321C" w14:paraId="30EB01AC" w14:textId="77777777" w:rsidTr="00252B33">
        <w:trPr>
          <w:trHeight w:val="454"/>
        </w:trPr>
        <w:tc>
          <w:tcPr>
            <w:tcW w:w="673" w:type="pct"/>
            <w:shd w:val="clear" w:color="auto" w:fill="auto"/>
            <w:noWrap/>
            <w:vAlign w:val="center"/>
          </w:tcPr>
          <w:p w14:paraId="58B80354" w14:textId="77777777" w:rsidR="008910F8" w:rsidRPr="0076321C" w:rsidRDefault="008910F8" w:rsidP="008910F8">
            <w:pPr>
              <w:ind w:firstLine="0"/>
              <w:jc w:val="center"/>
              <w:rPr>
                <w:sz w:val="18"/>
                <w:szCs w:val="20"/>
              </w:rPr>
            </w:pPr>
            <w:r w:rsidRPr="0076321C">
              <w:rPr>
                <w:sz w:val="18"/>
                <w:szCs w:val="20"/>
              </w:rPr>
              <w:t>7</w:t>
            </w:r>
          </w:p>
        </w:tc>
        <w:tc>
          <w:tcPr>
            <w:tcW w:w="1901" w:type="pct"/>
            <w:shd w:val="clear" w:color="auto" w:fill="auto"/>
            <w:noWrap/>
            <w:vAlign w:val="center"/>
          </w:tcPr>
          <w:p w14:paraId="26649B24" w14:textId="77777777" w:rsidR="008910F8" w:rsidRPr="0076321C" w:rsidRDefault="008910F8" w:rsidP="008910F8">
            <w:pPr>
              <w:ind w:firstLine="0"/>
              <w:jc w:val="center"/>
              <w:rPr>
                <w:sz w:val="18"/>
                <w:szCs w:val="18"/>
              </w:rPr>
            </w:pPr>
            <w:r w:rsidRPr="0076321C">
              <w:rPr>
                <w:sz w:val="18"/>
                <w:szCs w:val="18"/>
              </w:rPr>
              <w:t>Котельная ООО "Поволжье-Ресурс"</w:t>
            </w:r>
          </w:p>
        </w:tc>
        <w:tc>
          <w:tcPr>
            <w:tcW w:w="2426" w:type="pct"/>
            <w:shd w:val="clear" w:color="auto" w:fill="auto"/>
            <w:vAlign w:val="center"/>
          </w:tcPr>
          <w:p w14:paraId="7CA0690D" w14:textId="77777777" w:rsidR="008910F8" w:rsidRPr="0076321C" w:rsidRDefault="008910F8" w:rsidP="008910F8">
            <w:pPr>
              <w:ind w:firstLine="0"/>
              <w:jc w:val="center"/>
              <w:rPr>
                <w:sz w:val="18"/>
                <w:szCs w:val="18"/>
              </w:rPr>
            </w:pPr>
            <w:r w:rsidRPr="0076321C">
              <w:rPr>
                <w:sz w:val="18"/>
                <w:szCs w:val="18"/>
              </w:rPr>
              <w:t>ООО «Поволжье-Ресурс»</w:t>
            </w:r>
          </w:p>
        </w:tc>
      </w:tr>
      <w:tr w:rsidR="00357D9C" w:rsidRPr="0076321C" w14:paraId="14158772" w14:textId="77777777" w:rsidTr="00223507">
        <w:trPr>
          <w:trHeight w:val="454"/>
        </w:trPr>
        <w:tc>
          <w:tcPr>
            <w:tcW w:w="6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387442" w14:textId="38864BD4" w:rsidR="00357D9C" w:rsidRPr="0076321C" w:rsidRDefault="00357D9C" w:rsidP="00357D9C">
            <w:pPr>
              <w:ind w:firstLine="0"/>
              <w:jc w:val="center"/>
              <w:rPr>
                <w:sz w:val="18"/>
                <w:szCs w:val="20"/>
              </w:rPr>
            </w:pPr>
            <w:r w:rsidRPr="0076321C">
              <w:rPr>
                <w:sz w:val="18"/>
                <w:szCs w:val="18"/>
              </w:rPr>
              <w:t>8</w:t>
            </w:r>
          </w:p>
        </w:tc>
        <w:tc>
          <w:tcPr>
            <w:tcW w:w="1901" w:type="pct"/>
            <w:tcBorders>
              <w:top w:val="single" w:sz="4" w:space="0" w:color="auto"/>
              <w:left w:val="nil"/>
              <w:bottom w:val="single" w:sz="4" w:space="0" w:color="auto"/>
              <w:right w:val="single" w:sz="4" w:space="0" w:color="auto"/>
            </w:tcBorders>
            <w:shd w:val="clear" w:color="auto" w:fill="auto"/>
            <w:noWrap/>
            <w:vAlign w:val="center"/>
          </w:tcPr>
          <w:p w14:paraId="29D103C3" w14:textId="432F1277" w:rsidR="00357D9C" w:rsidRPr="0076321C" w:rsidRDefault="00357D9C" w:rsidP="00357D9C">
            <w:pPr>
              <w:ind w:firstLine="0"/>
              <w:jc w:val="center"/>
              <w:rPr>
                <w:sz w:val="18"/>
                <w:szCs w:val="18"/>
              </w:rPr>
            </w:pPr>
            <w:r w:rsidRPr="0076321C">
              <w:rPr>
                <w:sz w:val="18"/>
                <w:szCs w:val="18"/>
              </w:rPr>
              <w:t xml:space="preserve">Котельная МОУ Белышевская школа, </w:t>
            </w:r>
            <w:r w:rsidR="008C4FBD" w:rsidRPr="0076321C">
              <w:rPr>
                <w:sz w:val="18"/>
                <w:szCs w:val="18"/>
              </w:rPr>
              <w:br/>
            </w:r>
            <w:r w:rsidRPr="0076321C">
              <w:rPr>
                <w:sz w:val="18"/>
                <w:szCs w:val="18"/>
              </w:rPr>
              <w:t>с. Белышево</w:t>
            </w:r>
          </w:p>
        </w:tc>
        <w:tc>
          <w:tcPr>
            <w:tcW w:w="2426" w:type="pct"/>
            <w:shd w:val="clear" w:color="auto" w:fill="auto"/>
            <w:vAlign w:val="center"/>
          </w:tcPr>
          <w:p w14:paraId="528A0603" w14:textId="541BFFF6" w:rsidR="00357D9C" w:rsidRPr="0076321C" w:rsidRDefault="00357D9C" w:rsidP="00357D9C">
            <w:pPr>
              <w:ind w:firstLine="0"/>
              <w:jc w:val="center"/>
              <w:rPr>
                <w:sz w:val="18"/>
                <w:szCs w:val="18"/>
              </w:rPr>
            </w:pPr>
            <w:r w:rsidRPr="0076321C">
              <w:rPr>
                <w:sz w:val="18"/>
                <w:szCs w:val="18"/>
              </w:rPr>
              <w:t>МОУ Белышевская школа, с. Белышево</w:t>
            </w:r>
          </w:p>
        </w:tc>
      </w:tr>
      <w:tr w:rsidR="00357D9C" w:rsidRPr="0076321C" w14:paraId="75D495F6" w14:textId="77777777" w:rsidTr="00223507">
        <w:trPr>
          <w:trHeight w:val="454"/>
        </w:trPr>
        <w:tc>
          <w:tcPr>
            <w:tcW w:w="6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9F4588" w14:textId="175338F7" w:rsidR="00357D9C" w:rsidRPr="0076321C" w:rsidRDefault="00357D9C" w:rsidP="00357D9C">
            <w:pPr>
              <w:ind w:firstLine="0"/>
              <w:jc w:val="center"/>
              <w:rPr>
                <w:sz w:val="18"/>
                <w:szCs w:val="20"/>
              </w:rPr>
            </w:pPr>
            <w:r w:rsidRPr="0076321C">
              <w:rPr>
                <w:sz w:val="18"/>
                <w:szCs w:val="18"/>
              </w:rPr>
              <w:t>9</w:t>
            </w:r>
          </w:p>
        </w:tc>
        <w:tc>
          <w:tcPr>
            <w:tcW w:w="1901" w:type="pct"/>
            <w:tcBorders>
              <w:top w:val="single" w:sz="4" w:space="0" w:color="auto"/>
              <w:left w:val="nil"/>
              <w:bottom w:val="single" w:sz="4" w:space="0" w:color="auto"/>
              <w:right w:val="single" w:sz="4" w:space="0" w:color="auto"/>
            </w:tcBorders>
            <w:shd w:val="clear" w:color="auto" w:fill="auto"/>
            <w:noWrap/>
            <w:vAlign w:val="center"/>
          </w:tcPr>
          <w:p w14:paraId="083B6B58" w14:textId="6EBD0E88" w:rsidR="00357D9C" w:rsidRPr="0076321C" w:rsidRDefault="00357D9C" w:rsidP="00357D9C">
            <w:pPr>
              <w:ind w:firstLine="0"/>
              <w:jc w:val="center"/>
              <w:rPr>
                <w:sz w:val="18"/>
                <w:szCs w:val="18"/>
              </w:rPr>
            </w:pPr>
            <w:r w:rsidRPr="0076321C">
              <w:rPr>
                <w:sz w:val="18"/>
                <w:szCs w:val="18"/>
              </w:rPr>
              <w:t>Котельная МБУК «ЦКС» с. Турань</w:t>
            </w:r>
          </w:p>
        </w:tc>
        <w:tc>
          <w:tcPr>
            <w:tcW w:w="2426" w:type="pct"/>
            <w:shd w:val="clear" w:color="auto" w:fill="auto"/>
            <w:vAlign w:val="center"/>
          </w:tcPr>
          <w:p w14:paraId="6A91C8E3" w14:textId="3CD4087C" w:rsidR="00357D9C" w:rsidRPr="0076321C" w:rsidRDefault="00357D9C" w:rsidP="00357D9C">
            <w:pPr>
              <w:ind w:firstLine="0"/>
              <w:jc w:val="center"/>
              <w:rPr>
                <w:sz w:val="18"/>
                <w:szCs w:val="18"/>
              </w:rPr>
            </w:pPr>
            <w:r w:rsidRPr="0076321C">
              <w:rPr>
                <w:sz w:val="18"/>
                <w:szCs w:val="18"/>
              </w:rPr>
              <w:t>МБУК «ЦКС» с. Турань</w:t>
            </w:r>
          </w:p>
        </w:tc>
      </w:tr>
    </w:tbl>
    <w:p w14:paraId="5C481D16" w14:textId="61112D0F" w:rsidR="004911CB" w:rsidRPr="0076321C" w:rsidRDefault="004911CB" w:rsidP="008910F8">
      <w:pPr>
        <w:pStyle w:val="ab"/>
      </w:pPr>
    </w:p>
    <w:p w14:paraId="6AFA9221" w14:textId="77777777" w:rsidR="004911CB" w:rsidRPr="0076321C" w:rsidRDefault="004911CB">
      <w:pPr>
        <w:ind w:firstLine="0"/>
        <w:jc w:val="left"/>
        <w:rPr>
          <w:sz w:val="22"/>
          <w:szCs w:val="22"/>
          <w:lang w:eastAsia="ru-RU"/>
        </w:rPr>
      </w:pPr>
      <w:r w:rsidRPr="0076321C">
        <w:br w:type="page"/>
      </w:r>
    </w:p>
    <w:p w14:paraId="2A59E7CA" w14:textId="5E08A5CB" w:rsidR="00BC5BAB" w:rsidRPr="0076321C" w:rsidRDefault="00BC5BAB" w:rsidP="00DE1083">
      <w:pPr>
        <w:pStyle w:val="1"/>
        <w:rPr>
          <w:color w:val="auto"/>
        </w:rPr>
      </w:pPr>
      <w:bookmarkStart w:id="144" w:name="_Toc363897734"/>
      <w:bookmarkStart w:id="145" w:name="_Toc199596140"/>
      <w:r w:rsidRPr="0076321C">
        <w:rPr>
          <w:color w:val="auto"/>
        </w:rPr>
        <w:lastRenderedPageBreak/>
        <w:t xml:space="preserve">Решения о распределении тепловой нагрузки </w:t>
      </w:r>
      <w:r w:rsidR="0028218A" w:rsidRPr="0076321C">
        <w:rPr>
          <w:color w:val="auto"/>
        </w:rPr>
        <w:br/>
      </w:r>
      <w:r w:rsidRPr="0076321C">
        <w:rPr>
          <w:color w:val="auto"/>
        </w:rPr>
        <w:t>между источниками тепловой энергии</w:t>
      </w:r>
      <w:bookmarkEnd w:id="144"/>
      <w:bookmarkEnd w:id="145"/>
    </w:p>
    <w:p w14:paraId="561E031A" w14:textId="766B68B1" w:rsidR="00BC5BAB" w:rsidRPr="0076321C" w:rsidRDefault="00604D9F" w:rsidP="00E247CD">
      <w:pPr>
        <w:pStyle w:val="ab"/>
        <w:spacing w:line="360" w:lineRule="auto"/>
        <w:rPr>
          <w:rFonts w:eastAsia="Calibri"/>
        </w:rPr>
      </w:pPr>
      <w:r w:rsidRPr="0076321C">
        <w:rPr>
          <w:rFonts w:eastAsia="Calibri"/>
        </w:rPr>
        <w:t>Актуализированная</w:t>
      </w:r>
      <w:r w:rsidR="00BD07DF" w:rsidRPr="0076321C">
        <w:rPr>
          <w:rFonts w:eastAsia="Calibri"/>
        </w:rPr>
        <w:t xml:space="preserve"> </w:t>
      </w:r>
      <w:r w:rsidRPr="0076321C">
        <w:rPr>
          <w:rFonts w:eastAsia="Calibri"/>
        </w:rPr>
        <w:t>с</w:t>
      </w:r>
      <w:r w:rsidR="00BD07DF" w:rsidRPr="0076321C">
        <w:rPr>
          <w:rFonts w:eastAsia="Calibri"/>
        </w:rPr>
        <w:t xml:space="preserve">хема теплоснабжения </w:t>
      </w:r>
      <w:r w:rsidR="00E247CD" w:rsidRPr="0076321C">
        <w:rPr>
          <w:rFonts w:eastAsia="Calibri"/>
        </w:rPr>
        <w:t>Ветлужского МО</w:t>
      </w:r>
      <w:r w:rsidR="00BD07DF" w:rsidRPr="0076321C">
        <w:rPr>
          <w:rFonts w:eastAsia="Calibri"/>
        </w:rPr>
        <w:t xml:space="preserve"> не предполагает распределения тепловой энергии между источниками теплоснабжения.</w:t>
      </w:r>
    </w:p>
    <w:p w14:paraId="725C5D03" w14:textId="77777777" w:rsidR="00BC5BAB" w:rsidRPr="0076321C" w:rsidRDefault="00BC5BAB" w:rsidP="00933F21">
      <w:pPr>
        <w:pStyle w:val="1"/>
        <w:spacing w:before="240"/>
        <w:rPr>
          <w:color w:val="auto"/>
        </w:rPr>
      </w:pPr>
      <w:bookmarkStart w:id="146" w:name="_Toc199596141"/>
      <w:bookmarkStart w:id="147" w:name="_Toc363897736"/>
      <w:r w:rsidRPr="0076321C">
        <w:rPr>
          <w:color w:val="auto"/>
        </w:rPr>
        <w:t>Решения по бесхозяйным тепловым сетям</w:t>
      </w:r>
      <w:bookmarkEnd w:id="146"/>
    </w:p>
    <w:bookmarkEnd w:id="147"/>
    <w:p w14:paraId="5A784D10" w14:textId="2B66C619" w:rsidR="00143CD6" w:rsidRPr="0076321C" w:rsidRDefault="00F9579F" w:rsidP="003C597B">
      <w:pPr>
        <w:pStyle w:val="ab"/>
      </w:pPr>
      <w:r w:rsidRPr="0076321C">
        <w:t>Бесхо</w:t>
      </w:r>
      <w:r w:rsidR="008910F8" w:rsidRPr="0076321C">
        <w:t xml:space="preserve">зяйные сети в </w:t>
      </w:r>
      <w:r w:rsidR="00E247CD" w:rsidRPr="0076321C">
        <w:t>воселениях г. Ветлужского МО</w:t>
      </w:r>
      <w:r w:rsidR="008910F8" w:rsidRPr="0076321C">
        <w:t xml:space="preserve"> не выявлены.</w:t>
      </w:r>
    </w:p>
    <w:p w14:paraId="04159463" w14:textId="5431392D" w:rsidR="000918EF" w:rsidRPr="0076321C" w:rsidRDefault="000918EF" w:rsidP="003C597B">
      <w:pPr>
        <w:pStyle w:val="ab"/>
      </w:pPr>
      <w:r w:rsidRPr="0076321C">
        <w:br w:type="page"/>
      </w:r>
    </w:p>
    <w:p w14:paraId="347B5389" w14:textId="26BB7C2A" w:rsidR="00BA4BB6" w:rsidRPr="0076321C" w:rsidRDefault="00BA4BB6" w:rsidP="0017505D">
      <w:pPr>
        <w:pStyle w:val="1"/>
        <w:rPr>
          <w:color w:val="auto"/>
        </w:rPr>
      </w:pPr>
      <w:bookmarkStart w:id="148" w:name="_Toc199596142"/>
      <w:r w:rsidRPr="0076321C">
        <w:rPr>
          <w:color w:val="auto"/>
        </w:rPr>
        <w:lastRenderedPageBreak/>
        <w:t xml:space="preserve">Синхронизация схемы теплоснабжения со схемой </w:t>
      </w:r>
      <w:r w:rsidR="0017505D" w:rsidRPr="0076321C">
        <w:rPr>
          <w:color w:val="auto"/>
        </w:rPr>
        <w:br/>
      </w:r>
      <w:r w:rsidRPr="0076321C">
        <w:rPr>
          <w:color w:val="auto"/>
        </w:rPr>
        <w:t xml:space="preserve">газоснабжения и газификации, схемой и программой развития </w:t>
      </w:r>
      <w:r w:rsidR="0017505D" w:rsidRPr="0076321C">
        <w:rPr>
          <w:color w:val="auto"/>
        </w:rPr>
        <w:br/>
      </w:r>
      <w:r w:rsidRPr="0076321C">
        <w:rPr>
          <w:color w:val="auto"/>
        </w:rPr>
        <w:t>электроэнергетики, а также со схемой водоснабжения и</w:t>
      </w:r>
      <w:r w:rsidR="0017505D" w:rsidRPr="0076321C">
        <w:rPr>
          <w:color w:val="auto"/>
        </w:rPr>
        <w:br/>
      </w:r>
      <w:r w:rsidRPr="0076321C">
        <w:rPr>
          <w:color w:val="auto"/>
        </w:rPr>
        <w:t xml:space="preserve"> водоотведения </w:t>
      </w:r>
      <w:r w:rsidR="00E247CD" w:rsidRPr="0076321C">
        <w:rPr>
          <w:color w:val="auto"/>
        </w:rPr>
        <w:t>Ветлужского МО</w:t>
      </w:r>
      <w:bookmarkEnd w:id="148"/>
      <w:r w:rsidR="00E247CD" w:rsidRPr="0076321C">
        <w:rPr>
          <w:color w:val="auto"/>
        </w:rPr>
        <w:t xml:space="preserve"> </w:t>
      </w:r>
    </w:p>
    <w:p w14:paraId="1589BF98" w14:textId="3E2F7CBB" w:rsidR="00B22B95" w:rsidRPr="0076321C" w:rsidRDefault="00B22B95" w:rsidP="00BC5215">
      <w:pPr>
        <w:pStyle w:val="21"/>
      </w:pPr>
      <w:bookmarkStart w:id="149" w:name="_Toc199596143"/>
      <w:r w:rsidRPr="0076321C">
        <w:t xml:space="preserve">Описание решений (на основе утвержденной региональной </w:t>
      </w:r>
      <w:r w:rsidR="0017505D" w:rsidRPr="0076321C">
        <w:br/>
      </w:r>
      <w:r w:rsidRPr="0076321C">
        <w:t xml:space="preserve">(межрегиональной) программы газификации жилищно-коммунального хозяйства, промышленных и иных организаций) о развитии </w:t>
      </w:r>
      <w:r w:rsidR="0017505D" w:rsidRPr="0076321C">
        <w:br/>
      </w:r>
      <w:r w:rsidRPr="0076321C">
        <w:t xml:space="preserve">соответствующей системы газоснабжения в части обеспечения </w:t>
      </w:r>
      <w:r w:rsidR="0017505D" w:rsidRPr="0076321C">
        <w:br/>
      </w:r>
      <w:r w:rsidRPr="0076321C">
        <w:t>топливом источников тепловой энергии</w:t>
      </w:r>
      <w:bookmarkEnd w:id="149"/>
    </w:p>
    <w:p w14:paraId="6087DAFF" w14:textId="4E2CBAB4" w:rsidR="004911CB" w:rsidRPr="0076321C" w:rsidRDefault="00B22B95" w:rsidP="00124F4E">
      <w:pPr>
        <w:pStyle w:val="ab"/>
        <w:spacing w:line="360" w:lineRule="auto"/>
      </w:pPr>
      <w:r w:rsidRPr="0076321C">
        <w:t>Существующие источники тепловой энергии обеспечены топливом, в актуализированной схеме теплоснабжения технические решения, затрагивающие систему газоснабжения, не предусматриваются.</w:t>
      </w:r>
    </w:p>
    <w:p w14:paraId="56E94BFE" w14:textId="4AEA3D1B" w:rsidR="00B22B95" w:rsidRPr="0076321C" w:rsidRDefault="00B22B95" w:rsidP="00BC5215">
      <w:pPr>
        <w:pStyle w:val="21"/>
      </w:pPr>
      <w:bookmarkStart w:id="150" w:name="_Toc199596144"/>
      <w:r w:rsidRPr="0076321C">
        <w:t xml:space="preserve">Описание проблем организации газоснабжения </w:t>
      </w:r>
      <w:r w:rsidR="000918EF" w:rsidRPr="0076321C">
        <w:br/>
      </w:r>
      <w:r w:rsidRPr="0076321C">
        <w:t>источников тепловой энергии</w:t>
      </w:r>
      <w:bookmarkEnd w:id="150"/>
    </w:p>
    <w:p w14:paraId="4F152391" w14:textId="256E172F" w:rsidR="00A960A2" w:rsidRPr="0076321C" w:rsidRDefault="00B22B95" w:rsidP="00124F4E">
      <w:pPr>
        <w:pStyle w:val="ab"/>
        <w:spacing w:line="360" w:lineRule="auto"/>
      </w:pPr>
      <w:r w:rsidRPr="0076321C">
        <w:rPr>
          <w:rStyle w:val="ac"/>
        </w:rPr>
        <w:t>Существующие источники тепловой энергии обеспечены топливом, в актуализированной схеме теплоснаения технические решения, затрагивающие систему газоснабжения, не предусматриваются</w:t>
      </w:r>
      <w:r w:rsidRPr="0076321C">
        <w:t>.</w:t>
      </w:r>
    </w:p>
    <w:p w14:paraId="0B7C3594" w14:textId="77777777" w:rsidR="00A960A2" w:rsidRPr="0076321C" w:rsidRDefault="00A960A2">
      <w:pPr>
        <w:ind w:firstLine="0"/>
        <w:jc w:val="left"/>
        <w:rPr>
          <w:sz w:val="22"/>
          <w:szCs w:val="22"/>
          <w:lang w:eastAsia="ru-RU"/>
        </w:rPr>
      </w:pPr>
      <w:r w:rsidRPr="0076321C">
        <w:br w:type="page"/>
      </w:r>
    </w:p>
    <w:p w14:paraId="790258C6" w14:textId="173715EB" w:rsidR="00B22B95" w:rsidRPr="0076321C" w:rsidRDefault="00B22B95" w:rsidP="00BC5215">
      <w:pPr>
        <w:pStyle w:val="21"/>
      </w:pPr>
      <w:bookmarkStart w:id="151" w:name="_Toc199596145"/>
      <w:r w:rsidRPr="0076321C">
        <w:lastRenderedPageBreak/>
        <w:t xml:space="preserve">Предложения по корректировке утвержденной (разработке) </w:t>
      </w:r>
      <w:r w:rsidR="0017505D" w:rsidRPr="0076321C">
        <w:br/>
      </w:r>
      <w:r w:rsidRPr="0076321C">
        <w:t xml:space="preserve">региональной (межрегиональной) программы газификации </w:t>
      </w:r>
      <w:r w:rsidR="0017505D" w:rsidRPr="0076321C">
        <w:br/>
      </w:r>
      <w:r w:rsidRPr="0076321C">
        <w:t>жилищно-коммунального хозяйства, промышленных и иных</w:t>
      </w:r>
      <w:r w:rsidR="0017505D" w:rsidRPr="0076321C">
        <w:br/>
      </w:r>
      <w:r w:rsidRPr="0076321C">
        <w:t xml:space="preserve"> организаций для обеспечения согласованности такой программы с</w:t>
      </w:r>
      <w:r w:rsidR="0017505D" w:rsidRPr="0076321C">
        <w:br/>
      </w:r>
      <w:r w:rsidRPr="0076321C">
        <w:t xml:space="preserve"> указанными в схеме теплоснабжения решениями о развитии </w:t>
      </w:r>
      <w:r w:rsidR="000918EF" w:rsidRPr="0076321C">
        <w:br/>
      </w:r>
      <w:r w:rsidRPr="0076321C">
        <w:t>источников тепловой энергии и систем теплоснабжения</w:t>
      </w:r>
      <w:bookmarkEnd w:id="151"/>
    </w:p>
    <w:p w14:paraId="5724753B" w14:textId="77777777" w:rsidR="00962052" w:rsidRPr="0076321C" w:rsidRDefault="00962052">
      <w:pPr>
        <w:ind w:firstLine="0"/>
        <w:jc w:val="left"/>
        <w:rPr>
          <w:sz w:val="16"/>
          <w:szCs w:val="16"/>
        </w:rPr>
      </w:pPr>
    </w:p>
    <w:p w14:paraId="38B08DA6" w14:textId="5B0C5052" w:rsidR="00962052" w:rsidRPr="0076321C" w:rsidRDefault="000E2839" w:rsidP="005A6AEF">
      <w:pPr>
        <w:spacing w:line="336" w:lineRule="auto"/>
        <w:rPr>
          <w:sz w:val="22"/>
          <w:szCs w:val="22"/>
        </w:rPr>
      </w:pPr>
      <w:r w:rsidRPr="0076321C">
        <w:rPr>
          <w:sz w:val="22"/>
          <w:szCs w:val="22"/>
        </w:rPr>
        <w:t>С 2027</w:t>
      </w:r>
      <w:r w:rsidR="00962052" w:rsidRPr="0076321C">
        <w:rPr>
          <w:sz w:val="22"/>
          <w:szCs w:val="22"/>
        </w:rPr>
        <w:t xml:space="preserve"> г. запланирована поставка природного г. Ветлуги путем строительства межпо-селкового газопровода высокого давления 1,2 МПа от г. Урень до г. Ветлуга. В настоящее время ведутся предпроектные работы. После их выполнения будет определена стоимость строительства газопровода. После выполнения данного мероприятия приоритетным направлением развития топливного баланса в Ветлужском МО станет увеличение доли потребления природного газа.</w:t>
      </w:r>
    </w:p>
    <w:p w14:paraId="6836DFA9" w14:textId="77777777" w:rsidR="00962052" w:rsidRPr="0076321C" w:rsidRDefault="00962052" w:rsidP="005A6AEF">
      <w:pPr>
        <w:spacing w:line="336" w:lineRule="auto"/>
        <w:rPr>
          <w:sz w:val="22"/>
          <w:szCs w:val="22"/>
        </w:rPr>
      </w:pPr>
      <w:r w:rsidRPr="0076321C">
        <w:rPr>
          <w:sz w:val="22"/>
          <w:szCs w:val="22"/>
        </w:rPr>
        <w:t>ПАО «Газпром» в настоящее время осуществляет реализацию проекта «Программа газификации регионов Российской Федерации. Нижегородская область» в состав которого входит объект «Межпоселковый газопровод высокого давления 1,2 МПа от г. Урень до г. Ветлуга Нижегородской области» (далее – Объект).</w:t>
      </w:r>
    </w:p>
    <w:p w14:paraId="1C2F45BE" w14:textId="77777777" w:rsidR="00962052" w:rsidRPr="0076321C" w:rsidRDefault="00962052" w:rsidP="005A6AEF">
      <w:pPr>
        <w:spacing w:line="336" w:lineRule="auto"/>
        <w:rPr>
          <w:sz w:val="22"/>
          <w:szCs w:val="22"/>
        </w:rPr>
      </w:pPr>
      <w:r w:rsidRPr="0076321C">
        <w:rPr>
          <w:sz w:val="22"/>
          <w:szCs w:val="22"/>
        </w:rPr>
        <w:t>Запланировано строительство следующих газопроводов:</w:t>
      </w:r>
    </w:p>
    <w:p w14:paraId="5C933A5A" w14:textId="77777777" w:rsidR="00962052" w:rsidRPr="0076321C" w:rsidRDefault="00962052" w:rsidP="005A6AEF">
      <w:pPr>
        <w:spacing w:line="336" w:lineRule="auto"/>
        <w:rPr>
          <w:sz w:val="22"/>
          <w:szCs w:val="22"/>
        </w:rPr>
      </w:pPr>
      <w:r w:rsidRPr="0076321C">
        <w:rPr>
          <w:sz w:val="22"/>
          <w:szCs w:val="22"/>
        </w:rPr>
        <w:t>Межпоселковый газопровод высокого давления 1,2 МПа от г. Урень до г. Ветлуга Нижегородской области.</w:t>
      </w:r>
    </w:p>
    <w:p w14:paraId="17326E9B" w14:textId="77777777" w:rsidR="00962052" w:rsidRPr="0076321C" w:rsidRDefault="00962052" w:rsidP="005A6AEF">
      <w:pPr>
        <w:spacing w:line="336" w:lineRule="auto"/>
        <w:rPr>
          <w:sz w:val="22"/>
          <w:szCs w:val="22"/>
        </w:rPr>
      </w:pPr>
      <w:r w:rsidRPr="0076321C">
        <w:rPr>
          <w:sz w:val="22"/>
          <w:szCs w:val="22"/>
        </w:rPr>
        <w:t>Распределительный газопровод г. Ветлуга Ветлужский район (1 этап).</w:t>
      </w:r>
    </w:p>
    <w:p w14:paraId="04C9F6F8" w14:textId="77777777" w:rsidR="00962052" w:rsidRPr="0076321C" w:rsidRDefault="00962052" w:rsidP="005A6AEF">
      <w:pPr>
        <w:spacing w:line="336" w:lineRule="auto"/>
        <w:rPr>
          <w:sz w:val="22"/>
          <w:szCs w:val="22"/>
        </w:rPr>
      </w:pPr>
      <w:r w:rsidRPr="0076321C">
        <w:rPr>
          <w:sz w:val="22"/>
          <w:szCs w:val="22"/>
        </w:rPr>
        <w:t>Распределительный газопровод г. Ветлуга Ветлужский район (2 этап).</w:t>
      </w:r>
    </w:p>
    <w:p w14:paraId="53144695" w14:textId="77777777" w:rsidR="00962052" w:rsidRPr="0076321C" w:rsidRDefault="00962052" w:rsidP="005A6AEF">
      <w:pPr>
        <w:spacing w:line="336" w:lineRule="auto"/>
        <w:rPr>
          <w:sz w:val="22"/>
          <w:szCs w:val="22"/>
        </w:rPr>
      </w:pPr>
      <w:r w:rsidRPr="0076321C">
        <w:rPr>
          <w:sz w:val="22"/>
          <w:szCs w:val="22"/>
        </w:rPr>
        <w:t>Межпоселковый газопровод г. Ветлуга - д. Крутцы Ветлужского муниципального округа Нижегородской области.</w:t>
      </w:r>
    </w:p>
    <w:p w14:paraId="4BE4AEB3" w14:textId="77777777" w:rsidR="00962052" w:rsidRPr="0076321C" w:rsidRDefault="00962052" w:rsidP="005A6AEF">
      <w:pPr>
        <w:spacing w:line="336" w:lineRule="auto"/>
        <w:rPr>
          <w:sz w:val="22"/>
          <w:szCs w:val="22"/>
        </w:rPr>
      </w:pPr>
      <w:r w:rsidRPr="0076321C">
        <w:rPr>
          <w:sz w:val="22"/>
          <w:szCs w:val="22"/>
        </w:rPr>
        <w:t>Внутрипоселковый газопровод д. Крутцы Ветлужского муниципального округа.</w:t>
      </w:r>
    </w:p>
    <w:p w14:paraId="1F0EEA70" w14:textId="77777777" w:rsidR="00962052" w:rsidRPr="0076321C" w:rsidRDefault="00962052" w:rsidP="005A6AEF">
      <w:pPr>
        <w:spacing w:line="336" w:lineRule="auto"/>
        <w:rPr>
          <w:sz w:val="22"/>
          <w:szCs w:val="22"/>
        </w:rPr>
      </w:pPr>
      <w:r w:rsidRPr="0076321C">
        <w:rPr>
          <w:sz w:val="22"/>
          <w:szCs w:val="22"/>
        </w:rPr>
        <w:t>Межпоселковый газопровод г. Ветлуга - д. Афимино - д. Маркуша Ветлужского муниципального округа Нижегородской области.</w:t>
      </w:r>
    </w:p>
    <w:p w14:paraId="1A448343" w14:textId="77777777" w:rsidR="00962052" w:rsidRPr="0076321C" w:rsidRDefault="00962052" w:rsidP="005A6AEF">
      <w:pPr>
        <w:spacing w:line="336" w:lineRule="auto"/>
        <w:rPr>
          <w:sz w:val="22"/>
          <w:szCs w:val="22"/>
        </w:rPr>
      </w:pPr>
      <w:r w:rsidRPr="0076321C">
        <w:rPr>
          <w:sz w:val="22"/>
          <w:szCs w:val="22"/>
        </w:rPr>
        <w:t>Внутрипоселковый газопровод д. Афимино Ветлужского муниципального округа.</w:t>
      </w:r>
    </w:p>
    <w:p w14:paraId="516C5A22" w14:textId="77777777" w:rsidR="00962052" w:rsidRPr="0076321C" w:rsidRDefault="00962052" w:rsidP="005A6AEF">
      <w:pPr>
        <w:spacing w:line="336" w:lineRule="auto"/>
        <w:rPr>
          <w:sz w:val="22"/>
          <w:szCs w:val="22"/>
        </w:rPr>
      </w:pPr>
      <w:r w:rsidRPr="0076321C">
        <w:rPr>
          <w:sz w:val="22"/>
          <w:szCs w:val="22"/>
        </w:rPr>
        <w:t>Внутрипоселковый газопровод д. Маркуша Ветлужского муниципального округа.</w:t>
      </w:r>
    </w:p>
    <w:p w14:paraId="44CABE6A" w14:textId="77777777" w:rsidR="00962052" w:rsidRPr="0076321C" w:rsidRDefault="00962052" w:rsidP="005A6AEF">
      <w:pPr>
        <w:spacing w:line="336" w:lineRule="auto"/>
        <w:rPr>
          <w:sz w:val="22"/>
          <w:szCs w:val="22"/>
        </w:rPr>
      </w:pPr>
      <w:r w:rsidRPr="0076321C">
        <w:rPr>
          <w:sz w:val="22"/>
          <w:szCs w:val="22"/>
        </w:rPr>
        <w:t>Технические параметры перечисленных выше газопроводов приведены в табл. 6.1.1.</w:t>
      </w:r>
    </w:p>
    <w:p w14:paraId="30F7D036" w14:textId="77777777" w:rsidR="00962052" w:rsidRPr="0076321C" w:rsidRDefault="00962052" w:rsidP="005A6AEF">
      <w:pPr>
        <w:spacing w:line="336" w:lineRule="auto"/>
        <w:rPr>
          <w:sz w:val="22"/>
          <w:szCs w:val="22"/>
        </w:rPr>
      </w:pPr>
      <w:r w:rsidRPr="0076321C">
        <w:rPr>
          <w:sz w:val="22"/>
          <w:szCs w:val="22"/>
        </w:rPr>
        <w:t>Сроительство газопроводов запланировано в период 2025 – 2027 гг., срок ввода в эксплуатацию – 2028 г.</w:t>
      </w:r>
    </w:p>
    <w:p w14:paraId="2DFB6A14" w14:textId="77777777" w:rsidR="00962052" w:rsidRPr="0076321C" w:rsidRDefault="00962052" w:rsidP="005A6AEF">
      <w:pPr>
        <w:spacing w:line="336" w:lineRule="auto"/>
        <w:rPr>
          <w:sz w:val="22"/>
          <w:szCs w:val="22"/>
        </w:rPr>
      </w:pPr>
      <w:r w:rsidRPr="0076321C">
        <w:rPr>
          <w:sz w:val="22"/>
          <w:szCs w:val="22"/>
        </w:rPr>
        <w:t>Протяженность межпоселкового газопровода высокого давления 1,2МПа от г. Урень до г. Ветлуга составит 75,2 км.</w:t>
      </w:r>
    </w:p>
    <w:p w14:paraId="21215F87" w14:textId="77777777" w:rsidR="00962052" w:rsidRPr="0076321C" w:rsidRDefault="00962052" w:rsidP="005A6AEF">
      <w:pPr>
        <w:spacing w:line="336" w:lineRule="auto"/>
        <w:rPr>
          <w:sz w:val="22"/>
          <w:szCs w:val="22"/>
        </w:rPr>
      </w:pPr>
      <w:r w:rsidRPr="0076321C">
        <w:rPr>
          <w:sz w:val="22"/>
          <w:szCs w:val="22"/>
        </w:rPr>
        <w:t>Протяженность остальных газопроводов приведена в табл. 6.1.1.</w:t>
      </w:r>
    </w:p>
    <w:p w14:paraId="185A84DA" w14:textId="77777777" w:rsidR="00962052" w:rsidRPr="0076321C" w:rsidRDefault="00962052" w:rsidP="005A6AEF">
      <w:pPr>
        <w:spacing w:line="336" w:lineRule="auto"/>
        <w:rPr>
          <w:sz w:val="22"/>
          <w:szCs w:val="22"/>
        </w:rPr>
      </w:pPr>
      <w:r w:rsidRPr="0076321C">
        <w:rPr>
          <w:sz w:val="22"/>
          <w:szCs w:val="22"/>
        </w:rPr>
        <w:t>Количество подготавливаемых к переводу на газ котельных составит 44 шт.</w:t>
      </w:r>
    </w:p>
    <w:p w14:paraId="63A76B9F" w14:textId="77777777" w:rsidR="00962052" w:rsidRPr="0076321C" w:rsidRDefault="00962052" w:rsidP="005A6AEF">
      <w:pPr>
        <w:spacing w:line="336" w:lineRule="auto"/>
        <w:rPr>
          <w:sz w:val="22"/>
          <w:szCs w:val="22"/>
        </w:rPr>
      </w:pPr>
      <w:r w:rsidRPr="0076321C">
        <w:rPr>
          <w:sz w:val="22"/>
          <w:szCs w:val="22"/>
        </w:rPr>
        <w:t>Количество подготавливаемых к переводу на газ домовладений составит 4 294 шт.</w:t>
      </w:r>
    </w:p>
    <w:p w14:paraId="28D89718" w14:textId="77777777" w:rsidR="00962052" w:rsidRPr="0076321C" w:rsidRDefault="00962052" w:rsidP="005A6AEF">
      <w:pPr>
        <w:spacing w:line="336" w:lineRule="auto"/>
        <w:rPr>
          <w:sz w:val="22"/>
          <w:szCs w:val="22"/>
        </w:rPr>
      </w:pPr>
      <w:r w:rsidRPr="0076321C">
        <w:rPr>
          <w:sz w:val="22"/>
          <w:szCs w:val="22"/>
        </w:rPr>
        <w:t>Всего запланировано для газификации 8 населенных пунктов.</w:t>
      </w:r>
    </w:p>
    <w:p w14:paraId="18292F84" w14:textId="14DB5C02" w:rsidR="00962052" w:rsidRPr="0076321C" w:rsidRDefault="00962052" w:rsidP="005A6AEF">
      <w:pPr>
        <w:pStyle w:val="ab"/>
        <w:spacing w:line="336" w:lineRule="auto"/>
      </w:pPr>
      <w:r w:rsidRPr="0076321C">
        <w:t>Перспективная схема газоснабжения г. Ветлуга приведена на рис. 13.3.1.</w:t>
      </w:r>
    </w:p>
    <w:p w14:paraId="7F108C7A" w14:textId="3597DF2A" w:rsidR="00962052" w:rsidRPr="0076321C" w:rsidRDefault="00962052" w:rsidP="005A6AEF">
      <w:pPr>
        <w:pStyle w:val="ab"/>
        <w:spacing w:line="336" w:lineRule="auto"/>
      </w:pPr>
      <w:r w:rsidRPr="0076321C">
        <w:t>Схема газопроводов д. Маркуша приведена на Рис 13.3.2.</w:t>
      </w:r>
    </w:p>
    <w:p w14:paraId="38EA26FF" w14:textId="19FD9401" w:rsidR="00962052" w:rsidRPr="0076321C" w:rsidRDefault="00962052" w:rsidP="005A6AEF">
      <w:pPr>
        <w:pStyle w:val="ab"/>
        <w:spacing w:line="336" w:lineRule="auto"/>
      </w:pPr>
      <w:r w:rsidRPr="0076321C">
        <w:t>Схема газоснабжения д. Афимино приведена на Рис 13.3.3</w:t>
      </w:r>
    </w:p>
    <w:p w14:paraId="7D991B96" w14:textId="77777777" w:rsidR="00962052" w:rsidRPr="0076321C" w:rsidRDefault="00962052">
      <w:pPr>
        <w:ind w:firstLine="0"/>
        <w:jc w:val="left"/>
      </w:pPr>
    </w:p>
    <w:p w14:paraId="6081DDD5" w14:textId="77777777" w:rsidR="00962052" w:rsidRPr="0076321C" w:rsidRDefault="00962052">
      <w:pPr>
        <w:ind w:firstLine="0"/>
        <w:jc w:val="left"/>
        <w:sectPr w:rsidR="00962052" w:rsidRPr="0076321C" w:rsidSect="004238DC">
          <w:footerReference w:type="default" r:id="rId61"/>
          <w:pgSz w:w="11906" w:h="16838" w:code="9"/>
          <w:pgMar w:top="851" w:right="851" w:bottom="851" w:left="1418" w:header="0" w:footer="567" w:gutter="0"/>
          <w:cols w:space="708"/>
          <w:docGrid w:linePitch="360"/>
        </w:sectPr>
      </w:pPr>
    </w:p>
    <w:p w14:paraId="3E76A66D" w14:textId="3849AD10" w:rsidR="006D7272" w:rsidRPr="006D7272" w:rsidRDefault="006D7272" w:rsidP="006D7272">
      <w:pPr>
        <w:spacing w:after="60" w:line="360" w:lineRule="auto"/>
        <w:ind w:firstLine="0"/>
        <w:jc w:val="right"/>
        <w:rPr>
          <w:b/>
          <w:sz w:val="22"/>
          <w:szCs w:val="22"/>
        </w:rPr>
      </w:pPr>
      <w:r w:rsidRPr="006D7272">
        <w:rPr>
          <w:rFonts w:eastAsia="Calibri"/>
          <w:sz w:val="22"/>
          <w:szCs w:val="22"/>
          <w:lang w:eastAsia="ru-RU"/>
        </w:rPr>
        <w:lastRenderedPageBreak/>
        <w:t>Программа развития газоснабжения и газификации Ветлужского района Нижегородской области на период 2026 - 2030 годов</w:t>
      </w:r>
      <w:r w:rsidRPr="006D7272">
        <w:rPr>
          <w:sz w:val="22"/>
          <w:szCs w:val="22"/>
        </w:rPr>
        <w:t xml:space="preserve"> </w:t>
      </w:r>
      <w:r w:rsidRPr="006D7272">
        <w:rPr>
          <w:sz w:val="22"/>
          <w:szCs w:val="22"/>
        </w:rPr>
        <w:br/>
        <w:t>(</w:t>
      </w:r>
      <w:r w:rsidRPr="006D7272">
        <w:rPr>
          <w:rFonts w:eastAsia="Calibri"/>
          <w:sz w:val="22"/>
          <w:szCs w:val="22"/>
          <w:lang w:eastAsia="ru-RU"/>
        </w:rPr>
        <w:t>ОБЯЗАТЕЛЬСТВА Администрации (Правительства) региона)</w:t>
      </w:r>
      <w:r w:rsidRPr="006D7272">
        <w:rPr>
          <w:sz w:val="22"/>
          <w:szCs w:val="22"/>
        </w:rPr>
        <w:t xml:space="preserve"> </w:t>
      </w:r>
      <w:r w:rsidRPr="006D7272">
        <w:rPr>
          <w:rFonts w:eastAsia="Calibri"/>
          <w:sz w:val="22"/>
          <w:szCs w:val="22"/>
          <w:lang w:eastAsia="ru-RU"/>
        </w:rPr>
        <w:t>приведены в табл.</w:t>
      </w:r>
      <w:r>
        <w:rPr>
          <w:rFonts w:eastAsia="Calibri"/>
          <w:sz w:val="22"/>
          <w:szCs w:val="22"/>
          <w:lang w:eastAsia="ru-RU"/>
        </w:rPr>
        <w:t xml:space="preserve"> 13.3.1</w:t>
      </w:r>
    </w:p>
    <w:p w14:paraId="4877DC3C" w14:textId="2BA802E1" w:rsidR="00962052" w:rsidRPr="0076321C" w:rsidRDefault="00962052" w:rsidP="00962052">
      <w:pPr>
        <w:spacing w:after="60"/>
        <w:ind w:firstLine="0"/>
        <w:jc w:val="right"/>
        <w:rPr>
          <w:b/>
          <w:sz w:val="20"/>
          <w:szCs w:val="20"/>
        </w:rPr>
      </w:pPr>
      <w:r w:rsidRPr="0076321C">
        <w:rPr>
          <w:b/>
          <w:sz w:val="20"/>
          <w:szCs w:val="20"/>
        </w:rPr>
        <w:t>Таблица 13.3.1</w:t>
      </w:r>
      <w:r w:rsidR="006D7272" w:rsidRPr="006D7272">
        <w:rPr>
          <w:b/>
          <w:sz w:val="20"/>
          <w:szCs w:val="20"/>
        </w:rPr>
        <w:t>1 Программа развития газоснабжения и газификации Ветлужского района Нижегородской области на период 2026 - 2030 годов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
        <w:gridCol w:w="2217"/>
        <w:gridCol w:w="1098"/>
        <w:gridCol w:w="989"/>
        <w:gridCol w:w="1020"/>
        <w:gridCol w:w="995"/>
        <w:gridCol w:w="1749"/>
        <w:gridCol w:w="1159"/>
        <w:gridCol w:w="1286"/>
        <w:gridCol w:w="892"/>
        <w:gridCol w:w="844"/>
        <w:gridCol w:w="2091"/>
      </w:tblGrid>
      <w:tr w:rsidR="006D7272" w:rsidRPr="006D7272" w14:paraId="564F6B59" w14:textId="77777777" w:rsidTr="008D2150">
        <w:trPr>
          <w:trHeight w:val="368"/>
          <w:tblHeader/>
          <w:jc w:val="center"/>
        </w:trPr>
        <w:tc>
          <w:tcPr>
            <w:tcW w:w="249" w:type="pct"/>
            <w:vMerge w:val="restart"/>
            <w:shd w:val="clear" w:color="auto" w:fill="auto"/>
            <w:noWrap/>
            <w:vAlign w:val="center"/>
          </w:tcPr>
          <w:p w14:paraId="6ED5DC02" w14:textId="77777777" w:rsidR="006D7272" w:rsidRPr="006D7272" w:rsidRDefault="006D7272" w:rsidP="006D7272">
            <w:pPr>
              <w:ind w:left="-57" w:right="-57" w:firstLine="0"/>
              <w:jc w:val="center"/>
              <w:rPr>
                <w:b/>
                <w:i/>
                <w:iCs/>
                <w:color w:val="000000"/>
                <w:sz w:val="18"/>
                <w:szCs w:val="18"/>
                <w:lang w:eastAsia="ru-RU"/>
              </w:rPr>
            </w:pPr>
            <w:r w:rsidRPr="006D7272">
              <w:rPr>
                <w:b/>
                <w:i/>
                <w:iCs/>
                <w:color w:val="000000"/>
                <w:sz w:val="18"/>
                <w:szCs w:val="18"/>
                <w:lang w:eastAsia="ru-RU"/>
              </w:rPr>
              <w:t>№ п/п</w:t>
            </w:r>
          </w:p>
        </w:tc>
        <w:tc>
          <w:tcPr>
            <w:tcW w:w="734" w:type="pct"/>
            <w:vMerge w:val="restart"/>
            <w:shd w:val="clear" w:color="auto" w:fill="auto"/>
            <w:vAlign w:val="center"/>
          </w:tcPr>
          <w:p w14:paraId="1D663DA7" w14:textId="77777777" w:rsidR="006D7272" w:rsidRPr="006D7272" w:rsidRDefault="006D7272" w:rsidP="006D7272">
            <w:pPr>
              <w:ind w:left="-57" w:right="-57" w:firstLine="0"/>
              <w:jc w:val="center"/>
              <w:rPr>
                <w:b/>
                <w:color w:val="000000"/>
                <w:sz w:val="18"/>
                <w:szCs w:val="18"/>
                <w:lang w:eastAsia="ru-RU"/>
              </w:rPr>
            </w:pPr>
            <w:r w:rsidRPr="006D7272">
              <w:rPr>
                <w:b/>
                <w:color w:val="000000"/>
                <w:sz w:val="18"/>
                <w:szCs w:val="18"/>
                <w:lang w:eastAsia="ru-RU"/>
              </w:rPr>
              <w:t>Наименование объекта</w:t>
            </w:r>
          </w:p>
        </w:tc>
        <w:tc>
          <w:tcPr>
            <w:tcW w:w="364" w:type="pct"/>
            <w:vMerge w:val="restart"/>
            <w:shd w:val="clear" w:color="auto" w:fill="auto"/>
            <w:vAlign w:val="center"/>
          </w:tcPr>
          <w:p w14:paraId="7658030F" w14:textId="77777777" w:rsidR="006D7272" w:rsidRPr="006D7272" w:rsidRDefault="006D7272" w:rsidP="006D7272">
            <w:pPr>
              <w:ind w:left="-57" w:right="-57" w:firstLine="0"/>
              <w:jc w:val="center"/>
              <w:rPr>
                <w:b/>
                <w:color w:val="000000"/>
                <w:sz w:val="18"/>
                <w:szCs w:val="18"/>
                <w:lang w:eastAsia="ru-RU"/>
              </w:rPr>
            </w:pPr>
            <w:r w:rsidRPr="006D7272">
              <w:rPr>
                <w:b/>
                <w:color w:val="000000"/>
                <w:sz w:val="18"/>
                <w:szCs w:val="18"/>
                <w:lang w:eastAsia="ru-RU"/>
              </w:rPr>
              <w:t>Тип объекта</w:t>
            </w:r>
          </w:p>
        </w:tc>
        <w:tc>
          <w:tcPr>
            <w:tcW w:w="3653" w:type="pct"/>
            <w:gridSpan w:val="9"/>
            <w:shd w:val="clear" w:color="auto" w:fill="auto"/>
            <w:vAlign w:val="center"/>
          </w:tcPr>
          <w:p w14:paraId="297A5D06" w14:textId="77777777" w:rsidR="006D7272" w:rsidRPr="006D7272" w:rsidRDefault="006D7272" w:rsidP="006D7272">
            <w:pPr>
              <w:ind w:left="-57" w:right="-57" w:firstLine="0"/>
              <w:jc w:val="center"/>
              <w:rPr>
                <w:b/>
                <w:color w:val="000000"/>
                <w:sz w:val="18"/>
                <w:szCs w:val="18"/>
                <w:lang w:eastAsia="ru-RU"/>
              </w:rPr>
            </w:pPr>
            <w:r w:rsidRPr="006D7272">
              <w:rPr>
                <w:b/>
                <w:color w:val="000000"/>
                <w:sz w:val="18"/>
                <w:szCs w:val="18"/>
                <w:lang w:eastAsia="ru-RU"/>
              </w:rPr>
              <w:t>ОБЯЗАТЕЛЬСТВА Администрации (Правительства) региона</w:t>
            </w:r>
          </w:p>
        </w:tc>
      </w:tr>
      <w:tr w:rsidR="006D7272" w:rsidRPr="006D7272" w14:paraId="006B3CB9" w14:textId="77777777" w:rsidTr="008D2150">
        <w:trPr>
          <w:trHeight w:val="543"/>
          <w:tblHeader/>
          <w:jc w:val="center"/>
        </w:trPr>
        <w:tc>
          <w:tcPr>
            <w:tcW w:w="249" w:type="pct"/>
            <w:vMerge/>
            <w:shd w:val="clear" w:color="auto" w:fill="auto"/>
            <w:noWrap/>
            <w:vAlign w:val="center"/>
          </w:tcPr>
          <w:p w14:paraId="3FD609B4" w14:textId="77777777" w:rsidR="006D7272" w:rsidRPr="006D7272" w:rsidRDefault="006D7272" w:rsidP="006D7272">
            <w:pPr>
              <w:ind w:left="-57" w:right="-57" w:firstLine="0"/>
              <w:jc w:val="center"/>
              <w:rPr>
                <w:b/>
                <w:i/>
                <w:iCs/>
                <w:color w:val="000000"/>
                <w:sz w:val="18"/>
                <w:szCs w:val="18"/>
                <w:lang w:eastAsia="ru-RU"/>
              </w:rPr>
            </w:pPr>
          </w:p>
        </w:tc>
        <w:tc>
          <w:tcPr>
            <w:tcW w:w="734" w:type="pct"/>
            <w:vMerge/>
            <w:shd w:val="clear" w:color="auto" w:fill="auto"/>
            <w:vAlign w:val="center"/>
          </w:tcPr>
          <w:p w14:paraId="113F061A" w14:textId="77777777" w:rsidR="006D7272" w:rsidRPr="006D7272" w:rsidRDefault="006D7272" w:rsidP="006D7272">
            <w:pPr>
              <w:ind w:left="-57" w:right="-57" w:firstLine="0"/>
              <w:jc w:val="left"/>
              <w:rPr>
                <w:b/>
                <w:color w:val="000000"/>
                <w:sz w:val="18"/>
                <w:szCs w:val="18"/>
                <w:lang w:eastAsia="ru-RU"/>
              </w:rPr>
            </w:pPr>
          </w:p>
        </w:tc>
        <w:tc>
          <w:tcPr>
            <w:tcW w:w="364" w:type="pct"/>
            <w:vMerge/>
            <w:shd w:val="clear" w:color="auto" w:fill="auto"/>
            <w:vAlign w:val="center"/>
          </w:tcPr>
          <w:p w14:paraId="39D9C067" w14:textId="77777777" w:rsidR="006D7272" w:rsidRPr="006D7272" w:rsidRDefault="006D7272" w:rsidP="006D7272">
            <w:pPr>
              <w:ind w:left="-57" w:right="-57" w:firstLine="0"/>
              <w:jc w:val="center"/>
              <w:rPr>
                <w:b/>
                <w:color w:val="000000"/>
                <w:sz w:val="18"/>
                <w:szCs w:val="18"/>
                <w:lang w:eastAsia="ru-RU"/>
              </w:rPr>
            </w:pPr>
          </w:p>
        </w:tc>
        <w:tc>
          <w:tcPr>
            <w:tcW w:w="1575" w:type="pct"/>
            <w:gridSpan w:val="4"/>
            <w:shd w:val="clear" w:color="auto" w:fill="auto"/>
            <w:vAlign w:val="center"/>
          </w:tcPr>
          <w:p w14:paraId="71B708A8" w14:textId="77777777" w:rsidR="006D7272" w:rsidRPr="006D7272" w:rsidRDefault="006D7272" w:rsidP="006D7272">
            <w:pPr>
              <w:ind w:left="-57" w:right="-57" w:firstLine="0"/>
              <w:jc w:val="center"/>
              <w:rPr>
                <w:b/>
                <w:color w:val="000000"/>
                <w:sz w:val="18"/>
                <w:szCs w:val="18"/>
                <w:lang w:eastAsia="ru-RU"/>
              </w:rPr>
            </w:pPr>
            <w:r w:rsidRPr="006D7272">
              <w:rPr>
                <w:b/>
                <w:color w:val="000000"/>
                <w:sz w:val="18"/>
                <w:szCs w:val="18"/>
                <w:lang w:eastAsia="ru-RU"/>
              </w:rPr>
              <w:t>Газификация домовладений (квартир)</w:t>
            </w:r>
          </w:p>
        </w:tc>
        <w:tc>
          <w:tcPr>
            <w:tcW w:w="2078" w:type="pct"/>
            <w:gridSpan w:val="5"/>
            <w:shd w:val="clear" w:color="auto" w:fill="auto"/>
            <w:vAlign w:val="center"/>
          </w:tcPr>
          <w:p w14:paraId="15D3FBB0" w14:textId="77777777" w:rsidR="006D7272" w:rsidRPr="006D7272" w:rsidRDefault="006D7272" w:rsidP="006D7272">
            <w:pPr>
              <w:ind w:left="-57" w:right="-57" w:firstLine="0"/>
              <w:jc w:val="center"/>
              <w:rPr>
                <w:b/>
                <w:color w:val="000000"/>
                <w:sz w:val="18"/>
                <w:szCs w:val="18"/>
                <w:lang w:eastAsia="ru-RU"/>
              </w:rPr>
            </w:pPr>
            <w:r w:rsidRPr="006D7272">
              <w:rPr>
                <w:b/>
                <w:color w:val="000000"/>
                <w:sz w:val="18"/>
                <w:szCs w:val="18"/>
                <w:lang w:eastAsia="ru-RU"/>
              </w:rPr>
              <w:t>Газификация котельных, промышленных или сельскохозяйственных предприятий</w:t>
            </w:r>
          </w:p>
        </w:tc>
      </w:tr>
      <w:tr w:rsidR="006D7272" w:rsidRPr="006D7272" w14:paraId="24E69DF1" w14:textId="77777777" w:rsidTr="008D2150">
        <w:trPr>
          <w:trHeight w:val="2671"/>
          <w:tblHeader/>
          <w:jc w:val="center"/>
        </w:trPr>
        <w:tc>
          <w:tcPr>
            <w:tcW w:w="249" w:type="pct"/>
            <w:vMerge/>
            <w:shd w:val="clear" w:color="auto" w:fill="auto"/>
            <w:noWrap/>
            <w:vAlign w:val="center"/>
          </w:tcPr>
          <w:p w14:paraId="2D053803" w14:textId="77777777" w:rsidR="006D7272" w:rsidRPr="006D7272" w:rsidRDefault="006D7272" w:rsidP="006D7272">
            <w:pPr>
              <w:ind w:left="-57" w:right="-57" w:firstLine="0"/>
              <w:jc w:val="center"/>
              <w:rPr>
                <w:b/>
                <w:i/>
                <w:iCs/>
                <w:color w:val="000000"/>
                <w:sz w:val="18"/>
                <w:szCs w:val="18"/>
                <w:lang w:eastAsia="ru-RU"/>
              </w:rPr>
            </w:pPr>
          </w:p>
        </w:tc>
        <w:tc>
          <w:tcPr>
            <w:tcW w:w="734" w:type="pct"/>
            <w:vMerge/>
            <w:shd w:val="clear" w:color="auto" w:fill="auto"/>
            <w:vAlign w:val="center"/>
          </w:tcPr>
          <w:p w14:paraId="3C428469" w14:textId="77777777" w:rsidR="006D7272" w:rsidRPr="006D7272" w:rsidRDefault="006D7272" w:rsidP="006D7272">
            <w:pPr>
              <w:ind w:left="-57" w:right="-57" w:firstLine="0"/>
              <w:jc w:val="left"/>
              <w:rPr>
                <w:b/>
                <w:color w:val="000000"/>
                <w:sz w:val="18"/>
                <w:szCs w:val="18"/>
                <w:lang w:eastAsia="ru-RU"/>
              </w:rPr>
            </w:pPr>
          </w:p>
        </w:tc>
        <w:tc>
          <w:tcPr>
            <w:tcW w:w="364" w:type="pct"/>
            <w:vMerge/>
            <w:shd w:val="clear" w:color="auto" w:fill="auto"/>
            <w:vAlign w:val="center"/>
          </w:tcPr>
          <w:p w14:paraId="5EDE93C3" w14:textId="77777777" w:rsidR="006D7272" w:rsidRPr="006D7272" w:rsidRDefault="006D7272" w:rsidP="006D7272">
            <w:pPr>
              <w:ind w:left="-57" w:right="-57" w:firstLine="0"/>
              <w:jc w:val="center"/>
              <w:rPr>
                <w:b/>
                <w:color w:val="000000"/>
                <w:sz w:val="18"/>
                <w:szCs w:val="18"/>
                <w:lang w:eastAsia="ru-RU"/>
              </w:rPr>
            </w:pPr>
          </w:p>
        </w:tc>
        <w:tc>
          <w:tcPr>
            <w:tcW w:w="328" w:type="pct"/>
            <w:shd w:val="clear" w:color="auto" w:fill="auto"/>
            <w:vAlign w:val="center"/>
          </w:tcPr>
          <w:p w14:paraId="1BD7794F" w14:textId="77777777" w:rsidR="006D7272" w:rsidRPr="006D7272" w:rsidRDefault="006D7272" w:rsidP="006D7272">
            <w:pPr>
              <w:ind w:left="-57" w:right="-57" w:firstLine="0"/>
              <w:jc w:val="center"/>
              <w:rPr>
                <w:b/>
                <w:color w:val="000000"/>
                <w:sz w:val="18"/>
                <w:szCs w:val="18"/>
                <w:lang w:eastAsia="ru-RU"/>
              </w:rPr>
            </w:pPr>
            <w:r w:rsidRPr="006D7272">
              <w:rPr>
                <w:b/>
                <w:color w:val="000000"/>
                <w:sz w:val="18"/>
                <w:szCs w:val="18"/>
                <w:lang w:eastAsia="ru-RU"/>
              </w:rPr>
              <w:t>Количество</w:t>
            </w:r>
          </w:p>
        </w:tc>
        <w:tc>
          <w:tcPr>
            <w:tcW w:w="668" w:type="pct"/>
            <w:gridSpan w:val="2"/>
            <w:shd w:val="clear" w:color="auto" w:fill="auto"/>
            <w:vAlign w:val="center"/>
          </w:tcPr>
          <w:p w14:paraId="34557A88" w14:textId="77777777" w:rsidR="006D7272" w:rsidRPr="006D7272" w:rsidRDefault="006D7272" w:rsidP="006D7272">
            <w:pPr>
              <w:ind w:left="-57" w:right="-57" w:firstLine="0"/>
              <w:jc w:val="center"/>
              <w:rPr>
                <w:b/>
                <w:color w:val="000000"/>
                <w:sz w:val="18"/>
                <w:szCs w:val="18"/>
                <w:lang w:eastAsia="ru-RU"/>
              </w:rPr>
            </w:pPr>
            <w:r w:rsidRPr="006D7272">
              <w:rPr>
                <w:b/>
                <w:color w:val="000000"/>
                <w:sz w:val="18"/>
                <w:szCs w:val="18"/>
                <w:lang w:eastAsia="ru-RU"/>
              </w:rPr>
              <w:t>Период выполнения работ</w:t>
            </w:r>
          </w:p>
        </w:tc>
        <w:tc>
          <w:tcPr>
            <w:tcW w:w="579" w:type="pct"/>
            <w:shd w:val="clear" w:color="auto" w:fill="auto"/>
            <w:vAlign w:val="center"/>
          </w:tcPr>
          <w:p w14:paraId="4E4A7B0A" w14:textId="77777777" w:rsidR="006D7272" w:rsidRPr="006D7272" w:rsidRDefault="006D7272" w:rsidP="006D7272">
            <w:pPr>
              <w:ind w:left="-57" w:right="-57" w:firstLine="0"/>
              <w:jc w:val="center"/>
              <w:rPr>
                <w:b/>
                <w:color w:val="000000"/>
                <w:sz w:val="18"/>
                <w:szCs w:val="18"/>
                <w:lang w:eastAsia="ru-RU"/>
              </w:rPr>
            </w:pPr>
            <w:r w:rsidRPr="006D7272">
              <w:rPr>
                <w:b/>
                <w:color w:val="000000"/>
                <w:sz w:val="18"/>
                <w:szCs w:val="18"/>
                <w:lang w:eastAsia="ru-RU"/>
              </w:rPr>
              <w:t>Количество подготавливаемых домовладений (квартир) до 2045 года в соответствии с Генеральной схемой газоснабжения и газификации региона</w:t>
            </w:r>
            <w:r w:rsidRPr="006D7272">
              <w:rPr>
                <w:b/>
                <w:color w:val="000000"/>
                <w:sz w:val="18"/>
                <w:szCs w:val="18"/>
                <w:vertAlign w:val="superscript"/>
                <w:lang w:eastAsia="ru-RU"/>
              </w:rPr>
              <w:t>5)</w:t>
            </w:r>
          </w:p>
        </w:tc>
        <w:tc>
          <w:tcPr>
            <w:tcW w:w="384" w:type="pct"/>
            <w:shd w:val="clear" w:color="auto" w:fill="auto"/>
            <w:vAlign w:val="center"/>
          </w:tcPr>
          <w:p w14:paraId="1A5EFAFD" w14:textId="77777777" w:rsidR="006D7272" w:rsidRPr="006D7272" w:rsidRDefault="006D7272" w:rsidP="006D7272">
            <w:pPr>
              <w:ind w:left="-57" w:right="-57" w:firstLine="0"/>
              <w:jc w:val="center"/>
              <w:rPr>
                <w:b/>
                <w:color w:val="000000"/>
                <w:sz w:val="18"/>
                <w:szCs w:val="18"/>
                <w:lang w:eastAsia="ru-RU"/>
              </w:rPr>
            </w:pPr>
            <w:r w:rsidRPr="006D7272">
              <w:rPr>
                <w:b/>
                <w:color w:val="000000"/>
                <w:sz w:val="18"/>
                <w:szCs w:val="18"/>
                <w:lang w:eastAsia="ru-RU"/>
              </w:rPr>
              <w:t>Количество котельных, мощностью от 0,5 МВт</w:t>
            </w:r>
            <w:r w:rsidRPr="006D7272">
              <w:rPr>
                <w:b/>
                <w:color w:val="000000"/>
                <w:sz w:val="18"/>
                <w:szCs w:val="18"/>
                <w:vertAlign w:val="superscript"/>
                <w:lang w:eastAsia="ru-RU"/>
              </w:rPr>
              <w:t>6)</w:t>
            </w:r>
          </w:p>
        </w:tc>
        <w:tc>
          <w:tcPr>
            <w:tcW w:w="426" w:type="pct"/>
            <w:shd w:val="clear" w:color="auto" w:fill="auto"/>
            <w:vAlign w:val="center"/>
          </w:tcPr>
          <w:p w14:paraId="48CF72E8" w14:textId="77777777" w:rsidR="006D7272" w:rsidRPr="006D7272" w:rsidRDefault="006D7272" w:rsidP="006D7272">
            <w:pPr>
              <w:ind w:left="-57" w:right="-57" w:firstLine="0"/>
              <w:jc w:val="center"/>
              <w:rPr>
                <w:b/>
                <w:color w:val="000000"/>
                <w:sz w:val="18"/>
                <w:szCs w:val="18"/>
                <w:lang w:eastAsia="ru-RU"/>
              </w:rPr>
            </w:pPr>
            <w:r w:rsidRPr="006D7272">
              <w:rPr>
                <w:b/>
                <w:color w:val="000000"/>
                <w:sz w:val="18"/>
                <w:szCs w:val="18"/>
                <w:lang w:eastAsia="ru-RU"/>
              </w:rPr>
              <w:t>Количество</w:t>
            </w:r>
          </w:p>
          <w:p w14:paraId="5978148F" w14:textId="77777777" w:rsidR="006D7272" w:rsidRPr="006D7272" w:rsidRDefault="006D7272" w:rsidP="006D7272">
            <w:pPr>
              <w:ind w:left="-57" w:right="-57" w:firstLine="0"/>
              <w:jc w:val="center"/>
              <w:rPr>
                <w:b/>
                <w:color w:val="000000"/>
                <w:sz w:val="18"/>
                <w:szCs w:val="18"/>
                <w:lang w:eastAsia="ru-RU"/>
              </w:rPr>
            </w:pPr>
            <w:r w:rsidRPr="006D7272">
              <w:rPr>
                <w:b/>
                <w:color w:val="000000"/>
                <w:sz w:val="18"/>
                <w:szCs w:val="18"/>
                <w:lang w:eastAsia="ru-RU"/>
              </w:rPr>
              <w:t>иных теплогенерирующих установок, промышленных или сельскохозяйственных предприятий</w:t>
            </w:r>
          </w:p>
        </w:tc>
        <w:tc>
          <w:tcPr>
            <w:tcW w:w="576" w:type="pct"/>
            <w:gridSpan w:val="2"/>
            <w:shd w:val="clear" w:color="auto" w:fill="auto"/>
            <w:vAlign w:val="center"/>
          </w:tcPr>
          <w:p w14:paraId="6EB98977" w14:textId="77777777" w:rsidR="006D7272" w:rsidRPr="006D7272" w:rsidRDefault="006D7272" w:rsidP="006D7272">
            <w:pPr>
              <w:ind w:left="-57" w:right="-57" w:firstLine="0"/>
              <w:jc w:val="center"/>
              <w:rPr>
                <w:b/>
                <w:color w:val="000000"/>
                <w:sz w:val="18"/>
                <w:szCs w:val="18"/>
                <w:lang w:eastAsia="ru-RU"/>
              </w:rPr>
            </w:pPr>
            <w:r w:rsidRPr="006D7272">
              <w:rPr>
                <w:b/>
                <w:color w:val="000000"/>
                <w:sz w:val="18"/>
                <w:szCs w:val="18"/>
                <w:lang w:eastAsia="ru-RU"/>
              </w:rPr>
              <w:t>Период выполнения работ</w:t>
            </w:r>
          </w:p>
        </w:tc>
        <w:tc>
          <w:tcPr>
            <w:tcW w:w="692" w:type="pct"/>
            <w:shd w:val="clear" w:color="auto" w:fill="auto"/>
            <w:vAlign w:val="center"/>
          </w:tcPr>
          <w:p w14:paraId="5EDB7A10" w14:textId="77777777" w:rsidR="006D7272" w:rsidRPr="006D7272" w:rsidRDefault="006D7272" w:rsidP="006D7272">
            <w:pPr>
              <w:ind w:left="-57" w:right="-57" w:firstLine="0"/>
              <w:jc w:val="center"/>
              <w:rPr>
                <w:b/>
                <w:color w:val="000000"/>
                <w:sz w:val="18"/>
                <w:szCs w:val="18"/>
                <w:lang w:eastAsia="ru-RU"/>
              </w:rPr>
            </w:pPr>
            <w:r w:rsidRPr="006D7272">
              <w:rPr>
                <w:b/>
                <w:color w:val="000000"/>
                <w:sz w:val="18"/>
                <w:szCs w:val="18"/>
                <w:lang w:eastAsia="ru-RU"/>
              </w:rPr>
              <w:t>Количество подготавливаемых котельных, иных теплогенерирующих установок, промышленных или сельскохозяйственных предприятий до 2045 года в соответствии с Генеральной схемой газоснабжения и газификации региона</w:t>
            </w:r>
          </w:p>
        </w:tc>
      </w:tr>
      <w:tr w:rsidR="006D7272" w:rsidRPr="006D7272" w14:paraId="2F99E58E" w14:textId="77777777" w:rsidTr="008D2150">
        <w:trPr>
          <w:trHeight w:val="561"/>
          <w:tblHeader/>
          <w:jc w:val="center"/>
        </w:trPr>
        <w:tc>
          <w:tcPr>
            <w:tcW w:w="249" w:type="pct"/>
            <w:vMerge/>
            <w:shd w:val="clear" w:color="auto" w:fill="auto"/>
            <w:noWrap/>
            <w:vAlign w:val="center"/>
          </w:tcPr>
          <w:p w14:paraId="3E45F021" w14:textId="77777777" w:rsidR="006D7272" w:rsidRPr="006D7272" w:rsidRDefault="006D7272" w:rsidP="006D7272">
            <w:pPr>
              <w:ind w:left="-57" w:right="-57" w:firstLine="0"/>
              <w:jc w:val="center"/>
              <w:rPr>
                <w:b/>
                <w:i/>
                <w:iCs/>
                <w:color w:val="000000"/>
                <w:sz w:val="18"/>
                <w:szCs w:val="18"/>
                <w:lang w:eastAsia="ru-RU"/>
              </w:rPr>
            </w:pPr>
          </w:p>
        </w:tc>
        <w:tc>
          <w:tcPr>
            <w:tcW w:w="734" w:type="pct"/>
            <w:vMerge/>
            <w:shd w:val="clear" w:color="auto" w:fill="auto"/>
            <w:vAlign w:val="center"/>
          </w:tcPr>
          <w:p w14:paraId="1C1A0A11" w14:textId="77777777" w:rsidR="006D7272" w:rsidRPr="006D7272" w:rsidRDefault="006D7272" w:rsidP="006D7272">
            <w:pPr>
              <w:ind w:left="-57" w:right="-57" w:firstLine="0"/>
              <w:jc w:val="left"/>
              <w:rPr>
                <w:b/>
                <w:color w:val="000000"/>
                <w:sz w:val="18"/>
                <w:szCs w:val="18"/>
                <w:lang w:eastAsia="ru-RU"/>
              </w:rPr>
            </w:pPr>
          </w:p>
        </w:tc>
        <w:tc>
          <w:tcPr>
            <w:tcW w:w="364" w:type="pct"/>
            <w:vMerge/>
            <w:shd w:val="clear" w:color="auto" w:fill="auto"/>
            <w:vAlign w:val="center"/>
          </w:tcPr>
          <w:p w14:paraId="2E00ED1E" w14:textId="77777777" w:rsidR="006D7272" w:rsidRPr="006D7272" w:rsidRDefault="006D7272" w:rsidP="006D7272">
            <w:pPr>
              <w:ind w:left="-57" w:right="-57" w:firstLine="0"/>
              <w:jc w:val="center"/>
              <w:rPr>
                <w:b/>
                <w:color w:val="000000"/>
                <w:sz w:val="18"/>
                <w:szCs w:val="18"/>
                <w:lang w:eastAsia="ru-RU"/>
              </w:rPr>
            </w:pPr>
          </w:p>
        </w:tc>
        <w:tc>
          <w:tcPr>
            <w:tcW w:w="328" w:type="pct"/>
            <w:shd w:val="clear" w:color="auto" w:fill="auto"/>
            <w:vAlign w:val="center"/>
          </w:tcPr>
          <w:p w14:paraId="7495618D" w14:textId="77777777" w:rsidR="006D7272" w:rsidRPr="006D7272" w:rsidRDefault="006D7272" w:rsidP="006D7272">
            <w:pPr>
              <w:ind w:left="-57" w:right="-57" w:firstLine="0"/>
              <w:jc w:val="center"/>
              <w:rPr>
                <w:b/>
                <w:color w:val="000000"/>
                <w:sz w:val="18"/>
                <w:szCs w:val="18"/>
                <w:lang w:eastAsia="ru-RU"/>
              </w:rPr>
            </w:pPr>
            <w:r w:rsidRPr="006D7272">
              <w:rPr>
                <w:b/>
                <w:color w:val="000000"/>
                <w:sz w:val="18"/>
                <w:szCs w:val="18"/>
                <w:lang w:eastAsia="ru-RU"/>
              </w:rPr>
              <w:t>шт.</w:t>
            </w:r>
          </w:p>
        </w:tc>
        <w:tc>
          <w:tcPr>
            <w:tcW w:w="338" w:type="pct"/>
            <w:shd w:val="clear" w:color="auto" w:fill="auto"/>
            <w:vAlign w:val="center"/>
          </w:tcPr>
          <w:p w14:paraId="21CC4D45" w14:textId="77777777" w:rsidR="006D7272" w:rsidRPr="006D7272" w:rsidRDefault="006D7272" w:rsidP="006D7272">
            <w:pPr>
              <w:ind w:left="-57" w:right="-57" w:firstLine="0"/>
              <w:jc w:val="center"/>
              <w:rPr>
                <w:b/>
                <w:color w:val="000000"/>
                <w:sz w:val="18"/>
                <w:szCs w:val="18"/>
                <w:lang w:eastAsia="ru-RU"/>
              </w:rPr>
            </w:pPr>
            <w:r w:rsidRPr="006D7272">
              <w:rPr>
                <w:b/>
                <w:color w:val="000000"/>
                <w:sz w:val="18"/>
                <w:szCs w:val="18"/>
                <w:lang w:eastAsia="ru-RU"/>
              </w:rPr>
              <w:t>начало</w:t>
            </w:r>
          </w:p>
        </w:tc>
        <w:tc>
          <w:tcPr>
            <w:tcW w:w="330" w:type="pct"/>
            <w:shd w:val="clear" w:color="auto" w:fill="auto"/>
            <w:vAlign w:val="center"/>
          </w:tcPr>
          <w:p w14:paraId="35BD0B09" w14:textId="77777777" w:rsidR="006D7272" w:rsidRPr="006D7272" w:rsidRDefault="006D7272" w:rsidP="006D7272">
            <w:pPr>
              <w:ind w:left="-57" w:right="-57" w:firstLine="0"/>
              <w:jc w:val="center"/>
              <w:rPr>
                <w:b/>
                <w:color w:val="000000"/>
                <w:sz w:val="18"/>
                <w:szCs w:val="18"/>
                <w:lang w:eastAsia="ru-RU"/>
              </w:rPr>
            </w:pPr>
            <w:r w:rsidRPr="006D7272">
              <w:rPr>
                <w:b/>
                <w:color w:val="000000"/>
                <w:sz w:val="18"/>
                <w:szCs w:val="18"/>
                <w:lang w:eastAsia="ru-RU"/>
              </w:rPr>
              <w:t>окончание</w:t>
            </w:r>
          </w:p>
        </w:tc>
        <w:tc>
          <w:tcPr>
            <w:tcW w:w="579" w:type="pct"/>
            <w:shd w:val="clear" w:color="auto" w:fill="auto"/>
            <w:vAlign w:val="center"/>
          </w:tcPr>
          <w:p w14:paraId="305D303D" w14:textId="77777777" w:rsidR="006D7272" w:rsidRPr="006D7272" w:rsidRDefault="006D7272" w:rsidP="006D7272">
            <w:pPr>
              <w:ind w:left="-57" w:right="-57" w:firstLine="0"/>
              <w:jc w:val="center"/>
              <w:rPr>
                <w:b/>
                <w:color w:val="000000"/>
                <w:sz w:val="18"/>
                <w:szCs w:val="18"/>
                <w:lang w:eastAsia="ru-RU"/>
              </w:rPr>
            </w:pPr>
            <w:r w:rsidRPr="006D7272">
              <w:rPr>
                <w:b/>
                <w:color w:val="000000"/>
                <w:sz w:val="18"/>
                <w:szCs w:val="18"/>
                <w:lang w:eastAsia="ru-RU"/>
              </w:rPr>
              <w:t>шт.</w:t>
            </w:r>
          </w:p>
        </w:tc>
        <w:tc>
          <w:tcPr>
            <w:tcW w:w="384" w:type="pct"/>
            <w:shd w:val="clear" w:color="auto" w:fill="auto"/>
            <w:vAlign w:val="center"/>
          </w:tcPr>
          <w:p w14:paraId="02105115" w14:textId="77777777" w:rsidR="006D7272" w:rsidRPr="006D7272" w:rsidRDefault="006D7272" w:rsidP="006D7272">
            <w:pPr>
              <w:ind w:left="-57" w:right="-57" w:firstLine="0"/>
              <w:jc w:val="center"/>
              <w:rPr>
                <w:b/>
                <w:color w:val="000000"/>
                <w:sz w:val="18"/>
                <w:szCs w:val="18"/>
                <w:lang w:eastAsia="ru-RU"/>
              </w:rPr>
            </w:pPr>
            <w:r w:rsidRPr="006D7272">
              <w:rPr>
                <w:b/>
                <w:color w:val="000000"/>
                <w:sz w:val="18"/>
                <w:szCs w:val="18"/>
                <w:lang w:eastAsia="ru-RU"/>
              </w:rPr>
              <w:t>шт.</w:t>
            </w:r>
          </w:p>
        </w:tc>
        <w:tc>
          <w:tcPr>
            <w:tcW w:w="426" w:type="pct"/>
            <w:shd w:val="clear" w:color="auto" w:fill="auto"/>
            <w:vAlign w:val="center"/>
          </w:tcPr>
          <w:p w14:paraId="47033997" w14:textId="77777777" w:rsidR="006D7272" w:rsidRPr="006D7272" w:rsidRDefault="006D7272" w:rsidP="006D7272">
            <w:pPr>
              <w:ind w:left="-57" w:right="-57" w:firstLine="0"/>
              <w:jc w:val="center"/>
              <w:rPr>
                <w:b/>
                <w:color w:val="000000"/>
                <w:sz w:val="18"/>
                <w:szCs w:val="18"/>
                <w:lang w:eastAsia="ru-RU"/>
              </w:rPr>
            </w:pPr>
            <w:r w:rsidRPr="006D7272">
              <w:rPr>
                <w:b/>
                <w:color w:val="000000"/>
                <w:sz w:val="18"/>
                <w:szCs w:val="18"/>
                <w:lang w:eastAsia="ru-RU"/>
              </w:rPr>
              <w:t>шт.</w:t>
            </w:r>
          </w:p>
        </w:tc>
        <w:tc>
          <w:tcPr>
            <w:tcW w:w="296" w:type="pct"/>
            <w:shd w:val="clear" w:color="auto" w:fill="auto"/>
            <w:vAlign w:val="center"/>
          </w:tcPr>
          <w:p w14:paraId="61C54114" w14:textId="77777777" w:rsidR="006D7272" w:rsidRPr="006D7272" w:rsidRDefault="006D7272" w:rsidP="006D7272">
            <w:pPr>
              <w:ind w:left="-57" w:right="-57" w:firstLine="0"/>
              <w:jc w:val="center"/>
              <w:rPr>
                <w:b/>
                <w:color w:val="000000"/>
                <w:sz w:val="18"/>
                <w:szCs w:val="18"/>
                <w:lang w:eastAsia="ru-RU"/>
              </w:rPr>
            </w:pPr>
            <w:r w:rsidRPr="006D7272">
              <w:rPr>
                <w:b/>
                <w:color w:val="000000"/>
                <w:sz w:val="18"/>
                <w:szCs w:val="18"/>
                <w:lang w:eastAsia="ru-RU"/>
              </w:rPr>
              <w:t>начало</w:t>
            </w:r>
          </w:p>
        </w:tc>
        <w:tc>
          <w:tcPr>
            <w:tcW w:w="280" w:type="pct"/>
            <w:shd w:val="clear" w:color="auto" w:fill="auto"/>
            <w:vAlign w:val="center"/>
          </w:tcPr>
          <w:p w14:paraId="675E8A55" w14:textId="77777777" w:rsidR="006D7272" w:rsidRPr="006D7272" w:rsidRDefault="006D7272" w:rsidP="006D7272">
            <w:pPr>
              <w:ind w:left="-57" w:right="-57" w:firstLine="0"/>
              <w:jc w:val="center"/>
              <w:rPr>
                <w:b/>
                <w:color w:val="000000"/>
                <w:sz w:val="18"/>
                <w:szCs w:val="18"/>
                <w:lang w:eastAsia="ru-RU"/>
              </w:rPr>
            </w:pPr>
            <w:r w:rsidRPr="006D7272">
              <w:rPr>
                <w:b/>
                <w:color w:val="000000"/>
                <w:sz w:val="18"/>
                <w:szCs w:val="18"/>
                <w:lang w:eastAsia="ru-RU"/>
              </w:rPr>
              <w:t>окончание</w:t>
            </w:r>
          </w:p>
        </w:tc>
        <w:tc>
          <w:tcPr>
            <w:tcW w:w="692" w:type="pct"/>
            <w:shd w:val="clear" w:color="auto" w:fill="auto"/>
            <w:vAlign w:val="center"/>
          </w:tcPr>
          <w:p w14:paraId="30EDD890" w14:textId="77777777" w:rsidR="006D7272" w:rsidRPr="006D7272" w:rsidRDefault="006D7272" w:rsidP="006D7272">
            <w:pPr>
              <w:ind w:left="-57" w:right="-57" w:firstLine="0"/>
              <w:jc w:val="center"/>
              <w:rPr>
                <w:b/>
                <w:color w:val="000000"/>
                <w:sz w:val="18"/>
                <w:szCs w:val="18"/>
                <w:lang w:eastAsia="ru-RU"/>
              </w:rPr>
            </w:pPr>
            <w:r w:rsidRPr="006D7272">
              <w:rPr>
                <w:b/>
                <w:color w:val="000000"/>
                <w:sz w:val="18"/>
                <w:szCs w:val="18"/>
                <w:lang w:eastAsia="ru-RU"/>
              </w:rPr>
              <w:t>шт.</w:t>
            </w:r>
          </w:p>
        </w:tc>
      </w:tr>
      <w:tr w:rsidR="006D7272" w:rsidRPr="006D7272" w14:paraId="409B4E5A" w14:textId="77777777" w:rsidTr="008D2150">
        <w:trPr>
          <w:trHeight w:val="1271"/>
          <w:jc w:val="center"/>
        </w:trPr>
        <w:tc>
          <w:tcPr>
            <w:tcW w:w="249" w:type="pct"/>
            <w:shd w:val="clear" w:color="auto" w:fill="auto"/>
            <w:noWrap/>
            <w:vAlign w:val="center"/>
            <w:hideMark/>
          </w:tcPr>
          <w:p w14:paraId="3E0838E0" w14:textId="77777777" w:rsidR="006D7272" w:rsidRPr="006D7272" w:rsidRDefault="006D7272" w:rsidP="006D7272">
            <w:pPr>
              <w:ind w:left="-57" w:right="-57" w:firstLine="0"/>
              <w:jc w:val="center"/>
              <w:rPr>
                <w:b/>
                <w:bCs/>
                <w:i/>
                <w:iCs/>
                <w:sz w:val="18"/>
                <w:szCs w:val="18"/>
                <w:lang w:eastAsia="ru-RU"/>
              </w:rPr>
            </w:pPr>
            <w:r w:rsidRPr="006D7272">
              <w:rPr>
                <w:b/>
                <w:bCs/>
                <w:i/>
                <w:iCs/>
                <w:sz w:val="18"/>
                <w:szCs w:val="18"/>
                <w:lang w:eastAsia="ru-RU"/>
              </w:rPr>
              <w:t>51</w:t>
            </w:r>
          </w:p>
        </w:tc>
        <w:tc>
          <w:tcPr>
            <w:tcW w:w="734" w:type="pct"/>
            <w:shd w:val="clear" w:color="auto" w:fill="auto"/>
            <w:vAlign w:val="center"/>
            <w:hideMark/>
          </w:tcPr>
          <w:p w14:paraId="5C7ABD5E" w14:textId="77777777" w:rsidR="006D7272" w:rsidRPr="006D7272" w:rsidRDefault="006D7272" w:rsidP="006D7272">
            <w:pPr>
              <w:ind w:left="-57" w:right="-57" w:firstLine="0"/>
              <w:jc w:val="left"/>
              <w:rPr>
                <w:b/>
                <w:bCs/>
                <w:sz w:val="18"/>
                <w:szCs w:val="18"/>
                <w:lang w:eastAsia="ru-RU"/>
              </w:rPr>
            </w:pPr>
            <w:r w:rsidRPr="006D7272">
              <w:rPr>
                <w:b/>
                <w:bCs/>
                <w:sz w:val="18"/>
                <w:szCs w:val="18"/>
                <w:lang w:eastAsia="ru-RU"/>
              </w:rPr>
              <w:t>Межпоселковый газопровод высокого давления 1,2 МПа от г. Урень до г. Ветлуга Нижегородской области</w:t>
            </w:r>
          </w:p>
        </w:tc>
        <w:tc>
          <w:tcPr>
            <w:tcW w:w="364" w:type="pct"/>
            <w:shd w:val="clear" w:color="auto" w:fill="auto"/>
            <w:vAlign w:val="center"/>
            <w:hideMark/>
          </w:tcPr>
          <w:p w14:paraId="6BBFB0BD"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Газопровод межпоселковый</w:t>
            </w:r>
          </w:p>
        </w:tc>
        <w:tc>
          <w:tcPr>
            <w:tcW w:w="328" w:type="pct"/>
            <w:shd w:val="clear" w:color="auto" w:fill="auto"/>
            <w:vAlign w:val="center"/>
            <w:hideMark/>
          </w:tcPr>
          <w:p w14:paraId="33EC2A96"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 xml:space="preserve">530 </w:t>
            </w:r>
          </w:p>
        </w:tc>
        <w:tc>
          <w:tcPr>
            <w:tcW w:w="338" w:type="pct"/>
            <w:shd w:val="clear" w:color="auto" w:fill="auto"/>
            <w:vAlign w:val="center"/>
            <w:hideMark/>
          </w:tcPr>
          <w:p w14:paraId="062A93F0"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w:t>
            </w:r>
          </w:p>
        </w:tc>
        <w:tc>
          <w:tcPr>
            <w:tcW w:w="330" w:type="pct"/>
            <w:shd w:val="clear" w:color="auto" w:fill="auto"/>
            <w:vAlign w:val="center"/>
            <w:hideMark/>
          </w:tcPr>
          <w:p w14:paraId="2A7A10B1"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w:t>
            </w:r>
          </w:p>
        </w:tc>
        <w:tc>
          <w:tcPr>
            <w:tcW w:w="579" w:type="pct"/>
            <w:shd w:val="clear" w:color="auto" w:fill="auto"/>
            <w:vAlign w:val="center"/>
            <w:hideMark/>
          </w:tcPr>
          <w:p w14:paraId="27DF1A1D"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 xml:space="preserve">4 294 </w:t>
            </w:r>
          </w:p>
        </w:tc>
        <w:tc>
          <w:tcPr>
            <w:tcW w:w="384" w:type="pct"/>
            <w:shd w:val="clear" w:color="auto" w:fill="auto"/>
            <w:vAlign w:val="center"/>
            <w:hideMark/>
          </w:tcPr>
          <w:p w14:paraId="34F98CC6"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w:t>
            </w:r>
          </w:p>
        </w:tc>
        <w:tc>
          <w:tcPr>
            <w:tcW w:w="426" w:type="pct"/>
            <w:shd w:val="clear" w:color="auto" w:fill="auto"/>
            <w:vAlign w:val="center"/>
            <w:hideMark/>
          </w:tcPr>
          <w:p w14:paraId="649A5148"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w:t>
            </w:r>
          </w:p>
        </w:tc>
        <w:tc>
          <w:tcPr>
            <w:tcW w:w="296" w:type="pct"/>
            <w:shd w:val="clear" w:color="auto" w:fill="auto"/>
            <w:vAlign w:val="center"/>
            <w:hideMark/>
          </w:tcPr>
          <w:p w14:paraId="0F2D30B1"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w:t>
            </w:r>
          </w:p>
        </w:tc>
        <w:tc>
          <w:tcPr>
            <w:tcW w:w="280" w:type="pct"/>
            <w:shd w:val="clear" w:color="auto" w:fill="auto"/>
            <w:vAlign w:val="center"/>
            <w:hideMark/>
          </w:tcPr>
          <w:p w14:paraId="53B1C19A"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w:t>
            </w:r>
          </w:p>
        </w:tc>
        <w:tc>
          <w:tcPr>
            <w:tcW w:w="692" w:type="pct"/>
            <w:shd w:val="clear" w:color="auto" w:fill="auto"/>
            <w:vAlign w:val="center"/>
            <w:hideMark/>
          </w:tcPr>
          <w:p w14:paraId="655D1FD6"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w:t>
            </w:r>
          </w:p>
        </w:tc>
      </w:tr>
      <w:tr w:rsidR="006D7272" w:rsidRPr="006D7272" w14:paraId="58803D27" w14:textId="77777777" w:rsidTr="008D2150">
        <w:trPr>
          <w:trHeight w:val="790"/>
          <w:jc w:val="center"/>
        </w:trPr>
        <w:tc>
          <w:tcPr>
            <w:tcW w:w="249" w:type="pct"/>
            <w:shd w:val="clear" w:color="auto" w:fill="auto"/>
            <w:noWrap/>
            <w:vAlign w:val="center"/>
            <w:hideMark/>
          </w:tcPr>
          <w:p w14:paraId="2119A4F8" w14:textId="77777777" w:rsidR="006D7272" w:rsidRPr="006D7272" w:rsidRDefault="006D7272" w:rsidP="006D7272">
            <w:pPr>
              <w:ind w:left="-57" w:right="-57" w:firstLine="0"/>
              <w:jc w:val="center"/>
              <w:rPr>
                <w:i/>
                <w:iCs/>
                <w:sz w:val="18"/>
                <w:szCs w:val="18"/>
                <w:lang w:eastAsia="ru-RU"/>
              </w:rPr>
            </w:pPr>
            <w:r w:rsidRPr="006D7272">
              <w:rPr>
                <w:i/>
                <w:iCs/>
                <w:sz w:val="18"/>
                <w:szCs w:val="18"/>
                <w:lang w:eastAsia="ru-RU"/>
              </w:rPr>
              <w:t>51.1</w:t>
            </w:r>
          </w:p>
        </w:tc>
        <w:tc>
          <w:tcPr>
            <w:tcW w:w="734" w:type="pct"/>
            <w:shd w:val="clear" w:color="auto" w:fill="auto"/>
            <w:vAlign w:val="center"/>
            <w:hideMark/>
          </w:tcPr>
          <w:p w14:paraId="6FDA8280" w14:textId="77777777" w:rsidR="006D7272" w:rsidRPr="006D7272" w:rsidRDefault="006D7272" w:rsidP="006D7272">
            <w:pPr>
              <w:ind w:left="-57" w:right="-57" w:firstLine="0"/>
              <w:jc w:val="left"/>
              <w:rPr>
                <w:sz w:val="18"/>
                <w:szCs w:val="18"/>
                <w:lang w:eastAsia="ru-RU"/>
              </w:rPr>
            </w:pPr>
            <w:r w:rsidRPr="006D7272">
              <w:rPr>
                <w:sz w:val="18"/>
                <w:szCs w:val="18"/>
                <w:lang w:eastAsia="ru-RU"/>
              </w:rPr>
              <w:t>Распределительный газопровод г. Ветлуга Ветлужский район (1 этап)</w:t>
            </w:r>
          </w:p>
        </w:tc>
        <w:tc>
          <w:tcPr>
            <w:tcW w:w="364" w:type="pct"/>
            <w:shd w:val="clear" w:color="auto" w:fill="auto"/>
            <w:vAlign w:val="center"/>
            <w:hideMark/>
          </w:tcPr>
          <w:p w14:paraId="2CCD627C" w14:textId="77777777" w:rsidR="006D7272" w:rsidRPr="006D7272" w:rsidRDefault="006D7272" w:rsidP="006D7272">
            <w:pPr>
              <w:ind w:left="-57" w:right="-57" w:firstLine="0"/>
              <w:jc w:val="center"/>
              <w:rPr>
                <w:sz w:val="18"/>
                <w:szCs w:val="18"/>
                <w:lang w:eastAsia="ru-RU"/>
              </w:rPr>
            </w:pPr>
            <w:r w:rsidRPr="006D7272">
              <w:rPr>
                <w:sz w:val="18"/>
                <w:szCs w:val="18"/>
                <w:lang w:eastAsia="ru-RU"/>
              </w:rPr>
              <w:t>Газопровод внутрипоселковый</w:t>
            </w:r>
          </w:p>
        </w:tc>
        <w:tc>
          <w:tcPr>
            <w:tcW w:w="328" w:type="pct"/>
            <w:shd w:val="clear" w:color="auto" w:fill="auto"/>
            <w:vAlign w:val="center"/>
            <w:hideMark/>
          </w:tcPr>
          <w:p w14:paraId="5E47FDCC" w14:textId="77777777" w:rsidR="006D7272" w:rsidRPr="006D7272" w:rsidRDefault="006D7272" w:rsidP="006D7272">
            <w:pPr>
              <w:ind w:left="-57" w:right="-57" w:firstLine="0"/>
              <w:jc w:val="center"/>
              <w:rPr>
                <w:sz w:val="18"/>
                <w:szCs w:val="18"/>
                <w:lang w:eastAsia="ru-RU"/>
              </w:rPr>
            </w:pPr>
            <w:r w:rsidRPr="006D7272">
              <w:rPr>
                <w:sz w:val="18"/>
                <w:szCs w:val="18"/>
                <w:lang w:eastAsia="ru-RU"/>
              </w:rPr>
              <w:t xml:space="preserve">291 </w:t>
            </w:r>
          </w:p>
        </w:tc>
        <w:tc>
          <w:tcPr>
            <w:tcW w:w="338" w:type="pct"/>
            <w:shd w:val="clear" w:color="auto" w:fill="auto"/>
            <w:vAlign w:val="center"/>
            <w:hideMark/>
          </w:tcPr>
          <w:p w14:paraId="0AE05148" w14:textId="77777777" w:rsidR="006D7272" w:rsidRPr="006D7272" w:rsidRDefault="006D7272" w:rsidP="006D7272">
            <w:pPr>
              <w:ind w:left="-57" w:right="-57" w:firstLine="0"/>
              <w:jc w:val="center"/>
              <w:rPr>
                <w:sz w:val="18"/>
                <w:szCs w:val="18"/>
                <w:lang w:eastAsia="ru-RU"/>
              </w:rPr>
            </w:pPr>
            <w:r w:rsidRPr="006D7272">
              <w:rPr>
                <w:sz w:val="18"/>
                <w:szCs w:val="18"/>
                <w:lang w:eastAsia="ru-RU"/>
              </w:rPr>
              <w:t>2022</w:t>
            </w:r>
          </w:p>
        </w:tc>
        <w:tc>
          <w:tcPr>
            <w:tcW w:w="330" w:type="pct"/>
            <w:shd w:val="clear" w:color="auto" w:fill="auto"/>
            <w:vAlign w:val="center"/>
            <w:hideMark/>
          </w:tcPr>
          <w:p w14:paraId="5A9AE649" w14:textId="77777777" w:rsidR="006D7272" w:rsidRPr="006D7272" w:rsidRDefault="006D7272" w:rsidP="006D7272">
            <w:pPr>
              <w:ind w:left="-57" w:right="-57" w:firstLine="0"/>
              <w:jc w:val="center"/>
              <w:rPr>
                <w:sz w:val="18"/>
                <w:szCs w:val="18"/>
                <w:lang w:eastAsia="ru-RU"/>
              </w:rPr>
            </w:pPr>
            <w:r w:rsidRPr="006D7272">
              <w:rPr>
                <w:sz w:val="18"/>
                <w:szCs w:val="18"/>
                <w:lang w:eastAsia="ru-RU"/>
              </w:rPr>
              <w:t>2027</w:t>
            </w:r>
          </w:p>
        </w:tc>
        <w:tc>
          <w:tcPr>
            <w:tcW w:w="579" w:type="pct"/>
            <w:shd w:val="clear" w:color="auto" w:fill="auto"/>
            <w:vAlign w:val="center"/>
            <w:hideMark/>
          </w:tcPr>
          <w:p w14:paraId="03816207" w14:textId="77777777" w:rsidR="006D7272" w:rsidRPr="006D7272" w:rsidRDefault="006D7272" w:rsidP="006D7272">
            <w:pPr>
              <w:ind w:left="-57" w:right="-57" w:firstLine="0"/>
              <w:jc w:val="center"/>
              <w:rPr>
                <w:sz w:val="18"/>
                <w:szCs w:val="18"/>
                <w:lang w:eastAsia="ru-RU"/>
              </w:rPr>
            </w:pPr>
            <w:r w:rsidRPr="006D7272">
              <w:rPr>
                <w:sz w:val="18"/>
                <w:szCs w:val="18"/>
                <w:lang w:eastAsia="ru-RU"/>
              </w:rPr>
              <w:t xml:space="preserve">2 361 </w:t>
            </w:r>
          </w:p>
        </w:tc>
        <w:tc>
          <w:tcPr>
            <w:tcW w:w="384" w:type="pct"/>
            <w:shd w:val="clear" w:color="auto" w:fill="auto"/>
            <w:vAlign w:val="center"/>
            <w:hideMark/>
          </w:tcPr>
          <w:p w14:paraId="159A626A" w14:textId="77777777" w:rsidR="006D7272" w:rsidRPr="006D7272" w:rsidRDefault="006D7272" w:rsidP="006D7272">
            <w:pPr>
              <w:ind w:left="-57" w:right="-57" w:firstLine="0"/>
              <w:jc w:val="center"/>
              <w:rPr>
                <w:sz w:val="18"/>
                <w:szCs w:val="18"/>
                <w:lang w:eastAsia="ru-RU"/>
              </w:rPr>
            </w:pPr>
            <w:r w:rsidRPr="006D7272">
              <w:rPr>
                <w:sz w:val="18"/>
                <w:szCs w:val="18"/>
                <w:lang w:eastAsia="ru-RU"/>
              </w:rPr>
              <w:t xml:space="preserve">4 </w:t>
            </w:r>
          </w:p>
        </w:tc>
        <w:tc>
          <w:tcPr>
            <w:tcW w:w="426" w:type="pct"/>
            <w:shd w:val="clear" w:color="auto" w:fill="auto"/>
            <w:vAlign w:val="center"/>
            <w:hideMark/>
          </w:tcPr>
          <w:p w14:paraId="5EBE3501" w14:textId="77777777" w:rsidR="006D7272" w:rsidRPr="006D7272" w:rsidRDefault="006D7272" w:rsidP="006D7272">
            <w:pPr>
              <w:ind w:left="-57" w:right="-57" w:firstLine="0"/>
              <w:jc w:val="center"/>
              <w:rPr>
                <w:sz w:val="18"/>
                <w:szCs w:val="18"/>
                <w:lang w:eastAsia="ru-RU"/>
              </w:rPr>
            </w:pPr>
            <w:r w:rsidRPr="006D7272">
              <w:rPr>
                <w:sz w:val="18"/>
                <w:szCs w:val="18"/>
                <w:lang w:eastAsia="ru-RU"/>
              </w:rPr>
              <w:t xml:space="preserve">1 </w:t>
            </w:r>
          </w:p>
        </w:tc>
        <w:tc>
          <w:tcPr>
            <w:tcW w:w="296" w:type="pct"/>
            <w:shd w:val="clear" w:color="auto" w:fill="auto"/>
            <w:vAlign w:val="center"/>
            <w:hideMark/>
          </w:tcPr>
          <w:p w14:paraId="42043F8E" w14:textId="77777777" w:rsidR="006D7272" w:rsidRPr="006D7272" w:rsidRDefault="006D7272" w:rsidP="006D7272">
            <w:pPr>
              <w:ind w:left="-57" w:right="-57" w:firstLine="0"/>
              <w:jc w:val="center"/>
              <w:rPr>
                <w:sz w:val="18"/>
                <w:szCs w:val="18"/>
                <w:lang w:eastAsia="ru-RU"/>
              </w:rPr>
            </w:pPr>
            <w:r w:rsidRPr="006D7272">
              <w:rPr>
                <w:sz w:val="18"/>
                <w:szCs w:val="18"/>
                <w:lang w:eastAsia="ru-RU"/>
              </w:rPr>
              <w:t>2024</w:t>
            </w:r>
          </w:p>
        </w:tc>
        <w:tc>
          <w:tcPr>
            <w:tcW w:w="280" w:type="pct"/>
            <w:shd w:val="clear" w:color="auto" w:fill="auto"/>
            <w:vAlign w:val="center"/>
            <w:hideMark/>
          </w:tcPr>
          <w:p w14:paraId="3806FC69" w14:textId="77777777" w:rsidR="006D7272" w:rsidRPr="006D7272" w:rsidRDefault="006D7272" w:rsidP="006D7272">
            <w:pPr>
              <w:ind w:left="-57" w:right="-57" w:firstLine="0"/>
              <w:jc w:val="center"/>
              <w:rPr>
                <w:sz w:val="18"/>
                <w:szCs w:val="18"/>
                <w:lang w:eastAsia="ru-RU"/>
              </w:rPr>
            </w:pPr>
            <w:r w:rsidRPr="006D7272">
              <w:rPr>
                <w:sz w:val="18"/>
                <w:szCs w:val="18"/>
                <w:lang w:eastAsia="ru-RU"/>
              </w:rPr>
              <w:t>2027</w:t>
            </w:r>
          </w:p>
        </w:tc>
        <w:tc>
          <w:tcPr>
            <w:tcW w:w="692" w:type="pct"/>
            <w:shd w:val="clear" w:color="auto" w:fill="auto"/>
            <w:vAlign w:val="center"/>
            <w:hideMark/>
          </w:tcPr>
          <w:p w14:paraId="7F0E091B" w14:textId="77777777" w:rsidR="006D7272" w:rsidRPr="006D7272" w:rsidRDefault="006D7272" w:rsidP="006D7272">
            <w:pPr>
              <w:ind w:left="-57" w:right="-57" w:firstLine="0"/>
              <w:jc w:val="center"/>
              <w:rPr>
                <w:sz w:val="18"/>
                <w:szCs w:val="18"/>
                <w:lang w:eastAsia="ru-RU"/>
              </w:rPr>
            </w:pPr>
            <w:r w:rsidRPr="006D7272">
              <w:rPr>
                <w:sz w:val="18"/>
                <w:szCs w:val="18"/>
                <w:lang w:eastAsia="ru-RU"/>
              </w:rPr>
              <w:t xml:space="preserve">45 </w:t>
            </w:r>
          </w:p>
        </w:tc>
      </w:tr>
      <w:tr w:rsidR="006D7272" w:rsidRPr="006D7272" w14:paraId="5864735D" w14:textId="77777777" w:rsidTr="008D2150">
        <w:trPr>
          <w:trHeight w:val="870"/>
          <w:jc w:val="center"/>
        </w:trPr>
        <w:tc>
          <w:tcPr>
            <w:tcW w:w="249" w:type="pct"/>
            <w:shd w:val="clear" w:color="auto" w:fill="auto"/>
            <w:noWrap/>
            <w:vAlign w:val="center"/>
            <w:hideMark/>
          </w:tcPr>
          <w:p w14:paraId="4AB6F42F" w14:textId="77777777" w:rsidR="006D7272" w:rsidRPr="006D7272" w:rsidRDefault="006D7272" w:rsidP="006D7272">
            <w:pPr>
              <w:ind w:left="-57" w:right="-57" w:firstLine="0"/>
              <w:jc w:val="center"/>
              <w:rPr>
                <w:i/>
                <w:iCs/>
                <w:sz w:val="18"/>
                <w:szCs w:val="18"/>
                <w:lang w:eastAsia="ru-RU"/>
              </w:rPr>
            </w:pPr>
            <w:r w:rsidRPr="006D7272">
              <w:rPr>
                <w:i/>
                <w:iCs/>
                <w:sz w:val="18"/>
                <w:szCs w:val="18"/>
                <w:lang w:eastAsia="ru-RU"/>
              </w:rPr>
              <w:t>51.2</w:t>
            </w:r>
          </w:p>
        </w:tc>
        <w:tc>
          <w:tcPr>
            <w:tcW w:w="734" w:type="pct"/>
            <w:shd w:val="clear" w:color="auto" w:fill="auto"/>
            <w:vAlign w:val="center"/>
            <w:hideMark/>
          </w:tcPr>
          <w:p w14:paraId="67C281F1" w14:textId="77777777" w:rsidR="006D7272" w:rsidRPr="006D7272" w:rsidRDefault="006D7272" w:rsidP="006D7272">
            <w:pPr>
              <w:ind w:left="-57" w:right="-57" w:firstLine="0"/>
              <w:jc w:val="left"/>
              <w:rPr>
                <w:sz w:val="18"/>
                <w:szCs w:val="18"/>
                <w:lang w:eastAsia="ru-RU"/>
              </w:rPr>
            </w:pPr>
            <w:r w:rsidRPr="006D7272">
              <w:rPr>
                <w:sz w:val="18"/>
                <w:szCs w:val="18"/>
                <w:lang w:eastAsia="ru-RU"/>
              </w:rPr>
              <w:t>Распределительный газопровод г. Ветлуга Ветлужский район (2 этап)</w:t>
            </w:r>
          </w:p>
        </w:tc>
        <w:tc>
          <w:tcPr>
            <w:tcW w:w="364" w:type="pct"/>
            <w:shd w:val="clear" w:color="auto" w:fill="auto"/>
            <w:vAlign w:val="center"/>
            <w:hideMark/>
          </w:tcPr>
          <w:p w14:paraId="2BFFF6B5" w14:textId="77777777" w:rsidR="006D7272" w:rsidRPr="006D7272" w:rsidRDefault="006D7272" w:rsidP="006D7272">
            <w:pPr>
              <w:ind w:left="-57" w:right="-57" w:firstLine="0"/>
              <w:jc w:val="center"/>
              <w:rPr>
                <w:sz w:val="18"/>
                <w:szCs w:val="18"/>
                <w:lang w:eastAsia="ru-RU"/>
              </w:rPr>
            </w:pPr>
            <w:r w:rsidRPr="006D7272">
              <w:rPr>
                <w:sz w:val="18"/>
                <w:szCs w:val="18"/>
                <w:lang w:eastAsia="ru-RU"/>
              </w:rPr>
              <w:t>Газопровод внутрипоселковый</w:t>
            </w:r>
          </w:p>
        </w:tc>
        <w:tc>
          <w:tcPr>
            <w:tcW w:w="328" w:type="pct"/>
            <w:shd w:val="clear" w:color="auto" w:fill="auto"/>
            <w:vAlign w:val="center"/>
            <w:hideMark/>
          </w:tcPr>
          <w:p w14:paraId="15A856C6" w14:textId="77777777" w:rsidR="006D7272" w:rsidRPr="006D7272" w:rsidRDefault="006D7272" w:rsidP="006D7272">
            <w:pPr>
              <w:ind w:left="-57" w:right="-57" w:firstLine="0"/>
              <w:jc w:val="center"/>
              <w:rPr>
                <w:sz w:val="18"/>
                <w:szCs w:val="18"/>
                <w:lang w:eastAsia="ru-RU"/>
              </w:rPr>
            </w:pPr>
            <w:r w:rsidRPr="006D7272">
              <w:rPr>
                <w:sz w:val="18"/>
                <w:szCs w:val="18"/>
                <w:lang w:eastAsia="ru-RU"/>
              </w:rPr>
              <w:t xml:space="preserve">239 </w:t>
            </w:r>
          </w:p>
        </w:tc>
        <w:tc>
          <w:tcPr>
            <w:tcW w:w="338" w:type="pct"/>
            <w:shd w:val="clear" w:color="auto" w:fill="auto"/>
            <w:vAlign w:val="center"/>
            <w:hideMark/>
          </w:tcPr>
          <w:p w14:paraId="7615954F" w14:textId="77777777" w:rsidR="006D7272" w:rsidRPr="006D7272" w:rsidRDefault="006D7272" w:rsidP="006D7272">
            <w:pPr>
              <w:ind w:left="-57" w:right="-57" w:firstLine="0"/>
              <w:jc w:val="center"/>
              <w:rPr>
                <w:sz w:val="18"/>
                <w:szCs w:val="18"/>
                <w:lang w:eastAsia="ru-RU"/>
              </w:rPr>
            </w:pPr>
            <w:r w:rsidRPr="006D7272">
              <w:rPr>
                <w:sz w:val="18"/>
                <w:szCs w:val="18"/>
                <w:lang w:eastAsia="ru-RU"/>
              </w:rPr>
              <w:t>2022</w:t>
            </w:r>
          </w:p>
        </w:tc>
        <w:tc>
          <w:tcPr>
            <w:tcW w:w="330" w:type="pct"/>
            <w:shd w:val="clear" w:color="auto" w:fill="auto"/>
            <w:vAlign w:val="center"/>
            <w:hideMark/>
          </w:tcPr>
          <w:p w14:paraId="350DFE6C" w14:textId="77777777" w:rsidR="006D7272" w:rsidRPr="006D7272" w:rsidRDefault="006D7272" w:rsidP="006D7272">
            <w:pPr>
              <w:ind w:left="-57" w:right="-57" w:firstLine="0"/>
              <w:jc w:val="center"/>
              <w:rPr>
                <w:sz w:val="18"/>
                <w:szCs w:val="18"/>
                <w:lang w:eastAsia="ru-RU"/>
              </w:rPr>
            </w:pPr>
            <w:r w:rsidRPr="006D7272">
              <w:rPr>
                <w:sz w:val="18"/>
                <w:szCs w:val="18"/>
                <w:lang w:eastAsia="ru-RU"/>
              </w:rPr>
              <w:t>2027</w:t>
            </w:r>
          </w:p>
        </w:tc>
        <w:tc>
          <w:tcPr>
            <w:tcW w:w="579" w:type="pct"/>
            <w:shd w:val="clear" w:color="auto" w:fill="auto"/>
            <w:vAlign w:val="center"/>
            <w:hideMark/>
          </w:tcPr>
          <w:p w14:paraId="74E63F7C" w14:textId="77777777" w:rsidR="006D7272" w:rsidRPr="006D7272" w:rsidRDefault="006D7272" w:rsidP="006D7272">
            <w:pPr>
              <w:ind w:left="-57" w:right="-57" w:firstLine="0"/>
              <w:jc w:val="center"/>
              <w:rPr>
                <w:sz w:val="18"/>
                <w:szCs w:val="18"/>
                <w:lang w:eastAsia="ru-RU"/>
              </w:rPr>
            </w:pPr>
            <w:r w:rsidRPr="006D7272">
              <w:rPr>
                <w:sz w:val="18"/>
                <w:szCs w:val="18"/>
                <w:lang w:eastAsia="ru-RU"/>
              </w:rPr>
              <w:t xml:space="preserve">1 933 </w:t>
            </w:r>
          </w:p>
        </w:tc>
        <w:tc>
          <w:tcPr>
            <w:tcW w:w="384" w:type="pct"/>
            <w:shd w:val="clear" w:color="auto" w:fill="auto"/>
            <w:vAlign w:val="center"/>
            <w:hideMark/>
          </w:tcPr>
          <w:p w14:paraId="401E7879" w14:textId="77777777" w:rsidR="006D7272" w:rsidRPr="006D7272" w:rsidRDefault="006D7272" w:rsidP="006D7272">
            <w:pPr>
              <w:ind w:left="-57" w:right="-57" w:firstLine="0"/>
              <w:jc w:val="center"/>
              <w:rPr>
                <w:sz w:val="18"/>
                <w:szCs w:val="18"/>
                <w:lang w:eastAsia="ru-RU"/>
              </w:rPr>
            </w:pPr>
            <w:r w:rsidRPr="006D7272">
              <w:rPr>
                <w:sz w:val="18"/>
                <w:szCs w:val="18"/>
                <w:lang w:eastAsia="ru-RU"/>
              </w:rPr>
              <w:t>-</w:t>
            </w:r>
          </w:p>
        </w:tc>
        <w:tc>
          <w:tcPr>
            <w:tcW w:w="426" w:type="pct"/>
            <w:shd w:val="clear" w:color="auto" w:fill="auto"/>
            <w:vAlign w:val="center"/>
            <w:hideMark/>
          </w:tcPr>
          <w:p w14:paraId="6C00A0AE" w14:textId="77777777" w:rsidR="006D7272" w:rsidRPr="006D7272" w:rsidRDefault="006D7272" w:rsidP="006D7272">
            <w:pPr>
              <w:ind w:left="-57" w:right="-57" w:firstLine="0"/>
              <w:jc w:val="center"/>
              <w:rPr>
                <w:sz w:val="18"/>
                <w:szCs w:val="18"/>
                <w:lang w:eastAsia="ru-RU"/>
              </w:rPr>
            </w:pPr>
            <w:r w:rsidRPr="006D7272">
              <w:rPr>
                <w:sz w:val="18"/>
                <w:szCs w:val="18"/>
                <w:lang w:eastAsia="ru-RU"/>
              </w:rPr>
              <w:t>-</w:t>
            </w:r>
          </w:p>
        </w:tc>
        <w:tc>
          <w:tcPr>
            <w:tcW w:w="296" w:type="pct"/>
            <w:shd w:val="clear" w:color="auto" w:fill="auto"/>
            <w:vAlign w:val="center"/>
            <w:hideMark/>
          </w:tcPr>
          <w:p w14:paraId="6F213489" w14:textId="77777777" w:rsidR="006D7272" w:rsidRPr="006D7272" w:rsidRDefault="006D7272" w:rsidP="006D7272">
            <w:pPr>
              <w:ind w:left="-57" w:right="-57" w:firstLine="0"/>
              <w:jc w:val="center"/>
              <w:rPr>
                <w:sz w:val="18"/>
                <w:szCs w:val="18"/>
                <w:lang w:eastAsia="ru-RU"/>
              </w:rPr>
            </w:pPr>
            <w:r w:rsidRPr="006D7272">
              <w:rPr>
                <w:sz w:val="18"/>
                <w:szCs w:val="18"/>
                <w:lang w:eastAsia="ru-RU"/>
              </w:rPr>
              <w:t>-</w:t>
            </w:r>
          </w:p>
        </w:tc>
        <w:tc>
          <w:tcPr>
            <w:tcW w:w="280" w:type="pct"/>
            <w:shd w:val="clear" w:color="auto" w:fill="auto"/>
            <w:vAlign w:val="center"/>
            <w:hideMark/>
          </w:tcPr>
          <w:p w14:paraId="67E95963" w14:textId="77777777" w:rsidR="006D7272" w:rsidRPr="006D7272" w:rsidRDefault="006D7272" w:rsidP="006D7272">
            <w:pPr>
              <w:ind w:left="-57" w:right="-57" w:firstLine="0"/>
              <w:jc w:val="center"/>
              <w:rPr>
                <w:sz w:val="18"/>
                <w:szCs w:val="18"/>
                <w:lang w:eastAsia="ru-RU"/>
              </w:rPr>
            </w:pPr>
            <w:r w:rsidRPr="006D7272">
              <w:rPr>
                <w:sz w:val="18"/>
                <w:szCs w:val="18"/>
                <w:lang w:eastAsia="ru-RU"/>
              </w:rPr>
              <w:t>-</w:t>
            </w:r>
          </w:p>
        </w:tc>
        <w:tc>
          <w:tcPr>
            <w:tcW w:w="692" w:type="pct"/>
            <w:shd w:val="clear" w:color="auto" w:fill="auto"/>
            <w:vAlign w:val="center"/>
            <w:hideMark/>
          </w:tcPr>
          <w:p w14:paraId="7E172146" w14:textId="77777777" w:rsidR="006D7272" w:rsidRPr="006D7272" w:rsidRDefault="006D7272" w:rsidP="006D7272">
            <w:pPr>
              <w:ind w:left="-57" w:right="-57" w:firstLine="0"/>
              <w:jc w:val="center"/>
              <w:rPr>
                <w:sz w:val="18"/>
                <w:szCs w:val="18"/>
                <w:lang w:eastAsia="ru-RU"/>
              </w:rPr>
            </w:pPr>
            <w:r w:rsidRPr="006D7272">
              <w:rPr>
                <w:sz w:val="18"/>
                <w:szCs w:val="18"/>
                <w:lang w:eastAsia="ru-RU"/>
              </w:rPr>
              <w:t>-</w:t>
            </w:r>
          </w:p>
        </w:tc>
      </w:tr>
      <w:tr w:rsidR="006D7272" w:rsidRPr="006D7272" w14:paraId="78196DCD" w14:textId="77777777" w:rsidTr="008D2150">
        <w:trPr>
          <w:trHeight w:val="1531"/>
          <w:jc w:val="center"/>
        </w:trPr>
        <w:tc>
          <w:tcPr>
            <w:tcW w:w="249" w:type="pct"/>
            <w:shd w:val="clear" w:color="auto" w:fill="auto"/>
            <w:noWrap/>
            <w:vAlign w:val="center"/>
            <w:hideMark/>
          </w:tcPr>
          <w:p w14:paraId="20AA9738" w14:textId="77777777" w:rsidR="006D7272" w:rsidRPr="006D7272" w:rsidRDefault="006D7272" w:rsidP="006D7272">
            <w:pPr>
              <w:ind w:left="-57" w:right="-57" w:firstLine="0"/>
              <w:jc w:val="center"/>
              <w:rPr>
                <w:b/>
                <w:bCs/>
                <w:i/>
                <w:iCs/>
                <w:sz w:val="18"/>
                <w:szCs w:val="18"/>
                <w:lang w:eastAsia="ru-RU"/>
              </w:rPr>
            </w:pPr>
            <w:r w:rsidRPr="006D7272">
              <w:rPr>
                <w:b/>
                <w:bCs/>
                <w:i/>
                <w:iCs/>
                <w:sz w:val="18"/>
                <w:szCs w:val="18"/>
                <w:lang w:eastAsia="ru-RU"/>
              </w:rPr>
              <w:t>52</w:t>
            </w:r>
          </w:p>
        </w:tc>
        <w:tc>
          <w:tcPr>
            <w:tcW w:w="734" w:type="pct"/>
            <w:shd w:val="clear" w:color="auto" w:fill="auto"/>
            <w:vAlign w:val="center"/>
            <w:hideMark/>
          </w:tcPr>
          <w:p w14:paraId="4B78106A" w14:textId="77777777" w:rsidR="006D7272" w:rsidRPr="006D7272" w:rsidRDefault="006D7272" w:rsidP="006D7272">
            <w:pPr>
              <w:ind w:left="-57" w:right="-57" w:firstLine="0"/>
              <w:jc w:val="left"/>
              <w:rPr>
                <w:b/>
                <w:bCs/>
                <w:sz w:val="18"/>
                <w:szCs w:val="18"/>
                <w:lang w:eastAsia="ru-RU"/>
              </w:rPr>
            </w:pPr>
            <w:r w:rsidRPr="006D7272">
              <w:rPr>
                <w:b/>
                <w:bCs/>
                <w:sz w:val="18"/>
                <w:szCs w:val="18"/>
                <w:lang w:eastAsia="ru-RU"/>
              </w:rPr>
              <w:t>Межпоселковый газопровод г. Ветлуга – д. Крутцы Ветлужского муниципального округа Нижегородской области</w:t>
            </w:r>
          </w:p>
        </w:tc>
        <w:tc>
          <w:tcPr>
            <w:tcW w:w="364" w:type="pct"/>
            <w:shd w:val="clear" w:color="auto" w:fill="auto"/>
            <w:vAlign w:val="center"/>
            <w:hideMark/>
          </w:tcPr>
          <w:p w14:paraId="581AA0E0"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Газопровод межпоселковый</w:t>
            </w:r>
          </w:p>
        </w:tc>
        <w:tc>
          <w:tcPr>
            <w:tcW w:w="328" w:type="pct"/>
            <w:shd w:val="clear" w:color="auto" w:fill="auto"/>
            <w:vAlign w:val="center"/>
            <w:hideMark/>
          </w:tcPr>
          <w:p w14:paraId="109AA092"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 xml:space="preserve">212 </w:t>
            </w:r>
          </w:p>
        </w:tc>
        <w:tc>
          <w:tcPr>
            <w:tcW w:w="338" w:type="pct"/>
            <w:shd w:val="clear" w:color="auto" w:fill="auto"/>
            <w:vAlign w:val="center"/>
            <w:hideMark/>
          </w:tcPr>
          <w:p w14:paraId="170EC9CC"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w:t>
            </w:r>
          </w:p>
        </w:tc>
        <w:tc>
          <w:tcPr>
            <w:tcW w:w="330" w:type="pct"/>
            <w:shd w:val="clear" w:color="auto" w:fill="auto"/>
            <w:vAlign w:val="center"/>
            <w:hideMark/>
          </w:tcPr>
          <w:p w14:paraId="2D6058E6"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w:t>
            </w:r>
          </w:p>
        </w:tc>
        <w:tc>
          <w:tcPr>
            <w:tcW w:w="579" w:type="pct"/>
            <w:shd w:val="clear" w:color="auto" w:fill="auto"/>
            <w:vAlign w:val="center"/>
            <w:hideMark/>
          </w:tcPr>
          <w:p w14:paraId="643F3576"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 xml:space="preserve">212 </w:t>
            </w:r>
          </w:p>
        </w:tc>
        <w:tc>
          <w:tcPr>
            <w:tcW w:w="384" w:type="pct"/>
            <w:shd w:val="clear" w:color="auto" w:fill="auto"/>
            <w:vAlign w:val="center"/>
            <w:hideMark/>
          </w:tcPr>
          <w:p w14:paraId="67F2DBC3"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w:t>
            </w:r>
          </w:p>
        </w:tc>
        <w:tc>
          <w:tcPr>
            <w:tcW w:w="426" w:type="pct"/>
            <w:shd w:val="clear" w:color="auto" w:fill="auto"/>
            <w:vAlign w:val="center"/>
            <w:hideMark/>
          </w:tcPr>
          <w:p w14:paraId="6AE5B742"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w:t>
            </w:r>
          </w:p>
        </w:tc>
        <w:tc>
          <w:tcPr>
            <w:tcW w:w="296" w:type="pct"/>
            <w:shd w:val="clear" w:color="auto" w:fill="auto"/>
            <w:vAlign w:val="center"/>
            <w:hideMark/>
          </w:tcPr>
          <w:p w14:paraId="09B43CA4"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w:t>
            </w:r>
          </w:p>
        </w:tc>
        <w:tc>
          <w:tcPr>
            <w:tcW w:w="280" w:type="pct"/>
            <w:shd w:val="clear" w:color="auto" w:fill="auto"/>
            <w:vAlign w:val="center"/>
            <w:hideMark/>
          </w:tcPr>
          <w:p w14:paraId="62871526"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w:t>
            </w:r>
          </w:p>
        </w:tc>
        <w:tc>
          <w:tcPr>
            <w:tcW w:w="692" w:type="pct"/>
            <w:shd w:val="clear" w:color="auto" w:fill="auto"/>
            <w:vAlign w:val="center"/>
            <w:hideMark/>
          </w:tcPr>
          <w:p w14:paraId="73434E22"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w:t>
            </w:r>
          </w:p>
        </w:tc>
      </w:tr>
      <w:tr w:rsidR="006D7272" w:rsidRPr="006D7272" w14:paraId="2FC8C024" w14:textId="77777777" w:rsidTr="008D2150">
        <w:trPr>
          <w:trHeight w:val="964"/>
          <w:jc w:val="center"/>
        </w:trPr>
        <w:tc>
          <w:tcPr>
            <w:tcW w:w="249" w:type="pct"/>
            <w:shd w:val="clear" w:color="auto" w:fill="auto"/>
            <w:noWrap/>
            <w:vAlign w:val="center"/>
            <w:hideMark/>
          </w:tcPr>
          <w:p w14:paraId="029650A1" w14:textId="77777777" w:rsidR="006D7272" w:rsidRPr="006D7272" w:rsidRDefault="006D7272" w:rsidP="006D7272">
            <w:pPr>
              <w:ind w:left="-57" w:right="-57" w:firstLine="0"/>
              <w:jc w:val="center"/>
              <w:rPr>
                <w:i/>
                <w:iCs/>
                <w:sz w:val="18"/>
                <w:szCs w:val="18"/>
                <w:lang w:eastAsia="ru-RU"/>
              </w:rPr>
            </w:pPr>
            <w:r w:rsidRPr="006D7272">
              <w:rPr>
                <w:i/>
                <w:iCs/>
                <w:sz w:val="18"/>
                <w:szCs w:val="18"/>
                <w:lang w:eastAsia="ru-RU"/>
              </w:rPr>
              <w:lastRenderedPageBreak/>
              <w:t>52.1</w:t>
            </w:r>
          </w:p>
        </w:tc>
        <w:tc>
          <w:tcPr>
            <w:tcW w:w="734" w:type="pct"/>
            <w:shd w:val="clear" w:color="auto" w:fill="auto"/>
            <w:vAlign w:val="center"/>
            <w:hideMark/>
          </w:tcPr>
          <w:p w14:paraId="5B9FED67" w14:textId="77777777" w:rsidR="006D7272" w:rsidRPr="006D7272" w:rsidRDefault="006D7272" w:rsidP="006D7272">
            <w:pPr>
              <w:ind w:left="-57" w:right="-57" w:firstLine="0"/>
              <w:jc w:val="left"/>
              <w:rPr>
                <w:sz w:val="18"/>
                <w:szCs w:val="18"/>
                <w:lang w:eastAsia="ru-RU"/>
              </w:rPr>
            </w:pPr>
            <w:r w:rsidRPr="006D7272">
              <w:rPr>
                <w:sz w:val="18"/>
                <w:szCs w:val="18"/>
                <w:lang w:eastAsia="ru-RU"/>
              </w:rPr>
              <w:t>Внутрипоселковый газопровод д. Крутцы Ветлужского муниципального округа</w:t>
            </w:r>
          </w:p>
        </w:tc>
        <w:tc>
          <w:tcPr>
            <w:tcW w:w="364" w:type="pct"/>
            <w:shd w:val="clear" w:color="auto" w:fill="auto"/>
            <w:vAlign w:val="center"/>
            <w:hideMark/>
          </w:tcPr>
          <w:p w14:paraId="21637C1D" w14:textId="77777777" w:rsidR="006D7272" w:rsidRPr="006D7272" w:rsidRDefault="006D7272" w:rsidP="006D7272">
            <w:pPr>
              <w:ind w:left="-57" w:right="-57" w:firstLine="0"/>
              <w:jc w:val="center"/>
              <w:rPr>
                <w:sz w:val="18"/>
                <w:szCs w:val="18"/>
                <w:lang w:eastAsia="ru-RU"/>
              </w:rPr>
            </w:pPr>
            <w:r w:rsidRPr="006D7272">
              <w:rPr>
                <w:sz w:val="18"/>
                <w:szCs w:val="18"/>
                <w:lang w:eastAsia="ru-RU"/>
              </w:rPr>
              <w:t>Газопровод внутрипоселковый</w:t>
            </w:r>
          </w:p>
        </w:tc>
        <w:tc>
          <w:tcPr>
            <w:tcW w:w="328" w:type="pct"/>
            <w:shd w:val="clear" w:color="auto" w:fill="auto"/>
            <w:vAlign w:val="center"/>
            <w:hideMark/>
          </w:tcPr>
          <w:p w14:paraId="009D1A0A" w14:textId="77777777" w:rsidR="006D7272" w:rsidRPr="006D7272" w:rsidRDefault="006D7272" w:rsidP="006D7272">
            <w:pPr>
              <w:ind w:left="-57" w:right="-57" w:firstLine="0"/>
              <w:jc w:val="center"/>
              <w:rPr>
                <w:sz w:val="18"/>
                <w:szCs w:val="18"/>
                <w:lang w:eastAsia="ru-RU"/>
              </w:rPr>
            </w:pPr>
            <w:r w:rsidRPr="006D7272">
              <w:rPr>
                <w:sz w:val="18"/>
                <w:szCs w:val="18"/>
                <w:lang w:eastAsia="ru-RU"/>
              </w:rPr>
              <w:t xml:space="preserve">212 </w:t>
            </w:r>
          </w:p>
        </w:tc>
        <w:tc>
          <w:tcPr>
            <w:tcW w:w="338" w:type="pct"/>
            <w:shd w:val="clear" w:color="auto" w:fill="auto"/>
            <w:vAlign w:val="center"/>
            <w:hideMark/>
          </w:tcPr>
          <w:p w14:paraId="25FC9946" w14:textId="77777777" w:rsidR="006D7272" w:rsidRPr="006D7272" w:rsidRDefault="006D7272" w:rsidP="006D7272">
            <w:pPr>
              <w:ind w:left="-57" w:right="-57" w:firstLine="0"/>
              <w:jc w:val="center"/>
              <w:rPr>
                <w:sz w:val="18"/>
                <w:szCs w:val="18"/>
                <w:lang w:eastAsia="ru-RU"/>
              </w:rPr>
            </w:pPr>
            <w:r w:rsidRPr="006D7272">
              <w:rPr>
                <w:sz w:val="18"/>
                <w:szCs w:val="18"/>
                <w:lang w:eastAsia="ru-RU"/>
              </w:rPr>
              <w:t>2023</w:t>
            </w:r>
          </w:p>
        </w:tc>
        <w:tc>
          <w:tcPr>
            <w:tcW w:w="330" w:type="pct"/>
            <w:shd w:val="clear" w:color="auto" w:fill="auto"/>
            <w:vAlign w:val="center"/>
            <w:hideMark/>
          </w:tcPr>
          <w:p w14:paraId="6690C947" w14:textId="77777777" w:rsidR="006D7272" w:rsidRPr="006D7272" w:rsidRDefault="006D7272" w:rsidP="006D7272">
            <w:pPr>
              <w:ind w:left="-57" w:right="-57" w:firstLine="0"/>
              <w:jc w:val="center"/>
              <w:rPr>
                <w:sz w:val="18"/>
                <w:szCs w:val="18"/>
                <w:lang w:eastAsia="ru-RU"/>
              </w:rPr>
            </w:pPr>
            <w:r w:rsidRPr="006D7272">
              <w:rPr>
                <w:sz w:val="18"/>
                <w:szCs w:val="18"/>
                <w:lang w:eastAsia="ru-RU"/>
              </w:rPr>
              <w:t>2029</w:t>
            </w:r>
          </w:p>
        </w:tc>
        <w:tc>
          <w:tcPr>
            <w:tcW w:w="579" w:type="pct"/>
            <w:shd w:val="clear" w:color="auto" w:fill="auto"/>
            <w:vAlign w:val="center"/>
            <w:hideMark/>
          </w:tcPr>
          <w:p w14:paraId="5B868CA2" w14:textId="77777777" w:rsidR="006D7272" w:rsidRPr="006D7272" w:rsidRDefault="006D7272" w:rsidP="006D7272">
            <w:pPr>
              <w:ind w:left="-57" w:right="-57" w:firstLine="0"/>
              <w:jc w:val="center"/>
              <w:rPr>
                <w:sz w:val="18"/>
                <w:szCs w:val="18"/>
                <w:lang w:eastAsia="ru-RU"/>
              </w:rPr>
            </w:pPr>
            <w:r w:rsidRPr="006D7272">
              <w:rPr>
                <w:sz w:val="18"/>
                <w:szCs w:val="18"/>
                <w:lang w:eastAsia="ru-RU"/>
              </w:rPr>
              <w:t xml:space="preserve">212 </w:t>
            </w:r>
          </w:p>
        </w:tc>
        <w:tc>
          <w:tcPr>
            <w:tcW w:w="384" w:type="pct"/>
            <w:shd w:val="clear" w:color="auto" w:fill="auto"/>
            <w:vAlign w:val="center"/>
            <w:hideMark/>
          </w:tcPr>
          <w:p w14:paraId="53CE114C" w14:textId="77777777" w:rsidR="006D7272" w:rsidRPr="006D7272" w:rsidRDefault="006D7272" w:rsidP="006D7272">
            <w:pPr>
              <w:ind w:left="-57" w:right="-57" w:firstLine="0"/>
              <w:jc w:val="center"/>
              <w:rPr>
                <w:sz w:val="18"/>
                <w:szCs w:val="18"/>
                <w:lang w:eastAsia="ru-RU"/>
              </w:rPr>
            </w:pPr>
            <w:r w:rsidRPr="006D7272">
              <w:rPr>
                <w:sz w:val="18"/>
                <w:szCs w:val="18"/>
                <w:lang w:eastAsia="ru-RU"/>
              </w:rPr>
              <w:t>-</w:t>
            </w:r>
          </w:p>
        </w:tc>
        <w:tc>
          <w:tcPr>
            <w:tcW w:w="426" w:type="pct"/>
            <w:shd w:val="clear" w:color="auto" w:fill="auto"/>
            <w:vAlign w:val="center"/>
            <w:hideMark/>
          </w:tcPr>
          <w:p w14:paraId="237A6069" w14:textId="77777777" w:rsidR="006D7272" w:rsidRPr="006D7272" w:rsidRDefault="006D7272" w:rsidP="006D7272">
            <w:pPr>
              <w:ind w:left="-57" w:right="-57" w:firstLine="0"/>
              <w:jc w:val="center"/>
              <w:rPr>
                <w:sz w:val="18"/>
                <w:szCs w:val="18"/>
                <w:lang w:eastAsia="ru-RU"/>
              </w:rPr>
            </w:pPr>
            <w:r w:rsidRPr="006D7272">
              <w:rPr>
                <w:sz w:val="18"/>
                <w:szCs w:val="18"/>
                <w:lang w:eastAsia="ru-RU"/>
              </w:rPr>
              <w:t>-</w:t>
            </w:r>
          </w:p>
        </w:tc>
        <w:tc>
          <w:tcPr>
            <w:tcW w:w="296" w:type="pct"/>
            <w:shd w:val="clear" w:color="auto" w:fill="auto"/>
            <w:vAlign w:val="center"/>
            <w:hideMark/>
          </w:tcPr>
          <w:p w14:paraId="28D160C8" w14:textId="77777777" w:rsidR="006D7272" w:rsidRPr="006D7272" w:rsidRDefault="006D7272" w:rsidP="006D7272">
            <w:pPr>
              <w:ind w:left="-57" w:right="-57" w:firstLine="0"/>
              <w:jc w:val="center"/>
              <w:rPr>
                <w:sz w:val="18"/>
                <w:szCs w:val="18"/>
                <w:lang w:eastAsia="ru-RU"/>
              </w:rPr>
            </w:pPr>
            <w:r w:rsidRPr="006D7272">
              <w:rPr>
                <w:sz w:val="18"/>
                <w:szCs w:val="18"/>
                <w:lang w:eastAsia="ru-RU"/>
              </w:rPr>
              <w:t>-</w:t>
            </w:r>
          </w:p>
        </w:tc>
        <w:tc>
          <w:tcPr>
            <w:tcW w:w="280" w:type="pct"/>
            <w:shd w:val="clear" w:color="auto" w:fill="auto"/>
            <w:vAlign w:val="center"/>
            <w:hideMark/>
          </w:tcPr>
          <w:p w14:paraId="037A9AD2" w14:textId="77777777" w:rsidR="006D7272" w:rsidRPr="006D7272" w:rsidRDefault="006D7272" w:rsidP="006D7272">
            <w:pPr>
              <w:ind w:left="-57" w:right="-57" w:firstLine="0"/>
              <w:jc w:val="center"/>
              <w:rPr>
                <w:sz w:val="18"/>
                <w:szCs w:val="18"/>
                <w:lang w:eastAsia="ru-RU"/>
              </w:rPr>
            </w:pPr>
            <w:r w:rsidRPr="006D7272">
              <w:rPr>
                <w:sz w:val="18"/>
                <w:szCs w:val="18"/>
                <w:lang w:eastAsia="ru-RU"/>
              </w:rPr>
              <w:t>-</w:t>
            </w:r>
          </w:p>
        </w:tc>
        <w:tc>
          <w:tcPr>
            <w:tcW w:w="692" w:type="pct"/>
            <w:shd w:val="clear" w:color="auto" w:fill="auto"/>
            <w:vAlign w:val="center"/>
            <w:hideMark/>
          </w:tcPr>
          <w:p w14:paraId="11922CAE" w14:textId="77777777" w:rsidR="006D7272" w:rsidRPr="006D7272" w:rsidRDefault="006D7272" w:rsidP="006D7272">
            <w:pPr>
              <w:ind w:left="-57" w:right="-57" w:firstLine="0"/>
              <w:jc w:val="center"/>
              <w:rPr>
                <w:sz w:val="18"/>
                <w:szCs w:val="18"/>
                <w:lang w:eastAsia="ru-RU"/>
              </w:rPr>
            </w:pPr>
            <w:r w:rsidRPr="006D7272">
              <w:rPr>
                <w:sz w:val="18"/>
                <w:szCs w:val="18"/>
                <w:lang w:eastAsia="ru-RU"/>
              </w:rPr>
              <w:t xml:space="preserve">3 </w:t>
            </w:r>
          </w:p>
        </w:tc>
      </w:tr>
      <w:tr w:rsidR="006D7272" w:rsidRPr="006D7272" w14:paraId="683B786E" w14:textId="77777777" w:rsidTr="008D2150">
        <w:trPr>
          <w:trHeight w:val="1361"/>
          <w:jc w:val="center"/>
        </w:trPr>
        <w:tc>
          <w:tcPr>
            <w:tcW w:w="249" w:type="pct"/>
            <w:shd w:val="clear" w:color="auto" w:fill="auto"/>
            <w:noWrap/>
            <w:vAlign w:val="center"/>
            <w:hideMark/>
          </w:tcPr>
          <w:p w14:paraId="437FF002" w14:textId="77777777" w:rsidR="006D7272" w:rsidRPr="006D7272" w:rsidRDefault="006D7272" w:rsidP="006D7272">
            <w:pPr>
              <w:ind w:left="-57" w:right="-57" w:firstLine="0"/>
              <w:jc w:val="center"/>
              <w:rPr>
                <w:b/>
                <w:bCs/>
                <w:i/>
                <w:iCs/>
                <w:sz w:val="18"/>
                <w:szCs w:val="18"/>
                <w:lang w:eastAsia="ru-RU"/>
              </w:rPr>
            </w:pPr>
            <w:r w:rsidRPr="006D7272">
              <w:rPr>
                <w:b/>
                <w:bCs/>
                <w:i/>
                <w:iCs/>
                <w:sz w:val="18"/>
                <w:szCs w:val="18"/>
                <w:lang w:eastAsia="ru-RU"/>
              </w:rPr>
              <w:t>53</w:t>
            </w:r>
          </w:p>
        </w:tc>
        <w:tc>
          <w:tcPr>
            <w:tcW w:w="734" w:type="pct"/>
            <w:shd w:val="clear" w:color="auto" w:fill="auto"/>
            <w:vAlign w:val="center"/>
            <w:hideMark/>
          </w:tcPr>
          <w:p w14:paraId="1E2748C8" w14:textId="77777777" w:rsidR="006D7272" w:rsidRPr="006D7272" w:rsidRDefault="006D7272" w:rsidP="006D7272">
            <w:pPr>
              <w:ind w:left="-57" w:right="-57" w:firstLine="0"/>
              <w:jc w:val="left"/>
              <w:rPr>
                <w:b/>
                <w:bCs/>
                <w:sz w:val="18"/>
                <w:szCs w:val="18"/>
                <w:lang w:eastAsia="ru-RU"/>
              </w:rPr>
            </w:pPr>
            <w:r w:rsidRPr="006D7272">
              <w:rPr>
                <w:b/>
                <w:bCs/>
                <w:sz w:val="18"/>
                <w:szCs w:val="18"/>
                <w:lang w:eastAsia="ru-RU"/>
              </w:rPr>
              <w:t xml:space="preserve">Межпоселковый газопровод г. Ветлуга – д. Афимино - д. Маркуша </w:t>
            </w:r>
            <w:r w:rsidRPr="006D7272">
              <w:rPr>
                <w:b/>
                <w:bCs/>
                <w:sz w:val="18"/>
                <w:szCs w:val="18"/>
                <w:lang w:eastAsia="ru-RU"/>
              </w:rPr>
              <w:br/>
              <w:t>Ветлужского муниципального округа Нижегородской области</w:t>
            </w:r>
          </w:p>
        </w:tc>
        <w:tc>
          <w:tcPr>
            <w:tcW w:w="364" w:type="pct"/>
            <w:shd w:val="clear" w:color="auto" w:fill="auto"/>
            <w:vAlign w:val="center"/>
            <w:hideMark/>
          </w:tcPr>
          <w:p w14:paraId="641FE224"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Газопровод межпоселковый</w:t>
            </w:r>
          </w:p>
        </w:tc>
        <w:tc>
          <w:tcPr>
            <w:tcW w:w="328" w:type="pct"/>
            <w:shd w:val="clear" w:color="auto" w:fill="auto"/>
            <w:vAlign w:val="center"/>
            <w:hideMark/>
          </w:tcPr>
          <w:p w14:paraId="363375D7"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 xml:space="preserve">97 </w:t>
            </w:r>
          </w:p>
        </w:tc>
        <w:tc>
          <w:tcPr>
            <w:tcW w:w="338" w:type="pct"/>
            <w:shd w:val="clear" w:color="auto" w:fill="auto"/>
            <w:vAlign w:val="center"/>
            <w:hideMark/>
          </w:tcPr>
          <w:p w14:paraId="6F3C8F1F"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w:t>
            </w:r>
          </w:p>
        </w:tc>
        <w:tc>
          <w:tcPr>
            <w:tcW w:w="330" w:type="pct"/>
            <w:shd w:val="clear" w:color="auto" w:fill="auto"/>
            <w:vAlign w:val="center"/>
            <w:hideMark/>
          </w:tcPr>
          <w:p w14:paraId="014B8630"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w:t>
            </w:r>
          </w:p>
        </w:tc>
        <w:tc>
          <w:tcPr>
            <w:tcW w:w="579" w:type="pct"/>
            <w:shd w:val="clear" w:color="auto" w:fill="auto"/>
            <w:vAlign w:val="center"/>
            <w:hideMark/>
          </w:tcPr>
          <w:p w14:paraId="49677E88"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 xml:space="preserve">97 </w:t>
            </w:r>
          </w:p>
        </w:tc>
        <w:tc>
          <w:tcPr>
            <w:tcW w:w="384" w:type="pct"/>
            <w:shd w:val="clear" w:color="auto" w:fill="auto"/>
            <w:vAlign w:val="center"/>
            <w:hideMark/>
          </w:tcPr>
          <w:p w14:paraId="226E0FDC"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w:t>
            </w:r>
          </w:p>
        </w:tc>
        <w:tc>
          <w:tcPr>
            <w:tcW w:w="426" w:type="pct"/>
            <w:shd w:val="clear" w:color="auto" w:fill="auto"/>
            <w:vAlign w:val="center"/>
            <w:hideMark/>
          </w:tcPr>
          <w:p w14:paraId="736331CD"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w:t>
            </w:r>
          </w:p>
        </w:tc>
        <w:tc>
          <w:tcPr>
            <w:tcW w:w="296" w:type="pct"/>
            <w:shd w:val="clear" w:color="auto" w:fill="auto"/>
            <w:vAlign w:val="center"/>
            <w:hideMark/>
          </w:tcPr>
          <w:p w14:paraId="3F7A7F3B"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w:t>
            </w:r>
          </w:p>
        </w:tc>
        <w:tc>
          <w:tcPr>
            <w:tcW w:w="280" w:type="pct"/>
            <w:shd w:val="clear" w:color="auto" w:fill="auto"/>
            <w:vAlign w:val="center"/>
            <w:hideMark/>
          </w:tcPr>
          <w:p w14:paraId="596FDAB7"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w:t>
            </w:r>
          </w:p>
        </w:tc>
        <w:tc>
          <w:tcPr>
            <w:tcW w:w="692" w:type="pct"/>
            <w:shd w:val="clear" w:color="auto" w:fill="auto"/>
            <w:vAlign w:val="center"/>
            <w:hideMark/>
          </w:tcPr>
          <w:p w14:paraId="332687FB" w14:textId="77777777" w:rsidR="006D7272" w:rsidRPr="006D7272" w:rsidRDefault="006D7272" w:rsidP="006D7272">
            <w:pPr>
              <w:ind w:left="-57" w:right="-57" w:firstLine="0"/>
              <w:jc w:val="center"/>
              <w:rPr>
                <w:b/>
                <w:bCs/>
                <w:sz w:val="18"/>
                <w:szCs w:val="18"/>
                <w:lang w:eastAsia="ru-RU"/>
              </w:rPr>
            </w:pPr>
            <w:r w:rsidRPr="006D7272">
              <w:rPr>
                <w:b/>
                <w:bCs/>
                <w:sz w:val="18"/>
                <w:szCs w:val="18"/>
                <w:lang w:eastAsia="ru-RU"/>
              </w:rPr>
              <w:t>-</w:t>
            </w:r>
          </w:p>
        </w:tc>
      </w:tr>
      <w:tr w:rsidR="006D7272" w:rsidRPr="006D7272" w14:paraId="2CA88DFC" w14:textId="77777777" w:rsidTr="008D2150">
        <w:trPr>
          <w:trHeight w:val="964"/>
          <w:jc w:val="center"/>
        </w:trPr>
        <w:tc>
          <w:tcPr>
            <w:tcW w:w="249" w:type="pct"/>
            <w:shd w:val="clear" w:color="auto" w:fill="auto"/>
            <w:noWrap/>
            <w:vAlign w:val="center"/>
            <w:hideMark/>
          </w:tcPr>
          <w:p w14:paraId="4C880268" w14:textId="77777777" w:rsidR="006D7272" w:rsidRPr="006D7272" w:rsidRDefault="006D7272" w:rsidP="006D7272">
            <w:pPr>
              <w:ind w:left="-57" w:right="-57" w:firstLine="0"/>
              <w:jc w:val="center"/>
              <w:rPr>
                <w:i/>
                <w:iCs/>
                <w:sz w:val="18"/>
                <w:szCs w:val="18"/>
                <w:lang w:eastAsia="ru-RU"/>
              </w:rPr>
            </w:pPr>
            <w:r w:rsidRPr="006D7272">
              <w:rPr>
                <w:i/>
                <w:iCs/>
                <w:sz w:val="18"/>
                <w:szCs w:val="18"/>
                <w:lang w:eastAsia="ru-RU"/>
              </w:rPr>
              <w:t>53.1</w:t>
            </w:r>
          </w:p>
        </w:tc>
        <w:tc>
          <w:tcPr>
            <w:tcW w:w="734" w:type="pct"/>
            <w:shd w:val="clear" w:color="auto" w:fill="auto"/>
            <w:vAlign w:val="center"/>
            <w:hideMark/>
          </w:tcPr>
          <w:p w14:paraId="18D11F95" w14:textId="77777777" w:rsidR="006D7272" w:rsidRPr="006D7272" w:rsidRDefault="006D7272" w:rsidP="006D7272">
            <w:pPr>
              <w:ind w:left="-57" w:right="-57" w:firstLine="0"/>
              <w:jc w:val="left"/>
              <w:rPr>
                <w:sz w:val="18"/>
                <w:szCs w:val="18"/>
                <w:lang w:eastAsia="ru-RU"/>
              </w:rPr>
            </w:pPr>
            <w:r w:rsidRPr="006D7272">
              <w:rPr>
                <w:sz w:val="18"/>
                <w:szCs w:val="18"/>
                <w:lang w:eastAsia="ru-RU"/>
              </w:rPr>
              <w:t>Внутрипоселковый газопровод д. Афимино Ветлужского муниципального округа [8]</w:t>
            </w:r>
          </w:p>
        </w:tc>
        <w:tc>
          <w:tcPr>
            <w:tcW w:w="364" w:type="pct"/>
            <w:shd w:val="clear" w:color="auto" w:fill="auto"/>
            <w:vAlign w:val="center"/>
            <w:hideMark/>
          </w:tcPr>
          <w:p w14:paraId="29B55BC4" w14:textId="77777777" w:rsidR="006D7272" w:rsidRPr="006D7272" w:rsidRDefault="006D7272" w:rsidP="006D7272">
            <w:pPr>
              <w:ind w:left="-57" w:right="-57" w:firstLine="0"/>
              <w:jc w:val="center"/>
              <w:rPr>
                <w:sz w:val="18"/>
                <w:szCs w:val="18"/>
                <w:lang w:eastAsia="ru-RU"/>
              </w:rPr>
            </w:pPr>
            <w:r w:rsidRPr="006D7272">
              <w:rPr>
                <w:sz w:val="18"/>
                <w:szCs w:val="18"/>
                <w:lang w:eastAsia="ru-RU"/>
              </w:rPr>
              <w:t>Газопровод внутрипоселковый</w:t>
            </w:r>
          </w:p>
        </w:tc>
        <w:tc>
          <w:tcPr>
            <w:tcW w:w="328" w:type="pct"/>
            <w:shd w:val="clear" w:color="auto" w:fill="auto"/>
            <w:vAlign w:val="center"/>
            <w:hideMark/>
          </w:tcPr>
          <w:p w14:paraId="2D8E305E" w14:textId="77777777" w:rsidR="006D7272" w:rsidRPr="006D7272" w:rsidRDefault="006D7272" w:rsidP="006D7272">
            <w:pPr>
              <w:ind w:left="-57" w:right="-57" w:firstLine="0"/>
              <w:jc w:val="center"/>
              <w:rPr>
                <w:sz w:val="18"/>
                <w:szCs w:val="18"/>
                <w:lang w:eastAsia="ru-RU"/>
              </w:rPr>
            </w:pPr>
            <w:r w:rsidRPr="006D7272">
              <w:rPr>
                <w:sz w:val="18"/>
                <w:szCs w:val="18"/>
                <w:lang w:eastAsia="ru-RU"/>
              </w:rPr>
              <w:t xml:space="preserve">22 </w:t>
            </w:r>
          </w:p>
        </w:tc>
        <w:tc>
          <w:tcPr>
            <w:tcW w:w="338" w:type="pct"/>
            <w:shd w:val="clear" w:color="auto" w:fill="auto"/>
            <w:vAlign w:val="center"/>
            <w:hideMark/>
          </w:tcPr>
          <w:p w14:paraId="42E24889" w14:textId="77777777" w:rsidR="006D7272" w:rsidRPr="006D7272" w:rsidRDefault="006D7272" w:rsidP="006D7272">
            <w:pPr>
              <w:ind w:left="-57" w:right="-57" w:firstLine="0"/>
              <w:jc w:val="center"/>
              <w:rPr>
                <w:sz w:val="18"/>
                <w:szCs w:val="18"/>
                <w:lang w:eastAsia="ru-RU"/>
              </w:rPr>
            </w:pPr>
            <w:r w:rsidRPr="006D7272">
              <w:rPr>
                <w:sz w:val="18"/>
                <w:szCs w:val="18"/>
                <w:lang w:eastAsia="ru-RU"/>
              </w:rPr>
              <w:t>-</w:t>
            </w:r>
          </w:p>
        </w:tc>
        <w:tc>
          <w:tcPr>
            <w:tcW w:w="330" w:type="pct"/>
            <w:shd w:val="clear" w:color="auto" w:fill="auto"/>
            <w:vAlign w:val="center"/>
            <w:hideMark/>
          </w:tcPr>
          <w:p w14:paraId="7E05870F" w14:textId="77777777" w:rsidR="006D7272" w:rsidRPr="006D7272" w:rsidRDefault="006D7272" w:rsidP="006D7272">
            <w:pPr>
              <w:ind w:left="-57" w:right="-57" w:firstLine="0"/>
              <w:jc w:val="center"/>
              <w:rPr>
                <w:sz w:val="18"/>
                <w:szCs w:val="18"/>
                <w:lang w:eastAsia="ru-RU"/>
              </w:rPr>
            </w:pPr>
            <w:r w:rsidRPr="006D7272">
              <w:rPr>
                <w:sz w:val="18"/>
                <w:szCs w:val="18"/>
                <w:lang w:eastAsia="ru-RU"/>
              </w:rPr>
              <w:t>-</w:t>
            </w:r>
          </w:p>
        </w:tc>
        <w:tc>
          <w:tcPr>
            <w:tcW w:w="579" w:type="pct"/>
            <w:shd w:val="clear" w:color="auto" w:fill="auto"/>
            <w:vAlign w:val="center"/>
            <w:hideMark/>
          </w:tcPr>
          <w:p w14:paraId="351B3BBE" w14:textId="77777777" w:rsidR="006D7272" w:rsidRPr="006D7272" w:rsidRDefault="006D7272" w:rsidP="006D7272">
            <w:pPr>
              <w:ind w:left="-57" w:right="-57" w:firstLine="0"/>
              <w:jc w:val="center"/>
              <w:rPr>
                <w:sz w:val="18"/>
                <w:szCs w:val="18"/>
                <w:lang w:eastAsia="ru-RU"/>
              </w:rPr>
            </w:pPr>
            <w:r w:rsidRPr="006D7272">
              <w:rPr>
                <w:sz w:val="18"/>
                <w:szCs w:val="18"/>
                <w:lang w:eastAsia="ru-RU"/>
              </w:rPr>
              <w:t xml:space="preserve">22 </w:t>
            </w:r>
          </w:p>
        </w:tc>
        <w:tc>
          <w:tcPr>
            <w:tcW w:w="384" w:type="pct"/>
            <w:shd w:val="clear" w:color="auto" w:fill="auto"/>
            <w:vAlign w:val="center"/>
            <w:hideMark/>
          </w:tcPr>
          <w:p w14:paraId="70CFB413" w14:textId="77777777" w:rsidR="006D7272" w:rsidRPr="006D7272" w:rsidRDefault="006D7272" w:rsidP="006D7272">
            <w:pPr>
              <w:ind w:left="-57" w:right="-57" w:firstLine="0"/>
              <w:jc w:val="center"/>
              <w:rPr>
                <w:sz w:val="18"/>
                <w:szCs w:val="18"/>
                <w:lang w:eastAsia="ru-RU"/>
              </w:rPr>
            </w:pPr>
            <w:r w:rsidRPr="006D7272">
              <w:rPr>
                <w:sz w:val="18"/>
                <w:szCs w:val="18"/>
                <w:lang w:eastAsia="ru-RU"/>
              </w:rPr>
              <w:t>-</w:t>
            </w:r>
          </w:p>
        </w:tc>
        <w:tc>
          <w:tcPr>
            <w:tcW w:w="426" w:type="pct"/>
            <w:shd w:val="clear" w:color="auto" w:fill="auto"/>
            <w:vAlign w:val="center"/>
            <w:hideMark/>
          </w:tcPr>
          <w:p w14:paraId="6B3C24C0" w14:textId="77777777" w:rsidR="006D7272" w:rsidRPr="006D7272" w:rsidRDefault="006D7272" w:rsidP="006D7272">
            <w:pPr>
              <w:ind w:left="-57" w:right="-57" w:firstLine="0"/>
              <w:jc w:val="center"/>
              <w:rPr>
                <w:sz w:val="18"/>
                <w:szCs w:val="18"/>
                <w:lang w:eastAsia="ru-RU"/>
              </w:rPr>
            </w:pPr>
            <w:r w:rsidRPr="006D7272">
              <w:rPr>
                <w:sz w:val="18"/>
                <w:szCs w:val="18"/>
                <w:lang w:eastAsia="ru-RU"/>
              </w:rPr>
              <w:t>-</w:t>
            </w:r>
          </w:p>
        </w:tc>
        <w:tc>
          <w:tcPr>
            <w:tcW w:w="296" w:type="pct"/>
            <w:shd w:val="clear" w:color="auto" w:fill="auto"/>
            <w:vAlign w:val="center"/>
            <w:hideMark/>
          </w:tcPr>
          <w:p w14:paraId="7D5AD0A8" w14:textId="77777777" w:rsidR="006D7272" w:rsidRPr="006D7272" w:rsidRDefault="006D7272" w:rsidP="006D7272">
            <w:pPr>
              <w:ind w:left="-57" w:right="-57" w:firstLine="0"/>
              <w:jc w:val="center"/>
              <w:rPr>
                <w:sz w:val="18"/>
                <w:szCs w:val="18"/>
                <w:lang w:eastAsia="ru-RU"/>
              </w:rPr>
            </w:pPr>
            <w:r w:rsidRPr="006D7272">
              <w:rPr>
                <w:sz w:val="18"/>
                <w:szCs w:val="18"/>
                <w:lang w:eastAsia="ru-RU"/>
              </w:rPr>
              <w:t>-</w:t>
            </w:r>
          </w:p>
        </w:tc>
        <w:tc>
          <w:tcPr>
            <w:tcW w:w="280" w:type="pct"/>
            <w:shd w:val="clear" w:color="auto" w:fill="auto"/>
            <w:vAlign w:val="center"/>
            <w:hideMark/>
          </w:tcPr>
          <w:p w14:paraId="2003C76D" w14:textId="77777777" w:rsidR="006D7272" w:rsidRPr="006D7272" w:rsidRDefault="006D7272" w:rsidP="006D7272">
            <w:pPr>
              <w:ind w:left="-57" w:right="-57" w:firstLine="0"/>
              <w:jc w:val="center"/>
              <w:rPr>
                <w:sz w:val="18"/>
                <w:szCs w:val="18"/>
                <w:lang w:eastAsia="ru-RU"/>
              </w:rPr>
            </w:pPr>
            <w:r w:rsidRPr="006D7272">
              <w:rPr>
                <w:sz w:val="18"/>
                <w:szCs w:val="18"/>
                <w:lang w:eastAsia="ru-RU"/>
              </w:rPr>
              <w:t>-</w:t>
            </w:r>
          </w:p>
        </w:tc>
        <w:tc>
          <w:tcPr>
            <w:tcW w:w="692" w:type="pct"/>
            <w:shd w:val="clear" w:color="auto" w:fill="auto"/>
            <w:vAlign w:val="center"/>
            <w:hideMark/>
          </w:tcPr>
          <w:p w14:paraId="4C0666F4" w14:textId="77777777" w:rsidR="006D7272" w:rsidRPr="006D7272" w:rsidRDefault="006D7272" w:rsidP="006D7272">
            <w:pPr>
              <w:ind w:left="-57" w:right="-57" w:firstLine="0"/>
              <w:jc w:val="center"/>
              <w:rPr>
                <w:sz w:val="18"/>
                <w:szCs w:val="18"/>
                <w:lang w:eastAsia="ru-RU"/>
              </w:rPr>
            </w:pPr>
            <w:r w:rsidRPr="006D7272">
              <w:rPr>
                <w:sz w:val="18"/>
                <w:szCs w:val="18"/>
                <w:lang w:eastAsia="ru-RU"/>
              </w:rPr>
              <w:t>-</w:t>
            </w:r>
          </w:p>
        </w:tc>
      </w:tr>
      <w:tr w:rsidR="006D7272" w:rsidRPr="006D7272" w14:paraId="2FADED55" w14:textId="77777777" w:rsidTr="008D2150">
        <w:trPr>
          <w:trHeight w:val="964"/>
          <w:jc w:val="center"/>
        </w:trPr>
        <w:tc>
          <w:tcPr>
            <w:tcW w:w="249" w:type="pct"/>
            <w:shd w:val="clear" w:color="auto" w:fill="auto"/>
            <w:noWrap/>
            <w:vAlign w:val="center"/>
            <w:hideMark/>
          </w:tcPr>
          <w:p w14:paraId="595BD33D" w14:textId="77777777" w:rsidR="006D7272" w:rsidRPr="006D7272" w:rsidRDefault="006D7272" w:rsidP="006D7272">
            <w:pPr>
              <w:ind w:left="-57" w:right="-57" w:firstLine="0"/>
              <w:jc w:val="center"/>
              <w:rPr>
                <w:i/>
                <w:iCs/>
                <w:sz w:val="18"/>
                <w:szCs w:val="18"/>
                <w:lang w:eastAsia="ru-RU"/>
              </w:rPr>
            </w:pPr>
            <w:r w:rsidRPr="006D7272">
              <w:rPr>
                <w:i/>
                <w:iCs/>
                <w:sz w:val="18"/>
                <w:szCs w:val="18"/>
                <w:lang w:eastAsia="ru-RU"/>
              </w:rPr>
              <w:t>53.2</w:t>
            </w:r>
          </w:p>
        </w:tc>
        <w:tc>
          <w:tcPr>
            <w:tcW w:w="734" w:type="pct"/>
            <w:shd w:val="clear" w:color="auto" w:fill="auto"/>
            <w:vAlign w:val="center"/>
            <w:hideMark/>
          </w:tcPr>
          <w:p w14:paraId="32C3AB12" w14:textId="77777777" w:rsidR="006D7272" w:rsidRPr="006D7272" w:rsidRDefault="006D7272" w:rsidP="006D7272">
            <w:pPr>
              <w:ind w:left="-57" w:right="-57" w:firstLine="0"/>
              <w:jc w:val="left"/>
              <w:rPr>
                <w:sz w:val="18"/>
                <w:szCs w:val="18"/>
                <w:lang w:eastAsia="ru-RU"/>
              </w:rPr>
            </w:pPr>
            <w:r w:rsidRPr="006D7272">
              <w:rPr>
                <w:sz w:val="18"/>
                <w:szCs w:val="18"/>
                <w:lang w:eastAsia="ru-RU"/>
              </w:rPr>
              <w:t>Внутрипоселковый газопровод д. Маркуша Ветлужского муниципального округа</w:t>
            </w:r>
          </w:p>
        </w:tc>
        <w:tc>
          <w:tcPr>
            <w:tcW w:w="364" w:type="pct"/>
            <w:shd w:val="clear" w:color="auto" w:fill="auto"/>
            <w:vAlign w:val="center"/>
            <w:hideMark/>
          </w:tcPr>
          <w:p w14:paraId="17869833" w14:textId="77777777" w:rsidR="006D7272" w:rsidRPr="006D7272" w:rsidRDefault="006D7272" w:rsidP="006D7272">
            <w:pPr>
              <w:ind w:left="-57" w:right="-57" w:firstLine="0"/>
              <w:jc w:val="center"/>
              <w:rPr>
                <w:sz w:val="18"/>
                <w:szCs w:val="18"/>
                <w:lang w:eastAsia="ru-RU"/>
              </w:rPr>
            </w:pPr>
            <w:r w:rsidRPr="006D7272">
              <w:rPr>
                <w:sz w:val="18"/>
                <w:szCs w:val="18"/>
                <w:lang w:eastAsia="ru-RU"/>
              </w:rPr>
              <w:t>Газопровод внутрипоселковый</w:t>
            </w:r>
          </w:p>
        </w:tc>
        <w:tc>
          <w:tcPr>
            <w:tcW w:w="328" w:type="pct"/>
            <w:shd w:val="clear" w:color="auto" w:fill="auto"/>
            <w:vAlign w:val="center"/>
            <w:hideMark/>
          </w:tcPr>
          <w:p w14:paraId="21899B05" w14:textId="77777777" w:rsidR="006D7272" w:rsidRPr="006D7272" w:rsidRDefault="006D7272" w:rsidP="006D7272">
            <w:pPr>
              <w:ind w:left="-57" w:right="-57" w:firstLine="0"/>
              <w:jc w:val="center"/>
              <w:rPr>
                <w:sz w:val="18"/>
                <w:szCs w:val="18"/>
                <w:lang w:eastAsia="ru-RU"/>
              </w:rPr>
            </w:pPr>
            <w:r w:rsidRPr="006D7272">
              <w:rPr>
                <w:sz w:val="18"/>
                <w:szCs w:val="18"/>
                <w:lang w:eastAsia="ru-RU"/>
              </w:rPr>
              <w:t xml:space="preserve">75 </w:t>
            </w:r>
          </w:p>
        </w:tc>
        <w:tc>
          <w:tcPr>
            <w:tcW w:w="338" w:type="pct"/>
            <w:shd w:val="clear" w:color="auto" w:fill="auto"/>
            <w:vAlign w:val="center"/>
            <w:hideMark/>
          </w:tcPr>
          <w:p w14:paraId="370CD506" w14:textId="77777777" w:rsidR="006D7272" w:rsidRPr="006D7272" w:rsidRDefault="006D7272" w:rsidP="006D7272">
            <w:pPr>
              <w:ind w:left="-57" w:right="-57" w:firstLine="0"/>
              <w:jc w:val="center"/>
              <w:rPr>
                <w:sz w:val="18"/>
                <w:szCs w:val="18"/>
                <w:lang w:eastAsia="ru-RU"/>
              </w:rPr>
            </w:pPr>
            <w:r w:rsidRPr="006D7272">
              <w:rPr>
                <w:sz w:val="18"/>
                <w:szCs w:val="18"/>
                <w:lang w:eastAsia="ru-RU"/>
              </w:rPr>
              <w:t>2024</w:t>
            </w:r>
          </w:p>
        </w:tc>
        <w:tc>
          <w:tcPr>
            <w:tcW w:w="330" w:type="pct"/>
            <w:shd w:val="clear" w:color="auto" w:fill="auto"/>
            <w:vAlign w:val="center"/>
            <w:hideMark/>
          </w:tcPr>
          <w:p w14:paraId="02552897" w14:textId="77777777" w:rsidR="006D7272" w:rsidRPr="006D7272" w:rsidRDefault="006D7272" w:rsidP="006D7272">
            <w:pPr>
              <w:ind w:left="-57" w:right="-57" w:firstLine="0"/>
              <w:jc w:val="center"/>
              <w:rPr>
                <w:sz w:val="18"/>
                <w:szCs w:val="18"/>
                <w:lang w:eastAsia="ru-RU"/>
              </w:rPr>
            </w:pPr>
            <w:r w:rsidRPr="006D7272">
              <w:rPr>
                <w:sz w:val="18"/>
                <w:szCs w:val="18"/>
                <w:lang w:eastAsia="ru-RU"/>
              </w:rPr>
              <w:t>2029</w:t>
            </w:r>
          </w:p>
        </w:tc>
        <w:tc>
          <w:tcPr>
            <w:tcW w:w="579" w:type="pct"/>
            <w:shd w:val="clear" w:color="auto" w:fill="auto"/>
            <w:vAlign w:val="center"/>
            <w:hideMark/>
          </w:tcPr>
          <w:p w14:paraId="1802E16E" w14:textId="77777777" w:rsidR="006D7272" w:rsidRPr="006D7272" w:rsidRDefault="006D7272" w:rsidP="006D7272">
            <w:pPr>
              <w:ind w:left="-57" w:right="-57" w:firstLine="0"/>
              <w:jc w:val="center"/>
              <w:rPr>
                <w:sz w:val="18"/>
                <w:szCs w:val="18"/>
                <w:lang w:eastAsia="ru-RU"/>
              </w:rPr>
            </w:pPr>
            <w:r w:rsidRPr="006D7272">
              <w:rPr>
                <w:sz w:val="18"/>
                <w:szCs w:val="18"/>
                <w:lang w:eastAsia="ru-RU"/>
              </w:rPr>
              <w:t xml:space="preserve">75 </w:t>
            </w:r>
          </w:p>
        </w:tc>
        <w:tc>
          <w:tcPr>
            <w:tcW w:w="384" w:type="pct"/>
            <w:shd w:val="clear" w:color="auto" w:fill="auto"/>
            <w:vAlign w:val="center"/>
            <w:hideMark/>
          </w:tcPr>
          <w:p w14:paraId="418EF1C2" w14:textId="77777777" w:rsidR="006D7272" w:rsidRPr="006D7272" w:rsidRDefault="006D7272" w:rsidP="006D7272">
            <w:pPr>
              <w:ind w:left="-57" w:right="-57" w:firstLine="0"/>
              <w:jc w:val="center"/>
              <w:rPr>
                <w:sz w:val="18"/>
                <w:szCs w:val="18"/>
                <w:lang w:eastAsia="ru-RU"/>
              </w:rPr>
            </w:pPr>
            <w:r w:rsidRPr="006D7272">
              <w:rPr>
                <w:sz w:val="18"/>
                <w:szCs w:val="18"/>
                <w:lang w:eastAsia="ru-RU"/>
              </w:rPr>
              <w:t>-</w:t>
            </w:r>
          </w:p>
        </w:tc>
        <w:tc>
          <w:tcPr>
            <w:tcW w:w="426" w:type="pct"/>
            <w:shd w:val="clear" w:color="auto" w:fill="auto"/>
            <w:vAlign w:val="center"/>
            <w:hideMark/>
          </w:tcPr>
          <w:p w14:paraId="23DD842F" w14:textId="77777777" w:rsidR="006D7272" w:rsidRPr="006D7272" w:rsidRDefault="006D7272" w:rsidP="006D7272">
            <w:pPr>
              <w:ind w:left="-57" w:right="-57" w:firstLine="0"/>
              <w:jc w:val="center"/>
              <w:rPr>
                <w:sz w:val="18"/>
                <w:szCs w:val="18"/>
                <w:lang w:eastAsia="ru-RU"/>
              </w:rPr>
            </w:pPr>
            <w:r w:rsidRPr="006D7272">
              <w:rPr>
                <w:sz w:val="18"/>
                <w:szCs w:val="18"/>
                <w:lang w:eastAsia="ru-RU"/>
              </w:rPr>
              <w:t>-</w:t>
            </w:r>
          </w:p>
        </w:tc>
        <w:tc>
          <w:tcPr>
            <w:tcW w:w="296" w:type="pct"/>
            <w:shd w:val="clear" w:color="auto" w:fill="auto"/>
            <w:vAlign w:val="center"/>
            <w:hideMark/>
          </w:tcPr>
          <w:p w14:paraId="0424B759" w14:textId="77777777" w:rsidR="006D7272" w:rsidRPr="006D7272" w:rsidRDefault="006D7272" w:rsidP="006D7272">
            <w:pPr>
              <w:ind w:left="-57" w:right="-57" w:firstLine="0"/>
              <w:jc w:val="center"/>
              <w:rPr>
                <w:sz w:val="18"/>
                <w:szCs w:val="18"/>
                <w:lang w:eastAsia="ru-RU"/>
              </w:rPr>
            </w:pPr>
            <w:r w:rsidRPr="006D7272">
              <w:rPr>
                <w:sz w:val="18"/>
                <w:szCs w:val="18"/>
                <w:lang w:eastAsia="ru-RU"/>
              </w:rPr>
              <w:t>-</w:t>
            </w:r>
          </w:p>
        </w:tc>
        <w:tc>
          <w:tcPr>
            <w:tcW w:w="280" w:type="pct"/>
            <w:shd w:val="clear" w:color="auto" w:fill="auto"/>
            <w:vAlign w:val="center"/>
            <w:hideMark/>
          </w:tcPr>
          <w:p w14:paraId="0F9A949F" w14:textId="77777777" w:rsidR="006D7272" w:rsidRPr="006D7272" w:rsidRDefault="006D7272" w:rsidP="006D7272">
            <w:pPr>
              <w:ind w:left="-57" w:right="-57" w:firstLine="0"/>
              <w:jc w:val="center"/>
              <w:rPr>
                <w:sz w:val="18"/>
                <w:szCs w:val="18"/>
                <w:lang w:eastAsia="ru-RU"/>
              </w:rPr>
            </w:pPr>
            <w:r w:rsidRPr="006D7272">
              <w:rPr>
                <w:sz w:val="18"/>
                <w:szCs w:val="18"/>
                <w:lang w:eastAsia="ru-RU"/>
              </w:rPr>
              <w:t>-</w:t>
            </w:r>
          </w:p>
        </w:tc>
        <w:tc>
          <w:tcPr>
            <w:tcW w:w="692" w:type="pct"/>
            <w:shd w:val="clear" w:color="auto" w:fill="auto"/>
            <w:vAlign w:val="center"/>
            <w:hideMark/>
          </w:tcPr>
          <w:p w14:paraId="38444F96" w14:textId="77777777" w:rsidR="006D7272" w:rsidRPr="006D7272" w:rsidRDefault="006D7272" w:rsidP="006D7272">
            <w:pPr>
              <w:ind w:left="-57" w:right="-57" w:firstLine="0"/>
              <w:jc w:val="center"/>
              <w:rPr>
                <w:sz w:val="18"/>
                <w:szCs w:val="18"/>
                <w:lang w:eastAsia="ru-RU"/>
              </w:rPr>
            </w:pPr>
            <w:r w:rsidRPr="006D7272">
              <w:rPr>
                <w:sz w:val="18"/>
                <w:szCs w:val="18"/>
                <w:lang w:eastAsia="ru-RU"/>
              </w:rPr>
              <w:t xml:space="preserve">1 </w:t>
            </w:r>
          </w:p>
        </w:tc>
      </w:tr>
    </w:tbl>
    <w:p w14:paraId="4E5C7E93" w14:textId="77777777" w:rsidR="00962052" w:rsidRPr="0076321C" w:rsidRDefault="00962052" w:rsidP="00962052">
      <w:pPr>
        <w:ind w:firstLine="0"/>
        <w:jc w:val="center"/>
        <w:rPr>
          <w:noProof/>
          <w:sz w:val="22"/>
          <w:szCs w:val="22"/>
          <w:lang w:eastAsia="ru-RU"/>
        </w:rPr>
      </w:pPr>
    </w:p>
    <w:p w14:paraId="4D709D47" w14:textId="77777777" w:rsidR="00962052" w:rsidRPr="0076321C" w:rsidRDefault="00962052" w:rsidP="00962052">
      <w:pPr>
        <w:ind w:firstLine="0"/>
        <w:jc w:val="center"/>
        <w:rPr>
          <w:noProof/>
          <w:sz w:val="22"/>
          <w:szCs w:val="22"/>
          <w:lang w:eastAsia="ru-RU"/>
        </w:rPr>
      </w:pPr>
    </w:p>
    <w:p w14:paraId="75C449FE" w14:textId="04B2F587" w:rsidR="00962052" w:rsidRPr="0076321C" w:rsidRDefault="00962052">
      <w:pPr>
        <w:ind w:firstLine="0"/>
        <w:jc w:val="left"/>
      </w:pPr>
    </w:p>
    <w:p w14:paraId="065782E6" w14:textId="77777777" w:rsidR="00962052" w:rsidRPr="0076321C" w:rsidRDefault="00962052">
      <w:pPr>
        <w:ind w:firstLine="0"/>
        <w:jc w:val="left"/>
      </w:pPr>
    </w:p>
    <w:p w14:paraId="66455B23" w14:textId="77777777" w:rsidR="00962052" w:rsidRDefault="00962052">
      <w:pPr>
        <w:ind w:firstLine="0"/>
        <w:jc w:val="left"/>
      </w:pPr>
    </w:p>
    <w:p w14:paraId="6B3BEEBD" w14:textId="77777777" w:rsidR="006D7272" w:rsidRDefault="006D7272">
      <w:pPr>
        <w:ind w:firstLine="0"/>
        <w:jc w:val="left"/>
      </w:pPr>
    </w:p>
    <w:p w14:paraId="268FE324" w14:textId="15F9F651" w:rsidR="006D7272" w:rsidRPr="006D7272" w:rsidRDefault="006D7272" w:rsidP="006D7272">
      <w:pPr>
        <w:spacing w:line="360" w:lineRule="auto"/>
        <w:rPr>
          <w:sz w:val="22"/>
          <w:szCs w:val="22"/>
        </w:rPr>
      </w:pPr>
      <w:r w:rsidRPr="006D7272">
        <w:rPr>
          <w:sz w:val="22"/>
          <w:szCs w:val="22"/>
        </w:rPr>
        <w:lastRenderedPageBreak/>
        <w:t xml:space="preserve">Технические параметры межпоселковых </w:t>
      </w:r>
      <w:r>
        <w:rPr>
          <w:sz w:val="22"/>
          <w:szCs w:val="22"/>
        </w:rPr>
        <w:t>газопроводов приведены в табл. 13.3</w:t>
      </w:r>
      <w:r w:rsidRPr="006D7272">
        <w:rPr>
          <w:sz w:val="22"/>
          <w:szCs w:val="22"/>
        </w:rPr>
        <w:t>.2.</w:t>
      </w:r>
    </w:p>
    <w:p w14:paraId="7909A08F" w14:textId="5537E2BB" w:rsidR="006D7272" w:rsidRPr="00947594" w:rsidRDefault="006D7272" w:rsidP="006D7272">
      <w:pPr>
        <w:spacing w:after="60"/>
        <w:jc w:val="right"/>
        <w:rPr>
          <w:b/>
          <w:noProof/>
          <w:sz w:val="20"/>
          <w:szCs w:val="20"/>
          <w:lang w:eastAsia="ru-RU"/>
        </w:rPr>
      </w:pPr>
      <w:r>
        <w:rPr>
          <w:b/>
          <w:noProof/>
          <w:sz w:val="20"/>
          <w:szCs w:val="20"/>
          <w:lang w:eastAsia="ru-RU"/>
        </w:rPr>
        <w:t>Таблица 13.3</w:t>
      </w:r>
      <w:r w:rsidRPr="00947594">
        <w:rPr>
          <w:b/>
          <w:noProof/>
          <w:sz w:val="20"/>
          <w:szCs w:val="20"/>
          <w:lang w:eastAsia="ru-RU"/>
        </w:rPr>
        <w:t>.2. Технические параметры межпоселковых газопроводов</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0"/>
        <w:gridCol w:w="1758"/>
        <w:gridCol w:w="1179"/>
        <w:gridCol w:w="737"/>
        <w:gridCol w:w="790"/>
        <w:gridCol w:w="736"/>
        <w:gridCol w:w="1090"/>
        <w:gridCol w:w="880"/>
        <w:gridCol w:w="1463"/>
        <w:gridCol w:w="1072"/>
        <w:gridCol w:w="895"/>
        <w:gridCol w:w="775"/>
        <w:gridCol w:w="895"/>
        <w:gridCol w:w="790"/>
        <w:gridCol w:w="1130"/>
      </w:tblGrid>
      <w:tr w:rsidR="006D7272" w:rsidRPr="00D557B9" w14:paraId="3C9F2815" w14:textId="77777777" w:rsidTr="008D2150">
        <w:trPr>
          <w:trHeight w:val="1260"/>
          <w:tblHeader/>
          <w:jc w:val="center"/>
        </w:trPr>
        <w:tc>
          <w:tcPr>
            <w:tcW w:w="276" w:type="pct"/>
            <w:vMerge w:val="restart"/>
            <w:shd w:val="clear" w:color="auto" w:fill="auto"/>
            <w:noWrap/>
            <w:vAlign w:val="center"/>
          </w:tcPr>
          <w:p w14:paraId="01618EE8" w14:textId="77777777" w:rsidR="006D7272" w:rsidRPr="00D557B9" w:rsidRDefault="006D7272" w:rsidP="006D7272">
            <w:pPr>
              <w:ind w:left="-57" w:right="-57" w:firstLine="0"/>
              <w:jc w:val="center"/>
              <w:rPr>
                <w:b/>
                <w:i/>
                <w:iCs/>
                <w:color w:val="000000" w:themeColor="text1"/>
                <w:sz w:val="18"/>
                <w:szCs w:val="18"/>
              </w:rPr>
            </w:pPr>
            <w:r w:rsidRPr="00D557B9">
              <w:rPr>
                <w:b/>
                <w:i/>
                <w:iCs/>
                <w:color w:val="000000" w:themeColor="text1"/>
                <w:sz w:val="18"/>
                <w:szCs w:val="18"/>
              </w:rPr>
              <w:t>№ п/п</w:t>
            </w:r>
          </w:p>
        </w:tc>
        <w:tc>
          <w:tcPr>
            <w:tcW w:w="585" w:type="pct"/>
            <w:vMerge w:val="restart"/>
            <w:shd w:val="clear" w:color="auto" w:fill="auto"/>
            <w:vAlign w:val="center"/>
          </w:tcPr>
          <w:p w14:paraId="16B3FEA0"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Наименование объекта</w:t>
            </w:r>
          </w:p>
        </w:tc>
        <w:tc>
          <w:tcPr>
            <w:tcW w:w="392" w:type="pct"/>
            <w:vMerge w:val="restart"/>
            <w:shd w:val="clear" w:color="auto" w:fill="auto"/>
            <w:vAlign w:val="center"/>
          </w:tcPr>
          <w:p w14:paraId="123BF747"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Тип объекта</w:t>
            </w:r>
          </w:p>
        </w:tc>
        <w:tc>
          <w:tcPr>
            <w:tcW w:w="508" w:type="pct"/>
            <w:gridSpan w:val="2"/>
            <w:vMerge w:val="restart"/>
            <w:shd w:val="clear" w:color="auto" w:fill="auto"/>
            <w:vAlign w:val="center"/>
          </w:tcPr>
          <w:p w14:paraId="218A11C9"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ОБЪЕМ ПОТРЕБЛЕНИЯ ГАЗА</w:t>
            </w:r>
          </w:p>
          <w:p w14:paraId="48D90394"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при исполнении обязательств администрации в год завершения строительства газопровода</w:t>
            </w:r>
          </w:p>
        </w:tc>
        <w:tc>
          <w:tcPr>
            <w:tcW w:w="608" w:type="pct"/>
            <w:gridSpan w:val="2"/>
            <w:vMerge w:val="restart"/>
            <w:shd w:val="clear" w:color="auto" w:fill="auto"/>
            <w:vAlign w:val="center"/>
          </w:tcPr>
          <w:p w14:paraId="486B25C3"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ОБЪЕМ ПОТРЕБЛЕНИЯ ГАЗА</w:t>
            </w:r>
          </w:p>
          <w:p w14:paraId="519475AB"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на полное развитие</w:t>
            </w:r>
          </w:p>
        </w:tc>
        <w:tc>
          <w:tcPr>
            <w:tcW w:w="293" w:type="pct"/>
            <w:vMerge w:val="restart"/>
            <w:shd w:val="clear" w:color="auto" w:fill="auto"/>
            <w:vAlign w:val="center"/>
          </w:tcPr>
          <w:p w14:paraId="4772F411"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Количество газифицируемых населенных пунктов</w:t>
            </w:r>
          </w:p>
        </w:tc>
        <w:tc>
          <w:tcPr>
            <w:tcW w:w="2337" w:type="pct"/>
            <w:gridSpan w:val="7"/>
            <w:vMerge w:val="restart"/>
            <w:shd w:val="clear" w:color="auto" w:fill="auto"/>
            <w:vAlign w:val="center"/>
          </w:tcPr>
          <w:p w14:paraId="200A0CF0"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Объекты газоснабжения и газификации</w:t>
            </w:r>
            <w:r w:rsidRPr="00D557B9">
              <w:rPr>
                <w:b/>
                <w:color w:val="000000" w:themeColor="text1"/>
                <w:sz w:val="18"/>
                <w:szCs w:val="18"/>
                <w:vertAlign w:val="superscript"/>
              </w:rPr>
              <w:t>7)</w:t>
            </w:r>
          </w:p>
        </w:tc>
      </w:tr>
      <w:tr w:rsidR="006D7272" w:rsidRPr="00D557B9" w14:paraId="17EC0F60" w14:textId="77777777" w:rsidTr="008D2150">
        <w:trPr>
          <w:trHeight w:val="1249"/>
          <w:tblHeader/>
          <w:jc w:val="center"/>
        </w:trPr>
        <w:tc>
          <w:tcPr>
            <w:tcW w:w="276" w:type="pct"/>
            <w:vMerge/>
            <w:shd w:val="clear" w:color="auto" w:fill="auto"/>
            <w:noWrap/>
            <w:vAlign w:val="center"/>
          </w:tcPr>
          <w:p w14:paraId="40D17FC0" w14:textId="77777777" w:rsidR="006D7272" w:rsidRPr="00D557B9" w:rsidRDefault="006D7272" w:rsidP="006D7272">
            <w:pPr>
              <w:ind w:left="-57" w:right="-57" w:firstLine="0"/>
              <w:jc w:val="center"/>
              <w:rPr>
                <w:b/>
                <w:i/>
                <w:iCs/>
                <w:color w:val="000000" w:themeColor="text1"/>
                <w:sz w:val="18"/>
                <w:szCs w:val="18"/>
              </w:rPr>
            </w:pPr>
          </w:p>
        </w:tc>
        <w:tc>
          <w:tcPr>
            <w:tcW w:w="585" w:type="pct"/>
            <w:vMerge/>
            <w:shd w:val="clear" w:color="auto" w:fill="auto"/>
            <w:vAlign w:val="center"/>
          </w:tcPr>
          <w:p w14:paraId="401EC596" w14:textId="77777777" w:rsidR="006D7272" w:rsidRPr="00D557B9" w:rsidRDefault="006D7272" w:rsidP="006D7272">
            <w:pPr>
              <w:ind w:left="-57" w:right="-57" w:firstLine="0"/>
              <w:rPr>
                <w:b/>
                <w:color w:val="000000" w:themeColor="text1"/>
                <w:sz w:val="18"/>
                <w:szCs w:val="18"/>
              </w:rPr>
            </w:pPr>
          </w:p>
        </w:tc>
        <w:tc>
          <w:tcPr>
            <w:tcW w:w="392" w:type="pct"/>
            <w:vMerge/>
            <w:shd w:val="clear" w:color="auto" w:fill="auto"/>
            <w:vAlign w:val="center"/>
          </w:tcPr>
          <w:p w14:paraId="778EE75A" w14:textId="77777777" w:rsidR="006D7272" w:rsidRPr="00D557B9" w:rsidRDefault="006D7272" w:rsidP="006D7272">
            <w:pPr>
              <w:ind w:left="-57" w:right="-57" w:firstLine="0"/>
              <w:jc w:val="center"/>
              <w:rPr>
                <w:b/>
                <w:color w:val="000000" w:themeColor="text1"/>
                <w:sz w:val="18"/>
                <w:szCs w:val="18"/>
              </w:rPr>
            </w:pPr>
          </w:p>
        </w:tc>
        <w:tc>
          <w:tcPr>
            <w:tcW w:w="508" w:type="pct"/>
            <w:gridSpan w:val="2"/>
            <w:vMerge/>
            <w:shd w:val="clear" w:color="auto" w:fill="auto"/>
            <w:vAlign w:val="center"/>
          </w:tcPr>
          <w:p w14:paraId="404E5C0F" w14:textId="77777777" w:rsidR="006D7272" w:rsidRPr="00D557B9" w:rsidRDefault="006D7272" w:rsidP="006D7272">
            <w:pPr>
              <w:ind w:left="-57" w:right="-57" w:firstLine="0"/>
              <w:jc w:val="center"/>
              <w:rPr>
                <w:b/>
                <w:color w:val="000000" w:themeColor="text1"/>
                <w:sz w:val="18"/>
                <w:szCs w:val="18"/>
              </w:rPr>
            </w:pPr>
          </w:p>
        </w:tc>
        <w:tc>
          <w:tcPr>
            <w:tcW w:w="608" w:type="pct"/>
            <w:gridSpan w:val="2"/>
            <w:vMerge/>
            <w:shd w:val="clear" w:color="auto" w:fill="auto"/>
            <w:vAlign w:val="center"/>
          </w:tcPr>
          <w:p w14:paraId="192E88BD" w14:textId="77777777" w:rsidR="006D7272" w:rsidRPr="00D557B9" w:rsidRDefault="006D7272" w:rsidP="006D7272">
            <w:pPr>
              <w:ind w:left="-57" w:right="-57" w:firstLine="0"/>
              <w:jc w:val="center"/>
              <w:rPr>
                <w:b/>
                <w:color w:val="000000" w:themeColor="text1"/>
                <w:sz w:val="18"/>
                <w:szCs w:val="18"/>
              </w:rPr>
            </w:pPr>
          </w:p>
        </w:tc>
        <w:tc>
          <w:tcPr>
            <w:tcW w:w="293" w:type="pct"/>
            <w:vMerge/>
            <w:shd w:val="clear" w:color="auto" w:fill="auto"/>
            <w:vAlign w:val="center"/>
          </w:tcPr>
          <w:p w14:paraId="2940739B" w14:textId="77777777" w:rsidR="006D7272" w:rsidRPr="00D557B9" w:rsidRDefault="006D7272" w:rsidP="006D7272">
            <w:pPr>
              <w:ind w:left="-57" w:right="-57" w:firstLine="0"/>
              <w:jc w:val="center"/>
              <w:rPr>
                <w:b/>
                <w:color w:val="000000" w:themeColor="text1"/>
                <w:sz w:val="18"/>
                <w:szCs w:val="18"/>
              </w:rPr>
            </w:pPr>
          </w:p>
        </w:tc>
        <w:tc>
          <w:tcPr>
            <w:tcW w:w="2337" w:type="pct"/>
            <w:gridSpan w:val="7"/>
            <w:vMerge/>
            <w:shd w:val="clear" w:color="auto" w:fill="auto"/>
            <w:vAlign w:val="center"/>
          </w:tcPr>
          <w:p w14:paraId="289FDCF3" w14:textId="77777777" w:rsidR="006D7272" w:rsidRPr="00D557B9" w:rsidRDefault="006D7272" w:rsidP="006D7272">
            <w:pPr>
              <w:ind w:left="-57" w:right="-57" w:firstLine="0"/>
              <w:jc w:val="center"/>
              <w:rPr>
                <w:b/>
                <w:color w:val="000000" w:themeColor="text1"/>
                <w:sz w:val="18"/>
                <w:szCs w:val="18"/>
              </w:rPr>
            </w:pPr>
          </w:p>
        </w:tc>
      </w:tr>
      <w:tr w:rsidR="006D7272" w:rsidRPr="00D557B9" w14:paraId="45469077" w14:textId="77777777" w:rsidTr="008D2150">
        <w:trPr>
          <w:trHeight w:val="540"/>
          <w:tblHeader/>
          <w:jc w:val="center"/>
        </w:trPr>
        <w:tc>
          <w:tcPr>
            <w:tcW w:w="276" w:type="pct"/>
            <w:vMerge/>
            <w:shd w:val="clear" w:color="auto" w:fill="auto"/>
            <w:noWrap/>
            <w:vAlign w:val="center"/>
          </w:tcPr>
          <w:p w14:paraId="56169916" w14:textId="77777777" w:rsidR="006D7272" w:rsidRPr="00D557B9" w:rsidRDefault="006D7272" w:rsidP="006D7272">
            <w:pPr>
              <w:ind w:left="-57" w:right="-57" w:firstLine="0"/>
              <w:jc w:val="center"/>
              <w:rPr>
                <w:b/>
                <w:i/>
                <w:iCs/>
                <w:color w:val="000000" w:themeColor="text1"/>
                <w:sz w:val="18"/>
                <w:szCs w:val="18"/>
              </w:rPr>
            </w:pPr>
          </w:p>
        </w:tc>
        <w:tc>
          <w:tcPr>
            <w:tcW w:w="585" w:type="pct"/>
            <w:vMerge/>
            <w:shd w:val="clear" w:color="auto" w:fill="auto"/>
            <w:vAlign w:val="center"/>
          </w:tcPr>
          <w:p w14:paraId="3BFBB836" w14:textId="77777777" w:rsidR="006D7272" w:rsidRPr="00D557B9" w:rsidRDefault="006D7272" w:rsidP="006D7272">
            <w:pPr>
              <w:ind w:left="-57" w:right="-57" w:firstLine="0"/>
              <w:rPr>
                <w:b/>
                <w:color w:val="000000" w:themeColor="text1"/>
                <w:sz w:val="18"/>
                <w:szCs w:val="18"/>
              </w:rPr>
            </w:pPr>
          </w:p>
        </w:tc>
        <w:tc>
          <w:tcPr>
            <w:tcW w:w="392" w:type="pct"/>
            <w:vMerge/>
            <w:shd w:val="clear" w:color="auto" w:fill="auto"/>
            <w:vAlign w:val="center"/>
          </w:tcPr>
          <w:p w14:paraId="42D6B394" w14:textId="77777777" w:rsidR="006D7272" w:rsidRPr="00D557B9" w:rsidRDefault="006D7272" w:rsidP="006D7272">
            <w:pPr>
              <w:ind w:left="-57" w:right="-57" w:firstLine="0"/>
              <w:jc w:val="center"/>
              <w:rPr>
                <w:b/>
                <w:color w:val="000000" w:themeColor="text1"/>
                <w:sz w:val="18"/>
                <w:szCs w:val="18"/>
              </w:rPr>
            </w:pPr>
          </w:p>
        </w:tc>
        <w:tc>
          <w:tcPr>
            <w:tcW w:w="245" w:type="pct"/>
            <w:shd w:val="clear" w:color="auto" w:fill="auto"/>
            <w:vAlign w:val="center"/>
          </w:tcPr>
          <w:p w14:paraId="41B404F0"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всего</w:t>
            </w:r>
          </w:p>
        </w:tc>
        <w:tc>
          <w:tcPr>
            <w:tcW w:w="263" w:type="pct"/>
            <w:shd w:val="clear" w:color="auto" w:fill="auto"/>
            <w:vAlign w:val="center"/>
          </w:tcPr>
          <w:p w14:paraId="322E52AA"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население</w:t>
            </w:r>
          </w:p>
        </w:tc>
        <w:tc>
          <w:tcPr>
            <w:tcW w:w="245" w:type="pct"/>
            <w:shd w:val="clear" w:color="auto" w:fill="auto"/>
            <w:vAlign w:val="center"/>
          </w:tcPr>
          <w:p w14:paraId="362617AE"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всего</w:t>
            </w:r>
          </w:p>
        </w:tc>
        <w:tc>
          <w:tcPr>
            <w:tcW w:w="363" w:type="pct"/>
            <w:shd w:val="clear" w:color="auto" w:fill="auto"/>
            <w:vAlign w:val="center"/>
          </w:tcPr>
          <w:p w14:paraId="6E673278"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население</w:t>
            </w:r>
          </w:p>
        </w:tc>
        <w:tc>
          <w:tcPr>
            <w:tcW w:w="293" w:type="pct"/>
            <w:shd w:val="clear" w:color="auto" w:fill="auto"/>
            <w:vAlign w:val="center"/>
          </w:tcPr>
          <w:p w14:paraId="080811A5" w14:textId="77777777" w:rsidR="006D7272" w:rsidRPr="00D557B9" w:rsidRDefault="006D7272" w:rsidP="006D7272">
            <w:pPr>
              <w:ind w:left="-57" w:right="-57" w:firstLine="0"/>
              <w:jc w:val="center"/>
              <w:rPr>
                <w:b/>
                <w:color w:val="000000" w:themeColor="text1"/>
                <w:sz w:val="18"/>
                <w:szCs w:val="18"/>
              </w:rPr>
            </w:pPr>
          </w:p>
        </w:tc>
        <w:tc>
          <w:tcPr>
            <w:tcW w:w="487" w:type="pct"/>
            <w:shd w:val="clear" w:color="auto" w:fill="auto"/>
            <w:vAlign w:val="center"/>
          </w:tcPr>
          <w:p w14:paraId="389997B8"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Заказчик</w:t>
            </w:r>
            <w:r w:rsidRPr="00D557B9">
              <w:rPr>
                <w:b/>
                <w:color w:val="000000" w:themeColor="text1"/>
                <w:sz w:val="18"/>
                <w:szCs w:val="18"/>
                <w:vertAlign w:val="superscript"/>
              </w:rPr>
              <w:t>2)</w:t>
            </w:r>
          </w:p>
        </w:tc>
        <w:tc>
          <w:tcPr>
            <w:tcW w:w="357" w:type="pct"/>
            <w:shd w:val="clear" w:color="auto" w:fill="auto"/>
            <w:vAlign w:val="center"/>
          </w:tcPr>
          <w:p w14:paraId="775E5132"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Протяженность</w:t>
            </w:r>
          </w:p>
        </w:tc>
        <w:tc>
          <w:tcPr>
            <w:tcW w:w="1493" w:type="pct"/>
            <w:gridSpan w:val="5"/>
            <w:shd w:val="clear" w:color="auto" w:fill="auto"/>
            <w:vAlign w:val="center"/>
          </w:tcPr>
          <w:p w14:paraId="785DE5D2"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Период выполнения работ</w:t>
            </w:r>
          </w:p>
        </w:tc>
      </w:tr>
      <w:tr w:rsidR="006D7272" w:rsidRPr="00D557B9" w14:paraId="0052C708" w14:textId="77777777" w:rsidTr="008D2150">
        <w:trPr>
          <w:trHeight w:val="1070"/>
          <w:tblHeader/>
          <w:jc w:val="center"/>
        </w:trPr>
        <w:tc>
          <w:tcPr>
            <w:tcW w:w="276" w:type="pct"/>
            <w:vMerge/>
            <w:shd w:val="clear" w:color="auto" w:fill="auto"/>
            <w:noWrap/>
            <w:vAlign w:val="center"/>
          </w:tcPr>
          <w:p w14:paraId="3F2103B7" w14:textId="77777777" w:rsidR="006D7272" w:rsidRPr="00D557B9" w:rsidRDefault="006D7272" w:rsidP="006D7272">
            <w:pPr>
              <w:ind w:left="-57" w:right="-57" w:firstLine="0"/>
              <w:jc w:val="center"/>
              <w:rPr>
                <w:b/>
                <w:i/>
                <w:iCs/>
                <w:color w:val="000000" w:themeColor="text1"/>
                <w:sz w:val="18"/>
                <w:szCs w:val="18"/>
              </w:rPr>
            </w:pPr>
          </w:p>
        </w:tc>
        <w:tc>
          <w:tcPr>
            <w:tcW w:w="585" w:type="pct"/>
            <w:vMerge/>
            <w:shd w:val="clear" w:color="auto" w:fill="auto"/>
            <w:vAlign w:val="center"/>
          </w:tcPr>
          <w:p w14:paraId="70985F31" w14:textId="77777777" w:rsidR="006D7272" w:rsidRPr="00D557B9" w:rsidRDefault="006D7272" w:rsidP="006D7272">
            <w:pPr>
              <w:ind w:left="-57" w:right="-57" w:firstLine="0"/>
              <w:rPr>
                <w:b/>
                <w:color w:val="000000" w:themeColor="text1"/>
                <w:sz w:val="18"/>
                <w:szCs w:val="18"/>
              </w:rPr>
            </w:pPr>
          </w:p>
        </w:tc>
        <w:tc>
          <w:tcPr>
            <w:tcW w:w="392" w:type="pct"/>
            <w:vMerge/>
            <w:shd w:val="clear" w:color="auto" w:fill="auto"/>
            <w:vAlign w:val="center"/>
          </w:tcPr>
          <w:p w14:paraId="2088C13B" w14:textId="77777777" w:rsidR="006D7272" w:rsidRPr="00D557B9" w:rsidRDefault="006D7272" w:rsidP="006D7272">
            <w:pPr>
              <w:ind w:left="-57" w:right="-57" w:firstLine="0"/>
              <w:jc w:val="center"/>
              <w:rPr>
                <w:b/>
                <w:color w:val="000000" w:themeColor="text1"/>
                <w:sz w:val="18"/>
                <w:szCs w:val="18"/>
              </w:rPr>
            </w:pPr>
          </w:p>
        </w:tc>
        <w:tc>
          <w:tcPr>
            <w:tcW w:w="508" w:type="pct"/>
            <w:gridSpan w:val="2"/>
            <w:shd w:val="clear" w:color="auto" w:fill="auto"/>
            <w:vAlign w:val="center"/>
          </w:tcPr>
          <w:p w14:paraId="3969B399"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тыс. куб.м/ год</w:t>
            </w:r>
          </w:p>
        </w:tc>
        <w:tc>
          <w:tcPr>
            <w:tcW w:w="608" w:type="pct"/>
            <w:gridSpan w:val="2"/>
            <w:shd w:val="clear" w:color="auto" w:fill="auto"/>
            <w:vAlign w:val="center"/>
          </w:tcPr>
          <w:p w14:paraId="271BD325"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тыс. куб.м/ год</w:t>
            </w:r>
          </w:p>
        </w:tc>
        <w:tc>
          <w:tcPr>
            <w:tcW w:w="293" w:type="pct"/>
            <w:shd w:val="clear" w:color="auto" w:fill="auto"/>
            <w:vAlign w:val="center"/>
          </w:tcPr>
          <w:p w14:paraId="717FEEC2"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ед.</w:t>
            </w:r>
          </w:p>
        </w:tc>
        <w:tc>
          <w:tcPr>
            <w:tcW w:w="487" w:type="pct"/>
            <w:shd w:val="clear" w:color="auto" w:fill="auto"/>
            <w:vAlign w:val="center"/>
          </w:tcPr>
          <w:p w14:paraId="53F76AC8" w14:textId="77777777" w:rsidR="006D7272" w:rsidRPr="00D557B9" w:rsidRDefault="006D7272" w:rsidP="006D7272">
            <w:pPr>
              <w:ind w:left="-57" w:right="-57" w:firstLine="0"/>
              <w:jc w:val="center"/>
              <w:rPr>
                <w:b/>
                <w:color w:val="000000" w:themeColor="text1"/>
                <w:sz w:val="18"/>
                <w:szCs w:val="18"/>
              </w:rPr>
            </w:pPr>
          </w:p>
        </w:tc>
        <w:tc>
          <w:tcPr>
            <w:tcW w:w="357" w:type="pct"/>
            <w:shd w:val="clear" w:color="auto" w:fill="auto"/>
            <w:vAlign w:val="center"/>
          </w:tcPr>
          <w:p w14:paraId="55C8607C"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км</w:t>
            </w:r>
          </w:p>
        </w:tc>
        <w:tc>
          <w:tcPr>
            <w:tcW w:w="298" w:type="pct"/>
            <w:shd w:val="clear" w:color="auto" w:fill="auto"/>
            <w:vAlign w:val="center"/>
          </w:tcPr>
          <w:p w14:paraId="032A491F"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начало</w:t>
            </w:r>
          </w:p>
          <w:p w14:paraId="0843D619"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ПИР</w:t>
            </w:r>
          </w:p>
        </w:tc>
        <w:tc>
          <w:tcPr>
            <w:tcW w:w="258" w:type="pct"/>
            <w:shd w:val="clear" w:color="auto" w:fill="auto"/>
            <w:vAlign w:val="center"/>
          </w:tcPr>
          <w:p w14:paraId="2D793A87"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 xml:space="preserve">окончание </w:t>
            </w:r>
          </w:p>
          <w:p w14:paraId="1EC7156B"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ПИР</w:t>
            </w:r>
          </w:p>
        </w:tc>
        <w:tc>
          <w:tcPr>
            <w:tcW w:w="298" w:type="pct"/>
            <w:shd w:val="clear" w:color="auto" w:fill="auto"/>
            <w:vAlign w:val="center"/>
          </w:tcPr>
          <w:p w14:paraId="568D5FEE"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 xml:space="preserve">начало </w:t>
            </w:r>
          </w:p>
          <w:p w14:paraId="08A61C8C"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СМР</w:t>
            </w:r>
          </w:p>
        </w:tc>
        <w:tc>
          <w:tcPr>
            <w:tcW w:w="263" w:type="pct"/>
            <w:shd w:val="clear" w:color="auto" w:fill="auto"/>
            <w:vAlign w:val="center"/>
          </w:tcPr>
          <w:p w14:paraId="67A1D204"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 xml:space="preserve">окончание </w:t>
            </w:r>
          </w:p>
          <w:p w14:paraId="4602D545"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СМР</w:t>
            </w:r>
            <w:r w:rsidRPr="00D557B9">
              <w:rPr>
                <w:b/>
                <w:color w:val="000000" w:themeColor="text1"/>
                <w:sz w:val="18"/>
                <w:szCs w:val="18"/>
                <w:vertAlign w:val="superscript"/>
              </w:rPr>
              <w:t>3)</w:t>
            </w:r>
          </w:p>
        </w:tc>
        <w:tc>
          <w:tcPr>
            <w:tcW w:w="376" w:type="pct"/>
            <w:shd w:val="clear" w:color="auto" w:fill="auto"/>
            <w:vAlign w:val="center"/>
          </w:tcPr>
          <w:p w14:paraId="75BC8E88"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 xml:space="preserve">срок ввода в </w:t>
            </w:r>
          </w:p>
          <w:p w14:paraId="5DB4E8C5" w14:textId="77777777" w:rsidR="006D7272" w:rsidRPr="00D557B9" w:rsidRDefault="006D7272" w:rsidP="006D7272">
            <w:pPr>
              <w:ind w:left="-57" w:right="-57" w:firstLine="0"/>
              <w:jc w:val="center"/>
              <w:rPr>
                <w:b/>
                <w:color w:val="000000" w:themeColor="text1"/>
                <w:sz w:val="18"/>
                <w:szCs w:val="18"/>
              </w:rPr>
            </w:pPr>
            <w:r w:rsidRPr="00D557B9">
              <w:rPr>
                <w:b/>
                <w:color w:val="000000" w:themeColor="text1"/>
                <w:sz w:val="18"/>
                <w:szCs w:val="18"/>
              </w:rPr>
              <w:t>эксплуатацию</w:t>
            </w:r>
            <w:r w:rsidRPr="00D557B9">
              <w:rPr>
                <w:b/>
                <w:color w:val="000000" w:themeColor="text1"/>
                <w:sz w:val="18"/>
                <w:szCs w:val="18"/>
                <w:vertAlign w:val="superscript"/>
              </w:rPr>
              <w:t>4)</w:t>
            </w:r>
          </w:p>
        </w:tc>
      </w:tr>
      <w:tr w:rsidR="006D7272" w:rsidRPr="00BD0570" w14:paraId="1513DD8F" w14:textId="77777777" w:rsidTr="008D2150">
        <w:trPr>
          <w:trHeight w:val="540"/>
          <w:jc w:val="center"/>
        </w:trPr>
        <w:tc>
          <w:tcPr>
            <w:tcW w:w="276" w:type="pct"/>
            <w:shd w:val="clear" w:color="auto" w:fill="auto"/>
            <w:noWrap/>
            <w:vAlign w:val="center"/>
            <w:hideMark/>
          </w:tcPr>
          <w:p w14:paraId="02AA1BE2" w14:textId="77777777" w:rsidR="006D7272" w:rsidRPr="00BD0570" w:rsidRDefault="006D7272" w:rsidP="006D7272">
            <w:pPr>
              <w:ind w:left="-57" w:right="-57" w:firstLine="0"/>
              <w:jc w:val="center"/>
              <w:rPr>
                <w:b/>
                <w:bCs/>
                <w:i/>
                <w:iCs/>
                <w:sz w:val="18"/>
                <w:szCs w:val="18"/>
              </w:rPr>
            </w:pPr>
            <w:r w:rsidRPr="00BD0570">
              <w:rPr>
                <w:b/>
                <w:bCs/>
                <w:i/>
                <w:iCs/>
                <w:sz w:val="18"/>
                <w:szCs w:val="18"/>
              </w:rPr>
              <w:t>51</w:t>
            </w:r>
          </w:p>
        </w:tc>
        <w:tc>
          <w:tcPr>
            <w:tcW w:w="585" w:type="pct"/>
            <w:shd w:val="clear" w:color="auto" w:fill="auto"/>
            <w:vAlign w:val="center"/>
            <w:hideMark/>
          </w:tcPr>
          <w:p w14:paraId="52FC5364" w14:textId="77777777" w:rsidR="006D7272" w:rsidRPr="00BD0570" w:rsidRDefault="006D7272" w:rsidP="006D7272">
            <w:pPr>
              <w:ind w:left="-57" w:right="-57" w:firstLine="0"/>
              <w:rPr>
                <w:b/>
                <w:bCs/>
                <w:sz w:val="18"/>
                <w:szCs w:val="18"/>
              </w:rPr>
            </w:pPr>
            <w:r w:rsidRPr="00BD0570">
              <w:rPr>
                <w:b/>
                <w:bCs/>
                <w:sz w:val="18"/>
                <w:szCs w:val="18"/>
              </w:rPr>
              <w:t>Межпоселковый газопровод высокого давления 1,2 МПа от г. Урень до г. Ветлуга Нижегородской области</w:t>
            </w:r>
          </w:p>
        </w:tc>
        <w:tc>
          <w:tcPr>
            <w:tcW w:w="392" w:type="pct"/>
            <w:shd w:val="clear" w:color="auto" w:fill="auto"/>
            <w:vAlign w:val="center"/>
            <w:hideMark/>
          </w:tcPr>
          <w:p w14:paraId="35180493" w14:textId="77777777" w:rsidR="006D7272" w:rsidRPr="00BD0570" w:rsidRDefault="006D7272" w:rsidP="006D7272">
            <w:pPr>
              <w:ind w:left="-57" w:right="-57" w:firstLine="0"/>
              <w:jc w:val="center"/>
              <w:rPr>
                <w:b/>
                <w:bCs/>
                <w:sz w:val="18"/>
                <w:szCs w:val="18"/>
              </w:rPr>
            </w:pPr>
            <w:r w:rsidRPr="00BD0570">
              <w:rPr>
                <w:b/>
                <w:bCs/>
                <w:sz w:val="18"/>
                <w:szCs w:val="18"/>
              </w:rPr>
              <w:t>Газопровод межпоселковый</w:t>
            </w:r>
          </w:p>
        </w:tc>
        <w:tc>
          <w:tcPr>
            <w:tcW w:w="245" w:type="pct"/>
            <w:shd w:val="clear" w:color="auto" w:fill="auto"/>
            <w:vAlign w:val="center"/>
            <w:hideMark/>
          </w:tcPr>
          <w:p w14:paraId="75744C79" w14:textId="77777777" w:rsidR="006D7272" w:rsidRPr="00BD0570" w:rsidRDefault="006D7272" w:rsidP="006D7272">
            <w:pPr>
              <w:ind w:left="-57" w:right="-57" w:firstLine="0"/>
              <w:jc w:val="center"/>
              <w:rPr>
                <w:b/>
                <w:bCs/>
                <w:sz w:val="18"/>
                <w:szCs w:val="18"/>
              </w:rPr>
            </w:pPr>
            <w:r w:rsidRPr="00BD0570">
              <w:rPr>
                <w:b/>
                <w:bCs/>
                <w:sz w:val="18"/>
                <w:szCs w:val="18"/>
              </w:rPr>
              <w:t xml:space="preserve">4 802 </w:t>
            </w:r>
          </w:p>
        </w:tc>
        <w:tc>
          <w:tcPr>
            <w:tcW w:w="263" w:type="pct"/>
            <w:shd w:val="clear" w:color="auto" w:fill="auto"/>
            <w:vAlign w:val="center"/>
            <w:hideMark/>
          </w:tcPr>
          <w:p w14:paraId="09A6AC54" w14:textId="77777777" w:rsidR="006D7272" w:rsidRPr="00BD0570" w:rsidRDefault="006D7272" w:rsidP="006D7272">
            <w:pPr>
              <w:ind w:left="-57" w:right="-57" w:firstLine="0"/>
              <w:jc w:val="center"/>
              <w:rPr>
                <w:b/>
                <w:bCs/>
                <w:sz w:val="18"/>
                <w:szCs w:val="18"/>
              </w:rPr>
            </w:pPr>
            <w:r w:rsidRPr="00BD0570">
              <w:rPr>
                <w:b/>
                <w:bCs/>
                <w:sz w:val="18"/>
                <w:szCs w:val="18"/>
              </w:rPr>
              <w:t xml:space="preserve">920 </w:t>
            </w:r>
          </w:p>
        </w:tc>
        <w:tc>
          <w:tcPr>
            <w:tcW w:w="245" w:type="pct"/>
            <w:shd w:val="clear" w:color="auto" w:fill="auto"/>
            <w:vAlign w:val="center"/>
            <w:hideMark/>
          </w:tcPr>
          <w:p w14:paraId="5A2DDB6B" w14:textId="77777777" w:rsidR="006D7272" w:rsidRPr="00BD0570" w:rsidRDefault="006D7272" w:rsidP="006D7272">
            <w:pPr>
              <w:ind w:left="-57" w:right="-57" w:firstLine="0"/>
              <w:jc w:val="center"/>
              <w:rPr>
                <w:b/>
                <w:bCs/>
                <w:sz w:val="18"/>
                <w:szCs w:val="18"/>
              </w:rPr>
            </w:pPr>
            <w:r w:rsidRPr="00BD0570">
              <w:rPr>
                <w:b/>
                <w:bCs/>
                <w:sz w:val="18"/>
                <w:szCs w:val="18"/>
              </w:rPr>
              <w:t xml:space="preserve">21 149 </w:t>
            </w:r>
          </w:p>
        </w:tc>
        <w:tc>
          <w:tcPr>
            <w:tcW w:w="363" w:type="pct"/>
            <w:shd w:val="clear" w:color="auto" w:fill="auto"/>
            <w:vAlign w:val="center"/>
            <w:hideMark/>
          </w:tcPr>
          <w:p w14:paraId="2C478DF6" w14:textId="77777777" w:rsidR="006D7272" w:rsidRPr="00BD0570" w:rsidRDefault="006D7272" w:rsidP="006D7272">
            <w:pPr>
              <w:ind w:left="-57" w:right="-57" w:firstLine="0"/>
              <w:jc w:val="center"/>
              <w:rPr>
                <w:b/>
                <w:bCs/>
                <w:sz w:val="18"/>
                <w:szCs w:val="18"/>
              </w:rPr>
            </w:pPr>
            <w:r w:rsidRPr="00BD0570">
              <w:rPr>
                <w:b/>
                <w:bCs/>
                <w:sz w:val="18"/>
                <w:szCs w:val="18"/>
              </w:rPr>
              <w:t xml:space="preserve">7 415 </w:t>
            </w:r>
          </w:p>
        </w:tc>
        <w:tc>
          <w:tcPr>
            <w:tcW w:w="293" w:type="pct"/>
            <w:shd w:val="clear" w:color="auto" w:fill="auto"/>
            <w:vAlign w:val="center"/>
            <w:hideMark/>
          </w:tcPr>
          <w:p w14:paraId="501DD408" w14:textId="77777777" w:rsidR="006D7272" w:rsidRPr="00BD0570" w:rsidRDefault="006D7272" w:rsidP="006D7272">
            <w:pPr>
              <w:ind w:left="-57" w:right="-57" w:firstLine="0"/>
              <w:jc w:val="center"/>
              <w:rPr>
                <w:b/>
                <w:bCs/>
                <w:sz w:val="18"/>
                <w:szCs w:val="18"/>
              </w:rPr>
            </w:pPr>
            <w:r w:rsidRPr="00BD0570">
              <w:rPr>
                <w:b/>
                <w:bCs/>
                <w:sz w:val="18"/>
                <w:szCs w:val="18"/>
              </w:rPr>
              <w:t xml:space="preserve">1 </w:t>
            </w:r>
          </w:p>
        </w:tc>
        <w:tc>
          <w:tcPr>
            <w:tcW w:w="487" w:type="pct"/>
            <w:shd w:val="clear" w:color="auto" w:fill="auto"/>
            <w:vAlign w:val="center"/>
            <w:hideMark/>
          </w:tcPr>
          <w:p w14:paraId="235C238E" w14:textId="77777777" w:rsidR="006D7272" w:rsidRPr="00BD0570" w:rsidRDefault="006D7272" w:rsidP="006D7272">
            <w:pPr>
              <w:ind w:left="-57" w:right="-57" w:firstLine="0"/>
              <w:jc w:val="center"/>
              <w:rPr>
                <w:b/>
                <w:bCs/>
                <w:sz w:val="18"/>
                <w:szCs w:val="18"/>
              </w:rPr>
            </w:pPr>
            <w:r w:rsidRPr="00BD0570">
              <w:rPr>
                <w:b/>
                <w:bCs/>
                <w:sz w:val="18"/>
                <w:szCs w:val="18"/>
              </w:rPr>
              <w:t>ООО "Газпром межрегионгаз" /ООО "Газпром газификация"</w:t>
            </w:r>
          </w:p>
        </w:tc>
        <w:tc>
          <w:tcPr>
            <w:tcW w:w="357" w:type="pct"/>
            <w:shd w:val="clear" w:color="auto" w:fill="auto"/>
            <w:vAlign w:val="center"/>
            <w:hideMark/>
          </w:tcPr>
          <w:p w14:paraId="20CCC09A" w14:textId="77777777" w:rsidR="006D7272" w:rsidRPr="00BD0570" w:rsidRDefault="006D7272" w:rsidP="006D7272">
            <w:pPr>
              <w:ind w:left="-57" w:right="-57" w:firstLine="0"/>
              <w:jc w:val="center"/>
              <w:rPr>
                <w:b/>
                <w:bCs/>
                <w:sz w:val="18"/>
                <w:szCs w:val="18"/>
              </w:rPr>
            </w:pPr>
            <w:r w:rsidRPr="00BD0570">
              <w:rPr>
                <w:b/>
                <w:bCs/>
                <w:sz w:val="18"/>
                <w:szCs w:val="18"/>
              </w:rPr>
              <w:t xml:space="preserve">75,2 </w:t>
            </w:r>
          </w:p>
        </w:tc>
        <w:tc>
          <w:tcPr>
            <w:tcW w:w="298" w:type="pct"/>
            <w:shd w:val="clear" w:color="auto" w:fill="auto"/>
            <w:vAlign w:val="center"/>
            <w:hideMark/>
          </w:tcPr>
          <w:p w14:paraId="6A058865" w14:textId="77777777" w:rsidR="006D7272" w:rsidRPr="00BD0570" w:rsidRDefault="006D7272" w:rsidP="006D7272">
            <w:pPr>
              <w:ind w:left="-57" w:right="-57" w:firstLine="0"/>
              <w:jc w:val="center"/>
              <w:rPr>
                <w:b/>
                <w:bCs/>
                <w:sz w:val="18"/>
                <w:szCs w:val="18"/>
              </w:rPr>
            </w:pPr>
            <w:r w:rsidRPr="00BD0570">
              <w:rPr>
                <w:b/>
                <w:bCs/>
                <w:sz w:val="18"/>
                <w:szCs w:val="18"/>
              </w:rPr>
              <w:t>2021</w:t>
            </w:r>
          </w:p>
        </w:tc>
        <w:tc>
          <w:tcPr>
            <w:tcW w:w="258" w:type="pct"/>
            <w:shd w:val="clear" w:color="auto" w:fill="auto"/>
            <w:vAlign w:val="center"/>
            <w:hideMark/>
          </w:tcPr>
          <w:p w14:paraId="714E6A39" w14:textId="77777777" w:rsidR="006D7272" w:rsidRPr="00BD0570" w:rsidRDefault="006D7272" w:rsidP="006D7272">
            <w:pPr>
              <w:ind w:left="-57" w:right="-57" w:firstLine="0"/>
              <w:jc w:val="center"/>
              <w:rPr>
                <w:b/>
                <w:bCs/>
                <w:sz w:val="18"/>
                <w:szCs w:val="18"/>
              </w:rPr>
            </w:pPr>
            <w:r w:rsidRPr="00BD0570">
              <w:rPr>
                <w:b/>
                <w:bCs/>
                <w:sz w:val="18"/>
                <w:szCs w:val="18"/>
              </w:rPr>
              <w:t>2024</w:t>
            </w:r>
          </w:p>
        </w:tc>
        <w:tc>
          <w:tcPr>
            <w:tcW w:w="298" w:type="pct"/>
            <w:shd w:val="clear" w:color="auto" w:fill="auto"/>
            <w:vAlign w:val="center"/>
            <w:hideMark/>
          </w:tcPr>
          <w:p w14:paraId="684DFD3F" w14:textId="77777777" w:rsidR="006D7272" w:rsidRPr="00BD0570" w:rsidRDefault="006D7272" w:rsidP="006D7272">
            <w:pPr>
              <w:ind w:left="-57" w:right="-57" w:firstLine="0"/>
              <w:jc w:val="center"/>
              <w:rPr>
                <w:b/>
                <w:bCs/>
                <w:sz w:val="18"/>
                <w:szCs w:val="18"/>
              </w:rPr>
            </w:pPr>
            <w:r w:rsidRPr="00BD0570">
              <w:rPr>
                <w:b/>
                <w:bCs/>
                <w:sz w:val="18"/>
                <w:szCs w:val="18"/>
              </w:rPr>
              <w:t>2025</w:t>
            </w:r>
          </w:p>
        </w:tc>
        <w:tc>
          <w:tcPr>
            <w:tcW w:w="263" w:type="pct"/>
            <w:shd w:val="clear" w:color="auto" w:fill="auto"/>
            <w:vAlign w:val="center"/>
            <w:hideMark/>
          </w:tcPr>
          <w:p w14:paraId="12F95380" w14:textId="77777777" w:rsidR="006D7272" w:rsidRPr="00BD0570" w:rsidRDefault="006D7272" w:rsidP="006D7272">
            <w:pPr>
              <w:ind w:left="-57" w:right="-57" w:firstLine="0"/>
              <w:jc w:val="center"/>
              <w:rPr>
                <w:b/>
                <w:bCs/>
                <w:sz w:val="18"/>
                <w:szCs w:val="18"/>
              </w:rPr>
            </w:pPr>
            <w:r w:rsidRPr="00BD0570">
              <w:rPr>
                <w:b/>
                <w:bCs/>
                <w:sz w:val="18"/>
                <w:szCs w:val="18"/>
              </w:rPr>
              <w:t>2027</w:t>
            </w:r>
          </w:p>
        </w:tc>
        <w:tc>
          <w:tcPr>
            <w:tcW w:w="376" w:type="pct"/>
            <w:shd w:val="clear" w:color="auto" w:fill="auto"/>
            <w:vAlign w:val="center"/>
            <w:hideMark/>
          </w:tcPr>
          <w:p w14:paraId="02050169" w14:textId="77777777" w:rsidR="006D7272" w:rsidRPr="00BD0570" w:rsidRDefault="006D7272" w:rsidP="006D7272">
            <w:pPr>
              <w:ind w:left="-57" w:right="-57" w:firstLine="0"/>
              <w:jc w:val="center"/>
              <w:rPr>
                <w:b/>
                <w:bCs/>
                <w:sz w:val="18"/>
                <w:szCs w:val="18"/>
              </w:rPr>
            </w:pPr>
            <w:r w:rsidRPr="00BD0570">
              <w:rPr>
                <w:b/>
                <w:bCs/>
                <w:sz w:val="18"/>
                <w:szCs w:val="18"/>
              </w:rPr>
              <w:t>2028</w:t>
            </w:r>
          </w:p>
        </w:tc>
      </w:tr>
      <w:tr w:rsidR="006D7272" w:rsidRPr="00BD0570" w14:paraId="421120E4" w14:textId="77777777" w:rsidTr="008D2150">
        <w:trPr>
          <w:trHeight w:val="540"/>
          <w:jc w:val="center"/>
        </w:trPr>
        <w:tc>
          <w:tcPr>
            <w:tcW w:w="276" w:type="pct"/>
            <w:shd w:val="clear" w:color="auto" w:fill="auto"/>
            <w:noWrap/>
            <w:vAlign w:val="center"/>
            <w:hideMark/>
          </w:tcPr>
          <w:p w14:paraId="36276436" w14:textId="77777777" w:rsidR="006D7272" w:rsidRPr="00BD0570" w:rsidRDefault="006D7272" w:rsidP="006D7272">
            <w:pPr>
              <w:ind w:left="-57" w:right="-57" w:firstLine="0"/>
              <w:jc w:val="center"/>
              <w:rPr>
                <w:i/>
                <w:iCs/>
                <w:sz w:val="18"/>
                <w:szCs w:val="18"/>
              </w:rPr>
            </w:pPr>
            <w:r w:rsidRPr="00BD0570">
              <w:rPr>
                <w:i/>
                <w:iCs/>
                <w:sz w:val="18"/>
                <w:szCs w:val="18"/>
              </w:rPr>
              <w:t>51.1</w:t>
            </w:r>
          </w:p>
        </w:tc>
        <w:tc>
          <w:tcPr>
            <w:tcW w:w="585" w:type="pct"/>
            <w:shd w:val="clear" w:color="auto" w:fill="auto"/>
            <w:vAlign w:val="center"/>
            <w:hideMark/>
          </w:tcPr>
          <w:p w14:paraId="203C2B02" w14:textId="77777777" w:rsidR="006D7272" w:rsidRPr="00BD0570" w:rsidRDefault="006D7272" w:rsidP="006D7272">
            <w:pPr>
              <w:ind w:left="-57" w:right="-57" w:firstLine="0"/>
              <w:rPr>
                <w:sz w:val="18"/>
                <w:szCs w:val="18"/>
              </w:rPr>
            </w:pPr>
            <w:r w:rsidRPr="00BD0570">
              <w:rPr>
                <w:sz w:val="18"/>
                <w:szCs w:val="18"/>
              </w:rPr>
              <w:t>Распределительный газопровод г. Ветлуга Ветлужский район (1 этап)</w:t>
            </w:r>
          </w:p>
        </w:tc>
        <w:tc>
          <w:tcPr>
            <w:tcW w:w="392" w:type="pct"/>
            <w:shd w:val="clear" w:color="auto" w:fill="auto"/>
            <w:vAlign w:val="center"/>
            <w:hideMark/>
          </w:tcPr>
          <w:p w14:paraId="3F4AB8D4" w14:textId="77777777" w:rsidR="006D7272" w:rsidRPr="00BD0570" w:rsidRDefault="006D7272" w:rsidP="006D7272">
            <w:pPr>
              <w:ind w:left="-57" w:right="-57" w:firstLine="0"/>
              <w:jc w:val="center"/>
              <w:rPr>
                <w:sz w:val="18"/>
                <w:szCs w:val="18"/>
              </w:rPr>
            </w:pPr>
            <w:r w:rsidRPr="00BD0570">
              <w:rPr>
                <w:sz w:val="18"/>
                <w:szCs w:val="18"/>
              </w:rPr>
              <w:t>Газопровод внутрипоселковый</w:t>
            </w:r>
          </w:p>
        </w:tc>
        <w:tc>
          <w:tcPr>
            <w:tcW w:w="245" w:type="pct"/>
            <w:shd w:val="clear" w:color="auto" w:fill="auto"/>
            <w:vAlign w:val="center"/>
            <w:hideMark/>
          </w:tcPr>
          <w:p w14:paraId="30A17356" w14:textId="77777777" w:rsidR="006D7272" w:rsidRPr="00BD0570" w:rsidRDefault="006D7272" w:rsidP="006D7272">
            <w:pPr>
              <w:ind w:left="-57" w:right="-57" w:firstLine="0"/>
              <w:jc w:val="center"/>
              <w:rPr>
                <w:sz w:val="18"/>
                <w:szCs w:val="18"/>
              </w:rPr>
            </w:pPr>
            <w:r w:rsidRPr="00BD0570">
              <w:rPr>
                <w:sz w:val="18"/>
                <w:szCs w:val="18"/>
              </w:rPr>
              <w:t xml:space="preserve">4 387 </w:t>
            </w:r>
          </w:p>
        </w:tc>
        <w:tc>
          <w:tcPr>
            <w:tcW w:w="263" w:type="pct"/>
            <w:shd w:val="clear" w:color="auto" w:fill="auto"/>
            <w:vAlign w:val="center"/>
            <w:hideMark/>
          </w:tcPr>
          <w:p w14:paraId="3CD2674F" w14:textId="77777777" w:rsidR="006D7272" w:rsidRPr="00BD0570" w:rsidRDefault="006D7272" w:rsidP="006D7272">
            <w:pPr>
              <w:ind w:left="-57" w:right="-57" w:firstLine="0"/>
              <w:jc w:val="center"/>
              <w:rPr>
                <w:sz w:val="18"/>
                <w:szCs w:val="18"/>
              </w:rPr>
            </w:pPr>
            <w:r w:rsidRPr="00BD0570">
              <w:rPr>
                <w:sz w:val="18"/>
                <w:szCs w:val="18"/>
              </w:rPr>
              <w:t xml:space="preserve">505 </w:t>
            </w:r>
          </w:p>
        </w:tc>
        <w:tc>
          <w:tcPr>
            <w:tcW w:w="245" w:type="pct"/>
            <w:shd w:val="clear" w:color="auto" w:fill="auto"/>
            <w:vAlign w:val="center"/>
            <w:hideMark/>
          </w:tcPr>
          <w:p w14:paraId="6ED21CF6" w14:textId="77777777" w:rsidR="006D7272" w:rsidRPr="00BD0570" w:rsidRDefault="006D7272" w:rsidP="006D7272">
            <w:pPr>
              <w:ind w:left="-57" w:right="-57" w:firstLine="0"/>
              <w:jc w:val="center"/>
              <w:rPr>
                <w:sz w:val="18"/>
                <w:szCs w:val="18"/>
              </w:rPr>
            </w:pPr>
            <w:r w:rsidRPr="00BD0570">
              <w:rPr>
                <w:sz w:val="18"/>
                <w:szCs w:val="18"/>
              </w:rPr>
              <w:t xml:space="preserve">9 235 </w:t>
            </w:r>
          </w:p>
        </w:tc>
        <w:tc>
          <w:tcPr>
            <w:tcW w:w="363" w:type="pct"/>
            <w:shd w:val="clear" w:color="auto" w:fill="auto"/>
            <w:vAlign w:val="center"/>
            <w:hideMark/>
          </w:tcPr>
          <w:p w14:paraId="0DADEC5A" w14:textId="77777777" w:rsidR="006D7272" w:rsidRPr="00BD0570" w:rsidRDefault="006D7272" w:rsidP="006D7272">
            <w:pPr>
              <w:ind w:left="-57" w:right="-57" w:firstLine="0"/>
              <w:jc w:val="center"/>
              <w:rPr>
                <w:sz w:val="18"/>
                <w:szCs w:val="18"/>
              </w:rPr>
            </w:pPr>
            <w:r w:rsidRPr="00BD0570">
              <w:rPr>
                <w:sz w:val="18"/>
                <w:szCs w:val="18"/>
              </w:rPr>
              <w:t xml:space="preserve">4 077 </w:t>
            </w:r>
          </w:p>
        </w:tc>
        <w:tc>
          <w:tcPr>
            <w:tcW w:w="293" w:type="pct"/>
            <w:shd w:val="clear" w:color="auto" w:fill="auto"/>
            <w:vAlign w:val="center"/>
            <w:hideMark/>
          </w:tcPr>
          <w:p w14:paraId="6450EA39" w14:textId="77777777" w:rsidR="006D7272" w:rsidRPr="00BD0570" w:rsidRDefault="006D7272" w:rsidP="006D7272">
            <w:pPr>
              <w:ind w:left="-57" w:right="-57" w:firstLine="0"/>
              <w:jc w:val="center"/>
              <w:rPr>
                <w:sz w:val="18"/>
                <w:szCs w:val="18"/>
              </w:rPr>
            </w:pPr>
            <w:r w:rsidRPr="00BD0570">
              <w:rPr>
                <w:sz w:val="18"/>
                <w:szCs w:val="18"/>
              </w:rPr>
              <w:t xml:space="preserve">1 </w:t>
            </w:r>
          </w:p>
        </w:tc>
        <w:tc>
          <w:tcPr>
            <w:tcW w:w="487" w:type="pct"/>
            <w:shd w:val="clear" w:color="auto" w:fill="auto"/>
            <w:vAlign w:val="center"/>
            <w:hideMark/>
          </w:tcPr>
          <w:p w14:paraId="0F366906" w14:textId="77777777" w:rsidR="006D7272" w:rsidRPr="00BD0570" w:rsidRDefault="006D7272" w:rsidP="006D7272">
            <w:pPr>
              <w:ind w:left="-57" w:right="-57" w:firstLine="0"/>
              <w:jc w:val="center"/>
              <w:rPr>
                <w:sz w:val="18"/>
                <w:szCs w:val="18"/>
              </w:rPr>
            </w:pPr>
            <w:r w:rsidRPr="00BD0570">
              <w:rPr>
                <w:sz w:val="18"/>
                <w:szCs w:val="18"/>
              </w:rPr>
              <w:t>ООО "Газпром газораспределение Нижний Новгород"</w:t>
            </w:r>
          </w:p>
        </w:tc>
        <w:tc>
          <w:tcPr>
            <w:tcW w:w="357" w:type="pct"/>
            <w:shd w:val="clear" w:color="auto" w:fill="auto"/>
            <w:vAlign w:val="center"/>
            <w:hideMark/>
          </w:tcPr>
          <w:p w14:paraId="3567B644" w14:textId="77777777" w:rsidR="006D7272" w:rsidRPr="00BD0570" w:rsidRDefault="006D7272" w:rsidP="006D7272">
            <w:pPr>
              <w:ind w:left="-57" w:right="-57" w:firstLine="0"/>
              <w:jc w:val="center"/>
              <w:rPr>
                <w:sz w:val="18"/>
                <w:szCs w:val="18"/>
              </w:rPr>
            </w:pPr>
            <w:r w:rsidRPr="00BD0570">
              <w:rPr>
                <w:sz w:val="18"/>
                <w:szCs w:val="18"/>
              </w:rPr>
              <w:t xml:space="preserve">40,1 </w:t>
            </w:r>
          </w:p>
        </w:tc>
        <w:tc>
          <w:tcPr>
            <w:tcW w:w="298" w:type="pct"/>
            <w:shd w:val="clear" w:color="auto" w:fill="auto"/>
            <w:vAlign w:val="center"/>
            <w:hideMark/>
          </w:tcPr>
          <w:p w14:paraId="66C8132F" w14:textId="77777777" w:rsidR="006D7272" w:rsidRPr="00BD0570" w:rsidRDefault="006D7272" w:rsidP="006D7272">
            <w:pPr>
              <w:ind w:left="-57" w:right="-57" w:firstLine="0"/>
              <w:jc w:val="center"/>
              <w:rPr>
                <w:sz w:val="18"/>
                <w:szCs w:val="18"/>
              </w:rPr>
            </w:pPr>
            <w:r w:rsidRPr="00BD0570">
              <w:rPr>
                <w:sz w:val="18"/>
                <w:szCs w:val="18"/>
              </w:rPr>
              <w:t>2022</w:t>
            </w:r>
          </w:p>
        </w:tc>
        <w:tc>
          <w:tcPr>
            <w:tcW w:w="258" w:type="pct"/>
            <w:shd w:val="clear" w:color="auto" w:fill="auto"/>
            <w:vAlign w:val="center"/>
            <w:hideMark/>
          </w:tcPr>
          <w:p w14:paraId="2494F307" w14:textId="77777777" w:rsidR="006D7272" w:rsidRPr="00BD0570" w:rsidRDefault="006D7272" w:rsidP="006D7272">
            <w:pPr>
              <w:ind w:left="-57" w:right="-57" w:firstLine="0"/>
              <w:jc w:val="center"/>
              <w:rPr>
                <w:sz w:val="18"/>
                <w:szCs w:val="18"/>
              </w:rPr>
            </w:pPr>
            <w:r w:rsidRPr="00BD0570">
              <w:rPr>
                <w:sz w:val="18"/>
                <w:szCs w:val="18"/>
              </w:rPr>
              <w:t>2026</w:t>
            </w:r>
          </w:p>
        </w:tc>
        <w:tc>
          <w:tcPr>
            <w:tcW w:w="298" w:type="pct"/>
            <w:shd w:val="clear" w:color="auto" w:fill="auto"/>
            <w:vAlign w:val="center"/>
            <w:hideMark/>
          </w:tcPr>
          <w:p w14:paraId="013C1E2D" w14:textId="77777777" w:rsidR="006D7272" w:rsidRPr="00BD0570" w:rsidRDefault="006D7272" w:rsidP="006D7272">
            <w:pPr>
              <w:ind w:left="-57" w:right="-57" w:firstLine="0"/>
              <w:jc w:val="center"/>
              <w:rPr>
                <w:sz w:val="18"/>
                <w:szCs w:val="18"/>
              </w:rPr>
            </w:pPr>
            <w:r w:rsidRPr="00BD0570">
              <w:rPr>
                <w:sz w:val="18"/>
                <w:szCs w:val="18"/>
              </w:rPr>
              <w:t>2026</w:t>
            </w:r>
          </w:p>
        </w:tc>
        <w:tc>
          <w:tcPr>
            <w:tcW w:w="263" w:type="pct"/>
            <w:shd w:val="clear" w:color="auto" w:fill="auto"/>
            <w:vAlign w:val="center"/>
            <w:hideMark/>
          </w:tcPr>
          <w:p w14:paraId="7A5E5486" w14:textId="77777777" w:rsidR="006D7272" w:rsidRPr="00BD0570" w:rsidRDefault="006D7272" w:rsidP="006D7272">
            <w:pPr>
              <w:ind w:left="-57" w:right="-57" w:firstLine="0"/>
              <w:jc w:val="center"/>
              <w:rPr>
                <w:sz w:val="18"/>
                <w:szCs w:val="18"/>
              </w:rPr>
            </w:pPr>
            <w:r w:rsidRPr="00BD0570">
              <w:rPr>
                <w:sz w:val="18"/>
                <w:szCs w:val="18"/>
              </w:rPr>
              <w:t>2027</w:t>
            </w:r>
          </w:p>
        </w:tc>
        <w:tc>
          <w:tcPr>
            <w:tcW w:w="376" w:type="pct"/>
            <w:shd w:val="clear" w:color="auto" w:fill="auto"/>
            <w:vAlign w:val="center"/>
            <w:hideMark/>
          </w:tcPr>
          <w:p w14:paraId="0FDD9105" w14:textId="77777777" w:rsidR="006D7272" w:rsidRPr="00BD0570" w:rsidRDefault="006D7272" w:rsidP="006D7272">
            <w:pPr>
              <w:ind w:left="-57" w:right="-57" w:firstLine="0"/>
              <w:jc w:val="center"/>
              <w:rPr>
                <w:sz w:val="18"/>
                <w:szCs w:val="18"/>
              </w:rPr>
            </w:pPr>
            <w:r w:rsidRPr="00BD0570">
              <w:rPr>
                <w:sz w:val="18"/>
                <w:szCs w:val="18"/>
              </w:rPr>
              <w:t>2028</w:t>
            </w:r>
          </w:p>
        </w:tc>
      </w:tr>
      <w:tr w:rsidR="006D7272" w:rsidRPr="00BD0570" w14:paraId="70A8BF1E" w14:textId="77777777" w:rsidTr="008D2150">
        <w:trPr>
          <w:trHeight w:val="540"/>
          <w:jc w:val="center"/>
        </w:trPr>
        <w:tc>
          <w:tcPr>
            <w:tcW w:w="276" w:type="pct"/>
            <w:shd w:val="clear" w:color="auto" w:fill="auto"/>
            <w:noWrap/>
            <w:vAlign w:val="center"/>
            <w:hideMark/>
          </w:tcPr>
          <w:p w14:paraId="2627ADE3" w14:textId="77777777" w:rsidR="006D7272" w:rsidRPr="00BD0570" w:rsidRDefault="006D7272" w:rsidP="006D7272">
            <w:pPr>
              <w:ind w:left="-57" w:right="-57" w:firstLine="0"/>
              <w:jc w:val="center"/>
              <w:rPr>
                <w:i/>
                <w:iCs/>
                <w:sz w:val="18"/>
                <w:szCs w:val="18"/>
              </w:rPr>
            </w:pPr>
            <w:r w:rsidRPr="00BD0570">
              <w:rPr>
                <w:i/>
                <w:iCs/>
                <w:sz w:val="18"/>
                <w:szCs w:val="18"/>
              </w:rPr>
              <w:t>51.2</w:t>
            </w:r>
          </w:p>
        </w:tc>
        <w:tc>
          <w:tcPr>
            <w:tcW w:w="585" w:type="pct"/>
            <w:shd w:val="clear" w:color="auto" w:fill="auto"/>
            <w:vAlign w:val="center"/>
            <w:hideMark/>
          </w:tcPr>
          <w:p w14:paraId="5B4695E2" w14:textId="77777777" w:rsidR="006D7272" w:rsidRPr="00BD0570" w:rsidRDefault="006D7272" w:rsidP="006D7272">
            <w:pPr>
              <w:ind w:left="-57" w:right="-57" w:firstLine="0"/>
              <w:rPr>
                <w:sz w:val="18"/>
                <w:szCs w:val="18"/>
              </w:rPr>
            </w:pPr>
            <w:r w:rsidRPr="00BD0570">
              <w:rPr>
                <w:sz w:val="18"/>
                <w:szCs w:val="18"/>
              </w:rPr>
              <w:t>Распределительный газопровод г. Ветлуга Ветлужский район (2 этап)</w:t>
            </w:r>
          </w:p>
        </w:tc>
        <w:tc>
          <w:tcPr>
            <w:tcW w:w="392" w:type="pct"/>
            <w:shd w:val="clear" w:color="auto" w:fill="auto"/>
            <w:vAlign w:val="center"/>
            <w:hideMark/>
          </w:tcPr>
          <w:p w14:paraId="3DF0F6B0" w14:textId="77777777" w:rsidR="006D7272" w:rsidRPr="00BD0570" w:rsidRDefault="006D7272" w:rsidP="006D7272">
            <w:pPr>
              <w:ind w:left="-57" w:right="-57" w:firstLine="0"/>
              <w:jc w:val="center"/>
              <w:rPr>
                <w:sz w:val="18"/>
                <w:szCs w:val="18"/>
              </w:rPr>
            </w:pPr>
            <w:r w:rsidRPr="00BD0570">
              <w:rPr>
                <w:sz w:val="18"/>
                <w:szCs w:val="18"/>
              </w:rPr>
              <w:t>Газопровод внутрипоселковый</w:t>
            </w:r>
          </w:p>
        </w:tc>
        <w:tc>
          <w:tcPr>
            <w:tcW w:w="245" w:type="pct"/>
            <w:shd w:val="clear" w:color="auto" w:fill="auto"/>
            <w:vAlign w:val="center"/>
            <w:hideMark/>
          </w:tcPr>
          <w:p w14:paraId="603493E1" w14:textId="77777777" w:rsidR="006D7272" w:rsidRPr="00BD0570" w:rsidRDefault="006D7272" w:rsidP="006D7272">
            <w:pPr>
              <w:ind w:left="-57" w:right="-57" w:firstLine="0"/>
              <w:jc w:val="center"/>
              <w:rPr>
                <w:sz w:val="18"/>
                <w:szCs w:val="18"/>
              </w:rPr>
            </w:pPr>
            <w:r w:rsidRPr="00BD0570">
              <w:rPr>
                <w:sz w:val="18"/>
                <w:szCs w:val="18"/>
              </w:rPr>
              <w:t xml:space="preserve">415 </w:t>
            </w:r>
          </w:p>
        </w:tc>
        <w:tc>
          <w:tcPr>
            <w:tcW w:w="263" w:type="pct"/>
            <w:shd w:val="clear" w:color="auto" w:fill="auto"/>
            <w:vAlign w:val="center"/>
            <w:hideMark/>
          </w:tcPr>
          <w:p w14:paraId="5C1A05B0" w14:textId="77777777" w:rsidR="006D7272" w:rsidRPr="00BD0570" w:rsidRDefault="006D7272" w:rsidP="006D7272">
            <w:pPr>
              <w:ind w:left="-57" w:right="-57" w:firstLine="0"/>
              <w:jc w:val="center"/>
              <w:rPr>
                <w:sz w:val="18"/>
                <w:szCs w:val="18"/>
              </w:rPr>
            </w:pPr>
            <w:r w:rsidRPr="00BD0570">
              <w:rPr>
                <w:sz w:val="18"/>
                <w:szCs w:val="18"/>
              </w:rPr>
              <w:t xml:space="preserve">415 </w:t>
            </w:r>
          </w:p>
        </w:tc>
        <w:tc>
          <w:tcPr>
            <w:tcW w:w="245" w:type="pct"/>
            <w:shd w:val="clear" w:color="auto" w:fill="auto"/>
            <w:vAlign w:val="center"/>
            <w:hideMark/>
          </w:tcPr>
          <w:p w14:paraId="6D5920CE" w14:textId="77777777" w:rsidR="006D7272" w:rsidRPr="00BD0570" w:rsidRDefault="006D7272" w:rsidP="006D7272">
            <w:pPr>
              <w:ind w:left="-57" w:right="-57" w:firstLine="0"/>
              <w:jc w:val="center"/>
              <w:rPr>
                <w:sz w:val="18"/>
                <w:szCs w:val="18"/>
              </w:rPr>
            </w:pPr>
            <w:r w:rsidRPr="00BD0570">
              <w:rPr>
                <w:sz w:val="18"/>
                <w:szCs w:val="18"/>
              </w:rPr>
              <w:t xml:space="preserve">11 914 </w:t>
            </w:r>
          </w:p>
        </w:tc>
        <w:tc>
          <w:tcPr>
            <w:tcW w:w="363" w:type="pct"/>
            <w:shd w:val="clear" w:color="auto" w:fill="auto"/>
            <w:vAlign w:val="center"/>
            <w:hideMark/>
          </w:tcPr>
          <w:p w14:paraId="0F4C5FF2" w14:textId="77777777" w:rsidR="006D7272" w:rsidRPr="00BD0570" w:rsidRDefault="006D7272" w:rsidP="006D7272">
            <w:pPr>
              <w:ind w:left="-57" w:right="-57" w:firstLine="0"/>
              <w:jc w:val="center"/>
              <w:rPr>
                <w:sz w:val="18"/>
                <w:szCs w:val="18"/>
              </w:rPr>
            </w:pPr>
            <w:r w:rsidRPr="00BD0570">
              <w:rPr>
                <w:sz w:val="18"/>
                <w:szCs w:val="18"/>
              </w:rPr>
              <w:t xml:space="preserve">3 338 </w:t>
            </w:r>
          </w:p>
        </w:tc>
        <w:tc>
          <w:tcPr>
            <w:tcW w:w="293" w:type="pct"/>
            <w:shd w:val="clear" w:color="auto" w:fill="auto"/>
            <w:vAlign w:val="center"/>
            <w:hideMark/>
          </w:tcPr>
          <w:p w14:paraId="000989FB" w14:textId="77777777" w:rsidR="006D7272" w:rsidRPr="00BD0570" w:rsidRDefault="006D7272" w:rsidP="006D7272">
            <w:pPr>
              <w:ind w:left="-57" w:right="-57" w:firstLine="0"/>
              <w:jc w:val="center"/>
              <w:rPr>
                <w:sz w:val="18"/>
                <w:szCs w:val="18"/>
              </w:rPr>
            </w:pPr>
            <w:r w:rsidRPr="00BD0570">
              <w:rPr>
                <w:sz w:val="18"/>
                <w:szCs w:val="18"/>
              </w:rPr>
              <w:t>-</w:t>
            </w:r>
          </w:p>
        </w:tc>
        <w:tc>
          <w:tcPr>
            <w:tcW w:w="487" w:type="pct"/>
            <w:shd w:val="clear" w:color="auto" w:fill="auto"/>
            <w:vAlign w:val="center"/>
            <w:hideMark/>
          </w:tcPr>
          <w:p w14:paraId="08FF051B" w14:textId="77777777" w:rsidR="006D7272" w:rsidRPr="00BD0570" w:rsidRDefault="006D7272" w:rsidP="006D7272">
            <w:pPr>
              <w:ind w:left="-57" w:right="-57" w:firstLine="0"/>
              <w:jc w:val="center"/>
              <w:rPr>
                <w:sz w:val="18"/>
                <w:szCs w:val="18"/>
              </w:rPr>
            </w:pPr>
            <w:r w:rsidRPr="00BD0570">
              <w:rPr>
                <w:sz w:val="18"/>
                <w:szCs w:val="18"/>
              </w:rPr>
              <w:t>ООО "Газпром газораспределение Нижний Новгород"</w:t>
            </w:r>
          </w:p>
        </w:tc>
        <w:tc>
          <w:tcPr>
            <w:tcW w:w="357" w:type="pct"/>
            <w:shd w:val="clear" w:color="auto" w:fill="auto"/>
            <w:vAlign w:val="center"/>
            <w:hideMark/>
          </w:tcPr>
          <w:p w14:paraId="3A7382A6" w14:textId="77777777" w:rsidR="006D7272" w:rsidRPr="00BD0570" w:rsidRDefault="006D7272" w:rsidP="006D7272">
            <w:pPr>
              <w:ind w:left="-57" w:right="-57" w:firstLine="0"/>
              <w:jc w:val="center"/>
              <w:rPr>
                <w:sz w:val="18"/>
                <w:szCs w:val="18"/>
              </w:rPr>
            </w:pPr>
            <w:r w:rsidRPr="00BD0570">
              <w:rPr>
                <w:sz w:val="18"/>
                <w:szCs w:val="18"/>
              </w:rPr>
              <w:t xml:space="preserve">52,1 </w:t>
            </w:r>
          </w:p>
        </w:tc>
        <w:tc>
          <w:tcPr>
            <w:tcW w:w="298" w:type="pct"/>
            <w:shd w:val="clear" w:color="auto" w:fill="auto"/>
            <w:vAlign w:val="center"/>
            <w:hideMark/>
          </w:tcPr>
          <w:p w14:paraId="7C67F762" w14:textId="77777777" w:rsidR="006D7272" w:rsidRPr="00BD0570" w:rsidRDefault="006D7272" w:rsidP="006D7272">
            <w:pPr>
              <w:ind w:left="-57" w:right="-57" w:firstLine="0"/>
              <w:jc w:val="center"/>
              <w:rPr>
                <w:sz w:val="18"/>
                <w:szCs w:val="18"/>
              </w:rPr>
            </w:pPr>
            <w:r w:rsidRPr="00BD0570">
              <w:rPr>
                <w:sz w:val="18"/>
                <w:szCs w:val="18"/>
              </w:rPr>
              <w:t>2022</w:t>
            </w:r>
          </w:p>
        </w:tc>
        <w:tc>
          <w:tcPr>
            <w:tcW w:w="258" w:type="pct"/>
            <w:shd w:val="clear" w:color="auto" w:fill="auto"/>
            <w:vAlign w:val="center"/>
            <w:hideMark/>
          </w:tcPr>
          <w:p w14:paraId="3B8A5380" w14:textId="77777777" w:rsidR="006D7272" w:rsidRPr="00BD0570" w:rsidRDefault="006D7272" w:rsidP="006D7272">
            <w:pPr>
              <w:ind w:left="-57" w:right="-57" w:firstLine="0"/>
              <w:jc w:val="center"/>
              <w:rPr>
                <w:sz w:val="18"/>
                <w:szCs w:val="18"/>
              </w:rPr>
            </w:pPr>
            <w:r w:rsidRPr="00BD0570">
              <w:rPr>
                <w:sz w:val="18"/>
                <w:szCs w:val="18"/>
              </w:rPr>
              <w:t>2026</w:t>
            </w:r>
          </w:p>
        </w:tc>
        <w:tc>
          <w:tcPr>
            <w:tcW w:w="298" w:type="pct"/>
            <w:shd w:val="clear" w:color="auto" w:fill="auto"/>
            <w:vAlign w:val="center"/>
            <w:hideMark/>
          </w:tcPr>
          <w:p w14:paraId="44B23ABA" w14:textId="77777777" w:rsidR="006D7272" w:rsidRPr="00BD0570" w:rsidRDefault="006D7272" w:rsidP="006D7272">
            <w:pPr>
              <w:ind w:left="-57" w:right="-57" w:firstLine="0"/>
              <w:jc w:val="center"/>
              <w:rPr>
                <w:sz w:val="18"/>
                <w:szCs w:val="18"/>
              </w:rPr>
            </w:pPr>
            <w:r w:rsidRPr="00BD0570">
              <w:rPr>
                <w:sz w:val="18"/>
                <w:szCs w:val="18"/>
              </w:rPr>
              <w:t>2026</w:t>
            </w:r>
          </w:p>
        </w:tc>
        <w:tc>
          <w:tcPr>
            <w:tcW w:w="263" w:type="pct"/>
            <w:shd w:val="clear" w:color="auto" w:fill="auto"/>
            <w:vAlign w:val="center"/>
            <w:hideMark/>
          </w:tcPr>
          <w:p w14:paraId="0483DAA0" w14:textId="77777777" w:rsidR="006D7272" w:rsidRPr="00BD0570" w:rsidRDefault="006D7272" w:rsidP="006D7272">
            <w:pPr>
              <w:ind w:left="-57" w:right="-57" w:firstLine="0"/>
              <w:jc w:val="center"/>
              <w:rPr>
                <w:sz w:val="18"/>
                <w:szCs w:val="18"/>
              </w:rPr>
            </w:pPr>
            <w:r w:rsidRPr="00BD0570">
              <w:rPr>
                <w:sz w:val="18"/>
                <w:szCs w:val="18"/>
              </w:rPr>
              <w:t>2027</w:t>
            </w:r>
          </w:p>
        </w:tc>
        <w:tc>
          <w:tcPr>
            <w:tcW w:w="376" w:type="pct"/>
            <w:shd w:val="clear" w:color="auto" w:fill="auto"/>
            <w:vAlign w:val="center"/>
            <w:hideMark/>
          </w:tcPr>
          <w:p w14:paraId="5166D290" w14:textId="77777777" w:rsidR="006D7272" w:rsidRPr="00BD0570" w:rsidRDefault="006D7272" w:rsidP="006D7272">
            <w:pPr>
              <w:ind w:left="-57" w:right="-57" w:firstLine="0"/>
              <w:jc w:val="center"/>
              <w:rPr>
                <w:sz w:val="18"/>
                <w:szCs w:val="18"/>
              </w:rPr>
            </w:pPr>
            <w:r w:rsidRPr="00BD0570">
              <w:rPr>
                <w:sz w:val="18"/>
                <w:szCs w:val="18"/>
              </w:rPr>
              <w:t>2028</w:t>
            </w:r>
          </w:p>
        </w:tc>
      </w:tr>
      <w:tr w:rsidR="006D7272" w:rsidRPr="00BD0570" w14:paraId="5077F508" w14:textId="77777777" w:rsidTr="008D2150">
        <w:trPr>
          <w:trHeight w:val="540"/>
          <w:jc w:val="center"/>
        </w:trPr>
        <w:tc>
          <w:tcPr>
            <w:tcW w:w="276" w:type="pct"/>
            <w:shd w:val="clear" w:color="auto" w:fill="auto"/>
            <w:noWrap/>
            <w:vAlign w:val="center"/>
            <w:hideMark/>
          </w:tcPr>
          <w:p w14:paraId="14B8D5D1" w14:textId="77777777" w:rsidR="006D7272" w:rsidRPr="00BD0570" w:rsidRDefault="006D7272" w:rsidP="006D7272">
            <w:pPr>
              <w:ind w:left="-57" w:right="-57" w:firstLine="0"/>
              <w:jc w:val="center"/>
              <w:rPr>
                <w:b/>
                <w:bCs/>
                <w:i/>
                <w:iCs/>
                <w:sz w:val="18"/>
                <w:szCs w:val="18"/>
              </w:rPr>
            </w:pPr>
            <w:r w:rsidRPr="00BD0570">
              <w:rPr>
                <w:b/>
                <w:bCs/>
                <w:i/>
                <w:iCs/>
                <w:sz w:val="18"/>
                <w:szCs w:val="18"/>
              </w:rPr>
              <w:t>52</w:t>
            </w:r>
          </w:p>
        </w:tc>
        <w:tc>
          <w:tcPr>
            <w:tcW w:w="585" w:type="pct"/>
            <w:shd w:val="clear" w:color="auto" w:fill="auto"/>
            <w:vAlign w:val="center"/>
            <w:hideMark/>
          </w:tcPr>
          <w:p w14:paraId="11EF6668" w14:textId="77777777" w:rsidR="006D7272" w:rsidRPr="00BD0570" w:rsidRDefault="006D7272" w:rsidP="006D7272">
            <w:pPr>
              <w:ind w:left="-57" w:right="-57" w:firstLine="0"/>
              <w:rPr>
                <w:b/>
                <w:bCs/>
                <w:sz w:val="18"/>
                <w:szCs w:val="18"/>
              </w:rPr>
            </w:pPr>
            <w:r w:rsidRPr="00BD0570">
              <w:rPr>
                <w:b/>
                <w:bCs/>
                <w:sz w:val="18"/>
                <w:szCs w:val="18"/>
              </w:rPr>
              <w:t xml:space="preserve">Межпоселковый газопровод г. Ветлуга – д. Крутцы </w:t>
            </w:r>
            <w:r w:rsidRPr="00BD0570">
              <w:rPr>
                <w:b/>
                <w:bCs/>
                <w:sz w:val="18"/>
                <w:szCs w:val="18"/>
              </w:rPr>
              <w:br/>
              <w:t>Ветлужского муниципального округа Нижегородской области</w:t>
            </w:r>
          </w:p>
        </w:tc>
        <w:tc>
          <w:tcPr>
            <w:tcW w:w="392" w:type="pct"/>
            <w:shd w:val="clear" w:color="auto" w:fill="auto"/>
            <w:vAlign w:val="center"/>
            <w:hideMark/>
          </w:tcPr>
          <w:p w14:paraId="28384F17" w14:textId="77777777" w:rsidR="006D7272" w:rsidRPr="00BD0570" w:rsidRDefault="006D7272" w:rsidP="006D7272">
            <w:pPr>
              <w:ind w:left="-57" w:right="-57" w:firstLine="0"/>
              <w:jc w:val="center"/>
              <w:rPr>
                <w:b/>
                <w:bCs/>
                <w:sz w:val="18"/>
                <w:szCs w:val="18"/>
              </w:rPr>
            </w:pPr>
            <w:r w:rsidRPr="00BD0570">
              <w:rPr>
                <w:b/>
                <w:bCs/>
                <w:sz w:val="18"/>
                <w:szCs w:val="18"/>
              </w:rPr>
              <w:t>Газопровод межпоселковый</w:t>
            </w:r>
          </w:p>
        </w:tc>
        <w:tc>
          <w:tcPr>
            <w:tcW w:w="245" w:type="pct"/>
            <w:shd w:val="clear" w:color="auto" w:fill="auto"/>
            <w:vAlign w:val="center"/>
            <w:hideMark/>
          </w:tcPr>
          <w:p w14:paraId="133EFEBF" w14:textId="77777777" w:rsidR="006D7272" w:rsidRPr="00BD0570" w:rsidRDefault="006D7272" w:rsidP="006D7272">
            <w:pPr>
              <w:ind w:left="-57" w:right="-57" w:firstLine="0"/>
              <w:jc w:val="center"/>
              <w:rPr>
                <w:b/>
                <w:bCs/>
                <w:sz w:val="18"/>
                <w:szCs w:val="18"/>
              </w:rPr>
            </w:pPr>
            <w:r w:rsidRPr="00BD0570">
              <w:rPr>
                <w:b/>
                <w:bCs/>
                <w:sz w:val="18"/>
                <w:szCs w:val="18"/>
              </w:rPr>
              <w:t xml:space="preserve">445 </w:t>
            </w:r>
          </w:p>
        </w:tc>
        <w:tc>
          <w:tcPr>
            <w:tcW w:w="263" w:type="pct"/>
            <w:shd w:val="clear" w:color="auto" w:fill="auto"/>
            <w:vAlign w:val="center"/>
            <w:hideMark/>
          </w:tcPr>
          <w:p w14:paraId="72BFB39C" w14:textId="77777777" w:rsidR="006D7272" w:rsidRPr="00BD0570" w:rsidRDefault="006D7272" w:rsidP="006D7272">
            <w:pPr>
              <w:ind w:left="-57" w:right="-57" w:firstLine="0"/>
              <w:jc w:val="center"/>
              <w:rPr>
                <w:b/>
                <w:bCs/>
                <w:sz w:val="18"/>
                <w:szCs w:val="18"/>
              </w:rPr>
            </w:pPr>
            <w:r w:rsidRPr="00BD0570">
              <w:rPr>
                <w:b/>
                <w:bCs/>
                <w:sz w:val="18"/>
                <w:szCs w:val="18"/>
              </w:rPr>
              <w:t xml:space="preserve">445 </w:t>
            </w:r>
          </w:p>
        </w:tc>
        <w:tc>
          <w:tcPr>
            <w:tcW w:w="245" w:type="pct"/>
            <w:shd w:val="clear" w:color="auto" w:fill="auto"/>
            <w:vAlign w:val="center"/>
            <w:hideMark/>
          </w:tcPr>
          <w:p w14:paraId="3F5A59CA" w14:textId="77777777" w:rsidR="006D7272" w:rsidRPr="00BD0570" w:rsidRDefault="006D7272" w:rsidP="006D7272">
            <w:pPr>
              <w:ind w:left="-57" w:right="-57" w:firstLine="0"/>
              <w:jc w:val="center"/>
              <w:rPr>
                <w:b/>
                <w:bCs/>
                <w:sz w:val="18"/>
                <w:szCs w:val="18"/>
              </w:rPr>
            </w:pPr>
            <w:r w:rsidRPr="00BD0570">
              <w:rPr>
                <w:b/>
                <w:bCs/>
                <w:sz w:val="18"/>
                <w:szCs w:val="18"/>
              </w:rPr>
              <w:t xml:space="preserve">636 </w:t>
            </w:r>
          </w:p>
        </w:tc>
        <w:tc>
          <w:tcPr>
            <w:tcW w:w="363" w:type="pct"/>
            <w:shd w:val="clear" w:color="auto" w:fill="auto"/>
            <w:vAlign w:val="center"/>
            <w:hideMark/>
          </w:tcPr>
          <w:p w14:paraId="08336670" w14:textId="77777777" w:rsidR="006D7272" w:rsidRPr="00BD0570" w:rsidRDefault="006D7272" w:rsidP="006D7272">
            <w:pPr>
              <w:ind w:left="-57" w:right="-57" w:firstLine="0"/>
              <w:jc w:val="center"/>
              <w:rPr>
                <w:b/>
                <w:bCs/>
                <w:sz w:val="18"/>
                <w:szCs w:val="18"/>
              </w:rPr>
            </w:pPr>
            <w:r w:rsidRPr="00BD0570">
              <w:rPr>
                <w:b/>
                <w:bCs/>
                <w:sz w:val="18"/>
                <w:szCs w:val="18"/>
              </w:rPr>
              <w:t xml:space="preserve">445 </w:t>
            </w:r>
          </w:p>
        </w:tc>
        <w:tc>
          <w:tcPr>
            <w:tcW w:w="293" w:type="pct"/>
            <w:shd w:val="clear" w:color="auto" w:fill="auto"/>
            <w:vAlign w:val="center"/>
            <w:hideMark/>
          </w:tcPr>
          <w:p w14:paraId="36ED982D" w14:textId="77777777" w:rsidR="006D7272" w:rsidRPr="00BD0570" w:rsidRDefault="006D7272" w:rsidP="006D7272">
            <w:pPr>
              <w:ind w:left="-57" w:right="-57" w:firstLine="0"/>
              <w:jc w:val="center"/>
              <w:rPr>
                <w:b/>
                <w:bCs/>
                <w:sz w:val="18"/>
                <w:szCs w:val="18"/>
              </w:rPr>
            </w:pPr>
            <w:r w:rsidRPr="00BD0570">
              <w:rPr>
                <w:b/>
                <w:bCs/>
                <w:sz w:val="18"/>
                <w:szCs w:val="18"/>
              </w:rPr>
              <w:t xml:space="preserve">1 </w:t>
            </w:r>
          </w:p>
        </w:tc>
        <w:tc>
          <w:tcPr>
            <w:tcW w:w="487" w:type="pct"/>
            <w:shd w:val="clear" w:color="auto" w:fill="auto"/>
            <w:vAlign w:val="center"/>
            <w:hideMark/>
          </w:tcPr>
          <w:p w14:paraId="53F3C6BF" w14:textId="77777777" w:rsidR="006D7272" w:rsidRPr="00BD0570" w:rsidRDefault="006D7272" w:rsidP="006D7272">
            <w:pPr>
              <w:ind w:left="-57" w:right="-57" w:firstLine="0"/>
              <w:jc w:val="center"/>
              <w:rPr>
                <w:b/>
                <w:bCs/>
                <w:sz w:val="18"/>
                <w:szCs w:val="18"/>
              </w:rPr>
            </w:pPr>
            <w:r w:rsidRPr="00BD0570">
              <w:rPr>
                <w:b/>
                <w:bCs/>
                <w:sz w:val="18"/>
                <w:szCs w:val="18"/>
              </w:rPr>
              <w:t>ООО "Газпром газификация"</w:t>
            </w:r>
          </w:p>
        </w:tc>
        <w:tc>
          <w:tcPr>
            <w:tcW w:w="357" w:type="pct"/>
            <w:shd w:val="clear" w:color="auto" w:fill="auto"/>
            <w:vAlign w:val="center"/>
            <w:hideMark/>
          </w:tcPr>
          <w:p w14:paraId="4A1C6367" w14:textId="77777777" w:rsidR="006D7272" w:rsidRPr="00BD0570" w:rsidRDefault="006D7272" w:rsidP="006D7272">
            <w:pPr>
              <w:ind w:left="-57" w:right="-57" w:firstLine="0"/>
              <w:jc w:val="center"/>
              <w:rPr>
                <w:b/>
                <w:bCs/>
                <w:sz w:val="18"/>
                <w:szCs w:val="18"/>
              </w:rPr>
            </w:pPr>
            <w:r w:rsidRPr="00BD0570">
              <w:rPr>
                <w:b/>
                <w:bCs/>
                <w:sz w:val="18"/>
                <w:szCs w:val="18"/>
              </w:rPr>
              <w:t xml:space="preserve">0,4 </w:t>
            </w:r>
          </w:p>
        </w:tc>
        <w:tc>
          <w:tcPr>
            <w:tcW w:w="298" w:type="pct"/>
            <w:shd w:val="clear" w:color="auto" w:fill="auto"/>
            <w:vAlign w:val="center"/>
            <w:hideMark/>
          </w:tcPr>
          <w:p w14:paraId="3E1E5457" w14:textId="77777777" w:rsidR="006D7272" w:rsidRPr="00BD0570" w:rsidRDefault="006D7272" w:rsidP="006D7272">
            <w:pPr>
              <w:ind w:left="-57" w:right="-57" w:firstLine="0"/>
              <w:jc w:val="center"/>
              <w:rPr>
                <w:b/>
                <w:bCs/>
                <w:sz w:val="18"/>
                <w:szCs w:val="18"/>
              </w:rPr>
            </w:pPr>
            <w:r w:rsidRPr="00BD0570">
              <w:rPr>
                <w:b/>
                <w:bCs/>
                <w:sz w:val="18"/>
                <w:szCs w:val="18"/>
              </w:rPr>
              <w:t>2023</w:t>
            </w:r>
          </w:p>
        </w:tc>
        <w:tc>
          <w:tcPr>
            <w:tcW w:w="258" w:type="pct"/>
            <w:shd w:val="clear" w:color="auto" w:fill="auto"/>
            <w:vAlign w:val="center"/>
            <w:hideMark/>
          </w:tcPr>
          <w:p w14:paraId="2C9652FE" w14:textId="77777777" w:rsidR="006D7272" w:rsidRPr="00BD0570" w:rsidRDefault="006D7272" w:rsidP="006D7272">
            <w:pPr>
              <w:ind w:left="-57" w:right="-57" w:firstLine="0"/>
              <w:jc w:val="center"/>
              <w:rPr>
                <w:b/>
                <w:bCs/>
                <w:sz w:val="18"/>
                <w:szCs w:val="18"/>
              </w:rPr>
            </w:pPr>
            <w:r w:rsidRPr="00BD0570">
              <w:rPr>
                <w:b/>
                <w:bCs/>
                <w:sz w:val="18"/>
                <w:szCs w:val="18"/>
              </w:rPr>
              <w:t>2024</w:t>
            </w:r>
          </w:p>
        </w:tc>
        <w:tc>
          <w:tcPr>
            <w:tcW w:w="298" w:type="pct"/>
            <w:shd w:val="clear" w:color="auto" w:fill="auto"/>
            <w:vAlign w:val="center"/>
            <w:hideMark/>
          </w:tcPr>
          <w:p w14:paraId="1DFA9565" w14:textId="77777777" w:rsidR="006D7272" w:rsidRPr="00BD0570" w:rsidRDefault="006D7272" w:rsidP="006D7272">
            <w:pPr>
              <w:ind w:left="-57" w:right="-57" w:firstLine="0"/>
              <w:jc w:val="center"/>
              <w:rPr>
                <w:b/>
                <w:bCs/>
                <w:sz w:val="18"/>
                <w:szCs w:val="18"/>
              </w:rPr>
            </w:pPr>
            <w:r w:rsidRPr="00BD0570">
              <w:rPr>
                <w:b/>
                <w:bCs/>
                <w:sz w:val="18"/>
                <w:szCs w:val="18"/>
              </w:rPr>
              <w:t>2028</w:t>
            </w:r>
          </w:p>
        </w:tc>
        <w:tc>
          <w:tcPr>
            <w:tcW w:w="263" w:type="pct"/>
            <w:shd w:val="clear" w:color="auto" w:fill="auto"/>
            <w:vAlign w:val="center"/>
            <w:hideMark/>
          </w:tcPr>
          <w:p w14:paraId="3142033B" w14:textId="77777777" w:rsidR="006D7272" w:rsidRPr="00BD0570" w:rsidRDefault="006D7272" w:rsidP="006D7272">
            <w:pPr>
              <w:ind w:left="-57" w:right="-57" w:firstLine="0"/>
              <w:jc w:val="center"/>
              <w:rPr>
                <w:b/>
                <w:bCs/>
                <w:sz w:val="18"/>
                <w:szCs w:val="18"/>
              </w:rPr>
            </w:pPr>
            <w:r w:rsidRPr="00BD0570">
              <w:rPr>
                <w:b/>
                <w:bCs/>
                <w:sz w:val="18"/>
                <w:szCs w:val="18"/>
              </w:rPr>
              <w:t>2029</w:t>
            </w:r>
          </w:p>
        </w:tc>
        <w:tc>
          <w:tcPr>
            <w:tcW w:w="376" w:type="pct"/>
            <w:shd w:val="clear" w:color="auto" w:fill="auto"/>
            <w:vAlign w:val="center"/>
            <w:hideMark/>
          </w:tcPr>
          <w:p w14:paraId="4C82C979" w14:textId="77777777" w:rsidR="006D7272" w:rsidRPr="00BD0570" w:rsidRDefault="006D7272" w:rsidP="006D7272">
            <w:pPr>
              <w:ind w:left="-57" w:right="-57" w:firstLine="0"/>
              <w:jc w:val="center"/>
              <w:rPr>
                <w:b/>
                <w:bCs/>
                <w:sz w:val="18"/>
                <w:szCs w:val="18"/>
              </w:rPr>
            </w:pPr>
            <w:r w:rsidRPr="00BD0570">
              <w:rPr>
                <w:b/>
                <w:bCs/>
                <w:sz w:val="18"/>
                <w:szCs w:val="18"/>
              </w:rPr>
              <w:t>2030</w:t>
            </w:r>
          </w:p>
        </w:tc>
      </w:tr>
      <w:tr w:rsidR="006D7272" w:rsidRPr="00B7270D" w14:paraId="2FE6B46F" w14:textId="77777777" w:rsidTr="008D2150">
        <w:trPr>
          <w:trHeight w:val="540"/>
          <w:jc w:val="center"/>
        </w:trPr>
        <w:tc>
          <w:tcPr>
            <w:tcW w:w="276" w:type="pct"/>
            <w:shd w:val="clear" w:color="auto" w:fill="auto"/>
            <w:noWrap/>
            <w:vAlign w:val="center"/>
            <w:hideMark/>
          </w:tcPr>
          <w:p w14:paraId="25001816" w14:textId="77777777" w:rsidR="006D7272" w:rsidRPr="00B7270D" w:rsidRDefault="006D7272" w:rsidP="006D7272">
            <w:pPr>
              <w:ind w:left="-57" w:right="-57" w:firstLine="0"/>
              <w:jc w:val="center"/>
              <w:rPr>
                <w:i/>
                <w:iCs/>
                <w:sz w:val="18"/>
                <w:szCs w:val="18"/>
              </w:rPr>
            </w:pPr>
            <w:r w:rsidRPr="00B7270D">
              <w:rPr>
                <w:i/>
                <w:iCs/>
                <w:sz w:val="18"/>
                <w:szCs w:val="18"/>
              </w:rPr>
              <w:t>52.1</w:t>
            </w:r>
          </w:p>
        </w:tc>
        <w:tc>
          <w:tcPr>
            <w:tcW w:w="585" w:type="pct"/>
            <w:shd w:val="clear" w:color="auto" w:fill="auto"/>
            <w:vAlign w:val="center"/>
            <w:hideMark/>
          </w:tcPr>
          <w:p w14:paraId="0FA8D837" w14:textId="77777777" w:rsidR="006D7272" w:rsidRPr="00B7270D" w:rsidRDefault="006D7272" w:rsidP="006D7272">
            <w:pPr>
              <w:ind w:left="-57" w:right="-57" w:firstLine="0"/>
              <w:rPr>
                <w:sz w:val="18"/>
                <w:szCs w:val="18"/>
              </w:rPr>
            </w:pPr>
            <w:r w:rsidRPr="00B7270D">
              <w:rPr>
                <w:sz w:val="18"/>
                <w:szCs w:val="18"/>
              </w:rPr>
              <w:t xml:space="preserve">Внутрипоселковый газопровод д. </w:t>
            </w:r>
            <w:r w:rsidRPr="00B7270D">
              <w:rPr>
                <w:sz w:val="18"/>
                <w:szCs w:val="18"/>
              </w:rPr>
              <w:lastRenderedPageBreak/>
              <w:t>Крутцы Ветлужского муниципального округа</w:t>
            </w:r>
          </w:p>
        </w:tc>
        <w:tc>
          <w:tcPr>
            <w:tcW w:w="392" w:type="pct"/>
            <w:shd w:val="clear" w:color="auto" w:fill="auto"/>
            <w:vAlign w:val="center"/>
            <w:hideMark/>
          </w:tcPr>
          <w:p w14:paraId="5B7B6FC0" w14:textId="77777777" w:rsidR="006D7272" w:rsidRPr="00B7270D" w:rsidRDefault="006D7272" w:rsidP="006D7272">
            <w:pPr>
              <w:ind w:left="-57" w:right="-57" w:firstLine="0"/>
              <w:jc w:val="center"/>
              <w:rPr>
                <w:sz w:val="18"/>
                <w:szCs w:val="18"/>
              </w:rPr>
            </w:pPr>
            <w:r w:rsidRPr="00B7270D">
              <w:rPr>
                <w:sz w:val="18"/>
                <w:szCs w:val="18"/>
              </w:rPr>
              <w:lastRenderedPageBreak/>
              <w:t>Газопровод внутрипоселковый</w:t>
            </w:r>
          </w:p>
        </w:tc>
        <w:tc>
          <w:tcPr>
            <w:tcW w:w="245" w:type="pct"/>
            <w:shd w:val="clear" w:color="auto" w:fill="auto"/>
            <w:vAlign w:val="center"/>
            <w:hideMark/>
          </w:tcPr>
          <w:p w14:paraId="297AF450" w14:textId="77777777" w:rsidR="006D7272" w:rsidRPr="00B7270D" w:rsidRDefault="006D7272" w:rsidP="006D7272">
            <w:pPr>
              <w:ind w:left="-57" w:right="-57" w:firstLine="0"/>
              <w:jc w:val="center"/>
              <w:rPr>
                <w:sz w:val="18"/>
                <w:szCs w:val="18"/>
              </w:rPr>
            </w:pPr>
            <w:r w:rsidRPr="00B7270D">
              <w:rPr>
                <w:sz w:val="18"/>
                <w:szCs w:val="18"/>
              </w:rPr>
              <w:t xml:space="preserve">445 </w:t>
            </w:r>
          </w:p>
        </w:tc>
        <w:tc>
          <w:tcPr>
            <w:tcW w:w="263" w:type="pct"/>
            <w:shd w:val="clear" w:color="auto" w:fill="auto"/>
            <w:vAlign w:val="center"/>
            <w:hideMark/>
          </w:tcPr>
          <w:p w14:paraId="6CFB798D" w14:textId="77777777" w:rsidR="006D7272" w:rsidRPr="00B7270D" w:rsidRDefault="006D7272" w:rsidP="006D7272">
            <w:pPr>
              <w:ind w:left="-57" w:right="-57" w:firstLine="0"/>
              <w:jc w:val="center"/>
              <w:rPr>
                <w:sz w:val="18"/>
                <w:szCs w:val="18"/>
              </w:rPr>
            </w:pPr>
            <w:r w:rsidRPr="00B7270D">
              <w:rPr>
                <w:sz w:val="18"/>
                <w:szCs w:val="18"/>
              </w:rPr>
              <w:t xml:space="preserve">445 </w:t>
            </w:r>
          </w:p>
        </w:tc>
        <w:tc>
          <w:tcPr>
            <w:tcW w:w="245" w:type="pct"/>
            <w:shd w:val="clear" w:color="auto" w:fill="auto"/>
            <w:vAlign w:val="center"/>
            <w:hideMark/>
          </w:tcPr>
          <w:p w14:paraId="067303EC" w14:textId="77777777" w:rsidR="006D7272" w:rsidRPr="00B7270D" w:rsidRDefault="006D7272" w:rsidP="006D7272">
            <w:pPr>
              <w:ind w:left="-57" w:right="-57" w:firstLine="0"/>
              <w:jc w:val="center"/>
              <w:rPr>
                <w:sz w:val="18"/>
                <w:szCs w:val="18"/>
              </w:rPr>
            </w:pPr>
            <w:r w:rsidRPr="00B7270D">
              <w:rPr>
                <w:sz w:val="18"/>
                <w:szCs w:val="18"/>
              </w:rPr>
              <w:t xml:space="preserve">636 </w:t>
            </w:r>
          </w:p>
        </w:tc>
        <w:tc>
          <w:tcPr>
            <w:tcW w:w="363" w:type="pct"/>
            <w:shd w:val="clear" w:color="auto" w:fill="auto"/>
            <w:vAlign w:val="center"/>
            <w:hideMark/>
          </w:tcPr>
          <w:p w14:paraId="056A2538" w14:textId="77777777" w:rsidR="006D7272" w:rsidRPr="00B7270D" w:rsidRDefault="006D7272" w:rsidP="006D7272">
            <w:pPr>
              <w:ind w:left="-57" w:right="-57" w:firstLine="0"/>
              <w:jc w:val="center"/>
              <w:rPr>
                <w:sz w:val="18"/>
                <w:szCs w:val="18"/>
              </w:rPr>
            </w:pPr>
            <w:r w:rsidRPr="00B7270D">
              <w:rPr>
                <w:sz w:val="18"/>
                <w:szCs w:val="18"/>
              </w:rPr>
              <w:t xml:space="preserve">445 </w:t>
            </w:r>
          </w:p>
        </w:tc>
        <w:tc>
          <w:tcPr>
            <w:tcW w:w="293" w:type="pct"/>
            <w:shd w:val="clear" w:color="auto" w:fill="auto"/>
            <w:vAlign w:val="center"/>
            <w:hideMark/>
          </w:tcPr>
          <w:p w14:paraId="54227676" w14:textId="77777777" w:rsidR="006D7272" w:rsidRPr="00B7270D" w:rsidRDefault="006D7272" w:rsidP="006D7272">
            <w:pPr>
              <w:ind w:left="-57" w:right="-57" w:firstLine="0"/>
              <w:jc w:val="center"/>
              <w:rPr>
                <w:sz w:val="18"/>
                <w:szCs w:val="18"/>
              </w:rPr>
            </w:pPr>
            <w:r w:rsidRPr="00B7270D">
              <w:rPr>
                <w:sz w:val="18"/>
                <w:szCs w:val="18"/>
              </w:rPr>
              <w:t xml:space="preserve">1 </w:t>
            </w:r>
          </w:p>
        </w:tc>
        <w:tc>
          <w:tcPr>
            <w:tcW w:w="487" w:type="pct"/>
            <w:shd w:val="clear" w:color="auto" w:fill="auto"/>
            <w:vAlign w:val="center"/>
            <w:hideMark/>
          </w:tcPr>
          <w:p w14:paraId="492771A5" w14:textId="77777777" w:rsidR="006D7272" w:rsidRPr="00B7270D" w:rsidRDefault="006D7272" w:rsidP="006D7272">
            <w:pPr>
              <w:ind w:left="-57" w:right="-57" w:firstLine="0"/>
              <w:jc w:val="center"/>
              <w:rPr>
                <w:sz w:val="18"/>
                <w:szCs w:val="18"/>
              </w:rPr>
            </w:pPr>
            <w:r w:rsidRPr="00B7270D">
              <w:rPr>
                <w:sz w:val="18"/>
                <w:szCs w:val="18"/>
              </w:rPr>
              <w:t>ООО "Газпром газораспределение Нижний Новгород"</w:t>
            </w:r>
          </w:p>
        </w:tc>
        <w:tc>
          <w:tcPr>
            <w:tcW w:w="357" w:type="pct"/>
            <w:shd w:val="clear" w:color="auto" w:fill="auto"/>
            <w:vAlign w:val="center"/>
            <w:hideMark/>
          </w:tcPr>
          <w:p w14:paraId="093FAC8C" w14:textId="77777777" w:rsidR="006D7272" w:rsidRPr="00B7270D" w:rsidRDefault="006D7272" w:rsidP="006D7272">
            <w:pPr>
              <w:ind w:left="-57" w:right="-57" w:firstLine="0"/>
              <w:jc w:val="center"/>
              <w:rPr>
                <w:sz w:val="18"/>
                <w:szCs w:val="18"/>
              </w:rPr>
            </w:pPr>
            <w:r w:rsidRPr="00B7270D">
              <w:rPr>
                <w:sz w:val="18"/>
                <w:szCs w:val="18"/>
              </w:rPr>
              <w:t xml:space="preserve">6,0 </w:t>
            </w:r>
          </w:p>
        </w:tc>
        <w:tc>
          <w:tcPr>
            <w:tcW w:w="298" w:type="pct"/>
            <w:shd w:val="clear" w:color="auto" w:fill="auto"/>
            <w:vAlign w:val="center"/>
            <w:hideMark/>
          </w:tcPr>
          <w:p w14:paraId="6ACB3606" w14:textId="77777777" w:rsidR="006D7272" w:rsidRPr="00B7270D" w:rsidRDefault="006D7272" w:rsidP="006D7272">
            <w:pPr>
              <w:ind w:left="-57" w:right="-57" w:firstLine="0"/>
              <w:jc w:val="center"/>
              <w:rPr>
                <w:sz w:val="18"/>
                <w:szCs w:val="18"/>
              </w:rPr>
            </w:pPr>
            <w:r w:rsidRPr="00B7270D">
              <w:rPr>
                <w:sz w:val="18"/>
                <w:szCs w:val="18"/>
              </w:rPr>
              <w:t>2023</w:t>
            </w:r>
          </w:p>
        </w:tc>
        <w:tc>
          <w:tcPr>
            <w:tcW w:w="258" w:type="pct"/>
            <w:shd w:val="clear" w:color="auto" w:fill="auto"/>
            <w:vAlign w:val="center"/>
            <w:hideMark/>
          </w:tcPr>
          <w:p w14:paraId="10E462BE" w14:textId="77777777" w:rsidR="006D7272" w:rsidRPr="00B7270D" w:rsidRDefault="006D7272" w:rsidP="006D7272">
            <w:pPr>
              <w:ind w:left="-57" w:right="-57" w:firstLine="0"/>
              <w:jc w:val="center"/>
              <w:rPr>
                <w:sz w:val="18"/>
                <w:szCs w:val="18"/>
              </w:rPr>
            </w:pPr>
            <w:r w:rsidRPr="00B7270D">
              <w:rPr>
                <w:sz w:val="18"/>
                <w:szCs w:val="18"/>
              </w:rPr>
              <w:t>2028</w:t>
            </w:r>
          </w:p>
        </w:tc>
        <w:tc>
          <w:tcPr>
            <w:tcW w:w="298" w:type="pct"/>
            <w:shd w:val="clear" w:color="auto" w:fill="auto"/>
            <w:vAlign w:val="center"/>
            <w:hideMark/>
          </w:tcPr>
          <w:p w14:paraId="24ACCF7E" w14:textId="77777777" w:rsidR="006D7272" w:rsidRPr="00B7270D" w:rsidRDefault="006D7272" w:rsidP="006D7272">
            <w:pPr>
              <w:ind w:left="-57" w:right="-57" w:firstLine="0"/>
              <w:jc w:val="center"/>
              <w:rPr>
                <w:sz w:val="18"/>
                <w:szCs w:val="18"/>
              </w:rPr>
            </w:pPr>
            <w:r w:rsidRPr="00B7270D">
              <w:rPr>
                <w:sz w:val="18"/>
                <w:szCs w:val="18"/>
              </w:rPr>
              <w:t>2028</w:t>
            </w:r>
          </w:p>
        </w:tc>
        <w:tc>
          <w:tcPr>
            <w:tcW w:w="263" w:type="pct"/>
            <w:shd w:val="clear" w:color="auto" w:fill="auto"/>
            <w:vAlign w:val="center"/>
            <w:hideMark/>
          </w:tcPr>
          <w:p w14:paraId="14A0DEA8" w14:textId="77777777" w:rsidR="006D7272" w:rsidRPr="00B7270D" w:rsidRDefault="006D7272" w:rsidP="006D7272">
            <w:pPr>
              <w:ind w:left="-57" w:right="-57" w:firstLine="0"/>
              <w:jc w:val="center"/>
              <w:rPr>
                <w:sz w:val="18"/>
                <w:szCs w:val="18"/>
              </w:rPr>
            </w:pPr>
            <w:r w:rsidRPr="00B7270D">
              <w:rPr>
                <w:sz w:val="18"/>
                <w:szCs w:val="18"/>
              </w:rPr>
              <w:t>2029</w:t>
            </w:r>
          </w:p>
        </w:tc>
        <w:tc>
          <w:tcPr>
            <w:tcW w:w="376" w:type="pct"/>
            <w:shd w:val="clear" w:color="auto" w:fill="auto"/>
            <w:vAlign w:val="center"/>
            <w:hideMark/>
          </w:tcPr>
          <w:p w14:paraId="7A8A8A40" w14:textId="77777777" w:rsidR="006D7272" w:rsidRPr="00B7270D" w:rsidRDefault="006D7272" w:rsidP="006D7272">
            <w:pPr>
              <w:ind w:left="-57" w:right="-57" w:firstLine="0"/>
              <w:jc w:val="center"/>
              <w:rPr>
                <w:sz w:val="18"/>
                <w:szCs w:val="18"/>
              </w:rPr>
            </w:pPr>
            <w:r w:rsidRPr="00B7270D">
              <w:rPr>
                <w:sz w:val="18"/>
                <w:szCs w:val="18"/>
              </w:rPr>
              <w:t>2030</w:t>
            </w:r>
          </w:p>
        </w:tc>
      </w:tr>
      <w:tr w:rsidR="006D7272" w:rsidRPr="00B7270D" w14:paraId="4115C40E" w14:textId="77777777" w:rsidTr="008D2150">
        <w:trPr>
          <w:trHeight w:val="540"/>
          <w:jc w:val="center"/>
        </w:trPr>
        <w:tc>
          <w:tcPr>
            <w:tcW w:w="276" w:type="pct"/>
            <w:shd w:val="clear" w:color="auto" w:fill="auto"/>
            <w:noWrap/>
            <w:vAlign w:val="center"/>
            <w:hideMark/>
          </w:tcPr>
          <w:p w14:paraId="40A4D17A" w14:textId="77777777" w:rsidR="006D7272" w:rsidRPr="00B7270D" w:rsidRDefault="006D7272" w:rsidP="006D7272">
            <w:pPr>
              <w:ind w:left="-57" w:right="-57" w:firstLine="0"/>
              <w:jc w:val="center"/>
              <w:rPr>
                <w:b/>
                <w:bCs/>
                <w:i/>
                <w:iCs/>
                <w:sz w:val="18"/>
                <w:szCs w:val="18"/>
              </w:rPr>
            </w:pPr>
            <w:r w:rsidRPr="00B7270D">
              <w:rPr>
                <w:b/>
                <w:bCs/>
                <w:i/>
                <w:iCs/>
                <w:sz w:val="18"/>
                <w:szCs w:val="18"/>
              </w:rPr>
              <w:t>53</w:t>
            </w:r>
          </w:p>
        </w:tc>
        <w:tc>
          <w:tcPr>
            <w:tcW w:w="585" w:type="pct"/>
            <w:shd w:val="clear" w:color="auto" w:fill="auto"/>
            <w:vAlign w:val="center"/>
            <w:hideMark/>
          </w:tcPr>
          <w:p w14:paraId="0E051648" w14:textId="77777777" w:rsidR="006D7272" w:rsidRPr="00B7270D" w:rsidRDefault="006D7272" w:rsidP="006D7272">
            <w:pPr>
              <w:ind w:left="-57" w:right="-57" w:firstLine="0"/>
              <w:rPr>
                <w:b/>
                <w:bCs/>
                <w:sz w:val="18"/>
                <w:szCs w:val="18"/>
              </w:rPr>
            </w:pPr>
            <w:r w:rsidRPr="00B7270D">
              <w:rPr>
                <w:b/>
                <w:bCs/>
                <w:sz w:val="18"/>
                <w:szCs w:val="18"/>
              </w:rPr>
              <w:t xml:space="preserve">Межпоселковый газопровод г. Ветлуга – д. Афимино - д. Маркуша </w:t>
            </w:r>
            <w:r w:rsidRPr="00B7270D">
              <w:rPr>
                <w:b/>
                <w:bCs/>
                <w:sz w:val="18"/>
                <w:szCs w:val="18"/>
              </w:rPr>
              <w:br/>
              <w:t>Ветлужского муниципального округа Нижегородской области</w:t>
            </w:r>
          </w:p>
        </w:tc>
        <w:tc>
          <w:tcPr>
            <w:tcW w:w="392" w:type="pct"/>
            <w:shd w:val="clear" w:color="auto" w:fill="auto"/>
            <w:vAlign w:val="center"/>
            <w:hideMark/>
          </w:tcPr>
          <w:p w14:paraId="74347D47" w14:textId="77777777" w:rsidR="006D7272" w:rsidRPr="00B7270D" w:rsidRDefault="006D7272" w:rsidP="006D7272">
            <w:pPr>
              <w:ind w:left="-57" w:right="-57" w:firstLine="0"/>
              <w:jc w:val="center"/>
              <w:rPr>
                <w:b/>
                <w:bCs/>
                <w:sz w:val="18"/>
                <w:szCs w:val="18"/>
              </w:rPr>
            </w:pPr>
            <w:r w:rsidRPr="00B7270D">
              <w:rPr>
                <w:b/>
                <w:bCs/>
                <w:sz w:val="18"/>
                <w:szCs w:val="18"/>
              </w:rPr>
              <w:t>Газопровод межпоселковый</w:t>
            </w:r>
          </w:p>
        </w:tc>
        <w:tc>
          <w:tcPr>
            <w:tcW w:w="245" w:type="pct"/>
            <w:shd w:val="clear" w:color="auto" w:fill="auto"/>
            <w:vAlign w:val="center"/>
            <w:hideMark/>
          </w:tcPr>
          <w:p w14:paraId="1CB704AE" w14:textId="77777777" w:rsidR="006D7272" w:rsidRPr="00B7270D" w:rsidRDefault="006D7272" w:rsidP="006D7272">
            <w:pPr>
              <w:ind w:left="-57" w:right="-57" w:firstLine="0"/>
              <w:jc w:val="center"/>
              <w:rPr>
                <w:b/>
                <w:bCs/>
                <w:sz w:val="18"/>
                <w:szCs w:val="18"/>
              </w:rPr>
            </w:pPr>
            <w:r w:rsidRPr="00B7270D">
              <w:rPr>
                <w:b/>
                <w:bCs/>
                <w:sz w:val="18"/>
                <w:szCs w:val="18"/>
              </w:rPr>
              <w:t xml:space="preserve">204 </w:t>
            </w:r>
          </w:p>
        </w:tc>
        <w:tc>
          <w:tcPr>
            <w:tcW w:w="263" w:type="pct"/>
            <w:shd w:val="clear" w:color="auto" w:fill="auto"/>
            <w:vAlign w:val="center"/>
            <w:hideMark/>
          </w:tcPr>
          <w:p w14:paraId="343B52AA" w14:textId="77777777" w:rsidR="006D7272" w:rsidRPr="00B7270D" w:rsidRDefault="006D7272" w:rsidP="006D7272">
            <w:pPr>
              <w:ind w:left="-57" w:right="-57" w:firstLine="0"/>
              <w:jc w:val="center"/>
              <w:rPr>
                <w:b/>
                <w:bCs/>
                <w:sz w:val="18"/>
                <w:szCs w:val="18"/>
              </w:rPr>
            </w:pPr>
            <w:r w:rsidRPr="00B7270D">
              <w:rPr>
                <w:b/>
                <w:bCs/>
                <w:sz w:val="18"/>
                <w:szCs w:val="18"/>
              </w:rPr>
              <w:t xml:space="preserve">204 </w:t>
            </w:r>
          </w:p>
        </w:tc>
        <w:tc>
          <w:tcPr>
            <w:tcW w:w="245" w:type="pct"/>
            <w:shd w:val="clear" w:color="auto" w:fill="auto"/>
            <w:vAlign w:val="center"/>
            <w:hideMark/>
          </w:tcPr>
          <w:p w14:paraId="62DF1A39" w14:textId="77777777" w:rsidR="006D7272" w:rsidRPr="00B7270D" w:rsidRDefault="006D7272" w:rsidP="006D7272">
            <w:pPr>
              <w:ind w:left="-57" w:right="-57" w:firstLine="0"/>
              <w:jc w:val="center"/>
              <w:rPr>
                <w:b/>
                <w:bCs/>
                <w:sz w:val="18"/>
                <w:szCs w:val="18"/>
              </w:rPr>
            </w:pPr>
            <w:r w:rsidRPr="00B7270D">
              <w:rPr>
                <w:b/>
                <w:bCs/>
                <w:sz w:val="18"/>
                <w:szCs w:val="18"/>
              </w:rPr>
              <w:t xml:space="preserve">346 </w:t>
            </w:r>
          </w:p>
        </w:tc>
        <w:tc>
          <w:tcPr>
            <w:tcW w:w="363" w:type="pct"/>
            <w:shd w:val="clear" w:color="auto" w:fill="auto"/>
            <w:vAlign w:val="center"/>
            <w:hideMark/>
          </w:tcPr>
          <w:p w14:paraId="23FDEE13" w14:textId="77777777" w:rsidR="006D7272" w:rsidRPr="00B7270D" w:rsidRDefault="006D7272" w:rsidP="006D7272">
            <w:pPr>
              <w:ind w:left="-57" w:right="-57" w:firstLine="0"/>
              <w:jc w:val="center"/>
              <w:rPr>
                <w:b/>
                <w:bCs/>
                <w:sz w:val="18"/>
                <w:szCs w:val="18"/>
              </w:rPr>
            </w:pPr>
            <w:r w:rsidRPr="00B7270D">
              <w:rPr>
                <w:b/>
                <w:bCs/>
                <w:sz w:val="18"/>
                <w:szCs w:val="18"/>
              </w:rPr>
              <w:t xml:space="preserve">204 </w:t>
            </w:r>
          </w:p>
        </w:tc>
        <w:tc>
          <w:tcPr>
            <w:tcW w:w="293" w:type="pct"/>
            <w:shd w:val="clear" w:color="auto" w:fill="auto"/>
            <w:vAlign w:val="center"/>
            <w:hideMark/>
          </w:tcPr>
          <w:p w14:paraId="5FA321EC" w14:textId="77777777" w:rsidR="006D7272" w:rsidRPr="00B7270D" w:rsidRDefault="006D7272" w:rsidP="006D7272">
            <w:pPr>
              <w:ind w:left="-57" w:right="-57" w:firstLine="0"/>
              <w:jc w:val="center"/>
              <w:rPr>
                <w:b/>
                <w:bCs/>
                <w:sz w:val="18"/>
                <w:szCs w:val="18"/>
              </w:rPr>
            </w:pPr>
            <w:r w:rsidRPr="00B7270D">
              <w:rPr>
                <w:b/>
                <w:bCs/>
                <w:sz w:val="18"/>
                <w:szCs w:val="18"/>
              </w:rPr>
              <w:t xml:space="preserve">2 </w:t>
            </w:r>
          </w:p>
        </w:tc>
        <w:tc>
          <w:tcPr>
            <w:tcW w:w="487" w:type="pct"/>
            <w:shd w:val="clear" w:color="auto" w:fill="auto"/>
            <w:vAlign w:val="center"/>
            <w:hideMark/>
          </w:tcPr>
          <w:p w14:paraId="10593E78" w14:textId="77777777" w:rsidR="006D7272" w:rsidRPr="00B7270D" w:rsidRDefault="006D7272" w:rsidP="006D7272">
            <w:pPr>
              <w:ind w:left="-57" w:right="-57" w:firstLine="0"/>
              <w:jc w:val="center"/>
              <w:rPr>
                <w:b/>
                <w:bCs/>
                <w:sz w:val="18"/>
                <w:szCs w:val="18"/>
              </w:rPr>
            </w:pPr>
            <w:r w:rsidRPr="00B7270D">
              <w:rPr>
                <w:b/>
                <w:bCs/>
                <w:sz w:val="18"/>
                <w:szCs w:val="18"/>
              </w:rPr>
              <w:t>ООО "Газпром газификация"</w:t>
            </w:r>
          </w:p>
        </w:tc>
        <w:tc>
          <w:tcPr>
            <w:tcW w:w="357" w:type="pct"/>
            <w:shd w:val="clear" w:color="auto" w:fill="auto"/>
            <w:vAlign w:val="center"/>
            <w:hideMark/>
          </w:tcPr>
          <w:p w14:paraId="4ABE2C01" w14:textId="77777777" w:rsidR="006D7272" w:rsidRPr="00B7270D" w:rsidRDefault="006D7272" w:rsidP="006D7272">
            <w:pPr>
              <w:ind w:left="-57" w:right="-57" w:firstLine="0"/>
              <w:jc w:val="center"/>
              <w:rPr>
                <w:b/>
                <w:bCs/>
                <w:sz w:val="18"/>
                <w:szCs w:val="18"/>
              </w:rPr>
            </w:pPr>
            <w:r w:rsidRPr="00B7270D">
              <w:rPr>
                <w:b/>
                <w:bCs/>
                <w:sz w:val="18"/>
                <w:szCs w:val="18"/>
              </w:rPr>
              <w:t xml:space="preserve">5,3 </w:t>
            </w:r>
          </w:p>
        </w:tc>
        <w:tc>
          <w:tcPr>
            <w:tcW w:w="298" w:type="pct"/>
            <w:shd w:val="clear" w:color="auto" w:fill="auto"/>
            <w:vAlign w:val="center"/>
            <w:hideMark/>
          </w:tcPr>
          <w:p w14:paraId="7CAAF4DB" w14:textId="77777777" w:rsidR="006D7272" w:rsidRPr="00B7270D" w:rsidRDefault="006D7272" w:rsidP="006D7272">
            <w:pPr>
              <w:ind w:left="-57" w:right="-57" w:firstLine="0"/>
              <w:jc w:val="center"/>
              <w:rPr>
                <w:b/>
                <w:bCs/>
                <w:sz w:val="18"/>
                <w:szCs w:val="18"/>
              </w:rPr>
            </w:pPr>
            <w:r w:rsidRPr="00B7270D">
              <w:rPr>
                <w:b/>
                <w:bCs/>
                <w:sz w:val="18"/>
                <w:szCs w:val="18"/>
              </w:rPr>
              <w:t>2024</w:t>
            </w:r>
          </w:p>
        </w:tc>
        <w:tc>
          <w:tcPr>
            <w:tcW w:w="258" w:type="pct"/>
            <w:shd w:val="clear" w:color="auto" w:fill="auto"/>
            <w:vAlign w:val="center"/>
            <w:hideMark/>
          </w:tcPr>
          <w:p w14:paraId="4580753D" w14:textId="77777777" w:rsidR="006D7272" w:rsidRPr="00B7270D" w:rsidRDefault="006D7272" w:rsidP="006D7272">
            <w:pPr>
              <w:ind w:left="-57" w:right="-57" w:firstLine="0"/>
              <w:jc w:val="center"/>
              <w:rPr>
                <w:b/>
                <w:bCs/>
                <w:sz w:val="18"/>
                <w:szCs w:val="18"/>
              </w:rPr>
            </w:pPr>
            <w:r w:rsidRPr="00B7270D">
              <w:rPr>
                <w:b/>
                <w:bCs/>
                <w:sz w:val="18"/>
                <w:szCs w:val="18"/>
              </w:rPr>
              <w:t>2025</w:t>
            </w:r>
          </w:p>
        </w:tc>
        <w:tc>
          <w:tcPr>
            <w:tcW w:w="298" w:type="pct"/>
            <w:shd w:val="clear" w:color="auto" w:fill="auto"/>
            <w:vAlign w:val="center"/>
            <w:hideMark/>
          </w:tcPr>
          <w:p w14:paraId="6C1E6C6A" w14:textId="77777777" w:rsidR="006D7272" w:rsidRPr="00B7270D" w:rsidRDefault="006D7272" w:rsidP="006D7272">
            <w:pPr>
              <w:ind w:left="-57" w:right="-57" w:firstLine="0"/>
              <w:jc w:val="center"/>
              <w:rPr>
                <w:b/>
                <w:bCs/>
                <w:sz w:val="18"/>
                <w:szCs w:val="18"/>
              </w:rPr>
            </w:pPr>
            <w:r w:rsidRPr="00B7270D">
              <w:rPr>
                <w:b/>
                <w:bCs/>
                <w:sz w:val="18"/>
                <w:szCs w:val="18"/>
              </w:rPr>
              <w:t>2028</w:t>
            </w:r>
          </w:p>
        </w:tc>
        <w:tc>
          <w:tcPr>
            <w:tcW w:w="263" w:type="pct"/>
            <w:shd w:val="clear" w:color="auto" w:fill="auto"/>
            <w:vAlign w:val="center"/>
            <w:hideMark/>
          </w:tcPr>
          <w:p w14:paraId="663214BE" w14:textId="77777777" w:rsidR="006D7272" w:rsidRPr="00B7270D" w:rsidRDefault="006D7272" w:rsidP="006D7272">
            <w:pPr>
              <w:ind w:left="-57" w:right="-57" w:firstLine="0"/>
              <w:jc w:val="center"/>
              <w:rPr>
                <w:b/>
                <w:bCs/>
                <w:sz w:val="18"/>
                <w:szCs w:val="18"/>
              </w:rPr>
            </w:pPr>
            <w:r w:rsidRPr="00B7270D">
              <w:rPr>
                <w:b/>
                <w:bCs/>
                <w:sz w:val="18"/>
                <w:szCs w:val="18"/>
              </w:rPr>
              <w:t>2029</w:t>
            </w:r>
          </w:p>
        </w:tc>
        <w:tc>
          <w:tcPr>
            <w:tcW w:w="376" w:type="pct"/>
            <w:shd w:val="clear" w:color="auto" w:fill="auto"/>
            <w:vAlign w:val="center"/>
            <w:hideMark/>
          </w:tcPr>
          <w:p w14:paraId="2A52AF24" w14:textId="77777777" w:rsidR="006D7272" w:rsidRPr="00B7270D" w:rsidRDefault="006D7272" w:rsidP="006D7272">
            <w:pPr>
              <w:ind w:left="-57" w:right="-57" w:firstLine="0"/>
              <w:jc w:val="center"/>
              <w:rPr>
                <w:b/>
                <w:bCs/>
                <w:sz w:val="18"/>
                <w:szCs w:val="18"/>
              </w:rPr>
            </w:pPr>
            <w:r w:rsidRPr="00B7270D">
              <w:rPr>
                <w:b/>
                <w:bCs/>
                <w:sz w:val="18"/>
                <w:szCs w:val="18"/>
              </w:rPr>
              <w:t>2030</w:t>
            </w:r>
          </w:p>
        </w:tc>
      </w:tr>
      <w:tr w:rsidR="006D7272" w:rsidRPr="00B7270D" w14:paraId="02131DF0" w14:textId="77777777" w:rsidTr="008D2150">
        <w:trPr>
          <w:trHeight w:val="540"/>
          <w:jc w:val="center"/>
        </w:trPr>
        <w:tc>
          <w:tcPr>
            <w:tcW w:w="276" w:type="pct"/>
            <w:shd w:val="clear" w:color="auto" w:fill="auto"/>
            <w:noWrap/>
            <w:vAlign w:val="center"/>
            <w:hideMark/>
          </w:tcPr>
          <w:p w14:paraId="7B0F2DF7" w14:textId="77777777" w:rsidR="006D7272" w:rsidRPr="00B7270D" w:rsidRDefault="006D7272" w:rsidP="006D7272">
            <w:pPr>
              <w:ind w:left="-57" w:right="-57" w:firstLine="0"/>
              <w:jc w:val="center"/>
              <w:rPr>
                <w:i/>
                <w:iCs/>
                <w:sz w:val="18"/>
                <w:szCs w:val="18"/>
              </w:rPr>
            </w:pPr>
            <w:r w:rsidRPr="00B7270D">
              <w:rPr>
                <w:i/>
                <w:iCs/>
                <w:sz w:val="18"/>
                <w:szCs w:val="18"/>
              </w:rPr>
              <w:t>53.1</w:t>
            </w:r>
          </w:p>
        </w:tc>
        <w:tc>
          <w:tcPr>
            <w:tcW w:w="585" w:type="pct"/>
            <w:shd w:val="clear" w:color="auto" w:fill="auto"/>
            <w:vAlign w:val="center"/>
            <w:hideMark/>
          </w:tcPr>
          <w:p w14:paraId="1063579E" w14:textId="77777777" w:rsidR="006D7272" w:rsidRPr="00B7270D" w:rsidRDefault="006D7272" w:rsidP="006D7272">
            <w:pPr>
              <w:ind w:left="-57" w:right="-57" w:firstLine="0"/>
              <w:rPr>
                <w:sz w:val="18"/>
                <w:szCs w:val="18"/>
              </w:rPr>
            </w:pPr>
            <w:r w:rsidRPr="00B7270D">
              <w:rPr>
                <w:sz w:val="18"/>
                <w:szCs w:val="18"/>
              </w:rPr>
              <w:t>Внутрипоселковый газопровод д. Афимино Ветлужского муниципального округа [8]</w:t>
            </w:r>
          </w:p>
        </w:tc>
        <w:tc>
          <w:tcPr>
            <w:tcW w:w="392" w:type="pct"/>
            <w:shd w:val="clear" w:color="auto" w:fill="auto"/>
            <w:vAlign w:val="center"/>
            <w:hideMark/>
          </w:tcPr>
          <w:p w14:paraId="4E24F7AD" w14:textId="77777777" w:rsidR="006D7272" w:rsidRPr="00B7270D" w:rsidRDefault="006D7272" w:rsidP="006D7272">
            <w:pPr>
              <w:ind w:left="-57" w:right="-57" w:firstLine="0"/>
              <w:jc w:val="center"/>
              <w:rPr>
                <w:sz w:val="18"/>
                <w:szCs w:val="18"/>
              </w:rPr>
            </w:pPr>
            <w:r w:rsidRPr="00B7270D">
              <w:rPr>
                <w:sz w:val="18"/>
                <w:szCs w:val="18"/>
              </w:rPr>
              <w:t>Газопровод внутрипоселковый</w:t>
            </w:r>
          </w:p>
        </w:tc>
        <w:tc>
          <w:tcPr>
            <w:tcW w:w="245" w:type="pct"/>
            <w:shd w:val="clear" w:color="auto" w:fill="auto"/>
            <w:vAlign w:val="center"/>
            <w:hideMark/>
          </w:tcPr>
          <w:p w14:paraId="7B3E9949" w14:textId="77777777" w:rsidR="006D7272" w:rsidRPr="00B7270D" w:rsidRDefault="006D7272" w:rsidP="006D7272">
            <w:pPr>
              <w:ind w:left="-57" w:right="-57" w:firstLine="0"/>
              <w:jc w:val="center"/>
              <w:rPr>
                <w:sz w:val="18"/>
                <w:szCs w:val="18"/>
              </w:rPr>
            </w:pPr>
            <w:r w:rsidRPr="00B7270D">
              <w:rPr>
                <w:sz w:val="18"/>
                <w:szCs w:val="18"/>
              </w:rPr>
              <w:t xml:space="preserve">45 </w:t>
            </w:r>
          </w:p>
        </w:tc>
        <w:tc>
          <w:tcPr>
            <w:tcW w:w="263" w:type="pct"/>
            <w:shd w:val="clear" w:color="auto" w:fill="auto"/>
            <w:vAlign w:val="center"/>
            <w:hideMark/>
          </w:tcPr>
          <w:p w14:paraId="2B8B85E0" w14:textId="77777777" w:rsidR="006D7272" w:rsidRPr="00B7270D" w:rsidRDefault="006D7272" w:rsidP="006D7272">
            <w:pPr>
              <w:ind w:left="-57" w:right="-57" w:firstLine="0"/>
              <w:jc w:val="center"/>
              <w:rPr>
                <w:sz w:val="18"/>
                <w:szCs w:val="18"/>
              </w:rPr>
            </w:pPr>
            <w:r w:rsidRPr="00B7270D">
              <w:rPr>
                <w:sz w:val="18"/>
                <w:szCs w:val="18"/>
              </w:rPr>
              <w:t xml:space="preserve">45 </w:t>
            </w:r>
          </w:p>
        </w:tc>
        <w:tc>
          <w:tcPr>
            <w:tcW w:w="245" w:type="pct"/>
            <w:shd w:val="clear" w:color="auto" w:fill="auto"/>
            <w:vAlign w:val="center"/>
            <w:hideMark/>
          </w:tcPr>
          <w:p w14:paraId="229B9BB3" w14:textId="77777777" w:rsidR="006D7272" w:rsidRPr="00B7270D" w:rsidRDefault="006D7272" w:rsidP="006D7272">
            <w:pPr>
              <w:ind w:left="-57" w:right="-57" w:firstLine="0"/>
              <w:jc w:val="center"/>
              <w:rPr>
                <w:sz w:val="18"/>
                <w:szCs w:val="18"/>
              </w:rPr>
            </w:pPr>
            <w:r w:rsidRPr="00B7270D">
              <w:rPr>
                <w:sz w:val="18"/>
                <w:szCs w:val="18"/>
              </w:rPr>
              <w:t xml:space="preserve">45 </w:t>
            </w:r>
          </w:p>
        </w:tc>
        <w:tc>
          <w:tcPr>
            <w:tcW w:w="363" w:type="pct"/>
            <w:shd w:val="clear" w:color="auto" w:fill="auto"/>
            <w:vAlign w:val="center"/>
            <w:hideMark/>
          </w:tcPr>
          <w:p w14:paraId="46B0D3C8" w14:textId="77777777" w:rsidR="006D7272" w:rsidRPr="00B7270D" w:rsidRDefault="006D7272" w:rsidP="006D7272">
            <w:pPr>
              <w:ind w:left="-57" w:right="-57" w:firstLine="0"/>
              <w:jc w:val="center"/>
              <w:rPr>
                <w:sz w:val="18"/>
                <w:szCs w:val="18"/>
              </w:rPr>
            </w:pPr>
            <w:r w:rsidRPr="00B7270D">
              <w:rPr>
                <w:sz w:val="18"/>
                <w:szCs w:val="18"/>
              </w:rPr>
              <w:t xml:space="preserve">45 </w:t>
            </w:r>
          </w:p>
        </w:tc>
        <w:tc>
          <w:tcPr>
            <w:tcW w:w="293" w:type="pct"/>
            <w:shd w:val="clear" w:color="auto" w:fill="auto"/>
            <w:vAlign w:val="center"/>
            <w:hideMark/>
          </w:tcPr>
          <w:p w14:paraId="08B96A83" w14:textId="77777777" w:rsidR="006D7272" w:rsidRPr="00B7270D" w:rsidRDefault="006D7272" w:rsidP="006D7272">
            <w:pPr>
              <w:ind w:left="-57" w:right="-57" w:firstLine="0"/>
              <w:jc w:val="center"/>
              <w:rPr>
                <w:sz w:val="18"/>
                <w:szCs w:val="18"/>
              </w:rPr>
            </w:pPr>
            <w:r w:rsidRPr="00B7270D">
              <w:rPr>
                <w:sz w:val="18"/>
                <w:szCs w:val="18"/>
              </w:rPr>
              <w:t xml:space="preserve">1 </w:t>
            </w:r>
          </w:p>
        </w:tc>
        <w:tc>
          <w:tcPr>
            <w:tcW w:w="487" w:type="pct"/>
            <w:shd w:val="clear" w:color="auto" w:fill="auto"/>
            <w:vAlign w:val="center"/>
            <w:hideMark/>
          </w:tcPr>
          <w:p w14:paraId="4C37E8AC" w14:textId="77777777" w:rsidR="006D7272" w:rsidRPr="00B7270D" w:rsidRDefault="006D7272" w:rsidP="006D7272">
            <w:pPr>
              <w:ind w:left="-57" w:right="-57" w:firstLine="0"/>
              <w:jc w:val="center"/>
              <w:rPr>
                <w:sz w:val="18"/>
                <w:szCs w:val="18"/>
              </w:rPr>
            </w:pPr>
            <w:r w:rsidRPr="00B7270D">
              <w:rPr>
                <w:sz w:val="18"/>
                <w:szCs w:val="18"/>
              </w:rPr>
              <w:t>ООО "Газпром газораспределение Нижний Новгород"</w:t>
            </w:r>
          </w:p>
        </w:tc>
        <w:tc>
          <w:tcPr>
            <w:tcW w:w="357" w:type="pct"/>
            <w:shd w:val="clear" w:color="auto" w:fill="auto"/>
            <w:vAlign w:val="center"/>
            <w:hideMark/>
          </w:tcPr>
          <w:p w14:paraId="17E5FA75" w14:textId="77777777" w:rsidR="006D7272" w:rsidRPr="00B7270D" w:rsidRDefault="006D7272" w:rsidP="006D7272">
            <w:pPr>
              <w:ind w:left="-57" w:right="-57" w:firstLine="0"/>
              <w:jc w:val="center"/>
              <w:rPr>
                <w:sz w:val="18"/>
                <w:szCs w:val="18"/>
              </w:rPr>
            </w:pPr>
            <w:r w:rsidRPr="00B7270D">
              <w:rPr>
                <w:sz w:val="18"/>
                <w:szCs w:val="18"/>
              </w:rPr>
              <w:t xml:space="preserve">2,0 </w:t>
            </w:r>
          </w:p>
        </w:tc>
        <w:tc>
          <w:tcPr>
            <w:tcW w:w="298" w:type="pct"/>
            <w:shd w:val="clear" w:color="auto" w:fill="auto"/>
            <w:vAlign w:val="center"/>
            <w:hideMark/>
          </w:tcPr>
          <w:p w14:paraId="6CC62A86" w14:textId="77777777" w:rsidR="006D7272" w:rsidRPr="00B7270D" w:rsidRDefault="006D7272" w:rsidP="006D7272">
            <w:pPr>
              <w:ind w:left="-57" w:right="-57" w:firstLine="0"/>
              <w:jc w:val="center"/>
              <w:rPr>
                <w:sz w:val="18"/>
                <w:szCs w:val="18"/>
              </w:rPr>
            </w:pPr>
            <w:r w:rsidRPr="00B7270D">
              <w:rPr>
                <w:sz w:val="18"/>
                <w:szCs w:val="18"/>
              </w:rPr>
              <w:t>2024</w:t>
            </w:r>
          </w:p>
        </w:tc>
        <w:tc>
          <w:tcPr>
            <w:tcW w:w="258" w:type="pct"/>
            <w:shd w:val="clear" w:color="auto" w:fill="auto"/>
            <w:vAlign w:val="center"/>
            <w:hideMark/>
          </w:tcPr>
          <w:p w14:paraId="095A5696" w14:textId="77777777" w:rsidR="006D7272" w:rsidRPr="00B7270D" w:rsidRDefault="006D7272" w:rsidP="006D7272">
            <w:pPr>
              <w:ind w:left="-57" w:right="-57" w:firstLine="0"/>
              <w:jc w:val="center"/>
              <w:rPr>
                <w:sz w:val="18"/>
                <w:szCs w:val="18"/>
              </w:rPr>
            </w:pPr>
            <w:r w:rsidRPr="00B7270D">
              <w:rPr>
                <w:sz w:val="18"/>
                <w:szCs w:val="18"/>
              </w:rPr>
              <w:t>2028</w:t>
            </w:r>
          </w:p>
        </w:tc>
        <w:tc>
          <w:tcPr>
            <w:tcW w:w="298" w:type="pct"/>
            <w:shd w:val="clear" w:color="auto" w:fill="auto"/>
            <w:vAlign w:val="center"/>
            <w:hideMark/>
          </w:tcPr>
          <w:p w14:paraId="69B86E5D" w14:textId="77777777" w:rsidR="006D7272" w:rsidRPr="00B7270D" w:rsidRDefault="006D7272" w:rsidP="006D7272">
            <w:pPr>
              <w:ind w:left="-57" w:right="-57" w:firstLine="0"/>
              <w:jc w:val="center"/>
              <w:rPr>
                <w:sz w:val="18"/>
                <w:szCs w:val="18"/>
              </w:rPr>
            </w:pPr>
            <w:r w:rsidRPr="00B7270D">
              <w:rPr>
                <w:sz w:val="18"/>
                <w:szCs w:val="18"/>
              </w:rPr>
              <w:t>-</w:t>
            </w:r>
          </w:p>
        </w:tc>
        <w:tc>
          <w:tcPr>
            <w:tcW w:w="263" w:type="pct"/>
            <w:shd w:val="clear" w:color="auto" w:fill="auto"/>
            <w:vAlign w:val="center"/>
            <w:hideMark/>
          </w:tcPr>
          <w:p w14:paraId="636ED6A0" w14:textId="77777777" w:rsidR="006D7272" w:rsidRPr="00B7270D" w:rsidRDefault="006D7272" w:rsidP="006D7272">
            <w:pPr>
              <w:ind w:left="-57" w:right="-57" w:firstLine="0"/>
              <w:jc w:val="center"/>
              <w:rPr>
                <w:sz w:val="18"/>
                <w:szCs w:val="18"/>
              </w:rPr>
            </w:pPr>
            <w:r w:rsidRPr="00B7270D">
              <w:rPr>
                <w:sz w:val="18"/>
                <w:szCs w:val="18"/>
              </w:rPr>
              <w:t>-</w:t>
            </w:r>
          </w:p>
        </w:tc>
        <w:tc>
          <w:tcPr>
            <w:tcW w:w="376" w:type="pct"/>
            <w:shd w:val="clear" w:color="auto" w:fill="auto"/>
            <w:vAlign w:val="center"/>
            <w:hideMark/>
          </w:tcPr>
          <w:p w14:paraId="2E2CA718" w14:textId="77777777" w:rsidR="006D7272" w:rsidRPr="00B7270D" w:rsidRDefault="006D7272" w:rsidP="006D7272">
            <w:pPr>
              <w:ind w:left="-57" w:right="-57" w:firstLine="0"/>
              <w:jc w:val="center"/>
              <w:rPr>
                <w:sz w:val="18"/>
                <w:szCs w:val="18"/>
              </w:rPr>
            </w:pPr>
            <w:r w:rsidRPr="00B7270D">
              <w:rPr>
                <w:sz w:val="18"/>
                <w:szCs w:val="18"/>
              </w:rPr>
              <w:t>-</w:t>
            </w:r>
          </w:p>
        </w:tc>
      </w:tr>
      <w:tr w:rsidR="006D7272" w:rsidRPr="00B7270D" w14:paraId="150FE2B9" w14:textId="77777777" w:rsidTr="008D2150">
        <w:trPr>
          <w:trHeight w:val="540"/>
          <w:jc w:val="center"/>
        </w:trPr>
        <w:tc>
          <w:tcPr>
            <w:tcW w:w="276" w:type="pct"/>
            <w:shd w:val="clear" w:color="auto" w:fill="auto"/>
            <w:noWrap/>
            <w:vAlign w:val="center"/>
            <w:hideMark/>
          </w:tcPr>
          <w:p w14:paraId="327027FA" w14:textId="77777777" w:rsidR="006D7272" w:rsidRPr="00B7270D" w:rsidRDefault="006D7272" w:rsidP="006D7272">
            <w:pPr>
              <w:ind w:left="-57" w:right="-57" w:firstLine="0"/>
              <w:jc w:val="center"/>
              <w:rPr>
                <w:i/>
                <w:iCs/>
                <w:sz w:val="18"/>
                <w:szCs w:val="18"/>
              </w:rPr>
            </w:pPr>
            <w:r w:rsidRPr="00B7270D">
              <w:rPr>
                <w:i/>
                <w:iCs/>
                <w:sz w:val="18"/>
                <w:szCs w:val="18"/>
              </w:rPr>
              <w:t>53.2</w:t>
            </w:r>
          </w:p>
        </w:tc>
        <w:tc>
          <w:tcPr>
            <w:tcW w:w="585" w:type="pct"/>
            <w:shd w:val="clear" w:color="auto" w:fill="auto"/>
            <w:vAlign w:val="center"/>
            <w:hideMark/>
          </w:tcPr>
          <w:p w14:paraId="13BA669C" w14:textId="77777777" w:rsidR="006D7272" w:rsidRPr="00B7270D" w:rsidRDefault="006D7272" w:rsidP="006D7272">
            <w:pPr>
              <w:ind w:left="-57" w:right="-57" w:firstLine="0"/>
              <w:rPr>
                <w:sz w:val="18"/>
                <w:szCs w:val="18"/>
              </w:rPr>
            </w:pPr>
            <w:r w:rsidRPr="00B7270D">
              <w:rPr>
                <w:sz w:val="18"/>
                <w:szCs w:val="18"/>
              </w:rPr>
              <w:t>Внутрипоселковый газопровод д. Маркуша Ветлужского муниципального округа</w:t>
            </w:r>
          </w:p>
        </w:tc>
        <w:tc>
          <w:tcPr>
            <w:tcW w:w="392" w:type="pct"/>
            <w:shd w:val="clear" w:color="auto" w:fill="auto"/>
            <w:vAlign w:val="center"/>
            <w:hideMark/>
          </w:tcPr>
          <w:p w14:paraId="70FF2F68" w14:textId="77777777" w:rsidR="006D7272" w:rsidRPr="00B7270D" w:rsidRDefault="006D7272" w:rsidP="006D7272">
            <w:pPr>
              <w:ind w:left="-57" w:right="-57" w:firstLine="0"/>
              <w:jc w:val="center"/>
              <w:rPr>
                <w:sz w:val="18"/>
                <w:szCs w:val="18"/>
              </w:rPr>
            </w:pPr>
            <w:r w:rsidRPr="00B7270D">
              <w:rPr>
                <w:sz w:val="18"/>
                <w:szCs w:val="18"/>
              </w:rPr>
              <w:t>Газопровод внутрипоселковый</w:t>
            </w:r>
          </w:p>
        </w:tc>
        <w:tc>
          <w:tcPr>
            <w:tcW w:w="245" w:type="pct"/>
            <w:shd w:val="clear" w:color="auto" w:fill="auto"/>
            <w:vAlign w:val="center"/>
            <w:hideMark/>
          </w:tcPr>
          <w:p w14:paraId="08CAA697" w14:textId="77777777" w:rsidR="006D7272" w:rsidRPr="00B7270D" w:rsidRDefault="006D7272" w:rsidP="006D7272">
            <w:pPr>
              <w:ind w:left="-57" w:right="-57" w:firstLine="0"/>
              <w:jc w:val="center"/>
              <w:rPr>
                <w:sz w:val="18"/>
                <w:szCs w:val="18"/>
              </w:rPr>
            </w:pPr>
            <w:r w:rsidRPr="00B7270D">
              <w:rPr>
                <w:sz w:val="18"/>
                <w:szCs w:val="18"/>
              </w:rPr>
              <w:t xml:space="preserve">159 </w:t>
            </w:r>
          </w:p>
        </w:tc>
        <w:tc>
          <w:tcPr>
            <w:tcW w:w="263" w:type="pct"/>
            <w:shd w:val="clear" w:color="auto" w:fill="auto"/>
            <w:vAlign w:val="center"/>
            <w:hideMark/>
          </w:tcPr>
          <w:p w14:paraId="6165A16E" w14:textId="77777777" w:rsidR="006D7272" w:rsidRPr="00B7270D" w:rsidRDefault="006D7272" w:rsidP="006D7272">
            <w:pPr>
              <w:ind w:left="-57" w:right="-57" w:firstLine="0"/>
              <w:jc w:val="center"/>
              <w:rPr>
                <w:sz w:val="18"/>
                <w:szCs w:val="18"/>
              </w:rPr>
            </w:pPr>
            <w:r w:rsidRPr="00B7270D">
              <w:rPr>
                <w:sz w:val="18"/>
                <w:szCs w:val="18"/>
              </w:rPr>
              <w:t xml:space="preserve">159 </w:t>
            </w:r>
          </w:p>
        </w:tc>
        <w:tc>
          <w:tcPr>
            <w:tcW w:w="245" w:type="pct"/>
            <w:shd w:val="clear" w:color="auto" w:fill="auto"/>
            <w:vAlign w:val="center"/>
            <w:hideMark/>
          </w:tcPr>
          <w:p w14:paraId="12EEEA1B" w14:textId="77777777" w:rsidR="006D7272" w:rsidRPr="00B7270D" w:rsidRDefault="006D7272" w:rsidP="006D7272">
            <w:pPr>
              <w:ind w:left="-57" w:right="-57" w:firstLine="0"/>
              <w:jc w:val="center"/>
              <w:rPr>
                <w:sz w:val="18"/>
                <w:szCs w:val="18"/>
              </w:rPr>
            </w:pPr>
            <w:r w:rsidRPr="00B7270D">
              <w:rPr>
                <w:sz w:val="18"/>
                <w:szCs w:val="18"/>
              </w:rPr>
              <w:t xml:space="preserve">301 </w:t>
            </w:r>
          </w:p>
        </w:tc>
        <w:tc>
          <w:tcPr>
            <w:tcW w:w="363" w:type="pct"/>
            <w:shd w:val="clear" w:color="auto" w:fill="auto"/>
            <w:vAlign w:val="center"/>
            <w:hideMark/>
          </w:tcPr>
          <w:p w14:paraId="7297CBEC" w14:textId="77777777" w:rsidR="006D7272" w:rsidRPr="00B7270D" w:rsidRDefault="006D7272" w:rsidP="006D7272">
            <w:pPr>
              <w:ind w:left="-57" w:right="-57" w:firstLine="0"/>
              <w:jc w:val="center"/>
              <w:rPr>
                <w:sz w:val="18"/>
                <w:szCs w:val="18"/>
              </w:rPr>
            </w:pPr>
            <w:r w:rsidRPr="00B7270D">
              <w:rPr>
                <w:sz w:val="18"/>
                <w:szCs w:val="18"/>
              </w:rPr>
              <w:t xml:space="preserve">159 </w:t>
            </w:r>
          </w:p>
        </w:tc>
        <w:tc>
          <w:tcPr>
            <w:tcW w:w="293" w:type="pct"/>
            <w:shd w:val="clear" w:color="auto" w:fill="auto"/>
            <w:vAlign w:val="center"/>
            <w:hideMark/>
          </w:tcPr>
          <w:p w14:paraId="44770CD4" w14:textId="77777777" w:rsidR="006D7272" w:rsidRPr="00B7270D" w:rsidRDefault="006D7272" w:rsidP="006D7272">
            <w:pPr>
              <w:ind w:left="-57" w:right="-57" w:firstLine="0"/>
              <w:jc w:val="center"/>
              <w:rPr>
                <w:sz w:val="18"/>
                <w:szCs w:val="18"/>
              </w:rPr>
            </w:pPr>
            <w:r w:rsidRPr="00B7270D">
              <w:rPr>
                <w:sz w:val="18"/>
                <w:szCs w:val="18"/>
              </w:rPr>
              <w:t xml:space="preserve">1 </w:t>
            </w:r>
          </w:p>
        </w:tc>
        <w:tc>
          <w:tcPr>
            <w:tcW w:w="487" w:type="pct"/>
            <w:shd w:val="clear" w:color="auto" w:fill="auto"/>
            <w:vAlign w:val="center"/>
            <w:hideMark/>
          </w:tcPr>
          <w:p w14:paraId="2633F0AB" w14:textId="77777777" w:rsidR="006D7272" w:rsidRPr="00B7270D" w:rsidRDefault="006D7272" w:rsidP="006D7272">
            <w:pPr>
              <w:ind w:left="-57" w:right="-57" w:firstLine="0"/>
              <w:jc w:val="center"/>
              <w:rPr>
                <w:sz w:val="18"/>
                <w:szCs w:val="18"/>
              </w:rPr>
            </w:pPr>
            <w:r w:rsidRPr="00B7270D">
              <w:rPr>
                <w:sz w:val="18"/>
                <w:szCs w:val="18"/>
              </w:rPr>
              <w:t>ООО "Газпром газораспределение Нижний Новгород"</w:t>
            </w:r>
          </w:p>
        </w:tc>
        <w:tc>
          <w:tcPr>
            <w:tcW w:w="357" w:type="pct"/>
            <w:shd w:val="clear" w:color="auto" w:fill="auto"/>
            <w:vAlign w:val="center"/>
            <w:hideMark/>
          </w:tcPr>
          <w:p w14:paraId="31A486D2" w14:textId="77777777" w:rsidR="006D7272" w:rsidRPr="00B7270D" w:rsidRDefault="006D7272" w:rsidP="006D7272">
            <w:pPr>
              <w:ind w:left="-57" w:right="-57" w:firstLine="0"/>
              <w:jc w:val="center"/>
              <w:rPr>
                <w:sz w:val="18"/>
                <w:szCs w:val="18"/>
              </w:rPr>
            </w:pPr>
            <w:r w:rsidRPr="00B7270D">
              <w:rPr>
                <w:sz w:val="18"/>
                <w:szCs w:val="18"/>
              </w:rPr>
              <w:t xml:space="preserve">7,2 </w:t>
            </w:r>
          </w:p>
        </w:tc>
        <w:tc>
          <w:tcPr>
            <w:tcW w:w="298" w:type="pct"/>
            <w:shd w:val="clear" w:color="auto" w:fill="auto"/>
            <w:vAlign w:val="center"/>
            <w:hideMark/>
          </w:tcPr>
          <w:p w14:paraId="0FD4F0B2" w14:textId="77777777" w:rsidR="006D7272" w:rsidRPr="00B7270D" w:rsidRDefault="006D7272" w:rsidP="006D7272">
            <w:pPr>
              <w:ind w:left="-57" w:right="-57" w:firstLine="0"/>
              <w:jc w:val="center"/>
              <w:rPr>
                <w:sz w:val="18"/>
                <w:szCs w:val="18"/>
              </w:rPr>
            </w:pPr>
            <w:r w:rsidRPr="00B7270D">
              <w:rPr>
                <w:sz w:val="18"/>
                <w:szCs w:val="18"/>
              </w:rPr>
              <w:t>2024</w:t>
            </w:r>
          </w:p>
        </w:tc>
        <w:tc>
          <w:tcPr>
            <w:tcW w:w="258" w:type="pct"/>
            <w:shd w:val="clear" w:color="auto" w:fill="auto"/>
            <w:vAlign w:val="center"/>
            <w:hideMark/>
          </w:tcPr>
          <w:p w14:paraId="77229E4C" w14:textId="77777777" w:rsidR="006D7272" w:rsidRPr="00B7270D" w:rsidRDefault="006D7272" w:rsidP="006D7272">
            <w:pPr>
              <w:ind w:left="-57" w:right="-57" w:firstLine="0"/>
              <w:jc w:val="center"/>
              <w:rPr>
                <w:sz w:val="18"/>
                <w:szCs w:val="18"/>
              </w:rPr>
            </w:pPr>
            <w:r w:rsidRPr="00B7270D">
              <w:rPr>
                <w:sz w:val="18"/>
                <w:szCs w:val="18"/>
              </w:rPr>
              <w:t>2028</w:t>
            </w:r>
          </w:p>
        </w:tc>
        <w:tc>
          <w:tcPr>
            <w:tcW w:w="298" w:type="pct"/>
            <w:shd w:val="clear" w:color="auto" w:fill="auto"/>
            <w:vAlign w:val="center"/>
            <w:hideMark/>
          </w:tcPr>
          <w:p w14:paraId="061FCE50" w14:textId="77777777" w:rsidR="006D7272" w:rsidRPr="00B7270D" w:rsidRDefault="006D7272" w:rsidP="006D7272">
            <w:pPr>
              <w:ind w:left="-57" w:right="-57" w:firstLine="0"/>
              <w:jc w:val="center"/>
              <w:rPr>
                <w:sz w:val="18"/>
                <w:szCs w:val="18"/>
              </w:rPr>
            </w:pPr>
            <w:r w:rsidRPr="00B7270D">
              <w:rPr>
                <w:sz w:val="18"/>
                <w:szCs w:val="18"/>
              </w:rPr>
              <w:t>2028</w:t>
            </w:r>
          </w:p>
        </w:tc>
        <w:tc>
          <w:tcPr>
            <w:tcW w:w="263" w:type="pct"/>
            <w:shd w:val="clear" w:color="auto" w:fill="auto"/>
            <w:vAlign w:val="center"/>
            <w:hideMark/>
          </w:tcPr>
          <w:p w14:paraId="0D3A7A8E" w14:textId="77777777" w:rsidR="006D7272" w:rsidRPr="00B7270D" w:rsidRDefault="006D7272" w:rsidP="006D7272">
            <w:pPr>
              <w:ind w:left="-57" w:right="-57" w:firstLine="0"/>
              <w:jc w:val="center"/>
              <w:rPr>
                <w:sz w:val="18"/>
                <w:szCs w:val="18"/>
              </w:rPr>
            </w:pPr>
            <w:r w:rsidRPr="00B7270D">
              <w:rPr>
                <w:sz w:val="18"/>
                <w:szCs w:val="18"/>
              </w:rPr>
              <w:t>2029</w:t>
            </w:r>
          </w:p>
        </w:tc>
        <w:tc>
          <w:tcPr>
            <w:tcW w:w="376" w:type="pct"/>
            <w:shd w:val="clear" w:color="auto" w:fill="auto"/>
            <w:vAlign w:val="center"/>
            <w:hideMark/>
          </w:tcPr>
          <w:p w14:paraId="177C4280" w14:textId="77777777" w:rsidR="006D7272" w:rsidRPr="00B7270D" w:rsidRDefault="006D7272" w:rsidP="006D7272">
            <w:pPr>
              <w:ind w:left="-57" w:right="-57" w:firstLine="0"/>
              <w:jc w:val="center"/>
              <w:rPr>
                <w:sz w:val="18"/>
                <w:szCs w:val="18"/>
              </w:rPr>
            </w:pPr>
            <w:r w:rsidRPr="00B7270D">
              <w:rPr>
                <w:sz w:val="18"/>
                <w:szCs w:val="18"/>
              </w:rPr>
              <w:t>2030</w:t>
            </w:r>
          </w:p>
        </w:tc>
      </w:tr>
    </w:tbl>
    <w:p w14:paraId="1D798BDB" w14:textId="77777777" w:rsidR="006D7272" w:rsidRDefault="006D7272" w:rsidP="006D7272">
      <w:pPr>
        <w:spacing w:after="60"/>
        <w:rPr>
          <w:b/>
          <w:sz w:val="20"/>
          <w:szCs w:val="20"/>
        </w:rPr>
      </w:pPr>
    </w:p>
    <w:p w14:paraId="7542AF29" w14:textId="77777777" w:rsidR="006D7272" w:rsidRDefault="006D7272">
      <w:pPr>
        <w:ind w:firstLine="0"/>
        <w:jc w:val="left"/>
      </w:pPr>
    </w:p>
    <w:p w14:paraId="2A0F5B82" w14:textId="22327B2E" w:rsidR="00003B3C" w:rsidRPr="00003B3C" w:rsidRDefault="00003B3C" w:rsidP="00003B3C">
      <w:pPr>
        <w:spacing w:after="60"/>
        <w:rPr>
          <w:sz w:val="22"/>
          <w:szCs w:val="22"/>
        </w:rPr>
      </w:pPr>
      <w:r w:rsidRPr="00003B3C">
        <w:rPr>
          <w:sz w:val="22"/>
          <w:szCs w:val="22"/>
        </w:rPr>
        <w:t xml:space="preserve">Перспективная схема газоснабжения г. Ветлуга приведена на рис. </w:t>
      </w:r>
      <w:r>
        <w:rPr>
          <w:sz w:val="22"/>
          <w:szCs w:val="22"/>
        </w:rPr>
        <w:t>13</w:t>
      </w:r>
      <w:r w:rsidRPr="00003B3C">
        <w:rPr>
          <w:sz w:val="22"/>
          <w:szCs w:val="22"/>
        </w:rPr>
        <w:t>.</w:t>
      </w:r>
      <w:r>
        <w:rPr>
          <w:sz w:val="22"/>
          <w:szCs w:val="22"/>
        </w:rPr>
        <w:t>3</w:t>
      </w:r>
      <w:r w:rsidRPr="00003B3C">
        <w:rPr>
          <w:sz w:val="22"/>
          <w:szCs w:val="22"/>
        </w:rPr>
        <w:t>.1.</w:t>
      </w:r>
    </w:p>
    <w:p w14:paraId="1A46BB65" w14:textId="77777777" w:rsidR="006D7272" w:rsidRPr="0076321C" w:rsidRDefault="006D7272">
      <w:pPr>
        <w:ind w:firstLine="0"/>
        <w:jc w:val="left"/>
      </w:pPr>
    </w:p>
    <w:p w14:paraId="584A8291" w14:textId="1E5F7412" w:rsidR="00D041A1" w:rsidRPr="0076321C" w:rsidRDefault="00D041A1" w:rsidP="00D041A1">
      <w:pPr>
        <w:ind w:firstLine="0"/>
        <w:jc w:val="center"/>
      </w:pPr>
      <w:r w:rsidRPr="0076321C">
        <w:rPr>
          <w:b/>
          <w:noProof/>
          <w:lang w:eastAsia="ru-RU"/>
        </w:rPr>
        <w:lastRenderedPageBreak/>
        <w:drawing>
          <wp:inline distT="0" distB="0" distL="0" distR="0" wp14:anchorId="6C86DF96" wp14:editId="17ABF9D3">
            <wp:extent cx="8534179" cy="6273210"/>
            <wp:effectExtent l="0" t="0" r="635" b="0"/>
            <wp:docPr id="17" name="Рисунок 17" descr="C:\Users\boss\AppData\Local\Microsoft\Windows\INetCache\Content.Word\Приложение 4_схема газоснабжения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oss\AppData\Local\Microsoft\Windows\INetCache\Content.Word\Приложение 4_схема газоснабжения_page-0001.jpg"/>
                    <pic:cNvPicPr>
                      <a:picLocks noChangeAspect="1" noChangeArrowheads="1"/>
                    </pic:cNvPicPr>
                  </pic:nvPicPr>
                  <pic:blipFill>
                    <a:blip r:embed="rId62" cstate="print">
                      <a:extLst>
                        <a:ext uri="{28A0092B-C50C-407E-A947-70E740481C1C}">
                          <a14:useLocalDpi xmlns:a14="http://schemas.microsoft.com/office/drawing/2010/main" val="0"/>
                        </a:ext>
                      </a:extLst>
                    </a:blip>
                    <a:srcRect l="4877" t="1157"/>
                    <a:stretch>
                      <a:fillRect/>
                    </a:stretch>
                  </pic:blipFill>
                  <pic:spPr bwMode="auto">
                    <a:xfrm>
                      <a:off x="0" y="0"/>
                      <a:ext cx="8535223" cy="6273977"/>
                    </a:xfrm>
                    <a:prstGeom prst="rect">
                      <a:avLst/>
                    </a:prstGeom>
                    <a:noFill/>
                    <a:ln>
                      <a:noFill/>
                    </a:ln>
                  </pic:spPr>
                </pic:pic>
              </a:graphicData>
            </a:graphic>
          </wp:inline>
        </w:drawing>
      </w:r>
    </w:p>
    <w:p w14:paraId="4EF49747" w14:textId="406DBAF9" w:rsidR="00D041A1" w:rsidRPr="0076321C" w:rsidRDefault="00D041A1" w:rsidP="00D041A1">
      <w:pPr>
        <w:spacing w:before="60"/>
        <w:ind w:firstLine="0"/>
        <w:jc w:val="center"/>
        <w:rPr>
          <w:b/>
          <w:sz w:val="20"/>
          <w:szCs w:val="20"/>
        </w:rPr>
      </w:pPr>
      <w:r w:rsidRPr="0076321C">
        <w:rPr>
          <w:b/>
          <w:sz w:val="20"/>
          <w:szCs w:val="20"/>
        </w:rPr>
        <w:t>Рис. 13.3.1. Перспективная схема газоснабжения г. Ветлуга</w:t>
      </w:r>
    </w:p>
    <w:p w14:paraId="0DC646A7" w14:textId="4772E4F6" w:rsidR="00962052" w:rsidRPr="0076321C" w:rsidRDefault="00962052" w:rsidP="00962052">
      <w:pPr>
        <w:ind w:firstLine="0"/>
        <w:jc w:val="center"/>
      </w:pPr>
      <w:r w:rsidRPr="0076321C">
        <w:rPr>
          <w:noProof/>
          <w:lang w:eastAsia="ru-RU"/>
        </w:rPr>
        <w:lastRenderedPageBreak/>
        <w:drawing>
          <wp:inline distT="0" distB="0" distL="0" distR="0" wp14:anchorId="1DC6945A" wp14:editId="1E52837E">
            <wp:extent cx="8803086" cy="6138424"/>
            <wp:effectExtent l="0" t="0" r="0" b="0"/>
            <wp:docPr id="14" name="Рисунок 14" descr="D:\Users\boss\Desktop\Ветлуга Схема ТС\!       Схема ТС Ветлужский МО на 2025 г.  - 26.02.25\Газопровод\Рабочая документация_газ\5373120760538851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boss\Desktop\Ветлуга Схема ТС\!       Схема ТС Ветлужский МО на 2025 г.  - 26.02.25\Газопровод\Рабочая документация_газ\5373120760538851195.jp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3774" t="3611" r="1473" b="1723"/>
                    <a:stretch/>
                  </pic:blipFill>
                  <pic:spPr bwMode="auto">
                    <a:xfrm>
                      <a:off x="0" y="0"/>
                      <a:ext cx="8846999" cy="6169045"/>
                    </a:xfrm>
                    <a:prstGeom prst="rect">
                      <a:avLst/>
                    </a:prstGeom>
                    <a:noFill/>
                    <a:ln>
                      <a:noFill/>
                    </a:ln>
                    <a:extLst>
                      <a:ext uri="{53640926-AAD7-44D8-BBD7-CCE9431645EC}">
                        <a14:shadowObscured xmlns:a14="http://schemas.microsoft.com/office/drawing/2010/main"/>
                      </a:ext>
                    </a:extLst>
                  </pic:spPr>
                </pic:pic>
              </a:graphicData>
            </a:graphic>
          </wp:inline>
        </w:drawing>
      </w:r>
    </w:p>
    <w:p w14:paraId="0CABC0A8" w14:textId="532719CE" w:rsidR="00962052" w:rsidRPr="0076321C" w:rsidRDefault="00962052" w:rsidP="00962052">
      <w:pPr>
        <w:spacing w:before="60"/>
        <w:ind w:firstLine="0"/>
        <w:jc w:val="center"/>
        <w:rPr>
          <w:b/>
          <w:bCs/>
          <w:sz w:val="20"/>
          <w:szCs w:val="20"/>
        </w:rPr>
      </w:pPr>
      <w:r w:rsidRPr="0076321C">
        <w:rPr>
          <w:b/>
          <w:bCs/>
          <w:sz w:val="20"/>
          <w:szCs w:val="20"/>
        </w:rPr>
        <w:t>Рис. 13.3.2. Схема газопроводов д. Маркуша Ветлужского муниципального округа</w:t>
      </w:r>
    </w:p>
    <w:p w14:paraId="0A912E97" w14:textId="296BEB13" w:rsidR="00962052" w:rsidRPr="0076321C" w:rsidRDefault="00962052" w:rsidP="00962052">
      <w:pPr>
        <w:ind w:firstLine="0"/>
        <w:jc w:val="center"/>
      </w:pPr>
      <w:r w:rsidRPr="0076321C">
        <w:rPr>
          <w:noProof/>
          <w:lang w:eastAsia="ru-RU"/>
        </w:rPr>
        <w:lastRenderedPageBreak/>
        <w:drawing>
          <wp:inline distT="0" distB="0" distL="0" distR="0" wp14:anchorId="2C260D79" wp14:editId="73A024BF">
            <wp:extent cx="8739963" cy="6218857"/>
            <wp:effectExtent l="0" t="0" r="4445" b="0"/>
            <wp:docPr id="15" name="Рисунок 15" descr="D:\Users\boss\Desktop\Ветлуга Схема ТС\!       Схема ТС Ветлужский МО на 2025 г.  - 26.02.25\Газопровод\Рабочая документация_газ\5373120760538851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boss\Desktop\Ветлуга Схема ТС\!       Схема ТС Ветлужский МО на 2025 г.  - 26.02.25\Газопровод\Рабочая документация_газ\5373120760538851194.jpg"/>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3668" t="1948" r="1568" b="1753"/>
                    <a:stretch/>
                  </pic:blipFill>
                  <pic:spPr bwMode="auto">
                    <a:xfrm>
                      <a:off x="0" y="0"/>
                      <a:ext cx="8739963" cy="6218857"/>
                    </a:xfrm>
                    <a:prstGeom prst="rect">
                      <a:avLst/>
                    </a:prstGeom>
                    <a:noFill/>
                    <a:ln>
                      <a:noFill/>
                    </a:ln>
                    <a:extLst>
                      <a:ext uri="{53640926-AAD7-44D8-BBD7-CCE9431645EC}">
                        <a14:shadowObscured xmlns:a14="http://schemas.microsoft.com/office/drawing/2010/main"/>
                      </a:ext>
                    </a:extLst>
                  </pic:spPr>
                </pic:pic>
              </a:graphicData>
            </a:graphic>
          </wp:inline>
        </w:drawing>
      </w:r>
    </w:p>
    <w:p w14:paraId="6DE34D36" w14:textId="7DAF51CB" w:rsidR="00D041A1" w:rsidRPr="0076321C" w:rsidRDefault="00962052" w:rsidP="00962052">
      <w:pPr>
        <w:ind w:firstLine="0"/>
        <w:jc w:val="center"/>
      </w:pPr>
      <w:r w:rsidRPr="0076321C">
        <w:rPr>
          <w:b/>
          <w:sz w:val="20"/>
          <w:szCs w:val="20"/>
        </w:rPr>
        <w:t>Рис. 13.3.3. Схема газоснабжения д. Афимино Ветлужского муниципального округ</w:t>
      </w:r>
      <w:r w:rsidRPr="0076321C">
        <w:rPr>
          <w:b/>
        </w:rPr>
        <w:t>а</w:t>
      </w:r>
    </w:p>
    <w:p w14:paraId="2E002F1B" w14:textId="77777777" w:rsidR="00962052" w:rsidRPr="0076321C" w:rsidRDefault="00962052">
      <w:pPr>
        <w:ind w:firstLine="0"/>
        <w:jc w:val="left"/>
        <w:sectPr w:rsidR="00962052" w:rsidRPr="0076321C" w:rsidSect="00962052">
          <w:pgSz w:w="16838" w:h="11906" w:orient="landscape" w:code="9"/>
          <w:pgMar w:top="851" w:right="851" w:bottom="851" w:left="851" w:header="0" w:footer="567" w:gutter="0"/>
          <w:cols w:space="708"/>
          <w:docGrid w:linePitch="360"/>
        </w:sectPr>
      </w:pPr>
    </w:p>
    <w:p w14:paraId="348D823D" w14:textId="37509B6F" w:rsidR="00B22B95" w:rsidRPr="0076321C" w:rsidRDefault="00B22B95" w:rsidP="00BC5215">
      <w:pPr>
        <w:pStyle w:val="21"/>
      </w:pPr>
      <w:bookmarkStart w:id="152" w:name="_Toc199596146"/>
      <w:r w:rsidRPr="0076321C">
        <w:lastRenderedPageBreak/>
        <w:t>Описание решений (вырабатываемых с учетом положений</w:t>
      </w:r>
      <w:r w:rsidR="0017505D" w:rsidRPr="0076321C">
        <w:br/>
      </w:r>
      <w:r w:rsidRPr="0076321C">
        <w:t xml:space="preserve"> утвержденной схемы и программы развития Единой энергетической </w:t>
      </w:r>
      <w:r w:rsidR="0017505D" w:rsidRPr="0076321C">
        <w:br/>
      </w:r>
      <w:r w:rsidRPr="0076321C">
        <w:t xml:space="preserve">системы России) о строительстве, реконструкции, техническом </w:t>
      </w:r>
      <w:r w:rsidR="0017505D" w:rsidRPr="0076321C">
        <w:br/>
      </w:r>
      <w:r w:rsidRPr="0076321C">
        <w:t xml:space="preserve">перевооружении и (или) модернизации, выводе из эксплуатации </w:t>
      </w:r>
      <w:r w:rsidR="0017505D" w:rsidRPr="0076321C">
        <w:br/>
      </w:r>
      <w:r w:rsidRPr="0076321C">
        <w:t>источников тепловой энергии и генерирующих объектов, включая</w:t>
      </w:r>
      <w:r w:rsidR="0017505D" w:rsidRPr="0076321C">
        <w:br/>
      </w:r>
      <w:r w:rsidRPr="0076321C">
        <w:t xml:space="preserve"> входящее в их состав оборудование, функционирующих в режиме </w:t>
      </w:r>
      <w:r w:rsidR="0017505D" w:rsidRPr="0076321C">
        <w:br/>
      </w:r>
      <w:r w:rsidRPr="0076321C">
        <w:t>комбинированной выработки электрической и тепловой энергии, в части перспективных балансов тепловой мощности в схемах теплоснабжения</w:t>
      </w:r>
      <w:bookmarkEnd w:id="152"/>
    </w:p>
    <w:p w14:paraId="5FFF32D5" w14:textId="3843C3E9" w:rsidR="00055BDE" w:rsidRPr="0076321C" w:rsidRDefault="00055BDE" w:rsidP="00BC1311">
      <w:pPr>
        <w:pStyle w:val="ab"/>
        <w:spacing w:line="360" w:lineRule="auto"/>
      </w:pPr>
      <w:r w:rsidRPr="0076321C">
        <w:t>Решения (вырабатываемые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 отсутствуют.</w:t>
      </w:r>
    </w:p>
    <w:p w14:paraId="6D9163AA" w14:textId="48C25635" w:rsidR="00B22B95" w:rsidRPr="0076321C" w:rsidRDefault="00EE4394" w:rsidP="00BC5215">
      <w:pPr>
        <w:pStyle w:val="21"/>
      </w:pPr>
      <w:bookmarkStart w:id="153" w:name="_Toc199596147"/>
      <w:r w:rsidRPr="0076321C">
        <w:t xml:space="preserve">Предложения по строительству генерирующих объектов, </w:t>
      </w:r>
      <w:r w:rsidRPr="0076321C">
        <w:br/>
        <w:t xml:space="preserve">функционирующих в режиме комбинированной выработки </w:t>
      </w:r>
      <w:r w:rsidRPr="0076321C">
        <w:br/>
        <w:t xml:space="preserve">электрической и тепловой энергии, указанных в схеме теплоснабжения, для их учета при разработке схемы и программы перспективного </w:t>
      </w:r>
      <w:r w:rsidRPr="0076321C">
        <w:br/>
        <w:t xml:space="preserve">развития электроэнергетики субъекта Российской Федерации, схемы и программы развития Единой энергетической системы России, </w:t>
      </w:r>
      <w:r w:rsidRPr="0076321C">
        <w:br/>
        <w:t>содержащие, в том числе, описание участия указанных объектов в перспективных балансах тепловой мощности и энергии</w:t>
      </w:r>
      <w:bookmarkEnd w:id="153"/>
    </w:p>
    <w:p w14:paraId="227FD814" w14:textId="78B51A53" w:rsidR="00501B96" w:rsidRDefault="00055BDE" w:rsidP="00BC1311">
      <w:pPr>
        <w:pStyle w:val="ab"/>
        <w:spacing w:line="360" w:lineRule="auto"/>
      </w:pPr>
      <w:r w:rsidRPr="0076321C">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 отсутствуют.</w:t>
      </w:r>
    </w:p>
    <w:p w14:paraId="56BFE67A" w14:textId="77777777" w:rsidR="00501B96" w:rsidRDefault="00501B96">
      <w:pPr>
        <w:ind w:firstLine="0"/>
        <w:jc w:val="left"/>
        <w:rPr>
          <w:sz w:val="22"/>
          <w:szCs w:val="22"/>
          <w:lang w:eastAsia="ru-RU"/>
        </w:rPr>
      </w:pPr>
      <w:r>
        <w:br w:type="page"/>
      </w:r>
    </w:p>
    <w:p w14:paraId="1D913A2E" w14:textId="77777777" w:rsidR="00055BDE" w:rsidRPr="0076321C" w:rsidRDefault="00055BDE" w:rsidP="00055BDE">
      <w:pPr>
        <w:pStyle w:val="21"/>
      </w:pPr>
      <w:bookmarkStart w:id="154" w:name="_Toc84363028"/>
      <w:bookmarkStart w:id="155" w:name="_Toc199596148"/>
      <w:r w:rsidRPr="0076321C">
        <w:lastRenderedPageBreak/>
        <w:t xml:space="preserve">Описание решений (вырабатываемых с учетом положений </w:t>
      </w:r>
      <w:r w:rsidRPr="0076321C">
        <w:br/>
        <w:t xml:space="preserve">утвержденной схемы водоснабжения города) о развитии </w:t>
      </w:r>
      <w:r w:rsidRPr="0076321C">
        <w:br/>
        <w:t xml:space="preserve">соответствующей системы водоснабжения в части, относящейся </w:t>
      </w:r>
      <w:r w:rsidRPr="0076321C">
        <w:br/>
        <w:t>к системам теплоснабжения</w:t>
      </w:r>
      <w:bookmarkEnd w:id="154"/>
      <w:bookmarkEnd w:id="155"/>
    </w:p>
    <w:p w14:paraId="6771B20D" w14:textId="20C63163" w:rsidR="004911CB" w:rsidRPr="0076321C" w:rsidRDefault="00055BDE" w:rsidP="00955CCC">
      <w:pPr>
        <w:pStyle w:val="ab"/>
      </w:pPr>
      <w:r w:rsidRPr="0076321C">
        <w:t>Решения (вырабатываемые с учетом положений утвержденной схемы водоснабжения города) о развитии соответствующей системы водоснабжения в части, относящейся к системам теплоснабжения отсутствуют.</w:t>
      </w:r>
    </w:p>
    <w:p w14:paraId="0FC89789" w14:textId="77777777" w:rsidR="00055BDE" w:rsidRPr="0076321C" w:rsidRDefault="00055BDE" w:rsidP="00055BDE">
      <w:pPr>
        <w:pStyle w:val="21"/>
      </w:pPr>
      <w:bookmarkStart w:id="156" w:name="_Toc84363029"/>
      <w:bookmarkStart w:id="157" w:name="_Toc199596149"/>
      <w:r w:rsidRPr="0076321C">
        <w:t xml:space="preserve">Предложения по корректировке утвержденной (разработке) </w:t>
      </w:r>
      <w:r w:rsidRPr="0076321C">
        <w:br/>
        <w:t>схемы водоснабжения города для обеспечения согласованности такой схемы и указанных в схеме теплоснабжения решений о развитии</w:t>
      </w:r>
      <w:r w:rsidRPr="0076321C">
        <w:br/>
        <w:t>источников тепловой энергии и систем теплоснабжения</w:t>
      </w:r>
      <w:bookmarkEnd w:id="156"/>
      <w:bookmarkEnd w:id="157"/>
    </w:p>
    <w:p w14:paraId="1D6A0B15" w14:textId="77777777" w:rsidR="00055BDE" w:rsidRPr="0076321C" w:rsidRDefault="00055BDE" w:rsidP="00124F4E">
      <w:pPr>
        <w:pStyle w:val="ab"/>
        <w:spacing w:line="360" w:lineRule="auto"/>
      </w:pPr>
      <w:r w:rsidRPr="0076321C">
        <w:t>Предложения по корректировке утвержденной (разработке) схемы водоснабжения города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отсутствуют.</w:t>
      </w:r>
    </w:p>
    <w:p w14:paraId="4ED0C260" w14:textId="77777777" w:rsidR="00FF49FA" w:rsidRPr="0076321C" w:rsidRDefault="00FF49FA">
      <w:pPr>
        <w:ind w:firstLine="0"/>
        <w:jc w:val="left"/>
        <w:rPr>
          <w:rFonts w:eastAsiaTheme="minorHAnsi"/>
          <w:b/>
          <w:bCs/>
          <w:kern w:val="32"/>
          <w:sz w:val="22"/>
          <w:szCs w:val="22"/>
          <w:lang w:eastAsia="ru-RU"/>
        </w:rPr>
      </w:pPr>
      <w:r w:rsidRPr="0076321C">
        <w:rPr>
          <w:sz w:val="22"/>
          <w:szCs w:val="22"/>
        </w:rPr>
        <w:br w:type="page"/>
      </w:r>
    </w:p>
    <w:p w14:paraId="7D28666D" w14:textId="1EF5ECC2" w:rsidR="00BA4BB6" w:rsidRPr="0076321C" w:rsidRDefault="00BA4BB6" w:rsidP="008E4C0C">
      <w:pPr>
        <w:pStyle w:val="1"/>
        <w:spacing w:after="120"/>
        <w:rPr>
          <w:color w:val="auto"/>
        </w:rPr>
      </w:pPr>
      <w:bookmarkStart w:id="158" w:name="_Toc199596150"/>
      <w:r w:rsidRPr="0076321C">
        <w:rPr>
          <w:color w:val="auto"/>
        </w:rPr>
        <w:lastRenderedPageBreak/>
        <w:t xml:space="preserve">Индикаторы развития систем </w:t>
      </w:r>
      <w:r w:rsidR="000918EF" w:rsidRPr="0076321C">
        <w:rPr>
          <w:color w:val="auto"/>
        </w:rPr>
        <w:br/>
      </w:r>
      <w:r w:rsidRPr="0076321C">
        <w:rPr>
          <w:color w:val="auto"/>
        </w:rPr>
        <w:t xml:space="preserve">теплоснабжения </w:t>
      </w:r>
      <w:r w:rsidR="00E247CD" w:rsidRPr="0076321C">
        <w:rPr>
          <w:color w:val="auto"/>
        </w:rPr>
        <w:t>Ветлужского МО</w:t>
      </w:r>
      <w:bookmarkEnd w:id="158"/>
      <w:r w:rsidR="00E247CD" w:rsidRPr="0076321C">
        <w:rPr>
          <w:color w:val="auto"/>
        </w:rPr>
        <w:t xml:space="preserve"> </w:t>
      </w:r>
    </w:p>
    <w:p w14:paraId="756135D3" w14:textId="125345D8" w:rsidR="004238DC" w:rsidRPr="0076321C" w:rsidRDefault="004238DC" w:rsidP="004238DC">
      <w:pPr>
        <w:pStyle w:val="21"/>
      </w:pPr>
      <w:bookmarkStart w:id="159" w:name="_Toc199596151"/>
      <w:r w:rsidRPr="0076321C">
        <w:t>Общие положения</w:t>
      </w:r>
      <w:bookmarkEnd w:id="159"/>
    </w:p>
    <w:p w14:paraId="05C98482" w14:textId="21836D12" w:rsidR="004238DC" w:rsidRPr="0076321C" w:rsidRDefault="004238DC" w:rsidP="000530E0">
      <w:pPr>
        <w:pStyle w:val="ab"/>
        <w:spacing w:line="336" w:lineRule="auto"/>
      </w:pPr>
      <w:r w:rsidRPr="0076321C">
        <w:t xml:space="preserve">В соответствие с Методическими рекомендациями по разработке схем теплоснабже-ния, утвержденных Приказом № 212 Минэнерго России от 05.03.2019 г., в настоящей Главе развитие системы теплоснабжения </w:t>
      </w:r>
      <w:r w:rsidR="00E247CD" w:rsidRPr="0076321C">
        <w:t xml:space="preserve">Ветлужского МО </w:t>
      </w:r>
      <w:r w:rsidRPr="0076321C">
        <w:t xml:space="preserve"> оценивается по индикаторам, применяемым раздельно:</w:t>
      </w:r>
    </w:p>
    <w:p w14:paraId="1EED148B" w14:textId="77777777" w:rsidR="004238DC" w:rsidRPr="0076321C" w:rsidRDefault="004238DC" w:rsidP="000530E0">
      <w:pPr>
        <w:pStyle w:val="ab"/>
        <w:spacing w:line="336" w:lineRule="auto"/>
      </w:pPr>
      <w:r w:rsidRPr="0076321C">
        <w:t>1) - к изолированным системам теплоснабжения,</w:t>
      </w:r>
    </w:p>
    <w:p w14:paraId="0839DD82" w14:textId="77777777" w:rsidR="004238DC" w:rsidRPr="0076321C" w:rsidRDefault="004238DC" w:rsidP="000530E0">
      <w:pPr>
        <w:pStyle w:val="ab"/>
        <w:spacing w:line="336" w:lineRule="auto"/>
      </w:pPr>
      <w:r w:rsidRPr="0076321C">
        <w:t>2) - к ЕТО;</w:t>
      </w:r>
    </w:p>
    <w:p w14:paraId="2EF382DE" w14:textId="77777777" w:rsidR="004238DC" w:rsidRPr="0076321C" w:rsidRDefault="004238DC" w:rsidP="000530E0">
      <w:pPr>
        <w:pStyle w:val="ab"/>
        <w:spacing w:line="336" w:lineRule="auto"/>
      </w:pPr>
      <w:r w:rsidRPr="0076321C">
        <w:t>К индикаторам, характеризующим развитие существующей изолированной системы теплоснабжения, относятся:</w:t>
      </w:r>
    </w:p>
    <w:p w14:paraId="4EF052CB" w14:textId="77777777" w:rsidR="004238DC" w:rsidRPr="0076321C" w:rsidRDefault="004238DC" w:rsidP="000530E0">
      <w:pPr>
        <w:pStyle w:val="ab"/>
        <w:spacing w:line="336" w:lineRule="auto"/>
      </w:pPr>
      <w:r w:rsidRPr="0076321C">
        <w:t>Количество прекращений подачи тепловой энергии, теплоносителя в результате тех-нологических нарушений на тепловых сетях.</w:t>
      </w:r>
    </w:p>
    <w:p w14:paraId="74A50EE8" w14:textId="77777777" w:rsidR="004238DC" w:rsidRPr="0076321C" w:rsidRDefault="004238DC" w:rsidP="000530E0">
      <w:pPr>
        <w:pStyle w:val="ab"/>
        <w:spacing w:line="336" w:lineRule="auto"/>
      </w:pPr>
      <w:r w:rsidRPr="0076321C">
        <w:t>Количество прекращений подачи тепловой энергии, теплоносителя в результате тех-нологических нарушений на источниках тепловой энергии.</w:t>
      </w:r>
    </w:p>
    <w:p w14:paraId="7B39E053" w14:textId="77777777" w:rsidR="004238DC" w:rsidRPr="0076321C" w:rsidRDefault="004238DC" w:rsidP="000530E0">
      <w:pPr>
        <w:pStyle w:val="ab"/>
        <w:spacing w:line="336" w:lineRule="auto"/>
      </w:pPr>
      <w:r w:rsidRPr="0076321C">
        <w:t>Удельный расход условного топлива на единицу тепловой энергии, отпускаемой с коллекторов источников тепловой энергии.</w:t>
      </w:r>
    </w:p>
    <w:p w14:paraId="765FCEB4" w14:textId="77777777" w:rsidR="004238DC" w:rsidRPr="0076321C" w:rsidRDefault="004238DC" w:rsidP="000530E0">
      <w:pPr>
        <w:pStyle w:val="ab"/>
        <w:spacing w:line="336" w:lineRule="auto"/>
      </w:pPr>
      <w:r w:rsidRPr="0076321C">
        <w:t>Отношение величины технологических потерь тепловой энергии, теплоносителя к ма-териальной характеристике тепловой сети.</w:t>
      </w:r>
    </w:p>
    <w:p w14:paraId="5489C7A6" w14:textId="77777777" w:rsidR="004238DC" w:rsidRPr="0076321C" w:rsidRDefault="004238DC" w:rsidP="000530E0">
      <w:pPr>
        <w:pStyle w:val="ab"/>
        <w:spacing w:line="336" w:lineRule="auto"/>
      </w:pPr>
      <w:r w:rsidRPr="0076321C">
        <w:t>Коэффициент использования установленной тепловой мощности.</w:t>
      </w:r>
    </w:p>
    <w:p w14:paraId="44BD19AD" w14:textId="77777777" w:rsidR="004238DC" w:rsidRPr="0076321C" w:rsidRDefault="004238DC" w:rsidP="000530E0">
      <w:pPr>
        <w:pStyle w:val="ab"/>
        <w:spacing w:line="336" w:lineRule="auto"/>
      </w:pPr>
      <w:r w:rsidRPr="0076321C">
        <w:t>Удельная материальная характеристика тепловых сетей, приведенная к договорной тепловой нагрузке.</w:t>
      </w:r>
    </w:p>
    <w:p w14:paraId="258ECAAE" w14:textId="77777777" w:rsidR="004238DC" w:rsidRPr="0076321C" w:rsidRDefault="004238DC" w:rsidP="000530E0">
      <w:pPr>
        <w:pStyle w:val="ab"/>
        <w:spacing w:line="336" w:lineRule="auto"/>
      </w:pPr>
      <w:r w:rsidRPr="0076321C">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p w14:paraId="72023DF7" w14:textId="77777777" w:rsidR="004238DC" w:rsidRPr="0076321C" w:rsidRDefault="004238DC" w:rsidP="000530E0">
      <w:pPr>
        <w:pStyle w:val="ab"/>
        <w:spacing w:line="336" w:lineRule="auto"/>
      </w:pPr>
      <w:r w:rsidRPr="0076321C">
        <w:t>Удельный расход условного топлива на отпуск электрической энергии.</w:t>
      </w:r>
    </w:p>
    <w:p w14:paraId="5B1014E1" w14:textId="77777777" w:rsidR="004238DC" w:rsidRPr="0076321C" w:rsidRDefault="004238DC" w:rsidP="000530E0">
      <w:pPr>
        <w:pStyle w:val="ab"/>
        <w:spacing w:line="336" w:lineRule="auto"/>
      </w:pPr>
      <w:r w:rsidRPr="0076321C">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14:paraId="12FDE803" w14:textId="77777777" w:rsidR="004238DC" w:rsidRPr="0076321C" w:rsidRDefault="004238DC" w:rsidP="000530E0">
      <w:pPr>
        <w:pStyle w:val="ab"/>
        <w:spacing w:line="336" w:lineRule="auto"/>
      </w:pPr>
      <w:r w:rsidRPr="0076321C">
        <w:t>Доля отпуска тепловой энергии, осуществляемого потребителям по приборам учета, в общем объеме отпущенной тепловой энергии.</w:t>
      </w:r>
    </w:p>
    <w:p w14:paraId="31BA80A0" w14:textId="77777777" w:rsidR="004238DC" w:rsidRPr="0076321C" w:rsidRDefault="004238DC" w:rsidP="000530E0">
      <w:pPr>
        <w:pStyle w:val="ab"/>
        <w:spacing w:line="336" w:lineRule="auto"/>
      </w:pPr>
      <w:r w:rsidRPr="0076321C">
        <w:t>Средневзвешенный (по материальной характеристике) срок эксплуатации тепловых сетей (для каждой системы теплоснабжения).</w:t>
      </w:r>
    </w:p>
    <w:p w14:paraId="5AE5432E" w14:textId="77777777" w:rsidR="004238DC" w:rsidRPr="0076321C" w:rsidRDefault="004238DC" w:rsidP="000530E0">
      <w:pPr>
        <w:pStyle w:val="ab"/>
        <w:spacing w:line="336" w:lineRule="auto"/>
      </w:pPr>
      <w:r w:rsidRPr="0076321C">
        <w:t>Отношение материальной характеристики тепловых сетей, реконструированных за год, к общей материальной характеристике тепловых сетей.</w:t>
      </w:r>
    </w:p>
    <w:p w14:paraId="2D5AE015" w14:textId="284F1960" w:rsidR="004238DC" w:rsidRPr="0076321C" w:rsidRDefault="004238DC" w:rsidP="000530E0">
      <w:pPr>
        <w:pStyle w:val="ab"/>
        <w:spacing w:line="336" w:lineRule="auto"/>
      </w:pPr>
      <w:r w:rsidRPr="0076321C">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p w14:paraId="46CC4C9A" w14:textId="6F70AA5C" w:rsidR="00F9579F" w:rsidRPr="0076321C" w:rsidRDefault="00F9579F" w:rsidP="000530E0">
      <w:pPr>
        <w:pStyle w:val="ab"/>
        <w:spacing w:line="336" w:lineRule="auto"/>
      </w:pPr>
      <w:r w:rsidRPr="0076321C">
        <w:t>Индикаторы развития систем теплоснабжения г. Ветлуги представлены в  табл. 14.1.1.</w:t>
      </w:r>
    </w:p>
    <w:p w14:paraId="39ABAEAD" w14:textId="77777777" w:rsidR="004238DC" w:rsidRPr="0076321C" w:rsidRDefault="004238DC" w:rsidP="004238DC">
      <w:pPr>
        <w:rPr>
          <w:lang w:eastAsia="ru-RU"/>
        </w:rPr>
      </w:pPr>
    </w:p>
    <w:p w14:paraId="0A5903A9" w14:textId="77777777" w:rsidR="004238DC" w:rsidRPr="0076321C" w:rsidRDefault="004238DC" w:rsidP="004238DC">
      <w:pPr>
        <w:rPr>
          <w:lang w:eastAsia="ru-RU"/>
        </w:rPr>
        <w:sectPr w:rsidR="004238DC" w:rsidRPr="0076321C" w:rsidSect="004238DC">
          <w:pgSz w:w="11906" w:h="16838" w:code="9"/>
          <w:pgMar w:top="851" w:right="851" w:bottom="851" w:left="1418" w:header="0" w:footer="567" w:gutter="0"/>
          <w:cols w:space="708"/>
          <w:docGrid w:linePitch="360"/>
        </w:sectPr>
      </w:pPr>
    </w:p>
    <w:p w14:paraId="2E93B34A" w14:textId="6800D66E" w:rsidR="00F9579F" w:rsidRPr="0076321C" w:rsidRDefault="00F9579F" w:rsidP="008910F8">
      <w:pPr>
        <w:pStyle w:val="22"/>
        <w:rPr>
          <w:rFonts w:cs="Arial"/>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05"/>
        <w:gridCol w:w="5548"/>
        <w:gridCol w:w="1367"/>
        <w:gridCol w:w="1056"/>
        <w:gridCol w:w="1059"/>
        <w:gridCol w:w="1059"/>
        <w:gridCol w:w="1059"/>
        <w:gridCol w:w="1059"/>
        <w:gridCol w:w="1059"/>
        <w:gridCol w:w="1355"/>
      </w:tblGrid>
      <w:tr w:rsidR="00501B96" w:rsidRPr="00627243" w14:paraId="29DEEFAE" w14:textId="77777777" w:rsidTr="008D2150">
        <w:trPr>
          <w:cantSplit/>
          <w:trHeight w:val="397"/>
          <w:tblHeader/>
        </w:trPr>
        <w:tc>
          <w:tcPr>
            <w:tcW w:w="167" w:type="pct"/>
            <w:shd w:val="clear" w:color="auto" w:fill="auto"/>
            <w:noWrap/>
            <w:vAlign w:val="center"/>
            <w:hideMark/>
          </w:tcPr>
          <w:p w14:paraId="14599198" w14:textId="77777777" w:rsidR="00501B96" w:rsidRPr="00627243" w:rsidRDefault="00501B96" w:rsidP="00501B96">
            <w:pPr>
              <w:ind w:firstLine="0"/>
              <w:jc w:val="center"/>
              <w:rPr>
                <w:b/>
                <w:bCs/>
                <w:sz w:val="18"/>
                <w:szCs w:val="18"/>
                <w:lang w:eastAsia="ru-RU"/>
              </w:rPr>
            </w:pPr>
            <w:r w:rsidRPr="00627243">
              <w:rPr>
                <w:b/>
                <w:bCs/>
                <w:sz w:val="18"/>
                <w:szCs w:val="18"/>
                <w:lang w:eastAsia="ru-RU"/>
              </w:rPr>
              <w:t xml:space="preserve">№ </w:t>
            </w:r>
            <w:r w:rsidRPr="00627243">
              <w:rPr>
                <w:b/>
                <w:bCs/>
                <w:sz w:val="18"/>
                <w:szCs w:val="18"/>
                <w:lang w:eastAsia="ru-RU"/>
              </w:rPr>
              <w:br/>
              <w:t>п/п</w:t>
            </w:r>
          </w:p>
        </w:tc>
        <w:tc>
          <w:tcPr>
            <w:tcW w:w="1834" w:type="pct"/>
            <w:shd w:val="clear" w:color="auto" w:fill="auto"/>
            <w:noWrap/>
            <w:vAlign w:val="center"/>
            <w:hideMark/>
          </w:tcPr>
          <w:p w14:paraId="4B333AF3" w14:textId="77777777" w:rsidR="00501B96" w:rsidRPr="00627243" w:rsidRDefault="00501B96" w:rsidP="00501B96">
            <w:pPr>
              <w:ind w:firstLine="0"/>
              <w:jc w:val="center"/>
              <w:rPr>
                <w:b/>
                <w:bCs/>
                <w:sz w:val="18"/>
                <w:szCs w:val="18"/>
                <w:lang w:eastAsia="ru-RU"/>
              </w:rPr>
            </w:pPr>
            <w:r w:rsidRPr="00627243">
              <w:rPr>
                <w:b/>
                <w:bCs/>
                <w:sz w:val="18"/>
                <w:szCs w:val="18"/>
                <w:lang w:eastAsia="ru-RU"/>
              </w:rPr>
              <w:t>Наименование показателя</w:t>
            </w:r>
          </w:p>
        </w:tc>
        <w:tc>
          <w:tcPr>
            <w:tcW w:w="452" w:type="pct"/>
            <w:shd w:val="clear" w:color="auto" w:fill="auto"/>
            <w:vAlign w:val="center"/>
            <w:hideMark/>
          </w:tcPr>
          <w:p w14:paraId="0769681A" w14:textId="77777777" w:rsidR="00501B96" w:rsidRPr="00627243" w:rsidRDefault="00501B96" w:rsidP="00501B96">
            <w:pPr>
              <w:ind w:firstLine="0"/>
              <w:jc w:val="center"/>
              <w:rPr>
                <w:b/>
                <w:bCs/>
                <w:sz w:val="18"/>
                <w:szCs w:val="18"/>
                <w:lang w:eastAsia="ru-RU"/>
              </w:rPr>
            </w:pPr>
            <w:r w:rsidRPr="00627243">
              <w:rPr>
                <w:b/>
                <w:bCs/>
                <w:sz w:val="18"/>
                <w:szCs w:val="18"/>
                <w:lang w:eastAsia="ru-RU"/>
              </w:rPr>
              <w:t>Ед. изм.</w:t>
            </w:r>
          </w:p>
        </w:tc>
        <w:tc>
          <w:tcPr>
            <w:tcW w:w="349" w:type="pct"/>
            <w:tcBorders>
              <w:top w:val="single" w:sz="4" w:space="0" w:color="auto"/>
              <w:left w:val="nil"/>
              <w:bottom w:val="single" w:sz="4" w:space="0" w:color="auto"/>
              <w:right w:val="single" w:sz="4" w:space="0" w:color="auto"/>
            </w:tcBorders>
            <w:shd w:val="clear" w:color="auto" w:fill="auto"/>
            <w:noWrap/>
            <w:vAlign w:val="center"/>
            <w:hideMark/>
          </w:tcPr>
          <w:p w14:paraId="71CB6F88" w14:textId="77777777" w:rsidR="00501B96" w:rsidRPr="00627243" w:rsidRDefault="00501B96" w:rsidP="00501B96">
            <w:pPr>
              <w:ind w:firstLine="0"/>
              <w:jc w:val="center"/>
              <w:rPr>
                <w:b/>
                <w:bCs/>
                <w:sz w:val="18"/>
                <w:szCs w:val="18"/>
              </w:rPr>
            </w:pPr>
            <w:r w:rsidRPr="00C83548">
              <w:rPr>
                <w:b/>
                <w:bCs/>
                <w:sz w:val="18"/>
                <w:szCs w:val="18"/>
              </w:rPr>
              <w:t>2025</w:t>
            </w:r>
          </w:p>
        </w:tc>
        <w:tc>
          <w:tcPr>
            <w:tcW w:w="350" w:type="pct"/>
            <w:tcBorders>
              <w:top w:val="single" w:sz="4" w:space="0" w:color="auto"/>
              <w:left w:val="nil"/>
              <w:bottom w:val="single" w:sz="4" w:space="0" w:color="auto"/>
              <w:right w:val="single" w:sz="4" w:space="0" w:color="auto"/>
            </w:tcBorders>
            <w:shd w:val="clear" w:color="auto" w:fill="auto"/>
            <w:noWrap/>
            <w:vAlign w:val="center"/>
          </w:tcPr>
          <w:p w14:paraId="24829631" w14:textId="77777777" w:rsidR="00501B96" w:rsidRPr="00627243" w:rsidRDefault="00501B96" w:rsidP="00501B96">
            <w:pPr>
              <w:ind w:firstLine="0"/>
              <w:jc w:val="center"/>
              <w:rPr>
                <w:b/>
                <w:bCs/>
                <w:sz w:val="18"/>
                <w:szCs w:val="18"/>
              </w:rPr>
            </w:pPr>
            <w:r w:rsidRPr="00C83548">
              <w:rPr>
                <w:b/>
                <w:bCs/>
                <w:sz w:val="18"/>
                <w:szCs w:val="18"/>
              </w:rPr>
              <w:t>2026</w:t>
            </w:r>
          </w:p>
        </w:tc>
        <w:tc>
          <w:tcPr>
            <w:tcW w:w="350" w:type="pct"/>
            <w:tcBorders>
              <w:top w:val="single" w:sz="4" w:space="0" w:color="auto"/>
              <w:left w:val="nil"/>
              <w:bottom w:val="single" w:sz="4" w:space="0" w:color="auto"/>
              <w:right w:val="single" w:sz="4" w:space="0" w:color="auto"/>
            </w:tcBorders>
            <w:shd w:val="clear" w:color="auto" w:fill="auto"/>
            <w:noWrap/>
            <w:vAlign w:val="center"/>
          </w:tcPr>
          <w:p w14:paraId="40C88AED" w14:textId="77777777" w:rsidR="00501B96" w:rsidRPr="00627243" w:rsidRDefault="00501B96" w:rsidP="00501B96">
            <w:pPr>
              <w:ind w:firstLine="0"/>
              <w:jc w:val="center"/>
              <w:rPr>
                <w:b/>
                <w:bCs/>
                <w:sz w:val="18"/>
                <w:szCs w:val="18"/>
              </w:rPr>
            </w:pPr>
            <w:r w:rsidRPr="00C83548">
              <w:rPr>
                <w:b/>
                <w:bCs/>
                <w:sz w:val="18"/>
                <w:szCs w:val="18"/>
              </w:rPr>
              <w:t>2027</w:t>
            </w:r>
          </w:p>
        </w:tc>
        <w:tc>
          <w:tcPr>
            <w:tcW w:w="350" w:type="pct"/>
            <w:tcBorders>
              <w:top w:val="single" w:sz="4" w:space="0" w:color="auto"/>
              <w:left w:val="nil"/>
              <w:bottom w:val="single" w:sz="4" w:space="0" w:color="auto"/>
              <w:right w:val="single" w:sz="4" w:space="0" w:color="auto"/>
            </w:tcBorders>
            <w:shd w:val="clear" w:color="auto" w:fill="auto"/>
            <w:noWrap/>
            <w:vAlign w:val="center"/>
          </w:tcPr>
          <w:p w14:paraId="6886779E" w14:textId="77777777" w:rsidR="00501B96" w:rsidRPr="00627243" w:rsidRDefault="00501B96" w:rsidP="00501B96">
            <w:pPr>
              <w:ind w:firstLine="0"/>
              <w:jc w:val="center"/>
              <w:rPr>
                <w:b/>
                <w:bCs/>
                <w:sz w:val="18"/>
                <w:szCs w:val="18"/>
              </w:rPr>
            </w:pPr>
            <w:r w:rsidRPr="00C83548">
              <w:rPr>
                <w:b/>
                <w:bCs/>
                <w:sz w:val="18"/>
                <w:szCs w:val="18"/>
              </w:rPr>
              <w:t>2028</w:t>
            </w:r>
          </w:p>
        </w:tc>
        <w:tc>
          <w:tcPr>
            <w:tcW w:w="350" w:type="pct"/>
            <w:tcBorders>
              <w:top w:val="single" w:sz="4" w:space="0" w:color="auto"/>
              <w:left w:val="nil"/>
              <w:bottom w:val="single" w:sz="4" w:space="0" w:color="auto"/>
              <w:right w:val="single" w:sz="4" w:space="0" w:color="auto"/>
            </w:tcBorders>
            <w:shd w:val="clear" w:color="auto" w:fill="auto"/>
            <w:noWrap/>
            <w:vAlign w:val="center"/>
          </w:tcPr>
          <w:p w14:paraId="09A7DA38" w14:textId="77777777" w:rsidR="00501B96" w:rsidRPr="00627243" w:rsidRDefault="00501B96" w:rsidP="00501B96">
            <w:pPr>
              <w:ind w:firstLine="0"/>
              <w:jc w:val="center"/>
              <w:rPr>
                <w:b/>
                <w:bCs/>
                <w:sz w:val="18"/>
                <w:szCs w:val="18"/>
              </w:rPr>
            </w:pPr>
            <w:r>
              <w:rPr>
                <w:b/>
                <w:bCs/>
                <w:sz w:val="18"/>
                <w:szCs w:val="18"/>
              </w:rPr>
              <w:t>2029</w:t>
            </w:r>
          </w:p>
        </w:tc>
        <w:tc>
          <w:tcPr>
            <w:tcW w:w="350" w:type="pct"/>
            <w:tcBorders>
              <w:top w:val="single" w:sz="4" w:space="0" w:color="auto"/>
              <w:left w:val="nil"/>
              <w:bottom w:val="single" w:sz="4" w:space="0" w:color="auto"/>
              <w:right w:val="single" w:sz="4" w:space="0" w:color="auto"/>
            </w:tcBorders>
            <w:shd w:val="clear" w:color="auto" w:fill="auto"/>
            <w:noWrap/>
            <w:vAlign w:val="center"/>
          </w:tcPr>
          <w:p w14:paraId="076B4674" w14:textId="77777777" w:rsidR="00501B96" w:rsidRPr="00627243" w:rsidRDefault="00501B96" w:rsidP="00501B96">
            <w:pPr>
              <w:ind w:firstLine="0"/>
              <w:jc w:val="center"/>
              <w:rPr>
                <w:b/>
                <w:bCs/>
                <w:sz w:val="18"/>
                <w:szCs w:val="18"/>
              </w:rPr>
            </w:pPr>
            <w:r>
              <w:rPr>
                <w:b/>
                <w:bCs/>
                <w:sz w:val="18"/>
                <w:szCs w:val="18"/>
              </w:rPr>
              <w:t>2030</w:t>
            </w:r>
          </w:p>
        </w:tc>
        <w:tc>
          <w:tcPr>
            <w:tcW w:w="448" w:type="pct"/>
            <w:tcBorders>
              <w:top w:val="single" w:sz="4" w:space="0" w:color="auto"/>
              <w:left w:val="nil"/>
              <w:bottom w:val="single" w:sz="4" w:space="0" w:color="auto"/>
              <w:right w:val="single" w:sz="4" w:space="0" w:color="auto"/>
            </w:tcBorders>
            <w:shd w:val="clear" w:color="auto" w:fill="auto"/>
            <w:noWrap/>
            <w:vAlign w:val="center"/>
            <w:hideMark/>
          </w:tcPr>
          <w:p w14:paraId="397A74C8" w14:textId="77777777" w:rsidR="00501B96" w:rsidRPr="00627243" w:rsidRDefault="00501B96" w:rsidP="00501B96">
            <w:pPr>
              <w:ind w:firstLine="0"/>
              <w:jc w:val="center"/>
              <w:rPr>
                <w:b/>
                <w:bCs/>
                <w:sz w:val="18"/>
                <w:szCs w:val="18"/>
              </w:rPr>
            </w:pPr>
            <w:r>
              <w:rPr>
                <w:b/>
                <w:bCs/>
                <w:sz w:val="18"/>
                <w:szCs w:val="18"/>
              </w:rPr>
              <w:t>2031-2035</w:t>
            </w:r>
          </w:p>
        </w:tc>
      </w:tr>
      <w:tr w:rsidR="00501B96" w:rsidRPr="00627243" w14:paraId="0299358B" w14:textId="77777777" w:rsidTr="008D2150">
        <w:trPr>
          <w:cantSplit/>
          <w:trHeight w:val="283"/>
        </w:trPr>
        <w:tc>
          <w:tcPr>
            <w:tcW w:w="5000" w:type="pct"/>
            <w:gridSpan w:val="10"/>
            <w:shd w:val="clear" w:color="auto" w:fill="auto"/>
            <w:noWrap/>
            <w:vAlign w:val="center"/>
            <w:hideMark/>
          </w:tcPr>
          <w:p w14:paraId="689DA393" w14:textId="77777777" w:rsidR="00501B96" w:rsidRPr="00627243" w:rsidRDefault="00501B96" w:rsidP="00501B96">
            <w:pPr>
              <w:ind w:firstLine="0"/>
              <w:jc w:val="center"/>
              <w:rPr>
                <w:b/>
                <w:bCs/>
                <w:sz w:val="18"/>
                <w:szCs w:val="18"/>
                <w:lang w:eastAsia="ru-RU"/>
              </w:rPr>
            </w:pPr>
            <w:r w:rsidRPr="00627243">
              <w:rPr>
                <w:b/>
                <w:bCs/>
                <w:sz w:val="18"/>
                <w:szCs w:val="18"/>
                <w:lang w:eastAsia="ru-RU"/>
              </w:rPr>
              <w:t>Ветлужский филиал АО «НОКК»</w:t>
            </w:r>
          </w:p>
        </w:tc>
      </w:tr>
      <w:tr w:rsidR="00501B96" w:rsidRPr="00627243" w14:paraId="20BC16CF" w14:textId="77777777" w:rsidTr="008D2150">
        <w:trPr>
          <w:cantSplit/>
          <w:trHeight w:val="283"/>
        </w:trPr>
        <w:tc>
          <w:tcPr>
            <w:tcW w:w="5000" w:type="pct"/>
            <w:gridSpan w:val="10"/>
            <w:shd w:val="clear" w:color="auto" w:fill="auto"/>
            <w:noWrap/>
            <w:vAlign w:val="center"/>
            <w:hideMark/>
          </w:tcPr>
          <w:p w14:paraId="4AA7C1A1" w14:textId="77777777" w:rsidR="00501B96" w:rsidRPr="00627243" w:rsidRDefault="00501B96" w:rsidP="00501B96">
            <w:pPr>
              <w:ind w:firstLine="0"/>
              <w:jc w:val="center"/>
              <w:rPr>
                <w:b/>
                <w:bCs/>
                <w:sz w:val="18"/>
                <w:szCs w:val="18"/>
                <w:lang w:eastAsia="ru-RU"/>
              </w:rPr>
            </w:pPr>
            <w:r w:rsidRPr="00627243">
              <w:rPr>
                <w:b/>
                <w:bCs/>
                <w:sz w:val="18"/>
                <w:szCs w:val="18"/>
                <w:lang w:eastAsia="ru-RU"/>
              </w:rPr>
              <w:t>Котельная № 1</w:t>
            </w:r>
          </w:p>
        </w:tc>
      </w:tr>
      <w:tr w:rsidR="00501B96" w:rsidRPr="00627243" w14:paraId="1E7DC987" w14:textId="77777777" w:rsidTr="008D2150">
        <w:trPr>
          <w:cantSplit/>
          <w:trHeight w:val="454"/>
        </w:trPr>
        <w:tc>
          <w:tcPr>
            <w:tcW w:w="167" w:type="pct"/>
            <w:shd w:val="clear" w:color="auto" w:fill="auto"/>
            <w:noWrap/>
            <w:vAlign w:val="center"/>
            <w:hideMark/>
          </w:tcPr>
          <w:p w14:paraId="6AC3BB18" w14:textId="77777777" w:rsidR="00501B96" w:rsidRPr="00627243" w:rsidRDefault="00501B96" w:rsidP="00501B96">
            <w:pPr>
              <w:ind w:firstLine="0"/>
              <w:jc w:val="center"/>
              <w:rPr>
                <w:sz w:val="18"/>
                <w:szCs w:val="18"/>
                <w:lang w:eastAsia="ru-RU"/>
              </w:rPr>
            </w:pPr>
            <w:r w:rsidRPr="00627243">
              <w:rPr>
                <w:sz w:val="18"/>
                <w:szCs w:val="18"/>
                <w:lang w:eastAsia="ru-RU"/>
              </w:rPr>
              <w:t>1</w:t>
            </w:r>
          </w:p>
        </w:tc>
        <w:tc>
          <w:tcPr>
            <w:tcW w:w="1834" w:type="pct"/>
            <w:shd w:val="clear" w:color="auto" w:fill="auto"/>
            <w:vAlign w:val="center"/>
            <w:hideMark/>
          </w:tcPr>
          <w:p w14:paraId="71ED74E3" w14:textId="77777777" w:rsidR="00501B96" w:rsidRPr="00627243" w:rsidRDefault="00501B96" w:rsidP="00501B96">
            <w:pPr>
              <w:ind w:firstLine="0"/>
              <w:rPr>
                <w:sz w:val="18"/>
                <w:szCs w:val="18"/>
                <w:lang w:eastAsia="ru-RU"/>
              </w:rPr>
            </w:pPr>
            <w:r w:rsidRPr="00627243">
              <w:rPr>
                <w:sz w:val="18"/>
                <w:szCs w:val="18"/>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52" w:type="pct"/>
            <w:shd w:val="clear" w:color="auto" w:fill="auto"/>
            <w:noWrap/>
            <w:vAlign w:val="center"/>
            <w:hideMark/>
          </w:tcPr>
          <w:p w14:paraId="3DAA1B41"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41E470F1" w14:textId="77777777" w:rsidR="00501B96" w:rsidRPr="00627243" w:rsidRDefault="00501B96" w:rsidP="00501B96">
            <w:pPr>
              <w:ind w:firstLine="0"/>
              <w:jc w:val="center"/>
              <w:rPr>
                <w:sz w:val="18"/>
                <w:szCs w:val="18"/>
                <w:lang w:eastAsia="ru-RU"/>
              </w:rPr>
            </w:pPr>
            <w:r w:rsidRPr="00627243">
              <w:rPr>
                <w:sz w:val="18"/>
                <w:szCs w:val="18"/>
              </w:rPr>
              <w:t>3</w:t>
            </w:r>
          </w:p>
        </w:tc>
        <w:tc>
          <w:tcPr>
            <w:tcW w:w="350" w:type="pct"/>
            <w:shd w:val="clear" w:color="auto" w:fill="auto"/>
            <w:noWrap/>
            <w:vAlign w:val="center"/>
            <w:hideMark/>
          </w:tcPr>
          <w:p w14:paraId="73CDAFB4" w14:textId="77777777" w:rsidR="00501B96" w:rsidRPr="00627243" w:rsidRDefault="00501B96" w:rsidP="00501B96">
            <w:pPr>
              <w:ind w:firstLine="0"/>
              <w:jc w:val="center"/>
              <w:rPr>
                <w:sz w:val="18"/>
                <w:szCs w:val="18"/>
                <w:lang w:eastAsia="ru-RU"/>
              </w:rPr>
            </w:pPr>
            <w:r w:rsidRPr="00627243">
              <w:rPr>
                <w:sz w:val="18"/>
                <w:szCs w:val="18"/>
              </w:rPr>
              <w:t>3</w:t>
            </w:r>
          </w:p>
        </w:tc>
        <w:tc>
          <w:tcPr>
            <w:tcW w:w="350" w:type="pct"/>
            <w:shd w:val="clear" w:color="auto" w:fill="auto"/>
            <w:noWrap/>
            <w:vAlign w:val="center"/>
            <w:hideMark/>
          </w:tcPr>
          <w:p w14:paraId="34DA8AA5" w14:textId="77777777" w:rsidR="00501B96" w:rsidRPr="00627243" w:rsidRDefault="00501B96" w:rsidP="00501B96">
            <w:pPr>
              <w:ind w:firstLine="0"/>
              <w:jc w:val="center"/>
              <w:rPr>
                <w:sz w:val="18"/>
                <w:szCs w:val="18"/>
                <w:lang w:eastAsia="ru-RU"/>
              </w:rPr>
            </w:pPr>
            <w:r w:rsidRPr="00627243">
              <w:rPr>
                <w:sz w:val="18"/>
                <w:szCs w:val="18"/>
              </w:rPr>
              <w:t>2</w:t>
            </w:r>
          </w:p>
        </w:tc>
        <w:tc>
          <w:tcPr>
            <w:tcW w:w="350" w:type="pct"/>
            <w:shd w:val="clear" w:color="auto" w:fill="auto"/>
            <w:noWrap/>
            <w:vAlign w:val="center"/>
            <w:hideMark/>
          </w:tcPr>
          <w:p w14:paraId="3F05B854" w14:textId="77777777" w:rsidR="00501B96" w:rsidRPr="00627243" w:rsidRDefault="00501B96" w:rsidP="00501B96">
            <w:pPr>
              <w:ind w:firstLine="0"/>
              <w:jc w:val="center"/>
              <w:rPr>
                <w:sz w:val="18"/>
                <w:szCs w:val="18"/>
                <w:lang w:eastAsia="ru-RU"/>
              </w:rPr>
            </w:pPr>
            <w:r w:rsidRPr="00627243">
              <w:rPr>
                <w:sz w:val="18"/>
                <w:szCs w:val="18"/>
              </w:rPr>
              <w:t>1</w:t>
            </w:r>
          </w:p>
        </w:tc>
        <w:tc>
          <w:tcPr>
            <w:tcW w:w="350" w:type="pct"/>
            <w:shd w:val="clear" w:color="auto" w:fill="auto"/>
            <w:noWrap/>
            <w:vAlign w:val="center"/>
            <w:hideMark/>
          </w:tcPr>
          <w:p w14:paraId="597D46EE" w14:textId="77777777" w:rsidR="00501B96" w:rsidRPr="00627243" w:rsidRDefault="00501B96" w:rsidP="00501B96">
            <w:pPr>
              <w:ind w:firstLine="0"/>
              <w:jc w:val="center"/>
              <w:rPr>
                <w:sz w:val="18"/>
                <w:szCs w:val="18"/>
                <w:lang w:eastAsia="ru-RU"/>
              </w:rPr>
            </w:pPr>
            <w:r w:rsidRPr="00627243">
              <w:rPr>
                <w:sz w:val="18"/>
                <w:szCs w:val="18"/>
              </w:rPr>
              <w:t>1</w:t>
            </w:r>
          </w:p>
        </w:tc>
        <w:tc>
          <w:tcPr>
            <w:tcW w:w="350" w:type="pct"/>
            <w:shd w:val="clear" w:color="auto" w:fill="auto"/>
            <w:noWrap/>
            <w:vAlign w:val="center"/>
            <w:hideMark/>
          </w:tcPr>
          <w:p w14:paraId="3616FF30" w14:textId="77777777" w:rsidR="00501B96" w:rsidRPr="00627243" w:rsidRDefault="00501B96" w:rsidP="00501B96">
            <w:pPr>
              <w:ind w:firstLine="0"/>
              <w:jc w:val="center"/>
              <w:rPr>
                <w:sz w:val="18"/>
                <w:szCs w:val="18"/>
                <w:lang w:eastAsia="ru-RU"/>
              </w:rPr>
            </w:pPr>
            <w:r w:rsidRPr="00627243">
              <w:rPr>
                <w:sz w:val="18"/>
                <w:szCs w:val="18"/>
              </w:rPr>
              <w:t>1</w:t>
            </w:r>
          </w:p>
        </w:tc>
        <w:tc>
          <w:tcPr>
            <w:tcW w:w="448" w:type="pct"/>
            <w:shd w:val="clear" w:color="auto" w:fill="auto"/>
            <w:noWrap/>
            <w:vAlign w:val="center"/>
            <w:hideMark/>
          </w:tcPr>
          <w:p w14:paraId="2B48AF67" w14:textId="77777777" w:rsidR="00501B96" w:rsidRPr="00627243" w:rsidRDefault="00501B96" w:rsidP="00501B96">
            <w:pPr>
              <w:ind w:firstLine="0"/>
              <w:jc w:val="center"/>
              <w:rPr>
                <w:sz w:val="18"/>
                <w:szCs w:val="18"/>
                <w:lang w:eastAsia="ru-RU"/>
              </w:rPr>
            </w:pPr>
            <w:r w:rsidRPr="00627243">
              <w:rPr>
                <w:sz w:val="18"/>
                <w:szCs w:val="18"/>
              </w:rPr>
              <w:t>5</w:t>
            </w:r>
          </w:p>
        </w:tc>
      </w:tr>
      <w:tr w:rsidR="00501B96" w:rsidRPr="00627243" w14:paraId="22C48593" w14:textId="77777777" w:rsidTr="008D2150">
        <w:trPr>
          <w:cantSplit/>
          <w:trHeight w:val="454"/>
        </w:trPr>
        <w:tc>
          <w:tcPr>
            <w:tcW w:w="167" w:type="pct"/>
            <w:shd w:val="clear" w:color="auto" w:fill="auto"/>
            <w:noWrap/>
            <w:vAlign w:val="center"/>
            <w:hideMark/>
          </w:tcPr>
          <w:p w14:paraId="5AA901FB" w14:textId="77777777" w:rsidR="00501B96" w:rsidRPr="00627243" w:rsidRDefault="00501B96" w:rsidP="00501B96">
            <w:pPr>
              <w:ind w:firstLine="0"/>
              <w:jc w:val="center"/>
              <w:rPr>
                <w:sz w:val="18"/>
                <w:szCs w:val="18"/>
                <w:lang w:eastAsia="ru-RU"/>
              </w:rPr>
            </w:pPr>
            <w:r w:rsidRPr="00627243">
              <w:rPr>
                <w:sz w:val="18"/>
                <w:szCs w:val="18"/>
                <w:lang w:eastAsia="ru-RU"/>
              </w:rPr>
              <w:t>2</w:t>
            </w:r>
          </w:p>
        </w:tc>
        <w:tc>
          <w:tcPr>
            <w:tcW w:w="1834" w:type="pct"/>
            <w:shd w:val="clear" w:color="auto" w:fill="auto"/>
            <w:vAlign w:val="center"/>
            <w:hideMark/>
          </w:tcPr>
          <w:p w14:paraId="20BDCE08" w14:textId="77777777" w:rsidR="00501B96" w:rsidRPr="00627243" w:rsidRDefault="00501B96" w:rsidP="00501B96">
            <w:pPr>
              <w:ind w:firstLine="0"/>
              <w:rPr>
                <w:sz w:val="18"/>
                <w:szCs w:val="18"/>
                <w:lang w:eastAsia="ru-RU"/>
              </w:rPr>
            </w:pPr>
            <w:r w:rsidRPr="00627243">
              <w:rPr>
                <w:sz w:val="18"/>
                <w:szCs w:val="18"/>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52" w:type="pct"/>
            <w:shd w:val="clear" w:color="auto" w:fill="auto"/>
            <w:noWrap/>
            <w:vAlign w:val="center"/>
            <w:hideMark/>
          </w:tcPr>
          <w:p w14:paraId="2C95C63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08E15C56" w14:textId="77777777" w:rsidR="00501B96" w:rsidRPr="00627243" w:rsidRDefault="00501B96" w:rsidP="00501B96">
            <w:pPr>
              <w:ind w:firstLine="0"/>
              <w:jc w:val="center"/>
              <w:rPr>
                <w:sz w:val="18"/>
                <w:szCs w:val="18"/>
                <w:lang w:eastAsia="ru-RU"/>
              </w:rPr>
            </w:pPr>
            <w:r w:rsidRPr="00627243">
              <w:rPr>
                <w:sz w:val="18"/>
                <w:szCs w:val="18"/>
              </w:rPr>
              <w:t>2</w:t>
            </w:r>
          </w:p>
        </w:tc>
        <w:tc>
          <w:tcPr>
            <w:tcW w:w="350" w:type="pct"/>
            <w:shd w:val="clear" w:color="auto" w:fill="auto"/>
            <w:noWrap/>
            <w:vAlign w:val="center"/>
            <w:hideMark/>
          </w:tcPr>
          <w:p w14:paraId="489FFF7F"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3D198414"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16ECBE0C"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1343907A"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220A620D" w14:textId="77777777" w:rsidR="00501B96" w:rsidRPr="00627243" w:rsidRDefault="00501B96" w:rsidP="00501B96">
            <w:pPr>
              <w:ind w:firstLine="0"/>
              <w:jc w:val="center"/>
              <w:rPr>
                <w:sz w:val="18"/>
                <w:szCs w:val="18"/>
                <w:lang w:eastAsia="ru-RU"/>
              </w:rPr>
            </w:pPr>
            <w:r w:rsidRPr="00627243">
              <w:rPr>
                <w:sz w:val="18"/>
                <w:szCs w:val="18"/>
              </w:rPr>
              <w:t>0</w:t>
            </w:r>
          </w:p>
        </w:tc>
        <w:tc>
          <w:tcPr>
            <w:tcW w:w="448" w:type="pct"/>
            <w:shd w:val="clear" w:color="auto" w:fill="auto"/>
            <w:noWrap/>
            <w:vAlign w:val="center"/>
            <w:hideMark/>
          </w:tcPr>
          <w:p w14:paraId="03605C60" w14:textId="77777777" w:rsidR="00501B96" w:rsidRPr="00627243" w:rsidRDefault="00501B96" w:rsidP="00501B96">
            <w:pPr>
              <w:ind w:firstLine="0"/>
              <w:jc w:val="center"/>
              <w:rPr>
                <w:sz w:val="18"/>
                <w:szCs w:val="18"/>
                <w:lang w:eastAsia="ru-RU"/>
              </w:rPr>
            </w:pPr>
            <w:r w:rsidRPr="00627243">
              <w:rPr>
                <w:sz w:val="18"/>
                <w:szCs w:val="18"/>
              </w:rPr>
              <w:t>0</w:t>
            </w:r>
          </w:p>
        </w:tc>
      </w:tr>
      <w:tr w:rsidR="00501B96" w:rsidRPr="00627243" w14:paraId="6B342100" w14:textId="77777777" w:rsidTr="008D2150">
        <w:trPr>
          <w:cantSplit/>
          <w:trHeight w:val="454"/>
        </w:trPr>
        <w:tc>
          <w:tcPr>
            <w:tcW w:w="167" w:type="pct"/>
            <w:shd w:val="clear" w:color="auto" w:fill="auto"/>
            <w:noWrap/>
            <w:vAlign w:val="center"/>
            <w:hideMark/>
          </w:tcPr>
          <w:p w14:paraId="684522CE" w14:textId="77777777" w:rsidR="00501B96" w:rsidRPr="00627243" w:rsidRDefault="00501B96" w:rsidP="00501B96">
            <w:pPr>
              <w:ind w:firstLine="0"/>
              <w:jc w:val="center"/>
              <w:rPr>
                <w:sz w:val="18"/>
                <w:szCs w:val="18"/>
                <w:lang w:eastAsia="ru-RU"/>
              </w:rPr>
            </w:pPr>
            <w:r w:rsidRPr="00627243">
              <w:rPr>
                <w:sz w:val="18"/>
                <w:szCs w:val="18"/>
                <w:lang w:eastAsia="ru-RU"/>
              </w:rPr>
              <w:t>3</w:t>
            </w:r>
          </w:p>
        </w:tc>
        <w:tc>
          <w:tcPr>
            <w:tcW w:w="1834" w:type="pct"/>
            <w:shd w:val="clear" w:color="auto" w:fill="auto"/>
            <w:vAlign w:val="center"/>
            <w:hideMark/>
          </w:tcPr>
          <w:p w14:paraId="3F5520D6" w14:textId="77777777" w:rsidR="00501B96" w:rsidRPr="00627243" w:rsidRDefault="00501B96" w:rsidP="00501B96">
            <w:pPr>
              <w:ind w:firstLine="0"/>
              <w:rPr>
                <w:sz w:val="18"/>
                <w:szCs w:val="18"/>
                <w:lang w:eastAsia="ru-RU"/>
              </w:rPr>
            </w:pPr>
            <w:r w:rsidRPr="00627243">
              <w:rPr>
                <w:sz w:val="18"/>
                <w:szCs w:val="18"/>
                <w:lang w:eastAsia="ru-RU"/>
              </w:rPr>
              <w:t>Удельный расход условного топлива на единицу тепловой энергии, отпускаемой с коллекторов источников тепловой энергии</w:t>
            </w:r>
          </w:p>
        </w:tc>
        <w:tc>
          <w:tcPr>
            <w:tcW w:w="452" w:type="pct"/>
            <w:shd w:val="clear" w:color="auto" w:fill="auto"/>
            <w:noWrap/>
            <w:vAlign w:val="center"/>
            <w:hideMark/>
          </w:tcPr>
          <w:p w14:paraId="3FD99014" w14:textId="77777777" w:rsidR="00501B96" w:rsidRPr="00627243" w:rsidRDefault="00501B96" w:rsidP="00501B96">
            <w:pPr>
              <w:ind w:firstLine="0"/>
              <w:jc w:val="center"/>
              <w:rPr>
                <w:sz w:val="18"/>
                <w:szCs w:val="18"/>
                <w:lang w:eastAsia="ru-RU"/>
              </w:rPr>
            </w:pPr>
            <w:r w:rsidRPr="00627243">
              <w:rPr>
                <w:sz w:val="18"/>
                <w:szCs w:val="18"/>
                <w:lang w:eastAsia="ru-RU"/>
              </w:rPr>
              <w:t>кг.у.т./Гкал</w:t>
            </w:r>
          </w:p>
        </w:tc>
        <w:tc>
          <w:tcPr>
            <w:tcW w:w="349" w:type="pct"/>
            <w:shd w:val="clear" w:color="auto" w:fill="auto"/>
            <w:noWrap/>
            <w:vAlign w:val="center"/>
            <w:hideMark/>
          </w:tcPr>
          <w:p w14:paraId="18791D0B" w14:textId="77777777" w:rsidR="00501B96" w:rsidRPr="00627243" w:rsidRDefault="00501B96" w:rsidP="00501B96">
            <w:pPr>
              <w:ind w:firstLine="0"/>
              <w:jc w:val="center"/>
              <w:rPr>
                <w:sz w:val="18"/>
                <w:szCs w:val="18"/>
                <w:lang w:eastAsia="ru-RU"/>
              </w:rPr>
            </w:pPr>
            <w:r w:rsidRPr="00951319">
              <w:rPr>
                <w:color w:val="000000"/>
                <w:sz w:val="18"/>
                <w:szCs w:val="18"/>
              </w:rPr>
              <w:t>155,4</w:t>
            </w:r>
          </w:p>
        </w:tc>
        <w:tc>
          <w:tcPr>
            <w:tcW w:w="350" w:type="pct"/>
            <w:shd w:val="clear" w:color="auto" w:fill="auto"/>
            <w:noWrap/>
            <w:vAlign w:val="center"/>
            <w:hideMark/>
          </w:tcPr>
          <w:p w14:paraId="795BF74C" w14:textId="77777777" w:rsidR="00501B96" w:rsidRPr="00627243" w:rsidRDefault="00501B96" w:rsidP="00501B96">
            <w:pPr>
              <w:ind w:firstLine="0"/>
              <w:jc w:val="center"/>
              <w:rPr>
                <w:sz w:val="18"/>
                <w:szCs w:val="18"/>
                <w:lang w:eastAsia="ru-RU"/>
              </w:rPr>
            </w:pPr>
            <w:r w:rsidRPr="00951319">
              <w:rPr>
                <w:color w:val="000000"/>
                <w:sz w:val="18"/>
                <w:szCs w:val="18"/>
              </w:rPr>
              <w:t>155,4</w:t>
            </w:r>
          </w:p>
        </w:tc>
        <w:tc>
          <w:tcPr>
            <w:tcW w:w="350" w:type="pct"/>
            <w:shd w:val="clear" w:color="auto" w:fill="auto"/>
            <w:noWrap/>
            <w:vAlign w:val="center"/>
            <w:hideMark/>
          </w:tcPr>
          <w:p w14:paraId="582B29AD" w14:textId="77777777" w:rsidR="00501B96" w:rsidRPr="00627243" w:rsidRDefault="00501B96" w:rsidP="00501B96">
            <w:pPr>
              <w:ind w:firstLine="0"/>
              <w:jc w:val="center"/>
              <w:rPr>
                <w:sz w:val="18"/>
                <w:szCs w:val="18"/>
                <w:lang w:eastAsia="ru-RU"/>
              </w:rPr>
            </w:pPr>
            <w:r w:rsidRPr="00951319">
              <w:rPr>
                <w:color w:val="000000"/>
                <w:sz w:val="18"/>
                <w:szCs w:val="18"/>
              </w:rPr>
              <w:t>155,4</w:t>
            </w:r>
          </w:p>
        </w:tc>
        <w:tc>
          <w:tcPr>
            <w:tcW w:w="350" w:type="pct"/>
            <w:shd w:val="clear" w:color="auto" w:fill="auto"/>
            <w:noWrap/>
            <w:vAlign w:val="center"/>
            <w:hideMark/>
          </w:tcPr>
          <w:p w14:paraId="0AEAB07C" w14:textId="77777777" w:rsidR="00501B96" w:rsidRPr="00627243" w:rsidRDefault="00501B96" w:rsidP="00501B96">
            <w:pPr>
              <w:ind w:firstLine="0"/>
              <w:jc w:val="center"/>
              <w:rPr>
                <w:sz w:val="18"/>
                <w:szCs w:val="18"/>
                <w:lang w:eastAsia="ru-RU"/>
              </w:rPr>
            </w:pPr>
            <w:r w:rsidRPr="00951319">
              <w:rPr>
                <w:color w:val="000000"/>
                <w:sz w:val="18"/>
                <w:szCs w:val="18"/>
              </w:rPr>
              <w:t>155,4</w:t>
            </w:r>
          </w:p>
        </w:tc>
        <w:tc>
          <w:tcPr>
            <w:tcW w:w="350" w:type="pct"/>
            <w:shd w:val="clear" w:color="auto" w:fill="auto"/>
            <w:noWrap/>
            <w:vAlign w:val="center"/>
            <w:hideMark/>
          </w:tcPr>
          <w:p w14:paraId="68814855" w14:textId="77777777" w:rsidR="00501B96" w:rsidRPr="00627243" w:rsidRDefault="00501B96" w:rsidP="00501B96">
            <w:pPr>
              <w:ind w:firstLine="0"/>
              <w:jc w:val="center"/>
              <w:rPr>
                <w:sz w:val="18"/>
                <w:szCs w:val="18"/>
                <w:lang w:eastAsia="ru-RU"/>
              </w:rPr>
            </w:pPr>
            <w:r w:rsidRPr="00951319">
              <w:rPr>
                <w:color w:val="000000"/>
                <w:sz w:val="18"/>
                <w:szCs w:val="18"/>
              </w:rPr>
              <w:t>155,4</w:t>
            </w:r>
          </w:p>
        </w:tc>
        <w:tc>
          <w:tcPr>
            <w:tcW w:w="350" w:type="pct"/>
            <w:shd w:val="clear" w:color="auto" w:fill="auto"/>
            <w:noWrap/>
            <w:vAlign w:val="center"/>
            <w:hideMark/>
          </w:tcPr>
          <w:p w14:paraId="42C0C310" w14:textId="77777777" w:rsidR="00501B96" w:rsidRPr="00627243" w:rsidRDefault="00501B96" w:rsidP="00501B96">
            <w:pPr>
              <w:ind w:firstLine="0"/>
              <w:jc w:val="center"/>
              <w:rPr>
                <w:sz w:val="18"/>
                <w:szCs w:val="18"/>
                <w:lang w:eastAsia="ru-RU"/>
              </w:rPr>
            </w:pPr>
            <w:r w:rsidRPr="00951319">
              <w:rPr>
                <w:color w:val="000000"/>
                <w:sz w:val="18"/>
                <w:szCs w:val="18"/>
              </w:rPr>
              <w:t>155,4</w:t>
            </w:r>
          </w:p>
        </w:tc>
        <w:tc>
          <w:tcPr>
            <w:tcW w:w="448" w:type="pct"/>
            <w:shd w:val="clear" w:color="auto" w:fill="auto"/>
            <w:noWrap/>
            <w:vAlign w:val="center"/>
            <w:hideMark/>
          </w:tcPr>
          <w:p w14:paraId="78082303" w14:textId="77777777" w:rsidR="00501B96" w:rsidRPr="00627243" w:rsidRDefault="00501B96" w:rsidP="00501B96">
            <w:pPr>
              <w:ind w:firstLine="0"/>
              <w:jc w:val="center"/>
              <w:rPr>
                <w:sz w:val="18"/>
                <w:szCs w:val="18"/>
                <w:lang w:eastAsia="ru-RU"/>
              </w:rPr>
            </w:pPr>
            <w:r w:rsidRPr="00951319">
              <w:rPr>
                <w:color w:val="000000"/>
                <w:sz w:val="18"/>
                <w:szCs w:val="18"/>
              </w:rPr>
              <w:t>155,4</w:t>
            </w:r>
          </w:p>
        </w:tc>
      </w:tr>
      <w:tr w:rsidR="00501B96" w:rsidRPr="00627243" w14:paraId="3AFF33BD" w14:textId="77777777" w:rsidTr="008D2150">
        <w:trPr>
          <w:cantSplit/>
          <w:trHeight w:val="454"/>
        </w:trPr>
        <w:tc>
          <w:tcPr>
            <w:tcW w:w="167" w:type="pct"/>
            <w:shd w:val="clear" w:color="auto" w:fill="auto"/>
            <w:noWrap/>
            <w:vAlign w:val="center"/>
            <w:hideMark/>
          </w:tcPr>
          <w:p w14:paraId="49E2E107" w14:textId="77777777" w:rsidR="00501B96" w:rsidRPr="00627243" w:rsidRDefault="00501B96" w:rsidP="00501B96">
            <w:pPr>
              <w:ind w:firstLine="0"/>
              <w:jc w:val="center"/>
              <w:rPr>
                <w:sz w:val="18"/>
                <w:szCs w:val="18"/>
                <w:lang w:eastAsia="ru-RU"/>
              </w:rPr>
            </w:pPr>
            <w:r w:rsidRPr="00627243">
              <w:rPr>
                <w:sz w:val="18"/>
                <w:szCs w:val="18"/>
                <w:lang w:eastAsia="ru-RU"/>
              </w:rPr>
              <w:t>4</w:t>
            </w:r>
          </w:p>
        </w:tc>
        <w:tc>
          <w:tcPr>
            <w:tcW w:w="1834" w:type="pct"/>
            <w:shd w:val="clear" w:color="auto" w:fill="auto"/>
            <w:vAlign w:val="center"/>
            <w:hideMark/>
          </w:tcPr>
          <w:p w14:paraId="1FDFB644" w14:textId="77777777" w:rsidR="00501B96" w:rsidRPr="00627243" w:rsidRDefault="00501B96" w:rsidP="00501B96">
            <w:pPr>
              <w:ind w:firstLine="0"/>
              <w:rPr>
                <w:sz w:val="18"/>
                <w:szCs w:val="18"/>
                <w:lang w:eastAsia="ru-RU"/>
              </w:rPr>
            </w:pPr>
            <w:r w:rsidRPr="00627243">
              <w:rPr>
                <w:sz w:val="18"/>
                <w:szCs w:val="18"/>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52" w:type="pct"/>
            <w:shd w:val="clear" w:color="auto" w:fill="auto"/>
            <w:noWrap/>
            <w:vAlign w:val="center"/>
            <w:hideMark/>
          </w:tcPr>
          <w:p w14:paraId="646017AE" w14:textId="77777777" w:rsidR="00501B96" w:rsidRPr="00627243" w:rsidRDefault="00501B96" w:rsidP="00501B96">
            <w:pPr>
              <w:ind w:firstLine="0"/>
              <w:jc w:val="center"/>
              <w:rPr>
                <w:sz w:val="18"/>
                <w:szCs w:val="18"/>
                <w:lang w:eastAsia="ru-RU"/>
              </w:rPr>
            </w:pPr>
            <w:r w:rsidRPr="00627243">
              <w:rPr>
                <w:sz w:val="18"/>
                <w:szCs w:val="18"/>
                <w:lang w:eastAsia="ru-RU"/>
              </w:rPr>
              <w:t>Гкал/м</w:t>
            </w:r>
            <w:r w:rsidRPr="00627243">
              <w:rPr>
                <w:sz w:val="18"/>
                <w:szCs w:val="18"/>
                <w:vertAlign w:val="superscript"/>
                <w:lang w:eastAsia="ru-RU"/>
              </w:rPr>
              <w:t>2</w:t>
            </w:r>
          </w:p>
        </w:tc>
        <w:tc>
          <w:tcPr>
            <w:tcW w:w="349" w:type="pct"/>
            <w:shd w:val="clear" w:color="auto" w:fill="auto"/>
            <w:noWrap/>
            <w:vAlign w:val="center"/>
            <w:hideMark/>
          </w:tcPr>
          <w:p w14:paraId="55796B44" w14:textId="77777777" w:rsidR="00501B96" w:rsidRPr="00627243" w:rsidRDefault="00501B96" w:rsidP="00501B96">
            <w:pPr>
              <w:ind w:firstLine="0"/>
              <w:jc w:val="center"/>
              <w:rPr>
                <w:sz w:val="18"/>
                <w:szCs w:val="18"/>
                <w:lang w:eastAsia="ru-RU"/>
              </w:rPr>
            </w:pPr>
            <w:r w:rsidRPr="00627243">
              <w:rPr>
                <w:sz w:val="18"/>
                <w:szCs w:val="18"/>
              </w:rPr>
              <w:t>0,493</w:t>
            </w:r>
          </w:p>
        </w:tc>
        <w:tc>
          <w:tcPr>
            <w:tcW w:w="350" w:type="pct"/>
            <w:shd w:val="clear" w:color="auto" w:fill="auto"/>
            <w:noWrap/>
            <w:vAlign w:val="center"/>
            <w:hideMark/>
          </w:tcPr>
          <w:p w14:paraId="2E14EF9D" w14:textId="77777777" w:rsidR="00501B96" w:rsidRPr="00627243" w:rsidRDefault="00501B96" w:rsidP="00501B96">
            <w:pPr>
              <w:ind w:firstLine="0"/>
              <w:jc w:val="center"/>
              <w:rPr>
                <w:sz w:val="18"/>
                <w:szCs w:val="18"/>
                <w:lang w:eastAsia="ru-RU"/>
              </w:rPr>
            </w:pPr>
            <w:r w:rsidRPr="00627243">
              <w:rPr>
                <w:sz w:val="18"/>
                <w:szCs w:val="18"/>
              </w:rPr>
              <w:t>0,493</w:t>
            </w:r>
          </w:p>
        </w:tc>
        <w:tc>
          <w:tcPr>
            <w:tcW w:w="350" w:type="pct"/>
            <w:shd w:val="clear" w:color="auto" w:fill="auto"/>
            <w:noWrap/>
            <w:vAlign w:val="center"/>
            <w:hideMark/>
          </w:tcPr>
          <w:p w14:paraId="743920B1" w14:textId="77777777" w:rsidR="00501B96" w:rsidRPr="00627243" w:rsidRDefault="00501B96" w:rsidP="00501B96">
            <w:pPr>
              <w:ind w:firstLine="0"/>
              <w:jc w:val="center"/>
              <w:rPr>
                <w:sz w:val="18"/>
                <w:szCs w:val="18"/>
                <w:lang w:eastAsia="ru-RU"/>
              </w:rPr>
            </w:pPr>
            <w:r w:rsidRPr="00627243">
              <w:rPr>
                <w:sz w:val="18"/>
                <w:szCs w:val="18"/>
              </w:rPr>
              <w:t>0,493</w:t>
            </w:r>
          </w:p>
        </w:tc>
        <w:tc>
          <w:tcPr>
            <w:tcW w:w="350" w:type="pct"/>
            <w:shd w:val="clear" w:color="auto" w:fill="auto"/>
            <w:noWrap/>
            <w:vAlign w:val="center"/>
            <w:hideMark/>
          </w:tcPr>
          <w:p w14:paraId="4EA80B27" w14:textId="77777777" w:rsidR="00501B96" w:rsidRPr="00627243" w:rsidRDefault="00501B96" w:rsidP="00501B96">
            <w:pPr>
              <w:ind w:firstLine="0"/>
              <w:jc w:val="center"/>
              <w:rPr>
                <w:sz w:val="18"/>
                <w:szCs w:val="18"/>
                <w:lang w:eastAsia="ru-RU"/>
              </w:rPr>
            </w:pPr>
            <w:r w:rsidRPr="00627243">
              <w:rPr>
                <w:sz w:val="18"/>
                <w:szCs w:val="18"/>
              </w:rPr>
              <w:t>0,493</w:t>
            </w:r>
          </w:p>
        </w:tc>
        <w:tc>
          <w:tcPr>
            <w:tcW w:w="350" w:type="pct"/>
            <w:shd w:val="clear" w:color="auto" w:fill="auto"/>
            <w:noWrap/>
            <w:vAlign w:val="center"/>
            <w:hideMark/>
          </w:tcPr>
          <w:p w14:paraId="1FC0C3E4" w14:textId="77777777" w:rsidR="00501B96" w:rsidRPr="00627243" w:rsidRDefault="00501B96" w:rsidP="00501B96">
            <w:pPr>
              <w:ind w:firstLine="0"/>
              <w:jc w:val="center"/>
              <w:rPr>
                <w:sz w:val="18"/>
                <w:szCs w:val="18"/>
                <w:lang w:eastAsia="ru-RU"/>
              </w:rPr>
            </w:pPr>
            <w:r w:rsidRPr="00627243">
              <w:rPr>
                <w:sz w:val="18"/>
                <w:szCs w:val="18"/>
              </w:rPr>
              <w:t>0,493</w:t>
            </w:r>
          </w:p>
        </w:tc>
        <w:tc>
          <w:tcPr>
            <w:tcW w:w="350" w:type="pct"/>
            <w:shd w:val="clear" w:color="auto" w:fill="auto"/>
            <w:noWrap/>
            <w:vAlign w:val="center"/>
            <w:hideMark/>
          </w:tcPr>
          <w:p w14:paraId="4127CACF" w14:textId="77777777" w:rsidR="00501B96" w:rsidRPr="00627243" w:rsidRDefault="00501B96" w:rsidP="00501B96">
            <w:pPr>
              <w:ind w:firstLine="0"/>
              <w:jc w:val="center"/>
              <w:rPr>
                <w:sz w:val="18"/>
                <w:szCs w:val="18"/>
                <w:lang w:eastAsia="ru-RU"/>
              </w:rPr>
            </w:pPr>
            <w:r w:rsidRPr="00627243">
              <w:rPr>
                <w:sz w:val="18"/>
                <w:szCs w:val="18"/>
              </w:rPr>
              <w:t>0,493</w:t>
            </w:r>
          </w:p>
        </w:tc>
        <w:tc>
          <w:tcPr>
            <w:tcW w:w="448" w:type="pct"/>
            <w:shd w:val="clear" w:color="auto" w:fill="auto"/>
            <w:noWrap/>
            <w:vAlign w:val="center"/>
            <w:hideMark/>
          </w:tcPr>
          <w:p w14:paraId="2E9C3DE5" w14:textId="77777777" w:rsidR="00501B96" w:rsidRPr="00627243" w:rsidRDefault="00501B96" w:rsidP="00501B96">
            <w:pPr>
              <w:ind w:firstLine="0"/>
              <w:jc w:val="center"/>
              <w:rPr>
                <w:sz w:val="18"/>
                <w:szCs w:val="18"/>
                <w:lang w:eastAsia="ru-RU"/>
              </w:rPr>
            </w:pPr>
            <w:r w:rsidRPr="00627243">
              <w:rPr>
                <w:sz w:val="18"/>
                <w:szCs w:val="18"/>
              </w:rPr>
              <w:t>0,493</w:t>
            </w:r>
          </w:p>
        </w:tc>
      </w:tr>
      <w:tr w:rsidR="00501B96" w:rsidRPr="00627243" w14:paraId="562D0824" w14:textId="77777777" w:rsidTr="008D2150">
        <w:trPr>
          <w:cantSplit/>
          <w:trHeight w:val="454"/>
        </w:trPr>
        <w:tc>
          <w:tcPr>
            <w:tcW w:w="167" w:type="pct"/>
            <w:shd w:val="clear" w:color="auto" w:fill="auto"/>
            <w:noWrap/>
            <w:vAlign w:val="center"/>
            <w:hideMark/>
          </w:tcPr>
          <w:p w14:paraId="6B70A051" w14:textId="77777777" w:rsidR="00501B96" w:rsidRPr="00627243" w:rsidRDefault="00501B96" w:rsidP="00501B96">
            <w:pPr>
              <w:ind w:firstLine="0"/>
              <w:jc w:val="center"/>
              <w:rPr>
                <w:sz w:val="18"/>
                <w:szCs w:val="18"/>
                <w:lang w:eastAsia="ru-RU"/>
              </w:rPr>
            </w:pPr>
            <w:r w:rsidRPr="00627243">
              <w:rPr>
                <w:sz w:val="18"/>
                <w:szCs w:val="18"/>
                <w:lang w:eastAsia="ru-RU"/>
              </w:rPr>
              <w:t>5</w:t>
            </w:r>
          </w:p>
        </w:tc>
        <w:tc>
          <w:tcPr>
            <w:tcW w:w="1834" w:type="pct"/>
            <w:shd w:val="clear" w:color="auto" w:fill="auto"/>
            <w:vAlign w:val="center"/>
            <w:hideMark/>
          </w:tcPr>
          <w:p w14:paraId="5AC32847" w14:textId="77777777" w:rsidR="00501B96" w:rsidRPr="00627243" w:rsidRDefault="00501B96" w:rsidP="00501B96">
            <w:pPr>
              <w:ind w:firstLine="0"/>
              <w:rPr>
                <w:sz w:val="18"/>
                <w:szCs w:val="18"/>
                <w:lang w:eastAsia="ru-RU"/>
              </w:rPr>
            </w:pPr>
            <w:r w:rsidRPr="00627243">
              <w:rPr>
                <w:sz w:val="18"/>
                <w:szCs w:val="18"/>
                <w:lang w:eastAsia="ru-RU"/>
              </w:rPr>
              <w:t>Коэффициент использования установленной тепловой мощности</w:t>
            </w:r>
          </w:p>
        </w:tc>
        <w:tc>
          <w:tcPr>
            <w:tcW w:w="452" w:type="pct"/>
            <w:shd w:val="clear" w:color="auto" w:fill="auto"/>
            <w:noWrap/>
            <w:vAlign w:val="center"/>
            <w:hideMark/>
          </w:tcPr>
          <w:p w14:paraId="0BED1884"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21D248EF" w14:textId="77777777" w:rsidR="00501B96" w:rsidRPr="00627243" w:rsidRDefault="00501B96" w:rsidP="00501B96">
            <w:pPr>
              <w:ind w:firstLine="0"/>
              <w:jc w:val="center"/>
              <w:rPr>
                <w:sz w:val="18"/>
                <w:szCs w:val="18"/>
                <w:lang w:eastAsia="ru-RU"/>
              </w:rPr>
            </w:pPr>
            <w:r w:rsidRPr="0041556D">
              <w:rPr>
                <w:sz w:val="18"/>
                <w:szCs w:val="18"/>
              </w:rPr>
              <w:t>24,5</w:t>
            </w:r>
          </w:p>
        </w:tc>
        <w:tc>
          <w:tcPr>
            <w:tcW w:w="350" w:type="pct"/>
            <w:shd w:val="clear" w:color="auto" w:fill="auto"/>
            <w:noWrap/>
            <w:vAlign w:val="center"/>
            <w:hideMark/>
          </w:tcPr>
          <w:p w14:paraId="1B44CF85" w14:textId="77777777" w:rsidR="00501B96" w:rsidRPr="00627243" w:rsidRDefault="00501B96" w:rsidP="00501B96">
            <w:pPr>
              <w:ind w:firstLine="0"/>
              <w:jc w:val="center"/>
              <w:rPr>
                <w:sz w:val="18"/>
                <w:szCs w:val="18"/>
                <w:lang w:eastAsia="ru-RU"/>
              </w:rPr>
            </w:pPr>
            <w:r w:rsidRPr="0041556D">
              <w:rPr>
                <w:sz w:val="18"/>
                <w:szCs w:val="18"/>
              </w:rPr>
              <w:t>24,5</w:t>
            </w:r>
          </w:p>
        </w:tc>
        <w:tc>
          <w:tcPr>
            <w:tcW w:w="350" w:type="pct"/>
            <w:shd w:val="clear" w:color="auto" w:fill="auto"/>
            <w:noWrap/>
            <w:vAlign w:val="center"/>
            <w:hideMark/>
          </w:tcPr>
          <w:p w14:paraId="39D9DADD" w14:textId="77777777" w:rsidR="00501B96" w:rsidRPr="00627243" w:rsidRDefault="00501B96" w:rsidP="00501B96">
            <w:pPr>
              <w:ind w:firstLine="0"/>
              <w:jc w:val="center"/>
              <w:rPr>
                <w:sz w:val="18"/>
                <w:szCs w:val="18"/>
                <w:lang w:eastAsia="ru-RU"/>
              </w:rPr>
            </w:pPr>
            <w:r w:rsidRPr="0041556D">
              <w:rPr>
                <w:sz w:val="18"/>
                <w:szCs w:val="18"/>
              </w:rPr>
              <w:t>24,5</w:t>
            </w:r>
          </w:p>
        </w:tc>
        <w:tc>
          <w:tcPr>
            <w:tcW w:w="350" w:type="pct"/>
            <w:shd w:val="clear" w:color="auto" w:fill="auto"/>
            <w:noWrap/>
            <w:vAlign w:val="center"/>
            <w:hideMark/>
          </w:tcPr>
          <w:p w14:paraId="75AE16F1" w14:textId="77777777" w:rsidR="00501B96" w:rsidRPr="00627243" w:rsidRDefault="00501B96" w:rsidP="00501B96">
            <w:pPr>
              <w:ind w:firstLine="0"/>
              <w:jc w:val="center"/>
              <w:rPr>
                <w:sz w:val="18"/>
                <w:szCs w:val="18"/>
                <w:lang w:eastAsia="ru-RU"/>
              </w:rPr>
            </w:pPr>
            <w:r w:rsidRPr="0041556D">
              <w:rPr>
                <w:sz w:val="18"/>
                <w:szCs w:val="18"/>
              </w:rPr>
              <w:t>24,5</w:t>
            </w:r>
          </w:p>
        </w:tc>
        <w:tc>
          <w:tcPr>
            <w:tcW w:w="350" w:type="pct"/>
            <w:shd w:val="clear" w:color="auto" w:fill="auto"/>
            <w:noWrap/>
            <w:vAlign w:val="center"/>
            <w:hideMark/>
          </w:tcPr>
          <w:p w14:paraId="32B30068" w14:textId="77777777" w:rsidR="00501B96" w:rsidRPr="00627243" w:rsidRDefault="00501B96" w:rsidP="00501B96">
            <w:pPr>
              <w:ind w:firstLine="0"/>
              <w:jc w:val="center"/>
              <w:rPr>
                <w:sz w:val="18"/>
                <w:szCs w:val="18"/>
                <w:lang w:eastAsia="ru-RU"/>
              </w:rPr>
            </w:pPr>
            <w:r w:rsidRPr="0041556D">
              <w:rPr>
                <w:sz w:val="18"/>
                <w:szCs w:val="18"/>
              </w:rPr>
              <w:t>24,5</w:t>
            </w:r>
          </w:p>
        </w:tc>
        <w:tc>
          <w:tcPr>
            <w:tcW w:w="350" w:type="pct"/>
            <w:shd w:val="clear" w:color="auto" w:fill="auto"/>
            <w:noWrap/>
            <w:vAlign w:val="center"/>
            <w:hideMark/>
          </w:tcPr>
          <w:p w14:paraId="18235C24" w14:textId="77777777" w:rsidR="00501B96" w:rsidRPr="00627243" w:rsidRDefault="00501B96" w:rsidP="00501B96">
            <w:pPr>
              <w:ind w:firstLine="0"/>
              <w:jc w:val="center"/>
              <w:rPr>
                <w:sz w:val="18"/>
                <w:szCs w:val="18"/>
                <w:lang w:eastAsia="ru-RU"/>
              </w:rPr>
            </w:pPr>
            <w:r w:rsidRPr="0041556D">
              <w:rPr>
                <w:sz w:val="18"/>
                <w:szCs w:val="18"/>
              </w:rPr>
              <w:t>24,5</w:t>
            </w:r>
          </w:p>
        </w:tc>
        <w:tc>
          <w:tcPr>
            <w:tcW w:w="448" w:type="pct"/>
            <w:shd w:val="clear" w:color="auto" w:fill="auto"/>
            <w:noWrap/>
            <w:vAlign w:val="center"/>
            <w:hideMark/>
          </w:tcPr>
          <w:p w14:paraId="1F929A10" w14:textId="77777777" w:rsidR="00501B96" w:rsidRPr="00627243" w:rsidRDefault="00501B96" w:rsidP="00501B96">
            <w:pPr>
              <w:ind w:firstLine="0"/>
              <w:jc w:val="center"/>
              <w:rPr>
                <w:sz w:val="18"/>
                <w:szCs w:val="18"/>
                <w:lang w:eastAsia="ru-RU"/>
              </w:rPr>
            </w:pPr>
            <w:r w:rsidRPr="0041556D">
              <w:rPr>
                <w:sz w:val="18"/>
                <w:szCs w:val="18"/>
              </w:rPr>
              <w:t>24,5</w:t>
            </w:r>
          </w:p>
        </w:tc>
      </w:tr>
      <w:tr w:rsidR="00501B96" w:rsidRPr="00627243" w14:paraId="7076EC0B" w14:textId="77777777" w:rsidTr="008D2150">
        <w:trPr>
          <w:cantSplit/>
          <w:trHeight w:val="454"/>
        </w:trPr>
        <w:tc>
          <w:tcPr>
            <w:tcW w:w="167" w:type="pct"/>
            <w:shd w:val="clear" w:color="auto" w:fill="auto"/>
            <w:noWrap/>
            <w:vAlign w:val="center"/>
            <w:hideMark/>
          </w:tcPr>
          <w:p w14:paraId="189E2CFD" w14:textId="77777777" w:rsidR="00501B96" w:rsidRPr="00627243" w:rsidRDefault="00501B96" w:rsidP="00501B96">
            <w:pPr>
              <w:ind w:firstLine="0"/>
              <w:jc w:val="center"/>
              <w:rPr>
                <w:sz w:val="18"/>
                <w:szCs w:val="18"/>
                <w:lang w:eastAsia="ru-RU"/>
              </w:rPr>
            </w:pPr>
            <w:r w:rsidRPr="00627243">
              <w:rPr>
                <w:sz w:val="18"/>
                <w:szCs w:val="18"/>
                <w:lang w:eastAsia="ru-RU"/>
              </w:rPr>
              <w:t>6</w:t>
            </w:r>
          </w:p>
        </w:tc>
        <w:tc>
          <w:tcPr>
            <w:tcW w:w="1834" w:type="pct"/>
            <w:shd w:val="clear" w:color="auto" w:fill="auto"/>
            <w:vAlign w:val="center"/>
            <w:hideMark/>
          </w:tcPr>
          <w:p w14:paraId="0730AC92" w14:textId="77777777" w:rsidR="00501B96" w:rsidRPr="00627243" w:rsidRDefault="00501B96" w:rsidP="00501B96">
            <w:pPr>
              <w:ind w:firstLine="0"/>
              <w:rPr>
                <w:sz w:val="18"/>
                <w:szCs w:val="18"/>
                <w:lang w:eastAsia="ru-RU"/>
              </w:rPr>
            </w:pPr>
            <w:r w:rsidRPr="00627243">
              <w:rPr>
                <w:sz w:val="18"/>
                <w:szCs w:val="18"/>
                <w:lang w:eastAsia="ru-RU"/>
              </w:rPr>
              <w:t>Удельная материальная характеристика тепловых сетей, приведенная к договорной тепловой нагрузке</w:t>
            </w:r>
          </w:p>
        </w:tc>
        <w:tc>
          <w:tcPr>
            <w:tcW w:w="452" w:type="pct"/>
            <w:shd w:val="clear" w:color="auto" w:fill="auto"/>
            <w:noWrap/>
            <w:vAlign w:val="center"/>
            <w:hideMark/>
          </w:tcPr>
          <w:p w14:paraId="71591B87" w14:textId="77777777" w:rsidR="00501B96" w:rsidRPr="00627243" w:rsidRDefault="00501B96" w:rsidP="00501B96">
            <w:pPr>
              <w:ind w:firstLine="0"/>
              <w:jc w:val="center"/>
              <w:rPr>
                <w:sz w:val="18"/>
                <w:szCs w:val="18"/>
                <w:lang w:eastAsia="ru-RU"/>
              </w:rPr>
            </w:pPr>
            <w:r w:rsidRPr="00627243">
              <w:rPr>
                <w:sz w:val="18"/>
                <w:szCs w:val="18"/>
                <w:lang w:eastAsia="ru-RU"/>
              </w:rPr>
              <w:t>м</w:t>
            </w:r>
            <w:r w:rsidRPr="00627243">
              <w:rPr>
                <w:sz w:val="18"/>
                <w:szCs w:val="18"/>
                <w:vertAlign w:val="superscript"/>
                <w:lang w:eastAsia="ru-RU"/>
              </w:rPr>
              <w:t>2</w:t>
            </w:r>
            <w:r w:rsidRPr="00627243">
              <w:rPr>
                <w:sz w:val="18"/>
                <w:szCs w:val="18"/>
                <w:lang w:eastAsia="ru-RU"/>
              </w:rPr>
              <w:t>/Гкал/ч</w:t>
            </w:r>
          </w:p>
        </w:tc>
        <w:tc>
          <w:tcPr>
            <w:tcW w:w="349" w:type="pct"/>
            <w:shd w:val="clear" w:color="auto" w:fill="auto"/>
            <w:noWrap/>
            <w:vAlign w:val="center"/>
            <w:hideMark/>
          </w:tcPr>
          <w:p w14:paraId="0281F69E" w14:textId="77777777" w:rsidR="00501B96" w:rsidRPr="00627243" w:rsidRDefault="00501B96" w:rsidP="00501B96">
            <w:pPr>
              <w:ind w:firstLine="0"/>
              <w:jc w:val="center"/>
              <w:rPr>
                <w:sz w:val="18"/>
                <w:szCs w:val="18"/>
                <w:lang w:eastAsia="ru-RU"/>
              </w:rPr>
            </w:pPr>
            <w:r w:rsidRPr="00627243">
              <w:rPr>
                <w:sz w:val="18"/>
                <w:szCs w:val="18"/>
              </w:rPr>
              <w:t>229,1</w:t>
            </w:r>
          </w:p>
        </w:tc>
        <w:tc>
          <w:tcPr>
            <w:tcW w:w="350" w:type="pct"/>
            <w:shd w:val="clear" w:color="auto" w:fill="auto"/>
            <w:noWrap/>
            <w:vAlign w:val="center"/>
            <w:hideMark/>
          </w:tcPr>
          <w:p w14:paraId="4EDEC684" w14:textId="77777777" w:rsidR="00501B96" w:rsidRPr="00627243" w:rsidRDefault="00501B96" w:rsidP="00501B96">
            <w:pPr>
              <w:ind w:firstLine="0"/>
              <w:jc w:val="center"/>
              <w:rPr>
                <w:sz w:val="18"/>
                <w:szCs w:val="18"/>
                <w:lang w:eastAsia="ru-RU"/>
              </w:rPr>
            </w:pPr>
            <w:r w:rsidRPr="00627243">
              <w:rPr>
                <w:sz w:val="18"/>
                <w:szCs w:val="18"/>
              </w:rPr>
              <w:t>229,1</w:t>
            </w:r>
          </w:p>
        </w:tc>
        <w:tc>
          <w:tcPr>
            <w:tcW w:w="350" w:type="pct"/>
            <w:shd w:val="clear" w:color="auto" w:fill="auto"/>
            <w:noWrap/>
            <w:vAlign w:val="center"/>
            <w:hideMark/>
          </w:tcPr>
          <w:p w14:paraId="53729BDB" w14:textId="77777777" w:rsidR="00501B96" w:rsidRPr="00627243" w:rsidRDefault="00501B96" w:rsidP="00501B96">
            <w:pPr>
              <w:ind w:firstLine="0"/>
              <w:jc w:val="center"/>
              <w:rPr>
                <w:sz w:val="18"/>
                <w:szCs w:val="18"/>
                <w:lang w:eastAsia="ru-RU"/>
              </w:rPr>
            </w:pPr>
            <w:r w:rsidRPr="00627243">
              <w:rPr>
                <w:sz w:val="18"/>
                <w:szCs w:val="18"/>
              </w:rPr>
              <w:t>229,1</w:t>
            </w:r>
          </w:p>
        </w:tc>
        <w:tc>
          <w:tcPr>
            <w:tcW w:w="350" w:type="pct"/>
            <w:shd w:val="clear" w:color="auto" w:fill="auto"/>
            <w:noWrap/>
            <w:vAlign w:val="center"/>
            <w:hideMark/>
          </w:tcPr>
          <w:p w14:paraId="6ED21299" w14:textId="77777777" w:rsidR="00501B96" w:rsidRPr="00627243" w:rsidRDefault="00501B96" w:rsidP="00501B96">
            <w:pPr>
              <w:ind w:firstLine="0"/>
              <w:jc w:val="center"/>
              <w:rPr>
                <w:sz w:val="18"/>
                <w:szCs w:val="18"/>
                <w:lang w:eastAsia="ru-RU"/>
              </w:rPr>
            </w:pPr>
            <w:r w:rsidRPr="00627243">
              <w:rPr>
                <w:sz w:val="18"/>
                <w:szCs w:val="18"/>
              </w:rPr>
              <w:t>229,1</w:t>
            </w:r>
          </w:p>
        </w:tc>
        <w:tc>
          <w:tcPr>
            <w:tcW w:w="350" w:type="pct"/>
            <w:shd w:val="clear" w:color="auto" w:fill="auto"/>
            <w:noWrap/>
            <w:vAlign w:val="center"/>
            <w:hideMark/>
          </w:tcPr>
          <w:p w14:paraId="0C2062F5" w14:textId="77777777" w:rsidR="00501B96" w:rsidRPr="00627243" w:rsidRDefault="00501B96" w:rsidP="00501B96">
            <w:pPr>
              <w:ind w:firstLine="0"/>
              <w:jc w:val="center"/>
              <w:rPr>
                <w:sz w:val="18"/>
                <w:szCs w:val="18"/>
                <w:lang w:eastAsia="ru-RU"/>
              </w:rPr>
            </w:pPr>
            <w:r w:rsidRPr="00627243">
              <w:rPr>
                <w:sz w:val="18"/>
                <w:szCs w:val="18"/>
              </w:rPr>
              <w:t>229,1</w:t>
            </w:r>
          </w:p>
        </w:tc>
        <w:tc>
          <w:tcPr>
            <w:tcW w:w="350" w:type="pct"/>
            <w:shd w:val="clear" w:color="auto" w:fill="auto"/>
            <w:noWrap/>
            <w:vAlign w:val="center"/>
            <w:hideMark/>
          </w:tcPr>
          <w:p w14:paraId="51810FB8" w14:textId="77777777" w:rsidR="00501B96" w:rsidRPr="00627243" w:rsidRDefault="00501B96" w:rsidP="00501B96">
            <w:pPr>
              <w:ind w:firstLine="0"/>
              <w:jc w:val="center"/>
              <w:rPr>
                <w:sz w:val="18"/>
                <w:szCs w:val="18"/>
                <w:lang w:eastAsia="ru-RU"/>
              </w:rPr>
            </w:pPr>
            <w:r w:rsidRPr="00627243">
              <w:rPr>
                <w:sz w:val="18"/>
                <w:szCs w:val="18"/>
              </w:rPr>
              <w:t>229,1</w:t>
            </w:r>
          </w:p>
        </w:tc>
        <w:tc>
          <w:tcPr>
            <w:tcW w:w="448" w:type="pct"/>
            <w:shd w:val="clear" w:color="auto" w:fill="auto"/>
            <w:noWrap/>
            <w:vAlign w:val="center"/>
            <w:hideMark/>
          </w:tcPr>
          <w:p w14:paraId="5F44E0F4" w14:textId="77777777" w:rsidR="00501B96" w:rsidRPr="00627243" w:rsidRDefault="00501B96" w:rsidP="00501B96">
            <w:pPr>
              <w:ind w:firstLine="0"/>
              <w:jc w:val="center"/>
              <w:rPr>
                <w:sz w:val="18"/>
                <w:szCs w:val="18"/>
                <w:lang w:eastAsia="ru-RU"/>
              </w:rPr>
            </w:pPr>
            <w:r w:rsidRPr="00627243">
              <w:rPr>
                <w:sz w:val="18"/>
                <w:szCs w:val="18"/>
              </w:rPr>
              <w:t>229,1</w:t>
            </w:r>
          </w:p>
        </w:tc>
      </w:tr>
      <w:tr w:rsidR="00501B96" w:rsidRPr="00627243" w14:paraId="3C016F37" w14:textId="77777777" w:rsidTr="008D2150">
        <w:trPr>
          <w:cantSplit/>
          <w:trHeight w:val="454"/>
        </w:trPr>
        <w:tc>
          <w:tcPr>
            <w:tcW w:w="167" w:type="pct"/>
            <w:shd w:val="clear" w:color="auto" w:fill="auto"/>
            <w:noWrap/>
            <w:vAlign w:val="center"/>
            <w:hideMark/>
          </w:tcPr>
          <w:p w14:paraId="1D4A686B" w14:textId="77777777" w:rsidR="00501B96" w:rsidRPr="00627243" w:rsidRDefault="00501B96" w:rsidP="00501B96">
            <w:pPr>
              <w:ind w:firstLine="0"/>
              <w:jc w:val="center"/>
              <w:rPr>
                <w:sz w:val="18"/>
                <w:szCs w:val="18"/>
                <w:lang w:eastAsia="ru-RU"/>
              </w:rPr>
            </w:pPr>
            <w:r w:rsidRPr="00627243">
              <w:rPr>
                <w:sz w:val="18"/>
                <w:szCs w:val="18"/>
                <w:lang w:eastAsia="ru-RU"/>
              </w:rPr>
              <w:t>7</w:t>
            </w:r>
          </w:p>
        </w:tc>
        <w:tc>
          <w:tcPr>
            <w:tcW w:w="1834" w:type="pct"/>
            <w:shd w:val="clear" w:color="auto" w:fill="auto"/>
            <w:vAlign w:val="center"/>
            <w:hideMark/>
          </w:tcPr>
          <w:p w14:paraId="4A94A59D" w14:textId="77777777" w:rsidR="00501B96" w:rsidRPr="00627243" w:rsidRDefault="00501B96" w:rsidP="00501B96">
            <w:pPr>
              <w:ind w:firstLine="0"/>
              <w:rPr>
                <w:sz w:val="18"/>
                <w:szCs w:val="18"/>
                <w:lang w:eastAsia="ru-RU"/>
              </w:rPr>
            </w:pPr>
            <w:r w:rsidRPr="00627243">
              <w:rPr>
                <w:sz w:val="18"/>
                <w:szCs w:val="18"/>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452" w:type="pct"/>
            <w:shd w:val="clear" w:color="auto" w:fill="auto"/>
            <w:noWrap/>
            <w:vAlign w:val="center"/>
            <w:hideMark/>
          </w:tcPr>
          <w:p w14:paraId="43A26295"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47ACD335"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C2F735E"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5369B231"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8E5E1D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6168984"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69A66990"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302CA6A2"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13AC92E2" w14:textId="77777777" w:rsidTr="008D2150">
        <w:trPr>
          <w:cantSplit/>
          <w:trHeight w:val="454"/>
        </w:trPr>
        <w:tc>
          <w:tcPr>
            <w:tcW w:w="167" w:type="pct"/>
            <w:shd w:val="clear" w:color="auto" w:fill="auto"/>
            <w:noWrap/>
            <w:vAlign w:val="center"/>
            <w:hideMark/>
          </w:tcPr>
          <w:p w14:paraId="1E146D12" w14:textId="77777777" w:rsidR="00501B96" w:rsidRPr="00627243" w:rsidRDefault="00501B96" w:rsidP="00501B96">
            <w:pPr>
              <w:ind w:firstLine="0"/>
              <w:jc w:val="center"/>
              <w:rPr>
                <w:sz w:val="18"/>
                <w:szCs w:val="18"/>
                <w:lang w:eastAsia="ru-RU"/>
              </w:rPr>
            </w:pPr>
            <w:r w:rsidRPr="00627243">
              <w:rPr>
                <w:sz w:val="18"/>
                <w:szCs w:val="18"/>
                <w:lang w:eastAsia="ru-RU"/>
              </w:rPr>
              <w:t>8</w:t>
            </w:r>
          </w:p>
        </w:tc>
        <w:tc>
          <w:tcPr>
            <w:tcW w:w="1834" w:type="pct"/>
            <w:shd w:val="clear" w:color="auto" w:fill="auto"/>
            <w:vAlign w:val="center"/>
            <w:hideMark/>
          </w:tcPr>
          <w:p w14:paraId="10A90816" w14:textId="77777777" w:rsidR="00501B96" w:rsidRPr="00627243" w:rsidRDefault="00501B96" w:rsidP="00501B96">
            <w:pPr>
              <w:ind w:firstLine="0"/>
              <w:rPr>
                <w:sz w:val="18"/>
                <w:szCs w:val="18"/>
                <w:lang w:eastAsia="ru-RU"/>
              </w:rPr>
            </w:pPr>
            <w:r w:rsidRPr="00627243">
              <w:rPr>
                <w:sz w:val="18"/>
                <w:szCs w:val="18"/>
                <w:lang w:eastAsia="ru-RU"/>
              </w:rPr>
              <w:t>Удельный расход условного топлива на отпуск электрической энергии</w:t>
            </w:r>
          </w:p>
        </w:tc>
        <w:tc>
          <w:tcPr>
            <w:tcW w:w="452" w:type="pct"/>
            <w:shd w:val="clear" w:color="auto" w:fill="auto"/>
            <w:noWrap/>
            <w:vAlign w:val="center"/>
            <w:hideMark/>
          </w:tcPr>
          <w:p w14:paraId="3FA7DE7A" w14:textId="77777777" w:rsidR="00501B96" w:rsidRPr="00627243" w:rsidRDefault="00501B96" w:rsidP="00501B96">
            <w:pPr>
              <w:ind w:firstLine="0"/>
              <w:jc w:val="center"/>
              <w:rPr>
                <w:sz w:val="18"/>
                <w:szCs w:val="18"/>
                <w:lang w:eastAsia="ru-RU"/>
              </w:rPr>
            </w:pPr>
            <w:r w:rsidRPr="00627243">
              <w:rPr>
                <w:sz w:val="18"/>
                <w:szCs w:val="18"/>
                <w:lang w:eastAsia="ru-RU"/>
              </w:rPr>
              <w:t>г.у.т./кВт*ч</w:t>
            </w:r>
          </w:p>
        </w:tc>
        <w:tc>
          <w:tcPr>
            <w:tcW w:w="349" w:type="pct"/>
            <w:shd w:val="clear" w:color="auto" w:fill="auto"/>
            <w:noWrap/>
            <w:vAlign w:val="center"/>
            <w:hideMark/>
          </w:tcPr>
          <w:p w14:paraId="260EC7C9"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20133F37"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D6CE89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76249B62"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756A025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7EE8109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27D0E34C"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1EDAB2FE" w14:textId="77777777" w:rsidTr="008D2150">
        <w:trPr>
          <w:cantSplit/>
          <w:trHeight w:val="454"/>
        </w:trPr>
        <w:tc>
          <w:tcPr>
            <w:tcW w:w="167" w:type="pct"/>
            <w:shd w:val="clear" w:color="auto" w:fill="auto"/>
            <w:noWrap/>
            <w:vAlign w:val="center"/>
            <w:hideMark/>
          </w:tcPr>
          <w:p w14:paraId="5E8BAB63" w14:textId="77777777" w:rsidR="00501B96" w:rsidRPr="00627243" w:rsidRDefault="00501B96" w:rsidP="00501B96">
            <w:pPr>
              <w:ind w:firstLine="0"/>
              <w:jc w:val="center"/>
              <w:rPr>
                <w:sz w:val="18"/>
                <w:szCs w:val="18"/>
                <w:lang w:eastAsia="ru-RU"/>
              </w:rPr>
            </w:pPr>
            <w:r w:rsidRPr="00627243">
              <w:rPr>
                <w:sz w:val="18"/>
                <w:szCs w:val="18"/>
                <w:lang w:eastAsia="ru-RU"/>
              </w:rPr>
              <w:t>9</w:t>
            </w:r>
          </w:p>
        </w:tc>
        <w:tc>
          <w:tcPr>
            <w:tcW w:w="1834" w:type="pct"/>
            <w:shd w:val="clear" w:color="auto" w:fill="auto"/>
            <w:vAlign w:val="center"/>
            <w:hideMark/>
          </w:tcPr>
          <w:p w14:paraId="2F3AD327" w14:textId="77777777" w:rsidR="00501B96" w:rsidRPr="00627243" w:rsidRDefault="00501B96" w:rsidP="00501B96">
            <w:pPr>
              <w:ind w:firstLine="0"/>
              <w:rPr>
                <w:sz w:val="18"/>
                <w:szCs w:val="18"/>
                <w:lang w:eastAsia="ru-RU"/>
              </w:rPr>
            </w:pPr>
            <w:r w:rsidRPr="00627243">
              <w:rPr>
                <w:sz w:val="18"/>
                <w:szCs w:val="18"/>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52" w:type="pct"/>
            <w:shd w:val="clear" w:color="auto" w:fill="auto"/>
            <w:noWrap/>
            <w:vAlign w:val="center"/>
            <w:hideMark/>
          </w:tcPr>
          <w:p w14:paraId="7EC33F01"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23550047"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0EF86176"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69BFB226"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7A22442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0F9E7387"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CC2BB36"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6594F728"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60F6D343" w14:textId="77777777" w:rsidTr="00501B96">
        <w:trPr>
          <w:cantSplit/>
          <w:trHeight w:val="794"/>
        </w:trPr>
        <w:tc>
          <w:tcPr>
            <w:tcW w:w="167" w:type="pct"/>
            <w:shd w:val="clear" w:color="auto" w:fill="auto"/>
            <w:noWrap/>
            <w:vAlign w:val="center"/>
            <w:hideMark/>
          </w:tcPr>
          <w:p w14:paraId="47117E9C" w14:textId="77777777" w:rsidR="00501B96" w:rsidRPr="00627243" w:rsidRDefault="00501B96" w:rsidP="00501B96">
            <w:pPr>
              <w:ind w:firstLine="0"/>
              <w:jc w:val="center"/>
              <w:rPr>
                <w:sz w:val="18"/>
                <w:szCs w:val="18"/>
                <w:lang w:eastAsia="ru-RU"/>
              </w:rPr>
            </w:pPr>
            <w:r w:rsidRPr="00627243">
              <w:rPr>
                <w:sz w:val="18"/>
                <w:szCs w:val="18"/>
                <w:lang w:eastAsia="ru-RU"/>
              </w:rPr>
              <w:t>10</w:t>
            </w:r>
          </w:p>
        </w:tc>
        <w:tc>
          <w:tcPr>
            <w:tcW w:w="1834" w:type="pct"/>
            <w:shd w:val="clear" w:color="auto" w:fill="auto"/>
            <w:vAlign w:val="center"/>
            <w:hideMark/>
          </w:tcPr>
          <w:p w14:paraId="0532F354" w14:textId="77777777" w:rsidR="00501B96" w:rsidRPr="00627243" w:rsidRDefault="00501B96" w:rsidP="00501B96">
            <w:pPr>
              <w:ind w:firstLine="0"/>
              <w:rPr>
                <w:sz w:val="18"/>
                <w:szCs w:val="18"/>
                <w:lang w:eastAsia="ru-RU"/>
              </w:rPr>
            </w:pPr>
            <w:r w:rsidRPr="00627243">
              <w:rPr>
                <w:sz w:val="18"/>
                <w:szCs w:val="18"/>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452" w:type="pct"/>
            <w:shd w:val="clear" w:color="auto" w:fill="auto"/>
            <w:noWrap/>
            <w:vAlign w:val="center"/>
            <w:hideMark/>
          </w:tcPr>
          <w:p w14:paraId="0EAD8A07"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3294DDF9"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414727A"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6F785DB4"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77AFA2BF"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28036A01"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26068281"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62C9560B"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76934911" w14:textId="77777777" w:rsidTr="00501B96">
        <w:trPr>
          <w:cantSplit/>
          <w:trHeight w:val="794"/>
        </w:trPr>
        <w:tc>
          <w:tcPr>
            <w:tcW w:w="167" w:type="pct"/>
            <w:shd w:val="clear" w:color="auto" w:fill="auto"/>
            <w:noWrap/>
            <w:vAlign w:val="center"/>
            <w:hideMark/>
          </w:tcPr>
          <w:p w14:paraId="7813A76C" w14:textId="77777777" w:rsidR="00501B96" w:rsidRPr="00627243" w:rsidRDefault="00501B96" w:rsidP="00501B96">
            <w:pPr>
              <w:ind w:firstLine="0"/>
              <w:jc w:val="center"/>
              <w:rPr>
                <w:sz w:val="18"/>
                <w:szCs w:val="18"/>
                <w:lang w:eastAsia="ru-RU"/>
              </w:rPr>
            </w:pPr>
            <w:r w:rsidRPr="00627243">
              <w:rPr>
                <w:sz w:val="18"/>
                <w:szCs w:val="18"/>
                <w:lang w:eastAsia="ru-RU"/>
              </w:rPr>
              <w:t>11</w:t>
            </w:r>
          </w:p>
        </w:tc>
        <w:tc>
          <w:tcPr>
            <w:tcW w:w="1834" w:type="pct"/>
            <w:shd w:val="clear" w:color="auto" w:fill="auto"/>
            <w:vAlign w:val="center"/>
            <w:hideMark/>
          </w:tcPr>
          <w:p w14:paraId="250AE4A1" w14:textId="77777777" w:rsidR="00501B96" w:rsidRPr="00627243" w:rsidRDefault="00501B96" w:rsidP="00501B96">
            <w:pPr>
              <w:ind w:firstLine="0"/>
              <w:rPr>
                <w:sz w:val="18"/>
                <w:szCs w:val="18"/>
                <w:lang w:eastAsia="ru-RU"/>
              </w:rPr>
            </w:pPr>
            <w:r w:rsidRPr="00627243">
              <w:rPr>
                <w:sz w:val="18"/>
                <w:szCs w:val="18"/>
                <w:lang w:eastAsia="ru-RU"/>
              </w:rPr>
              <w:t>Средневзвешенный (по материальной характеристике) срок эксплуатации тепловых сетей (для каждой системы теплоснабжения)</w:t>
            </w:r>
          </w:p>
        </w:tc>
        <w:tc>
          <w:tcPr>
            <w:tcW w:w="452" w:type="pct"/>
            <w:shd w:val="clear" w:color="auto" w:fill="auto"/>
            <w:noWrap/>
            <w:vAlign w:val="center"/>
            <w:hideMark/>
          </w:tcPr>
          <w:p w14:paraId="2DF1BAD9" w14:textId="77777777" w:rsidR="00501B96" w:rsidRPr="00627243" w:rsidRDefault="00501B96" w:rsidP="00501B96">
            <w:pPr>
              <w:ind w:firstLine="0"/>
              <w:jc w:val="center"/>
              <w:rPr>
                <w:sz w:val="18"/>
                <w:szCs w:val="18"/>
                <w:lang w:eastAsia="ru-RU"/>
              </w:rPr>
            </w:pPr>
            <w:r w:rsidRPr="00627243">
              <w:rPr>
                <w:sz w:val="18"/>
                <w:szCs w:val="18"/>
                <w:lang w:eastAsia="ru-RU"/>
              </w:rPr>
              <w:t>лет</w:t>
            </w:r>
          </w:p>
        </w:tc>
        <w:tc>
          <w:tcPr>
            <w:tcW w:w="349" w:type="pct"/>
            <w:shd w:val="clear" w:color="auto" w:fill="auto"/>
            <w:noWrap/>
            <w:vAlign w:val="center"/>
            <w:hideMark/>
          </w:tcPr>
          <w:p w14:paraId="2D99DFD0" w14:textId="77777777" w:rsidR="00501B96" w:rsidRPr="00627243" w:rsidRDefault="00501B96" w:rsidP="00501B96">
            <w:pPr>
              <w:ind w:firstLine="0"/>
              <w:jc w:val="center"/>
              <w:rPr>
                <w:sz w:val="18"/>
                <w:szCs w:val="18"/>
                <w:lang w:eastAsia="ru-RU"/>
              </w:rPr>
            </w:pPr>
            <w:r w:rsidRPr="00627243">
              <w:rPr>
                <w:sz w:val="18"/>
                <w:szCs w:val="18"/>
                <w:lang w:eastAsia="ru-RU"/>
              </w:rPr>
              <w:t>13</w:t>
            </w:r>
          </w:p>
        </w:tc>
        <w:tc>
          <w:tcPr>
            <w:tcW w:w="350" w:type="pct"/>
            <w:shd w:val="clear" w:color="auto" w:fill="auto"/>
            <w:noWrap/>
            <w:vAlign w:val="center"/>
            <w:hideMark/>
          </w:tcPr>
          <w:p w14:paraId="032C0542" w14:textId="77777777" w:rsidR="00501B96" w:rsidRPr="00627243" w:rsidRDefault="00501B96" w:rsidP="00501B96">
            <w:pPr>
              <w:ind w:firstLine="0"/>
              <w:jc w:val="center"/>
              <w:rPr>
                <w:sz w:val="18"/>
                <w:szCs w:val="18"/>
                <w:lang w:eastAsia="ru-RU"/>
              </w:rPr>
            </w:pPr>
            <w:r w:rsidRPr="00627243">
              <w:rPr>
                <w:sz w:val="18"/>
                <w:szCs w:val="18"/>
                <w:lang w:eastAsia="ru-RU"/>
              </w:rPr>
              <w:t>14</w:t>
            </w:r>
          </w:p>
        </w:tc>
        <w:tc>
          <w:tcPr>
            <w:tcW w:w="350" w:type="pct"/>
            <w:shd w:val="clear" w:color="auto" w:fill="auto"/>
            <w:noWrap/>
            <w:vAlign w:val="center"/>
            <w:hideMark/>
          </w:tcPr>
          <w:p w14:paraId="4AD26E85" w14:textId="77777777" w:rsidR="00501B96" w:rsidRPr="00627243" w:rsidRDefault="00501B96" w:rsidP="00501B96">
            <w:pPr>
              <w:ind w:firstLine="0"/>
              <w:jc w:val="center"/>
              <w:rPr>
                <w:sz w:val="18"/>
                <w:szCs w:val="18"/>
                <w:lang w:eastAsia="ru-RU"/>
              </w:rPr>
            </w:pPr>
            <w:r w:rsidRPr="00627243">
              <w:rPr>
                <w:sz w:val="18"/>
                <w:szCs w:val="18"/>
                <w:lang w:eastAsia="ru-RU"/>
              </w:rPr>
              <w:t>15</w:t>
            </w:r>
          </w:p>
        </w:tc>
        <w:tc>
          <w:tcPr>
            <w:tcW w:w="350" w:type="pct"/>
            <w:shd w:val="clear" w:color="auto" w:fill="auto"/>
            <w:noWrap/>
            <w:vAlign w:val="center"/>
            <w:hideMark/>
          </w:tcPr>
          <w:p w14:paraId="05E6D158" w14:textId="77777777" w:rsidR="00501B96" w:rsidRPr="00627243" w:rsidRDefault="00501B96" w:rsidP="00501B96">
            <w:pPr>
              <w:ind w:firstLine="0"/>
              <w:jc w:val="center"/>
              <w:rPr>
                <w:sz w:val="18"/>
                <w:szCs w:val="18"/>
                <w:lang w:eastAsia="ru-RU"/>
              </w:rPr>
            </w:pPr>
            <w:r w:rsidRPr="00627243">
              <w:rPr>
                <w:sz w:val="18"/>
                <w:szCs w:val="18"/>
                <w:lang w:eastAsia="ru-RU"/>
              </w:rPr>
              <w:t>16</w:t>
            </w:r>
          </w:p>
        </w:tc>
        <w:tc>
          <w:tcPr>
            <w:tcW w:w="350" w:type="pct"/>
            <w:shd w:val="clear" w:color="auto" w:fill="auto"/>
            <w:noWrap/>
            <w:vAlign w:val="center"/>
            <w:hideMark/>
          </w:tcPr>
          <w:p w14:paraId="02F9CC1A" w14:textId="77777777" w:rsidR="00501B96" w:rsidRPr="00627243" w:rsidRDefault="00501B96" w:rsidP="00501B96">
            <w:pPr>
              <w:ind w:firstLine="0"/>
              <w:jc w:val="center"/>
              <w:rPr>
                <w:sz w:val="18"/>
                <w:szCs w:val="18"/>
                <w:lang w:eastAsia="ru-RU"/>
              </w:rPr>
            </w:pPr>
            <w:r w:rsidRPr="00627243">
              <w:rPr>
                <w:sz w:val="18"/>
                <w:szCs w:val="18"/>
                <w:lang w:eastAsia="ru-RU"/>
              </w:rPr>
              <w:t>17</w:t>
            </w:r>
          </w:p>
        </w:tc>
        <w:tc>
          <w:tcPr>
            <w:tcW w:w="350" w:type="pct"/>
            <w:shd w:val="clear" w:color="auto" w:fill="auto"/>
            <w:noWrap/>
            <w:vAlign w:val="center"/>
            <w:hideMark/>
          </w:tcPr>
          <w:p w14:paraId="4417BE96" w14:textId="77777777" w:rsidR="00501B96" w:rsidRPr="00627243" w:rsidRDefault="00501B96" w:rsidP="00501B96">
            <w:pPr>
              <w:ind w:firstLine="0"/>
              <w:jc w:val="center"/>
              <w:rPr>
                <w:sz w:val="18"/>
                <w:szCs w:val="18"/>
                <w:lang w:val="en-US" w:eastAsia="ru-RU"/>
              </w:rPr>
            </w:pPr>
            <w:r w:rsidRPr="00627243">
              <w:rPr>
                <w:sz w:val="18"/>
                <w:szCs w:val="18"/>
                <w:lang w:eastAsia="ru-RU"/>
              </w:rPr>
              <w:t>1</w:t>
            </w:r>
            <w:r w:rsidRPr="00627243">
              <w:rPr>
                <w:sz w:val="18"/>
                <w:szCs w:val="18"/>
                <w:lang w:val="en-US" w:eastAsia="ru-RU"/>
              </w:rPr>
              <w:t>8</w:t>
            </w:r>
          </w:p>
        </w:tc>
        <w:tc>
          <w:tcPr>
            <w:tcW w:w="448" w:type="pct"/>
            <w:shd w:val="clear" w:color="auto" w:fill="auto"/>
            <w:noWrap/>
            <w:vAlign w:val="center"/>
            <w:hideMark/>
          </w:tcPr>
          <w:p w14:paraId="5DF762B9" w14:textId="77777777" w:rsidR="00501B96" w:rsidRPr="00627243" w:rsidRDefault="00501B96" w:rsidP="00501B96">
            <w:pPr>
              <w:ind w:firstLine="0"/>
              <w:jc w:val="center"/>
              <w:rPr>
                <w:sz w:val="18"/>
                <w:szCs w:val="18"/>
                <w:lang w:val="en-US" w:eastAsia="ru-RU"/>
              </w:rPr>
            </w:pPr>
            <w:r w:rsidRPr="00627243">
              <w:rPr>
                <w:sz w:val="18"/>
                <w:szCs w:val="18"/>
                <w:lang w:eastAsia="ru-RU"/>
              </w:rPr>
              <w:t>2</w:t>
            </w:r>
            <w:r w:rsidRPr="00627243">
              <w:rPr>
                <w:sz w:val="18"/>
                <w:szCs w:val="18"/>
                <w:lang w:val="en-US" w:eastAsia="ru-RU"/>
              </w:rPr>
              <w:t>3</w:t>
            </w:r>
          </w:p>
        </w:tc>
      </w:tr>
      <w:tr w:rsidR="00501B96" w:rsidRPr="00627243" w14:paraId="2251C6BF" w14:textId="77777777" w:rsidTr="00501B96">
        <w:trPr>
          <w:cantSplit/>
          <w:trHeight w:val="794"/>
        </w:trPr>
        <w:tc>
          <w:tcPr>
            <w:tcW w:w="167" w:type="pct"/>
            <w:shd w:val="clear" w:color="auto" w:fill="auto"/>
            <w:noWrap/>
            <w:vAlign w:val="center"/>
            <w:hideMark/>
          </w:tcPr>
          <w:p w14:paraId="0B6706AB" w14:textId="77777777" w:rsidR="00501B96" w:rsidRPr="00627243" w:rsidRDefault="00501B96" w:rsidP="00501B96">
            <w:pPr>
              <w:ind w:firstLine="0"/>
              <w:jc w:val="center"/>
              <w:rPr>
                <w:sz w:val="18"/>
                <w:szCs w:val="18"/>
                <w:lang w:eastAsia="ru-RU"/>
              </w:rPr>
            </w:pPr>
            <w:r w:rsidRPr="00627243">
              <w:rPr>
                <w:sz w:val="18"/>
                <w:szCs w:val="18"/>
                <w:lang w:eastAsia="ru-RU"/>
              </w:rPr>
              <w:t>12</w:t>
            </w:r>
          </w:p>
        </w:tc>
        <w:tc>
          <w:tcPr>
            <w:tcW w:w="1834" w:type="pct"/>
            <w:shd w:val="clear" w:color="auto" w:fill="auto"/>
            <w:vAlign w:val="center"/>
            <w:hideMark/>
          </w:tcPr>
          <w:p w14:paraId="0A777A68" w14:textId="77777777" w:rsidR="00501B96" w:rsidRPr="00627243" w:rsidRDefault="00501B96" w:rsidP="00501B96">
            <w:pPr>
              <w:ind w:firstLine="0"/>
              <w:rPr>
                <w:sz w:val="18"/>
                <w:szCs w:val="18"/>
                <w:lang w:eastAsia="ru-RU"/>
              </w:rPr>
            </w:pPr>
            <w:r w:rsidRPr="00627243">
              <w:rPr>
                <w:sz w:val="18"/>
                <w:szCs w:val="18"/>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452" w:type="pct"/>
            <w:shd w:val="clear" w:color="auto" w:fill="auto"/>
            <w:noWrap/>
            <w:vAlign w:val="center"/>
            <w:hideMark/>
          </w:tcPr>
          <w:p w14:paraId="249FA8AC"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1C168D80"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283F3820"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1C58E830"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19D034A2"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637FF15B"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3E5B2D57"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448" w:type="pct"/>
            <w:shd w:val="clear" w:color="auto" w:fill="auto"/>
            <w:noWrap/>
            <w:vAlign w:val="center"/>
            <w:hideMark/>
          </w:tcPr>
          <w:p w14:paraId="4AE7310E" w14:textId="77777777" w:rsidR="00501B96" w:rsidRPr="00627243" w:rsidRDefault="00501B96" w:rsidP="00501B96">
            <w:pPr>
              <w:ind w:firstLine="0"/>
              <w:jc w:val="center"/>
              <w:rPr>
                <w:sz w:val="18"/>
                <w:szCs w:val="18"/>
                <w:lang w:eastAsia="ru-RU"/>
              </w:rPr>
            </w:pPr>
            <w:r w:rsidRPr="00627243">
              <w:rPr>
                <w:sz w:val="18"/>
                <w:szCs w:val="18"/>
                <w:lang w:eastAsia="ru-RU"/>
              </w:rPr>
              <w:t>0</w:t>
            </w:r>
          </w:p>
        </w:tc>
      </w:tr>
      <w:tr w:rsidR="00501B96" w:rsidRPr="00627243" w14:paraId="2AA4D342" w14:textId="77777777" w:rsidTr="00501B96">
        <w:trPr>
          <w:cantSplit/>
          <w:trHeight w:val="794"/>
        </w:trPr>
        <w:tc>
          <w:tcPr>
            <w:tcW w:w="167" w:type="pct"/>
            <w:shd w:val="clear" w:color="auto" w:fill="auto"/>
            <w:noWrap/>
            <w:vAlign w:val="center"/>
            <w:hideMark/>
          </w:tcPr>
          <w:p w14:paraId="36424D00" w14:textId="77777777" w:rsidR="00501B96" w:rsidRPr="00627243" w:rsidRDefault="00501B96" w:rsidP="00501B96">
            <w:pPr>
              <w:ind w:firstLine="0"/>
              <w:jc w:val="center"/>
              <w:rPr>
                <w:sz w:val="18"/>
                <w:szCs w:val="18"/>
                <w:lang w:eastAsia="ru-RU"/>
              </w:rPr>
            </w:pPr>
            <w:r w:rsidRPr="00627243">
              <w:rPr>
                <w:sz w:val="18"/>
                <w:szCs w:val="18"/>
                <w:lang w:eastAsia="ru-RU"/>
              </w:rPr>
              <w:t>13</w:t>
            </w:r>
          </w:p>
        </w:tc>
        <w:tc>
          <w:tcPr>
            <w:tcW w:w="1834" w:type="pct"/>
            <w:shd w:val="clear" w:color="auto" w:fill="auto"/>
            <w:vAlign w:val="center"/>
            <w:hideMark/>
          </w:tcPr>
          <w:p w14:paraId="2890DB02" w14:textId="77777777" w:rsidR="00501B96" w:rsidRPr="00627243" w:rsidRDefault="00501B96" w:rsidP="00501B96">
            <w:pPr>
              <w:ind w:firstLine="0"/>
              <w:rPr>
                <w:sz w:val="18"/>
                <w:szCs w:val="18"/>
                <w:lang w:eastAsia="ru-RU"/>
              </w:rPr>
            </w:pPr>
            <w:r w:rsidRPr="00627243">
              <w:rPr>
                <w:sz w:val="18"/>
                <w:szCs w:val="18"/>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52" w:type="pct"/>
            <w:shd w:val="clear" w:color="auto" w:fill="auto"/>
            <w:noWrap/>
            <w:vAlign w:val="center"/>
            <w:hideMark/>
          </w:tcPr>
          <w:p w14:paraId="582EA5AE"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1096E8C5"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086C77E8"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4440A472"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7EF186D9"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12CF2015"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2F0E72D0"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448" w:type="pct"/>
            <w:shd w:val="clear" w:color="auto" w:fill="auto"/>
            <w:noWrap/>
            <w:vAlign w:val="center"/>
            <w:hideMark/>
          </w:tcPr>
          <w:p w14:paraId="58575D58" w14:textId="77777777" w:rsidR="00501B96" w:rsidRPr="00627243" w:rsidRDefault="00501B96" w:rsidP="00501B96">
            <w:pPr>
              <w:ind w:firstLine="0"/>
              <w:jc w:val="center"/>
              <w:rPr>
                <w:sz w:val="18"/>
                <w:szCs w:val="18"/>
                <w:lang w:eastAsia="ru-RU"/>
              </w:rPr>
            </w:pPr>
            <w:r w:rsidRPr="00627243">
              <w:rPr>
                <w:sz w:val="18"/>
                <w:szCs w:val="18"/>
                <w:lang w:eastAsia="ru-RU"/>
              </w:rPr>
              <w:t>0</w:t>
            </w:r>
          </w:p>
        </w:tc>
      </w:tr>
      <w:tr w:rsidR="00501B96" w:rsidRPr="00627243" w14:paraId="69F85FBE" w14:textId="77777777" w:rsidTr="008D2150">
        <w:trPr>
          <w:cantSplit/>
          <w:trHeight w:val="397"/>
        </w:trPr>
        <w:tc>
          <w:tcPr>
            <w:tcW w:w="5000" w:type="pct"/>
            <w:gridSpan w:val="10"/>
            <w:shd w:val="clear" w:color="auto" w:fill="auto"/>
            <w:noWrap/>
            <w:vAlign w:val="center"/>
            <w:hideMark/>
          </w:tcPr>
          <w:p w14:paraId="10496019" w14:textId="77777777" w:rsidR="00501B96" w:rsidRPr="00627243" w:rsidRDefault="00501B96" w:rsidP="00501B96">
            <w:pPr>
              <w:ind w:firstLine="0"/>
              <w:jc w:val="center"/>
              <w:rPr>
                <w:b/>
                <w:bCs/>
                <w:sz w:val="18"/>
                <w:szCs w:val="18"/>
                <w:lang w:eastAsia="ru-RU"/>
              </w:rPr>
            </w:pPr>
            <w:r w:rsidRPr="00627243">
              <w:rPr>
                <w:b/>
                <w:bCs/>
                <w:sz w:val="18"/>
                <w:szCs w:val="18"/>
                <w:lang w:eastAsia="ru-RU"/>
              </w:rPr>
              <w:lastRenderedPageBreak/>
              <w:t>Котельная № 3</w:t>
            </w:r>
          </w:p>
        </w:tc>
      </w:tr>
      <w:tr w:rsidR="00501B96" w:rsidRPr="00627243" w14:paraId="7543BF2C" w14:textId="77777777" w:rsidTr="008D2150">
        <w:trPr>
          <w:cantSplit/>
          <w:trHeight w:val="737"/>
        </w:trPr>
        <w:tc>
          <w:tcPr>
            <w:tcW w:w="167" w:type="pct"/>
            <w:shd w:val="clear" w:color="auto" w:fill="auto"/>
            <w:noWrap/>
            <w:vAlign w:val="center"/>
            <w:hideMark/>
          </w:tcPr>
          <w:p w14:paraId="787DF2DB" w14:textId="77777777" w:rsidR="00501B96" w:rsidRPr="00627243" w:rsidRDefault="00501B96" w:rsidP="00501B96">
            <w:pPr>
              <w:ind w:firstLine="0"/>
              <w:jc w:val="center"/>
              <w:rPr>
                <w:sz w:val="18"/>
                <w:szCs w:val="18"/>
                <w:lang w:eastAsia="ru-RU"/>
              </w:rPr>
            </w:pPr>
            <w:r w:rsidRPr="00627243">
              <w:rPr>
                <w:sz w:val="18"/>
                <w:szCs w:val="18"/>
                <w:lang w:eastAsia="ru-RU"/>
              </w:rPr>
              <w:t>1</w:t>
            </w:r>
          </w:p>
        </w:tc>
        <w:tc>
          <w:tcPr>
            <w:tcW w:w="1834" w:type="pct"/>
            <w:shd w:val="clear" w:color="auto" w:fill="auto"/>
            <w:vAlign w:val="center"/>
            <w:hideMark/>
          </w:tcPr>
          <w:p w14:paraId="12DABEE9" w14:textId="77777777" w:rsidR="00501B96" w:rsidRPr="00627243" w:rsidRDefault="00501B96" w:rsidP="00501B96">
            <w:pPr>
              <w:ind w:firstLine="0"/>
              <w:rPr>
                <w:sz w:val="18"/>
                <w:szCs w:val="18"/>
                <w:lang w:eastAsia="ru-RU"/>
              </w:rPr>
            </w:pPr>
            <w:r w:rsidRPr="00627243">
              <w:rPr>
                <w:sz w:val="18"/>
                <w:szCs w:val="18"/>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52" w:type="pct"/>
            <w:shd w:val="clear" w:color="auto" w:fill="auto"/>
            <w:noWrap/>
            <w:vAlign w:val="center"/>
            <w:hideMark/>
          </w:tcPr>
          <w:p w14:paraId="6CDAB427"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1D3E2F43"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75A7D0D0"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4202B399"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7CB0CE1E"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25E0576D"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2A86B442" w14:textId="77777777" w:rsidR="00501B96" w:rsidRPr="00627243" w:rsidRDefault="00501B96" w:rsidP="00501B96">
            <w:pPr>
              <w:ind w:firstLine="0"/>
              <w:jc w:val="center"/>
              <w:rPr>
                <w:sz w:val="18"/>
                <w:szCs w:val="18"/>
                <w:lang w:eastAsia="ru-RU"/>
              </w:rPr>
            </w:pPr>
            <w:r w:rsidRPr="00627243">
              <w:rPr>
                <w:sz w:val="18"/>
                <w:szCs w:val="18"/>
              </w:rPr>
              <w:t>0</w:t>
            </w:r>
          </w:p>
        </w:tc>
        <w:tc>
          <w:tcPr>
            <w:tcW w:w="448" w:type="pct"/>
            <w:shd w:val="clear" w:color="auto" w:fill="auto"/>
            <w:noWrap/>
            <w:vAlign w:val="center"/>
            <w:hideMark/>
          </w:tcPr>
          <w:p w14:paraId="0CBE22A5" w14:textId="77777777" w:rsidR="00501B96" w:rsidRPr="00627243" w:rsidRDefault="00501B96" w:rsidP="00501B96">
            <w:pPr>
              <w:ind w:firstLine="0"/>
              <w:jc w:val="center"/>
              <w:rPr>
                <w:sz w:val="18"/>
                <w:szCs w:val="18"/>
                <w:lang w:eastAsia="ru-RU"/>
              </w:rPr>
            </w:pPr>
            <w:r w:rsidRPr="00627243">
              <w:rPr>
                <w:sz w:val="18"/>
                <w:szCs w:val="18"/>
              </w:rPr>
              <w:t>0</w:t>
            </w:r>
          </w:p>
        </w:tc>
      </w:tr>
      <w:tr w:rsidR="00501B96" w:rsidRPr="00627243" w14:paraId="497391C3" w14:textId="77777777" w:rsidTr="008D2150">
        <w:trPr>
          <w:cantSplit/>
          <w:trHeight w:val="737"/>
        </w:trPr>
        <w:tc>
          <w:tcPr>
            <w:tcW w:w="167" w:type="pct"/>
            <w:shd w:val="clear" w:color="auto" w:fill="auto"/>
            <w:noWrap/>
            <w:vAlign w:val="center"/>
            <w:hideMark/>
          </w:tcPr>
          <w:p w14:paraId="4309F3C5" w14:textId="77777777" w:rsidR="00501B96" w:rsidRPr="00627243" w:rsidRDefault="00501B96" w:rsidP="00501B96">
            <w:pPr>
              <w:ind w:firstLine="0"/>
              <w:jc w:val="center"/>
              <w:rPr>
                <w:sz w:val="18"/>
                <w:szCs w:val="18"/>
                <w:lang w:eastAsia="ru-RU"/>
              </w:rPr>
            </w:pPr>
            <w:r w:rsidRPr="00627243">
              <w:rPr>
                <w:sz w:val="18"/>
                <w:szCs w:val="18"/>
                <w:lang w:eastAsia="ru-RU"/>
              </w:rPr>
              <w:t>2</w:t>
            </w:r>
          </w:p>
        </w:tc>
        <w:tc>
          <w:tcPr>
            <w:tcW w:w="1834" w:type="pct"/>
            <w:shd w:val="clear" w:color="auto" w:fill="auto"/>
            <w:vAlign w:val="center"/>
            <w:hideMark/>
          </w:tcPr>
          <w:p w14:paraId="6FD99EE9" w14:textId="77777777" w:rsidR="00501B96" w:rsidRPr="00627243" w:rsidRDefault="00501B96" w:rsidP="00501B96">
            <w:pPr>
              <w:ind w:firstLine="0"/>
              <w:rPr>
                <w:sz w:val="18"/>
                <w:szCs w:val="18"/>
                <w:lang w:eastAsia="ru-RU"/>
              </w:rPr>
            </w:pPr>
            <w:r w:rsidRPr="00627243">
              <w:rPr>
                <w:sz w:val="18"/>
                <w:szCs w:val="18"/>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52" w:type="pct"/>
            <w:shd w:val="clear" w:color="auto" w:fill="auto"/>
            <w:noWrap/>
            <w:vAlign w:val="center"/>
            <w:hideMark/>
          </w:tcPr>
          <w:p w14:paraId="0AB24264"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73A99F9C" w14:textId="77777777" w:rsidR="00501B96" w:rsidRPr="00627243" w:rsidRDefault="00501B96" w:rsidP="00501B96">
            <w:pPr>
              <w:ind w:firstLine="0"/>
              <w:jc w:val="center"/>
              <w:rPr>
                <w:sz w:val="18"/>
                <w:szCs w:val="18"/>
                <w:lang w:val="en-US" w:eastAsia="ru-RU"/>
              </w:rPr>
            </w:pPr>
            <w:r w:rsidRPr="00627243">
              <w:rPr>
                <w:sz w:val="18"/>
                <w:szCs w:val="18"/>
                <w:lang w:val="en-US" w:eastAsia="ru-RU"/>
              </w:rPr>
              <w:t>0</w:t>
            </w:r>
          </w:p>
        </w:tc>
        <w:tc>
          <w:tcPr>
            <w:tcW w:w="350" w:type="pct"/>
            <w:shd w:val="clear" w:color="auto" w:fill="auto"/>
            <w:noWrap/>
            <w:vAlign w:val="center"/>
            <w:hideMark/>
          </w:tcPr>
          <w:p w14:paraId="4D5D2718"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09B1B4A4"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016BA0CB"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19043B7A"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526A85D8" w14:textId="77777777" w:rsidR="00501B96" w:rsidRPr="00627243" w:rsidRDefault="00501B96" w:rsidP="00501B96">
            <w:pPr>
              <w:ind w:firstLine="0"/>
              <w:jc w:val="center"/>
              <w:rPr>
                <w:sz w:val="18"/>
                <w:szCs w:val="18"/>
                <w:lang w:eastAsia="ru-RU"/>
              </w:rPr>
            </w:pPr>
            <w:r w:rsidRPr="00627243">
              <w:rPr>
                <w:sz w:val="18"/>
                <w:szCs w:val="18"/>
              </w:rPr>
              <w:t>0</w:t>
            </w:r>
          </w:p>
        </w:tc>
        <w:tc>
          <w:tcPr>
            <w:tcW w:w="448" w:type="pct"/>
            <w:shd w:val="clear" w:color="auto" w:fill="auto"/>
            <w:noWrap/>
            <w:vAlign w:val="center"/>
            <w:hideMark/>
          </w:tcPr>
          <w:p w14:paraId="5B9DA298" w14:textId="77777777" w:rsidR="00501B96" w:rsidRPr="00627243" w:rsidRDefault="00501B96" w:rsidP="00501B96">
            <w:pPr>
              <w:ind w:firstLine="0"/>
              <w:jc w:val="center"/>
              <w:rPr>
                <w:sz w:val="18"/>
                <w:szCs w:val="18"/>
                <w:lang w:eastAsia="ru-RU"/>
              </w:rPr>
            </w:pPr>
            <w:r w:rsidRPr="00627243">
              <w:rPr>
                <w:sz w:val="18"/>
                <w:szCs w:val="18"/>
              </w:rPr>
              <w:t>0</w:t>
            </w:r>
          </w:p>
        </w:tc>
      </w:tr>
      <w:tr w:rsidR="00501B96" w:rsidRPr="00627243" w14:paraId="6C4CA898" w14:textId="77777777" w:rsidTr="008D2150">
        <w:trPr>
          <w:cantSplit/>
          <w:trHeight w:val="454"/>
        </w:trPr>
        <w:tc>
          <w:tcPr>
            <w:tcW w:w="167" w:type="pct"/>
            <w:shd w:val="clear" w:color="auto" w:fill="auto"/>
            <w:noWrap/>
            <w:vAlign w:val="center"/>
            <w:hideMark/>
          </w:tcPr>
          <w:p w14:paraId="71ABB8EF" w14:textId="77777777" w:rsidR="00501B96" w:rsidRPr="00627243" w:rsidRDefault="00501B96" w:rsidP="00501B96">
            <w:pPr>
              <w:ind w:firstLine="0"/>
              <w:jc w:val="center"/>
              <w:rPr>
                <w:sz w:val="18"/>
                <w:szCs w:val="18"/>
                <w:lang w:eastAsia="ru-RU"/>
              </w:rPr>
            </w:pPr>
            <w:r w:rsidRPr="00627243">
              <w:rPr>
                <w:sz w:val="18"/>
                <w:szCs w:val="18"/>
                <w:lang w:eastAsia="ru-RU"/>
              </w:rPr>
              <w:t>3</w:t>
            </w:r>
          </w:p>
        </w:tc>
        <w:tc>
          <w:tcPr>
            <w:tcW w:w="1834" w:type="pct"/>
            <w:shd w:val="clear" w:color="auto" w:fill="auto"/>
            <w:vAlign w:val="center"/>
            <w:hideMark/>
          </w:tcPr>
          <w:p w14:paraId="63E29385" w14:textId="77777777" w:rsidR="00501B96" w:rsidRPr="00627243" w:rsidRDefault="00501B96" w:rsidP="00501B96">
            <w:pPr>
              <w:ind w:firstLine="0"/>
              <w:rPr>
                <w:sz w:val="18"/>
                <w:szCs w:val="18"/>
                <w:lang w:eastAsia="ru-RU"/>
              </w:rPr>
            </w:pPr>
            <w:r w:rsidRPr="00627243">
              <w:rPr>
                <w:sz w:val="18"/>
                <w:szCs w:val="18"/>
                <w:lang w:eastAsia="ru-RU"/>
              </w:rPr>
              <w:t>Удельный расход условного топлива на единицу тепловой энергии, отпускаемой с коллекторов источников тепловой энергии</w:t>
            </w:r>
          </w:p>
        </w:tc>
        <w:tc>
          <w:tcPr>
            <w:tcW w:w="452" w:type="pct"/>
            <w:shd w:val="clear" w:color="auto" w:fill="auto"/>
            <w:noWrap/>
            <w:vAlign w:val="center"/>
            <w:hideMark/>
          </w:tcPr>
          <w:p w14:paraId="06424856" w14:textId="77777777" w:rsidR="00501B96" w:rsidRPr="00627243" w:rsidRDefault="00501B96" w:rsidP="00501B96">
            <w:pPr>
              <w:ind w:firstLine="0"/>
              <w:jc w:val="center"/>
              <w:rPr>
                <w:sz w:val="18"/>
                <w:szCs w:val="18"/>
                <w:lang w:eastAsia="ru-RU"/>
              </w:rPr>
            </w:pPr>
            <w:r w:rsidRPr="00627243">
              <w:rPr>
                <w:sz w:val="18"/>
                <w:szCs w:val="18"/>
                <w:lang w:eastAsia="ru-RU"/>
              </w:rPr>
              <w:t>кг.у.т./Гкал</w:t>
            </w:r>
          </w:p>
        </w:tc>
        <w:tc>
          <w:tcPr>
            <w:tcW w:w="349" w:type="pct"/>
            <w:tcBorders>
              <w:top w:val="single" w:sz="4" w:space="0" w:color="auto"/>
              <w:left w:val="nil"/>
              <w:bottom w:val="single" w:sz="4" w:space="0" w:color="auto"/>
              <w:right w:val="single" w:sz="4" w:space="0" w:color="auto"/>
            </w:tcBorders>
            <w:shd w:val="clear" w:color="auto" w:fill="auto"/>
            <w:noWrap/>
            <w:vAlign w:val="center"/>
            <w:hideMark/>
          </w:tcPr>
          <w:p w14:paraId="37DDB7C0" w14:textId="77777777" w:rsidR="00501B96" w:rsidRPr="00627243" w:rsidRDefault="00501B96" w:rsidP="00501B96">
            <w:pPr>
              <w:ind w:firstLine="0"/>
              <w:jc w:val="center"/>
              <w:rPr>
                <w:sz w:val="18"/>
                <w:szCs w:val="18"/>
                <w:lang w:eastAsia="ru-RU"/>
              </w:rPr>
            </w:pPr>
            <w:r w:rsidRPr="00951319">
              <w:rPr>
                <w:color w:val="000000"/>
                <w:sz w:val="18"/>
                <w:szCs w:val="18"/>
              </w:rPr>
              <w:t>325,4</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DF168B" w14:textId="77777777" w:rsidR="00501B96" w:rsidRPr="00627243" w:rsidRDefault="00501B96" w:rsidP="00501B96">
            <w:pPr>
              <w:ind w:firstLine="0"/>
              <w:jc w:val="center"/>
              <w:rPr>
                <w:sz w:val="18"/>
                <w:szCs w:val="18"/>
                <w:lang w:eastAsia="ru-RU"/>
              </w:rPr>
            </w:pPr>
            <w:r w:rsidRPr="00951319">
              <w:rPr>
                <w:color w:val="000000"/>
                <w:sz w:val="18"/>
                <w:szCs w:val="18"/>
              </w:rPr>
              <w:t>325,4</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70AB83" w14:textId="77777777" w:rsidR="00501B96" w:rsidRPr="00627243" w:rsidRDefault="00501B96" w:rsidP="00501B96">
            <w:pPr>
              <w:ind w:firstLine="0"/>
              <w:jc w:val="center"/>
              <w:rPr>
                <w:sz w:val="18"/>
                <w:szCs w:val="18"/>
                <w:lang w:eastAsia="ru-RU"/>
              </w:rPr>
            </w:pPr>
            <w:r w:rsidRPr="00951319">
              <w:rPr>
                <w:color w:val="000000"/>
                <w:sz w:val="18"/>
                <w:szCs w:val="18"/>
              </w:rPr>
              <w:t>325,4</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709256" w14:textId="77777777" w:rsidR="00501B96" w:rsidRPr="00627243" w:rsidRDefault="00501B96" w:rsidP="00501B96">
            <w:pPr>
              <w:ind w:firstLine="0"/>
              <w:jc w:val="center"/>
              <w:rPr>
                <w:sz w:val="18"/>
                <w:szCs w:val="18"/>
                <w:lang w:eastAsia="ru-RU"/>
              </w:rPr>
            </w:pPr>
            <w:r w:rsidRPr="00951319">
              <w:rPr>
                <w:color w:val="000000"/>
                <w:sz w:val="18"/>
                <w:szCs w:val="18"/>
              </w:rPr>
              <w:t>325,4</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ACD99" w14:textId="77777777" w:rsidR="00501B96" w:rsidRPr="00627243" w:rsidRDefault="00501B96" w:rsidP="00501B96">
            <w:pPr>
              <w:ind w:firstLine="0"/>
              <w:jc w:val="center"/>
              <w:rPr>
                <w:sz w:val="18"/>
                <w:szCs w:val="18"/>
                <w:lang w:eastAsia="ru-RU"/>
              </w:rPr>
            </w:pPr>
            <w:r w:rsidRPr="00951319">
              <w:rPr>
                <w:color w:val="000000"/>
                <w:sz w:val="18"/>
                <w:szCs w:val="18"/>
              </w:rPr>
              <w:t>325,4</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9E570C" w14:textId="77777777" w:rsidR="00501B96" w:rsidRPr="00627243" w:rsidRDefault="00501B96" w:rsidP="00501B96">
            <w:pPr>
              <w:ind w:firstLine="0"/>
              <w:jc w:val="center"/>
              <w:rPr>
                <w:sz w:val="18"/>
                <w:szCs w:val="18"/>
                <w:lang w:eastAsia="ru-RU"/>
              </w:rPr>
            </w:pPr>
            <w:r w:rsidRPr="00951319">
              <w:rPr>
                <w:color w:val="000000"/>
                <w:sz w:val="18"/>
                <w:szCs w:val="18"/>
              </w:rPr>
              <w:t>325,4</w:t>
            </w:r>
          </w:p>
        </w:tc>
        <w:tc>
          <w:tcPr>
            <w:tcW w:w="44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7E59ED" w14:textId="77777777" w:rsidR="00501B96" w:rsidRPr="00627243" w:rsidRDefault="00501B96" w:rsidP="00501B96">
            <w:pPr>
              <w:ind w:firstLine="0"/>
              <w:jc w:val="center"/>
              <w:rPr>
                <w:sz w:val="18"/>
                <w:szCs w:val="18"/>
                <w:lang w:eastAsia="ru-RU"/>
              </w:rPr>
            </w:pPr>
            <w:r w:rsidRPr="00951319">
              <w:rPr>
                <w:color w:val="000000"/>
                <w:sz w:val="18"/>
                <w:szCs w:val="18"/>
              </w:rPr>
              <w:t>325,4</w:t>
            </w:r>
          </w:p>
        </w:tc>
      </w:tr>
      <w:tr w:rsidR="00501B96" w:rsidRPr="00627243" w14:paraId="120651D4" w14:textId="77777777" w:rsidTr="008D2150">
        <w:trPr>
          <w:cantSplit/>
          <w:trHeight w:val="454"/>
        </w:trPr>
        <w:tc>
          <w:tcPr>
            <w:tcW w:w="167" w:type="pct"/>
            <w:shd w:val="clear" w:color="auto" w:fill="auto"/>
            <w:noWrap/>
            <w:vAlign w:val="center"/>
            <w:hideMark/>
          </w:tcPr>
          <w:p w14:paraId="53ECC4B5" w14:textId="77777777" w:rsidR="00501B96" w:rsidRPr="00627243" w:rsidRDefault="00501B96" w:rsidP="00501B96">
            <w:pPr>
              <w:ind w:firstLine="0"/>
              <w:jc w:val="center"/>
              <w:rPr>
                <w:sz w:val="18"/>
                <w:szCs w:val="18"/>
                <w:lang w:eastAsia="ru-RU"/>
              </w:rPr>
            </w:pPr>
            <w:r w:rsidRPr="00627243">
              <w:rPr>
                <w:sz w:val="18"/>
                <w:szCs w:val="18"/>
                <w:lang w:eastAsia="ru-RU"/>
              </w:rPr>
              <w:t>4</w:t>
            </w:r>
          </w:p>
        </w:tc>
        <w:tc>
          <w:tcPr>
            <w:tcW w:w="1834" w:type="pct"/>
            <w:shd w:val="clear" w:color="auto" w:fill="auto"/>
            <w:vAlign w:val="center"/>
            <w:hideMark/>
          </w:tcPr>
          <w:p w14:paraId="3D432666" w14:textId="77777777" w:rsidR="00501B96" w:rsidRPr="00627243" w:rsidRDefault="00501B96" w:rsidP="00501B96">
            <w:pPr>
              <w:ind w:firstLine="0"/>
              <w:rPr>
                <w:sz w:val="18"/>
                <w:szCs w:val="18"/>
                <w:lang w:eastAsia="ru-RU"/>
              </w:rPr>
            </w:pPr>
            <w:r w:rsidRPr="00627243">
              <w:rPr>
                <w:sz w:val="18"/>
                <w:szCs w:val="18"/>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52" w:type="pct"/>
            <w:shd w:val="clear" w:color="auto" w:fill="auto"/>
            <w:noWrap/>
            <w:vAlign w:val="center"/>
            <w:hideMark/>
          </w:tcPr>
          <w:p w14:paraId="5424FE4E" w14:textId="77777777" w:rsidR="00501B96" w:rsidRPr="00627243" w:rsidRDefault="00501B96" w:rsidP="00501B96">
            <w:pPr>
              <w:ind w:firstLine="0"/>
              <w:jc w:val="center"/>
              <w:rPr>
                <w:sz w:val="18"/>
                <w:szCs w:val="18"/>
                <w:lang w:eastAsia="ru-RU"/>
              </w:rPr>
            </w:pPr>
            <w:r w:rsidRPr="00627243">
              <w:rPr>
                <w:sz w:val="18"/>
                <w:szCs w:val="18"/>
                <w:lang w:eastAsia="ru-RU"/>
              </w:rPr>
              <w:t>Гкал/м</w:t>
            </w:r>
            <w:r w:rsidRPr="00627243">
              <w:rPr>
                <w:sz w:val="18"/>
                <w:szCs w:val="18"/>
                <w:vertAlign w:val="superscript"/>
                <w:lang w:eastAsia="ru-RU"/>
              </w:rPr>
              <w:t>2</w:t>
            </w:r>
          </w:p>
        </w:tc>
        <w:tc>
          <w:tcPr>
            <w:tcW w:w="349" w:type="pct"/>
            <w:shd w:val="clear" w:color="auto" w:fill="auto"/>
            <w:noWrap/>
            <w:vAlign w:val="center"/>
            <w:hideMark/>
          </w:tcPr>
          <w:p w14:paraId="2A3CDBB7" w14:textId="77777777" w:rsidR="00501B96" w:rsidRPr="00627243" w:rsidRDefault="00501B96" w:rsidP="00501B96">
            <w:pPr>
              <w:ind w:firstLine="0"/>
              <w:jc w:val="center"/>
              <w:rPr>
                <w:sz w:val="18"/>
                <w:szCs w:val="18"/>
                <w:lang w:eastAsia="ru-RU"/>
              </w:rPr>
            </w:pPr>
            <w:r w:rsidRPr="00627243">
              <w:rPr>
                <w:sz w:val="18"/>
                <w:szCs w:val="18"/>
              </w:rPr>
              <w:t>4,746</w:t>
            </w:r>
          </w:p>
        </w:tc>
        <w:tc>
          <w:tcPr>
            <w:tcW w:w="350" w:type="pct"/>
            <w:shd w:val="clear" w:color="auto" w:fill="auto"/>
            <w:noWrap/>
            <w:vAlign w:val="center"/>
            <w:hideMark/>
          </w:tcPr>
          <w:p w14:paraId="7BC5CC1A" w14:textId="77777777" w:rsidR="00501B96" w:rsidRPr="00627243" w:rsidRDefault="00501B96" w:rsidP="00501B96">
            <w:pPr>
              <w:ind w:firstLine="0"/>
              <w:jc w:val="center"/>
              <w:rPr>
                <w:sz w:val="18"/>
                <w:szCs w:val="18"/>
                <w:lang w:eastAsia="ru-RU"/>
              </w:rPr>
            </w:pPr>
            <w:r w:rsidRPr="00627243">
              <w:rPr>
                <w:sz w:val="18"/>
                <w:szCs w:val="18"/>
              </w:rPr>
              <w:t>4,746</w:t>
            </w:r>
          </w:p>
        </w:tc>
        <w:tc>
          <w:tcPr>
            <w:tcW w:w="350" w:type="pct"/>
            <w:shd w:val="clear" w:color="auto" w:fill="auto"/>
            <w:noWrap/>
            <w:vAlign w:val="center"/>
            <w:hideMark/>
          </w:tcPr>
          <w:p w14:paraId="6E33EC5E" w14:textId="77777777" w:rsidR="00501B96" w:rsidRPr="00627243" w:rsidRDefault="00501B96" w:rsidP="00501B96">
            <w:pPr>
              <w:ind w:firstLine="0"/>
              <w:jc w:val="center"/>
              <w:rPr>
                <w:sz w:val="18"/>
                <w:szCs w:val="18"/>
                <w:lang w:eastAsia="ru-RU"/>
              </w:rPr>
            </w:pPr>
            <w:r w:rsidRPr="00627243">
              <w:rPr>
                <w:sz w:val="18"/>
                <w:szCs w:val="18"/>
              </w:rPr>
              <w:t>4,746</w:t>
            </w:r>
          </w:p>
        </w:tc>
        <w:tc>
          <w:tcPr>
            <w:tcW w:w="350" w:type="pct"/>
            <w:shd w:val="clear" w:color="auto" w:fill="auto"/>
            <w:noWrap/>
            <w:vAlign w:val="center"/>
            <w:hideMark/>
          </w:tcPr>
          <w:p w14:paraId="58FFB3C7" w14:textId="77777777" w:rsidR="00501B96" w:rsidRPr="00627243" w:rsidRDefault="00501B96" w:rsidP="00501B96">
            <w:pPr>
              <w:ind w:firstLine="0"/>
              <w:jc w:val="center"/>
              <w:rPr>
                <w:sz w:val="18"/>
                <w:szCs w:val="18"/>
                <w:lang w:eastAsia="ru-RU"/>
              </w:rPr>
            </w:pPr>
            <w:r w:rsidRPr="00627243">
              <w:rPr>
                <w:sz w:val="18"/>
                <w:szCs w:val="18"/>
              </w:rPr>
              <w:t>4,746</w:t>
            </w:r>
          </w:p>
        </w:tc>
        <w:tc>
          <w:tcPr>
            <w:tcW w:w="350" w:type="pct"/>
            <w:shd w:val="clear" w:color="auto" w:fill="auto"/>
            <w:noWrap/>
            <w:vAlign w:val="center"/>
            <w:hideMark/>
          </w:tcPr>
          <w:p w14:paraId="64A0CD35" w14:textId="77777777" w:rsidR="00501B96" w:rsidRPr="00627243" w:rsidRDefault="00501B96" w:rsidP="00501B96">
            <w:pPr>
              <w:ind w:firstLine="0"/>
              <w:jc w:val="center"/>
              <w:rPr>
                <w:sz w:val="18"/>
                <w:szCs w:val="18"/>
                <w:lang w:eastAsia="ru-RU"/>
              </w:rPr>
            </w:pPr>
            <w:r w:rsidRPr="00627243">
              <w:rPr>
                <w:sz w:val="18"/>
                <w:szCs w:val="18"/>
              </w:rPr>
              <w:t>4,746</w:t>
            </w:r>
          </w:p>
        </w:tc>
        <w:tc>
          <w:tcPr>
            <w:tcW w:w="350" w:type="pct"/>
            <w:shd w:val="clear" w:color="auto" w:fill="auto"/>
            <w:noWrap/>
            <w:vAlign w:val="center"/>
            <w:hideMark/>
          </w:tcPr>
          <w:p w14:paraId="07ED4406" w14:textId="77777777" w:rsidR="00501B96" w:rsidRPr="00627243" w:rsidRDefault="00501B96" w:rsidP="00501B96">
            <w:pPr>
              <w:ind w:firstLine="0"/>
              <w:jc w:val="center"/>
              <w:rPr>
                <w:sz w:val="18"/>
                <w:szCs w:val="18"/>
                <w:lang w:eastAsia="ru-RU"/>
              </w:rPr>
            </w:pPr>
            <w:r w:rsidRPr="00627243">
              <w:rPr>
                <w:sz w:val="18"/>
                <w:szCs w:val="18"/>
              </w:rPr>
              <w:t>4,746</w:t>
            </w:r>
          </w:p>
        </w:tc>
        <w:tc>
          <w:tcPr>
            <w:tcW w:w="448" w:type="pct"/>
            <w:shd w:val="clear" w:color="auto" w:fill="auto"/>
            <w:noWrap/>
            <w:vAlign w:val="center"/>
            <w:hideMark/>
          </w:tcPr>
          <w:p w14:paraId="34573E85" w14:textId="77777777" w:rsidR="00501B96" w:rsidRPr="00627243" w:rsidRDefault="00501B96" w:rsidP="00501B96">
            <w:pPr>
              <w:ind w:firstLine="0"/>
              <w:jc w:val="center"/>
              <w:rPr>
                <w:sz w:val="18"/>
                <w:szCs w:val="18"/>
                <w:lang w:eastAsia="ru-RU"/>
              </w:rPr>
            </w:pPr>
            <w:r w:rsidRPr="00627243">
              <w:rPr>
                <w:sz w:val="18"/>
                <w:szCs w:val="18"/>
              </w:rPr>
              <w:t>4,746</w:t>
            </w:r>
          </w:p>
        </w:tc>
      </w:tr>
      <w:tr w:rsidR="00501B96" w:rsidRPr="00627243" w14:paraId="3B8767D4" w14:textId="77777777" w:rsidTr="008D2150">
        <w:trPr>
          <w:cantSplit/>
          <w:trHeight w:val="454"/>
        </w:trPr>
        <w:tc>
          <w:tcPr>
            <w:tcW w:w="167" w:type="pct"/>
            <w:shd w:val="clear" w:color="auto" w:fill="auto"/>
            <w:noWrap/>
            <w:vAlign w:val="center"/>
            <w:hideMark/>
          </w:tcPr>
          <w:p w14:paraId="177DFFDE" w14:textId="77777777" w:rsidR="00501B96" w:rsidRPr="00627243" w:rsidRDefault="00501B96" w:rsidP="00501B96">
            <w:pPr>
              <w:ind w:firstLine="0"/>
              <w:jc w:val="center"/>
              <w:rPr>
                <w:sz w:val="18"/>
                <w:szCs w:val="18"/>
                <w:lang w:eastAsia="ru-RU"/>
              </w:rPr>
            </w:pPr>
            <w:r w:rsidRPr="00627243">
              <w:rPr>
                <w:sz w:val="18"/>
                <w:szCs w:val="18"/>
                <w:lang w:eastAsia="ru-RU"/>
              </w:rPr>
              <w:t>5</w:t>
            </w:r>
          </w:p>
        </w:tc>
        <w:tc>
          <w:tcPr>
            <w:tcW w:w="1834" w:type="pct"/>
            <w:shd w:val="clear" w:color="auto" w:fill="auto"/>
            <w:vAlign w:val="center"/>
            <w:hideMark/>
          </w:tcPr>
          <w:p w14:paraId="57CDB6EC" w14:textId="77777777" w:rsidR="00501B96" w:rsidRPr="00627243" w:rsidRDefault="00501B96" w:rsidP="00501B96">
            <w:pPr>
              <w:ind w:firstLine="0"/>
              <w:rPr>
                <w:sz w:val="18"/>
                <w:szCs w:val="18"/>
                <w:lang w:eastAsia="ru-RU"/>
              </w:rPr>
            </w:pPr>
            <w:r w:rsidRPr="00627243">
              <w:rPr>
                <w:sz w:val="18"/>
                <w:szCs w:val="18"/>
                <w:lang w:eastAsia="ru-RU"/>
              </w:rPr>
              <w:t>Коэффициент использования установленной тепловой мощности</w:t>
            </w:r>
          </w:p>
        </w:tc>
        <w:tc>
          <w:tcPr>
            <w:tcW w:w="452" w:type="pct"/>
            <w:shd w:val="clear" w:color="auto" w:fill="auto"/>
            <w:noWrap/>
            <w:vAlign w:val="center"/>
            <w:hideMark/>
          </w:tcPr>
          <w:p w14:paraId="09EF5C52"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3EB56E6F" w14:textId="77777777" w:rsidR="00501B96" w:rsidRPr="00627243" w:rsidRDefault="00501B96" w:rsidP="00501B96">
            <w:pPr>
              <w:ind w:firstLine="0"/>
              <w:jc w:val="center"/>
              <w:rPr>
                <w:sz w:val="18"/>
                <w:szCs w:val="18"/>
                <w:lang w:eastAsia="ru-RU"/>
              </w:rPr>
            </w:pPr>
            <w:r>
              <w:rPr>
                <w:sz w:val="18"/>
                <w:szCs w:val="18"/>
              </w:rPr>
              <w:t>8,2</w:t>
            </w:r>
          </w:p>
        </w:tc>
        <w:tc>
          <w:tcPr>
            <w:tcW w:w="350" w:type="pct"/>
            <w:shd w:val="clear" w:color="auto" w:fill="auto"/>
            <w:noWrap/>
            <w:vAlign w:val="center"/>
            <w:hideMark/>
          </w:tcPr>
          <w:p w14:paraId="515A7E73" w14:textId="77777777" w:rsidR="00501B96" w:rsidRPr="00627243" w:rsidRDefault="00501B96" w:rsidP="00501B96">
            <w:pPr>
              <w:ind w:firstLine="0"/>
              <w:jc w:val="center"/>
              <w:rPr>
                <w:sz w:val="18"/>
                <w:szCs w:val="18"/>
                <w:lang w:eastAsia="ru-RU"/>
              </w:rPr>
            </w:pPr>
            <w:r>
              <w:rPr>
                <w:sz w:val="18"/>
                <w:szCs w:val="18"/>
              </w:rPr>
              <w:t>8,2</w:t>
            </w:r>
          </w:p>
        </w:tc>
        <w:tc>
          <w:tcPr>
            <w:tcW w:w="350" w:type="pct"/>
            <w:shd w:val="clear" w:color="auto" w:fill="auto"/>
            <w:noWrap/>
            <w:vAlign w:val="center"/>
            <w:hideMark/>
          </w:tcPr>
          <w:p w14:paraId="17B1F1B9" w14:textId="77777777" w:rsidR="00501B96" w:rsidRPr="00627243" w:rsidRDefault="00501B96" w:rsidP="00501B96">
            <w:pPr>
              <w:ind w:firstLine="0"/>
              <w:jc w:val="center"/>
              <w:rPr>
                <w:sz w:val="18"/>
                <w:szCs w:val="18"/>
                <w:lang w:eastAsia="ru-RU"/>
              </w:rPr>
            </w:pPr>
            <w:r>
              <w:rPr>
                <w:sz w:val="18"/>
                <w:szCs w:val="18"/>
              </w:rPr>
              <w:t>8,2</w:t>
            </w:r>
          </w:p>
        </w:tc>
        <w:tc>
          <w:tcPr>
            <w:tcW w:w="350" w:type="pct"/>
            <w:shd w:val="clear" w:color="auto" w:fill="auto"/>
            <w:noWrap/>
            <w:vAlign w:val="center"/>
            <w:hideMark/>
          </w:tcPr>
          <w:p w14:paraId="209307EC" w14:textId="77777777" w:rsidR="00501B96" w:rsidRPr="00627243" w:rsidRDefault="00501B96" w:rsidP="00501B96">
            <w:pPr>
              <w:ind w:firstLine="0"/>
              <w:jc w:val="center"/>
              <w:rPr>
                <w:sz w:val="18"/>
                <w:szCs w:val="18"/>
                <w:lang w:eastAsia="ru-RU"/>
              </w:rPr>
            </w:pPr>
            <w:r>
              <w:rPr>
                <w:sz w:val="18"/>
                <w:szCs w:val="18"/>
              </w:rPr>
              <w:t>8,2</w:t>
            </w:r>
          </w:p>
        </w:tc>
        <w:tc>
          <w:tcPr>
            <w:tcW w:w="350" w:type="pct"/>
            <w:shd w:val="clear" w:color="auto" w:fill="auto"/>
            <w:noWrap/>
            <w:vAlign w:val="center"/>
            <w:hideMark/>
          </w:tcPr>
          <w:p w14:paraId="43A3A7AD" w14:textId="77777777" w:rsidR="00501B96" w:rsidRPr="00627243" w:rsidRDefault="00501B96" w:rsidP="00501B96">
            <w:pPr>
              <w:ind w:firstLine="0"/>
              <w:jc w:val="center"/>
              <w:rPr>
                <w:sz w:val="18"/>
                <w:szCs w:val="18"/>
                <w:lang w:eastAsia="ru-RU"/>
              </w:rPr>
            </w:pPr>
            <w:r>
              <w:rPr>
                <w:sz w:val="18"/>
                <w:szCs w:val="18"/>
              </w:rPr>
              <w:t>8,2</w:t>
            </w:r>
          </w:p>
        </w:tc>
        <w:tc>
          <w:tcPr>
            <w:tcW w:w="350" w:type="pct"/>
            <w:shd w:val="clear" w:color="auto" w:fill="auto"/>
            <w:noWrap/>
            <w:vAlign w:val="center"/>
            <w:hideMark/>
          </w:tcPr>
          <w:p w14:paraId="78646180" w14:textId="77777777" w:rsidR="00501B96" w:rsidRPr="00627243" w:rsidRDefault="00501B96" w:rsidP="00501B96">
            <w:pPr>
              <w:ind w:firstLine="0"/>
              <w:jc w:val="center"/>
              <w:rPr>
                <w:sz w:val="18"/>
                <w:szCs w:val="18"/>
                <w:lang w:eastAsia="ru-RU"/>
              </w:rPr>
            </w:pPr>
            <w:r>
              <w:rPr>
                <w:sz w:val="18"/>
                <w:szCs w:val="18"/>
              </w:rPr>
              <w:t>8,2</w:t>
            </w:r>
          </w:p>
        </w:tc>
        <w:tc>
          <w:tcPr>
            <w:tcW w:w="448" w:type="pct"/>
            <w:shd w:val="clear" w:color="auto" w:fill="auto"/>
            <w:noWrap/>
            <w:vAlign w:val="center"/>
            <w:hideMark/>
          </w:tcPr>
          <w:p w14:paraId="3DFD5A8B" w14:textId="77777777" w:rsidR="00501B96" w:rsidRPr="00627243" w:rsidRDefault="00501B96" w:rsidP="00501B96">
            <w:pPr>
              <w:ind w:firstLine="0"/>
              <w:jc w:val="center"/>
              <w:rPr>
                <w:sz w:val="18"/>
                <w:szCs w:val="18"/>
                <w:lang w:eastAsia="ru-RU"/>
              </w:rPr>
            </w:pPr>
            <w:r>
              <w:rPr>
                <w:sz w:val="18"/>
                <w:szCs w:val="18"/>
              </w:rPr>
              <w:t>8,2</w:t>
            </w:r>
          </w:p>
        </w:tc>
      </w:tr>
      <w:tr w:rsidR="00501B96" w:rsidRPr="00627243" w14:paraId="3EDBF466" w14:textId="77777777" w:rsidTr="008D2150">
        <w:trPr>
          <w:cantSplit/>
          <w:trHeight w:val="454"/>
        </w:trPr>
        <w:tc>
          <w:tcPr>
            <w:tcW w:w="167" w:type="pct"/>
            <w:shd w:val="clear" w:color="auto" w:fill="auto"/>
            <w:noWrap/>
            <w:vAlign w:val="center"/>
            <w:hideMark/>
          </w:tcPr>
          <w:p w14:paraId="54A707FB" w14:textId="77777777" w:rsidR="00501B96" w:rsidRPr="00627243" w:rsidRDefault="00501B96" w:rsidP="00501B96">
            <w:pPr>
              <w:ind w:firstLine="0"/>
              <w:jc w:val="center"/>
              <w:rPr>
                <w:sz w:val="18"/>
                <w:szCs w:val="18"/>
                <w:lang w:eastAsia="ru-RU"/>
              </w:rPr>
            </w:pPr>
            <w:r w:rsidRPr="00627243">
              <w:rPr>
                <w:sz w:val="18"/>
                <w:szCs w:val="18"/>
                <w:lang w:eastAsia="ru-RU"/>
              </w:rPr>
              <w:t>6</w:t>
            </w:r>
          </w:p>
        </w:tc>
        <w:tc>
          <w:tcPr>
            <w:tcW w:w="1834" w:type="pct"/>
            <w:shd w:val="clear" w:color="auto" w:fill="auto"/>
            <w:vAlign w:val="center"/>
            <w:hideMark/>
          </w:tcPr>
          <w:p w14:paraId="26EA0B77" w14:textId="77777777" w:rsidR="00501B96" w:rsidRPr="00627243" w:rsidRDefault="00501B96" w:rsidP="00501B96">
            <w:pPr>
              <w:ind w:firstLine="0"/>
              <w:rPr>
                <w:sz w:val="18"/>
                <w:szCs w:val="18"/>
                <w:lang w:eastAsia="ru-RU"/>
              </w:rPr>
            </w:pPr>
            <w:r w:rsidRPr="00627243">
              <w:rPr>
                <w:sz w:val="18"/>
                <w:szCs w:val="18"/>
                <w:lang w:eastAsia="ru-RU"/>
              </w:rPr>
              <w:t>Удельная материальная характеристика тепловых сетей, приведенная к расчетной тепловой нагрузке</w:t>
            </w:r>
          </w:p>
        </w:tc>
        <w:tc>
          <w:tcPr>
            <w:tcW w:w="452" w:type="pct"/>
            <w:shd w:val="clear" w:color="auto" w:fill="auto"/>
            <w:noWrap/>
            <w:vAlign w:val="center"/>
            <w:hideMark/>
          </w:tcPr>
          <w:p w14:paraId="7BC6A18E" w14:textId="77777777" w:rsidR="00501B96" w:rsidRPr="00627243" w:rsidRDefault="00501B96" w:rsidP="00501B96">
            <w:pPr>
              <w:ind w:firstLine="0"/>
              <w:jc w:val="center"/>
              <w:rPr>
                <w:sz w:val="18"/>
                <w:szCs w:val="18"/>
                <w:lang w:eastAsia="ru-RU"/>
              </w:rPr>
            </w:pPr>
            <w:r w:rsidRPr="00627243">
              <w:rPr>
                <w:sz w:val="18"/>
                <w:szCs w:val="18"/>
                <w:lang w:eastAsia="ru-RU"/>
              </w:rPr>
              <w:t>м</w:t>
            </w:r>
            <w:r w:rsidRPr="00627243">
              <w:rPr>
                <w:sz w:val="18"/>
                <w:szCs w:val="18"/>
                <w:vertAlign w:val="superscript"/>
                <w:lang w:eastAsia="ru-RU"/>
              </w:rPr>
              <w:t>2</w:t>
            </w:r>
            <w:r w:rsidRPr="00627243">
              <w:rPr>
                <w:sz w:val="18"/>
                <w:szCs w:val="18"/>
                <w:lang w:eastAsia="ru-RU"/>
              </w:rPr>
              <w:t>/Гкал/ч</w:t>
            </w:r>
          </w:p>
        </w:tc>
        <w:tc>
          <w:tcPr>
            <w:tcW w:w="349" w:type="pct"/>
            <w:shd w:val="clear" w:color="auto" w:fill="auto"/>
            <w:noWrap/>
            <w:vAlign w:val="center"/>
            <w:hideMark/>
          </w:tcPr>
          <w:p w14:paraId="0E30AFD0" w14:textId="77777777" w:rsidR="00501B96" w:rsidRPr="00627243" w:rsidRDefault="00501B96" w:rsidP="00501B96">
            <w:pPr>
              <w:ind w:firstLine="0"/>
              <w:jc w:val="center"/>
              <w:rPr>
                <w:sz w:val="18"/>
                <w:szCs w:val="18"/>
                <w:lang w:eastAsia="ru-RU"/>
              </w:rPr>
            </w:pPr>
            <w:r w:rsidRPr="00627243">
              <w:rPr>
                <w:sz w:val="18"/>
                <w:szCs w:val="18"/>
              </w:rPr>
              <w:t>198,0</w:t>
            </w:r>
          </w:p>
        </w:tc>
        <w:tc>
          <w:tcPr>
            <w:tcW w:w="350" w:type="pct"/>
            <w:shd w:val="clear" w:color="auto" w:fill="auto"/>
            <w:noWrap/>
            <w:vAlign w:val="center"/>
            <w:hideMark/>
          </w:tcPr>
          <w:p w14:paraId="7CD56F56" w14:textId="77777777" w:rsidR="00501B96" w:rsidRPr="00627243" w:rsidRDefault="00501B96" w:rsidP="00501B96">
            <w:pPr>
              <w:ind w:firstLine="0"/>
              <w:jc w:val="center"/>
              <w:rPr>
                <w:sz w:val="18"/>
                <w:szCs w:val="18"/>
                <w:lang w:eastAsia="ru-RU"/>
              </w:rPr>
            </w:pPr>
            <w:r w:rsidRPr="00627243">
              <w:rPr>
                <w:sz w:val="18"/>
                <w:szCs w:val="18"/>
              </w:rPr>
              <w:t>198,0</w:t>
            </w:r>
          </w:p>
        </w:tc>
        <w:tc>
          <w:tcPr>
            <w:tcW w:w="350" w:type="pct"/>
            <w:shd w:val="clear" w:color="auto" w:fill="auto"/>
            <w:noWrap/>
            <w:vAlign w:val="center"/>
            <w:hideMark/>
          </w:tcPr>
          <w:p w14:paraId="231D3FF6" w14:textId="77777777" w:rsidR="00501B96" w:rsidRPr="00627243" w:rsidRDefault="00501B96" w:rsidP="00501B96">
            <w:pPr>
              <w:ind w:firstLine="0"/>
              <w:jc w:val="center"/>
              <w:rPr>
                <w:sz w:val="18"/>
                <w:szCs w:val="18"/>
                <w:lang w:eastAsia="ru-RU"/>
              </w:rPr>
            </w:pPr>
            <w:r w:rsidRPr="00627243">
              <w:rPr>
                <w:sz w:val="18"/>
                <w:szCs w:val="18"/>
              </w:rPr>
              <w:t>198,0</w:t>
            </w:r>
          </w:p>
        </w:tc>
        <w:tc>
          <w:tcPr>
            <w:tcW w:w="350" w:type="pct"/>
            <w:shd w:val="clear" w:color="auto" w:fill="auto"/>
            <w:noWrap/>
            <w:vAlign w:val="center"/>
            <w:hideMark/>
          </w:tcPr>
          <w:p w14:paraId="342B94D0" w14:textId="77777777" w:rsidR="00501B96" w:rsidRPr="00627243" w:rsidRDefault="00501B96" w:rsidP="00501B96">
            <w:pPr>
              <w:ind w:firstLine="0"/>
              <w:jc w:val="center"/>
              <w:rPr>
                <w:sz w:val="18"/>
                <w:szCs w:val="18"/>
                <w:lang w:eastAsia="ru-RU"/>
              </w:rPr>
            </w:pPr>
            <w:r w:rsidRPr="00627243">
              <w:rPr>
                <w:sz w:val="18"/>
                <w:szCs w:val="18"/>
              </w:rPr>
              <w:t>198,0</w:t>
            </w:r>
          </w:p>
        </w:tc>
        <w:tc>
          <w:tcPr>
            <w:tcW w:w="350" w:type="pct"/>
            <w:shd w:val="clear" w:color="auto" w:fill="auto"/>
            <w:noWrap/>
            <w:vAlign w:val="center"/>
            <w:hideMark/>
          </w:tcPr>
          <w:p w14:paraId="06F8BE3E" w14:textId="77777777" w:rsidR="00501B96" w:rsidRPr="00627243" w:rsidRDefault="00501B96" w:rsidP="00501B96">
            <w:pPr>
              <w:ind w:firstLine="0"/>
              <w:jc w:val="center"/>
              <w:rPr>
                <w:sz w:val="18"/>
                <w:szCs w:val="18"/>
                <w:lang w:eastAsia="ru-RU"/>
              </w:rPr>
            </w:pPr>
            <w:r w:rsidRPr="00627243">
              <w:rPr>
                <w:sz w:val="18"/>
                <w:szCs w:val="18"/>
              </w:rPr>
              <w:t>198,0</w:t>
            </w:r>
          </w:p>
        </w:tc>
        <w:tc>
          <w:tcPr>
            <w:tcW w:w="350" w:type="pct"/>
            <w:shd w:val="clear" w:color="auto" w:fill="auto"/>
            <w:noWrap/>
            <w:vAlign w:val="center"/>
            <w:hideMark/>
          </w:tcPr>
          <w:p w14:paraId="0FA6F95D" w14:textId="77777777" w:rsidR="00501B96" w:rsidRPr="00627243" w:rsidRDefault="00501B96" w:rsidP="00501B96">
            <w:pPr>
              <w:ind w:firstLine="0"/>
              <w:jc w:val="center"/>
              <w:rPr>
                <w:sz w:val="18"/>
                <w:szCs w:val="18"/>
                <w:lang w:eastAsia="ru-RU"/>
              </w:rPr>
            </w:pPr>
            <w:r w:rsidRPr="00627243">
              <w:rPr>
                <w:sz w:val="18"/>
                <w:szCs w:val="18"/>
              </w:rPr>
              <w:t>198,0</w:t>
            </w:r>
          </w:p>
        </w:tc>
        <w:tc>
          <w:tcPr>
            <w:tcW w:w="448" w:type="pct"/>
            <w:shd w:val="clear" w:color="auto" w:fill="auto"/>
            <w:noWrap/>
            <w:vAlign w:val="center"/>
            <w:hideMark/>
          </w:tcPr>
          <w:p w14:paraId="13B9180A" w14:textId="77777777" w:rsidR="00501B96" w:rsidRPr="00627243" w:rsidRDefault="00501B96" w:rsidP="00501B96">
            <w:pPr>
              <w:ind w:firstLine="0"/>
              <w:jc w:val="center"/>
              <w:rPr>
                <w:sz w:val="18"/>
                <w:szCs w:val="18"/>
                <w:lang w:eastAsia="ru-RU"/>
              </w:rPr>
            </w:pPr>
            <w:r w:rsidRPr="00627243">
              <w:rPr>
                <w:sz w:val="18"/>
                <w:szCs w:val="18"/>
              </w:rPr>
              <w:t>198,0</w:t>
            </w:r>
          </w:p>
        </w:tc>
      </w:tr>
      <w:tr w:rsidR="00501B96" w:rsidRPr="00627243" w14:paraId="45D5458E" w14:textId="77777777" w:rsidTr="008D2150">
        <w:trPr>
          <w:cantSplit/>
          <w:trHeight w:val="1247"/>
        </w:trPr>
        <w:tc>
          <w:tcPr>
            <w:tcW w:w="167" w:type="pct"/>
            <w:shd w:val="clear" w:color="auto" w:fill="auto"/>
            <w:noWrap/>
            <w:vAlign w:val="center"/>
            <w:hideMark/>
          </w:tcPr>
          <w:p w14:paraId="173BD2CF" w14:textId="77777777" w:rsidR="00501B96" w:rsidRPr="00627243" w:rsidRDefault="00501B96" w:rsidP="00501B96">
            <w:pPr>
              <w:ind w:firstLine="0"/>
              <w:jc w:val="center"/>
              <w:rPr>
                <w:sz w:val="18"/>
                <w:szCs w:val="18"/>
                <w:lang w:eastAsia="ru-RU"/>
              </w:rPr>
            </w:pPr>
            <w:r w:rsidRPr="00627243">
              <w:rPr>
                <w:sz w:val="18"/>
                <w:szCs w:val="18"/>
                <w:lang w:eastAsia="ru-RU"/>
              </w:rPr>
              <w:t>7</w:t>
            </w:r>
          </w:p>
        </w:tc>
        <w:tc>
          <w:tcPr>
            <w:tcW w:w="1834" w:type="pct"/>
            <w:shd w:val="clear" w:color="auto" w:fill="auto"/>
            <w:vAlign w:val="center"/>
            <w:hideMark/>
          </w:tcPr>
          <w:p w14:paraId="6D131C4C" w14:textId="77777777" w:rsidR="00501B96" w:rsidRPr="00627243" w:rsidRDefault="00501B96" w:rsidP="00501B96">
            <w:pPr>
              <w:ind w:firstLine="0"/>
              <w:rPr>
                <w:sz w:val="18"/>
                <w:szCs w:val="18"/>
                <w:lang w:eastAsia="ru-RU"/>
              </w:rPr>
            </w:pPr>
            <w:r w:rsidRPr="00627243">
              <w:rPr>
                <w:sz w:val="18"/>
                <w:szCs w:val="18"/>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452" w:type="pct"/>
            <w:shd w:val="clear" w:color="auto" w:fill="auto"/>
            <w:noWrap/>
            <w:vAlign w:val="center"/>
            <w:hideMark/>
          </w:tcPr>
          <w:p w14:paraId="11318C4B"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34DFD650"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0A2D9654"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1ECD12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51FDD2B"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72748FF6"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7CC3CC4C"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7E816A3B"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4BF2E8E3" w14:textId="77777777" w:rsidTr="008D2150">
        <w:trPr>
          <w:cantSplit/>
          <w:trHeight w:val="567"/>
        </w:trPr>
        <w:tc>
          <w:tcPr>
            <w:tcW w:w="167" w:type="pct"/>
            <w:shd w:val="clear" w:color="auto" w:fill="auto"/>
            <w:noWrap/>
            <w:vAlign w:val="center"/>
            <w:hideMark/>
          </w:tcPr>
          <w:p w14:paraId="21DA36A0" w14:textId="77777777" w:rsidR="00501B96" w:rsidRPr="00627243" w:rsidRDefault="00501B96" w:rsidP="00501B96">
            <w:pPr>
              <w:ind w:firstLine="0"/>
              <w:jc w:val="center"/>
              <w:rPr>
                <w:sz w:val="18"/>
                <w:szCs w:val="18"/>
                <w:lang w:eastAsia="ru-RU"/>
              </w:rPr>
            </w:pPr>
            <w:r w:rsidRPr="00627243">
              <w:rPr>
                <w:sz w:val="18"/>
                <w:szCs w:val="18"/>
                <w:lang w:eastAsia="ru-RU"/>
              </w:rPr>
              <w:t>8</w:t>
            </w:r>
          </w:p>
        </w:tc>
        <w:tc>
          <w:tcPr>
            <w:tcW w:w="1834" w:type="pct"/>
            <w:shd w:val="clear" w:color="auto" w:fill="auto"/>
            <w:vAlign w:val="center"/>
            <w:hideMark/>
          </w:tcPr>
          <w:p w14:paraId="4B6E4A07" w14:textId="77777777" w:rsidR="00501B96" w:rsidRPr="00627243" w:rsidRDefault="00501B96" w:rsidP="00501B96">
            <w:pPr>
              <w:ind w:firstLine="0"/>
              <w:rPr>
                <w:sz w:val="18"/>
                <w:szCs w:val="18"/>
                <w:lang w:eastAsia="ru-RU"/>
              </w:rPr>
            </w:pPr>
            <w:r w:rsidRPr="00627243">
              <w:rPr>
                <w:sz w:val="18"/>
                <w:szCs w:val="18"/>
                <w:lang w:eastAsia="ru-RU"/>
              </w:rPr>
              <w:t>Удельный расход условного топлива на отпуск электрической энергии</w:t>
            </w:r>
          </w:p>
        </w:tc>
        <w:tc>
          <w:tcPr>
            <w:tcW w:w="452" w:type="pct"/>
            <w:shd w:val="clear" w:color="auto" w:fill="auto"/>
            <w:noWrap/>
            <w:vAlign w:val="center"/>
            <w:hideMark/>
          </w:tcPr>
          <w:p w14:paraId="611AC755" w14:textId="77777777" w:rsidR="00501B96" w:rsidRPr="00627243" w:rsidRDefault="00501B96" w:rsidP="00501B96">
            <w:pPr>
              <w:ind w:firstLine="0"/>
              <w:jc w:val="center"/>
              <w:rPr>
                <w:sz w:val="18"/>
                <w:szCs w:val="18"/>
                <w:lang w:eastAsia="ru-RU"/>
              </w:rPr>
            </w:pPr>
            <w:r w:rsidRPr="00627243">
              <w:rPr>
                <w:sz w:val="18"/>
                <w:szCs w:val="18"/>
                <w:lang w:eastAsia="ru-RU"/>
              </w:rPr>
              <w:t>г.у.т./кВт*ч</w:t>
            </w:r>
          </w:p>
        </w:tc>
        <w:tc>
          <w:tcPr>
            <w:tcW w:w="349" w:type="pct"/>
            <w:shd w:val="clear" w:color="auto" w:fill="auto"/>
            <w:noWrap/>
            <w:vAlign w:val="center"/>
            <w:hideMark/>
          </w:tcPr>
          <w:p w14:paraId="5B5DEB15"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D10715A"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AD952A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E458D8A"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0D53C70B"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6207B7A7"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5D1D6685"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33E995C6" w14:textId="77777777" w:rsidTr="008D2150">
        <w:trPr>
          <w:cantSplit/>
          <w:trHeight w:val="794"/>
        </w:trPr>
        <w:tc>
          <w:tcPr>
            <w:tcW w:w="167" w:type="pct"/>
            <w:shd w:val="clear" w:color="auto" w:fill="auto"/>
            <w:noWrap/>
            <w:vAlign w:val="center"/>
            <w:hideMark/>
          </w:tcPr>
          <w:p w14:paraId="40DD2DDF" w14:textId="77777777" w:rsidR="00501B96" w:rsidRPr="00627243" w:rsidRDefault="00501B96" w:rsidP="00501B96">
            <w:pPr>
              <w:ind w:firstLine="0"/>
              <w:jc w:val="center"/>
              <w:rPr>
                <w:sz w:val="18"/>
                <w:szCs w:val="18"/>
                <w:lang w:eastAsia="ru-RU"/>
              </w:rPr>
            </w:pPr>
            <w:r w:rsidRPr="00627243">
              <w:rPr>
                <w:sz w:val="18"/>
                <w:szCs w:val="18"/>
                <w:lang w:eastAsia="ru-RU"/>
              </w:rPr>
              <w:t>9</w:t>
            </w:r>
          </w:p>
        </w:tc>
        <w:tc>
          <w:tcPr>
            <w:tcW w:w="1834" w:type="pct"/>
            <w:shd w:val="clear" w:color="auto" w:fill="auto"/>
            <w:vAlign w:val="center"/>
            <w:hideMark/>
          </w:tcPr>
          <w:p w14:paraId="0035A2F3" w14:textId="77777777" w:rsidR="00501B96" w:rsidRPr="00627243" w:rsidRDefault="00501B96" w:rsidP="00501B96">
            <w:pPr>
              <w:ind w:firstLine="0"/>
              <w:rPr>
                <w:sz w:val="18"/>
                <w:szCs w:val="18"/>
                <w:lang w:eastAsia="ru-RU"/>
              </w:rPr>
            </w:pPr>
            <w:r w:rsidRPr="00627243">
              <w:rPr>
                <w:sz w:val="18"/>
                <w:szCs w:val="18"/>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52" w:type="pct"/>
            <w:shd w:val="clear" w:color="auto" w:fill="auto"/>
            <w:noWrap/>
            <w:vAlign w:val="center"/>
            <w:hideMark/>
          </w:tcPr>
          <w:p w14:paraId="24B8FD1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67D18F9A"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6D7EFD08"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BBDFFF0"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0310608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2654A3D7"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81E45C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5C689A05"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582ABB7C" w14:textId="77777777" w:rsidTr="008D2150">
        <w:trPr>
          <w:cantSplit/>
          <w:trHeight w:val="794"/>
        </w:trPr>
        <w:tc>
          <w:tcPr>
            <w:tcW w:w="167" w:type="pct"/>
            <w:shd w:val="clear" w:color="auto" w:fill="auto"/>
            <w:noWrap/>
            <w:vAlign w:val="center"/>
            <w:hideMark/>
          </w:tcPr>
          <w:p w14:paraId="23238C3F" w14:textId="77777777" w:rsidR="00501B96" w:rsidRPr="00627243" w:rsidRDefault="00501B96" w:rsidP="00501B96">
            <w:pPr>
              <w:ind w:firstLine="0"/>
              <w:jc w:val="center"/>
              <w:rPr>
                <w:sz w:val="18"/>
                <w:szCs w:val="18"/>
                <w:lang w:eastAsia="ru-RU"/>
              </w:rPr>
            </w:pPr>
            <w:r w:rsidRPr="00627243">
              <w:rPr>
                <w:sz w:val="18"/>
                <w:szCs w:val="18"/>
                <w:lang w:eastAsia="ru-RU"/>
              </w:rPr>
              <w:t>10</w:t>
            </w:r>
          </w:p>
        </w:tc>
        <w:tc>
          <w:tcPr>
            <w:tcW w:w="1834" w:type="pct"/>
            <w:shd w:val="clear" w:color="auto" w:fill="auto"/>
            <w:vAlign w:val="center"/>
            <w:hideMark/>
          </w:tcPr>
          <w:p w14:paraId="25C81306" w14:textId="77777777" w:rsidR="00501B96" w:rsidRPr="00627243" w:rsidRDefault="00501B96" w:rsidP="00501B96">
            <w:pPr>
              <w:ind w:firstLine="0"/>
              <w:rPr>
                <w:sz w:val="18"/>
                <w:szCs w:val="18"/>
                <w:lang w:eastAsia="ru-RU"/>
              </w:rPr>
            </w:pPr>
            <w:r w:rsidRPr="00627243">
              <w:rPr>
                <w:sz w:val="18"/>
                <w:szCs w:val="18"/>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452" w:type="pct"/>
            <w:shd w:val="clear" w:color="auto" w:fill="auto"/>
            <w:noWrap/>
            <w:vAlign w:val="center"/>
            <w:hideMark/>
          </w:tcPr>
          <w:p w14:paraId="078E8142"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01017DAC"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13EE7E8"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55538081"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7F75B64E"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61DFC3F9"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606E0830"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783D0661"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6A2BDC8E" w14:textId="77777777" w:rsidTr="008D2150">
        <w:trPr>
          <w:cantSplit/>
          <w:trHeight w:val="794"/>
        </w:trPr>
        <w:tc>
          <w:tcPr>
            <w:tcW w:w="167" w:type="pct"/>
            <w:shd w:val="clear" w:color="auto" w:fill="auto"/>
            <w:noWrap/>
            <w:vAlign w:val="center"/>
            <w:hideMark/>
          </w:tcPr>
          <w:p w14:paraId="7A6774D0" w14:textId="77777777" w:rsidR="00501B96" w:rsidRPr="00627243" w:rsidRDefault="00501B96" w:rsidP="00501B96">
            <w:pPr>
              <w:ind w:firstLine="0"/>
              <w:jc w:val="center"/>
              <w:rPr>
                <w:sz w:val="18"/>
                <w:szCs w:val="18"/>
                <w:lang w:eastAsia="ru-RU"/>
              </w:rPr>
            </w:pPr>
            <w:r w:rsidRPr="00627243">
              <w:rPr>
                <w:sz w:val="18"/>
                <w:szCs w:val="18"/>
                <w:lang w:eastAsia="ru-RU"/>
              </w:rPr>
              <w:t>11</w:t>
            </w:r>
          </w:p>
        </w:tc>
        <w:tc>
          <w:tcPr>
            <w:tcW w:w="1834" w:type="pct"/>
            <w:shd w:val="clear" w:color="auto" w:fill="auto"/>
            <w:vAlign w:val="center"/>
            <w:hideMark/>
          </w:tcPr>
          <w:p w14:paraId="6DF9378F" w14:textId="77777777" w:rsidR="00501B96" w:rsidRPr="00627243" w:rsidRDefault="00501B96" w:rsidP="00501B96">
            <w:pPr>
              <w:ind w:firstLine="0"/>
              <w:rPr>
                <w:sz w:val="18"/>
                <w:szCs w:val="18"/>
                <w:lang w:eastAsia="ru-RU"/>
              </w:rPr>
            </w:pPr>
            <w:r w:rsidRPr="00627243">
              <w:rPr>
                <w:sz w:val="18"/>
                <w:szCs w:val="18"/>
                <w:lang w:eastAsia="ru-RU"/>
              </w:rPr>
              <w:t>Средневзвешенный (по материальной характеристике) срок эксплуатации тепловых сетей (для каждой системы теплоснабжения)</w:t>
            </w:r>
          </w:p>
        </w:tc>
        <w:tc>
          <w:tcPr>
            <w:tcW w:w="452" w:type="pct"/>
            <w:shd w:val="clear" w:color="auto" w:fill="auto"/>
            <w:noWrap/>
            <w:vAlign w:val="center"/>
            <w:hideMark/>
          </w:tcPr>
          <w:p w14:paraId="0CD56DA7" w14:textId="77777777" w:rsidR="00501B96" w:rsidRPr="00627243" w:rsidRDefault="00501B96" w:rsidP="00501B96">
            <w:pPr>
              <w:ind w:firstLine="0"/>
              <w:jc w:val="center"/>
              <w:rPr>
                <w:sz w:val="18"/>
                <w:szCs w:val="18"/>
                <w:lang w:eastAsia="ru-RU"/>
              </w:rPr>
            </w:pPr>
            <w:r w:rsidRPr="00627243">
              <w:rPr>
                <w:sz w:val="18"/>
                <w:szCs w:val="18"/>
                <w:lang w:eastAsia="ru-RU"/>
              </w:rPr>
              <w:t>лет</w:t>
            </w:r>
          </w:p>
        </w:tc>
        <w:tc>
          <w:tcPr>
            <w:tcW w:w="349" w:type="pct"/>
            <w:shd w:val="clear" w:color="auto" w:fill="auto"/>
            <w:noWrap/>
            <w:vAlign w:val="center"/>
            <w:hideMark/>
          </w:tcPr>
          <w:p w14:paraId="72DC4727" w14:textId="77777777" w:rsidR="00501B96" w:rsidRPr="00627243" w:rsidRDefault="00501B96" w:rsidP="00501B96">
            <w:pPr>
              <w:ind w:firstLine="0"/>
              <w:jc w:val="center"/>
              <w:rPr>
                <w:sz w:val="18"/>
                <w:szCs w:val="18"/>
                <w:lang w:eastAsia="ru-RU"/>
              </w:rPr>
            </w:pPr>
            <w:r w:rsidRPr="00627243">
              <w:rPr>
                <w:sz w:val="18"/>
                <w:szCs w:val="18"/>
                <w:lang w:eastAsia="ru-RU"/>
              </w:rPr>
              <w:t>23</w:t>
            </w:r>
          </w:p>
        </w:tc>
        <w:tc>
          <w:tcPr>
            <w:tcW w:w="350" w:type="pct"/>
            <w:shd w:val="clear" w:color="auto" w:fill="auto"/>
            <w:noWrap/>
            <w:vAlign w:val="center"/>
            <w:hideMark/>
          </w:tcPr>
          <w:p w14:paraId="07A298CF" w14:textId="77777777" w:rsidR="00501B96" w:rsidRPr="00627243" w:rsidRDefault="00501B96" w:rsidP="00501B96">
            <w:pPr>
              <w:ind w:firstLine="0"/>
              <w:jc w:val="center"/>
              <w:rPr>
                <w:sz w:val="18"/>
                <w:szCs w:val="18"/>
                <w:lang w:eastAsia="ru-RU"/>
              </w:rPr>
            </w:pPr>
            <w:r w:rsidRPr="00627243">
              <w:rPr>
                <w:sz w:val="18"/>
                <w:szCs w:val="18"/>
                <w:lang w:eastAsia="ru-RU"/>
              </w:rPr>
              <w:t>24</w:t>
            </w:r>
          </w:p>
        </w:tc>
        <w:tc>
          <w:tcPr>
            <w:tcW w:w="350" w:type="pct"/>
            <w:shd w:val="clear" w:color="auto" w:fill="auto"/>
            <w:noWrap/>
            <w:vAlign w:val="center"/>
            <w:hideMark/>
          </w:tcPr>
          <w:p w14:paraId="03CCF793" w14:textId="77777777" w:rsidR="00501B96" w:rsidRPr="00627243" w:rsidRDefault="00501B96" w:rsidP="00501B96">
            <w:pPr>
              <w:ind w:firstLine="0"/>
              <w:jc w:val="center"/>
              <w:rPr>
                <w:sz w:val="18"/>
                <w:szCs w:val="18"/>
                <w:lang w:eastAsia="ru-RU"/>
              </w:rPr>
            </w:pPr>
            <w:r w:rsidRPr="00627243">
              <w:rPr>
                <w:sz w:val="18"/>
                <w:szCs w:val="18"/>
                <w:lang w:eastAsia="ru-RU"/>
              </w:rPr>
              <w:t>25</w:t>
            </w:r>
          </w:p>
        </w:tc>
        <w:tc>
          <w:tcPr>
            <w:tcW w:w="350" w:type="pct"/>
            <w:shd w:val="clear" w:color="auto" w:fill="auto"/>
            <w:noWrap/>
            <w:vAlign w:val="center"/>
            <w:hideMark/>
          </w:tcPr>
          <w:p w14:paraId="6942629F" w14:textId="77777777" w:rsidR="00501B96" w:rsidRPr="00627243" w:rsidRDefault="00501B96" w:rsidP="00501B96">
            <w:pPr>
              <w:ind w:firstLine="0"/>
              <w:jc w:val="center"/>
              <w:rPr>
                <w:sz w:val="18"/>
                <w:szCs w:val="18"/>
                <w:lang w:eastAsia="ru-RU"/>
              </w:rPr>
            </w:pPr>
            <w:r w:rsidRPr="00627243">
              <w:rPr>
                <w:sz w:val="18"/>
                <w:szCs w:val="18"/>
                <w:lang w:eastAsia="ru-RU"/>
              </w:rPr>
              <w:t>26</w:t>
            </w:r>
          </w:p>
        </w:tc>
        <w:tc>
          <w:tcPr>
            <w:tcW w:w="350" w:type="pct"/>
            <w:shd w:val="clear" w:color="auto" w:fill="auto"/>
            <w:noWrap/>
            <w:vAlign w:val="center"/>
            <w:hideMark/>
          </w:tcPr>
          <w:p w14:paraId="32CE4BA6" w14:textId="77777777" w:rsidR="00501B96" w:rsidRPr="00627243" w:rsidRDefault="00501B96" w:rsidP="00501B96">
            <w:pPr>
              <w:ind w:firstLine="0"/>
              <w:jc w:val="center"/>
              <w:rPr>
                <w:sz w:val="18"/>
                <w:szCs w:val="18"/>
                <w:lang w:eastAsia="ru-RU"/>
              </w:rPr>
            </w:pPr>
            <w:r w:rsidRPr="00627243">
              <w:rPr>
                <w:sz w:val="18"/>
                <w:szCs w:val="18"/>
                <w:lang w:eastAsia="ru-RU"/>
              </w:rPr>
              <w:t>27</w:t>
            </w:r>
          </w:p>
        </w:tc>
        <w:tc>
          <w:tcPr>
            <w:tcW w:w="350" w:type="pct"/>
            <w:shd w:val="clear" w:color="auto" w:fill="auto"/>
            <w:noWrap/>
            <w:vAlign w:val="center"/>
            <w:hideMark/>
          </w:tcPr>
          <w:p w14:paraId="2F38E9A3" w14:textId="77777777" w:rsidR="00501B96" w:rsidRPr="00627243" w:rsidRDefault="00501B96" w:rsidP="00501B96">
            <w:pPr>
              <w:ind w:firstLine="0"/>
              <w:jc w:val="center"/>
              <w:rPr>
                <w:sz w:val="18"/>
                <w:szCs w:val="18"/>
                <w:lang w:val="en-US" w:eastAsia="ru-RU"/>
              </w:rPr>
            </w:pPr>
            <w:r w:rsidRPr="00627243">
              <w:rPr>
                <w:sz w:val="18"/>
                <w:szCs w:val="18"/>
                <w:lang w:eastAsia="ru-RU"/>
              </w:rPr>
              <w:t>2</w:t>
            </w:r>
            <w:r w:rsidRPr="00627243">
              <w:rPr>
                <w:sz w:val="18"/>
                <w:szCs w:val="18"/>
                <w:lang w:val="en-US" w:eastAsia="ru-RU"/>
              </w:rPr>
              <w:t>8</w:t>
            </w:r>
          </w:p>
        </w:tc>
        <w:tc>
          <w:tcPr>
            <w:tcW w:w="448" w:type="pct"/>
            <w:shd w:val="clear" w:color="auto" w:fill="auto"/>
            <w:noWrap/>
            <w:vAlign w:val="center"/>
            <w:hideMark/>
          </w:tcPr>
          <w:p w14:paraId="3567CCE2" w14:textId="77777777" w:rsidR="00501B96" w:rsidRPr="00627243" w:rsidRDefault="00501B96" w:rsidP="00501B96">
            <w:pPr>
              <w:ind w:firstLine="0"/>
              <w:jc w:val="center"/>
              <w:rPr>
                <w:sz w:val="18"/>
                <w:szCs w:val="18"/>
                <w:lang w:val="en-US" w:eastAsia="ru-RU"/>
              </w:rPr>
            </w:pPr>
            <w:r w:rsidRPr="00627243">
              <w:rPr>
                <w:sz w:val="18"/>
                <w:szCs w:val="18"/>
                <w:lang w:eastAsia="ru-RU"/>
              </w:rPr>
              <w:t>3</w:t>
            </w:r>
            <w:r w:rsidRPr="00627243">
              <w:rPr>
                <w:sz w:val="18"/>
                <w:szCs w:val="18"/>
                <w:lang w:val="en-US" w:eastAsia="ru-RU"/>
              </w:rPr>
              <w:t>3</w:t>
            </w:r>
          </w:p>
        </w:tc>
      </w:tr>
      <w:tr w:rsidR="00501B96" w:rsidRPr="00627243" w14:paraId="5242C267" w14:textId="77777777" w:rsidTr="008D2150">
        <w:trPr>
          <w:cantSplit/>
          <w:trHeight w:val="794"/>
        </w:trPr>
        <w:tc>
          <w:tcPr>
            <w:tcW w:w="167" w:type="pct"/>
            <w:shd w:val="clear" w:color="auto" w:fill="auto"/>
            <w:noWrap/>
            <w:vAlign w:val="center"/>
            <w:hideMark/>
          </w:tcPr>
          <w:p w14:paraId="2FB9275A" w14:textId="77777777" w:rsidR="00501B96" w:rsidRPr="00627243" w:rsidRDefault="00501B96" w:rsidP="00501B96">
            <w:pPr>
              <w:ind w:firstLine="0"/>
              <w:jc w:val="center"/>
              <w:rPr>
                <w:sz w:val="18"/>
                <w:szCs w:val="18"/>
                <w:lang w:eastAsia="ru-RU"/>
              </w:rPr>
            </w:pPr>
            <w:r w:rsidRPr="00627243">
              <w:rPr>
                <w:sz w:val="18"/>
                <w:szCs w:val="18"/>
                <w:lang w:eastAsia="ru-RU"/>
              </w:rPr>
              <w:t>12</w:t>
            </w:r>
          </w:p>
        </w:tc>
        <w:tc>
          <w:tcPr>
            <w:tcW w:w="1834" w:type="pct"/>
            <w:shd w:val="clear" w:color="auto" w:fill="auto"/>
            <w:vAlign w:val="center"/>
            <w:hideMark/>
          </w:tcPr>
          <w:p w14:paraId="6D277385" w14:textId="77777777" w:rsidR="00501B96" w:rsidRPr="00627243" w:rsidRDefault="00501B96" w:rsidP="00501B96">
            <w:pPr>
              <w:ind w:firstLine="0"/>
              <w:rPr>
                <w:sz w:val="18"/>
                <w:szCs w:val="18"/>
                <w:lang w:eastAsia="ru-RU"/>
              </w:rPr>
            </w:pPr>
            <w:r w:rsidRPr="00627243">
              <w:rPr>
                <w:sz w:val="18"/>
                <w:szCs w:val="18"/>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452" w:type="pct"/>
            <w:shd w:val="clear" w:color="auto" w:fill="auto"/>
            <w:noWrap/>
            <w:vAlign w:val="center"/>
            <w:hideMark/>
          </w:tcPr>
          <w:p w14:paraId="1D87AEA1"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79430CF5"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1C55153B"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071C4696"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62CCAD46"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61204CE4"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2F32A756"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448" w:type="pct"/>
            <w:shd w:val="clear" w:color="auto" w:fill="auto"/>
            <w:noWrap/>
            <w:vAlign w:val="center"/>
            <w:hideMark/>
          </w:tcPr>
          <w:p w14:paraId="454A6648" w14:textId="77777777" w:rsidR="00501B96" w:rsidRPr="00627243" w:rsidRDefault="00501B96" w:rsidP="00501B96">
            <w:pPr>
              <w:ind w:firstLine="0"/>
              <w:jc w:val="center"/>
              <w:rPr>
                <w:sz w:val="18"/>
                <w:szCs w:val="18"/>
                <w:lang w:eastAsia="ru-RU"/>
              </w:rPr>
            </w:pPr>
            <w:r w:rsidRPr="00627243">
              <w:rPr>
                <w:sz w:val="18"/>
                <w:szCs w:val="18"/>
                <w:lang w:eastAsia="ru-RU"/>
              </w:rPr>
              <w:t>0</w:t>
            </w:r>
          </w:p>
        </w:tc>
      </w:tr>
      <w:tr w:rsidR="00501B96" w:rsidRPr="00627243" w14:paraId="4279DD56" w14:textId="77777777" w:rsidTr="008D2150">
        <w:trPr>
          <w:cantSplit/>
          <w:trHeight w:val="794"/>
        </w:trPr>
        <w:tc>
          <w:tcPr>
            <w:tcW w:w="167" w:type="pct"/>
            <w:shd w:val="clear" w:color="auto" w:fill="auto"/>
            <w:noWrap/>
            <w:vAlign w:val="center"/>
            <w:hideMark/>
          </w:tcPr>
          <w:p w14:paraId="6628D8FC" w14:textId="77777777" w:rsidR="00501B96" w:rsidRPr="00627243" w:rsidRDefault="00501B96" w:rsidP="00501B96">
            <w:pPr>
              <w:ind w:firstLine="0"/>
              <w:jc w:val="center"/>
              <w:rPr>
                <w:sz w:val="18"/>
                <w:szCs w:val="18"/>
                <w:lang w:eastAsia="ru-RU"/>
              </w:rPr>
            </w:pPr>
            <w:r w:rsidRPr="00627243">
              <w:rPr>
                <w:sz w:val="18"/>
                <w:szCs w:val="18"/>
                <w:lang w:eastAsia="ru-RU"/>
              </w:rPr>
              <w:t>13</w:t>
            </w:r>
          </w:p>
        </w:tc>
        <w:tc>
          <w:tcPr>
            <w:tcW w:w="1834" w:type="pct"/>
            <w:shd w:val="clear" w:color="auto" w:fill="auto"/>
            <w:vAlign w:val="center"/>
            <w:hideMark/>
          </w:tcPr>
          <w:p w14:paraId="48192725" w14:textId="77777777" w:rsidR="00501B96" w:rsidRPr="00627243" w:rsidRDefault="00501B96" w:rsidP="00501B96">
            <w:pPr>
              <w:ind w:firstLine="0"/>
              <w:rPr>
                <w:sz w:val="18"/>
                <w:szCs w:val="18"/>
                <w:lang w:eastAsia="ru-RU"/>
              </w:rPr>
            </w:pPr>
            <w:r w:rsidRPr="00627243">
              <w:rPr>
                <w:sz w:val="18"/>
                <w:szCs w:val="18"/>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52" w:type="pct"/>
            <w:shd w:val="clear" w:color="auto" w:fill="auto"/>
            <w:noWrap/>
            <w:vAlign w:val="center"/>
            <w:hideMark/>
          </w:tcPr>
          <w:p w14:paraId="07FF89F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715D76B0"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299F3E97"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5D30FC0C"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3B42465B"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7891DD68"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0EE7E282"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448" w:type="pct"/>
            <w:shd w:val="clear" w:color="auto" w:fill="auto"/>
            <w:noWrap/>
            <w:vAlign w:val="center"/>
            <w:hideMark/>
          </w:tcPr>
          <w:p w14:paraId="70E9554A" w14:textId="77777777" w:rsidR="00501B96" w:rsidRPr="00627243" w:rsidRDefault="00501B96" w:rsidP="00501B96">
            <w:pPr>
              <w:ind w:firstLine="0"/>
              <w:jc w:val="center"/>
              <w:rPr>
                <w:sz w:val="18"/>
                <w:szCs w:val="18"/>
                <w:lang w:eastAsia="ru-RU"/>
              </w:rPr>
            </w:pPr>
            <w:r w:rsidRPr="00627243">
              <w:rPr>
                <w:sz w:val="18"/>
                <w:szCs w:val="18"/>
                <w:lang w:eastAsia="ru-RU"/>
              </w:rPr>
              <w:t>0</w:t>
            </w:r>
          </w:p>
        </w:tc>
      </w:tr>
      <w:tr w:rsidR="00501B96" w:rsidRPr="00627243" w14:paraId="51FEA8EC" w14:textId="77777777" w:rsidTr="008D2150">
        <w:trPr>
          <w:cantSplit/>
          <w:trHeight w:val="397"/>
        </w:trPr>
        <w:tc>
          <w:tcPr>
            <w:tcW w:w="5000" w:type="pct"/>
            <w:gridSpan w:val="10"/>
            <w:shd w:val="clear" w:color="auto" w:fill="auto"/>
            <w:noWrap/>
            <w:vAlign w:val="center"/>
            <w:hideMark/>
          </w:tcPr>
          <w:p w14:paraId="582D03FB" w14:textId="77777777" w:rsidR="00501B96" w:rsidRPr="00627243" w:rsidRDefault="00501B96" w:rsidP="00501B96">
            <w:pPr>
              <w:ind w:firstLine="0"/>
              <w:jc w:val="center"/>
              <w:rPr>
                <w:b/>
                <w:bCs/>
                <w:sz w:val="18"/>
                <w:szCs w:val="18"/>
                <w:lang w:eastAsia="ru-RU"/>
              </w:rPr>
            </w:pPr>
            <w:r w:rsidRPr="00627243">
              <w:rPr>
                <w:b/>
                <w:bCs/>
                <w:sz w:val="18"/>
                <w:szCs w:val="18"/>
                <w:lang w:eastAsia="ru-RU"/>
              </w:rPr>
              <w:lastRenderedPageBreak/>
              <w:t>Котельная № 6</w:t>
            </w:r>
          </w:p>
        </w:tc>
      </w:tr>
      <w:tr w:rsidR="00501B96" w:rsidRPr="00627243" w14:paraId="33D2351E" w14:textId="77777777" w:rsidTr="008D2150">
        <w:trPr>
          <w:cantSplit/>
          <w:trHeight w:val="794"/>
        </w:trPr>
        <w:tc>
          <w:tcPr>
            <w:tcW w:w="167" w:type="pct"/>
            <w:shd w:val="clear" w:color="auto" w:fill="auto"/>
            <w:noWrap/>
            <w:vAlign w:val="center"/>
            <w:hideMark/>
          </w:tcPr>
          <w:p w14:paraId="31A33F6D" w14:textId="77777777" w:rsidR="00501B96" w:rsidRPr="00627243" w:rsidRDefault="00501B96" w:rsidP="00501B96">
            <w:pPr>
              <w:ind w:firstLine="0"/>
              <w:jc w:val="center"/>
              <w:rPr>
                <w:sz w:val="18"/>
                <w:szCs w:val="18"/>
                <w:lang w:eastAsia="ru-RU"/>
              </w:rPr>
            </w:pPr>
            <w:r w:rsidRPr="00627243">
              <w:rPr>
                <w:sz w:val="18"/>
                <w:szCs w:val="18"/>
                <w:lang w:eastAsia="ru-RU"/>
              </w:rPr>
              <w:t>1</w:t>
            </w:r>
          </w:p>
        </w:tc>
        <w:tc>
          <w:tcPr>
            <w:tcW w:w="1834" w:type="pct"/>
            <w:shd w:val="clear" w:color="auto" w:fill="auto"/>
            <w:vAlign w:val="center"/>
            <w:hideMark/>
          </w:tcPr>
          <w:p w14:paraId="5EC4FC55" w14:textId="77777777" w:rsidR="00501B96" w:rsidRPr="00627243" w:rsidRDefault="00501B96" w:rsidP="00501B96">
            <w:pPr>
              <w:ind w:firstLine="0"/>
              <w:rPr>
                <w:sz w:val="18"/>
                <w:szCs w:val="18"/>
                <w:lang w:eastAsia="ru-RU"/>
              </w:rPr>
            </w:pPr>
            <w:r w:rsidRPr="00627243">
              <w:rPr>
                <w:sz w:val="18"/>
                <w:szCs w:val="18"/>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52" w:type="pct"/>
            <w:shd w:val="clear" w:color="auto" w:fill="auto"/>
            <w:noWrap/>
            <w:vAlign w:val="center"/>
            <w:hideMark/>
          </w:tcPr>
          <w:p w14:paraId="46112A8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1B98B111" w14:textId="77777777" w:rsidR="00501B96" w:rsidRPr="00627243" w:rsidRDefault="00501B96" w:rsidP="00501B96">
            <w:pPr>
              <w:ind w:firstLine="0"/>
              <w:jc w:val="center"/>
              <w:rPr>
                <w:sz w:val="18"/>
                <w:szCs w:val="18"/>
                <w:lang w:eastAsia="ru-RU"/>
              </w:rPr>
            </w:pPr>
            <w:r w:rsidRPr="00627243">
              <w:rPr>
                <w:sz w:val="18"/>
                <w:szCs w:val="18"/>
              </w:rPr>
              <w:t>1</w:t>
            </w:r>
          </w:p>
        </w:tc>
        <w:tc>
          <w:tcPr>
            <w:tcW w:w="350" w:type="pct"/>
            <w:shd w:val="clear" w:color="auto" w:fill="auto"/>
            <w:noWrap/>
            <w:vAlign w:val="center"/>
            <w:hideMark/>
          </w:tcPr>
          <w:p w14:paraId="4BCDABF9" w14:textId="77777777" w:rsidR="00501B96" w:rsidRPr="00627243" w:rsidRDefault="00501B96" w:rsidP="00501B96">
            <w:pPr>
              <w:ind w:firstLine="0"/>
              <w:jc w:val="center"/>
              <w:rPr>
                <w:sz w:val="18"/>
                <w:szCs w:val="18"/>
                <w:lang w:eastAsia="ru-RU"/>
              </w:rPr>
            </w:pPr>
            <w:r w:rsidRPr="00627243">
              <w:rPr>
                <w:sz w:val="18"/>
                <w:szCs w:val="18"/>
              </w:rPr>
              <w:t>1</w:t>
            </w:r>
          </w:p>
        </w:tc>
        <w:tc>
          <w:tcPr>
            <w:tcW w:w="350" w:type="pct"/>
            <w:shd w:val="clear" w:color="auto" w:fill="auto"/>
            <w:noWrap/>
            <w:vAlign w:val="center"/>
            <w:hideMark/>
          </w:tcPr>
          <w:p w14:paraId="2C4B3E48" w14:textId="77777777" w:rsidR="00501B96" w:rsidRPr="00627243" w:rsidRDefault="00501B96" w:rsidP="00501B96">
            <w:pPr>
              <w:ind w:firstLine="0"/>
              <w:jc w:val="center"/>
              <w:rPr>
                <w:sz w:val="18"/>
                <w:szCs w:val="18"/>
                <w:lang w:eastAsia="ru-RU"/>
              </w:rPr>
            </w:pPr>
            <w:r w:rsidRPr="00627243">
              <w:rPr>
                <w:sz w:val="18"/>
                <w:szCs w:val="18"/>
              </w:rPr>
              <w:t>1</w:t>
            </w:r>
          </w:p>
        </w:tc>
        <w:tc>
          <w:tcPr>
            <w:tcW w:w="350" w:type="pct"/>
            <w:shd w:val="clear" w:color="auto" w:fill="auto"/>
            <w:noWrap/>
            <w:vAlign w:val="center"/>
            <w:hideMark/>
          </w:tcPr>
          <w:p w14:paraId="5DA12D4A" w14:textId="77777777" w:rsidR="00501B96" w:rsidRPr="00627243" w:rsidRDefault="00501B96" w:rsidP="00501B96">
            <w:pPr>
              <w:ind w:firstLine="0"/>
              <w:jc w:val="center"/>
              <w:rPr>
                <w:sz w:val="18"/>
                <w:szCs w:val="18"/>
                <w:lang w:eastAsia="ru-RU"/>
              </w:rPr>
            </w:pPr>
            <w:r w:rsidRPr="00627243">
              <w:rPr>
                <w:sz w:val="18"/>
                <w:szCs w:val="18"/>
              </w:rPr>
              <w:t>1</w:t>
            </w:r>
          </w:p>
        </w:tc>
        <w:tc>
          <w:tcPr>
            <w:tcW w:w="350" w:type="pct"/>
            <w:shd w:val="clear" w:color="auto" w:fill="auto"/>
            <w:noWrap/>
            <w:vAlign w:val="center"/>
            <w:hideMark/>
          </w:tcPr>
          <w:p w14:paraId="0B53679F" w14:textId="77777777" w:rsidR="00501B96" w:rsidRPr="00627243" w:rsidRDefault="00501B96" w:rsidP="00501B96">
            <w:pPr>
              <w:ind w:firstLine="0"/>
              <w:jc w:val="center"/>
              <w:rPr>
                <w:sz w:val="18"/>
                <w:szCs w:val="18"/>
                <w:lang w:eastAsia="ru-RU"/>
              </w:rPr>
            </w:pPr>
            <w:r w:rsidRPr="00627243">
              <w:rPr>
                <w:sz w:val="18"/>
                <w:szCs w:val="18"/>
              </w:rPr>
              <w:t>1</w:t>
            </w:r>
          </w:p>
        </w:tc>
        <w:tc>
          <w:tcPr>
            <w:tcW w:w="350" w:type="pct"/>
            <w:shd w:val="clear" w:color="auto" w:fill="auto"/>
            <w:noWrap/>
            <w:vAlign w:val="center"/>
            <w:hideMark/>
          </w:tcPr>
          <w:p w14:paraId="19BAFC48" w14:textId="77777777" w:rsidR="00501B96" w:rsidRPr="00627243" w:rsidRDefault="00501B96" w:rsidP="00501B96">
            <w:pPr>
              <w:ind w:firstLine="0"/>
              <w:jc w:val="center"/>
              <w:rPr>
                <w:sz w:val="18"/>
                <w:szCs w:val="18"/>
                <w:lang w:eastAsia="ru-RU"/>
              </w:rPr>
            </w:pPr>
            <w:r w:rsidRPr="00627243">
              <w:rPr>
                <w:sz w:val="18"/>
                <w:szCs w:val="18"/>
              </w:rPr>
              <w:t>1</w:t>
            </w:r>
          </w:p>
        </w:tc>
        <w:tc>
          <w:tcPr>
            <w:tcW w:w="448" w:type="pct"/>
            <w:shd w:val="clear" w:color="auto" w:fill="auto"/>
            <w:noWrap/>
            <w:vAlign w:val="center"/>
            <w:hideMark/>
          </w:tcPr>
          <w:p w14:paraId="356D0E81" w14:textId="77777777" w:rsidR="00501B96" w:rsidRPr="00627243" w:rsidRDefault="00501B96" w:rsidP="00501B96">
            <w:pPr>
              <w:ind w:firstLine="0"/>
              <w:jc w:val="center"/>
              <w:rPr>
                <w:sz w:val="18"/>
                <w:szCs w:val="18"/>
                <w:lang w:eastAsia="ru-RU"/>
              </w:rPr>
            </w:pPr>
            <w:r w:rsidRPr="00627243">
              <w:rPr>
                <w:sz w:val="18"/>
                <w:szCs w:val="18"/>
              </w:rPr>
              <w:t>3</w:t>
            </w:r>
          </w:p>
        </w:tc>
      </w:tr>
      <w:tr w:rsidR="00501B96" w:rsidRPr="00627243" w14:paraId="0A530AF8" w14:textId="77777777" w:rsidTr="008D2150">
        <w:trPr>
          <w:cantSplit/>
          <w:trHeight w:val="794"/>
        </w:trPr>
        <w:tc>
          <w:tcPr>
            <w:tcW w:w="167" w:type="pct"/>
            <w:shd w:val="clear" w:color="auto" w:fill="auto"/>
            <w:noWrap/>
            <w:vAlign w:val="center"/>
            <w:hideMark/>
          </w:tcPr>
          <w:p w14:paraId="224C99F7" w14:textId="77777777" w:rsidR="00501B96" w:rsidRPr="00627243" w:rsidRDefault="00501B96" w:rsidP="00501B96">
            <w:pPr>
              <w:ind w:firstLine="0"/>
              <w:jc w:val="center"/>
              <w:rPr>
                <w:sz w:val="18"/>
                <w:szCs w:val="18"/>
                <w:lang w:eastAsia="ru-RU"/>
              </w:rPr>
            </w:pPr>
            <w:r w:rsidRPr="00627243">
              <w:rPr>
                <w:sz w:val="18"/>
                <w:szCs w:val="18"/>
                <w:lang w:eastAsia="ru-RU"/>
              </w:rPr>
              <w:t>2</w:t>
            </w:r>
          </w:p>
        </w:tc>
        <w:tc>
          <w:tcPr>
            <w:tcW w:w="1834" w:type="pct"/>
            <w:shd w:val="clear" w:color="auto" w:fill="auto"/>
            <w:vAlign w:val="center"/>
            <w:hideMark/>
          </w:tcPr>
          <w:p w14:paraId="6FBB58F1" w14:textId="77777777" w:rsidR="00501B96" w:rsidRPr="00627243" w:rsidRDefault="00501B96" w:rsidP="00501B96">
            <w:pPr>
              <w:ind w:firstLine="0"/>
              <w:rPr>
                <w:sz w:val="18"/>
                <w:szCs w:val="18"/>
                <w:lang w:eastAsia="ru-RU"/>
              </w:rPr>
            </w:pPr>
            <w:r w:rsidRPr="00627243">
              <w:rPr>
                <w:sz w:val="18"/>
                <w:szCs w:val="18"/>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52" w:type="pct"/>
            <w:shd w:val="clear" w:color="auto" w:fill="auto"/>
            <w:noWrap/>
            <w:vAlign w:val="center"/>
            <w:hideMark/>
          </w:tcPr>
          <w:p w14:paraId="015008F2"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7673D4E6" w14:textId="77777777" w:rsidR="00501B96" w:rsidRPr="00627243" w:rsidRDefault="00501B96" w:rsidP="00501B96">
            <w:pPr>
              <w:ind w:firstLine="0"/>
              <w:jc w:val="center"/>
              <w:rPr>
                <w:sz w:val="18"/>
                <w:szCs w:val="18"/>
                <w:lang w:val="en-US" w:eastAsia="ru-RU"/>
              </w:rPr>
            </w:pPr>
            <w:r w:rsidRPr="00627243">
              <w:rPr>
                <w:sz w:val="18"/>
                <w:szCs w:val="18"/>
                <w:lang w:val="en-US" w:eastAsia="ru-RU"/>
              </w:rPr>
              <w:t>0</w:t>
            </w:r>
          </w:p>
        </w:tc>
        <w:tc>
          <w:tcPr>
            <w:tcW w:w="350" w:type="pct"/>
            <w:shd w:val="clear" w:color="auto" w:fill="auto"/>
            <w:noWrap/>
            <w:vAlign w:val="center"/>
            <w:hideMark/>
          </w:tcPr>
          <w:p w14:paraId="54BB631B"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33D5E93D"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30618840"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28B4D6D8"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3CA2DCE8" w14:textId="77777777" w:rsidR="00501B96" w:rsidRPr="00627243" w:rsidRDefault="00501B96" w:rsidP="00501B96">
            <w:pPr>
              <w:ind w:firstLine="0"/>
              <w:jc w:val="center"/>
              <w:rPr>
                <w:sz w:val="18"/>
                <w:szCs w:val="18"/>
                <w:lang w:eastAsia="ru-RU"/>
              </w:rPr>
            </w:pPr>
            <w:r w:rsidRPr="00627243">
              <w:rPr>
                <w:sz w:val="18"/>
                <w:szCs w:val="18"/>
              </w:rPr>
              <w:t>0</w:t>
            </w:r>
          </w:p>
        </w:tc>
        <w:tc>
          <w:tcPr>
            <w:tcW w:w="448" w:type="pct"/>
            <w:shd w:val="clear" w:color="auto" w:fill="auto"/>
            <w:noWrap/>
            <w:vAlign w:val="center"/>
            <w:hideMark/>
          </w:tcPr>
          <w:p w14:paraId="4F019236" w14:textId="77777777" w:rsidR="00501B96" w:rsidRPr="00627243" w:rsidRDefault="00501B96" w:rsidP="00501B96">
            <w:pPr>
              <w:ind w:firstLine="0"/>
              <w:jc w:val="center"/>
              <w:rPr>
                <w:sz w:val="18"/>
                <w:szCs w:val="18"/>
                <w:lang w:eastAsia="ru-RU"/>
              </w:rPr>
            </w:pPr>
            <w:r w:rsidRPr="00627243">
              <w:rPr>
                <w:sz w:val="18"/>
                <w:szCs w:val="18"/>
              </w:rPr>
              <w:t>0</w:t>
            </w:r>
          </w:p>
        </w:tc>
      </w:tr>
      <w:tr w:rsidR="00501B96" w:rsidRPr="00627243" w14:paraId="399AB7E2" w14:textId="77777777" w:rsidTr="008D2150">
        <w:trPr>
          <w:cantSplit/>
          <w:trHeight w:val="454"/>
        </w:trPr>
        <w:tc>
          <w:tcPr>
            <w:tcW w:w="167" w:type="pct"/>
            <w:shd w:val="clear" w:color="auto" w:fill="auto"/>
            <w:noWrap/>
            <w:vAlign w:val="center"/>
            <w:hideMark/>
          </w:tcPr>
          <w:p w14:paraId="2ED88E68" w14:textId="77777777" w:rsidR="00501B96" w:rsidRPr="00627243" w:rsidRDefault="00501B96" w:rsidP="00501B96">
            <w:pPr>
              <w:ind w:firstLine="0"/>
              <w:jc w:val="center"/>
              <w:rPr>
                <w:sz w:val="18"/>
                <w:szCs w:val="18"/>
                <w:lang w:eastAsia="ru-RU"/>
              </w:rPr>
            </w:pPr>
            <w:r w:rsidRPr="00627243">
              <w:rPr>
                <w:sz w:val="18"/>
                <w:szCs w:val="18"/>
                <w:lang w:eastAsia="ru-RU"/>
              </w:rPr>
              <w:t>3</w:t>
            </w:r>
          </w:p>
        </w:tc>
        <w:tc>
          <w:tcPr>
            <w:tcW w:w="1834" w:type="pct"/>
            <w:shd w:val="clear" w:color="auto" w:fill="auto"/>
            <w:vAlign w:val="center"/>
            <w:hideMark/>
          </w:tcPr>
          <w:p w14:paraId="44DBFC1B" w14:textId="77777777" w:rsidR="00501B96" w:rsidRPr="00627243" w:rsidRDefault="00501B96" w:rsidP="00501B96">
            <w:pPr>
              <w:ind w:firstLine="0"/>
              <w:rPr>
                <w:sz w:val="18"/>
                <w:szCs w:val="18"/>
                <w:lang w:eastAsia="ru-RU"/>
              </w:rPr>
            </w:pPr>
            <w:r w:rsidRPr="00627243">
              <w:rPr>
                <w:sz w:val="18"/>
                <w:szCs w:val="18"/>
                <w:lang w:eastAsia="ru-RU"/>
              </w:rPr>
              <w:t>Удельный расход условного топлива на единицу тепловой энергии, отпускаемой с коллекторов источников тепловой энергии</w:t>
            </w:r>
          </w:p>
        </w:tc>
        <w:tc>
          <w:tcPr>
            <w:tcW w:w="452" w:type="pct"/>
            <w:shd w:val="clear" w:color="auto" w:fill="auto"/>
            <w:noWrap/>
            <w:vAlign w:val="center"/>
            <w:hideMark/>
          </w:tcPr>
          <w:p w14:paraId="466366DC" w14:textId="77777777" w:rsidR="00501B96" w:rsidRPr="00627243" w:rsidRDefault="00501B96" w:rsidP="00501B96">
            <w:pPr>
              <w:ind w:firstLine="0"/>
              <w:jc w:val="center"/>
              <w:rPr>
                <w:sz w:val="18"/>
                <w:szCs w:val="18"/>
                <w:lang w:eastAsia="ru-RU"/>
              </w:rPr>
            </w:pPr>
            <w:r w:rsidRPr="00627243">
              <w:rPr>
                <w:sz w:val="18"/>
                <w:szCs w:val="18"/>
                <w:lang w:eastAsia="ru-RU"/>
              </w:rPr>
              <w:t>кг.у.т./Гкал</w:t>
            </w:r>
          </w:p>
        </w:tc>
        <w:tc>
          <w:tcPr>
            <w:tcW w:w="349" w:type="pct"/>
            <w:tcBorders>
              <w:top w:val="single" w:sz="4" w:space="0" w:color="auto"/>
              <w:left w:val="nil"/>
              <w:bottom w:val="single" w:sz="4" w:space="0" w:color="auto"/>
              <w:right w:val="single" w:sz="4" w:space="0" w:color="auto"/>
            </w:tcBorders>
            <w:shd w:val="clear" w:color="auto" w:fill="auto"/>
            <w:noWrap/>
            <w:vAlign w:val="center"/>
            <w:hideMark/>
          </w:tcPr>
          <w:p w14:paraId="6E6DD199" w14:textId="77777777" w:rsidR="00501B96" w:rsidRPr="00627243" w:rsidRDefault="00501B96" w:rsidP="00501B96">
            <w:pPr>
              <w:ind w:firstLine="0"/>
              <w:jc w:val="center"/>
              <w:rPr>
                <w:sz w:val="18"/>
                <w:szCs w:val="18"/>
                <w:lang w:eastAsia="ru-RU"/>
              </w:rPr>
            </w:pPr>
            <w:r w:rsidRPr="00951319">
              <w:rPr>
                <w:color w:val="000000"/>
                <w:sz w:val="18"/>
                <w:szCs w:val="18"/>
              </w:rPr>
              <w:t>282,4</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0EC5F5" w14:textId="77777777" w:rsidR="00501B96" w:rsidRPr="00627243" w:rsidRDefault="00501B96" w:rsidP="00501B96">
            <w:pPr>
              <w:ind w:firstLine="0"/>
              <w:jc w:val="center"/>
              <w:rPr>
                <w:sz w:val="18"/>
                <w:szCs w:val="18"/>
                <w:lang w:eastAsia="ru-RU"/>
              </w:rPr>
            </w:pPr>
            <w:r w:rsidRPr="00951319">
              <w:rPr>
                <w:color w:val="000000"/>
                <w:sz w:val="18"/>
                <w:szCs w:val="18"/>
              </w:rPr>
              <w:t>282,4</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CD06B7" w14:textId="77777777" w:rsidR="00501B96" w:rsidRPr="00627243" w:rsidRDefault="00501B96" w:rsidP="00501B96">
            <w:pPr>
              <w:ind w:firstLine="0"/>
              <w:jc w:val="center"/>
              <w:rPr>
                <w:sz w:val="18"/>
                <w:szCs w:val="18"/>
                <w:lang w:eastAsia="ru-RU"/>
              </w:rPr>
            </w:pPr>
            <w:r w:rsidRPr="00951319">
              <w:rPr>
                <w:color w:val="000000"/>
                <w:sz w:val="18"/>
                <w:szCs w:val="18"/>
              </w:rPr>
              <w:t>282,4</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79BF4" w14:textId="77777777" w:rsidR="00501B96" w:rsidRPr="00627243" w:rsidRDefault="00501B96" w:rsidP="00501B96">
            <w:pPr>
              <w:ind w:firstLine="0"/>
              <w:jc w:val="center"/>
              <w:rPr>
                <w:sz w:val="18"/>
                <w:szCs w:val="18"/>
                <w:lang w:eastAsia="ru-RU"/>
              </w:rPr>
            </w:pPr>
            <w:r w:rsidRPr="00951319">
              <w:rPr>
                <w:color w:val="000000"/>
                <w:sz w:val="18"/>
                <w:szCs w:val="18"/>
              </w:rPr>
              <w:t>282,4</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76DB0D" w14:textId="77777777" w:rsidR="00501B96" w:rsidRPr="00627243" w:rsidRDefault="00501B96" w:rsidP="00501B96">
            <w:pPr>
              <w:ind w:firstLine="0"/>
              <w:jc w:val="center"/>
              <w:rPr>
                <w:sz w:val="18"/>
                <w:szCs w:val="18"/>
                <w:lang w:eastAsia="ru-RU"/>
              </w:rPr>
            </w:pPr>
            <w:r w:rsidRPr="00951319">
              <w:rPr>
                <w:color w:val="000000"/>
                <w:sz w:val="18"/>
                <w:szCs w:val="18"/>
              </w:rPr>
              <w:t>282,4</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BE3B7D" w14:textId="77777777" w:rsidR="00501B96" w:rsidRPr="00627243" w:rsidRDefault="00501B96" w:rsidP="00501B96">
            <w:pPr>
              <w:ind w:firstLine="0"/>
              <w:jc w:val="center"/>
              <w:rPr>
                <w:sz w:val="18"/>
                <w:szCs w:val="18"/>
                <w:lang w:eastAsia="ru-RU"/>
              </w:rPr>
            </w:pPr>
            <w:r w:rsidRPr="00951319">
              <w:rPr>
                <w:color w:val="000000"/>
                <w:sz w:val="18"/>
                <w:szCs w:val="18"/>
              </w:rPr>
              <w:t>282,4</w:t>
            </w:r>
          </w:p>
        </w:tc>
        <w:tc>
          <w:tcPr>
            <w:tcW w:w="44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FD2C57" w14:textId="77777777" w:rsidR="00501B96" w:rsidRPr="00627243" w:rsidRDefault="00501B96" w:rsidP="00501B96">
            <w:pPr>
              <w:ind w:firstLine="0"/>
              <w:jc w:val="center"/>
              <w:rPr>
                <w:sz w:val="18"/>
                <w:szCs w:val="18"/>
                <w:lang w:eastAsia="ru-RU"/>
              </w:rPr>
            </w:pPr>
            <w:r w:rsidRPr="00951319">
              <w:rPr>
                <w:color w:val="000000"/>
                <w:sz w:val="18"/>
                <w:szCs w:val="18"/>
              </w:rPr>
              <w:t>282,4</w:t>
            </w:r>
          </w:p>
        </w:tc>
      </w:tr>
      <w:tr w:rsidR="00501B96" w:rsidRPr="00627243" w14:paraId="7C20A31B" w14:textId="77777777" w:rsidTr="008D2150">
        <w:trPr>
          <w:cantSplit/>
          <w:trHeight w:val="454"/>
        </w:trPr>
        <w:tc>
          <w:tcPr>
            <w:tcW w:w="167" w:type="pct"/>
            <w:shd w:val="clear" w:color="auto" w:fill="auto"/>
            <w:noWrap/>
            <w:vAlign w:val="center"/>
            <w:hideMark/>
          </w:tcPr>
          <w:p w14:paraId="7F8D2E5E" w14:textId="77777777" w:rsidR="00501B96" w:rsidRPr="00627243" w:rsidRDefault="00501B96" w:rsidP="00501B96">
            <w:pPr>
              <w:ind w:firstLine="0"/>
              <w:jc w:val="center"/>
              <w:rPr>
                <w:sz w:val="18"/>
                <w:szCs w:val="18"/>
                <w:lang w:eastAsia="ru-RU"/>
              </w:rPr>
            </w:pPr>
            <w:r w:rsidRPr="00627243">
              <w:rPr>
                <w:sz w:val="18"/>
                <w:szCs w:val="18"/>
                <w:lang w:eastAsia="ru-RU"/>
              </w:rPr>
              <w:t>4</w:t>
            </w:r>
          </w:p>
        </w:tc>
        <w:tc>
          <w:tcPr>
            <w:tcW w:w="1834" w:type="pct"/>
            <w:shd w:val="clear" w:color="auto" w:fill="auto"/>
            <w:vAlign w:val="center"/>
            <w:hideMark/>
          </w:tcPr>
          <w:p w14:paraId="6638C11C" w14:textId="77777777" w:rsidR="00501B96" w:rsidRPr="00627243" w:rsidRDefault="00501B96" w:rsidP="00501B96">
            <w:pPr>
              <w:ind w:firstLine="0"/>
              <w:rPr>
                <w:sz w:val="18"/>
                <w:szCs w:val="18"/>
                <w:lang w:eastAsia="ru-RU"/>
              </w:rPr>
            </w:pPr>
            <w:r w:rsidRPr="00627243">
              <w:rPr>
                <w:sz w:val="18"/>
                <w:szCs w:val="18"/>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52" w:type="pct"/>
            <w:shd w:val="clear" w:color="auto" w:fill="auto"/>
            <w:noWrap/>
            <w:vAlign w:val="center"/>
            <w:hideMark/>
          </w:tcPr>
          <w:p w14:paraId="2A553DD8" w14:textId="77777777" w:rsidR="00501B96" w:rsidRPr="00627243" w:rsidRDefault="00501B96" w:rsidP="00501B96">
            <w:pPr>
              <w:ind w:firstLine="0"/>
              <w:jc w:val="center"/>
              <w:rPr>
                <w:sz w:val="18"/>
                <w:szCs w:val="18"/>
                <w:lang w:eastAsia="ru-RU"/>
              </w:rPr>
            </w:pPr>
            <w:r w:rsidRPr="00627243">
              <w:rPr>
                <w:sz w:val="18"/>
                <w:szCs w:val="18"/>
                <w:lang w:eastAsia="ru-RU"/>
              </w:rPr>
              <w:t>Гкал/м</w:t>
            </w:r>
            <w:r w:rsidRPr="00627243">
              <w:rPr>
                <w:sz w:val="18"/>
                <w:szCs w:val="18"/>
                <w:vertAlign w:val="superscript"/>
                <w:lang w:eastAsia="ru-RU"/>
              </w:rPr>
              <w:t>2</w:t>
            </w:r>
          </w:p>
        </w:tc>
        <w:tc>
          <w:tcPr>
            <w:tcW w:w="349" w:type="pct"/>
            <w:shd w:val="clear" w:color="auto" w:fill="auto"/>
            <w:noWrap/>
            <w:vAlign w:val="center"/>
            <w:hideMark/>
          </w:tcPr>
          <w:p w14:paraId="233245D0" w14:textId="77777777" w:rsidR="00501B96" w:rsidRPr="00627243" w:rsidRDefault="00501B96" w:rsidP="00501B96">
            <w:pPr>
              <w:ind w:firstLine="0"/>
              <w:jc w:val="center"/>
              <w:rPr>
                <w:sz w:val="18"/>
                <w:szCs w:val="18"/>
                <w:lang w:eastAsia="ru-RU"/>
              </w:rPr>
            </w:pPr>
            <w:r w:rsidRPr="00627243">
              <w:rPr>
                <w:sz w:val="18"/>
                <w:szCs w:val="18"/>
              </w:rPr>
              <w:t>0,859</w:t>
            </w:r>
          </w:p>
        </w:tc>
        <w:tc>
          <w:tcPr>
            <w:tcW w:w="350" w:type="pct"/>
            <w:shd w:val="clear" w:color="auto" w:fill="auto"/>
            <w:noWrap/>
            <w:vAlign w:val="center"/>
            <w:hideMark/>
          </w:tcPr>
          <w:p w14:paraId="5AACF4D5" w14:textId="77777777" w:rsidR="00501B96" w:rsidRPr="00627243" w:rsidRDefault="00501B96" w:rsidP="00501B96">
            <w:pPr>
              <w:ind w:firstLine="0"/>
              <w:jc w:val="center"/>
              <w:rPr>
                <w:sz w:val="18"/>
                <w:szCs w:val="18"/>
                <w:lang w:eastAsia="ru-RU"/>
              </w:rPr>
            </w:pPr>
            <w:r w:rsidRPr="00627243">
              <w:rPr>
                <w:sz w:val="18"/>
                <w:szCs w:val="18"/>
              </w:rPr>
              <w:t>0,859</w:t>
            </w:r>
          </w:p>
        </w:tc>
        <w:tc>
          <w:tcPr>
            <w:tcW w:w="350" w:type="pct"/>
            <w:shd w:val="clear" w:color="auto" w:fill="auto"/>
            <w:noWrap/>
            <w:vAlign w:val="center"/>
            <w:hideMark/>
          </w:tcPr>
          <w:p w14:paraId="38397907" w14:textId="77777777" w:rsidR="00501B96" w:rsidRPr="00627243" w:rsidRDefault="00501B96" w:rsidP="00501B96">
            <w:pPr>
              <w:ind w:firstLine="0"/>
              <w:jc w:val="center"/>
              <w:rPr>
                <w:sz w:val="18"/>
                <w:szCs w:val="18"/>
                <w:lang w:eastAsia="ru-RU"/>
              </w:rPr>
            </w:pPr>
            <w:r w:rsidRPr="00627243">
              <w:rPr>
                <w:sz w:val="18"/>
                <w:szCs w:val="18"/>
              </w:rPr>
              <w:t>0,859</w:t>
            </w:r>
          </w:p>
        </w:tc>
        <w:tc>
          <w:tcPr>
            <w:tcW w:w="350" w:type="pct"/>
            <w:shd w:val="clear" w:color="auto" w:fill="auto"/>
            <w:noWrap/>
            <w:vAlign w:val="center"/>
            <w:hideMark/>
          </w:tcPr>
          <w:p w14:paraId="0FE4DFBB" w14:textId="77777777" w:rsidR="00501B96" w:rsidRPr="00627243" w:rsidRDefault="00501B96" w:rsidP="00501B96">
            <w:pPr>
              <w:ind w:firstLine="0"/>
              <w:jc w:val="center"/>
              <w:rPr>
                <w:sz w:val="18"/>
                <w:szCs w:val="18"/>
                <w:lang w:eastAsia="ru-RU"/>
              </w:rPr>
            </w:pPr>
            <w:r w:rsidRPr="00627243">
              <w:rPr>
                <w:sz w:val="18"/>
                <w:szCs w:val="18"/>
              </w:rPr>
              <w:t>0,859</w:t>
            </w:r>
          </w:p>
        </w:tc>
        <w:tc>
          <w:tcPr>
            <w:tcW w:w="350" w:type="pct"/>
            <w:shd w:val="clear" w:color="auto" w:fill="auto"/>
            <w:noWrap/>
            <w:vAlign w:val="center"/>
            <w:hideMark/>
          </w:tcPr>
          <w:p w14:paraId="5A67C8C5" w14:textId="77777777" w:rsidR="00501B96" w:rsidRPr="00627243" w:rsidRDefault="00501B96" w:rsidP="00501B96">
            <w:pPr>
              <w:ind w:firstLine="0"/>
              <w:jc w:val="center"/>
              <w:rPr>
                <w:sz w:val="18"/>
                <w:szCs w:val="18"/>
                <w:lang w:eastAsia="ru-RU"/>
              </w:rPr>
            </w:pPr>
            <w:r w:rsidRPr="00627243">
              <w:rPr>
                <w:sz w:val="18"/>
                <w:szCs w:val="18"/>
              </w:rPr>
              <w:t>0,859</w:t>
            </w:r>
          </w:p>
        </w:tc>
        <w:tc>
          <w:tcPr>
            <w:tcW w:w="350" w:type="pct"/>
            <w:shd w:val="clear" w:color="auto" w:fill="auto"/>
            <w:noWrap/>
            <w:vAlign w:val="center"/>
            <w:hideMark/>
          </w:tcPr>
          <w:p w14:paraId="5A8E247A" w14:textId="77777777" w:rsidR="00501B96" w:rsidRPr="00627243" w:rsidRDefault="00501B96" w:rsidP="00501B96">
            <w:pPr>
              <w:ind w:firstLine="0"/>
              <w:jc w:val="center"/>
              <w:rPr>
                <w:sz w:val="18"/>
                <w:szCs w:val="18"/>
                <w:lang w:eastAsia="ru-RU"/>
              </w:rPr>
            </w:pPr>
            <w:r w:rsidRPr="00627243">
              <w:rPr>
                <w:sz w:val="18"/>
                <w:szCs w:val="18"/>
              </w:rPr>
              <w:t>0,859</w:t>
            </w:r>
          </w:p>
        </w:tc>
        <w:tc>
          <w:tcPr>
            <w:tcW w:w="448" w:type="pct"/>
            <w:shd w:val="clear" w:color="auto" w:fill="auto"/>
            <w:noWrap/>
            <w:vAlign w:val="center"/>
            <w:hideMark/>
          </w:tcPr>
          <w:p w14:paraId="1A1A4047" w14:textId="77777777" w:rsidR="00501B96" w:rsidRPr="00627243" w:rsidRDefault="00501B96" w:rsidP="00501B96">
            <w:pPr>
              <w:ind w:firstLine="0"/>
              <w:jc w:val="center"/>
              <w:rPr>
                <w:sz w:val="18"/>
                <w:szCs w:val="18"/>
                <w:lang w:eastAsia="ru-RU"/>
              </w:rPr>
            </w:pPr>
            <w:r w:rsidRPr="00627243">
              <w:rPr>
                <w:sz w:val="18"/>
                <w:szCs w:val="18"/>
              </w:rPr>
              <w:t>0,859</w:t>
            </w:r>
          </w:p>
        </w:tc>
      </w:tr>
      <w:tr w:rsidR="00501B96" w:rsidRPr="00627243" w14:paraId="4EB02F74" w14:textId="77777777" w:rsidTr="008D2150">
        <w:trPr>
          <w:cantSplit/>
          <w:trHeight w:val="454"/>
        </w:trPr>
        <w:tc>
          <w:tcPr>
            <w:tcW w:w="167" w:type="pct"/>
            <w:shd w:val="clear" w:color="auto" w:fill="auto"/>
            <w:noWrap/>
            <w:vAlign w:val="center"/>
            <w:hideMark/>
          </w:tcPr>
          <w:p w14:paraId="0B1E2F4F" w14:textId="77777777" w:rsidR="00501B96" w:rsidRPr="00627243" w:rsidRDefault="00501B96" w:rsidP="00501B96">
            <w:pPr>
              <w:ind w:firstLine="0"/>
              <w:jc w:val="center"/>
              <w:rPr>
                <w:sz w:val="18"/>
                <w:szCs w:val="18"/>
                <w:lang w:eastAsia="ru-RU"/>
              </w:rPr>
            </w:pPr>
            <w:r w:rsidRPr="00627243">
              <w:rPr>
                <w:sz w:val="18"/>
                <w:szCs w:val="18"/>
                <w:lang w:eastAsia="ru-RU"/>
              </w:rPr>
              <w:t>5</w:t>
            </w:r>
          </w:p>
        </w:tc>
        <w:tc>
          <w:tcPr>
            <w:tcW w:w="1834" w:type="pct"/>
            <w:shd w:val="clear" w:color="auto" w:fill="auto"/>
            <w:vAlign w:val="center"/>
            <w:hideMark/>
          </w:tcPr>
          <w:p w14:paraId="20099DC7" w14:textId="77777777" w:rsidR="00501B96" w:rsidRPr="00627243" w:rsidRDefault="00501B96" w:rsidP="00501B96">
            <w:pPr>
              <w:ind w:firstLine="0"/>
              <w:rPr>
                <w:sz w:val="18"/>
                <w:szCs w:val="18"/>
                <w:lang w:eastAsia="ru-RU"/>
              </w:rPr>
            </w:pPr>
            <w:r w:rsidRPr="00627243">
              <w:rPr>
                <w:sz w:val="18"/>
                <w:szCs w:val="18"/>
                <w:lang w:eastAsia="ru-RU"/>
              </w:rPr>
              <w:t>Коэффициент использования установленной тепловой мощности</w:t>
            </w:r>
          </w:p>
        </w:tc>
        <w:tc>
          <w:tcPr>
            <w:tcW w:w="452" w:type="pct"/>
            <w:shd w:val="clear" w:color="auto" w:fill="auto"/>
            <w:noWrap/>
            <w:vAlign w:val="center"/>
            <w:hideMark/>
          </w:tcPr>
          <w:p w14:paraId="2BF697F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2E317D55" w14:textId="77777777" w:rsidR="00501B96" w:rsidRPr="00627243" w:rsidRDefault="00501B96" w:rsidP="00501B96">
            <w:pPr>
              <w:ind w:firstLine="0"/>
              <w:jc w:val="center"/>
              <w:rPr>
                <w:sz w:val="18"/>
                <w:szCs w:val="18"/>
                <w:lang w:eastAsia="ru-RU"/>
              </w:rPr>
            </w:pPr>
            <w:r w:rsidRPr="005D0E13">
              <w:rPr>
                <w:sz w:val="18"/>
                <w:szCs w:val="18"/>
              </w:rPr>
              <w:t>12,6</w:t>
            </w:r>
          </w:p>
        </w:tc>
        <w:tc>
          <w:tcPr>
            <w:tcW w:w="350" w:type="pct"/>
            <w:shd w:val="clear" w:color="auto" w:fill="auto"/>
            <w:noWrap/>
            <w:vAlign w:val="center"/>
            <w:hideMark/>
          </w:tcPr>
          <w:p w14:paraId="3BA1F71A" w14:textId="77777777" w:rsidR="00501B96" w:rsidRPr="00627243" w:rsidRDefault="00501B96" w:rsidP="00501B96">
            <w:pPr>
              <w:ind w:firstLine="0"/>
              <w:jc w:val="center"/>
              <w:rPr>
                <w:sz w:val="18"/>
                <w:szCs w:val="18"/>
                <w:lang w:eastAsia="ru-RU"/>
              </w:rPr>
            </w:pPr>
            <w:r w:rsidRPr="005D0E13">
              <w:rPr>
                <w:sz w:val="18"/>
                <w:szCs w:val="18"/>
              </w:rPr>
              <w:t>12,6</w:t>
            </w:r>
          </w:p>
        </w:tc>
        <w:tc>
          <w:tcPr>
            <w:tcW w:w="350" w:type="pct"/>
            <w:shd w:val="clear" w:color="auto" w:fill="auto"/>
            <w:noWrap/>
            <w:vAlign w:val="center"/>
            <w:hideMark/>
          </w:tcPr>
          <w:p w14:paraId="4F917663" w14:textId="77777777" w:rsidR="00501B96" w:rsidRPr="00627243" w:rsidRDefault="00501B96" w:rsidP="00501B96">
            <w:pPr>
              <w:ind w:firstLine="0"/>
              <w:jc w:val="center"/>
              <w:rPr>
                <w:sz w:val="18"/>
                <w:szCs w:val="18"/>
                <w:lang w:eastAsia="ru-RU"/>
              </w:rPr>
            </w:pPr>
            <w:r w:rsidRPr="005D0E13">
              <w:rPr>
                <w:sz w:val="18"/>
                <w:szCs w:val="18"/>
              </w:rPr>
              <w:t>12,6</w:t>
            </w:r>
          </w:p>
        </w:tc>
        <w:tc>
          <w:tcPr>
            <w:tcW w:w="350" w:type="pct"/>
            <w:shd w:val="clear" w:color="auto" w:fill="auto"/>
            <w:noWrap/>
            <w:vAlign w:val="center"/>
            <w:hideMark/>
          </w:tcPr>
          <w:p w14:paraId="1A779AEB" w14:textId="77777777" w:rsidR="00501B96" w:rsidRPr="00627243" w:rsidRDefault="00501B96" w:rsidP="00501B96">
            <w:pPr>
              <w:ind w:firstLine="0"/>
              <w:jc w:val="center"/>
              <w:rPr>
                <w:sz w:val="18"/>
                <w:szCs w:val="18"/>
                <w:lang w:eastAsia="ru-RU"/>
              </w:rPr>
            </w:pPr>
            <w:r w:rsidRPr="005D0E13">
              <w:rPr>
                <w:sz w:val="18"/>
                <w:szCs w:val="18"/>
              </w:rPr>
              <w:t>12,6</w:t>
            </w:r>
          </w:p>
        </w:tc>
        <w:tc>
          <w:tcPr>
            <w:tcW w:w="350" w:type="pct"/>
            <w:shd w:val="clear" w:color="auto" w:fill="auto"/>
            <w:noWrap/>
            <w:vAlign w:val="center"/>
            <w:hideMark/>
          </w:tcPr>
          <w:p w14:paraId="797EF2DF" w14:textId="77777777" w:rsidR="00501B96" w:rsidRPr="00627243" w:rsidRDefault="00501B96" w:rsidP="00501B96">
            <w:pPr>
              <w:ind w:firstLine="0"/>
              <w:jc w:val="center"/>
              <w:rPr>
                <w:sz w:val="18"/>
                <w:szCs w:val="18"/>
                <w:lang w:eastAsia="ru-RU"/>
              </w:rPr>
            </w:pPr>
            <w:r w:rsidRPr="005D0E13">
              <w:rPr>
                <w:sz w:val="18"/>
                <w:szCs w:val="18"/>
              </w:rPr>
              <w:t>12,6</w:t>
            </w:r>
          </w:p>
        </w:tc>
        <w:tc>
          <w:tcPr>
            <w:tcW w:w="350" w:type="pct"/>
            <w:shd w:val="clear" w:color="auto" w:fill="auto"/>
            <w:noWrap/>
            <w:vAlign w:val="center"/>
            <w:hideMark/>
          </w:tcPr>
          <w:p w14:paraId="16385C7C" w14:textId="77777777" w:rsidR="00501B96" w:rsidRPr="00627243" w:rsidRDefault="00501B96" w:rsidP="00501B96">
            <w:pPr>
              <w:ind w:firstLine="0"/>
              <w:jc w:val="center"/>
              <w:rPr>
                <w:sz w:val="18"/>
                <w:szCs w:val="18"/>
                <w:lang w:eastAsia="ru-RU"/>
              </w:rPr>
            </w:pPr>
            <w:r w:rsidRPr="005D0E13">
              <w:rPr>
                <w:sz w:val="18"/>
                <w:szCs w:val="18"/>
              </w:rPr>
              <w:t>12,6</w:t>
            </w:r>
          </w:p>
        </w:tc>
        <w:tc>
          <w:tcPr>
            <w:tcW w:w="448" w:type="pct"/>
            <w:shd w:val="clear" w:color="auto" w:fill="auto"/>
            <w:noWrap/>
            <w:vAlign w:val="center"/>
            <w:hideMark/>
          </w:tcPr>
          <w:p w14:paraId="0B40C41C" w14:textId="77777777" w:rsidR="00501B96" w:rsidRPr="00627243" w:rsidRDefault="00501B96" w:rsidP="00501B96">
            <w:pPr>
              <w:ind w:firstLine="0"/>
              <w:jc w:val="center"/>
              <w:rPr>
                <w:sz w:val="18"/>
                <w:szCs w:val="18"/>
                <w:lang w:eastAsia="ru-RU"/>
              </w:rPr>
            </w:pPr>
            <w:r w:rsidRPr="005D0E13">
              <w:rPr>
                <w:sz w:val="18"/>
                <w:szCs w:val="18"/>
              </w:rPr>
              <w:t>12,6</w:t>
            </w:r>
          </w:p>
        </w:tc>
      </w:tr>
      <w:tr w:rsidR="00501B96" w:rsidRPr="00627243" w14:paraId="7BCFF9DE" w14:textId="77777777" w:rsidTr="008D2150">
        <w:trPr>
          <w:cantSplit/>
          <w:trHeight w:val="567"/>
        </w:trPr>
        <w:tc>
          <w:tcPr>
            <w:tcW w:w="167" w:type="pct"/>
            <w:shd w:val="clear" w:color="auto" w:fill="auto"/>
            <w:noWrap/>
            <w:vAlign w:val="center"/>
            <w:hideMark/>
          </w:tcPr>
          <w:p w14:paraId="58194157" w14:textId="77777777" w:rsidR="00501B96" w:rsidRPr="00627243" w:rsidRDefault="00501B96" w:rsidP="00501B96">
            <w:pPr>
              <w:ind w:firstLine="0"/>
              <w:jc w:val="center"/>
              <w:rPr>
                <w:sz w:val="18"/>
                <w:szCs w:val="18"/>
                <w:lang w:eastAsia="ru-RU"/>
              </w:rPr>
            </w:pPr>
            <w:r w:rsidRPr="00627243">
              <w:rPr>
                <w:sz w:val="18"/>
                <w:szCs w:val="18"/>
                <w:lang w:eastAsia="ru-RU"/>
              </w:rPr>
              <w:t>6</w:t>
            </w:r>
          </w:p>
        </w:tc>
        <w:tc>
          <w:tcPr>
            <w:tcW w:w="1834" w:type="pct"/>
            <w:shd w:val="clear" w:color="auto" w:fill="auto"/>
            <w:vAlign w:val="center"/>
            <w:hideMark/>
          </w:tcPr>
          <w:p w14:paraId="5BEC9C64" w14:textId="77777777" w:rsidR="00501B96" w:rsidRPr="00627243" w:rsidRDefault="00501B96" w:rsidP="00501B96">
            <w:pPr>
              <w:ind w:firstLine="0"/>
              <w:rPr>
                <w:sz w:val="18"/>
                <w:szCs w:val="18"/>
                <w:lang w:eastAsia="ru-RU"/>
              </w:rPr>
            </w:pPr>
            <w:r w:rsidRPr="00627243">
              <w:rPr>
                <w:sz w:val="18"/>
                <w:szCs w:val="18"/>
                <w:lang w:eastAsia="ru-RU"/>
              </w:rPr>
              <w:t>Удельная материальная характеристика тепловых сетей, приведенная к расчетной тепловой нагрузке</w:t>
            </w:r>
          </w:p>
        </w:tc>
        <w:tc>
          <w:tcPr>
            <w:tcW w:w="452" w:type="pct"/>
            <w:shd w:val="clear" w:color="auto" w:fill="auto"/>
            <w:noWrap/>
            <w:vAlign w:val="center"/>
            <w:hideMark/>
          </w:tcPr>
          <w:p w14:paraId="1F3896DA" w14:textId="77777777" w:rsidR="00501B96" w:rsidRPr="00627243" w:rsidRDefault="00501B96" w:rsidP="00501B96">
            <w:pPr>
              <w:ind w:firstLine="0"/>
              <w:jc w:val="center"/>
              <w:rPr>
                <w:sz w:val="18"/>
                <w:szCs w:val="18"/>
                <w:lang w:eastAsia="ru-RU"/>
              </w:rPr>
            </w:pPr>
            <w:r w:rsidRPr="00627243">
              <w:rPr>
                <w:sz w:val="18"/>
                <w:szCs w:val="18"/>
                <w:lang w:eastAsia="ru-RU"/>
              </w:rPr>
              <w:t>м</w:t>
            </w:r>
            <w:r w:rsidRPr="00627243">
              <w:rPr>
                <w:sz w:val="18"/>
                <w:szCs w:val="18"/>
                <w:vertAlign w:val="superscript"/>
                <w:lang w:eastAsia="ru-RU"/>
              </w:rPr>
              <w:t>2</w:t>
            </w:r>
            <w:r w:rsidRPr="00627243">
              <w:rPr>
                <w:sz w:val="18"/>
                <w:szCs w:val="18"/>
                <w:lang w:eastAsia="ru-RU"/>
              </w:rPr>
              <w:t>/Гкал/ч</w:t>
            </w:r>
          </w:p>
        </w:tc>
        <w:tc>
          <w:tcPr>
            <w:tcW w:w="349" w:type="pct"/>
            <w:shd w:val="clear" w:color="auto" w:fill="auto"/>
            <w:noWrap/>
            <w:vAlign w:val="center"/>
            <w:hideMark/>
          </w:tcPr>
          <w:p w14:paraId="58FFD999" w14:textId="77777777" w:rsidR="00501B96" w:rsidRPr="00627243" w:rsidRDefault="00501B96" w:rsidP="00501B96">
            <w:pPr>
              <w:ind w:firstLine="0"/>
              <w:jc w:val="center"/>
              <w:rPr>
                <w:sz w:val="18"/>
                <w:szCs w:val="18"/>
                <w:lang w:eastAsia="ru-RU"/>
              </w:rPr>
            </w:pPr>
            <w:r w:rsidRPr="00627243">
              <w:rPr>
                <w:sz w:val="18"/>
                <w:szCs w:val="18"/>
              </w:rPr>
              <w:t>273,7</w:t>
            </w:r>
          </w:p>
        </w:tc>
        <w:tc>
          <w:tcPr>
            <w:tcW w:w="350" w:type="pct"/>
            <w:shd w:val="clear" w:color="auto" w:fill="auto"/>
            <w:noWrap/>
            <w:vAlign w:val="center"/>
            <w:hideMark/>
          </w:tcPr>
          <w:p w14:paraId="6A4BA975" w14:textId="77777777" w:rsidR="00501B96" w:rsidRPr="00627243" w:rsidRDefault="00501B96" w:rsidP="00501B96">
            <w:pPr>
              <w:ind w:firstLine="0"/>
              <w:jc w:val="center"/>
              <w:rPr>
                <w:sz w:val="18"/>
                <w:szCs w:val="18"/>
                <w:lang w:eastAsia="ru-RU"/>
              </w:rPr>
            </w:pPr>
            <w:r w:rsidRPr="00627243">
              <w:rPr>
                <w:sz w:val="18"/>
                <w:szCs w:val="18"/>
              </w:rPr>
              <w:t>273,7</w:t>
            </w:r>
          </w:p>
        </w:tc>
        <w:tc>
          <w:tcPr>
            <w:tcW w:w="350" w:type="pct"/>
            <w:shd w:val="clear" w:color="auto" w:fill="auto"/>
            <w:noWrap/>
            <w:vAlign w:val="center"/>
            <w:hideMark/>
          </w:tcPr>
          <w:p w14:paraId="73B0D667" w14:textId="77777777" w:rsidR="00501B96" w:rsidRPr="00627243" w:rsidRDefault="00501B96" w:rsidP="00501B96">
            <w:pPr>
              <w:ind w:firstLine="0"/>
              <w:jc w:val="center"/>
              <w:rPr>
                <w:sz w:val="18"/>
                <w:szCs w:val="18"/>
                <w:lang w:eastAsia="ru-RU"/>
              </w:rPr>
            </w:pPr>
            <w:r w:rsidRPr="00627243">
              <w:rPr>
                <w:sz w:val="18"/>
                <w:szCs w:val="18"/>
              </w:rPr>
              <w:t>273,7</w:t>
            </w:r>
          </w:p>
        </w:tc>
        <w:tc>
          <w:tcPr>
            <w:tcW w:w="350" w:type="pct"/>
            <w:shd w:val="clear" w:color="auto" w:fill="auto"/>
            <w:noWrap/>
            <w:vAlign w:val="center"/>
            <w:hideMark/>
          </w:tcPr>
          <w:p w14:paraId="621E12A5" w14:textId="77777777" w:rsidR="00501B96" w:rsidRPr="00627243" w:rsidRDefault="00501B96" w:rsidP="00501B96">
            <w:pPr>
              <w:ind w:firstLine="0"/>
              <w:jc w:val="center"/>
              <w:rPr>
                <w:sz w:val="18"/>
                <w:szCs w:val="18"/>
                <w:lang w:eastAsia="ru-RU"/>
              </w:rPr>
            </w:pPr>
            <w:r w:rsidRPr="00627243">
              <w:rPr>
                <w:sz w:val="18"/>
                <w:szCs w:val="18"/>
              </w:rPr>
              <w:t>273,7</w:t>
            </w:r>
          </w:p>
        </w:tc>
        <w:tc>
          <w:tcPr>
            <w:tcW w:w="350" w:type="pct"/>
            <w:shd w:val="clear" w:color="auto" w:fill="auto"/>
            <w:noWrap/>
            <w:vAlign w:val="center"/>
            <w:hideMark/>
          </w:tcPr>
          <w:p w14:paraId="36BE2D11" w14:textId="77777777" w:rsidR="00501B96" w:rsidRPr="00627243" w:rsidRDefault="00501B96" w:rsidP="00501B96">
            <w:pPr>
              <w:ind w:firstLine="0"/>
              <w:jc w:val="center"/>
              <w:rPr>
                <w:sz w:val="18"/>
                <w:szCs w:val="18"/>
                <w:lang w:eastAsia="ru-RU"/>
              </w:rPr>
            </w:pPr>
            <w:r w:rsidRPr="00627243">
              <w:rPr>
                <w:sz w:val="18"/>
                <w:szCs w:val="18"/>
              </w:rPr>
              <w:t>273,7</w:t>
            </w:r>
          </w:p>
        </w:tc>
        <w:tc>
          <w:tcPr>
            <w:tcW w:w="350" w:type="pct"/>
            <w:shd w:val="clear" w:color="auto" w:fill="auto"/>
            <w:noWrap/>
            <w:vAlign w:val="center"/>
            <w:hideMark/>
          </w:tcPr>
          <w:p w14:paraId="38D3B8F2" w14:textId="77777777" w:rsidR="00501B96" w:rsidRPr="00627243" w:rsidRDefault="00501B96" w:rsidP="00501B96">
            <w:pPr>
              <w:ind w:firstLine="0"/>
              <w:jc w:val="center"/>
              <w:rPr>
                <w:sz w:val="18"/>
                <w:szCs w:val="18"/>
                <w:lang w:eastAsia="ru-RU"/>
              </w:rPr>
            </w:pPr>
            <w:r w:rsidRPr="00627243">
              <w:rPr>
                <w:sz w:val="18"/>
                <w:szCs w:val="18"/>
              </w:rPr>
              <w:t>273,7</w:t>
            </w:r>
          </w:p>
        </w:tc>
        <w:tc>
          <w:tcPr>
            <w:tcW w:w="448" w:type="pct"/>
            <w:shd w:val="clear" w:color="auto" w:fill="auto"/>
            <w:noWrap/>
            <w:vAlign w:val="center"/>
            <w:hideMark/>
          </w:tcPr>
          <w:p w14:paraId="2D6AF89A" w14:textId="77777777" w:rsidR="00501B96" w:rsidRPr="00627243" w:rsidRDefault="00501B96" w:rsidP="00501B96">
            <w:pPr>
              <w:ind w:firstLine="0"/>
              <w:jc w:val="center"/>
              <w:rPr>
                <w:sz w:val="18"/>
                <w:szCs w:val="18"/>
                <w:lang w:eastAsia="ru-RU"/>
              </w:rPr>
            </w:pPr>
            <w:r w:rsidRPr="00627243">
              <w:rPr>
                <w:sz w:val="18"/>
                <w:szCs w:val="18"/>
              </w:rPr>
              <w:t>273,7</w:t>
            </w:r>
          </w:p>
        </w:tc>
      </w:tr>
      <w:tr w:rsidR="00501B96" w:rsidRPr="00627243" w14:paraId="5B874929" w14:textId="77777777" w:rsidTr="008D2150">
        <w:trPr>
          <w:cantSplit/>
          <w:trHeight w:val="567"/>
        </w:trPr>
        <w:tc>
          <w:tcPr>
            <w:tcW w:w="167" w:type="pct"/>
            <w:shd w:val="clear" w:color="auto" w:fill="auto"/>
            <w:noWrap/>
            <w:vAlign w:val="center"/>
            <w:hideMark/>
          </w:tcPr>
          <w:p w14:paraId="74B1B640" w14:textId="77777777" w:rsidR="00501B96" w:rsidRPr="00627243" w:rsidRDefault="00501B96" w:rsidP="00501B96">
            <w:pPr>
              <w:ind w:firstLine="0"/>
              <w:jc w:val="center"/>
              <w:rPr>
                <w:sz w:val="18"/>
                <w:szCs w:val="18"/>
                <w:lang w:eastAsia="ru-RU"/>
              </w:rPr>
            </w:pPr>
            <w:r w:rsidRPr="00627243">
              <w:rPr>
                <w:sz w:val="18"/>
                <w:szCs w:val="18"/>
                <w:lang w:eastAsia="ru-RU"/>
              </w:rPr>
              <w:t>7</w:t>
            </w:r>
          </w:p>
        </w:tc>
        <w:tc>
          <w:tcPr>
            <w:tcW w:w="1834" w:type="pct"/>
            <w:shd w:val="clear" w:color="auto" w:fill="auto"/>
            <w:vAlign w:val="center"/>
            <w:hideMark/>
          </w:tcPr>
          <w:p w14:paraId="60A9B826" w14:textId="77777777" w:rsidR="00501B96" w:rsidRPr="00627243" w:rsidRDefault="00501B96" w:rsidP="00501B96">
            <w:pPr>
              <w:ind w:firstLine="0"/>
              <w:rPr>
                <w:sz w:val="18"/>
                <w:szCs w:val="18"/>
                <w:lang w:eastAsia="ru-RU"/>
              </w:rPr>
            </w:pPr>
            <w:r w:rsidRPr="00627243">
              <w:rPr>
                <w:sz w:val="18"/>
                <w:szCs w:val="18"/>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452" w:type="pct"/>
            <w:shd w:val="clear" w:color="auto" w:fill="auto"/>
            <w:noWrap/>
            <w:vAlign w:val="center"/>
            <w:hideMark/>
          </w:tcPr>
          <w:p w14:paraId="6A0A703B"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2D806CE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2DE180F"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0D4DB7E4"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79946165"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C69490A"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7E23ED74"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43597FC4"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01055532" w14:textId="77777777" w:rsidTr="008D2150">
        <w:trPr>
          <w:cantSplit/>
          <w:trHeight w:val="567"/>
        </w:trPr>
        <w:tc>
          <w:tcPr>
            <w:tcW w:w="167" w:type="pct"/>
            <w:shd w:val="clear" w:color="auto" w:fill="auto"/>
            <w:noWrap/>
            <w:vAlign w:val="center"/>
            <w:hideMark/>
          </w:tcPr>
          <w:p w14:paraId="700E8441" w14:textId="77777777" w:rsidR="00501B96" w:rsidRPr="00627243" w:rsidRDefault="00501B96" w:rsidP="00501B96">
            <w:pPr>
              <w:ind w:firstLine="0"/>
              <w:jc w:val="center"/>
              <w:rPr>
                <w:sz w:val="18"/>
                <w:szCs w:val="18"/>
                <w:lang w:eastAsia="ru-RU"/>
              </w:rPr>
            </w:pPr>
            <w:r w:rsidRPr="00627243">
              <w:rPr>
                <w:sz w:val="18"/>
                <w:szCs w:val="18"/>
                <w:lang w:eastAsia="ru-RU"/>
              </w:rPr>
              <w:t>8</w:t>
            </w:r>
          </w:p>
        </w:tc>
        <w:tc>
          <w:tcPr>
            <w:tcW w:w="1834" w:type="pct"/>
            <w:shd w:val="clear" w:color="auto" w:fill="auto"/>
            <w:vAlign w:val="center"/>
            <w:hideMark/>
          </w:tcPr>
          <w:p w14:paraId="77F4B40F" w14:textId="77777777" w:rsidR="00501B96" w:rsidRPr="00627243" w:rsidRDefault="00501B96" w:rsidP="00501B96">
            <w:pPr>
              <w:ind w:firstLine="0"/>
              <w:rPr>
                <w:sz w:val="18"/>
                <w:szCs w:val="18"/>
                <w:lang w:eastAsia="ru-RU"/>
              </w:rPr>
            </w:pPr>
            <w:r w:rsidRPr="00627243">
              <w:rPr>
                <w:sz w:val="18"/>
                <w:szCs w:val="18"/>
                <w:lang w:eastAsia="ru-RU"/>
              </w:rPr>
              <w:t>Удельный расход условного топлива на отпуск электрической энергии</w:t>
            </w:r>
          </w:p>
        </w:tc>
        <w:tc>
          <w:tcPr>
            <w:tcW w:w="452" w:type="pct"/>
            <w:shd w:val="clear" w:color="auto" w:fill="auto"/>
            <w:noWrap/>
            <w:vAlign w:val="center"/>
            <w:hideMark/>
          </w:tcPr>
          <w:p w14:paraId="01ACACCC" w14:textId="77777777" w:rsidR="00501B96" w:rsidRPr="00627243" w:rsidRDefault="00501B96" w:rsidP="00501B96">
            <w:pPr>
              <w:ind w:firstLine="0"/>
              <w:jc w:val="center"/>
              <w:rPr>
                <w:sz w:val="18"/>
                <w:szCs w:val="18"/>
                <w:lang w:eastAsia="ru-RU"/>
              </w:rPr>
            </w:pPr>
            <w:r w:rsidRPr="00627243">
              <w:rPr>
                <w:sz w:val="18"/>
                <w:szCs w:val="18"/>
                <w:lang w:eastAsia="ru-RU"/>
              </w:rPr>
              <w:t>г.у.т./кВт*ч</w:t>
            </w:r>
          </w:p>
        </w:tc>
        <w:tc>
          <w:tcPr>
            <w:tcW w:w="349" w:type="pct"/>
            <w:shd w:val="clear" w:color="auto" w:fill="auto"/>
            <w:noWrap/>
            <w:vAlign w:val="center"/>
            <w:hideMark/>
          </w:tcPr>
          <w:p w14:paraId="586DBFA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055DAC88"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75B09F7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3E3868F"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AADD11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93A976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77CFFC0C"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3463CDF8" w14:textId="77777777" w:rsidTr="008D2150">
        <w:trPr>
          <w:cantSplit/>
          <w:trHeight w:val="794"/>
        </w:trPr>
        <w:tc>
          <w:tcPr>
            <w:tcW w:w="167" w:type="pct"/>
            <w:shd w:val="clear" w:color="auto" w:fill="auto"/>
            <w:noWrap/>
            <w:vAlign w:val="center"/>
            <w:hideMark/>
          </w:tcPr>
          <w:p w14:paraId="44A203F4" w14:textId="77777777" w:rsidR="00501B96" w:rsidRPr="00627243" w:rsidRDefault="00501B96" w:rsidP="00501B96">
            <w:pPr>
              <w:ind w:firstLine="0"/>
              <w:jc w:val="center"/>
              <w:rPr>
                <w:sz w:val="18"/>
                <w:szCs w:val="18"/>
                <w:lang w:eastAsia="ru-RU"/>
              </w:rPr>
            </w:pPr>
            <w:r w:rsidRPr="00627243">
              <w:rPr>
                <w:sz w:val="18"/>
                <w:szCs w:val="18"/>
                <w:lang w:eastAsia="ru-RU"/>
              </w:rPr>
              <w:t>9</w:t>
            </w:r>
          </w:p>
        </w:tc>
        <w:tc>
          <w:tcPr>
            <w:tcW w:w="1834" w:type="pct"/>
            <w:shd w:val="clear" w:color="auto" w:fill="auto"/>
            <w:vAlign w:val="center"/>
            <w:hideMark/>
          </w:tcPr>
          <w:p w14:paraId="167E889A" w14:textId="77777777" w:rsidR="00501B96" w:rsidRPr="00627243" w:rsidRDefault="00501B96" w:rsidP="00501B96">
            <w:pPr>
              <w:ind w:firstLine="0"/>
              <w:rPr>
                <w:sz w:val="18"/>
                <w:szCs w:val="18"/>
                <w:lang w:eastAsia="ru-RU"/>
              </w:rPr>
            </w:pPr>
            <w:r w:rsidRPr="00627243">
              <w:rPr>
                <w:sz w:val="18"/>
                <w:szCs w:val="18"/>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52" w:type="pct"/>
            <w:shd w:val="clear" w:color="auto" w:fill="auto"/>
            <w:noWrap/>
            <w:vAlign w:val="center"/>
            <w:hideMark/>
          </w:tcPr>
          <w:p w14:paraId="0F4B3C89"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545E1D46"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995E78A"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6E05C32"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283DB372"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6219E89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6FDC4D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20749ACF"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32D2E1CA" w14:textId="77777777" w:rsidTr="008D2150">
        <w:trPr>
          <w:cantSplit/>
          <w:trHeight w:val="794"/>
        </w:trPr>
        <w:tc>
          <w:tcPr>
            <w:tcW w:w="167" w:type="pct"/>
            <w:shd w:val="clear" w:color="auto" w:fill="auto"/>
            <w:noWrap/>
            <w:vAlign w:val="center"/>
            <w:hideMark/>
          </w:tcPr>
          <w:p w14:paraId="73E1639B" w14:textId="77777777" w:rsidR="00501B96" w:rsidRPr="00627243" w:rsidRDefault="00501B96" w:rsidP="00501B96">
            <w:pPr>
              <w:ind w:firstLine="0"/>
              <w:jc w:val="center"/>
              <w:rPr>
                <w:sz w:val="18"/>
                <w:szCs w:val="18"/>
                <w:lang w:eastAsia="ru-RU"/>
              </w:rPr>
            </w:pPr>
            <w:r w:rsidRPr="00627243">
              <w:rPr>
                <w:sz w:val="18"/>
                <w:szCs w:val="18"/>
                <w:lang w:eastAsia="ru-RU"/>
              </w:rPr>
              <w:t>10</w:t>
            </w:r>
          </w:p>
        </w:tc>
        <w:tc>
          <w:tcPr>
            <w:tcW w:w="1834" w:type="pct"/>
            <w:shd w:val="clear" w:color="auto" w:fill="auto"/>
            <w:vAlign w:val="center"/>
            <w:hideMark/>
          </w:tcPr>
          <w:p w14:paraId="28B71A36" w14:textId="77777777" w:rsidR="00501B96" w:rsidRPr="00627243" w:rsidRDefault="00501B96" w:rsidP="00501B96">
            <w:pPr>
              <w:ind w:firstLine="0"/>
              <w:rPr>
                <w:sz w:val="18"/>
                <w:szCs w:val="18"/>
                <w:lang w:eastAsia="ru-RU"/>
              </w:rPr>
            </w:pPr>
            <w:r w:rsidRPr="00627243">
              <w:rPr>
                <w:sz w:val="18"/>
                <w:szCs w:val="18"/>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452" w:type="pct"/>
            <w:shd w:val="clear" w:color="auto" w:fill="auto"/>
            <w:noWrap/>
            <w:vAlign w:val="center"/>
            <w:hideMark/>
          </w:tcPr>
          <w:p w14:paraId="1375487C"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156A7FBC"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1B31C19"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F49CBE4"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0D1FB762"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4CADE01"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5B39711"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15B744B0"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52EA1D3D" w14:textId="77777777" w:rsidTr="008D2150">
        <w:trPr>
          <w:cantSplit/>
          <w:trHeight w:val="680"/>
        </w:trPr>
        <w:tc>
          <w:tcPr>
            <w:tcW w:w="167" w:type="pct"/>
            <w:shd w:val="clear" w:color="auto" w:fill="auto"/>
            <w:noWrap/>
            <w:vAlign w:val="center"/>
            <w:hideMark/>
          </w:tcPr>
          <w:p w14:paraId="5F2CD1A8" w14:textId="77777777" w:rsidR="00501B96" w:rsidRPr="00627243" w:rsidRDefault="00501B96" w:rsidP="00501B96">
            <w:pPr>
              <w:ind w:firstLine="0"/>
              <w:jc w:val="center"/>
              <w:rPr>
                <w:sz w:val="18"/>
                <w:szCs w:val="18"/>
                <w:lang w:eastAsia="ru-RU"/>
              </w:rPr>
            </w:pPr>
            <w:r w:rsidRPr="00627243">
              <w:rPr>
                <w:sz w:val="18"/>
                <w:szCs w:val="18"/>
                <w:lang w:eastAsia="ru-RU"/>
              </w:rPr>
              <w:t>11</w:t>
            </w:r>
          </w:p>
        </w:tc>
        <w:tc>
          <w:tcPr>
            <w:tcW w:w="1834" w:type="pct"/>
            <w:shd w:val="clear" w:color="auto" w:fill="auto"/>
            <w:vAlign w:val="center"/>
            <w:hideMark/>
          </w:tcPr>
          <w:p w14:paraId="5573FA9D" w14:textId="77777777" w:rsidR="00501B96" w:rsidRPr="00627243" w:rsidRDefault="00501B96" w:rsidP="00501B96">
            <w:pPr>
              <w:ind w:firstLine="0"/>
              <w:rPr>
                <w:sz w:val="18"/>
                <w:szCs w:val="18"/>
                <w:lang w:eastAsia="ru-RU"/>
              </w:rPr>
            </w:pPr>
            <w:r w:rsidRPr="00627243">
              <w:rPr>
                <w:sz w:val="18"/>
                <w:szCs w:val="18"/>
                <w:lang w:eastAsia="ru-RU"/>
              </w:rPr>
              <w:t>Средневзвешенный (по материальной характеристике) срок эксплуатации тепловых сетей (для каждой системы теплоснабжения)</w:t>
            </w:r>
          </w:p>
        </w:tc>
        <w:tc>
          <w:tcPr>
            <w:tcW w:w="452" w:type="pct"/>
            <w:shd w:val="clear" w:color="auto" w:fill="auto"/>
            <w:noWrap/>
            <w:vAlign w:val="center"/>
            <w:hideMark/>
          </w:tcPr>
          <w:p w14:paraId="5D62380B" w14:textId="77777777" w:rsidR="00501B96" w:rsidRPr="00627243" w:rsidRDefault="00501B96" w:rsidP="00501B96">
            <w:pPr>
              <w:ind w:firstLine="0"/>
              <w:jc w:val="center"/>
              <w:rPr>
                <w:sz w:val="18"/>
                <w:szCs w:val="18"/>
                <w:lang w:eastAsia="ru-RU"/>
              </w:rPr>
            </w:pPr>
            <w:r w:rsidRPr="00627243">
              <w:rPr>
                <w:sz w:val="18"/>
                <w:szCs w:val="18"/>
                <w:lang w:eastAsia="ru-RU"/>
              </w:rPr>
              <w:t>лет</w:t>
            </w:r>
          </w:p>
        </w:tc>
        <w:tc>
          <w:tcPr>
            <w:tcW w:w="349" w:type="pct"/>
            <w:shd w:val="clear" w:color="auto" w:fill="auto"/>
            <w:noWrap/>
            <w:vAlign w:val="center"/>
            <w:hideMark/>
          </w:tcPr>
          <w:p w14:paraId="1C0CE420" w14:textId="77777777" w:rsidR="00501B96" w:rsidRPr="00627243" w:rsidRDefault="00501B96" w:rsidP="00501B96">
            <w:pPr>
              <w:ind w:firstLine="0"/>
              <w:jc w:val="center"/>
              <w:rPr>
                <w:sz w:val="18"/>
                <w:szCs w:val="18"/>
                <w:lang w:eastAsia="ru-RU"/>
              </w:rPr>
            </w:pPr>
            <w:r w:rsidRPr="00627243">
              <w:rPr>
                <w:sz w:val="18"/>
                <w:szCs w:val="18"/>
                <w:lang w:eastAsia="ru-RU"/>
              </w:rPr>
              <w:t>9</w:t>
            </w:r>
          </w:p>
        </w:tc>
        <w:tc>
          <w:tcPr>
            <w:tcW w:w="350" w:type="pct"/>
            <w:shd w:val="clear" w:color="auto" w:fill="auto"/>
            <w:noWrap/>
            <w:vAlign w:val="center"/>
            <w:hideMark/>
          </w:tcPr>
          <w:p w14:paraId="35986935" w14:textId="77777777" w:rsidR="00501B96" w:rsidRPr="00627243" w:rsidRDefault="00501B96" w:rsidP="00501B96">
            <w:pPr>
              <w:ind w:firstLine="0"/>
              <w:jc w:val="center"/>
              <w:rPr>
                <w:sz w:val="18"/>
                <w:szCs w:val="18"/>
                <w:lang w:eastAsia="ru-RU"/>
              </w:rPr>
            </w:pPr>
            <w:r w:rsidRPr="00627243">
              <w:rPr>
                <w:sz w:val="18"/>
                <w:szCs w:val="18"/>
                <w:lang w:eastAsia="ru-RU"/>
              </w:rPr>
              <w:t>10</w:t>
            </w:r>
          </w:p>
        </w:tc>
        <w:tc>
          <w:tcPr>
            <w:tcW w:w="350" w:type="pct"/>
            <w:shd w:val="clear" w:color="auto" w:fill="auto"/>
            <w:noWrap/>
            <w:vAlign w:val="center"/>
            <w:hideMark/>
          </w:tcPr>
          <w:p w14:paraId="3308D7F8" w14:textId="77777777" w:rsidR="00501B96" w:rsidRPr="00627243" w:rsidRDefault="00501B96" w:rsidP="00501B96">
            <w:pPr>
              <w:ind w:firstLine="0"/>
              <w:jc w:val="center"/>
              <w:rPr>
                <w:sz w:val="18"/>
                <w:szCs w:val="18"/>
                <w:lang w:eastAsia="ru-RU"/>
              </w:rPr>
            </w:pPr>
            <w:r w:rsidRPr="00627243">
              <w:rPr>
                <w:sz w:val="18"/>
                <w:szCs w:val="18"/>
                <w:lang w:eastAsia="ru-RU"/>
              </w:rPr>
              <w:t>11</w:t>
            </w:r>
          </w:p>
        </w:tc>
        <w:tc>
          <w:tcPr>
            <w:tcW w:w="350" w:type="pct"/>
            <w:shd w:val="clear" w:color="auto" w:fill="auto"/>
            <w:noWrap/>
            <w:vAlign w:val="center"/>
            <w:hideMark/>
          </w:tcPr>
          <w:p w14:paraId="75520408" w14:textId="77777777" w:rsidR="00501B96" w:rsidRPr="00627243" w:rsidRDefault="00501B96" w:rsidP="00501B96">
            <w:pPr>
              <w:ind w:firstLine="0"/>
              <w:jc w:val="center"/>
              <w:rPr>
                <w:sz w:val="18"/>
                <w:szCs w:val="18"/>
                <w:lang w:eastAsia="ru-RU"/>
              </w:rPr>
            </w:pPr>
            <w:r w:rsidRPr="00627243">
              <w:rPr>
                <w:sz w:val="18"/>
                <w:szCs w:val="18"/>
                <w:lang w:eastAsia="ru-RU"/>
              </w:rPr>
              <w:t>12</w:t>
            </w:r>
          </w:p>
        </w:tc>
        <w:tc>
          <w:tcPr>
            <w:tcW w:w="350" w:type="pct"/>
            <w:shd w:val="clear" w:color="auto" w:fill="auto"/>
            <w:noWrap/>
            <w:vAlign w:val="center"/>
            <w:hideMark/>
          </w:tcPr>
          <w:p w14:paraId="667196EC" w14:textId="77777777" w:rsidR="00501B96" w:rsidRPr="00627243" w:rsidRDefault="00501B96" w:rsidP="00501B96">
            <w:pPr>
              <w:ind w:firstLine="0"/>
              <w:jc w:val="center"/>
              <w:rPr>
                <w:sz w:val="18"/>
                <w:szCs w:val="18"/>
                <w:lang w:eastAsia="ru-RU"/>
              </w:rPr>
            </w:pPr>
            <w:r w:rsidRPr="00627243">
              <w:rPr>
                <w:sz w:val="18"/>
                <w:szCs w:val="18"/>
                <w:lang w:eastAsia="ru-RU"/>
              </w:rPr>
              <w:t>13</w:t>
            </w:r>
          </w:p>
        </w:tc>
        <w:tc>
          <w:tcPr>
            <w:tcW w:w="350" w:type="pct"/>
            <w:shd w:val="clear" w:color="auto" w:fill="auto"/>
            <w:noWrap/>
            <w:vAlign w:val="center"/>
            <w:hideMark/>
          </w:tcPr>
          <w:p w14:paraId="2EB7CADB" w14:textId="77777777" w:rsidR="00501B96" w:rsidRPr="00627243" w:rsidRDefault="00501B96" w:rsidP="00501B96">
            <w:pPr>
              <w:ind w:firstLine="0"/>
              <w:jc w:val="center"/>
              <w:rPr>
                <w:sz w:val="18"/>
                <w:szCs w:val="18"/>
                <w:lang w:val="en-US" w:eastAsia="ru-RU"/>
              </w:rPr>
            </w:pPr>
            <w:r w:rsidRPr="00627243">
              <w:rPr>
                <w:sz w:val="18"/>
                <w:szCs w:val="18"/>
                <w:lang w:eastAsia="ru-RU"/>
              </w:rPr>
              <w:t>1</w:t>
            </w:r>
            <w:r w:rsidRPr="00627243">
              <w:rPr>
                <w:sz w:val="18"/>
                <w:szCs w:val="18"/>
                <w:lang w:val="en-US" w:eastAsia="ru-RU"/>
              </w:rPr>
              <w:t>4</w:t>
            </w:r>
          </w:p>
        </w:tc>
        <w:tc>
          <w:tcPr>
            <w:tcW w:w="448" w:type="pct"/>
            <w:shd w:val="clear" w:color="auto" w:fill="auto"/>
            <w:noWrap/>
            <w:vAlign w:val="center"/>
            <w:hideMark/>
          </w:tcPr>
          <w:p w14:paraId="5BEDF558" w14:textId="77777777" w:rsidR="00501B96" w:rsidRPr="00627243" w:rsidRDefault="00501B96" w:rsidP="00501B96">
            <w:pPr>
              <w:ind w:firstLine="0"/>
              <w:jc w:val="center"/>
              <w:rPr>
                <w:sz w:val="18"/>
                <w:szCs w:val="18"/>
                <w:lang w:val="en-US" w:eastAsia="ru-RU"/>
              </w:rPr>
            </w:pPr>
            <w:r w:rsidRPr="00627243">
              <w:rPr>
                <w:sz w:val="18"/>
                <w:szCs w:val="18"/>
                <w:lang w:eastAsia="ru-RU"/>
              </w:rPr>
              <w:t>1</w:t>
            </w:r>
            <w:r w:rsidRPr="00627243">
              <w:rPr>
                <w:sz w:val="18"/>
                <w:szCs w:val="18"/>
                <w:lang w:val="en-US" w:eastAsia="ru-RU"/>
              </w:rPr>
              <w:t>9</w:t>
            </w:r>
          </w:p>
        </w:tc>
      </w:tr>
      <w:tr w:rsidR="00501B96" w:rsidRPr="00627243" w14:paraId="0CA35A1E" w14:textId="77777777" w:rsidTr="008D2150">
        <w:trPr>
          <w:cantSplit/>
          <w:trHeight w:val="794"/>
        </w:trPr>
        <w:tc>
          <w:tcPr>
            <w:tcW w:w="167" w:type="pct"/>
            <w:shd w:val="clear" w:color="auto" w:fill="auto"/>
            <w:noWrap/>
            <w:vAlign w:val="center"/>
            <w:hideMark/>
          </w:tcPr>
          <w:p w14:paraId="7A70990E" w14:textId="77777777" w:rsidR="00501B96" w:rsidRPr="00627243" w:rsidRDefault="00501B96" w:rsidP="00501B96">
            <w:pPr>
              <w:ind w:firstLine="0"/>
              <w:jc w:val="center"/>
              <w:rPr>
                <w:sz w:val="18"/>
                <w:szCs w:val="18"/>
                <w:lang w:eastAsia="ru-RU"/>
              </w:rPr>
            </w:pPr>
            <w:r w:rsidRPr="00627243">
              <w:rPr>
                <w:sz w:val="18"/>
                <w:szCs w:val="18"/>
                <w:lang w:eastAsia="ru-RU"/>
              </w:rPr>
              <w:t>12</w:t>
            </w:r>
          </w:p>
        </w:tc>
        <w:tc>
          <w:tcPr>
            <w:tcW w:w="1834" w:type="pct"/>
            <w:shd w:val="clear" w:color="auto" w:fill="auto"/>
            <w:vAlign w:val="center"/>
            <w:hideMark/>
          </w:tcPr>
          <w:p w14:paraId="4CAC9D81" w14:textId="77777777" w:rsidR="00501B96" w:rsidRPr="00627243" w:rsidRDefault="00501B96" w:rsidP="00501B96">
            <w:pPr>
              <w:ind w:firstLine="0"/>
              <w:rPr>
                <w:sz w:val="18"/>
                <w:szCs w:val="18"/>
                <w:lang w:eastAsia="ru-RU"/>
              </w:rPr>
            </w:pPr>
            <w:r w:rsidRPr="00627243">
              <w:rPr>
                <w:sz w:val="18"/>
                <w:szCs w:val="18"/>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452" w:type="pct"/>
            <w:shd w:val="clear" w:color="auto" w:fill="auto"/>
            <w:noWrap/>
            <w:vAlign w:val="center"/>
            <w:hideMark/>
          </w:tcPr>
          <w:p w14:paraId="15233B9A"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03B23F57"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6834AF84"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483E3CA9"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16A9F3D7"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10FC4DC9"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3A40C0DB"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448" w:type="pct"/>
            <w:shd w:val="clear" w:color="auto" w:fill="auto"/>
            <w:noWrap/>
            <w:vAlign w:val="center"/>
            <w:hideMark/>
          </w:tcPr>
          <w:p w14:paraId="61336B2C" w14:textId="77777777" w:rsidR="00501B96" w:rsidRPr="00627243" w:rsidRDefault="00501B96" w:rsidP="00501B96">
            <w:pPr>
              <w:ind w:firstLine="0"/>
              <w:jc w:val="center"/>
              <w:rPr>
                <w:sz w:val="18"/>
                <w:szCs w:val="18"/>
                <w:lang w:eastAsia="ru-RU"/>
              </w:rPr>
            </w:pPr>
            <w:r w:rsidRPr="00627243">
              <w:rPr>
                <w:sz w:val="18"/>
                <w:szCs w:val="18"/>
                <w:lang w:eastAsia="ru-RU"/>
              </w:rPr>
              <w:t>0</w:t>
            </w:r>
          </w:p>
        </w:tc>
      </w:tr>
      <w:tr w:rsidR="00501B96" w:rsidRPr="00627243" w14:paraId="09F1723D" w14:textId="77777777" w:rsidTr="008D2150">
        <w:trPr>
          <w:cantSplit/>
          <w:trHeight w:val="794"/>
        </w:trPr>
        <w:tc>
          <w:tcPr>
            <w:tcW w:w="167" w:type="pct"/>
            <w:shd w:val="clear" w:color="auto" w:fill="auto"/>
            <w:noWrap/>
            <w:vAlign w:val="center"/>
            <w:hideMark/>
          </w:tcPr>
          <w:p w14:paraId="71C4F049" w14:textId="77777777" w:rsidR="00501B96" w:rsidRPr="00627243" w:rsidRDefault="00501B96" w:rsidP="00501B96">
            <w:pPr>
              <w:ind w:firstLine="0"/>
              <w:jc w:val="center"/>
              <w:rPr>
                <w:sz w:val="18"/>
                <w:szCs w:val="18"/>
                <w:lang w:eastAsia="ru-RU"/>
              </w:rPr>
            </w:pPr>
            <w:r w:rsidRPr="00627243">
              <w:rPr>
                <w:sz w:val="18"/>
                <w:szCs w:val="18"/>
                <w:lang w:eastAsia="ru-RU"/>
              </w:rPr>
              <w:t>13</w:t>
            </w:r>
          </w:p>
        </w:tc>
        <w:tc>
          <w:tcPr>
            <w:tcW w:w="1834" w:type="pct"/>
            <w:shd w:val="clear" w:color="auto" w:fill="auto"/>
            <w:vAlign w:val="center"/>
            <w:hideMark/>
          </w:tcPr>
          <w:p w14:paraId="2B4313FC" w14:textId="77777777" w:rsidR="00501B96" w:rsidRPr="00627243" w:rsidRDefault="00501B96" w:rsidP="00501B96">
            <w:pPr>
              <w:ind w:firstLine="0"/>
              <w:rPr>
                <w:sz w:val="18"/>
                <w:szCs w:val="18"/>
                <w:lang w:eastAsia="ru-RU"/>
              </w:rPr>
            </w:pPr>
            <w:r w:rsidRPr="00627243">
              <w:rPr>
                <w:sz w:val="18"/>
                <w:szCs w:val="18"/>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52" w:type="pct"/>
            <w:shd w:val="clear" w:color="auto" w:fill="auto"/>
            <w:noWrap/>
            <w:vAlign w:val="center"/>
            <w:hideMark/>
          </w:tcPr>
          <w:p w14:paraId="476280F0"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28F96196"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02218EA3"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5C69C034"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5FFF858D"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68B349F6"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4129571B"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448" w:type="pct"/>
            <w:shd w:val="clear" w:color="auto" w:fill="auto"/>
            <w:noWrap/>
            <w:vAlign w:val="center"/>
            <w:hideMark/>
          </w:tcPr>
          <w:p w14:paraId="69FF807F" w14:textId="77777777" w:rsidR="00501B96" w:rsidRPr="00627243" w:rsidRDefault="00501B96" w:rsidP="00501B96">
            <w:pPr>
              <w:ind w:firstLine="0"/>
              <w:jc w:val="center"/>
              <w:rPr>
                <w:sz w:val="18"/>
                <w:szCs w:val="18"/>
                <w:lang w:eastAsia="ru-RU"/>
              </w:rPr>
            </w:pPr>
            <w:r w:rsidRPr="00627243">
              <w:rPr>
                <w:sz w:val="18"/>
                <w:szCs w:val="18"/>
                <w:lang w:eastAsia="ru-RU"/>
              </w:rPr>
              <w:t>0</w:t>
            </w:r>
          </w:p>
        </w:tc>
      </w:tr>
      <w:tr w:rsidR="00501B96" w:rsidRPr="00627243" w14:paraId="4EE5CE70" w14:textId="77777777" w:rsidTr="008D2150">
        <w:trPr>
          <w:cantSplit/>
          <w:trHeight w:val="397"/>
        </w:trPr>
        <w:tc>
          <w:tcPr>
            <w:tcW w:w="5000" w:type="pct"/>
            <w:gridSpan w:val="10"/>
            <w:shd w:val="clear" w:color="auto" w:fill="auto"/>
            <w:noWrap/>
            <w:vAlign w:val="center"/>
            <w:hideMark/>
          </w:tcPr>
          <w:p w14:paraId="0EB8496F" w14:textId="77777777" w:rsidR="00501B96" w:rsidRPr="00627243" w:rsidRDefault="00501B96" w:rsidP="00501B96">
            <w:pPr>
              <w:ind w:firstLine="0"/>
              <w:jc w:val="center"/>
              <w:rPr>
                <w:b/>
                <w:bCs/>
                <w:sz w:val="18"/>
                <w:szCs w:val="18"/>
                <w:lang w:eastAsia="ru-RU"/>
              </w:rPr>
            </w:pPr>
            <w:r w:rsidRPr="00627243">
              <w:rPr>
                <w:b/>
                <w:bCs/>
                <w:sz w:val="18"/>
                <w:szCs w:val="18"/>
                <w:lang w:eastAsia="ru-RU"/>
              </w:rPr>
              <w:lastRenderedPageBreak/>
              <w:t>Котельная № 7</w:t>
            </w:r>
          </w:p>
        </w:tc>
      </w:tr>
      <w:tr w:rsidR="00501B96" w:rsidRPr="00627243" w14:paraId="0DFF30A2" w14:textId="77777777" w:rsidTr="008D2150">
        <w:trPr>
          <w:cantSplit/>
          <w:trHeight w:val="737"/>
        </w:trPr>
        <w:tc>
          <w:tcPr>
            <w:tcW w:w="167" w:type="pct"/>
            <w:shd w:val="clear" w:color="auto" w:fill="auto"/>
            <w:noWrap/>
            <w:vAlign w:val="center"/>
            <w:hideMark/>
          </w:tcPr>
          <w:p w14:paraId="612D717B" w14:textId="77777777" w:rsidR="00501B96" w:rsidRPr="00627243" w:rsidRDefault="00501B96" w:rsidP="00501B96">
            <w:pPr>
              <w:ind w:firstLine="0"/>
              <w:jc w:val="center"/>
              <w:rPr>
                <w:sz w:val="18"/>
                <w:szCs w:val="18"/>
                <w:lang w:eastAsia="ru-RU"/>
              </w:rPr>
            </w:pPr>
            <w:r w:rsidRPr="00627243">
              <w:rPr>
                <w:sz w:val="18"/>
                <w:szCs w:val="18"/>
                <w:lang w:eastAsia="ru-RU"/>
              </w:rPr>
              <w:t>1</w:t>
            </w:r>
          </w:p>
        </w:tc>
        <w:tc>
          <w:tcPr>
            <w:tcW w:w="1834" w:type="pct"/>
            <w:shd w:val="clear" w:color="auto" w:fill="auto"/>
            <w:vAlign w:val="center"/>
            <w:hideMark/>
          </w:tcPr>
          <w:p w14:paraId="276770E0" w14:textId="77777777" w:rsidR="00501B96" w:rsidRPr="00627243" w:rsidRDefault="00501B96" w:rsidP="00501B96">
            <w:pPr>
              <w:ind w:firstLine="0"/>
              <w:rPr>
                <w:sz w:val="18"/>
                <w:szCs w:val="18"/>
                <w:lang w:eastAsia="ru-RU"/>
              </w:rPr>
            </w:pPr>
            <w:r w:rsidRPr="00627243">
              <w:rPr>
                <w:sz w:val="18"/>
                <w:szCs w:val="18"/>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52" w:type="pct"/>
            <w:shd w:val="clear" w:color="auto" w:fill="auto"/>
            <w:noWrap/>
            <w:vAlign w:val="center"/>
            <w:hideMark/>
          </w:tcPr>
          <w:p w14:paraId="4661F826"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37799B2D"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4F42F13A"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562D1CC7"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1BB5EEEA"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2D9B3AB6"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37281855" w14:textId="77777777" w:rsidR="00501B96" w:rsidRPr="00627243" w:rsidRDefault="00501B96" w:rsidP="00501B96">
            <w:pPr>
              <w:ind w:firstLine="0"/>
              <w:jc w:val="center"/>
              <w:rPr>
                <w:sz w:val="18"/>
                <w:szCs w:val="18"/>
                <w:lang w:eastAsia="ru-RU"/>
              </w:rPr>
            </w:pPr>
            <w:r w:rsidRPr="00627243">
              <w:rPr>
                <w:sz w:val="18"/>
                <w:szCs w:val="18"/>
              </w:rPr>
              <w:t>0</w:t>
            </w:r>
          </w:p>
        </w:tc>
        <w:tc>
          <w:tcPr>
            <w:tcW w:w="448" w:type="pct"/>
            <w:shd w:val="clear" w:color="auto" w:fill="auto"/>
            <w:noWrap/>
            <w:vAlign w:val="center"/>
            <w:hideMark/>
          </w:tcPr>
          <w:p w14:paraId="183A41E8" w14:textId="77777777" w:rsidR="00501B96" w:rsidRPr="00627243" w:rsidRDefault="00501B96" w:rsidP="00501B96">
            <w:pPr>
              <w:ind w:firstLine="0"/>
              <w:jc w:val="center"/>
              <w:rPr>
                <w:sz w:val="18"/>
                <w:szCs w:val="18"/>
                <w:lang w:eastAsia="ru-RU"/>
              </w:rPr>
            </w:pPr>
            <w:r w:rsidRPr="00627243">
              <w:rPr>
                <w:sz w:val="18"/>
                <w:szCs w:val="18"/>
              </w:rPr>
              <w:t>0</w:t>
            </w:r>
          </w:p>
        </w:tc>
      </w:tr>
      <w:tr w:rsidR="00501B96" w:rsidRPr="00627243" w14:paraId="403EC93A" w14:textId="77777777" w:rsidTr="008D2150">
        <w:trPr>
          <w:cantSplit/>
          <w:trHeight w:val="737"/>
        </w:trPr>
        <w:tc>
          <w:tcPr>
            <w:tcW w:w="167" w:type="pct"/>
            <w:shd w:val="clear" w:color="auto" w:fill="auto"/>
            <w:noWrap/>
            <w:vAlign w:val="center"/>
            <w:hideMark/>
          </w:tcPr>
          <w:p w14:paraId="11F9780B" w14:textId="77777777" w:rsidR="00501B96" w:rsidRPr="00627243" w:rsidRDefault="00501B96" w:rsidP="00501B96">
            <w:pPr>
              <w:ind w:firstLine="0"/>
              <w:jc w:val="center"/>
              <w:rPr>
                <w:sz w:val="18"/>
                <w:szCs w:val="18"/>
                <w:lang w:eastAsia="ru-RU"/>
              </w:rPr>
            </w:pPr>
            <w:r w:rsidRPr="00627243">
              <w:rPr>
                <w:sz w:val="18"/>
                <w:szCs w:val="18"/>
                <w:lang w:eastAsia="ru-RU"/>
              </w:rPr>
              <w:t>2</w:t>
            </w:r>
          </w:p>
        </w:tc>
        <w:tc>
          <w:tcPr>
            <w:tcW w:w="1834" w:type="pct"/>
            <w:shd w:val="clear" w:color="auto" w:fill="auto"/>
            <w:vAlign w:val="center"/>
            <w:hideMark/>
          </w:tcPr>
          <w:p w14:paraId="2A7EF286" w14:textId="77777777" w:rsidR="00501B96" w:rsidRPr="00627243" w:rsidRDefault="00501B96" w:rsidP="00501B96">
            <w:pPr>
              <w:ind w:firstLine="0"/>
              <w:rPr>
                <w:sz w:val="18"/>
                <w:szCs w:val="18"/>
                <w:lang w:eastAsia="ru-RU"/>
              </w:rPr>
            </w:pPr>
            <w:r w:rsidRPr="00627243">
              <w:rPr>
                <w:sz w:val="18"/>
                <w:szCs w:val="18"/>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52" w:type="pct"/>
            <w:shd w:val="clear" w:color="auto" w:fill="auto"/>
            <w:noWrap/>
            <w:vAlign w:val="center"/>
            <w:hideMark/>
          </w:tcPr>
          <w:p w14:paraId="632ABED1"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79E74458" w14:textId="77777777" w:rsidR="00501B96" w:rsidRPr="00627243" w:rsidRDefault="00501B96" w:rsidP="00501B96">
            <w:pPr>
              <w:ind w:firstLine="0"/>
              <w:jc w:val="center"/>
              <w:rPr>
                <w:sz w:val="18"/>
                <w:szCs w:val="18"/>
                <w:lang w:val="en-US" w:eastAsia="ru-RU"/>
              </w:rPr>
            </w:pPr>
            <w:r w:rsidRPr="00627243">
              <w:rPr>
                <w:sz w:val="18"/>
                <w:szCs w:val="18"/>
                <w:lang w:val="en-US" w:eastAsia="ru-RU"/>
              </w:rPr>
              <w:t>0</w:t>
            </w:r>
          </w:p>
        </w:tc>
        <w:tc>
          <w:tcPr>
            <w:tcW w:w="350" w:type="pct"/>
            <w:shd w:val="clear" w:color="auto" w:fill="auto"/>
            <w:noWrap/>
            <w:vAlign w:val="center"/>
            <w:hideMark/>
          </w:tcPr>
          <w:p w14:paraId="3835DDCE"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058AE8CD"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3D11C675"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6DF74301"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41D268A9" w14:textId="77777777" w:rsidR="00501B96" w:rsidRPr="00627243" w:rsidRDefault="00501B96" w:rsidP="00501B96">
            <w:pPr>
              <w:ind w:firstLine="0"/>
              <w:jc w:val="center"/>
              <w:rPr>
                <w:sz w:val="18"/>
                <w:szCs w:val="18"/>
                <w:lang w:eastAsia="ru-RU"/>
              </w:rPr>
            </w:pPr>
            <w:r w:rsidRPr="00627243">
              <w:rPr>
                <w:sz w:val="18"/>
                <w:szCs w:val="18"/>
              </w:rPr>
              <w:t>0</w:t>
            </w:r>
          </w:p>
        </w:tc>
        <w:tc>
          <w:tcPr>
            <w:tcW w:w="448" w:type="pct"/>
            <w:shd w:val="clear" w:color="auto" w:fill="auto"/>
            <w:noWrap/>
            <w:vAlign w:val="center"/>
            <w:hideMark/>
          </w:tcPr>
          <w:p w14:paraId="4005F96E" w14:textId="77777777" w:rsidR="00501B96" w:rsidRPr="00627243" w:rsidRDefault="00501B96" w:rsidP="00501B96">
            <w:pPr>
              <w:ind w:firstLine="0"/>
              <w:jc w:val="center"/>
              <w:rPr>
                <w:sz w:val="18"/>
                <w:szCs w:val="18"/>
                <w:lang w:eastAsia="ru-RU"/>
              </w:rPr>
            </w:pPr>
            <w:r w:rsidRPr="00627243">
              <w:rPr>
                <w:sz w:val="18"/>
                <w:szCs w:val="18"/>
              </w:rPr>
              <w:t>0</w:t>
            </w:r>
          </w:p>
        </w:tc>
      </w:tr>
      <w:tr w:rsidR="00501B96" w:rsidRPr="00627243" w14:paraId="174B9E52" w14:textId="77777777" w:rsidTr="008D2150">
        <w:trPr>
          <w:cantSplit/>
          <w:trHeight w:val="454"/>
        </w:trPr>
        <w:tc>
          <w:tcPr>
            <w:tcW w:w="167" w:type="pct"/>
            <w:shd w:val="clear" w:color="auto" w:fill="auto"/>
            <w:noWrap/>
            <w:vAlign w:val="center"/>
            <w:hideMark/>
          </w:tcPr>
          <w:p w14:paraId="43BA8EDC" w14:textId="77777777" w:rsidR="00501B96" w:rsidRPr="00627243" w:rsidRDefault="00501B96" w:rsidP="00501B96">
            <w:pPr>
              <w:ind w:firstLine="0"/>
              <w:jc w:val="center"/>
              <w:rPr>
                <w:sz w:val="18"/>
                <w:szCs w:val="18"/>
                <w:lang w:eastAsia="ru-RU"/>
              </w:rPr>
            </w:pPr>
            <w:r w:rsidRPr="00627243">
              <w:rPr>
                <w:sz w:val="18"/>
                <w:szCs w:val="18"/>
                <w:lang w:eastAsia="ru-RU"/>
              </w:rPr>
              <w:t>3</w:t>
            </w:r>
          </w:p>
        </w:tc>
        <w:tc>
          <w:tcPr>
            <w:tcW w:w="1834" w:type="pct"/>
            <w:shd w:val="clear" w:color="auto" w:fill="auto"/>
            <w:vAlign w:val="center"/>
            <w:hideMark/>
          </w:tcPr>
          <w:p w14:paraId="67077120" w14:textId="77777777" w:rsidR="00501B96" w:rsidRPr="00627243" w:rsidRDefault="00501B96" w:rsidP="00501B96">
            <w:pPr>
              <w:ind w:firstLine="0"/>
              <w:rPr>
                <w:sz w:val="18"/>
                <w:szCs w:val="18"/>
                <w:lang w:eastAsia="ru-RU"/>
              </w:rPr>
            </w:pPr>
            <w:r w:rsidRPr="00627243">
              <w:rPr>
                <w:sz w:val="18"/>
                <w:szCs w:val="18"/>
                <w:lang w:eastAsia="ru-RU"/>
              </w:rPr>
              <w:t>Удельный расход условного топлива на единицу тепловой энергии, отпускаемой с коллекторов источников тепловой энергии</w:t>
            </w:r>
          </w:p>
        </w:tc>
        <w:tc>
          <w:tcPr>
            <w:tcW w:w="452" w:type="pct"/>
            <w:shd w:val="clear" w:color="auto" w:fill="auto"/>
            <w:noWrap/>
            <w:vAlign w:val="center"/>
            <w:hideMark/>
          </w:tcPr>
          <w:p w14:paraId="238BC559" w14:textId="77777777" w:rsidR="00501B96" w:rsidRPr="00627243" w:rsidRDefault="00501B96" w:rsidP="00501B96">
            <w:pPr>
              <w:ind w:firstLine="0"/>
              <w:jc w:val="center"/>
              <w:rPr>
                <w:sz w:val="18"/>
                <w:szCs w:val="18"/>
                <w:lang w:eastAsia="ru-RU"/>
              </w:rPr>
            </w:pPr>
            <w:r w:rsidRPr="00627243">
              <w:rPr>
                <w:sz w:val="18"/>
                <w:szCs w:val="18"/>
                <w:lang w:eastAsia="ru-RU"/>
              </w:rPr>
              <w:t>кг.у.т./Гкал</w:t>
            </w:r>
          </w:p>
        </w:tc>
        <w:tc>
          <w:tcPr>
            <w:tcW w:w="349" w:type="pct"/>
            <w:tcBorders>
              <w:top w:val="single" w:sz="4" w:space="0" w:color="auto"/>
              <w:left w:val="nil"/>
              <w:bottom w:val="single" w:sz="4" w:space="0" w:color="auto"/>
              <w:right w:val="single" w:sz="4" w:space="0" w:color="auto"/>
            </w:tcBorders>
            <w:shd w:val="clear" w:color="auto" w:fill="auto"/>
            <w:noWrap/>
            <w:vAlign w:val="center"/>
            <w:hideMark/>
          </w:tcPr>
          <w:p w14:paraId="441EB050" w14:textId="77777777" w:rsidR="00501B96" w:rsidRPr="00627243" w:rsidRDefault="00501B96" w:rsidP="00501B96">
            <w:pPr>
              <w:ind w:firstLine="0"/>
              <w:jc w:val="center"/>
              <w:rPr>
                <w:sz w:val="18"/>
                <w:szCs w:val="18"/>
                <w:lang w:eastAsia="ru-RU"/>
              </w:rPr>
            </w:pPr>
            <w:r w:rsidRPr="00951319">
              <w:rPr>
                <w:color w:val="000000"/>
                <w:sz w:val="18"/>
                <w:szCs w:val="18"/>
              </w:rPr>
              <w:t>251,8</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5EC3C1" w14:textId="77777777" w:rsidR="00501B96" w:rsidRPr="00627243" w:rsidRDefault="00501B96" w:rsidP="00501B96">
            <w:pPr>
              <w:ind w:firstLine="0"/>
              <w:jc w:val="center"/>
              <w:rPr>
                <w:sz w:val="18"/>
                <w:szCs w:val="18"/>
                <w:lang w:eastAsia="ru-RU"/>
              </w:rPr>
            </w:pPr>
            <w:r w:rsidRPr="00951319">
              <w:rPr>
                <w:color w:val="000000"/>
                <w:sz w:val="18"/>
                <w:szCs w:val="18"/>
              </w:rPr>
              <w:t>251,8</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88A306" w14:textId="77777777" w:rsidR="00501B96" w:rsidRPr="00627243" w:rsidRDefault="00501B96" w:rsidP="00501B96">
            <w:pPr>
              <w:ind w:firstLine="0"/>
              <w:jc w:val="center"/>
              <w:rPr>
                <w:sz w:val="18"/>
                <w:szCs w:val="18"/>
                <w:lang w:eastAsia="ru-RU"/>
              </w:rPr>
            </w:pPr>
            <w:r w:rsidRPr="00951319">
              <w:rPr>
                <w:color w:val="000000"/>
                <w:sz w:val="18"/>
                <w:szCs w:val="18"/>
              </w:rPr>
              <w:t>251,8</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E2E3D7" w14:textId="77777777" w:rsidR="00501B96" w:rsidRPr="00627243" w:rsidRDefault="00501B96" w:rsidP="00501B96">
            <w:pPr>
              <w:ind w:firstLine="0"/>
              <w:jc w:val="center"/>
              <w:rPr>
                <w:sz w:val="18"/>
                <w:szCs w:val="18"/>
                <w:lang w:eastAsia="ru-RU"/>
              </w:rPr>
            </w:pPr>
            <w:r w:rsidRPr="00951319">
              <w:rPr>
                <w:color w:val="000000"/>
                <w:sz w:val="18"/>
                <w:szCs w:val="18"/>
              </w:rPr>
              <w:t>251,8</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B6D99" w14:textId="77777777" w:rsidR="00501B96" w:rsidRPr="00627243" w:rsidRDefault="00501B96" w:rsidP="00501B96">
            <w:pPr>
              <w:ind w:firstLine="0"/>
              <w:jc w:val="center"/>
              <w:rPr>
                <w:sz w:val="18"/>
                <w:szCs w:val="18"/>
                <w:lang w:eastAsia="ru-RU"/>
              </w:rPr>
            </w:pPr>
            <w:r w:rsidRPr="00951319">
              <w:rPr>
                <w:color w:val="000000"/>
                <w:sz w:val="18"/>
                <w:szCs w:val="18"/>
              </w:rPr>
              <w:t>251,8</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B84CCA" w14:textId="77777777" w:rsidR="00501B96" w:rsidRPr="00627243" w:rsidRDefault="00501B96" w:rsidP="00501B96">
            <w:pPr>
              <w:ind w:firstLine="0"/>
              <w:jc w:val="center"/>
              <w:rPr>
                <w:sz w:val="18"/>
                <w:szCs w:val="18"/>
                <w:lang w:eastAsia="ru-RU"/>
              </w:rPr>
            </w:pPr>
            <w:r w:rsidRPr="00951319">
              <w:rPr>
                <w:color w:val="000000"/>
                <w:sz w:val="18"/>
                <w:szCs w:val="18"/>
              </w:rPr>
              <w:t>251,8</w:t>
            </w:r>
          </w:p>
        </w:tc>
        <w:tc>
          <w:tcPr>
            <w:tcW w:w="44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66C2CB" w14:textId="77777777" w:rsidR="00501B96" w:rsidRPr="00627243" w:rsidRDefault="00501B96" w:rsidP="00501B96">
            <w:pPr>
              <w:ind w:firstLine="0"/>
              <w:jc w:val="center"/>
              <w:rPr>
                <w:sz w:val="18"/>
                <w:szCs w:val="18"/>
                <w:lang w:eastAsia="ru-RU"/>
              </w:rPr>
            </w:pPr>
            <w:r w:rsidRPr="00951319">
              <w:rPr>
                <w:color w:val="000000"/>
                <w:sz w:val="18"/>
                <w:szCs w:val="18"/>
              </w:rPr>
              <w:t>251,8</w:t>
            </w:r>
          </w:p>
        </w:tc>
      </w:tr>
      <w:tr w:rsidR="00501B96" w:rsidRPr="00627243" w14:paraId="3B7CC2FA" w14:textId="77777777" w:rsidTr="008D2150">
        <w:trPr>
          <w:cantSplit/>
          <w:trHeight w:val="454"/>
        </w:trPr>
        <w:tc>
          <w:tcPr>
            <w:tcW w:w="167" w:type="pct"/>
            <w:shd w:val="clear" w:color="auto" w:fill="auto"/>
            <w:noWrap/>
            <w:vAlign w:val="center"/>
            <w:hideMark/>
          </w:tcPr>
          <w:p w14:paraId="4B056896" w14:textId="77777777" w:rsidR="00501B96" w:rsidRPr="00627243" w:rsidRDefault="00501B96" w:rsidP="00501B96">
            <w:pPr>
              <w:ind w:firstLine="0"/>
              <w:jc w:val="center"/>
              <w:rPr>
                <w:sz w:val="18"/>
                <w:szCs w:val="18"/>
                <w:lang w:eastAsia="ru-RU"/>
              </w:rPr>
            </w:pPr>
            <w:r w:rsidRPr="00627243">
              <w:rPr>
                <w:sz w:val="18"/>
                <w:szCs w:val="18"/>
                <w:lang w:eastAsia="ru-RU"/>
              </w:rPr>
              <w:t>4</w:t>
            </w:r>
          </w:p>
        </w:tc>
        <w:tc>
          <w:tcPr>
            <w:tcW w:w="1834" w:type="pct"/>
            <w:shd w:val="clear" w:color="auto" w:fill="auto"/>
            <w:vAlign w:val="center"/>
            <w:hideMark/>
          </w:tcPr>
          <w:p w14:paraId="298A1032" w14:textId="77777777" w:rsidR="00501B96" w:rsidRPr="00627243" w:rsidRDefault="00501B96" w:rsidP="00501B96">
            <w:pPr>
              <w:ind w:firstLine="0"/>
              <w:rPr>
                <w:sz w:val="18"/>
                <w:szCs w:val="18"/>
                <w:lang w:eastAsia="ru-RU"/>
              </w:rPr>
            </w:pPr>
            <w:r w:rsidRPr="00627243">
              <w:rPr>
                <w:sz w:val="18"/>
                <w:szCs w:val="18"/>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52" w:type="pct"/>
            <w:shd w:val="clear" w:color="auto" w:fill="auto"/>
            <w:noWrap/>
            <w:vAlign w:val="center"/>
            <w:hideMark/>
          </w:tcPr>
          <w:p w14:paraId="309C0F81" w14:textId="77777777" w:rsidR="00501B96" w:rsidRPr="00627243" w:rsidRDefault="00501B96" w:rsidP="00501B96">
            <w:pPr>
              <w:ind w:firstLine="0"/>
              <w:jc w:val="center"/>
              <w:rPr>
                <w:sz w:val="18"/>
                <w:szCs w:val="18"/>
                <w:lang w:eastAsia="ru-RU"/>
              </w:rPr>
            </w:pPr>
            <w:r w:rsidRPr="00627243">
              <w:rPr>
                <w:sz w:val="18"/>
                <w:szCs w:val="18"/>
                <w:lang w:eastAsia="ru-RU"/>
              </w:rPr>
              <w:t>Гкал/м</w:t>
            </w:r>
            <w:r w:rsidRPr="00627243">
              <w:rPr>
                <w:sz w:val="18"/>
                <w:szCs w:val="18"/>
                <w:vertAlign w:val="superscript"/>
                <w:lang w:eastAsia="ru-RU"/>
              </w:rPr>
              <w:t>2</w:t>
            </w:r>
          </w:p>
        </w:tc>
        <w:tc>
          <w:tcPr>
            <w:tcW w:w="349" w:type="pct"/>
            <w:shd w:val="clear" w:color="auto" w:fill="auto"/>
            <w:noWrap/>
            <w:vAlign w:val="center"/>
            <w:hideMark/>
          </w:tcPr>
          <w:p w14:paraId="6E0B8A52" w14:textId="77777777" w:rsidR="00501B96" w:rsidRPr="00627243" w:rsidRDefault="00501B96" w:rsidP="00501B96">
            <w:pPr>
              <w:ind w:firstLine="0"/>
              <w:jc w:val="center"/>
              <w:rPr>
                <w:sz w:val="18"/>
                <w:szCs w:val="18"/>
                <w:lang w:eastAsia="ru-RU"/>
              </w:rPr>
            </w:pPr>
            <w:r w:rsidRPr="00627243">
              <w:rPr>
                <w:sz w:val="18"/>
                <w:szCs w:val="18"/>
              </w:rPr>
              <w:t>1,532</w:t>
            </w:r>
          </w:p>
        </w:tc>
        <w:tc>
          <w:tcPr>
            <w:tcW w:w="350" w:type="pct"/>
            <w:shd w:val="clear" w:color="auto" w:fill="auto"/>
            <w:noWrap/>
            <w:vAlign w:val="center"/>
            <w:hideMark/>
          </w:tcPr>
          <w:p w14:paraId="4BC67069" w14:textId="77777777" w:rsidR="00501B96" w:rsidRPr="00627243" w:rsidRDefault="00501B96" w:rsidP="00501B96">
            <w:pPr>
              <w:ind w:firstLine="0"/>
              <w:jc w:val="center"/>
              <w:rPr>
                <w:sz w:val="18"/>
                <w:szCs w:val="18"/>
                <w:lang w:eastAsia="ru-RU"/>
              </w:rPr>
            </w:pPr>
            <w:r w:rsidRPr="00627243">
              <w:rPr>
                <w:sz w:val="18"/>
                <w:szCs w:val="18"/>
              </w:rPr>
              <w:t>1,532</w:t>
            </w:r>
          </w:p>
        </w:tc>
        <w:tc>
          <w:tcPr>
            <w:tcW w:w="350" w:type="pct"/>
            <w:shd w:val="clear" w:color="auto" w:fill="auto"/>
            <w:noWrap/>
            <w:vAlign w:val="center"/>
            <w:hideMark/>
          </w:tcPr>
          <w:p w14:paraId="16D35978" w14:textId="77777777" w:rsidR="00501B96" w:rsidRPr="00627243" w:rsidRDefault="00501B96" w:rsidP="00501B96">
            <w:pPr>
              <w:ind w:firstLine="0"/>
              <w:jc w:val="center"/>
              <w:rPr>
                <w:sz w:val="18"/>
                <w:szCs w:val="18"/>
                <w:lang w:eastAsia="ru-RU"/>
              </w:rPr>
            </w:pPr>
            <w:r w:rsidRPr="00627243">
              <w:rPr>
                <w:sz w:val="18"/>
                <w:szCs w:val="18"/>
              </w:rPr>
              <w:t>1,532</w:t>
            </w:r>
          </w:p>
        </w:tc>
        <w:tc>
          <w:tcPr>
            <w:tcW w:w="350" w:type="pct"/>
            <w:shd w:val="clear" w:color="auto" w:fill="auto"/>
            <w:noWrap/>
            <w:vAlign w:val="center"/>
            <w:hideMark/>
          </w:tcPr>
          <w:p w14:paraId="451C0498" w14:textId="77777777" w:rsidR="00501B96" w:rsidRPr="00627243" w:rsidRDefault="00501B96" w:rsidP="00501B96">
            <w:pPr>
              <w:ind w:firstLine="0"/>
              <w:jc w:val="center"/>
              <w:rPr>
                <w:sz w:val="18"/>
                <w:szCs w:val="18"/>
                <w:lang w:eastAsia="ru-RU"/>
              </w:rPr>
            </w:pPr>
            <w:r w:rsidRPr="00627243">
              <w:rPr>
                <w:sz w:val="18"/>
                <w:szCs w:val="18"/>
              </w:rPr>
              <w:t>1,532</w:t>
            </w:r>
          </w:p>
        </w:tc>
        <w:tc>
          <w:tcPr>
            <w:tcW w:w="350" w:type="pct"/>
            <w:shd w:val="clear" w:color="auto" w:fill="auto"/>
            <w:noWrap/>
            <w:vAlign w:val="center"/>
            <w:hideMark/>
          </w:tcPr>
          <w:p w14:paraId="5EE9174E" w14:textId="77777777" w:rsidR="00501B96" w:rsidRPr="00627243" w:rsidRDefault="00501B96" w:rsidP="00501B96">
            <w:pPr>
              <w:ind w:firstLine="0"/>
              <w:jc w:val="center"/>
              <w:rPr>
                <w:sz w:val="18"/>
                <w:szCs w:val="18"/>
                <w:lang w:eastAsia="ru-RU"/>
              </w:rPr>
            </w:pPr>
            <w:r w:rsidRPr="00627243">
              <w:rPr>
                <w:sz w:val="18"/>
                <w:szCs w:val="18"/>
              </w:rPr>
              <w:t>1,532</w:t>
            </w:r>
          </w:p>
        </w:tc>
        <w:tc>
          <w:tcPr>
            <w:tcW w:w="350" w:type="pct"/>
            <w:shd w:val="clear" w:color="auto" w:fill="auto"/>
            <w:noWrap/>
            <w:vAlign w:val="center"/>
            <w:hideMark/>
          </w:tcPr>
          <w:p w14:paraId="2F2FEE3E" w14:textId="77777777" w:rsidR="00501B96" w:rsidRPr="00627243" w:rsidRDefault="00501B96" w:rsidP="00501B96">
            <w:pPr>
              <w:ind w:firstLine="0"/>
              <w:jc w:val="center"/>
              <w:rPr>
                <w:sz w:val="18"/>
                <w:szCs w:val="18"/>
                <w:lang w:eastAsia="ru-RU"/>
              </w:rPr>
            </w:pPr>
            <w:r w:rsidRPr="00627243">
              <w:rPr>
                <w:sz w:val="18"/>
                <w:szCs w:val="18"/>
              </w:rPr>
              <w:t>1,532</w:t>
            </w:r>
          </w:p>
        </w:tc>
        <w:tc>
          <w:tcPr>
            <w:tcW w:w="448" w:type="pct"/>
            <w:shd w:val="clear" w:color="auto" w:fill="auto"/>
            <w:noWrap/>
            <w:vAlign w:val="center"/>
            <w:hideMark/>
          </w:tcPr>
          <w:p w14:paraId="5CD3915F" w14:textId="77777777" w:rsidR="00501B96" w:rsidRPr="00627243" w:rsidRDefault="00501B96" w:rsidP="00501B96">
            <w:pPr>
              <w:ind w:firstLine="0"/>
              <w:jc w:val="center"/>
              <w:rPr>
                <w:sz w:val="18"/>
                <w:szCs w:val="18"/>
                <w:lang w:eastAsia="ru-RU"/>
              </w:rPr>
            </w:pPr>
            <w:r w:rsidRPr="00627243">
              <w:rPr>
                <w:sz w:val="18"/>
                <w:szCs w:val="18"/>
              </w:rPr>
              <w:t>1,532</w:t>
            </w:r>
          </w:p>
        </w:tc>
      </w:tr>
      <w:tr w:rsidR="00501B96" w:rsidRPr="00627243" w14:paraId="08EFB645" w14:textId="77777777" w:rsidTr="008D2150">
        <w:trPr>
          <w:cantSplit/>
          <w:trHeight w:val="454"/>
        </w:trPr>
        <w:tc>
          <w:tcPr>
            <w:tcW w:w="167" w:type="pct"/>
            <w:shd w:val="clear" w:color="auto" w:fill="auto"/>
            <w:noWrap/>
            <w:vAlign w:val="center"/>
            <w:hideMark/>
          </w:tcPr>
          <w:p w14:paraId="3C50C604" w14:textId="77777777" w:rsidR="00501B96" w:rsidRPr="00627243" w:rsidRDefault="00501B96" w:rsidP="00501B96">
            <w:pPr>
              <w:ind w:firstLine="0"/>
              <w:jc w:val="center"/>
              <w:rPr>
                <w:sz w:val="18"/>
                <w:szCs w:val="18"/>
                <w:lang w:eastAsia="ru-RU"/>
              </w:rPr>
            </w:pPr>
            <w:r w:rsidRPr="00627243">
              <w:rPr>
                <w:sz w:val="18"/>
                <w:szCs w:val="18"/>
                <w:lang w:eastAsia="ru-RU"/>
              </w:rPr>
              <w:t>5</w:t>
            </w:r>
          </w:p>
        </w:tc>
        <w:tc>
          <w:tcPr>
            <w:tcW w:w="1834" w:type="pct"/>
            <w:shd w:val="clear" w:color="auto" w:fill="auto"/>
            <w:vAlign w:val="center"/>
            <w:hideMark/>
          </w:tcPr>
          <w:p w14:paraId="01C94F17" w14:textId="77777777" w:rsidR="00501B96" w:rsidRPr="00627243" w:rsidRDefault="00501B96" w:rsidP="00501B96">
            <w:pPr>
              <w:ind w:firstLine="0"/>
              <w:rPr>
                <w:sz w:val="18"/>
                <w:szCs w:val="18"/>
                <w:lang w:eastAsia="ru-RU"/>
              </w:rPr>
            </w:pPr>
            <w:r w:rsidRPr="00627243">
              <w:rPr>
                <w:sz w:val="18"/>
                <w:szCs w:val="18"/>
                <w:lang w:eastAsia="ru-RU"/>
              </w:rPr>
              <w:t>Коэффициент использования установленной тепловой мощности</w:t>
            </w:r>
          </w:p>
        </w:tc>
        <w:tc>
          <w:tcPr>
            <w:tcW w:w="452" w:type="pct"/>
            <w:shd w:val="clear" w:color="auto" w:fill="auto"/>
            <w:noWrap/>
            <w:vAlign w:val="center"/>
            <w:hideMark/>
          </w:tcPr>
          <w:p w14:paraId="22EBCB59"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4AE4CC55" w14:textId="77777777" w:rsidR="00501B96" w:rsidRPr="00627243" w:rsidRDefault="00501B96" w:rsidP="00501B96">
            <w:pPr>
              <w:ind w:firstLine="0"/>
              <w:jc w:val="center"/>
              <w:rPr>
                <w:sz w:val="18"/>
                <w:szCs w:val="18"/>
                <w:lang w:eastAsia="ru-RU"/>
              </w:rPr>
            </w:pPr>
            <w:r w:rsidRPr="005D0E13">
              <w:rPr>
                <w:sz w:val="18"/>
                <w:szCs w:val="18"/>
              </w:rPr>
              <w:t>17,3</w:t>
            </w:r>
          </w:p>
        </w:tc>
        <w:tc>
          <w:tcPr>
            <w:tcW w:w="350" w:type="pct"/>
            <w:shd w:val="clear" w:color="auto" w:fill="auto"/>
            <w:noWrap/>
            <w:vAlign w:val="center"/>
            <w:hideMark/>
          </w:tcPr>
          <w:p w14:paraId="467FAFCC" w14:textId="77777777" w:rsidR="00501B96" w:rsidRPr="00627243" w:rsidRDefault="00501B96" w:rsidP="00501B96">
            <w:pPr>
              <w:ind w:firstLine="0"/>
              <w:jc w:val="center"/>
              <w:rPr>
                <w:sz w:val="18"/>
                <w:szCs w:val="18"/>
                <w:lang w:eastAsia="ru-RU"/>
              </w:rPr>
            </w:pPr>
            <w:r w:rsidRPr="005D0E13">
              <w:rPr>
                <w:sz w:val="18"/>
                <w:szCs w:val="18"/>
              </w:rPr>
              <w:t>17,3</w:t>
            </w:r>
          </w:p>
        </w:tc>
        <w:tc>
          <w:tcPr>
            <w:tcW w:w="350" w:type="pct"/>
            <w:shd w:val="clear" w:color="auto" w:fill="auto"/>
            <w:noWrap/>
            <w:vAlign w:val="center"/>
            <w:hideMark/>
          </w:tcPr>
          <w:p w14:paraId="2B87F390" w14:textId="77777777" w:rsidR="00501B96" w:rsidRPr="00627243" w:rsidRDefault="00501B96" w:rsidP="00501B96">
            <w:pPr>
              <w:ind w:firstLine="0"/>
              <w:jc w:val="center"/>
              <w:rPr>
                <w:sz w:val="18"/>
                <w:szCs w:val="18"/>
                <w:lang w:eastAsia="ru-RU"/>
              </w:rPr>
            </w:pPr>
            <w:r w:rsidRPr="005D0E13">
              <w:rPr>
                <w:sz w:val="18"/>
                <w:szCs w:val="18"/>
              </w:rPr>
              <w:t>17,3</w:t>
            </w:r>
          </w:p>
        </w:tc>
        <w:tc>
          <w:tcPr>
            <w:tcW w:w="350" w:type="pct"/>
            <w:shd w:val="clear" w:color="auto" w:fill="auto"/>
            <w:noWrap/>
            <w:vAlign w:val="center"/>
            <w:hideMark/>
          </w:tcPr>
          <w:p w14:paraId="1997959C" w14:textId="77777777" w:rsidR="00501B96" w:rsidRPr="00627243" w:rsidRDefault="00501B96" w:rsidP="00501B96">
            <w:pPr>
              <w:ind w:firstLine="0"/>
              <w:jc w:val="center"/>
              <w:rPr>
                <w:sz w:val="18"/>
                <w:szCs w:val="18"/>
                <w:lang w:eastAsia="ru-RU"/>
              </w:rPr>
            </w:pPr>
            <w:r w:rsidRPr="005D0E13">
              <w:rPr>
                <w:sz w:val="18"/>
                <w:szCs w:val="18"/>
              </w:rPr>
              <w:t>17,3</w:t>
            </w:r>
          </w:p>
        </w:tc>
        <w:tc>
          <w:tcPr>
            <w:tcW w:w="350" w:type="pct"/>
            <w:shd w:val="clear" w:color="auto" w:fill="auto"/>
            <w:noWrap/>
            <w:vAlign w:val="center"/>
            <w:hideMark/>
          </w:tcPr>
          <w:p w14:paraId="67534149" w14:textId="77777777" w:rsidR="00501B96" w:rsidRPr="00627243" w:rsidRDefault="00501B96" w:rsidP="00501B96">
            <w:pPr>
              <w:ind w:firstLine="0"/>
              <w:jc w:val="center"/>
              <w:rPr>
                <w:sz w:val="18"/>
                <w:szCs w:val="18"/>
                <w:lang w:eastAsia="ru-RU"/>
              </w:rPr>
            </w:pPr>
            <w:r w:rsidRPr="005D0E13">
              <w:rPr>
                <w:sz w:val="18"/>
                <w:szCs w:val="18"/>
              </w:rPr>
              <w:t>17,3</w:t>
            </w:r>
          </w:p>
        </w:tc>
        <w:tc>
          <w:tcPr>
            <w:tcW w:w="350" w:type="pct"/>
            <w:shd w:val="clear" w:color="auto" w:fill="auto"/>
            <w:noWrap/>
            <w:vAlign w:val="center"/>
            <w:hideMark/>
          </w:tcPr>
          <w:p w14:paraId="7FFC6F86" w14:textId="77777777" w:rsidR="00501B96" w:rsidRPr="00627243" w:rsidRDefault="00501B96" w:rsidP="00501B96">
            <w:pPr>
              <w:ind w:firstLine="0"/>
              <w:jc w:val="center"/>
              <w:rPr>
                <w:sz w:val="18"/>
                <w:szCs w:val="18"/>
                <w:lang w:eastAsia="ru-RU"/>
              </w:rPr>
            </w:pPr>
            <w:r w:rsidRPr="005D0E13">
              <w:rPr>
                <w:sz w:val="18"/>
                <w:szCs w:val="18"/>
              </w:rPr>
              <w:t>17,3</w:t>
            </w:r>
          </w:p>
        </w:tc>
        <w:tc>
          <w:tcPr>
            <w:tcW w:w="448" w:type="pct"/>
            <w:shd w:val="clear" w:color="auto" w:fill="auto"/>
            <w:noWrap/>
            <w:vAlign w:val="center"/>
            <w:hideMark/>
          </w:tcPr>
          <w:p w14:paraId="124F5800" w14:textId="77777777" w:rsidR="00501B96" w:rsidRPr="00627243" w:rsidRDefault="00501B96" w:rsidP="00501B96">
            <w:pPr>
              <w:ind w:firstLine="0"/>
              <w:jc w:val="center"/>
              <w:rPr>
                <w:sz w:val="18"/>
                <w:szCs w:val="18"/>
                <w:lang w:eastAsia="ru-RU"/>
              </w:rPr>
            </w:pPr>
            <w:r w:rsidRPr="005D0E13">
              <w:rPr>
                <w:sz w:val="18"/>
                <w:szCs w:val="18"/>
              </w:rPr>
              <w:t>17,3</w:t>
            </w:r>
          </w:p>
        </w:tc>
      </w:tr>
      <w:tr w:rsidR="00501B96" w:rsidRPr="00627243" w14:paraId="44F3AD78" w14:textId="77777777" w:rsidTr="008D2150">
        <w:trPr>
          <w:cantSplit/>
          <w:trHeight w:val="454"/>
        </w:trPr>
        <w:tc>
          <w:tcPr>
            <w:tcW w:w="167" w:type="pct"/>
            <w:shd w:val="clear" w:color="auto" w:fill="auto"/>
            <w:noWrap/>
            <w:vAlign w:val="center"/>
            <w:hideMark/>
          </w:tcPr>
          <w:p w14:paraId="6F30265E" w14:textId="77777777" w:rsidR="00501B96" w:rsidRPr="00627243" w:rsidRDefault="00501B96" w:rsidP="00501B96">
            <w:pPr>
              <w:ind w:firstLine="0"/>
              <w:jc w:val="center"/>
              <w:rPr>
                <w:sz w:val="18"/>
                <w:szCs w:val="18"/>
                <w:lang w:eastAsia="ru-RU"/>
              </w:rPr>
            </w:pPr>
            <w:r w:rsidRPr="00627243">
              <w:rPr>
                <w:sz w:val="18"/>
                <w:szCs w:val="18"/>
                <w:lang w:eastAsia="ru-RU"/>
              </w:rPr>
              <w:t>6</w:t>
            </w:r>
          </w:p>
        </w:tc>
        <w:tc>
          <w:tcPr>
            <w:tcW w:w="1834" w:type="pct"/>
            <w:shd w:val="clear" w:color="auto" w:fill="auto"/>
            <w:vAlign w:val="center"/>
            <w:hideMark/>
          </w:tcPr>
          <w:p w14:paraId="253CD1EC" w14:textId="77777777" w:rsidR="00501B96" w:rsidRPr="00627243" w:rsidRDefault="00501B96" w:rsidP="00501B96">
            <w:pPr>
              <w:ind w:firstLine="0"/>
              <w:rPr>
                <w:sz w:val="18"/>
                <w:szCs w:val="18"/>
                <w:lang w:eastAsia="ru-RU"/>
              </w:rPr>
            </w:pPr>
            <w:r w:rsidRPr="00627243">
              <w:rPr>
                <w:sz w:val="18"/>
                <w:szCs w:val="18"/>
                <w:lang w:eastAsia="ru-RU"/>
              </w:rPr>
              <w:t>Удельная материальная характеристика тепловых сетей, приведенная к расчетной тепловой нагрузке</w:t>
            </w:r>
          </w:p>
        </w:tc>
        <w:tc>
          <w:tcPr>
            <w:tcW w:w="452" w:type="pct"/>
            <w:shd w:val="clear" w:color="auto" w:fill="auto"/>
            <w:noWrap/>
            <w:vAlign w:val="center"/>
            <w:hideMark/>
          </w:tcPr>
          <w:p w14:paraId="294E0242" w14:textId="77777777" w:rsidR="00501B96" w:rsidRPr="00627243" w:rsidRDefault="00501B96" w:rsidP="00501B96">
            <w:pPr>
              <w:ind w:firstLine="0"/>
              <w:jc w:val="center"/>
              <w:rPr>
                <w:sz w:val="18"/>
                <w:szCs w:val="18"/>
                <w:lang w:eastAsia="ru-RU"/>
              </w:rPr>
            </w:pPr>
            <w:r w:rsidRPr="00627243">
              <w:rPr>
                <w:sz w:val="18"/>
                <w:szCs w:val="18"/>
                <w:lang w:eastAsia="ru-RU"/>
              </w:rPr>
              <w:t>м</w:t>
            </w:r>
            <w:r w:rsidRPr="00627243">
              <w:rPr>
                <w:sz w:val="18"/>
                <w:szCs w:val="18"/>
                <w:vertAlign w:val="superscript"/>
                <w:lang w:eastAsia="ru-RU"/>
              </w:rPr>
              <w:t>2</w:t>
            </w:r>
            <w:r w:rsidRPr="00627243">
              <w:rPr>
                <w:sz w:val="18"/>
                <w:szCs w:val="18"/>
                <w:lang w:eastAsia="ru-RU"/>
              </w:rPr>
              <w:t>/Гкал/ч</w:t>
            </w:r>
          </w:p>
        </w:tc>
        <w:tc>
          <w:tcPr>
            <w:tcW w:w="349" w:type="pct"/>
            <w:shd w:val="clear" w:color="auto" w:fill="auto"/>
            <w:noWrap/>
            <w:vAlign w:val="center"/>
            <w:hideMark/>
          </w:tcPr>
          <w:p w14:paraId="30B9684F" w14:textId="77777777" w:rsidR="00501B96" w:rsidRPr="00627243" w:rsidRDefault="00501B96" w:rsidP="00501B96">
            <w:pPr>
              <w:ind w:firstLine="0"/>
              <w:jc w:val="center"/>
              <w:rPr>
                <w:sz w:val="18"/>
                <w:szCs w:val="18"/>
                <w:lang w:eastAsia="ru-RU"/>
              </w:rPr>
            </w:pPr>
            <w:r w:rsidRPr="00627243">
              <w:rPr>
                <w:sz w:val="18"/>
                <w:szCs w:val="18"/>
              </w:rPr>
              <w:t>254,1</w:t>
            </w:r>
          </w:p>
        </w:tc>
        <w:tc>
          <w:tcPr>
            <w:tcW w:w="350" w:type="pct"/>
            <w:shd w:val="clear" w:color="auto" w:fill="auto"/>
            <w:noWrap/>
            <w:vAlign w:val="center"/>
            <w:hideMark/>
          </w:tcPr>
          <w:p w14:paraId="53E3595E" w14:textId="77777777" w:rsidR="00501B96" w:rsidRPr="00627243" w:rsidRDefault="00501B96" w:rsidP="00501B96">
            <w:pPr>
              <w:ind w:firstLine="0"/>
              <w:jc w:val="center"/>
              <w:rPr>
                <w:sz w:val="18"/>
                <w:szCs w:val="18"/>
                <w:lang w:eastAsia="ru-RU"/>
              </w:rPr>
            </w:pPr>
            <w:r w:rsidRPr="00627243">
              <w:rPr>
                <w:sz w:val="18"/>
                <w:szCs w:val="18"/>
              </w:rPr>
              <w:t>254,1</w:t>
            </w:r>
          </w:p>
        </w:tc>
        <w:tc>
          <w:tcPr>
            <w:tcW w:w="350" w:type="pct"/>
            <w:shd w:val="clear" w:color="auto" w:fill="auto"/>
            <w:noWrap/>
            <w:vAlign w:val="center"/>
            <w:hideMark/>
          </w:tcPr>
          <w:p w14:paraId="53E84D9A" w14:textId="77777777" w:rsidR="00501B96" w:rsidRPr="00627243" w:rsidRDefault="00501B96" w:rsidP="00501B96">
            <w:pPr>
              <w:ind w:firstLine="0"/>
              <w:jc w:val="center"/>
              <w:rPr>
                <w:sz w:val="18"/>
                <w:szCs w:val="18"/>
                <w:lang w:eastAsia="ru-RU"/>
              </w:rPr>
            </w:pPr>
            <w:r w:rsidRPr="00627243">
              <w:rPr>
                <w:sz w:val="18"/>
                <w:szCs w:val="18"/>
              </w:rPr>
              <w:t>254,1</w:t>
            </w:r>
          </w:p>
        </w:tc>
        <w:tc>
          <w:tcPr>
            <w:tcW w:w="350" w:type="pct"/>
            <w:shd w:val="clear" w:color="auto" w:fill="auto"/>
            <w:noWrap/>
            <w:vAlign w:val="center"/>
            <w:hideMark/>
          </w:tcPr>
          <w:p w14:paraId="11F600B6" w14:textId="77777777" w:rsidR="00501B96" w:rsidRPr="00627243" w:rsidRDefault="00501B96" w:rsidP="00501B96">
            <w:pPr>
              <w:ind w:firstLine="0"/>
              <w:jc w:val="center"/>
              <w:rPr>
                <w:sz w:val="18"/>
                <w:szCs w:val="18"/>
                <w:lang w:eastAsia="ru-RU"/>
              </w:rPr>
            </w:pPr>
            <w:r w:rsidRPr="00627243">
              <w:rPr>
                <w:sz w:val="18"/>
                <w:szCs w:val="18"/>
              </w:rPr>
              <w:t>254,1</w:t>
            </w:r>
          </w:p>
        </w:tc>
        <w:tc>
          <w:tcPr>
            <w:tcW w:w="350" w:type="pct"/>
            <w:shd w:val="clear" w:color="auto" w:fill="auto"/>
            <w:noWrap/>
            <w:vAlign w:val="center"/>
            <w:hideMark/>
          </w:tcPr>
          <w:p w14:paraId="258611F2" w14:textId="77777777" w:rsidR="00501B96" w:rsidRPr="00627243" w:rsidRDefault="00501B96" w:rsidP="00501B96">
            <w:pPr>
              <w:ind w:firstLine="0"/>
              <w:jc w:val="center"/>
              <w:rPr>
                <w:sz w:val="18"/>
                <w:szCs w:val="18"/>
                <w:lang w:eastAsia="ru-RU"/>
              </w:rPr>
            </w:pPr>
            <w:r w:rsidRPr="00627243">
              <w:rPr>
                <w:sz w:val="18"/>
                <w:szCs w:val="18"/>
              </w:rPr>
              <w:t>254,1</w:t>
            </w:r>
          </w:p>
        </w:tc>
        <w:tc>
          <w:tcPr>
            <w:tcW w:w="350" w:type="pct"/>
            <w:shd w:val="clear" w:color="auto" w:fill="auto"/>
            <w:noWrap/>
            <w:vAlign w:val="center"/>
            <w:hideMark/>
          </w:tcPr>
          <w:p w14:paraId="236B43DD" w14:textId="77777777" w:rsidR="00501B96" w:rsidRPr="00627243" w:rsidRDefault="00501B96" w:rsidP="00501B96">
            <w:pPr>
              <w:ind w:firstLine="0"/>
              <w:jc w:val="center"/>
              <w:rPr>
                <w:sz w:val="18"/>
                <w:szCs w:val="18"/>
                <w:lang w:eastAsia="ru-RU"/>
              </w:rPr>
            </w:pPr>
            <w:r w:rsidRPr="00627243">
              <w:rPr>
                <w:sz w:val="18"/>
                <w:szCs w:val="18"/>
              </w:rPr>
              <w:t>254,1</w:t>
            </w:r>
          </w:p>
        </w:tc>
        <w:tc>
          <w:tcPr>
            <w:tcW w:w="448" w:type="pct"/>
            <w:shd w:val="clear" w:color="auto" w:fill="auto"/>
            <w:noWrap/>
            <w:vAlign w:val="center"/>
            <w:hideMark/>
          </w:tcPr>
          <w:p w14:paraId="65172BAE" w14:textId="77777777" w:rsidR="00501B96" w:rsidRPr="00627243" w:rsidRDefault="00501B96" w:rsidP="00501B96">
            <w:pPr>
              <w:ind w:firstLine="0"/>
              <w:jc w:val="center"/>
              <w:rPr>
                <w:sz w:val="18"/>
                <w:szCs w:val="18"/>
                <w:lang w:eastAsia="ru-RU"/>
              </w:rPr>
            </w:pPr>
            <w:r w:rsidRPr="00627243">
              <w:rPr>
                <w:sz w:val="18"/>
                <w:szCs w:val="18"/>
              </w:rPr>
              <w:t>254,1</w:t>
            </w:r>
          </w:p>
        </w:tc>
      </w:tr>
      <w:tr w:rsidR="00501B96" w:rsidRPr="00627243" w14:paraId="2A5F63BC" w14:textId="77777777" w:rsidTr="008D2150">
        <w:trPr>
          <w:cantSplit/>
          <w:trHeight w:val="567"/>
        </w:trPr>
        <w:tc>
          <w:tcPr>
            <w:tcW w:w="167" w:type="pct"/>
            <w:shd w:val="clear" w:color="auto" w:fill="auto"/>
            <w:noWrap/>
            <w:vAlign w:val="center"/>
            <w:hideMark/>
          </w:tcPr>
          <w:p w14:paraId="5352A6B7" w14:textId="77777777" w:rsidR="00501B96" w:rsidRPr="00627243" w:rsidRDefault="00501B96" w:rsidP="00501B96">
            <w:pPr>
              <w:ind w:firstLine="0"/>
              <w:jc w:val="center"/>
              <w:rPr>
                <w:sz w:val="18"/>
                <w:szCs w:val="18"/>
                <w:lang w:eastAsia="ru-RU"/>
              </w:rPr>
            </w:pPr>
            <w:r w:rsidRPr="00627243">
              <w:rPr>
                <w:sz w:val="18"/>
                <w:szCs w:val="18"/>
                <w:lang w:eastAsia="ru-RU"/>
              </w:rPr>
              <w:t>7</w:t>
            </w:r>
          </w:p>
        </w:tc>
        <w:tc>
          <w:tcPr>
            <w:tcW w:w="1834" w:type="pct"/>
            <w:shd w:val="clear" w:color="auto" w:fill="auto"/>
            <w:vAlign w:val="center"/>
            <w:hideMark/>
          </w:tcPr>
          <w:p w14:paraId="24D29752" w14:textId="77777777" w:rsidR="00501B96" w:rsidRPr="00627243" w:rsidRDefault="00501B96" w:rsidP="00501B96">
            <w:pPr>
              <w:ind w:firstLine="0"/>
              <w:rPr>
                <w:sz w:val="18"/>
                <w:szCs w:val="18"/>
                <w:lang w:eastAsia="ru-RU"/>
              </w:rPr>
            </w:pPr>
            <w:r w:rsidRPr="00627243">
              <w:rPr>
                <w:sz w:val="18"/>
                <w:szCs w:val="18"/>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452" w:type="pct"/>
            <w:shd w:val="clear" w:color="auto" w:fill="auto"/>
            <w:noWrap/>
            <w:vAlign w:val="center"/>
            <w:hideMark/>
          </w:tcPr>
          <w:p w14:paraId="3E03DA4A"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34DA16E2"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2DACB950"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564E0A67"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0AF1F12E"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7EBE2A6E"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606EAB0E"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10A523E9"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752AC8A9" w14:textId="77777777" w:rsidTr="008D2150">
        <w:trPr>
          <w:cantSplit/>
          <w:trHeight w:val="567"/>
        </w:trPr>
        <w:tc>
          <w:tcPr>
            <w:tcW w:w="167" w:type="pct"/>
            <w:shd w:val="clear" w:color="auto" w:fill="auto"/>
            <w:noWrap/>
            <w:vAlign w:val="center"/>
            <w:hideMark/>
          </w:tcPr>
          <w:p w14:paraId="2881DEB7" w14:textId="77777777" w:rsidR="00501B96" w:rsidRPr="00627243" w:rsidRDefault="00501B96" w:rsidP="00501B96">
            <w:pPr>
              <w:ind w:firstLine="0"/>
              <w:jc w:val="center"/>
              <w:rPr>
                <w:sz w:val="18"/>
                <w:szCs w:val="18"/>
                <w:lang w:eastAsia="ru-RU"/>
              </w:rPr>
            </w:pPr>
            <w:r w:rsidRPr="00627243">
              <w:rPr>
                <w:sz w:val="18"/>
                <w:szCs w:val="18"/>
                <w:lang w:eastAsia="ru-RU"/>
              </w:rPr>
              <w:t>8</w:t>
            </w:r>
          </w:p>
        </w:tc>
        <w:tc>
          <w:tcPr>
            <w:tcW w:w="1834" w:type="pct"/>
            <w:shd w:val="clear" w:color="auto" w:fill="auto"/>
            <w:vAlign w:val="center"/>
            <w:hideMark/>
          </w:tcPr>
          <w:p w14:paraId="1949EDE5" w14:textId="77777777" w:rsidR="00501B96" w:rsidRPr="00627243" w:rsidRDefault="00501B96" w:rsidP="00501B96">
            <w:pPr>
              <w:ind w:firstLine="0"/>
              <w:rPr>
                <w:sz w:val="18"/>
                <w:szCs w:val="18"/>
                <w:lang w:eastAsia="ru-RU"/>
              </w:rPr>
            </w:pPr>
            <w:r w:rsidRPr="00627243">
              <w:rPr>
                <w:sz w:val="18"/>
                <w:szCs w:val="18"/>
                <w:lang w:eastAsia="ru-RU"/>
              </w:rPr>
              <w:t>Удельный расход условного топлива на отпуск электрической энергии</w:t>
            </w:r>
          </w:p>
        </w:tc>
        <w:tc>
          <w:tcPr>
            <w:tcW w:w="452" w:type="pct"/>
            <w:shd w:val="clear" w:color="auto" w:fill="auto"/>
            <w:noWrap/>
            <w:vAlign w:val="center"/>
            <w:hideMark/>
          </w:tcPr>
          <w:p w14:paraId="443834BF" w14:textId="77777777" w:rsidR="00501B96" w:rsidRPr="00627243" w:rsidRDefault="00501B96" w:rsidP="00501B96">
            <w:pPr>
              <w:ind w:firstLine="0"/>
              <w:jc w:val="center"/>
              <w:rPr>
                <w:sz w:val="18"/>
                <w:szCs w:val="18"/>
                <w:lang w:eastAsia="ru-RU"/>
              </w:rPr>
            </w:pPr>
            <w:r w:rsidRPr="00627243">
              <w:rPr>
                <w:sz w:val="18"/>
                <w:szCs w:val="18"/>
                <w:lang w:eastAsia="ru-RU"/>
              </w:rPr>
              <w:t>г.у.т./кВт*ч</w:t>
            </w:r>
          </w:p>
        </w:tc>
        <w:tc>
          <w:tcPr>
            <w:tcW w:w="349" w:type="pct"/>
            <w:shd w:val="clear" w:color="auto" w:fill="auto"/>
            <w:noWrap/>
            <w:vAlign w:val="center"/>
            <w:hideMark/>
          </w:tcPr>
          <w:p w14:paraId="3B4C52F6"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7A177D75"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7234E664"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727771F4"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6B5B7F92"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039ED77"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3957B796"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510710F3" w14:textId="77777777" w:rsidTr="008D2150">
        <w:trPr>
          <w:cantSplit/>
          <w:trHeight w:val="794"/>
        </w:trPr>
        <w:tc>
          <w:tcPr>
            <w:tcW w:w="167" w:type="pct"/>
            <w:shd w:val="clear" w:color="auto" w:fill="auto"/>
            <w:noWrap/>
            <w:vAlign w:val="center"/>
            <w:hideMark/>
          </w:tcPr>
          <w:p w14:paraId="0560ED11" w14:textId="77777777" w:rsidR="00501B96" w:rsidRPr="00627243" w:rsidRDefault="00501B96" w:rsidP="00501B96">
            <w:pPr>
              <w:ind w:firstLine="0"/>
              <w:jc w:val="center"/>
              <w:rPr>
                <w:sz w:val="18"/>
                <w:szCs w:val="18"/>
                <w:lang w:eastAsia="ru-RU"/>
              </w:rPr>
            </w:pPr>
            <w:r w:rsidRPr="00627243">
              <w:rPr>
                <w:sz w:val="18"/>
                <w:szCs w:val="18"/>
                <w:lang w:eastAsia="ru-RU"/>
              </w:rPr>
              <w:t>9</w:t>
            </w:r>
          </w:p>
        </w:tc>
        <w:tc>
          <w:tcPr>
            <w:tcW w:w="1834" w:type="pct"/>
            <w:shd w:val="clear" w:color="auto" w:fill="auto"/>
            <w:vAlign w:val="center"/>
            <w:hideMark/>
          </w:tcPr>
          <w:p w14:paraId="7273476A" w14:textId="77777777" w:rsidR="00501B96" w:rsidRPr="00627243" w:rsidRDefault="00501B96" w:rsidP="00501B96">
            <w:pPr>
              <w:ind w:firstLine="0"/>
              <w:rPr>
                <w:sz w:val="18"/>
                <w:szCs w:val="18"/>
                <w:lang w:eastAsia="ru-RU"/>
              </w:rPr>
            </w:pPr>
            <w:r w:rsidRPr="00627243">
              <w:rPr>
                <w:sz w:val="18"/>
                <w:szCs w:val="18"/>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52" w:type="pct"/>
            <w:shd w:val="clear" w:color="auto" w:fill="auto"/>
            <w:noWrap/>
            <w:vAlign w:val="center"/>
            <w:hideMark/>
          </w:tcPr>
          <w:p w14:paraId="4B87AE16"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2F2E5025"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EC5603A"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509612C"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23E18F21"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F3CBD08"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782C9FCA"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62FAF7F3"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77542632" w14:textId="77777777" w:rsidTr="008D2150">
        <w:trPr>
          <w:cantSplit/>
          <w:trHeight w:val="737"/>
        </w:trPr>
        <w:tc>
          <w:tcPr>
            <w:tcW w:w="167" w:type="pct"/>
            <w:shd w:val="clear" w:color="auto" w:fill="auto"/>
            <w:noWrap/>
            <w:vAlign w:val="center"/>
            <w:hideMark/>
          </w:tcPr>
          <w:p w14:paraId="172214CB" w14:textId="77777777" w:rsidR="00501B96" w:rsidRPr="00627243" w:rsidRDefault="00501B96" w:rsidP="00501B96">
            <w:pPr>
              <w:ind w:firstLine="0"/>
              <w:jc w:val="center"/>
              <w:rPr>
                <w:sz w:val="18"/>
                <w:szCs w:val="18"/>
                <w:lang w:eastAsia="ru-RU"/>
              </w:rPr>
            </w:pPr>
            <w:r w:rsidRPr="00627243">
              <w:rPr>
                <w:sz w:val="18"/>
                <w:szCs w:val="18"/>
                <w:lang w:eastAsia="ru-RU"/>
              </w:rPr>
              <w:t>10</w:t>
            </w:r>
          </w:p>
        </w:tc>
        <w:tc>
          <w:tcPr>
            <w:tcW w:w="1834" w:type="pct"/>
            <w:shd w:val="clear" w:color="auto" w:fill="auto"/>
            <w:vAlign w:val="center"/>
            <w:hideMark/>
          </w:tcPr>
          <w:p w14:paraId="11847369" w14:textId="77777777" w:rsidR="00501B96" w:rsidRPr="00627243" w:rsidRDefault="00501B96" w:rsidP="00501B96">
            <w:pPr>
              <w:ind w:firstLine="0"/>
              <w:rPr>
                <w:sz w:val="18"/>
                <w:szCs w:val="18"/>
                <w:lang w:eastAsia="ru-RU"/>
              </w:rPr>
            </w:pPr>
            <w:r w:rsidRPr="00627243">
              <w:rPr>
                <w:sz w:val="18"/>
                <w:szCs w:val="18"/>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452" w:type="pct"/>
            <w:shd w:val="clear" w:color="auto" w:fill="auto"/>
            <w:noWrap/>
            <w:vAlign w:val="center"/>
            <w:hideMark/>
          </w:tcPr>
          <w:p w14:paraId="214C3772"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03F7E204"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57A65F8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24AAF6F0"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DD02091"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47E2A2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724CF79"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1A38279B"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37D41177" w14:textId="77777777" w:rsidTr="008D2150">
        <w:trPr>
          <w:cantSplit/>
          <w:trHeight w:val="794"/>
        </w:trPr>
        <w:tc>
          <w:tcPr>
            <w:tcW w:w="167" w:type="pct"/>
            <w:shd w:val="clear" w:color="auto" w:fill="auto"/>
            <w:noWrap/>
            <w:vAlign w:val="center"/>
            <w:hideMark/>
          </w:tcPr>
          <w:p w14:paraId="724A318A" w14:textId="77777777" w:rsidR="00501B96" w:rsidRPr="00627243" w:rsidRDefault="00501B96" w:rsidP="00501B96">
            <w:pPr>
              <w:ind w:firstLine="0"/>
              <w:jc w:val="center"/>
              <w:rPr>
                <w:sz w:val="18"/>
                <w:szCs w:val="18"/>
                <w:lang w:eastAsia="ru-RU"/>
              </w:rPr>
            </w:pPr>
            <w:r w:rsidRPr="00627243">
              <w:rPr>
                <w:sz w:val="18"/>
                <w:szCs w:val="18"/>
                <w:lang w:eastAsia="ru-RU"/>
              </w:rPr>
              <w:t>11</w:t>
            </w:r>
          </w:p>
        </w:tc>
        <w:tc>
          <w:tcPr>
            <w:tcW w:w="1834" w:type="pct"/>
            <w:shd w:val="clear" w:color="auto" w:fill="auto"/>
            <w:vAlign w:val="center"/>
            <w:hideMark/>
          </w:tcPr>
          <w:p w14:paraId="235B7232" w14:textId="77777777" w:rsidR="00501B96" w:rsidRPr="00627243" w:rsidRDefault="00501B96" w:rsidP="00501B96">
            <w:pPr>
              <w:ind w:firstLine="0"/>
              <w:rPr>
                <w:sz w:val="18"/>
                <w:szCs w:val="18"/>
                <w:lang w:eastAsia="ru-RU"/>
              </w:rPr>
            </w:pPr>
            <w:r w:rsidRPr="00627243">
              <w:rPr>
                <w:sz w:val="18"/>
                <w:szCs w:val="18"/>
                <w:lang w:eastAsia="ru-RU"/>
              </w:rPr>
              <w:t>Средневзвешенный (по материальной характеристике) срок эксплуатации тепловых сетей (для каждой системы теплоснабжения)</w:t>
            </w:r>
          </w:p>
        </w:tc>
        <w:tc>
          <w:tcPr>
            <w:tcW w:w="452" w:type="pct"/>
            <w:shd w:val="clear" w:color="auto" w:fill="auto"/>
            <w:noWrap/>
            <w:vAlign w:val="center"/>
            <w:hideMark/>
          </w:tcPr>
          <w:p w14:paraId="0638B3C5" w14:textId="77777777" w:rsidR="00501B96" w:rsidRPr="00627243" w:rsidRDefault="00501B96" w:rsidP="00501B96">
            <w:pPr>
              <w:ind w:firstLine="0"/>
              <w:jc w:val="center"/>
              <w:rPr>
                <w:sz w:val="18"/>
                <w:szCs w:val="18"/>
                <w:lang w:eastAsia="ru-RU"/>
              </w:rPr>
            </w:pPr>
            <w:r w:rsidRPr="00627243">
              <w:rPr>
                <w:sz w:val="18"/>
                <w:szCs w:val="18"/>
                <w:lang w:eastAsia="ru-RU"/>
              </w:rPr>
              <w:t>лет</w:t>
            </w:r>
          </w:p>
        </w:tc>
        <w:tc>
          <w:tcPr>
            <w:tcW w:w="349" w:type="pct"/>
            <w:shd w:val="clear" w:color="auto" w:fill="auto"/>
            <w:noWrap/>
            <w:vAlign w:val="center"/>
            <w:hideMark/>
          </w:tcPr>
          <w:p w14:paraId="48554A9B" w14:textId="77777777" w:rsidR="00501B96" w:rsidRPr="00627243" w:rsidRDefault="00501B96" w:rsidP="00501B96">
            <w:pPr>
              <w:ind w:firstLine="0"/>
              <w:jc w:val="center"/>
              <w:rPr>
                <w:sz w:val="18"/>
                <w:szCs w:val="18"/>
                <w:lang w:eastAsia="ru-RU"/>
              </w:rPr>
            </w:pPr>
            <w:r w:rsidRPr="00627243">
              <w:rPr>
                <w:sz w:val="18"/>
                <w:szCs w:val="18"/>
                <w:lang w:eastAsia="ru-RU"/>
              </w:rPr>
              <w:t>6</w:t>
            </w:r>
          </w:p>
        </w:tc>
        <w:tc>
          <w:tcPr>
            <w:tcW w:w="350" w:type="pct"/>
            <w:shd w:val="clear" w:color="auto" w:fill="auto"/>
            <w:noWrap/>
            <w:vAlign w:val="center"/>
            <w:hideMark/>
          </w:tcPr>
          <w:p w14:paraId="0B1C0570" w14:textId="77777777" w:rsidR="00501B96" w:rsidRPr="00627243" w:rsidRDefault="00501B96" w:rsidP="00501B96">
            <w:pPr>
              <w:ind w:firstLine="0"/>
              <w:jc w:val="center"/>
              <w:rPr>
                <w:sz w:val="18"/>
                <w:szCs w:val="18"/>
                <w:lang w:eastAsia="ru-RU"/>
              </w:rPr>
            </w:pPr>
            <w:r w:rsidRPr="00627243">
              <w:rPr>
                <w:sz w:val="18"/>
                <w:szCs w:val="18"/>
                <w:lang w:eastAsia="ru-RU"/>
              </w:rPr>
              <w:t>7</w:t>
            </w:r>
          </w:p>
        </w:tc>
        <w:tc>
          <w:tcPr>
            <w:tcW w:w="350" w:type="pct"/>
            <w:shd w:val="clear" w:color="auto" w:fill="auto"/>
            <w:noWrap/>
            <w:vAlign w:val="center"/>
            <w:hideMark/>
          </w:tcPr>
          <w:p w14:paraId="4D094718" w14:textId="77777777" w:rsidR="00501B96" w:rsidRPr="00627243" w:rsidRDefault="00501B96" w:rsidP="00501B96">
            <w:pPr>
              <w:ind w:firstLine="0"/>
              <w:jc w:val="center"/>
              <w:rPr>
                <w:sz w:val="18"/>
                <w:szCs w:val="18"/>
                <w:lang w:eastAsia="ru-RU"/>
              </w:rPr>
            </w:pPr>
            <w:r w:rsidRPr="00627243">
              <w:rPr>
                <w:sz w:val="18"/>
                <w:szCs w:val="18"/>
                <w:lang w:eastAsia="ru-RU"/>
              </w:rPr>
              <w:t>8</w:t>
            </w:r>
          </w:p>
        </w:tc>
        <w:tc>
          <w:tcPr>
            <w:tcW w:w="350" w:type="pct"/>
            <w:shd w:val="clear" w:color="auto" w:fill="auto"/>
            <w:noWrap/>
            <w:vAlign w:val="center"/>
            <w:hideMark/>
          </w:tcPr>
          <w:p w14:paraId="77F94067" w14:textId="77777777" w:rsidR="00501B96" w:rsidRPr="00627243" w:rsidRDefault="00501B96" w:rsidP="00501B96">
            <w:pPr>
              <w:ind w:firstLine="0"/>
              <w:jc w:val="center"/>
              <w:rPr>
                <w:sz w:val="18"/>
                <w:szCs w:val="18"/>
                <w:lang w:eastAsia="ru-RU"/>
              </w:rPr>
            </w:pPr>
            <w:r w:rsidRPr="00627243">
              <w:rPr>
                <w:sz w:val="18"/>
                <w:szCs w:val="18"/>
                <w:lang w:eastAsia="ru-RU"/>
              </w:rPr>
              <w:t>9</w:t>
            </w:r>
          </w:p>
        </w:tc>
        <w:tc>
          <w:tcPr>
            <w:tcW w:w="350" w:type="pct"/>
            <w:shd w:val="clear" w:color="auto" w:fill="auto"/>
            <w:noWrap/>
            <w:vAlign w:val="center"/>
            <w:hideMark/>
          </w:tcPr>
          <w:p w14:paraId="3028A3B5" w14:textId="77777777" w:rsidR="00501B96" w:rsidRPr="00627243" w:rsidRDefault="00501B96" w:rsidP="00501B96">
            <w:pPr>
              <w:ind w:firstLine="0"/>
              <w:jc w:val="center"/>
              <w:rPr>
                <w:sz w:val="18"/>
                <w:szCs w:val="18"/>
                <w:lang w:eastAsia="ru-RU"/>
              </w:rPr>
            </w:pPr>
            <w:r w:rsidRPr="00627243">
              <w:rPr>
                <w:sz w:val="18"/>
                <w:szCs w:val="18"/>
                <w:lang w:eastAsia="ru-RU"/>
              </w:rPr>
              <w:t>10</w:t>
            </w:r>
          </w:p>
        </w:tc>
        <w:tc>
          <w:tcPr>
            <w:tcW w:w="350" w:type="pct"/>
            <w:shd w:val="clear" w:color="auto" w:fill="auto"/>
            <w:noWrap/>
            <w:vAlign w:val="center"/>
            <w:hideMark/>
          </w:tcPr>
          <w:p w14:paraId="221D2D00" w14:textId="77777777" w:rsidR="00501B96" w:rsidRPr="00627243" w:rsidRDefault="00501B96" w:rsidP="00501B96">
            <w:pPr>
              <w:ind w:firstLine="0"/>
              <w:jc w:val="center"/>
              <w:rPr>
                <w:sz w:val="18"/>
                <w:szCs w:val="18"/>
                <w:lang w:val="en-US" w:eastAsia="ru-RU"/>
              </w:rPr>
            </w:pPr>
            <w:r w:rsidRPr="00627243">
              <w:rPr>
                <w:sz w:val="18"/>
                <w:szCs w:val="18"/>
                <w:lang w:eastAsia="ru-RU"/>
              </w:rPr>
              <w:t>1</w:t>
            </w:r>
            <w:r w:rsidRPr="00627243">
              <w:rPr>
                <w:sz w:val="18"/>
                <w:szCs w:val="18"/>
                <w:lang w:val="en-US" w:eastAsia="ru-RU"/>
              </w:rPr>
              <w:t>1</w:t>
            </w:r>
          </w:p>
        </w:tc>
        <w:tc>
          <w:tcPr>
            <w:tcW w:w="448" w:type="pct"/>
            <w:shd w:val="clear" w:color="auto" w:fill="auto"/>
            <w:noWrap/>
            <w:vAlign w:val="center"/>
            <w:hideMark/>
          </w:tcPr>
          <w:p w14:paraId="54540F19" w14:textId="77777777" w:rsidR="00501B96" w:rsidRPr="00627243" w:rsidRDefault="00501B96" w:rsidP="00501B96">
            <w:pPr>
              <w:ind w:firstLine="0"/>
              <w:jc w:val="center"/>
              <w:rPr>
                <w:sz w:val="18"/>
                <w:szCs w:val="18"/>
                <w:lang w:val="en-US" w:eastAsia="ru-RU"/>
              </w:rPr>
            </w:pPr>
            <w:r w:rsidRPr="00627243">
              <w:rPr>
                <w:sz w:val="18"/>
                <w:szCs w:val="18"/>
                <w:lang w:eastAsia="ru-RU"/>
              </w:rPr>
              <w:t>1</w:t>
            </w:r>
            <w:r w:rsidRPr="00627243">
              <w:rPr>
                <w:sz w:val="18"/>
                <w:szCs w:val="18"/>
                <w:lang w:val="en-US" w:eastAsia="ru-RU"/>
              </w:rPr>
              <w:t>6</w:t>
            </w:r>
          </w:p>
        </w:tc>
      </w:tr>
      <w:tr w:rsidR="00501B96" w:rsidRPr="00627243" w14:paraId="255F5873" w14:textId="77777777" w:rsidTr="008D2150">
        <w:trPr>
          <w:cantSplit/>
          <w:trHeight w:val="850"/>
        </w:trPr>
        <w:tc>
          <w:tcPr>
            <w:tcW w:w="167" w:type="pct"/>
            <w:shd w:val="clear" w:color="auto" w:fill="auto"/>
            <w:noWrap/>
            <w:vAlign w:val="center"/>
            <w:hideMark/>
          </w:tcPr>
          <w:p w14:paraId="5DAEE4D6" w14:textId="77777777" w:rsidR="00501B96" w:rsidRPr="00627243" w:rsidRDefault="00501B96" w:rsidP="00501B96">
            <w:pPr>
              <w:ind w:firstLine="0"/>
              <w:jc w:val="center"/>
              <w:rPr>
                <w:sz w:val="18"/>
                <w:szCs w:val="18"/>
                <w:lang w:eastAsia="ru-RU"/>
              </w:rPr>
            </w:pPr>
            <w:r w:rsidRPr="00627243">
              <w:rPr>
                <w:sz w:val="18"/>
                <w:szCs w:val="18"/>
                <w:lang w:eastAsia="ru-RU"/>
              </w:rPr>
              <w:t>12</w:t>
            </w:r>
          </w:p>
        </w:tc>
        <w:tc>
          <w:tcPr>
            <w:tcW w:w="1834" w:type="pct"/>
            <w:shd w:val="clear" w:color="auto" w:fill="auto"/>
            <w:vAlign w:val="center"/>
            <w:hideMark/>
          </w:tcPr>
          <w:p w14:paraId="198DC115" w14:textId="77777777" w:rsidR="00501B96" w:rsidRPr="00627243" w:rsidRDefault="00501B96" w:rsidP="00501B96">
            <w:pPr>
              <w:ind w:firstLine="0"/>
              <w:rPr>
                <w:sz w:val="18"/>
                <w:szCs w:val="18"/>
                <w:lang w:eastAsia="ru-RU"/>
              </w:rPr>
            </w:pPr>
            <w:r w:rsidRPr="00627243">
              <w:rPr>
                <w:sz w:val="18"/>
                <w:szCs w:val="18"/>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452" w:type="pct"/>
            <w:shd w:val="clear" w:color="auto" w:fill="auto"/>
            <w:noWrap/>
            <w:vAlign w:val="center"/>
            <w:hideMark/>
          </w:tcPr>
          <w:p w14:paraId="6E350636"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033C3FAE"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3963A5A4"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3ED65D98"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40D178F8"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3F1A9963"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7A7B35E4"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448" w:type="pct"/>
            <w:shd w:val="clear" w:color="auto" w:fill="auto"/>
            <w:noWrap/>
            <w:vAlign w:val="center"/>
            <w:hideMark/>
          </w:tcPr>
          <w:p w14:paraId="63CF5E3E" w14:textId="77777777" w:rsidR="00501B96" w:rsidRPr="00627243" w:rsidRDefault="00501B96" w:rsidP="00501B96">
            <w:pPr>
              <w:ind w:firstLine="0"/>
              <w:jc w:val="center"/>
              <w:rPr>
                <w:sz w:val="18"/>
                <w:szCs w:val="18"/>
                <w:lang w:eastAsia="ru-RU"/>
              </w:rPr>
            </w:pPr>
            <w:r w:rsidRPr="00627243">
              <w:rPr>
                <w:sz w:val="18"/>
                <w:szCs w:val="18"/>
                <w:lang w:eastAsia="ru-RU"/>
              </w:rPr>
              <w:t>0</w:t>
            </w:r>
          </w:p>
        </w:tc>
      </w:tr>
      <w:tr w:rsidR="00501B96" w:rsidRPr="00627243" w14:paraId="7980616F" w14:textId="77777777" w:rsidTr="008D2150">
        <w:trPr>
          <w:cantSplit/>
          <w:trHeight w:val="964"/>
        </w:trPr>
        <w:tc>
          <w:tcPr>
            <w:tcW w:w="167" w:type="pct"/>
            <w:shd w:val="clear" w:color="auto" w:fill="auto"/>
            <w:noWrap/>
            <w:vAlign w:val="center"/>
            <w:hideMark/>
          </w:tcPr>
          <w:p w14:paraId="55D10B25" w14:textId="77777777" w:rsidR="00501B96" w:rsidRPr="00627243" w:rsidRDefault="00501B96" w:rsidP="00501B96">
            <w:pPr>
              <w:ind w:firstLine="0"/>
              <w:jc w:val="center"/>
              <w:rPr>
                <w:sz w:val="18"/>
                <w:szCs w:val="18"/>
                <w:lang w:eastAsia="ru-RU"/>
              </w:rPr>
            </w:pPr>
            <w:r w:rsidRPr="00627243">
              <w:rPr>
                <w:sz w:val="18"/>
                <w:szCs w:val="18"/>
                <w:lang w:eastAsia="ru-RU"/>
              </w:rPr>
              <w:t>13</w:t>
            </w:r>
          </w:p>
        </w:tc>
        <w:tc>
          <w:tcPr>
            <w:tcW w:w="1834" w:type="pct"/>
            <w:shd w:val="clear" w:color="auto" w:fill="auto"/>
            <w:vAlign w:val="center"/>
            <w:hideMark/>
          </w:tcPr>
          <w:p w14:paraId="4FA55C56" w14:textId="77777777" w:rsidR="00501B96" w:rsidRPr="00627243" w:rsidRDefault="00501B96" w:rsidP="00501B96">
            <w:pPr>
              <w:ind w:firstLine="0"/>
              <w:rPr>
                <w:sz w:val="18"/>
                <w:szCs w:val="18"/>
                <w:lang w:eastAsia="ru-RU"/>
              </w:rPr>
            </w:pPr>
            <w:r w:rsidRPr="00627243">
              <w:rPr>
                <w:sz w:val="18"/>
                <w:szCs w:val="18"/>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52" w:type="pct"/>
            <w:shd w:val="clear" w:color="auto" w:fill="auto"/>
            <w:noWrap/>
            <w:vAlign w:val="center"/>
            <w:hideMark/>
          </w:tcPr>
          <w:p w14:paraId="15D43D8A"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0A499900"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447F3B83"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601AF85D"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05B6F795"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5744C2E7"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03F60578"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448" w:type="pct"/>
            <w:shd w:val="clear" w:color="auto" w:fill="auto"/>
            <w:noWrap/>
            <w:vAlign w:val="center"/>
            <w:hideMark/>
          </w:tcPr>
          <w:p w14:paraId="103C6F24" w14:textId="77777777" w:rsidR="00501B96" w:rsidRPr="00627243" w:rsidRDefault="00501B96" w:rsidP="00501B96">
            <w:pPr>
              <w:ind w:firstLine="0"/>
              <w:jc w:val="center"/>
              <w:rPr>
                <w:sz w:val="18"/>
                <w:szCs w:val="18"/>
                <w:lang w:eastAsia="ru-RU"/>
              </w:rPr>
            </w:pPr>
            <w:r w:rsidRPr="00627243">
              <w:rPr>
                <w:sz w:val="18"/>
                <w:szCs w:val="18"/>
                <w:lang w:eastAsia="ru-RU"/>
              </w:rPr>
              <w:t>0</w:t>
            </w:r>
          </w:p>
        </w:tc>
      </w:tr>
      <w:tr w:rsidR="00501B96" w:rsidRPr="00627243" w14:paraId="68E0FE33" w14:textId="77777777" w:rsidTr="008D2150">
        <w:trPr>
          <w:cantSplit/>
          <w:trHeight w:val="397"/>
        </w:trPr>
        <w:tc>
          <w:tcPr>
            <w:tcW w:w="5000" w:type="pct"/>
            <w:gridSpan w:val="10"/>
            <w:shd w:val="clear" w:color="auto" w:fill="auto"/>
            <w:noWrap/>
            <w:vAlign w:val="center"/>
            <w:hideMark/>
          </w:tcPr>
          <w:p w14:paraId="4D26E9B7" w14:textId="77777777" w:rsidR="00501B96" w:rsidRPr="00627243" w:rsidRDefault="00501B96" w:rsidP="00501B96">
            <w:pPr>
              <w:ind w:firstLine="0"/>
              <w:jc w:val="center"/>
              <w:rPr>
                <w:b/>
                <w:bCs/>
                <w:sz w:val="18"/>
                <w:szCs w:val="18"/>
                <w:lang w:eastAsia="ru-RU"/>
              </w:rPr>
            </w:pPr>
            <w:r w:rsidRPr="00627243">
              <w:rPr>
                <w:b/>
                <w:bCs/>
                <w:sz w:val="18"/>
                <w:szCs w:val="18"/>
                <w:lang w:eastAsia="ru-RU"/>
              </w:rPr>
              <w:lastRenderedPageBreak/>
              <w:t>Котельная № 8</w:t>
            </w:r>
          </w:p>
        </w:tc>
      </w:tr>
      <w:tr w:rsidR="00501B96" w:rsidRPr="00627243" w14:paraId="7FDDD826" w14:textId="77777777" w:rsidTr="008D2150">
        <w:trPr>
          <w:cantSplit/>
          <w:trHeight w:val="737"/>
        </w:trPr>
        <w:tc>
          <w:tcPr>
            <w:tcW w:w="167" w:type="pct"/>
            <w:shd w:val="clear" w:color="auto" w:fill="auto"/>
            <w:noWrap/>
            <w:vAlign w:val="center"/>
            <w:hideMark/>
          </w:tcPr>
          <w:p w14:paraId="1A84D9E0" w14:textId="77777777" w:rsidR="00501B96" w:rsidRPr="00627243" w:rsidRDefault="00501B96" w:rsidP="00501B96">
            <w:pPr>
              <w:ind w:firstLine="0"/>
              <w:jc w:val="center"/>
              <w:rPr>
                <w:sz w:val="18"/>
                <w:szCs w:val="18"/>
                <w:lang w:eastAsia="ru-RU"/>
              </w:rPr>
            </w:pPr>
            <w:r w:rsidRPr="00627243">
              <w:rPr>
                <w:sz w:val="18"/>
                <w:szCs w:val="18"/>
                <w:lang w:eastAsia="ru-RU"/>
              </w:rPr>
              <w:t>1</w:t>
            </w:r>
          </w:p>
        </w:tc>
        <w:tc>
          <w:tcPr>
            <w:tcW w:w="1834" w:type="pct"/>
            <w:shd w:val="clear" w:color="auto" w:fill="auto"/>
            <w:vAlign w:val="center"/>
            <w:hideMark/>
          </w:tcPr>
          <w:p w14:paraId="75A716B3" w14:textId="77777777" w:rsidR="00501B96" w:rsidRPr="00627243" w:rsidRDefault="00501B96" w:rsidP="00501B96">
            <w:pPr>
              <w:ind w:firstLine="0"/>
              <w:rPr>
                <w:sz w:val="18"/>
                <w:szCs w:val="18"/>
                <w:lang w:eastAsia="ru-RU"/>
              </w:rPr>
            </w:pPr>
            <w:r w:rsidRPr="00627243">
              <w:rPr>
                <w:sz w:val="18"/>
                <w:szCs w:val="18"/>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52" w:type="pct"/>
            <w:shd w:val="clear" w:color="auto" w:fill="auto"/>
            <w:noWrap/>
            <w:vAlign w:val="center"/>
            <w:hideMark/>
          </w:tcPr>
          <w:p w14:paraId="261ED74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08366BA2" w14:textId="77777777" w:rsidR="00501B96" w:rsidRPr="00627243" w:rsidRDefault="00501B96" w:rsidP="00501B96">
            <w:pPr>
              <w:ind w:firstLine="0"/>
              <w:jc w:val="center"/>
              <w:rPr>
                <w:sz w:val="18"/>
                <w:szCs w:val="18"/>
                <w:lang w:val="en-US" w:eastAsia="ru-RU"/>
              </w:rPr>
            </w:pPr>
            <w:r w:rsidRPr="00627243">
              <w:rPr>
                <w:sz w:val="18"/>
                <w:szCs w:val="18"/>
                <w:lang w:val="en-US" w:eastAsia="ru-RU"/>
              </w:rPr>
              <w:t>0</w:t>
            </w:r>
          </w:p>
        </w:tc>
        <w:tc>
          <w:tcPr>
            <w:tcW w:w="350" w:type="pct"/>
            <w:shd w:val="clear" w:color="auto" w:fill="auto"/>
            <w:noWrap/>
            <w:vAlign w:val="center"/>
            <w:hideMark/>
          </w:tcPr>
          <w:p w14:paraId="2ACBE458"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6B03CA2D"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0B7001C2"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6300280C"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180D3385" w14:textId="77777777" w:rsidR="00501B96" w:rsidRPr="00627243" w:rsidRDefault="00501B96" w:rsidP="00501B96">
            <w:pPr>
              <w:ind w:firstLine="0"/>
              <w:jc w:val="center"/>
              <w:rPr>
                <w:sz w:val="18"/>
                <w:szCs w:val="18"/>
                <w:lang w:eastAsia="ru-RU"/>
              </w:rPr>
            </w:pPr>
            <w:r w:rsidRPr="00627243">
              <w:rPr>
                <w:sz w:val="18"/>
                <w:szCs w:val="18"/>
              </w:rPr>
              <w:t>0</w:t>
            </w:r>
          </w:p>
        </w:tc>
        <w:tc>
          <w:tcPr>
            <w:tcW w:w="448" w:type="pct"/>
            <w:shd w:val="clear" w:color="auto" w:fill="auto"/>
            <w:noWrap/>
            <w:vAlign w:val="center"/>
            <w:hideMark/>
          </w:tcPr>
          <w:p w14:paraId="4D7E4304" w14:textId="77777777" w:rsidR="00501B96" w:rsidRPr="00627243" w:rsidRDefault="00501B96" w:rsidP="00501B96">
            <w:pPr>
              <w:ind w:firstLine="0"/>
              <w:jc w:val="center"/>
              <w:rPr>
                <w:sz w:val="18"/>
                <w:szCs w:val="18"/>
                <w:lang w:eastAsia="ru-RU"/>
              </w:rPr>
            </w:pPr>
            <w:r w:rsidRPr="00627243">
              <w:rPr>
                <w:sz w:val="18"/>
                <w:szCs w:val="18"/>
              </w:rPr>
              <w:t>0</w:t>
            </w:r>
          </w:p>
        </w:tc>
      </w:tr>
      <w:tr w:rsidR="00501B96" w:rsidRPr="00627243" w14:paraId="456BC16F" w14:textId="77777777" w:rsidTr="008D2150">
        <w:trPr>
          <w:cantSplit/>
          <w:trHeight w:val="737"/>
        </w:trPr>
        <w:tc>
          <w:tcPr>
            <w:tcW w:w="167" w:type="pct"/>
            <w:shd w:val="clear" w:color="auto" w:fill="auto"/>
            <w:noWrap/>
            <w:vAlign w:val="center"/>
            <w:hideMark/>
          </w:tcPr>
          <w:p w14:paraId="7CBA38FD" w14:textId="77777777" w:rsidR="00501B96" w:rsidRPr="00627243" w:rsidRDefault="00501B96" w:rsidP="00501B96">
            <w:pPr>
              <w:ind w:firstLine="0"/>
              <w:jc w:val="center"/>
              <w:rPr>
                <w:sz w:val="18"/>
                <w:szCs w:val="18"/>
                <w:lang w:eastAsia="ru-RU"/>
              </w:rPr>
            </w:pPr>
            <w:r w:rsidRPr="00627243">
              <w:rPr>
                <w:sz w:val="18"/>
                <w:szCs w:val="18"/>
                <w:lang w:eastAsia="ru-RU"/>
              </w:rPr>
              <w:t>2</w:t>
            </w:r>
          </w:p>
        </w:tc>
        <w:tc>
          <w:tcPr>
            <w:tcW w:w="1834" w:type="pct"/>
            <w:shd w:val="clear" w:color="auto" w:fill="auto"/>
            <w:vAlign w:val="center"/>
            <w:hideMark/>
          </w:tcPr>
          <w:p w14:paraId="0F29469D" w14:textId="77777777" w:rsidR="00501B96" w:rsidRPr="00627243" w:rsidRDefault="00501B96" w:rsidP="00501B96">
            <w:pPr>
              <w:ind w:firstLine="0"/>
              <w:rPr>
                <w:sz w:val="18"/>
                <w:szCs w:val="18"/>
                <w:lang w:eastAsia="ru-RU"/>
              </w:rPr>
            </w:pPr>
            <w:r w:rsidRPr="00627243">
              <w:rPr>
                <w:sz w:val="18"/>
                <w:szCs w:val="18"/>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52" w:type="pct"/>
            <w:shd w:val="clear" w:color="auto" w:fill="auto"/>
            <w:noWrap/>
            <w:vAlign w:val="center"/>
            <w:hideMark/>
          </w:tcPr>
          <w:p w14:paraId="3D869C86"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702F8FF4"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6BB26439"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35BBBDCB"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7E6CDB8D"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312FA304"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0B8D8E6C" w14:textId="77777777" w:rsidR="00501B96" w:rsidRPr="00627243" w:rsidRDefault="00501B96" w:rsidP="00501B96">
            <w:pPr>
              <w:ind w:firstLine="0"/>
              <w:jc w:val="center"/>
              <w:rPr>
                <w:sz w:val="18"/>
                <w:szCs w:val="18"/>
                <w:lang w:eastAsia="ru-RU"/>
              </w:rPr>
            </w:pPr>
            <w:r w:rsidRPr="00627243">
              <w:rPr>
                <w:sz w:val="18"/>
                <w:szCs w:val="18"/>
              </w:rPr>
              <w:t>0</w:t>
            </w:r>
          </w:p>
        </w:tc>
        <w:tc>
          <w:tcPr>
            <w:tcW w:w="448" w:type="pct"/>
            <w:shd w:val="clear" w:color="auto" w:fill="auto"/>
            <w:noWrap/>
            <w:vAlign w:val="center"/>
            <w:hideMark/>
          </w:tcPr>
          <w:p w14:paraId="509D8107" w14:textId="77777777" w:rsidR="00501B96" w:rsidRPr="00627243" w:rsidRDefault="00501B96" w:rsidP="00501B96">
            <w:pPr>
              <w:ind w:firstLine="0"/>
              <w:jc w:val="center"/>
              <w:rPr>
                <w:sz w:val="18"/>
                <w:szCs w:val="18"/>
                <w:lang w:eastAsia="ru-RU"/>
              </w:rPr>
            </w:pPr>
            <w:r w:rsidRPr="00627243">
              <w:rPr>
                <w:sz w:val="18"/>
                <w:szCs w:val="18"/>
              </w:rPr>
              <w:t>0</w:t>
            </w:r>
          </w:p>
        </w:tc>
      </w:tr>
      <w:tr w:rsidR="00501B96" w:rsidRPr="00627243" w14:paraId="42FB7444" w14:textId="77777777" w:rsidTr="008D2150">
        <w:trPr>
          <w:cantSplit/>
          <w:trHeight w:val="454"/>
        </w:trPr>
        <w:tc>
          <w:tcPr>
            <w:tcW w:w="167" w:type="pct"/>
            <w:shd w:val="clear" w:color="auto" w:fill="auto"/>
            <w:noWrap/>
            <w:vAlign w:val="center"/>
            <w:hideMark/>
          </w:tcPr>
          <w:p w14:paraId="51E89BA3" w14:textId="77777777" w:rsidR="00501B96" w:rsidRPr="00627243" w:rsidRDefault="00501B96" w:rsidP="00501B96">
            <w:pPr>
              <w:ind w:firstLine="0"/>
              <w:jc w:val="center"/>
              <w:rPr>
                <w:sz w:val="18"/>
                <w:szCs w:val="18"/>
                <w:lang w:eastAsia="ru-RU"/>
              </w:rPr>
            </w:pPr>
            <w:r w:rsidRPr="00627243">
              <w:rPr>
                <w:sz w:val="18"/>
                <w:szCs w:val="18"/>
                <w:lang w:eastAsia="ru-RU"/>
              </w:rPr>
              <w:t>3</w:t>
            </w:r>
          </w:p>
        </w:tc>
        <w:tc>
          <w:tcPr>
            <w:tcW w:w="1834" w:type="pct"/>
            <w:shd w:val="clear" w:color="auto" w:fill="auto"/>
            <w:vAlign w:val="center"/>
            <w:hideMark/>
          </w:tcPr>
          <w:p w14:paraId="63A78DA9" w14:textId="77777777" w:rsidR="00501B96" w:rsidRPr="00627243" w:rsidRDefault="00501B96" w:rsidP="00501B96">
            <w:pPr>
              <w:ind w:firstLine="0"/>
              <w:rPr>
                <w:sz w:val="18"/>
                <w:szCs w:val="18"/>
                <w:lang w:eastAsia="ru-RU"/>
              </w:rPr>
            </w:pPr>
            <w:r w:rsidRPr="00627243">
              <w:rPr>
                <w:sz w:val="18"/>
                <w:szCs w:val="18"/>
                <w:lang w:eastAsia="ru-RU"/>
              </w:rPr>
              <w:t>Удельный расход условного топлива на единицу тепловой энергии, отпускаемой с коллекторов источников тепловой энергии</w:t>
            </w:r>
          </w:p>
        </w:tc>
        <w:tc>
          <w:tcPr>
            <w:tcW w:w="452" w:type="pct"/>
            <w:shd w:val="clear" w:color="auto" w:fill="auto"/>
            <w:noWrap/>
            <w:vAlign w:val="center"/>
            <w:hideMark/>
          </w:tcPr>
          <w:p w14:paraId="2DF2773E" w14:textId="77777777" w:rsidR="00501B96" w:rsidRPr="00627243" w:rsidRDefault="00501B96" w:rsidP="00501B96">
            <w:pPr>
              <w:ind w:firstLine="0"/>
              <w:jc w:val="center"/>
              <w:rPr>
                <w:sz w:val="18"/>
                <w:szCs w:val="18"/>
                <w:lang w:eastAsia="ru-RU"/>
              </w:rPr>
            </w:pPr>
            <w:r w:rsidRPr="00627243">
              <w:rPr>
                <w:sz w:val="18"/>
                <w:szCs w:val="18"/>
                <w:lang w:eastAsia="ru-RU"/>
              </w:rPr>
              <w:t>кг.у.т./Гкал</w:t>
            </w:r>
          </w:p>
        </w:tc>
        <w:tc>
          <w:tcPr>
            <w:tcW w:w="349" w:type="pct"/>
            <w:tcBorders>
              <w:top w:val="single" w:sz="4" w:space="0" w:color="auto"/>
              <w:left w:val="nil"/>
              <w:bottom w:val="single" w:sz="4" w:space="0" w:color="auto"/>
              <w:right w:val="single" w:sz="4" w:space="0" w:color="auto"/>
            </w:tcBorders>
            <w:shd w:val="clear" w:color="auto" w:fill="auto"/>
            <w:noWrap/>
            <w:vAlign w:val="center"/>
            <w:hideMark/>
          </w:tcPr>
          <w:p w14:paraId="49D5601D" w14:textId="77777777" w:rsidR="00501B96" w:rsidRPr="00627243" w:rsidRDefault="00501B96" w:rsidP="00501B96">
            <w:pPr>
              <w:ind w:firstLine="0"/>
              <w:jc w:val="center"/>
              <w:rPr>
                <w:sz w:val="18"/>
                <w:szCs w:val="18"/>
                <w:lang w:eastAsia="ru-RU"/>
              </w:rPr>
            </w:pPr>
            <w:r w:rsidRPr="00951319">
              <w:rPr>
                <w:color w:val="000000"/>
                <w:sz w:val="18"/>
                <w:szCs w:val="18"/>
              </w:rPr>
              <w:t>429,8</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D5032B" w14:textId="77777777" w:rsidR="00501B96" w:rsidRPr="00627243" w:rsidRDefault="00501B96" w:rsidP="00501B96">
            <w:pPr>
              <w:ind w:firstLine="0"/>
              <w:jc w:val="center"/>
              <w:rPr>
                <w:sz w:val="18"/>
                <w:szCs w:val="18"/>
                <w:lang w:eastAsia="ru-RU"/>
              </w:rPr>
            </w:pPr>
            <w:r w:rsidRPr="00951319">
              <w:rPr>
                <w:color w:val="000000"/>
                <w:sz w:val="18"/>
                <w:szCs w:val="18"/>
              </w:rPr>
              <w:t>429,8</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E738CD" w14:textId="77777777" w:rsidR="00501B96" w:rsidRPr="00627243" w:rsidRDefault="00501B96" w:rsidP="00501B96">
            <w:pPr>
              <w:ind w:firstLine="0"/>
              <w:jc w:val="center"/>
              <w:rPr>
                <w:sz w:val="18"/>
                <w:szCs w:val="18"/>
                <w:lang w:eastAsia="ru-RU"/>
              </w:rPr>
            </w:pPr>
            <w:r w:rsidRPr="00951319">
              <w:rPr>
                <w:color w:val="000000"/>
                <w:sz w:val="18"/>
                <w:szCs w:val="18"/>
              </w:rPr>
              <w:t>429,8</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7AE273" w14:textId="77777777" w:rsidR="00501B96" w:rsidRPr="00627243" w:rsidRDefault="00501B96" w:rsidP="00501B96">
            <w:pPr>
              <w:ind w:firstLine="0"/>
              <w:jc w:val="center"/>
              <w:rPr>
                <w:sz w:val="18"/>
                <w:szCs w:val="18"/>
                <w:lang w:eastAsia="ru-RU"/>
              </w:rPr>
            </w:pPr>
            <w:r w:rsidRPr="00951319">
              <w:rPr>
                <w:color w:val="000000"/>
                <w:sz w:val="18"/>
                <w:szCs w:val="18"/>
              </w:rPr>
              <w:t>429,8</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4DFE50" w14:textId="77777777" w:rsidR="00501B96" w:rsidRPr="00627243" w:rsidRDefault="00501B96" w:rsidP="00501B96">
            <w:pPr>
              <w:ind w:firstLine="0"/>
              <w:jc w:val="center"/>
              <w:rPr>
                <w:sz w:val="18"/>
                <w:szCs w:val="18"/>
                <w:lang w:eastAsia="ru-RU"/>
              </w:rPr>
            </w:pPr>
            <w:r w:rsidRPr="00951319">
              <w:rPr>
                <w:color w:val="000000"/>
                <w:sz w:val="18"/>
                <w:szCs w:val="18"/>
              </w:rPr>
              <w:t>429,8</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22272B" w14:textId="77777777" w:rsidR="00501B96" w:rsidRPr="00627243" w:rsidRDefault="00501B96" w:rsidP="00501B96">
            <w:pPr>
              <w:ind w:firstLine="0"/>
              <w:jc w:val="center"/>
              <w:rPr>
                <w:sz w:val="18"/>
                <w:szCs w:val="18"/>
                <w:lang w:eastAsia="ru-RU"/>
              </w:rPr>
            </w:pPr>
            <w:r w:rsidRPr="00951319">
              <w:rPr>
                <w:color w:val="000000"/>
                <w:sz w:val="18"/>
                <w:szCs w:val="18"/>
              </w:rPr>
              <w:t>429,8</w:t>
            </w:r>
          </w:p>
        </w:tc>
        <w:tc>
          <w:tcPr>
            <w:tcW w:w="44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4569E0" w14:textId="77777777" w:rsidR="00501B96" w:rsidRPr="00627243" w:rsidRDefault="00501B96" w:rsidP="00501B96">
            <w:pPr>
              <w:ind w:firstLine="0"/>
              <w:jc w:val="center"/>
              <w:rPr>
                <w:sz w:val="18"/>
                <w:szCs w:val="18"/>
                <w:lang w:eastAsia="ru-RU"/>
              </w:rPr>
            </w:pPr>
            <w:r w:rsidRPr="00951319">
              <w:rPr>
                <w:color w:val="000000"/>
                <w:sz w:val="18"/>
                <w:szCs w:val="18"/>
              </w:rPr>
              <w:t>429,8</w:t>
            </w:r>
          </w:p>
        </w:tc>
      </w:tr>
      <w:tr w:rsidR="00501B96" w:rsidRPr="00627243" w14:paraId="01F094F7" w14:textId="77777777" w:rsidTr="008D2150">
        <w:trPr>
          <w:cantSplit/>
          <w:trHeight w:val="454"/>
        </w:trPr>
        <w:tc>
          <w:tcPr>
            <w:tcW w:w="167" w:type="pct"/>
            <w:shd w:val="clear" w:color="auto" w:fill="auto"/>
            <w:noWrap/>
            <w:vAlign w:val="center"/>
            <w:hideMark/>
          </w:tcPr>
          <w:p w14:paraId="43A82FE4" w14:textId="77777777" w:rsidR="00501B96" w:rsidRPr="00627243" w:rsidRDefault="00501B96" w:rsidP="00501B96">
            <w:pPr>
              <w:ind w:firstLine="0"/>
              <w:jc w:val="center"/>
              <w:rPr>
                <w:sz w:val="18"/>
                <w:szCs w:val="18"/>
                <w:lang w:eastAsia="ru-RU"/>
              </w:rPr>
            </w:pPr>
            <w:r w:rsidRPr="00627243">
              <w:rPr>
                <w:sz w:val="18"/>
                <w:szCs w:val="18"/>
                <w:lang w:eastAsia="ru-RU"/>
              </w:rPr>
              <w:t>4</w:t>
            </w:r>
          </w:p>
        </w:tc>
        <w:tc>
          <w:tcPr>
            <w:tcW w:w="1834" w:type="pct"/>
            <w:shd w:val="clear" w:color="auto" w:fill="auto"/>
            <w:vAlign w:val="center"/>
            <w:hideMark/>
          </w:tcPr>
          <w:p w14:paraId="264219D8" w14:textId="77777777" w:rsidR="00501B96" w:rsidRPr="00627243" w:rsidRDefault="00501B96" w:rsidP="00501B96">
            <w:pPr>
              <w:ind w:firstLine="0"/>
              <w:rPr>
                <w:sz w:val="18"/>
                <w:szCs w:val="18"/>
                <w:lang w:eastAsia="ru-RU"/>
              </w:rPr>
            </w:pPr>
            <w:r w:rsidRPr="00627243">
              <w:rPr>
                <w:sz w:val="18"/>
                <w:szCs w:val="18"/>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52" w:type="pct"/>
            <w:shd w:val="clear" w:color="auto" w:fill="auto"/>
            <w:noWrap/>
            <w:vAlign w:val="center"/>
            <w:hideMark/>
          </w:tcPr>
          <w:p w14:paraId="50E6290B" w14:textId="77777777" w:rsidR="00501B96" w:rsidRPr="00627243" w:rsidRDefault="00501B96" w:rsidP="00501B96">
            <w:pPr>
              <w:ind w:firstLine="0"/>
              <w:jc w:val="center"/>
              <w:rPr>
                <w:sz w:val="18"/>
                <w:szCs w:val="18"/>
                <w:lang w:eastAsia="ru-RU"/>
              </w:rPr>
            </w:pPr>
            <w:r w:rsidRPr="00627243">
              <w:rPr>
                <w:sz w:val="18"/>
                <w:szCs w:val="18"/>
                <w:lang w:eastAsia="ru-RU"/>
              </w:rPr>
              <w:t>Гкал/м</w:t>
            </w:r>
            <w:r w:rsidRPr="00627243">
              <w:rPr>
                <w:sz w:val="18"/>
                <w:szCs w:val="18"/>
                <w:vertAlign w:val="superscript"/>
                <w:lang w:eastAsia="ru-RU"/>
              </w:rPr>
              <w:t>2</w:t>
            </w:r>
          </w:p>
        </w:tc>
        <w:tc>
          <w:tcPr>
            <w:tcW w:w="349" w:type="pct"/>
            <w:shd w:val="clear" w:color="auto" w:fill="auto"/>
            <w:noWrap/>
            <w:vAlign w:val="center"/>
            <w:hideMark/>
          </w:tcPr>
          <w:p w14:paraId="28C15FF7" w14:textId="77777777" w:rsidR="00501B96" w:rsidRPr="00627243" w:rsidRDefault="00501B96" w:rsidP="00501B96">
            <w:pPr>
              <w:ind w:firstLine="0"/>
              <w:jc w:val="center"/>
              <w:rPr>
                <w:sz w:val="18"/>
                <w:szCs w:val="18"/>
                <w:lang w:eastAsia="ru-RU"/>
              </w:rPr>
            </w:pPr>
            <w:r w:rsidRPr="00627243">
              <w:rPr>
                <w:sz w:val="18"/>
                <w:szCs w:val="18"/>
              </w:rPr>
              <w:t>0,944</w:t>
            </w:r>
          </w:p>
        </w:tc>
        <w:tc>
          <w:tcPr>
            <w:tcW w:w="350" w:type="pct"/>
            <w:shd w:val="clear" w:color="auto" w:fill="auto"/>
            <w:noWrap/>
            <w:vAlign w:val="center"/>
            <w:hideMark/>
          </w:tcPr>
          <w:p w14:paraId="1D8B5FD3" w14:textId="77777777" w:rsidR="00501B96" w:rsidRPr="00627243" w:rsidRDefault="00501B96" w:rsidP="00501B96">
            <w:pPr>
              <w:ind w:firstLine="0"/>
              <w:jc w:val="center"/>
              <w:rPr>
                <w:sz w:val="18"/>
                <w:szCs w:val="18"/>
                <w:lang w:eastAsia="ru-RU"/>
              </w:rPr>
            </w:pPr>
            <w:r w:rsidRPr="00627243">
              <w:rPr>
                <w:sz w:val="18"/>
                <w:szCs w:val="18"/>
              </w:rPr>
              <w:t>0,944</w:t>
            </w:r>
          </w:p>
        </w:tc>
        <w:tc>
          <w:tcPr>
            <w:tcW w:w="350" w:type="pct"/>
            <w:shd w:val="clear" w:color="auto" w:fill="auto"/>
            <w:noWrap/>
            <w:vAlign w:val="center"/>
            <w:hideMark/>
          </w:tcPr>
          <w:p w14:paraId="06E7D402" w14:textId="77777777" w:rsidR="00501B96" w:rsidRPr="00627243" w:rsidRDefault="00501B96" w:rsidP="00501B96">
            <w:pPr>
              <w:ind w:firstLine="0"/>
              <w:jc w:val="center"/>
              <w:rPr>
                <w:sz w:val="18"/>
                <w:szCs w:val="18"/>
                <w:lang w:eastAsia="ru-RU"/>
              </w:rPr>
            </w:pPr>
            <w:r w:rsidRPr="00627243">
              <w:rPr>
                <w:sz w:val="18"/>
                <w:szCs w:val="18"/>
              </w:rPr>
              <w:t>0,944</w:t>
            </w:r>
          </w:p>
        </w:tc>
        <w:tc>
          <w:tcPr>
            <w:tcW w:w="350" w:type="pct"/>
            <w:shd w:val="clear" w:color="auto" w:fill="auto"/>
            <w:noWrap/>
            <w:vAlign w:val="center"/>
            <w:hideMark/>
          </w:tcPr>
          <w:p w14:paraId="06BD069B" w14:textId="77777777" w:rsidR="00501B96" w:rsidRPr="00627243" w:rsidRDefault="00501B96" w:rsidP="00501B96">
            <w:pPr>
              <w:ind w:firstLine="0"/>
              <w:jc w:val="center"/>
              <w:rPr>
                <w:sz w:val="18"/>
                <w:szCs w:val="18"/>
                <w:lang w:eastAsia="ru-RU"/>
              </w:rPr>
            </w:pPr>
            <w:r w:rsidRPr="00627243">
              <w:rPr>
                <w:sz w:val="18"/>
                <w:szCs w:val="18"/>
              </w:rPr>
              <w:t>0,944</w:t>
            </w:r>
          </w:p>
        </w:tc>
        <w:tc>
          <w:tcPr>
            <w:tcW w:w="350" w:type="pct"/>
            <w:shd w:val="clear" w:color="auto" w:fill="auto"/>
            <w:noWrap/>
            <w:vAlign w:val="center"/>
            <w:hideMark/>
          </w:tcPr>
          <w:p w14:paraId="1CB30C6D" w14:textId="77777777" w:rsidR="00501B96" w:rsidRPr="00627243" w:rsidRDefault="00501B96" w:rsidP="00501B96">
            <w:pPr>
              <w:ind w:firstLine="0"/>
              <w:jc w:val="center"/>
              <w:rPr>
                <w:sz w:val="18"/>
                <w:szCs w:val="18"/>
                <w:lang w:eastAsia="ru-RU"/>
              </w:rPr>
            </w:pPr>
            <w:r w:rsidRPr="00627243">
              <w:rPr>
                <w:sz w:val="18"/>
                <w:szCs w:val="18"/>
              </w:rPr>
              <w:t>0,944</w:t>
            </w:r>
          </w:p>
        </w:tc>
        <w:tc>
          <w:tcPr>
            <w:tcW w:w="350" w:type="pct"/>
            <w:shd w:val="clear" w:color="auto" w:fill="auto"/>
            <w:noWrap/>
            <w:vAlign w:val="center"/>
            <w:hideMark/>
          </w:tcPr>
          <w:p w14:paraId="1BF07A35" w14:textId="77777777" w:rsidR="00501B96" w:rsidRPr="00627243" w:rsidRDefault="00501B96" w:rsidP="00501B96">
            <w:pPr>
              <w:ind w:firstLine="0"/>
              <w:jc w:val="center"/>
              <w:rPr>
                <w:sz w:val="18"/>
                <w:szCs w:val="18"/>
                <w:lang w:eastAsia="ru-RU"/>
              </w:rPr>
            </w:pPr>
            <w:r w:rsidRPr="00627243">
              <w:rPr>
                <w:sz w:val="18"/>
                <w:szCs w:val="18"/>
              </w:rPr>
              <w:t>0,944</w:t>
            </w:r>
          </w:p>
        </w:tc>
        <w:tc>
          <w:tcPr>
            <w:tcW w:w="448" w:type="pct"/>
            <w:shd w:val="clear" w:color="auto" w:fill="auto"/>
            <w:noWrap/>
            <w:vAlign w:val="center"/>
            <w:hideMark/>
          </w:tcPr>
          <w:p w14:paraId="738CF71A" w14:textId="77777777" w:rsidR="00501B96" w:rsidRPr="00627243" w:rsidRDefault="00501B96" w:rsidP="00501B96">
            <w:pPr>
              <w:ind w:firstLine="0"/>
              <w:jc w:val="center"/>
              <w:rPr>
                <w:sz w:val="18"/>
                <w:szCs w:val="18"/>
                <w:lang w:eastAsia="ru-RU"/>
              </w:rPr>
            </w:pPr>
            <w:r w:rsidRPr="00627243">
              <w:rPr>
                <w:sz w:val="18"/>
                <w:szCs w:val="18"/>
              </w:rPr>
              <w:t>0,944</w:t>
            </w:r>
          </w:p>
        </w:tc>
      </w:tr>
      <w:tr w:rsidR="00501B96" w:rsidRPr="00627243" w14:paraId="5AB64C2B" w14:textId="77777777" w:rsidTr="008D2150">
        <w:trPr>
          <w:cantSplit/>
          <w:trHeight w:val="454"/>
        </w:trPr>
        <w:tc>
          <w:tcPr>
            <w:tcW w:w="167" w:type="pct"/>
            <w:shd w:val="clear" w:color="auto" w:fill="auto"/>
            <w:noWrap/>
            <w:vAlign w:val="center"/>
            <w:hideMark/>
          </w:tcPr>
          <w:p w14:paraId="058F663B" w14:textId="77777777" w:rsidR="00501B96" w:rsidRPr="00627243" w:rsidRDefault="00501B96" w:rsidP="00501B96">
            <w:pPr>
              <w:ind w:firstLine="0"/>
              <w:jc w:val="center"/>
              <w:rPr>
                <w:sz w:val="18"/>
                <w:szCs w:val="18"/>
                <w:lang w:eastAsia="ru-RU"/>
              </w:rPr>
            </w:pPr>
            <w:r w:rsidRPr="00627243">
              <w:rPr>
                <w:sz w:val="18"/>
                <w:szCs w:val="18"/>
                <w:lang w:eastAsia="ru-RU"/>
              </w:rPr>
              <w:t>5</w:t>
            </w:r>
          </w:p>
        </w:tc>
        <w:tc>
          <w:tcPr>
            <w:tcW w:w="1834" w:type="pct"/>
            <w:shd w:val="clear" w:color="auto" w:fill="auto"/>
            <w:vAlign w:val="center"/>
            <w:hideMark/>
          </w:tcPr>
          <w:p w14:paraId="69519623" w14:textId="77777777" w:rsidR="00501B96" w:rsidRPr="00627243" w:rsidRDefault="00501B96" w:rsidP="00501B96">
            <w:pPr>
              <w:ind w:firstLine="0"/>
              <w:rPr>
                <w:sz w:val="18"/>
                <w:szCs w:val="18"/>
                <w:lang w:eastAsia="ru-RU"/>
              </w:rPr>
            </w:pPr>
            <w:r w:rsidRPr="00627243">
              <w:rPr>
                <w:sz w:val="18"/>
                <w:szCs w:val="18"/>
                <w:lang w:eastAsia="ru-RU"/>
              </w:rPr>
              <w:t>Коэффициент использования установленной тепловой мощности</w:t>
            </w:r>
          </w:p>
        </w:tc>
        <w:tc>
          <w:tcPr>
            <w:tcW w:w="452" w:type="pct"/>
            <w:shd w:val="clear" w:color="auto" w:fill="auto"/>
            <w:noWrap/>
            <w:vAlign w:val="center"/>
            <w:hideMark/>
          </w:tcPr>
          <w:p w14:paraId="79F9B018"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7AE56F24" w14:textId="77777777" w:rsidR="00501B96" w:rsidRPr="00627243" w:rsidRDefault="00501B96" w:rsidP="00501B96">
            <w:pPr>
              <w:ind w:firstLine="0"/>
              <w:jc w:val="center"/>
              <w:rPr>
                <w:sz w:val="18"/>
                <w:szCs w:val="18"/>
                <w:lang w:eastAsia="ru-RU"/>
              </w:rPr>
            </w:pPr>
            <w:r w:rsidRPr="005D0E13">
              <w:rPr>
                <w:sz w:val="18"/>
                <w:szCs w:val="18"/>
              </w:rPr>
              <w:t>4,7</w:t>
            </w:r>
          </w:p>
        </w:tc>
        <w:tc>
          <w:tcPr>
            <w:tcW w:w="350" w:type="pct"/>
            <w:shd w:val="clear" w:color="auto" w:fill="auto"/>
            <w:noWrap/>
            <w:vAlign w:val="center"/>
            <w:hideMark/>
          </w:tcPr>
          <w:p w14:paraId="4EE5C3F8" w14:textId="77777777" w:rsidR="00501B96" w:rsidRPr="00627243" w:rsidRDefault="00501B96" w:rsidP="00501B96">
            <w:pPr>
              <w:ind w:firstLine="0"/>
              <w:jc w:val="center"/>
              <w:rPr>
                <w:sz w:val="18"/>
                <w:szCs w:val="18"/>
                <w:lang w:eastAsia="ru-RU"/>
              </w:rPr>
            </w:pPr>
            <w:r w:rsidRPr="005D0E13">
              <w:rPr>
                <w:sz w:val="18"/>
                <w:szCs w:val="18"/>
              </w:rPr>
              <w:t>4,7</w:t>
            </w:r>
          </w:p>
        </w:tc>
        <w:tc>
          <w:tcPr>
            <w:tcW w:w="350" w:type="pct"/>
            <w:shd w:val="clear" w:color="auto" w:fill="auto"/>
            <w:noWrap/>
            <w:vAlign w:val="center"/>
            <w:hideMark/>
          </w:tcPr>
          <w:p w14:paraId="5F9BDFBA" w14:textId="77777777" w:rsidR="00501B96" w:rsidRPr="00627243" w:rsidRDefault="00501B96" w:rsidP="00501B96">
            <w:pPr>
              <w:ind w:firstLine="0"/>
              <w:jc w:val="center"/>
              <w:rPr>
                <w:sz w:val="18"/>
                <w:szCs w:val="18"/>
                <w:lang w:eastAsia="ru-RU"/>
              </w:rPr>
            </w:pPr>
            <w:r w:rsidRPr="005D0E13">
              <w:rPr>
                <w:sz w:val="18"/>
                <w:szCs w:val="18"/>
              </w:rPr>
              <w:t>4,7</w:t>
            </w:r>
          </w:p>
        </w:tc>
        <w:tc>
          <w:tcPr>
            <w:tcW w:w="350" w:type="pct"/>
            <w:shd w:val="clear" w:color="auto" w:fill="auto"/>
            <w:noWrap/>
            <w:vAlign w:val="center"/>
            <w:hideMark/>
          </w:tcPr>
          <w:p w14:paraId="79E2CC37" w14:textId="77777777" w:rsidR="00501B96" w:rsidRPr="00627243" w:rsidRDefault="00501B96" w:rsidP="00501B96">
            <w:pPr>
              <w:ind w:firstLine="0"/>
              <w:jc w:val="center"/>
              <w:rPr>
                <w:sz w:val="18"/>
                <w:szCs w:val="18"/>
                <w:lang w:eastAsia="ru-RU"/>
              </w:rPr>
            </w:pPr>
            <w:r w:rsidRPr="005D0E13">
              <w:rPr>
                <w:sz w:val="18"/>
                <w:szCs w:val="18"/>
              </w:rPr>
              <w:t>4,7</w:t>
            </w:r>
          </w:p>
        </w:tc>
        <w:tc>
          <w:tcPr>
            <w:tcW w:w="350" w:type="pct"/>
            <w:shd w:val="clear" w:color="auto" w:fill="auto"/>
            <w:noWrap/>
            <w:vAlign w:val="center"/>
            <w:hideMark/>
          </w:tcPr>
          <w:p w14:paraId="0CC15E88" w14:textId="77777777" w:rsidR="00501B96" w:rsidRPr="00627243" w:rsidRDefault="00501B96" w:rsidP="00501B96">
            <w:pPr>
              <w:ind w:firstLine="0"/>
              <w:jc w:val="center"/>
              <w:rPr>
                <w:sz w:val="18"/>
                <w:szCs w:val="18"/>
                <w:lang w:eastAsia="ru-RU"/>
              </w:rPr>
            </w:pPr>
            <w:r w:rsidRPr="005D0E13">
              <w:rPr>
                <w:sz w:val="18"/>
                <w:szCs w:val="18"/>
              </w:rPr>
              <w:t>4,7</w:t>
            </w:r>
          </w:p>
        </w:tc>
        <w:tc>
          <w:tcPr>
            <w:tcW w:w="350" w:type="pct"/>
            <w:shd w:val="clear" w:color="auto" w:fill="auto"/>
            <w:noWrap/>
            <w:vAlign w:val="center"/>
            <w:hideMark/>
          </w:tcPr>
          <w:p w14:paraId="71544751" w14:textId="77777777" w:rsidR="00501B96" w:rsidRPr="00627243" w:rsidRDefault="00501B96" w:rsidP="00501B96">
            <w:pPr>
              <w:ind w:firstLine="0"/>
              <w:jc w:val="center"/>
              <w:rPr>
                <w:sz w:val="18"/>
                <w:szCs w:val="18"/>
                <w:lang w:eastAsia="ru-RU"/>
              </w:rPr>
            </w:pPr>
            <w:r w:rsidRPr="005D0E13">
              <w:rPr>
                <w:sz w:val="18"/>
                <w:szCs w:val="18"/>
              </w:rPr>
              <w:t>4,7</w:t>
            </w:r>
          </w:p>
        </w:tc>
        <w:tc>
          <w:tcPr>
            <w:tcW w:w="448" w:type="pct"/>
            <w:shd w:val="clear" w:color="auto" w:fill="auto"/>
            <w:noWrap/>
            <w:vAlign w:val="center"/>
            <w:hideMark/>
          </w:tcPr>
          <w:p w14:paraId="4940EC4E" w14:textId="77777777" w:rsidR="00501B96" w:rsidRPr="00627243" w:rsidRDefault="00501B96" w:rsidP="00501B96">
            <w:pPr>
              <w:ind w:firstLine="0"/>
              <w:jc w:val="center"/>
              <w:rPr>
                <w:sz w:val="18"/>
                <w:szCs w:val="18"/>
                <w:lang w:eastAsia="ru-RU"/>
              </w:rPr>
            </w:pPr>
            <w:r w:rsidRPr="005D0E13">
              <w:rPr>
                <w:sz w:val="18"/>
                <w:szCs w:val="18"/>
              </w:rPr>
              <w:t>4,7</w:t>
            </w:r>
          </w:p>
        </w:tc>
      </w:tr>
      <w:tr w:rsidR="00501B96" w:rsidRPr="00627243" w14:paraId="05835722" w14:textId="77777777" w:rsidTr="008D2150">
        <w:trPr>
          <w:cantSplit/>
          <w:trHeight w:val="454"/>
        </w:trPr>
        <w:tc>
          <w:tcPr>
            <w:tcW w:w="167" w:type="pct"/>
            <w:shd w:val="clear" w:color="auto" w:fill="auto"/>
            <w:noWrap/>
            <w:vAlign w:val="center"/>
            <w:hideMark/>
          </w:tcPr>
          <w:p w14:paraId="1E94F3AD" w14:textId="77777777" w:rsidR="00501B96" w:rsidRPr="00627243" w:rsidRDefault="00501B96" w:rsidP="00501B96">
            <w:pPr>
              <w:ind w:firstLine="0"/>
              <w:jc w:val="center"/>
              <w:rPr>
                <w:sz w:val="18"/>
                <w:szCs w:val="18"/>
                <w:lang w:eastAsia="ru-RU"/>
              </w:rPr>
            </w:pPr>
            <w:r w:rsidRPr="00627243">
              <w:rPr>
                <w:sz w:val="18"/>
                <w:szCs w:val="18"/>
                <w:lang w:eastAsia="ru-RU"/>
              </w:rPr>
              <w:t>6</w:t>
            </w:r>
          </w:p>
        </w:tc>
        <w:tc>
          <w:tcPr>
            <w:tcW w:w="1834" w:type="pct"/>
            <w:shd w:val="clear" w:color="auto" w:fill="auto"/>
            <w:vAlign w:val="center"/>
            <w:hideMark/>
          </w:tcPr>
          <w:p w14:paraId="5354F675" w14:textId="77777777" w:rsidR="00501B96" w:rsidRPr="00627243" w:rsidRDefault="00501B96" w:rsidP="00501B96">
            <w:pPr>
              <w:ind w:firstLine="0"/>
              <w:rPr>
                <w:sz w:val="18"/>
                <w:szCs w:val="18"/>
                <w:lang w:eastAsia="ru-RU"/>
              </w:rPr>
            </w:pPr>
            <w:r w:rsidRPr="00627243">
              <w:rPr>
                <w:sz w:val="18"/>
                <w:szCs w:val="18"/>
                <w:lang w:eastAsia="ru-RU"/>
              </w:rPr>
              <w:t>Удельная материальная характеристика тепловых сетей, приведенная к расчетной тепловой нагрузке</w:t>
            </w:r>
          </w:p>
        </w:tc>
        <w:tc>
          <w:tcPr>
            <w:tcW w:w="452" w:type="pct"/>
            <w:shd w:val="clear" w:color="auto" w:fill="auto"/>
            <w:noWrap/>
            <w:vAlign w:val="center"/>
            <w:hideMark/>
          </w:tcPr>
          <w:p w14:paraId="7D7FD2B2" w14:textId="77777777" w:rsidR="00501B96" w:rsidRPr="00627243" w:rsidRDefault="00501B96" w:rsidP="00501B96">
            <w:pPr>
              <w:ind w:firstLine="0"/>
              <w:jc w:val="center"/>
              <w:rPr>
                <w:sz w:val="18"/>
                <w:szCs w:val="18"/>
                <w:lang w:eastAsia="ru-RU"/>
              </w:rPr>
            </w:pPr>
            <w:r w:rsidRPr="00627243">
              <w:rPr>
                <w:sz w:val="18"/>
                <w:szCs w:val="18"/>
                <w:lang w:eastAsia="ru-RU"/>
              </w:rPr>
              <w:t>м</w:t>
            </w:r>
            <w:r w:rsidRPr="00627243">
              <w:rPr>
                <w:sz w:val="18"/>
                <w:szCs w:val="18"/>
                <w:vertAlign w:val="superscript"/>
                <w:lang w:eastAsia="ru-RU"/>
              </w:rPr>
              <w:t>2</w:t>
            </w:r>
            <w:r w:rsidRPr="00627243">
              <w:rPr>
                <w:sz w:val="18"/>
                <w:szCs w:val="18"/>
                <w:lang w:eastAsia="ru-RU"/>
              </w:rPr>
              <w:t>/Гкал/ч</w:t>
            </w:r>
          </w:p>
        </w:tc>
        <w:tc>
          <w:tcPr>
            <w:tcW w:w="349" w:type="pct"/>
            <w:shd w:val="clear" w:color="auto" w:fill="auto"/>
            <w:noWrap/>
            <w:vAlign w:val="center"/>
            <w:hideMark/>
          </w:tcPr>
          <w:p w14:paraId="2BC301F5" w14:textId="77777777" w:rsidR="00501B96" w:rsidRPr="00627243" w:rsidRDefault="00501B96" w:rsidP="00501B96">
            <w:pPr>
              <w:ind w:firstLine="0"/>
              <w:jc w:val="center"/>
              <w:rPr>
                <w:sz w:val="18"/>
                <w:szCs w:val="18"/>
                <w:lang w:eastAsia="ru-RU"/>
              </w:rPr>
            </w:pPr>
            <w:r w:rsidRPr="00627243">
              <w:rPr>
                <w:sz w:val="18"/>
                <w:szCs w:val="18"/>
              </w:rPr>
              <w:t>515,4</w:t>
            </w:r>
          </w:p>
        </w:tc>
        <w:tc>
          <w:tcPr>
            <w:tcW w:w="350" w:type="pct"/>
            <w:shd w:val="clear" w:color="auto" w:fill="auto"/>
            <w:noWrap/>
            <w:vAlign w:val="center"/>
            <w:hideMark/>
          </w:tcPr>
          <w:p w14:paraId="732EE141" w14:textId="77777777" w:rsidR="00501B96" w:rsidRPr="00627243" w:rsidRDefault="00501B96" w:rsidP="00501B96">
            <w:pPr>
              <w:ind w:firstLine="0"/>
              <w:jc w:val="center"/>
              <w:rPr>
                <w:sz w:val="18"/>
                <w:szCs w:val="18"/>
                <w:lang w:eastAsia="ru-RU"/>
              </w:rPr>
            </w:pPr>
            <w:r w:rsidRPr="00627243">
              <w:rPr>
                <w:sz w:val="18"/>
                <w:szCs w:val="18"/>
              </w:rPr>
              <w:t>515,4</w:t>
            </w:r>
          </w:p>
        </w:tc>
        <w:tc>
          <w:tcPr>
            <w:tcW w:w="350" w:type="pct"/>
            <w:shd w:val="clear" w:color="auto" w:fill="auto"/>
            <w:noWrap/>
            <w:vAlign w:val="center"/>
            <w:hideMark/>
          </w:tcPr>
          <w:p w14:paraId="68845EDD" w14:textId="77777777" w:rsidR="00501B96" w:rsidRPr="00627243" w:rsidRDefault="00501B96" w:rsidP="00501B96">
            <w:pPr>
              <w:ind w:firstLine="0"/>
              <w:jc w:val="center"/>
              <w:rPr>
                <w:sz w:val="18"/>
                <w:szCs w:val="18"/>
                <w:lang w:eastAsia="ru-RU"/>
              </w:rPr>
            </w:pPr>
            <w:r w:rsidRPr="00627243">
              <w:rPr>
                <w:sz w:val="18"/>
                <w:szCs w:val="18"/>
              </w:rPr>
              <w:t>515,4</w:t>
            </w:r>
          </w:p>
        </w:tc>
        <w:tc>
          <w:tcPr>
            <w:tcW w:w="350" w:type="pct"/>
            <w:shd w:val="clear" w:color="auto" w:fill="auto"/>
            <w:noWrap/>
            <w:vAlign w:val="center"/>
            <w:hideMark/>
          </w:tcPr>
          <w:p w14:paraId="393845FD" w14:textId="77777777" w:rsidR="00501B96" w:rsidRPr="00627243" w:rsidRDefault="00501B96" w:rsidP="00501B96">
            <w:pPr>
              <w:ind w:firstLine="0"/>
              <w:jc w:val="center"/>
              <w:rPr>
                <w:sz w:val="18"/>
                <w:szCs w:val="18"/>
                <w:lang w:eastAsia="ru-RU"/>
              </w:rPr>
            </w:pPr>
            <w:r w:rsidRPr="00627243">
              <w:rPr>
                <w:sz w:val="18"/>
                <w:szCs w:val="18"/>
              </w:rPr>
              <w:t>515,4</w:t>
            </w:r>
          </w:p>
        </w:tc>
        <w:tc>
          <w:tcPr>
            <w:tcW w:w="350" w:type="pct"/>
            <w:shd w:val="clear" w:color="auto" w:fill="auto"/>
            <w:noWrap/>
            <w:vAlign w:val="center"/>
            <w:hideMark/>
          </w:tcPr>
          <w:p w14:paraId="3EE1BE7F" w14:textId="77777777" w:rsidR="00501B96" w:rsidRPr="00627243" w:rsidRDefault="00501B96" w:rsidP="00501B96">
            <w:pPr>
              <w:ind w:firstLine="0"/>
              <w:jc w:val="center"/>
              <w:rPr>
                <w:sz w:val="18"/>
                <w:szCs w:val="18"/>
                <w:lang w:eastAsia="ru-RU"/>
              </w:rPr>
            </w:pPr>
            <w:r w:rsidRPr="00627243">
              <w:rPr>
                <w:sz w:val="18"/>
                <w:szCs w:val="18"/>
              </w:rPr>
              <w:t>515,4</w:t>
            </w:r>
          </w:p>
        </w:tc>
        <w:tc>
          <w:tcPr>
            <w:tcW w:w="350" w:type="pct"/>
            <w:shd w:val="clear" w:color="auto" w:fill="auto"/>
            <w:noWrap/>
            <w:vAlign w:val="center"/>
            <w:hideMark/>
          </w:tcPr>
          <w:p w14:paraId="7555E1D4" w14:textId="77777777" w:rsidR="00501B96" w:rsidRPr="00627243" w:rsidRDefault="00501B96" w:rsidP="00501B96">
            <w:pPr>
              <w:ind w:firstLine="0"/>
              <w:jc w:val="center"/>
              <w:rPr>
                <w:sz w:val="18"/>
                <w:szCs w:val="18"/>
                <w:lang w:eastAsia="ru-RU"/>
              </w:rPr>
            </w:pPr>
            <w:r w:rsidRPr="00627243">
              <w:rPr>
                <w:sz w:val="18"/>
                <w:szCs w:val="18"/>
              </w:rPr>
              <w:t>515,4</w:t>
            </w:r>
          </w:p>
        </w:tc>
        <w:tc>
          <w:tcPr>
            <w:tcW w:w="448" w:type="pct"/>
            <w:shd w:val="clear" w:color="auto" w:fill="auto"/>
            <w:noWrap/>
            <w:vAlign w:val="center"/>
            <w:hideMark/>
          </w:tcPr>
          <w:p w14:paraId="7AC57E18" w14:textId="77777777" w:rsidR="00501B96" w:rsidRPr="00627243" w:rsidRDefault="00501B96" w:rsidP="00501B96">
            <w:pPr>
              <w:ind w:firstLine="0"/>
              <w:jc w:val="center"/>
              <w:rPr>
                <w:sz w:val="18"/>
                <w:szCs w:val="18"/>
                <w:lang w:eastAsia="ru-RU"/>
              </w:rPr>
            </w:pPr>
            <w:r w:rsidRPr="00627243">
              <w:rPr>
                <w:sz w:val="18"/>
                <w:szCs w:val="18"/>
              </w:rPr>
              <w:t>515,4</w:t>
            </w:r>
          </w:p>
        </w:tc>
      </w:tr>
      <w:tr w:rsidR="00501B96" w:rsidRPr="00627243" w14:paraId="581E4E35" w14:textId="77777777" w:rsidTr="008D2150">
        <w:trPr>
          <w:cantSplit/>
          <w:trHeight w:val="1417"/>
        </w:trPr>
        <w:tc>
          <w:tcPr>
            <w:tcW w:w="167" w:type="pct"/>
            <w:shd w:val="clear" w:color="auto" w:fill="auto"/>
            <w:noWrap/>
            <w:vAlign w:val="center"/>
            <w:hideMark/>
          </w:tcPr>
          <w:p w14:paraId="1AB262EF" w14:textId="77777777" w:rsidR="00501B96" w:rsidRPr="00627243" w:rsidRDefault="00501B96" w:rsidP="00501B96">
            <w:pPr>
              <w:ind w:firstLine="0"/>
              <w:jc w:val="center"/>
              <w:rPr>
                <w:sz w:val="18"/>
                <w:szCs w:val="18"/>
                <w:lang w:eastAsia="ru-RU"/>
              </w:rPr>
            </w:pPr>
            <w:r w:rsidRPr="00627243">
              <w:rPr>
                <w:sz w:val="18"/>
                <w:szCs w:val="18"/>
                <w:lang w:eastAsia="ru-RU"/>
              </w:rPr>
              <w:t>7</w:t>
            </w:r>
          </w:p>
        </w:tc>
        <w:tc>
          <w:tcPr>
            <w:tcW w:w="1834" w:type="pct"/>
            <w:shd w:val="clear" w:color="auto" w:fill="auto"/>
            <w:vAlign w:val="center"/>
            <w:hideMark/>
          </w:tcPr>
          <w:p w14:paraId="488A2B6A" w14:textId="77777777" w:rsidR="00501B96" w:rsidRPr="00627243" w:rsidRDefault="00501B96" w:rsidP="00501B96">
            <w:pPr>
              <w:ind w:firstLine="0"/>
              <w:rPr>
                <w:sz w:val="18"/>
                <w:szCs w:val="18"/>
                <w:lang w:eastAsia="ru-RU"/>
              </w:rPr>
            </w:pPr>
            <w:r w:rsidRPr="00627243">
              <w:rPr>
                <w:sz w:val="18"/>
                <w:szCs w:val="18"/>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452" w:type="pct"/>
            <w:shd w:val="clear" w:color="auto" w:fill="auto"/>
            <w:noWrap/>
            <w:vAlign w:val="center"/>
            <w:hideMark/>
          </w:tcPr>
          <w:p w14:paraId="77B04B02"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413A9332"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7F2DCE96"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B5B402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6B84B12"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724A88A"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462760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205781E1"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3C2F51AF" w14:textId="77777777" w:rsidTr="008D2150">
        <w:trPr>
          <w:cantSplit/>
          <w:trHeight w:val="510"/>
        </w:trPr>
        <w:tc>
          <w:tcPr>
            <w:tcW w:w="167" w:type="pct"/>
            <w:shd w:val="clear" w:color="auto" w:fill="auto"/>
            <w:noWrap/>
            <w:vAlign w:val="center"/>
            <w:hideMark/>
          </w:tcPr>
          <w:p w14:paraId="1DAB2D4F" w14:textId="77777777" w:rsidR="00501B96" w:rsidRPr="00627243" w:rsidRDefault="00501B96" w:rsidP="00501B96">
            <w:pPr>
              <w:ind w:firstLine="0"/>
              <w:jc w:val="center"/>
              <w:rPr>
                <w:sz w:val="18"/>
                <w:szCs w:val="18"/>
                <w:lang w:eastAsia="ru-RU"/>
              </w:rPr>
            </w:pPr>
            <w:r w:rsidRPr="00627243">
              <w:rPr>
                <w:sz w:val="18"/>
                <w:szCs w:val="18"/>
                <w:lang w:eastAsia="ru-RU"/>
              </w:rPr>
              <w:t>8</w:t>
            </w:r>
          </w:p>
        </w:tc>
        <w:tc>
          <w:tcPr>
            <w:tcW w:w="1834" w:type="pct"/>
            <w:shd w:val="clear" w:color="auto" w:fill="auto"/>
            <w:vAlign w:val="center"/>
            <w:hideMark/>
          </w:tcPr>
          <w:p w14:paraId="4AF5F24F" w14:textId="77777777" w:rsidR="00501B96" w:rsidRPr="00627243" w:rsidRDefault="00501B96" w:rsidP="00501B96">
            <w:pPr>
              <w:ind w:firstLine="0"/>
              <w:rPr>
                <w:sz w:val="18"/>
                <w:szCs w:val="18"/>
                <w:lang w:eastAsia="ru-RU"/>
              </w:rPr>
            </w:pPr>
            <w:r w:rsidRPr="00627243">
              <w:rPr>
                <w:sz w:val="18"/>
                <w:szCs w:val="18"/>
                <w:lang w:eastAsia="ru-RU"/>
              </w:rPr>
              <w:t>Удельный расход условного топлива на отпуск электрической энергии</w:t>
            </w:r>
          </w:p>
        </w:tc>
        <w:tc>
          <w:tcPr>
            <w:tcW w:w="452" w:type="pct"/>
            <w:shd w:val="clear" w:color="auto" w:fill="auto"/>
            <w:noWrap/>
            <w:vAlign w:val="center"/>
            <w:hideMark/>
          </w:tcPr>
          <w:p w14:paraId="585DACE5" w14:textId="77777777" w:rsidR="00501B96" w:rsidRPr="00627243" w:rsidRDefault="00501B96" w:rsidP="00501B96">
            <w:pPr>
              <w:ind w:firstLine="0"/>
              <w:jc w:val="center"/>
              <w:rPr>
                <w:sz w:val="18"/>
                <w:szCs w:val="18"/>
                <w:lang w:eastAsia="ru-RU"/>
              </w:rPr>
            </w:pPr>
            <w:r w:rsidRPr="00627243">
              <w:rPr>
                <w:sz w:val="18"/>
                <w:szCs w:val="18"/>
                <w:lang w:eastAsia="ru-RU"/>
              </w:rPr>
              <w:t>г.у.т./кВт*ч</w:t>
            </w:r>
          </w:p>
        </w:tc>
        <w:tc>
          <w:tcPr>
            <w:tcW w:w="349" w:type="pct"/>
            <w:shd w:val="clear" w:color="auto" w:fill="auto"/>
            <w:noWrap/>
            <w:vAlign w:val="center"/>
            <w:hideMark/>
          </w:tcPr>
          <w:p w14:paraId="1CBEB21F"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5AC41C70"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083D1F9"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C1B1CC4"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72B66D7"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67152590"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314EEEE3"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70F9DA1D" w14:textId="77777777" w:rsidTr="008D2150">
        <w:trPr>
          <w:cantSplit/>
          <w:trHeight w:val="737"/>
        </w:trPr>
        <w:tc>
          <w:tcPr>
            <w:tcW w:w="167" w:type="pct"/>
            <w:shd w:val="clear" w:color="auto" w:fill="auto"/>
            <w:noWrap/>
            <w:vAlign w:val="center"/>
            <w:hideMark/>
          </w:tcPr>
          <w:p w14:paraId="7E5D6A88" w14:textId="77777777" w:rsidR="00501B96" w:rsidRPr="00627243" w:rsidRDefault="00501B96" w:rsidP="00501B96">
            <w:pPr>
              <w:ind w:firstLine="0"/>
              <w:jc w:val="center"/>
              <w:rPr>
                <w:sz w:val="18"/>
                <w:szCs w:val="18"/>
                <w:lang w:eastAsia="ru-RU"/>
              </w:rPr>
            </w:pPr>
            <w:r w:rsidRPr="00627243">
              <w:rPr>
                <w:sz w:val="18"/>
                <w:szCs w:val="18"/>
                <w:lang w:eastAsia="ru-RU"/>
              </w:rPr>
              <w:t>9</w:t>
            </w:r>
          </w:p>
        </w:tc>
        <w:tc>
          <w:tcPr>
            <w:tcW w:w="1834" w:type="pct"/>
            <w:shd w:val="clear" w:color="auto" w:fill="auto"/>
            <w:vAlign w:val="center"/>
            <w:hideMark/>
          </w:tcPr>
          <w:p w14:paraId="60CCD9F1" w14:textId="77777777" w:rsidR="00501B96" w:rsidRPr="00627243" w:rsidRDefault="00501B96" w:rsidP="00501B96">
            <w:pPr>
              <w:ind w:firstLine="0"/>
              <w:rPr>
                <w:sz w:val="18"/>
                <w:szCs w:val="18"/>
                <w:lang w:eastAsia="ru-RU"/>
              </w:rPr>
            </w:pPr>
            <w:r w:rsidRPr="00627243">
              <w:rPr>
                <w:sz w:val="18"/>
                <w:szCs w:val="18"/>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52" w:type="pct"/>
            <w:shd w:val="clear" w:color="auto" w:fill="auto"/>
            <w:noWrap/>
            <w:vAlign w:val="center"/>
            <w:hideMark/>
          </w:tcPr>
          <w:p w14:paraId="2DD1DA2E"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66ABD234"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68ABF745"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2839FED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53F3343C"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427B45E"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723F5A6E"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037D1777"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0C0CCBDB" w14:textId="77777777" w:rsidTr="008D2150">
        <w:trPr>
          <w:cantSplit/>
          <w:trHeight w:val="737"/>
        </w:trPr>
        <w:tc>
          <w:tcPr>
            <w:tcW w:w="167" w:type="pct"/>
            <w:shd w:val="clear" w:color="auto" w:fill="auto"/>
            <w:noWrap/>
            <w:vAlign w:val="center"/>
            <w:hideMark/>
          </w:tcPr>
          <w:p w14:paraId="3C3178FB" w14:textId="77777777" w:rsidR="00501B96" w:rsidRPr="00627243" w:rsidRDefault="00501B96" w:rsidP="00501B96">
            <w:pPr>
              <w:ind w:firstLine="0"/>
              <w:jc w:val="center"/>
              <w:rPr>
                <w:sz w:val="18"/>
                <w:szCs w:val="18"/>
                <w:lang w:eastAsia="ru-RU"/>
              </w:rPr>
            </w:pPr>
            <w:r w:rsidRPr="00627243">
              <w:rPr>
                <w:sz w:val="18"/>
                <w:szCs w:val="18"/>
                <w:lang w:eastAsia="ru-RU"/>
              </w:rPr>
              <w:t>10</w:t>
            </w:r>
          </w:p>
        </w:tc>
        <w:tc>
          <w:tcPr>
            <w:tcW w:w="1834" w:type="pct"/>
            <w:shd w:val="clear" w:color="auto" w:fill="auto"/>
            <w:vAlign w:val="center"/>
            <w:hideMark/>
          </w:tcPr>
          <w:p w14:paraId="50FB0522" w14:textId="77777777" w:rsidR="00501B96" w:rsidRPr="00627243" w:rsidRDefault="00501B96" w:rsidP="00501B96">
            <w:pPr>
              <w:ind w:firstLine="0"/>
              <w:rPr>
                <w:sz w:val="18"/>
                <w:szCs w:val="18"/>
                <w:lang w:eastAsia="ru-RU"/>
              </w:rPr>
            </w:pPr>
            <w:r w:rsidRPr="00627243">
              <w:rPr>
                <w:sz w:val="18"/>
                <w:szCs w:val="18"/>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452" w:type="pct"/>
            <w:shd w:val="clear" w:color="auto" w:fill="auto"/>
            <w:noWrap/>
            <w:vAlign w:val="center"/>
            <w:hideMark/>
          </w:tcPr>
          <w:p w14:paraId="4900BBEC"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3C362D05"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0569DBF5"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927EFE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C2AC5E9"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2FF74B72"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D16190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13CBC9E3"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41C2EE0B" w14:textId="77777777" w:rsidTr="008D2150">
        <w:trPr>
          <w:cantSplit/>
          <w:trHeight w:val="737"/>
        </w:trPr>
        <w:tc>
          <w:tcPr>
            <w:tcW w:w="167" w:type="pct"/>
            <w:shd w:val="clear" w:color="auto" w:fill="auto"/>
            <w:noWrap/>
            <w:vAlign w:val="center"/>
            <w:hideMark/>
          </w:tcPr>
          <w:p w14:paraId="61F5417C" w14:textId="77777777" w:rsidR="00501B96" w:rsidRPr="00627243" w:rsidRDefault="00501B96" w:rsidP="00501B96">
            <w:pPr>
              <w:ind w:firstLine="0"/>
              <w:jc w:val="center"/>
              <w:rPr>
                <w:sz w:val="18"/>
                <w:szCs w:val="18"/>
                <w:lang w:eastAsia="ru-RU"/>
              </w:rPr>
            </w:pPr>
            <w:r w:rsidRPr="00627243">
              <w:rPr>
                <w:sz w:val="18"/>
                <w:szCs w:val="18"/>
                <w:lang w:eastAsia="ru-RU"/>
              </w:rPr>
              <w:t>11</w:t>
            </w:r>
          </w:p>
        </w:tc>
        <w:tc>
          <w:tcPr>
            <w:tcW w:w="1834" w:type="pct"/>
            <w:shd w:val="clear" w:color="auto" w:fill="auto"/>
            <w:vAlign w:val="center"/>
            <w:hideMark/>
          </w:tcPr>
          <w:p w14:paraId="18DE2357" w14:textId="77777777" w:rsidR="00501B96" w:rsidRPr="00627243" w:rsidRDefault="00501B96" w:rsidP="00501B96">
            <w:pPr>
              <w:ind w:firstLine="0"/>
              <w:rPr>
                <w:sz w:val="18"/>
                <w:szCs w:val="18"/>
                <w:lang w:eastAsia="ru-RU"/>
              </w:rPr>
            </w:pPr>
            <w:r w:rsidRPr="00627243">
              <w:rPr>
                <w:sz w:val="18"/>
                <w:szCs w:val="18"/>
                <w:lang w:eastAsia="ru-RU"/>
              </w:rPr>
              <w:t>Средневзвешенный (по материальной характеристике) срок эксплуатации тепловых сетей (для каждой системы теплоснабжения)</w:t>
            </w:r>
          </w:p>
        </w:tc>
        <w:tc>
          <w:tcPr>
            <w:tcW w:w="452" w:type="pct"/>
            <w:shd w:val="clear" w:color="auto" w:fill="auto"/>
            <w:noWrap/>
            <w:vAlign w:val="center"/>
            <w:hideMark/>
          </w:tcPr>
          <w:p w14:paraId="1CFE8CA9" w14:textId="77777777" w:rsidR="00501B96" w:rsidRPr="00627243" w:rsidRDefault="00501B96" w:rsidP="00501B96">
            <w:pPr>
              <w:ind w:firstLine="0"/>
              <w:jc w:val="center"/>
              <w:rPr>
                <w:sz w:val="18"/>
                <w:szCs w:val="18"/>
                <w:lang w:eastAsia="ru-RU"/>
              </w:rPr>
            </w:pPr>
            <w:r w:rsidRPr="00627243">
              <w:rPr>
                <w:sz w:val="18"/>
                <w:szCs w:val="18"/>
                <w:lang w:eastAsia="ru-RU"/>
              </w:rPr>
              <w:t>лет</w:t>
            </w:r>
          </w:p>
        </w:tc>
        <w:tc>
          <w:tcPr>
            <w:tcW w:w="349" w:type="pct"/>
            <w:shd w:val="clear" w:color="auto" w:fill="auto"/>
            <w:noWrap/>
            <w:vAlign w:val="center"/>
            <w:hideMark/>
          </w:tcPr>
          <w:p w14:paraId="6C66F0E1" w14:textId="77777777" w:rsidR="00501B96" w:rsidRPr="00627243" w:rsidRDefault="00501B96" w:rsidP="00501B96">
            <w:pPr>
              <w:ind w:firstLine="0"/>
              <w:jc w:val="center"/>
              <w:rPr>
                <w:sz w:val="18"/>
                <w:szCs w:val="18"/>
                <w:lang w:eastAsia="ru-RU"/>
              </w:rPr>
            </w:pPr>
            <w:r w:rsidRPr="00627243">
              <w:rPr>
                <w:sz w:val="18"/>
                <w:szCs w:val="18"/>
                <w:lang w:eastAsia="ru-RU"/>
              </w:rPr>
              <w:t>12</w:t>
            </w:r>
          </w:p>
        </w:tc>
        <w:tc>
          <w:tcPr>
            <w:tcW w:w="350" w:type="pct"/>
            <w:shd w:val="clear" w:color="auto" w:fill="auto"/>
            <w:noWrap/>
            <w:vAlign w:val="center"/>
            <w:hideMark/>
          </w:tcPr>
          <w:p w14:paraId="4433DE80" w14:textId="77777777" w:rsidR="00501B96" w:rsidRPr="00627243" w:rsidRDefault="00501B96" w:rsidP="00501B96">
            <w:pPr>
              <w:ind w:firstLine="0"/>
              <w:jc w:val="center"/>
              <w:rPr>
                <w:sz w:val="18"/>
                <w:szCs w:val="18"/>
                <w:lang w:eastAsia="ru-RU"/>
              </w:rPr>
            </w:pPr>
            <w:r w:rsidRPr="00627243">
              <w:rPr>
                <w:sz w:val="18"/>
                <w:szCs w:val="18"/>
                <w:lang w:eastAsia="ru-RU"/>
              </w:rPr>
              <w:t>13</w:t>
            </w:r>
          </w:p>
        </w:tc>
        <w:tc>
          <w:tcPr>
            <w:tcW w:w="350" w:type="pct"/>
            <w:shd w:val="clear" w:color="auto" w:fill="auto"/>
            <w:noWrap/>
            <w:vAlign w:val="center"/>
            <w:hideMark/>
          </w:tcPr>
          <w:p w14:paraId="14EBAA98" w14:textId="77777777" w:rsidR="00501B96" w:rsidRPr="00627243" w:rsidRDefault="00501B96" w:rsidP="00501B96">
            <w:pPr>
              <w:ind w:firstLine="0"/>
              <w:jc w:val="center"/>
              <w:rPr>
                <w:sz w:val="18"/>
                <w:szCs w:val="18"/>
                <w:lang w:eastAsia="ru-RU"/>
              </w:rPr>
            </w:pPr>
            <w:r w:rsidRPr="00627243">
              <w:rPr>
                <w:sz w:val="18"/>
                <w:szCs w:val="18"/>
                <w:lang w:eastAsia="ru-RU"/>
              </w:rPr>
              <w:t>14</w:t>
            </w:r>
          </w:p>
        </w:tc>
        <w:tc>
          <w:tcPr>
            <w:tcW w:w="350" w:type="pct"/>
            <w:shd w:val="clear" w:color="auto" w:fill="auto"/>
            <w:noWrap/>
            <w:vAlign w:val="center"/>
            <w:hideMark/>
          </w:tcPr>
          <w:p w14:paraId="2FFC57BF" w14:textId="77777777" w:rsidR="00501B96" w:rsidRPr="00627243" w:rsidRDefault="00501B96" w:rsidP="00501B96">
            <w:pPr>
              <w:ind w:firstLine="0"/>
              <w:jc w:val="center"/>
              <w:rPr>
                <w:sz w:val="18"/>
                <w:szCs w:val="18"/>
                <w:lang w:eastAsia="ru-RU"/>
              </w:rPr>
            </w:pPr>
            <w:r w:rsidRPr="00627243">
              <w:rPr>
                <w:sz w:val="18"/>
                <w:szCs w:val="18"/>
                <w:lang w:eastAsia="ru-RU"/>
              </w:rPr>
              <w:t>15</w:t>
            </w:r>
          </w:p>
        </w:tc>
        <w:tc>
          <w:tcPr>
            <w:tcW w:w="350" w:type="pct"/>
            <w:shd w:val="clear" w:color="auto" w:fill="auto"/>
            <w:noWrap/>
            <w:vAlign w:val="center"/>
            <w:hideMark/>
          </w:tcPr>
          <w:p w14:paraId="7EBEFBA5" w14:textId="77777777" w:rsidR="00501B96" w:rsidRPr="00627243" w:rsidRDefault="00501B96" w:rsidP="00501B96">
            <w:pPr>
              <w:ind w:firstLine="0"/>
              <w:jc w:val="center"/>
              <w:rPr>
                <w:sz w:val="18"/>
                <w:szCs w:val="18"/>
                <w:lang w:eastAsia="ru-RU"/>
              </w:rPr>
            </w:pPr>
            <w:r w:rsidRPr="00627243">
              <w:rPr>
                <w:sz w:val="18"/>
                <w:szCs w:val="18"/>
                <w:lang w:eastAsia="ru-RU"/>
              </w:rPr>
              <w:t>16</w:t>
            </w:r>
          </w:p>
        </w:tc>
        <w:tc>
          <w:tcPr>
            <w:tcW w:w="350" w:type="pct"/>
            <w:shd w:val="clear" w:color="auto" w:fill="auto"/>
            <w:noWrap/>
            <w:vAlign w:val="center"/>
            <w:hideMark/>
          </w:tcPr>
          <w:p w14:paraId="7FC8F128" w14:textId="77777777" w:rsidR="00501B96" w:rsidRPr="00627243" w:rsidRDefault="00501B96" w:rsidP="00501B96">
            <w:pPr>
              <w:ind w:firstLine="0"/>
              <w:jc w:val="center"/>
              <w:rPr>
                <w:sz w:val="18"/>
                <w:szCs w:val="18"/>
                <w:lang w:val="en-US" w:eastAsia="ru-RU"/>
              </w:rPr>
            </w:pPr>
            <w:r w:rsidRPr="00627243">
              <w:rPr>
                <w:sz w:val="18"/>
                <w:szCs w:val="18"/>
                <w:lang w:eastAsia="ru-RU"/>
              </w:rPr>
              <w:t>1</w:t>
            </w:r>
            <w:r w:rsidRPr="00627243">
              <w:rPr>
                <w:sz w:val="18"/>
                <w:szCs w:val="18"/>
                <w:lang w:val="en-US" w:eastAsia="ru-RU"/>
              </w:rPr>
              <w:t>7</w:t>
            </w:r>
          </w:p>
        </w:tc>
        <w:tc>
          <w:tcPr>
            <w:tcW w:w="448" w:type="pct"/>
            <w:shd w:val="clear" w:color="auto" w:fill="auto"/>
            <w:noWrap/>
            <w:vAlign w:val="center"/>
            <w:hideMark/>
          </w:tcPr>
          <w:p w14:paraId="5AD8946D" w14:textId="77777777" w:rsidR="00501B96" w:rsidRPr="00627243" w:rsidRDefault="00501B96" w:rsidP="00501B96">
            <w:pPr>
              <w:ind w:firstLine="0"/>
              <w:jc w:val="center"/>
              <w:rPr>
                <w:sz w:val="18"/>
                <w:szCs w:val="18"/>
                <w:lang w:val="en-US" w:eastAsia="ru-RU"/>
              </w:rPr>
            </w:pPr>
            <w:r w:rsidRPr="00627243">
              <w:rPr>
                <w:sz w:val="18"/>
                <w:szCs w:val="18"/>
                <w:lang w:eastAsia="ru-RU"/>
              </w:rPr>
              <w:t>2</w:t>
            </w:r>
            <w:r w:rsidRPr="00627243">
              <w:rPr>
                <w:sz w:val="18"/>
                <w:szCs w:val="18"/>
                <w:lang w:val="en-US" w:eastAsia="ru-RU"/>
              </w:rPr>
              <w:t>2</w:t>
            </w:r>
          </w:p>
        </w:tc>
      </w:tr>
      <w:tr w:rsidR="00501B96" w:rsidRPr="00627243" w14:paraId="276E597F" w14:textId="77777777" w:rsidTr="008D2150">
        <w:trPr>
          <w:cantSplit/>
          <w:trHeight w:val="624"/>
        </w:trPr>
        <w:tc>
          <w:tcPr>
            <w:tcW w:w="167" w:type="pct"/>
            <w:shd w:val="clear" w:color="auto" w:fill="auto"/>
            <w:noWrap/>
            <w:vAlign w:val="center"/>
            <w:hideMark/>
          </w:tcPr>
          <w:p w14:paraId="6E32EAAB" w14:textId="77777777" w:rsidR="00501B96" w:rsidRPr="00627243" w:rsidRDefault="00501B96" w:rsidP="00501B96">
            <w:pPr>
              <w:ind w:firstLine="0"/>
              <w:jc w:val="center"/>
              <w:rPr>
                <w:sz w:val="18"/>
                <w:szCs w:val="18"/>
                <w:lang w:eastAsia="ru-RU"/>
              </w:rPr>
            </w:pPr>
            <w:r w:rsidRPr="00627243">
              <w:rPr>
                <w:sz w:val="18"/>
                <w:szCs w:val="18"/>
                <w:lang w:eastAsia="ru-RU"/>
              </w:rPr>
              <w:t>12</w:t>
            </w:r>
          </w:p>
        </w:tc>
        <w:tc>
          <w:tcPr>
            <w:tcW w:w="1834" w:type="pct"/>
            <w:shd w:val="clear" w:color="auto" w:fill="auto"/>
            <w:vAlign w:val="center"/>
            <w:hideMark/>
          </w:tcPr>
          <w:p w14:paraId="326197AF" w14:textId="77777777" w:rsidR="00501B96" w:rsidRPr="00627243" w:rsidRDefault="00501B96" w:rsidP="00501B96">
            <w:pPr>
              <w:ind w:firstLine="0"/>
              <w:rPr>
                <w:sz w:val="18"/>
                <w:szCs w:val="18"/>
                <w:lang w:eastAsia="ru-RU"/>
              </w:rPr>
            </w:pPr>
            <w:r w:rsidRPr="00627243">
              <w:rPr>
                <w:sz w:val="18"/>
                <w:szCs w:val="18"/>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452" w:type="pct"/>
            <w:shd w:val="clear" w:color="auto" w:fill="auto"/>
            <w:noWrap/>
            <w:vAlign w:val="center"/>
            <w:hideMark/>
          </w:tcPr>
          <w:p w14:paraId="6504EE4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09356A71"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61412C51"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1C4E1344"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7A45EA7F"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6741FF53"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69ECF049"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448" w:type="pct"/>
            <w:shd w:val="clear" w:color="auto" w:fill="auto"/>
            <w:noWrap/>
            <w:vAlign w:val="center"/>
            <w:hideMark/>
          </w:tcPr>
          <w:p w14:paraId="41CB1841" w14:textId="77777777" w:rsidR="00501B96" w:rsidRPr="00627243" w:rsidRDefault="00501B96" w:rsidP="00501B96">
            <w:pPr>
              <w:ind w:firstLine="0"/>
              <w:jc w:val="center"/>
              <w:rPr>
                <w:sz w:val="18"/>
                <w:szCs w:val="18"/>
                <w:lang w:eastAsia="ru-RU"/>
              </w:rPr>
            </w:pPr>
            <w:r w:rsidRPr="00627243">
              <w:rPr>
                <w:sz w:val="18"/>
                <w:szCs w:val="18"/>
                <w:lang w:eastAsia="ru-RU"/>
              </w:rPr>
              <w:t>0</w:t>
            </w:r>
          </w:p>
        </w:tc>
      </w:tr>
      <w:tr w:rsidR="00501B96" w:rsidRPr="00627243" w14:paraId="158D1393" w14:textId="77777777" w:rsidTr="008D2150">
        <w:trPr>
          <w:cantSplit/>
          <w:trHeight w:val="964"/>
        </w:trPr>
        <w:tc>
          <w:tcPr>
            <w:tcW w:w="167" w:type="pct"/>
            <w:shd w:val="clear" w:color="auto" w:fill="auto"/>
            <w:noWrap/>
            <w:vAlign w:val="center"/>
            <w:hideMark/>
          </w:tcPr>
          <w:p w14:paraId="4F6C157B" w14:textId="77777777" w:rsidR="00501B96" w:rsidRPr="00627243" w:rsidRDefault="00501B96" w:rsidP="00501B96">
            <w:pPr>
              <w:ind w:firstLine="0"/>
              <w:jc w:val="center"/>
              <w:rPr>
                <w:sz w:val="18"/>
                <w:szCs w:val="18"/>
                <w:lang w:eastAsia="ru-RU"/>
              </w:rPr>
            </w:pPr>
            <w:r w:rsidRPr="00627243">
              <w:rPr>
                <w:sz w:val="18"/>
                <w:szCs w:val="18"/>
                <w:lang w:eastAsia="ru-RU"/>
              </w:rPr>
              <w:t>13</w:t>
            </w:r>
          </w:p>
        </w:tc>
        <w:tc>
          <w:tcPr>
            <w:tcW w:w="1834" w:type="pct"/>
            <w:shd w:val="clear" w:color="auto" w:fill="auto"/>
            <w:vAlign w:val="center"/>
            <w:hideMark/>
          </w:tcPr>
          <w:p w14:paraId="0081004E" w14:textId="77777777" w:rsidR="00501B96" w:rsidRPr="00627243" w:rsidRDefault="00501B96" w:rsidP="00501B96">
            <w:pPr>
              <w:ind w:firstLine="0"/>
              <w:rPr>
                <w:sz w:val="18"/>
                <w:szCs w:val="18"/>
                <w:lang w:eastAsia="ru-RU"/>
              </w:rPr>
            </w:pPr>
            <w:r w:rsidRPr="00627243">
              <w:rPr>
                <w:sz w:val="18"/>
                <w:szCs w:val="18"/>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52" w:type="pct"/>
            <w:shd w:val="clear" w:color="auto" w:fill="auto"/>
            <w:noWrap/>
            <w:vAlign w:val="center"/>
            <w:hideMark/>
          </w:tcPr>
          <w:p w14:paraId="6FF56409"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340B93D9"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3B33C479"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4C052B3A"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7D581EAB"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389D74B7"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0B936E38"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448" w:type="pct"/>
            <w:shd w:val="clear" w:color="auto" w:fill="auto"/>
            <w:noWrap/>
            <w:vAlign w:val="center"/>
            <w:hideMark/>
          </w:tcPr>
          <w:p w14:paraId="31F816BD" w14:textId="77777777" w:rsidR="00501B96" w:rsidRPr="00627243" w:rsidRDefault="00501B96" w:rsidP="00501B96">
            <w:pPr>
              <w:ind w:firstLine="0"/>
              <w:jc w:val="center"/>
              <w:rPr>
                <w:sz w:val="18"/>
                <w:szCs w:val="18"/>
                <w:lang w:eastAsia="ru-RU"/>
              </w:rPr>
            </w:pPr>
            <w:r w:rsidRPr="00627243">
              <w:rPr>
                <w:sz w:val="18"/>
                <w:szCs w:val="18"/>
                <w:lang w:eastAsia="ru-RU"/>
              </w:rPr>
              <w:t>0</w:t>
            </w:r>
          </w:p>
        </w:tc>
      </w:tr>
      <w:tr w:rsidR="00501B96" w:rsidRPr="00627243" w14:paraId="5F60D8D4" w14:textId="77777777" w:rsidTr="008D2150">
        <w:trPr>
          <w:cantSplit/>
          <w:trHeight w:val="397"/>
        </w:trPr>
        <w:tc>
          <w:tcPr>
            <w:tcW w:w="5000" w:type="pct"/>
            <w:gridSpan w:val="10"/>
            <w:shd w:val="clear" w:color="auto" w:fill="auto"/>
            <w:noWrap/>
            <w:vAlign w:val="center"/>
            <w:hideMark/>
          </w:tcPr>
          <w:p w14:paraId="6034A9BE" w14:textId="77777777" w:rsidR="00501B96" w:rsidRPr="00627243" w:rsidRDefault="00501B96" w:rsidP="00501B96">
            <w:pPr>
              <w:ind w:firstLine="0"/>
              <w:jc w:val="center"/>
              <w:rPr>
                <w:b/>
                <w:bCs/>
                <w:sz w:val="18"/>
                <w:szCs w:val="18"/>
                <w:lang w:eastAsia="ru-RU"/>
              </w:rPr>
            </w:pPr>
            <w:r w:rsidRPr="00627243">
              <w:rPr>
                <w:b/>
                <w:bCs/>
                <w:sz w:val="18"/>
                <w:szCs w:val="18"/>
                <w:lang w:eastAsia="ru-RU"/>
              </w:rPr>
              <w:lastRenderedPageBreak/>
              <w:t>Котельная ЦРБ</w:t>
            </w:r>
          </w:p>
        </w:tc>
      </w:tr>
      <w:tr w:rsidR="00501B96" w:rsidRPr="00627243" w14:paraId="7DE546B3" w14:textId="77777777" w:rsidTr="008D2150">
        <w:trPr>
          <w:cantSplit/>
          <w:trHeight w:val="680"/>
        </w:trPr>
        <w:tc>
          <w:tcPr>
            <w:tcW w:w="167" w:type="pct"/>
            <w:shd w:val="clear" w:color="auto" w:fill="auto"/>
            <w:noWrap/>
            <w:vAlign w:val="center"/>
            <w:hideMark/>
          </w:tcPr>
          <w:p w14:paraId="216B320E" w14:textId="77777777" w:rsidR="00501B96" w:rsidRPr="00627243" w:rsidRDefault="00501B96" w:rsidP="00501B96">
            <w:pPr>
              <w:ind w:firstLine="0"/>
              <w:jc w:val="center"/>
              <w:rPr>
                <w:sz w:val="18"/>
                <w:szCs w:val="18"/>
                <w:lang w:eastAsia="ru-RU"/>
              </w:rPr>
            </w:pPr>
            <w:r w:rsidRPr="00627243">
              <w:rPr>
                <w:sz w:val="18"/>
                <w:szCs w:val="18"/>
                <w:lang w:eastAsia="ru-RU"/>
              </w:rPr>
              <w:t>1</w:t>
            </w:r>
          </w:p>
        </w:tc>
        <w:tc>
          <w:tcPr>
            <w:tcW w:w="1834" w:type="pct"/>
            <w:shd w:val="clear" w:color="auto" w:fill="auto"/>
            <w:vAlign w:val="center"/>
            <w:hideMark/>
          </w:tcPr>
          <w:p w14:paraId="286C1249" w14:textId="77777777" w:rsidR="00501B96" w:rsidRPr="00627243" w:rsidRDefault="00501B96" w:rsidP="00501B96">
            <w:pPr>
              <w:ind w:firstLine="0"/>
              <w:rPr>
                <w:sz w:val="18"/>
                <w:szCs w:val="18"/>
                <w:lang w:eastAsia="ru-RU"/>
              </w:rPr>
            </w:pPr>
            <w:r w:rsidRPr="00627243">
              <w:rPr>
                <w:sz w:val="18"/>
                <w:szCs w:val="18"/>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52" w:type="pct"/>
            <w:shd w:val="clear" w:color="auto" w:fill="auto"/>
            <w:noWrap/>
            <w:vAlign w:val="center"/>
            <w:hideMark/>
          </w:tcPr>
          <w:p w14:paraId="55065422"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6ED67F7B"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35E57770"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3F23D0F0"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5C136B71"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700DA93C"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5722652C" w14:textId="77777777" w:rsidR="00501B96" w:rsidRPr="00627243" w:rsidRDefault="00501B96" w:rsidP="00501B96">
            <w:pPr>
              <w:ind w:firstLine="0"/>
              <w:jc w:val="center"/>
              <w:rPr>
                <w:sz w:val="18"/>
                <w:szCs w:val="18"/>
                <w:lang w:eastAsia="ru-RU"/>
              </w:rPr>
            </w:pPr>
            <w:r w:rsidRPr="00627243">
              <w:rPr>
                <w:sz w:val="18"/>
                <w:szCs w:val="18"/>
              </w:rPr>
              <w:t>0</w:t>
            </w:r>
          </w:p>
        </w:tc>
        <w:tc>
          <w:tcPr>
            <w:tcW w:w="448" w:type="pct"/>
            <w:shd w:val="clear" w:color="auto" w:fill="auto"/>
            <w:noWrap/>
            <w:vAlign w:val="center"/>
            <w:hideMark/>
          </w:tcPr>
          <w:p w14:paraId="5D9024EB" w14:textId="77777777" w:rsidR="00501B96" w:rsidRPr="00627243" w:rsidRDefault="00501B96" w:rsidP="00501B96">
            <w:pPr>
              <w:ind w:firstLine="0"/>
              <w:jc w:val="center"/>
              <w:rPr>
                <w:sz w:val="18"/>
                <w:szCs w:val="18"/>
                <w:lang w:eastAsia="ru-RU"/>
              </w:rPr>
            </w:pPr>
            <w:r w:rsidRPr="00627243">
              <w:rPr>
                <w:sz w:val="18"/>
                <w:szCs w:val="18"/>
              </w:rPr>
              <w:t>0</w:t>
            </w:r>
          </w:p>
        </w:tc>
      </w:tr>
      <w:tr w:rsidR="00501B96" w:rsidRPr="00627243" w14:paraId="14FCEF90" w14:textId="77777777" w:rsidTr="008D2150">
        <w:trPr>
          <w:cantSplit/>
          <w:trHeight w:val="680"/>
        </w:trPr>
        <w:tc>
          <w:tcPr>
            <w:tcW w:w="167" w:type="pct"/>
            <w:shd w:val="clear" w:color="auto" w:fill="auto"/>
            <w:noWrap/>
            <w:vAlign w:val="center"/>
            <w:hideMark/>
          </w:tcPr>
          <w:p w14:paraId="5FD6407B" w14:textId="77777777" w:rsidR="00501B96" w:rsidRPr="00627243" w:rsidRDefault="00501B96" w:rsidP="00501B96">
            <w:pPr>
              <w:ind w:firstLine="0"/>
              <w:jc w:val="center"/>
              <w:rPr>
                <w:sz w:val="18"/>
                <w:szCs w:val="18"/>
                <w:lang w:eastAsia="ru-RU"/>
              </w:rPr>
            </w:pPr>
            <w:r w:rsidRPr="00627243">
              <w:rPr>
                <w:sz w:val="18"/>
                <w:szCs w:val="18"/>
                <w:lang w:eastAsia="ru-RU"/>
              </w:rPr>
              <w:t>2</w:t>
            </w:r>
          </w:p>
        </w:tc>
        <w:tc>
          <w:tcPr>
            <w:tcW w:w="1834" w:type="pct"/>
            <w:shd w:val="clear" w:color="auto" w:fill="auto"/>
            <w:vAlign w:val="center"/>
            <w:hideMark/>
          </w:tcPr>
          <w:p w14:paraId="39748779" w14:textId="77777777" w:rsidR="00501B96" w:rsidRPr="00627243" w:rsidRDefault="00501B96" w:rsidP="00501B96">
            <w:pPr>
              <w:ind w:firstLine="0"/>
              <w:rPr>
                <w:sz w:val="18"/>
                <w:szCs w:val="18"/>
                <w:lang w:eastAsia="ru-RU"/>
              </w:rPr>
            </w:pPr>
            <w:r w:rsidRPr="00627243">
              <w:rPr>
                <w:sz w:val="18"/>
                <w:szCs w:val="18"/>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52" w:type="pct"/>
            <w:shd w:val="clear" w:color="auto" w:fill="auto"/>
            <w:noWrap/>
            <w:vAlign w:val="center"/>
            <w:hideMark/>
          </w:tcPr>
          <w:p w14:paraId="467E1029"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6D3EE19D"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20623362"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7259E714"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7E02D81B"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4E298F1A"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hideMark/>
          </w:tcPr>
          <w:p w14:paraId="2B63A5B3" w14:textId="77777777" w:rsidR="00501B96" w:rsidRPr="00627243" w:rsidRDefault="00501B96" w:rsidP="00501B96">
            <w:pPr>
              <w:ind w:firstLine="0"/>
              <w:jc w:val="center"/>
              <w:rPr>
                <w:sz w:val="18"/>
                <w:szCs w:val="18"/>
                <w:lang w:eastAsia="ru-RU"/>
              </w:rPr>
            </w:pPr>
            <w:r w:rsidRPr="00627243">
              <w:rPr>
                <w:sz w:val="18"/>
                <w:szCs w:val="18"/>
              </w:rPr>
              <w:t>0</w:t>
            </w:r>
          </w:p>
        </w:tc>
        <w:tc>
          <w:tcPr>
            <w:tcW w:w="448" w:type="pct"/>
            <w:shd w:val="clear" w:color="auto" w:fill="auto"/>
            <w:noWrap/>
            <w:vAlign w:val="center"/>
            <w:hideMark/>
          </w:tcPr>
          <w:p w14:paraId="28D881EB" w14:textId="77777777" w:rsidR="00501B96" w:rsidRPr="00627243" w:rsidRDefault="00501B96" w:rsidP="00501B96">
            <w:pPr>
              <w:ind w:firstLine="0"/>
              <w:jc w:val="center"/>
              <w:rPr>
                <w:sz w:val="18"/>
                <w:szCs w:val="18"/>
                <w:lang w:eastAsia="ru-RU"/>
              </w:rPr>
            </w:pPr>
            <w:r w:rsidRPr="00627243">
              <w:rPr>
                <w:sz w:val="18"/>
                <w:szCs w:val="18"/>
              </w:rPr>
              <w:t>0</w:t>
            </w:r>
          </w:p>
        </w:tc>
      </w:tr>
      <w:tr w:rsidR="00501B96" w:rsidRPr="00627243" w14:paraId="6F6F1DED" w14:textId="77777777" w:rsidTr="008D2150">
        <w:trPr>
          <w:cantSplit/>
          <w:trHeight w:val="510"/>
        </w:trPr>
        <w:tc>
          <w:tcPr>
            <w:tcW w:w="167" w:type="pct"/>
            <w:shd w:val="clear" w:color="auto" w:fill="auto"/>
            <w:noWrap/>
            <w:vAlign w:val="center"/>
            <w:hideMark/>
          </w:tcPr>
          <w:p w14:paraId="467F1CF6" w14:textId="77777777" w:rsidR="00501B96" w:rsidRPr="00627243" w:rsidRDefault="00501B96" w:rsidP="00501B96">
            <w:pPr>
              <w:ind w:firstLine="0"/>
              <w:jc w:val="center"/>
              <w:rPr>
                <w:sz w:val="18"/>
                <w:szCs w:val="18"/>
                <w:lang w:eastAsia="ru-RU"/>
              </w:rPr>
            </w:pPr>
            <w:r w:rsidRPr="00627243">
              <w:rPr>
                <w:sz w:val="18"/>
                <w:szCs w:val="18"/>
                <w:lang w:eastAsia="ru-RU"/>
              </w:rPr>
              <w:t>3</w:t>
            </w:r>
          </w:p>
        </w:tc>
        <w:tc>
          <w:tcPr>
            <w:tcW w:w="1834" w:type="pct"/>
            <w:shd w:val="clear" w:color="auto" w:fill="auto"/>
            <w:vAlign w:val="center"/>
            <w:hideMark/>
          </w:tcPr>
          <w:p w14:paraId="1586E54F" w14:textId="77777777" w:rsidR="00501B96" w:rsidRPr="00627243" w:rsidRDefault="00501B96" w:rsidP="00501B96">
            <w:pPr>
              <w:ind w:firstLine="0"/>
              <w:rPr>
                <w:sz w:val="18"/>
                <w:szCs w:val="18"/>
                <w:lang w:eastAsia="ru-RU"/>
              </w:rPr>
            </w:pPr>
            <w:r w:rsidRPr="00627243">
              <w:rPr>
                <w:sz w:val="18"/>
                <w:szCs w:val="18"/>
                <w:lang w:eastAsia="ru-RU"/>
              </w:rPr>
              <w:t>Удельный расход условного топлива на единицу тепловой энергии, отпускаемой с коллекторов источников тепловой энергии</w:t>
            </w:r>
          </w:p>
        </w:tc>
        <w:tc>
          <w:tcPr>
            <w:tcW w:w="452" w:type="pct"/>
            <w:shd w:val="clear" w:color="auto" w:fill="auto"/>
            <w:noWrap/>
            <w:vAlign w:val="center"/>
            <w:hideMark/>
          </w:tcPr>
          <w:p w14:paraId="7317B64D" w14:textId="77777777" w:rsidR="00501B96" w:rsidRPr="00627243" w:rsidRDefault="00501B96" w:rsidP="00501B96">
            <w:pPr>
              <w:ind w:firstLine="0"/>
              <w:jc w:val="center"/>
              <w:rPr>
                <w:sz w:val="18"/>
                <w:szCs w:val="18"/>
                <w:lang w:eastAsia="ru-RU"/>
              </w:rPr>
            </w:pPr>
            <w:r w:rsidRPr="00627243">
              <w:rPr>
                <w:sz w:val="18"/>
                <w:szCs w:val="18"/>
                <w:lang w:eastAsia="ru-RU"/>
              </w:rPr>
              <w:t>кг.у.т./Гкал</w:t>
            </w:r>
          </w:p>
        </w:tc>
        <w:tc>
          <w:tcPr>
            <w:tcW w:w="349" w:type="pct"/>
            <w:tcBorders>
              <w:top w:val="single" w:sz="4" w:space="0" w:color="auto"/>
              <w:left w:val="nil"/>
              <w:bottom w:val="single" w:sz="4" w:space="0" w:color="auto"/>
              <w:right w:val="single" w:sz="4" w:space="0" w:color="auto"/>
            </w:tcBorders>
            <w:shd w:val="clear" w:color="auto" w:fill="auto"/>
            <w:noWrap/>
            <w:vAlign w:val="center"/>
            <w:hideMark/>
          </w:tcPr>
          <w:p w14:paraId="6FB9A76C" w14:textId="77777777" w:rsidR="00501B96" w:rsidRPr="00627243" w:rsidRDefault="00501B96" w:rsidP="00501B96">
            <w:pPr>
              <w:ind w:firstLine="0"/>
              <w:jc w:val="center"/>
              <w:rPr>
                <w:sz w:val="18"/>
                <w:szCs w:val="18"/>
                <w:lang w:eastAsia="ru-RU"/>
              </w:rPr>
            </w:pPr>
            <w:r w:rsidRPr="00951319">
              <w:rPr>
                <w:color w:val="000000"/>
                <w:sz w:val="18"/>
                <w:szCs w:val="18"/>
              </w:rPr>
              <w:t>294,6</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58D963" w14:textId="77777777" w:rsidR="00501B96" w:rsidRPr="00627243" w:rsidRDefault="00501B96" w:rsidP="00501B96">
            <w:pPr>
              <w:ind w:firstLine="0"/>
              <w:jc w:val="center"/>
              <w:rPr>
                <w:sz w:val="18"/>
                <w:szCs w:val="18"/>
                <w:lang w:eastAsia="ru-RU"/>
              </w:rPr>
            </w:pPr>
            <w:r w:rsidRPr="00951319">
              <w:rPr>
                <w:color w:val="000000"/>
                <w:sz w:val="18"/>
                <w:szCs w:val="18"/>
              </w:rPr>
              <w:t>294,6</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988E3F" w14:textId="77777777" w:rsidR="00501B96" w:rsidRPr="00627243" w:rsidRDefault="00501B96" w:rsidP="00501B96">
            <w:pPr>
              <w:ind w:firstLine="0"/>
              <w:jc w:val="center"/>
              <w:rPr>
                <w:sz w:val="18"/>
                <w:szCs w:val="18"/>
                <w:lang w:eastAsia="ru-RU"/>
              </w:rPr>
            </w:pPr>
            <w:r w:rsidRPr="00951319">
              <w:rPr>
                <w:color w:val="000000"/>
                <w:sz w:val="18"/>
                <w:szCs w:val="18"/>
              </w:rPr>
              <w:t>294,6</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95D437" w14:textId="77777777" w:rsidR="00501B96" w:rsidRPr="00627243" w:rsidRDefault="00501B96" w:rsidP="00501B96">
            <w:pPr>
              <w:ind w:firstLine="0"/>
              <w:jc w:val="center"/>
              <w:rPr>
                <w:sz w:val="18"/>
                <w:szCs w:val="18"/>
                <w:lang w:eastAsia="ru-RU"/>
              </w:rPr>
            </w:pPr>
            <w:r w:rsidRPr="00951319">
              <w:rPr>
                <w:color w:val="000000"/>
                <w:sz w:val="18"/>
                <w:szCs w:val="18"/>
              </w:rPr>
              <w:t>294,6</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FB06D8" w14:textId="77777777" w:rsidR="00501B96" w:rsidRPr="00627243" w:rsidRDefault="00501B96" w:rsidP="00501B96">
            <w:pPr>
              <w:ind w:firstLine="0"/>
              <w:jc w:val="center"/>
              <w:rPr>
                <w:sz w:val="18"/>
                <w:szCs w:val="18"/>
                <w:lang w:eastAsia="ru-RU"/>
              </w:rPr>
            </w:pPr>
            <w:r w:rsidRPr="00951319">
              <w:rPr>
                <w:color w:val="000000"/>
                <w:sz w:val="18"/>
                <w:szCs w:val="18"/>
              </w:rPr>
              <w:t>294,6</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423D2D" w14:textId="77777777" w:rsidR="00501B96" w:rsidRPr="00627243" w:rsidRDefault="00501B96" w:rsidP="00501B96">
            <w:pPr>
              <w:ind w:firstLine="0"/>
              <w:jc w:val="center"/>
              <w:rPr>
                <w:sz w:val="18"/>
                <w:szCs w:val="18"/>
                <w:lang w:eastAsia="ru-RU"/>
              </w:rPr>
            </w:pPr>
            <w:r w:rsidRPr="00951319">
              <w:rPr>
                <w:color w:val="000000"/>
                <w:sz w:val="18"/>
                <w:szCs w:val="18"/>
              </w:rPr>
              <w:t>294,6</w:t>
            </w:r>
          </w:p>
        </w:tc>
        <w:tc>
          <w:tcPr>
            <w:tcW w:w="44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19D5F" w14:textId="77777777" w:rsidR="00501B96" w:rsidRPr="00627243" w:rsidRDefault="00501B96" w:rsidP="00501B96">
            <w:pPr>
              <w:ind w:firstLine="0"/>
              <w:jc w:val="center"/>
              <w:rPr>
                <w:sz w:val="18"/>
                <w:szCs w:val="18"/>
                <w:lang w:eastAsia="ru-RU"/>
              </w:rPr>
            </w:pPr>
            <w:r w:rsidRPr="00951319">
              <w:rPr>
                <w:color w:val="000000"/>
                <w:sz w:val="18"/>
                <w:szCs w:val="18"/>
              </w:rPr>
              <w:t>294,6</w:t>
            </w:r>
          </w:p>
        </w:tc>
      </w:tr>
      <w:tr w:rsidR="00501B96" w:rsidRPr="00627243" w14:paraId="5687442C" w14:textId="77777777" w:rsidTr="008D2150">
        <w:trPr>
          <w:cantSplit/>
          <w:trHeight w:val="510"/>
        </w:trPr>
        <w:tc>
          <w:tcPr>
            <w:tcW w:w="167" w:type="pct"/>
            <w:shd w:val="clear" w:color="auto" w:fill="auto"/>
            <w:noWrap/>
            <w:vAlign w:val="center"/>
            <w:hideMark/>
          </w:tcPr>
          <w:p w14:paraId="14DBF3D4" w14:textId="77777777" w:rsidR="00501B96" w:rsidRPr="00627243" w:rsidRDefault="00501B96" w:rsidP="00501B96">
            <w:pPr>
              <w:ind w:firstLine="0"/>
              <w:jc w:val="center"/>
              <w:rPr>
                <w:sz w:val="18"/>
                <w:szCs w:val="18"/>
                <w:lang w:eastAsia="ru-RU"/>
              </w:rPr>
            </w:pPr>
            <w:r w:rsidRPr="00627243">
              <w:rPr>
                <w:sz w:val="18"/>
                <w:szCs w:val="18"/>
                <w:lang w:eastAsia="ru-RU"/>
              </w:rPr>
              <w:t>4</w:t>
            </w:r>
          </w:p>
        </w:tc>
        <w:tc>
          <w:tcPr>
            <w:tcW w:w="1834" w:type="pct"/>
            <w:shd w:val="clear" w:color="auto" w:fill="auto"/>
            <w:vAlign w:val="center"/>
            <w:hideMark/>
          </w:tcPr>
          <w:p w14:paraId="5525C0B0" w14:textId="77777777" w:rsidR="00501B96" w:rsidRPr="00627243" w:rsidRDefault="00501B96" w:rsidP="00501B96">
            <w:pPr>
              <w:ind w:firstLine="0"/>
              <w:rPr>
                <w:sz w:val="18"/>
                <w:szCs w:val="18"/>
                <w:lang w:eastAsia="ru-RU"/>
              </w:rPr>
            </w:pPr>
            <w:r w:rsidRPr="00627243">
              <w:rPr>
                <w:sz w:val="18"/>
                <w:szCs w:val="18"/>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52" w:type="pct"/>
            <w:shd w:val="clear" w:color="auto" w:fill="auto"/>
            <w:noWrap/>
            <w:vAlign w:val="center"/>
            <w:hideMark/>
          </w:tcPr>
          <w:p w14:paraId="245E1461" w14:textId="77777777" w:rsidR="00501B96" w:rsidRPr="00627243" w:rsidRDefault="00501B96" w:rsidP="00501B96">
            <w:pPr>
              <w:ind w:firstLine="0"/>
              <w:jc w:val="center"/>
              <w:rPr>
                <w:sz w:val="18"/>
                <w:szCs w:val="18"/>
                <w:lang w:eastAsia="ru-RU"/>
              </w:rPr>
            </w:pPr>
            <w:r w:rsidRPr="00627243">
              <w:rPr>
                <w:sz w:val="18"/>
                <w:szCs w:val="18"/>
                <w:lang w:eastAsia="ru-RU"/>
              </w:rPr>
              <w:t>Гкал/м</w:t>
            </w:r>
            <w:r w:rsidRPr="00627243">
              <w:rPr>
                <w:sz w:val="18"/>
                <w:szCs w:val="18"/>
                <w:vertAlign w:val="superscript"/>
                <w:lang w:eastAsia="ru-RU"/>
              </w:rPr>
              <w:t>2</w:t>
            </w:r>
          </w:p>
        </w:tc>
        <w:tc>
          <w:tcPr>
            <w:tcW w:w="349" w:type="pct"/>
            <w:shd w:val="clear" w:color="auto" w:fill="auto"/>
            <w:noWrap/>
            <w:vAlign w:val="center"/>
            <w:hideMark/>
          </w:tcPr>
          <w:p w14:paraId="48408B0E" w14:textId="77777777" w:rsidR="00501B96" w:rsidRPr="00627243" w:rsidRDefault="00501B96" w:rsidP="00501B96">
            <w:pPr>
              <w:ind w:firstLine="0"/>
              <w:jc w:val="center"/>
              <w:rPr>
                <w:sz w:val="18"/>
                <w:szCs w:val="18"/>
                <w:lang w:eastAsia="ru-RU"/>
              </w:rPr>
            </w:pPr>
            <w:r w:rsidRPr="00627243">
              <w:rPr>
                <w:sz w:val="18"/>
                <w:szCs w:val="18"/>
              </w:rPr>
              <w:t>0,679</w:t>
            </w:r>
          </w:p>
        </w:tc>
        <w:tc>
          <w:tcPr>
            <w:tcW w:w="350" w:type="pct"/>
            <w:shd w:val="clear" w:color="auto" w:fill="auto"/>
            <w:noWrap/>
            <w:vAlign w:val="center"/>
            <w:hideMark/>
          </w:tcPr>
          <w:p w14:paraId="6F236C4E" w14:textId="77777777" w:rsidR="00501B96" w:rsidRPr="00627243" w:rsidRDefault="00501B96" w:rsidP="00501B96">
            <w:pPr>
              <w:ind w:firstLine="0"/>
              <w:jc w:val="center"/>
              <w:rPr>
                <w:sz w:val="18"/>
                <w:szCs w:val="18"/>
                <w:lang w:eastAsia="ru-RU"/>
              </w:rPr>
            </w:pPr>
            <w:r w:rsidRPr="00627243">
              <w:rPr>
                <w:sz w:val="18"/>
                <w:szCs w:val="18"/>
              </w:rPr>
              <w:t>0,679</w:t>
            </w:r>
          </w:p>
        </w:tc>
        <w:tc>
          <w:tcPr>
            <w:tcW w:w="350" w:type="pct"/>
            <w:shd w:val="clear" w:color="auto" w:fill="auto"/>
            <w:noWrap/>
            <w:vAlign w:val="center"/>
            <w:hideMark/>
          </w:tcPr>
          <w:p w14:paraId="3CFECC78" w14:textId="77777777" w:rsidR="00501B96" w:rsidRPr="00627243" w:rsidRDefault="00501B96" w:rsidP="00501B96">
            <w:pPr>
              <w:ind w:firstLine="0"/>
              <w:jc w:val="center"/>
              <w:rPr>
                <w:sz w:val="18"/>
                <w:szCs w:val="18"/>
                <w:lang w:eastAsia="ru-RU"/>
              </w:rPr>
            </w:pPr>
            <w:r w:rsidRPr="00627243">
              <w:rPr>
                <w:sz w:val="18"/>
                <w:szCs w:val="18"/>
              </w:rPr>
              <w:t>0,679</w:t>
            </w:r>
          </w:p>
        </w:tc>
        <w:tc>
          <w:tcPr>
            <w:tcW w:w="350" w:type="pct"/>
            <w:shd w:val="clear" w:color="auto" w:fill="auto"/>
            <w:noWrap/>
            <w:vAlign w:val="center"/>
            <w:hideMark/>
          </w:tcPr>
          <w:p w14:paraId="15F6F33C" w14:textId="77777777" w:rsidR="00501B96" w:rsidRPr="00627243" w:rsidRDefault="00501B96" w:rsidP="00501B96">
            <w:pPr>
              <w:ind w:firstLine="0"/>
              <w:jc w:val="center"/>
              <w:rPr>
                <w:sz w:val="18"/>
                <w:szCs w:val="18"/>
                <w:lang w:eastAsia="ru-RU"/>
              </w:rPr>
            </w:pPr>
            <w:r w:rsidRPr="00627243">
              <w:rPr>
                <w:sz w:val="18"/>
                <w:szCs w:val="18"/>
              </w:rPr>
              <w:t>0,679</w:t>
            </w:r>
          </w:p>
        </w:tc>
        <w:tc>
          <w:tcPr>
            <w:tcW w:w="350" w:type="pct"/>
            <w:shd w:val="clear" w:color="auto" w:fill="auto"/>
            <w:noWrap/>
            <w:vAlign w:val="center"/>
            <w:hideMark/>
          </w:tcPr>
          <w:p w14:paraId="3DDDFDE5" w14:textId="77777777" w:rsidR="00501B96" w:rsidRPr="00627243" w:rsidRDefault="00501B96" w:rsidP="00501B96">
            <w:pPr>
              <w:ind w:firstLine="0"/>
              <w:jc w:val="center"/>
              <w:rPr>
                <w:sz w:val="18"/>
                <w:szCs w:val="18"/>
                <w:lang w:eastAsia="ru-RU"/>
              </w:rPr>
            </w:pPr>
            <w:r w:rsidRPr="00627243">
              <w:rPr>
                <w:sz w:val="18"/>
                <w:szCs w:val="18"/>
              </w:rPr>
              <w:t>0,679</w:t>
            </w:r>
          </w:p>
        </w:tc>
        <w:tc>
          <w:tcPr>
            <w:tcW w:w="350" w:type="pct"/>
            <w:shd w:val="clear" w:color="auto" w:fill="auto"/>
            <w:noWrap/>
            <w:vAlign w:val="center"/>
            <w:hideMark/>
          </w:tcPr>
          <w:p w14:paraId="0861FD68" w14:textId="77777777" w:rsidR="00501B96" w:rsidRPr="00627243" w:rsidRDefault="00501B96" w:rsidP="00501B96">
            <w:pPr>
              <w:ind w:firstLine="0"/>
              <w:jc w:val="center"/>
              <w:rPr>
                <w:sz w:val="18"/>
                <w:szCs w:val="18"/>
                <w:lang w:eastAsia="ru-RU"/>
              </w:rPr>
            </w:pPr>
            <w:r w:rsidRPr="00627243">
              <w:rPr>
                <w:sz w:val="18"/>
                <w:szCs w:val="18"/>
              </w:rPr>
              <w:t>0,679</w:t>
            </w:r>
          </w:p>
        </w:tc>
        <w:tc>
          <w:tcPr>
            <w:tcW w:w="448" w:type="pct"/>
            <w:shd w:val="clear" w:color="auto" w:fill="auto"/>
            <w:noWrap/>
            <w:vAlign w:val="center"/>
            <w:hideMark/>
          </w:tcPr>
          <w:p w14:paraId="32432FA3" w14:textId="77777777" w:rsidR="00501B96" w:rsidRPr="00627243" w:rsidRDefault="00501B96" w:rsidP="00501B96">
            <w:pPr>
              <w:ind w:firstLine="0"/>
              <w:jc w:val="center"/>
              <w:rPr>
                <w:sz w:val="18"/>
                <w:szCs w:val="18"/>
                <w:lang w:eastAsia="ru-RU"/>
              </w:rPr>
            </w:pPr>
            <w:r w:rsidRPr="00627243">
              <w:rPr>
                <w:sz w:val="18"/>
                <w:szCs w:val="18"/>
              </w:rPr>
              <w:t>0,679</w:t>
            </w:r>
          </w:p>
        </w:tc>
      </w:tr>
      <w:tr w:rsidR="00501B96" w:rsidRPr="00627243" w14:paraId="5C1B40CE" w14:textId="77777777" w:rsidTr="008D2150">
        <w:trPr>
          <w:cantSplit/>
          <w:trHeight w:val="510"/>
        </w:trPr>
        <w:tc>
          <w:tcPr>
            <w:tcW w:w="167" w:type="pct"/>
            <w:shd w:val="clear" w:color="auto" w:fill="auto"/>
            <w:noWrap/>
            <w:vAlign w:val="center"/>
            <w:hideMark/>
          </w:tcPr>
          <w:p w14:paraId="1E4F4286" w14:textId="77777777" w:rsidR="00501B96" w:rsidRPr="00627243" w:rsidRDefault="00501B96" w:rsidP="00501B96">
            <w:pPr>
              <w:ind w:firstLine="0"/>
              <w:jc w:val="center"/>
              <w:rPr>
                <w:sz w:val="18"/>
                <w:szCs w:val="18"/>
                <w:lang w:eastAsia="ru-RU"/>
              </w:rPr>
            </w:pPr>
            <w:r w:rsidRPr="00627243">
              <w:rPr>
                <w:sz w:val="18"/>
                <w:szCs w:val="18"/>
                <w:lang w:eastAsia="ru-RU"/>
              </w:rPr>
              <w:t>5</w:t>
            </w:r>
          </w:p>
        </w:tc>
        <w:tc>
          <w:tcPr>
            <w:tcW w:w="1834" w:type="pct"/>
            <w:shd w:val="clear" w:color="auto" w:fill="auto"/>
            <w:vAlign w:val="center"/>
            <w:hideMark/>
          </w:tcPr>
          <w:p w14:paraId="61B7CFCA" w14:textId="77777777" w:rsidR="00501B96" w:rsidRPr="00627243" w:rsidRDefault="00501B96" w:rsidP="00501B96">
            <w:pPr>
              <w:ind w:firstLine="0"/>
              <w:rPr>
                <w:sz w:val="18"/>
                <w:szCs w:val="18"/>
                <w:lang w:eastAsia="ru-RU"/>
              </w:rPr>
            </w:pPr>
            <w:r w:rsidRPr="00627243">
              <w:rPr>
                <w:sz w:val="18"/>
                <w:szCs w:val="18"/>
                <w:lang w:eastAsia="ru-RU"/>
              </w:rPr>
              <w:t>Коэффициент использования установленной тепловой мощности</w:t>
            </w:r>
          </w:p>
        </w:tc>
        <w:tc>
          <w:tcPr>
            <w:tcW w:w="452" w:type="pct"/>
            <w:shd w:val="clear" w:color="auto" w:fill="auto"/>
            <w:noWrap/>
            <w:vAlign w:val="center"/>
            <w:hideMark/>
          </w:tcPr>
          <w:p w14:paraId="63AB72AA"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435ACE62" w14:textId="77777777" w:rsidR="00501B96" w:rsidRPr="00627243" w:rsidRDefault="00501B96" w:rsidP="00501B96">
            <w:pPr>
              <w:ind w:firstLine="0"/>
              <w:jc w:val="center"/>
              <w:rPr>
                <w:sz w:val="18"/>
                <w:szCs w:val="18"/>
                <w:lang w:eastAsia="ru-RU"/>
              </w:rPr>
            </w:pPr>
            <w:r w:rsidRPr="005D0E13">
              <w:rPr>
                <w:sz w:val="18"/>
                <w:szCs w:val="18"/>
              </w:rPr>
              <w:t>12,3</w:t>
            </w:r>
          </w:p>
        </w:tc>
        <w:tc>
          <w:tcPr>
            <w:tcW w:w="350" w:type="pct"/>
            <w:shd w:val="clear" w:color="auto" w:fill="auto"/>
            <w:noWrap/>
            <w:vAlign w:val="center"/>
            <w:hideMark/>
          </w:tcPr>
          <w:p w14:paraId="0DAC4B4A" w14:textId="77777777" w:rsidR="00501B96" w:rsidRPr="00627243" w:rsidRDefault="00501B96" w:rsidP="00501B96">
            <w:pPr>
              <w:ind w:firstLine="0"/>
              <w:jc w:val="center"/>
              <w:rPr>
                <w:sz w:val="18"/>
                <w:szCs w:val="18"/>
                <w:lang w:eastAsia="ru-RU"/>
              </w:rPr>
            </w:pPr>
            <w:r w:rsidRPr="005D0E13">
              <w:rPr>
                <w:sz w:val="18"/>
                <w:szCs w:val="18"/>
              </w:rPr>
              <w:t>12,3</w:t>
            </w:r>
          </w:p>
        </w:tc>
        <w:tc>
          <w:tcPr>
            <w:tcW w:w="350" w:type="pct"/>
            <w:shd w:val="clear" w:color="auto" w:fill="auto"/>
            <w:noWrap/>
            <w:vAlign w:val="center"/>
            <w:hideMark/>
          </w:tcPr>
          <w:p w14:paraId="25D10683" w14:textId="77777777" w:rsidR="00501B96" w:rsidRPr="00627243" w:rsidRDefault="00501B96" w:rsidP="00501B96">
            <w:pPr>
              <w:ind w:firstLine="0"/>
              <w:jc w:val="center"/>
              <w:rPr>
                <w:sz w:val="18"/>
                <w:szCs w:val="18"/>
                <w:lang w:eastAsia="ru-RU"/>
              </w:rPr>
            </w:pPr>
            <w:r w:rsidRPr="005D0E13">
              <w:rPr>
                <w:sz w:val="18"/>
                <w:szCs w:val="18"/>
              </w:rPr>
              <w:t>12,3</w:t>
            </w:r>
          </w:p>
        </w:tc>
        <w:tc>
          <w:tcPr>
            <w:tcW w:w="350" w:type="pct"/>
            <w:shd w:val="clear" w:color="auto" w:fill="auto"/>
            <w:noWrap/>
            <w:vAlign w:val="center"/>
            <w:hideMark/>
          </w:tcPr>
          <w:p w14:paraId="5EF3A502" w14:textId="77777777" w:rsidR="00501B96" w:rsidRPr="00627243" w:rsidRDefault="00501B96" w:rsidP="00501B96">
            <w:pPr>
              <w:ind w:firstLine="0"/>
              <w:jc w:val="center"/>
              <w:rPr>
                <w:sz w:val="18"/>
                <w:szCs w:val="18"/>
                <w:lang w:eastAsia="ru-RU"/>
              </w:rPr>
            </w:pPr>
            <w:r w:rsidRPr="005D0E13">
              <w:rPr>
                <w:sz w:val="18"/>
                <w:szCs w:val="18"/>
              </w:rPr>
              <w:t>12,3</w:t>
            </w:r>
          </w:p>
        </w:tc>
        <w:tc>
          <w:tcPr>
            <w:tcW w:w="350" w:type="pct"/>
            <w:shd w:val="clear" w:color="auto" w:fill="auto"/>
            <w:noWrap/>
            <w:vAlign w:val="center"/>
            <w:hideMark/>
          </w:tcPr>
          <w:p w14:paraId="440E1A43" w14:textId="77777777" w:rsidR="00501B96" w:rsidRPr="00627243" w:rsidRDefault="00501B96" w:rsidP="00501B96">
            <w:pPr>
              <w:ind w:firstLine="0"/>
              <w:jc w:val="center"/>
              <w:rPr>
                <w:sz w:val="18"/>
                <w:szCs w:val="18"/>
                <w:lang w:eastAsia="ru-RU"/>
              </w:rPr>
            </w:pPr>
            <w:r w:rsidRPr="005D0E13">
              <w:rPr>
                <w:sz w:val="18"/>
                <w:szCs w:val="18"/>
              </w:rPr>
              <w:t>12,3</w:t>
            </w:r>
          </w:p>
        </w:tc>
        <w:tc>
          <w:tcPr>
            <w:tcW w:w="350" w:type="pct"/>
            <w:shd w:val="clear" w:color="auto" w:fill="auto"/>
            <w:noWrap/>
            <w:vAlign w:val="center"/>
            <w:hideMark/>
          </w:tcPr>
          <w:p w14:paraId="6C1262B1" w14:textId="77777777" w:rsidR="00501B96" w:rsidRPr="00627243" w:rsidRDefault="00501B96" w:rsidP="00501B96">
            <w:pPr>
              <w:ind w:firstLine="0"/>
              <w:jc w:val="center"/>
              <w:rPr>
                <w:sz w:val="18"/>
                <w:szCs w:val="18"/>
                <w:lang w:eastAsia="ru-RU"/>
              </w:rPr>
            </w:pPr>
            <w:r w:rsidRPr="005D0E13">
              <w:rPr>
                <w:sz w:val="18"/>
                <w:szCs w:val="18"/>
              </w:rPr>
              <w:t>12,3</w:t>
            </w:r>
          </w:p>
        </w:tc>
        <w:tc>
          <w:tcPr>
            <w:tcW w:w="448" w:type="pct"/>
            <w:shd w:val="clear" w:color="auto" w:fill="auto"/>
            <w:noWrap/>
            <w:vAlign w:val="center"/>
            <w:hideMark/>
          </w:tcPr>
          <w:p w14:paraId="1860FECA" w14:textId="77777777" w:rsidR="00501B96" w:rsidRPr="00627243" w:rsidRDefault="00501B96" w:rsidP="00501B96">
            <w:pPr>
              <w:ind w:firstLine="0"/>
              <w:jc w:val="center"/>
              <w:rPr>
                <w:sz w:val="18"/>
                <w:szCs w:val="18"/>
                <w:lang w:eastAsia="ru-RU"/>
              </w:rPr>
            </w:pPr>
            <w:r w:rsidRPr="005D0E13">
              <w:rPr>
                <w:sz w:val="18"/>
                <w:szCs w:val="18"/>
              </w:rPr>
              <w:t>12,3</w:t>
            </w:r>
          </w:p>
        </w:tc>
      </w:tr>
      <w:tr w:rsidR="00501B96" w:rsidRPr="00627243" w14:paraId="6CA03F65" w14:textId="77777777" w:rsidTr="008D2150">
        <w:trPr>
          <w:cantSplit/>
          <w:trHeight w:val="510"/>
        </w:trPr>
        <w:tc>
          <w:tcPr>
            <w:tcW w:w="167" w:type="pct"/>
            <w:shd w:val="clear" w:color="auto" w:fill="auto"/>
            <w:noWrap/>
            <w:vAlign w:val="center"/>
            <w:hideMark/>
          </w:tcPr>
          <w:p w14:paraId="1C920C3C" w14:textId="77777777" w:rsidR="00501B96" w:rsidRPr="00627243" w:rsidRDefault="00501B96" w:rsidP="00501B96">
            <w:pPr>
              <w:ind w:firstLine="0"/>
              <w:jc w:val="center"/>
              <w:rPr>
                <w:sz w:val="18"/>
                <w:szCs w:val="18"/>
                <w:lang w:eastAsia="ru-RU"/>
              </w:rPr>
            </w:pPr>
            <w:r w:rsidRPr="00627243">
              <w:rPr>
                <w:sz w:val="18"/>
                <w:szCs w:val="18"/>
                <w:lang w:eastAsia="ru-RU"/>
              </w:rPr>
              <w:t>6</w:t>
            </w:r>
          </w:p>
        </w:tc>
        <w:tc>
          <w:tcPr>
            <w:tcW w:w="1834" w:type="pct"/>
            <w:shd w:val="clear" w:color="auto" w:fill="auto"/>
            <w:vAlign w:val="center"/>
            <w:hideMark/>
          </w:tcPr>
          <w:p w14:paraId="29EC14C4" w14:textId="77777777" w:rsidR="00501B96" w:rsidRPr="00627243" w:rsidRDefault="00501B96" w:rsidP="00501B96">
            <w:pPr>
              <w:ind w:firstLine="0"/>
              <w:rPr>
                <w:sz w:val="18"/>
                <w:szCs w:val="18"/>
                <w:lang w:eastAsia="ru-RU"/>
              </w:rPr>
            </w:pPr>
            <w:r w:rsidRPr="00627243">
              <w:rPr>
                <w:sz w:val="18"/>
                <w:szCs w:val="18"/>
                <w:lang w:eastAsia="ru-RU"/>
              </w:rPr>
              <w:t>Удельная материальная характеристика тепловых сетей, приведенная к расчетной тепловой нагрузке</w:t>
            </w:r>
          </w:p>
        </w:tc>
        <w:tc>
          <w:tcPr>
            <w:tcW w:w="452" w:type="pct"/>
            <w:shd w:val="clear" w:color="auto" w:fill="auto"/>
            <w:noWrap/>
            <w:vAlign w:val="center"/>
            <w:hideMark/>
          </w:tcPr>
          <w:p w14:paraId="60E57B2B" w14:textId="77777777" w:rsidR="00501B96" w:rsidRPr="00627243" w:rsidRDefault="00501B96" w:rsidP="00501B96">
            <w:pPr>
              <w:ind w:firstLine="0"/>
              <w:jc w:val="center"/>
              <w:rPr>
                <w:sz w:val="18"/>
                <w:szCs w:val="18"/>
                <w:lang w:eastAsia="ru-RU"/>
              </w:rPr>
            </w:pPr>
            <w:r w:rsidRPr="00627243">
              <w:rPr>
                <w:sz w:val="18"/>
                <w:szCs w:val="18"/>
                <w:lang w:eastAsia="ru-RU"/>
              </w:rPr>
              <w:t>м</w:t>
            </w:r>
            <w:r w:rsidRPr="00627243">
              <w:rPr>
                <w:sz w:val="18"/>
                <w:szCs w:val="18"/>
                <w:vertAlign w:val="superscript"/>
                <w:lang w:eastAsia="ru-RU"/>
              </w:rPr>
              <w:t>2</w:t>
            </w:r>
            <w:r w:rsidRPr="00627243">
              <w:rPr>
                <w:sz w:val="18"/>
                <w:szCs w:val="18"/>
                <w:lang w:eastAsia="ru-RU"/>
              </w:rPr>
              <w:t>/Гкал/ч</w:t>
            </w:r>
          </w:p>
        </w:tc>
        <w:tc>
          <w:tcPr>
            <w:tcW w:w="349" w:type="pct"/>
            <w:shd w:val="clear" w:color="auto" w:fill="auto"/>
            <w:noWrap/>
            <w:vAlign w:val="center"/>
            <w:hideMark/>
          </w:tcPr>
          <w:p w14:paraId="5EB303E6" w14:textId="77777777" w:rsidR="00501B96" w:rsidRPr="00627243" w:rsidRDefault="00501B96" w:rsidP="00501B96">
            <w:pPr>
              <w:ind w:firstLine="0"/>
              <w:jc w:val="center"/>
              <w:rPr>
                <w:sz w:val="18"/>
                <w:szCs w:val="18"/>
                <w:lang w:eastAsia="ru-RU"/>
              </w:rPr>
            </w:pPr>
            <w:r w:rsidRPr="00627243">
              <w:rPr>
                <w:sz w:val="18"/>
                <w:szCs w:val="18"/>
              </w:rPr>
              <w:t>150,5</w:t>
            </w:r>
          </w:p>
        </w:tc>
        <w:tc>
          <w:tcPr>
            <w:tcW w:w="350" w:type="pct"/>
            <w:shd w:val="clear" w:color="auto" w:fill="auto"/>
            <w:noWrap/>
            <w:vAlign w:val="center"/>
            <w:hideMark/>
          </w:tcPr>
          <w:p w14:paraId="14A9823F" w14:textId="77777777" w:rsidR="00501B96" w:rsidRPr="00627243" w:rsidRDefault="00501B96" w:rsidP="00501B96">
            <w:pPr>
              <w:ind w:firstLine="0"/>
              <w:jc w:val="center"/>
              <w:rPr>
                <w:sz w:val="18"/>
                <w:szCs w:val="18"/>
                <w:lang w:eastAsia="ru-RU"/>
              </w:rPr>
            </w:pPr>
            <w:r w:rsidRPr="00627243">
              <w:rPr>
                <w:sz w:val="18"/>
                <w:szCs w:val="18"/>
              </w:rPr>
              <w:t>150,5</w:t>
            </w:r>
          </w:p>
        </w:tc>
        <w:tc>
          <w:tcPr>
            <w:tcW w:w="350" w:type="pct"/>
            <w:shd w:val="clear" w:color="auto" w:fill="auto"/>
            <w:noWrap/>
            <w:vAlign w:val="center"/>
            <w:hideMark/>
          </w:tcPr>
          <w:p w14:paraId="45F66FBF" w14:textId="77777777" w:rsidR="00501B96" w:rsidRPr="00627243" w:rsidRDefault="00501B96" w:rsidP="00501B96">
            <w:pPr>
              <w:ind w:firstLine="0"/>
              <w:jc w:val="center"/>
              <w:rPr>
                <w:sz w:val="18"/>
                <w:szCs w:val="18"/>
                <w:lang w:eastAsia="ru-RU"/>
              </w:rPr>
            </w:pPr>
            <w:r w:rsidRPr="00627243">
              <w:rPr>
                <w:sz w:val="18"/>
                <w:szCs w:val="18"/>
              </w:rPr>
              <w:t>150,5</w:t>
            </w:r>
          </w:p>
        </w:tc>
        <w:tc>
          <w:tcPr>
            <w:tcW w:w="350" w:type="pct"/>
            <w:shd w:val="clear" w:color="auto" w:fill="auto"/>
            <w:noWrap/>
            <w:vAlign w:val="center"/>
            <w:hideMark/>
          </w:tcPr>
          <w:p w14:paraId="1A29C975" w14:textId="77777777" w:rsidR="00501B96" w:rsidRPr="00627243" w:rsidRDefault="00501B96" w:rsidP="00501B96">
            <w:pPr>
              <w:ind w:firstLine="0"/>
              <w:jc w:val="center"/>
              <w:rPr>
                <w:sz w:val="18"/>
                <w:szCs w:val="18"/>
                <w:lang w:eastAsia="ru-RU"/>
              </w:rPr>
            </w:pPr>
            <w:r w:rsidRPr="00627243">
              <w:rPr>
                <w:sz w:val="18"/>
                <w:szCs w:val="18"/>
              </w:rPr>
              <w:t>150,5</w:t>
            </w:r>
          </w:p>
        </w:tc>
        <w:tc>
          <w:tcPr>
            <w:tcW w:w="350" w:type="pct"/>
            <w:shd w:val="clear" w:color="auto" w:fill="auto"/>
            <w:noWrap/>
            <w:vAlign w:val="center"/>
            <w:hideMark/>
          </w:tcPr>
          <w:p w14:paraId="50224387" w14:textId="77777777" w:rsidR="00501B96" w:rsidRPr="00627243" w:rsidRDefault="00501B96" w:rsidP="00501B96">
            <w:pPr>
              <w:ind w:firstLine="0"/>
              <w:jc w:val="center"/>
              <w:rPr>
                <w:sz w:val="18"/>
                <w:szCs w:val="18"/>
                <w:lang w:eastAsia="ru-RU"/>
              </w:rPr>
            </w:pPr>
            <w:r w:rsidRPr="00627243">
              <w:rPr>
                <w:sz w:val="18"/>
                <w:szCs w:val="18"/>
              </w:rPr>
              <w:t>150,5</w:t>
            </w:r>
          </w:p>
        </w:tc>
        <w:tc>
          <w:tcPr>
            <w:tcW w:w="350" w:type="pct"/>
            <w:shd w:val="clear" w:color="auto" w:fill="auto"/>
            <w:noWrap/>
            <w:vAlign w:val="center"/>
            <w:hideMark/>
          </w:tcPr>
          <w:p w14:paraId="4D856A75" w14:textId="77777777" w:rsidR="00501B96" w:rsidRPr="00627243" w:rsidRDefault="00501B96" w:rsidP="00501B96">
            <w:pPr>
              <w:ind w:firstLine="0"/>
              <w:jc w:val="center"/>
              <w:rPr>
                <w:sz w:val="18"/>
                <w:szCs w:val="18"/>
                <w:lang w:eastAsia="ru-RU"/>
              </w:rPr>
            </w:pPr>
            <w:r w:rsidRPr="00627243">
              <w:rPr>
                <w:sz w:val="18"/>
                <w:szCs w:val="18"/>
              </w:rPr>
              <w:t>150,5</w:t>
            </w:r>
          </w:p>
        </w:tc>
        <w:tc>
          <w:tcPr>
            <w:tcW w:w="448" w:type="pct"/>
            <w:shd w:val="clear" w:color="auto" w:fill="auto"/>
            <w:noWrap/>
            <w:vAlign w:val="center"/>
            <w:hideMark/>
          </w:tcPr>
          <w:p w14:paraId="1251F13C" w14:textId="77777777" w:rsidR="00501B96" w:rsidRPr="00627243" w:rsidRDefault="00501B96" w:rsidP="00501B96">
            <w:pPr>
              <w:ind w:firstLine="0"/>
              <w:jc w:val="center"/>
              <w:rPr>
                <w:sz w:val="18"/>
                <w:szCs w:val="18"/>
                <w:lang w:eastAsia="ru-RU"/>
              </w:rPr>
            </w:pPr>
            <w:r w:rsidRPr="00627243">
              <w:rPr>
                <w:sz w:val="18"/>
                <w:szCs w:val="18"/>
              </w:rPr>
              <w:t>150,5</w:t>
            </w:r>
          </w:p>
        </w:tc>
      </w:tr>
      <w:tr w:rsidR="00501B96" w:rsidRPr="00627243" w14:paraId="613B4477" w14:textId="77777777" w:rsidTr="008D2150">
        <w:trPr>
          <w:cantSplit/>
          <w:trHeight w:val="1134"/>
        </w:trPr>
        <w:tc>
          <w:tcPr>
            <w:tcW w:w="167" w:type="pct"/>
            <w:shd w:val="clear" w:color="auto" w:fill="auto"/>
            <w:noWrap/>
            <w:vAlign w:val="center"/>
            <w:hideMark/>
          </w:tcPr>
          <w:p w14:paraId="5AACF329" w14:textId="77777777" w:rsidR="00501B96" w:rsidRPr="00627243" w:rsidRDefault="00501B96" w:rsidP="00501B96">
            <w:pPr>
              <w:ind w:firstLine="0"/>
              <w:jc w:val="center"/>
              <w:rPr>
                <w:sz w:val="18"/>
                <w:szCs w:val="18"/>
                <w:lang w:eastAsia="ru-RU"/>
              </w:rPr>
            </w:pPr>
            <w:r w:rsidRPr="00627243">
              <w:rPr>
                <w:sz w:val="18"/>
                <w:szCs w:val="18"/>
                <w:lang w:eastAsia="ru-RU"/>
              </w:rPr>
              <w:t>7</w:t>
            </w:r>
          </w:p>
        </w:tc>
        <w:tc>
          <w:tcPr>
            <w:tcW w:w="1834" w:type="pct"/>
            <w:shd w:val="clear" w:color="auto" w:fill="auto"/>
            <w:vAlign w:val="center"/>
            <w:hideMark/>
          </w:tcPr>
          <w:p w14:paraId="37F95445" w14:textId="77777777" w:rsidR="00501B96" w:rsidRPr="00627243" w:rsidRDefault="00501B96" w:rsidP="00501B96">
            <w:pPr>
              <w:ind w:firstLine="0"/>
              <w:rPr>
                <w:sz w:val="18"/>
                <w:szCs w:val="18"/>
                <w:lang w:eastAsia="ru-RU"/>
              </w:rPr>
            </w:pPr>
            <w:r w:rsidRPr="00627243">
              <w:rPr>
                <w:sz w:val="18"/>
                <w:szCs w:val="18"/>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452" w:type="pct"/>
            <w:shd w:val="clear" w:color="auto" w:fill="auto"/>
            <w:noWrap/>
            <w:vAlign w:val="center"/>
            <w:hideMark/>
          </w:tcPr>
          <w:p w14:paraId="7322B5E0"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15A85846"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764F3FAE"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594AF6A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2BE4B1F1"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7F8B458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CF6A010"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3C6747D3"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24F41E6D" w14:textId="77777777" w:rsidTr="008D2150">
        <w:trPr>
          <w:cantSplit/>
          <w:trHeight w:val="510"/>
        </w:trPr>
        <w:tc>
          <w:tcPr>
            <w:tcW w:w="167" w:type="pct"/>
            <w:shd w:val="clear" w:color="auto" w:fill="auto"/>
            <w:noWrap/>
            <w:vAlign w:val="center"/>
            <w:hideMark/>
          </w:tcPr>
          <w:p w14:paraId="39BE68C4" w14:textId="77777777" w:rsidR="00501B96" w:rsidRPr="00627243" w:rsidRDefault="00501B96" w:rsidP="00501B96">
            <w:pPr>
              <w:ind w:firstLine="0"/>
              <w:jc w:val="center"/>
              <w:rPr>
                <w:sz w:val="18"/>
                <w:szCs w:val="18"/>
                <w:lang w:eastAsia="ru-RU"/>
              </w:rPr>
            </w:pPr>
            <w:r w:rsidRPr="00627243">
              <w:rPr>
                <w:sz w:val="18"/>
                <w:szCs w:val="18"/>
                <w:lang w:eastAsia="ru-RU"/>
              </w:rPr>
              <w:t>8</w:t>
            </w:r>
          </w:p>
        </w:tc>
        <w:tc>
          <w:tcPr>
            <w:tcW w:w="1834" w:type="pct"/>
            <w:shd w:val="clear" w:color="auto" w:fill="auto"/>
            <w:vAlign w:val="center"/>
            <w:hideMark/>
          </w:tcPr>
          <w:p w14:paraId="58C5F162" w14:textId="77777777" w:rsidR="00501B96" w:rsidRPr="00627243" w:rsidRDefault="00501B96" w:rsidP="00501B96">
            <w:pPr>
              <w:ind w:firstLine="0"/>
              <w:rPr>
                <w:sz w:val="18"/>
                <w:szCs w:val="18"/>
                <w:lang w:eastAsia="ru-RU"/>
              </w:rPr>
            </w:pPr>
            <w:r w:rsidRPr="00627243">
              <w:rPr>
                <w:sz w:val="18"/>
                <w:szCs w:val="18"/>
                <w:lang w:eastAsia="ru-RU"/>
              </w:rPr>
              <w:t>Удельный расход условного топлива на отпуск электрической энергии</w:t>
            </w:r>
          </w:p>
        </w:tc>
        <w:tc>
          <w:tcPr>
            <w:tcW w:w="452" w:type="pct"/>
            <w:shd w:val="clear" w:color="auto" w:fill="auto"/>
            <w:noWrap/>
            <w:vAlign w:val="center"/>
            <w:hideMark/>
          </w:tcPr>
          <w:p w14:paraId="3CCA0FB3" w14:textId="77777777" w:rsidR="00501B96" w:rsidRPr="00627243" w:rsidRDefault="00501B96" w:rsidP="00501B96">
            <w:pPr>
              <w:ind w:firstLine="0"/>
              <w:jc w:val="center"/>
              <w:rPr>
                <w:sz w:val="18"/>
                <w:szCs w:val="18"/>
                <w:lang w:eastAsia="ru-RU"/>
              </w:rPr>
            </w:pPr>
            <w:r w:rsidRPr="00627243">
              <w:rPr>
                <w:sz w:val="18"/>
                <w:szCs w:val="18"/>
                <w:lang w:eastAsia="ru-RU"/>
              </w:rPr>
              <w:t>г.у.т./кВт*ч</w:t>
            </w:r>
          </w:p>
        </w:tc>
        <w:tc>
          <w:tcPr>
            <w:tcW w:w="349" w:type="pct"/>
            <w:shd w:val="clear" w:color="auto" w:fill="auto"/>
            <w:noWrap/>
            <w:vAlign w:val="center"/>
            <w:hideMark/>
          </w:tcPr>
          <w:p w14:paraId="2EC90A5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719F5E6F"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09F6C190"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5A6C60E4"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0ACDF1C8"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9C14F2A"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2806B901"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22718F6B" w14:textId="77777777" w:rsidTr="008D2150">
        <w:trPr>
          <w:cantSplit/>
          <w:trHeight w:val="680"/>
        </w:trPr>
        <w:tc>
          <w:tcPr>
            <w:tcW w:w="167" w:type="pct"/>
            <w:shd w:val="clear" w:color="auto" w:fill="auto"/>
            <w:noWrap/>
            <w:vAlign w:val="center"/>
            <w:hideMark/>
          </w:tcPr>
          <w:p w14:paraId="444004E1" w14:textId="77777777" w:rsidR="00501B96" w:rsidRPr="00627243" w:rsidRDefault="00501B96" w:rsidP="00501B96">
            <w:pPr>
              <w:ind w:firstLine="0"/>
              <w:jc w:val="center"/>
              <w:rPr>
                <w:sz w:val="18"/>
                <w:szCs w:val="18"/>
                <w:lang w:eastAsia="ru-RU"/>
              </w:rPr>
            </w:pPr>
            <w:r w:rsidRPr="00627243">
              <w:rPr>
                <w:sz w:val="18"/>
                <w:szCs w:val="18"/>
                <w:lang w:eastAsia="ru-RU"/>
              </w:rPr>
              <w:t>9</w:t>
            </w:r>
          </w:p>
        </w:tc>
        <w:tc>
          <w:tcPr>
            <w:tcW w:w="1834" w:type="pct"/>
            <w:shd w:val="clear" w:color="auto" w:fill="auto"/>
            <w:vAlign w:val="center"/>
            <w:hideMark/>
          </w:tcPr>
          <w:p w14:paraId="6707F7F0" w14:textId="77777777" w:rsidR="00501B96" w:rsidRPr="00627243" w:rsidRDefault="00501B96" w:rsidP="00501B96">
            <w:pPr>
              <w:ind w:firstLine="0"/>
              <w:rPr>
                <w:sz w:val="18"/>
                <w:szCs w:val="18"/>
                <w:lang w:eastAsia="ru-RU"/>
              </w:rPr>
            </w:pPr>
            <w:r w:rsidRPr="00627243">
              <w:rPr>
                <w:sz w:val="18"/>
                <w:szCs w:val="18"/>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52" w:type="pct"/>
            <w:shd w:val="clear" w:color="auto" w:fill="auto"/>
            <w:noWrap/>
            <w:vAlign w:val="center"/>
            <w:hideMark/>
          </w:tcPr>
          <w:p w14:paraId="37BFA7FA"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4E9BE9FA"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E6BF296"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E464B5F"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09C63E0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5473797"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682C5E8A"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0933C74D"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6DAA7B12" w14:textId="77777777" w:rsidTr="008D2150">
        <w:trPr>
          <w:cantSplit/>
          <w:trHeight w:val="680"/>
        </w:trPr>
        <w:tc>
          <w:tcPr>
            <w:tcW w:w="167" w:type="pct"/>
            <w:shd w:val="clear" w:color="auto" w:fill="auto"/>
            <w:noWrap/>
            <w:vAlign w:val="center"/>
            <w:hideMark/>
          </w:tcPr>
          <w:p w14:paraId="7997C96B" w14:textId="77777777" w:rsidR="00501B96" w:rsidRPr="00627243" w:rsidRDefault="00501B96" w:rsidP="00501B96">
            <w:pPr>
              <w:ind w:firstLine="0"/>
              <w:jc w:val="center"/>
              <w:rPr>
                <w:sz w:val="18"/>
                <w:szCs w:val="18"/>
                <w:lang w:eastAsia="ru-RU"/>
              </w:rPr>
            </w:pPr>
            <w:r w:rsidRPr="00627243">
              <w:rPr>
                <w:sz w:val="18"/>
                <w:szCs w:val="18"/>
                <w:lang w:eastAsia="ru-RU"/>
              </w:rPr>
              <w:t>10</w:t>
            </w:r>
          </w:p>
        </w:tc>
        <w:tc>
          <w:tcPr>
            <w:tcW w:w="1834" w:type="pct"/>
            <w:shd w:val="clear" w:color="auto" w:fill="auto"/>
            <w:vAlign w:val="center"/>
            <w:hideMark/>
          </w:tcPr>
          <w:p w14:paraId="4F170DFF" w14:textId="77777777" w:rsidR="00501B96" w:rsidRPr="00627243" w:rsidRDefault="00501B96" w:rsidP="00501B96">
            <w:pPr>
              <w:ind w:firstLine="0"/>
              <w:rPr>
                <w:sz w:val="18"/>
                <w:szCs w:val="18"/>
                <w:lang w:eastAsia="ru-RU"/>
              </w:rPr>
            </w:pPr>
            <w:r w:rsidRPr="00627243">
              <w:rPr>
                <w:sz w:val="18"/>
                <w:szCs w:val="18"/>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452" w:type="pct"/>
            <w:shd w:val="clear" w:color="auto" w:fill="auto"/>
            <w:noWrap/>
            <w:vAlign w:val="center"/>
            <w:hideMark/>
          </w:tcPr>
          <w:p w14:paraId="4280E0DB"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653EF6A4"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B88DD8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0CA83A40"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2CCF5C6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2A199DC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3C6055A"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4EC81A6C"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56B18932" w14:textId="77777777" w:rsidTr="008D2150">
        <w:trPr>
          <w:cantSplit/>
          <w:trHeight w:val="850"/>
        </w:trPr>
        <w:tc>
          <w:tcPr>
            <w:tcW w:w="167" w:type="pct"/>
            <w:shd w:val="clear" w:color="auto" w:fill="auto"/>
            <w:noWrap/>
            <w:vAlign w:val="center"/>
            <w:hideMark/>
          </w:tcPr>
          <w:p w14:paraId="40405993" w14:textId="77777777" w:rsidR="00501B96" w:rsidRPr="00627243" w:rsidRDefault="00501B96" w:rsidP="00501B96">
            <w:pPr>
              <w:ind w:firstLine="0"/>
              <w:jc w:val="center"/>
              <w:rPr>
                <w:sz w:val="18"/>
                <w:szCs w:val="18"/>
                <w:lang w:eastAsia="ru-RU"/>
              </w:rPr>
            </w:pPr>
            <w:r w:rsidRPr="00627243">
              <w:rPr>
                <w:sz w:val="18"/>
                <w:szCs w:val="18"/>
                <w:lang w:eastAsia="ru-RU"/>
              </w:rPr>
              <w:t>11</w:t>
            </w:r>
          </w:p>
        </w:tc>
        <w:tc>
          <w:tcPr>
            <w:tcW w:w="1834" w:type="pct"/>
            <w:shd w:val="clear" w:color="auto" w:fill="auto"/>
            <w:vAlign w:val="center"/>
            <w:hideMark/>
          </w:tcPr>
          <w:p w14:paraId="7FB935F0" w14:textId="77777777" w:rsidR="00501B96" w:rsidRPr="00627243" w:rsidRDefault="00501B96" w:rsidP="00501B96">
            <w:pPr>
              <w:ind w:firstLine="0"/>
              <w:rPr>
                <w:sz w:val="18"/>
                <w:szCs w:val="18"/>
                <w:lang w:eastAsia="ru-RU"/>
              </w:rPr>
            </w:pPr>
            <w:r w:rsidRPr="00627243">
              <w:rPr>
                <w:sz w:val="18"/>
                <w:szCs w:val="18"/>
                <w:lang w:eastAsia="ru-RU"/>
              </w:rPr>
              <w:t>Средневзвешенный (по материальной характеристике) срок эксплуатации тепловых сетей (для каждой системы теплоснабжения)</w:t>
            </w:r>
          </w:p>
        </w:tc>
        <w:tc>
          <w:tcPr>
            <w:tcW w:w="452" w:type="pct"/>
            <w:shd w:val="clear" w:color="auto" w:fill="auto"/>
            <w:noWrap/>
            <w:vAlign w:val="center"/>
            <w:hideMark/>
          </w:tcPr>
          <w:p w14:paraId="7F573AB6" w14:textId="77777777" w:rsidR="00501B96" w:rsidRPr="00627243" w:rsidRDefault="00501B96" w:rsidP="00501B96">
            <w:pPr>
              <w:ind w:firstLine="0"/>
              <w:jc w:val="center"/>
              <w:rPr>
                <w:sz w:val="18"/>
                <w:szCs w:val="18"/>
                <w:lang w:eastAsia="ru-RU"/>
              </w:rPr>
            </w:pPr>
            <w:r w:rsidRPr="00627243">
              <w:rPr>
                <w:sz w:val="18"/>
                <w:szCs w:val="18"/>
                <w:lang w:eastAsia="ru-RU"/>
              </w:rPr>
              <w:t>лет</w:t>
            </w:r>
          </w:p>
        </w:tc>
        <w:tc>
          <w:tcPr>
            <w:tcW w:w="349" w:type="pct"/>
            <w:shd w:val="clear" w:color="auto" w:fill="auto"/>
            <w:noWrap/>
            <w:vAlign w:val="center"/>
            <w:hideMark/>
          </w:tcPr>
          <w:p w14:paraId="50744224" w14:textId="77777777" w:rsidR="00501B96" w:rsidRPr="00627243" w:rsidRDefault="00501B96" w:rsidP="00501B96">
            <w:pPr>
              <w:ind w:firstLine="0"/>
              <w:jc w:val="center"/>
              <w:rPr>
                <w:sz w:val="18"/>
                <w:szCs w:val="18"/>
                <w:lang w:eastAsia="ru-RU"/>
              </w:rPr>
            </w:pPr>
            <w:r w:rsidRPr="00627243">
              <w:rPr>
                <w:sz w:val="18"/>
                <w:szCs w:val="18"/>
                <w:lang w:eastAsia="ru-RU"/>
              </w:rPr>
              <w:t>6</w:t>
            </w:r>
          </w:p>
        </w:tc>
        <w:tc>
          <w:tcPr>
            <w:tcW w:w="350" w:type="pct"/>
            <w:shd w:val="clear" w:color="auto" w:fill="auto"/>
            <w:noWrap/>
            <w:vAlign w:val="center"/>
            <w:hideMark/>
          </w:tcPr>
          <w:p w14:paraId="171A39D2" w14:textId="77777777" w:rsidR="00501B96" w:rsidRPr="00627243" w:rsidRDefault="00501B96" w:rsidP="00501B96">
            <w:pPr>
              <w:ind w:firstLine="0"/>
              <w:jc w:val="center"/>
              <w:rPr>
                <w:sz w:val="18"/>
                <w:szCs w:val="18"/>
                <w:lang w:eastAsia="ru-RU"/>
              </w:rPr>
            </w:pPr>
            <w:r w:rsidRPr="00627243">
              <w:rPr>
                <w:sz w:val="18"/>
                <w:szCs w:val="18"/>
                <w:lang w:eastAsia="ru-RU"/>
              </w:rPr>
              <w:t>7</w:t>
            </w:r>
          </w:p>
        </w:tc>
        <w:tc>
          <w:tcPr>
            <w:tcW w:w="350" w:type="pct"/>
            <w:shd w:val="clear" w:color="auto" w:fill="auto"/>
            <w:noWrap/>
            <w:vAlign w:val="center"/>
            <w:hideMark/>
          </w:tcPr>
          <w:p w14:paraId="6428DF7D" w14:textId="77777777" w:rsidR="00501B96" w:rsidRPr="00627243" w:rsidRDefault="00501B96" w:rsidP="00501B96">
            <w:pPr>
              <w:ind w:firstLine="0"/>
              <w:jc w:val="center"/>
              <w:rPr>
                <w:sz w:val="18"/>
                <w:szCs w:val="18"/>
                <w:lang w:eastAsia="ru-RU"/>
              </w:rPr>
            </w:pPr>
            <w:r w:rsidRPr="00627243">
              <w:rPr>
                <w:sz w:val="18"/>
                <w:szCs w:val="18"/>
                <w:lang w:eastAsia="ru-RU"/>
              </w:rPr>
              <w:t>8</w:t>
            </w:r>
          </w:p>
        </w:tc>
        <w:tc>
          <w:tcPr>
            <w:tcW w:w="350" w:type="pct"/>
            <w:shd w:val="clear" w:color="auto" w:fill="auto"/>
            <w:noWrap/>
            <w:vAlign w:val="center"/>
            <w:hideMark/>
          </w:tcPr>
          <w:p w14:paraId="0F12B314" w14:textId="77777777" w:rsidR="00501B96" w:rsidRPr="00627243" w:rsidRDefault="00501B96" w:rsidP="00501B96">
            <w:pPr>
              <w:ind w:firstLine="0"/>
              <w:jc w:val="center"/>
              <w:rPr>
                <w:sz w:val="18"/>
                <w:szCs w:val="18"/>
                <w:lang w:eastAsia="ru-RU"/>
              </w:rPr>
            </w:pPr>
            <w:r w:rsidRPr="00627243">
              <w:rPr>
                <w:sz w:val="18"/>
                <w:szCs w:val="18"/>
                <w:lang w:eastAsia="ru-RU"/>
              </w:rPr>
              <w:t>9</w:t>
            </w:r>
          </w:p>
        </w:tc>
        <w:tc>
          <w:tcPr>
            <w:tcW w:w="350" w:type="pct"/>
            <w:shd w:val="clear" w:color="auto" w:fill="auto"/>
            <w:noWrap/>
            <w:vAlign w:val="center"/>
            <w:hideMark/>
          </w:tcPr>
          <w:p w14:paraId="5B6CB29F" w14:textId="77777777" w:rsidR="00501B96" w:rsidRPr="00627243" w:rsidRDefault="00501B96" w:rsidP="00501B96">
            <w:pPr>
              <w:ind w:firstLine="0"/>
              <w:jc w:val="center"/>
              <w:rPr>
                <w:sz w:val="18"/>
                <w:szCs w:val="18"/>
                <w:lang w:eastAsia="ru-RU"/>
              </w:rPr>
            </w:pPr>
            <w:r w:rsidRPr="00627243">
              <w:rPr>
                <w:sz w:val="18"/>
                <w:szCs w:val="18"/>
                <w:lang w:eastAsia="ru-RU"/>
              </w:rPr>
              <w:t>10</w:t>
            </w:r>
          </w:p>
        </w:tc>
        <w:tc>
          <w:tcPr>
            <w:tcW w:w="350" w:type="pct"/>
            <w:shd w:val="clear" w:color="auto" w:fill="auto"/>
            <w:noWrap/>
            <w:vAlign w:val="center"/>
            <w:hideMark/>
          </w:tcPr>
          <w:p w14:paraId="740D6BFA" w14:textId="77777777" w:rsidR="00501B96" w:rsidRPr="00627243" w:rsidRDefault="00501B96" w:rsidP="00501B96">
            <w:pPr>
              <w:ind w:firstLine="0"/>
              <w:jc w:val="center"/>
              <w:rPr>
                <w:sz w:val="18"/>
                <w:szCs w:val="18"/>
                <w:lang w:val="en-US" w:eastAsia="ru-RU"/>
              </w:rPr>
            </w:pPr>
            <w:r w:rsidRPr="00627243">
              <w:rPr>
                <w:sz w:val="18"/>
                <w:szCs w:val="18"/>
                <w:lang w:eastAsia="ru-RU"/>
              </w:rPr>
              <w:t>1</w:t>
            </w:r>
            <w:r w:rsidRPr="00627243">
              <w:rPr>
                <w:sz w:val="18"/>
                <w:szCs w:val="18"/>
                <w:lang w:val="en-US" w:eastAsia="ru-RU"/>
              </w:rPr>
              <w:t>1</w:t>
            </w:r>
          </w:p>
        </w:tc>
        <w:tc>
          <w:tcPr>
            <w:tcW w:w="448" w:type="pct"/>
            <w:shd w:val="clear" w:color="auto" w:fill="auto"/>
            <w:noWrap/>
            <w:vAlign w:val="center"/>
            <w:hideMark/>
          </w:tcPr>
          <w:p w14:paraId="41F45D71" w14:textId="77777777" w:rsidR="00501B96" w:rsidRPr="00627243" w:rsidRDefault="00501B96" w:rsidP="00501B96">
            <w:pPr>
              <w:ind w:firstLine="0"/>
              <w:jc w:val="center"/>
              <w:rPr>
                <w:sz w:val="18"/>
                <w:szCs w:val="18"/>
                <w:lang w:val="en-US" w:eastAsia="ru-RU"/>
              </w:rPr>
            </w:pPr>
            <w:r w:rsidRPr="00627243">
              <w:rPr>
                <w:sz w:val="18"/>
                <w:szCs w:val="18"/>
                <w:lang w:eastAsia="ru-RU"/>
              </w:rPr>
              <w:t>1</w:t>
            </w:r>
            <w:r w:rsidRPr="00627243">
              <w:rPr>
                <w:sz w:val="18"/>
                <w:szCs w:val="18"/>
                <w:lang w:val="en-US" w:eastAsia="ru-RU"/>
              </w:rPr>
              <w:t>6</w:t>
            </w:r>
          </w:p>
        </w:tc>
      </w:tr>
      <w:tr w:rsidR="00501B96" w:rsidRPr="00627243" w14:paraId="6859A24C" w14:textId="77777777" w:rsidTr="008D2150">
        <w:trPr>
          <w:cantSplit/>
          <w:trHeight w:val="794"/>
        </w:trPr>
        <w:tc>
          <w:tcPr>
            <w:tcW w:w="167" w:type="pct"/>
            <w:shd w:val="clear" w:color="auto" w:fill="auto"/>
            <w:noWrap/>
            <w:vAlign w:val="center"/>
            <w:hideMark/>
          </w:tcPr>
          <w:p w14:paraId="73E93880" w14:textId="77777777" w:rsidR="00501B96" w:rsidRPr="00627243" w:rsidRDefault="00501B96" w:rsidP="00501B96">
            <w:pPr>
              <w:ind w:firstLine="0"/>
              <w:jc w:val="center"/>
              <w:rPr>
                <w:sz w:val="18"/>
                <w:szCs w:val="18"/>
                <w:lang w:eastAsia="ru-RU"/>
              </w:rPr>
            </w:pPr>
            <w:r w:rsidRPr="00627243">
              <w:rPr>
                <w:sz w:val="18"/>
                <w:szCs w:val="18"/>
                <w:lang w:eastAsia="ru-RU"/>
              </w:rPr>
              <w:t>12</w:t>
            </w:r>
          </w:p>
        </w:tc>
        <w:tc>
          <w:tcPr>
            <w:tcW w:w="1834" w:type="pct"/>
            <w:shd w:val="clear" w:color="auto" w:fill="auto"/>
            <w:vAlign w:val="center"/>
            <w:hideMark/>
          </w:tcPr>
          <w:p w14:paraId="55297192" w14:textId="77777777" w:rsidR="00501B96" w:rsidRPr="00627243" w:rsidRDefault="00501B96" w:rsidP="00501B96">
            <w:pPr>
              <w:ind w:firstLine="0"/>
              <w:rPr>
                <w:sz w:val="18"/>
                <w:szCs w:val="18"/>
                <w:lang w:eastAsia="ru-RU"/>
              </w:rPr>
            </w:pPr>
            <w:r w:rsidRPr="00627243">
              <w:rPr>
                <w:sz w:val="18"/>
                <w:szCs w:val="18"/>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452" w:type="pct"/>
            <w:shd w:val="clear" w:color="auto" w:fill="auto"/>
            <w:noWrap/>
            <w:vAlign w:val="center"/>
            <w:hideMark/>
          </w:tcPr>
          <w:p w14:paraId="31F6DD9C"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66A06EE7"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33CB8DD4"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230CC5CD"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3C0CFD66"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5962072C"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20BA0A03"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448" w:type="pct"/>
            <w:shd w:val="clear" w:color="auto" w:fill="auto"/>
            <w:noWrap/>
            <w:vAlign w:val="center"/>
            <w:hideMark/>
          </w:tcPr>
          <w:p w14:paraId="1C1EE591" w14:textId="77777777" w:rsidR="00501B96" w:rsidRPr="00627243" w:rsidRDefault="00501B96" w:rsidP="00501B96">
            <w:pPr>
              <w:ind w:firstLine="0"/>
              <w:jc w:val="center"/>
              <w:rPr>
                <w:sz w:val="18"/>
                <w:szCs w:val="18"/>
                <w:lang w:eastAsia="ru-RU"/>
              </w:rPr>
            </w:pPr>
            <w:r w:rsidRPr="00627243">
              <w:rPr>
                <w:sz w:val="18"/>
                <w:szCs w:val="18"/>
                <w:lang w:eastAsia="ru-RU"/>
              </w:rPr>
              <w:t>0</w:t>
            </w:r>
          </w:p>
        </w:tc>
      </w:tr>
      <w:tr w:rsidR="00501B96" w:rsidRPr="00627243" w14:paraId="0BD8E078" w14:textId="77777777" w:rsidTr="008D2150">
        <w:trPr>
          <w:cantSplit/>
          <w:trHeight w:val="1020"/>
        </w:trPr>
        <w:tc>
          <w:tcPr>
            <w:tcW w:w="167" w:type="pct"/>
            <w:shd w:val="clear" w:color="auto" w:fill="auto"/>
            <w:noWrap/>
            <w:vAlign w:val="center"/>
            <w:hideMark/>
          </w:tcPr>
          <w:p w14:paraId="51B42768" w14:textId="77777777" w:rsidR="00501B96" w:rsidRPr="00627243" w:rsidRDefault="00501B96" w:rsidP="00501B96">
            <w:pPr>
              <w:ind w:firstLine="0"/>
              <w:jc w:val="center"/>
              <w:rPr>
                <w:sz w:val="18"/>
                <w:szCs w:val="18"/>
                <w:lang w:eastAsia="ru-RU"/>
              </w:rPr>
            </w:pPr>
            <w:r w:rsidRPr="00627243">
              <w:rPr>
                <w:sz w:val="18"/>
                <w:szCs w:val="18"/>
                <w:lang w:eastAsia="ru-RU"/>
              </w:rPr>
              <w:t>13</w:t>
            </w:r>
          </w:p>
        </w:tc>
        <w:tc>
          <w:tcPr>
            <w:tcW w:w="1834" w:type="pct"/>
            <w:shd w:val="clear" w:color="auto" w:fill="auto"/>
            <w:vAlign w:val="center"/>
            <w:hideMark/>
          </w:tcPr>
          <w:p w14:paraId="0758ACE8" w14:textId="77777777" w:rsidR="00501B96" w:rsidRPr="00627243" w:rsidRDefault="00501B96" w:rsidP="00501B96">
            <w:pPr>
              <w:ind w:firstLine="0"/>
              <w:rPr>
                <w:sz w:val="18"/>
                <w:szCs w:val="18"/>
                <w:lang w:eastAsia="ru-RU"/>
              </w:rPr>
            </w:pPr>
            <w:r w:rsidRPr="00627243">
              <w:rPr>
                <w:sz w:val="18"/>
                <w:szCs w:val="18"/>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52" w:type="pct"/>
            <w:shd w:val="clear" w:color="auto" w:fill="auto"/>
            <w:noWrap/>
            <w:vAlign w:val="center"/>
            <w:hideMark/>
          </w:tcPr>
          <w:p w14:paraId="6FEDF7E0"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174B440A"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3D7DEA42"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2290A96A"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22C00D45"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3CC9C7AA"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23FD960F"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448" w:type="pct"/>
            <w:shd w:val="clear" w:color="auto" w:fill="auto"/>
            <w:noWrap/>
            <w:vAlign w:val="center"/>
            <w:hideMark/>
          </w:tcPr>
          <w:p w14:paraId="527273FF" w14:textId="77777777" w:rsidR="00501B96" w:rsidRPr="00627243" w:rsidRDefault="00501B96" w:rsidP="00501B96">
            <w:pPr>
              <w:ind w:firstLine="0"/>
              <w:jc w:val="center"/>
              <w:rPr>
                <w:sz w:val="18"/>
                <w:szCs w:val="18"/>
                <w:lang w:eastAsia="ru-RU"/>
              </w:rPr>
            </w:pPr>
            <w:r w:rsidRPr="00627243">
              <w:rPr>
                <w:sz w:val="18"/>
                <w:szCs w:val="18"/>
                <w:lang w:eastAsia="ru-RU"/>
              </w:rPr>
              <w:t>0</w:t>
            </w:r>
          </w:p>
        </w:tc>
      </w:tr>
      <w:tr w:rsidR="00501B96" w:rsidRPr="00627243" w14:paraId="1132708C" w14:textId="77777777" w:rsidTr="008D2150">
        <w:trPr>
          <w:cantSplit/>
          <w:trHeight w:val="340"/>
        </w:trPr>
        <w:tc>
          <w:tcPr>
            <w:tcW w:w="5000" w:type="pct"/>
            <w:gridSpan w:val="10"/>
            <w:shd w:val="clear" w:color="auto" w:fill="auto"/>
            <w:noWrap/>
            <w:vAlign w:val="center"/>
            <w:hideMark/>
          </w:tcPr>
          <w:p w14:paraId="1A28257A" w14:textId="77777777" w:rsidR="00501B96" w:rsidRPr="00627243" w:rsidRDefault="00501B96" w:rsidP="00501B96">
            <w:pPr>
              <w:ind w:firstLine="0"/>
              <w:jc w:val="center"/>
              <w:rPr>
                <w:b/>
                <w:bCs/>
                <w:sz w:val="18"/>
                <w:szCs w:val="18"/>
                <w:lang w:eastAsia="ru-RU"/>
              </w:rPr>
            </w:pPr>
            <w:r w:rsidRPr="00627243">
              <w:rPr>
                <w:b/>
                <w:bCs/>
                <w:sz w:val="18"/>
                <w:szCs w:val="18"/>
                <w:lang w:eastAsia="ru-RU"/>
              </w:rPr>
              <w:lastRenderedPageBreak/>
              <w:t>ООО «Поволжье-Ресурс»</w:t>
            </w:r>
          </w:p>
        </w:tc>
      </w:tr>
      <w:tr w:rsidR="00501B96" w:rsidRPr="00627243" w14:paraId="42B34394" w14:textId="77777777" w:rsidTr="008D2150">
        <w:trPr>
          <w:cantSplit/>
          <w:trHeight w:val="340"/>
        </w:trPr>
        <w:tc>
          <w:tcPr>
            <w:tcW w:w="5000" w:type="pct"/>
            <w:gridSpan w:val="10"/>
            <w:shd w:val="clear" w:color="auto" w:fill="auto"/>
            <w:noWrap/>
            <w:vAlign w:val="center"/>
            <w:hideMark/>
          </w:tcPr>
          <w:p w14:paraId="57145950" w14:textId="77777777" w:rsidR="00501B96" w:rsidRPr="00627243" w:rsidRDefault="00501B96" w:rsidP="00501B96">
            <w:pPr>
              <w:ind w:firstLine="0"/>
              <w:jc w:val="center"/>
              <w:rPr>
                <w:b/>
                <w:bCs/>
                <w:sz w:val="18"/>
                <w:szCs w:val="18"/>
                <w:lang w:eastAsia="ru-RU"/>
              </w:rPr>
            </w:pPr>
            <w:r w:rsidRPr="00627243">
              <w:rPr>
                <w:b/>
                <w:bCs/>
                <w:sz w:val="18"/>
                <w:szCs w:val="18"/>
                <w:lang w:eastAsia="ru-RU"/>
              </w:rPr>
              <w:t>Котельная ООО "Поволжье-Ресурс"</w:t>
            </w:r>
          </w:p>
        </w:tc>
      </w:tr>
      <w:tr w:rsidR="00501B96" w:rsidRPr="00627243" w14:paraId="56654111" w14:textId="77777777" w:rsidTr="008D2150">
        <w:trPr>
          <w:cantSplit/>
          <w:trHeight w:val="680"/>
        </w:trPr>
        <w:tc>
          <w:tcPr>
            <w:tcW w:w="167" w:type="pct"/>
            <w:shd w:val="clear" w:color="auto" w:fill="auto"/>
            <w:noWrap/>
            <w:vAlign w:val="center"/>
            <w:hideMark/>
          </w:tcPr>
          <w:p w14:paraId="723465B8" w14:textId="77777777" w:rsidR="00501B96" w:rsidRPr="00627243" w:rsidRDefault="00501B96" w:rsidP="00501B96">
            <w:pPr>
              <w:ind w:firstLine="0"/>
              <w:jc w:val="center"/>
              <w:rPr>
                <w:sz w:val="18"/>
                <w:szCs w:val="18"/>
                <w:lang w:eastAsia="ru-RU"/>
              </w:rPr>
            </w:pPr>
            <w:r w:rsidRPr="00627243">
              <w:rPr>
                <w:sz w:val="18"/>
                <w:szCs w:val="18"/>
                <w:lang w:eastAsia="ru-RU"/>
              </w:rPr>
              <w:t>1</w:t>
            </w:r>
          </w:p>
        </w:tc>
        <w:tc>
          <w:tcPr>
            <w:tcW w:w="1834" w:type="pct"/>
            <w:shd w:val="clear" w:color="auto" w:fill="auto"/>
            <w:vAlign w:val="center"/>
            <w:hideMark/>
          </w:tcPr>
          <w:p w14:paraId="5F2F45B1" w14:textId="77777777" w:rsidR="00501B96" w:rsidRPr="00627243" w:rsidRDefault="00501B96" w:rsidP="00501B96">
            <w:pPr>
              <w:ind w:firstLine="0"/>
              <w:rPr>
                <w:sz w:val="18"/>
                <w:szCs w:val="18"/>
                <w:lang w:eastAsia="ru-RU"/>
              </w:rPr>
            </w:pPr>
            <w:r w:rsidRPr="00627243">
              <w:rPr>
                <w:sz w:val="18"/>
                <w:szCs w:val="18"/>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52" w:type="pct"/>
            <w:shd w:val="clear" w:color="auto" w:fill="auto"/>
            <w:noWrap/>
            <w:vAlign w:val="center"/>
            <w:hideMark/>
          </w:tcPr>
          <w:p w14:paraId="33918F4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7231CFC2"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7BFC3E2F"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16EA82E5"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3DAC3B5F"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136E7D7C"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10D0CCF3"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448" w:type="pct"/>
            <w:shd w:val="clear" w:color="auto" w:fill="auto"/>
            <w:noWrap/>
            <w:vAlign w:val="center"/>
            <w:hideMark/>
          </w:tcPr>
          <w:p w14:paraId="35534405" w14:textId="77777777" w:rsidR="00501B96" w:rsidRPr="00627243" w:rsidRDefault="00501B96" w:rsidP="00501B96">
            <w:pPr>
              <w:ind w:firstLine="0"/>
              <w:jc w:val="center"/>
              <w:rPr>
                <w:sz w:val="18"/>
                <w:szCs w:val="18"/>
                <w:lang w:eastAsia="ru-RU"/>
              </w:rPr>
            </w:pPr>
            <w:r w:rsidRPr="00627243">
              <w:rPr>
                <w:sz w:val="18"/>
                <w:szCs w:val="18"/>
                <w:lang w:eastAsia="ru-RU"/>
              </w:rPr>
              <w:t>0</w:t>
            </w:r>
          </w:p>
        </w:tc>
      </w:tr>
      <w:tr w:rsidR="00501B96" w:rsidRPr="00627243" w14:paraId="2970A768" w14:textId="77777777" w:rsidTr="008D2150">
        <w:trPr>
          <w:cantSplit/>
          <w:trHeight w:val="680"/>
        </w:trPr>
        <w:tc>
          <w:tcPr>
            <w:tcW w:w="167" w:type="pct"/>
            <w:shd w:val="clear" w:color="auto" w:fill="auto"/>
            <w:noWrap/>
            <w:vAlign w:val="center"/>
            <w:hideMark/>
          </w:tcPr>
          <w:p w14:paraId="057E0D6F" w14:textId="77777777" w:rsidR="00501B96" w:rsidRPr="00627243" w:rsidRDefault="00501B96" w:rsidP="00501B96">
            <w:pPr>
              <w:ind w:firstLine="0"/>
              <w:jc w:val="center"/>
              <w:rPr>
                <w:sz w:val="18"/>
                <w:szCs w:val="18"/>
                <w:lang w:eastAsia="ru-RU"/>
              </w:rPr>
            </w:pPr>
            <w:r w:rsidRPr="00627243">
              <w:rPr>
                <w:sz w:val="18"/>
                <w:szCs w:val="18"/>
                <w:lang w:eastAsia="ru-RU"/>
              </w:rPr>
              <w:t>2</w:t>
            </w:r>
          </w:p>
        </w:tc>
        <w:tc>
          <w:tcPr>
            <w:tcW w:w="1834" w:type="pct"/>
            <w:shd w:val="clear" w:color="auto" w:fill="auto"/>
            <w:vAlign w:val="center"/>
            <w:hideMark/>
          </w:tcPr>
          <w:p w14:paraId="4FD61026" w14:textId="77777777" w:rsidR="00501B96" w:rsidRPr="00627243" w:rsidRDefault="00501B96" w:rsidP="00501B96">
            <w:pPr>
              <w:ind w:firstLine="0"/>
              <w:rPr>
                <w:sz w:val="18"/>
                <w:szCs w:val="18"/>
                <w:lang w:eastAsia="ru-RU"/>
              </w:rPr>
            </w:pPr>
            <w:r w:rsidRPr="00627243">
              <w:rPr>
                <w:sz w:val="18"/>
                <w:szCs w:val="18"/>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52" w:type="pct"/>
            <w:shd w:val="clear" w:color="auto" w:fill="auto"/>
            <w:noWrap/>
            <w:vAlign w:val="center"/>
            <w:hideMark/>
          </w:tcPr>
          <w:p w14:paraId="62365DD1"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5AB9F6DD"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2B405141"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5D7A03B4"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2CECE91B"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17B78D0C"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77AACFD6"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448" w:type="pct"/>
            <w:shd w:val="clear" w:color="auto" w:fill="auto"/>
            <w:noWrap/>
            <w:vAlign w:val="center"/>
            <w:hideMark/>
          </w:tcPr>
          <w:p w14:paraId="6EF433B5" w14:textId="77777777" w:rsidR="00501B96" w:rsidRPr="00627243" w:rsidRDefault="00501B96" w:rsidP="00501B96">
            <w:pPr>
              <w:ind w:firstLine="0"/>
              <w:jc w:val="center"/>
              <w:rPr>
                <w:sz w:val="18"/>
                <w:szCs w:val="18"/>
                <w:lang w:eastAsia="ru-RU"/>
              </w:rPr>
            </w:pPr>
            <w:r w:rsidRPr="00627243">
              <w:rPr>
                <w:sz w:val="18"/>
                <w:szCs w:val="18"/>
                <w:lang w:eastAsia="ru-RU"/>
              </w:rPr>
              <w:t>0</w:t>
            </w:r>
          </w:p>
        </w:tc>
      </w:tr>
      <w:tr w:rsidR="00501B96" w:rsidRPr="00627243" w14:paraId="10CCABA3" w14:textId="77777777" w:rsidTr="008D2150">
        <w:trPr>
          <w:cantSplit/>
          <w:trHeight w:val="567"/>
        </w:trPr>
        <w:tc>
          <w:tcPr>
            <w:tcW w:w="167" w:type="pct"/>
            <w:shd w:val="clear" w:color="auto" w:fill="auto"/>
            <w:noWrap/>
            <w:vAlign w:val="center"/>
            <w:hideMark/>
          </w:tcPr>
          <w:p w14:paraId="61D315F9" w14:textId="77777777" w:rsidR="00501B96" w:rsidRPr="00627243" w:rsidRDefault="00501B96" w:rsidP="00501B96">
            <w:pPr>
              <w:ind w:firstLine="0"/>
              <w:jc w:val="center"/>
              <w:rPr>
                <w:sz w:val="18"/>
                <w:szCs w:val="18"/>
                <w:lang w:eastAsia="ru-RU"/>
              </w:rPr>
            </w:pPr>
            <w:r w:rsidRPr="00627243">
              <w:rPr>
                <w:sz w:val="18"/>
                <w:szCs w:val="18"/>
                <w:lang w:eastAsia="ru-RU"/>
              </w:rPr>
              <w:t>3</w:t>
            </w:r>
          </w:p>
        </w:tc>
        <w:tc>
          <w:tcPr>
            <w:tcW w:w="1834" w:type="pct"/>
            <w:shd w:val="clear" w:color="auto" w:fill="auto"/>
            <w:vAlign w:val="center"/>
            <w:hideMark/>
          </w:tcPr>
          <w:p w14:paraId="79FEDF73" w14:textId="77777777" w:rsidR="00501B96" w:rsidRPr="00627243" w:rsidRDefault="00501B96" w:rsidP="00501B96">
            <w:pPr>
              <w:ind w:firstLine="0"/>
              <w:rPr>
                <w:sz w:val="18"/>
                <w:szCs w:val="18"/>
                <w:lang w:eastAsia="ru-RU"/>
              </w:rPr>
            </w:pPr>
            <w:r w:rsidRPr="00627243">
              <w:rPr>
                <w:sz w:val="18"/>
                <w:szCs w:val="18"/>
                <w:lang w:eastAsia="ru-RU"/>
              </w:rPr>
              <w:t>Удельный расход условного топлива на единицу тепловой энергии, отпускаемой с коллекторов источников тепловой энергии</w:t>
            </w:r>
          </w:p>
        </w:tc>
        <w:tc>
          <w:tcPr>
            <w:tcW w:w="452" w:type="pct"/>
            <w:shd w:val="clear" w:color="auto" w:fill="auto"/>
            <w:noWrap/>
            <w:vAlign w:val="center"/>
            <w:hideMark/>
          </w:tcPr>
          <w:p w14:paraId="41CF317E" w14:textId="77777777" w:rsidR="00501B96" w:rsidRPr="00627243" w:rsidRDefault="00501B96" w:rsidP="00501B96">
            <w:pPr>
              <w:ind w:firstLine="0"/>
              <w:jc w:val="center"/>
              <w:rPr>
                <w:sz w:val="18"/>
                <w:szCs w:val="18"/>
                <w:lang w:eastAsia="ru-RU"/>
              </w:rPr>
            </w:pPr>
            <w:r w:rsidRPr="00627243">
              <w:rPr>
                <w:sz w:val="18"/>
                <w:szCs w:val="18"/>
                <w:lang w:eastAsia="ru-RU"/>
              </w:rPr>
              <w:t>кг.у.т./Гкал</w:t>
            </w:r>
          </w:p>
        </w:tc>
        <w:tc>
          <w:tcPr>
            <w:tcW w:w="349" w:type="pct"/>
            <w:shd w:val="clear" w:color="auto" w:fill="auto"/>
            <w:noWrap/>
            <w:vAlign w:val="center"/>
            <w:hideMark/>
          </w:tcPr>
          <w:p w14:paraId="44AA8C36" w14:textId="77777777" w:rsidR="00501B96" w:rsidRPr="00627243" w:rsidRDefault="00501B96" w:rsidP="00501B96">
            <w:pPr>
              <w:ind w:firstLine="0"/>
              <w:jc w:val="center"/>
              <w:rPr>
                <w:sz w:val="18"/>
                <w:szCs w:val="18"/>
                <w:lang w:eastAsia="ru-RU"/>
              </w:rPr>
            </w:pPr>
            <w:r w:rsidRPr="00627243">
              <w:rPr>
                <w:sz w:val="18"/>
                <w:szCs w:val="18"/>
              </w:rPr>
              <w:t>221,3</w:t>
            </w:r>
          </w:p>
        </w:tc>
        <w:tc>
          <w:tcPr>
            <w:tcW w:w="350" w:type="pct"/>
            <w:shd w:val="clear" w:color="auto" w:fill="auto"/>
            <w:noWrap/>
            <w:vAlign w:val="center"/>
            <w:hideMark/>
          </w:tcPr>
          <w:p w14:paraId="5DD1BA7F" w14:textId="77777777" w:rsidR="00501B96" w:rsidRPr="00627243" w:rsidRDefault="00501B96" w:rsidP="00501B96">
            <w:pPr>
              <w:ind w:firstLine="0"/>
              <w:jc w:val="center"/>
              <w:rPr>
                <w:sz w:val="18"/>
                <w:szCs w:val="18"/>
                <w:lang w:eastAsia="ru-RU"/>
              </w:rPr>
            </w:pPr>
            <w:r w:rsidRPr="00627243">
              <w:rPr>
                <w:sz w:val="18"/>
                <w:szCs w:val="18"/>
              </w:rPr>
              <w:t>221,3</w:t>
            </w:r>
          </w:p>
        </w:tc>
        <w:tc>
          <w:tcPr>
            <w:tcW w:w="350" w:type="pct"/>
            <w:shd w:val="clear" w:color="auto" w:fill="auto"/>
            <w:noWrap/>
            <w:vAlign w:val="center"/>
            <w:hideMark/>
          </w:tcPr>
          <w:p w14:paraId="51EC93E5" w14:textId="77777777" w:rsidR="00501B96" w:rsidRPr="00627243" w:rsidRDefault="00501B96" w:rsidP="00501B96">
            <w:pPr>
              <w:ind w:firstLine="0"/>
              <w:jc w:val="center"/>
              <w:rPr>
                <w:sz w:val="18"/>
                <w:szCs w:val="18"/>
                <w:lang w:eastAsia="ru-RU"/>
              </w:rPr>
            </w:pPr>
            <w:r w:rsidRPr="00627243">
              <w:rPr>
                <w:sz w:val="18"/>
                <w:szCs w:val="18"/>
              </w:rPr>
              <w:t>221,3</w:t>
            </w:r>
          </w:p>
        </w:tc>
        <w:tc>
          <w:tcPr>
            <w:tcW w:w="350" w:type="pct"/>
            <w:shd w:val="clear" w:color="auto" w:fill="auto"/>
            <w:noWrap/>
            <w:vAlign w:val="center"/>
            <w:hideMark/>
          </w:tcPr>
          <w:p w14:paraId="7BF29865" w14:textId="77777777" w:rsidR="00501B96" w:rsidRPr="00627243" w:rsidRDefault="00501B96" w:rsidP="00501B96">
            <w:pPr>
              <w:ind w:firstLine="0"/>
              <w:jc w:val="center"/>
              <w:rPr>
                <w:sz w:val="18"/>
                <w:szCs w:val="18"/>
                <w:lang w:eastAsia="ru-RU"/>
              </w:rPr>
            </w:pPr>
            <w:r w:rsidRPr="00627243">
              <w:rPr>
                <w:sz w:val="18"/>
                <w:szCs w:val="18"/>
              </w:rPr>
              <w:t>221,3</w:t>
            </w:r>
          </w:p>
        </w:tc>
        <w:tc>
          <w:tcPr>
            <w:tcW w:w="350" w:type="pct"/>
            <w:shd w:val="clear" w:color="auto" w:fill="auto"/>
            <w:noWrap/>
            <w:vAlign w:val="center"/>
            <w:hideMark/>
          </w:tcPr>
          <w:p w14:paraId="24CD6396" w14:textId="77777777" w:rsidR="00501B96" w:rsidRPr="00627243" w:rsidRDefault="00501B96" w:rsidP="00501B96">
            <w:pPr>
              <w:ind w:firstLine="0"/>
              <w:jc w:val="center"/>
              <w:rPr>
                <w:sz w:val="18"/>
                <w:szCs w:val="18"/>
                <w:lang w:eastAsia="ru-RU"/>
              </w:rPr>
            </w:pPr>
            <w:r w:rsidRPr="00627243">
              <w:rPr>
                <w:sz w:val="18"/>
                <w:szCs w:val="18"/>
              </w:rPr>
              <w:t>221,3</w:t>
            </w:r>
          </w:p>
        </w:tc>
        <w:tc>
          <w:tcPr>
            <w:tcW w:w="350" w:type="pct"/>
            <w:shd w:val="clear" w:color="auto" w:fill="auto"/>
            <w:noWrap/>
            <w:vAlign w:val="center"/>
            <w:hideMark/>
          </w:tcPr>
          <w:p w14:paraId="767245EF" w14:textId="77777777" w:rsidR="00501B96" w:rsidRPr="00627243" w:rsidRDefault="00501B96" w:rsidP="00501B96">
            <w:pPr>
              <w:ind w:firstLine="0"/>
              <w:jc w:val="center"/>
              <w:rPr>
                <w:sz w:val="18"/>
                <w:szCs w:val="18"/>
                <w:lang w:eastAsia="ru-RU"/>
              </w:rPr>
            </w:pPr>
            <w:r w:rsidRPr="00627243">
              <w:rPr>
                <w:sz w:val="18"/>
                <w:szCs w:val="18"/>
              </w:rPr>
              <w:t>221,3</w:t>
            </w:r>
          </w:p>
        </w:tc>
        <w:tc>
          <w:tcPr>
            <w:tcW w:w="448" w:type="pct"/>
            <w:shd w:val="clear" w:color="auto" w:fill="auto"/>
            <w:noWrap/>
            <w:vAlign w:val="center"/>
            <w:hideMark/>
          </w:tcPr>
          <w:p w14:paraId="18F1D6DD" w14:textId="77777777" w:rsidR="00501B96" w:rsidRPr="00627243" w:rsidRDefault="00501B96" w:rsidP="00501B96">
            <w:pPr>
              <w:ind w:firstLine="0"/>
              <w:jc w:val="center"/>
              <w:rPr>
                <w:sz w:val="18"/>
                <w:szCs w:val="18"/>
                <w:lang w:eastAsia="ru-RU"/>
              </w:rPr>
            </w:pPr>
            <w:r w:rsidRPr="00627243">
              <w:rPr>
                <w:sz w:val="18"/>
                <w:szCs w:val="18"/>
              </w:rPr>
              <w:t>221,3</w:t>
            </w:r>
          </w:p>
        </w:tc>
      </w:tr>
      <w:tr w:rsidR="00501B96" w:rsidRPr="00627243" w14:paraId="6C480D8E" w14:textId="77777777" w:rsidTr="008D2150">
        <w:trPr>
          <w:cantSplit/>
          <w:trHeight w:val="510"/>
        </w:trPr>
        <w:tc>
          <w:tcPr>
            <w:tcW w:w="167" w:type="pct"/>
            <w:shd w:val="clear" w:color="auto" w:fill="auto"/>
            <w:noWrap/>
            <w:vAlign w:val="center"/>
            <w:hideMark/>
          </w:tcPr>
          <w:p w14:paraId="16E14D68" w14:textId="77777777" w:rsidR="00501B96" w:rsidRPr="00627243" w:rsidRDefault="00501B96" w:rsidP="00501B96">
            <w:pPr>
              <w:ind w:firstLine="0"/>
              <w:jc w:val="center"/>
              <w:rPr>
                <w:sz w:val="18"/>
                <w:szCs w:val="18"/>
                <w:lang w:eastAsia="ru-RU"/>
              </w:rPr>
            </w:pPr>
            <w:r w:rsidRPr="00627243">
              <w:rPr>
                <w:sz w:val="18"/>
                <w:szCs w:val="18"/>
                <w:lang w:eastAsia="ru-RU"/>
              </w:rPr>
              <w:t>4</w:t>
            </w:r>
          </w:p>
        </w:tc>
        <w:tc>
          <w:tcPr>
            <w:tcW w:w="1834" w:type="pct"/>
            <w:shd w:val="clear" w:color="auto" w:fill="auto"/>
            <w:vAlign w:val="center"/>
            <w:hideMark/>
          </w:tcPr>
          <w:p w14:paraId="5C63434E" w14:textId="77777777" w:rsidR="00501B96" w:rsidRPr="00627243" w:rsidRDefault="00501B96" w:rsidP="00501B96">
            <w:pPr>
              <w:ind w:firstLine="0"/>
              <w:rPr>
                <w:sz w:val="18"/>
                <w:szCs w:val="18"/>
                <w:lang w:eastAsia="ru-RU"/>
              </w:rPr>
            </w:pPr>
            <w:r w:rsidRPr="00627243">
              <w:rPr>
                <w:sz w:val="18"/>
                <w:szCs w:val="18"/>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52" w:type="pct"/>
            <w:shd w:val="clear" w:color="auto" w:fill="auto"/>
            <w:noWrap/>
            <w:vAlign w:val="center"/>
            <w:hideMark/>
          </w:tcPr>
          <w:p w14:paraId="6719EDD6" w14:textId="77777777" w:rsidR="00501B96" w:rsidRPr="00627243" w:rsidRDefault="00501B96" w:rsidP="00501B96">
            <w:pPr>
              <w:ind w:firstLine="0"/>
              <w:jc w:val="center"/>
              <w:rPr>
                <w:sz w:val="18"/>
                <w:szCs w:val="18"/>
                <w:lang w:eastAsia="ru-RU"/>
              </w:rPr>
            </w:pPr>
            <w:r w:rsidRPr="00627243">
              <w:rPr>
                <w:sz w:val="18"/>
                <w:szCs w:val="18"/>
                <w:lang w:eastAsia="ru-RU"/>
              </w:rPr>
              <w:t>Гкал/м</w:t>
            </w:r>
            <w:r w:rsidRPr="00627243">
              <w:rPr>
                <w:sz w:val="18"/>
                <w:szCs w:val="18"/>
                <w:vertAlign w:val="superscript"/>
                <w:lang w:eastAsia="ru-RU"/>
              </w:rPr>
              <w:t>2</w:t>
            </w:r>
          </w:p>
        </w:tc>
        <w:tc>
          <w:tcPr>
            <w:tcW w:w="349" w:type="pct"/>
            <w:shd w:val="clear" w:color="auto" w:fill="auto"/>
            <w:noWrap/>
            <w:vAlign w:val="center"/>
            <w:hideMark/>
          </w:tcPr>
          <w:p w14:paraId="68C61729" w14:textId="77777777" w:rsidR="00501B96" w:rsidRPr="00627243" w:rsidRDefault="00501B96" w:rsidP="00501B96">
            <w:pPr>
              <w:ind w:firstLine="0"/>
              <w:jc w:val="center"/>
              <w:rPr>
                <w:sz w:val="18"/>
                <w:szCs w:val="18"/>
                <w:lang w:eastAsia="ru-RU"/>
              </w:rPr>
            </w:pPr>
            <w:r w:rsidRPr="00627243">
              <w:rPr>
                <w:sz w:val="18"/>
                <w:szCs w:val="18"/>
              </w:rPr>
              <w:t>0,413</w:t>
            </w:r>
          </w:p>
        </w:tc>
        <w:tc>
          <w:tcPr>
            <w:tcW w:w="350" w:type="pct"/>
            <w:shd w:val="clear" w:color="auto" w:fill="auto"/>
            <w:noWrap/>
            <w:vAlign w:val="center"/>
            <w:hideMark/>
          </w:tcPr>
          <w:p w14:paraId="127379BB" w14:textId="77777777" w:rsidR="00501B96" w:rsidRPr="00627243" w:rsidRDefault="00501B96" w:rsidP="00501B96">
            <w:pPr>
              <w:ind w:firstLine="0"/>
              <w:jc w:val="center"/>
              <w:rPr>
                <w:sz w:val="18"/>
                <w:szCs w:val="18"/>
                <w:lang w:eastAsia="ru-RU"/>
              </w:rPr>
            </w:pPr>
            <w:r w:rsidRPr="00627243">
              <w:rPr>
                <w:sz w:val="18"/>
                <w:szCs w:val="18"/>
              </w:rPr>
              <w:t>0,413</w:t>
            </w:r>
          </w:p>
        </w:tc>
        <w:tc>
          <w:tcPr>
            <w:tcW w:w="350" w:type="pct"/>
            <w:shd w:val="clear" w:color="auto" w:fill="auto"/>
            <w:noWrap/>
            <w:vAlign w:val="center"/>
            <w:hideMark/>
          </w:tcPr>
          <w:p w14:paraId="7311BBBE" w14:textId="77777777" w:rsidR="00501B96" w:rsidRPr="00627243" w:rsidRDefault="00501B96" w:rsidP="00501B96">
            <w:pPr>
              <w:ind w:firstLine="0"/>
              <w:jc w:val="center"/>
              <w:rPr>
                <w:sz w:val="18"/>
                <w:szCs w:val="18"/>
                <w:lang w:eastAsia="ru-RU"/>
              </w:rPr>
            </w:pPr>
            <w:r w:rsidRPr="00627243">
              <w:rPr>
                <w:sz w:val="18"/>
                <w:szCs w:val="18"/>
              </w:rPr>
              <w:t>0,413</w:t>
            </w:r>
          </w:p>
        </w:tc>
        <w:tc>
          <w:tcPr>
            <w:tcW w:w="350" w:type="pct"/>
            <w:shd w:val="clear" w:color="auto" w:fill="auto"/>
            <w:noWrap/>
            <w:vAlign w:val="center"/>
            <w:hideMark/>
          </w:tcPr>
          <w:p w14:paraId="0A5C6CCD" w14:textId="77777777" w:rsidR="00501B96" w:rsidRPr="00627243" w:rsidRDefault="00501B96" w:rsidP="00501B96">
            <w:pPr>
              <w:ind w:firstLine="0"/>
              <w:jc w:val="center"/>
              <w:rPr>
                <w:sz w:val="18"/>
                <w:szCs w:val="18"/>
                <w:lang w:eastAsia="ru-RU"/>
              </w:rPr>
            </w:pPr>
            <w:r w:rsidRPr="00627243">
              <w:rPr>
                <w:sz w:val="18"/>
                <w:szCs w:val="18"/>
              </w:rPr>
              <w:t>0,413</w:t>
            </w:r>
          </w:p>
        </w:tc>
        <w:tc>
          <w:tcPr>
            <w:tcW w:w="350" w:type="pct"/>
            <w:shd w:val="clear" w:color="auto" w:fill="auto"/>
            <w:noWrap/>
            <w:vAlign w:val="center"/>
            <w:hideMark/>
          </w:tcPr>
          <w:p w14:paraId="16C6A2DB" w14:textId="77777777" w:rsidR="00501B96" w:rsidRPr="00627243" w:rsidRDefault="00501B96" w:rsidP="00501B96">
            <w:pPr>
              <w:ind w:firstLine="0"/>
              <w:jc w:val="center"/>
              <w:rPr>
                <w:sz w:val="18"/>
                <w:szCs w:val="18"/>
                <w:lang w:eastAsia="ru-RU"/>
              </w:rPr>
            </w:pPr>
            <w:r w:rsidRPr="00627243">
              <w:rPr>
                <w:sz w:val="18"/>
                <w:szCs w:val="18"/>
              </w:rPr>
              <w:t>0,413</w:t>
            </w:r>
          </w:p>
        </w:tc>
        <w:tc>
          <w:tcPr>
            <w:tcW w:w="350" w:type="pct"/>
            <w:shd w:val="clear" w:color="auto" w:fill="auto"/>
            <w:noWrap/>
            <w:vAlign w:val="center"/>
            <w:hideMark/>
          </w:tcPr>
          <w:p w14:paraId="5D626FBE" w14:textId="77777777" w:rsidR="00501B96" w:rsidRPr="00627243" w:rsidRDefault="00501B96" w:rsidP="00501B96">
            <w:pPr>
              <w:ind w:firstLine="0"/>
              <w:jc w:val="center"/>
              <w:rPr>
                <w:sz w:val="18"/>
                <w:szCs w:val="18"/>
                <w:lang w:eastAsia="ru-RU"/>
              </w:rPr>
            </w:pPr>
            <w:r w:rsidRPr="00627243">
              <w:rPr>
                <w:sz w:val="18"/>
                <w:szCs w:val="18"/>
              </w:rPr>
              <w:t>0,413</w:t>
            </w:r>
          </w:p>
        </w:tc>
        <w:tc>
          <w:tcPr>
            <w:tcW w:w="448" w:type="pct"/>
            <w:shd w:val="clear" w:color="auto" w:fill="auto"/>
            <w:noWrap/>
            <w:vAlign w:val="center"/>
            <w:hideMark/>
          </w:tcPr>
          <w:p w14:paraId="2465B11B" w14:textId="77777777" w:rsidR="00501B96" w:rsidRPr="00627243" w:rsidRDefault="00501B96" w:rsidP="00501B96">
            <w:pPr>
              <w:ind w:firstLine="0"/>
              <w:jc w:val="center"/>
              <w:rPr>
                <w:sz w:val="18"/>
                <w:szCs w:val="18"/>
                <w:lang w:eastAsia="ru-RU"/>
              </w:rPr>
            </w:pPr>
            <w:r w:rsidRPr="00627243">
              <w:rPr>
                <w:sz w:val="18"/>
                <w:szCs w:val="18"/>
              </w:rPr>
              <w:t>0,413</w:t>
            </w:r>
          </w:p>
        </w:tc>
      </w:tr>
      <w:tr w:rsidR="00501B96" w:rsidRPr="00627243" w14:paraId="489E1E2C" w14:textId="77777777" w:rsidTr="008D2150">
        <w:trPr>
          <w:cantSplit/>
          <w:trHeight w:val="567"/>
        </w:trPr>
        <w:tc>
          <w:tcPr>
            <w:tcW w:w="167" w:type="pct"/>
            <w:shd w:val="clear" w:color="auto" w:fill="auto"/>
            <w:noWrap/>
            <w:vAlign w:val="center"/>
            <w:hideMark/>
          </w:tcPr>
          <w:p w14:paraId="233CFBFF" w14:textId="77777777" w:rsidR="00501B96" w:rsidRPr="00627243" w:rsidRDefault="00501B96" w:rsidP="00501B96">
            <w:pPr>
              <w:ind w:firstLine="0"/>
              <w:jc w:val="center"/>
              <w:rPr>
                <w:sz w:val="18"/>
                <w:szCs w:val="18"/>
                <w:lang w:eastAsia="ru-RU"/>
              </w:rPr>
            </w:pPr>
            <w:r w:rsidRPr="00627243">
              <w:rPr>
                <w:sz w:val="18"/>
                <w:szCs w:val="18"/>
                <w:lang w:eastAsia="ru-RU"/>
              </w:rPr>
              <w:t>5</w:t>
            </w:r>
          </w:p>
        </w:tc>
        <w:tc>
          <w:tcPr>
            <w:tcW w:w="1834" w:type="pct"/>
            <w:shd w:val="clear" w:color="auto" w:fill="auto"/>
            <w:vAlign w:val="center"/>
            <w:hideMark/>
          </w:tcPr>
          <w:p w14:paraId="759C1F67" w14:textId="77777777" w:rsidR="00501B96" w:rsidRPr="00627243" w:rsidRDefault="00501B96" w:rsidP="00501B96">
            <w:pPr>
              <w:ind w:firstLine="0"/>
              <w:rPr>
                <w:sz w:val="18"/>
                <w:szCs w:val="18"/>
                <w:lang w:eastAsia="ru-RU"/>
              </w:rPr>
            </w:pPr>
            <w:r w:rsidRPr="00627243">
              <w:rPr>
                <w:sz w:val="18"/>
                <w:szCs w:val="18"/>
                <w:lang w:eastAsia="ru-RU"/>
              </w:rPr>
              <w:t>Коэффициент использования установленной тепловой мощности</w:t>
            </w:r>
          </w:p>
        </w:tc>
        <w:tc>
          <w:tcPr>
            <w:tcW w:w="452" w:type="pct"/>
            <w:shd w:val="clear" w:color="auto" w:fill="auto"/>
            <w:noWrap/>
            <w:vAlign w:val="center"/>
            <w:hideMark/>
          </w:tcPr>
          <w:p w14:paraId="016DB459"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68AC6C9B" w14:textId="77777777" w:rsidR="00501B96" w:rsidRPr="00501B96" w:rsidRDefault="00501B96" w:rsidP="00501B96">
            <w:pPr>
              <w:ind w:firstLine="0"/>
              <w:jc w:val="center"/>
              <w:rPr>
                <w:sz w:val="18"/>
                <w:szCs w:val="18"/>
                <w:lang w:val="en-US" w:eastAsia="ru-RU"/>
              </w:rPr>
            </w:pPr>
            <w:r w:rsidRPr="00501B96">
              <w:rPr>
                <w:sz w:val="18"/>
                <w:szCs w:val="18"/>
              </w:rPr>
              <w:t>1</w:t>
            </w:r>
            <w:r w:rsidRPr="00501B96">
              <w:rPr>
                <w:sz w:val="18"/>
                <w:szCs w:val="18"/>
                <w:lang w:val="en-US"/>
              </w:rPr>
              <w:t>6</w:t>
            </w:r>
            <w:r w:rsidRPr="00501B96">
              <w:rPr>
                <w:sz w:val="18"/>
                <w:szCs w:val="18"/>
              </w:rPr>
              <w:t>,</w:t>
            </w:r>
            <w:r w:rsidRPr="00501B96">
              <w:rPr>
                <w:sz w:val="18"/>
                <w:szCs w:val="18"/>
                <w:lang w:val="en-US"/>
              </w:rPr>
              <w:t>5</w:t>
            </w:r>
          </w:p>
        </w:tc>
        <w:tc>
          <w:tcPr>
            <w:tcW w:w="350" w:type="pct"/>
            <w:shd w:val="clear" w:color="auto" w:fill="auto"/>
            <w:noWrap/>
            <w:vAlign w:val="center"/>
            <w:hideMark/>
          </w:tcPr>
          <w:p w14:paraId="39CF71F1" w14:textId="77777777" w:rsidR="00501B96" w:rsidRPr="00501B96" w:rsidRDefault="00501B96" w:rsidP="00501B96">
            <w:pPr>
              <w:ind w:firstLine="0"/>
              <w:jc w:val="center"/>
              <w:rPr>
                <w:sz w:val="18"/>
                <w:szCs w:val="18"/>
                <w:lang w:val="en-US" w:eastAsia="ru-RU"/>
              </w:rPr>
            </w:pPr>
            <w:r w:rsidRPr="00501B96">
              <w:rPr>
                <w:sz w:val="18"/>
                <w:szCs w:val="18"/>
              </w:rPr>
              <w:t>1</w:t>
            </w:r>
            <w:r w:rsidRPr="00501B96">
              <w:rPr>
                <w:sz w:val="18"/>
                <w:szCs w:val="18"/>
                <w:lang w:val="en-US"/>
              </w:rPr>
              <w:t>7</w:t>
            </w:r>
            <w:r w:rsidRPr="00501B96">
              <w:rPr>
                <w:sz w:val="18"/>
                <w:szCs w:val="18"/>
              </w:rPr>
              <w:t>,</w:t>
            </w:r>
            <w:r w:rsidRPr="00501B96">
              <w:rPr>
                <w:sz w:val="18"/>
                <w:szCs w:val="18"/>
                <w:lang w:val="en-US"/>
              </w:rPr>
              <w:t>3</w:t>
            </w:r>
          </w:p>
        </w:tc>
        <w:tc>
          <w:tcPr>
            <w:tcW w:w="350" w:type="pct"/>
            <w:shd w:val="clear" w:color="auto" w:fill="auto"/>
            <w:noWrap/>
            <w:vAlign w:val="center"/>
            <w:hideMark/>
          </w:tcPr>
          <w:p w14:paraId="6653049D" w14:textId="77777777" w:rsidR="00501B96" w:rsidRPr="00501B96" w:rsidRDefault="00501B96" w:rsidP="00501B96">
            <w:pPr>
              <w:ind w:firstLine="0"/>
              <w:jc w:val="center"/>
              <w:rPr>
                <w:sz w:val="18"/>
                <w:szCs w:val="18"/>
                <w:lang w:eastAsia="ru-RU"/>
              </w:rPr>
            </w:pPr>
            <w:r w:rsidRPr="00501B96">
              <w:rPr>
                <w:sz w:val="18"/>
                <w:szCs w:val="18"/>
              </w:rPr>
              <w:t>1</w:t>
            </w:r>
            <w:r w:rsidRPr="00501B96">
              <w:rPr>
                <w:sz w:val="18"/>
                <w:szCs w:val="18"/>
                <w:lang w:val="en-US"/>
              </w:rPr>
              <w:t>7</w:t>
            </w:r>
            <w:r w:rsidRPr="00501B96">
              <w:rPr>
                <w:sz w:val="18"/>
                <w:szCs w:val="18"/>
              </w:rPr>
              <w:t>,</w:t>
            </w:r>
            <w:r w:rsidRPr="00501B96">
              <w:rPr>
                <w:sz w:val="18"/>
                <w:szCs w:val="18"/>
                <w:lang w:val="en-US"/>
              </w:rPr>
              <w:t>3</w:t>
            </w:r>
          </w:p>
        </w:tc>
        <w:tc>
          <w:tcPr>
            <w:tcW w:w="350" w:type="pct"/>
            <w:shd w:val="clear" w:color="auto" w:fill="auto"/>
            <w:noWrap/>
            <w:vAlign w:val="center"/>
            <w:hideMark/>
          </w:tcPr>
          <w:p w14:paraId="19E4E19D" w14:textId="77777777" w:rsidR="00501B96" w:rsidRPr="00501B96" w:rsidRDefault="00501B96" w:rsidP="00501B96">
            <w:pPr>
              <w:ind w:firstLine="0"/>
              <w:jc w:val="center"/>
              <w:rPr>
                <w:sz w:val="18"/>
                <w:szCs w:val="18"/>
                <w:lang w:eastAsia="ru-RU"/>
              </w:rPr>
            </w:pPr>
            <w:r w:rsidRPr="00501B96">
              <w:rPr>
                <w:sz w:val="18"/>
                <w:szCs w:val="18"/>
              </w:rPr>
              <w:t>1</w:t>
            </w:r>
            <w:r w:rsidRPr="00501B96">
              <w:rPr>
                <w:sz w:val="18"/>
                <w:szCs w:val="18"/>
                <w:lang w:val="en-US"/>
              </w:rPr>
              <w:t>7</w:t>
            </w:r>
            <w:r w:rsidRPr="00501B96">
              <w:rPr>
                <w:sz w:val="18"/>
                <w:szCs w:val="18"/>
              </w:rPr>
              <w:t>,</w:t>
            </w:r>
            <w:r w:rsidRPr="00501B96">
              <w:rPr>
                <w:sz w:val="18"/>
                <w:szCs w:val="18"/>
                <w:lang w:val="en-US"/>
              </w:rPr>
              <w:t>3</w:t>
            </w:r>
          </w:p>
        </w:tc>
        <w:tc>
          <w:tcPr>
            <w:tcW w:w="350" w:type="pct"/>
            <w:shd w:val="clear" w:color="auto" w:fill="auto"/>
            <w:noWrap/>
            <w:vAlign w:val="center"/>
            <w:hideMark/>
          </w:tcPr>
          <w:p w14:paraId="7CB0110F" w14:textId="77777777" w:rsidR="00501B96" w:rsidRPr="00501B96" w:rsidRDefault="00501B96" w:rsidP="00501B96">
            <w:pPr>
              <w:ind w:firstLine="0"/>
              <w:jc w:val="center"/>
              <w:rPr>
                <w:sz w:val="18"/>
                <w:szCs w:val="18"/>
                <w:lang w:eastAsia="ru-RU"/>
              </w:rPr>
            </w:pPr>
            <w:r w:rsidRPr="00501B96">
              <w:rPr>
                <w:sz w:val="18"/>
                <w:szCs w:val="18"/>
              </w:rPr>
              <w:t>1</w:t>
            </w:r>
            <w:r w:rsidRPr="00501B96">
              <w:rPr>
                <w:sz w:val="18"/>
                <w:szCs w:val="18"/>
                <w:lang w:val="en-US"/>
              </w:rPr>
              <w:t>7</w:t>
            </w:r>
            <w:r w:rsidRPr="00501B96">
              <w:rPr>
                <w:sz w:val="18"/>
                <w:szCs w:val="18"/>
              </w:rPr>
              <w:t>,</w:t>
            </w:r>
            <w:r w:rsidRPr="00501B96">
              <w:rPr>
                <w:sz w:val="18"/>
                <w:szCs w:val="18"/>
                <w:lang w:val="en-US"/>
              </w:rPr>
              <w:t>3</w:t>
            </w:r>
          </w:p>
        </w:tc>
        <w:tc>
          <w:tcPr>
            <w:tcW w:w="350" w:type="pct"/>
            <w:shd w:val="clear" w:color="auto" w:fill="auto"/>
            <w:noWrap/>
            <w:vAlign w:val="center"/>
            <w:hideMark/>
          </w:tcPr>
          <w:p w14:paraId="098B622A" w14:textId="77777777" w:rsidR="00501B96" w:rsidRPr="00501B96" w:rsidRDefault="00501B96" w:rsidP="00501B96">
            <w:pPr>
              <w:ind w:firstLine="0"/>
              <w:jc w:val="center"/>
              <w:rPr>
                <w:sz w:val="18"/>
                <w:szCs w:val="18"/>
                <w:lang w:eastAsia="ru-RU"/>
              </w:rPr>
            </w:pPr>
            <w:r w:rsidRPr="00501B96">
              <w:rPr>
                <w:sz w:val="18"/>
                <w:szCs w:val="18"/>
              </w:rPr>
              <w:t>1</w:t>
            </w:r>
            <w:r w:rsidRPr="00501B96">
              <w:rPr>
                <w:sz w:val="18"/>
                <w:szCs w:val="18"/>
                <w:lang w:val="en-US"/>
              </w:rPr>
              <w:t>7</w:t>
            </w:r>
            <w:r w:rsidRPr="00501B96">
              <w:rPr>
                <w:sz w:val="18"/>
                <w:szCs w:val="18"/>
              </w:rPr>
              <w:t>,</w:t>
            </w:r>
            <w:r w:rsidRPr="00501B96">
              <w:rPr>
                <w:sz w:val="18"/>
                <w:szCs w:val="18"/>
                <w:lang w:val="en-US"/>
              </w:rPr>
              <w:t>3</w:t>
            </w:r>
          </w:p>
        </w:tc>
        <w:tc>
          <w:tcPr>
            <w:tcW w:w="448" w:type="pct"/>
            <w:shd w:val="clear" w:color="auto" w:fill="auto"/>
            <w:noWrap/>
            <w:vAlign w:val="center"/>
            <w:hideMark/>
          </w:tcPr>
          <w:p w14:paraId="4341A685" w14:textId="77777777" w:rsidR="00501B96" w:rsidRPr="00501B96" w:rsidRDefault="00501B96" w:rsidP="00501B96">
            <w:pPr>
              <w:ind w:firstLine="0"/>
              <w:jc w:val="center"/>
              <w:rPr>
                <w:sz w:val="18"/>
                <w:szCs w:val="18"/>
                <w:lang w:eastAsia="ru-RU"/>
              </w:rPr>
            </w:pPr>
            <w:r w:rsidRPr="00501B96">
              <w:rPr>
                <w:sz w:val="18"/>
                <w:szCs w:val="18"/>
              </w:rPr>
              <w:t>1</w:t>
            </w:r>
            <w:r w:rsidRPr="00501B96">
              <w:rPr>
                <w:sz w:val="18"/>
                <w:szCs w:val="18"/>
                <w:lang w:val="en-US"/>
              </w:rPr>
              <w:t>7</w:t>
            </w:r>
            <w:r w:rsidRPr="00501B96">
              <w:rPr>
                <w:sz w:val="18"/>
                <w:szCs w:val="18"/>
              </w:rPr>
              <w:t>,</w:t>
            </w:r>
            <w:r w:rsidRPr="00501B96">
              <w:rPr>
                <w:sz w:val="18"/>
                <w:szCs w:val="18"/>
                <w:lang w:val="en-US"/>
              </w:rPr>
              <w:t>3</w:t>
            </w:r>
          </w:p>
        </w:tc>
      </w:tr>
      <w:tr w:rsidR="00501B96" w:rsidRPr="00627243" w14:paraId="3A5852E5" w14:textId="77777777" w:rsidTr="008D2150">
        <w:trPr>
          <w:cantSplit/>
          <w:trHeight w:val="510"/>
        </w:trPr>
        <w:tc>
          <w:tcPr>
            <w:tcW w:w="167" w:type="pct"/>
            <w:shd w:val="clear" w:color="auto" w:fill="auto"/>
            <w:noWrap/>
            <w:vAlign w:val="center"/>
            <w:hideMark/>
          </w:tcPr>
          <w:p w14:paraId="74F8605D" w14:textId="77777777" w:rsidR="00501B96" w:rsidRPr="00627243" w:rsidRDefault="00501B96" w:rsidP="00501B96">
            <w:pPr>
              <w:ind w:firstLine="0"/>
              <w:jc w:val="center"/>
              <w:rPr>
                <w:sz w:val="18"/>
                <w:szCs w:val="18"/>
                <w:lang w:eastAsia="ru-RU"/>
              </w:rPr>
            </w:pPr>
            <w:r w:rsidRPr="00627243">
              <w:rPr>
                <w:sz w:val="18"/>
                <w:szCs w:val="18"/>
                <w:lang w:eastAsia="ru-RU"/>
              </w:rPr>
              <w:t>6</w:t>
            </w:r>
          </w:p>
        </w:tc>
        <w:tc>
          <w:tcPr>
            <w:tcW w:w="1834" w:type="pct"/>
            <w:shd w:val="clear" w:color="auto" w:fill="auto"/>
            <w:vAlign w:val="center"/>
            <w:hideMark/>
          </w:tcPr>
          <w:p w14:paraId="7795BC94" w14:textId="77777777" w:rsidR="00501B96" w:rsidRPr="00627243" w:rsidRDefault="00501B96" w:rsidP="00501B96">
            <w:pPr>
              <w:ind w:firstLine="0"/>
              <w:rPr>
                <w:sz w:val="18"/>
                <w:szCs w:val="18"/>
                <w:lang w:eastAsia="ru-RU"/>
              </w:rPr>
            </w:pPr>
            <w:r w:rsidRPr="00627243">
              <w:rPr>
                <w:sz w:val="18"/>
                <w:szCs w:val="18"/>
                <w:lang w:eastAsia="ru-RU"/>
              </w:rPr>
              <w:t>Удельная материальная характеристика тепловых сетей, приведенная к расчетной тепловой нагрузке</w:t>
            </w:r>
          </w:p>
        </w:tc>
        <w:tc>
          <w:tcPr>
            <w:tcW w:w="452" w:type="pct"/>
            <w:shd w:val="clear" w:color="auto" w:fill="auto"/>
            <w:noWrap/>
            <w:vAlign w:val="center"/>
            <w:hideMark/>
          </w:tcPr>
          <w:p w14:paraId="46707014" w14:textId="77777777" w:rsidR="00501B96" w:rsidRPr="00627243" w:rsidRDefault="00501B96" w:rsidP="00501B96">
            <w:pPr>
              <w:ind w:firstLine="0"/>
              <w:jc w:val="center"/>
              <w:rPr>
                <w:sz w:val="18"/>
                <w:szCs w:val="18"/>
                <w:lang w:eastAsia="ru-RU"/>
              </w:rPr>
            </w:pPr>
            <w:r w:rsidRPr="00627243">
              <w:rPr>
                <w:sz w:val="18"/>
                <w:szCs w:val="18"/>
                <w:lang w:eastAsia="ru-RU"/>
              </w:rPr>
              <w:t>м</w:t>
            </w:r>
            <w:r w:rsidRPr="00627243">
              <w:rPr>
                <w:sz w:val="18"/>
                <w:szCs w:val="18"/>
                <w:vertAlign w:val="superscript"/>
                <w:lang w:eastAsia="ru-RU"/>
              </w:rPr>
              <w:t>2</w:t>
            </w:r>
            <w:r w:rsidRPr="00627243">
              <w:rPr>
                <w:sz w:val="18"/>
                <w:szCs w:val="18"/>
                <w:lang w:eastAsia="ru-RU"/>
              </w:rPr>
              <w:t>/Гкал/ч</w:t>
            </w:r>
          </w:p>
        </w:tc>
        <w:tc>
          <w:tcPr>
            <w:tcW w:w="349" w:type="pct"/>
            <w:shd w:val="clear" w:color="auto" w:fill="auto"/>
            <w:noWrap/>
            <w:vAlign w:val="center"/>
            <w:hideMark/>
          </w:tcPr>
          <w:p w14:paraId="628881E9" w14:textId="77777777" w:rsidR="00501B96" w:rsidRPr="00501B96" w:rsidRDefault="00501B96" w:rsidP="00501B96">
            <w:pPr>
              <w:ind w:firstLine="0"/>
              <w:jc w:val="center"/>
              <w:rPr>
                <w:sz w:val="18"/>
                <w:szCs w:val="18"/>
                <w:lang w:val="en-US" w:eastAsia="ru-RU"/>
              </w:rPr>
            </w:pPr>
            <w:r w:rsidRPr="00501B96">
              <w:rPr>
                <w:sz w:val="18"/>
                <w:szCs w:val="18"/>
              </w:rPr>
              <w:t>2</w:t>
            </w:r>
            <w:r w:rsidRPr="00501B96">
              <w:rPr>
                <w:sz w:val="18"/>
                <w:szCs w:val="18"/>
                <w:lang w:val="en-US"/>
              </w:rPr>
              <w:t>68</w:t>
            </w:r>
            <w:r w:rsidRPr="00501B96">
              <w:rPr>
                <w:sz w:val="18"/>
                <w:szCs w:val="18"/>
              </w:rPr>
              <w:t>,</w:t>
            </w:r>
            <w:r w:rsidRPr="00501B96">
              <w:rPr>
                <w:sz w:val="18"/>
                <w:szCs w:val="18"/>
                <w:lang w:val="en-US"/>
              </w:rPr>
              <w:t>9</w:t>
            </w:r>
          </w:p>
        </w:tc>
        <w:tc>
          <w:tcPr>
            <w:tcW w:w="350" w:type="pct"/>
            <w:shd w:val="clear" w:color="auto" w:fill="auto"/>
            <w:noWrap/>
            <w:vAlign w:val="center"/>
            <w:hideMark/>
          </w:tcPr>
          <w:p w14:paraId="29ECAEE6" w14:textId="77777777" w:rsidR="00501B96" w:rsidRPr="00501B96" w:rsidRDefault="00501B96" w:rsidP="00501B96">
            <w:pPr>
              <w:ind w:firstLine="0"/>
              <w:jc w:val="center"/>
              <w:rPr>
                <w:sz w:val="18"/>
                <w:szCs w:val="18"/>
                <w:lang w:val="en-US" w:eastAsia="ru-RU"/>
              </w:rPr>
            </w:pPr>
            <w:r w:rsidRPr="00501B96">
              <w:rPr>
                <w:sz w:val="18"/>
                <w:szCs w:val="18"/>
              </w:rPr>
              <w:t>2</w:t>
            </w:r>
            <w:r w:rsidRPr="00501B96">
              <w:rPr>
                <w:sz w:val="18"/>
                <w:szCs w:val="18"/>
                <w:lang w:val="en-US"/>
              </w:rPr>
              <w:t>54</w:t>
            </w:r>
            <w:r w:rsidRPr="00501B96">
              <w:rPr>
                <w:sz w:val="18"/>
                <w:szCs w:val="18"/>
              </w:rPr>
              <w:t>,</w:t>
            </w:r>
            <w:r w:rsidRPr="00501B96">
              <w:rPr>
                <w:sz w:val="18"/>
                <w:szCs w:val="18"/>
                <w:lang w:val="en-US"/>
              </w:rPr>
              <w:t>8</w:t>
            </w:r>
          </w:p>
        </w:tc>
        <w:tc>
          <w:tcPr>
            <w:tcW w:w="350" w:type="pct"/>
            <w:shd w:val="clear" w:color="auto" w:fill="auto"/>
            <w:noWrap/>
            <w:vAlign w:val="center"/>
            <w:hideMark/>
          </w:tcPr>
          <w:p w14:paraId="77FE6C91" w14:textId="77777777" w:rsidR="00501B96" w:rsidRPr="00501B96" w:rsidRDefault="00501B96" w:rsidP="00501B96">
            <w:pPr>
              <w:ind w:firstLine="0"/>
              <w:jc w:val="center"/>
              <w:rPr>
                <w:sz w:val="18"/>
                <w:szCs w:val="18"/>
                <w:lang w:eastAsia="ru-RU"/>
              </w:rPr>
            </w:pPr>
            <w:r w:rsidRPr="00501B96">
              <w:rPr>
                <w:sz w:val="18"/>
                <w:szCs w:val="18"/>
              </w:rPr>
              <w:t>2</w:t>
            </w:r>
            <w:r w:rsidRPr="00501B96">
              <w:rPr>
                <w:sz w:val="18"/>
                <w:szCs w:val="18"/>
                <w:lang w:val="en-US"/>
              </w:rPr>
              <w:t>54</w:t>
            </w:r>
            <w:r w:rsidRPr="00501B96">
              <w:rPr>
                <w:sz w:val="18"/>
                <w:szCs w:val="18"/>
              </w:rPr>
              <w:t>,</w:t>
            </w:r>
            <w:r w:rsidRPr="00501B96">
              <w:rPr>
                <w:sz w:val="18"/>
                <w:szCs w:val="18"/>
                <w:lang w:val="en-US"/>
              </w:rPr>
              <w:t>8</w:t>
            </w:r>
          </w:p>
        </w:tc>
        <w:tc>
          <w:tcPr>
            <w:tcW w:w="350" w:type="pct"/>
            <w:shd w:val="clear" w:color="auto" w:fill="auto"/>
            <w:noWrap/>
            <w:vAlign w:val="center"/>
            <w:hideMark/>
          </w:tcPr>
          <w:p w14:paraId="7697EDA9" w14:textId="77777777" w:rsidR="00501B96" w:rsidRPr="00501B96" w:rsidRDefault="00501B96" w:rsidP="00501B96">
            <w:pPr>
              <w:ind w:firstLine="0"/>
              <w:jc w:val="center"/>
              <w:rPr>
                <w:sz w:val="18"/>
                <w:szCs w:val="18"/>
                <w:lang w:eastAsia="ru-RU"/>
              </w:rPr>
            </w:pPr>
            <w:r w:rsidRPr="00501B96">
              <w:rPr>
                <w:sz w:val="18"/>
                <w:szCs w:val="18"/>
              </w:rPr>
              <w:t>2</w:t>
            </w:r>
            <w:r w:rsidRPr="00501B96">
              <w:rPr>
                <w:sz w:val="18"/>
                <w:szCs w:val="18"/>
                <w:lang w:val="en-US"/>
              </w:rPr>
              <w:t>54</w:t>
            </w:r>
            <w:r w:rsidRPr="00501B96">
              <w:rPr>
                <w:sz w:val="18"/>
                <w:szCs w:val="18"/>
              </w:rPr>
              <w:t>,</w:t>
            </w:r>
            <w:r w:rsidRPr="00501B96">
              <w:rPr>
                <w:sz w:val="18"/>
                <w:szCs w:val="18"/>
                <w:lang w:val="en-US"/>
              </w:rPr>
              <w:t>8</w:t>
            </w:r>
          </w:p>
        </w:tc>
        <w:tc>
          <w:tcPr>
            <w:tcW w:w="350" w:type="pct"/>
            <w:shd w:val="clear" w:color="auto" w:fill="auto"/>
            <w:noWrap/>
            <w:vAlign w:val="center"/>
            <w:hideMark/>
          </w:tcPr>
          <w:p w14:paraId="3D855751" w14:textId="77777777" w:rsidR="00501B96" w:rsidRPr="00501B96" w:rsidRDefault="00501B96" w:rsidP="00501B96">
            <w:pPr>
              <w:ind w:firstLine="0"/>
              <w:jc w:val="center"/>
              <w:rPr>
                <w:sz w:val="18"/>
                <w:szCs w:val="18"/>
                <w:lang w:eastAsia="ru-RU"/>
              </w:rPr>
            </w:pPr>
            <w:r w:rsidRPr="00501B96">
              <w:rPr>
                <w:sz w:val="18"/>
                <w:szCs w:val="18"/>
              </w:rPr>
              <w:t>2</w:t>
            </w:r>
            <w:r w:rsidRPr="00501B96">
              <w:rPr>
                <w:sz w:val="18"/>
                <w:szCs w:val="18"/>
                <w:lang w:val="en-US"/>
              </w:rPr>
              <w:t>54</w:t>
            </w:r>
            <w:r w:rsidRPr="00501B96">
              <w:rPr>
                <w:sz w:val="18"/>
                <w:szCs w:val="18"/>
              </w:rPr>
              <w:t>,</w:t>
            </w:r>
            <w:r w:rsidRPr="00501B96">
              <w:rPr>
                <w:sz w:val="18"/>
                <w:szCs w:val="18"/>
                <w:lang w:val="en-US"/>
              </w:rPr>
              <w:t>8</w:t>
            </w:r>
          </w:p>
        </w:tc>
        <w:tc>
          <w:tcPr>
            <w:tcW w:w="350" w:type="pct"/>
            <w:shd w:val="clear" w:color="auto" w:fill="auto"/>
            <w:noWrap/>
            <w:vAlign w:val="center"/>
            <w:hideMark/>
          </w:tcPr>
          <w:p w14:paraId="3F73A00F" w14:textId="77777777" w:rsidR="00501B96" w:rsidRPr="00501B96" w:rsidRDefault="00501B96" w:rsidP="00501B96">
            <w:pPr>
              <w:ind w:firstLine="0"/>
              <w:jc w:val="center"/>
              <w:rPr>
                <w:sz w:val="18"/>
                <w:szCs w:val="18"/>
                <w:lang w:eastAsia="ru-RU"/>
              </w:rPr>
            </w:pPr>
            <w:r w:rsidRPr="00501B96">
              <w:rPr>
                <w:sz w:val="18"/>
                <w:szCs w:val="18"/>
              </w:rPr>
              <w:t>2</w:t>
            </w:r>
            <w:r w:rsidRPr="00501B96">
              <w:rPr>
                <w:sz w:val="18"/>
                <w:szCs w:val="18"/>
                <w:lang w:val="en-US"/>
              </w:rPr>
              <w:t>54</w:t>
            </w:r>
            <w:r w:rsidRPr="00501B96">
              <w:rPr>
                <w:sz w:val="18"/>
                <w:szCs w:val="18"/>
              </w:rPr>
              <w:t>,</w:t>
            </w:r>
            <w:r w:rsidRPr="00501B96">
              <w:rPr>
                <w:sz w:val="18"/>
                <w:szCs w:val="18"/>
                <w:lang w:val="en-US"/>
              </w:rPr>
              <w:t>8</w:t>
            </w:r>
          </w:p>
        </w:tc>
        <w:tc>
          <w:tcPr>
            <w:tcW w:w="448" w:type="pct"/>
            <w:shd w:val="clear" w:color="auto" w:fill="auto"/>
            <w:noWrap/>
            <w:vAlign w:val="center"/>
            <w:hideMark/>
          </w:tcPr>
          <w:p w14:paraId="51D02CED" w14:textId="77777777" w:rsidR="00501B96" w:rsidRPr="00501B96" w:rsidRDefault="00501B96" w:rsidP="00501B96">
            <w:pPr>
              <w:ind w:firstLine="0"/>
              <w:jc w:val="center"/>
              <w:rPr>
                <w:sz w:val="18"/>
                <w:szCs w:val="18"/>
                <w:lang w:eastAsia="ru-RU"/>
              </w:rPr>
            </w:pPr>
            <w:r w:rsidRPr="00501B96">
              <w:rPr>
                <w:sz w:val="18"/>
                <w:szCs w:val="18"/>
              </w:rPr>
              <w:t>2</w:t>
            </w:r>
            <w:r w:rsidRPr="00501B96">
              <w:rPr>
                <w:sz w:val="18"/>
                <w:szCs w:val="18"/>
                <w:lang w:val="en-US"/>
              </w:rPr>
              <w:t>54</w:t>
            </w:r>
            <w:r w:rsidRPr="00501B96">
              <w:rPr>
                <w:sz w:val="18"/>
                <w:szCs w:val="18"/>
              </w:rPr>
              <w:t>,</w:t>
            </w:r>
            <w:r w:rsidRPr="00501B96">
              <w:rPr>
                <w:sz w:val="18"/>
                <w:szCs w:val="18"/>
                <w:lang w:val="en-US"/>
              </w:rPr>
              <w:t>8</w:t>
            </w:r>
          </w:p>
        </w:tc>
      </w:tr>
      <w:tr w:rsidR="00501B96" w:rsidRPr="00627243" w14:paraId="0D6AE7A0" w14:textId="77777777" w:rsidTr="008D2150">
        <w:trPr>
          <w:cantSplit/>
          <w:trHeight w:val="1191"/>
        </w:trPr>
        <w:tc>
          <w:tcPr>
            <w:tcW w:w="167" w:type="pct"/>
            <w:shd w:val="clear" w:color="auto" w:fill="auto"/>
            <w:noWrap/>
            <w:vAlign w:val="center"/>
            <w:hideMark/>
          </w:tcPr>
          <w:p w14:paraId="6970EA04" w14:textId="77777777" w:rsidR="00501B96" w:rsidRPr="00627243" w:rsidRDefault="00501B96" w:rsidP="00501B96">
            <w:pPr>
              <w:ind w:firstLine="0"/>
              <w:jc w:val="center"/>
              <w:rPr>
                <w:sz w:val="18"/>
                <w:szCs w:val="18"/>
                <w:lang w:eastAsia="ru-RU"/>
              </w:rPr>
            </w:pPr>
            <w:r w:rsidRPr="00627243">
              <w:rPr>
                <w:sz w:val="18"/>
                <w:szCs w:val="18"/>
                <w:lang w:eastAsia="ru-RU"/>
              </w:rPr>
              <w:t>7</w:t>
            </w:r>
          </w:p>
        </w:tc>
        <w:tc>
          <w:tcPr>
            <w:tcW w:w="1834" w:type="pct"/>
            <w:shd w:val="clear" w:color="auto" w:fill="auto"/>
            <w:vAlign w:val="center"/>
            <w:hideMark/>
          </w:tcPr>
          <w:p w14:paraId="2BCE7897" w14:textId="77777777" w:rsidR="00501B96" w:rsidRPr="00627243" w:rsidRDefault="00501B96" w:rsidP="00501B96">
            <w:pPr>
              <w:ind w:firstLine="0"/>
              <w:rPr>
                <w:sz w:val="18"/>
                <w:szCs w:val="18"/>
                <w:lang w:eastAsia="ru-RU"/>
              </w:rPr>
            </w:pPr>
            <w:r w:rsidRPr="00627243">
              <w:rPr>
                <w:sz w:val="18"/>
                <w:szCs w:val="18"/>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452" w:type="pct"/>
            <w:shd w:val="clear" w:color="auto" w:fill="auto"/>
            <w:noWrap/>
            <w:vAlign w:val="center"/>
            <w:hideMark/>
          </w:tcPr>
          <w:p w14:paraId="2AF50A3B"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159636F4"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EC6E6F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6F984229"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F2F1F52"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0DD17385"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74969EB"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1671237B"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08043F83" w14:textId="77777777" w:rsidTr="008D2150">
        <w:trPr>
          <w:cantSplit/>
          <w:trHeight w:val="454"/>
        </w:trPr>
        <w:tc>
          <w:tcPr>
            <w:tcW w:w="167" w:type="pct"/>
            <w:shd w:val="clear" w:color="auto" w:fill="auto"/>
            <w:noWrap/>
            <w:vAlign w:val="center"/>
            <w:hideMark/>
          </w:tcPr>
          <w:p w14:paraId="5944929B" w14:textId="77777777" w:rsidR="00501B96" w:rsidRPr="00627243" w:rsidRDefault="00501B96" w:rsidP="00501B96">
            <w:pPr>
              <w:ind w:firstLine="0"/>
              <w:jc w:val="center"/>
              <w:rPr>
                <w:sz w:val="18"/>
                <w:szCs w:val="18"/>
                <w:lang w:eastAsia="ru-RU"/>
              </w:rPr>
            </w:pPr>
            <w:r w:rsidRPr="00627243">
              <w:rPr>
                <w:sz w:val="18"/>
                <w:szCs w:val="18"/>
                <w:lang w:eastAsia="ru-RU"/>
              </w:rPr>
              <w:t>8</w:t>
            </w:r>
          </w:p>
        </w:tc>
        <w:tc>
          <w:tcPr>
            <w:tcW w:w="1834" w:type="pct"/>
            <w:shd w:val="clear" w:color="auto" w:fill="auto"/>
            <w:vAlign w:val="center"/>
            <w:hideMark/>
          </w:tcPr>
          <w:p w14:paraId="36B927F7" w14:textId="77777777" w:rsidR="00501B96" w:rsidRPr="00627243" w:rsidRDefault="00501B96" w:rsidP="00501B96">
            <w:pPr>
              <w:ind w:firstLine="0"/>
              <w:rPr>
                <w:sz w:val="18"/>
                <w:szCs w:val="18"/>
                <w:lang w:eastAsia="ru-RU"/>
              </w:rPr>
            </w:pPr>
            <w:r w:rsidRPr="00627243">
              <w:rPr>
                <w:sz w:val="18"/>
                <w:szCs w:val="18"/>
                <w:lang w:eastAsia="ru-RU"/>
              </w:rPr>
              <w:t>Удельный расход условного топлива на отпуск электрической энергии</w:t>
            </w:r>
          </w:p>
        </w:tc>
        <w:tc>
          <w:tcPr>
            <w:tcW w:w="452" w:type="pct"/>
            <w:shd w:val="clear" w:color="auto" w:fill="auto"/>
            <w:noWrap/>
            <w:vAlign w:val="center"/>
            <w:hideMark/>
          </w:tcPr>
          <w:p w14:paraId="783EF888" w14:textId="77777777" w:rsidR="00501B96" w:rsidRPr="00627243" w:rsidRDefault="00501B96" w:rsidP="00501B96">
            <w:pPr>
              <w:ind w:firstLine="0"/>
              <w:jc w:val="center"/>
              <w:rPr>
                <w:sz w:val="18"/>
                <w:szCs w:val="18"/>
                <w:lang w:eastAsia="ru-RU"/>
              </w:rPr>
            </w:pPr>
            <w:r w:rsidRPr="00627243">
              <w:rPr>
                <w:sz w:val="18"/>
                <w:szCs w:val="18"/>
                <w:lang w:eastAsia="ru-RU"/>
              </w:rPr>
              <w:t>г.у.т./кВт*ч</w:t>
            </w:r>
          </w:p>
        </w:tc>
        <w:tc>
          <w:tcPr>
            <w:tcW w:w="349" w:type="pct"/>
            <w:shd w:val="clear" w:color="auto" w:fill="auto"/>
            <w:noWrap/>
            <w:vAlign w:val="center"/>
            <w:hideMark/>
          </w:tcPr>
          <w:p w14:paraId="22D17664"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58B78CE7"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4A56B10"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290902EE"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59C22E30"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0972DD74"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16A661D7"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4B0022F8" w14:textId="77777777" w:rsidTr="008D2150">
        <w:trPr>
          <w:cantSplit/>
          <w:trHeight w:val="680"/>
        </w:trPr>
        <w:tc>
          <w:tcPr>
            <w:tcW w:w="167" w:type="pct"/>
            <w:shd w:val="clear" w:color="auto" w:fill="auto"/>
            <w:noWrap/>
            <w:vAlign w:val="center"/>
            <w:hideMark/>
          </w:tcPr>
          <w:p w14:paraId="2605463B" w14:textId="77777777" w:rsidR="00501B96" w:rsidRPr="00627243" w:rsidRDefault="00501B96" w:rsidP="00501B96">
            <w:pPr>
              <w:ind w:firstLine="0"/>
              <w:jc w:val="center"/>
              <w:rPr>
                <w:sz w:val="18"/>
                <w:szCs w:val="18"/>
                <w:lang w:eastAsia="ru-RU"/>
              </w:rPr>
            </w:pPr>
            <w:r w:rsidRPr="00627243">
              <w:rPr>
                <w:sz w:val="18"/>
                <w:szCs w:val="18"/>
                <w:lang w:eastAsia="ru-RU"/>
              </w:rPr>
              <w:t>9</w:t>
            </w:r>
          </w:p>
        </w:tc>
        <w:tc>
          <w:tcPr>
            <w:tcW w:w="1834" w:type="pct"/>
            <w:shd w:val="clear" w:color="auto" w:fill="auto"/>
            <w:vAlign w:val="center"/>
            <w:hideMark/>
          </w:tcPr>
          <w:p w14:paraId="3363FD68" w14:textId="77777777" w:rsidR="00501B96" w:rsidRPr="00627243" w:rsidRDefault="00501B96" w:rsidP="00501B96">
            <w:pPr>
              <w:ind w:firstLine="0"/>
              <w:rPr>
                <w:sz w:val="18"/>
                <w:szCs w:val="18"/>
                <w:lang w:eastAsia="ru-RU"/>
              </w:rPr>
            </w:pPr>
            <w:r w:rsidRPr="00627243">
              <w:rPr>
                <w:sz w:val="18"/>
                <w:szCs w:val="18"/>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52" w:type="pct"/>
            <w:shd w:val="clear" w:color="auto" w:fill="auto"/>
            <w:noWrap/>
            <w:vAlign w:val="center"/>
            <w:hideMark/>
          </w:tcPr>
          <w:p w14:paraId="1DFD4C8F"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196ED242"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B84EC51"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56ABE0F"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2B0A2F1A"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0BDB044"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82006E8"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0FB5C2D5"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224CE0BE" w14:textId="77777777" w:rsidTr="008D2150">
        <w:trPr>
          <w:cantSplit/>
          <w:trHeight w:val="680"/>
        </w:trPr>
        <w:tc>
          <w:tcPr>
            <w:tcW w:w="167" w:type="pct"/>
            <w:shd w:val="clear" w:color="auto" w:fill="auto"/>
            <w:noWrap/>
            <w:vAlign w:val="center"/>
            <w:hideMark/>
          </w:tcPr>
          <w:p w14:paraId="5F4A69C5" w14:textId="77777777" w:rsidR="00501B96" w:rsidRPr="00627243" w:rsidRDefault="00501B96" w:rsidP="00501B96">
            <w:pPr>
              <w:ind w:firstLine="0"/>
              <w:jc w:val="center"/>
              <w:rPr>
                <w:sz w:val="18"/>
                <w:szCs w:val="18"/>
                <w:lang w:eastAsia="ru-RU"/>
              </w:rPr>
            </w:pPr>
            <w:r w:rsidRPr="00627243">
              <w:rPr>
                <w:sz w:val="18"/>
                <w:szCs w:val="18"/>
                <w:lang w:eastAsia="ru-RU"/>
              </w:rPr>
              <w:t>10</w:t>
            </w:r>
          </w:p>
        </w:tc>
        <w:tc>
          <w:tcPr>
            <w:tcW w:w="1834" w:type="pct"/>
            <w:shd w:val="clear" w:color="auto" w:fill="auto"/>
            <w:vAlign w:val="center"/>
            <w:hideMark/>
          </w:tcPr>
          <w:p w14:paraId="44C89710" w14:textId="77777777" w:rsidR="00501B96" w:rsidRPr="00627243" w:rsidRDefault="00501B96" w:rsidP="00501B96">
            <w:pPr>
              <w:ind w:firstLine="0"/>
              <w:rPr>
                <w:sz w:val="18"/>
                <w:szCs w:val="18"/>
                <w:lang w:eastAsia="ru-RU"/>
              </w:rPr>
            </w:pPr>
            <w:r w:rsidRPr="00627243">
              <w:rPr>
                <w:sz w:val="18"/>
                <w:szCs w:val="18"/>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452" w:type="pct"/>
            <w:shd w:val="clear" w:color="auto" w:fill="auto"/>
            <w:noWrap/>
            <w:vAlign w:val="center"/>
            <w:hideMark/>
          </w:tcPr>
          <w:p w14:paraId="5E581B40"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751A494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0C7B1420"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68BFBA8F"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E64DCD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E79C6C1"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0CAA3FE"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390224DC"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319C14E0" w14:textId="77777777" w:rsidTr="008D2150">
        <w:trPr>
          <w:cantSplit/>
          <w:trHeight w:val="737"/>
        </w:trPr>
        <w:tc>
          <w:tcPr>
            <w:tcW w:w="167" w:type="pct"/>
            <w:shd w:val="clear" w:color="auto" w:fill="auto"/>
            <w:noWrap/>
            <w:vAlign w:val="center"/>
            <w:hideMark/>
          </w:tcPr>
          <w:p w14:paraId="7A56A42C" w14:textId="77777777" w:rsidR="00501B96" w:rsidRPr="00627243" w:rsidRDefault="00501B96" w:rsidP="00501B96">
            <w:pPr>
              <w:ind w:firstLine="0"/>
              <w:jc w:val="center"/>
              <w:rPr>
                <w:sz w:val="18"/>
                <w:szCs w:val="18"/>
                <w:lang w:eastAsia="ru-RU"/>
              </w:rPr>
            </w:pPr>
            <w:r w:rsidRPr="00627243">
              <w:rPr>
                <w:sz w:val="18"/>
                <w:szCs w:val="18"/>
                <w:lang w:eastAsia="ru-RU"/>
              </w:rPr>
              <w:t>11</w:t>
            </w:r>
          </w:p>
        </w:tc>
        <w:tc>
          <w:tcPr>
            <w:tcW w:w="1834" w:type="pct"/>
            <w:shd w:val="clear" w:color="auto" w:fill="auto"/>
            <w:vAlign w:val="center"/>
            <w:hideMark/>
          </w:tcPr>
          <w:p w14:paraId="68E5334D" w14:textId="77777777" w:rsidR="00501B96" w:rsidRPr="00627243" w:rsidRDefault="00501B96" w:rsidP="00501B96">
            <w:pPr>
              <w:ind w:firstLine="0"/>
              <w:rPr>
                <w:sz w:val="18"/>
                <w:szCs w:val="18"/>
                <w:lang w:eastAsia="ru-RU"/>
              </w:rPr>
            </w:pPr>
            <w:r w:rsidRPr="00627243">
              <w:rPr>
                <w:sz w:val="18"/>
                <w:szCs w:val="18"/>
                <w:lang w:eastAsia="ru-RU"/>
              </w:rPr>
              <w:t>Средневзвешенный (по материальной характеристике) срок эксплуатации тепловых сетей (для каждой системы теплоснабжения)</w:t>
            </w:r>
          </w:p>
        </w:tc>
        <w:tc>
          <w:tcPr>
            <w:tcW w:w="452" w:type="pct"/>
            <w:shd w:val="clear" w:color="auto" w:fill="auto"/>
            <w:noWrap/>
            <w:vAlign w:val="center"/>
            <w:hideMark/>
          </w:tcPr>
          <w:p w14:paraId="3BEE12F9" w14:textId="77777777" w:rsidR="00501B96" w:rsidRPr="00627243" w:rsidRDefault="00501B96" w:rsidP="00501B96">
            <w:pPr>
              <w:ind w:firstLine="0"/>
              <w:jc w:val="center"/>
              <w:rPr>
                <w:sz w:val="18"/>
                <w:szCs w:val="18"/>
                <w:lang w:eastAsia="ru-RU"/>
              </w:rPr>
            </w:pPr>
            <w:r w:rsidRPr="00627243">
              <w:rPr>
                <w:sz w:val="18"/>
                <w:szCs w:val="18"/>
                <w:lang w:eastAsia="ru-RU"/>
              </w:rPr>
              <w:t>лет</w:t>
            </w:r>
          </w:p>
        </w:tc>
        <w:tc>
          <w:tcPr>
            <w:tcW w:w="349" w:type="pct"/>
            <w:shd w:val="clear" w:color="auto" w:fill="auto"/>
            <w:noWrap/>
            <w:vAlign w:val="center"/>
            <w:hideMark/>
          </w:tcPr>
          <w:p w14:paraId="375AB9EB"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2E9B2F95"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27D3E59"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69CDA04A"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08B2D6C"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65A4959"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10BCAF41"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313740A3" w14:textId="77777777" w:rsidTr="008D2150">
        <w:trPr>
          <w:cantSplit/>
          <w:trHeight w:val="680"/>
        </w:trPr>
        <w:tc>
          <w:tcPr>
            <w:tcW w:w="167" w:type="pct"/>
            <w:shd w:val="clear" w:color="auto" w:fill="auto"/>
            <w:noWrap/>
            <w:vAlign w:val="center"/>
            <w:hideMark/>
          </w:tcPr>
          <w:p w14:paraId="4BD99B0F" w14:textId="77777777" w:rsidR="00501B96" w:rsidRPr="00627243" w:rsidRDefault="00501B96" w:rsidP="00501B96">
            <w:pPr>
              <w:ind w:firstLine="0"/>
              <w:jc w:val="center"/>
              <w:rPr>
                <w:sz w:val="18"/>
                <w:szCs w:val="18"/>
                <w:lang w:eastAsia="ru-RU"/>
              </w:rPr>
            </w:pPr>
            <w:r w:rsidRPr="00627243">
              <w:rPr>
                <w:sz w:val="18"/>
                <w:szCs w:val="18"/>
                <w:lang w:eastAsia="ru-RU"/>
              </w:rPr>
              <w:t>12</w:t>
            </w:r>
          </w:p>
        </w:tc>
        <w:tc>
          <w:tcPr>
            <w:tcW w:w="1834" w:type="pct"/>
            <w:shd w:val="clear" w:color="auto" w:fill="auto"/>
            <w:vAlign w:val="center"/>
            <w:hideMark/>
          </w:tcPr>
          <w:p w14:paraId="761E6570" w14:textId="77777777" w:rsidR="00501B96" w:rsidRPr="00627243" w:rsidRDefault="00501B96" w:rsidP="00501B96">
            <w:pPr>
              <w:ind w:firstLine="0"/>
              <w:rPr>
                <w:sz w:val="18"/>
                <w:szCs w:val="18"/>
                <w:lang w:eastAsia="ru-RU"/>
              </w:rPr>
            </w:pPr>
            <w:r w:rsidRPr="00627243">
              <w:rPr>
                <w:sz w:val="18"/>
                <w:szCs w:val="18"/>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452" w:type="pct"/>
            <w:shd w:val="clear" w:color="auto" w:fill="auto"/>
            <w:noWrap/>
            <w:vAlign w:val="center"/>
            <w:hideMark/>
          </w:tcPr>
          <w:p w14:paraId="07267579"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69755921"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55E92D57"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6D7D4116"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7936EB11"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4AE4D19A"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4749E679"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448" w:type="pct"/>
            <w:shd w:val="clear" w:color="auto" w:fill="auto"/>
            <w:noWrap/>
            <w:vAlign w:val="center"/>
            <w:hideMark/>
          </w:tcPr>
          <w:p w14:paraId="791B8E83" w14:textId="77777777" w:rsidR="00501B96" w:rsidRPr="00627243" w:rsidRDefault="00501B96" w:rsidP="00501B96">
            <w:pPr>
              <w:ind w:firstLine="0"/>
              <w:jc w:val="center"/>
              <w:rPr>
                <w:sz w:val="18"/>
                <w:szCs w:val="18"/>
                <w:lang w:eastAsia="ru-RU"/>
              </w:rPr>
            </w:pPr>
            <w:r w:rsidRPr="00627243">
              <w:rPr>
                <w:sz w:val="18"/>
                <w:szCs w:val="18"/>
                <w:lang w:eastAsia="ru-RU"/>
              </w:rPr>
              <w:t>0</w:t>
            </w:r>
          </w:p>
        </w:tc>
      </w:tr>
      <w:tr w:rsidR="00501B96" w:rsidRPr="00627243" w14:paraId="2CFDDC0B" w14:textId="77777777" w:rsidTr="008D2150">
        <w:trPr>
          <w:cantSplit/>
          <w:trHeight w:val="907"/>
        </w:trPr>
        <w:tc>
          <w:tcPr>
            <w:tcW w:w="167" w:type="pct"/>
            <w:tcBorders>
              <w:bottom w:val="single" w:sz="4" w:space="0" w:color="auto"/>
            </w:tcBorders>
            <w:shd w:val="clear" w:color="auto" w:fill="auto"/>
            <w:noWrap/>
            <w:vAlign w:val="center"/>
            <w:hideMark/>
          </w:tcPr>
          <w:p w14:paraId="2FB7693C" w14:textId="77777777" w:rsidR="00501B96" w:rsidRPr="00627243" w:rsidRDefault="00501B96" w:rsidP="00501B96">
            <w:pPr>
              <w:ind w:firstLine="0"/>
              <w:jc w:val="center"/>
              <w:rPr>
                <w:sz w:val="18"/>
                <w:szCs w:val="18"/>
                <w:lang w:eastAsia="ru-RU"/>
              </w:rPr>
            </w:pPr>
            <w:r w:rsidRPr="00627243">
              <w:rPr>
                <w:sz w:val="18"/>
                <w:szCs w:val="18"/>
                <w:lang w:eastAsia="ru-RU"/>
              </w:rPr>
              <w:t>13</w:t>
            </w:r>
          </w:p>
        </w:tc>
        <w:tc>
          <w:tcPr>
            <w:tcW w:w="1834" w:type="pct"/>
            <w:tcBorders>
              <w:bottom w:val="single" w:sz="4" w:space="0" w:color="auto"/>
            </w:tcBorders>
            <w:shd w:val="clear" w:color="auto" w:fill="auto"/>
            <w:vAlign w:val="center"/>
            <w:hideMark/>
          </w:tcPr>
          <w:p w14:paraId="2A4CE93B" w14:textId="77777777" w:rsidR="00501B96" w:rsidRPr="00627243" w:rsidRDefault="00501B96" w:rsidP="00501B96">
            <w:pPr>
              <w:ind w:firstLine="0"/>
              <w:rPr>
                <w:sz w:val="18"/>
                <w:szCs w:val="18"/>
                <w:lang w:eastAsia="ru-RU"/>
              </w:rPr>
            </w:pPr>
            <w:r w:rsidRPr="00627243">
              <w:rPr>
                <w:sz w:val="18"/>
                <w:szCs w:val="18"/>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52" w:type="pct"/>
            <w:tcBorders>
              <w:bottom w:val="single" w:sz="4" w:space="0" w:color="auto"/>
            </w:tcBorders>
            <w:shd w:val="clear" w:color="auto" w:fill="auto"/>
            <w:noWrap/>
            <w:vAlign w:val="center"/>
            <w:hideMark/>
          </w:tcPr>
          <w:p w14:paraId="639C4C61"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tcBorders>
              <w:bottom w:val="single" w:sz="4" w:space="0" w:color="auto"/>
            </w:tcBorders>
            <w:shd w:val="clear" w:color="auto" w:fill="auto"/>
            <w:noWrap/>
            <w:vAlign w:val="center"/>
            <w:hideMark/>
          </w:tcPr>
          <w:p w14:paraId="7E2B1E2B"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tcBorders>
              <w:bottom w:val="single" w:sz="4" w:space="0" w:color="auto"/>
            </w:tcBorders>
            <w:shd w:val="clear" w:color="auto" w:fill="auto"/>
            <w:noWrap/>
            <w:vAlign w:val="center"/>
            <w:hideMark/>
          </w:tcPr>
          <w:p w14:paraId="57315E44"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tcBorders>
              <w:bottom w:val="single" w:sz="4" w:space="0" w:color="auto"/>
            </w:tcBorders>
            <w:shd w:val="clear" w:color="auto" w:fill="auto"/>
            <w:noWrap/>
            <w:vAlign w:val="center"/>
            <w:hideMark/>
          </w:tcPr>
          <w:p w14:paraId="1BFA4048"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tcBorders>
              <w:bottom w:val="single" w:sz="4" w:space="0" w:color="auto"/>
            </w:tcBorders>
            <w:shd w:val="clear" w:color="auto" w:fill="auto"/>
            <w:noWrap/>
            <w:vAlign w:val="center"/>
            <w:hideMark/>
          </w:tcPr>
          <w:p w14:paraId="6A80BB02"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tcBorders>
              <w:bottom w:val="single" w:sz="4" w:space="0" w:color="auto"/>
            </w:tcBorders>
            <w:shd w:val="clear" w:color="auto" w:fill="auto"/>
            <w:noWrap/>
            <w:vAlign w:val="center"/>
            <w:hideMark/>
          </w:tcPr>
          <w:p w14:paraId="6793260C"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tcBorders>
              <w:bottom w:val="single" w:sz="4" w:space="0" w:color="auto"/>
            </w:tcBorders>
            <w:shd w:val="clear" w:color="auto" w:fill="auto"/>
            <w:noWrap/>
            <w:vAlign w:val="center"/>
            <w:hideMark/>
          </w:tcPr>
          <w:p w14:paraId="132790E6"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448" w:type="pct"/>
            <w:tcBorders>
              <w:bottom w:val="single" w:sz="4" w:space="0" w:color="auto"/>
            </w:tcBorders>
            <w:shd w:val="clear" w:color="auto" w:fill="auto"/>
            <w:noWrap/>
            <w:vAlign w:val="center"/>
            <w:hideMark/>
          </w:tcPr>
          <w:p w14:paraId="6FEE88AA" w14:textId="77777777" w:rsidR="00501B96" w:rsidRPr="00627243" w:rsidRDefault="00501B96" w:rsidP="00501B96">
            <w:pPr>
              <w:ind w:firstLine="0"/>
              <w:jc w:val="center"/>
              <w:rPr>
                <w:sz w:val="18"/>
                <w:szCs w:val="18"/>
                <w:lang w:eastAsia="ru-RU"/>
              </w:rPr>
            </w:pPr>
            <w:r w:rsidRPr="00627243">
              <w:rPr>
                <w:sz w:val="18"/>
                <w:szCs w:val="18"/>
                <w:lang w:eastAsia="ru-RU"/>
              </w:rPr>
              <w:t>0</w:t>
            </w:r>
          </w:p>
        </w:tc>
      </w:tr>
      <w:tr w:rsidR="00501B96" w:rsidRPr="00627243" w14:paraId="75CCE7A8" w14:textId="77777777" w:rsidTr="008D2150">
        <w:trPr>
          <w:cantSplit/>
          <w:trHeight w:val="340"/>
        </w:trPr>
        <w:tc>
          <w:tcPr>
            <w:tcW w:w="5000" w:type="pct"/>
            <w:gridSpan w:val="10"/>
            <w:shd w:val="clear" w:color="auto" w:fill="auto"/>
            <w:noWrap/>
            <w:vAlign w:val="center"/>
            <w:hideMark/>
          </w:tcPr>
          <w:p w14:paraId="21EF5642" w14:textId="77777777" w:rsidR="00501B96" w:rsidRPr="00627243" w:rsidRDefault="00501B96" w:rsidP="00501B96">
            <w:pPr>
              <w:ind w:firstLine="0"/>
              <w:jc w:val="center"/>
              <w:rPr>
                <w:b/>
                <w:bCs/>
                <w:sz w:val="18"/>
                <w:szCs w:val="18"/>
                <w:lang w:eastAsia="ru-RU"/>
              </w:rPr>
            </w:pPr>
            <w:r>
              <w:rPr>
                <w:b/>
                <w:sz w:val="18"/>
                <w:szCs w:val="18"/>
              </w:rPr>
              <w:lastRenderedPageBreak/>
              <w:t>Белы</w:t>
            </w:r>
            <w:r w:rsidRPr="006F66CA">
              <w:rPr>
                <w:b/>
                <w:sz w:val="18"/>
                <w:szCs w:val="18"/>
              </w:rPr>
              <w:t>шевской СОШ, с. Белышево</w:t>
            </w:r>
          </w:p>
        </w:tc>
      </w:tr>
      <w:tr w:rsidR="00501B96" w:rsidRPr="00627243" w14:paraId="3FA14C75" w14:textId="77777777" w:rsidTr="008D2150">
        <w:trPr>
          <w:cantSplit/>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E01563" w14:textId="77777777" w:rsidR="00501B96" w:rsidRPr="006F66CA" w:rsidRDefault="00501B96" w:rsidP="00501B96">
            <w:pPr>
              <w:ind w:firstLine="0"/>
              <w:jc w:val="center"/>
              <w:rPr>
                <w:b/>
                <w:bCs/>
                <w:sz w:val="18"/>
                <w:szCs w:val="18"/>
                <w:lang w:eastAsia="ru-RU"/>
              </w:rPr>
            </w:pPr>
            <w:r>
              <w:rPr>
                <w:b/>
                <w:sz w:val="18"/>
                <w:szCs w:val="18"/>
              </w:rPr>
              <w:t>Котельная Белы</w:t>
            </w:r>
            <w:r w:rsidRPr="006F66CA">
              <w:rPr>
                <w:b/>
                <w:sz w:val="18"/>
                <w:szCs w:val="18"/>
              </w:rPr>
              <w:t>шевской СОШ, с. Белышево</w:t>
            </w:r>
          </w:p>
        </w:tc>
      </w:tr>
      <w:tr w:rsidR="00501B96" w:rsidRPr="00627243" w14:paraId="4EC6FEB9" w14:textId="77777777" w:rsidTr="008D2150">
        <w:trPr>
          <w:cantSplit/>
          <w:trHeight w:val="680"/>
        </w:trPr>
        <w:tc>
          <w:tcPr>
            <w:tcW w:w="167" w:type="pct"/>
            <w:shd w:val="clear" w:color="auto" w:fill="auto"/>
            <w:noWrap/>
            <w:vAlign w:val="center"/>
            <w:hideMark/>
          </w:tcPr>
          <w:p w14:paraId="29FF0803" w14:textId="77777777" w:rsidR="00501B96" w:rsidRPr="00627243" w:rsidRDefault="00501B96" w:rsidP="00501B96">
            <w:pPr>
              <w:ind w:firstLine="0"/>
              <w:jc w:val="center"/>
              <w:rPr>
                <w:sz w:val="18"/>
                <w:szCs w:val="18"/>
                <w:lang w:eastAsia="ru-RU"/>
              </w:rPr>
            </w:pPr>
            <w:r w:rsidRPr="00627243">
              <w:rPr>
                <w:sz w:val="18"/>
                <w:szCs w:val="18"/>
                <w:lang w:eastAsia="ru-RU"/>
              </w:rPr>
              <w:t>1</w:t>
            </w:r>
          </w:p>
        </w:tc>
        <w:tc>
          <w:tcPr>
            <w:tcW w:w="1834" w:type="pct"/>
            <w:shd w:val="clear" w:color="auto" w:fill="auto"/>
            <w:vAlign w:val="center"/>
            <w:hideMark/>
          </w:tcPr>
          <w:p w14:paraId="37E316F5" w14:textId="77777777" w:rsidR="00501B96" w:rsidRPr="00627243" w:rsidRDefault="00501B96" w:rsidP="00501B96">
            <w:pPr>
              <w:ind w:firstLine="0"/>
              <w:rPr>
                <w:sz w:val="18"/>
                <w:szCs w:val="18"/>
                <w:lang w:eastAsia="ru-RU"/>
              </w:rPr>
            </w:pPr>
            <w:r w:rsidRPr="00627243">
              <w:rPr>
                <w:sz w:val="18"/>
                <w:szCs w:val="18"/>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52" w:type="pct"/>
            <w:shd w:val="clear" w:color="auto" w:fill="auto"/>
            <w:noWrap/>
            <w:vAlign w:val="center"/>
            <w:hideMark/>
          </w:tcPr>
          <w:p w14:paraId="1DF493DE"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4AD95D7A"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0FE3E325"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348DC368"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3D8E32C4"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133E55B5"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596AC5B0"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448" w:type="pct"/>
            <w:shd w:val="clear" w:color="auto" w:fill="auto"/>
            <w:noWrap/>
            <w:vAlign w:val="center"/>
            <w:hideMark/>
          </w:tcPr>
          <w:p w14:paraId="702ECEF8" w14:textId="77777777" w:rsidR="00501B96" w:rsidRPr="00627243" w:rsidRDefault="00501B96" w:rsidP="00501B96">
            <w:pPr>
              <w:ind w:firstLine="0"/>
              <w:jc w:val="center"/>
              <w:rPr>
                <w:sz w:val="18"/>
                <w:szCs w:val="18"/>
                <w:lang w:eastAsia="ru-RU"/>
              </w:rPr>
            </w:pPr>
            <w:r w:rsidRPr="00627243">
              <w:rPr>
                <w:sz w:val="18"/>
                <w:szCs w:val="18"/>
                <w:lang w:eastAsia="ru-RU"/>
              </w:rPr>
              <w:t>0</w:t>
            </w:r>
          </w:p>
        </w:tc>
      </w:tr>
      <w:tr w:rsidR="00501B96" w:rsidRPr="00627243" w14:paraId="645088AF" w14:textId="77777777" w:rsidTr="008D2150">
        <w:trPr>
          <w:cantSplit/>
          <w:trHeight w:val="680"/>
        </w:trPr>
        <w:tc>
          <w:tcPr>
            <w:tcW w:w="167" w:type="pct"/>
            <w:shd w:val="clear" w:color="auto" w:fill="auto"/>
            <w:noWrap/>
            <w:vAlign w:val="center"/>
            <w:hideMark/>
          </w:tcPr>
          <w:p w14:paraId="4326D826" w14:textId="77777777" w:rsidR="00501B96" w:rsidRPr="00627243" w:rsidRDefault="00501B96" w:rsidP="00501B96">
            <w:pPr>
              <w:ind w:firstLine="0"/>
              <w:jc w:val="center"/>
              <w:rPr>
                <w:sz w:val="18"/>
                <w:szCs w:val="18"/>
                <w:lang w:eastAsia="ru-RU"/>
              </w:rPr>
            </w:pPr>
            <w:r w:rsidRPr="00627243">
              <w:rPr>
                <w:sz w:val="18"/>
                <w:szCs w:val="18"/>
                <w:lang w:eastAsia="ru-RU"/>
              </w:rPr>
              <w:t>2</w:t>
            </w:r>
          </w:p>
        </w:tc>
        <w:tc>
          <w:tcPr>
            <w:tcW w:w="1834" w:type="pct"/>
            <w:shd w:val="clear" w:color="auto" w:fill="auto"/>
            <w:vAlign w:val="center"/>
            <w:hideMark/>
          </w:tcPr>
          <w:p w14:paraId="443EF495" w14:textId="77777777" w:rsidR="00501B96" w:rsidRPr="00627243" w:rsidRDefault="00501B96" w:rsidP="00501B96">
            <w:pPr>
              <w:ind w:firstLine="0"/>
              <w:rPr>
                <w:sz w:val="18"/>
                <w:szCs w:val="18"/>
                <w:lang w:eastAsia="ru-RU"/>
              </w:rPr>
            </w:pPr>
            <w:r w:rsidRPr="00627243">
              <w:rPr>
                <w:sz w:val="18"/>
                <w:szCs w:val="18"/>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52" w:type="pct"/>
            <w:shd w:val="clear" w:color="auto" w:fill="auto"/>
            <w:noWrap/>
            <w:vAlign w:val="center"/>
            <w:hideMark/>
          </w:tcPr>
          <w:p w14:paraId="3E39DC9C"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4CD11667"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0C553D12"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3D14923D"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593AF890"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465E9450"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356C9F66"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448" w:type="pct"/>
            <w:shd w:val="clear" w:color="auto" w:fill="auto"/>
            <w:noWrap/>
            <w:vAlign w:val="center"/>
            <w:hideMark/>
          </w:tcPr>
          <w:p w14:paraId="232BD9D5" w14:textId="77777777" w:rsidR="00501B96" w:rsidRPr="00627243" w:rsidRDefault="00501B96" w:rsidP="00501B96">
            <w:pPr>
              <w:ind w:firstLine="0"/>
              <w:jc w:val="center"/>
              <w:rPr>
                <w:sz w:val="18"/>
                <w:szCs w:val="18"/>
                <w:lang w:eastAsia="ru-RU"/>
              </w:rPr>
            </w:pPr>
            <w:r w:rsidRPr="00627243">
              <w:rPr>
                <w:sz w:val="18"/>
                <w:szCs w:val="18"/>
                <w:lang w:eastAsia="ru-RU"/>
              </w:rPr>
              <w:t>0</w:t>
            </w:r>
          </w:p>
        </w:tc>
      </w:tr>
      <w:tr w:rsidR="00501B96" w:rsidRPr="00627243" w14:paraId="3BDBB784" w14:textId="77777777" w:rsidTr="008D2150">
        <w:trPr>
          <w:cantSplit/>
          <w:trHeight w:val="567"/>
        </w:trPr>
        <w:tc>
          <w:tcPr>
            <w:tcW w:w="167" w:type="pct"/>
            <w:shd w:val="clear" w:color="auto" w:fill="auto"/>
            <w:noWrap/>
            <w:vAlign w:val="center"/>
            <w:hideMark/>
          </w:tcPr>
          <w:p w14:paraId="00988648" w14:textId="77777777" w:rsidR="00501B96" w:rsidRPr="00627243" w:rsidRDefault="00501B96" w:rsidP="00501B96">
            <w:pPr>
              <w:ind w:firstLine="0"/>
              <w:jc w:val="center"/>
              <w:rPr>
                <w:sz w:val="18"/>
                <w:szCs w:val="18"/>
                <w:lang w:eastAsia="ru-RU"/>
              </w:rPr>
            </w:pPr>
            <w:r w:rsidRPr="00627243">
              <w:rPr>
                <w:sz w:val="18"/>
                <w:szCs w:val="18"/>
                <w:lang w:eastAsia="ru-RU"/>
              </w:rPr>
              <w:t>3</w:t>
            </w:r>
          </w:p>
        </w:tc>
        <w:tc>
          <w:tcPr>
            <w:tcW w:w="1834" w:type="pct"/>
            <w:shd w:val="clear" w:color="auto" w:fill="auto"/>
            <w:vAlign w:val="center"/>
            <w:hideMark/>
          </w:tcPr>
          <w:p w14:paraId="7664306D" w14:textId="77777777" w:rsidR="00501B96" w:rsidRPr="00627243" w:rsidRDefault="00501B96" w:rsidP="00501B96">
            <w:pPr>
              <w:ind w:firstLine="0"/>
              <w:rPr>
                <w:sz w:val="18"/>
                <w:szCs w:val="18"/>
                <w:lang w:eastAsia="ru-RU"/>
              </w:rPr>
            </w:pPr>
            <w:r w:rsidRPr="00627243">
              <w:rPr>
                <w:sz w:val="18"/>
                <w:szCs w:val="18"/>
                <w:lang w:eastAsia="ru-RU"/>
              </w:rPr>
              <w:t>Удельный расход условного топлива на единицу тепловой энергии, отпускаемой с коллекторов источников тепловой энергии</w:t>
            </w:r>
          </w:p>
        </w:tc>
        <w:tc>
          <w:tcPr>
            <w:tcW w:w="452" w:type="pct"/>
            <w:shd w:val="clear" w:color="auto" w:fill="auto"/>
            <w:noWrap/>
            <w:vAlign w:val="center"/>
            <w:hideMark/>
          </w:tcPr>
          <w:p w14:paraId="7CA2AF3F" w14:textId="77777777" w:rsidR="00501B96" w:rsidRPr="00627243" w:rsidRDefault="00501B96" w:rsidP="00501B96">
            <w:pPr>
              <w:ind w:firstLine="0"/>
              <w:jc w:val="center"/>
              <w:rPr>
                <w:sz w:val="18"/>
                <w:szCs w:val="18"/>
                <w:lang w:eastAsia="ru-RU"/>
              </w:rPr>
            </w:pPr>
            <w:r w:rsidRPr="00627243">
              <w:rPr>
                <w:sz w:val="18"/>
                <w:szCs w:val="18"/>
                <w:lang w:eastAsia="ru-RU"/>
              </w:rPr>
              <w:t>кг.у.т./Гкал</w:t>
            </w:r>
          </w:p>
        </w:tc>
        <w:tc>
          <w:tcPr>
            <w:tcW w:w="349" w:type="pct"/>
            <w:shd w:val="clear" w:color="auto" w:fill="auto"/>
            <w:noWrap/>
            <w:vAlign w:val="center"/>
            <w:hideMark/>
          </w:tcPr>
          <w:p w14:paraId="0829ED9D" w14:textId="77777777" w:rsidR="00501B96" w:rsidRPr="005A3152" w:rsidRDefault="00501B96" w:rsidP="00501B96">
            <w:pPr>
              <w:ind w:firstLine="0"/>
              <w:jc w:val="center"/>
              <w:rPr>
                <w:sz w:val="18"/>
                <w:szCs w:val="18"/>
                <w:lang w:eastAsia="ru-RU"/>
              </w:rPr>
            </w:pPr>
            <w:r w:rsidRPr="005A3152">
              <w:rPr>
                <w:sz w:val="18"/>
                <w:szCs w:val="18"/>
              </w:rPr>
              <w:t>160,52</w:t>
            </w:r>
          </w:p>
        </w:tc>
        <w:tc>
          <w:tcPr>
            <w:tcW w:w="350" w:type="pct"/>
            <w:shd w:val="clear" w:color="auto" w:fill="auto"/>
            <w:noWrap/>
            <w:vAlign w:val="center"/>
            <w:hideMark/>
          </w:tcPr>
          <w:p w14:paraId="4B8D5EE6" w14:textId="77777777" w:rsidR="00501B96" w:rsidRPr="005A3152" w:rsidRDefault="00501B96" w:rsidP="00501B96">
            <w:pPr>
              <w:ind w:firstLine="0"/>
              <w:jc w:val="center"/>
              <w:rPr>
                <w:sz w:val="18"/>
                <w:szCs w:val="18"/>
                <w:lang w:eastAsia="ru-RU"/>
              </w:rPr>
            </w:pPr>
            <w:r w:rsidRPr="005A3152">
              <w:rPr>
                <w:sz w:val="18"/>
                <w:szCs w:val="18"/>
              </w:rPr>
              <w:t>160,52</w:t>
            </w:r>
          </w:p>
        </w:tc>
        <w:tc>
          <w:tcPr>
            <w:tcW w:w="350" w:type="pct"/>
            <w:shd w:val="clear" w:color="auto" w:fill="auto"/>
            <w:noWrap/>
            <w:vAlign w:val="center"/>
            <w:hideMark/>
          </w:tcPr>
          <w:p w14:paraId="097E869C" w14:textId="77777777" w:rsidR="00501B96" w:rsidRPr="005A3152" w:rsidRDefault="00501B96" w:rsidP="00501B96">
            <w:pPr>
              <w:ind w:firstLine="0"/>
              <w:jc w:val="center"/>
              <w:rPr>
                <w:sz w:val="18"/>
                <w:szCs w:val="18"/>
                <w:lang w:eastAsia="ru-RU"/>
              </w:rPr>
            </w:pPr>
            <w:r w:rsidRPr="005A3152">
              <w:rPr>
                <w:sz w:val="18"/>
                <w:szCs w:val="18"/>
              </w:rPr>
              <w:t>160,52</w:t>
            </w:r>
          </w:p>
        </w:tc>
        <w:tc>
          <w:tcPr>
            <w:tcW w:w="350" w:type="pct"/>
            <w:shd w:val="clear" w:color="auto" w:fill="auto"/>
            <w:noWrap/>
            <w:vAlign w:val="center"/>
            <w:hideMark/>
          </w:tcPr>
          <w:p w14:paraId="55FEB51C" w14:textId="77777777" w:rsidR="00501B96" w:rsidRPr="005A3152" w:rsidRDefault="00501B96" w:rsidP="00501B96">
            <w:pPr>
              <w:ind w:firstLine="0"/>
              <w:jc w:val="center"/>
              <w:rPr>
                <w:sz w:val="18"/>
                <w:szCs w:val="18"/>
                <w:lang w:eastAsia="ru-RU"/>
              </w:rPr>
            </w:pPr>
            <w:r w:rsidRPr="005A3152">
              <w:rPr>
                <w:sz w:val="18"/>
                <w:szCs w:val="18"/>
              </w:rPr>
              <w:t>160,52</w:t>
            </w:r>
          </w:p>
        </w:tc>
        <w:tc>
          <w:tcPr>
            <w:tcW w:w="350" w:type="pct"/>
            <w:shd w:val="clear" w:color="auto" w:fill="auto"/>
            <w:noWrap/>
            <w:vAlign w:val="center"/>
            <w:hideMark/>
          </w:tcPr>
          <w:p w14:paraId="2776D3FB" w14:textId="77777777" w:rsidR="00501B96" w:rsidRPr="005A3152" w:rsidRDefault="00501B96" w:rsidP="00501B96">
            <w:pPr>
              <w:ind w:firstLine="0"/>
              <w:jc w:val="center"/>
              <w:rPr>
                <w:sz w:val="18"/>
                <w:szCs w:val="18"/>
                <w:lang w:eastAsia="ru-RU"/>
              </w:rPr>
            </w:pPr>
            <w:r w:rsidRPr="005A3152">
              <w:rPr>
                <w:sz w:val="18"/>
                <w:szCs w:val="18"/>
              </w:rPr>
              <w:t>160,52</w:t>
            </w:r>
          </w:p>
        </w:tc>
        <w:tc>
          <w:tcPr>
            <w:tcW w:w="350" w:type="pct"/>
            <w:shd w:val="clear" w:color="auto" w:fill="auto"/>
            <w:noWrap/>
            <w:vAlign w:val="center"/>
            <w:hideMark/>
          </w:tcPr>
          <w:p w14:paraId="14AF11BD" w14:textId="77777777" w:rsidR="00501B96" w:rsidRPr="005A3152" w:rsidRDefault="00501B96" w:rsidP="00501B96">
            <w:pPr>
              <w:ind w:firstLine="0"/>
              <w:jc w:val="center"/>
              <w:rPr>
                <w:sz w:val="18"/>
                <w:szCs w:val="18"/>
                <w:lang w:eastAsia="ru-RU"/>
              </w:rPr>
            </w:pPr>
            <w:r w:rsidRPr="005A3152">
              <w:rPr>
                <w:sz w:val="18"/>
                <w:szCs w:val="18"/>
              </w:rPr>
              <w:t>160,52</w:t>
            </w:r>
          </w:p>
        </w:tc>
        <w:tc>
          <w:tcPr>
            <w:tcW w:w="448" w:type="pct"/>
            <w:shd w:val="clear" w:color="auto" w:fill="auto"/>
            <w:noWrap/>
            <w:vAlign w:val="center"/>
            <w:hideMark/>
          </w:tcPr>
          <w:p w14:paraId="1B483310" w14:textId="77777777" w:rsidR="00501B96" w:rsidRPr="005A3152" w:rsidRDefault="00501B96" w:rsidP="00501B96">
            <w:pPr>
              <w:ind w:firstLine="0"/>
              <w:jc w:val="center"/>
              <w:rPr>
                <w:sz w:val="18"/>
                <w:szCs w:val="18"/>
                <w:lang w:eastAsia="ru-RU"/>
              </w:rPr>
            </w:pPr>
            <w:r w:rsidRPr="005A3152">
              <w:rPr>
                <w:sz w:val="18"/>
                <w:szCs w:val="18"/>
              </w:rPr>
              <w:t>160,52</w:t>
            </w:r>
          </w:p>
        </w:tc>
      </w:tr>
      <w:tr w:rsidR="00501B96" w:rsidRPr="00627243" w14:paraId="199FDB8C" w14:textId="77777777" w:rsidTr="008D2150">
        <w:trPr>
          <w:cantSplit/>
          <w:trHeight w:val="510"/>
        </w:trPr>
        <w:tc>
          <w:tcPr>
            <w:tcW w:w="167" w:type="pct"/>
            <w:shd w:val="clear" w:color="auto" w:fill="auto"/>
            <w:noWrap/>
            <w:vAlign w:val="center"/>
            <w:hideMark/>
          </w:tcPr>
          <w:p w14:paraId="771C2076" w14:textId="77777777" w:rsidR="00501B96" w:rsidRPr="00627243" w:rsidRDefault="00501B96" w:rsidP="00501B96">
            <w:pPr>
              <w:ind w:firstLine="0"/>
              <w:jc w:val="center"/>
              <w:rPr>
                <w:sz w:val="18"/>
                <w:szCs w:val="18"/>
                <w:lang w:eastAsia="ru-RU"/>
              </w:rPr>
            </w:pPr>
            <w:r w:rsidRPr="00627243">
              <w:rPr>
                <w:sz w:val="18"/>
                <w:szCs w:val="18"/>
                <w:lang w:eastAsia="ru-RU"/>
              </w:rPr>
              <w:t>4</w:t>
            </w:r>
          </w:p>
        </w:tc>
        <w:tc>
          <w:tcPr>
            <w:tcW w:w="1834" w:type="pct"/>
            <w:shd w:val="clear" w:color="auto" w:fill="auto"/>
            <w:vAlign w:val="center"/>
            <w:hideMark/>
          </w:tcPr>
          <w:p w14:paraId="0D164316" w14:textId="77777777" w:rsidR="00501B96" w:rsidRPr="00627243" w:rsidRDefault="00501B96" w:rsidP="00501B96">
            <w:pPr>
              <w:ind w:firstLine="0"/>
              <w:rPr>
                <w:sz w:val="18"/>
                <w:szCs w:val="18"/>
                <w:lang w:eastAsia="ru-RU"/>
              </w:rPr>
            </w:pPr>
            <w:r w:rsidRPr="00627243">
              <w:rPr>
                <w:sz w:val="18"/>
                <w:szCs w:val="18"/>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52" w:type="pct"/>
            <w:shd w:val="clear" w:color="auto" w:fill="auto"/>
            <w:noWrap/>
            <w:vAlign w:val="center"/>
            <w:hideMark/>
          </w:tcPr>
          <w:p w14:paraId="2A184BFB" w14:textId="77777777" w:rsidR="00501B96" w:rsidRPr="00627243" w:rsidRDefault="00501B96" w:rsidP="00501B96">
            <w:pPr>
              <w:ind w:firstLine="0"/>
              <w:jc w:val="center"/>
              <w:rPr>
                <w:sz w:val="18"/>
                <w:szCs w:val="18"/>
                <w:lang w:eastAsia="ru-RU"/>
              </w:rPr>
            </w:pPr>
            <w:r w:rsidRPr="00627243">
              <w:rPr>
                <w:sz w:val="18"/>
                <w:szCs w:val="18"/>
                <w:lang w:eastAsia="ru-RU"/>
              </w:rPr>
              <w:t>Гкал/м</w:t>
            </w:r>
            <w:r w:rsidRPr="00627243">
              <w:rPr>
                <w:sz w:val="18"/>
                <w:szCs w:val="18"/>
                <w:vertAlign w:val="superscript"/>
                <w:lang w:eastAsia="ru-RU"/>
              </w:rPr>
              <w:t>2</w:t>
            </w:r>
          </w:p>
        </w:tc>
        <w:tc>
          <w:tcPr>
            <w:tcW w:w="349" w:type="pct"/>
            <w:shd w:val="clear" w:color="auto" w:fill="auto"/>
            <w:noWrap/>
            <w:vAlign w:val="center"/>
            <w:hideMark/>
          </w:tcPr>
          <w:p w14:paraId="01279D60" w14:textId="77777777" w:rsidR="00501B96" w:rsidRPr="005A3152" w:rsidRDefault="00501B96" w:rsidP="00501B96">
            <w:pPr>
              <w:ind w:firstLine="0"/>
              <w:jc w:val="center"/>
              <w:rPr>
                <w:sz w:val="18"/>
                <w:szCs w:val="18"/>
                <w:lang w:eastAsia="ru-RU"/>
              </w:rPr>
            </w:pPr>
            <w:r w:rsidRPr="005A3152">
              <w:rPr>
                <w:sz w:val="18"/>
                <w:szCs w:val="18"/>
                <w:lang w:eastAsia="ru-RU"/>
              </w:rPr>
              <w:t>-</w:t>
            </w:r>
          </w:p>
        </w:tc>
        <w:tc>
          <w:tcPr>
            <w:tcW w:w="350" w:type="pct"/>
            <w:shd w:val="clear" w:color="auto" w:fill="auto"/>
            <w:noWrap/>
            <w:vAlign w:val="center"/>
            <w:hideMark/>
          </w:tcPr>
          <w:p w14:paraId="67CD2066" w14:textId="77777777" w:rsidR="00501B96" w:rsidRPr="005A3152" w:rsidRDefault="00501B96" w:rsidP="00501B96">
            <w:pPr>
              <w:ind w:firstLine="0"/>
              <w:jc w:val="center"/>
              <w:rPr>
                <w:sz w:val="18"/>
                <w:szCs w:val="18"/>
                <w:lang w:eastAsia="ru-RU"/>
              </w:rPr>
            </w:pPr>
            <w:r w:rsidRPr="005A3152">
              <w:rPr>
                <w:sz w:val="18"/>
                <w:szCs w:val="18"/>
                <w:lang w:eastAsia="ru-RU"/>
              </w:rPr>
              <w:t>-</w:t>
            </w:r>
          </w:p>
        </w:tc>
        <w:tc>
          <w:tcPr>
            <w:tcW w:w="350" w:type="pct"/>
            <w:shd w:val="clear" w:color="auto" w:fill="auto"/>
            <w:noWrap/>
            <w:vAlign w:val="center"/>
            <w:hideMark/>
          </w:tcPr>
          <w:p w14:paraId="4360CF8F" w14:textId="77777777" w:rsidR="00501B96" w:rsidRPr="005A3152" w:rsidRDefault="00501B96" w:rsidP="00501B96">
            <w:pPr>
              <w:ind w:firstLine="0"/>
              <w:jc w:val="center"/>
              <w:rPr>
                <w:sz w:val="18"/>
                <w:szCs w:val="18"/>
                <w:lang w:eastAsia="ru-RU"/>
              </w:rPr>
            </w:pPr>
            <w:r w:rsidRPr="005A3152">
              <w:rPr>
                <w:sz w:val="18"/>
                <w:szCs w:val="18"/>
                <w:lang w:eastAsia="ru-RU"/>
              </w:rPr>
              <w:t>-</w:t>
            </w:r>
          </w:p>
        </w:tc>
        <w:tc>
          <w:tcPr>
            <w:tcW w:w="350" w:type="pct"/>
            <w:shd w:val="clear" w:color="auto" w:fill="auto"/>
            <w:noWrap/>
            <w:vAlign w:val="center"/>
            <w:hideMark/>
          </w:tcPr>
          <w:p w14:paraId="74077278" w14:textId="77777777" w:rsidR="00501B96" w:rsidRPr="005A3152" w:rsidRDefault="00501B96" w:rsidP="00501B96">
            <w:pPr>
              <w:ind w:firstLine="0"/>
              <w:jc w:val="center"/>
              <w:rPr>
                <w:sz w:val="18"/>
                <w:szCs w:val="18"/>
                <w:lang w:eastAsia="ru-RU"/>
              </w:rPr>
            </w:pPr>
            <w:r w:rsidRPr="005A3152">
              <w:rPr>
                <w:sz w:val="18"/>
                <w:szCs w:val="18"/>
                <w:lang w:eastAsia="ru-RU"/>
              </w:rPr>
              <w:t>-</w:t>
            </w:r>
          </w:p>
        </w:tc>
        <w:tc>
          <w:tcPr>
            <w:tcW w:w="350" w:type="pct"/>
            <w:shd w:val="clear" w:color="auto" w:fill="auto"/>
            <w:noWrap/>
            <w:vAlign w:val="center"/>
            <w:hideMark/>
          </w:tcPr>
          <w:p w14:paraId="5CBF5769" w14:textId="77777777" w:rsidR="00501B96" w:rsidRPr="005A3152" w:rsidRDefault="00501B96" w:rsidP="00501B96">
            <w:pPr>
              <w:ind w:firstLine="0"/>
              <w:jc w:val="center"/>
              <w:rPr>
                <w:sz w:val="18"/>
                <w:szCs w:val="18"/>
                <w:lang w:eastAsia="ru-RU"/>
              </w:rPr>
            </w:pPr>
            <w:r w:rsidRPr="005A3152">
              <w:rPr>
                <w:sz w:val="18"/>
                <w:szCs w:val="18"/>
                <w:lang w:eastAsia="ru-RU"/>
              </w:rPr>
              <w:t>-</w:t>
            </w:r>
          </w:p>
        </w:tc>
        <w:tc>
          <w:tcPr>
            <w:tcW w:w="350" w:type="pct"/>
            <w:shd w:val="clear" w:color="auto" w:fill="auto"/>
            <w:noWrap/>
            <w:vAlign w:val="center"/>
            <w:hideMark/>
          </w:tcPr>
          <w:p w14:paraId="33892DB0" w14:textId="77777777" w:rsidR="00501B96" w:rsidRPr="005A3152" w:rsidRDefault="00501B96" w:rsidP="00501B96">
            <w:pPr>
              <w:ind w:firstLine="0"/>
              <w:jc w:val="center"/>
              <w:rPr>
                <w:sz w:val="18"/>
                <w:szCs w:val="18"/>
                <w:lang w:eastAsia="ru-RU"/>
              </w:rPr>
            </w:pPr>
            <w:r w:rsidRPr="005A3152">
              <w:rPr>
                <w:sz w:val="18"/>
                <w:szCs w:val="18"/>
                <w:lang w:eastAsia="ru-RU"/>
              </w:rPr>
              <w:t>-</w:t>
            </w:r>
          </w:p>
        </w:tc>
        <w:tc>
          <w:tcPr>
            <w:tcW w:w="448" w:type="pct"/>
            <w:shd w:val="clear" w:color="auto" w:fill="auto"/>
            <w:noWrap/>
            <w:vAlign w:val="center"/>
            <w:hideMark/>
          </w:tcPr>
          <w:p w14:paraId="30AA8AE9" w14:textId="77777777" w:rsidR="00501B96" w:rsidRPr="005A3152" w:rsidRDefault="00501B96" w:rsidP="00501B96">
            <w:pPr>
              <w:ind w:firstLine="0"/>
              <w:jc w:val="center"/>
              <w:rPr>
                <w:sz w:val="18"/>
                <w:szCs w:val="18"/>
                <w:lang w:eastAsia="ru-RU"/>
              </w:rPr>
            </w:pPr>
            <w:r w:rsidRPr="005A3152">
              <w:rPr>
                <w:sz w:val="18"/>
                <w:szCs w:val="18"/>
                <w:lang w:eastAsia="ru-RU"/>
              </w:rPr>
              <w:t>-</w:t>
            </w:r>
          </w:p>
        </w:tc>
      </w:tr>
      <w:tr w:rsidR="00501B96" w:rsidRPr="00627243" w14:paraId="5D4510CC" w14:textId="77777777" w:rsidTr="008D2150">
        <w:trPr>
          <w:cantSplit/>
          <w:trHeight w:val="454"/>
        </w:trPr>
        <w:tc>
          <w:tcPr>
            <w:tcW w:w="167" w:type="pct"/>
            <w:shd w:val="clear" w:color="auto" w:fill="auto"/>
            <w:noWrap/>
            <w:vAlign w:val="center"/>
            <w:hideMark/>
          </w:tcPr>
          <w:p w14:paraId="24B6479A" w14:textId="77777777" w:rsidR="00501B96" w:rsidRPr="00627243" w:rsidRDefault="00501B96" w:rsidP="00501B96">
            <w:pPr>
              <w:ind w:firstLine="0"/>
              <w:jc w:val="center"/>
              <w:rPr>
                <w:sz w:val="18"/>
                <w:szCs w:val="18"/>
                <w:lang w:eastAsia="ru-RU"/>
              </w:rPr>
            </w:pPr>
            <w:r w:rsidRPr="00627243">
              <w:rPr>
                <w:sz w:val="18"/>
                <w:szCs w:val="18"/>
                <w:lang w:eastAsia="ru-RU"/>
              </w:rPr>
              <w:t>5</w:t>
            </w:r>
          </w:p>
        </w:tc>
        <w:tc>
          <w:tcPr>
            <w:tcW w:w="1834" w:type="pct"/>
            <w:shd w:val="clear" w:color="auto" w:fill="auto"/>
            <w:vAlign w:val="center"/>
            <w:hideMark/>
          </w:tcPr>
          <w:p w14:paraId="7FE5AC31" w14:textId="77777777" w:rsidR="00501B96" w:rsidRPr="00627243" w:rsidRDefault="00501B96" w:rsidP="00501B96">
            <w:pPr>
              <w:ind w:firstLine="0"/>
              <w:rPr>
                <w:sz w:val="18"/>
                <w:szCs w:val="18"/>
                <w:lang w:eastAsia="ru-RU"/>
              </w:rPr>
            </w:pPr>
            <w:r w:rsidRPr="00627243">
              <w:rPr>
                <w:sz w:val="18"/>
                <w:szCs w:val="18"/>
                <w:lang w:eastAsia="ru-RU"/>
              </w:rPr>
              <w:t>Коэффициент использования установленной тепловой мощности</w:t>
            </w:r>
          </w:p>
        </w:tc>
        <w:tc>
          <w:tcPr>
            <w:tcW w:w="452" w:type="pct"/>
            <w:shd w:val="clear" w:color="auto" w:fill="auto"/>
            <w:noWrap/>
            <w:vAlign w:val="center"/>
            <w:hideMark/>
          </w:tcPr>
          <w:p w14:paraId="290BDE6B"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47608A35" w14:textId="77777777" w:rsidR="00501B96" w:rsidRPr="005A3152" w:rsidRDefault="00501B96" w:rsidP="00501B96">
            <w:pPr>
              <w:ind w:firstLine="0"/>
              <w:jc w:val="center"/>
              <w:rPr>
                <w:sz w:val="18"/>
                <w:szCs w:val="18"/>
                <w:lang w:eastAsia="ru-RU"/>
              </w:rPr>
            </w:pPr>
            <w:r>
              <w:rPr>
                <w:sz w:val="18"/>
                <w:szCs w:val="18"/>
              </w:rPr>
              <w:t>31,5</w:t>
            </w:r>
          </w:p>
        </w:tc>
        <w:tc>
          <w:tcPr>
            <w:tcW w:w="350" w:type="pct"/>
            <w:shd w:val="clear" w:color="auto" w:fill="auto"/>
            <w:noWrap/>
            <w:vAlign w:val="center"/>
            <w:hideMark/>
          </w:tcPr>
          <w:p w14:paraId="5DA2FD33" w14:textId="77777777" w:rsidR="00501B96" w:rsidRPr="005A3152" w:rsidRDefault="00501B96" w:rsidP="00501B96">
            <w:pPr>
              <w:ind w:firstLine="0"/>
              <w:jc w:val="center"/>
              <w:rPr>
                <w:sz w:val="18"/>
                <w:szCs w:val="18"/>
                <w:lang w:eastAsia="ru-RU"/>
              </w:rPr>
            </w:pPr>
            <w:r>
              <w:rPr>
                <w:sz w:val="18"/>
                <w:szCs w:val="18"/>
              </w:rPr>
              <w:t>31,5</w:t>
            </w:r>
          </w:p>
        </w:tc>
        <w:tc>
          <w:tcPr>
            <w:tcW w:w="350" w:type="pct"/>
            <w:shd w:val="clear" w:color="auto" w:fill="auto"/>
            <w:noWrap/>
            <w:vAlign w:val="center"/>
            <w:hideMark/>
          </w:tcPr>
          <w:p w14:paraId="50D88796" w14:textId="77777777" w:rsidR="00501B96" w:rsidRPr="005A3152" w:rsidRDefault="00501B96" w:rsidP="00501B96">
            <w:pPr>
              <w:ind w:firstLine="0"/>
              <w:jc w:val="center"/>
              <w:rPr>
                <w:sz w:val="18"/>
                <w:szCs w:val="18"/>
                <w:lang w:eastAsia="ru-RU"/>
              </w:rPr>
            </w:pPr>
            <w:r>
              <w:rPr>
                <w:sz w:val="18"/>
                <w:szCs w:val="18"/>
              </w:rPr>
              <w:t>31,5</w:t>
            </w:r>
          </w:p>
        </w:tc>
        <w:tc>
          <w:tcPr>
            <w:tcW w:w="350" w:type="pct"/>
            <w:shd w:val="clear" w:color="auto" w:fill="auto"/>
            <w:noWrap/>
            <w:vAlign w:val="center"/>
            <w:hideMark/>
          </w:tcPr>
          <w:p w14:paraId="1DD65B36" w14:textId="77777777" w:rsidR="00501B96" w:rsidRPr="005A3152" w:rsidRDefault="00501B96" w:rsidP="00501B96">
            <w:pPr>
              <w:ind w:firstLine="0"/>
              <w:jc w:val="center"/>
              <w:rPr>
                <w:sz w:val="18"/>
                <w:szCs w:val="18"/>
                <w:lang w:eastAsia="ru-RU"/>
              </w:rPr>
            </w:pPr>
            <w:r>
              <w:rPr>
                <w:sz w:val="18"/>
                <w:szCs w:val="18"/>
              </w:rPr>
              <w:t>31,5</w:t>
            </w:r>
          </w:p>
        </w:tc>
        <w:tc>
          <w:tcPr>
            <w:tcW w:w="350" w:type="pct"/>
            <w:shd w:val="clear" w:color="auto" w:fill="auto"/>
            <w:noWrap/>
            <w:vAlign w:val="center"/>
            <w:hideMark/>
          </w:tcPr>
          <w:p w14:paraId="4375F8AA" w14:textId="77777777" w:rsidR="00501B96" w:rsidRPr="005A3152" w:rsidRDefault="00501B96" w:rsidP="00501B96">
            <w:pPr>
              <w:ind w:firstLine="0"/>
              <w:jc w:val="center"/>
              <w:rPr>
                <w:sz w:val="18"/>
                <w:szCs w:val="18"/>
                <w:lang w:eastAsia="ru-RU"/>
              </w:rPr>
            </w:pPr>
            <w:r>
              <w:rPr>
                <w:sz w:val="18"/>
                <w:szCs w:val="18"/>
              </w:rPr>
              <w:t>31,5</w:t>
            </w:r>
          </w:p>
        </w:tc>
        <w:tc>
          <w:tcPr>
            <w:tcW w:w="350" w:type="pct"/>
            <w:shd w:val="clear" w:color="auto" w:fill="auto"/>
            <w:noWrap/>
            <w:vAlign w:val="center"/>
            <w:hideMark/>
          </w:tcPr>
          <w:p w14:paraId="1FD167A1" w14:textId="77777777" w:rsidR="00501B96" w:rsidRPr="005A3152" w:rsidRDefault="00501B96" w:rsidP="00501B96">
            <w:pPr>
              <w:ind w:firstLine="0"/>
              <w:jc w:val="center"/>
              <w:rPr>
                <w:sz w:val="18"/>
                <w:szCs w:val="18"/>
                <w:lang w:eastAsia="ru-RU"/>
              </w:rPr>
            </w:pPr>
            <w:r>
              <w:rPr>
                <w:sz w:val="18"/>
                <w:szCs w:val="18"/>
              </w:rPr>
              <w:t>31,5</w:t>
            </w:r>
          </w:p>
        </w:tc>
        <w:tc>
          <w:tcPr>
            <w:tcW w:w="448" w:type="pct"/>
            <w:shd w:val="clear" w:color="auto" w:fill="auto"/>
            <w:noWrap/>
            <w:vAlign w:val="center"/>
            <w:hideMark/>
          </w:tcPr>
          <w:p w14:paraId="3F81451C" w14:textId="77777777" w:rsidR="00501B96" w:rsidRPr="005A3152" w:rsidRDefault="00501B96" w:rsidP="00501B96">
            <w:pPr>
              <w:ind w:firstLine="0"/>
              <w:jc w:val="center"/>
              <w:rPr>
                <w:sz w:val="18"/>
                <w:szCs w:val="18"/>
                <w:lang w:eastAsia="ru-RU"/>
              </w:rPr>
            </w:pPr>
            <w:r>
              <w:rPr>
                <w:sz w:val="18"/>
                <w:szCs w:val="18"/>
              </w:rPr>
              <w:t>31,5</w:t>
            </w:r>
          </w:p>
        </w:tc>
      </w:tr>
      <w:tr w:rsidR="00501B96" w:rsidRPr="00627243" w14:paraId="06D18713" w14:textId="77777777" w:rsidTr="008D2150">
        <w:trPr>
          <w:cantSplit/>
          <w:trHeight w:val="510"/>
        </w:trPr>
        <w:tc>
          <w:tcPr>
            <w:tcW w:w="167" w:type="pct"/>
            <w:shd w:val="clear" w:color="auto" w:fill="auto"/>
            <w:noWrap/>
            <w:vAlign w:val="center"/>
            <w:hideMark/>
          </w:tcPr>
          <w:p w14:paraId="3DA242D8" w14:textId="77777777" w:rsidR="00501B96" w:rsidRPr="00627243" w:rsidRDefault="00501B96" w:rsidP="00501B96">
            <w:pPr>
              <w:ind w:firstLine="0"/>
              <w:jc w:val="center"/>
              <w:rPr>
                <w:sz w:val="18"/>
                <w:szCs w:val="18"/>
                <w:lang w:eastAsia="ru-RU"/>
              </w:rPr>
            </w:pPr>
            <w:r w:rsidRPr="00627243">
              <w:rPr>
                <w:sz w:val="18"/>
                <w:szCs w:val="18"/>
                <w:lang w:eastAsia="ru-RU"/>
              </w:rPr>
              <w:t>6</w:t>
            </w:r>
          </w:p>
        </w:tc>
        <w:tc>
          <w:tcPr>
            <w:tcW w:w="1834" w:type="pct"/>
            <w:shd w:val="clear" w:color="auto" w:fill="auto"/>
            <w:vAlign w:val="center"/>
            <w:hideMark/>
          </w:tcPr>
          <w:p w14:paraId="14EB1F0E" w14:textId="77777777" w:rsidR="00501B96" w:rsidRPr="00627243" w:rsidRDefault="00501B96" w:rsidP="00501B96">
            <w:pPr>
              <w:ind w:firstLine="0"/>
              <w:rPr>
                <w:sz w:val="18"/>
                <w:szCs w:val="18"/>
                <w:lang w:eastAsia="ru-RU"/>
              </w:rPr>
            </w:pPr>
            <w:r w:rsidRPr="00627243">
              <w:rPr>
                <w:sz w:val="18"/>
                <w:szCs w:val="18"/>
                <w:lang w:eastAsia="ru-RU"/>
              </w:rPr>
              <w:t>Удельная материальная характеристика тепловых сетей, приведенная к расчетной тепловой нагрузке</w:t>
            </w:r>
          </w:p>
        </w:tc>
        <w:tc>
          <w:tcPr>
            <w:tcW w:w="452" w:type="pct"/>
            <w:shd w:val="clear" w:color="auto" w:fill="auto"/>
            <w:noWrap/>
            <w:vAlign w:val="center"/>
            <w:hideMark/>
          </w:tcPr>
          <w:p w14:paraId="1B13139C" w14:textId="77777777" w:rsidR="00501B96" w:rsidRPr="00627243" w:rsidRDefault="00501B96" w:rsidP="00501B96">
            <w:pPr>
              <w:ind w:firstLine="0"/>
              <w:jc w:val="center"/>
              <w:rPr>
                <w:sz w:val="18"/>
                <w:szCs w:val="18"/>
                <w:lang w:eastAsia="ru-RU"/>
              </w:rPr>
            </w:pPr>
            <w:r w:rsidRPr="00627243">
              <w:rPr>
                <w:sz w:val="18"/>
                <w:szCs w:val="18"/>
                <w:lang w:eastAsia="ru-RU"/>
              </w:rPr>
              <w:t>м</w:t>
            </w:r>
            <w:r w:rsidRPr="00627243">
              <w:rPr>
                <w:sz w:val="18"/>
                <w:szCs w:val="18"/>
                <w:vertAlign w:val="superscript"/>
                <w:lang w:eastAsia="ru-RU"/>
              </w:rPr>
              <w:t>2</w:t>
            </w:r>
            <w:r w:rsidRPr="00627243">
              <w:rPr>
                <w:sz w:val="18"/>
                <w:szCs w:val="18"/>
                <w:lang w:eastAsia="ru-RU"/>
              </w:rPr>
              <w:t>/Гкал/ч</w:t>
            </w:r>
          </w:p>
        </w:tc>
        <w:tc>
          <w:tcPr>
            <w:tcW w:w="349" w:type="pct"/>
            <w:shd w:val="clear" w:color="auto" w:fill="auto"/>
            <w:noWrap/>
            <w:vAlign w:val="center"/>
            <w:hideMark/>
          </w:tcPr>
          <w:p w14:paraId="45E41200" w14:textId="77777777" w:rsidR="00501B96" w:rsidRPr="005A3152"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59936B08" w14:textId="77777777" w:rsidR="00501B96" w:rsidRPr="005A3152"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077DF45E" w14:textId="77777777" w:rsidR="00501B96" w:rsidRPr="005A3152"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06146131" w14:textId="77777777" w:rsidR="00501B96" w:rsidRPr="005A3152"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56E13A44" w14:textId="77777777" w:rsidR="00501B96" w:rsidRPr="005A3152"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98515A7" w14:textId="77777777" w:rsidR="00501B96" w:rsidRPr="005A3152"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219C5E11" w14:textId="77777777" w:rsidR="00501B96" w:rsidRPr="005A3152" w:rsidRDefault="00501B96" w:rsidP="00501B96">
            <w:pPr>
              <w:ind w:firstLine="0"/>
              <w:jc w:val="center"/>
              <w:rPr>
                <w:sz w:val="18"/>
                <w:szCs w:val="18"/>
                <w:lang w:eastAsia="ru-RU"/>
              </w:rPr>
            </w:pPr>
            <w:r w:rsidRPr="00627243">
              <w:rPr>
                <w:sz w:val="18"/>
                <w:szCs w:val="18"/>
                <w:lang w:eastAsia="ru-RU"/>
              </w:rPr>
              <w:t>-</w:t>
            </w:r>
          </w:p>
        </w:tc>
      </w:tr>
      <w:tr w:rsidR="00501B96" w:rsidRPr="00627243" w14:paraId="77A0FCED" w14:textId="77777777" w:rsidTr="008D2150">
        <w:trPr>
          <w:cantSplit/>
          <w:trHeight w:val="1191"/>
        </w:trPr>
        <w:tc>
          <w:tcPr>
            <w:tcW w:w="167" w:type="pct"/>
            <w:shd w:val="clear" w:color="auto" w:fill="auto"/>
            <w:noWrap/>
            <w:vAlign w:val="center"/>
            <w:hideMark/>
          </w:tcPr>
          <w:p w14:paraId="2F378FA9" w14:textId="77777777" w:rsidR="00501B96" w:rsidRPr="00627243" w:rsidRDefault="00501B96" w:rsidP="00501B96">
            <w:pPr>
              <w:ind w:firstLine="0"/>
              <w:jc w:val="center"/>
              <w:rPr>
                <w:sz w:val="18"/>
                <w:szCs w:val="18"/>
                <w:lang w:eastAsia="ru-RU"/>
              </w:rPr>
            </w:pPr>
            <w:r w:rsidRPr="00627243">
              <w:rPr>
                <w:sz w:val="18"/>
                <w:szCs w:val="18"/>
                <w:lang w:eastAsia="ru-RU"/>
              </w:rPr>
              <w:t>7</w:t>
            </w:r>
          </w:p>
        </w:tc>
        <w:tc>
          <w:tcPr>
            <w:tcW w:w="1834" w:type="pct"/>
            <w:shd w:val="clear" w:color="auto" w:fill="auto"/>
            <w:vAlign w:val="center"/>
            <w:hideMark/>
          </w:tcPr>
          <w:p w14:paraId="018F233C" w14:textId="77777777" w:rsidR="00501B96" w:rsidRPr="00627243" w:rsidRDefault="00501B96" w:rsidP="00501B96">
            <w:pPr>
              <w:ind w:firstLine="0"/>
              <w:rPr>
                <w:sz w:val="18"/>
                <w:szCs w:val="18"/>
                <w:lang w:eastAsia="ru-RU"/>
              </w:rPr>
            </w:pPr>
            <w:r w:rsidRPr="00627243">
              <w:rPr>
                <w:sz w:val="18"/>
                <w:szCs w:val="18"/>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452" w:type="pct"/>
            <w:shd w:val="clear" w:color="auto" w:fill="auto"/>
            <w:noWrap/>
            <w:vAlign w:val="center"/>
            <w:hideMark/>
          </w:tcPr>
          <w:p w14:paraId="6B476A4B"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2DC5B39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4885080"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C84F665"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23ED6DD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669C83B6"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D75C17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498B1492"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001A1D59" w14:textId="77777777" w:rsidTr="008D2150">
        <w:trPr>
          <w:cantSplit/>
          <w:trHeight w:val="454"/>
        </w:trPr>
        <w:tc>
          <w:tcPr>
            <w:tcW w:w="167" w:type="pct"/>
            <w:shd w:val="clear" w:color="auto" w:fill="auto"/>
            <w:noWrap/>
            <w:vAlign w:val="center"/>
            <w:hideMark/>
          </w:tcPr>
          <w:p w14:paraId="761412C5" w14:textId="77777777" w:rsidR="00501B96" w:rsidRPr="00627243" w:rsidRDefault="00501B96" w:rsidP="00501B96">
            <w:pPr>
              <w:ind w:firstLine="0"/>
              <w:jc w:val="center"/>
              <w:rPr>
                <w:sz w:val="18"/>
                <w:szCs w:val="18"/>
                <w:lang w:eastAsia="ru-RU"/>
              </w:rPr>
            </w:pPr>
            <w:r w:rsidRPr="00627243">
              <w:rPr>
                <w:sz w:val="18"/>
                <w:szCs w:val="18"/>
                <w:lang w:eastAsia="ru-RU"/>
              </w:rPr>
              <w:t>8</w:t>
            </w:r>
          </w:p>
        </w:tc>
        <w:tc>
          <w:tcPr>
            <w:tcW w:w="1834" w:type="pct"/>
            <w:shd w:val="clear" w:color="auto" w:fill="auto"/>
            <w:vAlign w:val="center"/>
            <w:hideMark/>
          </w:tcPr>
          <w:p w14:paraId="7B210760" w14:textId="77777777" w:rsidR="00501B96" w:rsidRPr="00627243" w:rsidRDefault="00501B96" w:rsidP="00501B96">
            <w:pPr>
              <w:ind w:firstLine="0"/>
              <w:rPr>
                <w:sz w:val="18"/>
                <w:szCs w:val="18"/>
                <w:lang w:eastAsia="ru-RU"/>
              </w:rPr>
            </w:pPr>
            <w:r w:rsidRPr="00627243">
              <w:rPr>
                <w:sz w:val="18"/>
                <w:szCs w:val="18"/>
                <w:lang w:eastAsia="ru-RU"/>
              </w:rPr>
              <w:t>Удельный расход условного топлива на отпуск электрической энергии</w:t>
            </w:r>
          </w:p>
        </w:tc>
        <w:tc>
          <w:tcPr>
            <w:tcW w:w="452" w:type="pct"/>
            <w:shd w:val="clear" w:color="auto" w:fill="auto"/>
            <w:noWrap/>
            <w:vAlign w:val="center"/>
            <w:hideMark/>
          </w:tcPr>
          <w:p w14:paraId="3D24D8CC" w14:textId="77777777" w:rsidR="00501B96" w:rsidRPr="00627243" w:rsidRDefault="00501B96" w:rsidP="00501B96">
            <w:pPr>
              <w:ind w:firstLine="0"/>
              <w:jc w:val="center"/>
              <w:rPr>
                <w:sz w:val="18"/>
                <w:szCs w:val="18"/>
                <w:lang w:eastAsia="ru-RU"/>
              </w:rPr>
            </w:pPr>
            <w:r w:rsidRPr="00627243">
              <w:rPr>
                <w:sz w:val="18"/>
                <w:szCs w:val="18"/>
                <w:lang w:eastAsia="ru-RU"/>
              </w:rPr>
              <w:t>г.у.т./кВт*ч</w:t>
            </w:r>
          </w:p>
        </w:tc>
        <w:tc>
          <w:tcPr>
            <w:tcW w:w="349" w:type="pct"/>
            <w:shd w:val="clear" w:color="auto" w:fill="auto"/>
            <w:noWrap/>
            <w:vAlign w:val="center"/>
            <w:hideMark/>
          </w:tcPr>
          <w:p w14:paraId="499DEBBE"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A69A580"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51FEF24C"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CA21C6F"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229AB76"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03A39F3E"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3720CB0A"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20832E74" w14:textId="77777777" w:rsidTr="008D2150">
        <w:trPr>
          <w:cantSplit/>
          <w:trHeight w:val="680"/>
        </w:trPr>
        <w:tc>
          <w:tcPr>
            <w:tcW w:w="167" w:type="pct"/>
            <w:shd w:val="clear" w:color="auto" w:fill="auto"/>
            <w:noWrap/>
            <w:vAlign w:val="center"/>
            <w:hideMark/>
          </w:tcPr>
          <w:p w14:paraId="04E4833A" w14:textId="77777777" w:rsidR="00501B96" w:rsidRPr="00627243" w:rsidRDefault="00501B96" w:rsidP="00501B96">
            <w:pPr>
              <w:ind w:firstLine="0"/>
              <w:jc w:val="center"/>
              <w:rPr>
                <w:sz w:val="18"/>
                <w:szCs w:val="18"/>
                <w:lang w:eastAsia="ru-RU"/>
              </w:rPr>
            </w:pPr>
            <w:r w:rsidRPr="00627243">
              <w:rPr>
                <w:sz w:val="18"/>
                <w:szCs w:val="18"/>
                <w:lang w:eastAsia="ru-RU"/>
              </w:rPr>
              <w:t>9</w:t>
            </w:r>
          </w:p>
        </w:tc>
        <w:tc>
          <w:tcPr>
            <w:tcW w:w="1834" w:type="pct"/>
            <w:shd w:val="clear" w:color="auto" w:fill="auto"/>
            <w:vAlign w:val="center"/>
            <w:hideMark/>
          </w:tcPr>
          <w:p w14:paraId="4D8AFBC6" w14:textId="77777777" w:rsidR="00501B96" w:rsidRPr="00627243" w:rsidRDefault="00501B96" w:rsidP="00501B96">
            <w:pPr>
              <w:ind w:firstLine="0"/>
              <w:rPr>
                <w:sz w:val="18"/>
                <w:szCs w:val="18"/>
                <w:lang w:eastAsia="ru-RU"/>
              </w:rPr>
            </w:pPr>
            <w:r w:rsidRPr="00627243">
              <w:rPr>
                <w:sz w:val="18"/>
                <w:szCs w:val="18"/>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52" w:type="pct"/>
            <w:shd w:val="clear" w:color="auto" w:fill="auto"/>
            <w:noWrap/>
            <w:vAlign w:val="center"/>
            <w:hideMark/>
          </w:tcPr>
          <w:p w14:paraId="67E9A98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0A1904B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7CD5EF09"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6402C5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56F12FF6"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7DC9D8F7"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3956B7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5647EE06"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1F992C8B" w14:textId="77777777" w:rsidTr="008D2150">
        <w:trPr>
          <w:cantSplit/>
          <w:trHeight w:val="680"/>
        </w:trPr>
        <w:tc>
          <w:tcPr>
            <w:tcW w:w="167" w:type="pct"/>
            <w:shd w:val="clear" w:color="auto" w:fill="auto"/>
            <w:noWrap/>
            <w:vAlign w:val="center"/>
            <w:hideMark/>
          </w:tcPr>
          <w:p w14:paraId="6399DC8C" w14:textId="77777777" w:rsidR="00501B96" w:rsidRPr="00627243" w:rsidRDefault="00501B96" w:rsidP="00501B96">
            <w:pPr>
              <w:ind w:firstLine="0"/>
              <w:jc w:val="center"/>
              <w:rPr>
                <w:sz w:val="18"/>
                <w:szCs w:val="18"/>
                <w:lang w:eastAsia="ru-RU"/>
              </w:rPr>
            </w:pPr>
            <w:r w:rsidRPr="00627243">
              <w:rPr>
                <w:sz w:val="18"/>
                <w:szCs w:val="18"/>
                <w:lang w:eastAsia="ru-RU"/>
              </w:rPr>
              <w:t>10</w:t>
            </w:r>
          </w:p>
        </w:tc>
        <w:tc>
          <w:tcPr>
            <w:tcW w:w="1834" w:type="pct"/>
            <w:shd w:val="clear" w:color="auto" w:fill="auto"/>
            <w:vAlign w:val="center"/>
            <w:hideMark/>
          </w:tcPr>
          <w:p w14:paraId="20AEE0D8" w14:textId="77777777" w:rsidR="00501B96" w:rsidRPr="00627243" w:rsidRDefault="00501B96" w:rsidP="00501B96">
            <w:pPr>
              <w:ind w:firstLine="0"/>
              <w:rPr>
                <w:sz w:val="18"/>
                <w:szCs w:val="18"/>
                <w:lang w:eastAsia="ru-RU"/>
              </w:rPr>
            </w:pPr>
            <w:r w:rsidRPr="00627243">
              <w:rPr>
                <w:sz w:val="18"/>
                <w:szCs w:val="18"/>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452" w:type="pct"/>
            <w:shd w:val="clear" w:color="auto" w:fill="auto"/>
            <w:noWrap/>
            <w:vAlign w:val="center"/>
            <w:hideMark/>
          </w:tcPr>
          <w:p w14:paraId="6FF48D37"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13DA7384"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E8E3E3C"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71F64EDF"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13CC15E"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62D2EC77"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50C68FB5"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6C8403F8"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5DE59C76" w14:textId="77777777" w:rsidTr="008D2150">
        <w:trPr>
          <w:cantSplit/>
          <w:trHeight w:val="737"/>
        </w:trPr>
        <w:tc>
          <w:tcPr>
            <w:tcW w:w="167" w:type="pct"/>
            <w:shd w:val="clear" w:color="auto" w:fill="auto"/>
            <w:noWrap/>
            <w:vAlign w:val="center"/>
            <w:hideMark/>
          </w:tcPr>
          <w:p w14:paraId="524E9641" w14:textId="77777777" w:rsidR="00501B96" w:rsidRPr="00627243" w:rsidRDefault="00501B96" w:rsidP="00501B96">
            <w:pPr>
              <w:ind w:firstLine="0"/>
              <w:jc w:val="center"/>
              <w:rPr>
                <w:sz w:val="18"/>
                <w:szCs w:val="18"/>
                <w:lang w:eastAsia="ru-RU"/>
              </w:rPr>
            </w:pPr>
            <w:r w:rsidRPr="00627243">
              <w:rPr>
                <w:sz w:val="18"/>
                <w:szCs w:val="18"/>
                <w:lang w:eastAsia="ru-RU"/>
              </w:rPr>
              <w:t>11</w:t>
            </w:r>
          </w:p>
        </w:tc>
        <w:tc>
          <w:tcPr>
            <w:tcW w:w="1834" w:type="pct"/>
            <w:shd w:val="clear" w:color="auto" w:fill="auto"/>
            <w:vAlign w:val="center"/>
            <w:hideMark/>
          </w:tcPr>
          <w:p w14:paraId="2BE71993" w14:textId="77777777" w:rsidR="00501B96" w:rsidRPr="00627243" w:rsidRDefault="00501B96" w:rsidP="00501B96">
            <w:pPr>
              <w:ind w:firstLine="0"/>
              <w:rPr>
                <w:sz w:val="18"/>
                <w:szCs w:val="18"/>
                <w:lang w:eastAsia="ru-RU"/>
              </w:rPr>
            </w:pPr>
            <w:r w:rsidRPr="00627243">
              <w:rPr>
                <w:sz w:val="18"/>
                <w:szCs w:val="18"/>
                <w:lang w:eastAsia="ru-RU"/>
              </w:rPr>
              <w:t>Средневзвешенный (по материальной характеристике) срок эксплуатации тепловых сетей (для каждой системы теплоснабжения)</w:t>
            </w:r>
          </w:p>
        </w:tc>
        <w:tc>
          <w:tcPr>
            <w:tcW w:w="452" w:type="pct"/>
            <w:shd w:val="clear" w:color="auto" w:fill="auto"/>
            <w:noWrap/>
            <w:vAlign w:val="center"/>
            <w:hideMark/>
          </w:tcPr>
          <w:p w14:paraId="5BCCEDB3" w14:textId="77777777" w:rsidR="00501B96" w:rsidRPr="00627243" w:rsidRDefault="00501B96" w:rsidP="00501B96">
            <w:pPr>
              <w:ind w:firstLine="0"/>
              <w:jc w:val="center"/>
              <w:rPr>
                <w:sz w:val="18"/>
                <w:szCs w:val="18"/>
                <w:lang w:eastAsia="ru-RU"/>
              </w:rPr>
            </w:pPr>
            <w:r w:rsidRPr="00627243">
              <w:rPr>
                <w:sz w:val="18"/>
                <w:szCs w:val="18"/>
                <w:lang w:eastAsia="ru-RU"/>
              </w:rPr>
              <w:t>лет</w:t>
            </w:r>
          </w:p>
        </w:tc>
        <w:tc>
          <w:tcPr>
            <w:tcW w:w="349" w:type="pct"/>
            <w:shd w:val="clear" w:color="auto" w:fill="auto"/>
            <w:noWrap/>
            <w:vAlign w:val="center"/>
            <w:hideMark/>
          </w:tcPr>
          <w:p w14:paraId="5FC7C8F0"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0E748205"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26ACC3B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CDC6140"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D8BA912"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1E1E2B1"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41C28142"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32CA0ADA" w14:textId="77777777" w:rsidTr="008D2150">
        <w:trPr>
          <w:cantSplit/>
          <w:trHeight w:val="680"/>
        </w:trPr>
        <w:tc>
          <w:tcPr>
            <w:tcW w:w="167" w:type="pct"/>
            <w:shd w:val="clear" w:color="auto" w:fill="auto"/>
            <w:noWrap/>
            <w:vAlign w:val="center"/>
            <w:hideMark/>
          </w:tcPr>
          <w:p w14:paraId="4CB052C1" w14:textId="77777777" w:rsidR="00501B96" w:rsidRPr="00627243" w:rsidRDefault="00501B96" w:rsidP="00501B96">
            <w:pPr>
              <w:ind w:firstLine="0"/>
              <w:jc w:val="center"/>
              <w:rPr>
                <w:sz w:val="18"/>
                <w:szCs w:val="18"/>
                <w:lang w:eastAsia="ru-RU"/>
              </w:rPr>
            </w:pPr>
            <w:r w:rsidRPr="00627243">
              <w:rPr>
                <w:sz w:val="18"/>
                <w:szCs w:val="18"/>
                <w:lang w:eastAsia="ru-RU"/>
              </w:rPr>
              <w:t>12</w:t>
            </w:r>
          </w:p>
        </w:tc>
        <w:tc>
          <w:tcPr>
            <w:tcW w:w="1834" w:type="pct"/>
            <w:shd w:val="clear" w:color="auto" w:fill="auto"/>
            <w:vAlign w:val="center"/>
            <w:hideMark/>
          </w:tcPr>
          <w:p w14:paraId="23638191" w14:textId="77777777" w:rsidR="00501B96" w:rsidRPr="00627243" w:rsidRDefault="00501B96" w:rsidP="00501B96">
            <w:pPr>
              <w:ind w:firstLine="0"/>
              <w:rPr>
                <w:sz w:val="18"/>
                <w:szCs w:val="18"/>
                <w:lang w:eastAsia="ru-RU"/>
              </w:rPr>
            </w:pPr>
            <w:r w:rsidRPr="00627243">
              <w:rPr>
                <w:sz w:val="18"/>
                <w:szCs w:val="18"/>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452" w:type="pct"/>
            <w:shd w:val="clear" w:color="auto" w:fill="auto"/>
            <w:noWrap/>
            <w:vAlign w:val="center"/>
            <w:hideMark/>
          </w:tcPr>
          <w:p w14:paraId="3B6E6E25"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16844C73"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6C75846F"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73667A0D"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3D653BEF"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6FB9195C"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2B0EE0F3"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448" w:type="pct"/>
            <w:shd w:val="clear" w:color="auto" w:fill="auto"/>
            <w:noWrap/>
            <w:vAlign w:val="center"/>
            <w:hideMark/>
          </w:tcPr>
          <w:p w14:paraId="74D88DEF" w14:textId="77777777" w:rsidR="00501B96" w:rsidRPr="00627243" w:rsidRDefault="00501B96" w:rsidP="00501B96">
            <w:pPr>
              <w:ind w:firstLine="0"/>
              <w:jc w:val="center"/>
              <w:rPr>
                <w:sz w:val="18"/>
                <w:szCs w:val="18"/>
                <w:lang w:eastAsia="ru-RU"/>
              </w:rPr>
            </w:pPr>
            <w:r w:rsidRPr="00627243">
              <w:rPr>
                <w:sz w:val="18"/>
                <w:szCs w:val="18"/>
                <w:lang w:eastAsia="ru-RU"/>
              </w:rPr>
              <w:t>0</w:t>
            </w:r>
          </w:p>
        </w:tc>
      </w:tr>
      <w:tr w:rsidR="00501B96" w:rsidRPr="00627243" w14:paraId="381A7A1D" w14:textId="77777777" w:rsidTr="008D2150">
        <w:trPr>
          <w:cantSplit/>
          <w:trHeight w:val="907"/>
        </w:trPr>
        <w:tc>
          <w:tcPr>
            <w:tcW w:w="167" w:type="pct"/>
            <w:shd w:val="clear" w:color="auto" w:fill="auto"/>
            <w:noWrap/>
            <w:vAlign w:val="center"/>
            <w:hideMark/>
          </w:tcPr>
          <w:p w14:paraId="0C0F1EF2" w14:textId="77777777" w:rsidR="00501B96" w:rsidRPr="00627243" w:rsidRDefault="00501B96" w:rsidP="00501B96">
            <w:pPr>
              <w:ind w:firstLine="0"/>
              <w:jc w:val="center"/>
              <w:rPr>
                <w:sz w:val="18"/>
                <w:szCs w:val="18"/>
                <w:lang w:eastAsia="ru-RU"/>
              </w:rPr>
            </w:pPr>
            <w:r w:rsidRPr="00627243">
              <w:rPr>
                <w:sz w:val="18"/>
                <w:szCs w:val="18"/>
                <w:lang w:eastAsia="ru-RU"/>
              </w:rPr>
              <w:t>13</w:t>
            </w:r>
          </w:p>
        </w:tc>
        <w:tc>
          <w:tcPr>
            <w:tcW w:w="1834" w:type="pct"/>
            <w:shd w:val="clear" w:color="auto" w:fill="auto"/>
            <w:vAlign w:val="center"/>
            <w:hideMark/>
          </w:tcPr>
          <w:p w14:paraId="3B22E3E9" w14:textId="77777777" w:rsidR="00501B96" w:rsidRPr="00627243" w:rsidRDefault="00501B96" w:rsidP="00501B96">
            <w:pPr>
              <w:ind w:firstLine="0"/>
              <w:rPr>
                <w:sz w:val="18"/>
                <w:szCs w:val="18"/>
                <w:lang w:eastAsia="ru-RU"/>
              </w:rPr>
            </w:pPr>
            <w:r w:rsidRPr="00627243">
              <w:rPr>
                <w:sz w:val="18"/>
                <w:szCs w:val="18"/>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52" w:type="pct"/>
            <w:shd w:val="clear" w:color="auto" w:fill="auto"/>
            <w:noWrap/>
            <w:vAlign w:val="center"/>
            <w:hideMark/>
          </w:tcPr>
          <w:p w14:paraId="448E2BC0"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1D3130E1"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032CF033"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6E077A70"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2FF11772"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4F1D4B74"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31E46F38"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448" w:type="pct"/>
            <w:shd w:val="clear" w:color="auto" w:fill="auto"/>
            <w:noWrap/>
            <w:vAlign w:val="center"/>
            <w:hideMark/>
          </w:tcPr>
          <w:p w14:paraId="238B7529" w14:textId="77777777" w:rsidR="00501B96" w:rsidRPr="00627243" w:rsidRDefault="00501B96" w:rsidP="00501B96">
            <w:pPr>
              <w:ind w:firstLine="0"/>
              <w:jc w:val="center"/>
              <w:rPr>
                <w:sz w:val="18"/>
                <w:szCs w:val="18"/>
                <w:lang w:eastAsia="ru-RU"/>
              </w:rPr>
            </w:pPr>
            <w:r w:rsidRPr="00627243">
              <w:rPr>
                <w:sz w:val="18"/>
                <w:szCs w:val="18"/>
                <w:lang w:eastAsia="ru-RU"/>
              </w:rPr>
              <w:t>0</w:t>
            </w:r>
          </w:p>
        </w:tc>
      </w:tr>
      <w:tr w:rsidR="00501B96" w:rsidRPr="00627243" w14:paraId="1D939DB0" w14:textId="77777777" w:rsidTr="008D2150">
        <w:trPr>
          <w:cantSplit/>
          <w:trHeight w:val="340"/>
        </w:trPr>
        <w:tc>
          <w:tcPr>
            <w:tcW w:w="5000" w:type="pct"/>
            <w:gridSpan w:val="10"/>
            <w:shd w:val="clear" w:color="auto" w:fill="auto"/>
            <w:noWrap/>
            <w:vAlign w:val="center"/>
            <w:hideMark/>
          </w:tcPr>
          <w:p w14:paraId="6ACB8AAA" w14:textId="77777777" w:rsidR="00501B96" w:rsidRPr="00627243" w:rsidRDefault="00501B96" w:rsidP="00501B96">
            <w:pPr>
              <w:ind w:firstLine="0"/>
              <w:jc w:val="center"/>
              <w:rPr>
                <w:b/>
                <w:bCs/>
                <w:sz w:val="18"/>
                <w:szCs w:val="18"/>
                <w:lang w:eastAsia="ru-RU"/>
              </w:rPr>
            </w:pPr>
            <w:r w:rsidRPr="006F66CA">
              <w:rPr>
                <w:rFonts w:eastAsia="TimesNewRoman"/>
                <w:b/>
                <w:sz w:val="18"/>
                <w:szCs w:val="18"/>
              </w:rPr>
              <w:lastRenderedPageBreak/>
              <w:t>МУК «Туранский дом культуры», с. Турань</w:t>
            </w:r>
          </w:p>
        </w:tc>
      </w:tr>
      <w:tr w:rsidR="00501B96" w:rsidRPr="00627243" w14:paraId="1BC1E240" w14:textId="77777777" w:rsidTr="008D2150">
        <w:trPr>
          <w:cantSplit/>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151B37" w14:textId="77777777" w:rsidR="00501B96" w:rsidRPr="006F66CA" w:rsidRDefault="00501B96" w:rsidP="00501B96">
            <w:pPr>
              <w:ind w:firstLine="0"/>
              <w:jc w:val="center"/>
              <w:rPr>
                <w:b/>
                <w:bCs/>
                <w:sz w:val="18"/>
                <w:szCs w:val="18"/>
                <w:lang w:eastAsia="ru-RU"/>
              </w:rPr>
            </w:pPr>
            <w:r w:rsidRPr="006F66CA">
              <w:rPr>
                <w:rFonts w:eastAsia="TimesNewRoman"/>
                <w:b/>
                <w:sz w:val="18"/>
                <w:szCs w:val="18"/>
              </w:rPr>
              <w:t>Котельная МУК «Туранский дом культуры», с. Турань</w:t>
            </w:r>
          </w:p>
        </w:tc>
      </w:tr>
      <w:tr w:rsidR="00501B96" w:rsidRPr="00627243" w14:paraId="516E0559" w14:textId="77777777" w:rsidTr="008D2150">
        <w:trPr>
          <w:cantSplit/>
          <w:trHeight w:val="680"/>
        </w:trPr>
        <w:tc>
          <w:tcPr>
            <w:tcW w:w="167" w:type="pct"/>
            <w:shd w:val="clear" w:color="auto" w:fill="auto"/>
            <w:noWrap/>
            <w:vAlign w:val="center"/>
            <w:hideMark/>
          </w:tcPr>
          <w:p w14:paraId="78117FD9" w14:textId="77777777" w:rsidR="00501B96" w:rsidRPr="00627243" w:rsidRDefault="00501B96" w:rsidP="00501B96">
            <w:pPr>
              <w:ind w:firstLine="0"/>
              <w:jc w:val="center"/>
              <w:rPr>
                <w:sz w:val="18"/>
                <w:szCs w:val="18"/>
                <w:lang w:eastAsia="ru-RU"/>
              </w:rPr>
            </w:pPr>
            <w:r w:rsidRPr="00627243">
              <w:rPr>
                <w:sz w:val="18"/>
                <w:szCs w:val="18"/>
                <w:lang w:eastAsia="ru-RU"/>
              </w:rPr>
              <w:t>1</w:t>
            </w:r>
          </w:p>
        </w:tc>
        <w:tc>
          <w:tcPr>
            <w:tcW w:w="1834" w:type="pct"/>
            <w:shd w:val="clear" w:color="auto" w:fill="auto"/>
            <w:vAlign w:val="center"/>
            <w:hideMark/>
          </w:tcPr>
          <w:p w14:paraId="5262966D" w14:textId="77777777" w:rsidR="00501B96" w:rsidRPr="00627243" w:rsidRDefault="00501B96" w:rsidP="00501B96">
            <w:pPr>
              <w:ind w:firstLine="0"/>
              <w:rPr>
                <w:sz w:val="18"/>
                <w:szCs w:val="18"/>
                <w:lang w:eastAsia="ru-RU"/>
              </w:rPr>
            </w:pPr>
            <w:r w:rsidRPr="00627243">
              <w:rPr>
                <w:sz w:val="18"/>
                <w:szCs w:val="18"/>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52" w:type="pct"/>
            <w:shd w:val="clear" w:color="auto" w:fill="auto"/>
            <w:noWrap/>
            <w:vAlign w:val="center"/>
            <w:hideMark/>
          </w:tcPr>
          <w:p w14:paraId="2B31B156"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2C6CECA3"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69BEEC20"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5C756955"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1F56B653"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5C9D5CD3"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1BFF0038"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448" w:type="pct"/>
            <w:shd w:val="clear" w:color="auto" w:fill="auto"/>
            <w:noWrap/>
            <w:vAlign w:val="center"/>
            <w:hideMark/>
          </w:tcPr>
          <w:p w14:paraId="20B81799" w14:textId="77777777" w:rsidR="00501B96" w:rsidRPr="00627243" w:rsidRDefault="00501B96" w:rsidP="00501B96">
            <w:pPr>
              <w:ind w:firstLine="0"/>
              <w:jc w:val="center"/>
              <w:rPr>
                <w:sz w:val="18"/>
                <w:szCs w:val="18"/>
                <w:lang w:eastAsia="ru-RU"/>
              </w:rPr>
            </w:pPr>
            <w:r w:rsidRPr="00627243">
              <w:rPr>
                <w:sz w:val="18"/>
                <w:szCs w:val="18"/>
                <w:lang w:eastAsia="ru-RU"/>
              </w:rPr>
              <w:t>0</w:t>
            </w:r>
          </w:p>
        </w:tc>
      </w:tr>
      <w:tr w:rsidR="00501B96" w:rsidRPr="00627243" w14:paraId="77681492" w14:textId="77777777" w:rsidTr="008D2150">
        <w:trPr>
          <w:cantSplit/>
          <w:trHeight w:val="680"/>
        </w:trPr>
        <w:tc>
          <w:tcPr>
            <w:tcW w:w="167" w:type="pct"/>
            <w:shd w:val="clear" w:color="auto" w:fill="auto"/>
            <w:noWrap/>
            <w:vAlign w:val="center"/>
            <w:hideMark/>
          </w:tcPr>
          <w:p w14:paraId="04D00D17" w14:textId="77777777" w:rsidR="00501B96" w:rsidRPr="00627243" w:rsidRDefault="00501B96" w:rsidP="00501B96">
            <w:pPr>
              <w:ind w:firstLine="0"/>
              <w:jc w:val="center"/>
              <w:rPr>
                <w:sz w:val="18"/>
                <w:szCs w:val="18"/>
                <w:lang w:eastAsia="ru-RU"/>
              </w:rPr>
            </w:pPr>
            <w:r w:rsidRPr="00627243">
              <w:rPr>
                <w:sz w:val="18"/>
                <w:szCs w:val="18"/>
                <w:lang w:eastAsia="ru-RU"/>
              </w:rPr>
              <w:t>2</w:t>
            </w:r>
          </w:p>
        </w:tc>
        <w:tc>
          <w:tcPr>
            <w:tcW w:w="1834" w:type="pct"/>
            <w:shd w:val="clear" w:color="auto" w:fill="auto"/>
            <w:vAlign w:val="center"/>
            <w:hideMark/>
          </w:tcPr>
          <w:p w14:paraId="3C92D218" w14:textId="77777777" w:rsidR="00501B96" w:rsidRPr="00627243" w:rsidRDefault="00501B96" w:rsidP="00501B96">
            <w:pPr>
              <w:ind w:firstLine="0"/>
              <w:rPr>
                <w:sz w:val="18"/>
                <w:szCs w:val="18"/>
                <w:lang w:eastAsia="ru-RU"/>
              </w:rPr>
            </w:pPr>
            <w:r w:rsidRPr="00627243">
              <w:rPr>
                <w:sz w:val="18"/>
                <w:szCs w:val="18"/>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52" w:type="pct"/>
            <w:shd w:val="clear" w:color="auto" w:fill="auto"/>
            <w:noWrap/>
            <w:vAlign w:val="center"/>
            <w:hideMark/>
          </w:tcPr>
          <w:p w14:paraId="6792B909"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02D171B4"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3803BB4A"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0234E8DF"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42D6551B"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338BB917"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12486E64"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448" w:type="pct"/>
            <w:shd w:val="clear" w:color="auto" w:fill="auto"/>
            <w:noWrap/>
            <w:vAlign w:val="center"/>
            <w:hideMark/>
          </w:tcPr>
          <w:p w14:paraId="7FBFAD4B" w14:textId="77777777" w:rsidR="00501B96" w:rsidRPr="00627243" w:rsidRDefault="00501B96" w:rsidP="00501B96">
            <w:pPr>
              <w:ind w:firstLine="0"/>
              <w:jc w:val="center"/>
              <w:rPr>
                <w:sz w:val="18"/>
                <w:szCs w:val="18"/>
                <w:lang w:eastAsia="ru-RU"/>
              </w:rPr>
            </w:pPr>
            <w:r w:rsidRPr="00627243">
              <w:rPr>
                <w:sz w:val="18"/>
                <w:szCs w:val="18"/>
                <w:lang w:eastAsia="ru-RU"/>
              </w:rPr>
              <w:t>0</w:t>
            </w:r>
          </w:p>
        </w:tc>
      </w:tr>
      <w:tr w:rsidR="00501B96" w:rsidRPr="00627243" w14:paraId="56E51EA2" w14:textId="77777777" w:rsidTr="008D2150">
        <w:trPr>
          <w:cantSplit/>
          <w:trHeight w:val="567"/>
        </w:trPr>
        <w:tc>
          <w:tcPr>
            <w:tcW w:w="167" w:type="pct"/>
            <w:shd w:val="clear" w:color="auto" w:fill="auto"/>
            <w:noWrap/>
            <w:vAlign w:val="center"/>
            <w:hideMark/>
          </w:tcPr>
          <w:p w14:paraId="6EEA2ED4" w14:textId="77777777" w:rsidR="00501B96" w:rsidRPr="00627243" w:rsidRDefault="00501B96" w:rsidP="00501B96">
            <w:pPr>
              <w:ind w:firstLine="0"/>
              <w:jc w:val="center"/>
              <w:rPr>
                <w:sz w:val="18"/>
                <w:szCs w:val="18"/>
                <w:lang w:eastAsia="ru-RU"/>
              </w:rPr>
            </w:pPr>
            <w:r w:rsidRPr="00627243">
              <w:rPr>
                <w:sz w:val="18"/>
                <w:szCs w:val="18"/>
                <w:lang w:eastAsia="ru-RU"/>
              </w:rPr>
              <w:t>3</w:t>
            </w:r>
          </w:p>
        </w:tc>
        <w:tc>
          <w:tcPr>
            <w:tcW w:w="1834" w:type="pct"/>
            <w:shd w:val="clear" w:color="auto" w:fill="auto"/>
            <w:vAlign w:val="center"/>
            <w:hideMark/>
          </w:tcPr>
          <w:p w14:paraId="29137CB8" w14:textId="77777777" w:rsidR="00501B96" w:rsidRPr="00627243" w:rsidRDefault="00501B96" w:rsidP="00501B96">
            <w:pPr>
              <w:ind w:firstLine="0"/>
              <w:rPr>
                <w:sz w:val="18"/>
                <w:szCs w:val="18"/>
                <w:lang w:eastAsia="ru-RU"/>
              </w:rPr>
            </w:pPr>
            <w:r w:rsidRPr="00627243">
              <w:rPr>
                <w:sz w:val="18"/>
                <w:szCs w:val="18"/>
                <w:lang w:eastAsia="ru-RU"/>
              </w:rPr>
              <w:t>Удельный расход условного топлива на единицу тепловой энергии, отпускаемой с коллекторов источников тепловой энергии</w:t>
            </w:r>
          </w:p>
        </w:tc>
        <w:tc>
          <w:tcPr>
            <w:tcW w:w="452" w:type="pct"/>
            <w:shd w:val="clear" w:color="auto" w:fill="auto"/>
            <w:noWrap/>
            <w:vAlign w:val="center"/>
            <w:hideMark/>
          </w:tcPr>
          <w:p w14:paraId="6BA46280" w14:textId="77777777" w:rsidR="00501B96" w:rsidRPr="00627243" w:rsidRDefault="00501B96" w:rsidP="00501B96">
            <w:pPr>
              <w:ind w:firstLine="0"/>
              <w:jc w:val="center"/>
              <w:rPr>
                <w:sz w:val="18"/>
                <w:szCs w:val="18"/>
                <w:lang w:eastAsia="ru-RU"/>
              </w:rPr>
            </w:pPr>
            <w:r w:rsidRPr="00627243">
              <w:rPr>
                <w:sz w:val="18"/>
                <w:szCs w:val="18"/>
                <w:lang w:eastAsia="ru-RU"/>
              </w:rPr>
              <w:t>кг.у.т./Гкал</w:t>
            </w:r>
          </w:p>
        </w:tc>
        <w:tc>
          <w:tcPr>
            <w:tcW w:w="349" w:type="pct"/>
            <w:shd w:val="clear" w:color="auto" w:fill="auto"/>
            <w:noWrap/>
            <w:vAlign w:val="center"/>
            <w:hideMark/>
          </w:tcPr>
          <w:p w14:paraId="1C63C987" w14:textId="77777777" w:rsidR="00501B96" w:rsidRPr="005A3152" w:rsidRDefault="00501B96" w:rsidP="00501B96">
            <w:pPr>
              <w:ind w:firstLine="0"/>
              <w:jc w:val="center"/>
              <w:rPr>
                <w:sz w:val="18"/>
                <w:szCs w:val="18"/>
                <w:lang w:eastAsia="ru-RU"/>
              </w:rPr>
            </w:pPr>
            <w:r w:rsidRPr="005A3152">
              <w:rPr>
                <w:sz w:val="18"/>
                <w:szCs w:val="18"/>
              </w:rPr>
              <w:t>259,75</w:t>
            </w:r>
          </w:p>
        </w:tc>
        <w:tc>
          <w:tcPr>
            <w:tcW w:w="350" w:type="pct"/>
            <w:shd w:val="clear" w:color="auto" w:fill="auto"/>
            <w:noWrap/>
            <w:vAlign w:val="center"/>
            <w:hideMark/>
          </w:tcPr>
          <w:p w14:paraId="3B3711CA" w14:textId="77777777" w:rsidR="00501B96" w:rsidRPr="005A3152" w:rsidRDefault="00501B96" w:rsidP="00501B96">
            <w:pPr>
              <w:ind w:firstLine="0"/>
              <w:jc w:val="center"/>
              <w:rPr>
                <w:sz w:val="18"/>
                <w:szCs w:val="18"/>
                <w:lang w:eastAsia="ru-RU"/>
              </w:rPr>
            </w:pPr>
            <w:r w:rsidRPr="005A3152">
              <w:rPr>
                <w:sz w:val="18"/>
                <w:szCs w:val="18"/>
              </w:rPr>
              <w:t>259,75</w:t>
            </w:r>
          </w:p>
        </w:tc>
        <w:tc>
          <w:tcPr>
            <w:tcW w:w="350" w:type="pct"/>
            <w:shd w:val="clear" w:color="auto" w:fill="auto"/>
            <w:noWrap/>
            <w:vAlign w:val="center"/>
            <w:hideMark/>
          </w:tcPr>
          <w:p w14:paraId="4AB252BE" w14:textId="77777777" w:rsidR="00501B96" w:rsidRPr="005A3152" w:rsidRDefault="00501B96" w:rsidP="00501B96">
            <w:pPr>
              <w:ind w:firstLine="0"/>
              <w:jc w:val="center"/>
              <w:rPr>
                <w:sz w:val="18"/>
                <w:szCs w:val="18"/>
                <w:lang w:eastAsia="ru-RU"/>
              </w:rPr>
            </w:pPr>
            <w:r w:rsidRPr="005A3152">
              <w:rPr>
                <w:sz w:val="18"/>
                <w:szCs w:val="18"/>
              </w:rPr>
              <w:t>259,75</w:t>
            </w:r>
          </w:p>
        </w:tc>
        <w:tc>
          <w:tcPr>
            <w:tcW w:w="350" w:type="pct"/>
            <w:shd w:val="clear" w:color="auto" w:fill="auto"/>
            <w:noWrap/>
            <w:vAlign w:val="center"/>
            <w:hideMark/>
          </w:tcPr>
          <w:p w14:paraId="361D0D21" w14:textId="77777777" w:rsidR="00501B96" w:rsidRPr="005A3152" w:rsidRDefault="00501B96" w:rsidP="00501B96">
            <w:pPr>
              <w:ind w:firstLine="0"/>
              <w:jc w:val="center"/>
              <w:rPr>
                <w:sz w:val="18"/>
                <w:szCs w:val="18"/>
                <w:lang w:eastAsia="ru-RU"/>
              </w:rPr>
            </w:pPr>
            <w:r w:rsidRPr="005A3152">
              <w:rPr>
                <w:sz w:val="18"/>
                <w:szCs w:val="18"/>
              </w:rPr>
              <w:t>259,75</w:t>
            </w:r>
          </w:p>
        </w:tc>
        <w:tc>
          <w:tcPr>
            <w:tcW w:w="350" w:type="pct"/>
            <w:shd w:val="clear" w:color="auto" w:fill="auto"/>
            <w:noWrap/>
            <w:vAlign w:val="center"/>
            <w:hideMark/>
          </w:tcPr>
          <w:p w14:paraId="138D771E" w14:textId="77777777" w:rsidR="00501B96" w:rsidRPr="005A3152" w:rsidRDefault="00501B96" w:rsidP="00501B96">
            <w:pPr>
              <w:ind w:firstLine="0"/>
              <w:jc w:val="center"/>
              <w:rPr>
                <w:sz w:val="18"/>
                <w:szCs w:val="18"/>
                <w:lang w:eastAsia="ru-RU"/>
              </w:rPr>
            </w:pPr>
            <w:r w:rsidRPr="005A3152">
              <w:rPr>
                <w:sz w:val="18"/>
                <w:szCs w:val="18"/>
              </w:rPr>
              <w:t>259,75</w:t>
            </w:r>
          </w:p>
        </w:tc>
        <w:tc>
          <w:tcPr>
            <w:tcW w:w="350" w:type="pct"/>
            <w:shd w:val="clear" w:color="auto" w:fill="auto"/>
            <w:noWrap/>
            <w:vAlign w:val="center"/>
            <w:hideMark/>
          </w:tcPr>
          <w:p w14:paraId="351F825B" w14:textId="77777777" w:rsidR="00501B96" w:rsidRPr="005A3152" w:rsidRDefault="00501B96" w:rsidP="00501B96">
            <w:pPr>
              <w:ind w:firstLine="0"/>
              <w:jc w:val="center"/>
              <w:rPr>
                <w:sz w:val="18"/>
                <w:szCs w:val="18"/>
                <w:lang w:eastAsia="ru-RU"/>
              </w:rPr>
            </w:pPr>
            <w:r w:rsidRPr="005A3152">
              <w:rPr>
                <w:sz w:val="18"/>
                <w:szCs w:val="18"/>
              </w:rPr>
              <w:t>259,75</w:t>
            </w:r>
          </w:p>
        </w:tc>
        <w:tc>
          <w:tcPr>
            <w:tcW w:w="448" w:type="pct"/>
            <w:shd w:val="clear" w:color="auto" w:fill="auto"/>
            <w:noWrap/>
            <w:vAlign w:val="center"/>
            <w:hideMark/>
          </w:tcPr>
          <w:p w14:paraId="14D8A957" w14:textId="77777777" w:rsidR="00501B96" w:rsidRPr="005A3152" w:rsidRDefault="00501B96" w:rsidP="00501B96">
            <w:pPr>
              <w:ind w:firstLine="0"/>
              <w:jc w:val="center"/>
              <w:rPr>
                <w:sz w:val="18"/>
                <w:szCs w:val="18"/>
                <w:lang w:eastAsia="ru-RU"/>
              </w:rPr>
            </w:pPr>
            <w:r w:rsidRPr="005A3152">
              <w:rPr>
                <w:sz w:val="18"/>
                <w:szCs w:val="18"/>
              </w:rPr>
              <w:t>259,75</w:t>
            </w:r>
          </w:p>
        </w:tc>
      </w:tr>
      <w:tr w:rsidR="00501B96" w:rsidRPr="00627243" w14:paraId="1EC8E2CB" w14:textId="77777777" w:rsidTr="008D2150">
        <w:trPr>
          <w:cantSplit/>
          <w:trHeight w:val="510"/>
        </w:trPr>
        <w:tc>
          <w:tcPr>
            <w:tcW w:w="167" w:type="pct"/>
            <w:shd w:val="clear" w:color="auto" w:fill="auto"/>
            <w:noWrap/>
            <w:vAlign w:val="center"/>
            <w:hideMark/>
          </w:tcPr>
          <w:p w14:paraId="2ED51740" w14:textId="77777777" w:rsidR="00501B96" w:rsidRPr="00627243" w:rsidRDefault="00501B96" w:rsidP="00501B96">
            <w:pPr>
              <w:ind w:firstLine="0"/>
              <w:jc w:val="center"/>
              <w:rPr>
                <w:sz w:val="18"/>
                <w:szCs w:val="18"/>
                <w:lang w:eastAsia="ru-RU"/>
              </w:rPr>
            </w:pPr>
            <w:r w:rsidRPr="00627243">
              <w:rPr>
                <w:sz w:val="18"/>
                <w:szCs w:val="18"/>
                <w:lang w:eastAsia="ru-RU"/>
              </w:rPr>
              <w:t>4</w:t>
            </w:r>
          </w:p>
        </w:tc>
        <w:tc>
          <w:tcPr>
            <w:tcW w:w="1834" w:type="pct"/>
            <w:shd w:val="clear" w:color="auto" w:fill="auto"/>
            <w:vAlign w:val="center"/>
            <w:hideMark/>
          </w:tcPr>
          <w:p w14:paraId="3FE9C964" w14:textId="77777777" w:rsidR="00501B96" w:rsidRPr="00627243" w:rsidRDefault="00501B96" w:rsidP="00501B96">
            <w:pPr>
              <w:ind w:firstLine="0"/>
              <w:rPr>
                <w:sz w:val="18"/>
                <w:szCs w:val="18"/>
                <w:lang w:eastAsia="ru-RU"/>
              </w:rPr>
            </w:pPr>
            <w:r w:rsidRPr="00627243">
              <w:rPr>
                <w:sz w:val="18"/>
                <w:szCs w:val="18"/>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52" w:type="pct"/>
            <w:shd w:val="clear" w:color="auto" w:fill="auto"/>
            <w:noWrap/>
            <w:vAlign w:val="center"/>
            <w:hideMark/>
          </w:tcPr>
          <w:p w14:paraId="06DFE4B0" w14:textId="77777777" w:rsidR="00501B96" w:rsidRPr="00627243" w:rsidRDefault="00501B96" w:rsidP="00501B96">
            <w:pPr>
              <w:ind w:firstLine="0"/>
              <w:jc w:val="center"/>
              <w:rPr>
                <w:sz w:val="18"/>
                <w:szCs w:val="18"/>
                <w:lang w:eastAsia="ru-RU"/>
              </w:rPr>
            </w:pPr>
            <w:r w:rsidRPr="00627243">
              <w:rPr>
                <w:sz w:val="18"/>
                <w:szCs w:val="18"/>
                <w:lang w:eastAsia="ru-RU"/>
              </w:rPr>
              <w:t>Гкал/м</w:t>
            </w:r>
            <w:r w:rsidRPr="00627243">
              <w:rPr>
                <w:sz w:val="18"/>
                <w:szCs w:val="18"/>
                <w:vertAlign w:val="superscript"/>
                <w:lang w:eastAsia="ru-RU"/>
              </w:rPr>
              <w:t>2</w:t>
            </w:r>
          </w:p>
        </w:tc>
        <w:tc>
          <w:tcPr>
            <w:tcW w:w="349" w:type="pct"/>
            <w:shd w:val="clear" w:color="auto" w:fill="auto"/>
            <w:noWrap/>
            <w:vAlign w:val="center"/>
            <w:hideMark/>
          </w:tcPr>
          <w:p w14:paraId="5654E1DE" w14:textId="77777777" w:rsidR="00501B96" w:rsidRPr="005A3152" w:rsidRDefault="00501B96" w:rsidP="00501B96">
            <w:pPr>
              <w:ind w:firstLine="0"/>
              <w:jc w:val="center"/>
              <w:rPr>
                <w:sz w:val="18"/>
                <w:szCs w:val="18"/>
                <w:lang w:eastAsia="ru-RU"/>
              </w:rPr>
            </w:pPr>
            <w:r w:rsidRPr="005A3152">
              <w:rPr>
                <w:sz w:val="18"/>
                <w:szCs w:val="18"/>
                <w:lang w:eastAsia="ru-RU"/>
              </w:rPr>
              <w:t>-</w:t>
            </w:r>
          </w:p>
        </w:tc>
        <w:tc>
          <w:tcPr>
            <w:tcW w:w="350" w:type="pct"/>
            <w:shd w:val="clear" w:color="auto" w:fill="auto"/>
            <w:noWrap/>
            <w:vAlign w:val="center"/>
            <w:hideMark/>
          </w:tcPr>
          <w:p w14:paraId="1169E8C1" w14:textId="77777777" w:rsidR="00501B96" w:rsidRPr="005A3152" w:rsidRDefault="00501B96" w:rsidP="00501B96">
            <w:pPr>
              <w:ind w:firstLine="0"/>
              <w:jc w:val="center"/>
              <w:rPr>
                <w:sz w:val="18"/>
                <w:szCs w:val="18"/>
                <w:lang w:eastAsia="ru-RU"/>
              </w:rPr>
            </w:pPr>
            <w:r w:rsidRPr="005A3152">
              <w:rPr>
                <w:sz w:val="18"/>
                <w:szCs w:val="18"/>
                <w:lang w:eastAsia="ru-RU"/>
              </w:rPr>
              <w:t>-</w:t>
            </w:r>
          </w:p>
        </w:tc>
        <w:tc>
          <w:tcPr>
            <w:tcW w:w="350" w:type="pct"/>
            <w:shd w:val="clear" w:color="auto" w:fill="auto"/>
            <w:noWrap/>
            <w:vAlign w:val="center"/>
            <w:hideMark/>
          </w:tcPr>
          <w:p w14:paraId="2712E531" w14:textId="77777777" w:rsidR="00501B96" w:rsidRPr="005A3152" w:rsidRDefault="00501B96" w:rsidP="00501B96">
            <w:pPr>
              <w:ind w:firstLine="0"/>
              <w:jc w:val="center"/>
              <w:rPr>
                <w:sz w:val="18"/>
                <w:szCs w:val="18"/>
                <w:lang w:eastAsia="ru-RU"/>
              </w:rPr>
            </w:pPr>
            <w:r w:rsidRPr="005A3152">
              <w:rPr>
                <w:sz w:val="18"/>
                <w:szCs w:val="18"/>
                <w:lang w:eastAsia="ru-RU"/>
              </w:rPr>
              <w:t>-</w:t>
            </w:r>
          </w:p>
        </w:tc>
        <w:tc>
          <w:tcPr>
            <w:tcW w:w="350" w:type="pct"/>
            <w:shd w:val="clear" w:color="auto" w:fill="auto"/>
            <w:noWrap/>
            <w:vAlign w:val="center"/>
            <w:hideMark/>
          </w:tcPr>
          <w:p w14:paraId="1AEF61AB" w14:textId="77777777" w:rsidR="00501B96" w:rsidRPr="005A3152" w:rsidRDefault="00501B96" w:rsidP="00501B96">
            <w:pPr>
              <w:ind w:firstLine="0"/>
              <w:jc w:val="center"/>
              <w:rPr>
                <w:sz w:val="18"/>
                <w:szCs w:val="18"/>
                <w:lang w:eastAsia="ru-RU"/>
              </w:rPr>
            </w:pPr>
            <w:r w:rsidRPr="005A3152">
              <w:rPr>
                <w:sz w:val="18"/>
                <w:szCs w:val="18"/>
                <w:lang w:eastAsia="ru-RU"/>
              </w:rPr>
              <w:t>-</w:t>
            </w:r>
          </w:p>
        </w:tc>
        <w:tc>
          <w:tcPr>
            <w:tcW w:w="350" w:type="pct"/>
            <w:shd w:val="clear" w:color="auto" w:fill="auto"/>
            <w:noWrap/>
            <w:vAlign w:val="center"/>
            <w:hideMark/>
          </w:tcPr>
          <w:p w14:paraId="6C82A0EE" w14:textId="77777777" w:rsidR="00501B96" w:rsidRPr="005A3152" w:rsidRDefault="00501B96" w:rsidP="00501B96">
            <w:pPr>
              <w:ind w:firstLine="0"/>
              <w:jc w:val="center"/>
              <w:rPr>
                <w:sz w:val="18"/>
                <w:szCs w:val="18"/>
                <w:lang w:eastAsia="ru-RU"/>
              </w:rPr>
            </w:pPr>
            <w:r w:rsidRPr="005A3152">
              <w:rPr>
                <w:sz w:val="18"/>
                <w:szCs w:val="18"/>
                <w:lang w:eastAsia="ru-RU"/>
              </w:rPr>
              <w:t>-</w:t>
            </w:r>
          </w:p>
        </w:tc>
        <w:tc>
          <w:tcPr>
            <w:tcW w:w="350" w:type="pct"/>
            <w:shd w:val="clear" w:color="auto" w:fill="auto"/>
            <w:noWrap/>
            <w:vAlign w:val="center"/>
            <w:hideMark/>
          </w:tcPr>
          <w:p w14:paraId="6A64B30F" w14:textId="77777777" w:rsidR="00501B96" w:rsidRPr="005A3152" w:rsidRDefault="00501B96" w:rsidP="00501B96">
            <w:pPr>
              <w:ind w:firstLine="0"/>
              <w:jc w:val="center"/>
              <w:rPr>
                <w:sz w:val="18"/>
                <w:szCs w:val="18"/>
                <w:lang w:eastAsia="ru-RU"/>
              </w:rPr>
            </w:pPr>
            <w:r w:rsidRPr="005A3152">
              <w:rPr>
                <w:sz w:val="18"/>
                <w:szCs w:val="18"/>
                <w:lang w:eastAsia="ru-RU"/>
              </w:rPr>
              <w:t>-</w:t>
            </w:r>
          </w:p>
        </w:tc>
        <w:tc>
          <w:tcPr>
            <w:tcW w:w="448" w:type="pct"/>
            <w:shd w:val="clear" w:color="auto" w:fill="auto"/>
            <w:noWrap/>
            <w:vAlign w:val="center"/>
            <w:hideMark/>
          </w:tcPr>
          <w:p w14:paraId="3436362B" w14:textId="77777777" w:rsidR="00501B96" w:rsidRPr="005A3152" w:rsidRDefault="00501B96" w:rsidP="00501B96">
            <w:pPr>
              <w:ind w:firstLine="0"/>
              <w:jc w:val="center"/>
              <w:rPr>
                <w:sz w:val="18"/>
                <w:szCs w:val="18"/>
                <w:lang w:eastAsia="ru-RU"/>
              </w:rPr>
            </w:pPr>
            <w:r w:rsidRPr="005A3152">
              <w:rPr>
                <w:sz w:val="18"/>
                <w:szCs w:val="18"/>
                <w:lang w:eastAsia="ru-RU"/>
              </w:rPr>
              <w:t>-</w:t>
            </w:r>
          </w:p>
        </w:tc>
      </w:tr>
      <w:tr w:rsidR="00501B96" w:rsidRPr="00627243" w14:paraId="159B84FC" w14:textId="77777777" w:rsidTr="008D2150">
        <w:trPr>
          <w:cantSplit/>
          <w:trHeight w:val="454"/>
        </w:trPr>
        <w:tc>
          <w:tcPr>
            <w:tcW w:w="167" w:type="pct"/>
            <w:shd w:val="clear" w:color="auto" w:fill="auto"/>
            <w:noWrap/>
            <w:vAlign w:val="center"/>
            <w:hideMark/>
          </w:tcPr>
          <w:p w14:paraId="1BB1510D" w14:textId="77777777" w:rsidR="00501B96" w:rsidRPr="00627243" w:rsidRDefault="00501B96" w:rsidP="00501B96">
            <w:pPr>
              <w:ind w:firstLine="0"/>
              <w:jc w:val="center"/>
              <w:rPr>
                <w:sz w:val="18"/>
                <w:szCs w:val="18"/>
                <w:lang w:eastAsia="ru-RU"/>
              </w:rPr>
            </w:pPr>
            <w:r w:rsidRPr="00627243">
              <w:rPr>
                <w:sz w:val="18"/>
                <w:szCs w:val="18"/>
                <w:lang w:eastAsia="ru-RU"/>
              </w:rPr>
              <w:t>5</w:t>
            </w:r>
          </w:p>
        </w:tc>
        <w:tc>
          <w:tcPr>
            <w:tcW w:w="1834" w:type="pct"/>
            <w:shd w:val="clear" w:color="auto" w:fill="auto"/>
            <w:vAlign w:val="center"/>
            <w:hideMark/>
          </w:tcPr>
          <w:p w14:paraId="7C7F2840" w14:textId="77777777" w:rsidR="00501B96" w:rsidRPr="00627243" w:rsidRDefault="00501B96" w:rsidP="00501B96">
            <w:pPr>
              <w:ind w:firstLine="0"/>
              <w:rPr>
                <w:sz w:val="18"/>
                <w:szCs w:val="18"/>
                <w:lang w:eastAsia="ru-RU"/>
              </w:rPr>
            </w:pPr>
            <w:r w:rsidRPr="00627243">
              <w:rPr>
                <w:sz w:val="18"/>
                <w:szCs w:val="18"/>
                <w:lang w:eastAsia="ru-RU"/>
              </w:rPr>
              <w:t>Коэффициент использования установленной тепловой мощности</w:t>
            </w:r>
          </w:p>
        </w:tc>
        <w:tc>
          <w:tcPr>
            <w:tcW w:w="452" w:type="pct"/>
            <w:shd w:val="clear" w:color="auto" w:fill="auto"/>
            <w:noWrap/>
            <w:vAlign w:val="center"/>
            <w:hideMark/>
          </w:tcPr>
          <w:p w14:paraId="353818DC"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441E8245" w14:textId="77777777" w:rsidR="00501B96" w:rsidRPr="005A3152" w:rsidRDefault="00501B96" w:rsidP="00501B96">
            <w:pPr>
              <w:ind w:firstLine="0"/>
              <w:jc w:val="center"/>
              <w:rPr>
                <w:sz w:val="18"/>
                <w:szCs w:val="18"/>
                <w:lang w:eastAsia="ru-RU"/>
              </w:rPr>
            </w:pPr>
            <w:r w:rsidRPr="005D0E13">
              <w:rPr>
                <w:sz w:val="18"/>
                <w:szCs w:val="18"/>
              </w:rPr>
              <w:t>10,8</w:t>
            </w:r>
          </w:p>
        </w:tc>
        <w:tc>
          <w:tcPr>
            <w:tcW w:w="350" w:type="pct"/>
            <w:shd w:val="clear" w:color="auto" w:fill="auto"/>
            <w:noWrap/>
            <w:vAlign w:val="center"/>
            <w:hideMark/>
          </w:tcPr>
          <w:p w14:paraId="61785C71" w14:textId="77777777" w:rsidR="00501B96" w:rsidRPr="005A3152" w:rsidRDefault="00501B96" w:rsidP="00501B96">
            <w:pPr>
              <w:ind w:firstLine="0"/>
              <w:jc w:val="center"/>
              <w:rPr>
                <w:sz w:val="18"/>
                <w:szCs w:val="18"/>
                <w:lang w:eastAsia="ru-RU"/>
              </w:rPr>
            </w:pPr>
            <w:r w:rsidRPr="005D0E13">
              <w:rPr>
                <w:sz w:val="18"/>
                <w:szCs w:val="18"/>
              </w:rPr>
              <w:t>10,8</w:t>
            </w:r>
          </w:p>
        </w:tc>
        <w:tc>
          <w:tcPr>
            <w:tcW w:w="350" w:type="pct"/>
            <w:shd w:val="clear" w:color="auto" w:fill="auto"/>
            <w:noWrap/>
            <w:vAlign w:val="center"/>
            <w:hideMark/>
          </w:tcPr>
          <w:p w14:paraId="617F50E9" w14:textId="77777777" w:rsidR="00501B96" w:rsidRPr="005A3152" w:rsidRDefault="00501B96" w:rsidP="00501B96">
            <w:pPr>
              <w:ind w:firstLine="0"/>
              <w:jc w:val="center"/>
              <w:rPr>
                <w:sz w:val="18"/>
                <w:szCs w:val="18"/>
                <w:lang w:eastAsia="ru-RU"/>
              </w:rPr>
            </w:pPr>
            <w:r w:rsidRPr="005D0E13">
              <w:rPr>
                <w:sz w:val="18"/>
                <w:szCs w:val="18"/>
              </w:rPr>
              <w:t>10,8</w:t>
            </w:r>
          </w:p>
        </w:tc>
        <w:tc>
          <w:tcPr>
            <w:tcW w:w="350" w:type="pct"/>
            <w:shd w:val="clear" w:color="auto" w:fill="auto"/>
            <w:noWrap/>
            <w:vAlign w:val="center"/>
            <w:hideMark/>
          </w:tcPr>
          <w:p w14:paraId="6C4FF021" w14:textId="77777777" w:rsidR="00501B96" w:rsidRPr="005A3152" w:rsidRDefault="00501B96" w:rsidP="00501B96">
            <w:pPr>
              <w:ind w:firstLine="0"/>
              <w:jc w:val="center"/>
              <w:rPr>
                <w:sz w:val="18"/>
                <w:szCs w:val="18"/>
                <w:lang w:eastAsia="ru-RU"/>
              </w:rPr>
            </w:pPr>
            <w:r w:rsidRPr="005D0E13">
              <w:rPr>
                <w:sz w:val="18"/>
                <w:szCs w:val="18"/>
              </w:rPr>
              <w:t>10,8</w:t>
            </w:r>
          </w:p>
        </w:tc>
        <w:tc>
          <w:tcPr>
            <w:tcW w:w="350" w:type="pct"/>
            <w:shd w:val="clear" w:color="auto" w:fill="auto"/>
            <w:noWrap/>
            <w:vAlign w:val="center"/>
            <w:hideMark/>
          </w:tcPr>
          <w:p w14:paraId="51BC1AFF" w14:textId="77777777" w:rsidR="00501B96" w:rsidRPr="005A3152" w:rsidRDefault="00501B96" w:rsidP="00501B96">
            <w:pPr>
              <w:ind w:firstLine="0"/>
              <w:jc w:val="center"/>
              <w:rPr>
                <w:sz w:val="18"/>
                <w:szCs w:val="18"/>
                <w:lang w:eastAsia="ru-RU"/>
              </w:rPr>
            </w:pPr>
            <w:r w:rsidRPr="005D0E13">
              <w:rPr>
                <w:sz w:val="18"/>
                <w:szCs w:val="18"/>
              </w:rPr>
              <w:t>10,8</w:t>
            </w:r>
          </w:p>
        </w:tc>
        <w:tc>
          <w:tcPr>
            <w:tcW w:w="350" w:type="pct"/>
            <w:shd w:val="clear" w:color="auto" w:fill="auto"/>
            <w:noWrap/>
            <w:vAlign w:val="center"/>
            <w:hideMark/>
          </w:tcPr>
          <w:p w14:paraId="38648FF7" w14:textId="77777777" w:rsidR="00501B96" w:rsidRPr="005A3152" w:rsidRDefault="00501B96" w:rsidP="00501B96">
            <w:pPr>
              <w:ind w:firstLine="0"/>
              <w:jc w:val="center"/>
              <w:rPr>
                <w:sz w:val="18"/>
                <w:szCs w:val="18"/>
                <w:lang w:eastAsia="ru-RU"/>
              </w:rPr>
            </w:pPr>
            <w:r w:rsidRPr="005D0E13">
              <w:rPr>
                <w:sz w:val="18"/>
                <w:szCs w:val="18"/>
              </w:rPr>
              <w:t>10,8</w:t>
            </w:r>
          </w:p>
        </w:tc>
        <w:tc>
          <w:tcPr>
            <w:tcW w:w="448" w:type="pct"/>
            <w:shd w:val="clear" w:color="auto" w:fill="auto"/>
            <w:noWrap/>
            <w:vAlign w:val="center"/>
            <w:hideMark/>
          </w:tcPr>
          <w:p w14:paraId="04F3BCB8" w14:textId="77777777" w:rsidR="00501B96" w:rsidRPr="005A3152" w:rsidRDefault="00501B96" w:rsidP="00501B96">
            <w:pPr>
              <w:ind w:firstLine="0"/>
              <w:jc w:val="center"/>
              <w:rPr>
                <w:sz w:val="18"/>
                <w:szCs w:val="18"/>
                <w:lang w:eastAsia="ru-RU"/>
              </w:rPr>
            </w:pPr>
            <w:r w:rsidRPr="005D0E13">
              <w:rPr>
                <w:sz w:val="18"/>
                <w:szCs w:val="18"/>
              </w:rPr>
              <w:t>10,8</w:t>
            </w:r>
          </w:p>
        </w:tc>
      </w:tr>
      <w:tr w:rsidR="00501B96" w:rsidRPr="00627243" w14:paraId="4703F529" w14:textId="77777777" w:rsidTr="008D2150">
        <w:trPr>
          <w:cantSplit/>
          <w:trHeight w:val="510"/>
        </w:trPr>
        <w:tc>
          <w:tcPr>
            <w:tcW w:w="167" w:type="pct"/>
            <w:shd w:val="clear" w:color="auto" w:fill="auto"/>
            <w:noWrap/>
            <w:vAlign w:val="center"/>
            <w:hideMark/>
          </w:tcPr>
          <w:p w14:paraId="0A497C7C" w14:textId="77777777" w:rsidR="00501B96" w:rsidRPr="00627243" w:rsidRDefault="00501B96" w:rsidP="00501B96">
            <w:pPr>
              <w:ind w:firstLine="0"/>
              <w:jc w:val="center"/>
              <w:rPr>
                <w:sz w:val="18"/>
                <w:szCs w:val="18"/>
                <w:lang w:eastAsia="ru-RU"/>
              </w:rPr>
            </w:pPr>
            <w:r w:rsidRPr="00627243">
              <w:rPr>
                <w:sz w:val="18"/>
                <w:szCs w:val="18"/>
                <w:lang w:eastAsia="ru-RU"/>
              </w:rPr>
              <w:t>6</w:t>
            </w:r>
          </w:p>
        </w:tc>
        <w:tc>
          <w:tcPr>
            <w:tcW w:w="1834" w:type="pct"/>
            <w:shd w:val="clear" w:color="auto" w:fill="auto"/>
            <w:vAlign w:val="center"/>
            <w:hideMark/>
          </w:tcPr>
          <w:p w14:paraId="403958B8" w14:textId="77777777" w:rsidR="00501B96" w:rsidRPr="00627243" w:rsidRDefault="00501B96" w:rsidP="00501B96">
            <w:pPr>
              <w:ind w:firstLine="0"/>
              <w:rPr>
                <w:sz w:val="18"/>
                <w:szCs w:val="18"/>
                <w:lang w:eastAsia="ru-RU"/>
              </w:rPr>
            </w:pPr>
            <w:r w:rsidRPr="00627243">
              <w:rPr>
                <w:sz w:val="18"/>
                <w:szCs w:val="18"/>
                <w:lang w:eastAsia="ru-RU"/>
              </w:rPr>
              <w:t>Удельная материальная характеристика тепловых сетей, приведенная к расчетной тепловой нагрузке</w:t>
            </w:r>
          </w:p>
        </w:tc>
        <w:tc>
          <w:tcPr>
            <w:tcW w:w="452" w:type="pct"/>
            <w:shd w:val="clear" w:color="auto" w:fill="auto"/>
            <w:noWrap/>
            <w:vAlign w:val="center"/>
            <w:hideMark/>
          </w:tcPr>
          <w:p w14:paraId="730D631B" w14:textId="77777777" w:rsidR="00501B96" w:rsidRPr="00627243" w:rsidRDefault="00501B96" w:rsidP="00501B96">
            <w:pPr>
              <w:ind w:firstLine="0"/>
              <w:jc w:val="center"/>
              <w:rPr>
                <w:sz w:val="18"/>
                <w:szCs w:val="18"/>
                <w:lang w:eastAsia="ru-RU"/>
              </w:rPr>
            </w:pPr>
            <w:r w:rsidRPr="00627243">
              <w:rPr>
                <w:sz w:val="18"/>
                <w:szCs w:val="18"/>
                <w:lang w:eastAsia="ru-RU"/>
              </w:rPr>
              <w:t>м</w:t>
            </w:r>
            <w:r w:rsidRPr="00627243">
              <w:rPr>
                <w:sz w:val="18"/>
                <w:szCs w:val="18"/>
                <w:vertAlign w:val="superscript"/>
                <w:lang w:eastAsia="ru-RU"/>
              </w:rPr>
              <w:t>2</w:t>
            </w:r>
            <w:r w:rsidRPr="00627243">
              <w:rPr>
                <w:sz w:val="18"/>
                <w:szCs w:val="18"/>
                <w:lang w:eastAsia="ru-RU"/>
              </w:rPr>
              <w:t>/Гкал/ч</w:t>
            </w:r>
          </w:p>
        </w:tc>
        <w:tc>
          <w:tcPr>
            <w:tcW w:w="349" w:type="pct"/>
            <w:shd w:val="clear" w:color="auto" w:fill="auto"/>
            <w:noWrap/>
            <w:vAlign w:val="center"/>
            <w:hideMark/>
          </w:tcPr>
          <w:p w14:paraId="63A001F6" w14:textId="77777777" w:rsidR="00501B96" w:rsidRPr="005A3152" w:rsidRDefault="00501B96" w:rsidP="00501B96">
            <w:pPr>
              <w:ind w:firstLine="0"/>
              <w:jc w:val="center"/>
              <w:rPr>
                <w:sz w:val="18"/>
                <w:szCs w:val="18"/>
                <w:lang w:eastAsia="ru-RU"/>
              </w:rPr>
            </w:pPr>
            <w:r w:rsidRPr="005A3152">
              <w:rPr>
                <w:sz w:val="18"/>
                <w:szCs w:val="18"/>
                <w:lang w:eastAsia="ru-RU"/>
              </w:rPr>
              <w:t>-</w:t>
            </w:r>
          </w:p>
        </w:tc>
        <w:tc>
          <w:tcPr>
            <w:tcW w:w="350" w:type="pct"/>
            <w:shd w:val="clear" w:color="auto" w:fill="auto"/>
            <w:noWrap/>
            <w:vAlign w:val="center"/>
            <w:hideMark/>
          </w:tcPr>
          <w:p w14:paraId="0C781DA7" w14:textId="77777777" w:rsidR="00501B96" w:rsidRPr="005A3152" w:rsidRDefault="00501B96" w:rsidP="00501B96">
            <w:pPr>
              <w:ind w:firstLine="0"/>
              <w:jc w:val="center"/>
              <w:rPr>
                <w:sz w:val="18"/>
                <w:szCs w:val="18"/>
                <w:lang w:eastAsia="ru-RU"/>
              </w:rPr>
            </w:pPr>
            <w:r w:rsidRPr="005A3152">
              <w:rPr>
                <w:sz w:val="18"/>
                <w:szCs w:val="18"/>
                <w:lang w:eastAsia="ru-RU"/>
              </w:rPr>
              <w:t>-</w:t>
            </w:r>
          </w:p>
        </w:tc>
        <w:tc>
          <w:tcPr>
            <w:tcW w:w="350" w:type="pct"/>
            <w:shd w:val="clear" w:color="auto" w:fill="auto"/>
            <w:noWrap/>
            <w:vAlign w:val="center"/>
            <w:hideMark/>
          </w:tcPr>
          <w:p w14:paraId="771636A1" w14:textId="77777777" w:rsidR="00501B96" w:rsidRPr="005A3152" w:rsidRDefault="00501B96" w:rsidP="00501B96">
            <w:pPr>
              <w:ind w:firstLine="0"/>
              <w:jc w:val="center"/>
              <w:rPr>
                <w:sz w:val="18"/>
                <w:szCs w:val="18"/>
                <w:lang w:eastAsia="ru-RU"/>
              </w:rPr>
            </w:pPr>
            <w:r w:rsidRPr="005A3152">
              <w:rPr>
                <w:sz w:val="18"/>
                <w:szCs w:val="18"/>
                <w:lang w:eastAsia="ru-RU"/>
              </w:rPr>
              <w:t>-</w:t>
            </w:r>
          </w:p>
        </w:tc>
        <w:tc>
          <w:tcPr>
            <w:tcW w:w="350" w:type="pct"/>
            <w:shd w:val="clear" w:color="auto" w:fill="auto"/>
            <w:noWrap/>
            <w:vAlign w:val="center"/>
            <w:hideMark/>
          </w:tcPr>
          <w:p w14:paraId="2A3AA9B6" w14:textId="77777777" w:rsidR="00501B96" w:rsidRPr="005A3152" w:rsidRDefault="00501B96" w:rsidP="00501B96">
            <w:pPr>
              <w:ind w:firstLine="0"/>
              <w:jc w:val="center"/>
              <w:rPr>
                <w:sz w:val="18"/>
                <w:szCs w:val="18"/>
                <w:lang w:eastAsia="ru-RU"/>
              </w:rPr>
            </w:pPr>
            <w:r w:rsidRPr="005A3152">
              <w:rPr>
                <w:sz w:val="18"/>
                <w:szCs w:val="18"/>
                <w:lang w:eastAsia="ru-RU"/>
              </w:rPr>
              <w:t>-</w:t>
            </w:r>
          </w:p>
        </w:tc>
        <w:tc>
          <w:tcPr>
            <w:tcW w:w="350" w:type="pct"/>
            <w:shd w:val="clear" w:color="auto" w:fill="auto"/>
            <w:noWrap/>
            <w:vAlign w:val="center"/>
            <w:hideMark/>
          </w:tcPr>
          <w:p w14:paraId="278D8243" w14:textId="77777777" w:rsidR="00501B96" w:rsidRPr="005A3152" w:rsidRDefault="00501B96" w:rsidP="00501B96">
            <w:pPr>
              <w:ind w:firstLine="0"/>
              <w:jc w:val="center"/>
              <w:rPr>
                <w:sz w:val="18"/>
                <w:szCs w:val="18"/>
                <w:lang w:eastAsia="ru-RU"/>
              </w:rPr>
            </w:pPr>
            <w:r w:rsidRPr="005A3152">
              <w:rPr>
                <w:sz w:val="18"/>
                <w:szCs w:val="18"/>
                <w:lang w:eastAsia="ru-RU"/>
              </w:rPr>
              <w:t>-</w:t>
            </w:r>
          </w:p>
        </w:tc>
        <w:tc>
          <w:tcPr>
            <w:tcW w:w="350" w:type="pct"/>
            <w:shd w:val="clear" w:color="auto" w:fill="auto"/>
            <w:noWrap/>
            <w:vAlign w:val="center"/>
            <w:hideMark/>
          </w:tcPr>
          <w:p w14:paraId="7ACB0154" w14:textId="77777777" w:rsidR="00501B96" w:rsidRPr="005A3152" w:rsidRDefault="00501B96" w:rsidP="00501B96">
            <w:pPr>
              <w:ind w:firstLine="0"/>
              <w:jc w:val="center"/>
              <w:rPr>
                <w:sz w:val="18"/>
                <w:szCs w:val="18"/>
                <w:lang w:eastAsia="ru-RU"/>
              </w:rPr>
            </w:pPr>
            <w:r w:rsidRPr="005A3152">
              <w:rPr>
                <w:sz w:val="18"/>
                <w:szCs w:val="18"/>
                <w:lang w:eastAsia="ru-RU"/>
              </w:rPr>
              <w:t>-</w:t>
            </w:r>
          </w:p>
        </w:tc>
        <w:tc>
          <w:tcPr>
            <w:tcW w:w="448" w:type="pct"/>
            <w:shd w:val="clear" w:color="auto" w:fill="auto"/>
            <w:noWrap/>
            <w:vAlign w:val="center"/>
            <w:hideMark/>
          </w:tcPr>
          <w:p w14:paraId="58FEEE2C" w14:textId="77777777" w:rsidR="00501B96" w:rsidRPr="005A3152" w:rsidRDefault="00501B96" w:rsidP="00501B96">
            <w:pPr>
              <w:ind w:firstLine="0"/>
              <w:jc w:val="center"/>
              <w:rPr>
                <w:sz w:val="18"/>
                <w:szCs w:val="18"/>
                <w:lang w:eastAsia="ru-RU"/>
              </w:rPr>
            </w:pPr>
            <w:r w:rsidRPr="005A3152">
              <w:rPr>
                <w:sz w:val="18"/>
                <w:szCs w:val="18"/>
                <w:lang w:eastAsia="ru-RU"/>
              </w:rPr>
              <w:t>-</w:t>
            </w:r>
          </w:p>
        </w:tc>
      </w:tr>
      <w:tr w:rsidR="00501B96" w:rsidRPr="00627243" w14:paraId="044B0107" w14:textId="77777777" w:rsidTr="008D2150">
        <w:trPr>
          <w:cantSplit/>
          <w:trHeight w:val="1191"/>
        </w:trPr>
        <w:tc>
          <w:tcPr>
            <w:tcW w:w="167" w:type="pct"/>
            <w:shd w:val="clear" w:color="auto" w:fill="auto"/>
            <w:noWrap/>
            <w:vAlign w:val="center"/>
            <w:hideMark/>
          </w:tcPr>
          <w:p w14:paraId="7DE1044D" w14:textId="77777777" w:rsidR="00501B96" w:rsidRPr="00627243" w:rsidRDefault="00501B96" w:rsidP="00501B96">
            <w:pPr>
              <w:ind w:firstLine="0"/>
              <w:jc w:val="center"/>
              <w:rPr>
                <w:sz w:val="18"/>
                <w:szCs w:val="18"/>
                <w:lang w:eastAsia="ru-RU"/>
              </w:rPr>
            </w:pPr>
            <w:r w:rsidRPr="00627243">
              <w:rPr>
                <w:sz w:val="18"/>
                <w:szCs w:val="18"/>
                <w:lang w:eastAsia="ru-RU"/>
              </w:rPr>
              <w:t>7</w:t>
            </w:r>
          </w:p>
        </w:tc>
        <w:tc>
          <w:tcPr>
            <w:tcW w:w="1834" w:type="pct"/>
            <w:shd w:val="clear" w:color="auto" w:fill="auto"/>
            <w:vAlign w:val="center"/>
            <w:hideMark/>
          </w:tcPr>
          <w:p w14:paraId="3C6EF915" w14:textId="77777777" w:rsidR="00501B96" w:rsidRPr="00627243" w:rsidRDefault="00501B96" w:rsidP="00501B96">
            <w:pPr>
              <w:ind w:firstLine="0"/>
              <w:rPr>
                <w:sz w:val="18"/>
                <w:szCs w:val="18"/>
                <w:lang w:eastAsia="ru-RU"/>
              </w:rPr>
            </w:pPr>
            <w:r w:rsidRPr="00627243">
              <w:rPr>
                <w:sz w:val="18"/>
                <w:szCs w:val="18"/>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452" w:type="pct"/>
            <w:shd w:val="clear" w:color="auto" w:fill="auto"/>
            <w:noWrap/>
            <w:vAlign w:val="center"/>
            <w:hideMark/>
          </w:tcPr>
          <w:p w14:paraId="08565EE4"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74831682"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64037694"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73E9079F"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DD64244"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2FB90CEF"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69320BAE"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3FF710C4"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63F92F59" w14:textId="77777777" w:rsidTr="008D2150">
        <w:trPr>
          <w:cantSplit/>
          <w:trHeight w:val="454"/>
        </w:trPr>
        <w:tc>
          <w:tcPr>
            <w:tcW w:w="167" w:type="pct"/>
            <w:shd w:val="clear" w:color="auto" w:fill="auto"/>
            <w:noWrap/>
            <w:vAlign w:val="center"/>
            <w:hideMark/>
          </w:tcPr>
          <w:p w14:paraId="4C732A81" w14:textId="77777777" w:rsidR="00501B96" w:rsidRPr="00627243" w:rsidRDefault="00501B96" w:rsidP="00501B96">
            <w:pPr>
              <w:ind w:firstLine="0"/>
              <w:jc w:val="center"/>
              <w:rPr>
                <w:sz w:val="18"/>
                <w:szCs w:val="18"/>
                <w:lang w:eastAsia="ru-RU"/>
              </w:rPr>
            </w:pPr>
            <w:r w:rsidRPr="00627243">
              <w:rPr>
                <w:sz w:val="18"/>
                <w:szCs w:val="18"/>
                <w:lang w:eastAsia="ru-RU"/>
              </w:rPr>
              <w:t>8</w:t>
            </w:r>
          </w:p>
        </w:tc>
        <w:tc>
          <w:tcPr>
            <w:tcW w:w="1834" w:type="pct"/>
            <w:shd w:val="clear" w:color="auto" w:fill="auto"/>
            <w:vAlign w:val="center"/>
            <w:hideMark/>
          </w:tcPr>
          <w:p w14:paraId="79328335" w14:textId="77777777" w:rsidR="00501B96" w:rsidRPr="00627243" w:rsidRDefault="00501B96" w:rsidP="00501B96">
            <w:pPr>
              <w:ind w:firstLine="0"/>
              <w:rPr>
                <w:sz w:val="18"/>
                <w:szCs w:val="18"/>
                <w:lang w:eastAsia="ru-RU"/>
              </w:rPr>
            </w:pPr>
            <w:r w:rsidRPr="00627243">
              <w:rPr>
                <w:sz w:val="18"/>
                <w:szCs w:val="18"/>
                <w:lang w:eastAsia="ru-RU"/>
              </w:rPr>
              <w:t>Удельный расход условного топлива на отпуск электрической энергии</w:t>
            </w:r>
          </w:p>
        </w:tc>
        <w:tc>
          <w:tcPr>
            <w:tcW w:w="452" w:type="pct"/>
            <w:shd w:val="clear" w:color="auto" w:fill="auto"/>
            <w:noWrap/>
            <w:vAlign w:val="center"/>
            <w:hideMark/>
          </w:tcPr>
          <w:p w14:paraId="21E07B1F" w14:textId="77777777" w:rsidR="00501B96" w:rsidRPr="00627243" w:rsidRDefault="00501B96" w:rsidP="00501B96">
            <w:pPr>
              <w:ind w:firstLine="0"/>
              <w:jc w:val="center"/>
              <w:rPr>
                <w:sz w:val="18"/>
                <w:szCs w:val="18"/>
                <w:lang w:eastAsia="ru-RU"/>
              </w:rPr>
            </w:pPr>
            <w:r w:rsidRPr="00627243">
              <w:rPr>
                <w:sz w:val="18"/>
                <w:szCs w:val="18"/>
                <w:lang w:eastAsia="ru-RU"/>
              </w:rPr>
              <w:t>г.у.т./кВт*ч</w:t>
            </w:r>
          </w:p>
        </w:tc>
        <w:tc>
          <w:tcPr>
            <w:tcW w:w="349" w:type="pct"/>
            <w:shd w:val="clear" w:color="auto" w:fill="auto"/>
            <w:noWrap/>
            <w:vAlign w:val="center"/>
            <w:hideMark/>
          </w:tcPr>
          <w:p w14:paraId="3BE01945"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F365112"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01D0F3B0"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82159B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27C8759"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E612A16"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30987625"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1B9D696D" w14:textId="77777777" w:rsidTr="008D2150">
        <w:trPr>
          <w:cantSplit/>
          <w:trHeight w:val="680"/>
        </w:trPr>
        <w:tc>
          <w:tcPr>
            <w:tcW w:w="167" w:type="pct"/>
            <w:shd w:val="clear" w:color="auto" w:fill="auto"/>
            <w:noWrap/>
            <w:vAlign w:val="center"/>
            <w:hideMark/>
          </w:tcPr>
          <w:p w14:paraId="699A553A" w14:textId="77777777" w:rsidR="00501B96" w:rsidRPr="00627243" w:rsidRDefault="00501B96" w:rsidP="00501B96">
            <w:pPr>
              <w:ind w:firstLine="0"/>
              <w:jc w:val="center"/>
              <w:rPr>
                <w:sz w:val="18"/>
                <w:szCs w:val="18"/>
                <w:lang w:eastAsia="ru-RU"/>
              </w:rPr>
            </w:pPr>
            <w:r w:rsidRPr="00627243">
              <w:rPr>
                <w:sz w:val="18"/>
                <w:szCs w:val="18"/>
                <w:lang w:eastAsia="ru-RU"/>
              </w:rPr>
              <w:t>9</w:t>
            </w:r>
          </w:p>
        </w:tc>
        <w:tc>
          <w:tcPr>
            <w:tcW w:w="1834" w:type="pct"/>
            <w:shd w:val="clear" w:color="auto" w:fill="auto"/>
            <w:vAlign w:val="center"/>
            <w:hideMark/>
          </w:tcPr>
          <w:p w14:paraId="60C4817D" w14:textId="77777777" w:rsidR="00501B96" w:rsidRPr="00627243" w:rsidRDefault="00501B96" w:rsidP="00501B96">
            <w:pPr>
              <w:ind w:firstLine="0"/>
              <w:rPr>
                <w:sz w:val="18"/>
                <w:szCs w:val="18"/>
                <w:lang w:eastAsia="ru-RU"/>
              </w:rPr>
            </w:pPr>
            <w:r w:rsidRPr="00627243">
              <w:rPr>
                <w:sz w:val="18"/>
                <w:szCs w:val="18"/>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52" w:type="pct"/>
            <w:shd w:val="clear" w:color="auto" w:fill="auto"/>
            <w:noWrap/>
            <w:vAlign w:val="center"/>
            <w:hideMark/>
          </w:tcPr>
          <w:p w14:paraId="6DA87611"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72C66C5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136999F"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66B0512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5258688"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5BA6C89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28699FF2"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7729DA02"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1A7CBCA2" w14:textId="77777777" w:rsidTr="008D2150">
        <w:trPr>
          <w:cantSplit/>
          <w:trHeight w:val="680"/>
        </w:trPr>
        <w:tc>
          <w:tcPr>
            <w:tcW w:w="167" w:type="pct"/>
            <w:shd w:val="clear" w:color="auto" w:fill="auto"/>
            <w:noWrap/>
            <w:vAlign w:val="center"/>
            <w:hideMark/>
          </w:tcPr>
          <w:p w14:paraId="00E24741" w14:textId="77777777" w:rsidR="00501B96" w:rsidRPr="00627243" w:rsidRDefault="00501B96" w:rsidP="00501B96">
            <w:pPr>
              <w:ind w:firstLine="0"/>
              <w:jc w:val="center"/>
              <w:rPr>
                <w:sz w:val="18"/>
                <w:szCs w:val="18"/>
                <w:lang w:eastAsia="ru-RU"/>
              </w:rPr>
            </w:pPr>
            <w:r w:rsidRPr="00627243">
              <w:rPr>
                <w:sz w:val="18"/>
                <w:szCs w:val="18"/>
                <w:lang w:eastAsia="ru-RU"/>
              </w:rPr>
              <w:t>10</w:t>
            </w:r>
          </w:p>
        </w:tc>
        <w:tc>
          <w:tcPr>
            <w:tcW w:w="1834" w:type="pct"/>
            <w:shd w:val="clear" w:color="auto" w:fill="auto"/>
            <w:vAlign w:val="center"/>
            <w:hideMark/>
          </w:tcPr>
          <w:p w14:paraId="03D43520" w14:textId="77777777" w:rsidR="00501B96" w:rsidRPr="00627243" w:rsidRDefault="00501B96" w:rsidP="00501B96">
            <w:pPr>
              <w:ind w:firstLine="0"/>
              <w:rPr>
                <w:sz w:val="18"/>
                <w:szCs w:val="18"/>
                <w:lang w:eastAsia="ru-RU"/>
              </w:rPr>
            </w:pPr>
            <w:r w:rsidRPr="00627243">
              <w:rPr>
                <w:sz w:val="18"/>
                <w:szCs w:val="18"/>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452" w:type="pct"/>
            <w:shd w:val="clear" w:color="auto" w:fill="auto"/>
            <w:noWrap/>
            <w:vAlign w:val="center"/>
            <w:hideMark/>
          </w:tcPr>
          <w:p w14:paraId="7F06BC0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40694999"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22394B60"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0B0D5EB8"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1AF77F34"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23D7B6DF"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258F5FB5"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08575C4D"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4B08BB02" w14:textId="77777777" w:rsidTr="008D2150">
        <w:trPr>
          <w:cantSplit/>
          <w:trHeight w:val="737"/>
        </w:trPr>
        <w:tc>
          <w:tcPr>
            <w:tcW w:w="167" w:type="pct"/>
            <w:shd w:val="clear" w:color="auto" w:fill="auto"/>
            <w:noWrap/>
            <w:vAlign w:val="center"/>
            <w:hideMark/>
          </w:tcPr>
          <w:p w14:paraId="3E5D5158" w14:textId="77777777" w:rsidR="00501B96" w:rsidRPr="00627243" w:rsidRDefault="00501B96" w:rsidP="00501B96">
            <w:pPr>
              <w:ind w:firstLine="0"/>
              <w:jc w:val="center"/>
              <w:rPr>
                <w:sz w:val="18"/>
                <w:szCs w:val="18"/>
                <w:lang w:eastAsia="ru-RU"/>
              </w:rPr>
            </w:pPr>
            <w:r w:rsidRPr="00627243">
              <w:rPr>
                <w:sz w:val="18"/>
                <w:szCs w:val="18"/>
                <w:lang w:eastAsia="ru-RU"/>
              </w:rPr>
              <w:t>11</w:t>
            </w:r>
          </w:p>
        </w:tc>
        <w:tc>
          <w:tcPr>
            <w:tcW w:w="1834" w:type="pct"/>
            <w:shd w:val="clear" w:color="auto" w:fill="auto"/>
            <w:vAlign w:val="center"/>
            <w:hideMark/>
          </w:tcPr>
          <w:p w14:paraId="1D06632E" w14:textId="77777777" w:rsidR="00501B96" w:rsidRPr="00627243" w:rsidRDefault="00501B96" w:rsidP="00501B96">
            <w:pPr>
              <w:ind w:firstLine="0"/>
              <w:rPr>
                <w:sz w:val="18"/>
                <w:szCs w:val="18"/>
                <w:lang w:eastAsia="ru-RU"/>
              </w:rPr>
            </w:pPr>
            <w:r w:rsidRPr="00627243">
              <w:rPr>
                <w:sz w:val="18"/>
                <w:szCs w:val="18"/>
                <w:lang w:eastAsia="ru-RU"/>
              </w:rPr>
              <w:t>Средневзвешенный (по материальной характеристике) срок эксплуатации тепловых сетей (для каждой системы теплоснабжения)</w:t>
            </w:r>
          </w:p>
        </w:tc>
        <w:tc>
          <w:tcPr>
            <w:tcW w:w="452" w:type="pct"/>
            <w:shd w:val="clear" w:color="auto" w:fill="auto"/>
            <w:noWrap/>
            <w:vAlign w:val="center"/>
            <w:hideMark/>
          </w:tcPr>
          <w:p w14:paraId="191796C2" w14:textId="77777777" w:rsidR="00501B96" w:rsidRPr="00627243" w:rsidRDefault="00501B96" w:rsidP="00501B96">
            <w:pPr>
              <w:ind w:firstLine="0"/>
              <w:jc w:val="center"/>
              <w:rPr>
                <w:sz w:val="18"/>
                <w:szCs w:val="18"/>
                <w:lang w:eastAsia="ru-RU"/>
              </w:rPr>
            </w:pPr>
            <w:r w:rsidRPr="00627243">
              <w:rPr>
                <w:sz w:val="18"/>
                <w:szCs w:val="18"/>
                <w:lang w:eastAsia="ru-RU"/>
              </w:rPr>
              <w:t>лет</w:t>
            </w:r>
          </w:p>
        </w:tc>
        <w:tc>
          <w:tcPr>
            <w:tcW w:w="349" w:type="pct"/>
            <w:shd w:val="clear" w:color="auto" w:fill="auto"/>
            <w:noWrap/>
            <w:vAlign w:val="center"/>
            <w:hideMark/>
          </w:tcPr>
          <w:p w14:paraId="38FF490C"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4A23085"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4D2C2C04"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32A17D28"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784B29F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hideMark/>
          </w:tcPr>
          <w:p w14:paraId="7696D388"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hideMark/>
          </w:tcPr>
          <w:p w14:paraId="133DF5BB"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6340B048" w14:textId="77777777" w:rsidTr="008D2150">
        <w:trPr>
          <w:cantSplit/>
          <w:trHeight w:val="680"/>
        </w:trPr>
        <w:tc>
          <w:tcPr>
            <w:tcW w:w="167" w:type="pct"/>
            <w:shd w:val="clear" w:color="auto" w:fill="auto"/>
            <w:noWrap/>
            <w:vAlign w:val="center"/>
            <w:hideMark/>
          </w:tcPr>
          <w:p w14:paraId="28FB1EC9" w14:textId="77777777" w:rsidR="00501B96" w:rsidRPr="00627243" w:rsidRDefault="00501B96" w:rsidP="00501B96">
            <w:pPr>
              <w:ind w:firstLine="0"/>
              <w:jc w:val="center"/>
              <w:rPr>
                <w:sz w:val="18"/>
                <w:szCs w:val="18"/>
                <w:lang w:eastAsia="ru-RU"/>
              </w:rPr>
            </w:pPr>
            <w:r w:rsidRPr="00627243">
              <w:rPr>
                <w:sz w:val="18"/>
                <w:szCs w:val="18"/>
                <w:lang w:eastAsia="ru-RU"/>
              </w:rPr>
              <w:t>12</w:t>
            </w:r>
          </w:p>
        </w:tc>
        <w:tc>
          <w:tcPr>
            <w:tcW w:w="1834" w:type="pct"/>
            <w:shd w:val="clear" w:color="auto" w:fill="auto"/>
            <w:vAlign w:val="center"/>
            <w:hideMark/>
          </w:tcPr>
          <w:p w14:paraId="44D8BD71" w14:textId="77777777" w:rsidR="00501B96" w:rsidRPr="00627243" w:rsidRDefault="00501B96" w:rsidP="00501B96">
            <w:pPr>
              <w:ind w:firstLine="0"/>
              <w:rPr>
                <w:sz w:val="18"/>
                <w:szCs w:val="18"/>
                <w:lang w:eastAsia="ru-RU"/>
              </w:rPr>
            </w:pPr>
            <w:r w:rsidRPr="00627243">
              <w:rPr>
                <w:sz w:val="18"/>
                <w:szCs w:val="18"/>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452" w:type="pct"/>
            <w:shd w:val="clear" w:color="auto" w:fill="auto"/>
            <w:noWrap/>
            <w:vAlign w:val="center"/>
            <w:hideMark/>
          </w:tcPr>
          <w:p w14:paraId="49E86946"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741B785F"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5CE5BB76"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74558DE2"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11310626"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20C59AC7"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57CF75E5"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448" w:type="pct"/>
            <w:shd w:val="clear" w:color="auto" w:fill="auto"/>
            <w:noWrap/>
            <w:vAlign w:val="center"/>
            <w:hideMark/>
          </w:tcPr>
          <w:p w14:paraId="4CEAB579" w14:textId="77777777" w:rsidR="00501B96" w:rsidRPr="00627243" w:rsidRDefault="00501B96" w:rsidP="00501B96">
            <w:pPr>
              <w:ind w:firstLine="0"/>
              <w:jc w:val="center"/>
              <w:rPr>
                <w:sz w:val="18"/>
                <w:szCs w:val="18"/>
                <w:lang w:eastAsia="ru-RU"/>
              </w:rPr>
            </w:pPr>
            <w:r w:rsidRPr="00627243">
              <w:rPr>
                <w:sz w:val="18"/>
                <w:szCs w:val="18"/>
                <w:lang w:eastAsia="ru-RU"/>
              </w:rPr>
              <w:t>0</w:t>
            </w:r>
          </w:p>
        </w:tc>
      </w:tr>
      <w:tr w:rsidR="00501B96" w:rsidRPr="00627243" w14:paraId="16383CB0" w14:textId="77777777" w:rsidTr="008D2150">
        <w:trPr>
          <w:cantSplit/>
          <w:trHeight w:val="907"/>
        </w:trPr>
        <w:tc>
          <w:tcPr>
            <w:tcW w:w="167" w:type="pct"/>
            <w:shd w:val="clear" w:color="auto" w:fill="auto"/>
            <w:noWrap/>
            <w:vAlign w:val="center"/>
            <w:hideMark/>
          </w:tcPr>
          <w:p w14:paraId="43B7A561" w14:textId="77777777" w:rsidR="00501B96" w:rsidRPr="00627243" w:rsidRDefault="00501B96" w:rsidP="00501B96">
            <w:pPr>
              <w:ind w:firstLine="0"/>
              <w:jc w:val="center"/>
              <w:rPr>
                <w:sz w:val="18"/>
                <w:szCs w:val="18"/>
                <w:lang w:eastAsia="ru-RU"/>
              </w:rPr>
            </w:pPr>
            <w:r w:rsidRPr="00627243">
              <w:rPr>
                <w:sz w:val="18"/>
                <w:szCs w:val="18"/>
                <w:lang w:eastAsia="ru-RU"/>
              </w:rPr>
              <w:t>13</w:t>
            </w:r>
          </w:p>
        </w:tc>
        <w:tc>
          <w:tcPr>
            <w:tcW w:w="1834" w:type="pct"/>
            <w:shd w:val="clear" w:color="auto" w:fill="auto"/>
            <w:vAlign w:val="center"/>
            <w:hideMark/>
          </w:tcPr>
          <w:p w14:paraId="7750514D" w14:textId="77777777" w:rsidR="00501B96" w:rsidRPr="00627243" w:rsidRDefault="00501B96" w:rsidP="00501B96">
            <w:pPr>
              <w:ind w:firstLine="0"/>
              <w:rPr>
                <w:sz w:val="18"/>
                <w:szCs w:val="18"/>
                <w:lang w:eastAsia="ru-RU"/>
              </w:rPr>
            </w:pPr>
            <w:r w:rsidRPr="00627243">
              <w:rPr>
                <w:sz w:val="18"/>
                <w:szCs w:val="18"/>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52" w:type="pct"/>
            <w:shd w:val="clear" w:color="auto" w:fill="auto"/>
            <w:noWrap/>
            <w:vAlign w:val="center"/>
            <w:hideMark/>
          </w:tcPr>
          <w:p w14:paraId="5F4BF9B9"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hideMark/>
          </w:tcPr>
          <w:p w14:paraId="00B806B4"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2EE5C85C"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40444844"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16952BB0"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73B9CBF6"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350" w:type="pct"/>
            <w:shd w:val="clear" w:color="auto" w:fill="auto"/>
            <w:noWrap/>
            <w:vAlign w:val="center"/>
            <w:hideMark/>
          </w:tcPr>
          <w:p w14:paraId="39D29215" w14:textId="77777777" w:rsidR="00501B96" w:rsidRPr="00627243" w:rsidRDefault="00501B96" w:rsidP="00501B96">
            <w:pPr>
              <w:ind w:firstLine="0"/>
              <w:jc w:val="center"/>
              <w:rPr>
                <w:sz w:val="18"/>
                <w:szCs w:val="18"/>
                <w:lang w:eastAsia="ru-RU"/>
              </w:rPr>
            </w:pPr>
            <w:r w:rsidRPr="00627243">
              <w:rPr>
                <w:sz w:val="18"/>
                <w:szCs w:val="18"/>
                <w:lang w:eastAsia="ru-RU"/>
              </w:rPr>
              <w:t>0</w:t>
            </w:r>
          </w:p>
        </w:tc>
        <w:tc>
          <w:tcPr>
            <w:tcW w:w="448" w:type="pct"/>
            <w:shd w:val="clear" w:color="auto" w:fill="auto"/>
            <w:noWrap/>
            <w:vAlign w:val="center"/>
            <w:hideMark/>
          </w:tcPr>
          <w:p w14:paraId="5E3AF0E4" w14:textId="77777777" w:rsidR="00501B96" w:rsidRPr="00627243" w:rsidRDefault="00501B96" w:rsidP="00501B96">
            <w:pPr>
              <w:ind w:firstLine="0"/>
              <w:jc w:val="center"/>
              <w:rPr>
                <w:sz w:val="18"/>
                <w:szCs w:val="18"/>
                <w:lang w:eastAsia="ru-RU"/>
              </w:rPr>
            </w:pPr>
            <w:r w:rsidRPr="00627243">
              <w:rPr>
                <w:sz w:val="18"/>
                <w:szCs w:val="18"/>
                <w:lang w:eastAsia="ru-RU"/>
              </w:rPr>
              <w:t>0</w:t>
            </w:r>
          </w:p>
        </w:tc>
      </w:tr>
      <w:tr w:rsidR="00501B96" w:rsidRPr="00627243" w14:paraId="00DB6871" w14:textId="77777777" w:rsidTr="008D2150">
        <w:trPr>
          <w:cantSplit/>
          <w:trHeight w:val="397"/>
        </w:trPr>
        <w:tc>
          <w:tcPr>
            <w:tcW w:w="5000" w:type="pct"/>
            <w:gridSpan w:val="10"/>
            <w:shd w:val="clear" w:color="auto" w:fill="auto"/>
            <w:noWrap/>
            <w:vAlign w:val="center"/>
          </w:tcPr>
          <w:p w14:paraId="067CE7F5" w14:textId="77777777" w:rsidR="00501B96" w:rsidRPr="00627243" w:rsidRDefault="00501B96" w:rsidP="00501B96">
            <w:pPr>
              <w:ind w:firstLine="0"/>
              <w:jc w:val="center"/>
              <w:rPr>
                <w:b/>
                <w:bCs/>
                <w:sz w:val="18"/>
                <w:szCs w:val="18"/>
                <w:lang w:eastAsia="ru-RU"/>
              </w:rPr>
            </w:pPr>
            <w:r w:rsidRPr="00627243">
              <w:rPr>
                <w:b/>
                <w:bCs/>
                <w:sz w:val="18"/>
                <w:szCs w:val="18"/>
                <w:lang w:eastAsia="ru-RU"/>
              </w:rPr>
              <w:lastRenderedPageBreak/>
              <w:t>Всего Ветлужский МО</w:t>
            </w:r>
          </w:p>
        </w:tc>
      </w:tr>
      <w:tr w:rsidR="00501B96" w:rsidRPr="00627243" w14:paraId="500075C5" w14:textId="77777777" w:rsidTr="008D2150">
        <w:trPr>
          <w:cantSplit/>
          <w:trHeight w:val="510"/>
        </w:trPr>
        <w:tc>
          <w:tcPr>
            <w:tcW w:w="167" w:type="pct"/>
            <w:shd w:val="clear" w:color="auto" w:fill="auto"/>
            <w:noWrap/>
            <w:vAlign w:val="center"/>
          </w:tcPr>
          <w:p w14:paraId="7C4260A2" w14:textId="77777777" w:rsidR="00501B96" w:rsidRPr="00627243" w:rsidRDefault="00501B96" w:rsidP="00501B96">
            <w:pPr>
              <w:ind w:firstLine="0"/>
              <w:jc w:val="center"/>
              <w:rPr>
                <w:sz w:val="18"/>
                <w:szCs w:val="18"/>
                <w:lang w:eastAsia="ru-RU"/>
              </w:rPr>
            </w:pPr>
            <w:r w:rsidRPr="00627243">
              <w:rPr>
                <w:sz w:val="18"/>
                <w:szCs w:val="18"/>
                <w:lang w:eastAsia="ru-RU"/>
              </w:rPr>
              <w:t>1</w:t>
            </w:r>
          </w:p>
        </w:tc>
        <w:tc>
          <w:tcPr>
            <w:tcW w:w="1834" w:type="pct"/>
            <w:shd w:val="clear" w:color="auto" w:fill="auto"/>
            <w:vAlign w:val="center"/>
          </w:tcPr>
          <w:p w14:paraId="19821FCA" w14:textId="77777777" w:rsidR="00501B96" w:rsidRPr="00627243" w:rsidRDefault="00501B96" w:rsidP="00501B96">
            <w:pPr>
              <w:ind w:firstLine="0"/>
              <w:rPr>
                <w:sz w:val="18"/>
                <w:szCs w:val="18"/>
                <w:lang w:eastAsia="ru-RU"/>
              </w:rPr>
            </w:pPr>
            <w:r w:rsidRPr="00627243">
              <w:rPr>
                <w:sz w:val="18"/>
                <w:szCs w:val="18"/>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52" w:type="pct"/>
            <w:shd w:val="clear" w:color="auto" w:fill="auto"/>
            <w:noWrap/>
            <w:vAlign w:val="center"/>
          </w:tcPr>
          <w:p w14:paraId="300A4DD8"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tcPr>
          <w:p w14:paraId="1659198F" w14:textId="77777777" w:rsidR="00501B96" w:rsidRPr="00627243" w:rsidRDefault="00501B96" w:rsidP="00501B96">
            <w:pPr>
              <w:ind w:firstLine="0"/>
              <w:jc w:val="center"/>
              <w:rPr>
                <w:sz w:val="18"/>
                <w:szCs w:val="18"/>
                <w:lang w:eastAsia="ru-RU"/>
              </w:rPr>
            </w:pPr>
            <w:r w:rsidRPr="00627243">
              <w:rPr>
                <w:sz w:val="18"/>
                <w:szCs w:val="18"/>
              </w:rPr>
              <w:t>4</w:t>
            </w:r>
          </w:p>
        </w:tc>
        <w:tc>
          <w:tcPr>
            <w:tcW w:w="350" w:type="pct"/>
            <w:shd w:val="clear" w:color="auto" w:fill="auto"/>
            <w:noWrap/>
            <w:vAlign w:val="center"/>
          </w:tcPr>
          <w:p w14:paraId="73363E5D" w14:textId="77777777" w:rsidR="00501B96" w:rsidRPr="00627243" w:rsidRDefault="00501B96" w:rsidP="00501B96">
            <w:pPr>
              <w:ind w:firstLine="0"/>
              <w:jc w:val="center"/>
              <w:rPr>
                <w:sz w:val="18"/>
                <w:szCs w:val="18"/>
                <w:lang w:eastAsia="ru-RU"/>
              </w:rPr>
            </w:pPr>
            <w:r w:rsidRPr="00627243">
              <w:rPr>
                <w:sz w:val="18"/>
                <w:szCs w:val="18"/>
              </w:rPr>
              <w:t>4</w:t>
            </w:r>
          </w:p>
        </w:tc>
        <w:tc>
          <w:tcPr>
            <w:tcW w:w="350" w:type="pct"/>
            <w:shd w:val="clear" w:color="auto" w:fill="auto"/>
            <w:noWrap/>
            <w:vAlign w:val="center"/>
          </w:tcPr>
          <w:p w14:paraId="03037791" w14:textId="77777777" w:rsidR="00501B96" w:rsidRPr="00627243" w:rsidRDefault="00501B96" w:rsidP="00501B96">
            <w:pPr>
              <w:ind w:firstLine="0"/>
              <w:jc w:val="center"/>
              <w:rPr>
                <w:sz w:val="18"/>
                <w:szCs w:val="18"/>
                <w:lang w:eastAsia="ru-RU"/>
              </w:rPr>
            </w:pPr>
            <w:r w:rsidRPr="00627243">
              <w:rPr>
                <w:sz w:val="18"/>
                <w:szCs w:val="18"/>
              </w:rPr>
              <w:t>3</w:t>
            </w:r>
          </w:p>
        </w:tc>
        <w:tc>
          <w:tcPr>
            <w:tcW w:w="350" w:type="pct"/>
            <w:shd w:val="clear" w:color="auto" w:fill="auto"/>
            <w:noWrap/>
            <w:vAlign w:val="center"/>
          </w:tcPr>
          <w:p w14:paraId="370E99DE" w14:textId="77777777" w:rsidR="00501B96" w:rsidRPr="00627243" w:rsidRDefault="00501B96" w:rsidP="00501B96">
            <w:pPr>
              <w:ind w:firstLine="0"/>
              <w:jc w:val="center"/>
              <w:rPr>
                <w:sz w:val="18"/>
                <w:szCs w:val="18"/>
                <w:lang w:eastAsia="ru-RU"/>
              </w:rPr>
            </w:pPr>
            <w:r w:rsidRPr="00627243">
              <w:rPr>
                <w:sz w:val="18"/>
                <w:szCs w:val="18"/>
              </w:rPr>
              <w:t>2</w:t>
            </w:r>
          </w:p>
        </w:tc>
        <w:tc>
          <w:tcPr>
            <w:tcW w:w="350" w:type="pct"/>
            <w:shd w:val="clear" w:color="auto" w:fill="auto"/>
            <w:noWrap/>
            <w:vAlign w:val="center"/>
          </w:tcPr>
          <w:p w14:paraId="4631A939" w14:textId="77777777" w:rsidR="00501B96" w:rsidRPr="00627243" w:rsidRDefault="00501B96" w:rsidP="00501B96">
            <w:pPr>
              <w:ind w:firstLine="0"/>
              <w:jc w:val="center"/>
              <w:rPr>
                <w:sz w:val="18"/>
                <w:szCs w:val="18"/>
                <w:lang w:eastAsia="ru-RU"/>
              </w:rPr>
            </w:pPr>
            <w:r w:rsidRPr="00627243">
              <w:rPr>
                <w:sz w:val="18"/>
                <w:szCs w:val="18"/>
              </w:rPr>
              <w:t>2</w:t>
            </w:r>
          </w:p>
        </w:tc>
        <w:tc>
          <w:tcPr>
            <w:tcW w:w="350" w:type="pct"/>
            <w:shd w:val="clear" w:color="auto" w:fill="auto"/>
            <w:noWrap/>
            <w:vAlign w:val="center"/>
          </w:tcPr>
          <w:p w14:paraId="7A35DCCD" w14:textId="77777777" w:rsidR="00501B96" w:rsidRPr="00627243" w:rsidRDefault="00501B96" w:rsidP="00501B96">
            <w:pPr>
              <w:ind w:firstLine="0"/>
              <w:jc w:val="center"/>
              <w:rPr>
                <w:sz w:val="18"/>
                <w:szCs w:val="18"/>
                <w:lang w:eastAsia="ru-RU"/>
              </w:rPr>
            </w:pPr>
            <w:r w:rsidRPr="00627243">
              <w:rPr>
                <w:sz w:val="18"/>
                <w:szCs w:val="18"/>
              </w:rPr>
              <w:t>2</w:t>
            </w:r>
          </w:p>
        </w:tc>
        <w:tc>
          <w:tcPr>
            <w:tcW w:w="448" w:type="pct"/>
            <w:shd w:val="clear" w:color="auto" w:fill="auto"/>
            <w:noWrap/>
            <w:vAlign w:val="center"/>
          </w:tcPr>
          <w:p w14:paraId="7F64904A" w14:textId="77777777" w:rsidR="00501B96" w:rsidRPr="00627243" w:rsidRDefault="00501B96" w:rsidP="00501B96">
            <w:pPr>
              <w:ind w:firstLine="0"/>
              <w:jc w:val="center"/>
              <w:rPr>
                <w:sz w:val="18"/>
                <w:szCs w:val="18"/>
                <w:lang w:eastAsia="ru-RU"/>
              </w:rPr>
            </w:pPr>
            <w:r w:rsidRPr="00627243">
              <w:rPr>
                <w:sz w:val="18"/>
                <w:szCs w:val="18"/>
              </w:rPr>
              <w:t>8</w:t>
            </w:r>
          </w:p>
        </w:tc>
      </w:tr>
      <w:tr w:rsidR="00501B96" w:rsidRPr="00627243" w14:paraId="42E196B9" w14:textId="77777777" w:rsidTr="008D2150">
        <w:trPr>
          <w:cantSplit/>
          <w:trHeight w:val="510"/>
        </w:trPr>
        <w:tc>
          <w:tcPr>
            <w:tcW w:w="167" w:type="pct"/>
            <w:shd w:val="clear" w:color="auto" w:fill="auto"/>
            <w:noWrap/>
            <w:vAlign w:val="center"/>
          </w:tcPr>
          <w:p w14:paraId="3CB2EF64" w14:textId="77777777" w:rsidR="00501B96" w:rsidRPr="00627243" w:rsidRDefault="00501B96" w:rsidP="00501B96">
            <w:pPr>
              <w:ind w:firstLine="0"/>
              <w:jc w:val="center"/>
              <w:rPr>
                <w:sz w:val="18"/>
                <w:szCs w:val="18"/>
                <w:lang w:eastAsia="ru-RU"/>
              </w:rPr>
            </w:pPr>
            <w:r w:rsidRPr="00627243">
              <w:rPr>
                <w:sz w:val="18"/>
                <w:szCs w:val="18"/>
                <w:lang w:eastAsia="ru-RU"/>
              </w:rPr>
              <w:t>2</w:t>
            </w:r>
          </w:p>
        </w:tc>
        <w:tc>
          <w:tcPr>
            <w:tcW w:w="1834" w:type="pct"/>
            <w:shd w:val="clear" w:color="auto" w:fill="auto"/>
            <w:vAlign w:val="center"/>
          </w:tcPr>
          <w:p w14:paraId="3796AD97" w14:textId="77777777" w:rsidR="00501B96" w:rsidRPr="00627243" w:rsidRDefault="00501B96" w:rsidP="00501B96">
            <w:pPr>
              <w:ind w:firstLine="0"/>
              <w:rPr>
                <w:sz w:val="18"/>
                <w:szCs w:val="18"/>
                <w:lang w:eastAsia="ru-RU"/>
              </w:rPr>
            </w:pPr>
            <w:r w:rsidRPr="00627243">
              <w:rPr>
                <w:sz w:val="18"/>
                <w:szCs w:val="18"/>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52" w:type="pct"/>
            <w:shd w:val="clear" w:color="auto" w:fill="auto"/>
            <w:noWrap/>
            <w:vAlign w:val="center"/>
          </w:tcPr>
          <w:p w14:paraId="2A8E40AA"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tcPr>
          <w:p w14:paraId="2E538630" w14:textId="77777777" w:rsidR="00501B96" w:rsidRPr="00627243" w:rsidRDefault="00501B96" w:rsidP="00501B96">
            <w:pPr>
              <w:ind w:firstLine="0"/>
              <w:jc w:val="center"/>
              <w:rPr>
                <w:sz w:val="18"/>
                <w:szCs w:val="18"/>
                <w:lang w:val="en-US" w:eastAsia="ru-RU"/>
              </w:rPr>
            </w:pPr>
            <w:r w:rsidRPr="00627243">
              <w:rPr>
                <w:sz w:val="18"/>
                <w:szCs w:val="18"/>
                <w:lang w:val="en-US"/>
              </w:rPr>
              <w:t>0</w:t>
            </w:r>
          </w:p>
        </w:tc>
        <w:tc>
          <w:tcPr>
            <w:tcW w:w="350" w:type="pct"/>
            <w:shd w:val="clear" w:color="auto" w:fill="auto"/>
            <w:noWrap/>
            <w:vAlign w:val="center"/>
          </w:tcPr>
          <w:p w14:paraId="554F9D67"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tcPr>
          <w:p w14:paraId="6A565A92"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tcPr>
          <w:p w14:paraId="0DDD914C"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tcPr>
          <w:p w14:paraId="081BC690" w14:textId="77777777" w:rsidR="00501B96" w:rsidRPr="00627243" w:rsidRDefault="00501B96" w:rsidP="00501B96">
            <w:pPr>
              <w:ind w:firstLine="0"/>
              <w:jc w:val="center"/>
              <w:rPr>
                <w:sz w:val="18"/>
                <w:szCs w:val="18"/>
                <w:lang w:eastAsia="ru-RU"/>
              </w:rPr>
            </w:pPr>
            <w:r w:rsidRPr="00627243">
              <w:rPr>
                <w:sz w:val="18"/>
                <w:szCs w:val="18"/>
              </w:rPr>
              <w:t>0</w:t>
            </w:r>
          </w:p>
        </w:tc>
        <w:tc>
          <w:tcPr>
            <w:tcW w:w="350" w:type="pct"/>
            <w:shd w:val="clear" w:color="auto" w:fill="auto"/>
            <w:noWrap/>
            <w:vAlign w:val="center"/>
          </w:tcPr>
          <w:p w14:paraId="2C9D2D66" w14:textId="77777777" w:rsidR="00501B96" w:rsidRPr="00627243" w:rsidRDefault="00501B96" w:rsidP="00501B96">
            <w:pPr>
              <w:ind w:firstLine="0"/>
              <w:jc w:val="center"/>
              <w:rPr>
                <w:sz w:val="18"/>
                <w:szCs w:val="18"/>
                <w:lang w:eastAsia="ru-RU"/>
              </w:rPr>
            </w:pPr>
            <w:r w:rsidRPr="00627243">
              <w:rPr>
                <w:sz w:val="18"/>
                <w:szCs w:val="18"/>
              </w:rPr>
              <w:t>0</w:t>
            </w:r>
          </w:p>
        </w:tc>
        <w:tc>
          <w:tcPr>
            <w:tcW w:w="448" w:type="pct"/>
            <w:shd w:val="clear" w:color="auto" w:fill="auto"/>
            <w:noWrap/>
            <w:vAlign w:val="center"/>
          </w:tcPr>
          <w:p w14:paraId="24E3668B" w14:textId="77777777" w:rsidR="00501B96" w:rsidRPr="00627243" w:rsidRDefault="00501B96" w:rsidP="00501B96">
            <w:pPr>
              <w:ind w:firstLine="0"/>
              <w:jc w:val="center"/>
              <w:rPr>
                <w:sz w:val="18"/>
                <w:szCs w:val="18"/>
                <w:lang w:eastAsia="ru-RU"/>
              </w:rPr>
            </w:pPr>
            <w:r w:rsidRPr="00627243">
              <w:rPr>
                <w:sz w:val="18"/>
                <w:szCs w:val="18"/>
              </w:rPr>
              <w:t>0</w:t>
            </w:r>
          </w:p>
        </w:tc>
      </w:tr>
      <w:tr w:rsidR="00501B96" w:rsidRPr="00627243" w14:paraId="0CAD99EF" w14:textId="77777777" w:rsidTr="008D2150">
        <w:trPr>
          <w:cantSplit/>
          <w:trHeight w:val="510"/>
        </w:trPr>
        <w:tc>
          <w:tcPr>
            <w:tcW w:w="167" w:type="pct"/>
            <w:shd w:val="clear" w:color="auto" w:fill="auto"/>
            <w:noWrap/>
            <w:vAlign w:val="center"/>
          </w:tcPr>
          <w:p w14:paraId="636001D5" w14:textId="77777777" w:rsidR="00501B96" w:rsidRPr="00627243" w:rsidRDefault="00501B96" w:rsidP="00501B96">
            <w:pPr>
              <w:ind w:firstLine="0"/>
              <w:jc w:val="center"/>
              <w:rPr>
                <w:sz w:val="18"/>
                <w:szCs w:val="18"/>
                <w:lang w:eastAsia="ru-RU"/>
              </w:rPr>
            </w:pPr>
            <w:r w:rsidRPr="00627243">
              <w:rPr>
                <w:sz w:val="18"/>
                <w:szCs w:val="18"/>
                <w:lang w:eastAsia="ru-RU"/>
              </w:rPr>
              <w:t>3</w:t>
            </w:r>
          </w:p>
        </w:tc>
        <w:tc>
          <w:tcPr>
            <w:tcW w:w="1834" w:type="pct"/>
            <w:shd w:val="clear" w:color="auto" w:fill="auto"/>
            <w:vAlign w:val="center"/>
          </w:tcPr>
          <w:p w14:paraId="75334548" w14:textId="77777777" w:rsidR="00501B96" w:rsidRPr="00627243" w:rsidRDefault="00501B96" w:rsidP="00501B96">
            <w:pPr>
              <w:ind w:firstLine="0"/>
              <w:rPr>
                <w:sz w:val="18"/>
                <w:szCs w:val="18"/>
                <w:lang w:eastAsia="ru-RU"/>
              </w:rPr>
            </w:pPr>
            <w:r w:rsidRPr="00627243">
              <w:rPr>
                <w:sz w:val="18"/>
                <w:szCs w:val="18"/>
                <w:lang w:eastAsia="ru-RU"/>
              </w:rPr>
              <w:t>Удельный расход условного топлива на единицу тепловой энергии, отпускаемой с коллекторов источников тепловой энергии</w:t>
            </w:r>
          </w:p>
        </w:tc>
        <w:tc>
          <w:tcPr>
            <w:tcW w:w="452" w:type="pct"/>
            <w:shd w:val="clear" w:color="auto" w:fill="auto"/>
            <w:noWrap/>
            <w:vAlign w:val="center"/>
          </w:tcPr>
          <w:p w14:paraId="4AF5D37E" w14:textId="77777777" w:rsidR="00501B96" w:rsidRPr="00627243" w:rsidRDefault="00501B96" w:rsidP="00501B96">
            <w:pPr>
              <w:ind w:firstLine="0"/>
              <w:jc w:val="center"/>
              <w:rPr>
                <w:sz w:val="18"/>
                <w:szCs w:val="18"/>
                <w:lang w:eastAsia="ru-RU"/>
              </w:rPr>
            </w:pPr>
            <w:r w:rsidRPr="00627243">
              <w:rPr>
                <w:sz w:val="18"/>
                <w:szCs w:val="18"/>
                <w:lang w:eastAsia="ru-RU"/>
              </w:rPr>
              <w:t>кг.у.т./Гкал</w:t>
            </w:r>
          </w:p>
        </w:tc>
        <w:tc>
          <w:tcPr>
            <w:tcW w:w="349" w:type="pct"/>
            <w:shd w:val="clear" w:color="auto" w:fill="auto"/>
            <w:noWrap/>
            <w:vAlign w:val="center"/>
          </w:tcPr>
          <w:p w14:paraId="53BF57D2" w14:textId="77777777" w:rsidR="00501B96" w:rsidRPr="00627243" w:rsidRDefault="00501B96" w:rsidP="00501B96">
            <w:pPr>
              <w:ind w:firstLine="0"/>
              <w:jc w:val="center"/>
              <w:rPr>
                <w:sz w:val="18"/>
                <w:szCs w:val="18"/>
                <w:lang w:val="en-US" w:eastAsia="ru-RU"/>
              </w:rPr>
            </w:pPr>
            <w:r w:rsidRPr="00627243">
              <w:rPr>
                <w:sz w:val="18"/>
                <w:szCs w:val="18"/>
              </w:rPr>
              <w:t>207,9</w:t>
            </w:r>
          </w:p>
        </w:tc>
        <w:tc>
          <w:tcPr>
            <w:tcW w:w="350" w:type="pct"/>
            <w:shd w:val="clear" w:color="auto" w:fill="auto"/>
            <w:noWrap/>
            <w:vAlign w:val="center"/>
          </w:tcPr>
          <w:p w14:paraId="6E990554" w14:textId="77777777" w:rsidR="00501B96" w:rsidRPr="00627243" w:rsidRDefault="00501B96" w:rsidP="00501B96">
            <w:pPr>
              <w:ind w:firstLine="0"/>
              <w:jc w:val="center"/>
              <w:rPr>
                <w:sz w:val="18"/>
                <w:szCs w:val="18"/>
                <w:lang w:eastAsia="ru-RU"/>
              </w:rPr>
            </w:pPr>
            <w:r w:rsidRPr="00627243">
              <w:rPr>
                <w:sz w:val="18"/>
                <w:szCs w:val="18"/>
              </w:rPr>
              <w:t>208,2</w:t>
            </w:r>
          </w:p>
        </w:tc>
        <w:tc>
          <w:tcPr>
            <w:tcW w:w="350" w:type="pct"/>
            <w:shd w:val="clear" w:color="auto" w:fill="auto"/>
            <w:noWrap/>
            <w:vAlign w:val="center"/>
          </w:tcPr>
          <w:p w14:paraId="7F6E52E2" w14:textId="77777777" w:rsidR="00501B96" w:rsidRPr="00627243" w:rsidRDefault="00501B96" w:rsidP="00501B96">
            <w:pPr>
              <w:ind w:firstLine="0"/>
              <w:jc w:val="center"/>
              <w:rPr>
                <w:sz w:val="18"/>
                <w:szCs w:val="18"/>
                <w:lang w:eastAsia="ru-RU"/>
              </w:rPr>
            </w:pPr>
            <w:r w:rsidRPr="00627243">
              <w:rPr>
                <w:sz w:val="18"/>
                <w:szCs w:val="18"/>
              </w:rPr>
              <w:t>207,8</w:t>
            </w:r>
          </w:p>
        </w:tc>
        <w:tc>
          <w:tcPr>
            <w:tcW w:w="350" w:type="pct"/>
            <w:shd w:val="clear" w:color="auto" w:fill="auto"/>
            <w:noWrap/>
            <w:vAlign w:val="center"/>
          </w:tcPr>
          <w:p w14:paraId="466EB38B" w14:textId="77777777" w:rsidR="00501B96" w:rsidRPr="00627243" w:rsidRDefault="00501B96" w:rsidP="00501B96">
            <w:pPr>
              <w:ind w:firstLine="0"/>
              <w:jc w:val="center"/>
              <w:rPr>
                <w:sz w:val="18"/>
                <w:szCs w:val="18"/>
                <w:lang w:eastAsia="ru-RU"/>
              </w:rPr>
            </w:pPr>
            <w:r w:rsidRPr="00627243">
              <w:rPr>
                <w:sz w:val="18"/>
                <w:szCs w:val="18"/>
              </w:rPr>
              <w:t>207,8</w:t>
            </w:r>
          </w:p>
        </w:tc>
        <w:tc>
          <w:tcPr>
            <w:tcW w:w="350" w:type="pct"/>
            <w:shd w:val="clear" w:color="auto" w:fill="auto"/>
            <w:noWrap/>
            <w:vAlign w:val="center"/>
          </w:tcPr>
          <w:p w14:paraId="1FEAB6B0" w14:textId="77777777" w:rsidR="00501B96" w:rsidRPr="00627243" w:rsidRDefault="00501B96" w:rsidP="00501B96">
            <w:pPr>
              <w:ind w:firstLine="0"/>
              <w:jc w:val="center"/>
              <w:rPr>
                <w:sz w:val="18"/>
                <w:szCs w:val="18"/>
                <w:lang w:eastAsia="ru-RU"/>
              </w:rPr>
            </w:pPr>
            <w:r w:rsidRPr="00627243">
              <w:rPr>
                <w:sz w:val="18"/>
                <w:szCs w:val="18"/>
              </w:rPr>
              <w:t>207,8</w:t>
            </w:r>
          </w:p>
        </w:tc>
        <w:tc>
          <w:tcPr>
            <w:tcW w:w="350" w:type="pct"/>
            <w:shd w:val="clear" w:color="auto" w:fill="auto"/>
            <w:noWrap/>
            <w:vAlign w:val="center"/>
          </w:tcPr>
          <w:p w14:paraId="0A6F3397" w14:textId="77777777" w:rsidR="00501B96" w:rsidRPr="00627243" w:rsidRDefault="00501B96" w:rsidP="00501B96">
            <w:pPr>
              <w:ind w:firstLine="0"/>
              <w:jc w:val="center"/>
              <w:rPr>
                <w:sz w:val="18"/>
                <w:szCs w:val="18"/>
                <w:lang w:eastAsia="ru-RU"/>
              </w:rPr>
            </w:pPr>
            <w:r w:rsidRPr="00627243">
              <w:rPr>
                <w:sz w:val="18"/>
                <w:szCs w:val="18"/>
              </w:rPr>
              <w:t>207,8</w:t>
            </w:r>
          </w:p>
        </w:tc>
        <w:tc>
          <w:tcPr>
            <w:tcW w:w="448" w:type="pct"/>
            <w:shd w:val="clear" w:color="auto" w:fill="auto"/>
            <w:noWrap/>
            <w:vAlign w:val="center"/>
          </w:tcPr>
          <w:p w14:paraId="671ADD6D" w14:textId="77777777" w:rsidR="00501B96" w:rsidRPr="00627243" w:rsidRDefault="00501B96" w:rsidP="00501B96">
            <w:pPr>
              <w:ind w:firstLine="0"/>
              <w:jc w:val="center"/>
              <w:rPr>
                <w:sz w:val="18"/>
                <w:szCs w:val="18"/>
                <w:lang w:eastAsia="ru-RU"/>
              </w:rPr>
            </w:pPr>
            <w:r w:rsidRPr="00627243">
              <w:rPr>
                <w:sz w:val="18"/>
                <w:szCs w:val="18"/>
              </w:rPr>
              <w:t>207,8</w:t>
            </w:r>
          </w:p>
        </w:tc>
      </w:tr>
      <w:tr w:rsidR="00501B96" w:rsidRPr="00627243" w14:paraId="2CC6F548" w14:textId="77777777" w:rsidTr="008D2150">
        <w:trPr>
          <w:cantSplit/>
          <w:trHeight w:val="510"/>
        </w:trPr>
        <w:tc>
          <w:tcPr>
            <w:tcW w:w="167" w:type="pct"/>
            <w:shd w:val="clear" w:color="auto" w:fill="auto"/>
            <w:noWrap/>
            <w:vAlign w:val="center"/>
          </w:tcPr>
          <w:p w14:paraId="7AF7188C" w14:textId="77777777" w:rsidR="00501B96" w:rsidRPr="00627243" w:rsidRDefault="00501B96" w:rsidP="00501B96">
            <w:pPr>
              <w:ind w:firstLine="0"/>
              <w:jc w:val="center"/>
              <w:rPr>
                <w:sz w:val="18"/>
                <w:szCs w:val="18"/>
                <w:lang w:eastAsia="ru-RU"/>
              </w:rPr>
            </w:pPr>
            <w:r w:rsidRPr="00627243">
              <w:rPr>
                <w:sz w:val="18"/>
                <w:szCs w:val="18"/>
                <w:lang w:eastAsia="ru-RU"/>
              </w:rPr>
              <w:t>4</w:t>
            </w:r>
          </w:p>
        </w:tc>
        <w:tc>
          <w:tcPr>
            <w:tcW w:w="1834" w:type="pct"/>
            <w:shd w:val="clear" w:color="auto" w:fill="auto"/>
            <w:vAlign w:val="center"/>
          </w:tcPr>
          <w:p w14:paraId="7475B1EF" w14:textId="77777777" w:rsidR="00501B96" w:rsidRPr="00627243" w:rsidRDefault="00501B96" w:rsidP="00501B96">
            <w:pPr>
              <w:ind w:firstLine="0"/>
              <w:rPr>
                <w:sz w:val="18"/>
                <w:szCs w:val="18"/>
                <w:lang w:eastAsia="ru-RU"/>
              </w:rPr>
            </w:pPr>
            <w:r w:rsidRPr="00627243">
              <w:rPr>
                <w:sz w:val="18"/>
                <w:szCs w:val="18"/>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52" w:type="pct"/>
            <w:shd w:val="clear" w:color="auto" w:fill="auto"/>
            <w:noWrap/>
            <w:vAlign w:val="center"/>
          </w:tcPr>
          <w:p w14:paraId="6238206C" w14:textId="77777777" w:rsidR="00501B96" w:rsidRPr="00627243" w:rsidRDefault="00501B96" w:rsidP="00501B96">
            <w:pPr>
              <w:ind w:firstLine="0"/>
              <w:jc w:val="center"/>
              <w:rPr>
                <w:sz w:val="18"/>
                <w:szCs w:val="18"/>
                <w:lang w:eastAsia="ru-RU"/>
              </w:rPr>
            </w:pPr>
            <w:r w:rsidRPr="00627243">
              <w:rPr>
                <w:sz w:val="18"/>
                <w:szCs w:val="18"/>
                <w:lang w:eastAsia="ru-RU"/>
              </w:rPr>
              <w:t>Гкал/м</w:t>
            </w:r>
            <w:r w:rsidRPr="00627243">
              <w:rPr>
                <w:sz w:val="18"/>
                <w:szCs w:val="18"/>
                <w:vertAlign w:val="superscript"/>
                <w:lang w:eastAsia="ru-RU"/>
              </w:rPr>
              <w:t>2</w:t>
            </w:r>
          </w:p>
        </w:tc>
        <w:tc>
          <w:tcPr>
            <w:tcW w:w="349" w:type="pct"/>
            <w:shd w:val="clear" w:color="auto" w:fill="auto"/>
            <w:noWrap/>
            <w:vAlign w:val="center"/>
          </w:tcPr>
          <w:p w14:paraId="1E40C027" w14:textId="77777777" w:rsidR="00501B96" w:rsidRPr="00627243" w:rsidRDefault="00501B96" w:rsidP="00501B96">
            <w:pPr>
              <w:ind w:firstLine="0"/>
              <w:jc w:val="center"/>
              <w:rPr>
                <w:sz w:val="18"/>
                <w:szCs w:val="18"/>
                <w:lang w:eastAsia="ru-RU"/>
              </w:rPr>
            </w:pPr>
            <w:r w:rsidRPr="00627243">
              <w:rPr>
                <w:sz w:val="18"/>
                <w:szCs w:val="18"/>
              </w:rPr>
              <w:t>0,729</w:t>
            </w:r>
          </w:p>
        </w:tc>
        <w:tc>
          <w:tcPr>
            <w:tcW w:w="350" w:type="pct"/>
            <w:shd w:val="clear" w:color="auto" w:fill="auto"/>
            <w:noWrap/>
            <w:vAlign w:val="center"/>
          </w:tcPr>
          <w:p w14:paraId="351867BE" w14:textId="77777777" w:rsidR="00501B96" w:rsidRPr="00627243" w:rsidRDefault="00501B96" w:rsidP="00501B96">
            <w:pPr>
              <w:ind w:firstLine="0"/>
              <w:jc w:val="center"/>
              <w:rPr>
                <w:sz w:val="18"/>
                <w:szCs w:val="18"/>
                <w:lang w:eastAsia="ru-RU"/>
              </w:rPr>
            </w:pPr>
            <w:r w:rsidRPr="00627243">
              <w:rPr>
                <w:sz w:val="18"/>
                <w:szCs w:val="18"/>
              </w:rPr>
              <w:t>0,729</w:t>
            </w:r>
          </w:p>
        </w:tc>
        <w:tc>
          <w:tcPr>
            <w:tcW w:w="350" w:type="pct"/>
            <w:shd w:val="clear" w:color="auto" w:fill="auto"/>
            <w:noWrap/>
            <w:vAlign w:val="center"/>
          </w:tcPr>
          <w:p w14:paraId="0450BA1F" w14:textId="77777777" w:rsidR="00501B96" w:rsidRPr="00627243" w:rsidRDefault="00501B96" w:rsidP="00501B96">
            <w:pPr>
              <w:ind w:firstLine="0"/>
              <w:jc w:val="center"/>
              <w:rPr>
                <w:sz w:val="18"/>
                <w:szCs w:val="18"/>
                <w:lang w:eastAsia="ru-RU"/>
              </w:rPr>
            </w:pPr>
            <w:r w:rsidRPr="00627243">
              <w:rPr>
                <w:sz w:val="18"/>
                <w:szCs w:val="18"/>
              </w:rPr>
              <w:t>0,729</w:t>
            </w:r>
          </w:p>
        </w:tc>
        <w:tc>
          <w:tcPr>
            <w:tcW w:w="350" w:type="pct"/>
            <w:shd w:val="clear" w:color="auto" w:fill="auto"/>
            <w:noWrap/>
            <w:vAlign w:val="center"/>
          </w:tcPr>
          <w:p w14:paraId="2800DF6D" w14:textId="77777777" w:rsidR="00501B96" w:rsidRPr="00627243" w:rsidRDefault="00501B96" w:rsidP="00501B96">
            <w:pPr>
              <w:ind w:firstLine="0"/>
              <w:jc w:val="center"/>
              <w:rPr>
                <w:sz w:val="18"/>
                <w:szCs w:val="18"/>
                <w:lang w:eastAsia="ru-RU"/>
              </w:rPr>
            </w:pPr>
            <w:r w:rsidRPr="00627243">
              <w:rPr>
                <w:sz w:val="18"/>
                <w:szCs w:val="18"/>
              </w:rPr>
              <w:t>0,729</w:t>
            </w:r>
          </w:p>
        </w:tc>
        <w:tc>
          <w:tcPr>
            <w:tcW w:w="350" w:type="pct"/>
            <w:shd w:val="clear" w:color="auto" w:fill="auto"/>
            <w:noWrap/>
            <w:vAlign w:val="center"/>
          </w:tcPr>
          <w:p w14:paraId="448819DC" w14:textId="77777777" w:rsidR="00501B96" w:rsidRPr="00627243" w:rsidRDefault="00501B96" w:rsidP="00501B96">
            <w:pPr>
              <w:ind w:firstLine="0"/>
              <w:jc w:val="center"/>
              <w:rPr>
                <w:sz w:val="18"/>
                <w:szCs w:val="18"/>
                <w:lang w:eastAsia="ru-RU"/>
              </w:rPr>
            </w:pPr>
            <w:r w:rsidRPr="00627243">
              <w:rPr>
                <w:sz w:val="18"/>
                <w:szCs w:val="18"/>
              </w:rPr>
              <w:t>0,729</w:t>
            </w:r>
          </w:p>
        </w:tc>
        <w:tc>
          <w:tcPr>
            <w:tcW w:w="350" w:type="pct"/>
            <w:shd w:val="clear" w:color="auto" w:fill="auto"/>
            <w:noWrap/>
            <w:vAlign w:val="center"/>
          </w:tcPr>
          <w:p w14:paraId="3454EEC7" w14:textId="77777777" w:rsidR="00501B96" w:rsidRPr="00627243" w:rsidRDefault="00501B96" w:rsidP="00501B96">
            <w:pPr>
              <w:ind w:firstLine="0"/>
              <w:jc w:val="center"/>
              <w:rPr>
                <w:sz w:val="18"/>
                <w:szCs w:val="18"/>
                <w:lang w:eastAsia="ru-RU"/>
              </w:rPr>
            </w:pPr>
            <w:r w:rsidRPr="00627243">
              <w:rPr>
                <w:sz w:val="18"/>
                <w:szCs w:val="18"/>
              </w:rPr>
              <w:t>0,729</w:t>
            </w:r>
          </w:p>
        </w:tc>
        <w:tc>
          <w:tcPr>
            <w:tcW w:w="448" w:type="pct"/>
            <w:shd w:val="clear" w:color="auto" w:fill="auto"/>
            <w:noWrap/>
            <w:vAlign w:val="center"/>
          </w:tcPr>
          <w:p w14:paraId="39592AAD" w14:textId="77777777" w:rsidR="00501B96" w:rsidRPr="00627243" w:rsidRDefault="00501B96" w:rsidP="00501B96">
            <w:pPr>
              <w:ind w:firstLine="0"/>
              <w:jc w:val="center"/>
              <w:rPr>
                <w:sz w:val="18"/>
                <w:szCs w:val="18"/>
                <w:lang w:eastAsia="ru-RU"/>
              </w:rPr>
            </w:pPr>
            <w:r w:rsidRPr="00627243">
              <w:rPr>
                <w:sz w:val="18"/>
                <w:szCs w:val="18"/>
              </w:rPr>
              <w:t>0,729</w:t>
            </w:r>
          </w:p>
        </w:tc>
      </w:tr>
      <w:tr w:rsidR="00501B96" w:rsidRPr="00627243" w14:paraId="528E02ED" w14:textId="77777777" w:rsidTr="008D2150">
        <w:trPr>
          <w:cantSplit/>
          <w:trHeight w:val="510"/>
        </w:trPr>
        <w:tc>
          <w:tcPr>
            <w:tcW w:w="167" w:type="pct"/>
            <w:shd w:val="clear" w:color="auto" w:fill="auto"/>
            <w:noWrap/>
            <w:vAlign w:val="center"/>
          </w:tcPr>
          <w:p w14:paraId="67BC9B1A" w14:textId="77777777" w:rsidR="00501B96" w:rsidRPr="00627243" w:rsidRDefault="00501B96" w:rsidP="00501B96">
            <w:pPr>
              <w:ind w:firstLine="0"/>
              <w:jc w:val="center"/>
              <w:rPr>
                <w:sz w:val="18"/>
                <w:szCs w:val="18"/>
                <w:lang w:eastAsia="ru-RU"/>
              </w:rPr>
            </w:pPr>
            <w:r w:rsidRPr="00627243">
              <w:rPr>
                <w:sz w:val="18"/>
                <w:szCs w:val="18"/>
                <w:lang w:eastAsia="ru-RU"/>
              </w:rPr>
              <w:t>5</w:t>
            </w:r>
          </w:p>
        </w:tc>
        <w:tc>
          <w:tcPr>
            <w:tcW w:w="1834" w:type="pct"/>
            <w:shd w:val="clear" w:color="auto" w:fill="auto"/>
            <w:vAlign w:val="center"/>
          </w:tcPr>
          <w:p w14:paraId="49972D61" w14:textId="77777777" w:rsidR="00501B96" w:rsidRPr="00627243" w:rsidRDefault="00501B96" w:rsidP="00501B96">
            <w:pPr>
              <w:ind w:firstLine="0"/>
              <w:rPr>
                <w:sz w:val="18"/>
                <w:szCs w:val="18"/>
                <w:lang w:eastAsia="ru-RU"/>
              </w:rPr>
            </w:pPr>
            <w:r w:rsidRPr="00627243">
              <w:rPr>
                <w:sz w:val="18"/>
                <w:szCs w:val="18"/>
                <w:lang w:eastAsia="ru-RU"/>
              </w:rPr>
              <w:t>Коэффициент использования установленной тепловой мощности</w:t>
            </w:r>
          </w:p>
        </w:tc>
        <w:tc>
          <w:tcPr>
            <w:tcW w:w="452" w:type="pct"/>
            <w:shd w:val="clear" w:color="auto" w:fill="auto"/>
            <w:noWrap/>
            <w:vAlign w:val="center"/>
          </w:tcPr>
          <w:p w14:paraId="47B4C285"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tcPr>
          <w:p w14:paraId="7C9751D0" w14:textId="77777777" w:rsidR="00501B96" w:rsidRPr="00627243" w:rsidRDefault="00501B96" w:rsidP="00501B96">
            <w:pPr>
              <w:ind w:firstLine="0"/>
              <w:jc w:val="center"/>
              <w:rPr>
                <w:sz w:val="18"/>
                <w:szCs w:val="18"/>
                <w:lang w:eastAsia="ru-RU"/>
              </w:rPr>
            </w:pPr>
            <w:r w:rsidRPr="00627243">
              <w:rPr>
                <w:sz w:val="18"/>
                <w:szCs w:val="18"/>
              </w:rPr>
              <w:t>15,1</w:t>
            </w:r>
          </w:p>
        </w:tc>
        <w:tc>
          <w:tcPr>
            <w:tcW w:w="350" w:type="pct"/>
            <w:shd w:val="clear" w:color="auto" w:fill="auto"/>
            <w:noWrap/>
            <w:vAlign w:val="center"/>
          </w:tcPr>
          <w:p w14:paraId="542A8F2C" w14:textId="77777777" w:rsidR="00501B96" w:rsidRPr="00627243" w:rsidRDefault="00501B96" w:rsidP="00501B96">
            <w:pPr>
              <w:ind w:firstLine="0"/>
              <w:jc w:val="center"/>
              <w:rPr>
                <w:sz w:val="18"/>
                <w:szCs w:val="18"/>
                <w:lang w:eastAsia="ru-RU"/>
              </w:rPr>
            </w:pPr>
            <w:r w:rsidRPr="00627243">
              <w:rPr>
                <w:sz w:val="18"/>
                <w:szCs w:val="18"/>
              </w:rPr>
              <w:t>15,5</w:t>
            </w:r>
          </w:p>
        </w:tc>
        <w:tc>
          <w:tcPr>
            <w:tcW w:w="350" w:type="pct"/>
            <w:shd w:val="clear" w:color="auto" w:fill="auto"/>
            <w:noWrap/>
            <w:vAlign w:val="center"/>
          </w:tcPr>
          <w:p w14:paraId="7FC37980" w14:textId="77777777" w:rsidR="00501B96" w:rsidRPr="00627243" w:rsidRDefault="00501B96" w:rsidP="00501B96">
            <w:pPr>
              <w:ind w:firstLine="0"/>
              <w:jc w:val="center"/>
              <w:rPr>
                <w:sz w:val="18"/>
                <w:szCs w:val="18"/>
                <w:lang w:eastAsia="ru-RU"/>
              </w:rPr>
            </w:pPr>
            <w:r w:rsidRPr="00627243">
              <w:rPr>
                <w:sz w:val="18"/>
                <w:szCs w:val="18"/>
              </w:rPr>
              <w:t>15,7</w:t>
            </w:r>
          </w:p>
        </w:tc>
        <w:tc>
          <w:tcPr>
            <w:tcW w:w="350" w:type="pct"/>
            <w:shd w:val="clear" w:color="auto" w:fill="auto"/>
            <w:noWrap/>
            <w:vAlign w:val="center"/>
          </w:tcPr>
          <w:p w14:paraId="091920A2" w14:textId="77777777" w:rsidR="00501B96" w:rsidRPr="00627243" w:rsidRDefault="00501B96" w:rsidP="00501B96">
            <w:pPr>
              <w:ind w:firstLine="0"/>
              <w:jc w:val="center"/>
              <w:rPr>
                <w:sz w:val="18"/>
                <w:szCs w:val="18"/>
                <w:lang w:eastAsia="ru-RU"/>
              </w:rPr>
            </w:pPr>
            <w:r w:rsidRPr="00627243">
              <w:rPr>
                <w:sz w:val="18"/>
                <w:szCs w:val="18"/>
              </w:rPr>
              <w:t>15,7</w:t>
            </w:r>
          </w:p>
        </w:tc>
        <w:tc>
          <w:tcPr>
            <w:tcW w:w="350" w:type="pct"/>
            <w:shd w:val="clear" w:color="auto" w:fill="auto"/>
            <w:noWrap/>
            <w:vAlign w:val="center"/>
          </w:tcPr>
          <w:p w14:paraId="2405A784" w14:textId="77777777" w:rsidR="00501B96" w:rsidRPr="00627243" w:rsidRDefault="00501B96" w:rsidP="00501B96">
            <w:pPr>
              <w:ind w:firstLine="0"/>
              <w:jc w:val="center"/>
              <w:rPr>
                <w:sz w:val="18"/>
                <w:szCs w:val="18"/>
                <w:lang w:eastAsia="ru-RU"/>
              </w:rPr>
            </w:pPr>
            <w:r w:rsidRPr="00627243">
              <w:rPr>
                <w:sz w:val="18"/>
                <w:szCs w:val="18"/>
              </w:rPr>
              <w:t>15,7</w:t>
            </w:r>
          </w:p>
        </w:tc>
        <w:tc>
          <w:tcPr>
            <w:tcW w:w="350" w:type="pct"/>
            <w:shd w:val="clear" w:color="auto" w:fill="auto"/>
            <w:noWrap/>
            <w:vAlign w:val="center"/>
          </w:tcPr>
          <w:p w14:paraId="07F8436E" w14:textId="77777777" w:rsidR="00501B96" w:rsidRPr="00627243" w:rsidRDefault="00501B96" w:rsidP="00501B96">
            <w:pPr>
              <w:ind w:firstLine="0"/>
              <w:jc w:val="center"/>
              <w:rPr>
                <w:sz w:val="18"/>
                <w:szCs w:val="18"/>
                <w:lang w:eastAsia="ru-RU"/>
              </w:rPr>
            </w:pPr>
            <w:r w:rsidRPr="00627243">
              <w:rPr>
                <w:sz w:val="18"/>
                <w:szCs w:val="18"/>
              </w:rPr>
              <w:t>15,7</w:t>
            </w:r>
          </w:p>
        </w:tc>
        <w:tc>
          <w:tcPr>
            <w:tcW w:w="448" w:type="pct"/>
            <w:shd w:val="clear" w:color="auto" w:fill="auto"/>
            <w:noWrap/>
            <w:vAlign w:val="center"/>
          </w:tcPr>
          <w:p w14:paraId="5A3F8995" w14:textId="77777777" w:rsidR="00501B96" w:rsidRPr="00627243" w:rsidRDefault="00501B96" w:rsidP="00501B96">
            <w:pPr>
              <w:ind w:firstLine="0"/>
              <w:jc w:val="center"/>
              <w:rPr>
                <w:sz w:val="18"/>
                <w:szCs w:val="18"/>
                <w:lang w:eastAsia="ru-RU"/>
              </w:rPr>
            </w:pPr>
            <w:r w:rsidRPr="00627243">
              <w:rPr>
                <w:sz w:val="18"/>
                <w:szCs w:val="18"/>
              </w:rPr>
              <w:t>15,7</w:t>
            </w:r>
          </w:p>
        </w:tc>
      </w:tr>
      <w:tr w:rsidR="00501B96" w:rsidRPr="00627243" w14:paraId="1CA1C1ED" w14:textId="77777777" w:rsidTr="008D2150">
        <w:trPr>
          <w:cantSplit/>
          <w:trHeight w:val="510"/>
        </w:trPr>
        <w:tc>
          <w:tcPr>
            <w:tcW w:w="167" w:type="pct"/>
            <w:shd w:val="clear" w:color="auto" w:fill="auto"/>
            <w:noWrap/>
            <w:vAlign w:val="center"/>
          </w:tcPr>
          <w:p w14:paraId="2D132A38" w14:textId="77777777" w:rsidR="00501B96" w:rsidRPr="00627243" w:rsidRDefault="00501B96" w:rsidP="00501B96">
            <w:pPr>
              <w:ind w:firstLine="0"/>
              <w:jc w:val="center"/>
              <w:rPr>
                <w:sz w:val="18"/>
                <w:szCs w:val="18"/>
                <w:lang w:eastAsia="ru-RU"/>
              </w:rPr>
            </w:pPr>
            <w:r w:rsidRPr="00627243">
              <w:rPr>
                <w:sz w:val="18"/>
                <w:szCs w:val="18"/>
                <w:lang w:eastAsia="ru-RU"/>
              </w:rPr>
              <w:t>6</w:t>
            </w:r>
          </w:p>
        </w:tc>
        <w:tc>
          <w:tcPr>
            <w:tcW w:w="1834" w:type="pct"/>
            <w:shd w:val="clear" w:color="auto" w:fill="auto"/>
            <w:vAlign w:val="center"/>
          </w:tcPr>
          <w:p w14:paraId="5347844E" w14:textId="77777777" w:rsidR="00501B96" w:rsidRPr="00627243" w:rsidRDefault="00501B96" w:rsidP="00501B96">
            <w:pPr>
              <w:ind w:firstLine="0"/>
              <w:rPr>
                <w:sz w:val="18"/>
                <w:szCs w:val="18"/>
                <w:lang w:eastAsia="ru-RU"/>
              </w:rPr>
            </w:pPr>
            <w:r w:rsidRPr="00627243">
              <w:rPr>
                <w:sz w:val="18"/>
                <w:szCs w:val="18"/>
                <w:lang w:eastAsia="ru-RU"/>
              </w:rPr>
              <w:t>Удельная материальная характеристика тепловых сетей, приведенная к расчетной тепловой нагрузке</w:t>
            </w:r>
          </w:p>
        </w:tc>
        <w:tc>
          <w:tcPr>
            <w:tcW w:w="452" w:type="pct"/>
            <w:shd w:val="clear" w:color="auto" w:fill="auto"/>
            <w:noWrap/>
            <w:vAlign w:val="center"/>
          </w:tcPr>
          <w:p w14:paraId="79AB75A1" w14:textId="77777777" w:rsidR="00501B96" w:rsidRPr="00627243" w:rsidRDefault="00501B96" w:rsidP="00501B96">
            <w:pPr>
              <w:ind w:firstLine="0"/>
              <w:jc w:val="center"/>
              <w:rPr>
                <w:sz w:val="18"/>
                <w:szCs w:val="18"/>
                <w:lang w:eastAsia="ru-RU"/>
              </w:rPr>
            </w:pPr>
            <w:r w:rsidRPr="00627243">
              <w:rPr>
                <w:sz w:val="18"/>
                <w:szCs w:val="18"/>
                <w:lang w:eastAsia="ru-RU"/>
              </w:rPr>
              <w:t>м</w:t>
            </w:r>
            <w:r w:rsidRPr="00627243">
              <w:rPr>
                <w:sz w:val="18"/>
                <w:szCs w:val="18"/>
                <w:vertAlign w:val="superscript"/>
                <w:lang w:eastAsia="ru-RU"/>
              </w:rPr>
              <w:t>2</w:t>
            </w:r>
            <w:r w:rsidRPr="00627243">
              <w:rPr>
                <w:sz w:val="18"/>
                <w:szCs w:val="18"/>
                <w:lang w:eastAsia="ru-RU"/>
              </w:rPr>
              <w:t>/Гкал/ч</w:t>
            </w:r>
          </w:p>
        </w:tc>
        <w:tc>
          <w:tcPr>
            <w:tcW w:w="349" w:type="pct"/>
            <w:shd w:val="clear" w:color="auto" w:fill="auto"/>
            <w:noWrap/>
            <w:vAlign w:val="center"/>
          </w:tcPr>
          <w:p w14:paraId="41CCA4C3" w14:textId="77777777" w:rsidR="00501B96" w:rsidRPr="00627243" w:rsidRDefault="00501B96" w:rsidP="00501B96">
            <w:pPr>
              <w:ind w:firstLine="0"/>
              <w:jc w:val="center"/>
              <w:rPr>
                <w:sz w:val="18"/>
                <w:szCs w:val="18"/>
                <w:lang w:eastAsia="ru-RU"/>
              </w:rPr>
            </w:pPr>
            <w:r w:rsidRPr="00627243">
              <w:rPr>
                <w:sz w:val="18"/>
                <w:szCs w:val="18"/>
              </w:rPr>
              <w:t>244,7</w:t>
            </w:r>
          </w:p>
        </w:tc>
        <w:tc>
          <w:tcPr>
            <w:tcW w:w="350" w:type="pct"/>
            <w:shd w:val="clear" w:color="auto" w:fill="auto"/>
            <w:noWrap/>
            <w:vAlign w:val="center"/>
          </w:tcPr>
          <w:p w14:paraId="62D9AFAB" w14:textId="77777777" w:rsidR="00501B96" w:rsidRPr="00627243" w:rsidRDefault="00501B96" w:rsidP="00501B96">
            <w:pPr>
              <w:ind w:firstLine="0"/>
              <w:jc w:val="center"/>
              <w:rPr>
                <w:sz w:val="18"/>
                <w:szCs w:val="18"/>
                <w:lang w:eastAsia="ru-RU"/>
              </w:rPr>
            </w:pPr>
            <w:r w:rsidRPr="00627243">
              <w:rPr>
                <w:sz w:val="18"/>
                <w:szCs w:val="18"/>
              </w:rPr>
              <w:t>241,4</w:t>
            </w:r>
          </w:p>
        </w:tc>
        <w:tc>
          <w:tcPr>
            <w:tcW w:w="350" w:type="pct"/>
            <w:shd w:val="clear" w:color="auto" w:fill="auto"/>
            <w:noWrap/>
            <w:vAlign w:val="center"/>
          </w:tcPr>
          <w:p w14:paraId="5435235D" w14:textId="77777777" w:rsidR="00501B96" w:rsidRPr="00627243" w:rsidRDefault="00501B96" w:rsidP="00501B96">
            <w:pPr>
              <w:ind w:firstLine="0"/>
              <w:jc w:val="center"/>
              <w:rPr>
                <w:sz w:val="18"/>
                <w:szCs w:val="18"/>
                <w:lang w:eastAsia="ru-RU"/>
              </w:rPr>
            </w:pPr>
            <w:r w:rsidRPr="00627243">
              <w:rPr>
                <w:sz w:val="18"/>
                <w:szCs w:val="18"/>
              </w:rPr>
              <w:t>241,4</w:t>
            </w:r>
          </w:p>
        </w:tc>
        <w:tc>
          <w:tcPr>
            <w:tcW w:w="350" w:type="pct"/>
            <w:shd w:val="clear" w:color="auto" w:fill="auto"/>
            <w:noWrap/>
            <w:vAlign w:val="center"/>
          </w:tcPr>
          <w:p w14:paraId="159A8460" w14:textId="77777777" w:rsidR="00501B96" w:rsidRPr="00627243" w:rsidRDefault="00501B96" w:rsidP="00501B96">
            <w:pPr>
              <w:ind w:firstLine="0"/>
              <w:jc w:val="center"/>
              <w:rPr>
                <w:sz w:val="18"/>
                <w:szCs w:val="18"/>
                <w:lang w:eastAsia="ru-RU"/>
              </w:rPr>
            </w:pPr>
            <w:r w:rsidRPr="00627243">
              <w:rPr>
                <w:sz w:val="18"/>
                <w:szCs w:val="18"/>
              </w:rPr>
              <w:t>241,4</w:t>
            </w:r>
          </w:p>
        </w:tc>
        <w:tc>
          <w:tcPr>
            <w:tcW w:w="350" w:type="pct"/>
            <w:shd w:val="clear" w:color="auto" w:fill="auto"/>
            <w:noWrap/>
            <w:vAlign w:val="center"/>
          </w:tcPr>
          <w:p w14:paraId="63D50554" w14:textId="77777777" w:rsidR="00501B96" w:rsidRPr="00627243" w:rsidRDefault="00501B96" w:rsidP="00501B96">
            <w:pPr>
              <w:ind w:firstLine="0"/>
              <w:jc w:val="center"/>
              <w:rPr>
                <w:sz w:val="18"/>
                <w:szCs w:val="18"/>
                <w:lang w:eastAsia="ru-RU"/>
              </w:rPr>
            </w:pPr>
            <w:r w:rsidRPr="00627243">
              <w:rPr>
                <w:sz w:val="18"/>
                <w:szCs w:val="18"/>
              </w:rPr>
              <w:t>241,4</w:t>
            </w:r>
          </w:p>
        </w:tc>
        <w:tc>
          <w:tcPr>
            <w:tcW w:w="350" w:type="pct"/>
            <w:shd w:val="clear" w:color="auto" w:fill="auto"/>
            <w:noWrap/>
            <w:vAlign w:val="center"/>
          </w:tcPr>
          <w:p w14:paraId="7E3A5907" w14:textId="77777777" w:rsidR="00501B96" w:rsidRPr="00627243" w:rsidRDefault="00501B96" w:rsidP="00501B96">
            <w:pPr>
              <w:ind w:firstLine="0"/>
              <w:jc w:val="center"/>
              <w:rPr>
                <w:sz w:val="18"/>
                <w:szCs w:val="18"/>
                <w:lang w:eastAsia="ru-RU"/>
              </w:rPr>
            </w:pPr>
            <w:r w:rsidRPr="00627243">
              <w:rPr>
                <w:sz w:val="18"/>
                <w:szCs w:val="18"/>
              </w:rPr>
              <w:t>241,4</w:t>
            </w:r>
          </w:p>
        </w:tc>
        <w:tc>
          <w:tcPr>
            <w:tcW w:w="448" w:type="pct"/>
            <w:shd w:val="clear" w:color="auto" w:fill="auto"/>
            <w:noWrap/>
            <w:vAlign w:val="center"/>
          </w:tcPr>
          <w:p w14:paraId="1F7668DE" w14:textId="77777777" w:rsidR="00501B96" w:rsidRPr="00627243" w:rsidRDefault="00501B96" w:rsidP="00501B96">
            <w:pPr>
              <w:ind w:firstLine="0"/>
              <w:jc w:val="center"/>
              <w:rPr>
                <w:sz w:val="18"/>
                <w:szCs w:val="18"/>
                <w:lang w:eastAsia="ru-RU"/>
              </w:rPr>
            </w:pPr>
            <w:r w:rsidRPr="00627243">
              <w:rPr>
                <w:sz w:val="18"/>
                <w:szCs w:val="18"/>
              </w:rPr>
              <w:t>241,4</w:t>
            </w:r>
          </w:p>
        </w:tc>
      </w:tr>
      <w:tr w:rsidR="00501B96" w:rsidRPr="00627243" w14:paraId="0E3657BF" w14:textId="77777777" w:rsidTr="008D2150">
        <w:trPr>
          <w:cantSplit/>
          <w:trHeight w:val="510"/>
        </w:trPr>
        <w:tc>
          <w:tcPr>
            <w:tcW w:w="167" w:type="pct"/>
            <w:shd w:val="clear" w:color="auto" w:fill="auto"/>
            <w:noWrap/>
            <w:vAlign w:val="center"/>
          </w:tcPr>
          <w:p w14:paraId="04995A32" w14:textId="77777777" w:rsidR="00501B96" w:rsidRPr="00627243" w:rsidRDefault="00501B96" w:rsidP="00501B96">
            <w:pPr>
              <w:ind w:firstLine="0"/>
              <w:jc w:val="center"/>
              <w:rPr>
                <w:sz w:val="18"/>
                <w:szCs w:val="18"/>
                <w:lang w:eastAsia="ru-RU"/>
              </w:rPr>
            </w:pPr>
            <w:r w:rsidRPr="00627243">
              <w:rPr>
                <w:sz w:val="18"/>
                <w:szCs w:val="18"/>
                <w:lang w:eastAsia="ru-RU"/>
              </w:rPr>
              <w:t>7</w:t>
            </w:r>
          </w:p>
        </w:tc>
        <w:tc>
          <w:tcPr>
            <w:tcW w:w="1834" w:type="pct"/>
            <w:shd w:val="clear" w:color="auto" w:fill="auto"/>
            <w:vAlign w:val="center"/>
          </w:tcPr>
          <w:p w14:paraId="0A25F361" w14:textId="77777777" w:rsidR="00501B96" w:rsidRPr="00627243" w:rsidRDefault="00501B96" w:rsidP="00501B96">
            <w:pPr>
              <w:ind w:firstLine="0"/>
              <w:rPr>
                <w:sz w:val="18"/>
                <w:szCs w:val="18"/>
                <w:lang w:eastAsia="ru-RU"/>
              </w:rPr>
            </w:pPr>
            <w:r w:rsidRPr="00627243">
              <w:rPr>
                <w:sz w:val="18"/>
                <w:szCs w:val="18"/>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452" w:type="pct"/>
            <w:shd w:val="clear" w:color="auto" w:fill="auto"/>
            <w:noWrap/>
            <w:vAlign w:val="center"/>
          </w:tcPr>
          <w:p w14:paraId="6CF68117"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tcPr>
          <w:p w14:paraId="47C339AE"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27889876"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3E4DAEF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453D701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610173E6"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0FC82715"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tcPr>
          <w:p w14:paraId="0C901305"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7366BE3D" w14:textId="77777777" w:rsidTr="008D2150">
        <w:trPr>
          <w:cantSplit/>
          <w:trHeight w:val="510"/>
        </w:trPr>
        <w:tc>
          <w:tcPr>
            <w:tcW w:w="167" w:type="pct"/>
            <w:shd w:val="clear" w:color="auto" w:fill="auto"/>
            <w:noWrap/>
            <w:vAlign w:val="center"/>
          </w:tcPr>
          <w:p w14:paraId="55D10550" w14:textId="77777777" w:rsidR="00501B96" w:rsidRPr="00627243" w:rsidRDefault="00501B96" w:rsidP="00501B96">
            <w:pPr>
              <w:ind w:firstLine="0"/>
              <w:jc w:val="center"/>
              <w:rPr>
                <w:sz w:val="18"/>
                <w:szCs w:val="18"/>
                <w:lang w:eastAsia="ru-RU"/>
              </w:rPr>
            </w:pPr>
            <w:r w:rsidRPr="00627243">
              <w:rPr>
                <w:sz w:val="18"/>
                <w:szCs w:val="18"/>
                <w:lang w:eastAsia="ru-RU"/>
              </w:rPr>
              <w:t>8</w:t>
            </w:r>
          </w:p>
        </w:tc>
        <w:tc>
          <w:tcPr>
            <w:tcW w:w="1834" w:type="pct"/>
            <w:shd w:val="clear" w:color="auto" w:fill="auto"/>
            <w:vAlign w:val="center"/>
          </w:tcPr>
          <w:p w14:paraId="4EC5C07A" w14:textId="77777777" w:rsidR="00501B96" w:rsidRPr="00627243" w:rsidRDefault="00501B96" w:rsidP="00501B96">
            <w:pPr>
              <w:ind w:firstLine="0"/>
              <w:rPr>
                <w:sz w:val="18"/>
                <w:szCs w:val="18"/>
                <w:lang w:eastAsia="ru-RU"/>
              </w:rPr>
            </w:pPr>
            <w:r w:rsidRPr="00627243">
              <w:rPr>
                <w:sz w:val="18"/>
                <w:szCs w:val="18"/>
                <w:lang w:eastAsia="ru-RU"/>
              </w:rPr>
              <w:t>Удельный расход условного топлива на отпуск электрической энергии</w:t>
            </w:r>
          </w:p>
        </w:tc>
        <w:tc>
          <w:tcPr>
            <w:tcW w:w="452" w:type="pct"/>
            <w:shd w:val="clear" w:color="auto" w:fill="auto"/>
            <w:noWrap/>
            <w:vAlign w:val="center"/>
          </w:tcPr>
          <w:p w14:paraId="1375F02D" w14:textId="77777777" w:rsidR="00501B96" w:rsidRPr="00627243" w:rsidRDefault="00501B96" w:rsidP="00501B96">
            <w:pPr>
              <w:ind w:firstLine="0"/>
              <w:jc w:val="center"/>
              <w:rPr>
                <w:sz w:val="18"/>
                <w:szCs w:val="18"/>
                <w:lang w:eastAsia="ru-RU"/>
              </w:rPr>
            </w:pPr>
            <w:r w:rsidRPr="00627243">
              <w:rPr>
                <w:sz w:val="18"/>
                <w:szCs w:val="18"/>
                <w:lang w:eastAsia="ru-RU"/>
              </w:rPr>
              <w:t>г.у.т./кВт*ч</w:t>
            </w:r>
          </w:p>
        </w:tc>
        <w:tc>
          <w:tcPr>
            <w:tcW w:w="349" w:type="pct"/>
            <w:shd w:val="clear" w:color="auto" w:fill="auto"/>
            <w:noWrap/>
            <w:vAlign w:val="center"/>
          </w:tcPr>
          <w:p w14:paraId="2E8B9862"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3C61BD9F"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0CB44452"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7AADC32B"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77255077"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6D8CCB35"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tcPr>
          <w:p w14:paraId="4D5C9256"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7C99A5AF" w14:textId="77777777" w:rsidTr="008D2150">
        <w:trPr>
          <w:cantSplit/>
          <w:trHeight w:val="510"/>
        </w:trPr>
        <w:tc>
          <w:tcPr>
            <w:tcW w:w="167" w:type="pct"/>
            <w:shd w:val="clear" w:color="auto" w:fill="auto"/>
            <w:noWrap/>
            <w:vAlign w:val="center"/>
          </w:tcPr>
          <w:p w14:paraId="479D1190" w14:textId="77777777" w:rsidR="00501B96" w:rsidRPr="00627243" w:rsidRDefault="00501B96" w:rsidP="00501B96">
            <w:pPr>
              <w:ind w:firstLine="0"/>
              <w:jc w:val="center"/>
              <w:rPr>
                <w:sz w:val="18"/>
                <w:szCs w:val="18"/>
                <w:lang w:eastAsia="ru-RU"/>
              </w:rPr>
            </w:pPr>
            <w:r w:rsidRPr="00627243">
              <w:rPr>
                <w:sz w:val="18"/>
                <w:szCs w:val="18"/>
                <w:lang w:eastAsia="ru-RU"/>
              </w:rPr>
              <w:t>9</w:t>
            </w:r>
          </w:p>
        </w:tc>
        <w:tc>
          <w:tcPr>
            <w:tcW w:w="1834" w:type="pct"/>
            <w:shd w:val="clear" w:color="auto" w:fill="auto"/>
            <w:vAlign w:val="center"/>
          </w:tcPr>
          <w:p w14:paraId="6FB78E43" w14:textId="77777777" w:rsidR="00501B96" w:rsidRPr="00627243" w:rsidRDefault="00501B96" w:rsidP="00501B96">
            <w:pPr>
              <w:ind w:firstLine="0"/>
              <w:rPr>
                <w:sz w:val="18"/>
                <w:szCs w:val="18"/>
                <w:lang w:eastAsia="ru-RU"/>
              </w:rPr>
            </w:pPr>
            <w:r w:rsidRPr="00627243">
              <w:rPr>
                <w:sz w:val="18"/>
                <w:szCs w:val="18"/>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52" w:type="pct"/>
            <w:shd w:val="clear" w:color="auto" w:fill="auto"/>
            <w:noWrap/>
            <w:vAlign w:val="center"/>
          </w:tcPr>
          <w:p w14:paraId="6FD98F15"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tcPr>
          <w:p w14:paraId="08530474"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73DE984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3D85AAB9"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4BF352A6"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50B6832B"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04D2F2CC"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tcPr>
          <w:p w14:paraId="2BB93E59"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7ABB62DC" w14:textId="77777777" w:rsidTr="008D2150">
        <w:trPr>
          <w:cantSplit/>
          <w:trHeight w:val="510"/>
        </w:trPr>
        <w:tc>
          <w:tcPr>
            <w:tcW w:w="167" w:type="pct"/>
            <w:shd w:val="clear" w:color="auto" w:fill="auto"/>
            <w:noWrap/>
            <w:vAlign w:val="center"/>
          </w:tcPr>
          <w:p w14:paraId="2D76241C" w14:textId="77777777" w:rsidR="00501B96" w:rsidRPr="00627243" w:rsidRDefault="00501B96" w:rsidP="00501B96">
            <w:pPr>
              <w:ind w:firstLine="0"/>
              <w:jc w:val="center"/>
              <w:rPr>
                <w:sz w:val="18"/>
                <w:szCs w:val="18"/>
                <w:lang w:eastAsia="ru-RU"/>
              </w:rPr>
            </w:pPr>
            <w:r w:rsidRPr="00627243">
              <w:rPr>
                <w:sz w:val="18"/>
                <w:szCs w:val="18"/>
                <w:lang w:eastAsia="ru-RU"/>
              </w:rPr>
              <w:t>10</w:t>
            </w:r>
          </w:p>
        </w:tc>
        <w:tc>
          <w:tcPr>
            <w:tcW w:w="1834" w:type="pct"/>
            <w:shd w:val="clear" w:color="auto" w:fill="auto"/>
            <w:vAlign w:val="center"/>
          </w:tcPr>
          <w:p w14:paraId="285411A0" w14:textId="77777777" w:rsidR="00501B96" w:rsidRPr="00627243" w:rsidRDefault="00501B96" w:rsidP="00501B96">
            <w:pPr>
              <w:ind w:firstLine="0"/>
              <w:rPr>
                <w:sz w:val="18"/>
                <w:szCs w:val="18"/>
                <w:lang w:eastAsia="ru-RU"/>
              </w:rPr>
            </w:pPr>
            <w:r w:rsidRPr="00627243">
              <w:rPr>
                <w:sz w:val="18"/>
                <w:szCs w:val="18"/>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452" w:type="pct"/>
            <w:shd w:val="clear" w:color="auto" w:fill="auto"/>
            <w:noWrap/>
            <w:vAlign w:val="center"/>
          </w:tcPr>
          <w:p w14:paraId="3C34FD98"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tcPr>
          <w:p w14:paraId="57F17B39"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66110CBA"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37221F4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33179DBF"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2C0B7AE2"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4F76096A"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tcPr>
          <w:p w14:paraId="7E541520"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493268AD" w14:textId="77777777" w:rsidTr="008D2150">
        <w:trPr>
          <w:cantSplit/>
          <w:trHeight w:val="510"/>
        </w:trPr>
        <w:tc>
          <w:tcPr>
            <w:tcW w:w="167" w:type="pct"/>
            <w:shd w:val="clear" w:color="auto" w:fill="auto"/>
            <w:noWrap/>
            <w:vAlign w:val="center"/>
          </w:tcPr>
          <w:p w14:paraId="01CC840B" w14:textId="77777777" w:rsidR="00501B96" w:rsidRPr="00627243" w:rsidRDefault="00501B96" w:rsidP="00501B96">
            <w:pPr>
              <w:ind w:firstLine="0"/>
              <w:jc w:val="center"/>
              <w:rPr>
                <w:sz w:val="18"/>
                <w:szCs w:val="18"/>
                <w:lang w:eastAsia="ru-RU"/>
              </w:rPr>
            </w:pPr>
            <w:r w:rsidRPr="00627243">
              <w:rPr>
                <w:sz w:val="18"/>
                <w:szCs w:val="18"/>
                <w:lang w:eastAsia="ru-RU"/>
              </w:rPr>
              <w:t>11</w:t>
            </w:r>
          </w:p>
        </w:tc>
        <w:tc>
          <w:tcPr>
            <w:tcW w:w="1834" w:type="pct"/>
            <w:shd w:val="clear" w:color="auto" w:fill="auto"/>
            <w:vAlign w:val="center"/>
          </w:tcPr>
          <w:p w14:paraId="1DF23FB0" w14:textId="77777777" w:rsidR="00501B96" w:rsidRPr="00627243" w:rsidRDefault="00501B96" w:rsidP="00501B96">
            <w:pPr>
              <w:ind w:firstLine="0"/>
              <w:rPr>
                <w:sz w:val="18"/>
                <w:szCs w:val="18"/>
                <w:lang w:eastAsia="ru-RU"/>
              </w:rPr>
            </w:pPr>
            <w:r w:rsidRPr="00627243">
              <w:rPr>
                <w:sz w:val="18"/>
                <w:szCs w:val="18"/>
                <w:lang w:eastAsia="ru-RU"/>
              </w:rPr>
              <w:t>Средневзвешенный (по материальной характеристике) срок эксплуатации тепловых сетей (для каждой системы теплоснабжения)</w:t>
            </w:r>
          </w:p>
        </w:tc>
        <w:tc>
          <w:tcPr>
            <w:tcW w:w="452" w:type="pct"/>
            <w:shd w:val="clear" w:color="auto" w:fill="auto"/>
            <w:noWrap/>
            <w:vAlign w:val="center"/>
          </w:tcPr>
          <w:p w14:paraId="7182046D" w14:textId="77777777" w:rsidR="00501B96" w:rsidRPr="00627243" w:rsidRDefault="00501B96" w:rsidP="00501B96">
            <w:pPr>
              <w:ind w:firstLine="0"/>
              <w:jc w:val="center"/>
              <w:rPr>
                <w:sz w:val="18"/>
                <w:szCs w:val="18"/>
                <w:lang w:eastAsia="ru-RU"/>
              </w:rPr>
            </w:pPr>
            <w:r w:rsidRPr="00627243">
              <w:rPr>
                <w:sz w:val="18"/>
                <w:szCs w:val="18"/>
                <w:lang w:eastAsia="ru-RU"/>
              </w:rPr>
              <w:t>лет</w:t>
            </w:r>
          </w:p>
        </w:tc>
        <w:tc>
          <w:tcPr>
            <w:tcW w:w="349" w:type="pct"/>
            <w:shd w:val="clear" w:color="auto" w:fill="auto"/>
            <w:noWrap/>
            <w:vAlign w:val="center"/>
          </w:tcPr>
          <w:p w14:paraId="23F0B100" w14:textId="77777777" w:rsidR="00501B96" w:rsidRPr="00627243" w:rsidRDefault="00501B96" w:rsidP="00501B96">
            <w:pPr>
              <w:ind w:firstLine="0"/>
              <w:jc w:val="center"/>
              <w:rPr>
                <w:sz w:val="18"/>
                <w:szCs w:val="18"/>
                <w:lang w:eastAsia="ru-RU"/>
              </w:rPr>
            </w:pPr>
            <w:r w:rsidRPr="00627243">
              <w:rPr>
                <w:sz w:val="18"/>
                <w:szCs w:val="18"/>
              </w:rPr>
              <w:t>12</w:t>
            </w:r>
          </w:p>
        </w:tc>
        <w:tc>
          <w:tcPr>
            <w:tcW w:w="350" w:type="pct"/>
            <w:shd w:val="clear" w:color="auto" w:fill="auto"/>
            <w:noWrap/>
            <w:vAlign w:val="center"/>
          </w:tcPr>
          <w:p w14:paraId="63C319F3" w14:textId="77777777" w:rsidR="00501B96" w:rsidRPr="00627243" w:rsidRDefault="00501B96" w:rsidP="00501B96">
            <w:pPr>
              <w:ind w:firstLine="0"/>
              <w:jc w:val="center"/>
              <w:rPr>
                <w:sz w:val="18"/>
                <w:szCs w:val="18"/>
                <w:lang w:eastAsia="ru-RU"/>
              </w:rPr>
            </w:pPr>
            <w:r w:rsidRPr="00627243">
              <w:rPr>
                <w:sz w:val="18"/>
                <w:szCs w:val="18"/>
              </w:rPr>
              <w:t>13</w:t>
            </w:r>
          </w:p>
        </w:tc>
        <w:tc>
          <w:tcPr>
            <w:tcW w:w="350" w:type="pct"/>
            <w:shd w:val="clear" w:color="auto" w:fill="auto"/>
            <w:noWrap/>
            <w:vAlign w:val="center"/>
          </w:tcPr>
          <w:p w14:paraId="4EC76E05" w14:textId="77777777" w:rsidR="00501B96" w:rsidRPr="00627243" w:rsidRDefault="00501B96" w:rsidP="00501B96">
            <w:pPr>
              <w:ind w:firstLine="0"/>
              <w:jc w:val="center"/>
              <w:rPr>
                <w:sz w:val="18"/>
                <w:szCs w:val="18"/>
                <w:lang w:eastAsia="ru-RU"/>
              </w:rPr>
            </w:pPr>
            <w:r w:rsidRPr="00627243">
              <w:rPr>
                <w:sz w:val="18"/>
                <w:szCs w:val="18"/>
              </w:rPr>
              <w:t>14</w:t>
            </w:r>
          </w:p>
        </w:tc>
        <w:tc>
          <w:tcPr>
            <w:tcW w:w="350" w:type="pct"/>
            <w:shd w:val="clear" w:color="auto" w:fill="auto"/>
            <w:noWrap/>
            <w:vAlign w:val="center"/>
          </w:tcPr>
          <w:p w14:paraId="53D4A17D" w14:textId="77777777" w:rsidR="00501B96" w:rsidRPr="00627243" w:rsidRDefault="00501B96" w:rsidP="00501B96">
            <w:pPr>
              <w:ind w:firstLine="0"/>
              <w:jc w:val="center"/>
              <w:rPr>
                <w:sz w:val="18"/>
                <w:szCs w:val="18"/>
                <w:lang w:eastAsia="ru-RU"/>
              </w:rPr>
            </w:pPr>
            <w:r w:rsidRPr="00627243">
              <w:rPr>
                <w:sz w:val="18"/>
                <w:szCs w:val="18"/>
              </w:rPr>
              <w:t>15</w:t>
            </w:r>
          </w:p>
        </w:tc>
        <w:tc>
          <w:tcPr>
            <w:tcW w:w="350" w:type="pct"/>
            <w:shd w:val="clear" w:color="auto" w:fill="auto"/>
            <w:noWrap/>
            <w:vAlign w:val="center"/>
          </w:tcPr>
          <w:p w14:paraId="1F4412ED" w14:textId="77777777" w:rsidR="00501B96" w:rsidRPr="00627243" w:rsidRDefault="00501B96" w:rsidP="00501B96">
            <w:pPr>
              <w:ind w:firstLine="0"/>
              <w:jc w:val="center"/>
              <w:rPr>
                <w:sz w:val="18"/>
                <w:szCs w:val="18"/>
                <w:lang w:eastAsia="ru-RU"/>
              </w:rPr>
            </w:pPr>
            <w:r w:rsidRPr="00627243">
              <w:rPr>
                <w:sz w:val="18"/>
                <w:szCs w:val="18"/>
              </w:rPr>
              <w:t>16</w:t>
            </w:r>
          </w:p>
        </w:tc>
        <w:tc>
          <w:tcPr>
            <w:tcW w:w="350" w:type="pct"/>
            <w:shd w:val="clear" w:color="auto" w:fill="auto"/>
            <w:noWrap/>
            <w:vAlign w:val="center"/>
          </w:tcPr>
          <w:p w14:paraId="1196D1C3" w14:textId="77777777" w:rsidR="00501B96" w:rsidRPr="00627243" w:rsidRDefault="00501B96" w:rsidP="00501B96">
            <w:pPr>
              <w:ind w:firstLine="0"/>
              <w:jc w:val="center"/>
              <w:rPr>
                <w:sz w:val="18"/>
                <w:szCs w:val="18"/>
                <w:lang w:val="en-US" w:eastAsia="ru-RU"/>
              </w:rPr>
            </w:pPr>
            <w:r w:rsidRPr="00627243">
              <w:rPr>
                <w:sz w:val="18"/>
                <w:szCs w:val="18"/>
              </w:rPr>
              <w:t>1</w:t>
            </w:r>
            <w:r w:rsidRPr="00627243">
              <w:rPr>
                <w:sz w:val="18"/>
                <w:szCs w:val="18"/>
                <w:lang w:val="en-US"/>
              </w:rPr>
              <w:t>7</w:t>
            </w:r>
          </w:p>
        </w:tc>
        <w:tc>
          <w:tcPr>
            <w:tcW w:w="448" w:type="pct"/>
            <w:shd w:val="clear" w:color="auto" w:fill="auto"/>
            <w:noWrap/>
            <w:vAlign w:val="center"/>
          </w:tcPr>
          <w:p w14:paraId="61F9DA23" w14:textId="77777777" w:rsidR="00501B96" w:rsidRPr="00627243" w:rsidRDefault="00501B96" w:rsidP="00501B96">
            <w:pPr>
              <w:ind w:firstLine="0"/>
              <w:jc w:val="center"/>
              <w:rPr>
                <w:sz w:val="18"/>
                <w:szCs w:val="18"/>
                <w:lang w:val="en-US" w:eastAsia="ru-RU"/>
              </w:rPr>
            </w:pPr>
            <w:r w:rsidRPr="00627243">
              <w:rPr>
                <w:sz w:val="18"/>
                <w:szCs w:val="18"/>
              </w:rPr>
              <w:t>2</w:t>
            </w:r>
            <w:r w:rsidRPr="00627243">
              <w:rPr>
                <w:sz w:val="18"/>
                <w:szCs w:val="18"/>
                <w:lang w:val="en-US"/>
              </w:rPr>
              <w:t>2</w:t>
            </w:r>
          </w:p>
        </w:tc>
      </w:tr>
      <w:tr w:rsidR="00501B96" w:rsidRPr="00627243" w14:paraId="16D62C72" w14:textId="77777777" w:rsidTr="008D2150">
        <w:trPr>
          <w:cantSplit/>
          <w:trHeight w:val="510"/>
        </w:trPr>
        <w:tc>
          <w:tcPr>
            <w:tcW w:w="167" w:type="pct"/>
            <w:shd w:val="clear" w:color="auto" w:fill="auto"/>
            <w:noWrap/>
            <w:vAlign w:val="center"/>
          </w:tcPr>
          <w:p w14:paraId="2DE68745" w14:textId="77777777" w:rsidR="00501B96" w:rsidRPr="00627243" w:rsidRDefault="00501B96" w:rsidP="00501B96">
            <w:pPr>
              <w:ind w:firstLine="0"/>
              <w:jc w:val="center"/>
              <w:rPr>
                <w:sz w:val="18"/>
                <w:szCs w:val="18"/>
                <w:lang w:eastAsia="ru-RU"/>
              </w:rPr>
            </w:pPr>
            <w:r w:rsidRPr="00627243">
              <w:rPr>
                <w:sz w:val="18"/>
                <w:szCs w:val="18"/>
                <w:lang w:eastAsia="ru-RU"/>
              </w:rPr>
              <w:t>12</w:t>
            </w:r>
          </w:p>
        </w:tc>
        <w:tc>
          <w:tcPr>
            <w:tcW w:w="1834" w:type="pct"/>
            <w:shd w:val="clear" w:color="auto" w:fill="auto"/>
            <w:vAlign w:val="center"/>
          </w:tcPr>
          <w:p w14:paraId="7FE03469" w14:textId="77777777" w:rsidR="00501B96" w:rsidRPr="00627243" w:rsidRDefault="00501B96" w:rsidP="00501B96">
            <w:pPr>
              <w:ind w:firstLine="0"/>
              <w:rPr>
                <w:sz w:val="18"/>
                <w:szCs w:val="18"/>
                <w:lang w:eastAsia="ru-RU"/>
              </w:rPr>
            </w:pPr>
            <w:r w:rsidRPr="00627243">
              <w:rPr>
                <w:sz w:val="18"/>
                <w:szCs w:val="18"/>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452" w:type="pct"/>
            <w:shd w:val="clear" w:color="auto" w:fill="auto"/>
            <w:noWrap/>
            <w:vAlign w:val="center"/>
          </w:tcPr>
          <w:p w14:paraId="574791E2"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tcPr>
          <w:p w14:paraId="6FB4811C"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7ACA1298"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35384223"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4A4E085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2EA3B4D9"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595DB33C"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tcPr>
          <w:p w14:paraId="7AB1ECCB" w14:textId="77777777" w:rsidR="00501B96" w:rsidRPr="00627243" w:rsidRDefault="00501B96" w:rsidP="00501B96">
            <w:pPr>
              <w:ind w:firstLine="0"/>
              <w:jc w:val="center"/>
              <w:rPr>
                <w:sz w:val="18"/>
                <w:szCs w:val="18"/>
                <w:lang w:eastAsia="ru-RU"/>
              </w:rPr>
            </w:pPr>
            <w:r w:rsidRPr="00627243">
              <w:rPr>
                <w:sz w:val="18"/>
                <w:szCs w:val="18"/>
                <w:lang w:eastAsia="ru-RU"/>
              </w:rPr>
              <w:t>-</w:t>
            </w:r>
          </w:p>
        </w:tc>
      </w:tr>
      <w:tr w:rsidR="00501B96" w:rsidRPr="00627243" w14:paraId="564A2AB7" w14:textId="77777777" w:rsidTr="008D2150">
        <w:trPr>
          <w:cantSplit/>
          <w:trHeight w:val="510"/>
        </w:trPr>
        <w:tc>
          <w:tcPr>
            <w:tcW w:w="167" w:type="pct"/>
            <w:shd w:val="clear" w:color="auto" w:fill="auto"/>
            <w:noWrap/>
            <w:vAlign w:val="center"/>
          </w:tcPr>
          <w:p w14:paraId="3173DF44" w14:textId="77777777" w:rsidR="00501B96" w:rsidRPr="00627243" w:rsidRDefault="00501B96" w:rsidP="00501B96">
            <w:pPr>
              <w:ind w:firstLine="0"/>
              <w:jc w:val="center"/>
              <w:rPr>
                <w:sz w:val="18"/>
                <w:szCs w:val="18"/>
                <w:lang w:eastAsia="ru-RU"/>
              </w:rPr>
            </w:pPr>
            <w:r w:rsidRPr="00627243">
              <w:rPr>
                <w:sz w:val="18"/>
                <w:szCs w:val="18"/>
                <w:lang w:eastAsia="ru-RU"/>
              </w:rPr>
              <w:t>13</w:t>
            </w:r>
          </w:p>
        </w:tc>
        <w:tc>
          <w:tcPr>
            <w:tcW w:w="1834" w:type="pct"/>
            <w:shd w:val="clear" w:color="auto" w:fill="auto"/>
            <w:vAlign w:val="center"/>
          </w:tcPr>
          <w:p w14:paraId="454902FA" w14:textId="77777777" w:rsidR="00501B96" w:rsidRPr="00627243" w:rsidRDefault="00501B96" w:rsidP="00501B96">
            <w:pPr>
              <w:ind w:firstLine="0"/>
              <w:rPr>
                <w:sz w:val="18"/>
                <w:szCs w:val="18"/>
                <w:lang w:eastAsia="ru-RU"/>
              </w:rPr>
            </w:pPr>
            <w:r w:rsidRPr="00627243">
              <w:rPr>
                <w:sz w:val="18"/>
                <w:szCs w:val="18"/>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52" w:type="pct"/>
            <w:shd w:val="clear" w:color="auto" w:fill="auto"/>
            <w:noWrap/>
            <w:vAlign w:val="center"/>
          </w:tcPr>
          <w:p w14:paraId="1D041168"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49" w:type="pct"/>
            <w:shd w:val="clear" w:color="auto" w:fill="auto"/>
            <w:noWrap/>
            <w:vAlign w:val="center"/>
          </w:tcPr>
          <w:p w14:paraId="401C7B6D"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1FB7EABA"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6DB4AB26"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4716B8E1"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4DBF751E"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350" w:type="pct"/>
            <w:shd w:val="clear" w:color="auto" w:fill="auto"/>
            <w:noWrap/>
            <w:vAlign w:val="center"/>
          </w:tcPr>
          <w:p w14:paraId="44FCD085" w14:textId="77777777" w:rsidR="00501B96" w:rsidRPr="00627243" w:rsidRDefault="00501B96" w:rsidP="00501B96">
            <w:pPr>
              <w:ind w:firstLine="0"/>
              <w:jc w:val="center"/>
              <w:rPr>
                <w:sz w:val="18"/>
                <w:szCs w:val="18"/>
                <w:lang w:eastAsia="ru-RU"/>
              </w:rPr>
            </w:pPr>
            <w:r w:rsidRPr="00627243">
              <w:rPr>
                <w:sz w:val="18"/>
                <w:szCs w:val="18"/>
                <w:lang w:eastAsia="ru-RU"/>
              </w:rPr>
              <w:t>-</w:t>
            </w:r>
          </w:p>
        </w:tc>
        <w:tc>
          <w:tcPr>
            <w:tcW w:w="448" w:type="pct"/>
            <w:shd w:val="clear" w:color="auto" w:fill="auto"/>
            <w:noWrap/>
            <w:vAlign w:val="center"/>
          </w:tcPr>
          <w:p w14:paraId="31D8693E" w14:textId="77777777" w:rsidR="00501B96" w:rsidRPr="00627243" w:rsidRDefault="00501B96" w:rsidP="00501B96">
            <w:pPr>
              <w:ind w:firstLine="0"/>
              <w:jc w:val="center"/>
              <w:rPr>
                <w:sz w:val="18"/>
                <w:szCs w:val="18"/>
                <w:lang w:eastAsia="ru-RU"/>
              </w:rPr>
            </w:pPr>
            <w:r w:rsidRPr="00627243">
              <w:rPr>
                <w:sz w:val="18"/>
                <w:szCs w:val="18"/>
                <w:lang w:eastAsia="ru-RU"/>
              </w:rPr>
              <w:t>-</w:t>
            </w:r>
          </w:p>
        </w:tc>
      </w:tr>
    </w:tbl>
    <w:p w14:paraId="0A6DB27E" w14:textId="77777777" w:rsidR="00554D1E" w:rsidRDefault="00554D1E" w:rsidP="003C597B">
      <w:pPr>
        <w:pStyle w:val="ab"/>
      </w:pPr>
    </w:p>
    <w:p w14:paraId="35DADEA3" w14:textId="77777777" w:rsidR="00501B96" w:rsidRPr="0076321C" w:rsidRDefault="00501B96" w:rsidP="003C597B">
      <w:pPr>
        <w:pStyle w:val="ab"/>
      </w:pPr>
    </w:p>
    <w:p w14:paraId="018CDB91" w14:textId="77777777" w:rsidR="00CF3F51" w:rsidRPr="0076321C" w:rsidRDefault="00CF3F51" w:rsidP="003C597B">
      <w:pPr>
        <w:pStyle w:val="ab"/>
        <w:sectPr w:rsidR="00CF3F51" w:rsidRPr="0076321C" w:rsidSect="00CF3F51">
          <w:pgSz w:w="16838" w:h="11906" w:orient="landscape" w:code="9"/>
          <w:pgMar w:top="851" w:right="851" w:bottom="851" w:left="851" w:header="0" w:footer="567" w:gutter="0"/>
          <w:cols w:space="708"/>
          <w:docGrid w:linePitch="360"/>
        </w:sectPr>
      </w:pPr>
    </w:p>
    <w:p w14:paraId="3C6D8AB0" w14:textId="7F01138C" w:rsidR="00BD55FC" w:rsidRPr="0076321C" w:rsidRDefault="00BD55FC" w:rsidP="00FD7179">
      <w:pPr>
        <w:pStyle w:val="1"/>
        <w:spacing w:after="120"/>
        <w:rPr>
          <w:color w:val="auto"/>
        </w:rPr>
      </w:pPr>
      <w:bookmarkStart w:id="160" w:name="_Toc199596152"/>
      <w:r w:rsidRPr="0076321C">
        <w:rPr>
          <w:color w:val="auto"/>
        </w:rPr>
        <w:lastRenderedPageBreak/>
        <w:t>Ценовые (тарифные) последствия</w:t>
      </w:r>
      <w:bookmarkEnd w:id="160"/>
    </w:p>
    <w:p w14:paraId="14066213" w14:textId="4C5363FF" w:rsidR="005F4425" w:rsidRPr="0076321C" w:rsidRDefault="005F4425" w:rsidP="00BC5215">
      <w:pPr>
        <w:pStyle w:val="21"/>
      </w:pPr>
      <w:bookmarkStart w:id="161" w:name="_Toc39091988"/>
      <w:bookmarkStart w:id="162" w:name="_Toc39444483"/>
      <w:bookmarkStart w:id="163" w:name="_Toc199596153"/>
      <w:r w:rsidRPr="0076321C">
        <w:t xml:space="preserve">Тарифно-балансовые расчетные модели </w:t>
      </w:r>
      <w:r w:rsidRPr="0076321C">
        <w:br/>
        <w:t xml:space="preserve">теплоснабжения потребителей по каждой </w:t>
      </w:r>
      <w:r w:rsidRPr="0076321C">
        <w:br/>
        <w:t>системе теплоснабжения</w:t>
      </w:r>
      <w:bookmarkEnd w:id="161"/>
      <w:bookmarkEnd w:id="162"/>
      <w:bookmarkEnd w:id="163"/>
    </w:p>
    <w:p w14:paraId="429DD440" w14:textId="77777777" w:rsidR="00DC5195" w:rsidRPr="0076321C" w:rsidRDefault="00DC5195" w:rsidP="00933F21">
      <w:pPr>
        <w:pStyle w:val="32"/>
        <w:ind w:left="0"/>
      </w:pPr>
      <w:bookmarkStart w:id="164" w:name="_Toc24018199"/>
      <w:bookmarkStart w:id="165" w:name="_Toc39092054"/>
      <w:r w:rsidRPr="0076321C">
        <w:t>Тарифно-балансовая модель ЕТО № 1</w:t>
      </w:r>
      <w:bookmarkEnd w:id="164"/>
      <w:bookmarkEnd w:id="165"/>
    </w:p>
    <w:p w14:paraId="1DB69794" w14:textId="77777777" w:rsidR="00FF49FA" w:rsidRPr="0076321C" w:rsidRDefault="00FF49FA" w:rsidP="00FF49FA">
      <w:pPr>
        <w:spacing w:line="348" w:lineRule="auto"/>
        <w:jc w:val="left"/>
        <w:rPr>
          <w:rFonts w:eastAsia="Calibri"/>
          <w:b/>
          <w:sz w:val="22"/>
          <w:szCs w:val="22"/>
          <w:u w:val="single"/>
        </w:rPr>
      </w:pPr>
      <w:r w:rsidRPr="0076321C">
        <w:rPr>
          <w:rFonts w:eastAsia="Calibri"/>
          <w:b/>
          <w:sz w:val="22"/>
          <w:szCs w:val="22"/>
          <w:u w:val="single"/>
        </w:rPr>
        <w:t>Индексы-дефляторы</w:t>
      </w:r>
    </w:p>
    <w:p w14:paraId="00E1CA08" w14:textId="77777777" w:rsidR="00FF49FA" w:rsidRPr="0076321C" w:rsidRDefault="00FF49FA" w:rsidP="00547E04">
      <w:pPr>
        <w:spacing w:line="324" w:lineRule="auto"/>
        <w:rPr>
          <w:rFonts w:eastAsia="Calibri"/>
          <w:sz w:val="22"/>
          <w:szCs w:val="22"/>
        </w:rPr>
      </w:pPr>
      <w:r w:rsidRPr="0076321C">
        <w:rPr>
          <w:rFonts w:eastAsia="Calibri"/>
          <w:sz w:val="22"/>
          <w:szCs w:val="22"/>
        </w:rPr>
        <w:t xml:space="preserve">Индексы-дефляторы предусмотренные в утвержденном (одобренном) прогнозе социально-экономического развития Российской Федерации, </w:t>
      </w:r>
      <w:r w:rsidRPr="0076321C">
        <w:rPr>
          <w:rFonts w:eastAsia="Calibri"/>
          <w:i/>
          <w:iCs/>
          <w:sz w:val="22"/>
          <w:szCs w:val="22"/>
        </w:rPr>
        <w:t>разработанном</w:t>
      </w:r>
      <w:r w:rsidRPr="0076321C">
        <w:rPr>
          <w:rFonts w:eastAsia="Calibri"/>
          <w:sz w:val="22"/>
          <w:szCs w:val="22"/>
        </w:rPr>
        <w:t xml:space="preserve"> в соответствии с постановлением Правительства Российской Федерации от 14 ноября 2015 г. N 1234 "О порядке разработки, корректировки, осуществления мониторинга и контроля реализации прогноза социально-экономического развития Российской Федерации на среднесрочный период и признании утратившими силу некоторых актов Правительства Российской Федерации" (Собрание законодательства Российской Федерации, 2015, N 47, ст. 6598; 2017, N 38, ст. 5627; 2018, N 19, ст. 2737; N 50, ст. 7755) (далее - индексы-дефляторы, прогноз социально-экономического развития Российской Федерации).</w:t>
      </w:r>
    </w:p>
    <w:p w14:paraId="71105066" w14:textId="77777777" w:rsidR="00FF49FA" w:rsidRPr="0076321C" w:rsidRDefault="00FF49FA" w:rsidP="00547E04">
      <w:pPr>
        <w:spacing w:line="324" w:lineRule="auto"/>
        <w:rPr>
          <w:rFonts w:eastAsia="Calibri"/>
          <w:sz w:val="22"/>
          <w:szCs w:val="22"/>
        </w:rPr>
      </w:pPr>
      <w:r w:rsidRPr="0076321C">
        <w:rPr>
          <w:rFonts w:eastAsia="Calibri"/>
          <w:sz w:val="22"/>
          <w:szCs w:val="22"/>
        </w:rPr>
        <w:t>Прогноз динамики изменения индексов-дефляторов приведен в табл. 1.5.1.</w:t>
      </w:r>
    </w:p>
    <w:p w14:paraId="19E93B70" w14:textId="77777777" w:rsidR="00FF49FA" w:rsidRPr="0076321C" w:rsidRDefault="00FF49FA" w:rsidP="00547E04">
      <w:pPr>
        <w:spacing w:line="324" w:lineRule="auto"/>
        <w:jc w:val="left"/>
        <w:rPr>
          <w:rFonts w:eastAsia="Calibri"/>
          <w:b/>
          <w:sz w:val="22"/>
          <w:szCs w:val="22"/>
          <w:u w:val="single"/>
        </w:rPr>
      </w:pPr>
      <w:r w:rsidRPr="0076321C">
        <w:rPr>
          <w:rFonts w:eastAsia="Calibri"/>
          <w:b/>
          <w:sz w:val="22"/>
          <w:szCs w:val="22"/>
          <w:u w:val="single"/>
        </w:rPr>
        <w:t>Баланс тепловой мощности</w:t>
      </w:r>
    </w:p>
    <w:p w14:paraId="239A0996" w14:textId="77777777" w:rsidR="00FF49FA" w:rsidRPr="0076321C" w:rsidRDefault="00FF49FA" w:rsidP="00547E04">
      <w:pPr>
        <w:spacing w:line="324" w:lineRule="auto"/>
        <w:rPr>
          <w:rFonts w:eastAsia="Calibri"/>
          <w:sz w:val="22"/>
          <w:szCs w:val="22"/>
        </w:rPr>
      </w:pPr>
      <w:r w:rsidRPr="0076321C">
        <w:rPr>
          <w:rFonts w:eastAsia="Calibri"/>
          <w:sz w:val="22"/>
          <w:szCs w:val="22"/>
        </w:rPr>
        <w:t>Балансы тепловой мощности учитывают перспективные балансы тепловой мощности в каждой системе теплоснабжения по каждой теплоснабжающей и теплосетевой организации, функционирующей в зоне деятельности источников тепловой энергии.</w:t>
      </w:r>
    </w:p>
    <w:p w14:paraId="676E876C" w14:textId="77777777" w:rsidR="00FF49FA" w:rsidRPr="0076321C" w:rsidRDefault="00FF49FA" w:rsidP="00547E04">
      <w:pPr>
        <w:spacing w:line="324" w:lineRule="auto"/>
        <w:rPr>
          <w:rFonts w:eastAsia="Calibri"/>
          <w:sz w:val="22"/>
          <w:szCs w:val="22"/>
        </w:rPr>
      </w:pPr>
      <w:r w:rsidRPr="0076321C">
        <w:rPr>
          <w:rFonts w:eastAsia="Calibri"/>
          <w:sz w:val="22"/>
          <w:szCs w:val="22"/>
        </w:rPr>
        <w:t>Балансы тепловой мощности Ветлужский филиал АО «НОКК» приведены в Главе 4</w:t>
      </w:r>
    </w:p>
    <w:p w14:paraId="164E2276" w14:textId="77777777" w:rsidR="00FF49FA" w:rsidRPr="0076321C" w:rsidRDefault="00FF49FA" w:rsidP="00547E04">
      <w:pPr>
        <w:spacing w:line="324" w:lineRule="auto"/>
        <w:jc w:val="left"/>
        <w:rPr>
          <w:rFonts w:eastAsia="Calibri"/>
          <w:b/>
          <w:sz w:val="22"/>
          <w:szCs w:val="22"/>
          <w:u w:val="single"/>
        </w:rPr>
      </w:pPr>
      <w:r w:rsidRPr="0076321C">
        <w:rPr>
          <w:rFonts w:eastAsia="Calibri"/>
          <w:b/>
          <w:sz w:val="22"/>
          <w:szCs w:val="22"/>
          <w:u w:val="single"/>
        </w:rPr>
        <w:t>Балансы тепловой энергии и топливный баланс</w:t>
      </w:r>
    </w:p>
    <w:p w14:paraId="4E8CD5BE" w14:textId="77777777" w:rsidR="00FF49FA" w:rsidRPr="0076321C" w:rsidRDefault="00FF49FA" w:rsidP="00547E04">
      <w:pPr>
        <w:spacing w:line="324" w:lineRule="auto"/>
        <w:rPr>
          <w:rFonts w:eastAsia="Calibri"/>
          <w:sz w:val="22"/>
          <w:szCs w:val="22"/>
        </w:rPr>
      </w:pPr>
      <w:r w:rsidRPr="0076321C">
        <w:rPr>
          <w:rFonts w:eastAsia="Calibri"/>
          <w:sz w:val="22"/>
          <w:szCs w:val="22"/>
        </w:rPr>
        <w:t>Балансы тепловой энергии отражают перспективные балансы тепловой энергии в каждой системе теплоснабжения по каждой теплоснабжающей и теплосетевой организации, функционирующей в зоне деятельности ЕТО, и отдельно для ЕТО в целом.</w:t>
      </w:r>
    </w:p>
    <w:p w14:paraId="2E479EE7" w14:textId="2872180A" w:rsidR="00FF49FA" w:rsidRPr="0076321C" w:rsidRDefault="00FF49FA" w:rsidP="00547E04">
      <w:pPr>
        <w:spacing w:line="324" w:lineRule="auto"/>
        <w:rPr>
          <w:rFonts w:eastAsia="Calibri"/>
          <w:sz w:val="22"/>
          <w:szCs w:val="22"/>
        </w:rPr>
      </w:pPr>
      <w:r w:rsidRPr="0076321C">
        <w:rPr>
          <w:rFonts w:eastAsia="Calibri"/>
          <w:sz w:val="22"/>
          <w:szCs w:val="22"/>
        </w:rPr>
        <w:t>Топливный баланс отражает  перспективную потребность в топливе в каждой системе теплоснабжения по каждой теплоснабжающей и теплосетевой организации, функционирующей в зоне деятельности ЕТО, и отдельно для ЕТО в целом на основании главы XI настоящих Методических указаний.</w:t>
      </w:r>
      <w:r w:rsidR="00547E04" w:rsidRPr="0076321C">
        <w:rPr>
          <w:rFonts w:eastAsia="Calibri"/>
          <w:sz w:val="22"/>
          <w:szCs w:val="22"/>
        </w:rPr>
        <w:t xml:space="preserve"> </w:t>
      </w:r>
      <w:r w:rsidRPr="0076321C">
        <w:rPr>
          <w:rFonts w:eastAsia="Calibri"/>
          <w:sz w:val="22"/>
          <w:szCs w:val="22"/>
        </w:rPr>
        <w:t>Балансы тепловой энергии и топлива Ветлужский филиал АО «НОКК» приведены в Главе 10.</w:t>
      </w:r>
    </w:p>
    <w:p w14:paraId="0CA7DE0F" w14:textId="77777777" w:rsidR="00FF49FA" w:rsidRPr="0076321C" w:rsidRDefault="00FF49FA" w:rsidP="00547E04">
      <w:pPr>
        <w:spacing w:line="324" w:lineRule="auto"/>
        <w:jc w:val="left"/>
        <w:rPr>
          <w:rFonts w:eastAsia="Calibri"/>
          <w:b/>
          <w:sz w:val="22"/>
          <w:szCs w:val="22"/>
          <w:u w:val="single"/>
        </w:rPr>
      </w:pPr>
      <w:r w:rsidRPr="0076321C">
        <w:rPr>
          <w:rFonts w:eastAsia="Calibri"/>
          <w:b/>
          <w:bCs/>
          <w:sz w:val="22"/>
          <w:szCs w:val="22"/>
          <w:u w:val="single"/>
          <w:lang w:eastAsia="ru-RU"/>
        </w:rPr>
        <w:t>Балансы электрической энергии</w:t>
      </w:r>
    </w:p>
    <w:p w14:paraId="1EFEACA2" w14:textId="77777777" w:rsidR="00FF49FA" w:rsidRPr="0076321C" w:rsidRDefault="00FF49FA" w:rsidP="00547E04">
      <w:pPr>
        <w:spacing w:line="324" w:lineRule="auto"/>
        <w:rPr>
          <w:rFonts w:eastAsia="Calibri"/>
          <w:sz w:val="22"/>
          <w:szCs w:val="22"/>
        </w:rPr>
      </w:pPr>
      <w:r w:rsidRPr="0076321C">
        <w:rPr>
          <w:rFonts w:eastAsia="Calibri"/>
          <w:sz w:val="22"/>
          <w:szCs w:val="22"/>
        </w:rPr>
        <w:t>Балансы электрической энергии отражают перспективную потребность в электрической энергии для обеспечения функционирования технологического оборудования котельных, насосных станций тепловых сетей, ЦТП, контрольно-распределительных пунктов и другого оборудования на тепловых сетях и источниках их обеспечения в каждой системе теплоснабжения по каждой теплоснабжающей и теплосетевой организации, функционирующей в зоне деятельности ЕТО и отдельно для ЕТО.</w:t>
      </w:r>
    </w:p>
    <w:p w14:paraId="2B318BC2" w14:textId="0901E21E" w:rsidR="00547E04" w:rsidRPr="0076321C" w:rsidRDefault="00FF49FA" w:rsidP="00547E04">
      <w:pPr>
        <w:spacing w:line="324" w:lineRule="auto"/>
        <w:rPr>
          <w:rFonts w:eastAsia="Calibri"/>
          <w:sz w:val="22"/>
          <w:szCs w:val="22"/>
        </w:rPr>
      </w:pPr>
      <w:r w:rsidRPr="0076321C">
        <w:rPr>
          <w:rFonts w:eastAsia="Calibri"/>
          <w:sz w:val="22"/>
          <w:szCs w:val="22"/>
        </w:rPr>
        <w:t>Балансы теплоносителя отражают перспективную потребность в теплоносителе для передачи тепловой энергии от источника тепловой энергии к теплопотребляющим установкам потребителей в каждой системе теплоснабжения по каждой теплоснабжающей и теплосетевой организации, функционирующей в зоне деятельности ЕТО, и отдельно для ЕТО в целом. Балансы теплоносителя Ветлужский филиал АО «НОКК» приведены в Главе 6.</w:t>
      </w:r>
    </w:p>
    <w:p w14:paraId="284C5F08" w14:textId="77777777" w:rsidR="00547E04" w:rsidRPr="0076321C" w:rsidRDefault="00547E04">
      <w:pPr>
        <w:ind w:firstLine="0"/>
        <w:jc w:val="left"/>
        <w:rPr>
          <w:rFonts w:eastAsia="Calibri"/>
          <w:sz w:val="22"/>
          <w:szCs w:val="22"/>
        </w:rPr>
      </w:pPr>
      <w:r w:rsidRPr="0076321C">
        <w:rPr>
          <w:rFonts w:eastAsia="Calibri"/>
          <w:sz w:val="22"/>
          <w:szCs w:val="22"/>
        </w:rPr>
        <w:br w:type="page"/>
      </w:r>
    </w:p>
    <w:p w14:paraId="26CB6134" w14:textId="77777777" w:rsidR="00FF49FA" w:rsidRPr="0076321C" w:rsidRDefault="00FF49FA" w:rsidP="00933F21">
      <w:pPr>
        <w:pStyle w:val="32"/>
        <w:ind w:left="0"/>
      </w:pPr>
      <w:bookmarkStart w:id="166" w:name="_Toc80284825"/>
      <w:r w:rsidRPr="0076321C">
        <w:lastRenderedPageBreak/>
        <w:t>Тарифно-балансовая модель Ветлужского филиала АО «НОКК»</w:t>
      </w:r>
      <w:bookmarkEnd w:id="166"/>
    </w:p>
    <w:p w14:paraId="635CC58E" w14:textId="77777777" w:rsidR="00FF49FA" w:rsidRPr="0076321C" w:rsidRDefault="00FF49FA" w:rsidP="00547E04">
      <w:pPr>
        <w:spacing w:line="360" w:lineRule="auto"/>
        <w:rPr>
          <w:rFonts w:eastAsia="Calibri"/>
          <w:sz w:val="22"/>
          <w:szCs w:val="22"/>
          <w:lang w:eastAsia="ru-RU"/>
        </w:rPr>
      </w:pPr>
      <w:r w:rsidRPr="0076321C">
        <w:rPr>
          <w:rFonts w:eastAsia="Calibri"/>
          <w:sz w:val="22"/>
          <w:szCs w:val="22"/>
        </w:rPr>
        <w:t>Производственные расходы товарного отпуска устанавливаются по материалам тарифных дел в периоды регулирования и с учетом индексов-дефляторов в перспективные периоды, а так же с учетом изменения балансов тепловой мощности и тепловой энергии.</w:t>
      </w:r>
    </w:p>
    <w:p w14:paraId="7913C53B" w14:textId="628589B9" w:rsidR="00FF49FA" w:rsidRPr="0076321C" w:rsidRDefault="00FF49FA" w:rsidP="00547E04">
      <w:pPr>
        <w:spacing w:line="360" w:lineRule="auto"/>
        <w:rPr>
          <w:bCs/>
          <w:iCs/>
          <w:noProof/>
          <w:sz w:val="22"/>
          <w:szCs w:val="22"/>
        </w:rPr>
      </w:pPr>
      <w:r w:rsidRPr="0076321C">
        <w:rPr>
          <w:rFonts w:eastAsia="Calibri"/>
          <w:sz w:val="22"/>
          <w:szCs w:val="22"/>
        </w:rPr>
        <w:t xml:space="preserve">Инвестиционная и финансовая деятельность отражают формирование потоков денежных средств, обеспечивающих безубыточное функционирование теплоснабжающей организации с учетом реализации проектов по строительству, реконструкции, техническому перевооружению и (или) модернизации источников тепловой энергии и тепловых сетей, указанных в схеме теплоснабжения, и источников покрытия финансовых потребностей для их реализации. </w:t>
      </w:r>
      <w:r w:rsidRPr="0076321C">
        <w:rPr>
          <w:bCs/>
          <w:iCs/>
          <w:noProof/>
          <w:sz w:val="22"/>
          <w:szCs w:val="22"/>
        </w:rPr>
        <w:t xml:space="preserve">Производственные расходы товарного отпуска тепловой энергии, инвестиционная и финансовая деятельность по производству тепловой энергии Ветлужский филиал АО «НОКК» и расходы товарного отпуска тепловой энергии, инвестиционная и финансовая деятельность по производству тепловой энергии субъектов Ветлужский филиал </w:t>
      </w:r>
      <w:r w:rsidR="00CB71BB" w:rsidRPr="0076321C">
        <w:rPr>
          <w:bCs/>
          <w:iCs/>
          <w:noProof/>
          <w:sz w:val="22"/>
          <w:szCs w:val="22"/>
        </w:rPr>
        <w:t>АО «НОКК» представлены в табл. 15.1</w:t>
      </w:r>
      <w:r w:rsidRPr="0076321C">
        <w:rPr>
          <w:bCs/>
          <w:iCs/>
          <w:noProof/>
          <w:sz w:val="22"/>
          <w:szCs w:val="22"/>
        </w:rPr>
        <w:t xml:space="preserve">.1. </w:t>
      </w:r>
    </w:p>
    <w:p w14:paraId="068250D0" w14:textId="3A9B3EE3" w:rsidR="00FF49FA" w:rsidRPr="0076321C" w:rsidRDefault="00FF49FA" w:rsidP="00547E04">
      <w:pPr>
        <w:spacing w:line="360" w:lineRule="auto"/>
        <w:rPr>
          <w:bCs/>
          <w:iCs/>
          <w:noProof/>
          <w:sz w:val="22"/>
          <w:szCs w:val="22"/>
        </w:rPr>
      </w:pPr>
      <w:r w:rsidRPr="0076321C">
        <w:rPr>
          <w:bCs/>
          <w:iCs/>
          <w:noProof/>
          <w:sz w:val="22"/>
          <w:szCs w:val="22"/>
        </w:rPr>
        <w:t xml:space="preserve">Тарифно-балансовая модель конечного тарифа в зоне деятельности Ветлужский филиал АО «НОКК» с учетом предложений по техническому перевооружению, руб./Гкал </w:t>
      </w:r>
      <w:r w:rsidR="00CB71BB" w:rsidRPr="0076321C">
        <w:rPr>
          <w:bCs/>
          <w:iCs/>
          <w:noProof/>
          <w:sz w:val="22"/>
          <w:szCs w:val="22"/>
        </w:rPr>
        <w:t>(без НДС) представлена в табл. 15.1</w:t>
      </w:r>
      <w:r w:rsidRPr="0076321C">
        <w:rPr>
          <w:bCs/>
          <w:iCs/>
          <w:noProof/>
          <w:sz w:val="22"/>
          <w:szCs w:val="22"/>
        </w:rPr>
        <w:t>.2.</w:t>
      </w:r>
    </w:p>
    <w:p w14:paraId="5062F016" w14:textId="0CD427D5" w:rsidR="00FF49FA" w:rsidRPr="0076321C" w:rsidRDefault="00FF49FA" w:rsidP="00547E04">
      <w:pPr>
        <w:spacing w:line="360" w:lineRule="auto"/>
        <w:rPr>
          <w:bCs/>
          <w:iCs/>
          <w:noProof/>
          <w:sz w:val="22"/>
          <w:szCs w:val="22"/>
        </w:rPr>
      </w:pPr>
      <w:r w:rsidRPr="0076321C">
        <w:rPr>
          <w:bCs/>
          <w:iCs/>
          <w:noProof/>
          <w:sz w:val="22"/>
          <w:szCs w:val="22"/>
        </w:rPr>
        <w:t>Баланс отпуска тепловой энергии в зоне деятельности Ветлужский филиал А</w:t>
      </w:r>
      <w:r w:rsidR="00547E04" w:rsidRPr="0076321C">
        <w:rPr>
          <w:bCs/>
          <w:iCs/>
          <w:noProof/>
          <w:sz w:val="22"/>
          <w:szCs w:val="22"/>
        </w:rPr>
        <w:t>О «НОКК» представлен в таблице 15</w:t>
      </w:r>
      <w:r w:rsidRPr="0076321C">
        <w:rPr>
          <w:bCs/>
          <w:iCs/>
          <w:noProof/>
          <w:sz w:val="22"/>
          <w:szCs w:val="22"/>
        </w:rPr>
        <w:t>.1.3.</w:t>
      </w:r>
    </w:p>
    <w:p w14:paraId="7EA1627E" w14:textId="77777777" w:rsidR="00FF49FA" w:rsidRPr="0076321C" w:rsidRDefault="00FF49FA" w:rsidP="00933F21">
      <w:pPr>
        <w:pStyle w:val="32"/>
        <w:ind w:left="0"/>
      </w:pPr>
      <w:r w:rsidRPr="0076321C">
        <w:t>Выводы по результатам расчетов тарифно-балансовой модели</w:t>
      </w:r>
    </w:p>
    <w:p w14:paraId="104C6833" w14:textId="77777777" w:rsidR="00FF49FA" w:rsidRPr="0076321C" w:rsidRDefault="00FF49FA" w:rsidP="00547E04">
      <w:pPr>
        <w:tabs>
          <w:tab w:val="right" w:leader="dot" w:pos="9911"/>
        </w:tabs>
        <w:spacing w:line="360" w:lineRule="auto"/>
        <w:rPr>
          <w:bCs/>
          <w:iCs/>
          <w:noProof/>
          <w:sz w:val="22"/>
          <w:szCs w:val="22"/>
        </w:rPr>
      </w:pPr>
      <w:r w:rsidRPr="0076321C">
        <w:rPr>
          <w:bCs/>
          <w:iCs/>
          <w:noProof/>
          <w:sz w:val="22"/>
          <w:szCs w:val="22"/>
        </w:rPr>
        <w:t>АО «НОКК» (Ветлужский филиал) разработана инвестиционная программа, позволяющая значительно улучшить технико-экономические показатели работы котельных и тепловых сетей.</w:t>
      </w:r>
    </w:p>
    <w:p w14:paraId="5E4619B5" w14:textId="77777777" w:rsidR="00FF49FA" w:rsidRPr="0076321C" w:rsidRDefault="00FF49FA" w:rsidP="00547E04">
      <w:pPr>
        <w:tabs>
          <w:tab w:val="right" w:leader="dot" w:pos="9911"/>
        </w:tabs>
        <w:spacing w:line="360" w:lineRule="auto"/>
        <w:rPr>
          <w:bCs/>
          <w:iCs/>
          <w:noProof/>
          <w:sz w:val="22"/>
          <w:szCs w:val="22"/>
        </w:rPr>
      </w:pPr>
      <w:r w:rsidRPr="0076321C">
        <w:rPr>
          <w:bCs/>
          <w:iCs/>
          <w:noProof/>
          <w:sz w:val="22"/>
          <w:szCs w:val="22"/>
        </w:rPr>
        <w:t>Реализация запланированных мероприятий не вызовет значительного повышения тарифа потребителей в связи с запланированным привлечением заемных средств.</w:t>
      </w:r>
    </w:p>
    <w:p w14:paraId="47AA1362" w14:textId="12712EB4" w:rsidR="00FF49FA" w:rsidRPr="0076321C" w:rsidRDefault="00547E04" w:rsidP="00547E04">
      <w:pPr>
        <w:spacing w:line="360" w:lineRule="auto"/>
      </w:pPr>
      <w:r w:rsidRPr="0076321C">
        <w:rPr>
          <w:bCs/>
          <w:iCs/>
          <w:noProof/>
          <w:sz w:val="22"/>
          <w:szCs w:val="22"/>
        </w:rPr>
        <w:t>Сравнение тарифов без инвестиционной составляющей, с инвестиционной составляющей, тарифов, рассчитанных с учетом индексов МЭР приведено на рис. 15.1.1.</w:t>
      </w:r>
    </w:p>
    <w:p w14:paraId="62B6662C" w14:textId="77777777" w:rsidR="00FF49FA" w:rsidRPr="0076321C" w:rsidRDefault="00FF49FA">
      <w:pPr>
        <w:ind w:firstLine="0"/>
        <w:jc w:val="left"/>
      </w:pPr>
    </w:p>
    <w:p w14:paraId="2113348B" w14:textId="77777777" w:rsidR="003432C3" w:rsidRPr="0076321C" w:rsidRDefault="003432C3" w:rsidP="003C597B">
      <w:pPr>
        <w:pStyle w:val="ab"/>
        <w:rPr>
          <w:noProof/>
        </w:rPr>
      </w:pPr>
    </w:p>
    <w:p w14:paraId="66C183DB" w14:textId="77777777" w:rsidR="00DC5195" w:rsidRPr="0076321C" w:rsidRDefault="00DC5195" w:rsidP="003C597B">
      <w:pPr>
        <w:pStyle w:val="ab"/>
        <w:rPr>
          <w:rFonts w:eastAsiaTheme="minorHAnsi"/>
        </w:rPr>
        <w:sectPr w:rsidR="00DC5195" w:rsidRPr="0076321C" w:rsidSect="003E5730">
          <w:pgSz w:w="11906" w:h="16838" w:code="9"/>
          <w:pgMar w:top="851" w:right="851" w:bottom="851" w:left="1418" w:header="0" w:footer="567" w:gutter="0"/>
          <w:cols w:space="708"/>
          <w:docGrid w:linePitch="360"/>
        </w:sectPr>
      </w:pPr>
    </w:p>
    <w:p w14:paraId="75E01285" w14:textId="3F9E265C" w:rsidR="00DC5195" w:rsidRPr="0076321C" w:rsidRDefault="0009428B" w:rsidP="003D4D51">
      <w:pPr>
        <w:pStyle w:val="af2"/>
        <w:spacing w:after="60"/>
        <w:jc w:val="right"/>
        <w:rPr>
          <w:rFonts w:cs="Arial"/>
          <w:b/>
        </w:rPr>
      </w:pPr>
      <w:r w:rsidRPr="0076321C">
        <w:rPr>
          <w:b/>
        </w:rPr>
        <w:lastRenderedPageBreak/>
        <w:t xml:space="preserve">Таблица </w:t>
      </w:r>
      <w:r w:rsidRPr="0076321C">
        <w:rPr>
          <w:b/>
        </w:rPr>
        <w:fldChar w:fldCharType="begin"/>
      </w:r>
      <w:r w:rsidRPr="0076321C">
        <w:rPr>
          <w:b/>
        </w:rPr>
        <w:instrText xml:space="preserve"> STYLEREF 2 \s </w:instrText>
      </w:r>
      <w:r w:rsidRPr="0076321C">
        <w:rPr>
          <w:b/>
        </w:rPr>
        <w:fldChar w:fldCharType="separate"/>
      </w:r>
      <w:r w:rsidR="00C4468F">
        <w:rPr>
          <w:b/>
          <w:noProof/>
        </w:rPr>
        <w:t>15.1</w:t>
      </w:r>
      <w:r w:rsidRPr="0076321C">
        <w:rPr>
          <w:b/>
        </w:rPr>
        <w:fldChar w:fldCharType="end"/>
      </w:r>
      <w:r w:rsidRPr="0076321C">
        <w:rPr>
          <w:b/>
        </w:rPr>
        <w:t>.</w:t>
      </w:r>
      <w:r w:rsidRPr="0076321C">
        <w:rPr>
          <w:b/>
        </w:rPr>
        <w:fldChar w:fldCharType="begin"/>
      </w:r>
      <w:r w:rsidRPr="0076321C">
        <w:rPr>
          <w:b/>
        </w:rPr>
        <w:instrText xml:space="preserve"> SEQ Таблица \* ARABIC \s 2 </w:instrText>
      </w:r>
      <w:r w:rsidRPr="0076321C">
        <w:rPr>
          <w:b/>
        </w:rPr>
        <w:fldChar w:fldCharType="separate"/>
      </w:r>
      <w:r w:rsidR="00C4468F">
        <w:rPr>
          <w:b/>
          <w:noProof/>
        </w:rPr>
        <w:t>1</w:t>
      </w:r>
      <w:r w:rsidRPr="0076321C">
        <w:rPr>
          <w:b/>
        </w:rPr>
        <w:fldChar w:fldCharType="end"/>
      </w:r>
      <w:r w:rsidRPr="0076321C">
        <w:rPr>
          <w:b/>
          <w:lang w:val="ru-RU"/>
        </w:rPr>
        <w:t xml:space="preserve">. </w:t>
      </w:r>
      <w:r w:rsidR="00FF49FA" w:rsidRPr="0076321C">
        <w:rPr>
          <w:rFonts w:cs="Arial"/>
          <w:b/>
        </w:rPr>
        <w:t xml:space="preserve">Котельные Ветлужского филиала АО «НОКК </w:t>
      </w:r>
    </w:p>
    <w:tbl>
      <w:tblPr>
        <w:tblW w:w="5000" w:type="pct"/>
        <w:tblLook w:val="04A0" w:firstRow="1" w:lastRow="0" w:firstColumn="1" w:lastColumn="0" w:noHBand="0" w:noVBand="1"/>
      </w:tblPr>
      <w:tblGrid>
        <w:gridCol w:w="3857"/>
        <w:gridCol w:w="1094"/>
        <w:gridCol w:w="1271"/>
        <w:gridCol w:w="1271"/>
        <w:gridCol w:w="1271"/>
        <w:gridCol w:w="1271"/>
        <w:gridCol w:w="1271"/>
        <w:gridCol w:w="1271"/>
        <w:gridCol w:w="1271"/>
        <w:gridCol w:w="1280"/>
      </w:tblGrid>
      <w:tr w:rsidR="00177126" w:rsidRPr="006C177C" w14:paraId="269C6C52" w14:textId="77777777" w:rsidTr="00D23FD4">
        <w:trPr>
          <w:trHeight w:val="285"/>
          <w:tblHead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5662C7EB" w14:textId="77777777" w:rsidR="00177126" w:rsidRPr="006C177C" w:rsidRDefault="00177126" w:rsidP="00D23FD4">
            <w:pPr>
              <w:ind w:left="-57" w:right="-57" w:firstLine="0"/>
              <w:jc w:val="center"/>
              <w:rPr>
                <w:color w:val="000000" w:themeColor="text1"/>
                <w:sz w:val="18"/>
                <w:szCs w:val="18"/>
                <w:lang w:eastAsia="ru-RU"/>
              </w:rPr>
            </w:pPr>
            <w:r w:rsidRPr="006C177C">
              <w:rPr>
                <w:b/>
                <w:bCs/>
                <w:color w:val="000000" w:themeColor="text1"/>
                <w:sz w:val="18"/>
                <w:szCs w:val="18"/>
                <w:lang w:eastAsia="ru-RU"/>
              </w:rPr>
              <w:t>АО "НОКК" Ветлуга</w:t>
            </w:r>
          </w:p>
        </w:tc>
      </w:tr>
      <w:tr w:rsidR="00177126" w:rsidRPr="006C177C" w14:paraId="08C9D45F" w14:textId="77777777" w:rsidTr="00177126">
        <w:trPr>
          <w:trHeight w:val="283"/>
          <w:tblHeader/>
        </w:trPr>
        <w:tc>
          <w:tcPr>
            <w:tcW w:w="1275" w:type="pct"/>
            <w:vMerge w:val="restart"/>
            <w:tcBorders>
              <w:top w:val="nil"/>
              <w:left w:val="single" w:sz="4" w:space="0" w:color="auto"/>
              <w:bottom w:val="single" w:sz="4" w:space="0" w:color="auto"/>
              <w:right w:val="single" w:sz="4" w:space="0" w:color="auto"/>
            </w:tcBorders>
            <w:vAlign w:val="center"/>
            <w:hideMark/>
          </w:tcPr>
          <w:p w14:paraId="59F4597C"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Показатели</w:t>
            </w:r>
          </w:p>
        </w:tc>
        <w:tc>
          <w:tcPr>
            <w:tcW w:w="362" w:type="pct"/>
            <w:vMerge w:val="restart"/>
            <w:tcBorders>
              <w:top w:val="nil"/>
              <w:left w:val="single" w:sz="4" w:space="0" w:color="auto"/>
              <w:bottom w:val="single" w:sz="4" w:space="0" w:color="auto"/>
              <w:right w:val="single" w:sz="4" w:space="0" w:color="auto"/>
            </w:tcBorders>
            <w:vAlign w:val="center"/>
            <w:hideMark/>
          </w:tcPr>
          <w:p w14:paraId="0E19BFC5"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Ед. изм.</w:t>
            </w:r>
          </w:p>
        </w:tc>
        <w:tc>
          <w:tcPr>
            <w:tcW w:w="420" w:type="pct"/>
            <w:tcBorders>
              <w:top w:val="nil"/>
              <w:left w:val="nil"/>
              <w:bottom w:val="single" w:sz="4" w:space="0" w:color="auto"/>
              <w:right w:val="single" w:sz="4" w:space="0" w:color="auto"/>
            </w:tcBorders>
            <w:noWrap/>
            <w:vAlign w:val="center"/>
            <w:hideMark/>
          </w:tcPr>
          <w:p w14:paraId="0CDE9441"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2021</w:t>
            </w:r>
          </w:p>
        </w:tc>
        <w:tc>
          <w:tcPr>
            <w:tcW w:w="420" w:type="pct"/>
            <w:tcBorders>
              <w:top w:val="nil"/>
              <w:left w:val="nil"/>
              <w:bottom w:val="single" w:sz="4" w:space="0" w:color="auto"/>
              <w:right w:val="single" w:sz="4" w:space="0" w:color="auto"/>
            </w:tcBorders>
            <w:noWrap/>
            <w:vAlign w:val="center"/>
            <w:hideMark/>
          </w:tcPr>
          <w:p w14:paraId="51EA311E"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2022</w:t>
            </w:r>
          </w:p>
        </w:tc>
        <w:tc>
          <w:tcPr>
            <w:tcW w:w="420" w:type="pct"/>
            <w:tcBorders>
              <w:top w:val="nil"/>
              <w:left w:val="nil"/>
              <w:bottom w:val="single" w:sz="4" w:space="0" w:color="auto"/>
              <w:right w:val="single" w:sz="4" w:space="0" w:color="auto"/>
            </w:tcBorders>
            <w:noWrap/>
            <w:vAlign w:val="center"/>
            <w:hideMark/>
          </w:tcPr>
          <w:p w14:paraId="206B2BE2"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2023</w:t>
            </w:r>
          </w:p>
        </w:tc>
        <w:tc>
          <w:tcPr>
            <w:tcW w:w="420" w:type="pct"/>
            <w:tcBorders>
              <w:top w:val="nil"/>
              <w:left w:val="nil"/>
              <w:bottom w:val="single" w:sz="4" w:space="0" w:color="auto"/>
              <w:right w:val="single" w:sz="4" w:space="0" w:color="auto"/>
            </w:tcBorders>
            <w:noWrap/>
            <w:vAlign w:val="center"/>
            <w:hideMark/>
          </w:tcPr>
          <w:p w14:paraId="4A7F4ABA"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2024</w:t>
            </w:r>
          </w:p>
        </w:tc>
        <w:tc>
          <w:tcPr>
            <w:tcW w:w="420" w:type="pct"/>
            <w:tcBorders>
              <w:top w:val="nil"/>
              <w:left w:val="nil"/>
              <w:bottom w:val="single" w:sz="4" w:space="0" w:color="auto"/>
              <w:right w:val="single" w:sz="4" w:space="0" w:color="auto"/>
            </w:tcBorders>
            <w:noWrap/>
            <w:vAlign w:val="center"/>
            <w:hideMark/>
          </w:tcPr>
          <w:p w14:paraId="1062A24E"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2025</w:t>
            </w:r>
          </w:p>
        </w:tc>
        <w:tc>
          <w:tcPr>
            <w:tcW w:w="420" w:type="pct"/>
            <w:tcBorders>
              <w:top w:val="nil"/>
              <w:left w:val="nil"/>
              <w:bottom w:val="single" w:sz="4" w:space="0" w:color="auto"/>
              <w:right w:val="single" w:sz="4" w:space="0" w:color="auto"/>
            </w:tcBorders>
            <w:noWrap/>
            <w:vAlign w:val="center"/>
            <w:hideMark/>
          </w:tcPr>
          <w:p w14:paraId="32F950EB"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2026</w:t>
            </w:r>
          </w:p>
        </w:tc>
        <w:tc>
          <w:tcPr>
            <w:tcW w:w="420" w:type="pct"/>
            <w:tcBorders>
              <w:top w:val="nil"/>
              <w:left w:val="nil"/>
              <w:bottom w:val="single" w:sz="4" w:space="0" w:color="auto"/>
              <w:right w:val="single" w:sz="4" w:space="0" w:color="auto"/>
            </w:tcBorders>
            <w:noWrap/>
            <w:vAlign w:val="center"/>
            <w:hideMark/>
          </w:tcPr>
          <w:p w14:paraId="21A22542"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2027</w:t>
            </w:r>
          </w:p>
        </w:tc>
        <w:tc>
          <w:tcPr>
            <w:tcW w:w="422" w:type="pct"/>
            <w:tcBorders>
              <w:top w:val="nil"/>
              <w:left w:val="nil"/>
              <w:bottom w:val="single" w:sz="4" w:space="0" w:color="auto"/>
              <w:right w:val="single" w:sz="4" w:space="0" w:color="auto"/>
            </w:tcBorders>
            <w:noWrap/>
            <w:vAlign w:val="center"/>
            <w:hideMark/>
          </w:tcPr>
          <w:p w14:paraId="647C1F4E"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2028</w:t>
            </w:r>
          </w:p>
        </w:tc>
      </w:tr>
      <w:tr w:rsidR="00177126" w:rsidRPr="006C177C" w14:paraId="1D3A11BE" w14:textId="77777777" w:rsidTr="00177126">
        <w:trPr>
          <w:trHeight w:val="283"/>
          <w:tblHeader/>
        </w:trPr>
        <w:tc>
          <w:tcPr>
            <w:tcW w:w="1275" w:type="pct"/>
            <w:vMerge/>
            <w:tcBorders>
              <w:top w:val="nil"/>
              <w:left w:val="single" w:sz="4" w:space="0" w:color="auto"/>
              <w:bottom w:val="single" w:sz="4" w:space="0" w:color="auto"/>
              <w:right w:val="single" w:sz="4" w:space="0" w:color="auto"/>
            </w:tcBorders>
            <w:vAlign w:val="center"/>
            <w:hideMark/>
          </w:tcPr>
          <w:p w14:paraId="41E4FC9B" w14:textId="77777777" w:rsidR="00177126" w:rsidRPr="006C177C" w:rsidRDefault="00177126" w:rsidP="00D23FD4">
            <w:pPr>
              <w:ind w:left="-57" w:right="-57" w:firstLine="0"/>
              <w:rPr>
                <w:b/>
                <w:bCs/>
                <w:color w:val="000000" w:themeColor="text1"/>
                <w:sz w:val="18"/>
                <w:szCs w:val="18"/>
                <w:lang w:eastAsia="ru-RU"/>
              </w:rPr>
            </w:pPr>
          </w:p>
        </w:tc>
        <w:tc>
          <w:tcPr>
            <w:tcW w:w="362" w:type="pct"/>
            <w:vMerge/>
            <w:tcBorders>
              <w:top w:val="nil"/>
              <w:left w:val="single" w:sz="4" w:space="0" w:color="auto"/>
              <w:bottom w:val="single" w:sz="4" w:space="0" w:color="auto"/>
              <w:right w:val="single" w:sz="4" w:space="0" w:color="auto"/>
            </w:tcBorders>
            <w:vAlign w:val="center"/>
            <w:hideMark/>
          </w:tcPr>
          <w:p w14:paraId="08BB93B7" w14:textId="77777777" w:rsidR="00177126" w:rsidRPr="006C177C" w:rsidRDefault="00177126" w:rsidP="00D23FD4">
            <w:pPr>
              <w:ind w:left="-57" w:right="-57" w:firstLine="0"/>
              <w:rPr>
                <w:b/>
                <w:bCs/>
                <w:color w:val="000000" w:themeColor="text1"/>
                <w:sz w:val="18"/>
                <w:szCs w:val="18"/>
                <w:lang w:eastAsia="ru-RU"/>
              </w:rPr>
            </w:pPr>
          </w:p>
        </w:tc>
        <w:tc>
          <w:tcPr>
            <w:tcW w:w="420" w:type="pct"/>
            <w:tcBorders>
              <w:top w:val="nil"/>
              <w:left w:val="nil"/>
              <w:bottom w:val="single" w:sz="4" w:space="0" w:color="auto"/>
              <w:right w:val="single" w:sz="4" w:space="0" w:color="auto"/>
            </w:tcBorders>
            <w:vAlign w:val="center"/>
            <w:hideMark/>
          </w:tcPr>
          <w:p w14:paraId="1F1E78F2"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А-4</w:t>
            </w:r>
          </w:p>
        </w:tc>
        <w:tc>
          <w:tcPr>
            <w:tcW w:w="420" w:type="pct"/>
            <w:tcBorders>
              <w:top w:val="nil"/>
              <w:left w:val="nil"/>
              <w:bottom w:val="single" w:sz="4" w:space="0" w:color="auto"/>
              <w:right w:val="single" w:sz="4" w:space="0" w:color="auto"/>
            </w:tcBorders>
            <w:vAlign w:val="center"/>
            <w:hideMark/>
          </w:tcPr>
          <w:p w14:paraId="6F12AEDB"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А-3</w:t>
            </w:r>
          </w:p>
        </w:tc>
        <w:tc>
          <w:tcPr>
            <w:tcW w:w="420" w:type="pct"/>
            <w:tcBorders>
              <w:top w:val="nil"/>
              <w:left w:val="nil"/>
              <w:bottom w:val="single" w:sz="4" w:space="0" w:color="auto"/>
              <w:right w:val="single" w:sz="4" w:space="0" w:color="auto"/>
            </w:tcBorders>
            <w:vAlign w:val="center"/>
            <w:hideMark/>
          </w:tcPr>
          <w:p w14:paraId="3ACB0AAF"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А-2</w:t>
            </w:r>
          </w:p>
        </w:tc>
        <w:tc>
          <w:tcPr>
            <w:tcW w:w="420" w:type="pct"/>
            <w:tcBorders>
              <w:top w:val="nil"/>
              <w:left w:val="nil"/>
              <w:bottom w:val="single" w:sz="4" w:space="0" w:color="auto"/>
              <w:right w:val="single" w:sz="4" w:space="0" w:color="auto"/>
            </w:tcBorders>
            <w:vAlign w:val="center"/>
            <w:hideMark/>
          </w:tcPr>
          <w:p w14:paraId="1A65B09F"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А-1</w:t>
            </w:r>
          </w:p>
        </w:tc>
        <w:tc>
          <w:tcPr>
            <w:tcW w:w="420" w:type="pct"/>
            <w:tcBorders>
              <w:top w:val="nil"/>
              <w:left w:val="nil"/>
              <w:bottom w:val="single" w:sz="4" w:space="0" w:color="auto"/>
              <w:right w:val="single" w:sz="4" w:space="0" w:color="auto"/>
            </w:tcBorders>
            <w:vAlign w:val="center"/>
            <w:hideMark/>
          </w:tcPr>
          <w:p w14:paraId="4A357D75"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А</w:t>
            </w:r>
          </w:p>
        </w:tc>
        <w:tc>
          <w:tcPr>
            <w:tcW w:w="420" w:type="pct"/>
            <w:tcBorders>
              <w:top w:val="nil"/>
              <w:left w:val="nil"/>
              <w:bottom w:val="single" w:sz="4" w:space="0" w:color="auto"/>
              <w:right w:val="single" w:sz="4" w:space="0" w:color="auto"/>
            </w:tcBorders>
            <w:vAlign w:val="center"/>
            <w:hideMark/>
          </w:tcPr>
          <w:p w14:paraId="011AC61A"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А+1</w:t>
            </w:r>
          </w:p>
        </w:tc>
        <w:tc>
          <w:tcPr>
            <w:tcW w:w="420" w:type="pct"/>
            <w:tcBorders>
              <w:top w:val="nil"/>
              <w:left w:val="nil"/>
              <w:bottom w:val="single" w:sz="4" w:space="0" w:color="auto"/>
              <w:right w:val="single" w:sz="4" w:space="0" w:color="auto"/>
            </w:tcBorders>
            <w:vAlign w:val="center"/>
            <w:hideMark/>
          </w:tcPr>
          <w:p w14:paraId="7B2E89B1"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А+2</w:t>
            </w:r>
          </w:p>
        </w:tc>
        <w:tc>
          <w:tcPr>
            <w:tcW w:w="422" w:type="pct"/>
            <w:tcBorders>
              <w:top w:val="nil"/>
              <w:left w:val="nil"/>
              <w:bottom w:val="single" w:sz="4" w:space="0" w:color="auto"/>
              <w:right w:val="single" w:sz="4" w:space="0" w:color="auto"/>
            </w:tcBorders>
            <w:vAlign w:val="center"/>
            <w:hideMark/>
          </w:tcPr>
          <w:p w14:paraId="4365389F"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А+3</w:t>
            </w:r>
          </w:p>
        </w:tc>
      </w:tr>
      <w:tr w:rsidR="00177126" w:rsidRPr="006C177C" w14:paraId="6C386601"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57C761AA" w14:textId="77777777" w:rsidR="00177126" w:rsidRPr="006C177C" w:rsidRDefault="00177126" w:rsidP="00D23FD4">
            <w:pPr>
              <w:ind w:left="-57" w:right="-57" w:firstLine="0"/>
              <w:rPr>
                <w:b/>
                <w:bCs/>
                <w:color w:val="000000" w:themeColor="text1"/>
                <w:sz w:val="18"/>
                <w:szCs w:val="18"/>
                <w:lang w:eastAsia="ru-RU"/>
              </w:rPr>
            </w:pPr>
            <w:r w:rsidRPr="006C177C">
              <w:rPr>
                <w:b/>
                <w:bCs/>
                <w:color w:val="000000" w:themeColor="text1"/>
                <w:sz w:val="18"/>
                <w:szCs w:val="18"/>
                <w:lang w:eastAsia="ru-RU"/>
              </w:rPr>
              <w:t>ИТОГО по котельным</w:t>
            </w:r>
          </w:p>
        </w:tc>
        <w:tc>
          <w:tcPr>
            <w:tcW w:w="362" w:type="pct"/>
            <w:tcBorders>
              <w:top w:val="nil"/>
              <w:left w:val="nil"/>
              <w:bottom w:val="single" w:sz="4" w:space="0" w:color="auto"/>
              <w:right w:val="single" w:sz="4" w:space="0" w:color="auto"/>
            </w:tcBorders>
            <w:vAlign w:val="center"/>
            <w:hideMark/>
          </w:tcPr>
          <w:p w14:paraId="16FAA714" w14:textId="77777777" w:rsidR="00177126" w:rsidRPr="006C177C" w:rsidRDefault="00177126" w:rsidP="00D23FD4">
            <w:pPr>
              <w:ind w:left="-57" w:right="-57" w:firstLine="0"/>
              <w:rPr>
                <w:b/>
                <w:bCs/>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tcPr>
          <w:p w14:paraId="28E86875" w14:textId="77777777" w:rsidR="00177126" w:rsidRPr="006C177C" w:rsidRDefault="00177126" w:rsidP="00D23FD4">
            <w:pPr>
              <w:ind w:left="-57" w:right="-57" w:firstLine="0"/>
              <w:jc w:val="center"/>
              <w:rPr>
                <w:b/>
                <w:bCs/>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tcPr>
          <w:p w14:paraId="76FC2133" w14:textId="77777777" w:rsidR="00177126" w:rsidRPr="006C177C" w:rsidRDefault="00177126" w:rsidP="00D23FD4">
            <w:pPr>
              <w:ind w:left="-57" w:right="-57" w:firstLine="0"/>
              <w:jc w:val="center"/>
              <w:rPr>
                <w:b/>
                <w:bCs/>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tcPr>
          <w:p w14:paraId="4192936B" w14:textId="77777777" w:rsidR="00177126" w:rsidRPr="006C177C" w:rsidRDefault="00177126" w:rsidP="00D23FD4">
            <w:pPr>
              <w:ind w:left="-57" w:right="-57" w:firstLine="0"/>
              <w:jc w:val="center"/>
              <w:rPr>
                <w:b/>
                <w:bCs/>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tcPr>
          <w:p w14:paraId="2F2E4D4F" w14:textId="77777777" w:rsidR="00177126" w:rsidRPr="006C177C" w:rsidRDefault="00177126" w:rsidP="00D23FD4">
            <w:pPr>
              <w:ind w:left="-57" w:right="-57" w:firstLine="0"/>
              <w:jc w:val="center"/>
              <w:rPr>
                <w:b/>
                <w:bCs/>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tcPr>
          <w:p w14:paraId="1E589695" w14:textId="77777777" w:rsidR="00177126" w:rsidRPr="006C177C" w:rsidRDefault="00177126" w:rsidP="00D23FD4">
            <w:pPr>
              <w:ind w:left="-57" w:right="-57" w:firstLine="0"/>
              <w:jc w:val="center"/>
              <w:rPr>
                <w:b/>
                <w:bCs/>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tcPr>
          <w:p w14:paraId="4795A586" w14:textId="77777777" w:rsidR="00177126" w:rsidRPr="006C177C" w:rsidRDefault="00177126" w:rsidP="00D23FD4">
            <w:pPr>
              <w:ind w:left="-57" w:right="-57" w:firstLine="0"/>
              <w:jc w:val="center"/>
              <w:rPr>
                <w:b/>
                <w:bCs/>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tcPr>
          <w:p w14:paraId="52FBE5E3" w14:textId="77777777" w:rsidR="00177126" w:rsidRPr="006C177C" w:rsidRDefault="00177126" w:rsidP="00D23FD4">
            <w:pPr>
              <w:ind w:left="-57" w:right="-57" w:firstLine="0"/>
              <w:jc w:val="center"/>
              <w:rPr>
                <w:b/>
                <w:bCs/>
                <w:color w:val="000000" w:themeColor="text1"/>
                <w:sz w:val="18"/>
                <w:szCs w:val="18"/>
                <w:lang w:eastAsia="ru-RU"/>
              </w:rPr>
            </w:pPr>
          </w:p>
        </w:tc>
        <w:tc>
          <w:tcPr>
            <w:tcW w:w="422" w:type="pct"/>
            <w:tcBorders>
              <w:top w:val="nil"/>
              <w:left w:val="nil"/>
              <w:bottom w:val="single" w:sz="4" w:space="0" w:color="auto"/>
              <w:right w:val="single" w:sz="4" w:space="0" w:color="auto"/>
            </w:tcBorders>
            <w:noWrap/>
            <w:vAlign w:val="center"/>
          </w:tcPr>
          <w:p w14:paraId="24AF17FF" w14:textId="77777777" w:rsidR="00177126" w:rsidRPr="006C177C" w:rsidRDefault="00177126" w:rsidP="00D23FD4">
            <w:pPr>
              <w:ind w:left="-57" w:right="-57" w:firstLine="0"/>
              <w:jc w:val="center"/>
              <w:rPr>
                <w:b/>
                <w:bCs/>
                <w:color w:val="000000" w:themeColor="text1"/>
                <w:sz w:val="18"/>
                <w:szCs w:val="18"/>
                <w:lang w:eastAsia="ru-RU"/>
              </w:rPr>
            </w:pPr>
          </w:p>
        </w:tc>
      </w:tr>
      <w:tr w:rsidR="00177126" w:rsidRPr="006C177C" w14:paraId="4C66265F"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4AAE226F" w14:textId="77777777" w:rsidR="00177126" w:rsidRPr="006C177C" w:rsidRDefault="00177126" w:rsidP="00D23FD4">
            <w:pPr>
              <w:ind w:left="-57" w:right="-57" w:firstLine="0"/>
              <w:rPr>
                <w:b/>
                <w:bCs/>
                <w:color w:val="000000" w:themeColor="text1"/>
                <w:sz w:val="18"/>
                <w:szCs w:val="18"/>
                <w:lang w:eastAsia="ru-RU"/>
              </w:rPr>
            </w:pPr>
            <w:r w:rsidRPr="006C177C">
              <w:rPr>
                <w:b/>
                <w:bCs/>
                <w:color w:val="000000" w:themeColor="text1"/>
                <w:sz w:val="18"/>
                <w:szCs w:val="18"/>
                <w:lang w:eastAsia="ru-RU"/>
              </w:rPr>
              <w:t>Баланс тепловой энергии</w:t>
            </w:r>
          </w:p>
        </w:tc>
        <w:tc>
          <w:tcPr>
            <w:tcW w:w="362" w:type="pct"/>
            <w:tcBorders>
              <w:top w:val="nil"/>
              <w:left w:val="nil"/>
              <w:bottom w:val="single" w:sz="4" w:space="0" w:color="auto"/>
              <w:right w:val="single" w:sz="4" w:space="0" w:color="auto"/>
            </w:tcBorders>
            <w:vAlign w:val="center"/>
            <w:hideMark/>
          </w:tcPr>
          <w:p w14:paraId="156BCFB9" w14:textId="77777777" w:rsidR="00177126" w:rsidRPr="006C177C" w:rsidRDefault="00177126" w:rsidP="00D23FD4">
            <w:pPr>
              <w:ind w:left="-57" w:right="-57" w:firstLine="0"/>
              <w:rPr>
                <w:b/>
                <w:bCs/>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tcPr>
          <w:p w14:paraId="640CA60D"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tcPr>
          <w:p w14:paraId="544B2341"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tcPr>
          <w:p w14:paraId="619448FB"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tcPr>
          <w:p w14:paraId="10C0B342"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tcPr>
          <w:p w14:paraId="4BA997EF"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tcPr>
          <w:p w14:paraId="44368510"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tcPr>
          <w:p w14:paraId="7A9B9D76" w14:textId="77777777" w:rsidR="00177126" w:rsidRPr="006C177C" w:rsidRDefault="00177126" w:rsidP="00D23FD4">
            <w:pPr>
              <w:ind w:left="-57" w:right="-57" w:firstLine="0"/>
              <w:jc w:val="center"/>
              <w:rPr>
                <w:color w:val="000000" w:themeColor="text1"/>
                <w:sz w:val="18"/>
                <w:szCs w:val="18"/>
                <w:lang w:eastAsia="ru-RU"/>
              </w:rPr>
            </w:pPr>
          </w:p>
        </w:tc>
        <w:tc>
          <w:tcPr>
            <w:tcW w:w="422" w:type="pct"/>
            <w:tcBorders>
              <w:top w:val="nil"/>
              <w:left w:val="nil"/>
              <w:bottom w:val="single" w:sz="4" w:space="0" w:color="auto"/>
              <w:right w:val="single" w:sz="4" w:space="0" w:color="auto"/>
            </w:tcBorders>
            <w:noWrap/>
            <w:vAlign w:val="center"/>
          </w:tcPr>
          <w:p w14:paraId="3EF4B23A" w14:textId="77777777" w:rsidR="00177126" w:rsidRPr="006C177C" w:rsidRDefault="00177126" w:rsidP="00D23FD4">
            <w:pPr>
              <w:ind w:left="-57" w:right="-57" w:firstLine="0"/>
              <w:jc w:val="center"/>
              <w:rPr>
                <w:color w:val="000000" w:themeColor="text1"/>
                <w:sz w:val="18"/>
                <w:szCs w:val="18"/>
                <w:lang w:eastAsia="ru-RU"/>
              </w:rPr>
            </w:pPr>
          </w:p>
        </w:tc>
      </w:tr>
      <w:tr w:rsidR="00177126" w:rsidRPr="006C177C" w14:paraId="6FDB5AC1"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05DAF969" w14:textId="77777777" w:rsidR="00177126" w:rsidRPr="006C177C" w:rsidRDefault="00177126" w:rsidP="00D23FD4">
            <w:pPr>
              <w:ind w:left="-57" w:right="-57" w:firstLine="0"/>
              <w:rPr>
                <w:color w:val="000000" w:themeColor="text1"/>
                <w:sz w:val="18"/>
                <w:szCs w:val="18"/>
                <w:lang w:eastAsia="ru-RU"/>
              </w:rPr>
            </w:pPr>
            <w:r w:rsidRPr="006C177C">
              <w:rPr>
                <w:color w:val="000000" w:themeColor="text1"/>
                <w:sz w:val="18"/>
                <w:szCs w:val="18"/>
                <w:lang w:eastAsia="ru-RU"/>
              </w:rPr>
              <w:t xml:space="preserve">Выработано тепловой энергии, в т.ч. </w:t>
            </w:r>
          </w:p>
        </w:tc>
        <w:tc>
          <w:tcPr>
            <w:tcW w:w="362" w:type="pct"/>
            <w:tcBorders>
              <w:top w:val="nil"/>
              <w:left w:val="nil"/>
              <w:bottom w:val="single" w:sz="4" w:space="0" w:color="auto"/>
              <w:right w:val="single" w:sz="4" w:space="0" w:color="auto"/>
            </w:tcBorders>
            <w:vAlign w:val="center"/>
            <w:hideMark/>
          </w:tcPr>
          <w:p w14:paraId="3C9EDE07"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Гкал</w:t>
            </w:r>
          </w:p>
        </w:tc>
        <w:tc>
          <w:tcPr>
            <w:tcW w:w="420" w:type="pct"/>
            <w:tcBorders>
              <w:top w:val="nil"/>
              <w:left w:val="nil"/>
              <w:bottom w:val="single" w:sz="4" w:space="0" w:color="auto"/>
              <w:right w:val="single" w:sz="4" w:space="0" w:color="auto"/>
            </w:tcBorders>
            <w:noWrap/>
            <w:vAlign w:val="center"/>
            <w:hideMark/>
          </w:tcPr>
          <w:p w14:paraId="35B884D1"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20,13</w:t>
            </w:r>
          </w:p>
        </w:tc>
        <w:tc>
          <w:tcPr>
            <w:tcW w:w="420" w:type="pct"/>
            <w:tcBorders>
              <w:top w:val="nil"/>
              <w:left w:val="nil"/>
              <w:bottom w:val="single" w:sz="4" w:space="0" w:color="auto"/>
              <w:right w:val="nil"/>
            </w:tcBorders>
            <w:noWrap/>
            <w:vAlign w:val="center"/>
            <w:hideMark/>
          </w:tcPr>
          <w:p w14:paraId="02CC0A57"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22,01</w:t>
            </w:r>
          </w:p>
        </w:tc>
        <w:tc>
          <w:tcPr>
            <w:tcW w:w="420" w:type="pct"/>
            <w:tcBorders>
              <w:top w:val="nil"/>
              <w:left w:val="single" w:sz="4" w:space="0" w:color="auto"/>
              <w:bottom w:val="single" w:sz="4" w:space="0" w:color="auto"/>
              <w:right w:val="single" w:sz="4" w:space="0" w:color="auto"/>
            </w:tcBorders>
            <w:noWrap/>
            <w:vAlign w:val="center"/>
            <w:hideMark/>
          </w:tcPr>
          <w:p w14:paraId="68B558DC"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21,44</w:t>
            </w:r>
          </w:p>
        </w:tc>
        <w:tc>
          <w:tcPr>
            <w:tcW w:w="420" w:type="pct"/>
            <w:tcBorders>
              <w:top w:val="nil"/>
              <w:left w:val="nil"/>
              <w:bottom w:val="single" w:sz="4" w:space="0" w:color="auto"/>
              <w:right w:val="single" w:sz="4" w:space="0" w:color="auto"/>
            </w:tcBorders>
            <w:noWrap/>
            <w:vAlign w:val="center"/>
            <w:hideMark/>
          </w:tcPr>
          <w:p w14:paraId="101EE50A"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20,58</w:t>
            </w:r>
          </w:p>
        </w:tc>
        <w:tc>
          <w:tcPr>
            <w:tcW w:w="420" w:type="pct"/>
            <w:tcBorders>
              <w:top w:val="nil"/>
              <w:left w:val="nil"/>
              <w:bottom w:val="single" w:sz="4" w:space="0" w:color="auto"/>
              <w:right w:val="single" w:sz="4" w:space="0" w:color="auto"/>
            </w:tcBorders>
            <w:noWrap/>
            <w:vAlign w:val="center"/>
            <w:hideMark/>
          </w:tcPr>
          <w:p w14:paraId="0C457772"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19,66</w:t>
            </w:r>
          </w:p>
        </w:tc>
        <w:tc>
          <w:tcPr>
            <w:tcW w:w="420" w:type="pct"/>
            <w:tcBorders>
              <w:top w:val="nil"/>
              <w:left w:val="nil"/>
              <w:bottom w:val="single" w:sz="4" w:space="0" w:color="auto"/>
              <w:right w:val="single" w:sz="4" w:space="0" w:color="auto"/>
            </w:tcBorders>
            <w:noWrap/>
            <w:vAlign w:val="center"/>
            <w:hideMark/>
          </w:tcPr>
          <w:p w14:paraId="6003F67A" w14:textId="77777777" w:rsidR="00177126" w:rsidRPr="006C177C" w:rsidRDefault="00177126" w:rsidP="00D23FD4">
            <w:pPr>
              <w:ind w:left="-57" w:right="-57" w:firstLine="0"/>
              <w:jc w:val="center"/>
              <w:rPr>
                <w:color w:val="000000"/>
                <w:sz w:val="18"/>
                <w:szCs w:val="18"/>
              </w:rPr>
            </w:pPr>
            <w:r w:rsidRPr="006C177C">
              <w:rPr>
                <w:color w:val="000000"/>
                <w:sz w:val="18"/>
                <w:szCs w:val="18"/>
              </w:rPr>
              <w:t>19,66</w:t>
            </w:r>
          </w:p>
        </w:tc>
        <w:tc>
          <w:tcPr>
            <w:tcW w:w="420" w:type="pct"/>
            <w:tcBorders>
              <w:top w:val="nil"/>
              <w:left w:val="nil"/>
              <w:bottom w:val="single" w:sz="4" w:space="0" w:color="auto"/>
              <w:right w:val="single" w:sz="4" w:space="0" w:color="auto"/>
            </w:tcBorders>
            <w:noWrap/>
            <w:vAlign w:val="center"/>
            <w:hideMark/>
          </w:tcPr>
          <w:p w14:paraId="13138AA7" w14:textId="77777777" w:rsidR="00177126" w:rsidRPr="006C177C" w:rsidRDefault="00177126" w:rsidP="00D23FD4">
            <w:pPr>
              <w:ind w:left="-57" w:right="-57" w:firstLine="0"/>
              <w:jc w:val="center"/>
              <w:rPr>
                <w:color w:val="000000"/>
                <w:sz w:val="18"/>
                <w:szCs w:val="18"/>
              </w:rPr>
            </w:pPr>
            <w:r w:rsidRPr="006C177C">
              <w:rPr>
                <w:color w:val="000000"/>
                <w:sz w:val="18"/>
                <w:szCs w:val="18"/>
              </w:rPr>
              <w:t>19,66</w:t>
            </w:r>
          </w:p>
        </w:tc>
        <w:tc>
          <w:tcPr>
            <w:tcW w:w="422" w:type="pct"/>
            <w:tcBorders>
              <w:top w:val="nil"/>
              <w:left w:val="nil"/>
              <w:bottom w:val="single" w:sz="4" w:space="0" w:color="auto"/>
              <w:right w:val="single" w:sz="4" w:space="0" w:color="auto"/>
            </w:tcBorders>
            <w:noWrap/>
            <w:vAlign w:val="center"/>
            <w:hideMark/>
          </w:tcPr>
          <w:p w14:paraId="6FBAE475" w14:textId="77777777" w:rsidR="00177126" w:rsidRPr="006C177C" w:rsidRDefault="00177126" w:rsidP="00D23FD4">
            <w:pPr>
              <w:ind w:left="-57" w:right="-57" w:firstLine="0"/>
              <w:jc w:val="center"/>
              <w:rPr>
                <w:color w:val="000000"/>
                <w:sz w:val="18"/>
                <w:szCs w:val="18"/>
              </w:rPr>
            </w:pPr>
            <w:r w:rsidRPr="006C177C">
              <w:rPr>
                <w:color w:val="000000"/>
                <w:sz w:val="18"/>
                <w:szCs w:val="18"/>
              </w:rPr>
              <w:t>19,66</w:t>
            </w:r>
          </w:p>
        </w:tc>
      </w:tr>
      <w:tr w:rsidR="00177126" w:rsidRPr="006C177C" w14:paraId="2CADBBBF"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4D35A0DD" w14:textId="77777777" w:rsidR="00177126" w:rsidRPr="006C177C" w:rsidRDefault="00177126" w:rsidP="00D23FD4">
            <w:pPr>
              <w:ind w:left="-57" w:right="-57" w:firstLine="0"/>
              <w:rPr>
                <w:color w:val="000000" w:themeColor="text1"/>
                <w:sz w:val="18"/>
                <w:szCs w:val="18"/>
                <w:lang w:eastAsia="ru-RU"/>
              </w:rPr>
            </w:pPr>
            <w:r w:rsidRPr="006C177C">
              <w:rPr>
                <w:color w:val="000000" w:themeColor="text1"/>
                <w:sz w:val="18"/>
                <w:szCs w:val="18"/>
                <w:lang w:eastAsia="ru-RU"/>
              </w:rPr>
              <w:t xml:space="preserve">Собственные нужды котельной, в т.ч. </w:t>
            </w:r>
          </w:p>
        </w:tc>
        <w:tc>
          <w:tcPr>
            <w:tcW w:w="362" w:type="pct"/>
            <w:tcBorders>
              <w:top w:val="nil"/>
              <w:left w:val="nil"/>
              <w:bottom w:val="single" w:sz="4" w:space="0" w:color="auto"/>
              <w:right w:val="single" w:sz="4" w:space="0" w:color="auto"/>
            </w:tcBorders>
            <w:vAlign w:val="center"/>
            <w:hideMark/>
          </w:tcPr>
          <w:p w14:paraId="1D6916C7"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Гкал</w:t>
            </w:r>
          </w:p>
        </w:tc>
        <w:tc>
          <w:tcPr>
            <w:tcW w:w="420" w:type="pct"/>
            <w:tcBorders>
              <w:top w:val="nil"/>
              <w:left w:val="nil"/>
              <w:bottom w:val="single" w:sz="4" w:space="0" w:color="auto"/>
              <w:right w:val="single" w:sz="4" w:space="0" w:color="auto"/>
            </w:tcBorders>
            <w:noWrap/>
            <w:vAlign w:val="center"/>
            <w:hideMark/>
          </w:tcPr>
          <w:p w14:paraId="639B979F"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0,60</w:t>
            </w:r>
          </w:p>
        </w:tc>
        <w:tc>
          <w:tcPr>
            <w:tcW w:w="420" w:type="pct"/>
            <w:tcBorders>
              <w:top w:val="nil"/>
              <w:left w:val="nil"/>
              <w:bottom w:val="single" w:sz="4" w:space="0" w:color="auto"/>
              <w:right w:val="nil"/>
            </w:tcBorders>
            <w:noWrap/>
            <w:vAlign w:val="center"/>
            <w:hideMark/>
          </w:tcPr>
          <w:p w14:paraId="6314ABF7"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0,66</w:t>
            </w:r>
          </w:p>
        </w:tc>
        <w:tc>
          <w:tcPr>
            <w:tcW w:w="420" w:type="pct"/>
            <w:tcBorders>
              <w:top w:val="nil"/>
              <w:left w:val="single" w:sz="4" w:space="0" w:color="auto"/>
              <w:bottom w:val="single" w:sz="4" w:space="0" w:color="auto"/>
              <w:right w:val="single" w:sz="4" w:space="0" w:color="auto"/>
            </w:tcBorders>
            <w:noWrap/>
            <w:vAlign w:val="center"/>
            <w:hideMark/>
          </w:tcPr>
          <w:p w14:paraId="2B161094"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0,64</w:t>
            </w:r>
          </w:p>
        </w:tc>
        <w:tc>
          <w:tcPr>
            <w:tcW w:w="420" w:type="pct"/>
            <w:tcBorders>
              <w:top w:val="nil"/>
              <w:left w:val="nil"/>
              <w:bottom w:val="single" w:sz="4" w:space="0" w:color="auto"/>
              <w:right w:val="single" w:sz="4" w:space="0" w:color="auto"/>
            </w:tcBorders>
            <w:noWrap/>
            <w:vAlign w:val="center"/>
            <w:hideMark/>
          </w:tcPr>
          <w:p w14:paraId="0886BC2F"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0,62</w:t>
            </w:r>
          </w:p>
        </w:tc>
        <w:tc>
          <w:tcPr>
            <w:tcW w:w="420" w:type="pct"/>
            <w:tcBorders>
              <w:top w:val="nil"/>
              <w:left w:val="nil"/>
              <w:bottom w:val="single" w:sz="4" w:space="0" w:color="auto"/>
              <w:right w:val="single" w:sz="4" w:space="0" w:color="auto"/>
            </w:tcBorders>
            <w:noWrap/>
            <w:vAlign w:val="center"/>
            <w:hideMark/>
          </w:tcPr>
          <w:p w14:paraId="33EE1651"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0,59</w:t>
            </w:r>
          </w:p>
        </w:tc>
        <w:tc>
          <w:tcPr>
            <w:tcW w:w="420" w:type="pct"/>
            <w:tcBorders>
              <w:top w:val="nil"/>
              <w:left w:val="nil"/>
              <w:bottom w:val="single" w:sz="4" w:space="0" w:color="auto"/>
              <w:right w:val="single" w:sz="4" w:space="0" w:color="auto"/>
            </w:tcBorders>
            <w:noWrap/>
            <w:vAlign w:val="center"/>
            <w:hideMark/>
          </w:tcPr>
          <w:p w14:paraId="4FDAE097" w14:textId="77777777" w:rsidR="00177126" w:rsidRPr="006C177C" w:rsidRDefault="00177126" w:rsidP="00D23FD4">
            <w:pPr>
              <w:ind w:left="-57" w:right="-57" w:firstLine="0"/>
              <w:jc w:val="center"/>
              <w:rPr>
                <w:color w:val="000000"/>
                <w:sz w:val="18"/>
                <w:szCs w:val="18"/>
              </w:rPr>
            </w:pPr>
            <w:r w:rsidRPr="006C177C">
              <w:rPr>
                <w:color w:val="000000"/>
                <w:sz w:val="18"/>
                <w:szCs w:val="18"/>
              </w:rPr>
              <w:t>0,59</w:t>
            </w:r>
          </w:p>
        </w:tc>
        <w:tc>
          <w:tcPr>
            <w:tcW w:w="420" w:type="pct"/>
            <w:tcBorders>
              <w:top w:val="nil"/>
              <w:left w:val="nil"/>
              <w:bottom w:val="single" w:sz="4" w:space="0" w:color="auto"/>
              <w:right w:val="single" w:sz="4" w:space="0" w:color="auto"/>
            </w:tcBorders>
            <w:noWrap/>
            <w:vAlign w:val="center"/>
            <w:hideMark/>
          </w:tcPr>
          <w:p w14:paraId="1AE6DF6B" w14:textId="77777777" w:rsidR="00177126" w:rsidRPr="006C177C" w:rsidRDefault="00177126" w:rsidP="00D23FD4">
            <w:pPr>
              <w:ind w:left="-57" w:right="-57" w:firstLine="0"/>
              <w:jc w:val="center"/>
              <w:rPr>
                <w:color w:val="000000"/>
                <w:sz w:val="18"/>
                <w:szCs w:val="18"/>
              </w:rPr>
            </w:pPr>
            <w:r w:rsidRPr="006C177C">
              <w:rPr>
                <w:color w:val="000000"/>
                <w:sz w:val="18"/>
                <w:szCs w:val="18"/>
              </w:rPr>
              <w:t>0,59</w:t>
            </w:r>
          </w:p>
        </w:tc>
        <w:tc>
          <w:tcPr>
            <w:tcW w:w="422" w:type="pct"/>
            <w:tcBorders>
              <w:top w:val="nil"/>
              <w:left w:val="nil"/>
              <w:bottom w:val="single" w:sz="4" w:space="0" w:color="auto"/>
              <w:right w:val="single" w:sz="4" w:space="0" w:color="auto"/>
            </w:tcBorders>
            <w:noWrap/>
            <w:vAlign w:val="center"/>
            <w:hideMark/>
          </w:tcPr>
          <w:p w14:paraId="2615C831" w14:textId="77777777" w:rsidR="00177126" w:rsidRPr="006C177C" w:rsidRDefault="00177126" w:rsidP="00D23FD4">
            <w:pPr>
              <w:ind w:left="-57" w:right="-57" w:firstLine="0"/>
              <w:jc w:val="center"/>
              <w:rPr>
                <w:color w:val="000000"/>
                <w:sz w:val="18"/>
                <w:szCs w:val="18"/>
              </w:rPr>
            </w:pPr>
            <w:r w:rsidRPr="006C177C">
              <w:rPr>
                <w:color w:val="000000"/>
                <w:sz w:val="18"/>
                <w:szCs w:val="18"/>
              </w:rPr>
              <w:t>0,59</w:t>
            </w:r>
          </w:p>
        </w:tc>
      </w:tr>
      <w:tr w:rsidR="00177126" w:rsidRPr="006C177C" w14:paraId="32FF238B"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20084DDA" w14:textId="77777777" w:rsidR="00177126" w:rsidRPr="006C177C" w:rsidRDefault="00177126" w:rsidP="00D23FD4">
            <w:pPr>
              <w:ind w:left="-57" w:right="-57" w:firstLine="0"/>
              <w:rPr>
                <w:color w:val="000000" w:themeColor="text1"/>
                <w:sz w:val="18"/>
                <w:szCs w:val="18"/>
                <w:lang w:eastAsia="ru-RU"/>
              </w:rPr>
            </w:pPr>
            <w:r w:rsidRPr="006C177C">
              <w:rPr>
                <w:color w:val="000000" w:themeColor="text1"/>
                <w:sz w:val="18"/>
                <w:szCs w:val="18"/>
                <w:lang w:eastAsia="ru-RU"/>
              </w:rPr>
              <w:t>Отпущено с коллекторов</w:t>
            </w:r>
          </w:p>
        </w:tc>
        <w:tc>
          <w:tcPr>
            <w:tcW w:w="362" w:type="pct"/>
            <w:tcBorders>
              <w:top w:val="nil"/>
              <w:left w:val="nil"/>
              <w:bottom w:val="single" w:sz="4" w:space="0" w:color="auto"/>
              <w:right w:val="single" w:sz="4" w:space="0" w:color="auto"/>
            </w:tcBorders>
            <w:vAlign w:val="center"/>
            <w:hideMark/>
          </w:tcPr>
          <w:p w14:paraId="799F7843"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Гкал</w:t>
            </w:r>
          </w:p>
        </w:tc>
        <w:tc>
          <w:tcPr>
            <w:tcW w:w="420" w:type="pct"/>
            <w:tcBorders>
              <w:top w:val="nil"/>
              <w:left w:val="nil"/>
              <w:bottom w:val="single" w:sz="4" w:space="0" w:color="auto"/>
              <w:right w:val="single" w:sz="4" w:space="0" w:color="auto"/>
            </w:tcBorders>
            <w:noWrap/>
            <w:vAlign w:val="center"/>
            <w:hideMark/>
          </w:tcPr>
          <w:p w14:paraId="75D59AE6"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19,53</w:t>
            </w:r>
          </w:p>
        </w:tc>
        <w:tc>
          <w:tcPr>
            <w:tcW w:w="420" w:type="pct"/>
            <w:tcBorders>
              <w:top w:val="nil"/>
              <w:left w:val="nil"/>
              <w:bottom w:val="single" w:sz="4" w:space="0" w:color="auto"/>
              <w:right w:val="nil"/>
            </w:tcBorders>
            <w:noWrap/>
            <w:vAlign w:val="center"/>
            <w:hideMark/>
          </w:tcPr>
          <w:p w14:paraId="1EA44D70"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21,36</w:t>
            </w:r>
          </w:p>
        </w:tc>
        <w:tc>
          <w:tcPr>
            <w:tcW w:w="420" w:type="pct"/>
            <w:tcBorders>
              <w:top w:val="nil"/>
              <w:left w:val="single" w:sz="4" w:space="0" w:color="auto"/>
              <w:bottom w:val="single" w:sz="4" w:space="0" w:color="auto"/>
              <w:right w:val="single" w:sz="4" w:space="0" w:color="auto"/>
            </w:tcBorders>
            <w:noWrap/>
            <w:vAlign w:val="center"/>
            <w:hideMark/>
          </w:tcPr>
          <w:p w14:paraId="203B7A1C"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20,80</w:t>
            </w:r>
          </w:p>
        </w:tc>
        <w:tc>
          <w:tcPr>
            <w:tcW w:w="420" w:type="pct"/>
            <w:tcBorders>
              <w:top w:val="nil"/>
              <w:left w:val="nil"/>
              <w:bottom w:val="single" w:sz="4" w:space="0" w:color="auto"/>
              <w:right w:val="single" w:sz="4" w:space="0" w:color="auto"/>
            </w:tcBorders>
            <w:noWrap/>
            <w:vAlign w:val="center"/>
            <w:hideMark/>
          </w:tcPr>
          <w:p w14:paraId="24C85565"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19,96</w:t>
            </w:r>
          </w:p>
        </w:tc>
        <w:tc>
          <w:tcPr>
            <w:tcW w:w="420" w:type="pct"/>
            <w:tcBorders>
              <w:top w:val="nil"/>
              <w:left w:val="nil"/>
              <w:bottom w:val="single" w:sz="4" w:space="0" w:color="auto"/>
              <w:right w:val="single" w:sz="4" w:space="0" w:color="auto"/>
            </w:tcBorders>
            <w:noWrap/>
            <w:vAlign w:val="center"/>
            <w:hideMark/>
          </w:tcPr>
          <w:p w14:paraId="3480D9A3"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19,07</w:t>
            </w:r>
          </w:p>
        </w:tc>
        <w:tc>
          <w:tcPr>
            <w:tcW w:w="420" w:type="pct"/>
            <w:tcBorders>
              <w:top w:val="nil"/>
              <w:left w:val="nil"/>
              <w:bottom w:val="single" w:sz="4" w:space="0" w:color="auto"/>
              <w:right w:val="single" w:sz="4" w:space="0" w:color="auto"/>
            </w:tcBorders>
            <w:noWrap/>
            <w:vAlign w:val="center"/>
            <w:hideMark/>
          </w:tcPr>
          <w:p w14:paraId="4E2A02CD" w14:textId="77777777" w:rsidR="00177126" w:rsidRPr="006C177C" w:rsidRDefault="00177126" w:rsidP="00D23FD4">
            <w:pPr>
              <w:ind w:left="-57" w:right="-57" w:firstLine="0"/>
              <w:jc w:val="center"/>
              <w:rPr>
                <w:color w:val="000000"/>
                <w:sz w:val="18"/>
                <w:szCs w:val="18"/>
              </w:rPr>
            </w:pPr>
            <w:r w:rsidRPr="006C177C">
              <w:rPr>
                <w:color w:val="000000"/>
                <w:sz w:val="18"/>
                <w:szCs w:val="18"/>
              </w:rPr>
              <w:t>19,07</w:t>
            </w:r>
          </w:p>
        </w:tc>
        <w:tc>
          <w:tcPr>
            <w:tcW w:w="420" w:type="pct"/>
            <w:tcBorders>
              <w:top w:val="nil"/>
              <w:left w:val="nil"/>
              <w:bottom w:val="single" w:sz="4" w:space="0" w:color="auto"/>
              <w:right w:val="single" w:sz="4" w:space="0" w:color="auto"/>
            </w:tcBorders>
            <w:noWrap/>
            <w:vAlign w:val="center"/>
            <w:hideMark/>
          </w:tcPr>
          <w:p w14:paraId="3CBA6257" w14:textId="77777777" w:rsidR="00177126" w:rsidRPr="006C177C" w:rsidRDefault="00177126" w:rsidP="00D23FD4">
            <w:pPr>
              <w:ind w:left="-57" w:right="-57" w:firstLine="0"/>
              <w:jc w:val="center"/>
              <w:rPr>
                <w:color w:val="000000"/>
                <w:sz w:val="18"/>
                <w:szCs w:val="18"/>
              </w:rPr>
            </w:pPr>
            <w:r w:rsidRPr="006C177C">
              <w:rPr>
                <w:color w:val="000000"/>
                <w:sz w:val="18"/>
                <w:szCs w:val="18"/>
              </w:rPr>
              <w:t>19,07</w:t>
            </w:r>
          </w:p>
        </w:tc>
        <w:tc>
          <w:tcPr>
            <w:tcW w:w="422" w:type="pct"/>
            <w:tcBorders>
              <w:top w:val="nil"/>
              <w:left w:val="nil"/>
              <w:bottom w:val="single" w:sz="4" w:space="0" w:color="auto"/>
              <w:right w:val="single" w:sz="4" w:space="0" w:color="auto"/>
            </w:tcBorders>
            <w:noWrap/>
            <w:vAlign w:val="center"/>
            <w:hideMark/>
          </w:tcPr>
          <w:p w14:paraId="555B84B6" w14:textId="77777777" w:rsidR="00177126" w:rsidRPr="006C177C" w:rsidRDefault="00177126" w:rsidP="00D23FD4">
            <w:pPr>
              <w:ind w:left="-57" w:right="-57" w:firstLine="0"/>
              <w:jc w:val="center"/>
              <w:rPr>
                <w:color w:val="000000"/>
                <w:sz w:val="18"/>
                <w:szCs w:val="18"/>
              </w:rPr>
            </w:pPr>
            <w:r w:rsidRPr="006C177C">
              <w:rPr>
                <w:color w:val="000000"/>
                <w:sz w:val="18"/>
                <w:szCs w:val="18"/>
              </w:rPr>
              <w:t>19,07</w:t>
            </w:r>
          </w:p>
        </w:tc>
      </w:tr>
      <w:tr w:rsidR="00177126" w:rsidRPr="006C177C" w14:paraId="4A8B6FB7"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010354C8" w14:textId="77777777" w:rsidR="00177126" w:rsidRPr="006C177C" w:rsidRDefault="00177126" w:rsidP="00D23FD4">
            <w:pPr>
              <w:ind w:left="-57" w:right="-57" w:firstLine="0"/>
              <w:rPr>
                <w:color w:val="000000" w:themeColor="text1"/>
                <w:sz w:val="18"/>
                <w:szCs w:val="18"/>
                <w:lang w:eastAsia="ru-RU"/>
              </w:rPr>
            </w:pPr>
            <w:r w:rsidRPr="006C177C">
              <w:rPr>
                <w:color w:val="000000" w:themeColor="text1"/>
                <w:sz w:val="18"/>
                <w:szCs w:val="18"/>
                <w:lang w:eastAsia="ru-RU"/>
              </w:rPr>
              <w:t>Покупная тепловая энергия</w:t>
            </w:r>
          </w:p>
        </w:tc>
        <w:tc>
          <w:tcPr>
            <w:tcW w:w="362" w:type="pct"/>
            <w:tcBorders>
              <w:top w:val="nil"/>
              <w:left w:val="nil"/>
              <w:bottom w:val="single" w:sz="4" w:space="0" w:color="auto"/>
              <w:right w:val="single" w:sz="4" w:space="0" w:color="auto"/>
            </w:tcBorders>
            <w:vAlign w:val="center"/>
            <w:hideMark/>
          </w:tcPr>
          <w:p w14:paraId="77D8227E"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Гкал</w:t>
            </w:r>
          </w:p>
        </w:tc>
        <w:tc>
          <w:tcPr>
            <w:tcW w:w="420" w:type="pct"/>
            <w:tcBorders>
              <w:top w:val="nil"/>
              <w:left w:val="nil"/>
              <w:bottom w:val="single" w:sz="4" w:space="0" w:color="auto"/>
              <w:right w:val="single" w:sz="4" w:space="0" w:color="auto"/>
            </w:tcBorders>
            <w:noWrap/>
            <w:vAlign w:val="center"/>
            <w:hideMark/>
          </w:tcPr>
          <w:p w14:paraId="39B03190"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0,00</w:t>
            </w:r>
          </w:p>
        </w:tc>
        <w:tc>
          <w:tcPr>
            <w:tcW w:w="420" w:type="pct"/>
            <w:tcBorders>
              <w:top w:val="nil"/>
              <w:left w:val="nil"/>
              <w:bottom w:val="single" w:sz="4" w:space="0" w:color="auto"/>
              <w:right w:val="nil"/>
            </w:tcBorders>
            <w:noWrap/>
            <w:vAlign w:val="center"/>
            <w:hideMark/>
          </w:tcPr>
          <w:p w14:paraId="376A3502"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0,00</w:t>
            </w:r>
          </w:p>
        </w:tc>
        <w:tc>
          <w:tcPr>
            <w:tcW w:w="420" w:type="pct"/>
            <w:tcBorders>
              <w:top w:val="nil"/>
              <w:left w:val="single" w:sz="4" w:space="0" w:color="auto"/>
              <w:bottom w:val="single" w:sz="4" w:space="0" w:color="auto"/>
              <w:right w:val="single" w:sz="4" w:space="0" w:color="auto"/>
            </w:tcBorders>
            <w:noWrap/>
            <w:vAlign w:val="center"/>
            <w:hideMark/>
          </w:tcPr>
          <w:p w14:paraId="00806373"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0,00</w:t>
            </w:r>
          </w:p>
        </w:tc>
        <w:tc>
          <w:tcPr>
            <w:tcW w:w="420" w:type="pct"/>
            <w:tcBorders>
              <w:top w:val="nil"/>
              <w:left w:val="nil"/>
              <w:bottom w:val="single" w:sz="4" w:space="0" w:color="auto"/>
              <w:right w:val="single" w:sz="4" w:space="0" w:color="auto"/>
            </w:tcBorders>
            <w:noWrap/>
            <w:vAlign w:val="center"/>
            <w:hideMark/>
          </w:tcPr>
          <w:p w14:paraId="5873DE76"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0,00</w:t>
            </w:r>
          </w:p>
        </w:tc>
        <w:tc>
          <w:tcPr>
            <w:tcW w:w="420" w:type="pct"/>
            <w:tcBorders>
              <w:top w:val="nil"/>
              <w:left w:val="nil"/>
              <w:bottom w:val="single" w:sz="4" w:space="0" w:color="auto"/>
              <w:right w:val="single" w:sz="4" w:space="0" w:color="auto"/>
            </w:tcBorders>
            <w:noWrap/>
            <w:vAlign w:val="center"/>
            <w:hideMark/>
          </w:tcPr>
          <w:p w14:paraId="702A2ABC"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0,00</w:t>
            </w:r>
          </w:p>
        </w:tc>
        <w:tc>
          <w:tcPr>
            <w:tcW w:w="420" w:type="pct"/>
            <w:tcBorders>
              <w:top w:val="nil"/>
              <w:left w:val="nil"/>
              <w:bottom w:val="single" w:sz="4" w:space="0" w:color="auto"/>
              <w:right w:val="single" w:sz="4" w:space="0" w:color="auto"/>
            </w:tcBorders>
            <w:noWrap/>
            <w:vAlign w:val="center"/>
            <w:hideMark/>
          </w:tcPr>
          <w:p w14:paraId="1CB659BF" w14:textId="77777777" w:rsidR="00177126" w:rsidRPr="006C177C" w:rsidRDefault="00177126" w:rsidP="00D23FD4">
            <w:pPr>
              <w:ind w:left="-57" w:right="-57" w:firstLine="0"/>
              <w:jc w:val="center"/>
              <w:rPr>
                <w:color w:val="000000"/>
                <w:sz w:val="18"/>
                <w:szCs w:val="18"/>
              </w:rPr>
            </w:pPr>
            <w:r w:rsidRPr="006C177C">
              <w:rPr>
                <w:color w:val="000000"/>
                <w:sz w:val="18"/>
                <w:szCs w:val="18"/>
              </w:rPr>
              <w:t>0,00</w:t>
            </w:r>
          </w:p>
        </w:tc>
        <w:tc>
          <w:tcPr>
            <w:tcW w:w="420" w:type="pct"/>
            <w:tcBorders>
              <w:top w:val="nil"/>
              <w:left w:val="nil"/>
              <w:bottom w:val="single" w:sz="4" w:space="0" w:color="auto"/>
              <w:right w:val="single" w:sz="4" w:space="0" w:color="auto"/>
            </w:tcBorders>
            <w:noWrap/>
            <w:vAlign w:val="center"/>
            <w:hideMark/>
          </w:tcPr>
          <w:p w14:paraId="1A9DBA26" w14:textId="77777777" w:rsidR="00177126" w:rsidRPr="006C177C" w:rsidRDefault="00177126" w:rsidP="00D23FD4">
            <w:pPr>
              <w:ind w:left="-57" w:right="-57" w:firstLine="0"/>
              <w:jc w:val="center"/>
              <w:rPr>
                <w:color w:val="000000"/>
                <w:sz w:val="18"/>
                <w:szCs w:val="18"/>
              </w:rPr>
            </w:pPr>
            <w:r w:rsidRPr="006C177C">
              <w:rPr>
                <w:color w:val="000000"/>
                <w:sz w:val="18"/>
                <w:szCs w:val="18"/>
              </w:rPr>
              <w:t>0,00</w:t>
            </w:r>
          </w:p>
        </w:tc>
        <w:tc>
          <w:tcPr>
            <w:tcW w:w="422" w:type="pct"/>
            <w:tcBorders>
              <w:top w:val="nil"/>
              <w:left w:val="nil"/>
              <w:bottom w:val="single" w:sz="4" w:space="0" w:color="auto"/>
              <w:right w:val="single" w:sz="4" w:space="0" w:color="auto"/>
            </w:tcBorders>
            <w:noWrap/>
            <w:vAlign w:val="center"/>
            <w:hideMark/>
          </w:tcPr>
          <w:p w14:paraId="2FFAFB67" w14:textId="77777777" w:rsidR="00177126" w:rsidRPr="006C177C" w:rsidRDefault="00177126" w:rsidP="00D23FD4">
            <w:pPr>
              <w:ind w:left="-57" w:right="-57" w:firstLine="0"/>
              <w:jc w:val="center"/>
              <w:rPr>
                <w:color w:val="000000"/>
                <w:sz w:val="18"/>
                <w:szCs w:val="18"/>
              </w:rPr>
            </w:pPr>
            <w:r w:rsidRPr="006C177C">
              <w:rPr>
                <w:color w:val="000000"/>
                <w:sz w:val="18"/>
                <w:szCs w:val="18"/>
              </w:rPr>
              <w:t>0,00</w:t>
            </w:r>
          </w:p>
        </w:tc>
      </w:tr>
      <w:tr w:rsidR="00177126" w:rsidRPr="006C177C" w14:paraId="3AC047C8"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62499C64" w14:textId="77777777" w:rsidR="00177126" w:rsidRPr="006C177C" w:rsidRDefault="00177126" w:rsidP="00D23FD4">
            <w:pPr>
              <w:ind w:left="-57" w:right="-57" w:firstLine="0"/>
              <w:rPr>
                <w:color w:val="000000" w:themeColor="text1"/>
                <w:sz w:val="18"/>
                <w:szCs w:val="18"/>
                <w:lang w:eastAsia="ru-RU"/>
              </w:rPr>
            </w:pPr>
            <w:r w:rsidRPr="006C177C">
              <w:rPr>
                <w:color w:val="000000" w:themeColor="text1"/>
                <w:sz w:val="18"/>
                <w:szCs w:val="18"/>
                <w:lang w:eastAsia="ru-RU"/>
              </w:rPr>
              <w:t xml:space="preserve">Потери при передаче по тепловым сетям </w:t>
            </w:r>
          </w:p>
        </w:tc>
        <w:tc>
          <w:tcPr>
            <w:tcW w:w="362" w:type="pct"/>
            <w:tcBorders>
              <w:top w:val="nil"/>
              <w:left w:val="nil"/>
              <w:bottom w:val="single" w:sz="4" w:space="0" w:color="auto"/>
              <w:right w:val="single" w:sz="4" w:space="0" w:color="auto"/>
            </w:tcBorders>
            <w:vAlign w:val="center"/>
            <w:hideMark/>
          </w:tcPr>
          <w:p w14:paraId="3D018B29"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Гкал</w:t>
            </w:r>
          </w:p>
        </w:tc>
        <w:tc>
          <w:tcPr>
            <w:tcW w:w="420" w:type="pct"/>
            <w:tcBorders>
              <w:top w:val="nil"/>
              <w:left w:val="nil"/>
              <w:bottom w:val="single" w:sz="4" w:space="0" w:color="auto"/>
              <w:right w:val="single" w:sz="4" w:space="0" w:color="auto"/>
            </w:tcBorders>
            <w:noWrap/>
            <w:vAlign w:val="center"/>
            <w:hideMark/>
          </w:tcPr>
          <w:p w14:paraId="7F446DC5"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1,37</w:t>
            </w:r>
          </w:p>
        </w:tc>
        <w:tc>
          <w:tcPr>
            <w:tcW w:w="420" w:type="pct"/>
            <w:tcBorders>
              <w:top w:val="nil"/>
              <w:left w:val="nil"/>
              <w:bottom w:val="single" w:sz="4" w:space="0" w:color="auto"/>
              <w:right w:val="nil"/>
            </w:tcBorders>
            <w:noWrap/>
            <w:vAlign w:val="center"/>
            <w:hideMark/>
          </w:tcPr>
          <w:p w14:paraId="7F342283"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1,50</w:t>
            </w:r>
          </w:p>
        </w:tc>
        <w:tc>
          <w:tcPr>
            <w:tcW w:w="420" w:type="pct"/>
            <w:tcBorders>
              <w:top w:val="nil"/>
              <w:left w:val="single" w:sz="4" w:space="0" w:color="auto"/>
              <w:bottom w:val="single" w:sz="4" w:space="0" w:color="auto"/>
              <w:right w:val="single" w:sz="4" w:space="0" w:color="auto"/>
            </w:tcBorders>
            <w:noWrap/>
            <w:vAlign w:val="center"/>
            <w:hideMark/>
          </w:tcPr>
          <w:p w14:paraId="0E1CF6DA"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1,46</w:t>
            </w:r>
          </w:p>
        </w:tc>
        <w:tc>
          <w:tcPr>
            <w:tcW w:w="420" w:type="pct"/>
            <w:tcBorders>
              <w:top w:val="nil"/>
              <w:left w:val="nil"/>
              <w:bottom w:val="single" w:sz="4" w:space="0" w:color="auto"/>
              <w:right w:val="single" w:sz="4" w:space="0" w:color="auto"/>
            </w:tcBorders>
            <w:noWrap/>
            <w:vAlign w:val="center"/>
            <w:hideMark/>
          </w:tcPr>
          <w:p w14:paraId="0836B508"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1,40</w:t>
            </w:r>
          </w:p>
        </w:tc>
        <w:tc>
          <w:tcPr>
            <w:tcW w:w="420" w:type="pct"/>
            <w:tcBorders>
              <w:top w:val="nil"/>
              <w:left w:val="nil"/>
              <w:bottom w:val="single" w:sz="4" w:space="0" w:color="auto"/>
              <w:right w:val="single" w:sz="4" w:space="0" w:color="auto"/>
            </w:tcBorders>
            <w:noWrap/>
            <w:vAlign w:val="center"/>
            <w:hideMark/>
          </w:tcPr>
          <w:p w14:paraId="35CBB159"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1,33</w:t>
            </w:r>
          </w:p>
        </w:tc>
        <w:tc>
          <w:tcPr>
            <w:tcW w:w="420" w:type="pct"/>
            <w:tcBorders>
              <w:top w:val="nil"/>
              <w:left w:val="nil"/>
              <w:bottom w:val="single" w:sz="4" w:space="0" w:color="auto"/>
              <w:right w:val="single" w:sz="4" w:space="0" w:color="auto"/>
            </w:tcBorders>
            <w:noWrap/>
            <w:vAlign w:val="center"/>
            <w:hideMark/>
          </w:tcPr>
          <w:p w14:paraId="625F7B12" w14:textId="77777777" w:rsidR="00177126" w:rsidRPr="006C177C" w:rsidRDefault="00177126" w:rsidP="00D23FD4">
            <w:pPr>
              <w:ind w:left="-57" w:right="-57" w:firstLine="0"/>
              <w:jc w:val="center"/>
              <w:rPr>
                <w:color w:val="000000"/>
                <w:sz w:val="18"/>
                <w:szCs w:val="18"/>
              </w:rPr>
            </w:pPr>
            <w:r w:rsidRPr="006C177C">
              <w:rPr>
                <w:color w:val="000000"/>
                <w:sz w:val="18"/>
                <w:szCs w:val="18"/>
              </w:rPr>
              <w:t>1,33</w:t>
            </w:r>
          </w:p>
        </w:tc>
        <w:tc>
          <w:tcPr>
            <w:tcW w:w="420" w:type="pct"/>
            <w:tcBorders>
              <w:top w:val="nil"/>
              <w:left w:val="nil"/>
              <w:bottom w:val="single" w:sz="4" w:space="0" w:color="auto"/>
              <w:right w:val="single" w:sz="4" w:space="0" w:color="auto"/>
            </w:tcBorders>
            <w:noWrap/>
            <w:vAlign w:val="center"/>
            <w:hideMark/>
          </w:tcPr>
          <w:p w14:paraId="04015648" w14:textId="77777777" w:rsidR="00177126" w:rsidRPr="006C177C" w:rsidRDefault="00177126" w:rsidP="00D23FD4">
            <w:pPr>
              <w:ind w:left="-57" w:right="-57" w:firstLine="0"/>
              <w:jc w:val="center"/>
              <w:rPr>
                <w:color w:val="000000"/>
                <w:sz w:val="18"/>
                <w:szCs w:val="18"/>
              </w:rPr>
            </w:pPr>
            <w:r w:rsidRPr="006C177C">
              <w:rPr>
                <w:color w:val="000000"/>
                <w:sz w:val="18"/>
                <w:szCs w:val="18"/>
              </w:rPr>
              <w:t>1,33</w:t>
            </w:r>
          </w:p>
        </w:tc>
        <w:tc>
          <w:tcPr>
            <w:tcW w:w="422" w:type="pct"/>
            <w:tcBorders>
              <w:top w:val="nil"/>
              <w:left w:val="nil"/>
              <w:bottom w:val="single" w:sz="4" w:space="0" w:color="auto"/>
              <w:right w:val="single" w:sz="4" w:space="0" w:color="auto"/>
            </w:tcBorders>
            <w:noWrap/>
            <w:vAlign w:val="center"/>
            <w:hideMark/>
          </w:tcPr>
          <w:p w14:paraId="4257BB7B" w14:textId="77777777" w:rsidR="00177126" w:rsidRPr="006C177C" w:rsidRDefault="00177126" w:rsidP="00D23FD4">
            <w:pPr>
              <w:ind w:left="-57" w:right="-57" w:firstLine="0"/>
              <w:jc w:val="center"/>
              <w:rPr>
                <w:color w:val="000000"/>
                <w:sz w:val="18"/>
                <w:szCs w:val="18"/>
              </w:rPr>
            </w:pPr>
            <w:r w:rsidRPr="006C177C">
              <w:rPr>
                <w:color w:val="000000"/>
                <w:sz w:val="18"/>
                <w:szCs w:val="18"/>
              </w:rPr>
              <w:t>1,33</w:t>
            </w:r>
          </w:p>
        </w:tc>
      </w:tr>
      <w:tr w:rsidR="00177126" w:rsidRPr="006C177C" w14:paraId="1BC8E579"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7D8EA549" w14:textId="77777777" w:rsidR="00177126" w:rsidRPr="006C177C" w:rsidRDefault="00177126" w:rsidP="00D23FD4">
            <w:pPr>
              <w:ind w:left="-57" w:right="-57" w:firstLine="0"/>
              <w:rPr>
                <w:color w:val="000000" w:themeColor="text1"/>
                <w:sz w:val="18"/>
                <w:szCs w:val="18"/>
                <w:lang w:eastAsia="ru-RU"/>
              </w:rPr>
            </w:pPr>
            <w:r w:rsidRPr="006C177C">
              <w:rPr>
                <w:color w:val="000000" w:themeColor="text1"/>
                <w:sz w:val="18"/>
                <w:szCs w:val="18"/>
                <w:lang w:eastAsia="ru-RU"/>
              </w:rPr>
              <w:t xml:space="preserve">Полезный отпуск тепловой энергии, в т.ч. </w:t>
            </w:r>
          </w:p>
        </w:tc>
        <w:tc>
          <w:tcPr>
            <w:tcW w:w="362" w:type="pct"/>
            <w:tcBorders>
              <w:top w:val="nil"/>
              <w:left w:val="nil"/>
              <w:bottom w:val="single" w:sz="4" w:space="0" w:color="auto"/>
              <w:right w:val="single" w:sz="4" w:space="0" w:color="auto"/>
            </w:tcBorders>
            <w:vAlign w:val="center"/>
            <w:hideMark/>
          </w:tcPr>
          <w:p w14:paraId="6467D55B"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Гкал</w:t>
            </w:r>
          </w:p>
        </w:tc>
        <w:tc>
          <w:tcPr>
            <w:tcW w:w="420" w:type="pct"/>
            <w:tcBorders>
              <w:top w:val="nil"/>
              <w:left w:val="nil"/>
              <w:bottom w:val="single" w:sz="4" w:space="0" w:color="auto"/>
              <w:right w:val="single" w:sz="4" w:space="0" w:color="auto"/>
            </w:tcBorders>
            <w:noWrap/>
            <w:vAlign w:val="center"/>
            <w:hideMark/>
          </w:tcPr>
          <w:p w14:paraId="7E70FD5D"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18,16</w:t>
            </w:r>
          </w:p>
        </w:tc>
        <w:tc>
          <w:tcPr>
            <w:tcW w:w="420" w:type="pct"/>
            <w:tcBorders>
              <w:top w:val="nil"/>
              <w:left w:val="nil"/>
              <w:bottom w:val="single" w:sz="4" w:space="0" w:color="auto"/>
              <w:right w:val="nil"/>
            </w:tcBorders>
            <w:noWrap/>
            <w:vAlign w:val="center"/>
            <w:hideMark/>
          </w:tcPr>
          <w:p w14:paraId="4FB4DBE9"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19,86</w:t>
            </w:r>
          </w:p>
        </w:tc>
        <w:tc>
          <w:tcPr>
            <w:tcW w:w="420" w:type="pct"/>
            <w:tcBorders>
              <w:top w:val="nil"/>
              <w:left w:val="single" w:sz="4" w:space="0" w:color="auto"/>
              <w:bottom w:val="single" w:sz="4" w:space="0" w:color="auto"/>
              <w:right w:val="single" w:sz="4" w:space="0" w:color="auto"/>
            </w:tcBorders>
            <w:noWrap/>
            <w:vAlign w:val="center"/>
            <w:hideMark/>
          </w:tcPr>
          <w:p w14:paraId="68654EB0"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19,34</w:t>
            </w:r>
          </w:p>
        </w:tc>
        <w:tc>
          <w:tcPr>
            <w:tcW w:w="420" w:type="pct"/>
            <w:tcBorders>
              <w:top w:val="nil"/>
              <w:left w:val="nil"/>
              <w:bottom w:val="single" w:sz="4" w:space="0" w:color="auto"/>
              <w:right w:val="single" w:sz="4" w:space="0" w:color="auto"/>
            </w:tcBorders>
            <w:noWrap/>
            <w:vAlign w:val="center"/>
            <w:hideMark/>
          </w:tcPr>
          <w:p w14:paraId="11889600"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18,57</w:t>
            </w:r>
          </w:p>
        </w:tc>
        <w:tc>
          <w:tcPr>
            <w:tcW w:w="420" w:type="pct"/>
            <w:tcBorders>
              <w:top w:val="nil"/>
              <w:left w:val="nil"/>
              <w:bottom w:val="single" w:sz="4" w:space="0" w:color="auto"/>
              <w:right w:val="single" w:sz="4" w:space="0" w:color="auto"/>
            </w:tcBorders>
            <w:noWrap/>
            <w:vAlign w:val="center"/>
            <w:hideMark/>
          </w:tcPr>
          <w:p w14:paraId="3FEF2C3B"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17,74</w:t>
            </w:r>
          </w:p>
        </w:tc>
        <w:tc>
          <w:tcPr>
            <w:tcW w:w="420" w:type="pct"/>
            <w:tcBorders>
              <w:top w:val="nil"/>
              <w:left w:val="nil"/>
              <w:bottom w:val="single" w:sz="4" w:space="0" w:color="auto"/>
              <w:right w:val="single" w:sz="4" w:space="0" w:color="auto"/>
            </w:tcBorders>
            <w:noWrap/>
            <w:vAlign w:val="center"/>
            <w:hideMark/>
          </w:tcPr>
          <w:p w14:paraId="5580B00B"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c>
          <w:tcPr>
            <w:tcW w:w="420" w:type="pct"/>
            <w:tcBorders>
              <w:top w:val="nil"/>
              <w:left w:val="nil"/>
              <w:bottom w:val="single" w:sz="4" w:space="0" w:color="auto"/>
              <w:right w:val="single" w:sz="4" w:space="0" w:color="auto"/>
            </w:tcBorders>
            <w:noWrap/>
            <w:vAlign w:val="center"/>
            <w:hideMark/>
          </w:tcPr>
          <w:p w14:paraId="44EE8351"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c>
          <w:tcPr>
            <w:tcW w:w="422" w:type="pct"/>
            <w:tcBorders>
              <w:top w:val="nil"/>
              <w:left w:val="nil"/>
              <w:bottom w:val="single" w:sz="4" w:space="0" w:color="auto"/>
              <w:right w:val="single" w:sz="4" w:space="0" w:color="auto"/>
            </w:tcBorders>
            <w:noWrap/>
            <w:vAlign w:val="center"/>
            <w:hideMark/>
          </w:tcPr>
          <w:p w14:paraId="0D3094CB"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r>
      <w:tr w:rsidR="00177126" w:rsidRPr="006C177C" w14:paraId="61C70110"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05180F81" w14:textId="77777777" w:rsidR="00177126" w:rsidRPr="006C177C" w:rsidRDefault="00177126" w:rsidP="00D23FD4">
            <w:pPr>
              <w:ind w:left="-57" w:right="-57" w:firstLine="0"/>
              <w:rPr>
                <w:color w:val="000000" w:themeColor="text1"/>
                <w:sz w:val="18"/>
                <w:szCs w:val="18"/>
                <w:lang w:eastAsia="ru-RU"/>
              </w:rPr>
            </w:pPr>
            <w:r w:rsidRPr="006C177C">
              <w:rPr>
                <w:color w:val="000000" w:themeColor="text1"/>
                <w:sz w:val="18"/>
                <w:szCs w:val="18"/>
                <w:lang w:eastAsia="ru-RU"/>
              </w:rPr>
              <w:t>отпуск конечному потребителю</w:t>
            </w:r>
          </w:p>
        </w:tc>
        <w:tc>
          <w:tcPr>
            <w:tcW w:w="362" w:type="pct"/>
            <w:tcBorders>
              <w:top w:val="nil"/>
              <w:left w:val="nil"/>
              <w:bottom w:val="single" w:sz="4" w:space="0" w:color="auto"/>
              <w:right w:val="single" w:sz="4" w:space="0" w:color="auto"/>
            </w:tcBorders>
            <w:vAlign w:val="center"/>
            <w:hideMark/>
          </w:tcPr>
          <w:p w14:paraId="0717725A"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Гкал</w:t>
            </w:r>
          </w:p>
        </w:tc>
        <w:tc>
          <w:tcPr>
            <w:tcW w:w="420" w:type="pct"/>
            <w:tcBorders>
              <w:top w:val="nil"/>
              <w:left w:val="nil"/>
              <w:bottom w:val="single" w:sz="4" w:space="0" w:color="auto"/>
              <w:right w:val="single" w:sz="4" w:space="0" w:color="auto"/>
            </w:tcBorders>
            <w:noWrap/>
            <w:vAlign w:val="center"/>
            <w:hideMark/>
          </w:tcPr>
          <w:p w14:paraId="298A99CC"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18,16</w:t>
            </w:r>
          </w:p>
        </w:tc>
        <w:tc>
          <w:tcPr>
            <w:tcW w:w="420" w:type="pct"/>
            <w:tcBorders>
              <w:top w:val="nil"/>
              <w:left w:val="nil"/>
              <w:bottom w:val="single" w:sz="4" w:space="0" w:color="auto"/>
              <w:right w:val="nil"/>
            </w:tcBorders>
            <w:noWrap/>
            <w:vAlign w:val="center"/>
            <w:hideMark/>
          </w:tcPr>
          <w:p w14:paraId="453AFC4E"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19,86</w:t>
            </w:r>
          </w:p>
        </w:tc>
        <w:tc>
          <w:tcPr>
            <w:tcW w:w="420" w:type="pct"/>
            <w:tcBorders>
              <w:top w:val="nil"/>
              <w:left w:val="single" w:sz="4" w:space="0" w:color="auto"/>
              <w:bottom w:val="single" w:sz="4" w:space="0" w:color="auto"/>
              <w:right w:val="single" w:sz="4" w:space="0" w:color="auto"/>
            </w:tcBorders>
            <w:noWrap/>
            <w:vAlign w:val="center"/>
            <w:hideMark/>
          </w:tcPr>
          <w:p w14:paraId="02EE03F9"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19,34</w:t>
            </w:r>
          </w:p>
        </w:tc>
        <w:tc>
          <w:tcPr>
            <w:tcW w:w="420" w:type="pct"/>
            <w:tcBorders>
              <w:top w:val="nil"/>
              <w:left w:val="nil"/>
              <w:bottom w:val="single" w:sz="4" w:space="0" w:color="auto"/>
              <w:right w:val="single" w:sz="4" w:space="0" w:color="auto"/>
            </w:tcBorders>
            <w:noWrap/>
            <w:vAlign w:val="center"/>
            <w:hideMark/>
          </w:tcPr>
          <w:p w14:paraId="001B0D73"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18,57</w:t>
            </w:r>
          </w:p>
        </w:tc>
        <w:tc>
          <w:tcPr>
            <w:tcW w:w="420" w:type="pct"/>
            <w:tcBorders>
              <w:top w:val="nil"/>
              <w:left w:val="nil"/>
              <w:bottom w:val="single" w:sz="4" w:space="0" w:color="auto"/>
              <w:right w:val="single" w:sz="4" w:space="0" w:color="auto"/>
            </w:tcBorders>
            <w:noWrap/>
            <w:vAlign w:val="center"/>
            <w:hideMark/>
          </w:tcPr>
          <w:p w14:paraId="28DFABC7"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17,74</w:t>
            </w:r>
          </w:p>
        </w:tc>
        <w:tc>
          <w:tcPr>
            <w:tcW w:w="420" w:type="pct"/>
            <w:tcBorders>
              <w:top w:val="nil"/>
              <w:left w:val="nil"/>
              <w:bottom w:val="single" w:sz="4" w:space="0" w:color="auto"/>
              <w:right w:val="single" w:sz="4" w:space="0" w:color="auto"/>
            </w:tcBorders>
            <w:noWrap/>
            <w:vAlign w:val="center"/>
            <w:hideMark/>
          </w:tcPr>
          <w:p w14:paraId="27CDC835"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c>
          <w:tcPr>
            <w:tcW w:w="420" w:type="pct"/>
            <w:tcBorders>
              <w:top w:val="nil"/>
              <w:left w:val="nil"/>
              <w:bottom w:val="single" w:sz="4" w:space="0" w:color="auto"/>
              <w:right w:val="single" w:sz="4" w:space="0" w:color="auto"/>
            </w:tcBorders>
            <w:noWrap/>
            <w:vAlign w:val="center"/>
            <w:hideMark/>
          </w:tcPr>
          <w:p w14:paraId="1C865772"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c>
          <w:tcPr>
            <w:tcW w:w="422" w:type="pct"/>
            <w:tcBorders>
              <w:top w:val="nil"/>
              <w:left w:val="nil"/>
              <w:bottom w:val="single" w:sz="4" w:space="0" w:color="auto"/>
              <w:right w:val="single" w:sz="4" w:space="0" w:color="auto"/>
            </w:tcBorders>
            <w:noWrap/>
            <w:vAlign w:val="center"/>
            <w:hideMark/>
          </w:tcPr>
          <w:p w14:paraId="68D5811C"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r>
      <w:tr w:rsidR="00177126" w:rsidRPr="006C177C" w14:paraId="1DDEC0C8"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2A80A040" w14:textId="77777777" w:rsidR="00177126" w:rsidRPr="006C177C" w:rsidRDefault="00177126" w:rsidP="00D23FD4">
            <w:pPr>
              <w:ind w:left="-57" w:right="-57" w:firstLine="0"/>
              <w:rPr>
                <w:b/>
                <w:bCs/>
                <w:color w:val="000000" w:themeColor="text1"/>
                <w:sz w:val="18"/>
                <w:szCs w:val="18"/>
                <w:lang w:eastAsia="ru-RU"/>
              </w:rPr>
            </w:pPr>
            <w:r w:rsidRPr="006C177C">
              <w:rPr>
                <w:b/>
                <w:bCs/>
                <w:color w:val="000000" w:themeColor="text1"/>
                <w:sz w:val="18"/>
                <w:szCs w:val="18"/>
                <w:lang w:eastAsia="ru-RU"/>
              </w:rPr>
              <w:t>Балансы топлива</w:t>
            </w:r>
          </w:p>
        </w:tc>
        <w:tc>
          <w:tcPr>
            <w:tcW w:w="362" w:type="pct"/>
            <w:tcBorders>
              <w:top w:val="nil"/>
              <w:left w:val="nil"/>
              <w:bottom w:val="single" w:sz="4" w:space="0" w:color="auto"/>
              <w:right w:val="single" w:sz="4" w:space="0" w:color="auto"/>
            </w:tcBorders>
            <w:vAlign w:val="center"/>
            <w:hideMark/>
          </w:tcPr>
          <w:p w14:paraId="23907E22"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 </w:t>
            </w:r>
          </w:p>
        </w:tc>
        <w:tc>
          <w:tcPr>
            <w:tcW w:w="420" w:type="pct"/>
            <w:tcBorders>
              <w:top w:val="nil"/>
              <w:left w:val="nil"/>
              <w:bottom w:val="single" w:sz="4" w:space="0" w:color="auto"/>
              <w:right w:val="single" w:sz="4" w:space="0" w:color="auto"/>
            </w:tcBorders>
            <w:noWrap/>
            <w:vAlign w:val="center"/>
          </w:tcPr>
          <w:p w14:paraId="7943B1BE"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nil"/>
              <w:bottom w:val="single" w:sz="4" w:space="0" w:color="auto"/>
              <w:right w:val="nil"/>
            </w:tcBorders>
            <w:noWrap/>
            <w:vAlign w:val="center"/>
          </w:tcPr>
          <w:p w14:paraId="3506CC98"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single" w:sz="4" w:space="0" w:color="auto"/>
              <w:bottom w:val="single" w:sz="4" w:space="0" w:color="auto"/>
              <w:right w:val="single" w:sz="4" w:space="0" w:color="auto"/>
            </w:tcBorders>
            <w:noWrap/>
            <w:vAlign w:val="center"/>
          </w:tcPr>
          <w:p w14:paraId="60E3C5BF"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tcPr>
          <w:p w14:paraId="1D262B1F"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tcPr>
          <w:p w14:paraId="5C510BF7"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tcPr>
          <w:p w14:paraId="2C44FC6A"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tcPr>
          <w:p w14:paraId="6D9447BF" w14:textId="77777777" w:rsidR="00177126" w:rsidRPr="006C177C" w:rsidRDefault="00177126" w:rsidP="00D23FD4">
            <w:pPr>
              <w:ind w:left="-57" w:right="-57" w:firstLine="0"/>
              <w:jc w:val="center"/>
              <w:rPr>
                <w:color w:val="000000" w:themeColor="text1"/>
                <w:sz w:val="18"/>
                <w:szCs w:val="18"/>
                <w:lang w:eastAsia="ru-RU"/>
              </w:rPr>
            </w:pPr>
          </w:p>
        </w:tc>
        <w:tc>
          <w:tcPr>
            <w:tcW w:w="422" w:type="pct"/>
            <w:tcBorders>
              <w:top w:val="nil"/>
              <w:left w:val="nil"/>
              <w:bottom w:val="single" w:sz="4" w:space="0" w:color="auto"/>
              <w:right w:val="single" w:sz="4" w:space="0" w:color="auto"/>
            </w:tcBorders>
            <w:noWrap/>
            <w:vAlign w:val="center"/>
          </w:tcPr>
          <w:p w14:paraId="6C915109" w14:textId="77777777" w:rsidR="00177126" w:rsidRPr="006C177C" w:rsidRDefault="00177126" w:rsidP="00D23FD4">
            <w:pPr>
              <w:ind w:left="-57" w:right="-57" w:firstLine="0"/>
              <w:jc w:val="center"/>
              <w:rPr>
                <w:color w:val="000000" w:themeColor="text1"/>
                <w:sz w:val="18"/>
                <w:szCs w:val="18"/>
                <w:lang w:eastAsia="ru-RU"/>
              </w:rPr>
            </w:pPr>
          </w:p>
        </w:tc>
      </w:tr>
      <w:tr w:rsidR="00177126" w:rsidRPr="006C177C" w14:paraId="039ECFA9"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05966B89" w14:textId="77777777" w:rsidR="00177126" w:rsidRPr="006C177C" w:rsidRDefault="00177126" w:rsidP="00D23FD4">
            <w:pPr>
              <w:ind w:left="-57" w:right="-57" w:firstLine="0"/>
              <w:rPr>
                <w:b/>
                <w:bCs/>
                <w:color w:val="000000" w:themeColor="text1"/>
                <w:sz w:val="18"/>
                <w:szCs w:val="18"/>
                <w:lang w:eastAsia="ru-RU"/>
              </w:rPr>
            </w:pPr>
            <w:r w:rsidRPr="006C177C">
              <w:rPr>
                <w:b/>
                <w:bCs/>
                <w:color w:val="000000" w:themeColor="text1"/>
                <w:sz w:val="18"/>
                <w:szCs w:val="18"/>
                <w:lang w:eastAsia="ru-RU"/>
              </w:rPr>
              <w:t>Средневзвешенный НУР на выработку теплоэнергии</w:t>
            </w:r>
          </w:p>
        </w:tc>
        <w:tc>
          <w:tcPr>
            <w:tcW w:w="362" w:type="pct"/>
            <w:tcBorders>
              <w:top w:val="nil"/>
              <w:left w:val="nil"/>
              <w:bottom w:val="single" w:sz="4" w:space="0" w:color="auto"/>
              <w:right w:val="single" w:sz="4" w:space="0" w:color="auto"/>
            </w:tcBorders>
            <w:vAlign w:val="center"/>
            <w:hideMark/>
          </w:tcPr>
          <w:p w14:paraId="76A8270E"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кг у.т/Гкал</w:t>
            </w:r>
          </w:p>
        </w:tc>
        <w:tc>
          <w:tcPr>
            <w:tcW w:w="420" w:type="pct"/>
            <w:tcBorders>
              <w:top w:val="nil"/>
              <w:left w:val="nil"/>
              <w:bottom w:val="single" w:sz="4" w:space="0" w:color="auto"/>
              <w:right w:val="single" w:sz="4" w:space="0" w:color="auto"/>
            </w:tcBorders>
            <w:noWrap/>
            <w:vAlign w:val="center"/>
            <w:hideMark/>
          </w:tcPr>
          <w:p w14:paraId="2BEF3E72"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220,21</w:t>
            </w:r>
          </w:p>
        </w:tc>
        <w:tc>
          <w:tcPr>
            <w:tcW w:w="420" w:type="pct"/>
            <w:tcBorders>
              <w:top w:val="nil"/>
              <w:left w:val="nil"/>
              <w:bottom w:val="single" w:sz="4" w:space="0" w:color="auto"/>
              <w:right w:val="nil"/>
            </w:tcBorders>
            <w:noWrap/>
            <w:vAlign w:val="center"/>
            <w:hideMark/>
          </w:tcPr>
          <w:p w14:paraId="143B66B8"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220,21</w:t>
            </w:r>
          </w:p>
        </w:tc>
        <w:tc>
          <w:tcPr>
            <w:tcW w:w="420" w:type="pct"/>
            <w:tcBorders>
              <w:top w:val="nil"/>
              <w:left w:val="single" w:sz="4" w:space="0" w:color="auto"/>
              <w:bottom w:val="single" w:sz="4" w:space="0" w:color="auto"/>
              <w:right w:val="single" w:sz="4" w:space="0" w:color="auto"/>
            </w:tcBorders>
            <w:noWrap/>
            <w:vAlign w:val="center"/>
            <w:hideMark/>
          </w:tcPr>
          <w:p w14:paraId="45E06960"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220,21</w:t>
            </w:r>
          </w:p>
        </w:tc>
        <w:tc>
          <w:tcPr>
            <w:tcW w:w="420" w:type="pct"/>
            <w:tcBorders>
              <w:top w:val="nil"/>
              <w:left w:val="nil"/>
              <w:bottom w:val="single" w:sz="4" w:space="0" w:color="auto"/>
              <w:right w:val="single" w:sz="4" w:space="0" w:color="auto"/>
            </w:tcBorders>
            <w:noWrap/>
            <w:vAlign w:val="center"/>
            <w:hideMark/>
          </w:tcPr>
          <w:p w14:paraId="4D375B1F"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181,60</w:t>
            </w:r>
          </w:p>
        </w:tc>
        <w:tc>
          <w:tcPr>
            <w:tcW w:w="420" w:type="pct"/>
            <w:tcBorders>
              <w:top w:val="nil"/>
              <w:left w:val="nil"/>
              <w:bottom w:val="single" w:sz="4" w:space="0" w:color="auto"/>
              <w:right w:val="single" w:sz="4" w:space="0" w:color="auto"/>
            </w:tcBorders>
            <w:noWrap/>
            <w:vAlign w:val="center"/>
            <w:hideMark/>
          </w:tcPr>
          <w:p w14:paraId="5FAF8688"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196,61</w:t>
            </w:r>
          </w:p>
        </w:tc>
        <w:tc>
          <w:tcPr>
            <w:tcW w:w="420" w:type="pct"/>
            <w:tcBorders>
              <w:top w:val="nil"/>
              <w:left w:val="nil"/>
              <w:bottom w:val="single" w:sz="4" w:space="0" w:color="auto"/>
              <w:right w:val="single" w:sz="4" w:space="0" w:color="auto"/>
            </w:tcBorders>
            <w:noWrap/>
            <w:vAlign w:val="center"/>
            <w:hideMark/>
          </w:tcPr>
          <w:p w14:paraId="6BC8FA2D" w14:textId="77777777" w:rsidR="00177126" w:rsidRPr="006C177C" w:rsidRDefault="00177126" w:rsidP="00D23FD4">
            <w:pPr>
              <w:ind w:left="-57" w:right="-57" w:firstLine="0"/>
              <w:jc w:val="center"/>
              <w:rPr>
                <w:color w:val="000000"/>
                <w:sz w:val="18"/>
                <w:szCs w:val="18"/>
              </w:rPr>
            </w:pPr>
            <w:r w:rsidRPr="006C177C">
              <w:rPr>
                <w:color w:val="000000"/>
                <w:sz w:val="18"/>
                <w:szCs w:val="18"/>
              </w:rPr>
              <w:t>196,61</w:t>
            </w:r>
          </w:p>
        </w:tc>
        <w:tc>
          <w:tcPr>
            <w:tcW w:w="420" w:type="pct"/>
            <w:tcBorders>
              <w:top w:val="nil"/>
              <w:left w:val="nil"/>
              <w:bottom w:val="single" w:sz="4" w:space="0" w:color="auto"/>
              <w:right w:val="single" w:sz="4" w:space="0" w:color="auto"/>
            </w:tcBorders>
            <w:noWrap/>
            <w:vAlign w:val="center"/>
            <w:hideMark/>
          </w:tcPr>
          <w:p w14:paraId="18328A55" w14:textId="77777777" w:rsidR="00177126" w:rsidRPr="006C177C" w:rsidRDefault="00177126" w:rsidP="00D23FD4">
            <w:pPr>
              <w:ind w:left="-57" w:right="-57" w:firstLine="0"/>
              <w:jc w:val="center"/>
              <w:rPr>
                <w:color w:val="000000"/>
                <w:sz w:val="18"/>
                <w:szCs w:val="18"/>
              </w:rPr>
            </w:pPr>
            <w:r w:rsidRPr="006C177C">
              <w:rPr>
                <w:color w:val="000000"/>
                <w:sz w:val="18"/>
                <w:szCs w:val="18"/>
              </w:rPr>
              <w:t>196,61</w:t>
            </w:r>
          </w:p>
        </w:tc>
        <w:tc>
          <w:tcPr>
            <w:tcW w:w="422" w:type="pct"/>
            <w:tcBorders>
              <w:top w:val="nil"/>
              <w:left w:val="nil"/>
              <w:bottom w:val="single" w:sz="4" w:space="0" w:color="auto"/>
              <w:right w:val="single" w:sz="4" w:space="0" w:color="auto"/>
            </w:tcBorders>
            <w:noWrap/>
            <w:vAlign w:val="center"/>
            <w:hideMark/>
          </w:tcPr>
          <w:p w14:paraId="65F1ADA0" w14:textId="77777777" w:rsidR="00177126" w:rsidRPr="006C177C" w:rsidRDefault="00177126" w:rsidP="00D23FD4">
            <w:pPr>
              <w:ind w:left="-57" w:right="-57" w:firstLine="0"/>
              <w:jc w:val="center"/>
              <w:rPr>
                <w:color w:val="000000"/>
                <w:sz w:val="18"/>
                <w:szCs w:val="18"/>
              </w:rPr>
            </w:pPr>
            <w:r w:rsidRPr="006C177C">
              <w:rPr>
                <w:color w:val="000000"/>
                <w:sz w:val="18"/>
                <w:szCs w:val="18"/>
              </w:rPr>
              <w:t>196,61</w:t>
            </w:r>
          </w:p>
        </w:tc>
      </w:tr>
      <w:tr w:rsidR="00177126" w:rsidRPr="006C177C" w14:paraId="0753B8FF"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7E913585" w14:textId="77777777" w:rsidR="00177126" w:rsidRPr="006C177C" w:rsidRDefault="00177126" w:rsidP="00D23FD4">
            <w:pPr>
              <w:ind w:left="-57" w:right="-57" w:firstLine="0"/>
              <w:rPr>
                <w:b/>
                <w:bCs/>
                <w:color w:val="000000" w:themeColor="text1"/>
                <w:sz w:val="18"/>
                <w:szCs w:val="18"/>
                <w:lang w:eastAsia="ru-RU"/>
              </w:rPr>
            </w:pPr>
            <w:r w:rsidRPr="006C177C">
              <w:rPr>
                <w:b/>
                <w:bCs/>
                <w:color w:val="000000" w:themeColor="text1"/>
                <w:sz w:val="18"/>
                <w:szCs w:val="18"/>
                <w:lang w:eastAsia="ru-RU"/>
              </w:rPr>
              <w:t>Потребность в топливе всего</w:t>
            </w:r>
          </w:p>
        </w:tc>
        <w:tc>
          <w:tcPr>
            <w:tcW w:w="362" w:type="pct"/>
            <w:tcBorders>
              <w:top w:val="nil"/>
              <w:left w:val="nil"/>
              <w:bottom w:val="single" w:sz="4" w:space="0" w:color="auto"/>
              <w:right w:val="single" w:sz="4" w:space="0" w:color="auto"/>
            </w:tcBorders>
            <w:vAlign w:val="center"/>
            <w:hideMark/>
          </w:tcPr>
          <w:p w14:paraId="23BF3930"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тут</w:t>
            </w:r>
          </w:p>
        </w:tc>
        <w:tc>
          <w:tcPr>
            <w:tcW w:w="420" w:type="pct"/>
            <w:tcBorders>
              <w:top w:val="nil"/>
              <w:left w:val="nil"/>
              <w:bottom w:val="single" w:sz="4" w:space="0" w:color="auto"/>
              <w:right w:val="single" w:sz="4" w:space="0" w:color="auto"/>
            </w:tcBorders>
            <w:noWrap/>
            <w:vAlign w:val="center"/>
            <w:hideMark/>
          </w:tcPr>
          <w:p w14:paraId="7A01A24D"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4 300,92</w:t>
            </w:r>
          </w:p>
        </w:tc>
        <w:tc>
          <w:tcPr>
            <w:tcW w:w="420" w:type="pct"/>
            <w:tcBorders>
              <w:top w:val="nil"/>
              <w:left w:val="nil"/>
              <w:bottom w:val="single" w:sz="4" w:space="0" w:color="auto"/>
              <w:right w:val="nil"/>
            </w:tcBorders>
            <w:noWrap/>
            <w:vAlign w:val="center"/>
            <w:hideMark/>
          </w:tcPr>
          <w:p w14:paraId="2BBC6932"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4 702,80</w:t>
            </w:r>
          </w:p>
        </w:tc>
        <w:tc>
          <w:tcPr>
            <w:tcW w:w="420" w:type="pct"/>
            <w:tcBorders>
              <w:top w:val="nil"/>
              <w:left w:val="single" w:sz="4" w:space="0" w:color="auto"/>
              <w:bottom w:val="single" w:sz="4" w:space="0" w:color="auto"/>
              <w:right w:val="single" w:sz="4" w:space="0" w:color="auto"/>
            </w:tcBorders>
            <w:noWrap/>
            <w:vAlign w:val="center"/>
            <w:hideMark/>
          </w:tcPr>
          <w:p w14:paraId="761C7B80"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4 581,20</w:t>
            </w:r>
          </w:p>
        </w:tc>
        <w:tc>
          <w:tcPr>
            <w:tcW w:w="420" w:type="pct"/>
            <w:tcBorders>
              <w:top w:val="nil"/>
              <w:left w:val="nil"/>
              <w:bottom w:val="single" w:sz="4" w:space="0" w:color="auto"/>
              <w:right w:val="single" w:sz="4" w:space="0" w:color="auto"/>
            </w:tcBorders>
            <w:noWrap/>
            <w:vAlign w:val="center"/>
            <w:hideMark/>
          </w:tcPr>
          <w:p w14:paraId="3DBAE39F"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3 625,46</w:t>
            </w:r>
          </w:p>
        </w:tc>
        <w:tc>
          <w:tcPr>
            <w:tcW w:w="420" w:type="pct"/>
            <w:tcBorders>
              <w:top w:val="nil"/>
              <w:left w:val="nil"/>
              <w:bottom w:val="single" w:sz="4" w:space="0" w:color="auto"/>
              <w:right w:val="single" w:sz="4" w:space="0" w:color="auto"/>
            </w:tcBorders>
            <w:noWrap/>
            <w:vAlign w:val="center"/>
            <w:hideMark/>
          </w:tcPr>
          <w:p w14:paraId="45BB29FF"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3 749,63</w:t>
            </w:r>
          </w:p>
        </w:tc>
        <w:tc>
          <w:tcPr>
            <w:tcW w:w="420" w:type="pct"/>
            <w:tcBorders>
              <w:top w:val="nil"/>
              <w:left w:val="nil"/>
              <w:bottom w:val="single" w:sz="4" w:space="0" w:color="auto"/>
              <w:right w:val="single" w:sz="4" w:space="0" w:color="auto"/>
            </w:tcBorders>
            <w:noWrap/>
            <w:vAlign w:val="center"/>
            <w:hideMark/>
          </w:tcPr>
          <w:p w14:paraId="3846F04E" w14:textId="77777777" w:rsidR="00177126" w:rsidRPr="006C177C" w:rsidRDefault="00177126" w:rsidP="00D23FD4">
            <w:pPr>
              <w:ind w:left="-57" w:right="-57" w:firstLine="0"/>
              <w:jc w:val="center"/>
              <w:rPr>
                <w:color w:val="000000"/>
                <w:sz w:val="18"/>
                <w:szCs w:val="18"/>
              </w:rPr>
            </w:pPr>
            <w:r w:rsidRPr="006C177C">
              <w:rPr>
                <w:color w:val="000000"/>
                <w:sz w:val="18"/>
                <w:szCs w:val="18"/>
              </w:rPr>
              <w:t>3 749,63</w:t>
            </w:r>
          </w:p>
        </w:tc>
        <w:tc>
          <w:tcPr>
            <w:tcW w:w="420" w:type="pct"/>
            <w:tcBorders>
              <w:top w:val="nil"/>
              <w:left w:val="nil"/>
              <w:bottom w:val="single" w:sz="4" w:space="0" w:color="auto"/>
              <w:right w:val="single" w:sz="4" w:space="0" w:color="auto"/>
            </w:tcBorders>
            <w:noWrap/>
            <w:vAlign w:val="center"/>
            <w:hideMark/>
          </w:tcPr>
          <w:p w14:paraId="147DC3EB" w14:textId="77777777" w:rsidR="00177126" w:rsidRPr="006C177C" w:rsidRDefault="00177126" w:rsidP="00D23FD4">
            <w:pPr>
              <w:ind w:left="-57" w:right="-57" w:firstLine="0"/>
              <w:jc w:val="center"/>
              <w:rPr>
                <w:color w:val="000000"/>
                <w:sz w:val="18"/>
                <w:szCs w:val="18"/>
              </w:rPr>
            </w:pPr>
            <w:r w:rsidRPr="006C177C">
              <w:rPr>
                <w:color w:val="000000"/>
                <w:sz w:val="18"/>
                <w:szCs w:val="18"/>
              </w:rPr>
              <w:t>3 749,63</w:t>
            </w:r>
          </w:p>
        </w:tc>
        <w:tc>
          <w:tcPr>
            <w:tcW w:w="422" w:type="pct"/>
            <w:tcBorders>
              <w:top w:val="nil"/>
              <w:left w:val="nil"/>
              <w:bottom w:val="single" w:sz="4" w:space="0" w:color="auto"/>
              <w:right w:val="single" w:sz="4" w:space="0" w:color="auto"/>
            </w:tcBorders>
            <w:noWrap/>
            <w:vAlign w:val="center"/>
            <w:hideMark/>
          </w:tcPr>
          <w:p w14:paraId="37D1D135" w14:textId="77777777" w:rsidR="00177126" w:rsidRPr="006C177C" w:rsidRDefault="00177126" w:rsidP="00D23FD4">
            <w:pPr>
              <w:ind w:left="-57" w:right="-57" w:firstLine="0"/>
              <w:jc w:val="center"/>
              <w:rPr>
                <w:color w:val="000000"/>
                <w:sz w:val="18"/>
                <w:szCs w:val="18"/>
              </w:rPr>
            </w:pPr>
            <w:r w:rsidRPr="006C177C">
              <w:rPr>
                <w:color w:val="000000"/>
                <w:sz w:val="18"/>
                <w:szCs w:val="18"/>
              </w:rPr>
              <w:t>3 749,63</w:t>
            </w:r>
          </w:p>
        </w:tc>
      </w:tr>
      <w:tr w:rsidR="00177126" w:rsidRPr="006C177C" w14:paraId="74CF86B3"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31ECC0D7" w14:textId="77777777" w:rsidR="00177126" w:rsidRPr="006C177C" w:rsidRDefault="00177126" w:rsidP="00D23FD4">
            <w:pPr>
              <w:ind w:left="-57" w:right="-57" w:firstLine="0"/>
              <w:rPr>
                <w:b/>
                <w:bCs/>
                <w:color w:val="000000" w:themeColor="text1"/>
                <w:sz w:val="18"/>
                <w:szCs w:val="18"/>
                <w:lang w:eastAsia="ru-RU"/>
              </w:rPr>
            </w:pPr>
            <w:r w:rsidRPr="006C177C">
              <w:rPr>
                <w:b/>
                <w:bCs/>
                <w:color w:val="000000" w:themeColor="text1"/>
                <w:sz w:val="18"/>
                <w:szCs w:val="18"/>
                <w:lang w:eastAsia="ru-RU"/>
              </w:rPr>
              <w:t>Расход топлива, по видам топлива</w:t>
            </w:r>
          </w:p>
        </w:tc>
        <w:tc>
          <w:tcPr>
            <w:tcW w:w="362" w:type="pct"/>
            <w:tcBorders>
              <w:top w:val="nil"/>
              <w:left w:val="nil"/>
              <w:bottom w:val="single" w:sz="4" w:space="0" w:color="auto"/>
              <w:right w:val="single" w:sz="4" w:space="0" w:color="auto"/>
            </w:tcBorders>
            <w:vAlign w:val="center"/>
            <w:hideMark/>
          </w:tcPr>
          <w:p w14:paraId="62AEC667"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тут</w:t>
            </w:r>
          </w:p>
        </w:tc>
        <w:tc>
          <w:tcPr>
            <w:tcW w:w="420" w:type="pct"/>
            <w:tcBorders>
              <w:top w:val="nil"/>
              <w:left w:val="nil"/>
              <w:bottom w:val="single" w:sz="4" w:space="0" w:color="auto"/>
              <w:right w:val="single" w:sz="4" w:space="0" w:color="auto"/>
            </w:tcBorders>
            <w:noWrap/>
            <w:vAlign w:val="center"/>
            <w:hideMark/>
          </w:tcPr>
          <w:p w14:paraId="65FE5680"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4 300,92</w:t>
            </w:r>
          </w:p>
        </w:tc>
        <w:tc>
          <w:tcPr>
            <w:tcW w:w="420" w:type="pct"/>
            <w:tcBorders>
              <w:top w:val="nil"/>
              <w:left w:val="nil"/>
              <w:bottom w:val="single" w:sz="4" w:space="0" w:color="auto"/>
              <w:right w:val="nil"/>
            </w:tcBorders>
            <w:noWrap/>
            <w:vAlign w:val="center"/>
            <w:hideMark/>
          </w:tcPr>
          <w:p w14:paraId="69495AB8"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4 702,80</w:t>
            </w:r>
          </w:p>
        </w:tc>
        <w:tc>
          <w:tcPr>
            <w:tcW w:w="420" w:type="pct"/>
            <w:tcBorders>
              <w:top w:val="nil"/>
              <w:left w:val="single" w:sz="4" w:space="0" w:color="auto"/>
              <w:bottom w:val="single" w:sz="4" w:space="0" w:color="auto"/>
              <w:right w:val="single" w:sz="4" w:space="0" w:color="auto"/>
            </w:tcBorders>
            <w:noWrap/>
            <w:vAlign w:val="center"/>
            <w:hideMark/>
          </w:tcPr>
          <w:p w14:paraId="3E2A261A"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4 581,20</w:t>
            </w:r>
          </w:p>
        </w:tc>
        <w:tc>
          <w:tcPr>
            <w:tcW w:w="420" w:type="pct"/>
            <w:tcBorders>
              <w:top w:val="nil"/>
              <w:left w:val="nil"/>
              <w:bottom w:val="single" w:sz="4" w:space="0" w:color="auto"/>
              <w:right w:val="single" w:sz="4" w:space="0" w:color="auto"/>
            </w:tcBorders>
            <w:noWrap/>
            <w:vAlign w:val="center"/>
            <w:hideMark/>
          </w:tcPr>
          <w:p w14:paraId="72048471"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3 625,46</w:t>
            </w:r>
          </w:p>
        </w:tc>
        <w:tc>
          <w:tcPr>
            <w:tcW w:w="420" w:type="pct"/>
            <w:tcBorders>
              <w:top w:val="nil"/>
              <w:left w:val="nil"/>
              <w:bottom w:val="single" w:sz="4" w:space="0" w:color="auto"/>
              <w:right w:val="single" w:sz="4" w:space="0" w:color="auto"/>
            </w:tcBorders>
            <w:noWrap/>
            <w:vAlign w:val="center"/>
            <w:hideMark/>
          </w:tcPr>
          <w:p w14:paraId="3259CA74"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3 749,63</w:t>
            </w:r>
          </w:p>
        </w:tc>
        <w:tc>
          <w:tcPr>
            <w:tcW w:w="420" w:type="pct"/>
            <w:tcBorders>
              <w:top w:val="nil"/>
              <w:left w:val="nil"/>
              <w:bottom w:val="single" w:sz="4" w:space="0" w:color="auto"/>
              <w:right w:val="single" w:sz="4" w:space="0" w:color="auto"/>
            </w:tcBorders>
            <w:noWrap/>
            <w:vAlign w:val="center"/>
            <w:hideMark/>
          </w:tcPr>
          <w:p w14:paraId="39B89118" w14:textId="77777777" w:rsidR="00177126" w:rsidRPr="006C177C" w:rsidRDefault="00177126" w:rsidP="00D23FD4">
            <w:pPr>
              <w:ind w:left="-57" w:right="-57" w:firstLine="0"/>
              <w:jc w:val="center"/>
              <w:rPr>
                <w:color w:val="000000"/>
                <w:sz w:val="18"/>
                <w:szCs w:val="18"/>
              </w:rPr>
            </w:pPr>
            <w:r w:rsidRPr="006C177C">
              <w:rPr>
                <w:color w:val="000000"/>
                <w:sz w:val="18"/>
                <w:szCs w:val="18"/>
              </w:rPr>
              <w:t>3 749,63</w:t>
            </w:r>
          </w:p>
        </w:tc>
        <w:tc>
          <w:tcPr>
            <w:tcW w:w="420" w:type="pct"/>
            <w:tcBorders>
              <w:top w:val="nil"/>
              <w:left w:val="nil"/>
              <w:bottom w:val="single" w:sz="4" w:space="0" w:color="auto"/>
              <w:right w:val="single" w:sz="4" w:space="0" w:color="auto"/>
            </w:tcBorders>
            <w:noWrap/>
            <w:vAlign w:val="center"/>
            <w:hideMark/>
          </w:tcPr>
          <w:p w14:paraId="78A30E19" w14:textId="77777777" w:rsidR="00177126" w:rsidRPr="006C177C" w:rsidRDefault="00177126" w:rsidP="00D23FD4">
            <w:pPr>
              <w:ind w:left="-57" w:right="-57" w:firstLine="0"/>
              <w:jc w:val="center"/>
              <w:rPr>
                <w:color w:val="000000"/>
                <w:sz w:val="18"/>
                <w:szCs w:val="18"/>
              </w:rPr>
            </w:pPr>
            <w:r w:rsidRPr="006C177C">
              <w:rPr>
                <w:color w:val="000000"/>
                <w:sz w:val="18"/>
                <w:szCs w:val="18"/>
              </w:rPr>
              <w:t>3 749,63</w:t>
            </w:r>
          </w:p>
        </w:tc>
        <w:tc>
          <w:tcPr>
            <w:tcW w:w="422" w:type="pct"/>
            <w:tcBorders>
              <w:top w:val="nil"/>
              <w:left w:val="nil"/>
              <w:bottom w:val="single" w:sz="4" w:space="0" w:color="auto"/>
              <w:right w:val="single" w:sz="4" w:space="0" w:color="auto"/>
            </w:tcBorders>
            <w:noWrap/>
            <w:vAlign w:val="center"/>
            <w:hideMark/>
          </w:tcPr>
          <w:p w14:paraId="2260C0C2" w14:textId="77777777" w:rsidR="00177126" w:rsidRPr="006C177C" w:rsidRDefault="00177126" w:rsidP="00D23FD4">
            <w:pPr>
              <w:ind w:left="-57" w:right="-57" w:firstLine="0"/>
              <w:jc w:val="center"/>
              <w:rPr>
                <w:color w:val="000000"/>
                <w:sz w:val="18"/>
                <w:szCs w:val="18"/>
              </w:rPr>
            </w:pPr>
            <w:r w:rsidRPr="006C177C">
              <w:rPr>
                <w:color w:val="000000"/>
                <w:sz w:val="18"/>
                <w:szCs w:val="18"/>
              </w:rPr>
              <w:t>3 749,63</w:t>
            </w:r>
          </w:p>
        </w:tc>
      </w:tr>
      <w:tr w:rsidR="00177126" w:rsidRPr="006C177C" w14:paraId="3AA122AE"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586F7205" w14:textId="77777777" w:rsidR="00177126" w:rsidRPr="006C177C" w:rsidRDefault="00177126" w:rsidP="00D23FD4">
            <w:pPr>
              <w:ind w:left="-57" w:right="-57" w:firstLine="0"/>
              <w:rPr>
                <w:color w:val="000000" w:themeColor="text1"/>
                <w:sz w:val="18"/>
                <w:szCs w:val="18"/>
                <w:lang w:eastAsia="ru-RU"/>
              </w:rPr>
            </w:pPr>
            <w:r w:rsidRPr="006C177C">
              <w:rPr>
                <w:color w:val="000000" w:themeColor="text1"/>
                <w:sz w:val="18"/>
                <w:szCs w:val="18"/>
                <w:lang w:eastAsia="ru-RU"/>
              </w:rPr>
              <w:t>уголь</w:t>
            </w:r>
          </w:p>
        </w:tc>
        <w:tc>
          <w:tcPr>
            <w:tcW w:w="362" w:type="pct"/>
            <w:tcBorders>
              <w:top w:val="nil"/>
              <w:left w:val="nil"/>
              <w:bottom w:val="single" w:sz="4" w:space="0" w:color="auto"/>
              <w:right w:val="single" w:sz="4" w:space="0" w:color="auto"/>
            </w:tcBorders>
            <w:vAlign w:val="center"/>
            <w:hideMark/>
          </w:tcPr>
          <w:p w14:paraId="4676005C"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тут</w:t>
            </w:r>
          </w:p>
        </w:tc>
        <w:tc>
          <w:tcPr>
            <w:tcW w:w="420" w:type="pct"/>
            <w:tcBorders>
              <w:top w:val="nil"/>
              <w:left w:val="nil"/>
              <w:bottom w:val="single" w:sz="4" w:space="0" w:color="auto"/>
              <w:right w:val="single" w:sz="4" w:space="0" w:color="auto"/>
            </w:tcBorders>
            <w:noWrap/>
            <w:vAlign w:val="center"/>
            <w:hideMark/>
          </w:tcPr>
          <w:p w14:paraId="37F89B65"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0,00</w:t>
            </w:r>
          </w:p>
        </w:tc>
        <w:tc>
          <w:tcPr>
            <w:tcW w:w="420" w:type="pct"/>
            <w:tcBorders>
              <w:top w:val="nil"/>
              <w:left w:val="nil"/>
              <w:bottom w:val="single" w:sz="4" w:space="0" w:color="auto"/>
              <w:right w:val="nil"/>
            </w:tcBorders>
            <w:noWrap/>
            <w:vAlign w:val="center"/>
            <w:hideMark/>
          </w:tcPr>
          <w:p w14:paraId="576E4097"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0,00</w:t>
            </w:r>
          </w:p>
        </w:tc>
        <w:tc>
          <w:tcPr>
            <w:tcW w:w="420" w:type="pct"/>
            <w:tcBorders>
              <w:top w:val="nil"/>
              <w:left w:val="single" w:sz="4" w:space="0" w:color="auto"/>
              <w:bottom w:val="single" w:sz="4" w:space="0" w:color="auto"/>
              <w:right w:val="single" w:sz="4" w:space="0" w:color="auto"/>
            </w:tcBorders>
            <w:noWrap/>
            <w:vAlign w:val="center"/>
            <w:hideMark/>
          </w:tcPr>
          <w:p w14:paraId="3BB0C4F6"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0,00</w:t>
            </w:r>
          </w:p>
        </w:tc>
        <w:tc>
          <w:tcPr>
            <w:tcW w:w="420" w:type="pct"/>
            <w:tcBorders>
              <w:top w:val="nil"/>
              <w:left w:val="nil"/>
              <w:bottom w:val="single" w:sz="4" w:space="0" w:color="auto"/>
              <w:right w:val="single" w:sz="4" w:space="0" w:color="auto"/>
            </w:tcBorders>
            <w:noWrap/>
            <w:vAlign w:val="center"/>
            <w:hideMark/>
          </w:tcPr>
          <w:p w14:paraId="0780DE9F"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58,52</w:t>
            </w:r>
          </w:p>
        </w:tc>
        <w:tc>
          <w:tcPr>
            <w:tcW w:w="420" w:type="pct"/>
            <w:tcBorders>
              <w:top w:val="nil"/>
              <w:left w:val="nil"/>
              <w:bottom w:val="single" w:sz="4" w:space="0" w:color="auto"/>
              <w:right w:val="single" w:sz="4" w:space="0" w:color="auto"/>
            </w:tcBorders>
            <w:noWrap/>
            <w:vAlign w:val="center"/>
            <w:hideMark/>
          </w:tcPr>
          <w:p w14:paraId="75E937A6"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58,52</w:t>
            </w:r>
          </w:p>
        </w:tc>
        <w:tc>
          <w:tcPr>
            <w:tcW w:w="420" w:type="pct"/>
            <w:tcBorders>
              <w:top w:val="nil"/>
              <w:left w:val="nil"/>
              <w:bottom w:val="single" w:sz="4" w:space="0" w:color="auto"/>
              <w:right w:val="single" w:sz="4" w:space="0" w:color="auto"/>
            </w:tcBorders>
            <w:noWrap/>
            <w:vAlign w:val="center"/>
            <w:hideMark/>
          </w:tcPr>
          <w:p w14:paraId="0F08DCDC" w14:textId="77777777" w:rsidR="00177126" w:rsidRPr="006C177C" w:rsidRDefault="00177126" w:rsidP="00D23FD4">
            <w:pPr>
              <w:ind w:left="-57" w:right="-57" w:firstLine="0"/>
              <w:jc w:val="center"/>
              <w:rPr>
                <w:color w:val="000000"/>
                <w:sz w:val="18"/>
                <w:szCs w:val="18"/>
              </w:rPr>
            </w:pPr>
            <w:r w:rsidRPr="006C177C">
              <w:rPr>
                <w:color w:val="000000"/>
                <w:sz w:val="18"/>
                <w:szCs w:val="18"/>
              </w:rPr>
              <w:t>58,52</w:t>
            </w:r>
          </w:p>
        </w:tc>
        <w:tc>
          <w:tcPr>
            <w:tcW w:w="420" w:type="pct"/>
            <w:tcBorders>
              <w:top w:val="nil"/>
              <w:left w:val="nil"/>
              <w:bottom w:val="single" w:sz="4" w:space="0" w:color="auto"/>
              <w:right w:val="single" w:sz="4" w:space="0" w:color="auto"/>
            </w:tcBorders>
            <w:noWrap/>
            <w:vAlign w:val="center"/>
            <w:hideMark/>
          </w:tcPr>
          <w:p w14:paraId="620D99A5" w14:textId="77777777" w:rsidR="00177126" w:rsidRPr="006C177C" w:rsidRDefault="00177126" w:rsidP="00D23FD4">
            <w:pPr>
              <w:ind w:left="-57" w:right="-57" w:firstLine="0"/>
              <w:jc w:val="center"/>
              <w:rPr>
                <w:color w:val="000000"/>
                <w:sz w:val="18"/>
                <w:szCs w:val="18"/>
              </w:rPr>
            </w:pPr>
            <w:r w:rsidRPr="006C177C">
              <w:rPr>
                <w:color w:val="000000"/>
                <w:sz w:val="18"/>
                <w:szCs w:val="18"/>
              </w:rPr>
              <w:t>58,52</w:t>
            </w:r>
          </w:p>
        </w:tc>
        <w:tc>
          <w:tcPr>
            <w:tcW w:w="422" w:type="pct"/>
            <w:tcBorders>
              <w:top w:val="nil"/>
              <w:left w:val="nil"/>
              <w:bottom w:val="single" w:sz="4" w:space="0" w:color="auto"/>
              <w:right w:val="single" w:sz="4" w:space="0" w:color="auto"/>
            </w:tcBorders>
            <w:noWrap/>
            <w:vAlign w:val="center"/>
            <w:hideMark/>
          </w:tcPr>
          <w:p w14:paraId="3ECC31D9" w14:textId="77777777" w:rsidR="00177126" w:rsidRPr="006C177C" w:rsidRDefault="00177126" w:rsidP="00D23FD4">
            <w:pPr>
              <w:ind w:left="-57" w:right="-57" w:firstLine="0"/>
              <w:jc w:val="center"/>
              <w:rPr>
                <w:color w:val="000000"/>
                <w:sz w:val="18"/>
                <w:szCs w:val="18"/>
              </w:rPr>
            </w:pPr>
            <w:r w:rsidRPr="006C177C">
              <w:rPr>
                <w:color w:val="000000"/>
                <w:sz w:val="18"/>
                <w:szCs w:val="18"/>
              </w:rPr>
              <w:t>58,52</w:t>
            </w:r>
          </w:p>
        </w:tc>
      </w:tr>
      <w:tr w:rsidR="00177126" w:rsidRPr="006C177C" w14:paraId="40A5E082"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52BC46AD" w14:textId="77777777" w:rsidR="00177126" w:rsidRPr="006C177C" w:rsidRDefault="00177126" w:rsidP="00D23FD4">
            <w:pPr>
              <w:ind w:left="-57" w:right="-57" w:firstLine="0"/>
              <w:rPr>
                <w:color w:val="000000" w:themeColor="text1"/>
                <w:sz w:val="18"/>
                <w:szCs w:val="18"/>
                <w:lang w:eastAsia="ru-RU"/>
              </w:rPr>
            </w:pPr>
            <w:r w:rsidRPr="006C177C">
              <w:rPr>
                <w:color w:val="000000" w:themeColor="text1"/>
                <w:sz w:val="18"/>
                <w:szCs w:val="18"/>
                <w:lang w:eastAsia="ru-RU"/>
              </w:rPr>
              <w:t>прочие виды топлива</w:t>
            </w:r>
          </w:p>
        </w:tc>
        <w:tc>
          <w:tcPr>
            <w:tcW w:w="362" w:type="pct"/>
            <w:tcBorders>
              <w:top w:val="nil"/>
              <w:left w:val="nil"/>
              <w:bottom w:val="single" w:sz="4" w:space="0" w:color="auto"/>
              <w:right w:val="single" w:sz="4" w:space="0" w:color="auto"/>
            </w:tcBorders>
            <w:vAlign w:val="center"/>
            <w:hideMark/>
          </w:tcPr>
          <w:p w14:paraId="1BF0300B"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тут</w:t>
            </w:r>
          </w:p>
        </w:tc>
        <w:tc>
          <w:tcPr>
            <w:tcW w:w="420" w:type="pct"/>
            <w:tcBorders>
              <w:top w:val="nil"/>
              <w:left w:val="nil"/>
              <w:bottom w:val="single" w:sz="4" w:space="0" w:color="auto"/>
              <w:right w:val="single" w:sz="4" w:space="0" w:color="auto"/>
            </w:tcBorders>
            <w:noWrap/>
            <w:vAlign w:val="center"/>
            <w:hideMark/>
          </w:tcPr>
          <w:p w14:paraId="686FDDA0"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4300,92</w:t>
            </w:r>
          </w:p>
        </w:tc>
        <w:tc>
          <w:tcPr>
            <w:tcW w:w="420" w:type="pct"/>
            <w:tcBorders>
              <w:top w:val="nil"/>
              <w:left w:val="nil"/>
              <w:bottom w:val="single" w:sz="4" w:space="0" w:color="auto"/>
              <w:right w:val="nil"/>
            </w:tcBorders>
            <w:noWrap/>
            <w:vAlign w:val="center"/>
            <w:hideMark/>
          </w:tcPr>
          <w:p w14:paraId="269635D8"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4702,80</w:t>
            </w:r>
          </w:p>
        </w:tc>
        <w:tc>
          <w:tcPr>
            <w:tcW w:w="420" w:type="pct"/>
            <w:tcBorders>
              <w:top w:val="nil"/>
              <w:left w:val="single" w:sz="4" w:space="0" w:color="auto"/>
              <w:bottom w:val="single" w:sz="4" w:space="0" w:color="auto"/>
              <w:right w:val="single" w:sz="4" w:space="0" w:color="auto"/>
            </w:tcBorders>
            <w:noWrap/>
            <w:vAlign w:val="center"/>
            <w:hideMark/>
          </w:tcPr>
          <w:p w14:paraId="6B9C5677"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4581,20</w:t>
            </w:r>
          </w:p>
        </w:tc>
        <w:tc>
          <w:tcPr>
            <w:tcW w:w="420" w:type="pct"/>
            <w:tcBorders>
              <w:top w:val="nil"/>
              <w:left w:val="nil"/>
              <w:bottom w:val="single" w:sz="4" w:space="0" w:color="auto"/>
              <w:right w:val="single" w:sz="4" w:space="0" w:color="auto"/>
            </w:tcBorders>
            <w:noWrap/>
            <w:vAlign w:val="center"/>
            <w:hideMark/>
          </w:tcPr>
          <w:p w14:paraId="67ADF981"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3566,94</w:t>
            </w:r>
          </w:p>
        </w:tc>
        <w:tc>
          <w:tcPr>
            <w:tcW w:w="420" w:type="pct"/>
            <w:tcBorders>
              <w:top w:val="nil"/>
              <w:left w:val="nil"/>
              <w:bottom w:val="single" w:sz="4" w:space="0" w:color="auto"/>
              <w:right w:val="single" w:sz="4" w:space="0" w:color="auto"/>
            </w:tcBorders>
            <w:noWrap/>
            <w:vAlign w:val="center"/>
            <w:hideMark/>
          </w:tcPr>
          <w:p w14:paraId="1849C7D2"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3691,11</w:t>
            </w:r>
          </w:p>
        </w:tc>
        <w:tc>
          <w:tcPr>
            <w:tcW w:w="420" w:type="pct"/>
            <w:tcBorders>
              <w:top w:val="nil"/>
              <w:left w:val="nil"/>
              <w:bottom w:val="single" w:sz="4" w:space="0" w:color="auto"/>
              <w:right w:val="single" w:sz="4" w:space="0" w:color="auto"/>
            </w:tcBorders>
            <w:noWrap/>
            <w:vAlign w:val="center"/>
            <w:hideMark/>
          </w:tcPr>
          <w:p w14:paraId="618383BA" w14:textId="77777777" w:rsidR="00177126" w:rsidRPr="006C177C" w:rsidRDefault="00177126" w:rsidP="00D23FD4">
            <w:pPr>
              <w:ind w:left="-57" w:right="-57" w:firstLine="0"/>
              <w:jc w:val="center"/>
              <w:rPr>
                <w:color w:val="000000"/>
                <w:sz w:val="18"/>
                <w:szCs w:val="18"/>
              </w:rPr>
            </w:pPr>
            <w:r w:rsidRPr="006C177C">
              <w:rPr>
                <w:color w:val="000000"/>
                <w:sz w:val="18"/>
                <w:szCs w:val="18"/>
              </w:rPr>
              <w:t>3691,11</w:t>
            </w:r>
          </w:p>
        </w:tc>
        <w:tc>
          <w:tcPr>
            <w:tcW w:w="420" w:type="pct"/>
            <w:tcBorders>
              <w:top w:val="nil"/>
              <w:left w:val="nil"/>
              <w:bottom w:val="single" w:sz="4" w:space="0" w:color="auto"/>
              <w:right w:val="single" w:sz="4" w:space="0" w:color="auto"/>
            </w:tcBorders>
            <w:noWrap/>
            <w:vAlign w:val="center"/>
            <w:hideMark/>
          </w:tcPr>
          <w:p w14:paraId="0D615881" w14:textId="77777777" w:rsidR="00177126" w:rsidRPr="006C177C" w:rsidRDefault="00177126" w:rsidP="00D23FD4">
            <w:pPr>
              <w:ind w:left="-57" w:right="-57" w:firstLine="0"/>
              <w:jc w:val="center"/>
              <w:rPr>
                <w:color w:val="000000"/>
                <w:sz w:val="18"/>
                <w:szCs w:val="18"/>
              </w:rPr>
            </w:pPr>
            <w:r w:rsidRPr="006C177C">
              <w:rPr>
                <w:color w:val="000000"/>
                <w:sz w:val="18"/>
                <w:szCs w:val="18"/>
              </w:rPr>
              <w:t>3691,11</w:t>
            </w:r>
          </w:p>
        </w:tc>
        <w:tc>
          <w:tcPr>
            <w:tcW w:w="422" w:type="pct"/>
            <w:tcBorders>
              <w:top w:val="nil"/>
              <w:left w:val="nil"/>
              <w:bottom w:val="single" w:sz="4" w:space="0" w:color="auto"/>
              <w:right w:val="single" w:sz="4" w:space="0" w:color="auto"/>
            </w:tcBorders>
            <w:noWrap/>
            <w:vAlign w:val="center"/>
            <w:hideMark/>
          </w:tcPr>
          <w:p w14:paraId="6A8D0FD9" w14:textId="77777777" w:rsidR="00177126" w:rsidRPr="006C177C" w:rsidRDefault="00177126" w:rsidP="00D23FD4">
            <w:pPr>
              <w:ind w:left="-57" w:right="-57" w:firstLine="0"/>
              <w:jc w:val="center"/>
              <w:rPr>
                <w:color w:val="000000"/>
                <w:sz w:val="18"/>
                <w:szCs w:val="18"/>
              </w:rPr>
            </w:pPr>
            <w:r w:rsidRPr="006C177C">
              <w:rPr>
                <w:color w:val="000000"/>
                <w:sz w:val="18"/>
                <w:szCs w:val="18"/>
              </w:rPr>
              <w:t>3691,11</w:t>
            </w:r>
          </w:p>
        </w:tc>
      </w:tr>
      <w:tr w:rsidR="00177126" w:rsidRPr="006C177C" w14:paraId="6DDD8A1A"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36A2AB8D" w14:textId="77777777" w:rsidR="00177126" w:rsidRPr="006C177C" w:rsidRDefault="00177126" w:rsidP="00D23FD4">
            <w:pPr>
              <w:ind w:left="-57" w:right="-57" w:firstLine="0"/>
              <w:rPr>
                <w:b/>
                <w:bCs/>
                <w:color w:val="000000" w:themeColor="text1"/>
                <w:sz w:val="18"/>
                <w:szCs w:val="18"/>
                <w:lang w:eastAsia="ru-RU"/>
              </w:rPr>
            </w:pPr>
            <w:r w:rsidRPr="006C177C">
              <w:rPr>
                <w:b/>
                <w:bCs/>
                <w:color w:val="000000" w:themeColor="text1"/>
                <w:sz w:val="18"/>
                <w:szCs w:val="18"/>
                <w:lang w:eastAsia="ru-RU"/>
              </w:rPr>
              <w:t>Расчет НВВ</w:t>
            </w:r>
          </w:p>
        </w:tc>
        <w:tc>
          <w:tcPr>
            <w:tcW w:w="362" w:type="pct"/>
            <w:tcBorders>
              <w:top w:val="nil"/>
              <w:left w:val="nil"/>
              <w:bottom w:val="single" w:sz="4" w:space="0" w:color="auto"/>
              <w:right w:val="single" w:sz="4" w:space="0" w:color="auto"/>
            </w:tcBorders>
            <w:vAlign w:val="center"/>
            <w:hideMark/>
          </w:tcPr>
          <w:p w14:paraId="199C0F46"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 </w:t>
            </w:r>
          </w:p>
        </w:tc>
        <w:tc>
          <w:tcPr>
            <w:tcW w:w="420" w:type="pct"/>
            <w:tcBorders>
              <w:top w:val="nil"/>
              <w:left w:val="nil"/>
              <w:bottom w:val="single" w:sz="4" w:space="0" w:color="auto"/>
              <w:right w:val="single" w:sz="4" w:space="0" w:color="auto"/>
            </w:tcBorders>
            <w:noWrap/>
            <w:vAlign w:val="center"/>
          </w:tcPr>
          <w:p w14:paraId="1302BC1C"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nil"/>
              <w:bottom w:val="single" w:sz="4" w:space="0" w:color="auto"/>
              <w:right w:val="nil"/>
            </w:tcBorders>
            <w:noWrap/>
            <w:vAlign w:val="center"/>
          </w:tcPr>
          <w:p w14:paraId="6AF7432E"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single" w:sz="4" w:space="0" w:color="auto"/>
              <w:bottom w:val="single" w:sz="4" w:space="0" w:color="auto"/>
              <w:right w:val="single" w:sz="4" w:space="0" w:color="auto"/>
            </w:tcBorders>
            <w:noWrap/>
            <w:vAlign w:val="center"/>
          </w:tcPr>
          <w:p w14:paraId="2AD920B7"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tcPr>
          <w:p w14:paraId="66C8E09F"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tcPr>
          <w:p w14:paraId="435E334A"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tcPr>
          <w:p w14:paraId="0FE27D92"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tcPr>
          <w:p w14:paraId="7EF7FBCA" w14:textId="77777777" w:rsidR="00177126" w:rsidRPr="006C177C" w:rsidRDefault="00177126" w:rsidP="00D23FD4">
            <w:pPr>
              <w:ind w:left="-57" w:right="-57" w:firstLine="0"/>
              <w:jc w:val="center"/>
              <w:rPr>
                <w:color w:val="000000" w:themeColor="text1"/>
                <w:sz w:val="18"/>
                <w:szCs w:val="18"/>
                <w:lang w:eastAsia="ru-RU"/>
              </w:rPr>
            </w:pPr>
          </w:p>
        </w:tc>
        <w:tc>
          <w:tcPr>
            <w:tcW w:w="422" w:type="pct"/>
            <w:tcBorders>
              <w:top w:val="nil"/>
              <w:left w:val="nil"/>
              <w:bottom w:val="single" w:sz="4" w:space="0" w:color="auto"/>
              <w:right w:val="single" w:sz="4" w:space="0" w:color="auto"/>
            </w:tcBorders>
            <w:noWrap/>
            <w:vAlign w:val="center"/>
          </w:tcPr>
          <w:p w14:paraId="0A83659A" w14:textId="77777777" w:rsidR="00177126" w:rsidRPr="006C177C" w:rsidRDefault="00177126" w:rsidP="00D23FD4">
            <w:pPr>
              <w:ind w:left="-57" w:right="-57" w:firstLine="0"/>
              <w:jc w:val="center"/>
              <w:rPr>
                <w:color w:val="000000" w:themeColor="text1"/>
                <w:sz w:val="18"/>
                <w:szCs w:val="18"/>
                <w:lang w:eastAsia="ru-RU"/>
              </w:rPr>
            </w:pPr>
          </w:p>
        </w:tc>
      </w:tr>
      <w:tr w:rsidR="00177126" w:rsidRPr="006C177C" w14:paraId="14D71916" w14:textId="77777777" w:rsidTr="00177126">
        <w:trPr>
          <w:trHeight w:val="283"/>
        </w:trPr>
        <w:tc>
          <w:tcPr>
            <w:tcW w:w="1275" w:type="pct"/>
            <w:tcBorders>
              <w:top w:val="nil"/>
              <w:left w:val="single" w:sz="4" w:space="0" w:color="auto"/>
              <w:bottom w:val="single" w:sz="4" w:space="0" w:color="auto"/>
              <w:right w:val="single" w:sz="4" w:space="0" w:color="auto"/>
            </w:tcBorders>
            <w:hideMark/>
          </w:tcPr>
          <w:p w14:paraId="6707FA62" w14:textId="77777777" w:rsidR="00177126" w:rsidRPr="006C177C" w:rsidRDefault="00177126" w:rsidP="00D23FD4">
            <w:pPr>
              <w:ind w:left="-57" w:right="-57" w:firstLine="0"/>
              <w:rPr>
                <w:rFonts w:eastAsiaTheme="minorHAnsi"/>
                <w:sz w:val="18"/>
                <w:szCs w:val="18"/>
              </w:rPr>
            </w:pPr>
            <w:r w:rsidRPr="006C177C">
              <w:rPr>
                <w:sz w:val="18"/>
                <w:szCs w:val="18"/>
              </w:rPr>
              <w:t>топливо</w:t>
            </w:r>
          </w:p>
        </w:tc>
        <w:tc>
          <w:tcPr>
            <w:tcW w:w="362" w:type="pct"/>
            <w:tcBorders>
              <w:top w:val="nil"/>
              <w:left w:val="nil"/>
              <w:bottom w:val="single" w:sz="4" w:space="0" w:color="auto"/>
              <w:right w:val="single" w:sz="4" w:space="0" w:color="auto"/>
            </w:tcBorders>
            <w:vAlign w:val="center"/>
            <w:hideMark/>
          </w:tcPr>
          <w:p w14:paraId="381D7405"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руб.</w:t>
            </w:r>
          </w:p>
        </w:tc>
        <w:tc>
          <w:tcPr>
            <w:tcW w:w="420" w:type="pct"/>
            <w:tcBorders>
              <w:top w:val="nil"/>
              <w:left w:val="nil"/>
              <w:bottom w:val="single" w:sz="4" w:space="0" w:color="auto"/>
              <w:right w:val="single" w:sz="4" w:space="0" w:color="auto"/>
            </w:tcBorders>
            <w:noWrap/>
            <w:vAlign w:val="center"/>
            <w:hideMark/>
          </w:tcPr>
          <w:p w14:paraId="5CF8A54D"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16 333,47</w:t>
            </w:r>
          </w:p>
        </w:tc>
        <w:tc>
          <w:tcPr>
            <w:tcW w:w="420" w:type="pct"/>
            <w:tcBorders>
              <w:top w:val="nil"/>
              <w:left w:val="nil"/>
              <w:bottom w:val="single" w:sz="4" w:space="0" w:color="auto"/>
              <w:right w:val="single" w:sz="4" w:space="0" w:color="auto"/>
            </w:tcBorders>
            <w:noWrap/>
            <w:vAlign w:val="center"/>
            <w:hideMark/>
          </w:tcPr>
          <w:p w14:paraId="49EA71BC"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19 864,98</w:t>
            </w:r>
          </w:p>
        </w:tc>
        <w:tc>
          <w:tcPr>
            <w:tcW w:w="420" w:type="pct"/>
            <w:tcBorders>
              <w:top w:val="nil"/>
              <w:left w:val="nil"/>
              <w:bottom w:val="single" w:sz="4" w:space="0" w:color="auto"/>
              <w:right w:val="single" w:sz="4" w:space="0" w:color="auto"/>
            </w:tcBorders>
            <w:noWrap/>
            <w:vAlign w:val="center"/>
            <w:hideMark/>
          </w:tcPr>
          <w:p w14:paraId="421A0F51"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20 006,66</w:t>
            </w:r>
          </w:p>
        </w:tc>
        <w:tc>
          <w:tcPr>
            <w:tcW w:w="420" w:type="pct"/>
            <w:tcBorders>
              <w:top w:val="nil"/>
              <w:left w:val="nil"/>
              <w:bottom w:val="single" w:sz="4" w:space="0" w:color="auto"/>
              <w:right w:val="single" w:sz="4" w:space="0" w:color="auto"/>
            </w:tcBorders>
            <w:noWrap/>
            <w:vAlign w:val="center"/>
            <w:hideMark/>
          </w:tcPr>
          <w:p w14:paraId="7CCA5DFB"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19 599,45</w:t>
            </w:r>
          </w:p>
        </w:tc>
        <w:tc>
          <w:tcPr>
            <w:tcW w:w="420" w:type="pct"/>
            <w:tcBorders>
              <w:top w:val="nil"/>
              <w:left w:val="nil"/>
              <w:bottom w:val="single" w:sz="4" w:space="0" w:color="auto"/>
              <w:right w:val="single" w:sz="4" w:space="0" w:color="auto"/>
            </w:tcBorders>
            <w:noWrap/>
            <w:vAlign w:val="center"/>
            <w:hideMark/>
          </w:tcPr>
          <w:p w14:paraId="7A8451ED" w14:textId="77777777" w:rsidR="00177126" w:rsidRPr="006C177C" w:rsidRDefault="00177126" w:rsidP="00D23FD4">
            <w:pPr>
              <w:ind w:left="-57" w:right="-57" w:firstLine="0"/>
              <w:jc w:val="center"/>
              <w:rPr>
                <w:rFonts w:eastAsiaTheme="minorHAnsi"/>
                <w:sz w:val="18"/>
                <w:szCs w:val="18"/>
              </w:rPr>
            </w:pPr>
            <w:r w:rsidRPr="006C177C">
              <w:rPr>
                <w:sz w:val="18"/>
                <w:szCs w:val="18"/>
              </w:rPr>
              <w:t>14 848,38</w:t>
            </w:r>
          </w:p>
        </w:tc>
        <w:tc>
          <w:tcPr>
            <w:tcW w:w="420" w:type="pct"/>
            <w:tcBorders>
              <w:top w:val="nil"/>
              <w:left w:val="nil"/>
              <w:bottom w:val="single" w:sz="4" w:space="0" w:color="auto"/>
              <w:right w:val="single" w:sz="4" w:space="0" w:color="auto"/>
            </w:tcBorders>
            <w:noWrap/>
            <w:vAlign w:val="center"/>
            <w:hideMark/>
          </w:tcPr>
          <w:p w14:paraId="4147F918" w14:textId="77777777" w:rsidR="00177126" w:rsidRPr="006C177C" w:rsidRDefault="00177126" w:rsidP="00D23FD4">
            <w:pPr>
              <w:ind w:left="-57" w:right="-57" w:firstLine="0"/>
              <w:jc w:val="center"/>
              <w:rPr>
                <w:sz w:val="18"/>
                <w:szCs w:val="18"/>
              </w:rPr>
            </w:pPr>
            <w:r w:rsidRPr="006C177C">
              <w:rPr>
                <w:sz w:val="18"/>
                <w:szCs w:val="18"/>
              </w:rPr>
              <w:t>15 887,77</w:t>
            </w:r>
          </w:p>
        </w:tc>
        <w:tc>
          <w:tcPr>
            <w:tcW w:w="420" w:type="pct"/>
            <w:tcBorders>
              <w:top w:val="nil"/>
              <w:left w:val="nil"/>
              <w:bottom w:val="single" w:sz="4" w:space="0" w:color="auto"/>
              <w:right w:val="single" w:sz="4" w:space="0" w:color="auto"/>
            </w:tcBorders>
            <w:noWrap/>
            <w:vAlign w:val="center"/>
            <w:hideMark/>
          </w:tcPr>
          <w:p w14:paraId="012BDB46" w14:textId="77777777" w:rsidR="00177126" w:rsidRPr="006C177C" w:rsidRDefault="00177126" w:rsidP="00D23FD4">
            <w:pPr>
              <w:ind w:left="-57" w:right="-57" w:firstLine="0"/>
              <w:jc w:val="center"/>
              <w:rPr>
                <w:sz w:val="18"/>
                <w:szCs w:val="18"/>
              </w:rPr>
            </w:pPr>
            <w:r w:rsidRPr="006C177C">
              <w:rPr>
                <w:sz w:val="18"/>
                <w:szCs w:val="18"/>
              </w:rPr>
              <w:t>16 999,91</w:t>
            </w:r>
          </w:p>
        </w:tc>
        <w:tc>
          <w:tcPr>
            <w:tcW w:w="422" w:type="pct"/>
            <w:tcBorders>
              <w:top w:val="nil"/>
              <w:left w:val="nil"/>
              <w:bottom w:val="single" w:sz="4" w:space="0" w:color="auto"/>
              <w:right w:val="single" w:sz="4" w:space="0" w:color="auto"/>
            </w:tcBorders>
            <w:noWrap/>
            <w:vAlign w:val="center"/>
            <w:hideMark/>
          </w:tcPr>
          <w:p w14:paraId="0A87BFD6" w14:textId="77777777" w:rsidR="00177126" w:rsidRPr="006C177C" w:rsidRDefault="00177126" w:rsidP="00D23FD4">
            <w:pPr>
              <w:ind w:left="-57" w:right="-57" w:firstLine="0"/>
              <w:jc w:val="center"/>
              <w:rPr>
                <w:sz w:val="18"/>
                <w:szCs w:val="18"/>
              </w:rPr>
            </w:pPr>
            <w:r w:rsidRPr="006C177C">
              <w:rPr>
                <w:sz w:val="18"/>
                <w:szCs w:val="18"/>
              </w:rPr>
              <w:t>18 189,91</w:t>
            </w:r>
          </w:p>
        </w:tc>
      </w:tr>
      <w:tr w:rsidR="00177126" w:rsidRPr="006C177C" w14:paraId="47CB57B3" w14:textId="77777777" w:rsidTr="00177126">
        <w:trPr>
          <w:trHeight w:val="283"/>
        </w:trPr>
        <w:tc>
          <w:tcPr>
            <w:tcW w:w="1275" w:type="pct"/>
            <w:tcBorders>
              <w:top w:val="nil"/>
              <w:left w:val="single" w:sz="4" w:space="0" w:color="auto"/>
              <w:bottom w:val="single" w:sz="4" w:space="0" w:color="auto"/>
              <w:right w:val="single" w:sz="4" w:space="0" w:color="auto"/>
            </w:tcBorders>
            <w:hideMark/>
          </w:tcPr>
          <w:p w14:paraId="1AEA23A5" w14:textId="77777777" w:rsidR="00177126" w:rsidRPr="006C177C" w:rsidRDefault="00177126" w:rsidP="00D23FD4">
            <w:pPr>
              <w:ind w:left="-57" w:right="-57" w:firstLine="0"/>
              <w:rPr>
                <w:sz w:val="18"/>
                <w:szCs w:val="18"/>
              </w:rPr>
            </w:pPr>
            <w:r w:rsidRPr="006C177C">
              <w:rPr>
                <w:sz w:val="18"/>
                <w:szCs w:val="18"/>
              </w:rPr>
              <w:t>прочие покупаемые энергетические ресурсы:</w:t>
            </w:r>
          </w:p>
        </w:tc>
        <w:tc>
          <w:tcPr>
            <w:tcW w:w="362" w:type="pct"/>
            <w:tcBorders>
              <w:top w:val="nil"/>
              <w:left w:val="nil"/>
              <w:bottom w:val="single" w:sz="4" w:space="0" w:color="auto"/>
              <w:right w:val="single" w:sz="4" w:space="0" w:color="auto"/>
            </w:tcBorders>
            <w:vAlign w:val="center"/>
            <w:hideMark/>
          </w:tcPr>
          <w:p w14:paraId="23662714"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руб.</w:t>
            </w:r>
          </w:p>
        </w:tc>
        <w:tc>
          <w:tcPr>
            <w:tcW w:w="420" w:type="pct"/>
            <w:tcBorders>
              <w:top w:val="nil"/>
              <w:left w:val="nil"/>
              <w:bottom w:val="single" w:sz="4" w:space="0" w:color="auto"/>
              <w:right w:val="single" w:sz="4" w:space="0" w:color="auto"/>
            </w:tcBorders>
            <w:noWrap/>
            <w:vAlign w:val="center"/>
            <w:hideMark/>
          </w:tcPr>
          <w:p w14:paraId="20F5F9F4"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6 366,52</w:t>
            </w:r>
          </w:p>
        </w:tc>
        <w:tc>
          <w:tcPr>
            <w:tcW w:w="420" w:type="pct"/>
            <w:tcBorders>
              <w:top w:val="nil"/>
              <w:left w:val="nil"/>
              <w:bottom w:val="single" w:sz="4" w:space="0" w:color="auto"/>
              <w:right w:val="single" w:sz="4" w:space="0" w:color="auto"/>
            </w:tcBorders>
            <w:noWrap/>
            <w:vAlign w:val="center"/>
            <w:hideMark/>
          </w:tcPr>
          <w:p w14:paraId="1782D302"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6 359,21</w:t>
            </w:r>
          </w:p>
        </w:tc>
        <w:tc>
          <w:tcPr>
            <w:tcW w:w="420" w:type="pct"/>
            <w:tcBorders>
              <w:top w:val="nil"/>
              <w:left w:val="nil"/>
              <w:bottom w:val="single" w:sz="4" w:space="0" w:color="auto"/>
              <w:right w:val="single" w:sz="4" w:space="0" w:color="auto"/>
            </w:tcBorders>
            <w:noWrap/>
            <w:vAlign w:val="center"/>
            <w:hideMark/>
          </w:tcPr>
          <w:p w14:paraId="10E5A8E4"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6 625,96</w:t>
            </w:r>
          </w:p>
        </w:tc>
        <w:tc>
          <w:tcPr>
            <w:tcW w:w="420" w:type="pct"/>
            <w:tcBorders>
              <w:top w:val="nil"/>
              <w:left w:val="nil"/>
              <w:bottom w:val="single" w:sz="4" w:space="0" w:color="auto"/>
              <w:right w:val="single" w:sz="4" w:space="0" w:color="auto"/>
            </w:tcBorders>
            <w:noWrap/>
            <w:vAlign w:val="center"/>
            <w:hideMark/>
          </w:tcPr>
          <w:p w14:paraId="558CF4A7"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6 412,24</w:t>
            </w:r>
          </w:p>
        </w:tc>
        <w:tc>
          <w:tcPr>
            <w:tcW w:w="420" w:type="pct"/>
            <w:tcBorders>
              <w:top w:val="nil"/>
              <w:left w:val="nil"/>
              <w:bottom w:val="single" w:sz="4" w:space="0" w:color="auto"/>
              <w:right w:val="single" w:sz="4" w:space="0" w:color="auto"/>
            </w:tcBorders>
            <w:noWrap/>
            <w:vAlign w:val="center"/>
            <w:hideMark/>
          </w:tcPr>
          <w:p w14:paraId="1B92873F" w14:textId="77777777" w:rsidR="00177126" w:rsidRPr="006C177C" w:rsidRDefault="00177126" w:rsidP="00D23FD4">
            <w:pPr>
              <w:ind w:left="-57" w:right="-57" w:firstLine="0"/>
              <w:jc w:val="center"/>
              <w:rPr>
                <w:rFonts w:eastAsiaTheme="minorHAnsi"/>
                <w:sz w:val="18"/>
                <w:szCs w:val="18"/>
              </w:rPr>
            </w:pPr>
            <w:r w:rsidRPr="006C177C">
              <w:rPr>
                <w:sz w:val="18"/>
                <w:szCs w:val="18"/>
              </w:rPr>
              <w:t>7 498,86</w:t>
            </w:r>
          </w:p>
        </w:tc>
        <w:tc>
          <w:tcPr>
            <w:tcW w:w="420" w:type="pct"/>
            <w:tcBorders>
              <w:top w:val="nil"/>
              <w:left w:val="nil"/>
              <w:bottom w:val="single" w:sz="4" w:space="0" w:color="auto"/>
              <w:right w:val="single" w:sz="4" w:space="0" w:color="auto"/>
            </w:tcBorders>
            <w:noWrap/>
            <w:vAlign w:val="center"/>
            <w:hideMark/>
          </w:tcPr>
          <w:p w14:paraId="5F5B2C24" w14:textId="77777777" w:rsidR="00177126" w:rsidRPr="006C177C" w:rsidRDefault="00177126" w:rsidP="00D23FD4">
            <w:pPr>
              <w:ind w:left="-57" w:right="-57" w:firstLine="0"/>
              <w:jc w:val="center"/>
              <w:rPr>
                <w:sz w:val="18"/>
                <w:szCs w:val="18"/>
              </w:rPr>
            </w:pPr>
            <w:r w:rsidRPr="006C177C">
              <w:rPr>
                <w:sz w:val="18"/>
                <w:szCs w:val="18"/>
              </w:rPr>
              <w:t>7 711,81</w:t>
            </w:r>
          </w:p>
        </w:tc>
        <w:tc>
          <w:tcPr>
            <w:tcW w:w="420" w:type="pct"/>
            <w:tcBorders>
              <w:top w:val="nil"/>
              <w:left w:val="nil"/>
              <w:bottom w:val="single" w:sz="4" w:space="0" w:color="auto"/>
              <w:right w:val="single" w:sz="4" w:space="0" w:color="auto"/>
            </w:tcBorders>
            <w:noWrap/>
            <w:vAlign w:val="center"/>
            <w:hideMark/>
          </w:tcPr>
          <w:p w14:paraId="47B93A05" w14:textId="77777777" w:rsidR="00177126" w:rsidRPr="006C177C" w:rsidRDefault="00177126" w:rsidP="00D23FD4">
            <w:pPr>
              <w:ind w:left="-57" w:right="-57" w:firstLine="0"/>
              <w:jc w:val="center"/>
              <w:rPr>
                <w:sz w:val="18"/>
                <w:szCs w:val="18"/>
              </w:rPr>
            </w:pPr>
            <w:r w:rsidRPr="006C177C">
              <w:rPr>
                <w:sz w:val="18"/>
                <w:szCs w:val="18"/>
              </w:rPr>
              <w:t>7 943,70</w:t>
            </w:r>
          </w:p>
        </w:tc>
        <w:tc>
          <w:tcPr>
            <w:tcW w:w="422" w:type="pct"/>
            <w:tcBorders>
              <w:top w:val="nil"/>
              <w:left w:val="nil"/>
              <w:bottom w:val="single" w:sz="4" w:space="0" w:color="auto"/>
              <w:right w:val="single" w:sz="4" w:space="0" w:color="auto"/>
            </w:tcBorders>
            <w:noWrap/>
            <w:vAlign w:val="center"/>
            <w:hideMark/>
          </w:tcPr>
          <w:p w14:paraId="27F39C99" w14:textId="77777777" w:rsidR="00177126" w:rsidRPr="006C177C" w:rsidRDefault="00177126" w:rsidP="00D23FD4">
            <w:pPr>
              <w:ind w:left="-57" w:right="-57" w:firstLine="0"/>
              <w:jc w:val="center"/>
              <w:rPr>
                <w:sz w:val="18"/>
                <w:szCs w:val="18"/>
              </w:rPr>
            </w:pPr>
            <w:r w:rsidRPr="006C177C">
              <w:rPr>
                <w:sz w:val="18"/>
                <w:szCs w:val="18"/>
              </w:rPr>
              <w:t>8 182,57</w:t>
            </w:r>
          </w:p>
        </w:tc>
      </w:tr>
      <w:tr w:rsidR="00177126" w:rsidRPr="006C177C" w14:paraId="59B995F0" w14:textId="77777777" w:rsidTr="00177126">
        <w:trPr>
          <w:trHeight w:val="283"/>
        </w:trPr>
        <w:tc>
          <w:tcPr>
            <w:tcW w:w="1275" w:type="pct"/>
            <w:tcBorders>
              <w:top w:val="nil"/>
              <w:left w:val="single" w:sz="4" w:space="0" w:color="auto"/>
              <w:bottom w:val="single" w:sz="4" w:space="0" w:color="auto"/>
              <w:right w:val="single" w:sz="4" w:space="0" w:color="auto"/>
            </w:tcBorders>
            <w:hideMark/>
          </w:tcPr>
          <w:p w14:paraId="5EF037C1" w14:textId="77777777" w:rsidR="00177126" w:rsidRPr="006C177C" w:rsidRDefault="00177126" w:rsidP="00D23FD4">
            <w:pPr>
              <w:ind w:left="-57" w:right="-57" w:firstLine="0"/>
              <w:rPr>
                <w:sz w:val="18"/>
                <w:szCs w:val="18"/>
              </w:rPr>
            </w:pPr>
            <w:r w:rsidRPr="006C177C">
              <w:rPr>
                <w:sz w:val="18"/>
                <w:szCs w:val="18"/>
              </w:rPr>
              <w:t xml:space="preserve"> сырье и материалы</w:t>
            </w:r>
          </w:p>
        </w:tc>
        <w:tc>
          <w:tcPr>
            <w:tcW w:w="362" w:type="pct"/>
            <w:tcBorders>
              <w:top w:val="nil"/>
              <w:left w:val="nil"/>
              <w:bottom w:val="single" w:sz="4" w:space="0" w:color="auto"/>
              <w:right w:val="single" w:sz="4" w:space="0" w:color="auto"/>
            </w:tcBorders>
            <w:vAlign w:val="center"/>
            <w:hideMark/>
          </w:tcPr>
          <w:p w14:paraId="4097DD20"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руб.</w:t>
            </w:r>
          </w:p>
        </w:tc>
        <w:tc>
          <w:tcPr>
            <w:tcW w:w="420" w:type="pct"/>
            <w:tcBorders>
              <w:top w:val="nil"/>
              <w:left w:val="nil"/>
              <w:bottom w:val="single" w:sz="4" w:space="0" w:color="auto"/>
              <w:right w:val="single" w:sz="4" w:space="0" w:color="auto"/>
            </w:tcBorders>
            <w:noWrap/>
            <w:vAlign w:val="center"/>
          </w:tcPr>
          <w:p w14:paraId="1D0AF1B0"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nil"/>
              <w:bottom w:val="single" w:sz="4" w:space="0" w:color="auto"/>
              <w:right w:val="single" w:sz="4" w:space="0" w:color="auto"/>
            </w:tcBorders>
            <w:vAlign w:val="center"/>
          </w:tcPr>
          <w:p w14:paraId="47E6B757" w14:textId="77777777" w:rsidR="00177126" w:rsidRPr="006C177C" w:rsidRDefault="00177126" w:rsidP="00D23FD4">
            <w:pPr>
              <w:ind w:left="-57" w:right="-57" w:firstLine="0"/>
              <w:jc w:val="center"/>
              <w:rPr>
                <w:b/>
                <w:bCs/>
                <w:color w:val="000000" w:themeColor="text1"/>
                <w:sz w:val="18"/>
                <w:szCs w:val="18"/>
                <w:lang w:eastAsia="ru-RU"/>
              </w:rPr>
            </w:pPr>
          </w:p>
        </w:tc>
        <w:tc>
          <w:tcPr>
            <w:tcW w:w="420" w:type="pct"/>
            <w:tcBorders>
              <w:top w:val="nil"/>
              <w:left w:val="nil"/>
              <w:bottom w:val="single" w:sz="4" w:space="0" w:color="auto"/>
              <w:right w:val="single" w:sz="4" w:space="0" w:color="auto"/>
            </w:tcBorders>
            <w:vAlign w:val="center"/>
          </w:tcPr>
          <w:p w14:paraId="79146C9A" w14:textId="77777777" w:rsidR="00177126" w:rsidRPr="006C177C" w:rsidRDefault="00177126" w:rsidP="00D23FD4">
            <w:pPr>
              <w:ind w:left="-57" w:right="-57" w:firstLine="0"/>
              <w:jc w:val="center"/>
              <w:rPr>
                <w:b/>
                <w:bCs/>
                <w:color w:val="000000" w:themeColor="text1"/>
                <w:sz w:val="18"/>
                <w:szCs w:val="18"/>
                <w:lang w:eastAsia="ru-RU"/>
              </w:rPr>
            </w:pPr>
          </w:p>
        </w:tc>
        <w:tc>
          <w:tcPr>
            <w:tcW w:w="420" w:type="pct"/>
            <w:tcBorders>
              <w:top w:val="nil"/>
              <w:left w:val="nil"/>
              <w:bottom w:val="single" w:sz="4" w:space="0" w:color="auto"/>
              <w:right w:val="single" w:sz="4" w:space="0" w:color="auto"/>
            </w:tcBorders>
            <w:vAlign w:val="center"/>
            <w:hideMark/>
          </w:tcPr>
          <w:p w14:paraId="1F9754A5"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1 919,45</w:t>
            </w:r>
          </w:p>
        </w:tc>
        <w:tc>
          <w:tcPr>
            <w:tcW w:w="420" w:type="pct"/>
            <w:tcBorders>
              <w:top w:val="nil"/>
              <w:left w:val="nil"/>
              <w:bottom w:val="single" w:sz="4" w:space="0" w:color="auto"/>
              <w:right w:val="single" w:sz="4" w:space="0" w:color="auto"/>
            </w:tcBorders>
            <w:noWrap/>
            <w:vAlign w:val="center"/>
            <w:hideMark/>
          </w:tcPr>
          <w:p w14:paraId="0B970BCC" w14:textId="77777777" w:rsidR="00177126" w:rsidRPr="006C177C" w:rsidRDefault="00177126" w:rsidP="00D23FD4">
            <w:pPr>
              <w:ind w:left="-57" w:right="-57" w:firstLine="0"/>
              <w:jc w:val="center"/>
              <w:rPr>
                <w:rFonts w:eastAsiaTheme="minorHAnsi"/>
                <w:sz w:val="18"/>
                <w:szCs w:val="18"/>
              </w:rPr>
            </w:pPr>
            <w:r w:rsidRPr="006C177C">
              <w:rPr>
                <w:sz w:val="18"/>
                <w:szCs w:val="18"/>
              </w:rPr>
              <w:t>4,4000</w:t>
            </w:r>
          </w:p>
        </w:tc>
        <w:tc>
          <w:tcPr>
            <w:tcW w:w="420" w:type="pct"/>
            <w:tcBorders>
              <w:top w:val="nil"/>
              <w:left w:val="nil"/>
              <w:bottom w:val="single" w:sz="4" w:space="0" w:color="auto"/>
              <w:right w:val="single" w:sz="4" w:space="0" w:color="auto"/>
            </w:tcBorders>
            <w:noWrap/>
            <w:vAlign w:val="center"/>
            <w:hideMark/>
          </w:tcPr>
          <w:p w14:paraId="3CAC3A05" w14:textId="77777777" w:rsidR="00177126" w:rsidRPr="006C177C" w:rsidRDefault="00177126" w:rsidP="00D23FD4">
            <w:pPr>
              <w:ind w:left="-57" w:right="-57" w:firstLine="0"/>
              <w:jc w:val="center"/>
              <w:rPr>
                <w:sz w:val="18"/>
                <w:szCs w:val="18"/>
              </w:rPr>
            </w:pPr>
            <w:r w:rsidRPr="006C177C">
              <w:rPr>
                <w:sz w:val="18"/>
                <w:szCs w:val="18"/>
              </w:rPr>
              <w:t>4,58</w:t>
            </w:r>
          </w:p>
        </w:tc>
        <w:tc>
          <w:tcPr>
            <w:tcW w:w="420" w:type="pct"/>
            <w:tcBorders>
              <w:top w:val="nil"/>
              <w:left w:val="nil"/>
              <w:bottom w:val="single" w:sz="4" w:space="0" w:color="auto"/>
              <w:right w:val="single" w:sz="4" w:space="0" w:color="auto"/>
            </w:tcBorders>
            <w:noWrap/>
            <w:vAlign w:val="center"/>
            <w:hideMark/>
          </w:tcPr>
          <w:p w14:paraId="363AB266" w14:textId="77777777" w:rsidR="00177126" w:rsidRPr="006C177C" w:rsidRDefault="00177126" w:rsidP="00D23FD4">
            <w:pPr>
              <w:ind w:left="-57" w:right="-57" w:firstLine="0"/>
              <w:jc w:val="center"/>
              <w:rPr>
                <w:sz w:val="18"/>
                <w:szCs w:val="18"/>
              </w:rPr>
            </w:pPr>
            <w:r w:rsidRPr="006C177C">
              <w:rPr>
                <w:sz w:val="18"/>
                <w:szCs w:val="18"/>
              </w:rPr>
              <w:t>4,76</w:t>
            </w:r>
          </w:p>
        </w:tc>
        <w:tc>
          <w:tcPr>
            <w:tcW w:w="422" w:type="pct"/>
            <w:tcBorders>
              <w:top w:val="nil"/>
              <w:left w:val="nil"/>
              <w:bottom w:val="single" w:sz="4" w:space="0" w:color="auto"/>
              <w:right w:val="single" w:sz="4" w:space="0" w:color="auto"/>
            </w:tcBorders>
            <w:noWrap/>
            <w:vAlign w:val="center"/>
            <w:hideMark/>
          </w:tcPr>
          <w:p w14:paraId="04DAD211" w14:textId="77777777" w:rsidR="00177126" w:rsidRPr="006C177C" w:rsidRDefault="00177126" w:rsidP="00D23FD4">
            <w:pPr>
              <w:ind w:left="-57" w:right="-57" w:firstLine="0"/>
              <w:jc w:val="center"/>
              <w:rPr>
                <w:sz w:val="18"/>
                <w:szCs w:val="18"/>
              </w:rPr>
            </w:pPr>
            <w:r w:rsidRPr="006C177C">
              <w:rPr>
                <w:sz w:val="18"/>
                <w:szCs w:val="18"/>
              </w:rPr>
              <w:t>4,95</w:t>
            </w:r>
          </w:p>
        </w:tc>
      </w:tr>
      <w:tr w:rsidR="00177126" w:rsidRPr="006C177C" w14:paraId="2572C895" w14:textId="77777777" w:rsidTr="00177126">
        <w:trPr>
          <w:trHeight w:val="283"/>
        </w:trPr>
        <w:tc>
          <w:tcPr>
            <w:tcW w:w="1275" w:type="pct"/>
            <w:tcBorders>
              <w:top w:val="nil"/>
              <w:left w:val="single" w:sz="4" w:space="0" w:color="auto"/>
              <w:bottom w:val="single" w:sz="4" w:space="0" w:color="auto"/>
              <w:right w:val="single" w:sz="4" w:space="0" w:color="auto"/>
            </w:tcBorders>
            <w:hideMark/>
          </w:tcPr>
          <w:p w14:paraId="3FBA0821" w14:textId="77777777" w:rsidR="00177126" w:rsidRPr="006C177C" w:rsidRDefault="00177126" w:rsidP="00D23FD4">
            <w:pPr>
              <w:ind w:left="-57" w:right="-57" w:firstLine="0"/>
              <w:rPr>
                <w:sz w:val="18"/>
                <w:szCs w:val="18"/>
              </w:rPr>
            </w:pPr>
            <w:r w:rsidRPr="006C177C">
              <w:rPr>
                <w:sz w:val="18"/>
                <w:szCs w:val="18"/>
              </w:rPr>
              <w:t xml:space="preserve"> ремонт основных средств, выполняемый подрядным способом</w:t>
            </w:r>
          </w:p>
        </w:tc>
        <w:tc>
          <w:tcPr>
            <w:tcW w:w="362" w:type="pct"/>
            <w:tcBorders>
              <w:top w:val="nil"/>
              <w:left w:val="nil"/>
              <w:bottom w:val="single" w:sz="4" w:space="0" w:color="auto"/>
              <w:right w:val="single" w:sz="4" w:space="0" w:color="auto"/>
            </w:tcBorders>
            <w:vAlign w:val="center"/>
            <w:hideMark/>
          </w:tcPr>
          <w:p w14:paraId="5ED6C210"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руб.</w:t>
            </w:r>
          </w:p>
        </w:tc>
        <w:tc>
          <w:tcPr>
            <w:tcW w:w="420" w:type="pct"/>
            <w:tcBorders>
              <w:top w:val="nil"/>
              <w:left w:val="nil"/>
              <w:bottom w:val="single" w:sz="4" w:space="0" w:color="auto"/>
              <w:right w:val="single" w:sz="4" w:space="0" w:color="auto"/>
            </w:tcBorders>
            <w:vAlign w:val="center"/>
            <w:hideMark/>
          </w:tcPr>
          <w:p w14:paraId="6FDFC51D"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2 024,11</w:t>
            </w:r>
          </w:p>
        </w:tc>
        <w:tc>
          <w:tcPr>
            <w:tcW w:w="420" w:type="pct"/>
            <w:tcBorders>
              <w:top w:val="nil"/>
              <w:left w:val="nil"/>
              <w:bottom w:val="single" w:sz="4" w:space="0" w:color="auto"/>
              <w:right w:val="single" w:sz="4" w:space="0" w:color="auto"/>
            </w:tcBorders>
            <w:vAlign w:val="center"/>
            <w:hideMark/>
          </w:tcPr>
          <w:p w14:paraId="7699D98D"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1 046,02</w:t>
            </w:r>
          </w:p>
        </w:tc>
        <w:tc>
          <w:tcPr>
            <w:tcW w:w="420" w:type="pct"/>
            <w:tcBorders>
              <w:top w:val="nil"/>
              <w:left w:val="nil"/>
              <w:bottom w:val="single" w:sz="4" w:space="0" w:color="auto"/>
              <w:right w:val="single" w:sz="4" w:space="0" w:color="auto"/>
            </w:tcBorders>
            <w:vAlign w:val="center"/>
            <w:hideMark/>
          </w:tcPr>
          <w:p w14:paraId="073BE558"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2 582,10</w:t>
            </w:r>
          </w:p>
        </w:tc>
        <w:tc>
          <w:tcPr>
            <w:tcW w:w="420" w:type="pct"/>
            <w:tcBorders>
              <w:top w:val="nil"/>
              <w:left w:val="nil"/>
              <w:bottom w:val="single" w:sz="4" w:space="0" w:color="auto"/>
              <w:right w:val="single" w:sz="4" w:space="0" w:color="auto"/>
            </w:tcBorders>
            <w:vAlign w:val="center"/>
            <w:hideMark/>
          </w:tcPr>
          <w:p w14:paraId="1FDA22D5"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37,76</w:t>
            </w:r>
          </w:p>
        </w:tc>
        <w:tc>
          <w:tcPr>
            <w:tcW w:w="420" w:type="pct"/>
            <w:tcBorders>
              <w:top w:val="nil"/>
              <w:left w:val="nil"/>
              <w:bottom w:val="single" w:sz="4" w:space="0" w:color="auto"/>
              <w:right w:val="single" w:sz="4" w:space="0" w:color="auto"/>
            </w:tcBorders>
            <w:noWrap/>
            <w:vAlign w:val="center"/>
            <w:hideMark/>
          </w:tcPr>
          <w:p w14:paraId="0E771242" w14:textId="77777777" w:rsidR="00177126" w:rsidRPr="006C177C" w:rsidRDefault="00177126" w:rsidP="00D23FD4">
            <w:pPr>
              <w:ind w:left="-57" w:right="-57" w:firstLine="0"/>
              <w:jc w:val="center"/>
              <w:rPr>
                <w:rFonts w:eastAsiaTheme="minorHAnsi"/>
                <w:sz w:val="18"/>
                <w:szCs w:val="18"/>
              </w:rPr>
            </w:pPr>
            <w:r w:rsidRPr="006C177C">
              <w:rPr>
                <w:sz w:val="18"/>
                <w:szCs w:val="18"/>
              </w:rPr>
              <w:t>2 163,90</w:t>
            </w:r>
          </w:p>
        </w:tc>
        <w:tc>
          <w:tcPr>
            <w:tcW w:w="420" w:type="pct"/>
            <w:tcBorders>
              <w:top w:val="nil"/>
              <w:left w:val="nil"/>
              <w:bottom w:val="single" w:sz="4" w:space="0" w:color="auto"/>
              <w:right w:val="single" w:sz="4" w:space="0" w:color="auto"/>
            </w:tcBorders>
            <w:noWrap/>
            <w:vAlign w:val="center"/>
            <w:hideMark/>
          </w:tcPr>
          <w:p w14:paraId="09042F65" w14:textId="77777777" w:rsidR="00177126" w:rsidRPr="006C177C" w:rsidRDefault="00177126" w:rsidP="00D23FD4">
            <w:pPr>
              <w:ind w:left="-57" w:right="-57" w:firstLine="0"/>
              <w:jc w:val="center"/>
              <w:rPr>
                <w:sz w:val="18"/>
                <w:szCs w:val="18"/>
              </w:rPr>
            </w:pPr>
            <w:r w:rsidRPr="006C177C">
              <w:rPr>
                <w:sz w:val="18"/>
                <w:szCs w:val="18"/>
              </w:rPr>
              <w:t>2 250,46</w:t>
            </w:r>
          </w:p>
        </w:tc>
        <w:tc>
          <w:tcPr>
            <w:tcW w:w="420" w:type="pct"/>
            <w:tcBorders>
              <w:top w:val="nil"/>
              <w:left w:val="nil"/>
              <w:bottom w:val="single" w:sz="4" w:space="0" w:color="auto"/>
              <w:right w:val="single" w:sz="4" w:space="0" w:color="auto"/>
            </w:tcBorders>
            <w:noWrap/>
            <w:vAlign w:val="center"/>
            <w:hideMark/>
          </w:tcPr>
          <w:p w14:paraId="009AD8C3" w14:textId="77777777" w:rsidR="00177126" w:rsidRPr="006C177C" w:rsidRDefault="00177126" w:rsidP="00D23FD4">
            <w:pPr>
              <w:ind w:left="-57" w:right="-57" w:firstLine="0"/>
              <w:jc w:val="center"/>
              <w:rPr>
                <w:sz w:val="18"/>
                <w:szCs w:val="18"/>
              </w:rPr>
            </w:pPr>
            <w:r w:rsidRPr="006C177C">
              <w:rPr>
                <w:sz w:val="18"/>
                <w:szCs w:val="18"/>
              </w:rPr>
              <w:t>2 340,47</w:t>
            </w:r>
          </w:p>
        </w:tc>
        <w:tc>
          <w:tcPr>
            <w:tcW w:w="422" w:type="pct"/>
            <w:tcBorders>
              <w:top w:val="nil"/>
              <w:left w:val="nil"/>
              <w:bottom w:val="single" w:sz="4" w:space="0" w:color="auto"/>
              <w:right w:val="single" w:sz="4" w:space="0" w:color="auto"/>
            </w:tcBorders>
            <w:noWrap/>
            <w:vAlign w:val="center"/>
            <w:hideMark/>
          </w:tcPr>
          <w:p w14:paraId="4F7A649D" w14:textId="77777777" w:rsidR="00177126" w:rsidRPr="006C177C" w:rsidRDefault="00177126" w:rsidP="00D23FD4">
            <w:pPr>
              <w:ind w:left="-57" w:right="-57" w:firstLine="0"/>
              <w:jc w:val="center"/>
              <w:rPr>
                <w:sz w:val="18"/>
                <w:szCs w:val="18"/>
              </w:rPr>
            </w:pPr>
            <w:r w:rsidRPr="006C177C">
              <w:rPr>
                <w:sz w:val="18"/>
                <w:szCs w:val="18"/>
              </w:rPr>
              <w:t>2 434,09</w:t>
            </w:r>
          </w:p>
        </w:tc>
      </w:tr>
      <w:tr w:rsidR="00177126" w:rsidRPr="006C177C" w14:paraId="20DEEB7A" w14:textId="77777777" w:rsidTr="00177126">
        <w:trPr>
          <w:trHeight w:val="283"/>
        </w:trPr>
        <w:tc>
          <w:tcPr>
            <w:tcW w:w="1275" w:type="pct"/>
            <w:tcBorders>
              <w:top w:val="nil"/>
              <w:left w:val="single" w:sz="4" w:space="0" w:color="auto"/>
              <w:bottom w:val="single" w:sz="4" w:space="0" w:color="auto"/>
              <w:right w:val="single" w:sz="4" w:space="0" w:color="auto"/>
            </w:tcBorders>
            <w:hideMark/>
          </w:tcPr>
          <w:p w14:paraId="3F85D080" w14:textId="77777777" w:rsidR="00177126" w:rsidRPr="006C177C" w:rsidRDefault="00177126" w:rsidP="00D23FD4">
            <w:pPr>
              <w:ind w:left="-57" w:right="-57" w:firstLine="0"/>
              <w:rPr>
                <w:sz w:val="18"/>
                <w:szCs w:val="18"/>
              </w:rPr>
            </w:pPr>
            <w:r w:rsidRPr="006C177C">
              <w:rPr>
                <w:sz w:val="18"/>
                <w:szCs w:val="18"/>
              </w:rPr>
              <w:t>оплата труда и отчисления на социальные нужды</w:t>
            </w:r>
          </w:p>
        </w:tc>
        <w:tc>
          <w:tcPr>
            <w:tcW w:w="362" w:type="pct"/>
            <w:tcBorders>
              <w:top w:val="nil"/>
              <w:left w:val="nil"/>
              <w:bottom w:val="single" w:sz="4" w:space="0" w:color="auto"/>
              <w:right w:val="single" w:sz="4" w:space="0" w:color="auto"/>
            </w:tcBorders>
            <w:vAlign w:val="center"/>
            <w:hideMark/>
          </w:tcPr>
          <w:p w14:paraId="0B9C8636"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руб.</w:t>
            </w:r>
          </w:p>
        </w:tc>
        <w:tc>
          <w:tcPr>
            <w:tcW w:w="420" w:type="pct"/>
            <w:tcBorders>
              <w:top w:val="nil"/>
              <w:left w:val="nil"/>
              <w:bottom w:val="single" w:sz="4" w:space="0" w:color="auto"/>
              <w:right w:val="single" w:sz="4" w:space="0" w:color="auto"/>
            </w:tcBorders>
            <w:noWrap/>
            <w:vAlign w:val="center"/>
            <w:hideMark/>
          </w:tcPr>
          <w:p w14:paraId="0ED57294"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17 745,90</w:t>
            </w:r>
          </w:p>
        </w:tc>
        <w:tc>
          <w:tcPr>
            <w:tcW w:w="420" w:type="pct"/>
            <w:tcBorders>
              <w:top w:val="nil"/>
              <w:left w:val="nil"/>
              <w:bottom w:val="single" w:sz="4" w:space="0" w:color="auto"/>
              <w:right w:val="single" w:sz="4" w:space="0" w:color="auto"/>
            </w:tcBorders>
            <w:noWrap/>
            <w:vAlign w:val="center"/>
            <w:hideMark/>
          </w:tcPr>
          <w:p w14:paraId="2D994AA5"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18 058,35</w:t>
            </w:r>
          </w:p>
        </w:tc>
        <w:tc>
          <w:tcPr>
            <w:tcW w:w="420" w:type="pct"/>
            <w:tcBorders>
              <w:top w:val="nil"/>
              <w:left w:val="nil"/>
              <w:bottom w:val="single" w:sz="4" w:space="0" w:color="auto"/>
              <w:right w:val="single" w:sz="4" w:space="0" w:color="auto"/>
            </w:tcBorders>
            <w:noWrap/>
            <w:vAlign w:val="center"/>
            <w:hideMark/>
          </w:tcPr>
          <w:p w14:paraId="6CD15C3A"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17 841,62</w:t>
            </w:r>
          </w:p>
        </w:tc>
        <w:tc>
          <w:tcPr>
            <w:tcW w:w="420" w:type="pct"/>
            <w:tcBorders>
              <w:top w:val="nil"/>
              <w:left w:val="nil"/>
              <w:bottom w:val="single" w:sz="4" w:space="0" w:color="auto"/>
              <w:right w:val="single" w:sz="4" w:space="0" w:color="auto"/>
            </w:tcBorders>
            <w:noWrap/>
            <w:vAlign w:val="center"/>
            <w:hideMark/>
          </w:tcPr>
          <w:p w14:paraId="36CC176E"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21 415,15</w:t>
            </w:r>
          </w:p>
        </w:tc>
        <w:tc>
          <w:tcPr>
            <w:tcW w:w="420" w:type="pct"/>
            <w:tcBorders>
              <w:top w:val="nil"/>
              <w:left w:val="nil"/>
              <w:bottom w:val="single" w:sz="4" w:space="0" w:color="auto"/>
              <w:right w:val="single" w:sz="4" w:space="0" w:color="auto"/>
            </w:tcBorders>
            <w:noWrap/>
            <w:vAlign w:val="center"/>
            <w:hideMark/>
          </w:tcPr>
          <w:p w14:paraId="4EABA243" w14:textId="77777777" w:rsidR="00177126" w:rsidRPr="006C177C" w:rsidRDefault="00177126" w:rsidP="00D23FD4">
            <w:pPr>
              <w:ind w:left="-57" w:right="-57" w:firstLine="0"/>
              <w:jc w:val="center"/>
              <w:rPr>
                <w:rFonts w:eastAsiaTheme="minorHAnsi"/>
                <w:sz w:val="18"/>
                <w:szCs w:val="18"/>
              </w:rPr>
            </w:pPr>
            <w:r w:rsidRPr="006C177C">
              <w:rPr>
                <w:sz w:val="18"/>
                <w:szCs w:val="18"/>
              </w:rPr>
              <w:t>25 435,08</w:t>
            </w:r>
          </w:p>
        </w:tc>
        <w:tc>
          <w:tcPr>
            <w:tcW w:w="420" w:type="pct"/>
            <w:tcBorders>
              <w:top w:val="nil"/>
              <w:left w:val="nil"/>
              <w:bottom w:val="single" w:sz="4" w:space="0" w:color="auto"/>
              <w:right w:val="single" w:sz="4" w:space="0" w:color="auto"/>
            </w:tcBorders>
            <w:noWrap/>
            <w:vAlign w:val="center"/>
            <w:hideMark/>
          </w:tcPr>
          <w:p w14:paraId="297CD33C" w14:textId="77777777" w:rsidR="00177126" w:rsidRPr="006C177C" w:rsidRDefault="00177126" w:rsidP="00D23FD4">
            <w:pPr>
              <w:ind w:left="-57" w:right="-57" w:firstLine="0"/>
              <w:jc w:val="center"/>
              <w:rPr>
                <w:sz w:val="18"/>
                <w:szCs w:val="18"/>
              </w:rPr>
            </w:pPr>
            <w:r w:rsidRPr="006C177C">
              <w:rPr>
                <w:sz w:val="18"/>
                <w:szCs w:val="18"/>
              </w:rPr>
              <w:t>26 452,48</w:t>
            </w:r>
          </w:p>
        </w:tc>
        <w:tc>
          <w:tcPr>
            <w:tcW w:w="420" w:type="pct"/>
            <w:tcBorders>
              <w:top w:val="nil"/>
              <w:left w:val="nil"/>
              <w:bottom w:val="single" w:sz="4" w:space="0" w:color="auto"/>
              <w:right w:val="single" w:sz="4" w:space="0" w:color="auto"/>
            </w:tcBorders>
            <w:noWrap/>
            <w:vAlign w:val="center"/>
            <w:hideMark/>
          </w:tcPr>
          <w:p w14:paraId="34C0780B" w14:textId="77777777" w:rsidR="00177126" w:rsidRPr="006C177C" w:rsidRDefault="00177126" w:rsidP="00D23FD4">
            <w:pPr>
              <w:ind w:left="-57" w:right="-57" w:firstLine="0"/>
              <w:jc w:val="center"/>
              <w:rPr>
                <w:sz w:val="18"/>
                <w:szCs w:val="18"/>
              </w:rPr>
            </w:pPr>
            <w:r w:rsidRPr="006C177C">
              <w:rPr>
                <w:sz w:val="18"/>
                <w:szCs w:val="18"/>
              </w:rPr>
              <w:t>27 510,58</w:t>
            </w:r>
          </w:p>
        </w:tc>
        <w:tc>
          <w:tcPr>
            <w:tcW w:w="422" w:type="pct"/>
            <w:tcBorders>
              <w:top w:val="nil"/>
              <w:left w:val="nil"/>
              <w:bottom w:val="single" w:sz="4" w:space="0" w:color="auto"/>
              <w:right w:val="single" w:sz="4" w:space="0" w:color="auto"/>
            </w:tcBorders>
            <w:noWrap/>
            <w:vAlign w:val="center"/>
            <w:hideMark/>
          </w:tcPr>
          <w:p w14:paraId="56CA1044" w14:textId="77777777" w:rsidR="00177126" w:rsidRPr="006C177C" w:rsidRDefault="00177126" w:rsidP="00D23FD4">
            <w:pPr>
              <w:ind w:left="-57" w:right="-57" w:firstLine="0"/>
              <w:jc w:val="center"/>
              <w:rPr>
                <w:sz w:val="18"/>
                <w:szCs w:val="18"/>
              </w:rPr>
            </w:pPr>
            <w:r w:rsidRPr="006C177C">
              <w:rPr>
                <w:sz w:val="18"/>
                <w:szCs w:val="18"/>
              </w:rPr>
              <w:t>28 611,01</w:t>
            </w:r>
          </w:p>
        </w:tc>
      </w:tr>
      <w:tr w:rsidR="00177126" w:rsidRPr="006C177C" w14:paraId="2E805438" w14:textId="77777777" w:rsidTr="00177126">
        <w:trPr>
          <w:trHeight w:val="283"/>
        </w:trPr>
        <w:tc>
          <w:tcPr>
            <w:tcW w:w="1275" w:type="pct"/>
            <w:tcBorders>
              <w:top w:val="nil"/>
              <w:left w:val="single" w:sz="4" w:space="0" w:color="auto"/>
              <w:bottom w:val="single" w:sz="4" w:space="0" w:color="auto"/>
              <w:right w:val="single" w:sz="4" w:space="0" w:color="auto"/>
            </w:tcBorders>
            <w:hideMark/>
          </w:tcPr>
          <w:p w14:paraId="22FC7AF1" w14:textId="77777777" w:rsidR="00177126" w:rsidRPr="006C177C" w:rsidRDefault="00177126" w:rsidP="00D23FD4">
            <w:pPr>
              <w:ind w:left="-57" w:right="-57" w:firstLine="0"/>
              <w:rPr>
                <w:sz w:val="18"/>
                <w:szCs w:val="18"/>
              </w:rPr>
            </w:pPr>
            <w:r w:rsidRPr="006C177C">
              <w:rPr>
                <w:sz w:val="18"/>
                <w:szCs w:val="18"/>
              </w:rPr>
              <w:t>амортизация основных средств и нематериальных активов</w:t>
            </w:r>
          </w:p>
        </w:tc>
        <w:tc>
          <w:tcPr>
            <w:tcW w:w="362" w:type="pct"/>
            <w:tcBorders>
              <w:top w:val="nil"/>
              <w:left w:val="nil"/>
              <w:bottom w:val="single" w:sz="4" w:space="0" w:color="auto"/>
              <w:right w:val="single" w:sz="4" w:space="0" w:color="auto"/>
            </w:tcBorders>
            <w:vAlign w:val="center"/>
            <w:hideMark/>
          </w:tcPr>
          <w:p w14:paraId="4B053E4D"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руб.</w:t>
            </w:r>
          </w:p>
        </w:tc>
        <w:tc>
          <w:tcPr>
            <w:tcW w:w="420" w:type="pct"/>
            <w:tcBorders>
              <w:top w:val="nil"/>
              <w:left w:val="nil"/>
              <w:bottom w:val="single" w:sz="4" w:space="0" w:color="auto"/>
              <w:right w:val="single" w:sz="4" w:space="0" w:color="auto"/>
            </w:tcBorders>
            <w:noWrap/>
            <w:vAlign w:val="center"/>
            <w:hideMark/>
          </w:tcPr>
          <w:p w14:paraId="2333E624"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2 009,94</w:t>
            </w:r>
          </w:p>
        </w:tc>
        <w:tc>
          <w:tcPr>
            <w:tcW w:w="420" w:type="pct"/>
            <w:tcBorders>
              <w:top w:val="nil"/>
              <w:left w:val="nil"/>
              <w:bottom w:val="single" w:sz="4" w:space="0" w:color="auto"/>
              <w:right w:val="single" w:sz="4" w:space="0" w:color="auto"/>
            </w:tcBorders>
            <w:noWrap/>
            <w:vAlign w:val="center"/>
            <w:hideMark/>
          </w:tcPr>
          <w:p w14:paraId="1910C893"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2 009,91</w:t>
            </w:r>
          </w:p>
        </w:tc>
        <w:tc>
          <w:tcPr>
            <w:tcW w:w="420" w:type="pct"/>
            <w:tcBorders>
              <w:top w:val="nil"/>
              <w:left w:val="nil"/>
              <w:bottom w:val="single" w:sz="4" w:space="0" w:color="auto"/>
              <w:right w:val="single" w:sz="4" w:space="0" w:color="auto"/>
            </w:tcBorders>
            <w:noWrap/>
            <w:vAlign w:val="center"/>
            <w:hideMark/>
          </w:tcPr>
          <w:p w14:paraId="33EB6C8B"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2 004,19</w:t>
            </w:r>
          </w:p>
        </w:tc>
        <w:tc>
          <w:tcPr>
            <w:tcW w:w="420" w:type="pct"/>
            <w:tcBorders>
              <w:top w:val="nil"/>
              <w:left w:val="nil"/>
              <w:bottom w:val="single" w:sz="4" w:space="0" w:color="auto"/>
              <w:right w:val="single" w:sz="4" w:space="0" w:color="auto"/>
            </w:tcBorders>
            <w:noWrap/>
            <w:vAlign w:val="center"/>
            <w:hideMark/>
          </w:tcPr>
          <w:p w14:paraId="69AFF2BA"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1 978,18</w:t>
            </w:r>
          </w:p>
        </w:tc>
        <w:tc>
          <w:tcPr>
            <w:tcW w:w="420" w:type="pct"/>
            <w:tcBorders>
              <w:top w:val="nil"/>
              <w:left w:val="nil"/>
              <w:bottom w:val="single" w:sz="4" w:space="0" w:color="auto"/>
              <w:right w:val="single" w:sz="4" w:space="0" w:color="auto"/>
            </w:tcBorders>
            <w:noWrap/>
            <w:vAlign w:val="center"/>
            <w:hideMark/>
          </w:tcPr>
          <w:p w14:paraId="1DFFA86F" w14:textId="77777777" w:rsidR="00177126" w:rsidRPr="006C177C" w:rsidRDefault="00177126" w:rsidP="00D23FD4">
            <w:pPr>
              <w:ind w:left="-57" w:right="-57" w:firstLine="0"/>
              <w:jc w:val="center"/>
              <w:rPr>
                <w:rFonts w:eastAsiaTheme="minorHAnsi"/>
                <w:sz w:val="18"/>
                <w:szCs w:val="18"/>
              </w:rPr>
            </w:pPr>
            <w:r w:rsidRPr="006C177C">
              <w:rPr>
                <w:sz w:val="18"/>
                <w:szCs w:val="18"/>
              </w:rPr>
              <w:t>1 540,85</w:t>
            </w:r>
          </w:p>
        </w:tc>
        <w:tc>
          <w:tcPr>
            <w:tcW w:w="420" w:type="pct"/>
            <w:tcBorders>
              <w:top w:val="nil"/>
              <w:left w:val="nil"/>
              <w:bottom w:val="single" w:sz="4" w:space="0" w:color="auto"/>
              <w:right w:val="single" w:sz="4" w:space="0" w:color="auto"/>
            </w:tcBorders>
            <w:noWrap/>
            <w:vAlign w:val="center"/>
            <w:hideMark/>
          </w:tcPr>
          <w:p w14:paraId="73ED5C26" w14:textId="77777777" w:rsidR="00177126" w:rsidRPr="006C177C" w:rsidRDefault="00177126" w:rsidP="00D23FD4">
            <w:pPr>
              <w:ind w:left="-57" w:right="-57" w:firstLine="0"/>
              <w:jc w:val="center"/>
              <w:rPr>
                <w:sz w:val="18"/>
                <w:szCs w:val="18"/>
              </w:rPr>
            </w:pPr>
            <w:r w:rsidRPr="006C177C">
              <w:rPr>
                <w:sz w:val="18"/>
                <w:szCs w:val="18"/>
              </w:rPr>
              <w:t>1 386,77</w:t>
            </w:r>
          </w:p>
        </w:tc>
        <w:tc>
          <w:tcPr>
            <w:tcW w:w="420" w:type="pct"/>
            <w:tcBorders>
              <w:top w:val="nil"/>
              <w:left w:val="nil"/>
              <w:bottom w:val="single" w:sz="4" w:space="0" w:color="auto"/>
              <w:right w:val="single" w:sz="4" w:space="0" w:color="auto"/>
            </w:tcBorders>
            <w:noWrap/>
            <w:vAlign w:val="center"/>
            <w:hideMark/>
          </w:tcPr>
          <w:p w14:paraId="73F515FD" w14:textId="77777777" w:rsidR="00177126" w:rsidRPr="006C177C" w:rsidRDefault="00177126" w:rsidP="00D23FD4">
            <w:pPr>
              <w:ind w:left="-57" w:right="-57" w:firstLine="0"/>
              <w:jc w:val="center"/>
              <w:rPr>
                <w:sz w:val="18"/>
                <w:szCs w:val="18"/>
              </w:rPr>
            </w:pPr>
            <w:r w:rsidRPr="006C177C">
              <w:rPr>
                <w:sz w:val="18"/>
                <w:szCs w:val="18"/>
              </w:rPr>
              <w:t>1 338,00</w:t>
            </w:r>
          </w:p>
        </w:tc>
        <w:tc>
          <w:tcPr>
            <w:tcW w:w="422" w:type="pct"/>
            <w:tcBorders>
              <w:top w:val="nil"/>
              <w:left w:val="nil"/>
              <w:bottom w:val="single" w:sz="4" w:space="0" w:color="auto"/>
              <w:right w:val="single" w:sz="4" w:space="0" w:color="auto"/>
            </w:tcBorders>
            <w:noWrap/>
            <w:vAlign w:val="center"/>
            <w:hideMark/>
          </w:tcPr>
          <w:p w14:paraId="1C59723D" w14:textId="77777777" w:rsidR="00177126" w:rsidRPr="006C177C" w:rsidRDefault="00177126" w:rsidP="00D23FD4">
            <w:pPr>
              <w:ind w:left="-57" w:right="-57" w:firstLine="0"/>
              <w:jc w:val="center"/>
              <w:rPr>
                <w:sz w:val="18"/>
                <w:szCs w:val="18"/>
              </w:rPr>
            </w:pPr>
            <w:r w:rsidRPr="006C177C">
              <w:rPr>
                <w:sz w:val="18"/>
                <w:szCs w:val="18"/>
              </w:rPr>
              <w:t>1 525,01</w:t>
            </w:r>
          </w:p>
        </w:tc>
      </w:tr>
      <w:tr w:rsidR="00177126" w:rsidRPr="006C177C" w14:paraId="55908567" w14:textId="77777777" w:rsidTr="00177126">
        <w:trPr>
          <w:trHeight w:val="283"/>
        </w:trPr>
        <w:tc>
          <w:tcPr>
            <w:tcW w:w="1275" w:type="pct"/>
            <w:tcBorders>
              <w:top w:val="nil"/>
              <w:left w:val="single" w:sz="4" w:space="0" w:color="auto"/>
              <w:bottom w:val="single" w:sz="4" w:space="0" w:color="auto"/>
              <w:right w:val="single" w:sz="4" w:space="0" w:color="auto"/>
            </w:tcBorders>
            <w:hideMark/>
          </w:tcPr>
          <w:p w14:paraId="0C2BBBD1" w14:textId="77777777" w:rsidR="00177126" w:rsidRPr="006C177C" w:rsidRDefault="00177126" w:rsidP="00D23FD4">
            <w:pPr>
              <w:ind w:left="-57" w:right="-57" w:firstLine="0"/>
              <w:rPr>
                <w:sz w:val="18"/>
                <w:szCs w:val="18"/>
              </w:rPr>
            </w:pPr>
            <w:r w:rsidRPr="006C177C">
              <w:rPr>
                <w:sz w:val="18"/>
                <w:szCs w:val="18"/>
              </w:rPr>
              <w:t>выполнение работ и услуг производственного характера, выполняемых по договорам со сторонними организациями или индивидуальными предпринимателями</w:t>
            </w:r>
          </w:p>
        </w:tc>
        <w:tc>
          <w:tcPr>
            <w:tcW w:w="362" w:type="pct"/>
            <w:tcBorders>
              <w:top w:val="nil"/>
              <w:left w:val="nil"/>
              <w:bottom w:val="single" w:sz="4" w:space="0" w:color="auto"/>
              <w:right w:val="nil"/>
            </w:tcBorders>
            <w:vAlign w:val="center"/>
            <w:hideMark/>
          </w:tcPr>
          <w:p w14:paraId="04D101BE" w14:textId="77777777" w:rsidR="00177126" w:rsidRPr="006C177C" w:rsidRDefault="00177126" w:rsidP="00D23FD4">
            <w:pPr>
              <w:ind w:left="-57" w:right="-57" w:firstLine="0"/>
              <w:jc w:val="center"/>
              <w:rPr>
                <w:color w:val="000000"/>
                <w:sz w:val="18"/>
                <w:szCs w:val="18"/>
              </w:rPr>
            </w:pPr>
            <w:r w:rsidRPr="006C177C">
              <w:rPr>
                <w:color w:val="000000"/>
                <w:sz w:val="18"/>
                <w:szCs w:val="18"/>
              </w:rPr>
              <w:t>тыс. руб.</w:t>
            </w:r>
          </w:p>
        </w:tc>
        <w:tc>
          <w:tcPr>
            <w:tcW w:w="420" w:type="pct"/>
            <w:tcBorders>
              <w:top w:val="nil"/>
              <w:left w:val="single" w:sz="4" w:space="0" w:color="auto"/>
              <w:bottom w:val="single" w:sz="4" w:space="0" w:color="auto"/>
              <w:right w:val="single" w:sz="4" w:space="0" w:color="auto"/>
            </w:tcBorders>
            <w:vAlign w:val="center"/>
          </w:tcPr>
          <w:p w14:paraId="613C8E11"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nil"/>
              <w:bottom w:val="single" w:sz="4" w:space="0" w:color="auto"/>
              <w:right w:val="single" w:sz="4" w:space="0" w:color="auto"/>
            </w:tcBorders>
            <w:vAlign w:val="center"/>
          </w:tcPr>
          <w:p w14:paraId="6B231D48"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nil"/>
              <w:bottom w:val="single" w:sz="4" w:space="0" w:color="auto"/>
              <w:right w:val="single" w:sz="4" w:space="0" w:color="auto"/>
            </w:tcBorders>
            <w:vAlign w:val="center"/>
          </w:tcPr>
          <w:p w14:paraId="3D273DB4"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nil"/>
              <w:bottom w:val="single" w:sz="4" w:space="0" w:color="auto"/>
              <w:right w:val="single" w:sz="4" w:space="0" w:color="auto"/>
            </w:tcBorders>
            <w:vAlign w:val="center"/>
          </w:tcPr>
          <w:p w14:paraId="2577079F"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hideMark/>
          </w:tcPr>
          <w:p w14:paraId="626C2172" w14:textId="77777777" w:rsidR="00177126" w:rsidRPr="006C177C" w:rsidRDefault="00177126" w:rsidP="00D23FD4">
            <w:pPr>
              <w:ind w:left="-57" w:right="-57" w:firstLine="0"/>
              <w:jc w:val="center"/>
              <w:rPr>
                <w:rFonts w:eastAsiaTheme="minorHAnsi"/>
                <w:sz w:val="18"/>
                <w:szCs w:val="18"/>
              </w:rPr>
            </w:pPr>
            <w:r w:rsidRPr="006C177C">
              <w:rPr>
                <w:sz w:val="18"/>
                <w:szCs w:val="18"/>
              </w:rPr>
              <w:t>1 459,91</w:t>
            </w:r>
          </w:p>
        </w:tc>
        <w:tc>
          <w:tcPr>
            <w:tcW w:w="420" w:type="pct"/>
            <w:tcBorders>
              <w:top w:val="nil"/>
              <w:left w:val="nil"/>
              <w:bottom w:val="single" w:sz="4" w:space="0" w:color="auto"/>
              <w:right w:val="single" w:sz="4" w:space="0" w:color="auto"/>
            </w:tcBorders>
            <w:noWrap/>
            <w:vAlign w:val="center"/>
            <w:hideMark/>
          </w:tcPr>
          <w:p w14:paraId="694C0594" w14:textId="77777777" w:rsidR="00177126" w:rsidRPr="006C177C" w:rsidRDefault="00177126" w:rsidP="00D23FD4">
            <w:pPr>
              <w:ind w:left="-57" w:right="-57" w:firstLine="0"/>
              <w:jc w:val="center"/>
              <w:rPr>
                <w:sz w:val="18"/>
                <w:szCs w:val="18"/>
              </w:rPr>
            </w:pPr>
            <w:r w:rsidRPr="006C177C">
              <w:rPr>
                <w:sz w:val="18"/>
                <w:szCs w:val="18"/>
              </w:rPr>
              <w:t>1 518,31</w:t>
            </w:r>
          </w:p>
        </w:tc>
        <w:tc>
          <w:tcPr>
            <w:tcW w:w="420" w:type="pct"/>
            <w:tcBorders>
              <w:top w:val="nil"/>
              <w:left w:val="nil"/>
              <w:bottom w:val="single" w:sz="4" w:space="0" w:color="auto"/>
              <w:right w:val="single" w:sz="4" w:space="0" w:color="auto"/>
            </w:tcBorders>
            <w:noWrap/>
            <w:vAlign w:val="center"/>
            <w:hideMark/>
          </w:tcPr>
          <w:p w14:paraId="247EDF93" w14:textId="77777777" w:rsidR="00177126" w:rsidRPr="006C177C" w:rsidRDefault="00177126" w:rsidP="00D23FD4">
            <w:pPr>
              <w:ind w:left="-57" w:right="-57" w:firstLine="0"/>
              <w:jc w:val="center"/>
              <w:rPr>
                <w:sz w:val="18"/>
                <w:szCs w:val="18"/>
              </w:rPr>
            </w:pPr>
            <w:r w:rsidRPr="006C177C">
              <w:rPr>
                <w:sz w:val="18"/>
                <w:szCs w:val="18"/>
              </w:rPr>
              <w:t>1 579,04</w:t>
            </w:r>
          </w:p>
        </w:tc>
        <w:tc>
          <w:tcPr>
            <w:tcW w:w="422" w:type="pct"/>
            <w:tcBorders>
              <w:top w:val="nil"/>
              <w:left w:val="nil"/>
              <w:bottom w:val="single" w:sz="4" w:space="0" w:color="auto"/>
              <w:right w:val="single" w:sz="4" w:space="0" w:color="auto"/>
            </w:tcBorders>
            <w:noWrap/>
            <w:vAlign w:val="center"/>
            <w:hideMark/>
          </w:tcPr>
          <w:p w14:paraId="3253D7F4" w14:textId="77777777" w:rsidR="00177126" w:rsidRPr="006C177C" w:rsidRDefault="00177126" w:rsidP="00D23FD4">
            <w:pPr>
              <w:ind w:left="-57" w:right="-57" w:firstLine="0"/>
              <w:jc w:val="center"/>
              <w:rPr>
                <w:sz w:val="18"/>
                <w:szCs w:val="18"/>
              </w:rPr>
            </w:pPr>
            <w:r w:rsidRPr="006C177C">
              <w:rPr>
                <w:sz w:val="18"/>
                <w:szCs w:val="18"/>
              </w:rPr>
              <w:t>1 642,20</w:t>
            </w:r>
          </w:p>
        </w:tc>
      </w:tr>
      <w:tr w:rsidR="00177126" w:rsidRPr="006C177C" w14:paraId="0396FDD1" w14:textId="77777777" w:rsidTr="00177126">
        <w:trPr>
          <w:trHeight w:val="283"/>
        </w:trPr>
        <w:tc>
          <w:tcPr>
            <w:tcW w:w="1275" w:type="pct"/>
            <w:tcBorders>
              <w:top w:val="nil"/>
              <w:left w:val="single" w:sz="4" w:space="0" w:color="auto"/>
              <w:bottom w:val="single" w:sz="4" w:space="0" w:color="auto"/>
              <w:right w:val="single" w:sz="4" w:space="0" w:color="auto"/>
            </w:tcBorders>
            <w:hideMark/>
          </w:tcPr>
          <w:p w14:paraId="245AB17D" w14:textId="77777777" w:rsidR="00177126" w:rsidRPr="006C177C" w:rsidRDefault="00177126" w:rsidP="00D23FD4">
            <w:pPr>
              <w:ind w:left="-57" w:right="-57" w:firstLine="0"/>
              <w:rPr>
                <w:sz w:val="18"/>
                <w:szCs w:val="18"/>
              </w:rPr>
            </w:pPr>
            <w:r w:rsidRPr="006C177C">
              <w:rPr>
                <w:sz w:val="18"/>
                <w:szCs w:val="18"/>
              </w:rPr>
              <w:t>оплата иных работ и услуг, выполняемых по договорам с организациями, включая оплату услуг связи, вневедомственной охраны, ком</w:t>
            </w:r>
            <w:r w:rsidRPr="006C177C">
              <w:rPr>
                <w:sz w:val="18"/>
                <w:szCs w:val="18"/>
              </w:rPr>
              <w:lastRenderedPageBreak/>
              <w:t>мунальных услуг, юридических, информационных, аудиторских и консультационных услуг</w:t>
            </w:r>
          </w:p>
        </w:tc>
        <w:tc>
          <w:tcPr>
            <w:tcW w:w="362" w:type="pct"/>
            <w:tcBorders>
              <w:top w:val="nil"/>
              <w:left w:val="nil"/>
              <w:bottom w:val="single" w:sz="4" w:space="0" w:color="auto"/>
              <w:right w:val="nil"/>
            </w:tcBorders>
            <w:vAlign w:val="center"/>
            <w:hideMark/>
          </w:tcPr>
          <w:p w14:paraId="4657BF8F" w14:textId="77777777" w:rsidR="00177126" w:rsidRPr="006C177C" w:rsidRDefault="00177126" w:rsidP="00D23FD4">
            <w:pPr>
              <w:ind w:left="-57" w:right="-57" w:firstLine="0"/>
              <w:jc w:val="center"/>
              <w:rPr>
                <w:color w:val="000000"/>
                <w:sz w:val="18"/>
                <w:szCs w:val="18"/>
              </w:rPr>
            </w:pPr>
            <w:r w:rsidRPr="006C177C">
              <w:rPr>
                <w:color w:val="000000"/>
                <w:sz w:val="18"/>
                <w:szCs w:val="18"/>
              </w:rPr>
              <w:lastRenderedPageBreak/>
              <w:t>тыс. руб.</w:t>
            </w:r>
          </w:p>
        </w:tc>
        <w:tc>
          <w:tcPr>
            <w:tcW w:w="420" w:type="pct"/>
            <w:tcBorders>
              <w:top w:val="nil"/>
              <w:left w:val="single" w:sz="4" w:space="0" w:color="auto"/>
              <w:bottom w:val="single" w:sz="4" w:space="0" w:color="auto"/>
              <w:right w:val="single" w:sz="4" w:space="0" w:color="auto"/>
            </w:tcBorders>
            <w:vAlign w:val="center"/>
            <w:hideMark/>
          </w:tcPr>
          <w:p w14:paraId="2F5C9ECD"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2 222,47</w:t>
            </w:r>
          </w:p>
        </w:tc>
        <w:tc>
          <w:tcPr>
            <w:tcW w:w="420" w:type="pct"/>
            <w:tcBorders>
              <w:top w:val="nil"/>
              <w:left w:val="nil"/>
              <w:bottom w:val="single" w:sz="4" w:space="0" w:color="auto"/>
              <w:right w:val="single" w:sz="4" w:space="0" w:color="auto"/>
            </w:tcBorders>
            <w:vAlign w:val="center"/>
            <w:hideMark/>
          </w:tcPr>
          <w:p w14:paraId="0F44EDC0"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6 291,55</w:t>
            </w:r>
          </w:p>
        </w:tc>
        <w:tc>
          <w:tcPr>
            <w:tcW w:w="420" w:type="pct"/>
            <w:tcBorders>
              <w:top w:val="nil"/>
              <w:left w:val="nil"/>
              <w:bottom w:val="single" w:sz="4" w:space="0" w:color="auto"/>
              <w:right w:val="single" w:sz="4" w:space="0" w:color="auto"/>
            </w:tcBorders>
            <w:vAlign w:val="center"/>
            <w:hideMark/>
          </w:tcPr>
          <w:p w14:paraId="626198F8"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7 213,73</w:t>
            </w:r>
          </w:p>
        </w:tc>
        <w:tc>
          <w:tcPr>
            <w:tcW w:w="420" w:type="pct"/>
            <w:tcBorders>
              <w:top w:val="nil"/>
              <w:left w:val="nil"/>
              <w:bottom w:val="single" w:sz="4" w:space="0" w:color="auto"/>
              <w:right w:val="single" w:sz="4" w:space="0" w:color="auto"/>
            </w:tcBorders>
            <w:vAlign w:val="center"/>
            <w:hideMark/>
          </w:tcPr>
          <w:p w14:paraId="5536411A"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6,64</w:t>
            </w:r>
          </w:p>
        </w:tc>
        <w:tc>
          <w:tcPr>
            <w:tcW w:w="420" w:type="pct"/>
            <w:tcBorders>
              <w:top w:val="nil"/>
              <w:left w:val="nil"/>
              <w:bottom w:val="single" w:sz="4" w:space="0" w:color="auto"/>
              <w:right w:val="single" w:sz="4" w:space="0" w:color="auto"/>
            </w:tcBorders>
            <w:noWrap/>
            <w:vAlign w:val="center"/>
            <w:hideMark/>
          </w:tcPr>
          <w:p w14:paraId="1D6C6893" w14:textId="77777777" w:rsidR="00177126" w:rsidRPr="006C177C" w:rsidRDefault="00177126" w:rsidP="00D23FD4">
            <w:pPr>
              <w:ind w:left="-57" w:right="-57" w:firstLine="0"/>
              <w:jc w:val="center"/>
              <w:rPr>
                <w:rFonts w:eastAsiaTheme="minorHAnsi"/>
                <w:sz w:val="18"/>
                <w:szCs w:val="18"/>
              </w:rPr>
            </w:pPr>
            <w:r w:rsidRPr="006C177C">
              <w:rPr>
                <w:sz w:val="18"/>
                <w:szCs w:val="18"/>
              </w:rPr>
              <w:t>9 358,90</w:t>
            </w:r>
          </w:p>
        </w:tc>
        <w:tc>
          <w:tcPr>
            <w:tcW w:w="420" w:type="pct"/>
            <w:tcBorders>
              <w:top w:val="nil"/>
              <w:left w:val="nil"/>
              <w:bottom w:val="single" w:sz="4" w:space="0" w:color="auto"/>
              <w:right w:val="single" w:sz="4" w:space="0" w:color="auto"/>
            </w:tcBorders>
            <w:noWrap/>
            <w:vAlign w:val="center"/>
            <w:hideMark/>
          </w:tcPr>
          <w:p w14:paraId="62F498FB" w14:textId="77777777" w:rsidR="00177126" w:rsidRPr="006C177C" w:rsidRDefault="00177126" w:rsidP="00D23FD4">
            <w:pPr>
              <w:ind w:left="-57" w:right="-57" w:firstLine="0"/>
              <w:jc w:val="center"/>
              <w:rPr>
                <w:sz w:val="18"/>
                <w:szCs w:val="18"/>
              </w:rPr>
            </w:pPr>
            <w:r w:rsidRPr="006C177C">
              <w:rPr>
                <w:sz w:val="18"/>
                <w:szCs w:val="18"/>
              </w:rPr>
              <w:t>9 733,26</w:t>
            </w:r>
          </w:p>
        </w:tc>
        <w:tc>
          <w:tcPr>
            <w:tcW w:w="420" w:type="pct"/>
            <w:tcBorders>
              <w:top w:val="nil"/>
              <w:left w:val="nil"/>
              <w:bottom w:val="single" w:sz="4" w:space="0" w:color="auto"/>
              <w:right w:val="single" w:sz="4" w:space="0" w:color="auto"/>
            </w:tcBorders>
            <w:noWrap/>
            <w:vAlign w:val="center"/>
            <w:hideMark/>
          </w:tcPr>
          <w:p w14:paraId="5C9DBD42" w14:textId="77777777" w:rsidR="00177126" w:rsidRPr="006C177C" w:rsidRDefault="00177126" w:rsidP="00D23FD4">
            <w:pPr>
              <w:ind w:left="-57" w:right="-57" w:firstLine="0"/>
              <w:jc w:val="center"/>
              <w:rPr>
                <w:sz w:val="18"/>
                <w:szCs w:val="18"/>
              </w:rPr>
            </w:pPr>
            <w:r w:rsidRPr="006C177C">
              <w:rPr>
                <w:sz w:val="18"/>
                <w:szCs w:val="18"/>
              </w:rPr>
              <w:t>10 122,59</w:t>
            </w:r>
          </w:p>
        </w:tc>
        <w:tc>
          <w:tcPr>
            <w:tcW w:w="422" w:type="pct"/>
            <w:tcBorders>
              <w:top w:val="nil"/>
              <w:left w:val="nil"/>
              <w:bottom w:val="single" w:sz="4" w:space="0" w:color="auto"/>
              <w:right w:val="single" w:sz="4" w:space="0" w:color="auto"/>
            </w:tcBorders>
            <w:noWrap/>
            <w:vAlign w:val="center"/>
            <w:hideMark/>
          </w:tcPr>
          <w:p w14:paraId="2A727248" w14:textId="77777777" w:rsidR="00177126" w:rsidRPr="006C177C" w:rsidRDefault="00177126" w:rsidP="00D23FD4">
            <w:pPr>
              <w:ind w:left="-57" w:right="-57" w:firstLine="0"/>
              <w:jc w:val="center"/>
              <w:rPr>
                <w:sz w:val="18"/>
                <w:szCs w:val="18"/>
              </w:rPr>
            </w:pPr>
            <w:r w:rsidRPr="006C177C">
              <w:rPr>
                <w:sz w:val="18"/>
                <w:szCs w:val="18"/>
              </w:rPr>
              <w:t>10 527,49</w:t>
            </w:r>
          </w:p>
        </w:tc>
      </w:tr>
      <w:tr w:rsidR="00177126" w:rsidRPr="006C177C" w14:paraId="43D539AD" w14:textId="77777777" w:rsidTr="00177126">
        <w:trPr>
          <w:trHeight w:val="283"/>
        </w:trPr>
        <w:tc>
          <w:tcPr>
            <w:tcW w:w="1275" w:type="pct"/>
            <w:tcBorders>
              <w:top w:val="nil"/>
              <w:left w:val="single" w:sz="4" w:space="0" w:color="auto"/>
              <w:bottom w:val="single" w:sz="4" w:space="0" w:color="auto"/>
              <w:right w:val="single" w:sz="4" w:space="0" w:color="auto"/>
            </w:tcBorders>
            <w:hideMark/>
          </w:tcPr>
          <w:p w14:paraId="5293DD3E" w14:textId="77777777" w:rsidR="00177126" w:rsidRPr="006C177C" w:rsidRDefault="00177126" w:rsidP="00D23FD4">
            <w:pPr>
              <w:ind w:left="-57" w:right="-57" w:firstLine="0"/>
              <w:rPr>
                <w:sz w:val="18"/>
                <w:szCs w:val="18"/>
              </w:rPr>
            </w:pPr>
            <w:r w:rsidRPr="006C177C">
              <w:rPr>
                <w:sz w:val="18"/>
                <w:szCs w:val="18"/>
              </w:rPr>
              <w:t>арендная плата, концессионная плата, лизинговые платежи, определяемые в соответствии с пунктами 45 и 65 Основ ценообразования</w:t>
            </w:r>
          </w:p>
        </w:tc>
        <w:tc>
          <w:tcPr>
            <w:tcW w:w="362" w:type="pct"/>
            <w:tcBorders>
              <w:top w:val="nil"/>
              <w:left w:val="nil"/>
              <w:bottom w:val="single" w:sz="4" w:space="0" w:color="auto"/>
              <w:right w:val="nil"/>
            </w:tcBorders>
            <w:vAlign w:val="center"/>
            <w:hideMark/>
          </w:tcPr>
          <w:p w14:paraId="0D9B74B5" w14:textId="77777777" w:rsidR="00177126" w:rsidRPr="006C177C" w:rsidRDefault="00177126" w:rsidP="00D23FD4">
            <w:pPr>
              <w:ind w:left="-57" w:right="-57" w:firstLine="0"/>
              <w:jc w:val="center"/>
              <w:rPr>
                <w:color w:val="000000"/>
                <w:sz w:val="18"/>
                <w:szCs w:val="18"/>
              </w:rPr>
            </w:pPr>
            <w:r w:rsidRPr="006C177C">
              <w:rPr>
                <w:color w:val="000000"/>
                <w:sz w:val="18"/>
                <w:szCs w:val="18"/>
              </w:rPr>
              <w:t>тыс. руб.</w:t>
            </w:r>
          </w:p>
        </w:tc>
        <w:tc>
          <w:tcPr>
            <w:tcW w:w="420" w:type="pct"/>
            <w:tcBorders>
              <w:top w:val="nil"/>
              <w:left w:val="single" w:sz="4" w:space="0" w:color="auto"/>
              <w:bottom w:val="single" w:sz="4" w:space="0" w:color="auto"/>
              <w:right w:val="single" w:sz="4" w:space="0" w:color="auto"/>
            </w:tcBorders>
            <w:vAlign w:val="center"/>
            <w:hideMark/>
          </w:tcPr>
          <w:p w14:paraId="1FD90DC9"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3 027,50</w:t>
            </w:r>
          </w:p>
        </w:tc>
        <w:tc>
          <w:tcPr>
            <w:tcW w:w="420" w:type="pct"/>
            <w:tcBorders>
              <w:top w:val="nil"/>
              <w:left w:val="nil"/>
              <w:bottom w:val="single" w:sz="4" w:space="0" w:color="auto"/>
              <w:right w:val="single" w:sz="4" w:space="0" w:color="auto"/>
            </w:tcBorders>
            <w:vAlign w:val="center"/>
            <w:hideMark/>
          </w:tcPr>
          <w:p w14:paraId="64F29D2D"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3 612,07</w:t>
            </w:r>
          </w:p>
        </w:tc>
        <w:tc>
          <w:tcPr>
            <w:tcW w:w="420" w:type="pct"/>
            <w:tcBorders>
              <w:top w:val="nil"/>
              <w:left w:val="nil"/>
              <w:bottom w:val="single" w:sz="4" w:space="0" w:color="auto"/>
              <w:right w:val="single" w:sz="4" w:space="0" w:color="auto"/>
            </w:tcBorders>
            <w:vAlign w:val="center"/>
            <w:hideMark/>
          </w:tcPr>
          <w:p w14:paraId="4A84BA4A"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3 665,89</w:t>
            </w:r>
          </w:p>
        </w:tc>
        <w:tc>
          <w:tcPr>
            <w:tcW w:w="420" w:type="pct"/>
            <w:tcBorders>
              <w:top w:val="nil"/>
              <w:left w:val="nil"/>
              <w:bottom w:val="single" w:sz="4" w:space="0" w:color="auto"/>
              <w:right w:val="single" w:sz="4" w:space="0" w:color="auto"/>
            </w:tcBorders>
            <w:vAlign w:val="center"/>
            <w:hideMark/>
          </w:tcPr>
          <w:p w14:paraId="60EB74C9"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3 893,30</w:t>
            </w:r>
          </w:p>
        </w:tc>
        <w:tc>
          <w:tcPr>
            <w:tcW w:w="420" w:type="pct"/>
            <w:tcBorders>
              <w:top w:val="nil"/>
              <w:left w:val="nil"/>
              <w:bottom w:val="single" w:sz="4" w:space="0" w:color="auto"/>
              <w:right w:val="single" w:sz="4" w:space="0" w:color="auto"/>
            </w:tcBorders>
            <w:noWrap/>
            <w:vAlign w:val="center"/>
            <w:hideMark/>
          </w:tcPr>
          <w:p w14:paraId="43EC1CEF" w14:textId="77777777" w:rsidR="00177126" w:rsidRPr="006C177C" w:rsidRDefault="00177126" w:rsidP="00D23FD4">
            <w:pPr>
              <w:ind w:left="-57" w:right="-57" w:firstLine="0"/>
              <w:jc w:val="center"/>
              <w:rPr>
                <w:rFonts w:eastAsiaTheme="minorHAnsi"/>
                <w:sz w:val="18"/>
                <w:szCs w:val="18"/>
              </w:rPr>
            </w:pPr>
            <w:r w:rsidRPr="006C177C">
              <w:rPr>
                <w:sz w:val="18"/>
                <w:szCs w:val="18"/>
              </w:rPr>
              <w:t>4 036,30</w:t>
            </w:r>
          </w:p>
        </w:tc>
        <w:tc>
          <w:tcPr>
            <w:tcW w:w="420" w:type="pct"/>
            <w:tcBorders>
              <w:top w:val="nil"/>
              <w:left w:val="nil"/>
              <w:bottom w:val="single" w:sz="4" w:space="0" w:color="auto"/>
              <w:right w:val="single" w:sz="4" w:space="0" w:color="auto"/>
            </w:tcBorders>
            <w:noWrap/>
            <w:vAlign w:val="center"/>
            <w:hideMark/>
          </w:tcPr>
          <w:p w14:paraId="541ED577" w14:textId="77777777" w:rsidR="00177126" w:rsidRPr="006C177C" w:rsidRDefault="00177126" w:rsidP="00D23FD4">
            <w:pPr>
              <w:ind w:left="-57" w:right="-57" w:firstLine="0"/>
              <w:jc w:val="center"/>
              <w:rPr>
                <w:sz w:val="18"/>
                <w:szCs w:val="18"/>
              </w:rPr>
            </w:pPr>
            <w:r w:rsidRPr="006C177C">
              <w:rPr>
                <w:sz w:val="18"/>
                <w:szCs w:val="18"/>
              </w:rPr>
              <w:t>4 197,75</w:t>
            </w:r>
          </w:p>
        </w:tc>
        <w:tc>
          <w:tcPr>
            <w:tcW w:w="420" w:type="pct"/>
            <w:tcBorders>
              <w:top w:val="nil"/>
              <w:left w:val="nil"/>
              <w:bottom w:val="single" w:sz="4" w:space="0" w:color="auto"/>
              <w:right w:val="single" w:sz="4" w:space="0" w:color="auto"/>
            </w:tcBorders>
            <w:noWrap/>
            <w:vAlign w:val="center"/>
            <w:hideMark/>
          </w:tcPr>
          <w:p w14:paraId="3DF00B80" w14:textId="77777777" w:rsidR="00177126" w:rsidRPr="006C177C" w:rsidRDefault="00177126" w:rsidP="00D23FD4">
            <w:pPr>
              <w:ind w:left="-57" w:right="-57" w:firstLine="0"/>
              <w:jc w:val="center"/>
              <w:rPr>
                <w:sz w:val="18"/>
                <w:szCs w:val="18"/>
              </w:rPr>
            </w:pPr>
            <w:r w:rsidRPr="006C177C">
              <w:rPr>
                <w:sz w:val="18"/>
                <w:szCs w:val="18"/>
              </w:rPr>
              <w:t>4 365,66</w:t>
            </w:r>
          </w:p>
        </w:tc>
        <w:tc>
          <w:tcPr>
            <w:tcW w:w="422" w:type="pct"/>
            <w:tcBorders>
              <w:top w:val="nil"/>
              <w:left w:val="nil"/>
              <w:bottom w:val="single" w:sz="4" w:space="0" w:color="auto"/>
              <w:right w:val="single" w:sz="4" w:space="0" w:color="auto"/>
            </w:tcBorders>
            <w:noWrap/>
            <w:vAlign w:val="center"/>
            <w:hideMark/>
          </w:tcPr>
          <w:p w14:paraId="3CF5FC1A" w14:textId="77777777" w:rsidR="00177126" w:rsidRPr="006C177C" w:rsidRDefault="00177126" w:rsidP="00D23FD4">
            <w:pPr>
              <w:ind w:left="-57" w:right="-57" w:firstLine="0"/>
              <w:jc w:val="center"/>
              <w:rPr>
                <w:sz w:val="18"/>
                <w:szCs w:val="18"/>
              </w:rPr>
            </w:pPr>
            <w:r w:rsidRPr="006C177C">
              <w:rPr>
                <w:sz w:val="18"/>
                <w:szCs w:val="18"/>
              </w:rPr>
              <w:t>4 540,29</w:t>
            </w:r>
          </w:p>
        </w:tc>
      </w:tr>
      <w:tr w:rsidR="00177126" w:rsidRPr="006C177C" w14:paraId="479DD744" w14:textId="77777777" w:rsidTr="00177126">
        <w:trPr>
          <w:trHeight w:val="283"/>
        </w:trPr>
        <w:tc>
          <w:tcPr>
            <w:tcW w:w="1275" w:type="pct"/>
            <w:tcBorders>
              <w:top w:val="nil"/>
              <w:left w:val="single" w:sz="4" w:space="0" w:color="auto"/>
              <w:bottom w:val="single" w:sz="4" w:space="0" w:color="auto"/>
              <w:right w:val="single" w:sz="4" w:space="0" w:color="auto"/>
            </w:tcBorders>
            <w:hideMark/>
          </w:tcPr>
          <w:p w14:paraId="66127F95" w14:textId="77777777" w:rsidR="00177126" w:rsidRPr="006C177C" w:rsidRDefault="00177126" w:rsidP="00D23FD4">
            <w:pPr>
              <w:ind w:left="-57" w:right="-57" w:firstLine="0"/>
              <w:rPr>
                <w:sz w:val="18"/>
                <w:szCs w:val="18"/>
              </w:rPr>
            </w:pPr>
            <w:r w:rsidRPr="006C177C">
              <w:rPr>
                <w:sz w:val="18"/>
                <w:szCs w:val="18"/>
              </w:rPr>
              <w:t>другие расходы, связанные с производством и (или) реализацией продукции, в том числе:</w:t>
            </w:r>
          </w:p>
        </w:tc>
        <w:tc>
          <w:tcPr>
            <w:tcW w:w="362" w:type="pct"/>
            <w:tcBorders>
              <w:top w:val="nil"/>
              <w:left w:val="nil"/>
              <w:bottom w:val="single" w:sz="4" w:space="0" w:color="auto"/>
              <w:right w:val="nil"/>
            </w:tcBorders>
            <w:vAlign w:val="center"/>
            <w:hideMark/>
          </w:tcPr>
          <w:p w14:paraId="6EB559E2" w14:textId="77777777" w:rsidR="00177126" w:rsidRPr="006C177C" w:rsidRDefault="00177126" w:rsidP="00D23FD4">
            <w:pPr>
              <w:ind w:left="-57" w:right="-57" w:firstLine="0"/>
              <w:jc w:val="center"/>
              <w:rPr>
                <w:color w:val="000000"/>
                <w:sz w:val="18"/>
                <w:szCs w:val="18"/>
              </w:rPr>
            </w:pPr>
            <w:r w:rsidRPr="006C177C">
              <w:rPr>
                <w:color w:val="000000"/>
                <w:sz w:val="18"/>
                <w:szCs w:val="18"/>
              </w:rPr>
              <w:t>тыс. руб.</w:t>
            </w:r>
          </w:p>
        </w:tc>
        <w:tc>
          <w:tcPr>
            <w:tcW w:w="420" w:type="pct"/>
            <w:tcBorders>
              <w:top w:val="nil"/>
              <w:left w:val="single" w:sz="4" w:space="0" w:color="auto"/>
              <w:bottom w:val="single" w:sz="4" w:space="0" w:color="auto"/>
              <w:right w:val="single" w:sz="4" w:space="0" w:color="auto"/>
            </w:tcBorders>
            <w:noWrap/>
            <w:vAlign w:val="center"/>
          </w:tcPr>
          <w:p w14:paraId="3E461C60"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tcPr>
          <w:p w14:paraId="22BB70A9"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tcPr>
          <w:p w14:paraId="0BDDB873"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hideMark/>
          </w:tcPr>
          <w:p w14:paraId="53F9B7F8"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50,5</w:t>
            </w:r>
          </w:p>
        </w:tc>
        <w:tc>
          <w:tcPr>
            <w:tcW w:w="420" w:type="pct"/>
            <w:tcBorders>
              <w:top w:val="nil"/>
              <w:left w:val="nil"/>
              <w:bottom w:val="single" w:sz="4" w:space="0" w:color="auto"/>
              <w:right w:val="single" w:sz="4" w:space="0" w:color="auto"/>
            </w:tcBorders>
            <w:noWrap/>
            <w:vAlign w:val="center"/>
            <w:hideMark/>
          </w:tcPr>
          <w:p w14:paraId="2E1374AB" w14:textId="77777777" w:rsidR="00177126" w:rsidRPr="006C177C" w:rsidRDefault="00177126" w:rsidP="00D23FD4">
            <w:pPr>
              <w:ind w:left="-57" w:right="-57" w:firstLine="0"/>
              <w:jc w:val="center"/>
              <w:rPr>
                <w:rFonts w:eastAsiaTheme="minorHAnsi"/>
                <w:sz w:val="18"/>
                <w:szCs w:val="18"/>
              </w:rPr>
            </w:pPr>
            <w:r w:rsidRPr="006C177C">
              <w:rPr>
                <w:sz w:val="18"/>
                <w:szCs w:val="18"/>
              </w:rPr>
              <w:t>3 168,58</w:t>
            </w:r>
          </w:p>
        </w:tc>
        <w:tc>
          <w:tcPr>
            <w:tcW w:w="420" w:type="pct"/>
            <w:tcBorders>
              <w:top w:val="nil"/>
              <w:left w:val="nil"/>
              <w:bottom w:val="single" w:sz="4" w:space="0" w:color="auto"/>
              <w:right w:val="single" w:sz="4" w:space="0" w:color="auto"/>
            </w:tcBorders>
            <w:noWrap/>
            <w:vAlign w:val="center"/>
            <w:hideMark/>
          </w:tcPr>
          <w:p w14:paraId="3B6F9A37" w14:textId="77777777" w:rsidR="00177126" w:rsidRPr="006C177C" w:rsidRDefault="00177126" w:rsidP="00D23FD4">
            <w:pPr>
              <w:ind w:left="-57" w:right="-57" w:firstLine="0"/>
              <w:jc w:val="center"/>
              <w:rPr>
                <w:sz w:val="18"/>
                <w:szCs w:val="18"/>
              </w:rPr>
            </w:pPr>
            <w:r w:rsidRPr="006C177C">
              <w:rPr>
                <w:sz w:val="18"/>
                <w:szCs w:val="18"/>
              </w:rPr>
              <w:t>3 295,32</w:t>
            </w:r>
          </w:p>
        </w:tc>
        <w:tc>
          <w:tcPr>
            <w:tcW w:w="420" w:type="pct"/>
            <w:tcBorders>
              <w:top w:val="nil"/>
              <w:left w:val="nil"/>
              <w:bottom w:val="single" w:sz="4" w:space="0" w:color="auto"/>
              <w:right w:val="single" w:sz="4" w:space="0" w:color="auto"/>
            </w:tcBorders>
            <w:noWrap/>
            <w:vAlign w:val="center"/>
            <w:hideMark/>
          </w:tcPr>
          <w:p w14:paraId="437BFE81" w14:textId="77777777" w:rsidR="00177126" w:rsidRPr="006C177C" w:rsidRDefault="00177126" w:rsidP="00D23FD4">
            <w:pPr>
              <w:ind w:left="-57" w:right="-57" w:firstLine="0"/>
              <w:jc w:val="center"/>
              <w:rPr>
                <w:sz w:val="18"/>
                <w:szCs w:val="18"/>
              </w:rPr>
            </w:pPr>
            <w:r w:rsidRPr="006C177C">
              <w:rPr>
                <w:sz w:val="18"/>
                <w:szCs w:val="18"/>
              </w:rPr>
              <w:t>3 472,32</w:t>
            </w:r>
          </w:p>
        </w:tc>
        <w:tc>
          <w:tcPr>
            <w:tcW w:w="422" w:type="pct"/>
            <w:tcBorders>
              <w:top w:val="nil"/>
              <w:left w:val="nil"/>
              <w:bottom w:val="single" w:sz="4" w:space="0" w:color="auto"/>
              <w:right w:val="single" w:sz="4" w:space="0" w:color="auto"/>
            </w:tcBorders>
            <w:noWrap/>
            <w:vAlign w:val="center"/>
            <w:hideMark/>
          </w:tcPr>
          <w:p w14:paraId="06DF827E" w14:textId="77777777" w:rsidR="00177126" w:rsidRPr="006C177C" w:rsidRDefault="00177126" w:rsidP="00D23FD4">
            <w:pPr>
              <w:ind w:left="-57" w:right="-57" w:firstLine="0"/>
              <w:jc w:val="center"/>
              <w:rPr>
                <w:sz w:val="18"/>
                <w:szCs w:val="18"/>
              </w:rPr>
            </w:pPr>
            <w:r w:rsidRPr="006C177C">
              <w:rPr>
                <w:sz w:val="18"/>
                <w:szCs w:val="18"/>
              </w:rPr>
              <w:t>3 753,42</w:t>
            </w:r>
          </w:p>
        </w:tc>
      </w:tr>
      <w:tr w:rsidR="00177126" w:rsidRPr="006C177C" w14:paraId="3D0BC2CE" w14:textId="77777777" w:rsidTr="00177126">
        <w:trPr>
          <w:trHeight w:val="283"/>
        </w:trPr>
        <w:tc>
          <w:tcPr>
            <w:tcW w:w="1275" w:type="pct"/>
            <w:tcBorders>
              <w:top w:val="nil"/>
              <w:left w:val="single" w:sz="4" w:space="0" w:color="auto"/>
              <w:bottom w:val="single" w:sz="4" w:space="0" w:color="auto"/>
              <w:right w:val="single" w:sz="4" w:space="0" w:color="auto"/>
            </w:tcBorders>
            <w:hideMark/>
          </w:tcPr>
          <w:p w14:paraId="0D582E16" w14:textId="77777777" w:rsidR="00177126" w:rsidRPr="006C177C" w:rsidRDefault="00177126" w:rsidP="00D23FD4">
            <w:pPr>
              <w:ind w:left="-57" w:right="-57" w:firstLine="0"/>
              <w:rPr>
                <w:sz w:val="18"/>
                <w:szCs w:val="18"/>
              </w:rPr>
            </w:pPr>
            <w:r w:rsidRPr="006C177C">
              <w:rPr>
                <w:sz w:val="18"/>
                <w:szCs w:val="18"/>
              </w:rPr>
              <w:t>внереализационные расходы, включаемые в необходимую валовую выручку, в том числе:</w:t>
            </w:r>
          </w:p>
        </w:tc>
        <w:tc>
          <w:tcPr>
            <w:tcW w:w="362" w:type="pct"/>
            <w:tcBorders>
              <w:top w:val="nil"/>
              <w:left w:val="nil"/>
              <w:bottom w:val="single" w:sz="4" w:space="0" w:color="auto"/>
              <w:right w:val="nil"/>
            </w:tcBorders>
            <w:vAlign w:val="center"/>
            <w:hideMark/>
          </w:tcPr>
          <w:p w14:paraId="0AECC86E" w14:textId="77777777" w:rsidR="00177126" w:rsidRPr="006C177C" w:rsidRDefault="00177126" w:rsidP="00D23FD4">
            <w:pPr>
              <w:ind w:left="-57" w:right="-57" w:firstLine="0"/>
              <w:jc w:val="center"/>
              <w:rPr>
                <w:color w:val="000000"/>
                <w:sz w:val="18"/>
                <w:szCs w:val="18"/>
              </w:rPr>
            </w:pPr>
            <w:r w:rsidRPr="006C177C">
              <w:rPr>
                <w:color w:val="000000"/>
                <w:sz w:val="18"/>
                <w:szCs w:val="18"/>
              </w:rPr>
              <w:t>тыс. руб.</w:t>
            </w:r>
          </w:p>
        </w:tc>
        <w:tc>
          <w:tcPr>
            <w:tcW w:w="420" w:type="pct"/>
            <w:tcBorders>
              <w:top w:val="nil"/>
              <w:left w:val="single" w:sz="4" w:space="0" w:color="auto"/>
              <w:bottom w:val="single" w:sz="4" w:space="0" w:color="auto"/>
              <w:right w:val="single" w:sz="4" w:space="0" w:color="auto"/>
            </w:tcBorders>
            <w:noWrap/>
            <w:vAlign w:val="center"/>
          </w:tcPr>
          <w:p w14:paraId="38D1CD8C"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tcPr>
          <w:p w14:paraId="63C7466E"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tcPr>
          <w:p w14:paraId="6EE5CA3E" w14:textId="77777777" w:rsidR="00177126" w:rsidRPr="006C177C" w:rsidRDefault="00177126" w:rsidP="00D23FD4">
            <w:pPr>
              <w:ind w:left="-57" w:right="-57" w:firstLine="0"/>
              <w:jc w:val="center"/>
              <w:rPr>
                <w:color w:val="000000" w:themeColor="text1"/>
                <w:sz w:val="18"/>
                <w:szCs w:val="18"/>
                <w:lang w:eastAsia="ru-RU"/>
              </w:rPr>
            </w:pPr>
          </w:p>
        </w:tc>
        <w:tc>
          <w:tcPr>
            <w:tcW w:w="420" w:type="pct"/>
            <w:tcBorders>
              <w:top w:val="nil"/>
              <w:left w:val="nil"/>
              <w:bottom w:val="single" w:sz="4" w:space="0" w:color="auto"/>
              <w:right w:val="single" w:sz="4" w:space="0" w:color="auto"/>
            </w:tcBorders>
            <w:noWrap/>
            <w:vAlign w:val="center"/>
            <w:hideMark/>
          </w:tcPr>
          <w:p w14:paraId="008C9607"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6,49</w:t>
            </w:r>
          </w:p>
        </w:tc>
        <w:tc>
          <w:tcPr>
            <w:tcW w:w="420" w:type="pct"/>
            <w:tcBorders>
              <w:top w:val="nil"/>
              <w:left w:val="nil"/>
              <w:bottom w:val="single" w:sz="4" w:space="0" w:color="auto"/>
              <w:right w:val="single" w:sz="4" w:space="0" w:color="auto"/>
            </w:tcBorders>
            <w:noWrap/>
            <w:vAlign w:val="center"/>
            <w:hideMark/>
          </w:tcPr>
          <w:p w14:paraId="2C64346E" w14:textId="77777777" w:rsidR="00177126" w:rsidRPr="006C177C" w:rsidRDefault="00177126" w:rsidP="00D23FD4">
            <w:pPr>
              <w:ind w:left="-57" w:right="-57" w:firstLine="0"/>
              <w:jc w:val="center"/>
              <w:rPr>
                <w:rFonts w:eastAsiaTheme="minorHAnsi"/>
                <w:sz w:val="18"/>
                <w:szCs w:val="18"/>
              </w:rPr>
            </w:pPr>
            <w:r w:rsidRPr="006C177C">
              <w:rPr>
                <w:sz w:val="18"/>
                <w:szCs w:val="18"/>
              </w:rPr>
              <w:t>-3 260,15</w:t>
            </w:r>
          </w:p>
        </w:tc>
        <w:tc>
          <w:tcPr>
            <w:tcW w:w="420" w:type="pct"/>
            <w:tcBorders>
              <w:top w:val="nil"/>
              <w:left w:val="nil"/>
              <w:bottom w:val="single" w:sz="4" w:space="0" w:color="auto"/>
              <w:right w:val="single" w:sz="4" w:space="0" w:color="auto"/>
            </w:tcBorders>
            <w:noWrap/>
            <w:vAlign w:val="center"/>
            <w:hideMark/>
          </w:tcPr>
          <w:p w14:paraId="1B3C280C" w14:textId="77777777" w:rsidR="00177126" w:rsidRPr="006C177C" w:rsidRDefault="00177126" w:rsidP="00D23FD4">
            <w:pPr>
              <w:ind w:left="-57" w:right="-57" w:firstLine="0"/>
              <w:jc w:val="center"/>
              <w:rPr>
                <w:sz w:val="18"/>
                <w:szCs w:val="18"/>
              </w:rPr>
            </w:pPr>
            <w:r w:rsidRPr="006C177C">
              <w:rPr>
                <w:sz w:val="18"/>
                <w:szCs w:val="18"/>
              </w:rPr>
              <w:t>-788,72</w:t>
            </w:r>
          </w:p>
        </w:tc>
        <w:tc>
          <w:tcPr>
            <w:tcW w:w="420" w:type="pct"/>
            <w:tcBorders>
              <w:top w:val="nil"/>
              <w:left w:val="nil"/>
              <w:bottom w:val="single" w:sz="4" w:space="0" w:color="auto"/>
              <w:right w:val="single" w:sz="4" w:space="0" w:color="auto"/>
            </w:tcBorders>
            <w:noWrap/>
            <w:vAlign w:val="center"/>
            <w:hideMark/>
          </w:tcPr>
          <w:p w14:paraId="6DD9094B" w14:textId="77777777" w:rsidR="00177126" w:rsidRPr="006C177C" w:rsidRDefault="00177126" w:rsidP="00D23FD4">
            <w:pPr>
              <w:ind w:left="-57" w:right="-57" w:firstLine="0"/>
              <w:jc w:val="center"/>
              <w:rPr>
                <w:sz w:val="18"/>
                <w:szCs w:val="18"/>
              </w:rPr>
            </w:pPr>
            <w:r w:rsidRPr="006C177C">
              <w:rPr>
                <w:sz w:val="18"/>
                <w:szCs w:val="18"/>
              </w:rPr>
              <w:t>2 521,30</w:t>
            </w:r>
          </w:p>
        </w:tc>
        <w:tc>
          <w:tcPr>
            <w:tcW w:w="422" w:type="pct"/>
            <w:tcBorders>
              <w:top w:val="nil"/>
              <w:left w:val="nil"/>
              <w:bottom w:val="single" w:sz="4" w:space="0" w:color="auto"/>
              <w:right w:val="single" w:sz="4" w:space="0" w:color="auto"/>
            </w:tcBorders>
            <w:noWrap/>
            <w:vAlign w:val="center"/>
            <w:hideMark/>
          </w:tcPr>
          <w:p w14:paraId="3A467BE5" w14:textId="77777777" w:rsidR="00177126" w:rsidRPr="006C177C" w:rsidRDefault="00177126" w:rsidP="00D23FD4">
            <w:pPr>
              <w:ind w:left="-57" w:right="-57" w:firstLine="0"/>
              <w:jc w:val="center"/>
              <w:rPr>
                <w:sz w:val="18"/>
                <w:szCs w:val="18"/>
              </w:rPr>
            </w:pPr>
            <w:r w:rsidRPr="006C177C">
              <w:rPr>
                <w:sz w:val="18"/>
                <w:szCs w:val="18"/>
              </w:rPr>
              <w:t>863,58</w:t>
            </w:r>
          </w:p>
        </w:tc>
      </w:tr>
      <w:tr w:rsidR="00177126" w:rsidRPr="006C177C" w14:paraId="3947E00C"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073D1EAC" w14:textId="77777777" w:rsidR="00177126" w:rsidRPr="006C177C" w:rsidRDefault="00177126" w:rsidP="00D23FD4">
            <w:pPr>
              <w:ind w:left="-57" w:right="-57" w:firstLine="0"/>
              <w:rPr>
                <w:b/>
                <w:bCs/>
                <w:color w:val="000000"/>
                <w:sz w:val="18"/>
                <w:szCs w:val="18"/>
              </w:rPr>
            </w:pPr>
            <w:r w:rsidRPr="006C177C">
              <w:rPr>
                <w:b/>
                <w:bCs/>
                <w:color w:val="000000"/>
                <w:sz w:val="18"/>
                <w:szCs w:val="18"/>
              </w:rPr>
              <w:t>ИТОГО затраты на производство тепловой энергии (без НДС)</w:t>
            </w:r>
          </w:p>
        </w:tc>
        <w:tc>
          <w:tcPr>
            <w:tcW w:w="362" w:type="pct"/>
            <w:tcBorders>
              <w:top w:val="single" w:sz="4" w:space="0" w:color="auto"/>
              <w:left w:val="nil"/>
              <w:bottom w:val="single" w:sz="4" w:space="0" w:color="auto"/>
              <w:right w:val="single" w:sz="4" w:space="0" w:color="auto"/>
            </w:tcBorders>
            <w:vAlign w:val="center"/>
            <w:hideMark/>
          </w:tcPr>
          <w:p w14:paraId="4ECE6B0D" w14:textId="77777777" w:rsidR="00177126" w:rsidRPr="006C177C" w:rsidRDefault="00177126" w:rsidP="00D23FD4">
            <w:pPr>
              <w:ind w:left="-57" w:right="-57" w:firstLine="0"/>
              <w:jc w:val="center"/>
              <w:rPr>
                <w:sz w:val="18"/>
                <w:szCs w:val="18"/>
              </w:rPr>
            </w:pPr>
            <w:r w:rsidRPr="006C177C">
              <w:rPr>
                <w:sz w:val="18"/>
                <w:szCs w:val="18"/>
              </w:rPr>
              <w:t>тыс. руб.</w:t>
            </w:r>
          </w:p>
        </w:tc>
        <w:tc>
          <w:tcPr>
            <w:tcW w:w="420" w:type="pct"/>
            <w:tcBorders>
              <w:top w:val="single" w:sz="4" w:space="0" w:color="auto"/>
              <w:left w:val="single" w:sz="4" w:space="0" w:color="auto"/>
              <w:bottom w:val="single" w:sz="4" w:space="0" w:color="auto"/>
              <w:right w:val="single" w:sz="4" w:space="0" w:color="auto"/>
            </w:tcBorders>
            <w:noWrap/>
            <w:vAlign w:val="center"/>
            <w:hideMark/>
          </w:tcPr>
          <w:p w14:paraId="5FED9EE6" w14:textId="77777777" w:rsidR="00177126" w:rsidRPr="006C177C" w:rsidRDefault="00177126" w:rsidP="00D23FD4">
            <w:pPr>
              <w:ind w:left="-57" w:right="-57" w:firstLine="0"/>
              <w:jc w:val="center"/>
              <w:rPr>
                <w:sz w:val="18"/>
                <w:szCs w:val="18"/>
              </w:rPr>
            </w:pPr>
            <w:r w:rsidRPr="006C177C">
              <w:rPr>
                <w:sz w:val="18"/>
                <w:szCs w:val="18"/>
              </w:rPr>
              <w:t>51 243,77</w:t>
            </w:r>
          </w:p>
        </w:tc>
        <w:tc>
          <w:tcPr>
            <w:tcW w:w="420" w:type="pct"/>
            <w:tcBorders>
              <w:top w:val="single" w:sz="4" w:space="0" w:color="auto"/>
              <w:left w:val="nil"/>
              <w:bottom w:val="single" w:sz="4" w:space="0" w:color="auto"/>
              <w:right w:val="single" w:sz="4" w:space="0" w:color="auto"/>
            </w:tcBorders>
            <w:noWrap/>
            <w:vAlign w:val="center"/>
            <w:hideMark/>
          </w:tcPr>
          <w:p w14:paraId="39F5BAD7" w14:textId="77777777" w:rsidR="00177126" w:rsidRPr="006C177C" w:rsidRDefault="00177126" w:rsidP="00D23FD4">
            <w:pPr>
              <w:ind w:left="-57" w:right="-57" w:firstLine="0"/>
              <w:jc w:val="center"/>
              <w:rPr>
                <w:sz w:val="18"/>
                <w:szCs w:val="18"/>
              </w:rPr>
            </w:pPr>
            <w:r w:rsidRPr="006C177C">
              <w:rPr>
                <w:sz w:val="18"/>
                <w:szCs w:val="18"/>
              </w:rPr>
              <w:t>59 082,07</w:t>
            </w:r>
          </w:p>
        </w:tc>
        <w:tc>
          <w:tcPr>
            <w:tcW w:w="420" w:type="pct"/>
            <w:tcBorders>
              <w:top w:val="single" w:sz="4" w:space="0" w:color="auto"/>
              <w:left w:val="nil"/>
              <w:bottom w:val="single" w:sz="4" w:space="0" w:color="auto"/>
              <w:right w:val="single" w:sz="4" w:space="0" w:color="auto"/>
            </w:tcBorders>
            <w:noWrap/>
            <w:vAlign w:val="center"/>
            <w:hideMark/>
          </w:tcPr>
          <w:p w14:paraId="230DA96B" w14:textId="77777777" w:rsidR="00177126" w:rsidRPr="006C177C" w:rsidRDefault="00177126" w:rsidP="00D23FD4">
            <w:pPr>
              <w:ind w:left="-57" w:right="-57" w:firstLine="0"/>
              <w:jc w:val="center"/>
              <w:rPr>
                <w:sz w:val="18"/>
                <w:szCs w:val="18"/>
              </w:rPr>
            </w:pPr>
            <w:r w:rsidRPr="006C177C">
              <w:rPr>
                <w:sz w:val="18"/>
                <w:szCs w:val="18"/>
              </w:rPr>
              <w:t>62 647,55</w:t>
            </w:r>
          </w:p>
        </w:tc>
        <w:tc>
          <w:tcPr>
            <w:tcW w:w="420" w:type="pct"/>
            <w:tcBorders>
              <w:top w:val="single" w:sz="4" w:space="0" w:color="auto"/>
              <w:left w:val="nil"/>
              <w:bottom w:val="single" w:sz="4" w:space="0" w:color="auto"/>
              <w:right w:val="single" w:sz="4" w:space="0" w:color="auto"/>
            </w:tcBorders>
            <w:noWrap/>
            <w:vAlign w:val="center"/>
            <w:hideMark/>
          </w:tcPr>
          <w:p w14:paraId="5E292325" w14:textId="77777777" w:rsidR="00177126" w:rsidRPr="006C177C" w:rsidRDefault="00177126" w:rsidP="00D23FD4">
            <w:pPr>
              <w:ind w:left="-57" w:right="-57" w:firstLine="0"/>
              <w:jc w:val="center"/>
              <w:rPr>
                <w:sz w:val="18"/>
                <w:szCs w:val="18"/>
              </w:rPr>
            </w:pPr>
            <w:r w:rsidRPr="006C177C">
              <w:rPr>
                <w:sz w:val="18"/>
                <w:szCs w:val="18"/>
              </w:rPr>
              <w:t>59 524,13</w:t>
            </w:r>
          </w:p>
        </w:tc>
        <w:tc>
          <w:tcPr>
            <w:tcW w:w="420" w:type="pct"/>
            <w:tcBorders>
              <w:top w:val="single" w:sz="4" w:space="0" w:color="auto"/>
              <w:left w:val="nil"/>
              <w:bottom w:val="single" w:sz="4" w:space="0" w:color="auto"/>
              <w:right w:val="single" w:sz="4" w:space="0" w:color="auto"/>
            </w:tcBorders>
            <w:noWrap/>
            <w:vAlign w:val="center"/>
            <w:hideMark/>
          </w:tcPr>
          <w:p w14:paraId="6B3621E6" w14:textId="77777777" w:rsidR="00177126" w:rsidRPr="006C177C" w:rsidRDefault="00177126" w:rsidP="00D23FD4">
            <w:pPr>
              <w:ind w:left="-57" w:right="-57" w:firstLine="0"/>
              <w:jc w:val="center"/>
              <w:rPr>
                <w:sz w:val="18"/>
                <w:szCs w:val="18"/>
              </w:rPr>
            </w:pPr>
            <w:r w:rsidRPr="006C177C">
              <w:rPr>
                <w:sz w:val="18"/>
                <w:szCs w:val="18"/>
              </w:rPr>
              <w:t>66 255,01</w:t>
            </w:r>
          </w:p>
        </w:tc>
        <w:tc>
          <w:tcPr>
            <w:tcW w:w="420" w:type="pct"/>
            <w:tcBorders>
              <w:top w:val="single" w:sz="4" w:space="0" w:color="auto"/>
              <w:left w:val="nil"/>
              <w:bottom w:val="single" w:sz="4" w:space="0" w:color="auto"/>
              <w:right w:val="single" w:sz="4" w:space="0" w:color="auto"/>
            </w:tcBorders>
            <w:noWrap/>
            <w:vAlign w:val="center"/>
            <w:hideMark/>
          </w:tcPr>
          <w:p w14:paraId="16BF5E22" w14:textId="77777777" w:rsidR="00177126" w:rsidRPr="006C177C" w:rsidRDefault="00177126" w:rsidP="00D23FD4">
            <w:pPr>
              <w:ind w:left="-57" w:right="-57" w:firstLine="0"/>
              <w:jc w:val="center"/>
              <w:rPr>
                <w:sz w:val="18"/>
                <w:szCs w:val="18"/>
              </w:rPr>
            </w:pPr>
            <w:r w:rsidRPr="006C177C">
              <w:rPr>
                <w:sz w:val="18"/>
                <w:szCs w:val="18"/>
              </w:rPr>
              <w:t>71 649,78</w:t>
            </w:r>
          </w:p>
        </w:tc>
        <w:tc>
          <w:tcPr>
            <w:tcW w:w="420" w:type="pct"/>
            <w:tcBorders>
              <w:top w:val="single" w:sz="4" w:space="0" w:color="auto"/>
              <w:left w:val="nil"/>
              <w:bottom w:val="single" w:sz="4" w:space="0" w:color="auto"/>
              <w:right w:val="single" w:sz="4" w:space="0" w:color="auto"/>
            </w:tcBorders>
            <w:noWrap/>
            <w:vAlign w:val="center"/>
            <w:hideMark/>
          </w:tcPr>
          <w:p w14:paraId="468AEF48" w14:textId="77777777" w:rsidR="00177126" w:rsidRPr="006C177C" w:rsidRDefault="00177126" w:rsidP="00D23FD4">
            <w:pPr>
              <w:ind w:left="-57" w:right="-57" w:firstLine="0"/>
              <w:jc w:val="center"/>
              <w:rPr>
                <w:sz w:val="18"/>
                <w:szCs w:val="18"/>
              </w:rPr>
            </w:pPr>
            <w:r w:rsidRPr="006C177C">
              <w:rPr>
                <w:sz w:val="18"/>
                <w:szCs w:val="18"/>
              </w:rPr>
              <w:t>78 198,34</w:t>
            </w:r>
          </w:p>
        </w:tc>
        <w:tc>
          <w:tcPr>
            <w:tcW w:w="422" w:type="pct"/>
            <w:tcBorders>
              <w:top w:val="single" w:sz="4" w:space="0" w:color="auto"/>
              <w:left w:val="nil"/>
              <w:bottom w:val="single" w:sz="4" w:space="0" w:color="auto"/>
              <w:right w:val="single" w:sz="4" w:space="0" w:color="auto"/>
            </w:tcBorders>
            <w:noWrap/>
            <w:vAlign w:val="center"/>
            <w:hideMark/>
          </w:tcPr>
          <w:p w14:paraId="5B0A6815" w14:textId="77777777" w:rsidR="00177126" w:rsidRPr="006C177C" w:rsidRDefault="00177126" w:rsidP="00D23FD4">
            <w:pPr>
              <w:ind w:left="-57" w:right="-57" w:firstLine="0"/>
              <w:jc w:val="center"/>
              <w:rPr>
                <w:sz w:val="18"/>
                <w:szCs w:val="18"/>
              </w:rPr>
            </w:pPr>
            <w:r w:rsidRPr="006C177C">
              <w:rPr>
                <w:sz w:val="18"/>
                <w:szCs w:val="18"/>
              </w:rPr>
              <w:t>80 274,52</w:t>
            </w:r>
          </w:p>
        </w:tc>
      </w:tr>
      <w:tr w:rsidR="00177126" w:rsidRPr="006C177C" w14:paraId="1B833FC3"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156AEDDA" w14:textId="77777777" w:rsidR="00177126" w:rsidRPr="006C177C" w:rsidRDefault="00177126" w:rsidP="00D23FD4">
            <w:pPr>
              <w:ind w:left="-57" w:right="-57" w:firstLine="0"/>
              <w:rPr>
                <w:b/>
                <w:bCs/>
                <w:color w:val="000000"/>
                <w:sz w:val="18"/>
                <w:szCs w:val="18"/>
              </w:rPr>
            </w:pPr>
            <w:r w:rsidRPr="006C177C">
              <w:rPr>
                <w:b/>
                <w:bCs/>
                <w:color w:val="000000"/>
                <w:sz w:val="18"/>
                <w:szCs w:val="18"/>
              </w:rPr>
              <w:t>Прибыль всего, в т.ч.:</w:t>
            </w:r>
          </w:p>
        </w:tc>
        <w:tc>
          <w:tcPr>
            <w:tcW w:w="362" w:type="pct"/>
            <w:tcBorders>
              <w:top w:val="single" w:sz="4" w:space="0" w:color="auto"/>
              <w:left w:val="nil"/>
              <w:bottom w:val="single" w:sz="4" w:space="0" w:color="auto"/>
              <w:right w:val="single" w:sz="4" w:space="0" w:color="auto"/>
            </w:tcBorders>
            <w:vAlign w:val="center"/>
            <w:hideMark/>
          </w:tcPr>
          <w:p w14:paraId="42336E3B" w14:textId="77777777" w:rsidR="00177126" w:rsidRPr="006C177C" w:rsidRDefault="00177126" w:rsidP="00D23FD4">
            <w:pPr>
              <w:ind w:left="-57" w:right="-57" w:firstLine="0"/>
              <w:jc w:val="center"/>
              <w:rPr>
                <w:sz w:val="18"/>
                <w:szCs w:val="18"/>
              </w:rPr>
            </w:pPr>
            <w:r w:rsidRPr="006C177C">
              <w:rPr>
                <w:sz w:val="18"/>
                <w:szCs w:val="18"/>
              </w:rPr>
              <w:t>тыс. руб.</w:t>
            </w:r>
          </w:p>
        </w:tc>
        <w:tc>
          <w:tcPr>
            <w:tcW w:w="420" w:type="pct"/>
            <w:tcBorders>
              <w:top w:val="single" w:sz="4" w:space="0" w:color="auto"/>
              <w:left w:val="single" w:sz="4" w:space="0" w:color="auto"/>
              <w:bottom w:val="single" w:sz="4" w:space="0" w:color="auto"/>
              <w:right w:val="single" w:sz="4" w:space="0" w:color="auto"/>
            </w:tcBorders>
            <w:noWrap/>
            <w:vAlign w:val="center"/>
            <w:hideMark/>
          </w:tcPr>
          <w:p w14:paraId="4A18A373" w14:textId="77777777" w:rsidR="00177126" w:rsidRPr="006C177C" w:rsidRDefault="00177126" w:rsidP="00D23FD4">
            <w:pPr>
              <w:ind w:left="-57" w:right="-57" w:firstLine="0"/>
              <w:jc w:val="center"/>
              <w:rPr>
                <w:sz w:val="18"/>
                <w:szCs w:val="18"/>
              </w:rPr>
            </w:pPr>
            <w:r w:rsidRPr="006C177C">
              <w:rPr>
                <w:sz w:val="18"/>
                <w:szCs w:val="18"/>
              </w:rPr>
              <w:t>-19,00</w:t>
            </w:r>
          </w:p>
        </w:tc>
        <w:tc>
          <w:tcPr>
            <w:tcW w:w="420" w:type="pct"/>
            <w:tcBorders>
              <w:top w:val="single" w:sz="4" w:space="0" w:color="auto"/>
              <w:left w:val="nil"/>
              <w:bottom w:val="single" w:sz="4" w:space="0" w:color="auto"/>
              <w:right w:val="single" w:sz="4" w:space="0" w:color="auto"/>
            </w:tcBorders>
            <w:noWrap/>
            <w:vAlign w:val="center"/>
            <w:hideMark/>
          </w:tcPr>
          <w:p w14:paraId="2E4360B3" w14:textId="77777777" w:rsidR="00177126" w:rsidRPr="006C177C" w:rsidRDefault="00177126" w:rsidP="00D23FD4">
            <w:pPr>
              <w:ind w:left="-57" w:right="-57" w:firstLine="0"/>
              <w:jc w:val="center"/>
              <w:rPr>
                <w:sz w:val="18"/>
                <w:szCs w:val="18"/>
              </w:rPr>
            </w:pPr>
            <w:r w:rsidRPr="006C177C">
              <w:rPr>
                <w:sz w:val="18"/>
                <w:szCs w:val="18"/>
              </w:rPr>
              <w:t>-665,63</w:t>
            </w:r>
          </w:p>
        </w:tc>
        <w:tc>
          <w:tcPr>
            <w:tcW w:w="420" w:type="pct"/>
            <w:tcBorders>
              <w:top w:val="single" w:sz="4" w:space="0" w:color="auto"/>
              <w:left w:val="nil"/>
              <w:bottom w:val="single" w:sz="4" w:space="0" w:color="auto"/>
              <w:right w:val="single" w:sz="4" w:space="0" w:color="auto"/>
            </w:tcBorders>
            <w:noWrap/>
            <w:vAlign w:val="center"/>
            <w:hideMark/>
          </w:tcPr>
          <w:p w14:paraId="69E17869" w14:textId="77777777" w:rsidR="00177126" w:rsidRPr="006C177C" w:rsidRDefault="00177126" w:rsidP="00D23FD4">
            <w:pPr>
              <w:ind w:left="-57" w:right="-57" w:firstLine="0"/>
              <w:jc w:val="center"/>
              <w:rPr>
                <w:sz w:val="18"/>
                <w:szCs w:val="18"/>
              </w:rPr>
            </w:pPr>
            <w:r w:rsidRPr="006C177C">
              <w:rPr>
                <w:sz w:val="18"/>
                <w:szCs w:val="18"/>
              </w:rPr>
              <w:t>90,01</w:t>
            </w:r>
          </w:p>
        </w:tc>
        <w:tc>
          <w:tcPr>
            <w:tcW w:w="420" w:type="pct"/>
            <w:tcBorders>
              <w:top w:val="single" w:sz="4" w:space="0" w:color="auto"/>
              <w:left w:val="nil"/>
              <w:bottom w:val="single" w:sz="4" w:space="0" w:color="auto"/>
              <w:right w:val="single" w:sz="4" w:space="0" w:color="auto"/>
            </w:tcBorders>
            <w:noWrap/>
            <w:vAlign w:val="center"/>
          </w:tcPr>
          <w:p w14:paraId="09D535A1" w14:textId="77777777" w:rsidR="00177126" w:rsidRPr="006C177C" w:rsidRDefault="00177126" w:rsidP="00D23FD4">
            <w:pPr>
              <w:ind w:left="-57" w:right="-57" w:firstLine="0"/>
              <w:jc w:val="center"/>
              <w:rPr>
                <w:sz w:val="18"/>
                <w:szCs w:val="18"/>
              </w:rPr>
            </w:pPr>
          </w:p>
        </w:tc>
        <w:tc>
          <w:tcPr>
            <w:tcW w:w="420" w:type="pct"/>
            <w:tcBorders>
              <w:top w:val="single" w:sz="4" w:space="0" w:color="auto"/>
              <w:left w:val="nil"/>
              <w:bottom w:val="single" w:sz="4" w:space="0" w:color="auto"/>
              <w:right w:val="single" w:sz="4" w:space="0" w:color="auto"/>
            </w:tcBorders>
            <w:noWrap/>
            <w:vAlign w:val="center"/>
            <w:hideMark/>
          </w:tcPr>
          <w:p w14:paraId="53772107" w14:textId="77777777" w:rsidR="00177126" w:rsidRPr="006C177C" w:rsidRDefault="00177126" w:rsidP="00D23FD4">
            <w:pPr>
              <w:ind w:left="-57" w:right="-57" w:firstLine="0"/>
              <w:jc w:val="center"/>
              <w:rPr>
                <w:sz w:val="18"/>
                <w:szCs w:val="18"/>
              </w:rPr>
            </w:pPr>
            <w:r w:rsidRPr="006C177C">
              <w:rPr>
                <w:sz w:val="18"/>
                <w:szCs w:val="18"/>
              </w:rPr>
              <w:t>-3 019,92</w:t>
            </w:r>
          </w:p>
        </w:tc>
        <w:tc>
          <w:tcPr>
            <w:tcW w:w="420" w:type="pct"/>
            <w:tcBorders>
              <w:top w:val="single" w:sz="4" w:space="0" w:color="auto"/>
              <w:left w:val="nil"/>
              <w:bottom w:val="single" w:sz="4" w:space="0" w:color="auto"/>
              <w:right w:val="single" w:sz="4" w:space="0" w:color="auto"/>
            </w:tcBorders>
            <w:noWrap/>
            <w:vAlign w:val="center"/>
            <w:hideMark/>
          </w:tcPr>
          <w:p w14:paraId="1C3AE495" w14:textId="77777777" w:rsidR="00177126" w:rsidRPr="006C177C" w:rsidRDefault="00177126" w:rsidP="00D23FD4">
            <w:pPr>
              <w:ind w:left="-57" w:right="-57" w:firstLine="0"/>
              <w:jc w:val="center"/>
              <w:rPr>
                <w:sz w:val="18"/>
                <w:szCs w:val="18"/>
              </w:rPr>
            </w:pPr>
            <w:r w:rsidRPr="006C177C">
              <w:rPr>
                <w:sz w:val="18"/>
                <w:szCs w:val="18"/>
              </w:rPr>
              <w:t>-3 140,72</w:t>
            </w:r>
          </w:p>
        </w:tc>
        <w:tc>
          <w:tcPr>
            <w:tcW w:w="420" w:type="pct"/>
            <w:tcBorders>
              <w:top w:val="single" w:sz="4" w:space="0" w:color="auto"/>
              <w:left w:val="nil"/>
              <w:bottom w:val="single" w:sz="4" w:space="0" w:color="auto"/>
              <w:right w:val="single" w:sz="4" w:space="0" w:color="auto"/>
            </w:tcBorders>
            <w:noWrap/>
            <w:vAlign w:val="center"/>
            <w:hideMark/>
          </w:tcPr>
          <w:p w14:paraId="1A5FF635" w14:textId="77777777" w:rsidR="00177126" w:rsidRPr="006C177C" w:rsidRDefault="00177126" w:rsidP="00D23FD4">
            <w:pPr>
              <w:ind w:left="-57" w:right="-57" w:firstLine="0"/>
              <w:jc w:val="center"/>
              <w:rPr>
                <w:sz w:val="18"/>
                <w:szCs w:val="18"/>
              </w:rPr>
            </w:pPr>
            <w:r w:rsidRPr="006C177C">
              <w:rPr>
                <w:sz w:val="18"/>
                <w:szCs w:val="18"/>
              </w:rPr>
              <w:t>-3 266,35</w:t>
            </w:r>
          </w:p>
        </w:tc>
        <w:tc>
          <w:tcPr>
            <w:tcW w:w="422" w:type="pct"/>
            <w:tcBorders>
              <w:top w:val="single" w:sz="4" w:space="0" w:color="auto"/>
              <w:left w:val="nil"/>
              <w:bottom w:val="single" w:sz="4" w:space="0" w:color="auto"/>
              <w:right w:val="single" w:sz="4" w:space="0" w:color="auto"/>
            </w:tcBorders>
            <w:noWrap/>
            <w:vAlign w:val="center"/>
            <w:hideMark/>
          </w:tcPr>
          <w:p w14:paraId="6E750D11" w14:textId="77777777" w:rsidR="00177126" w:rsidRPr="006C177C" w:rsidRDefault="00177126" w:rsidP="00D23FD4">
            <w:pPr>
              <w:ind w:left="-57" w:right="-57" w:firstLine="0"/>
              <w:jc w:val="center"/>
              <w:rPr>
                <w:sz w:val="18"/>
                <w:szCs w:val="18"/>
              </w:rPr>
            </w:pPr>
            <w:r w:rsidRPr="006C177C">
              <w:rPr>
                <w:sz w:val="18"/>
                <w:szCs w:val="18"/>
              </w:rPr>
              <w:t>-3 397,00</w:t>
            </w:r>
          </w:p>
        </w:tc>
      </w:tr>
      <w:tr w:rsidR="00177126" w:rsidRPr="006C177C" w14:paraId="7A32AD7A"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1531D59D" w14:textId="77777777" w:rsidR="00177126" w:rsidRPr="006C177C" w:rsidRDefault="00177126" w:rsidP="00D23FD4">
            <w:pPr>
              <w:ind w:left="-57" w:right="-57" w:firstLine="0"/>
              <w:rPr>
                <w:b/>
                <w:bCs/>
                <w:sz w:val="18"/>
                <w:szCs w:val="18"/>
              </w:rPr>
            </w:pPr>
            <w:r w:rsidRPr="006C177C">
              <w:rPr>
                <w:b/>
                <w:bCs/>
                <w:sz w:val="18"/>
                <w:szCs w:val="18"/>
              </w:rPr>
              <w:t>НВВ по тепловой энергии</w:t>
            </w:r>
          </w:p>
        </w:tc>
        <w:tc>
          <w:tcPr>
            <w:tcW w:w="362" w:type="pct"/>
            <w:tcBorders>
              <w:top w:val="single" w:sz="4" w:space="0" w:color="auto"/>
              <w:left w:val="nil"/>
              <w:bottom w:val="single" w:sz="4" w:space="0" w:color="auto"/>
              <w:right w:val="single" w:sz="4" w:space="0" w:color="auto"/>
            </w:tcBorders>
            <w:vAlign w:val="center"/>
            <w:hideMark/>
          </w:tcPr>
          <w:p w14:paraId="33DC9D3C" w14:textId="77777777" w:rsidR="00177126" w:rsidRPr="006C177C" w:rsidRDefault="00177126" w:rsidP="00D23FD4">
            <w:pPr>
              <w:ind w:left="-57" w:right="-57" w:firstLine="0"/>
              <w:jc w:val="center"/>
              <w:rPr>
                <w:sz w:val="18"/>
                <w:szCs w:val="18"/>
              </w:rPr>
            </w:pPr>
            <w:r w:rsidRPr="006C177C">
              <w:rPr>
                <w:sz w:val="18"/>
                <w:szCs w:val="18"/>
              </w:rPr>
              <w:t>тыс. руб.</w:t>
            </w:r>
          </w:p>
        </w:tc>
        <w:tc>
          <w:tcPr>
            <w:tcW w:w="420" w:type="pct"/>
            <w:tcBorders>
              <w:top w:val="single" w:sz="4" w:space="0" w:color="auto"/>
              <w:left w:val="single" w:sz="4" w:space="0" w:color="auto"/>
              <w:bottom w:val="single" w:sz="4" w:space="0" w:color="auto"/>
              <w:right w:val="single" w:sz="4" w:space="0" w:color="auto"/>
            </w:tcBorders>
            <w:noWrap/>
            <w:vAlign w:val="center"/>
            <w:hideMark/>
          </w:tcPr>
          <w:p w14:paraId="3188DF4A" w14:textId="77777777" w:rsidR="00177126" w:rsidRPr="006C177C" w:rsidRDefault="00177126" w:rsidP="00D23FD4">
            <w:pPr>
              <w:ind w:left="-57" w:right="-57" w:firstLine="0"/>
              <w:jc w:val="center"/>
              <w:rPr>
                <w:sz w:val="18"/>
                <w:szCs w:val="18"/>
              </w:rPr>
            </w:pPr>
            <w:r w:rsidRPr="006C177C">
              <w:rPr>
                <w:sz w:val="18"/>
                <w:szCs w:val="18"/>
              </w:rPr>
              <w:t>51 224,77</w:t>
            </w:r>
          </w:p>
        </w:tc>
        <w:tc>
          <w:tcPr>
            <w:tcW w:w="420" w:type="pct"/>
            <w:tcBorders>
              <w:top w:val="single" w:sz="4" w:space="0" w:color="auto"/>
              <w:left w:val="nil"/>
              <w:bottom w:val="single" w:sz="4" w:space="0" w:color="auto"/>
              <w:right w:val="single" w:sz="4" w:space="0" w:color="auto"/>
            </w:tcBorders>
            <w:noWrap/>
            <w:vAlign w:val="center"/>
            <w:hideMark/>
          </w:tcPr>
          <w:p w14:paraId="6AEAE136" w14:textId="77777777" w:rsidR="00177126" w:rsidRPr="006C177C" w:rsidRDefault="00177126" w:rsidP="00D23FD4">
            <w:pPr>
              <w:ind w:left="-57" w:right="-57" w:firstLine="0"/>
              <w:jc w:val="center"/>
              <w:rPr>
                <w:sz w:val="18"/>
                <w:szCs w:val="18"/>
              </w:rPr>
            </w:pPr>
            <w:r w:rsidRPr="006C177C">
              <w:rPr>
                <w:sz w:val="18"/>
                <w:szCs w:val="18"/>
              </w:rPr>
              <w:t>58 416,44</w:t>
            </w:r>
          </w:p>
        </w:tc>
        <w:tc>
          <w:tcPr>
            <w:tcW w:w="420" w:type="pct"/>
            <w:tcBorders>
              <w:top w:val="single" w:sz="4" w:space="0" w:color="auto"/>
              <w:left w:val="nil"/>
              <w:bottom w:val="single" w:sz="4" w:space="0" w:color="auto"/>
              <w:right w:val="single" w:sz="4" w:space="0" w:color="auto"/>
            </w:tcBorders>
            <w:noWrap/>
            <w:vAlign w:val="center"/>
            <w:hideMark/>
          </w:tcPr>
          <w:p w14:paraId="4FCED1D2" w14:textId="77777777" w:rsidR="00177126" w:rsidRPr="006C177C" w:rsidRDefault="00177126" w:rsidP="00D23FD4">
            <w:pPr>
              <w:ind w:left="-57" w:right="-57" w:firstLine="0"/>
              <w:jc w:val="center"/>
              <w:rPr>
                <w:sz w:val="18"/>
                <w:szCs w:val="18"/>
              </w:rPr>
            </w:pPr>
            <w:r w:rsidRPr="006C177C">
              <w:rPr>
                <w:sz w:val="18"/>
                <w:szCs w:val="18"/>
              </w:rPr>
              <w:t>62 737,56</w:t>
            </w:r>
          </w:p>
        </w:tc>
        <w:tc>
          <w:tcPr>
            <w:tcW w:w="420" w:type="pct"/>
            <w:tcBorders>
              <w:top w:val="single" w:sz="4" w:space="0" w:color="auto"/>
              <w:left w:val="nil"/>
              <w:bottom w:val="single" w:sz="4" w:space="0" w:color="auto"/>
              <w:right w:val="single" w:sz="4" w:space="0" w:color="auto"/>
            </w:tcBorders>
            <w:noWrap/>
            <w:vAlign w:val="center"/>
            <w:hideMark/>
          </w:tcPr>
          <w:p w14:paraId="4C545335" w14:textId="77777777" w:rsidR="00177126" w:rsidRPr="006C177C" w:rsidRDefault="00177126" w:rsidP="00D23FD4">
            <w:pPr>
              <w:ind w:left="-57" w:right="-57" w:firstLine="0"/>
              <w:jc w:val="center"/>
              <w:rPr>
                <w:sz w:val="18"/>
                <w:szCs w:val="18"/>
              </w:rPr>
            </w:pPr>
            <w:r w:rsidRPr="006C177C">
              <w:rPr>
                <w:sz w:val="18"/>
                <w:szCs w:val="18"/>
              </w:rPr>
              <w:t>59 524,13</w:t>
            </w:r>
          </w:p>
        </w:tc>
        <w:tc>
          <w:tcPr>
            <w:tcW w:w="420" w:type="pct"/>
            <w:tcBorders>
              <w:top w:val="single" w:sz="4" w:space="0" w:color="auto"/>
              <w:left w:val="nil"/>
              <w:bottom w:val="single" w:sz="4" w:space="0" w:color="auto"/>
              <w:right w:val="single" w:sz="4" w:space="0" w:color="auto"/>
            </w:tcBorders>
            <w:noWrap/>
            <w:vAlign w:val="center"/>
            <w:hideMark/>
          </w:tcPr>
          <w:p w14:paraId="5A090400" w14:textId="77777777" w:rsidR="00177126" w:rsidRPr="006C177C" w:rsidRDefault="00177126" w:rsidP="00D23FD4">
            <w:pPr>
              <w:ind w:left="-57" w:right="-57" w:firstLine="0"/>
              <w:jc w:val="center"/>
              <w:rPr>
                <w:sz w:val="18"/>
                <w:szCs w:val="18"/>
              </w:rPr>
            </w:pPr>
            <w:r w:rsidRPr="006C177C">
              <w:rPr>
                <w:sz w:val="18"/>
                <w:szCs w:val="18"/>
              </w:rPr>
              <w:t>63 235,09</w:t>
            </w:r>
          </w:p>
        </w:tc>
        <w:tc>
          <w:tcPr>
            <w:tcW w:w="420" w:type="pct"/>
            <w:tcBorders>
              <w:top w:val="single" w:sz="4" w:space="0" w:color="auto"/>
              <w:left w:val="nil"/>
              <w:bottom w:val="single" w:sz="4" w:space="0" w:color="auto"/>
              <w:right w:val="single" w:sz="4" w:space="0" w:color="auto"/>
            </w:tcBorders>
            <w:noWrap/>
            <w:vAlign w:val="center"/>
            <w:hideMark/>
          </w:tcPr>
          <w:p w14:paraId="26EB557C" w14:textId="77777777" w:rsidR="00177126" w:rsidRPr="006C177C" w:rsidRDefault="00177126" w:rsidP="00D23FD4">
            <w:pPr>
              <w:ind w:left="-57" w:right="-57" w:firstLine="0"/>
              <w:jc w:val="center"/>
              <w:rPr>
                <w:sz w:val="18"/>
                <w:szCs w:val="18"/>
              </w:rPr>
            </w:pPr>
            <w:r w:rsidRPr="006C177C">
              <w:rPr>
                <w:sz w:val="18"/>
                <w:szCs w:val="18"/>
              </w:rPr>
              <w:t>68 509,06</w:t>
            </w:r>
          </w:p>
        </w:tc>
        <w:tc>
          <w:tcPr>
            <w:tcW w:w="420" w:type="pct"/>
            <w:tcBorders>
              <w:top w:val="single" w:sz="4" w:space="0" w:color="auto"/>
              <w:left w:val="nil"/>
              <w:bottom w:val="single" w:sz="4" w:space="0" w:color="auto"/>
              <w:right w:val="single" w:sz="4" w:space="0" w:color="auto"/>
            </w:tcBorders>
            <w:noWrap/>
            <w:vAlign w:val="center"/>
            <w:hideMark/>
          </w:tcPr>
          <w:p w14:paraId="2D3B3596" w14:textId="77777777" w:rsidR="00177126" w:rsidRPr="006C177C" w:rsidRDefault="00177126" w:rsidP="00D23FD4">
            <w:pPr>
              <w:ind w:left="-57" w:right="-57" w:firstLine="0"/>
              <w:jc w:val="center"/>
              <w:rPr>
                <w:sz w:val="18"/>
                <w:szCs w:val="18"/>
              </w:rPr>
            </w:pPr>
            <w:r w:rsidRPr="006C177C">
              <w:rPr>
                <w:sz w:val="18"/>
                <w:szCs w:val="18"/>
              </w:rPr>
              <w:t>74 931,99</w:t>
            </w:r>
          </w:p>
        </w:tc>
        <w:tc>
          <w:tcPr>
            <w:tcW w:w="422" w:type="pct"/>
            <w:tcBorders>
              <w:top w:val="single" w:sz="4" w:space="0" w:color="auto"/>
              <w:left w:val="nil"/>
              <w:bottom w:val="single" w:sz="4" w:space="0" w:color="auto"/>
              <w:right w:val="single" w:sz="4" w:space="0" w:color="auto"/>
            </w:tcBorders>
            <w:noWrap/>
            <w:vAlign w:val="center"/>
            <w:hideMark/>
          </w:tcPr>
          <w:p w14:paraId="53839687" w14:textId="77777777" w:rsidR="00177126" w:rsidRPr="006C177C" w:rsidRDefault="00177126" w:rsidP="00D23FD4">
            <w:pPr>
              <w:ind w:left="-57" w:right="-57" w:firstLine="0"/>
              <w:jc w:val="center"/>
              <w:rPr>
                <w:sz w:val="18"/>
                <w:szCs w:val="18"/>
              </w:rPr>
            </w:pPr>
            <w:r w:rsidRPr="006C177C">
              <w:rPr>
                <w:sz w:val="18"/>
                <w:szCs w:val="18"/>
              </w:rPr>
              <w:t>76 877,52</w:t>
            </w:r>
          </w:p>
        </w:tc>
      </w:tr>
      <w:tr w:rsidR="00177126" w:rsidRPr="006C177C" w14:paraId="53D7C446"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05362BDE" w14:textId="77777777" w:rsidR="00177126" w:rsidRPr="006C177C" w:rsidRDefault="00177126" w:rsidP="00D23FD4">
            <w:pPr>
              <w:ind w:left="-57" w:right="-57" w:firstLine="0"/>
              <w:rPr>
                <w:b/>
                <w:bCs/>
                <w:color w:val="000000"/>
                <w:sz w:val="18"/>
                <w:szCs w:val="18"/>
              </w:rPr>
            </w:pPr>
            <w:r w:rsidRPr="006C177C">
              <w:rPr>
                <w:b/>
                <w:bCs/>
                <w:color w:val="000000"/>
                <w:sz w:val="18"/>
                <w:szCs w:val="18"/>
              </w:rPr>
              <w:t>Тариф (в ценах соответствующих лет)</w:t>
            </w:r>
          </w:p>
        </w:tc>
        <w:tc>
          <w:tcPr>
            <w:tcW w:w="362" w:type="pct"/>
            <w:tcBorders>
              <w:top w:val="single" w:sz="4" w:space="0" w:color="auto"/>
              <w:left w:val="nil"/>
              <w:bottom w:val="single" w:sz="4" w:space="0" w:color="auto"/>
              <w:right w:val="single" w:sz="4" w:space="0" w:color="auto"/>
            </w:tcBorders>
            <w:noWrap/>
            <w:vAlign w:val="center"/>
            <w:hideMark/>
          </w:tcPr>
          <w:p w14:paraId="0A3D9195" w14:textId="77777777" w:rsidR="00177126" w:rsidRPr="006C177C" w:rsidRDefault="00177126" w:rsidP="00D23FD4">
            <w:pPr>
              <w:ind w:left="-57" w:right="-57" w:firstLine="0"/>
              <w:jc w:val="center"/>
              <w:rPr>
                <w:sz w:val="18"/>
                <w:szCs w:val="18"/>
              </w:rPr>
            </w:pPr>
            <w:r w:rsidRPr="006C177C">
              <w:rPr>
                <w:sz w:val="18"/>
                <w:szCs w:val="18"/>
              </w:rPr>
              <w:t>руб./Гкал</w:t>
            </w:r>
          </w:p>
        </w:tc>
        <w:tc>
          <w:tcPr>
            <w:tcW w:w="420" w:type="pct"/>
            <w:tcBorders>
              <w:top w:val="single" w:sz="4" w:space="0" w:color="auto"/>
              <w:left w:val="single" w:sz="4" w:space="0" w:color="auto"/>
              <w:bottom w:val="single" w:sz="4" w:space="0" w:color="auto"/>
              <w:right w:val="single" w:sz="4" w:space="0" w:color="auto"/>
            </w:tcBorders>
            <w:noWrap/>
            <w:vAlign w:val="center"/>
            <w:hideMark/>
          </w:tcPr>
          <w:p w14:paraId="7706C1DD" w14:textId="77777777" w:rsidR="00177126" w:rsidRPr="006C177C" w:rsidRDefault="00177126" w:rsidP="00D23FD4">
            <w:pPr>
              <w:ind w:left="-57" w:right="-57" w:firstLine="0"/>
              <w:jc w:val="center"/>
              <w:rPr>
                <w:sz w:val="18"/>
                <w:szCs w:val="18"/>
              </w:rPr>
            </w:pPr>
            <w:r w:rsidRPr="006C177C">
              <w:rPr>
                <w:sz w:val="18"/>
                <w:szCs w:val="18"/>
              </w:rPr>
              <w:t>2 820,59</w:t>
            </w:r>
          </w:p>
        </w:tc>
        <w:tc>
          <w:tcPr>
            <w:tcW w:w="420" w:type="pct"/>
            <w:tcBorders>
              <w:top w:val="single" w:sz="4" w:space="0" w:color="auto"/>
              <w:left w:val="nil"/>
              <w:bottom w:val="single" w:sz="4" w:space="0" w:color="auto"/>
              <w:right w:val="single" w:sz="4" w:space="0" w:color="auto"/>
            </w:tcBorders>
            <w:noWrap/>
            <w:vAlign w:val="center"/>
            <w:hideMark/>
          </w:tcPr>
          <w:p w14:paraId="59483917" w14:textId="77777777" w:rsidR="00177126" w:rsidRPr="006C177C" w:rsidRDefault="00177126" w:rsidP="00D23FD4">
            <w:pPr>
              <w:ind w:left="-57" w:right="-57" w:firstLine="0"/>
              <w:jc w:val="center"/>
              <w:rPr>
                <w:sz w:val="18"/>
                <w:szCs w:val="18"/>
              </w:rPr>
            </w:pPr>
            <w:r w:rsidRPr="006C177C">
              <w:rPr>
                <w:sz w:val="18"/>
                <w:szCs w:val="18"/>
              </w:rPr>
              <w:t>2 942,00</w:t>
            </w:r>
          </w:p>
        </w:tc>
        <w:tc>
          <w:tcPr>
            <w:tcW w:w="420" w:type="pct"/>
            <w:tcBorders>
              <w:top w:val="single" w:sz="4" w:space="0" w:color="auto"/>
              <w:left w:val="nil"/>
              <w:bottom w:val="single" w:sz="4" w:space="0" w:color="auto"/>
              <w:right w:val="single" w:sz="4" w:space="0" w:color="auto"/>
            </w:tcBorders>
            <w:noWrap/>
            <w:vAlign w:val="center"/>
            <w:hideMark/>
          </w:tcPr>
          <w:p w14:paraId="42C3004C" w14:textId="77777777" w:rsidR="00177126" w:rsidRPr="006C177C" w:rsidRDefault="00177126" w:rsidP="00D23FD4">
            <w:pPr>
              <w:ind w:left="-57" w:right="-57" w:firstLine="0"/>
              <w:jc w:val="center"/>
              <w:rPr>
                <w:sz w:val="18"/>
                <w:szCs w:val="18"/>
              </w:rPr>
            </w:pPr>
            <w:r w:rsidRPr="006C177C">
              <w:rPr>
                <w:sz w:val="18"/>
                <w:szCs w:val="18"/>
              </w:rPr>
              <w:t>3 243,29</w:t>
            </w:r>
          </w:p>
        </w:tc>
        <w:tc>
          <w:tcPr>
            <w:tcW w:w="420" w:type="pct"/>
            <w:tcBorders>
              <w:top w:val="single" w:sz="4" w:space="0" w:color="auto"/>
              <w:left w:val="nil"/>
              <w:bottom w:val="single" w:sz="4" w:space="0" w:color="auto"/>
              <w:right w:val="single" w:sz="4" w:space="0" w:color="auto"/>
            </w:tcBorders>
            <w:noWrap/>
            <w:vAlign w:val="center"/>
            <w:hideMark/>
          </w:tcPr>
          <w:p w14:paraId="4DEF2E63" w14:textId="77777777" w:rsidR="00177126" w:rsidRPr="006C177C" w:rsidRDefault="00177126" w:rsidP="00D23FD4">
            <w:pPr>
              <w:ind w:left="-57" w:right="-57" w:firstLine="0"/>
              <w:jc w:val="center"/>
              <w:rPr>
                <w:sz w:val="18"/>
                <w:szCs w:val="18"/>
              </w:rPr>
            </w:pPr>
            <w:r w:rsidRPr="006C177C">
              <w:rPr>
                <w:sz w:val="18"/>
                <w:szCs w:val="18"/>
              </w:rPr>
              <w:t>3 206,08</w:t>
            </w:r>
          </w:p>
        </w:tc>
        <w:tc>
          <w:tcPr>
            <w:tcW w:w="420" w:type="pct"/>
            <w:tcBorders>
              <w:top w:val="single" w:sz="4" w:space="0" w:color="auto"/>
              <w:left w:val="nil"/>
              <w:bottom w:val="single" w:sz="4" w:space="0" w:color="auto"/>
              <w:right w:val="single" w:sz="4" w:space="0" w:color="auto"/>
            </w:tcBorders>
            <w:noWrap/>
            <w:vAlign w:val="center"/>
            <w:hideMark/>
          </w:tcPr>
          <w:p w14:paraId="6BD37071" w14:textId="77777777" w:rsidR="00177126" w:rsidRPr="006C177C" w:rsidRDefault="00177126" w:rsidP="00D23FD4">
            <w:pPr>
              <w:ind w:left="-57" w:right="-57" w:firstLine="0"/>
              <w:jc w:val="center"/>
              <w:rPr>
                <w:sz w:val="18"/>
                <w:szCs w:val="18"/>
              </w:rPr>
            </w:pPr>
            <w:r w:rsidRPr="006C177C">
              <w:rPr>
                <w:sz w:val="18"/>
                <w:szCs w:val="18"/>
              </w:rPr>
              <w:t>3 564,35</w:t>
            </w:r>
          </w:p>
        </w:tc>
        <w:tc>
          <w:tcPr>
            <w:tcW w:w="420" w:type="pct"/>
            <w:tcBorders>
              <w:top w:val="single" w:sz="4" w:space="0" w:color="auto"/>
              <w:left w:val="nil"/>
              <w:bottom w:val="single" w:sz="4" w:space="0" w:color="auto"/>
              <w:right w:val="single" w:sz="4" w:space="0" w:color="auto"/>
            </w:tcBorders>
            <w:noWrap/>
            <w:vAlign w:val="center"/>
            <w:hideMark/>
          </w:tcPr>
          <w:p w14:paraId="298D8F25" w14:textId="77777777" w:rsidR="00177126" w:rsidRPr="006C177C" w:rsidRDefault="00177126" w:rsidP="00D23FD4">
            <w:pPr>
              <w:ind w:left="-57" w:right="-57" w:firstLine="0"/>
              <w:jc w:val="center"/>
              <w:rPr>
                <w:sz w:val="18"/>
                <w:szCs w:val="18"/>
              </w:rPr>
            </w:pPr>
            <w:r w:rsidRPr="006C177C">
              <w:rPr>
                <w:sz w:val="18"/>
                <w:szCs w:val="18"/>
              </w:rPr>
              <w:t>3 861,62</w:t>
            </w:r>
          </w:p>
        </w:tc>
        <w:tc>
          <w:tcPr>
            <w:tcW w:w="420" w:type="pct"/>
            <w:tcBorders>
              <w:top w:val="single" w:sz="4" w:space="0" w:color="auto"/>
              <w:left w:val="nil"/>
              <w:bottom w:val="single" w:sz="4" w:space="0" w:color="auto"/>
              <w:right w:val="single" w:sz="4" w:space="0" w:color="auto"/>
            </w:tcBorders>
            <w:noWrap/>
            <w:vAlign w:val="center"/>
            <w:hideMark/>
          </w:tcPr>
          <w:p w14:paraId="36B94E17" w14:textId="77777777" w:rsidR="00177126" w:rsidRPr="006C177C" w:rsidRDefault="00177126" w:rsidP="00D23FD4">
            <w:pPr>
              <w:ind w:left="-57" w:right="-57" w:firstLine="0"/>
              <w:jc w:val="center"/>
              <w:rPr>
                <w:sz w:val="18"/>
                <w:szCs w:val="18"/>
              </w:rPr>
            </w:pPr>
            <w:r w:rsidRPr="006C177C">
              <w:rPr>
                <w:sz w:val="18"/>
                <w:szCs w:val="18"/>
              </w:rPr>
              <w:t>4 223,66</w:t>
            </w:r>
          </w:p>
        </w:tc>
        <w:tc>
          <w:tcPr>
            <w:tcW w:w="422" w:type="pct"/>
            <w:tcBorders>
              <w:top w:val="single" w:sz="4" w:space="0" w:color="auto"/>
              <w:left w:val="nil"/>
              <w:bottom w:val="single" w:sz="4" w:space="0" w:color="auto"/>
              <w:right w:val="single" w:sz="4" w:space="0" w:color="auto"/>
            </w:tcBorders>
            <w:noWrap/>
            <w:vAlign w:val="center"/>
            <w:hideMark/>
          </w:tcPr>
          <w:p w14:paraId="7DF5A56A" w14:textId="77777777" w:rsidR="00177126" w:rsidRPr="006C177C" w:rsidRDefault="00177126" w:rsidP="00D23FD4">
            <w:pPr>
              <w:ind w:left="-57" w:right="-57" w:firstLine="0"/>
              <w:jc w:val="center"/>
              <w:rPr>
                <w:sz w:val="18"/>
                <w:szCs w:val="18"/>
              </w:rPr>
            </w:pPr>
            <w:r w:rsidRPr="006C177C">
              <w:rPr>
                <w:sz w:val="18"/>
                <w:szCs w:val="18"/>
              </w:rPr>
              <w:t>4 333,33</w:t>
            </w:r>
          </w:p>
        </w:tc>
      </w:tr>
      <w:tr w:rsidR="00177126" w:rsidRPr="006C177C" w14:paraId="13023B4A"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17919982" w14:textId="77777777" w:rsidR="00177126" w:rsidRPr="006C177C" w:rsidRDefault="00177126" w:rsidP="00D23FD4">
            <w:pPr>
              <w:ind w:left="-57" w:right="-57" w:firstLine="0"/>
              <w:rPr>
                <w:b/>
                <w:bCs/>
                <w:color w:val="000000"/>
                <w:sz w:val="18"/>
                <w:szCs w:val="18"/>
              </w:rPr>
            </w:pPr>
            <w:r w:rsidRPr="006C177C">
              <w:rPr>
                <w:b/>
                <w:bCs/>
                <w:color w:val="000000"/>
                <w:sz w:val="18"/>
                <w:szCs w:val="18"/>
              </w:rPr>
              <w:t>Инвестиции в приведенных ценах с НДС, в том числе:</w:t>
            </w:r>
          </w:p>
        </w:tc>
        <w:tc>
          <w:tcPr>
            <w:tcW w:w="362" w:type="pct"/>
            <w:tcBorders>
              <w:top w:val="single" w:sz="4" w:space="0" w:color="auto"/>
              <w:left w:val="nil"/>
              <w:bottom w:val="single" w:sz="4" w:space="0" w:color="auto"/>
              <w:right w:val="single" w:sz="4" w:space="0" w:color="auto"/>
            </w:tcBorders>
            <w:vAlign w:val="center"/>
            <w:hideMark/>
          </w:tcPr>
          <w:p w14:paraId="47BACF2B" w14:textId="77777777" w:rsidR="00177126" w:rsidRPr="006C177C" w:rsidRDefault="00177126" w:rsidP="00D23FD4">
            <w:pPr>
              <w:ind w:left="-57" w:right="-57" w:firstLine="0"/>
              <w:jc w:val="center"/>
              <w:rPr>
                <w:sz w:val="18"/>
                <w:szCs w:val="18"/>
              </w:rPr>
            </w:pPr>
            <w:r w:rsidRPr="006C177C">
              <w:rPr>
                <w:sz w:val="18"/>
                <w:szCs w:val="18"/>
              </w:rPr>
              <w:t>тыс. руб.</w:t>
            </w:r>
          </w:p>
        </w:tc>
        <w:tc>
          <w:tcPr>
            <w:tcW w:w="420" w:type="pct"/>
            <w:tcBorders>
              <w:top w:val="single" w:sz="4" w:space="0" w:color="auto"/>
              <w:left w:val="single" w:sz="4" w:space="0" w:color="auto"/>
              <w:bottom w:val="single" w:sz="4" w:space="0" w:color="auto"/>
              <w:right w:val="single" w:sz="4" w:space="0" w:color="auto"/>
            </w:tcBorders>
            <w:noWrap/>
            <w:vAlign w:val="center"/>
            <w:hideMark/>
          </w:tcPr>
          <w:p w14:paraId="64AA6E46" w14:textId="77777777" w:rsidR="00177126" w:rsidRPr="006C177C" w:rsidRDefault="00177126" w:rsidP="00D23FD4">
            <w:pPr>
              <w:ind w:left="-57" w:right="-57" w:firstLine="0"/>
              <w:jc w:val="center"/>
              <w:rPr>
                <w:sz w:val="18"/>
                <w:szCs w:val="18"/>
              </w:rPr>
            </w:pPr>
            <w:r w:rsidRPr="006C177C">
              <w:rPr>
                <w:sz w:val="18"/>
                <w:szCs w:val="18"/>
              </w:rPr>
              <w:t>0,00</w:t>
            </w:r>
          </w:p>
        </w:tc>
        <w:tc>
          <w:tcPr>
            <w:tcW w:w="420" w:type="pct"/>
            <w:tcBorders>
              <w:top w:val="single" w:sz="4" w:space="0" w:color="auto"/>
              <w:left w:val="nil"/>
              <w:bottom w:val="single" w:sz="4" w:space="0" w:color="auto"/>
              <w:right w:val="single" w:sz="4" w:space="0" w:color="auto"/>
            </w:tcBorders>
            <w:noWrap/>
            <w:vAlign w:val="center"/>
            <w:hideMark/>
          </w:tcPr>
          <w:p w14:paraId="79556278" w14:textId="77777777" w:rsidR="00177126" w:rsidRPr="006C177C" w:rsidRDefault="00177126" w:rsidP="00D23FD4">
            <w:pPr>
              <w:ind w:left="-57" w:right="-57" w:firstLine="0"/>
              <w:jc w:val="center"/>
              <w:rPr>
                <w:sz w:val="18"/>
                <w:szCs w:val="18"/>
              </w:rPr>
            </w:pPr>
            <w:r w:rsidRPr="006C177C">
              <w:rPr>
                <w:sz w:val="18"/>
                <w:szCs w:val="18"/>
              </w:rPr>
              <w:t>0,00</w:t>
            </w:r>
          </w:p>
        </w:tc>
        <w:tc>
          <w:tcPr>
            <w:tcW w:w="420" w:type="pct"/>
            <w:tcBorders>
              <w:top w:val="single" w:sz="4" w:space="0" w:color="auto"/>
              <w:left w:val="nil"/>
              <w:bottom w:val="single" w:sz="4" w:space="0" w:color="auto"/>
              <w:right w:val="single" w:sz="4" w:space="0" w:color="auto"/>
            </w:tcBorders>
            <w:noWrap/>
            <w:vAlign w:val="center"/>
            <w:hideMark/>
          </w:tcPr>
          <w:p w14:paraId="5BAF9D23" w14:textId="77777777" w:rsidR="00177126" w:rsidRPr="006C177C" w:rsidRDefault="00177126" w:rsidP="00D23FD4">
            <w:pPr>
              <w:ind w:left="-57" w:right="-57" w:firstLine="0"/>
              <w:jc w:val="center"/>
              <w:rPr>
                <w:sz w:val="18"/>
                <w:szCs w:val="18"/>
              </w:rPr>
            </w:pPr>
            <w:r w:rsidRPr="006C177C">
              <w:rPr>
                <w:sz w:val="18"/>
                <w:szCs w:val="18"/>
              </w:rPr>
              <w:t>0,00</w:t>
            </w:r>
          </w:p>
        </w:tc>
        <w:tc>
          <w:tcPr>
            <w:tcW w:w="420" w:type="pct"/>
            <w:tcBorders>
              <w:top w:val="single" w:sz="4" w:space="0" w:color="auto"/>
              <w:left w:val="nil"/>
              <w:bottom w:val="single" w:sz="4" w:space="0" w:color="auto"/>
              <w:right w:val="single" w:sz="4" w:space="0" w:color="auto"/>
            </w:tcBorders>
            <w:noWrap/>
            <w:vAlign w:val="center"/>
            <w:hideMark/>
          </w:tcPr>
          <w:p w14:paraId="7B2C382E" w14:textId="77777777" w:rsidR="00177126" w:rsidRPr="006C177C" w:rsidRDefault="00177126" w:rsidP="00D23FD4">
            <w:pPr>
              <w:ind w:left="-57" w:right="-57" w:firstLine="0"/>
              <w:jc w:val="center"/>
              <w:rPr>
                <w:sz w:val="18"/>
                <w:szCs w:val="18"/>
              </w:rPr>
            </w:pPr>
            <w:r w:rsidRPr="006C177C">
              <w:rPr>
                <w:sz w:val="18"/>
                <w:szCs w:val="18"/>
              </w:rPr>
              <w:t>10 280,54</w:t>
            </w:r>
          </w:p>
        </w:tc>
        <w:tc>
          <w:tcPr>
            <w:tcW w:w="420" w:type="pct"/>
            <w:tcBorders>
              <w:top w:val="single" w:sz="4" w:space="0" w:color="auto"/>
              <w:left w:val="nil"/>
              <w:bottom w:val="single" w:sz="4" w:space="0" w:color="auto"/>
              <w:right w:val="single" w:sz="4" w:space="0" w:color="auto"/>
            </w:tcBorders>
            <w:noWrap/>
            <w:vAlign w:val="center"/>
            <w:hideMark/>
          </w:tcPr>
          <w:p w14:paraId="6A742F33" w14:textId="77777777" w:rsidR="00177126" w:rsidRPr="006C177C" w:rsidRDefault="00177126" w:rsidP="00D23FD4">
            <w:pPr>
              <w:ind w:left="-57" w:right="-57" w:firstLine="0"/>
              <w:jc w:val="center"/>
              <w:rPr>
                <w:sz w:val="18"/>
                <w:szCs w:val="18"/>
              </w:rPr>
            </w:pPr>
            <w:r w:rsidRPr="006C177C">
              <w:rPr>
                <w:sz w:val="18"/>
                <w:szCs w:val="18"/>
              </w:rPr>
              <w:t>0,00</w:t>
            </w:r>
          </w:p>
        </w:tc>
        <w:tc>
          <w:tcPr>
            <w:tcW w:w="420" w:type="pct"/>
            <w:tcBorders>
              <w:top w:val="single" w:sz="4" w:space="0" w:color="auto"/>
              <w:left w:val="nil"/>
              <w:bottom w:val="single" w:sz="4" w:space="0" w:color="auto"/>
              <w:right w:val="single" w:sz="4" w:space="0" w:color="auto"/>
            </w:tcBorders>
            <w:noWrap/>
            <w:vAlign w:val="center"/>
            <w:hideMark/>
          </w:tcPr>
          <w:p w14:paraId="0643A65A" w14:textId="77777777" w:rsidR="00177126" w:rsidRPr="006C177C" w:rsidRDefault="00177126" w:rsidP="00D23FD4">
            <w:pPr>
              <w:ind w:left="-57" w:right="-57" w:firstLine="0"/>
              <w:jc w:val="center"/>
              <w:rPr>
                <w:sz w:val="18"/>
                <w:szCs w:val="18"/>
              </w:rPr>
            </w:pPr>
            <w:r w:rsidRPr="006C177C">
              <w:rPr>
                <w:sz w:val="18"/>
                <w:szCs w:val="18"/>
              </w:rPr>
              <w:t>2 569,80</w:t>
            </w:r>
          </w:p>
        </w:tc>
        <w:tc>
          <w:tcPr>
            <w:tcW w:w="420" w:type="pct"/>
            <w:tcBorders>
              <w:top w:val="single" w:sz="4" w:space="0" w:color="auto"/>
              <w:left w:val="nil"/>
              <w:bottom w:val="single" w:sz="4" w:space="0" w:color="auto"/>
              <w:right w:val="single" w:sz="4" w:space="0" w:color="auto"/>
            </w:tcBorders>
            <w:noWrap/>
            <w:vAlign w:val="center"/>
            <w:hideMark/>
          </w:tcPr>
          <w:p w14:paraId="6C51709B" w14:textId="77777777" w:rsidR="00177126" w:rsidRPr="006C177C" w:rsidRDefault="00177126" w:rsidP="00D23FD4">
            <w:pPr>
              <w:ind w:left="-57" w:right="-57" w:firstLine="0"/>
              <w:jc w:val="center"/>
              <w:rPr>
                <w:sz w:val="18"/>
                <w:szCs w:val="18"/>
              </w:rPr>
            </w:pPr>
            <w:r w:rsidRPr="006C177C">
              <w:rPr>
                <w:sz w:val="18"/>
                <w:szCs w:val="18"/>
              </w:rPr>
              <w:t>8 322,84</w:t>
            </w:r>
          </w:p>
        </w:tc>
        <w:tc>
          <w:tcPr>
            <w:tcW w:w="422" w:type="pct"/>
            <w:tcBorders>
              <w:top w:val="single" w:sz="4" w:space="0" w:color="auto"/>
              <w:left w:val="nil"/>
              <w:bottom w:val="single" w:sz="4" w:space="0" w:color="auto"/>
              <w:right w:val="single" w:sz="4" w:space="0" w:color="auto"/>
            </w:tcBorders>
            <w:noWrap/>
            <w:vAlign w:val="center"/>
            <w:hideMark/>
          </w:tcPr>
          <w:p w14:paraId="0B59E711" w14:textId="77777777" w:rsidR="00177126" w:rsidRPr="006C177C" w:rsidRDefault="00177126" w:rsidP="00D23FD4">
            <w:pPr>
              <w:ind w:left="-57" w:right="-57" w:firstLine="0"/>
              <w:jc w:val="center"/>
              <w:rPr>
                <w:sz w:val="18"/>
                <w:szCs w:val="18"/>
              </w:rPr>
            </w:pPr>
            <w:r w:rsidRPr="006C177C">
              <w:rPr>
                <w:sz w:val="18"/>
                <w:szCs w:val="18"/>
              </w:rPr>
              <w:t>16 266,26</w:t>
            </w:r>
          </w:p>
        </w:tc>
      </w:tr>
      <w:tr w:rsidR="00177126" w:rsidRPr="006C177C" w14:paraId="7F8CF6EB"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57A93DA1" w14:textId="77777777" w:rsidR="00177126" w:rsidRPr="006C177C" w:rsidRDefault="00177126" w:rsidP="00D23FD4">
            <w:pPr>
              <w:ind w:left="-57" w:right="-57" w:firstLine="0"/>
              <w:rPr>
                <w:b/>
                <w:bCs/>
                <w:color w:val="000000"/>
                <w:sz w:val="18"/>
                <w:szCs w:val="18"/>
              </w:rPr>
            </w:pPr>
            <w:r w:rsidRPr="006C177C">
              <w:rPr>
                <w:b/>
                <w:bCs/>
                <w:color w:val="000000"/>
                <w:sz w:val="18"/>
                <w:szCs w:val="18"/>
              </w:rPr>
              <w:t>Инвестиции нарастающим итогом</w:t>
            </w:r>
          </w:p>
        </w:tc>
        <w:tc>
          <w:tcPr>
            <w:tcW w:w="362" w:type="pct"/>
            <w:tcBorders>
              <w:top w:val="single" w:sz="4" w:space="0" w:color="auto"/>
              <w:left w:val="nil"/>
              <w:bottom w:val="single" w:sz="4" w:space="0" w:color="auto"/>
              <w:right w:val="single" w:sz="4" w:space="0" w:color="auto"/>
            </w:tcBorders>
            <w:vAlign w:val="center"/>
            <w:hideMark/>
          </w:tcPr>
          <w:p w14:paraId="12AE28BA" w14:textId="77777777" w:rsidR="00177126" w:rsidRPr="006C177C" w:rsidRDefault="00177126" w:rsidP="00D23FD4">
            <w:pPr>
              <w:ind w:left="-57" w:right="-57" w:firstLine="0"/>
              <w:jc w:val="center"/>
              <w:rPr>
                <w:sz w:val="18"/>
                <w:szCs w:val="18"/>
              </w:rPr>
            </w:pPr>
            <w:r w:rsidRPr="006C177C">
              <w:rPr>
                <w:sz w:val="18"/>
                <w:szCs w:val="18"/>
              </w:rPr>
              <w:t>тыс. руб.</w:t>
            </w:r>
          </w:p>
        </w:tc>
        <w:tc>
          <w:tcPr>
            <w:tcW w:w="420" w:type="pct"/>
            <w:tcBorders>
              <w:top w:val="single" w:sz="4" w:space="0" w:color="auto"/>
              <w:left w:val="nil"/>
              <w:bottom w:val="single" w:sz="4" w:space="0" w:color="auto"/>
              <w:right w:val="single" w:sz="4" w:space="0" w:color="auto"/>
            </w:tcBorders>
            <w:noWrap/>
            <w:vAlign w:val="center"/>
            <w:hideMark/>
          </w:tcPr>
          <w:p w14:paraId="3E5D15E0" w14:textId="77777777" w:rsidR="00177126" w:rsidRPr="006C177C" w:rsidRDefault="00177126" w:rsidP="00D23FD4">
            <w:pPr>
              <w:ind w:left="-57" w:right="-57" w:firstLine="0"/>
              <w:jc w:val="center"/>
              <w:rPr>
                <w:sz w:val="18"/>
                <w:szCs w:val="18"/>
              </w:rPr>
            </w:pPr>
            <w:r w:rsidRPr="006C177C">
              <w:rPr>
                <w:sz w:val="18"/>
                <w:szCs w:val="18"/>
              </w:rPr>
              <w:t>0,00</w:t>
            </w:r>
          </w:p>
        </w:tc>
        <w:tc>
          <w:tcPr>
            <w:tcW w:w="420" w:type="pct"/>
            <w:tcBorders>
              <w:top w:val="single" w:sz="4" w:space="0" w:color="auto"/>
              <w:left w:val="nil"/>
              <w:bottom w:val="single" w:sz="4" w:space="0" w:color="auto"/>
              <w:right w:val="nil"/>
            </w:tcBorders>
            <w:noWrap/>
            <w:vAlign w:val="center"/>
            <w:hideMark/>
          </w:tcPr>
          <w:p w14:paraId="141D15F5" w14:textId="77777777" w:rsidR="00177126" w:rsidRPr="006C177C" w:rsidRDefault="00177126" w:rsidP="00D23FD4">
            <w:pPr>
              <w:ind w:left="-57" w:right="-57" w:firstLine="0"/>
              <w:jc w:val="center"/>
              <w:rPr>
                <w:sz w:val="18"/>
                <w:szCs w:val="18"/>
              </w:rPr>
            </w:pPr>
            <w:r w:rsidRPr="006C177C">
              <w:rPr>
                <w:sz w:val="18"/>
                <w:szCs w:val="18"/>
              </w:rPr>
              <w:t>0,00</w:t>
            </w:r>
          </w:p>
        </w:tc>
        <w:tc>
          <w:tcPr>
            <w:tcW w:w="420" w:type="pct"/>
            <w:tcBorders>
              <w:top w:val="single" w:sz="4" w:space="0" w:color="auto"/>
              <w:left w:val="single" w:sz="4" w:space="0" w:color="auto"/>
              <w:bottom w:val="single" w:sz="4" w:space="0" w:color="auto"/>
              <w:right w:val="single" w:sz="4" w:space="0" w:color="auto"/>
            </w:tcBorders>
            <w:noWrap/>
            <w:vAlign w:val="center"/>
            <w:hideMark/>
          </w:tcPr>
          <w:p w14:paraId="3AE01AD7" w14:textId="77777777" w:rsidR="00177126" w:rsidRPr="006C177C" w:rsidRDefault="00177126" w:rsidP="00D23FD4">
            <w:pPr>
              <w:ind w:left="-57" w:right="-57" w:firstLine="0"/>
              <w:jc w:val="center"/>
              <w:rPr>
                <w:sz w:val="18"/>
                <w:szCs w:val="18"/>
              </w:rPr>
            </w:pPr>
            <w:r w:rsidRPr="006C177C">
              <w:rPr>
                <w:sz w:val="18"/>
                <w:szCs w:val="18"/>
              </w:rPr>
              <w:t>0,00</w:t>
            </w:r>
          </w:p>
        </w:tc>
        <w:tc>
          <w:tcPr>
            <w:tcW w:w="420" w:type="pct"/>
            <w:tcBorders>
              <w:top w:val="single" w:sz="4" w:space="0" w:color="auto"/>
              <w:left w:val="nil"/>
              <w:bottom w:val="single" w:sz="4" w:space="0" w:color="auto"/>
              <w:right w:val="single" w:sz="4" w:space="0" w:color="auto"/>
            </w:tcBorders>
            <w:noWrap/>
            <w:vAlign w:val="center"/>
            <w:hideMark/>
          </w:tcPr>
          <w:p w14:paraId="427284D8" w14:textId="77777777" w:rsidR="00177126" w:rsidRPr="006C177C" w:rsidRDefault="00177126" w:rsidP="00D23FD4">
            <w:pPr>
              <w:ind w:left="-57" w:right="-57" w:firstLine="0"/>
              <w:jc w:val="center"/>
              <w:rPr>
                <w:sz w:val="18"/>
                <w:szCs w:val="18"/>
              </w:rPr>
            </w:pPr>
            <w:r w:rsidRPr="006C177C">
              <w:rPr>
                <w:sz w:val="18"/>
                <w:szCs w:val="18"/>
              </w:rPr>
              <w:t>10 280,54</w:t>
            </w:r>
          </w:p>
        </w:tc>
        <w:tc>
          <w:tcPr>
            <w:tcW w:w="420" w:type="pct"/>
            <w:tcBorders>
              <w:top w:val="single" w:sz="4" w:space="0" w:color="auto"/>
              <w:left w:val="nil"/>
              <w:bottom w:val="single" w:sz="4" w:space="0" w:color="auto"/>
              <w:right w:val="single" w:sz="4" w:space="0" w:color="auto"/>
            </w:tcBorders>
            <w:noWrap/>
            <w:vAlign w:val="center"/>
            <w:hideMark/>
          </w:tcPr>
          <w:p w14:paraId="3E5F2B09" w14:textId="77777777" w:rsidR="00177126" w:rsidRPr="006C177C" w:rsidRDefault="00177126" w:rsidP="00D23FD4">
            <w:pPr>
              <w:ind w:left="-57" w:right="-57" w:firstLine="0"/>
              <w:jc w:val="center"/>
              <w:rPr>
                <w:sz w:val="18"/>
                <w:szCs w:val="18"/>
              </w:rPr>
            </w:pPr>
            <w:r w:rsidRPr="006C177C">
              <w:rPr>
                <w:sz w:val="18"/>
                <w:szCs w:val="18"/>
              </w:rPr>
              <w:t>0,00</w:t>
            </w:r>
          </w:p>
        </w:tc>
        <w:tc>
          <w:tcPr>
            <w:tcW w:w="420" w:type="pct"/>
            <w:tcBorders>
              <w:top w:val="single" w:sz="4" w:space="0" w:color="auto"/>
              <w:left w:val="nil"/>
              <w:bottom w:val="single" w:sz="4" w:space="0" w:color="auto"/>
              <w:right w:val="single" w:sz="4" w:space="0" w:color="auto"/>
            </w:tcBorders>
            <w:noWrap/>
            <w:vAlign w:val="center"/>
            <w:hideMark/>
          </w:tcPr>
          <w:p w14:paraId="6402C691" w14:textId="77777777" w:rsidR="00177126" w:rsidRPr="006C177C" w:rsidRDefault="00177126" w:rsidP="00D23FD4">
            <w:pPr>
              <w:ind w:left="-57" w:right="-57" w:firstLine="0"/>
              <w:jc w:val="center"/>
              <w:rPr>
                <w:sz w:val="18"/>
                <w:szCs w:val="18"/>
              </w:rPr>
            </w:pPr>
            <w:r w:rsidRPr="006C177C">
              <w:rPr>
                <w:sz w:val="18"/>
                <w:szCs w:val="18"/>
              </w:rPr>
              <w:t>2 569,80</w:t>
            </w:r>
          </w:p>
        </w:tc>
        <w:tc>
          <w:tcPr>
            <w:tcW w:w="420" w:type="pct"/>
            <w:tcBorders>
              <w:top w:val="single" w:sz="4" w:space="0" w:color="auto"/>
              <w:left w:val="nil"/>
              <w:bottom w:val="single" w:sz="4" w:space="0" w:color="auto"/>
              <w:right w:val="single" w:sz="4" w:space="0" w:color="auto"/>
            </w:tcBorders>
            <w:noWrap/>
            <w:vAlign w:val="center"/>
            <w:hideMark/>
          </w:tcPr>
          <w:p w14:paraId="5988A1C2" w14:textId="77777777" w:rsidR="00177126" w:rsidRPr="006C177C" w:rsidRDefault="00177126" w:rsidP="00D23FD4">
            <w:pPr>
              <w:ind w:left="-57" w:right="-57" w:firstLine="0"/>
              <w:jc w:val="center"/>
              <w:rPr>
                <w:sz w:val="18"/>
                <w:szCs w:val="18"/>
              </w:rPr>
            </w:pPr>
            <w:r w:rsidRPr="006C177C">
              <w:rPr>
                <w:sz w:val="18"/>
                <w:szCs w:val="18"/>
              </w:rPr>
              <w:t>10 892,64</w:t>
            </w:r>
          </w:p>
        </w:tc>
        <w:tc>
          <w:tcPr>
            <w:tcW w:w="422" w:type="pct"/>
            <w:tcBorders>
              <w:top w:val="single" w:sz="4" w:space="0" w:color="auto"/>
              <w:left w:val="nil"/>
              <w:bottom w:val="single" w:sz="4" w:space="0" w:color="auto"/>
              <w:right w:val="single" w:sz="4" w:space="0" w:color="auto"/>
            </w:tcBorders>
            <w:noWrap/>
            <w:vAlign w:val="center"/>
            <w:hideMark/>
          </w:tcPr>
          <w:p w14:paraId="69B27DB2" w14:textId="77777777" w:rsidR="00177126" w:rsidRPr="006C177C" w:rsidRDefault="00177126" w:rsidP="00D23FD4">
            <w:pPr>
              <w:ind w:left="-57" w:right="-57" w:firstLine="0"/>
              <w:jc w:val="center"/>
              <w:rPr>
                <w:sz w:val="18"/>
                <w:szCs w:val="18"/>
              </w:rPr>
            </w:pPr>
            <w:r w:rsidRPr="006C177C">
              <w:rPr>
                <w:sz w:val="18"/>
                <w:szCs w:val="18"/>
              </w:rPr>
              <w:t>27 158,90</w:t>
            </w:r>
          </w:p>
        </w:tc>
      </w:tr>
      <w:tr w:rsidR="00177126" w:rsidRPr="006C177C" w14:paraId="0A2119E4"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5DE98CBB" w14:textId="77777777" w:rsidR="00177126" w:rsidRPr="006C177C" w:rsidRDefault="00177126" w:rsidP="00D23FD4">
            <w:pPr>
              <w:ind w:left="-57" w:right="-57" w:firstLine="0"/>
              <w:rPr>
                <w:b/>
                <w:bCs/>
                <w:color w:val="000000"/>
                <w:sz w:val="18"/>
                <w:szCs w:val="18"/>
              </w:rPr>
            </w:pPr>
            <w:r w:rsidRPr="006C177C">
              <w:rPr>
                <w:b/>
                <w:bCs/>
                <w:color w:val="000000"/>
                <w:sz w:val="18"/>
                <w:szCs w:val="18"/>
              </w:rPr>
              <w:t>Источники финансирования</w:t>
            </w:r>
          </w:p>
        </w:tc>
        <w:tc>
          <w:tcPr>
            <w:tcW w:w="362" w:type="pct"/>
            <w:tcBorders>
              <w:top w:val="single" w:sz="4" w:space="0" w:color="auto"/>
              <w:left w:val="nil"/>
              <w:bottom w:val="single" w:sz="4" w:space="0" w:color="auto"/>
              <w:right w:val="single" w:sz="4" w:space="0" w:color="auto"/>
            </w:tcBorders>
            <w:vAlign w:val="center"/>
            <w:hideMark/>
          </w:tcPr>
          <w:p w14:paraId="63C8C968" w14:textId="77777777" w:rsidR="00177126" w:rsidRPr="006C177C" w:rsidRDefault="00177126" w:rsidP="00D23FD4">
            <w:pPr>
              <w:ind w:left="-57" w:right="-57" w:firstLine="0"/>
              <w:rPr>
                <w:b/>
                <w:bCs/>
                <w:color w:val="000000"/>
                <w:sz w:val="18"/>
                <w:szCs w:val="18"/>
              </w:rPr>
            </w:pPr>
          </w:p>
        </w:tc>
        <w:tc>
          <w:tcPr>
            <w:tcW w:w="420" w:type="pct"/>
            <w:tcBorders>
              <w:top w:val="single" w:sz="4" w:space="0" w:color="auto"/>
              <w:left w:val="nil"/>
              <w:bottom w:val="single" w:sz="4" w:space="0" w:color="auto"/>
              <w:right w:val="single" w:sz="4" w:space="0" w:color="auto"/>
            </w:tcBorders>
            <w:noWrap/>
            <w:vAlign w:val="center"/>
          </w:tcPr>
          <w:p w14:paraId="28E39511" w14:textId="77777777" w:rsidR="00177126" w:rsidRPr="006C177C" w:rsidRDefault="00177126" w:rsidP="00D23FD4">
            <w:pPr>
              <w:ind w:left="-57" w:right="-57" w:firstLine="0"/>
              <w:jc w:val="center"/>
              <w:rPr>
                <w:sz w:val="18"/>
                <w:szCs w:val="18"/>
              </w:rPr>
            </w:pPr>
          </w:p>
        </w:tc>
        <w:tc>
          <w:tcPr>
            <w:tcW w:w="420" w:type="pct"/>
            <w:tcBorders>
              <w:top w:val="single" w:sz="4" w:space="0" w:color="auto"/>
              <w:left w:val="nil"/>
              <w:bottom w:val="single" w:sz="4" w:space="0" w:color="auto"/>
              <w:right w:val="nil"/>
            </w:tcBorders>
            <w:noWrap/>
            <w:vAlign w:val="center"/>
          </w:tcPr>
          <w:p w14:paraId="3DDA7170" w14:textId="77777777" w:rsidR="00177126" w:rsidRPr="006C177C" w:rsidRDefault="00177126" w:rsidP="00D23FD4">
            <w:pPr>
              <w:ind w:left="-57" w:right="-57" w:firstLine="0"/>
              <w:jc w:val="center"/>
              <w:rPr>
                <w:sz w:val="18"/>
                <w:szCs w:val="18"/>
              </w:rPr>
            </w:pPr>
          </w:p>
        </w:tc>
        <w:tc>
          <w:tcPr>
            <w:tcW w:w="420" w:type="pct"/>
            <w:tcBorders>
              <w:top w:val="single" w:sz="4" w:space="0" w:color="auto"/>
              <w:left w:val="single" w:sz="4" w:space="0" w:color="auto"/>
              <w:bottom w:val="single" w:sz="4" w:space="0" w:color="auto"/>
              <w:right w:val="single" w:sz="4" w:space="0" w:color="auto"/>
            </w:tcBorders>
            <w:noWrap/>
            <w:vAlign w:val="center"/>
          </w:tcPr>
          <w:p w14:paraId="003E9B60" w14:textId="77777777" w:rsidR="00177126" w:rsidRPr="006C177C" w:rsidRDefault="00177126" w:rsidP="00D23FD4">
            <w:pPr>
              <w:ind w:left="-57" w:right="-57" w:firstLine="0"/>
              <w:jc w:val="center"/>
              <w:rPr>
                <w:sz w:val="18"/>
                <w:szCs w:val="18"/>
              </w:rPr>
            </w:pPr>
          </w:p>
        </w:tc>
        <w:tc>
          <w:tcPr>
            <w:tcW w:w="420" w:type="pct"/>
            <w:tcBorders>
              <w:top w:val="single" w:sz="4" w:space="0" w:color="auto"/>
              <w:left w:val="nil"/>
              <w:bottom w:val="single" w:sz="4" w:space="0" w:color="auto"/>
              <w:right w:val="single" w:sz="4" w:space="0" w:color="auto"/>
            </w:tcBorders>
            <w:noWrap/>
            <w:vAlign w:val="center"/>
          </w:tcPr>
          <w:p w14:paraId="7CDB6280" w14:textId="77777777" w:rsidR="00177126" w:rsidRPr="006C177C" w:rsidRDefault="00177126" w:rsidP="00D23FD4">
            <w:pPr>
              <w:ind w:left="-57" w:right="-57" w:firstLine="0"/>
              <w:jc w:val="center"/>
              <w:rPr>
                <w:sz w:val="18"/>
                <w:szCs w:val="18"/>
              </w:rPr>
            </w:pPr>
          </w:p>
        </w:tc>
        <w:tc>
          <w:tcPr>
            <w:tcW w:w="420" w:type="pct"/>
            <w:tcBorders>
              <w:top w:val="single" w:sz="4" w:space="0" w:color="auto"/>
              <w:left w:val="nil"/>
              <w:bottom w:val="single" w:sz="4" w:space="0" w:color="auto"/>
              <w:right w:val="single" w:sz="4" w:space="0" w:color="auto"/>
            </w:tcBorders>
            <w:noWrap/>
            <w:vAlign w:val="center"/>
          </w:tcPr>
          <w:p w14:paraId="075EC449" w14:textId="77777777" w:rsidR="00177126" w:rsidRPr="006C177C" w:rsidRDefault="00177126" w:rsidP="00D23FD4">
            <w:pPr>
              <w:ind w:left="-57" w:right="-57" w:firstLine="0"/>
              <w:jc w:val="center"/>
              <w:rPr>
                <w:sz w:val="18"/>
                <w:szCs w:val="18"/>
              </w:rPr>
            </w:pPr>
          </w:p>
        </w:tc>
        <w:tc>
          <w:tcPr>
            <w:tcW w:w="420" w:type="pct"/>
            <w:tcBorders>
              <w:top w:val="single" w:sz="4" w:space="0" w:color="auto"/>
              <w:left w:val="nil"/>
              <w:bottom w:val="single" w:sz="4" w:space="0" w:color="auto"/>
              <w:right w:val="single" w:sz="4" w:space="0" w:color="auto"/>
            </w:tcBorders>
            <w:noWrap/>
            <w:vAlign w:val="center"/>
          </w:tcPr>
          <w:p w14:paraId="599CE914" w14:textId="77777777" w:rsidR="00177126" w:rsidRPr="006C177C" w:rsidRDefault="00177126" w:rsidP="00D23FD4">
            <w:pPr>
              <w:ind w:left="-57" w:right="-57" w:firstLine="0"/>
              <w:jc w:val="center"/>
              <w:rPr>
                <w:sz w:val="18"/>
                <w:szCs w:val="18"/>
              </w:rPr>
            </w:pPr>
          </w:p>
        </w:tc>
        <w:tc>
          <w:tcPr>
            <w:tcW w:w="420" w:type="pct"/>
            <w:tcBorders>
              <w:top w:val="single" w:sz="4" w:space="0" w:color="auto"/>
              <w:left w:val="nil"/>
              <w:bottom w:val="single" w:sz="4" w:space="0" w:color="auto"/>
              <w:right w:val="single" w:sz="4" w:space="0" w:color="auto"/>
            </w:tcBorders>
            <w:noWrap/>
            <w:vAlign w:val="center"/>
          </w:tcPr>
          <w:p w14:paraId="73A685D2" w14:textId="77777777" w:rsidR="00177126" w:rsidRPr="006C177C" w:rsidRDefault="00177126" w:rsidP="00D23FD4">
            <w:pPr>
              <w:ind w:left="-57" w:right="-57" w:firstLine="0"/>
              <w:jc w:val="center"/>
              <w:rPr>
                <w:sz w:val="18"/>
                <w:szCs w:val="18"/>
              </w:rPr>
            </w:pPr>
          </w:p>
        </w:tc>
        <w:tc>
          <w:tcPr>
            <w:tcW w:w="422" w:type="pct"/>
            <w:tcBorders>
              <w:top w:val="single" w:sz="4" w:space="0" w:color="auto"/>
              <w:left w:val="nil"/>
              <w:bottom w:val="single" w:sz="4" w:space="0" w:color="auto"/>
              <w:right w:val="single" w:sz="4" w:space="0" w:color="auto"/>
            </w:tcBorders>
            <w:noWrap/>
            <w:vAlign w:val="center"/>
          </w:tcPr>
          <w:p w14:paraId="5668B629" w14:textId="77777777" w:rsidR="00177126" w:rsidRPr="006C177C" w:rsidRDefault="00177126" w:rsidP="00D23FD4">
            <w:pPr>
              <w:ind w:left="-57" w:right="-57" w:firstLine="0"/>
              <w:jc w:val="center"/>
              <w:rPr>
                <w:sz w:val="18"/>
                <w:szCs w:val="18"/>
              </w:rPr>
            </w:pPr>
          </w:p>
        </w:tc>
      </w:tr>
      <w:tr w:rsidR="00177126" w:rsidRPr="006C177C" w14:paraId="0993B60F"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32EAEEE2" w14:textId="77777777" w:rsidR="00177126" w:rsidRPr="006C177C" w:rsidRDefault="00177126" w:rsidP="00D23FD4">
            <w:pPr>
              <w:ind w:left="-57" w:right="-57" w:firstLine="0"/>
              <w:rPr>
                <w:color w:val="000000"/>
                <w:sz w:val="18"/>
                <w:szCs w:val="18"/>
              </w:rPr>
            </w:pPr>
            <w:r w:rsidRPr="006C177C">
              <w:rPr>
                <w:color w:val="000000"/>
                <w:sz w:val="18"/>
                <w:szCs w:val="18"/>
              </w:rPr>
              <w:t>Собственные источник финансирования</w:t>
            </w:r>
          </w:p>
        </w:tc>
        <w:tc>
          <w:tcPr>
            <w:tcW w:w="362" w:type="pct"/>
            <w:tcBorders>
              <w:top w:val="single" w:sz="4" w:space="0" w:color="auto"/>
              <w:left w:val="nil"/>
              <w:bottom w:val="single" w:sz="4" w:space="0" w:color="auto"/>
              <w:right w:val="single" w:sz="4" w:space="0" w:color="auto"/>
            </w:tcBorders>
            <w:vAlign w:val="center"/>
            <w:hideMark/>
          </w:tcPr>
          <w:p w14:paraId="79DB30A3" w14:textId="77777777" w:rsidR="00177126" w:rsidRPr="006C177C" w:rsidRDefault="00177126" w:rsidP="00D23FD4">
            <w:pPr>
              <w:ind w:left="-57" w:right="-57" w:firstLine="0"/>
              <w:jc w:val="center"/>
              <w:rPr>
                <w:sz w:val="18"/>
                <w:szCs w:val="18"/>
              </w:rPr>
            </w:pPr>
            <w:r w:rsidRPr="006C177C">
              <w:rPr>
                <w:sz w:val="18"/>
                <w:szCs w:val="18"/>
              </w:rPr>
              <w:t>тыс. руб.</w:t>
            </w:r>
          </w:p>
        </w:tc>
        <w:tc>
          <w:tcPr>
            <w:tcW w:w="420" w:type="pct"/>
            <w:tcBorders>
              <w:top w:val="single" w:sz="4" w:space="0" w:color="auto"/>
              <w:left w:val="nil"/>
              <w:bottom w:val="single" w:sz="4" w:space="0" w:color="auto"/>
              <w:right w:val="single" w:sz="4" w:space="0" w:color="auto"/>
            </w:tcBorders>
            <w:noWrap/>
            <w:vAlign w:val="center"/>
            <w:hideMark/>
          </w:tcPr>
          <w:p w14:paraId="68E5C391" w14:textId="77777777" w:rsidR="00177126" w:rsidRPr="006C177C" w:rsidRDefault="00177126" w:rsidP="00D23FD4">
            <w:pPr>
              <w:ind w:left="-57" w:right="-57" w:firstLine="0"/>
              <w:jc w:val="center"/>
              <w:rPr>
                <w:sz w:val="18"/>
                <w:szCs w:val="18"/>
              </w:rPr>
            </w:pPr>
            <w:r w:rsidRPr="006C177C">
              <w:rPr>
                <w:sz w:val="18"/>
                <w:szCs w:val="18"/>
              </w:rPr>
              <w:t>2 009,94</w:t>
            </w:r>
          </w:p>
        </w:tc>
        <w:tc>
          <w:tcPr>
            <w:tcW w:w="420" w:type="pct"/>
            <w:tcBorders>
              <w:top w:val="single" w:sz="4" w:space="0" w:color="auto"/>
              <w:left w:val="nil"/>
              <w:bottom w:val="single" w:sz="4" w:space="0" w:color="auto"/>
              <w:right w:val="nil"/>
            </w:tcBorders>
            <w:noWrap/>
            <w:vAlign w:val="center"/>
            <w:hideMark/>
          </w:tcPr>
          <w:p w14:paraId="518C704F" w14:textId="77777777" w:rsidR="00177126" w:rsidRPr="006C177C" w:rsidRDefault="00177126" w:rsidP="00D23FD4">
            <w:pPr>
              <w:ind w:left="-57" w:right="-57" w:firstLine="0"/>
              <w:jc w:val="center"/>
              <w:rPr>
                <w:sz w:val="18"/>
                <w:szCs w:val="18"/>
              </w:rPr>
            </w:pPr>
            <w:r w:rsidRPr="006C177C">
              <w:rPr>
                <w:sz w:val="18"/>
                <w:szCs w:val="18"/>
              </w:rPr>
              <w:t>2 009,91</w:t>
            </w:r>
          </w:p>
        </w:tc>
        <w:tc>
          <w:tcPr>
            <w:tcW w:w="420" w:type="pct"/>
            <w:tcBorders>
              <w:top w:val="single" w:sz="4" w:space="0" w:color="auto"/>
              <w:left w:val="single" w:sz="4" w:space="0" w:color="auto"/>
              <w:bottom w:val="single" w:sz="4" w:space="0" w:color="auto"/>
              <w:right w:val="single" w:sz="4" w:space="0" w:color="auto"/>
            </w:tcBorders>
            <w:noWrap/>
            <w:vAlign w:val="center"/>
            <w:hideMark/>
          </w:tcPr>
          <w:p w14:paraId="13BD705A" w14:textId="77777777" w:rsidR="00177126" w:rsidRPr="006C177C" w:rsidRDefault="00177126" w:rsidP="00D23FD4">
            <w:pPr>
              <w:ind w:left="-57" w:right="-57" w:firstLine="0"/>
              <w:jc w:val="center"/>
              <w:rPr>
                <w:sz w:val="18"/>
                <w:szCs w:val="18"/>
              </w:rPr>
            </w:pPr>
            <w:r w:rsidRPr="006C177C">
              <w:rPr>
                <w:sz w:val="18"/>
                <w:szCs w:val="18"/>
              </w:rPr>
              <w:t>2 004,19</w:t>
            </w:r>
          </w:p>
        </w:tc>
        <w:tc>
          <w:tcPr>
            <w:tcW w:w="420" w:type="pct"/>
            <w:tcBorders>
              <w:top w:val="single" w:sz="4" w:space="0" w:color="auto"/>
              <w:left w:val="nil"/>
              <w:bottom w:val="single" w:sz="4" w:space="0" w:color="auto"/>
              <w:right w:val="single" w:sz="4" w:space="0" w:color="auto"/>
            </w:tcBorders>
            <w:noWrap/>
            <w:vAlign w:val="center"/>
            <w:hideMark/>
          </w:tcPr>
          <w:p w14:paraId="658BE484" w14:textId="77777777" w:rsidR="00177126" w:rsidRPr="006C177C" w:rsidRDefault="00177126" w:rsidP="00D23FD4">
            <w:pPr>
              <w:ind w:left="-57" w:right="-57" w:firstLine="0"/>
              <w:jc w:val="center"/>
              <w:rPr>
                <w:sz w:val="18"/>
                <w:szCs w:val="18"/>
              </w:rPr>
            </w:pPr>
            <w:r w:rsidRPr="006C177C">
              <w:rPr>
                <w:sz w:val="18"/>
                <w:szCs w:val="18"/>
              </w:rPr>
              <w:t>3 691,60</w:t>
            </w:r>
          </w:p>
        </w:tc>
        <w:tc>
          <w:tcPr>
            <w:tcW w:w="420" w:type="pct"/>
            <w:tcBorders>
              <w:top w:val="single" w:sz="4" w:space="0" w:color="auto"/>
              <w:left w:val="nil"/>
              <w:bottom w:val="single" w:sz="4" w:space="0" w:color="auto"/>
              <w:right w:val="single" w:sz="4" w:space="0" w:color="auto"/>
            </w:tcBorders>
            <w:noWrap/>
            <w:vAlign w:val="center"/>
            <w:hideMark/>
          </w:tcPr>
          <w:p w14:paraId="42CA8228" w14:textId="77777777" w:rsidR="00177126" w:rsidRPr="006C177C" w:rsidRDefault="00177126" w:rsidP="00D23FD4">
            <w:pPr>
              <w:ind w:left="-57" w:right="-57" w:firstLine="0"/>
              <w:jc w:val="center"/>
              <w:rPr>
                <w:sz w:val="18"/>
                <w:szCs w:val="18"/>
              </w:rPr>
            </w:pPr>
            <w:r w:rsidRPr="006C177C">
              <w:rPr>
                <w:sz w:val="18"/>
                <w:szCs w:val="18"/>
              </w:rPr>
              <w:t>1 540,85</w:t>
            </w:r>
          </w:p>
        </w:tc>
        <w:tc>
          <w:tcPr>
            <w:tcW w:w="420" w:type="pct"/>
            <w:tcBorders>
              <w:top w:val="single" w:sz="4" w:space="0" w:color="auto"/>
              <w:left w:val="nil"/>
              <w:bottom w:val="single" w:sz="4" w:space="0" w:color="auto"/>
              <w:right w:val="single" w:sz="4" w:space="0" w:color="auto"/>
            </w:tcBorders>
            <w:noWrap/>
            <w:vAlign w:val="center"/>
            <w:hideMark/>
          </w:tcPr>
          <w:p w14:paraId="6DF00914" w14:textId="77777777" w:rsidR="00177126" w:rsidRPr="006C177C" w:rsidRDefault="00177126" w:rsidP="00D23FD4">
            <w:pPr>
              <w:ind w:left="-57" w:right="-57" w:firstLine="0"/>
              <w:jc w:val="center"/>
              <w:rPr>
                <w:sz w:val="18"/>
                <w:szCs w:val="18"/>
              </w:rPr>
            </w:pPr>
            <w:r w:rsidRPr="006C177C">
              <w:rPr>
                <w:sz w:val="18"/>
                <w:szCs w:val="18"/>
              </w:rPr>
              <w:t>1 850,17</w:t>
            </w:r>
          </w:p>
        </w:tc>
        <w:tc>
          <w:tcPr>
            <w:tcW w:w="420" w:type="pct"/>
            <w:tcBorders>
              <w:top w:val="single" w:sz="4" w:space="0" w:color="auto"/>
              <w:left w:val="nil"/>
              <w:bottom w:val="single" w:sz="4" w:space="0" w:color="auto"/>
              <w:right w:val="single" w:sz="4" w:space="0" w:color="auto"/>
            </w:tcBorders>
            <w:noWrap/>
            <w:vAlign w:val="center"/>
            <w:hideMark/>
          </w:tcPr>
          <w:p w14:paraId="2C992839" w14:textId="77777777" w:rsidR="00177126" w:rsidRPr="006C177C" w:rsidRDefault="00177126" w:rsidP="00D23FD4">
            <w:pPr>
              <w:ind w:left="-57" w:right="-57" w:firstLine="0"/>
              <w:jc w:val="center"/>
              <w:rPr>
                <w:sz w:val="18"/>
                <w:szCs w:val="18"/>
              </w:rPr>
            </w:pPr>
            <w:r w:rsidRPr="006C177C">
              <w:rPr>
                <w:sz w:val="18"/>
                <w:szCs w:val="18"/>
              </w:rPr>
              <w:t>2 838,84</w:t>
            </w:r>
          </w:p>
        </w:tc>
        <w:tc>
          <w:tcPr>
            <w:tcW w:w="422" w:type="pct"/>
            <w:tcBorders>
              <w:top w:val="single" w:sz="4" w:space="0" w:color="auto"/>
              <w:left w:val="nil"/>
              <w:bottom w:val="single" w:sz="4" w:space="0" w:color="auto"/>
              <w:right w:val="single" w:sz="4" w:space="0" w:color="auto"/>
            </w:tcBorders>
            <w:noWrap/>
            <w:vAlign w:val="center"/>
            <w:hideMark/>
          </w:tcPr>
          <w:p w14:paraId="0AA8D22D" w14:textId="77777777" w:rsidR="00177126" w:rsidRPr="006C177C" w:rsidRDefault="00177126" w:rsidP="00D23FD4">
            <w:pPr>
              <w:ind w:left="-57" w:right="-57" w:firstLine="0"/>
              <w:jc w:val="center"/>
              <w:rPr>
                <w:sz w:val="18"/>
                <w:szCs w:val="18"/>
              </w:rPr>
            </w:pPr>
            <w:r w:rsidRPr="006C177C">
              <w:rPr>
                <w:sz w:val="18"/>
                <w:szCs w:val="18"/>
              </w:rPr>
              <w:t>4 458,27</w:t>
            </w:r>
          </w:p>
        </w:tc>
      </w:tr>
      <w:tr w:rsidR="00177126" w:rsidRPr="006C177C" w14:paraId="29213CFA"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02BC0949" w14:textId="77777777" w:rsidR="00177126" w:rsidRPr="006C177C" w:rsidRDefault="00177126" w:rsidP="00D23FD4">
            <w:pPr>
              <w:ind w:left="-57" w:right="-57" w:firstLine="0"/>
              <w:rPr>
                <w:b/>
                <w:bCs/>
                <w:color w:val="000000"/>
                <w:sz w:val="18"/>
                <w:szCs w:val="18"/>
              </w:rPr>
            </w:pPr>
            <w:r w:rsidRPr="006C177C">
              <w:rPr>
                <w:b/>
                <w:bCs/>
                <w:color w:val="000000"/>
                <w:sz w:val="18"/>
                <w:szCs w:val="18"/>
              </w:rPr>
              <w:t>+ Избыток финансирования/-дефицит собственных средств</w:t>
            </w:r>
          </w:p>
        </w:tc>
        <w:tc>
          <w:tcPr>
            <w:tcW w:w="362" w:type="pct"/>
            <w:tcBorders>
              <w:top w:val="single" w:sz="4" w:space="0" w:color="auto"/>
              <w:left w:val="nil"/>
              <w:bottom w:val="single" w:sz="4" w:space="0" w:color="auto"/>
              <w:right w:val="single" w:sz="4" w:space="0" w:color="auto"/>
            </w:tcBorders>
            <w:vAlign w:val="center"/>
            <w:hideMark/>
          </w:tcPr>
          <w:p w14:paraId="02BCF2F7" w14:textId="77777777" w:rsidR="00177126" w:rsidRPr="006C177C" w:rsidRDefault="00177126" w:rsidP="00D23FD4">
            <w:pPr>
              <w:ind w:left="-57" w:right="-57" w:firstLine="0"/>
              <w:jc w:val="center"/>
              <w:rPr>
                <w:sz w:val="18"/>
                <w:szCs w:val="18"/>
              </w:rPr>
            </w:pPr>
            <w:r w:rsidRPr="006C177C">
              <w:rPr>
                <w:sz w:val="18"/>
                <w:szCs w:val="18"/>
              </w:rPr>
              <w:t>тыс. руб.</w:t>
            </w:r>
          </w:p>
        </w:tc>
        <w:tc>
          <w:tcPr>
            <w:tcW w:w="420" w:type="pct"/>
            <w:tcBorders>
              <w:top w:val="single" w:sz="4" w:space="0" w:color="auto"/>
              <w:left w:val="nil"/>
              <w:bottom w:val="single" w:sz="4" w:space="0" w:color="auto"/>
              <w:right w:val="single" w:sz="4" w:space="0" w:color="auto"/>
            </w:tcBorders>
            <w:noWrap/>
            <w:vAlign w:val="center"/>
            <w:hideMark/>
          </w:tcPr>
          <w:p w14:paraId="25C19F1D" w14:textId="77777777" w:rsidR="00177126" w:rsidRPr="006C177C" w:rsidRDefault="00177126" w:rsidP="00D23FD4">
            <w:pPr>
              <w:ind w:left="-57" w:right="-57" w:firstLine="0"/>
              <w:jc w:val="center"/>
              <w:rPr>
                <w:sz w:val="18"/>
                <w:szCs w:val="18"/>
              </w:rPr>
            </w:pPr>
            <w:r w:rsidRPr="006C177C">
              <w:rPr>
                <w:sz w:val="18"/>
                <w:szCs w:val="18"/>
              </w:rPr>
              <w:t>2 009,94</w:t>
            </w:r>
          </w:p>
        </w:tc>
        <w:tc>
          <w:tcPr>
            <w:tcW w:w="420" w:type="pct"/>
            <w:tcBorders>
              <w:top w:val="single" w:sz="4" w:space="0" w:color="auto"/>
              <w:left w:val="nil"/>
              <w:bottom w:val="single" w:sz="4" w:space="0" w:color="auto"/>
              <w:right w:val="nil"/>
            </w:tcBorders>
            <w:noWrap/>
            <w:vAlign w:val="center"/>
            <w:hideMark/>
          </w:tcPr>
          <w:p w14:paraId="1001DA8C" w14:textId="77777777" w:rsidR="00177126" w:rsidRPr="006C177C" w:rsidRDefault="00177126" w:rsidP="00D23FD4">
            <w:pPr>
              <w:ind w:left="-57" w:right="-57" w:firstLine="0"/>
              <w:jc w:val="center"/>
              <w:rPr>
                <w:sz w:val="18"/>
                <w:szCs w:val="18"/>
              </w:rPr>
            </w:pPr>
            <w:r w:rsidRPr="006C177C">
              <w:rPr>
                <w:sz w:val="18"/>
                <w:szCs w:val="18"/>
              </w:rPr>
              <w:t>2 009,91</w:t>
            </w:r>
          </w:p>
        </w:tc>
        <w:tc>
          <w:tcPr>
            <w:tcW w:w="420" w:type="pct"/>
            <w:tcBorders>
              <w:top w:val="single" w:sz="4" w:space="0" w:color="auto"/>
              <w:left w:val="single" w:sz="4" w:space="0" w:color="auto"/>
              <w:bottom w:val="single" w:sz="4" w:space="0" w:color="auto"/>
              <w:right w:val="single" w:sz="4" w:space="0" w:color="auto"/>
            </w:tcBorders>
            <w:noWrap/>
            <w:vAlign w:val="center"/>
            <w:hideMark/>
          </w:tcPr>
          <w:p w14:paraId="3229F5D7" w14:textId="77777777" w:rsidR="00177126" w:rsidRPr="006C177C" w:rsidRDefault="00177126" w:rsidP="00D23FD4">
            <w:pPr>
              <w:ind w:left="-57" w:right="-57" w:firstLine="0"/>
              <w:jc w:val="center"/>
              <w:rPr>
                <w:sz w:val="18"/>
                <w:szCs w:val="18"/>
              </w:rPr>
            </w:pPr>
            <w:r w:rsidRPr="006C177C">
              <w:rPr>
                <w:sz w:val="18"/>
                <w:szCs w:val="18"/>
              </w:rPr>
              <w:t>2 004,19</w:t>
            </w:r>
          </w:p>
        </w:tc>
        <w:tc>
          <w:tcPr>
            <w:tcW w:w="420" w:type="pct"/>
            <w:tcBorders>
              <w:top w:val="single" w:sz="4" w:space="0" w:color="auto"/>
              <w:left w:val="nil"/>
              <w:bottom w:val="single" w:sz="4" w:space="0" w:color="auto"/>
              <w:right w:val="single" w:sz="4" w:space="0" w:color="auto"/>
            </w:tcBorders>
            <w:noWrap/>
            <w:vAlign w:val="center"/>
            <w:hideMark/>
          </w:tcPr>
          <w:p w14:paraId="0EC90FCD" w14:textId="77777777" w:rsidR="00177126" w:rsidRPr="006C177C" w:rsidRDefault="00177126" w:rsidP="00D23FD4">
            <w:pPr>
              <w:ind w:left="-57" w:right="-57" w:firstLine="0"/>
              <w:jc w:val="center"/>
              <w:rPr>
                <w:sz w:val="18"/>
                <w:szCs w:val="18"/>
              </w:rPr>
            </w:pPr>
            <w:r w:rsidRPr="006C177C">
              <w:rPr>
                <w:sz w:val="18"/>
                <w:szCs w:val="18"/>
              </w:rPr>
              <w:t>-6 588,94</w:t>
            </w:r>
          </w:p>
        </w:tc>
        <w:tc>
          <w:tcPr>
            <w:tcW w:w="420" w:type="pct"/>
            <w:tcBorders>
              <w:top w:val="single" w:sz="4" w:space="0" w:color="auto"/>
              <w:left w:val="nil"/>
              <w:bottom w:val="single" w:sz="4" w:space="0" w:color="auto"/>
              <w:right w:val="single" w:sz="4" w:space="0" w:color="auto"/>
            </w:tcBorders>
            <w:noWrap/>
            <w:vAlign w:val="center"/>
            <w:hideMark/>
          </w:tcPr>
          <w:p w14:paraId="526FE504" w14:textId="77777777" w:rsidR="00177126" w:rsidRPr="006C177C" w:rsidRDefault="00177126" w:rsidP="00D23FD4">
            <w:pPr>
              <w:ind w:left="-57" w:right="-57" w:firstLine="0"/>
              <w:jc w:val="center"/>
              <w:rPr>
                <w:sz w:val="18"/>
                <w:szCs w:val="18"/>
              </w:rPr>
            </w:pPr>
            <w:r w:rsidRPr="006C177C">
              <w:rPr>
                <w:sz w:val="18"/>
                <w:szCs w:val="18"/>
              </w:rPr>
              <w:t>1 540,85</w:t>
            </w:r>
          </w:p>
        </w:tc>
        <w:tc>
          <w:tcPr>
            <w:tcW w:w="420" w:type="pct"/>
            <w:tcBorders>
              <w:top w:val="single" w:sz="4" w:space="0" w:color="auto"/>
              <w:left w:val="nil"/>
              <w:bottom w:val="single" w:sz="4" w:space="0" w:color="auto"/>
              <w:right w:val="single" w:sz="4" w:space="0" w:color="auto"/>
            </w:tcBorders>
            <w:noWrap/>
            <w:vAlign w:val="center"/>
            <w:hideMark/>
          </w:tcPr>
          <w:p w14:paraId="29B1B77A" w14:textId="77777777" w:rsidR="00177126" w:rsidRPr="006C177C" w:rsidRDefault="00177126" w:rsidP="00D23FD4">
            <w:pPr>
              <w:ind w:left="-57" w:right="-57" w:firstLine="0"/>
              <w:jc w:val="center"/>
              <w:rPr>
                <w:sz w:val="18"/>
                <w:szCs w:val="18"/>
              </w:rPr>
            </w:pPr>
            <w:r w:rsidRPr="006C177C">
              <w:rPr>
                <w:sz w:val="18"/>
                <w:szCs w:val="18"/>
              </w:rPr>
              <w:t>-719,63</w:t>
            </w:r>
          </w:p>
        </w:tc>
        <w:tc>
          <w:tcPr>
            <w:tcW w:w="420" w:type="pct"/>
            <w:tcBorders>
              <w:top w:val="single" w:sz="4" w:space="0" w:color="auto"/>
              <w:left w:val="nil"/>
              <w:bottom w:val="single" w:sz="4" w:space="0" w:color="auto"/>
              <w:right w:val="single" w:sz="4" w:space="0" w:color="auto"/>
            </w:tcBorders>
            <w:noWrap/>
            <w:vAlign w:val="center"/>
            <w:hideMark/>
          </w:tcPr>
          <w:p w14:paraId="21D881D0" w14:textId="77777777" w:rsidR="00177126" w:rsidRPr="006C177C" w:rsidRDefault="00177126" w:rsidP="00D23FD4">
            <w:pPr>
              <w:ind w:left="-57" w:right="-57" w:firstLine="0"/>
              <w:jc w:val="center"/>
              <w:rPr>
                <w:sz w:val="18"/>
                <w:szCs w:val="18"/>
              </w:rPr>
            </w:pPr>
            <w:r w:rsidRPr="006C177C">
              <w:rPr>
                <w:sz w:val="18"/>
                <w:szCs w:val="18"/>
              </w:rPr>
              <w:t>-5 484,00</w:t>
            </w:r>
          </w:p>
        </w:tc>
        <w:tc>
          <w:tcPr>
            <w:tcW w:w="422" w:type="pct"/>
            <w:tcBorders>
              <w:top w:val="single" w:sz="4" w:space="0" w:color="auto"/>
              <w:left w:val="nil"/>
              <w:bottom w:val="single" w:sz="4" w:space="0" w:color="auto"/>
              <w:right w:val="single" w:sz="4" w:space="0" w:color="auto"/>
            </w:tcBorders>
            <w:noWrap/>
            <w:vAlign w:val="center"/>
            <w:hideMark/>
          </w:tcPr>
          <w:p w14:paraId="09F8CEC6" w14:textId="77777777" w:rsidR="00177126" w:rsidRPr="006C177C" w:rsidRDefault="00177126" w:rsidP="00D23FD4">
            <w:pPr>
              <w:ind w:left="-57" w:right="-57" w:firstLine="0"/>
              <w:jc w:val="center"/>
              <w:rPr>
                <w:sz w:val="18"/>
                <w:szCs w:val="18"/>
              </w:rPr>
            </w:pPr>
            <w:r w:rsidRPr="006C177C">
              <w:rPr>
                <w:sz w:val="18"/>
                <w:szCs w:val="18"/>
              </w:rPr>
              <w:t>-11 807,99</w:t>
            </w:r>
          </w:p>
        </w:tc>
      </w:tr>
      <w:tr w:rsidR="00177126" w:rsidRPr="006C177C" w14:paraId="17E8B7CE"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7B2CFB63" w14:textId="77777777" w:rsidR="00177126" w:rsidRPr="006C177C" w:rsidRDefault="00177126" w:rsidP="00D23FD4">
            <w:pPr>
              <w:ind w:left="-57" w:right="-57" w:firstLine="0"/>
              <w:rPr>
                <w:b/>
                <w:bCs/>
                <w:color w:val="000000"/>
                <w:sz w:val="18"/>
                <w:szCs w:val="18"/>
              </w:rPr>
            </w:pPr>
            <w:r w:rsidRPr="006C177C">
              <w:rPr>
                <w:b/>
                <w:bCs/>
                <w:color w:val="000000"/>
                <w:sz w:val="18"/>
                <w:szCs w:val="18"/>
              </w:rPr>
              <w:t>Привлеченные средства</w:t>
            </w:r>
          </w:p>
        </w:tc>
        <w:tc>
          <w:tcPr>
            <w:tcW w:w="362" w:type="pct"/>
            <w:tcBorders>
              <w:top w:val="single" w:sz="4" w:space="0" w:color="auto"/>
              <w:left w:val="nil"/>
              <w:bottom w:val="single" w:sz="4" w:space="0" w:color="auto"/>
              <w:right w:val="single" w:sz="4" w:space="0" w:color="auto"/>
            </w:tcBorders>
            <w:vAlign w:val="center"/>
            <w:hideMark/>
          </w:tcPr>
          <w:p w14:paraId="07B50A7E" w14:textId="77777777" w:rsidR="00177126" w:rsidRPr="006C177C" w:rsidRDefault="00177126" w:rsidP="00D23FD4">
            <w:pPr>
              <w:ind w:left="-57" w:right="-57" w:firstLine="0"/>
              <w:jc w:val="center"/>
              <w:rPr>
                <w:sz w:val="18"/>
                <w:szCs w:val="18"/>
              </w:rPr>
            </w:pPr>
            <w:r w:rsidRPr="006C177C">
              <w:rPr>
                <w:sz w:val="18"/>
                <w:szCs w:val="18"/>
              </w:rPr>
              <w:t>тыс. руб.</w:t>
            </w:r>
          </w:p>
        </w:tc>
        <w:tc>
          <w:tcPr>
            <w:tcW w:w="420" w:type="pct"/>
            <w:tcBorders>
              <w:top w:val="single" w:sz="4" w:space="0" w:color="auto"/>
              <w:left w:val="nil"/>
              <w:bottom w:val="single" w:sz="4" w:space="0" w:color="auto"/>
              <w:right w:val="single" w:sz="4" w:space="0" w:color="auto"/>
            </w:tcBorders>
            <w:noWrap/>
            <w:vAlign w:val="center"/>
            <w:hideMark/>
          </w:tcPr>
          <w:p w14:paraId="47602B43" w14:textId="77777777" w:rsidR="00177126" w:rsidRPr="006C177C" w:rsidRDefault="00177126" w:rsidP="00D23FD4">
            <w:pPr>
              <w:ind w:left="-57" w:right="-57" w:firstLine="0"/>
              <w:jc w:val="center"/>
              <w:rPr>
                <w:sz w:val="18"/>
                <w:szCs w:val="18"/>
              </w:rPr>
            </w:pPr>
            <w:r w:rsidRPr="006C177C">
              <w:rPr>
                <w:sz w:val="18"/>
                <w:szCs w:val="18"/>
              </w:rPr>
              <w:t>0,00</w:t>
            </w:r>
          </w:p>
        </w:tc>
        <w:tc>
          <w:tcPr>
            <w:tcW w:w="420" w:type="pct"/>
            <w:tcBorders>
              <w:top w:val="single" w:sz="4" w:space="0" w:color="auto"/>
              <w:left w:val="nil"/>
              <w:bottom w:val="single" w:sz="4" w:space="0" w:color="auto"/>
              <w:right w:val="nil"/>
            </w:tcBorders>
            <w:noWrap/>
            <w:vAlign w:val="center"/>
            <w:hideMark/>
          </w:tcPr>
          <w:p w14:paraId="4F68789D" w14:textId="77777777" w:rsidR="00177126" w:rsidRPr="006C177C" w:rsidRDefault="00177126" w:rsidP="00D23FD4">
            <w:pPr>
              <w:ind w:left="-57" w:right="-57" w:firstLine="0"/>
              <w:jc w:val="center"/>
              <w:rPr>
                <w:sz w:val="18"/>
                <w:szCs w:val="18"/>
              </w:rPr>
            </w:pPr>
            <w:r w:rsidRPr="006C177C">
              <w:rPr>
                <w:sz w:val="18"/>
                <w:szCs w:val="18"/>
              </w:rPr>
              <w:t>0,00</w:t>
            </w:r>
          </w:p>
        </w:tc>
        <w:tc>
          <w:tcPr>
            <w:tcW w:w="420" w:type="pct"/>
            <w:tcBorders>
              <w:top w:val="single" w:sz="4" w:space="0" w:color="auto"/>
              <w:left w:val="single" w:sz="4" w:space="0" w:color="auto"/>
              <w:bottom w:val="single" w:sz="4" w:space="0" w:color="auto"/>
              <w:right w:val="single" w:sz="4" w:space="0" w:color="auto"/>
            </w:tcBorders>
            <w:noWrap/>
            <w:vAlign w:val="center"/>
            <w:hideMark/>
          </w:tcPr>
          <w:p w14:paraId="75E7FF9D" w14:textId="77777777" w:rsidR="00177126" w:rsidRPr="006C177C" w:rsidRDefault="00177126" w:rsidP="00D23FD4">
            <w:pPr>
              <w:ind w:left="-57" w:right="-57" w:firstLine="0"/>
              <w:jc w:val="center"/>
              <w:rPr>
                <w:sz w:val="18"/>
                <w:szCs w:val="18"/>
              </w:rPr>
            </w:pPr>
            <w:r w:rsidRPr="006C177C">
              <w:rPr>
                <w:sz w:val="18"/>
                <w:szCs w:val="18"/>
              </w:rPr>
              <w:t>0,00</w:t>
            </w:r>
          </w:p>
        </w:tc>
        <w:tc>
          <w:tcPr>
            <w:tcW w:w="420" w:type="pct"/>
            <w:tcBorders>
              <w:top w:val="single" w:sz="4" w:space="0" w:color="auto"/>
              <w:left w:val="nil"/>
              <w:bottom w:val="single" w:sz="4" w:space="0" w:color="auto"/>
              <w:right w:val="single" w:sz="4" w:space="0" w:color="auto"/>
            </w:tcBorders>
            <w:noWrap/>
            <w:vAlign w:val="center"/>
            <w:hideMark/>
          </w:tcPr>
          <w:p w14:paraId="60462F68" w14:textId="77777777" w:rsidR="00177126" w:rsidRPr="006C177C" w:rsidRDefault="00177126" w:rsidP="00D23FD4">
            <w:pPr>
              <w:ind w:left="-57" w:right="-57" w:firstLine="0"/>
              <w:jc w:val="center"/>
              <w:rPr>
                <w:sz w:val="18"/>
                <w:szCs w:val="18"/>
              </w:rPr>
            </w:pPr>
            <w:r w:rsidRPr="006C177C">
              <w:rPr>
                <w:sz w:val="18"/>
                <w:szCs w:val="18"/>
              </w:rPr>
              <w:t>0,00</w:t>
            </w:r>
          </w:p>
        </w:tc>
        <w:tc>
          <w:tcPr>
            <w:tcW w:w="420" w:type="pct"/>
            <w:tcBorders>
              <w:top w:val="single" w:sz="4" w:space="0" w:color="auto"/>
              <w:left w:val="nil"/>
              <w:bottom w:val="single" w:sz="4" w:space="0" w:color="auto"/>
              <w:right w:val="single" w:sz="4" w:space="0" w:color="auto"/>
            </w:tcBorders>
            <w:noWrap/>
            <w:vAlign w:val="center"/>
            <w:hideMark/>
          </w:tcPr>
          <w:p w14:paraId="7F958EE8" w14:textId="77777777" w:rsidR="00177126" w:rsidRPr="006C177C" w:rsidRDefault="00177126" w:rsidP="00D23FD4">
            <w:pPr>
              <w:ind w:left="-57" w:right="-57" w:firstLine="0"/>
              <w:jc w:val="center"/>
              <w:rPr>
                <w:sz w:val="18"/>
                <w:szCs w:val="18"/>
              </w:rPr>
            </w:pPr>
            <w:r w:rsidRPr="006C177C">
              <w:rPr>
                <w:sz w:val="18"/>
                <w:szCs w:val="18"/>
              </w:rPr>
              <w:t>0,00</w:t>
            </w:r>
          </w:p>
        </w:tc>
        <w:tc>
          <w:tcPr>
            <w:tcW w:w="420" w:type="pct"/>
            <w:tcBorders>
              <w:top w:val="single" w:sz="4" w:space="0" w:color="auto"/>
              <w:left w:val="nil"/>
              <w:bottom w:val="single" w:sz="4" w:space="0" w:color="auto"/>
              <w:right w:val="single" w:sz="4" w:space="0" w:color="auto"/>
            </w:tcBorders>
            <w:noWrap/>
            <w:vAlign w:val="center"/>
            <w:hideMark/>
          </w:tcPr>
          <w:p w14:paraId="27984A3A" w14:textId="77777777" w:rsidR="00177126" w:rsidRPr="006C177C" w:rsidRDefault="00177126" w:rsidP="00D23FD4">
            <w:pPr>
              <w:ind w:left="-57" w:right="-57" w:firstLine="0"/>
              <w:jc w:val="center"/>
              <w:rPr>
                <w:sz w:val="18"/>
                <w:szCs w:val="18"/>
              </w:rPr>
            </w:pPr>
            <w:r w:rsidRPr="006C177C">
              <w:rPr>
                <w:sz w:val="18"/>
                <w:szCs w:val="18"/>
              </w:rPr>
              <w:t>0,00</w:t>
            </w:r>
          </w:p>
        </w:tc>
        <w:tc>
          <w:tcPr>
            <w:tcW w:w="420" w:type="pct"/>
            <w:tcBorders>
              <w:top w:val="single" w:sz="4" w:space="0" w:color="auto"/>
              <w:left w:val="nil"/>
              <w:bottom w:val="single" w:sz="4" w:space="0" w:color="auto"/>
              <w:right w:val="single" w:sz="4" w:space="0" w:color="auto"/>
            </w:tcBorders>
            <w:noWrap/>
            <w:vAlign w:val="center"/>
            <w:hideMark/>
          </w:tcPr>
          <w:p w14:paraId="186454EF" w14:textId="77777777" w:rsidR="00177126" w:rsidRPr="006C177C" w:rsidRDefault="00177126" w:rsidP="00D23FD4">
            <w:pPr>
              <w:ind w:left="-57" w:right="-57" w:firstLine="0"/>
              <w:jc w:val="center"/>
              <w:rPr>
                <w:sz w:val="18"/>
                <w:szCs w:val="18"/>
              </w:rPr>
            </w:pPr>
            <w:r w:rsidRPr="006C177C">
              <w:rPr>
                <w:sz w:val="18"/>
                <w:szCs w:val="18"/>
              </w:rPr>
              <w:t>5 484,00</w:t>
            </w:r>
          </w:p>
        </w:tc>
        <w:tc>
          <w:tcPr>
            <w:tcW w:w="422" w:type="pct"/>
            <w:tcBorders>
              <w:top w:val="single" w:sz="4" w:space="0" w:color="auto"/>
              <w:left w:val="nil"/>
              <w:bottom w:val="single" w:sz="4" w:space="0" w:color="auto"/>
              <w:right w:val="single" w:sz="4" w:space="0" w:color="auto"/>
            </w:tcBorders>
            <w:noWrap/>
            <w:vAlign w:val="center"/>
            <w:hideMark/>
          </w:tcPr>
          <w:p w14:paraId="5C1B21B3" w14:textId="77777777" w:rsidR="00177126" w:rsidRPr="006C177C" w:rsidRDefault="00177126" w:rsidP="00D23FD4">
            <w:pPr>
              <w:ind w:left="-57" w:right="-57" w:firstLine="0"/>
              <w:jc w:val="center"/>
              <w:rPr>
                <w:sz w:val="18"/>
                <w:szCs w:val="18"/>
              </w:rPr>
            </w:pPr>
            <w:r w:rsidRPr="006C177C">
              <w:rPr>
                <w:sz w:val="18"/>
                <w:szCs w:val="18"/>
              </w:rPr>
              <w:t>12 356,39</w:t>
            </w:r>
          </w:p>
        </w:tc>
      </w:tr>
      <w:tr w:rsidR="00177126" w:rsidRPr="006C177C" w14:paraId="37708F73"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55E02344" w14:textId="77777777" w:rsidR="00177126" w:rsidRPr="006C177C" w:rsidRDefault="00177126" w:rsidP="00D23FD4">
            <w:pPr>
              <w:ind w:left="-57" w:right="-57" w:firstLine="0"/>
              <w:rPr>
                <w:b/>
                <w:bCs/>
                <w:color w:val="000000"/>
                <w:sz w:val="18"/>
                <w:szCs w:val="18"/>
              </w:rPr>
            </w:pPr>
            <w:r w:rsidRPr="006C177C">
              <w:rPr>
                <w:b/>
                <w:bCs/>
                <w:color w:val="000000"/>
                <w:sz w:val="18"/>
                <w:szCs w:val="18"/>
              </w:rPr>
              <w:t>Выплаты по кредиту</w:t>
            </w:r>
          </w:p>
        </w:tc>
        <w:tc>
          <w:tcPr>
            <w:tcW w:w="362" w:type="pct"/>
            <w:tcBorders>
              <w:top w:val="single" w:sz="4" w:space="0" w:color="auto"/>
              <w:left w:val="nil"/>
              <w:bottom w:val="single" w:sz="4" w:space="0" w:color="auto"/>
              <w:right w:val="single" w:sz="4" w:space="0" w:color="auto"/>
            </w:tcBorders>
            <w:vAlign w:val="center"/>
            <w:hideMark/>
          </w:tcPr>
          <w:p w14:paraId="12B5C1D8" w14:textId="77777777" w:rsidR="00177126" w:rsidRPr="006C177C" w:rsidRDefault="00177126" w:rsidP="00D23FD4">
            <w:pPr>
              <w:ind w:left="-57" w:right="-57" w:firstLine="0"/>
              <w:jc w:val="center"/>
              <w:rPr>
                <w:sz w:val="18"/>
                <w:szCs w:val="18"/>
              </w:rPr>
            </w:pPr>
            <w:r w:rsidRPr="006C177C">
              <w:rPr>
                <w:sz w:val="18"/>
                <w:szCs w:val="18"/>
              </w:rPr>
              <w:t>тыс. руб.</w:t>
            </w:r>
          </w:p>
        </w:tc>
        <w:tc>
          <w:tcPr>
            <w:tcW w:w="420" w:type="pct"/>
            <w:tcBorders>
              <w:top w:val="single" w:sz="4" w:space="0" w:color="auto"/>
              <w:left w:val="nil"/>
              <w:bottom w:val="single" w:sz="4" w:space="0" w:color="auto"/>
              <w:right w:val="single" w:sz="4" w:space="0" w:color="auto"/>
            </w:tcBorders>
            <w:noWrap/>
            <w:vAlign w:val="center"/>
            <w:hideMark/>
          </w:tcPr>
          <w:p w14:paraId="61DA42A6" w14:textId="77777777" w:rsidR="00177126" w:rsidRPr="006C177C" w:rsidRDefault="00177126" w:rsidP="00D23FD4">
            <w:pPr>
              <w:ind w:left="-57" w:right="-57" w:firstLine="0"/>
              <w:jc w:val="center"/>
              <w:rPr>
                <w:sz w:val="18"/>
                <w:szCs w:val="18"/>
              </w:rPr>
            </w:pPr>
            <w:r w:rsidRPr="006C177C">
              <w:rPr>
                <w:sz w:val="18"/>
                <w:szCs w:val="18"/>
              </w:rPr>
              <w:t>0,00</w:t>
            </w:r>
          </w:p>
        </w:tc>
        <w:tc>
          <w:tcPr>
            <w:tcW w:w="420" w:type="pct"/>
            <w:tcBorders>
              <w:top w:val="single" w:sz="4" w:space="0" w:color="auto"/>
              <w:left w:val="nil"/>
              <w:bottom w:val="single" w:sz="4" w:space="0" w:color="auto"/>
              <w:right w:val="nil"/>
            </w:tcBorders>
            <w:noWrap/>
            <w:vAlign w:val="center"/>
            <w:hideMark/>
          </w:tcPr>
          <w:p w14:paraId="0D3BC994" w14:textId="77777777" w:rsidR="00177126" w:rsidRPr="006C177C" w:rsidRDefault="00177126" w:rsidP="00D23FD4">
            <w:pPr>
              <w:ind w:left="-57" w:right="-57" w:firstLine="0"/>
              <w:jc w:val="center"/>
              <w:rPr>
                <w:sz w:val="18"/>
                <w:szCs w:val="18"/>
              </w:rPr>
            </w:pPr>
            <w:r w:rsidRPr="006C177C">
              <w:rPr>
                <w:sz w:val="18"/>
                <w:szCs w:val="18"/>
              </w:rPr>
              <w:t>0,00</w:t>
            </w:r>
          </w:p>
        </w:tc>
        <w:tc>
          <w:tcPr>
            <w:tcW w:w="420" w:type="pct"/>
            <w:tcBorders>
              <w:top w:val="single" w:sz="4" w:space="0" w:color="auto"/>
              <w:left w:val="single" w:sz="4" w:space="0" w:color="auto"/>
              <w:bottom w:val="single" w:sz="4" w:space="0" w:color="auto"/>
              <w:right w:val="single" w:sz="4" w:space="0" w:color="auto"/>
            </w:tcBorders>
            <w:noWrap/>
            <w:vAlign w:val="center"/>
            <w:hideMark/>
          </w:tcPr>
          <w:p w14:paraId="49B0DC20" w14:textId="77777777" w:rsidR="00177126" w:rsidRPr="006C177C" w:rsidRDefault="00177126" w:rsidP="00D23FD4">
            <w:pPr>
              <w:ind w:left="-57" w:right="-57" w:firstLine="0"/>
              <w:jc w:val="center"/>
              <w:rPr>
                <w:sz w:val="18"/>
                <w:szCs w:val="18"/>
              </w:rPr>
            </w:pPr>
            <w:r w:rsidRPr="006C177C">
              <w:rPr>
                <w:sz w:val="18"/>
                <w:szCs w:val="18"/>
              </w:rPr>
              <w:t>0,00</w:t>
            </w:r>
          </w:p>
        </w:tc>
        <w:tc>
          <w:tcPr>
            <w:tcW w:w="420" w:type="pct"/>
            <w:tcBorders>
              <w:top w:val="single" w:sz="4" w:space="0" w:color="auto"/>
              <w:left w:val="nil"/>
              <w:bottom w:val="single" w:sz="4" w:space="0" w:color="auto"/>
              <w:right w:val="single" w:sz="4" w:space="0" w:color="auto"/>
            </w:tcBorders>
            <w:noWrap/>
            <w:vAlign w:val="center"/>
            <w:hideMark/>
          </w:tcPr>
          <w:p w14:paraId="20F99BA8" w14:textId="77777777" w:rsidR="00177126" w:rsidRPr="006C177C" w:rsidRDefault="00177126" w:rsidP="00D23FD4">
            <w:pPr>
              <w:ind w:left="-57" w:right="-57" w:firstLine="0"/>
              <w:jc w:val="center"/>
              <w:rPr>
                <w:sz w:val="18"/>
                <w:szCs w:val="18"/>
              </w:rPr>
            </w:pPr>
            <w:r w:rsidRPr="006C177C">
              <w:rPr>
                <w:sz w:val="18"/>
                <w:szCs w:val="18"/>
              </w:rPr>
              <w:t>0,00</w:t>
            </w:r>
          </w:p>
        </w:tc>
        <w:tc>
          <w:tcPr>
            <w:tcW w:w="420" w:type="pct"/>
            <w:tcBorders>
              <w:top w:val="single" w:sz="4" w:space="0" w:color="auto"/>
              <w:left w:val="nil"/>
              <w:bottom w:val="single" w:sz="4" w:space="0" w:color="auto"/>
              <w:right w:val="single" w:sz="4" w:space="0" w:color="auto"/>
            </w:tcBorders>
            <w:noWrap/>
            <w:vAlign w:val="center"/>
            <w:hideMark/>
          </w:tcPr>
          <w:p w14:paraId="22D54251" w14:textId="77777777" w:rsidR="00177126" w:rsidRPr="006C177C" w:rsidRDefault="00177126" w:rsidP="00D23FD4">
            <w:pPr>
              <w:ind w:left="-57" w:right="-57" w:firstLine="0"/>
              <w:jc w:val="center"/>
              <w:rPr>
                <w:sz w:val="18"/>
                <w:szCs w:val="18"/>
              </w:rPr>
            </w:pPr>
            <w:r w:rsidRPr="006C177C">
              <w:rPr>
                <w:sz w:val="18"/>
                <w:szCs w:val="18"/>
              </w:rPr>
              <w:t>0,00</w:t>
            </w:r>
          </w:p>
        </w:tc>
        <w:tc>
          <w:tcPr>
            <w:tcW w:w="420" w:type="pct"/>
            <w:tcBorders>
              <w:top w:val="single" w:sz="4" w:space="0" w:color="auto"/>
              <w:left w:val="nil"/>
              <w:bottom w:val="single" w:sz="4" w:space="0" w:color="auto"/>
              <w:right w:val="single" w:sz="4" w:space="0" w:color="auto"/>
            </w:tcBorders>
            <w:noWrap/>
            <w:vAlign w:val="center"/>
            <w:hideMark/>
          </w:tcPr>
          <w:p w14:paraId="6A5DDF6F" w14:textId="77777777" w:rsidR="00177126" w:rsidRPr="006C177C" w:rsidRDefault="00177126" w:rsidP="00D23FD4">
            <w:pPr>
              <w:ind w:left="-57" w:right="-57" w:firstLine="0"/>
              <w:jc w:val="center"/>
              <w:rPr>
                <w:sz w:val="18"/>
                <w:szCs w:val="18"/>
              </w:rPr>
            </w:pPr>
            <w:r w:rsidRPr="006C177C">
              <w:rPr>
                <w:sz w:val="18"/>
                <w:szCs w:val="18"/>
              </w:rPr>
              <w:t>0,00</w:t>
            </w:r>
          </w:p>
        </w:tc>
        <w:tc>
          <w:tcPr>
            <w:tcW w:w="420" w:type="pct"/>
            <w:tcBorders>
              <w:top w:val="single" w:sz="4" w:space="0" w:color="auto"/>
              <w:left w:val="nil"/>
              <w:bottom w:val="single" w:sz="4" w:space="0" w:color="auto"/>
              <w:right w:val="single" w:sz="4" w:space="0" w:color="auto"/>
            </w:tcBorders>
            <w:noWrap/>
            <w:vAlign w:val="center"/>
            <w:hideMark/>
          </w:tcPr>
          <w:p w14:paraId="2E51A681" w14:textId="77777777" w:rsidR="00177126" w:rsidRPr="006C177C" w:rsidRDefault="00177126" w:rsidP="00D23FD4">
            <w:pPr>
              <w:ind w:left="-57" w:right="-57" w:firstLine="0"/>
              <w:jc w:val="center"/>
              <w:rPr>
                <w:sz w:val="18"/>
                <w:szCs w:val="18"/>
              </w:rPr>
            </w:pPr>
            <w:r w:rsidRPr="006C177C">
              <w:rPr>
                <w:sz w:val="18"/>
                <w:szCs w:val="18"/>
              </w:rPr>
              <w:t>0,00</w:t>
            </w:r>
          </w:p>
        </w:tc>
        <w:tc>
          <w:tcPr>
            <w:tcW w:w="422" w:type="pct"/>
            <w:tcBorders>
              <w:top w:val="single" w:sz="4" w:space="0" w:color="auto"/>
              <w:left w:val="nil"/>
              <w:bottom w:val="single" w:sz="4" w:space="0" w:color="auto"/>
              <w:right w:val="single" w:sz="4" w:space="0" w:color="auto"/>
            </w:tcBorders>
            <w:noWrap/>
            <w:vAlign w:val="center"/>
            <w:hideMark/>
          </w:tcPr>
          <w:p w14:paraId="0D6D5C09" w14:textId="77777777" w:rsidR="00177126" w:rsidRPr="006C177C" w:rsidRDefault="00177126" w:rsidP="00D23FD4">
            <w:pPr>
              <w:ind w:left="-57" w:right="-57" w:firstLine="0"/>
              <w:jc w:val="center"/>
              <w:rPr>
                <w:sz w:val="18"/>
                <w:szCs w:val="18"/>
              </w:rPr>
            </w:pPr>
            <w:r w:rsidRPr="006C177C">
              <w:rPr>
                <w:sz w:val="18"/>
                <w:szCs w:val="18"/>
              </w:rPr>
              <w:t>548,40</w:t>
            </w:r>
          </w:p>
        </w:tc>
      </w:tr>
      <w:tr w:rsidR="00177126" w:rsidRPr="006C177C" w14:paraId="4D338317"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743C01DF" w14:textId="77777777" w:rsidR="00177126" w:rsidRPr="006C177C" w:rsidRDefault="00177126" w:rsidP="00D23FD4">
            <w:pPr>
              <w:ind w:left="-57" w:right="-57" w:firstLine="0"/>
              <w:rPr>
                <w:b/>
                <w:bCs/>
                <w:color w:val="000000"/>
                <w:sz w:val="18"/>
                <w:szCs w:val="18"/>
              </w:rPr>
            </w:pPr>
            <w:r w:rsidRPr="006C177C">
              <w:rPr>
                <w:b/>
                <w:bCs/>
                <w:color w:val="000000"/>
                <w:sz w:val="18"/>
                <w:szCs w:val="18"/>
              </w:rPr>
              <w:t>Сальдо денежных потоков (Инвестиции/Источники финансирования)</w:t>
            </w:r>
          </w:p>
        </w:tc>
        <w:tc>
          <w:tcPr>
            <w:tcW w:w="362" w:type="pct"/>
            <w:tcBorders>
              <w:top w:val="single" w:sz="4" w:space="0" w:color="auto"/>
              <w:left w:val="nil"/>
              <w:bottom w:val="single" w:sz="4" w:space="0" w:color="auto"/>
              <w:right w:val="single" w:sz="4" w:space="0" w:color="auto"/>
            </w:tcBorders>
            <w:vAlign w:val="center"/>
            <w:hideMark/>
          </w:tcPr>
          <w:p w14:paraId="3D20B2B6" w14:textId="77777777" w:rsidR="00177126" w:rsidRPr="006C177C" w:rsidRDefault="00177126" w:rsidP="00D23FD4">
            <w:pPr>
              <w:ind w:left="-57" w:right="-57" w:firstLine="0"/>
              <w:jc w:val="center"/>
              <w:rPr>
                <w:sz w:val="18"/>
                <w:szCs w:val="18"/>
              </w:rPr>
            </w:pPr>
            <w:r w:rsidRPr="006C177C">
              <w:rPr>
                <w:sz w:val="18"/>
                <w:szCs w:val="18"/>
              </w:rPr>
              <w:t>тыс. руб.</w:t>
            </w:r>
          </w:p>
        </w:tc>
        <w:tc>
          <w:tcPr>
            <w:tcW w:w="420" w:type="pct"/>
            <w:tcBorders>
              <w:top w:val="single" w:sz="4" w:space="0" w:color="auto"/>
              <w:left w:val="nil"/>
              <w:bottom w:val="single" w:sz="4" w:space="0" w:color="auto"/>
              <w:right w:val="single" w:sz="4" w:space="0" w:color="auto"/>
            </w:tcBorders>
            <w:noWrap/>
            <w:vAlign w:val="center"/>
            <w:hideMark/>
          </w:tcPr>
          <w:p w14:paraId="2A74BCC5" w14:textId="77777777" w:rsidR="00177126" w:rsidRPr="006C177C" w:rsidRDefault="00177126" w:rsidP="00D23FD4">
            <w:pPr>
              <w:ind w:left="-57" w:right="-57" w:firstLine="0"/>
              <w:jc w:val="center"/>
              <w:rPr>
                <w:sz w:val="18"/>
                <w:szCs w:val="18"/>
              </w:rPr>
            </w:pPr>
            <w:r w:rsidRPr="006C177C">
              <w:rPr>
                <w:sz w:val="18"/>
                <w:szCs w:val="18"/>
              </w:rPr>
              <w:t>2 009,94</w:t>
            </w:r>
          </w:p>
        </w:tc>
        <w:tc>
          <w:tcPr>
            <w:tcW w:w="420" w:type="pct"/>
            <w:tcBorders>
              <w:top w:val="single" w:sz="4" w:space="0" w:color="auto"/>
              <w:left w:val="nil"/>
              <w:bottom w:val="single" w:sz="4" w:space="0" w:color="auto"/>
              <w:right w:val="single" w:sz="4" w:space="0" w:color="auto"/>
            </w:tcBorders>
            <w:noWrap/>
            <w:vAlign w:val="center"/>
            <w:hideMark/>
          </w:tcPr>
          <w:p w14:paraId="5B7AA470" w14:textId="77777777" w:rsidR="00177126" w:rsidRPr="006C177C" w:rsidRDefault="00177126" w:rsidP="00D23FD4">
            <w:pPr>
              <w:ind w:left="-57" w:right="-57" w:firstLine="0"/>
              <w:jc w:val="center"/>
              <w:rPr>
                <w:sz w:val="18"/>
                <w:szCs w:val="18"/>
              </w:rPr>
            </w:pPr>
            <w:r w:rsidRPr="006C177C">
              <w:rPr>
                <w:sz w:val="18"/>
                <w:szCs w:val="18"/>
              </w:rPr>
              <w:t>2 009,91</w:t>
            </w:r>
          </w:p>
        </w:tc>
        <w:tc>
          <w:tcPr>
            <w:tcW w:w="420" w:type="pct"/>
            <w:tcBorders>
              <w:top w:val="single" w:sz="4" w:space="0" w:color="auto"/>
              <w:left w:val="nil"/>
              <w:bottom w:val="single" w:sz="4" w:space="0" w:color="auto"/>
              <w:right w:val="single" w:sz="4" w:space="0" w:color="auto"/>
            </w:tcBorders>
            <w:noWrap/>
            <w:vAlign w:val="center"/>
            <w:hideMark/>
          </w:tcPr>
          <w:p w14:paraId="0B03327C" w14:textId="77777777" w:rsidR="00177126" w:rsidRPr="006C177C" w:rsidRDefault="00177126" w:rsidP="00D23FD4">
            <w:pPr>
              <w:ind w:left="-57" w:right="-57" w:firstLine="0"/>
              <w:jc w:val="center"/>
              <w:rPr>
                <w:sz w:val="18"/>
                <w:szCs w:val="18"/>
              </w:rPr>
            </w:pPr>
            <w:r w:rsidRPr="006C177C">
              <w:rPr>
                <w:sz w:val="18"/>
                <w:szCs w:val="18"/>
              </w:rPr>
              <w:t>2 004,19</w:t>
            </w:r>
          </w:p>
        </w:tc>
        <w:tc>
          <w:tcPr>
            <w:tcW w:w="420" w:type="pct"/>
            <w:tcBorders>
              <w:top w:val="single" w:sz="4" w:space="0" w:color="auto"/>
              <w:left w:val="nil"/>
              <w:bottom w:val="single" w:sz="4" w:space="0" w:color="auto"/>
              <w:right w:val="single" w:sz="4" w:space="0" w:color="auto"/>
            </w:tcBorders>
            <w:noWrap/>
            <w:vAlign w:val="center"/>
            <w:hideMark/>
          </w:tcPr>
          <w:p w14:paraId="14B471B4" w14:textId="77777777" w:rsidR="00177126" w:rsidRPr="006C177C" w:rsidRDefault="00177126" w:rsidP="00D23FD4">
            <w:pPr>
              <w:ind w:left="-57" w:right="-57" w:firstLine="0"/>
              <w:jc w:val="center"/>
              <w:rPr>
                <w:sz w:val="18"/>
                <w:szCs w:val="18"/>
              </w:rPr>
            </w:pPr>
            <w:r w:rsidRPr="006C177C">
              <w:rPr>
                <w:sz w:val="18"/>
                <w:szCs w:val="18"/>
              </w:rPr>
              <w:t>-6 588,94</w:t>
            </w:r>
          </w:p>
        </w:tc>
        <w:tc>
          <w:tcPr>
            <w:tcW w:w="420" w:type="pct"/>
            <w:tcBorders>
              <w:top w:val="single" w:sz="4" w:space="0" w:color="auto"/>
              <w:left w:val="nil"/>
              <w:bottom w:val="single" w:sz="4" w:space="0" w:color="auto"/>
              <w:right w:val="single" w:sz="4" w:space="0" w:color="auto"/>
            </w:tcBorders>
            <w:noWrap/>
            <w:vAlign w:val="center"/>
            <w:hideMark/>
          </w:tcPr>
          <w:p w14:paraId="697AB1C6" w14:textId="77777777" w:rsidR="00177126" w:rsidRPr="006C177C" w:rsidRDefault="00177126" w:rsidP="00D23FD4">
            <w:pPr>
              <w:ind w:left="-57" w:right="-57" w:firstLine="0"/>
              <w:jc w:val="center"/>
              <w:rPr>
                <w:sz w:val="18"/>
                <w:szCs w:val="18"/>
              </w:rPr>
            </w:pPr>
            <w:r w:rsidRPr="006C177C">
              <w:rPr>
                <w:sz w:val="18"/>
                <w:szCs w:val="18"/>
              </w:rPr>
              <w:t>1 540,85</w:t>
            </w:r>
          </w:p>
        </w:tc>
        <w:tc>
          <w:tcPr>
            <w:tcW w:w="420" w:type="pct"/>
            <w:tcBorders>
              <w:top w:val="single" w:sz="4" w:space="0" w:color="auto"/>
              <w:left w:val="nil"/>
              <w:bottom w:val="single" w:sz="4" w:space="0" w:color="auto"/>
              <w:right w:val="single" w:sz="4" w:space="0" w:color="auto"/>
            </w:tcBorders>
            <w:noWrap/>
            <w:vAlign w:val="center"/>
            <w:hideMark/>
          </w:tcPr>
          <w:p w14:paraId="2302D94A" w14:textId="77777777" w:rsidR="00177126" w:rsidRPr="006C177C" w:rsidRDefault="00177126" w:rsidP="00D23FD4">
            <w:pPr>
              <w:ind w:left="-57" w:right="-57" w:firstLine="0"/>
              <w:jc w:val="center"/>
              <w:rPr>
                <w:sz w:val="18"/>
                <w:szCs w:val="18"/>
              </w:rPr>
            </w:pPr>
            <w:r w:rsidRPr="006C177C">
              <w:rPr>
                <w:sz w:val="18"/>
                <w:szCs w:val="18"/>
              </w:rPr>
              <w:t>-719,63</w:t>
            </w:r>
          </w:p>
        </w:tc>
        <w:tc>
          <w:tcPr>
            <w:tcW w:w="420" w:type="pct"/>
            <w:tcBorders>
              <w:top w:val="single" w:sz="4" w:space="0" w:color="auto"/>
              <w:left w:val="nil"/>
              <w:bottom w:val="single" w:sz="4" w:space="0" w:color="auto"/>
              <w:right w:val="single" w:sz="4" w:space="0" w:color="auto"/>
            </w:tcBorders>
            <w:noWrap/>
            <w:vAlign w:val="center"/>
            <w:hideMark/>
          </w:tcPr>
          <w:p w14:paraId="3F56B5FD" w14:textId="77777777" w:rsidR="00177126" w:rsidRPr="006C177C" w:rsidRDefault="00177126" w:rsidP="00D23FD4">
            <w:pPr>
              <w:ind w:left="-57" w:right="-57" w:firstLine="0"/>
              <w:jc w:val="center"/>
              <w:rPr>
                <w:sz w:val="18"/>
                <w:szCs w:val="18"/>
              </w:rPr>
            </w:pPr>
            <w:r w:rsidRPr="006C177C">
              <w:rPr>
                <w:sz w:val="18"/>
                <w:szCs w:val="18"/>
              </w:rPr>
              <w:t>0,00</w:t>
            </w:r>
          </w:p>
        </w:tc>
        <w:tc>
          <w:tcPr>
            <w:tcW w:w="422" w:type="pct"/>
            <w:tcBorders>
              <w:top w:val="single" w:sz="4" w:space="0" w:color="auto"/>
              <w:left w:val="nil"/>
              <w:bottom w:val="single" w:sz="4" w:space="0" w:color="auto"/>
              <w:right w:val="single" w:sz="4" w:space="0" w:color="auto"/>
            </w:tcBorders>
            <w:noWrap/>
            <w:vAlign w:val="center"/>
            <w:hideMark/>
          </w:tcPr>
          <w:p w14:paraId="7C907709" w14:textId="77777777" w:rsidR="00177126" w:rsidRPr="006C177C" w:rsidRDefault="00177126" w:rsidP="00D23FD4">
            <w:pPr>
              <w:ind w:left="-57" w:right="-57" w:firstLine="0"/>
              <w:jc w:val="center"/>
              <w:rPr>
                <w:sz w:val="18"/>
                <w:szCs w:val="18"/>
              </w:rPr>
            </w:pPr>
            <w:r w:rsidRPr="006C177C">
              <w:rPr>
                <w:sz w:val="18"/>
                <w:szCs w:val="18"/>
              </w:rPr>
              <w:t>0,00</w:t>
            </w:r>
          </w:p>
        </w:tc>
      </w:tr>
      <w:tr w:rsidR="00177126" w:rsidRPr="006C177C" w14:paraId="3682AB71"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4C38D5B5" w14:textId="77777777" w:rsidR="00177126" w:rsidRPr="006C177C" w:rsidRDefault="00177126" w:rsidP="00D23FD4">
            <w:pPr>
              <w:ind w:left="-57" w:right="-57" w:firstLine="0"/>
              <w:rPr>
                <w:b/>
                <w:bCs/>
                <w:color w:val="000000"/>
                <w:sz w:val="18"/>
                <w:szCs w:val="18"/>
              </w:rPr>
            </w:pPr>
            <w:r w:rsidRPr="006C177C">
              <w:rPr>
                <w:b/>
                <w:bCs/>
                <w:color w:val="000000"/>
                <w:sz w:val="18"/>
                <w:szCs w:val="18"/>
              </w:rPr>
              <w:t>Инвест составляющая</w:t>
            </w:r>
          </w:p>
        </w:tc>
        <w:tc>
          <w:tcPr>
            <w:tcW w:w="362" w:type="pct"/>
            <w:tcBorders>
              <w:top w:val="single" w:sz="4" w:space="0" w:color="auto"/>
              <w:left w:val="nil"/>
              <w:bottom w:val="single" w:sz="4" w:space="0" w:color="auto"/>
              <w:right w:val="single" w:sz="4" w:space="0" w:color="auto"/>
            </w:tcBorders>
            <w:vAlign w:val="center"/>
            <w:hideMark/>
          </w:tcPr>
          <w:p w14:paraId="3B6B5E1D" w14:textId="77777777" w:rsidR="00177126" w:rsidRPr="006C177C" w:rsidRDefault="00177126" w:rsidP="00D23FD4">
            <w:pPr>
              <w:ind w:left="-57" w:right="-57" w:firstLine="0"/>
              <w:jc w:val="center"/>
              <w:rPr>
                <w:sz w:val="18"/>
                <w:szCs w:val="18"/>
              </w:rPr>
            </w:pPr>
            <w:r w:rsidRPr="006C177C">
              <w:rPr>
                <w:sz w:val="18"/>
                <w:szCs w:val="18"/>
              </w:rPr>
              <w:t>тыс. руб.</w:t>
            </w:r>
          </w:p>
        </w:tc>
        <w:tc>
          <w:tcPr>
            <w:tcW w:w="420" w:type="pct"/>
            <w:tcBorders>
              <w:top w:val="single" w:sz="4" w:space="0" w:color="auto"/>
              <w:left w:val="nil"/>
              <w:bottom w:val="single" w:sz="4" w:space="0" w:color="auto"/>
              <w:right w:val="single" w:sz="4" w:space="0" w:color="auto"/>
            </w:tcBorders>
            <w:noWrap/>
            <w:vAlign w:val="center"/>
            <w:hideMark/>
          </w:tcPr>
          <w:p w14:paraId="210664D1" w14:textId="77777777" w:rsidR="00177126" w:rsidRPr="006C177C" w:rsidRDefault="00177126" w:rsidP="00D23FD4">
            <w:pPr>
              <w:ind w:left="-57" w:right="-57" w:firstLine="0"/>
              <w:jc w:val="center"/>
              <w:rPr>
                <w:sz w:val="18"/>
                <w:szCs w:val="18"/>
              </w:rPr>
            </w:pPr>
            <w:r w:rsidRPr="006C177C">
              <w:rPr>
                <w:sz w:val="18"/>
                <w:szCs w:val="18"/>
              </w:rPr>
              <w:t>0,00</w:t>
            </w:r>
          </w:p>
        </w:tc>
        <w:tc>
          <w:tcPr>
            <w:tcW w:w="420" w:type="pct"/>
            <w:tcBorders>
              <w:top w:val="single" w:sz="4" w:space="0" w:color="auto"/>
              <w:left w:val="nil"/>
              <w:bottom w:val="single" w:sz="4" w:space="0" w:color="auto"/>
              <w:right w:val="nil"/>
            </w:tcBorders>
            <w:noWrap/>
            <w:vAlign w:val="center"/>
            <w:hideMark/>
          </w:tcPr>
          <w:p w14:paraId="0D565715" w14:textId="77777777" w:rsidR="00177126" w:rsidRPr="006C177C" w:rsidRDefault="00177126" w:rsidP="00D23FD4">
            <w:pPr>
              <w:ind w:left="-57" w:right="-57" w:firstLine="0"/>
              <w:jc w:val="center"/>
              <w:rPr>
                <w:sz w:val="18"/>
                <w:szCs w:val="18"/>
              </w:rPr>
            </w:pPr>
            <w:r w:rsidRPr="006C177C">
              <w:rPr>
                <w:sz w:val="18"/>
                <w:szCs w:val="18"/>
              </w:rPr>
              <w:t>0,00</w:t>
            </w:r>
          </w:p>
        </w:tc>
        <w:tc>
          <w:tcPr>
            <w:tcW w:w="420" w:type="pct"/>
            <w:tcBorders>
              <w:top w:val="single" w:sz="4" w:space="0" w:color="auto"/>
              <w:left w:val="single" w:sz="4" w:space="0" w:color="auto"/>
              <w:bottom w:val="single" w:sz="4" w:space="0" w:color="auto"/>
              <w:right w:val="single" w:sz="4" w:space="0" w:color="auto"/>
            </w:tcBorders>
            <w:noWrap/>
            <w:vAlign w:val="center"/>
            <w:hideMark/>
          </w:tcPr>
          <w:p w14:paraId="44577A19" w14:textId="77777777" w:rsidR="00177126" w:rsidRPr="006C177C" w:rsidRDefault="00177126" w:rsidP="00D23FD4">
            <w:pPr>
              <w:ind w:left="-57" w:right="-57" w:firstLine="0"/>
              <w:jc w:val="center"/>
              <w:rPr>
                <w:sz w:val="18"/>
                <w:szCs w:val="18"/>
              </w:rPr>
            </w:pPr>
            <w:r w:rsidRPr="006C177C">
              <w:rPr>
                <w:sz w:val="18"/>
                <w:szCs w:val="18"/>
              </w:rPr>
              <w:t>0,00</w:t>
            </w:r>
          </w:p>
        </w:tc>
        <w:tc>
          <w:tcPr>
            <w:tcW w:w="420" w:type="pct"/>
            <w:tcBorders>
              <w:top w:val="single" w:sz="4" w:space="0" w:color="auto"/>
              <w:left w:val="nil"/>
              <w:bottom w:val="single" w:sz="4" w:space="0" w:color="auto"/>
              <w:right w:val="single" w:sz="4" w:space="0" w:color="auto"/>
            </w:tcBorders>
            <w:noWrap/>
            <w:vAlign w:val="center"/>
            <w:hideMark/>
          </w:tcPr>
          <w:p w14:paraId="6AF3F722" w14:textId="77777777" w:rsidR="00177126" w:rsidRPr="006C177C" w:rsidRDefault="00177126" w:rsidP="00D23FD4">
            <w:pPr>
              <w:ind w:left="-57" w:right="-57" w:firstLine="0"/>
              <w:jc w:val="center"/>
              <w:rPr>
                <w:sz w:val="18"/>
                <w:szCs w:val="18"/>
              </w:rPr>
            </w:pPr>
            <w:r w:rsidRPr="006C177C">
              <w:rPr>
                <w:sz w:val="18"/>
                <w:szCs w:val="18"/>
              </w:rPr>
              <w:t>6 588,94</w:t>
            </w:r>
          </w:p>
        </w:tc>
        <w:tc>
          <w:tcPr>
            <w:tcW w:w="420" w:type="pct"/>
            <w:tcBorders>
              <w:top w:val="single" w:sz="4" w:space="0" w:color="auto"/>
              <w:left w:val="nil"/>
              <w:bottom w:val="single" w:sz="4" w:space="0" w:color="auto"/>
              <w:right w:val="single" w:sz="4" w:space="0" w:color="auto"/>
            </w:tcBorders>
            <w:noWrap/>
            <w:vAlign w:val="center"/>
            <w:hideMark/>
          </w:tcPr>
          <w:p w14:paraId="2C5CBC54" w14:textId="77777777" w:rsidR="00177126" w:rsidRPr="006C177C" w:rsidRDefault="00177126" w:rsidP="00D23FD4">
            <w:pPr>
              <w:ind w:left="-57" w:right="-57" w:firstLine="0"/>
              <w:jc w:val="center"/>
              <w:rPr>
                <w:sz w:val="18"/>
                <w:szCs w:val="18"/>
              </w:rPr>
            </w:pPr>
            <w:r w:rsidRPr="006C177C">
              <w:rPr>
                <w:sz w:val="18"/>
                <w:szCs w:val="18"/>
              </w:rPr>
              <w:t>0,00</w:t>
            </w:r>
          </w:p>
        </w:tc>
        <w:tc>
          <w:tcPr>
            <w:tcW w:w="420" w:type="pct"/>
            <w:tcBorders>
              <w:top w:val="single" w:sz="4" w:space="0" w:color="auto"/>
              <w:left w:val="nil"/>
              <w:bottom w:val="single" w:sz="4" w:space="0" w:color="auto"/>
              <w:right w:val="single" w:sz="4" w:space="0" w:color="auto"/>
            </w:tcBorders>
            <w:noWrap/>
            <w:vAlign w:val="center"/>
            <w:hideMark/>
          </w:tcPr>
          <w:p w14:paraId="7CB1A86C" w14:textId="77777777" w:rsidR="00177126" w:rsidRPr="006C177C" w:rsidRDefault="00177126" w:rsidP="00D23FD4">
            <w:pPr>
              <w:ind w:left="-57" w:right="-57" w:firstLine="0"/>
              <w:jc w:val="center"/>
              <w:rPr>
                <w:sz w:val="18"/>
                <w:szCs w:val="18"/>
              </w:rPr>
            </w:pPr>
            <w:r w:rsidRPr="006C177C">
              <w:rPr>
                <w:sz w:val="18"/>
                <w:szCs w:val="18"/>
              </w:rPr>
              <w:t>719,63</w:t>
            </w:r>
          </w:p>
        </w:tc>
        <w:tc>
          <w:tcPr>
            <w:tcW w:w="420" w:type="pct"/>
            <w:tcBorders>
              <w:top w:val="single" w:sz="4" w:space="0" w:color="auto"/>
              <w:left w:val="nil"/>
              <w:bottom w:val="single" w:sz="4" w:space="0" w:color="auto"/>
              <w:right w:val="single" w:sz="4" w:space="0" w:color="auto"/>
            </w:tcBorders>
            <w:noWrap/>
            <w:vAlign w:val="center"/>
            <w:hideMark/>
          </w:tcPr>
          <w:p w14:paraId="46972322" w14:textId="77777777" w:rsidR="00177126" w:rsidRPr="006C177C" w:rsidRDefault="00177126" w:rsidP="00D23FD4">
            <w:pPr>
              <w:ind w:left="-57" w:right="-57" w:firstLine="0"/>
              <w:jc w:val="center"/>
              <w:rPr>
                <w:sz w:val="18"/>
                <w:szCs w:val="18"/>
              </w:rPr>
            </w:pPr>
            <w:r w:rsidRPr="006C177C">
              <w:rPr>
                <w:sz w:val="18"/>
                <w:szCs w:val="18"/>
              </w:rPr>
              <w:t>0,00</w:t>
            </w:r>
          </w:p>
        </w:tc>
        <w:tc>
          <w:tcPr>
            <w:tcW w:w="422" w:type="pct"/>
            <w:tcBorders>
              <w:top w:val="single" w:sz="4" w:space="0" w:color="auto"/>
              <w:left w:val="nil"/>
              <w:bottom w:val="single" w:sz="4" w:space="0" w:color="auto"/>
              <w:right w:val="single" w:sz="4" w:space="0" w:color="auto"/>
            </w:tcBorders>
            <w:noWrap/>
            <w:vAlign w:val="center"/>
            <w:hideMark/>
          </w:tcPr>
          <w:p w14:paraId="2F2B9868" w14:textId="77777777" w:rsidR="00177126" w:rsidRPr="006C177C" w:rsidRDefault="00177126" w:rsidP="00D23FD4">
            <w:pPr>
              <w:ind w:left="-57" w:right="-57" w:firstLine="0"/>
              <w:jc w:val="center"/>
              <w:rPr>
                <w:sz w:val="18"/>
                <w:szCs w:val="18"/>
              </w:rPr>
            </w:pPr>
            <w:r w:rsidRPr="006C177C">
              <w:rPr>
                <w:sz w:val="18"/>
                <w:szCs w:val="18"/>
              </w:rPr>
              <w:t>0,00</w:t>
            </w:r>
          </w:p>
        </w:tc>
      </w:tr>
      <w:tr w:rsidR="00177126" w:rsidRPr="006C177C" w14:paraId="4E3A6CF1"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4DF7E9D6" w14:textId="77777777" w:rsidR="00177126" w:rsidRPr="006C177C" w:rsidRDefault="00177126" w:rsidP="00D23FD4">
            <w:pPr>
              <w:ind w:left="-57" w:right="-57" w:firstLine="0"/>
              <w:rPr>
                <w:b/>
                <w:bCs/>
                <w:color w:val="000000"/>
                <w:sz w:val="18"/>
                <w:szCs w:val="18"/>
              </w:rPr>
            </w:pPr>
            <w:r w:rsidRPr="006C177C">
              <w:rPr>
                <w:b/>
                <w:bCs/>
                <w:color w:val="000000"/>
                <w:sz w:val="18"/>
                <w:szCs w:val="18"/>
              </w:rPr>
              <w:t>НВВ с инвестиционной составляющей</w:t>
            </w:r>
          </w:p>
        </w:tc>
        <w:tc>
          <w:tcPr>
            <w:tcW w:w="362" w:type="pct"/>
            <w:tcBorders>
              <w:top w:val="single" w:sz="4" w:space="0" w:color="auto"/>
              <w:left w:val="nil"/>
              <w:bottom w:val="single" w:sz="4" w:space="0" w:color="auto"/>
              <w:right w:val="single" w:sz="4" w:space="0" w:color="auto"/>
            </w:tcBorders>
            <w:vAlign w:val="center"/>
            <w:hideMark/>
          </w:tcPr>
          <w:p w14:paraId="3AD2A423" w14:textId="77777777" w:rsidR="00177126" w:rsidRPr="006C177C" w:rsidRDefault="00177126" w:rsidP="00D23FD4">
            <w:pPr>
              <w:ind w:left="-57" w:right="-57" w:firstLine="0"/>
              <w:jc w:val="center"/>
              <w:rPr>
                <w:sz w:val="18"/>
                <w:szCs w:val="18"/>
              </w:rPr>
            </w:pPr>
            <w:r w:rsidRPr="006C177C">
              <w:rPr>
                <w:sz w:val="18"/>
                <w:szCs w:val="18"/>
              </w:rPr>
              <w:t>тыс. руб.</w:t>
            </w:r>
          </w:p>
        </w:tc>
        <w:tc>
          <w:tcPr>
            <w:tcW w:w="420" w:type="pct"/>
            <w:tcBorders>
              <w:top w:val="single" w:sz="4" w:space="0" w:color="auto"/>
              <w:left w:val="nil"/>
              <w:bottom w:val="single" w:sz="4" w:space="0" w:color="auto"/>
              <w:right w:val="single" w:sz="4" w:space="0" w:color="auto"/>
            </w:tcBorders>
            <w:noWrap/>
            <w:vAlign w:val="center"/>
            <w:hideMark/>
          </w:tcPr>
          <w:p w14:paraId="3DEFB40C" w14:textId="77777777" w:rsidR="00177126" w:rsidRPr="006C177C" w:rsidRDefault="00177126" w:rsidP="00D23FD4">
            <w:pPr>
              <w:ind w:left="-57" w:right="-57" w:firstLine="0"/>
              <w:jc w:val="center"/>
              <w:rPr>
                <w:sz w:val="18"/>
                <w:szCs w:val="18"/>
              </w:rPr>
            </w:pPr>
            <w:r w:rsidRPr="006C177C">
              <w:rPr>
                <w:sz w:val="18"/>
                <w:szCs w:val="18"/>
              </w:rPr>
              <w:t>51 224,77</w:t>
            </w:r>
          </w:p>
        </w:tc>
        <w:tc>
          <w:tcPr>
            <w:tcW w:w="420" w:type="pct"/>
            <w:tcBorders>
              <w:top w:val="single" w:sz="4" w:space="0" w:color="auto"/>
              <w:left w:val="nil"/>
              <w:bottom w:val="single" w:sz="4" w:space="0" w:color="auto"/>
              <w:right w:val="nil"/>
            </w:tcBorders>
            <w:noWrap/>
            <w:vAlign w:val="center"/>
            <w:hideMark/>
          </w:tcPr>
          <w:p w14:paraId="2FDB0854" w14:textId="77777777" w:rsidR="00177126" w:rsidRPr="006C177C" w:rsidRDefault="00177126" w:rsidP="00D23FD4">
            <w:pPr>
              <w:ind w:left="-57" w:right="-57" w:firstLine="0"/>
              <w:jc w:val="center"/>
              <w:rPr>
                <w:sz w:val="18"/>
                <w:szCs w:val="18"/>
              </w:rPr>
            </w:pPr>
            <w:r w:rsidRPr="006C177C">
              <w:rPr>
                <w:sz w:val="18"/>
                <w:szCs w:val="18"/>
              </w:rPr>
              <w:t>58 416,44</w:t>
            </w:r>
          </w:p>
        </w:tc>
        <w:tc>
          <w:tcPr>
            <w:tcW w:w="420" w:type="pct"/>
            <w:tcBorders>
              <w:top w:val="single" w:sz="4" w:space="0" w:color="auto"/>
              <w:left w:val="single" w:sz="4" w:space="0" w:color="auto"/>
              <w:bottom w:val="single" w:sz="4" w:space="0" w:color="auto"/>
              <w:right w:val="single" w:sz="4" w:space="0" w:color="auto"/>
            </w:tcBorders>
            <w:noWrap/>
            <w:vAlign w:val="center"/>
            <w:hideMark/>
          </w:tcPr>
          <w:p w14:paraId="00DB3B70" w14:textId="77777777" w:rsidR="00177126" w:rsidRPr="006C177C" w:rsidRDefault="00177126" w:rsidP="00D23FD4">
            <w:pPr>
              <w:ind w:left="-57" w:right="-57" w:firstLine="0"/>
              <w:jc w:val="center"/>
              <w:rPr>
                <w:sz w:val="18"/>
                <w:szCs w:val="18"/>
              </w:rPr>
            </w:pPr>
            <w:r w:rsidRPr="006C177C">
              <w:rPr>
                <w:sz w:val="18"/>
                <w:szCs w:val="18"/>
              </w:rPr>
              <w:t>62 737,56</w:t>
            </w:r>
          </w:p>
        </w:tc>
        <w:tc>
          <w:tcPr>
            <w:tcW w:w="420" w:type="pct"/>
            <w:tcBorders>
              <w:top w:val="single" w:sz="4" w:space="0" w:color="auto"/>
              <w:left w:val="nil"/>
              <w:bottom w:val="single" w:sz="4" w:space="0" w:color="auto"/>
              <w:right w:val="single" w:sz="4" w:space="0" w:color="auto"/>
            </w:tcBorders>
            <w:noWrap/>
            <w:vAlign w:val="center"/>
            <w:hideMark/>
          </w:tcPr>
          <w:p w14:paraId="7583DEA6" w14:textId="77777777" w:rsidR="00177126" w:rsidRPr="006C177C" w:rsidRDefault="00177126" w:rsidP="00D23FD4">
            <w:pPr>
              <w:ind w:left="-57" w:right="-57" w:firstLine="0"/>
              <w:jc w:val="center"/>
              <w:rPr>
                <w:sz w:val="18"/>
                <w:szCs w:val="18"/>
              </w:rPr>
            </w:pPr>
            <w:r w:rsidRPr="006C177C">
              <w:rPr>
                <w:sz w:val="18"/>
                <w:szCs w:val="18"/>
              </w:rPr>
              <w:t>66 113,07</w:t>
            </w:r>
          </w:p>
        </w:tc>
        <w:tc>
          <w:tcPr>
            <w:tcW w:w="420" w:type="pct"/>
            <w:tcBorders>
              <w:top w:val="single" w:sz="4" w:space="0" w:color="auto"/>
              <w:left w:val="nil"/>
              <w:bottom w:val="single" w:sz="4" w:space="0" w:color="auto"/>
              <w:right w:val="single" w:sz="4" w:space="0" w:color="auto"/>
            </w:tcBorders>
            <w:noWrap/>
            <w:vAlign w:val="center"/>
            <w:hideMark/>
          </w:tcPr>
          <w:p w14:paraId="5F017187" w14:textId="77777777" w:rsidR="00177126" w:rsidRPr="006C177C" w:rsidRDefault="00177126" w:rsidP="00D23FD4">
            <w:pPr>
              <w:ind w:left="-57" w:right="-57" w:firstLine="0"/>
              <w:jc w:val="center"/>
              <w:rPr>
                <w:sz w:val="18"/>
                <w:szCs w:val="18"/>
              </w:rPr>
            </w:pPr>
            <w:r w:rsidRPr="006C177C">
              <w:rPr>
                <w:sz w:val="18"/>
                <w:szCs w:val="18"/>
              </w:rPr>
              <w:t>63 235,09</w:t>
            </w:r>
          </w:p>
        </w:tc>
        <w:tc>
          <w:tcPr>
            <w:tcW w:w="420" w:type="pct"/>
            <w:tcBorders>
              <w:top w:val="single" w:sz="4" w:space="0" w:color="auto"/>
              <w:left w:val="nil"/>
              <w:bottom w:val="single" w:sz="4" w:space="0" w:color="auto"/>
              <w:right w:val="single" w:sz="4" w:space="0" w:color="auto"/>
            </w:tcBorders>
            <w:noWrap/>
            <w:vAlign w:val="center"/>
            <w:hideMark/>
          </w:tcPr>
          <w:p w14:paraId="556D2AB9" w14:textId="77777777" w:rsidR="00177126" w:rsidRPr="006C177C" w:rsidRDefault="00177126" w:rsidP="00D23FD4">
            <w:pPr>
              <w:ind w:left="-57" w:right="-57" w:firstLine="0"/>
              <w:jc w:val="center"/>
              <w:rPr>
                <w:sz w:val="18"/>
                <w:szCs w:val="18"/>
              </w:rPr>
            </w:pPr>
            <w:r w:rsidRPr="006C177C">
              <w:rPr>
                <w:sz w:val="18"/>
                <w:szCs w:val="18"/>
              </w:rPr>
              <w:t>69 228,69</w:t>
            </w:r>
          </w:p>
        </w:tc>
        <w:tc>
          <w:tcPr>
            <w:tcW w:w="420" w:type="pct"/>
            <w:tcBorders>
              <w:top w:val="single" w:sz="4" w:space="0" w:color="auto"/>
              <w:left w:val="nil"/>
              <w:bottom w:val="single" w:sz="4" w:space="0" w:color="auto"/>
              <w:right w:val="single" w:sz="4" w:space="0" w:color="auto"/>
            </w:tcBorders>
            <w:noWrap/>
            <w:vAlign w:val="center"/>
            <w:hideMark/>
          </w:tcPr>
          <w:p w14:paraId="580CDD83" w14:textId="77777777" w:rsidR="00177126" w:rsidRPr="006C177C" w:rsidRDefault="00177126" w:rsidP="00D23FD4">
            <w:pPr>
              <w:ind w:left="-57" w:right="-57" w:firstLine="0"/>
              <w:jc w:val="center"/>
              <w:rPr>
                <w:sz w:val="18"/>
                <w:szCs w:val="18"/>
              </w:rPr>
            </w:pPr>
            <w:r w:rsidRPr="006C177C">
              <w:rPr>
                <w:sz w:val="18"/>
                <w:szCs w:val="18"/>
              </w:rPr>
              <w:t>74 931,99</w:t>
            </w:r>
          </w:p>
        </w:tc>
        <w:tc>
          <w:tcPr>
            <w:tcW w:w="422" w:type="pct"/>
            <w:tcBorders>
              <w:top w:val="single" w:sz="4" w:space="0" w:color="auto"/>
              <w:left w:val="nil"/>
              <w:bottom w:val="single" w:sz="4" w:space="0" w:color="auto"/>
              <w:right w:val="single" w:sz="4" w:space="0" w:color="auto"/>
            </w:tcBorders>
            <w:noWrap/>
            <w:vAlign w:val="center"/>
            <w:hideMark/>
          </w:tcPr>
          <w:p w14:paraId="009AD06C" w14:textId="77777777" w:rsidR="00177126" w:rsidRPr="006C177C" w:rsidRDefault="00177126" w:rsidP="00D23FD4">
            <w:pPr>
              <w:ind w:left="-57" w:right="-57" w:firstLine="0"/>
              <w:jc w:val="center"/>
              <w:rPr>
                <w:sz w:val="18"/>
                <w:szCs w:val="18"/>
              </w:rPr>
            </w:pPr>
            <w:r w:rsidRPr="006C177C">
              <w:rPr>
                <w:sz w:val="18"/>
                <w:szCs w:val="18"/>
              </w:rPr>
              <w:t>76 877,52</w:t>
            </w:r>
          </w:p>
        </w:tc>
      </w:tr>
      <w:tr w:rsidR="00177126" w:rsidRPr="006C177C" w14:paraId="4543451D"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32722BC0" w14:textId="77777777" w:rsidR="00177126" w:rsidRPr="006C177C" w:rsidRDefault="00177126" w:rsidP="00D23FD4">
            <w:pPr>
              <w:ind w:left="-57" w:right="-57" w:firstLine="0"/>
              <w:rPr>
                <w:b/>
                <w:bCs/>
                <w:color w:val="000000"/>
                <w:sz w:val="18"/>
                <w:szCs w:val="18"/>
              </w:rPr>
            </w:pPr>
            <w:r w:rsidRPr="006C177C">
              <w:rPr>
                <w:b/>
                <w:bCs/>
                <w:color w:val="000000"/>
                <w:sz w:val="18"/>
                <w:szCs w:val="18"/>
              </w:rPr>
              <w:t>Тариф (в ценах соответствующих лет) с инвестсоставляющей на реал-ю с коллекторов</w:t>
            </w:r>
          </w:p>
        </w:tc>
        <w:tc>
          <w:tcPr>
            <w:tcW w:w="362" w:type="pct"/>
            <w:tcBorders>
              <w:top w:val="single" w:sz="4" w:space="0" w:color="auto"/>
              <w:left w:val="nil"/>
              <w:bottom w:val="single" w:sz="4" w:space="0" w:color="auto"/>
              <w:right w:val="single" w:sz="4" w:space="0" w:color="auto"/>
            </w:tcBorders>
            <w:vAlign w:val="center"/>
            <w:hideMark/>
          </w:tcPr>
          <w:p w14:paraId="61052DA7" w14:textId="77777777" w:rsidR="00177126" w:rsidRPr="006C177C" w:rsidRDefault="00177126" w:rsidP="00D23FD4">
            <w:pPr>
              <w:ind w:left="-57" w:right="-57" w:firstLine="0"/>
              <w:jc w:val="center"/>
              <w:rPr>
                <w:sz w:val="18"/>
                <w:szCs w:val="18"/>
              </w:rPr>
            </w:pPr>
            <w:r w:rsidRPr="006C177C">
              <w:rPr>
                <w:sz w:val="18"/>
                <w:szCs w:val="18"/>
              </w:rPr>
              <w:t>руб./Гкал</w:t>
            </w:r>
          </w:p>
        </w:tc>
        <w:tc>
          <w:tcPr>
            <w:tcW w:w="420" w:type="pct"/>
            <w:tcBorders>
              <w:top w:val="single" w:sz="4" w:space="0" w:color="auto"/>
              <w:left w:val="nil"/>
              <w:bottom w:val="single" w:sz="4" w:space="0" w:color="auto"/>
              <w:right w:val="single" w:sz="4" w:space="0" w:color="auto"/>
            </w:tcBorders>
            <w:noWrap/>
            <w:vAlign w:val="center"/>
            <w:hideMark/>
          </w:tcPr>
          <w:p w14:paraId="1EB555C2" w14:textId="77777777" w:rsidR="00177126" w:rsidRPr="006C177C" w:rsidRDefault="00177126" w:rsidP="00D23FD4">
            <w:pPr>
              <w:ind w:left="-57" w:right="-57" w:firstLine="0"/>
              <w:jc w:val="center"/>
              <w:rPr>
                <w:sz w:val="18"/>
                <w:szCs w:val="18"/>
              </w:rPr>
            </w:pPr>
            <w:r w:rsidRPr="006C177C">
              <w:rPr>
                <w:sz w:val="18"/>
                <w:szCs w:val="18"/>
              </w:rPr>
              <w:t>2 820,59</w:t>
            </w:r>
          </w:p>
        </w:tc>
        <w:tc>
          <w:tcPr>
            <w:tcW w:w="420" w:type="pct"/>
            <w:tcBorders>
              <w:top w:val="single" w:sz="4" w:space="0" w:color="auto"/>
              <w:left w:val="nil"/>
              <w:bottom w:val="single" w:sz="4" w:space="0" w:color="auto"/>
              <w:right w:val="single" w:sz="4" w:space="0" w:color="auto"/>
            </w:tcBorders>
            <w:noWrap/>
            <w:vAlign w:val="center"/>
            <w:hideMark/>
          </w:tcPr>
          <w:p w14:paraId="2DA7B125" w14:textId="77777777" w:rsidR="00177126" w:rsidRPr="006C177C" w:rsidRDefault="00177126" w:rsidP="00D23FD4">
            <w:pPr>
              <w:ind w:left="-57" w:right="-57" w:firstLine="0"/>
              <w:jc w:val="center"/>
              <w:rPr>
                <w:sz w:val="18"/>
                <w:szCs w:val="18"/>
              </w:rPr>
            </w:pPr>
            <w:r w:rsidRPr="006C177C">
              <w:rPr>
                <w:sz w:val="18"/>
                <w:szCs w:val="18"/>
              </w:rPr>
              <w:t>2 942,00</w:t>
            </w:r>
          </w:p>
        </w:tc>
        <w:tc>
          <w:tcPr>
            <w:tcW w:w="420" w:type="pct"/>
            <w:tcBorders>
              <w:top w:val="single" w:sz="4" w:space="0" w:color="auto"/>
              <w:left w:val="nil"/>
              <w:bottom w:val="single" w:sz="4" w:space="0" w:color="auto"/>
              <w:right w:val="single" w:sz="4" w:space="0" w:color="auto"/>
            </w:tcBorders>
            <w:noWrap/>
            <w:vAlign w:val="center"/>
            <w:hideMark/>
          </w:tcPr>
          <w:p w14:paraId="15439EBA" w14:textId="77777777" w:rsidR="00177126" w:rsidRPr="006C177C" w:rsidRDefault="00177126" w:rsidP="00D23FD4">
            <w:pPr>
              <w:ind w:left="-57" w:right="-57" w:firstLine="0"/>
              <w:jc w:val="center"/>
              <w:rPr>
                <w:sz w:val="18"/>
                <w:szCs w:val="18"/>
              </w:rPr>
            </w:pPr>
            <w:r w:rsidRPr="006C177C">
              <w:rPr>
                <w:sz w:val="18"/>
                <w:szCs w:val="18"/>
              </w:rPr>
              <w:t>3 243,29</w:t>
            </w:r>
          </w:p>
        </w:tc>
        <w:tc>
          <w:tcPr>
            <w:tcW w:w="420" w:type="pct"/>
            <w:tcBorders>
              <w:top w:val="single" w:sz="4" w:space="0" w:color="auto"/>
              <w:left w:val="nil"/>
              <w:bottom w:val="single" w:sz="4" w:space="0" w:color="auto"/>
              <w:right w:val="single" w:sz="4" w:space="0" w:color="auto"/>
            </w:tcBorders>
            <w:noWrap/>
            <w:vAlign w:val="center"/>
            <w:hideMark/>
          </w:tcPr>
          <w:p w14:paraId="5E2D0795" w14:textId="77777777" w:rsidR="00177126" w:rsidRPr="006C177C" w:rsidRDefault="00177126" w:rsidP="00D23FD4">
            <w:pPr>
              <w:ind w:left="-57" w:right="-57" w:firstLine="0"/>
              <w:jc w:val="center"/>
              <w:rPr>
                <w:sz w:val="18"/>
                <w:szCs w:val="18"/>
              </w:rPr>
            </w:pPr>
            <w:r w:rsidRPr="006C177C">
              <w:rPr>
                <w:sz w:val="18"/>
                <w:szCs w:val="18"/>
              </w:rPr>
              <w:t>3 560,98</w:t>
            </w:r>
          </w:p>
        </w:tc>
        <w:tc>
          <w:tcPr>
            <w:tcW w:w="420" w:type="pct"/>
            <w:tcBorders>
              <w:top w:val="single" w:sz="4" w:space="0" w:color="auto"/>
              <w:left w:val="nil"/>
              <w:bottom w:val="single" w:sz="4" w:space="0" w:color="auto"/>
              <w:right w:val="single" w:sz="4" w:space="0" w:color="auto"/>
            </w:tcBorders>
            <w:noWrap/>
            <w:vAlign w:val="center"/>
            <w:hideMark/>
          </w:tcPr>
          <w:p w14:paraId="0088B9F2" w14:textId="77777777" w:rsidR="00177126" w:rsidRPr="006C177C" w:rsidRDefault="00177126" w:rsidP="00D23FD4">
            <w:pPr>
              <w:ind w:left="-57" w:right="-57" w:firstLine="0"/>
              <w:jc w:val="center"/>
              <w:rPr>
                <w:sz w:val="18"/>
                <w:szCs w:val="18"/>
              </w:rPr>
            </w:pPr>
            <w:r w:rsidRPr="006C177C">
              <w:rPr>
                <w:sz w:val="18"/>
                <w:szCs w:val="18"/>
              </w:rPr>
              <w:t>3 564,35</w:t>
            </w:r>
          </w:p>
        </w:tc>
        <w:tc>
          <w:tcPr>
            <w:tcW w:w="420" w:type="pct"/>
            <w:tcBorders>
              <w:top w:val="single" w:sz="4" w:space="0" w:color="auto"/>
              <w:left w:val="nil"/>
              <w:bottom w:val="single" w:sz="4" w:space="0" w:color="auto"/>
              <w:right w:val="single" w:sz="4" w:space="0" w:color="auto"/>
            </w:tcBorders>
            <w:noWrap/>
            <w:vAlign w:val="center"/>
            <w:hideMark/>
          </w:tcPr>
          <w:p w14:paraId="18523216" w14:textId="77777777" w:rsidR="00177126" w:rsidRPr="006C177C" w:rsidRDefault="00177126" w:rsidP="00D23FD4">
            <w:pPr>
              <w:ind w:left="-57" w:right="-57" w:firstLine="0"/>
              <w:jc w:val="center"/>
              <w:rPr>
                <w:sz w:val="18"/>
                <w:szCs w:val="18"/>
              </w:rPr>
            </w:pPr>
            <w:r w:rsidRPr="006C177C">
              <w:rPr>
                <w:sz w:val="18"/>
                <w:szCs w:val="18"/>
              </w:rPr>
              <w:t>3 902,19</w:t>
            </w:r>
          </w:p>
        </w:tc>
        <w:tc>
          <w:tcPr>
            <w:tcW w:w="420" w:type="pct"/>
            <w:tcBorders>
              <w:top w:val="single" w:sz="4" w:space="0" w:color="auto"/>
              <w:left w:val="nil"/>
              <w:bottom w:val="single" w:sz="4" w:space="0" w:color="auto"/>
              <w:right w:val="single" w:sz="4" w:space="0" w:color="auto"/>
            </w:tcBorders>
            <w:noWrap/>
            <w:vAlign w:val="center"/>
            <w:hideMark/>
          </w:tcPr>
          <w:p w14:paraId="2458402D" w14:textId="77777777" w:rsidR="00177126" w:rsidRPr="006C177C" w:rsidRDefault="00177126" w:rsidP="00D23FD4">
            <w:pPr>
              <w:ind w:left="-57" w:right="-57" w:firstLine="0"/>
              <w:jc w:val="center"/>
              <w:rPr>
                <w:sz w:val="18"/>
                <w:szCs w:val="18"/>
              </w:rPr>
            </w:pPr>
            <w:r w:rsidRPr="006C177C">
              <w:rPr>
                <w:sz w:val="18"/>
                <w:szCs w:val="18"/>
              </w:rPr>
              <w:t>4 223,66</w:t>
            </w:r>
          </w:p>
        </w:tc>
        <w:tc>
          <w:tcPr>
            <w:tcW w:w="422" w:type="pct"/>
            <w:tcBorders>
              <w:top w:val="single" w:sz="4" w:space="0" w:color="auto"/>
              <w:left w:val="nil"/>
              <w:bottom w:val="single" w:sz="4" w:space="0" w:color="auto"/>
              <w:right w:val="single" w:sz="4" w:space="0" w:color="auto"/>
            </w:tcBorders>
            <w:noWrap/>
            <w:vAlign w:val="center"/>
            <w:hideMark/>
          </w:tcPr>
          <w:p w14:paraId="68A2B694" w14:textId="77777777" w:rsidR="00177126" w:rsidRPr="006C177C" w:rsidRDefault="00177126" w:rsidP="00D23FD4">
            <w:pPr>
              <w:ind w:left="-57" w:right="-57" w:firstLine="0"/>
              <w:jc w:val="center"/>
              <w:rPr>
                <w:sz w:val="18"/>
                <w:szCs w:val="18"/>
              </w:rPr>
            </w:pPr>
            <w:r w:rsidRPr="006C177C">
              <w:rPr>
                <w:sz w:val="18"/>
                <w:szCs w:val="18"/>
              </w:rPr>
              <w:t>4 333,33</w:t>
            </w:r>
          </w:p>
        </w:tc>
      </w:tr>
      <w:tr w:rsidR="00177126" w:rsidRPr="006C177C" w14:paraId="03A00895"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40BF3690" w14:textId="77777777" w:rsidR="00177126" w:rsidRPr="006C177C" w:rsidRDefault="00177126" w:rsidP="00D23FD4">
            <w:pPr>
              <w:ind w:left="-57" w:right="-57" w:firstLine="0"/>
              <w:rPr>
                <w:b/>
                <w:bCs/>
                <w:color w:val="000000"/>
                <w:sz w:val="18"/>
                <w:szCs w:val="18"/>
              </w:rPr>
            </w:pPr>
            <w:r w:rsidRPr="006C177C">
              <w:rPr>
                <w:b/>
                <w:bCs/>
                <w:color w:val="000000"/>
                <w:sz w:val="18"/>
                <w:szCs w:val="18"/>
              </w:rPr>
              <w:t xml:space="preserve">Тариф на реал-ю тепловой энергии с коллекторов </w:t>
            </w:r>
            <w:r w:rsidRPr="006C177C">
              <w:rPr>
                <w:b/>
                <w:bCs/>
                <w:color w:val="000000"/>
                <w:sz w:val="18"/>
                <w:szCs w:val="18"/>
                <w:u w:val="single"/>
              </w:rPr>
              <w:t>установленный</w:t>
            </w:r>
            <w:r w:rsidRPr="006C177C">
              <w:rPr>
                <w:b/>
                <w:bCs/>
                <w:color w:val="000000"/>
                <w:sz w:val="18"/>
                <w:szCs w:val="18"/>
              </w:rPr>
              <w:t xml:space="preserve"> средневзвешенный (в ценах соответствующих лет) </w:t>
            </w:r>
          </w:p>
        </w:tc>
        <w:tc>
          <w:tcPr>
            <w:tcW w:w="362" w:type="pct"/>
            <w:tcBorders>
              <w:top w:val="single" w:sz="4" w:space="0" w:color="auto"/>
              <w:left w:val="nil"/>
              <w:bottom w:val="single" w:sz="4" w:space="0" w:color="auto"/>
              <w:right w:val="single" w:sz="4" w:space="0" w:color="auto"/>
            </w:tcBorders>
            <w:noWrap/>
            <w:vAlign w:val="center"/>
            <w:hideMark/>
          </w:tcPr>
          <w:p w14:paraId="029D01AA" w14:textId="77777777" w:rsidR="00177126" w:rsidRPr="006C177C" w:rsidRDefault="00177126" w:rsidP="00D23FD4">
            <w:pPr>
              <w:ind w:left="-57" w:right="-57" w:firstLine="0"/>
              <w:jc w:val="center"/>
              <w:rPr>
                <w:sz w:val="18"/>
                <w:szCs w:val="18"/>
              </w:rPr>
            </w:pPr>
            <w:r w:rsidRPr="006C177C">
              <w:rPr>
                <w:sz w:val="18"/>
                <w:szCs w:val="18"/>
              </w:rPr>
              <w:t>руб./Гкал</w:t>
            </w:r>
          </w:p>
        </w:tc>
        <w:tc>
          <w:tcPr>
            <w:tcW w:w="420" w:type="pct"/>
            <w:tcBorders>
              <w:top w:val="single" w:sz="4" w:space="0" w:color="auto"/>
              <w:left w:val="nil"/>
              <w:bottom w:val="single" w:sz="4" w:space="0" w:color="auto"/>
              <w:right w:val="single" w:sz="4" w:space="0" w:color="auto"/>
            </w:tcBorders>
            <w:noWrap/>
            <w:vAlign w:val="center"/>
            <w:hideMark/>
          </w:tcPr>
          <w:p w14:paraId="5C5597F2" w14:textId="77777777" w:rsidR="00177126" w:rsidRPr="006C177C" w:rsidRDefault="00177126" w:rsidP="00D23FD4">
            <w:pPr>
              <w:ind w:left="-57" w:right="-57" w:firstLine="0"/>
              <w:jc w:val="center"/>
              <w:rPr>
                <w:sz w:val="18"/>
                <w:szCs w:val="18"/>
              </w:rPr>
            </w:pPr>
            <w:r w:rsidRPr="006C177C">
              <w:rPr>
                <w:sz w:val="18"/>
                <w:szCs w:val="18"/>
              </w:rPr>
              <w:t>2 823,85</w:t>
            </w:r>
          </w:p>
        </w:tc>
        <w:tc>
          <w:tcPr>
            <w:tcW w:w="420" w:type="pct"/>
            <w:tcBorders>
              <w:top w:val="single" w:sz="4" w:space="0" w:color="auto"/>
              <w:left w:val="nil"/>
              <w:bottom w:val="single" w:sz="4" w:space="0" w:color="auto"/>
              <w:right w:val="single" w:sz="4" w:space="0" w:color="auto"/>
            </w:tcBorders>
            <w:noWrap/>
            <w:vAlign w:val="center"/>
            <w:hideMark/>
          </w:tcPr>
          <w:p w14:paraId="5AB2F9CE" w14:textId="77777777" w:rsidR="00177126" w:rsidRPr="006C177C" w:rsidRDefault="00177126" w:rsidP="00D23FD4">
            <w:pPr>
              <w:ind w:left="-57" w:right="-57" w:firstLine="0"/>
              <w:jc w:val="center"/>
              <w:rPr>
                <w:sz w:val="18"/>
                <w:szCs w:val="18"/>
              </w:rPr>
            </w:pPr>
            <w:r w:rsidRPr="006C177C">
              <w:rPr>
                <w:sz w:val="18"/>
                <w:szCs w:val="18"/>
              </w:rPr>
              <w:t>3 058,28</w:t>
            </w:r>
          </w:p>
        </w:tc>
        <w:tc>
          <w:tcPr>
            <w:tcW w:w="420" w:type="pct"/>
            <w:tcBorders>
              <w:top w:val="single" w:sz="4" w:space="0" w:color="auto"/>
              <w:left w:val="nil"/>
              <w:bottom w:val="single" w:sz="4" w:space="0" w:color="auto"/>
              <w:right w:val="single" w:sz="4" w:space="0" w:color="auto"/>
            </w:tcBorders>
            <w:noWrap/>
            <w:vAlign w:val="center"/>
            <w:hideMark/>
          </w:tcPr>
          <w:p w14:paraId="1F262AFB" w14:textId="77777777" w:rsidR="00177126" w:rsidRPr="006C177C" w:rsidRDefault="00177126" w:rsidP="00D23FD4">
            <w:pPr>
              <w:ind w:left="-57" w:right="-57" w:firstLine="0"/>
              <w:jc w:val="center"/>
              <w:rPr>
                <w:sz w:val="18"/>
                <w:szCs w:val="18"/>
              </w:rPr>
            </w:pPr>
            <w:r w:rsidRPr="006C177C">
              <w:rPr>
                <w:sz w:val="18"/>
                <w:szCs w:val="18"/>
              </w:rPr>
              <w:t>3 243,29</w:t>
            </w:r>
          </w:p>
        </w:tc>
        <w:tc>
          <w:tcPr>
            <w:tcW w:w="420" w:type="pct"/>
            <w:tcBorders>
              <w:top w:val="single" w:sz="4" w:space="0" w:color="auto"/>
              <w:left w:val="nil"/>
              <w:bottom w:val="single" w:sz="4" w:space="0" w:color="auto"/>
              <w:right w:val="single" w:sz="4" w:space="0" w:color="auto"/>
            </w:tcBorders>
            <w:noWrap/>
            <w:vAlign w:val="center"/>
            <w:hideMark/>
          </w:tcPr>
          <w:p w14:paraId="164B9C2E" w14:textId="77777777" w:rsidR="00177126" w:rsidRPr="006C177C" w:rsidRDefault="00177126" w:rsidP="00D23FD4">
            <w:pPr>
              <w:ind w:left="-57" w:right="-57" w:firstLine="0"/>
              <w:jc w:val="center"/>
              <w:rPr>
                <w:sz w:val="18"/>
                <w:szCs w:val="18"/>
              </w:rPr>
            </w:pPr>
            <w:r w:rsidRPr="006C177C">
              <w:rPr>
                <w:sz w:val="18"/>
                <w:szCs w:val="18"/>
              </w:rPr>
              <w:t>3 561,14</w:t>
            </w:r>
          </w:p>
        </w:tc>
        <w:tc>
          <w:tcPr>
            <w:tcW w:w="420" w:type="pct"/>
            <w:tcBorders>
              <w:top w:val="single" w:sz="4" w:space="0" w:color="auto"/>
              <w:left w:val="nil"/>
              <w:bottom w:val="single" w:sz="4" w:space="0" w:color="auto"/>
              <w:right w:val="single" w:sz="4" w:space="0" w:color="auto"/>
            </w:tcBorders>
            <w:noWrap/>
            <w:vAlign w:val="center"/>
            <w:hideMark/>
          </w:tcPr>
          <w:p w14:paraId="6DB33EA4" w14:textId="77777777" w:rsidR="00177126" w:rsidRPr="006C177C" w:rsidRDefault="00177126" w:rsidP="00D23FD4">
            <w:pPr>
              <w:ind w:left="-57" w:right="-57" w:firstLine="0"/>
              <w:jc w:val="center"/>
              <w:rPr>
                <w:sz w:val="18"/>
                <w:szCs w:val="18"/>
              </w:rPr>
            </w:pPr>
            <w:r w:rsidRPr="006C177C">
              <w:rPr>
                <w:sz w:val="18"/>
                <w:szCs w:val="18"/>
              </w:rPr>
              <w:t>3 563,40</w:t>
            </w:r>
          </w:p>
        </w:tc>
        <w:tc>
          <w:tcPr>
            <w:tcW w:w="420" w:type="pct"/>
            <w:tcBorders>
              <w:top w:val="single" w:sz="4" w:space="0" w:color="auto"/>
              <w:left w:val="nil"/>
              <w:bottom w:val="single" w:sz="4" w:space="0" w:color="auto"/>
              <w:right w:val="single" w:sz="4" w:space="0" w:color="auto"/>
            </w:tcBorders>
            <w:noWrap/>
            <w:vAlign w:val="center"/>
            <w:hideMark/>
          </w:tcPr>
          <w:p w14:paraId="107700AF" w14:textId="77777777" w:rsidR="00177126" w:rsidRPr="006C177C" w:rsidRDefault="00177126" w:rsidP="00D23FD4">
            <w:pPr>
              <w:ind w:left="-57" w:right="-57" w:firstLine="0"/>
              <w:jc w:val="center"/>
              <w:rPr>
                <w:sz w:val="18"/>
                <w:szCs w:val="18"/>
              </w:rPr>
            </w:pPr>
            <w:r w:rsidRPr="006C177C">
              <w:rPr>
                <w:sz w:val="18"/>
                <w:szCs w:val="18"/>
              </w:rPr>
              <w:t>3 901,42</w:t>
            </w:r>
          </w:p>
        </w:tc>
        <w:tc>
          <w:tcPr>
            <w:tcW w:w="420" w:type="pct"/>
            <w:tcBorders>
              <w:top w:val="single" w:sz="4" w:space="0" w:color="auto"/>
              <w:left w:val="nil"/>
              <w:bottom w:val="single" w:sz="4" w:space="0" w:color="auto"/>
              <w:right w:val="single" w:sz="4" w:space="0" w:color="auto"/>
            </w:tcBorders>
            <w:noWrap/>
            <w:vAlign w:val="center"/>
            <w:hideMark/>
          </w:tcPr>
          <w:p w14:paraId="4061EAA7" w14:textId="77777777" w:rsidR="00177126" w:rsidRPr="006C177C" w:rsidRDefault="00177126" w:rsidP="00D23FD4">
            <w:pPr>
              <w:ind w:left="-57" w:right="-57" w:firstLine="0"/>
              <w:jc w:val="center"/>
              <w:rPr>
                <w:sz w:val="18"/>
                <w:szCs w:val="18"/>
              </w:rPr>
            </w:pPr>
            <w:r w:rsidRPr="006C177C">
              <w:rPr>
                <w:sz w:val="18"/>
                <w:szCs w:val="18"/>
              </w:rPr>
              <w:t>4 222,37</w:t>
            </w:r>
          </w:p>
        </w:tc>
        <w:tc>
          <w:tcPr>
            <w:tcW w:w="422" w:type="pct"/>
            <w:tcBorders>
              <w:top w:val="single" w:sz="4" w:space="0" w:color="auto"/>
              <w:left w:val="nil"/>
              <w:bottom w:val="single" w:sz="4" w:space="0" w:color="auto"/>
              <w:right w:val="single" w:sz="4" w:space="0" w:color="auto"/>
            </w:tcBorders>
            <w:noWrap/>
            <w:vAlign w:val="center"/>
            <w:hideMark/>
          </w:tcPr>
          <w:p w14:paraId="0773E189" w14:textId="77777777" w:rsidR="00177126" w:rsidRPr="006C177C" w:rsidRDefault="00177126" w:rsidP="00D23FD4">
            <w:pPr>
              <w:ind w:left="-57" w:right="-57" w:firstLine="0"/>
              <w:jc w:val="center"/>
              <w:rPr>
                <w:sz w:val="18"/>
                <w:szCs w:val="18"/>
              </w:rPr>
            </w:pPr>
            <w:r w:rsidRPr="006C177C">
              <w:rPr>
                <w:sz w:val="18"/>
                <w:szCs w:val="18"/>
              </w:rPr>
              <w:t>4 332,00</w:t>
            </w:r>
          </w:p>
        </w:tc>
      </w:tr>
      <w:tr w:rsidR="00177126" w:rsidRPr="006C177C" w14:paraId="3696D107" w14:textId="77777777" w:rsidTr="00177126">
        <w:trPr>
          <w:trHeight w:val="283"/>
        </w:trPr>
        <w:tc>
          <w:tcPr>
            <w:tcW w:w="1275" w:type="pct"/>
            <w:tcBorders>
              <w:top w:val="nil"/>
              <w:left w:val="single" w:sz="4" w:space="0" w:color="auto"/>
              <w:bottom w:val="nil"/>
              <w:right w:val="single" w:sz="4" w:space="0" w:color="auto"/>
            </w:tcBorders>
            <w:vAlign w:val="center"/>
            <w:hideMark/>
          </w:tcPr>
          <w:p w14:paraId="2D75FE5E" w14:textId="77777777" w:rsidR="00177126" w:rsidRPr="006C177C" w:rsidRDefault="00177126" w:rsidP="00D23FD4">
            <w:pPr>
              <w:ind w:left="-57" w:right="-57" w:firstLine="0"/>
              <w:rPr>
                <w:color w:val="000000"/>
                <w:sz w:val="18"/>
                <w:szCs w:val="18"/>
              </w:rPr>
            </w:pPr>
            <w:r w:rsidRPr="006C177C">
              <w:rPr>
                <w:color w:val="000000"/>
                <w:sz w:val="18"/>
                <w:szCs w:val="18"/>
              </w:rPr>
              <w:t>тариф установленный (в ценах соответствующих лет)</w:t>
            </w:r>
          </w:p>
        </w:tc>
        <w:tc>
          <w:tcPr>
            <w:tcW w:w="362" w:type="pct"/>
            <w:tcBorders>
              <w:top w:val="single" w:sz="4" w:space="0" w:color="auto"/>
              <w:left w:val="nil"/>
              <w:bottom w:val="single" w:sz="4" w:space="0" w:color="auto"/>
              <w:right w:val="single" w:sz="4" w:space="0" w:color="auto"/>
            </w:tcBorders>
            <w:noWrap/>
            <w:vAlign w:val="center"/>
            <w:hideMark/>
          </w:tcPr>
          <w:p w14:paraId="22AC2581" w14:textId="77777777" w:rsidR="00177126" w:rsidRPr="006C177C" w:rsidRDefault="00177126" w:rsidP="00D23FD4">
            <w:pPr>
              <w:ind w:left="-57" w:right="-57" w:firstLine="0"/>
              <w:jc w:val="center"/>
              <w:rPr>
                <w:sz w:val="18"/>
                <w:szCs w:val="18"/>
              </w:rPr>
            </w:pPr>
            <w:r w:rsidRPr="006C177C">
              <w:rPr>
                <w:sz w:val="18"/>
                <w:szCs w:val="18"/>
              </w:rPr>
              <w:t>1-е полуг.</w:t>
            </w:r>
          </w:p>
        </w:tc>
        <w:tc>
          <w:tcPr>
            <w:tcW w:w="420" w:type="pct"/>
            <w:tcBorders>
              <w:top w:val="single" w:sz="4" w:space="0" w:color="auto"/>
              <w:left w:val="nil"/>
              <w:bottom w:val="single" w:sz="4" w:space="0" w:color="auto"/>
              <w:right w:val="single" w:sz="4" w:space="0" w:color="auto"/>
            </w:tcBorders>
            <w:noWrap/>
            <w:vAlign w:val="center"/>
            <w:hideMark/>
          </w:tcPr>
          <w:p w14:paraId="41279909" w14:textId="77777777" w:rsidR="00177126" w:rsidRPr="006C177C" w:rsidRDefault="00177126" w:rsidP="00D23FD4">
            <w:pPr>
              <w:ind w:left="-57" w:right="-57" w:firstLine="0"/>
              <w:jc w:val="center"/>
              <w:rPr>
                <w:sz w:val="18"/>
                <w:szCs w:val="18"/>
              </w:rPr>
            </w:pPr>
            <w:r w:rsidRPr="006C177C">
              <w:rPr>
                <w:sz w:val="18"/>
                <w:szCs w:val="18"/>
              </w:rPr>
              <w:t>2 794,26</w:t>
            </w:r>
          </w:p>
        </w:tc>
        <w:tc>
          <w:tcPr>
            <w:tcW w:w="420" w:type="pct"/>
            <w:tcBorders>
              <w:top w:val="single" w:sz="4" w:space="0" w:color="auto"/>
              <w:left w:val="nil"/>
              <w:bottom w:val="single" w:sz="4" w:space="0" w:color="auto"/>
              <w:right w:val="single" w:sz="4" w:space="0" w:color="auto"/>
            </w:tcBorders>
            <w:noWrap/>
            <w:vAlign w:val="center"/>
            <w:hideMark/>
          </w:tcPr>
          <w:p w14:paraId="2726B993" w14:textId="77777777" w:rsidR="00177126" w:rsidRPr="006C177C" w:rsidRDefault="00177126" w:rsidP="00D23FD4">
            <w:pPr>
              <w:ind w:left="-57" w:right="-57" w:firstLine="0"/>
              <w:jc w:val="center"/>
              <w:rPr>
                <w:sz w:val="18"/>
                <w:szCs w:val="18"/>
              </w:rPr>
            </w:pPr>
            <w:r w:rsidRPr="006C177C">
              <w:rPr>
                <w:sz w:val="18"/>
                <w:szCs w:val="18"/>
              </w:rPr>
              <w:t>2 850,15</w:t>
            </w:r>
          </w:p>
        </w:tc>
        <w:tc>
          <w:tcPr>
            <w:tcW w:w="420" w:type="pct"/>
            <w:tcBorders>
              <w:top w:val="single" w:sz="4" w:space="0" w:color="auto"/>
              <w:left w:val="nil"/>
              <w:bottom w:val="single" w:sz="4" w:space="0" w:color="auto"/>
              <w:right w:val="single" w:sz="4" w:space="0" w:color="auto"/>
            </w:tcBorders>
            <w:noWrap/>
            <w:vAlign w:val="center"/>
            <w:hideMark/>
          </w:tcPr>
          <w:p w14:paraId="13AA04F0" w14:textId="77777777" w:rsidR="00177126" w:rsidRPr="006C177C" w:rsidRDefault="00177126" w:rsidP="00D23FD4">
            <w:pPr>
              <w:ind w:left="-57" w:right="-57" w:firstLine="0"/>
              <w:jc w:val="center"/>
              <w:rPr>
                <w:sz w:val="18"/>
                <w:szCs w:val="18"/>
              </w:rPr>
            </w:pPr>
            <w:r w:rsidRPr="006C177C">
              <w:rPr>
                <w:sz w:val="18"/>
                <w:szCs w:val="18"/>
              </w:rPr>
              <w:t>3 243,29</w:t>
            </w:r>
          </w:p>
        </w:tc>
        <w:tc>
          <w:tcPr>
            <w:tcW w:w="420" w:type="pct"/>
            <w:tcBorders>
              <w:top w:val="single" w:sz="4" w:space="0" w:color="auto"/>
              <w:left w:val="nil"/>
              <w:bottom w:val="single" w:sz="4" w:space="0" w:color="auto"/>
              <w:right w:val="single" w:sz="4" w:space="0" w:color="auto"/>
            </w:tcBorders>
            <w:noWrap/>
            <w:vAlign w:val="center"/>
            <w:hideMark/>
          </w:tcPr>
          <w:p w14:paraId="7C8C1811" w14:textId="77777777" w:rsidR="00177126" w:rsidRPr="006C177C" w:rsidRDefault="00177126" w:rsidP="00D23FD4">
            <w:pPr>
              <w:ind w:left="-57" w:right="-57" w:firstLine="0"/>
              <w:jc w:val="center"/>
              <w:rPr>
                <w:sz w:val="18"/>
                <w:szCs w:val="18"/>
              </w:rPr>
            </w:pPr>
            <w:r w:rsidRPr="006C177C">
              <w:rPr>
                <w:sz w:val="18"/>
                <w:szCs w:val="18"/>
              </w:rPr>
              <w:t>3 243,29</w:t>
            </w:r>
          </w:p>
        </w:tc>
        <w:tc>
          <w:tcPr>
            <w:tcW w:w="420" w:type="pct"/>
            <w:tcBorders>
              <w:top w:val="single" w:sz="4" w:space="0" w:color="auto"/>
              <w:left w:val="nil"/>
              <w:bottom w:val="single" w:sz="4" w:space="0" w:color="auto"/>
              <w:right w:val="single" w:sz="4" w:space="0" w:color="auto"/>
            </w:tcBorders>
            <w:noWrap/>
            <w:vAlign w:val="center"/>
            <w:hideMark/>
          </w:tcPr>
          <w:p w14:paraId="25843CD0" w14:textId="77777777" w:rsidR="00177126" w:rsidRPr="006C177C" w:rsidRDefault="00177126" w:rsidP="00D23FD4">
            <w:pPr>
              <w:ind w:left="-57" w:right="-57" w:firstLine="0"/>
              <w:jc w:val="center"/>
              <w:rPr>
                <w:sz w:val="18"/>
                <w:szCs w:val="18"/>
              </w:rPr>
            </w:pPr>
            <w:r w:rsidRPr="006C177C">
              <w:rPr>
                <w:sz w:val="18"/>
                <w:szCs w:val="18"/>
              </w:rPr>
              <w:t>3 561,14</w:t>
            </w:r>
          </w:p>
        </w:tc>
        <w:tc>
          <w:tcPr>
            <w:tcW w:w="420" w:type="pct"/>
            <w:tcBorders>
              <w:top w:val="single" w:sz="4" w:space="0" w:color="auto"/>
              <w:left w:val="nil"/>
              <w:bottom w:val="single" w:sz="4" w:space="0" w:color="auto"/>
              <w:right w:val="single" w:sz="4" w:space="0" w:color="auto"/>
            </w:tcBorders>
            <w:noWrap/>
            <w:vAlign w:val="center"/>
            <w:hideMark/>
          </w:tcPr>
          <w:p w14:paraId="5D1DBC1F" w14:textId="77777777" w:rsidR="00177126" w:rsidRPr="006C177C" w:rsidRDefault="00177126" w:rsidP="00D23FD4">
            <w:pPr>
              <w:ind w:left="-57" w:right="-57" w:firstLine="0"/>
              <w:jc w:val="center"/>
              <w:rPr>
                <w:sz w:val="18"/>
                <w:szCs w:val="18"/>
              </w:rPr>
            </w:pPr>
            <w:r w:rsidRPr="006C177C">
              <w:rPr>
                <w:sz w:val="18"/>
                <w:szCs w:val="18"/>
              </w:rPr>
              <w:t>3 565,40</w:t>
            </w:r>
          </w:p>
        </w:tc>
        <w:tc>
          <w:tcPr>
            <w:tcW w:w="420" w:type="pct"/>
            <w:tcBorders>
              <w:top w:val="single" w:sz="4" w:space="0" w:color="auto"/>
              <w:left w:val="nil"/>
              <w:bottom w:val="single" w:sz="4" w:space="0" w:color="auto"/>
              <w:right w:val="single" w:sz="4" w:space="0" w:color="auto"/>
            </w:tcBorders>
            <w:noWrap/>
            <w:vAlign w:val="center"/>
            <w:hideMark/>
          </w:tcPr>
          <w:p w14:paraId="58C6D2D1" w14:textId="77777777" w:rsidR="00177126" w:rsidRPr="006C177C" w:rsidRDefault="00177126" w:rsidP="00D23FD4">
            <w:pPr>
              <w:ind w:left="-57" w:right="-57" w:firstLine="0"/>
              <w:jc w:val="center"/>
              <w:rPr>
                <w:sz w:val="18"/>
                <w:szCs w:val="18"/>
              </w:rPr>
            </w:pPr>
            <w:r w:rsidRPr="006C177C">
              <w:rPr>
                <w:sz w:val="18"/>
                <w:szCs w:val="18"/>
              </w:rPr>
              <w:t>4 200,10</w:t>
            </w:r>
          </w:p>
        </w:tc>
        <w:tc>
          <w:tcPr>
            <w:tcW w:w="422" w:type="pct"/>
            <w:tcBorders>
              <w:top w:val="single" w:sz="4" w:space="0" w:color="auto"/>
              <w:left w:val="nil"/>
              <w:bottom w:val="single" w:sz="4" w:space="0" w:color="auto"/>
              <w:right w:val="single" w:sz="4" w:space="0" w:color="auto"/>
            </w:tcBorders>
            <w:noWrap/>
            <w:vAlign w:val="center"/>
            <w:hideMark/>
          </w:tcPr>
          <w:p w14:paraId="5E9288CC" w14:textId="77777777" w:rsidR="00177126" w:rsidRPr="006C177C" w:rsidRDefault="00177126" w:rsidP="00D23FD4">
            <w:pPr>
              <w:ind w:left="-57" w:right="-57" w:firstLine="0"/>
              <w:jc w:val="center"/>
              <w:rPr>
                <w:sz w:val="18"/>
                <w:szCs w:val="18"/>
              </w:rPr>
            </w:pPr>
            <w:r w:rsidRPr="006C177C">
              <w:rPr>
                <w:sz w:val="18"/>
                <w:szCs w:val="18"/>
              </w:rPr>
              <w:t>4 242,17</w:t>
            </w:r>
          </w:p>
        </w:tc>
      </w:tr>
      <w:tr w:rsidR="00177126" w:rsidRPr="00191859" w14:paraId="32FB0AF8" w14:textId="77777777" w:rsidTr="00177126">
        <w:trPr>
          <w:trHeight w:val="283"/>
        </w:trPr>
        <w:tc>
          <w:tcPr>
            <w:tcW w:w="1275" w:type="pct"/>
            <w:tcBorders>
              <w:top w:val="nil"/>
              <w:left w:val="single" w:sz="4" w:space="0" w:color="auto"/>
              <w:bottom w:val="single" w:sz="4" w:space="0" w:color="auto"/>
              <w:right w:val="single" w:sz="4" w:space="0" w:color="auto"/>
            </w:tcBorders>
            <w:vAlign w:val="center"/>
            <w:hideMark/>
          </w:tcPr>
          <w:p w14:paraId="52DDC7FE" w14:textId="77777777" w:rsidR="00177126" w:rsidRPr="006C177C" w:rsidRDefault="00177126" w:rsidP="00D23FD4">
            <w:pPr>
              <w:ind w:left="-57" w:right="-57" w:firstLine="0"/>
              <w:rPr>
                <w:color w:val="000000"/>
                <w:sz w:val="18"/>
                <w:szCs w:val="18"/>
              </w:rPr>
            </w:pPr>
            <w:r w:rsidRPr="006C177C">
              <w:rPr>
                <w:color w:val="000000"/>
                <w:sz w:val="18"/>
                <w:szCs w:val="18"/>
              </w:rPr>
              <w:t>тариф установленный (в ценах соответствующих лет)</w:t>
            </w:r>
          </w:p>
        </w:tc>
        <w:tc>
          <w:tcPr>
            <w:tcW w:w="362" w:type="pct"/>
            <w:tcBorders>
              <w:top w:val="single" w:sz="4" w:space="0" w:color="auto"/>
              <w:left w:val="nil"/>
              <w:bottom w:val="single" w:sz="4" w:space="0" w:color="auto"/>
              <w:right w:val="single" w:sz="4" w:space="0" w:color="auto"/>
            </w:tcBorders>
            <w:noWrap/>
            <w:vAlign w:val="center"/>
            <w:hideMark/>
          </w:tcPr>
          <w:p w14:paraId="214E3BEF" w14:textId="77777777" w:rsidR="00177126" w:rsidRPr="006C177C" w:rsidRDefault="00177126" w:rsidP="00D23FD4">
            <w:pPr>
              <w:ind w:left="-57" w:right="-57" w:firstLine="0"/>
              <w:jc w:val="center"/>
              <w:rPr>
                <w:sz w:val="18"/>
                <w:szCs w:val="18"/>
              </w:rPr>
            </w:pPr>
            <w:r w:rsidRPr="006C177C">
              <w:rPr>
                <w:sz w:val="18"/>
                <w:szCs w:val="18"/>
              </w:rPr>
              <w:t>2-е полуг.</w:t>
            </w:r>
          </w:p>
        </w:tc>
        <w:tc>
          <w:tcPr>
            <w:tcW w:w="420" w:type="pct"/>
            <w:tcBorders>
              <w:top w:val="single" w:sz="4" w:space="0" w:color="auto"/>
              <w:left w:val="nil"/>
              <w:bottom w:val="single" w:sz="4" w:space="0" w:color="auto"/>
              <w:right w:val="single" w:sz="4" w:space="0" w:color="auto"/>
            </w:tcBorders>
            <w:noWrap/>
            <w:vAlign w:val="center"/>
            <w:hideMark/>
          </w:tcPr>
          <w:p w14:paraId="515DFF70" w14:textId="77777777" w:rsidR="00177126" w:rsidRPr="006C177C" w:rsidRDefault="00177126" w:rsidP="00D23FD4">
            <w:pPr>
              <w:ind w:left="-57" w:right="-57" w:firstLine="0"/>
              <w:jc w:val="center"/>
              <w:rPr>
                <w:sz w:val="18"/>
                <w:szCs w:val="18"/>
              </w:rPr>
            </w:pPr>
            <w:r w:rsidRPr="006C177C">
              <w:rPr>
                <w:sz w:val="18"/>
                <w:szCs w:val="18"/>
              </w:rPr>
              <w:t>2 850,15</w:t>
            </w:r>
          </w:p>
        </w:tc>
        <w:tc>
          <w:tcPr>
            <w:tcW w:w="420" w:type="pct"/>
            <w:tcBorders>
              <w:top w:val="single" w:sz="4" w:space="0" w:color="auto"/>
              <w:left w:val="nil"/>
              <w:bottom w:val="single" w:sz="4" w:space="0" w:color="auto"/>
              <w:right w:val="single" w:sz="4" w:space="0" w:color="auto"/>
            </w:tcBorders>
            <w:noWrap/>
            <w:vAlign w:val="center"/>
            <w:hideMark/>
          </w:tcPr>
          <w:p w14:paraId="1E1D4DB2" w14:textId="77777777" w:rsidR="00177126" w:rsidRPr="006C177C" w:rsidRDefault="00177126" w:rsidP="00D23FD4">
            <w:pPr>
              <w:ind w:left="-57" w:right="-57" w:firstLine="0"/>
              <w:jc w:val="center"/>
              <w:rPr>
                <w:sz w:val="18"/>
                <w:szCs w:val="18"/>
              </w:rPr>
            </w:pPr>
            <w:r w:rsidRPr="006C177C">
              <w:rPr>
                <w:sz w:val="18"/>
                <w:szCs w:val="18"/>
              </w:rPr>
              <w:t>3 243,29</w:t>
            </w:r>
          </w:p>
        </w:tc>
        <w:tc>
          <w:tcPr>
            <w:tcW w:w="420" w:type="pct"/>
            <w:tcBorders>
              <w:top w:val="single" w:sz="4" w:space="0" w:color="auto"/>
              <w:left w:val="nil"/>
              <w:bottom w:val="single" w:sz="4" w:space="0" w:color="auto"/>
              <w:right w:val="single" w:sz="4" w:space="0" w:color="auto"/>
            </w:tcBorders>
            <w:noWrap/>
            <w:vAlign w:val="center"/>
            <w:hideMark/>
          </w:tcPr>
          <w:p w14:paraId="653A6F9E" w14:textId="77777777" w:rsidR="00177126" w:rsidRPr="006C177C" w:rsidRDefault="00177126" w:rsidP="00D23FD4">
            <w:pPr>
              <w:ind w:left="-57" w:right="-57" w:firstLine="0"/>
              <w:jc w:val="center"/>
              <w:rPr>
                <w:sz w:val="18"/>
                <w:szCs w:val="18"/>
              </w:rPr>
            </w:pPr>
            <w:r w:rsidRPr="006C177C">
              <w:rPr>
                <w:sz w:val="18"/>
                <w:szCs w:val="18"/>
              </w:rPr>
              <w:t>3 243,29</w:t>
            </w:r>
          </w:p>
        </w:tc>
        <w:tc>
          <w:tcPr>
            <w:tcW w:w="420" w:type="pct"/>
            <w:tcBorders>
              <w:top w:val="single" w:sz="4" w:space="0" w:color="auto"/>
              <w:left w:val="nil"/>
              <w:bottom w:val="single" w:sz="4" w:space="0" w:color="auto"/>
              <w:right w:val="single" w:sz="4" w:space="0" w:color="auto"/>
            </w:tcBorders>
            <w:noWrap/>
            <w:vAlign w:val="center"/>
            <w:hideMark/>
          </w:tcPr>
          <w:p w14:paraId="0DD8E4F5" w14:textId="77777777" w:rsidR="00177126" w:rsidRPr="006C177C" w:rsidRDefault="00177126" w:rsidP="00D23FD4">
            <w:pPr>
              <w:ind w:left="-57" w:right="-57" w:firstLine="0"/>
              <w:jc w:val="center"/>
              <w:rPr>
                <w:sz w:val="18"/>
                <w:szCs w:val="18"/>
              </w:rPr>
            </w:pPr>
            <w:r w:rsidRPr="006C177C">
              <w:rPr>
                <w:sz w:val="18"/>
                <w:szCs w:val="18"/>
              </w:rPr>
              <w:t>3 561,14</w:t>
            </w:r>
          </w:p>
        </w:tc>
        <w:tc>
          <w:tcPr>
            <w:tcW w:w="420" w:type="pct"/>
            <w:tcBorders>
              <w:top w:val="single" w:sz="4" w:space="0" w:color="auto"/>
              <w:left w:val="nil"/>
              <w:bottom w:val="single" w:sz="4" w:space="0" w:color="auto"/>
              <w:right w:val="single" w:sz="4" w:space="0" w:color="auto"/>
            </w:tcBorders>
            <w:noWrap/>
            <w:vAlign w:val="center"/>
            <w:hideMark/>
          </w:tcPr>
          <w:p w14:paraId="54D43556" w14:textId="77777777" w:rsidR="00177126" w:rsidRPr="006C177C" w:rsidRDefault="00177126" w:rsidP="00D23FD4">
            <w:pPr>
              <w:ind w:left="-57" w:right="-57" w:firstLine="0"/>
              <w:jc w:val="center"/>
              <w:rPr>
                <w:sz w:val="18"/>
                <w:szCs w:val="18"/>
              </w:rPr>
            </w:pPr>
            <w:r w:rsidRPr="006C177C">
              <w:rPr>
                <w:sz w:val="18"/>
                <w:szCs w:val="18"/>
              </w:rPr>
              <w:t>3 565,40</w:t>
            </w:r>
          </w:p>
        </w:tc>
        <w:tc>
          <w:tcPr>
            <w:tcW w:w="420" w:type="pct"/>
            <w:tcBorders>
              <w:top w:val="single" w:sz="4" w:space="0" w:color="auto"/>
              <w:left w:val="nil"/>
              <w:bottom w:val="single" w:sz="4" w:space="0" w:color="auto"/>
              <w:right w:val="single" w:sz="4" w:space="0" w:color="auto"/>
            </w:tcBorders>
            <w:noWrap/>
            <w:vAlign w:val="center"/>
            <w:hideMark/>
          </w:tcPr>
          <w:p w14:paraId="6C0F1621" w14:textId="77777777" w:rsidR="00177126" w:rsidRPr="006C177C" w:rsidRDefault="00177126" w:rsidP="00D23FD4">
            <w:pPr>
              <w:ind w:left="-57" w:right="-57" w:firstLine="0"/>
              <w:jc w:val="center"/>
              <w:rPr>
                <w:sz w:val="18"/>
                <w:szCs w:val="18"/>
              </w:rPr>
            </w:pPr>
            <w:r w:rsidRPr="006C177C">
              <w:rPr>
                <w:sz w:val="18"/>
                <w:szCs w:val="18"/>
              </w:rPr>
              <w:t>4 200,10</w:t>
            </w:r>
          </w:p>
        </w:tc>
        <w:tc>
          <w:tcPr>
            <w:tcW w:w="420" w:type="pct"/>
            <w:tcBorders>
              <w:top w:val="single" w:sz="4" w:space="0" w:color="auto"/>
              <w:left w:val="nil"/>
              <w:bottom w:val="single" w:sz="4" w:space="0" w:color="auto"/>
              <w:right w:val="single" w:sz="4" w:space="0" w:color="auto"/>
            </w:tcBorders>
            <w:noWrap/>
            <w:vAlign w:val="center"/>
            <w:hideMark/>
          </w:tcPr>
          <w:p w14:paraId="19D0F3CA" w14:textId="77777777" w:rsidR="00177126" w:rsidRPr="006C177C" w:rsidRDefault="00177126" w:rsidP="00D23FD4">
            <w:pPr>
              <w:ind w:left="-57" w:right="-57" w:firstLine="0"/>
              <w:jc w:val="center"/>
              <w:rPr>
                <w:sz w:val="18"/>
                <w:szCs w:val="18"/>
              </w:rPr>
            </w:pPr>
            <w:r w:rsidRPr="006C177C">
              <w:rPr>
                <w:sz w:val="18"/>
                <w:szCs w:val="18"/>
              </w:rPr>
              <w:t>4 242,17</w:t>
            </w:r>
          </w:p>
        </w:tc>
        <w:tc>
          <w:tcPr>
            <w:tcW w:w="422" w:type="pct"/>
            <w:tcBorders>
              <w:top w:val="single" w:sz="4" w:space="0" w:color="auto"/>
              <w:left w:val="nil"/>
              <w:bottom w:val="single" w:sz="4" w:space="0" w:color="auto"/>
              <w:right w:val="single" w:sz="4" w:space="0" w:color="auto"/>
            </w:tcBorders>
            <w:noWrap/>
            <w:vAlign w:val="center"/>
            <w:hideMark/>
          </w:tcPr>
          <w:p w14:paraId="00255358" w14:textId="77777777" w:rsidR="00177126" w:rsidRPr="006C177C" w:rsidRDefault="00177126" w:rsidP="00D23FD4">
            <w:pPr>
              <w:ind w:left="-57" w:right="-57" w:firstLine="0"/>
              <w:jc w:val="center"/>
              <w:rPr>
                <w:sz w:val="18"/>
                <w:szCs w:val="18"/>
              </w:rPr>
            </w:pPr>
            <w:r w:rsidRPr="006C177C">
              <w:rPr>
                <w:sz w:val="18"/>
                <w:szCs w:val="18"/>
              </w:rPr>
              <w:t>4 411,86</w:t>
            </w:r>
          </w:p>
        </w:tc>
      </w:tr>
    </w:tbl>
    <w:p w14:paraId="5F25BA96" w14:textId="77777777" w:rsidR="00933F21" w:rsidRPr="0076321C" w:rsidRDefault="00933F21">
      <w:pPr>
        <w:ind w:firstLine="0"/>
        <w:jc w:val="left"/>
        <w:rPr>
          <w:rFonts w:eastAsiaTheme="minorHAnsi"/>
          <w:b/>
          <w:sz w:val="20"/>
          <w:szCs w:val="20"/>
        </w:rPr>
      </w:pPr>
    </w:p>
    <w:p w14:paraId="10364783" w14:textId="77777777" w:rsidR="008750CE" w:rsidRPr="0076321C" w:rsidRDefault="008750CE" w:rsidP="008750CE">
      <w:pPr>
        <w:spacing w:after="120"/>
        <w:ind w:firstLine="0"/>
        <w:jc w:val="right"/>
        <w:rPr>
          <w:rFonts w:eastAsiaTheme="minorHAnsi"/>
          <w:b/>
          <w:sz w:val="20"/>
          <w:szCs w:val="20"/>
        </w:rPr>
      </w:pPr>
      <w:r w:rsidRPr="0076321C">
        <w:rPr>
          <w:rFonts w:eastAsiaTheme="minorHAnsi"/>
          <w:b/>
          <w:sz w:val="20"/>
          <w:szCs w:val="20"/>
        </w:rPr>
        <w:lastRenderedPageBreak/>
        <w:t>Продолжение таблицы 15.1.1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0"/>
        <w:gridCol w:w="1385"/>
        <w:gridCol w:w="1389"/>
        <w:gridCol w:w="1389"/>
        <w:gridCol w:w="1389"/>
        <w:gridCol w:w="1389"/>
        <w:gridCol w:w="1389"/>
        <w:gridCol w:w="1389"/>
        <w:gridCol w:w="1389"/>
      </w:tblGrid>
      <w:tr w:rsidR="00177126" w:rsidRPr="006C177C" w14:paraId="1B04F3C1" w14:textId="77777777" w:rsidTr="00D23FD4">
        <w:trPr>
          <w:trHeight w:val="283"/>
          <w:tblHead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50F6790" w14:textId="77777777" w:rsidR="00177126" w:rsidRPr="006C177C" w:rsidRDefault="00177126" w:rsidP="00D23FD4">
            <w:pPr>
              <w:ind w:left="-57" w:right="-57" w:firstLine="0"/>
              <w:jc w:val="center"/>
              <w:rPr>
                <w:color w:val="000000" w:themeColor="text1"/>
                <w:sz w:val="18"/>
                <w:szCs w:val="18"/>
                <w:lang w:eastAsia="ru-RU"/>
              </w:rPr>
            </w:pPr>
            <w:r w:rsidRPr="006C177C">
              <w:rPr>
                <w:b/>
                <w:bCs/>
                <w:color w:val="000000" w:themeColor="text1"/>
                <w:sz w:val="18"/>
                <w:szCs w:val="18"/>
                <w:lang w:eastAsia="ru-RU"/>
              </w:rPr>
              <w:t>АО "НОКК" Ветлуга</w:t>
            </w:r>
          </w:p>
        </w:tc>
      </w:tr>
      <w:tr w:rsidR="00177126" w:rsidRPr="006C177C" w14:paraId="38228DC1" w14:textId="77777777" w:rsidTr="00D23FD4">
        <w:trPr>
          <w:trHeight w:val="283"/>
          <w:tblHeader/>
        </w:trPr>
        <w:tc>
          <w:tcPr>
            <w:tcW w:w="1329" w:type="pct"/>
            <w:vMerge w:val="restart"/>
            <w:tcBorders>
              <w:top w:val="single" w:sz="4" w:space="0" w:color="auto"/>
              <w:left w:val="single" w:sz="4" w:space="0" w:color="auto"/>
              <w:bottom w:val="single" w:sz="4" w:space="0" w:color="auto"/>
              <w:right w:val="single" w:sz="4" w:space="0" w:color="auto"/>
            </w:tcBorders>
            <w:vAlign w:val="center"/>
            <w:hideMark/>
          </w:tcPr>
          <w:p w14:paraId="2807F0EE"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Показатели</w:t>
            </w:r>
          </w:p>
        </w:tc>
        <w:tc>
          <w:tcPr>
            <w:tcW w:w="458" w:type="pct"/>
            <w:vMerge w:val="restart"/>
            <w:tcBorders>
              <w:top w:val="single" w:sz="4" w:space="0" w:color="auto"/>
              <w:left w:val="single" w:sz="4" w:space="0" w:color="auto"/>
              <w:bottom w:val="single" w:sz="4" w:space="0" w:color="auto"/>
              <w:right w:val="single" w:sz="4" w:space="0" w:color="auto"/>
            </w:tcBorders>
            <w:vAlign w:val="center"/>
            <w:hideMark/>
          </w:tcPr>
          <w:p w14:paraId="53B2AEAE"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Ед. изм.</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8E42959"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2029</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412F088"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2030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5A269E5"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2031</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2C563E3"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2032</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995D24E"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2033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3B1E82F"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2034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B2511A3"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2035</w:t>
            </w:r>
          </w:p>
        </w:tc>
      </w:tr>
      <w:tr w:rsidR="00177126" w:rsidRPr="006C177C" w14:paraId="02220FB7" w14:textId="77777777" w:rsidTr="00D23FD4">
        <w:trPr>
          <w:trHeight w:val="283"/>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A50267" w14:textId="77777777" w:rsidR="00177126" w:rsidRPr="006C177C" w:rsidRDefault="00177126" w:rsidP="00D23FD4">
            <w:pPr>
              <w:ind w:left="-57" w:right="-57" w:firstLine="0"/>
              <w:rPr>
                <w:b/>
                <w:bCs/>
                <w:color w:val="000000" w:themeColor="text1"/>
                <w:sz w:val="18"/>
                <w:szCs w:val="18"/>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59E25C" w14:textId="77777777" w:rsidR="00177126" w:rsidRPr="006C177C" w:rsidRDefault="00177126" w:rsidP="00D23FD4">
            <w:pPr>
              <w:ind w:left="-57" w:right="-57" w:firstLine="0"/>
              <w:rPr>
                <w:b/>
                <w:bCs/>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vAlign w:val="center"/>
            <w:hideMark/>
          </w:tcPr>
          <w:p w14:paraId="144DE56D"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А+4</w:t>
            </w:r>
          </w:p>
        </w:tc>
        <w:tc>
          <w:tcPr>
            <w:tcW w:w="459" w:type="pct"/>
            <w:tcBorders>
              <w:top w:val="single" w:sz="4" w:space="0" w:color="auto"/>
              <w:left w:val="single" w:sz="4" w:space="0" w:color="auto"/>
              <w:bottom w:val="single" w:sz="4" w:space="0" w:color="auto"/>
              <w:right w:val="single" w:sz="4" w:space="0" w:color="auto"/>
            </w:tcBorders>
            <w:vAlign w:val="center"/>
            <w:hideMark/>
          </w:tcPr>
          <w:p w14:paraId="0B673FC5"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А+5</w:t>
            </w:r>
          </w:p>
        </w:tc>
        <w:tc>
          <w:tcPr>
            <w:tcW w:w="459" w:type="pct"/>
            <w:tcBorders>
              <w:top w:val="single" w:sz="4" w:space="0" w:color="auto"/>
              <w:left w:val="single" w:sz="4" w:space="0" w:color="auto"/>
              <w:bottom w:val="single" w:sz="4" w:space="0" w:color="auto"/>
              <w:right w:val="single" w:sz="4" w:space="0" w:color="auto"/>
            </w:tcBorders>
            <w:vAlign w:val="center"/>
            <w:hideMark/>
          </w:tcPr>
          <w:p w14:paraId="130632C0"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А+6</w:t>
            </w:r>
          </w:p>
        </w:tc>
        <w:tc>
          <w:tcPr>
            <w:tcW w:w="459" w:type="pct"/>
            <w:tcBorders>
              <w:top w:val="single" w:sz="4" w:space="0" w:color="auto"/>
              <w:left w:val="single" w:sz="4" w:space="0" w:color="auto"/>
              <w:bottom w:val="single" w:sz="4" w:space="0" w:color="auto"/>
              <w:right w:val="single" w:sz="4" w:space="0" w:color="auto"/>
            </w:tcBorders>
            <w:vAlign w:val="center"/>
            <w:hideMark/>
          </w:tcPr>
          <w:p w14:paraId="6FD59C7B"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А+7</w:t>
            </w:r>
          </w:p>
        </w:tc>
        <w:tc>
          <w:tcPr>
            <w:tcW w:w="459" w:type="pct"/>
            <w:tcBorders>
              <w:top w:val="single" w:sz="4" w:space="0" w:color="auto"/>
              <w:left w:val="single" w:sz="4" w:space="0" w:color="auto"/>
              <w:bottom w:val="single" w:sz="4" w:space="0" w:color="auto"/>
              <w:right w:val="single" w:sz="4" w:space="0" w:color="auto"/>
            </w:tcBorders>
            <w:vAlign w:val="center"/>
            <w:hideMark/>
          </w:tcPr>
          <w:p w14:paraId="70E10561"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А+8</w:t>
            </w:r>
          </w:p>
        </w:tc>
        <w:tc>
          <w:tcPr>
            <w:tcW w:w="459" w:type="pct"/>
            <w:tcBorders>
              <w:top w:val="single" w:sz="4" w:space="0" w:color="auto"/>
              <w:left w:val="single" w:sz="4" w:space="0" w:color="auto"/>
              <w:bottom w:val="single" w:sz="4" w:space="0" w:color="auto"/>
              <w:right w:val="single" w:sz="4" w:space="0" w:color="auto"/>
            </w:tcBorders>
            <w:vAlign w:val="center"/>
            <w:hideMark/>
          </w:tcPr>
          <w:p w14:paraId="03984D42"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А+9</w:t>
            </w:r>
          </w:p>
        </w:tc>
        <w:tc>
          <w:tcPr>
            <w:tcW w:w="459" w:type="pct"/>
            <w:tcBorders>
              <w:top w:val="single" w:sz="4" w:space="0" w:color="auto"/>
              <w:left w:val="single" w:sz="4" w:space="0" w:color="auto"/>
              <w:bottom w:val="single" w:sz="4" w:space="0" w:color="auto"/>
              <w:right w:val="single" w:sz="4" w:space="0" w:color="auto"/>
            </w:tcBorders>
            <w:vAlign w:val="center"/>
            <w:hideMark/>
          </w:tcPr>
          <w:p w14:paraId="04D88990" w14:textId="77777777" w:rsidR="00177126" w:rsidRPr="006C177C" w:rsidRDefault="00177126" w:rsidP="00D23FD4">
            <w:pPr>
              <w:ind w:left="-57" w:right="-57" w:firstLine="0"/>
              <w:jc w:val="center"/>
              <w:rPr>
                <w:b/>
                <w:bCs/>
                <w:color w:val="000000" w:themeColor="text1"/>
                <w:sz w:val="18"/>
                <w:szCs w:val="18"/>
                <w:lang w:eastAsia="ru-RU"/>
              </w:rPr>
            </w:pPr>
            <w:r w:rsidRPr="006C177C">
              <w:rPr>
                <w:b/>
                <w:bCs/>
                <w:color w:val="000000" w:themeColor="text1"/>
                <w:sz w:val="18"/>
                <w:szCs w:val="18"/>
                <w:lang w:eastAsia="ru-RU"/>
              </w:rPr>
              <w:t>А+10</w:t>
            </w:r>
          </w:p>
        </w:tc>
      </w:tr>
      <w:tr w:rsidR="00177126" w:rsidRPr="006C177C" w14:paraId="17D7E64F"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6FC18E02" w14:textId="77777777" w:rsidR="00177126" w:rsidRPr="006C177C" w:rsidRDefault="00177126" w:rsidP="00D23FD4">
            <w:pPr>
              <w:ind w:left="-57" w:right="-57" w:firstLine="0"/>
              <w:rPr>
                <w:b/>
                <w:bCs/>
                <w:color w:val="000000" w:themeColor="text1"/>
                <w:sz w:val="18"/>
                <w:szCs w:val="18"/>
                <w:lang w:eastAsia="ru-RU"/>
              </w:rPr>
            </w:pPr>
            <w:r w:rsidRPr="006C177C">
              <w:rPr>
                <w:b/>
                <w:bCs/>
                <w:color w:val="000000" w:themeColor="text1"/>
                <w:sz w:val="18"/>
                <w:szCs w:val="18"/>
                <w:lang w:eastAsia="ru-RU"/>
              </w:rPr>
              <w:t>ИТОГО по котельным</w:t>
            </w:r>
          </w:p>
        </w:tc>
        <w:tc>
          <w:tcPr>
            <w:tcW w:w="458" w:type="pct"/>
            <w:tcBorders>
              <w:top w:val="single" w:sz="4" w:space="0" w:color="auto"/>
              <w:left w:val="single" w:sz="4" w:space="0" w:color="auto"/>
              <w:bottom w:val="single" w:sz="4" w:space="0" w:color="auto"/>
              <w:right w:val="single" w:sz="4" w:space="0" w:color="auto"/>
            </w:tcBorders>
            <w:vAlign w:val="center"/>
            <w:hideMark/>
          </w:tcPr>
          <w:p w14:paraId="6F71DB36" w14:textId="77777777" w:rsidR="00177126" w:rsidRPr="006C177C" w:rsidRDefault="00177126" w:rsidP="00D23FD4">
            <w:pPr>
              <w:ind w:left="-57" w:right="-57" w:firstLine="0"/>
              <w:rPr>
                <w:b/>
                <w:bCs/>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7DF39A87" w14:textId="77777777" w:rsidR="00177126" w:rsidRPr="006C177C" w:rsidRDefault="00177126" w:rsidP="00D23FD4">
            <w:pPr>
              <w:ind w:left="-57" w:right="-57" w:firstLine="0"/>
              <w:jc w:val="center"/>
              <w:rPr>
                <w:b/>
                <w:bCs/>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057C2D40" w14:textId="77777777" w:rsidR="00177126" w:rsidRPr="006C177C" w:rsidRDefault="00177126" w:rsidP="00D23FD4">
            <w:pPr>
              <w:ind w:left="-57" w:right="-57" w:firstLine="0"/>
              <w:jc w:val="center"/>
              <w:rPr>
                <w:b/>
                <w:bCs/>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07E09BA3" w14:textId="77777777" w:rsidR="00177126" w:rsidRPr="006C177C" w:rsidRDefault="00177126" w:rsidP="00D23FD4">
            <w:pPr>
              <w:ind w:left="-57" w:right="-57" w:firstLine="0"/>
              <w:jc w:val="center"/>
              <w:rPr>
                <w:b/>
                <w:bCs/>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4EBF7635" w14:textId="77777777" w:rsidR="00177126" w:rsidRPr="006C177C" w:rsidRDefault="00177126" w:rsidP="00D23FD4">
            <w:pPr>
              <w:ind w:left="-57" w:right="-57" w:firstLine="0"/>
              <w:jc w:val="center"/>
              <w:rPr>
                <w:b/>
                <w:bCs/>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2226BFB9" w14:textId="77777777" w:rsidR="00177126" w:rsidRPr="006C177C" w:rsidRDefault="00177126" w:rsidP="00D23FD4">
            <w:pPr>
              <w:ind w:left="-57" w:right="-57" w:firstLine="0"/>
              <w:jc w:val="center"/>
              <w:rPr>
                <w:b/>
                <w:bCs/>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4395E856" w14:textId="77777777" w:rsidR="00177126" w:rsidRPr="006C177C" w:rsidRDefault="00177126" w:rsidP="00D23FD4">
            <w:pPr>
              <w:ind w:left="-57" w:right="-57" w:firstLine="0"/>
              <w:jc w:val="center"/>
              <w:rPr>
                <w:b/>
                <w:bCs/>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68FEF3B2" w14:textId="77777777" w:rsidR="00177126" w:rsidRPr="006C177C" w:rsidRDefault="00177126" w:rsidP="00D23FD4">
            <w:pPr>
              <w:ind w:left="-57" w:right="-57" w:firstLine="0"/>
              <w:jc w:val="center"/>
              <w:rPr>
                <w:b/>
                <w:bCs/>
                <w:color w:val="000000" w:themeColor="text1"/>
                <w:sz w:val="18"/>
                <w:szCs w:val="18"/>
                <w:lang w:eastAsia="ru-RU"/>
              </w:rPr>
            </w:pPr>
          </w:p>
        </w:tc>
      </w:tr>
      <w:tr w:rsidR="00177126" w:rsidRPr="006C177C" w14:paraId="67341CC7"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50AB14BA" w14:textId="77777777" w:rsidR="00177126" w:rsidRPr="006C177C" w:rsidRDefault="00177126" w:rsidP="00D23FD4">
            <w:pPr>
              <w:ind w:left="-57" w:right="-57" w:firstLine="0"/>
              <w:rPr>
                <w:b/>
                <w:bCs/>
                <w:color w:val="000000" w:themeColor="text1"/>
                <w:sz w:val="18"/>
                <w:szCs w:val="18"/>
                <w:lang w:eastAsia="ru-RU"/>
              </w:rPr>
            </w:pPr>
            <w:r w:rsidRPr="006C177C">
              <w:rPr>
                <w:b/>
                <w:bCs/>
                <w:color w:val="000000" w:themeColor="text1"/>
                <w:sz w:val="18"/>
                <w:szCs w:val="18"/>
                <w:lang w:eastAsia="ru-RU"/>
              </w:rPr>
              <w:t>Баланс тепловой энергии</w:t>
            </w:r>
          </w:p>
        </w:tc>
        <w:tc>
          <w:tcPr>
            <w:tcW w:w="458" w:type="pct"/>
            <w:tcBorders>
              <w:top w:val="single" w:sz="4" w:space="0" w:color="auto"/>
              <w:left w:val="single" w:sz="4" w:space="0" w:color="auto"/>
              <w:bottom w:val="single" w:sz="4" w:space="0" w:color="auto"/>
              <w:right w:val="single" w:sz="4" w:space="0" w:color="auto"/>
            </w:tcBorders>
            <w:vAlign w:val="center"/>
            <w:hideMark/>
          </w:tcPr>
          <w:p w14:paraId="4E470DF8" w14:textId="77777777" w:rsidR="00177126" w:rsidRPr="006C177C" w:rsidRDefault="00177126" w:rsidP="00D23FD4">
            <w:pPr>
              <w:ind w:left="-57" w:right="-57" w:firstLine="0"/>
              <w:rPr>
                <w:b/>
                <w:bCs/>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16EFBA3D" w14:textId="77777777" w:rsidR="00177126" w:rsidRPr="006C177C" w:rsidRDefault="00177126" w:rsidP="00D23FD4">
            <w:pPr>
              <w:ind w:left="-57" w:right="-57" w:firstLine="0"/>
              <w:jc w:val="center"/>
              <w:rPr>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05C87328" w14:textId="77777777" w:rsidR="00177126" w:rsidRPr="006C177C" w:rsidRDefault="00177126" w:rsidP="00D23FD4">
            <w:pPr>
              <w:ind w:left="-57" w:right="-57" w:firstLine="0"/>
              <w:jc w:val="center"/>
              <w:rPr>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75F67376" w14:textId="77777777" w:rsidR="00177126" w:rsidRPr="006C177C" w:rsidRDefault="00177126" w:rsidP="00D23FD4">
            <w:pPr>
              <w:ind w:left="-57" w:right="-57" w:firstLine="0"/>
              <w:jc w:val="center"/>
              <w:rPr>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0AB85CF9" w14:textId="77777777" w:rsidR="00177126" w:rsidRPr="006C177C" w:rsidRDefault="00177126" w:rsidP="00D23FD4">
            <w:pPr>
              <w:ind w:left="-57" w:right="-57" w:firstLine="0"/>
              <w:jc w:val="center"/>
              <w:rPr>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5DD36D89" w14:textId="77777777" w:rsidR="00177126" w:rsidRPr="006C177C" w:rsidRDefault="00177126" w:rsidP="00D23FD4">
            <w:pPr>
              <w:ind w:left="-57" w:right="-57" w:firstLine="0"/>
              <w:jc w:val="center"/>
              <w:rPr>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131DF9A3" w14:textId="77777777" w:rsidR="00177126" w:rsidRPr="006C177C" w:rsidRDefault="00177126" w:rsidP="00D23FD4">
            <w:pPr>
              <w:ind w:left="-57" w:right="-57" w:firstLine="0"/>
              <w:jc w:val="center"/>
              <w:rPr>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7FFEA605" w14:textId="77777777" w:rsidR="00177126" w:rsidRPr="006C177C" w:rsidRDefault="00177126" w:rsidP="00D23FD4">
            <w:pPr>
              <w:ind w:left="-57" w:right="-57" w:firstLine="0"/>
              <w:jc w:val="center"/>
              <w:rPr>
                <w:color w:val="000000" w:themeColor="text1"/>
                <w:sz w:val="18"/>
                <w:szCs w:val="18"/>
                <w:lang w:eastAsia="ru-RU"/>
              </w:rPr>
            </w:pPr>
          </w:p>
        </w:tc>
      </w:tr>
      <w:tr w:rsidR="00177126" w:rsidRPr="006C177C" w14:paraId="2AC7482C"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5540EE03" w14:textId="77777777" w:rsidR="00177126" w:rsidRPr="006C177C" w:rsidRDefault="00177126" w:rsidP="00D23FD4">
            <w:pPr>
              <w:ind w:left="-57" w:right="-57" w:firstLine="0"/>
              <w:rPr>
                <w:color w:val="000000" w:themeColor="text1"/>
                <w:sz w:val="18"/>
                <w:szCs w:val="18"/>
                <w:lang w:eastAsia="ru-RU"/>
              </w:rPr>
            </w:pPr>
            <w:r w:rsidRPr="006C177C">
              <w:rPr>
                <w:color w:val="000000" w:themeColor="text1"/>
                <w:sz w:val="18"/>
                <w:szCs w:val="18"/>
                <w:lang w:eastAsia="ru-RU"/>
              </w:rPr>
              <w:t xml:space="preserve">Выработано тепловой энергии, в т.ч. </w:t>
            </w:r>
          </w:p>
        </w:tc>
        <w:tc>
          <w:tcPr>
            <w:tcW w:w="458" w:type="pct"/>
            <w:tcBorders>
              <w:top w:val="single" w:sz="4" w:space="0" w:color="auto"/>
              <w:left w:val="single" w:sz="4" w:space="0" w:color="auto"/>
              <w:bottom w:val="single" w:sz="4" w:space="0" w:color="auto"/>
              <w:right w:val="single" w:sz="4" w:space="0" w:color="auto"/>
            </w:tcBorders>
            <w:vAlign w:val="center"/>
            <w:hideMark/>
          </w:tcPr>
          <w:p w14:paraId="36F7BC43"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Гкал</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8FE21A4"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19,66</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85D7F79" w14:textId="77777777" w:rsidR="00177126" w:rsidRPr="006C177C" w:rsidRDefault="00177126" w:rsidP="00D23FD4">
            <w:pPr>
              <w:ind w:left="-57" w:right="-57" w:firstLine="0"/>
              <w:jc w:val="center"/>
              <w:rPr>
                <w:color w:val="000000"/>
                <w:sz w:val="18"/>
                <w:szCs w:val="18"/>
              </w:rPr>
            </w:pPr>
            <w:r w:rsidRPr="006C177C">
              <w:rPr>
                <w:color w:val="000000"/>
                <w:sz w:val="18"/>
                <w:szCs w:val="18"/>
              </w:rPr>
              <w:t>19,66</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5F01834" w14:textId="77777777" w:rsidR="00177126" w:rsidRPr="006C177C" w:rsidRDefault="00177126" w:rsidP="00D23FD4">
            <w:pPr>
              <w:ind w:left="-57" w:right="-57" w:firstLine="0"/>
              <w:jc w:val="center"/>
              <w:rPr>
                <w:color w:val="000000"/>
                <w:sz w:val="18"/>
                <w:szCs w:val="18"/>
              </w:rPr>
            </w:pPr>
            <w:r w:rsidRPr="006C177C">
              <w:rPr>
                <w:color w:val="000000"/>
                <w:sz w:val="18"/>
                <w:szCs w:val="18"/>
              </w:rPr>
              <w:t>19,66</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6DD552A" w14:textId="77777777" w:rsidR="00177126" w:rsidRPr="006C177C" w:rsidRDefault="00177126" w:rsidP="00D23FD4">
            <w:pPr>
              <w:ind w:left="-57" w:right="-57" w:firstLine="0"/>
              <w:jc w:val="center"/>
              <w:rPr>
                <w:color w:val="000000"/>
                <w:sz w:val="18"/>
                <w:szCs w:val="18"/>
              </w:rPr>
            </w:pPr>
            <w:r w:rsidRPr="006C177C">
              <w:rPr>
                <w:color w:val="000000"/>
                <w:sz w:val="18"/>
                <w:szCs w:val="18"/>
              </w:rPr>
              <w:t>19,66</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418F0AA" w14:textId="77777777" w:rsidR="00177126" w:rsidRPr="006C177C" w:rsidRDefault="00177126" w:rsidP="00D23FD4">
            <w:pPr>
              <w:ind w:left="-57" w:right="-57" w:firstLine="0"/>
              <w:jc w:val="center"/>
              <w:rPr>
                <w:color w:val="000000"/>
                <w:sz w:val="18"/>
                <w:szCs w:val="18"/>
              </w:rPr>
            </w:pPr>
            <w:r w:rsidRPr="006C177C">
              <w:rPr>
                <w:color w:val="000000"/>
                <w:sz w:val="18"/>
                <w:szCs w:val="18"/>
              </w:rPr>
              <w:t>19,66</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BD5A3BD" w14:textId="77777777" w:rsidR="00177126" w:rsidRPr="006C177C" w:rsidRDefault="00177126" w:rsidP="00D23FD4">
            <w:pPr>
              <w:ind w:left="-57" w:right="-57" w:firstLine="0"/>
              <w:jc w:val="center"/>
              <w:rPr>
                <w:color w:val="000000"/>
                <w:sz w:val="18"/>
                <w:szCs w:val="18"/>
              </w:rPr>
            </w:pPr>
            <w:r w:rsidRPr="006C177C">
              <w:rPr>
                <w:color w:val="000000"/>
                <w:sz w:val="18"/>
                <w:szCs w:val="18"/>
              </w:rPr>
              <w:t>19,66</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DF77EC6" w14:textId="77777777" w:rsidR="00177126" w:rsidRPr="006C177C" w:rsidRDefault="00177126" w:rsidP="00D23FD4">
            <w:pPr>
              <w:ind w:left="-57" w:right="-57" w:firstLine="0"/>
              <w:jc w:val="center"/>
              <w:rPr>
                <w:color w:val="000000"/>
                <w:sz w:val="18"/>
                <w:szCs w:val="18"/>
              </w:rPr>
            </w:pPr>
            <w:r w:rsidRPr="006C177C">
              <w:rPr>
                <w:color w:val="000000"/>
                <w:sz w:val="18"/>
                <w:szCs w:val="18"/>
              </w:rPr>
              <w:t>19,66</w:t>
            </w:r>
          </w:p>
        </w:tc>
      </w:tr>
      <w:tr w:rsidR="00177126" w:rsidRPr="006C177C" w14:paraId="540AF040"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3A289C72" w14:textId="77777777" w:rsidR="00177126" w:rsidRPr="006C177C" w:rsidRDefault="00177126" w:rsidP="00D23FD4">
            <w:pPr>
              <w:ind w:left="-57" w:right="-57" w:firstLine="0"/>
              <w:rPr>
                <w:color w:val="000000" w:themeColor="text1"/>
                <w:sz w:val="18"/>
                <w:szCs w:val="18"/>
                <w:lang w:eastAsia="ru-RU"/>
              </w:rPr>
            </w:pPr>
            <w:r w:rsidRPr="006C177C">
              <w:rPr>
                <w:color w:val="000000" w:themeColor="text1"/>
                <w:sz w:val="18"/>
                <w:szCs w:val="18"/>
                <w:lang w:eastAsia="ru-RU"/>
              </w:rPr>
              <w:t xml:space="preserve">Собственные нужды котельной, в т.ч. </w:t>
            </w:r>
          </w:p>
        </w:tc>
        <w:tc>
          <w:tcPr>
            <w:tcW w:w="458" w:type="pct"/>
            <w:tcBorders>
              <w:top w:val="single" w:sz="4" w:space="0" w:color="auto"/>
              <w:left w:val="single" w:sz="4" w:space="0" w:color="auto"/>
              <w:bottom w:val="single" w:sz="4" w:space="0" w:color="auto"/>
              <w:right w:val="single" w:sz="4" w:space="0" w:color="auto"/>
            </w:tcBorders>
            <w:vAlign w:val="center"/>
            <w:hideMark/>
          </w:tcPr>
          <w:p w14:paraId="4306A0CC"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Гкал</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05394B6"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0,59</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17D0BD1" w14:textId="77777777" w:rsidR="00177126" w:rsidRPr="006C177C" w:rsidRDefault="00177126" w:rsidP="00D23FD4">
            <w:pPr>
              <w:ind w:left="-57" w:right="-57" w:firstLine="0"/>
              <w:jc w:val="center"/>
              <w:rPr>
                <w:color w:val="000000"/>
                <w:sz w:val="18"/>
                <w:szCs w:val="18"/>
              </w:rPr>
            </w:pPr>
            <w:r w:rsidRPr="006C177C">
              <w:rPr>
                <w:color w:val="000000"/>
                <w:sz w:val="18"/>
                <w:szCs w:val="18"/>
              </w:rPr>
              <w:t>0,59</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53B3AF3" w14:textId="77777777" w:rsidR="00177126" w:rsidRPr="006C177C" w:rsidRDefault="00177126" w:rsidP="00D23FD4">
            <w:pPr>
              <w:ind w:left="-57" w:right="-57" w:firstLine="0"/>
              <w:jc w:val="center"/>
              <w:rPr>
                <w:color w:val="000000"/>
                <w:sz w:val="18"/>
                <w:szCs w:val="18"/>
              </w:rPr>
            </w:pPr>
            <w:r w:rsidRPr="006C177C">
              <w:rPr>
                <w:color w:val="000000"/>
                <w:sz w:val="18"/>
                <w:szCs w:val="18"/>
              </w:rPr>
              <w:t>0,59</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C5156F2" w14:textId="77777777" w:rsidR="00177126" w:rsidRPr="006C177C" w:rsidRDefault="00177126" w:rsidP="00D23FD4">
            <w:pPr>
              <w:ind w:left="-57" w:right="-57" w:firstLine="0"/>
              <w:jc w:val="center"/>
              <w:rPr>
                <w:color w:val="000000"/>
                <w:sz w:val="18"/>
                <w:szCs w:val="18"/>
              </w:rPr>
            </w:pPr>
            <w:r w:rsidRPr="006C177C">
              <w:rPr>
                <w:color w:val="000000"/>
                <w:sz w:val="18"/>
                <w:szCs w:val="18"/>
              </w:rPr>
              <w:t>0,59</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7812D26" w14:textId="77777777" w:rsidR="00177126" w:rsidRPr="006C177C" w:rsidRDefault="00177126" w:rsidP="00D23FD4">
            <w:pPr>
              <w:ind w:left="-57" w:right="-57" w:firstLine="0"/>
              <w:jc w:val="center"/>
              <w:rPr>
                <w:color w:val="000000"/>
                <w:sz w:val="18"/>
                <w:szCs w:val="18"/>
              </w:rPr>
            </w:pPr>
            <w:r w:rsidRPr="006C177C">
              <w:rPr>
                <w:color w:val="000000"/>
                <w:sz w:val="18"/>
                <w:szCs w:val="18"/>
              </w:rPr>
              <w:t>0,59</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1ADDD3A" w14:textId="77777777" w:rsidR="00177126" w:rsidRPr="006C177C" w:rsidRDefault="00177126" w:rsidP="00D23FD4">
            <w:pPr>
              <w:ind w:left="-57" w:right="-57" w:firstLine="0"/>
              <w:jc w:val="center"/>
              <w:rPr>
                <w:color w:val="000000"/>
                <w:sz w:val="18"/>
                <w:szCs w:val="18"/>
              </w:rPr>
            </w:pPr>
            <w:r w:rsidRPr="006C177C">
              <w:rPr>
                <w:color w:val="000000"/>
                <w:sz w:val="18"/>
                <w:szCs w:val="18"/>
              </w:rPr>
              <w:t>0,59</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60CCC6B" w14:textId="77777777" w:rsidR="00177126" w:rsidRPr="006C177C" w:rsidRDefault="00177126" w:rsidP="00D23FD4">
            <w:pPr>
              <w:ind w:left="-57" w:right="-57" w:firstLine="0"/>
              <w:jc w:val="center"/>
              <w:rPr>
                <w:color w:val="000000"/>
                <w:sz w:val="18"/>
                <w:szCs w:val="18"/>
              </w:rPr>
            </w:pPr>
            <w:r w:rsidRPr="006C177C">
              <w:rPr>
                <w:color w:val="000000"/>
                <w:sz w:val="18"/>
                <w:szCs w:val="18"/>
              </w:rPr>
              <w:t>0,59</w:t>
            </w:r>
          </w:p>
        </w:tc>
      </w:tr>
      <w:tr w:rsidR="00177126" w:rsidRPr="006C177C" w14:paraId="173392E0"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42AF96C0" w14:textId="77777777" w:rsidR="00177126" w:rsidRPr="006C177C" w:rsidRDefault="00177126" w:rsidP="00D23FD4">
            <w:pPr>
              <w:ind w:left="-57" w:right="-57" w:firstLine="0"/>
              <w:rPr>
                <w:color w:val="000000" w:themeColor="text1"/>
                <w:sz w:val="18"/>
                <w:szCs w:val="18"/>
                <w:lang w:eastAsia="ru-RU"/>
              </w:rPr>
            </w:pPr>
            <w:r w:rsidRPr="006C177C">
              <w:rPr>
                <w:color w:val="000000" w:themeColor="text1"/>
                <w:sz w:val="18"/>
                <w:szCs w:val="18"/>
                <w:lang w:eastAsia="ru-RU"/>
              </w:rPr>
              <w:t>Отпущено с коллекторов</w:t>
            </w:r>
          </w:p>
        </w:tc>
        <w:tc>
          <w:tcPr>
            <w:tcW w:w="458" w:type="pct"/>
            <w:tcBorders>
              <w:top w:val="single" w:sz="4" w:space="0" w:color="auto"/>
              <w:left w:val="single" w:sz="4" w:space="0" w:color="auto"/>
              <w:bottom w:val="single" w:sz="4" w:space="0" w:color="auto"/>
              <w:right w:val="single" w:sz="4" w:space="0" w:color="auto"/>
            </w:tcBorders>
            <w:vAlign w:val="center"/>
            <w:hideMark/>
          </w:tcPr>
          <w:p w14:paraId="653712DF"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Гкал</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CDBEE06"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19,07</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C471D11" w14:textId="77777777" w:rsidR="00177126" w:rsidRPr="006C177C" w:rsidRDefault="00177126" w:rsidP="00D23FD4">
            <w:pPr>
              <w:ind w:left="-57" w:right="-57" w:firstLine="0"/>
              <w:jc w:val="center"/>
              <w:rPr>
                <w:color w:val="000000"/>
                <w:sz w:val="18"/>
                <w:szCs w:val="18"/>
              </w:rPr>
            </w:pPr>
            <w:r w:rsidRPr="006C177C">
              <w:rPr>
                <w:color w:val="000000"/>
                <w:sz w:val="18"/>
                <w:szCs w:val="18"/>
              </w:rPr>
              <w:t>19,07</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F32FA8D" w14:textId="77777777" w:rsidR="00177126" w:rsidRPr="006C177C" w:rsidRDefault="00177126" w:rsidP="00D23FD4">
            <w:pPr>
              <w:ind w:left="-57" w:right="-57" w:firstLine="0"/>
              <w:jc w:val="center"/>
              <w:rPr>
                <w:color w:val="000000"/>
                <w:sz w:val="18"/>
                <w:szCs w:val="18"/>
              </w:rPr>
            </w:pPr>
            <w:r w:rsidRPr="006C177C">
              <w:rPr>
                <w:color w:val="000000"/>
                <w:sz w:val="18"/>
                <w:szCs w:val="18"/>
              </w:rPr>
              <w:t>19,07</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1C2EA48" w14:textId="77777777" w:rsidR="00177126" w:rsidRPr="006C177C" w:rsidRDefault="00177126" w:rsidP="00D23FD4">
            <w:pPr>
              <w:ind w:left="-57" w:right="-57" w:firstLine="0"/>
              <w:jc w:val="center"/>
              <w:rPr>
                <w:color w:val="000000"/>
                <w:sz w:val="18"/>
                <w:szCs w:val="18"/>
              </w:rPr>
            </w:pPr>
            <w:r w:rsidRPr="006C177C">
              <w:rPr>
                <w:color w:val="000000"/>
                <w:sz w:val="18"/>
                <w:szCs w:val="18"/>
              </w:rPr>
              <w:t>19,07</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DA2BE20" w14:textId="77777777" w:rsidR="00177126" w:rsidRPr="006C177C" w:rsidRDefault="00177126" w:rsidP="00D23FD4">
            <w:pPr>
              <w:ind w:left="-57" w:right="-57" w:firstLine="0"/>
              <w:jc w:val="center"/>
              <w:rPr>
                <w:color w:val="000000"/>
                <w:sz w:val="18"/>
                <w:szCs w:val="18"/>
              </w:rPr>
            </w:pPr>
            <w:r w:rsidRPr="006C177C">
              <w:rPr>
                <w:color w:val="000000"/>
                <w:sz w:val="18"/>
                <w:szCs w:val="18"/>
              </w:rPr>
              <w:t>19,07</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7648FAB" w14:textId="77777777" w:rsidR="00177126" w:rsidRPr="006C177C" w:rsidRDefault="00177126" w:rsidP="00D23FD4">
            <w:pPr>
              <w:ind w:left="-57" w:right="-57" w:firstLine="0"/>
              <w:jc w:val="center"/>
              <w:rPr>
                <w:color w:val="000000"/>
                <w:sz w:val="18"/>
                <w:szCs w:val="18"/>
              </w:rPr>
            </w:pPr>
            <w:r w:rsidRPr="006C177C">
              <w:rPr>
                <w:color w:val="000000"/>
                <w:sz w:val="18"/>
                <w:szCs w:val="18"/>
              </w:rPr>
              <w:t>19,07</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7E855E2" w14:textId="77777777" w:rsidR="00177126" w:rsidRPr="006C177C" w:rsidRDefault="00177126" w:rsidP="00D23FD4">
            <w:pPr>
              <w:ind w:left="-57" w:right="-57" w:firstLine="0"/>
              <w:jc w:val="center"/>
              <w:rPr>
                <w:color w:val="000000"/>
                <w:sz w:val="18"/>
                <w:szCs w:val="18"/>
              </w:rPr>
            </w:pPr>
            <w:r w:rsidRPr="006C177C">
              <w:rPr>
                <w:color w:val="000000"/>
                <w:sz w:val="18"/>
                <w:szCs w:val="18"/>
              </w:rPr>
              <w:t>19,07</w:t>
            </w:r>
          </w:p>
        </w:tc>
      </w:tr>
      <w:tr w:rsidR="00177126" w:rsidRPr="006C177C" w14:paraId="781BE8F2"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309651B3" w14:textId="77777777" w:rsidR="00177126" w:rsidRPr="006C177C" w:rsidRDefault="00177126" w:rsidP="00D23FD4">
            <w:pPr>
              <w:ind w:left="-57" w:right="-57" w:firstLine="0"/>
              <w:rPr>
                <w:color w:val="000000" w:themeColor="text1"/>
                <w:sz w:val="18"/>
                <w:szCs w:val="18"/>
                <w:lang w:eastAsia="ru-RU"/>
              </w:rPr>
            </w:pPr>
            <w:r w:rsidRPr="006C177C">
              <w:rPr>
                <w:color w:val="000000" w:themeColor="text1"/>
                <w:sz w:val="18"/>
                <w:szCs w:val="18"/>
                <w:lang w:eastAsia="ru-RU"/>
              </w:rPr>
              <w:t>Покупная тепловая энергия</w:t>
            </w:r>
          </w:p>
        </w:tc>
        <w:tc>
          <w:tcPr>
            <w:tcW w:w="458" w:type="pct"/>
            <w:tcBorders>
              <w:top w:val="single" w:sz="4" w:space="0" w:color="auto"/>
              <w:left w:val="single" w:sz="4" w:space="0" w:color="auto"/>
              <w:bottom w:val="single" w:sz="4" w:space="0" w:color="auto"/>
              <w:right w:val="single" w:sz="4" w:space="0" w:color="auto"/>
            </w:tcBorders>
            <w:vAlign w:val="center"/>
            <w:hideMark/>
          </w:tcPr>
          <w:p w14:paraId="11C90DF5"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Гкал</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9291FE2"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0,00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9B8FD90" w14:textId="77777777" w:rsidR="00177126" w:rsidRPr="006C177C" w:rsidRDefault="00177126" w:rsidP="00D23FD4">
            <w:pPr>
              <w:ind w:left="-57" w:right="-57" w:firstLine="0"/>
              <w:jc w:val="center"/>
              <w:rPr>
                <w:color w:val="000000"/>
                <w:sz w:val="18"/>
                <w:szCs w:val="18"/>
              </w:rPr>
            </w:pPr>
            <w:r w:rsidRPr="006C177C">
              <w:rPr>
                <w:color w:val="000000"/>
                <w:sz w:val="18"/>
                <w:szCs w:val="18"/>
              </w:rPr>
              <w:t>0,00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8E45CB1" w14:textId="77777777" w:rsidR="00177126" w:rsidRPr="006C177C" w:rsidRDefault="00177126" w:rsidP="00D23FD4">
            <w:pPr>
              <w:ind w:left="-57" w:right="-57" w:firstLine="0"/>
              <w:jc w:val="center"/>
              <w:rPr>
                <w:color w:val="000000"/>
                <w:sz w:val="18"/>
                <w:szCs w:val="18"/>
              </w:rPr>
            </w:pPr>
            <w:r w:rsidRPr="006C177C">
              <w:rPr>
                <w:color w:val="000000"/>
                <w:sz w:val="18"/>
                <w:szCs w:val="18"/>
              </w:rPr>
              <w:t>0,00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BC4FB44" w14:textId="77777777" w:rsidR="00177126" w:rsidRPr="006C177C" w:rsidRDefault="00177126" w:rsidP="00D23FD4">
            <w:pPr>
              <w:ind w:left="-57" w:right="-57" w:firstLine="0"/>
              <w:jc w:val="center"/>
              <w:rPr>
                <w:color w:val="000000"/>
                <w:sz w:val="18"/>
                <w:szCs w:val="18"/>
              </w:rPr>
            </w:pPr>
            <w:r w:rsidRPr="006C177C">
              <w:rPr>
                <w:color w:val="000000"/>
                <w:sz w:val="18"/>
                <w:szCs w:val="18"/>
              </w:rPr>
              <w:t>0,00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EE86167" w14:textId="77777777" w:rsidR="00177126" w:rsidRPr="006C177C" w:rsidRDefault="00177126" w:rsidP="00D23FD4">
            <w:pPr>
              <w:ind w:left="-57" w:right="-57" w:firstLine="0"/>
              <w:jc w:val="center"/>
              <w:rPr>
                <w:color w:val="000000"/>
                <w:sz w:val="18"/>
                <w:szCs w:val="18"/>
              </w:rPr>
            </w:pPr>
            <w:r w:rsidRPr="006C177C">
              <w:rPr>
                <w:color w:val="000000"/>
                <w:sz w:val="18"/>
                <w:szCs w:val="18"/>
              </w:rPr>
              <w:t>0,00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3ED9671" w14:textId="77777777" w:rsidR="00177126" w:rsidRPr="006C177C" w:rsidRDefault="00177126" w:rsidP="00D23FD4">
            <w:pPr>
              <w:ind w:left="-57" w:right="-57" w:firstLine="0"/>
              <w:jc w:val="center"/>
              <w:rPr>
                <w:color w:val="000000"/>
                <w:sz w:val="18"/>
                <w:szCs w:val="18"/>
              </w:rPr>
            </w:pPr>
            <w:r w:rsidRPr="006C177C">
              <w:rPr>
                <w:color w:val="000000"/>
                <w:sz w:val="18"/>
                <w:szCs w:val="18"/>
              </w:rPr>
              <w:t>0,00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CB147CA" w14:textId="77777777" w:rsidR="00177126" w:rsidRPr="006C177C" w:rsidRDefault="00177126" w:rsidP="00D23FD4">
            <w:pPr>
              <w:ind w:left="-57" w:right="-57" w:firstLine="0"/>
              <w:jc w:val="center"/>
              <w:rPr>
                <w:color w:val="000000"/>
                <w:sz w:val="18"/>
                <w:szCs w:val="18"/>
              </w:rPr>
            </w:pPr>
            <w:r w:rsidRPr="006C177C">
              <w:rPr>
                <w:color w:val="000000"/>
                <w:sz w:val="18"/>
                <w:szCs w:val="18"/>
              </w:rPr>
              <w:t>0,00</w:t>
            </w:r>
          </w:p>
        </w:tc>
      </w:tr>
      <w:tr w:rsidR="00177126" w:rsidRPr="006C177C" w14:paraId="3D355739"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61C48093" w14:textId="77777777" w:rsidR="00177126" w:rsidRPr="006C177C" w:rsidRDefault="00177126" w:rsidP="00D23FD4">
            <w:pPr>
              <w:ind w:left="-57" w:right="-57" w:firstLine="0"/>
              <w:rPr>
                <w:color w:val="000000" w:themeColor="text1"/>
                <w:sz w:val="18"/>
                <w:szCs w:val="18"/>
                <w:lang w:eastAsia="ru-RU"/>
              </w:rPr>
            </w:pPr>
            <w:r w:rsidRPr="006C177C">
              <w:rPr>
                <w:color w:val="000000" w:themeColor="text1"/>
                <w:sz w:val="18"/>
                <w:szCs w:val="18"/>
                <w:lang w:eastAsia="ru-RU"/>
              </w:rPr>
              <w:t xml:space="preserve">Потери  при  передаче по тепловым сетям, в т.ч. </w:t>
            </w:r>
          </w:p>
        </w:tc>
        <w:tc>
          <w:tcPr>
            <w:tcW w:w="458" w:type="pct"/>
            <w:tcBorders>
              <w:top w:val="single" w:sz="4" w:space="0" w:color="auto"/>
              <w:left w:val="single" w:sz="4" w:space="0" w:color="auto"/>
              <w:bottom w:val="single" w:sz="4" w:space="0" w:color="auto"/>
              <w:right w:val="single" w:sz="4" w:space="0" w:color="auto"/>
            </w:tcBorders>
            <w:vAlign w:val="center"/>
            <w:hideMark/>
          </w:tcPr>
          <w:p w14:paraId="4A858090"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Гкал</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EA1E322"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1,33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39392DA" w14:textId="77777777" w:rsidR="00177126" w:rsidRPr="006C177C" w:rsidRDefault="00177126" w:rsidP="00D23FD4">
            <w:pPr>
              <w:ind w:left="-57" w:right="-57" w:firstLine="0"/>
              <w:jc w:val="center"/>
              <w:rPr>
                <w:color w:val="000000"/>
                <w:sz w:val="18"/>
                <w:szCs w:val="18"/>
              </w:rPr>
            </w:pPr>
            <w:r w:rsidRPr="006C177C">
              <w:rPr>
                <w:color w:val="000000"/>
                <w:sz w:val="18"/>
                <w:szCs w:val="18"/>
              </w:rPr>
              <w:t>1,33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F7586A4" w14:textId="77777777" w:rsidR="00177126" w:rsidRPr="006C177C" w:rsidRDefault="00177126" w:rsidP="00D23FD4">
            <w:pPr>
              <w:ind w:left="-57" w:right="-57" w:firstLine="0"/>
              <w:jc w:val="center"/>
              <w:rPr>
                <w:color w:val="000000"/>
                <w:sz w:val="18"/>
                <w:szCs w:val="18"/>
              </w:rPr>
            </w:pPr>
            <w:r w:rsidRPr="006C177C">
              <w:rPr>
                <w:color w:val="000000"/>
                <w:sz w:val="18"/>
                <w:szCs w:val="18"/>
              </w:rPr>
              <w:t>1,33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ABB2C6E" w14:textId="77777777" w:rsidR="00177126" w:rsidRPr="006C177C" w:rsidRDefault="00177126" w:rsidP="00D23FD4">
            <w:pPr>
              <w:ind w:left="-57" w:right="-57" w:firstLine="0"/>
              <w:jc w:val="center"/>
              <w:rPr>
                <w:color w:val="000000"/>
                <w:sz w:val="18"/>
                <w:szCs w:val="18"/>
              </w:rPr>
            </w:pPr>
            <w:r w:rsidRPr="006C177C">
              <w:rPr>
                <w:color w:val="000000"/>
                <w:sz w:val="18"/>
                <w:szCs w:val="18"/>
              </w:rPr>
              <w:t>1,33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9A42C56" w14:textId="77777777" w:rsidR="00177126" w:rsidRPr="006C177C" w:rsidRDefault="00177126" w:rsidP="00D23FD4">
            <w:pPr>
              <w:ind w:left="-57" w:right="-57" w:firstLine="0"/>
              <w:jc w:val="center"/>
              <w:rPr>
                <w:color w:val="000000"/>
                <w:sz w:val="18"/>
                <w:szCs w:val="18"/>
              </w:rPr>
            </w:pPr>
            <w:r w:rsidRPr="006C177C">
              <w:rPr>
                <w:color w:val="000000"/>
                <w:sz w:val="18"/>
                <w:szCs w:val="18"/>
              </w:rPr>
              <w:t>1,33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A45B7CF" w14:textId="77777777" w:rsidR="00177126" w:rsidRPr="006C177C" w:rsidRDefault="00177126" w:rsidP="00D23FD4">
            <w:pPr>
              <w:ind w:left="-57" w:right="-57" w:firstLine="0"/>
              <w:jc w:val="center"/>
              <w:rPr>
                <w:color w:val="000000"/>
                <w:sz w:val="18"/>
                <w:szCs w:val="18"/>
              </w:rPr>
            </w:pPr>
            <w:r w:rsidRPr="006C177C">
              <w:rPr>
                <w:color w:val="000000"/>
                <w:sz w:val="18"/>
                <w:szCs w:val="18"/>
              </w:rPr>
              <w:t>1,33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FA94E80" w14:textId="77777777" w:rsidR="00177126" w:rsidRPr="006C177C" w:rsidRDefault="00177126" w:rsidP="00D23FD4">
            <w:pPr>
              <w:ind w:left="-57" w:right="-57" w:firstLine="0"/>
              <w:jc w:val="center"/>
              <w:rPr>
                <w:color w:val="000000"/>
                <w:sz w:val="18"/>
                <w:szCs w:val="18"/>
              </w:rPr>
            </w:pPr>
            <w:r w:rsidRPr="006C177C">
              <w:rPr>
                <w:color w:val="000000"/>
                <w:sz w:val="18"/>
                <w:szCs w:val="18"/>
              </w:rPr>
              <w:t>1,33</w:t>
            </w:r>
          </w:p>
        </w:tc>
      </w:tr>
      <w:tr w:rsidR="00177126" w:rsidRPr="006C177C" w14:paraId="43C24A17"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425FED90" w14:textId="77777777" w:rsidR="00177126" w:rsidRPr="006C177C" w:rsidRDefault="00177126" w:rsidP="00D23FD4">
            <w:pPr>
              <w:ind w:left="-57" w:right="-57" w:firstLine="0"/>
              <w:rPr>
                <w:color w:val="000000" w:themeColor="text1"/>
                <w:sz w:val="18"/>
                <w:szCs w:val="18"/>
                <w:lang w:eastAsia="ru-RU"/>
              </w:rPr>
            </w:pPr>
            <w:r w:rsidRPr="006C177C">
              <w:rPr>
                <w:color w:val="000000" w:themeColor="text1"/>
                <w:sz w:val="18"/>
                <w:szCs w:val="18"/>
                <w:lang w:eastAsia="ru-RU"/>
              </w:rPr>
              <w:t xml:space="preserve">Полезный отпуск тепловой энергии, в т.ч. </w:t>
            </w:r>
          </w:p>
        </w:tc>
        <w:tc>
          <w:tcPr>
            <w:tcW w:w="458" w:type="pct"/>
            <w:tcBorders>
              <w:top w:val="single" w:sz="4" w:space="0" w:color="auto"/>
              <w:left w:val="single" w:sz="4" w:space="0" w:color="auto"/>
              <w:bottom w:val="single" w:sz="4" w:space="0" w:color="auto"/>
              <w:right w:val="single" w:sz="4" w:space="0" w:color="auto"/>
            </w:tcBorders>
            <w:vAlign w:val="center"/>
            <w:hideMark/>
          </w:tcPr>
          <w:p w14:paraId="75298E91"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Гкал</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64F4809"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17,74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A8B68BF"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13E3B4F"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B7609F6"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A68E80E"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59B11B7"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9036EE6"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r>
      <w:tr w:rsidR="00177126" w:rsidRPr="006C177C" w14:paraId="73AE3976"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0FA13AB6" w14:textId="77777777" w:rsidR="00177126" w:rsidRPr="006C177C" w:rsidRDefault="00177126" w:rsidP="00D23FD4">
            <w:pPr>
              <w:ind w:left="-57" w:right="-57" w:firstLine="0"/>
              <w:rPr>
                <w:color w:val="000000" w:themeColor="text1"/>
                <w:sz w:val="18"/>
                <w:szCs w:val="18"/>
                <w:lang w:eastAsia="ru-RU"/>
              </w:rPr>
            </w:pPr>
            <w:r w:rsidRPr="006C177C">
              <w:rPr>
                <w:color w:val="000000" w:themeColor="text1"/>
                <w:sz w:val="18"/>
                <w:szCs w:val="18"/>
                <w:lang w:eastAsia="ru-RU"/>
              </w:rPr>
              <w:t>отпуск конечному потребителю</w:t>
            </w:r>
          </w:p>
        </w:tc>
        <w:tc>
          <w:tcPr>
            <w:tcW w:w="458" w:type="pct"/>
            <w:tcBorders>
              <w:top w:val="single" w:sz="4" w:space="0" w:color="auto"/>
              <w:left w:val="single" w:sz="4" w:space="0" w:color="auto"/>
              <w:bottom w:val="single" w:sz="4" w:space="0" w:color="auto"/>
              <w:right w:val="single" w:sz="4" w:space="0" w:color="auto"/>
            </w:tcBorders>
            <w:vAlign w:val="center"/>
            <w:hideMark/>
          </w:tcPr>
          <w:p w14:paraId="3756103D"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Гкал</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BB9CFDE"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17,74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2688471"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EADA238"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634F68B"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8E2EED0"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4F083DE"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9FFC17A"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r>
      <w:tr w:rsidR="00177126" w:rsidRPr="006C177C" w14:paraId="5806E9DC"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7DDF6364" w14:textId="77777777" w:rsidR="00177126" w:rsidRPr="006C177C" w:rsidRDefault="00177126" w:rsidP="00D23FD4">
            <w:pPr>
              <w:ind w:left="-57" w:right="-57" w:firstLine="0"/>
              <w:rPr>
                <w:b/>
                <w:bCs/>
                <w:color w:val="000000" w:themeColor="text1"/>
                <w:sz w:val="18"/>
                <w:szCs w:val="18"/>
                <w:lang w:eastAsia="ru-RU"/>
              </w:rPr>
            </w:pPr>
            <w:r w:rsidRPr="006C177C">
              <w:rPr>
                <w:b/>
                <w:bCs/>
                <w:color w:val="000000" w:themeColor="text1"/>
                <w:sz w:val="18"/>
                <w:szCs w:val="18"/>
                <w:lang w:eastAsia="ru-RU"/>
              </w:rPr>
              <w:t>Балансы топлива</w:t>
            </w:r>
          </w:p>
        </w:tc>
        <w:tc>
          <w:tcPr>
            <w:tcW w:w="458" w:type="pct"/>
            <w:tcBorders>
              <w:top w:val="single" w:sz="4" w:space="0" w:color="auto"/>
              <w:left w:val="single" w:sz="4" w:space="0" w:color="auto"/>
              <w:bottom w:val="single" w:sz="4" w:space="0" w:color="auto"/>
              <w:right w:val="single" w:sz="4" w:space="0" w:color="auto"/>
            </w:tcBorders>
            <w:vAlign w:val="center"/>
            <w:hideMark/>
          </w:tcPr>
          <w:p w14:paraId="7DF4F985" w14:textId="77777777" w:rsidR="00177126" w:rsidRPr="006C177C" w:rsidRDefault="00177126" w:rsidP="00D23FD4">
            <w:pPr>
              <w:ind w:left="-57" w:right="-57" w:firstLine="0"/>
              <w:rPr>
                <w:b/>
                <w:bCs/>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3A156FCF" w14:textId="77777777" w:rsidR="00177126" w:rsidRPr="006C177C" w:rsidRDefault="00177126" w:rsidP="00D23FD4">
            <w:pPr>
              <w:ind w:left="-57" w:right="-57" w:firstLine="0"/>
              <w:jc w:val="center"/>
              <w:rPr>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636F21DA" w14:textId="77777777" w:rsidR="00177126" w:rsidRPr="006C177C" w:rsidRDefault="00177126" w:rsidP="00D23FD4">
            <w:pPr>
              <w:ind w:left="-57" w:right="-57" w:firstLine="0"/>
              <w:jc w:val="center"/>
              <w:rPr>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3972973D" w14:textId="77777777" w:rsidR="00177126" w:rsidRPr="006C177C" w:rsidRDefault="00177126" w:rsidP="00D23FD4">
            <w:pPr>
              <w:ind w:left="-57" w:right="-57" w:firstLine="0"/>
              <w:jc w:val="center"/>
              <w:rPr>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7C20E057" w14:textId="77777777" w:rsidR="00177126" w:rsidRPr="006C177C" w:rsidRDefault="00177126" w:rsidP="00D23FD4">
            <w:pPr>
              <w:ind w:left="-57" w:right="-57" w:firstLine="0"/>
              <w:jc w:val="center"/>
              <w:rPr>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144B5A00" w14:textId="77777777" w:rsidR="00177126" w:rsidRPr="006C177C" w:rsidRDefault="00177126" w:rsidP="00D23FD4">
            <w:pPr>
              <w:ind w:left="-57" w:right="-57" w:firstLine="0"/>
              <w:jc w:val="center"/>
              <w:rPr>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29C87729" w14:textId="77777777" w:rsidR="00177126" w:rsidRPr="006C177C" w:rsidRDefault="00177126" w:rsidP="00D23FD4">
            <w:pPr>
              <w:ind w:left="-57" w:right="-57" w:firstLine="0"/>
              <w:jc w:val="center"/>
              <w:rPr>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0A902C7A" w14:textId="77777777" w:rsidR="00177126" w:rsidRPr="006C177C" w:rsidRDefault="00177126" w:rsidP="00D23FD4">
            <w:pPr>
              <w:ind w:left="-57" w:right="-57" w:firstLine="0"/>
              <w:jc w:val="center"/>
              <w:rPr>
                <w:color w:val="000000" w:themeColor="text1"/>
                <w:sz w:val="18"/>
                <w:szCs w:val="18"/>
                <w:lang w:eastAsia="ru-RU"/>
              </w:rPr>
            </w:pPr>
          </w:p>
        </w:tc>
      </w:tr>
      <w:tr w:rsidR="00177126" w:rsidRPr="006C177C" w14:paraId="0E86E65F"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1C4676D7" w14:textId="77777777" w:rsidR="00177126" w:rsidRPr="006C177C" w:rsidRDefault="00177126" w:rsidP="00D23FD4">
            <w:pPr>
              <w:ind w:left="-57" w:right="-57" w:firstLine="0"/>
              <w:rPr>
                <w:b/>
                <w:bCs/>
                <w:color w:val="000000" w:themeColor="text1"/>
                <w:sz w:val="18"/>
                <w:szCs w:val="18"/>
                <w:lang w:eastAsia="ru-RU"/>
              </w:rPr>
            </w:pPr>
            <w:r w:rsidRPr="006C177C">
              <w:rPr>
                <w:b/>
                <w:bCs/>
                <w:color w:val="000000" w:themeColor="text1"/>
                <w:sz w:val="18"/>
                <w:szCs w:val="18"/>
                <w:lang w:eastAsia="ru-RU"/>
              </w:rPr>
              <w:t>Средневзвешенный НУР на выработку теплоэнергии</w:t>
            </w:r>
          </w:p>
        </w:tc>
        <w:tc>
          <w:tcPr>
            <w:tcW w:w="458" w:type="pct"/>
            <w:tcBorders>
              <w:top w:val="single" w:sz="4" w:space="0" w:color="auto"/>
              <w:left w:val="single" w:sz="4" w:space="0" w:color="auto"/>
              <w:bottom w:val="single" w:sz="4" w:space="0" w:color="auto"/>
              <w:right w:val="single" w:sz="4" w:space="0" w:color="auto"/>
            </w:tcBorders>
            <w:vAlign w:val="center"/>
            <w:hideMark/>
          </w:tcPr>
          <w:p w14:paraId="5649C862"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кг у.т/Гкал</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7992CDE"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196,61</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A5B359C" w14:textId="77777777" w:rsidR="00177126" w:rsidRPr="006C177C" w:rsidRDefault="00177126" w:rsidP="00D23FD4">
            <w:pPr>
              <w:ind w:left="-57" w:right="-57" w:firstLine="0"/>
              <w:jc w:val="center"/>
              <w:rPr>
                <w:color w:val="000000"/>
                <w:sz w:val="18"/>
                <w:szCs w:val="18"/>
              </w:rPr>
            </w:pPr>
            <w:r w:rsidRPr="006C177C">
              <w:rPr>
                <w:color w:val="000000"/>
                <w:sz w:val="18"/>
                <w:szCs w:val="18"/>
              </w:rPr>
              <w:t>196,61</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8249045" w14:textId="77777777" w:rsidR="00177126" w:rsidRPr="006C177C" w:rsidRDefault="00177126" w:rsidP="00D23FD4">
            <w:pPr>
              <w:ind w:left="-57" w:right="-57" w:firstLine="0"/>
              <w:jc w:val="center"/>
              <w:rPr>
                <w:color w:val="000000"/>
                <w:sz w:val="18"/>
                <w:szCs w:val="18"/>
              </w:rPr>
            </w:pPr>
            <w:r w:rsidRPr="006C177C">
              <w:rPr>
                <w:color w:val="000000"/>
                <w:sz w:val="18"/>
                <w:szCs w:val="18"/>
              </w:rPr>
              <w:t>196,61</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DBF5E70" w14:textId="77777777" w:rsidR="00177126" w:rsidRPr="006C177C" w:rsidRDefault="00177126" w:rsidP="00D23FD4">
            <w:pPr>
              <w:ind w:left="-57" w:right="-57" w:firstLine="0"/>
              <w:jc w:val="center"/>
              <w:rPr>
                <w:color w:val="000000"/>
                <w:sz w:val="18"/>
                <w:szCs w:val="18"/>
              </w:rPr>
            </w:pPr>
            <w:r w:rsidRPr="006C177C">
              <w:rPr>
                <w:color w:val="000000"/>
                <w:sz w:val="18"/>
                <w:szCs w:val="18"/>
              </w:rPr>
              <w:t>196,61</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196D171" w14:textId="77777777" w:rsidR="00177126" w:rsidRPr="006C177C" w:rsidRDefault="00177126" w:rsidP="00D23FD4">
            <w:pPr>
              <w:ind w:left="-57" w:right="-57" w:firstLine="0"/>
              <w:jc w:val="center"/>
              <w:rPr>
                <w:color w:val="000000"/>
                <w:sz w:val="18"/>
                <w:szCs w:val="18"/>
              </w:rPr>
            </w:pPr>
            <w:r w:rsidRPr="006C177C">
              <w:rPr>
                <w:color w:val="000000"/>
                <w:sz w:val="18"/>
                <w:szCs w:val="18"/>
              </w:rPr>
              <w:t>196,61</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1EDC553" w14:textId="77777777" w:rsidR="00177126" w:rsidRPr="006C177C" w:rsidRDefault="00177126" w:rsidP="00D23FD4">
            <w:pPr>
              <w:ind w:left="-57" w:right="-57" w:firstLine="0"/>
              <w:jc w:val="center"/>
              <w:rPr>
                <w:color w:val="000000"/>
                <w:sz w:val="18"/>
                <w:szCs w:val="18"/>
              </w:rPr>
            </w:pPr>
            <w:r w:rsidRPr="006C177C">
              <w:rPr>
                <w:color w:val="000000"/>
                <w:sz w:val="18"/>
                <w:szCs w:val="18"/>
              </w:rPr>
              <w:t>196,61</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9B7E2DC" w14:textId="77777777" w:rsidR="00177126" w:rsidRPr="006C177C" w:rsidRDefault="00177126" w:rsidP="00D23FD4">
            <w:pPr>
              <w:ind w:left="-57" w:right="-57" w:firstLine="0"/>
              <w:jc w:val="center"/>
              <w:rPr>
                <w:color w:val="000000"/>
                <w:sz w:val="18"/>
                <w:szCs w:val="18"/>
              </w:rPr>
            </w:pPr>
            <w:r w:rsidRPr="006C177C">
              <w:rPr>
                <w:color w:val="000000"/>
                <w:sz w:val="18"/>
                <w:szCs w:val="18"/>
              </w:rPr>
              <w:t>196,61</w:t>
            </w:r>
          </w:p>
        </w:tc>
      </w:tr>
      <w:tr w:rsidR="00177126" w:rsidRPr="006C177C" w14:paraId="3E1B0E60"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684072D2" w14:textId="77777777" w:rsidR="00177126" w:rsidRPr="006C177C" w:rsidRDefault="00177126" w:rsidP="00D23FD4">
            <w:pPr>
              <w:ind w:left="-57" w:right="-57" w:firstLine="0"/>
              <w:rPr>
                <w:b/>
                <w:bCs/>
                <w:color w:val="000000" w:themeColor="text1"/>
                <w:sz w:val="18"/>
                <w:szCs w:val="18"/>
                <w:lang w:eastAsia="ru-RU"/>
              </w:rPr>
            </w:pPr>
            <w:r w:rsidRPr="006C177C">
              <w:rPr>
                <w:b/>
                <w:bCs/>
                <w:color w:val="000000" w:themeColor="text1"/>
                <w:sz w:val="18"/>
                <w:szCs w:val="18"/>
                <w:lang w:eastAsia="ru-RU"/>
              </w:rPr>
              <w:t>Потребность в топливе всего</w:t>
            </w:r>
          </w:p>
        </w:tc>
        <w:tc>
          <w:tcPr>
            <w:tcW w:w="458" w:type="pct"/>
            <w:tcBorders>
              <w:top w:val="single" w:sz="4" w:space="0" w:color="auto"/>
              <w:left w:val="single" w:sz="4" w:space="0" w:color="auto"/>
              <w:bottom w:val="single" w:sz="4" w:space="0" w:color="auto"/>
              <w:right w:val="single" w:sz="4" w:space="0" w:color="auto"/>
            </w:tcBorders>
            <w:vAlign w:val="center"/>
            <w:hideMark/>
          </w:tcPr>
          <w:p w14:paraId="0B81D7DB"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тут</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F429FD0"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3 749,63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9F9AB55" w14:textId="77777777" w:rsidR="00177126" w:rsidRPr="006C177C" w:rsidRDefault="00177126" w:rsidP="00D23FD4">
            <w:pPr>
              <w:ind w:left="-57" w:right="-57" w:firstLine="0"/>
              <w:jc w:val="center"/>
              <w:rPr>
                <w:color w:val="000000"/>
                <w:sz w:val="18"/>
                <w:szCs w:val="18"/>
              </w:rPr>
            </w:pPr>
            <w:r w:rsidRPr="006C177C">
              <w:rPr>
                <w:color w:val="000000"/>
                <w:sz w:val="18"/>
                <w:szCs w:val="18"/>
              </w:rPr>
              <w:t>3 749,63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A2E9B45" w14:textId="77777777" w:rsidR="00177126" w:rsidRPr="006C177C" w:rsidRDefault="00177126" w:rsidP="00D23FD4">
            <w:pPr>
              <w:ind w:left="-57" w:right="-57" w:firstLine="0"/>
              <w:jc w:val="center"/>
              <w:rPr>
                <w:color w:val="000000"/>
                <w:sz w:val="18"/>
                <w:szCs w:val="18"/>
              </w:rPr>
            </w:pPr>
            <w:r w:rsidRPr="006C177C">
              <w:rPr>
                <w:color w:val="000000"/>
                <w:sz w:val="18"/>
                <w:szCs w:val="18"/>
              </w:rPr>
              <w:t>3 749,63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907732A" w14:textId="77777777" w:rsidR="00177126" w:rsidRPr="006C177C" w:rsidRDefault="00177126" w:rsidP="00D23FD4">
            <w:pPr>
              <w:ind w:left="-57" w:right="-57" w:firstLine="0"/>
              <w:jc w:val="center"/>
              <w:rPr>
                <w:color w:val="000000"/>
                <w:sz w:val="18"/>
                <w:szCs w:val="18"/>
              </w:rPr>
            </w:pPr>
            <w:r w:rsidRPr="006C177C">
              <w:rPr>
                <w:color w:val="000000"/>
                <w:sz w:val="18"/>
                <w:szCs w:val="18"/>
              </w:rPr>
              <w:t>3 749,63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DDA0EF1" w14:textId="77777777" w:rsidR="00177126" w:rsidRPr="006C177C" w:rsidRDefault="00177126" w:rsidP="00D23FD4">
            <w:pPr>
              <w:ind w:left="-57" w:right="-57" w:firstLine="0"/>
              <w:jc w:val="center"/>
              <w:rPr>
                <w:color w:val="000000"/>
                <w:sz w:val="18"/>
                <w:szCs w:val="18"/>
              </w:rPr>
            </w:pPr>
            <w:r w:rsidRPr="006C177C">
              <w:rPr>
                <w:color w:val="000000"/>
                <w:sz w:val="18"/>
                <w:szCs w:val="18"/>
              </w:rPr>
              <w:t>3 749,63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17BF09F" w14:textId="77777777" w:rsidR="00177126" w:rsidRPr="006C177C" w:rsidRDefault="00177126" w:rsidP="00D23FD4">
            <w:pPr>
              <w:ind w:left="-57" w:right="-57" w:firstLine="0"/>
              <w:jc w:val="center"/>
              <w:rPr>
                <w:color w:val="000000"/>
                <w:sz w:val="18"/>
                <w:szCs w:val="18"/>
              </w:rPr>
            </w:pPr>
            <w:r w:rsidRPr="006C177C">
              <w:rPr>
                <w:color w:val="000000"/>
                <w:sz w:val="18"/>
                <w:szCs w:val="18"/>
              </w:rPr>
              <w:t>3 749,63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ACAB8AA" w14:textId="77777777" w:rsidR="00177126" w:rsidRPr="006C177C" w:rsidRDefault="00177126" w:rsidP="00D23FD4">
            <w:pPr>
              <w:ind w:left="-57" w:right="-57" w:firstLine="0"/>
              <w:jc w:val="center"/>
              <w:rPr>
                <w:color w:val="000000"/>
                <w:sz w:val="18"/>
                <w:szCs w:val="18"/>
              </w:rPr>
            </w:pPr>
            <w:r w:rsidRPr="006C177C">
              <w:rPr>
                <w:color w:val="000000"/>
                <w:sz w:val="18"/>
                <w:szCs w:val="18"/>
              </w:rPr>
              <w:t>3 749,63</w:t>
            </w:r>
          </w:p>
        </w:tc>
      </w:tr>
      <w:tr w:rsidR="00177126" w:rsidRPr="006C177C" w14:paraId="2D151F79"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2F0350B1" w14:textId="77777777" w:rsidR="00177126" w:rsidRPr="006C177C" w:rsidRDefault="00177126" w:rsidP="00D23FD4">
            <w:pPr>
              <w:ind w:left="-57" w:right="-57" w:firstLine="0"/>
              <w:rPr>
                <w:b/>
                <w:bCs/>
                <w:color w:val="000000" w:themeColor="text1"/>
                <w:sz w:val="18"/>
                <w:szCs w:val="18"/>
                <w:lang w:eastAsia="ru-RU"/>
              </w:rPr>
            </w:pPr>
            <w:r w:rsidRPr="006C177C">
              <w:rPr>
                <w:b/>
                <w:bCs/>
                <w:color w:val="000000" w:themeColor="text1"/>
                <w:sz w:val="18"/>
                <w:szCs w:val="18"/>
                <w:lang w:eastAsia="ru-RU"/>
              </w:rPr>
              <w:t>Расход топлива, по видам топлива</w:t>
            </w:r>
          </w:p>
        </w:tc>
        <w:tc>
          <w:tcPr>
            <w:tcW w:w="458" w:type="pct"/>
            <w:tcBorders>
              <w:top w:val="single" w:sz="4" w:space="0" w:color="auto"/>
              <w:left w:val="single" w:sz="4" w:space="0" w:color="auto"/>
              <w:bottom w:val="single" w:sz="4" w:space="0" w:color="auto"/>
              <w:right w:val="single" w:sz="4" w:space="0" w:color="auto"/>
            </w:tcBorders>
            <w:vAlign w:val="center"/>
            <w:hideMark/>
          </w:tcPr>
          <w:p w14:paraId="2D3B6BA5"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тут</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B9D6E82"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3 749,63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1A55BB3" w14:textId="77777777" w:rsidR="00177126" w:rsidRPr="006C177C" w:rsidRDefault="00177126" w:rsidP="00D23FD4">
            <w:pPr>
              <w:ind w:left="-57" w:right="-57" w:firstLine="0"/>
              <w:jc w:val="center"/>
              <w:rPr>
                <w:color w:val="000000"/>
                <w:sz w:val="18"/>
                <w:szCs w:val="18"/>
              </w:rPr>
            </w:pPr>
            <w:r w:rsidRPr="006C177C">
              <w:rPr>
                <w:color w:val="000000"/>
                <w:sz w:val="18"/>
                <w:szCs w:val="18"/>
              </w:rPr>
              <w:t>3 749,63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FBBC022" w14:textId="77777777" w:rsidR="00177126" w:rsidRPr="006C177C" w:rsidRDefault="00177126" w:rsidP="00D23FD4">
            <w:pPr>
              <w:ind w:left="-57" w:right="-57" w:firstLine="0"/>
              <w:jc w:val="center"/>
              <w:rPr>
                <w:color w:val="000000"/>
                <w:sz w:val="18"/>
                <w:szCs w:val="18"/>
              </w:rPr>
            </w:pPr>
            <w:r w:rsidRPr="006C177C">
              <w:rPr>
                <w:color w:val="000000"/>
                <w:sz w:val="18"/>
                <w:szCs w:val="18"/>
              </w:rPr>
              <w:t>3 749,63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0C6DDF2" w14:textId="77777777" w:rsidR="00177126" w:rsidRPr="006C177C" w:rsidRDefault="00177126" w:rsidP="00D23FD4">
            <w:pPr>
              <w:ind w:left="-57" w:right="-57" w:firstLine="0"/>
              <w:jc w:val="center"/>
              <w:rPr>
                <w:color w:val="000000"/>
                <w:sz w:val="18"/>
                <w:szCs w:val="18"/>
              </w:rPr>
            </w:pPr>
            <w:r w:rsidRPr="006C177C">
              <w:rPr>
                <w:color w:val="000000"/>
                <w:sz w:val="18"/>
                <w:szCs w:val="18"/>
              </w:rPr>
              <w:t>3 749,63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83D8805" w14:textId="77777777" w:rsidR="00177126" w:rsidRPr="006C177C" w:rsidRDefault="00177126" w:rsidP="00D23FD4">
            <w:pPr>
              <w:ind w:left="-57" w:right="-57" w:firstLine="0"/>
              <w:jc w:val="center"/>
              <w:rPr>
                <w:color w:val="000000"/>
                <w:sz w:val="18"/>
                <w:szCs w:val="18"/>
              </w:rPr>
            </w:pPr>
            <w:r w:rsidRPr="006C177C">
              <w:rPr>
                <w:color w:val="000000"/>
                <w:sz w:val="18"/>
                <w:szCs w:val="18"/>
              </w:rPr>
              <w:t>3 749,63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B98125C" w14:textId="77777777" w:rsidR="00177126" w:rsidRPr="006C177C" w:rsidRDefault="00177126" w:rsidP="00D23FD4">
            <w:pPr>
              <w:ind w:left="-57" w:right="-57" w:firstLine="0"/>
              <w:jc w:val="center"/>
              <w:rPr>
                <w:color w:val="000000"/>
                <w:sz w:val="18"/>
                <w:szCs w:val="18"/>
              </w:rPr>
            </w:pPr>
            <w:r w:rsidRPr="006C177C">
              <w:rPr>
                <w:color w:val="000000"/>
                <w:sz w:val="18"/>
                <w:szCs w:val="18"/>
              </w:rPr>
              <w:t>3 749,63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4055EDE" w14:textId="77777777" w:rsidR="00177126" w:rsidRPr="006C177C" w:rsidRDefault="00177126" w:rsidP="00D23FD4">
            <w:pPr>
              <w:ind w:left="-57" w:right="-57" w:firstLine="0"/>
              <w:jc w:val="center"/>
              <w:rPr>
                <w:color w:val="000000"/>
                <w:sz w:val="18"/>
                <w:szCs w:val="18"/>
              </w:rPr>
            </w:pPr>
            <w:r w:rsidRPr="006C177C">
              <w:rPr>
                <w:color w:val="000000"/>
                <w:sz w:val="18"/>
                <w:szCs w:val="18"/>
              </w:rPr>
              <w:t>3 749,63</w:t>
            </w:r>
          </w:p>
        </w:tc>
      </w:tr>
      <w:tr w:rsidR="00177126" w:rsidRPr="006C177C" w14:paraId="6A814812"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1E6540F9" w14:textId="77777777" w:rsidR="00177126" w:rsidRPr="006C177C" w:rsidRDefault="00177126" w:rsidP="00D23FD4">
            <w:pPr>
              <w:ind w:left="-57" w:right="-57" w:firstLine="0"/>
              <w:rPr>
                <w:color w:val="000000" w:themeColor="text1"/>
                <w:sz w:val="18"/>
                <w:szCs w:val="18"/>
                <w:lang w:eastAsia="ru-RU"/>
              </w:rPr>
            </w:pPr>
            <w:r w:rsidRPr="006C177C">
              <w:rPr>
                <w:color w:val="000000" w:themeColor="text1"/>
                <w:sz w:val="18"/>
                <w:szCs w:val="18"/>
                <w:lang w:eastAsia="ru-RU"/>
              </w:rPr>
              <w:t>уголь</w:t>
            </w:r>
          </w:p>
        </w:tc>
        <w:tc>
          <w:tcPr>
            <w:tcW w:w="458" w:type="pct"/>
            <w:tcBorders>
              <w:top w:val="single" w:sz="4" w:space="0" w:color="auto"/>
              <w:left w:val="single" w:sz="4" w:space="0" w:color="auto"/>
              <w:bottom w:val="single" w:sz="4" w:space="0" w:color="auto"/>
              <w:right w:val="single" w:sz="4" w:space="0" w:color="auto"/>
            </w:tcBorders>
            <w:vAlign w:val="center"/>
            <w:hideMark/>
          </w:tcPr>
          <w:p w14:paraId="2D7A4608"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тут</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6DD75E0"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58,52</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8FFEB77" w14:textId="77777777" w:rsidR="00177126" w:rsidRPr="006C177C" w:rsidRDefault="00177126" w:rsidP="00D23FD4">
            <w:pPr>
              <w:ind w:left="-57" w:right="-57" w:firstLine="0"/>
              <w:jc w:val="center"/>
              <w:rPr>
                <w:color w:val="000000"/>
                <w:sz w:val="18"/>
                <w:szCs w:val="18"/>
              </w:rPr>
            </w:pPr>
            <w:r w:rsidRPr="006C177C">
              <w:rPr>
                <w:color w:val="000000"/>
                <w:sz w:val="18"/>
                <w:szCs w:val="18"/>
              </w:rPr>
              <w:t>58,52</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CF90CF2" w14:textId="77777777" w:rsidR="00177126" w:rsidRPr="006C177C" w:rsidRDefault="00177126" w:rsidP="00D23FD4">
            <w:pPr>
              <w:ind w:left="-57" w:right="-57" w:firstLine="0"/>
              <w:jc w:val="center"/>
              <w:rPr>
                <w:color w:val="000000"/>
                <w:sz w:val="18"/>
                <w:szCs w:val="18"/>
              </w:rPr>
            </w:pPr>
            <w:r w:rsidRPr="006C177C">
              <w:rPr>
                <w:color w:val="000000"/>
                <w:sz w:val="18"/>
                <w:szCs w:val="18"/>
              </w:rPr>
              <w:t>58,52</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9727C28" w14:textId="77777777" w:rsidR="00177126" w:rsidRPr="006C177C" w:rsidRDefault="00177126" w:rsidP="00D23FD4">
            <w:pPr>
              <w:ind w:left="-57" w:right="-57" w:firstLine="0"/>
              <w:jc w:val="center"/>
              <w:rPr>
                <w:color w:val="000000"/>
                <w:sz w:val="18"/>
                <w:szCs w:val="18"/>
              </w:rPr>
            </w:pPr>
            <w:r w:rsidRPr="006C177C">
              <w:rPr>
                <w:color w:val="000000"/>
                <w:sz w:val="18"/>
                <w:szCs w:val="18"/>
              </w:rPr>
              <w:t>58,52</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811AEA7" w14:textId="77777777" w:rsidR="00177126" w:rsidRPr="006C177C" w:rsidRDefault="00177126" w:rsidP="00D23FD4">
            <w:pPr>
              <w:ind w:left="-57" w:right="-57" w:firstLine="0"/>
              <w:jc w:val="center"/>
              <w:rPr>
                <w:color w:val="000000"/>
                <w:sz w:val="18"/>
                <w:szCs w:val="18"/>
              </w:rPr>
            </w:pPr>
            <w:r w:rsidRPr="006C177C">
              <w:rPr>
                <w:color w:val="000000"/>
                <w:sz w:val="18"/>
                <w:szCs w:val="18"/>
              </w:rPr>
              <w:t>58,52</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965DEE9" w14:textId="77777777" w:rsidR="00177126" w:rsidRPr="006C177C" w:rsidRDefault="00177126" w:rsidP="00D23FD4">
            <w:pPr>
              <w:ind w:left="-57" w:right="-57" w:firstLine="0"/>
              <w:jc w:val="center"/>
              <w:rPr>
                <w:color w:val="000000"/>
                <w:sz w:val="18"/>
                <w:szCs w:val="18"/>
              </w:rPr>
            </w:pPr>
            <w:r w:rsidRPr="006C177C">
              <w:rPr>
                <w:color w:val="000000"/>
                <w:sz w:val="18"/>
                <w:szCs w:val="18"/>
              </w:rPr>
              <w:t>58,52</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4256ADC" w14:textId="77777777" w:rsidR="00177126" w:rsidRPr="006C177C" w:rsidRDefault="00177126" w:rsidP="00D23FD4">
            <w:pPr>
              <w:ind w:left="-57" w:right="-57" w:firstLine="0"/>
              <w:jc w:val="center"/>
              <w:rPr>
                <w:color w:val="000000"/>
                <w:sz w:val="18"/>
                <w:szCs w:val="18"/>
              </w:rPr>
            </w:pPr>
            <w:r w:rsidRPr="006C177C">
              <w:rPr>
                <w:color w:val="000000"/>
                <w:sz w:val="18"/>
                <w:szCs w:val="18"/>
              </w:rPr>
              <w:t>0,00</w:t>
            </w:r>
          </w:p>
        </w:tc>
      </w:tr>
      <w:tr w:rsidR="00177126" w:rsidRPr="006C177C" w14:paraId="56BE2EC8"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7CB6C5AF" w14:textId="77777777" w:rsidR="00177126" w:rsidRPr="006C177C" w:rsidRDefault="00177126" w:rsidP="00D23FD4">
            <w:pPr>
              <w:ind w:left="-57" w:right="-57" w:firstLine="0"/>
              <w:rPr>
                <w:color w:val="000000" w:themeColor="text1"/>
                <w:sz w:val="18"/>
                <w:szCs w:val="18"/>
                <w:lang w:eastAsia="ru-RU"/>
              </w:rPr>
            </w:pPr>
            <w:r w:rsidRPr="006C177C">
              <w:rPr>
                <w:color w:val="000000" w:themeColor="text1"/>
                <w:sz w:val="18"/>
                <w:szCs w:val="18"/>
                <w:lang w:eastAsia="ru-RU"/>
              </w:rPr>
              <w:t>прочие виды топлива</w:t>
            </w:r>
          </w:p>
        </w:tc>
        <w:tc>
          <w:tcPr>
            <w:tcW w:w="458" w:type="pct"/>
            <w:tcBorders>
              <w:top w:val="single" w:sz="4" w:space="0" w:color="auto"/>
              <w:left w:val="single" w:sz="4" w:space="0" w:color="auto"/>
              <w:bottom w:val="single" w:sz="4" w:space="0" w:color="auto"/>
              <w:right w:val="single" w:sz="4" w:space="0" w:color="auto"/>
            </w:tcBorders>
            <w:vAlign w:val="center"/>
            <w:hideMark/>
          </w:tcPr>
          <w:p w14:paraId="0ACAC10A"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тут</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F5C56DB"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3691,11</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47CC835" w14:textId="77777777" w:rsidR="00177126" w:rsidRPr="006C177C" w:rsidRDefault="00177126" w:rsidP="00D23FD4">
            <w:pPr>
              <w:ind w:left="-57" w:right="-57" w:firstLine="0"/>
              <w:jc w:val="center"/>
              <w:rPr>
                <w:color w:val="000000"/>
                <w:sz w:val="18"/>
                <w:szCs w:val="18"/>
              </w:rPr>
            </w:pPr>
            <w:r w:rsidRPr="006C177C">
              <w:rPr>
                <w:color w:val="000000"/>
                <w:sz w:val="18"/>
                <w:szCs w:val="18"/>
              </w:rPr>
              <w:t>3691,11</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2195905" w14:textId="77777777" w:rsidR="00177126" w:rsidRPr="006C177C" w:rsidRDefault="00177126" w:rsidP="00D23FD4">
            <w:pPr>
              <w:ind w:left="-57" w:right="-57" w:firstLine="0"/>
              <w:jc w:val="center"/>
              <w:rPr>
                <w:color w:val="000000"/>
                <w:sz w:val="18"/>
                <w:szCs w:val="18"/>
              </w:rPr>
            </w:pPr>
            <w:r w:rsidRPr="006C177C">
              <w:rPr>
                <w:color w:val="000000"/>
                <w:sz w:val="18"/>
                <w:szCs w:val="18"/>
              </w:rPr>
              <w:t>3691,11</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178DE66" w14:textId="77777777" w:rsidR="00177126" w:rsidRPr="006C177C" w:rsidRDefault="00177126" w:rsidP="00D23FD4">
            <w:pPr>
              <w:ind w:left="-57" w:right="-57" w:firstLine="0"/>
              <w:jc w:val="center"/>
              <w:rPr>
                <w:color w:val="000000"/>
                <w:sz w:val="18"/>
                <w:szCs w:val="18"/>
              </w:rPr>
            </w:pPr>
            <w:r w:rsidRPr="006C177C">
              <w:rPr>
                <w:color w:val="000000"/>
                <w:sz w:val="18"/>
                <w:szCs w:val="18"/>
              </w:rPr>
              <w:t>3691,11</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4F8B0C4" w14:textId="77777777" w:rsidR="00177126" w:rsidRPr="006C177C" w:rsidRDefault="00177126" w:rsidP="00D23FD4">
            <w:pPr>
              <w:ind w:left="-57" w:right="-57" w:firstLine="0"/>
              <w:jc w:val="center"/>
              <w:rPr>
                <w:color w:val="000000"/>
                <w:sz w:val="18"/>
                <w:szCs w:val="18"/>
              </w:rPr>
            </w:pPr>
            <w:r w:rsidRPr="006C177C">
              <w:rPr>
                <w:color w:val="000000"/>
                <w:sz w:val="18"/>
                <w:szCs w:val="18"/>
              </w:rPr>
              <w:t>3691,11</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3A23482" w14:textId="77777777" w:rsidR="00177126" w:rsidRPr="006C177C" w:rsidRDefault="00177126" w:rsidP="00D23FD4">
            <w:pPr>
              <w:ind w:left="-57" w:right="-57" w:firstLine="0"/>
              <w:jc w:val="center"/>
              <w:rPr>
                <w:color w:val="000000"/>
                <w:sz w:val="18"/>
                <w:szCs w:val="18"/>
              </w:rPr>
            </w:pPr>
            <w:r w:rsidRPr="006C177C">
              <w:rPr>
                <w:color w:val="000000"/>
                <w:sz w:val="18"/>
                <w:szCs w:val="18"/>
              </w:rPr>
              <w:t>3691,11</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0C528E1" w14:textId="77777777" w:rsidR="00177126" w:rsidRPr="006C177C" w:rsidRDefault="00177126" w:rsidP="00D23FD4">
            <w:pPr>
              <w:ind w:left="-57" w:right="-57" w:firstLine="0"/>
              <w:jc w:val="center"/>
              <w:rPr>
                <w:color w:val="000000"/>
                <w:sz w:val="18"/>
                <w:szCs w:val="18"/>
              </w:rPr>
            </w:pPr>
            <w:r w:rsidRPr="006C177C">
              <w:rPr>
                <w:color w:val="000000"/>
                <w:sz w:val="18"/>
                <w:szCs w:val="18"/>
              </w:rPr>
              <w:t>3691,11</w:t>
            </w:r>
          </w:p>
        </w:tc>
      </w:tr>
      <w:tr w:rsidR="00177126" w:rsidRPr="006C177C" w14:paraId="6A84AC1E"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59158FFD" w14:textId="77777777" w:rsidR="00177126" w:rsidRPr="006C177C" w:rsidRDefault="00177126" w:rsidP="00D23FD4">
            <w:pPr>
              <w:ind w:left="-57" w:right="-57" w:firstLine="0"/>
              <w:rPr>
                <w:b/>
                <w:bCs/>
                <w:color w:val="000000" w:themeColor="text1"/>
                <w:sz w:val="18"/>
                <w:szCs w:val="18"/>
                <w:lang w:eastAsia="ru-RU"/>
              </w:rPr>
            </w:pPr>
            <w:r w:rsidRPr="006C177C">
              <w:rPr>
                <w:b/>
                <w:bCs/>
                <w:color w:val="000000" w:themeColor="text1"/>
                <w:sz w:val="18"/>
                <w:szCs w:val="18"/>
                <w:lang w:eastAsia="ru-RU"/>
              </w:rPr>
              <w:t>Расчет НВВ</w:t>
            </w:r>
          </w:p>
        </w:tc>
        <w:tc>
          <w:tcPr>
            <w:tcW w:w="458" w:type="pct"/>
            <w:tcBorders>
              <w:top w:val="single" w:sz="4" w:space="0" w:color="auto"/>
              <w:left w:val="single" w:sz="4" w:space="0" w:color="auto"/>
              <w:bottom w:val="single" w:sz="4" w:space="0" w:color="auto"/>
              <w:right w:val="single" w:sz="4" w:space="0" w:color="auto"/>
            </w:tcBorders>
            <w:vAlign w:val="center"/>
            <w:hideMark/>
          </w:tcPr>
          <w:p w14:paraId="2B41B4E1" w14:textId="77777777" w:rsidR="00177126" w:rsidRPr="006C177C" w:rsidRDefault="00177126" w:rsidP="00D23FD4">
            <w:pPr>
              <w:ind w:left="-57" w:right="-57" w:firstLine="0"/>
              <w:rPr>
                <w:b/>
                <w:bCs/>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12C4D8A8" w14:textId="77777777" w:rsidR="00177126" w:rsidRPr="006C177C" w:rsidRDefault="00177126" w:rsidP="00D23FD4">
            <w:pPr>
              <w:ind w:left="-57" w:right="-57" w:firstLine="0"/>
              <w:jc w:val="center"/>
              <w:rPr>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24B8725C" w14:textId="77777777" w:rsidR="00177126" w:rsidRPr="006C177C" w:rsidRDefault="00177126" w:rsidP="00D23FD4">
            <w:pPr>
              <w:ind w:left="-57" w:right="-57" w:firstLine="0"/>
              <w:jc w:val="center"/>
              <w:rPr>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5307F848" w14:textId="77777777" w:rsidR="00177126" w:rsidRPr="006C177C" w:rsidRDefault="00177126" w:rsidP="00D23FD4">
            <w:pPr>
              <w:ind w:left="-57" w:right="-57" w:firstLine="0"/>
              <w:jc w:val="center"/>
              <w:rPr>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73CCB938" w14:textId="77777777" w:rsidR="00177126" w:rsidRPr="006C177C" w:rsidRDefault="00177126" w:rsidP="00D23FD4">
            <w:pPr>
              <w:ind w:left="-57" w:right="-57" w:firstLine="0"/>
              <w:jc w:val="center"/>
              <w:rPr>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0FEA9C19" w14:textId="77777777" w:rsidR="00177126" w:rsidRPr="006C177C" w:rsidRDefault="00177126" w:rsidP="00D23FD4">
            <w:pPr>
              <w:ind w:left="-57" w:right="-57" w:firstLine="0"/>
              <w:jc w:val="center"/>
              <w:rPr>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36731D36" w14:textId="77777777" w:rsidR="00177126" w:rsidRPr="006C177C" w:rsidRDefault="00177126" w:rsidP="00D23FD4">
            <w:pPr>
              <w:ind w:left="-57" w:right="-57" w:firstLine="0"/>
              <w:jc w:val="center"/>
              <w:rPr>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793467F2" w14:textId="77777777" w:rsidR="00177126" w:rsidRPr="006C177C" w:rsidRDefault="00177126" w:rsidP="00D23FD4">
            <w:pPr>
              <w:ind w:left="-57" w:right="-57" w:firstLine="0"/>
              <w:jc w:val="center"/>
              <w:rPr>
                <w:color w:val="000000" w:themeColor="text1"/>
                <w:sz w:val="18"/>
                <w:szCs w:val="18"/>
                <w:lang w:eastAsia="ru-RU"/>
              </w:rPr>
            </w:pPr>
          </w:p>
        </w:tc>
      </w:tr>
      <w:tr w:rsidR="00177126" w:rsidRPr="006C177C" w14:paraId="00229687"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7ECBE8D1" w14:textId="77777777" w:rsidR="00177126" w:rsidRPr="006C177C" w:rsidRDefault="00177126" w:rsidP="00D23FD4">
            <w:pPr>
              <w:ind w:left="-57" w:right="-57" w:firstLine="0"/>
              <w:rPr>
                <w:color w:val="000000" w:themeColor="text1"/>
                <w:sz w:val="18"/>
                <w:szCs w:val="18"/>
                <w:lang w:eastAsia="ru-RU"/>
              </w:rPr>
            </w:pPr>
            <w:r w:rsidRPr="006C177C">
              <w:rPr>
                <w:color w:val="000000" w:themeColor="text1"/>
                <w:sz w:val="18"/>
                <w:szCs w:val="18"/>
                <w:lang w:eastAsia="ru-RU"/>
              </w:rPr>
              <w:t>топливо</w:t>
            </w:r>
          </w:p>
        </w:tc>
        <w:tc>
          <w:tcPr>
            <w:tcW w:w="458" w:type="pct"/>
            <w:tcBorders>
              <w:top w:val="single" w:sz="4" w:space="0" w:color="auto"/>
              <w:left w:val="single" w:sz="4" w:space="0" w:color="auto"/>
              <w:bottom w:val="single" w:sz="4" w:space="0" w:color="auto"/>
              <w:right w:val="single" w:sz="4" w:space="0" w:color="auto"/>
            </w:tcBorders>
            <w:vAlign w:val="center"/>
            <w:hideMark/>
          </w:tcPr>
          <w:p w14:paraId="6FAF85AC"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руб.</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BA7F91E" w14:textId="77777777" w:rsidR="00177126" w:rsidRPr="006C177C" w:rsidRDefault="00177126" w:rsidP="00D23FD4">
            <w:pPr>
              <w:ind w:left="-57" w:right="-57" w:firstLine="0"/>
              <w:jc w:val="center"/>
              <w:rPr>
                <w:rFonts w:eastAsiaTheme="minorHAnsi"/>
                <w:sz w:val="18"/>
                <w:szCs w:val="18"/>
              </w:rPr>
            </w:pPr>
            <w:r w:rsidRPr="006C177C">
              <w:rPr>
                <w:sz w:val="18"/>
                <w:szCs w:val="18"/>
              </w:rPr>
              <w:t>19 463,20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60CC173" w14:textId="77777777" w:rsidR="00177126" w:rsidRPr="006C177C" w:rsidRDefault="00177126" w:rsidP="00D23FD4">
            <w:pPr>
              <w:ind w:left="-57" w:right="-57" w:firstLine="0"/>
              <w:jc w:val="center"/>
              <w:rPr>
                <w:sz w:val="18"/>
                <w:szCs w:val="18"/>
              </w:rPr>
            </w:pPr>
            <w:r w:rsidRPr="006C177C">
              <w:rPr>
                <w:sz w:val="18"/>
                <w:szCs w:val="18"/>
              </w:rPr>
              <w:t>20 825,63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266328B" w14:textId="77777777" w:rsidR="00177126" w:rsidRPr="006C177C" w:rsidRDefault="00177126" w:rsidP="00D23FD4">
            <w:pPr>
              <w:ind w:left="-57" w:right="-57" w:firstLine="0"/>
              <w:jc w:val="center"/>
              <w:rPr>
                <w:sz w:val="18"/>
                <w:szCs w:val="18"/>
              </w:rPr>
            </w:pPr>
            <w:r w:rsidRPr="006C177C">
              <w:rPr>
                <w:sz w:val="18"/>
                <w:szCs w:val="18"/>
              </w:rPr>
              <w:t>22 283,42</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5ADC933" w14:textId="77777777" w:rsidR="00177126" w:rsidRPr="006C177C" w:rsidRDefault="00177126" w:rsidP="00D23FD4">
            <w:pPr>
              <w:ind w:left="-57" w:right="-57" w:firstLine="0"/>
              <w:jc w:val="center"/>
              <w:rPr>
                <w:sz w:val="18"/>
                <w:szCs w:val="18"/>
              </w:rPr>
            </w:pPr>
            <w:r w:rsidRPr="006C177C">
              <w:rPr>
                <w:sz w:val="18"/>
                <w:szCs w:val="18"/>
              </w:rPr>
              <w:t>23 843,26</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70C870A" w14:textId="77777777" w:rsidR="00177126" w:rsidRPr="006C177C" w:rsidRDefault="00177126" w:rsidP="00D23FD4">
            <w:pPr>
              <w:ind w:left="-57" w:right="-57" w:firstLine="0"/>
              <w:jc w:val="center"/>
              <w:rPr>
                <w:sz w:val="18"/>
                <w:szCs w:val="18"/>
              </w:rPr>
            </w:pPr>
            <w:r w:rsidRPr="006C177C">
              <w:rPr>
                <w:sz w:val="18"/>
                <w:szCs w:val="18"/>
              </w:rPr>
              <w:t>25 512,29</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6A5587B" w14:textId="77777777" w:rsidR="00177126" w:rsidRPr="006C177C" w:rsidRDefault="00177126" w:rsidP="00D23FD4">
            <w:pPr>
              <w:ind w:left="-57" w:right="-57" w:firstLine="0"/>
              <w:jc w:val="center"/>
              <w:rPr>
                <w:sz w:val="18"/>
                <w:szCs w:val="18"/>
              </w:rPr>
            </w:pPr>
            <w:r w:rsidRPr="006C177C">
              <w:rPr>
                <w:sz w:val="18"/>
                <w:szCs w:val="18"/>
              </w:rPr>
              <w:t>27 298,15</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0405C52" w14:textId="77777777" w:rsidR="00177126" w:rsidRPr="006C177C" w:rsidRDefault="00177126" w:rsidP="00D23FD4">
            <w:pPr>
              <w:ind w:left="-57" w:right="-57" w:firstLine="0"/>
              <w:jc w:val="center"/>
              <w:rPr>
                <w:sz w:val="18"/>
                <w:szCs w:val="18"/>
              </w:rPr>
            </w:pPr>
            <w:r w:rsidRPr="006C177C">
              <w:rPr>
                <w:sz w:val="18"/>
                <w:szCs w:val="18"/>
              </w:rPr>
              <w:t>28 690,10</w:t>
            </w:r>
          </w:p>
        </w:tc>
      </w:tr>
      <w:tr w:rsidR="00177126" w:rsidRPr="006C177C" w14:paraId="425A0315"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49F55943" w14:textId="77777777" w:rsidR="00177126" w:rsidRPr="006C177C" w:rsidRDefault="00177126" w:rsidP="00D23FD4">
            <w:pPr>
              <w:ind w:left="-57" w:right="-57" w:firstLine="0"/>
              <w:rPr>
                <w:color w:val="000000" w:themeColor="text1"/>
                <w:sz w:val="18"/>
                <w:szCs w:val="18"/>
                <w:lang w:eastAsia="ru-RU"/>
              </w:rPr>
            </w:pPr>
            <w:r w:rsidRPr="006C177C">
              <w:rPr>
                <w:color w:val="000000" w:themeColor="text1"/>
                <w:sz w:val="18"/>
                <w:szCs w:val="18"/>
                <w:lang w:eastAsia="ru-RU"/>
              </w:rPr>
              <w:t>прочие покупаемые энергетические ресурсы:</w:t>
            </w:r>
          </w:p>
        </w:tc>
        <w:tc>
          <w:tcPr>
            <w:tcW w:w="458" w:type="pct"/>
            <w:tcBorders>
              <w:top w:val="single" w:sz="4" w:space="0" w:color="auto"/>
              <w:left w:val="single" w:sz="4" w:space="0" w:color="auto"/>
              <w:bottom w:val="single" w:sz="4" w:space="0" w:color="auto"/>
              <w:right w:val="single" w:sz="4" w:space="0" w:color="auto"/>
            </w:tcBorders>
            <w:vAlign w:val="center"/>
            <w:hideMark/>
          </w:tcPr>
          <w:p w14:paraId="646E3D39"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руб.</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42FB2C8" w14:textId="77777777" w:rsidR="00177126" w:rsidRPr="006C177C" w:rsidRDefault="00177126" w:rsidP="00D23FD4">
            <w:pPr>
              <w:ind w:left="-57" w:right="-57" w:firstLine="0"/>
              <w:jc w:val="center"/>
              <w:rPr>
                <w:rFonts w:eastAsiaTheme="minorHAnsi"/>
                <w:sz w:val="18"/>
                <w:szCs w:val="18"/>
              </w:rPr>
            </w:pPr>
            <w:r w:rsidRPr="006C177C">
              <w:rPr>
                <w:sz w:val="18"/>
                <w:szCs w:val="18"/>
              </w:rPr>
              <w:t>8 428,63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4EAA541" w14:textId="77777777" w:rsidR="00177126" w:rsidRPr="006C177C" w:rsidRDefault="00177126" w:rsidP="00D23FD4">
            <w:pPr>
              <w:ind w:left="-57" w:right="-57" w:firstLine="0"/>
              <w:jc w:val="center"/>
              <w:rPr>
                <w:sz w:val="18"/>
                <w:szCs w:val="18"/>
              </w:rPr>
            </w:pPr>
            <w:r w:rsidRPr="006C177C">
              <w:rPr>
                <w:sz w:val="18"/>
                <w:szCs w:val="18"/>
              </w:rPr>
              <w:t>8 682,09</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8D29F88" w14:textId="77777777" w:rsidR="00177126" w:rsidRPr="006C177C" w:rsidRDefault="00177126" w:rsidP="00D23FD4">
            <w:pPr>
              <w:ind w:left="-57" w:right="-57" w:firstLine="0"/>
              <w:jc w:val="center"/>
              <w:rPr>
                <w:sz w:val="18"/>
                <w:szCs w:val="18"/>
              </w:rPr>
            </w:pPr>
            <w:r w:rsidRPr="006C177C">
              <w:rPr>
                <w:sz w:val="18"/>
                <w:szCs w:val="18"/>
              </w:rPr>
              <w:t>8 943,18</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33EF3FA" w14:textId="77777777" w:rsidR="00177126" w:rsidRPr="006C177C" w:rsidRDefault="00177126" w:rsidP="00D23FD4">
            <w:pPr>
              <w:ind w:left="-57" w:right="-57" w:firstLine="0"/>
              <w:jc w:val="center"/>
              <w:rPr>
                <w:sz w:val="18"/>
                <w:szCs w:val="18"/>
              </w:rPr>
            </w:pPr>
            <w:r w:rsidRPr="006C177C">
              <w:rPr>
                <w:sz w:val="18"/>
                <w:szCs w:val="18"/>
              </w:rPr>
              <w:t>9 212,13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122BA48" w14:textId="77777777" w:rsidR="00177126" w:rsidRPr="006C177C" w:rsidRDefault="00177126" w:rsidP="00D23FD4">
            <w:pPr>
              <w:ind w:left="-57" w:right="-57" w:firstLine="0"/>
              <w:jc w:val="center"/>
              <w:rPr>
                <w:sz w:val="18"/>
                <w:szCs w:val="18"/>
              </w:rPr>
            </w:pPr>
            <w:r w:rsidRPr="006C177C">
              <w:rPr>
                <w:sz w:val="18"/>
                <w:szCs w:val="18"/>
              </w:rPr>
              <w:t>9 489,17</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C510452" w14:textId="77777777" w:rsidR="00177126" w:rsidRPr="006C177C" w:rsidRDefault="00177126" w:rsidP="00D23FD4">
            <w:pPr>
              <w:ind w:left="-57" w:right="-57" w:firstLine="0"/>
              <w:jc w:val="center"/>
              <w:rPr>
                <w:sz w:val="18"/>
                <w:szCs w:val="18"/>
              </w:rPr>
            </w:pPr>
            <w:r w:rsidRPr="006C177C">
              <w:rPr>
                <w:sz w:val="18"/>
                <w:szCs w:val="18"/>
              </w:rPr>
              <w:t>9 774,55</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B1F7F0E" w14:textId="77777777" w:rsidR="00177126" w:rsidRPr="006C177C" w:rsidRDefault="00177126" w:rsidP="00D23FD4">
            <w:pPr>
              <w:ind w:left="-57" w:right="-57" w:firstLine="0"/>
              <w:jc w:val="center"/>
              <w:rPr>
                <w:sz w:val="18"/>
                <w:szCs w:val="18"/>
              </w:rPr>
            </w:pPr>
            <w:r w:rsidRPr="006C177C">
              <w:rPr>
                <w:sz w:val="18"/>
                <w:szCs w:val="18"/>
              </w:rPr>
              <w:t>10 068,52</w:t>
            </w:r>
          </w:p>
        </w:tc>
      </w:tr>
      <w:tr w:rsidR="00177126" w:rsidRPr="006C177C" w14:paraId="79A4ABAA"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12350743" w14:textId="77777777" w:rsidR="00177126" w:rsidRPr="006C177C" w:rsidRDefault="00177126" w:rsidP="00D23FD4">
            <w:pPr>
              <w:ind w:left="-57" w:right="-57" w:firstLine="0"/>
              <w:rPr>
                <w:color w:val="000000" w:themeColor="text1"/>
                <w:sz w:val="18"/>
                <w:szCs w:val="18"/>
                <w:lang w:eastAsia="ru-RU"/>
              </w:rPr>
            </w:pPr>
            <w:r w:rsidRPr="006C177C">
              <w:rPr>
                <w:color w:val="000000" w:themeColor="text1"/>
                <w:sz w:val="18"/>
                <w:szCs w:val="18"/>
                <w:lang w:eastAsia="ru-RU"/>
              </w:rPr>
              <w:t xml:space="preserve"> сырье и материалы</w:t>
            </w:r>
          </w:p>
        </w:tc>
        <w:tc>
          <w:tcPr>
            <w:tcW w:w="458" w:type="pct"/>
            <w:tcBorders>
              <w:top w:val="single" w:sz="4" w:space="0" w:color="auto"/>
              <w:left w:val="single" w:sz="4" w:space="0" w:color="auto"/>
              <w:bottom w:val="single" w:sz="4" w:space="0" w:color="auto"/>
              <w:right w:val="single" w:sz="4" w:space="0" w:color="auto"/>
            </w:tcBorders>
            <w:vAlign w:val="center"/>
            <w:hideMark/>
          </w:tcPr>
          <w:p w14:paraId="17644586"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руб.</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CCBD149" w14:textId="77777777" w:rsidR="00177126" w:rsidRPr="006C177C" w:rsidRDefault="00177126" w:rsidP="00D23FD4">
            <w:pPr>
              <w:ind w:left="-57" w:right="-57" w:firstLine="0"/>
              <w:jc w:val="center"/>
              <w:rPr>
                <w:rFonts w:eastAsiaTheme="minorHAnsi"/>
                <w:sz w:val="18"/>
                <w:szCs w:val="18"/>
              </w:rPr>
            </w:pPr>
            <w:r w:rsidRPr="006C177C">
              <w:rPr>
                <w:sz w:val="18"/>
                <w:szCs w:val="18"/>
              </w:rPr>
              <w:t>5,15</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228D2C9" w14:textId="77777777" w:rsidR="00177126" w:rsidRPr="006C177C" w:rsidRDefault="00177126" w:rsidP="00D23FD4">
            <w:pPr>
              <w:ind w:left="-57" w:right="-57" w:firstLine="0"/>
              <w:jc w:val="center"/>
              <w:rPr>
                <w:sz w:val="18"/>
                <w:szCs w:val="18"/>
              </w:rPr>
            </w:pPr>
            <w:r w:rsidRPr="006C177C">
              <w:rPr>
                <w:sz w:val="18"/>
                <w:szCs w:val="18"/>
              </w:rPr>
              <w:t>5,35</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32B26D5" w14:textId="77777777" w:rsidR="00177126" w:rsidRPr="006C177C" w:rsidRDefault="00177126" w:rsidP="00D23FD4">
            <w:pPr>
              <w:ind w:left="-57" w:right="-57" w:firstLine="0"/>
              <w:jc w:val="center"/>
              <w:rPr>
                <w:sz w:val="18"/>
                <w:szCs w:val="18"/>
              </w:rPr>
            </w:pPr>
            <w:r w:rsidRPr="006C177C">
              <w:rPr>
                <w:sz w:val="18"/>
                <w:szCs w:val="18"/>
              </w:rPr>
              <w:t>5,57</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97DB3F7" w14:textId="77777777" w:rsidR="00177126" w:rsidRPr="006C177C" w:rsidRDefault="00177126" w:rsidP="00D23FD4">
            <w:pPr>
              <w:ind w:left="-57" w:right="-57" w:firstLine="0"/>
              <w:jc w:val="center"/>
              <w:rPr>
                <w:sz w:val="18"/>
                <w:szCs w:val="18"/>
              </w:rPr>
            </w:pPr>
            <w:r w:rsidRPr="006C177C">
              <w:rPr>
                <w:sz w:val="18"/>
                <w:szCs w:val="18"/>
              </w:rPr>
              <w:t>5,79</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66DC480" w14:textId="77777777" w:rsidR="00177126" w:rsidRPr="006C177C" w:rsidRDefault="00177126" w:rsidP="00D23FD4">
            <w:pPr>
              <w:ind w:left="-57" w:right="-57" w:firstLine="0"/>
              <w:jc w:val="center"/>
              <w:rPr>
                <w:sz w:val="18"/>
                <w:szCs w:val="18"/>
              </w:rPr>
            </w:pPr>
            <w:r w:rsidRPr="006C177C">
              <w:rPr>
                <w:sz w:val="18"/>
                <w:szCs w:val="18"/>
              </w:rPr>
              <w:t>6,02</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C183E10" w14:textId="77777777" w:rsidR="00177126" w:rsidRPr="006C177C" w:rsidRDefault="00177126" w:rsidP="00D23FD4">
            <w:pPr>
              <w:ind w:left="-57" w:right="-57" w:firstLine="0"/>
              <w:jc w:val="center"/>
              <w:rPr>
                <w:sz w:val="18"/>
                <w:szCs w:val="18"/>
              </w:rPr>
            </w:pPr>
            <w:r w:rsidRPr="006C177C">
              <w:rPr>
                <w:sz w:val="18"/>
                <w:szCs w:val="18"/>
              </w:rPr>
              <w:t>6,26</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911C44E" w14:textId="77777777" w:rsidR="00177126" w:rsidRPr="006C177C" w:rsidRDefault="00177126" w:rsidP="00D23FD4">
            <w:pPr>
              <w:ind w:left="-57" w:right="-57" w:firstLine="0"/>
              <w:jc w:val="center"/>
              <w:rPr>
                <w:sz w:val="18"/>
                <w:szCs w:val="18"/>
              </w:rPr>
            </w:pPr>
            <w:r w:rsidRPr="006C177C">
              <w:rPr>
                <w:sz w:val="18"/>
                <w:szCs w:val="18"/>
              </w:rPr>
              <w:t>6,51</w:t>
            </w:r>
          </w:p>
        </w:tc>
      </w:tr>
      <w:tr w:rsidR="00177126" w:rsidRPr="006C177C" w14:paraId="7D440792"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3D5A95F7" w14:textId="77777777" w:rsidR="00177126" w:rsidRPr="006C177C" w:rsidRDefault="00177126" w:rsidP="00D23FD4">
            <w:pPr>
              <w:ind w:left="-57" w:right="-57" w:firstLine="0"/>
              <w:rPr>
                <w:color w:val="000000" w:themeColor="text1"/>
                <w:sz w:val="18"/>
                <w:szCs w:val="18"/>
                <w:lang w:eastAsia="ru-RU"/>
              </w:rPr>
            </w:pPr>
            <w:r w:rsidRPr="006C177C">
              <w:rPr>
                <w:color w:val="000000" w:themeColor="text1"/>
                <w:sz w:val="18"/>
                <w:szCs w:val="18"/>
                <w:lang w:eastAsia="ru-RU"/>
              </w:rPr>
              <w:t xml:space="preserve"> ремонт основных средств, выполняемый подрядным способом</w:t>
            </w:r>
          </w:p>
        </w:tc>
        <w:tc>
          <w:tcPr>
            <w:tcW w:w="458" w:type="pct"/>
            <w:tcBorders>
              <w:top w:val="single" w:sz="4" w:space="0" w:color="auto"/>
              <w:left w:val="single" w:sz="4" w:space="0" w:color="auto"/>
              <w:bottom w:val="single" w:sz="4" w:space="0" w:color="auto"/>
              <w:right w:val="single" w:sz="4" w:space="0" w:color="auto"/>
            </w:tcBorders>
            <w:vAlign w:val="center"/>
            <w:hideMark/>
          </w:tcPr>
          <w:p w14:paraId="5737EC49"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руб.</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7709845" w14:textId="77777777" w:rsidR="00177126" w:rsidRPr="006C177C" w:rsidRDefault="00177126" w:rsidP="00D23FD4">
            <w:pPr>
              <w:ind w:left="-57" w:right="-57" w:firstLine="0"/>
              <w:jc w:val="center"/>
              <w:rPr>
                <w:rFonts w:eastAsiaTheme="minorHAnsi"/>
                <w:sz w:val="18"/>
                <w:szCs w:val="18"/>
              </w:rPr>
            </w:pPr>
            <w:r w:rsidRPr="006C177C">
              <w:rPr>
                <w:sz w:val="18"/>
                <w:szCs w:val="18"/>
              </w:rPr>
              <w:t>2 531,46</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58E4A2F" w14:textId="77777777" w:rsidR="00177126" w:rsidRPr="006C177C" w:rsidRDefault="00177126" w:rsidP="00D23FD4">
            <w:pPr>
              <w:ind w:left="-57" w:right="-57" w:firstLine="0"/>
              <w:jc w:val="center"/>
              <w:rPr>
                <w:sz w:val="18"/>
                <w:szCs w:val="18"/>
              </w:rPr>
            </w:pPr>
            <w:r w:rsidRPr="006C177C">
              <w:rPr>
                <w:sz w:val="18"/>
                <w:szCs w:val="18"/>
              </w:rPr>
              <w:t>2 632,72</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EC0D2FA" w14:textId="77777777" w:rsidR="00177126" w:rsidRPr="006C177C" w:rsidRDefault="00177126" w:rsidP="00D23FD4">
            <w:pPr>
              <w:ind w:left="-57" w:right="-57" w:firstLine="0"/>
              <w:jc w:val="center"/>
              <w:rPr>
                <w:sz w:val="18"/>
                <w:szCs w:val="18"/>
              </w:rPr>
            </w:pPr>
            <w:r w:rsidRPr="006C177C">
              <w:rPr>
                <w:sz w:val="18"/>
                <w:szCs w:val="18"/>
              </w:rPr>
              <w:t>2 738,02</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66A9BDB" w14:textId="77777777" w:rsidR="00177126" w:rsidRPr="006C177C" w:rsidRDefault="00177126" w:rsidP="00D23FD4">
            <w:pPr>
              <w:ind w:left="-57" w:right="-57" w:firstLine="0"/>
              <w:jc w:val="center"/>
              <w:rPr>
                <w:sz w:val="18"/>
                <w:szCs w:val="18"/>
              </w:rPr>
            </w:pPr>
            <w:r w:rsidRPr="006C177C">
              <w:rPr>
                <w:sz w:val="18"/>
                <w:szCs w:val="18"/>
              </w:rPr>
              <w:t>2 847,54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2EA14FF" w14:textId="77777777" w:rsidR="00177126" w:rsidRPr="006C177C" w:rsidRDefault="00177126" w:rsidP="00D23FD4">
            <w:pPr>
              <w:ind w:left="-57" w:right="-57" w:firstLine="0"/>
              <w:jc w:val="center"/>
              <w:rPr>
                <w:sz w:val="18"/>
                <w:szCs w:val="18"/>
              </w:rPr>
            </w:pPr>
            <w:r w:rsidRPr="006C177C">
              <w:rPr>
                <w:sz w:val="18"/>
                <w:szCs w:val="18"/>
              </w:rPr>
              <w:t>2 961,45</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9345ED0" w14:textId="77777777" w:rsidR="00177126" w:rsidRPr="006C177C" w:rsidRDefault="00177126" w:rsidP="00D23FD4">
            <w:pPr>
              <w:ind w:left="-57" w:right="-57" w:firstLine="0"/>
              <w:jc w:val="center"/>
              <w:rPr>
                <w:sz w:val="18"/>
                <w:szCs w:val="18"/>
              </w:rPr>
            </w:pPr>
            <w:r w:rsidRPr="006C177C">
              <w:rPr>
                <w:sz w:val="18"/>
                <w:szCs w:val="18"/>
              </w:rPr>
              <w:t>3 079,90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9264C25" w14:textId="77777777" w:rsidR="00177126" w:rsidRPr="006C177C" w:rsidRDefault="00177126" w:rsidP="00D23FD4">
            <w:pPr>
              <w:ind w:left="-57" w:right="-57" w:firstLine="0"/>
              <w:jc w:val="center"/>
              <w:rPr>
                <w:sz w:val="18"/>
                <w:szCs w:val="18"/>
              </w:rPr>
            </w:pPr>
            <w:r w:rsidRPr="006C177C">
              <w:rPr>
                <w:sz w:val="18"/>
                <w:szCs w:val="18"/>
              </w:rPr>
              <w:t>3 203,10</w:t>
            </w:r>
          </w:p>
        </w:tc>
      </w:tr>
      <w:tr w:rsidR="00177126" w:rsidRPr="006C177C" w14:paraId="3FEB3675"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35E36DF7" w14:textId="77777777" w:rsidR="00177126" w:rsidRPr="006C177C" w:rsidRDefault="00177126" w:rsidP="00D23FD4">
            <w:pPr>
              <w:ind w:left="-57" w:right="-57" w:firstLine="0"/>
              <w:rPr>
                <w:color w:val="000000" w:themeColor="text1"/>
                <w:sz w:val="18"/>
                <w:szCs w:val="18"/>
                <w:lang w:eastAsia="ru-RU"/>
              </w:rPr>
            </w:pPr>
            <w:r w:rsidRPr="006C177C">
              <w:rPr>
                <w:color w:val="000000" w:themeColor="text1"/>
                <w:sz w:val="18"/>
                <w:szCs w:val="18"/>
                <w:lang w:eastAsia="ru-RU"/>
              </w:rPr>
              <w:t>оплата труда и отчисления на социальные нужды</w:t>
            </w:r>
          </w:p>
        </w:tc>
        <w:tc>
          <w:tcPr>
            <w:tcW w:w="458" w:type="pct"/>
            <w:tcBorders>
              <w:top w:val="single" w:sz="4" w:space="0" w:color="auto"/>
              <w:left w:val="single" w:sz="4" w:space="0" w:color="auto"/>
              <w:bottom w:val="single" w:sz="4" w:space="0" w:color="auto"/>
              <w:right w:val="single" w:sz="4" w:space="0" w:color="auto"/>
            </w:tcBorders>
            <w:vAlign w:val="center"/>
            <w:hideMark/>
          </w:tcPr>
          <w:p w14:paraId="70FE755E"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руб.</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CE992C7" w14:textId="77777777" w:rsidR="00177126" w:rsidRPr="006C177C" w:rsidRDefault="00177126" w:rsidP="00D23FD4">
            <w:pPr>
              <w:ind w:left="-57" w:right="-57" w:firstLine="0"/>
              <w:jc w:val="center"/>
              <w:rPr>
                <w:rFonts w:eastAsiaTheme="minorHAnsi"/>
                <w:sz w:val="18"/>
                <w:szCs w:val="18"/>
              </w:rPr>
            </w:pPr>
            <w:r w:rsidRPr="006C177C">
              <w:rPr>
                <w:sz w:val="18"/>
                <w:szCs w:val="18"/>
              </w:rPr>
              <w:t>29 755,45</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7B0D168" w14:textId="77777777" w:rsidR="00177126" w:rsidRPr="006C177C" w:rsidRDefault="00177126" w:rsidP="00D23FD4">
            <w:pPr>
              <w:ind w:left="-57" w:right="-57" w:firstLine="0"/>
              <w:jc w:val="center"/>
              <w:rPr>
                <w:sz w:val="18"/>
                <w:szCs w:val="18"/>
              </w:rPr>
            </w:pPr>
            <w:r w:rsidRPr="006C177C">
              <w:rPr>
                <w:sz w:val="18"/>
                <w:szCs w:val="18"/>
              </w:rPr>
              <w:t>30 945,66</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55E5906" w14:textId="77777777" w:rsidR="00177126" w:rsidRPr="006C177C" w:rsidRDefault="00177126" w:rsidP="00D23FD4">
            <w:pPr>
              <w:ind w:left="-57" w:right="-57" w:firstLine="0"/>
              <w:jc w:val="center"/>
              <w:rPr>
                <w:sz w:val="18"/>
                <w:szCs w:val="18"/>
              </w:rPr>
            </w:pPr>
            <w:r w:rsidRPr="006C177C">
              <w:rPr>
                <w:sz w:val="18"/>
                <w:szCs w:val="18"/>
              </w:rPr>
              <w:t>32 183,49</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F8A17A3" w14:textId="77777777" w:rsidR="00177126" w:rsidRPr="006C177C" w:rsidRDefault="00177126" w:rsidP="00D23FD4">
            <w:pPr>
              <w:ind w:left="-57" w:right="-57" w:firstLine="0"/>
              <w:jc w:val="center"/>
              <w:rPr>
                <w:sz w:val="18"/>
                <w:szCs w:val="18"/>
              </w:rPr>
            </w:pPr>
            <w:r w:rsidRPr="006C177C">
              <w:rPr>
                <w:sz w:val="18"/>
                <w:szCs w:val="18"/>
              </w:rPr>
              <w:t>33 470,83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FB9CDF6" w14:textId="77777777" w:rsidR="00177126" w:rsidRPr="006C177C" w:rsidRDefault="00177126" w:rsidP="00D23FD4">
            <w:pPr>
              <w:ind w:left="-57" w:right="-57" w:firstLine="0"/>
              <w:jc w:val="center"/>
              <w:rPr>
                <w:sz w:val="18"/>
                <w:szCs w:val="18"/>
              </w:rPr>
            </w:pPr>
            <w:r w:rsidRPr="006C177C">
              <w:rPr>
                <w:sz w:val="18"/>
                <w:szCs w:val="18"/>
              </w:rPr>
              <w:t>34 809,66</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61F390C" w14:textId="77777777" w:rsidR="00177126" w:rsidRPr="006C177C" w:rsidRDefault="00177126" w:rsidP="00D23FD4">
            <w:pPr>
              <w:ind w:left="-57" w:right="-57" w:firstLine="0"/>
              <w:jc w:val="center"/>
              <w:rPr>
                <w:sz w:val="18"/>
                <w:szCs w:val="18"/>
              </w:rPr>
            </w:pPr>
            <w:r w:rsidRPr="006C177C">
              <w:rPr>
                <w:sz w:val="18"/>
                <w:szCs w:val="18"/>
              </w:rPr>
              <w:t>36 202,05</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6DC63BE" w14:textId="77777777" w:rsidR="00177126" w:rsidRPr="006C177C" w:rsidRDefault="00177126" w:rsidP="00D23FD4">
            <w:pPr>
              <w:ind w:left="-57" w:right="-57" w:firstLine="0"/>
              <w:jc w:val="center"/>
              <w:rPr>
                <w:sz w:val="18"/>
                <w:szCs w:val="18"/>
              </w:rPr>
            </w:pPr>
            <w:r w:rsidRPr="006C177C">
              <w:rPr>
                <w:sz w:val="18"/>
                <w:szCs w:val="18"/>
              </w:rPr>
              <w:t>37 650,13</w:t>
            </w:r>
          </w:p>
        </w:tc>
      </w:tr>
      <w:tr w:rsidR="00177126" w:rsidRPr="006C177C" w14:paraId="188650F8"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3D94F674" w14:textId="77777777" w:rsidR="00177126" w:rsidRPr="006C177C" w:rsidRDefault="00177126" w:rsidP="00D23FD4">
            <w:pPr>
              <w:ind w:left="-57" w:right="-57" w:firstLine="0"/>
              <w:rPr>
                <w:color w:val="000000" w:themeColor="text1"/>
                <w:sz w:val="18"/>
                <w:szCs w:val="18"/>
                <w:lang w:eastAsia="ru-RU"/>
              </w:rPr>
            </w:pPr>
            <w:r w:rsidRPr="006C177C">
              <w:rPr>
                <w:color w:val="000000" w:themeColor="text1"/>
                <w:sz w:val="18"/>
                <w:szCs w:val="18"/>
                <w:lang w:eastAsia="ru-RU"/>
              </w:rPr>
              <w:t>амортизация основных средств и нематериальных активов</w:t>
            </w:r>
          </w:p>
        </w:tc>
        <w:tc>
          <w:tcPr>
            <w:tcW w:w="458" w:type="pct"/>
            <w:tcBorders>
              <w:top w:val="single" w:sz="4" w:space="0" w:color="auto"/>
              <w:left w:val="single" w:sz="4" w:space="0" w:color="auto"/>
              <w:bottom w:val="single" w:sz="4" w:space="0" w:color="auto"/>
              <w:right w:val="single" w:sz="4" w:space="0" w:color="auto"/>
            </w:tcBorders>
            <w:vAlign w:val="center"/>
            <w:hideMark/>
          </w:tcPr>
          <w:p w14:paraId="16BF92B7"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руб.</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E6C3066" w14:textId="77777777" w:rsidR="00177126" w:rsidRPr="006C177C" w:rsidRDefault="00177126" w:rsidP="00D23FD4">
            <w:pPr>
              <w:ind w:left="-57" w:right="-57" w:firstLine="0"/>
              <w:jc w:val="center"/>
              <w:rPr>
                <w:rFonts w:eastAsiaTheme="minorHAnsi"/>
                <w:sz w:val="18"/>
                <w:szCs w:val="18"/>
              </w:rPr>
            </w:pPr>
            <w:r w:rsidRPr="006C177C">
              <w:rPr>
                <w:sz w:val="18"/>
                <w:szCs w:val="18"/>
              </w:rPr>
              <w:t>2 037,58</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789A28E" w14:textId="77777777" w:rsidR="00177126" w:rsidRPr="006C177C" w:rsidRDefault="00177126" w:rsidP="00D23FD4">
            <w:pPr>
              <w:ind w:left="-57" w:right="-57" w:firstLine="0"/>
              <w:jc w:val="center"/>
              <w:rPr>
                <w:sz w:val="18"/>
                <w:szCs w:val="18"/>
              </w:rPr>
            </w:pPr>
            <w:r w:rsidRPr="006C177C">
              <w:rPr>
                <w:sz w:val="18"/>
                <w:szCs w:val="18"/>
              </w:rPr>
              <w:t>1 883,49</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62DF1D5" w14:textId="77777777" w:rsidR="00177126" w:rsidRPr="006C177C" w:rsidRDefault="00177126" w:rsidP="00D23FD4">
            <w:pPr>
              <w:ind w:left="-57" w:right="-57" w:firstLine="0"/>
              <w:jc w:val="center"/>
              <w:rPr>
                <w:sz w:val="18"/>
                <w:szCs w:val="18"/>
              </w:rPr>
            </w:pPr>
            <w:r w:rsidRPr="006C177C">
              <w:rPr>
                <w:sz w:val="18"/>
                <w:szCs w:val="18"/>
              </w:rPr>
              <w:t>1 729,41</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BA366D4" w14:textId="77777777" w:rsidR="00177126" w:rsidRPr="006C177C" w:rsidRDefault="00177126" w:rsidP="00D23FD4">
            <w:pPr>
              <w:ind w:left="-57" w:right="-57" w:firstLine="0"/>
              <w:jc w:val="center"/>
              <w:rPr>
                <w:sz w:val="18"/>
                <w:szCs w:val="18"/>
              </w:rPr>
            </w:pPr>
            <w:r w:rsidRPr="006C177C">
              <w:rPr>
                <w:sz w:val="18"/>
                <w:szCs w:val="18"/>
              </w:rPr>
              <w:t>1 575,32</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6AC7C74" w14:textId="77777777" w:rsidR="00177126" w:rsidRPr="006C177C" w:rsidRDefault="00177126" w:rsidP="00D23FD4">
            <w:pPr>
              <w:ind w:left="-57" w:right="-57" w:firstLine="0"/>
              <w:jc w:val="center"/>
              <w:rPr>
                <w:sz w:val="18"/>
                <w:szCs w:val="18"/>
              </w:rPr>
            </w:pPr>
            <w:r w:rsidRPr="006C177C">
              <w:rPr>
                <w:sz w:val="18"/>
                <w:szCs w:val="18"/>
              </w:rPr>
              <w:t>1 421,24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22F32C6" w14:textId="77777777" w:rsidR="00177126" w:rsidRPr="006C177C" w:rsidRDefault="00177126" w:rsidP="00D23FD4">
            <w:pPr>
              <w:ind w:left="-57" w:right="-57" w:firstLine="0"/>
              <w:jc w:val="center"/>
              <w:rPr>
                <w:sz w:val="18"/>
                <w:szCs w:val="18"/>
              </w:rPr>
            </w:pPr>
            <w:r w:rsidRPr="006C177C">
              <w:rPr>
                <w:sz w:val="18"/>
                <w:szCs w:val="18"/>
              </w:rPr>
              <w:t>1 267,15</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7BBBE75" w14:textId="77777777" w:rsidR="00177126" w:rsidRPr="006C177C" w:rsidRDefault="00177126" w:rsidP="00D23FD4">
            <w:pPr>
              <w:ind w:left="-57" w:right="-57" w:firstLine="0"/>
              <w:jc w:val="center"/>
              <w:rPr>
                <w:sz w:val="18"/>
                <w:szCs w:val="18"/>
              </w:rPr>
            </w:pPr>
            <w:r w:rsidRPr="006C177C">
              <w:rPr>
                <w:sz w:val="18"/>
                <w:szCs w:val="18"/>
              </w:rPr>
              <w:t>1 113,07</w:t>
            </w:r>
          </w:p>
        </w:tc>
      </w:tr>
      <w:tr w:rsidR="00177126" w:rsidRPr="006C177C" w14:paraId="2505D500"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tcPr>
          <w:p w14:paraId="73DCF1FD" w14:textId="77777777" w:rsidR="00177126" w:rsidRPr="006C177C" w:rsidRDefault="00177126" w:rsidP="00D23FD4">
            <w:pPr>
              <w:ind w:left="-57" w:right="-57" w:firstLine="0"/>
              <w:rPr>
                <w:color w:val="000000" w:themeColor="text1"/>
                <w:sz w:val="18"/>
                <w:szCs w:val="18"/>
                <w:lang w:eastAsia="ru-RU"/>
              </w:rPr>
            </w:pPr>
          </w:p>
        </w:tc>
        <w:tc>
          <w:tcPr>
            <w:tcW w:w="458" w:type="pct"/>
            <w:tcBorders>
              <w:top w:val="single" w:sz="4" w:space="0" w:color="auto"/>
              <w:left w:val="single" w:sz="4" w:space="0" w:color="auto"/>
              <w:bottom w:val="single" w:sz="4" w:space="0" w:color="auto"/>
              <w:right w:val="single" w:sz="4" w:space="0" w:color="auto"/>
            </w:tcBorders>
            <w:vAlign w:val="center"/>
          </w:tcPr>
          <w:p w14:paraId="7E3C6414" w14:textId="77777777" w:rsidR="00177126" w:rsidRPr="006C177C" w:rsidRDefault="00177126" w:rsidP="00D23FD4">
            <w:pPr>
              <w:ind w:left="-57" w:right="-57" w:firstLine="0"/>
              <w:jc w:val="center"/>
              <w:rPr>
                <w:color w:val="000000" w:themeColor="text1"/>
                <w:sz w:val="18"/>
                <w:szCs w:val="18"/>
                <w:lang w:eastAsia="ru-RU"/>
              </w:rPr>
            </w:pP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DD84621" w14:textId="77777777" w:rsidR="00177126" w:rsidRPr="006C177C" w:rsidRDefault="00177126" w:rsidP="00D23FD4">
            <w:pPr>
              <w:ind w:left="-57" w:right="-57" w:firstLine="0"/>
              <w:jc w:val="center"/>
              <w:rPr>
                <w:rFonts w:eastAsiaTheme="minorHAnsi"/>
                <w:sz w:val="18"/>
                <w:szCs w:val="18"/>
              </w:rPr>
            </w:pPr>
            <w:r w:rsidRPr="006C177C">
              <w:rPr>
                <w:sz w:val="18"/>
                <w:szCs w:val="18"/>
              </w:rPr>
              <w:t>1 707,89</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D074B5D" w14:textId="77777777" w:rsidR="00177126" w:rsidRPr="006C177C" w:rsidRDefault="00177126" w:rsidP="00D23FD4">
            <w:pPr>
              <w:ind w:left="-57" w:right="-57" w:firstLine="0"/>
              <w:jc w:val="center"/>
              <w:rPr>
                <w:sz w:val="18"/>
                <w:szCs w:val="18"/>
              </w:rPr>
            </w:pPr>
            <w:r w:rsidRPr="006C177C">
              <w:rPr>
                <w:sz w:val="18"/>
                <w:szCs w:val="18"/>
              </w:rPr>
              <w:t>1 776,20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BE2ED80" w14:textId="77777777" w:rsidR="00177126" w:rsidRPr="006C177C" w:rsidRDefault="00177126" w:rsidP="00D23FD4">
            <w:pPr>
              <w:ind w:left="-57" w:right="-57" w:firstLine="0"/>
              <w:jc w:val="center"/>
              <w:rPr>
                <w:sz w:val="18"/>
                <w:szCs w:val="18"/>
              </w:rPr>
            </w:pPr>
            <w:r w:rsidRPr="006C177C">
              <w:rPr>
                <w:sz w:val="18"/>
                <w:szCs w:val="18"/>
              </w:rPr>
              <w:t>1 847,25</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BBE229E" w14:textId="77777777" w:rsidR="00177126" w:rsidRPr="006C177C" w:rsidRDefault="00177126" w:rsidP="00D23FD4">
            <w:pPr>
              <w:ind w:left="-57" w:right="-57" w:firstLine="0"/>
              <w:jc w:val="center"/>
              <w:rPr>
                <w:sz w:val="18"/>
                <w:szCs w:val="18"/>
              </w:rPr>
            </w:pPr>
            <w:r w:rsidRPr="006C177C">
              <w:rPr>
                <w:sz w:val="18"/>
                <w:szCs w:val="18"/>
              </w:rPr>
              <w:t>1 921,14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842B615" w14:textId="77777777" w:rsidR="00177126" w:rsidRPr="006C177C" w:rsidRDefault="00177126" w:rsidP="00D23FD4">
            <w:pPr>
              <w:ind w:left="-57" w:right="-57" w:firstLine="0"/>
              <w:jc w:val="center"/>
              <w:rPr>
                <w:sz w:val="18"/>
                <w:szCs w:val="18"/>
              </w:rPr>
            </w:pPr>
            <w:r w:rsidRPr="006C177C">
              <w:rPr>
                <w:sz w:val="18"/>
                <w:szCs w:val="18"/>
              </w:rPr>
              <w:t>1 997,99</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24FFD53" w14:textId="77777777" w:rsidR="00177126" w:rsidRPr="006C177C" w:rsidRDefault="00177126" w:rsidP="00D23FD4">
            <w:pPr>
              <w:ind w:left="-57" w:right="-57" w:firstLine="0"/>
              <w:jc w:val="center"/>
              <w:rPr>
                <w:sz w:val="18"/>
                <w:szCs w:val="18"/>
              </w:rPr>
            </w:pPr>
            <w:r w:rsidRPr="006C177C">
              <w:rPr>
                <w:sz w:val="18"/>
                <w:szCs w:val="18"/>
              </w:rPr>
              <w:t>2 077,91</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1B62DBF" w14:textId="77777777" w:rsidR="00177126" w:rsidRPr="006C177C" w:rsidRDefault="00177126" w:rsidP="00D23FD4">
            <w:pPr>
              <w:ind w:left="-57" w:right="-57" w:firstLine="0"/>
              <w:jc w:val="center"/>
              <w:rPr>
                <w:sz w:val="18"/>
                <w:szCs w:val="18"/>
              </w:rPr>
            </w:pPr>
            <w:r w:rsidRPr="006C177C">
              <w:rPr>
                <w:sz w:val="18"/>
                <w:szCs w:val="18"/>
              </w:rPr>
              <w:t>2 161,02</w:t>
            </w:r>
          </w:p>
        </w:tc>
      </w:tr>
      <w:tr w:rsidR="00177126" w:rsidRPr="006C177C" w14:paraId="223280F1"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6BC927F4" w14:textId="77777777" w:rsidR="00177126" w:rsidRPr="006C177C" w:rsidRDefault="00177126" w:rsidP="00D23FD4">
            <w:pPr>
              <w:ind w:left="-57" w:right="-57" w:firstLine="0"/>
              <w:rPr>
                <w:color w:val="000000" w:themeColor="text1"/>
                <w:sz w:val="18"/>
                <w:szCs w:val="18"/>
                <w:lang w:eastAsia="ru-RU"/>
              </w:rPr>
            </w:pPr>
            <w:r w:rsidRPr="006C177C">
              <w:rPr>
                <w:color w:val="000000" w:themeColor="text1"/>
                <w:sz w:val="18"/>
                <w:szCs w:val="18"/>
                <w:lang w:eastAsia="ru-RU"/>
              </w:rPr>
              <w:t>оплата иных работ и услуг, выполняемых по договорам с организациями, включая оплату услуг связи, вневедомственной охраны, коммунальных услуг, юридических, информационных, аудиторских и консультационных услуг</w:t>
            </w:r>
          </w:p>
        </w:tc>
        <w:tc>
          <w:tcPr>
            <w:tcW w:w="458" w:type="pct"/>
            <w:tcBorders>
              <w:top w:val="single" w:sz="4" w:space="0" w:color="auto"/>
              <w:left w:val="single" w:sz="4" w:space="0" w:color="auto"/>
              <w:bottom w:val="single" w:sz="4" w:space="0" w:color="auto"/>
              <w:right w:val="single" w:sz="4" w:space="0" w:color="auto"/>
            </w:tcBorders>
            <w:vAlign w:val="center"/>
            <w:hideMark/>
          </w:tcPr>
          <w:p w14:paraId="1F0EBC5F"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руб.</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35D3E63" w14:textId="77777777" w:rsidR="00177126" w:rsidRPr="006C177C" w:rsidRDefault="00177126" w:rsidP="00D23FD4">
            <w:pPr>
              <w:ind w:left="-57" w:right="-57" w:firstLine="0"/>
              <w:jc w:val="center"/>
              <w:rPr>
                <w:rFonts w:eastAsiaTheme="minorHAnsi"/>
                <w:sz w:val="18"/>
                <w:szCs w:val="18"/>
              </w:rPr>
            </w:pPr>
            <w:r w:rsidRPr="006C177C">
              <w:rPr>
                <w:sz w:val="18"/>
                <w:szCs w:val="18"/>
              </w:rPr>
              <w:t>10 948,59</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B2F2671" w14:textId="77777777" w:rsidR="00177126" w:rsidRPr="006C177C" w:rsidRDefault="00177126" w:rsidP="00D23FD4">
            <w:pPr>
              <w:ind w:left="-57" w:right="-57" w:firstLine="0"/>
              <w:jc w:val="center"/>
              <w:rPr>
                <w:sz w:val="18"/>
                <w:szCs w:val="18"/>
              </w:rPr>
            </w:pPr>
            <w:r w:rsidRPr="006C177C">
              <w:rPr>
                <w:sz w:val="18"/>
                <w:szCs w:val="18"/>
              </w:rPr>
              <w:t>11 386,53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AE2AC05" w14:textId="77777777" w:rsidR="00177126" w:rsidRPr="006C177C" w:rsidRDefault="00177126" w:rsidP="00D23FD4">
            <w:pPr>
              <w:ind w:left="-57" w:right="-57" w:firstLine="0"/>
              <w:jc w:val="center"/>
              <w:rPr>
                <w:sz w:val="18"/>
                <w:szCs w:val="18"/>
              </w:rPr>
            </w:pPr>
            <w:r w:rsidRPr="006C177C">
              <w:rPr>
                <w:sz w:val="18"/>
                <w:szCs w:val="18"/>
              </w:rPr>
              <w:t>11 841,99</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4EE161B" w14:textId="77777777" w:rsidR="00177126" w:rsidRPr="006C177C" w:rsidRDefault="00177126" w:rsidP="00D23FD4">
            <w:pPr>
              <w:ind w:left="-57" w:right="-57" w:firstLine="0"/>
              <w:jc w:val="center"/>
              <w:rPr>
                <w:sz w:val="18"/>
                <w:szCs w:val="18"/>
              </w:rPr>
            </w:pPr>
            <w:r w:rsidRPr="006C177C">
              <w:rPr>
                <w:sz w:val="18"/>
                <w:szCs w:val="18"/>
              </w:rPr>
              <w:t>12 315,67</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CD2DEEC" w14:textId="77777777" w:rsidR="00177126" w:rsidRPr="006C177C" w:rsidRDefault="00177126" w:rsidP="00D23FD4">
            <w:pPr>
              <w:ind w:left="-57" w:right="-57" w:firstLine="0"/>
              <w:jc w:val="center"/>
              <w:rPr>
                <w:sz w:val="18"/>
                <w:szCs w:val="18"/>
              </w:rPr>
            </w:pPr>
            <w:r w:rsidRPr="006C177C">
              <w:rPr>
                <w:sz w:val="18"/>
                <w:szCs w:val="18"/>
              </w:rPr>
              <w:t>12 808,30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0BF1120" w14:textId="77777777" w:rsidR="00177126" w:rsidRPr="006C177C" w:rsidRDefault="00177126" w:rsidP="00D23FD4">
            <w:pPr>
              <w:ind w:left="-57" w:right="-57" w:firstLine="0"/>
              <w:jc w:val="center"/>
              <w:rPr>
                <w:sz w:val="18"/>
                <w:szCs w:val="18"/>
              </w:rPr>
            </w:pPr>
            <w:r w:rsidRPr="006C177C">
              <w:rPr>
                <w:sz w:val="18"/>
                <w:szCs w:val="18"/>
              </w:rPr>
              <w:t>13 320,63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D00C92B" w14:textId="77777777" w:rsidR="00177126" w:rsidRPr="006C177C" w:rsidRDefault="00177126" w:rsidP="00D23FD4">
            <w:pPr>
              <w:ind w:left="-57" w:right="-57" w:firstLine="0"/>
              <w:jc w:val="center"/>
              <w:rPr>
                <w:sz w:val="18"/>
                <w:szCs w:val="18"/>
              </w:rPr>
            </w:pPr>
            <w:r w:rsidRPr="006C177C">
              <w:rPr>
                <w:sz w:val="18"/>
                <w:szCs w:val="18"/>
              </w:rPr>
              <w:t>13 853,46</w:t>
            </w:r>
          </w:p>
        </w:tc>
      </w:tr>
      <w:tr w:rsidR="00177126" w:rsidRPr="006C177C" w14:paraId="2033D929"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06895D05" w14:textId="77777777" w:rsidR="00177126" w:rsidRPr="006C177C" w:rsidRDefault="00177126" w:rsidP="00D23FD4">
            <w:pPr>
              <w:ind w:left="-57" w:right="-57" w:firstLine="0"/>
              <w:rPr>
                <w:color w:val="000000" w:themeColor="text1"/>
                <w:sz w:val="18"/>
                <w:szCs w:val="18"/>
                <w:lang w:eastAsia="ru-RU"/>
              </w:rPr>
            </w:pPr>
            <w:r w:rsidRPr="006C177C">
              <w:rPr>
                <w:color w:val="000000" w:themeColor="text1"/>
                <w:sz w:val="18"/>
                <w:szCs w:val="18"/>
                <w:lang w:eastAsia="ru-RU"/>
              </w:rPr>
              <w:lastRenderedPageBreak/>
              <w:t>арендная плата, концессионная плата, лизинговые платежи, определяемые в соответствии с пунктами 45 и 65 Основ ценообразования</w:t>
            </w:r>
          </w:p>
        </w:tc>
        <w:tc>
          <w:tcPr>
            <w:tcW w:w="458" w:type="pct"/>
            <w:tcBorders>
              <w:top w:val="single" w:sz="4" w:space="0" w:color="auto"/>
              <w:left w:val="single" w:sz="4" w:space="0" w:color="auto"/>
              <w:bottom w:val="single" w:sz="4" w:space="0" w:color="auto"/>
              <w:right w:val="single" w:sz="4" w:space="0" w:color="auto"/>
            </w:tcBorders>
            <w:vAlign w:val="center"/>
            <w:hideMark/>
          </w:tcPr>
          <w:p w14:paraId="5EC23685"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руб.</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BB284E0" w14:textId="77777777" w:rsidR="00177126" w:rsidRPr="006C177C" w:rsidRDefault="00177126" w:rsidP="00D23FD4">
            <w:pPr>
              <w:ind w:left="-57" w:right="-57" w:firstLine="0"/>
              <w:jc w:val="center"/>
              <w:rPr>
                <w:rFonts w:eastAsiaTheme="minorHAnsi"/>
                <w:sz w:val="18"/>
                <w:szCs w:val="18"/>
              </w:rPr>
            </w:pPr>
            <w:r w:rsidRPr="006C177C">
              <w:rPr>
                <w:sz w:val="18"/>
                <w:szCs w:val="18"/>
              </w:rPr>
              <w:t>4 721,90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AA0692D" w14:textId="77777777" w:rsidR="00177126" w:rsidRPr="006C177C" w:rsidRDefault="00177126" w:rsidP="00D23FD4">
            <w:pPr>
              <w:ind w:left="-57" w:right="-57" w:firstLine="0"/>
              <w:jc w:val="center"/>
              <w:rPr>
                <w:sz w:val="18"/>
                <w:szCs w:val="18"/>
              </w:rPr>
            </w:pPr>
            <w:r w:rsidRPr="006C177C">
              <w:rPr>
                <w:sz w:val="18"/>
                <w:szCs w:val="18"/>
              </w:rPr>
              <w:t>4 910,78</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6EFE174" w14:textId="77777777" w:rsidR="00177126" w:rsidRPr="006C177C" w:rsidRDefault="00177126" w:rsidP="00D23FD4">
            <w:pPr>
              <w:ind w:left="-57" w:right="-57" w:firstLine="0"/>
              <w:jc w:val="center"/>
              <w:rPr>
                <w:sz w:val="18"/>
                <w:szCs w:val="18"/>
              </w:rPr>
            </w:pPr>
            <w:r w:rsidRPr="006C177C">
              <w:rPr>
                <w:sz w:val="18"/>
                <w:szCs w:val="18"/>
              </w:rPr>
              <w:t>5 107,21</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BA8ED84" w14:textId="77777777" w:rsidR="00177126" w:rsidRPr="006C177C" w:rsidRDefault="00177126" w:rsidP="00D23FD4">
            <w:pPr>
              <w:ind w:left="-57" w:right="-57" w:firstLine="0"/>
              <w:jc w:val="center"/>
              <w:rPr>
                <w:sz w:val="18"/>
                <w:szCs w:val="18"/>
              </w:rPr>
            </w:pPr>
            <w:r w:rsidRPr="006C177C">
              <w:rPr>
                <w:sz w:val="18"/>
                <w:szCs w:val="18"/>
              </w:rPr>
              <w:t>5 311,50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AACBAA4" w14:textId="77777777" w:rsidR="00177126" w:rsidRPr="006C177C" w:rsidRDefault="00177126" w:rsidP="00D23FD4">
            <w:pPr>
              <w:ind w:left="-57" w:right="-57" w:firstLine="0"/>
              <w:jc w:val="center"/>
              <w:rPr>
                <w:sz w:val="18"/>
                <w:szCs w:val="18"/>
              </w:rPr>
            </w:pPr>
            <w:r w:rsidRPr="006C177C">
              <w:rPr>
                <w:sz w:val="18"/>
                <w:szCs w:val="18"/>
              </w:rPr>
              <w:t>5 523,96</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F810FAD" w14:textId="77777777" w:rsidR="00177126" w:rsidRPr="006C177C" w:rsidRDefault="00177126" w:rsidP="00D23FD4">
            <w:pPr>
              <w:ind w:left="-57" w:right="-57" w:firstLine="0"/>
              <w:jc w:val="center"/>
              <w:rPr>
                <w:sz w:val="18"/>
                <w:szCs w:val="18"/>
              </w:rPr>
            </w:pPr>
            <w:r w:rsidRPr="006C177C">
              <w:rPr>
                <w:sz w:val="18"/>
                <w:szCs w:val="18"/>
              </w:rPr>
              <w:t>5 744,91</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543417B" w14:textId="77777777" w:rsidR="00177126" w:rsidRPr="006C177C" w:rsidRDefault="00177126" w:rsidP="00D23FD4">
            <w:pPr>
              <w:ind w:left="-57" w:right="-57" w:firstLine="0"/>
              <w:jc w:val="center"/>
              <w:rPr>
                <w:sz w:val="18"/>
                <w:szCs w:val="18"/>
              </w:rPr>
            </w:pPr>
            <w:r w:rsidRPr="006C177C">
              <w:rPr>
                <w:sz w:val="18"/>
                <w:szCs w:val="18"/>
              </w:rPr>
              <w:t>5 974,71</w:t>
            </w:r>
          </w:p>
        </w:tc>
      </w:tr>
      <w:tr w:rsidR="00177126" w:rsidRPr="006C177C" w14:paraId="71D26070"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001ECCB2" w14:textId="77777777" w:rsidR="00177126" w:rsidRPr="006C177C" w:rsidRDefault="00177126" w:rsidP="00D23FD4">
            <w:pPr>
              <w:ind w:left="-57" w:right="-57" w:firstLine="0"/>
              <w:rPr>
                <w:color w:val="000000" w:themeColor="text1"/>
                <w:sz w:val="18"/>
                <w:szCs w:val="18"/>
                <w:lang w:eastAsia="ru-RU"/>
              </w:rPr>
            </w:pPr>
            <w:r w:rsidRPr="006C177C">
              <w:rPr>
                <w:color w:val="000000" w:themeColor="text1"/>
                <w:sz w:val="18"/>
                <w:szCs w:val="18"/>
                <w:lang w:eastAsia="ru-RU"/>
              </w:rPr>
              <w:t>другие расходы, связанные с производством и (или) реализацией продукции, в том числе:</w:t>
            </w:r>
          </w:p>
        </w:tc>
        <w:tc>
          <w:tcPr>
            <w:tcW w:w="458" w:type="pct"/>
            <w:tcBorders>
              <w:top w:val="single" w:sz="4" w:space="0" w:color="auto"/>
              <w:left w:val="single" w:sz="4" w:space="0" w:color="auto"/>
              <w:bottom w:val="single" w:sz="4" w:space="0" w:color="auto"/>
              <w:right w:val="single" w:sz="4" w:space="0" w:color="auto"/>
            </w:tcBorders>
            <w:vAlign w:val="center"/>
            <w:hideMark/>
          </w:tcPr>
          <w:p w14:paraId="389F7120" w14:textId="77777777" w:rsidR="00177126" w:rsidRPr="006C177C" w:rsidRDefault="00177126" w:rsidP="00D23FD4">
            <w:pPr>
              <w:ind w:left="-57" w:right="-57" w:firstLine="0"/>
              <w:jc w:val="center"/>
              <w:rPr>
                <w:color w:val="000000" w:themeColor="text1"/>
                <w:sz w:val="18"/>
                <w:szCs w:val="18"/>
                <w:lang w:eastAsia="ru-RU"/>
              </w:rPr>
            </w:pPr>
            <w:r w:rsidRPr="006C177C">
              <w:rPr>
                <w:color w:val="000000" w:themeColor="text1"/>
                <w:sz w:val="18"/>
                <w:szCs w:val="18"/>
                <w:lang w:eastAsia="ru-RU"/>
              </w:rPr>
              <w:t>тыс. руб.</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7C3B5C3" w14:textId="77777777" w:rsidR="00177126" w:rsidRPr="006C177C" w:rsidRDefault="00177126" w:rsidP="00D23FD4">
            <w:pPr>
              <w:ind w:left="-57" w:right="-57" w:firstLine="0"/>
              <w:jc w:val="center"/>
              <w:rPr>
                <w:rFonts w:eastAsiaTheme="minorHAnsi"/>
                <w:sz w:val="18"/>
                <w:szCs w:val="18"/>
              </w:rPr>
            </w:pPr>
            <w:r w:rsidRPr="006C177C">
              <w:rPr>
                <w:sz w:val="18"/>
                <w:szCs w:val="18"/>
              </w:rPr>
              <w:t>4 172,16</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A20D99A" w14:textId="77777777" w:rsidR="00177126" w:rsidRPr="006C177C" w:rsidRDefault="00177126" w:rsidP="00D23FD4">
            <w:pPr>
              <w:ind w:left="-57" w:right="-57" w:firstLine="0"/>
              <w:jc w:val="center"/>
              <w:rPr>
                <w:sz w:val="18"/>
                <w:szCs w:val="18"/>
              </w:rPr>
            </w:pPr>
            <w:r w:rsidRPr="006C177C">
              <w:rPr>
                <w:sz w:val="18"/>
                <w:szCs w:val="18"/>
              </w:rPr>
              <w:t>4 295,94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948A1AB" w14:textId="77777777" w:rsidR="00177126" w:rsidRPr="006C177C" w:rsidRDefault="00177126" w:rsidP="00D23FD4">
            <w:pPr>
              <w:ind w:left="-57" w:right="-57" w:firstLine="0"/>
              <w:jc w:val="center"/>
              <w:rPr>
                <w:sz w:val="18"/>
                <w:szCs w:val="18"/>
              </w:rPr>
            </w:pPr>
            <w:r w:rsidRPr="006C177C">
              <w:rPr>
                <w:sz w:val="18"/>
                <w:szCs w:val="18"/>
              </w:rPr>
              <w:t>4 425,66</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26EE3DA" w14:textId="77777777" w:rsidR="00177126" w:rsidRPr="006C177C" w:rsidRDefault="00177126" w:rsidP="00D23FD4">
            <w:pPr>
              <w:ind w:left="-57" w:right="-57" w:firstLine="0"/>
              <w:jc w:val="center"/>
              <w:rPr>
                <w:sz w:val="18"/>
                <w:szCs w:val="18"/>
              </w:rPr>
            </w:pPr>
            <w:r w:rsidRPr="006C177C">
              <w:rPr>
                <w:sz w:val="18"/>
                <w:szCs w:val="18"/>
              </w:rPr>
              <w:t>4 561,54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3280E04" w14:textId="77777777" w:rsidR="00177126" w:rsidRPr="006C177C" w:rsidRDefault="00177126" w:rsidP="00D23FD4">
            <w:pPr>
              <w:ind w:left="-57" w:right="-57" w:firstLine="0"/>
              <w:jc w:val="center"/>
              <w:rPr>
                <w:sz w:val="18"/>
                <w:szCs w:val="18"/>
              </w:rPr>
            </w:pPr>
            <w:r w:rsidRPr="006C177C">
              <w:rPr>
                <w:sz w:val="18"/>
                <w:szCs w:val="18"/>
              </w:rPr>
              <w:t>4 703,84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2AE97E7" w14:textId="77777777" w:rsidR="00177126" w:rsidRPr="006C177C" w:rsidRDefault="00177126" w:rsidP="00D23FD4">
            <w:pPr>
              <w:ind w:left="-57" w:right="-57" w:firstLine="0"/>
              <w:jc w:val="center"/>
              <w:rPr>
                <w:sz w:val="18"/>
                <w:szCs w:val="18"/>
              </w:rPr>
            </w:pPr>
            <w:r w:rsidRPr="006C177C">
              <w:rPr>
                <w:sz w:val="18"/>
                <w:szCs w:val="18"/>
              </w:rPr>
              <w:t>4 852,81</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F065AB3" w14:textId="77777777" w:rsidR="00177126" w:rsidRPr="006C177C" w:rsidRDefault="00177126" w:rsidP="00D23FD4">
            <w:pPr>
              <w:ind w:left="-57" w:right="-57" w:firstLine="0"/>
              <w:jc w:val="center"/>
              <w:rPr>
                <w:sz w:val="18"/>
                <w:szCs w:val="18"/>
              </w:rPr>
            </w:pPr>
            <w:r w:rsidRPr="006C177C">
              <w:rPr>
                <w:sz w:val="18"/>
                <w:szCs w:val="18"/>
              </w:rPr>
              <w:t>5 008,72</w:t>
            </w:r>
          </w:p>
        </w:tc>
      </w:tr>
      <w:tr w:rsidR="00177126" w:rsidRPr="006C177C" w14:paraId="115C20D2"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2ECA999B" w14:textId="77777777" w:rsidR="00177126" w:rsidRPr="006C177C" w:rsidRDefault="00177126" w:rsidP="00D23FD4">
            <w:pPr>
              <w:ind w:left="-57" w:right="-57" w:firstLine="0"/>
              <w:rPr>
                <w:sz w:val="18"/>
                <w:szCs w:val="18"/>
              </w:rPr>
            </w:pPr>
            <w:r w:rsidRPr="006C177C">
              <w:rPr>
                <w:sz w:val="18"/>
                <w:szCs w:val="18"/>
              </w:rPr>
              <w:t>внереализационные расходы, включаемые в необходимую валовую выручку, в том числе:</w:t>
            </w:r>
          </w:p>
        </w:tc>
        <w:tc>
          <w:tcPr>
            <w:tcW w:w="458" w:type="pct"/>
            <w:tcBorders>
              <w:top w:val="single" w:sz="4" w:space="0" w:color="auto"/>
              <w:left w:val="single" w:sz="4" w:space="0" w:color="auto"/>
              <w:bottom w:val="single" w:sz="4" w:space="0" w:color="auto"/>
              <w:right w:val="single" w:sz="4" w:space="0" w:color="auto"/>
            </w:tcBorders>
            <w:vAlign w:val="center"/>
            <w:hideMark/>
          </w:tcPr>
          <w:p w14:paraId="2D739EF5" w14:textId="77777777" w:rsidR="00177126" w:rsidRPr="006C177C" w:rsidRDefault="00177126" w:rsidP="00D23FD4">
            <w:pPr>
              <w:ind w:left="-57" w:right="-57" w:firstLine="0"/>
              <w:jc w:val="center"/>
              <w:rPr>
                <w:sz w:val="18"/>
                <w:szCs w:val="18"/>
              </w:rPr>
            </w:pPr>
            <w:r w:rsidRPr="006C177C">
              <w:rPr>
                <w:sz w:val="18"/>
                <w:szCs w:val="18"/>
              </w:rPr>
              <w:t>тыс. руб.</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7A5FA11" w14:textId="77777777" w:rsidR="00177126" w:rsidRPr="006C177C" w:rsidRDefault="00177126" w:rsidP="00D23FD4">
            <w:pPr>
              <w:ind w:left="-57" w:right="-57" w:firstLine="0"/>
              <w:jc w:val="center"/>
              <w:rPr>
                <w:sz w:val="18"/>
                <w:szCs w:val="18"/>
              </w:rPr>
            </w:pPr>
            <w:r w:rsidRPr="006C177C">
              <w:rPr>
                <w:sz w:val="18"/>
                <w:szCs w:val="18"/>
              </w:rPr>
              <w:t>-286,15</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5772894" w14:textId="77777777" w:rsidR="00177126" w:rsidRPr="006C177C" w:rsidRDefault="00177126" w:rsidP="00D23FD4">
            <w:pPr>
              <w:ind w:left="-57" w:right="-57" w:firstLine="0"/>
              <w:jc w:val="center"/>
              <w:rPr>
                <w:sz w:val="18"/>
                <w:szCs w:val="18"/>
              </w:rPr>
            </w:pPr>
            <w:r w:rsidRPr="006C177C">
              <w:rPr>
                <w:sz w:val="18"/>
                <w:szCs w:val="18"/>
              </w:rPr>
              <w:t>-519,34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75C9DC5" w14:textId="77777777" w:rsidR="00177126" w:rsidRPr="006C177C" w:rsidRDefault="00177126" w:rsidP="00D23FD4">
            <w:pPr>
              <w:ind w:left="-57" w:right="-57" w:firstLine="0"/>
              <w:jc w:val="center"/>
              <w:rPr>
                <w:sz w:val="18"/>
                <w:szCs w:val="18"/>
              </w:rPr>
            </w:pPr>
            <w:r w:rsidRPr="006C177C">
              <w:rPr>
                <w:sz w:val="18"/>
                <w:szCs w:val="18"/>
              </w:rPr>
              <w:t>-861,54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71D468B" w14:textId="77777777" w:rsidR="00177126" w:rsidRPr="006C177C" w:rsidRDefault="00177126" w:rsidP="00D23FD4">
            <w:pPr>
              <w:ind w:left="-57" w:right="-57" w:firstLine="0"/>
              <w:jc w:val="center"/>
              <w:rPr>
                <w:sz w:val="18"/>
                <w:szCs w:val="18"/>
              </w:rPr>
            </w:pPr>
            <w:r w:rsidRPr="006C177C">
              <w:rPr>
                <w:sz w:val="18"/>
                <w:szCs w:val="18"/>
              </w:rPr>
              <w:t>-1 363,05</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927E9E9" w14:textId="77777777" w:rsidR="00177126" w:rsidRPr="006C177C" w:rsidRDefault="00177126" w:rsidP="00D23FD4">
            <w:pPr>
              <w:ind w:left="-57" w:right="-57" w:firstLine="0"/>
              <w:jc w:val="center"/>
              <w:rPr>
                <w:sz w:val="18"/>
                <w:szCs w:val="18"/>
              </w:rPr>
            </w:pPr>
            <w:r w:rsidRPr="006C177C">
              <w:rPr>
                <w:sz w:val="18"/>
                <w:szCs w:val="18"/>
              </w:rPr>
              <w:t>-1 929,67</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B4557F3" w14:textId="77777777" w:rsidR="00177126" w:rsidRPr="006C177C" w:rsidRDefault="00177126" w:rsidP="00D23FD4">
            <w:pPr>
              <w:ind w:left="-57" w:right="-57" w:firstLine="0"/>
              <w:jc w:val="center"/>
              <w:rPr>
                <w:sz w:val="18"/>
                <w:szCs w:val="18"/>
              </w:rPr>
            </w:pPr>
            <w:r w:rsidRPr="006C177C">
              <w:rPr>
                <w:sz w:val="18"/>
                <w:szCs w:val="18"/>
              </w:rPr>
              <w:t>-2 050,66</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E4BE9FC" w14:textId="77777777" w:rsidR="00177126" w:rsidRPr="006C177C" w:rsidRDefault="00177126" w:rsidP="00D23FD4">
            <w:pPr>
              <w:ind w:left="-57" w:right="-57" w:firstLine="0"/>
              <w:jc w:val="center"/>
              <w:rPr>
                <w:sz w:val="18"/>
                <w:szCs w:val="18"/>
              </w:rPr>
            </w:pPr>
            <w:r w:rsidRPr="006C177C">
              <w:rPr>
                <w:sz w:val="18"/>
                <w:szCs w:val="18"/>
              </w:rPr>
              <w:t>-2 092,70</w:t>
            </w:r>
          </w:p>
        </w:tc>
      </w:tr>
      <w:tr w:rsidR="00177126" w:rsidRPr="006C177C" w14:paraId="246D9B90"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1663DB94" w14:textId="77777777" w:rsidR="00177126" w:rsidRPr="006C177C" w:rsidRDefault="00177126" w:rsidP="00D23FD4">
            <w:pPr>
              <w:ind w:left="-57" w:right="-57" w:firstLine="0"/>
              <w:rPr>
                <w:sz w:val="18"/>
                <w:szCs w:val="18"/>
              </w:rPr>
            </w:pPr>
            <w:r w:rsidRPr="006C177C">
              <w:rPr>
                <w:sz w:val="18"/>
                <w:szCs w:val="18"/>
              </w:rPr>
              <w:t>ИТОГО затраты на производство тепловой энергии (без НДС)</w:t>
            </w:r>
          </w:p>
        </w:tc>
        <w:tc>
          <w:tcPr>
            <w:tcW w:w="458" w:type="pct"/>
            <w:tcBorders>
              <w:top w:val="single" w:sz="4" w:space="0" w:color="auto"/>
              <w:left w:val="single" w:sz="4" w:space="0" w:color="auto"/>
              <w:bottom w:val="single" w:sz="4" w:space="0" w:color="auto"/>
              <w:right w:val="single" w:sz="4" w:space="0" w:color="auto"/>
            </w:tcBorders>
            <w:vAlign w:val="center"/>
            <w:hideMark/>
          </w:tcPr>
          <w:p w14:paraId="0FEB7497" w14:textId="77777777" w:rsidR="00177126" w:rsidRPr="006C177C" w:rsidRDefault="00177126" w:rsidP="00D23FD4">
            <w:pPr>
              <w:ind w:left="-57" w:right="-57" w:firstLine="0"/>
              <w:jc w:val="center"/>
              <w:rPr>
                <w:sz w:val="18"/>
                <w:szCs w:val="18"/>
              </w:rPr>
            </w:pPr>
            <w:r w:rsidRPr="006C177C">
              <w:rPr>
                <w:sz w:val="18"/>
                <w:szCs w:val="18"/>
              </w:rPr>
              <w:t>тыс. руб.</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6E484B1" w14:textId="77777777" w:rsidR="00177126" w:rsidRPr="006C177C" w:rsidRDefault="00177126" w:rsidP="00D23FD4">
            <w:pPr>
              <w:ind w:left="-57" w:right="-57" w:firstLine="0"/>
              <w:jc w:val="center"/>
              <w:rPr>
                <w:sz w:val="18"/>
                <w:szCs w:val="18"/>
              </w:rPr>
            </w:pPr>
            <w:r w:rsidRPr="006C177C">
              <w:rPr>
                <w:sz w:val="18"/>
                <w:szCs w:val="18"/>
              </w:rPr>
              <w:t>83 485,85</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7C37137" w14:textId="77777777" w:rsidR="00177126" w:rsidRPr="006C177C" w:rsidRDefault="00177126" w:rsidP="00D23FD4">
            <w:pPr>
              <w:ind w:left="-57" w:right="-57" w:firstLine="0"/>
              <w:jc w:val="center"/>
              <w:rPr>
                <w:sz w:val="18"/>
                <w:szCs w:val="18"/>
              </w:rPr>
            </w:pPr>
            <w:r w:rsidRPr="006C177C">
              <w:rPr>
                <w:sz w:val="18"/>
                <w:szCs w:val="18"/>
              </w:rPr>
              <w:t>86 825,06</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FDB0892" w14:textId="77777777" w:rsidR="00177126" w:rsidRPr="006C177C" w:rsidRDefault="00177126" w:rsidP="00D23FD4">
            <w:pPr>
              <w:ind w:left="-57" w:right="-57" w:firstLine="0"/>
              <w:jc w:val="center"/>
              <w:rPr>
                <w:sz w:val="18"/>
                <w:szCs w:val="18"/>
              </w:rPr>
            </w:pPr>
            <w:r w:rsidRPr="006C177C">
              <w:rPr>
                <w:sz w:val="18"/>
                <w:szCs w:val="18"/>
              </w:rPr>
              <w:t>90 243,66</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0E4AEB7" w14:textId="77777777" w:rsidR="00177126" w:rsidRPr="006C177C" w:rsidRDefault="00177126" w:rsidP="00D23FD4">
            <w:pPr>
              <w:ind w:left="-57" w:right="-57" w:firstLine="0"/>
              <w:jc w:val="center"/>
              <w:rPr>
                <w:sz w:val="18"/>
                <w:szCs w:val="18"/>
              </w:rPr>
            </w:pPr>
            <w:r w:rsidRPr="006C177C">
              <w:rPr>
                <w:sz w:val="18"/>
                <w:szCs w:val="18"/>
              </w:rPr>
              <w:t>93 701,67</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00F8EF9" w14:textId="77777777" w:rsidR="00177126" w:rsidRPr="006C177C" w:rsidRDefault="00177126" w:rsidP="00D23FD4">
            <w:pPr>
              <w:ind w:left="-57" w:right="-57" w:firstLine="0"/>
              <w:jc w:val="center"/>
              <w:rPr>
                <w:sz w:val="18"/>
                <w:szCs w:val="18"/>
              </w:rPr>
            </w:pPr>
            <w:r w:rsidRPr="006C177C">
              <w:rPr>
                <w:sz w:val="18"/>
                <w:szCs w:val="18"/>
              </w:rPr>
              <w:t>97 304,24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FECE743" w14:textId="77777777" w:rsidR="00177126" w:rsidRPr="006C177C" w:rsidRDefault="00177126" w:rsidP="00D23FD4">
            <w:pPr>
              <w:ind w:left="-57" w:right="-57" w:firstLine="0"/>
              <w:jc w:val="center"/>
              <w:rPr>
                <w:sz w:val="18"/>
                <w:szCs w:val="18"/>
              </w:rPr>
            </w:pPr>
            <w:r w:rsidRPr="006C177C">
              <w:rPr>
                <w:sz w:val="18"/>
                <w:szCs w:val="18"/>
              </w:rPr>
              <w:t>101 573,67</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E70B21B" w14:textId="77777777" w:rsidR="00177126" w:rsidRPr="006C177C" w:rsidRDefault="00177126" w:rsidP="00D23FD4">
            <w:pPr>
              <w:ind w:left="-57" w:right="-57" w:firstLine="0"/>
              <w:jc w:val="center"/>
              <w:rPr>
                <w:sz w:val="18"/>
                <w:szCs w:val="18"/>
              </w:rPr>
            </w:pPr>
            <w:r w:rsidRPr="006C177C">
              <w:rPr>
                <w:sz w:val="18"/>
                <w:szCs w:val="18"/>
              </w:rPr>
              <w:t>105 636,64</w:t>
            </w:r>
          </w:p>
        </w:tc>
      </w:tr>
      <w:tr w:rsidR="00177126" w:rsidRPr="006C177C" w14:paraId="1A620FFA"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1BF5B06B" w14:textId="77777777" w:rsidR="00177126" w:rsidRPr="006C177C" w:rsidRDefault="00177126" w:rsidP="00D23FD4">
            <w:pPr>
              <w:ind w:left="-57" w:right="-57" w:firstLine="0"/>
              <w:rPr>
                <w:sz w:val="18"/>
                <w:szCs w:val="18"/>
              </w:rPr>
            </w:pPr>
            <w:r w:rsidRPr="006C177C">
              <w:rPr>
                <w:sz w:val="18"/>
                <w:szCs w:val="18"/>
              </w:rPr>
              <w:t>Прибыль всего, в т.ч.:</w:t>
            </w:r>
          </w:p>
        </w:tc>
        <w:tc>
          <w:tcPr>
            <w:tcW w:w="458" w:type="pct"/>
            <w:tcBorders>
              <w:top w:val="single" w:sz="4" w:space="0" w:color="auto"/>
              <w:left w:val="single" w:sz="4" w:space="0" w:color="auto"/>
              <w:bottom w:val="single" w:sz="4" w:space="0" w:color="auto"/>
              <w:right w:val="single" w:sz="4" w:space="0" w:color="auto"/>
            </w:tcBorders>
            <w:vAlign w:val="center"/>
            <w:hideMark/>
          </w:tcPr>
          <w:p w14:paraId="3B7DA8D3" w14:textId="77777777" w:rsidR="00177126" w:rsidRPr="006C177C" w:rsidRDefault="00177126" w:rsidP="00D23FD4">
            <w:pPr>
              <w:ind w:left="-57" w:right="-57" w:firstLine="0"/>
              <w:jc w:val="center"/>
              <w:rPr>
                <w:sz w:val="18"/>
                <w:szCs w:val="18"/>
              </w:rPr>
            </w:pPr>
            <w:r w:rsidRPr="006C177C">
              <w:rPr>
                <w:sz w:val="18"/>
                <w:szCs w:val="18"/>
              </w:rPr>
              <w:t>тыс. руб.</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EC28A15" w14:textId="77777777" w:rsidR="00177126" w:rsidRPr="006C177C" w:rsidRDefault="00177126" w:rsidP="00D23FD4">
            <w:pPr>
              <w:ind w:left="-57" w:right="-57" w:firstLine="0"/>
              <w:jc w:val="center"/>
              <w:rPr>
                <w:sz w:val="18"/>
                <w:szCs w:val="18"/>
              </w:rPr>
            </w:pPr>
            <w:r w:rsidRPr="006C177C">
              <w:rPr>
                <w:sz w:val="18"/>
                <w:szCs w:val="18"/>
              </w:rPr>
              <w:t>-3 532,88</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83822E4" w14:textId="77777777" w:rsidR="00177126" w:rsidRPr="006C177C" w:rsidRDefault="00177126" w:rsidP="00D23FD4">
            <w:pPr>
              <w:ind w:left="-57" w:right="-57" w:firstLine="0"/>
              <w:jc w:val="center"/>
              <w:rPr>
                <w:sz w:val="18"/>
                <w:szCs w:val="18"/>
              </w:rPr>
            </w:pPr>
            <w:r w:rsidRPr="006C177C">
              <w:rPr>
                <w:sz w:val="18"/>
                <w:szCs w:val="18"/>
              </w:rPr>
              <w:t>-3 674,19</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C9F67CF" w14:textId="77777777" w:rsidR="00177126" w:rsidRPr="006C177C" w:rsidRDefault="00177126" w:rsidP="00D23FD4">
            <w:pPr>
              <w:ind w:left="-57" w:right="-57" w:firstLine="0"/>
              <w:jc w:val="center"/>
              <w:rPr>
                <w:sz w:val="18"/>
                <w:szCs w:val="18"/>
              </w:rPr>
            </w:pPr>
            <w:r w:rsidRPr="006C177C">
              <w:rPr>
                <w:sz w:val="18"/>
                <w:szCs w:val="18"/>
              </w:rPr>
              <w:t>-3 821,16</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A5E4805" w14:textId="77777777" w:rsidR="00177126" w:rsidRPr="006C177C" w:rsidRDefault="00177126" w:rsidP="00D23FD4">
            <w:pPr>
              <w:ind w:left="-57" w:right="-57" w:firstLine="0"/>
              <w:jc w:val="center"/>
              <w:rPr>
                <w:sz w:val="18"/>
                <w:szCs w:val="18"/>
              </w:rPr>
            </w:pPr>
            <w:r w:rsidRPr="006C177C">
              <w:rPr>
                <w:sz w:val="18"/>
                <w:szCs w:val="18"/>
              </w:rPr>
              <w:t>-3 974,01</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DFD96CC" w14:textId="77777777" w:rsidR="00177126" w:rsidRPr="006C177C" w:rsidRDefault="00177126" w:rsidP="00D23FD4">
            <w:pPr>
              <w:ind w:left="-57" w:right="-57" w:firstLine="0"/>
              <w:jc w:val="center"/>
              <w:rPr>
                <w:sz w:val="18"/>
                <w:szCs w:val="18"/>
              </w:rPr>
            </w:pPr>
            <w:r w:rsidRPr="006C177C">
              <w:rPr>
                <w:sz w:val="18"/>
                <w:szCs w:val="18"/>
              </w:rPr>
              <w:t>-4 132,97</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48EE5AD" w14:textId="77777777" w:rsidR="00177126" w:rsidRPr="006C177C" w:rsidRDefault="00177126" w:rsidP="00D23FD4">
            <w:pPr>
              <w:ind w:left="-57" w:right="-57" w:firstLine="0"/>
              <w:jc w:val="center"/>
              <w:rPr>
                <w:sz w:val="18"/>
                <w:szCs w:val="18"/>
              </w:rPr>
            </w:pPr>
            <w:r w:rsidRPr="006C177C">
              <w:rPr>
                <w:sz w:val="18"/>
                <w:szCs w:val="18"/>
              </w:rPr>
              <w:t>-4 298,29</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90E0853" w14:textId="77777777" w:rsidR="00177126" w:rsidRPr="006C177C" w:rsidRDefault="00177126" w:rsidP="00D23FD4">
            <w:pPr>
              <w:ind w:left="-57" w:right="-57" w:firstLine="0"/>
              <w:jc w:val="center"/>
              <w:rPr>
                <w:sz w:val="18"/>
                <w:szCs w:val="18"/>
              </w:rPr>
            </w:pPr>
            <w:r w:rsidRPr="006C177C">
              <w:rPr>
                <w:sz w:val="18"/>
                <w:szCs w:val="18"/>
              </w:rPr>
              <w:t>-4 470,22</w:t>
            </w:r>
          </w:p>
        </w:tc>
      </w:tr>
      <w:tr w:rsidR="00177126" w:rsidRPr="006C177C" w14:paraId="236A5D6F"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3F0BA9A9" w14:textId="77777777" w:rsidR="00177126" w:rsidRPr="006C177C" w:rsidRDefault="00177126" w:rsidP="00D23FD4">
            <w:pPr>
              <w:ind w:left="-57" w:right="-57" w:firstLine="0"/>
              <w:rPr>
                <w:sz w:val="18"/>
                <w:szCs w:val="18"/>
              </w:rPr>
            </w:pPr>
            <w:r w:rsidRPr="006C177C">
              <w:rPr>
                <w:sz w:val="18"/>
                <w:szCs w:val="18"/>
              </w:rPr>
              <w:t>НВВ по тепловой энергии</w:t>
            </w:r>
          </w:p>
        </w:tc>
        <w:tc>
          <w:tcPr>
            <w:tcW w:w="458" w:type="pct"/>
            <w:tcBorders>
              <w:top w:val="single" w:sz="4" w:space="0" w:color="auto"/>
              <w:left w:val="single" w:sz="4" w:space="0" w:color="auto"/>
              <w:bottom w:val="single" w:sz="4" w:space="0" w:color="auto"/>
              <w:right w:val="single" w:sz="4" w:space="0" w:color="auto"/>
            </w:tcBorders>
            <w:vAlign w:val="center"/>
            <w:hideMark/>
          </w:tcPr>
          <w:p w14:paraId="3D7888F1" w14:textId="77777777" w:rsidR="00177126" w:rsidRPr="006C177C" w:rsidRDefault="00177126" w:rsidP="00D23FD4">
            <w:pPr>
              <w:ind w:left="-57" w:right="-57" w:firstLine="0"/>
              <w:jc w:val="center"/>
              <w:rPr>
                <w:sz w:val="18"/>
                <w:szCs w:val="18"/>
              </w:rPr>
            </w:pPr>
            <w:r w:rsidRPr="006C177C">
              <w:rPr>
                <w:sz w:val="18"/>
                <w:szCs w:val="18"/>
              </w:rPr>
              <w:t>тыс. руб.</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42A6981" w14:textId="77777777" w:rsidR="00177126" w:rsidRPr="006C177C" w:rsidRDefault="00177126" w:rsidP="00D23FD4">
            <w:pPr>
              <w:ind w:left="-57" w:right="-57" w:firstLine="0"/>
              <w:jc w:val="center"/>
              <w:rPr>
                <w:sz w:val="18"/>
                <w:szCs w:val="18"/>
              </w:rPr>
            </w:pPr>
            <w:r w:rsidRPr="006C177C">
              <w:rPr>
                <w:sz w:val="18"/>
                <w:szCs w:val="18"/>
              </w:rPr>
              <w:t>79 952,97</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A1E5F8A" w14:textId="77777777" w:rsidR="00177126" w:rsidRPr="006C177C" w:rsidRDefault="00177126" w:rsidP="00D23FD4">
            <w:pPr>
              <w:ind w:left="-57" w:right="-57" w:firstLine="0"/>
              <w:jc w:val="center"/>
              <w:rPr>
                <w:sz w:val="18"/>
                <w:szCs w:val="18"/>
              </w:rPr>
            </w:pPr>
            <w:r w:rsidRPr="006C177C">
              <w:rPr>
                <w:sz w:val="18"/>
                <w:szCs w:val="18"/>
              </w:rPr>
              <w:t>83 150,87</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A441DA0" w14:textId="77777777" w:rsidR="00177126" w:rsidRPr="006C177C" w:rsidRDefault="00177126" w:rsidP="00D23FD4">
            <w:pPr>
              <w:ind w:left="-57" w:right="-57" w:firstLine="0"/>
              <w:jc w:val="center"/>
              <w:rPr>
                <w:sz w:val="18"/>
                <w:szCs w:val="18"/>
              </w:rPr>
            </w:pPr>
            <w:r w:rsidRPr="006C177C">
              <w:rPr>
                <w:sz w:val="18"/>
                <w:szCs w:val="18"/>
              </w:rPr>
              <w:t>86 422,50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23183EE" w14:textId="77777777" w:rsidR="00177126" w:rsidRPr="006C177C" w:rsidRDefault="00177126" w:rsidP="00D23FD4">
            <w:pPr>
              <w:ind w:left="-57" w:right="-57" w:firstLine="0"/>
              <w:jc w:val="center"/>
              <w:rPr>
                <w:sz w:val="18"/>
                <w:szCs w:val="18"/>
              </w:rPr>
            </w:pPr>
            <w:r w:rsidRPr="006C177C">
              <w:rPr>
                <w:sz w:val="18"/>
                <w:szCs w:val="18"/>
              </w:rPr>
              <w:t>89 727,67</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09EFE3A" w14:textId="77777777" w:rsidR="00177126" w:rsidRPr="006C177C" w:rsidRDefault="00177126" w:rsidP="00D23FD4">
            <w:pPr>
              <w:ind w:left="-57" w:right="-57" w:firstLine="0"/>
              <w:jc w:val="center"/>
              <w:rPr>
                <w:sz w:val="18"/>
                <w:szCs w:val="18"/>
              </w:rPr>
            </w:pPr>
            <w:r w:rsidRPr="006C177C">
              <w:rPr>
                <w:sz w:val="18"/>
                <w:szCs w:val="18"/>
              </w:rPr>
              <w:t>93 171,27</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E8BDCD3" w14:textId="77777777" w:rsidR="00177126" w:rsidRPr="006C177C" w:rsidRDefault="00177126" w:rsidP="00D23FD4">
            <w:pPr>
              <w:ind w:left="-57" w:right="-57" w:firstLine="0"/>
              <w:jc w:val="center"/>
              <w:rPr>
                <w:sz w:val="18"/>
                <w:szCs w:val="18"/>
              </w:rPr>
            </w:pPr>
            <w:r w:rsidRPr="006C177C">
              <w:rPr>
                <w:sz w:val="18"/>
                <w:szCs w:val="18"/>
              </w:rPr>
              <w:t>97 275,38</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6A357C0" w14:textId="77777777" w:rsidR="00177126" w:rsidRPr="006C177C" w:rsidRDefault="00177126" w:rsidP="00D23FD4">
            <w:pPr>
              <w:ind w:left="-57" w:right="-57" w:firstLine="0"/>
              <w:jc w:val="center"/>
              <w:rPr>
                <w:sz w:val="18"/>
                <w:szCs w:val="18"/>
              </w:rPr>
            </w:pPr>
            <w:r w:rsidRPr="006C177C">
              <w:rPr>
                <w:sz w:val="18"/>
                <w:szCs w:val="18"/>
              </w:rPr>
              <w:t>101 166,43</w:t>
            </w:r>
          </w:p>
        </w:tc>
      </w:tr>
      <w:tr w:rsidR="00177126" w:rsidRPr="006C177C" w14:paraId="27BF53A1"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428F2864" w14:textId="77777777" w:rsidR="00177126" w:rsidRPr="006C177C" w:rsidRDefault="00177126" w:rsidP="00D23FD4">
            <w:pPr>
              <w:ind w:left="-57" w:right="-57" w:firstLine="0"/>
              <w:rPr>
                <w:sz w:val="18"/>
                <w:szCs w:val="18"/>
              </w:rPr>
            </w:pPr>
            <w:r w:rsidRPr="006C177C">
              <w:rPr>
                <w:sz w:val="18"/>
                <w:szCs w:val="18"/>
              </w:rPr>
              <w:t>Тариф (в ценах соответствующих лет)</w:t>
            </w:r>
          </w:p>
        </w:tc>
        <w:tc>
          <w:tcPr>
            <w:tcW w:w="458" w:type="pct"/>
            <w:tcBorders>
              <w:top w:val="single" w:sz="4" w:space="0" w:color="auto"/>
              <w:left w:val="single" w:sz="4" w:space="0" w:color="auto"/>
              <w:bottom w:val="single" w:sz="4" w:space="0" w:color="auto"/>
              <w:right w:val="single" w:sz="4" w:space="0" w:color="auto"/>
            </w:tcBorders>
            <w:noWrap/>
            <w:vAlign w:val="center"/>
            <w:hideMark/>
          </w:tcPr>
          <w:p w14:paraId="090D5F98" w14:textId="77777777" w:rsidR="00177126" w:rsidRPr="006C177C" w:rsidRDefault="00177126" w:rsidP="00D23FD4">
            <w:pPr>
              <w:ind w:left="-57" w:right="-57" w:firstLine="0"/>
              <w:jc w:val="center"/>
              <w:rPr>
                <w:sz w:val="18"/>
                <w:szCs w:val="18"/>
              </w:rPr>
            </w:pPr>
            <w:r w:rsidRPr="006C177C">
              <w:rPr>
                <w:sz w:val="18"/>
                <w:szCs w:val="18"/>
              </w:rPr>
              <w:t>руб./Гкал</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11906D6" w14:textId="77777777" w:rsidR="00177126" w:rsidRPr="006C177C" w:rsidRDefault="00177126" w:rsidP="00D23FD4">
            <w:pPr>
              <w:ind w:left="-57" w:right="-57" w:firstLine="0"/>
              <w:jc w:val="center"/>
              <w:rPr>
                <w:sz w:val="18"/>
                <w:szCs w:val="18"/>
              </w:rPr>
            </w:pPr>
            <w:r w:rsidRPr="006C177C">
              <w:rPr>
                <w:sz w:val="18"/>
                <w:szCs w:val="18"/>
              </w:rPr>
              <w:t>4 506,68</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8281790" w14:textId="77777777" w:rsidR="00177126" w:rsidRPr="006C177C" w:rsidRDefault="00177126" w:rsidP="00D23FD4">
            <w:pPr>
              <w:ind w:left="-57" w:right="-57" w:firstLine="0"/>
              <w:jc w:val="center"/>
              <w:rPr>
                <w:sz w:val="18"/>
                <w:szCs w:val="18"/>
              </w:rPr>
            </w:pPr>
            <w:r w:rsidRPr="006C177C">
              <w:rPr>
                <w:sz w:val="18"/>
                <w:szCs w:val="18"/>
              </w:rPr>
              <w:t>4 686,93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51C9E4B" w14:textId="77777777" w:rsidR="00177126" w:rsidRPr="006C177C" w:rsidRDefault="00177126" w:rsidP="00D23FD4">
            <w:pPr>
              <w:ind w:left="-57" w:right="-57" w:firstLine="0"/>
              <w:jc w:val="center"/>
              <w:rPr>
                <w:sz w:val="18"/>
                <w:szCs w:val="18"/>
              </w:rPr>
            </w:pPr>
            <w:r w:rsidRPr="006C177C">
              <w:rPr>
                <w:sz w:val="18"/>
                <w:szCs w:val="18"/>
              </w:rPr>
              <w:t>4 871,34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5F178D0" w14:textId="77777777" w:rsidR="00177126" w:rsidRPr="006C177C" w:rsidRDefault="00177126" w:rsidP="00D23FD4">
            <w:pPr>
              <w:ind w:left="-57" w:right="-57" w:firstLine="0"/>
              <w:jc w:val="center"/>
              <w:rPr>
                <w:sz w:val="18"/>
                <w:szCs w:val="18"/>
              </w:rPr>
            </w:pPr>
            <w:r w:rsidRPr="006C177C">
              <w:rPr>
                <w:sz w:val="18"/>
                <w:szCs w:val="18"/>
              </w:rPr>
              <w:t>5 057,64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BB4AE09" w14:textId="77777777" w:rsidR="00177126" w:rsidRPr="006C177C" w:rsidRDefault="00177126" w:rsidP="00D23FD4">
            <w:pPr>
              <w:ind w:left="-57" w:right="-57" w:firstLine="0"/>
              <w:jc w:val="center"/>
              <w:rPr>
                <w:sz w:val="18"/>
                <w:szCs w:val="18"/>
              </w:rPr>
            </w:pPr>
            <w:r w:rsidRPr="006C177C">
              <w:rPr>
                <w:sz w:val="18"/>
                <w:szCs w:val="18"/>
              </w:rPr>
              <w:t>5 251,75</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D856D61" w14:textId="77777777" w:rsidR="00177126" w:rsidRPr="006C177C" w:rsidRDefault="00177126" w:rsidP="00D23FD4">
            <w:pPr>
              <w:ind w:left="-57" w:right="-57" w:firstLine="0"/>
              <w:jc w:val="center"/>
              <w:rPr>
                <w:sz w:val="18"/>
                <w:szCs w:val="18"/>
              </w:rPr>
            </w:pPr>
            <w:r w:rsidRPr="006C177C">
              <w:rPr>
                <w:sz w:val="18"/>
                <w:szCs w:val="18"/>
              </w:rPr>
              <w:t>5 483,08</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2C20179" w14:textId="77777777" w:rsidR="00177126" w:rsidRPr="006C177C" w:rsidRDefault="00177126" w:rsidP="00D23FD4">
            <w:pPr>
              <w:ind w:left="-57" w:right="-57" w:firstLine="0"/>
              <w:jc w:val="center"/>
              <w:rPr>
                <w:sz w:val="18"/>
                <w:szCs w:val="18"/>
              </w:rPr>
            </w:pPr>
            <w:r w:rsidRPr="006C177C">
              <w:rPr>
                <w:sz w:val="18"/>
                <w:szCs w:val="18"/>
              </w:rPr>
              <w:t>5 702,41</w:t>
            </w:r>
          </w:p>
        </w:tc>
      </w:tr>
      <w:tr w:rsidR="00177126" w:rsidRPr="006C177C" w14:paraId="587DE2E5"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71F804B4" w14:textId="77777777" w:rsidR="00177126" w:rsidRPr="006C177C" w:rsidRDefault="00177126" w:rsidP="00D23FD4">
            <w:pPr>
              <w:ind w:left="-57" w:right="-57" w:firstLine="0"/>
              <w:rPr>
                <w:sz w:val="18"/>
                <w:szCs w:val="18"/>
              </w:rPr>
            </w:pPr>
            <w:r w:rsidRPr="006C177C">
              <w:rPr>
                <w:sz w:val="18"/>
                <w:szCs w:val="18"/>
              </w:rPr>
              <w:t>Инвестиции в приведенных ценах с НДС, в том числе:</w:t>
            </w:r>
          </w:p>
        </w:tc>
        <w:tc>
          <w:tcPr>
            <w:tcW w:w="458" w:type="pct"/>
            <w:tcBorders>
              <w:top w:val="single" w:sz="4" w:space="0" w:color="auto"/>
              <w:left w:val="single" w:sz="4" w:space="0" w:color="auto"/>
              <w:bottom w:val="single" w:sz="4" w:space="0" w:color="auto"/>
              <w:right w:val="single" w:sz="4" w:space="0" w:color="auto"/>
            </w:tcBorders>
            <w:vAlign w:val="center"/>
            <w:hideMark/>
          </w:tcPr>
          <w:p w14:paraId="52D95697" w14:textId="77777777" w:rsidR="00177126" w:rsidRPr="006C177C" w:rsidRDefault="00177126" w:rsidP="00D23FD4">
            <w:pPr>
              <w:ind w:left="-57" w:right="-57" w:firstLine="0"/>
              <w:jc w:val="center"/>
              <w:rPr>
                <w:sz w:val="18"/>
                <w:szCs w:val="18"/>
              </w:rPr>
            </w:pPr>
            <w:r w:rsidRPr="006C177C">
              <w:rPr>
                <w:sz w:val="18"/>
                <w:szCs w:val="18"/>
              </w:rPr>
              <w:t>тыс. руб.</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6DBB997" w14:textId="77777777" w:rsidR="00177126" w:rsidRPr="006C177C" w:rsidRDefault="00177126" w:rsidP="00D23FD4">
            <w:pPr>
              <w:ind w:left="-57" w:right="-57" w:firstLine="0"/>
              <w:jc w:val="center"/>
              <w:rPr>
                <w:sz w:val="18"/>
                <w:szCs w:val="18"/>
              </w:rPr>
            </w:pPr>
            <w:r w:rsidRPr="006C177C">
              <w:rPr>
                <w:sz w:val="18"/>
                <w:szCs w:val="18"/>
              </w:rPr>
              <w:t>0,00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66BD4C8" w14:textId="77777777" w:rsidR="00177126" w:rsidRPr="006C177C" w:rsidRDefault="00177126" w:rsidP="00D23FD4">
            <w:pPr>
              <w:ind w:left="-57" w:right="-57" w:firstLine="0"/>
              <w:jc w:val="center"/>
              <w:rPr>
                <w:sz w:val="18"/>
                <w:szCs w:val="18"/>
              </w:rPr>
            </w:pPr>
            <w:r w:rsidRPr="006C177C">
              <w:rPr>
                <w:sz w:val="18"/>
                <w:szCs w:val="18"/>
              </w:rPr>
              <w:t>0,00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1CEF178" w14:textId="77777777" w:rsidR="00177126" w:rsidRPr="006C177C" w:rsidRDefault="00177126" w:rsidP="00D23FD4">
            <w:pPr>
              <w:ind w:left="-57" w:right="-57" w:firstLine="0"/>
              <w:jc w:val="center"/>
              <w:rPr>
                <w:sz w:val="18"/>
                <w:szCs w:val="18"/>
              </w:rPr>
            </w:pPr>
            <w:r w:rsidRPr="006C177C">
              <w:rPr>
                <w:sz w:val="18"/>
                <w:szCs w:val="18"/>
              </w:rPr>
              <w:t>0,00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B126941" w14:textId="77777777" w:rsidR="00177126" w:rsidRPr="006C177C" w:rsidRDefault="00177126" w:rsidP="00D23FD4">
            <w:pPr>
              <w:ind w:left="-57" w:right="-57" w:firstLine="0"/>
              <w:jc w:val="center"/>
              <w:rPr>
                <w:sz w:val="18"/>
                <w:szCs w:val="18"/>
              </w:rPr>
            </w:pPr>
            <w:r w:rsidRPr="006C177C">
              <w:rPr>
                <w:sz w:val="18"/>
                <w:szCs w:val="18"/>
              </w:rPr>
              <w:t>0,00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C5CA23A" w14:textId="77777777" w:rsidR="00177126" w:rsidRPr="006C177C" w:rsidRDefault="00177126" w:rsidP="00D23FD4">
            <w:pPr>
              <w:ind w:left="-57" w:right="-57" w:firstLine="0"/>
              <w:jc w:val="center"/>
              <w:rPr>
                <w:sz w:val="18"/>
                <w:szCs w:val="18"/>
              </w:rPr>
            </w:pPr>
            <w:r w:rsidRPr="006C177C">
              <w:rPr>
                <w:sz w:val="18"/>
                <w:szCs w:val="18"/>
              </w:rPr>
              <w:t>0,00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8C86D13" w14:textId="77777777" w:rsidR="00177126" w:rsidRPr="006C177C" w:rsidRDefault="00177126" w:rsidP="00D23FD4">
            <w:pPr>
              <w:ind w:left="-57" w:right="-57" w:firstLine="0"/>
              <w:jc w:val="center"/>
              <w:rPr>
                <w:sz w:val="18"/>
                <w:szCs w:val="18"/>
              </w:rPr>
            </w:pPr>
            <w:r w:rsidRPr="006C177C">
              <w:rPr>
                <w:sz w:val="18"/>
                <w:szCs w:val="18"/>
              </w:rPr>
              <w:t>0,00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C0D6238" w14:textId="77777777" w:rsidR="00177126" w:rsidRPr="006C177C" w:rsidRDefault="00177126" w:rsidP="00D23FD4">
            <w:pPr>
              <w:ind w:left="-57" w:right="-57" w:firstLine="0"/>
              <w:jc w:val="center"/>
              <w:rPr>
                <w:sz w:val="18"/>
                <w:szCs w:val="18"/>
              </w:rPr>
            </w:pPr>
            <w:r w:rsidRPr="006C177C">
              <w:rPr>
                <w:sz w:val="18"/>
                <w:szCs w:val="18"/>
              </w:rPr>
              <w:t>0,00</w:t>
            </w:r>
          </w:p>
        </w:tc>
      </w:tr>
      <w:tr w:rsidR="00177126" w:rsidRPr="006C177C" w14:paraId="6C486401"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70766266" w14:textId="77777777" w:rsidR="00177126" w:rsidRPr="006C177C" w:rsidRDefault="00177126" w:rsidP="00D23FD4">
            <w:pPr>
              <w:ind w:left="-57" w:right="-57" w:firstLine="0"/>
              <w:rPr>
                <w:sz w:val="18"/>
                <w:szCs w:val="18"/>
              </w:rPr>
            </w:pPr>
            <w:r w:rsidRPr="006C177C">
              <w:rPr>
                <w:sz w:val="18"/>
                <w:szCs w:val="18"/>
              </w:rPr>
              <w:t>Инвестиции нарастающим итогом</w:t>
            </w:r>
          </w:p>
        </w:tc>
        <w:tc>
          <w:tcPr>
            <w:tcW w:w="458" w:type="pct"/>
            <w:tcBorders>
              <w:top w:val="single" w:sz="4" w:space="0" w:color="auto"/>
              <w:left w:val="single" w:sz="4" w:space="0" w:color="auto"/>
              <w:bottom w:val="single" w:sz="4" w:space="0" w:color="auto"/>
              <w:right w:val="single" w:sz="4" w:space="0" w:color="auto"/>
            </w:tcBorders>
            <w:vAlign w:val="center"/>
            <w:hideMark/>
          </w:tcPr>
          <w:p w14:paraId="08A9E2E3" w14:textId="77777777" w:rsidR="00177126" w:rsidRPr="006C177C" w:rsidRDefault="00177126" w:rsidP="00D23FD4">
            <w:pPr>
              <w:ind w:left="-57" w:right="-57" w:firstLine="0"/>
              <w:jc w:val="center"/>
              <w:rPr>
                <w:sz w:val="18"/>
                <w:szCs w:val="18"/>
              </w:rPr>
            </w:pPr>
            <w:r w:rsidRPr="006C177C">
              <w:rPr>
                <w:sz w:val="18"/>
                <w:szCs w:val="18"/>
              </w:rPr>
              <w:t>тыс. руб.</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871CD71" w14:textId="77777777" w:rsidR="00177126" w:rsidRPr="006C177C" w:rsidRDefault="00177126" w:rsidP="00D23FD4">
            <w:pPr>
              <w:ind w:left="-57" w:right="-57" w:firstLine="0"/>
              <w:jc w:val="center"/>
              <w:rPr>
                <w:sz w:val="18"/>
                <w:szCs w:val="18"/>
              </w:rPr>
            </w:pPr>
            <w:r w:rsidRPr="006C177C">
              <w:rPr>
                <w:sz w:val="18"/>
                <w:szCs w:val="18"/>
              </w:rPr>
              <w:t>27 158,90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0E363FC" w14:textId="77777777" w:rsidR="00177126" w:rsidRPr="006C177C" w:rsidRDefault="00177126" w:rsidP="00D23FD4">
            <w:pPr>
              <w:ind w:left="-57" w:right="-57" w:firstLine="0"/>
              <w:jc w:val="center"/>
              <w:rPr>
                <w:sz w:val="18"/>
                <w:szCs w:val="18"/>
              </w:rPr>
            </w:pPr>
            <w:r w:rsidRPr="006C177C">
              <w:rPr>
                <w:sz w:val="18"/>
                <w:szCs w:val="18"/>
              </w:rPr>
              <w:t>27 158,90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E7F7ECE" w14:textId="77777777" w:rsidR="00177126" w:rsidRPr="006C177C" w:rsidRDefault="00177126" w:rsidP="00D23FD4">
            <w:pPr>
              <w:ind w:left="-57" w:right="-57" w:firstLine="0"/>
              <w:jc w:val="center"/>
              <w:rPr>
                <w:sz w:val="18"/>
                <w:szCs w:val="18"/>
              </w:rPr>
            </w:pPr>
            <w:r w:rsidRPr="006C177C">
              <w:rPr>
                <w:sz w:val="18"/>
                <w:szCs w:val="18"/>
              </w:rPr>
              <w:t>27 158,90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C3090E2" w14:textId="77777777" w:rsidR="00177126" w:rsidRPr="006C177C" w:rsidRDefault="00177126" w:rsidP="00D23FD4">
            <w:pPr>
              <w:ind w:left="-57" w:right="-57" w:firstLine="0"/>
              <w:jc w:val="center"/>
              <w:rPr>
                <w:sz w:val="18"/>
                <w:szCs w:val="18"/>
              </w:rPr>
            </w:pPr>
            <w:r w:rsidRPr="006C177C">
              <w:rPr>
                <w:sz w:val="18"/>
                <w:szCs w:val="18"/>
              </w:rPr>
              <w:t>27 158,90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E33053E" w14:textId="77777777" w:rsidR="00177126" w:rsidRPr="006C177C" w:rsidRDefault="00177126" w:rsidP="00D23FD4">
            <w:pPr>
              <w:ind w:left="-57" w:right="-57" w:firstLine="0"/>
              <w:jc w:val="center"/>
              <w:rPr>
                <w:sz w:val="18"/>
                <w:szCs w:val="18"/>
              </w:rPr>
            </w:pPr>
            <w:r w:rsidRPr="006C177C">
              <w:rPr>
                <w:sz w:val="18"/>
                <w:szCs w:val="18"/>
              </w:rPr>
              <w:t>27 158,90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65CFEE0" w14:textId="77777777" w:rsidR="00177126" w:rsidRPr="006C177C" w:rsidRDefault="00177126" w:rsidP="00D23FD4">
            <w:pPr>
              <w:ind w:left="-57" w:right="-57" w:firstLine="0"/>
              <w:jc w:val="center"/>
              <w:rPr>
                <w:sz w:val="18"/>
                <w:szCs w:val="18"/>
              </w:rPr>
            </w:pPr>
            <w:r w:rsidRPr="006C177C">
              <w:rPr>
                <w:sz w:val="18"/>
                <w:szCs w:val="18"/>
              </w:rPr>
              <w:t>27 158,90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8AAD209" w14:textId="77777777" w:rsidR="00177126" w:rsidRPr="006C177C" w:rsidRDefault="00177126" w:rsidP="00D23FD4">
            <w:pPr>
              <w:ind w:left="-57" w:right="-57" w:firstLine="0"/>
              <w:jc w:val="center"/>
              <w:rPr>
                <w:sz w:val="18"/>
                <w:szCs w:val="18"/>
              </w:rPr>
            </w:pPr>
            <w:r w:rsidRPr="006C177C">
              <w:rPr>
                <w:sz w:val="18"/>
                <w:szCs w:val="18"/>
              </w:rPr>
              <w:t>27 158,90</w:t>
            </w:r>
          </w:p>
        </w:tc>
      </w:tr>
      <w:tr w:rsidR="00177126" w:rsidRPr="006C177C" w14:paraId="24151C5F"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3031782B" w14:textId="77777777" w:rsidR="00177126" w:rsidRPr="006C177C" w:rsidRDefault="00177126" w:rsidP="00D23FD4">
            <w:pPr>
              <w:ind w:left="-57" w:right="-57" w:firstLine="0"/>
              <w:rPr>
                <w:sz w:val="18"/>
                <w:szCs w:val="18"/>
              </w:rPr>
            </w:pPr>
            <w:r w:rsidRPr="006C177C">
              <w:rPr>
                <w:sz w:val="18"/>
                <w:szCs w:val="18"/>
              </w:rPr>
              <w:t>Источники финансирования</w:t>
            </w:r>
          </w:p>
        </w:tc>
        <w:tc>
          <w:tcPr>
            <w:tcW w:w="458" w:type="pct"/>
            <w:tcBorders>
              <w:top w:val="single" w:sz="4" w:space="0" w:color="auto"/>
              <w:left w:val="single" w:sz="4" w:space="0" w:color="auto"/>
              <w:bottom w:val="single" w:sz="4" w:space="0" w:color="auto"/>
              <w:right w:val="single" w:sz="4" w:space="0" w:color="auto"/>
            </w:tcBorders>
            <w:vAlign w:val="center"/>
            <w:hideMark/>
          </w:tcPr>
          <w:p w14:paraId="74DBE28F" w14:textId="77777777" w:rsidR="00177126" w:rsidRPr="006C177C" w:rsidRDefault="00177126" w:rsidP="00D23FD4">
            <w:pPr>
              <w:ind w:left="-57" w:right="-57" w:firstLine="0"/>
              <w:rPr>
                <w:sz w:val="18"/>
                <w:szCs w:val="18"/>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328F7918" w14:textId="77777777" w:rsidR="00177126" w:rsidRPr="006C177C" w:rsidRDefault="00177126" w:rsidP="00D23FD4">
            <w:pPr>
              <w:ind w:left="-57" w:right="-57" w:firstLine="0"/>
              <w:jc w:val="center"/>
              <w:rPr>
                <w:sz w:val="18"/>
                <w:szCs w:val="18"/>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45254BFC" w14:textId="77777777" w:rsidR="00177126" w:rsidRPr="006C177C" w:rsidRDefault="00177126" w:rsidP="00D23FD4">
            <w:pPr>
              <w:ind w:left="-57" w:right="-57" w:firstLine="0"/>
              <w:jc w:val="center"/>
              <w:rPr>
                <w:sz w:val="18"/>
                <w:szCs w:val="18"/>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42E0DA37" w14:textId="77777777" w:rsidR="00177126" w:rsidRPr="006C177C" w:rsidRDefault="00177126" w:rsidP="00D23FD4">
            <w:pPr>
              <w:ind w:left="-57" w:right="-57" w:firstLine="0"/>
              <w:jc w:val="center"/>
              <w:rPr>
                <w:sz w:val="18"/>
                <w:szCs w:val="18"/>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47203763" w14:textId="77777777" w:rsidR="00177126" w:rsidRPr="006C177C" w:rsidRDefault="00177126" w:rsidP="00D23FD4">
            <w:pPr>
              <w:ind w:left="-57" w:right="-57" w:firstLine="0"/>
              <w:jc w:val="center"/>
              <w:rPr>
                <w:sz w:val="18"/>
                <w:szCs w:val="18"/>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39F9AEC7" w14:textId="77777777" w:rsidR="00177126" w:rsidRPr="006C177C" w:rsidRDefault="00177126" w:rsidP="00D23FD4">
            <w:pPr>
              <w:ind w:left="-57" w:right="-57" w:firstLine="0"/>
              <w:jc w:val="center"/>
              <w:rPr>
                <w:sz w:val="18"/>
                <w:szCs w:val="18"/>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3AB2CBA7" w14:textId="77777777" w:rsidR="00177126" w:rsidRPr="006C177C" w:rsidRDefault="00177126" w:rsidP="00D23FD4">
            <w:pPr>
              <w:ind w:left="-57" w:right="-57" w:firstLine="0"/>
              <w:jc w:val="center"/>
              <w:rPr>
                <w:sz w:val="18"/>
                <w:szCs w:val="18"/>
              </w:rPr>
            </w:pPr>
          </w:p>
        </w:tc>
        <w:tc>
          <w:tcPr>
            <w:tcW w:w="459" w:type="pct"/>
            <w:tcBorders>
              <w:top w:val="single" w:sz="4" w:space="0" w:color="auto"/>
              <w:left w:val="single" w:sz="4" w:space="0" w:color="auto"/>
              <w:bottom w:val="single" w:sz="4" w:space="0" w:color="auto"/>
              <w:right w:val="single" w:sz="4" w:space="0" w:color="auto"/>
            </w:tcBorders>
            <w:noWrap/>
            <w:vAlign w:val="center"/>
          </w:tcPr>
          <w:p w14:paraId="783BAAD1" w14:textId="77777777" w:rsidR="00177126" w:rsidRPr="006C177C" w:rsidRDefault="00177126" w:rsidP="00D23FD4">
            <w:pPr>
              <w:ind w:left="-57" w:right="-57" w:firstLine="0"/>
              <w:jc w:val="center"/>
              <w:rPr>
                <w:sz w:val="18"/>
                <w:szCs w:val="18"/>
              </w:rPr>
            </w:pPr>
          </w:p>
        </w:tc>
      </w:tr>
      <w:tr w:rsidR="00177126" w:rsidRPr="006C177C" w14:paraId="494D10BE"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58EE3982" w14:textId="77777777" w:rsidR="00177126" w:rsidRPr="006C177C" w:rsidRDefault="00177126" w:rsidP="00D23FD4">
            <w:pPr>
              <w:ind w:left="-57" w:right="-57" w:firstLine="0"/>
              <w:rPr>
                <w:sz w:val="18"/>
                <w:szCs w:val="18"/>
              </w:rPr>
            </w:pPr>
            <w:r w:rsidRPr="006C177C">
              <w:rPr>
                <w:sz w:val="18"/>
                <w:szCs w:val="18"/>
              </w:rPr>
              <w:t>Собственные источник финансирования</w:t>
            </w:r>
          </w:p>
        </w:tc>
        <w:tc>
          <w:tcPr>
            <w:tcW w:w="458" w:type="pct"/>
            <w:tcBorders>
              <w:top w:val="single" w:sz="4" w:space="0" w:color="auto"/>
              <w:left w:val="single" w:sz="4" w:space="0" w:color="auto"/>
              <w:bottom w:val="single" w:sz="4" w:space="0" w:color="auto"/>
              <w:right w:val="single" w:sz="4" w:space="0" w:color="auto"/>
            </w:tcBorders>
            <w:vAlign w:val="center"/>
            <w:hideMark/>
          </w:tcPr>
          <w:p w14:paraId="462117A1" w14:textId="77777777" w:rsidR="00177126" w:rsidRPr="006C177C" w:rsidRDefault="00177126" w:rsidP="00D23FD4">
            <w:pPr>
              <w:ind w:left="-57" w:right="-57" w:firstLine="0"/>
              <w:jc w:val="center"/>
              <w:rPr>
                <w:sz w:val="18"/>
                <w:szCs w:val="18"/>
              </w:rPr>
            </w:pPr>
            <w:r w:rsidRPr="006C177C">
              <w:rPr>
                <w:sz w:val="18"/>
                <w:szCs w:val="18"/>
              </w:rPr>
              <w:t>тыс. руб.</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E944870" w14:textId="77777777" w:rsidR="00177126" w:rsidRPr="006C177C" w:rsidRDefault="00177126" w:rsidP="00D23FD4">
            <w:pPr>
              <w:ind w:left="-57" w:right="-57" w:firstLine="0"/>
              <w:jc w:val="center"/>
              <w:rPr>
                <w:sz w:val="18"/>
                <w:szCs w:val="18"/>
              </w:rPr>
            </w:pPr>
            <w:r w:rsidRPr="006C177C">
              <w:rPr>
                <w:sz w:val="18"/>
                <w:szCs w:val="18"/>
              </w:rPr>
              <w:t>2 037,58</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9ABDF6F" w14:textId="77777777" w:rsidR="00177126" w:rsidRPr="006C177C" w:rsidRDefault="00177126" w:rsidP="00D23FD4">
            <w:pPr>
              <w:ind w:left="-57" w:right="-57" w:firstLine="0"/>
              <w:jc w:val="center"/>
              <w:rPr>
                <w:sz w:val="18"/>
                <w:szCs w:val="18"/>
              </w:rPr>
            </w:pPr>
            <w:r w:rsidRPr="006C177C">
              <w:rPr>
                <w:sz w:val="18"/>
                <w:szCs w:val="18"/>
              </w:rPr>
              <w:t>1 883,49</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1A76AC8" w14:textId="77777777" w:rsidR="00177126" w:rsidRPr="006C177C" w:rsidRDefault="00177126" w:rsidP="00D23FD4">
            <w:pPr>
              <w:ind w:left="-57" w:right="-57" w:firstLine="0"/>
              <w:jc w:val="center"/>
              <w:rPr>
                <w:sz w:val="18"/>
                <w:szCs w:val="18"/>
              </w:rPr>
            </w:pPr>
            <w:r w:rsidRPr="006C177C">
              <w:rPr>
                <w:sz w:val="18"/>
                <w:szCs w:val="18"/>
              </w:rPr>
              <w:t>1 729,41</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EB8631B" w14:textId="77777777" w:rsidR="00177126" w:rsidRPr="006C177C" w:rsidRDefault="00177126" w:rsidP="00D23FD4">
            <w:pPr>
              <w:ind w:left="-57" w:right="-57" w:firstLine="0"/>
              <w:jc w:val="center"/>
              <w:rPr>
                <w:sz w:val="18"/>
                <w:szCs w:val="18"/>
              </w:rPr>
            </w:pPr>
            <w:r w:rsidRPr="006C177C">
              <w:rPr>
                <w:sz w:val="18"/>
                <w:szCs w:val="18"/>
              </w:rPr>
              <w:t>1 575,32</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2BEE4BD" w14:textId="77777777" w:rsidR="00177126" w:rsidRPr="006C177C" w:rsidRDefault="00177126" w:rsidP="00D23FD4">
            <w:pPr>
              <w:ind w:left="-57" w:right="-57" w:firstLine="0"/>
              <w:jc w:val="center"/>
              <w:rPr>
                <w:sz w:val="18"/>
                <w:szCs w:val="18"/>
              </w:rPr>
            </w:pPr>
            <w:r w:rsidRPr="006C177C">
              <w:rPr>
                <w:sz w:val="18"/>
                <w:szCs w:val="18"/>
              </w:rPr>
              <w:t>1 421,24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05A1003" w14:textId="77777777" w:rsidR="00177126" w:rsidRPr="006C177C" w:rsidRDefault="00177126" w:rsidP="00D23FD4">
            <w:pPr>
              <w:ind w:left="-57" w:right="-57" w:firstLine="0"/>
              <w:jc w:val="center"/>
              <w:rPr>
                <w:sz w:val="18"/>
                <w:szCs w:val="18"/>
              </w:rPr>
            </w:pPr>
            <w:r w:rsidRPr="006C177C">
              <w:rPr>
                <w:sz w:val="18"/>
                <w:szCs w:val="18"/>
              </w:rPr>
              <w:t>1 267,15</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A250568" w14:textId="77777777" w:rsidR="00177126" w:rsidRPr="006C177C" w:rsidRDefault="00177126" w:rsidP="00D23FD4">
            <w:pPr>
              <w:ind w:left="-57" w:right="-57" w:firstLine="0"/>
              <w:jc w:val="center"/>
              <w:rPr>
                <w:sz w:val="18"/>
                <w:szCs w:val="18"/>
              </w:rPr>
            </w:pPr>
            <w:r w:rsidRPr="006C177C">
              <w:rPr>
                <w:sz w:val="18"/>
                <w:szCs w:val="18"/>
              </w:rPr>
              <w:t>1 113,07</w:t>
            </w:r>
          </w:p>
        </w:tc>
      </w:tr>
      <w:tr w:rsidR="00177126" w:rsidRPr="006C177C" w14:paraId="6AFB4E47"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2C881813" w14:textId="77777777" w:rsidR="00177126" w:rsidRPr="006C177C" w:rsidRDefault="00177126" w:rsidP="00D23FD4">
            <w:pPr>
              <w:ind w:left="-57" w:right="-57" w:firstLine="0"/>
              <w:rPr>
                <w:sz w:val="18"/>
                <w:szCs w:val="18"/>
              </w:rPr>
            </w:pPr>
            <w:r w:rsidRPr="006C177C">
              <w:rPr>
                <w:sz w:val="18"/>
                <w:szCs w:val="18"/>
              </w:rPr>
              <w:t>+ Избыток финансирования/-дефицит собственных средств</w:t>
            </w:r>
          </w:p>
        </w:tc>
        <w:tc>
          <w:tcPr>
            <w:tcW w:w="458" w:type="pct"/>
            <w:tcBorders>
              <w:top w:val="single" w:sz="4" w:space="0" w:color="auto"/>
              <w:left w:val="single" w:sz="4" w:space="0" w:color="auto"/>
              <w:bottom w:val="single" w:sz="4" w:space="0" w:color="auto"/>
              <w:right w:val="single" w:sz="4" w:space="0" w:color="auto"/>
            </w:tcBorders>
            <w:vAlign w:val="center"/>
            <w:hideMark/>
          </w:tcPr>
          <w:p w14:paraId="7C105C94" w14:textId="77777777" w:rsidR="00177126" w:rsidRPr="006C177C" w:rsidRDefault="00177126" w:rsidP="00D23FD4">
            <w:pPr>
              <w:ind w:left="-57" w:right="-57" w:firstLine="0"/>
              <w:jc w:val="center"/>
              <w:rPr>
                <w:sz w:val="18"/>
                <w:szCs w:val="18"/>
              </w:rPr>
            </w:pPr>
            <w:r w:rsidRPr="006C177C">
              <w:rPr>
                <w:sz w:val="18"/>
                <w:szCs w:val="18"/>
              </w:rPr>
              <w:t>тыс. руб.</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ABC8524" w14:textId="77777777" w:rsidR="00177126" w:rsidRPr="006C177C" w:rsidRDefault="00177126" w:rsidP="00D23FD4">
            <w:pPr>
              <w:ind w:left="-57" w:right="-57" w:firstLine="0"/>
              <w:jc w:val="center"/>
              <w:rPr>
                <w:sz w:val="18"/>
                <w:szCs w:val="18"/>
              </w:rPr>
            </w:pPr>
            <w:r w:rsidRPr="006C177C">
              <w:rPr>
                <w:sz w:val="18"/>
                <w:szCs w:val="18"/>
              </w:rPr>
              <w:t>2 037,58</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D4C74CB" w14:textId="77777777" w:rsidR="00177126" w:rsidRPr="006C177C" w:rsidRDefault="00177126" w:rsidP="00D23FD4">
            <w:pPr>
              <w:ind w:left="-57" w:right="-57" w:firstLine="0"/>
              <w:jc w:val="center"/>
              <w:rPr>
                <w:sz w:val="18"/>
                <w:szCs w:val="18"/>
              </w:rPr>
            </w:pPr>
            <w:r w:rsidRPr="006C177C">
              <w:rPr>
                <w:sz w:val="18"/>
                <w:szCs w:val="18"/>
              </w:rPr>
              <w:t>1 883,49</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9296ADD" w14:textId="77777777" w:rsidR="00177126" w:rsidRPr="006C177C" w:rsidRDefault="00177126" w:rsidP="00D23FD4">
            <w:pPr>
              <w:ind w:left="-57" w:right="-57" w:firstLine="0"/>
              <w:jc w:val="center"/>
              <w:rPr>
                <w:sz w:val="18"/>
                <w:szCs w:val="18"/>
              </w:rPr>
            </w:pPr>
            <w:r w:rsidRPr="006C177C">
              <w:rPr>
                <w:sz w:val="18"/>
                <w:szCs w:val="18"/>
              </w:rPr>
              <w:t>1 729,41</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4F54EF8" w14:textId="77777777" w:rsidR="00177126" w:rsidRPr="006C177C" w:rsidRDefault="00177126" w:rsidP="00D23FD4">
            <w:pPr>
              <w:ind w:left="-57" w:right="-57" w:firstLine="0"/>
              <w:jc w:val="center"/>
              <w:rPr>
                <w:sz w:val="18"/>
                <w:szCs w:val="18"/>
              </w:rPr>
            </w:pPr>
            <w:r w:rsidRPr="006C177C">
              <w:rPr>
                <w:sz w:val="18"/>
                <w:szCs w:val="18"/>
              </w:rPr>
              <w:t>1 575,32</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1E339CA" w14:textId="77777777" w:rsidR="00177126" w:rsidRPr="006C177C" w:rsidRDefault="00177126" w:rsidP="00D23FD4">
            <w:pPr>
              <w:ind w:left="-57" w:right="-57" w:firstLine="0"/>
              <w:jc w:val="center"/>
              <w:rPr>
                <w:sz w:val="18"/>
                <w:szCs w:val="18"/>
              </w:rPr>
            </w:pPr>
            <w:r w:rsidRPr="006C177C">
              <w:rPr>
                <w:sz w:val="18"/>
                <w:szCs w:val="18"/>
              </w:rPr>
              <w:t>1 421,24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52CCEFB" w14:textId="77777777" w:rsidR="00177126" w:rsidRPr="006C177C" w:rsidRDefault="00177126" w:rsidP="00D23FD4">
            <w:pPr>
              <w:ind w:left="-57" w:right="-57" w:firstLine="0"/>
              <w:jc w:val="center"/>
              <w:rPr>
                <w:sz w:val="18"/>
                <w:szCs w:val="18"/>
              </w:rPr>
            </w:pPr>
            <w:r w:rsidRPr="006C177C">
              <w:rPr>
                <w:sz w:val="18"/>
                <w:szCs w:val="18"/>
              </w:rPr>
              <w:t>1 267,15</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30D296F" w14:textId="77777777" w:rsidR="00177126" w:rsidRPr="006C177C" w:rsidRDefault="00177126" w:rsidP="00D23FD4">
            <w:pPr>
              <w:ind w:left="-57" w:right="-57" w:firstLine="0"/>
              <w:jc w:val="center"/>
              <w:rPr>
                <w:sz w:val="18"/>
                <w:szCs w:val="18"/>
              </w:rPr>
            </w:pPr>
            <w:r w:rsidRPr="006C177C">
              <w:rPr>
                <w:sz w:val="18"/>
                <w:szCs w:val="18"/>
              </w:rPr>
              <w:t>1 113,07</w:t>
            </w:r>
          </w:p>
        </w:tc>
      </w:tr>
      <w:tr w:rsidR="00177126" w:rsidRPr="006C177C" w14:paraId="2F638151"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45F6FA85" w14:textId="77777777" w:rsidR="00177126" w:rsidRPr="006C177C" w:rsidRDefault="00177126" w:rsidP="00D23FD4">
            <w:pPr>
              <w:ind w:left="-57" w:right="-57" w:firstLine="0"/>
              <w:rPr>
                <w:sz w:val="18"/>
                <w:szCs w:val="18"/>
              </w:rPr>
            </w:pPr>
            <w:r w:rsidRPr="006C177C">
              <w:rPr>
                <w:sz w:val="18"/>
                <w:szCs w:val="18"/>
              </w:rPr>
              <w:t>Привлеченные средства</w:t>
            </w:r>
          </w:p>
        </w:tc>
        <w:tc>
          <w:tcPr>
            <w:tcW w:w="458" w:type="pct"/>
            <w:tcBorders>
              <w:top w:val="single" w:sz="4" w:space="0" w:color="auto"/>
              <w:left w:val="single" w:sz="4" w:space="0" w:color="auto"/>
              <w:bottom w:val="single" w:sz="4" w:space="0" w:color="auto"/>
              <w:right w:val="single" w:sz="4" w:space="0" w:color="auto"/>
            </w:tcBorders>
            <w:vAlign w:val="center"/>
            <w:hideMark/>
          </w:tcPr>
          <w:p w14:paraId="2EF59C8E" w14:textId="77777777" w:rsidR="00177126" w:rsidRPr="006C177C" w:rsidRDefault="00177126" w:rsidP="00D23FD4">
            <w:pPr>
              <w:ind w:left="-57" w:right="-57" w:firstLine="0"/>
              <w:jc w:val="center"/>
              <w:rPr>
                <w:sz w:val="18"/>
                <w:szCs w:val="18"/>
              </w:rPr>
            </w:pPr>
            <w:r w:rsidRPr="006C177C">
              <w:rPr>
                <w:sz w:val="18"/>
                <w:szCs w:val="18"/>
              </w:rPr>
              <w:t>тыс. руб.</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F83BE11" w14:textId="77777777" w:rsidR="00177126" w:rsidRPr="006C177C" w:rsidRDefault="00177126" w:rsidP="00D23FD4">
            <w:pPr>
              <w:ind w:left="-57" w:right="-57" w:firstLine="0"/>
              <w:jc w:val="center"/>
              <w:rPr>
                <w:sz w:val="18"/>
                <w:szCs w:val="18"/>
              </w:rPr>
            </w:pPr>
            <w:r w:rsidRPr="006C177C">
              <w:rPr>
                <w:sz w:val="18"/>
                <w:szCs w:val="18"/>
              </w:rPr>
              <w:t>0,00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C1F5AC9" w14:textId="77777777" w:rsidR="00177126" w:rsidRPr="006C177C" w:rsidRDefault="00177126" w:rsidP="00D23FD4">
            <w:pPr>
              <w:ind w:left="-57" w:right="-57" w:firstLine="0"/>
              <w:jc w:val="center"/>
              <w:rPr>
                <w:sz w:val="18"/>
                <w:szCs w:val="18"/>
              </w:rPr>
            </w:pPr>
            <w:r w:rsidRPr="006C177C">
              <w:rPr>
                <w:sz w:val="18"/>
                <w:szCs w:val="18"/>
              </w:rPr>
              <w:t>0,00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9EA84DE" w14:textId="77777777" w:rsidR="00177126" w:rsidRPr="006C177C" w:rsidRDefault="00177126" w:rsidP="00D23FD4">
            <w:pPr>
              <w:ind w:left="-57" w:right="-57" w:firstLine="0"/>
              <w:jc w:val="center"/>
              <w:rPr>
                <w:sz w:val="18"/>
                <w:szCs w:val="18"/>
              </w:rPr>
            </w:pPr>
            <w:r w:rsidRPr="006C177C">
              <w:rPr>
                <w:sz w:val="18"/>
                <w:szCs w:val="18"/>
              </w:rPr>
              <w:t>0,00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4F82D2A" w14:textId="77777777" w:rsidR="00177126" w:rsidRPr="006C177C" w:rsidRDefault="00177126" w:rsidP="00D23FD4">
            <w:pPr>
              <w:ind w:left="-57" w:right="-57" w:firstLine="0"/>
              <w:jc w:val="center"/>
              <w:rPr>
                <w:sz w:val="18"/>
                <w:szCs w:val="18"/>
              </w:rPr>
            </w:pPr>
            <w:r w:rsidRPr="006C177C">
              <w:rPr>
                <w:sz w:val="18"/>
                <w:szCs w:val="18"/>
              </w:rPr>
              <w:t>0,00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FE9691E" w14:textId="77777777" w:rsidR="00177126" w:rsidRPr="006C177C" w:rsidRDefault="00177126" w:rsidP="00D23FD4">
            <w:pPr>
              <w:ind w:left="-57" w:right="-57" w:firstLine="0"/>
              <w:jc w:val="center"/>
              <w:rPr>
                <w:sz w:val="18"/>
                <w:szCs w:val="18"/>
              </w:rPr>
            </w:pPr>
            <w:r w:rsidRPr="006C177C">
              <w:rPr>
                <w:sz w:val="18"/>
                <w:szCs w:val="18"/>
              </w:rPr>
              <w:t>0,00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8727AF8" w14:textId="77777777" w:rsidR="00177126" w:rsidRPr="006C177C" w:rsidRDefault="00177126" w:rsidP="00D23FD4">
            <w:pPr>
              <w:ind w:left="-57" w:right="-57" w:firstLine="0"/>
              <w:jc w:val="center"/>
              <w:rPr>
                <w:sz w:val="18"/>
                <w:szCs w:val="18"/>
              </w:rPr>
            </w:pPr>
            <w:r w:rsidRPr="006C177C">
              <w:rPr>
                <w:sz w:val="18"/>
                <w:szCs w:val="18"/>
              </w:rPr>
              <w:t>0,00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AE4321E" w14:textId="77777777" w:rsidR="00177126" w:rsidRPr="006C177C" w:rsidRDefault="00177126" w:rsidP="00D23FD4">
            <w:pPr>
              <w:ind w:left="-57" w:right="-57" w:firstLine="0"/>
              <w:jc w:val="center"/>
              <w:rPr>
                <w:sz w:val="18"/>
                <w:szCs w:val="18"/>
              </w:rPr>
            </w:pPr>
            <w:r w:rsidRPr="006C177C">
              <w:rPr>
                <w:sz w:val="18"/>
                <w:szCs w:val="18"/>
              </w:rPr>
              <w:t>0,00</w:t>
            </w:r>
          </w:p>
        </w:tc>
      </w:tr>
      <w:tr w:rsidR="00177126" w:rsidRPr="006C177C" w14:paraId="13F5B63E"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1764C0CB" w14:textId="77777777" w:rsidR="00177126" w:rsidRPr="006C177C" w:rsidRDefault="00177126" w:rsidP="00D23FD4">
            <w:pPr>
              <w:ind w:left="-57" w:right="-57" w:firstLine="0"/>
              <w:rPr>
                <w:sz w:val="18"/>
                <w:szCs w:val="18"/>
              </w:rPr>
            </w:pPr>
            <w:r w:rsidRPr="006C177C">
              <w:rPr>
                <w:sz w:val="18"/>
                <w:szCs w:val="18"/>
              </w:rPr>
              <w:t>Выплаты по кредиту</w:t>
            </w:r>
          </w:p>
        </w:tc>
        <w:tc>
          <w:tcPr>
            <w:tcW w:w="458" w:type="pct"/>
            <w:tcBorders>
              <w:top w:val="single" w:sz="4" w:space="0" w:color="auto"/>
              <w:left w:val="single" w:sz="4" w:space="0" w:color="auto"/>
              <w:bottom w:val="single" w:sz="4" w:space="0" w:color="auto"/>
              <w:right w:val="single" w:sz="4" w:space="0" w:color="auto"/>
            </w:tcBorders>
            <w:vAlign w:val="center"/>
            <w:hideMark/>
          </w:tcPr>
          <w:p w14:paraId="0F44E059" w14:textId="77777777" w:rsidR="00177126" w:rsidRPr="006C177C" w:rsidRDefault="00177126" w:rsidP="00D23FD4">
            <w:pPr>
              <w:ind w:left="-57" w:right="-57" w:firstLine="0"/>
              <w:jc w:val="center"/>
              <w:rPr>
                <w:sz w:val="18"/>
                <w:szCs w:val="18"/>
              </w:rPr>
            </w:pPr>
            <w:r w:rsidRPr="006C177C">
              <w:rPr>
                <w:sz w:val="18"/>
                <w:szCs w:val="18"/>
              </w:rPr>
              <w:t>тыс. руб.</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05F7D70" w14:textId="77777777" w:rsidR="00177126" w:rsidRPr="006C177C" w:rsidRDefault="00177126" w:rsidP="00D23FD4">
            <w:pPr>
              <w:ind w:left="-57" w:right="-57" w:firstLine="0"/>
              <w:jc w:val="center"/>
              <w:rPr>
                <w:sz w:val="18"/>
                <w:szCs w:val="18"/>
              </w:rPr>
            </w:pPr>
            <w:r w:rsidRPr="006C177C">
              <w:rPr>
                <w:sz w:val="18"/>
                <w:szCs w:val="18"/>
              </w:rPr>
              <w:t>1 784,04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A5C19FD" w14:textId="77777777" w:rsidR="00177126" w:rsidRPr="006C177C" w:rsidRDefault="00177126" w:rsidP="00D23FD4">
            <w:pPr>
              <w:ind w:left="-57" w:right="-57" w:firstLine="0"/>
              <w:jc w:val="center"/>
              <w:rPr>
                <w:sz w:val="18"/>
                <w:szCs w:val="18"/>
              </w:rPr>
            </w:pPr>
            <w:r w:rsidRPr="006C177C">
              <w:rPr>
                <w:sz w:val="18"/>
                <w:szCs w:val="18"/>
              </w:rPr>
              <w:t>1 784,04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A5DD2C1" w14:textId="77777777" w:rsidR="00177126" w:rsidRPr="006C177C" w:rsidRDefault="00177126" w:rsidP="00D23FD4">
            <w:pPr>
              <w:ind w:left="-57" w:right="-57" w:firstLine="0"/>
              <w:jc w:val="center"/>
              <w:rPr>
                <w:sz w:val="18"/>
                <w:szCs w:val="18"/>
              </w:rPr>
            </w:pPr>
            <w:r w:rsidRPr="006C177C">
              <w:rPr>
                <w:sz w:val="18"/>
                <w:szCs w:val="18"/>
              </w:rPr>
              <w:t>1 784,04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C6B19C5" w14:textId="77777777" w:rsidR="00177126" w:rsidRPr="006C177C" w:rsidRDefault="00177126" w:rsidP="00D23FD4">
            <w:pPr>
              <w:ind w:left="-57" w:right="-57" w:firstLine="0"/>
              <w:jc w:val="center"/>
              <w:rPr>
                <w:sz w:val="18"/>
                <w:szCs w:val="18"/>
              </w:rPr>
            </w:pPr>
            <w:r w:rsidRPr="006C177C">
              <w:rPr>
                <w:sz w:val="18"/>
                <w:szCs w:val="18"/>
              </w:rPr>
              <w:t>1 784,04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3C86460" w14:textId="77777777" w:rsidR="00177126" w:rsidRPr="006C177C" w:rsidRDefault="00177126" w:rsidP="00D23FD4">
            <w:pPr>
              <w:ind w:left="-57" w:right="-57" w:firstLine="0"/>
              <w:jc w:val="center"/>
              <w:rPr>
                <w:sz w:val="18"/>
                <w:szCs w:val="18"/>
              </w:rPr>
            </w:pPr>
            <w:r w:rsidRPr="006C177C">
              <w:rPr>
                <w:sz w:val="18"/>
                <w:szCs w:val="18"/>
              </w:rPr>
              <w:t>1 784,04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9BF6721" w14:textId="77777777" w:rsidR="00177126" w:rsidRPr="006C177C" w:rsidRDefault="00177126" w:rsidP="00D23FD4">
            <w:pPr>
              <w:ind w:left="-57" w:right="-57" w:firstLine="0"/>
              <w:jc w:val="center"/>
              <w:rPr>
                <w:sz w:val="18"/>
                <w:szCs w:val="18"/>
              </w:rPr>
            </w:pPr>
            <w:r w:rsidRPr="006C177C">
              <w:rPr>
                <w:sz w:val="18"/>
                <w:szCs w:val="18"/>
              </w:rPr>
              <w:t>1 235,64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EE435ED" w14:textId="77777777" w:rsidR="00177126" w:rsidRPr="006C177C" w:rsidRDefault="00177126" w:rsidP="00D23FD4">
            <w:pPr>
              <w:ind w:left="-57" w:right="-57" w:firstLine="0"/>
              <w:jc w:val="center"/>
              <w:rPr>
                <w:sz w:val="18"/>
                <w:szCs w:val="18"/>
              </w:rPr>
            </w:pPr>
            <w:r w:rsidRPr="006C177C">
              <w:rPr>
                <w:sz w:val="18"/>
                <w:szCs w:val="18"/>
              </w:rPr>
              <w:t>0,00</w:t>
            </w:r>
          </w:p>
        </w:tc>
      </w:tr>
      <w:tr w:rsidR="00177126" w:rsidRPr="006C177C" w14:paraId="07D80524"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545D26CA" w14:textId="77777777" w:rsidR="00177126" w:rsidRPr="006C177C" w:rsidRDefault="00177126" w:rsidP="00D23FD4">
            <w:pPr>
              <w:ind w:left="-57" w:right="-57" w:firstLine="0"/>
              <w:rPr>
                <w:sz w:val="18"/>
                <w:szCs w:val="18"/>
              </w:rPr>
            </w:pPr>
            <w:r w:rsidRPr="006C177C">
              <w:rPr>
                <w:sz w:val="18"/>
                <w:szCs w:val="18"/>
              </w:rPr>
              <w:t>Сальдо денежных потоков (Инвестиции/Источники финансирования)</w:t>
            </w:r>
          </w:p>
        </w:tc>
        <w:tc>
          <w:tcPr>
            <w:tcW w:w="458" w:type="pct"/>
            <w:tcBorders>
              <w:top w:val="single" w:sz="4" w:space="0" w:color="auto"/>
              <w:left w:val="single" w:sz="4" w:space="0" w:color="auto"/>
              <w:bottom w:val="single" w:sz="4" w:space="0" w:color="auto"/>
              <w:right w:val="single" w:sz="4" w:space="0" w:color="auto"/>
            </w:tcBorders>
            <w:vAlign w:val="center"/>
            <w:hideMark/>
          </w:tcPr>
          <w:p w14:paraId="14A5EB0D" w14:textId="77777777" w:rsidR="00177126" w:rsidRPr="006C177C" w:rsidRDefault="00177126" w:rsidP="00D23FD4">
            <w:pPr>
              <w:ind w:left="-57" w:right="-57" w:firstLine="0"/>
              <w:jc w:val="center"/>
              <w:rPr>
                <w:sz w:val="18"/>
                <w:szCs w:val="18"/>
              </w:rPr>
            </w:pPr>
            <w:r w:rsidRPr="006C177C">
              <w:rPr>
                <w:sz w:val="18"/>
                <w:szCs w:val="18"/>
              </w:rPr>
              <w:t>тыс. руб.</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C371921" w14:textId="77777777" w:rsidR="00177126" w:rsidRPr="006C177C" w:rsidRDefault="00177126" w:rsidP="00D23FD4">
            <w:pPr>
              <w:ind w:left="-57" w:right="-57" w:firstLine="0"/>
              <w:jc w:val="center"/>
              <w:rPr>
                <w:sz w:val="18"/>
                <w:szCs w:val="18"/>
              </w:rPr>
            </w:pPr>
            <w:r w:rsidRPr="006C177C">
              <w:rPr>
                <w:sz w:val="18"/>
                <w:szCs w:val="18"/>
              </w:rPr>
              <w:t>253,54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8CBE4CD" w14:textId="77777777" w:rsidR="00177126" w:rsidRPr="006C177C" w:rsidRDefault="00177126" w:rsidP="00D23FD4">
            <w:pPr>
              <w:ind w:left="-57" w:right="-57" w:firstLine="0"/>
              <w:jc w:val="center"/>
              <w:rPr>
                <w:sz w:val="18"/>
                <w:szCs w:val="18"/>
              </w:rPr>
            </w:pPr>
            <w:r w:rsidRPr="006C177C">
              <w:rPr>
                <w:sz w:val="18"/>
                <w:szCs w:val="18"/>
              </w:rPr>
              <w:t>99,46</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1154FD6" w14:textId="77777777" w:rsidR="00177126" w:rsidRPr="006C177C" w:rsidRDefault="00177126" w:rsidP="00D23FD4">
            <w:pPr>
              <w:ind w:left="-57" w:right="-57" w:firstLine="0"/>
              <w:jc w:val="center"/>
              <w:rPr>
                <w:sz w:val="18"/>
                <w:szCs w:val="18"/>
              </w:rPr>
            </w:pPr>
            <w:r w:rsidRPr="006C177C">
              <w:rPr>
                <w:sz w:val="18"/>
                <w:szCs w:val="18"/>
              </w:rPr>
              <w:t>-54,63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9A48389" w14:textId="77777777" w:rsidR="00177126" w:rsidRPr="006C177C" w:rsidRDefault="00177126" w:rsidP="00D23FD4">
            <w:pPr>
              <w:ind w:left="-57" w:right="-57" w:firstLine="0"/>
              <w:jc w:val="center"/>
              <w:rPr>
                <w:sz w:val="18"/>
                <w:szCs w:val="18"/>
              </w:rPr>
            </w:pPr>
            <w:r w:rsidRPr="006C177C">
              <w:rPr>
                <w:sz w:val="18"/>
                <w:szCs w:val="18"/>
              </w:rPr>
              <w:t>-208,71</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756DA7C" w14:textId="77777777" w:rsidR="00177126" w:rsidRPr="006C177C" w:rsidRDefault="00177126" w:rsidP="00D23FD4">
            <w:pPr>
              <w:ind w:left="-57" w:right="-57" w:firstLine="0"/>
              <w:jc w:val="center"/>
              <w:rPr>
                <w:sz w:val="18"/>
                <w:szCs w:val="18"/>
              </w:rPr>
            </w:pPr>
            <w:r w:rsidRPr="006C177C">
              <w:rPr>
                <w:sz w:val="18"/>
                <w:szCs w:val="18"/>
              </w:rPr>
              <w:t>-362,80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A08BE55" w14:textId="77777777" w:rsidR="00177126" w:rsidRPr="006C177C" w:rsidRDefault="00177126" w:rsidP="00D23FD4">
            <w:pPr>
              <w:ind w:left="-57" w:right="-57" w:firstLine="0"/>
              <w:jc w:val="center"/>
              <w:rPr>
                <w:sz w:val="18"/>
                <w:szCs w:val="18"/>
              </w:rPr>
            </w:pPr>
            <w:r w:rsidRPr="006C177C">
              <w:rPr>
                <w:sz w:val="18"/>
                <w:szCs w:val="18"/>
              </w:rPr>
              <w:t>31,52</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C7AA34F" w14:textId="77777777" w:rsidR="00177126" w:rsidRPr="006C177C" w:rsidRDefault="00177126" w:rsidP="00D23FD4">
            <w:pPr>
              <w:ind w:left="-57" w:right="-57" w:firstLine="0"/>
              <w:jc w:val="center"/>
              <w:rPr>
                <w:sz w:val="18"/>
                <w:szCs w:val="18"/>
              </w:rPr>
            </w:pPr>
            <w:r w:rsidRPr="006C177C">
              <w:rPr>
                <w:sz w:val="18"/>
                <w:szCs w:val="18"/>
              </w:rPr>
              <w:t>1 113,07</w:t>
            </w:r>
          </w:p>
        </w:tc>
      </w:tr>
      <w:tr w:rsidR="00177126" w:rsidRPr="006C177C" w14:paraId="2C5631F4"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0549D7E0" w14:textId="77777777" w:rsidR="00177126" w:rsidRPr="006C177C" w:rsidRDefault="00177126" w:rsidP="00D23FD4">
            <w:pPr>
              <w:ind w:left="-57" w:right="-57" w:firstLine="0"/>
              <w:rPr>
                <w:sz w:val="18"/>
                <w:szCs w:val="18"/>
              </w:rPr>
            </w:pPr>
            <w:r w:rsidRPr="006C177C">
              <w:rPr>
                <w:sz w:val="18"/>
                <w:szCs w:val="18"/>
              </w:rPr>
              <w:t>Инвест составляющая</w:t>
            </w:r>
          </w:p>
        </w:tc>
        <w:tc>
          <w:tcPr>
            <w:tcW w:w="458" w:type="pct"/>
            <w:tcBorders>
              <w:top w:val="single" w:sz="4" w:space="0" w:color="auto"/>
              <w:left w:val="single" w:sz="4" w:space="0" w:color="auto"/>
              <w:bottom w:val="single" w:sz="4" w:space="0" w:color="auto"/>
              <w:right w:val="single" w:sz="4" w:space="0" w:color="auto"/>
            </w:tcBorders>
            <w:vAlign w:val="center"/>
            <w:hideMark/>
          </w:tcPr>
          <w:p w14:paraId="7CEB5CC6" w14:textId="77777777" w:rsidR="00177126" w:rsidRPr="006C177C" w:rsidRDefault="00177126" w:rsidP="00D23FD4">
            <w:pPr>
              <w:ind w:left="-57" w:right="-57" w:firstLine="0"/>
              <w:jc w:val="center"/>
              <w:rPr>
                <w:sz w:val="18"/>
                <w:szCs w:val="18"/>
              </w:rPr>
            </w:pPr>
            <w:r w:rsidRPr="006C177C">
              <w:rPr>
                <w:sz w:val="18"/>
                <w:szCs w:val="18"/>
              </w:rPr>
              <w:t>тыс. руб.</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C53252B" w14:textId="77777777" w:rsidR="00177126" w:rsidRPr="006C177C" w:rsidRDefault="00177126" w:rsidP="00D23FD4">
            <w:pPr>
              <w:ind w:left="-57" w:right="-57" w:firstLine="0"/>
              <w:jc w:val="center"/>
              <w:rPr>
                <w:sz w:val="18"/>
                <w:szCs w:val="18"/>
              </w:rPr>
            </w:pPr>
            <w:r w:rsidRPr="006C177C">
              <w:rPr>
                <w:sz w:val="18"/>
                <w:szCs w:val="18"/>
              </w:rPr>
              <w:t>0,00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CC5CB98" w14:textId="77777777" w:rsidR="00177126" w:rsidRPr="006C177C" w:rsidRDefault="00177126" w:rsidP="00D23FD4">
            <w:pPr>
              <w:ind w:left="-57" w:right="-57" w:firstLine="0"/>
              <w:jc w:val="center"/>
              <w:rPr>
                <w:sz w:val="18"/>
                <w:szCs w:val="18"/>
              </w:rPr>
            </w:pPr>
            <w:r w:rsidRPr="006C177C">
              <w:rPr>
                <w:sz w:val="18"/>
                <w:szCs w:val="18"/>
              </w:rPr>
              <w:t>0,00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B20727D" w14:textId="77777777" w:rsidR="00177126" w:rsidRPr="006C177C" w:rsidRDefault="00177126" w:rsidP="00D23FD4">
            <w:pPr>
              <w:ind w:left="-57" w:right="-57" w:firstLine="0"/>
              <w:jc w:val="center"/>
              <w:rPr>
                <w:sz w:val="18"/>
                <w:szCs w:val="18"/>
              </w:rPr>
            </w:pPr>
            <w:r w:rsidRPr="006C177C">
              <w:rPr>
                <w:sz w:val="18"/>
                <w:szCs w:val="18"/>
              </w:rPr>
              <w:t>54,63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6D51150" w14:textId="77777777" w:rsidR="00177126" w:rsidRPr="006C177C" w:rsidRDefault="00177126" w:rsidP="00D23FD4">
            <w:pPr>
              <w:ind w:left="-57" w:right="-57" w:firstLine="0"/>
              <w:jc w:val="center"/>
              <w:rPr>
                <w:sz w:val="18"/>
                <w:szCs w:val="18"/>
              </w:rPr>
            </w:pPr>
            <w:r w:rsidRPr="006C177C">
              <w:rPr>
                <w:sz w:val="18"/>
                <w:szCs w:val="18"/>
              </w:rPr>
              <w:t>208,71</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705CCC1" w14:textId="77777777" w:rsidR="00177126" w:rsidRPr="006C177C" w:rsidRDefault="00177126" w:rsidP="00D23FD4">
            <w:pPr>
              <w:ind w:left="-57" w:right="-57" w:firstLine="0"/>
              <w:jc w:val="center"/>
              <w:rPr>
                <w:sz w:val="18"/>
                <w:szCs w:val="18"/>
              </w:rPr>
            </w:pPr>
            <w:r w:rsidRPr="006C177C">
              <w:rPr>
                <w:sz w:val="18"/>
                <w:szCs w:val="18"/>
              </w:rPr>
              <w:t>362,80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48CE5C5" w14:textId="77777777" w:rsidR="00177126" w:rsidRPr="006C177C" w:rsidRDefault="00177126" w:rsidP="00D23FD4">
            <w:pPr>
              <w:ind w:left="-57" w:right="-57" w:firstLine="0"/>
              <w:jc w:val="center"/>
              <w:rPr>
                <w:sz w:val="18"/>
                <w:szCs w:val="18"/>
              </w:rPr>
            </w:pPr>
            <w:r w:rsidRPr="006C177C">
              <w:rPr>
                <w:sz w:val="18"/>
                <w:szCs w:val="18"/>
              </w:rPr>
              <w:t>0,00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C57B8B7" w14:textId="77777777" w:rsidR="00177126" w:rsidRPr="006C177C" w:rsidRDefault="00177126" w:rsidP="00D23FD4">
            <w:pPr>
              <w:ind w:left="-57" w:right="-57" w:firstLine="0"/>
              <w:jc w:val="center"/>
              <w:rPr>
                <w:sz w:val="18"/>
                <w:szCs w:val="18"/>
              </w:rPr>
            </w:pPr>
            <w:r w:rsidRPr="006C177C">
              <w:rPr>
                <w:sz w:val="18"/>
                <w:szCs w:val="18"/>
              </w:rPr>
              <w:t>0,00</w:t>
            </w:r>
          </w:p>
        </w:tc>
      </w:tr>
      <w:tr w:rsidR="00177126" w:rsidRPr="006C177C" w14:paraId="21DD1780"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01C71F95" w14:textId="77777777" w:rsidR="00177126" w:rsidRPr="006C177C" w:rsidRDefault="00177126" w:rsidP="00D23FD4">
            <w:pPr>
              <w:ind w:left="-57" w:right="-57" w:firstLine="0"/>
              <w:rPr>
                <w:sz w:val="18"/>
                <w:szCs w:val="18"/>
              </w:rPr>
            </w:pPr>
            <w:r w:rsidRPr="006C177C">
              <w:rPr>
                <w:sz w:val="18"/>
                <w:szCs w:val="18"/>
              </w:rPr>
              <w:t>НВВ с инвестиционной составляющей</w:t>
            </w:r>
          </w:p>
        </w:tc>
        <w:tc>
          <w:tcPr>
            <w:tcW w:w="458" w:type="pct"/>
            <w:tcBorders>
              <w:top w:val="single" w:sz="4" w:space="0" w:color="auto"/>
              <w:left w:val="single" w:sz="4" w:space="0" w:color="auto"/>
              <w:bottom w:val="single" w:sz="4" w:space="0" w:color="auto"/>
              <w:right w:val="single" w:sz="4" w:space="0" w:color="auto"/>
            </w:tcBorders>
            <w:vAlign w:val="center"/>
            <w:hideMark/>
          </w:tcPr>
          <w:p w14:paraId="4F13449C" w14:textId="77777777" w:rsidR="00177126" w:rsidRPr="006C177C" w:rsidRDefault="00177126" w:rsidP="00D23FD4">
            <w:pPr>
              <w:ind w:left="-57" w:right="-57" w:firstLine="0"/>
              <w:jc w:val="center"/>
              <w:rPr>
                <w:sz w:val="18"/>
                <w:szCs w:val="18"/>
              </w:rPr>
            </w:pPr>
            <w:r w:rsidRPr="006C177C">
              <w:rPr>
                <w:sz w:val="18"/>
                <w:szCs w:val="18"/>
              </w:rPr>
              <w:t>тыс. руб.</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13BF854" w14:textId="77777777" w:rsidR="00177126" w:rsidRPr="006C177C" w:rsidRDefault="00177126" w:rsidP="00D23FD4">
            <w:pPr>
              <w:ind w:left="-57" w:right="-57" w:firstLine="0"/>
              <w:jc w:val="center"/>
              <w:rPr>
                <w:sz w:val="18"/>
                <w:szCs w:val="18"/>
              </w:rPr>
            </w:pPr>
            <w:r w:rsidRPr="006C177C">
              <w:rPr>
                <w:sz w:val="18"/>
                <w:szCs w:val="18"/>
              </w:rPr>
              <w:t>79 952,97</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4B28F52" w14:textId="77777777" w:rsidR="00177126" w:rsidRPr="006C177C" w:rsidRDefault="00177126" w:rsidP="00D23FD4">
            <w:pPr>
              <w:ind w:left="-57" w:right="-57" w:firstLine="0"/>
              <w:jc w:val="center"/>
              <w:rPr>
                <w:sz w:val="18"/>
                <w:szCs w:val="18"/>
              </w:rPr>
            </w:pPr>
            <w:r w:rsidRPr="006C177C">
              <w:rPr>
                <w:sz w:val="18"/>
                <w:szCs w:val="18"/>
              </w:rPr>
              <w:t>83 150,87</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13130B4" w14:textId="77777777" w:rsidR="00177126" w:rsidRPr="006C177C" w:rsidRDefault="00177126" w:rsidP="00D23FD4">
            <w:pPr>
              <w:ind w:left="-57" w:right="-57" w:firstLine="0"/>
              <w:jc w:val="center"/>
              <w:rPr>
                <w:sz w:val="18"/>
                <w:szCs w:val="18"/>
              </w:rPr>
            </w:pPr>
            <w:r w:rsidRPr="006C177C">
              <w:rPr>
                <w:sz w:val="18"/>
                <w:szCs w:val="18"/>
              </w:rPr>
              <w:t>86 477,13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7264328" w14:textId="77777777" w:rsidR="00177126" w:rsidRPr="006C177C" w:rsidRDefault="00177126" w:rsidP="00D23FD4">
            <w:pPr>
              <w:ind w:left="-57" w:right="-57" w:firstLine="0"/>
              <w:jc w:val="center"/>
              <w:rPr>
                <w:sz w:val="18"/>
                <w:szCs w:val="18"/>
              </w:rPr>
            </w:pPr>
            <w:r w:rsidRPr="006C177C">
              <w:rPr>
                <w:sz w:val="18"/>
                <w:szCs w:val="18"/>
              </w:rPr>
              <w:t>89 936,38</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1EB203D" w14:textId="77777777" w:rsidR="00177126" w:rsidRPr="006C177C" w:rsidRDefault="00177126" w:rsidP="00D23FD4">
            <w:pPr>
              <w:ind w:left="-57" w:right="-57" w:firstLine="0"/>
              <w:jc w:val="center"/>
              <w:rPr>
                <w:sz w:val="18"/>
                <w:szCs w:val="18"/>
              </w:rPr>
            </w:pPr>
            <w:r w:rsidRPr="006C177C">
              <w:rPr>
                <w:sz w:val="18"/>
                <w:szCs w:val="18"/>
              </w:rPr>
              <w:t>93 534,07</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4407B4E" w14:textId="77777777" w:rsidR="00177126" w:rsidRPr="006C177C" w:rsidRDefault="00177126" w:rsidP="00D23FD4">
            <w:pPr>
              <w:ind w:left="-57" w:right="-57" w:firstLine="0"/>
              <w:jc w:val="center"/>
              <w:rPr>
                <w:sz w:val="18"/>
                <w:szCs w:val="18"/>
              </w:rPr>
            </w:pPr>
            <w:r w:rsidRPr="006C177C">
              <w:rPr>
                <w:sz w:val="18"/>
                <w:szCs w:val="18"/>
              </w:rPr>
              <w:t>97 275,38</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8C7538D" w14:textId="77777777" w:rsidR="00177126" w:rsidRPr="006C177C" w:rsidRDefault="00177126" w:rsidP="00D23FD4">
            <w:pPr>
              <w:ind w:left="-57" w:right="-57" w:firstLine="0"/>
              <w:jc w:val="center"/>
              <w:rPr>
                <w:sz w:val="18"/>
                <w:szCs w:val="18"/>
              </w:rPr>
            </w:pPr>
            <w:r w:rsidRPr="006C177C">
              <w:rPr>
                <w:sz w:val="18"/>
                <w:szCs w:val="18"/>
              </w:rPr>
              <w:t>101 166,43</w:t>
            </w:r>
          </w:p>
        </w:tc>
      </w:tr>
      <w:tr w:rsidR="00177126" w:rsidRPr="006C177C" w14:paraId="39E36D89"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39DB43B8" w14:textId="77777777" w:rsidR="00177126" w:rsidRPr="006C177C" w:rsidRDefault="00177126" w:rsidP="00D23FD4">
            <w:pPr>
              <w:ind w:left="-57" w:right="-57" w:firstLine="0"/>
              <w:rPr>
                <w:sz w:val="18"/>
                <w:szCs w:val="18"/>
              </w:rPr>
            </w:pPr>
            <w:r w:rsidRPr="006C177C">
              <w:rPr>
                <w:sz w:val="18"/>
                <w:szCs w:val="18"/>
              </w:rPr>
              <w:t>Тариф (в ценах соответствующих лет) с инвестсоставляющей на реал-ю с коллекторов</w:t>
            </w:r>
          </w:p>
        </w:tc>
        <w:tc>
          <w:tcPr>
            <w:tcW w:w="458" w:type="pct"/>
            <w:tcBorders>
              <w:top w:val="single" w:sz="4" w:space="0" w:color="auto"/>
              <w:left w:val="single" w:sz="4" w:space="0" w:color="auto"/>
              <w:bottom w:val="single" w:sz="4" w:space="0" w:color="auto"/>
              <w:right w:val="single" w:sz="4" w:space="0" w:color="auto"/>
            </w:tcBorders>
            <w:vAlign w:val="center"/>
            <w:hideMark/>
          </w:tcPr>
          <w:p w14:paraId="2BC1C8DB" w14:textId="77777777" w:rsidR="00177126" w:rsidRPr="006C177C" w:rsidRDefault="00177126" w:rsidP="00D23FD4">
            <w:pPr>
              <w:ind w:left="-57" w:right="-57" w:firstLine="0"/>
              <w:jc w:val="center"/>
              <w:rPr>
                <w:sz w:val="18"/>
                <w:szCs w:val="18"/>
              </w:rPr>
            </w:pPr>
            <w:r w:rsidRPr="006C177C">
              <w:rPr>
                <w:sz w:val="18"/>
                <w:szCs w:val="18"/>
              </w:rPr>
              <w:t>руб./Гкал</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4433953" w14:textId="77777777" w:rsidR="00177126" w:rsidRPr="006C177C" w:rsidRDefault="00177126" w:rsidP="00D23FD4">
            <w:pPr>
              <w:ind w:left="-57" w:right="-57" w:firstLine="0"/>
              <w:jc w:val="center"/>
              <w:rPr>
                <w:sz w:val="18"/>
                <w:szCs w:val="18"/>
              </w:rPr>
            </w:pPr>
            <w:r w:rsidRPr="006C177C">
              <w:rPr>
                <w:sz w:val="18"/>
                <w:szCs w:val="18"/>
              </w:rPr>
              <w:t>4 506,68</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1FAEEBB" w14:textId="77777777" w:rsidR="00177126" w:rsidRPr="006C177C" w:rsidRDefault="00177126" w:rsidP="00D23FD4">
            <w:pPr>
              <w:ind w:left="-57" w:right="-57" w:firstLine="0"/>
              <w:jc w:val="center"/>
              <w:rPr>
                <w:sz w:val="18"/>
                <w:szCs w:val="18"/>
              </w:rPr>
            </w:pPr>
            <w:r w:rsidRPr="006C177C">
              <w:rPr>
                <w:sz w:val="18"/>
                <w:szCs w:val="18"/>
              </w:rPr>
              <w:t>4 686,93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2A56402" w14:textId="77777777" w:rsidR="00177126" w:rsidRPr="006C177C" w:rsidRDefault="00177126" w:rsidP="00D23FD4">
            <w:pPr>
              <w:ind w:left="-57" w:right="-57" w:firstLine="0"/>
              <w:jc w:val="center"/>
              <w:rPr>
                <w:sz w:val="18"/>
                <w:szCs w:val="18"/>
              </w:rPr>
            </w:pPr>
            <w:r w:rsidRPr="006C177C">
              <w:rPr>
                <w:sz w:val="18"/>
                <w:szCs w:val="18"/>
              </w:rPr>
              <w:t>4 874,42</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DFA8607" w14:textId="77777777" w:rsidR="00177126" w:rsidRPr="006C177C" w:rsidRDefault="00177126" w:rsidP="00D23FD4">
            <w:pPr>
              <w:ind w:left="-57" w:right="-57" w:firstLine="0"/>
              <w:jc w:val="center"/>
              <w:rPr>
                <w:sz w:val="18"/>
                <w:szCs w:val="18"/>
              </w:rPr>
            </w:pPr>
            <w:r w:rsidRPr="006C177C">
              <w:rPr>
                <w:sz w:val="18"/>
                <w:szCs w:val="18"/>
              </w:rPr>
              <w:t>5 069,41</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EF4AA90" w14:textId="77777777" w:rsidR="00177126" w:rsidRPr="006C177C" w:rsidRDefault="00177126" w:rsidP="00D23FD4">
            <w:pPr>
              <w:ind w:left="-57" w:right="-57" w:firstLine="0"/>
              <w:jc w:val="center"/>
              <w:rPr>
                <w:sz w:val="18"/>
                <w:szCs w:val="18"/>
              </w:rPr>
            </w:pPr>
            <w:r w:rsidRPr="006C177C">
              <w:rPr>
                <w:sz w:val="18"/>
                <w:szCs w:val="18"/>
              </w:rPr>
              <w:t>5 272,20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B401EFF" w14:textId="77777777" w:rsidR="00177126" w:rsidRPr="006C177C" w:rsidRDefault="00177126" w:rsidP="00D23FD4">
            <w:pPr>
              <w:ind w:left="-57" w:right="-57" w:firstLine="0"/>
              <w:jc w:val="center"/>
              <w:rPr>
                <w:sz w:val="18"/>
                <w:szCs w:val="18"/>
              </w:rPr>
            </w:pPr>
            <w:r w:rsidRPr="006C177C">
              <w:rPr>
                <w:sz w:val="18"/>
                <w:szCs w:val="18"/>
              </w:rPr>
              <w:t>5 483,08</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55F1D774" w14:textId="77777777" w:rsidR="00177126" w:rsidRPr="006C177C" w:rsidRDefault="00177126" w:rsidP="00D23FD4">
            <w:pPr>
              <w:ind w:left="-57" w:right="-57" w:firstLine="0"/>
              <w:jc w:val="center"/>
              <w:rPr>
                <w:sz w:val="18"/>
                <w:szCs w:val="18"/>
              </w:rPr>
            </w:pPr>
            <w:r w:rsidRPr="006C177C">
              <w:rPr>
                <w:sz w:val="18"/>
                <w:szCs w:val="18"/>
              </w:rPr>
              <w:t>5 702,41</w:t>
            </w:r>
          </w:p>
        </w:tc>
      </w:tr>
      <w:tr w:rsidR="00177126" w:rsidRPr="006C177C" w14:paraId="7E204986"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64EDE5ED" w14:textId="77777777" w:rsidR="00177126" w:rsidRPr="006C177C" w:rsidRDefault="00177126" w:rsidP="00D23FD4">
            <w:pPr>
              <w:ind w:left="-57" w:right="-57" w:firstLine="0"/>
              <w:rPr>
                <w:sz w:val="18"/>
                <w:szCs w:val="18"/>
              </w:rPr>
            </w:pPr>
            <w:r w:rsidRPr="006C177C">
              <w:rPr>
                <w:sz w:val="18"/>
                <w:szCs w:val="18"/>
              </w:rPr>
              <w:t xml:space="preserve">Тариф на реал-ю тепловой энергии с коллекторов установленный средневзвешенный (в ценах соответствующих лет) </w:t>
            </w:r>
          </w:p>
        </w:tc>
        <w:tc>
          <w:tcPr>
            <w:tcW w:w="458" w:type="pct"/>
            <w:tcBorders>
              <w:top w:val="single" w:sz="4" w:space="0" w:color="auto"/>
              <w:left w:val="single" w:sz="4" w:space="0" w:color="auto"/>
              <w:bottom w:val="single" w:sz="4" w:space="0" w:color="auto"/>
              <w:right w:val="single" w:sz="4" w:space="0" w:color="auto"/>
            </w:tcBorders>
            <w:vAlign w:val="center"/>
            <w:hideMark/>
          </w:tcPr>
          <w:p w14:paraId="159AA80A" w14:textId="77777777" w:rsidR="00177126" w:rsidRPr="006C177C" w:rsidRDefault="00177126" w:rsidP="00D23FD4">
            <w:pPr>
              <w:ind w:left="-57" w:right="-57" w:firstLine="0"/>
              <w:jc w:val="center"/>
              <w:rPr>
                <w:sz w:val="18"/>
                <w:szCs w:val="18"/>
              </w:rPr>
            </w:pPr>
            <w:r w:rsidRPr="006C177C">
              <w:rPr>
                <w:sz w:val="18"/>
                <w:szCs w:val="18"/>
              </w:rPr>
              <w:t>руб./Гкал</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92D5388" w14:textId="77777777" w:rsidR="00177126" w:rsidRPr="006C177C" w:rsidRDefault="00177126" w:rsidP="00D23FD4">
            <w:pPr>
              <w:ind w:left="-57" w:right="-57" w:firstLine="0"/>
              <w:jc w:val="center"/>
              <w:rPr>
                <w:sz w:val="18"/>
                <w:szCs w:val="18"/>
              </w:rPr>
            </w:pPr>
            <w:r w:rsidRPr="006C177C">
              <w:rPr>
                <w:sz w:val="18"/>
                <w:szCs w:val="18"/>
              </w:rPr>
              <w:t>4 505,28</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AEA88B0" w14:textId="77777777" w:rsidR="00177126" w:rsidRPr="006C177C" w:rsidRDefault="00177126" w:rsidP="00D23FD4">
            <w:pPr>
              <w:ind w:left="-57" w:right="-57" w:firstLine="0"/>
              <w:jc w:val="center"/>
              <w:rPr>
                <w:sz w:val="18"/>
                <w:szCs w:val="18"/>
              </w:rPr>
            </w:pPr>
            <w:r w:rsidRPr="006C177C">
              <w:rPr>
                <w:sz w:val="18"/>
                <w:szCs w:val="18"/>
              </w:rPr>
              <w:t>4 685,50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28A7A36" w14:textId="77777777" w:rsidR="00177126" w:rsidRPr="006C177C" w:rsidRDefault="00177126" w:rsidP="00D23FD4">
            <w:pPr>
              <w:ind w:left="-57" w:right="-57" w:firstLine="0"/>
              <w:jc w:val="center"/>
              <w:rPr>
                <w:sz w:val="18"/>
                <w:szCs w:val="18"/>
              </w:rPr>
            </w:pPr>
            <w:r w:rsidRPr="006C177C">
              <w:rPr>
                <w:sz w:val="18"/>
                <w:szCs w:val="18"/>
              </w:rPr>
              <w:t>4 872,92</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57F653F" w14:textId="77777777" w:rsidR="00177126" w:rsidRPr="006C177C" w:rsidRDefault="00177126" w:rsidP="00D23FD4">
            <w:pPr>
              <w:ind w:left="-57" w:right="-57" w:firstLine="0"/>
              <w:jc w:val="center"/>
              <w:rPr>
                <w:sz w:val="18"/>
                <w:szCs w:val="18"/>
              </w:rPr>
            </w:pPr>
            <w:r w:rsidRPr="006C177C">
              <w:rPr>
                <w:sz w:val="18"/>
                <w:szCs w:val="18"/>
              </w:rPr>
              <w:t>5 067,83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335C16DA" w14:textId="77777777" w:rsidR="00177126" w:rsidRPr="006C177C" w:rsidRDefault="00177126" w:rsidP="00D23FD4">
            <w:pPr>
              <w:ind w:left="-57" w:right="-57" w:firstLine="0"/>
              <w:jc w:val="center"/>
              <w:rPr>
                <w:sz w:val="18"/>
                <w:szCs w:val="18"/>
              </w:rPr>
            </w:pPr>
            <w:r w:rsidRPr="006C177C">
              <w:rPr>
                <w:sz w:val="18"/>
                <w:szCs w:val="18"/>
              </w:rPr>
              <w:t>5 270,55</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EE57180" w14:textId="77777777" w:rsidR="00177126" w:rsidRPr="006C177C" w:rsidRDefault="00177126" w:rsidP="00D23FD4">
            <w:pPr>
              <w:ind w:left="-57" w:right="-57" w:firstLine="0"/>
              <w:jc w:val="center"/>
              <w:rPr>
                <w:sz w:val="18"/>
                <w:szCs w:val="18"/>
              </w:rPr>
            </w:pPr>
            <w:r w:rsidRPr="006C177C">
              <w:rPr>
                <w:sz w:val="18"/>
                <w:szCs w:val="18"/>
              </w:rPr>
              <w:t>5 481,37</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3402033" w14:textId="77777777" w:rsidR="00177126" w:rsidRPr="006C177C" w:rsidRDefault="00177126" w:rsidP="00D23FD4">
            <w:pPr>
              <w:ind w:left="-57" w:right="-57" w:firstLine="0"/>
              <w:jc w:val="center"/>
              <w:rPr>
                <w:sz w:val="18"/>
                <w:szCs w:val="18"/>
              </w:rPr>
            </w:pPr>
            <w:r w:rsidRPr="006C177C">
              <w:rPr>
                <w:sz w:val="18"/>
                <w:szCs w:val="18"/>
              </w:rPr>
              <w:t>5 700,62</w:t>
            </w:r>
          </w:p>
        </w:tc>
      </w:tr>
      <w:tr w:rsidR="00177126" w:rsidRPr="006C177C" w14:paraId="41A66780"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37B18368" w14:textId="77777777" w:rsidR="00177126" w:rsidRPr="006C177C" w:rsidRDefault="00177126" w:rsidP="00D23FD4">
            <w:pPr>
              <w:ind w:left="-57" w:right="-57" w:firstLine="0"/>
              <w:rPr>
                <w:sz w:val="18"/>
                <w:szCs w:val="18"/>
              </w:rPr>
            </w:pPr>
            <w:r w:rsidRPr="006C177C">
              <w:rPr>
                <w:sz w:val="18"/>
                <w:szCs w:val="18"/>
              </w:rPr>
              <w:t>тариф установленный (в ценах соответствующих лет)</w:t>
            </w:r>
          </w:p>
        </w:tc>
        <w:tc>
          <w:tcPr>
            <w:tcW w:w="458" w:type="pct"/>
            <w:tcBorders>
              <w:top w:val="single" w:sz="4" w:space="0" w:color="auto"/>
              <w:left w:val="single" w:sz="4" w:space="0" w:color="auto"/>
              <w:bottom w:val="single" w:sz="4" w:space="0" w:color="auto"/>
              <w:right w:val="single" w:sz="4" w:space="0" w:color="auto"/>
            </w:tcBorders>
            <w:vAlign w:val="center"/>
            <w:hideMark/>
          </w:tcPr>
          <w:p w14:paraId="300AEBA6" w14:textId="77777777" w:rsidR="00177126" w:rsidRPr="006C177C" w:rsidRDefault="00177126" w:rsidP="00D23FD4">
            <w:pPr>
              <w:ind w:left="-57" w:right="-57" w:firstLine="0"/>
              <w:jc w:val="center"/>
              <w:rPr>
                <w:sz w:val="18"/>
                <w:szCs w:val="18"/>
              </w:rPr>
            </w:pPr>
            <w:r w:rsidRPr="006C177C">
              <w:rPr>
                <w:sz w:val="18"/>
                <w:szCs w:val="18"/>
              </w:rPr>
              <w:t>1-е полуг.</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DFF01FE" w14:textId="77777777" w:rsidR="00177126" w:rsidRPr="006C177C" w:rsidRDefault="00177126" w:rsidP="00D23FD4">
            <w:pPr>
              <w:ind w:left="-57" w:right="-57" w:firstLine="0"/>
              <w:jc w:val="center"/>
              <w:rPr>
                <w:sz w:val="18"/>
                <w:szCs w:val="18"/>
              </w:rPr>
            </w:pPr>
            <w:r w:rsidRPr="006C177C">
              <w:rPr>
                <w:sz w:val="18"/>
                <w:szCs w:val="18"/>
              </w:rPr>
              <w:t>4 411,86</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AFC3A14" w14:textId="77777777" w:rsidR="00177126" w:rsidRPr="006C177C" w:rsidRDefault="00177126" w:rsidP="00D23FD4">
            <w:pPr>
              <w:ind w:left="-57" w:right="-57" w:firstLine="0"/>
              <w:jc w:val="center"/>
              <w:rPr>
                <w:sz w:val="18"/>
                <w:szCs w:val="18"/>
              </w:rPr>
            </w:pPr>
            <w:r w:rsidRPr="006C177C">
              <w:rPr>
                <w:sz w:val="18"/>
                <w:szCs w:val="18"/>
              </w:rPr>
              <w:t>4 588,33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94CCBB6" w14:textId="77777777" w:rsidR="00177126" w:rsidRPr="006C177C" w:rsidRDefault="00177126" w:rsidP="00D23FD4">
            <w:pPr>
              <w:ind w:left="-57" w:right="-57" w:firstLine="0"/>
              <w:jc w:val="center"/>
              <w:rPr>
                <w:sz w:val="18"/>
                <w:szCs w:val="18"/>
              </w:rPr>
            </w:pPr>
            <w:r w:rsidRPr="006C177C">
              <w:rPr>
                <w:sz w:val="18"/>
                <w:szCs w:val="18"/>
              </w:rPr>
              <w:t>4 771,86</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22FD2AC" w14:textId="77777777" w:rsidR="00177126" w:rsidRPr="006C177C" w:rsidRDefault="00177126" w:rsidP="00D23FD4">
            <w:pPr>
              <w:ind w:left="-57" w:right="-57" w:firstLine="0"/>
              <w:jc w:val="center"/>
              <w:rPr>
                <w:sz w:val="18"/>
                <w:szCs w:val="18"/>
              </w:rPr>
            </w:pPr>
            <w:r w:rsidRPr="006C177C">
              <w:rPr>
                <w:sz w:val="18"/>
                <w:szCs w:val="18"/>
              </w:rPr>
              <w:t>4 962,74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FB1C3E2" w14:textId="77777777" w:rsidR="00177126" w:rsidRPr="006C177C" w:rsidRDefault="00177126" w:rsidP="00D23FD4">
            <w:pPr>
              <w:ind w:left="-57" w:right="-57" w:firstLine="0"/>
              <w:jc w:val="center"/>
              <w:rPr>
                <w:sz w:val="18"/>
                <w:szCs w:val="18"/>
              </w:rPr>
            </w:pPr>
            <w:r w:rsidRPr="006C177C">
              <w:rPr>
                <w:sz w:val="18"/>
                <w:szCs w:val="18"/>
              </w:rPr>
              <w:t>5 161,25</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1B4A62B" w14:textId="77777777" w:rsidR="00177126" w:rsidRPr="006C177C" w:rsidRDefault="00177126" w:rsidP="00D23FD4">
            <w:pPr>
              <w:ind w:left="-57" w:right="-57" w:firstLine="0"/>
              <w:jc w:val="center"/>
              <w:rPr>
                <w:sz w:val="18"/>
                <w:szCs w:val="18"/>
              </w:rPr>
            </w:pPr>
            <w:r w:rsidRPr="006C177C">
              <w:rPr>
                <w:sz w:val="18"/>
                <w:szCs w:val="18"/>
              </w:rPr>
              <w:t>5 367,70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A57B422" w14:textId="77777777" w:rsidR="00177126" w:rsidRPr="006C177C" w:rsidRDefault="00177126" w:rsidP="00D23FD4">
            <w:pPr>
              <w:ind w:left="-57" w:right="-57" w:firstLine="0"/>
              <w:jc w:val="center"/>
              <w:rPr>
                <w:sz w:val="18"/>
                <w:szCs w:val="18"/>
              </w:rPr>
            </w:pPr>
            <w:r w:rsidRPr="006C177C">
              <w:rPr>
                <w:sz w:val="18"/>
                <w:szCs w:val="18"/>
              </w:rPr>
              <w:t>5 582,41</w:t>
            </w:r>
          </w:p>
        </w:tc>
      </w:tr>
      <w:tr w:rsidR="00177126" w:rsidRPr="00191859" w14:paraId="3C2F38A8" w14:textId="77777777" w:rsidTr="00D23FD4">
        <w:trPr>
          <w:trHeight w:val="283"/>
        </w:trPr>
        <w:tc>
          <w:tcPr>
            <w:tcW w:w="1329" w:type="pct"/>
            <w:tcBorders>
              <w:top w:val="single" w:sz="4" w:space="0" w:color="auto"/>
              <w:left w:val="single" w:sz="4" w:space="0" w:color="auto"/>
              <w:bottom w:val="single" w:sz="4" w:space="0" w:color="auto"/>
              <w:right w:val="single" w:sz="4" w:space="0" w:color="auto"/>
            </w:tcBorders>
            <w:vAlign w:val="center"/>
            <w:hideMark/>
          </w:tcPr>
          <w:p w14:paraId="27DD699A" w14:textId="77777777" w:rsidR="00177126" w:rsidRPr="006C177C" w:rsidRDefault="00177126" w:rsidP="00D23FD4">
            <w:pPr>
              <w:ind w:left="-57" w:right="-57" w:firstLine="0"/>
              <w:rPr>
                <w:sz w:val="18"/>
                <w:szCs w:val="18"/>
              </w:rPr>
            </w:pPr>
            <w:r w:rsidRPr="006C177C">
              <w:rPr>
                <w:sz w:val="18"/>
                <w:szCs w:val="18"/>
              </w:rPr>
              <w:t>тариф установленный (в ценах соответствующих лет)</w:t>
            </w:r>
          </w:p>
        </w:tc>
        <w:tc>
          <w:tcPr>
            <w:tcW w:w="458" w:type="pct"/>
            <w:tcBorders>
              <w:top w:val="single" w:sz="4" w:space="0" w:color="auto"/>
              <w:left w:val="single" w:sz="4" w:space="0" w:color="auto"/>
              <w:bottom w:val="single" w:sz="4" w:space="0" w:color="auto"/>
              <w:right w:val="single" w:sz="4" w:space="0" w:color="auto"/>
            </w:tcBorders>
            <w:noWrap/>
            <w:vAlign w:val="center"/>
            <w:hideMark/>
          </w:tcPr>
          <w:p w14:paraId="7428F316" w14:textId="77777777" w:rsidR="00177126" w:rsidRPr="006C177C" w:rsidRDefault="00177126" w:rsidP="00D23FD4">
            <w:pPr>
              <w:ind w:left="-57" w:right="-57" w:firstLine="0"/>
              <w:jc w:val="center"/>
              <w:rPr>
                <w:sz w:val="18"/>
                <w:szCs w:val="18"/>
              </w:rPr>
            </w:pPr>
            <w:r w:rsidRPr="006C177C">
              <w:rPr>
                <w:sz w:val="18"/>
                <w:szCs w:val="18"/>
              </w:rPr>
              <w:t>2-е полуг.</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2029165" w14:textId="77777777" w:rsidR="00177126" w:rsidRPr="006C177C" w:rsidRDefault="00177126" w:rsidP="00D23FD4">
            <w:pPr>
              <w:ind w:left="-57" w:right="-57" w:firstLine="0"/>
              <w:jc w:val="center"/>
              <w:rPr>
                <w:sz w:val="18"/>
                <w:szCs w:val="18"/>
              </w:rPr>
            </w:pPr>
            <w:r w:rsidRPr="006C177C">
              <w:rPr>
                <w:sz w:val="18"/>
                <w:szCs w:val="18"/>
              </w:rPr>
              <w:t>4 588,33</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790BA04" w14:textId="77777777" w:rsidR="00177126" w:rsidRPr="006C177C" w:rsidRDefault="00177126" w:rsidP="00D23FD4">
            <w:pPr>
              <w:ind w:left="-57" w:right="-57" w:firstLine="0"/>
              <w:jc w:val="center"/>
              <w:rPr>
                <w:sz w:val="18"/>
                <w:szCs w:val="18"/>
              </w:rPr>
            </w:pPr>
            <w:r w:rsidRPr="006C177C">
              <w:rPr>
                <w:sz w:val="18"/>
                <w:szCs w:val="18"/>
              </w:rPr>
              <w:t>4 771,86</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263CFBA1" w14:textId="77777777" w:rsidR="00177126" w:rsidRPr="006C177C" w:rsidRDefault="00177126" w:rsidP="00D23FD4">
            <w:pPr>
              <w:ind w:left="-57" w:right="-57" w:firstLine="0"/>
              <w:jc w:val="center"/>
              <w:rPr>
                <w:sz w:val="18"/>
                <w:szCs w:val="18"/>
              </w:rPr>
            </w:pPr>
            <w:r w:rsidRPr="006C177C">
              <w:rPr>
                <w:sz w:val="18"/>
                <w:szCs w:val="18"/>
              </w:rPr>
              <w:t>4 962,74</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0C8E109B" w14:textId="77777777" w:rsidR="00177126" w:rsidRPr="006C177C" w:rsidRDefault="00177126" w:rsidP="00D23FD4">
            <w:pPr>
              <w:ind w:left="-57" w:right="-57" w:firstLine="0"/>
              <w:jc w:val="center"/>
              <w:rPr>
                <w:sz w:val="18"/>
                <w:szCs w:val="18"/>
              </w:rPr>
            </w:pPr>
            <w:r w:rsidRPr="006C177C">
              <w:rPr>
                <w:sz w:val="18"/>
                <w:szCs w:val="18"/>
              </w:rPr>
              <w:t>5 161,25</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411FB7DE" w14:textId="77777777" w:rsidR="00177126" w:rsidRPr="006C177C" w:rsidRDefault="00177126" w:rsidP="00D23FD4">
            <w:pPr>
              <w:ind w:left="-57" w:right="-57" w:firstLine="0"/>
              <w:jc w:val="center"/>
              <w:rPr>
                <w:sz w:val="18"/>
                <w:szCs w:val="18"/>
              </w:rPr>
            </w:pPr>
            <w:r w:rsidRPr="006C177C">
              <w:rPr>
                <w:sz w:val="18"/>
                <w:szCs w:val="18"/>
              </w:rPr>
              <w:t>5 367,70</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78DD83E8" w14:textId="77777777" w:rsidR="00177126" w:rsidRPr="006C177C" w:rsidRDefault="00177126" w:rsidP="00D23FD4">
            <w:pPr>
              <w:ind w:left="-57" w:right="-57" w:firstLine="0"/>
              <w:jc w:val="center"/>
              <w:rPr>
                <w:sz w:val="18"/>
                <w:szCs w:val="18"/>
              </w:rPr>
            </w:pPr>
            <w:r w:rsidRPr="006C177C">
              <w:rPr>
                <w:sz w:val="18"/>
                <w:szCs w:val="18"/>
              </w:rPr>
              <w:t>5 582,41</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651A4753" w14:textId="77777777" w:rsidR="00177126" w:rsidRPr="006C177C" w:rsidRDefault="00177126" w:rsidP="00D23FD4">
            <w:pPr>
              <w:ind w:left="-57" w:right="-57" w:firstLine="0"/>
              <w:jc w:val="center"/>
              <w:rPr>
                <w:sz w:val="18"/>
                <w:szCs w:val="18"/>
              </w:rPr>
            </w:pPr>
            <w:r w:rsidRPr="006C177C">
              <w:rPr>
                <w:sz w:val="18"/>
                <w:szCs w:val="18"/>
              </w:rPr>
              <w:t>5 805,70</w:t>
            </w:r>
          </w:p>
        </w:tc>
      </w:tr>
    </w:tbl>
    <w:p w14:paraId="43C21365" w14:textId="77777777" w:rsidR="008750CE" w:rsidRPr="0076321C" w:rsidRDefault="008750CE">
      <w:pPr>
        <w:ind w:firstLine="0"/>
        <w:jc w:val="left"/>
        <w:rPr>
          <w:rFonts w:eastAsiaTheme="minorHAnsi"/>
          <w:b/>
          <w:sz w:val="20"/>
          <w:szCs w:val="20"/>
        </w:rPr>
      </w:pPr>
    </w:p>
    <w:p w14:paraId="076EE57B" w14:textId="77777777" w:rsidR="008750CE" w:rsidRDefault="008750CE">
      <w:pPr>
        <w:ind w:firstLine="0"/>
        <w:jc w:val="left"/>
        <w:rPr>
          <w:rFonts w:eastAsiaTheme="minorHAnsi"/>
          <w:b/>
          <w:sz w:val="20"/>
          <w:szCs w:val="20"/>
        </w:rPr>
      </w:pPr>
    </w:p>
    <w:p w14:paraId="7A9D6862" w14:textId="77777777" w:rsidR="00177126" w:rsidRDefault="00177126">
      <w:pPr>
        <w:ind w:firstLine="0"/>
        <w:jc w:val="left"/>
        <w:rPr>
          <w:rFonts w:eastAsiaTheme="minorHAnsi"/>
          <w:b/>
          <w:sz w:val="20"/>
          <w:szCs w:val="20"/>
        </w:rPr>
      </w:pPr>
    </w:p>
    <w:p w14:paraId="03BA7243" w14:textId="77777777" w:rsidR="00177126" w:rsidRDefault="00177126">
      <w:pPr>
        <w:ind w:firstLine="0"/>
        <w:jc w:val="left"/>
        <w:rPr>
          <w:rFonts w:eastAsiaTheme="minorHAnsi"/>
          <w:b/>
          <w:sz w:val="20"/>
          <w:szCs w:val="20"/>
        </w:rPr>
      </w:pPr>
    </w:p>
    <w:p w14:paraId="22BE3528" w14:textId="77777777" w:rsidR="00177126" w:rsidRPr="0076321C" w:rsidRDefault="00177126">
      <w:pPr>
        <w:ind w:firstLine="0"/>
        <w:jc w:val="left"/>
        <w:rPr>
          <w:rFonts w:eastAsiaTheme="minorHAnsi"/>
          <w:b/>
          <w:sz w:val="20"/>
          <w:szCs w:val="20"/>
        </w:rPr>
      </w:pPr>
    </w:p>
    <w:p w14:paraId="0EA310DC" w14:textId="77777777" w:rsidR="00F0103A" w:rsidRPr="0076321C" w:rsidRDefault="00F0103A" w:rsidP="00F0103A">
      <w:pPr>
        <w:pStyle w:val="af2"/>
        <w:spacing w:after="60"/>
        <w:jc w:val="right"/>
        <w:rPr>
          <w:b/>
        </w:rPr>
      </w:pPr>
      <w:r w:rsidRPr="0076321C">
        <w:rPr>
          <w:b/>
        </w:rPr>
        <w:lastRenderedPageBreak/>
        <w:t xml:space="preserve">Таблица </w:t>
      </w:r>
      <w:r w:rsidRPr="0076321C">
        <w:rPr>
          <w:b/>
        </w:rPr>
        <w:fldChar w:fldCharType="begin"/>
      </w:r>
      <w:r w:rsidRPr="0076321C">
        <w:rPr>
          <w:b/>
        </w:rPr>
        <w:instrText xml:space="preserve"> STYLEREF 2 \s </w:instrText>
      </w:r>
      <w:r w:rsidRPr="0076321C">
        <w:rPr>
          <w:b/>
        </w:rPr>
        <w:fldChar w:fldCharType="separate"/>
      </w:r>
      <w:r w:rsidR="00C4468F">
        <w:rPr>
          <w:b/>
          <w:noProof/>
        </w:rPr>
        <w:t>15.1</w:t>
      </w:r>
      <w:r w:rsidRPr="0076321C">
        <w:rPr>
          <w:b/>
        </w:rPr>
        <w:fldChar w:fldCharType="end"/>
      </w:r>
      <w:r w:rsidRPr="0076321C">
        <w:rPr>
          <w:b/>
        </w:rPr>
        <w:t>.</w:t>
      </w:r>
      <w:r w:rsidRPr="0076321C">
        <w:rPr>
          <w:b/>
        </w:rPr>
        <w:fldChar w:fldCharType="begin"/>
      </w:r>
      <w:r w:rsidRPr="0076321C">
        <w:rPr>
          <w:b/>
        </w:rPr>
        <w:instrText xml:space="preserve"> SEQ Таблица \* ARABIC \s 2 </w:instrText>
      </w:r>
      <w:r w:rsidRPr="0076321C">
        <w:rPr>
          <w:b/>
        </w:rPr>
        <w:fldChar w:fldCharType="separate"/>
      </w:r>
      <w:r w:rsidR="00C4468F">
        <w:rPr>
          <w:b/>
          <w:noProof/>
        </w:rPr>
        <w:t>2</w:t>
      </w:r>
      <w:r w:rsidRPr="0076321C">
        <w:rPr>
          <w:b/>
        </w:rPr>
        <w:fldChar w:fldCharType="end"/>
      </w:r>
      <w:r w:rsidRPr="0076321C">
        <w:rPr>
          <w:b/>
          <w:lang w:val="ru-RU"/>
        </w:rPr>
        <w:t xml:space="preserve">. </w:t>
      </w:r>
      <w:r w:rsidRPr="0076321C">
        <w:rPr>
          <w:b/>
        </w:rPr>
        <w:t xml:space="preserve">Тарифно-балансовая модель конечного тарифа в зоне деятельности Ветлужский филиал АО «НОКК» с учетом предложений </w:t>
      </w:r>
      <w:r w:rsidRPr="0076321C">
        <w:rPr>
          <w:b/>
        </w:rPr>
        <w:br/>
        <w:t>по техническому перевооружению, руб./Гкал (без НДС)</w:t>
      </w:r>
    </w:p>
    <w:tbl>
      <w:tblPr>
        <w:tblW w:w="5000" w:type="pct"/>
        <w:tblLook w:val="04A0" w:firstRow="1" w:lastRow="0" w:firstColumn="1" w:lastColumn="0" w:noHBand="0" w:noVBand="1"/>
      </w:tblPr>
      <w:tblGrid>
        <w:gridCol w:w="1874"/>
        <w:gridCol w:w="1043"/>
        <w:gridCol w:w="1105"/>
        <w:gridCol w:w="1105"/>
        <w:gridCol w:w="1105"/>
        <w:gridCol w:w="1105"/>
        <w:gridCol w:w="1105"/>
        <w:gridCol w:w="1105"/>
        <w:gridCol w:w="1105"/>
        <w:gridCol w:w="1105"/>
        <w:gridCol w:w="1105"/>
        <w:gridCol w:w="1106"/>
        <w:gridCol w:w="1160"/>
      </w:tblGrid>
      <w:tr w:rsidR="00177126" w:rsidRPr="006C177C" w14:paraId="54A9338E" w14:textId="77777777" w:rsidTr="00D23FD4">
        <w:trPr>
          <w:trHeight w:val="283"/>
          <w:tblHeader/>
        </w:trPr>
        <w:tc>
          <w:tcPr>
            <w:tcW w:w="624" w:type="pct"/>
            <w:vMerge w:val="restart"/>
            <w:tcBorders>
              <w:top w:val="single" w:sz="4" w:space="0" w:color="auto"/>
              <w:left w:val="single" w:sz="4" w:space="0" w:color="auto"/>
              <w:bottom w:val="single" w:sz="4" w:space="0" w:color="auto"/>
              <w:right w:val="single" w:sz="4" w:space="0" w:color="auto"/>
            </w:tcBorders>
            <w:vAlign w:val="center"/>
            <w:hideMark/>
          </w:tcPr>
          <w:p w14:paraId="1E878F59" w14:textId="77777777" w:rsidR="00177126" w:rsidRPr="006C177C" w:rsidRDefault="00177126" w:rsidP="00D23FD4">
            <w:pPr>
              <w:ind w:left="-57" w:right="-57" w:firstLine="0"/>
              <w:jc w:val="center"/>
              <w:rPr>
                <w:b/>
                <w:bCs/>
                <w:sz w:val="18"/>
                <w:szCs w:val="18"/>
                <w:lang w:eastAsia="ru-RU"/>
              </w:rPr>
            </w:pPr>
            <w:r w:rsidRPr="006C177C">
              <w:rPr>
                <w:b/>
                <w:bCs/>
                <w:sz w:val="18"/>
                <w:szCs w:val="18"/>
                <w:lang w:eastAsia="ru-RU"/>
              </w:rPr>
              <w:t>Показатели</w:t>
            </w:r>
          </w:p>
        </w:tc>
        <w:tc>
          <w:tcPr>
            <w:tcW w:w="309" w:type="pct"/>
            <w:vMerge w:val="restart"/>
            <w:tcBorders>
              <w:top w:val="single" w:sz="4" w:space="0" w:color="auto"/>
              <w:left w:val="single" w:sz="4" w:space="0" w:color="auto"/>
              <w:bottom w:val="single" w:sz="4" w:space="0" w:color="auto"/>
              <w:right w:val="single" w:sz="4" w:space="0" w:color="auto"/>
            </w:tcBorders>
            <w:vAlign w:val="center"/>
            <w:hideMark/>
          </w:tcPr>
          <w:p w14:paraId="5193014D" w14:textId="77777777" w:rsidR="00177126" w:rsidRPr="006C177C" w:rsidRDefault="00177126" w:rsidP="00D23FD4">
            <w:pPr>
              <w:ind w:left="-57" w:right="-57" w:firstLine="0"/>
              <w:jc w:val="center"/>
              <w:rPr>
                <w:b/>
                <w:bCs/>
                <w:sz w:val="18"/>
                <w:szCs w:val="18"/>
                <w:lang w:eastAsia="ru-RU"/>
              </w:rPr>
            </w:pPr>
            <w:r w:rsidRPr="006C177C">
              <w:rPr>
                <w:b/>
                <w:bCs/>
                <w:sz w:val="18"/>
                <w:szCs w:val="18"/>
                <w:lang w:eastAsia="ru-RU"/>
              </w:rPr>
              <w:t>Ед. изм.</w:t>
            </w:r>
          </w:p>
        </w:tc>
        <w:tc>
          <w:tcPr>
            <w:tcW w:w="370" w:type="pct"/>
            <w:tcBorders>
              <w:top w:val="single" w:sz="4" w:space="0" w:color="auto"/>
              <w:left w:val="nil"/>
              <w:bottom w:val="single" w:sz="4" w:space="0" w:color="auto"/>
              <w:right w:val="single" w:sz="4" w:space="0" w:color="auto"/>
            </w:tcBorders>
            <w:noWrap/>
            <w:vAlign w:val="center"/>
            <w:hideMark/>
          </w:tcPr>
          <w:p w14:paraId="0FA5DB1D" w14:textId="77777777" w:rsidR="00177126" w:rsidRPr="006C177C" w:rsidRDefault="00177126" w:rsidP="00D23FD4">
            <w:pPr>
              <w:ind w:left="-57" w:right="-57" w:firstLine="0"/>
              <w:jc w:val="center"/>
              <w:rPr>
                <w:b/>
                <w:bCs/>
                <w:color w:val="000000"/>
                <w:sz w:val="18"/>
                <w:szCs w:val="18"/>
                <w:lang w:eastAsia="ru-RU"/>
              </w:rPr>
            </w:pPr>
            <w:r w:rsidRPr="006C177C">
              <w:rPr>
                <w:b/>
                <w:bCs/>
                <w:color w:val="000000"/>
                <w:sz w:val="18"/>
                <w:szCs w:val="18"/>
                <w:lang w:eastAsia="ru-RU"/>
              </w:rPr>
              <w:t>2025</w:t>
            </w:r>
          </w:p>
        </w:tc>
        <w:tc>
          <w:tcPr>
            <w:tcW w:w="370" w:type="pct"/>
            <w:tcBorders>
              <w:top w:val="single" w:sz="4" w:space="0" w:color="auto"/>
              <w:left w:val="nil"/>
              <w:bottom w:val="single" w:sz="4" w:space="0" w:color="auto"/>
              <w:right w:val="single" w:sz="4" w:space="0" w:color="auto"/>
            </w:tcBorders>
            <w:noWrap/>
            <w:vAlign w:val="center"/>
            <w:hideMark/>
          </w:tcPr>
          <w:p w14:paraId="68D3AFD7" w14:textId="77777777" w:rsidR="00177126" w:rsidRPr="006C177C" w:rsidRDefault="00177126" w:rsidP="00D23FD4">
            <w:pPr>
              <w:ind w:left="-57" w:right="-57" w:firstLine="0"/>
              <w:jc w:val="center"/>
              <w:rPr>
                <w:b/>
                <w:bCs/>
                <w:color w:val="000000"/>
                <w:sz w:val="18"/>
                <w:szCs w:val="18"/>
                <w:lang w:eastAsia="ru-RU"/>
              </w:rPr>
            </w:pPr>
            <w:r w:rsidRPr="006C177C">
              <w:rPr>
                <w:b/>
                <w:bCs/>
                <w:color w:val="000000"/>
                <w:sz w:val="18"/>
                <w:szCs w:val="18"/>
                <w:lang w:eastAsia="ru-RU"/>
              </w:rPr>
              <w:t>2026</w:t>
            </w:r>
          </w:p>
        </w:tc>
        <w:tc>
          <w:tcPr>
            <w:tcW w:w="370" w:type="pct"/>
            <w:tcBorders>
              <w:top w:val="single" w:sz="4" w:space="0" w:color="auto"/>
              <w:left w:val="nil"/>
              <w:bottom w:val="single" w:sz="4" w:space="0" w:color="auto"/>
              <w:right w:val="single" w:sz="4" w:space="0" w:color="auto"/>
            </w:tcBorders>
            <w:noWrap/>
            <w:vAlign w:val="center"/>
            <w:hideMark/>
          </w:tcPr>
          <w:p w14:paraId="1C0DAFD0" w14:textId="77777777" w:rsidR="00177126" w:rsidRPr="006C177C" w:rsidRDefault="00177126" w:rsidP="00D23FD4">
            <w:pPr>
              <w:ind w:left="-57" w:right="-57" w:firstLine="0"/>
              <w:jc w:val="center"/>
              <w:rPr>
                <w:b/>
                <w:bCs/>
                <w:color w:val="000000"/>
                <w:sz w:val="18"/>
                <w:szCs w:val="18"/>
                <w:lang w:eastAsia="ru-RU"/>
              </w:rPr>
            </w:pPr>
            <w:r w:rsidRPr="006C177C">
              <w:rPr>
                <w:b/>
                <w:bCs/>
                <w:color w:val="000000"/>
                <w:sz w:val="18"/>
                <w:szCs w:val="18"/>
                <w:lang w:eastAsia="ru-RU"/>
              </w:rPr>
              <w:t>2027</w:t>
            </w:r>
          </w:p>
        </w:tc>
        <w:tc>
          <w:tcPr>
            <w:tcW w:w="370" w:type="pct"/>
            <w:tcBorders>
              <w:top w:val="single" w:sz="4" w:space="0" w:color="auto"/>
              <w:left w:val="nil"/>
              <w:bottom w:val="single" w:sz="4" w:space="0" w:color="auto"/>
              <w:right w:val="single" w:sz="4" w:space="0" w:color="auto"/>
            </w:tcBorders>
            <w:noWrap/>
            <w:vAlign w:val="center"/>
            <w:hideMark/>
          </w:tcPr>
          <w:p w14:paraId="541E76D5" w14:textId="77777777" w:rsidR="00177126" w:rsidRPr="006C177C" w:rsidRDefault="00177126" w:rsidP="00D23FD4">
            <w:pPr>
              <w:ind w:left="-57" w:right="-57" w:firstLine="0"/>
              <w:jc w:val="center"/>
              <w:rPr>
                <w:b/>
                <w:bCs/>
                <w:color w:val="000000"/>
                <w:sz w:val="18"/>
                <w:szCs w:val="18"/>
                <w:lang w:eastAsia="ru-RU"/>
              </w:rPr>
            </w:pPr>
            <w:r w:rsidRPr="006C177C">
              <w:rPr>
                <w:b/>
                <w:bCs/>
                <w:color w:val="000000"/>
                <w:sz w:val="18"/>
                <w:szCs w:val="18"/>
                <w:lang w:eastAsia="ru-RU"/>
              </w:rPr>
              <w:t>2028</w:t>
            </w:r>
          </w:p>
        </w:tc>
        <w:tc>
          <w:tcPr>
            <w:tcW w:w="370" w:type="pct"/>
            <w:tcBorders>
              <w:top w:val="single" w:sz="4" w:space="0" w:color="auto"/>
              <w:left w:val="nil"/>
              <w:bottom w:val="single" w:sz="4" w:space="0" w:color="auto"/>
              <w:right w:val="single" w:sz="4" w:space="0" w:color="auto"/>
            </w:tcBorders>
            <w:noWrap/>
            <w:vAlign w:val="center"/>
            <w:hideMark/>
          </w:tcPr>
          <w:p w14:paraId="2FC1B307" w14:textId="77777777" w:rsidR="00177126" w:rsidRPr="006C177C" w:rsidRDefault="00177126" w:rsidP="00D23FD4">
            <w:pPr>
              <w:ind w:left="-57" w:right="-57" w:firstLine="0"/>
              <w:jc w:val="center"/>
              <w:rPr>
                <w:b/>
                <w:bCs/>
                <w:color w:val="000000"/>
                <w:sz w:val="18"/>
                <w:szCs w:val="18"/>
                <w:lang w:eastAsia="ru-RU"/>
              </w:rPr>
            </w:pPr>
            <w:r w:rsidRPr="006C177C">
              <w:rPr>
                <w:b/>
                <w:bCs/>
                <w:color w:val="000000"/>
                <w:sz w:val="18"/>
                <w:szCs w:val="18"/>
                <w:lang w:eastAsia="ru-RU"/>
              </w:rPr>
              <w:t>2029</w:t>
            </w:r>
          </w:p>
        </w:tc>
        <w:tc>
          <w:tcPr>
            <w:tcW w:w="370" w:type="pct"/>
            <w:tcBorders>
              <w:top w:val="single" w:sz="4" w:space="0" w:color="auto"/>
              <w:left w:val="nil"/>
              <w:bottom w:val="single" w:sz="4" w:space="0" w:color="auto"/>
              <w:right w:val="single" w:sz="4" w:space="0" w:color="auto"/>
            </w:tcBorders>
            <w:noWrap/>
            <w:vAlign w:val="center"/>
            <w:hideMark/>
          </w:tcPr>
          <w:p w14:paraId="34FDF1BB" w14:textId="77777777" w:rsidR="00177126" w:rsidRPr="006C177C" w:rsidRDefault="00177126" w:rsidP="00D23FD4">
            <w:pPr>
              <w:ind w:left="-57" w:right="-57" w:firstLine="0"/>
              <w:jc w:val="center"/>
              <w:rPr>
                <w:b/>
                <w:bCs/>
                <w:color w:val="000000"/>
                <w:sz w:val="18"/>
                <w:szCs w:val="18"/>
                <w:lang w:eastAsia="ru-RU"/>
              </w:rPr>
            </w:pPr>
            <w:r w:rsidRPr="006C177C">
              <w:rPr>
                <w:b/>
                <w:bCs/>
                <w:color w:val="000000"/>
                <w:sz w:val="18"/>
                <w:szCs w:val="18"/>
                <w:lang w:eastAsia="ru-RU"/>
              </w:rPr>
              <w:t>2030</w:t>
            </w:r>
          </w:p>
        </w:tc>
        <w:tc>
          <w:tcPr>
            <w:tcW w:w="370" w:type="pct"/>
            <w:tcBorders>
              <w:top w:val="single" w:sz="4" w:space="0" w:color="auto"/>
              <w:left w:val="nil"/>
              <w:bottom w:val="single" w:sz="4" w:space="0" w:color="auto"/>
              <w:right w:val="single" w:sz="4" w:space="0" w:color="auto"/>
            </w:tcBorders>
            <w:noWrap/>
            <w:vAlign w:val="center"/>
            <w:hideMark/>
          </w:tcPr>
          <w:p w14:paraId="0D2F52C7" w14:textId="77777777" w:rsidR="00177126" w:rsidRPr="006C177C" w:rsidRDefault="00177126" w:rsidP="00D23FD4">
            <w:pPr>
              <w:ind w:left="-57" w:right="-57" w:firstLine="0"/>
              <w:jc w:val="center"/>
              <w:rPr>
                <w:b/>
                <w:bCs/>
                <w:color w:val="000000"/>
                <w:sz w:val="18"/>
                <w:szCs w:val="18"/>
                <w:lang w:eastAsia="ru-RU"/>
              </w:rPr>
            </w:pPr>
            <w:r w:rsidRPr="006C177C">
              <w:rPr>
                <w:b/>
                <w:bCs/>
                <w:color w:val="000000"/>
                <w:sz w:val="18"/>
                <w:szCs w:val="18"/>
                <w:lang w:eastAsia="ru-RU"/>
              </w:rPr>
              <w:t>2031</w:t>
            </w:r>
          </w:p>
        </w:tc>
        <w:tc>
          <w:tcPr>
            <w:tcW w:w="370" w:type="pct"/>
            <w:tcBorders>
              <w:top w:val="single" w:sz="4" w:space="0" w:color="auto"/>
              <w:left w:val="nil"/>
              <w:bottom w:val="single" w:sz="4" w:space="0" w:color="auto"/>
              <w:right w:val="single" w:sz="4" w:space="0" w:color="auto"/>
            </w:tcBorders>
            <w:noWrap/>
            <w:vAlign w:val="center"/>
            <w:hideMark/>
          </w:tcPr>
          <w:p w14:paraId="6B87467A" w14:textId="77777777" w:rsidR="00177126" w:rsidRPr="006C177C" w:rsidRDefault="00177126" w:rsidP="00D23FD4">
            <w:pPr>
              <w:ind w:left="-57" w:right="-57" w:firstLine="0"/>
              <w:jc w:val="center"/>
              <w:rPr>
                <w:b/>
                <w:bCs/>
                <w:color w:val="000000"/>
                <w:sz w:val="18"/>
                <w:szCs w:val="18"/>
                <w:lang w:eastAsia="ru-RU"/>
              </w:rPr>
            </w:pPr>
            <w:r w:rsidRPr="006C177C">
              <w:rPr>
                <w:b/>
                <w:bCs/>
                <w:color w:val="000000"/>
                <w:sz w:val="18"/>
                <w:szCs w:val="18"/>
                <w:lang w:eastAsia="ru-RU"/>
              </w:rPr>
              <w:t>2032</w:t>
            </w:r>
          </w:p>
        </w:tc>
        <w:tc>
          <w:tcPr>
            <w:tcW w:w="370" w:type="pct"/>
            <w:tcBorders>
              <w:top w:val="single" w:sz="4" w:space="0" w:color="auto"/>
              <w:left w:val="nil"/>
              <w:bottom w:val="single" w:sz="4" w:space="0" w:color="auto"/>
              <w:right w:val="single" w:sz="4" w:space="0" w:color="auto"/>
            </w:tcBorders>
            <w:noWrap/>
            <w:vAlign w:val="center"/>
            <w:hideMark/>
          </w:tcPr>
          <w:p w14:paraId="3FA79A46" w14:textId="77777777" w:rsidR="00177126" w:rsidRPr="006C177C" w:rsidRDefault="00177126" w:rsidP="00D23FD4">
            <w:pPr>
              <w:ind w:left="-57" w:right="-57" w:firstLine="0"/>
              <w:jc w:val="center"/>
              <w:rPr>
                <w:b/>
                <w:bCs/>
                <w:color w:val="000000"/>
                <w:sz w:val="18"/>
                <w:szCs w:val="18"/>
                <w:lang w:eastAsia="ru-RU"/>
              </w:rPr>
            </w:pPr>
            <w:r w:rsidRPr="006C177C">
              <w:rPr>
                <w:b/>
                <w:bCs/>
                <w:color w:val="000000"/>
                <w:sz w:val="18"/>
                <w:szCs w:val="18"/>
                <w:lang w:eastAsia="ru-RU"/>
              </w:rPr>
              <w:t>2033</w:t>
            </w:r>
          </w:p>
        </w:tc>
        <w:tc>
          <w:tcPr>
            <w:tcW w:w="370" w:type="pct"/>
            <w:tcBorders>
              <w:top w:val="single" w:sz="4" w:space="0" w:color="auto"/>
              <w:left w:val="nil"/>
              <w:bottom w:val="single" w:sz="4" w:space="0" w:color="auto"/>
              <w:right w:val="single" w:sz="4" w:space="0" w:color="auto"/>
            </w:tcBorders>
            <w:noWrap/>
            <w:vAlign w:val="center"/>
            <w:hideMark/>
          </w:tcPr>
          <w:p w14:paraId="1BD65543" w14:textId="77777777" w:rsidR="00177126" w:rsidRPr="006C177C" w:rsidRDefault="00177126" w:rsidP="00D23FD4">
            <w:pPr>
              <w:ind w:left="-57" w:right="-57" w:firstLine="0"/>
              <w:jc w:val="center"/>
              <w:rPr>
                <w:b/>
                <w:bCs/>
                <w:color w:val="000000"/>
                <w:sz w:val="18"/>
                <w:szCs w:val="18"/>
                <w:lang w:eastAsia="ru-RU"/>
              </w:rPr>
            </w:pPr>
            <w:r w:rsidRPr="006C177C">
              <w:rPr>
                <w:b/>
                <w:bCs/>
                <w:color w:val="000000"/>
                <w:sz w:val="18"/>
                <w:szCs w:val="18"/>
                <w:lang w:eastAsia="ru-RU"/>
              </w:rPr>
              <w:t>2034</w:t>
            </w:r>
          </w:p>
        </w:tc>
        <w:tc>
          <w:tcPr>
            <w:tcW w:w="368" w:type="pct"/>
            <w:tcBorders>
              <w:top w:val="single" w:sz="4" w:space="0" w:color="auto"/>
              <w:left w:val="nil"/>
              <w:bottom w:val="single" w:sz="4" w:space="0" w:color="auto"/>
              <w:right w:val="single" w:sz="4" w:space="0" w:color="auto"/>
            </w:tcBorders>
            <w:noWrap/>
            <w:vAlign w:val="center"/>
            <w:hideMark/>
          </w:tcPr>
          <w:p w14:paraId="0891990D" w14:textId="77777777" w:rsidR="00177126" w:rsidRPr="006C177C" w:rsidRDefault="00177126" w:rsidP="00D23FD4">
            <w:pPr>
              <w:ind w:left="-57" w:right="-57" w:firstLine="0"/>
              <w:jc w:val="center"/>
              <w:rPr>
                <w:b/>
                <w:bCs/>
                <w:color w:val="000000"/>
                <w:sz w:val="18"/>
                <w:szCs w:val="18"/>
                <w:lang w:eastAsia="ru-RU"/>
              </w:rPr>
            </w:pPr>
            <w:r w:rsidRPr="006C177C">
              <w:rPr>
                <w:b/>
                <w:bCs/>
                <w:color w:val="000000"/>
                <w:sz w:val="18"/>
                <w:szCs w:val="18"/>
                <w:lang w:eastAsia="ru-RU"/>
              </w:rPr>
              <w:t>2035</w:t>
            </w:r>
          </w:p>
        </w:tc>
      </w:tr>
      <w:tr w:rsidR="00177126" w:rsidRPr="006C177C" w14:paraId="2600FDA8" w14:textId="77777777" w:rsidTr="00D23FD4">
        <w:trPr>
          <w:trHeight w:val="283"/>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2BB263" w14:textId="77777777" w:rsidR="00177126" w:rsidRPr="006C177C" w:rsidRDefault="00177126" w:rsidP="00D23FD4">
            <w:pPr>
              <w:ind w:left="-57" w:right="-57" w:firstLine="0"/>
              <w:rPr>
                <w:b/>
                <w:bCs/>
                <w:sz w:val="18"/>
                <w:szCs w:val="18"/>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677E11" w14:textId="77777777" w:rsidR="00177126" w:rsidRPr="006C177C" w:rsidRDefault="00177126" w:rsidP="00D23FD4">
            <w:pPr>
              <w:ind w:left="-57" w:right="-57" w:firstLine="0"/>
              <w:rPr>
                <w:b/>
                <w:bCs/>
                <w:sz w:val="18"/>
                <w:szCs w:val="18"/>
                <w:lang w:eastAsia="ru-RU"/>
              </w:rPr>
            </w:pPr>
          </w:p>
        </w:tc>
        <w:tc>
          <w:tcPr>
            <w:tcW w:w="370" w:type="pct"/>
            <w:tcBorders>
              <w:top w:val="nil"/>
              <w:left w:val="nil"/>
              <w:bottom w:val="single" w:sz="4" w:space="0" w:color="auto"/>
              <w:right w:val="single" w:sz="4" w:space="0" w:color="auto"/>
            </w:tcBorders>
            <w:vAlign w:val="center"/>
            <w:hideMark/>
          </w:tcPr>
          <w:p w14:paraId="125C46FE" w14:textId="77777777" w:rsidR="00177126" w:rsidRPr="006C177C" w:rsidRDefault="00177126" w:rsidP="00D23FD4">
            <w:pPr>
              <w:ind w:left="-57" w:right="-57" w:firstLine="0"/>
              <w:jc w:val="center"/>
              <w:rPr>
                <w:b/>
                <w:bCs/>
                <w:sz w:val="18"/>
                <w:szCs w:val="18"/>
                <w:lang w:eastAsia="ru-RU"/>
              </w:rPr>
            </w:pPr>
            <w:r w:rsidRPr="006C177C">
              <w:rPr>
                <w:b/>
                <w:bCs/>
                <w:sz w:val="18"/>
                <w:szCs w:val="18"/>
                <w:lang w:eastAsia="ru-RU"/>
              </w:rPr>
              <w:t>А</w:t>
            </w:r>
          </w:p>
        </w:tc>
        <w:tc>
          <w:tcPr>
            <w:tcW w:w="370" w:type="pct"/>
            <w:tcBorders>
              <w:top w:val="nil"/>
              <w:left w:val="nil"/>
              <w:bottom w:val="single" w:sz="4" w:space="0" w:color="auto"/>
              <w:right w:val="single" w:sz="4" w:space="0" w:color="auto"/>
            </w:tcBorders>
            <w:vAlign w:val="center"/>
            <w:hideMark/>
          </w:tcPr>
          <w:p w14:paraId="791C38A4" w14:textId="77777777" w:rsidR="00177126" w:rsidRPr="006C177C" w:rsidRDefault="00177126" w:rsidP="00D23FD4">
            <w:pPr>
              <w:ind w:left="-57" w:right="-57" w:firstLine="0"/>
              <w:jc w:val="center"/>
              <w:rPr>
                <w:b/>
                <w:bCs/>
                <w:sz w:val="18"/>
                <w:szCs w:val="18"/>
                <w:lang w:eastAsia="ru-RU"/>
              </w:rPr>
            </w:pPr>
            <w:r w:rsidRPr="006C177C">
              <w:rPr>
                <w:b/>
                <w:bCs/>
                <w:sz w:val="18"/>
                <w:szCs w:val="18"/>
                <w:lang w:eastAsia="ru-RU"/>
              </w:rPr>
              <w:t>А+1</w:t>
            </w:r>
          </w:p>
        </w:tc>
        <w:tc>
          <w:tcPr>
            <w:tcW w:w="370" w:type="pct"/>
            <w:tcBorders>
              <w:top w:val="nil"/>
              <w:left w:val="nil"/>
              <w:bottom w:val="single" w:sz="4" w:space="0" w:color="auto"/>
              <w:right w:val="single" w:sz="4" w:space="0" w:color="auto"/>
            </w:tcBorders>
            <w:vAlign w:val="center"/>
            <w:hideMark/>
          </w:tcPr>
          <w:p w14:paraId="4AB5D886" w14:textId="77777777" w:rsidR="00177126" w:rsidRPr="006C177C" w:rsidRDefault="00177126" w:rsidP="00D23FD4">
            <w:pPr>
              <w:ind w:left="-57" w:right="-57" w:firstLine="0"/>
              <w:jc w:val="center"/>
              <w:rPr>
                <w:b/>
                <w:bCs/>
                <w:sz w:val="18"/>
                <w:szCs w:val="18"/>
                <w:lang w:eastAsia="ru-RU"/>
              </w:rPr>
            </w:pPr>
            <w:r w:rsidRPr="006C177C">
              <w:rPr>
                <w:b/>
                <w:bCs/>
                <w:sz w:val="18"/>
                <w:szCs w:val="18"/>
                <w:lang w:eastAsia="ru-RU"/>
              </w:rPr>
              <w:t>А+2</w:t>
            </w:r>
          </w:p>
        </w:tc>
        <w:tc>
          <w:tcPr>
            <w:tcW w:w="370" w:type="pct"/>
            <w:tcBorders>
              <w:top w:val="nil"/>
              <w:left w:val="nil"/>
              <w:bottom w:val="single" w:sz="4" w:space="0" w:color="auto"/>
              <w:right w:val="single" w:sz="4" w:space="0" w:color="auto"/>
            </w:tcBorders>
            <w:vAlign w:val="center"/>
            <w:hideMark/>
          </w:tcPr>
          <w:p w14:paraId="3D406AB7" w14:textId="77777777" w:rsidR="00177126" w:rsidRPr="006C177C" w:rsidRDefault="00177126" w:rsidP="00D23FD4">
            <w:pPr>
              <w:ind w:left="-57" w:right="-57" w:firstLine="0"/>
              <w:jc w:val="center"/>
              <w:rPr>
                <w:b/>
                <w:bCs/>
                <w:sz w:val="18"/>
                <w:szCs w:val="18"/>
                <w:lang w:eastAsia="ru-RU"/>
              </w:rPr>
            </w:pPr>
            <w:r w:rsidRPr="006C177C">
              <w:rPr>
                <w:b/>
                <w:bCs/>
                <w:sz w:val="18"/>
                <w:szCs w:val="18"/>
                <w:lang w:eastAsia="ru-RU"/>
              </w:rPr>
              <w:t>А+3</w:t>
            </w:r>
          </w:p>
        </w:tc>
        <w:tc>
          <w:tcPr>
            <w:tcW w:w="370" w:type="pct"/>
            <w:tcBorders>
              <w:top w:val="nil"/>
              <w:left w:val="nil"/>
              <w:bottom w:val="single" w:sz="4" w:space="0" w:color="auto"/>
              <w:right w:val="single" w:sz="4" w:space="0" w:color="auto"/>
            </w:tcBorders>
            <w:vAlign w:val="center"/>
            <w:hideMark/>
          </w:tcPr>
          <w:p w14:paraId="6B4AC6BE" w14:textId="77777777" w:rsidR="00177126" w:rsidRPr="006C177C" w:rsidRDefault="00177126" w:rsidP="00D23FD4">
            <w:pPr>
              <w:ind w:left="-57" w:right="-57" w:firstLine="0"/>
              <w:jc w:val="center"/>
              <w:rPr>
                <w:b/>
                <w:bCs/>
                <w:sz w:val="18"/>
                <w:szCs w:val="18"/>
                <w:lang w:eastAsia="ru-RU"/>
              </w:rPr>
            </w:pPr>
            <w:r w:rsidRPr="006C177C">
              <w:rPr>
                <w:b/>
                <w:bCs/>
                <w:sz w:val="18"/>
                <w:szCs w:val="18"/>
                <w:lang w:eastAsia="ru-RU"/>
              </w:rPr>
              <w:t>А+4</w:t>
            </w:r>
          </w:p>
        </w:tc>
        <w:tc>
          <w:tcPr>
            <w:tcW w:w="370" w:type="pct"/>
            <w:tcBorders>
              <w:top w:val="nil"/>
              <w:left w:val="nil"/>
              <w:bottom w:val="single" w:sz="4" w:space="0" w:color="auto"/>
              <w:right w:val="single" w:sz="4" w:space="0" w:color="auto"/>
            </w:tcBorders>
            <w:vAlign w:val="center"/>
            <w:hideMark/>
          </w:tcPr>
          <w:p w14:paraId="2EB7662E" w14:textId="77777777" w:rsidR="00177126" w:rsidRPr="006C177C" w:rsidRDefault="00177126" w:rsidP="00D23FD4">
            <w:pPr>
              <w:ind w:left="-57" w:right="-57" w:firstLine="0"/>
              <w:jc w:val="center"/>
              <w:rPr>
                <w:b/>
                <w:bCs/>
                <w:sz w:val="18"/>
                <w:szCs w:val="18"/>
                <w:lang w:eastAsia="ru-RU"/>
              </w:rPr>
            </w:pPr>
            <w:r w:rsidRPr="006C177C">
              <w:rPr>
                <w:b/>
                <w:bCs/>
                <w:sz w:val="18"/>
                <w:szCs w:val="18"/>
                <w:lang w:eastAsia="ru-RU"/>
              </w:rPr>
              <w:t>А+5</w:t>
            </w:r>
          </w:p>
        </w:tc>
        <w:tc>
          <w:tcPr>
            <w:tcW w:w="370" w:type="pct"/>
            <w:tcBorders>
              <w:top w:val="nil"/>
              <w:left w:val="nil"/>
              <w:bottom w:val="single" w:sz="4" w:space="0" w:color="auto"/>
              <w:right w:val="single" w:sz="4" w:space="0" w:color="auto"/>
            </w:tcBorders>
            <w:vAlign w:val="center"/>
            <w:hideMark/>
          </w:tcPr>
          <w:p w14:paraId="4CD7AFA1" w14:textId="77777777" w:rsidR="00177126" w:rsidRPr="006C177C" w:rsidRDefault="00177126" w:rsidP="00D23FD4">
            <w:pPr>
              <w:ind w:left="-57" w:right="-57" w:firstLine="0"/>
              <w:jc w:val="center"/>
              <w:rPr>
                <w:b/>
                <w:bCs/>
                <w:sz w:val="18"/>
                <w:szCs w:val="18"/>
                <w:lang w:eastAsia="ru-RU"/>
              </w:rPr>
            </w:pPr>
            <w:r w:rsidRPr="006C177C">
              <w:rPr>
                <w:b/>
                <w:bCs/>
                <w:sz w:val="18"/>
                <w:szCs w:val="18"/>
                <w:lang w:eastAsia="ru-RU"/>
              </w:rPr>
              <w:t>А+6</w:t>
            </w:r>
          </w:p>
        </w:tc>
        <w:tc>
          <w:tcPr>
            <w:tcW w:w="370" w:type="pct"/>
            <w:tcBorders>
              <w:top w:val="nil"/>
              <w:left w:val="nil"/>
              <w:bottom w:val="single" w:sz="4" w:space="0" w:color="auto"/>
              <w:right w:val="single" w:sz="4" w:space="0" w:color="auto"/>
            </w:tcBorders>
            <w:vAlign w:val="center"/>
            <w:hideMark/>
          </w:tcPr>
          <w:p w14:paraId="097980D1" w14:textId="77777777" w:rsidR="00177126" w:rsidRPr="006C177C" w:rsidRDefault="00177126" w:rsidP="00D23FD4">
            <w:pPr>
              <w:ind w:left="-57" w:right="-57" w:firstLine="0"/>
              <w:jc w:val="center"/>
              <w:rPr>
                <w:b/>
                <w:bCs/>
                <w:sz w:val="18"/>
                <w:szCs w:val="18"/>
                <w:lang w:eastAsia="ru-RU"/>
              </w:rPr>
            </w:pPr>
            <w:r w:rsidRPr="006C177C">
              <w:rPr>
                <w:b/>
                <w:bCs/>
                <w:sz w:val="18"/>
                <w:szCs w:val="18"/>
                <w:lang w:eastAsia="ru-RU"/>
              </w:rPr>
              <w:t>А+7</w:t>
            </w:r>
          </w:p>
        </w:tc>
        <w:tc>
          <w:tcPr>
            <w:tcW w:w="370" w:type="pct"/>
            <w:tcBorders>
              <w:top w:val="nil"/>
              <w:left w:val="nil"/>
              <w:bottom w:val="single" w:sz="4" w:space="0" w:color="auto"/>
              <w:right w:val="single" w:sz="4" w:space="0" w:color="auto"/>
            </w:tcBorders>
            <w:vAlign w:val="center"/>
            <w:hideMark/>
          </w:tcPr>
          <w:p w14:paraId="154F96CA" w14:textId="77777777" w:rsidR="00177126" w:rsidRPr="006C177C" w:rsidRDefault="00177126" w:rsidP="00D23FD4">
            <w:pPr>
              <w:ind w:left="-57" w:right="-57" w:firstLine="0"/>
              <w:jc w:val="center"/>
              <w:rPr>
                <w:b/>
                <w:bCs/>
                <w:sz w:val="18"/>
                <w:szCs w:val="18"/>
                <w:lang w:eastAsia="ru-RU"/>
              </w:rPr>
            </w:pPr>
            <w:r w:rsidRPr="006C177C">
              <w:rPr>
                <w:b/>
                <w:bCs/>
                <w:sz w:val="18"/>
                <w:szCs w:val="18"/>
                <w:lang w:eastAsia="ru-RU"/>
              </w:rPr>
              <w:t>А+8</w:t>
            </w:r>
          </w:p>
        </w:tc>
        <w:tc>
          <w:tcPr>
            <w:tcW w:w="370" w:type="pct"/>
            <w:tcBorders>
              <w:top w:val="nil"/>
              <w:left w:val="nil"/>
              <w:bottom w:val="single" w:sz="4" w:space="0" w:color="auto"/>
              <w:right w:val="single" w:sz="4" w:space="0" w:color="auto"/>
            </w:tcBorders>
            <w:vAlign w:val="center"/>
            <w:hideMark/>
          </w:tcPr>
          <w:p w14:paraId="29587417" w14:textId="77777777" w:rsidR="00177126" w:rsidRPr="006C177C" w:rsidRDefault="00177126" w:rsidP="00D23FD4">
            <w:pPr>
              <w:ind w:left="-57" w:right="-57" w:firstLine="0"/>
              <w:jc w:val="center"/>
              <w:rPr>
                <w:b/>
                <w:bCs/>
                <w:sz w:val="18"/>
                <w:szCs w:val="18"/>
                <w:lang w:eastAsia="ru-RU"/>
              </w:rPr>
            </w:pPr>
            <w:r w:rsidRPr="006C177C">
              <w:rPr>
                <w:b/>
                <w:bCs/>
                <w:sz w:val="18"/>
                <w:szCs w:val="18"/>
                <w:lang w:eastAsia="ru-RU"/>
              </w:rPr>
              <w:t>А+9</w:t>
            </w:r>
          </w:p>
        </w:tc>
        <w:tc>
          <w:tcPr>
            <w:tcW w:w="368" w:type="pct"/>
            <w:tcBorders>
              <w:top w:val="nil"/>
              <w:left w:val="nil"/>
              <w:bottom w:val="single" w:sz="4" w:space="0" w:color="auto"/>
              <w:right w:val="single" w:sz="4" w:space="0" w:color="auto"/>
            </w:tcBorders>
            <w:vAlign w:val="center"/>
            <w:hideMark/>
          </w:tcPr>
          <w:p w14:paraId="416A4C61" w14:textId="77777777" w:rsidR="00177126" w:rsidRPr="006C177C" w:rsidRDefault="00177126" w:rsidP="00D23FD4">
            <w:pPr>
              <w:ind w:left="-57" w:right="-57" w:firstLine="0"/>
              <w:jc w:val="center"/>
              <w:rPr>
                <w:b/>
                <w:bCs/>
                <w:sz w:val="18"/>
                <w:szCs w:val="18"/>
                <w:lang w:eastAsia="ru-RU"/>
              </w:rPr>
            </w:pPr>
            <w:r w:rsidRPr="006C177C">
              <w:rPr>
                <w:b/>
                <w:bCs/>
                <w:sz w:val="18"/>
                <w:szCs w:val="18"/>
                <w:lang w:eastAsia="ru-RU"/>
              </w:rPr>
              <w:t>А+10</w:t>
            </w:r>
          </w:p>
        </w:tc>
      </w:tr>
      <w:tr w:rsidR="00177126" w:rsidRPr="006C177C" w14:paraId="2B6903DB" w14:textId="77777777" w:rsidTr="00D23FD4">
        <w:trPr>
          <w:trHeight w:val="283"/>
        </w:trPr>
        <w:tc>
          <w:tcPr>
            <w:tcW w:w="624" w:type="pct"/>
            <w:tcBorders>
              <w:top w:val="nil"/>
              <w:left w:val="single" w:sz="4" w:space="0" w:color="auto"/>
              <w:bottom w:val="single" w:sz="4" w:space="0" w:color="auto"/>
              <w:right w:val="single" w:sz="4" w:space="0" w:color="auto"/>
            </w:tcBorders>
            <w:vAlign w:val="center"/>
            <w:hideMark/>
          </w:tcPr>
          <w:p w14:paraId="0F0FD666" w14:textId="77777777" w:rsidR="00177126" w:rsidRPr="006C177C" w:rsidRDefault="00177126" w:rsidP="00D23FD4">
            <w:pPr>
              <w:ind w:left="-57" w:right="-57" w:firstLine="0"/>
              <w:rPr>
                <w:b/>
                <w:bCs/>
                <w:sz w:val="18"/>
                <w:szCs w:val="18"/>
                <w:lang w:eastAsia="ru-RU"/>
              </w:rPr>
            </w:pPr>
            <w:r w:rsidRPr="006C177C">
              <w:rPr>
                <w:b/>
                <w:bCs/>
                <w:sz w:val="18"/>
                <w:szCs w:val="18"/>
                <w:lang w:eastAsia="ru-RU"/>
              </w:rPr>
              <w:t>Тариф на генерацию</w:t>
            </w:r>
          </w:p>
        </w:tc>
        <w:tc>
          <w:tcPr>
            <w:tcW w:w="309" w:type="pct"/>
            <w:tcBorders>
              <w:top w:val="nil"/>
              <w:left w:val="nil"/>
              <w:bottom w:val="single" w:sz="4" w:space="0" w:color="auto"/>
              <w:right w:val="single" w:sz="4" w:space="0" w:color="auto"/>
            </w:tcBorders>
            <w:vAlign w:val="center"/>
            <w:hideMark/>
          </w:tcPr>
          <w:p w14:paraId="6DA0BBA7" w14:textId="77777777" w:rsidR="00177126" w:rsidRPr="006C177C" w:rsidRDefault="00177126" w:rsidP="00D23FD4">
            <w:pPr>
              <w:ind w:left="-57" w:right="-57" w:firstLine="0"/>
              <w:rPr>
                <w:b/>
                <w:bCs/>
                <w:sz w:val="18"/>
                <w:szCs w:val="18"/>
                <w:lang w:eastAsia="ru-RU"/>
              </w:rPr>
            </w:pPr>
          </w:p>
        </w:tc>
        <w:tc>
          <w:tcPr>
            <w:tcW w:w="370" w:type="pct"/>
            <w:tcBorders>
              <w:top w:val="nil"/>
              <w:left w:val="nil"/>
              <w:bottom w:val="single" w:sz="4" w:space="0" w:color="auto"/>
              <w:right w:val="single" w:sz="4" w:space="0" w:color="auto"/>
            </w:tcBorders>
            <w:noWrap/>
            <w:vAlign w:val="center"/>
            <w:hideMark/>
          </w:tcPr>
          <w:p w14:paraId="4A4BE323" w14:textId="77777777" w:rsidR="00177126" w:rsidRPr="006C177C" w:rsidRDefault="00177126" w:rsidP="00D23FD4">
            <w:pPr>
              <w:ind w:left="-57" w:right="-57" w:firstLine="0"/>
              <w:rPr>
                <w:sz w:val="20"/>
                <w:szCs w:val="20"/>
                <w:lang w:eastAsia="ru-RU"/>
              </w:rPr>
            </w:pPr>
          </w:p>
        </w:tc>
        <w:tc>
          <w:tcPr>
            <w:tcW w:w="370" w:type="pct"/>
            <w:tcBorders>
              <w:top w:val="nil"/>
              <w:left w:val="nil"/>
              <w:bottom w:val="single" w:sz="4" w:space="0" w:color="auto"/>
              <w:right w:val="single" w:sz="4" w:space="0" w:color="auto"/>
            </w:tcBorders>
            <w:noWrap/>
            <w:vAlign w:val="center"/>
            <w:hideMark/>
          </w:tcPr>
          <w:p w14:paraId="5C559E17" w14:textId="77777777" w:rsidR="00177126" w:rsidRPr="006C177C" w:rsidRDefault="00177126" w:rsidP="00D23FD4">
            <w:pPr>
              <w:ind w:left="-57" w:right="-57" w:firstLine="0"/>
              <w:rPr>
                <w:sz w:val="20"/>
                <w:szCs w:val="20"/>
                <w:lang w:eastAsia="ru-RU"/>
              </w:rPr>
            </w:pPr>
          </w:p>
        </w:tc>
        <w:tc>
          <w:tcPr>
            <w:tcW w:w="370" w:type="pct"/>
            <w:tcBorders>
              <w:top w:val="nil"/>
              <w:left w:val="nil"/>
              <w:bottom w:val="single" w:sz="4" w:space="0" w:color="auto"/>
              <w:right w:val="single" w:sz="4" w:space="0" w:color="auto"/>
            </w:tcBorders>
            <w:noWrap/>
            <w:vAlign w:val="center"/>
            <w:hideMark/>
          </w:tcPr>
          <w:p w14:paraId="5B9EB32B" w14:textId="77777777" w:rsidR="00177126" w:rsidRPr="006C177C" w:rsidRDefault="00177126" w:rsidP="00D23FD4">
            <w:pPr>
              <w:ind w:left="-57" w:right="-57" w:firstLine="0"/>
              <w:rPr>
                <w:sz w:val="20"/>
                <w:szCs w:val="20"/>
                <w:lang w:eastAsia="ru-RU"/>
              </w:rPr>
            </w:pPr>
          </w:p>
        </w:tc>
        <w:tc>
          <w:tcPr>
            <w:tcW w:w="370" w:type="pct"/>
            <w:tcBorders>
              <w:top w:val="nil"/>
              <w:left w:val="nil"/>
              <w:bottom w:val="single" w:sz="4" w:space="0" w:color="auto"/>
              <w:right w:val="single" w:sz="4" w:space="0" w:color="auto"/>
            </w:tcBorders>
            <w:noWrap/>
            <w:vAlign w:val="center"/>
            <w:hideMark/>
          </w:tcPr>
          <w:p w14:paraId="724C5827" w14:textId="77777777" w:rsidR="00177126" w:rsidRPr="006C177C" w:rsidRDefault="00177126" w:rsidP="00D23FD4">
            <w:pPr>
              <w:ind w:left="-57" w:right="-57" w:firstLine="0"/>
              <w:rPr>
                <w:sz w:val="20"/>
                <w:szCs w:val="20"/>
                <w:lang w:eastAsia="ru-RU"/>
              </w:rPr>
            </w:pPr>
          </w:p>
        </w:tc>
        <w:tc>
          <w:tcPr>
            <w:tcW w:w="370" w:type="pct"/>
            <w:tcBorders>
              <w:top w:val="nil"/>
              <w:left w:val="nil"/>
              <w:bottom w:val="single" w:sz="4" w:space="0" w:color="auto"/>
              <w:right w:val="single" w:sz="4" w:space="0" w:color="auto"/>
            </w:tcBorders>
            <w:noWrap/>
            <w:vAlign w:val="center"/>
            <w:hideMark/>
          </w:tcPr>
          <w:p w14:paraId="75DEC0B5" w14:textId="77777777" w:rsidR="00177126" w:rsidRPr="006C177C" w:rsidRDefault="00177126" w:rsidP="00D23FD4">
            <w:pPr>
              <w:ind w:left="-57" w:right="-57" w:firstLine="0"/>
              <w:rPr>
                <w:sz w:val="20"/>
                <w:szCs w:val="20"/>
                <w:lang w:eastAsia="ru-RU"/>
              </w:rPr>
            </w:pPr>
          </w:p>
        </w:tc>
        <w:tc>
          <w:tcPr>
            <w:tcW w:w="370" w:type="pct"/>
            <w:tcBorders>
              <w:top w:val="nil"/>
              <w:left w:val="nil"/>
              <w:bottom w:val="single" w:sz="4" w:space="0" w:color="auto"/>
              <w:right w:val="single" w:sz="4" w:space="0" w:color="auto"/>
            </w:tcBorders>
            <w:noWrap/>
            <w:vAlign w:val="center"/>
            <w:hideMark/>
          </w:tcPr>
          <w:p w14:paraId="7D93D95C" w14:textId="77777777" w:rsidR="00177126" w:rsidRPr="006C177C" w:rsidRDefault="00177126" w:rsidP="00D23FD4">
            <w:pPr>
              <w:ind w:left="-57" w:right="-57" w:firstLine="0"/>
              <w:rPr>
                <w:sz w:val="20"/>
                <w:szCs w:val="20"/>
                <w:lang w:eastAsia="ru-RU"/>
              </w:rPr>
            </w:pPr>
          </w:p>
        </w:tc>
        <w:tc>
          <w:tcPr>
            <w:tcW w:w="370" w:type="pct"/>
            <w:tcBorders>
              <w:top w:val="nil"/>
              <w:left w:val="nil"/>
              <w:bottom w:val="single" w:sz="4" w:space="0" w:color="auto"/>
              <w:right w:val="single" w:sz="4" w:space="0" w:color="auto"/>
            </w:tcBorders>
            <w:noWrap/>
            <w:vAlign w:val="center"/>
            <w:hideMark/>
          </w:tcPr>
          <w:p w14:paraId="2C069722" w14:textId="77777777" w:rsidR="00177126" w:rsidRPr="006C177C" w:rsidRDefault="00177126" w:rsidP="00D23FD4">
            <w:pPr>
              <w:ind w:left="-57" w:right="-57" w:firstLine="0"/>
              <w:rPr>
                <w:sz w:val="20"/>
                <w:szCs w:val="20"/>
                <w:lang w:eastAsia="ru-RU"/>
              </w:rPr>
            </w:pPr>
          </w:p>
        </w:tc>
        <w:tc>
          <w:tcPr>
            <w:tcW w:w="370" w:type="pct"/>
            <w:tcBorders>
              <w:top w:val="nil"/>
              <w:left w:val="nil"/>
              <w:bottom w:val="single" w:sz="4" w:space="0" w:color="auto"/>
              <w:right w:val="single" w:sz="4" w:space="0" w:color="auto"/>
            </w:tcBorders>
            <w:noWrap/>
            <w:vAlign w:val="center"/>
            <w:hideMark/>
          </w:tcPr>
          <w:p w14:paraId="13E0BECF" w14:textId="77777777" w:rsidR="00177126" w:rsidRPr="006C177C" w:rsidRDefault="00177126" w:rsidP="00D23FD4">
            <w:pPr>
              <w:ind w:left="-57" w:right="-57" w:firstLine="0"/>
              <w:rPr>
                <w:sz w:val="20"/>
                <w:szCs w:val="20"/>
                <w:lang w:eastAsia="ru-RU"/>
              </w:rPr>
            </w:pPr>
          </w:p>
        </w:tc>
        <w:tc>
          <w:tcPr>
            <w:tcW w:w="370" w:type="pct"/>
            <w:tcBorders>
              <w:top w:val="nil"/>
              <w:left w:val="nil"/>
              <w:bottom w:val="single" w:sz="4" w:space="0" w:color="auto"/>
              <w:right w:val="single" w:sz="4" w:space="0" w:color="auto"/>
            </w:tcBorders>
            <w:noWrap/>
            <w:vAlign w:val="center"/>
            <w:hideMark/>
          </w:tcPr>
          <w:p w14:paraId="3004BB4E" w14:textId="77777777" w:rsidR="00177126" w:rsidRPr="006C177C" w:rsidRDefault="00177126" w:rsidP="00D23FD4">
            <w:pPr>
              <w:ind w:left="-57" w:right="-57" w:firstLine="0"/>
              <w:rPr>
                <w:sz w:val="20"/>
                <w:szCs w:val="20"/>
                <w:lang w:eastAsia="ru-RU"/>
              </w:rPr>
            </w:pPr>
          </w:p>
        </w:tc>
        <w:tc>
          <w:tcPr>
            <w:tcW w:w="370" w:type="pct"/>
            <w:tcBorders>
              <w:top w:val="nil"/>
              <w:left w:val="nil"/>
              <w:bottom w:val="single" w:sz="4" w:space="0" w:color="auto"/>
              <w:right w:val="single" w:sz="4" w:space="0" w:color="auto"/>
            </w:tcBorders>
            <w:noWrap/>
            <w:vAlign w:val="center"/>
            <w:hideMark/>
          </w:tcPr>
          <w:p w14:paraId="40926A57" w14:textId="77777777" w:rsidR="00177126" w:rsidRPr="006C177C" w:rsidRDefault="00177126" w:rsidP="00D23FD4">
            <w:pPr>
              <w:ind w:left="-57" w:right="-57" w:firstLine="0"/>
              <w:rPr>
                <w:sz w:val="20"/>
                <w:szCs w:val="20"/>
                <w:lang w:eastAsia="ru-RU"/>
              </w:rPr>
            </w:pPr>
          </w:p>
        </w:tc>
        <w:tc>
          <w:tcPr>
            <w:tcW w:w="368" w:type="pct"/>
            <w:tcBorders>
              <w:top w:val="nil"/>
              <w:left w:val="nil"/>
              <w:bottom w:val="single" w:sz="4" w:space="0" w:color="auto"/>
              <w:right w:val="single" w:sz="4" w:space="0" w:color="auto"/>
            </w:tcBorders>
            <w:noWrap/>
            <w:vAlign w:val="center"/>
            <w:hideMark/>
          </w:tcPr>
          <w:p w14:paraId="4C065EA0" w14:textId="77777777" w:rsidR="00177126" w:rsidRPr="006C177C" w:rsidRDefault="00177126" w:rsidP="00D23FD4">
            <w:pPr>
              <w:ind w:left="-57" w:right="-57" w:firstLine="0"/>
              <w:rPr>
                <w:sz w:val="20"/>
                <w:szCs w:val="20"/>
                <w:lang w:eastAsia="ru-RU"/>
              </w:rPr>
            </w:pPr>
          </w:p>
        </w:tc>
      </w:tr>
      <w:tr w:rsidR="00177126" w:rsidRPr="006C177C" w14:paraId="47C36ED5" w14:textId="77777777" w:rsidTr="00D23FD4">
        <w:trPr>
          <w:trHeight w:val="283"/>
        </w:trPr>
        <w:tc>
          <w:tcPr>
            <w:tcW w:w="624" w:type="pct"/>
            <w:tcBorders>
              <w:top w:val="nil"/>
              <w:left w:val="single" w:sz="4" w:space="0" w:color="auto"/>
              <w:bottom w:val="single" w:sz="4" w:space="0" w:color="auto"/>
              <w:right w:val="single" w:sz="4" w:space="0" w:color="auto"/>
            </w:tcBorders>
            <w:vAlign w:val="center"/>
            <w:hideMark/>
          </w:tcPr>
          <w:p w14:paraId="76C5B954" w14:textId="77777777" w:rsidR="00177126" w:rsidRPr="006C177C" w:rsidRDefault="00177126" w:rsidP="00D23FD4">
            <w:pPr>
              <w:ind w:left="-57" w:right="-57" w:firstLine="0"/>
              <w:rPr>
                <w:color w:val="000000"/>
                <w:sz w:val="18"/>
                <w:szCs w:val="18"/>
                <w:lang w:eastAsia="ru-RU"/>
              </w:rPr>
            </w:pPr>
            <w:r w:rsidRPr="006C177C">
              <w:rPr>
                <w:color w:val="000000"/>
                <w:sz w:val="18"/>
                <w:szCs w:val="18"/>
                <w:lang w:eastAsia="ru-RU"/>
              </w:rPr>
              <w:t>Отпуск тепловой энергии потребителю</w:t>
            </w:r>
          </w:p>
        </w:tc>
        <w:tc>
          <w:tcPr>
            <w:tcW w:w="309" w:type="pct"/>
            <w:tcBorders>
              <w:top w:val="nil"/>
              <w:left w:val="nil"/>
              <w:bottom w:val="single" w:sz="4" w:space="0" w:color="auto"/>
              <w:right w:val="single" w:sz="4" w:space="0" w:color="auto"/>
            </w:tcBorders>
            <w:noWrap/>
            <w:vAlign w:val="center"/>
            <w:hideMark/>
          </w:tcPr>
          <w:p w14:paraId="1A63C461" w14:textId="77777777" w:rsidR="00177126" w:rsidRPr="006C177C" w:rsidRDefault="00177126" w:rsidP="00D23FD4">
            <w:pPr>
              <w:ind w:left="-57" w:right="-57" w:firstLine="0"/>
              <w:jc w:val="center"/>
              <w:rPr>
                <w:color w:val="000000"/>
                <w:sz w:val="18"/>
                <w:szCs w:val="18"/>
                <w:lang w:eastAsia="ru-RU"/>
              </w:rPr>
            </w:pPr>
            <w:r w:rsidRPr="006C177C">
              <w:rPr>
                <w:color w:val="000000"/>
                <w:sz w:val="18"/>
                <w:szCs w:val="18"/>
                <w:lang w:eastAsia="ru-RU"/>
              </w:rPr>
              <w:t>тыс. Гкал</w:t>
            </w:r>
          </w:p>
        </w:tc>
        <w:tc>
          <w:tcPr>
            <w:tcW w:w="370" w:type="pct"/>
            <w:tcBorders>
              <w:top w:val="nil"/>
              <w:left w:val="nil"/>
              <w:bottom w:val="single" w:sz="4" w:space="0" w:color="auto"/>
              <w:right w:val="single" w:sz="4" w:space="0" w:color="auto"/>
            </w:tcBorders>
            <w:noWrap/>
            <w:vAlign w:val="center"/>
            <w:hideMark/>
          </w:tcPr>
          <w:p w14:paraId="00717045"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17,74</w:t>
            </w:r>
          </w:p>
        </w:tc>
        <w:tc>
          <w:tcPr>
            <w:tcW w:w="370" w:type="pct"/>
            <w:tcBorders>
              <w:top w:val="nil"/>
              <w:left w:val="nil"/>
              <w:bottom w:val="single" w:sz="4" w:space="0" w:color="auto"/>
              <w:right w:val="single" w:sz="4" w:space="0" w:color="auto"/>
            </w:tcBorders>
            <w:noWrap/>
            <w:vAlign w:val="center"/>
            <w:hideMark/>
          </w:tcPr>
          <w:p w14:paraId="1AECAEEE"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c>
          <w:tcPr>
            <w:tcW w:w="370" w:type="pct"/>
            <w:tcBorders>
              <w:top w:val="nil"/>
              <w:left w:val="nil"/>
              <w:bottom w:val="single" w:sz="4" w:space="0" w:color="auto"/>
              <w:right w:val="single" w:sz="4" w:space="0" w:color="auto"/>
            </w:tcBorders>
            <w:noWrap/>
            <w:vAlign w:val="center"/>
            <w:hideMark/>
          </w:tcPr>
          <w:p w14:paraId="04FFAC38"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c>
          <w:tcPr>
            <w:tcW w:w="370" w:type="pct"/>
            <w:tcBorders>
              <w:top w:val="nil"/>
              <w:left w:val="nil"/>
              <w:bottom w:val="single" w:sz="4" w:space="0" w:color="auto"/>
              <w:right w:val="single" w:sz="4" w:space="0" w:color="auto"/>
            </w:tcBorders>
            <w:noWrap/>
            <w:vAlign w:val="center"/>
            <w:hideMark/>
          </w:tcPr>
          <w:p w14:paraId="5F7E9175"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c>
          <w:tcPr>
            <w:tcW w:w="370" w:type="pct"/>
            <w:tcBorders>
              <w:top w:val="nil"/>
              <w:left w:val="nil"/>
              <w:bottom w:val="single" w:sz="4" w:space="0" w:color="auto"/>
              <w:right w:val="single" w:sz="4" w:space="0" w:color="auto"/>
            </w:tcBorders>
            <w:noWrap/>
            <w:vAlign w:val="center"/>
            <w:hideMark/>
          </w:tcPr>
          <w:p w14:paraId="159F250A"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c>
          <w:tcPr>
            <w:tcW w:w="370" w:type="pct"/>
            <w:tcBorders>
              <w:top w:val="nil"/>
              <w:left w:val="nil"/>
              <w:bottom w:val="single" w:sz="4" w:space="0" w:color="auto"/>
              <w:right w:val="single" w:sz="4" w:space="0" w:color="auto"/>
            </w:tcBorders>
            <w:noWrap/>
            <w:vAlign w:val="center"/>
            <w:hideMark/>
          </w:tcPr>
          <w:p w14:paraId="155C9F3E"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c>
          <w:tcPr>
            <w:tcW w:w="370" w:type="pct"/>
            <w:tcBorders>
              <w:top w:val="nil"/>
              <w:left w:val="nil"/>
              <w:bottom w:val="single" w:sz="4" w:space="0" w:color="auto"/>
              <w:right w:val="single" w:sz="4" w:space="0" w:color="auto"/>
            </w:tcBorders>
            <w:noWrap/>
            <w:vAlign w:val="center"/>
            <w:hideMark/>
          </w:tcPr>
          <w:p w14:paraId="1D55C041"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c>
          <w:tcPr>
            <w:tcW w:w="370" w:type="pct"/>
            <w:tcBorders>
              <w:top w:val="nil"/>
              <w:left w:val="nil"/>
              <w:bottom w:val="single" w:sz="4" w:space="0" w:color="auto"/>
              <w:right w:val="single" w:sz="4" w:space="0" w:color="auto"/>
            </w:tcBorders>
            <w:noWrap/>
            <w:vAlign w:val="center"/>
            <w:hideMark/>
          </w:tcPr>
          <w:p w14:paraId="7DBD2FF6"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c>
          <w:tcPr>
            <w:tcW w:w="370" w:type="pct"/>
            <w:tcBorders>
              <w:top w:val="nil"/>
              <w:left w:val="nil"/>
              <w:bottom w:val="single" w:sz="4" w:space="0" w:color="auto"/>
              <w:right w:val="single" w:sz="4" w:space="0" w:color="auto"/>
            </w:tcBorders>
            <w:noWrap/>
            <w:vAlign w:val="center"/>
            <w:hideMark/>
          </w:tcPr>
          <w:p w14:paraId="5DE5F2F7"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c>
          <w:tcPr>
            <w:tcW w:w="370" w:type="pct"/>
            <w:tcBorders>
              <w:top w:val="nil"/>
              <w:left w:val="nil"/>
              <w:bottom w:val="single" w:sz="4" w:space="0" w:color="auto"/>
              <w:right w:val="single" w:sz="4" w:space="0" w:color="auto"/>
            </w:tcBorders>
            <w:noWrap/>
            <w:vAlign w:val="center"/>
            <w:hideMark/>
          </w:tcPr>
          <w:p w14:paraId="59A6DEA5"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c>
          <w:tcPr>
            <w:tcW w:w="368" w:type="pct"/>
            <w:tcBorders>
              <w:top w:val="nil"/>
              <w:left w:val="nil"/>
              <w:bottom w:val="single" w:sz="4" w:space="0" w:color="auto"/>
              <w:right w:val="single" w:sz="4" w:space="0" w:color="auto"/>
            </w:tcBorders>
            <w:noWrap/>
            <w:vAlign w:val="center"/>
            <w:hideMark/>
          </w:tcPr>
          <w:p w14:paraId="71B855E0" w14:textId="77777777" w:rsidR="00177126" w:rsidRPr="006C177C" w:rsidRDefault="00177126" w:rsidP="00D23FD4">
            <w:pPr>
              <w:ind w:left="-57" w:right="-57" w:firstLine="0"/>
              <w:jc w:val="center"/>
              <w:rPr>
                <w:color w:val="000000"/>
                <w:sz w:val="18"/>
                <w:szCs w:val="18"/>
              </w:rPr>
            </w:pPr>
            <w:r w:rsidRPr="006C177C">
              <w:rPr>
                <w:color w:val="000000"/>
                <w:sz w:val="18"/>
                <w:szCs w:val="18"/>
              </w:rPr>
              <w:t>17,74</w:t>
            </w:r>
          </w:p>
        </w:tc>
      </w:tr>
      <w:tr w:rsidR="00177126" w:rsidRPr="006C177C" w14:paraId="01C613CA" w14:textId="77777777" w:rsidTr="00D23FD4">
        <w:trPr>
          <w:trHeight w:val="283"/>
        </w:trPr>
        <w:tc>
          <w:tcPr>
            <w:tcW w:w="624" w:type="pct"/>
            <w:tcBorders>
              <w:top w:val="nil"/>
              <w:left w:val="single" w:sz="4" w:space="0" w:color="auto"/>
              <w:bottom w:val="single" w:sz="4" w:space="0" w:color="auto"/>
              <w:right w:val="single" w:sz="4" w:space="0" w:color="auto"/>
            </w:tcBorders>
            <w:vAlign w:val="center"/>
            <w:hideMark/>
          </w:tcPr>
          <w:p w14:paraId="2F7FAFFB" w14:textId="77777777" w:rsidR="00177126" w:rsidRPr="006C177C" w:rsidRDefault="00177126" w:rsidP="00D23FD4">
            <w:pPr>
              <w:ind w:left="-57" w:right="-57" w:firstLine="0"/>
              <w:rPr>
                <w:color w:val="000000"/>
                <w:sz w:val="18"/>
                <w:szCs w:val="18"/>
                <w:lang w:eastAsia="ru-RU"/>
              </w:rPr>
            </w:pPr>
            <w:r w:rsidRPr="006C177C">
              <w:rPr>
                <w:color w:val="000000"/>
                <w:sz w:val="18"/>
                <w:szCs w:val="18"/>
                <w:lang w:eastAsia="ru-RU"/>
              </w:rPr>
              <w:t>НВВ (без инвестиций в генерацию)</w:t>
            </w:r>
          </w:p>
        </w:tc>
        <w:tc>
          <w:tcPr>
            <w:tcW w:w="309" w:type="pct"/>
            <w:tcBorders>
              <w:top w:val="nil"/>
              <w:left w:val="nil"/>
              <w:bottom w:val="single" w:sz="4" w:space="0" w:color="auto"/>
              <w:right w:val="single" w:sz="4" w:space="0" w:color="auto"/>
            </w:tcBorders>
            <w:noWrap/>
            <w:vAlign w:val="center"/>
            <w:hideMark/>
          </w:tcPr>
          <w:p w14:paraId="508EF86A" w14:textId="77777777" w:rsidR="00177126" w:rsidRPr="006C177C" w:rsidRDefault="00177126" w:rsidP="00D23FD4">
            <w:pPr>
              <w:ind w:left="-57" w:right="-57" w:firstLine="0"/>
              <w:jc w:val="center"/>
              <w:rPr>
                <w:color w:val="000000"/>
                <w:sz w:val="18"/>
                <w:szCs w:val="18"/>
                <w:lang w:eastAsia="ru-RU"/>
              </w:rPr>
            </w:pPr>
            <w:r w:rsidRPr="006C177C">
              <w:rPr>
                <w:color w:val="000000"/>
                <w:sz w:val="18"/>
                <w:szCs w:val="18"/>
                <w:lang w:eastAsia="ru-RU"/>
              </w:rPr>
              <w:t>тыс. руб.</w:t>
            </w:r>
          </w:p>
        </w:tc>
        <w:tc>
          <w:tcPr>
            <w:tcW w:w="370" w:type="pct"/>
            <w:tcBorders>
              <w:top w:val="nil"/>
              <w:left w:val="nil"/>
              <w:bottom w:val="single" w:sz="4" w:space="0" w:color="auto"/>
              <w:right w:val="single" w:sz="4" w:space="0" w:color="auto"/>
            </w:tcBorders>
            <w:noWrap/>
            <w:vAlign w:val="center"/>
            <w:hideMark/>
          </w:tcPr>
          <w:p w14:paraId="17DCD83F"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63 235,09</w:t>
            </w:r>
          </w:p>
        </w:tc>
        <w:tc>
          <w:tcPr>
            <w:tcW w:w="370" w:type="pct"/>
            <w:tcBorders>
              <w:top w:val="nil"/>
              <w:left w:val="nil"/>
              <w:bottom w:val="single" w:sz="4" w:space="0" w:color="auto"/>
              <w:right w:val="single" w:sz="4" w:space="0" w:color="auto"/>
            </w:tcBorders>
            <w:noWrap/>
            <w:vAlign w:val="center"/>
            <w:hideMark/>
          </w:tcPr>
          <w:p w14:paraId="0E60A548" w14:textId="77777777" w:rsidR="00177126" w:rsidRPr="006C177C" w:rsidRDefault="00177126" w:rsidP="00D23FD4">
            <w:pPr>
              <w:ind w:left="-57" w:right="-57" w:firstLine="0"/>
              <w:jc w:val="center"/>
              <w:rPr>
                <w:color w:val="000000"/>
                <w:sz w:val="18"/>
                <w:szCs w:val="18"/>
              </w:rPr>
            </w:pPr>
            <w:r w:rsidRPr="006C177C">
              <w:rPr>
                <w:color w:val="000000"/>
                <w:sz w:val="18"/>
                <w:szCs w:val="18"/>
              </w:rPr>
              <w:t>68 509,06</w:t>
            </w:r>
          </w:p>
        </w:tc>
        <w:tc>
          <w:tcPr>
            <w:tcW w:w="370" w:type="pct"/>
            <w:tcBorders>
              <w:top w:val="nil"/>
              <w:left w:val="nil"/>
              <w:bottom w:val="single" w:sz="4" w:space="0" w:color="auto"/>
              <w:right w:val="single" w:sz="4" w:space="0" w:color="auto"/>
            </w:tcBorders>
            <w:noWrap/>
            <w:vAlign w:val="center"/>
            <w:hideMark/>
          </w:tcPr>
          <w:p w14:paraId="2CB17E12" w14:textId="77777777" w:rsidR="00177126" w:rsidRPr="006C177C" w:rsidRDefault="00177126" w:rsidP="00D23FD4">
            <w:pPr>
              <w:ind w:left="-57" w:right="-57" w:firstLine="0"/>
              <w:jc w:val="center"/>
              <w:rPr>
                <w:color w:val="000000"/>
                <w:sz w:val="18"/>
                <w:szCs w:val="18"/>
              </w:rPr>
            </w:pPr>
            <w:r w:rsidRPr="006C177C">
              <w:rPr>
                <w:color w:val="000000"/>
                <w:sz w:val="18"/>
                <w:szCs w:val="18"/>
              </w:rPr>
              <w:t>74 931,99</w:t>
            </w:r>
          </w:p>
        </w:tc>
        <w:tc>
          <w:tcPr>
            <w:tcW w:w="370" w:type="pct"/>
            <w:tcBorders>
              <w:top w:val="nil"/>
              <w:left w:val="nil"/>
              <w:bottom w:val="single" w:sz="4" w:space="0" w:color="auto"/>
              <w:right w:val="single" w:sz="4" w:space="0" w:color="auto"/>
            </w:tcBorders>
            <w:noWrap/>
            <w:vAlign w:val="center"/>
            <w:hideMark/>
          </w:tcPr>
          <w:p w14:paraId="303E33E2" w14:textId="77777777" w:rsidR="00177126" w:rsidRPr="006C177C" w:rsidRDefault="00177126" w:rsidP="00D23FD4">
            <w:pPr>
              <w:ind w:left="-57" w:right="-57" w:firstLine="0"/>
              <w:jc w:val="center"/>
              <w:rPr>
                <w:color w:val="000000"/>
                <w:sz w:val="18"/>
                <w:szCs w:val="18"/>
              </w:rPr>
            </w:pPr>
            <w:r w:rsidRPr="006C177C">
              <w:rPr>
                <w:color w:val="000000"/>
                <w:sz w:val="18"/>
                <w:szCs w:val="18"/>
              </w:rPr>
              <w:t>76 877,52</w:t>
            </w:r>
          </w:p>
        </w:tc>
        <w:tc>
          <w:tcPr>
            <w:tcW w:w="370" w:type="pct"/>
            <w:tcBorders>
              <w:top w:val="nil"/>
              <w:left w:val="nil"/>
              <w:bottom w:val="single" w:sz="4" w:space="0" w:color="auto"/>
              <w:right w:val="single" w:sz="4" w:space="0" w:color="auto"/>
            </w:tcBorders>
            <w:noWrap/>
            <w:vAlign w:val="center"/>
            <w:hideMark/>
          </w:tcPr>
          <w:p w14:paraId="5D59398B" w14:textId="77777777" w:rsidR="00177126" w:rsidRPr="006C177C" w:rsidRDefault="00177126" w:rsidP="00D23FD4">
            <w:pPr>
              <w:ind w:left="-57" w:right="-57" w:firstLine="0"/>
              <w:jc w:val="center"/>
              <w:rPr>
                <w:color w:val="000000"/>
                <w:sz w:val="18"/>
                <w:szCs w:val="18"/>
              </w:rPr>
            </w:pPr>
            <w:r w:rsidRPr="006C177C">
              <w:rPr>
                <w:color w:val="000000"/>
                <w:sz w:val="18"/>
                <w:szCs w:val="18"/>
              </w:rPr>
              <w:t>79 952,97</w:t>
            </w:r>
          </w:p>
        </w:tc>
        <w:tc>
          <w:tcPr>
            <w:tcW w:w="370" w:type="pct"/>
            <w:tcBorders>
              <w:top w:val="nil"/>
              <w:left w:val="nil"/>
              <w:bottom w:val="single" w:sz="4" w:space="0" w:color="auto"/>
              <w:right w:val="single" w:sz="4" w:space="0" w:color="auto"/>
            </w:tcBorders>
            <w:noWrap/>
            <w:vAlign w:val="center"/>
            <w:hideMark/>
          </w:tcPr>
          <w:p w14:paraId="43017E89" w14:textId="77777777" w:rsidR="00177126" w:rsidRPr="006C177C" w:rsidRDefault="00177126" w:rsidP="00D23FD4">
            <w:pPr>
              <w:ind w:left="-57" w:right="-57" w:firstLine="0"/>
              <w:jc w:val="center"/>
              <w:rPr>
                <w:color w:val="000000"/>
                <w:sz w:val="18"/>
                <w:szCs w:val="18"/>
              </w:rPr>
            </w:pPr>
            <w:r w:rsidRPr="006C177C">
              <w:rPr>
                <w:color w:val="000000"/>
                <w:sz w:val="18"/>
                <w:szCs w:val="18"/>
              </w:rPr>
              <w:t>83 150,87</w:t>
            </w:r>
          </w:p>
        </w:tc>
        <w:tc>
          <w:tcPr>
            <w:tcW w:w="370" w:type="pct"/>
            <w:tcBorders>
              <w:top w:val="nil"/>
              <w:left w:val="nil"/>
              <w:bottom w:val="single" w:sz="4" w:space="0" w:color="auto"/>
              <w:right w:val="single" w:sz="4" w:space="0" w:color="auto"/>
            </w:tcBorders>
            <w:noWrap/>
            <w:vAlign w:val="center"/>
            <w:hideMark/>
          </w:tcPr>
          <w:p w14:paraId="2B601CF8" w14:textId="77777777" w:rsidR="00177126" w:rsidRPr="006C177C" w:rsidRDefault="00177126" w:rsidP="00D23FD4">
            <w:pPr>
              <w:ind w:left="-57" w:right="-57" w:firstLine="0"/>
              <w:jc w:val="center"/>
              <w:rPr>
                <w:color w:val="000000"/>
                <w:sz w:val="18"/>
                <w:szCs w:val="18"/>
              </w:rPr>
            </w:pPr>
            <w:r w:rsidRPr="006C177C">
              <w:rPr>
                <w:color w:val="000000"/>
                <w:sz w:val="18"/>
                <w:szCs w:val="18"/>
              </w:rPr>
              <w:t>86 422,50</w:t>
            </w:r>
          </w:p>
        </w:tc>
        <w:tc>
          <w:tcPr>
            <w:tcW w:w="370" w:type="pct"/>
            <w:tcBorders>
              <w:top w:val="nil"/>
              <w:left w:val="nil"/>
              <w:bottom w:val="single" w:sz="4" w:space="0" w:color="auto"/>
              <w:right w:val="single" w:sz="4" w:space="0" w:color="auto"/>
            </w:tcBorders>
            <w:noWrap/>
            <w:vAlign w:val="center"/>
            <w:hideMark/>
          </w:tcPr>
          <w:p w14:paraId="21442FB6" w14:textId="77777777" w:rsidR="00177126" w:rsidRPr="006C177C" w:rsidRDefault="00177126" w:rsidP="00D23FD4">
            <w:pPr>
              <w:ind w:left="-57" w:right="-57" w:firstLine="0"/>
              <w:jc w:val="center"/>
              <w:rPr>
                <w:color w:val="000000"/>
                <w:sz w:val="18"/>
                <w:szCs w:val="18"/>
              </w:rPr>
            </w:pPr>
            <w:r w:rsidRPr="006C177C">
              <w:rPr>
                <w:color w:val="000000"/>
                <w:sz w:val="18"/>
                <w:szCs w:val="18"/>
              </w:rPr>
              <w:t>89 727,67</w:t>
            </w:r>
          </w:p>
        </w:tc>
        <w:tc>
          <w:tcPr>
            <w:tcW w:w="370" w:type="pct"/>
            <w:tcBorders>
              <w:top w:val="nil"/>
              <w:left w:val="nil"/>
              <w:bottom w:val="single" w:sz="4" w:space="0" w:color="auto"/>
              <w:right w:val="single" w:sz="4" w:space="0" w:color="auto"/>
            </w:tcBorders>
            <w:noWrap/>
            <w:vAlign w:val="center"/>
            <w:hideMark/>
          </w:tcPr>
          <w:p w14:paraId="4FE715E2" w14:textId="77777777" w:rsidR="00177126" w:rsidRPr="006C177C" w:rsidRDefault="00177126" w:rsidP="00D23FD4">
            <w:pPr>
              <w:ind w:left="-57" w:right="-57" w:firstLine="0"/>
              <w:jc w:val="center"/>
              <w:rPr>
                <w:color w:val="000000"/>
                <w:sz w:val="18"/>
                <w:szCs w:val="18"/>
              </w:rPr>
            </w:pPr>
            <w:r w:rsidRPr="006C177C">
              <w:rPr>
                <w:color w:val="000000"/>
                <w:sz w:val="18"/>
                <w:szCs w:val="18"/>
              </w:rPr>
              <w:t>93 171,27</w:t>
            </w:r>
          </w:p>
        </w:tc>
        <w:tc>
          <w:tcPr>
            <w:tcW w:w="370" w:type="pct"/>
            <w:tcBorders>
              <w:top w:val="nil"/>
              <w:left w:val="nil"/>
              <w:bottom w:val="single" w:sz="4" w:space="0" w:color="auto"/>
              <w:right w:val="single" w:sz="4" w:space="0" w:color="auto"/>
            </w:tcBorders>
            <w:noWrap/>
            <w:vAlign w:val="center"/>
            <w:hideMark/>
          </w:tcPr>
          <w:p w14:paraId="6F3F64DA" w14:textId="77777777" w:rsidR="00177126" w:rsidRPr="006C177C" w:rsidRDefault="00177126" w:rsidP="00D23FD4">
            <w:pPr>
              <w:ind w:left="-57" w:right="-57" w:firstLine="0"/>
              <w:jc w:val="center"/>
              <w:rPr>
                <w:color w:val="000000"/>
                <w:sz w:val="18"/>
                <w:szCs w:val="18"/>
              </w:rPr>
            </w:pPr>
            <w:r w:rsidRPr="006C177C">
              <w:rPr>
                <w:color w:val="000000"/>
                <w:sz w:val="18"/>
                <w:szCs w:val="18"/>
              </w:rPr>
              <w:t>97 275,38</w:t>
            </w:r>
          </w:p>
        </w:tc>
        <w:tc>
          <w:tcPr>
            <w:tcW w:w="368" w:type="pct"/>
            <w:tcBorders>
              <w:top w:val="nil"/>
              <w:left w:val="nil"/>
              <w:bottom w:val="single" w:sz="4" w:space="0" w:color="auto"/>
              <w:right w:val="single" w:sz="4" w:space="0" w:color="auto"/>
            </w:tcBorders>
            <w:noWrap/>
            <w:vAlign w:val="center"/>
            <w:hideMark/>
          </w:tcPr>
          <w:p w14:paraId="6E0CF2A8" w14:textId="77777777" w:rsidR="00177126" w:rsidRPr="006C177C" w:rsidRDefault="00177126" w:rsidP="00D23FD4">
            <w:pPr>
              <w:ind w:left="-57" w:right="-57" w:firstLine="0"/>
              <w:jc w:val="center"/>
              <w:rPr>
                <w:color w:val="000000"/>
                <w:sz w:val="18"/>
                <w:szCs w:val="18"/>
              </w:rPr>
            </w:pPr>
            <w:r w:rsidRPr="006C177C">
              <w:rPr>
                <w:color w:val="000000"/>
                <w:sz w:val="18"/>
                <w:szCs w:val="18"/>
              </w:rPr>
              <w:t>101 166,43</w:t>
            </w:r>
          </w:p>
        </w:tc>
      </w:tr>
      <w:tr w:rsidR="00177126" w:rsidRPr="006C177C" w14:paraId="5271AAE7" w14:textId="77777777" w:rsidTr="00D23FD4">
        <w:trPr>
          <w:trHeight w:val="283"/>
        </w:trPr>
        <w:tc>
          <w:tcPr>
            <w:tcW w:w="624" w:type="pct"/>
            <w:tcBorders>
              <w:top w:val="nil"/>
              <w:left w:val="single" w:sz="4" w:space="0" w:color="auto"/>
              <w:bottom w:val="single" w:sz="4" w:space="0" w:color="auto"/>
              <w:right w:val="single" w:sz="4" w:space="0" w:color="auto"/>
            </w:tcBorders>
            <w:vAlign w:val="center"/>
            <w:hideMark/>
          </w:tcPr>
          <w:p w14:paraId="26F1F07F" w14:textId="77777777" w:rsidR="00177126" w:rsidRPr="006C177C" w:rsidRDefault="00177126" w:rsidP="00D23FD4">
            <w:pPr>
              <w:ind w:left="-57" w:right="-57" w:firstLine="0"/>
              <w:rPr>
                <w:sz w:val="18"/>
                <w:szCs w:val="18"/>
                <w:lang w:eastAsia="ru-RU"/>
              </w:rPr>
            </w:pPr>
            <w:r w:rsidRPr="006C177C">
              <w:rPr>
                <w:sz w:val="18"/>
                <w:szCs w:val="18"/>
                <w:lang w:eastAsia="ru-RU"/>
              </w:rPr>
              <w:t>НВВ (с инвестициями в генерацию)</w:t>
            </w:r>
          </w:p>
        </w:tc>
        <w:tc>
          <w:tcPr>
            <w:tcW w:w="309" w:type="pct"/>
            <w:tcBorders>
              <w:top w:val="nil"/>
              <w:left w:val="nil"/>
              <w:bottom w:val="single" w:sz="4" w:space="0" w:color="auto"/>
              <w:right w:val="single" w:sz="4" w:space="0" w:color="auto"/>
            </w:tcBorders>
            <w:noWrap/>
            <w:vAlign w:val="center"/>
            <w:hideMark/>
          </w:tcPr>
          <w:p w14:paraId="2AA3EFE3" w14:textId="77777777" w:rsidR="00177126" w:rsidRPr="006C177C" w:rsidRDefault="00177126" w:rsidP="00D23FD4">
            <w:pPr>
              <w:ind w:left="-57" w:right="-57" w:firstLine="0"/>
              <w:jc w:val="center"/>
              <w:rPr>
                <w:color w:val="000000"/>
                <w:sz w:val="18"/>
                <w:szCs w:val="18"/>
                <w:lang w:eastAsia="ru-RU"/>
              </w:rPr>
            </w:pPr>
            <w:r w:rsidRPr="006C177C">
              <w:rPr>
                <w:color w:val="000000"/>
                <w:sz w:val="18"/>
                <w:szCs w:val="18"/>
                <w:lang w:eastAsia="ru-RU"/>
              </w:rPr>
              <w:t>тыс. руб.</w:t>
            </w:r>
          </w:p>
        </w:tc>
        <w:tc>
          <w:tcPr>
            <w:tcW w:w="370" w:type="pct"/>
            <w:tcBorders>
              <w:top w:val="nil"/>
              <w:left w:val="nil"/>
              <w:bottom w:val="single" w:sz="4" w:space="0" w:color="auto"/>
              <w:right w:val="single" w:sz="4" w:space="0" w:color="auto"/>
            </w:tcBorders>
            <w:noWrap/>
            <w:vAlign w:val="center"/>
            <w:hideMark/>
          </w:tcPr>
          <w:p w14:paraId="6E36A756"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63 235,09</w:t>
            </w:r>
          </w:p>
        </w:tc>
        <w:tc>
          <w:tcPr>
            <w:tcW w:w="370" w:type="pct"/>
            <w:tcBorders>
              <w:top w:val="nil"/>
              <w:left w:val="nil"/>
              <w:bottom w:val="single" w:sz="4" w:space="0" w:color="auto"/>
              <w:right w:val="single" w:sz="4" w:space="0" w:color="auto"/>
            </w:tcBorders>
            <w:noWrap/>
            <w:vAlign w:val="center"/>
            <w:hideMark/>
          </w:tcPr>
          <w:p w14:paraId="41BE8035" w14:textId="77777777" w:rsidR="00177126" w:rsidRPr="006C177C" w:rsidRDefault="00177126" w:rsidP="00D23FD4">
            <w:pPr>
              <w:ind w:left="-57" w:right="-57" w:firstLine="0"/>
              <w:jc w:val="center"/>
              <w:rPr>
                <w:color w:val="000000"/>
                <w:sz w:val="18"/>
                <w:szCs w:val="18"/>
              </w:rPr>
            </w:pPr>
            <w:r w:rsidRPr="006C177C">
              <w:rPr>
                <w:color w:val="000000"/>
                <w:sz w:val="18"/>
                <w:szCs w:val="18"/>
              </w:rPr>
              <w:t>69 228,69</w:t>
            </w:r>
          </w:p>
        </w:tc>
        <w:tc>
          <w:tcPr>
            <w:tcW w:w="370" w:type="pct"/>
            <w:tcBorders>
              <w:top w:val="nil"/>
              <w:left w:val="nil"/>
              <w:bottom w:val="single" w:sz="4" w:space="0" w:color="auto"/>
              <w:right w:val="single" w:sz="4" w:space="0" w:color="auto"/>
            </w:tcBorders>
            <w:noWrap/>
            <w:vAlign w:val="center"/>
            <w:hideMark/>
          </w:tcPr>
          <w:p w14:paraId="444955BC" w14:textId="77777777" w:rsidR="00177126" w:rsidRPr="006C177C" w:rsidRDefault="00177126" w:rsidP="00D23FD4">
            <w:pPr>
              <w:ind w:left="-57" w:right="-57" w:firstLine="0"/>
              <w:jc w:val="center"/>
              <w:rPr>
                <w:color w:val="000000"/>
                <w:sz w:val="18"/>
                <w:szCs w:val="18"/>
              </w:rPr>
            </w:pPr>
            <w:r w:rsidRPr="006C177C">
              <w:rPr>
                <w:color w:val="000000"/>
                <w:sz w:val="18"/>
                <w:szCs w:val="18"/>
              </w:rPr>
              <w:t>74 931,99</w:t>
            </w:r>
          </w:p>
        </w:tc>
        <w:tc>
          <w:tcPr>
            <w:tcW w:w="370" w:type="pct"/>
            <w:tcBorders>
              <w:top w:val="nil"/>
              <w:left w:val="nil"/>
              <w:bottom w:val="single" w:sz="4" w:space="0" w:color="auto"/>
              <w:right w:val="single" w:sz="4" w:space="0" w:color="auto"/>
            </w:tcBorders>
            <w:noWrap/>
            <w:vAlign w:val="center"/>
            <w:hideMark/>
          </w:tcPr>
          <w:p w14:paraId="4C6AD707" w14:textId="77777777" w:rsidR="00177126" w:rsidRPr="006C177C" w:rsidRDefault="00177126" w:rsidP="00D23FD4">
            <w:pPr>
              <w:ind w:left="-57" w:right="-57" w:firstLine="0"/>
              <w:jc w:val="center"/>
              <w:rPr>
                <w:color w:val="000000"/>
                <w:sz w:val="18"/>
                <w:szCs w:val="18"/>
              </w:rPr>
            </w:pPr>
            <w:r w:rsidRPr="006C177C">
              <w:rPr>
                <w:color w:val="000000"/>
                <w:sz w:val="18"/>
                <w:szCs w:val="18"/>
              </w:rPr>
              <w:t>76 877,52</w:t>
            </w:r>
          </w:p>
        </w:tc>
        <w:tc>
          <w:tcPr>
            <w:tcW w:w="370" w:type="pct"/>
            <w:tcBorders>
              <w:top w:val="nil"/>
              <w:left w:val="nil"/>
              <w:bottom w:val="single" w:sz="4" w:space="0" w:color="auto"/>
              <w:right w:val="single" w:sz="4" w:space="0" w:color="auto"/>
            </w:tcBorders>
            <w:noWrap/>
            <w:vAlign w:val="center"/>
            <w:hideMark/>
          </w:tcPr>
          <w:p w14:paraId="39C7F731" w14:textId="77777777" w:rsidR="00177126" w:rsidRPr="006C177C" w:rsidRDefault="00177126" w:rsidP="00D23FD4">
            <w:pPr>
              <w:ind w:left="-57" w:right="-57" w:firstLine="0"/>
              <w:jc w:val="center"/>
              <w:rPr>
                <w:color w:val="000000"/>
                <w:sz w:val="18"/>
                <w:szCs w:val="18"/>
              </w:rPr>
            </w:pPr>
            <w:r w:rsidRPr="006C177C">
              <w:rPr>
                <w:color w:val="000000"/>
                <w:sz w:val="18"/>
                <w:szCs w:val="18"/>
              </w:rPr>
              <w:t>79 952,97</w:t>
            </w:r>
          </w:p>
        </w:tc>
        <w:tc>
          <w:tcPr>
            <w:tcW w:w="370" w:type="pct"/>
            <w:tcBorders>
              <w:top w:val="nil"/>
              <w:left w:val="nil"/>
              <w:bottom w:val="single" w:sz="4" w:space="0" w:color="auto"/>
              <w:right w:val="single" w:sz="4" w:space="0" w:color="auto"/>
            </w:tcBorders>
            <w:noWrap/>
            <w:vAlign w:val="center"/>
            <w:hideMark/>
          </w:tcPr>
          <w:p w14:paraId="4762EFDD" w14:textId="77777777" w:rsidR="00177126" w:rsidRPr="006C177C" w:rsidRDefault="00177126" w:rsidP="00D23FD4">
            <w:pPr>
              <w:ind w:left="-57" w:right="-57" w:firstLine="0"/>
              <w:jc w:val="center"/>
              <w:rPr>
                <w:color w:val="000000"/>
                <w:sz w:val="18"/>
                <w:szCs w:val="18"/>
              </w:rPr>
            </w:pPr>
            <w:r w:rsidRPr="006C177C">
              <w:rPr>
                <w:color w:val="000000"/>
                <w:sz w:val="18"/>
                <w:szCs w:val="18"/>
              </w:rPr>
              <w:t>83 150,87</w:t>
            </w:r>
          </w:p>
        </w:tc>
        <w:tc>
          <w:tcPr>
            <w:tcW w:w="370" w:type="pct"/>
            <w:tcBorders>
              <w:top w:val="nil"/>
              <w:left w:val="nil"/>
              <w:bottom w:val="single" w:sz="4" w:space="0" w:color="auto"/>
              <w:right w:val="single" w:sz="4" w:space="0" w:color="auto"/>
            </w:tcBorders>
            <w:noWrap/>
            <w:vAlign w:val="center"/>
            <w:hideMark/>
          </w:tcPr>
          <w:p w14:paraId="3998BBB1" w14:textId="77777777" w:rsidR="00177126" w:rsidRPr="006C177C" w:rsidRDefault="00177126" w:rsidP="00D23FD4">
            <w:pPr>
              <w:ind w:left="-57" w:right="-57" w:firstLine="0"/>
              <w:jc w:val="center"/>
              <w:rPr>
                <w:color w:val="000000"/>
                <w:sz w:val="18"/>
                <w:szCs w:val="18"/>
              </w:rPr>
            </w:pPr>
            <w:r w:rsidRPr="006C177C">
              <w:rPr>
                <w:color w:val="000000"/>
                <w:sz w:val="18"/>
                <w:szCs w:val="18"/>
              </w:rPr>
              <w:t>86 477,13</w:t>
            </w:r>
          </w:p>
        </w:tc>
        <w:tc>
          <w:tcPr>
            <w:tcW w:w="370" w:type="pct"/>
            <w:tcBorders>
              <w:top w:val="nil"/>
              <w:left w:val="nil"/>
              <w:bottom w:val="single" w:sz="4" w:space="0" w:color="auto"/>
              <w:right w:val="single" w:sz="4" w:space="0" w:color="auto"/>
            </w:tcBorders>
            <w:noWrap/>
            <w:vAlign w:val="center"/>
            <w:hideMark/>
          </w:tcPr>
          <w:p w14:paraId="336536F0" w14:textId="77777777" w:rsidR="00177126" w:rsidRPr="006C177C" w:rsidRDefault="00177126" w:rsidP="00D23FD4">
            <w:pPr>
              <w:ind w:left="-57" w:right="-57" w:firstLine="0"/>
              <w:jc w:val="center"/>
              <w:rPr>
                <w:color w:val="000000"/>
                <w:sz w:val="18"/>
                <w:szCs w:val="18"/>
              </w:rPr>
            </w:pPr>
            <w:r w:rsidRPr="006C177C">
              <w:rPr>
                <w:color w:val="000000"/>
                <w:sz w:val="18"/>
                <w:szCs w:val="18"/>
              </w:rPr>
              <w:t>89 936,38</w:t>
            </w:r>
          </w:p>
        </w:tc>
        <w:tc>
          <w:tcPr>
            <w:tcW w:w="370" w:type="pct"/>
            <w:tcBorders>
              <w:top w:val="nil"/>
              <w:left w:val="nil"/>
              <w:bottom w:val="single" w:sz="4" w:space="0" w:color="auto"/>
              <w:right w:val="single" w:sz="4" w:space="0" w:color="auto"/>
            </w:tcBorders>
            <w:noWrap/>
            <w:vAlign w:val="center"/>
            <w:hideMark/>
          </w:tcPr>
          <w:p w14:paraId="4CF97386" w14:textId="77777777" w:rsidR="00177126" w:rsidRPr="006C177C" w:rsidRDefault="00177126" w:rsidP="00D23FD4">
            <w:pPr>
              <w:ind w:left="-57" w:right="-57" w:firstLine="0"/>
              <w:jc w:val="center"/>
              <w:rPr>
                <w:color w:val="000000"/>
                <w:sz w:val="18"/>
                <w:szCs w:val="18"/>
              </w:rPr>
            </w:pPr>
            <w:r w:rsidRPr="006C177C">
              <w:rPr>
                <w:color w:val="000000"/>
                <w:sz w:val="18"/>
                <w:szCs w:val="18"/>
              </w:rPr>
              <w:t>93 534,07</w:t>
            </w:r>
          </w:p>
        </w:tc>
        <w:tc>
          <w:tcPr>
            <w:tcW w:w="370" w:type="pct"/>
            <w:tcBorders>
              <w:top w:val="nil"/>
              <w:left w:val="nil"/>
              <w:bottom w:val="single" w:sz="4" w:space="0" w:color="auto"/>
              <w:right w:val="single" w:sz="4" w:space="0" w:color="auto"/>
            </w:tcBorders>
            <w:noWrap/>
            <w:vAlign w:val="center"/>
            <w:hideMark/>
          </w:tcPr>
          <w:p w14:paraId="18D1A975" w14:textId="77777777" w:rsidR="00177126" w:rsidRPr="006C177C" w:rsidRDefault="00177126" w:rsidP="00D23FD4">
            <w:pPr>
              <w:ind w:left="-57" w:right="-57" w:firstLine="0"/>
              <w:jc w:val="center"/>
              <w:rPr>
                <w:color w:val="000000"/>
                <w:sz w:val="18"/>
                <w:szCs w:val="18"/>
              </w:rPr>
            </w:pPr>
            <w:r w:rsidRPr="006C177C">
              <w:rPr>
                <w:color w:val="000000"/>
                <w:sz w:val="18"/>
                <w:szCs w:val="18"/>
              </w:rPr>
              <w:t>97 275,38</w:t>
            </w:r>
          </w:p>
        </w:tc>
        <w:tc>
          <w:tcPr>
            <w:tcW w:w="368" w:type="pct"/>
            <w:tcBorders>
              <w:top w:val="nil"/>
              <w:left w:val="nil"/>
              <w:bottom w:val="single" w:sz="4" w:space="0" w:color="auto"/>
              <w:right w:val="single" w:sz="4" w:space="0" w:color="auto"/>
            </w:tcBorders>
            <w:noWrap/>
            <w:vAlign w:val="center"/>
            <w:hideMark/>
          </w:tcPr>
          <w:p w14:paraId="3E5EB5CF" w14:textId="77777777" w:rsidR="00177126" w:rsidRPr="006C177C" w:rsidRDefault="00177126" w:rsidP="00D23FD4">
            <w:pPr>
              <w:ind w:left="-57" w:right="-57" w:firstLine="0"/>
              <w:jc w:val="center"/>
              <w:rPr>
                <w:color w:val="000000"/>
                <w:sz w:val="18"/>
                <w:szCs w:val="18"/>
              </w:rPr>
            </w:pPr>
            <w:r w:rsidRPr="006C177C">
              <w:rPr>
                <w:color w:val="000000"/>
                <w:sz w:val="18"/>
                <w:szCs w:val="18"/>
              </w:rPr>
              <w:t>101 166,43</w:t>
            </w:r>
          </w:p>
        </w:tc>
      </w:tr>
      <w:tr w:rsidR="00177126" w:rsidRPr="006C177C" w14:paraId="1E7C8CD9" w14:textId="77777777" w:rsidTr="00D23FD4">
        <w:trPr>
          <w:trHeight w:val="283"/>
        </w:trPr>
        <w:tc>
          <w:tcPr>
            <w:tcW w:w="624" w:type="pct"/>
            <w:tcBorders>
              <w:top w:val="nil"/>
              <w:left w:val="single" w:sz="4" w:space="0" w:color="auto"/>
              <w:bottom w:val="single" w:sz="4" w:space="0" w:color="auto"/>
              <w:right w:val="single" w:sz="4" w:space="0" w:color="auto"/>
            </w:tcBorders>
            <w:vAlign w:val="center"/>
            <w:hideMark/>
          </w:tcPr>
          <w:p w14:paraId="6DB63E8D" w14:textId="77777777" w:rsidR="00177126" w:rsidRPr="006C177C" w:rsidRDefault="00177126" w:rsidP="00D23FD4">
            <w:pPr>
              <w:ind w:left="-57" w:right="-57" w:firstLine="0"/>
              <w:rPr>
                <w:color w:val="000000"/>
                <w:sz w:val="18"/>
                <w:szCs w:val="18"/>
                <w:lang w:eastAsia="ru-RU"/>
              </w:rPr>
            </w:pPr>
            <w:r w:rsidRPr="006C177C">
              <w:rPr>
                <w:color w:val="000000"/>
                <w:sz w:val="18"/>
                <w:szCs w:val="18"/>
                <w:lang w:eastAsia="ru-RU"/>
              </w:rPr>
              <w:t>Тариф без инвестиционной составляющей</w:t>
            </w:r>
          </w:p>
        </w:tc>
        <w:tc>
          <w:tcPr>
            <w:tcW w:w="309" w:type="pct"/>
            <w:tcBorders>
              <w:top w:val="nil"/>
              <w:left w:val="nil"/>
              <w:bottom w:val="single" w:sz="4" w:space="0" w:color="auto"/>
              <w:right w:val="single" w:sz="4" w:space="0" w:color="auto"/>
            </w:tcBorders>
            <w:noWrap/>
            <w:vAlign w:val="center"/>
            <w:hideMark/>
          </w:tcPr>
          <w:p w14:paraId="038A90E0" w14:textId="77777777" w:rsidR="00177126" w:rsidRPr="006C177C" w:rsidRDefault="00177126" w:rsidP="00D23FD4">
            <w:pPr>
              <w:ind w:left="-57" w:right="-57" w:firstLine="0"/>
              <w:jc w:val="center"/>
              <w:rPr>
                <w:color w:val="000000"/>
                <w:sz w:val="18"/>
                <w:szCs w:val="18"/>
                <w:lang w:eastAsia="ru-RU"/>
              </w:rPr>
            </w:pPr>
            <w:r w:rsidRPr="006C177C">
              <w:rPr>
                <w:color w:val="000000"/>
                <w:sz w:val="18"/>
                <w:szCs w:val="18"/>
                <w:lang w:eastAsia="ru-RU"/>
              </w:rPr>
              <w:t>руб/Гкал</w:t>
            </w:r>
          </w:p>
        </w:tc>
        <w:tc>
          <w:tcPr>
            <w:tcW w:w="370" w:type="pct"/>
            <w:tcBorders>
              <w:top w:val="nil"/>
              <w:left w:val="nil"/>
              <w:bottom w:val="single" w:sz="4" w:space="0" w:color="auto"/>
              <w:right w:val="single" w:sz="4" w:space="0" w:color="auto"/>
            </w:tcBorders>
            <w:noWrap/>
            <w:vAlign w:val="center"/>
            <w:hideMark/>
          </w:tcPr>
          <w:p w14:paraId="75E49958"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3 564,35</w:t>
            </w:r>
          </w:p>
        </w:tc>
        <w:tc>
          <w:tcPr>
            <w:tcW w:w="370" w:type="pct"/>
            <w:tcBorders>
              <w:top w:val="nil"/>
              <w:left w:val="nil"/>
              <w:bottom w:val="single" w:sz="4" w:space="0" w:color="auto"/>
              <w:right w:val="single" w:sz="4" w:space="0" w:color="auto"/>
            </w:tcBorders>
            <w:noWrap/>
            <w:vAlign w:val="center"/>
            <w:hideMark/>
          </w:tcPr>
          <w:p w14:paraId="5DDBB91B" w14:textId="77777777" w:rsidR="00177126" w:rsidRPr="006C177C" w:rsidRDefault="00177126" w:rsidP="00D23FD4">
            <w:pPr>
              <w:ind w:left="-57" w:right="-57" w:firstLine="0"/>
              <w:jc w:val="center"/>
              <w:rPr>
                <w:color w:val="000000"/>
                <w:sz w:val="18"/>
                <w:szCs w:val="18"/>
              </w:rPr>
            </w:pPr>
            <w:r w:rsidRPr="006C177C">
              <w:rPr>
                <w:color w:val="000000"/>
                <w:sz w:val="18"/>
                <w:szCs w:val="18"/>
              </w:rPr>
              <w:t>3 861,62</w:t>
            </w:r>
          </w:p>
        </w:tc>
        <w:tc>
          <w:tcPr>
            <w:tcW w:w="370" w:type="pct"/>
            <w:tcBorders>
              <w:top w:val="nil"/>
              <w:left w:val="nil"/>
              <w:bottom w:val="single" w:sz="4" w:space="0" w:color="auto"/>
              <w:right w:val="single" w:sz="4" w:space="0" w:color="auto"/>
            </w:tcBorders>
            <w:noWrap/>
            <w:vAlign w:val="center"/>
            <w:hideMark/>
          </w:tcPr>
          <w:p w14:paraId="51592FA0" w14:textId="77777777" w:rsidR="00177126" w:rsidRPr="006C177C" w:rsidRDefault="00177126" w:rsidP="00D23FD4">
            <w:pPr>
              <w:ind w:left="-57" w:right="-57" w:firstLine="0"/>
              <w:jc w:val="center"/>
              <w:rPr>
                <w:color w:val="000000"/>
                <w:sz w:val="18"/>
                <w:szCs w:val="18"/>
              </w:rPr>
            </w:pPr>
            <w:r w:rsidRPr="006C177C">
              <w:rPr>
                <w:color w:val="000000"/>
                <w:sz w:val="18"/>
                <w:szCs w:val="18"/>
              </w:rPr>
              <w:t>4 223,66</w:t>
            </w:r>
          </w:p>
        </w:tc>
        <w:tc>
          <w:tcPr>
            <w:tcW w:w="370" w:type="pct"/>
            <w:tcBorders>
              <w:top w:val="nil"/>
              <w:left w:val="nil"/>
              <w:bottom w:val="single" w:sz="4" w:space="0" w:color="auto"/>
              <w:right w:val="single" w:sz="4" w:space="0" w:color="auto"/>
            </w:tcBorders>
            <w:noWrap/>
            <w:vAlign w:val="center"/>
            <w:hideMark/>
          </w:tcPr>
          <w:p w14:paraId="6584FFC3" w14:textId="77777777" w:rsidR="00177126" w:rsidRPr="006C177C" w:rsidRDefault="00177126" w:rsidP="00D23FD4">
            <w:pPr>
              <w:ind w:left="-57" w:right="-57" w:firstLine="0"/>
              <w:jc w:val="center"/>
              <w:rPr>
                <w:color w:val="000000"/>
                <w:sz w:val="18"/>
                <w:szCs w:val="18"/>
              </w:rPr>
            </w:pPr>
            <w:r w:rsidRPr="006C177C">
              <w:rPr>
                <w:color w:val="000000"/>
                <w:sz w:val="18"/>
                <w:szCs w:val="18"/>
              </w:rPr>
              <w:t>4 333,33</w:t>
            </w:r>
          </w:p>
        </w:tc>
        <w:tc>
          <w:tcPr>
            <w:tcW w:w="370" w:type="pct"/>
            <w:tcBorders>
              <w:top w:val="nil"/>
              <w:left w:val="nil"/>
              <w:bottom w:val="single" w:sz="4" w:space="0" w:color="auto"/>
              <w:right w:val="single" w:sz="4" w:space="0" w:color="auto"/>
            </w:tcBorders>
            <w:noWrap/>
            <w:vAlign w:val="center"/>
            <w:hideMark/>
          </w:tcPr>
          <w:p w14:paraId="3A54D899" w14:textId="77777777" w:rsidR="00177126" w:rsidRPr="006C177C" w:rsidRDefault="00177126" w:rsidP="00D23FD4">
            <w:pPr>
              <w:ind w:left="-57" w:right="-57" w:firstLine="0"/>
              <w:jc w:val="center"/>
              <w:rPr>
                <w:color w:val="000000"/>
                <w:sz w:val="18"/>
                <w:szCs w:val="18"/>
              </w:rPr>
            </w:pPr>
            <w:r w:rsidRPr="006C177C">
              <w:rPr>
                <w:color w:val="000000"/>
                <w:sz w:val="18"/>
                <w:szCs w:val="18"/>
              </w:rPr>
              <w:t>4 506,68</w:t>
            </w:r>
          </w:p>
        </w:tc>
        <w:tc>
          <w:tcPr>
            <w:tcW w:w="370" w:type="pct"/>
            <w:tcBorders>
              <w:top w:val="nil"/>
              <w:left w:val="nil"/>
              <w:bottom w:val="single" w:sz="4" w:space="0" w:color="auto"/>
              <w:right w:val="single" w:sz="4" w:space="0" w:color="auto"/>
            </w:tcBorders>
            <w:noWrap/>
            <w:vAlign w:val="center"/>
            <w:hideMark/>
          </w:tcPr>
          <w:p w14:paraId="6406299D" w14:textId="77777777" w:rsidR="00177126" w:rsidRPr="006C177C" w:rsidRDefault="00177126" w:rsidP="00D23FD4">
            <w:pPr>
              <w:ind w:left="-57" w:right="-57" w:firstLine="0"/>
              <w:jc w:val="center"/>
              <w:rPr>
                <w:color w:val="000000"/>
                <w:sz w:val="18"/>
                <w:szCs w:val="18"/>
              </w:rPr>
            </w:pPr>
            <w:r w:rsidRPr="006C177C">
              <w:rPr>
                <w:color w:val="000000"/>
                <w:sz w:val="18"/>
                <w:szCs w:val="18"/>
              </w:rPr>
              <w:t>4 686,93</w:t>
            </w:r>
          </w:p>
        </w:tc>
        <w:tc>
          <w:tcPr>
            <w:tcW w:w="370" w:type="pct"/>
            <w:tcBorders>
              <w:top w:val="nil"/>
              <w:left w:val="nil"/>
              <w:bottom w:val="single" w:sz="4" w:space="0" w:color="auto"/>
              <w:right w:val="single" w:sz="4" w:space="0" w:color="auto"/>
            </w:tcBorders>
            <w:noWrap/>
            <w:vAlign w:val="center"/>
            <w:hideMark/>
          </w:tcPr>
          <w:p w14:paraId="5B77698A" w14:textId="77777777" w:rsidR="00177126" w:rsidRPr="006C177C" w:rsidRDefault="00177126" w:rsidP="00D23FD4">
            <w:pPr>
              <w:ind w:left="-57" w:right="-57" w:firstLine="0"/>
              <w:jc w:val="center"/>
              <w:rPr>
                <w:color w:val="000000"/>
                <w:sz w:val="18"/>
                <w:szCs w:val="18"/>
              </w:rPr>
            </w:pPr>
            <w:r w:rsidRPr="006C177C">
              <w:rPr>
                <w:color w:val="000000"/>
                <w:sz w:val="18"/>
                <w:szCs w:val="18"/>
              </w:rPr>
              <w:t>4 871,34</w:t>
            </w:r>
          </w:p>
        </w:tc>
        <w:tc>
          <w:tcPr>
            <w:tcW w:w="370" w:type="pct"/>
            <w:tcBorders>
              <w:top w:val="nil"/>
              <w:left w:val="nil"/>
              <w:bottom w:val="single" w:sz="4" w:space="0" w:color="auto"/>
              <w:right w:val="single" w:sz="4" w:space="0" w:color="auto"/>
            </w:tcBorders>
            <w:noWrap/>
            <w:vAlign w:val="center"/>
            <w:hideMark/>
          </w:tcPr>
          <w:p w14:paraId="0F18B67E" w14:textId="77777777" w:rsidR="00177126" w:rsidRPr="006C177C" w:rsidRDefault="00177126" w:rsidP="00D23FD4">
            <w:pPr>
              <w:ind w:left="-57" w:right="-57" w:firstLine="0"/>
              <w:jc w:val="center"/>
              <w:rPr>
                <w:color w:val="000000"/>
                <w:sz w:val="18"/>
                <w:szCs w:val="18"/>
              </w:rPr>
            </w:pPr>
            <w:r w:rsidRPr="006C177C">
              <w:rPr>
                <w:color w:val="000000"/>
                <w:sz w:val="18"/>
                <w:szCs w:val="18"/>
              </w:rPr>
              <w:t>5 057,64</w:t>
            </w:r>
          </w:p>
        </w:tc>
        <w:tc>
          <w:tcPr>
            <w:tcW w:w="370" w:type="pct"/>
            <w:tcBorders>
              <w:top w:val="nil"/>
              <w:left w:val="nil"/>
              <w:bottom w:val="single" w:sz="4" w:space="0" w:color="auto"/>
              <w:right w:val="single" w:sz="4" w:space="0" w:color="auto"/>
            </w:tcBorders>
            <w:noWrap/>
            <w:vAlign w:val="center"/>
            <w:hideMark/>
          </w:tcPr>
          <w:p w14:paraId="421DADB4" w14:textId="77777777" w:rsidR="00177126" w:rsidRPr="006C177C" w:rsidRDefault="00177126" w:rsidP="00D23FD4">
            <w:pPr>
              <w:ind w:left="-57" w:right="-57" w:firstLine="0"/>
              <w:jc w:val="center"/>
              <w:rPr>
                <w:color w:val="000000"/>
                <w:sz w:val="18"/>
                <w:szCs w:val="18"/>
              </w:rPr>
            </w:pPr>
            <w:r w:rsidRPr="006C177C">
              <w:rPr>
                <w:color w:val="000000"/>
                <w:sz w:val="18"/>
                <w:szCs w:val="18"/>
              </w:rPr>
              <w:t>5 251,75</w:t>
            </w:r>
          </w:p>
        </w:tc>
        <w:tc>
          <w:tcPr>
            <w:tcW w:w="370" w:type="pct"/>
            <w:tcBorders>
              <w:top w:val="nil"/>
              <w:left w:val="nil"/>
              <w:bottom w:val="single" w:sz="4" w:space="0" w:color="auto"/>
              <w:right w:val="single" w:sz="4" w:space="0" w:color="auto"/>
            </w:tcBorders>
            <w:noWrap/>
            <w:vAlign w:val="center"/>
            <w:hideMark/>
          </w:tcPr>
          <w:p w14:paraId="079DB97F" w14:textId="77777777" w:rsidR="00177126" w:rsidRPr="006C177C" w:rsidRDefault="00177126" w:rsidP="00D23FD4">
            <w:pPr>
              <w:ind w:left="-57" w:right="-57" w:firstLine="0"/>
              <w:jc w:val="center"/>
              <w:rPr>
                <w:color w:val="000000"/>
                <w:sz w:val="18"/>
                <w:szCs w:val="18"/>
              </w:rPr>
            </w:pPr>
            <w:r w:rsidRPr="006C177C">
              <w:rPr>
                <w:color w:val="000000"/>
                <w:sz w:val="18"/>
                <w:szCs w:val="18"/>
              </w:rPr>
              <w:t>5 483,08</w:t>
            </w:r>
          </w:p>
        </w:tc>
        <w:tc>
          <w:tcPr>
            <w:tcW w:w="368" w:type="pct"/>
            <w:tcBorders>
              <w:top w:val="nil"/>
              <w:left w:val="nil"/>
              <w:bottom w:val="single" w:sz="4" w:space="0" w:color="auto"/>
              <w:right w:val="single" w:sz="4" w:space="0" w:color="auto"/>
            </w:tcBorders>
            <w:noWrap/>
            <w:vAlign w:val="center"/>
            <w:hideMark/>
          </w:tcPr>
          <w:p w14:paraId="48E1EE37" w14:textId="77777777" w:rsidR="00177126" w:rsidRPr="006C177C" w:rsidRDefault="00177126" w:rsidP="00D23FD4">
            <w:pPr>
              <w:ind w:left="-57" w:right="-57" w:firstLine="0"/>
              <w:jc w:val="center"/>
              <w:rPr>
                <w:color w:val="000000"/>
                <w:sz w:val="18"/>
                <w:szCs w:val="18"/>
              </w:rPr>
            </w:pPr>
            <w:r w:rsidRPr="006C177C">
              <w:rPr>
                <w:color w:val="000000"/>
                <w:sz w:val="18"/>
                <w:szCs w:val="18"/>
              </w:rPr>
              <w:t>5 702,41</w:t>
            </w:r>
          </w:p>
        </w:tc>
      </w:tr>
      <w:tr w:rsidR="00177126" w:rsidRPr="006C177C" w14:paraId="2268FCB2" w14:textId="77777777" w:rsidTr="00D23FD4">
        <w:trPr>
          <w:trHeight w:val="283"/>
        </w:trPr>
        <w:tc>
          <w:tcPr>
            <w:tcW w:w="624" w:type="pct"/>
            <w:tcBorders>
              <w:top w:val="nil"/>
              <w:left w:val="single" w:sz="4" w:space="0" w:color="auto"/>
              <w:bottom w:val="single" w:sz="4" w:space="0" w:color="auto"/>
              <w:right w:val="single" w:sz="4" w:space="0" w:color="auto"/>
            </w:tcBorders>
            <w:vAlign w:val="center"/>
            <w:hideMark/>
          </w:tcPr>
          <w:p w14:paraId="2B3424A5" w14:textId="77777777" w:rsidR="00177126" w:rsidRPr="006C177C" w:rsidRDefault="00177126" w:rsidP="00D23FD4">
            <w:pPr>
              <w:ind w:left="-57" w:right="-57" w:firstLine="0"/>
              <w:rPr>
                <w:b/>
                <w:bCs/>
                <w:color w:val="000000"/>
                <w:sz w:val="18"/>
                <w:szCs w:val="18"/>
                <w:lang w:eastAsia="ru-RU"/>
              </w:rPr>
            </w:pPr>
            <w:r w:rsidRPr="006C177C">
              <w:rPr>
                <w:b/>
                <w:bCs/>
                <w:color w:val="000000"/>
                <w:sz w:val="18"/>
                <w:szCs w:val="18"/>
                <w:lang w:eastAsia="ru-RU"/>
              </w:rPr>
              <w:t>Тариф с инвестиционной составляющей</w:t>
            </w:r>
          </w:p>
        </w:tc>
        <w:tc>
          <w:tcPr>
            <w:tcW w:w="309" w:type="pct"/>
            <w:tcBorders>
              <w:top w:val="nil"/>
              <w:left w:val="nil"/>
              <w:bottom w:val="single" w:sz="4" w:space="0" w:color="auto"/>
              <w:right w:val="single" w:sz="4" w:space="0" w:color="auto"/>
            </w:tcBorders>
            <w:noWrap/>
            <w:vAlign w:val="center"/>
            <w:hideMark/>
          </w:tcPr>
          <w:p w14:paraId="0A6E902E" w14:textId="77777777" w:rsidR="00177126" w:rsidRPr="006C177C" w:rsidRDefault="00177126" w:rsidP="00D23FD4">
            <w:pPr>
              <w:ind w:left="-57" w:right="-57" w:firstLine="0"/>
              <w:jc w:val="center"/>
              <w:rPr>
                <w:b/>
                <w:bCs/>
                <w:color w:val="000000"/>
                <w:sz w:val="18"/>
                <w:szCs w:val="18"/>
                <w:lang w:eastAsia="ru-RU"/>
              </w:rPr>
            </w:pPr>
            <w:r w:rsidRPr="006C177C">
              <w:rPr>
                <w:b/>
                <w:bCs/>
                <w:color w:val="000000"/>
                <w:sz w:val="18"/>
                <w:szCs w:val="18"/>
                <w:lang w:eastAsia="ru-RU"/>
              </w:rPr>
              <w:t>руб/Гкал</w:t>
            </w:r>
          </w:p>
        </w:tc>
        <w:tc>
          <w:tcPr>
            <w:tcW w:w="370" w:type="pct"/>
            <w:tcBorders>
              <w:top w:val="nil"/>
              <w:left w:val="nil"/>
              <w:bottom w:val="single" w:sz="4" w:space="0" w:color="auto"/>
              <w:right w:val="single" w:sz="4" w:space="0" w:color="auto"/>
            </w:tcBorders>
            <w:noWrap/>
            <w:vAlign w:val="center"/>
            <w:hideMark/>
          </w:tcPr>
          <w:p w14:paraId="4E9DFE11" w14:textId="77777777" w:rsidR="00177126" w:rsidRPr="006C177C" w:rsidRDefault="00177126" w:rsidP="00D23FD4">
            <w:pPr>
              <w:ind w:left="-57" w:right="-57" w:firstLine="0"/>
              <w:jc w:val="center"/>
              <w:rPr>
                <w:rFonts w:eastAsiaTheme="minorHAnsi"/>
                <w:bCs/>
                <w:color w:val="000000"/>
                <w:sz w:val="18"/>
                <w:szCs w:val="18"/>
              </w:rPr>
            </w:pPr>
            <w:r w:rsidRPr="006C177C">
              <w:rPr>
                <w:bCs/>
                <w:color w:val="000000"/>
                <w:sz w:val="18"/>
                <w:szCs w:val="18"/>
              </w:rPr>
              <w:t>3 564,35</w:t>
            </w:r>
          </w:p>
        </w:tc>
        <w:tc>
          <w:tcPr>
            <w:tcW w:w="370" w:type="pct"/>
            <w:tcBorders>
              <w:top w:val="nil"/>
              <w:left w:val="nil"/>
              <w:bottom w:val="single" w:sz="4" w:space="0" w:color="auto"/>
              <w:right w:val="single" w:sz="4" w:space="0" w:color="auto"/>
            </w:tcBorders>
            <w:noWrap/>
            <w:vAlign w:val="center"/>
            <w:hideMark/>
          </w:tcPr>
          <w:p w14:paraId="1E28A559"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3 902,19</w:t>
            </w:r>
          </w:p>
        </w:tc>
        <w:tc>
          <w:tcPr>
            <w:tcW w:w="370" w:type="pct"/>
            <w:tcBorders>
              <w:top w:val="nil"/>
              <w:left w:val="nil"/>
              <w:bottom w:val="single" w:sz="4" w:space="0" w:color="auto"/>
              <w:right w:val="single" w:sz="4" w:space="0" w:color="auto"/>
            </w:tcBorders>
            <w:noWrap/>
            <w:vAlign w:val="center"/>
            <w:hideMark/>
          </w:tcPr>
          <w:p w14:paraId="185C12A3"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4 223,66</w:t>
            </w:r>
          </w:p>
        </w:tc>
        <w:tc>
          <w:tcPr>
            <w:tcW w:w="370" w:type="pct"/>
            <w:tcBorders>
              <w:top w:val="nil"/>
              <w:left w:val="nil"/>
              <w:bottom w:val="single" w:sz="4" w:space="0" w:color="auto"/>
              <w:right w:val="single" w:sz="4" w:space="0" w:color="auto"/>
            </w:tcBorders>
            <w:noWrap/>
            <w:vAlign w:val="center"/>
            <w:hideMark/>
          </w:tcPr>
          <w:p w14:paraId="1F43BFBF"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4 333,33</w:t>
            </w:r>
          </w:p>
        </w:tc>
        <w:tc>
          <w:tcPr>
            <w:tcW w:w="370" w:type="pct"/>
            <w:tcBorders>
              <w:top w:val="nil"/>
              <w:left w:val="nil"/>
              <w:bottom w:val="single" w:sz="4" w:space="0" w:color="auto"/>
              <w:right w:val="single" w:sz="4" w:space="0" w:color="auto"/>
            </w:tcBorders>
            <w:noWrap/>
            <w:vAlign w:val="center"/>
            <w:hideMark/>
          </w:tcPr>
          <w:p w14:paraId="051FD5A3"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4 506,68</w:t>
            </w:r>
          </w:p>
        </w:tc>
        <w:tc>
          <w:tcPr>
            <w:tcW w:w="370" w:type="pct"/>
            <w:tcBorders>
              <w:top w:val="nil"/>
              <w:left w:val="nil"/>
              <w:bottom w:val="single" w:sz="4" w:space="0" w:color="auto"/>
              <w:right w:val="single" w:sz="4" w:space="0" w:color="auto"/>
            </w:tcBorders>
            <w:noWrap/>
            <w:vAlign w:val="center"/>
            <w:hideMark/>
          </w:tcPr>
          <w:p w14:paraId="31537A20"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4 686,93</w:t>
            </w:r>
          </w:p>
        </w:tc>
        <w:tc>
          <w:tcPr>
            <w:tcW w:w="370" w:type="pct"/>
            <w:tcBorders>
              <w:top w:val="nil"/>
              <w:left w:val="nil"/>
              <w:bottom w:val="single" w:sz="4" w:space="0" w:color="auto"/>
              <w:right w:val="single" w:sz="4" w:space="0" w:color="auto"/>
            </w:tcBorders>
            <w:noWrap/>
            <w:vAlign w:val="center"/>
            <w:hideMark/>
          </w:tcPr>
          <w:p w14:paraId="6A80E208"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4 874,42</w:t>
            </w:r>
          </w:p>
        </w:tc>
        <w:tc>
          <w:tcPr>
            <w:tcW w:w="370" w:type="pct"/>
            <w:tcBorders>
              <w:top w:val="nil"/>
              <w:left w:val="nil"/>
              <w:bottom w:val="single" w:sz="4" w:space="0" w:color="auto"/>
              <w:right w:val="single" w:sz="4" w:space="0" w:color="auto"/>
            </w:tcBorders>
            <w:noWrap/>
            <w:vAlign w:val="center"/>
            <w:hideMark/>
          </w:tcPr>
          <w:p w14:paraId="6D6C46E3"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5 069,41</w:t>
            </w:r>
          </w:p>
        </w:tc>
        <w:tc>
          <w:tcPr>
            <w:tcW w:w="370" w:type="pct"/>
            <w:tcBorders>
              <w:top w:val="nil"/>
              <w:left w:val="nil"/>
              <w:bottom w:val="single" w:sz="4" w:space="0" w:color="auto"/>
              <w:right w:val="single" w:sz="4" w:space="0" w:color="auto"/>
            </w:tcBorders>
            <w:noWrap/>
            <w:vAlign w:val="center"/>
            <w:hideMark/>
          </w:tcPr>
          <w:p w14:paraId="6DE86793"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5 272,20</w:t>
            </w:r>
          </w:p>
        </w:tc>
        <w:tc>
          <w:tcPr>
            <w:tcW w:w="370" w:type="pct"/>
            <w:tcBorders>
              <w:top w:val="nil"/>
              <w:left w:val="nil"/>
              <w:bottom w:val="single" w:sz="4" w:space="0" w:color="auto"/>
              <w:right w:val="single" w:sz="4" w:space="0" w:color="auto"/>
            </w:tcBorders>
            <w:noWrap/>
            <w:vAlign w:val="center"/>
            <w:hideMark/>
          </w:tcPr>
          <w:p w14:paraId="07DA6F03"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5 483,08</w:t>
            </w:r>
          </w:p>
        </w:tc>
        <w:tc>
          <w:tcPr>
            <w:tcW w:w="368" w:type="pct"/>
            <w:tcBorders>
              <w:top w:val="nil"/>
              <w:left w:val="nil"/>
              <w:bottom w:val="single" w:sz="4" w:space="0" w:color="auto"/>
              <w:right w:val="single" w:sz="4" w:space="0" w:color="auto"/>
            </w:tcBorders>
            <w:noWrap/>
            <w:vAlign w:val="center"/>
            <w:hideMark/>
          </w:tcPr>
          <w:p w14:paraId="61E17C43"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5 702,41</w:t>
            </w:r>
          </w:p>
        </w:tc>
      </w:tr>
      <w:tr w:rsidR="00177126" w:rsidRPr="006C177C" w14:paraId="3094EA15" w14:textId="77777777" w:rsidTr="00D23FD4">
        <w:trPr>
          <w:trHeight w:val="283"/>
        </w:trPr>
        <w:tc>
          <w:tcPr>
            <w:tcW w:w="624" w:type="pct"/>
            <w:tcBorders>
              <w:top w:val="nil"/>
              <w:left w:val="single" w:sz="4" w:space="0" w:color="auto"/>
              <w:bottom w:val="single" w:sz="4" w:space="0" w:color="auto"/>
              <w:right w:val="single" w:sz="4" w:space="0" w:color="auto"/>
            </w:tcBorders>
            <w:vAlign w:val="center"/>
            <w:hideMark/>
          </w:tcPr>
          <w:p w14:paraId="30B2F0C9" w14:textId="77777777" w:rsidR="00177126" w:rsidRPr="006C177C" w:rsidRDefault="00177126" w:rsidP="00D23FD4">
            <w:pPr>
              <w:ind w:left="-57" w:right="-57" w:firstLine="0"/>
              <w:rPr>
                <w:b/>
                <w:bCs/>
                <w:color w:val="000000"/>
                <w:sz w:val="18"/>
                <w:szCs w:val="18"/>
                <w:lang w:eastAsia="ru-RU"/>
              </w:rPr>
            </w:pPr>
            <w:r w:rsidRPr="006C177C">
              <w:rPr>
                <w:b/>
                <w:bCs/>
                <w:color w:val="000000"/>
                <w:sz w:val="18"/>
                <w:szCs w:val="18"/>
                <w:lang w:eastAsia="ru-RU"/>
              </w:rPr>
              <w:t>Тариф, прогнозируемый с учетом индексов МЭР</w:t>
            </w:r>
          </w:p>
        </w:tc>
        <w:tc>
          <w:tcPr>
            <w:tcW w:w="309" w:type="pct"/>
            <w:tcBorders>
              <w:top w:val="nil"/>
              <w:left w:val="nil"/>
              <w:bottom w:val="single" w:sz="4" w:space="0" w:color="auto"/>
              <w:right w:val="single" w:sz="4" w:space="0" w:color="auto"/>
            </w:tcBorders>
            <w:noWrap/>
            <w:vAlign w:val="center"/>
            <w:hideMark/>
          </w:tcPr>
          <w:p w14:paraId="5BCC2ABB" w14:textId="77777777" w:rsidR="00177126" w:rsidRPr="006C177C" w:rsidRDefault="00177126" w:rsidP="00D23FD4">
            <w:pPr>
              <w:ind w:left="-57" w:right="-57" w:firstLine="0"/>
              <w:jc w:val="center"/>
              <w:rPr>
                <w:b/>
                <w:bCs/>
                <w:color w:val="000000"/>
                <w:sz w:val="18"/>
                <w:szCs w:val="18"/>
                <w:lang w:eastAsia="ru-RU"/>
              </w:rPr>
            </w:pPr>
            <w:r w:rsidRPr="006C177C">
              <w:rPr>
                <w:b/>
                <w:bCs/>
                <w:color w:val="000000"/>
                <w:sz w:val="18"/>
                <w:szCs w:val="18"/>
                <w:lang w:eastAsia="ru-RU"/>
              </w:rPr>
              <w:t>руб/Гкал</w:t>
            </w:r>
          </w:p>
        </w:tc>
        <w:tc>
          <w:tcPr>
            <w:tcW w:w="370" w:type="pct"/>
            <w:tcBorders>
              <w:top w:val="nil"/>
              <w:left w:val="nil"/>
              <w:bottom w:val="single" w:sz="4" w:space="0" w:color="auto"/>
              <w:right w:val="single" w:sz="4" w:space="0" w:color="auto"/>
            </w:tcBorders>
            <w:noWrap/>
            <w:vAlign w:val="center"/>
            <w:hideMark/>
          </w:tcPr>
          <w:p w14:paraId="42902E5C" w14:textId="77777777" w:rsidR="00177126" w:rsidRPr="006C177C" w:rsidRDefault="00177126" w:rsidP="00D23FD4">
            <w:pPr>
              <w:ind w:left="-57" w:right="-57" w:firstLine="0"/>
              <w:jc w:val="center"/>
              <w:rPr>
                <w:rFonts w:eastAsiaTheme="minorHAnsi"/>
                <w:bCs/>
                <w:color w:val="000000"/>
                <w:sz w:val="18"/>
                <w:szCs w:val="18"/>
              </w:rPr>
            </w:pPr>
            <w:r w:rsidRPr="006C177C">
              <w:rPr>
                <w:bCs/>
                <w:color w:val="000000"/>
                <w:sz w:val="18"/>
                <w:szCs w:val="18"/>
              </w:rPr>
              <w:t>3 563,40</w:t>
            </w:r>
          </w:p>
        </w:tc>
        <w:tc>
          <w:tcPr>
            <w:tcW w:w="370" w:type="pct"/>
            <w:tcBorders>
              <w:top w:val="nil"/>
              <w:left w:val="nil"/>
              <w:bottom w:val="single" w:sz="4" w:space="0" w:color="auto"/>
              <w:right w:val="single" w:sz="4" w:space="0" w:color="auto"/>
            </w:tcBorders>
            <w:noWrap/>
            <w:vAlign w:val="center"/>
            <w:hideMark/>
          </w:tcPr>
          <w:p w14:paraId="304F64E0"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3 901,42</w:t>
            </w:r>
          </w:p>
        </w:tc>
        <w:tc>
          <w:tcPr>
            <w:tcW w:w="370" w:type="pct"/>
            <w:tcBorders>
              <w:top w:val="nil"/>
              <w:left w:val="nil"/>
              <w:bottom w:val="single" w:sz="4" w:space="0" w:color="auto"/>
              <w:right w:val="single" w:sz="4" w:space="0" w:color="auto"/>
            </w:tcBorders>
            <w:noWrap/>
            <w:vAlign w:val="center"/>
            <w:hideMark/>
          </w:tcPr>
          <w:p w14:paraId="70DDBCF7"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4 222,37</w:t>
            </w:r>
          </w:p>
        </w:tc>
        <w:tc>
          <w:tcPr>
            <w:tcW w:w="370" w:type="pct"/>
            <w:tcBorders>
              <w:top w:val="nil"/>
              <w:left w:val="nil"/>
              <w:bottom w:val="single" w:sz="4" w:space="0" w:color="auto"/>
              <w:right w:val="single" w:sz="4" w:space="0" w:color="auto"/>
            </w:tcBorders>
            <w:noWrap/>
            <w:vAlign w:val="center"/>
            <w:hideMark/>
          </w:tcPr>
          <w:p w14:paraId="05A73689"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4 332,00</w:t>
            </w:r>
          </w:p>
        </w:tc>
        <w:tc>
          <w:tcPr>
            <w:tcW w:w="370" w:type="pct"/>
            <w:tcBorders>
              <w:top w:val="nil"/>
              <w:left w:val="nil"/>
              <w:bottom w:val="single" w:sz="4" w:space="0" w:color="auto"/>
              <w:right w:val="single" w:sz="4" w:space="0" w:color="auto"/>
            </w:tcBorders>
            <w:noWrap/>
            <w:vAlign w:val="center"/>
            <w:hideMark/>
          </w:tcPr>
          <w:p w14:paraId="7AE3E156"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4 505,28</w:t>
            </w:r>
          </w:p>
        </w:tc>
        <w:tc>
          <w:tcPr>
            <w:tcW w:w="370" w:type="pct"/>
            <w:tcBorders>
              <w:top w:val="nil"/>
              <w:left w:val="nil"/>
              <w:bottom w:val="single" w:sz="4" w:space="0" w:color="auto"/>
              <w:right w:val="single" w:sz="4" w:space="0" w:color="auto"/>
            </w:tcBorders>
            <w:noWrap/>
            <w:vAlign w:val="center"/>
            <w:hideMark/>
          </w:tcPr>
          <w:p w14:paraId="13488998"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4 685,50</w:t>
            </w:r>
          </w:p>
        </w:tc>
        <w:tc>
          <w:tcPr>
            <w:tcW w:w="370" w:type="pct"/>
            <w:tcBorders>
              <w:top w:val="nil"/>
              <w:left w:val="nil"/>
              <w:bottom w:val="single" w:sz="4" w:space="0" w:color="auto"/>
              <w:right w:val="single" w:sz="4" w:space="0" w:color="auto"/>
            </w:tcBorders>
            <w:noWrap/>
            <w:vAlign w:val="center"/>
            <w:hideMark/>
          </w:tcPr>
          <w:p w14:paraId="60D34EAE"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4 872,92</w:t>
            </w:r>
          </w:p>
        </w:tc>
        <w:tc>
          <w:tcPr>
            <w:tcW w:w="370" w:type="pct"/>
            <w:tcBorders>
              <w:top w:val="nil"/>
              <w:left w:val="nil"/>
              <w:bottom w:val="single" w:sz="4" w:space="0" w:color="auto"/>
              <w:right w:val="single" w:sz="4" w:space="0" w:color="auto"/>
            </w:tcBorders>
            <w:noWrap/>
            <w:vAlign w:val="center"/>
            <w:hideMark/>
          </w:tcPr>
          <w:p w14:paraId="257E4779"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5 067,83</w:t>
            </w:r>
          </w:p>
        </w:tc>
        <w:tc>
          <w:tcPr>
            <w:tcW w:w="370" w:type="pct"/>
            <w:tcBorders>
              <w:top w:val="nil"/>
              <w:left w:val="nil"/>
              <w:bottom w:val="single" w:sz="4" w:space="0" w:color="auto"/>
              <w:right w:val="single" w:sz="4" w:space="0" w:color="auto"/>
            </w:tcBorders>
            <w:noWrap/>
            <w:vAlign w:val="center"/>
            <w:hideMark/>
          </w:tcPr>
          <w:p w14:paraId="7888B3C3"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5 270,55</w:t>
            </w:r>
          </w:p>
        </w:tc>
        <w:tc>
          <w:tcPr>
            <w:tcW w:w="370" w:type="pct"/>
            <w:tcBorders>
              <w:top w:val="nil"/>
              <w:left w:val="nil"/>
              <w:bottom w:val="single" w:sz="4" w:space="0" w:color="auto"/>
              <w:right w:val="single" w:sz="4" w:space="0" w:color="auto"/>
            </w:tcBorders>
            <w:noWrap/>
            <w:vAlign w:val="center"/>
            <w:hideMark/>
          </w:tcPr>
          <w:p w14:paraId="2F6532A2"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5 481,37</w:t>
            </w:r>
          </w:p>
        </w:tc>
        <w:tc>
          <w:tcPr>
            <w:tcW w:w="368" w:type="pct"/>
            <w:tcBorders>
              <w:top w:val="nil"/>
              <w:left w:val="nil"/>
              <w:bottom w:val="single" w:sz="4" w:space="0" w:color="auto"/>
              <w:right w:val="single" w:sz="4" w:space="0" w:color="auto"/>
            </w:tcBorders>
            <w:noWrap/>
            <w:vAlign w:val="center"/>
            <w:hideMark/>
          </w:tcPr>
          <w:p w14:paraId="58542ED1"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5 700,62</w:t>
            </w:r>
          </w:p>
        </w:tc>
      </w:tr>
      <w:tr w:rsidR="00177126" w:rsidRPr="00191859" w14:paraId="3A92E01D" w14:textId="77777777" w:rsidTr="00D23FD4">
        <w:trPr>
          <w:trHeight w:val="283"/>
        </w:trPr>
        <w:tc>
          <w:tcPr>
            <w:tcW w:w="624" w:type="pct"/>
            <w:tcBorders>
              <w:top w:val="nil"/>
              <w:left w:val="single" w:sz="4" w:space="0" w:color="auto"/>
              <w:bottom w:val="single" w:sz="4" w:space="0" w:color="auto"/>
              <w:right w:val="single" w:sz="4" w:space="0" w:color="auto"/>
            </w:tcBorders>
            <w:vAlign w:val="center"/>
            <w:hideMark/>
          </w:tcPr>
          <w:p w14:paraId="5BE4FF85" w14:textId="77777777" w:rsidR="00177126" w:rsidRPr="006C177C" w:rsidRDefault="00177126" w:rsidP="00D23FD4">
            <w:pPr>
              <w:ind w:left="-57" w:right="-57" w:firstLine="0"/>
              <w:rPr>
                <w:color w:val="000000"/>
                <w:sz w:val="18"/>
                <w:szCs w:val="18"/>
                <w:lang w:eastAsia="ru-RU"/>
              </w:rPr>
            </w:pPr>
            <w:r w:rsidRPr="006C177C">
              <w:rPr>
                <w:color w:val="000000"/>
                <w:sz w:val="18"/>
                <w:szCs w:val="18"/>
                <w:lang w:eastAsia="ru-RU"/>
              </w:rPr>
              <w:t>Отклонение, % между тарифом с инвестсоставляющей и тарифом, прогнозируемым с учетом индексов МЭР</w:t>
            </w:r>
          </w:p>
        </w:tc>
        <w:tc>
          <w:tcPr>
            <w:tcW w:w="309" w:type="pct"/>
            <w:tcBorders>
              <w:top w:val="nil"/>
              <w:left w:val="nil"/>
              <w:bottom w:val="single" w:sz="4" w:space="0" w:color="auto"/>
              <w:right w:val="single" w:sz="4" w:space="0" w:color="auto"/>
            </w:tcBorders>
            <w:noWrap/>
            <w:vAlign w:val="center"/>
            <w:hideMark/>
          </w:tcPr>
          <w:p w14:paraId="7B2B6DA0" w14:textId="77777777" w:rsidR="00177126" w:rsidRPr="006C177C" w:rsidRDefault="00177126" w:rsidP="00D23FD4">
            <w:pPr>
              <w:ind w:left="-57" w:right="-57" w:firstLine="0"/>
              <w:jc w:val="center"/>
              <w:rPr>
                <w:b/>
                <w:bCs/>
                <w:color w:val="000000"/>
                <w:sz w:val="18"/>
                <w:szCs w:val="18"/>
                <w:lang w:eastAsia="ru-RU"/>
              </w:rPr>
            </w:pPr>
            <w:r w:rsidRPr="006C177C">
              <w:rPr>
                <w:b/>
                <w:bCs/>
                <w:color w:val="000000"/>
                <w:sz w:val="18"/>
                <w:szCs w:val="18"/>
                <w:lang w:eastAsia="ru-RU"/>
              </w:rPr>
              <w:t>%</w:t>
            </w:r>
          </w:p>
        </w:tc>
        <w:tc>
          <w:tcPr>
            <w:tcW w:w="370" w:type="pct"/>
            <w:tcBorders>
              <w:top w:val="nil"/>
              <w:left w:val="nil"/>
              <w:bottom w:val="single" w:sz="4" w:space="0" w:color="auto"/>
              <w:right w:val="single" w:sz="4" w:space="0" w:color="auto"/>
            </w:tcBorders>
            <w:noWrap/>
            <w:vAlign w:val="center"/>
            <w:hideMark/>
          </w:tcPr>
          <w:p w14:paraId="4C198AEF" w14:textId="77777777" w:rsidR="00177126" w:rsidRPr="006C177C" w:rsidRDefault="00177126" w:rsidP="00D23FD4">
            <w:pPr>
              <w:ind w:left="-57" w:right="-57" w:firstLine="0"/>
              <w:jc w:val="center"/>
              <w:rPr>
                <w:rFonts w:eastAsiaTheme="minorHAnsi"/>
                <w:bCs/>
                <w:color w:val="000000"/>
                <w:sz w:val="18"/>
                <w:szCs w:val="18"/>
              </w:rPr>
            </w:pPr>
            <w:r w:rsidRPr="006C177C">
              <w:rPr>
                <w:bCs/>
                <w:color w:val="000000"/>
                <w:sz w:val="18"/>
                <w:szCs w:val="18"/>
              </w:rPr>
              <w:t>0,03%</w:t>
            </w:r>
          </w:p>
        </w:tc>
        <w:tc>
          <w:tcPr>
            <w:tcW w:w="370" w:type="pct"/>
            <w:tcBorders>
              <w:top w:val="nil"/>
              <w:left w:val="nil"/>
              <w:bottom w:val="single" w:sz="4" w:space="0" w:color="auto"/>
              <w:right w:val="single" w:sz="4" w:space="0" w:color="auto"/>
            </w:tcBorders>
            <w:noWrap/>
            <w:vAlign w:val="center"/>
            <w:hideMark/>
          </w:tcPr>
          <w:p w14:paraId="0AF3DDC0"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0,02%</w:t>
            </w:r>
          </w:p>
        </w:tc>
        <w:tc>
          <w:tcPr>
            <w:tcW w:w="370" w:type="pct"/>
            <w:tcBorders>
              <w:top w:val="nil"/>
              <w:left w:val="nil"/>
              <w:bottom w:val="single" w:sz="4" w:space="0" w:color="auto"/>
              <w:right w:val="single" w:sz="4" w:space="0" w:color="auto"/>
            </w:tcBorders>
            <w:noWrap/>
            <w:vAlign w:val="center"/>
            <w:hideMark/>
          </w:tcPr>
          <w:p w14:paraId="488EC9F1"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0,03%</w:t>
            </w:r>
          </w:p>
        </w:tc>
        <w:tc>
          <w:tcPr>
            <w:tcW w:w="370" w:type="pct"/>
            <w:tcBorders>
              <w:top w:val="nil"/>
              <w:left w:val="nil"/>
              <w:bottom w:val="single" w:sz="4" w:space="0" w:color="auto"/>
              <w:right w:val="single" w:sz="4" w:space="0" w:color="auto"/>
            </w:tcBorders>
            <w:noWrap/>
            <w:vAlign w:val="center"/>
            <w:hideMark/>
          </w:tcPr>
          <w:p w14:paraId="28E60F6C"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0,03%</w:t>
            </w:r>
          </w:p>
        </w:tc>
        <w:tc>
          <w:tcPr>
            <w:tcW w:w="370" w:type="pct"/>
            <w:tcBorders>
              <w:top w:val="nil"/>
              <w:left w:val="nil"/>
              <w:bottom w:val="single" w:sz="4" w:space="0" w:color="auto"/>
              <w:right w:val="single" w:sz="4" w:space="0" w:color="auto"/>
            </w:tcBorders>
            <w:noWrap/>
            <w:vAlign w:val="center"/>
            <w:hideMark/>
          </w:tcPr>
          <w:p w14:paraId="1CEA7927"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0,03%</w:t>
            </w:r>
          </w:p>
        </w:tc>
        <w:tc>
          <w:tcPr>
            <w:tcW w:w="370" w:type="pct"/>
            <w:tcBorders>
              <w:top w:val="nil"/>
              <w:left w:val="nil"/>
              <w:bottom w:val="single" w:sz="4" w:space="0" w:color="auto"/>
              <w:right w:val="single" w:sz="4" w:space="0" w:color="auto"/>
            </w:tcBorders>
            <w:noWrap/>
            <w:vAlign w:val="center"/>
            <w:hideMark/>
          </w:tcPr>
          <w:p w14:paraId="6A369B9E"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0,03%</w:t>
            </w:r>
          </w:p>
        </w:tc>
        <w:tc>
          <w:tcPr>
            <w:tcW w:w="370" w:type="pct"/>
            <w:tcBorders>
              <w:top w:val="nil"/>
              <w:left w:val="nil"/>
              <w:bottom w:val="single" w:sz="4" w:space="0" w:color="auto"/>
              <w:right w:val="single" w:sz="4" w:space="0" w:color="auto"/>
            </w:tcBorders>
            <w:noWrap/>
            <w:vAlign w:val="center"/>
            <w:hideMark/>
          </w:tcPr>
          <w:p w14:paraId="4BFCDD0E"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0,03%</w:t>
            </w:r>
          </w:p>
        </w:tc>
        <w:tc>
          <w:tcPr>
            <w:tcW w:w="370" w:type="pct"/>
            <w:tcBorders>
              <w:top w:val="nil"/>
              <w:left w:val="nil"/>
              <w:bottom w:val="single" w:sz="4" w:space="0" w:color="auto"/>
              <w:right w:val="single" w:sz="4" w:space="0" w:color="auto"/>
            </w:tcBorders>
            <w:noWrap/>
            <w:vAlign w:val="center"/>
            <w:hideMark/>
          </w:tcPr>
          <w:p w14:paraId="3EB94810"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0,03%</w:t>
            </w:r>
          </w:p>
        </w:tc>
        <w:tc>
          <w:tcPr>
            <w:tcW w:w="370" w:type="pct"/>
            <w:tcBorders>
              <w:top w:val="nil"/>
              <w:left w:val="nil"/>
              <w:bottom w:val="single" w:sz="4" w:space="0" w:color="auto"/>
              <w:right w:val="single" w:sz="4" w:space="0" w:color="auto"/>
            </w:tcBorders>
            <w:noWrap/>
            <w:vAlign w:val="center"/>
            <w:hideMark/>
          </w:tcPr>
          <w:p w14:paraId="650E6FD1"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0,03%</w:t>
            </w:r>
          </w:p>
        </w:tc>
        <w:tc>
          <w:tcPr>
            <w:tcW w:w="370" w:type="pct"/>
            <w:tcBorders>
              <w:top w:val="nil"/>
              <w:left w:val="nil"/>
              <w:bottom w:val="single" w:sz="4" w:space="0" w:color="auto"/>
              <w:right w:val="single" w:sz="4" w:space="0" w:color="auto"/>
            </w:tcBorders>
            <w:noWrap/>
            <w:vAlign w:val="center"/>
            <w:hideMark/>
          </w:tcPr>
          <w:p w14:paraId="75E4953E"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0,03%</w:t>
            </w:r>
          </w:p>
        </w:tc>
        <w:tc>
          <w:tcPr>
            <w:tcW w:w="368" w:type="pct"/>
            <w:tcBorders>
              <w:top w:val="nil"/>
              <w:left w:val="nil"/>
              <w:bottom w:val="single" w:sz="4" w:space="0" w:color="auto"/>
              <w:right w:val="single" w:sz="4" w:space="0" w:color="auto"/>
            </w:tcBorders>
            <w:noWrap/>
            <w:vAlign w:val="center"/>
            <w:hideMark/>
          </w:tcPr>
          <w:p w14:paraId="5D3E5013" w14:textId="77777777" w:rsidR="00177126" w:rsidRPr="006C177C" w:rsidRDefault="00177126" w:rsidP="00D23FD4">
            <w:pPr>
              <w:ind w:left="-57" w:right="-57" w:firstLine="0"/>
              <w:jc w:val="center"/>
              <w:rPr>
                <w:bCs/>
                <w:color w:val="000000"/>
                <w:sz w:val="18"/>
                <w:szCs w:val="18"/>
              </w:rPr>
            </w:pPr>
            <w:r w:rsidRPr="006C177C">
              <w:rPr>
                <w:bCs/>
                <w:color w:val="000000"/>
                <w:sz w:val="18"/>
                <w:szCs w:val="18"/>
              </w:rPr>
              <w:t>0,03%</w:t>
            </w:r>
          </w:p>
        </w:tc>
      </w:tr>
    </w:tbl>
    <w:p w14:paraId="3D0296DC" w14:textId="77777777" w:rsidR="00F0103A" w:rsidRPr="0076321C" w:rsidRDefault="00F0103A" w:rsidP="00F0103A">
      <w:pPr>
        <w:rPr>
          <w:lang w:val="x-none" w:eastAsia="ru-RU"/>
        </w:rPr>
      </w:pPr>
    </w:p>
    <w:p w14:paraId="276245B9" w14:textId="77777777" w:rsidR="00F0103A" w:rsidRPr="0076321C" w:rsidRDefault="00F0103A" w:rsidP="00F0103A">
      <w:pPr>
        <w:ind w:left="-57" w:right="-57" w:firstLine="0"/>
        <w:rPr>
          <w:rFonts w:eastAsia="Calibri"/>
          <w:b/>
          <w:sz w:val="18"/>
          <w:szCs w:val="18"/>
          <w:lang w:eastAsia="ru-RU"/>
        </w:rPr>
      </w:pPr>
    </w:p>
    <w:p w14:paraId="00198ED8" w14:textId="77777777" w:rsidR="00F0103A" w:rsidRPr="0076321C" w:rsidRDefault="00F0103A" w:rsidP="00F0103A">
      <w:pPr>
        <w:pStyle w:val="af2"/>
        <w:spacing w:after="60"/>
        <w:jc w:val="right"/>
        <w:rPr>
          <w:b/>
        </w:rPr>
      </w:pPr>
      <w:r w:rsidRPr="0076321C">
        <w:rPr>
          <w:b/>
        </w:rPr>
        <w:t xml:space="preserve">Таблица </w:t>
      </w:r>
      <w:r w:rsidRPr="0076321C">
        <w:rPr>
          <w:b/>
        </w:rPr>
        <w:fldChar w:fldCharType="begin"/>
      </w:r>
      <w:r w:rsidRPr="0076321C">
        <w:rPr>
          <w:b/>
        </w:rPr>
        <w:instrText xml:space="preserve"> STYLEREF 2 \s </w:instrText>
      </w:r>
      <w:r w:rsidRPr="0076321C">
        <w:rPr>
          <w:b/>
        </w:rPr>
        <w:fldChar w:fldCharType="separate"/>
      </w:r>
      <w:r w:rsidR="00C4468F">
        <w:rPr>
          <w:b/>
          <w:noProof/>
        </w:rPr>
        <w:t>15.1</w:t>
      </w:r>
      <w:r w:rsidRPr="0076321C">
        <w:rPr>
          <w:b/>
        </w:rPr>
        <w:fldChar w:fldCharType="end"/>
      </w:r>
      <w:r w:rsidRPr="0076321C">
        <w:rPr>
          <w:b/>
        </w:rPr>
        <w:t>.</w:t>
      </w:r>
      <w:r w:rsidRPr="0076321C">
        <w:rPr>
          <w:b/>
        </w:rPr>
        <w:fldChar w:fldCharType="begin"/>
      </w:r>
      <w:r w:rsidRPr="0076321C">
        <w:rPr>
          <w:b/>
        </w:rPr>
        <w:instrText xml:space="preserve"> SEQ Таблица \* ARABIC \s 2 </w:instrText>
      </w:r>
      <w:r w:rsidRPr="0076321C">
        <w:rPr>
          <w:b/>
        </w:rPr>
        <w:fldChar w:fldCharType="separate"/>
      </w:r>
      <w:r w:rsidR="00C4468F">
        <w:rPr>
          <w:b/>
          <w:noProof/>
        </w:rPr>
        <w:t>3</w:t>
      </w:r>
      <w:r w:rsidRPr="0076321C">
        <w:rPr>
          <w:b/>
        </w:rPr>
        <w:fldChar w:fldCharType="end"/>
      </w:r>
      <w:r w:rsidRPr="0076321C">
        <w:rPr>
          <w:b/>
        </w:rPr>
        <w:t xml:space="preserve">. Баланс отпуска тепловой энергии в зоне деятельности Ветлужский филиал АО «НОКК» </w:t>
      </w:r>
    </w:p>
    <w:tbl>
      <w:tblPr>
        <w:tblW w:w="5000" w:type="pct"/>
        <w:tblLook w:val="04A0" w:firstRow="1" w:lastRow="0" w:firstColumn="1" w:lastColumn="0" w:noHBand="0" w:noVBand="1"/>
      </w:tblPr>
      <w:tblGrid>
        <w:gridCol w:w="4984"/>
        <w:gridCol w:w="1043"/>
        <w:gridCol w:w="827"/>
        <w:gridCol w:w="827"/>
        <w:gridCol w:w="827"/>
        <w:gridCol w:w="827"/>
        <w:gridCol w:w="827"/>
        <w:gridCol w:w="827"/>
        <w:gridCol w:w="827"/>
        <w:gridCol w:w="828"/>
        <w:gridCol w:w="828"/>
        <w:gridCol w:w="828"/>
        <w:gridCol w:w="828"/>
      </w:tblGrid>
      <w:tr w:rsidR="00177126" w:rsidRPr="006C177C" w14:paraId="360AB068" w14:textId="77777777" w:rsidTr="00D23FD4">
        <w:trPr>
          <w:trHeight w:val="312"/>
          <w:tblHeader/>
        </w:trPr>
        <w:tc>
          <w:tcPr>
            <w:tcW w:w="1652" w:type="pct"/>
            <w:vMerge w:val="restart"/>
            <w:tcBorders>
              <w:top w:val="single" w:sz="4" w:space="0" w:color="auto"/>
              <w:left w:val="single" w:sz="4" w:space="0" w:color="auto"/>
              <w:bottom w:val="single" w:sz="4" w:space="0" w:color="auto"/>
              <w:right w:val="single" w:sz="4" w:space="0" w:color="auto"/>
            </w:tcBorders>
            <w:vAlign w:val="center"/>
            <w:hideMark/>
          </w:tcPr>
          <w:p w14:paraId="62BE6B88" w14:textId="77777777" w:rsidR="00177126" w:rsidRPr="006C177C" w:rsidRDefault="00177126" w:rsidP="00D23FD4">
            <w:pPr>
              <w:ind w:left="-57" w:right="-57" w:firstLine="0"/>
              <w:jc w:val="center"/>
              <w:rPr>
                <w:b/>
                <w:bCs/>
                <w:sz w:val="18"/>
                <w:szCs w:val="18"/>
                <w:lang w:eastAsia="ru-RU"/>
              </w:rPr>
            </w:pPr>
            <w:r w:rsidRPr="006C177C">
              <w:rPr>
                <w:b/>
                <w:bCs/>
                <w:sz w:val="18"/>
                <w:szCs w:val="18"/>
                <w:lang w:eastAsia="ru-RU"/>
              </w:rPr>
              <w:t>Показатели</w:t>
            </w:r>
          </w:p>
        </w:tc>
        <w:tc>
          <w:tcPr>
            <w:tcW w:w="289" w:type="pct"/>
            <w:vMerge w:val="restart"/>
            <w:tcBorders>
              <w:top w:val="single" w:sz="4" w:space="0" w:color="auto"/>
              <w:left w:val="single" w:sz="4" w:space="0" w:color="auto"/>
              <w:bottom w:val="single" w:sz="4" w:space="0" w:color="auto"/>
              <w:right w:val="single" w:sz="4" w:space="0" w:color="auto"/>
            </w:tcBorders>
            <w:vAlign w:val="center"/>
            <w:hideMark/>
          </w:tcPr>
          <w:p w14:paraId="3E3038AB" w14:textId="77777777" w:rsidR="00177126" w:rsidRPr="006C177C" w:rsidRDefault="00177126" w:rsidP="00D23FD4">
            <w:pPr>
              <w:ind w:left="-57" w:right="-57" w:firstLine="0"/>
              <w:jc w:val="center"/>
              <w:rPr>
                <w:b/>
                <w:bCs/>
                <w:sz w:val="18"/>
                <w:szCs w:val="18"/>
                <w:lang w:eastAsia="ru-RU"/>
              </w:rPr>
            </w:pPr>
            <w:r w:rsidRPr="006C177C">
              <w:rPr>
                <w:b/>
                <w:bCs/>
                <w:sz w:val="18"/>
                <w:szCs w:val="18"/>
                <w:lang w:eastAsia="ru-RU"/>
              </w:rPr>
              <w:t>Ед. изм.</w:t>
            </w:r>
          </w:p>
        </w:tc>
        <w:tc>
          <w:tcPr>
            <w:tcW w:w="278" w:type="pct"/>
            <w:tcBorders>
              <w:top w:val="single" w:sz="4" w:space="0" w:color="auto"/>
              <w:left w:val="nil"/>
              <w:bottom w:val="single" w:sz="4" w:space="0" w:color="auto"/>
              <w:right w:val="single" w:sz="4" w:space="0" w:color="auto"/>
            </w:tcBorders>
            <w:noWrap/>
            <w:vAlign w:val="center"/>
            <w:hideMark/>
          </w:tcPr>
          <w:p w14:paraId="5AFAC00D" w14:textId="77777777" w:rsidR="00177126" w:rsidRPr="006C177C" w:rsidRDefault="00177126" w:rsidP="00D23FD4">
            <w:pPr>
              <w:ind w:left="-57" w:right="-57" w:firstLine="0"/>
              <w:jc w:val="center"/>
              <w:rPr>
                <w:b/>
                <w:bCs/>
                <w:color w:val="000000"/>
                <w:sz w:val="18"/>
                <w:szCs w:val="18"/>
                <w:lang w:eastAsia="ru-RU"/>
              </w:rPr>
            </w:pPr>
            <w:r w:rsidRPr="006C177C">
              <w:rPr>
                <w:b/>
                <w:bCs/>
                <w:color w:val="000000"/>
                <w:sz w:val="18"/>
                <w:szCs w:val="18"/>
                <w:lang w:eastAsia="ru-RU"/>
              </w:rPr>
              <w:t>2025</w:t>
            </w:r>
          </w:p>
        </w:tc>
        <w:tc>
          <w:tcPr>
            <w:tcW w:w="278" w:type="pct"/>
            <w:tcBorders>
              <w:top w:val="single" w:sz="4" w:space="0" w:color="auto"/>
              <w:left w:val="nil"/>
              <w:bottom w:val="single" w:sz="4" w:space="0" w:color="auto"/>
              <w:right w:val="single" w:sz="4" w:space="0" w:color="auto"/>
            </w:tcBorders>
            <w:noWrap/>
            <w:vAlign w:val="center"/>
            <w:hideMark/>
          </w:tcPr>
          <w:p w14:paraId="60A69AF2" w14:textId="77777777" w:rsidR="00177126" w:rsidRPr="006C177C" w:rsidRDefault="00177126" w:rsidP="00D23FD4">
            <w:pPr>
              <w:ind w:left="-57" w:right="-57" w:firstLine="0"/>
              <w:jc w:val="center"/>
              <w:rPr>
                <w:b/>
                <w:bCs/>
                <w:color w:val="000000"/>
                <w:sz w:val="18"/>
                <w:szCs w:val="18"/>
                <w:lang w:eastAsia="ru-RU"/>
              </w:rPr>
            </w:pPr>
            <w:r w:rsidRPr="006C177C">
              <w:rPr>
                <w:b/>
                <w:bCs/>
                <w:color w:val="000000"/>
                <w:sz w:val="18"/>
                <w:szCs w:val="18"/>
                <w:lang w:eastAsia="ru-RU"/>
              </w:rPr>
              <w:t>2026</w:t>
            </w:r>
          </w:p>
        </w:tc>
        <w:tc>
          <w:tcPr>
            <w:tcW w:w="278" w:type="pct"/>
            <w:tcBorders>
              <w:top w:val="single" w:sz="4" w:space="0" w:color="auto"/>
              <w:left w:val="nil"/>
              <w:bottom w:val="single" w:sz="4" w:space="0" w:color="auto"/>
              <w:right w:val="single" w:sz="4" w:space="0" w:color="auto"/>
            </w:tcBorders>
            <w:noWrap/>
            <w:vAlign w:val="center"/>
            <w:hideMark/>
          </w:tcPr>
          <w:p w14:paraId="72932927" w14:textId="77777777" w:rsidR="00177126" w:rsidRPr="006C177C" w:rsidRDefault="00177126" w:rsidP="00D23FD4">
            <w:pPr>
              <w:ind w:left="-57" w:right="-57" w:firstLine="0"/>
              <w:jc w:val="center"/>
              <w:rPr>
                <w:b/>
                <w:bCs/>
                <w:color w:val="000000"/>
                <w:sz w:val="18"/>
                <w:szCs w:val="18"/>
                <w:lang w:eastAsia="ru-RU"/>
              </w:rPr>
            </w:pPr>
            <w:r w:rsidRPr="006C177C">
              <w:rPr>
                <w:b/>
                <w:bCs/>
                <w:color w:val="000000"/>
                <w:sz w:val="18"/>
                <w:szCs w:val="18"/>
                <w:lang w:eastAsia="ru-RU"/>
              </w:rPr>
              <w:t>2027</w:t>
            </w:r>
          </w:p>
        </w:tc>
        <w:tc>
          <w:tcPr>
            <w:tcW w:w="278" w:type="pct"/>
            <w:tcBorders>
              <w:top w:val="single" w:sz="4" w:space="0" w:color="auto"/>
              <w:left w:val="nil"/>
              <w:bottom w:val="single" w:sz="4" w:space="0" w:color="auto"/>
              <w:right w:val="single" w:sz="4" w:space="0" w:color="auto"/>
            </w:tcBorders>
            <w:noWrap/>
            <w:vAlign w:val="center"/>
            <w:hideMark/>
          </w:tcPr>
          <w:p w14:paraId="129EA4F2" w14:textId="77777777" w:rsidR="00177126" w:rsidRPr="006C177C" w:rsidRDefault="00177126" w:rsidP="00D23FD4">
            <w:pPr>
              <w:ind w:left="-57" w:right="-57" w:firstLine="0"/>
              <w:jc w:val="center"/>
              <w:rPr>
                <w:b/>
                <w:bCs/>
                <w:color w:val="000000"/>
                <w:sz w:val="18"/>
                <w:szCs w:val="18"/>
                <w:lang w:eastAsia="ru-RU"/>
              </w:rPr>
            </w:pPr>
            <w:r w:rsidRPr="006C177C">
              <w:rPr>
                <w:b/>
                <w:bCs/>
                <w:color w:val="000000"/>
                <w:sz w:val="18"/>
                <w:szCs w:val="18"/>
                <w:lang w:eastAsia="ru-RU"/>
              </w:rPr>
              <w:t>2028</w:t>
            </w:r>
          </w:p>
        </w:tc>
        <w:tc>
          <w:tcPr>
            <w:tcW w:w="278" w:type="pct"/>
            <w:tcBorders>
              <w:top w:val="single" w:sz="4" w:space="0" w:color="auto"/>
              <w:left w:val="nil"/>
              <w:bottom w:val="single" w:sz="4" w:space="0" w:color="auto"/>
              <w:right w:val="single" w:sz="4" w:space="0" w:color="auto"/>
            </w:tcBorders>
            <w:noWrap/>
            <w:vAlign w:val="center"/>
            <w:hideMark/>
          </w:tcPr>
          <w:p w14:paraId="6B2AA16B" w14:textId="77777777" w:rsidR="00177126" w:rsidRPr="006C177C" w:rsidRDefault="00177126" w:rsidP="00D23FD4">
            <w:pPr>
              <w:ind w:left="-57" w:right="-57" w:firstLine="0"/>
              <w:jc w:val="center"/>
              <w:rPr>
                <w:b/>
                <w:bCs/>
                <w:color w:val="000000"/>
                <w:sz w:val="18"/>
                <w:szCs w:val="18"/>
                <w:lang w:eastAsia="ru-RU"/>
              </w:rPr>
            </w:pPr>
            <w:r w:rsidRPr="006C177C">
              <w:rPr>
                <w:b/>
                <w:bCs/>
                <w:color w:val="000000"/>
                <w:sz w:val="18"/>
                <w:szCs w:val="18"/>
                <w:lang w:eastAsia="ru-RU"/>
              </w:rPr>
              <w:t>2029</w:t>
            </w:r>
          </w:p>
        </w:tc>
        <w:tc>
          <w:tcPr>
            <w:tcW w:w="278" w:type="pct"/>
            <w:tcBorders>
              <w:top w:val="single" w:sz="4" w:space="0" w:color="auto"/>
              <w:left w:val="nil"/>
              <w:bottom w:val="single" w:sz="4" w:space="0" w:color="auto"/>
              <w:right w:val="single" w:sz="4" w:space="0" w:color="auto"/>
            </w:tcBorders>
            <w:noWrap/>
            <w:vAlign w:val="center"/>
            <w:hideMark/>
          </w:tcPr>
          <w:p w14:paraId="5D7F66FA" w14:textId="77777777" w:rsidR="00177126" w:rsidRPr="006C177C" w:rsidRDefault="00177126" w:rsidP="00D23FD4">
            <w:pPr>
              <w:ind w:left="-57" w:right="-57" w:firstLine="0"/>
              <w:jc w:val="center"/>
              <w:rPr>
                <w:b/>
                <w:bCs/>
                <w:color w:val="000000"/>
                <w:sz w:val="18"/>
                <w:szCs w:val="18"/>
                <w:lang w:eastAsia="ru-RU"/>
              </w:rPr>
            </w:pPr>
            <w:r w:rsidRPr="006C177C">
              <w:rPr>
                <w:b/>
                <w:bCs/>
                <w:color w:val="000000"/>
                <w:sz w:val="18"/>
                <w:szCs w:val="18"/>
                <w:lang w:eastAsia="ru-RU"/>
              </w:rPr>
              <w:t>2030</w:t>
            </w:r>
          </w:p>
        </w:tc>
        <w:tc>
          <w:tcPr>
            <w:tcW w:w="278" w:type="pct"/>
            <w:tcBorders>
              <w:top w:val="single" w:sz="4" w:space="0" w:color="auto"/>
              <w:left w:val="nil"/>
              <w:bottom w:val="single" w:sz="4" w:space="0" w:color="auto"/>
              <w:right w:val="single" w:sz="4" w:space="0" w:color="auto"/>
            </w:tcBorders>
            <w:noWrap/>
            <w:vAlign w:val="center"/>
            <w:hideMark/>
          </w:tcPr>
          <w:p w14:paraId="7B9E6E3E" w14:textId="77777777" w:rsidR="00177126" w:rsidRPr="006C177C" w:rsidRDefault="00177126" w:rsidP="00D23FD4">
            <w:pPr>
              <w:ind w:left="-57" w:right="-57" w:firstLine="0"/>
              <w:jc w:val="center"/>
              <w:rPr>
                <w:b/>
                <w:bCs/>
                <w:color w:val="000000"/>
                <w:sz w:val="18"/>
                <w:szCs w:val="18"/>
                <w:lang w:eastAsia="ru-RU"/>
              </w:rPr>
            </w:pPr>
            <w:r w:rsidRPr="006C177C">
              <w:rPr>
                <w:b/>
                <w:bCs/>
                <w:color w:val="000000"/>
                <w:sz w:val="18"/>
                <w:szCs w:val="18"/>
                <w:lang w:eastAsia="ru-RU"/>
              </w:rPr>
              <w:t>2031</w:t>
            </w:r>
          </w:p>
        </w:tc>
        <w:tc>
          <w:tcPr>
            <w:tcW w:w="278" w:type="pct"/>
            <w:tcBorders>
              <w:top w:val="single" w:sz="4" w:space="0" w:color="auto"/>
              <w:left w:val="nil"/>
              <w:bottom w:val="single" w:sz="4" w:space="0" w:color="auto"/>
              <w:right w:val="single" w:sz="4" w:space="0" w:color="auto"/>
            </w:tcBorders>
            <w:noWrap/>
            <w:vAlign w:val="center"/>
            <w:hideMark/>
          </w:tcPr>
          <w:p w14:paraId="07F8302C" w14:textId="77777777" w:rsidR="00177126" w:rsidRPr="006C177C" w:rsidRDefault="00177126" w:rsidP="00D23FD4">
            <w:pPr>
              <w:ind w:left="-57" w:right="-57" w:firstLine="0"/>
              <w:jc w:val="center"/>
              <w:rPr>
                <w:b/>
                <w:bCs/>
                <w:color w:val="000000"/>
                <w:sz w:val="18"/>
                <w:szCs w:val="18"/>
                <w:lang w:eastAsia="ru-RU"/>
              </w:rPr>
            </w:pPr>
            <w:r w:rsidRPr="006C177C">
              <w:rPr>
                <w:b/>
                <w:bCs/>
                <w:color w:val="000000"/>
                <w:sz w:val="18"/>
                <w:szCs w:val="18"/>
                <w:lang w:eastAsia="ru-RU"/>
              </w:rPr>
              <w:t>2032</w:t>
            </w:r>
          </w:p>
        </w:tc>
        <w:tc>
          <w:tcPr>
            <w:tcW w:w="278" w:type="pct"/>
            <w:tcBorders>
              <w:top w:val="single" w:sz="4" w:space="0" w:color="auto"/>
              <w:left w:val="nil"/>
              <w:bottom w:val="single" w:sz="4" w:space="0" w:color="auto"/>
              <w:right w:val="single" w:sz="4" w:space="0" w:color="auto"/>
            </w:tcBorders>
            <w:noWrap/>
            <w:vAlign w:val="center"/>
            <w:hideMark/>
          </w:tcPr>
          <w:p w14:paraId="575CADF9" w14:textId="77777777" w:rsidR="00177126" w:rsidRPr="006C177C" w:rsidRDefault="00177126" w:rsidP="00D23FD4">
            <w:pPr>
              <w:ind w:left="-57" w:right="-57" w:firstLine="0"/>
              <w:jc w:val="center"/>
              <w:rPr>
                <w:b/>
                <w:bCs/>
                <w:color w:val="000000"/>
                <w:sz w:val="18"/>
                <w:szCs w:val="18"/>
                <w:lang w:eastAsia="ru-RU"/>
              </w:rPr>
            </w:pPr>
            <w:r w:rsidRPr="006C177C">
              <w:rPr>
                <w:b/>
                <w:bCs/>
                <w:color w:val="000000"/>
                <w:sz w:val="18"/>
                <w:szCs w:val="18"/>
                <w:lang w:eastAsia="ru-RU"/>
              </w:rPr>
              <w:t>2033</w:t>
            </w:r>
          </w:p>
        </w:tc>
        <w:tc>
          <w:tcPr>
            <w:tcW w:w="278" w:type="pct"/>
            <w:tcBorders>
              <w:top w:val="single" w:sz="4" w:space="0" w:color="auto"/>
              <w:left w:val="nil"/>
              <w:bottom w:val="single" w:sz="4" w:space="0" w:color="auto"/>
              <w:right w:val="single" w:sz="4" w:space="0" w:color="auto"/>
            </w:tcBorders>
            <w:noWrap/>
            <w:vAlign w:val="center"/>
            <w:hideMark/>
          </w:tcPr>
          <w:p w14:paraId="198B06D2" w14:textId="77777777" w:rsidR="00177126" w:rsidRPr="006C177C" w:rsidRDefault="00177126" w:rsidP="00D23FD4">
            <w:pPr>
              <w:ind w:left="-57" w:right="-57" w:firstLine="0"/>
              <w:jc w:val="center"/>
              <w:rPr>
                <w:b/>
                <w:bCs/>
                <w:color w:val="000000"/>
                <w:sz w:val="18"/>
                <w:szCs w:val="18"/>
                <w:lang w:eastAsia="ru-RU"/>
              </w:rPr>
            </w:pPr>
            <w:r w:rsidRPr="006C177C">
              <w:rPr>
                <w:b/>
                <w:bCs/>
                <w:color w:val="000000"/>
                <w:sz w:val="18"/>
                <w:szCs w:val="18"/>
                <w:lang w:eastAsia="ru-RU"/>
              </w:rPr>
              <w:t>2034</w:t>
            </w:r>
          </w:p>
        </w:tc>
        <w:tc>
          <w:tcPr>
            <w:tcW w:w="278" w:type="pct"/>
            <w:tcBorders>
              <w:top w:val="single" w:sz="4" w:space="0" w:color="auto"/>
              <w:left w:val="nil"/>
              <w:bottom w:val="single" w:sz="4" w:space="0" w:color="auto"/>
              <w:right w:val="single" w:sz="4" w:space="0" w:color="auto"/>
            </w:tcBorders>
            <w:noWrap/>
            <w:vAlign w:val="center"/>
            <w:hideMark/>
          </w:tcPr>
          <w:p w14:paraId="05916635" w14:textId="77777777" w:rsidR="00177126" w:rsidRPr="006C177C" w:rsidRDefault="00177126" w:rsidP="00D23FD4">
            <w:pPr>
              <w:ind w:left="-57" w:right="-57" w:firstLine="0"/>
              <w:jc w:val="center"/>
              <w:rPr>
                <w:b/>
                <w:bCs/>
                <w:color w:val="000000"/>
                <w:sz w:val="18"/>
                <w:szCs w:val="18"/>
                <w:lang w:eastAsia="ru-RU"/>
              </w:rPr>
            </w:pPr>
            <w:r w:rsidRPr="006C177C">
              <w:rPr>
                <w:b/>
                <w:bCs/>
                <w:color w:val="000000"/>
                <w:sz w:val="18"/>
                <w:szCs w:val="18"/>
                <w:lang w:eastAsia="ru-RU"/>
              </w:rPr>
              <w:t>2035</w:t>
            </w:r>
          </w:p>
        </w:tc>
      </w:tr>
      <w:tr w:rsidR="00177126" w:rsidRPr="006C177C" w14:paraId="5C834505" w14:textId="77777777" w:rsidTr="00D23FD4">
        <w:trPr>
          <w:trHeight w:val="312"/>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1E659D" w14:textId="77777777" w:rsidR="00177126" w:rsidRPr="006C177C" w:rsidRDefault="00177126" w:rsidP="00D23FD4">
            <w:pPr>
              <w:ind w:left="-57" w:right="-57" w:firstLine="0"/>
              <w:rPr>
                <w:b/>
                <w:bCs/>
                <w:sz w:val="18"/>
                <w:szCs w:val="18"/>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2D1E16" w14:textId="77777777" w:rsidR="00177126" w:rsidRPr="006C177C" w:rsidRDefault="00177126" w:rsidP="00D23FD4">
            <w:pPr>
              <w:ind w:left="-57" w:right="-57" w:firstLine="0"/>
              <w:rPr>
                <w:b/>
                <w:bCs/>
                <w:sz w:val="18"/>
                <w:szCs w:val="18"/>
                <w:lang w:eastAsia="ru-RU"/>
              </w:rPr>
            </w:pPr>
          </w:p>
        </w:tc>
        <w:tc>
          <w:tcPr>
            <w:tcW w:w="278" w:type="pct"/>
            <w:tcBorders>
              <w:top w:val="nil"/>
              <w:left w:val="nil"/>
              <w:bottom w:val="single" w:sz="4" w:space="0" w:color="auto"/>
              <w:right w:val="single" w:sz="4" w:space="0" w:color="auto"/>
            </w:tcBorders>
            <w:vAlign w:val="center"/>
            <w:hideMark/>
          </w:tcPr>
          <w:p w14:paraId="6DE81AF7" w14:textId="77777777" w:rsidR="00177126" w:rsidRPr="006C177C" w:rsidRDefault="00177126" w:rsidP="00D23FD4">
            <w:pPr>
              <w:ind w:left="-57" w:right="-57" w:firstLine="0"/>
              <w:jc w:val="center"/>
              <w:rPr>
                <w:b/>
                <w:bCs/>
                <w:sz w:val="18"/>
                <w:szCs w:val="18"/>
                <w:lang w:eastAsia="ru-RU"/>
              </w:rPr>
            </w:pPr>
            <w:r w:rsidRPr="006C177C">
              <w:rPr>
                <w:b/>
                <w:bCs/>
                <w:sz w:val="18"/>
                <w:szCs w:val="18"/>
                <w:lang w:eastAsia="ru-RU"/>
              </w:rPr>
              <w:t>А</w:t>
            </w:r>
          </w:p>
        </w:tc>
        <w:tc>
          <w:tcPr>
            <w:tcW w:w="278" w:type="pct"/>
            <w:tcBorders>
              <w:top w:val="nil"/>
              <w:left w:val="nil"/>
              <w:bottom w:val="single" w:sz="4" w:space="0" w:color="auto"/>
              <w:right w:val="single" w:sz="4" w:space="0" w:color="auto"/>
            </w:tcBorders>
            <w:vAlign w:val="center"/>
            <w:hideMark/>
          </w:tcPr>
          <w:p w14:paraId="7C5F61EC" w14:textId="77777777" w:rsidR="00177126" w:rsidRPr="006C177C" w:rsidRDefault="00177126" w:rsidP="00D23FD4">
            <w:pPr>
              <w:ind w:left="-57" w:right="-57" w:firstLine="0"/>
              <w:jc w:val="center"/>
              <w:rPr>
                <w:b/>
                <w:bCs/>
                <w:sz w:val="18"/>
                <w:szCs w:val="18"/>
                <w:lang w:eastAsia="ru-RU"/>
              </w:rPr>
            </w:pPr>
            <w:r w:rsidRPr="006C177C">
              <w:rPr>
                <w:b/>
                <w:bCs/>
                <w:sz w:val="18"/>
                <w:szCs w:val="18"/>
                <w:lang w:eastAsia="ru-RU"/>
              </w:rPr>
              <w:t>А+1</w:t>
            </w:r>
          </w:p>
        </w:tc>
        <w:tc>
          <w:tcPr>
            <w:tcW w:w="278" w:type="pct"/>
            <w:tcBorders>
              <w:top w:val="nil"/>
              <w:left w:val="nil"/>
              <w:bottom w:val="single" w:sz="4" w:space="0" w:color="auto"/>
              <w:right w:val="single" w:sz="4" w:space="0" w:color="auto"/>
            </w:tcBorders>
            <w:vAlign w:val="center"/>
            <w:hideMark/>
          </w:tcPr>
          <w:p w14:paraId="723CA606" w14:textId="77777777" w:rsidR="00177126" w:rsidRPr="006C177C" w:rsidRDefault="00177126" w:rsidP="00D23FD4">
            <w:pPr>
              <w:ind w:left="-57" w:right="-57" w:firstLine="0"/>
              <w:jc w:val="center"/>
              <w:rPr>
                <w:b/>
                <w:bCs/>
                <w:sz w:val="18"/>
                <w:szCs w:val="18"/>
                <w:lang w:eastAsia="ru-RU"/>
              </w:rPr>
            </w:pPr>
            <w:r w:rsidRPr="006C177C">
              <w:rPr>
                <w:b/>
                <w:bCs/>
                <w:sz w:val="18"/>
                <w:szCs w:val="18"/>
                <w:lang w:eastAsia="ru-RU"/>
              </w:rPr>
              <w:t>А+2</w:t>
            </w:r>
          </w:p>
        </w:tc>
        <w:tc>
          <w:tcPr>
            <w:tcW w:w="278" w:type="pct"/>
            <w:tcBorders>
              <w:top w:val="nil"/>
              <w:left w:val="nil"/>
              <w:bottom w:val="single" w:sz="4" w:space="0" w:color="auto"/>
              <w:right w:val="single" w:sz="4" w:space="0" w:color="auto"/>
            </w:tcBorders>
            <w:vAlign w:val="center"/>
            <w:hideMark/>
          </w:tcPr>
          <w:p w14:paraId="1BBA27CC" w14:textId="77777777" w:rsidR="00177126" w:rsidRPr="006C177C" w:rsidRDefault="00177126" w:rsidP="00D23FD4">
            <w:pPr>
              <w:ind w:left="-57" w:right="-57" w:firstLine="0"/>
              <w:jc w:val="center"/>
              <w:rPr>
                <w:b/>
                <w:bCs/>
                <w:sz w:val="18"/>
                <w:szCs w:val="18"/>
                <w:lang w:eastAsia="ru-RU"/>
              </w:rPr>
            </w:pPr>
            <w:r w:rsidRPr="006C177C">
              <w:rPr>
                <w:b/>
                <w:bCs/>
                <w:sz w:val="18"/>
                <w:szCs w:val="18"/>
                <w:lang w:eastAsia="ru-RU"/>
              </w:rPr>
              <w:t>А+3</w:t>
            </w:r>
          </w:p>
        </w:tc>
        <w:tc>
          <w:tcPr>
            <w:tcW w:w="278" w:type="pct"/>
            <w:tcBorders>
              <w:top w:val="nil"/>
              <w:left w:val="nil"/>
              <w:bottom w:val="single" w:sz="4" w:space="0" w:color="auto"/>
              <w:right w:val="single" w:sz="4" w:space="0" w:color="auto"/>
            </w:tcBorders>
            <w:vAlign w:val="center"/>
            <w:hideMark/>
          </w:tcPr>
          <w:p w14:paraId="4F957B13" w14:textId="77777777" w:rsidR="00177126" w:rsidRPr="006C177C" w:rsidRDefault="00177126" w:rsidP="00D23FD4">
            <w:pPr>
              <w:ind w:left="-57" w:right="-57" w:firstLine="0"/>
              <w:jc w:val="center"/>
              <w:rPr>
                <w:b/>
                <w:bCs/>
                <w:sz w:val="18"/>
                <w:szCs w:val="18"/>
                <w:lang w:eastAsia="ru-RU"/>
              </w:rPr>
            </w:pPr>
            <w:r w:rsidRPr="006C177C">
              <w:rPr>
                <w:b/>
                <w:bCs/>
                <w:sz w:val="18"/>
                <w:szCs w:val="18"/>
                <w:lang w:eastAsia="ru-RU"/>
              </w:rPr>
              <w:t>А+4</w:t>
            </w:r>
          </w:p>
        </w:tc>
        <w:tc>
          <w:tcPr>
            <w:tcW w:w="278" w:type="pct"/>
            <w:tcBorders>
              <w:top w:val="nil"/>
              <w:left w:val="nil"/>
              <w:bottom w:val="single" w:sz="4" w:space="0" w:color="auto"/>
              <w:right w:val="single" w:sz="4" w:space="0" w:color="auto"/>
            </w:tcBorders>
            <w:vAlign w:val="center"/>
            <w:hideMark/>
          </w:tcPr>
          <w:p w14:paraId="349F6A0F" w14:textId="77777777" w:rsidR="00177126" w:rsidRPr="006C177C" w:rsidRDefault="00177126" w:rsidP="00D23FD4">
            <w:pPr>
              <w:ind w:left="-57" w:right="-57" w:firstLine="0"/>
              <w:jc w:val="center"/>
              <w:rPr>
                <w:b/>
                <w:bCs/>
                <w:sz w:val="18"/>
                <w:szCs w:val="18"/>
                <w:lang w:eastAsia="ru-RU"/>
              </w:rPr>
            </w:pPr>
            <w:r w:rsidRPr="006C177C">
              <w:rPr>
                <w:b/>
                <w:bCs/>
                <w:sz w:val="18"/>
                <w:szCs w:val="18"/>
                <w:lang w:eastAsia="ru-RU"/>
              </w:rPr>
              <w:t>А+5</w:t>
            </w:r>
          </w:p>
        </w:tc>
        <w:tc>
          <w:tcPr>
            <w:tcW w:w="278" w:type="pct"/>
            <w:tcBorders>
              <w:top w:val="nil"/>
              <w:left w:val="nil"/>
              <w:bottom w:val="single" w:sz="4" w:space="0" w:color="auto"/>
              <w:right w:val="single" w:sz="4" w:space="0" w:color="auto"/>
            </w:tcBorders>
            <w:vAlign w:val="center"/>
            <w:hideMark/>
          </w:tcPr>
          <w:p w14:paraId="62B49957" w14:textId="77777777" w:rsidR="00177126" w:rsidRPr="006C177C" w:rsidRDefault="00177126" w:rsidP="00D23FD4">
            <w:pPr>
              <w:ind w:left="-57" w:right="-57" w:firstLine="0"/>
              <w:jc w:val="center"/>
              <w:rPr>
                <w:b/>
                <w:bCs/>
                <w:sz w:val="18"/>
                <w:szCs w:val="18"/>
                <w:lang w:eastAsia="ru-RU"/>
              </w:rPr>
            </w:pPr>
            <w:r w:rsidRPr="006C177C">
              <w:rPr>
                <w:b/>
                <w:bCs/>
                <w:sz w:val="18"/>
                <w:szCs w:val="18"/>
                <w:lang w:eastAsia="ru-RU"/>
              </w:rPr>
              <w:t>А+6</w:t>
            </w:r>
          </w:p>
        </w:tc>
        <w:tc>
          <w:tcPr>
            <w:tcW w:w="278" w:type="pct"/>
            <w:tcBorders>
              <w:top w:val="nil"/>
              <w:left w:val="nil"/>
              <w:bottom w:val="single" w:sz="4" w:space="0" w:color="auto"/>
              <w:right w:val="single" w:sz="4" w:space="0" w:color="auto"/>
            </w:tcBorders>
            <w:vAlign w:val="center"/>
            <w:hideMark/>
          </w:tcPr>
          <w:p w14:paraId="456B7AEB" w14:textId="77777777" w:rsidR="00177126" w:rsidRPr="006C177C" w:rsidRDefault="00177126" w:rsidP="00D23FD4">
            <w:pPr>
              <w:ind w:left="-57" w:right="-57" w:firstLine="0"/>
              <w:jc w:val="center"/>
              <w:rPr>
                <w:b/>
                <w:bCs/>
                <w:sz w:val="18"/>
                <w:szCs w:val="18"/>
                <w:lang w:eastAsia="ru-RU"/>
              </w:rPr>
            </w:pPr>
            <w:r w:rsidRPr="006C177C">
              <w:rPr>
                <w:b/>
                <w:bCs/>
                <w:sz w:val="18"/>
                <w:szCs w:val="18"/>
                <w:lang w:eastAsia="ru-RU"/>
              </w:rPr>
              <w:t>А+7</w:t>
            </w:r>
          </w:p>
        </w:tc>
        <w:tc>
          <w:tcPr>
            <w:tcW w:w="278" w:type="pct"/>
            <w:tcBorders>
              <w:top w:val="nil"/>
              <w:left w:val="nil"/>
              <w:bottom w:val="single" w:sz="4" w:space="0" w:color="auto"/>
              <w:right w:val="single" w:sz="4" w:space="0" w:color="auto"/>
            </w:tcBorders>
            <w:vAlign w:val="center"/>
            <w:hideMark/>
          </w:tcPr>
          <w:p w14:paraId="47575AD1" w14:textId="77777777" w:rsidR="00177126" w:rsidRPr="006C177C" w:rsidRDefault="00177126" w:rsidP="00D23FD4">
            <w:pPr>
              <w:ind w:left="-57" w:right="-57" w:firstLine="0"/>
              <w:jc w:val="center"/>
              <w:rPr>
                <w:b/>
                <w:bCs/>
                <w:sz w:val="18"/>
                <w:szCs w:val="18"/>
                <w:lang w:eastAsia="ru-RU"/>
              </w:rPr>
            </w:pPr>
            <w:r w:rsidRPr="006C177C">
              <w:rPr>
                <w:b/>
                <w:bCs/>
                <w:sz w:val="18"/>
                <w:szCs w:val="18"/>
                <w:lang w:eastAsia="ru-RU"/>
              </w:rPr>
              <w:t>А+8</w:t>
            </w:r>
          </w:p>
        </w:tc>
        <w:tc>
          <w:tcPr>
            <w:tcW w:w="278" w:type="pct"/>
            <w:tcBorders>
              <w:top w:val="nil"/>
              <w:left w:val="nil"/>
              <w:bottom w:val="single" w:sz="4" w:space="0" w:color="auto"/>
              <w:right w:val="single" w:sz="4" w:space="0" w:color="auto"/>
            </w:tcBorders>
            <w:vAlign w:val="center"/>
            <w:hideMark/>
          </w:tcPr>
          <w:p w14:paraId="7D43EEC5" w14:textId="77777777" w:rsidR="00177126" w:rsidRPr="006C177C" w:rsidRDefault="00177126" w:rsidP="00D23FD4">
            <w:pPr>
              <w:ind w:left="-57" w:right="-57" w:firstLine="0"/>
              <w:jc w:val="center"/>
              <w:rPr>
                <w:b/>
                <w:bCs/>
                <w:sz w:val="18"/>
                <w:szCs w:val="18"/>
                <w:lang w:eastAsia="ru-RU"/>
              </w:rPr>
            </w:pPr>
            <w:r w:rsidRPr="006C177C">
              <w:rPr>
                <w:b/>
                <w:bCs/>
                <w:sz w:val="18"/>
                <w:szCs w:val="18"/>
                <w:lang w:eastAsia="ru-RU"/>
              </w:rPr>
              <w:t>А+9</w:t>
            </w:r>
          </w:p>
        </w:tc>
        <w:tc>
          <w:tcPr>
            <w:tcW w:w="278" w:type="pct"/>
            <w:tcBorders>
              <w:top w:val="nil"/>
              <w:left w:val="nil"/>
              <w:bottom w:val="single" w:sz="4" w:space="0" w:color="auto"/>
              <w:right w:val="single" w:sz="4" w:space="0" w:color="auto"/>
            </w:tcBorders>
            <w:vAlign w:val="center"/>
            <w:hideMark/>
          </w:tcPr>
          <w:p w14:paraId="322BFC85" w14:textId="77777777" w:rsidR="00177126" w:rsidRPr="006C177C" w:rsidRDefault="00177126" w:rsidP="00D23FD4">
            <w:pPr>
              <w:ind w:left="-57" w:right="-57" w:firstLine="0"/>
              <w:jc w:val="center"/>
              <w:rPr>
                <w:b/>
                <w:bCs/>
                <w:sz w:val="18"/>
                <w:szCs w:val="18"/>
                <w:lang w:eastAsia="ru-RU"/>
              </w:rPr>
            </w:pPr>
            <w:r w:rsidRPr="006C177C">
              <w:rPr>
                <w:b/>
                <w:bCs/>
                <w:sz w:val="18"/>
                <w:szCs w:val="18"/>
                <w:lang w:eastAsia="ru-RU"/>
              </w:rPr>
              <w:t>А+10</w:t>
            </w:r>
          </w:p>
        </w:tc>
      </w:tr>
      <w:tr w:rsidR="00177126" w:rsidRPr="006C177C" w14:paraId="5F5A1C31" w14:textId="77777777" w:rsidTr="00D23FD4">
        <w:trPr>
          <w:trHeight w:val="312"/>
        </w:trPr>
        <w:tc>
          <w:tcPr>
            <w:tcW w:w="1652" w:type="pct"/>
            <w:tcBorders>
              <w:top w:val="nil"/>
              <w:left w:val="single" w:sz="4" w:space="0" w:color="auto"/>
              <w:bottom w:val="single" w:sz="4" w:space="0" w:color="auto"/>
              <w:right w:val="single" w:sz="4" w:space="0" w:color="auto"/>
            </w:tcBorders>
            <w:vAlign w:val="center"/>
            <w:hideMark/>
          </w:tcPr>
          <w:p w14:paraId="32FBAE54" w14:textId="77777777" w:rsidR="00177126" w:rsidRPr="006C177C" w:rsidRDefault="00177126" w:rsidP="00D23FD4">
            <w:pPr>
              <w:ind w:left="-57" w:right="-57" w:firstLine="0"/>
              <w:rPr>
                <w:sz w:val="18"/>
                <w:szCs w:val="18"/>
                <w:lang w:eastAsia="ru-RU"/>
              </w:rPr>
            </w:pPr>
            <w:r w:rsidRPr="006C177C">
              <w:rPr>
                <w:sz w:val="18"/>
                <w:szCs w:val="18"/>
                <w:lang w:eastAsia="ru-RU"/>
              </w:rPr>
              <w:t>Выработка тепловой энергии</w:t>
            </w:r>
          </w:p>
        </w:tc>
        <w:tc>
          <w:tcPr>
            <w:tcW w:w="289" w:type="pct"/>
            <w:tcBorders>
              <w:top w:val="nil"/>
              <w:left w:val="nil"/>
              <w:bottom w:val="single" w:sz="4" w:space="0" w:color="auto"/>
              <w:right w:val="single" w:sz="4" w:space="0" w:color="auto"/>
            </w:tcBorders>
            <w:noWrap/>
            <w:vAlign w:val="center"/>
            <w:hideMark/>
          </w:tcPr>
          <w:p w14:paraId="7C5B9A5D" w14:textId="77777777" w:rsidR="00177126" w:rsidRPr="006C177C" w:rsidRDefault="00177126" w:rsidP="00D23FD4">
            <w:pPr>
              <w:ind w:left="-57" w:right="-57" w:firstLine="0"/>
              <w:jc w:val="center"/>
              <w:rPr>
                <w:color w:val="000000"/>
                <w:sz w:val="18"/>
                <w:szCs w:val="18"/>
                <w:lang w:eastAsia="ru-RU"/>
              </w:rPr>
            </w:pPr>
            <w:r w:rsidRPr="006C177C">
              <w:rPr>
                <w:color w:val="000000"/>
                <w:sz w:val="18"/>
                <w:szCs w:val="18"/>
                <w:lang w:eastAsia="ru-RU"/>
              </w:rPr>
              <w:t>тыс. Гкал</w:t>
            </w:r>
          </w:p>
        </w:tc>
        <w:tc>
          <w:tcPr>
            <w:tcW w:w="278" w:type="pct"/>
            <w:tcBorders>
              <w:top w:val="nil"/>
              <w:left w:val="nil"/>
              <w:bottom w:val="single" w:sz="4" w:space="0" w:color="auto"/>
              <w:right w:val="single" w:sz="4" w:space="0" w:color="auto"/>
            </w:tcBorders>
            <w:noWrap/>
            <w:vAlign w:val="center"/>
            <w:hideMark/>
          </w:tcPr>
          <w:p w14:paraId="613DD76C"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19,66</w:t>
            </w:r>
          </w:p>
        </w:tc>
        <w:tc>
          <w:tcPr>
            <w:tcW w:w="278" w:type="pct"/>
            <w:tcBorders>
              <w:top w:val="nil"/>
              <w:left w:val="nil"/>
              <w:bottom w:val="single" w:sz="4" w:space="0" w:color="auto"/>
              <w:right w:val="single" w:sz="4" w:space="0" w:color="auto"/>
            </w:tcBorders>
            <w:noWrap/>
            <w:vAlign w:val="center"/>
            <w:hideMark/>
          </w:tcPr>
          <w:p w14:paraId="1C7E2AF8" w14:textId="77777777" w:rsidR="00177126" w:rsidRPr="006C177C" w:rsidRDefault="00177126" w:rsidP="00D23FD4">
            <w:pPr>
              <w:ind w:left="-57" w:right="-57" w:firstLine="0"/>
              <w:jc w:val="center"/>
              <w:rPr>
                <w:color w:val="000000"/>
                <w:sz w:val="18"/>
                <w:szCs w:val="18"/>
              </w:rPr>
            </w:pPr>
            <w:r w:rsidRPr="006C177C">
              <w:rPr>
                <w:color w:val="000000"/>
                <w:sz w:val="18"/>
                <w:szCs w:val="18"/>
              </w:rPr>
              <w:t>19,66</w:t>
            </w:r>
          </w:p>
        </w:tc>
        <w:tc>
          <w:tcPr>
            <w:tcW w:w="278" w:type="pct"/>
            <w:tcBorders>
              <w:top w:val="nil"/>
              <w:left w:val="nil"/>
              <w:bottom w:val="single" w:sz="4" w:space="0" w:color="auto"/>
              <w:right w:val="single" w:sz="4" w:space="0" w:color="auto"/>
            </w:tcBorders>
            <w:noWrap/>
            <w:vAlign w:val="center"/>
            <w:hideMark/>
          </w:tcPr>
          <w:p w14:paraId="2F4332AD" w14:textId="77777777" w:rsidR="00177126" w:rsidRPr="006C177C" w:rsidRDefault="00177126" w:rsidP="00D23FD4">
            <w:pPr>
              <w:ind w:left="-57" w:right="-57" w:firstLine="0"/>
              <w:jc w:val="center"/>
              <w:rPr>
                <w:color w:val="000000"/>
                <w:sz w:val="18"/>
                <w:szCs w:val="18"/>
              </w:rPr>
            </w:pPr>
            <w:r w:rsidRPr="006C177C">
              <w:rPr>
                <w:color w:val="000000"/>
                <w:sz w:val="18"/>
                <w:szCs w:val="18"/>
              </w:rPr>
              <w:t>19,66</w:t>
            </w:r>
          </w:p>
        </w:tc>
        <w:tc>
          <w:tcPr>
            <w:tcW w:w="278" w:type="pct"/>
            <w:tcBorders>
              <w:top w:val="nil"/>
              <w:left w:val="nil"/>
              <w:bottom w:val="single" w:sz="4" w:space="0" w:color="auto"/>
              <w:right w:val="single" w:sz="4" w:space="0" w:color="auto"/>
            </w:tcBorders>
            <w:noWrap/>
            <w:vAlign w:val="center"/>
            <w:hideMark/>
          </w:tcPr>
          <w:p w14:paraId="3FFBF4BC" w14:textId="77777777" w:rsidR="00177126" w:rsidRPr="006C177C" w:rsidRDefault="00177126" w:rsidP="00D23FD4">
            <w:pPr>
              <w:ind w:left="-57" w:right="-57" w:firstLine="0"/>
              <w:jc w:val="center"/>
              <w:rPr>
                <w:color w:val="000000"/>
                <w:sz w:val="18"/>
                <w:szCs w:val="18"/>
              </w:rPr>
            </w:pPr>
            <w:r w:rsidRPr="006C177C">
              <w:rPr>
                <w:color w:val="000000"/>
                <w:sz w:val="18"/>
                <w:szCs w:val="18"/>
              </w:rPr>
              <w:t>19,66</w:t>
            </w:r>
          </w:p>
        </w:tc>
        <w:tc>
          <w:tcPr>
            <w:tcW w:w="278" w:type="pct"/>
            <w:tcBorders>
              <w:top w:val="nil"/>
              <w:left w:val="nil"/>
              <w:bottom w:val="single" w:sz="4" w:space="0" w:color="auto"/>
              <w:right w:val="single" w:sz="4" w:space="0" w:color="auto"/>
            </w:tcBorders>
            <w:noWrap/>
            <w:vAlign w:val="center"/>
            <w:hideMark/>
          </w:tcPr>
          <w:p w14:paraId="3FE89AA0" w14:textId="77777777" w:rsidR="00177126" w:rsidRPr="006C177C" w:rsidRDefault="00177126" w:rsidP="00D23FD4">
            <w:pPr>
              <w:ind w:left="-57" w:right="-57" w:firstLine="0"/>
              <w:jc w:val="center"/>
              <w:rPr>
                <w:color w:val="000000"/>
                <w:sz w:val="18"/>
                <w:szCs w:val="18"/>
              </w:rPr>
            </w:pPr>
            <w:r w:rsidRPr="006C177C">
              <w:rPr>
                <w:color w:val="000000"/>
                <w:sz w:val="18"/>
                <w:szCs w:val="18"/>
              </w:rPr>
              <w:t>19,66</w:t>
            </w:r>
          </w:p>
        </w:tc>
        <w:tc>
          <w:tcPr>
            <w:tcW w:w="278" w:type="pct"/>
            <w:tcBorders>
              <w:top w:val="nil"/>
              <w:left w:val="nil"/>
              <w:bottom w:val="single" w:sz="4" w:space="0" w:color="auto"/>
              <w:right w:val="single" w:sz="4" w:space="0" w:color="auto"/>
            </w:tcBorders>
            <w:noWrap/>
            <w:vAlign w:val="center"/>
            <w:hideMark/>
          </w:tcPr>
          <w:p w14:paraId="5980CD28" w14:textId="77777777" w:rsidR="00177126" w:rsidRPr="006C177C" w:rsidRDefault="00177126" w:rsidP="00D23FD4">
            <w:pPr>
              <w:ind w:left="-57" w:right="-57" w:firstLine="0"/>
              <w:jc w:val="center"/>
              <w:rPr>
                <w:color w:val="000000"/>
                <w:sz w:val="18"/>
                <w:szCs w:val="18"/>
              </w:rPr>
            </w:pPr>
            <w:r w:rsidRPr="006C177C">
              <w:rPr>
                <w:color w:val="000000"/>
                <w:sz w:val="18"/>
                <w:szCs w:val="18"/>
              </w:rPr>
              <w:t>19,66</w:t>
            </w:r>
          </w:p>
        </w:tc>
        <w:tc>
          <w:tcPr>
            <w:tcW w:w="278" w:type="pct"/>
            <w:tcBorders>
              <w:top w:val="nil"/>
              <w:left w:val="nil"/>
              <w:bottom w:val="single" w:sz="4" w:space="0" w:color="auto"/>
              <w:right w:val="single" w:sz="4" w:space="0" w:color="auto"/>
            </w:tcBorders>
            <w:noWrap/>
            <w:vAlign w:val="center"/>
            <w:hideMark/>
          </w:tcPr>
          <w:p w14:paraId="3D4B59FD" w14:textId="77777777" w:rsidR="00177126" w:rsidRPr="006C177C" w:rsidRDefault="00177126" w:rsidP="00D23FD4">
            <w:pPr>
              <w:ind w:left="-57" w:right="-57" w:firstLine="0"/>
              <w:jc w:val="center"/>
              <w:rPr>
                <w:color w:val="000000"/>
                <w:sz w:val="18"/>
                <w:szCs w:val="18"/>
              </w:rPr>
            </w:pPr>
            <w:r w:rsidRPr="006C177C">
              <w:rPr>
                <w:color w:val="000000"/>
                <w:sz w:val="18"/>
                <w:szCs w:val="18"/>
              </w:rPr>
              <w:t>19,66</w:t>
            </w:r>
          </w:p>
        </w:tc>
        <w:tc>
          <w:tcPr>
            <w:tcW w:w="278" w:type="pct"/>
            <w:tcBorders>
              <w:top w:val="nil"/>
              <w:left w:val="nil"/>
              <w:bottom w:val="single" w:sz="4" w:space="0" w:color="auto"/>
              <w:right w:val="single" w:sz="4" w:space="0" w:color="auto"/>
            </w:tcBorders>
            <w:noWrap/>
            <w:vAlign w:val="center"/>
            <w:hideMark/>
          </w:tcPr>
          <w:p w14:paraId="0EC80C50" w14:textId="77777777" w:rsidR="00177126" w:rsidRPr="006C177C" w:rsidRDefault="00177126" w:rsidP="00D23FD4">
            <w:pPr>
              <w:ind w:left="-57" w:right="-57" w:firstLine="0"/>
              <w:jc w:val="center"/>
              <w:rPr>
                <w:color w:val="000000"/>
                <w:sz w:val="18"/>
                <w:szCs w:val="18"/>
              </w:rPr>
            </w:pPr>
            <w:r w:rsidRPr="006C177C">
              <w:rPr>
                <w:color w:val="000000"/>
                <w:sz w:val="18"/>
                <w:szCs w:val="18"/>
              </w:rPr>
              <w:t>19,66</w:t>
            </w:r>
          </w:p>
        </w:tc>
        <w:tc>
          <w:tcPr>
            <w:tcW w:w="278" w:type="pct"/>
            <w:tcBorders>
              <w:top w:val="nil"/>
              <w:left w:val="nil"/>
              <w:bottom w:val="single" w:sz="4" w:space="0" w:color="auto"/>
              <w:right w:val="single" w:sz="4" w:space="0" w:color="auto"/>
            </w:tcBorders>
            <w:noWrap/>
            <w:vAlign w:val="center"/>
            <w:hideMark/>
          </w:tcPr>
          <w:p w14:paraId="2B8D24E4" w14:textId="77777777" w:rsidR="00177126" w:rsidRPr="006C177C" w:rsidRDefault="00177126" w:rsidP="00D23FD4">
            <w:pPr>
              <w:ind w:left="-57" w:right="-57" w:firstLine="0"/>
              <w:jc w:val="center"/>
              <w:rPr>
                <w:color w:val="000000"/>
                <w:sz w:val="18"/>
                <w:szCs w:val="18"/>
              </w:rPr>
            </w:pPr>
            <w:r w:rsidRPr="006C177C">
              <w:rPr>
                <w:color w:val="000000"/>
                <w:sz w:val="18"/>
                <w:szCs w:val="18"/>
              </w:rPr>
              <w:t>19,66</w:t>
            </w:r>
          </w:p>
        </w:tc>
        <w:tc>
          <w:tcPr>
            <w:tcW w:w="278" w:type="pct"/>
            <w:tcBorders>
              <w:top w:val="nil"/>
              <w:left w:val="nil"/>
              <w:bottom w:val="single" w:sz="4" w:space="0" w:color="auto"/>
              <w:right w:val="single" w:sz="4" w:space="0" w:color="auto"/>
            </w:tcBorders>
            <w:noWrap/>
            <w:vAlign w:val="center"/>
            <w:hideMark/>
          </w:tcPr>
          <w:p w14:paraId="60CD11C6" w14:textId="77777777" w:rsidR="00177126" w:rsidRPr="006C177C" w:rsidRDefault="00177126" w:rsidP="00D23FD4">
            <w:pPr>
              <w:ind w:left="-57" w:right="-57" w:firstLine="0"/>
              <w:jc w:val="center"/>
              <w:rPr>
                <w:color w:val="000000"/>
                <w:sz w:val="18"/>
                <w:szCs w:val="18"/>
              </w:rPr>
            </w:pPr>
            <w:r w:rsidRPr="006C177C">
              <w:rPr>
                <w:color w:val="000000"/>
                <w:sz w:val="18"/>
                <w:szCs w:val="18"/>
              </w:rPr>
              <w:t>19,66</w:t>
            </w:r>
          </w:p>
        </w:tc>
        <w:tc>
          <w:tcPr>
            <w:tcW w:w="278" w:type="pct"/>
            <w:tcBorders>
              <w:top w:val="nil"/>
              <w:left w:val="nil"/>
              <w:bottom w:val="single" w:sz="4" w:space="0" w:color="auto"/>
              <w:right w:val="single" w:sz="4" w:space="0" w:color="auto"/>
            </w:tcBorders>
            <w:noWrap/>
            <w:vAlign w:val="center"/>
            <w:hideMark/>
          </w:tcPr>
          <w:p w14:paraId="362FB5B1" w14:textId="77777777" w:rsidR="00177126" w:rsidRPr="006C177C" w:rsidRDefault="00177126" w:rsidP="00D23FD4">
            <w:pPr>
              <w:ind w:left="-57" w:right="-57" w:firstLine="0"/>
              <w:jc w:val="center"/>
              <w:rPr>
                <w:color w:val="000000"/>
                <w:sz w:val="18"/>
                <w:szCs w:val="18"/>
              </w:rPr>
            </w:pPr>
            <w:r w:rsidRPr="006C177C">
              <w:rPr>
                <w:color w:val="000000"/>
                <w:sz w:val="18"/>
                <w:szCs w:val="18"/>
              </w:rPr>
              <w:t>19,66</w:t>
            </w:r>
          </w:p>
        </w:tc>
      </w:tr>
      <w:tr w:rsidR="00177126" w:rsidRPr="006C177C" w14:paraId="70ABF210" w14:textId="77777777" w:rsidTr="00D23FD4">
        <w:trPr>
          <w:trHeight w:val="312"/>
        </w:trPr>
        <w:tc>
          <w:tcPr>
            <w:tcW w:w="1652" w:type="pct"/>
            <w:tcBorders>
              <w:top w:val="nil"/>
              <w:left w:val="single" w:sz="4" w:space="0" w:color="auto"/>
              <w:bottom w:val="single" w:sz="4" w:space="0" w:color="auto"/>
              <w:right w:val="single" w:sz="4" w:space="0" w:color="auto"/>
            </w:tcBorders>
            <w:vAlign w:val="center"/>
            <w:hideMark/>
          </w:tcPr>
          <w:p w14:paraId="1EF87C4A" w14:textId="77777777" w:rsidR="00177126" w:rsidRPr="006C177C" w:rsidRDefault="00177126" w:rsidP="00D23FD4">
            <w:pPr>
              <w:ind w:left="-57" w:right="-57" w:firstLine="0"/>
              <w:rPr>
                <w:sz w:val="18"/>
                <w:szCs w:val="18"/>
                <w:lang w:eastAsia="ru-RU"/>
              </w:rPr>
            </w:pPr>
            <w:r w:rsidRPr="006C177C">
              <w:rPr>
                <w:sz w:val="18"/>
                <w:szCs w:val="18"/>
                <w:lang w:eastAsia="ru-RU"/>
              </w:rPr>
              <w:t>Тепловая энергия на хоз. нужды источников</w:t>
            </w:r>
          </w:p>
        </w:tc>
        <w:tc>
          <w:tcPr>
            <w:tcW w:w="289" w:type="pct"/>
            <w:tcBorders>
              <w:top w:val="nil"/>
              <w:left w:val="nil"/>
              <w:bottom w:val="single" w:sz="4" w:space="0" w:color="auto"/>
              <w:right w:val="single" w:sz="4" w:space="0" w:color="auto"/>
            </w:tcBorders>
            <w:noWrap/>
            <w:vAlign w:val="center"/>
            <w:hideMark/>
          </w:tcPr>
          <w:p w14:paraId="3DC4D95B" w14:textId="77777777" w:rsidR="00177126" w:rsidRPr="006C177C" w:rsidRDefault="00177126" w:rsidP="00D23FD4">
            <w:pPr>
              <w:ind w:left="-57" w:right="-57" w:firstLine="0"/>
              <w:jc w:val="center"/>
              <w:rPr>
                <w:color w:val="000000"/>
                <w:sz w:val="18"/>
                <w:szCs w:val="18"/>
                <w:lang w:eastAsia="ru-RU"/>
              </w:rPr>
            </w:pPr>
            <w:r w:rsidRPr="006C177C">
              <w:rPr>
                <w:color w:val="000000"/>
                <w:sz w:val="18"/>
                <w:szCs w:val="18"/>
                <w:lang w:eastAsia="ru-RU"/>
              </w:rPr>
              <w:t>тыс. Гкал</w:t>
            </w:r>
          </w:p>
        </w:tc>
        <w:tc>
          <w:tcPr>
            <w:tcW w:w="278" w:type="pct"/>
            <w:tcBorders>
              <w:top w:val="nil"/>
              <w:left w:val="nil"/>
              <w:bottom w:val="single" w:sz="4" w:space="0" w:color="auto"/>
              <w:right w:val="single" w:sz="4" w:space="0" w:color="auto"/>
            </w:tcBorders>
            <w:noWrap/>
            <w:vAlign w:val="center"/>
            <w:hideMark/>
          </w:tcPr>
          <w:p w14:paraId="43D353EC"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0,59</w:t>
            </w:r>
          </w:p>
        </w:tc>
        <w:tc>
          <w:tcPr>
            <w:tcW w:w="278" w:type="pct"/>
            <w:tcBorders>
              <w:top w:val="nil"/>
              <w:left w:val="nil"/>
              <w:bottom w:val="single" w:sz="4" w:space="0" w:color="auto"/>
              <w:right w:val="single" w:sz="4" w:space="0" w:color="auto"/>
            </w:tcBorders>
            <w:noWrap/>
            <w:vAlign w:val="center"/>
            <w:hideMark/>
          </w:tcPr>
          <w:p w14:paraId="1D4752BD" w14:textId="77777777" w:rsidR="00177126" w:rsidRPr="006C177C" w:rsidRDefault="00177126" w:rsidP="00D23FD4">
            <w:pPr>
              <w:ind w:left="-57" w:right="-57" w:firstLine="0"/>
              <w:jc w:val="center"/>
              <w:rPr>
                <w:color w:val="000000"/>
                <w:sz w:val="18"/>
                <w:szCs w:val="18"/>
              </w:rPr>
            </w:pPr>
            <w:r w:rsidRPr="006C177C">
              <w:rPr>
                <w:color w:val="000000"/>
                <w:sz w:val="18"/>
                <w:szCs w:val="18"/>
              </w:rPr>
              <w:t>0,59</w:t>
            </w:r>
          </w:p>
        </w:tc>
        <w:tc>
          <w:tcPr>
            <w:tcW w:w="278" w:type="pct"/>
            <w:tcBorders>
              <w:top w:val="nil"/>
              <w:left w:val="nil"/>
              <w:bottom w:val="single" w:sz="4" w:space="0" w:color="auto"/>
              <w:right w:val="single" w:sz="4" w:space="0" w:color="auto"/>
            </w:tcBorders>
            <w:noWrap/>
            <w:vAlign w:val="center"/>
            <w:hideMark/>
          </w:tcPr>
          <w:p w14:paraId="543DD382" w14:textId="77777777" w:rsidR="00177126" w:rsidRPr="006C177C" w:rsidRDefault="00177126" w:rsidP="00D23FD4">
            <w:pPr>
              <w:ind w:left="-57" w:right="-57" w:firstLine="0"/>
              <w:jc w:val="center"/>
              <w:rPr>
                <w:color w:val="000000"/>
                <w:sz w:val="18"/>
                <w:szCs w:val="18"/>
              </w:rPr>
            </w:pPr>
            <w:r w:rsidRPr="006C177C">
              <w:rPr>
                <w:color w:val="000000"/>
                <w:sz w:val="18"/>
                <w:szCs w:val="18"/>
              </w:rPr>
              <w:t>0,59</w:t>
            </w:r>
          </w:p>
        </w:tc>
        <w:tc>
          <w:tcPr>
            <w:tcW w:w="278" w:type="pct"/>
            <w:tcBorders>
              <w:top w:val="nil"/>
              <w:left w:val="nil"/>
              <w:bottom w:val="single" w:sz="4" w:space="0" w:color="auto"/>
              <w:right w:val="single" w:sz="4" w:space="0" w:color="auto"/>
            </w:tcBorders>
            <w:noWrap/>
            <w:vAlign w:val="center"/>
            <w:hideMark/>
          </w:tcPr>
          <w:p w14:paraId="62E7FA91" w14:textId="77777777" w:rsidR="00177126" w:rsidRPr="006C177C" w:rsidRDefault="00177126" w:rsidP="00D23FD4">
            <w:pPr>
              <w:ind w:left="-57" w:right="-57" w:firstLine="0"/>
              <w:jc w:val="center"/>
              <w:rPr>
                <w:color w:val="000000"/>
                <w:sz w:val="18"/>
                <w:szCs w:val="18"/>
              </w:rPr>
            </w:pPr>
            <w:r w:rsidRPr="006C177C">
              <w:rPr>
                <w:color w:val="000000"/>
                <w:sz w:val="18"/>
                <w:szCs w:val="18"/>
              </w:rPr>
              <w:t>0,59</w:t>
            </w:r>
          </w:p>
        </w:tc>
        <w:tc>
          <w:tcPr>
            <w:tcW w:w="278" w:type="pct"/>
            <w:tcBorders>
              <w:top w:val="nil"/>
              <w:left w:val="nil"/>
              <w:bottom w:val="single" w:sz="4" w:space="0" w:color="auto"/>
              <w:right w:val="single" w:sz="4" w:space="0" w:color="auto"/>
            </w:tcBorders>
            <w:noWrap/>
            <w:vAlign w:val="center"/>
            <w:hideMark/>
          </w:tcPr>
          <w:p w14:paraId="78846C6E" w14:textId="77777777" w:rsidR="00177126" w:rsidRPr="006C177C" w:rsidRDefault="00177126" w:rsidP="00D23FD4">
            <w:pPr>
              <w:ind w:left="-57" w:right="-57" w:firstLine="0"/>
              <w:jc w:val="center"/>
              <w:rPr>
                <w:color w:val="000000"/>
                <w:sz w:val="18"/>
                <w:szCs w:val="18"/>
              </w:rPr>
            </w:pPr>
            <w:r w:rsidRPr="006C177C">
              <w:rPr>
                <w:color w:val="000000"/>
                <w:sz w:val="18"/>
                <w:szCs w:val="18"/>
              </w:rPr>
              <w:t>0,59</w:t>
            </w:r>
          </w:p>
        </w:tc>
        <w:tc>
          <w:tcPr>
            <w:tcW w:w="278" w:type="pct"/>
            <w:tcBorders>
              <w:top w:val="nil"/>
              <w:left w:val="nil"/>
              <w:bottom w:val="single" w:sz="4" w:space="0" w:color="auto"/>
              <w:right w:val="single" w:sz="4" w:space="0" w:color="auto"/>
            </w:tcBorders>
            <w:noWrap/>
            <w:vAlign w:val="center"/>
            <w:hideMark/>
          </w:tcPr>
          <w:p w14:paraId="0B40BD69" w14:textId="77777777" w:rsidR="00177126" w:rsidRPr="006C177C" w:rsidRDefault="00177126" w:rsidP="00D23FD4">
            <w:pPr>
              <w:ind w:left="-57" w:right="-57" w:firstLine="0"/>
              <w:jc w:val="center"/>
              <w:rPr>
                <w:color w:val="000000"/>
                <w:sz w:val="18"/>
                <w:szCs w:val="18"/>
              </w:rPr>
            </w:pPr>
            <w:r w:rsidRPr="006C177C">
              <w:rPr>
                <w:color w:val="000000"/>
                <w:sz w:val="18"/>
                <w:szCs w:val="18"/>
              </w:rPr>
              <w:t>0,59</w:t>
            </w:r>
          </w:p>
        </w:tc>
        <w:tc>
          <w:tcPr>
            <w:tcW w:w="278" w:type="pct"/>
            <w:tcBorders>
              <w:top w:val="nil"/>
              <w:left w:val="nil"/>
              <w:bottom w:val="single" w:sz="4" w:space="0" w:color="auto"/>
              <w:right w:val="single" w:sz="4" w:space="0" w:color="auto"/>
            </w:tcBorders>
            <w:noWrap/>
            <w:vAlign w:val="center"/>
            <w:hideMark/>
          </w:tcPr>
          <w:p w14:paraId="4DAF2BF4" w14:textId="77777777" w:rsidR="00177126" w:rsidRPr="006C177C" w:rsidRDefault="00177126" w:rsidP="00D23FD4">
            <w:pPr>
              <w:ind w:left="-57" w:right="-57" w:firstLine="0"/>
              <w:jc w:val="center"/>
              <w:rPr>
                <w:color w:val="000000"/>
                <w:sz w:val="18"/>
                <w:szCs w:val="18"/>
              </w:rPr>
            </w:pPr>
            <w:r w:rsidRPr="006C177C">
              <w:rPr>
                <w:color w:val="000000"/>
                <w:sz w:val="18"/>
                <w:szCs w:val="18"/>
              </w:rPr>
              <w:t>0,59</w:t>
            </w:r>
          </w:p>
        </w:tc>
        <w:tc>
          <w:tcPr>
            <w:tcW w:w="278" w:type="pct"/>
            <w:tcBorders>
              <w:top w:val="nil"/>
              <w:left w:val="nil"/>
              <w:bottom w:val="single" w:sz="4" w:space="0" w:color="auto"/>
              <w:right w:val="single" w:sz="4" w:space="0" w:color="auto"/>
            </w:tcBorders>
            <w:noWrap/>
            <w:vAlign w:val="center"/>
            <w:hideMark/>
          </w:tcPr>
          <w:p w14:paraId="5435FC11" w14:textId="77777777" w:rsidR="00177126" w:rsidRPr="006C177C" w:rsidRDefault="00177126" w:rsidP="00D23FD4">
            <w:pPr>
              <w:ind w:left="-57" w:right="-57" w:firstLine="0"/>
              <w:jc w:val="center"/>
              <w:rPr>
                <w:color w:val="000000"/>
                <w:sz w:val="18"/>
                <w:szCs w:val="18"/>
              </w:rPr>
            </w:pPr>
            <w:r w:rsidRPr="006C177C">
              <w:rPr>
                <w:color w:val="000000"/>
                <w:sz w:val="18"/>
                <w:szCs w:val="18"/>
              </w:rPr>
              <w:t>0,59</w:t>
            </w:r>
          </w:p>
        </w:tc>
        <w:tc>
          <w:tcPr>
            <w:tcW w:w="278" w:type="pct"/>
            <w:tcBorders>
              <w:top w:val="nil"/>
              <w:left w:val="nil"/>
              <w:bottom w:val="single" w:sz="4" w:space="0" w:color="auto"/>
              <w:right w:val="single" w:sz="4" w:space="0" w:color="auto"/>
            </w:tcBorders>
            <w:noWrap/>
            <w:vAlign w:val="center"/>
            <w:hideMark/>
          </w:tcPr>
          <w:p w14:paraId="3613FC81" w14:textId="77777777" w:rsidR="00177126" w:rsidRPr="006C177C" w:rsidRDefault="00177126" w:rsidP="00D23FD4">
            <w:pPr>
              <w:ind w:left="-57" w:right="-57" w:firstLine="0"/>
              <w:jc w:val="center"/>
              <w:rPr>
                <w:color w:val="000000"/>
                <w:sz w:val="18"/>
                <w:szCs w:val="18"/>
              </w:rPr>
            </w:pPr>
            <w:r w:rsidRPr="006C177C">
              <w:rPr>
                <w:color w:val="000000"/>
                <w:sz w:val="18"/>
                <w:szCs w:val="18"/>
              </w:rPr>
              <w:t>0,59</w:t>
            </w:r>
          </w:p>
        </w:tc>
        <w:tc>
          <w:tcPr>
            <w:tcW w:w="278" w:type="pct"/>
            <w:tcBorders>
              <w:top w:val="nil"/>
              <w:left w:val="nil"/>
              <w:bottom w:val="single" w:sz="4" w:space="0" w:color="auto"/>
              <w:right w:val="single" w:sz="4" w:space="0" w:color="auto"/>
            </w:tcBorders>
            <w:noWrap/>
            <w:vAlign w:val="center"/>
            <w:hideMark/>
          </w:tcPr>
          <w:p w14:paraId="37CAC305" w14:textId="77777777" w:rsidR="00177126" w:rsidRPr="006C177C" w:rsidRDefault="00177126" w:rsidP="00D23FD4">
            <w:pPr>
              <w:ind w:left="-57" w:right="-57" w:firstLine="0"/>
              <w:jc w:val="center"/>
              <w:rPr>
                <w:color w:val="000000"/>
                <w:sz w:val="18"/>
                <w:szCs w:val="18"/>
              </w:rPr>
            </w:pPr>
            <w:r w:rsidRPr="006C177C">
              <w:rPr>
                <w:color w:val="000000"/>
                <w:sz w:val="18"/>
                <w:szCs w:val="18"/>
              </w:rPr>
              <w:t>0,59</w:t>
            </w:r>
          </w:p>
        </w:tc>
        <w:tc>
          <w:tcPr>
            <w:tcW w:w="278" w:type="pct"/>
            <w:tcBorders>
              <w:top w:val="nil"/>
              <w:left w:val="nil"/>
              <w:bottom w:val="single" w:sz="4" w:space="0" w:color="auto"/>
              <w:right w:val="single" w:sz="4" w:space="0" w:color="auto"/>
            </w:tcBorders>
            <w:noWrap/>
            <w:vAlign w:val="center"/>
            <w:hideMark/>
          </w:tcPr>
          <w:p w14:paraId="78A86EB4" w14:textId="77777777" w:rsidR="00177126" w:rsidRPr="006C177C" w:rsidRDefault="00177126" w:rsidP="00D23FD4">
            <w:pPr>
              <w:ind w:left="-57" w:right="-57" w:firstLine="0"/>
              <w:jc w:val="center"/>
              <w:rPr>
                <w:color w:val="000000"/>
                <w:sz w:val="18"/>
                <w:szCs w:val="18"/>
              </w:rPr>
            </w:pPr>
            <w:r w:rsidRPr="006C177C">
              <w:rPr>
                <w:color w:val="000000"/>
                <w:sz w:val="18"/>
                <w:szCs w:val="18"/>
              </w:rPr>
              <w:t>0,59</w:t>
            </w:r>
          </w:p>
        </w:tc>
      </w:tr>
      <w:tr w:rsidR="00177126" w:rsidRPr="006C177C" w14:paraId="0B34D05A" w14:textId="77777777" w:rsidTr="00D23FD4">
        <w:trPr>
          <w:trHeight w:val="312"/>
        </w:trPr>
        <w:tc>
          <w:tcPr>
            <w:tcW w:w="1652" w:type="pct"/>
            <w:tcBorders>
              <w:top w:val="nil"/>
              <w:left w:val="single" w:sz="4" w:space="0" w:color="auto"/>
              <w:bottom w:val="single" w:sz="4" w:space="0" w:color="auto"/>
              <w:right w:val="single" w:sz="4" w:space="0" w:color="auto"/>
            </w:tcBorders>
            <w:vAlign w:val="center"/>
            <w:hideMark/>
          </w:tcPr>
          <w:p w14:paraId="0F7247A0" w14:textId="77777777" w:rsidR="00177126" w:rsidRPr="006C177C" w:rsidRDefault="00177126" w:rsidP="00D23FD4">
            <w:pPr>
              <w:ind w:left="-57" w:right="-57" w:firstLine="0"/>
              <w:rPr>
                <w:color w:val="000000"/>
                <w:sz w:val="18"/>
                <w:szCs w:val="18"/>
                <w:lang w:eastAsia="ru-RU"/>
              </w:rPr>
            </w:pPr>
            <w:r w:rsidRPr="006C177C">
              <w:rPr>
                <w:color w:val="000000"/>
                <w:sz w:val="18"/>
                <w:szCs w:val="18"/>
                <w:lang w:eastAsia="ru-RU"/>
              </w:rPr>
              <w:t>Отпуск тепловой энергии с коллекторов, в том числе:</w:t>
            </w:r>
          </w:p>
        </w:tc>
        <w:tc>
          <w:tcPr>
            <w:tcW w:w="289" w:type="pct"/>
            <w:tcBorders>
              <w:top w:val="nil"/>
              <w:left w:val="nil"/>
              <w:bottom w:val="single" w:sz="4" w:space="0" w:color="auto"/>
              <w:right w:val="single" w:sz="4" w:space="0" w:color="auto"/>
            </w:tcBorders>
            <w:noWrap/>
            <w:vAlign w:val="center"/>
            <w:hideMark/>
          </w:tcPr>
          <w:p w14:paraId="2E3289B0" w14:textId="77777777" w:rsidR="00177126" w:rsidRPr="006C177C" w:rsidRDefault="00177126" w:rsidP="00D23FD4">
            <w:pPr>
              <w:ind w:left="-57" w:right="-57" w:firstLine="0"/>
              <w:jc w:val="center"/>
              <w:rPr>
                <w:color w:val="000000"/>
                <w:sz w:val="18"/>
                <w:szCs w:val="18"/>
                <w:lang w:eastAsia="ru-RU"/>
              </w:rPr>
            </w:pPr>
            <w:r w:rsidRPr="006C177C">
              <w:rPr>
                <w:color w:val="000000"/>
                <w:sz w:val="18"/>
                <w:szCs w:val="18"/>
                <w:lang w:eastAsia="ru-RU"/>
              </w:rPr>
              <w:t>тыс. Гкал</w:t>
            </w:r>
          </w:p>
        </w:tc>
        <w:tc>
          <w:tcPr>
            <w:tcW w:w="278" w:type="pct"/>
            <w:tcBorders>
              <w:top w:val="nil"/>
              <w:left w:val="nil"/>
              <w:bottom w:val="single" w:sz="4" w:space="0" w:color="auto"/>
              <w:right w:val="single" w:sz="4" w:space="0" w:color="auto"/>
            </w:tcBorders>
            <w:noWrap/>
            <w:vAlign w:val="center"/>
            <w:hideMark/>
          </w:tcPr>
          <w:p w14:paraId="63D8E021"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19,07</w:t>
            </w:r>
          </w:p>
        </w:tc>
        <w:tc>
          <w:tcPr>
            <w:tcW w:w="278" w:type="pct"/>
            <w:tcBorders>
              <w:top w:val="nil"/>
              <w:left w:val="nil"/>
              <w:bottom w:val="single" w:sz="4" w:space="0" w:color="auto"/>
              <w:right w:val="single" w:sz="4" w:space="0" w:color="auto"/>
            </w:tcBorders>
            <w:noWrap/>
            <w:vAlign w:val="center"/>
            <w:hideMark/>
          </w:tcPr>
          <w:p w14:paraId="121B3EDD" w14:textId="77777777" w:rsidR="00177126" w:rsidRPr="006C177C" w:rsidRDefault="00177126" w:rsidP="00D23FD4">
            <w:pPr>
              <w:ind w:left="-57" w:right="-57" w:firstLine="0"/>
              <w:jc w:val="center"/>
              <w:rPr>
                <w:color w:val="000000"/>
                <w:sz w:val="18"/>
                <w:szCs w:val="18"/>
              </w:rPr>
            </w:pPr>
            <w:r w:rsidRPr="006C177C">
              <w:rPr>
                <w:color w:val="000000"/>
                <w:sz w:val="18"/>
                <w:szCs w:val="18"/>
              </w:rPr>
              <w:t>19,07</w:t>
            </w:r>
          </w:p>
        </w:tc>
        <w:tc>
          <w:tcPr>
            <w:tcW w:w="278" w:type="pct"/>
            <w:tcBorders>
              <w:top w:val="nil"/>
              <w:left w:val="nil"/>
              <w:bottom w:val="single" w:sz="4" w:space="0" w:color="auto"/>
              <w:right w:val="single" w:sz="4" w:space="0" w:color="auto"/>
            </w:tcBorders>
            <w:noWrap/>
            <w:vAlign w:val="center"/>
            <w:hideMark/>
          </w:tcPr>
          <w:p w14:paraId="3A4754D7" w14:textId="77777777" w:rsidR="00177126" w:rsidRPr="006C177C" w:rsidRDefault="00177126" w:rsidP="00D23FD4">
            <w:pPr>
              <w:ind w:left="-57" w:right="-57" w:firstLine="0"/>
              <w:jc w:val="center"/>
              <w:rPr>
                <w:color w:val="000000"/>
                <w:sz w:val="18"/>
                <w:szCs w:val="18"/>
              </w:rPr>
            </w:pPr>
            <w:r w:rsidRPr="006C177C">
              <w:rPr>
                <w:color w:val="000000"/>
                <w:sz w:val="18"/>
                <w:szCs w:val="18"/>
              </w:rPr>
              <w:t>19,07</w:t>
            </w:r>
          </w:p>
        </w:tc>
        <w:tc>
          <w:tcPr>
            <w:tcW w:w="278" w:type="pct"/>
            <w:tcBorders>
              <w:top w:val="nil"/>
              <w:left w:val="nil"/>
              <w:bottom w:val="single" w:sz="4" w:space="0" w:color="auto"/>
              <w:right w:val="single" w:sz="4" w:space="0" w:color="auto"/>
            </w:tcBorders>
            <w:noWrap/>
            <w:vAlign w:val="center"/>
            <w:hideMark/>
          </w:tcPr>
          <w:p w14:paraId="5D8E8A8E" w14:textId="77777777" w:rsidR="00177126" w:rsidRPr="006C177C" w:rsidRDefault="00177126" w:rsidP="00D23FD4">
            <w:pPr>
              <w:ind w:left="-57" w:right="-57" w:firstLine="0"/>
              <w:jc w:val="center"/>
              <w:rPr>
                <w:color w:val="000000"/>
                <w:sz w:val="18"/>
                <w:szCs w:val="18"/>
              </w:rPr>
            </w:pPr>
            <w:r w:rsidRPr="006C177C">
              <w:rPr>
                <w:color w:val="000000"/>
                <w:sz w:val="18"/>
                <w:szCs w:val="18"/>
              </w:rPr>
              <w:t>19,07</w:t>
            </w:r>
          </w:p>
        </w:tc>
        <w:tc>
          <w:tcPr>
            <w:tcW w:w="278" w:type="pct"/>
            <w:tcBorders>
              <w:top w:val="nil"/>
              <w:left w:val="nil"/>
              <w:bottom w:val="single" w:sz="4" w:space="0" w:color="auto"/>
              <w:right w:val="single" w:sz="4" w:space="0" w:color="auto"/>
            </w:tcBorders>
            <w:noWrap/>
            <w:vAlign w:val="center"/>
            <w:hideMark/>
          </w:tcPr>
          <w:p w14:paraId="40664A3E" w14:textId="77777777" w:rsidR="00177126" w:rsidRPr="006C177C" w:rsidRDefault="00177126" w:rsidP="00D23FD4">
            <w:pPr>
              <w:ind w:left="-57" w:right="-57" w:firstLine="0"/>
              <w:jc w:val="center"/>
              <w:rPr>
                <w:color w:val="000000"/>
                <w:sz w:val="18"/>
                <w:szCs w:val="18"/>
              </w:rPr>
            </w:pPr>
            <w:r w:rsidRPr="006C177C">
              <w:rPr>
                <w:color w:val="000000"/>
                <w:sz w:val="18"/>
                <w:szCs w:val="18"/>
              </w:rPr>
              <w:t>19,07</w:t>
            </w:r>
          </w:p>
        </w:tc>
        <w:tc>
          <w:tcPr>
            <w:tcW w:w="278" w:type="pct"/>
            <w:tcBorders>
              <w:top w:val="nil"/>
              <w:left w:val="nil"/>
              <w:bottom w:val="single" w:sz="4" w:space="0" w:color="auto"/>
              <w:right w:val="single" w:sz="4" w:space="0" w:color="auto"/>
            </w:tcBorders>
            <w:noWrap/>
            <w:vAlign w:val="center"/>
            <w:hideMark/>
          </w:tcPr>
          <w:p w14:paraId="2F3B1281" w14:textId="77777777" w:rsidR="00177126" w:rsidRPr="006C177C" w:rsidRDefault="00177126" w:rsidP="00D23FD4">
            <w:pPr>
              <w:ind w:left="-57" w:right="-57" w:firstLine="0"/>
              <w:jc w:val="center"/>
              <w:rPr>
                <w:color w:val="000000"/>
                <w:sz w:val="18"/>
                <w:szCs w:val="18"/>
              </w:rPr>
            </w:pPr>
            <w:r w:rsidRPr="006C177C">
              <w:rPr>
                <w:color w:val="000000"/>
                <w:sz w:val="18"/>
                <w:szCs w:val="18"/>
              </w:rPr>
              <w:t>19,07</w:t>
            </w:r>
          </w:p>
        </w:tc>
        <w:tc>
          <w:tcPr>
            <w:tcW w:w="278" w:type="pct"/>
            <w:tcBorders>
              <w:top w:val="nil"/>
              <w:left w:val="nil"/>
              <w:bottom w:val="single" w:sz="4" w:space="0" w:color="auto"/>
              <w:right w:val="single" w:sz="4" w:space="0" w:color="auto"/>
            </w:tcBorders>
            <w:noWrap/>
            <w:vAlign w:val="center"/>
            <w:hideMark/>
          </w:tcPr>
          <w:p w14:paraId="08419A83" w14:textId="77777777" w:rsidR="00177126" w:rsidRPr="006C177C" w:rsidRDefault="00177126" w:rsidP="00D23FD4">
            <w:pPr>
              <w:ind w:left="-57" w:right="-57" w:firstLine="0"/>
              <w:jc w:val="center"/>
              <w:rPr>
                <w:color w:val="000000"/>
                <w:sz w:val="18"/>
                <w:szCs w:val="18"/>
              </w:rPr>
            </w:pPr>
            <w:r w:rsidRPr="006C177C">
              <w:rPr>
                <w:color w:val="000000"/>
                <w:sz w:val="18"/>
                <w:szCs w:val="18"/>
              </w:rPr>
              <w:t>19,07</w:t>
            </w:r>
          </w:p>
        </w:tc>
        <w:tc>
          <w:tcPr>
            <w:tcW w:w="278" w:type="pct"/>
            <w:tcBorders>
              <w:top w:val="nil"/>
              <w:left w:val="nil"/>
              <w:bottom w:val="single" w:sz="4" w:space="0" w:color="auto"/>
              <w:right w:val="single" w:sz="4" w:space="0" w:color="auto"/>
            </w:tcBorders>
            <w:noWrap/>
            <w:vAlign w:val="center"/>
            <w:hideMark/>
          </w:tcPr>
          <w:p w14:paraId="57D1372E" w14:textId="77777777" w:rsidR="00177126" w:rsidRPr="006C177C" w:rsidRDefault="00177126" w:rsidP="00D23FD4">
            <w:pPr>
              <w:ind w:left="-57" w:right="-57" w:firstLine="0"/>
              <w:jc w:val="center"/>
              <w:rPr>
                <w:color w:val="000000"/>
                <w:sz w:val="18"/>
                <w:szCs w:val="18"/>
              </w:rPr>
            </w:pPr>
            <w:r w:rsidRPr="006C177C">
              <w:rPr>
                <w:color w:val="000000"/>
                <w:sz w:val="18"/>
                <w:szCs w:val="18"/>
              </w:rPr>
              <w:t>19,07</w:t>
            </w:r>
          </w:p>
        </w:tc>
        <w:tc>
          <w:tcPr>
            <w:tcW w:w="278" w:type="pct"/>
            <w:tcBorders>
              <w:top w:val="nil"/>
              <w:left w:val="nil"/>
              <w:bottom w:val="single" w:sz="4" w:space="0" w:color="auto"/>
              <w:right w:val="single" w:sz="4" w:space="0" w:color="auto"/>
            </w:tcBorders>
            <w:noWrap/>
            <w:vAlign w:val="center"/>
            <w:hideMark/>
          </w:tcPr>
          <w:p w14:paraId="103EC445" w14:textId="77777777" w:rsidR="00177126" w:rsidRPr="006C177C" w:rsidRDefault="00177126" w:rsidP="00D23FD4">
            <w:pPr>
              <w:ind w:left="-57" w:right="-57" w:firstLine="0"/>
              <w:jc w:val="center"/>
              <w:rPr>
                <w:color w:val="000000"/>
                <w:sz w:val="18"/>
                <w:szCs w:val="18"/>
              </w:rPr>
            </w:pPr>
            <w:r w:rsidRPr="006C177C">
              <w:rPr>
                <w:color w:val="000000"/>
                <w:sz w:val="18"/>
                <w:szCs w:val="18"/>
              </w:rPr>
              <w:t>19,07</w:t>
            </w:r>
          </w:p>
        </w:tc>
        <w:tc>
          <w:tcPr>
            <w:tcW w:w="278" w:type="pct"/>
            <w:tcBorders>
              <w:top w:val="nil"/>
              <w:left w:val="nil"/>
              <w:bottom w:val="single" w:sz="4" w:space="0" w:color="auto"/>
              <w:right w:val="single" w:sz="4" w:space="0" w:color="auto"/>
            </w:tcBorders>
            <w:noWrap/>
            <w:vAlign w:val="center"/>
            <w:hideMark/>
          </w:tcPr>
          <w:p w14:paraId="52FC3566" w14:textId="77777777" w:rsidR="00177126" w:rsidRPr="006C177C" w:rsidRDefault="00177126" w:rsidP="00D23FD4">
            <w:pPr>
              <w:ind w:left="-57" w:right="-57" w:firstLine="0"/>
              <w:jc w:val="center"/>
              <w:rPr>
                <w:color w:val="000000"/>
                <w:sz w:val="18"/>
                <w:szCs w:val="18"/>
              </w:rPr>
            </w:pPr>
            <w:r w:rsidRPr="006C177C">
              <w:rPr>
                <w:color w:val="000000"/>
                <w:sz w:val="18"/>
                <w:szCs w:val="18"/>
              </w:rPr>
              <w:t>19,07</w:t>
            </w:r>
          </w:p>
        </w:tc>
        <w:tc>
          <w:tcPr>
            <w:tcW w:w="278" w:type="pct"/>
            <w:tcBorders>
              <w:top w:val="nil"/>
              <w:left w:val="nil"/>
              <w:bottom w:val="single" w:sz="4" w:space="0" w:color="auto"/>
              <w:right w:val="single" w:sz="4" w:space="0" w:color="auto"/>
            </w:tcBorders>
            <w:noWrap/>
            <w:vAlign w:val="center"/>
            <w:hideMark/>
          </w:tcPr>
          <w:p w14:paraId="30997BF2" w14:textId="77777777" w:rsidR="00177126" w:rsidRPr="006C177C" w:rsidRDefault="00177126" w:rsidP="00D23FD4">
            <w:pPr>
              <w:ind w:left="-57" w:right="-57" w:firstLine="0"/>
              <w:jc w:val="center"/>
              <w:rPr>
                <w:color w:val="000000"/>
                <w:sz w:val="18"/>
                <w:szCs w:val="18"/>
              </w:rPr>
            </w:pPr>
            <w:r w:rsidRPr="006C177C">
              <w:rPr>
                <w:color w:val="000000"/>
                <w:sz w:val="18"/>
                <w:szCs w:val="18"/>
              </w:rPr>
              <w:t>19,07</w:t>
            </w:r>
          </w:p>
        </w:tc>
      </w:tr>
      <w:tr w:rsidR="00177126" w:rsidRPr="006C177C" w14:paraId="680BED49" w14:textId="77777777" w:rsidTr="00D23FD4">
        <w:trPr>
          <w:trHeight w:val="312"/>
        </w:trPr>
        <w:tc>
          <w:tcPr>
            <w:tcW w:w="1652" w:type="pct"/>
            <w:tcBorders>
              <w:top w:val="nil"/>
              <w:left w:val="single" w:sz="4" w:space="0" w:color="auto"/>
              <w:bottom w:val="single" w:sz="4" w:space="0" w:color="auto"/>
              <w:right w:val="single" w:sz="4" w:space="0" w:color="auto"/>
            </w:tcBorders>
            <w:noWrap/>
            <w:vAlign w:val="center"/>
            <w:hideMark/>
          </w:tcPr>
          <w:p w14:paraId="0429D395" w14:textId="77777777" w:rsidR="00177126" w:rsidRPr="006C177C" w:rsidRDefault="00177126" w:rsidP="00D23FD4">
            <w:pPr>
              <w:ind w:left="-57" w:right="-57" w:firstLine="0"/>
              <w:rPr>
                <w:color w:val="000000"/>
                <w:sz w:val="18"/>
                <w:szCs w:val="18"/>
                <w:lang w:eastAsia="ru-RU"/>
              </w:rPr>
            </w:pPr>
            <w:r w:rsidRPr="006C177C">
              <w:rPr>
                <w:color w:val="000000"/>
                <w:sz w:val="18"/>
                <w:szCs w:val="18"/>
                <w:lang w:eastAsia="ru-RU"/>
              </w:rPr>
              <w:t>потери тепловой энергии в магистральных сетях</w:t>
            </w:r>
          </w:p>
        </w:tc>
        <w:tc>
          <w:tcPr>
            <w:tcW w:w="289" w:type="pct"/>
            <w:tcBorders>
              <w:top w:val="nil"/>
              <w:left w:val="nil"/>
              <w:bottom w:val="single" w:sz="4" w:space="0" w:color="auto"/>
              <w:right w:val="single" w:sz="4" w:space="0" w:color="auto"/>
            </w:tcBorders>
            <w:noWrap/>
            <w:vAlign w:val="center"/>
            <w:hideMark/>
          </w:tcPr>
          <w:p w14:paraId="53A6A829" w14:textId="77777777" w:rsidR="00177126" w:rsidRPr="006C177C" w:rsidRDefault="00177126" w:rsidP="00D23FD4">
            <w:pPr>
              <w:ind w:left="-57" w:right="-57" w:firstLine="0"/>
              <w:jc w:val="center"/>
              <w:rPr>
                <w:color w:val="000000"/>
                <w:sz w:val="18"/>
                <w:szCs w:val="18"/>
                <w:lang w:eastAsia="ru-RU"/>
              </w:rPr>
            </w:pPr>
            <w:r w:rsidRPr="006C177C">
              <w:rPr>
                <w:color w:val="000000"/>
                <w:sz w:val="18"/>
                <w:szCs w:val="18"/>
                <w:lang w:eastAsia="ru-RU"/>
              </w:rPr>
              <w:t>тыс. Гкал</w:t>
            </w:r>
          </w:p>
        </w:tc>
        <w:tc>
          <w:tcPr>
            <w:tcW w:w="278" w:type="pct"/>
            <w:tcBorders>
              <w:top w:val="nil"/>
              <w:left w:val="nil"/>
              <w:bottom w:val="single" w:sz="4" w:space="0" w:color="auto"/>
              <w:right w:val="single" w:sz="4" w:space="0" w:color="auto"/>
            </w:tcBorders>
            <w:noWrap/>
            <w:vAlign w:val="center"/>
            <w:hideMark/>
          </w:tcPr>
          <w:p w14:paraId="3B8E0D1A" w14:textId="77777777" w:rsidR="00177126" w:rsidRPr="006C177C" w:rsidRDefault="00177126" w:rsidP="00D23FD4">
            <w:pPr>
              <w:ind w:left="-57" w:right="-57" w:firstLine="0"/>
              <w:jc w:val="center"/>
              <w:rPr>
                <w:rFonts w:eastAsiaTheme="minorHAnsi"/>
                <w:color w:val="000000"/>
                <w:sz w:val="18"/>
                <w:szCs w:val="18"/>
              </w:rPr>
            </w:pPr>
            <w:r w:rsidRPr="006C177C">
              <w:rPr>
                <w:color w:val="000000"/>
                <w:sz w:val="18"/>
                <w:szCs w:val="18"/>
              </w:rPr>
              <w:t>1,33</w:t>
            </w:r>
          </w:p>
        </w:tc>
        <w:tc>
          <w:tcPr>
            <w:tcW w:w="278" w:type="pct"/>
            <w:tcBorders>
              <w:top w:val="nil"/>
              <w:left w:val="nil"/>
              <w:bottom w:val="single" w:sz="4" w:space="0" w:color="auto"/>
              <w:right w:val="single" w:sz="4" w:space="0" w:color="auto"/>
            </w:tcBorders>
            <w:noWrap/>
            <w:vAlign w:val="center"/>
            <w:hideMark/>
          </w:tcPr>
          <w:p w14:paraId="539980FA" w14:textId="77777777" w:rsidR="00177126" w:rsidRPr="006C177C" w:rsidRDefault="00177126" w:rsidP="00D23FD4">
            <w:pPr>
              <w:ind w:left="-57" w:right="-57" w:firstLine="0"/>
              <w:jc w:val="center"/>
              <w:rPr>
                <w:color w:val="000000"/>
                <w:sz w:val="18"/>
                <w:szCs w:val="18"/>
              </w:rPr>
            </w:pPr>
            <w:r w:rsidRPr="006C177C">
              <w:rPr>
                <w:color w:val="000000"/>
                <w:sz w:val="18"/>
                <w:szCs w:val="18"/>
              </w:rPr>
              <w:t>1,33</w:t>
            </w:r>
          </w:p>
        </w:tc>
        <w:tc>
          <w:tcPr>
            <w:tcW w:w="278" w:type="pct"/>
            <w:tcBorders>
              <w:top w:val="nil"/>
              <w:left w:val="nil"/>
              <w:bottom w:val="single" w:sz="4" w:space="0" w:color="auto"/>
              <w:right w:val="single" w:sz="4" w:space="0" w:color="auto"/>
            </w:tcBorders>
            <w:noWrap/>
            <w:vAlign w:val="center"/>
            <w:hideMark/>
          </w:tcPr>
          <w:p w14:paraId="42F5CB31" w14:textId="77777777" w:rsidR="00177126" w:rsidRPr="006C177C" w:rsidRDefault="00177126" w:rsidP="00D23FD4">
            <w:pPr>
              <w:ind w:left="-57" w:right="-57" w:firstLine="0"/>
              <w:jc w:val="center"/>
              <w:rPr>
                <w:color w:val="000000"/>
                <w:sz w:val="18"/>
                <w:szCs w:val="18"/>
              </w:rPr>
            </w:pPr>
            <w:r w:rsidRPr="006C177C">
              <w:rPr>
                <w:color w:val="000000"/>
                <w:sz w:val="18"/>
                <w:szCs w:val="18"/>
              </w:rPr>
              <w:t>1,33</w:t>
            </w:r>
          </w:p>
        </w:tc>
        <w:tc>
          <w:tcPr>
            <w:tcW w:w="278" w:type="pct"/>
            <w:tcBorders>
              <w:top w:val="nil"/>
              <w:left w:val="nil"/>
              <w:bottom w:val="single" w:sz="4" w:space="0" w:color="auto"/>
              <w:right w:val="single" w:sz="4" w:space="0" w:color="auto"/>
            </w:tcBorders>
            <w:noWrap/>
            <w:vAlign w:val="center"/>
            <w:hideMark/>
          </w:tcPr>
          <w:p w14:paraId="6A80DE81" w14:textId="77777777" w:rsidR="00177126" w:rsidRPr="006C177C" w:rsidRDefault="00177126" w:rsidP="00D23FD4">
            <w:pPr>
              <w:ind w:left="-57" w:right="-57" w:firstLine="0"/>
              <w:jc w:val="center"/>
              <w:rPr>
                <w:color w:val="000000"/>
                <w:sz w:val="18"/>
                <w:szCs w:val="18"/>
              </w:rPr>
            </w:pPr>
            <w:r w:rsidRPr="006C177C">
              <w:rPr>
                <w:color w:val="000000"/>
                <w:sz w:val="18"/>
                <w:szCs w:val="18"/>
              </w:rPr>
              <w:t>1,33</w:t>
            </w:r>
          </w:p>
        </w:tc>
        <w:tc>
          <w:tcPr>
            <w:tcW w:w="278" w:type="pct"/>
            <w:tcBorders>
              <w:top w:val="nil"/>
              <w:left w:val="nil"/>
              <w:bottom w:val="single" w:sz="4" w:space="0" w:color="auto"/>
              <w:right w:val="single" w:sz="4" w:space="0" w:color="auto"/>
            </w:tcBorders>
            <w:noWrap/>
            <w:vAlign w:val="center"/>
            <w:hideMark/>
          </w:tcPr>
          <w:p w14:paraId="6CE4F48B" w14:textId="77777777" w:rsidR="00177126" w:rsidRPr="006C177C" w:rsidRDefault="00177126" w:rsidP="00D23FD4">
            <w:pPr>
              <w:ind w:left="-57" w:right="-57" w:firstLine="0"/>
              <w:jc w:val="center"/>
              <w:rPr>
                <w:color w:val="000000"/>
                <w:sz w:val="18"/>
                <w:szCs w:val="18"/>
              </w:rPr>
            </w:pPr>
            <w:r w:rsidRPr="006C177C">
              <w:rPr>
                <w:color w:val="000000"/>
                <w:sz w:val="18"/>
                <w:szCs w:val="18"/>
              </w:rPr>
              <w:t>1,33</w:t>
            </w:r>
          </w:p>
        </w:tc>
        <w:tc>
          <w:tcPr>
            <w:tcW w:w="278" w:type="pct"/>
            <w:tcBorders>
              <w:top w:val="nil"/>
              <w:left w:val="nil"/>
              <w:bottom w:val="single" w:sz="4" w:space="0" w:color="auto"/>
              <w:right w:val="single" w:sz="4" w:space="0" w:color="auto"/>
            </w:tcBorders>
            <w:noWrap/>
            <w:vAlign w:val="center"/>
            <w:hideMark/>
          </w:tcPr>
          <w:p w14:paraId="2686781A" w14:textId="77777777" w:rsidR="00177126" w:rsidRPr="006C177C" w:rsidRDefault="00177126" w:rsidP="00D23FD4">
            <w:pPr>
              <w:ind w:left="-57" w:right="-57" w:firstLine="0"/>
              <w:jc w:val="center"/>
              <w:rPr>
                <w:color w:val="000000"/>
                <w:sz w:val="18"/>
                <w:szCs w:val="18"/>
              </w:rPr>
            </w:pPr>
            <w:r w:rsidRPr="006C177C">
              <w:rPr>
                <w:color w:val="000000"/>
                <w:sz w:val="18"/>
                <w:szCs w:val="18"/>
              </w:rPr>
              <w:t>1,33</w:t>
            </w:r>
          </w:p>
        </w:tc>
        <w:tc>
          <w:tcPr>
            <w:tcW w:w="278" w:type="pct"/>
            <w:tcBorders>
              <w:top w:val="nil"/>
              <w:left w:val="nil"/>
              <w:bottom w:val="single" w:sz="4" w:space="0" w:color="auto"/>
              <w:right w:val="single" w:sz="4" w:space="0" w:color="auto"/>
            </w:tcBorders>
            <w:noWrap/>
            <w:vAlign w:val="center"/>
            <w:hideMark/>
          </w:tcPr>
          <w:p w14:paraId="0FBA3DD0" w14:textId="77777777" w:rsidR="00177126" w:rsidRPr="006C177C" w:rsidRDefault="00177126" w:rsidP="00D23FD4">
            <w:pPr>
              <w:ind w:left="-57" w:right="-57" w:firstLine="0"/>
              <w:jc w:val="center"/>
              <w:rPr>
                <w:color w:val="000000"/>
                <w:sz w:val="18"/>
                <w:szCs w:val="18"/>
              </w:rPr>
            </w:pPr>
            <w:r w:rsidRPr="006C177C">
              <w:rPr>
                <w:color w:val="000000"/>
                <w:sz w:val="18"/>
                <w:szCs w:val="18"/>
              </w:rPr>
              <w:t>1,33</w:t>
            </w:r>
          </w:p>
        </w:tc>
        <w:tc>
          <w:tcPr>
            <w:tcW w:w="278" w:type="pct"/>
            <w:tcBorders>
              <w:top w:val="nil"/>
              <w:left w:val="nil"/>
              <w:bottom w:val="single" w:sz="4" w:space="0" w:color="auto"/>
              <w:right w:val="single" w:sz="4" w:space="0" w:color="auto"/>
            </w:tcBorders>
            <w:noWrap/>
            <w:vAlign w:val="center"/>
            <w:hideMark/>
          </w:tcPr>
          <w:p w14:paraId="76E20929" w14:textId="77777777" w:rsidR="00177126" w:rsidRPr="006C177C" w:rsidRDefault="00177126" w:rsidP="00D23FD4">
            <w:pPr>
              <w:ind w:left="-57" w:right="-57" w:firstLine="0"/>
              <w:jc w:val="center"/>
              <w:rPr>
                <w:color w:val="000000"/>
                <w:sz w:val="18"/>
                <w:szCs w:val="18"/>
              </w:rPr>
            </w:pPr>
            <w:r w:rsidRPr="006C177C">
              <w:rPr>
                <w:color w:val="000000"/>
                <w:sz w:val="18"/>
                <w:szCs w:val="18"/>
              </w:rPr>
              <w:t>1,33</w:t>
            </w:r>
          </w:p>
        </w:tc>
        <w:tc>
          <w:tcPr>
            <w:tcW w:w="278" w:type="pct"/>
            <w:tcBorders>
              <w:top w:val="nil"/>
              <w:left w:val="nil"/>
              <w:bottom w:val="single" w:sz="4" w:space="0" w:color="auto"/>
              <w:right w:val="single" w:sz="4" w:space="0" w:color="auto"/>
            </w:tcBorders>
            <w:noWrap/>
            <w:vAlign w:val="center"/>
            <w:hideMark/>
          </w:tcPr>
          <w:p w14:paraId="5886575D" w14:textId="77777777" w:rsidR="00177126" w:rsidRPr="006C177C" w:rsidRDefault="00177126" w:rsidP="00D23FD4">
            <w:pPr>
              <w:ind w:left="-57" w:right="-57" w:firstLine="0"/>
              <w:jc w:val="center"/>
              <w:rPr>
                <w:color w:val="000000"/>
                <w:sz w:val="18"/>
                <w:szCs w:val="18"/>
              </w:rPr>
            </w:pPr>
            <w:r w:rsidRPr="006C177C">
              <w:rPr>
                <w:color w:val="000000"/>
                <w:sz w:val="18"/>
                <w:szCs w:val="18"/>
              </w:rPr>
              <w:t>1,33</w:t>
            </w:r>
          </w:p>
        </w:tc>
        <w:tc>
          <w:tcPr>
            <w:tcW w:w="278" w:type="pct"/>
            <w:tcBorders>
              <w:top w:val="nil"/>
              <w:left w:val="nil"/>
              <w:bottom w:val="single" w:sz="4" w:space="0" w:color="auto"/>
              <w:right w:val="single" w:sz="4" w:space="0" w:color="auto"/>
            </w:tcBorders>
            <w:noWrap/>
            <w:vAlign w:val="center"/>
            <w:hideMark/>
          </w:tcPr>
          <w:p w14:paraId="34D27329" w14:textId="77777777" w:rsidR="00177126" w:rsidRPr="006C177C" w:rsidRDefault="00177126" w:rsidP="00D23FD4">
            <w:pPr>
              <w:ind w:left="-57" w:right="-57" w:firstLine="0"/>
              <w:jc w:val="center"/>
              <w:rPr>
                <w:color w:val="000000"/>
                <w:sz w:val="18"/>
                <w:szCs w:val="18"/>
              </w:rPr>
            </w:pPr>
            <w:r w:rsidRPr="006C177C">
              <w:rPr>
                <w:color w:val="000000"/>
                <w:sz w:val="18"/>
                <w:szCs w:val="18"/>
              </w:rPr>
              <w:t>1,33</w:t>
            </w:r>
          </w:p>
        </w:tc>
        <w:tc>
          <w:tcPr>
            <w:tcW w:w="278" w:type="pct"/>
            <w:tcBorders>
              <w:top w:val="nil"/>
              <w:left w:val="nil"/>
              <w:bottom w:val="single" w:sz="4" w:space="0" w:color="auto"/>
              <w:right w:val="single" w:sz="4" w:space="0" w:color="auto"/>
            </w:tcBorders>
            <w:noWrap/>
            <w:vAlign w:val="center"/>
            <w:hideMark/>
          </w:tcPr>
          <w:p w14:paraId="0898C6B6" w14:textId="77777777" w:rsidR="00177126" w:rsidRPr="006C177C" w:rsidRDefault="00177126" w:rsidP="00D23FD4">
            <w:pPr>
              <w:ind w:left="-57" w:right="-57" w:firstLine="0"/>
              <w:jc w:val="center"/>
              <w:rPr>
                <w:color w:val="000000"/>
                <w:sz w:val="18"/>
                <w:szCs w:val="18"/>
              </w:rPr>
            </w:pPr>
            <w:r w:rsidRPr="006C177C">
              <w:rPr>
                <w:color w:val="000000"/>
                <w:sz w:val="18"/>
                <w:szCs w:val="18"/>
              </w:rPr>
              <w:t>1,33</w:t>
            </w:r>
          </w:p>
        </w:tc>
      </w:tr>
      <w:tr w:rsidR="00177126" w:rsidRPr="00191859" w14:paraId="445CDD33" w14:textId="77777777" w:rsidTr="00D23FD4">
        <w:trPr>
          <w:trHeight w:val="312"/>
        </w:trPr>
        <w:tc>
          <w:tcPr>
            <w:tcW w:w="1652" w:type="pct"/>
            <w:tcBorders>
              <w:top w:val="nil"/>
              <w:left w:val="single" w:sz="4" w:space="0" w:color="auto"/>
              <w:bottom w:val="single" w:sz="4" w:space="0" w:color="auto"/>
              <w:right w:val="single" w:sz="4" w:space="0" w:color="auto"/>
            </w:tcBorders>
            <w:vAlign w:val="center"/>
            <w:hideMark/>
          </w:tcPr>
          <w:p w14:paraId="2C9AFA10" w14:textId="77777777" w:rsidR="00177126" w:rsidRPr="006C177C" w:rsidRDefault="00177126" w:rsidP="00D23FD4">
            <w:pPr>
              <w:ind w:left="-57" w:right="-57" w:firstLine="0"/>
              <w:rPr>
                <w:color w:val="000000"/>
                <w:sz w:val="18"/>
                <w:szCs w:val="18"/>
                <w:lang w:eastAsia="ru-RU"/>
              </w:rPr>
            </w:pPr>
            <w:r w:rsidRPr="006C177C">
              <w:rPr>
                <w:color w:val="000000"/>
                <w:sz w:val="18"/>
                <w:szCs w:val="18"/>
                <w:lang w:eastAsia="ru-RU"/>
              </w:rPr>
              <w:t>Отпуск тепловой энергии из распределительных тепловых сетей конечному потребителю</w:t>
            </w:r>
          </w:p>
        </w:tc>
        <w:tc>
          <w:tcPr>
            <w:tcW w:w="289" w:type="pct"/>
            <w:tcBorders>
              <w:top w:val="nil"/>
              <w:left w:val="nil"/>
              <w:bottom w:val="single" w:sz="4" w:space="0" w:color="auto"/>
              <w:right w:val="single" w:sz="4" w:space="0" w:color="auto"/>
            </w:tcBorders>
            <w:noWrap/>
            <w:vAlign w:val="center"/>
            <w:hideMark/>
          </w:tcPr>
          <w:p w14:paraId="50780AE8" w14:textId="77777777" w:rsidR="00177126" w:rsidRPr="006C177C" w:rsidRDefault="00177126" w:rsidP="00D23FD4">
            <w:pPr>
              <w:ind w:left="-57" w:right="-57" w:firstLine="0"/>
              <w:jc w:val="center"/>
              <w:rPr>
                <w:color w:val="000000"/>
                <w:sz w:val="18"/>
                <w:szCs w:val="18"/>
                <w:lang w:eastAsia="ru-RU"/>
              </w:rPr>
            </w:pPr>
            <w:r w:rsidRPr="006C177C">
              <w:rPr>
                <w:color w:val="000000"/>
                <w:sz w:val="18"/>
                <w:szCs w:val="18"/>
                <w:lang w:eastAsia="ru-RU"/>
              </w:rPr>
              <w:t>тыс. Гкал</w:t>
            </w:r>
          </w:p>
        </w:tc>
        <w:tc>
          <w:tcPr>
            <w:tcW w:w="278" w:type="pct"/>
            <w:tcBorders>
              <w:top w:val="nil"/>
              <w:left w:val="nil"/>
              <w:bottom w:val="single" w:sz="4" w:space="0" w:color="auto"/>
              <w:right w:val="single" w:sz="4" w:space="0" w:color="auto"/>
            </w:tcBorders>
            <w:noWrap/>
            <w:vAlign w:val="center"/>
            <w:hideMark/>
          </w:tcPr>
          <w:p w14:paraId="284750FB" w14:textId="77777777" w:rsidR="00177126" w:rsidRPr="006C177C" w:rsidRDefault="00177126" w:rsidP="00D23FD4">
            <w:pPr>
              <w:ind w:left="-57" w:right="-57" w:firstLine="0"/>
              <w:jc w:val="center"/>
              <w:outlineLvl w:val="1"/>
              <w:rPr>
                <w:rFonts w:eastAsiaTheme="minorHAnsi"/>
                <w:color w:val="000000"/>
                <w:sz w:val="18"/>
                <w:szCs w:val="18"/>
              </w:rPr>
            </w:pPr>
            <w:r w:rsidRPr="006C177C">
              <w:rPr>
                <w:color w:val="000000"/>
                <w:sz w:val="18"/>
                <w:szCs w:val="18"/>
              </w:rPr>
              <w:t>17,74</w:t>
            </w:r>
          </w:p>
        </w:tc>
        <w:tc>
          <w:tcPr>
            <w:tcW w:w="278" w:type="pct"/>
            <w:tcBorders>
              <w:top w:val="nil"/>
              <w:left w:val="nil"/>
              <w:bottom w:val="single" w:sz="4" w:space="0" w:color="auto"/>
              <w:right w:val="single" w:sz="4" w:space="0" w:color="auto"/>
            </w:tcBorders>
            <w:noWrap/>
            <w:vAlign w:val="center"/>
            <w:hideMark/>
          </w:tcPr>
          <w:p w14:paraId="52FA79D6" w14:textId="77777777" w:rsidR="00177126" w:rsidRPr="006C177C" w:rsidRDefault="00177126" w:rsidP="00D23FD4">
            <w:pPr>
              <w:ind w:left="-57" w:right="-57" w:firstLine="0"/>
              <w:jc w:val="center"/>
              <w:outlineLvl w:val="1"/>
              <w:rPr>
                <w:color w:val="000000"/>
                <w:sz w:val="18"/>
                <w:szCs w:val="18"/>
              </w:rPr>
            </w:pPr>
            <w:r w:rsidRPr="006C177C">
              <w:rPr>
                <w:color w:val="000000"/>
                <w:sz w:val="18"/>
                <w:szCs w:val="18"/>
              </w:rPr>
              <w:t>17,74</w:t>
            </w:r>
          </w:p>
        </w:tc>
        <w:tc>
          <w:tcPr>
            <w:tcW w:w="278" w:type="pct"/>
            <w:tcBorders>
              <w:top w:val="nil"/>
              <w:left w:val="nil"/>
              <w:bottom w:val="single" w:sz="4" w:space="0" w:color="auto"/>
              <w:right w:val="single" w:sz="4" w:space="0" w:color="auto"/>
            </w:tcBorders>
            <w:noWrap/>
            <w:vAlign w:val="center"/>
            <w:hideMark/>
          </w:tcPr>
          <w:p w14:paraId="6E20D99C" w14:textId="77777777" w:rsidR="00177126" w:rsidRPr="006C177C" w:rsidRDefault="00177126" w:rsidP="00D23FD4">
            <w:pPr>
              <w:ind w:left="-57" w:right="-57" w:firstLine="0"/>
              <w:jc w:val="center"/>
              <w:outlineLvl w:val="1"/>
              <w:rPr>
                <w:color w:val="000000"/>
                <w:sz w:val="18"/>
                <w:szCs w:val="18"/>
              </w:rPr>
            </w:pPr>
            <w:r w:rsidRPr="006C177C">
              <w:rPr>
                <w:color w:val="000000"/>
                <w:sz w:val="18"/>
                <w:szCs w:val="18"/>
              </w:rPr>
              <w:t>17,74</w:t>
            </w:r>
          </w:p>
        </w:tc>
        <w:tc>
          <w:tcPr>
            <w:tcW w:w="278" w:type="pct"/>
            <w:tcBorders>
              <w:top w:val="nil"/>
              <w:left w:val="nil"/>
              <w:bottom w:val="single" w:sz="4" w:space="0" w:color="auto"/>
              <w:right w:val="single" w:sz="4" w:space="0" w:color="auto"/>
            </w:tcBorders>
            <w:noWrap/>
            <w:vAlign w:val="center"/>
            <w:hideMark/>
          </w:tcPr>
          <w:p w14:paraId="7D4931D3" w14:textId="77777777" w:rsidR="00177126" w:rsidRPr="006C177C" w:rsidRDefault="00177126" w:rsidP="00D23FD4">
            <w:pPr>
              <w:ind w:left="-57" w:right="-57" w:firstLine="0"/>
              <w:jc w:val="center"/>
              <w:outlineLvl w:val="1"/>
              <w:rPr>
                <w:color w:val="000000"/>
                <w:sz w:val="18"/>
                <w:szCs w:val="18"/>
              </w:rPr>
            </w:pPr>
            <w:r w:rsidRPr="006C177C">
              <w:rPr>
                <w:color w:val="000000"/>
                <w:sz w:val="18"/>
                <w:szCs w:val="18"/>
              </w:rPr>
              <w:t>17,74</w:t>
            </w:r>
          </w:p>
        </w:tc>
        <w:tc>
          <w:tcPr>
            <w:tcW w:w="278" w:type="pct"/>
            <w:tcBorders>
              <w:top w:val="nil"/>
              <w:left w:val="nil"/>
              <w:bottom w:val="single" w:sz="4" w:space="0" w:color="auto"/>
              <w:right w:val="single" w:sz="4" w:space="0" w:color="auto"/>
            </w:tcBorders>
            <w:noWrap/>
            <w:vAlign w:val="center"/>
            <w:hideMark/>
          </w:tcPr>
          <w:p w14:paraId="7C096B1A" w14:textId="77777777" w:rsidR="00177126" w:rsidRPr="006C177C" w:rsidRDefault="00177126" w:rsidP="00D23FD4">
            <w:pPr>
              <w:ind w:left="-57" w:right="-57" w:firstLine="0"/>
              <w:jc w:val="center"/>
              <w:outlineLvl w:val="1"/>
              <w:rPr>
                <w:color w:val="000000"/>
                <w:sz w:val="18"/>
                <w:szCs w:val="18"/>
              </w:rPr>
            </w:pPr>
            <w:r w:rsidRPr="006C177C">
              <w:rPr>
                <w:color w:val="000000"/>
                <w:sz w:val="18"/>
                <w:szCs w:val="18"/>
              </w:rPr>
              <w:t>17,74</w:t>
            </w:r>
          </w:p>
        </w:tc>
        <w:tc>
          <w:tcPr>
            <w:tcW w:w="278" w:type="pct"/>
            <w:tcBorders>
              <w:top w:val="nil"/>
              <w:left w:val="nil"/>
              <w:bottom w:val="single" w:sz="4" w:space="0" w:color="auto"/>
              <w:right w:val="single" w:sz="4" w:space="0" w:color="auto"/>
            </w:tcBorders>
            <w:noWrap/>
            <w:vAlign w:val="center"/>
            <w:hideMark/>
          </w:tcPr>
          <w:p w14:paraId="105EC39A" w14:textId="77777777" w:rsidR="00177126" w:rsidRPr="006C177C" w:rsidRDefault="00177126" w:rsidP="00D23FD4">
            <w:pPr>
              <w:ind w:left="-57" w:right="-57" w:firstLine="0"/>
              <w:jc w:val="center"/>
              <w:outlineLvl w:val="1"/>
              <w:rPr>
                <w:color w:val="000000"/>
                <w:sz w:val="18"/>
                <w:szCs w:val="18"/>
              </w:rPr>
            </w:pPr>
            <w:r w:rsidRPr="006C177C">
              <w:rPr>
                <w:color w:val="000000"/>
                <w:sz w:val="18"/>
                <w:szCs w:val="18"/>
              </w:rPr>
              <w:t>17,74</w:t>
            </w:r>
          </w:p>
        </w:tc>
        <w:tc>
          <w:tcPr>
            <w:tcW w:w="278" w:type="pct"/>
            <w:tcBorders>
              <w:top w:val="nil"/>
              <w:left w:val="nil"/>
              <w:bottom w:val="single" w:sz="4" w:space="0" w:color="auto"/>
              <w:right w:val="single" w:sz="4" w:space="0" w:color="auto"/>
            </w:tcBorders>
            <w:noWrap/>
            <w:vAlign w:val="center"/>
            <w:hideMark/>
          </w:tcPr>
          <w:p w14:paraId="1E82A7DD" w14:textId="77777777" w:rsidR="00177126" w:rsidRPr="006C177C" w:rsidRDefault="00177126" w:rsidP="00D23FD4">
            <w:pPr>
              <w:ind w:left="-57" w:right="-57" w:firstLine="0"/>
              <w:jc w:val="center"/>
              <w:outlineLvl w:val="1"/>
              <w:rPr>
                <w:color w:val="000000"/>
                <w:sz w:val="18"/>
                <w:szCs w:val="18"/>
              </w:rPr>
            </w:pPr>
            <w:r w:rsidRPr="006C177C">
              <w:rPr>
                <w:color w:val="000000"/>
                <w:sz w:val="18"/>
                <w:szCs w:val="18"/>
              </w:rPr>
              <w:t>17,74</w:t>
            </w:r>
          </w:p>
        </w:tc>
        <w:tc>
          <w:tcPr>
            <w:tcW w:w="278" w:type="pct"/>
            <w:tcBorders>
              <w:top w:val="nil"/>
              <w:left w:val="nil"/>
              <w:bottom w:val="single" w:sz="4" w:space="0" w:color="auto"/>
              <w:right w:val="single" w:sz="4" w:space="0" w:color="auto"/>
            </w:tcBorders>
            <w:noWrap/>
            <w:vAlign w:val="center"/>
            <w:hideMark/>
          </w:tcPr>
          <w:p w14:paraId="156E969D" w14:textId="77777777" w:rsidR="00177126" w:rsidRPr="006C177C" w:rsidRDefault="00177126" w:rsidP="00D23FD4">
            <w:pPr>
              <w:ind w:left="-57" w:right="-57" w:firstLine="0"/>
              <w:jc w:val="center"/>
              <w:outlineLvl w:val="1"/>
              <w:rPr>
                <w:color w:val="000000"/>
                <w:sz w:val="18"/>
                <w:szCs w:val="18"/>
              </w:rPr>
            </w:pPr>
            <w:r w:rsidRPr="006C177C">
              <w:rPr>
                <w:color w:val="000000"/>
                <w:sz w:val="18"/>
                <w:szCs w:val="18"/>
              </w:rPr>
              <w:t>17,74</w:t>
            </w:r>
          </w:p>
        </w:tc>
        <w:tc>
          <w:tcPr>
            <w:tcW w:w="278" w:type="pct"/>
            <w:tcBorders>
              <w:top w:val="nil"/>
              <w:left w:val="nil"/>
              <w:bottom w:val="single" w:sz="4" w:space="0" w:color="auto"/>
              <w:right w:val="single" w:sz="4" w:space="0" w:color="auto"/>
            </w:tcBorders>
            <w:noWrap/>
            <w:vAlign w:val="center"/>
            <w:hideMark/>
          </w:tcPr>
          <w:p w14:paraId="4E94C9E5" w14:textId="77777777" w:rsidR="00177126" w:rsidRPr="006C177C" w:rsidRDefault="00177126" w:rsidP="00D23FD4">
            <w:pPr>
              <w:ind w:left="-57" w:right="-57" w:firstLine="0"/>
              <w:jc w:val="center"/>
              <w:outlineLvl w:val="1"/>
              <w:rPr>
                <w:color w:val="000000"/>
                <w:sz w:val="18"/>
                <w:szCs w:val="18"/>
              </w:rPr>
            </w:pPr>
            <w:r w:rsidRPr="006C177C">
              <w:rPr>
                <w:color w:val="000000"/>
                <w:sz w:val="18"/>
                <w:szCs w:val="18"/>
              </w:rPr>
              <w:t>17,74</w:t>
            </w:r>
          </w:p>
        </w:tc>
        <w:tc>
          <w:tcPr>
            <w:tcW w:w="278" w:type="pct"/>
            <w:tcBorders>
              <w:top w:val="nil"/>
              <w:left w:val="nil"/>
              <w:bottom w:val="single" w:sz="4" w:space="0" w:color="auto"/>
              <w:right w:val="single" w:sz="4" w:space="0" w:color="auto"/>
            </w:tcBorders>
            <w:noWrap/>
            <w:vAlign w:val="center"/>
            <w:hideMark/>
          </w:tcPr>
          <w:p w14:paraId="3D122D42" w14:textId="77777777" w:rsidR="00177126" w:rsidRPr="006C177C" w:rsidRDefault="00177126" w:rsidP="00D23FD4">
            <w:pPr>
              <w:ind w:left="-57" w:right="-57" w:firstLine="0"/>
              <w:jc w:val="center"/>
              <w:outlineLvl w:val="1"/>
              <w:rPr>
                <w:color w:val="000000"/>
                <w:sz w:val="18"/>
                <w:szCs w:val="18"/>
              </w:rPr>
            </w:pPr>
            <w:r w:rsidRPr="006C177C">
              <w:rPr>
                <w:color w:val="000000"/>
                <w:sz w:val="18"/>
                <w:szCs w:val="18"/>
              </w:rPr>
              <w:t>17,74</w:t>
            </w:r>
          </w:p>
        </w:tc>
        <w:tc>
          <w:tcPr>
            <w:tcW w:w="278" w:type="pct"/>
            <w:tcBorders>
              <w:top w:val="nil"/>
              <w:left w:val="nil"/>
              <w:bottom w:val="single" w:sz="4" w:space="0" w:color="auto"/>
              <w:right w:val="single" w:sz="4" w:space="0" w:color="auto"/>
            </w:tcBorders>
            <w:noWrap/>
            <w:vAlign w:val="center"/>
            <w:hideMark/>
          </w:tcPr>
          <w:p w14:paraId="7D5F195C" w14:textId="77777777" w:rsidR="00177126" w:rsidRPr="006C177C" w:rsidRDefault="00177126" w:rsidP="00D23FD4">
            <w:pPr>
              <w:ind w:left="-57" w:right="-57" w:firstLine="0"/>
              <w:jc w:val="center"/>
              <w:outlineLvl w:val="1"/>
              <w:rPr>
                <w:color w:val="000000"/>
                <w:sz w:val="18"/>
                <w:szCs w:val="18"/>
              </w:rPr>
            </w:pPr>
            <w:r w:rsidRPr="006C177C">
              <w:rPr>
                <w:color w:val="000000"/>
                <w:sz w:val="18"/>
                <w:szCs w:val="18"/>
              </w:rPr>
              <w:t>17,74</w:t>
            </w:r>
          </w:p>
        </w:tc>
      </w:tr>
    </w:tbl>
    <w:p w14:paraId="281FE815" w14:textId="77777777" w:rsidR="00F0103A" w:rsidRPr="0076321C" w:rsidRDefault="00F0103A" w:rsidP="00F0103A">
      <w:pPr>
        <w:ind w:firstLine="0"/>
        <w:jc w:val="left"/>
        <w:rPr>
          <w:rFonts w:eastAsiaTheme="minorHAnsi"/>
        </w:rPr>
      </w:pPr>
    </w:p>
    <w:p w14:paraId="1CA80965" w14:textId="77777777" w:rsidR="005641CC" w:rsidRPr="0076321C" w:rsidRDefault="005641CC">
      <w:pPr>
        <w:ind w:firstLine="0"/>
        <w:jc w:val="left"/>
        <w:rPr>
          <w:rFonts w:eastAsiaTheme="minorHAnsi"/>
          <w:b/>
          <w:sz w:val="20"/>
          <w:szCs w:val="20"/>
        </w:rPr>
      </w:pPr>
      <w:r w:rsidRPr="0076321C">
        <w:rPr>
          <w:rFonts w:eastAsiaTheme="minorHAnsi"/>
          <w:b/>
          <w:sz w:val="20"/>
          <w:szCs w:val="20"/>
        </w:rPr>
        <w:br w:type="page"/>
      </w:r>
    </w:p>
    <w:p w14:paraId="614BE5DC" w14:textId="77777777" w:rsidR="00AB5BC5" w:rsidRPr="0076321C" w:rsidRDefault="00AB5BC5">
      <w:pPr>
        <w:ind w:firstLine="0"/>
        <w:jc w:val="left"/>
        <w:rPr>
          <w:rFonts w:eastAsiaTheme="minorHAnsi"/>
        </w:rPr>
      </w:pPr>
    </w:p>
    <w:p w14:paraId="706C5385" w14:textId="1B94C7FB" w:rsidR="00CB71BB" w:rsidRPr="0076321C" w:rsidRDefault="00177126" w:rsidP="00F26D09">
      <w:pPr>
        <w:ind w:firstLine="0"/>
        <w:jc w:val="center"/>
        <w:rPr>
          <w:rFonts w:eastAsiaTheme="minorHAnsi"/>
        </w:rPr>
      </w:pPr>
      <w:r w:rsidRPr="00191859">
        <w:rPr>
          <w:rFonts w:eastAsiaTheme="minorHAnsi"/>
          <w:noProof/>
          <w:highlight w:val="cyan"/>
          <w:lang w:eastAsia="ru-RU"/>
        </w:rPr>
        <w:drawing>
          <wp:inline distT="0" distB="0" distL="0" distR="0" wp14:anchorId="35C8AF5E" wp14:editId="6A533845">
            <wp:extent cx="9462977" cy="5015087"/>
            <wp:effectExtent l="0" t="0" r="508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486269" cy="5027431"/>
                    </a:xfrm>
                    <a:prstGeom prst="rect">
                      <a:avLst/>
                    </a:prstGeom>
                    <a:noFill/>
                  </pic:spPr>
                </pic:pic>
              </a:graphicData>
            </a:graphic>
          </wp:inline>
        </w:drawing>
      </w:r>
    </w:p>
    <w:p w14:paraId="013BA979" w14:textId="77777777" w:rsidR="00CB71BB" w:rsidRPr="0076321C" w:rsidRDefault="00CB71BB">
      <w:pPr>
        <w:ind w:firstLine="0"/>
        <w:jc w:val="left"/>
        <w:rPr>
          <w:rFonts w:eastAsiaTheme="minorHAnsi"/>
        </w:rPr>
      </w:pPr>
    </w:p>
    <w:p w14:paraId="4695F034" w14:textId="1E969E9A" w:rsidR="00547E04" w:rsidRPr="0076321C" w:rsidRDefault="0009428B" w:rsidP="0009428B">
      <w:pPr>
        <w:pStyle w:val="af2"/>
        <w:rPr>
          <w:b/>
          <w:lang w:val="ru-RU"/>
        </w:rPr>
      </w:pPr>
      <w:r w:rsidRPr="0076321C">
        <w:rPr>
          <w:b/>
        </w:rPr>
        <w:t xml:space="preserve">Рисунок </w:t>
      </w:r>
      <w:r w:rsidRPr="0076321C">
        <w:rPr>
          <w:b/>
        </w:rPr>
        <w:fldChar w:fldCharType="begin"/>
      </w:r>
      <w:r w:rsidRPr="0076321C">
        <w:rPr>
          <w:b/>
        </w:rPr>
        <w:instrText xml:space="preserve"> STYLEREF 2 \s </w:instrText>
      </w:r>
      <w:r w:rsidRPr="0076321C">
        <w:rPr>
          <w:b/>
        </w:rPr>
        <w:fldChar w:fldCharType="separate"/>
      </w:r>
      <w:r w:rsidR="00C4468F">
        <w:rPr>
          <w:b/>
          <w:noProof/>
        </w:rPr>
        <w:t>15.1</w:t>
      </w:r>
      <w:r w:rsidRPr="0076321C">
        <w:rPr>
          <w:b/>
        </w:rPr>
        <w:fldChar w:fldCharType="end"/>
      </w:r>
      <w:r w:rsidRPr="0076321C">
        <w:rPr>
          <w:b/>
        </w:rPr>
        <w:t>.</w:t>
      </w:r>
      <w:r w:rsidRPr="0076321C">
        <w:rPr>
          <w:b/>
        </w:rPr>
        <w:fldChar w:fldCharType="begin"/>
      </w:r>
      <w:r w:rsidRPr="0076321C">
        <w:rPr>
          <w:b/>
        </w:rPr>
        <w:instrText xml:space="preserve"> SEQ Рисунок \* ARABIC \s 2 </w:instrText>
      </w:r>
      <w:r w:rsidRPr="0076321C">
        <w:rPr>
          <w:b/>
        </w:rPr>
        <w:fldChar w:fldCharType="separate"/>
      </w:r>
      <w:r w:rsidR="00C4468F">
        <w:rPr>
          <w:b/>
          <w:noProof/>
        </w:rPr>
        <w:t>1</w:t>
      </w:r>
      <w:r w:rsidRPr="0076321C">
        <w:rPr>
          <w:b/>
        </w:rPr>
        <w:fldChar w:fldCharType="end"/>
      </w:r>
      <w:r w:rsidRPr="0076321C">
        <w:rPr>
          <w:b/>
          <w:lang w:val="ru-RU"/>
        </w:rPr>
        <w:t xml:space="preserve">. </w:t>
      </w:r>
      <w:r w:rsidR="00547E04" w:rsidRPr="0076321C">
        <w:rPr>
          <w:b/>
        </w:rPr>
        <w:t>Сравнение тарифов</w:t>
      </w:r>
      <w:r w:rsidR="00040F2E" w:rsidRPr="0076321C">
        <w:rPr>
          <w:b/>
          <w:lang w:val="ru-RU"/>
        </w:rPr>
        <w:t xml:space="preserve"> </w:t>
      </w:r>
      <w:r w:rsidR="00AB5BC5" w:rsidRPr="0076321C">
        <w:rPr>
          <w:b/>
          <w:lang w:val="ru-RU"/>
        </w:rPr>
        <w:t>на тепловую энергию в Ветлужском филиале АО «НОКК»</w:t>
      </w:r>
    </w:p>
    <w:p w14:paraId="0FA4A488" w14:textId="77777777" w:rsidR="00AB5BC5" w:rsidRPr="0076321C" w:rsidRDefault="00AB5BC5" w:rsidP="00AB5BC5">
      <w:pPr>
        <w:jc w:val="center"/>
        <w:rPr>
          <w:lang w:eastAsia="ru-RU"/>
        </w:rPr>
      </w:pPr>
    </w:p>
    <w:p w14:paraId="7B1942AC" w14:textId="77777777" w:rsidR="00AB5BC5" w:rsidRPr="0076321C" w:rsidRDefault="00AB5BC5" w:rsidP="00AB5BC5">
      <w:pPr>
        <w:jc w:val="center"/>
        <w:rPr>
          <w:lang w:eastAsia="ru-RU"/>
        </w:rPr>
      </w:pPr>
    </w:p>
    <w:p w14:paraId="131FB11B" w14:textId="77777777" w:rsidR="00AB5BC5" w:rsidRPr="0076321C" w:rsidRDefault="00AB5BC5" w:rsidP="00AB5BC5">
      <w:pPr>
        <w:jc w:val="center"/>
        <w:rPr>
          <w:lang w:eastAsia="ru-RU"/>
        </w:rPr>
        <w:sectPr w:rsidR="00AB5BC5" w:rsidRPr="0076321C" w:rsidSect="008D30C1">
          <w:pgSz w:w="16840" w:h="11907" w:orient="landscape" w:code="9"/>
          <w:pgMar w:top="851" w:right="851" w:bottom="851" w:left="851" w:header="0" w:footer="510" w:gutter="0"/>
          <w:cols w:space="708"/>
          <w:docGrid w:linePitch="360"/>
        </w:sectPr>
      </w:pPr>
    </w:p>
    <w:p w14:paraId="75A14949" w14:textId="451029C2" w:rsidR="005F4425" w:rsidRPr="0076321C" w:rsidRDefault="005F4425" w:rsidP="001B0592">
      <w:pPr>
        <w:pStyle w:val="21"/>
      </w:pPr>
      <w:bookmarkStart w:id="167" w:name="_Toc24018275"/>
      <w:bookmarkStart w:id="168" w:name="_Toc39094734"/>
      <w:bookmarkStart w:id="169" w:name="_Toc39446750"/>
      <w:bookmarkStart w:id="170" w:name="_Toc141357676"/>
      <w:bookmarkStart w:id="171" w:name="_Toc150642405"/>
      <w:bookmarkStart w:id="172" w:name="_Toc199344250"/>
      <w:bookmarkStart w:id="173" w:name="_Toc199596154"/>
      <w:r w:rsidRPr="0076321C">
        <w:lastRenderedPageBreak/>
        <w:t xml:space="preserve">Тарифно-балансовая модель </w:t>
      </w:r>
      <w:r w:rsidR="001821FB" w:rsidRPr="0076321C">
        <w:t>ООО «Поволжье-Ресурс</w:t>
      </w:r>
      <w:bookmarkEnd w:id="167"/>
      <w:bookmarkEnd w:id="168"/>
      <w:bookmarkEnd w:id="169"/>
      <w:r w:rsidR="001821FB" w:rsidRPr="0076321C">
        <w:t>»</w:t>
      </w:r>
      <w:bookmarkEnd w:id="170"/>
      <w:bookmarkEnd w:id="171"/>
      <w:bookmarkEnd w:id="172"/>
      <w:bookmarkEnd w:id="173"/>
    </w:p>
    <w:p w14:paraId="0942D1DC" w14:textId="77777777" w:rsidR="001B0592" w:rsidRPr="0076321C" w:rsidRDefault="001B0592" w:rsidP="001B0592">
      <w:pPr>
        <w:spacing w:line="360" w:lineRule="auto"/>
        <w:rPr>
          <w:rFonts w:eastAsia="Calibri"/>
          <w:sz w:val="22"/>
          <w:szCs w:val="22"/>
          <w:lang w:eastAsia="ru-RU"/>
        </w:rPr>
      </w:pPr>
      <w:r w:rsidRPr="0076321C">
        <w:rPr>
          <w:rFonts w:eastAsia="Calibri"/>
          <w:sz w:val="22"/>
          <w:szCs w:val="22"/>
        </w:rPr>
        <w:t>Производственные расходы товарного отпуска устанавливаются по материалам тарифных дел в периоды регулирования и с учетом индексов-дефляторов в перспективные периоды, а так же с учетом изменения балансов тепловой мощности и тепловой энергии.</w:t>
      </w:r>
    </w:p>
    <w:p w14:paraId="6379934D" w14:textId="77777777" w:rsidR="001B0592" w:rsidRPr="0076321C" w:rsidRDefault="001B0592" w:rsidP="001B0592">
      <w:pPr>
        <w:spacing w:line="360" w:lineRule="auto"/>
        <w:rPr>
          <w:rFonts w:eastAsia="Calibri"/>
          <w:sz w:val="22"/>
          <w:szCs w:val="22"/>
          <w:lang w:eastAsia="ru-RU"/>
        </w:rPr>
      </w:pPr>
      <w:r w:rsidRPr="0076321C">
        <w:rPr>
          <w:rFonts w:eastAsia="Calibri"/>
          <w:sz w:val="22"/>
          <w:szCs w:val="22"/>
        </w:rPr>
        <w:t>Инвестиционная и финансовая деятельность отражают формирование потоков денежных средств, обеспечивающих безубыточное функционирование теплоснабжающей организации с учетом реализации проектов по строительству, реконструкции, техническому перевооружению и (или) модернизации источников тепловой энергии и тепловых сетей, указанных в схеме теплоснабжения, и источников покрытия финансовых потребностей для их реализации.</w:t>
      </w:r>
    </w:p>
    <w:p w14:paraId="4A14DB85" w14:textId="3D7A9DCA" w:rsidR="001B0592" w:rsidRPr="0076321C" w:rsidRDefault="001B0592" w:rsidP="001B0592">
      <w:pPr>
        <w:tabs>
          <w:tab w:val="right" w:leader="dot" w:pos="9911"/>
        </w:tabs>
        <w:spacing w:line="360" w:lineRule="auto"/>
        <w:rPr>
          <w:bCs/>
          <w:iCs/>
          <w:noProof/>
          <w:sz w:val="22"/>
          <w:szCs w:val="22"/>
        </w:rPr>
      </w:pPr>
      <w:r w:rsidRPr="0076321C">
        <w:rPr>
          <w:bCs/>
          <w:iCs/>
          <w:noProof/>
          <w:sz w:val="22"/>
          <w:szCs w:val="22"/>
        </w:rPr>
        <w:t>Производственные расходы товарного отпуска тепловой энергии, инвестиционная и финансовая деятельность по производству тепловой энергии ООО "Поволжье - Ресурс" и расходы товарного отпуска тепловой энергии, инвестиционная и финансовая деятельность по производству тепловой энергии субъектов ООО "Поволжье - Ресурс" представлены в табл. 15.2.1.</w:t>
      </w:r>
    </w:p>
    <w:p w14:paraId="1D366266" w14:textId="768DC2C7" w:rsidR="001B0592" w:rsidRPr="0076321C" w:rsidRDefault="001B0592" w:rsidP="001B0592">
      <w:pPr>
        <w:tabs>
          <w:tab w:val="right" w:leader="dot" w:pos="9911"/>
        </w:tabs>
        <w:spacing w:line="360" w:lineRule="auto"/>
        <w:rPr>
          <w:bCs/>
          <w:iCs/>
          <w:noProof/>
          <w:sz w:val="22"/>
          <w:szCs w:val="22"/>
        </w:rPr>
      </w:pPr>
      <w:r w:rsidRPr="0076321C">
        <w:rPr>
          <w:bCs/>
          <w:iCs/>
          <w:noProof/>
          <w:sz w:val="22"/>
          <w:szCs w:val="22"/>
        </w:rPr>
        <w:t xml:space="preserve">Тарифно-балансовая модель конечного тарифа в зоне деятельности ООО "Поволжье - Ресурс" с учетом предложений по техническому перевооружению, руб./Гкал </w:t>
      </w:r>
      <w:r w:rsidR="00162FD6" w:rsidRPr="0076321C">
        <w:rPr>
          <w:bCs/>
          <w:iCs/>
          <w:noProof/>
          <w:sz w:val="22"/>
          <w:szCs w:val="22"/>
        </w:rPr>
        <w:t>(без НДС) представлена в табл. 15.2</w:t>
      </w:r>
      <w:r w:rsidRPr="0076321C">
        <w:rPr>
          <w:bCs/>
          <w:iCs/>
          <w:noProof/>
          <w:sz w:val="22"/>
          <w:szCs w:val="22"/>
        </w:rPr>
        <w:t>.2.</w:t>
      </w:r>
    </w:p>
    <w:p w14:paraId="4A6997CE" w14:textId="394297DC" w:rsidR="001B0592" w:rsidRPr="0076321C" w:rsidRDefault="001B0592" w:rsidP="001B0592">
      <w:pPr>
        <w:tabs>
          <w:tab w:val="right" w:leader="dot" w:pos="9911"/>
        </w:tabs>
        <w:spacing w:line="360" w:lineRule="auto"/>
        <w:rPr>
          <w:bCs/>
          <w:iCs/>
          <w:noProof/>
          <w:sz w:val="22"/>
          <w:szCs w:val="22"/>
        </w:rPr>
      </w:pPr>
      <w:r w:rsidRPr="0076321C">
        <w:rPr>
          <w:bCs/>
          <w:iCs/>
          <w:noProof/>
          <w:sz w:val="22"/>
          <w:szCs w:val="22"/>
        </w:rPr>
        <w:t>Баланс отпуска тепловой энергии приведен в таблице 15.2.3.</w:t>
      </w:r>
    </w:p>
    <w:p w14:paraId="7BCBA609" w14:textId="62FCD71A" w:rsidR="00A36ADD" w:rsidRPr="0076321C" w:rsidRDefault="00A36ADD" w:rsidP="00F0103A">
      <w:pPr>
        <w:pStyle w:val="32"/>
        <w:ind w:left="0"/>
      </w:pPr>
      <w:r w:rsidRPr="0076321C">
        <w:t xml:space="preserve">Выводы по результатам расчетов </w:t>
      </w:r>
      <w:r w:rsidRPr="0076321C">
        <w:br/>
        <w:t xml:space="preserve">тарифно-балансовой модели </w:t>
      </w:r>
      <w:r w:rsidR="001821FB" w:rsidRPr="0076321C">
        <w:t>ООО «Поволжье-Ресурс</w:t>
      </w:r>
      <w:r w:rsidRPr="0076321C">
        <w:t>»</w:t>
      </w:r>
    </w:p>
    <w:p w14:paraId="4EAD9B55" w14:textId="5CCF2441" w:rsidR="00A36ADD" w:rsidRPr="0076321C" w:rsidRDefault="001821FB" w:rsidP="00F61E76">
      <w:pPr>
        <w:pStyle w:val="ab"/>
        <w:spacing w:line="360" w:lineRule="auto"/>
        <w:rPr>
          <w:rFonts w:eastAsiaTheme="minorHAnsi"/>
        </w:rPr>
      </w:pPr>
      <w:r w:rsidRPr="0076321C">
        <w:rPr>
          <w:rFonts w:eastAsiaTheme="minorHAnsi"/>
        </w:rPr>
        <w:t>ООО «Поволжье-Ресурс»</w:t>
      </w:r>
      <w:r w:rsidR="00A36ADD" w:rsidRPr="0076321C">
        <w:rPr>
          <w:rFonts w:eastAsiaTheme="minorHAnsi"/>
        </w:rPr>
        <w:t xml:space="preserve"> не запланированы мероприятия по модернизации и реконструкции систем теплоснабжения, в связи с чем не ожидается сколько-нибудь значительных изменений величин тарифов на тепловую энергию, а так же изменений основных технико-экономических показателей. Исходя из этого, можно сделать вывод о том, что рост тарифа будет изменяться только за счет инфляции.</w:t>
      </w:r>
    </w:p>
    <w:p w14:paraId="641EFF67" w14:textId="1A441145" w:rsidR="00AD7AF8" w:rsidRPr="0076321C" w:rsidRDefault="00AD7AF8" w:rsidP="00AD7AF8">
      <w:pPr>
        <w:tabs>
          <w:tab w:val="right" w:leader="dot" w:pos="9911"/>
        </w:tabs>
        <w:spacing w:line="360" w:lineRule="auto"/>
        <w:rPr>
          <w:b/>
          <w:bCs/>
          <w:iCs/>
          <w:noProof/>
          <w:sz w:val="22"/>
          <w:szCs w:val="22"/>
          <w:u w:val="single"/>
        </w:rPr>
      </w:pPr>
      <w:r w:rsidRPr="0076321C">
        <w:rPr>
          <w:bCs/>
          <w:iCs/>
          <w:noProof/>
          <w:sz w:val="22"/>
          <w:szCs w:val="22"/>
        </w:rPr>
        <w:t>Сравнение тарифов без инвестиционной составляющей, с инвестиционной составляющей, тарифов, рассчитанных с учетом индексо</w:t>
      </w:r>
      <w:r w:rsidR="006A38B4" w:rsidRPr="0076321C">
        <w:rPr>
          <w:bCs/>
          <w:iCs/>
          <w:noProof/>
          <w:sz w:val="22"/>
          <w:szCs w:val="22"/>
        </w:rPr>
        <w:t>в МЭР приведено на рис. 15.2.1.</w:t>
      </w:r>
    </w:p>
    <w:p w14:paraId="3C6D0EB6" w14:textId="3C100FB0" w:rsidR="005F4425" w:rsidRPr="0076321C" w:rsidRDefault="005F4425" w:rsidP="003C597B">
      <w:pPr>
        <w:pStyle w:val="ab"/>
        <w:rPr>
          <w:rFonts w:eastAsiaTheme="minorHAnsi"/>
        </w:rPr>
      </w:pPr>
    </w:p>
    <w:p w14:paraId="3EDA2F5D" w14:textId="77777777" w:rsidR="005F4425" w:rsidRPr="0076321C" w:rsidRDefault="005F4425" w:rsidP="003C597B">
      <w:pPr>
        <w:pStyle w:val="ab"/>
        <w:rPr>
          <w:rFonts w:eastAsiaTheme="minorHAnsi"/>
        </w:rPr>
      </w:pPr>
    </w:p>
    <w:p w14:paraId="5D4B1F8A" w14:textId="77777777" w:rsidR="005F4425" w:rsidRPr="0076321C" w:rsidRDefault="005F4425" w:rsidP="003C597B">
      <w:pPr>
        <w:pStyle w:val="ab"/>
        <w:rPr>
          <w:rFonts w:eastAsiaTheme="minorHAnsi"/>
        </w:rPr>
        <w:sectPr w:rsidR="005F4425" w:rsidRPr="0076321C" w:rsidSect="003E5730">
          <w:pgSz w:w="11906" w:h="16838" w:code="9"/>
          <w:pgMar w:top="851" w:right="851" w:bottom="851" w:left="1418" w:header="0" w:footer="567" w:gutter="0"/>
          <w:cols w:space="708"/>
          <w:docGrid w:linePitch="360"/>
        </w:sectPr>
      </w:pPr>
    </w:p>
    <w:p w14:paraId="5357D50E" w14:textId="0401D2FF" w:rsidR="005F4425" w:rsidRPr="0076321C" w:rsidRDefault="0009428B" w:rsidP="002B3133">
      <w:pPr>
        <w:pStyle w:val="af2"/>
        <w:spacing w:after="60"/>
        <w:jc w:val="right"/>
        <w:rPr>
          <w:rFonts w:eastAsia="Times New Roman" w:cs="Arial"/>
          <w:b/>
        </w:rPr>
      </w:pPr>
      <w:r w:rsidRPr="0076321C">
        <w:rPr>
          <w:b/>
        </w:rPr>
        <w:lastRenderedPageBreak/>
        <w:t xml:space="preserve">Таблица </w:t>
      </w:r>
      <w:r w:rsidRPr="0076321C">
        <w:rPr>
          <w:b/>
        </w:rPr>
        <w:fldChar w:fldCharType="begin"/>
      </w:r>
      <w:r w:rsidRPr="0076321C">
        <w:rPr>
          <w:b/>
        </w:rPr>
        <w:instrText xml:space="preserve"> STYLEREF 2 \s </w:instrText>
      </w:r>
      <w:r w:rsidRPr="0076321C">
        <w:rPr>
          <w:b/>
        </w:rPr>
        <w:fldChar w:fldCharType="separate"/>
      </w:r>
      <w:r w:rsidR="00C4468F">
        <w:rPr>
          <w:b/>
          <w:noProof/>
        </w:rPr>
        <w:t>15.2</w:t>
      </w:r>
      <w:r w:rsidRPr="0076321C">
        <w:rPr>
          <w:b/>
        </w:rPr>
        <w:fldChar w:fldCharType="end"/>
      </w:r>
      <w:r w:rsidRPr="0076321C">
        <w:rPr>
          <w:b/>
        </w:rPr>
        <w:t>.</w:t>
      </w:r>
      <w:r w:rsidRPr="0076321C">
        <w:rPr>
          <w:b/>
        </w:rPr>
        <w:fldChar w:fldCharType="begin"/>
      </w:r>
      <w:r w:rsidRPr="0076321C">
        <w:rPr>
          <w:b/>
        </w:rPr>
        <w:instrText xml:space="preserve"> SEQ Таблица \* ARABIC \s 2 </w:instrText>
      </w:r>
      <w:r w:rsidRPr="0076321C">
        <w:rPr>
          <w:b/>
        </w:rPr>
        <w:fldChar w:fldCharType="separate"/>
      </w:r>
      <w:r w:rsidR="00C4468F">
        <w:rPr>
          <w:b/>
          <w:noProof/>
        </w:rPr>
        <w:t>1</w:t>
      </w:r>
      <w:r w:rsidRPr="0076321C">
        <w:rPr>
          <w:b/>
        </w:rPr>
        <w:fldChar w:fldCharType="end"/>
      </w:r>
      <w:r w:rsidRPr="0076321C">
        <w:rPr>
          <w:b/>
          <w:lang w:val="ru-RU"/>
        </w:rPr>
        <w:t xml:space="preserve">. </w:t>
      </w:r>
      <w:r w:rsidR="001B0592" w:rsidRPr="0076321C">
        <w:rPr>
          <w:rFonts w:eastAsia="Times New Roman" w:cs="Arial"/>
          <w:b/>
        </w:rPr>
        <w:t>Котельная ООО "Поволжье - Ресурс"</w:t>
      </w:r>
    </w:p>
    <w:tbl>
      <w:tblPr>
        <w:tblW w:w="5000" w:type="pct"/>
        <w:tblLook w:val="04A0" w:firstRow="1" w:lastRow="0" w:firstColumn="1" w:lastColumn="0" w:noHBand="0" w:noVBand="1"/>
      </w:tblPr>
      <w:tblGrid>
        <w:gridCol w:w="3665"/>
        <w:gridCol w:w="1080"/>
        <w:gridCol w:w="1153"/>
        <w:gridCol w:w="1319"/>
        <w:gridCol w:w="1319"/>
        <w:gridCol w:w="1319"/>
        <w:gridCol w:w="1319"/>
        <w:gridCol w:w="1319"/>
        <w:gridCol w:w="1319"/>
        <w:gridCol w:w="1316"/>
      </w:tblGrid>
      <w:tr w:rsidR="00D23FD4" w:rsidRPr="006C177C" w14:paraId="4689821F" w14:textId="77777777" w:rsidTr="00D23FD4">
        <w:trPr>
          <w:trHeight w:val="283"/>
          <w:tblHeader/>
        </w:trPr>
        <w:tc>
          <w:tcPr>
            <w:tcW w:w="1211" w:type="pct"/>
            <w:vMerge w:val="restart"/>
            <w:tcBorders>
              <w:top w:val="single" w:sz="4" w:space="0" w:color="auto"/>
              <w:left w:val="single" w:sz="4" w:space="0" w:color="auto"/>
              <w:bottom w:val="single" w:sz="4" w:space="0" w:color="auto"/>
              <w:right w:val="single" w:sz="4" w:space="0" w:color="auto"/>
            </w:tcBorders>
            <w:vAlign w:val="center"/>
            <w:hideMark/>
          </w:tcPr>
          <w:p w14:paraId="4499967D"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Показатели</w:t>
            </w:r>
          </w:p>
        </w:tc>
        <w:tc>
          <w:tcPr>
            <w:tcW w:w="357" w:type="pct"/>
            <w:vMerge w:val="restart"/>
            <w:tcBorders>
              <w:top w:val="single" w:sz="4" w:space="0" w:color="auto"/>
              <w:left w:val="single" w:sz="4" w:space="0" w:color="auto"/>
              <w:bottom w:val="single" w:sz="4" w:space="0" w:color="auto"/>
              <w:right w:val="single" w:sz="4" w:space="0" w:color="auto"/>
            </w:tcBorders>
            <w:vAlign w:val="center"/>
            <w:hideMark/>
          </w:tcPr>
          <w:p w14:paraId="532F205C"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Ед. изм.</w:t>
            </w:r>
          </w:p>
        </w:tc>
        <w:tc>
          <w:tcPr>
            <w:tcW w:w="381" w:type="pct"/>
            <w:tcBorders>
              <w:top w:val="single" w:sz="4" w:space="0" w:color="auto"/>
              <w:left w:val="nil"/>
              <w:bottom w:val="single" w:sz="4" w:space="0" w:color="auto"/>
              <w:right w:val="single" w:sz="4" w:space="0" w:color="auto"/>
            </w:tcBorders>
            <w:noWrap/>
            <w:vAlign w:val="center"/>
            <w:hideMark/>
          </w:tcPr>
          <w:p w14:paraId="51F9594A"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2020</w:t>
            </w:r>
          </w:p>
        </w:tc>
        <w:tc>
          <w:tcPr>
            <w:tcW w:w="436" w:type="pct"/>
            <w:tcBorders>
              <w:top w:val="single" w:sz="4" w:space="0" w:color="auto"/>
              <w:left w:val="nil"/>
              <w:bottom w:val="single" w:sz="4" w:space="0" w:color="auto"/>
              <w:right w:val="single" w:sz="4" w:space="0" w:color="auto"/>
            </w:tcBorders>
            <w:noWrap/>
            <w:vAlign w:val="center"/>
            <w:hideMark/>
          </w:tcPr>
          <w:p w14:paraId="65E34CFD"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2021</w:t>
            </w:r>
          </w:p>
        </w:tc>
        <w:tc>
          <w:tcPr>
            <w:tcW w:w="436" w:type="pct"/>
            <w:tcBorders>
              <w:top w:val="single" w:sz="4" w:space="0" w:color="auto"/>
              <w:left w:val="nil"/>
              <w:bottom w:val="single" w:sz="4" w:space="0" w:color="auto"/>
              <w:right w:val="single" w:sz="4" w:space="0" w:color="auto"/>
            </w:tcBorders>
            <w:noWrap/>
            <w:vAlign w:val="center"/>
            <w:hideMark/>
          </w:tcPr>
          <w:p w14:paraId="5C0D6F55"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2022</w:t>
            </w:r>
          </w:p>
        </w:tc>
        <w:tc>
          <w:tcPr>
            <w:tcW w:w="436" w:type="pct"/>
            <w:tcBorders>
              <w:top w:val="single" w:sz="4" w:space="0" w:color="auto"/>
              <w:left w:val="nil"/>
              <w:bottom w:val="single" w:sz="4" w:space="0" w:color="auto"/>
              <w:right w:val="single" w:sz="4" w:space="0" w:color="auto"/>
            </w:tcBorders>
            <w:noWrap/>
            <w:vAlign w:val="center"/>
            <w:hideMark/>
          </w:tcPr>
          <w:p w14:paraId="0A74FF87"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2023</w:t>
            </w:r>
          </w:p>
        </w:tc>
        <w:tc>
          <w:tcPr>
            <w:tcW w:w="436" w:type="pct"/>
            <w:tcBorders>
              <w:top w:val="single" w:sz="4" w:space="0" w:color="auto"/>
              <w:left w:val="nil"/>
              <w:bottom w:val="single" w:sz="4" w:space="0" w:color="auto"/>
              <w:right w:val="single" w:sz="4" w:space="0" w:color="auto"/>
            </w:tcBorders>
            <w:noWrap/>
            <w:vAlign w:val="center"/>
            <w:hideMark/>
          </w:tcPr>
          <w:p w14:paraId="457B83E2"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2024</w:t>
            </w:r>
          </w:p>
        </w:tc>
        <w:tc>
          <w:tcPr>
            <w:tcW w:w="436" w:type="pct"/>
            <w:tcBorders>
              <w:top w:val="single" w:sz="4" w:space="0" w:color="auto"/>
              <w:left w:val="nil"/>
              <w:bottom w:val="single" w:sz="4" w:space="0" w:color="auto"/>
              <w:right w:val="single" w:sz="4" w:space="0" w:color="auto"/>
            </w:tcBorders>
            <w:noWrap/>
            <w:vAlign w:val="center"/>
            <w:hideMark/>
          </w:tcPr>
          <w:p w14:paraId="2E7F4487"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2025</w:t>
            </w:r>
          </w:p>
        </w:tc>
        <w:tc>
          <w:tcPr>
            <w:tcW w:w="436" w:type="pct"/>
            <w:tcBorders>
              <w:top w:val="single" w:sz="4" w:space="0" w:color="auto"/>
              <w:left w:val="nil"/>
              <w:bottom w:val="single" w:sz="4" w:space="0" w:color="auto"/>
              <w:right w:val="single" w:sz="4" w:space="0" w:color="auto"/>
            </w:tcBorders>
            <w:noWrap/>
            <w:vAlign w:val="center"/>
            <w:hideMark/>
          </w:tcPr>
          <w:p w14:paraId="6374B732"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2026</w:t>
            </w:r>
          </w:p>
        </w:tc>
        <w:tc>
          <w:tcPr>
            <w:tcW w:w="436" w:type="pct"/>
            <w:tcBorders>
              <w:top w:val="single" w:sz="4" w:space="0" w:color="auto"/>
              <w:left w:val="nil"/>
              <w:bottom w:val="single" w:sz="4" w:space="0" w:color="auto"/>
              <w:right w:val="single" w:sz="4" w:space="0" w:color="auto"/>
            </w:tcBorders>
            <w:noWrap/>
            <w:vAlign w:val="center"/>
            <w:hideMark/>
          </w:tcPr>
          <w:p w14:paraId="0FA4F64C"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2027</w:t>
            </w:r>
          </w:p>
        </w:tc>
      </w:tr>
      <w:tr w:rsidR="00D23FD4" w:rsidRPr="006C177C" w14:paraId="365CF7F4" w14:textId="77777777" w:rsidTr="00D23FD4">
        <w:trPr>
          <w:trHeight w:val="283"/>
          <w:tblHeader/>
        </w:trPr>
        <w:tc>
          <w:tcPr>
            <w:tcW w:w="1211" w:type="pct"/>
            <w:vMerge/>
            <w:tcBorders>
              <w:top w:val="single" w:sz="4" w:space="0" w:color="auto"/>
              <w:left w:val="single" w:sz="4" w:space="0" w:color="auto"/>
              <w:bottom w:val="single" w:sz="4" w:space="0" w:color="auto"/>
              <w:right w:val="single" w:sz="4" w:space="0" w:color="auto"/>
            </w:tcBorders>
            <w:vAlign w:val="center"/>
            <w:hideMark/>
          </w:tcPr>
          <w:p w14:paraId="2451C82A" w14:textId="77777777" w:rsidR="00D23FD4" w:rsidRPr="006C177C" w:rsidRDefault="00D23FD4" w:rsidP="00D23FD4">
            <w:pPr>
              <w:ind w:firstLine="0"/>
              <w:rPr>
                <w:b/>
                <w:bCs/>
                <w:color w:val="000000" w:themeColor="text1"/>
                <w:sz w:val="18"/>
                <w:szCs w:val="18"/>
                <w:lang w:eastAsia="ru-RU"/>
              </w:rPr>
            </w:pPr>
          </w:p>
        </w:tc>
        <w:tc>
          <w:tcPr>
            <w:tcW w:w="357" w:type="pct"/>
            <w:vMerge/>
            <w:tcBorders>
              <w:top w:val="single" w:sz="4" w:space="0" w:color="auto"/>
              <w:left w:val="single" w:sz="4" w:space="0" w:color="auto"/>
              <w:bottom w:val="single" w:sz="4" w:space="0" w:color="auto"/>
              <w:right w:val="single" w:sz="4" w:space="0" w:color="auto"/>
            </w:tcBorders>
            <w:vAlign w:val="center"/>
            <w:hideMark/>
          </w:tcPr>
          <w:p w14:paraId="7078B21F" w14:textId="77777777" w:rsidR="00D23FD4" w:rsidRPr="006C177C" w:rsidRDefault="00D23FD4" w:rsidP="00D23FD4">
            <w:pPr>
              <w:ind w:firstLine="0"/>
              <w:rPr>
                <w:b/>
                <w:bCs/>
                <w:color w:val="000000" w:themeColor="text1"/>
                <w:sz w:val="18"/>
                <w:szCs w:val="18"/>
                <w:lang w:eastAsia="ru-RU"/>
              </w:rPr>
            </w:pPr>
          </w:p>
        </w:tc>
        <w:tc>
          <w:tcPr>
            <w:tcW w:w="381" w:type="pct"/>
            <w:tcBorders>
              <w:top w:val="nil"/>
              <w:left w:val="nil"/>
              <w:bottom w:val="single" w:sz="4" w:space="0" w:color="auto"/>
              <w:right w:val="single" w:sz="4" w:space="0" w:color="auto"/>
            </w:tcBorders>
            <w:vAlign w:val="center"/>
            <w:hideMark/>
          </w:tcPr>
          <w:p w14:paraId="6156384F"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А-4</w:t>
            </w:r>
          </w:p>
        </w:tc>
        <w:tc>
          <w:tcPr>
            <w:tcW w:w="436" w:type="pct"/>
            <w:tcBorders>
              <w:top w:val="nil"/>
              <w:left w:val="nil"/>
              <w:bottom w:val="single" w:sz="4" w:space="0" w:color="auto"/>
              <w:right w:val="single" w:sz="4" w:space="0" w:color="auto"/>
            </w:tcBorders>
            <w:vAlign w:val="center"/>
            <w:hideMark/>
          </w:tcPr>
          <w:p w14:paraId="43BB2204"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А-3</w:t>
            </w:r>
          </w:p>
        </w:tc>
        <w:tc>
          <w:tcPr>
            <w:tcW w:w="436" w:type="pct"/>
            <w:tcBorders>
              <w:top w:val="nil"/>
              <w:left w:val="nil"/>
              <w:bottom w:val="single" w:sz="4" w:space="0" w:color="auto"/>
              <w:right w:val="single" w:sz="4" w:space="0" w:color="auto"/>
            </w:tcBorders>
            <w:vAlign w:val="center"/>
            <w:hideMark/>
          </w:tcPr>
          <w:p w14:paraId="7D14BBD5"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А-2</w:t>
            </w:r>
          </w:p>
        </w:tc>
        <w:tc>
          <w:tcPr>
            <w:tcW w:w="436" w:type="pct"/>
            <w:tcBorders>
              <w:top w:val="nil"/>
              <w:left w:val="nil"/>
              <w:bottom w:val="single" w:sz="4" w:space="0" w:color="auto"/>
              <w:right w:val="single" w:sz="4" w:space="0" w:color="auto"/>
            </w:tcBorders>
            <w:vAlign w:val="center"/>
            <w:hideMark/>
          </w:tcPr>
          <w:p w14:paraId="1F76C60E"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А-1</w:t>
            </w:r>
          </w:p>
        </w:tc>
        <w:tc>
          <w:tcPr>
            <w:tcW w:w="436" w:type="pct"/>
            <w:tcBorders>
              <w:top w:val="nil"/>
              <w:left w:val="nil"/>
              <w:bottom w:val="single" w:sz="4" w:space="0" w:color="auto"/>
              <w:right w:val="single" w:sz="4" w:space="0" w:color="auto"/>
            </w:tcBorders>
            <w:vAlign w:val="center"/>
            <w:hideMark/>
          </w:tcPr>
          <w:p w14:paraId="2A98BB50"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А</w:t>
            </w:r>
          </w:p>
        </w:tc>
        <w:tc>
          <w:tcPr>
            <w:tcW w:w="436" w:type="pct"/>
            <w:tcBorders>
              <w:top w:val="nil"/>
              <w:left w:val="nil"/>
              <w:bottom w:val="single" w:sz="4" w:space="0" w:color="auto"/>
              <w:right w:val="single" w:sz="4" w:space="0" w:color="auto"/>
            </w:tcBorders>
            <w:vAlign w:val="center"/>
            <w:hideMark/>
          </w:tcPr>
          <w:p w14:paraId="4056B6B1"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А+1</w:t>
            </w:r>
          </w:p>
        </w:tc>
        <w:tc>
          <w:tcPr>
            <w:tcW w:w="436" w:type="pct"/>
            <w:tcBorders>
              <w:top w:val="nil"/>
              <w:left w:val="nil"/>
              <w:bottom w:val="single" w:sz="4" w:space="0" w:color="auto"/>
              <w:right w:val="single" w:sz="4" w:space="0" w:color="auto"/>
            </w:tcBorders>
            <w:vAlign w:val="center"/>
            <w:hideMark/>
          </w:tcPr>
          <w:p w14:paraId="59AB7AD7"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А+2</w:t>
            </w:r>
          </w:p>
        </w:tc>
        <w:tc>
          <w:tcPr>
            <w:tcW w:w="436" w:type="pct"/>
            <w:tcBorders>
              <w:top w:val="nil"/>
              <w:left w:val="nil"/>
              <w:bottom w:val="single" w:sz="4" w:space="0" w:color="auto"/>
              <w:right w:val="single" w:sz="4" w:space="0" w:color="auto"/>
            </w:tcBorders>
            <w:vAlign w:val="center"/>
            <w:hideMark/>
          </w:tcPr>
          <w:p w14:paraId="22948271"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А+3</w:t>
            </w:r>
          </w:p>
        </w:tc>
      </w:tr>
      <w:tr w:rsidR="00D23FD4" w:rsidRPr="006C177C" w14:paraId="562009FB"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27A10962"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Баланс тепловой энергии</w:t>
            </w:r>
          </w:p>
        </w:tc>
        <w:tc>
          <w:tcPr>
            <w:tcW w:w="357" w:type="pct"/>
            <w:tcBorders>
              <w:top w:val="nil"/>
              <w:left w:val="nil"/>
              <w:bottom w:val="single" w:sz="4" w:space="0" w:color="auto"/>
              <w:right w:val="single" w:sz="4" w:space="0" w:color="auto"/>
            </w:tcBorders>
            <w:vAlign w:val="center"/>
            <w:hideMark/>
          </w:tcPr>
          <w:p w14:paraId="67F1C1DA" w14:textId="77777777" w:rsidR="00D23FD4" w:rsidRPr="006C177C" w:rsidRDefault="00D23FD4" w:rsidP="00D23FD4">
            <w:pPr>
              <w:ind w:firstLine="0"/>
              <w:rPr>
                <w:b/>
                <w:bCs/>
                <w:color w:val="000000" w:themeColor="text1"/>
                <w:sz w:val="18"/>
                <w:szCs w:val="18"/>
                <w:lang w:eastAsia="ru-RU"/>
              </w:rPr>
            </w:pPr>
          </w:p>
        </w:tc>
        <w:tc>
          <w:tcPr>
            <w:tcW w:w="381" w:type="pct"/>
            <w:tcBorders>
              <w:top w:val="nil"/>
              <w:left w:val="nil"/>
              <w:bottom w:val="single" w:sz="4" w:space="0" w:color="auto"/>
              <w:right w:val="single" w:sz="4" w:space="0" w:color="auto"/>
            </w:tcBorders>
            <w:noWrap/>
            <w:vAlign w:val="center"/>
            <w:hideMark/>
          </w:tcPr>
          <w:p w14:paraId="40A6AC73"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553292F7"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103CE9BF"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0BDFF9F7"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2A852756"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5142E755"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0EB18099"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4A9F2375" w14:textId="77777777" w:rsidR="00D23FD4" w:rsidRPr="006C177C" w:rsidRDefault="00D23FD4" w:rsidP="00D23FD4">
            <w:pPr>
              <w:ind w:firstLine="0"/>
              <w:rPr>
                <w:sz w:val="20"/>
                <w:szCs w:val="20"/>
                <w:lang w:eastAsia="ru-RU"/>
              </w:rPr>
            </w:pPr>
          </w:p>
        </w:tc>
      </w:tr>
      <w:tr w:rsidR="00D23FD4" w:rsidRPr="006C177C" w14:paraId="6A51941B"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262BD127"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 xml:space="preserve">Выработано тепловой энергии, в т.ч. </w:t>
            </w:r>
          </w:p>
        </w:tc>
        <w:tc>
          <w:tcPr>
            <w:tcW w:w="357" w:type="pct"/>
            <w:tcBorders>
              <w:top w:val="nil"/>
              <w:left w:val="nil"/>
              <w:bottom w:val="single" w:sz="4" w:space="0" w:color="auto"/>
              <w:right w:val="single" w:sz="4" w:space="0" w:color="auto"/>
            </w:tcBorders>
            <w:vAlign w:val="center"/>
            <w:hideMark/>
          </w:tcPr>
          <w:p w14:paraId="7A039F61"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Гкал</w:t>
            </w:r>
          </w:p>
        </w:tc>
        <w:tc>
          <w:tcPr>
            <w:tcW w:w="381" w:type="pct"/>
            <w:tcBorders>
              <w:top w:val="nil"/>
              <w:left w:val="nil"/>
              <w:bottom w:val="single" w:sz="4" w:space="0" w:color="auto"/>
              <w:right w:val="single" w:sz="4" w:space="0" w:color="auto"/>
            </w:tcBorders>
            <w:noWrap/>
            <w:vAlign w:val="center"/>
            <w:hideMark/>
          </w:tcPr>
          <w:p w14:paraId="780640C0" w14:textId="77777777" w:rsidR="00D23FD4" w:rsidRPr="006C177C" w:rsidRDefault="00D23FD4" w:rsidP="00D23FD4">
            <w:pPr>
              <w:ind w:firstLine="0"/>
              <w:jc w:val="center"/>
              <w:rPr>
                <w:rFonts w:eastAsiaTheme="minorHAnsi"/>
                <w:color w:val="000000"/>
                <w:sz w:val="18"/>
                <w:szCs w:val="18"/>
              </w:rPr>
            </w:pPr>
            <w:r w:rsidRPr="006C177C">
              <w:rPr>
                <w:color w:val="000000"/>
                <w:sz w:val="18"/>
                <w:szCs w:val="18"/>
              </w:rPr>
              <w:t>2,70</w:t>
            </w:r>
          </w:p>
        </w:tc>
        <w:tc>
          <w:tcPr>
            <w:tcW w:w="436" w:type="pct"/>
            <w:tcBorders>
              <w:top w:val="nil"/>
              <w:left w:val="nil"/>
              <w:bottom w:val="single" w:sz="4" w:space="0" w:color="auto"/>
              <w:right w:val="single" w:sz="4" w:space="0" w:color="auto"/>
            </w:tcBorders>
            <w:noWrap/>
            <w:vAlign w:val="center"/>
            <w:hideMark/>
          </w:tcPr>
          <w:p w14:paraId="22EEF0F9" w14:textId="77777777" w:rsidR="00D23FD4" w:rsidRPr="006C177C" w:rsidRDefault="00D23FD4" w:rsidP="00D23FD4">
            <w:pPr>
              <w:ind w:firstLine="0"/>
              <w:jc w:val="center"/>
              <w:rPr>
                <w:color w:val="000000"/>
                <w:sz w:val="18"/>
                <w:szCs w:val="18"/>
              </w:rPr>
            </w:pPr>
            <w:r w:rsidRPr="006C177C">
              <w:rPr>
                <w:color w:val="000000"/>
                <w:sz w:val="18"/>
                <w:szCs w:val="18"/>
              </w:rPr>
              <w:t>3,13</w:t>
            </w:r>
          </w:p>
        </w:tc>
        <w:tc>
          <w:tcPr>
            <w:tcW w:w="436" w:type="pct"/>
            <w:tcBorders>
              <w:top w:val="nil"/>
              <w:left w:val="nil"/>
              <w:bottom w:val="single" w:sz="4" w:space="0" w:color="auto"/>
              <w:right w:val="single" w:sz="4" w:space="0" w:color="auto"/>
            </w:tcBorders>
            <w:noWrap/>
            <w:vAlign w:val="center"/>
            <w:hideMark/>
          </w:tcPr>
          <w:p w14:paraId="439F5799" w14:textId="77777777" w:rsidR="00D23FD4" w:rsidRPr="006C177C" w:rsidRDefault="00D23FD4" w:rsidP="00D23FD4">
            <w:pPr>
              <w:ind w:firstLine="0"/>
              <w:jc w:val="center"/>
              <w:rPr>
                <w:color w:val="000000"/>
                <w:sz w:val="18"/>
                <w:szCs w:val="18"/>
              </w:rPr>
            </w:pPr>
            <w:r w:rsidRPr="006C177C">
              <w:rPr>
                <w:color w:val="000000"/>
                <w:sz w:val="18"/>
                <w:szCs w:val="18"/>
              </w:rPr>
              <w:t>2,93</w:t>
            </w:r>
          </w:p>
        </w:tc>
        <w:tc>
          <w:tcPr>
            <w:tcW w:w="436" w:type="pct"/>
            <w:tcBorders>
              <w:top w:val="nil"/>
              <w:left w:val="nil"/>
              <w:bottom w:val="single" w:sz="4" w:space="0" w:color="auto"/>
              <w:right w:val="single" w:sz="4" w:space="0" w:color="auto"/>
            </w:tcBorders>
            <w:noWrap/>
            <w:vAlign w:val="center"/>
            <w:hideMark/>
          </w:tcPr>
          <w:p w14:paraId="52F06BF0" w14:textId="77777777" w:rsidR="00D23FD4" w:rsidRPr="006C177C" w:rsidRDefault="00D23FD4" w:rsidP="00D23FD4">
            <w:pPr>
              <w:ind w:firstLine="0"/>
              <w:jc w:val="center"/>
              <w:rPr>
                <w:color w:val="000000"/>
                <w:sz w:val="18"/>
                <w:szCs w:val="18"/>
              </w:rPr>
            </w:pPr>
            <w:r w:rsidRPr="006C177C">
              <w:rPr>
                <w:color w:val="000000"/>
                <w:sz w:val="18"/>
                <w:szCs w:val="18"/>
              </w:rPr>
              <w:t>2,84</w:t>
            </w:r>
          </w:p>
        </w:tc>
        <w:tc>
          <w:tcPr>
            <w:tcW w:w="436" w:type="pct"/>
            <w:tcBorders>
              <w:top w:val="nil"/>
              <w:left w:val="nil"/>
              <w:bottom w:val="single" w:sz="4" w:space="0" w:color="auto"/>
              <w:right w:val="single" w:sz="4" w:space="0" w:color="auto"/>
            </w:tcBorders>
            <w:noWrap/>
            <w:vAlign w:val="center"/>
            <w:hideMark/>
          </w:tcPr>
          <w:p w14:paraId="6C69AA7B" w14:textId="77777777" w:rsidR="00D23FD4" w:rsidRPr="006C177C" w:rsidRDefault="00D23FD4" w:rsidP="00D23FD4">
            <w:pPr>
              <w:ind w:firstLine="0"/>
              <w:jc w:val="center"/>
              <w:rPr>
                <w:color w:val="000000"/>
                <w:sz w:val="18"/>
                <w:szCs w:val="18"/>
              </w:rPr>
            </w:pPr>
            <w:r w:rsidRPr="006C177C">
              <w:rPr>
                <w:color w:val="000000"/>
                <w:sz w:val="18"/>
                <w:szCs w:val="18"/>
              </w:rPr>
              <w:t>2,77</w:t>
            </w:r>
          </w:p>
        </w:tc>
        <w:tc>
          <w:tcPr>
            <w:tcW w:w="436" w:type="pct"/>
            <w:tcBorders>
              <w:top w:val="nil"/>
              <w:left w:val="nil"/>
              <w:bottom w:val="single" w:sz="4" w:space="0" w:color="auto"/>
              <w:right w:val="single" w:sz="4" w:space="0" w:color="auto"/>
            </w:tcBorders>
            <w:noWrap/>
            <w:vAlign w:val="center"/>
            <w:hideMark/>
          </w:tcPr>
          <w:p w14:paraId="2CBE17C9"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3,235</w:t>
            </w:r>
          </w:p>
        </w:tc>
        <w:tc>
          <w:tcPr>
            <w:tcW w:w="436" w:type="pct"/>
            <w:tcBorders>
              <w:top w:val="nil"/>
              <w:left w:val="nil"/>
              <w:bottom w:val="single" w:sz="4" w:space="0" w:color="auto"/>
              <w:right w:val="single" w:sz="4" w:space="0" w:color="auto"/>
            </w:tcBorders>
            <w:noWrap/>
            <w:vAlign w:val="center"/>
            <w:hideMark/>
          </w:tcPr>
          <w:p w14:paraId="13A35177"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3,435</w:t>
            </w:r>
          </w:p>
        </w:tc>
        <w:tc>
          <w:tcPr>
            <w:tcW w:w="436" w:type="pct"/>
            <w:tcBorders>
              <w:top w:val="nil"/>
              <w:left w:val="nil"/>
              <w:bottom w:val="single" w:sz="4" w:space="0" w:color="auto"/>
              <w:right w:val="single" w:sz="4" w:space="0" w:color="auto"/>
            </w:tcBorders>
            <w:noWrap/>
            <w:vAlign w:val="center"/>
            <w:hideMark/>
          </w:tcPr>
          <w:p w14:paraId="7B78F4BB"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3,435</w:t>
            </w:r>
          </w:p>
        </w:tc>
      </w:tr>
      <w:tr w:rsidR="00D23FD4" w:rsidRPr="006C177C" w14:paraId="115B4924"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56ABB87B"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 xml:space="preserve">Собственные нужды котельной, в т.ч. </w:t>
            </w:r>
          </w:p>
        </w:tc>
        <w:tc>
          <w:tcPr>
            <w:tcW w:w="357" w:type="pct"/>
            <w:tcBorders>
              <w:top w:val="nil"/>
              <w:left w:val="nil"/>
              <w:bottom w:val="single" w:sz="4" w:space="0" w:color="auto"/>
              <w:right w:val="single" w:sz="4" w:space="0" w:color="auto"/>
            </w:tcBorders>
            <w:vAlign w:val="center"/>
            <w:hideMark/>
          </w:tcPr>
          <w:p w14:paraId="14D13D5F"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Гкал</w:t>
            </w:r>
          </w:p>
        </w:tc>
        <w:tc>
          <w:tcPr>
            <w:tcW w:w="381" w:type="pct"/>
            <w:tcBorders>
              <w:top w:val="nil"/>
              <w:left w:val="nil"/>
              <w:bottom w:val="single" w:sz="4" w:space="0" w:color="auto"/>
              <w:right w:val="single" w:sz="4" w:space="0" w:color="auto"/>
            </w:tcBorders>
            <w:noWrap/>
            <w:vAlign w:val="center"/>
            <w:hideMark/>
          </w:tcPr>
          <w:p w14:paraId="3A2C3490" w14:textId="77777777" w:rsidR="00D23FD4" w:rsidRPr="006C177C" w:rsidRDefault="00D23FD4" w:rsidP="00D23FD4">
            <w:pPr>
              <w:ind w:firstLine="0"/>
              <w:jc w:val="center"/>
              <w:rPr>
                <w:rFonts w:eastAsiaTheme="minorHAnsi"/>
                <w:color w:val="000000"/>
                <w:sz w:val="18"/>
                <w:szCs w:val="18"/>
              </w:rPr>
            </w:pPr>
            <w:r w:rsidRPr="006C177C">
              <w:rPr>
                <w:color w:val="000000"/>
                <w:sz w:val="18"/>
                <w:szCs w:val="18"/>
              </w:rPr>
              <w:t>0,10</w:t>
            </w:r>
          </w:p>
        </w:tc>
        <w:tc>
          <w:tcPr>
            <w:tcW w:w="436" w:type="pct"/>
            <w:tcBorders>
              <w:top w:val="nil"/>
              <w:left w:val="nil"/>
              <w:bottom w:val="single" w:sz="4" w:space="0" w:color="auto"/>
              <w:right w:val="single" w:sz="4" w:space="0" w:color="auto"/>
            </w:tcBorders>
            <w:noWrap/>
            <w:vAlign w:val="center"/>
            <w:hideMark/>
          </w:tcPr>
          <w:p w14:paraId="4CE943FD" w14:textId="77777777" w:rsidR="00D23FD4" w:rsidRPr="006C177C" w:rsidRDefault="00D23FD4" w:rsidP="00D23FD4">
            <w:pPr>
              <w:ind w:firstLine="0"/>
              <w:jc w:val="center"/>
              <w:rPr>
                <w:color w:val="000000"/>
                <w:sz w:val="18"/>
                <w:szCs w:val="18"/>
              </w:rPr>
            </w:pPr>
            <w:r w:rsidRPr="006C177C">
              <w:rPr>
                <w:color w:val="000000"/>
                <w:sz w:val="18"/>
                <w:szCs w:val="18"/>
              </w:rPr>
              <w:t>0,10</w:t>
            </w:r>
          </w:p>
        </w:tc>
        <w:tc>
          <w:tcPr>
            <w:tcW w:w="436" w:type="pct"/>
            <w:tcBorders>
              <w:top w:val="nil"/>
              <w:left w:val="nil"/>
              <w:bottom w:val="single" w:sz="4" w:space="0" w:color="auto"/>
              <w:right w:val="single" w:sz="4" w:space="0" w:color="auto"/>
            </w:tcBorders>
            <w:noWrap/>
            <w:vAlign w:val="center"/>
            <w:hideMark/>
          </w:tcPr>
          <w:p w14:paraId="2BE22C49" w14:textId="77777777" w:rsidR="00D23FD4" w:rsidRPr="006C177C" w:rsidRDefault="00D23FD4" w:rsidP="00D23FD4">
            <w:pPr>
              <w:ind w:firstLine="0"/>
              <w:jc w:val="center"/>
              <w:rPr>
                <w:color w:val="000000"/>
                <w:sz w:val="18"/>
                <w:szCs w:val="18"/>
              </w:rPr>
            </w:pPr>
            <w:r w:rsidRPr="006C177C">
              <w:rPr>
                <w:color w:val="000000"/>
                <w:sz w:val="18"/>
                <w:szCs w:val="18"/>
              </w:rPr>
              <w:t>0,10</w:t>
            </w:r>
          </w:p>
        </w:tc>
        <w:tc>
          <w:tcPr>
            <w:tcW w:w="436" w:type="pct"/>
            <w:tcBorders>
              <w:top w:val="nil"/>
              <w:left w:val="nil"/>
              <w:bottom w:val="single" w:sz="4" w:space="0" w:color="auto"/>
              <w:right w:val="single" w:sz="4" w:space="0" w:color="auto"/>
            </w:tcBorders>
            <w:noWrap/>
            <w:vAlign w:val="center"/>
            <w:hideMark/>
          </w:tcPr>
          <w:p w14:paraId="1EC9AB29" w14:textId="77777777" w:rsidR="00D23FD4" w:rsidRPr="006C177C" w:rsidRDefault="00D23FD4" w:rsidP="00D23FD4">
            <w:pPr>
              <w:ind w:firstLine="0"/>
              <w:jc w:val="center"/>
              <w:rPr>
                <w:color w:val="000000"/>
                <w:sz w:val="18"/>
                <w:szCs w:val="18"/>
              </w:rPr>
            </w:pPr>
            <w:r w:rsidRPr="006C177C">
              <w:rPr>
                <w:color w:val="000000"/>
                <w:sz w:val="18"/>
                <w:szCs w:val="18"/>
              </w:rPr>
              <w:t>0,08</w:t>
            </w:r>
          </w:p>
        </w:tc>
        <w:tc>
          <w:tcPr>
            <w:tcW w:w="436" w:type="pct"/>
            <w:tcBorders>
              <w:top w:val="nil"/>
              <w:left w:val="nil"/>
              <w:bottom w:val="single" w:sz="4" w:space="0" w:color="auto"/>
              <w:right w:val="single" w:sz="4" w:space="0" w:color="auto"/>
            </w:tcBorders>
            <w:noWrap/>
            <w:vAlign w:val="center"/>
            <w:hideMark/>
          </w:tcPr>
          <w:p w14:paraId="39B8180A" w14:textId="77777777" w:rsidR="00D23FD4" w:rsidRPr="006C177C" w:rsidRDefault="00D23FD4" w:rsidP="00D23FD4">
            <w:pPr>
              <w:ind w:firstLine="0"/>
              <w:jc w:val="center"/>
              <w:rPr>
                <w:color w:val="000000"/>
                <w:sz w:val="18"/>
                <w:szCs w:val="18"/>
              </w:rPr>
            </w:pPr>
            <w:r w:rsidRPr="006C177C">
              <w:rPr>
                <w:color w:val="000000"/>
                <w:sz w:val="18"/>
                <w:szCs w:val="18"/>
              </w:rPr>
              <w:t>0,09</w:t>
            </w:r>
          </w:p>
        </w:tc>
        <w:tc>
          <w:tcPr>
            <w:tcW w:w="436" w:type="pct"/>
            <w:tcBorders>
              <w:top w:val="nil"/>
              <w:left w:val="nil"/>
              <w:bottom w:val="single" w:sz="4" w:space="0" w:color="auto"/>
              <w:right w:val="single" w:sz="4" w:space="0" w:color="auto"/>
            </w:tcBorders>
            <w:noWrap/>
            <w:vAlign w:val="center"/>
            <w:hideMark/>
          </w:tcPr>
          <w:p w14:paraId="667F10CC"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0,090</w:t>
            </w:r>
          </w:p>
        </w:tc>
        <w:tc>
          <w:tcPr>
            <w:tcW w:w="436" w:type="pct"/>
            <w:tcBorders>
              <w:top w:val="nil"/>
              <w:left w:val="nil"/>
              <w:bottom w:val="single" w:sz="4" w:space="0" w:color="auto"/>
              <w:right w:val="single" w:sz="4" w:space="0" w:color="auto"/>
            </w:tcBorders>
            <w:noWrap/>
            <w:vAlign w:val="center"/>
            <w:hideMark/>
          </w:tcPr>
          <w:p w14:paraId="33B441CB"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0,090</w:t>
            </w:r>
          </w:p>
        </w:tc>
        <w:tc>
          <w:tcPr>
            <w:tcW w:w="436" w:type="pct"/>
            <w:tcBorders>
              <w:top w:val="nil"/>
              <w:left w:val="nil"/>
              <w:bottom w:val="single" w:sz="4" w:space="0" w:color="auto"/>
              <w:right w:val="single" w:sz="4" w:space="0" w:color="auto"/>
            </w:tcBorders>
            <w:noWrap/>
            <w:vAlign w:val="center"/>
            <w:hideMark/>
          </w:tcPr>
          <w:p w14:paraId="254CE0DD"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0,090</w:t>
            </w:r>
          </w:p>
        </w:tc>
      </w:tr>
      <w:tr w:rsidR="00D23FD4" w:rsidRPr="006C177C" w14:paraId="6DA09139"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7611AF29"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Отпущено с коллекторов</w:t>
            </w:r>
          </w:p>
        </w:tc>
        <w:tc>
          <w:tcPr>
            <w:tcW w:w="357" w:type="pct"/>
            <w:tcBorders>
              <w:top w:val="nil"/>
              <w:left w:val="nil"/>
              <w:bottom w:val="single" w:sz="4" w:space="0" w:color="auto"/>
              <w:right w:val="single" w:sz="4" w:space="0" w:color="auto"/>
            </w:tcBorders>
            <w:vAlign w:val="center"/>
            <w:hideMark/>
          </w:tcPr>
          <w:p w14:paraId="1F79A3DE"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Гкал</w:t>
            </w:r>
          </w:p>
        </w:tc>
        <w:tc>
          <w:tcPr>
            <w:tcW w:w="381" w:type="pct"/>
            <w:tcBorders>
              <w:top w:val="nil"/>
              <w:left w:val="nil"/>
              <w:bottom w:val="single" w:sz="4" w:space="0" w:color="auto"/>
              <w:right w:val="single" w:sz="4" w:space="0" w:color="auto"/>
            </w:tcBorders>
            <w:noWrap/>
            <w:vAlign w:val="center"/>
            <w:hideMark/>
          </w:tcPr>
          <w:p w14:paraId="18904BC0" w14:textId="77777777" w:rsidR="00D23FD4" w:rsidRPr="006C177C" w:rsidRDefault="00D23FD4" w:rsidP="00D23FD4">
            <w:pPr>
              <w:ind w:firstLine="0"/>
              <w:jc w:val="center"/>
              <w:rPr>
                <w:rFonts w:eastAsiaTheme="minorHAnsi"/>
                <w:color w:val="000000"/>
                <w:sz w:val="18"/>
                <w:szCs w:val="18"/>
              </w:rPr>
            </w:pPr>
            <w:r w:rsidRPr="006C177C">
              <w:rPr>
                <w:color w:val="000000"/>
                <w:sz w:val="18"/>
                <w:szCs w:val="18"/>
              </w:rPr>
              <w:t>2,60</w:t>
            </w:r>
          </w:p>
        </w:tc>
        <w:tc>
          <w:tcPr>
            <w:tcW w:w="436" w:type="pct"/>
            <w:tcBorders>
              <w:top w:val="nil"/>
              <w:left w:val="nil"/>
              <w:bottom w:val="single" w:sz="4" w:space="0" w:color="auto"/>
              <w:right w:val="single" w:sz="4" w:space="0" w:color="auto"/>
            </w:tcBorders>
            <w:noWrap/>
            <w:vAlign w:val="center"/>
            <w:hideMark/>
          </w:tcPr>
          <w:p w14:paraId="72B6BEE4" w14:textId="77777777" w:rsidR="00D23FD4" w:rsidRPr="006C177C" w:rsidRDefault="00D23FD4" w:rsidP="00D23FD4">
            <w:pPr>
              <w:ind w:firstLine="0"/>
              <w:jc w:val="center"/>
              <w:rPr>
                <w:color w:val="000000"/>
                <w:sz w:val="18"/>
                <w:szCs w:val="18"/>
              </w:rPr>
            </w:pPr>
            <w:r w:rsidRPr="006C177C">
              <w:rPr>
                <w:color w:val="000000"/>
                <w:sz w:val="18"/>
                <w:szCs w:val="18"/>
              </w:rPr>
              <w:t>3,03</w:t>
            </w:r>
          </w:p>
        </w:tc>
        <w:tc>
          <w:tcPr>
            <w:tcW w:w="436" w:type="pct"/>
            <w:tcBorders>
              <w:top w:val="nil"/>
              <w:left w:val="nil"/>
              <w:bottom w:val="single" w:sz="4" w:space="0" w:color="auto"/>
              <w:right w:val="single" w:sz="4" w:space="0" w:color="auto"/>
            </w:tcBorders>
            <w:noWrap/>
            <w:vAlign w:val="center"/>
            <w:hideMark/>
          </w:tcPr>
          <w:p w14:paraId="67C62F3B" w14:textId="77777777" w:rsidR="00D23FD4" w:rsidRPr="006C177C" w:rsidRDefault="00D23FD4" w:rsidP="00D23FD4">
            <w:pPr>
              <w:ind w:firstLine="0"/>
              <w:jc w:val="center"/>
              <w:rPr>
                <w:color w:val="000000"/>
                <w:sz w:val="18"/>
                <w:szCs w:val="18"/>
              </w:rPr>
            </w:pPr>
            <w:r w:rsidRPr="006C177C">
              <w:rPr>
                <w:color w:val="000000"/>
                <w:sz w:val="18"/>
                <w:szCs w:val="18"/>
              </w:rPr>
              <w:t>2,83</w:t>
            </w:r>
          </w:p>
        </w:tc>
        <w:tc>
          <w:tcPr>
            <w:tcW w:w="436" w:type="pct"/>
            <w:tcBorders>
              <w:top w:val="nil"/>
              <w:left w:val="nil"/>
              <w:bottom w:val="single" w:sz="4" w:space="0" w:color="auto"/>
              <w:right w:val="single" w:sz="4" w:space="0" w:color="auto"/>
            </w:tcBorders>
            <w:noWrap/>
            <w:vAlign w:val="center"/>
            <w:hideMark/>
          </w:tcPr>
          <w:p w14:paraId="390ED4C2" w14:textId="77777777" w:rsidR="00D23FD4" w:rsidRPr="006C177C" w:rsidRDefault="00D23FD4" w:rsidP="00D23FD4">
            <w:pPr>
              <w:ind w:firstLine="0"/>
              <w:jc w:val="center"/>
              <w:rPr>
                <w:color w:val="000000"/>
                <w:sz w:val="18"/>
                <w:szCs w:val="18"/>
              </w:rPr>
            </w:pPr>
            <w:r w:rsidRPr="006C177C">
              <w:rPr>
                <w:color w:val="000000"/>
                <w:sz w:val="18"/>
                <w:szCs w:val="18"/>
              </w:rPr>
              <w:t>2,76</w:t>
            </w:r>
          </w:p>
        </w:tc>
        <w:tc>
          <w:tcPr>
            <w:tcW w:w="436" w:type="pct"/>
            <w:tcBorders>
              <w:top w:val="nil"/>
              <w:left w:val="nil"/>
              <w:bottom w:val="single" w:sz="4" w:space="0" w:color="auto"/>
              <w:right w:val="single" w:sz="4" w:space="0" w:color="auto"/>
            </w:tcBorders>
            <w:noWrap/>
            <w:vAlign w:val="center"/>
            <w:hideMark/>
          </w:tcPr>
          <w:p w14:paraId="0904E6A7" w14:textId="77777777" w:rsidR="00D23FD4" w:rsidRPr="006C177C" w:rsidRDefault="00D23FD4" w:rsidP="00D23FD4">
            <w:pPr>
              <w:ind w:firstLine="0"/>
              <w:jc w:val="center"/>
              <w:rPr>
                <w:color w:val="000000"/>
                <w:sz w:val="18"/>
                <w:szCs w:val="18"/>
              </w:rPr>
            </w:pPr>
            <w:r w:rsidRPr="006C177C">
              <w:rPr>
                <w:color w:val="000000"/>
                <w:sz w:val="18"/>
                <w:szCs w:val="18"/>
              </w:rPr>
              <w:t>2,68</w:t>
            </w:r>
          </w:p>
        </w:tc>
        <w:tc>
          <w:tcPr>
            <w:tcW w:w="436" w:type="pct"/>
            <w:tcBorders>
              <w:top w:val="nil"/>
              <w:left w:val="nil"/>
              <w:bottom w:val="single" w:sz="4" w:space="0" w:color="auto"/>
              <w:right w:val="single" w:sz="4" w:space="0" w:color="auto"/>
            </w:tcBorders>
            <w:noWrap/>
            <w:vAlign w:val="center"/>
            <w:hideMark/>
          </w:tcPr>
          <w:p w14:paraId="1C1155C8"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3,145</w:t>
            </w:r>
          </w:p>
        </w:tc>
        <w:tc>
          <w:tcPr>
            <w:tcW w:w="436" w:type="pct"/>
            <w:tcBorders>
              <w:top w:val="nil"/>
              <w:left w:val="nil"/>
              <w:bottom w:val="single" w:sz="4" w:space="0" w:color="auto"/>
              <w:right w:val="single" w:sz="4" w:space="0" w:color="auto"/>
            </w:tcBorders>
            <w:noWrap/>
            <w:vAlign w:val="center"/>
            <w:hideMark/>
          </w:tcPr>
          <w:p w14:paraId="6014AD93"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3,345</w:t>
            </w:r>
          </w:p>
        </w:tc>
        <w:tc>
          <w:tcPr>
            <w:tcW w:w="436" w:type="pct"/>
            <w:tcBorders>
              <w:top w:val="nil"/>
              <w:left w:val="nil"/>
              <w:bottom w:val="single" w:sz="4" w:space="0" w:color="auto"/>
              <w:right w:val="single" w:sz="4" w:space="0" w:color="auto"/>
            </w:tcBorders>
            <w:noWrap/>
            <w:vAlign w:val="center"/>
            <w:hideMark/>
          </w:tcPr>
          <w:p w14:paraId="1453CB07"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3,345</w:t>
            </w:r>
          </w:p>
        </w:tc>
      </w:tr>
      <w:tr w:rsidR="00D23FD4" w:rsidRPr="006C177C" w14:paraId="4DE5BACD"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43F03510"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Покупная тепловая энергия</w:t>
            </w:r>
          </w:p>
        </w:tc>
        <w:tc>
          <w:tcPr>
            <w:tcW w:w="357" w:type="pct"/>
            <w:tcBorders>
              <w:top w:val="nil"/>
              <w:left w:val="nil"/>
              <w:bottom w:val="single" w:sz="4" w:space="0" w:color="auto"/>
              <w:right w:val="single" w:sz="4" w:space="0" w:color="auto"/>
            </w:tcBorders>
            <w:vAlign w:val="center"/>
            <w:hideMark/>
          </w:tcPr>
          <w:p w14:paraId="71307C4E"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Гкал</w:t>
            </w:r>
          </w:p>
        </w:tc>
        <w:tc>
          <w:tcPr>
            <w:tcW w:w="381" w:type="pct"/>
            <w:tcBorders>
              <w:top w:val="nil"/>
              <w:left w:val="nil"/>
              <w:bottom w:val="single" w:sz="4" w:space="0" w:color="auto"/>
              <w:right w:val="single" w:sz="4" w:space="0" w:color="auto"/>
            </w:tcBorders>
            <w:noWrap/>
            <w:vAlign w:val="center"/>
            <w:hideMark/>
          </w:tcPr>
          <w:p w14:paraId="6C1D9FD7" w14:textId="77777777" w:rsidR="00D23FD4" w:rsidRPr="006C177C" w:rsidRDefault="00D23FD4" w:rsidP="00D23FD4">
            <w:pPr>
              <w:ind w:firstLine="0"/>
              <w:jc w:val="center"/>
              <w:rPr>
                <w:rFonts w:eastAsiaTheme="minorHAnsi"/>
                <w:color w:val="000000"/>
                <w:sz w:val="18"/>
                <w:szCs w:val="18"/>
              </w:rPr>
            </w:pPr>
            <w:r w:rsidRPr="006C177C">
              <w:rPr>
                <w:color w:val="000000"/>
                <w:sz w:val="18"/>
                <w:szCs w:val="18"/>
              </w:rPr>
              <w:t>0,00</w:t>
            </w:r>
          </w:p>
        </w:tc>
        <w:tc>
          <w:tcPr>
            <w:tcW w:w="436" w:type="pct"/>
            <w:tcBorders>
              <w:top w:val="nil"/>
              <w:left w:val="nil"/>
              <w:bottom w:val="single" w:sz="4" w:space="0" w:color="auto"/>
              <w:right w:val="single" w:sz="4" w:space="0" w:color="auto"/>
            </w:tcBorders>
            <w:noWrap/>
            <w:vAlign w:val="center"/>
            <w:hideMark/>
          </w:tcPr>
          <w:p w14:paraId="4789DD56" w14:textId="77777777" w:rsidR="00D23FD4" w:rsidRPr="006C177C" w:rsidRDefault="00D23FD4" w:rsidP="00D23FD4">
            <w:pPr>
              <w:ind w:firstLine="0"/>
              <w:jc w:val="center"/>
              <w:rPr>
                <w:color w:val="000000"/>
                <w:sz w:val="18"/>
                <w:szCs w:val="18"/>
              </w:rPr>
            </w:pPr>
            <w:r w:rsidRPr="006C177C">
              <w:rPr>
                <w:color w:val="000000"/>
                <w:sz w:val="18"/>
                <w:szCs w:val="18"/>
              </w:rPr>
              <w:t>0,00</w:t>
            </w:r>
          </w:p>
        </w:tc>
        <w:tc>
          <w:tcPr>
            <w:tcW w:w="436" w:type="pct"/>
            <w:tcBorders>
              <w:top w:val="nil"/>
              <w:left w:val="nil"/>
              <w:bottom w:val="single" w:sz="4" w:space="0" w:color="auto"/>
              <w:right w:val="single" w:sz="4" w:space="0" w:color="auto"/>
            </w:tcBorders>
            <w:noWrap/>
            <w:vAlign w:val="center"/>
            <w:hideMark/>
          </w:tcPr>
          <w:p w14:paraId="0EFD0B2E" w14:textId="77777777" w:rsidR="00D23FD4" w:rsidRPr="006C177C" w:rsidRDefault="00D23FD4" w:rsidP="00D23FD4">
            <w:pPr>
              <w:ind w:firstLine="0"/>
              <w:jc w:val="center"/>
              <w:rPr>
                <w:color w:val="000000"/>
                <w:sz w:val="18"/>
                <w:szCs w:val="18"/>
              </w:rPr>
            </w:pPr>
            <w:r w:rsidRPr="006C177C">
              <w:rPr>
                <w:color w:val="000000"/>
                <w:sz w:val="18"/>
                <w:szCs w:val="18"/>
              </w:rPr>
              <w:t>0,00</w:t>
            </w:r>
          </w:p>
        </w:tc>
        <w:tc>
          <w:tcPr>
            <w:tcW w:w="436" w:type="pct"/>
            <w:tcBorders>
              <w:top w:val="nil"/>
              <w:left w:val="nil"/>
              <w:bottom w:val="single" w:sz="4" w:space="0" w:color="auto"/>
              <w:right w:val="single" w:sz="4" w:space="0" w:color="auto"/>
            </w:tcBorders>
            <w:noWrap/>
            <w:vAlign w:val="center"/>
            <w:hideMark/>
          </w:tcPr>
          <w:p w14:paraId="1CA29C82" w14:textId="77777777" w:rsidR="00D23FD4" w:rsidRPr="006C177C" w:rsidRDefault="00D23FD4" w:rsidP="00D23FD4">
            <w:pPr>
              <w:ind w:firstLine="0"/>
              <w:jc w:val="center"/>
              <w:rPr>
                <w:color w:val="000000"/>
                <w:sz w:val="18"/>
                <w:szCs w:val="18"/>
              </w:rPr>
            </w:pPr>
            <w:r w:rsidRPr="006C177C">
              <w:rPr>
                <w:color w:val="000000"/>
                <w:sz w:val="18"/>
                <w:szCs w:val="18"/>
              </w:rPr>
              <w:t>0,00</w:t>
            </w:r>
          </w:p>
        </w:tc>
        <w:tc>
          <w:tcPr>
            <w:tcW w:w="436" w:type="pct"/>
            <w:tcBorders>
              <w:top w:val="nil"/>
              <w:left w:val="nil"/>
              <w:bottom w:val="single" w:sz="4" w:space="0" w:color="auto"/>
              <w:right w:val="single" w:sz="4" w:space="0" w:color="auto"/>
            </w:tcBorders>
            <w:noWrap/>
            <w:vAlign w:val="center"/>
            <w:hideMark/>
          </w:tcPr>
          <w:p w14:paraId="255AF4EE" w14:textId="77777777" w:rsidR="00D23FD4" w:rsidRPr="006C177C" w:rsidRDefault="00D23FD4" w:rsidP="00D23FD4">
            <w:pPr>
              <w:ind w:firstLine="0"/>
              <w:jc w:val="center"/>
              <w:rPr>
                <w:color w:val="000000"/>
                <w:sz w:val="18"/>
                <w:szCs w:val="18"/>
              </w:rPr>
            </w:pPr>
            <w:r w:rsidRPr="006C177C">
              <w:rPr>
                <w:color w:val="000000"/>
                <w:sz w:val="18"/>
                <w:szCs w:val="18"/>
              </w:rPr>
              <w:t>0,00</w:t>
            </w:r>
          </w:p>
        </w:tc>
        <w:tc>
          <w:tcPr>
            <w:tcW w:w="436" w:type="pct"/>
            <w:tcBorders>
              <w:top w:val="nil"/>
              <w:left w:val="nil"/>
              <w:bottom w:val="single" w:sz="4" w:space="0" w:color="auto"/>
              <w:right w:val="single" w:sz="4" w:space="0" w:color="auto"/>
            </w:tcBorders>
            <w:noWrap/>
            <w:vAlign w:val="center"/>
            <w:hideMark/>
          </w:tcPr>
          <w:p w14:paraId="2D730FCD"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0,000</w:t>
            </w:r>
          </w:p>
        </w:tc>
        <w:tc>
          <w:tcPr>
            <w:tcW w:w="436" w:type="pct"/>
            <w:tcBorders>
              <w:top w:val="nil"/>
              <w:left w:val="nil"/>
              <w:bottom w:val="single" w:sz="4" w:space="0" w:color="auto"/>
              <w:right w:val="single" w:sz="4" w:space="0" w:color="auto"/>
            </w:tcBorders>
            <w:noWrap/>
            <w:vAlign w:val="center"/>
            <w:hideMark/>
          </w:tcPr>
          <w:p w14:paraId="3231EDEF"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0,000</w:t>
            </w:r>
          </w:p>
        </w:tc>
        <w:tc>
          <w:tcPr>
            <w:tcW w:w="436" w:type="pct"/>
            <w:tcBorders>
              <w:top w:val="nil"/>
              <w:left w:val="nil"/>
              <w:bottom w:val="single" w:sz="4" w:space="0" w:color="auto"/>
              <w:right w:val="single" w:sz="4" w:space="0" w:color="auto"/>
            </w:tcBorders>
            <w:noWrap/>
            <w:vAlign w:val="center"/>
            <w:hideMark/>
          </w:tcPr>
          <w:p w14:paraId="4081C816"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0,000</w:t>
            </w:r>
          </w:p>
        </w:tc>
      </w:tr>
      <w:tr w:rsidR="00D23FD4" w:rsidRPr="006C177C" w14:paraId="72D2A972"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013C16E7"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 xml:space="preserve">Потери  при  передаче по тепловым сетям, в т.ч. </w:t>
            </w:r>
          </w:p>
        </w:tc>
        <w:tc>
          <w:tcPr>
            <w:tcW w:w="357" w:type="pct"/>
            <w:tcBorders>
              <w:top w:val="nil"/>
              <w:left w:val="nil"/>
              <w:bottom w:val="single" w:sz="4" w:space="0" w:color="auto"/>
              <w:right w:val="single" w:sz="4" w:space="0" w:color="auto"/>
            </w:tcBorders>
            <w:vAlign w:val="center"/>
            <w:hideMark/>
          </w:tcPr>
          <w:p w14:paraId="794759E1"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Гкал</w:t>
            </w:r>
          </w:p>
        </w:tc>
        <w:tc>
          <w:tcPr>
            <w:tcW w:w="381" w:type="pct"/>
            <w:tcBorders>
              <w:top w:val="nil"/>
              <w:left w:val="nil"/>
              <w:bottom w:val="single" w:sz="4" w:space="0" w:color="auto"/>
              <w:right w:val="single" w:sz="4" w:space="0" w:color="auto"/>
            </w:tcBorders>
            <w:noWrap/>
            <w:vAlign w:val="center"/>
            <w:hideMark/>
          </w:tcPr>
          <w:p w14:paraId="41501542" w14:textId="77777777" w:rsidR="00D23FD4" w:rsidRPr="006C177C" w:rsidRDefault="00D23FD4" w:rsidP="00D23FD4">
            <w:pPr>
              <w:ind w:firstLine="0"/>
              <w:jc w:val="center"/>
              <w:rPr>
                <w:rFonts w:eastAsiaTheme="minorHAnsi"/>
                <w:color w:val="000000"/>
                <w:sz w:val="18"/>
                <w:szCs w:val="18"/>
              </w:rPr>
            </w:pPr>
            <w:r w:rsidRPr="006C177C">
              <w:rPr>
                <w:color w:val="000000"/>
                <w:sz w:val="18"/>
                <w:szCs w:val="18"/>
              </w:rPr>
              <w:t>0,15</w:t>
            </w:r>
          </w:p>
        </w:tc>
        <w:tc>
          <w:tcPr>
            <w:tcW w:w="436" w:type="pct"/>
            <w:tcBorders>
              <w:top w:val="nil"/>
              <w:left w:val="nil"/>
              <w:bottom w:val="single" w:sz="4" w:space="0" w:color="auto"/>
              <w:right w:val="single" w:sz="4" w:space="0" w:color="auto"/>
            </w:tcBorders>
            <w:noWrap/>
            <w:vAlign w:val="center"/>
            <w:hideMark/>
          </w:tcPr>
          <w:p w14:paraId="384C6868" w14:textId="77777777" w:rsidR="00D23FD4" w:rsidRPr="006C177C" w:rsidRDefault="00D23FD4" w:rsidP="00D23FD4">
            <w:pPr>
              <w:ind w:firstLine="0"/>
              <w:jc w:val="center"/>
              <w:rPr>
                <w:color w:val="000000"/>
                <w:sz w:val="18"/>
                <w:szCs w:val="18"/>
              </w:rPr>
            </w:pPr>
            <w:r w:rsidRPr="006C177C">
              <w:rPr>
                <w:color w:val="000000"/>
                <w:sz w:val="18"/>
                <w:szCs w:val="18"/>
              </w:rPr>
              <w:t>0,15</w:t>
            </w:r>
          </w:p>
        </w:tc>
        <w:tc>
          <w:tcPr>
            <w:tcW w:w="436" w:type="pct"/>
            <w:tcBorders>
              <w:top w:val="nil"/>
              <w:left w:val="nil"/>
              <w:bottom w:val="single" w:sz="4" w:space="0" w:color="auto"/>
              <w:right w:val="single" w:sz="4" w:space="0" w:color="auto"/>
            </w:tcBorders>
            <w:noWrap/>
            <w:vAlign w:val="center"/>
            <w:hideMark/>
          </w:tcPr>
          <w:p w14:paraId="664E390B" w14:textId="77777777" w:rsidR="00D23FD4" w:rsidRPr="006C177C" w:rsidRDefault="00D23FD4" w:rsidP="00D23FD4">
            <w:pPr>
              <w:ind w:firstLine="0"/>
              <w:jc w:val="center"/>
              <w:rPr>
                <w:color w:val="000000"/>
                <w:sz w:val="18"/>
                <w:szCs w:val="18"/>
              </w:rPr>
            </w:pPr>
            <w:r w:rsidRPr="006C177C">
              <w:rPr>
                <w:color w:val="000000"/>
                <w:sz w:val="18"/>
                <w:szCs w:val="18"/>
              </w:rPr>
              <w:t>0,15</w:t>
            </w:r>
          </w:p>
        </w:tc>
        <w:tc>
          <w:tcPr>
            <w:tcW w:w="436" w:type="pct"/>
            <w:tcBorders>
              <w:top w:val="nil"/>
              <w:left w:val="nil"/>
              <w:bottom w:val="single" w:sz="4" w:space="0" w:color="auto"/>
              <w:right w:val="single" w:sz="4" w:space="0" w:color="auto"/>
            </w:tcBorders>
            <w:noWrap/>
            <w:vAlign w:val="center"/>
            <w:hideMark/>
          </w:tcPr>
          <w:p w14:paraId="61EF3DFA" w14:textId="77777777" w:rsidR="00D23FD4" w:rsidRPr="006C177C" w:rsidRDefault="00D23FD4" w:rsidP="00D23FD4">
            <w:pPr>
              <w:ind w:firstLine="0"/>
              <w:jc w:val="center"/>
              <w:rPr>
                <w:color w:val="000000"/>
                <w:sz w:val="18"/>
                <w:szCs w:val="18"/>
              </w:rPr>
            </w:pPr>
            <w:r w:rsidRPr="006C177C">
              <w:rPr>
                <w:color w:val="000000"/>
                <w:sz w:val="18"/>
                <w:szCs w:val="18"/>
              </w:rPr>
              <w:t>0,15</w:t>
            </w:r>
          </w:p>
        </w:tc>
        <w:tc>
          <w:tcPr>
            <w:tcW w:w="436" w:type="pct"/>
            <w:tcBorders>
              <w:top w:val="nil"/>
              <w:left w:val="nil"/>
              <w:bottom w:val="single" w:sz="4" w:space="0" w:color="auto"/>
              <w:right w:val="single" w:sz="4" w:space="0" w:color="auto"/>
            </w:tcBorders>
            <w:noWrap/>
            <w:vAlign w:val="center"/>
            <w:hideMark/>
          </w:tcPr>
          <w:p w14:paraId="322977A3" w14:textId="77777777" w:rsidR="00D23FD4" w:rsidRPr="006C177C" w:rsidRDefault="00D23FD4" w:rsidP="00D23FD4">
            <w:pPr>
              <w:ind w:firstLine="0"/>
              <w:jc w:val="center"/>
              <w:rPr>
                <w:color w:val="000000"/>
                <w:sz w:val="18"/>
                <w:szCs w:val="18"/>
              </w:rPr>
            </w:pPr>
            <w:r w:rsidRPr="006C177C">
              <w:rPr>
                <w:color w:val="000000"/>
                <w:sz w:val="18"/>
                <w:szCs w:val="18"/>
              </w:rPr>
              <w:t>0,15</w:t>
            </w:r>
          </w:p>
        </w:tc>
        <w:tc>
          <w:tcPr>
            <w:tcW w:w="436" w:type="pct"/>
            <w:tcBorders>
              <w:top w:val="nil"/>
              <w:left w:val="nil"/>
              <w:bottom w:val="single" w:sz="4" w:space="0" w:color="auto"/>
              <w:right w:val="single" w:sz="4" w:space="0" w:color="auto"/>
            </w:tcBorders>
            <w:noWrap/>
            <w:vAlign w:val="center"/>
            <w:hideMark/>
          </w:tcPr>
          <w:p w14:paraId="7BDF7D8E"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0,150</w:t>
            </w:r>
          </w:p>
        </w:tc>
        <w:tc>
          <w:tcPr>
            <w:tcW w:w="436" w:type="pct"/>
            <w:tcBorders>
              <w:top w:val="nil"/>
              <w:left w:val="nil"/>
              <w:bottom w:val="single" w:sz="4" w:space="0" w:color="auto"/>
              <w:right w:val="single" w:sz="4" w:space="0" w:color="auto"/>
            </w:tcBorders>
            <w:noWrap/>
            <w:vAlign w:val="center"/>
            <w:hideMark/>
          </w:tcPr>
          <w:p w14:paraId="47E0AC84"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0,150</w:t>
            </w:r>
          </w:p>
        </w:tc>
        <w:tc>
          <w:tcPr>
            <w:tcW w:w="436" w:type="pct"/>
            <w:tcBorders>
              <w:top w:val="nil"/>
              <w:left w:val="nil"/>
              <w:bottom w:val="single" w:sz="4" w:space="0" w:color="auto"/>
              <w:right w:val="single" w:sz="4" w:space="0" w:color="auto"/>
            </w:tcBorders>
            <w:noWrap/>
            <w:vAlign w:val="center"/>
            <w:hideMark/>
          </w:tcPr>
          <w:p w14:paraId="11472E94"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0,150</w:t>
            </w:r>
          </w:p>
        </w:tc>
      </w:tr>
      <w:tr w:rsidR="00D23FD4" w:rsidRPr="006C177C" w14:paraId="36F925E2"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16BB77C6"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То же в %</w:t>
            </w:r>
          </w:p>
        </w:tc>
        <w:tc>
          <w:tcPr>
            <w:tcW w:w="357" w:type="pct"/>
            <w:tcBorders>
              <w:top w:val="nil"/>
              <w:left w:val="nil"/>
              <w:bottom w:val="single" w:sz="4" w:space="0" w:color="auto"/>
              <w:right w:val="single" w:sz="4" w:space="0" w:color="auto"/>
            </w:tcBorders>
            <w:vAlign w:val="center"/>
            <w:hideMark/>
          </w:tcPr>
          <w:p w14:paraId="30EE9610"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w:t>
            </w:r>
          </w:p>
        </w:tc>
        <w:tc>
          <w:tcPr>
            <w:tcW w:w="381" w:type="pct"/>
            <w:tcBorders>
              <w:top w:val="nil"/>
              <w:left w:val="nil"/>
              <w:bottom w:val="single" w:sz="4" w:space="0" w:color="auto"/>
              <w:right w:val="single" w:sz="4" w:space="0" w:color="auto"/>
            </w:tcBorders>
            <w:noWrap/>
            <w:vAlign w:val="center"/>
            <w:hideMark/>
          </w:tcPr>
          <w:p w14:paraId="4BFFA0F4" w14:textId="77777777" w:rsidR="00D23FD4" w:rsidRPr="006C177C" w:rsidRDefault="00D23FD4" w:rsidP="00D23FD4">
            <w:pPr>
              <w:ind w:firstLine="0"/>
              <w:jc w:val="center"/>
              <w:rPr>
                <w:rFonts w:eastAsiaTheme="minorHAnsi"/>
                <w:color w:val="000000"/>
                <w:sz w:val="18"/>
                <w:szCs w:val="18"/>
              </w:rPr>
            </w:pPr>
            <w:r w:rsidRPr="006C177C">
              <w:rPr>
                <w:color w:val="000000"/>
                <w:sz w:val="18"/>
                <w:szCs w:val="18"/>
              </w:rPr>
              <w:t>5,77%</w:t>
            </w:r>
          </w:p>
        </w:tc>
        <w:tc>
          <w:tcPr>
            <w:tcW w:w="436" w:type="pct"/>
            <w:tcBorders>
              <w:top w:val="nil"/>
              <w:left w:val="nil"/>
              <w:bottom w:val="single" w:sz="4" w:space="0" w:color="auto"/>
              <w:right w:val="single" w:sz="4" w:space="0" w:color="auto"/>
            </w:tcBorders>
            <w:noWrap/>
            <w:vAlign w:val="center"/>
            <w:hideMark/>
          </w:tcPr>
          <w:p w14:paraId="28CE92E0" w14:textId="77777777" w:rsidR="00D23FD4" w:rsidRPr="006C177C" w:rsidRDefault="00D23FD4" w:rsidP="00D23FD4">
            <w:pPr>
              <w:ind w:firstLine="0"/>
              <w:jc w:val="center"/>
              <w:rPr>
                <w:color w:val="000000"/>
                <w:sz w:val="18"/>
                <w:szCs w:val="18"/>
              </w:rPr>
            </w:pPr>
            <w:r w:rsidRPr="006C177C">
              <w:rPr>
                <w:color w:val="000000"/>
                <w:sz w:val="18"/>
                <w:szCs w:val="18"/>
              </w:rPr>
              <w:t>4,95%</w:t>
            </w:r>
          </w:p>
        </w:tc>
        <w:tc>
          <w:tcPr>
            <w:tcW w:w="436" w:type="pct"/>
            <w:tcBorders>
              <w:top w:val="nil"/>
              <w:left w:val="nil"/>
              <w:bottom w:val="single" w:sz="4" w:space="0" w:color="auto"/>
              <w:right w:val="single" w:sz="4" w:space="0" w:color="auto"/>
            </w:tcBorders>
            <w:noWrap/>
            <w:vAlign w:val="center"/>
            <w:hideMark/>
          </w:tcPr>
          <w:p w14:paraId="17E553E0" w14:textId="77777777" w:rsidR="00D23FD4" w:rsidRPr="006C177C" w:rsidRDefault="00D23FD4" w:rsidP="00D23FD4">
            <w:pPr>
              <w:ind w:firstLine="0"/>
              <w:jc w:val="center"/>
              <w:rPr>
                <w:color w:val="000000"/>
                <w:sz w:val="18"/>
                <w:szCs w:val="18"/>
              </w:rPr>
            </w:pPr>
            <w:r w:rsidRPr="006C177C">
              <w:rPr>
                <w:color w:val="000000"/>
                <w:sz w:val="18"/>
                <w:szCs w:val="18"/>
              </w:rPr>
              <w:t>5,30%</w:t>
            </w:r>
          </w:p>
        </w:tc>
        <w:tc>
          <w:tcPr>
            <w:tcW w:w="436" w:type="pct"/>
            <w:tcBorders>
              <w:top w:val="nil"/>
              <w:left w:val="nil"/>
              <w:bottom w:val="single" w:sz="4" w:space="0" w:color="auto"/>
              <w:right w:val="single" w:sz="4" w:space="0" w:color="auto"/>
            </w:tcBorders>
            <w:noWrap/>
            <w:vAlign w:val="center"/>
            <w:hideMark/>
          </w:tcPr>
          <w:p w14:paraId="53CF6A34" w14:textId="77777777" w:rsidR="00D23FD4" w:rsidRPr="006C177C" w:rsidRDefault="00D23FD4" w:rsidP="00D23FD4">
            <w:pPr>
              <w:ind w:firstLine="0"/>
              <w:jc w:val="center"/>
              <w:rPr>
                <w:color w:val="000000"/>
                <w:sz w:val="18"/>
                <w:szCs w:val="18"/>
              </w:rPr>
            </w:pPr>
            <w:r w:rsidRPr="006C177C">
              <w:rPr>
                <w:color w:val="000000"/>
                <w:sz w:val="18"/>
                <w:szCs w:val="18"/>
              </w:rPr>
              <w:t>5,43%</w:t>
            </w:r>
          </w:p>
        </w:tc>
        <w:tc>
          <w:tcPr>
            <w:tcW w:w="436" w:type="pct"/>
            <w:tcBorders>
              <w:top w:val="nil"/>
              <w:left w:val="nil"/>
              <w:bottom w:val="single" w:sz="4" w:space="0" w:color="auto"/>
              <w:right w:val="single" w:sz="4" w:space="0" w:color="auto"/>
            </w:tcBorders>
            <w:noWrap/>
            <w:vAlign w:val="center"/>
            <w:hideMark/>
          </w:tcPr>
          <w:p w14:paraId="572A1EB6" w14:textId="77777777" w:rsidR="00D23FD4" w:rsidRPr="006C177C" w:rsidRDefault="00D23FD4" w:rsidP="00D23FD4">
            <w:pPr>
              <w:ind w:firstLine="0"/>
              <w:jc w:val="center"/>
              <w:rPr>
                <w:color w:val="000000"/>
                <w:sz w:val="18"/>
                <w:szCs w:val="18"/>
              </w:rPr>
            </w:pPr>
            <w:r w:rsidRPr="006C177C">
              <w:rPr>
                <w:color w:val="000000"/>
                <w:sz w:val="18"/>
                <w:szCs w:val="18"/>
              </w:rPr>
              <w:t>5,61%</w:t>
            </w:r>
          </w:p>
        </w:tc>
        <w:tc>
          <w:tcPr>
            <w:tcW w:w="436" w:type="pct"/>
            <w:tcBorders>
              <w:top w:val="nil"/>
              <w:left w:val="nil"/>
              <w:bottom w:val="single" w:sz="4" w:space="0" w:color="auto"/>
              <w:right w:val="single" w:sz="4" w:space="0" w:color="auto"/>
            </w:tcBorders>
            <w:noWrap/>
            <w:vAlign w:val="center"/>
            <w:hideMark/>
          </w:tcPr>
          <w:p w14:paraId="05E91372"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4,77%</w:t>
            </w:r>
          </w:p>
        </w:tc>
        <w:tc>
          <w:tcPr>
            <w:tcW w:w="436" w:type="pct"/>
            <w:tcBorders>
              <w:top w:val="nil"/>
              <w:left w:val="nil"/>
              <w:bottom w:val="single" w:sz="4" w:space="0" w:color="auto"/>
              <w:right w:val="single" w:sz="4" w:space="0" w:color="auto"/>
            </w:tcBorders>
            <w:noWrap/>
            <w:vAlign w:val="center"/>
            <w:hideMark/>
          </w:tcPr>
          <w:p w14:paraId="599BC265"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4,48%</w:t>
            </w:r>
          </w:p>
        </w:tc>
        <w:tc>
          <w:tcPr>
            <w:tcW w:w="436" w:type="pct"/>
            <w:tcBorders>
              <w:top w:val="nil"/>
              <w:left w:val="nil"/>
              <w:bottom w:val="single" w:sz="4" w:space="0" w:color="auto"/>
              <w:right w:val="single" w:sz="4" w:space="0" w:color="auto"/>
            </w:tcBorders>
            <w:noWrap/>
            <w:vAlign w:val="center"/>
            <w:hideMark/>
          </w:tcPr>
          <w:p w14:paraId="477D8F8E"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4,48%</w:t>
            </w:r>
          </w:p>
        </w:tc>
      </w:tr>
      <w:tr w:rsidR="00D23FD4" w:rsidRPr="006C177C" w14:paraId="042B5108"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0F2F2D24"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 xml:space="preserve">Полезный отпуск тепловой энергии, в т.ч. </w:t>
            </w:r>
          </w:p>
        </w:tc>
        <w:tc>
          <w:tcPr>
            <w:tcW w:w="357" w:type="pct"/>
            <w:tcBorders>
              <w:top w:val="nil"/>
              <w:left w:val="nil"/>
              <w:bottom w:val="single" w:sz="4" w:space="0" w:color="auto"/>
              <w:right w:val="single" w:sz="4" w:space="0" w:color="auto"/>
            </w:tcBorders>
            <w:vAlign w:val="center"/>
            <w:hideMark/>
          </w:tcPr>
          <w:p w14:paraId="1FE36FFC"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Гкал</w:t>
            </w:r>
          </w:p>
        </w:tc>
        <w:tc>
          <w:tcPr>
            <w:tcW w:w="381" w:type="pct"/>
            <w:tcBorders>
              <w:top w:val="nil"/>
              <w:left w:val="nil"/>
              <w:bottom w:val="single" w:sz="4" w:space="0" w:color="auto"/>
              <w:right w:val="single" w:sz="4" w:space="0" w:color="auto"/>
            </w:tcBorders>
            <w:noWrap/>
            <w:vAlign w:val="center"/>
            <w:hideMark/>
          </w:tcPr>
          <w:p w14:paraId="734BC8F9" w14:textId="77777777" w:rsidR="00D23FD4" w:rsidRPr="006C177C" w:rsidRDefault="00D23FD4" w:rsidP="00D23FD4">
            <w:pPr>
              <w:ind w:firstLine="0"/>
              <w:jc w:val="center"/>
              <w:rPr>
                <w:rFonts w:eastAsiaTheme="minorHAnsi"/>
                <w:color w:val="000000"/>
                <w:sz w:val="18"/>
                <w:szCs w:val="18"/>
              </w:rPr>
            </w:pPr>
            <w:r w:rsidRPr="006C177C">
              <w:rPr>
                <w:color w:val="000000"/>
                <w:sz w:val="18"/>
                <w:szCs w:val="18"/>
              </w:rPr>
              <w:t>2,45</w:t>
            </w:r>
          </w:p>
        </w:tc>
        <w:tc>
          <w:tcPr>
            <w:tcW w:w="436" w:type="pct"/>
            <w:tcBorders>
              <w:top w:val="nil"/>
              <w:left w:val="nil"/>
              <w:bottom w:val="single" w:sz="4" w:space="0" w:color="auto"/>
              <w:right w:val="single" w:sz="4" w:space="0" w:color="auto"/>
            </w:tcBorders>
            <w:noWrap/>
            <w:vAlign w:val="center"/>
            <w:hideMark/>
          </w:tcPr>
          <w:p w14:paraId="3D69DBAA" w14:textId="77777777" w:rsidR="00D23FD4" w:rsidRPr="006C177C" w:rsidRDefault="00D23FD4" w:rsidP="00D23FD4">
            <w:pPr>
              <w:ind w:firstLine="0"/>
              <w:jc w:val="center"/>
              <w:rPr>
                <w:color w:val="000000"/>
                <w:sz w:val="18"/>
                <w:szCs w:val="18"/>
              </w:rPr>
            </w:pPr>
            <w:r w:rsidRPr="006C177C">
              <w:rPr>
                <w:color w:val="000000"/>
                <w:sz w:val="18"/>
                <w:szCs w:val="18"/>
              </w:rPr>
              <w:t>2,88</w:t>
            </w:r>
          </w:p>
        </w:tc>
        <w:tc>
          <w:tcPr>
            <w:tcW w:w="436" w:type="pct"/>
            <w:tcBorders>
              <w:top w:val="nil"/>
              <w:left w:val="nil"/>
              <w:bottom w:val="single" w:sz="4" w:space="0" w:color="auto"/>
              <w:right w:val="single" w:sz="4" w:space="0" w:color="auto"/>
            </w:tcBorders>
            <w:noWrap/>
            <w:vAlign w:val="center"/>
            <w:hideMark/>
          </w:tcPr>
          <w:p w14:paraId="211CCF1E" w14:textId="77777777" w:rsidR="00D23FD4" w:rsidRPr="006C177C" w:rsidRDefault="00D23FD4" w:rsidP="00D23FD4">
            <w:pPr>
              <w:ind w:firstLine="0"/>
              <w:jc w:val="center"/>
              <w:rPr>
                <w:color w:val="000000"/>
                <w:sz w:val="18"/>
                <w:szCs w:val="18"/>
              </w:rPr>
            </w:pPr>
            <w:r w:rsidRPr="006C177C">
              <w:rPr>
                <w:color w:val="000000"/>
                <w:sz w:val="18"/>
                <w:szCs w:val="18"/>
              </w:rPr>
              <w:t>2,68</w:t>
            </w:r>
          </w:p>
        </w:tc>
        <w:tc>
          <w:tcPr>
            <w:tcW w:w="436" w:type="pct"/>
            <w:tcBorders>
              <w:top w:val="nil"/>
              <w:left w:val="nil"/>
              <w:bottom w:val="single" w:sz="4" w:space="0" w:color="auto"/>
              <w:right w:val="single" w:sz="4" w:space="0" w:color="auto"/>
            </w:tcBorders>
            <w:noWrap/>
            <w:vAlign w:val="center"/>
            <w:hideMark/>
          </w:tcPr>
          <w:p w14:paraId="69427AE0" w14:textId="77777777" w:rsidR="00D23FD4" w:rsidRPr="006C177C" w:rsidRDefault="00D23FD4" w:rsidP="00D23FD4">
            <w:pPr>
              <w:ind w:firstLine="0"/>
              <w:jc w:val="center"/>
              <w:rPr>
                <w:color w:val="000000"/>
                <w:sz w:val="18"/>
                <w:szCs w:val="18"/>
              </w:rPr>
            </w:pPr>
            <w:r w:rsidRPr="006C177C">
              <w:rPr>
                <w:color w:val="000000"/>
                <w:sz w:val="18"/>
                <w:szCs w:val="18"/>
              </w:rPr>
              <w:t>2,61</w:t>
            </w:r>
          </w:p>
        </w:tc>
        <w:tc>
          <w:tcPr>
            <w:tcW w:w="436" w:type="pct"/>
            <w:tcBorders>
              <w:top w:val="nil"/>
              <w:left w:val="nil"/>
              <w:bottom w:val="single" w:sz="4" w:space="0" w:color="auto"/>
              <w:right w:val="single" w:sz="4" w:space="0" w:color="auto"/>
            </w:tcBorders>
            <w:noWrap/>
            <w:vAlign w:val="center"/>
            <w:hideMark/>
          </w:tcPr>
          <w:p w14:paraId="3670E06E" w14:textId="77777777" w:rsidR="00D23FD4" w:rsidRPr="006C177C" w:rsidRDefault="00D23FD4" w:rsidP="00D23FD4">
            <w:pPr>
              <w:ind w:firstLine="0"/>
              <w:jc w:val="center"/>
              <w:rPr>
                <w:color w:val="000000"/>
                <w:sz w:val="18"/>
                <w:szCs w:val="18"/>
              </w:rPr>
            </w:pPr>
            <w:r w:rsidRPr="006C177C">
              <w:rPr>
                <w:color w:val="000000"/>
                <w:sz w:val="18"/>
                <w:szCs w:val="18"/>
              </w:rPr>
              <w:t>2,53</w:t>
            </w:r>
          </w:p>
        </w:tc>
        <w:tc>
          <w:tcPr>
            <w:tcW w:w="436" w:type="pct"/>
            <w:tcBorders>
              <w:top w:val="nil"/>
              <w:left w:val="nil"/>
              <w:bottom w:val="single" w:sz="4" w:space="0" w:color="auto"/>
              <w:right w:val="single" w:sz="4" w:space="0" w:color="auto"/>
            </w:tcBorders>
            <w:noWrap/>
            <w:vAlign w:val="center"/>
            <w:hideMark/>
          </w:tcPr>
          <w:p w14:paraId="235EBBDF"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2,995</w:t>
            </w:r>
          </w:p>
        </w:tc>
        <w:tc>
          <w:tcPr>
            <w:tcW w:w="436" w:type="pct"/>
            <w:tcBorders>
              <w:top w:val="nil"/>
              <w:left w:val="nil"/>
              <w:bottom w:val="single" w:sz="4" w:space="0" w:color="auto"/>
              <w:right w:val="single" w:sz="4" w:space="0" w:color="auto"/>
            </w:tcBorders>
            <w:noWrap/>
            <w:vAlign w:val="center"/>
            <w:hideMark/>
          </w:tcPr>
          <w:p w14:paraId="045A20AC"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3,195</w:t>
            </w:r>
          </w:p>
        </w:tc>
        <w:tc>
          <w:tcPr>
            <w:tcW w:w="436" w:type="pct"/>
            <w:tcBorders>
              <w:top w:val="nil"/>
              <w:left w:val="nil"/>
              <w:bottom w:val="single" w:sz="4" w:space="0" w:color="auto"/>
              <w:right w:val="single" w:sz="4" w:space="0" w:color="auto"/>
            </w:tcBorders>
            <w:noWrap/>
            <w:vAlign w:val="center"/>
            <w:hideMark/>
          </w:tcPr>
          <w:p w14:paraId="10A424FA"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3,195</w:t>
            </w:r>
          </w:p>
        </w:tc>
      </w:tr>
      <w:tr w:rsidR="00D23FD4" w:rsidRPr="006C177C" w14:paraId="64ADA1A6"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0CD05AF4"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отпуск конечному потребителю</w:t>
            </w:r>
          </w:p>
        </w:tc>
        <w:tc>
          <w:tcPr>
            <w:tcW w:w="357" w:type="pct"/>
            <w:tcBorders>
              <w:top w:val="nil"/>
              <w:left w:val="nil"/>
              <w:bottom w:val="single" w:sz="4" w:space="0" w:color="auto"/>
              <w:right w:val="single" w:sz="4" w:space="0" w:color="auto"/>
            </w:tcBorders>
            <w:vAlign w:val="center"/>
            <w:hideMark/>
          </w:tcPr>
          <w:p w14:paraId="303DFB36"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Гкал</w:t>
            </w:r>
          </w:p>
        </w:tc>
        <w:tc>
          <w:tcPr>
            <w:tcW w:w="381" w:type="pct"/>
            <w:tcBorders>
              <w:top w:val="nil"/>
              <w:left w:val="nil"/>
              <w:bottom w:val="single" w:sz="4" w:space="0" w:color="auto"/>
              <w:right w:val="single" w:sz="4" w:space="0" w:color="auto"/>
            </w:tcBorders>
            <w:noWrap/>
            <w:vAlign w:val="center"/>
            <w:hideMark/>
          </w:tcPr>
          <w:p w14:paraId="54DB25C6" w14:textId="77777777" w:rsidR="00D23FD4" w:rsidRPr="006C177C" w:rsidRDefault="00D23FD4" w:rsidP="00D23FD4">
            <w:pPr>
              <w:ind w:firstLine="0"/>
              <w:jc w:val="center"/>
              <w:rPr>
                <w:rFonts w:eastAsiaTheme="minorHAnsi"/>
                <w:color w:val="000000"/>
                <w:sz w:val="18"/>
                <w:szCs w:val="18"/>
              </w:rPr>
            </w:pPr>
            <w:r w:rsidRPr="006C177C">
              <w:rPr>
                <w:color w:val="000000"/>
                <w:sz w:val="18"/>
                <w:szCs w:val="18"/>
              </w:rPr>
              <w:t>2,45</w:t>
            </w:r>
          </w:p>
        </w:tc>
        <w:tc>
          <w:tcPr>
            <w:tcW w:w="436" w:type="pct"/>
            <w:tcBorders>
              <w:top w:val="nil"/>
              <w:left w:val="nil"/>
              <w:bottom w:val="single" w:sz="4" w:space="0" w:color="auto"/>
              <w:right w:val="single" w:sz="4" w:space="0" w:color="auto"/>
            </w:tcBorders>
            <w:noWrap/>
            <w:vAlign w:val="center"/>
            <w:hideMark/>
          </w:tcPr>
          <w:p w14:paraId="764510FE" w14:textId="77777777" w:rsidR="00D23FD4" w:rsidRPr="006C177C" w:rsidRDefault="00D23FD4" w:rsidP="00D23FD4">
            <w:pPr>
              <w:ind w:firstLine="0"/>
              <w:jc w:val="center"/>
              <w:rPr>
                <w:color w:val="000000"/>
                <w:sz w:val="18"/>
                <w:szCs w:val="18"/>
              </w:rPr>
            </w:pPr>
            <w:r w:rsidRPr="006C177C">
              <w:rPr>
                <w:color w:val="000000"/>
                <w:sz w:val="18"/>
                <w:szCs w:val="18"/>
              </w:rPr>
              <w:t>2,88</w:t>
            </w:r>
          </w:p>
        </w:tc>
        <w:tc>
          <w:tcPr>
            <w:tcW w:w="436" w:type="pct"/>
            <w:tcBorders>
              <w:top w:val="nil"/>
              <w:left w:val="nil"/>
              <w:bottom w:val="single" w:sz="4" w:space="0" w:color="auto"/>
              <w:right w:val="single" w:sz="4" w:space="0" w:color="auto"/>
            </w:tcBorders>
            <w:noWrap/>
            <w:vAlign w:val="center"/>
            <w:hideMark/>
          </w:tcPr>
          <w:p w14:paraId="52A9C7F9" w14:textId="77777777" w:rsidR="00D23FD4" w:rsidRPr="006C177C" w:rsidRDefault="00D23FD4" w:rsidP="00D23FD4">
            <w:pPr>
              <w:ind w:firstLine="0"/>
              <w:jc w:val="center"/>
              <w:rPr>
                <w:color w:val="000000"/>
                <w:sz w:val="18"/>
                <w:szCs w:val="18"/>
              </w:rPr>
            </w:pPr>
            <w:r w:rsidRPr="006C177C">
              <w:rPr>
                <w:color w:val="000000"/>
                <w:sz w:val="18"/>
                <w:szCs w:val="18"/>
              </w:rPr>
              <w:t>2,68</w:t>
            </w:r>
          </w:p>
        </w:tc>
        <w:tc>
          <w:tcPr>
            <w:tcW w:w="436" w:type="pct"/>
            <w:tcBorders>
              <w:top w:val="nil"/>
              <w:left w:val="nil"/>
              <w:bottom w:val="single" w:sz="4" w:space="0" w:color="auto"/>
              <w:right w:val="single" w:sz="4" w:space="0" w:color="auto"/>
            </w:tcBorders>
            <w:noWrap/>
            <w:vAlign w:val="center"/>
            <w:hideMark/>
          </w:tcPr>
          <w:p w14:paraId="56698448" w14:textId="77777777" w:rsidR="00D23FD4" w:rsidRPr="006C177C" w:rsidRDefault="00D23FD4" w:rsidP="00D23FD4">
            <w:pPr>
              <w:ind w:firstLine="0"/>
              <w:jc w:val="center"/>
              <w:rPr>
                <w:color w:val="000000"/>
                <w:sz w:val="18"/>
                <w:szCs w:val="18"/>
              </w:rPr>
            </w:pPr>
            <w:r w:rsidRPr="006C177C">
              <w:rPr>
                <w:color w:val="000000"/>
                <w:sz w:val="18"/>
                <w:szCs w:val="18"/>
              </w:rPr>
              <w:t>2,61</w:t>
            </w:r>
          </w:p>
        </w:tc>
        <w:tc>
          <w:tcPr>
            <w:tcW w:w="436" w:type="pct"/>
            <w:tcBorders>
              <w:top w:val="nil"/>
              <w:left w:val="nil"/>
              <w:bottom w:val="single" w:sz="4" w:space="0" w:color="auto"/>
              <w:right w:val="single" w:sz="4" w:space="0" w:color="auto"/>
            </w:tcBorders>
            <w:noWrap/>
            <w:vAlign w:val="center"/>
            <w:hideMark/>
          </w:tcPr>
          <w:p w14:paraId="29049C6B" w14:textId="77777777" w:rsidR="00D23FD4" w:rsidRPr="006C177C" w:rsidRDefault="00D23FD4" w:rsidP="00D23FD4">
            <w:pPr>
              <w:ind w:firstLine="0"/>
              <w:jc w:val="center"/>
              <w:rPr>
                <w:color w:val="000000"/>
                <w:sz w:val="18"/>
                <w:szCs w:val="18"/>
              </w:rPr>
            </w:pPr>
            <w:r w:rsidRPr="006C177C">
              <w:rPr>
                <w:color w:val="000000"/>
                <w:sz w:val="18"/>
                <w:szCs w:val="18"/>
              </w:rPr>
              <w:t>2,53</w:t>
            </w:r>
          </w:p>
        </w:tc>
        <w:tc>
          <w:tcPr>
            <w:tcW w:w="436" w:type="pct"/>
            <w:tcBorders>
              <w:top w:val="nil"/>
              <w:left w:val="nil"/>
              <w:bottom w:val="single" w:sz="4" w:space="0" w:color="auto"/>
              <w:right w:val="single" w:sz="4" w:space="0" w:color="auto"/>
            </w:tcBorders>
            <w:noWrap/>
            <w:vAlign w:val="center"/>
            <w:hideMark/>
          </w:tcPr>
          <w:p w14:paraId="30F17BAE"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2,995</w:t>
            </w:r>
          </w:p>
        </w:tc>
        <w:tc>
          <w:tcPr>
            <w:tcW w:w="436" w:type="pct"/>
            <w:tcBorders>
              <w:top w:val="nil"/>
              <w:left w:val="nil"/>
              <w:bottom w:val="single" w:sz="4" w:space="0" w:color="auto"/>
              <w:right w:val="single" w:sz="4" w:space="0" w:color="auto"/>
            </w:tcBorders>
            <w:noWrap/>
            <w:vAlign w:val="center"/>
            <w:hideMark/>
          </w:tcPr>
          <w:p w14:paraId="3B228EA3"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3,195</w:t>
            </w:r>
          </w:p>
        </w:tc>
        <w:tc>
          <w:tcPr>
            <w:tcW w:w="436" w:type="pct"/>
            <w:tcBorders>
              <w:top w:val="nil"/>
              <w:left w:val="nil"/>
              <w:bottom w:val="single" w:sz="4" w:space="0" w:color="auto"/>
              <w:right w:val="single" w:sz="4" w:space="0" w:color="auto"/>
            </w:tcBorders>
            <w:noWrap/>
            <w:vAlign w:val="center"/>
            <w:hideMark/>
          </w:tcPr>
          <w:p w14:paraId="37C6E78B"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3,195</w:t>
            </w:r>
          </w:p>
        </w:tc>
      </w:tr>
      <w:tr w:rsidR="00D23FD4" w:rsidRPr="006C177C" w14:paraId="5158DAEC"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741F5B8E"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Балансы топлива</w:t>
            </w:r>
          </w:p>
        </w:tc>
        <w:tc>
          <w:tcPr>
            <w:tcW w:w="357" w:type="pct"/>
            <w:tcBorders>
              <w:top w:val="nil"/>
              <w:left w:val="nil"/>
              <w:bottom w:val="single" w:sz="4" w:space="0" w:color="auto"/>
              <w:right w:val="single" w:sz="4" w:space="0" w:color="auto"/>
            </w:tcBorders>
            <w:vAlign w:val="center"/>
            <w:hideMark/>
          </w:tcPr>
          <w:p w14:paraId="72085942" w14:textId="77777777" w:rsidR="00D23FD4" w:rsidRPr="006C177C" w:rsidRDefault="00D23FD4" w:rsidP="00D23FD4">
            <w:pPr>
              <w:ind w:firstLine="0"/>
              <w:rPr>
                <w:b/>
                <w:bCs/>
                <w:color w:val="000000" w:themeColor="text1"/>
                <w:sz w:val="18"/>
                <w:szCs w:val="18"/>
                <w:lang w:eastAsia="ru-RU"/>
              </w:rPr>
            </w:pPr>
          </w:p>
        </w:tc>
        <w:tc>
          <w:tcPr>
            <w:tcW w:w="381" w:type="pct"/>
            <w:tcBorders>
              <w:top w:val="nil"/>
              <w:left w:val="nil"/>
              <w:bottom w:val="single" w:sz="4" w:space="0" w:color="auto"/>
              <w:right w:val="single" w:sz="4" w:space="0" w:color="auto"/>
            </w:tcBorders>
            <w:noWrap/>
            <w:vAlign w:val="center"/>
            <w:hideMark/>
          </w:tcPr>
          <w:p w14:paraId="455530C9"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703D79F1"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017BF41D"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0B509CD5"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2E9D55DF"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64F41DB8"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04250BE7"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1C4655DE" w14:textId="77777777" w:rsidR="00D23FD4" w:rsidRPr="006C177C" w:rsidRDefault="00D23FD4" w:rsidP="00D23FD4">
            <w:pPr>
              <w:ind w:firstLine="0"/>
              <w:rPr>
                <w:sz w:val="20"/>
                <w:szCs w:val="20"/>
                <w:lang w:eastAsia="ru-RU"/>
              </w:rPr>
            </w:pPr>
          </w:p>
        </w:tc>
      </w:tr>
      <w:tr w:rsidR="00D23FD4" w:rsidRPr="006C177C" w14:paraId="38E33497"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58D36F31"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Средневзвешенный НУР на выработку теплоэнергии</w:t>
            </w:r>
          </w:p>
        </w:tc>
        <w:tc>
          <w:tcPr>
            <w:tcW w:w="357" w:type="pct"/>
            <w:tcBorders>
              <w:top w:val="nil"/>
              <w:left w:val="nil"/>
              <w:bottom w:val="single" w:sz="4" w:space="0" w:color="auto"/>
              <w:right w:val="single" w:sz="4" w:space="0" w:color="auto"/>
            </w:tcBorders>
            <w:vAlign w:val="center"/>
            <w:hideMark/>
          </w:tcPr>
          <w:p w14:paraId="425D9460"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кг у.т/Гкал</w:t>
            </w:r>
          </w:p>
        </w:tc>
        <w:tc>
          <w:tcPr>
            <w:tcW w:w="381" w:type="pct"/>
            <w:tcBorders>
              <w:top w:val="nil"/>
              <w:left w:val="nil"/>
              <w:bottom w:val="single" w:sz="4" w:space="0" w:color="auto"/>
              <w:right w:val="single" w:sz="4" w:space="0" w:color="auto"/>
            </w:tcBorders>
            <w:noWrap/>
            <w:vAlign w:val="center"/>
            <w:hideMark/>
          </w:tcPr>
          <w:p w14:paraId="1B11FE18"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218,33</w:t>
            </w:r>
          </w:p>
        </w:tc>
        <w:tc>
          <w:tcPr>
            <w:tcW w:w="436" w:type="pct"/>
            <w:tcBorders>
              <w:top w:val="nil"/>
              <w:left w:val="nil"/>
              <w:bottom w:val="single" w:sz="4" w:space="0" w:color="auto"/>
              <w:right w:val="single" w:sz="4" w:space="0" w:color="auto"/>
            </w:tcBorders>
            <w:noWrap/>
            <w:vAlign w:val="center"/>
            <w:hideMark/>
          </w:tcPr>
          <w:p w14:paraId="1C4DA2AE"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233,67</w:t>
            </w:r>
          </w:p>
        </w:tc>
        <w:tc>
          <w:tcPr>
            <w:tcW w:w="436" w:type="pct"/>
            <w:tcBorders>
              <w:top w:val="nil"/>
              <w:left w:val="nil"/>
              <w:bottom w:val="single" w:sz="4" w:space="0" w:color="auto"/>
              <w:right w:val="single" w:sz="4" w:space="0" w:color="auto"/>
            </w:tcBorders>
            <w:noWrap/>
            <w:vAlign w:val="center"/>
            <w:hideMark/>
          </w:tcPr>
          <w:p w14:paraId="6966BD62"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207,13</w:t>
            </w:r>
          </w:p>
        </w:tc>
        <w:tc>
          <w:tcPr>
            <w:tcW w:w="436" w:type="pct"/>
            <w:tcBorders>
              <w:top w:val="nil"/>
              <w:left w:val="nil"/>
              <w:bottom w:val="single" w:sz="4" w:space="0" w:color="auto"/>
              <w:right w:val="single" w:sz="4" w:space="0" w:color="auto"/>
            </w:tcBorders>
            <w:noWrap/>
            <w:vAlign w:val="center"/>
            <w:hideMark/>
          </w:tcPr>
          <w:p w14:paraId="257C4014"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207,45</w:t>
            </w:r>
          </w:p>
        </w:tc>
        <w:tc>
          <w:tcPr>
            <w:tcW w:w="436" w:type="pct"/>
            <w:tcBorders>
              <w:top w:val="nil"/>
              <w:left w:val="nil"/>
              <w:bottom w:val="single" w:sz="4" w:space="0" w:color="auto"/>
              <w:right w:val="single" w:sz="4" w:space="0" w:color="auto"/>
            </w:tcBorders>
            <w:noWrap/>
            <w:vAlign w:val="center"/>
            <w:hideMark/>
          </w:tcPr>
          <w:p w14:paraId="2AB31330"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240,40</w:t>
            </w:r>
          </w:p>
        </w:tc>
        <w:tc>
          <w:tcPr>
            <w:tcW w:w="436" w:type="pct"/>
            <w:tcBorders>
              <w:top w:val="nil"/>
              <w:left w:val="nil"/>
              <w:bottom w:val="single" w:sz="4" w:space="0" w:color="auto"/>
              <w:right w:val="single" w:sz="4" w:space="0" w:color="auto"/>
            </w:tcBorders>
            <w:noWrap/>
            <w:vAlign w:val="center"/>
            <w:hideMark/>
          </w:tcPr>
          <w:p w14:paraId="32F3DCB3" w14:textId="77777777" w:rsidR="00D23FD4" w:rsidRPr="006C177C" w:rsidRDefault="00D23FD4" w:rsidP="00D23FD4">
            <w:pPr>
              <w:ind w:firstLine="0"/>
              <w:jc w:val="center"/>
              <w:outlineLvl w:val="1"/>
              <w:rPr>
                <w:rFonts w:eastAsiaTheme="minorHAnsi"/>
                <w:color w:val="000000" w:themeColor="text1"/>
                <w:sz w:val="18"/>
                <w:szCs w:val="18"/>
              </w:rPr>
            </w:pPr>
            <w:r w:rsidRPr="006C177C">
              <w:rPr>
                <w:color w:val="000000" w:themeColor="text1"/>
                <w:sz w:val="18"/>
                <w:szCs w:val="18"/>
              </w:rPr>
              <w:t>230,26</w:t>
            </w:r>
          </w:p>
        </w:tc>
        <w:tc>
          <w:tcPr>
            <w:tcW w:w="436" w:type="pct"/>
            <w:tcBorders>
              <w:top w:val="nil"/>
              <w:left w:val="nil"/>
              <w:bottom w:val="single" w:sz="4" w:space="0" w:color="auto"/>
              <w:right w:val="single" w:sz="4" w:space="0" w:color="auto"/>
            </w:tcBorders>
            <w:noWrap/>
            <w:vAlign w:val="center"/>
            <w:hideMark/>
          </w:tcPr>
          <w:p w14:paraId="506684B6"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230,28</w:t>
            </w:r>
          </w:p>
        </w:tc>
        <w:tc>
          <w:tcPr>
            <w:tcW w:w="436" w:type="pct"/>
            <w:tcBorders>
              <w:top w:val="nil"/>
              <w:left w:val="nil"/>
              <w:bottom w:val="single" w:sz="4" w:space="0" w:color="auto"/>
              <w:right w:val="single" w:sz="4" w:space="0" w:color="auto"/>
            </w:tcBorders>
            <w:noWrap/>
            <w:vAlign w:val="center"/>
            <w:hideMark/>
          </w:tcPr>
          <w:p w14:paraId="07FE111D"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230,28</w:t>
            </w:r>
          </w:p>
        </w:tc>
      </w:tr>
      <w:tr w:rsidR="00D23FD4" w:rsidRPr="006C177C" w14:paraId="4CCC1495"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7F656163"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Потребность в топливе всего</w:t>
            </w:r>
          </w:p>
        </w:tc>
        <w:tc>
          <w:tcPr>
            <w:tcW w:w="357" w:type="pct"/>
            <w:tcBorders>
              <w:top w:val="nil"/>
              <w:left w:val="nil"/>
              <w:bottom w:val="single" w:sz="4" w:space="0" w:color="auto"/>
              <w:right w:val="single" w:sz="4" w:space="0" w:color="auto"/>
            </w:tcBorders>
            <w:vAlign w:val="center"/>
            <w:hideMark/>
          </w:tcPr>
          <w:p w14:paraId="6F561FAD"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тут</w:t>
            </w:r>
          </w:p>
        </w:tc>
        <w:tc>
          <w:tcPr>
            <w:tcW w:w="381" w:type="pct"/>
            <w:tcBorders>
              <w:top w:val="nil"/>
              <w:left w:val="nil"/>
              <w:bottom w:val="single" w:sz="4" w:space="0" w:color="auto"/>
              <w:right w:val="single" w:sz="4" w:space="0" w:color="auto"/>
            </w:tcBorders>
            <w:noWrap/>
            <w:vAlign w:val="center"/>
            <w:hideMark/>
          </w:tcPr>
          <w:p w14:paraId="560A34D8"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567,67</w:t>
            </w:r>
          </w:p>
        </w:tc>
        <w:tc>
          <w:tcPr>
            <w:tcW w:w="436" w:type="pct"/>
            <w:tcBorders>
              <w:top w:val="nil"/>
              <w:left w:val="nil"/>
              <w:bottom w:val="single" w:sz="4" w:space="0" w:color="auto"/>
              <w:right w:val="single" w:sz="4" w:space="0" w:color="auto"/>
            </w:tcBorders>
            <w:noWrap/>
            <w:vAlign w:val="center"/>
            <w:hideMark/>
          </w:tcPr>
          <w:p w14:paraId="609A2C31"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708,03</w:t>
            </w:r>
          </w:p>
        </w:tc>
        <w:tc>
          <w:tcPr>
            <w:tcW w:w="436" w:type="pct"/>
            <w:tcBorders>
              <w:top w:val="nil"/>
              <w:left w:val="nil"/>
              <w:bottom w:val="single" w:sz="4" w:space="0" w:color="auto"/>
              <w:right w:val="single" w:sz="4" w:space="0" w:color="auto"/>
            </w:tcBorders>
            <w:noWrap/>
            <w:vAlign w:val="center"/>
            <w:hideMark/>
          </w:tcPr>
          <w:p w14:paraId="159E38F5"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586,19</w:t>
            </w:r>
          </w:p>
        </w:tc>
        <w:tc>
          <w:tcPr>
            <w:tcW w:w="436" w:type="pct"/>
            <w:tcBorders>
              <w:top w:val="nil"/>
              <w:left w:val="nil"/>
              <w:bottom w:val="single" w:sz="4" w:space="0" w:color="auto"/>
              <w:right w:val="single" w:sz="4" w:space="0" w:color="auto"/>
            </w:tcBorders>
            <w:noWrap/>
            <w:vAlign w:val="center"/>
            <w:hideMark/>
          </w:tcPr>
          <w:p w14:paraId="71FBCAB8"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573,54</w:t>
            </w:r>
          </w:p>
        </w:tc>
        <w:tc>
          <w:tcPr>
            <w:tcW w:w="436" w:type="pct"/>
            <w:tcBorders>
              <w:top w:val="nil"/>
              <w:left w:val="nil"/>
              <w:bottom w:val="single" w:sz="4" w:space="0" w:color="auto"/>
              <w:right w:val="single" w:sz="4" w:space="0" w:color="auto"/>
            </w:tcBorders>
            <w:noWrap/>
            <w:vAlign w:val="center"/>
            <w:hideMark/>
          </w:tcPr>
          <w:p w14:paraId="639CEC21"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643,40</w:t>
            </w:r>
          </w:p>
        </w:tc>
        <w:tc>
          <w:tcPr>
            <w:tcW w:w="436" w:type="pct"/>
            <w:tcBorders>
              <w:top w:val="nil"/>
              <w:left w:val="nil"/>
              <w:bottom w:val="single" w:sz="4" w:space="0" w:color="auto"/>
              <w:right w:val="single" w:sz="4" w:space="0" w:color="auto"/>
            </w:tcBorders>
            <w:noWrap/>
            <w:vAlign w:val="center"/>
            <w:hideMark/>
          </w:tcPr>
          <w:p w14:paraId="161B8E6D" w14:textId="77777777" w:rsidR="00D23FD4" w:rsidRPr="006C177C" w:rsidRDefault="00D23FD4" w:rsidP="00D23FD4">
            <w:pPr>
              <w:ind w:firstLine="0"/>
              <w:jc w:val="center"/>
              <w:outlineLvl w:val="1"/>
              <w:rPr>
                <w:rFonts w:eastAsiaTheme="minorHAnsi"/>
                <w:color w:val="000000" w:themeColor="text1"/>
                <w:sz w:val="18"/>
                <w:szCs w:val="18"/>
              </w:rPr>
            </w:pPr>
            <w:r w:rsidRPr="006C177C">
              <w:rPr>
                <w:color w:val="000000" w:themeColor="text1"/>
                <w:sz w:val="18"/>
                <w:szCs w:val="18"/>
              </w:rPr>
              <w:t>744,90</w:t>
            </w:r>
          </w:p>
        </w:tc>
        <w:tc>
          <w:tcPr>
            <w:tcW w:w="436" w:type="pct"/>
            <w:tcBorders>
              <w:top w:val="nil"/>
              <w:left w:val="nil"/>
              <w:bottom w:val="single" w:sz="4" w:space="0" w:color="auto"/>
              <w:right w:val="single" w:sz="4" w:space="0" w:color="auto"/>
            </w:tcBorders>
            <w:noWrap/>
            <w:vAlign w:val="center"/>
            <w:hideMark/>
          </w:tcPr>
          <w:p w14:paraId="3A33964F"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791,00</w:t>
            </w:r>
          </w:p>
        </w:tc>
        <w:tc>
          <w:tcPr>
            <w:tcW w:w="436" w:type="pct"/>
            <w:tcBorders>
              <w:top w:val="nil"/>
              <w:left w:val="nil"/>
              <w:bottom w:val="single" w:sz="4" w:space="0" w:color="auto"/>
              <w:right w:val="single" w:sz="4" w:space="0" w:color="auto"/>
            </w:tcBorders>
            <w:noWrap/>
            <w:vAlign w:val="center"/>
            <w:hideMark/>
          </w:tcPr>
          <w:p w14:paraId="681A1CB4"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791,00</w:t>
            </w:r>
          </w:p>
        </w:tc>
      </w:tr>
      <w:tr w:rsidR="00D23FD4" w:rsidRPr="006C177C" w14:paraId="2B476B94"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4C3E873F"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Расход топлива, по видам топлива</w:t>
            </w:r>
          </w:p>
        </w:tc>
        <w:tc>
          <w:tcPr>
            <w:tcW w:w="357" w:type="pct"/>
            <w:tcBorders>
              <w:top w:val="nil"/>
              <w:left w:val="nil"/>
              <w:bottom w:val="single" w:sz="4" w:space="0" w:color="auto"/>
              <w:right w:val="single" w:sz="4" w:space="0" w:color="auto"/>
            </w:tcBorders>
            <w:vAlign w:val="center"/>
            <w:hideMark/>
          </w:tcPr>
          <w:p w14:paraId="15D7640A"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тут</w:t>
            </w:r>
          </w:p>
        </w:tc>
        <w:tc>
          <w:tcPr>
            <w:tcW w:w="381" w:type="pct"/>
            <w:tcBorders>
              <w:top w:val="nil"/>
              <w:left w:val="nil"/>
              <w:bottom w:val="single" w:sz="4" w:space="0" w:color="auto"/>
              <w:right w:val="single" w:sz="4" w:space="0" w:color="auto"/>
            </w:tcBorders>
            <w:noWrap/>
            <w:vAlign w:val="center"/>
            <w:hideMark/>
          </w:tcPr>
          <w:p w14:paraId="0325998C"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567,67</w:t>
            </w:r>
          </w:p>
        </w:tc>
        <w:tc>
          <w:tcPr>
            <w:tcW w:w="436" w:type="pct"/>
            <w:tcBorders>
              <w:top w:val="nil"/>
              <w:left w:val="nil"/>
              <w:bottom w:val="single" w:sz="4" w:space="0" w:color="auto"/>
              <w:right w:val="single" w:sz="4" w:space="0" w:color="auto"/>
            </w:tcBorders>
            <w:noWrap/>
            <w:vAlign w:val="center"/>
            <w:hideMark/>
          </w:tcPr>
          <w:p w14:paraId="54802F07"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708,03</w:t>
            </w:r>
          </w:p>
        </w:tc>
        <w:tc>
          <w:tcPr>
            <w:tcW w:w="436" w:type="pct"/>
            <w:tcBorders>
              <w:top w:val="nil"/>
              <w:left w:val="nil"/>
              <w:bottom w:val="single" w:sz="4" w:space="0" w:color="auto"/>
              <w:right w:val="single" w:sz="4" w:space="0" w:color="auto"/>
            </w:tcBorders>
            <w:noWrap/>
            <w:vAlign w:val="center"/>
            <w:hideMark/>
          </w:tcPr>
          <w:p w14:paraId="54990EF6"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586,19</w:t>
            </w:r>
          </w:p>
        </w:tc>
        <w:tc>
          <w:tcPr>
            <w:tcW w:w="436" w:type="pct"/>
            <w:tcBorders>
              <w:top w:val="nil"/>
              <w:left w:val="nil"/>
              <w:bottom w:val="single" w:sz="4" w:space="0" w:color="auto"/>
              <w:right w:val="single" w:sz="4" w:space="0" w:color="auto"/>
            </w:tcBorders>
            <w:noWrap/>
            <w:vAlign w:val="center"/>
            <w:hideMark/>
          </w:tcPr>
          <w:p w14:paraId="0EDFE809"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573,54</w:t>
            </w:r>
          </w:p>
        </w:tc>
        <w:tc>
          <w:tcPr>
            <w:tcW w:w="436" w:type="pct"/>
            <w:tcBorders>
              <w:top w:val="nil"/>
              <w:left w:val="nil"/>
              <w:bottom w:val="single" w:sz="4" w:space="0" w:color="auto"/>
              <w:right w:val="single" w:sz="4" w:space="0" w:color="auto"/>
            </w:tcBorders>
            <w:noWrap/>
            <w:vAlign w:val="center"/>
            <w:hideMark/>
          </w:tcPr>
          <w:p w14:paraId="3ED54DA1"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643,40</w:t>
            </w:r>
          </w:p>
        </w:tc>
        <w:tc>
          <w:tcPr>
            <w:tcW w:w="436" w:type="pct"/>
            <w:tcBorders>
              <w:top w:val="nil"/>
              <w:left w:val="nil"/>
              <w:bottom w:val="single" w:sz="4" w:space="0" w:color="auto"/>
              <w:right w:val="single" w:sz="4" w:space="0" w:color="auto"/>
            </w:tcBorders>
            <w:noWrap/>
            <w:vAlign w:val="center"/>
            <w:hideMark/>
          </w:tcPr>
          <w:p w14:paraId="180FE159" w14:textId="77777777" w:rsidR="00D23FD4" w:rsidRPr="006C177C" w:rsidRDefault="00D23FD4" w:rsidP="00D23FD4">
            <w:pPr>
              <w:ind w:firstLine="0"/>
              <w:jc w:val="center"/>
              <w:outlineLvl w:val="1"/>
              <w:rPr>
                <w:rFonts w:eastAsiaTheme="minorHAnsi"/>
                <w:color w:val="000000" w:themeColor="text1"/>
                <w:sz w:val="18"/>
                <w:szCs w:val="18"/>
              </w:rPr>
            </w:pPr>
            <w:r w:rsidRPr="006C177C">
              <w:rPr>
                <w:color w:val="000000" w:themeColor="text1"/>
                <w:sz w:val="18"/>
                <w:szCs w:val="18"/>
              </w:rPr>
              <w:t>744,90</w:t>
            </w:r>
          </w:p>
        </w:tc>
        <w:tc>
          <w:tcPr>
            <w:tcW w:w="436" w:type="pct"/>
            <w:tcBorders>
              <w:top w:val="nil"/>
              <w:left w:val="nil"/>
              <w:bottom w:val="single" w:sz="4" w:space="0" w:color="auto"/>
              <w:right w:val="single" w:sz="4" w:space="0" w:color="auto"/>
            </w:tcBorders>
            <w:noWrap/>
            <w:vAlign w:val="center"/>
            <w:hideMark/>
          </w:tcPr>
          <w:p w14:paraId="3444CE3A"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791,00</w:t>
            </w:r>
          </w:p>
        </w:tc>
        <w:tc>
          <w:tcPr>
            <w:tcW w:w="436" w:type="pct"/>
            <w:tcBorders>
              <w:top w:val="nil"/>
              <w:left w:val="nil"/>
              <w:bottom w:val="single" w:sz="4" w:space="0" w:color="auto"/>
              <w:right w:val="single" w:sz="4" w:space="0" w:color="auto"/>
            </w:tcBorders>
            <w:noWrap/>
            <w:vAlign w:val="center"/>
            <w:hideMark/>
          </w:tcPr>
          <w:p w14:paraId="4EA85811"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791,00</w:t>
            </w:r>
          </w:p>
        </w:tc>
      </w:tr>
      <w:tr w:rsidR="00D23FD4" w:rsidRPr="006C177C" w14:paraId="2C376393"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6DF6D9B7"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прочие виды топлива</w:t>
            </w:r>
          </w:p>
        </w:tc>
        <w:tc>
          <w:tcPr>
            <w:tcW w:w="357" w:type="pct"/>
            <w:tcBorders>
              <w:top w:val="nil"/>
              <w:left w:val="nil"/>
              <w:bottom w:val="single" w:sz="4" w:space="0" w:color="auto"/>
              <w:right w:val="single" w:sz="4" w:space="0" w:color="auto"/>
            </w:tcBorders>
            <w:vAlign w:val="center"/>
            <w:hideMark/>
          </w:tcPr>
          <w:p w14:paraId="320B303A"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тут</w:t>
            </w:r>
          </w:p>
        </w:tc>
        <w:tc>
          <w:tcPr>
            <w:tcW w:w="381" w:type="pct"/>
            <w:tcBorders>
              <w:top w:val="nil"/>
              <w:left w:val="nil"/>
              <w:bottom w:val="single" w:sz="4" w:space="0" w:color="auto"/>
              <w:right w:val="single" w:sz="4" w:space="0" w:color="auto"/>
            </w:tcBorders>
            <w:noWrap/>
            <w:vAlign w:val="center"/>
            <w:hideMark/>
          </w:tcPr>
          <w:p w14:paraId="7245E687"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567,67</w:t>
            </w:r>
          </w:p>
        </w:tc>
        <w:tc>
          <w:tcPr>
            <w:tcW w:w="436" w:type="pct"/>
            <w:tcBorders>
              <w:top w:val="nil"/>
              <w:left w:val="nil"/>
              <w:bottom w:val="single" w:sz="4" w:space="0" w:color="auto"/>
              <w:right w:val="single" w:sz="4" w:space="0" w:color="auto"/>
            </w:tcBorders>
            <w:noWrap/>
            <w:vAlign w:val="center"/>
            <w:hideMark/>
          </w:tcPr>
          <w:p w14:paraId="7EA9B17D"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708,03</w:t>
            </w:r>
          </w:p>
        </w:tc>
        <w:tc>
          <w:tcPr>
            <w:tcW w:w="436" w:type="pct"/>
            <w:tcBorders>
              <w:top w:val="nil"/>
              <w:left w:val="nil"/>
              <w:bottom w:val="single" w:sz="4" w:space="0" w:color="auto"/>
              <w:right w:val="single" w:sz="4" w:space="0" w:color="auto"/>
            </w:tcBorders>
            <w:noWrap/>
            <w:vAlign w:val="center"/>
            <w:hideMark/>
          </w:tcPr>
          <w:p w14:paraId="4F0B10B4"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586,19</w:t>
            </w:r>
          </w:p>
        </w:tc>
        <w:tc>
          <w:tcPr>
            <w:tcW w:w="436" w:type="pct"/>
            <w:tcBorders>
              <w:top w:val="nil"/>
              <w:left w:val="nil"/>
              <w:bottom w:val="single" w:sz="4" w:space="0" w:color="auto"/>
              <w:right w:val="single" w:sz="4" w:space="0" w:color="auto"/>
            </w:tcBorders>
            <w:noWrap/>
            <w:vAlign w:val="center"/>
            <w:hideMark/>
          </w:tcPr>
          <w:p w14:paraId="768CB2D0"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573,54</w:t>
            </w:r>
          </w:p>
        </w:tc>
        <w:tc>
          <w:tcPr>
            <w:tcW w:w="436" w:type="pct"/>
            <w:tcBorders>
              <w:top w:val="nil"/>
              <w:left w:val="nil"/>
              <w:bottom w:val="single" w:sz="4" w:space="0" w:color="auto"/>
              <w:right w:val="single" w:sz="4" w:space="0" w:color="auto"/>
            </w:tcBorders>
            <w:noWrap/>
            <w:vAlign w:val="center"/>
            <w:hideMark/>
          </w:tcPr>
          <w:p w14:paraId="0EB4C536"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643,40</w:t>
            </w:r>
          </w:p>
        </w:tc>
        <w:tc>
          <w:tcPr>
            <w:tcW w:w="436" w:type="pct"/>
            <w:tcBorders>
              <w:top w:val="nil"/>
              <w:left w:val="nil"/>
              <w:bottom w:val="single" w:sz="4" w:space="0" w:color="auto"/>
              <w:right w:val="single" w:sz="4" w:space="0" w:color="auto"/>
            </w:tcBorders>
            <w:noWrap/>
            <w:vAlign w:val="center"/>
            <w:hideMark/>
          </w:tcPr>
          <w:p w14:paraId="47FE4E9B" w14:textId="77777777" w:rsidR="00D23FD4" w:rsidRPr="006C177C" w:rsidRDefault="00D23FD4" w:rsidP="00D23FD4">
            <w:pPr>
              <w:ind w:firstLine="0"/>
              <w:jc w:val="center"/>
              <w:outlineLvl w:val="1"/>
              <w:rPr>
                <w:rFonts w:eastAsiaTheme="minorHAnsi"/>
                <w:color w:val="000000" w:themeColor="text1"/>
                <w:sz w:val="18"/>
                <w:szCs w:val="18"/>
              </w:rPr>
            </w:pPr>
            <w:r w:rsidRPr="006C177C">
              <w:rPr>
                <w:color w:val="000000" w:themeColor="text1"/>
                <w:sz w:val="18"/>
                <w:szCs w:val="18"/>
              </w:rPr>
              <w:t>744,90</w:t>
            </w:r>
          </w:p>
        </w:tc>
        <w:tc>
          <w:tcPr>
            <w:tcW w:w="436" w:type="pct"/>
            <w:tcBorders>
              <w:top w:val="nil"/>
              <w:left w:val="nil"/>
              <w:bottom w:val="single" w:sz="4" w:space="0" w:color="auto"/>
              <w:right w:val="single" w:sz="4" w:space="0" w:color="auto"/>
            </w:tcBorders>
            <w:noWrap/>
            <w:vAlign w:val="center"/>
            <w:hideMark/>
          </w:tcPr>
          <w:p w14:paraId="021A6DAC"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791,00</w:t>
            </w:r>
          </w:p>
        </w:tc>
        <w:tc>
          <w:tcPr>
            <w:tcW w:w="436" w:type="pct"/>
            <w:tcBorders>
              <w:top w:val="nil"/>
              <w:left w:val="nil"/>
              <w:bottom w:val="single" w:sz="4" w:space="0" w:color="auto"/>
              <w:right w:val="single" w:sz="4" w:space="0" w:color="auto"/>
            </w:tcBorders>
            <w:noWrap/>
            <w:vAlign w:val="center"/>
            <w:hideMark/>
          </w:tcPr>
          <w:p w14:paraId="4AEE1F66" w14:textId="77777777" w:rsidR="00D23FD4" w:rsidRPr="006C177C" w:rsidRDefault="00D23FD4" w:rsidP="00D23FD4">
            <w:pPr>
              <w:ind w:firstLine="0"/>
              <w:jc w:val="center"/>
              <w:outlineLvl w:val="1"/>
              <w:rPr>
                <w:color w:val="000000" w:themeColor="text1"/>
                <w:sz w:val="18"/>
                <w:szCs w:val="18"/>
              </w:rPr>
            </w:pPr>
            <w:r w:rsidRPr="006C177C">
              <w:rPr>
                <w:color w:val="000000" w:themeColor="text1"/>
                <w:sz w:val="18"/>
                <w:szCs w:val="18"/>
              </w:rPr>
              <w:t>791,00</w:t>
            </w:r>
          </w:p>
        </w:tc>
      </w:tr>
      <w:tr w:rsidR="00D23FD4" w:rsidRPr="006C177C" w14:paraId="64A7607F"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63F3CEE0"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Расчет НВВ</w:t>
            </w:r>
          </w:p>
        </w:tc>
        <w:tc>
          <w:tcPr>
            <w:tcW w:w="357" w:type="pct"/>
            <w:tcBorders>
              <w:top w:val="nil"/>
              <w:left w:val="nil"/>
              <w:bottom w:val="single" w:sz="4" w:space="0" w:color="auto"/>
              <w:right w:val="single" w:sz="4" w:space="0" w:color="auto"/>
            </w:tcBorders>
            <w:vAlign w:val="center"/>
            <w:hideMark/>
          </w:tcPr>
          <w:p w14:paraId="1B54445D" w14:textId="77777777" w:rsidR="00D23FD4" w:rsidRPr="006C177C" w:rsidRDefault="00D23FD4" w:rsidP="00D23FD4">
            <w:pPr>
              <w:ind w:firstLine="0"/>
              <w:rPr>
                <w:b/>
                <w:bCs/>
                <w:color w:val="000000" w:themeColor="text1"/>
                <w:sz w:val="18"/>
                <w:szCs w:val="18"/>
                <w:lang w:eastAsia="ru-RU"/>
              </w:rPr>
            </w:pPr>
          </w:p>
        </w:tc>
        <w:tc>
          <w:tcPr>
            <w:tcW w:w="381" w:type="pct"/>
            <w:tcBorders>
              <w:top w:val="nil"/>
              <w:left w:val="nil"/>
              <w:bottom w:val="single" w:sz="4" w:space="0" w:color="auto"/>
              <w:right w:val="single" w:sz="4" w:space="0" w:color="auto"/>
            </w:tcBorders>
            <w:noWrap/>
            <w:vAlign w:val="center"/>
            <w:hideMark/>
          </w:tcPr>
          <w:p w14:paraId="0ACF6739"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51B7BB77"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109FA232"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571E0319"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3569B2FE"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33049D1B"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530BDEB0"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096AE387" w14:textId="77777777" w:rsidR="00D23FD4" w:rsidRPr="006C177C" w:rsidRDefault="00D23FD4" w:rsidP="00D23FD4">
            <w:pPr>
              <w:ind w:firstLine="0"/>
              <w:rPr>
                <w:sz w:val="20"/>
                <w:szCs w:val="20"/>
                <w:lang w:eastAsia="ru-RU"/>
              </w:rPr>
            </w:pPr>
          </w:p>
        </w:tc>
      </w:tr>
      <w:tr w:rsidR="00D23FD4" w:rsidRPr="006C177C" w14:paraId="1A0253A6"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042DD9A8"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топливо</w:t>
            </w:r>
          </w:p>
        </w:tc>
        <w:tc>
          <w:tcPr>
            <w:tcW w:w="357" w:type="pct"/>
            <w:tcBorders>
              <w:top w:val="nil"/>
              <w:left w:val="nil"/>
              <w:bottom w:val="single" w:sz="4" w:space="0" w:color="auto"/>
              <w:right w:val="single" w:sz="4" w:space="0" w:color="auto"/>
            </w:tcBorders>
            <w:vAlign w:val="center"/>
            <w:hideMark/>
          </w:tcPr>
          <w:p w14:paraId="6E03BC9F"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381" w:type="pct"/>
            <w:tcBorders>
              <w:top w:val="nil"/>
              <w:left w:val="nil"/>
              <w:bottom w:val="single" w:sz="4" w:space="0" w:color="auto"/>
              <w:right w:val="single" w:sz="4" w:space="0" w:color="auto"/>
            </w:tcBorders>
            <w:noWrap/>
            <w:vAlign w:val="center"/>
            <w:hideMark/>
          </w:tcPr>
          <w:p w14:paraId="2068219D" w14:textId="77777777" w:rsidR="00D23FD4" w:rsidRPr="006C177C" w:rsidRDefault="00D23FD4" w:rsidP="00D23FD4">
            <w:pPr>
              <w:ind w:firstLine="0"/>
              <w:jc w:val="center"/>
              <w:rPr>
                <w:rFonts w:eastAsiaTheme="minorHAnsi"/>
                <w:sz w:val="18"/>
                <w:szCs w:val="18"/>
              </w:rPr>
            </w:pPr>
            <w:r w:rsidRPr="006C177C">
              <w:rPr>
                <w:sz w:val="18"/>
                <w:szCs w:val="18"/>
              </w:rPr>
              <w:t>5 035,22</w:t>
            </w:r>
          </w:p>
        </w:tc>
        <w:tc>
          <w:tcPr>
            <w:tcW w:w="436" w:type="pct"/>
            <w:tcBorders>
              <w:top w:val="nil"/>
              <w:left w:val="nil"/>
              <w:bottom w:val="single" w:sz="4" w:space="0" w:color="auto"/>
              <w:right w:val="single" w:sz="4" w:space="0" w:color="auto"/>
            </w:tcBorders>
            <w:noWrap/>
            <w:vAlign w:val="center"/>
            <w:hideMark/>
          </w:tcPr>
          <w:p w14:paraId="55DE55A2" w14:textId="77777777" w:rsidR="00D23FD4" w:rsidRPr="006C177C" w:rsidRDefault="00D23FD4" w:rsidP="00D23FD4">
            <w:pPr>
              <w:ind w:firstLine="0"/>
              <w:jc w:val="center"/>
              <w:rPr>
                <w:sz w:val="18"/>
                <w:szCs w:val="18"/>
              </w:rPr>
            </w:pPr>
            <w:r w:rsidRPr="006C177C">
              <w:rPr>
                <w:sz w:val="18"/>
                <w:szCs w:val="18"/>
              </w:rPr>
              <w:t>6 492,20</w:t>
            </w:r>
          </w:p>
        </w:tc>
        <w:tc>
          <w:tcPr>
            <w:tcW w:w="436" w:type="pct"/>
            <w:tcBorders>
              <w:top w:val="nil"/>
              <w:left w:val="nil"/>
              <w:bottom w:val="single" w:sz="4" w:space="0" w:color="auto"/>
              <w:right w:val="single" w:sz="4" w:space="0" w:color="auto"/>
            </w:tcBorders>
            <w:noWrap/>
            <w:vAlign w:val="center"/>
            <w:hideMark/>
          </w:tcPr>
          <w:p w14:paraId="4D87FA46" w14:textId="77777777" w:rsidR="00D23FD4" w:rsidRPr="006C177C" w:rsidRDefault="00D23FD4" w:rsidP="00D23FD4">
            <w:pPr>
              <w:ind w:firstLine="0"/>
              <w:jc w:val="center"/>
              <w:rPr>
                <w:sz w:val="18"/>
                <w:szCs w:val="18"/>
              </w:rPr>
            </w:pPr>
            <w:r w:rsidRPr="006C177C">
              <w:rPr>
                <w:sz w:val="18"/>
                <w:szCs w:val="18"/>
              </w:rPr>
              <w:t>5 915,70</w:t>
            </w:r>
          </w:p>
        </w:tc>
        <w:tc>
          <w:tcPr>
            <w:tcW w:w="436" w:type="pct"/>
            <w:tcBorders>
              <w:top w:val="nil"/>
              <w:left w:val="nil"/>
              <w:bottom w:val="single" w:sz="4" w:space="0" w:color="auto"/>
              <w:right w:val="single" w:sz="4" w:space="0" w:color="auto"/>
            </w:tcBorders>
            <w:noWrap/>
            <w:vAlign w:val="center"/>
            <w:hideMark/>
          </w:tcPr>
          <w:p w14:paraId="749921C6" w14:textId="77777777" w:rsidR="00D23FD4" w:rsidRPr="006C177C" w:rsidRDefault="00D23FD4" w:rsidP="00D23FD4">
            <w:pPr>
              <w:ind w:firstLine="0"/>
              <w:jc w:val="center"/>
              <w:rPr>
                <w:sz w:val="18"/>
                <w:szCs w:val="18"/>
              </w:rPr>
            </w:pPr>
            <w:r w:rsidRPr="006C177C">
              <w:rPr>
                <w:sz w:val="18"/>
                <w:szCs w:val="18"/>
              </w:rPr>
              <w:t>6 489,26</w:t>
            </w:r>
          </w:p>
        </w:tc>
        <w:tc>
          <w:tcPr>
            <w:tcW w:w="436" w:type="pct"/>
            <w:tcBorders>
              <w:top w:val="nil"/>
              <w:left w:val="nil"/>
              <w:bottom w:val="single" w:sz="4" w:space="0" w:color="auto"/>
              <w:right w:val="single" w:sz="4" w:space="0" w:color="auto"/>
            </w:tcBorders>
            <w:noWrap/>
            <w:vAlign w:val="center"/>
            <w:hideMark/>
          </w:tcPr>
          <w:p w14:paraId="31B19AAC" w14:textId="77777777" w:rsidR="00D23FD4" w:rsidRPr="006C177C" w:rsidRDefault="00D23FD4" w:rsidP="00D23FD4">
            <w:pPr>
              <w:ind w:firstLine="0"/>
              <w:jc w:val="center"/>
              <w:rPr>
                <w:sz w:val="18"/>
                <w:szCs w:val="18"/>
              </w:rPr>
            </w:pPr>
            <w:r w:rsidRPr="006C177C">
              <w:rPr>
                <w:sz w:val="18"/>
                <w:szCs w:val="18"/>
              </w:rPr>
              <w:t>8 121,97</w:t>
            </w:r>
          </w:p>
        </w:tc>
        <w:tc>
          <w:tcPr>
            <w:tcW w:w="436" w:type="pct"/>
            <w:tcBorders>
              <w:top w:val="nil"/>
              <w:left w:val="nil"/>
              <w:bottom w:val="single" w:sz="4" w:space="0" w:color="auto"/>
              <w:right w:val="single" w:sz="4" w:space="0" w:color="auto"/>
            </w:tcBorders>
            <w:noWrap/>
            <w:vAlign w:val="center"/>
            <w:hideMark/>
          </w:tcPr>
          <w:p w14:paraId="05878823"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10 527,76</w:t>
            </w:r>
          </w:p>
        </w:tc>
        <w:tc>
          <w:tcPr>
            <w:tcW w:w="436" w:type="pct"/>
            <w:tcBorders>
              <w:top w:val="nil"/>
              <w:left w:val="nil"/>
              <w:bottom w:val="single" w:sz="4" w:space="0" w:color="auto"/>
              <w:right w:val="single" w:sz="4" w:space="0" w:color="auto"/>
            </w:tcBorders>
            <w:noWrap/>
            <w:vAlign w:val="center"/>
            <w:hideMark/>
          </w:tcPr>
          <w:p w14:paraId="3B7E5D6A"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11 203,42</w:t>
            </w:r>
          </w:p>
        </w:tc>
        <w:tc>
          <w:tcPr>
            <w:tcW w:w="436" w:type="pct"/>
            <w:tcBorders>
              <w:top w:val="nil"/>
              <w:left w:val="nil"/>
              <w:bottom w:val="single" w:sz="4" w:space="0" w:color="auto"/>
              <w:right w:val="single" w:sz="4" w:space="0" w:color="auto"/>
            </w:tcBorders>
            <w:noWrap/>
            <w:vAlign w:val="center"/>
            <w:hideMark/>
          </w:tcPr>
          <w:p w14:paraId="79D275E9"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11 987,65</w:t>
            </w:r>
          </w:p>
        </w:tc>
      </w:tr>
      <w:tr w:rsidR="00D23FD4" w:rsidRPr="006C177C" w14:paraId="106B9B3D"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664FBF46"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прочие покупаемые энергетические ресурсы:</w:t>
            </w:r>
          </w:p>
        </w:tc>
        <w:tc>
          <w:tcPr>
            <w:tcW w:w="357" w:type="pct"/>
            <w:tcBorders>
              <w:top w:val="nil"/>
              <w:left w:val="nil"/>
              <w:bottom w:val="single" w:sz="4" w:space="0" w:color="auto"/>
              <w:right w:val="single" w:sz="4" w:space="0" w:color="auto"/>
            </w:tcBorders>
            <w:vAlign w:val="center"/>
            <w:hideMark/>
          </w:tcPr>
          <w:p w14:paraId="1C69D492"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381" w:type="pct"/>
            <w:tcBorders>
              <w:top w:val="nil"/>
              <w:left w:val="nil"/>
              <w:bottom w:val="single" w:sz="4" w:space="0" w:color="auto"/>
              <w:right w:val="single" w:sz="4" w:space="0" w:color="auto"/>
            </w:tcBorders>
            <w:noWrap/>
            <w:vAlign w:val="center"/>
            <w:hideMark/>
          </w:tcPr>
          <w:p w14:paraId="230CAD59" w14:textId="77777777" w:rsidR="00D23FD4" w:rsidRPr="006C177C" w:rsidRDefault="00D23FD4" w:rsidP="00D23FD4">
            <w:pPr>
              <w:ind w:firstLine="0"/>
              <w:jc w:val="center"/>
              <w:rPr>
                <w:rFonts w:eastAsiaTheme="minorHAnsi"/>
                <w:sz w:val="18"/>
                <w:szCs w:val="18"/>
              </w:rPr>
            </w:pPr>
            <w:r w:rsidRPr="006C177C">
              <w:rPr>
                <w:sz w:val="18"/>
                <w:szCs w:val="18"/>
              </w:rPr>
              <w:t>230,49</w:t>
            </w:r>
          </w:p>
        </w:tc>
        <w:tc>
          <w:tcPr>
            <w:tcW w:w="436" w:type="pct"/>
            <w:tcBorders>
              <w:top w:val="nil"/>
              <w:left w:val="nil"/>
              <w:bottom w:val="single" w:sz="4" w:space="0" w:color="auto"/>
              <w:right w:val="single" w:sz="4" w:space="0" w:color="auto"/>
            </w:tcBorders>
            <w:noWrap/>
            <w:vAlign w:val="center"/>
            <w:hideMark/>
          </w:tcPr>
          <w:p w14:paraId="3862EDAC" w14:textId="77777777" w:rsidR="00D23FD4" w:rsidRPr="006C177C" w:rsidRDefault="00D23FD4" w:rsidP="00D23FD4">
            <w:pPr>
              <w:ind w:firstLine="0"/>
              <w:jc w:val="center"/>
              <w:rPr>
                <w:sz w:val="18"/>
                <w:szCs w:val="18"/>
              </w:rPr>
            </w:pPr>
            <w:r w:rsidRPr="006C177C">
              <w:rPr>
                <w:sz w:val="18"/>
                <w:szCs w:val="18"/>
              </w:rPr>
              <w:t>230,19</w:t>
            </w:r>
          </w:p>
        </w:tc>
        <w:tc>
          <w:tcPr>
            <w:tcW w:w="436" w:type="pct"/>
            <w:tcBorders>
              <w:top w:val="nil"/>
              <w:left w:val="nil"/>
              <w:bottom w:val="single" w:sz="4" w:space="0" w:color="auto"/>
              <w:right w:val="single" w:sz="4" w:space="0" w:color="auto"/>
            </w:tcBorders>
            <w:noWrap/>
            <w:vAlign w:val="center"/>
            <w:hideMark/>
          </w:tcPr>
          <w:p w14:paraId="4644BE1E" w14:textId="77777777" w:rsidR="00D23FD4" w:rsidRPr="006C177C" w:rsidRDefault="00D23FD4" w:rsidP="00D23FD4">
            <w:pPr>
              <w:ind w:firstLine="0"/>
              <w:jc w:val="center"/>
              <w:rPr>
                <w:sz w:val="18"/>
                <w:szCs w:val="18"/>
              </w:rPr>
            </w:pPr>
            <w:r w:rsidRPr="006C177C">
              <w:rPr>
                <w:sz w:val="18"/>
                <w:szCs w:val="18"/>
              </w:rPr>
              <w:t>348,18</w:t>
            </w:r>
          </w:p>
        </w:tc>
        <w:tc>
          <w:tcPr>
            <w:tcW w:w="436" w:type="pct"/>
            <w:tcBorders>
              <w:top w:val="nil"/>
              <w:left w:val="nil"/>
              <w:bottom w:val="single" w:sz="4" w:space="0" w:color="auto"/>
              <w:right w:val="single" w:sz="4" w:space="0" w:color="auto"/>
            </w:tcBorders>
            <w:noWrap/>
            <w:vAlign w:val="center"/>
            <w:hideMark/>
          </w:tcPr>
          <w:p w14:paraId="563E6E8C" w14:textId="77777777" w:rsidR="00D23FD4" w:rsidRPr="006C177C" w:rsidRDefault="00D23FD4" w:rsidP="00D23FD4">
            <w:pPr>
              <w:ind w:firstLine="0"/>
              <w:jc w:val="center"/>
              <w:rPr>
                <w:sz w:val="18"/>
                <w:szCs w:val="18"/>
              </w:rPr>
            </w:pPr>
            <w:r w:rsidRPr="006C177C">
              <w:rPr>
                <w:sz w:val="18"/>
                <w:szCs w:val="18"/>
              </w:rPr>
              <w:t>328,73</w:t>
            </w:r>
          </w:p>
        </w:tc>
        <w:tc>
          <w:tcPr>
            <w:tcW w:w="436" w:type="pct"/>
            <w:tcBorders>
              <w:top w:val="nil"/>
              <w:left w:val="nil"/>
              <w:bottom w:val="single" w:sz="4" w:space="0" w:color="auto"/>
              <w:right w:val="single" w:sz="4" w:space="0" w:color="auto"/>
            </w:tcBorders>
            <w:noWrap/>
            <w:vAlign w:val="center"/>
            <w:hideMark/>
          </w:tcPr>
          <w:p w14:paraId="3423CF0C" w14:textId="77777777" w:rsidR="00D23FD4" w:rsidRPr="006C177C" w:rsidRDefault="00D23FD4" w:rsidP="00D23FD4">
            <w:pPr>
              <w:ind w:firstLine="0"/>
              <w:jc w:val="center"/>
              <w:rPr>
                <w:sz w:val="18"/>
                <w:szCs w:val="18"/>
              </w:rPr>
            </w:pPr>
            <w:r w:rsidRPr="006C177C">
              <w:rPr>
                <w:sz w:val="18"/>
                <w:szCs w:val="18"/>
              </w:rPr>
              <w:t>370,15</w:t>
            </w:r>
          </w:p>
        </w:tc>
        <w:tc>
          <w:tcPr>
            <w:tcW w:w="436" w:type="pct"/>
            <w:tcBorders>
              <w:top w:val="nil"/>
              <w:left w:val="nil"/>
              <w:bottom w:val="single" w:sz="4" w:space="0" w:color="auto"/>
              <w:right w:val="single" w:sz="4" w:space="0" w:color="auto"/>
            </w:tcBorders>
            <w:noWrap/>
            <w:vAlign w:val="center"/>
            <w:hideMark/>
          </w:tcPr>
          <w:p w14:paraId="5CCABF32"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503,26</w:t>
            </w:r>
          </w:p>
        </w:tc>
        <w:tc>
          <w:tcPr>
            <w:tcW w:w="436" w:type="pct"/>
            <w:tcBorders>
              <w:top w:val="nil"/>
              <w:left w:val="nil"/>
              <w:bottom w:val="single" w:sz="4" w:space="0" w:color="auto"/>
              <w:right w:val="single" w:sz="4" w:space="0" w:color="auto"/>
            </w:tcBorders>
            <w:noWrap/>
            <w:vAlign w:val="center"/>
            <w:hideMark/>
          </w:tcPr>
          <w:p w14:paraId="6915D813"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259,85</w:t>
            </w:r>
          </w:p>
        </w:tc>
        <w:tc>
          <w:tcPr>
            <w:tcW w:w="436" w:type="pct"/>
            <w:tcBorders>
              <w:top w:val="nil"/>
              <w:left w:val="nil"/>
              <w:bottom w:val="single" w:sz="4" w:space="0" w:color="auto"/>
              <w:right w:val="single" w:sz="4" w:space="0" w:color="auto"/>
            </w:tcBorders>
            <w:noWrap/>
            <w:vAlign w:val="center"/>
            <w:hideMark/>
          </w:tcPr>
          <w:p w14:paraId="060F34DC"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267,82</w:t>
            </w:r>
          </w:p>
        </w:tc>
      </w:tr>
      <w:tr w:rsidR="00D23FD4" w:rsidRPr="006C177C" w14:paraId="4B606F39"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0B2F394C"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 xml:space="preserve"> сырье и материалы</w:t>
            </w:r>
          </w:p>
        </w:tc>
        <w:tc>
          <w:tcPr>
            <w:tcW w:w="357" w:type="pct"/>
            <w:tcBorders>
              <w:top w:val="nil"/>
              <w:left w:val="nil"/>
              <w:bottom w:val="single" w:sz="4" w:space="0" w:color="auto"/>
              <w:right w:val="single" w:sz="4" w:space="0" w:color="auto"/>
            </w:tcBorders>
            <w:vAlign w:val="center"/>
            <w:hideMark/>
          </w:tcPr>
          <w:p w14:paraId="2DB5CCB0"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381" w:type="pct"/>
            <w:tcBorders>
              <w:top w:val="nil"/>
              <w:left w:val="nil"/>
              <w:bottom w:val="single" w:sz="4" w:space="0" w:color="auto"/>
              <w:right w:val="single" w:sz="4" w:space="0" w:color="auto"/>
            </w:tcBorders>
            <w:noWrap/>
            <w:vAlign w:val="center"/>
            <w:hideMark/>
          </w:tcPr>
          <w:p w14:paraId="327A38A1" w14:textId="77777777" w:rsidR="00D23FD4" w:rsidRPr="006C177C" w:rsidRDefault="00D23FD4" w:rsidP="00D23FD4">
            <w:pPr>
              <w:ind w:firstLine="0"/>
              <w:rPr>
                <w:color w:val="000000" w:themeColor="text1"/>
                <w:sz w:val="18"/>
                <w:szCs w:val="18"/>
                <w:lang w:eastAsia="ru-RU"/>
              </w:rPr>
            </w:pPr>
          </w:p>
        </w:tc>
        <w:tc>
          <w:tcPr>
            <w:tcW w:w="436" w:type="pct"/>
            <w:tcBorders>
              <w:top w:val="nil"/>
              <w:left w:val="nil"/>
              <w:bottom w:val="single" w:sz="4" w:space="0" w:color="auto"/>
              <w:right w:val="single" w:sz="4" w:space="0" w:color="auto"/>
            </w:tcBorders>
            <w:vAlign w:val="center"/>
            <w:hideMark/>
          </w:tcPr>
          <w:p w14:paraId="15DB5747"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vAlign w:val="center"/>
            <w:hideMark/>
          </w:tcPr>
          <w:p w14:paraId="1AAFE9A8"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vAlign w:val="center"/>
            <w:hideMark/>
          </w:tcPr>
          <w:p w14:paraId="69A3819C" w14:textId="77777777" w:rsidR="00D23FD4" w:rsidRPr="006C177C" w:rsidRDefault="00D23FD4" w:rsidP="00D23FD4">
            <w:pPr>
              <w:ind w:firstLine="0"/>
              <w:jc w:val="center"/>
              <w:rPr>
                <w:sz w:val="18"/>
                <w:szCs w:val="18"/>
              </w:rPr>
            </w:pPr>
            <w:r w:rsidRPr="006C177C">
              <w:rPr>
                <w:sz w:val="18"/>
                <w:szCs w:val="18"/>
              </w:rPr>
              <w:t>10,98</w:t>
            </w:r>
          </w:p>
        </w:tc>
        <w:tc>
          <w:tcPr>
            <w:tcW w:w="436" w:type="pct"/>
            <w:tcBorders>
              <w:top w:val="nil"/>
              <w:left w:val="nil"/>
              <w:bottom w:val="single" w:sz="4" w:space="0" w:color="auto"/>
              <w:right w:val="single" w:sz="4" w:space="0" w:color="auto"/>
            </w:tcBorders>
            <w:vAlign w:val="center"/>
            <w:hideMark/>
          </w:tcPr>
          <w:p w14:paraId="40B024A0" w14:textId="77777777" w:rsidR="00D23FD4" w:rsidRPr="006C177C" w:rsidRDefault="00D23FD4" w:rsidP="00D23FD4">
            <w:pPr>
              <w:ind w:firstLine="0"/>
              <w:jc w:val="center"/>
              <w:rPr>
                <w:sz w:val="18"/>
                <w:szCs w:val="18"/>
              </w:rPr>
            </w:pPr>
            <w:r w:rsidRPr="006C177C">
              <w:rPr>
                <w:sz w:val="18"/>
                <w:szCs w:val="18"/>
              </w:rPr>
              <w:t>17,12</w:t>
            </w:r>
          </w:p>
        </w:tc>
        <w:tc>
          <w:tcPr>
            <w:tcW w:w="436" w:type="pct"/>
            <w:tcBorders>
              <w:top w:val="nil"/>
              <w:left w:val="nil"/>
              <w:bottom w:val="single" w:sz="4" w:space="0" w:color="auto"/>
              <w:right w:val="single" w:sz="4" w:space="0" w:color="auto"/>
            </w:tcBorders>
            <w:noWrap/>
            <w:vAlign w:val="center"/>
            <w:hideMark/>
          </w:tcPr>
          <w:p w14:paraId="4079D7A1"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1318,18</w:t>
            </w:r>
          </w:p>
        </w:tc>
        <w:tc>
          <w:tcPr>
            <w:tcW w:w="436" w:type="pct"/>
            <w:tcBorders>
              <w:top w:val="nil"/>
              <w:left w:val="nil"/>
              <w:bottom w:val="single" w:sz="4" w:space="0" w:color="auto"/>
              <w:right w:val="single" w:sz="4" w:space="0" w:color="auto"/>
            </w:tcBorders>
            <w:noWrap/>
            <w:vAlign w:val="center"/>
            <w:hideMark/>
          </w:tcPr>
          <w:p w14:paraId="1D521C99"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1 370,91</w:t>
            </w:r>
          </w:p>
        </w:tc>
        <w:tc>
          <w:tcPr>
            <w:tcW w:w="436" w:type="pct"/>
            <w:tcBorders>
              <w:top w:val="nil"/>
              <w:left w:val="nil"/>
              <w:bottom w:val="single" w:sz="4" w:space="0" w:color="auto"/>
              <w:right w:val="single" w:sz="4" w:space="0" w:color="auto"/>
            </w:tcBorders>
            <w:noWrap/>
            <w:vAlign w:val="center"/>
            <w:hideMark/>
          </w:tcPr>
          <w:p w14:paraId="721FDCA4"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1 425,74</w:t>
            </w:r>
          </w:p>
        </w:tc>
      </w:tr>
      <w:tr w:rsidR="00D23FD4" w:rsidRPr="006C177C" w14:paraId="70939E53"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4D97AA0F"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 xml:space="preserve"> ремонт основных средств, выполняемый подрядным способом</w:t>
            </w:r>
          </w:p>
        </w:tc>
        <w:tc>
          <w:tcPr>
            <w:tcW w:w="357" w:type="pct"/>
            <w:tcBorders>
              <w:top w:val="nil"/>
              <w:left w:val="nil"/>
              <w:bottom w:val="single" w:sz="4" w:space="0" w:color="auto"/>
              <w:right w:val="single" w:sz="4" w:space="0" w:color="auto"/>
            </w:tcBorders>
            <w:vAlign w:val="center"/>
            <w:hideMark/>
          </w:tcPr>
          <w:p w14:paraId="4E63DECF"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381" w:type="pct"/>
            <w:tcBorders>
              <w:top w:val="nil"/>
              <w:left w:val="nil"/>
              <w:bottom w:val="single" w:sz="4" w:space="0" w:color="auto"/>
              <w:right w:val="single" w:sz="4" w:space="0" w:color="auto"/>
            </w:tcBorders>
            <w:vAlign w:val="center"/>
            <w:hideMark/>
          </w:tcPr>
          <w:p w14:paraId="68679179" w14:textId="77777777" w:rsidR="00D23FD4" w:rsidRPr="006C177C" w:rsidRDefault="00D23FD4" w:rsidP="00D23FD4">
            <w:pPr>
              <w:ind w:firstLine="0"/>
              <w:jc w:val="center"/>
              <w:rPr>
                <w:rFonts w:eastAsiaTheme="minorHAnsi"/>
                <w:sz w:val="18"/>
                <w:szCs w:val="18"/>
              </w:rPr>
            </w:pPr>
            <w:r w:rsidRPr="006C177C">
              <w:rPr>
                <w:sz w:val="18"/>
                <w:szCs w:val="18"/>
              </w:rPr>
              <w:t>1 544,85</w:t>
            </w:r>
          </w:p>
        </w:tc>
        <w:tc>
          <w:tcPr>
            <w:tcW w:w="436" w:type="pct"/>
            <w:tcBorders>
              <w:top w:val="nil"/>
              <w:left w:val="nil"/>
              <w:bottom w:val="single" w:sz="4" w:space="0" w:color="auto"/>
              <w:right w:val="single" w:sz="4" w:space="0" w:color="auto"/>
            </w:tcBorders>
            <w:vAlign w:val="center"/>
            <w:hideMark/>
          </w:tcPr>
          <w:p w14:paraId="6844CCD6" w14:textId="77777777" w:rsidR="00D23FD4" w:rsidRPr="006C177C" w:rsidRDefault="00D23FD4" w:rsidP="00D23FD4">
            <w:pPr>
              <w:ind w:firstLine="0"/>
              <w:jc w:val="center"/>
              <w:rPr>
                <w:sz w:val="18"/>
                <w:szCs w:val="18"/>
              </w:rPr>
            </w:pPr>
            <w:r w:rsidRPr="006C177C">
              <w:rPr>
                <w:sz w:val="18"/>
                <w:szCs w:val="18"/>
              </w:rPr>
              <w:t>307,92</w:t>
            </w:r>
          </w:p>
        </w:tc>
        <w:tc>
          <w:tcPr>
            <w:tcW w:w="436" w:type="pct"/>
            <w:tcBorders>
              <w:top w:val="nil"/>
              <w:left w:val="nil"/>
              <w:bottom w:val="single" w:sz="4" w:space="0" w:color="auto"/>
              <w:right w:val="single" w:sz="4" w:space="0" w:color="auto"/>
            </w:tcBorders>
            <w:vAlign w:val="center"/>
            <w:hideMark/>
          </w:tcPr>
          <w:p w14:paraId="32730D94" w14:textId="77777777" w:rsidR="00D23FD4" w:rsidRPr="006C177C" w:rsidRDefault="00D23FD4" w:rsidP="00D23FD4">
            <w:pPr>
              <w:ind w:firstLine="0"/>
              <w:jc w:val="center"/>
              <w:rPr>
                <w:sz w:val="18"/>
                <w:szCs w:val="18"/>
              </w:rPr>
            </w:pPr>
            <w:r w:rsidRPr="006C177C">
              <w:rPr>
                <w:sz w:val="18"/>
                <w:szCs w:val="18"/>
              </w:rPr>
              <w:t>114,66</w:t>
            </w:r>
          </w:p>
        </w:tc>
        <w:tc>
          <w:tcPr>
            <w:tcW w:w="436" w:type="pct"/>
            <w:tcBorders>
              <w:top w:val="nil"/>
              <w:left w:val="nil"/>
              <w:bottom w:val="single" w:sz="4" w:space="0" w:color="auto"/>
              <w:right w:val="single" w:sz="4" w:space="0" w:color="auto"/>
            </w:tcBorders>
            <w:vAlign w:val="center"/>
            <w:hideMark/>
          </w:tcPr>
          <w:p w14:paraId="02DCA675" w14:textId="77777777" w:rsidR="00D23FD4" w:rsidRPr="006C177C" w:rsidRDefault="00D23FD4" w:rsidP="00D23FD4">
            <w:pPr>
              <w:ind w:firstLine="0"/>
              <w:jc w:val="center"/>
              <w:rPr>
                <w:sz w:val="18"/>
                <w:szCs w:val="18"/>
              </w:rPr>
            </w:pPr>
            <w:r w:rsidRPr="006C177C">
              <w:rPr>
                <w:sz w:val="18"/>
                <w:szCs w:val="18"/>
              </w:rPr>
              <w:t>250,38</w:t>
            </w:r>
          </w:p>
        </w:tc>
        <w:tc>
          <w:tcPr>
            <w:tcW w:w="436" w:type="pct"/>
            <w:tcBorders>
              <w:top w:val="nil"/>
              <w:left w:val="nil"/>
              <w:bottom w:val="single" w:sz="4" w:space="0" w:color="auto"/>
              <w:right w:val="single" w:sz="4" w:space="0" w:color="auto"/>
            </w:tcBorders>
            <w:vAlign w:val="center"/>
            <w:hideMark/>
          </w:tcPr>
          <w:p w14:paraId="65EA991D" w14:textId="77777777" w:rsidR="00D23FD4" w:rsidRPr="006C177C" w:rsidRDefault="00D23FD4" w:rsidP="00D23FD4">
            <w:pPr>
              <w:ind w:firstLine="0"/>
              <w:jc w:val="center"/>
              <w:rPr>
                <w:sz w:val="18"/>
                <w:szCs w:val="18"/>
              </w:rPr>
            </w:pPr>
            <w:r w:rsidRPr="006C177C">
              <w:rPr>
                <w:sz w:val="18"/>
                <w:szCs w:val="18"/>
              </w:rPr>
              <w:t>1 878,68</w:t>
            </w:r>
          </w:p>
        </w:tc>
        <w:tc>
          <w:tcPr>
            <w:tcW w:w="436" w:type="pct"/>
            <w:tcBorders>
              <w:top w:val="nil"/>
              <w:left w:val="nil"/>
              <w:bottom w:val="single" w:sz="4" w:space="0" w:color="auto"/>
              <w:right w:val="single" w:sz="4" w:space="0" w:color="auto"/>
            </w:tcBorders>
            <w:noWrap/>
            <w:vAlign w:val="center"/>
            <w:hideMark/>
          </w:tcPr>
          <w:p w14:paraId="7400D9BB"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2195,54</w:t>
            </w:r>
          </w:p>
        </w:tc>
        <w:tc>
          <w:tcPr>
            <w:tcW w:w="436" w:type="pct"/>
            <w:tcBorders>
              <w:top w:val="nil"/>
              <w:left w:val="nil"/>
              <w:bottom w:val="single" w:sz="4" w:space="0" w:color="auto"/>
              <w:right w:val="single" w:sz="4" w:space="0" w:color="auto"/>
            </w:tcBorders>
            <w:noWrap/>
            <w:vAlign w:val="center"/>
            <w:hideMark/>
          </w:tcPr>
          <w:p w14:paraId="5FADD6DD"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2 283,36</w:t>
            </w:r>
          </w:p>
        </w:tc>
        <w:tc>
          <w:tcPr>
            <w:tcW w:w="436" w:type="pct"/>
            <w:tcBorders>
              <w:top w:val="nil"/>
              <w:left w:val="nil"/>
              <w:bottom w:val="single" w:sz="4" w:space="0" w:color="auto"/>
              <w:right w:val="single" w:sz="4" w:space="0" w:color="auto"/>
            </w:tcBorders>
            <w:noWrap/>
            <w:vAlign w:val="center"/>
            <w:hideMark/>
          </w:tcPr>
          <w:p w14:paraId="2B18C6E9"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2 374,70</w:t>
            </w:r>
          </w:p>
        </w:tc>
      </w:tr>
      <w:tr w:rsidR="00D23FD4" w:rsidRPr="006C177C" w14:paraId="112D2D68"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6A2DD381"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оплата труда и отчисления на социальные нужды</w:t>
            </w:r>
          </w:p>
        </w:tc>
        <w:tc>
          <w:tcPr>
            <w:tcW w:w="357" w:type="pct"/>
            <w:tcBorders>
              <w:top w:val="nil"/>
              <w:left w:val="nil"/>
              <w:bottom w:val="single" w:sz="4" w:space="0" w:color="auto"/>
              <w:right w:val="single" w:sz="4" w:space="0" w:color="auto"/>
            </w:tcBorders>
            <w:vAlign w:val="center"/>
            <w:hideMark/>
          </w:tcPr>
          <w:p w14:paraId="7B17F7B7"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381" w:type="pct"/>
            <w:tcBorders>
              <w:top w:val="nil"/>
              <w:left w:val="nil"/>
              <w:bottom w:val="single" w:sz="4" w:space="0" w:color="auto"/>
              <w:right w:val="single" w:sz="4" w:space="0" w:color="auto"/>
            </w:tcBorders>
            <w:noWrap/>
            <w:vAlign w:val="center"/>
            <w:hideMark/>
          </w:tcPr>
          <w:p w14:paraId="61873159" w14:textId="77777777" w:rsidR="00D23FD4" w:rsidRPr="006C177C" w:rsidRDefault="00D23FD4" w:rsidP="00D23FD4">
            <w:pPr>
              <w:ind w:firstLine="0"/>
              <w:jc w:val="center"/>
              <w:rPr>
                <w:rFonts w:eastAsiaTheme="minorHAnsi"/>
                <w:sz w:val="18"/>
                <w:szCs w:val="18"/>
              </w:rPr>
            </w:pPr>
            <w:r w:rsidRPr="006C177C">
              <w:rPr>
                <w:sz w:val="18"/>
                <w:szCs w:val="18"/>
              </w:rPr>
              <w:t>1 505,25</w:t>
            </w:r>
          </w:p>
        </w:tc>
        <w:tc>
          <w:tcPr>
            <w:tcW w:w="436" w:type="pct"/>
            <w:tcBorders>
              <w:top w:val="nil"/>
              <w:left w:val="nil"/>
              <w:bottom w:val="single" w:sz="4" w:space="0" w:color="auto"/>
              <w:right w:val="single" w:sz="4" w:space="0" w:color="auto"/>
            </w:tcBorders>
            <w:noWrap/>
            <w:vAlign w:val="center"/>
            <w:hideMark/>
          </w:tcPr>
          <w:p w14:paraId="1A7D0591" w14:textId="77777777" w:rsidR="00D23FD4" w:rsidRPr="006C177C" w:rsidRDefault="00D23FD4" w:rsidP="00D23FD4">
            <w:pPr>
              <w:ind w:firstLine="0"/>
              <w:jc w:val="center"/>
              <w:rPr>
                <w:sz w:val="18"/>
                <w:szCs w:val="18"/>
              </w:rPr>
            </w:pPr>
            <w:r w:rsidRPr="006C177C">
              <w:rPr>
                <w:sz w:val="18"/>
                <w:szCs w:val="18"/>
              </w:rPr>
              <w:t>1 444,50</w:t>
            </w:r>
          </w:p>
        </w:tc>
        <w:tc>
          <w:tcPr>
            <w:tcW w:w="436" w:type="pct"/>
            <w:tcBorders>
              <w:top w:val="nil"/>
              <w:left w:val="nil"/>
              <w:bottom w:val="single" w:sz="4" w:space="0" w:color="auto"/>
              <w:right w:val="single" w:sz="4" w:space="0" w:color="auto"/>
            </w:tcBorders>
            <w:noWrap/>
            <w:vAlign w:val="center"/>
            <w:hideMark/>
          </w:tcPr>
          <w:p w14:paraId="494B442C" w14:textId="77777777" w:rsidR="00D23FD4" w:rsidRPr="006C177C" w:rsidRDefault="00D23FD4" w:rsidP="00D23FD4">
            <w:pPr>
              <w:ind w:firstLine="0"/>
              <w:jc w:val="center"/>
              <w:rPr>
                <w:sz w:val="18"/>
                <w:szCs w:val="18"/>
              </w:rPr>
            </w:pPr>
            <w:r w:rsidRPr="006C177C">
              <w:rPr>
                <w:sz w:val="18"/>
                <w:szCs w:val="18"/>
              </w:rPr>
              <w:t>1 558,92</w:t>
            </w:r>
          </w:p>
        </w:tc>
        <w:tc>
          <w:tcPr>
            <w:tcW w:w="436" w:type="pct"/>
            <w:tcBorders>
              <w:top w:val="nil"/>
              <w:left w:val="nil"/>
              <w:bottom w:val="single" w:sz="4" w:space="0" w:color="auto"/>
              <w:right w:val="single" w:sz="4" w:space="0" w:color="auto"/>
            </w:tcBorders>
            <w:noWrap/>
            <w:vAlign w:val="center"/>
            <w:hideMark/>
          </w:tcPr>
          <w:p w14:paraId="6783242C" w14:textId="77777777" w:rsidR="00D23FD4" w:rsidRPr="006C177C" w:rsidRDefault="00D23FD4" w:rsidP="00D23FD4">
            <w:pPr>
              <w:ind w:firstLine="0"/>
              <w:jc w:val="center"/>
              <w:rPr>
                <w:sz w:val="18"/>
                <w:szCs w:val="18"/>
              </w:rPr>
            </w:pPr>
            <w:r w:rsidRPr="006C177C">
              <w:rPr>
                <w:sz w:val="18"/>
                <w:szCs w:val="18"/>
              </w:rPr>
              <w:t>1 962,65</w:t>
            </w:r>
          </w:p>
        </w:tc>
        <w:tc>
          <w:tcPr>
            <w:tcW w:w="436" w:type="pct"/>
            <w:tcBorders>
              <w:top w:val="nil"/>
              <w:left w:val="nil"/>
              <w:bottom w:val="single" w:sz="4" w:space="0" w:color="auto"/>
              <w:right w:val="single" w:sz="4" w:space="0" w:color="auto"/>
            </w:tcBorders>
            <w:noWrap/>
            <w:vAlign w:val="center"/>
            <w:hideMark/>
          </w:tcPr>
          <w:p w14:paraId="2D0FA42C" w14:textId="77777777" w:rsidR="00D23FD4" w:rsidRPr="006C177C" w:rsidRDefault="00D23FD4" w:rsidP="00D23FD4">
            <w:pPr>
              <w:ind w:firstLine="0"/>
              <w:jc w:val="center"/>
              <w:rPr>
                <w:sz w:val="18"/>
                <w:szCs w:val="18"/>
              </w:rPr>
            </w:pPr>
            <w:r w:rsidRPr="006C177C">
              <w:rPr>
                <w:sz w:val="18"/>
                <w:szCs w:val="18"/>
              </w:rPr>
              <w:t>2 683,63</w:t>
            </w:r>
          </w:p>
        </w:tc>
        <w:tc>
          <w:tcPr>
            <w:tcW w:w="436" w:type="pct"/>
            <w:tcBorders>
              <w:top w:val="nil"/>
              <w:left w:val="nil"/>
              <w:bottom w:val="single" w:sz="4" w:space="0" w:color="auto"/>
              <w:right w:val="single" w:sz="4" w:space="0" w:color="auto"/>
            </w:tcBorders>
            <w:noWrap/>
            <w:vAlign w:val="center"/>
            <w:hideMark/>
          </w:tcPr>
          <w:p w14:paraId="4C19ECF2"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2 968,57</w:t>
            </w:r>
          </w:p>
        </w:tc>
        <w:tc>
          <w:tcPr>
            <w:tcW w:w="436" w:type="pct"/>
            <w:tcBorders>
              <w:top w:val="nil"/>
              <w:left w:val="nil"/>
              <w:bottom w:val="single" w:sz="4" w:space="0" w:color="auto"/>
              <w:right w:val="single" w:sz="4" w:space="0" w:color="auto"/>
            </w:tcBorders>
            <w:noWrap/>
            <w:vAlign w:val="center"/>
            <w:hideMark/>
          </w:tcPr>
          <w:p w14:paraId="19A3EC43"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3 087,31</w:t>
            </w:r>
          </w:p>
        </w:tc>
        <w:tc>
          <w:tcPr>
            <w:tcW w:w="436" w:type="pct"/>
            <w:tcBorders>
              <w:top w:val="nil"/>
              <w:left w:val="nil"/>
              <w:bottom w:val="single" w:sz="4" w:space="0" w:color="auto"/>
              <w:right w:val="single" w:sz="4" w:space="0" w:color="auto"/>
            </w:tcBorders>
            <w:noWrap/>
            <w:vAlign w:val="center"/>
            <w:hideMark/>
          </w:tcPr>
          <w:p w14:paraId="40AB92D8"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3 210,81</w:t>
            </w:r>
          </w:p>
        </w:tc>
      </w:tr>
      <w:tr w:rsidR="00D23FD4" w:rsidRPr="006C177C" w14:paraId="2AA73929"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0D33A675"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амортизация основных средств и нематериальных активов</w:t>
            </w:r>
          </w:p>
        </w:tc>
        <w:tc>
          <w:tcPr>
            <w:tcW w:w="357" w:type="pct"/>
            <w:tcBorders>
              <w:top w:val="nil"/>
              <w:left w:val="nil"/>
              <w:bottom w:val="single" w:sz="4" w:space="0" w:color="auto"/>
              <w:right w:val="single" w:sz="4" w:space="0" w:color="auto"/>
            </w:tcBorders>
            <w:vAlign w:val="center"/>
            <w:hideMark/>
          </w:tcPr>
          <w:p w14:paraId="11858869"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381" w:type="pct"/>
            <w:tcBorders>
              <w:top w:val="nil"/>
              <w:left w:val="nil"/>
              <w:bottom w:val="single" w:sz="4" w:space="0" w:color="auto"/>
              <w:right w:val="single" w:sz="4" w:space="0" w:color="auto"/>
            </w:tcBorders>
            <w:noWrap/>
            <w:vAlign w:val="center"/>
            <w:hideMark/>
          </w:tcPr>
          <w:p w14:paraId="4ACED692" w14:textId="77777777" w:rsidR="00D23FD4" w:rsidRPr="006C177C" w:rsidRDefault="00D23FD4" w:rsidP="00D23FD4">
            <w:pPr>
              <w:ind w:firstLine="0"/>
              <w:jc w:val="center"/>
              <w:rPr>
                <w:rFonts w:eastAsiaTheme="minorHAnsi"/>
                <w:sz w:val="18"/>
                <w:szCs w:val="18"/>
              </w:rPr>
            </w:pPr>
            <w:r w:rsidRPr="006C177C">
              <w:rPr>
                <w:sz w:val="18"/>
                <w:szCs w:val="18"/>
              </w:rPr>
              <w:t>1 381,51</w:t>
            </w:r>
          </w:p>
        </w:tc>
        <w:tc>
          <w:tcPr>
            <w:tcW w:w="436" w:type="pct"/>
            <w:tcBorders>
              <w:top w:val="nil"/>
              <w:left w:val="nil"/>
              <w:bottom w:val="single" w:sz="4" w:space="0" w:color="auto"/>
              <w:right w:val="single" w:sz="4" w:space="0" w:color="auto"/>
            </w:tcBorders>
            <w:noWrap/>
            <w:vAlign w:val="center"/>
            <w:hideMark/>
          </w:tcPr>
          <w:p w14:paraId="7C0A823E" w14:textId="77777777" w:rsidR="00D23FD4" w:rsidRPr="006C177C" w:rsidRDefault="00D23FD4" w:rsidP="00D23FD4">
            <w:pPr>
              <w:ind w:firstLine="0"/>
              <w:jc w:val="center"/>
              <w:rPr>
                <w:sz w:val="18"/>
                <w:szCs w:val="18"/>
              </w:rPr>
            </w:pPr>
            <w:r w:rsidRPr="006C177C">
              <w:rPr>
                <w:sz w:val="18"/>
                <w:szCs w:val="18"/>
              </w:rPr>
              <w:t>1 554,66</w:t>
            </w:r>
          </w:p>
        </w:tc>
        <w:tc>
          <w:tcPr>
            <w:tcW w:w="436" w:type="pct"/>
            <w:tcBorders>
              <w:top w:val="nil"/>
              <w:left w:val="nil"/>
              <w:bottom w:val="single" w:sz="4" w:space="0" w:color="auto"/>
              <w:right w:val="single" w:sz="4" w:space="0" w:color="auto"/>
            </w:tcBorders>
            <w:noWrap/>
            <w:vAlign w:val="center"/>
            <w:hideMark/>
          </w:tcPr>
          <w:p w14:paraId="3A33713F" w14:textId="77777777" w:rsidR="00D23FD4" w:rsidRPr="006C177C" w:rsidRDefault="00D23FD4" w:rsidP="00D23FD4">
            <w:pPr>
              <w:ind w:firstLine="0"/>
              <w:jc w:val="center"/>
              <w:rPr>
                <w:sz w:val="18"/>
                <w:szCs w:val="18"/>
              </w:rPr>
            </w:pPr>
            <w:r w:rsidRPr="006C177C">
              <w:rPr>
                <w:sz w:val="18"/>
                <w:szCs w:val="18"/>
              </w:rPr>
              <w:t>1 676,08</w:t>
            </w:r>
          </w:p>
        </w:tc>
        <w:tc>
          <w:tcPr>
            <w:tcW w:w="436" w:type="pct"/>
            <w:tcBorders>
              <w:top w:val="nil"/>
              <w:left w:val="nil"/>
              <w:bottom w:val="single" w:sz="4" w:space="0" w:color="auto"/>
              <w:right w:val="single" w:sz="4" w:space="0" w:color="auto"/>
            </w:tcBorders>
            <w:noWrap/>
            <w:vAlign w:val="center"/>
            <w:hideMark/>
          </w:tcPr>
          <w:p w14:paraId="628C46F1" w14:textId="77777777" w:rsidR="00D23FD4" w:rsidRPr="006C177C" w:rsidRDefault="00D23FD4" w:rsidP="00D23FD4">
            <w:pPr>
              <w:ind w:firstLine="0"/>
              <w:jc w:val="center"/>
              <w:rPr>
                <w:sz w:val="18"/>
                <w:szCs w:val="18"/>
              </w:rPr>
            </w:pPr>
            <w:r w:rsidRPr="006C177C">
              <w:rPr>
                <w:sz w:val="18"/>
                <w:szCs w:val="18"/>
              </w:rPr>
              <w:t>1 533,23</w:t>
            </w:r>
          </w:p>
        </w:tc>
        <w:tc>
          <w:tcPr>
            <w:tcW w:w="436" w:type="pct"/>
            <w:tcBorders>
              <w:top w:val="nil"/>
              <w:left w:val="nil"/>
              <w:bottom w:val="single" w:sz="4" w:space="0" w:color="auto"/>
              <w:right w:val="single" w:sz="4" w:space="0" w:color="auto"/>
            </w:tcBorders>
            <w:noWrap/>
            <w:vAlign w:val="center"/>
            <w:hideMark/>
          </w:tcPr>
          <w:p w14:paraId="3A8A6936"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6AF31867"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627,76</w:t>
            </w:r>
          </w:p>
        </w:tc>
        <w:tc>
          <w:tcPr>
            <w:tcW w:w="436" w:type="pct"/>
            <w:tcBorders>
              <w:top w:val="nil"/>
              <w:left w:val="nil"/>
              <w:bottom w:val="single" w:sz="4" w:space="0" w:color="auto"/>
              <w:right w:val="single" w:sz="4" w:space="0" w:color="auto"/>
            </w:tcBorders>
            <w:noWrap/>
            <w:vAlign w:val="center"/>
            <w:hideMark/>
          </w:tcPr>
          <w:p w14:paraId="0AFC14D1"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1 073,26</w:t>
            </w:r>
          </w:p>
        </w:tc>
        <w:tc>
          <w:tcPr>
            <w:tcW w:w="436" w:type="pct"/>
            <w:tcBorders>
              <w:top w:val="nil"/>
              <w:left w:val="nil"/>
              <w:bottom w:val="single" w:sz="4" w:space="0" w:color="auto"/>
              <w:right w:val="single" w:sz="4" w:space="0" w:color="auto"/>
            </w:tcBorders>
            <w:noWrap/>
            <w:vAlign w:val="center"/>
            <w:hideMark/>
          </w:tcPr>
          <w:p w14:paraId="03B750E6"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919,94</w:t>
            </w:r>
          </w:p>
        </w:tc>
      </w:tr>
      <w:tr w:rsidR="00D23FD4" w:rsidRPr="006C177C" w14:paraId="25D3F63B"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6C4896CF"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выполнение работ и услуг производственного характера, выполняемых по договорам со сторонними организациями или индивидуальными предпринимателями</w:t>
            </w:r>
          </w:p>
        </w:tc>
        <w:tc>
          <w:tcPr>
            <w:tcW w:w="357" w:type="pct"/>
            <w:tcBorders>
              <w:top w:val="nil"/>
              <w:left w:val="nil"/>
              <w:bottom w:val="single" w:sz="4" w:space="0" w:color="auto"/>
              <w:right w:val="single" w:sz="4" w:space="0" w:color="auto"/>
            </w:tcBorders>
            <w:vAlign w:val="center"/>
            <w:hideMark/>
          </w:tcPr>
          <w:p w14:paraId="37CE76E4"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381" w:type="pct"/>
            <w:tcBorders>
              <w:top w:val="nil"/>
              <w:left w:val="nil"/>
              <w:bottom w:val="single" w:sz="4" w:space="0" w:color="auto"/>
              <w:right w:val="single" w:sz="4" w:space="0" w:color="auto"/>
            </w:tcBorders>
            <w:vAlign w:val="center"/>
            <w:hideMark/>
          </w:tcPr>
          <w:p w14:paraId="06B3CDB1" w14:textId="77777777" w:rsidR="00D23FD4" w:rsidRPr="006C177C" w:rsidRDefault="00D23FD4" w:rsidP="00D23FD4">
            <w:pPr>
              <w:ind w:firstLine="0"/>
              <w:jc w:val="center"/>
              <w:rPr>
                <w:rFonts w:eastAsiaTheme="minorHAnsi"/>
                <w:sz w:val="18"/>
                <w:szCs w:val="18"/>
              </w:rPr>
            </w:pPr>
            <w:r w:rsidRPr="006C177C">
              <w:rPr>
                <w:sz w:val="18"/>
                <w:szCs w:val="18"/>
              </w:rPr>
              <w:t>0,00</w:t>
            </w:r>
          </w:p>
        </w:tc>
        <w:tc>
          <w:tcPr>
            <w:tcW w:w="436" w:type="pct"/>
            <w:tcBorders>
              <w:top w:val="nil"/>
              <w:left w:val="nil"/>
              <w:bottom w:val="single" w:sz="4" w:space="0" w:color="auto"/>
              <w:right w:val="single" w:sz="4" w:space="0" w:color="auto"/>
            </w:tcBorders>
            <w:vAlign w:val="center"/>
            <w:hideMark/>
          </w:tcPr>
          <w:p w14:paraId="3AE6B001" w14:textId="77777777" w:rsidR="00D23FD4" w:rsidRPr="006C177C" w:rsidRDefault="00D23FD4" w:rsidP="00D23FD4">
            <w:pPr>
              <w:ind w:firstLine="0"/>
              <w:jc w:val="center"/>
              <w:rPr>
                <w:sz w:val="18"/>
                <w:szCs w:val="18"/>
              </w:rPr>
            </w:pPr>
            <w:r w:rsidRPr="006C177C">
              <w:rPr>
                <w:sz w:val="18"/>
                <w:szCs w:val="18"/>
              </w:rPr>
              <w:t>1 595,11</w:t>
            </w:r>
          </w:p>
        </w:tc>
        <w:tc>
          <w:tcPr>
            <w:tcW w:w="436" w:type="pct"/>
            <w:tcBorders>
              <w:top w:val="nil"/>
              <w:left w:val="nil"/>
              <w:bottom w:val="single" w:sz="4" w:space="0" w:color="auto"/>
              <w:right w:val="single" w:sz="4" w:space="0" w:color="auto"/>
            </w:tcBorders>
            <w:vAlign w:val="center"/>
            <w:hideMark/>
          </w:tcPr>
          <w:p w14:paraId="3EFAF2C0" w14:textId="77777777" w:rsidR="00D23FD4" w:rsidRPr="006C177C" w:rsidRDefault="00D23FD4" w:rsidP="00D23FD4">
            <w:pPr>
              <w:ind w:firstLine="0"/>
              <w:jc w:val="center"/>
              <w:rPr>
                <w:sz w:val="18"/>
                <w:szCs w:val="18"/>
              </w:rPr>
            </w:pPr>
            <w:r w:rsidRPr="006C177C">
              <w:rPr>
                <w:sz w:val="18"/>
                <w:szCs w:val="18"/>
              </w:rPr>
              <w:t>1 985,44</w:t>
            </w:r>
          </w:p>
        </w:tc>
        <w:tc>
          <w:tcPr>
            <w:tcW w:w="436" w:type="pct"/>
            <w:tcBorders>
              <w:top w:val="nil"/>
              <w:left w:val="nil"/>
              <w:bottom w:val="single" w:sz="4" w:space="0" w:color="auto"/>
              <w:right w:val="single" w:sz="4" w:space="0" w:color="auto"/>
            </w:tcBorders>
            <w:vAlign w:val="center"/>
            <w:hideMark/>
          </w:tcPr>
          <w:p w14:paraId="3C3F882A" w14:textId="77777777" w:rsidR="00D23FD4" w:rsidRPr="006C177C" w:rsidRDefault="00D23FD4" w:rsidP="00D23FD4">
            <w:pPr>
              <w:ind w:firstLine="0"/>
              <w:jc w:val="center"/>
              <w:rPr>
                <w:sz w:val="18"/>
                <w:szCs w:val="18"/>
              </w:rPr>
            </w:pPr>
            <w:r w:rsidRPr="006C177C">
              <w:rPr>
                <w:sz w:val="18"/>
                <w:szCs w:val="18"/>
              </w:rPr>
              <w:t>3 382,51</w:t>
            </w:r>
          </w:p>
        </w:tc>
        <w:tc>
          <w:tcPr>
            <w:tcW w:w="436" w:type="pct"/>
            <w:tcBorders>
              <w:top w:val="nil"/>
              <w:left w:val="nil"/>
              <w:bottom w:val="single" w:sz="4" w:space="0" w:color="auto"/>
              <w:right w:val="single" w:sz="4" w:space="0" w:color="auto"/>
            </w:tcBorders>
            <w:vAlign w:val="center"/>
            <w:hideMark/>
          </w:tcPr>
          <w:p w14:paraId="6C5799FB" w14:textId="77777777" w:rsidR="00D23FD4" w:rsidRPr="006C177C" w:rsidRDefault="00D23FD4" w:rsidP="00D23FD4">
            <w:pPr>
              <w:ind w:firstLine="0"/>
              <w:jc w:val="center"/>
              <w:rPr>
                <w:sz w:val="18"/>
                <w:szCs w:val="18"/>
              </w:rPr>
            </w:pPr>
            <w:r w:rsidRPr="006C177C">
              <w:rPr>
                <w:sz w:val="18"/>
                <w:szCs w:val="18"/>
              </w:rPr>
              <w:t>824,90</w:t>
            </w:r>
          </w:p>
        </w:tc>
        <w:tc>
          <w:tcPr>
            <w:tcW w:w="436" w:type="pct"/>
            <w:tcBorders>
              <w:top w:val="nil"/>
              <w:left w:val="nil"/>
              <w:bottom w:val="single" w:sz="4" w:space="0" w:color="auto"/>
              <w:right w:val="single" w:sz="4" w:space="0" w:color="auto"/>
            </w:tcBorders>
            <w:noWrap/>
            <w:vAlign w:val="center"/>
            <w:hideMark/>
          </w:tcPr>
          <w:p w14:paraId="77BB3382"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858,06</w:t>
            </w:r>
          </w:p>
        </w:tc>
        <w:tc>
          <w:tcPr>
            <w:tcW w:w="436" w:type="pct"/>
            <w:tcBorders>
              <w:top w:val="nil"/>
              <w:left w:val="nil"/>
              <w:bottom w:val="single" w:sz="4" w:space="0" w:color="auto"/>
              <w:right w:val="single" w:sz="4" w:space="0" w:color="auto"/>
            </w:tcBorders>
            <w:noWrap/>
            <w:vAlign w:val="center"/>
            <w:hideMark/>
          </w:tcPr>
          <w:p w14:paraId="63B3EFD8"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892,38</w:t>
            </w:r>
          </w:p>
        </w:tc>
        <w:tc>
          <w:tcPr>
            <w:tcW w:w="436" w:type="pct"/>
            <w:tcBorders>
              <w:top w:val="nil"/>
              <w:left w:val="nil"/>
              <w:bottom w:val="single" w:sz="4" w:space="0" w:color="auto"/>
              <w:right w:val="single" w:sz="4" w:space="0" w:color="auto"/>
            </w:tcBorders>
            <w:noWrap/>
            <w:vAlign w:val="center"/>
            <w:hideMark/>
          </w:tcPr>
          <w:p w14:paraId="090527C9"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928,08</w:t>
            </w:r>
          </w:p>
        </w:tc>
      </w:tr>
      <w:tr w:rsidR="00D23FD4" w:rsidRPr="006C177C" w14:paraId="1F70E3EF"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4F99EF5A"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оплата иных работ и услуг, выполняемых по договорам с организациями, включая оплату услуг связи, вневедомственной охраны, коммунальных услуг, юридических, информационных, аудиторских и консультационных услуг</w:t>
            </w:r>
          </w:p>
        </w:tc>
        <w:tc>
          <w:tcPr>
            <w:tcW w:w="357" w:type="pct"/>
            <w:tcBorders>
              <w:top w:val="nil"/>
              <w:left w:val="nil"/>
              <w:bottom w:val="single" w:sz="4" w:space="0" w:color="auto"/>
              <w:right w:val="single" w:sz="4" w:space="0" w:color="auto"/>
            </w:tcBorders>
            <w:vAlign w:val="center"/>
            <w:hideMark/>
          </w:tcPr>
          <w:p w14:paraId="5F803931"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381" w:type="pct"/>
            <w:tcBorders>
              <w:top w:val="nil"/>
              <w:left w:val="nil"/>
              <w:bottom w:val="single" w:sz="4" w:space="0" w:color="auto"/>
              <w:right w:val="single" w:sz="4" w:space="0" w:color="auto"/>
            </w:tcBorders>
            <w:vAlign w:val="center"/>
            <w:hideMark/>
          </w:tcPr>
          <w:p w14:paraId="551F0369" w14:textId="77777777" w:rsidR="00D23FD4" w:rsidRPr="006C177C" w:rsidRDefault="00D23FD4" w:rsidP="00D23FD4">
            <w:pPr>
              <w:ind w:firstLine="0"/>
              <w:jc w:val="center"/>
              <w:rPr>
                <w:rFonts w:eastAsiaTheme="minorHAnsi"/>
                <w:sz w:val="18"/>
                <w:szCs w:val="18"/>
              </w:rPr>
            </w:pPr>
            <w:r w:rsidRPr="006C177C">
              <w:rPr>
                <w:sz w:val="18"/>
                <w:szCs w:val="18"/>
              </w:rPr>
              <w:t>128,74</w:t>
            </w:r>
          </w:p>
        </w:tc>
        <w:tc>
          <w:tcPr>
            <w:tcW w:w="436" w:type="pct"/>
            <w:tcBorders>
              <w:top w:val="nil"/>
              <w:left w:val="nil"/>
              <w:bottom w:val="single" w:sz="4" w:space="0" w:color="auto"/>
              <w:right w:val="single" w:sz="4" w:space="0" w:color="auto"/>
            </w:tcBorders>
            <w:vAlign w:val="center"/>
            <w:hideMark/>
          </w:tcPr>
          <w:p w14:paraId="21D2C197" w14:textId="77777777" w:rsidR="00D23FD4" w:rsidRPr="006C177C" w:rsidRDefault="00D23FD4" w:rsidP="00D23FD4">
            <w:pPr>
              <w:ind w:firstLine="0"/>
              <w:jc w:val="center"/>
              <w:rPr>
                <w:sz w:val="18"/>
                <w:szCs w:val="18"/>
              </w:rPr>
            </w:pPr>
            <w:r w:rsidRPr="006C177C">
              <w:rPr>
                <w:sz w:val="18"/>
                <w:szCs w:val="18"/>
              </w:rPr>
              <w:t>179,93</w:t>
            </w:r>
          </w:p>
        </w:tc>
        <w:tc>
          <w:tcPr>
            <w:tcW w:w="436" w:type="pct"/>
            <w:tcBorders>
              <w:top w:val="nil"/>
              <w:left w:val="nil"/>
              <w:bottom w:val="single" w:sz="4" w:space="0" w:color="auto"/>
              <w:right w:val="single" w:sz="4" w:space="0" w:color="auto"/>
            </w:tcBorders>
            <w:vAlign w:val="center"/>
            <w:hideMark/>
          </w:tcPr>
          <w:p w14:paraId="2D598DA8" w14:textId="77777777" w:rsidR="00D23FD4" w:rsidRPr="006C177C" w:rsidRDefault="00D23FD4" w:rsidP="00D23FD4">
            <w:pPr>
              <w:ind w:firstLine="0"/>
              <w:jc w:val="center"/>
              <w:rPr>
                <w:sz w:val="18"/>
                <w:szCs w:val="18"/>
              </w:rPr>
            </w:pPr>
            <w:r w:rsidRPr="006C177C">
              <w:rPr>
                <w:sz w:val="18"/>
                <w:szCs w:val="18"/>
              </w:rPr>
              <w:t>415,59</w:t>
            </w:r>
          </w:p>
        </w:tc>
        <w:tc>
          <w:tcPr>
            <w:tcW w:w="436" w:type="pct"/>
            <w:tcBorders>
              <w:top w:val="nil"/>
              <w:left w:val="nil"/>
              <w:bottom w:val="single" w:sz="4" w:space="0" w:color="auto"/>
              <w:right w:val="single" w:sz="4" w:space="0" w:color="auto"/>
            </w:tcBorders>
            <w:vAlign w:val="center"/>
            <w:hideMark/>
          </w:tcPr>
          <w:p w14:paraId="5F9C2AAA" w14:textId="77777777" w:rsidR="00D23FD4" w:rsidRPr="006C177C" w:rsidRDefault="00D23FD4" w:rsidP="00D23FD4">
            <w:pPr>
              <w:ind w:firstLine="0"/>
              <w:jc w:val="center"/>
              <w:rPr>
                <w:sz w:val="18"/>
                <w:szCs w:val="18"/>
              </w:rPr>
            </w:pPr>
            <w:r w:rsidRPr="006C177C">
              <w:rPr>
                <w:sz w:val="18"/>
                <w:szCs w:val="18"/>
              </w:rPr>
              <w:t>148,51</w:t>
            </w:r>
          </w:p>
        </w:tc>
        <w:tc>
          <w:tcPr>
            <w:tcW w:w="436" w:type="pct"/>
            <w:tcBorders>
              <w:top w:val="nil"/>
              <w:left w:val="nil"/>
              <w:bottom w:val="single" w:sz="4" w:space="0" w:color="auto"/>
              <w:right w:val="single" w:sz="4" w:space="0" w:color="auto"/>
            </w:tcBorders>
            <w:vAlign w:val="center"/>
            <w:hideMark/>
          </w:tcPr>
          <w:p w14:paraId="051DA449" w14:textId="77777777" w:rsidR="00D23FD4" w:rsidRPr="006C177C" w:rsidRDefault="00D23FD4" w:rsidP="00D23FD4">
            <w:pPr>
              <w:ind w:firstLine="0"/>
              <w:jc w:val="center"/>
              <w:rPr>
                <w:sz w:val="18"/>
                <w:szCs w:val="18"/>
              </w:rPr>
            </w:pPr>
            <w:r w:rsidRPr="006C177C">
              <w:rPr>
                <w:sz w:val="18"/>
                <w:szCs w:val="18"/>
              </w:rPr>
              <w:t>206,62</w:t>
            </w:r>
          </w:p>
        </w:tc>
        <w:tc>
          <w:tcPr>
            <w:tcW w:w="436" w:type="pct"/>
            <w:tcBorders>
              <w:top w:val="nil"/>
              <w:left w:val="nil"/>
              <w:bottom w:val="single" w:sz="4" w:space="0" w:color="auto"/>
              <w:right w:val="single" w:sz="4" w:space="0" w:color="auto"/>
            </w:tcBorders>
            <w:noWrap/>
            <w:vAlign w:val="center"/>
            <w:hideMark/>
          </w:tcPr>
          <w:p w14:paraId="5D3446E8"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214,93</w:t>
            </w:r>
          </w:p>
        </w:tc>
        <w:tc>
          <w:tcPr>
            <w:tcW w:w="436" w:type="pct"/>
            <w:tcBorders>
              <w:top w:val="nil"/>
              <w:left w:val="nil"/>
              <w:bottom w:val="single" w:sz="4" w:space="0" w:color="auto"/>
              <w:right w:val="single" w:sz="4" w:space="0" w:color="auto"/>
            </w:tcBorders>
            <w:noWrap/>
            <w:vAlign w:val="center"/>
            <w:hideMark/>
          </w:tcPr>
          <w:p w14:paraId="39910993"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223,52</w:t>
            </w:r>
          </w:p>
        </w:tc>
        <w:tc>
          <w:tcPr>
            <w:tcW w:w="436" w:type="pct"/>
            <w:tcBorders>
              <w:top w:val="nil"/>
              <w:left w:val="nil"/>
              <w:bottom w:val="single" w:sz="4" w:space="0" w:color="auto"/>
              <w:right w:val="single" w:sz="4" w:space="0" w:color="auto"/>
            </w:tcBorders>
            <w:noWrap/>
            <w:vAlign w:val="center"/>
            <w:hideMark/>
          </w:tcPr>
          <w:p w14:paraId="0C291756"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232,46</w:t>
            </w:r>
          </w:p>
        </w:tc>
      </w:tr>
      <w:tr w:rsidR="00D23FD4" w:rsidRPr="006C177C" w14:paraId="005278A5"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48E50950"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lastRenderedPageBreak/>
              <w:t>арендная плата, концессионная плата, лизинговые платежи, определяемые в соответствии с пунктами 45 и 65 Основ ценообразования</w:t>
            </w:r>
          </w:p>
        </w:tc>
        <w:tc>
          <w:tcPr>
            <w:tcW w:w="357" w:type="pct"/>
            <w:tcBorders>
              <w:top w:val="nil"/>
              <w:left w:val="nil"/>
              <w:bottom w:val="single" w:sz="4" w:space="0" w:color="auto"/>
              <w:right w:val="single" w:sz="4" w:space="0" w:color="auto"/>
            </w:tcBorders>
            <w:vAlign w:val="center"/>
            <w:hideMark/>
          </w:tcPr>
          <w:p w14:paraId="15A31277"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381" w:type="pct"/>
            <w:tcBorders>
              <w:top w:val="nil"/>
              <w:left w:val="nil"/>
              <w:bottom w:val="single" w:sz="4" w:space="0" w:color="auto"/>
              <w:right w:val="single" w:sz="4" w:space="0" w:color="auto"/>
            </w:tcBorders>
            <w:vAlign w:val="center"/>
            <w:hideMark/>
          </w:tcPr>
          <w:p w14:paraId="2C080EE3" w14:textId="77777777" w:rsidR="00D23FD4" w:rsidRPr="006C177C" w:rsidRDefault="00D23FD4" w:rsidP="00D23FD4">
            <w:pPr>
              <w:ind w:firstLine="0"/>
              <w:jc w:val="center"/>
              <w:rPr>
                <w:rFonts w:eastAsiaTheme="minorHAnsi"/>
                <w:sz w:val="18"/>
                <w:szCs w:val="18"/>
              </w:rPr>
            </w:pPr>
            <w:r w:rsidRPr="006C177C">
              <w:rPr>
                <w:sz w:val="18"/>
                <w:szCs w:val="18"/>
              </w:rPr>
              <w:t>691,33</w:t>
            </w:r>
          </w:p>
        </w:tc>
        <w:tc>
          <w:tcPr>
            <w:tcW w:w="436" w:type="pct"/>
            <w:tcBorders>
              <w:top w:val="nil"/>
              <w:left w:val="nil"/>
              <w:bottom w:val="single" w:sz="4" w:space="0" w:color="auto"/>
              <w:right w:val="single" w:sz="4" w:space="0" w:color="auto"/>
            </w:tcBorders>
            <w:vAlign w:val="center"/>
            <w:hideMark/>
          </w:tcPr>
          <w:p w14:paraId="4C2FE205" w14:textId="77777777" w:rsidR="00D23FD4" w:rsidRPr="006C177C" w:rsidRDefault="00D23FD4" w:rsidP="00D23FD4">
            <w:pPr>
              <w:ind w:firstLine="0"/>
              <w:jc w:val="center"/>
              <w:rPr>
                <w:sz w:val="18"/>
                <w:szCs w:val="18"/>
              </w:rPr>
            </w:pPr>
            <w:r w:rsidRPr="006C177C">
              <w:rPr>
                <w:sz w:val="18"/>
                <w:szCs w:val="18"/>
              </w:rPr>
              <w:t>417,00</w:t>
            </w:r>
          </w:p>
        </w:tc>
        <w:tc>
          <w:tcPr>
            <w:tcW w:w="436" w:type="pct"/>
            <w:tcBorders>
              <w:top w:val="nil"/>
              <w:left w:val="nil"/>
              <w:bottom w:val="single" w:sz="4" w:space="0" w:color="auto"/>
              <w:right w:val="single" w:sz="4" w:space="0" w:color="auto"/>
            </w:tcBorders>
            <w:vAlign w:val="center"/>
            <w:hideMark/>
          </w:tcPr>
          <w:p w14:paraId="63FEC590" w14:textId="77777777" w:rsidR="00D23FD4" w:rsidRPr="006C177C" w:rsidRDefault="00D23FD4" w:rsidP="00D23FD4">
            <w:pPr>
              <w:ind w:firstLine="0"/>
              <w:jc w:val="center"/>
              <w:rPr>
                <w:sz w:val="18"/>
                <w:szCs w:val="18"/>
              </w:rPr>
            </w:pPr>
            <w:r w:rsidRPr="006C177C">
              <w:rPr>
                <w:sz w:val="18"/>
                <w:szCs w:val="18"/>
              </w:rPr>
              <w:t>264,00</w:t>
            </w:r>
          </w:p>
        </w:tc>
        <w:tc>
          <w:tcPr>
            <w:tcW w:w="436" w:type="pct"/>
            <w:tcBorders>
              <w:top w:val="nil"/>
              <w:left w:val="nil"/>
              <w:bottom w:val="single" w:sz="4" w:space="0" w:color="auto"/>
              <w:right w:val="single" w:sz="4" w:space="0" w:color="auto"/>
            </w:tcBorders>
            <w:vAlign w:val="center"/>
            <w:hideMark/>
          </w:tcPr>
          <w:p w14:paraId="3FEE06CB" w14:textId="77777777" w:rsidR="00D23FD4" w:rsidRPr="006C177C" w:rsidRDefault="00D23FD4" w:rsidP="00D23FD4">
            <w:pPr>
              <w:ind w:firstLine="0"/>
              <w:jc w:val="center"/>
              <w:rPr>
                <w:sz w:val="18"/>
                <w:szCs w:val="18"/>
              </w:rPr>
            </w:pPr>
            <w:r w:rsidRPr="006C177C">
              <w:rPr>
                <w:sz w:val="18"/>
                <w:szCs w:val="18"/>
              </w:rPr>
              <w:t>841,80</w:t>
            </w:r>
          </w:p>
        </w:tc>
        <w:tc>
          <w:tcPr>
            <w:tcW w:w="436" w:type="pct"/>
            <w:tcBorders>
              <w:top w:val="nil"/>
              <w:left w:val="nil"/>
              <w:bottom w:val="single" w:sz="4" w:space="0" w:color="auto"/>
              <w:right w:val="single" w:sz="4" w:space="0" w:color="auto"/>
            </w:tcBorders>
            <w:vAlign w:val="center"/>
            <w:hideMark/>
          </w:tcPr>
          <w:p w14:paraId="29877FA6" w14:textId="77777777" w:rsidR="00D23FD4" w:rsidRPr="006C177C" w:rsidRDefault="00D23FD4" w:rsidP="00D23FD4">
            <w:pPr>
              <w:ind w:firstLine="0"/>
              <w:jc w:val="center"/>
              <w:rPr>
                <w:sz w:val="18"/>
                <w:szCs w:val="18"/>
              </w:rPr>
            </w:pPr>
            <w:r w:rsidRPr="006C177C">
              <w:rPr>
                <w:sz w:val="18"/>
                <w:szCs w:val="18"/>
              </w:rPr>
              <w:t>1 732,00</w:t>
            </w:r>
          </w:p>
        </w:tc>
        <w:tc>
          <w:tcPr>
            <w:tcW w:w="436" w:type="pct"/>
            <w:tcBorders>
              <w:top w:val="nil"/>
              <w:left w:val="nil"/>
              <w:bottom w:val="single" w:sz="4" w:space="0" w:color="auto"/>
              <w:right w:val="single" w:sz="4" w:space="0" w:color="auto"/>
            </w:tcBorders>
            <w:noWrap/>
            <w:vAlign w:val="center"/>
            <w:hideMark/>
          </w:tcPr>
          <w:p w14:paraId="4E38DE58"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1 711,55</w:t>
            </w:r>
          </w:p>
        </w:tc>
        <w:tc>
          <w:tcPr>
            <w:tcW w:w="436" w:type="pct"/>
            <w:tcBorders>
              <w:top w:val="nil"/>
              <w:left w:val="nil"/>
              <w:bottom w:val="single" w:sz="4" w:space="0" w:color="auto"/>
              <w:right w:val="single" w:sz="4" w:space="0" w:color="auto"/>
            </w:tcBorders>
            <w:noWrap/>
            <w:vAlign w:val="center"/>
            <w:hideMark/>
          </w:tcPr>
          <w:p w14:paraId="76B6A40B"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1 691,01</w:t>
            </w:r>
          </w:p>
        </w:tc>
        <w:tc>
          <w:tcPr>
            <w:tcW w:w="436" w:type="pct"/>
            <w:tcBorders>
              <w:top w:val="nil"/>
              <w:left w:val="nil"/>
              <w:bottom w:val="single" w:sz="4" w:space="0" w:color="auto"/>
              <w:right w:val="single" w:sz="4" w:space="0" w:color="auto"/>
            </w:tcBorders>
            <w:noWrap/>
            <w:vAlign w:val="center"/>
            <w:hideMark/>
          </w:tcPr>
          <w:p w14:paraId="57C01E2D"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1 758,65</w:t>
            </w:r>
          </w:p>
        </w:tc>
      </w:tr>
      <w:tr w:rsidR="00D23FD4" w:rsidRPr="006C177C" w14:paraId="6990EDCF"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76EB12AD"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внереализационные расходы, включаемые в необходимую валовую выручку, в том числе:</w:t>
            </w:r>
          </w:p>
        </w:tc>
        <w:tc>
          <w:tcPr>
            <w:tcW w:w="357" w:type="pct"/>
            <w:tcBorders>
              <w:top w:val="nil"/>
              <w:left w:val="nil"/>
              <w:bottom w:val="single" w:sz="4" w:space="0" w:color="auto"/>
              <w:right w:val="single" w:sz="4" w:space="0" w:color="auto"/>
            </w:tcBorders>
            <w:vAlign w:val="center"/>
            <w:hideMark/>
          </w:tcPr>
          <w:p w14:paraId="333874A8"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381" w:type="pct"/>
            <w:tcBorders>
              <w:top w:val="nil"/>
              <w:left w:val="nil"/>
              <w:bottom w:val="single" w:sz="4" w:space="0" w:color="auto"/>
              <w:right w:val="single" w:sz="4" w:space="0" w:color="auto"/>
            </w:tcBorders>
            <w:noWrap/>
            <w:vAlign w:val="center"/>
            <w:hideMark/>
          </w:tcPr>
          <w:p w14:paraId="17E011FF" w14:textId="77777777" w:rsidR="00D23FD4" w:rsidRPr="006C177C" w:rsidRDefault="00D23FD4" w:rsidP="00D23FD4">
            <w:pPr>
              <w:ind w:firstLine="0"/>
              <w:jc w:val="center"/>
              <w:rPr>
                <w:rFonts w:eastAsiaTheme="minorHAnsi"/>
                <w:sz w:val="18"/>
                <w:szCs w:val="18"/>
              </w:rPr>
            </w:pPr>
            <w:r w:rsidRPr="006C177C">
              <w:rPr>
                <w:sz w:val="18"/>
                <w:szCs w:val="18"/>
              </w:rPr>
              <w:t>3,66</w:t>
            </w:r>
          </w:p>
        </w:tc>
        <w:tc>
          <w:tcPr>
            <w:tcW w:w="436" w:type="pct"/>
            <w:tcBorders>
              <w:top w:val="nil"/>
              <w:left w:val="nil"/>
              <w:bottom w:val="single" w:sz="4" w:space="0" w:color="auto"/>
              <w:right w:val="single" w:sz="4" w:space="0" w:color="auto"/>
            </w:tcBorders>
            <w:noWrap/>
            <w:vAlign w:val="center"/>
            <w:hideMark/>
          </w:tcPr>
          <w:p w14:paraId="0A1F29A0"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688C8543"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71E146A2"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6A5FB93F" w14:textId="77777777" w:rsidR="00D23FD4" w:rsidRPr="006C177C" w:rsidRDefault="00D23FD4" w:rsidP="00D23FD4">
            <w:pPr>
              <w:ind w:firstLine="0"/>
              <w:jc w:val="center"/>
              <w:rPr>
                <w:sz w:val="18"/>
                <w:szCs w:val="18"/>
              </w:rPr>
            </w:pPr>
            <w:r w:rsidRPr="006C177C">
              <w:rPr>
                <w:sz w:val="18"/>
                <w:szCs w:val="18"/>
              </w:rPr>
              <w:t>-1 914,50</w:t>
            </w:r>
          </w:p>
        </w:tc>
        <w:tc>
          <w:tcPr>
            <w:tcW w:w="436" w:type="pct"/>
            <w:tcBorders>
              <w:top w:val="nil"/>
              <w:left w:val="nil"/>
              <w:bottom w:val="single" w:sz="4" w:space="0" w:color="auto"/>
              <w:right w:val="single" w:sz="4" w:space="0" w:color="auto"/>
            </w:tcBorders>
            <w:noWrap/>
            <w:vAlign w:val="center"/>
            <w:hideMark/>
          </w:tcPr>
          <w:p w14:paraId="7552A496"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0,00</w:t>
            </w:r>
          </w:p>
        </w:tc>
        <w:tc>
          <w:tcPr>
            <w:tcW w:w="436" w:type="pct"/>
            <w:tcBorders>
              <w:top w:val="nil"/>
              <w:left w:val="nil"/>
              <w:bottom w:val="single" w:sz="4" w:space="0" w:color="auto"/>
              <w:right w:val="single" w:sz="4" w:space="0" w:color="auto"/>
            </w:tcBorders>
            <w:noWrap/>
            <w:vAlign w:val="center"/>
            <w:hideMark/>
          </w:tcPr>
          <w:p w14:paraId="7E81149C"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421,45</w:t>
            </w:r>
          </w:p>
        </w:tc>
        <w:tc>
          <w:tcPr>
            <w:tcW w:w="436" w:type="pct"/>
            <w:tcBorders>
              <w:top w:val="nil"/>
              <w:left w:val="nil"/>
              <w:bottom w:val="single" w:sz="4" w:space="0" w:color="auto"/>
              <w:right w:val="single" w:sz="4" w:space="0" w:color="auto"/>
            </w:tcBorders>
            <w:noWrap/>
            <w:vAlign w:val="center"/>
            <w:hideMark/>
          </w:tcPr>
          <w:p w14:paraId="3900AA45"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-94,76</w:t>
            </w:r>
          </w:p>
        </w:tc>
      </w:tr>
      <w:tr w:rsidR="00D23FD4" w:rsidRPr="006C177C" w14:paraId="6DC59FE6"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780008BF"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ИТОГО затраты на производство тепловой энергии (без НДС)</w:t>
            </w:r>
          </w:p>
        </w:tc>
        <w:tc>
          <w:tcPr>
            <w:tcW w:w="357" w:type="pct"/>
            <w:tcBorders>
              <w:top w:val="nil"/>
              <w:left w:val="nil"/>
              <w:bottom w:val="single" w:sz="4" w:space="0" w:color="auto"/>
              <w:right w:val="single" w:sz="4" w:space="0" w:color="auto"/>
            </w:tcBorders>
            <w:vAlign w:val="center"/>
            <w:hideMark/>
          </w:tcPr>
          <w:p w14:paraId="345C6C77"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381" w:type="pct"/>
            <w:tcBorders>
              <w:top w:val="single" w:sz="4" w:space="0" w:color="auto"/>
              <w:left w:val="nil"/>
              <w:bottom w:val="single" w:sz="4" w:space="0" w:color="auto"/>
              <w:right w:val="single" w:sz="4" w:space="0" w:color="auto"/>
            </w:tcBorders>
            <w:noWrap/>
            <w:vAlign w:val="center"/>
            <w:hideMark/>
          </w:tcPr>
          <w:p w14:paraId="58B9EC6B" w14:textId="77777777" w:rsidR="00D23FD4" w:rsidRPr="006C177C" w:rsidRDefault="00D23FD4" w:rsidP="00D23FD4">
            <w:pPr>
              <w:ind w:firstLine="0"/>
              <w:jc w:val="center"/>
              <w:rPr>
                <w:rFonts w:eastAsiaTheme="minorHAnsi"/>
                <w:sz w:val="18"/>
                <w:szCs w:val="18"/>
              </w:rPr>
            </w:pPr>
            <w:r w:rsidRPr="006C177C">
              <w:rPr>
                <w:sz w:val="18"/>
                <w:szCs w:val="18"/>
              </w:rPr>
              <w:t>10 521,05</w:t>
            </w:r>
          </w:p>
        </w:tc>
        <w:tc>
          <w:tcPr>
            <w:tcW w:w="436" w:type="pct"/>
            <w:tcBorders>
              <w:top w:val="single" w:sz="4" w:space="0" w:color="auto"/>
              <w:left w:val="nil"/>
              <w:bottom w:val="single" w:sz="4" w:space="0" w:color="auto"/>
              <w:right w:val="single" w:sz="4" w:space="0" w:color="auto"/>
            </w:tcBorders>
            <w:noWrap/>
            <w:vAlign w:val="center"/>
            <w:hideMark/>
          </w:tcPr>
          <w:p w14:paraId="6FAFA0E1" w14:textId="77777777" w:rsidR="00D23FD4" w:rsidRPr="006C177C" w:rsidRDefault="00D23FD4" w:rsidP="00D23FD4">
            <w:pPr>
              <w:ind w:firstLine="0"/>
              <w:jc w:val="center"/>
              <w:rPr>
                <w:sz w:val="18"/>
                <w:szCs w:val="18"/>
              </w:rPr>
            </w:pPr>
            <w:r w:rsidRPr="006C177C">
              <w:rPr>
                <w:sz w:val="18"/>
                <w:szCs w:val="18"/>
              </w:rPr>
              <w:t>12 221,51</w:t>
            </w:r>
          </w:p>
        </w:tc>
        <w:tc>
          <w:tcPr>
            <w:tcW w:w="436" w:type="pct"/>
            <w:tcBorders>
              <w:top w:val="single" w:sz="4" w:space="0" w:color="auto"/>
              <w:left w:val="nil"/>
              <w:bottom w:val="single" w:sz="4" w:space="0" w:color="auto"/>
              <w:right w:val="single" w:sz="4" w:space="0" w:color="auto"/>
            </w:tcBorders>
            <w:noWrap/>
            <w:vAlign w:val="center"/>
            <w:hideMark/>
          </w:tcPr>
          <w:p w14:paraId="3FBBDA0A" w14:textId="77777777" w:rsidR="00D23FD4" w:rsidRPr="006C177C" w:rsidRDefault="00D23FD4" w:rsidP="00D23FD4">
            <w:pPr>
              <w:ind w:firstLine="0"/>
              <w:jc w:val="center"/>
              <w:rPr>
                <w:sz w:val="18"/>
                <w:szCs w:val="18"/>
              </w:rPr>
            </w:pPr>
            <w:r w:rsidRPr="006C177C">
              <w:rPr>
                <w:sz w:val="18"/>
                <w:szCs w:val="18"/>
              </w:rPr>
              <w:t>12 278,57</w:t>
            </w:r>
          </w:p>
        </w:tc>
        <w:tc>
          <w:tcPr>
            <w:tcW w:w="436" w:type="pct"/>
            <w:tcBorders>
              <w:top w:val="single" w:sz="4" w:space="0" w:color="auto"/>
              <w:left w:val="nil"/>
              <w:bottom w:val="single" w:sz="4" w:space="0" w:color="auto"/>
              <w:right w:val="single" w:sz="4" w:space="0" w:color="auto"/>
            </w:tcBorders>
            <w:noWrap/>
            <w:vAlign w:val="center"/>
            <w:hideMark/>
          </w:tcPr>
          <w:p w14:paraId="24A886AE" w14:textId="77777777" w:rsidR="00D23FD4" w:rsidRPr="006C177C" w:rsidRDefault="00D23FD4" w:rsidP="00D23FD4">
            <w:pPr>
              <w:ind w:firstLine="0"/>
              <w:jc w:val="center"/>
              <w:rPr>
                <w:sz w:val="18"/>
                <w:szCs w:val="18"/>
              </w:rPr>
            </w:pPr>
            <w:r w:rsidRPr="006C177C">
              <w:rPr>
                <w:sz w:val="18"/>
                <w:szCs w:val="18"/>
              </w:rPr>
              <w:t>14 948,05</w:t>
            </w:r>
          </w:p>
        </w:tc>
        <w:tc>
          <w:tcPr>
            <w:tcW w:w="436" w:type="pct"/>
            <w:tcBorders>
              <w:top w:val="single" w:sz="4" w:space="0" w:color="auto"/>
              <w:left w:val="nil"/>
              <w:bottom w:val="single" w:sz="4" w:space="0" w:color="auto"/>
              <w:right w:val="single" w:sz="4" w:space="0" w:color="auto"/>
            </w:tcBorders>
            <w:noWrap/>
            <w:vAlign w:val="center"/>
            <w:hideMark/>
          </w:tcPr>
          <w:p w14:paraId="70437AE7" w14:textId="77777777" w:rsidR="00D23FD4" w:rsidRPr="006C177C" w:rsidRDefault="00D23FD4" w:rsidP="00D23FD4">
            <w:pPr>
              <w:ind w:firstLine="0"/>
              <w:jc w:val="center"/>
              <w:rPr>
                <w:sz w:val="18"/>
                <w:szCs w:val="18"/>
              </w:rPr>
            </w:pPr>
            <w:r w:rsidRPr="006C177C">
              <w:rPr>
                <w:sz w:val="18"/>
                <w:szCs w:val="18"/>
              </w:rPr>
              <w:t>13 920,57</w:t>
            </w:r>
          </w:p>
        </w:tc>
        <w:tc>
          <w:tcPr>
            <w:tcW w:w="436" w:type="pct"/>
            <w:tcBorders>
              <w:top w:val="single" w:sz="4" w:space="0" w:color="auto"/>
              <w:left w:val="nil"/>
              <w:bottom w:val="single" w:sz="4" w:space="0" w:color="auto"/>
              <w:right w:val="single" w:sz="4" w:space="0" w:color="auto"/>
            </w:tcBorders>
            <w:noWrap/>
            <w:vAlign w:val="center"/>
            <w:hideMark/>
          </w:tcPr>
          <w:p w14:paraId="67CEEAE0"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20 925,60</w:t>
            </w:r>
          </w:p>
        </w:tc>
        <w:tc>
          <w:tcPr>
            <w:tcW w:w="436" w:type="pct"/>
            <w:tcBorders>
              <w:top w:val="single" w:sz="4" w:space="0" w:color="auto"/>
              <w:left w:val="nil"/>
              <w:bottom w:val="single" w:sz="4" w:space="0" w:color="auto"/>
              <w:right w:val="single" w:sz="4" w:space="0" w:color="auto"/>
            </w:tcBorders>
            <w:noWrap/>
            <w:vAlign w:val="center"/>
            <w:hideMark/>
          </w:tcPr>
          <w:p w14:paraId="08157011"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22 506,47</w:t>
            </w:r>
          </w:p>
        </w:tc>
        <w:tc>
          <w:tcPr>
            <w:tcW w:w="436" w:type="pct"/>
            <w:tcBorders>
              <w:top w:val="single" w:sz="4" w:space="0" w:color="auto"/>
              <w:left w:val="nil"/>
              <w:bottom w:val="single" w:sz="4" w:space="0" w:color="auto"/>
              <w:right w:val="single" w:sz="4" w:space="0" w:color="auto"/>
            </w:tcBorders>
            <w:noWrap/>
            <w:vAlign w:val="center"/>
            <w:hideMark/>
          </w:tcPr>
          <w:p w14:paraId="3978E3BD"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23 011,09</w:t>
            </w:r>
          </w:p>
        </w:tc>
      </w:tr>
      <w:tr w:rsidR="00D23FD4" w:rsidRPr="006C177C" w14:paraId="3B224E93"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51943D61"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Прибыль всего, в т.ч.:</w:t>
            </w:r>
          </w:p>
        </w:tc>
        <w:tc>
          <w:tcPr>
            <w:tcW w:w="357" w:type="pct"/>
            <w:tcBorders>
              <w:top w:val="nil"/>
              <w:left w:val="nil"/>
              <w:bottom w:val="single" w:sz="4" w:space="0" w:color="auto"/>
              <w:right w:val="single" w:sz="4" w:space="0" w:color="auto"/>
            </w:tcBorders>
            <w:vAlign w:val="center"/>
            <w:hideMark/>
          </w:tcPr>
          <w:p w14:paraId="3F0391C6"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381" w:type="pct"/>
            <w:tcBorders>
              <w:top w:val="nil"/>
              <w:left w:val="nil"/>
              <w:bottom w:val="single" w:sz="4" w:space="0" w:color="auto"/>
              <w:right w:val="single" w:sz="4" w:space="0" w:color="auto"/>
            </w:tcBorders>
            <w:noWrap/>
            <w:vAlign w:val="center"/>
            <w:hideMark/>
          </w:tcPr>
          <w:p w14:paraId="06FC231D" w14:textId="77777777" w:rsidR="00D23FD4" w:rsidRPr="006C177C" w:rsidRDefault="00D23FD4" w:rsidP="00D23FD4">
            <w:pPr>
              <w:ind w:firstLine="0"/>
              <w:jc w:val="center"/>
              <w:rPr>
                <w:rFonts w:eastAsiaTheme="minorHAnsi"/>
                <w:sz w:val="18"/>
                <w:szCs w:val="18"/>
              </w:rPr>
            </w:pPr>
            <w:r w:rsidRPr="006C177C">
              <w:rPr>
                <w:sz w:val="18"/>
                <w:szCs w:val="18"/>
              </w:rPr>
              <w:t>-1 133,56</w:t>
            </w:r>
          </w:p>
        </w:tc>
        <w:tc>
          <w:tcPr>
            <w:tcW w:w="436" w:type="pct"/>
            <w:tcBorders>
              <w:top w:val="nil"/>
              <w:left w:val="nil"/>
              <w:bottom w:val="single" w:sz="4" w:space="0" w:color="auto"/>
              <w:right w:val="single" w:sz="4" w:space="0" w:color="auto"/>
            </w:tcBorders>
            <w:noWrap/>
            <w:vAlign w:val="center"/>
            <w:hideMark/>
          </w:tcPr>
          <w:p w14:paraId="11DBBC45" w14:textId="77777777" w:rsidR="00D23FD4" w:rsidRPr="006C177C" w:rsidRDefault="00D23FD4" w:rsidP="00D23FD4">
            <w:pPr>
              <w:ind w:firstLine="0"/>
              <w:jc w:val="center"/>
              <w:rPr>
                <w:sz w:val="18"/>
                <w:szCs w:val="18"/>
              </w:rPr>
            </w:pPr>
            <w:r w:rsidRPr="006C177C">
              <w:rPr>
                <w:sz w:val="18"/>
                <w:szCs w:val="18"/>
              </w:rPr>
              <w:t>-819,51</w:t>
            </w:r>
          </w:p>
        </w:tc>
        <w:tc>
          <w:tcPr>
            <w:tcW w:w="436" w:type="pct"/>
            <w:tcBorders>
              <w:top w:val="nil"/>
              <w:left w:val="nil"/>
              <w:bottom w:val="single" w:sz="4" w:space="0" w:color="auto"/>
              <w:right w:val="single" w:sz="4" w:space="0" w:color="auto"/>
            </w:tcBorders>
            <w:noWrap/>
            <w:vAlign w:val="center"/>
            <w:hideMark/>
          </w:tcPr>
          <w:p w14:paraId="35D26767" w14:textId="77777777" w:rsidR="00D23FD4" w:rsidRPr="006C177C" w:rsidRDefault="00D23FD4" w:rsidP="00D23FD4">
            <w:pPr>
              <w:ind w:firstLine="0"/>
              <w:jc w:val="center"/>
              <w:rPr>
                <w:sz w:val="18"/>
                <w:szCs w:val="18"/>
              </w:rPr>
            </w:pPr>
            <w:r w:rsidRPr="006C177C">
              <w:rPr>
                <w:sz w:val="18"/>
                <w:szCs w:val="18"/>
              </w:rPr>
              <w:t>-1 133,46</w:t>
            </w:r>
          </w:p>
        </w:tc>
        <w:tc>
          <w:tcPr>
            <w:tcW w:w="436" w:type="pct"/>
            <w:tcBorders>
              <w:top w:val="nil"/>
              <w:left w:val="nil"/>
              <w:bottom w:val="single" w:sz="4" w:space="0" w:color="auto"/>
              <w:right w:val="single" w:sz="4" w:space="0" w:color="auto"/>
            </w:tcBorders>
            <w:noWrap/>
            <w:vAlign w:val="center"/>
            <w:hideMark/>
          </w:tcPr>
          <w:p w14:paraId="63D5A711" w14:textId="77777777" w:rsidR="00D23FD4" w:rsidRPr="006C177C" w:rsidRDefault="00D23FD4" w:rsidP="00D23FD4">
            <w:pPr>
              <w:ind w:firstLine="0"/>
              <w:jc w:val="center"/>
              <w:rPr>
                <w:sz w:val="18"/>
                <w:szCs w:val="18"/>
              </w:rPr>
            </w:pPr>
            <w:r w:rsidRPr="006C177C">
              <w:rPr>
                <w:sz w:val="18"/>
                <w:szCs w:val="18"/>
              </w:rPr>
              <w:t>-3 007,83</w:t>
            </w:r>
          </w:p>
        </w:tc>
        <w:tc>
          <w:tcPr>
            <w:tcW w:w="436" w:type="pct"/>
            <w:tcBorders>
              <w:top w:val="nil"/>
              <w:left w:val="nil"/>
              <w:bottom w:val="single" w:sz="4" w:space="0" w:color="auto"/>
              <w:right w:val="single" w:sz="4" w:space="0" w:color="auto"/>
            </w:tcBorders>
            <w:noWrap/>
            <w:vAlign w:val="center"/>
            <w:hideMark/>
          </w:tcPr>
          <w:p w14:paraId="1677306A" w14:textId="77777777" w:rsidR="00D23FD4" w:rsidRPr="006C177C" w:rsidRDefault="00D23FD4" w:rsidP="00D23FD4">
            <w:pPr>
              <w:ind w:firstLine="0"/>
              <w:jc w:val="center"/>
              <w:rPr>
                <w:sz w:val="18"/>
                <w:szCs w:val="18"/>
              </w:rPr>
            </w:pPr>
            <w:r w:rsidRPr="006C177C">
              <w:rPr>
                <w:sz w:val="18"/>
                <w:szCs w:val="18"/>
              </w:rPr>
              <w:t>-1 257,90</w:t>
            </w:r>
          </w:p>
        </w:tc>
        <w:tc>
          <w:tcPr>
            <w:tcW w:w="436" w:type="pct"/>
            <w:tcBorders>
              <w:top w:val="nil"/>
              <w:left w:val="nil"/>
              <w:bottom w:val="single" w:sz="4" w:space="0" w:color="auto"/>
              <w:right w:val="single" w:sz="4" w:space="0" w:color="auto"/>
            </w:tcBorders>
            <w:noWrap/>
            <w:vAlign w:val="center"/>
            <w:hideMark/>
          </w:tcPr>
          <w:p w14:paraId="758901EF"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-5 226,43</w:t>
            </w:r>
          </w:p>
        </w:tc>
        <w:tc>
          <w:tcPr>
            <w:tcW w:w="436" w:type="pct"/>
            <w:tcBorders>
              <w:top w:val="nil"/>
              <w:left w:val="nil"/>
              <w:bottom w:val="single" w:sz="4" w:space="0" w:color="auto"/>
              <w:right w:val="single" w:sz="4" w:space="0" w:color="auto"/>
            </w:tcBorders>
            <w:noWrap/>
            <w:vAlign w:val="center"/>
            <w:hideMark/>
          </w:tcPr>
          <w:p w14:paraId="241C2D34"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-5 435,49</w:t>
            </w:r>
          </w:p>
        </w:tc>
        <w:tc>
          <w:tcPr>
            <w:tcW w:w="436" w:type="pct"/>
            <w:tcBorders>
              <w:top w:val="nil"/>
              <w:left w:val="nil"/>
              <w:bottom w:val="single" w:sz="4" w:space="0" w:color="auto"/>
              <w:right w:val="single" w:sz="4" w:space="0" w:color="auto"/>
            </w:tcBorders>
            <w:noWrap/>
            <w:vAlign w:val="center"/>
            <w:hideMark/>
          </w:tcPr>
          <w:p w14:paraId="67FEF5A3"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-5 652,91</w:t>
            </w:r>
          </w:p>
        </w:tc>
      </w:tr>
      <w:tr w:rsidR="00D23FD4" w:rsidRPr="006C177C" w14:paraId="0F47CCCF"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2E2D2782"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НВВ по тепловой энергии</w:t>
            </w:r>
          </w:p>
        </w:tc>
        <w:tc>
          <w:tcPr>
            <w:tcW w:w="357" w:type="pct"/>
            <w:tcBorders>
              <w:top w:val="nil"/>
              <w:left w:val="nil"/>
              <w:bottom w:val="single" w:sz="4" w:space="0" w:color="auto"/>
              <w:right w:val="single" w:sz="4" w:space="0" w:color="auto"/>
            </w:tcBorders>
            <w:vAlign w:val="center"/>
            <w:hideMark/>
          </w:tcPr>
          <w:p w14:paraId="1551725B"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тыс. руб.</w:t>
            </w:r>
          </w:p>
        </w:tc>
        <w:tc>
          <w:tcPr>
            <w:tcW w:w="381" w:type="pct"/>
            <w:tcBorders>
              <w:top w:val="nil"/>
              <w:left w:val="nil"/>
              <w:bottom w:val="single" w:sz="4" w:space="0" w:color="auto"/>
              <w:right w:val="single" w:sz="4" w:space="0" w:color="auto"/>
            </w:tcBorders>
            <w:noWrap/>
            <w:vAlign w:val="center"/>
            <w:hideMark/>
          </w:tcPr>
          <w:p w14:paraId="709CD583" w14:textId="77777777" w:rsidR="00D23FD4" w:rsidRPr="006C177C" w:rsidRDefault="00D23FD4" w:rsidP="00D23FD4">
            <w:pPr>
              <w:ind w:firstLine="0"/>
              <w:jc w:val="center"/>
              <w:rPr>
                <w:rFonts w:eastAsiaTheme="minorHAnsi"/>
                <w:sz w:val="18"/>
                <w:szCs w:val="18"/>
              </w:rPr>
            </w:pPr>
            <w:r w:rsidRPr="006C177C">
              <w:rPr>
                <w:sz w:val="18"/>
                <w:szCs w:val="18"/>
              </w:rPr>
              <w:t>9 387,49</w:t>
            </w:r>
          </w:p>
        </w:tc>
        <w:tc>
          <w:tcPr>
            <w:tcW w:w="436" w:type="pct"/>
            <w:tcBorders>
              <w:top w:val="nil"/>
              <w:left w:val="nil"/>
              <w:bottom w:val="single" w:sz="4" w:space="0" w:color="auto"/>
              <w:right w:val="single" w:sz="4" w:space="0" w:color="auto"/>
            </w:tcBorders>
            <w:noWrap/>
            <w:vAlign w:val="center"/>
            <w:hideMark/>
          </w:tcPr>
          <w:p w14:paraId="4BB7F53B" w14:textId="77777777" w:rsidR="00D23FD4" w:rsidRPr="006C177C" w:rsidRDefault="00D23FD4" w:rsidP="00D23FD4">
            <w:pPr>
              <w:ind w:firstLine="0"/>
              <w:jc w:val="center"/>
              <w:rPr>
                <w:sz w:val="18"/>
                <w:szCs w:val="18"/>
              </w:rPr>
            </w:pPr>
            <w:r w:rsidRPr="006C177C">
              <w:rPr>
                <w:sz w:val="18"/>
                <w:szCs w:val="18"/>
              </w:rPr>
              <w:t>11 402,00</w:t>
            </w:r>
          </w:p>
        </w:tc>
        <w:tc>
          <w:tcPr>
            <w:tcW w:w="436" w:type="pct"/>
            <w:tcBorders>
              <w:top w:val="nil"/>
              <w:left w:val="nil"/>
              <w:bottom w:val="single" w:sz="4" w:space="0" w:color="auto"/>
              <w:right w:val="single" w:sz="4" w:space="0" w:color="auto"/>
            </w:tcBorders>
            <w:noWrap/>
            <w:vAlign w:val="center"/>
            <w:hideMark/>
          </w:tcPr>
          <w:p w14:paraId="6B47AEF9" w14:textId="77777777" w:rsidR="00D23FD4" w:rsidRPr="006C177C" w:rsidRDefault="00D23FD4" w:rsidP="00D23FD4">
            <w:pPr>
              <w:ind w:firstLine="0"/>
              <w:jc w:val="center"/>
              <w:rPr>
                <w:sz w:val="18"/>
                <w:szCs w:val="18"/>
              </w:rPr>
            </w:pPr>
            <w:r w:rsidRPr="006C177C">
              <w:rPr>
                <w:sz w:val="18"/>
                <w:szCs w:val="18"/>
              </w:rPr>
              <w:t>11 145,11</w:t>
            </w:r>
          </w:p>
        </w:tc>
        <w:tc>
          <w:tcPr>
            <w:tcW w:w="436" w:type="pct"/>
            <w:tcBorders>
              <w:top w:val="nil"/>
              <w:left w:val="nil"/>
              <w:bottom w:val="single" w:sz="4" w:space="0" w:color="auto"/>
              <w:right w:val="single" w:sz="4" w:space="0" w:color="auto"/>
            </w:tcBorders>
            <w:noWrap/>
            <w:vAlign w:val="center"/>
            <w:hideMark/>
          </w:tcPr>
          <w:p w14:paraId="38107ECB" w14:textId="77777777" w:rsidR="00D23FD4" w:rsidRPr="006C177C" w:rsidRDefault="00D23FD4" w:rsidP="00D23FD4">
            <w:pPr>
              <w:ind w:firstLine="0"/>
              <w:jc w:val="center"/>
              <w:rPr>
                <w:sz w:val="18"/>
                <w:szCs w:val="18"/>
              </w:rPr>
            </w:pPr>
            <w:r w:rsidRPr="006C177C">
              <w:rPr>
                <w:sz w:val="18"/>
                <w:szCs w:val="18"/>
              </w:rPr>
              <w:t>11 940,22</w:t>
            </w:r>
          </w:p>
        </w:tc>
        <w:tc>
          <w:tcPr>
            <w:tcW w:w="436" w:type="pct"/>
            <w:tcBorders>
              <w:top w:val="nil"/>
              <w:left w:val="nil"/>
              <w:bottom w:val="single" w:sz="4" w:space="0" w:color="auto"/>
              <w:right w:val="single" w:sz="4" w:space="0" w:color="auto"/>
            </w:tcBorders>
            <w:noWrap/>
            <w:vAlign w:val="center"/>
            <w:hideMark/>
          </w:tcPr>
          <w:p w14:paraId="6BDD00CB" w14:textId="77777777" w:rsidR="00D23FD4" w:rsidRPr="006C177C" w:rsidRDefault="00D23FD4" w:rsidP="00D23FD4">
            <w:pPr>
              <w:ind w:firstLine="0"/>
              <w:jc w:val="center"/>
              <w:rPr>
                <w:sz w:val="18"/>
                <w:szCs w:val="18"/>
              </w:rPr>
            </w:pPr>
            <w:r w:rsidRPr="006C177C">
              <w:rPr>
                <w:sz w:val="18"/>
                <w:szCs w:val="18"/>
              </w:rPr>
              <w:t>12 662,67</w:t>
            </w:r>
          </w:p>
        </w:tc>
        <w:tc>
          <w:tcPr>
            <w:tcW w:w="436" w:type="pct"/>
            <w:tcBorders>
              <w:top w:val="nil"/>
              <w:left w:val="nil"/>
              <w:bottom w:val="single" w:sz="4" w:space="0" w:color="auto"/>
              <w:right w:val="single" w:sz="4" w:space="0" w:color="auto"/>
            </w:tcBorders>
            <w:noWrap/>
            <w:vAlign w:val="center"/>
            <w:hideMark/>
          </w:tcPr>
          <w:p w14:paraId="18745DCA"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15 699,17</w:t>
            </w:r>
          </w:p>
        </w:tc>
        <w:tc>
          <w:tcPr>
            <w:tcW w:w="436" w:type="pct"/>
            <w:tcBorders>
              <w:top w:val="nil"/>
              <w:left w:val="nil"/>
              <w:bottom w:val="single" w:sz="4" w:space="0" w:color="auto"/>
              <w:right w:val="single" w:sz="4" w:space="0" w:color="auto"/>
            </w:tcBorders>
            <w:noWrap/>
            <w:vAlign w:val="center"/>
            <w:hideMark/>
          </w:tcPr>
          <w:p w14:paraId="433ED38B"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17 070,98</w:t>
            </w:r>
          </w:p>
        </w:tc>
        <w:tc>
          <w:tcPr>
            <w:tcW w:w="436" w:type="pct"/>
            <w:tcBorders>
              <w:top w:val="nil"/>
              <w:left w:val="nil"/>
              <w:bottom w:val="single" w:sz="4" w:space="0" w:color="auto"/>
              <w:right w:val="single" w:sz="4" w:space="0" w:color="auto"/>
            </w:tcBorders>
            <w:noWrap/>
            <w:vAlign w:val="center"/>
            <w:hideMark/>
          </w:tcPr>
          <w:p w14:paraId="5C464812"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17 358,18</w:t>
            </w:r>
          </w:p>
        </w:tc>
      </w:tr>
      <w:tr w:rsidR="00D23FD4" w:rsidRPr="006C177C" w14:paraId="5F8E15CD"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5088D4C0"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Тариф (в ценах соответствующих лет)</w:t>
            </w:r>
          </w:p>
        </w:tc>
        <w:tc>
          <w:tcPr>
            <w:tcW w:w="357" w:type="pct"/>
            <w:tcBorders>
              <w:top w:val="nil"/>
              <w:left w:val="nil"/>
              <w:bottom w:val="single" w:sz="4" w:space="0" w:color="auto"/>
              <w:right w:val="single" w:sz="4" w:space="0" w:color="auto"/>
            </w:tcBorders>
            <w:noWrap/>
            <w:vAlign w:val="center"/>
            <w:hideMark/>
          </w:tcPr>
          <w:p w14:paraId="2C56A264"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руб./Гкал</w:t>
            </w:r>
          </w:p>
        </w:tc>
        <w:tc>
          <w:tcPr>
            <w:tcW w:w="381" w:type="pct"/>
            <w:tcBorders>
              <w:top w:val="nil"/>
              <w:left w:val="nil"/>
              <w:bottom w:val="single" w:sz="4" w:space="0" w:color="auto"/>
              <w:right w:val="single" w:sz="4" w:space="0" w:color="auto"/>
            </w:tcBorders>
            <w:noWrap/>
            <w:vAlign w:val="center"/>
            <w:hideMark/>
          </w:tcPr>
          <w:p w14:paraId="12A0AB9A" w14:textId="77777777" w:rsidR="00D23FD4" w:rsidRPr="006C177C" w:rsidRDefault="00D23FD4" w:rsidP="00D23FD4">
            <w:pPr>
              <w:ind w:firstLine="0"/>
              <w:jc w:val="center"/>
              <w:rPr>
                <w:rFonts w:eastAsiaTheme="minorHAnsi"/>
                <w:sz w:val="18"/>
                <w:szCs w:val="18"/>
              </w:rPr>
            </w:pPr>
            <w:r w:rsidRPr="006C177C">
              <w:rPr>
                <w:sz w:val="18"/>
                <w:szCs w:val="18"/>
              </w:rPr>
              <w:t>3 831,63</w:t>
            </w:r>
          </w:p>
        </w:tc>
        <w:tc>
          <w:tcPr>
            <w:tcW w:w="436" w:type="pct"/>
            <w:tcBorders>
              <w:top w:val="nil"/>
              <w:left w:val="nil"/>
              <w:bottom w:val="single" w:sz="4" w:space="0" w:color="auto"/>
              <w:right w:val="single" w:sz="4" w:space="0" w:color="auto"/>
            </w:tcBorders>
            <w:noWrap/>
            <w:vAlign w:val="center"/>
            <w:hideMark/>
          </w:tcPr>
          <w:p w14:paraId="38E3DB2F" w14:textId="77777777" w:rsidR="00D23FD4" w:rsidRPr="006C177C" w:rsidRDefault="00D23FD4" w:rsidP="00D23FD4">
            <w:pPr>
              <w:ind w:firstLine="0"/>
              <w:jc w:val="center"/>
              <w:rPr>
                <w:sz w:val="18"/>
                <w:szCs w:val="18"/>
              </w:rPr>
            </w:pPr>
            <w:r w:rsidRPr="006C177C">
              <w:rPr>
                <w:sz w:val="18"/>
                <w:szCs w:val="18"/>
              </w:rPr>
              <w:t>3 959,03</w:t>
            </w:r>
          </w:p>
        </w:tc>
        <w:tc>
          <w:tcPr>
            <w:tcW w:w="436" w:type="pct"/>
            <w:tcBorders>
              <w:top w:val="nil"/>
              <w:left w:val="nil"/>
              <w:bottom w:val="single" w:sz="4" w:space="0" w:color="auto"/>
              <w:right w:val="single" w:sz="4" w:space="0" w:color="auto"/>
            </w:tcBorders>
            <w:noWrap/>
            <w:vAlign w:val="center"/>
            <w:hideMark/>
          </w:tcPr>
          <w:p w14:paraId="185C624F" w14:textId="77777777" w:rsidR="00D23FD4" w:rsidRPr="006C177C" w:rsidRDefault="00D23FD4" w:rsidP="00D23FD4">
            <w:pPr>
              <w:ind w:firstLine="0"/>
              <w:jc w:val="center"/>
              <w:rPr>
                <w:sz w:val="18"/>
                <w:szCs w:val="18"/>
              </w:rPr>
            </w:pPr>
            <w:r w:rsidRPr="006C177C">
              <w:rPr>
                <w:sz w:val="18"/>
                <w:szCs w:val="18"/>
              </w:rPr>
              <w:t>4 158,62</w:t>
            </w:r>
          </w:p>
        </w:tc>
        <w:tc>
          <w:tcPr>
            <w:tcW w:w="436" w:type="pct"/>
            <w:tcBorders>
              <w:top w:val="nil"/>
              <w:left w:val="nil"/>
              <w:bottom w:val="single" w:sz="4" w:space="0" w:color="auto"/>
              <w:right w:val="single" w:sz="4" w:space="0" w:color="auto"/>
            </w:tcBorders>
            <w:noWrap/>
            <w:vAlign w:val="center"/>
            <w:hideMark/>
          </w:tcPr>
          <w:p w14:paraId="2B342813" w14:textId="77777777" w:rsidR="00D23FD4" w:rsidRPr="006C177C" w:rsidRDefault="00D23FD4" w:rsidP="00D23FD4">
            <w:pPr>
              <w:ind w:firstLine="0"/>
              <w:jc w:val="center"/>
              <w:rPr>
                <w:sz w:val="18"/>
                <w:szCs w:val="18"/>
              </w:rPr>
            </w:pPr>
            <w:r w:rsidRPr="006C177C">
              <w:rPr>
                <w:sz w:val="18"/>
                <w:szCs w:val="18"/>
              </w:rPr>
              <w:t>4 566,57</w:t>
            </w:r>
          </w:p>
        </w:tc>
        <w:tc>
          <w:tcPr>
            <w:tcW w:w="436" w:type="pct"/>
            <w:tcBorders>
              <w:top w:val="nil"/>
              <w:left w:val="nil"/>
              <w:bottom w:val="single" w:sz="4" w:space="0" w:color="auto"/>
              <w:right w:val="single" w:sz="4" w:space="0" w:color="auto"/>
            </w:tcBorders>
            <w:noWrap/>
            <w:vAlign w:val="center"/>
            <w:hideMark/>
          </w:tcPr>
          <w:p w14:paraId="0AF21D4C" w14:textId="77777777" w:rsidR="00D23FD4" w:rsidRPr="006C177C" w:rsidRDefault="00D23FD4" w:rsidP="00D23FD4">
            <w:pPr>
              <w:ind w:firstLine="0"/>
              <w:jc w:val="center"/>
              <w:rPr>
                <w:sz w:val="18"/>
                <w:szCs w:val="18"/>
              </w:rPr>
            </w:pPr>
            <w:r w:rsidRPr="006C177C">
              <w:rPr>
                <w:sz w:val="18"/>
                <w:szCs w:val="18"/>
              </w:rPr>
              <w:t>5 012,93</w:t>
            </w:r>
          </w:p>
        </w:tc>
        <w:tc>
          <w:tcPr>
            <w:tcW w:w="436" w:type="pct"/>
            <w:tcBorders>
              <w:top w:val="nil"/>
              <w:left w:val="nil"/>
              <w:bottom w:val="single" w:sz="4" w:space="0" w:color="auto"/>
              <w:right w:val="single" w:sz="4" w:space="0" w:color="auto"/>
            </w:tcBorders>
            <w:noWrap/>
            <w:vAlign w:val="center"/>
            <w:hideMark/>
          </w:tcPr>
          <w:p w14:paraId="055AAF86"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5 241,79</w:t>
            </w:r>
          </w:p>
        </w:tc>
        <w:tc>
          <w:tcPr>
            <w:tcW w:w="436" w:type="pct"/>
            <w:tcBorders>
              <w:top w:val="nil"/>
              <w:left w:val="nil"/>
              <w:bottom w:val="single" w:sz="4" w:space="0" w:color="auto"/>
              <w:right w:val="single" w:sz="4" w:space="0" w:color="auto"/>
            </w:tcBorders>
            <w:noWrap/>
            <w:vAlign w:val="center"/>
            <w:hideMark/>
          </w:tcPr>
          <w:p w14:paraId="030C6307"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5 343,03</w:t>
            </w:r>
          </w:p>
        </w:tc>
        <w:tc>
          <w:tcPr>
            <w:tcW w:w="436" w:type="pct"/>
            <w:tcBorders>
              <w:top w:val="nil"/>
              <w:left w:val="nil"/>
              <w:bottom w:val="single" w:sz="4" w:space="0" w:color="auto"/>
              <w:right w:val="single" w:sz="4" w:space="0" w:color="auto"/>
            </w:tcBorders>
            <w:noWrap/>
            <w:vAlign w:val="center"/>
            <w:hideMark/>
          </w:tcPr>
          <w:p w14:paraId="0D3FB1A1"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5 432,92</w:t>
            </w:r>
          </w:p>
        </w:tc>
      </w:tr>
      <w:tr w:rsidR="00D23FD4" w:rsidRPr="006C177C" w14:paraId="426BCCDC"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68E73FAA"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Инвестиции в приведенных ценах с НДС, в том числе:</w:t>
            </w:r>
          </w:p>
        </w:tc>
        <w:tc>
          <w:tcPr>
            <w:tcW w:w="357" w:type="pct"/>
            <w:tcBorders>
              <w:top w:val="nil"/>
              <w:left w:val="nil"/>
              <w:bottom w:val="single" w:sz="4" w:space="0" w:color="auto"/>
              <w:right w:val="single" w:sz="4" w:space="0" w:color="auto"/>
            </w:tcBorders>
            <w:vAlign w:val="center"/>
            <w:hideMark/>
          </w:tcPr>
          <w:p w14:paraId="0A824463"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тыс. руб.</w:t>
            </w:r>
          </w:p>
        </w:tc>
        <w:tc>
          <w:tcPr>
            <w:tcW w:w="381" w:type="pct"/>
            <w:tcBorders>
              <w:top w:val="nil"/>
              <w:left w:val="nil"/>
              <w:bottom w:val="single" w:sz="4" w:space="0" w:color="auto"/>
              <w:right w:val="single" w:sz="4" w:space="0" w:color="auto"/>
            </w:tcBorders>
            <w:noWrap/>
            <w:vAlign w:val="center"/>
            <w:hideMark/>
          </w:tcPr>
          <w:p w14:paraId="42864575" w14:textId="77777777" w:rsidR="00D23FD4" w:rsidRPr="006C177C" w:rsidRDefault="00D23FD4" w:rsidP="00D23FD4">
            <w:pPr>
              <w:ind w:firstLine="0"/>
              <w:jc w:val="center"/>
              <w:rPr>
                <w:rFonts w:eastAsiaTheme="minorHAnsi"/>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34237BE3"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505479E6"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53D53C81"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367EF36F"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3F4DC99C"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0,00</w:t>
            </w:r>
          </w:p>
        </w:tc>
        <w:tc>
          <w:tcPr>
            <w:tcW w:w="436" w:type="pct"/>
            <w:tcBorders>
              <w:top w:val="nil"/>
              <w:left w:val="nil"/>
              <w:bottom w:val="single" w:sz="4" w:space="0" w:color="auto"/>
              <w:right w:val="single" w:sz="4" w:space="0" w:color="auto"/>
            </w:tcBorders>
            <w:noWrap/>
            <w:vAlign w:val="center"/>
            <w:hideMark/>
          </w:tcPr>
          <w:p w14:paraId="263C28CF"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0,00</w:t>
            </w:r>
          </w:p>
        </w:tc>
        <w:tc>
          <w:tcPr>
            <w:tcW w:w="436" w:type="pct"/>
            <w:tcBorders>
              <w:top w:val="nil"/>
              <w:left w:val="nil"/>
              <w:bottom w:val="single" w:sz="4" w:space="0" w:color="auto"/>
              <w:right w:val="single" w:sz="4" w:space="0" w:color="auto"/>
            </w:tcBorders>
            <w:noWrap/>
            <w:vAlign w:val="center"/>
            <w:hideMark/>
          </w:tcPr>
          <w:p w14:paraId="6CF65D72"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0,00</w:t>
            </w:r>
          </w:p>
        </w:tc>
      </w:tr>
      <w:tr w:rsidR="00D23FD4" w:rsidRPr="006C177C" w14:paraId="731D5435"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3C9EE3DF"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Инвестиции нарастающим итогом</w:t>
            </w:r>
          </w:p>
        </w:tc>
        <w:tc>
          <w:tcPr>
            <w:tcW w:w="357" w:type="pct"/>
            <w:tcBorders>
              <w:top w:val="nil"/>
              <w:left w:val="nil"/>
              <w:bottom w:val="single" w:sz="4" w:space="0" w:color="auto"/>
              <w:right w:val="single" w:sz="4" w:space="0" w:color="auto"/>
            </w:tcBorders>
            <w:vAlign w:val="center"/>
            <w:hideMark/>
          </w:tcPr>
          <w:p w14:paraId="3698B495"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тыс. руб.</w:t>
            </w:r>
          </w:p>
        </w:tc>
        <w:tc>
          <w:tcPr>
            <w:tcW w:w="381" w:type="pct"/>
            <w:tcBorders>
              <w:top w:val="nil"/>
              <w:left w:val="nil"/>
              <w:bottom w:val="single" w:sz="4" w:space="0" w:color="auto"/>
              <w:right w:val="single" w:sz="4" w:space="0" w:color="auto"/>
            </w:tcBorders>
            <w:noWrap/>
            <w:vAlign w:val="center"/>
            <w:hideMark/>
          </w:tcPr>
          <w:p w14:paraId="1B54986A" w14:textId="77777777" w:rsidR="00D23FD4" w:rsidRPr="006C177C" w:rsidRDefault="00D23FD4" w:rsidP="00D23FD4">
            <w:pPr>
              <w:ind w:firstLine="0"/>
              <w:jc w:val="center"/>
              <w:rPr>
                <w:rFonts w:eastAsiaTheme="minorHAnsi"/>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1767DDA5"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06AED332"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7BE8C6E1"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2C229BE7"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46C3B1A1"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0,00</w:t>
            </w:r>
          </w:p>
        </w:tc>
        <w:tc>
          <w:tcPr>
            <w:tcW w:w="436" w:type="pct"/>
            <w:tcBorders>
              <w:top w:val="nil"/>
              <w:left w:val="nil"/>
              <w:bottom w:val="single" w:sz="4" w:space="0" w:color="auto"/>
              <w:right w:val="single" w:sz="4" w:space="0" w:color="auto"/>
            </w:tcBorders>
            <w:noWrap/>
            <w:vAlign w:val="center"/>
            <w:hideMark/>
          </w:tcPr>
          <w:p w14:paraId="5C82369E"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0,00</w:t>
            </w:r>
          </w:p>
        </w:tc>
        <w:tc>
          <w:tcPr>
            <w:tcW w:w="436" w:type="pct"/>
            <w:tcBorders>
              <w:top w:val="nil"/>
              <w:left w:val="nil"/>
              <w:bottom w:val="single" w:sz="4" w:space="0" w:color="auto"/>
              <w:right w:val="single" w:sz="4" w:space="0" w:color="auto"/>
            </w:tcBorders>
            <w:noWrap/>
            <w:vAlign w:val="center"/>
            <w:hideMark/>
          </w:tcPr>
          <w:p w14:paraId="0A763008"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0,00</w:t>
            </w:r>
          </w:p>
        </w:tc>
      </w:tr>
      <w:tr w:rsidR="00D23FD4" w:rsidRPr="006C177C" w14:paraId="30B68BF2"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47346306"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Источники финансирования</w:t>
            </w:r>
          </w:p>
        </w:tc>
        <w:tc>
          <w:tcPr>
            <w:tcW w:w="357" w:type="pct"/>
            <w:tcBorders>
              <w:top w:val="nil"/>
              <w:left w:val="nil"/>
              <w:bottom w:val="single" w:sz="4" w:space="0" w:color="auto"/>
              <w:right w:val="single" w:sz="4" w:space="0" w:color="auto"/>
            </w:tcBorders>
            <w:vAlign w:val="center"/>
            <w:hideMark/>
          </w:tcPr>
          <w:p w14:paraId="3FC7BB11" w14:textId="77777777" w:rsidR="00D23FD4" w:rsidRPr="006C177C" w:rsidRDefault="00D23FD4" w:rsidP="00D23FD4">
            <w:pPr>
              <w:ind w:firstLine="0"/>
              <w:rPr>
                <w:b/>
                <w:bCs/>
                <w:color w:val="000000" w:themeColor="text1"/>
                <w:sz w:val="18"/>
                <w:szCs w:val="18"/>
                <w:lang w:eastAsia="ru-RU"/>
              </w:rPr>
            </w:pPr>
          </w:p>
        </w:tc>
        <w:tc>
          <w:tcPr>
            <w:tcW w:w="381" w:type="pct"/>
            <w:tcBorders>
              <w:top w:val="nil"/>
              <w:left w:val="nil"/>
              <w:bottom w:val="single" w:sz="4" w:space="0" w:color="auto"/>
              <w:right w:val="single" w:sz="4" w:space="0" w:color="auto"/>
            </w:tcBorders>
            <w:noWrap/>
            <w:vAlign w:val="center"/>
            <w:hideMark/>
          </w:tcPr>
          <w:p w14:paraId="6C604581"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445746E5"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6347A1B8"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4E140A93"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71E69778"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364DD047"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623C0D08"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34CCD28F" w14:textId="77777777" w:rsidR="00D23FD4" w:rsidRPr="006C177C" w:rsidRDefault="00D23FD4" w:rsidP="00D23FD4">
            <w:pPr>
              <w:ind w:firstLine="0"/>
              <w:rPr>
                <w:sz w:val="20"/>
                <w:szCs w:val="20"/>
                <w:lang w:eastAsia="ru-RU"/>
              </w:rPr>
            </w:pPr>
          </w:p>
        </w:tc>
      </w:tr>
      <w:tr w:rsidR="00D23FD4" w:rsidRPr="006C177C" w14:paraId="52A456A5"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66238E24"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Собств. источник финансирования</w:t>
            </w:r>
          </w:p>
        </w:tc>
        <w:tc>
          <w:tcPr>
            <w:tcW w:w="357" w:type="pct"/>
            <w:tcBorders>
              <w:top w:val="nil"/>
              <w:left w:val="nil"/>
              <w:bottom w:val="single" w:sz="4" w:space="0" w:color="auto"/>
              <w:right w:val="single" w:sz="4" w:space="0" w:color="auto"/>
            </w:tcBorders>
            <w:vAlign w:val="center"/>
            <w:hideMark/>
          </w:tcPr>
          <w:p w14:paraId="7D10E300"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381" w:type="pct"/>
            <w:tcBorders>
              <w:top w:val="nil"/>
              <w:left w:val="nil"/>
              <w:bottom w:val="single" w:sz="4" w:space="0" w:color="auto"/>
              <w:right w:val="single" w:sz="4" w:space="0" w:color="auto"/>
            </w:tcBorders>
            <w:noWrap/>
            <w:vAlign w:val="center"/>
            <w:hideMark/>
          </w:tcPr>
          <w:p w14:paraId="0BE174BC" w14:textId="77777777" w:rsidR="00D23FD4" w:rsidRPr="006C177C" w:rsidRDefault="00D23FD4" w:rsidP="00D23FD4">
            <w:pPr>
              <w:ind w:firstLine="0"/>
              <w:jc w:val="center"/>
              <w:rPr>
                <w:rFonts w:eastAsiaTheme="minorHAnsi"/>
                <w:sz w:val="18"/>
                <w:szCs w:val="18"/>
              </w:rPr>
            </w:pPr>
            <w:r w:rsidRPr="006C177C">
              <w:rPr>
                <w:sz w:val="18"/>
                <w:szCs w:val="18"/>
              </w:rPr>
              <w:t>1 381,51</w:t>
            </w:r>
          </w:p>
        </w:tc>
        <w:tc>
          <w:tcPr>
            <w:tcW w:w="436" w:type="pct"/>
            <w:tcBorders>
              <w:top w:val="nil"/>
              <w:left w:val="nil"/>
              <w:bottom w:val="single" w:sz="4" w:space="0" w:color="auto"/>
              <w:right w:val="single" w:sz="4" w:space="0" w:color="auto"/>
            </w:tcBorders>
            <w:noWrap/>
            <w:vAlign w:val="center"/>
            <w:hideMark/>
          </w:tcPr>
          <w:p w14:paraId="6347FBFA" w14:textId="77777777" w:rsidR="00D23FD4" w:rsidRPr="006C177C" w:rsidRDefault="00D23FD4" w:rsidP="00D23FD4">
            <w:pPr>
              <w:ind w:firstLine="0"/>
              <w:jc w:val="center"/>
              <w:rPr>
                <w:sz w:val="18"/>
                <w:szCs w:val="18"/>
              </w:rPr>
            </w:pPr>
            <w:r w:rsidRPr="006C177C">
              <w:rPr>
                <w:sz w:val="18"/>
                <w:szCs w:val="18"/>
              </w:rPr>
              <w:t>1 554,66</w:t>
            </w:r>
          </w:p>
        </w:tc>
        <w:tc>
          <w:tcPr>
            <w:tcW w:w="436" w:type="pct"/>
            <w:tcBorders>
              <w:top w:val="nil"/>
              <w:left w:val="nil"/>
              <w:bottom w:val="single" w:sz="4" w:space="0" w:color="auto"/>
              <w:right w:val="single" w:sz="4" w:space="0" w:color="auto"/>
            </w:tcBorders>
            <w:noWrap/>
            <w:vAlign w:val="center"/>
            <w:hideMark/>
          </w:tcPr>
          <w:p w14:paraId="5B9AA20D" w14:textId="77777777" w:rsidR="00D23FD4" w:rsidRPr="006C177C" w:rsidRDefault="00D23FD4" w:rsidP="00D23FD4">
            <w:pPr>
              <w:ind w:firstLine="0"/>
              <w:jc w:val="center"/>
              <w:rPr>
                <w:sz w:val="18"/>
                <w:szCs w:val="18"/>
              </w:rPr>
            </w:pPr>
            <w:r w:rsidRPr="006C177C">
              <w:rPr>
                <w:sz w:val="18"/>
                <w:szCs w:val="18"/>
              </w:rPr>
              <w:t>1 676,08</w:t>
            </w:r>
          </w:p>
        </w:tc>
        <w:tc>
          <w:tcPr>
            <w:tcW w:w="436" w:type="pct"/>
            <w:tcBorders>
              <w:top w:val="nil"/>
              <w:left w:val="nil"/>
              <w:bottom w:val="single" w:sz="4" w:space="0" w:color="auto"/>
              <w:right w:val="single" w:sz="4" w:space="0" w:color="auto"/>
            </w:tcBorders>
            <w:noWrap/>
            <w:vAlign w:val="center"/>
            <w:hideMark/>
          </w:tcPr>
          <w:p w14:paraId="5647ACB4" w14:textId="77777777" w:rsidR="00D23FD4" w:rsidRPr="006C177C" w:rsidRDefault="00D23FD4" w:rsidP="00D23FD4">
            <w:pPr>
              <w:ind w:firstLine="0"/>
              <w:jc w:val="center"/>
              <w:rPr>
                <w:sz w:val="18"/>
                <w:szCs w:val="18"/>
              </w:rPr>
            </w:pPr>
            <w:r w:rsidRPr="006C177C">
              <w:rPr>
                <w:sz w:val="18"/>
                <w:szCs w:val="18"/>
              </w:rPr>
              <w:t>1 533,23</w:t>
            </w:r>
          </w:p>
        </w:tc>
        <w:tc>
          <w:tcPr>
            <w:tcW w:w="436" w:type="pct"/>
            <w:tcBorders>
              <w:top w:val="nil"/>
              <w:left w:val="nil"/>
              <w:bottom w:val="single" w:sz="4" w:space="0" w:color="auto"/>
              <w:right w:val="single" w:sz="4" w:space="0" w:color="auto"/>
            </w:tcBorders>
            <w:noWrap/>
            <w:vAlign w:val="center"/>
            <w:hideMark/>
          </w:tcPr>
          <w:p w14:paraId="16B96962"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620C8EF8"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627,76</w:t>
            </w:r>
          </w:p>
        </w:tc>
        <w:tc>
          <w:tcPr>
            <w:tcW w:w="436" w:type="pct"/>
            <w:tcBorders>
              <w:top w:val="nil"/>
              <w:left w:val="nil"/>
              <w:bottom w:val="single" w:sz="4" w:space="0" w:color="auto"/>
              <w:right w:val="single" w:sz="4" w:space="0" w:color="auto"/>
            </w:tcBorders>
            <w:noWrap/>
            <w:vAlign w:val="center"/>
            <w:hideMark/>
          </w:tcPr>
          <w:p w14:paraId="16D5AD0B"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1 073,26</w:t>
            </w:r>
          </w:p>
        </w:tc>
        <w:tc>
          <w:tcPr>
            <w:tcW w:w="436" w:type="pct"/>
            <w:tcBorders>
              <w:top w:val="nil"/>
              <w:left w:val="nil"/>
              <w:bottom w:val="single" w:sz="4" w:space="0" w:color="auto"/>
              <w:right w:val="single" w:sz="4" w:space="0" w:color="auto"/>
            </w:tcBorders>
            <w:noWrap/>
            <w:vAlign w:val="center"/>
            <w:hideMark/>
          </w:tcPr>
          <w:p w14:paraId="1E5C3685"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919,94</w:t>
            </w:r>
          </w:p>
        </w:tc>
      </w:tr>
      <w:tr w:rsidR="00D23FD4" w:rsidRPr="006C177C" w14:paraId="0A273B62"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059CD8FA"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 Избыток финансирования/-дефицит собственных средств</w:t>
            </w:r>
          </w:p>
        </w:tc>
        <w:tc>
          <w:tcPr>
            <w:tcW w:w="357" w:type="pct"/>
            <w:tcBorders>
              <w:top w:val="nil"/>
              <w:left w:val="nil"/>
              <w:bottom w:val="single" w:sz="4" w:space="0" w:color="auto"/>
              <w:right w:val="single" w:sz="4" w:space="0" w:color="auto"/>
            </w:tcBorders>
            <w:vAlign w:val="center"/>
            <w:hideMark/>
          </w:tcPr>
          <w:p w14:paraId="6D3CAAE9"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381" w:type="pct"/>
            <w:tcBorders>
              <w:top w:val="nil"/>
              <w:left w:val="nil"/>
              <w:bottom w:val="single" w:sz="4" w:space="0" w:color="auto"/>
              <w:right w:val="single" w:sz="4" w:space="0" w:color="auto"/>
            </w:tcBorders>
            <w:noWrap/>
            <w:vAlign w:val="center"/>
            <w:hideMark/>
          </w:tcPr>
          <w:p w14:paraId="4B75A069" w14:textId="77777777" w:rsidR="00D23FD4" w:rsidRPr="006C177C" w:rsidRDefault="00D23FD4" w:rsidP="00D23FD4">
            <w:pPr>
              <w:ind w:firstLine="0"/>
              <w:jc w:val="center"/>
              <w:rPr>
                <w:rFonts w:eastAsiaTheme="minorHAnsi"/>
                <w:sz w:val="18"/>
                <w:szCs w:val="18"/>
              </w:rPr>
            </w:pPr>
            <w:r w:rsidRPr="006C177C">
              <w:rPr>
                <w:sz w:val="18"/>
                <w:szCs w:val="18"/>
              </w:rPr>
              <w:t>1 381,51</w:t>
            </w:r>
          </w:p>
        </w:tc>
        <w:tc>
          <w:tcPr>
            <w:tcW w:w="436" w:type="pct"/>
            <w:tcBorders>
              <w:top w:val="nil"/>
              <w:left w:val="nil"/>
              <w:bottom w:val="single" w:sz="4" w:space="0" w:color="auto"/>
              <w:right w:val="single" w:sz="4" w:space="0" w:color="auto"/>
            </w:tcBorders>
            <w:noWrap/>
            <w:vAlign w:val="center"/>
            <w:hideMark/>
          </w:tcPr>
          <w:p w14:paraId="7A97A80B" w14:textId="77777777" w:rsidR="00D23FD4" w:rsidRPr="006C177C" w:rsidRDefault="00D23FD4" w:rsidP="00D23FD4">
            <w:pPr>
              <w:ind w:firstLine="0"/>
              <w:jc w:val="center"/>
              <w:rPr>
                <w:sz w:val="18"/>
                <w:szCs w:val="18"/>
              </w:rPr>
            </w:pPr>
            <w:r w:rsidRPr="006C177C">
              <w:rPr>
                <w:sz w:val="18"/>
                <w:szCs w:val="18"/>
              </w:rPr>
              <w:t>1 554,66</w:t>
            </w:r>
          </w:p>
        </w:tc>
        <w:tc>
          <w:tcPr>
            <w:tcW w:w="436" w:type="pct"/>
            <w:tcBorders>
              <w:top w:val="nil"/>
              <w:left w:val="nil"/>
              <w:bottom w:val="single" w:sz="4" w:space="0" w:color="auto"/>
              <w:right w:val="single" w:sz="4" w:space="0" w:color="auto"/>
            </w:tcBorders>
            <w:noWrap/>
            <w:vAlign w:val="center"/>
            <w:hideMark/>
          </w:tcPr>
          <w:p w14:paraId="2716AE46" w14:textId="77777777" w:rsidR="00D23FD4" w:rsidRPr="006C177C" w:rsidRDefault="00D23FD4" w:rsidP="00D23FD4">
            <w:pPr>
              <w:ind w:firstLine="0"/>
              <w:jc w:val="center"/>
              <w:rPr>
                <w:sz w:val="18"/>
                <w:szCs w:val="18"/>
              </w:rPr>
            </w:pPr>
            <w:r w:rsidRPr="006C177C">
              <w:rPr>
                <w:sz w:val="18"/>
                <w:szCs w:val="18"/>
              </w:rPr>
              <w:t>1 676,08</w:t>
            </w:r>
          </w:p>
        </w:tc>
        <w:tc>
          <w:tcPr>
            <w:tcW w:w="436" w:type="pct"/>
            <w:tcBorders>
              <w:top w:val="nil"/>
              <w:left w:val="nil"/>
              <w:bottom w:val="single" w:sz="4" w:space="0" w:color="auto"/>
              <w:right w:val="single" w:sz="4" w:space="0" w:color="auto"/>
            </w:tcBorders>
            <w:noWrap/>
            <w:vAlign w:val="center"/>
            <w:hideMark/>
          </w:tcPr>
          <w:p w14:paraId="2C288C12" w14:textId="77777777" w:rsidR="00D23FD4" w:rsidRPr="006C177C" w:rsidRDefault="00D23FD4" w:rsidP="00D23FD4">
            <w:pPr>
              <w:ind w:firstLine="0"/>
              <w:jc w:val="center"/>
              <w:rPr>
                <w:sz w:val="18"/>
                <w:szCs w:val="18"/>
              </w:rPr>
            </w:pPr>
            <w:r w:rsidRPr="006C177C">
              <w:rPr>
                <w:sz w:val="18"/>
                <w:szCs w:val="18"/>
              </w:rPr>
              <w:t>1 533,23</w:t>
            </w:r>
          </w:p>
        </w:tc>
        <w:tc>
          <w:tcPr>
            <w:tcW w:w="436" w:type="pct"/>
            <w:tcBorders>
              <w:top w:val="nil"/>
              <w:left w:val="nil"/>
              <w:bottom w:val="single" w:sz="4" w:space="0" w:color="auto"/>
              <w:right w:val="single" w:sz="4" w:space="0" w:color="auto"/>
            </w:tcBorders>
            <w:noWrap/>
            <w:vAlign w:val="center"/>
            <w:hideMark/>
          </w:tcPr>
          <w:p w14:paraId="2A9263CF"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4D0BCACC"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627,76</w:t>
            </w:r>
          </w:p>
        </w:tc>
        <w:tc>
          <w:tcPr>
            <w:tcW w:w="436" w:type="pct"/>
            <w:tcBorders>
              <w:top w:val="nil"/>
              <w:left w:val="nil"/>
              <w:bottom w:val="single" w:sz="4" w:space="0" w:color="auto"/>
              <w:right w:val="single" w:sz="4" w:space="0" w:color="auto"/>
            </w:tcBorders>
            <w:noWrap/>
            <w:vAlign w:val="center"/>
            <w:hideMark/>
          </w:tcPr>
          <w:p w14:paraId="586FE2B4"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1 073,26</w:t>
            </w:r>
          </w:p>
        </w:tc>
        <w:tc>
          <w:tcPr>
            <w:tcW w:w="436" w:type="pct"/>
            <w:tcBorders>
              <w:top w:val="nil"/>
              <w:left w:val="nil"/>
              <w:bottom w:val="single" w:sz="4" w:space="0" w:color="auto"/>
              <w:right w:val="single" w:sz="4" w:space="0" w:color="auto"/>
            </w:tcBorders>
            <w:noWrap/>
            <w:vAlign w:val="center"/>
            <w:hideMark/>
          </w:tcPr>
          <w:p w14:paraId="5758F120"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919,94</w:t>
            </w:r>
          </w:p>
        </w:tc>
      </w:tr>
      <w:tr w:rsidR="00D23FD4" w:rsidRPr="006C177C" w14:paraId="629BACEE"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1E1DE184"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Привлеченные средства</w:t>
            </w:r>
          </w:p>
        </w:tc>
        <w:tc>
          <w:tcPr>
            <w:tcW w:w="357" w:type="pct"/>
            <w:tcBorders>
              <w:top w:val="nil"/>
              <w:left w:val="nil"/>
              <w:bottom w:val="single" w:sz="4" w:space="0" w:color="auto"/>
              <w:right w:val="single" w:sz="4" w:space="0" w:color="auto"/>
            </w:tcBorders>
            <w:vAlign w:val="center"/>
            <w:hideMark/>
          </w:tcPr>
          <w:p w14:paraId="7B61404B"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тыс. руб.</w:t>
            </w:r>
          </w:p>
        </w:tc>
        <w:tc>
          <w:tcPr>
            <w:tcW w:w="381" w:type="pct"/>
            <w:tcBorders>
              <w:top w:val="nil"/>
              <w:left w:val="nil"/>
              <w:bottom w:val="single" w:sz="4" w:space="0" w:color="auto"/>
              <w:right w:val="single" w:sz="4" w:space="0" w:color="auto"/>
            </w:tcBorders>
            <w:noWrap/>
            <w:vAlign w:val="center"/>
            <w:hideMark/>
          </w:tcPr>
          <w:p w14:paraId="5CEC780D" w14:textId="77777777" w:rsidR="00D23FD4" w:rsidRPr="006C177C" w:rsidRDefault="00D23FD4" w:rsidP="00D23FD4">
            <w:pPr>
              <w:ind w:firstLine="0"/>
              <w:jc w:val="center"/>
              <w:rPr>
                <w:rFonts w:eastAsiaTheme="minorHAnsi"/>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76C67FD5"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38230AE9"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3366624A"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79D57BF5"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0E01665C" w14:textId="77777777" w:rsidR="00D23FD4" w:rsidRPr="006C177C" w:rsidRDefault="00D23FD4" w:rsidP="00D23FD4">
            <w:pPr>
              <w:ind w:firstLine="0"/>
              <w:jc w:val="center"/>
              <w:outlineLvl w:val="0"/>
              <w:rPr>
                <w:b/>
                <w:bCs/>
                <w:color w:val="000000" w:themeColor="text1"/>
                <w:sz w:val="18"/>
                <w:szCs w:val="18"/>
              </w:rPr>
            </w:pPr>
            <w:r w:rsidRPr="006C177C">
              <w:rPr>
                <w:b/>
                <w:bCs/>
                <w:color w:val="000000" w:themeColor="text1"/>
                <w:sz w:val="18"/>
                <w:szCs w:val="18"/>
              </w:rPr>
              <w:t>0,00</w:t>
            </w:r>
          </w:p>
        </w:tc>
        <w:tc>
          <w:tcPr>
            <w:tcW w:w="436" w:type="pct"/>
            <w:tcBorders>
              <w:top w:val="nil"/>
              <w:left w:val="nil"/>
              <w:bottom w:val="single" w:sz="4" w:space="0" w:color="auto"/>
              <w:right w:val="single" w:sz="4" w:space="0" w:color="auto"/>
            </w:tcBorders>
            <w:noWrap/>
            <w:vAlign w:val="center"/>
            <w:hideMark/>
          </w:tcPr>
          <w:p w14:paraId="66C090BD" w14:textId="77777777" w:rsidR="00D23FD4" w:rsidRPr="006C177C" w:rsidRDefault="00D23FD4" w:rsidP="00D23FD4">
            <w:pPr>
              <w:ind w:firstLine="0"/>
              <w:jc w:val="center"/>
              <w:outlineLvl w:val="0"/>
              <w:rPr>
                <w:b/>
                <w:bCs/>
                <w:color w:val="000000" w:themeColor="text1"/>
                <w:sz w:val="18"/>
                <w:szCs w:val="18"/>
              </w:rPr>
            </w:pPr>
            <w:r w:rsidRPr="006C177C">
              <w:rPr>
                <w:b/>
                <w:bCs/>
                <w:color w:val="000000" w:themeColor="text1"/>
                <w:sz w:val="18"/>
                <w:szCs w:val="18"/>
              </w:rPr>
              <w:t>0,00</w:t>
            </w:r>
          </w:p>
        </w:tc>
        <w:tc>
          <w:tcPr>
            <w:tcW w:w="436" w:type="pct"/>
            <w:tcBorders>
              <w:top w:val="nil"/>
              <w:left w:val="nil"/>
              <w:bottom w:val="single" w:sz="4" w:space="0" w:color="auto"/>
              <w:right w:val="single" w:sz="4" w:space="0" w:color="auto"/>
            </w:tcBorders>
            <w:noWrap/>
            <w:vAlign w:val="center"/>
            <w:hideMark/>
          </w:tcPr>
          <w:p w14:paraId="047DA125" w14:textId="77777777" w:rsidR="00D23FD4" w:rsidRPr="006C177C" w:rsidRDefault="00D23FD4" w:rsidP="00D23FD4">
            <w:pPr>
              <w:ind w:firstLine="0"/>
              <w:jc w:val="center"/>
              <w:outlineLvl w:val="0"/>
              <w:rPr>
                <w:b/>
                <w:bCs/>
                <w:color w:val="000000" w:themeColor="text1"/>
                <w:sz w:val="18"/>
                <w:szCs w:val="18"/>
              </w:rPr>
            </w:pPr>
            <w:r w:rsidRPr="006C177C">
              <w:rPr>
                <w:b/>
                <w:bCs/>
                <w:color w:val="000000" w:themeColor="text1"/>
                <w:sz w:val="18"/>
                <w:szCs w:val="18"/>
              </w:rPr>
              <w:t>0,00</w:t>
            </w:r>
          </w:p>
        </w:tc>
      </w:tr>
      <w:tr w:rsidR="00D23FD4" w:rsidRPr="006C177C" w14:paraId="3FC39FC1"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094611E9"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Долговые обязательства нарастающим итогом</w:t>
            </w:r>
          </w:p>
        </w:tc>
        <w:tc>
          <w:tcPr>
            <w:tcW w:w="357" w:type="pct"/>
            <w:tcBorders>
              <w:top w:val="nil"/>
              <w:left w:val="nil"/>
              <w:bottom w:val="single" w:sz="4" w:space="0" w:color="auto"/>
              <w:right w:val="single" w:sz="4" w:space="0" w:color="auto"/>
            </w:tcBorders>
            <w:vAlign w:val="center"/>
            <w:hideMark/>
          </w:tcPr>
          <w:p w14:paraId="6029DD40"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тыс. руб.</w:t>
            </w:r>
          </w:p>
        </w:tc>
        <w:tc>
          <w:tcPr>
            <w:tcW w:w="381" w:type="pct"/>
            <w:tcBorders>
              <w:top w:val="nil"/>
              <w:left w:val="nil"/>
              <w:bottom w:val="single" w:sz="4" w:space="0" w:color="auto"/>
              <w:right w:val="single" w:sz="4" w:space="0" w:color="auto"/>
            </w:tcBorders>
            <w:noWrap/>
            <w:vAlign w:val="center"/>
            <w:hideMark/>
          </w:tcPr>
          <w:p w14:paraId="4119D6A3" w14:textId="77777777" w:rsidR="00D23FD4" w:rsidRPr="006C177C" w:rsidRDefault="00D23FD4" w:rsidP="00D23FD4">
            <w:pPr>
              <w:ind w:firstLine="0"/>
              <w:jc w:val="center"/>
              <w:rPr>
                <w:rFonts w:eastAsiaTheme="minorHAnsi"/>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174C04C2"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5A5F3C46"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1298334E"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73F5040F"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19A9B3A7"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0,00</w:t>
            </w:r>
          </w:p>
        </w:tc>
        <w:tc>
          <w:tcPr>
            <w:tcW w:w="436" w:type="pct"/>
            <w:tcBorders>
              <w:top w:val="nil"/>
              <w:left w:val="nil"/>
              <w:bottom w:val="single" w:sz="4" w:space="0" w:color="auto"/>
              <w:right w:val="single" w:sz="4" w:space="0" w:color="auto"/>
            </w:tcBorders>
            <w:noWrap/>
            <w:vAlign w:val="center"/>
            <w:hideMark/>
          </w:tcPr>
          <w:p w14:paraId="1E5DDF6B"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0,00</w:t>
            </w:r>
          </w:p>
        </w:tc>
        <w:tc>
          <w:tcPr>
            <w:tcW w:w="436" w:type="pct"/>
            <w:tcBorders>
              <w:top w:val="nil"/>
              <w:left w:val="nil"/>
              <w:bottom w:val="single" w:sz="4" w:space="0" w:color="auto"/>
              <w:right w:val="single" w:sz="4" w:space="0" w:color="auto"/>
            </w:tcBorders>
            <w:noWrap/>
            <w:vAlign w:val="center"/>
            <w:hideMark/>
          </w:tcPr>
          <w:p w14:paraId="1250C5DE"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0,00</w:t>
            </w:r>
          </w:p>
        </w:tc>
      </w:tr>
      <w:tr w:rsidR="00D23FD4" w:rsidRPr="006C177C" w14:paraId="26FA72CB"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4ED47B3D"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Выплаты по кредиту</w:t>
            </w:r>
          </w:p>
        </w:tc>
        <w:tc>
          <w:tcPr>
            <w:tcW w:w="357" w:type="pct"/>
            <w:tcBorders>
              <w:top w:val="nil"/>
              <w:left w:val="nil"/>
              <w:bottom w:val="single" w:sz="4" w:space="0" w:color="auto"/>
              <w:right w:val="single" w:sz="4" w:space="0" w:color="auto"/>
            </w:tcBorders>
            <w:vAlign w:val="center"/>
            <w:hideMark/>
          </w:tcPr>
          <w:p w14:paraId="4888C1FB"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тыс. руб.</w:t>
            </w:r>
          </w:p>
        </w:tc>
        <w:tc>
          <w:tcPr>
            <w:tcW w:w="381" w:type="pct"/>
            <w:tcBorders>
              <w:top w:val="nil"/>
              <w:left w:val="nil"/>
              <w:bottom w:val="single" w:sz="4" w:space="0" w:color="auto"/>
              <w:right w:val="single" w:sz="4" w:space="0" w:color="auto"/>
            </w:tcBorders>
            <w:noWrap/>
            <w:vAlign w:val="center"/>
            <w:hideMark/>
          </w:tcPr>
          <w:p w14:paraId="41868676" w14:textId="77777777" w:rsidR="00D23FD4" w:rsidRPr="006C177C" w:rsidRDefault="00D23FD4" w:rsidP="00D23FD4">
            <w:pPr>
              <w:ind w:firstLine="0"/>
              <w:jc w:val="center"/>
              <w:rPr>
                <w:rFonts w:eastAsiaTheme="minorHAnsi"/>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60E13342"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3A785560"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35701B04"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28C94BCF"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4D6E187E"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0,00</w:t>
            </w:r>
          </w:p>
        </w:tc>
        <w:tc>
          <w:tcPr>
            <w:tcW w:w="436" w:type="pct"/>
            <w:tcBorders>
              <w:top w:val="nil"/>
              <w:left w:val="nil"/>
              <w:bottom w:val="single" w:sz="4" w:space="0" w:color="auto"/>
              <w:right w:val="single" w:sz="4" w:space="0" w:color="auto"/>
            </w:tcBorders>
            <w:noWrap/>
            <w:vAlign w:val="center"/>
            <w:hideMark/>
          </w:tcPr>
          <w:p w14:paraId="13AE80E1"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0,00</w:t>
            </w:r>
          </w:p>
        </w:tc>
        <w:tc>
          <w:tcPr>
            <w:tcW w:w="436" w:type="pct"/>
            <w:tcBorders>
              <w:top w:val="nil"/>
              <w:left w:val="nil"/>
              <w:bottom w:val="single" w:sz="4" w:space="0" w:color="auto"/>
              <w:right w:val="single" w:sz="4" w:space="0" w:color="auto"/>
            </w:tcBorders>
            <w:noWrap/>
            <w:vAlign w:val="center"/>
            <w:hideMark/>
          </w:tcPr>
          <w:p w14:paraId="2892E8D1" w14:textId="77777777" w:rsidR="00D23FD4" w:rsidRPr="006C177C" w:rsidRDefault="00D23FD4" w:rsidP="00D23FD4">
            <w:pPr>
              <w:ind w:firstLine="0"/>
              <w:jc w:val="center"/>
              <w:rPr>
                <w:color w:val="000000" w:themeColor="text1"/>
                <w:sz w:val="18"/>
                <w:szCs w:val="18"/>
              </w:rPr>
            </w:pPr>
            <w:r w:rsidRPr="006C177C">
              <w:rPr>
                <w:color w:val="000000" w:themeColor="text1"/>
                <w:sz w:val="18"/>
                <w:szCs w:val="18"/>
              </w:rPr>
              <w:t>0,00</w:t>
            </w:r>
          </w:p>
        </w:tc>
      </w:tr>
      <w:tr w:rsidR="00D23FD4" w:rsidRPr="006C177C" w14:paraId="3B20267A"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7112998E"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Сальдо денежных потоков (Инвестиции/Источники финансирования)</w:t>
            </w:r>
          </w:p>
        </w:tc>
        <w:tc>
          <w:tcPr>
            <w:tcW w:w="357" w:type="pct"/>
            <w:tcBorders>
              <w:top w:val="nil"/>
              <w:left w:val="nil"/>
              <w:bottom w:val="single" w:sz="4" w:space="0" w:color="auto"/>
              <w:right w:val="single" w:sz="4" w:space="0" w:color="auto"/>
            </w:tcBorders>
            <w:vAlign w:val="center"/>
            <w:hideMark/>
          </w:tcPr>
          <w:p w14:paraId="7199C52F"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тыс. руб.</w:t>
            </w:r>
          </w:p>
        </w:tc>
        <w:tc>
          <w:tcPr>
            <w:tcW w:w="381" w:type="pct"/>
            <w:tcBorders>
              <w:top w:val="nil"/>
              <w:left w:val="nil"/>
              <w:bottom w:val="single" w:sz="4" w:space="0" w:color="auto"/>
              <w:right w:val="single" w:sz="4" w:space="0" w:color="auto"/>
            </w:tcBorders>
            <w:noWrap/>
            <w:vAlign w:val="center"/>
            <w:hideMark/>
          </w:tcPr>
          <w:p w14:paraId="332E8BCB" w14:textId="77777777" w:rsidR="00D23FD4" w:rsidRPr="006C177C" w:rsidRDefault="00D23FD4" w:rsidP="00D23FD4">
            <w:pPr>
              <w:ind w:firstLine="0"/>
              <w:jc w:val="center"/>
              <w:rPr>
                <w:rFonts w:eastAsiaTheme="minorHAnsi"/>
                <w:sz w:val="18"/>
                <w:szCs w:val="18"/>
              </w:rPr>
            </w:pPr>
            <w:r w:rsidRPr="006C177C">
              <w:rPr>
                <w:sz w:val="18"/>
                <w:szCs w:val="18"/>
              </w:rPr>
              <w:t>1 381,51</w:t>
            </w:r>
          </w:p>
        </w:tc>
        <w:tc>
          <w:tcPr>
            <w:tcW w:w="436" w:type="pct"/>
            <w:tcBorders>
              <w:top w:val="nil"/>
              <w:left w:val="nil"/>
              <w:bottom w:val="single" w:sz="4" w:space="0" w:color="auto"/>
              <w:right w:val="single" w:sz="4" w:space="0" w:color="auto"/>
            </w:tcBorders>
            <w:noWrap/>
            <w:vAlign w:val="center"/>
            <w:hideMark/>
          </w:tcPr>
          <w:p w14:paraId="1BB5BDFE" w14:textId="77777777" w:rsidR="00D23FD4" w:rsidRPr="006C177C" w:rsidRDefault="00D23FD4" w:rsidP="00D23FD4">
            <w:pPr>
              <w:ind w:firstLine="0"/>
              <w:jc w:val="center"/>
              <w:rPr>
                <w:sz w:val="18"/>
                <w:szCs w:val="18"/>
              </w:rPr>
            </w:pPr>
            <w:r w:rsidRPr="006C177C">
              <w:rPr>
                <w:sz w:val="18"/>
                <w:szCs w:val="18"/>
              </w:rPr>
              <w:t>1 554,66</w:t>
            </w:r>
          </w:p>
        </w:tc>
        <w:tc>
          <w:tcPr>
            <w:tcW w:w="436" w:type="pct"/>
            <w:tcBorders>
              <w:top w:val="nil"/>
              <w:left w:val="nil"/>
              <w:bottom w:val="single" w:sz="4" w:space="0" w:color="auto"/>
              <w:right w:val="single" w:sz="4" w:space="0" w:color="auto"/>
            </w:tcBorders>
            <w:noWrap/>
            <w:vAlign w:val="center"/>
            <w:hideMark/>
          </w:tcPr>
          <w:p w14:paraId="26468B8C" w14:textId="77777777" w:rsidR="00D23FD4" w:rsidRPr="006C177C" w:rsidRDefault="00D23FD4" w:rsidP="00D23FD4">
            <w:pPr>
              <w:ind w:firstLine="0"/>
              <w:jc w:val="center"/>
              <w:rPr>
                <w:sz w:val="18"/>
                <w:szCs w:val="18"/>
              </w:rPr>
            </w:pPr>
            <w:r w:rsidRPr="006C177C">
              <w:rPr>
                <w:sz w:val="18"/>
                <w:szCs w:val="18"/>
              </w:rPr>
              <w:t>1 676,08</w:t>
            </w:r>
          </w:p>
        </w:tc>
        <w:tc>
          <w:tcPr>
            <w:tcW w:w="436" w:type="pct"/>
            <w:tcBorders>
              <w:top w:val="nil"/>
              <w:left w:val="nil"/>
              <w:bottom w:val="single" w:sz="4" w:space="0" w:color="auto"/>
              <w:right w:val="single" w:sz="4" w:space="0" w:color="auto"/>
            </w:tcBorders>
            <w:noWrap/>
            <w:vAlign w:val="center"/>
            <w:hideMark/>
          </w:tcPr>
          <w:p w14:paraId="7B643E44" w14:textId="77777777" w:rsidR="00D23FD4" w:rsidRPr="006C177C" w:rsidRDefault="00D23FD4" w:rsidP="00D23FD4">
            <w:pPr>
              <w:ind w:firstLine="0"/>
              <w:jc w:val="center"/>
              <w:rPr>
                <w:sz w:val="18"/>
                <w:szCs w:val="18"/>
              </w:rPr>
            </w:pPr>
            <w:r w:rsidRPr="006C177C">
              <w:rPr>
                <w:sz w:val="18"/>
                <w:szCs w:val="18"/>
              </w:rPr>
              <w:t>1 533,23</w:t>
            </w:r>
          </w:p>
        </w:tc>
        <w:tc>
          <w:tcPr>
            <w:tcW w:w="436" w:type="pct"/>
            <w:tcBorders>
              <w:top w:val="nil"/>
              <w:left w:val="nil"/>
              <w:bottom w:val="single" w:sz="4" w:space="0" w:color="auto"/>
              <w:right w:val="single" w:sz="4" w:space="0" w:color="auto"/>
            </w:tcBorders>
            <w:noWrap/>
            <w:vAlign w:val="center"/>
            <w:hideMark/>
          </w:tcPr>
          <w:p w14:paraId="4FB5B0B0"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08481EB1"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627,76</w:t>
            </w:r>
          </w:p>
        </w:tc>
        <w:tc>
          <w:tcPr>
            <w:tcW w:w="436" w:type="pct"/>
            <w:tcBorders>
              <w:top w:val="nil"/>
              <w:left w:val="nil"/>
              <w:bottom w:val="single" w:sz="4" w:space="0" w:color="auto"/>
              <w:right w:val="single" w:sz="4" w:space="0" w:color="auto"/>
            </w:tcBorders>
            <w:noWrap/>
            <w:vAlign w:val="center"/>
            <w:hideMark/>
          </w:tcPr>
          <w:p w14:paraId="51CE1C1B"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1 073,26</w:t>
            </w:r>
          </w:p>
        </w:tc>
        <w:tc>
          <w:tcPr>
            <w:tcW w:w="436" w:type="pct"/>
            <w:tcBorders>
              <w:top w:val="nil"/>
              <w:left w:val="nil"/>
              <w:bottom w:val="single" w:sz="4" w:space="0" w:color="auto"/>
              <w:right w:val="single" w:sz="4" w:space="0" w:color="auto"/>
            </w:tcBorders>
            <w:noWrap/>
            <w:vAlign w:val="center"/>
            <w:hideMark/>
          </w:tcPr>
          <w:p w14:paraId="6B190D4D"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919,94</w:t>
            </w:r>
          </w:p>
        </w:tc>
      </w:tr>
      <w:tr w:rsidR="00D23FD4" w:rsidRPr="006C177C" w14:paraId="1FBBA758"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5B70F88D"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Инвест составляющая</w:t>
            </w:r>
          </w:p>
        </w:tc>
        <w:tc>
          <w:tcPr>
            <w:tcW w:w="357" w:type="pct"/>
            <w:tcBorders>
              <w:top w:val="nil"/>
              <w:left w:val="nil"/>
              <w:bottom w:val="single" w:sz="4" w:space="0" w:color="auto"/>
              <w:right w:val="single" w:sz="4" w:space="0" w:color="auto"/>
            </w:tcBorders>
            <w:vAlign w:val="center"/>
            <w:hideMark/>
          </w:tcPr>
          <w:p w14:paraId="17FC1816"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тыс. руб.</w:t>
            </w:r>
          </w:p>
        </w:tc>
        <w:tc>
          <w:tcPr>
            <w:tcW w:w="381" w:type="pct"/>
            <w:tcBorders>
              <w:top w:val="nil"/>
              <w:left w:val="nil"/>
              <w:bottom w:val="single" w:sz="4" w:space="0" w:color="auto"/>
              <w:right w:val="single" w:sz="4" w:space="0" w:color="auto"/>
            </w:tcBorders>
            <w:noWrap/>
            <w:vAlign w:val="center"/>
            <w:hideMark/>
          </w:tcPr>
          <w:p w14:paraId="3D34B5D2" w14:textId="77777777" w:rsidR="00D23FD4" w:rsidRPr="006C177C" w:rsidRDefault="00D23FD4" w:rsidP="00D23FD4">
            <w:pPr>
              <w:ind w:firstLine="0"/>
              <w:jc w:val="center"/>
              <w:rPr>
                <w:rFonts w:eastAsiaTheme="minorHAnsi"/>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2A300B1D"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10271880"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46E3AC7C"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275CDD8D"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30AC2F28"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0,00</w:t>
            </w:r>
          </w:p>
        </w:tc>
        <w:tc>
          <w:tcPr>
            <w:tcW w:w="436" w:type="pct"/>
            <w:tcBorders>
              <w:top w:val="nil"/>
              <w:left w:val="nil"/>
              <w:bottom w:val="single" w:sz="4" w:space="0" w:color="auto"/>
              <w:right w:val="single" w:sz="4" w:space="0" w:color="auto"/>
            </w:tcBorders>
            <w:noWrap/>
            <w:vAlign w:val="center"/>
            <w:hideMark/>
          </w:tcPr>
          <w:p w14:paraId="5899EF91"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0,00</w:t>
            </w:r>
          </w:p>
        </w:tc>
        <w:tc>
          <w:tcPr>
            <w:tcW w:w="436" w:type="pct"/>
            <w:tcBorders>
              <w:top w:val="nil"/>
              <w:left w:val="nil"/>
              <w:bottom w:val="single" w:sz="4" w:space="0" w:color="auto"/>
              <w:right w:val="single" w:sz="4" w:space="0" w:color="auto"/>
            </w:tcBorders>
            <w:noWrap/>
            <w:vAlign w:val="center"/>
            <w:hideMark/>
          </w:tcPr>
          <w:p w14:paraId="248865F1"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0,00</w:t>
            </w:r>
          </w:p>
        </w:tc>
      </w:tr>
      <w:tr w:rsidR="00D23FD4" w:rsidRPr="006C177C" w14:paraId="16E71CF2"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7D0F97CF"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НВВ с инвестиционной составляющей</w:t>
            </w:r>
          </w:p>
        </w:tc>
        <w:tc>
          <w:tcPr>
            <w:tcW w:w="357" w:type="pct"/>
            <w:tcBorders>
              <w:top w:val="nil"/>
              <w:left w:val="nil"/>
              <w:bottom w:val="single" w:sz="4" w:space="0" w:color="auto"/>
              <w:right w:val="single" w:sz="4" w:space="0" w:color="auto"/>
            </w:tcBorders>
            <w:vAlign w:val="center"/>
            <w:hideMark/>
          </w:tcPr>
          <w:p w14:paraId="5A3FCCEB"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тыс. руб.</w:t>
            </w:r>
          </w:p>
        </w:tc>
        <w:tc>
          <w:tcPr>
            <w:tcW w:w="381" w:type="pct"/>
            <w:tcBorders>
              <w:top w:val="nil"/>
              <w:left w:val="nil"/>
              <w:bottom w:val="single" w:sz="4" w:space="0" w:color="auto"/>
              <w:right w:val="single" w:sz="4" w:space="0" w:color="auto"/>
            </w:tcBorders>
            <w:noWrap/>
            <w:vAlign w:val="center"/>
            <w:hideMark/>
          </w:tcPr>
          <w:p w14:paraId="5CA542CA" w14:textId="77777777" w:rsidR="00D23FD4" w:rsidRPr="006C177C" w:rsidRDefault="00D23FD4" w:rsidP="00D23FD4">
            <w:pPr>
              <w:ind w:firstLine="0"/>
              <w:jc w:val="center"/>
              <w:rPr>
                <w:rFonts w:eastAsiaTheme="minorHAnsi"/>
                <w:sz w:val="18"/>
                <w:szCs w:val="18"/>
              </w:rPr>
            </w:pPr>
            <w:r w:rsidRPr="006C177C">
              <w:rPr>
                <w:sz w:val="18"/>
                <w:szCs w:val="18"/>
              </w:rPr>
              <w:t>9 387,49</w:t>
            </w:r>
          </w:p>
        </w:tc>
        <w:tc>
          <w:tcPr>
            <w:tcW w:w="436" w:type="pct"/>
            <w:tcBorders>
              <w:top w:val="nil"/>
              <w:left w:val="nil"/>
              <w:bottom w:val="single" w:sz="4" w:space="0" w:color="auto"/>
              <w:right w:val="single" w:sz="4" w:space="0" w:color="auto"/>
            </w:tcBorders>
            <w:noWrap/>
            <w:vAlign w:val="center"/>
            <w:hideMark/>
          </w:tcPr>
          <w:p w14:paraId="4B001D0B" w14:textId="77777777" w:rsidR="00D23FD4" w:rsidRPr="006C177C" w:rsidRDefault="00D23FD4" w:rsidP="00D23FD4">
            <w:pPr>
              <w:ind w:firstLine="0"/>
              <w:jc w:val="center"/>
              <w:rPr>
                <w:sz w:val="18"/>
                <w:szCs w:val="18"/>
              </w:rPr>
            </w:pPr>
            <w:r w:rsidRPr="006C177C">
              <w:rPr>
                <w:sz w:val="18"/>
                <w:szCs w:val="18"/>
              </w:rPr>
              <w:t>11 402,00</w:t>
            </w:r>
          </w:p>
        </w:tc>
        <w:tc>
          <w:tcPr>
            <w:tcW w:w="436" w:type="pct"/>
            <w:tcBorders>
              <w:top w:val="nil"/>
              <w:left w:val="nil"/>
              <w:bottom w:val="single" w:sz="4" w:space="0" w:color="auto"/>
              <w:right w:val="single" w:sz="4" w:space="0" w:color="auto"/>
            </w:tcBorders>
            <w:noWrap/>
            <w:vAlign w:val="center"/>
            <w:hideMark/>
          </w:tcPr>
          <w:p w14:paraId="5E670AC8" w14:textId="77777777" w:rsidR="00D23FD4" w:rsidRPr="006C177C" w:rsidRDefault="00D23FD4" w:rsidP="00D23FD4">
            <w:pPr>
              <w:ind w:firstLine="0"/>
              <w:jc w:val="center"/>
              <w:rPr>
                <w:sz w:val="18"/>
                <w:szCs w:val="18"/>
              </w:rPr>
            </w:pPr>
            <w:r w:rsidRPr="006C177C">
              <w:rPr>
                <w:sz w:val="18"/>
                <w:szCs w:val="18"/>
              </w:rPr>
              <w:t>11 145,11</w:t>
            </w:r>
          </w:p>
        </w:tc>
        <w:tc>
          <w:tcPr>
            <w:tcW w:w="436" w:type="pct"/>
            <w:tcBorders>
              <w:top w:val="nil"/>
              <w:left w:val="nil"/>
              <w:bottom w:val="single" w:sz="4" w:space="0" w:color="auto"/>
              <w:right w:val="single" w:sz="4" w:space="0" w:color="auto"/>
            </w:tcBorders>
            <w:noWrap/>
            <w:vAlign w:val="center"/>
            <w:hideMark/>
          </w:tcPr>
          <w:p w14:paraId="3215880D" w14:textId="77777777" w:rsidR="00D23FD4" w:rsidRPr="006C177C" w:rsidRDefault="00D23FD4" w:rsidP="00D23FD4">
            <w:pPr>
              <w:ind w:firstLine="0"/>
              <w:jc w:val="center"/>
              <w:rPr>
                <w:sz w:val="18"/>
                <w:szCs w:val="18"/>
              </w:rPr>
            </w:pPr>
            <w:r w:rsidRPr="006C177C">
              <w:rPr>
                <w:sz w:val="18"/>
                <w:szCs w:val="18"/>
              </w:rPr>
              <w:t>11 940,22</w:t>
            </w:r>
          </w:p>
        </w:tc>
        <w:tc>
          <w:tcPr>
            <w:tcW w:w="436" w:type="pct"/>
            <w:tcBorders>
              <w:top w:val="nil"/>
              <w:left w:val="nil"/>
              <w:bottom w:val="single" w:sz="4" w:space="0" w:color="auto"/>
              <w:right w:val="single" w:sz="4" w:space="0" w:color="auto"/>
            </w:tcBorders>
            <w:noWrap/>
            <w:vAlign w:val="center"/>
            <w:hideMark/>
          </w:tcPr>
          <w:p w14:paraId="7F113C0D" w14:textId="77777777" w:rsidR="00D23FD4" w:rsidRPr="006C177C" w:rsidRDefault="00D23FD4" w:rsidP="00D23FD4">
            <w:pPr>
              <w:ind w:firstLine="0"/>
              <w:jc w:val="center"/>
              <w:rPr>
                <w:sz w:val="18"/>
                <w:szCs w:val="18"/>
              </w:rPr>
            </w:pPr>
            <w:r w:rsidRPr="006C177C">
              <w:rPr>
                <w:sz w:val="18"/>
                <w:szCs w:val="18"/>
              </w:rPr>
              <w:t>12 662,67</w:t>
            </w:r>
          </w:p>
        </w:tc>
        <w:tc>
          <w:tcPr>
            <w:tcW w:w="436" w:type="pct"/>
            <w:tcBorders>
              <w:top w:val="nil"/>
              <w:left w:val="nil"/>
              <w:bottom w:val="single" w:sz="4" w:space="0" w:color="auto"/>
              <w:right w:val="single" w:sz="4" w:space="0" w:color="auto"/>
            </w:tcBorders>
            <w:noWrap/>
            <w:vAlign w:val="center"/>
            <w:hideMark/>
          </w:tcPr>
          <w:p w14:paraId="5339BD0D"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15 699,17</w:t>
            </w:r>
          </w:p>
        </w:tc>
        <w:tc>
          <w:tcPr>
            <w:tcW w:w="436" w:type="pct"/>
            <w:tcBorders>
              <w:top w:val="nil"/>
              <w:left w:val="nil"/>
              <w:bottom w:val="single" w:sz="4" w:space="0" w:color="auto"/>
              <w:right w:val="single" w:sz="4" w:space="0" w:color="auto"/>
            </w:tcBorders>
            <w:noWrap/>
            <w:vAlign w:val="center"/>
            <w:hideMark/>
          </w:tcPr>
          <w:p w14:paraId="69167F26"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17 070,98</w:t>
            </w:r>
          </w:p>
        </w:tc>
        <w:tc>
          <w:tcPr>
            <w:tcW w:w="436" w:type="pct"/>
            <w:tcBorders>
              <w:top w:val="nil"/>
              <w:left w:val="nil"/>
              <w:bottom w:val="single" w:sz="4" w:space="0" w:color="auto"/>
              <w:right w:val="single" w:sz="4" w:space="0" w:color="auto"/>
            </w:tcBorders>
            <w:noWrap/>
            <w:vAlign w:val="center"/>
            <w:hideMark/>
          </w:tcPr>
          <w:p w14:paraId="1F18D66F"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17 358,18</w:t>
            </w:r>
          </w:p>
        </w:tc>
      </w:tr>
      <w:tr w:rsidR="00D23FD4" w:rsidRPr="006C177C" w14:paraId="3ED5F818"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3B4E215E"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Тариф (в ценах соответствующих лет) с инвестсоставляющей на реал-ю с коллекторов</w:t>
            </w:r>
          </w:p>
        </w:tc>
        <w:tc>
          <w:tcPr>
            <w:tcW w:w="357" w:type="pct"/>
            <w:tcBorders>
              <w:top w:val="nil"/>
              <w:left w:val="nil"/>
              <w:bottom w:val="single" w:sz="4" w:space="0" w:color="auto"/>
              <w:right w:val="single" w:sz="4" w:space="0" w:color="auto"/>
            </w:tcBorders>
            <w:vAlign w:val="center"/>
            <w:hideMark/>
          </w:tcPr>
          <w:p w14:paraId="3F62E87E"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руб./Гкал</w:t>
            </w:r>
          </w:p>
        </w:tc>
        <w:tc>
          <w:tcPr>
            <w:tcW w:w="381" w:type="pct"/>
            <w:tcBorders>
              <w:top w:val="nil"/>
              <w:left w:val="nil"/>
              <w:bottom w:val="single" w:sz="4" w:space="0" w:color="auto"/>
              <w:right w:val="single" w:sz="4" w:space="0" w:color="auto"/>
            </w:tcBorders>
            <w:noWrap/>
            <w:vAlign w:val="center"/>
            <w:hideMark/>
          </w:tcPr>
          <w:p w14:paraId="507DFF57" w14:textId="77777777" w:rsidR="00D23FD4" w:rsidRPr="006C177C" w:rsidRDefault="00D23FD4" w:rsidP="00D23FD4">
            <w:pPr>
              <w:ind w:firstLine="0"/>
              <w:jc w:val="center"/>
              <w:rPr>
                <w:rFonts w:eastAsiaTheme="minorHAnsi"/>
                <w:sz w:val="18"/>
                <w:szCs w:val="18"/>
              </w:rPr>
            </w:pPr>
            <w:r w:rsidRPr="006C177C">
              <w:rPr>
                <w:sz w:val="18"/>
                <w:szCs w:val="18"/>
              </w:rPr>
              <w:t>3 831,63</w:t>
            </w:r>
          </w:p>
        </w:tc>
        <w:tc>
          <w:tcPr>
            <w:tcW w:w="436" w:type="pct"/>
            <w:tcBorders>
              <w:top w:val="nil"/>
              <w:left w:val="nil"/>
              <w:bottom w:val="single" w:sz="4" w:space="0" w:color="auto"/>
              <w:right w:val="single" w:sz="4" w:space="0" w:color="auto"/>
            </w:tcBorders>
            <w:noWrap/>
            <w:vAlign w:val="center"/>
            <w:hideMark/>
          </w:tcPr>
          <w:p w14:paraId="0CB99715" w14:textId="77777777" w:rsidR="00D23FD4" w:rsidRPr="006C177C" w:rsidRDefault="00D23FD4" w:rsidP="00D23FD4">
            <w:pPr>
              <w:ind w:firstLine="0"/>
              <w:jc w:val="center"/>
              <w:rPr>
                <w:sz w:val="18"/>
                <w:szCs w:val="18"/>
              </w:rPr>
            </w:pPr>
            <w:r w:rsidRPr="006C177C">
              <w:rPr>
                <w:sz w:val="18"/>
                <w:szCs w:val="18"/>
              </w:rPr>
              <w:t>3 959,03</w:t>
            </w:r>
          </w:p>
        </w:tc>
        <w:tc>
          <w:tcPr>
            <w:tcW w:w="436" w:type="pct"/>
            <w:tcBorders>
              <w:top w:val="nil"/>
              <w:left w:val="nil"/>
              <w:bottom w:val="single" w:sz="4" w:space="0" w:color="auto"/>
              <w:right w:val="single" w:sz="4" w:space="0" w:color="auto"/>
            </w:tcBorders>
            <w:noWrap/>
            <w:vAlign w:val="center"/>
            <w:hideMark/>
          </w:tcPr>
          <w:p w14:paraId="46E5B860" w14:textId="77777777" w:rsidR="00D23FD4" w:rsidRPr="006C177C" w:rsidRDefault="00D23FD4" w:rsidP="00D23FD4">
            <w:pPr>
              <w:ind w:firstLine="0"/>
              <w:jc w:val="center"/>
              <w:rPr>
                <w:sz w:val="18"/>
                <w:szCs w:val="18"/>
              </w:rPr>
            </w:pPr>
            <w:r w:rsidRPr="006C177C">
              <w:rPr>
                <w:sz w:val="18"/>
                <w:szCs w:val="18"/>
              </w:rPr>
              <w:t>4 158,62</w:t>
            </w:r>
          </w:p>
        </w:tc>
        <w:tc>
          <w:tcPr>
            <w:tcW w:w="436" w:type="pct"/>
            <w:tcBorders>
              <w:top w:val="nil"/>
              <w:left w:val="nil"/>
              <w:bottom w:val="single" w:sz="4" w:space="0" w:color="auto"/>
              <w:right w:val="single" w:sz="4" w:space="0" w:color="auto"/>
            </w:tcBorders>
            <w:noWrap/>
            <w:vAlign w:val="center"/>
            <w:hideMark/>
          </w:tcPr>
          <w:p w14:paraId="75DF1A1B" w14:textId="77777777" w:rsidR="00D23FD4" w:rsidRPr="006C177C" w:rsidRDefault="00D23FD4" w:rsidP="00D23FD4">
            <w:pPr>
              <w:ind w:firstLine="0"/>
              <w:jc w:val="center"/>
              <w:rPr>
                <w:sz w:val="18"/>
                <w:szCs w:val="18"/>
              </w:rPr>
            </w:pPr>
            <w:r w:rsidRPr="006C177C">
              <w:rPr>
                <w:sz w:val="18"/>
                <w:szCs w:val="18"/>
              </w:rPr>
              <w:t>4 566,57</w:t>
            </w:r>
          </w:p>
        </w:tc>
        <w:tc>
          <w:tcPr>
            <w:tcW w:w="436" w:type="pct"/>
            <w:tcBorders>
              <w:top w:val="nil"/>
              <w:left w:val="nil"/>
              <w:bottom w:val="single" w:sz="4" w:space="0" w:color="auto"/>
              <w:right w:val="single" w:sz="4" w:space="0" w:color="auto"/>
            </w:tcBorders>
            <w:noWrap/>
            <w:vAlign w:val="center"/>
            <w:hideMark/>
          </w:tcPr>
          <w:p w14:paraId="0AF978D8" w14:textId="77777777" w:rsidR="00D23FD4" w:rsidRPr="006C177C" w:rsidRDefault="00D23FD4" w:rsidP="00D23FD4">
            <w:pPr>
              <w:ind w:firstLine="0"/>
              <w:jc w:val="center"/>
              <w:rPr>
                <w:sz w:val="18"/>
                <w:szCs w:val="18"/>
              </w:rPr>
            </w:pPr>
            <w:r w:rsidRPr="006C177C">
              <w:rPr>
                <w:sz w:val="18"/>
                <w:szCs w:val="18"/>
              </w:rPr>
              <w:t>5 012,93</w:t>
            </w:r>
          </w:p>
        </w:tc>
        <w:tc>
          <w:tcPr>
            <w:tcW w:w="436" w:type="pct"/>
            <w:tcBorders>
              <w:top w:val="nil"/>
              <w:left w:val="nil"/>
              <w:bottom w:val="single" w:sz="4" w:space="0" w:color="auto"/>
              <w:right w:val="single" w:sz="4" w:space="0" w:color="auto"/>
            </w:tcBorders>
            <w:noWrap/>
            <w:vAlign w:val="center"/>
            <w:hideMark/>
          </w:tcPr>
          <w:p w14:paraId="1F9DB3D6"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5 241,79</w:t>
            </w:r>
          </w:p>
        </w:tc>
        <w:tc>
          <w:tcPr>
            <w:tcW w:w="436" w:type="pct"/>
            <w:tcBorders>
              <w:top w:val="nil"/>
              <w:left w:val="nil"/>
              <w:bottom w:val="single" w:sz="4" w:space="0" w:color="auto"/>
              <w:right w:val="single" w:sz="4" w:space="0" w:color="auto"/>
            </w:tcBorders>
            <w:noWrap/>
            <w:vAlign w:val="center"/>
            <w:hideMark/>
          </w:tcPr>
          <w:p w14:paraId="0008E985"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5 343,03</w:t>
            </w:r>
          </w:p>
        </w:tc>
        <w:tc>
          <w:tcPr>
            <w:tcW w:w="436" w:type="pct"/>
            <w:tcBorders>
              <w:top w:val="nil"/>
              <w:left w:val="nil"/>
              <w:bottom w:val="single" w:sz="4" w:space="0" w:color="auto"/>
              <w:right w:val="single" w:sz="4" w:space="0" w:color="auto"/>
            </w:tcBorders>
            <w:noWrap/>
            <w:vAlign w:val="center"/>
            <w:hideMark/>
          </w:tcPr>
          <w:p w14:paraId="70F33F72"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5 432,92</w:t>
            </w:r>
          </w:p>
        </w:tc>
      </w:tr>
      <w:tr w:rsidR="00D23FD4" w:rsidRPr="006C177C" w14:paraId="0B069C19"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319B85C3"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 xml:space="preserve">Тариф на реал-ю тепловой энергии с коллекторов </w:t>
            </w:r>
            <w:r w:rsidRPr="006C177C">
              <w:rPr>
                <w:b/>
                <w:bCs/>
                <w:color w:val="000000" w:themeColor="text1"/>
                <w:sz w:val="18"/>
                <w:szCs w:val="18"/>
                <w:u w:val="single"/>
                <w:lang w:eastAsia="ru-RU"/>
              </w:rPr>
              <w:t>установленный</w:t>
            </w:r>
            <w:r w:rsidRPr="006C177C">
              <w:rPr>
                <w:b/>
                <w:bCs/>
                <w:color w:val="000000" w:themeColor="text1"/>
                <w:sz w:val="18"/>
                <w:szCs w:val="18"/>
                <w:lang w:eastAsia="ru-RU"/>
              </w:rPr>
              <w:t xml:space="preserve"> средневзвешенный (в ценах соответствующих лет) </w:t>
            </w:r>
          </w:p>
        </w:tc>
        <w:tc>
          <w:tcPr>
            <w:tcW w:w="357" w:type="pct"/>
            <w:tcBorders>
              <w:top w:val="nil"/>
              <w:left w:val="nil"/>
              <w:bottom w:val="single" w:sz="4" w:space="0" w:color="auto"/>
              <w:right w:val="single" w:sz="4" w:space="0" w:color="auto"/>
            </w:tcBorders>
            <w:vAlign w:val="center"/>
            <w:hideMark/>
          </w:tcPr>
          <w:p w14:paraId="366769E6"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руб./Гкал</w:t>
            </w:r>
          </w:p>
        </w:tc>
        <w:tc>
          <w:tcPr>
            <w:tcW w:w="381" w:type="pct"/>
            <w:tcBorders>
              <w:top w:val="nil"/>
              <w:left w:val="nil"/>
              <w:bottom w:val="single" w:sz="4" w:space="0" w:color="auto"/>
              <w:right w:val="single" w:sz="4" w:space="0" w:color="auto"/>
            </w:tcBorders>
            <w:noWrap/>
            <w:vAlign w:val="center"/>
            <w:hideMark/>
          </w:tcPr>
          <w:p w14:paraId="38567126" w14:textId="77777777" w:rsidR="00D23FD4" w:rsidRPr="006C177C" w:rsidRDefault="00D23FD4" w:rsidP="00D23FD4">
            <w:pPr>
              <w:ind w:firstLine="0"/>
              <w:jc w:val="center"/>
              <w:rPr>
                <w:rFonts w:eastAsiaTheme="minorHAnsi"/>
                <w:sz w:val="18"/>
                <w:szCs w:val="18"/>
              </w:rPr>
            </w:pPr>
            <w:r w:rsidRPr="006C177C">
              <w:rPr>
                <w:sz w:val="18"/>
                <w:szCs w:val="18"/>
              </w:rPr>
              <w:t>3 841,19</w:t>
            </w:r>
          </w:p>
        </w:tc>
        <w:tc>
          <w:tcPr>
            <w:tcW w:w="436" w:type="pct"/>
            <w:tcBorders>
              <w:top w:val="nil"/>
              <w:left w:val="nil"/>
              <w:bottom w:val="single" w:sz="4" w:space="0" w:color="auto"/>
              <w:right w:val="single" w:sz="4" w:space="0" w:color="auto"/>
            </w:tcBorders>
            <w:noWrap/>
            <w:vAlign w:val="center"/>
            <w:hideMark/>
          </w:tcPr>
          <w:p w14:paraId="673F9B6A" w14:textId="77777777" w:rsidR="00D23FD4" w:rsidRPr="006C177C" w:rsidRDefault="00D23FD4" w:rsidP="00D23FD4">
            <w:pPr>
              <w:ind w:firstLine="0"/>
              <w:jc w:val="center"/>
              <w:rPr>
                <w:sz w:val="18"/>
                <w:szCs w:val="18"/>
              </w:rPr>
            </w:pPr>
            <w:r w:rsidRPr="006C177C">
              <w:rPr>
                <w:sz w:val="18"/>
                <w:szCs w:val="18"/>
              </w:rPr>
              <w:t>3 966,17</w:t>
            </w:r>
          </w:p>
        </w:tc>
        <w:tc>
          <w:tcPr>
            <w:tcW w:w="436" w:type="pct"/>
            <w:tcBorders>
              <w:top w:val="nil"/>
              <w:left w:val="nil"/>
              <w:bottom w:val="single" w:sz="4" w:space="0" w:color="auto"/>
              <w:right w:val="single" w:sz="4" w:space="0" w:color="auto"/>
            </w:tcBorders>
            <w:noWrap/>
            <w:vAlign w:val="center"/>
            <w:hideMark/>
          </w:tcPr>
          <w:p w14:paraId="0E3A1ED5" w14:textId="77777777" w:rsidR="00D23FD4" w:rsidRPr="006C177C" w:rsidRDefault="00D23FD4" w:rsidP="00D23FD4">
            <w:pPr>
              <w:ind w:firstLine="0"/>
              <w:jc w:val="center"/>
              <w:rPr>
                <w:sz w:val="18"/>
                <w:szCs w:val="18"/>
              </w:rPr>
            </w:pPr>
            <w:r w:rsidRPr="006C177C">
              <w:rPr>
                <w:sz w:val="18"/>
                <w:szCs w:val="18"/>
              </w:rPr>
              <w:t>4 313,99</w:t>
            </w:r>
          </w:p>
        </w:tc>
        <w:tc>
          <w:tcPr>
            <w:tcW w:w="436" w:type="pct"/>
            <w:tcBorders>
              <w:top w:val="nil"/>
              <w:left w:val="nil"/>
              <w:bottom w:val="single" w:sz="4" w:space="0" w:color="auto"/>
              <w:right w:val="single" w:sz="4" w:space="0" w:color="auto"/>
            </w:tcBorders>
            <w:noWrap/>
            <w:vAlign w:val="center"/>
            <w:hideMark/>
          </w:tcPr>
          <w:p w14:paraId="66BD8561" w14:textId="77777777" w:rsidR="00D23FD4" w:rsidRPr="006C177C" w:rsidRDefault="00D23FD4" w:rsidP="00D23FD4">
            <w:pPr>
              <w:ind w:firstLine="0"/>
              <w:jc w:val="center"/>
              <w:rPr>
                <w:sz w:val="18"/>
                <w:szCs w:val="18"/>
              </w:rPr>
            </w:pPr>
            <w:r w:rsidRPr="006C177C">
              <w:rPr>
                <w:sz w:val="18"/>
                <w:szCs w:val="18"/>
              </w:rPr>
              <w:t>4 566,60</w:t>
            </w:r>
          </w:p>
        </w:tc>
        <w:tc>
          <w:tcPr>
            <w:tcW w:w="436" w:type="pct"/>
            <w:tcBorders>
              <w:top w:val="nil"/>
              <w:left w:val="nil"/>
              <w:bottom w:val="single" w:sz="4" w:space="0" w:color="auto"/>
              <w:right w:val="single" w:sz="4" w:space="0" w:color="auto"/>
            </w:tcBorders>
            <w:noWrap/>
            <w:vAlign w:val="center"/>
            <w:hideMark/>
          </w:tcPr>
          <w:p w14:paraId="0FB2B654" w14:textId="77777777" w:rsidR="00D23FD4" w:rsidRPr="006C177C" w:rsidRDefault="00D23FD4" w:rsidP="00D23FD4">
            <w:pPr>
              <w:ind w:firstLine="0"/>
              <w:jc w:val="center"/>
              <w:rPr>
                <w:sz w:val="18"/>
                <w:szCs w:val="18"/>
              </w:rPr>
            </w:pPr>
            <w:r w:rsidRPr="006C177C">
              <w:rPr>
                <w:sz w:val="18"/>
                <w:szCs w:val="18"/>
              </w:rPr>
              <w:t>5 014,13</w:t>
            </w:r>
          </w:p>
        </w:tc>
        <w:tc>
          <w:tcPr>
            <w:tcW w:w="436" w:type="pct"/>
            <w:tcBorders>
              <w:top w:val="nil"/>
              <w:left w:val="nil"/>
              <w:bottom w:val="single" w:sz="4" w:space="0" w:color="auto"/>
              <w:right w:val="single" w:sz="4" w:space="0" w:color="auto"/>
            </w:tcBorders>
            <w:noWrap/>
            <w:vAlign w:val="center"/>
            <w:hideMark/>
          </w:tcPr>
          <w:p w14:paraId="5609710F"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5 535,60</w:t>
            </w:r>
          </w:p>
        </w:tc>
        <w:tc>
          <w:tcPr>
            <w:tcW w:w="436" w:type="pct"/>
            <w:tcBorders>
              <w:top w:val="nil"/>
              <w:left w:val="nil"/>
              <w:bottom w:val="single" w:sz="4" w:space="0" w:color="auto"/>
              <w:right w:val="single" w:sz="4" w:space="0" w:color="auto"/>
            </w:tcBorders>
            <w:noWrap/>
            <w:vAlign w:val="center"/>
            <w:hideMark/>
          </w:tcPr>
          <w:p w14:paraId="43431D4C"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5 343,03</w:t>
            </w:r>
          </w:p>
        </w:tc>
        <w:tc>
          <w:tcPr>
            <w:tcW w:w="436" w:type="pct"/>
            <w:tcBorders>
              <w:top w:val="nil"/>
              <w:left w:val="nil"/>
              <w:bottom w:val="single" w:sz="4" w:space="0" w:color="auto"/>
              <w:right w:val="single" w:sz="4" w:space="0" w:color="auto"/>
            </w:tcBorders>
            <w:noWrap/>
            <w:vAlign w:val="center"/>
            <w:hideMark/>
          </w:tcPr>
          <w:p w14:paraId="00C7C614"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5 432,92</w:t>
            </w:r>
          </w:p>
        </w:tc>
      </w:tr>
      <w:tr w:rsidR="00D23FD4" w:rsidRPr="006C177C" w14:paraId="02288644" w14:textId="77777777" w:rsidTr="00D23FD4">
        <w:trPr>
          <w:trHeight w:val="283"/>
        </w:trPr>
        <w:tc>
          <w:tcPr>
            <w:tcW w:w="1211" w:type="pct"/>
            <w:tcBorders>
              <w:top w:val="nil"/>
              <w:left w:val="single" w:sz="4" w:space="0" w:color="auto"/>
              <w:bottom w:val="single" w:sz="4" w:space="0" w:color="auto"/>
              <w:right w:val="single" w:sz="4" w:space="0" w:color="auto"/>
            </w:tcBorders>
            <w:vAlign w:val="center"/>
            <w:hideMark/>
          </w:tcPr>
          <w:p w14:paraId="179F32B8"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тариф установленный (в ценах соответствующих лет)</w:t>
            </w:r>
          </w:p>
        </w:tc>
        <w:tc>
          <w:tcPr>
            <w:tcW w:w="357" w:type="pct"/>
            <w:tcBorders>
              <w:top w:val="nil"/>
              <w:left w:val="nil"/>
              <w:bottom w:val="single" w:sz="4" w:space="0" w:color="auto"/>
              <w:right w:val="single" w:sz="4" w:space="0" w:color="auto"/>
            </w:tcBorders>
            <w:noWrap/>
            <w:vAlign w:val="center"/>
            <w:hideMark/>
          </w:tcPr>
          <w:p w14:paraId="51696E55"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1-е полуг.</w:t>
            </w:r>
          </w:p>
        </w:tc>
        <w:tc>
          <w:tcPr>
            <w:tcW w:w="381" w:type="pct"/>
            <w:tcBorders>
              <w:top w:val="nil"/>
              <w:left w:val="nil"/>
              <w:bottom w:val="single" w:sz="4" w:space="0" w:color="auto"/>
              <w:right w:val="single" w:sz="4" w:space="0" w:color="auto"/>
            </w:tcBorders>
            <w:noWrap/>
            <w:vAlign w:val="center"/>
            <w:hideMark/>
          </w:tcPr>
          <w:p w14:paraId="54BA9EE3" w14:textId="77777777" w:rsidR="00D23FD4" w:rsidRPr="006C177C" w:rsidRDefault="00D23FD4" w:rsidP="00D23FD4">
            <w:pPr>
              <w:ind w:firstLine="0"/>
              <w:jc w:val="center"/>
              <w:rPr>
                <w:rFonts w:eastAsiaTheme="minorHAnsi"/>
                <w:sz w:val="18"/>
                <w:szCs w:val="18"/>
              </w:rPr>
            </w:pPr>
            <w:r w:rsidRPr="006C177C">
              <w:rPr>
                <w:sz w:val="18"/>
                <w:szCs w:val="18"/>
              </w:rPr>
              <w:t>3 781,12</w:t>
            </w:r>
          </w:p>
        </w:tc>
        <w:tc>
          <w:tcPr>
            <w:tcW w:w="436" w:type="pct"/>
            <w:tcBorders>
              <w:top w:val="nil"/>
              <w:left w:val="nil"/>
              <w:bottom w:val="single" w:sz="4" w:space="0" w:color="auto"/>
              <w:right w:val="single" w:sz="4" w:space="0" w:color="auto"/>
            </w:tcBorders>
            <w:noWrap/>
            <w:vAlign w:val="center"/>
            <w:hideMark/>
          </w:tcPr>
          <w:p w14:paraId="166E511F" w14:textId="77777777" w:rsidR="00D23FD4" w:rsidRPr="006C177C" w:rsidRDefault="00D23FD4" w:rsidP="00D23FD4">
            <w:pPr>
              <w:ind w:firstLine="0"/>
              <w:jc w:val="center"/>
              <w:rPr>
                <w:sz w:val="18"/>
                <w:szCs w:val="18"/>
              </w:rPr>
            </w:pPr>
            <w:r w:rsidRPr="006C177C">
              <w:rPr>
                <w:sz w:val="18"/>
                <w:szCs w:val="18"/>
              </w:rPr>
              <w:t>3 894,59</w:t>
            </w:r>
          </w:p>
        </w:tc>
        <w:tc>
          <w:tcPr>
            <w:tcW w:w="436" w:type="pct"/>
            <w:tcBorders>
              <w:top w:val="nil"/>
              <w:left w:val="nil"/>
              <w:bottom w:val="single" w:sz="4" w:space="0" w:color="auto"/>
              <w:right w:val="single" w:sz="4" w:space="0" w:color="auto"/>
            </w:tcBorders>
            <w:noWrap/>
            <w:vAlign w:val="center"/>
            <w:hideMark/>
          </w:tcPr>
          <w:p w14:paraId="212ABFE5" w14:textId="77777777" w:rsidR="00D23FD4" w:rsidRPr="006C177C" w:rsidRDefault="00D23FD4" w:rsidP="00D23FD4">
            <w:pPr>
              <w:ind w:firstLine="0"/>
              <w:jc w:val="center"/>
              <w:rPr>
                <w:sz w:val="18"/>
                <w:szCs w:val="18"/>
              </w:rPr>
            </w:pPr>
            <w:r w:rsidRPr="006C177C">
              <w:rPr>
                <w:sz w:val="18"/>
                <w:szCs w:val="18"/>
              </w:rPr>
              <w:t>4 029,80</w:t>
            </w:r>
          </w:p>
        </w:tc>
        <w:tc>
          <w:tcPr>
            <w:tcW w:w="436" w:type="pct"/>
            <w:tcBorders>
              <w:top w:val="nil"/>
              <w:left w:val="nil"/>
              <w:bottom w:val="single" w:sz="4" w:space="0" w:color="auto"/>
              <w:right w:val="single" w:sz="4" w:space="0" w:color="auto"/>
            </w:tcBorders>
            <w:noWrap/>
            <w:vAlign w:val="center"/>
            <w:hideMark/>
          </w:tcPr>
          <w:p w14:paraId="00107F6C" w14:textId="77777777" w:rsidR="00D23FD4" w:rsidRPr="006C177C" w:rsidRDefault="00D23FD4" w:rsidP="00D23FD4">
            <w:pPr>
              <w:ind w:firstLine="0"/>
              <w:jc w:val="center"/>
              <w:rPr>
                <w:sz w:val="18"/>
                <w:szCs w:val="18"/>
              </w:rPr>
            </w:pPr>
            <w:r w:rsidRPr="006C177C">
              <w:rPr>
                <w:sz w:val="18"/>
                <w:szCs w:val="18"/>
              </w:rPr>
              <w:t>4 566,60</w:t>
            </w:r>
          </w:p>
        </w:tc>
        <w:tc>
          <w:tcPr>
            <w:tcW w:w="436" w:type="pct"/>
            <w:tcBorders>
              <w:top w:val="nil"/>
              <w:left w:val="nil"/>
              <w:bottom w:val="single" w:sz="4" w:space="0" w:color="auto"/>
              <w:right w:val="single" w:sz="4" w:space="0" w:color="auto"/>
            </w:tcBorders>
            <w:noWrap/>
            <w:vAlign w:val="center"/>
            <w:hideMark/>
          </w:tcPr>
          <w:p w14:paraId="13F513CD" w14:textId="77777777" w:rsidR="00D23FD4" w:rsidRPr="006C177C" w:rsidRDefault="00D23FD4" w:rsidP="00D23FD4">
            <w:pPr>
              <w:ind w:firstLine="0"/>
              <w:jc w:val="center"/>
              <w:rPr>
                <w:sz w:val="18"/>
                <w:szCs w:val="18"/>
              </w:rPr>
            </w:pPr>
            <w:r w:rsidRPr="006C177C">
              <w:rPr>
                <w:sz w:val="18"/>
                <w:szCs w:val="18"/>
              </w:rPr>
              <w:t>4 566,60</w:t>
            </w:r>
          </w:p>
        </w:tc>
        <w:tc>
          <w:tcPr>
            <w:tcW w:w="436" w:type="pct"/>
            <w:tcBorders>
              <w:top w:val="nil"/>
              <w:left w:val="nil"/>
              <w:bottom w:val="single" w:sz="4" w:space="0" w:color="auto"/>
              <w:right w:val="single" w:sz="4" w:space="0" w:color="auto"/>
            </w:tcBorders>
            <w:noWrap/>
            <w:vAlign w:val="center"/>
            <w:hideMark/>
          </w:tcPr>
          <w:p w14:paraId="3C05507A"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5014,13</w:t>
            </w:r>
          </w:p>
        </w:tc>
        <w:tc>
          <w:tcPr>
            <w:tcW w:w="436" w:type="pct"/>
            <w:tcBorders>
              <w:top w:val="nil"/>
              <w:left w:val="nil"/>
              <w:bottom w:val="single" w:sz="4" w:space="0" w:color="auto"/>
              <w:right w:val="single" w:sz="4" w:space="0" w:color="auto"/>
            </w:tcBorders>
            <w:noWrap/>
            <w:vAlign w:val="center"/>
            <w:hideMark/>
          </w:tcPr>
          <w:p w14:paraId="32ED37E0"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5232,8</w:t>
            </w:r>
          </w:p>
        </w:tc>
        <w:tc>
          <w:tcPr>
            <w:tcW w:w="436" w:type="pct"/>
            <w:tcBorders>
              <w:top w:val="nil"/>
              <w:left w:val="nil"/>
              <w:bottom w:val="single" w:sz="4" w:space="0" w:color="auto"/>
              <w:right w:val="single" w:sz="4" w:space="0" w:color="auto"/>
            </w:tcBorders>
            <w:noWrap/>
            <w:vAlign w:val="center"/>
            <w:hideMark/>
          </w:tcPr>
          <w:p w14:paraId="51854EB0"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5 343,03</w:t>
            </w:r>
          </w:p>
        </w:tc>
      </w:tr>
      <w:tr w:rsidR="00D23FD4" w:rsidRPr="00191859" w14:paraId="72567DDB" w14:textId="77777777" w:rsidTr="00D23FD4">
        <w:trPr>
          <w:trHeight w:val="283"/>
        </w:trPr>
        <w:tc>
          <w:tcPr>
            <w:tcW w:w="1211" w:type="pct"/>
            <w:tcBorders>
              <w:top w:val="single" w:sz="4" w:space="0" w:color="auto"/>
              <w:left w:val="single" w:sz="4" w:space="0" w:color="auto"/>
              <w:bottom w:val="single" w:sz="4" w:space="0" w:color="auto"/>
              <w:right w:val="single" w:sz="4" w:space="0" w:color="auto"/>
            </w:tcBorders>
            <w:vAlign w:val="center"/>
            <w:hideMark/>
          </w:tcPr>
          <w:p w14:paraId="67B38763"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тариф установленный (в ценах соответствующих лет)</w:t>
            </w:r>
          </w:p>
        </w:tc>
        <w:tc>
          <w:tcPr>
            <w:tcW w:w="357" w:type="pct"/>
            <w:tcBorders>
              <w:top w:val="single" w:sz="4" w:space="0" w:color="auto"/>
              <w:left w:val="nil"/>
              <w:bottom w:val="single" w:sz="4" w:space="0" w:color="auto"/>
              <w:right w:val="single" w:sz="4" w:space="0" w:color="auto"/>
            </w:tcBorders>
            <w:noWrap/>
            <w:vAlign w:val="center"/>
            <w:hideMark/>
          </w:tcPr>
          <w:p w14:paraId="6D5DD301"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2-е полуг.</w:t>
            </w:r>
          </w:p>
        </w:tc>
        <w:tc>
          <w:tcPr>
            <w:tcW w:w="381" w:type="pct"/>
            <w:tcBorders>
              <w:top w:val="single" w:sz="4" w:space="0" w:color="auto"/>
              <w:left w:val="nil"/>
              <w:bottom w:val="single" w:sz="4" w:space="0" w:color="auto"/>
              <w:right w:val="single" w:sz="4" w:space="0" w:color="auto"/>
            </w:tcBorders>
            <w:noWrap/>
            <w:vAlign w:val="center"/>
            <w:hideMark/>
          </w:tcPr>
          <w:p w14:paraId="4374CFBD" w14:textId="77777777" w:rsidR="00D23FD4" w:rsidRPr="006C177C" w:rsidRDefault="00D23FD4" w:rsidP="00D23FD4">
            <w:pPr>
              <w:ind w:firstLine="0"/>
              <w:jc w:val="center"/>
              <w:rPr>
                <w:rFonts w:eastAsiaTheme="minorHAnsi"/>
                <w:sz w:val="18"/>
                <w:szCs w:val="18"/>
              </w:rPr>
            </w:pPr>
            <w:r w:rsidRPr="006C177C">
              <w:rPr>
                <w:sz w:val="18"/>
                <w:szCs w:val="18"/>
              </w:rPr>
              <w:t>3 894,59</w:t>
            </w:r>
          </w:p>
        </w:tc>
        <w:tc>
          <w:tcPr>
            <w:tcW w:w="436" w:type="pct"/>
            <w:tcBorders>
              <w:top w:val="single" w:sz="4" w:space="0" w:color="auto"/>
              <w:left w:val="nil"/>
              <w:bottom w:val="single" w:sz="4" w:space="0" w:color="auto"/>
              <w:right w:val="single" w:sz="4" w:space="0" w:color="auto"/>
            </w:tcBorders>
            <w:noWrap/>
            <w:vAlign w:val="center"/>
            <w:hideMark/>
          </w:tcPr>
          <w:p w14:paraId="73526198" w14:textId="77777777" w:rsidR="00D23FD4" w:rsidRPr="006C177C" w:rsidRDefault="00D23FD4" w:rsidP="00D23FD4">
            <w:pPr>
              <w:ind w:firstLine="0"/>
              <w:jc w:val="center"/>
              <w:rPr>
                <w:sz w:val="18"/>
                <w:szCs w:val="18"/>
              </w:rPr>
            </w:pPr>
            <w:r w:rsidRPr="006C177C">
              <w:rPr>
                <w:sz w:val="18"/>
                <w:szCs w:val="18"/>
              </w:rPr>
              <w:t>4 029,80</w:t>
            </w:r>
          </w:p>
        </w:tc>
        <w:tc>
          <w:tcPr>
            <w:tcW w:w="436" w:type="pct"/>
            <w:tcBorders>
              <w:top w:val="single" w:sz="4" w:space="0" w:color="auto"/>
              <w:left w:val="nil"/>
              <w:bottom w:val="single" w:sz="4" w:space="0" w:color="auto"/>
              <w:right w:val="single" w:sz="4" w:space="0" w:color="auto"/>
            </w:tcBorders>
            <w:noWrap/>
            <w:vAlign w:val="center"/>
            <w:hideMark/>
          </w:tcPr>
          <w:p w14:paraId="3A76FF8D" w14:textId="77777777" w:rsidR="00D23FD4" w:rsidRPr="006C177C" w:rsidRDefault="00D23FD4" w:rsidP="00D23FD4">
            <w:pPr>
              <w:ind w:firstLine="0"/>
              <w:jc w:val="center"/>
              <w:rPr>
                <w:sz w:val="18"/>
                <w:szCs w:val="18"/>
              </w:rPr>
            </w:pPr>
            <w:r w:rsidRPr="006C177C">
              <w:rPr>
                <w:sz w:val="18"/>
                <w:szCs w:val="18"/>
              </w:rPr>
              <w:t>4 566,60</w:t>
            </w:r>
          </w:p>
        </w:tc>
        <w:tc>
          <w:tcPr>
            <w:tcW w:w="436" w:type="pct"/>
            <w:tcBorders>
              <w:top w:val="single" w:sz="4" w:space="0" w:color="auto"/>
              <w:left w:val="nil"/>
              <w:bottom w:val="single" w:sz="4" w:space="0" w:color="auto"/>
              <w:right w:val="single" w:sz="4" w:space="0" w:color="auto"/>
            </w:tcBorders>
            <w:noWrap/>
            <w:vAlign w:val="center"/>
            <w:hideMark/>
          </w:tcPr>
          <w:p w14:paraId="02369D77" w14:textId="77777777" w:rsidR="00D23FD4" w:rsidRPr="006C177C" w:rsidRDefault="00D23FD4" w:rsidP="00D23FD4">
            <w:pPr>
              <w:ind w:firstLine="0"/>
              <w:jc w:val="center"/>
              <w:rPr>
                <w:sz w:val="18"/>
                <w:szCs w:val="18"/>
              </w:rPr>
            </w:pPr>
            <w:r w:rsidRPr="006C177C">
              <w:rPr>
                <w:sz w:val="18"/>
                <w:szCs w:val="18"/>
              </w:rPr>
              <w:t>4 566,60</w:t>
            </w:r>
          </w:p>
        </w:tc>
        <w:tc>
          <w:tcPr>
            <w:tcW w:w="436" w:type="pct"/>
            <w:tcBorders>
              <w:top w:val="single" w:sz="4" w:space="0" w:color="auto"/>
              <w:left w:val="nil"/>
              <w:bottom w:val="single" w:sz="4" w:space="0" w:color="auto"/>
              <w:right w:val="single" w:sz="4" w:space="0" w:color="auto"/>
            </w:tcBorders>
            <w:vAlign w:val="center"/>
            <w:hideMark/>
          </w:tcPr>
          <w:p w14:paraId="04439E86" w14:textId="77777777" w:rsidR="00D23FD4" w:rsidRPr="006C177C" w:rsidRDefault="00D23FD4" w:rsidP="00D23FD4">
            <w:pPr>
              <w:ind w:firstLine="0"/>
              <w:jc w:val="center"/>
              <w:rPr>
                <w:sz w:val="18"/>
                <w:szCs w:val="18"/>
              </w:rPr>
            </w:pPr>
            <w:r w:rsidRPr="006C177C">
              <w:rPr>
                <w:sz w:val="18"/>
                <w:szCs w:val="18"/>
              </w:rPr>
              <w:t>5 014,13</w:t>
            </w:r>
          </w:p>
        </w:tc>
        <w:tc>
          <w:tcPr>
            <w:tcW w:w="436" w:type="pct"/>
            <w:tcBorders>
              <w:top w:val="single" w:sz="4" w:space="0" w:color="auto"/>
              <w:left w:val="nil"/>
              <w:bottom w:val="single" w:sz="4" w:space="0" w:color="auto"/>
              <w:right w:val="single" w:sz="4" w:space="0" w:color="auto"/>
            </w:tcBorders>
            <w:vAlign w:val="center"/>
            <w:hideMark/>
          </w:tcPr>
          <w:p w14:paraId="31252851"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5535,6</w:t>
            </w:r>
          </w:p>
        </w:tc>
        <w:tc>
          <w:tcPr>
            <w:tcW w:w="436" w:type="pct"/>
            <w:tcBorders>
              <w:top w:val="single" w:sz="4" w:space="0" w:color="auto"/>
              <w:left w:val="nil"/>
              <w:bottom w:val="single" w:sz="4" w:space="0" w:color="auto"/>
              <w:right w:val="single" w:sz="4" w:space="0" w:color="auto"/>
            </w:tcBorders>
            <w:vAlign w:val="center"/>
            <w:hideMark/>
          </w:tcPr>
          <w:p w14:paraId="79886748"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5343,03</w:t>
            </w:r>
          </w:p>
        </w:tc>
        <w:tc>
          <w:tcPr>
            <w:tcW w:w="436" w:type="pct"/>
            <w:tcBorders>
              <w:top w:val="single" w:sz="4" w:space="0" w:color="auto"/>
              <w:left w:val="nil"/>
              <w:bottom w:val="single" w:sz="4" w:space="0" w:color="auto"/>
              <w:right w:val="single" w:sz="4" w:space="0" w:color="auto"/>
            </w:tcBorders>
            <w:vAlign w:val="center"/>
            <w:hideMark/>
          </w:tcPr>
          <w:p w14:paraId="00EF2B23" w14:textId="77777777" w:rsidR="00D23FD4" w:rsidRPr="006C177C" w:rsidRDefault="00D23FD4" w:rsidP="00D23FD4">
            <w:pPr>
              <w:ind w:firstLine="0"/>
              <w:jc w:val="center"/>
              <w:outlineLvl w:val="0"/>
              <w:rPr>
                <w:color w:val="000000" w:themeColor="text1"/>
                <w:sz w:val="18"/>
                <w:szCs w:val="18"/>
              </w:rPr>
            </w:pPr>
            <w:r w:rsidRPr="006C177C">
              <w:rPr>
                <w:color w:val="000000" w:themeColor="text1"/>
                <w:sz w:val="18"/>
                <w:szCs w:val="18"/>
              </w:rPr>
              <w:t>5 432,92</w:t>
            </w:r>
          </w:p>
        </w:tc>
      </w:tr>
    </w:tbl>
    <w:p w14:paraId="614D88CA" w14:textId="77777777" w:rsidR="000E2839" w:rsidRPr="0076321C" w:rsidRDefault="000E2839" w:rsidP="000968D7">
      <w:pPr>
        <w:spacing w:after="60"/>
        <w:jc w:val="right"/>
        <w:rPr>
          <w:b/>
          <w:bCs/>
          <w:sz w:val="20"/>
          <w:szCs w:val="20"/>
        </w:rPr>
      </w:pPr>
    </w:p>
    <w:p w14:paraId="074F62BE" w14:textId="77777777" w:rsidR="00DF7E1A" w:rsidRPr="0076321C" w:rsidRDefault="00DF7E1A">
      <w:pPr>
        <w:ind w:firstLine="0"/>
        <w:jc w:val="left"/>
        <w:rPr>
          <w:b/>
          <w:bCs/>
          <w:sz w:val="20"/>
          <w:szCs w:val="20"/>
        </w:rPr>
      </w:pPr>
      <w:r w:rsidRPr="0076321C">
        <w:rPr>
          <w:b/>
          <w:bCs/>
          <w:sz w:val="20"/>
          <w:szCs w:val="20"/>
        </w:rPr>
        <w:br w:type="page"/>
      </w:r>
    </w:p>
    <w:p w14:paraId="0C0A7C4E" w14:textId="73FB35E4" w:rsidR="000968D7" w:rsidRPr="0076321C" w:rsidRDefault="000968D7" w:rsidP="000968D7">
      <w:pPr>
        <w:spacing w:after="60"/>
        <w:jc w:val="right"/>
        <w:rPr>
          <w:b/>
          <w:bCs/>
          <w:sz w:val="20"/>
          <w:szCs w:val="20"/>
        </w:rPr>
      </w:pPr>
      <w:r w:rsidRPr="0076321C">
        <w:rPr>
          <w:b/>
          <w:bCs/>
          <w:sz w:val="20"/>
          <w:szCs w:val="20"/>
        </w:rPr>
        <w:lastRenderedPageBreak/>
        <w:t>Продолжение таблицы 15.2.1</w:t>
      </w:r>
    </w:p>
    <w:tbl>
      <w:tblPr>
        <w:tblW w:w="5000" w:type="pct"/>
        <w:tblLook w:val="04A0" w:firstRow="1" w:lastRow="0" w:firstColumn="1" w:lastColumn="0" w:noHBand="0" w:noVBand="1"/>
      </w:tblPr>
      <w:tblGrid>
        <w:gridCol w:w="3368"/>
        <w:gridCol w:w="1205"/>
        <w:gridCol w:w="1320"/>
        <w:gridCol w:w="1320"/>
        <w:gridCol w:w="1320"/>
        <w:gridCol w:w="1319"/>
        <w:gridCol w:w="1319"/>
        <w:gridCol w:w="1319"/>
        <w:gridCol w:w="1319"/>
        <w:gridCol w:w="1319"/>
      </w:tblGrid>
      <w:tr w:rsidR="00D23FD4" w:rsidRPr="006C177C" w14:paraId="1C3F13E4" w14:textId="77777777" w:rsidTr="00D23FD4">
        <w:trPr>
          <w:trHeight w:val="283"/>
          <w:tblHeader/>
        </w:trPr>
        <w:tc>
          <w:tcPr>
            <w:tcW w:w="1113" w:type="pct"/>
            <w:vMerge w:val="restart"/>
            <w:tcBorders>
              <w:top w:val="single" w:sz="4" w:space="0" w:color="auto"/>
              <w:left w:val="single" w:sz="4" w:space="0" w:color="auto"/>
              <w:bottom w:val="single" w:sz="4" w:space="0" w:color="auto"/>
              <w:right w:val="single" w:sz="4" w:space="0" w:color="auto"/>
            </w:tcBorders>
            <w:vAlign w:val="center"/>
            <w:hideMark/>
          </w:tcPr>
          <w:p w14:paraId="60687654"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Показатели</w:t>
            </w:r>
          </w:p>
        </w:tc>
        <w:tc>
          <w:tcPr>
            <w:tcW w:w="398" w:type="pct"/>
            <w:vMerge w:val="restart"/>
            <w:tcBorders>
              <w:top w:val="single" w:sz="4" w:space="0" w:color="auto"/>
              <w:left w:val="single" w:sz="4" w:space="0" w:color="auto"/>
              <w:bottom w:val="single" w:sz="4" w:space="0" w:color="auto"/>
              <w:right w:val="single" w:sz="4" w:space="0" w:color="auto"/>
            </w:tcBorders>
            <w:vAlign w:val="center"/>
            <w:hideMark/>
          </w:tcPr>
          <w:p w14:paraId="2290594C"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Ед. изм.</w:t>
            </w:r>
          </w:p>
        </w:tc>
        <w:tc>
          <w:tcPr>
            <w:tcW w:w="436" w:type="pct"/>
            <w:tcBorders>
              <w:top w:val="single" w:sz="4" w:space="0" w:color="auto"/>
              <w:left w:val="nil"/>
              <w:bottom w:val="single" w:sz="4" w:space="0" w:color="auto"/>
              <w:right w:val="single" w:sz="4" w:space="0" w:color="auto"/>
            </w:tcBorders>
            <w:noWrap/>
            <w:vAlign w:val="center"/>
            <w:hideMark/>
          </w:tcPr>
          <w:p w14:paraId="16BE77DA"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2028</w:t>
            </w:r>
          </w:p>
        </w:tc>
        <w:tc>
          <w:tcPr>
            <w:tcW w:w="436" w:type="pct"/>
            <w:tcBorders>
              <w:top w:val="single" w:sz="4" w:space="0" w:color="auto"/>
              <w:left w:val="nil"/>
              <w:bottom w:val="single" w:sz="4" w:space="0" w:color="auto"/>
              <w:right w:val="single" w:sz="4" w:space="0" w:color="auto"/>
            </w:tcBorders>
            <w:noWrap/>
            <w:vAlign w:val="center"/>
            <w:hideMark/>
          </w:tcPr>
          <w:p w14:paraId="2408A55D"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2029</w:t>
            </w:r>
          </w:p>
        </w:tc>
        <w:tc>
          <w:tcPr>
            <w:tcW w:w="436" w:type="pct"/>
            <w:tcBorders>
              <w:top w:val="single" w:sz="4" w:space="0" w:color="auto"/>
              <w:left w:val="nil"/>
              <w:bottom w:val="single" w:sz="4" w:space="0" w:color="auto"/>
              <w:right w:val="single" w:sz="4" w:space="0" w:color="auto"/>
            </w:tcBorders>
            <w:noWrap/>
            <w:vAlign w:val="center"/>
            <w:hideMark/>
          </w:tcPr>
          <w:p w14:paraId="7ABC98FA"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2030</w:t>
            </w:r>
          </w:p>
        </w:tc>
        <w:tc>
          <w:tcPr>
            <w:tcW w:w="436" w:type="pct"/>
            <w:tcBorders>
              <w:top w:val="single" w:sz="4" w:space="0" w:color="auto"/>
              <w:left w:val="nil"/>
              <w:bottom w:val="single" w:sz="4" w:space="0" w:color="auto"/>
              <w:right w:val="single" w:sz="4" w:space="0" w:color="auto"/>
            </w:tcBorders>
            <w:noWrap/>
            <w:vAlign w:val="center"/>
            <w:hideMark/>
          </w:tcPr>
          <w:p w14:paraId="3045B7DE"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2031</w:t>
            </w:r>
          </w:p>
        </w:tc>
        <w:tc>
          <w:tcPr>
            <w:tcW w:w="436" w:type="pct"/>
            <w:tcBorders>
              <w:top w:val="single" w:sz="4" w:space="0" w:color="auto"/>
              <w:left w:val="nil"/>
              <w:bottom w:val="single" w:sz="4" w:space="0" w:color="auto"/>
              <w:right w:val="single" w:sz="4" w:space="0" w:color="auto"/>
            </w:tcBorders>
            <w:noWrap/>
            <w:vAlign w:val="center"/>
            <w:hideMark/>
          </w:tcPr>
          <w:p w14:paraId="7DAB7BAA"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2032</w:t>
            </w:r>
          </w:p>
        </w:tc>
        <w:tc>
          <w:tcPr>
            <w:tcW w:w="436" w:type="pct"/>
            <w:tcBorders>
              <w:top w:val="single" w:sz="4" w:space="0" w:color="auto"/>
              <w:left w:val="nil"/>
              <w:bottom w:val="single" w:sz="4" w:space="0" w:color="auto"/>
              <w:right w:val="single" w:sz="4" w:space="0" w:color="auto"/>
            </w:tcBorders>
            <w:noWrap/>
            <w:vAlign w:val="center"/>
            <w:hideMark/>
          </w:tcPr>
          <w:p w14:paraId="36B4158E"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2033</w:t>
            </w:r>
          </w:p>
        </w:tc>
        <w:tc>
          <w:tcPr>
            <w:tcW w:w="436" w:type="pct"/>
            <w:tcBorders>
              <w:top w:val="single" w:sz="4" w:space="0" w:color="auto"/>
              <w:left w:val="nil"/>
              <w:bottom w:val="single" w:sz="4" w:space="0" w:color="auto"/>
              <w:right w:val="single" w:sz="4" w:space="0" w:color="auto"/>
            </w:tcBorders>
            <w:noWrap/>
            <w:vAlign w:val="center"/>
            <w:hideMark/>
          </w:tcPr>
          <w:p w14:paraId="35ABB889"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2034</w:t>
            </w:r>
          </w:p>
        </w:tc>
        <w:tc>
          <w:tcPr>
            <w:tcW w:w="436" w:type="pct"/>
            <w:tcBorders>
              <w:top w:val="single" w:sz="4" w:space="0" w:color="auto"/>
              <w:left w:val="nil"/>
              <w:bottom w:val="single" w:sz="4" w:space="0" w:color="auto"/>
              <w:right w:val="single" w:sz="4" w:space="0" w:color="auto"/>
            </w:tcBorders>
            <w:noWrap/>
            <w:vAlign w:val="center"/>
            <w:hideMark/>
          </w:tcPr>
          <w:p w14:paraId="17D33258"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2035</w:t>
            </w:r>
          </w:p>
        </w:tc>
      </w:tr>
      <w:tr w:rsidR="00D23FD4" w:rsidRPr="006C177C" w14:paraId="4972EC1D" w14:textId="77777777" w:rsidTr="00D23FD4">
        <w:trPr>
          <w:trHeight w:val="283"/>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EAD4F7" w14:textId="77777777" w:rsidR="00D23FD4" w:rsidRPr="006C177C" w:rsidRDefault="00D23FD4" w:rsidP="00D23FD4">
            <w:pPr>
              <w:ind w:firstLine="0"/>
              <w:rPr>
                <w:b/>
                <w:bCs/>
                <w:color w:val="000000" w:themeColor="text1"/>
                <w:sz w:val="18"/>
                <w:szCs w:val="18"/>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F8D7FA" w14:textId="77777777" w:rsidR="00D23FD4" w:rsidRPr="006C177C" w:rsidRDefault="00D23FD4" w:rsidP="00D23FD4">
            <w:pPr>
              <w:ind w:firstLine="0"/>
              <w:rPr>
                <w:b/>
                <w:bCs/>
                <w:color w:val="000000" w:themeColor="text1"/>
                <w:sz w:val="18"/>
                <w:szCs w:val="18"/>
                <w:lang w:eastAsia="ru-RU"/>
              </w:rPr>
            </w:pPr>
          </w:p>
        </w:tc>
        <w:tc>
          <w:tcPr>
            <w:tcW w:w="436" w:type="pct"/>
            <w:tcBorders>
              <w:top w:val="nil"/>
              <w:left w:val="nil"/>
              <w:bottom w:val="single" w:sz="4" w:space="0" w:color="auto"/>
              <w:right w:val="single" w:sz="4" w:space="0" w:color="auto"/>
            </w:tcBorders>
            <w:vAlign w:val="center"/>
            <w:hideMark/>
          </w:tcPr>
          <w:p w14:paraId="2E828044"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А+4</w:t>
            </w:r>
          </w:p>
        </w:tc>
        <w:tc>
          <w:tcPr>
            <w:tcW w:w="436" w:type="pct"/>
            <w:tcBorders>
              <w:top w:val="nil"/>
              <w:left w:val="nil"/>
              <w:bottom w:val="single" w:sz="4" w:space="0" w:color="auto"/>
              <w:right w:val="single" w:sz="4" w:space="0" w:color="auto"/>
            </w:tcBorders>
            <w:vAlign w:val="center"/>
            <w:hideMark/>
          </w:tcPr>
          <w:p w14:paraId="5F7F8080"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А+5</w:t>
            </w:r>
          </w:p>
        </w:tc>
        <w:tc>
          <w:tcPr>
            <w:tcW w:w="436" w:type="pct"/>
            <w:tcBorders>
              <w:top w:val="nil"/>
              <w:left w:val="nil"/>
              <w:bottom w:val="single" w:sz="4" w:space="0" w:color="auto"/>
              <w:right w:val="single" w:sz="4" w:space="0" w:color="auto"/>
            </w:tcBorders>
            <w:vAlign w:val="center"/>
            <w:hideMark/>
          </w:tcPr>
          <w:p w14:paraId="39719980"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А+6</w:t>
            </w:r>
          </w:p>
        </w:tc>
        <w:tc>
          <w:tcPr>
            <w:tcW w:w="436" w:type="pct"/>
            <w:tcBorders>
              <w:top w:val="nil"/>
              <w:left w:val="nil"/>
              <w:bottom w:val="single" w:sz="4" w:space="0" w:color="auto"/>
              <w:right w:val="single" w:sz="4" w:space="0" w:color="auto"/>
            </w:tcBorders>
            <w:vAlign w:val="center"/>
            <w:hideMark/>
          </w:tcPr>
          <w:p w14:paraId="561A85A9"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А+7</w:t>
            </w:r>
          </w:p>
        </w:tc>
        <w:tc>
          <w:tcPr>
            <w:tcW w:w="436" w:type="pct"/>
            <w:tcBorders>
              <w:top w:val="nil"/>
              <w:left w:val="nil"/>
              <w:bottom w:val="single" w:sz="4" w:space="0" w:color="auto"/>
              <w:right w:val="single" w:sz="4" w:space="0" w:color="auto"/>
            </w:tcBorders>
            <w:vAlign w:val="center"/>
            <w:hideMark/>
          </w:tcPr>
          <w:p w14:paraId="52868D25"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А+8</w:t>
            </w:r>
          </w:p>
        </w:tc>
        <w:tc>
          <w:tcPr>
            <w:tcW w:w="436" w:type="pct"/>
            <w:tcBorders>
              <w:top w:val="nil"/>
              <w:left w:val="nil"/>
              <w:bottom w:val="single" w:sz="4" w:space="0" w:color="auto"/>
              <w:right w:val="single" w:sz="4" w:space="0" w:color="auto"/>
            </w:tcBorders>
            <w:vAlign w:val="center"/>
            <w:hideMark/>
          </w:tcPr>
          <w:p w14:paraId="0EE19BBC"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А+9</w:t>
            </w:r>
          </w:p>
        </w:tc>
        <w:tc>
          <w:tcPr>
            <w:tcW w:w="436" w:type="pct"/>
            <w:tcBorders>
              <w:top w:val="nil"/>
              <w:left w:val="nil"/>
              <w:bottom w:val="single" w:sz="4" w:space="0" w:color="auto"/>
              <w:right w:val="single" w:sz="4" w:space="0" w:color="auto"/>
            </w:tcBorders>
            <w:vAlign w:val="center"/>
            <w:hideMark/>
          </w:tcPr>
          <w:p w14:paraId="0020463B"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А+10</w:t>
            </w:r>
          </w:p>
        </w:tc>
        <w:tc>
          <w:tcPr>
            <w:tcW w:w="436" w:type="pct"/>
            <w:tcBorders>
              <w:top w:val="nil"/>
              <w:left w:val="nil"/>
              <w:bottom w:val="single" w:sz="4" w:space="0" w:color="auto"/>
              <w:right w:val="single" w:sz="4" w:space="0" w:color="auto"/>
            </w:tcBorders>
            <w:vAlign w:val="center"/>
            <w:hideMark/>
          </w:tcPr>
          <w:p w14:paraId="7132EB1F"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А+11</w:t>
            </w:r>
          </w:p>
        </w:tc>
      </w:tr>
      <w:tr w:rsidR="00D23FD4" w:rsidRPr="006C177C" w14:paraId="7F71328F"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58D8F351"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Баланс тепловой энергии</w:t>
            </w:r>
          </w:p>
        </w:tc>
        <w:tc>
          <w:tcPr>
            <w:tcW w:w="398" w:type="pct"/>
            <w:tcBorders>
              <w:top w:val="nil"/>
              <w:left w:val="nil"/>
              <w:bottom w:val="single" w:sz="4" w:space="0" w:color="auto"/>
              <w:right w:val="single" w:sz="4" w:space="0" w:color="auto"/>
            </w:tcBorders>
            <w:vAlign w:val="center"/>
            <w:hideMark/>
          </w:tcPr>
          <w:p w14:paraId="15FB6204" w14:textId="77777777" w:rsidR="00D23FD4" w:rsidRPr="006C177C" w:rsidRDefault="00D23FD4" w:rsidP="00D23FD4">
            <w:pPr>
              <w:ind w:firstLine="0"/>
              <w:rPr>
                <w:b/>
                <w:bCs/>
                <w:color w:val="000000" w:themeColor="text1"/>
                <w:sz w:val="18"/>
                <w:szCs w:val="18"/>
                <w:lang w:eastAsia="ru-RU"/>
              </w:rPr>
            </w:pPr>
          </w:p>
        </w:tc>
        <w:tc>
          <w:tcPr>
            <w:tcW w:w="436" w:type="pct"/>
            <w:tcBorders>
              <w:top w:val="nil"/>
              <w:left w:val="nil"/>
              <w:bottom w:val="single" w:sz="4" w:space="0" w:color="auto"/>
              <w:right w:val="single" w:sz="4" w:space="0" w:color="auto"/>
            </w:tcBorders>
            <w:noWrap/>
            <w:vAlign w:val="center"/>
            <w:hideMark/>
          </w:tcPr>
          <w:p w14:paraId="67EBE308"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5F7190DB"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22CF116E"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7CDC63B4"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2DE9D9D1"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7F55F047"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1EEFCD54"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70A4DAF7" w14:textId="77777777" w:rsidR="00D23FD4" w:rsidRPr="006C177C" w:rsidRDefault="00D23FD4" w:rsidP="00D23FD4">
            <w:pPr>
              <w:ind w:firstLine="0"/>
              <w:rPr>
                <w:sz w:val="20"/>
                <w:szCs w:val="20"/>
                <w:lang w:eastAsia="ru-RU"/>
              </w:rPr>
            </w:pPr>
          </w:p>
        </w:tc>
      </w:tr>
      <w:tr w:rsidR="00D23FD4" w:rsidRPr="006C177C" w14:paraId="03EB0A86"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34AD8977"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Выработано тепловой энергии, в т.ч.</w:t>
            </w:r>
          </w:p>
        </w:tc>
        <w:tc>
          <w:tcPr>
            <w:tcW w:w="398" w:type="pct"/>
            <w:tcBorders>
              <w:top w:val="nil"/>
              <w:left w:val="nil"/>
              <w:bottom w:val="single" w:sz="4" w:space="0" w:color="auto"/>
              <w:right w:val="single" w:sz="4" w:space="0" w:color="auto"/>
            </w:tcBorders>
            <w:vAlign w:val="center"/>
            <w:hideMark/>
          </w:tcPr>
          <w:p w14:paraId="007F7B44"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noWrap/>
            <w:vAlign w:val="center"/>
            <w:hideMark/>
          </w:tcPr>
          <w:p w14:paraId="35A89BCC" w14:textId="77777777" w:rsidR="00D23FD4" w:rsidRPr="006C177C" w:rsidRDefault="00D23FD4" w:rsidP="00D23FD4">
            <w:pPr>
              <w:ind w:firstLine="0"/>
              <w:jc w:val="center"/>
              <w:rPr>
                <w:rFonts w:eastAsiaTheme="minorHAnsi"/>
                <w:color w:val="000000"/>
                <w:sz w:val="18"/>
                <w:szCs w:val="18"/>
              </w:rPr>
            </w:pPr>
            <w:r w:rsidRPr="006C177C">
              <w:rPr>
                <w:color w:val="000000"/>
                <w:sz w:val="18"/>
                <w:szCs w:val="18"/>
              </w:rPr>
              <w:t>3,435</w:t>
            </w:r>
          </w:p>
        </w:tc>
        <w:tc>
          <w:tcPr>
            <w:tcW w:w="436" w:type="pct"/>
            <w:tcBorders>
              <w:top w:val="nil"/>
              <w:left w:val="nil"/>
              <w:bottom w:val="single" w:sz="4" w:space="0" w:color="auto"/>
              <w:right w:val="single" w:sz="4" w:space="0" w:color="auto"/>
            </w:tcBorders>
            <w:noWrap/>
            <w:vAlign w:val="center"/>
            <w:hideMark/>
          </w:tcPr>
          <w:p w14:paraId="206DAE84" w14:textId="77777777" w:rsidR="00D23FD4" w:rsidRPr="006C177C" w:rsidRDefault="00D23FD4" w:rsidP="00D23FD4">
            <w:pPr>
              <w:ind w:firstLine="0"/>
              <w:jc w:val="center"/>
              <w:rPr>
                <w:color w:val="000000"/>
                <w:sz w:val="18"/>
                <w:szCs w:val="18"/>
              </w:rPr>
            </w:pPr>
            <w:r w:rsidRPr="006C177C">
              <w:rPr>
                <w:color w:val="000000"/>
                <w:sz w:val="18"/>
                <w:szCs w:val="18"/>
              </w:rPr>
              <w:t>3,435</w:t>
            </w:r>
          </w:p>
        </w:tc>
        <w:tc>
          <w:tcPr>
            <w:tcW w:w="436" w:type="pct"/>
            <w:tcBorders>
              <w:top w:val="nil"/>
              <w:left w:val="nil"/>
              <w:bottom w:val="single" w:sz="4" w:space="0" w:color="auto"/>
              <w:right w:val="single" w:sz="4" w:space="0" w:color="auto"/>
            </w:tcBorders>
            <w:noWrap/>
            <w:vAlign w:val="center"/>
            <w:hideMark/>
          </w:tcPr>
          <w:p w14:paraId="2ACCAEE2" w14:textId="77777777" w:rsidR="00D23FD4" w:rsidRPr="006C177C" w:rsidRDefault="00D23FD4" w:rsidP="00D23FD4">
            <w:pPr>
              <w:ind w:firstLine="0"/>
              <w:jc w:val="center"/>
              <w:rPr>
                <w:color w:val="000000"/>
                <w:sz w:val="18"/>
                <w:szCs w:val="18"/>
              </w:rPr>
            </w:pPr>
            <w:r w:rsidRPr="006C177C">
              <w:rPr>
                <w:color w:val="000000"/>
                <w:sz w:val="18"/>
                <w:szCs w:val="18"/>
              </w:rPr>
              <w:t>3,435</w:t>
            </w:r>
          </w:p>
        </w:tc>
        <w:tc>
          <w:tcPr>
            <w:tcW w:w="436" w:type="pct"/>
            <w:tcBorders>
              <w:top w:val="nil"/>
              <w:left w:val="nil"/>
              <w:bottom w:val="single" w:sz="4" w:space="0" w:color="auto"/>
              <w:right w:val="single" w:sz="4" w:space="0" w:color="auto"/>
            </w:tcBorders>
            <w:noWrap/>
            <w:vAlign w:val="center"/>
            <w:hideMark/>
          </w:tcPr>
          <w:p w14:paraId="095DDF09" w14:textId="77777777" w:rsidR="00D23FD4" w:rsidRPr="006C177C" w:rsidRDefault="00D23FD4" w:rsidP="00D23FD4">
            <w:pPr>
              <w:ind w:firstLine="0"/>
              <w:jc w:val="center"/>
              <w:rPr>
                <w:color w:val="000000"/>
                <w:sz w:val="18"/>
                <w:szCs w:val="18"/>
              </w:rPr>
            </w:pPr>
            <w:r w:rsidRPr="006C177C">
              <w:rPr>
                <w:color w:val="000000"/>
                <w:sz w:val="18"/>
                <w:szCs w:val="18"/>
              </w:rPr>
              <w:t>3,435</w:t>
            </w:r>
          </w:p>
        </w:tc>
        <w:tc>
          <w:tcPr>
            <w:tcW w:w="436" w:type="pct"/>
            <w:tcBorders>
              <w:top w:val="nil"/>
              <w:left w:val="nil"/>
              <w:bottom w:val="single" w:sz="4" w:space="0" w:color="auto"/>
              <w:right w:val="single" w:sz="4" w:space="0" w:color="auto"/>
            </w:tcBorders>
            <w:noWrap/>
            <w:vAlign w:val="center"/>
            <w:hideMark/>
          </w:tcPr>
          <w:p w14:paraId="714201F5" w14:textId="77777777" w:rsidR="00D23FD4" w:rsidRPr="006C177C" w:rsidRDefault="00D23FD4" w:rsidP="00D23FD4">
            <w:pPr>
              <w:ind w:firstLine="0"/>
              <w:jc w:val="center"/>
              <w:rPr>
                <w:color w:val="000000"/>
                <w:sz w:val="18"/>
                <w:szCs w:val="18"/>
              </w:rPr>
            </w:pPr>
            <w:r w:rsidRPr="006C177C">
              <w:rPr>
                <w:color w:val="000000"/>
                <w:sz w:val="18"/>
                <w:szCs w:val="18"/>
              </w:rPr>
              <w:t>3,435</w:t>
            </w:r>
          </w:p>
        </w:tc>
        <w:tc>
          <w:tcPr>
            <w:tcW w:w="436" w:type="pct"/>
            <w:tcBorders>
              <w:top w:val="nil"/>
              <w:left w:val="nil"/>
              <w:bottom w:val="single" w:sz="4" w:space="0" w:color="auto"/>
              <w:right w:val="single" w:sz="4" w:space="0" w:color="auto"/>
            </w:tcBorders>
            <w:noWrap/>
            <w:vAlign w:val="center"/>
            <w:hideMark/>
          </w:tcPr>
          <w:p w14:paraId="0C51FBDC" w14:textId="77777777" w:rsidR="00D23FD4" w:rsidRPr="006C177C" w:rsidRDefault="00D23FD4" w:rsidP="00D23FD4">
            <w:pPr>
              <w:ind w:firstLine="0"/>
              <w:jc w:val="center"/>
              <w:rPr>
                <w:color w:val="000000"/>
                <w:sz w:val="18"/>
                <w:szCs w:val="18"/>
              </w:rPr>
            </w:pPr>
            <w:r w:rsidRPr="006C177C">
              <w:rPr>
                <w:color w:val="000000"/>
                <w:sz w:val="18"/>
                <w:szCs w:val="18"/>
              </w:rPr>
              <w:t>3,435</w:t>
            </w:r>
          </w:p>
        </w:tc>
        <w:tc>
          <w:tcPr>
            <w:tcW w:w="436" w:type="pct"/>
            <w:tcBorders>
              <w:top w:val="nil"/>
              <w:left w:val="nil"/>
              <w:bottom w:val="single" w:sz="4" w:space="0" w:color="auto"/>
              <w:right w:val="single" w:sz="4" w:space="0" w:color="auto"/>
            </w:tcBorders>
            <w:noWrap/>
            <w:vAlign w:val="center"/>
            <w:hideMark/>
          </w:tcPr>
          <w:p w14:paraId="4037D11B" w14:textId="77777777" w:rsidR="00D23FD4" w:rsidRPr="006C177C" w:rsidRDefault="00D23FD4" w:rsidP="00D23FD4">
            <w:pPr>
              <w:ind w:firstLine="0"/>
              <w:jc w:val="center"/>
              <w:rPr>
                <w:color w:val="000000"/>
                <w:sz w:val="18"/>
                <w:szCs w:val="18"/>
              </w:rPr>
            </w:pPr>
            <w:r w:rsidRPr="006C177C">
              <w:rPr>
                <w:color w:val="000000"/>
                <w:sz w:val="18"/>
                <w:szCs w:val="18"/>
              </w:rPr>
              <w:t>3,435</w:t>
            </w:r>
          </w:p>
        </w:tc>
        <w:tc>
          <w:tcPr>
            <w:tcW w:w="436" w:type="pct"/>
            <w:tcBorders>
              <w:top w:val="nil"/>
              <w:left w:val="nil"/>
              <w:bottom w:val="single" w:sz="4" w:space="0" w:color="auto"/>
              <w:right w:val="single" w:sz="4" w:space="0" w:color="auto"/>
            </w:tcBorders>
            <w:noWrap/>
            <w:vAlign w:val="center"/>
            <w:hideMark/>
          </w:tcPr>
          <w:p w14:paraId="385DDCC4" w14:textId="77777777" w:rsidR="00D23FD4" w:rsidRPr="006C177C" w:rsidRDefault="00D23FD4" w:rsidP="00D23FD4">
            <w:pPr>
              <w:ind w:firstLine="0"/>
              <w:jc w:val="center"/>
              <w:rPr>
                <w:color w:val="000000"/>
                <w:sz w:val="18"/>
                <w:szCs w:val="18"/>
              </w:rPr>
            </w:pPr>
            <w:r w:rsidRPr="006C177C">
              <w:rPr>
                <w:color w:val="000000"/>
                <w:sz w:val="18"/>
                <w:szCs w:val="18"/>
              </w:rPr>
              <w:t>3,435</w:t>
            </w:r>
          </w:p>
        </w:tc>
      </w:tr>
      <w:tr w:rsidR="00D23FD4" w:rsidRPr="006C177C" w14:paraId="75D9ACE7"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6AFF5672"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Собственные нужды котельной, в т.ч.</w:t>
            </w:r>
          </w:p>
        </w:tc>
        <w:tc>
          <w:tcPr>
            <w:tcW w:w="398" w:type="pct"/>
            <w:tcBorders>
              <w:top w:val="nil"/>
              <w:left w:val="nil"/>
              <w:bottom w:val="single" w:sz="4" w:space="0" w:color="auto"/>
              <w:right w:val="single" w:sz="4" w:space="0" w:color="auto"/>
            </w:tcBorders>
            <w:vAlign w:val="center"/>
            <w:hideMark/>
          </w:tcPr>
          <w:p w14:paraId="60A45437"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noWrap/>
            <w:vAlign w:val="center"/>
            <w:hideMark/>
          </w:tcPr>
          <w:p w14:paraId="1B3FA51D" w14:textId="77777777" w:rsidR="00D23FD4" w:rsidRPr="006C177C" w:rsidRDefault="00D23FD4" w:rsidP="00D23FD4">
            <w:pPr>
              <w:ind w:firstLine="0"/>
              <w:jc w:val="center"/>
              <w:rPr>
                <w:rFonts w:eastAsiaTheme="minorHAnsi"/>
                <w:color w:val="000000"/>
                <w:sz w:val="18"/>
                <w:szCs w:val="18"/>
              </w:rPr>
            </w:pPr>
            <w:r w:rsidRPr="006C177C">
              <w:rPr>
                <w:color w:val="000000"/>
                <w:sz w:val="18"/>
                <w:szCs w:val="18"/>
              </w:rPr>
              <w:t>0,090</w:t>
            </w:r>
          </w:p>
        </w:tc>
        <w:tc>
          <w:tcPr>
            <w:tcW w:w="436" w:type="pct"/>
            <w:tcBorders>
              <w:top w:val="nil"/>
              <w:left w:val="nil"/>
              <w:bottom w:val="single" w:sz="4" w:space="0" w:color="auto"/>
              <w:right w:val="single" w:sz="4" w:space="0" w:color="auto"/>
            </w:tcBorders>
            <w:noWrap/>
            <w:vAlign w:val="center"/>
            <w:hideMark/>
          </w:tcPr>
          <w:p w14:paraId="73AE08EC" w14:textId="77777777" w:rsidR="00D23FD4" w:rsidRPr="006C177C" w:rsidRDefault="00D23FD4" w:rsidP="00D23FD4">
            <w:pPr>
              <w:ind w:firstLine="0"/>
              <w:jc w:val="center"/>
              <w:rPr>
                <w:color w:val="000000"/>
                <w:sz w:val="18"/>
                <w:szCs w:val="18"/>
              </w:rPr>
            </w:pPr>
            <w:r w:rsidRPr="006C177C">
              <w:rPr>
                <w:color w:val="000000"/>
                <w:sz w:val="18"/>
                <w:szCs w:val="18"/>
              </w:rPr>
              <w:t>0,090</w:t>
            </w:r>
          </w:p>
        </w:tc>
        <w:tc>
          <w:tcPr>
            <w:tcW w:w="436" w:type="pct"/>
            <w:tcBorders>
              <w:top w:val="nil"/>
              <w:left w:val="nil"/>
              <w:bottom w:val="single" w:sz="4" w:space="0" w:color="auto"/>
              <w:right w:val="single" w:sz="4" w:space="0" w:color="auto"/>
            </w:tcBorders>
            <w:noWrap/>
            <w:vAlign w:val="center"/>
            <w:hideMark/>
          </w:tcPr>
          <w:p w14:paraId="76993932" w14:textId="77777777" w:rsidR="00D23FD4" w:rsidRPr="006C177C" w:rsidRDefault="00D23FD4" w:rsidP="00D23FD4">
            <w:pPr>
              <w:ind w:firstLine="0"/>
              <w:jc w:val="center"/>
              <w:rPr>
                <w:color w:val="000000"/>
                <w:sz w:val="18"/>
                <w:szCs w:val="18"/>
              </w:rPr>
            </w:pPr>
            <w:r w:rsidRPr="006C177C">
              <w:rPr>
                <w:color w:val="000000"/>
                <w:sz w:val="18"/>
                <w:szCs w:val="18"/>
              </w:rPr>
              <w:t>0,090</w:t>
            </w:r>
          </w:p>
        </w:tc>
        <w:tc>
          <w:tcPr>
            <w:tcW w:w="436" w:type="pct"/>
            <w:tcBorders>
              <w:top w:val="nil"/>
              <w:left w:val="nil"/>
              <w:bottom w:val="single" w:sz="4" w:space="0" w:color="auto"/>
              <w:right w:val="single" w:sz="4" w:space="0" w:color="auto"/>
            </w:tcBorders>
            <w:noWrap/>
            <w:vAlign w:val="center"/>
            <w:hideMark/>
          </w:tcPr>
          <w:p w14:paraId="6F342FEB" w14:textId="77777777" w:rsidR="00D23FD4" w:rsidRPr="006C177C" w:rsidRDefault="00D23FD4" w:rsidP="00D23FD4">
            <w:pPr>
              <w:ind w:firstLine="0"/>
              <w:jc w:val="center"/>
              <w:rPr>
                <w:color w:val="000000"/>
                <w:sz w:val="18"/>
                <w:szCs w:val="18"/>
              </w:rPr>
            </w:pPr>
            <w:r w:rsidRPr="006C177C">
              <w:rPr>
                <w:color w:val="000000"/>
                <w:sz w:val="18"/>
                <w:szCs w:val="18"/>
              </w:rPr>
              <w:t>0,090</w:t>
            </w:r>
          </w:p>
        </w:tc>
        <w:tc>
          <w:tcPr>
            <w:tcW w:w="436" w:type="pct"/>
            <w:tcBorders>
              <w:top w:val="nil"/>
              <w:left w:val="nil"/>
              <w:bottom w:val="single" w:sz="4" w:space="0" w:color="auto"/>
              <w:right w:val="single" w:sz="4" w:space="0" w:color="auto"/>
            </w:tcBorders>
            <w:noWrap/>
            <w:vAlign w:val="center"/>
            <w:hideMark/>
          </w:tcPr>
          <w:p w14:paraId="401F34D8" w14:textId="77777777" w:rsidR="00D23FD4" w:rsidRPr="006C177C" w:rsidRDefault="00D23FD4" w:rsidP="00D23FD4">
            <w:pPr>
              <w:ind w:firstLine="0"/>
              <w:jc w:val="center"/>
              <w:rPr>
                <w:color w:val="000000"/>
                <w:sz w:val="18"/>
                <w:szCs w:val="18"/>
              </w:rPr>
            </w:pPr>
            <w:r w:rsidRPr="006C177C">
              <w:rPr>
                <w:color w:val="000000"/>
                <w:sz w:val="18"/>
                <w:szCs w:val="18"/>
              </w:rPr>
              <w:t>0,090</w:t>
            </w:r>
          </w:p>
        </w:tc>
        <w:tc>
          <w:tcPr>
            <w:tcW w:w="436" w:type="pct"/>
            <w:tcBorders>
              <w:top w:val="nil"/>
              <w:left w:val="nil"/>
              <w:bottom w:val="single" w:sz="4" w:space="0" w:color="auto"/>
              <w:right w:val="single" w:sz="4" w:space="0" w:color="auto"/>
            </w:tcBorders>
            <w:noWrap/>
            <w:vAlign w:val="center"/>
            <w:hideMark/>
          </w:tcPr>
          <w:p w14:paraId="083B20A8" w14:textId="77777777" w:rsidR="00D23FD4" w:rsidRPr="006C177C" w:rsidRDefault="00D23FD4" w:rsidP="00D23FD4">
            <w:pPr>
              <w:ind w:firstLine="0"/>
              <w:jc w:val="center"/>
              <w:rPr>
                <w:color w:val="000000"/>
                <w:sz w:val="18"/>
                <w:szCs w:val="18"/>
              </w:rPr>
            </w:pPr>
            <w:r w:rsidRPr="006C177C">
              <w:rPr>
                <w:color w:val="000000"/>
                <w:sz w:val="18"/>
                <w:szCs w:val="18"/>
              </w:rPr>
              <w:t>0,090</w:t>
            </w:r>
          </w:p>
        </w:tc>
        <w:tc>
          <w:tcPr>
            <w:tcW w:w="436" w:type="pct"/>
            <w:tcBorders>
              <w:top w:val="nil"/>
              <w:left w:val="nil"/>
              <w:bottom w:val="single" w:sz="4" w:space="0" w:color="auto"/>
              <w:right w:val="single" w:sz="4" w:space="0" w:color="auto"/>
            </w:tcBorders>
            <w:noWrap/>
            <w:vAlign w:val="center"/>
            <w:hideMark/>
          </w:tcPr>
          <w:p w14:paraId="5F608CDE" w14:textId="77777777" w:rsidR="00D23FD4" w:rsidRPr="006C177C" w:rsidRDefault="00D23FD4" w:rsidP="00D23FD4">
            <w:pPr>
              <w:ind w:firstLine="0"/>
              <w:jc w:val="center"/>
              <w:rPr>
                <w:color w:val="000000"/>
                <w:sz w:val="18"/>
                <w:szCs w:val="18"/>
              </w:rPr>
            </w:pPr>
            <w:r w:rsidRPr="006C177C">
              <w:rPr>
                <w:color w:val="000000"/>
                <w:sz w:val="18"/>
                <w:szCs w:val="18"/>
              </w:rPr>
              <w:t>0,090</w:t>
            </w:r>
          </w:p>
        </w:tc>
        <w:tc>
          <w:tcPr>
            <w:tcW w:w="436" w:type="pct"/>
            <w:tcBorders>
              <w:top w:val="nil"/>
              <w:left w:val="nil"/>
              <w:bottom w:val="single" w:sz="4" w:space="0" w:color="auto"/>
              <w:right w:val="single" w:sz="4" w:space="0" w:color="auto"/>
            </w:tcBorders>
            <w:noWrap/>
            <w:vAlign w:val="center"/>
            <w:hideMark/>
          </w:tcPr>
          <w:p w14:paraId="16091790" w14:textId="77777777" w:rsidR="00D23FD4" w:rsidRPr="006C177C" w:rsidRDefault="00D23FD4" w:rsidP="00D23FD4">
            <w:pPr>
              <w:ind w:firstLine="0"/>
              <w:jc w:val="center"/>
              <w:rPr>
                <w:color w:val="000000"/>
                <w:sz w:val="18"/>
                <w:szCs w:val="18"/>
              </w:rPr>
            </w:pPr>
            <w:r w:rsidRPr="006C177C">
              <w:rPr>
                <w:color w:val="000000"/>
                <w:sz w:val="18"/>
                <w:szCs w:val="18"/>
              </w:rPr>
              <w:t>0,090</w:t>
            </w:r>
          </w:p>
        </w:tc>
      </w:tr>
      <w:tr w:rsidR="00D23FD4" w:rsidRPr="006C177C" w14:paraId="542DBD69"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3ACAFF99"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Отпущено с коллекторов</w:t>
            </w:r>
          </w:p>
        </w:tc>
        <w:tc>
          <w:tcPr>
            <w:tcW w:w="398" w:type="pct"/>
            <w:tcBorders>
              <w:top w:val="nil"/>
              <w:left w:val="nil"/>
              <w:bottom w:val="single" w:sz="4" w:space="0" w:color="auto"/>
              <w:right w:val="single" w:sz="4" w:space="0" w:color="auto"/>
            </w:tcBorders>
            <w:vAlign w:val="center"/>
            <w:hideMark/>
          </w:tcPr>
          <w:p w14:paraId="18BC56CB"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noWrap/>
            <w:vAlign w:val="center"/>
            <w:hideMark/>
          </w:tcPr>
          <w:p w14:paraId="0C5A64CB" w14:textId="77777777" w:rsidR="00D23FD4" w:rsidRPr="006C177C" w:rsidRDefault="00D23FD4" w:rsidP="00D23FD4">
            <w:pPr>
              <w:ind w:firstLine="0"/>
              <w:jc w:val="center"/>
              <w:rPr>
                <w:rFonts w:eastAsiaTheme="minorHAnsi"/>
                <w:color w:val="000000"/>
                <w:sz w:val="18"/>
                <w:szCs w:val="18"/>
              </w:rPr>
            </w:pPr>
            <w:r w:rsidRPr="006C177C">
              <w:rPr>
                <w:color w:val="000000"/>
                <w:sz w:val="18"/>
                <w:szCs w:val="18"/>
              </w:rPr>
              <w:t>3,345</w:t>
            </w:r>
          </w:p>
        </w:tc>
        <w:tc>
          <w:tcPr>
            <w:tcW w:w="436" w:type="pct"/>
            <w:tcBorders>
              <w:top w:val="nil"/>
              <w:left w:val="nil"/>
              <w:bottom w:val="single" w:sz="4" w:space="0" w:color="auto"/>
              <w:right w:val="single" w:sz="4" w:space="0" w:color="auto"/>
            </w:tcBorders>
            <w:noWrap/>
            <w:vAlign w:val="center"/>
            <w:hideMark/>
          </w:tcPr>
          <w:p w14:paraId="02D97852" w14:textId="77777777" w:rsidR="00D23FD4" w:rsidRPr="006C177C" w:rsidRDefault="00D23FD4" w:rsidP="00D23FD4">
            <w:pPr>
              <w:ind w:firstLine="0"/>
              <w:jc w:val="center"/>
              <w:rPr>
                <w:color w:val="000000"/>
                <w:sz w:val="18"/>
                <w:szCs w:val="18"/>
              </w:rPr>
            </w:pPr>
            <w:r w:rsidRPr="006C177C">
              <w:rPr>
                <w:color w:val="000000"/>
                <w:sz w:val="18"/>
                <w:szCs w:val="18"/>
              </w:rPr>
              <w:t>3,345</w:t>
            </w:r>
          </w:p>
        </w:tc>
        <w:tc>
          <w:tcPr>
            <w:tcW w:w="436" w:type="pct"/>
            <w:tcBorders>
              <w:top w:val="nil"/>
              <w:left w:val="nil"/>
              <w:bottom w:val="single" w:sz="4" w:space="0" w:color="auto"/>
              <w:right w:val="single" w:sz="4" w:space="0" w:color="auto"/>
            </w:tcBorders>
            <w:noWrap/>
            <w:vAlign w:val="center"/>
            <w:hideMark/>
          </w:tcPr>
          <w:p w14:paraId="6BE99A95" w14:textId="77777777" w:rsidR="00D23FD4" w:rsidRPr="006C177C" w:rsidRDefault="00D23FD4" w:rsidP="00D23FD4">
            <w:pPr>
              <w:ind w:firstLine="0"/>
              <w:jc w:val="center"/>
              <w:rPr>
                <w:color w:val="000000"/>
                <w:sz w:val="18"/>
                <w:szCs w:val="18"/>
              </w:rPr>
            </w:pPr>
            <w:r w:rsidRPr="006C177C">
              <w:rPr>
                <w:color w:val="000000"/>
                <w:sz w:val="18"/>
                <w:szCs w:val="18"/>
              </w:rPr>
              <w:t>3,345</w:t>
            </w:r>
          </w:p>
        </w:tc>
        <w:tc>
          <w:tcPr>
            <w:tcW w:w="436" w:type="pct"/>
            <w:tcBorders>
              <w:top w:val="nil"/>
              <w:left w:val="nil"/>
              <w:bottom w:val="single" w:sz="4" w:space="0" w:color="auto"/>
              <w:right w:val="single" w:sz="4" w:space="0" w:color="auto"/>
            </w:tcBorders>
            <w:noWrap/>
            <w:vAlign w:val="center"/>
            <w:hideMark/>
          </w:tcPr>
          <w:p w14:paraId="7BDC3A31" w14:textId="77777777" w:rsidR="00D23FD4" w:rsidRPr="006C177C" w:rsidRDefault="00D23FD4" w:rsidP="00D23FD4">
            <w:pPr>
              <w:ind w:firstLine="0"/>
              <w:jc w:val="center"/>
              <w:rPr>
                <w:color w:val="000000"/>
                <w:sz w:val="18"/>
                <w:szCs w:val="18"/>
              </w:rPr>
            </w:pPr>
            <w:r w:rsidRPr="006C177C">
              <w:rPr>
                <w:color w:val="000000"/>
                <w:sz w:val="18"/>
                <w:szCs w:val="18"/>
              </w:rPr>
              <w:t>3,345</w:t>
            </w:r>
          </w:p>
        </w:tc>
        <w:tc>
          <w:tcPr>
            <w:tcW w:w="436" w:type="pct"/>
            <w:tcBorders>
              <w:top w:val="nil"/>
              <w:left w:val="nil"/>
              <w:bottom w:val="single" w:sz="4" w:space="0" w:color="auto"/>
              <w:right w:val="single" w:sz="4" w:space="0" w:color="auto"/>
            </w:tcBorders>
            <w:noWrap/>
            <w:vAlign w:val="center"/>
            <w:hideMark/>
          </w:tcPr>
          <w:p w14:paraId="4AB16881" w14:textId="77777777" w:rsidR="00D23FD4" w:rsidRPr="006C177C" w:rsidRDefault="00D23FD4" w:rsidP="00D23FD4">
            <w:pPr>
              <w:ind w:firstLine="0"/>
              <w:jc w:val="center"/>
              <w:rPr>
                <w:color w:val="000000"/>
                <w:sz w:val="18"/>
                <w:szCs w:val="18"/>
              </w:rPr>
            </w:pPr>
            <w:r w:rsidRPr="006C177C">
              <w:rPr>
                <w:color w:val="000000"/>
                <w:sz w:val="18"/>
                <w:szCs w:val="18"/>
              </w:rPr>
              <w:t>3,345</w:t>
            </w:r>
          </w:p>
        </w:tc>
        <w:tc>
          <w:tcPr>
            <w:tcW w:w="436" w:type="pct"/>
            <w:tcBorders>
              <w:top w:val="nil"/>
              <w:left w:val="nil"/>
              <w:bottom w:val="single" w:sz="4" w:space="0" w:color="auto"/>
              <w:right w:val="single" w:sz="4" w:space="0" w:color="auto"/>
            </w:tcBorders>
            <w:noWrap/>
            <w:vAlign w:val="center"/>
            <w:hideMark/>
          </w:tcPr>
          <w:p w14:paraId="1302FCB3" w14:textId="77777777" w:rsidR="00D23FD4" w:rsidRPr="006C177C" w:rsidRDefault="00D23FD4" w:rsidP="00D23FD4">
            <w:pPr>
              <w:ind w:firstLine="0"/>
              <w:jc w:val="center"/>
              <w:rPr>
                <w:color w:val="000000"/>
                <w:sz w:val="18"/>
                <w:szCs w:val="18"/>
              </w:rPr>
            </w:pPr>
            <w:r w:rsidRPr="006C177C">
              <w:rPr>
                <w:color w:val="000000"/>
                <w:sz w:val="18"/>
                <w:szCs w:val="18"/>
              </w:rPr>
              <w:t>3,345</w:t>
            </w:r>
          </w:p>
        </w:tc>
        <w:tc>
          <w:tcPr>
            <w:tcW w:w="436" w:type="pct"/>
            <w:tcBorders>
              <w:top w:val="nil"/>
              <w:left w:val="nil"/>
              <w:bottom w:val="single" w:sz="4" w:space="0" w:color="auto"/>
              <w:right w:val="single" w:sz="4" w:space="0" w:color="auto"/>
            </w:tcBorders>
            <w:noWrap/>
            <w:vAlign w:val="center"/>
            <w:hideMark/>
          </w:tcPr>
          <w:p w14:paraId="74A51EB7" w14:textId="77777777" w:rsidR="00D23FD4" w:rsidRPr="006C177C" w:rsidRDefault="00D23FD4" w:rsidP="00D23FD4">
            <w:pPr>
              <w:ind w:firstLine="0"/>
              <w:jc w:val="center"/>
              <w:rPr>
                <w:color w:val="000000"/>
                <w:sz w:val="18"/>
                <w:szCs w:val="18"/>
              </w:rPr>
            </w:pPr>
            <w:r w:rsidRPr="006C177C">
              <w:rPr>
                <w:color w:val="000000"/>
                <w:sz w:val="18"/>
                <w:szCs w:val="18"/>
              </w:rPr>
              <w:t>3,345</w:t>
            </w:r>
          </w:p>
        </w:tc>
        <w:tc>
          <w:tcPr>
            <w:tcW w:w="436" w:type="pct"/>
            <w:tcBorders>
              <w:top w:val="nil"/>
              <w:left w:val="nil"/>
              <w:bottom w:val="single" w:sz="4" w:space="0" w:color="auto"/>
              <w:right w:val="single" w:sz="4" w:space="0" w:color="auto"/>
            </w:tcBorders>
            <w:noWrap/>
            <w:vAlign w:val="center"/>
            <w:hideMark/>
          </w:tcPr>
          <w:p w14:paraId="7D983B74" w14:textId="77777777" w:rsidR="00D23FD4" w:rsidRPr="006C177C" w:rsidRDefault="00D23FD4" w:rsidP="00D23FD4">
            <w:pPr>
              <w:ind w:firstLine="0"/>
              <w:jc w:val="center"/>
              <w:rPr>
                <w:color w:val="000000"/>
                <w:sz w:val="18"/>
                <w:szCs w:val="18"/>
              </w:rPr>
            </w:pPr>
            <w:r w:rsidRPr="006C177C">
              <w:rPr>
                <w:color w:val="000000"/>
                <w:sz w:val="18"/>
                <w:szCs w:val="18"/>
              </w:rPr>
              <w:t>3,345</w:t>
            </w:r>
          </w:p>
        </w:tc>
      </w:tr>
      <w:tr w:rsidR="00D23FD4" w:rsidRPr="006C177C" w14:paraId="6DF5F722"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79C8511D"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Покупная тепловая энергия</w:t>
            </w:r>
          </w:p>
        </w:tc>
        <w:tc>
          <w:tcPr>
            <w:tcW w:w="398" w:type="pct"/>
            <w:tcBorders>
              <w:top w:val="nil"/>
              <w:left w:val="nil"/>
              <w:bottom w:val="single" w:sz="4" w:space="0" w:color="auto"/>
              <w:right w:val="single" w:sz="4" w:space="0" w:color="auto"/>
            </w:tcBorders>
            <w:vAlign w:val="center"/>
            <w:hideMark/>
          </w:tcPr>
          <w:p w14:paraId="14DCBBED"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noWrap/>
            <w:vAlign w:val="center"/>
            <w:hideMark/>
          </w:tcPr>
          <w:p w14:paraId="73222645" w14:textId="77777777" w:rsidR="00D23FD4" w:rsidRPr="006C177C" w:rsidRDefault="00D23FD4" w:rsidP="00D23FD4">
            <w:pPr>
              <w:ind w:firstLine="0"/>
              <w:jc w:val="center"/>
              <w:rPr>
                <w:rFonts w:eastAsiaTheme="minorHAnsi"/>
                <w:color w:val="000000"/>
                <w:sz w:val="18"/>
                <w:szCs w:val="18"/>
              </w:rPr>
            </w:pPr>
            <w:r w:rsidRPr="006C177C">
              <w:rPr>
                <w:color w:val="000000"/>
                <w:sz w:val="18"/>
                <w:szCs w:val="18"/>
              </w:rPr>
              <w:t>0,000</w:t>
            </w:r>
          </w:p>
        </w:tc>
        <w:tc>
          <w:tcPr>
            <w:tcW w:w="436" w:type="pct"/>
            <w:tcBorders>
              <w:top w:val="nil"/>
              <w:left w:val="nil"/>
              <w:bottom w:val="single" w:sz="4" w:space="0" w:color="auto"/>
              <w:right w:val="single" w:sz="4" w:space="0" w:color="auto"/>
            </w:tcBorders>
            <w:noWrap/>
            <w:vAlign w:val="center"/>
            <w:hideMark/>
          </w:tcPr>
          <w:p w14:paraId="00232799" w14:textId="77777777" w:rsidR="00D23FD4" w:rsidRPr="006C177C" w:rsidRDefault="00D23FD4" w:rsidP="00D23FD4">
            <w:pPr>
              <w:ind w:firstLine="0"/>
              <w:jc w:val="center"/>
              <w:rPr>
                <w:color w:val="000000"/>
                <w:sz w:val="18"/>
                <w:szCs w:val="18"/>
              </w:rPr>
            </w:pPr>
            <w:r w:rsidRPr="006C177C">
              <w:rPr>
                <w:color w:val="000000"/>
                <w:sz w:val="18"/>
                <w:szCs w:val="18"/>
              </w:rPr>
              <w:t>0,000</w:t>
            </w:r>
          </w:p>
        </w:tc>
        <w:tc>
          <w:tcPr>
            <w:tcW w:w="436" w:type="pct"/>
            <w:tcBorders>
              <w:top w:val="nil"/>
              <w:left w:val="nil"/>
              <w:bottom w:val="single" w:sz="4" w:space="0" w:color="auto"/>
              <w:right w:val="single" w:sz="4" w:space="0" w:color="auto"/>
            </w:tcBorders>
            <w:noWrap/>
            <w:vAlign w:val="center"/>
            <w:hideMark/>
          </w:tcPr>
          <w:p w14:paraId="5FB2B5E1" w14:textId="77777777" w:rsidR="00D23FD4" w:rsidRPr="006C177C" w:rsidRDefault="00D23FD4" w:rsidP="00D23FD4">
            <w:pPr>
              <w:ind w:firstLine="0"/>
              <w:jc w:val="center"/>
              <w:rPr>
                <w:color w:val="000000"/>
                <w:sz w:val="18"/>
                <w:szCs w:val="18"/>
              </w:rPr>
            </w:pPr>
            <w:r w:rsidRPr="006C177C">
              <w:rPr>
                <w:color w:val="000000"/>
                <w:sz w:val="18"/>
                <w:szCs w:val="18"/>
              </w:rPr>
              <w:t>0,000</w:t>
            </w:r>
          </w:p>
        </w:tc>
        <w:tc>
          <w:tcPr>
            <w:tcW w:w="436" w:type="pct"/>
            <w:tcBorders>
              <w:top w:val="nil"/>
              <w:left w:val="nil"/>
              <w:bottom w:val="single" w:sz="4" w:space="0" w:color="auto"/>
              <w:right w:val="single" w:sz="4" w:space="0" w:color="auto"/>
            </w:tcBorders>
            <w:noWrap/>
            <w:vAlign w:val="center"/>
            <w:hideMark/>
          </w:tcPr>
          <w:p w14:paraId="65F85367" w14:textId="77777777" w:rsidR="00D23FD4" w:rsidRPr="006C177C" w:rsidRDefault="00D23FD4" w:rsidP="00D23FD4">
            <w:pPr>
              <w:ind w:firstLine="0"/>
              <w:jc w:val="center"/>
              <w:rPr>
                <w:color w:val="000000"/>
                <w:sz w:val="18"/>
                <w:szCs w:val="18"/>
              </w:rPr>
            </w:pPr>
            <w:r w:rsidRPr="006C177C">
              <w:rPr>
                <w:color w:val="000000"/>
                <w:sz w:val="18"/>
                <w:szCs w:val="18"/>
              </w:rPr>
              <w:t>0,000</w:t>
            </w:r>
          </w:p>
        </w:tc>
        <w:tc>
          <w:tcPr>
            <w:tcW w:w="436" w:type="pct"/>
            <w:tcBorders>
              <w:top w:val="nil"/>
              <w:left w:val="nil"/>
              <w:bottom w:val="single" w:sz="4" w:space="0" w:color="auto"/>
              <w:right w:val="single" w:sz="4" w:space="0" w:color="auto"/>
            </w:tcBorders>
            <w:noWrap/>
            <w:vAlign w:val="center"/>
            <w:hideMark/>
          </w:tcPr>
          <w:p w14:paraId="02A47668" w14:textId="77777777" w:rsidR="00D23FD4" w:rsidRPr="006C177C" w:rsidRDefault="00D23FD4" w:rsidP="00D23FD4">
            <w:pPr>
              <w:ind w:firstLine="0"/>
              <w:jc w:val="center"/>
              <w:rPr>
                <w:color w:val="000000"/>
                <w:sz w:val="18"/>
                <w:szCs w:val="18"/>
              </w:rPr>
            </w:pPr>
            <w:r w:rsidRPr="006C177C">
              <w:rPr>
                <w:color w:val="000000"/>
                <w:sz w:val="18"/>
                <w:szCs w:val="18"/>
              </w:rPr>
              <w:t>0,000</w:t>
            </w:r>
          </w:p>
        </w:tc>
        <w:tc>
          <w:tcPr>
            <w:tcW w:w="436" w:type="pct"/>
            <w:tcBorders>
              <w:top w:val="nil"/>
              <w:left w:val="nil"/>
              <w:bottom w:val="single" w:sz="4" w:space="0" w:color="auto"/>
              <w:right w:val="single" w:sz="4" w:space="0" w:color="auto"/>
            </w:tcBorders>
            <w:noWrap/>
            <w:vAlign w:val="center"/>
            <w:hideMark/>
          </w:tcPr>
          <w:p w14:paraId="7A5F1B0A" w14:textId="77777777" w:rsidR="00D23FD4" w:rsidRPr="006C177C" w:rsidRDefault="00D23FD4" w:rsidP="00D23FD4">
            <w:pPr>
              <w:ind w:firstLine="0"/>
              <w:jc w:val="center"/>
              <w:rPr>
                <w:color w:val="000000"/>
                <w:sz w:val="18"/>
                <w:szCs w:val="18"/>
              </w:rPr>
            </w:pPr>
            <w:r w:rsidRPr="006C177C">
              <w:rPr>
                <w:color w:val="000000"/>
                <w:sz w:val="18"/>
                <w:szCs w:val="18"/>
              </w:rPr>
              <w:t>0,000</w:t>
            </w:r>
          </w:p>
        </w:tc>
        <w:tc>
          <w:tcPr>
            <w:tcW w:w="436" w:type="pct"/>
            <w:tcBorders>
              <w:top w:val="nil"/>
              <w:left w:val="nil"/>
              <w:bottom w:val="single" w:sz="4" w:space="0" w:color="auto"/>
              <w:right w:val="single" w:sz="4" w:space="0" w:color="auto"/>
            </w:tcBorders>
            <w:noWrap/>
            <w:vAlign w:val="center"/>
            <w:hideMark/>
          </w:tcPr>
          <w:p w14:paraId="2D9D55BB" w14:textId="77777777" w:rsidR="00D23FD4" w:rsidRPr="006C177C" w:rsidRDefault="00D23FD4" w:rsidP="00D23FD4">
            <w:pPr>
              <w:ind w:firstLine="0"/>
              <w:jc w:val="center"/>
              <w:rPr>
                <w:color w:val="000000"/>
                <w:sz w:val="18"/>
                <w:szCs w:val="18"/>
              </w:rPr>
            </w:pPr>
            <w:r w:rsidRPr="006C177C">
              <w:rPr>
                <w:color w:val="000000"/>
                <w:sz w:val="18"/>
                <w:szCs w:val="18"/>
              </w:rPr>
              <w:t>0,000</w:t>
            </w:r>
          </w:p>
        </w:tc>
        <w:tc>
          <w:tcPr>
            <w:tcW w:w="436" w:type="pct"/>
            <w:tcBorders>
              <w:top w:val="nil"/>
              <w:left w:val="nil"/>
              <w:bottom w:val="single" w:sz="4" w:space="0" w:color="auto"/>
              <w:right w:val="single" w:sz="4" w:space="0" w:color="auto"/>
            </w:tcBorders>
            <w:noWrap/>
            <w:vAlign w:val="center"/>
            <w:hideMark/>
          </w:tcPr>
          <w:p w14:paraId="07EEC486" w14:textId="77777777" w:rsidR="00D23FD4" w:rsidRPr="006C177C" w:rsidRDefault="00D23FD4" w:rsidP="00D23FD4">
            <w:pPr>
              <w:ind w:firstLine="0"/>
              <w:jc w:val="center"/>
              <w:rPr>
                <w:color w:val="000000"/>
                <w:sz w:val="18"/>
                <w:szCs w:val="18"/>
              </w:rPr>
            </w:pPr>
            <w:r w:rsidRPr="006C177C">
              <w:rPr>
                <w:color w:val="000000"/>
                <w:sz w:val="18"/>
                <w:szCs w:val="18"/>
              </w:rPr>
              <w:t>0,000</w:t>
            </w:r>
          </w:p>
        </w:tc>
      </w:tr>
      <w:tr w:rsidR="00D23FD4" w:rsidRPr="006C177C" w14:paraId="2815CE3E"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1016C4DF"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Потери  при  передаче по тепловым сетям, в т.ч.</w:t>
            </w:r>
          </w:p>
        </w:tc>
        <w:tc>
          <w:tcPr>
            <w:tcW w:w="398" w:type="pct"/>
            <w:tcBorders>
              <w:top w:val="nil"/>
              <w:left w:val="nil"/>
              <w:bottom w:val="single" w:sz="4" w:space="0" w:color="auto"/>
              <w:right w:val="single" w:sz="4" w:space="0" w:color="auto"/>
            </w:tcBorders>
            <w:vAlign w:val="center"/>
            <w:hideMark/>
          </w:tcPr>
          <w:p w14:paraId="548B59AE"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noWrap/>
            <w:vAlign w:val="center"/>
            <w:hideMark/>
          </w:tcPr>
          <w:p w14:paraId="00FC4AAC" w14:textId="77777777" w:rsidR="00D23FD4" w:rsidRPr="006C177C" w:rsidRDefault="00D23FD4" w:rsidP="00D23FD4">
            <w:pPr>
              <w:ind w:firstLine="0"/>
              <w:jc w:val="center"/>
              <w:rPr>
                <w:rFonts w:eastAsiaTheme="minorHAnsi"/>
                <w:color w:val="000000"/>
                <w:sz w:val="18"/>
                <w:szCs w:val="18"/>
              </w:rPr>
            </w:pPr>
            <w:r w:rsidRPr="006C177C">
              <w:rPr>
                <w:color w:val="000000"/>
                <w:sz w:val="18"/>
                <w:szCs w:val="18"/>
              </w:rPr>
              <w:t>0,150</w:t>
            </w:r>
          </w:p>
        </w:tc>
        <w:tc>
          <w:tcPr>
            <w:tcW w:w="436" w:type="pct"/>
            <w:tcBorders>
              <w:top w:val="nil"/>
              <w:left w:val="nil"/>
              <w:bottom w:val="single" w:sz="4" w:space="0" w:color="auto"/>
              <w:right w:val="single" w:sz="4" w:space="0" w:color="auto"/>
            </w:tcBorders>
            <w:noWrap/>
            <w:vAlign w:val="center"/>
            <w:hideMark/>
          </w:tcPr>
          <w:p w14:paraId="69C94F85" w14:textId="77777777" w:rsidR="00D23FD4" w:rsidRPr="006C177C" w:rsidRDefault="00D23FD4" w:rsidP="00D23FD4">
            <w:pPr>
              <w:ind w:firstLine="0"/>
              <w:jc w:val="center"/>
              <w:rPr>
                <w:color w:val="000000"/>
                <w:sz w:val="18"/>
                <w:szCs w:val="18"/>
              </w:rPr>
            </w:pPr>
            <w:r w:rsidRPr="006C177C">
              <w:rPr>
                <w:color w:val="000000"/>
                <w:sz w:val="18"/>
                <w:szCs w:val="18"/>
              </w:rPr>
              <w:t>0,150</w:t>
            </w:r>
          </w:p>
        </w:tc>
        <w:tc>
          <w:tcPr>
            <w:tcW w:w="436" w:type="pct"/>
            <w:tcBorders>
              <w:top w:val="nil"/>
              <w:left w:val="nil"/>
              <w:bottom w:val="single" w:sz="4" w:space="0" w:color="auto"/>
              <w:right w:val="single" w:sz="4" w:space="0" w:color="auto"/>
            </w:tcBorders>
            <w:noWrap/>
            <w:vAlign w:val="center"/>
            <w:hideMark/>
          </w:tcPr>
          <w:p w14:paraId="6AFC9382" w14:textId="77777777" w:rsidR="00D23FD4" w:rsidRPr="006C177C" w:rsidRDefault="00D23FD4" w:rsidP="00D23FD4">
            <w:pPr>
              <w:ind w:firstLine="0"/>
              <w:jc w:val="center"/>
              <w:rPr>
                <w:color w:val="000000"/>
                <w:sz w:val="18"/>
                <w:szCs w:val="18"/>
              </w:rPr>
            </w:pPr>
            <w:r w:rsidRPr="006C177C">
              <w:rPr>
                <w:color w:val="000000"/>
                <w:sz w:val="18"/>
                <w:szCs w:val="18"/>
              </w:rPr>
              <w:t>0,150</w:t>
            </w:r>
          </w:p>
        </w:tc>
        <w:tc>
          <w:tcPr>
            <w:tcW w:w="436" w:type="pct"/>
            <w:tcBorders>
              <w:top w:val="nil"/>
              <w:left w:val="nil"/>
              <w:bottom w:val="single" w:sz="4" w:space="0" w:color="auto"/>
              <w:right w:val="single" w:sz="4" w:space="0" w:color="auto"/>
            </w:tcBorders>
            <w:noWrap/>
            <w:vAlign w:val="center"/>
            <w:hideMark/>
          </w:tcPr>
          <w:p w14:paraId="76B3C0A2" w14:textId="77777777" w:rsidR="00D23FD4" w:rsidRPr="006C177C" w:rsidRDefault="00D23FD4" w:rsidP="00D23FD4">
            <w:pPr>
              <w:ind w:firstLine="0"/>
              <w:jc w:val="center"/>
              <w:rPr>
                <w:color w:val="000000"/>
                <w:sz w:val="18"/>
                <w:szCs w:val="18"/>
              </w:rPr>
            </w:pPr>
            <w:r w:rsidRPr="006C177C">
              <w:rPr>
                <w:color w:val="000000"/>
                <w:sz w:val="18"/>
                <w:szCs w:val="18"/>
              </w:rPr>
              <w:t>0,150</w:t>
            </w:r>
          </w:p>
        </w:tc>
        <w:tc>
          <w:tcPr>
            <w:tcW w:w="436" w:type="pct"/>
            <w:tcBorders>
              <w:top w:val="nil"/>
              <w:left w:val="nil"/>
              <w:bottom w:val="single" w:sz="4" w:space="0" w:color="auto"/>
              <w:right w:val="single" w:sz="4" w:space="0" w:color="auto"/>
            </w:tcBorders>
            <w:noWrap/>
            <w:vAlign w:val="center"/>
            <w:hideMark/>
          </w:tcPr>
          <w:p w14:paraId="68F201F5" w14:textId="77777777" w:rsidR="00D23FD4" w:rsidRPr="006C177C" w:rsidRDefault="00D23FD4" w:rsidP="00D23FD4">
            <w:pPr>
              <w:ind w:firstLine="0"/>
              <w:jc w:val="center"/>
              <w:rPr>
                <w:color w:val="000000"/>
                <w:sz w:val="18"/>
                <w:szCs w:val="18"/>
              </w:rPr>
            </w:pPr>
            <w:r w:rsidRPr="006C177C">
              <w:rPr>
                <w:color w:val="000000"/>
                <w:sz w:val="18"/>
                <w:szCs w:val="18"/>
              </w:rPr>
              <w:t>0,150</w:t>
            </w:r>
          </w:p>
        </w:tc>
        <w:tc>
          <w:tcPr>
            <w:tcW w:w="436" w:type="pct"/>
            <w:tcBorders>
              <w:top w:val="nil"/>
              <w:left w:val="nil"/>
              <w:bottom w:val="single" w:sz="4" w:space="0" w:color="auto"/>
              <w:right w:val="single" w:sz="4" w:space="0" w:color="auto"/>
            </w:tcBorders>
            <w:noWrap/>
            <w:vAlign w:val="center"/>
            <w:hideMark/>
          </w:tcPr>
          <w:p w14:paraId="2741FEA1" w14:textId="77777777" w:rsidR="00D23FD4" w:rsidRPr="006C177C" w:rsidRDefault="00D23FD4" w:rsidP="00D23FD4">
            <w:pPr>
              <w:ind w:firstLine="0"/>
              <w:jc w:val="center"/>
              <w:rPr>
                <w:color w:val="000000"/>
                <w:sz w:val="18"/>
                <w:szCs w:val="18"/>
              </w:rPr>
            </w:pPr>
            <w:r w:rsidRPr="006C177C">
              <w:rPr>
                <w:color w:val="000000"/>
                <w:sz w:val="18"/>
                <w:szCs w:val="18"/>
              </w:rPr>
              <w:t>0,150</w:t>
            </w:r>
          </w:p>
        </w:tc>
        <w:tc>
          <w:tcPr>
            <w:tcW w:w="436" w:type="pct"/>
            <w:tcBorders>
              <w:top w:val="nil"/>
              <w:left w:val="nil"/>
              <w:bottom w:val="single" w:sz="4" w:space="0" w:color="auto"/>
              <w:right w:val="single" w:sz="4" w:space="0" w:color="auto"/>
            </w:tcBorders>
            <w:noWrap/>
            <w:vAlign w:val="center"/>
            <w:hideMark/>
          </w:tcPr>
          <w:p w14:paraId="29D22C2C" w14:textId="77777777" w:rsidR="00D23FD4" w:rsidRPr="006C177C" w:rsidRDefault="00D23FD4" w:rsidP="00D23FD4">
            <w:pPr>
              <w:ind w:firstLine="0"/>
              <w:jc w:val="center"/>
              <w:rPr>
                <w:color w:val="000000"/>
                <w:sz w:val="18"/>
                <w:szCs w:val="18"/>
              </w:rPr>
            </w:pPr>
            <w:r w:rsidRPr="006C177C">
              <w:rPr>
                <w:color w:val="000000"/>
                <w:sz w:val="18"/>
                <w:szCs w:val="18"/>
              </w:rPr>
              <w:t>0,150</w:t>
            </w:r>
          </w:p>
        </w:tc>
        <w:tc>
          <w:tcPr>
            <w:tcW w:w="436" w:type="pct"/>
            <w:tcBorders>
              <w:top w:val="nil"/>
              <w:left w:val="nil"/>
              <w:bottom w:val="single" w:sz="4" w:space="0" w:color="auto"/>
              <w:right w:val="single" w:sz="4" w:space="0" w:color="auto"/>
            </w:tcBorders>
            <w:noWrap/>
            <w:vAlign w:val="center"/>
            <w:hideMark/>
          </w:tcPr>
          <w:p w14:paraId="7EF56AF9" w14:textId="77777777" w:rsidR="00D23FD4" w:rsidRPr="006C177C" w:rsidRDefault="00D23FD4" w:rsidP="00D23FD4">
            <w:pPr>
              <w:ind w:firstLine="0"/>
              <w:jc w:val="center"/>
              <w:rPr>
                <w:color w:val="000000"/>
                <w:sz w:val="18"/>
                <w:szCs w:val="18"/>
              </w:rPr>
            </w:pPr>
            <w:r w:rsidRPr="006C177C">
              <w:rPr>
                <w:color w:val="000000"/>
                <w:sz w:val="18"/>
                <w:szCs w:val="18"/>
              </w:rPr>
              <w:t>0,150</w:t>
            </w:r>
          </w:p>
        </w:tc>
      </w:tr>
      <w:tr w:rsidR="00D23FD4" w:rsidRPr="006C177C" w14:paraId="3DFC806A"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6795D6B2"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То же в %</w:t>
            </w:r>
          </w:p>
        </w:tc>
        <w:tc>
          <w:tcPr>
            <w:tcW w:w="398" w:type="pct"/>
            <w:tcBorders>
              <w:top w:val="nil"/>
              <w:left w:val="nil"/>
              <w:bottom w:val="single" w:sz="4" w:space="0" w:color="auto"/>
              <w:right w:val="single" w:sz="4" w:space="0" w:color="auto"/>
            </w:tcBorders>
            <w:vAlign w:val="center"/>
            <w:hideMark/>
          </w:tcPr>
          <w:p w14:paraId="7A5A5103"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w:t>
            </w:r>
          </w:p>
        </w:tc>
        <w:tc>
          <w:tcPr>
            <w:tcW w:w="436" w:type="pct"/>
            <w:tcBorders>
              <w:top w:val="nil"/>
              <w:left w:val="nil"/>
              <w:bottom w:val="single" w:sz="4" w:space="0" w:color="auto"/>
              <w:right w:val="single" w:sz="4" w:space="0" w:color="auto"/>
            </w:tcBorders>
            <w:noWrap/>
            <w:vAlign w:val="center"/>
            <w:hideMark/>
          </w:tcPr>
          <w:p w14:paraId="75E2E4EF" w14:textId="77777777" w:rsidR="00D23FD4" w:rsidRPr="006C177C" w:rsidRDefault="00D23FD4" w:rsidP="00D23FD4">
            <w:pPr>
              <w:ind w:firstLine="0"/>
              <w:jc w:val="center"/>
              <w:rPr>
                <w:rFonts w:eastAsiaTheme="minorHAnsi"/>
                <w:color w:val="000000"/>
                <w:sz w:val="18"/>
                <w:szCs w:val="18"/>
              </w:rPr>
            </w:pPr>
            <w:r w:rsidRPr="006C177C">
              <w:rPr>
                <w:color w:val="000000"/>
                <w:sz w:val="18"/>
                <w:szCs w:val="18"/>
              </w:rPr>
              <w:t>4,48%</w:t>
            </w:r>
          </w:p>
        </w:tc>
        <w:tc>
          <w:tcPr>
            <w:tcW w:w="436" w:type="pct"/>
            <w:tcBorders>
              <w:top w:val="nil"/>
              <w:left w:val="nil"/>
              <w:bottom w:val="single" w:sz="4" w:space="0" w:color="auto"/>
              <w:right w:val="single" w:sz="4" w:space="0" w:color="auto"/>
            </w:tcBorders>
            <w:noWrap/>
            <w:vAlign w:val="center"/>
            <w:hideMark/>
          </w:tcPr>
          <w:p w14:paraId="1C75A6FA" w14:textId="77777777" w:rsidR="00D23FD4" w:rsidRPr="006C177C" w:rsidRDefault="00D23FD4" w:rsidP="00D23FD4">
            <w:pPr>
              <w:ind w:firstLine="0"/>
              <w:jc w:val="center"/>
              <w:rPr>
                <w:color w:val="000000"/>
                <w:sz w:val="18"/>
                <w:szCs w:val="18"/>
              </w:rPr>
            </w:pPr>
            <w:r w:rsidRPr="006C177C">
              <w:rPr>
                <w:color w:val="000000"/>
                <w:sz w:val="18"/>
                <w:szCs w:val="18"/>
              </w:rPr>
              <w:t>4,48%</w:t>
            </w:r>
          </w:p>
        </w:tc>
        <w:tc>
          <w:tcPr>
            <w:tcW w:w="436" w:type="pct"/>
            <w:tcBorders>
              <w:top w:val="nil"/>
              <w:left w:val="nil"/>
              <w:bottom w:val="single" w:sz="4" w:space="0" w:color="auto"/>
              <w:right w:val="single" w:sz="4" w:space="0" w:color="auto"/>
            </w:tcBorders>
            <w:noWrap/>
            <w:vAlign w:val="center"/>
            <w:hideMark/>
          </w:tcPr>
          <w:p w14:paraId="68938BED" w14:textId="77777777" w:rsidR="00D23FD4" w:rsidRPr="006C177C" w:rsidRDefault="00D23FD4" w:rsidP="00D23FD4">
            <w:pPr>
              <w:ind w:firstLine="0"/>
              <w:jc w:val="center"/>
              <w:rPr>
                <w:color w:val="000000"/>
                <w:sz w:val="18"/>
                <w:szCs w:val="18"/>
              </w:rPr>
            </w:pPr>
            <w:r w:rsidRPr="006C177C">
              <w:rPr>
                <w:color w:val="000000"/>
                <w:sz w:val="18"/>
                <w:szCs w:val="18"/>
              </w:rPr>
              <w:t>4,48%</w:t>
            </w:r>
          </w:p>
        </w:tc>
        <w:tc>
          <w:tcPr>
            <w:tcW w:w="436" w:type="pct"/>
            <w:tcBorders>
              <w:top w:val="nil"/>
              <w:left w:val="nil"/>
              <w:bottom w:val="single" w:sz="4" w:space="0" w:color="auto"/>
              <w:right w:val="single" w:sz="4" w:space="0" w:color="auto"/>
            </w:tcBorders>
            <w:noWrap/>
            <w:vAlign w:val="center"/>
            <w:hideMark/>
          </w:tcPr>
          <w:p w14:paraId="7F6BEB65" w14:textId="77777777" w:rsidR="00D23FD4" w:rsidRPr="006C177C" w:rsidRDefault="00D23FD4" w:rsidP="00D23FD4">
            <w:pPr>
              <w:ind w:firstLine="0"/>
              <w:jc w:val="center"/>
              <w:rPr>
                <w:color w:val="000000"/>
                <w:sz w:val="18"/>
                <w:szCs w:val="18"/>
              </w:rPr>
            </w:pPr>
            <w:r w:rsidRPr="006C177C">
              <w:rPr>
                <w:color w:val="000000"/>
                <w:sz w:val="18"/>
                <w:szCs w:val="18"/>
              </w:rPr>
              <w:t>4,48%</w:t>
            </w:r>
          </w:p>
        </w:tc>
        <w:tc>
          <w:tcPr>
            <w:tcW w:w="436" w:type="pct"/>
            <w:tcBorders>
              <w:top w:val="nil"/>
              <w:left w:val="nil"/>
              <w:bottom w:val="single" w:sz="4" w:space="0" w:color="auto"/>
              <w:right w:val="single" w:sz="4" w:space="0" w:color="auto"/>
            </w:tcBorders>
            <w:noWrap/>
            <w:vAlign w:val="center"/>
            <w:hideMark/>
          </w:tcPr>
          <w:p w14:paraId="6A327BE6" w14:textId="77777777" w:rsidR="00D23FD4" w:rsidRPr="006C177C" w:rsidRDefault="00D23FD4" w:rsidP="00D23FD4">
            <w:pPr>
              <w:ind w:firstLine="0"/>
              <w:jc w:val="center"/>
              <w:rPr>
                <w:color w:val="000000"/>
                <w:sz w:val="18"/>
                <w:szCs w:val="18"/>
              </w:rPr>
            </w:pPr>
            <w:r w:rsidRPr="006C177C">
              <w:rPr>
                <w:color w:val="000000"/>
                <w:sz w:val="18"/>
                <w:szCs w:val="18"/>
              </w:rPr>
              <w:t>4,48%</w:t>
            </w:r>
          </w:p>
        </w:tc>
        <w:tc>
          <w:tcPr>
            <w:tcW w:w="436" w:type="pct"/>
            <w:tcBorders>
              <w:top w:val="nil"/>
              <w:left w:val="nil"/>
              <w:bottom w:val="single" w:sz="4" w:space="0" w:color="auto"/>
              <w:right w:val="single" w:sz="4" w:space="0" w:color="auto"/>
            </w:tcBorders>
            <w:noWrap/>
            <w:vAlign w:val="center"/>
            <w:hideMark/>
          </w:tcPr>
          <w:p w14:paraId="2DC80A49" w14:textId="77777777" w:rsidR="00D23FD4" w:rsidRPr="006C177C" w:rsidRDefault="00D23FD4" w:rsidP="00D23FD4">
            <w:pPr>
              <w:ind w:firstLine="0"/>
              <w:jc w:val="center"/>
              <w:rPr>
                <w:color w:val="000000"/>
                <w:sz w:val="18"/>
                <w:szCs w:val="18"/>
              </w:rPr>
            </w:pPr>
            <w:r w:rsidRPr="006C177C">
              <w:rPr>
                <w:color w:val="000000"/>
                <w:sz w:val="18"/>
                <w:szCs w:val="18"/>
              </w:rPr>
              <w:t>4,48%</w:t>
            </w:r>
          </w:p>
        </w:tc>
        <w:tc>
          <w:tcPr>
            <w:tcW w:w="436" w:type="pct"/>
            <w:tcBorders>
              <w:top w:val="nil"/>
              <w:left w:val="nil"/>
              <w:bottom w:val="single" w:sz="4" w:space="0" w:color="auto"/>
              <w:right w:val="single" w:sz="4" w:space="0" w:color="auto"/>
            </w:tcBorders>
            <w:noWrap/>
            <w:vAlign w:val="center"/>
            <w:hideMark/>
          </w:tcPr>
          <w:p w14:paraId="6E3F634A" w14:textId="77777777" w:rsidR="00D23FD4" w:rsidRPr="006C177C" w:rsidRDefault="00D23FD4" w:rsidP="00D23FD4">
            <w:pPr>
              <w:ind w:firstLine="0"/>
              <w:jc w:val="center"/>
              <w:rPr>
                <w:color w:val="000000"/>
                <w:sz w:val="18"/>
                <w:szCs w:val="18"/>
              </w:rPr>
            </w:pPr>
            <w:r w:rsidRPr="006C177C">
              <w:rPr>
                <w:color w:val="000000"/>
                <w:sz w:val="18"/>
                <w:szCs w:val="18"/>
              </w:rPr>
              <w:t>4,48%</w:t>
            </w:r>
          </w:p>
        </w:tc>
        <w:tc>
          <w:tcPr>
            <w:tcW w:w="436" w:type="pct"/>
            <w:tcBorders>
              <w:top w:val="nil"/>
              <w:left w:val="nil"/>
              <w:bottom w:val="single" w:sz="4" w:space="0" w:color="auto"/>
              <w:right w:val="single" w:sz="4" w:space="0" w:color="auto"/>
            </w:tcBorders>
            <w:noWrap/>
            <w:vAlign w:val="center"/>
            <w:hideMark/>
          </w:tcPr>
          <w:p w14:paraId="10D106BF" w14:textId="77777777" w:rsidR="00D23FD4" w:rsidRPr="006C177C" w:rsidRDefault="00D23FD4" w:rsidP="00D23FD4">
            <w:pPr>
              <w:ind w:firstLine="0"/>
              <w:jc w:val="center"/>
              <w:rPr>
                <w:color w:val="000000"/>
                <w:sz w:val="18"/>
                <w:szCs w:val="18"/>
              </w:rPr>
            </w:pPr>
            <w:r w:rsidRPr="006C177C">
              <w:rPr>
                <w:color w:val="000000"/>
                <w:sz w:val="18"/>
                <w:szCs w:val="18"/>
              </w:rPr>
              <w:t>4,48%</w:t>
            </w:r>
          </w:p>
        </w:tc>
      </w:tr>
      <w:tr w:rsidR="00D23FD4" w:rsidRPr="006C177C" w14:paraId="533DEC39"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1AD730BC"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Полезный отпуск тепловой энергии, в т.ч.</w:t>
            </w:r>
          </w:p>
        </w:tc>
        <w:tc>
          <w:tcPr>
            <w:tcW w:w="398" w:type="pct"/>
            <w:tcBorders>
              <w:top w:val="nil"/>
              <w:left w:val="nil"/>
              <w:bottom w:val="single" w:sz="4" w:space="0" w:color="auto"/>
              <w:right w:val="single" w:sz="4" w:space="0" w:color="auto"/>
            </w:tcBorders>
            <w:vAlign w:val="center"/>
            <w:hideMark/>
          </w:tcPr>
          <w:p w14:paraId="4C75680D"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noWrap/>
            <w:vAlign w:val="center"/>
            <w:hideMark/>
          </w:tcPr>
          <w:p w14:paraId="4F2586B3" w14:textId="77777777" w:rsidR="00D23FD4" w:rsidRPr="006C177C" w:rsidRDefault="00D23FD4" w:rsidP="00D23FD4">
            <w:pPr>
              <w:ind w:firstLine="0"/>
              <w:jc w:val="center"/>
              <w:rPr>
                <w:rFonts w:eastAsiaTheme="minorHAnsi"/>
                <w:color w:val="000000"/>
                <w:sz w:val="18"/>
                <w:szCs w:val="18"/>
              </w:rPr>
            </w:pPr>
            <w:r w:rsidRPr="006C177C">
              <w:rPr>
                <w:color w:val="000000"/>
                <w:sz w:val="18"/>
                <w:szCs w:val="18"/>
              </w:rPr>
              <w:t>3,195</w:t>
            </w:r>
          </w:p>
        </w:tc>
        <w:tc>
          <w:tcPr>
            <w:tcW w:w="436" w:type="pct"/>
            <w:tcBorders>
              <w:top w:val="nil"/>
              <w:left w:val="nil"/>
              <w:bottom w:val="single" w:sz="4" w:space="0" w:color="auto"/>
              <w:right w:val="single" w:sz="4" w:space="0" w:color="auto"/>
            </w:tcBorders>
            <w:noWrap/>
            <w:vAlign w:val="center"/>
            <w:hideMark/>
          </w:tcPr>
          <w:p w14:paraId="6DAD61E8" w14:textId="77777777" w:rsidR="00D23FD4" w:rsidRPr="006C177C" w:rsidRDefault="00D23FD4" w:rsidP="00D23FD4">
            <w:pPr>
              <w:ind w:firstLine="0"/>
              <w:jc w:val="center"/>
              <w:rPr>
                <w:color w:val="000000"/>
                <w:sz w:val="18"/>
                <w:szCs w:val="18"/>
              </w:rPr>
            </w:pPr>
            <w:r w:rsidRPr="006C177C">
              <w:rPr>
                <w:color w:val="000000"/>
                <w:sz w:val="18"/>
                <w:szCs w:val="18"/>
              </w:rPr>
              <w:t>3,195</w:t>
            </w:r>
          </w:p>
        </w:tc>
        <w:tc>
          <w:tcPr>
            <w:tcW w:w="436" w:type="pct"/>
            <w:tcBorders>
              <w:top w:val="nil"/>
              <w:left w:val="nil"/>
              <w:bottom w:val="single" w:sz="4" w:space="0" w:color="auto"/>
              <w:right w:val="single" w:sz="4" w:space="0" w:color="auto"/>
            </w:tcBorders>
            <w:noWrap/>
            <w:vAlign w:val="center"/>
            <w:hideMark/>
          </w:tcPr>
          <w:p w14:paraId="2F91FC2A" w14:textId="77777777" w:rsidR="00D23FD4" w:rsidRPr="006C177C" w:rsidRDefault="00D23FD4" w:rsidP="00D23FD4">
            <w:pPr>
              <w:ind w:firstLine="0"/>
              <w:jc w:val="center"/>
              <w:rPr>
                <w:color w:val="000000"/>
                <w:sz w:val="18"/>
                <w:szCs w:val="18"/>
              </w:rPr>
            </w:pPr>
            <w:r w:rsidRPr="006C177C">
              <w:rPr>
                <w:color w:val="000000"/>
                <w:sz w:val="18"/>
                <w:szCs w:val="18"/>
              </w:rPr>
              <w:t>3,195</w:t>
            </w:r>
          </w:p>
        </w:tc>
        <w:tc>
          <w:tcPr>
            <w:tcW w:w="436" w:type="pct"/>
            <w:tcBorders>
              <w:top w:val="nil"/>
              <w:left w:val="nil"/>
              <w:bottom w:val="single" w:sz="4" w:space="0" w:color="auto"/>
              <w:right w:val="single" w:sz="4" w:space="0" w:color="auto"/>
            </w:tcBorders>
            <w:noWrap/>
            <w:vAlign w:val="center"/>
            <w:hideMark/>
          </w:tcPr>
          <w:p w14:paraId="0E83ACE7" w14:textId="77777777" w:rsidR="00D23FD4" w:rsidRPr="006C177C" w:rsidRDefault="00D23FD4" w:rsidP="00D23FD4">
            <w:pPr>
              <w:ind w:firstLine="0"/>
              <w:jc w:val="center"/>
              <w:rPr>
                <w:color w:val="000000"/>
                <w:sz w:val="18"/>
                <w:szCs w:val="18"/>
              </w:rPr>
            </w:pPr>
            <w:r w:rsidRPr="006C177C">
              <w:rPr>
                <w:color w:val="000000"/>
                <w:sz w:val="18"/>
                <w:szCs w:val="18"/>
              </w:rPr>
              <w:t>3,195</w:t>
            </w:r>
          </w:p>
        </w:tc>
        <w:tc>
          <w:tcPr>
            <w:tcW w:w="436" w:type="pct"/>
            <w:tcBorders>
              <w:top w:val="nil"/>
              <w:left w:val="nil"/>
              <w:bottom w:val="single" w:sz="4" w:space="0" w:color="auto"/>
              <w:right w:val="single" w:sz="4" w:space="0" w:color="auto"/>
            </w:tcBorders>
            <w:noWrap/>
            <w:vAlign w:val="center"/>
            <w:hideMark/>
          </w:tcPr>
          <w:p w14:paraId="6C8CE4FE" w14:textId="77777777" w:rsidR="00D23FD4" w:rsidRPr="006C177C" w:rsidRDefault="00D23FD4" w:rsidP="00D23FD4">
            <w:pPr>
              <w:ind w:firstLine="0"/>
              <w:jc w:val="center"/>
              <w:rPr>
                <w:color w:val="000000"/>
                <w:sz w:val="18"/>
                <w:szCs w:val="18"/>
              </w:rPr>
            </w:pPr>
            <w:r w:rsidRPr="006C177C">
              <w:rPr>
                <w:color w:val="000000"/>
                <w:sz w:val="18"/>
                <w:szCs w:val="18"/>
              </w:rPr>
              <w:t>3,195</w:t>
            </w:r>
          </w:p>
        </w:tc>
        <w:tc>
          <w:tcPr>
            <w:tcW w:w="436" w:type="pct"/>
            <w:tcBorders>
              <w:top w:val="nil"/>
              <w:left w:val="nil"/>
              <w:bottom w:val="single" w:sz="4" w:space="0" w:color="auto"/>
              <w:right w:val="single" w:sz="4" w:space="0" w:color="auto"/>
            </w:tcBorders>
            <w:noWrap/>
            <w:vAlign w:val="center"/>
            <w:hideMark/>
          </w:tcPr>
          <w:p w14:paraId="7439E49F" w14:textId="77777777" w:rsidR="00D23FD4" w:rsidRPr="006C177C" w:rsidRDefault="00D23FD4" w:rsidP="00D23FD4">
            <w:pPr>
              <w:ind w:firstLine="0"/>
              <w:jc w:val="center"/>
              <w:rPr>
                <w:color w:val="000000"/>
                <w:sz w:val="18"/>
                <w:szCs w:val="18"/>
              </w:rPr>
            </w:pPr>
            <w:r w:rsidRPr="006C177C">
              <w:rPr>
                <w:color w:val="000000"/>
                <w:sz w:val="18"/>
                <w:szCs w:val="18"/>
              </w:rPr>
              <w:t>3,195</w:t>
            </w:r>
          </w:p>
        </w:tc>
        <w:tc>
          <w:tcPr>
            <w:tcW w:w="436" w:type="pct"/>
            <w:tcBorders>
              <w:top w:val="nil"/>
              <w:left w:val="nil"/>
              <w:bottom w:val="single" w:sz="4" w:space="0" w:color="auto"/>
              <w:right w:val="single" w:sz="4" w:space="0" w:color="auto"/>
            </w:tcBorders>
            <w:noWrap/>
            <w:vAlign w:val="center"/>
            <w:hideMark/>
          </w:tcPr>
          <w:p w14:paraId="6C04ADCE" w14:textId="77777777" w:rsidR="00D23FD4" w:rsidRPr="006C177C" w:rsidRDefault="00D23FD4" w:rsidP="00D23FD4">
            <w:pPr>
              <w:ind w:firstLine="0"/>
              <w:jc w:val="center"/>
              <w:rPr>
                <w:color w:val="000000"/>
                <w:sz w:val="18"/>
                <w:szCs w:val="18"/>
              </w:rPr>
            </w:pPr>
            <w:r w:rsidRPr="006C177C">
              <w:rPr>
                <w:color w:val="000000"/>
                <w:sz w:val="18"/>
                <w:szCs w:val="18"/>
              </w:rPr>
              <w:t>3,195</w:t>
            </w:r>
          </w:p>
        </w:tc>
        <w:tc>
          <w:tcPr>
            <w:tcW w:w="436" w:type="pct"/>
            <w:tcBorders>
              <w:top w:val="nil"/>
              <w:left w:val="nil"/>
              <w:bottom w:val="single" w:sz="4" w:space="0" w:color="auto"/>
              <w:right w:val="single" w:sz="4" w:space="0" w:color="auto"/>
            </w:tcBorders>
            <w:noWrap/>
            <w:vAlign w:val="center"/>
            <w:hideMark/>
          </w:tcPr>
          <w:p w14:paraId="0A8CB665" w14:textId="77777777" w:rsidR="00D23FD4" w:rsidRPr="006C177C" w:rsidRDefault="00D23FD4" w:rsidP="00D23FD4">
            <w:pPr>
              <w:ind w:firstLine="0"/>
              <w:jc w:val="center"/>
              <w:rPr>
                <w:color w:val="000000"/>
                <w:sz w:val="18"/>
                <w:szCs w:val="18"/>
              </w:rPr>
            </w:pPr>
            <w:r w:rsidRPr="006C177C">
              <w:rPr>
                <w:color w:val="000000"/>
                <w:sz w:val="18"/>
                <w:szCs w:val="18"/>
              </w:rPr>
              <w:t>3,195</w:t>
            </w:r>
          </w:p>
        </w:tc>
      </w:tr>
      <w:tr w:rsidR="00D23FD4" w:rsidRPr="006C177C" w14:paraId="35737303"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099C3501"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отпуск конечному потребителю</w:t>
            </w:r>
          </w:p>
        </w:tc>
        <w:tc>
          <w:tcPr>
            <w:tcW w:w="398" w:type="pct"/>
            <w:tcBorders>
              <w:top w:val="nil"/>
              <w:left w:val="nil"/>
              <w:bottom w:val="single" w:sz="4" w:space="0" w:color="auto"/>
              <w:right w:val="single" w:sz="4" w:space="0" w:color="auto"/>
            </w:tcBorders>
            <w:vAlign w:val="center"/>
            <w:hideMark/>
          </w:tcPr>
          <w:p w14:paraId="48AA293A"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noWrap/>
            <w:vAlign w:val="center"/>
            <w:hideMark/>
          </w:tcPr>
          <w:p w14:paraId="42FC62F2" w14:textId="77777777" w:rsidR="00D23FD4" w:rsidRPr="006C177C" w:rsidRDefault="00D23FD4" w:rsidP="00D23FD4">
            <w:pPr>
              <w:ind w:firstLine="0"/>
              <w:jc w:val="center"/>
              <w:rPr>
                <w:rFonts w:eastAsiaTheme="minorHAnsi"/>
                <w:color w:val="000000"/>
                <w:sz w:val="18"/>
                <w:szCs w:val="18"/>
              </w:rPr>
            </w:pPr>
            <w:r w:rsidRPr="006C177C">
              <w:rPr>
                <w:color w:val="000000"/>
                <w:sz w:val="18"/>
                <w:szCs w:val="18"/>
              </w:rPr>
              <w:t>3,195</w:t>
            </w:r>
          </w:p>
        </w:tc>
        <w:tc>
          <w:tcPr>
            <w:tcW w:w="436" w:type="pct"/>
            <w:tcBorders>
              <w:top w:val="nil"/>
              <w:left w:val="nil"/>
              <w:bottom w:val="single" w:sz="4" w:space="0" w:color="auto"/>
              <w:right w:val="single" w:sz="4" w:space="0" w:color="auto"/>
            </w:tcBorders>
            <w:noWrap/>
            <w:vAlign w:val="center"/>
            <w:hideMark/>
          </w:tcPr>
          <w:p w14:paraId="676CC5B0" w14:textId="77777777" w:rsidR="00D23FD4" w:rsidRPr="006C177C" w:rsidRDefault="00D23FD4" w:rsidP="00D23FD4">
            <w:pPr>
              <w:ind w:firstLine="0"/>
              <w:jc w:val="center"/>
              <w:rPr>
                <w:color w:val="000000"/>
                <w:sz w:val="18"/>
                <w:szCs w:val="18"/>
              </w:rPr>
            </w:pPr>
            <w:r w:rsidRPr="006C177C">
              <w:rPr>
                <w:color w:val="000000"/>
                <w:sz w:val="18"/>
                <w:szCs w:val="18"/>
              </w:rPr>
              <w:t>3,195</w:t>
            </w:r>
          </w:p>
        </w:tc>
        <w:tc>
          <w:tcPr>
            <w:tcW w:w="436" w:type="pct"/>
            <w:tcBorders>
              <w:top w:val="nil"/>
              <w:left w:val="nil"/>
              <w:bottom w:val="single" w:sz="4" w:space="0" w:color="auto"/>
              <w:right w:val="single" w:sz="4" w:space="0" w:color="auto"/>
            </w:tcBorders>
            <w:noWrap/>
            <w:vAlign w:val="center"/>
            <w:hideMark/>
          </w:tcPr>
          <w:p w14:paraId="52E8E0BB" w14:textId="77777777" w:rsidR="00D23FD4" w:rsidRPr="006C177C" w:rsidRDefault="00D23FD4" w:rsidP="00D23FD4">
            <w:pPr>
              <w:ind w:firstLine="0"/>
              <w:jc w:val="center"/>
              <w:rPr>
                <w:color w:val="000000"/>
                <w:sz w:val="18"/>
                <w:szCs w:val="18"/>
              </w:rPr>
            </w:pPr>
            <w:r w:rsidRPr="006C177C">
              <w:rPr>
                <w:color w:val="000000"/>
                <w:sz w:val="18"/>
                <w:szCs w:val="18"/>
              </w:rPr>
              <w:t>3,195</w:t>
            </w:r>
          </w:p>
        </w:tc>
        <w:tc>
          <w:tcPr>
            <w:tcW w:w="436" w:type="pct"/>
            <w:tcBorders>
              <w:top w:val="nil"/>
              <w:left w:val="nil"/>
              <w:bottom w:val="single" w:sz="4" w:space="0" w:color="auto"/>
              <w:right w:val="single" w:sz="4" w:space="0" w:color="auto"/>
            </w:tcBorders>
            <w:noWrap/>
            <w:vAlign w:val="center"/>
            <w:hideMark/>
          </w:tcPr>
          <w:p w14:paraId="4B024012" w14:textId="77777777" w:rsidR="00D23FD4" w:rsidRPr="006C177C" w:rsidRDefault="00D23FD4" w:rsidP="00D23FD4">
            <w:pPr>
              <w:ind w:firstLine="0"/>
              <w:jc w:val="center"/>
              <w:rPr>
                <w:color w:val="000000"/>
                <w:sz w:val="18"/>
                <w:szCs w:val="18"/>
              </w:rPr>
            </w:pPr>
            <w:r w:rsidRPr="006C177C">
              <w:rPr>
                <w:color w:val="000000"/>
                <w:sz w:val="18"/>
                <w:szCs w:val="18"/>
              </w:rPr>
              <w:t>3,195</w:t>
            </w:r>
          </w:p>
        </w:tc>
        <w:tc>
          <w:tcPr>
            <w:tcW w:w="436" w:type="pct"/>
            <w:tcBorders>
              <w:top w:val="nil"/>
              <w:left w:val="nil"/>
              <w:bottom w:val="single" w:sz="4" w:space="0" w:color="auto"/>
              <w:right w:val="single" w:sz="4" w:space="0" w:color="auto"/>
            </w:tcBorders>
            <w:noWrap/>
            <w:vAlign w:val="center"/>
            <w:hideMark/>
          </w:tcPr>
          <w:p w14:paraId="3060E016" w14:textId="77777777" w:rsidR="00D23FD4" w:rsidRPr="006C177C" w:rsidRDefault="00D23FD4" w:rsidP="00D23FD4">
            <w:pPr>
              <w:ind w:firstLine="0"/>
              <w:jc w:val="center"/>
              <w:rPr>
                <w:color w:val="000000"/>
                <w:sz w:val="18"/>
                <w:szCs w:val="18"/>
              </w:rPr>
            </w:pPr>
            <w:r w:rsidRPr="006C177C">
              <w:rPr>
                <w:color w:val="000000"/>
                <w:sz w:val="18"/>
                <w:szCs w:val="18"/>
              </w:rPr>
              <w:t>3,195</w:t>
            </w:r>
          </w:p>
        </w:tc>
        <w:tc>
          <w:tcPr>
            <w:tcW w:w="436" w:type="pct"/>
            <w:tcBorders>
              <w:top w:val="nil"/>
              <w:left w:val="nil"/>
              <w:bottom w:val="single" w:sz="4" w:space="0" w:color="auto"/>
              <w:right w:val="single" w:sz="4" w:space="0" w:color="auto"/>
            </w:tcBorders>
            <w:noWrap/>
            <w:vAlign w:val="center"/>
            <w:hideMark/>
          </w:tcPr>
          <w:p w14:paraId="0F8174E7" w14:textId="77777777" w:rsidR="00D23FD4" w:rsidRPr="006C177C" w:rsidRDefault="00D23FD4" w:rsidP="00D23FD4">
            <w:pPr>
              <w:ind w:firstLine="0"/>
              <w:jc w:val="center"/>
              <w:rPr>
                <w:color w:val="000000"/>
                <w:sz w:val="18"/>
                <w:szCs w:val="18"/>
              </w:rPr>
            </w:pPr>
            <w:r w:rsidRPr="006C177C">
              <w:rPr>
                <w:color w:val="000000"/>
                <w:sz w:val="18"/>
                <w:szCs w:val="18"/>
              </w:rPr>
              <w:t>3,195</w:t>
            </w:r>
          </w:p>
        </w:tc>
        <w:tc>
          <w:tcPr>
            <w:tcW w:w="436" w:type="pct"/>
            <w:tcBorders>
              <w:top w:val="nil"/>
              <w:left w:val="nil"/>
              <w:bottom w:val="single" w:sz="4" w:space="0" w:color="auto"/>
              <w:right w:val="single" w:sz="4" w:space="0" w:color="auto"/>
            </w:tcBorders>
            <w:noWrap/>
            <w:vAlign w:val="center"/>
            <w:hideMark/>
          </w:tcPr>
          <w:p w14:paraId="746E6B47" w14:textId="77777777" w:rsidR="00D23FD4" w:rsidRPr="006C177C" w:rsidRDefault="00D23FD4" w:rsidP="00D23FD4">
            <w:pPr>
              <w:ind w:firstLine="0"/>
              <w:jc w:val="center"/>
              <w:rPr>
                <w:color w:val="000000"/>
                <w:sz w:val="18"/>
                <w:szCs w:val="18"/>
              </w:rPr>
            </w:pPr>
            <w:r w:rsidRPr="006C177C">
              <w:rPr>
                <w:color w:val="000000"/>
                <w:sz w:val="18"/>
                <w:szCs w:val="18"/>
              </w:rPr>
              <w:t>3,195</w:t>
            </w:r>
          </w:p>
        </w:tc>
        <w:tc>
          <w:tcPr>
            <w:tcW w:w="436" w:type="pct"/>
            <w:tcBorders>
              <w:top w:val="nil"/>
              <w:left w:val="nil"/>
              <w:bottom w:val="single" w:sz="4" w:space="0" w:color="auto"/>
              <w:right w:val="single" w:sz="4" w:space="0" w:color="auto"/>
            </w:tcBorders>
            <w:noWrap/>
            <w:vAlign w:val="center"/>
            <w:hideMark/>
          </w:tcPr>
          <w:p w14:paraId="4B1666D2" w14:textId="77777777" w:rsidR="00D23FD4" w:rsidRPr="006C177C" w:rsidRDefault="00D23FD4" w:rsidP="00D23FD4">
            <w:pPr>
              <w:ind w:firstLine="0"/>
              <w:jc w:val="center"/>
              <w:rPr>
                <w:color w:val="000000"/>
                <w:sz w:val="18"/>
                <w:szCs w:val="18"/>
              </w:rPr>
            </w:pPr>
            <w:r w:rsidRPr="006C177C">
              <w:rPr>
                <w:color w:val="000000"/>
                <w:sz w:val="18"/>
                <w:szCs w:val="18"/>
              </w:rPr>
              <w:t>3,195</w:t>
            </w:r>
          </w:p>
        </w:tc>
      </w:tr>
      <w:tr w:rsidR="00D23FD4" w:rsidRPr="006C177C" w14:paraId="7A552712"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29100312"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Балансы топлива</w:t>
            </w:r>
          </w:p>
        </w:tc>
        <w:tc>
          <w:tcPr>
            <w:tcW w:w="398" w:type="pct"/>
            <w:tcBorders>
              <w:top w:val="nil"/>
              <w:left w:val="nil"/>
              <w:bottom w:val="single" w:sz="4" w:space="0" w:color="auto"/>
              <w:right w:val="single" w:sz="4" w:space="0" w:color="auto"/>
            </w:tcBorders>
            <w:vAlign w:val="center"/>
            <w:hideMark/>
          </w:tcPr>
          <w:p w14:paraId="6652A03B" w14:textId="77777777" w:rsidR="00D23FD4" w:rsidRPr="006C177C" w:rsidRDefault="00D23FD4" w:rsidP="00D23FD4">
            <w:pPr>
              <w:ind w:firstLine="0"/>
              <w:rPr>
                <w:b/>
                <w:bCs/>
                <w:color w:val="000000" w:themeColor="text1"/>
                <w:sz w:val="18"/>
                <w:szCs w:val="18"/>
                <w:lang w:eastAsia="ru-RU"/>
              </w:rPr>
            </w:pPr>
          </w:p>
        </w:tc>
        <w:tc>
          <w:tcPr>
            <w:tcW w:w="436" w:type="pct"/>
            <w:tcBorders>
              <w:top w:val="nil"/>
              <w:left w:val="nil"/>
              <w:bottom w:val="single" w:sz="4" w:space="0" w:color="auto"/>
              <w:right w:val="single" w:sz="4" w:space="0" w:color="auto"/>
            </w:tcBorders>
            <w:noWrap/>
            <w:vAlign w:val="center"/>
            <w:hideMark/>
          </w:tcPr>
          <w:p w14:paraId="0AD9D758"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622711A0"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0FDC0BFB"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07C46265"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13FF77BD"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4AA1463B"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28102498"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0E58A8EC" w14:textId="77777777" w:rsidR="00D23FD4" w:rsidRPr="006C177C" w:rsidRDefault="00D23FD4" w:rsidP="00D23FD4">
            <w:pPr>
              <w:ind w:firstLine="0"/>
              <w:rPr>
                <w:sz w:val="20"/>
                <w:szCs w:val="20"/>
                <w:lang w:eastAsia="ru-RU"/>
              </w:rPr>
            </w:pPr>
          </w:p>
        </w:tc>
      </w:tr>
      <w:tr w:rsidR="00D23FD4" w:rsidRPr="006C177C" w14:paraId="66DF5437"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2FC8C65D"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Средневзвешенный НУР на выработку теплоэнергии</w:t>
            </w:r>
          </w:p>
        </w:tc>
        <w:tc>
          <w:tcPr>
            <w:tcW w:w="398" w:type="pct"/>
            <w:tcBorders>
              <w:top w:val="nil"/>
              <w:left w:val="nil"/>
              <w:bottom w:val="single" w:sz="4" w:space="0" w:color="auto"/>
              <w:right w:val="single" w:sz="4" w:space="0" w:color="auto"/>
            </w:tcBorders>
            <w:vAlign w:val="center"/>
            <w:hideMark/>
          </w:tcPr>
          <w:p w14:paraId="446EBC1F"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кг у.т/Гкал</w:t>
            </w:r>
          </w:p>
        </w:tc>
        <w:tc>
          <w:tcPr>
            <w:tcW w:w="436" w:type="pct"/>
            <w:tcBorders>
              <w:top w:val="nil"/>
              <w:left w:val="nil"/>
              <w:bottom w:val="single" w:sz="4" w:space="0" w:color="auto"/>
              <w:right w:val="single" w:sz="4" w:space="0" w:color="auto"/>
            </w:tcBorders>
            <w:noWrap/>
            <w:vAlign w:val="center"/>
            <w:hideMark/>
          </w:tcPr>
          <w:p w14:paraId="6733BF09" w14:textId="77777777" w:rsidR="00D23FD4" w:rsidRPr="006C177C" w:rsidRDefault="00D23FD4" w:rsidP="00D23FD4">
            <w:pPr>
              <w:ind w:firstLine="0"/>
              <w:jc w:val="center"/>
              <w:rPr>
                <w:rFonts w:eastAsiaTheme="minorHAnsi"/>
                <w:color w:val="000000"/>
                <w:sz w:val="18"/>
                <w:szCs w:val="18"/>
              </w:rPr>
            </w:pPr>
            <w:r w:rsidRPr="006C177C">
              <w:rPr>
                <w:color w:val="000000"/>
                <w:sz w:val="18"/>
                <w:szCs w:val="18"/>
              </w:rPr>
              <w:t>230,28</w:t>
            </w:r>
          </w:p>
        </w:tc>
        <w:tc>
          <w:tcPr>
            <w:tcW w:w="436" w:type="pct"/>
            <w:tcBorders>
              <w:top w:val="nil"/>
              <w:left w:val="nil"/>
              <w:bottom w:val="single" w:sz="4" w:space="0" w:color="auto"/>
              <w:right w:val="single" w:sz="4" w:space="0" w:color="auto"/>
            </w:tcBorders>
            <w:noWrap/>
            <w:vAlign w:val="center"/>
            <w:hideMark/>
          </w:tcPr>
          <w:p w14:paraId="4734AAF0" w14:textId="77777777" w:rsidR="00D23FD4" w:rsidRPr="006C177C" w:rsidRDefault="00D23FD4" w:rsidP="00D23FD4">
            <w:pPr>
              <w:ind w:firstLine="0"/>
              <w:jc w:val="center"/>
              <w:rPr>
                <w:color w:val="000000"/>
                <w:sz w:val="18"/>
                <w:szCs w:val="18"/>
              </w:rPr>
            </w:pPr>
            <w:r w:rsidRPr="006C177C">
              <w:rPr>
                <w:color w:val="000000"/>
                <w:sz w:val="18"/>
                <w:szCs w:val="18"/>
              </w:rPr>
              <w:t>230,28</w:t>
            </w:r>
          </w:p>
        </w:tc>
        <w:tc>
          <w:tcPr>
            <w:tcW w:w="436" w:type="pct"/>
            <w:tcBorders>
              <w:top w:val="nil"/>
              <w:left w:val="nil"/>
              <w:bottom w:val="single" w:sz="4" w:space="0" w:color="auto"/>
              <w:right w:val="single" w:sz="4" w:space="0" w:color="auto"/>
            </w:tcBorders>
            <w:noWrap/>
            <w:vAlign w:val="center"/>
            <w:hideMark/>
          </w:tcPr>
          <w:p w14:paraId="4A8E9DE4" w14:textId="77777777" w:rsidR="00D23FD4" w:rsidRPr="006C177C" w:rsidRDefault="00D23FD4" w:rsidP="00D23FD4">
            <w:pPr>
              <w:ind w:firstLine="0"/>
              <w:jc w:val="center"/>
              <w:rPr>
                <w:color w:val="000000"/>
                <w:sz w:val="18"/>
                <w:szCs w:val="18"/>
              </w:rPr>
            </w:pPr>
            <w:r w:rsidRPr="006C177C">
              <w:rPr>
                <w:color w:val="000000"/>
                <w:sz w:val="18"/>
                <w:szCs w:val="18"/>
              </w:rPr>
              <w:t>230,28</w:t>
            </w:r>
          </w:p>
        </w:tc>
        <w:tc>
          <w:tcPr>
            <w:tcW w:w="436" w:type="pct"/>
            <w:tcBorders>
              <w:top w:val="nil"/>
              <w:left w:val="nil"/>
              <w:bottom w:val="single" w:sz="4" w:space="0" w:color="auto"/>
              <w:right w:val="single" w:sz="4" w:space="0" w:color="auto"/>
            </w:tcBorders>
            <w:noWrap/>
            <w:vAlign w:val="center"/>
            <w:hideMark/>
          </w:tcPr>
          <w:p w14:paraId="5C4C1276" w14:textId="77777777" w:rsidR="00D23FD4" w:rsidRPr="006C177C" w:rsidRDefault="00D23FD4" w:rsidP="00D23FD4">
            <w:pPr>
              <w:ind w:firstLine="0"/>
              <w:jc w:val="center"/>
              <w:rPr>
                <w:color w:val="000000"/>
                <w:sz w:val="18"/>
                <w:szCs w:val="18"/>
              </w:rPr>
            </w:pPr>
            <w:r w:rsidRPr="006C177C">
              <w:rPr>
                <w:color w:val="000000"/>
                <w:sz w:val="18"/>
                <w:szCs w:val="18"/>
              </w:rPr>
              <w:t>230,28</w:t>
            </w:r>
          </w:p>
        </w:tc>
        <w:tc>
          <w:tcPr>
            <w:tcW w:w="436" w:type="pct"/>
            <w:tcBorders>
              <w:top w:val="nil"/>
              <w:left w:val="nil"/>
              <w:bottom w:val="single" w:sz="4" w:space="0" w:color="auto"/>
              <w:right w:val="single" w:sz="4" w:space="0" w:color="auto"/>
            </w:tcBorders>
            <w:noWrap/>
            <w:vAlign w:val="center"/>
            <w:hideMark/>
          </w:tcPr>
          <w:p w14:paraId="6D6D2283" w14:textId="77777777" w:rsidR="00D23FD4" w:rsidRPr="006C177C" w:rsidRDefault="00D23FD4" w:rsidP="00D23FD4">
            <w:pPr>
              <w:ind w:firstLine="0"/>
              <w:jc w:val="center"/>
              <w:rPr>
                <w:color w:val="000000"/>
                <w:sz w:val="18"/>
                <w:szCs w:val="18"/>
              </w:rPr>
            </w:pPr>
            <w:r w:rsidRPr="006C177C">
              <w:rPr>
                <w:color w:val="000000"/>
                <w:sz w:val="18"/>
                <w:szCs w:val="18"/>
              </w:rPr>
              <w:t>230,28</w:t>
            </w:r>
          </w:p>
        </w:tc>
        <w:tc>
          <w:tcPr>
            <w:tcW w:w="436" w:type="pct"/>
            <w:tcBorders>
              <w:top w:val="nil"/>
              <w:left w:val="nil"/>
              <w:bottom w:val="single" w:sz="4" w:space="0" w:color="auto"/>
              <w:right w:val="single" w:sz="4" w:space="0" w:color="auto"/>
            </w:tcBorders>
            <w:noWrap/>
            <w:vAlign w:val="center"/>
            <w:hideMark/>
          </w:tcPr>
          <w:p w14:paraId="0ED20024" w14:textId="77777777" w:rsidR="00D23FD4" w:rsidRPr="006C177C" w:rsidRDefault="00D23FD4" w:rsidP="00D23FD4">
            <w:pPr>
              <w:ind w:firstLine="0"/>
              <w:jc w:val="center"/>
              <w:rPr>
                <w:color w:val="000000"/>
                <w:sz w:val="18"/>
                <w:szCs w:val="18"/>
              </w:rPr>
            </w:pPr>
            <w:r w:rsidRPr="006C177C">
              <w:rPr>
                <w:color w:val="000000"/>
                <w:sz w:val="18"/>
                <w:szCs w:val="18"/>
              </w:rPr>
              <w:t>230,28</w:t>
            </w:r>
          </w:p>
        </w:tc>
        <w:tc>
          <w:tcPr>
            <w:tcW w:w="436" w:type="pct"/>
            <w:tcBorders>
              <w:top w:val="nil"/>
              <w:left w:val="nil"/>
              <w:bottom w:val="single" w:sz="4" w:space="0" w:color="auto"/>
              <w:right w:val="single" w:sz="4" w:space="0" w:color="auto"/>
            </w:tcBorders>
            <w:noWrap/>
            <w:vAlign w:val="center"/>
            <w:hideMark/>
          </w:tcPr>
          <w:p w14:paraId="295C24FE" w14:textId="77777777" w:rsidR="00D23FD4" w:rsidRPr="006C177C" w:rsidRDefault="00D23FD4" w:rsidP="00D23FD4">
            <w:pPr>
              <w:ind w:firstLine="0"/>
              <w:jc w:val="center"/>
              <w:rPr>
                <w:color w:val="000000"/>
                <w:sz w:val="18"/>
                <w:szCs w:val="18"/>
              </w:rPr>
            </w:pPr>
            <w:r w:rsidRPr="006C177C">
              <w:rPr>
                <w:color w:val="000000"/>
                <w:sz w:val="18"/>
                <w:szCs w:val="18"/>
              </w:rPr>
              <w:t>230,28</w:t>
            </w:r>
          </w:p>
        </w:tc>
        <w:tc>
          <w:tcPr>
            <w:tcW w:w="436" w:type="pct"/>
            <w:tcBorders>
              <w:top w:val="nil"/>
              <w:left w:val="nil"/>
              <w:bottom w:val="single" w:sz="4" w:space="0" w:color="auto"/>
              <w:right w:val="single" w:sz="4" w:space="0" w:color="auto"/>
            </w:tcBorders>
            <w:noWrap/>
            <w:vAlign w:val="center"/>
            <w:hideMark/>
          </w:tcPr>
          <w:p w14:paraId="4F03FBCA" w14:textId="77777777" w:rsidR="00D23FD4" w:rsidRPr="006C177C" w:rsidRDefault="00D23FD4" w:rsidP="00D23FD4">
            <w:pPr>
              <w:ind w:firstLine="0"/>
              <w:jc w:val="center"/>
              <w:rPr>
                <w:color w:val="000000"/>
                <w:sz w:val="18"/>
                <w:szCs w:val="18"/>
              </w:rPr>
            </w:pPr>
            <w:r w:rsidRPr="006C177C">
              <w:rPr>
                <w:color w:val="000000"/>
                <w:sz w:val="18"/>
                <w:szCs w:val="18"/>
              </w:rPr>
              <w:t>230,28</w:t>
            </w:r>
          </w:p>
        </w:tc>
      </w:tr>
      <w:tr w:rsidR="00D23FD4" w:rsidRPr="006C177C" w14:paraId="159FF647"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20AEA809"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Потребность в топливе всего</w:t>
            </w:r>
          </w:p>
        </w:tc>
        <w:tc>
          <w:tcPr>
            <w:tcW w:w="398" w:type="pct"/>
            <w:tcBorders>
              <w:top w:val="nil"/>
              <w:left w:val="nil"/>
              <w:bottom w:val="single" w:sz="4" w:space="0" w:color="auto"/>
              <w:right w:val="single" w:sz="4" w:space="0" w:color="auto"/>
            </w:tcBorders>
            <w:vAlign w:val="center"/>
            <w:hideMark/>
          </w:tcPr>
          <w:p w14:paraId="677123E1"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тут</w:t>
            </w:r>
          </w:p>
        </w:tc>
        <w:tc>
          <w:tcPr>
            <w:tcW w:w="436" w:type="pct"/>
            <w:tcBorders>
              <w:top w:val="nil"/>
              <w:left w:val="nil"/>
              <w:bottom w:val="single" w:sz="4" w:space="0" w:color="auto"/>
              <w:right w:val="single" w:sz="4" w:space="0" w:color="auto"/>
            </w:tcBorders>
            <w:noWrap/>
            <w:vAlign w:val="center"/>
            <w:hideMark/>
          </w:tcPr>
          <w:p w14:paraId="7A7A5AEE" w14:textId="77777777" w:rsidR="00D23FD4" w:rsidRPr="006C177C" w:rsidRDefault="00D23FD4" w:rsidP="00D23FD4">
            <w:pPr>
              <w:ind w:firstLine="0"/>
              <w:jc w:val="center"/>
              <w:rPr>
                <w:rFonts w:eastAsiaTheme="minorHAnsi"/>
                <w:color w:val="000000"/>
                <w:sz w:val="18"/>
                <w:szCs w:val="18"/>
              </w:rPr>
            </w:pPr>
            <w:r w:rsidRPr="006C177C">
              <w:rPr>
                <w:color w:val="000000"/>
                <w:sz w:val="18"/>
                <w:szCs w:val="18"/>
              </w:rPr>
              <w:t>791,00</w:t>
            </w:r>
          </w:p>
        </w:tc>
        <w:tc>
          <w:tcPr>
            <w:tcW w:w="436" w:type="pct"/>
            <w:tcBorders>
              <w:top w:val="nil"/>
              <w:left w:val="nil"/>
              <w:bottom w:val="single" w:sz="4" w:space="0" w:color="auto"/>
              <w:right w:val="single" w:sz="4" w:space="0" w:color="auto"/>
            </w:tcBorders>
            <w:noWrap/>
            <w:vAlign w:val="center"/>
            <w:hideMark/>
          </w:tcPr>
          <w:p w14:paraId="42FF67C1" w14:textId="77777777" w:rsidR="00D23FD4" w:rsidRPr="006C177C" w:rsidRDefault="00D23FD4" w:rsidP="00D23FD4">
            <w:pPr>
              <w:ind w:firstLine="0"/>
              <w:jc w:val="center"/>
              <w:rPr>
                <w:color w:val="000000"/>
                <w:sz w:val="18"/>
                <w:szCs w:val="18"/>
              </w:rPr>
            </w:pPr>
            <w:r w:rsidRPr="006C177C">
              <w:rPr>
                <w:color w:val="000000"/>
                <w:sz w:val="18"/>
                <w:szCs w:val="18"/>
              </w:rPr>
              <w:t>791,00</w:t>
            </w:r>
          </w:p>
        </w:tc>
        <w:tc>
          <w:tcPr>
            <w:tcW w:w="436" w:type="pct"/>
            <w:tcBorders>
              <w:top w:val="nil"/>
              <w:left w:val="nil"/>
              <w:bottom w:val="single" w:sz="4" w:space="0" w:color="auto"/>
              <w:right w:val="single" w:sz="4" w:space="0" w:color="auto"/>
            </w:tcBorders>
            <w:noWrap/>
            <w:vAlign w:val="center"/>
            <w:hideMark/>
          </w:tcPr>
          <w:p w14:paraId="5B3C245D" w14:textId="77777777" w:rsidR="00D23FD4" w:rsidRPr="006C177C" w:rsidRDefault="00D23FD4" w:rsidP="00D23FD4">
            <w:pPr>
              <w:ind w:firstLine="0"/>
              <w:jc w:val="center"/>
              <w:rPr>
                <w:color w:val="000000"/>
                <w:sz w:val="18"/>
                <w:szCs w:val="18"/>
              </w:rPr>
            </w:pPr>
            <w:r w:rsidRPr="006C177C">
              <w:rPr>
                <w:color w:val="000000"/>
                <w:sz w:val="18"/>
                <w:szCs w:val="18"/>
              </w:rPr>
              <w:t>791,00</w:t>
            </w:r>
          </w:p>
        </w:tc>
        <w:tc>
          <w:tcPr>
            <w:tcW w:w="436" w:type="pct"/>
            <w:tcBorders>
              <w:top w:val="nil"/>
              <w:left w:val="nil"/>
              <w:bottom w:val="single" w:sz="4" w:space="0" w:color="auto"/>
              <w:right w:val="single" w:sz="4" w:space="0" w:color="auto"/>
            </w:tcBorders>
            <w:noWrap/>
            <w:vAlign w:val="center"/>
            <w:hideMark/>
          </w:tcPr>
          <w:p w14:paraId="2D4BE80A" w14:textId="77777777" w:rsidR="00D23FD4" w:rsidRPr="006C177C" w:rsidRDefault="00D23FD4" w:rsidP="00D23FD4">
            <w:pPr>
              <w:ind w:firstLine="0"/>
              <w:jc w:val="center"/>
              <w:rPr>
                <w:color w:val="000000"/>
                <w:sz w:val="18"/>
                <w:szCs w:val="18"/>
              </w:rPr>
            </w:pPr>
            <w:r w:rsidRPr="006C177C">
              <w:rPr>
                <w:color w:val="000000"/>
                <w:sz w:val="18"/>
                <w:szCs w:val="18"/>
              </w:rPr>
              <w:t>791,00</w:t>
            </w:r>
          </w:p>
        </w:tc>
        <w:tc>
          <w:tcPr>
            <w:tcW w:w="436" w:type="pct"/>
            <w:tcBorders>
              <w:top w:val="nil"/>
              <w:left w:val="nil"/>
              <w:bottom w:val="single" w:sz="4" w:space="0" w:color="auto"/>
              <w:right w:val="single" w:sz="4" w:space="0" w:color="auto"/>
            </w:tcBorders>
            <w:noWrap/>
            <w:vAlign w:val="center"/>
            <w:hideMark/>
          </w:tcPr>
          <w:p w14:paraId="5411A2D2" w14:textId="77777777" w:rsidR="00D23FD4" w:rsidRPr="006C177C" w:rsidRDefault="00D23FD4" w:rsidP="00D23FD4">
            <w:pPr>
              <w:ind w:firstLine="0"/>
              <w:jc w:val="center"/>
              <w:rPr>
                <w:color w:val="000000"/>
                <w:sz w:val="18"/>
                <w:szCs w:val="18"/>
              </w:rPr>
            </w:pPr>
            <w:r w:rsidRPr="006C177C">
              <w:rPr>
                <w:color w:val="000000"/>
                <w:sz w:val="18"/>
                <w:szCs w:val="18"/>
              </w:rPr>
              <w:t>791,00</w:t>
            </w:r>
          </w:p>
        </w:tc>
        <w:tc>
          <w:tcPr>
            <w:tcW w:w="436" w:type="pct"/>
            <w:tcBorders>
              <w:top w:val="nil"/>
              <w:left w:val="nil"/>
              <w:bottom w:val="single" w:sz="4" w:space="0" w:color="auto"/>
              <w:right w:val="single" w:sz="4" w:space="0" w:color="auto"/>
            </w:tcBorders>
            <w:noWrap/>
            <w:vAlign w:val="center"/>
            <w:hideMark/>
          </w:tcPr>
          <w:p w14:paraId="43A02E4D" w14:textId="77777777" w:rsidR="00D23FD4" w:rsidRPr="006C177C" w:rsidRDefault="00D23FD4" w:rsidP="00D23FD4">
            <w:pPr>
              <w:ind w:firstLine="0"/>
              <w:jc w:val="center"/>
              <w:rPr>
                <w:color w:val="000000"/>
                <w:sz w:val="18"/>
                <w:szCs w:val="18"/>
              </w:rPr>
            </w:pPr>
            <w:r w:rsidRPr="006C177C">
              <w:rPr>
                <w:color w:val="000000"/>
                <w:sz w:val="18"/>
                <w:szCs w:val="18"/>
              </w:rPr>
              <w:t>791,00</w:t>
            </w:r>
          </w:p>
        </w:tc>
        <w:tc>
          <w:tcPr>
            <w:tcW w:w="436" w:type="pct"/>
            <w:tcBorders>
              <w:top w:val="nil"/>
              <w:left w:val="nil"/>
              <w:bottom w:val="single" w:sz="4" w:space="0" w:color="auto"/>
              <w:right w:val="single" w:sz="4" w:space="0" w:color="auto"/>
            </w:tcBorders>
            <w:noWrap/>
            <w:vAlign w:val="center"/>
            <w:hideMark/>
          </w:tcPr>
          <w:p w14:paraId="731D1BE8" w14:textId="77777777" w:rsidR="00D23FD4" w:rsidRPr="006C177C" w:rsidRDefault="00D23FD4" w:rsidP="00D23FD4">
            <w:pPr>
              <w:ind w:firstLine="0"/>
              <w:jc w:val="center"/>
              <w:rPr>
                <w:color w:val="000000"/>
                <w:sz w:val="18"/>
                <w:szCs w:val="18"/>
              </w:rPr>
            </w:pPr>
            <w:r w:rsidRPr="006C177C">
              <w:rPr>
                <w:color w:val="000000"/>
                <w:sz w:val="18"/>
                <w:szCs w:val="18"/>
              </w:rPr>
              <w:t>791,00</w:t>
            </w:r>
          </w:p>
        </w:tc>
        <w:tc>
          <w:tcPr>
            <w:tcW w:w="436" w:type="pct"/>
            <w:tcBorders>
              <w:top w:val="nil"/>
              <w:left w:val="nil"/>
              <w:bottom w:val="single" w:sz="4" w:space="0" w:color="auto"/>
              <w:right w:val="single" w:sz="4" w:space="0" w:color="auto"/>
            </w:tcBorders>
            <w:noWrap/>
            <w:vAlign w:val="center"/>
            <w:hideMark/>
          </w:tcPr>
          <w:p w14:paraId="3EC48E9D" w14:textId="77777777" w:rsidR="00D23FD4" w:rsidRPr="006C177C" w:rsidRDefault="00D23FD4" w:rsidP="00D23FD4">
            <w:pPr>
              <w:ind w:firstLine="0"/>
              <w:jc w:val="center"/>
              <w:rPr>
                <w:color w:val="000000"/>
                <w:sz w:val="18"/>
                <w:szCs w:val="18"/>
              </w:rPr>
            </w:pPr>
            <w:r w:rsidRPr="006C177C">
              <w:rPr>
                <w:color w:val="000000"/>
                <w:sz w:val="18"/>
                <w:szCs w:val="18"/>
              </w:rPr>
              <w:t>791,00</w:t>
            </w:r>
          </w:p>
        </w:tc>
      </w:tr>
      <w:tr w:rsidR="00D23FD4" w:rsidRPr="006C177C" w14:paraId="6E980113"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34B7C215"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Расход топлива, по видам топлива</w:t>
            </w:r>
          </w:p>
        </w:tc>
        <w:tc>
          <w:tcPr>
            <w:tcW w:w="398" w:type="pct"/>
            <w:tcBorders>
              <w:top w:val="nil"/>
              <w:left w:val="nil"/>
              <w:bottom w:val="single" w:sz="4" w:space="0" w:color="auto"/>
              <w:right w:val="single" w:sz="4" w:space="0" w:color="auto"/>
            </w:tcBorders>
            <w:vAlign w:val="center"/>
            <w:hideMark/>
          </w:tcPr>
          <w:p w14:paraId="089D73A1"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тут</w:t>
            </w:r>
          </w:p>
        </w:tc>
        <w:tc>
          <w:tcPr>
            <w:tcW w:w="436" w:type="pct"/>
            <w:tcBorders>
              <w:top w:val="nil"/>
              <w:left w:val="nil"/>
              <w:bottom w:val="single" w:sz="4" w:space="0" w:color="auto"/>
              <w:right w:val="single" w:sz="4" w:space="0" w:color="auto"/>
            </w:tcBorders>
            <w:noWrap/>
            <w:vAlign w:val="center"/>
            <w:hideMark/>
          </w:tcPr>
          <w:p w14:paraId="1B698C5B" w14:textId="77777777" w:rsidR="00D23FD4" w:rsidRPr="006C177C" w:rsidRDefault="00D23FD4" w:rsidP="00D23FD4">
            <w:pPr>
              <w:ind w:firstLine="0"/>
              <w:jc w:val="center"/>
              <w:rPr>
                <w:rFonts w:eastAsiaTheme="minorHAnsi"/>
                <w:color w:val="000000"/>
                <w:sz w:val="18"/>
                <w:szCs w:val="18"/>
              </w:rPr>
            </w:pPr>
            <w:r w:rsidRPr="006C177C">
              <w:rPr>
                <w:color w:val="000000"/>
                <w:sz w:val="18"/>
                <w:szCs w:val="18"/>
              </w:rPr>
              <w:t>791,00</w:t>
            </w:r>
          </w:p>
        </w:tc>
        <w:tc>
          <w:tcPr>
            <w:tcW w:w="436" w:type="pct"/>
            <w:tcBorders>
              <w:top w:val="nil"/>
              <w:left w:val="nil"/>
              <w:bottom w:val="single" w:sz="4" w:space="0" w:color="auto"/>
              <w:right w:val="single" w:sz="4" w:space="0" w:color="auto"/>
            </w:tcBorders>
            <w:noWrap/>
            <w:vAlign w:val="center"/>
            <w:hideMark/>
          </w:tcPr>
          <w:p w14:paraId="3B3A409F" w14:textId="77777777" w:rsidR="00D23FD4" w:rsidRPr="006C177C" w:rsidRDefault="00D23FD4" w:rsidP="00D23FD4">
            <w:pPr>
              <w:ind w:firstLine="0"/>
              <w:jc w:val="center"/>
              <w:rPr>
                <w:color w:val="000000"/>
                <w:sz w:val="18"/>
                <w:szCs w:val="18"/>
              </w:rPr>
            </w:pPr>
            <w:r w:rsidRPr="006C177C">
              <w:rPr>
                <w:color w:val="000000"/>
                <w:sz w:val="18"/>
                <w:szCs w:val="18"/>
              </w:rPr>
              <w:t>791,00</w:t>
            </w:r>
          </w:p>
        </w:tc>
        <w:tc>
          <w:tcPr>
            <w:tcW w:w="436" w:type="pct"/>
            <w:tcBorders>
              <w:top w:val="nil"/>
              <w:left w:val="nil"/>
              <w:bottom w:val="single" w:sz="4" w:space="0" w:color="auto"/>
              <w:right w:val="single" w:sz="4" w:space="0" w:color="auto"/>
            </w:tcBorders>
            <w:noWrap/>
            <w:vAlign w:val="center"/>
            <w:hideMark/>
          </w:tcPr>
          <w:p w14:paraId="44CDEB21" w14:textId="77777777" w:rsidR="00D23FD4" w:rsidRPr="006C177C" w:rsidRDefault="00D23FD4" w:rsidP="00D23FD4">
            <w:pPr>
              <w:ind w:firstLine="0"/>
              <w:jc w:val="center"/>
              <w:rPr>
                <w:color w:val="000000"/>
                <w:sz w:val="18"/>
                <w:szCs w:val="18"/>
              </w:rPr>
            </w:pPr>
            <w:r w:rsidRPr="006C177C">
              <w:rPr>
                <w:color w:val="000000"/>
                <w:sz w:val="18"/>
                <w:szCs w:val="18"/>
              </w:rPr>
              <w:t>791,00</w:t>
            </w:r>
          </w:p>
        </w:tc>
        <w:tc>
          <w:tcPr>
            <w:tcW w:w="436" w:type="pct"/>
            <w:tcBorders>
              <w:top w:val="nil"/>
              <w:left w:val="nil"/>
              <w:bottom w:val="single" w:sz="4" w:space="0" w:color="auto"/>
              <w:right w:val="single" w:sz="4" w:space="0" w:color="auto"/>
            </w:tcBorders>
            <w:noWrap/>
            <w:vAlign w:val="center"/>
            <w:hideMark/>
          </w:tcPr>
          <w:p w14:paraId="2AC222E3" w14:textId="77777777" w:rsidR="00D23FD4" w:rsidRPr="006C177C" w:rsidRDefault="00D23FD4" w:rsidP="00D23FD4">
            <w:pPr>
              <w:ind w:firstLine="0"/>
              <w:jc w:val="center"/>
              <w:rPr>
                <w:color w:val="000000"/>
                <w:sz w:val="18"/>
                <w:szCs w:val="18"/>
              </w:rPr>
            </w:pPr>
            <w:r w:rsidRPr="006C177C">
              <w:rPr>
                <w:color w:val="000000"/>
                <w:sz w:val="18"/>
                <w:szCs w:val="18"/>
              </w:rPr>
              <w:t>791,00</w:t>
            </w:r>
          </w:p>
        </w:tc>
        <w:tc>
          <w:tcPr>
            <w:tcW w:w="436" w:type="pct"/>
            <w:tcBorders>
              <w:top w:val="nil"/>
              <w:left w:val="nil"/>
              <w:bottom w:val="single" w:sz="4" w:space="0" w:color="auto"/>
              <w:right w:val="single" w:sz="4" w:space="0" w:color="auto"/>
            </w:tcBorders>
            <w:noWrap/>
            <w:vAlign w:val="center"/>
            <w:hideMark/>
          </w:tcPr>
          <w:p w14:paraId="74C12665" w14:textId="77777777" w:rsidR="00D23FD4" w:rsidRPr="006C177C" w:rsidRDefault="00D23FD4" w:rsidP="00D23FD4">
            <w:pPr>
              <w:ind w:firstLine="0"/>
              <w:jc w:val="center"/>
              <w:rPr>
                <w:color w:val="000000"/>
                <w:sz w:val="18"/>
                <w:szCs w:val="18"/>
              </w:rPr>
            </w:pPr>
            <w:r w:rsidRPr="006C177C">
              <w:rPr>
                <w:color w:val="000000"/>
                <w:sz w:val="18"/>
                <w:szCs w:val="18"/>
              </w:rPr>
              <w:t>791,00</w:t>
            </w:r>
          </w:p>
        </w:tc>
        <w:tc>
          <w:tcPr>
            <w:tcW w:w="436" w:type="pct"/>
            <w:tcBorders>
              <w:top w:val="nil"/>
              <w:left w:val="nil"/>
              <w:bottom w:val="single" w:sz="4" w:space="0" w:color="auto"/>
              <w:right w:val="single" w:sz="4" w:space="0" w:color="auto"/>
            </w:tcBorders>
            <w:noWrap/>
            <w:vAlign w:val="center"/>
            <w:hideMark/>
          </w:tcPr>
          <w:p w14:paraId="30EAD8EB" w14:textId="77777777" w:rsidR="00D23FD4" w:rsidRPr="006C177C" w:rsidRDefault="00D23FD4" w:rsidP="00D23FD4">
            <w:pPr>
              <w:ind w:firstLine="0"/>
              <w:jc w:val="center"/>
              <w:rPr>
                <w:color w:val="000000"/>
                <w:sz w:val="18"/>
                <w:szCs w:val="18"/>
              </w:rPr>
            </w:pPr>
            <w:r w:rsidRPr="006C177C">
              <w:rPr>
                <w:color w:val="000000"/>
                <w:sz w:val="18"/>
                <w:szCs w:val="18"/>
              </w:rPr>
              <w:t>791,00</w:t>
            </w:r>
          </w:p>
        </w:tc>
        <w:tc>
          <w:tcPr>
            <w:tcW w:w="436" w:type="pct"/>
            <w:tcBorders>
              <w:top w:val="nil"/>
              <w:left w:val="nil"/>
              <w:bottom w:val="single" w:sz="4" w:space="0" w:color="auto"/>
              <w:right w:val="single" w:sz="4" w:space="0" w:color="auto"/>
            </w:tcBorders>
            <w:noWrap/>
            <w:vAlign w:val="center"/>
            <w:hideMark/>
          </w:tcPr>
          <w:p w14:paraId="3C907C53" w14:textId="77777777" w:rsidR="00D23FD4" w:rsidRPr="006C177C" w:rsidRDefault="00D23FD4" w:rsidP="00D23FD4">
            <w:pPr>
              <w:ind w:firstLine="0"/>
              <w:jc w:val="center"/>
              <w:rPr>
                <w:color w:val="000000"/>
                <w:sz w:val="18"/>
                <w:szCs w:val="18"/>
              </w:rPr>
            </w:pPr>
            <w:r w:rsidRPr="006C177C">
              <w:rPr>
                <w:color w:val="000000"/>
                <w:sz w:val="18"/>
                <w:szCs w:val="18"/>
              </w:rPr>
              <w:t>791,00</w:t>
            </w:r>
          </w:p>
        </w:tc>
        <w:tc>
          <w:tcPr>
            <w:tcW w:w="436" w:type="pct"/>
            <w:tcBorders>
              <w:top w:val="nil"/>
              <w:left w:val="nil"/>
              <w:bottom w:val="single" w:sz="4" w:space="0" w:color="auto"/>
              <w:right w:val="single" w:sz="4" w:space="0" w:color="auto"/>
            </w:tcBorders>
            <w:noWrap/>
            <w:vAlign w:val="center"/>
            <w:hideMark/>
          </w:tcPr>
          <w:p w14:paraId="0DFE4489" w14:textId="77777777" w:rsidR="00D23FD4" w:rsidRPr="006C177C" w:rsidRDefault="00D23FD4" w:rsidP="00D23FD4">
            <w:pPr>
              <w:ind w:firstLine="0"/>
              <w:jc w:val="center"/>
              <w:rPr>
                <w:color w:val="000000"/>
                <w:sz w:val="18"/>
                <w:szCs w:val="18"/>
              </w:rPr>
            </w:pPr>
            <w:r w:rsidRPr="006C177C">
              <w:rPr>
                <w:color w:val="000000"/>
                <w:sz w:val="18"/>
                <w:szCs w:val="18"/>
              </w:rPr>
              <w:t>791,00</w:t>
            </w:r>
          </w:p>
        </w:tc>
      </w:tr>
      <w:tr w:rsidR="00D23FD4" w:rsidRPr="006C177C" w14:paraId="0D093E0B"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586E36C7"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прочие виды топлива</w:t>
            </w:r>
          </w:p>
        </w:tc>
        <w:tc>
          <w:tcPr>
            <w:tcW w:w="398" w:type="pct"/>
            <w:tcBorders>
              <w:top w:val="nil"/>
              <w:left w:val="nil"/>
              <w:bottom w:val="single" w:sz="4" w:space="0" w:color="auto"/>
              <w:right w:val="single" w:sz="4" w:space="0" w:color="auto"/>
            </w:tcBorders>
            <w:vAlign w:val="center"/>
            <w:hideMark/>
          </w:tcPr>
          <w:p w14:paraId="17385A52"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тут</w:t>
            </w:r>
          </w:p>
        </w:tc>
        <w:tc>
          <w:tcPr>
            <w:tcW w:w="436" w:type="pct"/>
            <w:tcBorders>
              <w:top w:val="nil"/>
              <w:left w:val="nil"/>
              <w:bottom w:val="single" w:sz="4" w:space="0" w:color="auto"/>
              <w:right w:val="single" w:sz="4" w:space="0" w:color="auto"/>
            </w:tcBorders>
            <w:noWrap/>
            <w:vAlign w:val="center"/>
            <w:hideMark/>
          </w:tcPr>
          <w:p w14:paraId="67EDB016" w14:textId="77777777" w:rsidR="00D23FD4" w:rsidRPr="006C177C" w:rsidRDefault="00D23FD4" w:rsidP="00D23FD4">
            <w:pPr>
              <w:ind w:firstLine="0"/>
              <w:jc w:val="center"/>
              <w:rPr>
                <w:rFonts w:eastAsiaTheme="minorHAnsi"/>
                <w:color w:val="000000"/>
                <w:sz w:val="18"/>
                <w:szCs w:val="18"/>
              </w:rPr>
            </w:pPr>
            <w:r w:rsidRPr="006C177C">
              <w:rPr>
                <w:color w:val="000000"/>
                <w:sz w:val="18"/>
                <w:szCs w:val="18"/>
              </w:rPr>
              <w:t>791,00</w:t>
            </w:r>
          </w:p>
        </w:tc>
        <w:tc>
          <w:tcPr>
            <w:tcW w:w="436" w:type="pct"/>
            <w:tcBorders>
              <w:top w:val="nil"/>
              <w:left w:val="nil"/>
              <w:bottom w:val="single" w:sz="4" w:space="0" w:color="auto"/>
              <w:right w:val="single" w:sz="4" w:space="0" w:color="auto"/>
            </w:tcBorders>
            <w:noWrap/>
            <w:vAlign w:val="center"/>
            <w:hideMark/>
          </w:tcPr>
          <w:p w14:paraId="248933F4" w14:textId="77777777" w:rsidR="00D23FD4" w:rsidRPr="006C177C" w:rsidRDefault="00D23FD4" w:rsidP="00D23FD4">
            <w:pPr>
              <w:ind w:firstLine="0"/>
              <w:jc w:val="center"/>
              <w:rPr>
                <w:color w:val="000000"/>
                <w:sz w:val="18"/>
                <w:szCs w:val="18"/>
              </w:rPr>
            </w:pPr>
            <w:r w:rsidRPr="006C177C">
              <w:rPr>
                <w:color w:val="000000"/>
                <w:sz w:val="18"/>
                <w:szCs w:val="18"/>
              </w:rPr>
              <w:t>791,00</w:t>
            </w:r>
          </w:p>
        </w:tc>
        <w:tc>
          <w:tcPr>
            <w:tcW w:w="436" w:type="pct"/>
            <w:tcBorders>
              <w:top w:val="nil"/>
              <w:left w:val="nil"/>
              <w:bottom w:val="single" w:sz="4" w:space="0" w:color="auto"/>
              <w:right w:val="single" w:sz="4" w:space="0" w:color="auto"/>
            </w:tcBorders>
            <w:noWrap/>
            <w:vAlign w:val="center"/>
            <w:hideMark/>
          </w:tcPr>
          <w:p w14:paraId="3E9AEA10" w14:textId="77777777" w:rsidR="00D23FD4" w:rsidRPr="006C177C" w:rsidRDefault="00D23FD4" w:rsidP="00D23FD4">
            <w:pPr>
              <w:ind w:firstLine="0"/>
              <w:jc w:val="center"/>
              <w:rPr>
                <w:color w:val="000000"/>
                <w:sz w:val="18"/>
                <w:szCs w:val="18"/>
              </w:rPr>
            </w:pPr>
            <w:r w:rsidRPr="006C177C">
              <w:rPr>
                <w:color w:val="000000"/>
                <w:sz w:val="18"/>
                <w:szCs w:val="18"/>
              </w:rPr>
              <w:t>791,00</w:t>
            </w:r>
          </w:p>
        </w:tc>
        <w:tc>
          <w:tcPr>
            <w:tcW w:w="436" w:type="pct"/>
            <w:tcBorders>
              <w:top w:val="nil"/>
              <w:left w:val="nil"/>
              <w:bottom w:val="single" w:sz="4" w:space="0" w:color="auto"/>
              <w:right w:val="single" w:sz="4" w:space="0" w:color="auto"/>
            </w:tcBorders>
            <w:noWrap/>
            <w:vAlign w:val="center"/>
            <w:hideMark/>
          </w:tcPr>
          <w:p w14:paraId="58123A28" w14:textId="77777777" w:rsidR="00D23FD4" w:rsidRPr="006C177C" w:rsidRDefault="00D23FD4" w:rsidP="00D23FD4">
            <w:pPr>
              <w:ind w:firstLine="0"/>
              <w:jc w:val="center"/>
              <w:rPr>
                <w:color w:val="000000"/>
                <w:sz w:val="18"/>
                <w:szCs w:val="18"/>
              </w:rPr>
            </w:pPr>
            <w:r w:rsidRPr="006C177C">
              <w:rPr>
                <w:color w:val="000000"/>
                <w:sz w:val="18"/>
                <w:szCs w:val="18"/>
              </w:rPr>
              <w:t>791,00</w:t>
            </w:r>
          </w:p>
        </w:tc>
        <w:tc>
          <w:tcPr>
            <w:tcW w:w="436" w:type="pct"/>
            <w:tcBorders>
              <w:top w:val="nil"/>
              <w:left w:val="nil"/>
              <w:bottom w:val="single" w:sz="4" w:space="0" w:color="auto"/>
              <w:right w:val="single" w:sz="4" w:space="0" w:color="auto"/>
            </w:tcBorders>
            <w:noWrap/>
            <w:vAlign w:val="center"/>
            <w:hideMark/>
          </w:tcPr>
          <w:p w14:paraId="4E4E0246" w14:textId="77777777" w:rsidR="00D23FD4" w:rsidRPr="006C177C" w:rsidRDefault="00D23FD4" w:rsidP="00D23FD4">
            <w:pPr>
              <w:ind w:firstLine="0"/>
              <w:jc w:val="center"/>
              <w:rPr>
                <w:color w:val="000000"/>
                <w:sz w:val="18"/>
                <w:szCs w:val="18"/>
              </w:rPr>
            </w:pPr>
            <w:r w:rsidRPr="006C177C">
              <w:rPr>
                <w:color w:val="000000"/>
                <w:sz w:val="18"/>
                <w:szCs w:val="18"/>
              </w:rPr>
              <w:t>791,00</w:t>
            </w:r>
          </w:p>
        </w:tc>
        <w:tc>
          <w:tcPr>
            <w:tcW w:w="436" w:type="pct"/>
            <w:tcBorders>
              <w:top w:val="nil"/>
              <w:left w:val="nil"/>
              <w:bottom w:val="single" w:sz="4" w:space="0" w:color="auto"/>
              <w:right w:val="single" w:sz="4" w:space="0" w:color="auto"/>
            </w:tcBorders>
            <w:noWrap/>
            <w:vAlign w:val="center"/>
            <w:hideMark/>
          </w:tcPr>
          <w:p w14:paraId="21BA06EE" w14:textId="77777777" w:rsidR="00D23FD4" w:rsidRPr="006C177C" w:rsidRDefault="00D23FD4" w:rsidP="00D23FD4">
            <w:pPr>
              <w:ind w:firstLine="0"/>
              <w:jc w:val="center"/>
              <w:rPr>
                <w:color w:val="000000"/>
                <w:sz w:val="18"/>
                <w:szCs w:val="18"/>
              </w:rPr>
            </w:pPr>
            <w:r w:rsidRPr="006C177C">
              <w:rPr>
                <w:color w:val="000000"/>
                <w:sz w:val="18"/>
                <w:szCs w:val="18"/>
              </w:rPr>
              <w:t>791,00</w:t>
            </w:r>
          </w:p>
        </w:tc>
        <w:tc>
          <w:tcPr>
            <w:tcW w:w="436" w:type="pct"/>
            <w:tcBorders>
              <w:top w:val="nil"/>
              <w:left w:val="nil"/>
              <w:bottom w:val="single" w:sz="4" w:space="0" w:color="auto"/>
              <w:right w:val="single" w:sz="4" w:space="0" w:color="auto"/>
            </w:tcBorders>
            <w:noWrap/>
            <w:vAlign w:val="center"/>
            <w:hideMark/>
          </w:tcPr>
          <w:p w14:paraId="78A8A795" w14:textId="77777777" w:rsidR="00D23FD4" w:rsidRPr="006C177C" w:rsidRDefault="00D23FD4" w:rsidP="00D23FD4">
            <w:pPr>
              <w:ind w:firstLine="0"/>
              <w:jc w:val="center"/>
              <w:rPr>
                <w:color w:val="000000"/>
                <w:sz w:val="18"/>
                <w:szCs w:val="18"/>
              </w:rPr>
            </w:pPr>
            <w:r w:rsidRPr="006C177C">
              <w:rPr>
                <w:color w:val="000000"/>
                <w:sz w:val="18"/>
                <w:szCs w:val="18"/>
              </w:rPr>
              <w:t>791,00</w:t>
            </w:r>
          </w:p>
        </w:tc>
        <w:tc>
          <w:tcPr>
            <w:tcW w:w="436" w:type="pct"/>
            <w:tcBorders>
              <w:top w:val="nil"/>
              <w:left w:val="nil"/>
              <w:bottom w:val="single" w:sz="4" w:space="0" w:color="auto"/>
              <w:right w:val="single" w:sz="4" w:space="0" w:color="auto"/>
            </w:tcBorders>
            <w:noWrap/>
            <w:vAlign w:val="center"/>
            <w:hideMark/>
          </w:tcPr>
          <w:p w14:paraId="7931F823" w14:textId="77777777" w:rsidR="00D23FD4" w:rsidRPr="006C177C" w:rsidRDefault="00D23FD4" w:rsidP="00D23FD4">
            <w:pPr>
              <w:ind w:firstLine="0"/>
              <w:jc w:val="center"/>
              <w:rPr>
                <w:color w:val="000000"/>
                <w:sz w:val="18"/>
                <w:szCs w:val="18"/>
              </w:rPr>
            </w:pPr>
            <w:r w:rsidRPr="006C177C">
              <w:rPr>
                <w:color w:val="000000"/>
                <w:sz w:val="18"/>
                <w:szCs w:val="18"/>
              </w:rPr>
              <w:t>791,00</w:t>
            </w:r>
          </w:p>
        </w:tc>
      </w:tr>
      <w:tr w:rsidR="00D23FD4" w:rsidRPr="006C177C" w14:paraId="471A0823"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369DF20E"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Расчет НВВ</w:t>
            </w:r>
          </w:p>
        </w:tc>
        <w:tc>
          <w:tcPr>
            <w:tcW w:w="398" w:type="pct"/>
            <w:tcBorders>
              <w:top w:val="nil"/>
              <w:left w:val="nil"/>
              <w:bottom w:val="single" w:sz="4" w:space="0" w:color="auto"/>
              <w:right w:val="single" w:sz="4" w:space="0" w:color="auto"/>
            </w:tcBorders>
            <w:vAlign w:val="center"/>
            <w:hideMark/>
          </w:tcPr>
          <w:p w14:paraId="645BD68E" w14:textId="77777777" w:rsidR="00D23FD4" w:rsidRPr="006C177C" w:rsidRDefault="00D23FD4" w:rsidP="00D23FD4">
            <w:pPr>
              <w:ind w:firstLine="0"/>
              <w:rPr>
                <w:b/>
                <w:bCs/>
                <w:color w:val="000000" w:themeColor="text1"/>
                <w:sz w:val="18"/>
                <w:szCs w:val="18"/>
                <w:lang w:eastAsia="ru-RU"/>
              </w:rPr>
            </w:pPr>
          </w:p>
        </w:tc>
        <w:tc>
          <w:tcPr>
            <w:tcW w:w="436" w:type="pct"/>
            <w:tcBorders>
              <w:top w:val="nil"/>
              <w:left w:val="nil"/>
              <w:bottom w:val="single" w:sz="4" w:space="0" w:color="auto"/>
              <w:right w:val="single" w:sz="4" w:space="0" w:color="auto"/>
            </w:tcBorders>
            <w:noWrap/>
            <w:vAlign w:val="center"/>
            <w:hideMark/>
          </w:tcPr>
          <w:p w14:paraId="3242ECC3"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4C81D340"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2B9212FF"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1DEF84D3"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08C7515F"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61895E42"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6DF20562"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78C560A8" w14:textId="77777777" w:rsidR="00D23FD4" w:rsidRPr="006C177C" w:rsidRDefault="00D23FD4" w:rsidP="00D23FD4">
            <w:pPr>
              <w:ind w:firstLine="0"/>
              <w:rPr>
                <w:sz w:val="20"/>
                <w:szCs w:val="20"/>
                <w:lang w:eastAsia="ru-RU"/>
              </w:rPr>
            </w:pPr>
          </w:p>
        </w:tc>
      </w:tr>
      <w:tr w:rsidR="00D23FD4" w:rsidRPr="006C177C" w14:paraId="2C773075"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4CB71156"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топливо</w:t>
            </w:r>
          </w:p>
        </w:tc>
        <w:tc>
          <w:tcPr>
            <w:tcW w:w="398" w:type="pct"/>
            <w:tcBorders>
              <w:top w:val="nil"/>
              <w:left w:val="nil"/>
              <w:bottom w:val="single" w:sz="4" w:space="0" w:color="auto"/>
              <w:right w:val="single" w:sz="4" w:space="0" w:color="auto"/>
            </w:tcBorders>
            <w:vAlign w:val="center"/>
            <w:hideMark/>
          </w:tcPr>
          <w:p w14:paraId="2620FC4A"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436" w:type="pct"/>
            <w:tcBorders>
              <w:top w:val="nil"/>
              <w:left w:val="nil"/>
              <w:bottom w:val="single" w:sz="4" w:space="0" w:color="auto"/>
              <w:right w:val="single" w:sz="4" w:space="0" w:color="auto"/>
            </w:tcBorders>
            <w:noWrap/>
            <w:vAlign w:val="center"/>
            <w:hideMark/>
          </w:tcPr>
          <w:p w14:paraId="5A7B79E0" w14:textId="77777777" w:rsidR="00D23FD4" w:rsidRPr="006C177C" w:rsidRDefault="00D23FD4" w:rsidP="00D23FD4">
            <w:pPr>
              <w:ind w:firstLine="0"/>
              <w:jc w:val="center"/>
              <w:rPr>
                <w:rFonts w:eastAsiaTheme="minorHAnsi"/>
                <w:sz w:val="18"/>
                <w:szCs w:val="18"/>
              </w:rPr>
            </w:pPr>
            <w:r w:rsidRPr="006C177C">
              <w:rPr>
                <w:sz w:val="18"/>
                <w:szCs w:val="18"/>
              </w:rPr>
              <w:t>12 826,79</w:t>
            </w:r>
          </w:p>
        </w:tc>
        <w:tc>
          <w:tcPr>
            <w:tcW w:w="436" w:type="pct"/>
            <w:tcBorders>
              <w:top w:val="nil"/>
              <w:left w:val="nil"/>
              <w:bottom w:val="single" w:sz="4" w:space="0" w:color="auto"/>
              <w:right w:val="single" w:sz="4" w:space="0" w:color="auto"/>
            </w:tcBorders>
            <w:noWrap/>
            <w:vAlign w:val="center"/>
            <w:hideMark/>
          </w:tcPr>
          <w:p w14:paraId="4DFF5BCB" w14:textId="77777777" w:rsidR="00D23FD4" w:rsidRPr="006C177C" w:rsidRDefault="00D23FD4" w:rsidP="00D23FD4">
            <w:pPr>
              <w:ind w:firstLine="0"/>
              <w:jc w:val="center"/>
              <w:rPr>
                <w:sz w:val="18"/>
                <w:szCs w:val="18"/>
              </w:rPr>
            </w:pPr>
            <w:r w:rsidRPr="006C177C">
              <w:rPr>
                <w:sz w:val="18"/>
                <w:szCs w:val="18"/>
              </w:rPr>
              <w:t>13 724,67</w:t>
            </w:r>
          </w:p>
        </w:tc>
        <w:tc>
          <w:tcPr>
            <w:tcW w:w="436" w:type="pct"/>
            <w:tcBorders>
              <w:top w:val="nil"/>
              <w:left w:val="nil"/>
              <w:bottom w:val="single" w:sz="4" w:space="0" w:color="auto"/>
              <w:right w:val="single" w:sz="4" w:space="0" w:color="auto"/>
            </w:tcBorders>
            <w:noWrap/>
            <w:vAlign w:val="center"/>
            <w:hideMark/>
          </w:tcPr>
          <w:p w14:paraId="58715748" w14:textId="77777777" w:rsidR="00D23FD4" w:rsidRPr="006C177C" w:rsidRDefault="00D23FD4" w:rsidP="00D23FD4">
            <w:pPr>
              <w:ind w:firstLine="0"/>
              <w:jc w:val="center"/>
              <w:rPr>
                <w:sz w:val="18"/>
                <w:szCs w:val="18"/>
              </w:rPr>
            </w:pPr>
            <w:r w:rsidRPr="006C177C">
              <w:rPr>
                <w:sz w:val="18"/>
                <w:szCs w:val="18"/>
              </w:rPr>
              <w:t>14 685,39</w:t>
            </w:r>
          </w:p>
        </w:tc>
        <w:tc>
          <w:tcPr>
            <w:tcW w:w="436" w:type="pct"/>
            <w:tcBorders>
              <w:top w:val="nil"/>
              <w:left w:val="nil"/>
              <w:bottom w:val="single" w:sz="4" w:space="0" w:color="auto"/>
              <w:right w:val="single" w:sz="4" w:space="0" w:color="auto"/>
            </w:tcBorders>
            <w:noWrap/>
            <w:vAlign w:val="center"/>
            <w:hideMark/>
          </w:tcPr>
          <w:p w14:paraId="0F2E4B83" w14:textId="77777777" w:rsidR="00D23FD4" w:rsidRPr="006C177C" w:rsidRDefault="00D23FD4" w:rsidP="00D23FD4">
            <w:pPr>
              <w:ind w:firstLine="0"/>
              <w:jc w:val="center"/>
              <w:rPr>
                <w:sz w:val="18"/>
                <w:szCs w:val="18"/>
              </w:rPr>
            </w:pPr>
            <w:r w:rsidRPr="006C177C">
              <w:rPr>
                <w:sz w:val="18"/>
                <w:szCs w:val="18"/>
              </w:rPr>
              <w:t>15 713,37</w:t>
            </w:r>
          </w:p>
        </w:tc>
        <w:tc>
          <w:tcPr>
            <w:tcW w:w="436" w:type="pct"/>
            <w:tcBorders>
              <w:top w:val="nil"/>
              <w:left w:val="nil"/>
              <w:bottom w:val="single" w:sz="4" w:space="0" w:color="auto"/>
              <w:right w:val="single" w:sz="4" w:space="0" w:color="auto"/>
            </w:tcBorders>
            <w:noWrap/>
            <w:vAlign w:val="center"/>
            <w:hideMark/>
          </w:tcPr>
          <w:p w14:paraId="7E1398B5" w14:textId="77777777" w:rsidR="00D23FD4" w:rsidRPr="006C177C" w:rsidRDefault="00D23FD4" w:rsidP="00D23FD4">
            <w:pPr>
              <w:ind w:firstLine="0"/>
              <w:jc w:val="center"/>
              <w:rPr>
                <w:sz w:val="18"/>
                <w:szCs w:val="18"/>
              </w:rPr>
            </w:pPr>
            <w:r w:rsidRPr="006C177C">
              <w:rPr>
                <w:sz w:val="18"/>
                <w:szCs w:val="18"/>
              </w:rPr>
              <w:t>16 813,31</w:t>
            </w:r>
          </w:p>
        </w:tc>
        <w:tc>
          <w:tcPr>
            <w:tcW w:w="436" w:type="pct"/>
            <w:tcBorders>
              <w:top w:val="nil"/>
              <w:left w:val="nil"/>
              <w:bottom w:val="single" w:sz="4" w:space="0" w:color="auto"/>
              <w:right w:val="single" w:sz="4" w:space="0" w:color="auto"/>
            </w:tcBorders>
            <w:noWrap/>
            <w:vAlign w:val="center"/>
            <w:hideMark/>
          </w:tcPr>
          <w:p w14:paraId="50D659D4" w14:textId="77777777" w:rsidR="00D23FD4" w:rsidRPr="006C177C" w:rsidRDefault="00D23FD4" w:rsidP="00D23FD4">
            <w:pPr>
              <w:ind w:firstLine="0"/>
              <w:jc w:val="center"/>
              <w:rPr>
                <w:sz w:val="18"/>
                <w:szCs w:val="18"/>
              </w:rPr>
            </w:pPr>
            <w:r w:rsidRPr="006C177C">
              <w:rPr>
                <w:sz w:val="18"/>
                <w:szCs w:val="18"/>
              </w:rPr>
              <w:t>17 990,24</w:t>
            </w:r>
          </w:p>
        </w:tc>
        <w:tc>
          <w:tcPr>
            <w:tcW w:w="436" w:type="pct"/>
            <w:tcBorders>
              <w:top w:val="nil"/>
              <w:left w:val="nil"/>
              <w:bottom w:val="single" w:sz="4" w:space="0" w:color="auto"/>
              <w:right w:val="single" w:sz="4" w:space="0" w:color="auto"/>
            </w:tcBorders>
            <w:noWrap/>
            <w:vAlign w:val="center"/>
            <w:hideMark/>
          </w:tcPr>
          <w:p w14:paraId="4A410071" w14:textId="77777777" w:rsidR="00D23FD4" w:rsidRPr="006C177C" w:rsidRDefault="00D23FD4" w:rsidP="00D23FD4">
            <w:pPr>
              <w:ind w:firstLine="0"/>
              <w:jc w:val="center"/>
              <w:rPr>
                <w:sz w:val="18"/>
                <w:szCs w:val="18"/>
              </w:rPr>
            </w:pPr>
            <w:r w:rsidRPr="006C177C">
              <w:rPr>
                <w:sz w:val="18"/>
                <w:szCs w:val="18"/>
              </w:rPr>
              <w:t>19 249,55</w:t>
            </w:r>
          </w:p>
        </w:tc>
        <w:tc>
          <w:tcPr>
            <w:tcW w:w="436" w:type="pct"/>
            <w:tcBorders>
              <w:top w:val="nil"/>
              <w:left w:val="nil"/>
              <w:bottom w:val="single" w:sz="4" w:space="0" w:color="auto"/>
              <w:right w:val="single" w:sz="4" w:space="0" w:color="auto"/>
            </w:tcBorders>
            <w:noWrap/>
            <w:vAlign w:val="center"/>
            <w:hideMark/>
          </w:tcPr>
          <w:p w14:paraId="3ABAD481" w14:textId="77777777" w:rsidR="00D23FD4" w:rsidRPr="006C177C" w:rsidRDefault="00D23FD4" w:rsidP="00D23FD4">
            <w:pPr>
              <w:ind w:firstLine="0"/>
              <w:jc w:val="center"/>
              <w:rPr>
                <w:sz w:val="18"/>
                <w:szCs w:val="18"/>
              </w:rPr>
            </w:pPr>
            <w:r w:rsidRPr="006C177C">
              <w:rPr>
                <w:sz w:val="18"/>
                <w:szCs w:val="18"/>
              </w:rPr>
              <w:t>20 597,02</w:t>
            </w:r>
          </w:p>
        </w:tc>
      </w:tr>
      <w:tr w:rsidR="00D23FD4" w:rsidRPr="006C177C" w14:paraId="01DB21A6"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738AB8F0"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прочие покупаемые энергетические ресурсы:</w:t>
            </w:r>
          </w:p>
        </w:tc>
        <w:tc>
          <w:tcPr>
            <w:tcW w:w="398" w:type="pct"/>
            <w:tcBorders>
              <w:top w:val="nil"/>
              <w:left w:val="nil"/>
              <w:bottom w:val="single" w:sz="4" w:space="0" w:color="auto"/>
              <w:right w:val="single" w:sz="4" w:space="0" w:color="auto"/>
            </w:tcBorders>
            <w:vAlign w:val="center"/>
            <w:hideMark/>
          </w:tcPr>
          <w:p w14:paraId="2BE5D77C"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436" w:type="pct"/>
            <w:tcBorders>
              <w:top w:val="nil"/>
              <w:left w:val="nil"/>
              <w:bottom w:val="single" w:sz="4" w:space="0" w:color="auto"/>
              <w:right w:val="single" w:sz="4" w:space="0" w:color="auto"/>
            </w:tcBorders>
            <w:noWrap/>
            <w:vAlign w:val="center"/>
            <w:hideMark/>
          </w:tcPr>
          <w:p w14:paraId="2B88731C" w14:textId="77777777" w:rsidR="00D23FD4" w:rsidRPr="006C177C" w:rsidRDefault="00D23FD4" w:rsidP="00D23FD4">
            <w:pPr>
              <w:ind w:firstLine="0"/>
              <w:jc w:val="center"/>
              <w:rPr>
                <w:rFonts w:eastAsiaTheme="minorHAnsi"/>
                <w:sz w:val="18"/>
                <w:szCs w:val="18"/>
              </w:rPr>
            </w:pPr>
            <w:r w:rsidRPr="006C177C">
              <w:rPr>
                <w:sz w:val="18"/>
                <w:szCs w:val="18"/>
              </w:rPr>
              <w:t>276,05</w:t>
            </w:r>
          </w:p>
        </w:tc>
        <w:tc>
          <w:tcPr>
            <w:tcW w:w="436" w:type="pct"/>
            <w:tcBorders>
              <w:top w:val="nil"/>
              <w:left w:val="nil"/>
              <w:bottom w:val="single" w:sz="4" w:space="0" w:color="auto"/>
              <w:right w:val="single" w:sz="4" w:space="0" w:color="auto"/>
            </w:tcBorders>
            <w:noWrap/>
            <w:vAlign w:val="center"/>
            <w:hideMark/>
          </w:tcPr>
          <w:p w14:paraId="2CB4C274" w14:textId="77777777" w:rsidR="00D23FD4" w:rsidRPr="006C177C" w:rsidRDefault="00D23FD4" w:rsidP="00D23FD4">
            <w:pPr>
              <w:ind w:firstLine="0"/>
              <w:jc w:val="center"/>
              <w:rPr>
                <w:sz w:val="18"/>
                <w:szCs w:val="18"/>
              </w:rPr>
            </w:pPr>
            <w:r w:rsidRPr="006C177C">
              <w:rPr>
                <w:sz w:val="18"/>
                <w:szCs w:val="18"/>
              </w:rPr>
              <w:t>284,53</w:t>
            </w:r>
          </w:p>
        </w:tc>
        <w:tc>
          <w:tcPr>
            <w:tcW w:w="436" w:type="pct"/>
            <w:tcBorders>
              <w:top w:val="nil"/>
              <w:left w:val="nil"/>
              <w:bottom w:val="single" w:sz="4" w:space="0" w:color="auto"/>
              <w:right w:val="single" w:sz="4" w:space="0" w:color="auto"/>
            </w:tcBorders>
            <w:noWrap/>
            <w:vAlign w:val="center"/>
            <w:hideMark/>
          </w:tcPr>
          <w:p w14:paraId="2D94A858" w14:textId="77777777" w:rsidR="00D23FD4" w:rsidRPr="006C177C" w:rsidRDefault="00D23FD4" w:rsidP="00D23FD4">
            <w:pPr>
              <w:ind w:firstLine="0"/>
              <w:jc w:val="center"/>
              <w:rPr>
                <w:sz w:val="18"/>
                <w:szCs w:val="18"/>
              </w:rPr>
            </w:pPr>
            <w:r w:rsidRPr="006C177C">
              <w:rPr>
                <w:sz w:val="18"/>
                <w:szCs w:val="18"/>
              </w:rPr>
              <w:t>293,27</w:t>
            </w:r>
          </w:p>
        </w:tc>
        <w:tc>
          <w:tcPr>
            <w:tcW w:w="436" w:type="pct"/>
            <w:tcBorders>
              <w:top w:val="nil"/>
              <w:left w:val="nil"/>
              <w:bottom w:val="single" w:sz="4" w:space="0" w:color="auto"/>
              <w:right w:val="single" w:sz="4" w:space="0" w:color="auto"/>
            </w:tcBorders>
            <w:noWrap/>
            <w:vAlign w:val="center"/>
            <w:hideMark/>
          </w:tcPr>
          <w:p w14:paraId="3B0B0765" w14:textId="77777777" w:rsidR="00D23FD4" w:rsidRPr="006C177C" w:rsidRDefault="00D23FD4" w:rsidP="00D23FD4">
            <w:pPr>
              <w:ind w:firstLine="0"/>
              <w:jc w:val="center"/>
              <w:rPr>
                <w:sz w:val="18"/>
                <w:szCs w:val="18"/>
              </w:rPr>
            </w:pPr>
            <w:r w:rsidRPr="006C177C">
              <w:rPr>
                <w:sz w:val="18"/>
                <w:szCs w:val="18"/>
              </w:rPr>
              <w:t>302,29</w:t>
            </w:r>
          </w:p>
        </w:tc>
        <w:tc>
          <w:tcPr>
            <w:tcW w:w="436" w:type="pct"/>
            <w:tcBorders>
              <w:top w:val="nil"/>
              <w:left w:val="nil"/>
              <w:bottom w:val="single" w:sz="4" w:space="0" w:color="auto"/>
              <w:right w:val="single" w:sz="4" w:space="0" w:color="auto"/>
            </w:tcBorders>
            <w:noWrap/>
            <w:vAlign w:val="center"/>
            <w:hideMark/>
          </w:tcPr>
          <w:p w14:paraId="312775D9" w14:textId="77777777" w:rsidR="00D23FD4" w:rsidRPr="006C177C" w:rsidRDefault="00D23FD4" w:rsidP="00D23FD4">
            <w:pPr>
              <w:ind w:firstLine="0"/>
              <w:jc w:val="center"/>
              <w:rPr>
                <w:sz w:val="18"/>
                <w:szCs w:val="18"/>
              </w:rPr>
            </w:pPr>
            <w:r w:rsidRPr="006C177C">
              <w:rPr>
                <w:sz w:val="18"/>
                <w:szCs w:val="18"/>
              </w:rPr>
              <w:t>311,58</w:t>
            </w:r>
          </w:p>
        </w:tc>
        <w:tc>
          <w:tcPr>
            <w:tcW w:w="436" w:type="pct"/>
            <w:tcBorders>
              <w:top w:val="nil"/>
              <w:left w:val="nil"/>
              <w:bottom w:val="single" w:sz="4" w:space="0" w:color="auto"/>
              <w:right w:val="single" w:sz="4" w:space="0" w:color="auto"/>
            </w:tcBorders>
            <w:noWrap/>
            <w:vAlign w:val="center"/>
            <w:hideMark/>
          </w:tcPr>
          <w:p w14:paraId="51E0DC99" w14:textId="77777777" w:rsidR="00D23FD4" w:rsidRPr="006C177C" w:rsidRDefault="00D23FD4" w:rsidP="00D23FD4">
            <w:pPr>
              <w:ind w:firstLine="0"/>
              <w:jc w:val="center"/>
              <w:rPr>
                <w:sz w:val="18"/>
                <w:szCs w:val="18"/>
              </w:rPr>
            </w:pPr>
            <w:r w:rsidRPr="006C177C">
              <w:rPr>
                <w:sz w:val="18"/>
                <w:szCs w:val="18"/>
              </w:rPr>
              <w:t>321,16</w:t>
            </w:r>
          </w:p>
        </w:tc>
        <w:tc>
          <w:tcPr>
            <w:tcW w:w="436" w:type="pct"/>
            <w:tcBorders>
              <w:top w:val="nil"/>
              <w:left w:val="nil"/>
              <w:bottom w:val="single" w:sz="4" w:space="0" w:color="auto"/>
              <w:right w:val="single" w:sz="4" w:space="0" w:color="auto"/>
            </w:tcBorders>
            <w:noWrap/>
            <w:vAlign w:val="center"/>
            <w:hideMark/>
          </w:tcPr>
          <w:p w14:paraId="3A7BC076" w14:textId="77777777" w:rsidR="00D23FD4" w:rsidRPr="006C177C" w:rsidRDefault="00D23FD4" w:rsidP="00D23FD4">
            <w:pPr>
              <w:ind w:firstLine="0"/>
              <w:jc w:val="center"/>
              <w:rPr>
                <w:sz w:val="18"/>
                <w:szCs w:val="18"/>
              </w:rPr>
            </w:pPr>
            <w:r w:rsidRPr="006C177C">
              <w:rPr>
                <w:sz w:val="18"/>
                <w:szCs w:val="18"/>
              </w:rPr>
              <w:t>331,04</w:t>
            </w:r>
          </w:p>
        </w:tc>
        <w:tc>
          <w:tcPr>
            <w:tcW w:w="436" w:type="pct"/>
            <w:tcBorders>
              <w:top w:val="nil"/>
              <w:left w:val="nil"/>
              <w:bottom w:val="single" w:sz="4" w:space="0" w:color="auto"/>
              <w:right w:val="single" w:sz="4" w:space="0" w:color="auto"/>
            </w:tcBorders>
            <w:noWrap/>
            <w:vAlign w:val="center"/>
            <w:hideMark/>
          </w:tcPr>
          <w:p w14:paraId="38933167" w14:textId="77777777" w:rsidR="00D23FD4" w:rsidRPr="006C177C" w:rsidRDefault="00D23FD4" w:rsidP="00D23FD4">
            <w:pPr>
              <w:ind w:firstLine="0"/>
              <w:jc w:val="center"/>
              <w:rPr>
                <w:sz w:val="18"/>
                <w:szCs w:val="18"/>
              </w:rPr>
            </w:pPr>
            <w:r w:rsidRPr="006C177C">
              <w:rPr>
                <w:sz w:val="18"/>
                <w:szCs w:val="18"/>
              </w:rPr>
              <w:t>341,22</w:t>
            </w:r>
          </w:p>
        </w:tc>
      </w:tr>
      <w:tr w:rsidR="00D23FD4" w:rsidRPr="006C177C" w14:paraId="6C6E0D4D"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4EA69FFE"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сырье и материалы</w:t>
            </w:r>
          </w:p>
        </w:tc>
        <w:tc>
          <w:tcPr>
            <w:tcW w:w="398" w:type="pct"/>
            <w:tcBorders>
              <w:top w:val="nil"/>
              <w:left w:val="nil"/>
              <w:bottom w:val="single" w:sz="4" w:space="0" w:color="auto"/>
              <w:right w:val="single" w:sz="4" w:space="0" w:color="auto"/>
            </w:tcBorders>
            <w:vAlign w:val="center"/>
            <w:hideMark/>
          </w:tcPr>
          <w:p w14:paraId="6954A013"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436" w:type="pct"/>
            <w:tcBorders>
              <w:top w:val="nil"/>
              <w:left w:val="nil"/>
              <w:bottom w:val="single" w:sz="4" w:space="0" w:color="auto"/>
              <w:right w:val="single" w:sz="4" w:space="0" w:color="auto"/>
            </w:tcBorders>
            <w:noWrap/>
            <w:vAlign w:val="center"/>
            <w:hideMark/>
          </w:tcPr>
          <w:p w14:paraId="6E8DF0B6" w14:textId="77777777" w:rsidR="00D23FD4" w:rsidRPr="006C177C" w:rsidRDefault="00D23FD4" w:rsidP="00D23FD4">
            <w:pPr>
              <w:ind w:firstLine="0"/>
              <w:jc w:val="center"/>
              <w:rPr>
                <w:rFonts w:eastAsiaTheme="minorHAnsi"/>
                <w:sz w:val="18"/>
                <w:szCs w:val="18"/>
              </w:rPr>
            </w:pPr>
            <w:r w:rsidRPr="006C177C">
              <w:rPr>
                <w:sz w:val="18"/>
                <w:szCs w:val="18"/>
              </w:rPr>
              <w:t>1 482,77</w:t>
            </w:r>
          </w:p>
        </w:tc>
        <w:tc>
          <w:tcPr>
            <w:tcW w:w="436" w:type="pct"/>
            <w:tcBorders>
              <w:top w:val="nil"/>
              <w:left w:val="nil"/>
              <w:bottom w:val="single" w:sz="4" w:space="0" w:color="auto"/>
              <w:right w:val="single" w:sz="4" w:space="0" w:color="auto"/>
            </w:tcBorders>
            <w:noWrap/>
            <w:vAlign w:val="center"/>
            <w:hideMark/>
          </w:tcPr>
          <w:p w14:paraId="565860F7" w14:textId="77777777" w:rsidR="00D23FD4" w:rsidRPr="006C177C" w:rsidRDefault="00D23FD4" w:rsidP="00D23FD4">
            <w:pPr>
              <w:ind w:firstLine="0"/>
              <w:jc w:val="center"/>
              <w:rPr>
                <w:sz w:val="18"/>
                <w:szCs w:val="18"/>
              </w:rPr>
            </w:pPr>
            <w:r w:rsidRPr="006C177C">
              <w:rPr>
                <w:sz w:val="18"/>
                <w:szCs w:val="18"/>
              </w:rPr>
              <w:t>1 542,08</w:t>
            </w:r>
          </w:p>
        </w:tc>
        <w:tc>
          <w:tcPr>
            <w:tcW w:w="436" w:type="pct"/>
            <w:tcBorders>
              <w:top w:val="nil"/>
              <w:left w:val="nil"/>
              <w:bottom w:val="single" w:sz="4" w:space="0" w:color="auto"/>
              <w:right w:val="single" w:sz="4" w:space="0" w:color="auto"/>
            </w:tcBorders>
            <w:noWrap/>
            <w:vAlign w:val="center"/>
            <w:hideMark/>
          </w:tcPr>
          <w:p w14:paraId="178CBE79" w14:textId="77777777" w:rsidR="00D23FD4" w:rsidRPr="006C177C" w:rsidRDefault="00D23FD4" w:rsidP="00D23FD4">
            <w:pPr>
              <w:ind w:firstLine="0"/>
              <w:jc w:val="center"/>
              <w:rPr>
                <w:sz w:val="18"/>
                <w:szCs w:val="18"/>
              </w:rPr>
            </w:pPr>
            <w:r w:rsidRPr="006C177C">
              <w:rPr>
                <w:sz w:val="18"/>
                <w:szCs w:val="18"/>
              </w:rPr>
              <w:t>1 603,77</w:t>
            </w:r>
          </w:p>
        </w:tc>
        <w:tc>
          <w:tcPr>
            <w:tcW w:w="436" w:type="pct"/>
            <w:tcBorders>
              <w:top w:val="nil"/>
              <w:left w:val="nil"/>
              <w:bottom w:val="single" w:sz="4" w:space="0" w:color="auto"/>
              <w:right w:val="single" w:sz="4" w:space="0" w:color="auto"/>
            </w:tcBorders>
            <w:noWrap/>
            <w:vAlign w:val="center"/>
            <w:hideMark/>
          </w:tcPr>
          <w:p w14:paraId="0D73DA2A" w14:textId="77777777" w:rsidR="00D23FD4" w:rsidRPr="006C177C" w:rsidRDefault="00D23FD4" w:rsidP="00D23FD4">
            <w:pPr>
              <w:ind w:firstLine="0"/>
              <w:jc w:val="center"/>
              <w:rPr>
                <w:sz w:val="18"/>
                <w:szCs w:val="18"/>
              </w:rPr>
            </w:pPr>
            <w:r w:rsidRPr="006C177C">
              <w:rPr>
                <w:sz w:val="18"/>
                <w:szCs w:val="18"/>
              </w:rPr>
              <w:t>1 667,92</w:t>
            </w:r>
          </w:p>
        </w:tc>
        <w:tc>
          <w:tcPr>
            <w:tcW w:w="436" w:type="pct"/>
            <w:tcBorders>
              <w:top w:val="nil"/>
              <w:left w:val="nil"/>
              <w:bottom w:val="single" w:sz="4" w:space="0" w:color="auto"/>
              <w:right w:val="single" w:sz="4" w:space="0" w:color="auto"/>
            </w:tcBorders>
            <w:noWrap/>
            <w:vAlign w:val="center"/>
            <w:hideMark/>
          </w:tcPr>
          <w:p w14:paraId="30852532" w14:textId="77777777" w:rsidR="00D23FD4" w:rsidRPr="006C177C" w:rsidRDefault="00D23FD4" w:rsidP="00D23FD4">
            <w:pPr>
              <w:ind w:firstLine="0"/>
              <w:jc w:val="center"/>
              <w:rPr>
                <w:sz w:val="18"/>
                <w:szCs w:val="18"/>
              </w:rPr>
            </w:pPr>
            <w:r w:rsidRPr="006C177C">
              <w:rPr>
                <w:sz w:val="18"/>
                <w:szCs w:val="18"/>
              </w:rPr>
              <w:t>1 734,63</w:t>
            </w:r>
          </w:p>
        </w:tc>
        <w:tc>
          <w:tcPr>
            <w:tcW w:w="436" w:type="pct"/>
            <w:tcBorders>
              <w:top w:val="nil"/>
              <w:left w:val="nil"/>
              <w:bottom w:val="single" w:sz="4" w:space="0" w:color="auto"/>
              <w:right w:val="single" w:sz="4" w:space="0" w:color="auto"/>
            </w:tcBorders>
            <w:noWrap/>
            <w:vAlign w:val="center"/>
            <w:hideMark/>
          </w:tcPr>
          <w:p w14:paraId="7EF0C1E2" w14:textId="77777777" w:rsidR="00D23FD4" w:rsidRPr="006C177C" w:rsidRDefault="00D23FD4" w:rsidP="00D23FD4">
            <w:pPr>
              <w:ind w:firstLine="0"/>
              <w:jc w:val="center"/>
              <w:rPr>
                <w:sz w:val="18"/>
                <w:szCs w:val="18"/>
              </w:rPr>
            </w:pPr>
            <w:r w:rsidRPr="006C177C">
              <w:rPr>
                <w:sz w:val="18"/>
                <w:szCs w:val="18"/>
              </w:rPr>
              <w:t>1 804,02</w:t>
            </w:r>
          </w:p>
        </w:tc>
        <w:tc>
          <w:tcPr>
            <w:tcW w:w="436" w:type="pct"/>
            <w:tcBorders>
              <w:top w:val="nil"/>
              <w:left w:val="nil"/>
              <w:bottom w:val="single" w:sz="4" w:space="0" w:color="auto"/>
              <w:right w:val="single" w:sz="4" w:space="0" w:color="auto"/>
            </w:tcBorders>
            <w:noWrap/>
            <w:vAlign w:val="center"/>
            <w:hideMark/>
          </w:tcPr>
          <w:p w14:paraId="754AE951" w14:textId="77777777" w:rsidR="00D23FD4" w:rsidRPr="006C177C" w:rsidRDefault="00D23FD4" w:rsidP="00D23FD4">
            <w:pPr>
              <w:ind w:firstLine="0"/>
              <w:jc w:val="center"/>
              <w:rPr>
                <w:sz w:val="18"/>
                <w:szCs w:val="18"/>
              </w:rPr>
            </w:pPr>
            <w:r w:rsidRPr="006C177C">
              <w:rPr>
                <w:sz w:val="18"/>
                <w:szCs w:val="18"/>
              </w:rPr>
              <w:t>1 876,18</w:t>
            </w:r>
          </w:p>
        </w:tc>
        <w:tc>
          <w:tcPr>
            <w:tcW w:w="436" w:type="pct"/>
            <w:tcBorders>
              <w:top w:val="nil"/>
              <w:left w:val="nil"/>
              <w:bottom w:val="single" w:sz="4" w:space="0" w:color="auto"/>
              <w:right w:val="single" w:sz="4" w:space="0" w:color="auto"/>
            </w:tcBorders>
            <w:noWrap/>
            <w:vAlign w:val="center"/>
            <w:hideMark/>
          </w:tcPr>
          <w:p w14:paraId="55E5D01F" w14:textId="77777777" w:rsidR="00D23FD4" w:rsidRPr="006C177C" w:rsidRDefault="00D23FD4" w:rsidP="00D23FD4">
            <w:pPr>
              <w:ind w:firstLine="0"/>
              <w:jc w:val="center"/>
              <w:rPr>
                <w:sz w:val="18"/>
                <w:szCs w:val="18"/>
              </w:rPr>
            </w:pPr>
            <w:r w:rsidRPr="006C177C">
              <w:rPr>
                <w:sz w:val="18"/>
                <w:szCs w:val="18"/>
              </w:rPr>
              <w:t>1 951,23</w:t>
            </w:r>
          </w:p>
        </w:tc>
      </w:tr>
      <w:tr w:rsidR="00D23FD4" w:rsidRPr="006C177C" w14:paraId="52DCB356"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55012D38"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ремонт основных средств, выполняемый подрядным способом</w:t>
            </w:r>
          </w:p>
        </w:tc>
        <w:tc>
          <w:tcPr>
            <w:tcW w:w="398" w:type="pct"/>
            <w:tcBorders>
              <w:top w:val="nil"/>
              <w:left w:val="nil"/>
              <w:bottom w:val="single" w:sz="4" w:space="0" w:color="auto"/>
              <w:right w:val="single" w:sz="4" w:space="0" w:color="auto"/>
            </w:tcBorders>
            <w:vAlign w:val="center"/>
            <w:hideMark/>
          </w:tcPr>
          <w:p w14:paraId="2930AD10"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436" w:type="pct"/>
            <w:tcBorders>
              <w:top w:val="nil"/>
              <w:left w:val="nil"/>
              <w:bottom w:val="single" w:sz="4" w:space="0" w:color="auto"/>
              <w:right w:val="single" w:sz="4" w:space="0" w:color="auto"/>
            </w:tcBorders>
            <w:noWrap/>
            <w:vAlign w:val="center"/>
            <w:hideMark/>
          </w:tcPr>
          <w:p w14:paraId="4B6C11FC" w14:textId="77777777" w:rsidR="00D23FD4" w:rsidRPr="006C177C" w:rsidRDefault="00D23FD4" w:rsidP="00D23FD4">
            <w:pPr>
              <w:ind w:firstLine="0"/>
              <w:jc w:val="center"/>
              <w:rPr>
                <w:rFonts w:eastAsiaTheme="minorHAnsi"/>
                <w:sz w:val="18"/>
                <w:szCs w:val="18"/>
              </w:rPr>
            </w:pPr>
            <w:r w:rsidRPr="006C177C">
              <w:rPr>
                <w:sz w:val="18"/>
                <w:szCs w:val="18"/>
              </w:rPr>
              <w:t>2 469,68</w:t>
            </w:r>
          </w:p>
        </w:tc>
        <w:tc>
          <w:tcPr>
            <w:tcW w:w="436" w:type="pct"/>
            <w:tcBorders>
              <w:top w:val="nil"/>
              <w:left w:val="nil"/>
              <w:bottom w:val="single" w:sz="4" w:space="0" w:color="auto"/>
              <w:right w:val="single" w:sz="4" w:space="0" w:color="auto"/>
            </w:tcBorders>
            <w:noWrap/>
            <w:vAlign w:val="center"/>
            <w:hideMark/>
          </w:tcPr>
          <w:p w14:paraId="0BFABBDA" w14:textId="77777777" w:rsidR="00D23FD4" w:rsidRPr="006C177C" w:rsidRDefault="00D23FD4" w:rsidP="00D23FD4">
            <w:pPr>
              <w:ind w:firstLine="0"/>
              <w:jc w:val="center"/>
              <w:rPr>
                <w:sz w:val="18"/>
                <w:szCs w:val="18"/>
              </w:rPr>
            </w:pPr>
            <w:r w:rsidRPr="006C177C">
              <w:rPr>
                <w:sz w:val="18"/>
                <w:szCs w:val="18"/>
              </w:rPr>
              <w:t>2 568,47</w:t>
            </w:r>
          </w:p>
        </w:tc>
        <w:tc>
          <w:tcPr>
            <w:tcW w:w="436" w:type="pct"/>
            <w:tcBorders>
              <w:top w:val="nil"/>
              <w:left w:val="nil"/>
              <w:bottom w:val="single" w:sz="4" w:space="0" w:color="auto"/>
              <w:right w:val="single" w:sz="4" w:space="0" w:color="auto"/>
            </w:tcBorders>
            <w:noWrap/>
            <w:vAlign w:val="center"/>
            <w:hideMark/>
          </w:tcPr>
          <w:p w14:paraId="2D0562BA" w14:textId="77777777" w:rsidR="00D23FD4" w:rsidRPr="006C177C" w:rsidRDefault="00D23FD4" w:rsidP="00D23FD4">
            <w:pPr>
              <w:ind w:firstLine="0"/>
              <w:jc w:val="center"/>
              <w:rPr>
                <w:sz w:val="18"/>
                <w:szCs w:val="18"/>
              </w:rPr>
            </w:pPr>
            <w:r w:rsidRPr="006C177C">
              <w:rPr>
                <w:sz w:val="18"/>
                <w:szCs w:val="18"/>
              </w:rPr>
              <w:t>2 671,21</w:t>
            </w:r>
          </w:p>
        </w:tc>
        <w:tc>
          <w:tcPr>
            <w:tcW w:w="436" w:type="pct"/>
            <w:tcBorders>
              <w:top w:val="nil"/>
              <w:left w:val="nil"/>
              <w:bottom w:val="single" w:sz="4" w:space="0" w:color="auto"/>
              <w:right w:val="single" w:sz="4" w:space="0" w:color="auto"/>
            </w:tcBorders>
            <w:noWrap/>
            <w:vAlign w:val="center"/>
            <w:hideMark/>
          </w:tcPr>
          <w:p w14:paraId="42A94CD1" w14:textId="77777777" w:rsidR="00D23FD4" w:rsidRPr="006C177C" w:rsidRDefault="00D23FD4" w:rsidP="00D23FD4">
            <w:pPr>
              <w:ind w:firstLine="0"/>
              <w:jc w:val="center"/>
              <w:rPr>
                <w:sz w:val="18"/>
                <w:szCs w:val="18"/>
              </w:rPr>
            </w:pPr>
            <w:r w:rsidRPr="006C177C">
              <w:rPr>
                <w:sz w:val="18"/>
                <w:szCs w:val="18"/>
              </w:rPr>
              <w:t>2 778,06</w:t>
            </w:r>
          </w:p>
        </w:tc>
        <w:tc>
          <w:tcPr>
            <w:tcW w:w="436" w:type="pct"/>
            <w:tcBorders>
              <w:top w:val="nil"/>
              <w:left w:val="nil"/>
              <w:bottom w:val="single" w:sz="4" w:space="0" w:color="auto"/>
              <w:right w:val="single" w:sz="4" w:space="0" w:color="auto"/>
            </w:tcBorders>
            <w:noWrap/>
            <w:vAlign w:val="center"/>
            <w:hideMark/>
          </w:tcPr>
          <w:p w14:paraId="73F4C032" w14:textId="77777777" w:rsidR="00D23FD4" w:rsidRPr="006C177C" w:rsidRDefault="00D23FD4" w:rsidP="00D23FD4">
            <w:pPr>
              <w:ind w:firstLine="0"/>
              <w:jc w:val="center"/>
              <w:rPr>
                <w:sz w:val="18"/>
                <w:szCs w:val="18"/>
              </w:rPr>
            </w:pPr>
            <w:r w:rsidRPr="006C177C">
              <w:rPr>
                <w:sz w:val="18"/>
                <w:szCs w:val="18"/>
              </w:rPr>
              <w:t>2 889,18</w:t>
            </w:r>
          </w:p>
        </w:tc>
        <w:tc>
          <w:tcPr>
            <w:tcW w:w="436" w:type="pct"/>
            <w:tcBorders>
              <w:top w:val="nil"/>
              <w:left w:val="nil"/>
              <w:bottom w:val="single" w:sz="4" w:space="0" w:color="auto"/>
              <w:right w:val="single" w:sz="4" w:space="0" w:color="auto"/>
            </w:tcBorders>
            <w:noWrap/>
            <w:vAlign w:val="center"/>
            <w:hideMark/>
          </w:tcPr>
          <w:p w14:paraId="0F7E28F1" w14:textId="77777777" w:rsidR="00D23FD4" w:rsidRPr="006C177C" w:rsidRDefault="00D23FD4" w:rsidP="00D23FD4">
            <w:pPr>
              <w:ind w:firstLine="0"/>
              <w:jc w:val="center"/>
              <w:rPr>
                <w:sz w:val="18"/>
                <w:szCs w:val="18"/>
              </w:rPr>
            </w:pPr>
            <w:r w:rsidRPr="006C177C">
              <w:rPr>
                <w:sz w:val="18"/>
                <w:szCs w:val="18"/>
              </w:rPr>
              <w:t>3 004,75</w:t>
            </w:r>
          </w:p>
        </w:tc>
        <w:tc>
          <w:tcPr>
            <w:tcW w:w="436" w:type="pct"/>
            <w:tcBorders>
              <w:top w:val="nil"/>
              <w:left w:val="nil"/>
              <w:bottom w:val="single" w:sz="4" w:space="0" w:color="auto"/>
              <w:right w:val="single" w:sz="4" w:space="0" w:color="auto"/>
            </w:tcBorders>
            <w:noWrap/>
            <w:vAlign w:val="center"/>
            <w:hideMark/>
          </w:tcPr>
          <w:p w14:paraId="75F552E1" w14:textId="77777777" w:rsidR="00D23FD4" w:rsidRPr="006C177C" w:rsidRDefault="00D23FD4" w:rsidP="00D23FD4">
            <w:pPr>
              <w:ind w:firstLine="0"/>
              <w:jc w:val="center"/>
              <w:rPr>
                <w:sz w:val="18"/>
                <w:szCs w:val="18"/>
              </w:rPr>
            </w:pPr>
            <w:r w:rsidRPr="006C177C">
              <w:rPr>
                <w:sz w:val="18"/>
                <w:szCs w:val="18"/>
              </w:rPr>
              <w:t>3 124,94</w:t>
            </w:r>
          </w:p>
        </w:tc>
        <w:tc>
          <w:tcPr>
            <w:tcW w:w="436" w:type="pct"/>
            <w:tcBorders>
              <w:top w:val="nil"/>
              <w:left w:val="nil"/>
              <w:bottom w:val="single" w:sz="4" w:space="0" w:color="auto"/>
              <w:right w:val="single" w:sz="4" w:space="0" w:color="auto"/>
            </w:tcBorders>
            <w:noWrap/>
            <w:vAlign w:val="center"/>
            <w:hideMark/>
          </w:tcPr>
          <w:p w14:paraId="5F797DD1" w14:textId="77777777" w:rsidR="00D23FD4" w:rsidRPr="006C177C" w:rsidRDefault="00D23FD4" w:rsidP="00D23FD4">
            <w:pPr>
              <w:ind w:firstLine="0"/>
              <w:jc w:val="center"/>
              <w:rPr>
                <w:sz w:val="18"/>
                <w:szCs w:val="18"/>
              </w:rPr>
            </w:pPr>
            <w:r w:rsidRPr="006C177C">
              <w:rPr>
                <w:sz w:val="18"/>
                <w:szCs w:val="18"/>
              </w:rPr>
              <w:t>3 249,94</w:t>
            </w:r>
          </w:p>
        </w:tc>
      </w:tr>
      <w:tr w:rsidR="00D23FD4" w:rsidRPr="006C177C" w14:paraId="794561D3"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77D8C01B"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оплата труда и отчисления на социальные нужды</w:t>
            </w:r>
          </w:p>
        </w:tc>
        <w:tc>
          <w:tcPr>
            <w:tcW w:w="398" w:type="pct"/>
            <w:tcBorders>
              <w:top w:val="nil"/>
              <w:left w:val="nil"/>
              <w:bottom w:val="single" w:sz="4" w:space="0" w:color="auto"/>
              <w:right w:val="single" w:sz="4" w:space="0" w:color="auto"/>
            </w:tcBorders>
            <w:vAlign w:val="center"/>
            <w:hideMark/>
          </w:tcPr>
          <w:p w14:paraId="514ED227"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436" w:type="pct"/>
            <w:tcBorders>
              <w:top w:val="nil"/>
              <w:left w:val="nil"/>
              <w:bottom w:val="single" w:sz="4" w:space="0" w:color="auto"/>
              <w:right w:val="single" w:sz="4" w:space="0" w:color="auto"/>
            </w:tcBorders>
            <w:noWrap/>
            <w:vAlign w:val="center"/>
            <w:hideMark/>
          </w:tcPr>
          <w:p w14:paraId="57E1163B" w14:textId="77777777" w:rsidR="00D23FD4" w:rsidRPr="006C177C" w:rsidRDefault="00D23FD4" w:rsidP="00D23FD4">
            <w:pPr>
              <w:ind w:firstLine="0"/>
              <w:jc w:val="center"/>
              <w:rPr>
                <w:rFonts w:eastAsiaTheme="minorHAnsi"/>
                <w:sz w:val="18"/>
                <w:szCs w:val="18"/>
              </w:rPr>
            </w:pPr>
            <w:r w:rsidRPr="006C177C">
              <w:rPr>
                <w:sz w:val="18"/>
                <w:szCs w:val="18"/>
              </w:rPr>
              <w:t>3 339,24</w:t>
            </w:r>
          </w:p>
        </w:tc>
        <w:tc>
          <w:tcPr>
            <w:tcW w:w="436" w:type="pct"/>
            <w:tcBorders>
              <w:top w:val="nil"/>
              <w:left w:val="nil"/>
              <w:bottom w:val="single" w:sz="4" w:space="0" w:color="auto"/>
              <w:right w:val="single" w:sz="4" w:space="0" w:color="auto"/>
            </w:tcBorders>
            <w:noWrap/>
            <w:vAlign w:val="center"/>
            <w:hideMark/>
          </w:tcPr>
          <w:p w14:paraId="711EBD22" w14:textId="77777777" w:rsidR="00D23FD4" w:rsidRPr="006C177C" w:rsidRDefault="00D23FD4" w:rsidP="00D23FD4">
            <w:pPr>
              <w:ind w:firstLine="0"/>
              <w:jc w:val="center"/>
              <w:rPr>
                <w:sz w:val="18"/>
                <w:szCs w:val="18"/>
              </w:rPr>
            </w:pPr>
            <w:r w:rsidRPr="006C177C">
              <w:rPr>
                <w:sz w:val="18"/>
                <w:szCs w:val="18"/>
              </w:rPr>
              <w:t>3 472,81</w:t>
            </w:r>
          </w:p>
        </w:tc>
        <w:tc>
          <w:tcPr>
            <w:tcW w:w="436" w:type="pct"/>
            <w:tcBorders>
              <w:top w:val="nil"/>
              <w:left w:val="nil"/>
              <w:bottom w:val="single" w:sz="4" w:space="0" w:color="auto"/>
              <w:right w:val="single" w:sz="4" w:space="0" w:color="auto"/>
            </w:tcBorders>
            <w:noWrap/>
            <w:vAlign w:val="center"/>
            <w:hideMark/>
          </w:tcPr>
          <w:p w14:paraId="434AAA2D" w14:textId="77777777" w:rsidR="00D23FD4" w:rsidRPr="006C177C" w:rsidRDefault="00D23FD4" w:rsidP="00D23FD4">
            <w:pPr>
              <w:ind w:firstLine="0"/>
              <w:jc w:val="center"/>
              <w:rPr>
                <w:sz w:val="18"/>
                <w:szCs w:val="18"/>
              </w:rPr>
            </w:pPr>
            <w:r w:rsidRPr="006C177C">
              <w:rPr>
                <w:sz w:val="18"/>
                <w:szCs w:val="18"/>
              </w:rPr>
              <w:t>3 611,72</w:t>
            </w:r>
          </w:p>
        </w:tc>
        <w:tc>
          <w:tcPr>
            <w:tcW w:w="436" w:type="pct"/>
            <w:tcBorders>
              <w:top w:val="nil"/>
              <w:left w:val="nil"/>
              <w:bottom w:val="single" w:sz="4" w:space="0" w:color="auto"/>
              <w:right w:val="single" w:sz="4" w:space="0" w:color="auto"/>
            </w:tcBorders>
            <w:noWrap/>
            <w:vAlign w:val="center"/>
            <w:hideMark/>
          </w:tcPr>
          <w:p w14:paraId="226F5EAF" w14:textId="77777777" w:rsidR="00D23FD4" w:rsidRPr="006C177C" w:rsidRDefault="00D23FD4" w:rsidP="00D23FD4">
            <w:pPr>
              <w:ind w:firstLine="0"/>
              <w:jc w:val="center"/>
              <w:rPr>
                <w:sz w:val="18"/>
                <w:szCs w:val="18"/>
              </w:rPr>
            </w:pPr>
            <w:r w:rsidRPr="006C177C">
              <w:rPr>
                <w:sz w:val="18"/>
                <w:szCs w:val="18"/>
              </w:rPr>
              <w:t>3 756,19</w:t>
            </w:r>
          </w:p>
        </w:tc>
        <w:tc>
          <w:tcPr>
            <w:tcW w:w="436" w:type="pct"/>
            <w:tcBorders>
              <w:top w:val="nil"/>
              <w:left w:val="nil"/>
              <w:bottom w:val="single" w:sz="4" w:space="0" w:color="auto"/>
              <w:right w:val="single" w:sz="4" w:space="0" w:color="auto"/>
            </w:tcBorders>
            <w:noWrap/>
            <w:vAlign w:val="center"/>
            <w:hideMark/>
          </w:tcPr>
          <w:p w14:paraId="25902D5A" w14:textId="77777777" w:rsidR="00D23FD4" w:rsidRPr="006C177C" w:rsidRDefault="00D23FD4" w:rsidP="00D23FD4">
            <w:pPr>
              <w:ind w:firstLine="0"/>
              <w:jc w:val="center"/>
              <w:rPr>
                <w:sz w:val="18"/>
                <w:szCs w:val="18"/>
              </w:rPr>
            </w:pPr>
            <w:r w:rsidRPr="006C177C">
              <w:rPr>
                <w:sz w:val="18"/>
                <w:szCs w:val="18"/>
              </w:rPr>
              <w:t>3 906,44</w:t>
            </w:r>
          </w:p>
        </w:tc>
        <w:tc>
          <w:tcPr>
            <w:tcW w:w="436" w:type="pct"/>
            <w:tcBorders>
              <w:top w:val="nil"/>
              <w:left w:val="nil"/>
              <w:bottom w:val="single" w:sz="4" w:space="0" w:color="auto"/>
              <w:right w:val="single" w:sz="4" w:space="0" w:color="auto"/>
            </w:tcBorders>
            <w:noWrap/>
            <w:vAlign w:val="center"/>
            <w:hideMark/>
          </w:tcPr>
          <w:p w14:paraId="27289E01" w14:textId="77777777" w:rsidR="00D23FD4" w:rsidRPr="006C177C" w:rsidRDefault="00D23FD4" w:rsidP="00D23FD4">
            <w:pPr>
              <w:ind w:firstLine="0"/>
              <w:jc w:val="center"/>
              <w:rPr>
                <w:sz w:val="18"/>
                <w:szCs w:val="18"/>
              </w:rPr>
            </w:pPr>
            <w:r w:rsidRPr="006C177C">
              <w:rPr>
                <w:sz w:val="18"/>
                <w:szCs w:val="18"/>
              </w:rPr>
              <w:t>4 062,69</w:t>
            </w:r>
          </w:p>
        </w:tc>
        <w:tc>
          <w:tcPr>
            <w:tcW w:w="436" w:type="pct"/>
            <w:tcBorders>
              <w:top w:val="nil"/>
              <w:left w:val="nil"/>
              <w:bottom w:val="single" w:sz="4" w:space="0" w:color="auto"/>
              <w:right w:val="single" w:sz="4" w:space="0" w:color="auto"/>
            </w:tcBorders>
            <w:noWrap/>
            <w:vAlign w:val="center"/>
            <w:hideMark/>
          </w:tcPr>
          <w:p w14:paraId="5C424AB4" w14:textId="77777777" w:rsidR="00D23FD4" w:rsidRPr="006C177C" w:rsidRDefault="00D23FD4" w:rsidP="00D23FD4">
            <w:pPr>
              <w:ind w:firstLine="0"/>
              <w:jc w:val="center"/>
              <w:rPr>
                <w:sz w:val="18"/>
                <w:szCs w:val="18"/>
              </w:rPr>
            </w:pPr>
            <w:r w:rsidRPr="006C177C">
              <w:rPr>
                <w:sz w:val="18"/>
                <w:szCs w:val="18"/>
              </w:rPr>
              <w:t>4 225,20</w:t>
            </w:r>
          </w:p>
        </w:tc>
        <w:tc>
          <w:tcPr>
            <w:tcW w:w="436" w:type="pct"/>
            <w:tcBorders>
              <w:top w:val="nil"/>
              <w:left w:val="nil"/>
              <w:bottom w:val="single" w:sz="4" w:space="0" w:color="auto"/>
              <w:right w:val="single" w:sz="4" w:space="0" w:color="auto"/>
            </w:tcBorders>
            <w:noWrap/>
            <w:vAlign w:val="center"/>
            <w:hideMark/>
          </w:tcPr>
          <w:p w14:paraId="7638BA06" w14:textId="77777777" w:rsidR="00D23FD4" w:rsidRPr="006C177C" w:rsidRDefault="00D23FD4" w:rsidP="00D23FD4">
            <w:pPr>
              <w:ind w:firstLine="0"/>
              <w:jc w:val="center"/>
              <w:rPr>
                <w:sz w:val="18"/>
                <w:szCs w:val="18"/>
              </w:rPr>
            </w:pPr>
            <w:r w:rsidRPr="006C177C">
              <w:rPr>
                <w:sz w:val="18"/>
                <w:szCs w:val="18"/>
              </w:rPr>
              <w:t>4 394,21</w:t>
            </w:r>
          </w:p>
        </w:tc>
      </w:tr>
      <w:tr w:rsidR="00D23FD4" w:rsidRPr="006C177C" w14:paraId="747A3781"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75C6E059"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амортизация основных средств и нематериальных активов</w:t>
            </w:r>
          </w:p>
        </w:tc>
        <w:tc>
          <w:tcPr>
            <w:tcW w:w="398" w:type="pct"/>
            <w:tcBorders>
              <w:top w:val="nil"/>
              <w:left w:val="nil"/>
              <w:bottom w:val="single" w:sz="4" w:space="0" w:color="auto"/>
              <w:right w:val="single" w:sz="4" w:space="0" w:color="auto"/>
            </w:tcBorders>
            <w:vAlign w:val="center"/>
            <w:hideMark/>
          </w:tcPr>
          <w:p w14:paraId="6999AA8B"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436" w:type="pct"/>
            <w:tcBorders>
              <w:top w:val="nil"/>
              <w:left w:val="nil"/>
              <w:bottom w:val="single" w:sz="4" w:space="0" w:color="auto"/>
              <w:right w:val="single" w:sz="4" w:space="0" w:color="auto"/>
            </w:tcBorders>
            <w:noWrap/>
            <w:vAlign w:val="center"/>
            <w:hideMark/>
          </w:tcPr>
          <w:p w14:paraId="47308C35" w14:textId="77777777" w:rsidR="00D23FD4" w:rsidRPr="006C177C" w:rsidRDefault="00D23FD4" w:rsidP="00D23FD4">
            <w:pPr>
              <w:ind w:firstLine="0"/>
              <w:jc w:val="center"/>
              <w:rPr>
                <w:rFonts w:eastAsiaTheme="minorHAnsi"/>
                <w:sz w:val="18"/>
                <w:szCs w:val="18"/>
              </w:rPr>
            </w:pPr>
            <w:r w:rsidRPr="006C177C">
              <w:rPr>
                <w:sz w:val="18"/>
                <w:szCs w:val="18"/>
              </w:rPr>
              <w:t>766,62</w:t>
            </w:r>
          </w:p>
        </w:tc>
        <w:tc>
          <w:tcPr>
            <w:tcW w:w="436" w:type="pct"/>
            <w:tcBorders>
              <w:top w:val="nil"/>
              <w:left w:val="nil"/>
              <w:bottom w:val="single" w:sz="4" w:space="0" w:color="auto"/>
              <w:right w:val="single" w:sz="4" w:space="0" w:color="auto"/>
            </w:tcBorders>
            <w:noWrap/>
            <w:vAlign w:val="center"/>
            <w:hideMark/>
          </w:tcPr>
          <w:p w14:paraId="2C7FB4CE" w14:textId="77777777" w:rsidR="00D23FD4" w:rsidRPr="006C177C" w:rsidRDefault="00D23FD4" w:rsidP="00D23FD4">
            <w:pPr>
              <w:ind w:firstLine="0"/>
              <w:jc w:val="center"/>
              <w:rPr>
                <w:sz w:val="18"/>
                <w:szCs w:val="18"/>
              </w:rPr>
            </w:pPr>
            <w:r w:rsidRPr="006C177C">
              <w:rPr>
                <w:sz w:val="18"/>
                <w:szCs w:val="18"/>
              </w:rPr>
              <w:t>613,29</w:t>
            </w:r>
          </w:p>
        </w:tc>
        <w:tc>
          <w:tcPr>
            <w:tcW w:w="436" w:type="pct"/>
            <w:tcBorders>
              <w:top w:val="nil"/>
              <w:left w:val="nil"/>
              <w:bottom w:val="single" w:sz="4" w:space="0" w:color="auto"/>
              <w:right w:val="single" w:sz="4" w:space="0" w:color="auto"/>
            </w:tcBorders>
            <w:noWrap/>
            <w:vAlign w:val="center"/>
            <w:hideMark/>
          </w:tcPr>
          <w:p w14:paraId="3A481DBA" w14:textId="77777777" w:rsidR="00D23FD4" w:rsidRPr="006C177C" w:rsidRDefault="00D23FD4" w:rsidP="00D23FD4">
            <w:pPr>
              <w:ind w:firstLine="0"/>
              <w:jc w:val="center"/>
              <w:rPr>
                <w:sz w:val="18"/>
                <w:szCs w:val="18"/>
              </w:rPr>
            </w:pPr>
            <w:r w:rsidRPr="006C177C">
              <w:rPr>
                <w:sz w:val="18"/>
                <w:szCs w:val="18"/>
              </w:rPr>
              <w:t>459,97</w:t>
            </w:r>
          </w:p>
        </w:tc>
        <w:tc>
          <w:tcPr>
            <w:tcW w:w="436" w:type="pct"/>
            <w:tcBorders>
              <w:top w:val="nil"/>
              <w:left w:val="nil"/>
              <w:bottom w:val="single" w:sz="4" w:space="0" w:color="auto"/>
              <w:right w:val="single" w:sz="4" w:space="0" w:color="auto"/>
            </w:tcBorders>
            <w:noWrap/>
            <w:vAlign w:val="center"/>
            <w:hideMark/>
          </w:tcPr>
          <w:p w14:paraId="7BA928B5" w14:textId="77777777" w:rsidR="00D23FD4" w:rsidRPr="006C177C" w:rsidRDefault="00D23FD4" w:rsidP="00D23FD4">
            <w:pPr>
              <w:ind w:firstLine="0"/>
              <w:jc w:val="center"/>
              <w:rPr>
                <w:sz w:val="18"/>
                <w:szCs w:val="18"/>
              </w:rPr>
            </w:pPr>
            <w:r w:rsidRPr="006C177C">
              <w:rPr>
                <w:sz w:val="18"/>
                <w:szCs w:val="18"/>
              </w:rPr>
              <w:t>306,65</w:t>
            </w:r>
          </w:p>
        </w:tc>
        <w:tc>
          <w:tcPr>
            <w:tcW w:w="436" w:type="pct"/>
            <w:tcBorders>
              <w:top w:val="nil"/>
              <w:left w:val="nil"/>
              <w:bottom w:val="single" w:sz="4" w:space="0" w:color="auto"/>
              <w:right w:val="single" w:sz="4" w:space="0" w:color="auto"/>
            </w:tcBorders>
            <w:noWrap/>
            <w:vAlign w:val="center"/>
            <w:hideMark/>
          </w:tcPr>
          <w:p w14:paraId="238B942D" w14:textId="77777777" w:rsidR="00D23FD4" w:rsidRPr="006C177C" w:rsidRDefault="00D23FD4" w:rsidP="00D23FD4">
            <w:pPr>
              <w:ind w:firstLine="0"/>
              <w:jc w:val="center"/>
              <w:rPr>
                <w:sz w:val="18"/>
                <w:szCs w:val="18"/>
              </w:rPr>
            </w:pPr>
            <w:r w:rsidRPr="006C177C">
              <w:rPr>
                <w:sz w:val="18"/>
                <w:szCs w:val="18"/>
              </w:rPr>
              <w:t>153,32</w:t>
            </w:r>
          </w:p>
        </w:tc>
        <w:tc>
          <w:tcPr>
            <w:tcW w:w="436" w:type="pct"/>
            <w:tcBorders>
              <w:top w:val="nil"/>
              <w:left w:val="nil"/>
              <w:bottom w:val="single" w:sz="4" w:space="0" w:color="auto"/>
              <w:right w:val="single" w:sz="4" w:space="0" w:color="auto"/>
            </w:tcBorders>
            <w:noWrap/>
            <w:vAlign w:val="center"/>
            <w:hideMark/>
          </w:tcPr>
          <w:p w14:paraId="3CC055E5" w14:textId="77777777" w:rsidR="00D23FD4" w:rsidRPr="006C177C" w:rsidRDefault="00D23FD4" w:rsidP="00D23FD4">
            <w:pPr>
              <w:ind w:firstLine="0"/>
              <w:jc w:val="center"/>
              <w:rPr>
                <w:sz w:val="18"/>
                <w:szCs w:val="18"/>
              </w:rPr>
            </w:pPr>
            <w:r w:rsidRPr="006C177C">
              <w:rPr>
                <w:sz w:val="18"/>
                <w:szCs w:val="18"/>
              </w:rPr>
              <w:t>153,32</w:t>
            </w:r>
          </w:p>
        </w:tc>
        <w:tc>
          <w:tcPr>
            <w:tcW w:w="436" w:type="pct"/>
            <w:tcBorders>
              <w:top w:val="nil"/>
              <w:left w:val="nil"/>
              <w:bottom w:val="single" w:sz="4" w:space="0" w:color="auto"/>
              <w:right w:val="single" w:sz="4" w:space="0" w:color="auto"/>
            </w:tcBorders>
            <w:noWrap/>
            <w:vAlign w:val="center"/>
            <w:hideMark/>
          </w:tcPr>
          <w:p w14:paraId="39ABF9F9" w14:textId="77777777" w:rsidR="00D23FD4" w:rsidRPr="006C177C" w:rsidRDefault="00D23FD4" w:rsidP="00D23FD4">
            <w:pPr>
              <w:ind w:firstLine="0"/>
              <w:jc w:val="center"/>
              <w:rPr>
                <w:sz w:val="18"/>
                <w:szCs w:val="18"/>
              </w:rPr>
            </w:pPr>
            <w:r w:rsidRPr="006C177C">
              <w:rPr>
                <w:sz w:val="18"/>
                <w:szCs w:val="18"/>
              </w:rPr>
              <w:t>153,32</w:t>
            </w:r>
          </w:p>
        </w:tc>
        <w:tc>
          <w:tcPr>
            <w:tcW w:w="436" w:type="pct"/>
            <w:tcBorders>
              <w:top w:val="nil"/>
              <w:left w:val="nil"/>
              <w:bottom w:val="single" w:sz="4" w:space="0" w:color="auto"/>
              <w:right w:val="single" w:sz="4" w:space="0" w:color="auto"/>
            </w:tcBorders>
            <w:noWrap/>
            <w:vAlign w:val="center"/>
            <w:hideMark/>
          </w:tcPr>
          <w:p w14:paraId="15A19FC0" w14:textId="77777777" w:rsidR="00D23FD4" w:rsidRPr="006C177C" w:rsidRDefault="00D23FD4" w:rsidP="00D23FD4">
            <w:pPr>
              <w:ind w:firstLine="0"/>
              <w:jc w:val="center"/>
              <w:rPr>
                <w:sz w:val="18"/>
                <w:szCs w:val="18"/>
              </w:rPr>
            </w:pPr>
            <w:r w:rsidRPr="006C177C">
              <w:rPr>
                <w:sz w:val="18"/>
                <w:szCs w:val="18"/>
              </w:rPr>
              <w:t>153,32</w:t>
            </w:r>
          </w:p>
        </w:tc>
      </w:tr>
      <w:tr w:rsidR="00D23FD4" w:rsidRPr="006C177C" w14:paraId="1FA29912"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0FB036E5"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выполнение работ и услуг производственного характера</w:t>
            </w:r>
          </w:p>
        </w:tc>
        <w:tc>
          <w:tcPr>
            <w:tcW w:w="398" w:type="pct"/>
            <w:tcBorders>
              <w:top w:val="nil"/>
              <w:left w:val="nil"/>
              <w:bottom w:val="single" w:sz="4" w:space="0" w:color="auto"/>
              <w:right w:val="single" w:sz="4" w:space="0" w:color="auto"/>
            </w:tcBorders>
            <w:vAlign w:val="center"/>
            <w:hideMark/>
          </w:tcPr>
          <w:p w14:paraId="76369960"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436" w:type="pct"/>
            <w:tcBorders>
              <w:top w:val="nil"/>
              <w:left w:val="nil"/>
              <w:bottom w:val="single" w:sz="4" w:space="0" w:color="auto"/>
              <w:right w:val="single" w:sz="4" w:space="0" w:color="auto"/>
            </w:tcBorders>
            <w:noWrap/>
            <w:vAlign w:val="center"/>
            <w:hideMark/>
          </w:tcPr>
          <w:p w14:paraId="27A6DBD5" w14:textId="77777777" w:rsidR="00D23FD4" w:rsidRPr="006C177C" w:rsidRDefault="00D23FD4" w:rsidP="00D23FD4">
            <w:pPr>
              <w:ind w:firstLine="0"/>
              <w:jc w:val="center"/>
              <w:rPr>
                <w:rFonts w:eastAsiaTheme="minorHAnsi"/>
                <w:sz w:val="18"/>
                <w:szCs w:val="18"/>
              </w:rPr>
            </w:pPr>
            <w:r w:rsidRPr="006C177C">
              <w:rPr>
                <w:sz w:val="18"/>
                <w:szCs w:val="18"/>
              </w:rPr>
              <w:t>965,20</w:t>
            </w:r>
          </w:p>
        </w:tc>
        <w:tc>
          <w:tcPr>
            <w:tcW w:w="436" w:type="pct"/>
            <w:tcBorders>
              <w:top w:val="nil"/>
              <w:left w:val="nil"/>
              <w:bottom w:val="single" w:sz="4" w:space="0" w:color="auto"/>
              <w:right w:val="single" w:sz="4" w:space="0" w:color="auto"/>
            </w:tcBorders>
            <w:noWrap/>
            <w:vAlign w:val="center"/>
            <w:hideMark/>
          </w:tcPr>
          <w:p w14:paraId="474C39D8" w14:textId="77777777" w:rsidR="00D23FD4" w:rsidRPr="006C177C" w:rsidRDefault="00D23FD4" w:rsidP="00D23FD4">
            <w:pPr>
              <w:ind w:firstLine="0"/>
              <w:jc w:val="center"/>
              <w:rPr>
                <w:sz w:val="18"/>
                <w:szCs w:val="18"/>
              </w:rPr>
            </w:pPr>
            <w:r w:rsidRPr="006C177C">
              <w:rPr>
                <w:sz w:val="18"/>
                <w:szCs w:val="18"/>
              </w:rPr>
              <w:t>1 003,81</w:t>
            </w:r>
          </w:p>
        </w:tc>
        <w:tc>
          <w:tcPr>
            <w:tcW w:w="436" w:type="pct"/>
            <w:tcBorders>
              <w:top w:val="nil"/>
              <w:left w:val="nil"/>
              <w:bottom w:val="single" w:sz="4" w:space="0" w:color="auto"/>
              <w:right w:val="single" w:sz="4" w:space="0" w:color="auto"/>
            </w:tcBorders>
            <w:noWrap/>
            <w:vAlign w:val="center"/>
            <w:hideMark/>
          </w:tcPr>
          <w:p w14:paraId="5253E78A" w14:textId="77777777" w:rsidR="00D23FD4" w:rsidRPr="006C177C" w:rsidRDefault="00D23FD4" w:rsidP="00D23FD4">
            <w:pPr>
              <w:ind w:firstLine="0"/>
              <w:jc w:val="center"/>
              <w:rPr>
                <w:sz w:val="18"/>
                <w:szCs w:val="18"/>
              </w:rPr>
            </w:pPr>
            <w:r w:rsidRPr="006C177C">
              <w:rPr>
                <w:sz w:val="18"/>
                <w:szCs w:val="18"/>
              </w:rPr>
              <w:t>1 043,96</w:t>
            </w:r>
          </w:p>
        </w:tc>
        <w:tc>
          <w:tcPr>
            <w:tcW w:w="436" w:type="pct"/>
            <w:tcBorders>
              <w:top w:val="nil"/>
              <w:left w:val="nil"/>
              <w:bottom w:val="single" w:sz="4" w:space="0" w:color="auto"/>
              <w:right w:val="single" w:sz="4" w:space="0" w:color="auto"/>
            </w:tcBorders>
            <w:noWrap/>
            <w:vAlign w:val="center"/>
            <w:hideMark/>
          </w:tcPr>
          <w:p w14:paraId="77E66B53" w14:textId="77777777" w:rsidR="00D23FD4" w:rsidRPr="006C177C" w:rsidRDefault="00D23FD4" w:rsidP="00D23FD4">
            <w:pPr>
              <w:ind w:firstLine="0"/>
              <w:jc w:val="center"/>
              <w:rPr>
                <w:sz w:val="18"/>
                <w:szCs w:val="18"/>
              </w:rPr>
            </w:pPr>
            <w:r w:rsidRPr="006C177C">
              <w:rPr>
                <w:sz w:val="18"/>
                <w:szCs w:val="18"/>
              </w:rPr>
              <w:t>1 085,72</w:t>
            </w:r>
          </w:p>
        </w:tc>
        <w:tc>
          <w:tcPr>
            <w:tcW w:w="436" w:type="pct"/>
            <w:tcBorders>
              <w:top w:val="nil"/>
              <w:left w:val="nil"/>
              <w:bottom w:val="single" w:sz="4" w:space="0" w:color="auto"/>
              <w:right w:val="single" w:sz="4" w:space="0" w:color="auto"/>
            </w:tcBorders>
            <w:noWrap/>
            <w:vAlign w:val="center"/>
            <w:hideMark/>
          </w:tcPr>
          <w:p w14:paraId="5DB05952" w14:textId="77777777" w:rsidR="00D23FD4" w:rsidRPr="006C177C" w:rsidRDefault="00D23FD4" w:rsidP="00D23FD4">
            <w:pPr>
              <w:ind w:firstLine="0"/>
              <w:jc w:val="center"/>
              <w:rPr>
                <w:sz w:val="18"/>
                <w:szCs w:val="18"/>
              </w:rPr>
            </w:pPr>
            <w:r w:rsidRPr="006C177C">
              <w:rPr>
                <w:sz w:val="18"/>
                <w:szCs w:val="18"/>
              </w:rPr>
              <w:t>1 129,15</w:t>
            </w:r>
          </w:p>
        </w:tc>
        <w:tc>
          <w:tcPr>
            <w:tcW w:w="436" w:type="pct"/>
            <w:tcBorders>
              <w:top w:val="nil"/>
              <w:left w:val="nil"/>
              <w:bottom w:val="single" w:sz="4" w:space="0" w:color="auto"/>
              <w:right w:val="single" w:sz="4" w:space="0" w:color="auto"/>
            </w:tcBorders>
            <w:noWrap/>
            <w:vAlign w:val="center"/>
            <w:hideMark/>
          </w:tcPr>
          <w:p w14:paraId="515F7688" w14:textId="77777777" w:rsidR="00D23FD4" w:rsidRPr="006C177C" w:rsidRDefault="00D23FD4" w:rsidP="00D23FD4">
            <w:pPr>
              <w:ind w:firstLine="0"/>
              <w:jc w:val="center"/>
              <w:rPr>
                <w:sz w:val="18"/>
                <w:szCs w:val="18"/>
              </w:rPr>
            </w:pPr>
            <w:r w:rsidRPr="006C177C">
              <w:rPr>
                <w:sz w:val="18"/>
                <w:szCs w:val="18"/>
              </w:rPr>
              <w:t>1 174,32</w:t>
            </w:r>
          </w:p>
        </w:tc>
        <w:tc>
          <w:tcPr>
            <w:tcW w:w="436" w:type="pct"/>
            <w:tcBorders>
              <w:top w:val="nil"/>
              <w:left w:val="nil"/>
              <w:bottom w:val="single" w:sz="4" w:space="0" w:color="auto"/>
              <w:right w:val="single" w:sz="4" w:space="0" w:color="auto"/>
            </w:tcBorders>
            <w:noWrap/>
            <w:vAlign w:val="center"/>
            <w:hideMark/>
          </w:tcPr>
          <w:p w14:paraId="56530DC8" w14:textId="77777777" w:rsidR="00D23FD4" w:rsidRPr="006C177C" w:rsidRDefault="00D23FD4" w:rsidP="00D23FD4">
            <w:pPr>
              <w:ind w:firstLine="0"/>
              <w:jc w:val="center"/>
              <w:rPr>
                <w:sz w:val="18"/>
                <w:szCs w:val="18"/>
              </w:rPr>
            </w:pPr>
            <w:r w:rsidRPr="006C177C">
              <w:rPr>
                <w:sz w:val="18"/>
                <w:szCs w:val="18"/>
              </w:rPr>
              <w:t>1 221,29</w:t>
            </w:r>
          </w:p>
        </w:tc>
        <w:tc>
          <w:tcPr>
            <w:tcW w:w="436" w:type="pct"/>
            <w:tcBorders>
              <w:top w:val="nil"/>
              <w:left w:val="nil"/>
              <w:bottom w:val="single" w:sz="4" w:space="0" w:color="auto"/>
              <w:right w:val="single" w:sz="4" w:space="0" w:color="auto"/>
            </w:tcBorders>
            <w:noWrap/>
            <w:vAlign w:val="center"/>
            <w:hideMark/>
          </w:tcPr>
          <w:p w14:paraId="4B448B58" w14:textId="77777777" w:rsidR="00D23FD4" w:rsidRPr="006C177C" w:rsidRDefault="00D23FD4" w:rsidP="00D23FD4">
            <w:pPr>
              <w:ind w:firstLine="0"/>
              <w:jc w:val="center"/>
              <w:rPr>
                <w:sz w:val="18"/>
                <w:szCs w:val="18"/>
              </w:rPr>
            </w:pPr>
            <w:r w:rsidRPr="006C177C">
              <w:rPr>
                <w:sz w:val="18"/>
                <w:szCs w:val="18"/>
              </w:rPr>
              <w:t>1 270,14</w:t>
            </w:r>
          </w:p>
        </w:tc>
      </w:tr>
      <w:tr w:rsidR="00D23FD4" w:rsidRPr="006C177C" w14:paraId="5892E2DA"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3BD702CF"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оплата иных работ и услуг, выполняемых по договорам с организациями</w:t>
            </w:r>
          </w:p>
        </w:tc>
        <w:tc>
          <w:tcPr>
            <w:tcW w:w="398" w:type="pct"/>
            <w:tcBorders>
              <w:top w:val="nil"/>
              <w:left w:val="nil"/>
              <w:bottom w:val="single" w:sz="4" w:space="0" w:color="auto"/>
              <w:right w:val="single" w:sz="4" w:space="0" w:color="auto"/>
            </w:tcBorders>
            <w:vAlign w:val="center"/>
            <w:hideMark/>
          </w:tcPr>
          <w:p w14:paraId="42938CAD"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436" w:type="pct"/>
            <w:tcBorders>
              <w:top w:val="nil"/>
              <w:left w:val="nil"/>
              <w:bottom w:val="single" w:sz="4" w:space="0" w:color="auto"/>
              <w:right w:val="single" w:sz="4" w:space="0" w:color="auto"/>
            </w:tcBorders>
            <w:noWrap/>
            <w:vAlign w:val="center"/>
            <w:hideMark/>
          </w:tcPr>
          <w:p w14:paraId="31889BA5" w14:textId="77777777" w:rsidR="00D23FD4" w:rsidRPr="006C177C" w:rsidRDefault="00D23FD4" w:rsidP="00D23FD4">
            <w:pPr>
              <w:ind w:firstLine="0"/>
              <w:jc w:val="center"/>
              <w:rPr>
                <w:rFonts w:eastAsiaTheme="minorHAnsi"/>
                <w:sz w:val="18"/>
                <w:szCs w:val="18"/>
              </w:rPr>
            </w:pPr>
            <w:r w:rsidRPr="006C177C">
              <w:rPr>
                <w:sz w:val="18"/>
                <w:szCs w:val="18"/>
              </w:rPr>
              <w:t>241,76</w:t>
            </w:r>
          </w:p>
        </w:tc>
        <w:tc>
          <w:tcPr>
            <w:tcW w:w="436" w:type="pct"/>
            <w:tcBorders>
              <w:top w:val="nil"/>
              <w:left w:val="nil"/>
              <w:bottom w:val="single" w:sz="4" w:space="0" w:color="auto"/>
              <w:right w:val="single" w:sz="4" w:space="0" w:color="auto"/>
            </w:tcBorders>
            <w:noWrap/>
            <w:vAlign w:val="center"/>
            <w:hideMark/>
          </w:tcPr>
          <w:p w14:paraId="60C7D7C4" w14:textId="77777777" w:rsidR="00D23FD4" w:rsidRPr="006C177C" w:rsidRDefault="00D23FD4" w:rsidP="00D23FD4">
            <w:pPr>
              <w:ind w:firstLine="0"/>
              <w:jc w:val="center"/>
              <w:rPr>
                <w:sz w:val="18"/>
                <w:szCs w:val="18"/>
              </w:rPr>
            </w:pPr>
            <w:r w:rsidRPr="006C177C">
              <w:rPr>
                <w:sz w:val="18"/>
                <w:szCs w:val="18"/>
              </w:rPr>
              <w:t>251,43</w:t>
            </w:r>
          </w:p>
        </w:tc>
        <w:tc>
          <w:tcPr>
            <w:tcW w:w="436" w:type="pct"/>
            <w:tcBorders>
              <w:top w:val="nil"/>
              <w:left w:val="nil"/>
              <w:bottom w:val="single" w:sz="4" w:space="0" w:color="auto"/>
              <w:right w:val="single" w:sz="4" w:space="0" w:color="auto"/>
            </w:tcBorders>
            <w:noWrap/>
            <w:vAlign w:val="center"/>
            <w:hideMark/>
          </w:tcPr>
          <w:p w14:paraId="6DAD5756" w14:textId="77777777" w:rsidR="00D23FD4" w:rsidRPr="006C177C" w:rsidRDefault="00D23FD4" w:rsidP="00D23FD4">
            <w:pPr>
              <w:ind w:firstLine="0"/>
              <w:jc w:val="center"/>
              <w:rPr>
                <w:sz w:val="18"/>
                <w:szCs w:val="18"/>
              </w:rPr>
            </w:pPr>
            <w:r w:rsidRPr="006C177C">
              <w:rPr>
                <w:sz w:val="18"/>
                <w:szCs w:val="18"/>
              </w:rPr>
              <w:t>261,49</w:t>
            </w:r>
          </w:p>
        </w:tc>
        <w:tc>
          <w:tcPr>
            <w:tcW w:w="436" w:type="pct"/>
            <w:tcBorders>
              <w:top w:val="nil"/>
              <w:left w:val="nil"/>
              <w:bottom w:val="single" w:sz="4" w:space="0" w:color="auto"/>
              <w:right w:val="single" w:sz="4" w:space="0" w:color="auto"/>
            </w:tcBorders>
            <w:noWrap/>
            <w:vAlign w:val="center"/>
            <w:hideMark/>
          </w:tcPr>
          <w:p w14:paraId="2DFC75FB" w14:textId="77777777" w:rsidR="00D23FD4" w:rsidRPr="006C177C" w:rsidRDefault="00D23FD4" w:rsidP="00D23FD4">
            <w:pPr>
              <w:ind w:firstLine="0"/>
              <w:jc w:val="center"/>
              <w:rPr>
                <w:sz w:val="18"/>
                <w:szCs w:val="18"/>
              </w:rPr>
            </w:pPr>
            <w:r w:rsidRPr="006C177C">
              <w:rPr>
                <w:sz w:val="18"/>
                <w:szCs w:val="18"/>
              </w:rPr>
              <w:t>271,95</w:t>
            </w:r>
          </w:p>
        </w:tc>
        <w:tc>
          <w:tcPr>
            <w:tcW w:w="436" w:type="pct"/>
            <w:tcBorders>
              <w:top w:val="nil"/>
              <w:left w:val="nil"/>
              <w:bottom w:val="single" w:sz="4" w:space="0" w:color="auto"/>
              <w:right w:val="single" w:sz="4" w:space="0" w:color="auto"/>
            </w:tcBorders>
            <w:noWrap/>
            <w:vAlign w:val="center"/>
            <w:hideMark/>
          </w:tcPr>
          <w:p w14:paraId="4946DBD9" w14:textId="77777777" w:rsidR="00D23FD4" w:rsidRPr="006C177C" w:rsidRDefault="00D23FD4" w:rsidP="00D23FD4">
            <w:pPr>
              <w:ind w:firstLine="0"/>
              <w:jc w:val="center"/>
              <w:rPr>
                <w:sz w:val="18"/>
                <w:szCs w:val="18"/>
              </w:rPr>
            </w:pPr>
            <w:r w:rsidRPr="006C177C">
              <w:rPr>
                <w:sz w:val="18"/>
                <w:szCs w:val="18"/>
              </w:rPr>
              <w:t>282,83</w:t>
            </w:r>
          </w:p>
        </w:tc>
        <w:tc>
          <w:tcPr>
            <w:tcW w:w="436" w:type="pct"/>
            <w:tcBorders>
              <w:top w:val="nil"/>
              <w:left w:val="nil"/>
              <w:bottom w:val="single" w:sz="4" w:space="0" w:color="auto"/>
              <w:right w:val="single" w:sz="4" w:space="0" w:color="auto"/>
            </w:tcBorders>
            <w:noWrap/>
            <w:vAlign w:val="center"/>
            <w:hideMark/>
          </w:tcPr>
          <w:p w14:paraId="3E6D007A" w14:textId="77777777" w:rsidR="00D23FD4" w:rsidRPr="006C177C" w:rsidRDefault="00D23FD4" w:rsidP="00D23FD4">
            <w:pPr>
              <w:ind w:firstLine="0"/>
              <w:jc w:val="center"/>
              <w:rPr>
                <w:sz w:val="18"/>
                <w:szCs w:val="18"/>
              </w:rPr>
            </w:pPr>
            <w:r w:rsidRPr="006C177C">
              <w:rPr>
                <w:sz w:val="18"/>
                <w:szCs w:val="18"/>
              </w:rPr>
              <w:t>294,14</w:t>
            </w:r>
          </w:p>
        </w:tc>
        <w:tc>
          <w:tcPr>
            <w:tcW w:w="436" w:type="pct"/>
            <w:tcBorders>
              <w:top w:val="nil"/>
              <w:left w:val="nil"/>
              <w:bottom w:val="single" w:sz="4" w:space="0" w:color="auto"/>
              <w:right w:val="single" w:sz="4" w:space="0" w:color="auto"/>
            </w:tcBorders>
            <w:noWrap/>
            <w:vAlign w:val="center"/>
            <w:hideMark/>
          </w:tcPr>
          <w:p w14:paraId="76B830B1" w14:textId="77777777" w:rsidR="00D23FD4" w:rsidRPr="006C177C" w:rsidRDefault="00D23FD4" w:rsidP="00D23FD4">
            <w:pPr>
              <w:ind w:firstLine="0"/>
              <w:jc w:val="center"/>
              <w:rPr>
                <w:sz w:val="18"/>
                <w:szCs w:val="18"/>
              </w:rPr>
            </w:pPr>
            <w:r w:rsidRPr="006C177C">
              <w:rPr>
                <w:sz w:val="18"/>
                <w:szCs w:val="18"/>
              </w:rPr>
              <w:t>305,91</w:t>
            </w:r>
          </w:p>
        </w:tc>
        <w:tc>
          <w:tcPr>
            <w:tcW w:w="436" w:type="pct"/>
            <w:tcBorders>
              <w:top w:val="nil"/>
              <w:left w:val="nil"/>
              <w:bottom w:val="single" w:sz="4" w:space="0" w:color="auto"/>
              <w:right w:val="single" w:sz="4" w:space="0" w:color="auto"/>
            </w:tcBorders>
            <w:noWrap/>
            <w:vAlign w:val="center"/>
            <w:hideMark/>
          </w:tcPr>
          <w:p w14:paraId="1330F77B" w14:textId="77777777" w:rsidR="00D23FD4" w:rsidRPr="006C177C" w:rsidRDefault="00D23FD4" w:rsidP="00D23FD4">
            <w:pPr>
              <w:ind w:firstLine="0"/>
              <w:jc w:val="center"/>
              <w:rPr>
                <w:sz w:val="18"/>
                <w:szCs w:val="18"/>
              </w:rPr>
            </w:pPr>
            <w:r w:rsidRPr="006C177C">
              <w:rPr>
                <w:sz w:val="18"/>
                <w:szCs w:val="18"/>
              </w:rPr>
              <w:t>318,14</w:t>
            </w:r>
          </w:p>
        </w:tc>
      </w:tr>
      <w:tr w:rsidR="00D23FD4" w:rsidRPr="006C177C" w14:paraId="3BEBD848"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1615B5BE"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арендная плата, концессионная плата, лизинговые платежи</w:t>
            </w:r>
          </w:p>
        </w:tc>
        <w:tc>
          <w:tcPr>
            <w:tcW w:w="398" w:type="pct"/>
            <w:tcBorders>
              <w:top w:val="nil"/>
              <w:left w:val="nil"/>
              <w:bottom w:val="single" w:sz="4" w:space="0" w:color="auto"/>
              <w:right w:val="single" w:sz="4" w:space="0" w:color="auto"/>
            </w:tcBorders>
            <w:vAlign w:val="center"/>
            <w:hideMark/>
          </w:tcPr>
          <w:p w14:paraId="59E9E6C1"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436" w:type="pct"/>
            <w:tcBorders>
              <w:top w:val="nil"/>
              <w:left w:val="nil"/>
              <w:bottom w:val="single" w:sz="4" w:space="0" w:color="auto"/>
              <w:right w:val="single" w:sz="4" w:space="0" w:color="auto"/>
            </w:tcBorders>
            <w:noWrap/>
            <w:vAlign w:val="center"/>
            <w:hideMark/>
          </w:tcPr>
          <w:p w14:paraId="7D4664CF" w14:textId="77777777" w:rsidR="00D23FD4" w:rsidRPr="006C177C" w:rsidRDefault="00D23FD4" w:rsidP="00D23FD4">
            <w:pPr>
              <w:ind w:firstLine="0"/>
              <w:jc w:val="center"/>
              <w:rPr>
                <w:rFonts w:eastAsiaTheme="minorHAnsi"/>
                <w:sz w:val="18"/>
                <w:szCs w:val="18"/>
              </w:rPr>
            </w:pPr>
            <w:r w:rsidRPr="006C177C">
              <w:rPr>
                <w:sz w:val="18"/>
                <w:szCs w:val="18"/>
              </w:rPr>
              <w:t>1 828,99</w:t>
            </w:r>
          </w:p>
        </w:tc>
        <w:tc>
          <w:tcPr>
            <w:tcW w:w="436" w:type="pct"/>
            <w:tcBorders>
              <w:top w:val="nil"/>
              <w:left w:val="nil"/>
              <w:bottom w:val="single" w:sz="4" w:space="0" w:color="auto"/>
              <w:right w:val="single" w:sz="4" w:space="0" w:color="auto"/>
            </w:tcBorders>
            <w:noWrap/>
            <w:vAlign w:val="center"/>
            <w:hideMark/>
          </w:tcPr>
          <w:p w14:paraId="10964C38" w14:textId="77777777" w:rsidR="00D23FD4" w:rsidRPr="006C177C" w:rsidRDefault="00D23FD4" w:rsidP="00D23FD4">
            <w:pPr>
              <w:ind w:firstLine="0"/>
              <w:jc w:val="center"/>
              <w:rPr>
                <w:sz w:val="18"/>
                <w:szCs w:val="18"/>
              </w:rPr>
            </w:pPr>
            <w:r w:rsidRPr="006C177C">
              <w:rPr>
                <w:sz w:val="18"/>
                <w:szCs w:val="18"/>
              </w:rPr>
              <w:t>1 902,15</w:t>
            </w:r>
          </w:p>
        </w:tc>
        <w:tc>
          <w:tcPr>
            <w:tcW w:w="436" w:type="pct"/>
            <w:tcBorders>
              <w:top w:val="nil"/>
              <w:left w:val="nil"/>
              <w:bottom w:val="single" w:sz="4" w:space="0" w:color="auto"/>
              <w:right w:val="single" w:sz="4" w:space="0" w:color="auto"/>
            </w:tcBorders>
            <w:noWrap/>
            <w:vAlign w:val="center"/>
            <w:hideMark/>
          </w:tcPr>
          <w:p w14:paraId="70F6ACEC" w14:textId="77777777" w:rsidR="00D23FD4" w:rsidRPr="006C177C" w:rsidRDefault="00D23FD4" w:rsidP="00D23FD4">
            <w:pPr>
              <w:ind w:firstLine="0"/>
              <w:jc w:val="center"/>
              <w:rPr>
                <w:sz w:val="18"/>
                <w:szCs w:val="18"/>
              </w:rPr>
            </w:pPr>
            <w:r w:rsidRPr="006C177C">
              <w:rPr>
                <w:sz w:val="18"/>
                <w:szCs w:val="18"/>
              </w:rPr>
              <w:t>1 978,24</w:t>
            </w:r>
          </w:p>
        </w:tc>
        <w:tc>
          <w:tcPr>
            <w:tcW w:w="436" w:type="pct"/>
            <w:tcBorders>
              <w:top w:val="nil"/>
              <w:left w:val="nil"/>
              <w:bottom w:val="single" w:sz="4" w:space="0" w:color="auto"/>
              <w:right w:val="single" w:sz="4" w:space="0" w:color="auto"/>
            </w:tcBorders>
            <w:noWrap/>
            <w:vAlign w:val="center"/>
            <w:hideMark/>
          </w:tcPr>
          <w:p w14:paraId="4254DCDC" w14:textId="77777777" w:rsidR="00D23FD4" w:rsidRPr="006C177C" w:rsidRDefault="00D23FD4" w:rsidP="00D23FD4">
            <w:pPr>
              <w:ind w:firstLine="0"/>
              <w:jc w:val="center"/>
              <w:rPr>
                <w:sz w:val="18"/>
                <w:szCs w:val="18"/>
              </w:rPr>
            </w:pPr>
            <w:r w:rsidRPr="006C177C">
              <w:rPr>
                <w:sz w:val="18"/>
                <w:szCs w:val="18"/>
              </w:rPr>
              <w:t>2 057,37</w:t>
            </w:r>
          </w:p>
        </w:tc>
        <w:tc>
          <w:tcPr>
            <w:tcW w:w="436" w:type="pct"/>
            <w:tcBorders>
              <w:top w:val="nil"/>
              <w:left w:val="nil"/>
              <w:bottom w:val="single" w:sz="4" w:space="0" w:color="auto"/>
              <w:right w:val="single" w:sz="4" w:space="0" w:color="auto"/>
            </w:tcBorders>
            <w:noWrap/>
            <w:vAlign w:val="center"/>
            <w:hideMark/>
          </w:tcPr>
          <w:p w14:paraId="4CA9B8F7" w14:textId="77777777" w:rsidR="00D23FD4" w:rsidRPr="006C177C" w:rsidRDefault="00D23FD4" w:rsidP="00D23FD4">
            <w:pPr>
              <w:ind w:firstLine="0"/>
              <w:jc w:val="center"/>
              <w:rPr>
                <w:sz w:val="18"/>
                <w:szCs w:val="18"/>
              </w:rPr>
            </w:pPr>
            <w:r w:rsidRPr="006C177C">
              <w:rPr>
                <w:sz w:val="18"/>
                <w:szCs w:val="18"/>
              </w:rPr>
              <w:t>2 139,66</w:t>
            </w:r>
          </w:p>
        </w:tc>
        <w:tc>
          <w:tcPr>
            <w:tcW w:w="436" w:type="pct"/>
            <w:tcBorders>
              <w:top w:val="nil"/>
              <w:left w:val="nil"/>
              <w:bottom w:val="single" w:sz="4" w:space="0" w:color="auto"/>
              <w:right w:val="single" w:sz="4" w:space="0" w:color="auto"/>
            </w:tcBorders>
            <w:noWrap/>
            <w:vAlign w:val="center"/>
            <w:hideMark/>
          </w:tcPr>
          <w:p w14:paraId="2629BBCA" w14:textId="77777777" w:rsidR="00D23FD4" w:rsidRPr="006C177C" w:rsidRDefault="00D23FD4" w:rsidP="00D23FD4">
            <w:pPr>
              <w:ind w:firstLine="0"/>
              <w:jc w:val="center"/>
              <w:rPr>
                <w:sz w:val="18"/>
                <w:szCs w:val="18"/>
              </w:rPr>
            </w:pPr>
            <w:r w:rsidRPr="006C177C">
              <w:rPr>
                <w:sz w:val="18"/>
                <w:szCs w:val="18"/>
              </w:rPr>
              <w:t>2 225,25</w:t>
            </w:r>
          </w:p>
        </w:tc>
        <w:tc>
          <w:tcPr>
            <w:tcW w:w="436" w:type="pct"/>
            <w:tcBorders>
              <w:top w:val="nil"/>
              <w:left w:val="nil"/>
              <w:bottom w:val="single" w:sz="4" w:space="0" w:color="auto"/>
              <w:right w:val="single" w:sz="4" w:space="0" w:color="auto"/>
            </w:tcBorders>
            <w:noWrap/>
            <w:vAlign w:val="center"/>
            <w:hideMark/>
          </w:tcPr>
          <w:p w14:paraId="2A1608FB" w14:textId="77777777" w:rsidR="00D23FD4" w:rsidRPr="006C177C" w:rsidRDefault="00D23FD4" w:rsidP="00D23FD4">
            <w:pPr>
              <w:ind w:firstLine="0"/>
              <w:jc w:val="center"/>
              <w:rPr>
                <w:sz w:val="18"/>
                <w:szCs w:val="18"/>
              </w:rPr>
            </w:pPr>
            <w:r w:rsidRPr="006C177C">
              <w:rPr>
                <w:sz w:val="18"/>
                <w:szCs w:val="18"/>
              </w:rPr>
              <w:t>2 314,26</w:t>
            </w:r>
          </w:p>
        </w:tc>
        <w:tc>
          <w:tcPr>
            <w:tcW w:w="436" w:type="pct"/>
            <w:tcBorders>
              <w:top w:val="nil"/>
              <w:left w:val="nil"/>
              <w:bottom w:val="single" w:sz="4" w:space="0" w:color="auto"/>
              <w:right w:val="single" w:sz="4" w:space="0" w:color="auto"/>
            </w:tcBorders>
            <w:noWrap/>
            <w:vAlign w:val="center"/>
            <w:hideMark/>
          </w:tcPr>
          <w:p w14:paraId="2A633B6F" w14:textId="77777777" w:rsidR="00D23FD4" w:rsidRPr="006C177C" w:rsidRDefault="00D23FD4" w:rsidP="00D23FD4">
            <w:pPr>
              <w:ind w:firstLine="0"/>
              <w:jc w:val="center"/>
              <w:rPr>
                <w:sz w:val="18"/>
                <w:szCs w:val="18"/>
              </w:rPr>
            </w:pPr>
            <w:r w:rsidRPr="006C177C">
              <w:rPr>
                <w:sz w:val="18"/>
                <w:szCs w:val="18"/>
              </w:rPr>
              <w:t>2 406,83</w:t>
            </w:r>
          </w:p>
        </w:tc>
      </w:tr>
      <w:tr w:rsidR="00D23FD4" w:rsidRPr="006C177C" w14:paraId="2FB4AC5D"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61D51C85"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внереализационные расходы, включаемые в необходимую валовую выручку, в том числе:</w:t>
            </w:r>
          </w:p>
        </w:tc>
        <w:tc>
          <w:tcPr>
            <w:tcW w:w="398" w:type="pct"/>
            <w:tcBorders>
              <w:top w:val="nil"/>
              <w:left w:val="nil"/>
              <w:bottom w:val="single" w:sz="4" w:space="0" w:color="auto"/>
              <w:right w:val="single" w:sz="4" w:space="0" w:color="auto"/>
            </w:tcBorders>
            <w:vAlign w:val="center"/>
            <w:hideMark/>
          </w:tcPr>
          <w:p w14:paraId="47B3F667"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436" w:type="pct"/>
            <w:tcBorders>
              <w:top w:val="nil"/>
              <w:left w:val="nil"/>
              <w:bottom w:val="single" w:sz="4" w:space="0" w:color="auto"/>
              <w:right w:val="single" w:sz="4" w:space="0" w:color="auto"/>
            </w:tcBorders>
            <w:noWrap/>
            <w:vAlign w:val="center"/>
            <w:hideMark/>
          </w:tcPr>
          <w:p w14:paraId="5E00B052" w14:textId="77777777" w:rsidR="00D23FD4" w:rsidRPr="006C177C" w:rsidRDefault="00D23FD4" w:rsidP="00D23FD4">
            <w:pPr>
              <w:ind w:firstLine="0"/>
              <w:jc w:val="center"/>
              <w:rPr>
                <w:rFonts w:eastAsiaTheme="minorHAnsi"/>
                <w:sz w:val="18"/>
                <w:szCs w:val="18"/>
              </w:rPr>
            </w:pPr>
            <w:r w:rsidRPr="006C177C">
              <w:rPr>
                <w:sz w:val="18"/>
                <w:szCs w:val="18"/>
              </w:rPr>
              <w:t>-474,81</w:t>
            </w:r>
          </w:p>
        </w:tc>
        <w:tc>
          <w:tcPr>
            <w:tcW w:w="436" w:type="pct"/>
            <w:tcBorders>
              <w:top w:val="nil"/>
              <w:left w:val="nil"/>
              <w:bottom w:val="single" w:sz="4" w:space="0" w:color="auto"/>
              <w:right w:val="single" w:sz="4" w:space="0" w:color="auto"/>
            </w:tcBorders>
            <w:noWrap/>
            <w:vAlign w:val="center"/>
            <w:hideMark/>
          </w:tcPr>
          <w:p w14:paraId="5B793100" w14:textId="77777777" w:rsidR="00D23FD4" w:rsidRPr="006C177C" w:rsidRDefault="00D23FD4" w:rsidP="00D23FD4">
            <w:pPr>
              <w:ind w:firstLine="0"/>
              <w:jc w:val="center"/>
              <w:rPr>
                <w:sz w:val="18"/>
                <w:szCs w:val="18"/>
              </w:rPr>
            </w:pPr>
            <w:r w:rsidRPr="006C177C">
              <w:rPr>
                <w:sz w:val="18"/>
                <w:szCs w:val="18"/>
              </w:rPr>
              <w:t>-692,07</w:t>
            </w:r>
          </w:p>
        </w:tc>
        <w:tc>
          <w:tcPr>
            <w:tcW w:w="436" w:type="pct"/>
            <w:tcBorders>
              <w:top w:val="nil"/>
              <w:left w:val="nil"/>
              <w:bottom w:val="single" w:sz="4" w:space="0" w:color="auto"/>
              <w:right w:val="single" w:sz="4" w:space="0" w:color="auto"/>
            </w:tcBorders>
            <w:noWrap/>
            <w:vAlign w:val="center"/>
            <w:hideMark/>
          </w:tcPr>
          <w:p w14:paraId="5359A677" w14:textId="77777777" w:rsidR="00D23FD4" w:rsidRPr="006C177C" w:rsidRDefault="00D23FD4" w:rsidP="00D23FD4">
            <w:pPr>
              <w:ind w:firstLine="0"/>
              <w:jc w:val="center"/>
              <w:rPr>
                <w:sz w:val="18"/>
                <w:szCs w:val="18"/>
              </w:rPr>
            </w:pPr>
            <w:r w:rsidRPr="006C177C">
              <w:rPr>
                <w:sz w:val="18"/>
                <w:szCs w:val="18"/>
              </w:rPr>
              <w:t>-950,96</w:t>
            </w:r>
          </w:p>
        </w:tc>
        <w:tc>
          <w:tcPr>
            <w:tcW w:w="436" w:type="pct"/>
            <w:tcBorders>
              <w:top w:val="nil"/>
              <w:left w:val="nil"/>
              <w:bottom w:val="single" w:sz="4" w:space="0" w:color="auto"/>
              <w:right w:val="single" w:sz="4" w:space="0" w:color="auto"/>
            </w:tcBorders>
            <w:noWrap/>
            <w:vAlign w:val="center"/>
            <w:hideMark/>
          </w:tcPr>
          <w:p w14:paraId="3153F86D" w14:textId="77777777" w:rsidR="00D23FD4" w:rsidRPr="006C177C" w:rsidRDefault="00D23FD4" w:rsidP="00D23FD4">
            <w:pPr>
              <w:ind w:firstLine="0"/>
              <w:jc w:val="center"/>
              <w:rPr>
                <w:sz w:val="18"/>
                <w:szCs w:val="18"/>
              </w:rPr>
            </w:pPr>
            <w:r w:rsidRPr="006C177C">
              <w:rPr>
                <w:sz w:val="18"/>
                <w:szCs w:val="18"/>
              </w:rPr>
              <w:t>-1 255,16</w:t>
            </w:r>
          </w:p>
        </w:tc>
        <w:tc>
          <w:tcPr>
            <w:tcW w:w="436" w:type="pct"/>
            <w:tcBorders>
              <w:top w:val="nil"/>
              <w:left w:val="nil"/>
              <w:bottom w:val="single" w:sz="4" w:space="0" w:color="auto"/>
              <w:right w:val="single" w:sz="4" w:space="0" w:color="auto"/>
            </w:tcBorders>
            <w:noWrap/>
            <w:vAlign w:val="center"/>
            <w:hideMark/>
          </w:tcPr>
          <w:p w14:paraId="7D6E353A" w14:textId="77777777" w:rsidR="00D23FD4" w:rsidRPr="006C177C" w:rsidRDefault="00D23FD4" w:rsidP="00D23FD4">
            <w:pPr>
              <w:ind w:firstLine="0"/>
              <w:jc w:val="center"/>
              <w:rPr>
                <w:sz w:val="18"/>
                <w:szCs w:val="18"/>
              </w:rPr>
            </w:pPr>
            <w:r w:rsidRPr="006C177C">
              <w:rPr>
                <w:sz w:val="18"/>
                <w:szCs w:val="18"/>
              </w:rPr>
              <w:t>-1 608,36</w:t>
            </w:r>
          </w:p>
        </w:tc>
        <w:tc>
          <w:tcPr>
            <w:tcW w:w="436" w:type="pct"/>
            <w:tcBorders>
              <w:top w:val="nil"/>
              <w:left w:val="nil"/>
              <w:bottom w:val="single" w:sz="4" w:space="0" w:color="auto"/>
              <w:right w:val="single" w:sz="4" w:space="0" w:color="auto"/>
            </w:tcBorders>
            <w:noWrap/>
            <w:vAlign w:val="center"/>
            <w:hideMark/>
          </w:tcPr>
          <w:p w14:paraId="07FCE4CA" w14:textId="77777777" w:rsidR="00D23FD4" w:rsidRPr="006C177C" w:rsidRDefault="00D23FD4" w:rsidP="00D23FD4">
            <w:pPr>
              <w:ind w:firstLine="0"/>
              <w:jc w:val="center"/>
              <w:rPr>
                <w:sz w:val="18"/>
                <w:szCs w:val="18"/>
              </w:rPr>
            </w:pPr>
            <w:r w:rsidRPr="006C177C">
              <w:rPr>
                <w:sz w:val="18"/>
                <w:szCs w:val="18"/>
              </w:rPr>
              <w:t>-2 168,10</w:t>
            </w:r>
          </w:p>
        </w:tc>
        <w:tc>
          <w:tcPr>
            <w:tcW w:w="436" w:type="pct"/>
            <w:tcBorders>
              <w:top w:val="nil"/>
              <w:left w:val="nil"/>
              <w:bottom w:val="single" w:sz="4" w:space="0" w:color="auto"/>
              <w:right w:val="single" w:sz="4" w:space="0" w:color="auto"/>
            </w:tcBorders>
            <w:noWrap/>
            <w:vAlign w:val="center"/>
            <w:hideMark/>
          </w:tcPr>
          <w:p w14:paraId="0BE1D075" w14:textId="77777777" w:rsidR="00D23FD4" w:rsidRPr="006C177C" w:rsidRDefault="00D23FD4" w:rsidP="00D23FD4">
            <w:pPr>
              <w:ind w:firstLine="0"/>
              <w:jc w:val="center"/>
              <w:rPr>
                <w:sz w:val="18"/>
                <w:szCs w:val="18"/>
              </w:rPr>
            </w:pPr>
            <w:r w:rsidRPr="006C177C">
              <w:rPr>
                <w:sz w:val="18"/>
                <w:szCs w:val="18"/>
              </w:rPr>
              <w:t>-2 785,40</w:t>
            </w:r>
          </w:p>
        </w:tc>
        <w:tc>
          <w:tcPr>
            <w:tcW w:w="436" w:type="pct"/>
            <w:tcBorders>
              <w:top w:val="nil"/>
              <w:left w:val="nil"/>
              <w:bottom w:val="single" w:sz="4" w:space="0" w:color="auto"/>
              <w:right w:val="single" w:sz="4" w:space="0" w:color="auto"/>
            </w:tcBorders>
            <w:noWrap/>
            <w:vAlign w:val="center"/>
            <w:hideMark/>
          </w:tcPr>
          <w:p w14:paraId="7106DF62" w14:textId="77777777" w:rsidR="00D23FD4" w:rsidRPr="006C177C" w:rsidRDefault="00D23FD4" w:rsidP="00D23FD4">
            <w:pPr>
              <w:ind w:firstLine="0"/>
              <w:jc w:val="center"/>
              <w:rPr>
                <w:sz w:val="18"/>
                <w:szCs w:val="18"/>
              </w:rPr>
            </w:pPr>
            <w:r w:rsidRPr="006C177C">
              <w:rPr>
                <w:sz w:val="18"/>
                <w:szCs w:val="18"/>
              </w:rPr>
              <w:t>-3 465,14</w:t>
            </w:r>
          </w:p>
        </w:tc>
      </w:tr>
      <w:tr w:rsidR="00D23FD4" w:rsidRPr="006C177C" w14:paraId="5EB19CD8"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414525B4"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lastRenderedPageBreak/>
              <w:t>ИТОГО затраты на производство тепловой энергии (без НДС)</w:t>
            </w:r>
          </w:p>
        </w:tc>
        <w:tc>
          <w:tcPr>
            <w:tcW w:w="398" w:type="pct"/>
            <w:tcBorders>
              <w:top w:val="nil"/>
              <w:left w:val="nil"/>
              <w:bottom w:val="single" w:sz="4" w:space="0" w:color="auto"/>
              <w:right w:val="single" w:sz="4" w:space="0" w:color="auto"/>
            </w:tcBorders>
            <w:vAlign w:val="center"/>
            <w:hideMark/>
          </w:tcPr>
          <w:p w14:paraId="14C453E5"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436" w:type="pct"/>
            <w:tcBorders>
              <w:top w:val="single" w:sz="4" w:space="0" w:color="auto"/>
              <w:left w:val="nil"/>
              <w:bottom w:val="single" w:sz="4" w:space="0" w:color="auto"/>
              <w:right w:val="single" w:sz="4" w:space="0" w:color="auto"/>
            </w:tcBorders>
            <w:noWrap/>
            <w:vAlign w:val="center"/>
            <w:hideMark/>
          </w:tcPr>
          <w:p w14:paraId="4AD32213" w14:textId="77777777" w:rsidR="00D23FD4" w:rsidRPr="006C177C" w:rsidRDefault="00D23FD4" w:rsidP="00D23FD4">
            <w:pPr>
              <w:ind w:firstLine="0"/>
              <w:jc w:val="center"/>
              <w:rPr>
                <w:rFonts w:eastAsiaTheme="minorHAnsi"/>
                <w:sz w:val="18"/>
                <w:szCs w:val="18"/>
              </w:rPr>
            </w:pPr>
            <w:r w:rsidRPr="006C177C">
              <w:rPr>
                <w:sz w:val="18"/>
                <w:szCs w:val="18"/>
              </w:rPr>
              <w:t>23 722,30</w:t>
            </w:r>
          </w:p>
        </w:tc>
        <w:tc>
          <w:tcPr>
            <w:tcW w:w="436" w:type="pct"/>
            <w:tcBorders>
              <w:top w:val="single" w:sz="4" w:space="0" w:color="auto"/>
              <w:left w:val="nil"/>
              <w:bottom w:val="single" w:sz="4" w:space="0" w:color="auto"/>
              <w:right w:val="single" w:sz="4" w:space="0" w:color="auto"/>
            </w:tcBorders>
            <w:noWrap/>
            <w:vAlign w:val="center"/>
            <w:hideMark/>
          </w:tcPr>
          <w:p w14:paraId="20CF2159" w14:textId="77777777" w:rsidR="00D23FD4" w:rsidRPr="006C177C" w:rsidRDefault="00D23FD4" w:rsidP="00D23FD4">
            <w:pPr>
              <w:ind w:firstLine="0"/>
              <w:jc w:val="center"/>
              <w:rPr>
                <w:sz w:val="18"/>
                <w:szCs w:val="18"/>
              </w:rPr>
            </w:pPr>
            <w:r w:rsidRPr="006C177C">
              <w:rPr>
                <w:sz w:val="18"/>
                <w:szCs w:val="18"/>
              </w:rPr>
              <w:t>24 671,18</w:t>
            </w:r>
          </w:p>
        </w:tc>
        <w:tc>
          <w:tcPr>
            <w:tcW w:w="436" w:type="pct"/>
            <w:tcBorders>
              <w:top w:val="single" w:sz="4" w:space="0" w:color="auto"/>
              <w:left w:val="nil"/>
              <w:bottom w:val="single" w:sz="4" w:space="0" w:color="auto"/>
              <w:right w:val="single" w:sz="4" w:space="0" w:color="auto"/>
            </w:tcBorders>
            <w:noWrap/>
            <w:vAlign w:val="center"/>
            <w:hideMark/>
          </w:tcPr>
          <w:p w14:paraId="453F2321" w14:textId="77777777" w:rsidR="00D23FD4" w:rsidRPr="006C177C" w:rsidRDefault="00D23FD4" w:rsidP="00D23FD4">
            <w:pPr>
              <w:ind w:firstLine="0"/>
              <w:jc w:val="center"/>
              <w:rPr>
                <w:sz w:val="18"/>
                <w:szCs w:val="18"/>
              </w:rPr>
            </w:pPr>
            <w:r w:rsidRPr="006C177C">
              <w:rPr>
                <w:sz w:val="18"/>
                <w:szCs w:val="18"/>
              </w:rPr>
              <w:t>25 658,06</w:t>
            </w:r>
          </w:p>
        </w:tc>
        <w:tc>
          <w:tcPr>
            <w:tcW w:w="436" w:type="pct"/>
            <w:tcBorders>
              <w:top w:val="single" w:sz="4" w:space="0" w:color="auto"/>
              <w:left w:val="nil"/>
              <w:bottom w:val="single" w:sz="4" w:space="0" w:color="auto"/>
              <w:right w:val="single" w:sz="4" w:space="0" w:color="auto"/>
            </w:tcBorders>
            <w:noWrap/>
            <w:vAlign w:val="center"/>
            <w:hideMark/>
          </w:tcPr>
          <w:p w14:paraId="223393FD" w14:textId="77777777" w:rsidR="00D23FD4" w:rsidRPr="006C177C" w:rsidRDefault="00D23FD4" w:rsidP="00D23FD4">
            <w:pPr>
              <w:ind w:firstLine="0"/>
              <w:jc w:val="center"/>
              <w:rPr>
                <w:sz w:val="18"/>
                <w:szCs w:val="18"/>
              </w:rPr>
            </w:pPr>
            <w:r w:rsidRPr="006C177C">
              <w:rPr>
                <w:sz w:val="18"/>
                <w:szCs w:val="18"/>
              </w:rPr>
              <w:t>26 684,35</w:t>
            </w:r>
          </w:p>
        </w:tc>
        <w:tc>
          <w:tcPr>
            <w:tcW w:w="436" w:type="pct"/>
            <w:tcBorders>
              <w:top w:val="single" w:sz="4" w:space="0" w:color="auto"/>
              <w:left w:val="nil"/>
              <w:bottom w:val="single" w:sz="4" w:space="0" w:color="auto"/>
              <w:right w:val="single" w:sz="4" w:space="0" w:color="auto"/>
            </w:tcBorders>
            <w:noWrap/>
            <w:vAlign w:val="center"/>
            <w:hideMark/>
          </w:tcPr>
          <w:p w14:paraId="2FC11313" w14:textId="77777777" w:rsidR="00D23FD4" w:rsidRPr="006C177C" w:rsidRDefault="00D23FD4" w:rsidP="00D23FD4">
            <w:pPr>
              <w:ind w:firstLine="0"/>
              <w:jc w:val="center"/>
              <w:rPr>
                <w:sz w:val="18"/>
                <w:szCs w:val="18"/>
              </w:rPr>
            </w:pPr>
            <w:r w:rsidRPr="006C177C">
              <w:rPr>
                <w:sz w:val="18"/>
                <w:szCs w:val="18"/>
              </w:rPr>
              <w:t>27 751,74</w:t>
            </w:r>
          </w:p>
        </w:tc>
        <w:tc>
          <w:tcPr>
            <w:tcW w:w="436" w:type="pct"/>
            <w:tcBorders>
              <w:top w:val="single" w:sz="4" w:space="0" w:color="auto"/>
              <w:left w:val="nil"/>
              <w:bottom w:val="single" w:sz="4" w:space="0" w:color="auto"/>
              <w:right w:val="single" w:sz="4" w:space="0" w:color="auto"/>
            </w:tcBorders>
            <w:noWrap/>
            <w:vAlign w:val="center"/>
            <w:hideMark/>
          </w:tcPr>
          <w:p w14:paraId="1D05824B" w14:textId="77777777" w:rsidR="00D23FD4" w:rsidRPr="006C177C" w:rsidRDefault="00D23FD4" w:rsidP="00D23FD4">
            <w:pPr>
              <w:ind w:firstLine="0"/>
              <w:jc w:val="center"/>
              <w:rPr>
                <w:sz w:val="18"/>
                <w:szCs w:val="18"/>
              </w:rPr>
            </w:pPr>
            <w:r w:rsidRPr="006C177C">
              <w:rPr>
                <w:sz w:val="18"/>
                <w:szCs w:val="18"/>
              </w:rPr>
              <w:t>28 861,79</w:t>
            </w:r>
          </w:p>
        </w:tc>
        <w:tc>
          <w:tcPr>
            <w:tcW w:w="436" w:type="pct"/>
            <w:tcBorders>
              <w:top w:val="single" w:sz="4" w:space="0" w:color="auto"/>
              <w:left w:val="nil"/>
              <w:bottom w:val="single" w:sz="4" w:space="0" w:color="auto"/>
              <w:right w:val="single" w:sz="4" w:space="0" w:color="auto"/>
            </w:tcBorders>
            <w:noWrap/>
            <w:vAlign w:val="center"/>
            <w:hideMark/>
          </w:tcPr>
          <w:p w14:paraId="7764282C" w14:textId="77777777" w:rsidR="00D23FD4" w:rsidRPr="006C177C" w:rsidRDefault="00D23FD4" w:rsidP="00D23FD4">
            <w:pPr>
              <w:ind w:firstLine="0"/>
              <w:jc w:val="center"/>
              <w:rPr>
                <w:sz w:val="18"/>
                <w:szCs w:val="18"/>
              </w:rPr>
            </w:pPr>
            <w:r w:rsidRPr="006C177C">
              <w:rPr>
                <w:sz w:val="18"/>
                <w:szCs w:val="18"/>
              </w:rPr>
              <w:t>30 016,29</w:t>
            </w:r>
          </w:p>
        </w:tc>
        <w:tc>
          <w:tcPr>
            <w:tcW w:w="436" w:type="pct"/>
            <w:tcBorders>
              <w:top w:val="single" w:sz="4" w:space="0" w:color="auto"/>
              <w:left w:val="nil"/>
              <w:bottom w:val="single" w:sz="4" w:space="0" w:color="auto"/>
              <w:right w:val="single" w:sz="4" w:space="0" w:color="auto"/>
            </w:tcBorders>
            <w:noWrap/>
            <w:vAlign w:val="center"/>
            <w:hideMark/>
          </w:tcPr>
          <w:p w14:paraId="58661146" w14:textId="77777777" w:rsidR="00D23FD4" w:rsidRPr="006C177C" w:rsidRDefault="00D23FD4" w:rsidP="00D23FD4">
            <w:pPr>
              <w:ind w:firstLine="0"/>
              <w:jc w:val="center"/>
              <w:rPr>
                <w:sz w:val="18"/>
                <w:szCs w:val="18"/>
              </w:rPr>
            </w:pPr>
            <w:r w:rsidRPr="006C177C">
              <w:rPr>
                <w:sz w:val="18"/>
                <w:szCs w:val="18"/>
              </w:rPr>
              <w:t>31 216,91</w:t>
            </w:r>
          </w:p>
        </w:tc>
      </w:tr>
      <w:tr w:rsidR="00D23FD4" w:rsidRPr="006C177C" w14:paraId="46587633"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5EDAF251"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Прибыль всего, в т.ч.:</w:t>
            </w:r>
          </w:p>
        </w:tc>
        <w:tc>
          <w:tcPr>
            <w:tcW w:w="398" w:type="pct"/>
            <w:tcBorders>
              <w:top w:val="nil"/>
              <w:left w:val="nil"/>
              <w:bottom w:val="single" w:sz="4" w:space="0" w:color="auto"/>
              <w:right w:val="single" w:sz="4" w:space="0" w:color="auto"/>
            </w:tcBorders>
            <w:vAlign w:val="center"/>
            <w:hideMark/>
          </w:tcPr>
          <w:p w14:paraId="108F0431"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436" w:type="pct"/>
            <w:tcBorders>
              <w:top w:val="nil"/>
              <w:left w:val="nil"/>
              <w:bottom w:val="single" w:sz="4" w:space="0" w:color="auto"/>
              <w:right w:val="single" w:sz="4" w:space="0" w:color="auto"/>
            </w:tcBorders>
            <w:noWrap/>
            <w:vAlign w:val="center"/>
            <w:hideMark/>
          </w:tcPr>
          <w:p w14:paraId="59A07B74" w14:textId="77777777" w:rsidR="00D23FD4" w:rsidRPr="006C177C" w:rsidRDefault="00D23FD4" w:rsidP="00D23FD4">
            <w:pPr>
              <w:ind w:firstLine="0"/>
              <w:jc w:val="center"/>
              <w:rPr>
                <w:rFonts w:eastAsiaTheme="minorHAnsi"/>
                <w:sz w:val="18"/>
                <w:szCs w:val="18"/>
              </w:rPr>
            </w:pPr>
            <w:r w:rsidRPr="006C177C">
              <w:rPr>
                <w:sz w:val="18"/>
                <w:szCs w:val="18"/>
              </w:rPr>
              <w:t>-5 879,02</w:t>
            </w:r>
          </w:p>
        </w:tc>
        <w:tc>
          <w:tcPr>
            <w:tcW w:w="436" w:type="pct"/>
            <w:tcBorders>
              <w:top w:val="nil"/>
              <w:left w:val="nil"/>
              <w:bottom w:val="single" w:sz="4" w:space="0" w:color="auto"/>
              <w:right w:val="single" w:sz="4" w:space="0" w:color="auto"/>
            </w:tcBorders>
            <w:noWrap/>
            <w:vAlign w:val="center"/>
            <w:hideMark/>
          </w:tcPr>
          <w:p w14:paraId="7CACFF0F" w14:textId="77777777" w:rsidR="00D23FD4" w:rsidRPr="006C177C" w:rsidRDefault="00D23FD4" w:rsidP="00D23FD4">
            <w:pPr>
              <w:ind w:firstLine="0"/>
              <w:jc w:val="center"/>
              <w:rPr>
                <w:sz w:val="18"/>
                <w:szCs w:val="18"/>
              </w:rPr>
            </w:pPr>
            <w:r w:rsidRPr="006C177C">
              <w:rPr>
                <w:sz w:val="18"/>
                <w:szCs w:val="18"/>
              </w:rPr>
              <w:t>-6 114,18</w:t>
            </w:r>
          </w:p>
        </w:tc>
        <w:tc>
          <w:tcPr>
            <w:tcW w:w="436" w:type="pct"/>
            <w:tcBorders>
              <w:top w:val="nil"/>
              <w:left w:val="nil"/>
              <w:bottom w:val="single" w:sz="4" w:space="0" w:color="auto"/>
              <w:right w:val="single" w:sz="4" w:space="0" w:color="auto"/>
            </w:tcBorders>
            <w:noWrap/>
            <w:vAlign w:val="center"/>
            <w:hideMark/>
          </w:tcPr>
          <w:p w14:paraId="13C1CE33" w14:textId="77777777" w:rsidR="00D23FD4" w:rsidRPr="006C177C" w:rsidRDefault="00D23FD4" w:rsidP="00D23FD4">
            <w:pPr>
              <w:ind w:firstLine="0"/>
              <w:jc w:val="center"/>
              <w:rPr>
                <w:sz w:val="18"/>
                <w:szCs w:val="18"/>
              </w:rPr>
            </w:pPr>
            <w:r w:rsidRPr="006C177C">
              <w:rPr>
                <w:sz w:val="18"/>
                <w:szCs w:val="18"/>
              </w:rPr>
              <w:t>-6 358,75</w:t>
            </w:r>
          </w:p>
        </w:tc>
        <w:tc>
          <w:tcPr>
            <w:tcW w:w="436" w:type="pct"/>
            <w:tcBorders>
              <w:top w:val="nil"/>
              <w:left w:val="nil"/>
              <w:bottom w:val="single" w:sz="4" w:space="0" w:color="auto"/>
              <w:right w:val="single" w:sz="4" w:space="0" w:color="auto"/>
            </w:tcBorders>
            <w:noWrap/>
            <w:vAlign w:val="center"/>
            <w:hideMark/>
          </w:tcPr>
          <w:p w14:paraId="0D1035CD" w14:textId="77777777" w:rsidR="00D23FD4" w:rsidRPr="006C177C" w:rsidRDefault="00D23FD4" w:rsidP="00D23FD4">
            <w:pPr>
              <w:ind w:firstLine="0"/>
              <w:jc w:val="center"/>
              <w:rPr>
                <w:sz w:val="18"/>
                <w:szCs w:val="18"/>
              </w:rPr>
            </w:pPr>
            <w:r w:rsidRPr="006C177C">
              <w:rPr>
                <w:sz w:val="18"/>
                <w:szCs w:val="18"/>
              </w:rPr>
              <w:t>-6 613,10</w:t>
            </w:r>
          </w:p>
        </w:tc>
        <w:tc>
          <w:tcPr>
            <w:tcW w:w="436" w:type="pct"/>
            <w:tcBorders>
              <w:top w:val="nil"/>
              <w:left w:val="nil"/>
              <w:bottom w:val="single" w:sz="4" w:space="0" w:color="auto"/>
              <w:right w:val="single" w:sz="4" w:space="0" w:color="auto"/>
            </w:tcBorders>
            <w:noWrap/>
            <w:vAlign w:val="center"/>
            <w:hideMark/>
          </w:tcPr>
          <w:p w14:paraId="41ECA096" w14:textId="77777777" w:rsidR="00D23FD4" w:rsidRPr="006C177C" w:rsidRDefault="00D23FD4" w:rsidP="00D23FD4">
            <w:pPr>
              <w:ind w:firstLine="0"/>
              <w:jc w:val="center"/>
              <w:rPr>
                <w:sz w:val="18"/>
                <w:szCs w:val="18"/>
              </w:rPr>
            </w:pPr>
            <w:r w:rsidRPr="006C177C">
              <w:rPr>
                <w:sz w:val="18"/>
                <w:szCs w:val="18"/>
              </w:rPr>
              <w:t>-6 877,63</w:t>
            </w:r>
          </w:p>
        </w:tc>
        <w:tc>
          <w:tcPr>
            <w:tcW w:w="436" w:type="pct"/>
            <w:tcBorders>
              <w:top w:val="nil"/>
              <w:left w:val="nil"/>
              <w:bottom w:val="single" w:sz="4" w:space="0" w:color="auto"/>
              <w:right w:val="single" w:sz="4" w:space="0" w:color="auto"/>
            </w:tcBorders>
            <w:noWrap/>
            <w:vAlign w:val="center"/>
            <w:hideMark/>
          </w:tcPr>
          <w:p w14:paraId="2DD96D4A" w14:textId="77777777" w:rsidR="00D23FD4" w:rsidRPr="006C177C" w:rsidRDefault="00D23FD4" w:rsidP="00D23FD4">
            <w:pPr>
              <w:ind w:firstLine="0"/>
              <w:jc w:val="center"/>
              <w:rPr>
                <w:sz w:val="18"/>
                <w:szCs w:val="18"/>
              </w:rPr>
            </w:pPr>
            <w:r w:rsidRPr="006C177C">
              <w:rPr>
                <w:sz w:val="18"/>
                <w:szCs w:val="18"/>
              </w:rPr>
              <w:t>-7 152,73</w:t>
            </w:r>
          </w:p>
        </w:tc>
        <w:tc>
          <w:tcPr>
            <w:tcW w:w="436" w:type="pct"/>
            <w:tcBorders>
              <w:top w:val="nil"/>
              <w:left w:val="nil"/>
              <w:bottom w:val="single" w:sz="4" w:space="0" w:color="auto"/>
              <w:right w:val="single" w:sz="4" w:space="0" w:color="auto"/>
            </w:tcBorders>
            <w:noWrap/>
            <w:vAlign w:val="center"/>
            <w:hideMark/>
          </w:tcPr>
          <w:p w14:paraId="09427EB6" w14:textId="77777777" w:rsidR="00D23FD4" w:rsidRPr="006C177C" w:rsidRDefault="00D23FD4" w:rsidP="00D23FD4">
            <w:pPr>
              <w:ind w:firstLine="0"/>
              <w:jc w:val="center"/>
              <w:rPr>
                <w:sz w:val="18"/>
                <w:szCs w:val="18"/>
              </w:rPr>
            </w:pPr>
            <w:r w:rsidRPr="006C177C">
              <w:rPr>
                <w:sz w:val="18"/>
                <w:szCs w:val="18"/>
              </w:rPr>
              <w:t>-7 438,84</w:t>
            </w:r>
          </w:p>
        </w:tc>
        <w:tc>
          <w:tcPr>
            <w:tcW w:w="436" w:type="pct"/>
            <w:tcBorders>
              <w:top w:val="nil"/>
              <w:left w:val="nil"/>
              <w:bottom w:val="single" w:sz="4" w:space="0" w:color="auto"/>
              <w:right w:val="single" w:sz="4" w:space="0" w:color="auto"/>
            </w:tcBorders>
            <w:noWrap/>
            <w:vAlign w:val="center"/>
            <w:hideMark/>
          </w:tcPr>
          <w:p w14:paraId="5703C2E4" w14:textId="77777777" w:rsidR="00D23FD4" w:rsidRPr="006C177C" w:rsidRDefault="00D23FD4" w:rsidP="00D23FD4">
            <w:pPr>
              <w:ind w:firstLine="0"/>
              <w:jc w:val="center"/>
              <w:rPr>
                <w:sz w:val="18"/>
                <w:szCs w:val="18"/>
              </w:rPr>
            </w:pPr>
            <w:r w:rsidRPr="006C177C">
              <w:rPr>
                <w:sz w:val="18"/>
                <w:szCs w:val="18"/>
              </w:rPr>
              <w:t>-7 736,39</w:t>
            </w:r>
          </w:p>
        </w:tc>
      </w:tr>
      <w:tr w:rsidR="00D23FD4" w:rsidRPr="006C177C" w14:paraId="3340411F"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4ABB6668"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НВВ по тепловой энергии</w:t>
            </w:r>
          </w:p>
        </w:tc>
        <w:tc>
          <w:tcPr>
            <w:tcW w:w="398" w:type="pct"/>
            <w:tcBorders>
              <w:top w:val="nil"/>
              <w:left w:val="nil"/>
              <w:bottom w:val="single" w:sz="4" w:space="0" w:color="auto"/>
              <w:right w:val="single" w:sz="4" w:space="0" w:color="auto"/>
            </w:tcBorders>
            <w:vAlign w:val="center"/>
            <w:hideMark/>
          </w:tcPr>
          <w:p w14:paraId="1254827E"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noWrap/>
            <w:vAlign w:val="center"/>
            <w:hideMark/>
          </w:tcPr>
          <w:p w14:paraId="4F1EE607" w14:textId="77777777" w:rsidR="00D23FD4" w:rsidRPr="006C177C" w:rsidRDefault="00D23FD4" w:rsidP="00D23FD4">
            <w:pPr>
              <w:ind w:firstLine="0"/>
              <w:jc w:val="center"/>
              <w:rPr>
                <w:rFonts w:eastAsiaTheme="minorHAnsi"/>
                <w:sz w:val="18"/>
                <w:szCs w:val="18"/>
              </w:rPr>
            </w:pPr>
            <w:r w:rsidRPr="006C177C">
              <w:rPr>
                <w:sz w:val="18"/>
                <w:szCs w:val="18"/>
              </w:rPr>
              <w:t>17 843,28</w:t>
            </w:r>
          </w:p>
        </w:tc>
        <w:tc>
          <w:tcPr>
            <w:tcW w:w="436" w:type="pct"/>
            <w:tcBorders>
              <w:top w:val="nil"/>
              <w:left w:val="nil"/>
              <w:bottom w:val="single" w:sz="4" w:space="0" w:color="auto"/>
              <w:right w:val="single" w:sz="4" w:space="0" w:color="auto"/>
            </w:tcBorders>
            <w:noWrap/>
            <w:vAlign w:val="center"/>
            <w:hideMark/>
          </w:tcPr>
          <w:p w14:paraId="6F6B749B" w14:textId="77777777" w:rsidR="00D23FD4" w:rsidRPr="006C177C" w:rsidRDefault="00D23FD4" w:rsidP="00D23FD4">
            <w:pPr>
              <w:ind w:firstLine="0"/>
              <w:jc w:val="center"/>
              <w:rPr>
                <w:sz w:val="18"/>
                <w:szCs w:val="18"/>
              </w:rPr>
            </w:pPr>
            <w:r w:rsidRPr="006C177C">
              <w:rPr>
                <w:sz w:val="18"/>
                <w:szCs w:val="18"/>
              </w:rPr>
              <w:t>18 556,99</w:t>
            </w:r>
          </w:p>
        </w:tc>
        <w:tc>
          <w:tcPr>
            <w:tcW w:w="436" w:type="pct"/>
            <w:tcBorders>
              <w:top w:val="nil"/>
              <w:left w:val="nil"/>
              <w:bottom w:val="single" w:sz="4" w:space="0" w:color="auto"/>
              <w:right w:val="single" w:sz="4" w:space="0" w:color="auto"/>
            </w:tcBorders>
            <w:noWrap/>
            <w:vAlign w:val="center"/>
            <w:hideMark/>
          </w:tcPr>
          <w:p w14:paraId="086544E4" w14:textId="77777777" w:rsidR="00D23FD4" w:rsidRPr="006C177C" w:rsidRDefault="00D23FD4" w:rsidP="00D23FD4">
            <w:pPr>
              <w:ind w:firstLine="0"/>
              <w:jc w:val="center"/>
              <w:rPr>
                <w:sz w:val="18"/>
                <w:szCs w:val="18"/>
              </w:rPr>
            </w:pPr>
            <w:r w:rsidRPr="006C177C">
              <w:rPr>
                <w:sz w:val="18"/>
                <w:szCs w:val="18"/>
              </w:rPr>
              <w:t>19 299,31</w:t>
            </w:r>
          </w:p>
        </w:tc>
        <w:tc>
          <w:tcPr>
            <w:tcW w:w="436" w:type="pct"/>
            <w:tcBorders>
              <w:top w:val="nil"/>
              <w:left w:val="nil"/>
              <w:bottom w:val="single" w:sz="4" w:space="0" w:color="auto"/>
              <w:right w:val="single" w:sz="4" w:space="0" w:color="auto"/>
            </w:tcBorders>
            <w:noWrap/>
            <w:vAlign w:val="center"/>
            <w:hideMark/>
          </w:tcPr>
          <w:p w14:paraId="30108591" w14:textId="77777777" w:rsidR="00D23FD4" w:rsidRPr="006C177C" w:rsidRDefault="00D23FD4" w:rsidP="00D23FD4">
            <w:pPr>
              <w:ind w:firstLine="0"/>
              <w:jc w:val="center"/>
              <w:rPr>
                <w:sz w:val="18"/>
                <w:szCs w:val="18"/>
              </w:rPr>
            </w:pPr>
            <w:r w:rsidRPr="006C177C">
              <w:rPr>
                <w:sz w:val="18"/>
                <w:szCs w:val="18"/>
              </w:rPr>
              <w:t>20 071,25</w:t>
            </w:r>
          </w:p>
        </w:tc>
        <w:tc>
          <w:tcPr>
            <w:tcW w:w="436" w:type="pct"/>
            <w:tcBorders>
              <w:top w:val="nil"/>
              <w:left w:val="nil"/>
              <w:bottom w:val="single" w:sz="4" w:space="0" w:color="auto"/>
              <w:right w:val="single" w:sz="4" w:space="0" w:color="auto"/>
            </w:tcBorders>
            <w:noWrap/>
            <w:vAlign w:val="center"/>
            <w:hideMark/>
          </w:tcPr>
          <w:p w14:paraId="04E0E1FF" w14:textId="77777777" w:rsidR="00D23FD4" w:rsidRPr="006C177C" w:rsidRDefault="00D23FD4" w:rsidP="00D23FD4">
            <w:pPr>
              <w:ind w:firstLine="0"/>
              <w:jc w:val="center"/>
              <w:rPr>
                <w:sz w:val="18"/>
                <w:szCs w:val="18"/>
              </w:rPr>
            </w:pPr>
            <w:r w:rsidRPr="006C177C">
              <w:rPr>
                <w:sz w:val="18"/>
                <w:szCs w:val="18"/>
              </w:rPr>
              <w:t>20 874,11</w:t>
            </w:r>
          </w:p>
        </w:tc>
        <w:tc>
          <w:tcPr>
            <w:tcW w:w="436" w:type="pct"/>
            <w:tcBorders>
              <w:top w:val="nil"/>
              <w:left w:val="nil"/>
              <w:bottom w:val="single" w:sz="4" w:space="0" w:color="auto"/>
              <w:right w:val="single" w:sz="4" w:space="0" w:color="auto"/>
            </w:tcBorders>
            <w:noWrap/>
            <w:vAlign w:val="center"/>
            <w:hideMark/>
          </w:tcPr>
          <w:p w14:paraId="424AB0B4" w14:textId="77777777" w:rsidR="00D23FD4" w:rsidRPr="006C177C" w:rsidRDefault="00D23FD4" w:rsidP="00D23FD4">
            <w:pPr>
              <w:ind w:firstLine="0"/>
              <w:jc w:val="center"/>
              <w:rPr>
                <w:sz w:val="18"/>
                <w:szCs w:val="18"/>
              </w:rPr>
            </w:pPr>
            <w:r w:rsidRPr="006C177C">
              <w:rPr>
                <w:sz w:val="18"/>
                <w:szCs w:val="18"/>
              </w:rPr>
              <w:t>21 709,06</w:t>
            </w:r>
          </w:p>
        </w:tc>
        <w:tc>
          <w:tcPr>
            <w:tcW w:w="436" w:type="pct"/>
            <w:tcBorders>
              <w:top w:val="nil"/>
              <w:left w:val="nil"/>
              <w:bottom w:val="single" w:sz="4" w:space="0" w:color="auto"/>
              <w:right w:val="single" w:sz="4" w:space="0" w:color="auto"/>
            </w:tcBorders>
            <w:noWrap/>
            <w:vAlign w:val="center"/>
            <w:hideMark/>
          </w:tcPr>
          <w:p w14:paraId="4669C4A7" w14:textId="77777777" w:rsidR="00D23FD4" w:rsidRPr="006C177C" w:rsidRDefault="00D23FD4" w:rsidP="00D23FD4">
            <w:pPr>
              <w:ind w:firstLine="0"/>
              <w:jc w:val="center"/>
              <w:rPr>
                <w:sz w:val="18"/>
                <w:szCs w:val="18"/>
              </w:rPr>
            </w:pPr>
            <w:r w:rsidRPr="006C177C">
              <w:rPr>
                <w:sz w:val="18"/>
                <w:szCs w:val="18"/>
              </w:rPr>
              <w:t>22 577,45</w:t>
            </w:r>
          </w:p>
        </w:tc>
        <w:tc>
          <w:tcPr>
            <w:tcW w:w="436" w:type="pct"/>
            <w:tcBorders>
              <w:top w:val="nil"/>
              <w:left w:val="nil"/>
              <w:bottom w:val="single" w:sz="4" w:space="0" w:color="auto"/>
              <w:right w:val="single" w:sz="4" w:space="0" w:color="auto"/>
            </w:tcBorders>
            <w:noWrap/>
            <w:vAlign w:val="center"/>
            <w:hideMark/>
          </w:tcPr>
          <w:p w14:paraId="62AA1DA5" w14:textId="77777777" w:rsidR="00D23FD4" w:rsidRPr="006C177C" w:rsidRDefault="00D23FD4" w:rsidP="00D23FD4">
            <w:pPr>
              <w:ind w:firstLine="0"/>
              <w:jc w:val="center"/>
              <w:rPr>
                <w:sz w:val="18"/>
                <w:szCs w:val="18"/>
              </w:rPr>
            </w:pPr>
            <w:r w:rsidRPr="006C177C">
              <w:rPr>
                <w:sz w:val="18"/>
                <w:szCs w:val="18"/>
              </w:rPr>
              <w:t>23 480,52</w:t>
            </w:r>
          </w:p>
        </w:tc>
      </w:tr>
      <w:tr w:rsidR="00D23FD4" w:rsidRPr="006C177C" w14:paraId="4AE9A322"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430F179B"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Тариф (в ценах соответствующих лет)</w:t>
            </w:r>
          </w:p>
        </w:tc>
        <w:tc>
          <w:tcPr>
            <w:tcW w:w="398" w:type="pct"/>
            <w:tcBorders>
              <w:top w:val="nil"/>
              <w:left w:val="nil"/>
              <w:bottom w:val="single" w:sz="4" w:space="0" w:color="auto"/>
              <w:right w:val="single" w:sz="4" w:space="0" w:color="auto"/>
            </w:tcBorders>
            <w:noWrap/>
            <w:vAlign w:val="center"/>
            <w:hideMark/>
          </w:tcPr>
          <w:p w14:paraId="35096AE1"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руб./Гкал</w:t>
            </w:r>
          </w:p>
        </w:tc>
        <w:tc>
          <w:tcPr>
            <w:tcW w:w="436" w:type="pct"/>
            <w:tcBorders>
              <w:top w:val="nil"/>
              <w:left w:val="nil"/>
              <w:bottom w:val="single" w:sz="4" w:space="0" w:color="auto"/>
              <w:right w:val="single" w:sz="4" w:space="0" w:color="auto"/>
            </w:tcBorders>
            <w:noWrap/>
            <w:vAlign w:val="center"/>
            <w:hideMark/>
          </w:tcPr>
          <w:p w14:paraId="4555FDD9" w14:textId="77777777" w:rsidR="00D23FD4" w:rsidRPr="006C177C" w:rsidRDefault="00D23FD4" w:rsidP="00D23FD4">
            <w:pPr>
              <w:ind w:firstLine="0"/>
              <w:jc w:val="center"/>
              <w:rPr>
                <w:rFonts w:eastAsiaTheme="minorHAnsi"/>
                <w:sz w:val="18"/>
                <w:szCs w:val="18"/>
              </w:rPr>
            </w:pPr>
            <w:r w:rsidRPr="006C177C">
              <w:rPr>
                <w:sz w:val="18"/>
                <w:szCs w:val="18"/>
              </w:rPr>
              <w:t>5 584,75</w:t>
            </w:r>
          </w:p>
        </w:tc>
        <w:tc>
          <w:tcPr>
            <w:tcW w:w="436" w:type="pct"/>
            <w:tcBorders>
              <w:top w:val="nil"/>
              <w:left w:val="nil"/>
              <w:bottom w:val="single" w:sz="4" w:space="0" w:color="auto"/>
              <w:right w:val="single" w:sz="4" w:space="0" w:color="auto"/>
            </w:tcBorders>
            <w:noWrap/>
            <w:vAlign w:val="center"/>
            <w:hideMark/>
          </w:tcPr>
          <w:p w14:paraId="0EF84BF2" w14:textId="77777777" w:rsidR="00D23FD4" w:rsidRPr="006C177C" w:rsidRDefault="00D23FD4" w:rsidP="00D23FD4">
            <w:pPr>
              <w:ind w:firstLine="0"/>
              <w:jc w:val="center"/>
              <w:rPr>
                <w:sz w:val="18"/>
                <w:szCs w:val="18"/>
              </w:rPr>
            </w:pPr>
            <w:r w:rsidRPr="006C177C">
              <w:rPr>
                <w:sz w:val="18"/>
                <w:szCs w:val="18"/>
              </w:rPr>
              <w:t>5 808,14</w:t>
            </w:r>
          </w:p>
        </w:tc>
        <w:tc>
          <w:tcPr>
            <w:tcW w:w="436" w:type="pct"/>
            <w:tcBorders>
              <w:top w:val="nil"/>
              <w:left w:val="nil"/>
              <w:bottom w:val="single" w:sz="4" w:space="0" w:color="auto"/>
              <w:right w:val="single" w:sz="4" w:space="0" w:color="auto"/>
            </w:tcBorders>
            <w:noWrap/>
            <w:vAlign w:val="center"/>
            <w:hideMark/>
          </w:tcPr>
          <w:p w14:paraId="66863BC8" w14:textId="77777777" w:rsidR="00D23FD4" w:rsidRPr="006C177C" w:rsidRDefault="00D23FD4" w:rsidP="00D23FD4">
            <w:pPr>
              <w:ind w:firstLine="0"/>
              <w:jc w:val="center"/>
              <w:rPr>
                <w:sz w:val="18"/>
                <w:szCs w:val="18"/>
              </w:rPr>
            </w:pPr>
            <w:r w:rsidRPr="006C177C">
              <w:rPr>
                <w:sz w:val="18"/>
                <w:szCs w:val="18"/>
              </w:rPr>
              <w:t>6 040,47</w:t>
            </w:r>
          </w:p>
        </w:tc>
        <w:tc>
          <w:tcPr>
            <w:tcW w:w="436" w:type="pct"/>
            <w:tcBorders>
              <w:top w:val="nil"/>
              <w:left w:val="nil"/>
              <w:bottom w:val="single" w:sz="4" w:space="0" w:color="auto"/>
              <w:right w:val="single" w:sz="4" w:space="0" w:color="auto"/>
            </w:tcBorders>
            <w:noWrap/>
            <w:vAlign w:val="center"/>
            <w:hideMark/>
          </w:tcPr>
          <w:p w14:paraId="46B062B0" w14:textId="77777777" w:rsidR="00D23FD4" w:rsidRPr="006C177C" w:rsidRDefault="00D23FD4" w:rsidP="00D23FD4">
            <w:pPr>
              <w:ind w:firstLine="0"/>
              <w:jc w:val="center"/>
              <w:rPr>
                <w:sz w:val="18"/>
                <w:szCs w:val="18"/>
              </w:rPr>
            </w:pPr>
            <w:r w:rsidRPr="006C177C">
              <w:rPr>
                <w:sz w:val="18"/>
                <w:szCs w:val="18"/>
              </w:rPr>
              <w:t>6 282,08</w:t>
            </w:r>
          </w:p>
        </w:tc>
        <w:tc>
          <w:tcPr>
            <w:tcW w:w="436" w:type="pct"/>
            <w:tcBorders>
              <w:top w:val="nil"/>
              <w:left w:val="nil"/>
              <w:bottom w:val="single" w:sz="4" w:space="0" w:color="auto"/>
              <w:right w:val="single" w:sz="4" w:space="0" w:color="auto"/>
            </w:tcBorders>
            <w:noWrap/>
            <w:vAlign w:val="center"/>
            <w:hideMark/>
          </w:tcPr>
          <w:p w14:paraId="77C6DD84" w14:textId="77777777" w:rsidR="00D23FD4" w:rsidRPr="006C177C" w:rsidRDefault="00D23FD4" w:rsidP="00D23FD4">
            <w:pPr>
              <w:ind w:firstLine="0"/>
              <w:jc w:val="center"/>
              <w:rPr>
                <w:sz w:val="18"/>
                <w:szCs w:val="18"/>
              </w:rPr>
            </w:pPr>
            <w:r w:rsidRPr="006C177C">
              <w:rPr>
                <w:sz w:val="18"/>
                <w:szCs w:val="18"/>
              </w:rPr>
              <w:t>6 533,37</w:t>
            </w:r>
          </w:p>
        </w:tc>
        <w:tc>
          <w:tcPr>
            <w:tcW w:w="436" w:type="pct"/>
            <w:tcBorders>
              <w:top w:val="nil"/>
              <w:left w:val="nil"/>
              <w:bottom w:val="single" w:sz="4" w:space="0" w:color="auto"/>
              <w:right w:val="single" w:sz="4" w:space="0" w:color="auto"/>
            </w:tcBorders>
            <w:noWrap/>
            <w:vAlign w:val="center"/>
            <w:hideMark/>
          </w:tcPr>
          <w:p w14:paraId="232CFA28" w14:textId="77777777" w:rsidR="00D23FD4" w:rsidRPr="006C177C" w:rsidRDefault="00D23FD4" w:rsidP="00D23FD4">
            <w:pPr>
              <w:ind w:firstLine="0"/>
              <w:jc w:val="center"/>
              <w:rPr>
                <w:sz w:val="18"/>
                <w:szCs w:val="18"/>
              </w:rPr>
            </w:pPr>
            <w:r w:rsidRPr="006C177C">
              <w:rPr>
                <w:sz w:val="18"/>
                <w:szCs w:val="18"/>
              </w:rPr>
              <w:t>6 794,70</w:t>
            </w:r>
          </w:p>
        </w:tc>
        <w:tc>
          <w:tcPr>
            <w:tcW w:w="436" w:type="pct"/>
            <w:tcBorders>
              <w:top w:val="nil"/>
              <w:left w:val="nil"/>
              <w:bottom w:val="single" w:sz="4" w:space="0" w:color="auto"/>
              <w:right w:val="single" w:sz="4" w:space="0" w:color="auto"/>
            </w:tcBorders>
            <w:noWrap/>
            <w:vAlign w:val="center"/>
            <w:hideMark/>
          </w:tcPr>
          <w:p w14:paraId="0F8584E9" w14:textId="77777777" w:rsidR="00D23FD4" w:rsidRPr="006C177C" w:rsidRDefault="00D23FD4" w:rsidP="00D23FD4">
            <w:pPr>
              <w:ind w:firstLine="0"/>
              <w:jc w:val="center"/>
              <w:rPr>
                <w:sz w:val="18"/>
                <w:szCs w:val="18"/>
              </w:rPr>
            </w:pPr>
            <w:r w:rsidRPr="006C177C">
              <w:rPr>
                <w:sz w:val="18"/>
                <w:szCs w:val="18"/>
              </w:rPr>
              <w:t>7 066,49</w:t>
            </w:r>
          </w:p>
        </w:tc>
        <w:tc>
          <w:tcPr>
            <w:tcW w:w="436" w:type="pct"/>
            <w:tcBorders>
              <w:top w:val="nil"/>
              <w:left w:val="nil"/>
              <w:bottom w:val="single" w:sz="4" w:space="0" w:color="auto"/>
              <w:right w:val="single" w:sz="4" w:space="0" w:color="auto"/>
            </w:tcBorders>
            <w:noWrap/>
            <w:vAlign w:val="center"/>
            <w:hideMark/>
          </w:tcPr>
          <w:p w14:paraId="104890DA" w14:textId="77777777" w:rsidR="00D23FD4" w:rsidRPr="006C177C" w:rsidRDefault="00D23FD4" w:rsidP="00D23FD4">
            <w:pPr>
              <w:ind w:firstLine="0"/>
              <w:jc w:val="center"/>
              <w:rPr>
                <w:sz w:val="18"/>
                <w:szCs w:val="18"/>
              </w:rPr>
            </w:pPr>
            <w:r w:rsidRPr="006C177C">
              <w:rPr>
                <w:sz w:val="18"/>
                <w:szCs w:val="18"/>
              </w:rPr>
              <w:t>7 349,15</w:t>
            </w:r>
          </w:p>
        </w:tc>
      </w:tr>
      <w:tr w:rsidR="00D23FD4" w:rsidRPr="006C177C" w14:paraId="5A23803B"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00242214"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Инвестиции в приведенных ценах с НДС, в том числе:</w:t>
            </w:r>
          </w:p>
        </w:tc>
        <w:tc>
          <w:tcPr>
            <w:tcW w:w="398" w:type="pct"/>
            <w:tcBorders>
              <w:top w:val="nil"/>
              <w:left w:val="nil"/>
              <w:bottom w:val="single" w:sz="4" w:space="0" w:color="auto"/>
              <w:right w:val="single" w:sz="4" w:space="0" w:color="auto"/>
            </w:tcBorders>
            <w:vAlign w:val="center"/>
            <w:hideMark/>
          </w:tcPr>
          <w:p w14:paraId="053BFAC3"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noWrap/>
            <w:vAlign w:val="center"/>
            <w:hideMark/>
          </w:tcPr>
          <w:p w14:paraId="690FC5BC" w14:textId="77777777" w:rsidR="00D23FD4" w:rsidRPr="006C177C" w:rsidRDefault="00D23FD4" w:rsidP="00D23FD4">
            <w:pPr>
              <w:ind w:firstLine="0"/>
              <w:jc w:val="center"/>
              <w:rPr>
                <w:rFonts w:eastAsiaTheme="minorHAnsi"/>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1D219CAB"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2D8417E0"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3F94B85A"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47713594"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5D214349"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601F1D29"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24AE9F57" w14:textId="77777777" w:rsidR="00D23FD4" w:rsidRPr="006C177C" w:rsidRDefault="00D23FD4" w:rsidP="00D23FD4">
            <w:pPr>
              <w:ind w:firstLine="0"/>
              <w:jc w:val="center"/>
              <w:rPr>
                <w:sz w:val="18"/>
                <w:szCs w:val="18"/>
              </w:rPr>
            </w:pPr>
            <w:r w:rsidRPr="006C177C">
              <w:rPr>
                <w:sz w:val="18"/>
                <w:szCs w:val="18"/>
              </w:rPr>
              <w:t>0,00</w:t>
            </w:r>
          </w:p>
        </w:tc>
      </w:tr>
      <w:tr w:rsidR="00D23FD4" w:rsidRPr="006C177C" w14:paraId="1771B806"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1EFB370B"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Инвестиции нарастающим итогом</w:t>
            </w:r>
          </w:p>
        </w:tc>
        <w:tc>
          <w:tcPr>
            <w:tcW w:w="398" w:type="pct"/>
            <w:tcBorders>
              <w:top w:val="nil"/>
              <w:left w:val="nil"/>
              <w:bottom w:val="single" w:sz="4" w:space="0" w:color="auto"/>
              <w:right w:val="single" w:sz="4" w:space="0" w:color="auto"/>
            </w:tcBorders>
            <w:vAlign w:val="center"/>
            <w:hideMark/>
          </w:tcPr>
          <w:p w14:paraId="267B7225"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noWrap/>
            <w:vAlign w:val="center"/>
            <w:hideMark/>
          </w:tcPr>
          <w:p w14:paraId="68D6C46A" w14:textId="77777777" w:rsidR="00D23FD4" w:rsidRPr="006C177C" w:rsidRDefault="00D23FD4" w:rsidP="00D23FD4">
            <w:pPr>
              <w:ind w:firstLine="0"/>
              <w:jc w:val="center"/>
              <w:rPr>
                <w:rFonts w:eastAsiaTheme="minorHAnsi"/>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123A0195"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565B7A42"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0E6E1A9C"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30FF83FA"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5576D53A"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4ADEEFE1"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65A57476" w14:textId="77777777" w:rsidR="00D23FD4" w:rsidRPr="006C177C" w:rsidRDefault="00D23FD4" w:rsidP="00D23FD4">
            <w:pPr>
              <w:ind w:firstLine="0"/>
              <w:jc w:val="center"/>
              <w:rPr>
                <w:sz w:val="18"/>
                <w:szCs w:val="18"/>
              </w:rPr>
            </w:pPr>
            <w:r w:rsidRPr="006C177C">
              <w:rPr>
                <w:sz w:val="18"/>
                <w:szCs w:val="18"/>
              </w:rPr>
              <w:t>0,00</w:t>
            </w:r>
          </w:p>
        </w:tc>
      </w:tr>
      <w:tr w:rsidR="00D23FD4" w:rsidRPr="006C177C" w14:paraId="7B778C3D"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00AD79E7"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Источники финансирования</w:t>
            </w:r>
          </w:p>
        </w:tc>
        <w:tc>
          <w:tcPr>
            <w:tcW w:w="398" w:type="pct"/>
            <w:tcBorders>
              <w:top w:val="nil"/>
              <w:left w:val="nil"/>
              <w:bottom w:val="single" w:sz="4" w:space="0" w:color="auto"/>
              <w:right w:val="single" w:sz="4" w:space="0" w:color="auto"/>
            </w:tcBorders>
            <w:vAlign w:val="center"/>
            <w:hideMark/>
          </w:tcPr>
          <w:p w14:paraId="1A2A3D7B" w14:textId="77777777" w:rsidR="00D23FD4" w:rsidRPr="006C177C" w:rsidRDefault="00D23FD4" w:rsidP="00D23FD4">
            <w:pPr>
              <w:ind w:firstLine="0"/>
              <w:rPr>
                <w:b/>
                <w:bCs/>
                <w:color w:val="000000" w:themeColor="text1"/>
                <w:sz w:val="18"/>
                <w:szCs w:val="18"/>
                <w:lang w:eastAsia="ru-RU"/>
              </w:rPr>
            </w:pPr>
          </w:p>
        </w:tc>
        <w:tc>
          <w:tcPr>
            <w:tcW w:w="436" w:type="pct"/>
            <w:tcBorders>
              <w:top w:val="nil"/>
              <w:left w:val="nil"/>
              <w:bottom w:val="single" w:sz="4" w:space="0" w:color="auto"/>
              <w:right w:val="single" w:sz="4" w:space="0" w:color="auto"/>
            </w:tcBorders>
            <w:noWrap/>
            <w:vAlign w:val="center"/>
            <w:hideMark/>
          </w:tcPr>
          <w:p w14:paraId="618551C1"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529E35B0"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1A7E778F"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00BD5B88"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7B6D14D1"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22C4A0C5"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6C587AE8" w14:textId="77777777" w:rsidR="00D23FD4" w:rsidRPr="006C177C" w:rsidRDefault="00D23FD4" w:rsidP="00D23FD4">
            <w:pPr>
              <w:ind w:firstLine="0"/>
              <w:rPr>
                <w:sz w:val="20"/>
                <w:szCs w:val="20"/>
                <w:lang w:eastAsia="ru-RU"/>
              </w:rPr>
            </w:pPr>
          </w:p>
        </w:tc>
        <w:tc>
          <w:tcPr>
            <w:tcW w:w="436" w:type="pct"/>
            <w:tcBorders>
              <w:top w:val="nil"/>
              <w:left w:val="nil"/>
              <w:bottom w:val="single" w:sz="4" w:space="0" w:color="auto"/>
              <w:right w:val="single" w:sz="4" w:space="0" w:color="auto"/>
            </w:tcBorders>
            <w:noWrap/>
            <w:vAlign w:val="center"/>
            <w:hideMark/>
          </w:tcPr>
          <w:p w14:paraId="19701237" w14:textId="77777777" w:rsidR="00D23FD4" w:rsidRPr="006C177C" w:rsidRDefault="00D23FD4" w:rsidP="00D23FD4">
            <w:pPr>
              <w:ind w:firstLine="0"/>
              <w:rPr>
                <w:sz w:val="20"/>
                <w:szCs w:val="20"/>
                <w:lang w:eastAsia="ru-RU"/>
              </w:rPr>
            </w:pPr>
          </w:p>
        </w:tc>
      </w:tr>
      <w:tr w:rsidR="00D23FD4" w:rsidRPr="006C177C" w14:paraId="43BB6AAF"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344BEC35"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Собст. источник финансирования</w:t>
            </w:r>
          </w:p>
        </w:tc>
        <w:tc>
          <w:tcPr>
            <w:tcW w:w="398" w:type="pct"/>
            <w:tcBorders>
              <w:top w:val="nil"/>
              <w:left w:val="nil"/>
              <w:bottom w:val="single" w:sz="4" w:space="0" w:color="auto"/>
              <w:right w:val="single" w:sz="4" w:space="0" w:color="auto"/>
            </w:tcBorders>
            <w:vAlign w:val="center"/>
            <w:hideMark/>
          </w:tcPr>
          <w:p w14:paraId="5FB18465"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436" w:type="pct"/>
            <w:tcBorders>
              <w:top w:val="nil"/>
              <w:left w:val="nil"/>
              <w:bottom w:val="single" w:sz="4" w:space="0" w:color="auto"/>
              <w:right w:val="single" w:sz="4" w:space="0" w:color="auto"/>
            </w:tcBorders>
            <w:noWrap/>
            <w:vAlign w:val="center"/>
            <w:hideMark/>
          </w:tcPr>
          <w:p w14:paraId="3830FA0C" w14:textId="77777777" w:rsidR="00D23FD4" w:rsidRPr="006C177C" w:rsidRDefault="00D23FD4" w:rsidP="00D23FD4">
            <w:pPr>
              <w:ind w:firstLine="0"/>
              <w:jc w:val="center"/>
              <w:rPr>
                <w:rFonts w:eastAsiaTheme="minorHAnsi"/>
                <w:sz w:val="18"/>
                <w:szCs w:val="18"/>
              </w:rPr>
            </w:pPr>
            <w:r w:rsidRPr="006C177C">
              <w:rPr>
                <w:sz w:val="18"/>
                <w:szCs w:val="18"/>
              </w:rPr>
              <w:t>766,62</w:t>
            </w:r>
          </w:p>
        </w:tc>
        <w:tc>
          <w:tcPr>
            <w:tcW w:w="436" w:type="pct"/>
            <w:tcBorders>
              <w:top w:val="nil"/>
              <w:left w:val="nil"/>
              <w:bottom w:val="single" w:sz="4" w:space="0" w:color="auto"/>
              <w:right w:val="single" w:sz="4" w:space="0" w:color="auto"/>
            </w:tcBorders>
            <w:noWrap/>
            <w:vAlign w:val="center"/>
            <w:hideMark/>
          </w:tcPr>
          <w:p w14:paraId="49F572A7" w14:textId="77777777" w:rsidR="00D23FD4" w:rsidRPr="006C177C" w:rsidRDefault="00D23FD4" w:rsidP="00D23FD4">
            <w:pPr>
              <w:ind w:firstLine="0"/>
              <w:jc w:val="center"/>
              <w:rPr>
                <w:sz w:val="18"/>
                <w:szCs w:val="18"/>
              </w:rPr>
            </w:pPr>
            <w:r w:rsidRPr="006C177C">
              <w:rPr>
                <w:sz w:val="18"/>
                <w:szCs w:val="18"/>
              </w:rPr>
              <w:t>613,29</w:t>
            </w:r>
          </w:p>
        </w:tc>
        <w:tc>
          <w:tcPr>
            <w:tcW w:w="436" w:type="pct"/>
            <w:tcBorders>
              <w:top w:val="nil"/>
              <w:left w:val="nil"/>
              <w:bottom w:val="single" w:sz="4" w:space="0" w:color="auto"/>
              <w:right w:val="single" w:sz="4" w:space="0" w:color="auto"/>
            </w:tcBorders>
            <w:noWrap/>
            <w:vAlign w:val="center"/>
            <w:hideMark/>
          </w:tcPr>
          <w:p w14:paraId="683C57C4" w14:textId="77777777" w:rsidR="00D23FD4" w:rsidRPr="006C177C" w:rsidRDefault="00D23FD4" w:rsidP="00D23FD4">
            <w:pPr>
              <w:ind w:firstLine="0"/>
              <w:jc w:val="center"/>
              <w:rPr>
                <w:sz w:val="18"/>
                <w:szCs w:val="18"/>
              </w:rPr>
            </w:pPr>
            <w:r w:rsidRPr="006C177C">
              <w:rPr>
                <w:sz w:val="18"/>
                <w:szCs w:val="18"/>
              </w:rPr>
              <w:t>459,97</w:t>
            </w:r>
          </w:p>
        </w:tc>
        <w:tc>
          <w:tcPr>
            <w:tcW w:w="436" w:type="pct"/>
            <w:tcBorders>
              <w:top w:val="nil"/>
              <w:left w:val="nil"/>
              <w:bottom w:val="single" w:sz="4" w:space="0" w:color="auto"/>
              <w:right w:val="single" w:sz="4" w:space="0" w:color="auto"/>
            </w:tcBorders>
            <w:noWrap/>
            <w:vAlign w:val="center"/>
            <w:hideMark/>
          </w:tcPr>
          <w:p w14:paraId="6DFFF801" w14:textId="77777777" w:rsidR="00D23FD4" w:rsidRPr="006C177C" w:rsidRDefault="00D23FD4" w:rsidP="00D23FD4">
            <w:pPr>
              <w:ind w:firstLine="0"/>
              <w:jc w:val="center"/>
              <w:rPr>
                <w:sz w:val="18"/>
                <w:szCs w:val="18"/>
              </w:rPr>
            </w:pPr>
            <w:r w:rsidRPr="006C177C">
              <w:rPr>
                <w:sz w:val="18"/>
                <w:szCs w:val="18"/>
              </w:rPr>
              <w:t>306,65</w:t>
            </w:r>
          </w:p>
        </w:tc>
        <w:tc>
          <w:tcPr>
            <w:tcW w:w="436" w:type="pct"/>
            <w:tcBorders>
              <w:top w:val="nil"/>
              <w:left w:val="nil"/>
              <w:bottom w:val="single" w:sz="4" w:space="0" w:color="auto"/>
              <w:right w:val="single" w:sz="4" w:space="0" w:color="auto"/>
            </w:tcBorders>
            <w:noWrap/>
            <w:vAlign w:val="center"/>
            <w:hideMark/>
          </w:tcPr>
          <w:p w14:paraId="0FDA3D98" w14:textId="77777777" w:rsidR="00D23FD4" w:rsidRPr="006C177C" w:rsidRDefault="00D23FD4" w:rsidP="00D23FD4">
            <w:pPr>
              <w:ind w:firstLine="0"/>
              <w:jc w:val="center"/>
              <w:rPr>
                <w:sz w:val="18"/>
                <w:szCs w:val="18"/>
              </w:rPr>
            </w:pPr>
            <w:r w:rsidRPr="006C177C">
              <w:rPr>
                <w:sz w:val="18"/>
                <w:szCs w:val="18"/>
              </w:rPr>
              <w:t>153,32</w:t>
            </w:r>
          </w:p>
        </w:tc>
        <w:tc>
          <w:tcPr>
            <w:tcW w:w="436" w:type="pct"/>
            <w:tcBorders>
              <w:top w:val="nil"/>
              <w:left w:val="nil"/>
              <w:bottom w:val="single" w:sz="4" w:space="0" w:color="auto"/>
              <w:right w:val="single" w:sz="4" w:space="0" w:color="auto"/>
            </w:tcBorders>
            <w:noWrap/>
            <w:vAlign w:val="center"/>
            <w:hideMark/>
          </w:tcPr>
          <w:p w14:paraId="4279B42E" w14:textId="77777777" w:rsidR="00D23FD4" w:rsidRPr="006C177C" w:rsidRDefault="00D23FD4" w:rsidP="00D23FD4">
            <w:pPr>
              <w:ind w:firstLine="0"/>
              <w:jc w:val="center"/>
              <w:rPr>
                <w:sz w:val="18"/>
                <w:szCs w:val="18"/>
              </w:rPr>
            </w:pPr>
            <w:r w:rsidRPr="006C177C">
              <w:rPr>
                <w:sz w:val="18"/>
                <w:szCs w:val="18"/>
              </w:rPr>
              <w:t>153,32</w:t>
            </w:r>
          </w:p>
        </w:tc>
        <w:tc>
          <w:tcPr>
            <w:tcW w:w="436" w:type="pct"/>
            <w:tcBorders>
              <w:top w:val="nil"/>
              <w:left w:val="nil"/>
              <w:bottom w:val="single" w:sz="4" w:space="0" w:color="auto"/>
              <w:right w:val="single" w:sz="4" w:space="0" w:color="auto"/>
            </w:tcBorders>
            <w:noWrap/>
            <w:vAlign w:val="center"/>
            <w:hideMark/>
          </w:tcPr>
          <w:p w14:paraId="520218E2" w14:textId="77777777" w:rsidR="00D23FD4" w:rsidRPr="006C177C" w:rsidRDefault="00D23FD4" w:rsidP="00D23FD4">
            <w:pPr>
              <w:ind w:firstLine="0"/>
              <w:jc w:val="center"/>
              <w:rPr>
                <w:sz w:val="18"/>
                <w:szCs w:val="18"/>
              </w:rPr>
            </w:pPr>
            <w:r w:rsidRPr="006C177C">
              <w:rPr>
                <w:sz w:val="18"/>
                <w:szCs w:val="18"/>
              </w:rPr>
              <w:t>153,32</w:t>
            </w:r>
          </w:p>
        </w:tc>
        <w:tc>
          <w:tcPr>
            <w:tcW w:w="436" w:type="pct"/>
            <w:tcBorders>
              <w:top w:val="nil"/>
              <w:left w:val="nil"/>
              <w:bottom w:val="single" w:sz="4" w:space="0" w:color="auto"/>
              <w:right w:val="single" w:sz="4" w:space="0" w:color="auto"/>
            </w:tcBorders>
            <w:noWrap/>
            <w:vAlign w:val="center"/>
            <w:hideMark/>
          </w:tcPr>
          <w:p w14:paraId="35817D94" w14:textId="77777777" w:rsidR="00D23FD4" w:rsidRPr="006C177C" w:rsidRDefault="00D23FD4" w:rsidP="00D23FD4">
            <w:pPr>
              <w:ind w:firstLine="0"/>
              <w:jc w:val="center"/>
              <w:rPr>
                <w:sz w:val="18"/>
                <w:szCs w:val="18"/>
              </w:rPr>
            </w:pPr>
            <w:r w:rsidRPr="006C177C">
              <w:rPr>
                <w:sz w:val="18"/>
                <w:szCs w:val="18"/>
              </w:rPr>
              <w:t>153,32</w:t>
            </w:r>
          </w:p>
        </w:tc>
      </w:tr>
      <w:tr w:rsidR="00D23FD4" w:rsidRPr="006C177C" w14:paraId="614A12B0"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07F8A633"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 Избыток финансирования/-дефицит собственных средств</w:t>
            </w:r>
          </w:p>
        </w:tc>
        <w:tc>
          <w:tcPr>
            <w:tcW w:w="398" w:type="pct"/>
            <w:tcBorders>
              <w:top w:val="nil"/>
              <w:left w:val="nil"/>
              <w:bottom w:val="single" w:sz="4" w:space="0" w:color="auto"/>
              <w:right w:val="single" w:sz="4" w:space="0" w:color="auto"/>
            </w:tcBorders>
            <w:vAlign w:val="center"/>
            <w:hideMark/>
          </w:tcPr>
          <w:p w14:paraId="690CB835"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436" w:type="pct"/>
            <w:tcBorders>
              <w:top w:val="nil"/>
              <w:left w:val="nil"/>
              <w:bottom w:val="single" w:sz="4" w:space="0" w:color="auto"/>
              <w:right w:val="single" w:sz="4" w:space="0" w:color="auto"/>
            </w:tcBorders>
            <w:noWrap/>
            <w:vAlign w:val="center"/>
            <w:hideMark/>
          </w:tcPr>
          <w:p w14:paraId="2803C69C" w14:textId="77777777" w:rsidR="00D23FD4" w:rsidRPr="006C177C" w:rsidRDefault="00D23FD4" w:rsidP="00D23FD4">
            <w:pPr>
              <w:ind w:firstLine="0"/>
              <w:jc w:val="center"/>
              <w:rPr>
                <w:rFonts w:eastAsiaTheme="minorHAnsi"/>
                <w:sz w:val="18"/>
                <w:szCs w:val="18"/>
              </w:rPr>
            </w:pPr>
            <w:r w:rsidRPr="006C177C">
              <w:rPr>
                <w:sz w:val="18"/>
                <w:szCs w:val="18"/>
              </w:rPr>
              <w:t>766,62</w:t>
            </w:r>
          </w:p>
        </w:tc>
        <w:tc>
          <w:tcPr>
            <w:tcW w:w="436" w:type="pct"/>
            <w:tcBorders>
              <w:top w:val="nil"/>
              <w:left w:val="nil"/>
              <w:bottom w:val="single" w:sz="4" w:space="0" w:color="auto"/>
              <w:right w:val="single" w:sz="4" w:space="0" w:color="auto"/>
            </w:tcBorders>
            <w:noWrap/>
            <w:vAlign w:val="center"/>
            <w:hideMark/>
          </w:tcPr>
          <w:p w14:paraId="33E72417" w14:textId="77777777" w:rsidR="00D23FD4" w:rsidRPr="006C177C" w:rsidRDefault="00D23FD4" w:rsidP="00D23FD4">
            <w:pPr>
              <w:ind w:firstLine="0"/>
              <w:jc w:val="center"/>
              <w:rPr>
                <w:sz w:val="18"/>
                <w:szCs w:val="18"/>
              </w:rPr>
            </w:pPr>
            <w:r w:rsidRPr="006C177C">
              <w:rPr>
                <w:sz w:val="18"/>
                <w:szCs w:val="18"/>
              </w:rPr>
              <w:t>613,29</w:t>
            </w:r>
          </w:p>
        </w:tc>
        <w:tc>
          <w:tcPr>
            <w:tcW w:w="436" w:type="pct"/>
            <w:tcBorders>
              <w:top w:val="nil"/>
              <w:left w:val="nil"/>
              <w:bottom w:val="single" w:sz="4" w:space="0" w:color="auto"/>
              <w:right w:val="single" w:sz="4" w:space="0" w:color="auto"/>
            </w:tcBorders>
            <w:noWrap/>
            <w:vAlign w:val="center"/>
            <w:hideMark/>
          </w:tcPr>
          <w:p w14:paraId="456062E4" w14:textId="77777777" w:rsidR="00D23FD4" w:rsidRPr="006C177C" w:rsidRDefault="00D23FD4" w:rsidP="00D23FD4">
            <w:pPr>
              <w:ind w:firstLine="0"/>
              <w:jc w:val="center"/>
              <w:rPr>
                <w:sz w:val="18"/>
                <w:szCs w:val="18"/>
              </w:rPr>
            </w:pPr>
            <w:r w:rsidRPr="006C177C">
              <w:rPr>
                <w:sz w:val="18"/>
                <w:szCs w:val="18"/>
              </w:rPr>
              <w:t>459,97</w:t>
            </w:r>
          </w:p>
        </w:tc>
        <w:tc>
          <w:tcPr>
            <w:tcW w:w="436" w:type="pct"/>
            <w:tcBorders>
              <w:top w:val="nil"/>
              <w:left w:val="nil"/>
              <w:bottom w:val="single" w:sz="4" w:space="0" w:color="auto"/>
              <w:right w:val="single" w:sz="4" w:space="0" w:color="auto"/>
            </w:tcBorders>
            <w:noWrap/>
            <w:vAlign w:val="center"/>
            <w:hideMark/>
          </w:tcPr>
          <w:p w14:paraId="1DBEAB2F" w14:textId="77777777" w:rsidR="00D23FD4" w:rsidRPr="006C177C" w:rsidRDefault="00D23FD4" w:rsidP="00D23FD4">
            <w:pPr>
              <w:ind w:firstLine="0"/>
              <w:jc w:val="center"/>
              <w:rPr>
                <w:sz w:val="18"/>
                <w:szCs w:val="18"/>
              </w:rPr>
            </w:pPr>
            <w:r w:rsidRPr="006C177C">
              <w:rPr>
                <w:sz w:val="18"/>
                <w:szCs w:val="18"/>
              </w:rPr>
              <w:t>306,65</w:t>
            </w:r>
          </w:p>
        </w:tc>
        <w:tc>
          <w:tcPr>
            <w:tcW w:w="436" w:type="pct"/>
            <w:tcBorders>
              <w:top w:val="nil"/>
              <w:left w:val="nil"/>
              <w:bottom w:val="single" w:sz="4" w:space="0" w:color="auto"/>
              <w:right w:val="single" w:sz="4" w:space="0" w:color="auto"/>
            </w:tcBorders>
            <w:noWrap/>
            <w:vAlign w:val="center"/>
            <w:hideMark/>
          </w:tcPr>
          <w:p w14:paraId="36B9E232" w14:textId="77777777" w:rsidR="00D23FD4" w:rsidRPr="006C177C" w:rsidRDefault="00D23FD4" w:rsidP="00D23FD4">
            <w:pPr>
              <w:ind w:firstLine="0"/>
              <w:jc w:val="center"/>
              <w:rPr>
                <w:sz w:val="18"/>
                <w:szCs w:val="18"/>
              </w:rPr>
            </w:pPr>
            <w:r w:rsidRPr="006C177C">
              <w:rPr>
                <w:sz w:val="18"/>
                <w:szCs w:val="18"/>
              </w:rPr>
              <w:t>153,32</w:t>
            </w:r>
          </w:p>
        </w:tc>
        <w:tc>
          <w:tcPr>
            <w:tcW w:w="436" w:type="pct"/>
            <w:tcBorders>
              <w:top w:val="nil"/>
              <w:left w:val="nil"/>
              <w:bottom w:val="single" w:sz="4" w:space="0" w:color="auto"/>
              <w:right w:val="single" w:sz="4" w:space="0" w:color="auto"/>
            </w:tcBorders>
            <w:noWrap/>
            <w:vAlign w:val="center"/>
            <w:hideMark/>
          </w:tcPr>
          <w:p w14:paraId="142773E1" w14:textId="77777777" w:rsidR="00D23FD4" w:rsidRPr="006C177C" w:rsidRDefault="00D23FD4" w:rsidP="00D23FD4">
            <w:pPr>
              <w:ind w:firstLine="0"/>
              <w:jc w:val="center"/>
              <w:rPr>
                <w:sz w:val="18"/>
                <w:szCs w:val="18"/>
              </w:rPr>
            </w:pPr>
            <w:r w:rsidRPr="006C177C">
              <w:rPr>
                <w:sz w:val="18"/>
                <w:szCs w:val="18"/>
              </w:rPr>
              <w:t>153,32</w:t>
            </w:r>
          </w:p>
        </w:tc>
        <w:tc>
          <w:tcPr>
            <w:tcW w:w="436" w:type="pct"/>
            <w:tcBorders>
              <w:top w:val="nil"/>
              <w:left w:val="nil"/>
              <w:bottom w:val="single" w:sz="4" w:space="0" w:color="auto"/>
              <w:right w:val="single" w:sz="4" w:space="0" w:color="auto"/>
            </w:tcBorders>
            <w:noWrap/>
            <w:vAlign w:val="center"/>
            <w:hideMark/>
          </w:tcPr>
          <w:p w14:paraId="48953ECD" w14:textId="77777777" w:rsidR="00D23FD4" w:rsidRPr="006C177C" w:rsidRDefault="00D23FD4" w:rsidP="00D23FD4">
            <w:pPr>
              <w:ind w:firstLine="0"/>
              <w:jc w:val="center"/>
              <w:rPr>
                <w:sz w:val="18"/>
                <w:szCs w:val="18"/>
              </w:rPr>
            </w:pPr>
            <w:r w:rsidRPr="006C177C">
              <w:rPr>
                <w:sz w:val="18"/>
                <w:szCs w:val="18"/>
              </w:rPr>
              <w:t>153,32</w:t>
            </w:r>
          </w:p>
        </w:tc>
        <w:tc>
          <w:tcPr>
            <w:tcW w:w="436" w:type="pct"/>
            <w:tcBorders>
              <w:top w:val="nil"/>
              <w:left w:val="nil"/>
              <w:bottom w:val="single" w:sz="4" w:space="0" w:color="auto"/>
              <w:right w:val="single" w:sz="4" w:space="0" w:color="auto"/>
            </w:tcBorders>
            <w:noWrap/>
            <w:vAlign w:val="center"/>
            <w:hideMark/>
          </w:tcPr>
          <w:p w14:paraId="209723EE" w14:textId="77777777" w:rsidR="00D23FD4" w:rsidRPr="006C177C" w:rsidRDefault="00D23FD4" w:rsidP="00D23FD4">
            <w:pPr>
              <w:ind w:firstLine="0"/>
              <w:jc w:val="center"/>
              <w:rPr>
                <w:sz w:val="18"/>
                <w:szCs w:val="18"/>
              </w:rPr>
            </w:pPr>
            <w:r w:rsidRPr="006C177C">
              <w:rPr>
                <w:sz w:val="18"/>
                <w:szCs w:val="18"/>
              </w:rPr>
              <w:t>153,32</w:t>
            </w:r>
          </w:p>
        </w:tc>
      </w:tr>
      <w:tr w:rsidR="00D23FD4" w:rsidRPr="006C177C" w14:paraId="52B48851"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71BBD0BD"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То же нарастающим итогом</w:t>
            </w:r>
          </w:p>
        </w:tc>
        <w:tc>
          <w:tcPr>
            <w:tcW w:w="398" w:type="pct"/>
            <w:tcBorders>
              <w:top w:val="nil"/>
              <w:left w:val="nil"/>
              <w:bottom w:val="single" w:sz="4" w:space="0" w:color="auto"/>
              <w:right w:val="single" w:sz="4" w:space="0" w:color="auto"/>
            </w:tcBorders>
            <w:vAlign w:val="center"/>
            <w:hideMark/>
          </w:tcPr>
          <w:p w14:paraId="4D43C497"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тыс. руб.</w:t>
            </w:r>
          </w:p>
        </w:tc>
        <w:tc>
          <w:tcPr>
            <w:tcW w:w="436" w:type="pct"/>
            <w:tcBorders>
              <w:top w:val="nil"/>
              <w:left w:val="nil"/>
              <w:bottom w:val="single" w:sz="4" w:space="0" w:color="auto"/>
              <w:right w:val="single" w:sz="4" w:space="0" w:color="auto"/>
            </w:tcBorders>
            <w:noWrap/>
            <w:vAlign w:val="center"/>
            <w:hideMark/>
          </w:tcPr>
          <w:p w14:paraId="3BD9BE48" w14:textId="77777777" w:rsidR="00D23FD4" w:rsidRPr="006C177C" w:rsidRDefault="00D23FD4" w:rsidP="00D23FD4">
            <w:pPr>
              <w:ind w:firstLine="0"/>
              <w:jc w:val="center"/>
              <w:rPr>
                <w:rFonts w:eastAsiaTheme="minorHAnsi"/>
                <w:sz w:val="18"/>
                <w:szCs w:val="18"/>
              </w:rPr>
            </w:pPr>
            <w:r w:rsidRPr="006C177C">
              <w:rPr>
                <w:sz w:val="18"/>
                <w:szCs w:val="18"/>
              </w:rPr>
              <w:t>12 197,34</w:t>
            </w:r>
          </w:p>
        </w:tc>
        <w:tc>
          <w:tcPr>
            <w:tcW w:w="436" w:type="pct"/>
            <w:tcBorders>
              <w:top w:val="nil"/>
              <w:left w:val="nil"/>
              <w:bottom w:val="single" w:sz="4" w:space="0" w:color="auto"/>
              <w:right w:val="single" w:sz="4" w:space="0" w:color="auto"/>
            </w:tcBorders>
            <w:noWrap/>
            <w:vAlign w:val="center"/>
            <w:hideMark/>
          </w:tcPr>
          <w:p w14:paraId="2B659970" w14:textId="77777777" w:rsidR="00D23FD4" w:rsidRPr="006C177C" w:rsidRDefault="00D23FD4" w:rsidP="00D23FD4">
            <w:pPr>
              <w:ind w:firstLine="0"/>
              <w:jc w:val="center"/>
              <w:rPr>
                <w:sz w:val="18"/>
                <w:szCs w:val="18"/>
              </w:rPr>
            </w:pPr>
            <w:r w:rsidRPr="006C177C">
              <w:rPr>
                <w:sz w:val="18"/>
                <w:szCs w:val="18"/>
              </w:rPr>
              <w:t>12 810,64</w:t>
            </w:r>
          </w:p>
        </w:tc>
        <w:tc>
          <w:tcPr>
            <w:tcW w:w="436" w:type="pct"/>
            <w:tcBorders>
              <w:top w:val="nil"/>
              <w:left w:val="nil"/>
              <w:bottom w:val="single" w:sz="4" w:space="0" w:color="auto"/>
              <w:right w:val="single" w:sz="4" w:space="0" w:color="auto"/>
            </w:tcBorders>
            <w:noWrap/>
            <w:vAlign w:val="center"/>
            <w:hideMark/>
          </w:tcPr>
          <w:p w14:paraId="73BC29E3" w14:textId="77777777" w:rsidR="00D23FD4" w:rsidRPr="006C177C" w:rsidRDefault="00D23FD4" w:rsidP="00D23FD4">
            <w:pPr>
              <w:ind w:firstLine="0"/>
              <w:jc w:val="center"/>
              <w:rPr>
                <w:sz w:val="18"/>
                <w:szCs w:val="18"/>
              </w:rPr>
            </w:pPr>
            <w:r w:rsidRPr="006C177C">
              <w:rPr>
                <w:sz w:val="18"/>
                <w:szCs w:val="18"/>
              </w:rPr>
              <w:t>13 270,61</w:t>
            </w:r>
          </w:p>
        </w:tc>
        <w:tc>
          <w:tcPr>
            <w:tcW w:w="436" w:type="pct"/>
            <w:tcBorders>
              <w:top w:val="nil"/>
              <w:left w:val="nil"/>
              <w:bottom w:val="single" w:sz="4" w:space="0" w:color="auto"/>
              <w:right w:val="single" w:sz="4" w:space="0" w:color="auto"/>
            </w:tcBorders>
            <w:noWrap/>
            <w:vAlign w:val="center"/>
            <w:hideMark/>
          </w:tcPr>
          <w:p w14:paraId="149FDF41" w14:textId="77777777" w:rsidR="00D23FD4" w:rsidRPr="006C177C" w:rsidRDefault="00D23FD4" w:rsidP="00D23FD4">
            <w:pPr>
              <w:ind w:firstLine="0"/>
              <w:jc w:val="center"/>
              <w:rPr>
                <w:sz w:val="18"/>
                <w:szCs w:val="18"/>
              </w:rPr>
            </w:pPr>
            <w:r w:rsidRPr="006C177C">
              <w:rPr>
                <w:sz w:val="18"/>
                <w:szCs w:val="18"/>
              </w:rPr>
              <w:t>13 577,25</w:t>
            </w:r>
          </w:p>
        </w:tc>
        <w:tc>
          <w:tcPr>
            <w:tcW w:w="436" w:type="pct"/>
            <w:tcBorders>
              <w:top w:val="nil"/>
              <w:left w:val="nil"/>
              <w:bottom w:val="single" w:sz="4" w:space="0" w:color="auto"/>
              <w:right w:val="single" w:sz="4" w:space="0" w:color="auto"/>
            </w:tcBorders>
            <w:noWrap/>
            <w:vAlign w:val="center"/>
            <w:hideMark/>
          </w:tcPr>
          <w:p w14:paraId="544488C5" w14:textId="77777777" w:rsidR="00D23FD4" w:rsidRPr="006C177C" w:rsidRDefault="00D23FD4" w:rsidP="00D23FD4">
            <w:pPr>
              <w:ind w:firstLine="0"/>
              <w:jc w:val="center"/>
              <w:rPr>
                <w:sz w:val="18"/>
                <w:szCs w:val="18"/>
              </w:rPr>
            </w:pPr>
            <w:r w:rsidRPr="006C177C">
              <w:rPr>
                <w:sz w:val="18"/>
                <w:szCs w:val="18"/>
              </w:rPr>
              <w:t>13 730,57</w:t>
            </w:r>
          </w:p>
        </w:tc>
        <w:tc>
          <w:tcPr>
            <w:tcW w:w="436" w:type="pct"/>
            <w:tcBorders>
              <w:top w:val="nil"/>
              <w:left w:val="nil"/>
              <w:bottom w:val="single" w:sz="4" w:space="0" w:color="auto"/>
              <w:right w:val="single" w:sz="4" w:space="0" w:color="auto"/>
            </w:tcBorders>
            <w:noWrap/>
            <w:vAlign w:val="center"/>
            <w:hideMark/>
          </w:tcPr>
          <w:p w14:paraId="643FC455" w14:textId="77777777" w:rsidR="00D23FD4" w:rsidRPr="006C177C" w:rsidRDefault="00D23FD4" w:rsidP="00D23FD4">
            <w:pPr>
              <w:ind w:firstLine="0"/>
              <w:jc w:val="center"/>
              <w:rPr>
                <w:sz w:val="18"/>
                <w:szCs w:val="18"/>
              </w:rPr>
            </w:pPr>
            <w:r w:rsidRPr="006C177C">
              <w:rPr>
                <w:sz w:val="18"/>
                <w:szCs w:val="18"/>
              </w:rPr>
              <w:t>13 883,90</w:t>
            </w:r>
          </w:p>
        </w:tc>
        <w:tc>
          <w:tcPr>
            <w:tcW w:w="436" w:type="pct"/>
            <w:tcBorders>
              <w:top w:val="nil"/>
              <w:left w:val="nil"/>
              <w:bottom w:val="single" w:sz="4" w:space="0" w:color="auto"/>
              <w:right w:val="single" w:sz="4" w:space="0" w:color="auto"/>
            </w:tcBorders>
            <w:noWrap/>
            <w:vAlign w:val="center"/>
            <w:hideMark/>
          </w:tcPr>
          <w:p w14:paraId="7D5BD7C1" w14:textId="77777777" w:rsidR="00D23FD4" w:rsidRPr="006C177C" w:rsidRDefault="00D23FD4" w:rsidP="00D23FD4">
            <w:pPr>
              <w:ind w:firstLine="0"/>
              <w:jc w:val="center"/>
              <w:rPr>
                <w:sz w:val="18"/>
                <w:szCs w:val="18"/>
              </w:rPr>
            </w:pPr>
            <w:r w:rsidRPr="006C177C">
              <w:rPr>
                <w:sz w:val="18"/>
                <w:szCs w:val="18"/>
              </w:rPr>
              <w:t>14 037,22</w:t>
            </w:r>
          </w:p>
        </w:tc>
        <w:tc>
          <w:tcPr>
            <w:tcW w:w="436" w:type="pct"/>
            <w:tcBorders>
              <w:top w:val="nil"/>
              <w:left w:val="nil"/>
              <w:bottom w:val="single" w:sz="4" w:space="0" w:color="auto"/>
              <w:right w:val="single" w:sz="4" w:space="0" w:color="auto"/>
            </w:tcBorders>
            <w:noWrap/>
            <w:vAlign w:val="center"/>
            <w:hideMark/>
          </w:tcPr>
          <w:p w14:paraId="4770F003" w14:textId="77777777" w:rsidR="00D23FD4" w:rsidRPr="006C177C" w:rsidRDefault="00D23FD4" w:rsidP="00D23FD4">
            <w:pPr>
              <w:ind w:firstLine="0"/>
              <w:jc w:val="center"/>
              <w:rPr>
                <w:sz w:val="18"/>
                <w:szCs w:val="18"/>
              </w:rPr>
            </w:pPr>
            <w:r w:rsidRPr="006C177C">
              <w:rPr>
                <w:sz w:val="18"/>
                <w:szCs w:val="18"/>
              </w:rPr>
              <w:t>14 190,54</w:t>
            </w:r>
          </w:p>
        </w:tc>
      </w:tr>
      <w:tr w:rsidR="00D23FD4" w:rsidRPr="006C177C" w14:paraId="01E15213"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72DE7479"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Привлеченные средства</w:t>
            </w:r>
          </w:p>
        </w:tc>
        <w:tc>
          <w:tcPr>
            <w:tcW w:w="398" w:type="pct"/>
            <w:tcBorders>
              <w:top w:val="nil"/>
              <w:left w:val="nil"/>
              <w:bottom w:val="single" w:sz="4" w:space="0" w:color="auto"/>
              <w:right w:val="single" w:sz="4" w:space="0" w:color="auto"/>
            </w:tcBorders>
            <w:vAlign w:val="center"/>
            <w:hideMark/>
          </w:tcPr>
          <w:p w14:paraId="5B27391F"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noWrap/>
            <w:vAlign w:val="center"/>
            <w:hideMark/>
          </w:tcPr>
          <w:p w14:paraId="0AC73B26" w14:textId="77777777" w:rsidR="00D23FD4" w:rsidRPr="006C177C" w:rsidRDefault="00D23FD4" w:rsidP="00D23FD4">
            <w:pPr>
              <w:ind w:firstLine="0"/>
              <w:jc w:val="center"/>
              <w:rPr>
                <w:rFonts w:eastAsiaTheme="minorHAnsi"/>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1834CEF7"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3CF48903"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0C39032C"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023B629D"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3B42DA48"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0EBCCD4F"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7C1D0F4F" w14:textId="77777777" w:rsidR="00D23FD4" w:rsidRPr="006C177C" w:rsidRDefault="00D23FD4" w:rsidP="00D23FD4">
            <w:pPr>
              <w:ind w:firstLine="0"/>
              <w:jc w:val="center"/>
              <w:rPr>
                <w:sz w:val="18"/>
                <w:szCs w:val="18"/>
              </w:rPr>
            </w:pPr>
            <w:r w:rsidRPr="006C177C">
              <w:rPr>
                <w:sz w:val="18"/>
                <w:szCs w:val="18"/>
              </w:rPr>
              <w:t>0,00</w:t>
            </w:r>
          </w:p>
        </w:tc>
      </w:tr>
      <w:tr w:rsidR="00D23FD4" w:rsidRPr="006C177C" w14:paraId="20AFFEF6"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3C16467E"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Долговые обязательства нарастающим итогом</w:t>
            </w:r>
          </w:p>
        </w:tc>
        <w:tc>
          <w:tcPr>
            <w:tcW w:w="398" w:type="pct"/>
            <w:tcBorders>
              <w:top w:val="nil"/>
              <w:left w:val="nil"/>
              <w:bottom w:val="single" w:sz="4" w:space="0" w:color="auto"/>
              <w:right w:val="single" w:sz="4" w:space="0" w:color="auto"/>
            </w:tcBorders>
            <w:vAlign w:val="center"/>
            <w:hideMark/>
          </w:tcPr>
          <w:p w14:paraId="3D9B3454"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noWrap/>
            <w:vAlign w:val="center"/>
            <w:hideMark/>
          </w:tcPr>
          <w:p w14:paraId="06336238" w14:textId="77777777" w:rsidR="00D23FD4" w:rsidRPr="006C177C" w:rsidRDefault="00D23FD4" w:rsidP="00D23FD4">
            <w:pPr>
              <w:ind w:firstLine="0"/>
              <w:jc w:val="center"/>
              <w:rPr>
                <w:rFonts w:eastAsiaTheme="minorHAnsi"/>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7C4BC0CD"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01307D1A"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3C3BEF0A"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624E2CFF"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6C211A2F"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4CF67E53"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27591CBB" w14:textId="77777777" w:rsidR="00D23FD4" w:rsidRPr="006C177C" w:rsidRDefault="00D23FD4" w:rsidP="00D23FD4">
            <w:pPr>
              <w:ind w:firstLine="0"/>
              <w:jc w:val="center"/>
              <w:rPr>
                <w:sz w:val="18"/>
                <w:szCs w:val="18"/>
              </w:rPr>
            </w:pPr>
            <w:r w:rsidRPr="006C177C">
              <w:rPr>
                <w:sz w:val="18"/>
                <w:szCs w:val="18"/>
              </w:rPr>
              <w:t>0,00</w:t>
            </w:r>
          </w:p>
        </w:tc>
      </w:tr>
      <w:tr w:rsidR="00D23FD4" w:rsidRPr="006C177C" w14:paraId="1FCB74B7"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1AD4F2B8"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Выплаты по кредиту</w:t>
            </w:r>
          </w:p>
        </w:tc>
        <w:tc>
          <w:tcPr>
            <w:tcW w:w="398" w:type="pct"/>
            <w:tcBorders>
              <w:top w:val="nil"/>
              <w:left w:val="nil"/>
              <w:bottom w:val="single" w:sz="4" w:space="0" w:color="auto"/>
              <w:right w:val="single" w:sz="4" w:space="0" w:color="auto"/>
            </w:tcBorders>
            <w:vAlign w:val="center"/>
            <w:hideMark/>
          </w:tcPr>
          <w:p w14:paraId="76703E07"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noWrap/>
            <w:vAlign w:val="center"/>
            <w:hideMark/>
          </w:tcPr>
          <w:p w14:paraId="4B0893CB" w14:textId="77777777" w:rsidR="00D23FD4" w:rsidRPr="006C177C" w:rsidRDefault="00D23FD4" w:rsidP="00D23FD4">
            <w:pPr>
              <w:ind w:firstLine="0"/>
              <w:jc w:val="center"/>
              <w:rPr>
                <w:rFonts w:eastAsiaTheme="minorHAnsi"/>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231AB953"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5344722E"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03DD1E10"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54D70D00"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591A93E3"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6BA851F7"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335D5D27" w14:textId="77777777" w:rsidR="00D23FD4" w:rsidRPr="006C177C" w:rsidRDefault="00D23FD4" w:rsidP="00D23FD4">
            <w:pPr>
              <w:ind w:firstLine="0"/>
              <w:jc w:val="center"/>
              <w:rPr>
                <w:sz w:val="18"/>
                <w:szCs w:val="18"/>
              </w:rPr>
            </w:pPr>
            <w:r w:rsidRPr="006C177C">
              <w:rPr>
                <w:sz w:val="18"/>
                <w:szCs w:val="18"/>
              </w:rPr>
              <w:t>0,00</w:t>
            </w:r>
          </w:p>
        </w:tc>
      </w:tr>
      <w:tr w:rsidR="00D23FD4" w:rsidRPr="006C177C" w14:paraId="434B5BE1"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5B495843"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Сальдо денежных потоков (Инвестиции/Источники фин-вания)</w:t>
            </w:r>
          </w:p>
        </w:tc>
        <w:tc>
          <w:tcPr>
            <w:tcW w:w="398" w:type="pct"/>
            <w:tcBorders>
              <w:top w:val="nil"/>
              <w:left w:val="nil"/>
              <w:bottom w:val="single" w:sz="4" w:space="0" w:color="auto"/>
              <w:right w:val="single" w:sz="4" w:space="0" w:color="auto"/>
            </w:tcBorders>
            <w:vAlign w:val="center"/>
            <w:hideMark/>
          </w:tcPr>
          <w:p w14:paraId="27CBDCA1"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noWrap/>
            <w:vAlign w:val="center"/>
            <w:hideMark/>
          </w:tcPr>
          <w:p w14:paraId="52DBE19B" w14:textId="77777777" w:rsidR="00D23FD4" w:rsidRPr="006C177C" w:rsidRDefault="00D23FD4" w:rsidP="00D23FD4">
            <w:pPr>
              <w:ind w:firstLine="0"/>
              <w:jc w:val="center"/>
              <w:rPr>
                <w:rFonts w:eastAsiaTheme="minorHAnsi"/>
                <w:sz w:val="18"/>
                <w:szCs w:val="18"/>
              </w:rPr>
            </w:pPr>
            <w:r w:rsidRPr="006C177C">
              <w:rPr>
                <w:sz w:val="18"/>
                <w:szCs w:val="18"/>
              </w:rPr>
              <w:t>766,62</w:t>
            </w:r>
          </w:p>
        </w:tc>
        <w:tc>
          <w:tcPr>
            <w:tcW w:w="436" w:type="pct"/>
            <w:tcBorders>
              <w:top w:val="nil"/>
              <w:left w:val="nil"/>
              <w:bottom w:val="single" w:sz="4" w:space="0" w:color="auto"/>
              <w:right w:val="single" w:sz="4" w:space="0" w:color="auto"/>
            </w:tcBorders>
            <w:noWrap/>
            <w:vAlign w:val="center"/>
            <w:hideMark/>
          </w:tcPr>
          <w:p w14:paraId="586ADE55" w14:textId="77777777" w:rsidR="00D23FD4" w:rsidRPr="006C177C" w:rsidRDefault="00D23FD4" w:rsidP="00D23FD4">
            <w:pPr>
              <w:ind w:firstLine="0"/>
              <w:jc w:val="center"/>
              <w:rPr>
                <w:sz w:val="18"/>
                <w:szCs w:val="18"/>
              </w:rPr>
            </w:pPr>
            <w:r w:rsidRPr="006C177C">
              <w:rPr>
                <w:sz w:val="18"/>
                <w:szCs w:val="18"/>
              </w:rPr>
              <w:t>613,29</w:t>
            </w:r>
          </w:p>
        </w:tc>
        <w:tc>
          <w:tcPr>
            <w:tcW w:w="436" w:type="pct"/>
            <w:tcBorders>
              <w:top w:val="nil"/>
              <w:left w:val="nil"/>
              <w:bottom w:val="single" w:sz="4" w:space="0" w:color="auto"/>
              <w:right w:val="single" w:sz="4" w:space="0" w:color="auto"/>
            </w:tcBorders>
            <w:noWrap/>
            <w:vAlign w:val="center"/>
            <w:hideMark/>
          </w:tcPr>
          <w:p w14:paraId="16E059B8" w14:textId="77777777" w:rsidR="00D23FD4" w:rsidRPr="006C177C" w:rsidRDefault="00D23FD4" w:rsidP="00D23FD4">
            <w:pPr>
              <w:ind w:firstLine="0"/>
              <w:jc w:val="center"/>
              <w:rPr>
                <w:sz w:val="18"/>
                <w:szCs w:val="18"/>
              </w:rPr>
            </w:pPr>
            <w:r w:rsidRPr="006C177C">
              <w:rPr>
                <w:sz w:val="18"/>
                <w:szCs w:val="18"/>
              </w:rPr>
              <w:t>459,97</w:t>
            </w:r>
          </w:p>
        </w:tc>
        <w:tc>
          <w:tcPr>
            <w:tcW w:w="436" w:type="pct"/>
            <w:tcBorders>
              <w:top w:val="nil"/>
              <w:left w:val="nil"/>
              <w:bottom w:val="single" w:sz="4" w:space="0" w:color="auto"/>
              <w:right w:val="single" w:sz="4" w:space="0" w:color="auto"/>
            </w:tcBorders>
            <w:noWrap/>
            <w:vAlign w:val="center"/>
            <w:hideMark/>
          </w:tcPr>
          <w:p w14:paraId="37DE9E78" w14:textId="77777777" w:rsidR="00D23FD4" w:rsidRPr="006C177C" w:rsidRDefault="00D23FD4" w:rsidP="00D23FD4">
            <w:pPr>
              <w:ind w:firstLine="0"/>
              <w:jc w:val="center"/>
              <w:rPr>
                <w:sz w:val="18"/>
                <w:szCs w:val="18"/>
              </w:rPr>
            </w:pPr>
            <w:r w:rsidRPr="006C177C">
              <w:rPr>
                <w:sz w:val="18"/>
                <w:szCs w:val="18"/>
              </w:rPr>
              <w:t>306,65</w:t>
            </w:r>
          </w:p>
        </w:tc>
        <w:tc>
          <w:tcPr>
            <w:tcW w:w="436" w:type="pct"/>
            <w:tcBorders>
              <w:top w:val="nil"/>
              <w:left w:val="nil"/>
              <w:bottom w:val="single" w:sz="4" w:space="0" w:color="auto"/>
              <w:right w:val="single" w:sz="4" w:space="0" w:color="auto"/>
            </w:tcBorders>
            <w:noWrap/>
            <w:vAlign w:val="center"/>
            <w:hideMark/>
          </w:tcPr>
          <w:p w14:paraId="72722507" w14:textId="77777777" w:rsidR="00D23FD4" w:rsidRPr="006C177C" w:rsidRDefault="00D23FD4" w:rsidP="00D23FD4">
            <w:pPr>
              <w:ind w:firstLine="0"/>
              <w:jc w:val="center"/>
              <w:rPr>
                <w:sz w:val="18"/>
                <w:szCs w:val="18"/>
              </w:rPr>
            </w:pPr>
            <w:r w:rsidRPr="006C177C">
              <w:rPr>
                <w:sz w:val="18"/>
                <w:szCs w:val="18"/>
              </w:rPr>
              <w:t>153,32</w:t>
            </w:r>
          </w:p>
        </w:tc>
        <w:tc>
          <w:tcPr>
            <w:tcW w:w="436" w:type="pct"/>
            <w:tcBorders>
              <w:top w:val="nil"/>
              <w:left w:val="nil"/>
              <w:bottom w:val="single" w:sz="4" w:space="0" w:color="auto"/>
              <w:right w:val="single" w:sz="4" w:space="0" w:color="auto"/>
            </w:tcBorders>
            <w:noWrap/>
            <w:vAlign w:val="center"/>
            <w:hideMark/>
          </w:tcPr>
          <w:p w14:paraId="200369AB" w14:textId="77777777" w:rsidR="00D23FD4" w:rsidRPr="006C177C" w:rsidRDefault="00D23FD4" w:rsidP="00D23FD4">
            <w:pPr>
              <w:ind w:firstLine="0"/>
              <w:jc w:val="center"/>
              <w:rPr>
                <w:sz w:val="18"/>
                <w:szCs w:val="18"/>
              </w:rPr>
            </w:pPr>
            <w:r w:rsidRPr="006C177C">
              <w:rPr>
                <w:sz w:val="18"/>
                <w:szCs w:val="18"/>
              </w:rPr>
              <w:t>153,32</w:t>
            </w:r>
          </w:p>
        </w:tc>
        <w:tc>
          <w:tcPr>
            <w:tcW w:w="436" w:type="pct"/>
            <w:tcBorders>
              <w:top w:val="nil"/>
              <w:left w:val="nil"/>
              <w:bottom w:val="single" w:sz="4" w:space="0" w:color="auto"/>
              <w:right w:val="single" w:sz="4" w:space="0" w:color="auto"/>
            </w:tcBorders>
            <w:noWrap/>
            <w:vAlign w:val="center"/>
            <w:hideMark/>
          </w:tcPr>
          <w:p w14:paraId="3DF97CCB" w14:textId="77777777" w:rsidR="00D23FD4" w:rsidRPr="006C177C" w:rsidRDefault="00D23FD4" w:rsidP="00D23FD4">
            <w:pPr>
              <w:ind w:firstLine="0"/>
              <w:jc w:val="center"/>
              <w:rPr>
                <w:sz w:val="18"/>
                <w:szCs w:val="18"/>
              </w:rPr>
            </w:pPr>
            <w:r w:rsidRPr="006C177C">
              <w:rPr>
                <w:sz w:val="18"/>
                <w:szCs w:val="18"/>
              </w:rPr>
              <w:t>153,32</w:t>
            </w:r>
          </w:p>
        </w:tc>
        <w:tc>
          <w:tcPr>
            <w:tcW w:w="436" w:type="pct"/>
            <w:tcBorders>
              <w:top w:val="nil"/>
              <w:left w:val="nil"/>
              <w:bottom w:val="single" w:sz="4" w:space="0" w:color="auto"/>
              <w:right w:val="single" w:sz="4" w:space="0" w:color="auto"/>
            </w:tcBorders>
            <w:noWrap/>
            <w:vAlign w:val="center"/>
            <w:hideMark/>
          </w:tcPr>
          <w:p w14:paraId="27355003" w14:textId="77777777" w:rsidR="00D23FD4" w:rsidRPr="006C177C" w:rsidRDefault="00D23FD4" w:rsidP="00D23FD4">
            <w:pPr>
              <w:ind w:firstLine="0"/>
              <w:jc w:val="center"/>
              <w:rPr>
                <w:sz w:val="18"/>
                <w:szCs w:val="18"/>
              </w:rPr>
            </w:pPr>
            <w:r w:rsidRPr="006C177C">
              <w:rPr>
                <w:sz w:val="18"/>
                <w:szCs w:val="18"/>
              </w:rPr>
              <w:t>153,32</w:t>
            </w:r>
          </w:p>
        </w:tc>
      </w:tr>
      <w:tr w:rsidR="00D23FD4" w:rsidRPr="006C177C" w14:paraId="78D4194E"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3D10A9F2"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Инвест составляющая</w:t>
            </w:r>
          </w:p>
        </w:tc>
        <w:tc>
          <w:tcPr>
            <w:tcW w:w="398" w:type="pct"/>
            <w:tcBorders>
              <w:top w:val="nil"/>
              <w:left w:val="nil"/>
              <w:bottom w:val="single" w:sz="4" w:space="0" w:color="auto"/>
              <w:right w:val="single" w:sz="4" w:space="0" w:color="auto"/>
            </w:tcBorders>
            <w:vAlign w:val="center"/>
            <w:hideMark/>
          </w:tcPr>
          <w:p w14:paraId="43546F46"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noWrap/>
            <w:vAlign w:val="center"/>
            <w:hideMark/>
          </w:tcPr>
          <w:p w14:paraId="193D996A" w14:textId="77777777" w:rsidR="00D23FD4" w:rsidRPr="006C177C" w:rsidRDefault="00D23FD4" w:rsidP="00D23FD4">
            <w:pPr>
              <w:ind w:firstLine="0"/>
              <w:jc w:val="center"/>
              <w:rPr>
                <w:rFonts w:eastAsiaTheme="minorHAnsi"/>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6B3327D6"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248C1CA7"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2E33F954"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1AF0CA02"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228274F0"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01CCD63C" w14:textId="77777777" w:rsidR="00D23FD4" w:rsidRPr="006C177C" w:rsidRDefault="00D23FD4" w:rsidP="00D23FD4">
            <w:pPr>
              <w:ind w:firstLine="0"/>
              <w:jc w:val="center"/>
              <w:rPr>
                <w:sz w:val="18"/>
                <w:szCs w:val="18"/>
              </w:rPr>
            </w:pPr>
            <w:r w:rsidRPr="006C177C">
              <w:rPr>
                <w:sz w:val="18"/>
                <w:szCs w:val="18"/>
              </w:rPr>
              <w:t>0,00</w:t>
            </w:r>
          </w:p>
        </w:tc>
        <w:tc>
          <w:tcPr>
            <w:tcW w:w="436" w:type="pct"/>
            <w:tcBorders>
              <w:top w:val="nil"/>
              <w:left w:val="nil"/>
              <w:bottom w:val="single" w:sz="4" w:space="0" w:color="auto"/>
              <w:right w:val="single" w:sz="4" w:space="0" w:color="auto"/>
            </w:tcBorders>
            <w:noWrap/>
            <w:vAlign w:val="center"/>
            <w:hideMark/>
          </w:tcPr>
          <w:p w14:paraId="2A43745F" w14:textId="77777777" w:rsidR="00D23FD4" w:rsidRPr="006C177C" w:rsidRDefault="00D23FD4" w:rsidP="00D23FD4">
            <w:pPr>
              <w:ind w:firstLine="0"/>
              <w:jc w:val="center"/>
              <w:rPr>
                <w:sz w:val="18"/>
                <w:szCs w:val="18"/>
              </w:rPr>
            </w:pPr>
            <w:r w:rsidRPr="006C177C">
              <w:rPr>
                <w:sz w:val="18"/>
                <w:szCs w:val="18"/>
              </w:rPr>
              <w:t>0,00</w:t>
            </w:r>
          </w:p>
        </w:tc>
      </w:tr>
      <w:tr w:rsidR="00D23FD4" w:rsidRPr="006C177C" w14:paraId="02ABAC84"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7BDBD066"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НВВ с инвестиционной составляющей</w:t>
            </w:r>
          </w:p>
        </w:tc>
        <w:tc>
          <w:tcPr>
            <w:tcW w:w="398" w:type="pct"/>
            <w:tcBorders>
              <w:top w:val="nil"/>
              <w:left w:val="nil"/>
              <w:bottom w:val="single" w:sz="4" w:space="0" w:color="auto"/>
              <w:right w:val="single" w:sz="4" w:space="0" w:color="auto"/>
            </w:tcBorders>
            <w:vAlign w:val="center"/>
            <w:hideMark/>
          </w:tcPr>
          <w:p w14:paraId="3AD6DE0E"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noWrap/>
            <w:vAlign w:val="center"/>
            <w:hideMark/>
          </w:tcPr>
          <w:p w14:paraId="60118272" w14:textId="77777777" w:rsidR="00D23FD4" w:rsidRPr="006C177C" w:rsidRDefault="00D23FD4" w:rsidP="00D23FD4">
            <w:pPr>
              <w:ind w:firstLine="0"/>
              <w:jc w:val="center"/>
              <w:rPr>
                <w:rFonts w:eastAsiaTheme="minorHAnsi"/>
                <w:sz w:val="18"/>
                <w:szCs w:val="18"/>
              </w:rPr>
            </w:pPr>
            <w:r w:rsidRPr="006C177C">
              <w:rPr>
                <w:sz w:val="18"/>
                <w:szCs w:val="18"/>
              </w:rPr>
              <w:t>17 843,28</w:t>
            </w:r>
          </w:p>
        </w:tc>
        <w:tc>
          <w:tcPr>
            <w:tcW w:w="436" w:type="pct"/>
            <w:tcBorders>
              <w:top w:val="nil"/>
              <w:left w:val="nil"/>
              <w:bottom w:val="single" w:sz="4" w:space="0" w:color="auto"/>
              <w:right w:val="single" w:sz="4" w:space="0" w:color="auto"/>
            </w:tcBorders>
            <w:noWrap/>
            <w:vAlign w:val="center"/>
            <w:hideMark/>
          </w:tcPr>
          <w:p w14:paraId="1AC63492" w14:textId="77777777" w:rsidR="00D23FD4" w:rsidRPr="006C177C" w:rsidRDefault="00D23FD4" w:rsidP="00D23FD4">
            <w:pPr>
              <w:ind w:firstLine="0"/>
              <w:jc w:val="center"/>
              <w:rPr>
                <w:sz w:val="18"/>
                <w:szCs w:val="18"/>
              </w:rPr>
            </w:pPr>
            <w:r w:rsidRPr="006C177C">
              <w:rPr>
                <w:sz w:val="18"/>
                <w:szCs w:val="18"/>
              </w:rPr>
              <w:t>18 556,99</w:t>
            </w:r>
          </w:p>
        </w:tc>
        <w:tc>
          <w:tcPr>
            <w:tcW w:w="436" w:type="pct"/>
            <w:tcBorders>
              <w:top w:val="nil"/>
              <w:left w:val="nil"/>
              <w:bottom w:val="single" w:sz="4" w:space="0" w:color="auto"/>
              <w:right w:val="single" w:sz="4" w:space="0" w:color="auto"/>
            </w:tcBorders>
            <w:noWrap/>
            <w:vAlign w:val="center"/>
            <w:hideMark/>
          </w:tcPr>
          <w:p w14:paraId="40DB80C2" w14:textId="77777777" w:rsidR="00D23FD4" w:rsidRPr="006C177C" w:rsidRDefault="00D23FD4" w:rsidP="00D23FD4">
            <w:pPr>
              <w:ind w:firstLine="0"/>
              <w:jc w:val="center"/>
              <w:rPr>
                <w:sz w:val="18"/>
                <w:szCs w:val="18"/>
              </w:rPr>
            </w:pPr>
            <w:r w:rsidRPr="006C177C">
              <w:rPr>
                <w:sz w:val="18"/>
                <w:szCs w:val="18"/>
              </w:rPr>
              <w:t>19 299,31</w:t>
            </w:r>
          </w:p>
        </w:tc>
        <w:tc>
          <w:tcPr>
            <w:tcW w:w="436" w:type="pct"/>
            <w:tcBorders>
              <w:top w:val="nil"/>
              <w:left w:val="nil"/>
              <w:bottom w:val="single" w:sz="4" w:space="0" w:color="auto"/>
              <w:right w:val="single" w:sz="4" w:space="0" w:color="auto"/>
            </w:tcBorders>
            <w:noWrap/>
            <w:vAlign w:val="center"/>
            <w:hideMark/>
          </w:tcPr>
          <w:p w14:paraId="3FE76366" w14:textId="77777777" w:rsidR="00D23FD4" w:rsidRPr="006C177C" w:rsidRDefault="00D23FD4" w:rsidP="00D23FD4">
            <w:pPr>
              <w:ind w:firstLine="0"/>
              <w:jc w:val="center"/>
              <w:rPr>
                <w:sz w:val="18"/>
                <w:szCs w:val="18"/>
              </w:rPr>
            </w:pPr>
            <w:r w:rsidRPr="006C177C">
              <w:rPr>
                <w:sz w:val="18"/>
                <w:szCs w:val="18"/>
              </w:rPr>
              <w:t>20 071,25</w:t>
            </w:r>
          </w:p>
        </w:tc>
        <w:tc>
          <w:tcPr>
            <w:tcW w:w="436" w:type="pct"/>
            <w:tcBorders>
              <w:top w:val="nil"/>
              <w:left w:val="nil"/>
              <w:bottom w:val="single" w:sz="4" w:space="0" w:color="auto"/>
              <w:right w:val="single" w:sz="4" w:space="0" w:color="auto"/>
            </w:tcBorders>
            <w:noWrap/>
            <w:vAlign w:val="center"/>
            <w:hideMark/>
          </w:tcPr>
          <w:p w14:paraId="2ADD207D" w14:textId="77777777" w:rsidR="00D23FD4" w:rsidRPr="006C177C" w:rsidRDefault="00D23FD4" w:rsidP="00D23FD4">
            <w:pPr>
              <w:ind w:firstLine="0"/>
              <w:jc w:val="center"/>
              <w:rPr>
                <w:sz w:val="18"/>
                <w:szCs w:val="18"/>
              </w:rPr>
            </w:pPr>
            <w:r w:rsidRPr="006C177C">
              <w:rPr>
                <w:sz w:val="18"/>
                <w:szCs w:val="18"/>
              </w:rPr>
              <w:t>20 874,11</w:t>
            </w:r>
          </w:p>
        </w:tc>
        <w:tc>
          <w:tcPr>
            <w:tcW w:w="436" w:type="pct"/>
            <w:tcBorders>
              <w:top w:val="nil"/>
              <w:left w:val="nil"/>
              <w:bottom w:val="single" w:sz="4" w:space="0" w:color="auto"/>
              <w:right w:val="single" w:sz="4" w:space="0" w:color="auto"/>
            </w:tcBorders>
            <w:noWrap/>
            <w:vAlign w:val="center"/>
            <w:hideMark/>
          </w:tcPr>
          <w:p w14:paraId="00342C7D" w14:textId="77777777" w:rsidR="00D23FD4" w:rsidRPr="006C177C" w:rsidRDefault="00D23FD4" w:rsidP="00D23FD4">
            <w:pPr>
              <w:ind w:firstLine="0"/>
              <w:jc w:val="center"/>
              <w:rPr>
                <w:sz w:val="18"/>
                <w:szCs w:val="18"/>
              </w:rPr>
            </w:pPr>
            <w:r w:rsidRPr="006C177C">
              <w:rPr>
                <w:sz w:val="18"/>
                <w:szCs w:val="18"/>
              </w:rPr>
              <w:t>21 709,06</w:t>
            </w:r>
          </w:p>
        </w:tc>
        <w:tc>
          <w:tcPr>
            <w:tcW w:w="436" w:type="pct"/>
            <w:tcBorders>
              <w:top w:val="nil"/>
              <w:left w:val="nil"/>
              <w:bottom w:val="single" w:sz="4" w:space="0" w:color="auto"/>
              <w:right w:val="single" w:sz="4" w:space="0" w:color="auto"/>
            </w:tcBorders>
            <w:noWrap/>
            <w:vAlign w:val="center"/>
            <w:hideMark/>
          </w:tcPr>
          <w:p w14:paraId="6C9B590D" w14:textId="77777777" w:rsidR="00D23FD4" w:rsidRPr="006C177C" w:rsidRDefault="00D23FD4" w:rsidP="00D23FD4">
            <w:pPr>
              <w:ind w:firstLine="0"/>
              <w:jc w:val="center"/>
              <w:rPr>
                <w:sz w:val="18"/>
                <w:szCs w:val="18"/>
              </w:rPr>
            </w:pPr>
            <w:r w:rsidRPr="006C177C">
              <w:rPr>
                <w:sz w:val="18"/>
                <w:szCs w:val="18"/>
              </w:rPr>
              <w:t>22 577,45</w:t>
            </w:r>
          </w:p>
        </w:tc>
        <w:tc>
          <w:tcPr>
            <w:tcW w:w="436" w:type="pct"/>
            <w:tcBorders>
              <w:top w:val="nil"/>
              <w:left w:val="nil"/>
              <w:bottom w:val="single" w:sz="4" w:space="0" w:color="auto"/>
              <w:right w:val="single" w:sz="4" w:space="0" w:color="auto"/>
            </w:tcBorders>
            <w:noWrap/>
            <w:vAlign w:val="center"/>
            <w:hideMark/>
          </w:tcPr>
          <w:p w14:paraId="1EB436EC" w14:textId="77777777" w:rsidR="00D23FD4" w:rsidRPr="006C177C" w:rsidRDefault="00D23FD4" w:rsidP="00D23FD4">
            <w:pPr>
              <w:ind w:firstLine="0"/>
              <w:jc w:val="center"/>
              <w:rPr>
                <w:sz w:val="18"/>
                <w:szCs w:val="18"/>
              </w:rPr>
            </w:pPr>
            <w:r w:rsidRPr="006C177C">
              <w:rPr>
                <w:sz w:val="18"/>
                <w:szCs w:val="18"/>
              </w:rPr>
              <w:t>23 480,52</w:t>
            </w:r>
          </w:p>
        </w:tc>
      </w:tr>
      <w:tr w:rsidR="00D23FD4" w:rsidRPr="006C177C" w14:paraId="2B4859BF"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0F0600F3"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Тариф (в ценах соответствующих лет) с инвестсоставляющей на реал-ю с коллекторов</w:t>
            </w:r>
          </w:p>
        </w:tc>
        <w:tc>
          <w:tcPr>
            <w:tcW w:w="398" w:type="pct"/>
            <w:tcBorders>
              <w:top w:val="nil"/>
              <w:left w:val="nil"/>
              <w:bottom w:val="single" w:sz="4" w:space="0" w:color="auto"/>
              <w:right w:val="single" w:sz="4" w:space="0" w:color="auto"/>
            </w:tcBorders>
            <w:vAlign w:val="center"/>
            <w:hideMark/>
          </w:tcPr>
          <w:p w14:paraId="745F1835"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руб./Гкал</w:t>
            </w:r>
          </w:p>
        </w:tc>
        <w:tc>
          <w:tcPr>
            <w:tcW w:w="436" w:type="pct"/>
            <w:tcBorders>
              <w:top w:val="nil"/>
              <w:left w:val="nil"/>
              <w:bottom w:val="single" w:sz="4" w:space="0" w:color="auto"/>
              <w:right w:val="single" w:sz="4" w:space="0" w:color="auto"/>
            </w:tcBorders>
            <w:noWrap/>
            <w:vAlign w:val="center"/>
            <w:hideMark/>
          </w:tcPr>
          <w:p w14:paraId="7F30A75B" w14:textId="77777777" w:rsidR="00D23FD4" w:rsidRPr="006C177C" w:rsidRDefault="00D23FD4" w:rsidP="00D23FD4">
            <w:pPr>
              <w:ind w:firstLine="0"/>
              <w:jc w:val="center"/>
              <w:rPr>
                <w:rFonts w:eastAsiaTheme="minorHAnsi"/>
                <w:sz w:val="18"/>
                <w:szCs w:val="18"/>
              </w:rPr>
            </w:pPr>
            <w:r w:rsidRPr="006C177C">
              <w:rPr>
                <w:sz w:val="18"/>
                <w:szCs w:val="18"/>
              </w:rPr>
              <w:t>5 584,75</w:t>
            </w:r>
          </w:p>
        </w:tc>
        <w:tc>
          <w:tcPr>
            <w:tcW w:w="436" w:type="pct"/>
            <w:tcBorders>
              <w:top w:val="nil"/>
              <w:left w:val="nil"/>
              <w:bottom w:val="single" w:sz="4" w:space="0" w:color="auto"/>
              <w:right w:val="single" w:sz="4" w:space="0" w:color="auto"/>
            </w:tcBorders>
            <w:noWrap/>
            <w:vAlign w:val="center"/>
            <w:hideMark/>
          </w:tcPr>
          <w:p w14:paraId="089142E0" w14:textId="77777777" w:rsidR="00D23FD4" w:rsidRPr="006C177C" w:rsidRDefault="00D23FD4" w:rsidP="00D23FD4">
            <w:pPr>
              <w:ind w:firstLine="0"/>
              <w:jc w:val="center"/>
              <w:rPr>
                <w:sz w:val="18"/>
                <w:szCs w:val="18"/>
              </w:rPr>
            </w:pPr>
            <w:r w:rsidRPr="006C177C">
              <w:rPr>
                <w:sz w:val="18"/>
                <w:szCs w:val="18"/>
              </w:rPr>
              <w:t>5 808,14</w:t>
            </w:r>
          </w:p>
        </w:tc>
        <w:tc>
          <w:tcPr>
            <w:tcW w:w="436" w:type="pct"/>
            <w:tcBorders>
              <w:top w:val="nil"/>
              <w:left w:val="nil"/>
              <w:bottom w:val="single" w:sz="4" w:space="0" w:color="auto"/>
              <w:right w:val="single" w:sz="4" w:space="0" w:color="auto"/>
            </w:tcBorders>
            <w:noWrap/>
            <w:vAlign w:val="center"/>
            <w:hideMark/>
          </w:tcPr>
          <w:p w14:paraId="47BF45BE" w14:textId="77777777" w:rsidR="00D23FD4" w:rsidRPr="006C177C" w:rsidRDefault="00D23FD4" w:rsidP="00D23FD4">
            <w:pPr>
              <w:ind w:firstLine="0"/>
              <w:jc w:val="center"/>
              <w:rPr>
                <w:sz w:val="18"/>
                <w:szCs w:val="18"/>
              </w:rPr>
            </w:pPr>
            <w:r w:rsidRPr="006C177C">
              <w:rPr>
                <w:sz w:val="18"/>
                <w:szCs w:val="18"/>
              </w:rPr>
              <w:t>6 040,47</w:t>
            </w:r>
          </w:p>
        </w:tc>
        <w:tc>
          <w:tcPr>
            <w:tcW w:w="436" w:type="pct"/>
            <w:tcBorders>
              <w:top w:val="nil"/>
              <w:left w:val="nil"/>
              <w:bottom w:val="single" w:sz="4" w:space="0" w:color="auto"/>
              <w:right w:val="single" w:sz="4" w:space="0" w:color="auto"/>
            </w:tcBorders>
            <w:noWrap/>
            <w:vAlign w:val="center"/>
            <w:hideMark/>
          </w:tcPr>
          <w:p w14:paraId="0FE376F9" w14:textId="77777777" w:rsidR="00D23FD4" w:rsidRPr="006C177C" w:rsidRDefault="00D23FD4" w:rsidP="00D23FD4">
            <w:pPr>
              <w:ind w:firstLine="0"/>
              <w:jc w:val="center"/>
              <w:rPr>
                <w:sz w:val="18"/>
                <w:szCs w:val="18"/>
              </w:rPr>
            </w:pPr>
            <w:r w:rsidRPr="006C177C">
              <w:rPr>
                <w:sz w:val="18"/>
                <w:szCs w:val="18"/>
              </w:rPr>
              <w:t>6 282,08</w:t>
            </w:r>
          </w:p>
        </w:tc>
        <w:tc>
          <w:tcPr>
            <w:tcW w:w="436" w:type="pct"/>
            <w:tcBorders>
              <w:top w:val="nil"/>
              <w:left w:val="nil"/>
              <w:bottom w:val="single" w:sz="4" w:space="0" w:color="auto"/>
              <w:right w:val="single" w:sz="4" w:space="0" w:color="auto"/>
            </w:tcBorders>
            <w:noWrap/>
            <w:vAlign w:val="center"/>
            <w:hideMark/>
          </w:tcPr>
          <w:p w14:paraId="2457E5FB" w14:textId="77777777" w:rsidR="00D23FD4" w:rsidRPr="006C177C" w:rsidRDefault="00D23FD4" w:rsidP="00D23FD4">
            <w:pPr>
              <w:ind w:firstLine="0"/>
              <w:jc w:val="center"/>
              <w:rPr>
                <w:sz w:val="18"/>
                <w:szCs w:val="18"/>
              </w:rPr>
            </w:pPr>
            <w:r w:rsidRPr="006C177C">
              <w:rPr>
                <w:sz w:val="18"/>
                <w:szCs w:val="18"/>
              </w:rPr>
              <w:t>6 533,37</w:t>
            </w:r>
          </w:p>
        </w:tc>
        <w:tc>
          <w:tcPr>
            <w:tcW w:w="436" w:type="pct"/>
            <w:tcBorders>
              <w:top w:val="nil"/>
              <w:left w:val="nil"/>
              <w:bottom w:val="single" w:sz="4" w:space="0" w:color="auto"/>
              <w:right w:val="single" w:sz="4" w:space="0" w:color="auto"/>
            </w:tcBorders>
            <w:noWrap/>
            <w:vAlign w:val="center"/>
            <w:hideMark/>
          </w:tcPr>
          <w:p w14:paraId="5B1E9883" w14:textId="77777777" w:rsidR="00D23FD4" w:rsidRPr="006C177C" w:rsidRDefault="00D23FD4" w:rsidP="00D23FD4">
            <w:pPr>
              <w:ind w:firstLine="0"/>
              <w:jc w:val="center"/>
              <w:rPr>
                <w:sz w:val="18"/>
                <w:szCs w:val="18"/>
              </w:rPr>
            </w:pPr>
            <w:r w:rsidRPr="006C177C">
              <w:rPr>
                <w:sz w:val="18"/>
                <w:szCs w:val="18"/>
              </w:rPr>
              <w:t>6 794,70</w:t>
            </w:r>
          </w:p>
        </w:tc>
        <w:tc>
          <w:tcPr>
            <w:tcW w:w="436" w:type="pct"/>
            <w:tcBorders>
              <w:top w:val="nil"/>
              <w:left w:val="nil"/>
              <w:bottom w:val="single" w:sz="4" w:space="0" w:color="auto"/>
              <w:right w:val="single" w:sz="4" w:space="0" w:color="auto"/>
            </w:tcBorders>
            <w:noWrap/>
            <w:vAlign w:val="center"/>
            <w:hideMark/>
          </w:tcPr>
          <w:p w14:paraId="3FCDBA9F" w14:textId="77777777" w:rsidR="00D23FD4" w:rsidRPr="006C177C" w:rsidRDefault="00D23FD4" w:rsidP="00D23FD4">
            <w:pPr>
              <w:ind w:firstLine="0"/>
              <w:jc w:val="center"/>
              <w:rPr>
                <w:sz w:val="18"/>
                <w:szCs w:val="18"/>
              </w:rPr>
            </w:pPr>
            <w:r w:rsidRPr="006C177C">
              <w:rPr>
                <w:sz w:val="18"/>
                <w:szCs w:val="18"/>
              </w:rPr>
              <w:t>7 066,49</w:t>
            </w:r>
          </w:p>
        </w:tc>
        <w:tc>
          <w:tcPr>
            <w:tcW w:w="436" w:type="pct"/>
            <w:tcBorders>
              <w:top w:val="nil"/>
              <w:left w:val="nil"/>
              <w:bottom w:val="single" w:sz="4" w:space="0" w:color="auto"/>
              <w:right w:val="single" w:sz="4" w:space="0" w:color="auto"/>
            </w:tcBorders>
            <w:noWrap/>
            <w:vAlign w:val="center"/>
            <w:hideMark/>
          </w:tcPr>
          <w:p w14:paraId="527D4837" w14:textId="77777777" w:rsidR="00D23FD4" w:rsidRPr="006C177C" w:rsidRDefault="00D23FD4" w:rsidP="00D23FD4">
            <w:pPr>
              <w:ind w:firstLine="0"/>
              <w:jc w:val="center"/>
              <w:rPr>
                <w:sz w:val="18"/>
                <w:szCs w:val="18"/>
              </w:rPr>
            </w:pPr>
            <w:r w:rsidRPr="006C177C">
              <w:rPr>
                <w:sz w:val="18"/>
                <w:szCs w:val="18"/>
              </w:rPr>
              <w:t>7 349,15</w:t>
            </w:r>
          </w:p>
        </w:tc>
      </w:tr>
      <w:tr w:rsidR="00D23FD4" w:rsidRPr="006C177C" w14:paraId="3F454453"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11A7C038" w14:textId="77777777" w:rsidR="00D23FD4" w:rsidRPr="006C177C" w:rsidRDefault="00D23FD4" w:rsidP="00D23FD4">
            <w:pPr>
              <w:ind w:firstLine="0"/>
              <w:rPr>
                <w:b/>
                <w:bCs/>
                <w:color w:val="000000" w:themeColor="text1"/>
                <w:sz w:val="18"/>
                <w:szCs w:val="18"/>
                <w:lang w:eastAsia="ru-RU"/>
              </w:rPr>
            </w:pPr>
            <w:r w:rsidRPr="006C177C">
              <w:rPr>
                <w:b/>
                <w:bCs/>
                <w:color w:val="000000" w:themeColor="text1"/>
                <w:sz w:val="18"/>
                <w:szCs w:val="18"/>
                <w:lang w:eastAsia="ru-RU"/>
              </w:rPr>
              <w:t xml:space="preserve">Тариф на реал-ю ТЭ с коллекторов </w:t>
            </w:r>
            <w:r w:rsidRPr="006C177C">
              <w:rPr>
                <w:b/>
                <w:bCs/>
                <w:color w:val="000000" w:themeColor="text1"/>
                <w:sz w:val="18"/>
                <w:szCs w:val="18"/>
                <w:u w:val="single"/>
                <w:lang w:eastAsia="ru-RU"/>
              </w:rPr>
              <w:t>установленный</w:t>
            </w:r>
            <w:r w:rsidRPr="006C177C">
              <w:rPr>
                <w:b/>
                <w:bCs/>
                <w:color w:val="000000" w:themeColor="text1"/>
                <w:sz w:val="18"/>
                <w:szCs w:val="18"/>
                <w:lang w:eastAsia="ru-RU"/>
              </w:rPr>
              <w:t xml:space="preserve"> средневзвешенный (в ценах соответствующих лет)</w:t>
            </w:r>
          </w:p>
        </w:tc>
        <w:tc>
          <w:tcPr>
            <w:tcW w:w="398" w:type="pct"/>
            <w:tcBorders>
              <w:top w:val="nil"/>
              <w:left w:val="nil"/>
              <w:bottom w:val="single" w:sz="4" w:space="0" w:color="auto"/>
              <w:right w:val="single" w:sz="4" w:space="0" w:color="auto"/>
            </w:tcBorders>
            <w:vAlign w:val="center"/>
            <w:hideMark/>
          </w:tcPr>
          <w:p w14:paraId="6B85D0EC" w14:textId="77777777" w:rsidR="00D23FD4" w:rsidRPr="006C177C" w:rsidRDefault="00D23FD4" w:rsidP="00D23FD4">
            <w:pPr>
              <w:ind w:firstLine="0"/>
              <w:jc w:val="center"/>
              <w:rPr>
                <w:b/>
                <w:bCs/>
                <w:color w:val="000000" w:themeColor="text1"/>
                <w:sz w:val="18"/>
                <w:szCs w:val="18"/>
                <w:lang w:eastAsia="ru-RU"/>
              </w:rPr>
            </w:pPr>
            <w:r w:rsidRPr="006C177C">
              <w:rPr>
                <w:b/>
                <w:bCs/>
                <w:color w:val="000000" w:themeColor="text1"/>
                <w:sz w:val="18"/>
                <w:szCs w:val="18"/>
                <w:lang w:eastAsia="ru-RU"/>
              </w:rPr>
              <w:t>руб./Гкал</w:t>
            </w:r>
          </w:p>
        </w:tc>
        <w:tc>
          <w:tcPr>
            <w:tcW w:w="436" w:type="pct"/>
            <w:tcBorders>
              <w:top w:val="nil"/>
              <w:left w:val="nil"/>
              <w:bottom w:val="single" w:sz="4" w:space="0" w:color="auto"/>
              <w:right w:val="single" w:sz="4" w:space="0" w:color="auto"/>
            </w:tcBorders>
            <w:noWrap/>
            <w:vAlign w:val="center"/>
            <w:hideMark/>
          </w:tcPr>
          <w:p w14:paraId="07ACF0DD" w14:textId="77777777" w:rsidR="00D23FD4" w:rsidRPr="006C177C" w:rsidRDefault="00D23FD4" w:rsidP="00D23FD4">
            <w:pPr>
              <w:ind w:firstLine="0"/>
              <w:jc w:val="center"/>
              <w:rPr>
                <w:rFonts w:eastAsiaTheme="minorHAnsi"/>
                <w:sz w:val="18"/>
                <w:szCs w:val="18"/>
              </w:rPr>
            </w:pPr>
            <w:r w:rsidRPr="006C177C">
              <w:rPr>
                <w:sz w:val="18"/>
                <w:szCs w:val="18"/>
              </w:rPr>
              <w:t>5 584,75</w:t>
            </w:r>
          </w:p>
        </w:tc>
        <w:tc>
          <w:tcPr>
            <w:tcW w:w="436" w:type="pct"/>
            <w:tcBorders>
              <w:top w:val="nil"/>
              <w:left w:val="nil"/>
              <w:bottom w:val="single" w:sz="4" w:space="0" w:color="auto"/>
              <w:right w:val="single" w:sz="4" w:space="0" w:color="auto"/>
            </w:tcBorders>
            <w:noWrap/>
            <w:vAlign w:val="center"/>
            <w:hideMark/>
          </w:tcPr>
          <w:p w14:paraId="10A0FCF8" w14:textId="77777777" w:rsidR="00D23FD4" w:rsidRPr="006C177C" w:rsidRDefault="00D23FD4" w:rsidP="00D23FD4">
            <w:pPr>
              <w:ind w:firstLine="0"/>
              <w:jc w:val="center"/>
              <w:rPr>
                <w:sz w:val="18"/>
                <w:szCs w:val="18"/>
              </w:rPr>
            </w:pPr>
            <w:r w:rsidRPr="006C177C">
              <w:rPr>
                <w:sz w:val="18"/>
                <w:szCs w:val="18"/>
              </w:rPr>
              <w:t>5 808,14</w:t>
            </w:r>
          </w:p>
        </w:tc>
        <w:tc>
          <w:tcPr>
            <w:tcW w:w="436" w:type="pct"/>
            <w:tcBorders>
              <w:top w:val="nil"/>
              <w:left w:val="nil"/>
              <w:bottom w:val="single" w:sz="4" w:space="0" w:color="auto"/>
              <w:right w:val="single" w:sz="4" w:space="0" w:color="auto"/>
            </w:tcBorders>
            <w:noWrap/>
            <w:vAlign w:val="center"/>
            <w:hideMark/>
          </w:tcPr>
          <w:p w14:paraId="0B156FCB" w14:textId="77777777" w:rsidR="00D23FD4" w:rsidRPr="006C177C" w:rsidRDefault="00D23FD4" w:rsidP="00D23FD4">
            <w:pPr>
              <w:ind w:firstLine="0"/>
              <w:jc w:val="center"/>
              <w:rPr>
                <w:sz w:val="18"/>
                <w:szCs w:val="18"/>
              </w:rPr>
            </w:pPr>
            <w:r w:rsidRPr="006C177C">
              <w:rPr>
                <w:sz w:val="18"/>
                <w:szCs w:val="18"/>
              </w:rPr>
              <w:t>6 040,47</w:t>
            </w:r>
          </w:p>
        </w:tc>
        <w:tc>
          <w:tcPr>
            <w:tcW w:w="436" w:type="pct"/>
            <w:tcBorders>
              <w:top w:val="nil"/>
              <w:left w:val="nil"/>
              <w:bottom w:val="single" w:sz="4" w:space="0" w:color="auto"/>
              <w:right w:val="single" w:sz="4" w:space="0" w:color="auto"/>
            </w:tcBorders>
            <w:noWrap/>
            <w:vAlign w:val="center"/>
            <w:hideMark/>
          </w:tcPr>
          <w:p w14:paraId="506E6CFA" w14:textId="77777777" w:rsidR="00D23FD4" w:rsidRPr="006C177C" w:rsidRDefault="00D23FD4" w:rsidP="00D23FD4">
            <w:pPr>
              <w:ind w:firstLine="0"/>
              <w:jc w:val="center"/>
              <w:rPr>
                <w:sz w:val="18"/>
                <w:szCs w:val="18"/>
              </w:rPr>
            </w:pPr>
            <w:r w:rsidRPr="006C177C">
              <w:rPr>
                <w:sz w:val="18"/>
                <w:szCs w:val="18"/>
              </w:rPr>
              <w:t>6 282,08</w:t>
            </w:r>
          </w:p>
        </w:tc>
        <w:tc>
          <w:tcPr>
            <w:tcW w:w="436" w:type="pct"/>
            <w:tcBorders>
              <w:top w:val="nil"/>
              <w:left w:val="nil"/>
              <w:bottom w:val="single" w:sz="4" w:space="0" w:color="auto"/>
              <w:right w:val="single" w:sz="4" w:space="0" w:color="auto"/>
            </w:tcBorders>
            <w:noWrap/>
            <w:vAlign w:val="center"/>
            <w:hideMark/>
          </w:tcPr>
          <w:p w14:paraId="37578F6F" w14:textId="77777777" w:rsidR="00D23FD4" w:rsidRPr="006C177C" w:rsidRDefault="00D23FD4" w:rsidP="00D23FD4">
            <w:pPr>
              <w:ind w:firstLine="0"/>
              <w:jc w:val="center"/>
              <w:rPr>
                <w:sz w:val="18"/>
                <w:szCs w:val="18"/>
              </w:rPr>
            </w:pPr>
            <w:r w:rsidRPr="006C177C">
              <w:rPr>
                <w:sz w:val="18"/>
                <w:szCs w:val="18"/>
              </w:rPr>
              <w:t>6 533,37</w:t>
            </w:r>
          </w:p>
        </w:tc>
        <w:tc>
          <w:tcPr>
            <w:tcW w:w="436" w:type="pct"/>
            <w:tcBorders>
              <w:top w:val="nil"/>
              <w:left w:val="nil"/>
              <w:bottom w:val="single" w:sz="4" w:space="0" w:color="auto"/>
              <w:right w:val="single" w:sz="4" w:space="0" w:color="auto"/>
            </w:tcBorders>
            <w:noWrap/>
            <w:vAlign w:val="center"/>
            <w:hideMark/>
          </w:tcPr>
          <w:p w14:paraId="35265C48" w14:textId="77777777" w:rsidR="00D23FD4" w:rsidRPr="006C177C" w:rsidRDefault="00D23FD4" w:rsidP="00D23FD4">
            <w:pPr>
              <w:ind w:firstLine="0"/>
              <w:jc w:val="center"/>
              <w:rPr>
                <w:sz w:val="18"/>
                <w:szCs w:val="18"/>
              </w:rPr>
            </w:pPr>
            <w:r w:rsidRPr="006C177C">
              <w:rPr>
                <w:sz w:val="18"/>
                <w:szCs w:val="18"/>
              </w:rPr>
              <w:t>6 794,70</w:t>
            </w:r>
          </w:p>
        </w:tc>
        <w:tc>
          <w:tcPr>
            <w:tcW w:w="436" w:type="pct"/>
            <w:tcBorders>
              <w:top w:val="nil"/>
              <w:left w:val="nil"/>
              <w:bottom w:val="single" w:sz="4" w:space="0" w:color="auto"/>
              <w:right w:val="single" w:sz="4" w:space="0" w:color="auto"/>
            </w:tcBorders>
            <w:noWrap/>
            <w:vAlign w:val="center"/>
            <w:hideMark/>
          </w:tcPr>
          <w:p w14:paraId="1BAF1086" w14:textId="77777777" w:rsidR="00D23FD4" w:rsidRPr="006C177C" w:rsidRDefault="00D23FD4" w:rsidP="00D23FD4">
            <w:pPr>
              <w:ind w:firstLine="0"/>
              <w:jc w:val="center"/>
              <w:rPr>
                <w:sz w:val="18"/>
                <w:szCs w:val="18"/>
              </w:rPr>
            </w:pPr>
            <w:r w:rsidRPr="006C177C">
              <w:rPr>
                <w:sz w:val="18"/>
                <w:szCs w:val="18"/>
              </w:rPr>
              <w:t>7 066,49</w:t>
            </w:r>
          </w:p>
        </w:tc>
        <w:tc>
          <w:tcPr>
            <w:tcW w:w="436" w:type="pct"/>
            <w:tcBorders>
              <w:top w:val="nil"/>
              <w:left w:val="nil"/>
              <w:bottom w:val="single" w:sz="4" w:space="0" w:color="auto"/>
              <w:right w:val="single" w:sz="4" w:space="0" w:color="auto"/>
            </w:tcBorders>
            <w:noWrap/>
            <w:vAlign w:val="center"/>
            <w:hideMark/>
          </w:tcPr>
          <w:p w14:paraId="26199A68" w14:textId="77777777" w:rsidR="00D23FD4" w:rsidRPr="006C177C" w:rsidRDefault="00D23FD4" w:rsidP="00D23FD4">
            <w:pPr>
              <w:ind w:firstLine="0"/>
              <w:jc w:val="center"/>
              <w:rPr>
                <w:sz w:val="18"/>
                <w:szCs w:val="18"/>
              </w:rPr>
            </w:pPr>
            <w:r w:rsidRPr="006C177C">
              <w:rPr>
                <w:sz w:val="18"/>
                <w:szCs w:val="18"/>
              </w:rPr>
              <w:t>7 349,15</w:t>
            </w:r>
          </w:p>
        </w:tc>
      </w:tr>
      <w:tr w:rsidR="00D23FD4" w:rsidRPr="006C177C" w14:paraId="21321C30"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5F5AF500"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тариф установленный (в ценах соответствующих лет)</w:t>
            </w:r>
          </w:p>
        </w:tc>
        <w:tc>
          <w:tcPr>
            <w:tcW w:w="398" w:type="pct"/>
            <w:tcBorders>
              <w:top w:val="nil"/>
              <w:left w:val="nil"/>
              <w:bottom w:val="single" w:sz="4" w:space="0" w:color="auto"/>
              <w:right w:val="single" w:sz="4" w:space="0" w:color="auto"/>
            </w:tcBorders>
            <w:noWrap/>
            <w:vAlign w:val="center"/>
            <w:hideMark/>
          </w:tcPr>
          <w:p w14:paraId="3F75DA77"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1-е полуг.</w:t>
            </w:r>
          </w:p>
        </w:tc>
        <w:tc>
          <w:tcPr>
            <w:tcW w:w="436" w:type="pct"/>
            <w:tcBorders>
              <w:top w:val="nil"/>
              <w:left w:val="nil"/>
              <w:bottom w:val="single" w:sz="4" w:space="0" w:color="auto"/>
              <w:right w:val="single" w:sz="4" w:space="0" w:color="auto"/>
            </w:tcBorders>
            <w:noWrap/>
            <w:vAlign w:val="center"/>
            <w:hideMark/>
          </w:tcPr>
          <w:p w14:paraId="274ADC6D" w14:textId="77777777" w:rsidR="00D23FD4" w:rsidRPr="006C177C" w:rsidRDefault="00D23FD4" w:rsidP="00D23FD4">
            <w:pPr>
              <w:ind w:firstLine="0"/>
              <w:jc w:val="center"/>
              <w:rPr>
                <w:rFonts w:eastAsiaTheme="minorHAnsi"/>
                <w:sz w:val="18"/>
                <w:szCs w:val="18"/>
              </w:rPr>
            </w:pPr>
            <w:r w:rsidRPr="006C177C">
              <w:rPr>
                <w:sz w:val="18"/>
                <w:szCs w:val="18"/>
              </w:rPr>
              <w:t>5 432,92</w:t>
            </w:r>
          </w:p>
        </w:tc>
        <w:tc>
          <w:tcPr>
            <w:tcW w:w="436" w:type="pct"/>
            <w:tcBorders>
              <w:top w:val="nil"/>
              <w:left w:val="nil"/>
              <w:bottom w:val="single" w:sz="4" w:space="0" w:color="auto"/>
              <w:right w:val="single" w:sz="4" w:space="0" w:color="auto"/>
            </w:tcBorders>
            <w:noWrap/>
            <w:vAlign w:val="center"/>
            <w:hideMark/>
          </w:tcPr>
          <w:p w14:paraId="7DF7093A" w14:textId="77777777" w:rsidR="00D23FD4" w:rsidRPr="006C177C" w:rsidRDefault="00D23FD4" w:rsidP="00D23FD4">
            <w:pPr>
              <w:ind w:firstLine="0"/>
              <w:jc w:val="center"/>
              <w:rPr>
                <w:sz w:val="18"/>
                <w:szCs w:val="18"/>
              </w:rPr>
            </w:pPr>
            <w:r w:rsidRPr="006C177C">
              <w:rPr>
                <w:sz w:val="18"/>
                <w:szCs w:val="18"/>
              </w:rPr>
              <w:t>5 584,75</w:t>
            </w:r>
          </w:p>
        </w:tc>
        <w:tc>
          <w:tcPr>
            <w:tcW w:w="436" w:type="pct"/>
            <w:tcBorders>
              <w:top w:val="nil"/>
              <w:left w:val="nil"/>
              <w:bottom w:val="single" w:sz="4" w:space="0" w:color="auto"/>
              <w:right w:val="single" w:sz="4" w:space="0" w:color="auto"/>
            </w:tcBorders>
            <w:noWrap/>
            <w:vAlign w:val="center"/>
            <w:hideMark/>
          </w:tcPr>
          <w:p w14:paraId="0929E8CA" w14:textId="77777777" w:rsidR="00D23FD4" w:rsidRPr="006C177C" w:rsidRDefault="00D23FD4" w:rsidP="00D23FD4">
            <w:pPr>
              <w:ind w:firstLine="0"/>
              <w:jc w:val="center"/>
              <w:rPr>
                <w:sz w:val="18"/>
                <w:szCs w:val="18"/>
              </w:rPr>
            </w:pPr>
            <w:r w:rsidRPr="006C177C">
              <w:rPr>
                <w:sz w:val="18"/>
                <w:szCs w:val="18"/>
              </w:rPr>
              <w:t>5 808,14</w:t>
            </w:r>
          </w:p>
        </w:tc>
        <w:tc>
          <w:tcPr>
            <w:tcW w:w="436" w:type="pct"/>
            <w:tcBorders>
              <w:top w:val="nil"/>
              <w:left w:val="nil"/>
              <w:bottom w:val="single" w:sz="4" w:space="0" w:color="auto"/>
              <w:right w:val="single" w:sz="4" w:space="0" w:color="auto"/>
            </w:tcBorders>
            <w:noWrap/>
            <w:vAlign w:val="center"/>
            <w:hideMark/>
          </w:tcPr>
          <w:p w14:paraId="27D44475" w14:textId="77777777" w:rsidR="00D23FD4" w:rsidRPr="006C177C" w:rsidRDefault="00D23FD4" w:rsidP="00D23FD4">
            <w:pPr>
              <w:ind w:firstLine="0"/>
              <w:jc w:val="center"/>
              <w:rPr>
                <w:sz w:val="18"/>
                <w:szCs w:val="18"/>
              </w:rPr>
            </w:pPr>
            <w:r w:rsidRPr="006C177C">
              <w:rPr>
                <w:sz w:val="18"/>
                <w:szCs w:val="18"/>
              </w:rPr>
              <w:t>6 040,47</w:t>
            </w:r>
          </w:p>
        </w:tc>
        <w:tc>
          <w:tcPr>
            <w:tcW w:w="436" w:type="pct"/>
            <w:tcBorders>
              <w:top w:val="nil"/>
              <w:left w:val="nil"/>
              <w:bottom w:val="single" w:sz="4" w:space="0" w:color="auto"/>
              <w:right w:val="single" w:sz="4" w:space="0" w:color="auto"/>
            </w:tcBorders>
            <w:noWrap/>
            <w:vAlign w:val="center"/>
            <w:hideMark/>
          </w:tcPr>
          <w:p w14:paraId="15530364" w14:textId="77777777" w:rsidR="00D23FD4" w:rsidRPr="006C177C" w:rsidRDefault="00D23FD4" w:rsidP="00D23FD4">
            <w:pPr>
              <w:ind w:firstLine="0"/>
              <w:jc w:val="center"/>
              <w:rPr>
                <w:sz w:val="18"/>
                <w:szCs w:val="18"/>
              </w:rPr>
            </w:pPr>
            <w:r w:rsidRPr="006C177C">
              <w:rPr>
                <w:sz w:val="18"/>
                <w:szCs w:val="18"/>
              </w:rPr>
              <w:t>6 282,08</w:t>
            </w:r>
          </w:p>
        </w:tc>
        <w:tc>
          <w:tcPr>
            <w:tcW w:w="436" w:type="pct"/>
            <w:tcBorders>
              <w:top w:val="nil"/>
              <w:left w:val="nil"/>
              <w:bottom w:val="single" w:sz="4" w:space="0" w:color="auto"/>
              <w:right w:val="single" w:sz="4" w:space="0" w:color="auto"/>
            </w:tcBorders>
            <w:noWrap/>
            <w:vAlign w:val="center"/>
            <w:hideMark/>
          </w:tcPr>
          <w:p w14:paraId="2CB5C05D" w14:textId="77777777" w:rsidR="00D23FD4" w:rsidRPr="006C177C" w:rsidRDefault="00D23FD4" w:rsidP="00D23FD4">
            <w:pPr>
              <w:ind w:firstLine="0"/>
              <w:jc w:val="center"/>
              <w:rPr>
                <w:sz w:val="18"/>
                <w:szCs w:val="18"/>
              </w:rPr>
            </w:pPr>
            <w:r w:rsidRPr="006C177C">
              <w:rPr>
                <w:sz w:val="18"/>
                <w:szCs w:val="18"/>
              </w:rPr>
              <w:t>6 533,37</w:t>
            </w:r>
          </w:p>
        </w:tc>
        <w:tc>
          <w:tcPr>
            <w:tcW w:w="436" w:type="pct"/>
            <w:tcBorders>
              <w:top w:val="nil"/>
              <w:left w:val="nil"/>
              <w:bottom w:val="single" w:sz="4" w:space="0" w:color="auto"/>
              <w:right w:val="single" w:sz="4" w:space="0" w:color="auto"/>
            </w:tcBorders>
            <w:noWrap/>
            <w:vAlign w:val="center"/>
            <w:hideMark/>
          </w:tcPr>
          <w:p w14:paraId="53A169A1" w14:textId="77777777" w:rsidR="00D23FD4" w:rsidRPr="006C177C" w:rsidRDefault="00D23FD4" w:rsidP="00D23FD4">
            <w:pPr>
              <w:ind w:firstLine="0"/>
              <w:jc w:val="center"/>
              <w:rPr>
                <w:sz w:val="18"/>
                <w:szCs w:val="18"/>
              </w:rPr>
            </w:pPr>
            <w:r w:rsidRPr="006C177C">
              <w:rPr>
                <w:sz w:val="18"/>
                <w:szCs w:val="18"/>
              </w:rPr>
              <w:t>6 794,70</w:t>
            </w:r>
          </w:p>
        </w:tc>
        <w:tc>
          <w:tcPr>
            <w:tcW w:w="436" w:type="pct"/>
            <w:tcBorders>
              <w:top w:val="nil"/>
              <w:left w:val="nil"/>
              <w:bottom w:val="single" w:sz="4" w:space="0" w:color="auto"/>
              <w:right w:val="single" w:sz="4" w:space="0" w:color="auto"/>
            </w:tcBorders>
            <w:noWrap/>
            <w:vAlign w:val="center"/>
            <w:hideMark/>
          </w:tcPr>
          <w:p w14:paraId="725E2804" w14:textId="77777777" w:rsidR="00D23FD4" w:rsidRPr="006C177C" w:rsidRDefault="00D23FD4" w:rsidP="00D23FD4">
            <w:pPr>
              <w:ind w:firstLine="0"/>
              <w:jc w:val="center"/>
              <w:rPr>
                <w:sz w:val="18"/>
                <w:szCs w:val="18"/>
              </w:rPr>
            </w:pPr>
            <w:r w:rsidRPr="006C177C">
              <w:rPr>
                <w:sz w:val="18"/>
                <w:szCs w:val="18"/>
              </w:rPr>
              <w:t>7 066,49</w:t>
            </w:r>
          </w:p>
        </w:tc>
      </w:tr>
      <w:tr w:rsidR="00D23FD4" w:rsidRPr="00191859" w14:paraId="0F733AB1" w14:textId="77777777" w:rsidTr="00D23FD4">
        <w:trPr>
          <w:trHeight w:val="283"/>
        </w:trPr>
        <w:tc>
          <w:tcPr>
            <w:tcW w:w="1113" w:type="pct"/>
            <w:tcBorders>
              <w:top w:val="nil"/>
              <w:left w:val="single" w:sz="4" w:space="0" w:color="auto"/>
              <w:bottom w:val="single" w:sz="4" w:space="0" w:color="auto"/>
              <w:right w:val="single" w:sz="4" w:space="0" w:color="auto"/>
            </w:tcBorders>
            <w:vAlign w:val="center"/>
            <w:hideMark/>
          </w:tcPr>
          <w:p w14:paraId="1A70254C" w14:textId="77777777" w:rsidR="00D23FD4" w:rsidRPr="006C177C" w:rsidRDefault="00D23FD4" w:rsidP="00D23FD4">
            <w:pPr>
              <w:ind w:firstLine="0"/>
              <w:rPr>
                <w:color w:val="000000" w:themeColor="text1"/>
                <w:sz w:val="18"/>
                <w:szCs w:val="18"/>
                <w:lang w:eastAsia="ru-RU"/>
              </w:rPr>
            </w:pPr>
            <w:r w:rsidRPr="006C177C">
              <w:rPr>
                <w:color w:val="000000" w:themeColor="text1"/>
                <w:sz w:val="18"/>
                <w:szCs w:val="18"/>
                <w:lang w:eastAsia="ru-RU"/>
              </w:rPr>
              <w:t>тариф установленный (в ценах соответствующих лет)</w:t>
            </w:r>
          </w:p>
        </w:tc>
        <w:tc>
          <w:tcPr>
            <w:tcW w:w="398" w:type="pct"/>
            <w:tcBorders>
              <w:top w:val="nil"/>
              <w:left w:val="nil"/>
              <w:bottom w:val="single" w:sz="4" w:space="0" w:color="auto"/>
              <w:right w:val="single" w:sz="4" w:space="0" w:color="auto"/>
            </w:tcBorders>
            <w:noWrap/>
            <w:vAlign w:val="center"/>
            <w:hideMark/>
          </w:tcPr>
          <w:p w14:paraId="5B538F80" w14:textId="77777777" w:rsidR="00D23FD4" w:rsidRPr="006C177C" w:rsidRDefault="00D23FD4" w:rsidP="00D23FD4">
            <w:pPr>
              <w:ind w:firstLine="0"/>
              <w:jc w:val="center"/>
              <w:rPr>
                <w:color w:val="000000" w:themeColor="text1"/>
                <w:sz w:val="18"/>
                <w:szCs w:val="18"/>
                <w:lang w:eastAsia="ru-RU"/>
              </w:rPr>
            </w:pPr>
            <w:r w:rsidRPr="006C177C">
              <w:rPr>
                <w:color w:val="000000" w:themeColor="text1"/>
                <w:sz w:val="18"/>
                <w:szCs w:val="18"/>
                <w:lang w:eastAsia="ru-RU"/>
              </w:rPr>
              <w:t>2-е полуг.</w:t>
            </w:r>
          </w:p>
        </w:tc>
        <w:tc>
          <w:tcPr>
            <w:tcW w:w="436" w:type="pct"/>
            <w:tcBorders>
              <w:top w:val="nil"/>
              <w:left w:val="nil"/>
              <w:bottom w:val="single" w:sz="4" w:space="0" w:color="auto"/>
              <w:right w:val="single" w:sz="4" w:space="0" w:color="auto"/>
            </w:tcBorders>
            <w:vAlign w:val="center"/>
            <w:hideMark/>
          </w:tcPr>
          <w:p w14:paraId="2FB518DD" w14:textId="77777777" w:rsidR="00D23FD4" w:rsidRPr="006C177C" w:rsidRDefault="00D23FD4" w:rsidP="00D23FD4">
            <w:pPr>
              <w:ind w:firstLine="0"/>
              <w:jc w:val="center"/>
              <w:rPr>
                <w:rFonts w:eastAsiaTheme="minorHAnsi"/>
                <w:sz w:val="18"/>
                <w:szCs w:val="18"/>
              </w:rPr>
            </w:pPr>
            <w:r w:rsidRPr="006C177C">
              <w:rPr>
                <w:sz w:val="18"/>
                <w:szCs w:val="18"/>
              </w:rPr>
              <w:t>5 584,75</w:t>
            </w:r>
          </w:p>
        </w:tc>
        <w:tc>
          <w:tcPr>
            <w:tcW w:w="436" w:type="pct"/>
            <w:tcBorders>
              <w:top w:val="nil"/>
              <w:left w:val="nil"/>
              <w:bottom w:val="single" w:sz="4" w:space="0" w:color="auto"/>
              <w:right w:val="single" w:sz="4" w:space="0" w:color="auto"/>
            </w:tcBorders>
            <w:noWrap/>
            <w:vAlign w:val="center"/>
            <w:hideMark/>
          </w:tcPr>
          <w:p w14:paraId="51879752" w14:textId="77777777" w:rsidR="00D23FD4" w:rsidRPr="006C177C" w:rsidRDefault="00D23FD4" w:rsidP="00D23FD4">
            <w:pPr>
              <w:ind w:firstLine="0"/>
              <w:jc w:val="center"/>
              <w:rPr>
                <w:sz w:val="18"/>
                <w:szCs w:val="18"/>
              </w:rPr>
            </w:pPr>
            <w:r w:rsidRPr="006C177C">
              <w:rPr>
                <w:sz w:val="18"/>
                <w:szCs w:val="18"/>
              </w:rPr>
              <w:t>5 808,14</w:t>
            </w:r>
          </w:p>
        </w:tc>
        <w:tc>
          <w:tcPr>
            <w:tcW w:w="436" w:type="pct"/>
            <w:tcBorders>
              <w:top w:val="nil"/>
              <w:left w:val="nil"/>
              <w:bottom w:val="single" w:sz="4" w:space="0" w:color="auto"/>
              <w:right w:val="single" w:sz="4" w:space="0" w:color="auto"/>
            </w:tcBorders>
            <w:noWrap/>
            <w:vAlign w:val="center"/>
            <w:hideMark/>
          </w:tcPr>
          <w:p w14:paraId="59C5181A" w14:textId="77777777" w:rsidR="00D23FD4" w:rsidRPr="006C177C" w:rsidRDefault="00D23FD4" w:rsidP="00D23FD4">
            <w:pPr>
              <w:ind w:firstLine="0"/>
              <w:jc w:val="center"/>
              <w:rPr>
                <w:sz w:val="18"/>
                <w:szCs w:val="18"/>
              </w:rPr>
            </w:pPr>
            <w:r w:rsidRPr="006C177C">
              <w:rPr>
                <w:sz w:val="18"/>
                <w:szCs w:val="18"/>
              </w:rPr>
              <w:t>6 040,47</w:t>
            </w:r>
          </w:p>
        </w:tc>
        <w:tc>
          <w:tcPr>
            <w:tcW w:w="436" w:type="pct"/>
            <w:tcBorders>
              <w:top w:val="nil"/>
              <w:left w:val="nil"/>
              <w:bottom w:val="single" w:sz="4" w:space="0" w:color="auto"/>
              <w:right w:val="single" w:sz="4" w:space="0" w:color="auto"/>
            </w:tcBorders>
            <w:noWrap/>
            <w:vAlign w:val="center"/>
            <w:hideMark/>
          </w:tcPr>
          <w:p w14:paraId="793A8C30" w14:textId="77777777" w:rsidR="00D23FD4" w:rsidRPr="006C177C" w:rsidRDefault="00D23FD4" w:rsidP="00D23FD4">
            <w:pPr>
              <w:ind w:firstLine="0"/>
              <w:jc w:val="center"/>
              <w:rPr>
                <w:sz w:val="18"/>
                <w:szCs w:val="18"/>
              </w:rPr>
            </w:pPr>
            <w:r w:rsidRPr="006C177C">
              <w:rPr>
                <w:sz w:val="18"/>
                <w:szCs w:val="18"/>
              </w:rPr>
              <w:t>6 282,08</w:t>
            </w:r>
          </w:p>
        </w:tc>
        <w:tc>
          <w:tcPr>
            <w:tcW w:w="436" w:type="pct"/>
            <w:tcBorders>
              <w:top w:val="nil"/>
              <w:left w:val="nil"/>
              <w:bottom w:val="single" w:sz="4" w:space="0" w:color="auto"/>
              <w:right w:val="single" w:sz="4" w:space="0" w:color="auto"/>
            </w:tcBorders>
            <w:noWrap/>
            <w:vAlign w:val="center"/>
            <w:hideMark/>
          </w:tcPr>
          <w:p w14:paraId="5620F91C" w14:textId="77777777" w:rsidR="00D23FD4" w:rsidRPr="006C177C" w:rsidRDefault="00D23FD4" w:rsidP="00D23FD4">
            <w:pPr>
              <w:ind w:firstLine="0"/>
              <w:jc w:val="center"/>
              <w:rPr>
                <w:sz w:val="18"/>
                <w:szCs w:val="18"/>
              </w:rPr>
            </w:pPr>
            <w:r w:rsidRPr="006C177C">
              <w:rPr>
                <w:sz w:val="18"/>
                <w:szCs w:val="18"/>
              </w:rPr>
              <w:t>6 533,37</w:t>
            </w:r>
          </w:p>
        </w:tc>
        <w:tc>
          <w:tcPr>
            <w:tcW w:w="436" w:type="pct"/>
            <w:tcBorders>
              <w:top w:val="nil"/>
              <w:left w:val="nil"/>
              <w:bottom w:val="single" w:sz="4" w:space="0" w:color="auto"/>
              <w:right w:val="single" w:sz="4" w:space="0" w:color="auto"/>
            </w:tcBorders>
            <w:noWrap/>
            <w:vAlign w:val="center"/>
            <w:hideMark/>
          </w:tcPr>
          <w:p w14:paraId="4A0181C3" w14:textId="77777777" w:rsidR="00D23FD4" w:rsidRPr="006C177C" w:rsidRDefault="00D23FD4" w:rsidP="00D23FD4">
            <w:pPr>
              <w:ind w:firstLine="0"/>
              <w:jc w:val="center"/>
              <w:rPr>
                <w:sz w:val="18"/>
                <w:szCs w:val="18"/>
              </w:rPr>
            </w:pPr>
            <w:r w:rsidRPr="006C177C">
              <w:rPr>
                <w:sz w:val="18"/>
                <w:szCs w:val="18"/>
              </w:rPr>
              <w:t>6 794,70</w:t>
            </w:r>
          </w:p>
        </w:tc>
        <w:tc>
          <w:tcPr>
            <w:tcW w:w="436" w:type="pct"/>
            <w:tcBorders>
              <w:top w:val="nil"/>
              <w:left w:val="nil"/>
              <w:bottom w:val="single" w:sz="4" w:space="0" w:color="auto"/>
              <w:right w:val="single" w:sz="4" w:space="0" w:color="auto"/>
            </w:tcBorders>
            <w:noWrap/>
            <w:vAlign w:val="center"/>
            <w:hideMark/>
          </w:tcPr>
          <w:p w14:paraId="36DBE078" w14:textId="77777777" w:rsidR="00D23FD4" w:rsidRPr="006C177C" w:rsidRDefault="00D23FD4" w:rsidP="00D23FD4">
            <w:pPr>
              <w:ind w:firstLine="0"/>
              <w:jc w:val="center"/>
              <w:rPr>
                <w:sz w:val="18"/>
                <w:szCs w:val="18"/>
              </w:rPr>
            </w:pPr>
            <w:r w:rsidRPr="006C177C">
              <w:rPr>
                <w:sz w:val="18"/>
                <w:szCs w:val="18"/>
              </w:rPr>
              <w:t>7 066,49</w:t>
            </w:r>
          </w:p>
        </w:tc>
        <w:tc>
          <w:tcPr>
            <w:tcW w:w="436" w:type="pct"/>
            <w:tcBorders>
              <w:top w:val="nil"/>
              <w:left w:val="nil"/>
              <w:bottom w:val="single" w:sz="4" w:space="0" w:color="auto"/>
              <w:right w:val="single" w:sz="4" w:space="0" w:color="auto"/>
            </w:tcBorders>
            <w:noWrap/>
            <w:vAlign w:val="center"/>
            <w:hideMark/>
          </w:tcPr>
          <w:p w14:paraId="2C3F3223" w14:textId="77777777" w:rsidR="00D23FD4" w:rsidRPr="006C177C" w:rsidRDefault="00D23FD4" w:rsidP="00D23FD4">
            <w:pPr>
              <w:ind w:firstLine="0"/>
              <w:jc w:val="center"/>
              <w:rPr>
                <w:sz w:val="18"/>
                <w:szCs w:val="18"/>
              </w:rPr>
            </w:pPr>
            <w:r w:rsidRPr="006C177C">
              <w:rPr>
                <w:sz w:val="18"/>
                <w:szCs w:val="18"/>
              </w:rPr>
              <w:t>7 349,15</w:t>
            </w:r>
          </w:p>
        </w:tc>
      </w:tr>
    </w:tbl>
    <w:p w14:paraId="1E2F2B96" w14:textId="22D271C3" w:rsidR="00DF7E1A" w:rsidRPr="0076321C" w:rsidRDefault="00DF7E1A" w:rsidP="000968D7">
      <w:pPr>
        <w:rPr>
          <w:b/>
          <w:bCs/>
          <w:sz w:val="16"/>
          <w:szCs w:val="16"/>
        </w:rPr>
      </w:pPr>
    </w:p>
    <w:p w14:paraId="7E63175C" w14:textId="77777777" w:rsidR="00DF7E1A" w:rsidRPr="00D23FD4" w:rsidRDefault="00DF7E1A">
      <w:pPr>
        <w:ind w:firstLine="0"/>
        <w:jc w:val="left"/>
        <w:rPr>
          <w:b/>
          <w:bCs/>
          <w:sz w:val="20"/>
          <w:szCs w:val="20"/>
        </w:rPr>
      </w:pPr>
      <w:r w:rsidRPr="00D23FD4">
        <w:rPr>
          <w:b/>
          <w:bCs/>
          <w:sz w:val="20"/>
          <w:szCs w:val="20"/>
        </w:rPr>
        <w:br w:type="page"/>
      </w:r>
    </w:p>
    <w:p w14:paraId="12A7DA29" w14:textId="77777777" w:rsidR="000968D7" w:rsidRPr="0076321C" w:rsidRDefault="000968D7" w:rsidP="000968D7">
      <w:pPr>
        <w:pStyle w:val="af2"/>
        <w:spacing w:after="60"/>
        <w:jc w:val="right"/>
        <w:rPr>
          <w:b/>
        </w:rPr>
      </w:pPr>
      <w:r w:rsidRPr="0076321C">
        <w:rPr>
          <w:b/>
        </w:rPr>
        <w:lastRenderedPageBreak/>
        <w:t xml:space="preserve">Таблица </w:t>
      </w:r>
      <w:r w:rsidRPr="0076321C">
        <w:rPr>
          <w:b/>
        </w:rPr>
        <w:fldChar w:fldCharType="begin"/>
      </w:r>
      <w:r w:rsidRPr="0076321C">
        <w:rPr>
          <w:b/>
        </w:rPr>
        <w:instrText xml:space="preserve"> STYLEREF 2 \s </w:instrText>
      </w:r>
      <w:r w:rsidRPr="0076321C">
        <w:rPr>
          <w:b/>
        </w:rPr>
        <w:fldChar w:fldCharType="separate"/>
      </w:r>
      <w:r w:rsidR="00C4468F">
        <w:rPr>
          <w:b/>
          <w:noProof/>
        </w:rPr>
        <w:t>15.2</w:t>
      </w:r>
      <w:r w:rsidRPr="0076321C">
        <w:rPr>
          <w:b/>
        </w:rPr>
        <w:fldChar w:fldCharType="end"/>
      </w:r>
      <w:r w:rsidRPr="0076321C">
        <w:rPr>
          <w:b/>
        </w:rPr>
        <w:t>.</w:t>
      </w:r>
      <w:r w:rsidRPr="0076321C">
        <w:rPr>
          <w:b/>
        </w:rPr>
        <w:fldChar w:fldCharType="begin"/>
      </w:r>
      <w:r w:rsidRPr="0076321C">
        <w:rPr>
          <w:b/>
        </w:rPr>
        <w:instrText xml:space="preserve"> SEQ Таблица \* ARABIC \s 2 </w:instrText>
      </w:r>
      <w:r w:rsidRPr="0076321C">
        <w:rPr>
          <w:b/>
        </w:rPr>
        <w:fldChar w:fldCharType="separate"/>
      </w:r>
      <w:r w:rsidR="00C4468F">
        <w:rPr>
          <w:b/>
          <w:noProof/>
        </w:rPr>
        <w:t>2</w:t>
      </w:r>
      <w:r w:rsidRPr="0076321C">
        <w:rPr>
          <w:b/>
        </w:rPr>
        <w:fldChar w:fldCharType="end"/>
      </w:r>
      <w:r w:rsidRPr="0076321C">
        <w:rPr>
          <w:b/>
        </w:rPr>
        <w:t>. Тарифно-балансовая модель конечного тарифа в зоне деятельности ООО "Поволжье - Ресурс" с учетом предложений</w:t>
      </w:r>
      <w:r w:rsidRPr="0076321C">
        <w:rPr>
          <w:b/>
        </w:rPr>
        <w:br/>
        <w:t xml:space="preserve"> по техническому перевооружению, руб./Гкал (без НДС)</w:t>
      </w:r>
    </w:p>
    <w:tbl>
      <w:tblPr>
        <w:tblW w:w="5000" w:type="pct"/>
        <w:tblLook w:val="04A0" w:firstRow="1" w:lastRow="0" w:firstColumn="1" w:lastColumn="0" w:noHBand="0" w:noVBand="1"/>
      </w:tblPr>
      <w:tblGrid>
        <w:gridCol w:w="1877"/>
        <w:gridCol w:w="1000"/>
        <w:gridCol w:w="1115"/>
        <w:gridCol w:w="1115"/>
        <w:gridCol w:w="1115"/>
        <w:gridCol w:w="1115"/>
        <w:gridCol w:w="1115"/>
        <w:gridCol w:w="1115"/>
        <w:gridCol w:w="1115"/>
        <w:gridCol w:w="1116"/>
        <w:gridCol w:w="1112"/>
        <w:gridCol w:w="1112"/>
        <w:gridCol w:w="1106"/>
      </w:tblGrid>
      <w:tr w:rsidR="00C8480D" w:rsidRPr="006C177C" w14:paraId="5B48BB0E" w14:textId="77777777" w:rsidTr="00914995">
        <w:trPr>
          <w:trHeight w:val="283"/>
          <w:tblHeader/>
        </w:trPr>
        <w:tc>
          <w:tcPr>
            <w:tcW w:w="624" w:type="pct"/>
            <w:vMerge w:val="restart"/>
            <w:tcBorders>
              <w:top w:val="single" w:sz="4" w:space="0" w:color="auto"/>
              <w:left w:val="single" w:sz="4" w:space="0" w:color="auto"/>
              <w:bottom w:val="single" w:sz="4" w:space="0" w:color="auto"/>
              <w:right w:val="single" w:sz="4" w:space="0" w:color="auto"/>
            </w:tcBorders>
            <w:vAlign w:val="center"/>
            <w:hideMark/>
          </w:tcPr>
          <w:p w14:paraId="249AEEF0" w14:textId="77777777" w:rsidR="00C8480D" w:rsidRPr="006C177C" w:rsidRDefault="00C8480D" w:rsidP="00914995">
            <w:pPr>
              <w:ind w:firstLine="0"/>
              <w:jc w:val="center"/>
              <w:rPr>
                <w:b/>
                <w:bCs/>
                <w:sz w:val="18"/>
                <w:szCs w:val="18"/>
                <w:lang w:eastAsia="ru-RU"/>
              </w:rPr>
            </w:pPr>
            <w:r w:rsidRPr="006C177C">
              <w:rPr>
                <w:b/>
                <w:bCs/>
                <w:sz w:val="18"/>
                <w:szCs w:val="18"/>
                <w:lang w:eastAsia="ru-RU"/>
              </w:rPr>
              <w:t>Показатели</w:t>
            </w:r>
          </w:p>
        </w:tc>
        <w:tc>
          <w:tcPr>
            <w:tcW w:w="289" w:type="pct"/>
            <w:vMerge w:val="restart"/>
            <w:tcBorders>
              <w:top w:val="single" w:sz="4" w:space="0" w:color="auto"/>
              <w:left w:val="single" w:sz="4" w:space="0" w:color="auto"/>
              <w:bottom w:val="single" w:sz="4" w:space="0" w:color="auto"/>
              <w:right w:val="single" w:sz="4" w:space="0" w:color="auto"/>
            </w:tcBorders>
            <w:vAlign w:val="center"/>
            <w:hideMark/>
          </w:tcPr>
          <w:p w14:paraId="66CD447A" w14:textId="77777777" w:rsidR="00C8480D" w:rsidRPr="006C177C" w:rsidRDefault="00C8480D" w:rsidP="00914995">
            <w:pPr>
              <w:ind w:firstLine="0"/>
              <w:jc w:val="center"/>
              <w:rPr>
                <w:b/>
                <w:bCs/>
                <w:sz w:val="18"/>
                <w:szCs w:val="18"/>
                <w:lang w:eastAsia="ru-RU"/>
              </w:rPr>
            </w:pPr>
            <w:r w:rsidRPr="006C177C">
              <w:rPr>
                <w:b/>
                <w:bCs/>
                <w:sz w:val="18"/>
                <w:szCs w:val="18"/>
                <w:lang w:eastAsia="ru-RU"/>
              </w:rPr>
              <w:t>Ед. изм.</w:t>
            </w:r>
          </w:p>
        </w:tc>
        <w:tc>
          <w:tcPr>
            <w:tcW w:w="372" w:type="pct"/>
            <w:tcBorders>
              <w:top w:val="single" w:sz="4" w:space="0" w:color="auto"/>
              <w:left w:val="nil"/>
              <w:bottom w:val="single" w:sz="4" w:space="0" w:color="auto"/>
              <w:right w:val="single" w:sz="4" w:space="0" w:color="auto"/>
            </w:tcBorders>
            <w:noWrap/>
            <w:vAlign w:val="center"/>
            <w:hideMark/>
          </w:tcPr>
          <w:p w14:paraId="6BC8ED9C" w14:textId="77777777" w:rsidR="00C8480D" w:rsidRPr="006C177C" w:rsidRDefault="00C8480D" w:rsidP="00914995">
            <w:pPr>
              <w:ind w:firstLine="0"/>
              <w:jc w:val="center"/>
              <w:rPr>
                <w:b/>
                <w:bCs/>
                <w:color w:val="000000"/>
                <w:sz w:val="18"/>
                <w:szCs w:val="18"/>
                <w:lang w:eastAsia="ru-RU"/>
              </w:rPr>
            </w:pPr>
            <w:r w:rsidRPr="006C177C">
              <w:rPr>
                <w:b/>
                <w:bCs/>
                <w:color w:val="000000"/>
                <w:sz w:val="18"/>
                <w:szCs w:val="18"/>
                <w:lang w:eastAsia="ru-RU"/>
              </w:rPr>
              <w:t>2025</w:t>
            </w:r>
          </w:p>
        </w:tc>
        <w:tc>
          <w:tcPr>
            <w:tcW w:w="372" w:type="pct"/>
            <w:tcBorders>
              <w:top w:val="single" w:sz="4" w:space="0" w:color="auto"/>
              <w:left w:val="nil"/>
              <w:bottom w:val="single" w:sz="4" w:space="0" w:color="auto"/>
              <w:right w:val="single" w:sz="4" w:space="0" w:color="auto"/>
            </w:tcBorders>
            <w:noWrap/>
            <w:vAlign w:val="center"/>
            <w:hideMark/>
          </w:tcPr>
          <w:p w14:paraId="16506C17" w14:textId="77777777" w:rsidR="00C8480D" w:rsidRPr="006C177C" w:rsidRDefault="00C8480D" w:rsidP="00914995">
            <w:pPr>
              <w:ind w:firstLine="0"/>
              <w:jc w:val="center"/>
              <w:rPr>
                <w:b/>
                <w:bCs/>
                <w:color w:val="000000"/>
                <w:sz w:val="18"/>
                <w:szCs w:val="18"/>
                <w:lang w:eastAsia="ru-RU"/>
              </w:rPr>
            </w:pPr>
            <w:r w:rsidRPr="006C177C">
              <w:rPr>
                <w:b/>
                <w:bCs/>
                <w:color w:val="000000"/>
                <w:sz w:val="18"/>
                <w:szCs w:val="18"/>
                <w:lang w:eastAsia="ru-RU"/>
              </w:rPr>
              <w:t>2026</w:t>
            </w:r>
          </w:p>
        </w:tc>
        <w:tc>
          <w:tcPr>
            <w:tcW w:w="372" w:type="pct"/>
            <w:tcBorders>
              <w:top w:val="single" w:sz="4" w:space="0" w:color="auto"/>
              <w:left w:val="nil"/>
              <w:bottom w:val="single" w:sz="4" w:space="0" w:color="auto"/>
              <w:right w:val="single" w:sz="4" w:space="0" w:color="auto"/>
            </w:tcBorders>
            <w:noWrap/>
            <w:vAlign w:val="center"/>
            <w:hideMark/>
          </w:tcPr>
          <w:p w14:paraId="264F6FEB" w14:textId="77777777" w:rsidR="00C8480D" w:rsidRPr="006C177C" w:rsidRDefault="00C8480D" w:rsidP="00914995">
            <w:pPr>
              <w:ind w:firstLine="0"/>
              <w:jc w:val="center"/>
              <w:rPr>
                <w:b/>
                <w:bCs/>
                <w:color w:val="000000"/>
                <w:sz w:val="18"/>
                <w:szCs w:val="18"/>
                <w:lang w:eastAsia="ru-RU"/>
              </w:rPr>
            </w:pPr>
            <w:r w:rsidRPr="006C177C">
              <w:rPr>
                <w:b/>
                <w:bCs/>
                <w:color w:val="000000"/>
                <w:sz w:val="18"/>
                <w:szCs w:val="18"/>
                <w:lang w:eastAsia="ru-RU"/>
              </w:rPr>
              <w:t>2027</w:t>
            </w:r>
          </w:p>
        </w:tc>
        <w:tc>
          <w:tcPr>
            <w:tcW w:w="372" w:type="pct"/>
            <w:tcBorders>
              <w:top w:val="single" w:sz="4" w:space="0" w:color="auto"/>
              <w:left w:val="nil"/>
              <w:bottom w:val="single" w:sz="4" w:space="0" w:color="auto"/>
              <w:right w:val="single" w:sz="4" w:space="0" w:color="auto"/>
            </w:tcBorders>
            <w:noWrap/>
            <w:vAlign w:val="center"/>
            <w:hideMark/>
          </w:tcPr>
          <w:p w14:paraId="508561BD" w14:textId="77777777" w:rsidR="00C8480D" w:rsidRPr="006C177C" w:rsidRDefault="00C8480D" w:rsidP="00914995">
            <w:pPr>
              <w:ind w:firstLine="0"/>
              <w:jc w:val="center"/>
              <w:rPr>
                <w:b/>
                <w:bCs/>
                <w:color w:val="000000"/>
                <w:sz w:val="18"/>
                <w:szCs w:val="18"/>
                <w:lang w:eastAsia="ru-RU"/>
              </w:rPr>
            </w:pPr>
            <w:r w:rsidRPr="006C177C">
              <w:rPr>
                <w:b/>
                <w:bCs/>
                <w:color w:val="000000"/>
                <w:sz w:val="18"/>
                <w:szCs w:val="18"/>
                <w:lang w:eastAsia="ru-RU"/>
              </w:rPr>
              <w:t>2028</w:t>
            </w:r>
          </w:p>
        </w:tc>
        <w:tc>
          <w:tcPr>
            <w:tcW w:w="372" w:type="pct"/>
            <w:tcBorders>
              <w:top w:val="single" w:sz="4" w:space="0" w:color="auto"/>
              <w:left w:val="nil"/>
              <w:bottom w:val="single" w:sz="4" w:space="0" w:color="auto"/>
              <w:right w:val="single" w:sz="4" w:space="0" w:color="auto"/>
            </w:tcBorders>
            <w:noWrap/>
            <w:vAlign w:val="center"/>
            <w:hideMark/>
          </w:tcPr>
          <w:p w14:paraId="2803618F" w14:textId="77777777" w:rsidR="00C8480D" w:rsidRPr="006C177C" w:rsidRDefault="00C8480D" w:rsidP="00914995">
            <w:pPr>
              <w:ind w:firstLine="0"/>
              <w:jc w:val="center"/>
              <w:rPr>
                <w:b/>
                <w:bCs/>
                <w:color w:val="000000"/>
                <w:sz w:val="18"/>
                <w:szCs w:val="18"/>
                <w:lang w:eastAsia="ru-RU"/>
              </w:rPr>
            </w:pPr>
            <w:r w:rsidRPr="006C177C">
              <w:rPr>
                <w:b/>
                <w:bCs/>
                <w:color w:val="000000"/>
                <w:sz w:val="18"/>
                <w:szCs w:val="18"/>
                <w:lang w:eastAsia="ru-RU"/>
              </w:rPr>
              <w:t>2029</w:t>
            </w:r>
          </w:p>
        </w:tc>
        <w:tc>
          <w:tcPr>
            <w:tcW w:w="372" w:type="pct"/>
            <w:tcBorders>
              <w:top w:val="single" w:sz="4" w:space="0" w:color="auto"/>
              <w:left w:val="nil"/>
              <w:bottom w:val="single" w:sz="4" w:space="0" w:color="auto"/>
              <w:right w:val="single" w:sz="4" w:space="0" w:color="auto"/>
            </w:tcBorders>
            <w:noWrap/>
            <w:vAlign w:val="center"/>
            <w:hideMark/>
          </w:tcPr>
          <w:p w14:paraId="24C272E2" w14:textId="77777777" w:rsidR="00C8480D" w:rsidRPr="006C177C" w:rsidRDefault="00C8480D" w:rsidP="00914995">
            <w:pPr>
              <w:ind w:firstLine="0"/>
              <w:jc w:val="center"/>
              <w:rPr>
                <w:b/>
                <w:bCs/>
                <w:color w:val="000000"/>
                <w:sz w:val="18"/>
                <w:szCs w:val="18"/>
                <w:lang w:eastAsia="ru-RU"/>
              </w:rPr>
            </w:pPr>
            <w:r w:rsidRPr="006C177C">
              <w:rPr>
                <w:b/>
                <w:bCs/>
                <w:color w:val="000000"/>
                <w:sz w:val="18"/>
                <w:szCs w:val="18"/>
                <w:lang w:eastAsia="ru-RU"/>
              </w:rPr>
              <w:t>2030</w:t>
            </w:r>
          </w:p>
        </w:tc>
        <w:tc>
          <w:tcPr>
            <w:tcW w:w="372" w:type="pct"/>
            <w:tcBorders>
              <w:top w:val="single" w:sz="4" w:space="0" w:color="auto"/>
              <w:left w:val="nil"/>
              <w:bottom w:val="single" w:sz="4" w:space="0" w:color="auto"/>
              <w:right w:val="single" w:sz="4" w:space="0" w:color="auto"/>
            </w:tcBorders>
            <w:noWrap/>
            <w:vAlign w:val="center"/>
            <w:hideMark/>
          </w:tcPr>
          <w:p w14:paraId="52BE09F6" w14:textId="77777777" w:rsidR="00C8480D" w:rsidRPr="006C177C" w:rsidRDefault="00C8480D" w:rsidP="00914995">
            <w:pPr>
              <w:ind w:firstLine="0"/>
              <w:jc w:val="center"/>
              <w:rPr>
                <w:b/>
                <w:bCs/>
                <w:color w:val="000000"/>
                <w:sz w:val="18"/>
                <w:szCs w:val="18"/>
                <w:lang w:eastAsia="ru-RU"/>
              </w:rPr>
            </w:pPr>
            <w:r w:rsidRPr="006C177C">
              <w:rPr>
                <w:b/>
                <w:bCs/>
                <w:color w:val="000000"/>
                <w:sz w:val="18"/>
                <w:szCs w:val="18"/>
                <w:lang w:eastAsia="ru-RU"/>
              </w:rPr>
              <w:t>2031</w:t>
            </w:r>
          </w:p>
        </w:tc>
        <w:tc>
          <w:tcPr>
            <w:tcW w:w="372" w:type="pct"/>
            <w:tcBorders>
              <w:top w:val="single" w:sz="4" w:space="0" w:color="auto"/>
              <w:left w:val="nil"/>
              <w:bottom w:val="single" w:sz="4" w:space="0" w:color="auto"/>
              <w:right w:val="single" w:sz="4" w:space="0" w:color="auto"/>
            </w:tcBorders>
            <w:noWrap/>
            <w:vAlign w:val="center"/>
            <w:hideMark/>
          </w:tcPr>
          <w:p w14:paraId="5F91159B" w14:textId="77777777" w:rsidR="00C8480D" w:rsidRPr="006C177C" w:rsidRDefault="00C8480D" w:rsidP="00914995">
            <w:pPr>
              <w:ind w:firstLine="0"/>
              <w:jc w:val="center"/>
              <w:rPr>
                <w:b/>
                <w:bCs/>
                <w:color w:val="000000"/>
                <w:sz w:val="18"/>
                <w:szCs w:val="18"/>
                <w:lang w:eastAsia="ru-RU"/>
              </w:rPr>
            </w:pPr>
            <w:r w:rsidRPr="006C177C">
              <w:rPr>
                <w:b/>
                <w:bCs/>
                <w:color w:val="000000"/>
                <w:sz w:val="18"/>
                <w:szCs w:val="18"/>
                <w:lang w:eastAsia="ru-RU"/>
              </w:rPr>
              <w:t>2032</w:t>
            </w:r>
          </w:p>
        </w:tc>
        <w:tc>
          <w:tcPr>
            <w:tcW w:w="371" w:type="pct"/>
            <w:tcBorders>
              <w:top w:val="single" w:sz="4" w:space="0" w:color="auto"/>
              <w:left w:val="nil"/>
              <w:bottom w:val="single" w:sz="4" w:space="0" w:color="auto"/>
              <w:right w:val="single" w:sz="4" w:space="0" w:color="auto"/>
            </w:tcBorders>
            <w:noWrap/>
            <w:vAlign w:val="center"/>
            <w:hideMark/>
          </w:tcPr>
          <w:p w14:paraId="5BF6C315" w14:textId="77777777" w:rsidR="00C8480D" w:rsidRPr="006C177C" w:rsidRDefault="00C8480D" w:rsidP="00914995">
            <w:pPr>
              <w:ind w:firstLine="0"/>
              <w:jc w:val="center"/>
              <w:rPr>
                <w:b/>
                <w:bCs/>
                <w:color w:val="000000"/>
                <w:sz w:val="18"/>
                <w:szCs w:val="18"/>
                <w:lang w:eastAsia="ru-RU"/>
              </w:rPr>
            </w:pPr>
            <w:r w:rsidRPr="006C177C">
              <w:rPr>
                <w:b/>
                <w:bCs/>
                <w:color w:val="000000"/>
                <w:sz w:val="18"/>
                <w:szCs w:val="18"/>
                <w:lang w:eastAsia="ru-RU"/>
              </w:rPr>
              <w:t>2033</w:t>
            </w:r>
          </w:p>
        </w:tc>
        <w:tc>
          <w:tcPr>
            <w:tcW w:w="371" w:type="pct"/>
            <w:tcBorders>
              <w:top w:val="single" w:sz="4" w:space="0" w:color="auto"/>
              <w:left w:val="nil"/>
              <w:bottom w:val="single" w:sz="4" w:space="0" w:color="auto"/>
              <w:right w:val="single" w:sz="4" w:space="0" w:color="auto"/>
            </w:tcBorders>
            <w:noWrap/>
            <w:vAlign w:val="center"/>
            <w:hideMark/>
          </w:tcPr>
          <w:p w14:paraId="24A6EC6D" w14:textId="77777777" w:rsidR="00C8480D" w:rsidRPr="006C177C" w:rsidRDefault="00C8480D" w:rsidP="00914995">
            <w:pPr>
              <w:ind w:firstLine="0"/>
              <w:jc w:val="center"/>
              <w:rPr>
                <w:b/>
                <w:bCs/>
                <w:color w:val="000000"/>
                <w:sz w:val="18"/>
                <w:szCs w:val="18"/>
                <w:lang w:eastAsia="ru-RU"/>
              </w:rPr>
            </w:pPr>
            <w:r w:rsidRPr="006C177C">
              <w:rPr>
                <w:b/>
                <w:bCs/>
                <w:color w:val="000000"/>
                <w:sz w:val="18"/>
                <w:szCs w:val="18"/>
                <w:lang w:eastAsia="ru-RU"/>
              </w:rPr>
              <w:t>2034</w:t>
            </w:r>
          </w:p>
        </w:tc>
        <w:tc>
          <w:tcPr>
            <w:tcW w:w="369" w:type="pct"/>
            <w:tcBorders>
              <w:top w:val="single" w:sz="4" w:space="0" w:color="auto"/>
              <w:left w:val="nil"/>
              <w:bottom w:val="single" w:sz="4" w:space="0" w:color="auto"/>
              <w:right w:val="single" w:sz="4" w:space="0" w:color="auto"/>
            </w:tcBorders>
            <w:noWrap/>
            <w:vAlign w:val="center"/>
            <w:hideMark/>
          </w:tcPr>
          <w:p w14:paraId="32C8C560" w14:textId="77777777" w:rsidR="00C8480D" w:rsidRPr="006C177C" w:rsidRDefault="00C8480D" w:rsidP="00914995">
            <w:pPr>
              <w:ind w:firstLine="0"/>
              <w:jc w:val="center"/>
              <w:rPr>
                <w:b/>
                <w:bCs/>
                <w:color w:val="000000"/>
                <w:sz w:val="18"/>
                <w:szCs w:val="18"/>
                <w:lang w:eastAsia="ru-RU"/>
              </w:rPr>
            </w:pPr>
            <w:r w:rsidRPr="006C177C">
              <w:rPr>
                <w:b/>
                <w:bCs/>
                <w:color w:val="000000"/>
                <w:sz w:val="18"/>
                <w:szCs w:val="18"/>
                <w:lang w:eastAsia="ru-RU"/>
              </w:rPr>
              <w:t>2035</w:t>
            </w:r>
          </w:p>
        </w:tc>
      </w:tr>
      <w:tr w:rsidR="00C8480D" w:rsidRPr="006C177C" w14:paraId="4FB565CE" w14:textId="77777777" w:rsidTr="00914995">
        <w:trPr>
          <w:trHeight w:val="283"/>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3CF75C" w14:textId="77777777" w:rsidR="00C8480D" w:rsidRPr="006C177C" w:rsidRDefault="00C8480D" w:rsidP="00914995">
            <w:pPr>
              <w:ind w:firstLine="0"/>
              <w:rPr>
                <w:b/>
                <w:bCs/>
                <w:sz w:val="18"/>
                <w:szCs w:val="18"/>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EA2DC9" w14:textId="77777777" w:rsidR="00C8480D" w:rsidRPr="006C177C" w:rsidRDefault="00C8480D" w:rsidP="00914995">
            <w:pPr>
              <w:ind w:firstLine="0"/>
              <w:rPr>
                <w:b/>
                <w:bCs/>
                <w:sz w:val="18"/>
                <w:szCs w:val="18"/>
                <w:lang w:eastAsia="ru-RU"/>
              </w:rPr>
            </w:pPr>
          </w:p>
        </w:tc>
        <w:tc>
          <w:tcPr>
            <w:tcW w:w="372" w:type="pct"/>
            <w:tcBorders>
              <w:top w:val="nil"/>
              <w:left w:val="nil"/>
              <w:bottom w:val="single" w:sz="4" w:space="0" w:color="auto"/>
              <w:right w:val="single" w:sz="4" w:space="0" w:color="auto"/>
            </w:tcBorders>
            <w:vAlign w:val="center"/>
            <w:hideMark/>
          </w:tcPr>
          <w:p w14:paraId="6BEB35AF" w14:textId="77777777" w:rsidR="00C8480D" w:rsidRPr="006C177C" w:rsidRDefault="00C8480D" w:rsidP="00914995">
            <w:pPr>
              <w:ind w:firstLine="0"/>
              <w:jc w:val="center"/>
              <w:rPr>
                <w:b/>
                <w:bCs/>
                <w:sz w:val="18"/>
                <w:szCs w:val="18"/>
                <w:lang w:eastAsia="ru-RU"/>
              </w:rPr>
            </w:pPr>
            <w:r w:rsidRPr="006C177C">
              <w:rPr>
                <w:b/>
                <w:bCs/>
                <w:sz w:val="18"/>
                <w:szCs w:val="18"/>
                <w:lang w:eastAsia="ru-RU"/>
              </w:rPr>
              <w:t>А</w:t>
            </w:r>
          </w:p>
        </w:tc>
        <w:tc>
          <w:tcPr>
            <w:tcW w:w="372" w:type="pct"/>
            <w:tcBorders>
              <w:top w:val="nil"/>
              <w:left w:val="nil"/>
              <w:bottom w:val="single" w:sz="4" w:space="0" w:color="auto"/>
              <w:right w:val="single" w:sz="4" w:space="0" w:color="auto"/>
            </w:tcBorders>
            <w:vAlign w:val="center"/>
            <w:hideMark/>
          </w:tcPr>
          <w:p w14:paraId="39776739" w14:textId="77777777" w:rsidR="00C8480D" w:rsidRPr="006C177C" w:rsidRDefault="00C8480D" w:rsidP="00914995">
            <w:pPr>
              <w:ind w:firstLine="0"/>
              <w:jc w:val="center"/>
              <w:rPr>
                <w:b/>
                <w:bCs/>
                <w:sz w:val="18"/>
                <w:szCs w:val="18"/>
                <w:lang w:eastAsia="ru-RU"/>
              </w:rPr>
            </w:pPr>
            <w:r w:rsidRPr="006C177C">
              <w:rPr>
                <w:b/>
                <w:bCs/>
                <w:sz w:val="18"/>
                <w:szCs w:val="18"/>
                <w:lang w:eastAsia="ru-RU"/>
              </w:rPr>
              <w:t>А+1</w:t>
            </w:r>
          </w:p>
        </w:tc>
        <w:tc>
          <w:tcPr>
            <w:tcW w:w="372" w:type="pct"/>
            <w:tcBorders>
              <w:top w:val="nil"/>
              <w:left w:val="nil"/>
              <w:bottom w:val="single" w:sz="4" w:space="0" w:color="auto"/>
              <w:right w:val="single" w:sz="4" w:space="0" w:color="auto"/>
            </w:tcBorders>
            <w:vAlign w:val="center"/>
            <w:hideMark/>
          </w:tcPr>
          <w:p w14:paraId="34BFB7DF" w14:textId="77777777" w:rsidR="00C8480D" w:rsidRPr="006C177C" w:rsidRDefault="00C8480D" w:rsidP="00914995">
            <w:pPr>
              <w:ind w:firstLine="0"/>
              <w:jc w:val="center"/>
              <w:rPr>
                <w:b/>
                <w:bCs/>
                <w:sz w:val="18"/>
                <w:szCs w:val="18"/>
                <w:lang w:eastAsia="ru-RU"/>
              </w:rPr>
            </w:pPr>
            <w:r w:rsidRPr="006C177C">
              <w:rPr>
                <w:b/>
                <w:bCs/>
                <w:sz w:val="18"/>
                <w:szCs w:val="18"/>
                <w:lang w:eastAsia="ru-RU"/>
              </w:rPr>
              <w:t>А+2</w:t>
            </w:r>
          </w:p>
        </w:tc>
        <w:tc>
          <w:tcPr>
            <w:tcW w:w="372" w:type="pct"/>
            <w:tcBorders>
              <w:top w:val="nil"/>
              <w:left w:val="nil"/>
              <w:bottom w:val="single" w:sz="4" w:space="0" w:color="auto"/>
              <w:right w:val="single" w:sz="4" w:space="0" w:color="auto"/>
            </w:tcBorders>
            <w:vAlign w:val="center"/>
            <w:hideMark/>
          </w:tcPr>
          <w:p w14:paraId="39FDA866" w14:textId="77777777" w:rsidR="00C8480D" w:rsidRPr="006C177C" w:rsidRDefault="00C8480D" w:rsidP="00914995">
            <w:pPr>
              <w:ind w:firstLine="0"/>
              <w:jc w:val="center"/>
              <w:rPr>
                <w:b/>
                <w:bCs/>
                <w:sz w:val="18"/>
                <w:szCs w:val="18"/>
                <w:lang w:eastAsia="ru-RU"/>
              </w:rPr>
            </w:pPr>
            <w:r w:rsidRPr="006C177C">
              <w:rPr>
                <w:b/>
                <w:bCs/>
                <w:sz w:val="18"/>
                <w:szCs w:val="18"/>
                <w:lang w:eastAsia="ru-RU"/>
              </w:rPr>
              <w:t>А+3</w:t>
            </w:r>
          </w:p>
        </w:tc>
        <w:tc>
          <w:tcPr>
            <w:tcW w:w="372" w:type="pct"/>
            <w:tcBorders>
              <w:top w:val="nil"/>
              <w:left w:val="nil"/>
              <w:bottom w:val="single" w:sz="4" w:space="0" w:color="auto"/>
              <w:right w:val="single" w:sz="4" w:space="0" w:color="auto"/>
            </w:tcBorders>
            <w:vAlign w:val="center"/>
            <w:hideMark/>
          </w:tcPr>
          <w:p w14:paraId="53322858" w14:textId="77777777" w:rsidR="00C8480D" w:rsidRPr="006C177C" w:rsidRDefault="00C8480D" w:rsidP="00914995">
            <w:pPr>
              <w:ind w:firstLine="0"/>
              <w:jc w:val="center"/>
              <w:rPr>
                <w:b/>
                <w:bCs/>
                <w:sz w:val="18"/>
                <w:szCs w:val="18"/>
                <w:lang w:eastAsia="ru-RU"/>
              </w:rPr>
            </w:pPr>
            <w:r w:rsidRPr="006C177C">
              <w:rPr>
                <w:b/>
                <w:bCs/>
                <w:sz w:val="18"/>
                <w:szCs w:val="18"/>
                <w:lang w:eastAsia="ru-RU"/>
              </w:rPr>
              <w:t>А+4</w:t>
            </w:r>
          </w:p>
        </w:tc>
        <w:tc>
          <w:tcPr>
            <w:tcW w:w="372" w:type="pct"/>
            <w:tcBorders>
              <w:top w:val="nil"/>
              <w:left w:val="nil"/>
              <w:bottom w:val="single" w:sz="4" w:space="0" w:color="auto"/>
              <w:right w:val="single" w:sz="4" w:space="0" w:color="auto"/>
            </w:tcBorders>
            <w:vAlign w:val="center"/>
            <w:hideMark/>
          </w:tcPr>
          <w:p w14:paraId="4642A943" w14:textId="77777777" w:rsidR="00C8480D" w:rsidRPr="006C177C" w:rsidRDefault="00C8480D" w:rsidP="00914995">
            <w:pPr>
              <w:ind w:firstLine="0"/>
              <w:jc w:val="center"/>
              <w:rPr>
                <w:b/>
                <w:bCs/>
                <w:sz w:val="18"/>
                <w:szCs w:val="18"/>
                <w:lang w:eastAsia="ru-RU"/>
              </w:rPr>
            </w:pPr>
            <w:r w:rsidRPr="006C177C">
              <w:rPr>
                <w:b/>
                <w:bCs/>
                <w:sz w:val="18"/>
                <w:szCs w:val="18"/>
                <w:lang w:eastAsia="ru-RU"/>
              </w:rPr>
              <w:t>А+5</w:t>
            </w:r>
          </w:p>
        </w:tc>
        <w:tc>
          <w:tcPr>
            <w:tcW w:w="372" w:type="pct"/>
            <w:tcBorders>
              <w:top w:val="nil"/>
              <w:left w:val="nil"/>
              <w:bottom w:val="single" w:sz="4" w:space="0" w:color="auto"/>
              <w:right w:val="single" w:sz="4" w:space="0" w:color="auto"/>
            </w:tcBorders>
            <w:vAlign w:val="center"/>
            <w:hideMark/>
          </w:tcPr>
          <w:p w14:paraId="06643B65" w14:textId="77777777" w:rsidR="00C8480D" w:rsidRPr="006C177C" w:rsidRDefault="00C8480D" w:rsidP="00914995">
            <w:pPr>
              <w:ind w:firstLine="0"/>
              <w:jc w:val="center"/>
              <w:rPr>
                <w:b/>
                <w:bCs/>
                <w:sz w:val="18"/>
                <w:szCs w:val="18"/>
                <w:lang w:eastAsia="ru-RU"/>
              </w:rPr>
            </w:pPr>
            <w:r w:rsidRPr="006C177C">
              <w:rPr>
                <w:b/>
                <w:bCs/>
                <w:sz w:val="18"/>
                <w:szCs w:val="18"/>
                <w:lang w:eastAsia="ru-RU"/>
              </w:rPr>
              <w:t>А+6</w:t>
            </w:r>
          </w:p>
        </w:tc>
        <w:tc>
          <w:tcPr>
            <w:tcW w:w="372" w:type="pct"/>
            <w:tcBorders>
              <w:top w:val="nil"/>
              <w:left w:val="nil"/>
              <w:bottom w:val="single" w:sz="4" w:space="0" w:color="auto"/>
              <w:right w:val="single" w:sz="4" w:space="0" w:color="auto"/>
            </w:tcBorders>
            <w:vAlign w:val="center"/>
            <w:hideMark/>
          </w:tcPr>
          <w:p w14:paraId="4E47532E" w14:textId="77777777" w:rsidR="00C8480D" w:rsidRPr="006C177C" w:rsidRDefault="00C8480D" w:rsidP="00914995">
            <w:pPr>
              <w:ind w:firstLine="0"/>
              <w:jc w:val="center"/>
              <w:rPr>
                <w:b/>
                <w:bCs/>
                <w:sz w:val="18"/>
                <w:szCs w:val="18"/>
                <w:lang w:eastAsia="ru-RU"/>
              </w:rPr>
            </w:pPr>
            <w:r w:rsidRPr="006C177C">
              <w:rPr>
                <w:b/>
                <w:bCs/>
                <w:sz w:val="18"/>
                <w:szCs w:val="18"/>
                <w:lang w:eastAsia="ru-RU"/>
              </w:rPr>
              <w:t>А+7</w:t>
            </w:r>
          </w:p>
        </w:tc>
        <w:tc>
          <w:tcPr>
            <w:tcW w:w="371" w:type="pct"/>
            <w:tcBorders>
              <w:top w:val="nil"/>
              <w:left w:val="nil"/>
              <w:bottom w:val="single" w:sz="4" w:space="0" w:color="auto"/>
              <w:right w:val="single" w:sz="4" w:space="0" w:color="auto"/>
            </w:tcBorders>
            <w:vAlign w:val="center"/>
            <w:hideMark/>
          </w:tcPr>
          <w:p w14:paraId="214EDC1C" w14:textId="77777777" w:rsidR="00C8480D" w:rsidRPr="006C177C" w:rsidRDefault="00C8480D" w:rsidP="00914995">
            <w:pPr>
              <w:ind w:firstLine="0"/>
              <w:jc w:val="center"/>
              <w:rPr>
                <w:b/>
                <w:bCs/>
                <w:sz w:val="18"/>
                <w:szCs w:val="18"/>
                <w:lang w:eastAsia="ru-RU"/>
              </w:rPr>
            </w:pPr>
            <w:r w:rsidRPr="006C177C">
              <w:rPr>
                <w:b/>
                <w:bCs/>
                <w:sz w:val="18"/>
                <w:szCs w:val="18"/>
                <w:lang w:eastAsia="ru-RU"/>
              </w:rPr>
              <w:t>А+8</w:t>
            </w:r>
          </w:p>
        </w:tc>
        <w:tc>
          <w:tcPr>
            <w:tcW w:w="371" w:type="pct"/>
            <w:tcBorders>
              <w:top w:val="nil"/>
              <w:left w:val="nil"/>
              <w:bottom w:val="single" w:sz="4" w:space="0" w:color="auto"/>
              <w:right w:val="single" w:sz="4" w:space="0" w:color="auto"/>
            </w:tcBorders>
            <w:vAlign w:val="center"/>
            <w:hideMark/>
          </w:tcPr>
          <w:p w14:paraId="695EF430" w14:textId="77777777" w:rsidR="00C8480D" w:rsidRPr="006C177C" w:rsidRDefault="00C8480D" w:rsidP="00914995">
            <w:pPr>
              <w:ind w:firstLine="0"/>
              <w:jc w:val="center"/>
              <w:rPr>
                <w:b/>
                <w:bCs/>
                <w:sz w:val="18"/>
                <w:szCs w:val="18"/>
                <w:lang w:eastAsia="ru-RU"/>
              </w:rPr>
            </w:pPr>
            <w:r w:rsidRPr="006C177C">
              <w:rPr>
                <w:b/>
                <w:bCs/>
                <w:sz w:val="18"/>
                <w:szCs w:val="18"/>
                <w:lang w:eastAsia="ru-RU"/>
              </w:rPr>
              <w:t>А+9</w:t>
            </w:r>
          </w:p>
        </w:tc>
        <w:tc>
          <w:tcPr>
            <w:tcW w:w="369" w:type="pct"/>
            <w:tcBorders>
              <w:top w:val="nil"/>
              <w:left w:val="nil"/>
              <w:bottom w:val="single" w:sz="4" w:space="0" w:color="auto"/>
              <w:right w:val="single" w:sz="4" w:space="0" w:color="auto"/>
            </w:tcBorders>
            <w:vAlign w:val="center"/>
            <w:hideMark/>
          </w:tcPr>
          <w:p w14:paraId="7ACAC35B" w14:textId="77777777" w:rsidR="00C8480D" w:rsidRPr="006C177C" w:rsidRDefault="00C8480D" w:rsidP="00914995">
            <w:pPr>
              <w:ind w:firstLine="0"/>
              <w:jc w:val="center"/>
              <w:rPr>
                <w:b/>
                <w:bCs/>
                <w:sz w:val="18"/>
                <w:szCs w:val="18"/>
                <w:lang w:eastAsia="ru-RU"/>
              </w:rPr>
            </w:pPr>
            <w:r w:rsidRPr="006C177C">
              <w:rPr>
                <w:b/>
                <w:bCs/>
                <w:sz w:val="18"/>
                <w:szCs w:val="18"/>
                <w:lang w:eastAsia="ru-RU"/>
              </w:rPr>
              <w:t>А+10</w:t>
            </w:r>
          </w:p>
        </w:tc>
      </w:tr>
      <w:tr w:rsidR="00C8480D" w:rsidRPr="006C177C" w14:paraId="6460C148" w14:textId="77777777" w:rsidTr="00914995">
        <w:trPr>
          <w:trHeight w:val="283"/>
        </w:trPr>
        <w:tc>
          <w:tcPr>
            <w:tcW w:w="624" w:type="pct"/>
            <w:tcBorders>
              <w:top w:val="nil"/>
              <w:left w:val="single" w:sz="4" w:space="0" w:color="auto"/>
              <w:bottom w:val="single" w:sz="4" w:space="0" w:color="auto"/>
              <w:right w:val="single" w:sz="4" w:space="0" w:color="auto"/>
            </w:tcBorders>
            <w:vAlign w:val="center"/>
            <w:hideMark/>
          </w:tcPr>
          <w:p w14:paraId="7D0F7177" w14:textId="77777777" w:rsidR="00C8480D" w:rsidRPr="006C177C" w:rsidRDefault="00C8480D" w:rsidP="00914995">
            <w:pPr>
              <w:ind w:firstLine="0"/>
              <w:rPr>
                <w:color w:val="000000"/>
                <w:sz w:val="18"/>
                <w:szCs w:val="18"/>
                <w:lang w:eastAsia="ru-RU"/>
              </w:rPr>
            </w:pPr>
            <w:r w:rsidRPr="006C177C">
              <w:rPr>
                <w:color w:val="000000"/>
                <w:sz w:val="18"/>
                <w:szCs w:val="18"/>
                <w:lang w:eastAsia="ru-RU"/>
              </w:rPr>
              <w:t>Отпуск тепловой энергии с коллекторов</w:t>
            </w:r>
          </w:p>
        </w:tc>
        <w:tc>
          <w:tcPr>
            <w:tcW w:w="289" w:type="pct"/>
            <w:tcBorders>
              <w:top w:val="nil"/>
              <w:left w:val="nil"/>
              <w:bottom w:val="single" w:sz="4" w:space="0" w:color="auto"/>
              <w:right w:val="single" w:sz="4" w:space="0" w:color="auto"/>
            </w:tcBorders>
            <w:noWrap/>
            <w:vAlign w:val="center"/>
            <w:hideMark/>
          </w:tcPr>
          <w:p w14:paraId="5480D612" w14:textId="77777777" w:rsidR="00C8480D" w:rsidRPr="006C177C" w:rsidRDefault="00C8480D" w:rsidP="00914995">
            <w:pPr>
              <w:ind w:firstLine="0"/>
              <w:jc w:val="center"/>
              <w:rPr>
                <w:color w:val="000000"/>
                <w:sz w:val="18"/>
                <w:szCs w:val="18"/>
                <w:lang w:eastAsia="ru-RU"/>
              </w:rPr>
            </w:pPr>
            <w:r w:rsidRPr="006C177C">
              <w:rPr>
                <w:color w:val="000000"/>
                <w:sz w:val="18"/>
                <w:szCs w:val="18"/>
                <w:lang w:eastAsia="ru-RU"/>
              </w:rPr>
              <w:t>тыс. Гкал</w:t>
            </w:r>
          </w:p>
        </w:tc>
        <w:tc>
          <w:tcPr>
            <w:tcW w:w="372" w:type="pct"/>
            <w:tcBorders>
              <w:top w:val="nil"/>
              <w:left w:val="nil"/>
              <w:bottom w:val="single" w:sz="4" w:space="0" w:color="auto"/>
              <w:right w:val="single" w:sz="4" w:space="0" w:color="auto"/>
            </w:tcBorders>
            <w:noWrap/>
            <w:vAlign w:val="center"/>
            <w:hideMark/>
          </w:tcPr>
          <w:p w14:paraId="6DA1437B" w14:textId="77777777" w:rsidR="00C8480D" w:rsidRPr="006C177C" w:rsidRDefault="00C8480D" w:rsidP="00914995">
            <w:pPr>
              <w:ind w:firstLine="0"/>
              <w:jc w:val="center"/>
              <w:outlineLvl w:val="1"/>
              <w:rPr>
                <w:rFonts w:eastAsiaTheme="minorHAnsi"/>
                <w:color w:val="000000"/>
                <w:sz w:val="18"/>
                <w:szCs w:val="18"/>
              </w:rPr>
            </w:pPr>
            <w:r w:rsidRPr="006C177C">
              <w:rPr>
                <w:color w:val="000000"/>
                <w:sz w:val="18"/>
                <w:szCs w:val="18"/>
              </w:rPr>
              <w:t>3,00</w:t>
            </w:r>
          </w:p>
        </w:tc>
        <w:tc>
          <w:tcPr>
            <w:tcW w:w="372" w:type="pct"/>
            <w:tcBorders>
              <w:top w:val="nil"/>
              <w:left w:val="nil"/>
              <w:bottom w:val="single" w:sz="4" w:space="0" w:color="auto"/>
              <w:right w:val="single" w:sz="4" w:space="0" w:color="auto"/>
            </w:tcBorders>
            <w:noWrap/>
            <w:vAlign w:val="center"/>
            <w:hideMark/>
          </w:tcPr>
          <w:p w14:paraId="5EA6C8CE" w14:textId="77777777" w:rsidR="00C8480D" w:rsidRPr="006C177C" w:rsidRDefault="00C8480D" w:rsidP="00914995">
            <w:pPr>
              <w:ind w:firstLine="0"/>
              <w:jc w:val="center"/>
              <w:outlineLvl w:val="1"/>
              <w:rPr>
                <w:color w:val="000000"/>
                <w:sz w:val="18"/>
                <w:szCs w:val="18"/>
              </w:rPr>
            </w:pPr>
            <w:r w:rsidRPr="006C177C">
              <w:rPr>
                <w:color w:val="000000"/>
                <w:sz w:val="18"/>
                <w:szCs w:val="18"/>
              </w:rPr>
              <w:t>3,20</w:t>
            </w:r>
          </w:p>
        </w:tc>
        <w:tc>
          <w:tcPr>
            <w:tcW w:w="372" w:type="pct"/>
            <w:tcBorders>
              <w:top w:val="nil"/>
              <w:left w:val="nil"/>
              <w:bottom w:val="single" w:sz="4" w:space="0" w:color="auto"/>
              <w:right w:val="single" w:sz="4" w:space="0" w:color="auto"/>
            </w:tcBorders>
            <w:noWrap/>
            <w:vAlign w:val="center"/>
            <w:hideMark/>
          </w:tcPr>
          <w:p w14:paraId="3F72823E" w14:textId="77777777" w:rsidR="00C8480D" w:rsidRPr="006C177C" w:rsidRDefault="00C8480D" w:rsidP="00914995">
            <w:pPr>
              <w:ind w:firstLine="0"/>
              <w:jc w:val="center"/>
              <w:outlineLvl w:val="1"/>
              <w:rPr>
                <w:color w:val="000000"/>
                <w:sz w:val="18"/>
                <w:szCs w:val="18"/>
              </w:rPr>
            </w:pPr>
            <w:r w:rsidRPr="006C177C">
              <w:rPr>
                <w:color w:val="000000"/>
                <w:sz w:val="18"/>
                <w:szCs w:val="18"/>
              </w:rPr>
              <w:t>3,20</w:t>
            </w:r>
          </w:p>
        </w:tc>
        <w:tc>
          <w:tcPr>
            <w:tcW w:w="372" w:type="pct"/>
            <w:tcBorders>
              <w:top w:val="nil"/>
              <w:left w:val="nil"/>
              <w:bottom w:val="single" w:sz="4" w:space="0" w:color="auto"/>
              <w:right w:val="single" w:sz="4" w:space="0" w:color="auto"/>
            </w:tcBorders>
            <w:noWrap/>
            <w:vAlign w:val="center"/>
            <w:hideMark/>
          </w:tcPr>
          <w:p w14:paraId="26FB6495" w14:textId="77777777" w:rsidR="00C8480D" w:rsidRPr="006C177C" w:rsidRDefault="00C8480D" w:rsidP="00914995">
            <w:pPr>
              <w:ind w:firstLine="0"/>
              <w:jc w:val="center"/>
              <w:outlineLvl w:val="1"/>
              <w:rPr>
                <w:color w:val="000000"/>
                <w:sz w:val="18"/>
                <w:szCs w:val="18"/>
              </w:rPr>
            </w:pPr>
            <w:r w:rsidRPr="006C177C">
              <w:rPr>
                <w:color w:val="000000"/>
                <w:sz w:val="18"/>
                <w:szCs w:val="18"/>
              </w:rPr>
              <w:t>3,20</w:t>
            </w:r>
          </w:p>
        </w:tc>
        <w:tc>
          <w:tcPr>
            <w:tcW w:w="372" w:type="pct"/>
            <w:tcBorders>
              <w:top w:val="nil"/>
              <w:left w:val="nil"/>
              <w:bottom w:val="single" w:sz="4" w:space="0" w:color="auto"/>
              <w:right w:val="single" w:sz="4" w:space="0" w:color="auto"/>
            </w:tcBorders>
            <w:noWrap/>
            <w:vAlign w:val="center"/>
            <w:hideMark/>
          </w:tcPr>
          <w:p w14:paraId="154E7CBA" w14:textId="77777777" w:rsidR="00C8480D" w:rsidRPr="006C177C" w:rsidRDefault="00C8480D" w:rsidP="00914995">
            <w:pPr>
              <w:ind w:firstLine="0"/>
              <w:jc w:val="center"/>
              <w:outlineLvl w:val="1"/>
              <w:rPr>
                <w:color w:val="000000"/>
                <w:sz w:val="18"/>
                <w:szCs w:val="18"/>
              </w:rPr>
            </w:pPr>
            <w:r w:rsidRPr="006C177C">
              <w:rPr>
                <w:color w:val="000000"/>
                <w:sz w:val="18"/>
                <w:szCs w:val="18"/>
              </w:rPr>
              <w:t>3,20</w:t>
            </w:r>
          </w:p>
        </w:tc>
        <w:tc>
          <w:tcPr>
            <w:tcW w:w="372" w:type="pct"/>
            <w:tcBorders>
              <w:top w:val="nil"/>
              <w:left w:val="nil"/>
              <w:bottom w:val="single" w:sz="4" w:space="0" w:color="auto"/>
              <w:right w:val="single" w:sz="4" w:space="0" w:color="auto"/>
            </w:tcBorders>
            <w:noWrap/>
            <w:vAlign w:val="center"/>
            <w:hideMark/>
          </w:tcPr>
          <w:p w14:paraId="7F13A1D1" w14:textId="77777777" w:rsidR="00C8480D" w:rsidRPr="006C177C" w:rsidRDefault="00C8480D" w:rsidP="00914995">
            <w:pPr>
              <w:ind w:firstLine="0"/>
              <w:jc w:val="center"/>
              <w:outlineLvl w:val="1"/>
              <w:rPr>
                <w:color w:val="000000"/>
                <w:sz w:val="18"/>
                <w:szCs w:val="18"/>
              </w:rPr>
            </w:pPr>
            <w:r w:rsidRPr="006C177C">
              <w:rPr>
                <w:color w:val="000000"/>
                <w:sz w:val="18"/>
                <w:szCs w:val="18"/>
              </w:rPr>
              <w:t>3,20</w:t>
            </w:r>
          </w:p>
        </w:tc>
        <w:tc>
          <w:tcPr>
            <w:tcW w:w="372" w:type="pct"/>
            <w:tcBorders>
              <w:top w:val="nil"/>
              <w:left w:val="nil"/>
              <w:bottom w:val="single" w:sz="4" w:space="0" w:color="auto"/>
              <w:right w:val="single" w:sz="4" w:space="0" w:color="auto"/>
            </w:tcBorders>
            <w:noWrap/>
            <w:vAlign w:val="center"/>
            <w:hideMark/>
          </w:tcPr>
          <w:p w14:paraId="2F33BC3F" w14:textId="77777777" w:rsidR="00C8480D" w:rsidRPr="006C177C" w:rsidRDefault="00C8480D" w:rsidP="00914995">
            <w:pPr>
              <w:ind w:firstLine="0"/>
              <w:jc w:val="center"/>
              <w:outlineLvl w:val="1"/>
              <w:rPr>
                <w:color w:val="000000"/>
                <w:sz w:val="18"/>
                <w:szCs w:val="18"/>
              </w:rPr>
            </w:pPr>
            <w:r w:rsidRPr="006C177C">
              <w:rPr>
                <w:color w:val="000000"/>
                <w:sz w:val="18"/>
                <w:szCs w:val="18"/>
              </w:rPr>
              <w:t>3,20</w:t>
            </w:r>
          </w:p>
        </w:tc>
        <w:tc>
          <w:tcPr>
            <w:tcW w:w="372" w:type="pct"/>
            <w:tcBorders>
              <w:top w:val="nil"/>
              <w:left w:val="nil"/>
              <w:bottom w:val="single" w:sz="4" w:space="0" w:color="auto"/>
              <w:right w:val="single" w:sz="4" w:space="0" w:color="auto"/>
            </w:tcBorders>
            <w:noWrap/>
            <w:vAlign w:val="center"/>
            <w:hideMark/>
          </w:tcPr>
          <w:p w14:paraId="6EC99753" w14:textId="77777777" w:rsidR="00C8480D" w:rsidRPr="006C177C" w:rsidRDefault="00C8480D" w:rsidP="00914995">
            <w:pPr>
              <w:ind w:firstLine="0"/>
              <w:jc w:val="center"/>
              <w:outlineLvl w:val="1"/>
              <w:rPr>
                <w:color w:val="000000"/>
                <w:sz w:val="18"/>
                <w:szCs w:val="18"/>
              </w:rPr>
            </w:pPr>
            <w:r w:rsidRPr="006C177C">
              <w:rPr>
                <w:color w:val="000000"/>
                <w:sz w:val="18"/>
                <w:szCs w:val="18"/>
              </w:rPr>
              <w:t>3,20</w:t>
            </w:r>
          </w:p>
        </w:tc>
        <w:tc>
          <w:tcPr>
            <w:tcW w:w="371" w:type="pct"/>
            <w:tcBorders>
              <w:top w:val="nil"/>
              <w:left w:val="nil"/>
              <w:bottom w:val="single" w:sz="4" w:space="0" w:color="auto"/>
              <w:right w:val="single" w:sz="4" w:space="0" w:color="auto"/>
            </w:tcBorders>
            <w:noWrap/>
            <w:vAlign w:val="center"/>
            <w:hideMark/>
          </w:tcPr>
          <w:p w14:paraId="46BF2E35" w14:textId="77777777" w:rsidR="00C8480D" w:rsidRPr="006C177C" w:rsidRDefault="00C8480D" w:rsidP="00914995">
            <w:pPr>
              <w:ind w:firstLine="0"/>
              <w:jc w:val="center"/>
              <w:outlineLvl w:val="1"/>
              <w:rPr>
                <w:color w:val="000000"/>
                <w:sz w:val="18"/>
                <w:szCs w:val="18"/>
              </w:rPr>
            </w:pPr>
            <w:r w:rsidRPr="006C177C">
              <w:rPr>
                <w:color w:val="000000"/>
                <w:sz w:val="18"/>
                <w:szCs w:val="18"/>
              </w:rPr>
              <w:t>3,20</w:t>
            </w:r>
          </w:p>
        </w:tc>
        <w:tc>
          <w:tcPr>
            <w:tcW w:w="371" w:type="pct"/>
            <w:tcBorders>
              <w:top w:val="nil"/>
              <w:left w:val="nil"/>
              <w:bottom w:val="single" w:sz="4" w:space="0" w:color="auto"/>
              <w:right w:val="single" w:sz="4" w:space="0" w:color="auto"/>
            </w:tcBorders>
            <w:noWrap/>
            <w:vAlign w:val="center"/>
            <w:hideMark/>
          </w:tcPr>
          <w:p w14:paraId="2F5C8630" w14:textId="77777777" w:rsidR="00C8480D" w:rsidRPr="006C177C" w:rsidRDefault="00C8480D" w:rsidP="00914995">
            <w:pPr>
              <w:ind w:firstLine="0"/>
              <w:jc w:val="center"/>
              <w:outlineLvl w:val="1"/>
              <w:rPr>
                <w:color w:val="000000"/>
                <w:sz w:val="18"/>
                <w:szCs w:val="18"/>
              </w:rPr>
            </w:pPr>
            <w:r w:rsidRPr="006C177C">
              <w:rPr>
                <w:color w:val="000000"/>
                <w:sz w:val="18"/>
                <w:szCs w:val="18"/>
              </w:rPr>
              <w:t>3,20</w:t>
            </w:r>
          </w:p>
        </w:tc>
        <w:tc>
          <w:tcPr>
            <w:tcW w:w="369" w:type="pct"/>
            <w:tcBorders>
              <w:top w:val="nil"/>
              <w:left w:val="nil"/>
              <w:bottom w:val="single" w:sz="4" w:space="0" w:color="auto"/>
              <w:right w:val="single" w:sz="4" w:space="0" w:color="auto"/>
            </w:tcBorders>
            <w:noWrap/>
            <w:vAlign w:val="center"/>
            <w:hideMark/>
          </w:tcPr>
          <w:p w14:paraId="0B94BE9A" w14:textId="77777777" w:rsidR="00C8480D" w:rsidRPr="006C177C" w:rsidRDefault="00C8480D" w:rsidP="00914995">
            <w:pPr>
              <w:ind w:firstLine="0"/>
              <w:jc w:val="center"/>
              <w:outlineLvl w:val="1"/>
              <w:rPr>
                <w:color w:val="000000"/>
                <w:sz w:val="18"/>
                <w:szCs w:val="18"/>
              </w:rPr>
            </w:pPr>
            <w:r w:rsidRPr="006C177C">
              <w:rPr>
                <w:color w:val="000000"/>
                <w:sz w:val="18"/>
                <w:szCs w:val="18"/>
              </w:rPr>
              <w:t>3,20</w:t>
            </w:r>
          </w:p>
        </w:tc>
      </w:tr>
      <w:tr w:rsidR="00C8480D" w:rsidRPr="006C177C" w14:paraId="37912888" w14:textId="77777777" w:rsidTr="00914995">
        <w:trPr>
          <w:trHeight w:val="283"/>
        </w:trPr>
        <w:tc>
          <w:tcPr>
            <w:tcW w:w="624" w:type="pct"/>
            <w:tcBorders>
              <w:top w:val="nil"/>
              <w:left w:val="single" w:sz="4" w:space="0" w:color="auto"/>
              <w:bottom w:val="single" w:sz="4" w:space="0" w:color="auto"/>
              <w:right w:val="single" w:sz="4" w:space="0" w:color="auto"/>
            </w:tcBorders>
            <w:vAlign w:val="center"/>
            <w:hideMark/>
          </w:tcPr>
          <w:p w14:paraId="6EE3CEDB" w14:textId="77777777" w:rsidR="00C8480D" w:rsidRPr="006C177C" w:rsidRDefault="00C8480D" w:rsidP="00914995">
            <w:pPr>
              <w:ind w:firstLine="0"/>
              <w:rPr>
                <w:color w:val="000000"/>
                <w:sz w:val="18"/>
                <w:szCs w:val="18"/>
                <w:lang w:eastAsia="ru-RU"/>
              </w:rPr>
            </w:pPr>
            <w:r w:rsidRPr="006C177C">
              <w:rPr>
                <w:color w:val="000000"/>
                <w:sz w:val="18"/>
                <w:szCs w:val="18"/>
                <w:lang w:eastAsia="ru-RU"/>
              </w:rPr>
              <w:t>НВВ (без инвестиций в генерацию)</w:t>
            </w:r>
          </w:p>
        </w:tc>
        <w:tc>
          <w:tcPr>
            <w:tcW w:w="289" w:type="pct"/>
            <w:tcBorders>
              <w:top w:val="nil"/>
              <w:left w:val="nil"/>
              <w:bottom w:val="single" w:sz="4" w:space="0" w:color="auto"/>
              <w:right w:val="single" w:sz="4" w:space="0" w:color="auto"/>
            </w:tcBorders>
            <w:noWrap/>
            <w:vAlign w:val="center"/>
            <w:hideMark/>
          </w:tcPr>
          <w:p w14:paraId="34839062" w14:textId="77777777" w:rsidR="00C8480D" w:rsidRPr="006C177C" w:rsidRDefault="00C8480D" w:rsidP="00914995">
            <w:pPr>
              <w:ind w:firstLine="0"/>
              <w:jc w:val="center"/>
              <w:rPr>
                <w:color w:val="000000"/>
                <w:sz w:val="18"/>
                <w:szCs w:val="18"/>
                <w:lang w:eastAsia="ru-RU"/>
              </w:rPr>
            </w:pPr>
            <w:r w:rsidRPr="006C177C">
              <w:rPr>
                <w:color w:val="000000"/>
                <w:sz w:val="18"/>
                <w:szCs w:val="18"/>
                <w:lang w:eastAsia="ru-RU"/>
              </w:rPr>
              <w:t>тыс. руб.</w:t>
            </w:r>
          </w:p>
        </w:tc>
        <w:tc>
          <w:tcPr>
            <w:tcW w:w="372" w:type="pct"/>
            <w:tcBorders>
              <w:top w:val="nil"/>
              <w:left w:val="nil"/>
              <w:bottom w:val="single" w:sz="4" w:space="0" w:color="auto"/>
              <w:right w:val="single" w:sz="4" w:space="0" w:color="auto"/>
            </w:tcBorders>
            <w:noWrap/>
            <w:vAlign w:val="center"/>
            <w:hideMark/>
          </w:tcPr>
          <w:p w14:paraId="3646DDF0" w14:textId="77777777" w:rsidR="00C8480D" w:rsidRPr="006C177C" w:rsidRDefault="00C8480D" w:rsidP="00914995">
            <w:pPr>
              <w:ind w:firstLine="0"/>
              <w:jc w:val="center"/>
              <w:outlineLvl w:val="1"/>
              <w:rPr>
                <w:rFonts w:eastAsiaTheme="minorHAnsi"/>
                <w:color w:val="000000"/>
                <w:sz w:val="18"/>
                <w:szCs w:val="18"/>
              </w:rPr>
            </w:pPr>
            <w:r w:rsidRPr="006C177C">
              <w:rPr>
                <w:color w:val="000000"/>
                <w:sz w:val="18"/>
                <w:szCs w:val="18"/>
              </w:rPr>
              <w:t>15 699,17</w:t>
            </w:r>
          </w:p>
        </w:tc>
        <w:tc>
          <w:tcPr>
            <w:tcW w:w="372" w:type="pct"/>
            <w:tcBorders>
              <w:top w:val="nil"/>
              <w:left w:val="nil"/>
              <w:bottom w:val="single" w:sz="4" w:space="0" w:color="auto"/>
              <w:right w:val="single" w:sz="4" w:space="0" w:color="auto"/>
            </w:tcBorders>
            <w:noWrap/>
            <w:vAlign w:val="center"/>
            <w:hideMark/>
          </w:tcPr>
          <w:p w14:paraId="57BD0DF6" w14:textId="77777777" w:rsidR="00C8480D" w:rsidRPr="006C177C" w:rsidRDefault="00C8480D" w:rsidP="00914995">
            <w:pPr>
              <w:ind w:firstLine="0"/>
              <w:jc w:val="center"/>
              <w:outlineLvl w:val="1"/>
              <w:rPr>
                <w:color w:val="000000"/>
                <w:sz w:val="18"/>
                <w:szCs w:val="18"/>
              </w:rPr>
            </w:pPr>
            <w:r w:rsidRPr="006C177C">
              <w:rPr>
                <w:color w:val="000000"/>
                <w:sz w:val="18"/>
                <w:szCs w:val="18"/>
              </w:rPr>
              <w:t>17 070,98</w:t>
            </w:r>
          </w:p>
        </w:tc>
        <w:tc>
          <w:tcPr>
            <w:tcW w:w="372" w:type="pct"/>
            <w:tcBorders>
              <w:top w:val="nil"/>
              <w:left w:val="nil"/>
              <w:bottom w:val="single" w:sz="4" w:space="0" w:color="auto"/>
              <w:right w:val="single" w:sz="4" w:space="0" w:color="auto"/>
            </w:tcBorders>
            <w:noWrap/>
            <w:vAlign w:val="center"/>
            <w:hideMark/>
          </w:tcPr>
          <w:p w14:paraId="0ACD850A" w14:textId="77777777" w:rsidR="00C8480D" w:rsidRPr="006C177C" w:rsidRDefault="00C8480D" w:rsidP="00914995">
            <w:pPr>
              <w:ind w:firstLine="0"/>
              <w:jc w:val="center"/>
              <w:outlineLvl w:val="1"/>
              <w:rPr>
                <w:color w:val="000000"/>
                <w:sz w:val="18"/>
                <w:szCs w:val="18"/>
              </w:rPr>
            </w:pPr>
            <w:r w:rsidRPr="006C177C">
              <w:rPr>
                <w:color w:val="000000"/>
                <w:sz w:val="18"/>
                <w:szCs w:val="18"/>
              </w:rPr>
              <w:t>17 358,18</w:t>
            </w:r>
          </w:p>
        </w:tc>
        <w:tc>
          <w:tcPr>
            <w:tcW w:w="372" w:type="pct"/>
            <w:tcBorders>
              <w:top w:val="nil"/>
              <w:left w:val="nil"/>
              <w:bottom w:val="single" w:sz="4" w:space="0" w:color="auto"/>
              <w:right w:val="single" w:sz="4" w:space="0" w:color="auto"/>
            </w:tcBorders>
            <w:noWrap/>
            <w:vAlign w:val="center"/>
            <w:hideMark/>
          </w:tcPr>
          <w:p w14:paraId="09758EFA" w14:textId="77777777" w:rsidR="00C8480D" w:rsidRPr="006C177C" w:rsidRDefault="00C8480D" w:rsidP="00914995">
            <w:pPr>
              <w:ind w:firstLine="0"/>
              <w:jc w:val="center"/>
              <w:outlineLvl w:val="1"/>
              <w:rPr>
                <w:color w:val="000000"/>
                <w:sz w:val="18"/>
                <w:szCs w:val="18"/>
              </w:rPr>
            </w:pPr>
            <w:r w:rsidRPr="006C177C">
              <w:rPr>
                <w:color w:val="000000"/>
                <w:sz w:val="18"/>
                <w:szCs w:val="18"/>
              </w:rPr>
              <w:t>17 843,28</w:t>
            </w:r>
          </w:p>
        </w:tc>
        <w:tc>
          <w:tcPr>
            <w:tcW w:w="372" w:type="pct"/>
            <w:tcBorders>
              <w:top w:val="nil"/>
              <w:left w:val="nil"/>
              <w:bottom w:val="single" w:sz="4" w:space="0" w:color="auto"/>
              <w:right w:val="single" w:sz="4" w:space="0" w:color="auto"/>
            </w:tcBorders>
            <w:noWrap/>
            <w:vAlign w:val="center"/>
            <w:hideMark/>
          </w:tcPr>
          <w:p w14:paraId="7DFAC517" w14:textId="77777777" w:rsidR="00C8480D" w:rsidRPr="006C177C" w:rsidRDefault="00C8480D" w:rsidP="00914995">
            <w:pPr>
              <w:ind w:firstLine="0"/>
              <w:jc w:val="center"/>
              <w:outlineLvl w:val="1"/>
              <w:rPr>
                <w:color w:val="000000"/>
                <w:sz w:val="18"/>
                <w:szCs w:val="18"/>
              </w:rPr>
            </w:pPr>
            <w:r w:rsidRPr="006C177C">
              <w:rPr>
                <w:color w:val="000000"/>
                <w:sz w:val="18"/>
                <w:szCs w:val="18"/>
              </w:rPr>
              <w:t>18 556,99</w:t>
            </w:r>
          </w:p>
        </w:tc>
        <w:tc>
          <w:tcPr>
            <w:tcW w:w="372" w:type="pct"/>
            <w:tcBorders>
              <w:top w:val="nil"/>
              <w:left w:val="nil"/>
              <w:bottom w:val="single" w:sz="4" w:space="0" w:color="auto"/>
              <w:right w:val="single" w:sz="4" w:space="0" w:color="auto"/>
            </w:tcBorders>
            <w:noWrap/>
            <w:vAlign w:val="center"/>
            <w:hideMark/>
          </w:tcPr>
          <w:p w14:paraId="1867ED02" w14:textId="77777777" w:rsidR="00C8480D" w:rsidRPr="006C177C" w:rsidRDefault="00C8480D" w:rsidP="00914995">
            <w:pPr>
              <w:ind w:firstLine="0"/>
              <w:jc w:val="center"/>
              <w:outlineLvl w:val="1"/>
              <w:rPr>
                <w:color w:val="000000"/>
                <w:sz w:val="18"/>
                <w:szCs w:val="18"/>
              </w:rPr>
            </w:pPr>
            <w:r w:rsidRPr="006C177C">
              <w:rPr>
                <w:color w:val="000000"/>
                <w:sz w:val="18"/>
                <w:szCs w:val="18"/>
              </w:rPr>
              <w:t>19 299,31</w:t>
            </w:r>
          </w:p>
        </w:tc>
        <w:tc>
          <w:tcPr>
            <w:tcW w:w="372" w:type="pct"/>
            <w:tcBorders>
              <w:top w:val="nil"/>
              <w:left w:val="nil"/>
              <w:bottom w:val="single" w:sz="4" w:space="0" w:color="auto"/>
              <w:right w:val="single" w:sz="4" w:space="0" w:color="auto"/>
            </w:tcBorders>
            <w:noWrap/>
            <w:vAlign w:val="center"/>
            <w:hideMark/>
          </w:tcPr>
          <w:p w14:paraId="65FC1DB2" w14:textId="77777777" w:rsidR="00C8480D" w:rsidRPr="006C177C" w:rsidRDefault="00C8480D" w:rsidP="00914995">
            <w:pPr>
              <w:ind w:firstLine="0"/>
              <w:jc w:val="center"/>
              <w:outlineLvl w:val="1"/>
              <w:rPr>
                <w:color w:val="000000"/>
                <w:sz w:val="18"/>
                <w:szCs w:val="18"/>
              </w:rPr>
            </w:pPr>
            <w:r w:rsidRPr="006C177C">
              <w:rPr>
                <w:color w:val="000000"/>
                <w:sz w:val="18"/>
                <w:szCs w:val="18"/>
              </w:rPr>
              <w:t>20 071,25</w:t>
            </w:r>
          </w:p>
        </w:tc>
        <w:tc>
          <w:tcPr>
            <w:tcW w:w="372" w:type="pct"/>
            <w:tcBorders>
              <w:top w:val="nil"/>
              <w:left w:val="nil"/>
              <w:bottom w:val="single" w:sz="4" w:space="0" w:color="auto"/>
              <w:right w:val="single" w:sz="4" w:space="0" w:color="auto"/>
            </w:tcBorders>
            <w:noWrap/>
            <w:vAlign w:val="center"/>
            <w:hideMark/>
          </w:tcPr>
          <w:p w14:paraId="140C29CE" w14:textId="77777777" w:rsidR="00C8480D" w:rsidRPr="006C177C" w:rsidRDefault="00C8480D" w:rsidP="00914995">
            <w:pPr>
              <w:ind w:firstLine="0"/>
              <w:jc w:val="center"/>
              <w:outlineLvl w:val="1"/>
              <w:rPr>
                <w:color w:val="000000"/>
                <w:sz w:val="18"/>
                <w:szCs w:val="18"/>
              </w:rPr>
            </w:pPr>
            <w:r w:rsidRPr="006C177C">
              <w:rPr>
                <w:color w:val="000000"/>
                <w:sz w:val="18"/>
                <w:szCs w:val="18"/>
              </w:rPr>
              <w:t>20 874,11</w:t>
            </w:r>
          </w:p>
        </w:tc>
        <w:tc>
          <w:tcPr>
            <w:tcW w:w="371" w:type="pct"/>
            <w:tcBorders>
              <w:top w:val="nil"/>
              <w:left w:val="nil"/>
              <w:bottom w:val="single" w:sz="4" w:space="0" w:color="auto"/>
              <w:right w:val="single" w:sz="4" w:space="0" w:color="auto"/>
            </w:tcBorders>
            <w:noWrap/>
            <w:vAlign w:val="center"/>
            <w:hideMark/>
          </w:tcPr>
          <w:p w14:paraId="31AC8C25" w14:textId="77777777" w:rsidR="00C8480D" w:rsidRPr="006C177C" w:rsidRDefault="00C8480D" w:rsidP="00914995">
            <w:pPr>
              <w:ind w:firstLine="0"/>
              <w:jc w:val="center"/>
              <w:outlineLvl w:val="1"/>
              <w:rPr>
                <w:color w:val="000000"/>
                <w:sz w:val="18"/>
                <w:szCs w:val="18"/>
              </w:rPr>
            </w:pPr>
            <w:r w:rsidRPr="006C177C">
              <w:rPr>
                <w:color w:val="000000"/>
                <w:sz w:val="18"/>
                <w:szCs w:val="18"/>
              </w:rPr>
              <w:t>21 709,06</w:t>
            </w:r>
          </w:p>
        </w:tc>
        <w:tc>
          <w:tcPr>
            <w:tcW w:w="371" w:type="pct"/>
            <w:tcBorders>
              <w:top w:val="nil"/>
              <w:left w:val="nil"/>
              <w:bottom w:val="single" w:sz="4" w:space="0" w:color="auto"/>
              <w:right w:val="single" w:sz="4" w:space="0" w:color="auto"/>
            </w:tcBorders>
            <w:noWrap/>
            <w:vAlign w:val="center"/>
            <w:hideMark/>
          </w:tcPr>
          <w:p w14:paraId="438925C8" w14:textId="77777777" w:rsidR="00C8480D" w:rsidRPr="006C177C" w:rsidRDefault="00C8480D" w:rsidP="00914995">
            <w:pPr>
              <w:ind w:firstLine="0"/>
              <w:jc w:val="center"/>
              <w:outlineLvl w:val="1"/>
              <w:rPr>
                <w:color w:val="000000"/>
                <w:sz w:val="18"/>
                <w:szCs w:val="18"/>
              </w:rPr>
            </w:pPr>
            <w:r w:rsidRPr="006C177C">
              <w:rPr>
                <w:color w:val="000000"/>
                <w:sz w:val="18"/>
                <w:szCs w:val="18"/>
              </w:rPr>
              <w:t>22 577,45</w:t>
            </w:r>
          </w:p>
        </w:tc>
        <w:tc>
          <w:tcPr>
            <w:tcW w:w="369" w:type="pct"/>
            <w:tcBorders>
              <w:top w:val="nil"/>
              <w:left w:val="nil"/>
              <w:bottom w:val="single" w:sz="4" w:space="0" w:color="auto"/>
              <w:right w:val="single" w:sz="4" w:space="0" w:color="auto"/>
            </w:tcBorders>
            <w:noWrap/>
            <w:vAlign w:val="center"/>
            <w:hideMark/>
          </w:tcPr>
          <w:p w14:paraId="7F7B484A" w14:textId="77777777" w:rsidR="00C8480D" w:rsidRPr="006C177C" w:rsidRDefault="00C8480D" w:rsidP="00914995">
            <w:pPr>
              <w:ind w:firstLine="0"/>
              <w:jc w:val="center"/>
              <w:outlineLvl w:val="1"/>
              <w:rPr>
                <w:color w:val="000000"/>
                <w:sz w:val="18"/>
                <w:szCs w:val="18"/>
              </w:rPr>
            </w:pPr>
            <w:r w:rsidRPr="006C177C">
              <w:rPr>
                <w:color w:val="000000"/>
                <w:sz w:val="18"/>
                <w:szCs w:val="18"/>
              </w:rPr>
              <w:t>23 480,52</w:t>
            </w:r>
          </w:p>
        </w:tc>
      </w:tr>
      <w:tr w:rsidR="00C8480D" w:rsidRPr="006C177C" w14:paraId="4337C523" w14:textId="77777777" w:rsidTr="00914995">
        <w:trPr>
          <w:trHeight w:val="283"/>
        </w:trPr>
        <w:tc>
          <w:tcPr>
            <w:tcW w:w="624" w:type="pct"/>
            <w:tcBorders>
              <w:top w:val="nil"/>
              <w:left w:val="single" w:sz="4" w:space="0" w:color="auto"/>
              <w:bottom w:val="single" w:sz="4" w:space="0" w:color="auto"/>
              <w:right w:val="single" w:sz="4" w:space="0" w:color="auto"/>
            </w:tcBorders>
            <w:vAlign w:val="center"/>
            <w:hideMark/>
          </w:tcPr>
          <w:p w14:paraId="56CCC7BD" w14:textId="77777777" w:rsidR="00C8480D" w:rsidRPr="006C177C" w:rsidRDefault="00C8480D" w:rsidP="00914995">
            <w:pPr>
              <w:ind w:firstLine="0"/>
              <w:rPr>
                <w:sz w:val="18"/>
                <w:szCs w:val="18"/>
                <w:lang w:eastAsia="ru-RU"/>
              </w:rPr>
            </w:pPr>
            <w:r w:rsidRPr="006C177C">
              <w:rPr>
                <w:sz w:val="18"/>
                <w:szCs w:val="18"/>
                <w:lang w:eastAsia="ru-RU"/>
              </w:rPr>
              <w:t>НВВ (с инвестициями в генерацию)</w:t>
            </w:r>
          </w:p>
        </w:tc>
        <w:tc>
          <w:tcPr>
            <w:tcW w:w="289" w:type="pct"/>
            <w:tcBorders>
              <w:top w:val="nil"/>
              <w:left w:val="nil"/>
              <w:bottom w:val="single" w:sz="4" w:space="0" w:color="auto"/>
              <w:right w:val="single" w:sz="4" w:space="0" w:color="auto"/>
            </w:tcBorders>
            <w:noWrap/>
            <w:vAlign w:val="center"/>
            <w:hideMark/>
          </w:tcPr>
          <w:p w14:paraId="091791CD" w14:textId="77777777" w:rsidR="00C8480D" w:rsidRPr="006C177C" w:rsidRDefault="00C8480D" w:rsidP="00914995">
            <w:pPr>
              <w:ind w:firstLine="0"/>
              <w:jc w:val="center"/>
              <w:rPr>
                <w:color w:val="000000"/>
                <w:sz w:val="18"/>
                <w:szCs w:val="18"/>
                <w:lang w:eastAsia="ru-RU"/>
              </w:rPr>
            </w:pPr>
            <w:r w:rsidRPr="006C177C">
              <w:rPr>
                <w:color w:val="000000"/>
                <w:sz w:val="18"/>
                <w:szCs w:val="18"/>
                <w:lang w:eastAsia="ru-RU"/>
              </w:rPr>
              <w:t>тыс. руб.</w:t>
            </w:r>
          </w:p>
        </w:tc>
        <w:tc>
          <w:tcPr>
            <w:tcW w:w="372" w:type="pct"/>
            <w:tcBorders>
              <w:top w:val="nil"/>
              <w:left w:val="nil"/>
              <w:bottom w:val="single" w:sz="4" w:space="0" w:color="auto"/>
              <w:right w:val="single" w:sz="4" w:space="0" w:color="auto"/>
            </w:tcBorders>
            <w:noWrap/>
            <w:vAlign w:val="center"/>
            <w:hideMark/>
          </w:tcPr>
          <w:p w14:paraId="68412DC7" w14:textId="77777777" w:rsidR="00C8480D" w:rsidRPr="006C177C" w:rsidRDefault="00C8480D" w:rsidP="00914995">
            <w:pPr>
              <w:ind w:firstLine="0"/>
              <w:jc w:val="center"/>
              <w:outlineLvl w:val="1"/>
              <w:rPr>
                <w:rFonts w:eastAsiaTheme="minorHAnsi"/>
                <w:color w:val="000000"/>
                <w:sz w:val="18"/>
                <w:szCs w:val="18"/>
              </w:rPr>
            </w:pPr>
            <w:r w:rsidRPr="006C177C">
              <w:rPr>
                <w:color w:val="000000"/>
                <w:sz w:val="18"/>
                <w:szCs w:val="18"/>
              </w:rPr>
              <w:t>15 699,17</w:t>
            </w:r>
          </w:p>
        </w:tc>
        <w:tc>
          <w:tcPr>
            <w:tcW w:w="372" w:type="pct"/>
            <w:tcBorders>
              <w:top w:val="nil"/>
              <w:left w:val="nil"/>
              <w:bottom w:val="single" w:sz="4" w:space="0" w:color="auto"/>
              <w:right w:val="single" w:sz="4" w:space="0" w:color="auto"/>
            </w:tcBorders>
            <w:noWrap/>
            <w:vAlign w:val="center"/>
            <w:hideMark/>
          </w:tcPr>
          <w:p w14:paraId="27861000" w14:textId="77777777" w:rsidR="00C8480D" w:rsidRPr="006C177C" w:rsidRDefault="00C8480D" w:rsidP="00914995">
            <w:pPr>
              <w:ind w:firstLine="0"/>
              <w:jc w:val="center"/>
              <w:outlineLvl w:val="1"/>
              <w:rPr>
                <w:color w:val="000000"/>
                <w:sz w:val="18"/>
                <w:szCs w:val="18"/>
              </w:rPr>
            </w:pPr>
            <w:r w:rsidRPr="006C177C">
              <w:rPr>
                <w:color w:val="000000"/>
                <w:sz w:val="18"/>
                <w:szCs w:val="18"/>
              </w:rPr>
              <w:t>17 070,98</w:t>
            </w:r>
          </w:p>
        </w:tc>
        <w:tc>
          <w:tcPr>
            <w:tcW w:w="372" w:type="pct"/>
            <w:tcBorders>
              <w:top w:val="nil"/>
              <w:left w:val="nil"/>
              <w:bottom w:val="single" w:sz="4" w:space="0" w:color="auto"/>
              <w:right w:val="single" w:sz="4" w:space="0" w:color="auto"/>
            </w:tcBorders>
            <w:noWrap/>
            <w:vAlign w:val="center"/>
            <w:hideMark/>
          </w:tcPr>
          <w:p w14:paraId="5D208845" w14:textId="77777777" w:rsidR="00C8480D" w:rsidRPr="006C177C" w:rsidRDefault="00C8480D" w:rsidP="00914995">
            <w:pPr>
              <w:ind w:firstLine="0"/>
              <w:jc w:val="center"/>
              <w:outlineLvl w:val="1"/>
              <w:rPr>
                <w:color w:val="000000"/>
                <w:sz w:val="18"/>
                <w:szCs w:val="18"/>
              </w:rPr>
            </w:pPr>
            <w:r w:rsidRPr="006C177C">
              <w:rPr>
                <w:color w:val="000000"/>
                <w:sz w:val="18"/>
                <w:szCs w:val="18"/>
              </w:rPr>
              <w:t>17 358,18</w:t>
            </w:r>
          </w:p>
        </w:tc>
        <w:tc>
          <w:tcPr>
            <w:tcW w:w="372" w:type="pct"/>
            <w:tcBorders>
              <w:top w:val="nil"/>
              <w:left w:val="nil"/>
              <w:bottom w:val="single" w:sz="4" w:space="0" w:color="auto"/>
              <w:right w:val="single" w:sz="4" w:space="0" w:color="auto"/>
            </w:tcBorders>
            <w:noWrap/>
            <w:vAlign w:val="center"/>
            <w:hideMark/>
          </w:tcPr>
          <w:p w14:paraId="4418A8B7" w14:textId="77777777" w:rsidR="00C8480D" w:rsidRPr="006C177C" w:rsidRDefault="00C8480D" w:rsidP="00914995">
            <w:pPr>
              <w:ind w:firstLine="0"/>
              <w:jc w:val="center"/>
              <w:outlineLvl w:val="1"/>
              <w:rPr>
                <w:color w:val="000000"/>
                <w:sz w:val="18"/>
                <w:szCs w:val="18"/>
              </w:rPr>
            </w:pPr>
            <w:r w:rsidRPr="006C177C">
              <w:rPr>
                <w:color w:val="000000"/>
                <w:sz w:val="18"/>
                <w:szCs w:val="18"/>
              </w:rPr>
              <w:t>17 843,28</w:t>
            </w:r>
          </w:p>
        </w:tc>
        <w:tc>
          <w:tcPr>
            <w:tcW w:w="372" w:type="pct"/>
            <w:tcBorders>
              <w:top w:val="nil"/>
              <w:left w:val="nil"/>
              <w:bottom w:val="single" w:sz="4" w:space="0" w:color="auto"/>
              <w:right w:val="single" w:sz="4" w:space="0" w:color="auto"/>
            </w:tcBorders>
            <w:noWrap/>
            <w:vAlign w:val="center"/>
            <w:hideMark/>
          </w:tcPr>
          <w:p w14:paraId="010D52AB" w14:textId="77777777" w:rsidR="00C8480D" w:rsidRPr="006C177C" w:rsidRDefault="00C8480D" w:rsidP="00914995">
            <w:pPr>
              <w:ind w:firstLine="0"/>
              <w:jc w:val="center"/>
              <w:outlineLvl w:val="1"/>
              <w:rPr>
                <w:color w:val="000000"/>
                <w:sz w:val="18"/>
                <w:szCs w:val="18"/>
              </w:rPr>
            </w:pPr>
            <w:r w:rsidRPr="006C177C">
              <w:rPr>
                <w:color w:val="000000"/>
                <w:sz w:val="18"/>
                <w:szCs w:val="18"/>
              </w:rPr>
              <w:t>18 556,99</w:t>
            </w:r>
          </w:p>
        </w:tc>
        <w:tc>
          <w:tcPr>
            <w:tcW w:w="372" w:type="pct"/>
            <w:tcBorders>
              <w:top w:val="nil"/>
              <w:left w:val="nil"/>
              <w:bottom w:val="single" w:sz="4" w:space="0" w:color="auto"/>
              <w:right w:val="single" w:sz="4" w:space="0" w:color="auto"/>
            </w:tcBorders>
            <w:noWrap/>
            <w:vAlign w:val="center"/>
            <w:hideMark/>
          </w:tcPr>
          <w:p w14:paraId="772929F5" w14:textId="77777777" w:rsidR="00C8480D" w:rsidRPr="006C177C" w:rsidRDefault="00C8480D" w:rsidP="00914995">
            <w:pPr>
              <w:ind w:firstLine="0"/>
              <w:jc w:val="center"/>
              <w:outlineLvl w:val="1"/>
              <w:rPr>
                <w:color w:val="000000"/>
                <w:sz w:val="18"/>
                <w:szCs w:val="18"/>
              </w:rPr>
            </w:pPr>
            <w:r w:rsidRPr="006C177C">
              <w:rPr>
                <w:color w:val="000000"/>
                <w:sz w:val="18"/>
                <w:szCs w:val="18"/>
              </w:rPr>
              <w:t>19 299,31</w:t>
            </w:r>
          </w:p>
        </w:tc>
        <w:tc>
          <w:tcPr>
            <w:tcW w:w="372" w:type="pct"/>
            <w:tcBorders>
              <w:top w:val="nil"/>
              <w:left w:val="nil"/>
              <w:bottom w:val="single" w:sz="4" w:space="0" w:color="auto"/>
              <w:right w:val="single" w:sz="4" w:space="0" w:color="auto"/>
            </w:tcBorders>
            <w:noWrap/>
            <w:vAlign w:val="center"/>
            <w:hideMark/>
          </w:tcPr>
          <w:p w14:paraId="013B92EC" w14:textId="77777777" w:rsidR="00C8480D" w:rsidRPr="006C177C" w:rsidRDefault="00C8480D" w:rsidP="00914995">
            <w:pPr>
              <w:ind w:firstLine="0"/>
              <w:jc w:val="center"/>
              <w:outlineLvl w:val="1"/>
              <w:rPr>
                <w:color w:val="000000"/>
                <w:sz w:val="18"/>
                <w:szCs w:val="18"/>
              </w:rPr>
            </w:pPr>
            <w:r w:rsidRPr="006C177C">
              <w:rPr>
                <w:color w:val="000000"/>
                <w:sz w:val="18"/>
                <w:szCs w:val="18"/>
              </w:rPr>
              <w:t>20 071,25</w:t>
            </w:r>
          </w:p>
        </w:tc>
        <w:tc>
          <w:tcPr>
            <w:tcW w:w="372" w:type="pct"/>
            <w:tcBorders>
              <w:top w:val="nil"/>
              <w:left w:val="nil"/>
              <w:bottom w:val="single" w:sz="4" w:space="0" w:color="auto"/>
              <w:right w:val="single" w:sz="4" w:space="0" w:color="auto"/>
            </w:tcBorders>
            <w:noWrap/>
            <w:vAlign w:val="center"/>
            <w:hideMark/>
          </w:tcPr>
          <w:p w14:paraId="65800A93" w14:textId="77777777" w:rsidR="00C8480D" w:rsidRPr="006C177C" w:rsidRDefault="00C8480D" w:rsidP="00914995">
            <w:pPr>
              <w:ind w:firstLine="0"/>
              <w:jc w:val="center"/>
              <w:outlineLvl w:val="1"/>
              <w:rPr>
                <w:color w:val="000000"/>
                <w:sz w:val="18"/>
                <w:szCs w:val="18"/>
              </w:rPr>
            </w:pPr>
            <w:r w:rsidRPr="006C177C">
              <w:rPr>
                <w:color w:val="000000"/>
                <w:sz w:val="18"/>
                <w:szCs w:val="18"/>
              </w:rPr>
              <w:t>20 874,11</w:t>
            </w:r>
          </w:p>
        </w:tc>
        <w:tc>
          <w:tcPr>
            <w:tcW w:w="371" w:type="pct"/>
            <w:tcBorders>
              <w:top w:val="nil"/>
              <w:left w:val="nil"/>
              <w:bottom w:val="single" w:sz="4" w:space="0" w:color="auto"/>
              <w:right w:val="single" w:sz="4" w:space="0" w:color="auto"/>
            </w:tcBorders>
            <w:noWrap/>
            <w:vAlign w:val="center"/>
            <w:hideMark/>
          </w:tcPr>
          <w:p w14:paraId="7C2294FF" w14:textId="77777777" w:rsidR="00C8480D" w:rsidRPr="006C177C" w:rsidRDefault="00C8480D" w:rsidP="00914995">
            <w:pPr>
              <w:ind w:firstLine="0"/>
              <w:jc w:val="center"/>
              <w:outlineLvl w:val="1"/>
              <w:rPr>
                <w:color w:val="000000"/>
                <w:sz w:val="18"/>
                <w:szCs w:val="18"/>
              </w:rPr>
            </w:pPr>
            <w:r w:rsidRPr="006C177C">
              <w:rPr>
                <w:color w:val="000000"/>
                <w:sz w:val="18"/>
                <w:szCs w:val="18"/>
              </w:rPr>
              <w:t>21 709,06</w:t>
            </w:r>
          </w:p>
        </w:tc>
        <w:tc>
          <w:tcPr>
            <w:tcW w:w="371" w:type="pct"/>
            <w:tcBorders>
              <w:top w:val="nil"/>
              <w:left w:val="nil"/>
              <w:bottom w:val="single" w:sz="4" w:space="0" w:color="auto"/>
              <w:right w:val="single" w:sz="4" w:space="0" w:color="auto"/>
            </w:tcBorders>
            <w:noWrap/>
            <w:vAlign w:val="center"/>
            <w:hideMark/>
          </w:tcPr>
          <w:p w14:paraId="55BB0002" w14:textId="77777777" w:rsidR="00C8480D" w:rsidRPr="006C177C" w:rsidRDefault="00C8480D" w:rsidP="00914995">
            <w:pPr>
              <w:ind w:firstLine="0"/>
              <w:jc w:val="center"/>
              <w:outlineLvl w:val="1"/>
              <w:rPr>
                <w:color w:val="000000"/>
                <w:sz w:val="18"/>
                <w:szCs w:val="18"/>
              </w:rPr>
            </w:pPr>
            <w:r w:rsidRPr="006C177C">
              <w:rPr>
                <w:color w:val="000000"/>
                <w:sz w:val="18"/>
                <w:szCs w:val="18"/>
              </w:rPr>
              <w:t>22 577,45</w:t>
            </w:r>
          </w:p>
        </w:tc>
        <w:tc>
          <w:tcPr>
            <w:tcW w:w="369" w:type="pct"/>
            <w:tcBorders>
              <w:top w:val="nil"/>
              <w:left w:val="nil"/>
              <w:bottom w:val="single" w:sz="4" w:space="0" w:color="auto"/>
              <w:right w:val="single" w:sz="4" w:space="0" w:color="auto"/>
            </w:tcBorders>
            <w:noWrap/>
            <w:vAlign w:val="center"/>
            <w:hideMark/>
          </w:tcPr>
          <w:p w14:paraId="01FC32DC" w14:textId="77777777" w:rsidR="00C8480D" w:rsidRPr="006C177C" w:rsidRDefault="00C8480D" w:rsidP="00914995">
            <w:pPr>
              <w:ind w:firstLine="0"/>
              <w:jc w:val="center"/>
              <w:outlineLvl w:val="1"/>
              <w:rPr>
                <w:color w:val="000000"/>
                <w:sz w:val="18"/>
                <w:szCs w:val="18"/>
              </w:rPr>
            </w:pPr>
            <w:r w:rsidRPr="006C177C">
              <w:rPr>
                <w:color w:val="000000"/>
                <w:sz w:val="18"/>
                <w:szCs w:val="18"/>
              </w:rPr>
              <w:t>23 480,52</w:t>
            </w:r>
          </w:p>
        </w:tc>
      </w:tr>
      <w:tr w:rsidR="00C8480D" w:rsidRPr="006C177C" w14:paraId="7C03D4A2" w14:textId="77777777" w:rsidTr="00914995">
        <w:trPr>
          <w:trHeight w:val="283"/>
        </w:trPr>
        <w:tc>
          <w:tcPr>
            <w:tcW w:w="624" w:type="pct"/>
            <w:tcBorders>
              <w:top w:val="nil"/>
              <w:left w:val="single" w:sz="4" w:space="0" w:color="auto"/>
              <w:bottom w:val="single" w:sz="4" w:space="0" w:color="auto"/>
              <w:right w:val="single" w:sz="4" w:space="0" w:color="auto"/>
            </w:tcBorders>
            <w:vAlign w:val="center"/>
            <w:hideMark/>
          </w:tcPr>
          <w:p w14:paraId="4D92B7CB" w14:textId="77777777" w:rsidR="00C8480D" w:rsidRPr="006C177C" w:rsidRDefault="00C8480D" w:rsidP="00914995">
            <w:pPr>
              <w:ind w:firstLine="0"/>
              <w:rPr>
                <w:color w:val="000000"/>
                <w:sz w:val="18"/>
                <w:szCs w:val="18"/>
                <w:lang w:eastAsia="ru-RU"/>
              </w:rPr>
            </w:pPr>
            <w:r w:rsidRPr="006C177C">
              <w:rPr>
                <w:color w:val="000000"/>
                <w:sz w:val="18"/>
                <w:szCs w:val="18"/>
                <w:lang w:eastAsia="ru-RU"/>
              </w:rPr>
              <w:t>Тариф без инвестиционной составляющей</w:t>
            </w:r>
          </w:p>
        </w:tc>
        <w:tc>
          <w:tcPr>
            <w:tcW w:w="289" w:type="pct"/>
            <w:tcBorders>
              <w:top w:val="nil"/>
              <w:left w:val="nil"/>
              <w:bottom w:val="single" w:sz="4" w:space="0" w:color="auto"/>
              <w:right w:val="single" w:sz="4" w:space="0" w:color="auto"/>
            </w:tcBorders>
            <w:noWrap/>
            <w:vAlign w:val="center"/>
            <w:hideMark/>
          </w:tcPr>
          <w:p w14:paraId="10A1BCB1" w14:textId="77777777" w:rsidR="00C8480D" w:rsidRPr="006C177C" w:rsidRDefault="00C8480D" w:rsidP="00914995">
            <w:pPr>
              <w:ind w:firstLine="0"/>
              <w:jc w:val="center"/>
              <w:rPr>
                <w:color w:val="000000"/>
                <w:sz w:val="18"/>
                <w:szCs w:val="18"/>
                <w:lang w:eastAsia="ru-RU"/>
              </w:rPr>
            </w:pPr>
            <w:r w:rsidRPr="006C177C">
              <w:rPr>
                <w:color w:val="000000"/>
                <w:sz w:val="18"/>
                <w:szCs w:val="18"/>
                <w:lang w:eastAsia="ru-RU"/>
              </w:rPr>
              <w:t>руб/Гкал</w:t>
            </w:r>
          </w:p>
        </w:tc>
        <w:tc>
          <w:tcPr>
            <w:tcW w:w="372" w:type="pct"/>
            <w:tcBorders>
              <w:top w:val="nil"/>
              <w:left w:val="nil"/>
              <w:bottom w:val="single" w:sz="4" w:space="0" w:color="auto"/>
              <w:right w:val="single" w:sz="4" w:space="0" w:color="auto"/>
            </w:tcBorders>
            <w:noWrap/>
            <w:vAlign w:val="center"/>
            <w:hideMark/>
          </w:tcPr>
          <w:p w14:paraId="27D092E4" w14:textId="77777777" w:rsidR="00C8480D" w:rsidRPr="006C177C" w:rsidRDefault="00C8480D" w:rsidP="00914995">
            <w:pPr>
              <w:ind w:firstLine="0"/>
              <w:jc w:val="center"/>
              <w:outlineLvl w:val="0"/>
              <w:rPr>
                <w:rFonts w:eastAsiaTheme="minorHAnsi"/>
                <w:color w:val="000000"/>
                <w:sz w:val="18"/>
                <w:szCs w:val="18"/>
              </w:rPr>
            </w:pPr>
            <w:r w:rsidRPr="006C177C">
              <w:rPr>
                <w:color w:val="000000"/>
                <w:sz w:val="18"/>
                <w:szCs w:val="18"/>
              </w:rPr>
              <w:t>5 241,79</w:t>
            </w:r>
          </w:p>
        </w:tc>
        <w:tc>
          <w:tcPr>
            <w:tcW w:w="372" w:type="pct"/>
            <w:tcBorders>
              <w:top w:val="nil"/>
              <w:left w:val="nil"/>
              <w:bottom w:val="single" w:sz="4" w:space="0" w:color="auto"/>
              <w:right w:val="single" w:sz="4" w:space="0" w:color="auto"/>
            </w:tcBorders>
            <w:noWrap/>
            <w:vAlign w:val="center"/>
            <w:hideMark/>
          </w:tcPr>
          <w:p w14:paraId="079FFE56" w14:textId="77777777" w:rsidR="00C8480D" w:rsidRPr="006C177C" w:rsidRDefault="00C8480D" w:rsidP="00914995">
            <w:pPr>
              <w:ind w:firstLine="0"/>
              <w:jc w:val="center"/>
              <w:outlineLvl w:val="0"/>
              <w:rPr>
                <w:color w:val="000000"/>
                <w:sz w:val="18"/>
                <w:szCs w:val="18"/>
              </w:rPr>
            </w:pPr>
            <w:r w:rsidRPr="006C177C">
              <w:rPr>
                <w:color w:val="000000"/>
                <w:sz w:val="18"/>
                <w:szCs w:val="18"/>
              </w:rPr>
              <w:t>5 343,03</w:t>
            </w:r>
          </w:p>
        </w:tc>
        <w:tc>
          <w:tcPr>
            <w:tcW w:w="372" w:type="pct"/>
            <w:tcBorders>
              <w:top w:val="nil"/>
              <w:left w:val="nil"/>
              <w:bottom w:val="single" w:sz="4" w:space="0" w:color="auto"/>
              <w:right w:val="single" w:sz="4" w:space="0" w:color="auto"/>
            </w:tcBorders>
            <w:noWrap/>
            <w:vAlign w:val="center"/>
            <w:hideMark/>
          </w:tcPr>
          <w:p w14:paraId="1FECE3FD" w14:textId="77777777" w:rsidR="00C8480D" w:rsidRPr="006C177C" w:rsidRDefault="00C8480D" w:rsidP="00914995">
            <w:pPr>
              <w:ind w:firstLine="0"/>
              <w:jc w:val="center"/>
              <w:outlineLvl w:val="0"/>
              <w:rPr>
                <w:color w:val="000000"/>
                <w:sz w:val="18"/>
                <w:szCs w:val="18"/>
              </w:rPr>
            </w:pPr>
            <w:r w:rsidRPr="006C177C">
              <w:rPr>
                <w:color w:val="000000"/>
                <w:sz w:val="18"/>
                <w:szCs w:val="18"/>
              </w:rPr>
              <w:t>5 432,92</w:t>
            </w:r>
          </w:p>
        </w:tc>
        <w:tc>
          <w:tcPr>
            <w:tcW w:w="372" w:type="pct"/>
            <w:tcBorders>
              <w:top w:val="nil"/>
              <w:left w:val="nil"/>
              <w:bottom w:val="single" w:sz="4" w:space="0" w:color="auto"/>
              <w:right w:val="single" w:sz="4" w:space="0" w:color="auto"/>
            </w:tcBorders>
            <w:noWrap/>
            <w:vAlign w:val="center"/>
            <w:hideMark/>
          </w:tcPr>
          <w:p w14:paraId="5DF323F8" w14:textId="77777777" w:rsidR="00C8480D" w:rsidRPr="006C177C" w:rsidRDefault="00C8480D" w:rsidP="00914995">
            <w:pPr>
              <w:ind w:firstLine="0"/>
              <w:jc w:val="center"/>
              <w:outlineLvl w:val="0"/>
              <w:rPr>
                <w:color w:val="000000"/>
                <w:sz w:val="18"/>
                <w:szCs w:val="18"/>
              </w:rPr>
            </w:pPr>
            <w:r w:rsidRPr="006C177C">
              <w:rPr>
                <w:color w:val="000000"/>
                <w:sz w:val="18"/>
                <w:szCs w:val="18"/>
              </w:rPr>
              <w:t>5 584,75</w:t>
            </w:r>
          </w:p>
        </w:tc>
        <w:tc>
          <w:tcPr>
            <w:tcW w:w="372" w:type="pct"/>
            <w:tcBorders>
              <w:top w:val="nil"/>
              <w:left w:val="nil"/>
              <w:bottom w:val="single" w:sz="4" w:space="0" w:color="auto"/>
              <w:right w:val="single" w:sz="4" w:space="0" w:color="auto"/>
            </w:tcBorders>
            <w:noWrap/>
            <w:vAlign w:val="center"/>
            <w:hideMark/>
          </w:tcPr>
          <w:p w14:paraId="53B7D0BC" w14:textId="77777777" w:rsidR="00C8480D" w:rsidRPr="006C177C" w:rsidRDefault="00C8480D" w:rsidP="00914995">
            <w:pPr>
              <w:ind w:firstLine="0"/>
              <w:jc w:val="center"/>
              <w:outlineLvl w:val="0"/>
              <w:rPr>
                <w:color w:val="000000"/>
                <w:sz w:val="18"/>
                <w:szCs w:val="18"/>
              </w:rPr>
            </w:pPr>
            <w:r w:rsidRPr="006C177C">
              <w:rPr>
                <w:color w:val="000000"/>
                <w:sz w:val="18"/>
                <w:szCs w:val="18"/>
              </w:rPr>
              <w:t>5 808,14</w:t>
            </w:r>
          </w:p>
        </w:tc>
        <w:tc>
          <w:tcPr>
            <w:tcW w:w="372" w:type="pct"/>
            <w:tcBorders>
              <w:top w:val="nil"/>
              <w:left w:val="nil"/>
              <w:bottom w:val="single" w:sz="4" w:space="0" w:color="auto"/>
              <w:right w:val="single" w:sz="4" w:space="0" w:color="auto"/>
            </w:tcBorders>
            <w:noWrap/>
            <w:vAlign w:val="center"/>
            <w:hideMark/>
          </w:tcPr>
          <w:p w14:paraId="4DCFAEDD" w14:textId="77777777" w:rsidR="00C8480D" w:rsidRPr="006C177C" w:rsidRDefault="00C8480D" w:rsidP="00914995">
            <w:pPr>
              <w:ind w:firstLine="0"/>
              <w:jc w:val="center"/>
              <w:outlineLvl w:val="0"/>
              <w:rPr>
                <w:color w:val="000000"/>
                <w:sz w:val="18"/>
                <w:szCs w:val="18"/>
              </w:rPr>
            </w:pPr>
            <w:r w:rsidRPr="006C177C">
              <w:rPr>
                <w:color w:val="000000"/>
                <w:sz w:val="18"/>
                <w:szCs w:val="18"/>
              </w:rPr>
              <w:t>6 040,47</w:t>
            </w:r>
          </w:p>
        </w:tc>
        <w:tc>
          <w:tcPr>
            <w:tcW w:w="372" w:type="pct"/>
            <w:tcBorders>
              <w:top w:val="nil"/>
              <w:left w:val="nil"/>
              <w:bottom w:val="single" w:sz="4" w:space="0" w:color="auto"/>
              <w:right w:val="single" w:sz="4" w:space="0" w:color="auto"/>
            </w:tcBorders>
            <w:noWrap/>
            <w:vAlign w:val="center"/>
            <w:hideMark/>
          </w:tcPr>
          <w:p w14:paraId="337423B6" w14:textId="77777777" w:rsidR="00C8480D" w:rsidRPr="006C177C" w:rsidRDefault="00C8480D" w:rsidP="00914995">
            <w:pPr>
              <w:ind w:firstLine="0"/>
              <w:jc w:val="center"/>
              <w:outlineLvl w:val="0"/>
              <w:rPr>
                <w:color w:val="000000"/>
                <w:sz w:val="18"/>
                <w:szCs w:val="18"/>
              </w:rPr>
            </w:pPr>
            <w:r w:rsidRPr="006C177C">
              <w:rPr>
                <w:color w:val="000000"/>
                <w:sz w:val="18"/>
                <w:szCs w:val="18"/>
              </w:rPr>
              <w:t>6 282,08</w:t>
            </w:r>
          </w:p>
        </w:tc>
        <w:tc>
          <w:tcPr>
            <w:tcW w:w="372" w:type="pct"/>
            <w:tcBorders>
              <w:top w:val="nil"/>
              <w:left w:val="nil"/>
              <w:bottom w:val="single" w:sz="4" w:space="0" w:color="auto"/>
              <w:right w:val="single" w:sz="4" w:space="0" w:color="auto"/>
            </w:tcBorders>
            <w:noWrap/>
            <w:vAlign w:val="center"/>
            <w:hideMark/>
          </w:tcPr>
          <w:p w14:paraId="098AC547" w14:textId="77777777" w:rsidR="00C8480D" w:rsidRPr="006C177C" w:rsidRDefault="00C8480D" w:rsidP="00914995">
            <w:pPr>
              <w:ind w:firstLine="0"/>
              <w:jc w:val="center"/>
              <w:outlineLvl w:val="0"/>
              <w:rPr>
                <w:color w:val="000000"/>
                <w:sz w:val="18"/>
                <w:szCs w:val="18"/>
              </w:rPr>
            </w:pPr>
            <w:r w:rsidRPr="006C177C">
              <w:rPr>
                <w:color w:val="000000"/>
                <w:sz w:val="18"/>
                <w:szCs w:val="18"/>
              </w:rPr>
              <w:t>6 533,37</w:t>
            </w:r>
          </w:p>
        </w:tc>
        <w:tc>
          <w:tcPr>
            <w:tcW w:w="371" w:type="pct"/>
            <w:tcBorders>
              <w:top w:val="nil"/>
              <w:left w:val="nil"/>
              <w:bottom w:val="single" w:sz="4" w:space="0" w:color="auto"/>
              <w:right w:val="single" w:sz="4" w:space="0" w:color="auto"/>
            </w:tcBorders>
            <w:noWrap/>
            <w:vAlign w:val="center"/>
            <w:hideMark/>
          </w:tcPr>
          <w:p w14:paraId="2BBEE533" w14:textId="77777777" w:rsidR="00C8480D" w:rsidRPr="006C177C" w:rsidRDefault="00C8480D" w:rsidP="00914995">
            <w:pPr>
              <w:ind w:firstLine="0"/>
              <w:jc w:val="center"/>
              <w:outlineLvl w:val="0"/>
              <w:rPr>
                <w:color w:val="000000"/>
                <w:sz w:val="18"/>
                <w:szCs w:val="18"/>
              </w:rPr>
            </w:pPr>
            <w:r w:rsidRPr="006C177C">
              <w:rPr>
                <w:color w:val="000000"/>
                <w:sz w:val="18"/>
                <w:szCs w:val="18"/>
              </w:rPr>
              <w:t>6 794,70</w:t>
            </w:r>
          </w:p>
        </w:tc>
        <w:tc>
          <w:tcPr>
            <w:tcW w:w="371" w:type="pct"/>
            <w:tcBorders>
              <w:top w:val="nil"/>
              <w:left w:val="nil"/>
              <w:bottom w:val="single" w:sz="4" w:space="0" w:color="auto"/>
              <w:right w:val="single" w:sz="4" w:space="0" w:color="auto"/>
            </w:tcBorders>
            <w:noWrap/>
            <w:vAlign w:val="center"/>
            <w:hideMark/>
          </w:tcPr>
          <w:p w14:paraId="556B960A" w14:textId="77777777" w:rsidR="00C8480D" w:rsidRPr="006C177C" w:rsidRDefault="00C8480D" w:rsidP="00914995">
            <w:pPr>
              <w:ind w:firstLine="0"/>
              <w:jc w:val="center"/>
              <w:outlineLvl w:val="0"/>
              <w:rPr>
                <w:color w:val="000000"/>
                <w:sz w:val="18"/>
                <w:szCs w:val="18"/>
              </w:rPr>
            </w:pPr>
            <w:r w:rsidRPr="006C177C">
              <w:rPr>
                <w:color w:val="000000"/>
                <w:sz w:val="18"/>
                <w:szCs w:val="18"/>
              </w:rPr>
              <w:t>7 066,49</w:t>
            </w:r>
          </w:p>
        </w:tc>
        <w:tc>
          <w:tcPr>
            <w:tcW w:w="369" w:type="pct"/>
            <w:tcBorders>
              <w:top w:val="nil"/>
              <w:left w:val="nil"/>
              <w:bottom w:val="single" w:sz="4" w:space="0" w:color="auto"/>
              <w:right w:val="single" w:sz="4" w:space="0" w:color="auto"/>
            </w:tcBorders>
            <w:noWrap/>
            <w:vAlign w:val="center"/>
            <w:hideMark/>
          </w:tcPr>
          <w:p w14:paraId="1B67E689" w14:textId="77777777" w:rsidR="00C8480D" w:rsidRPr="006C177C" w:rsidRDefault="00C8480D" w:rsidP="00914995">
            <w:pPr>
              <w:ind w:firstLine="0"/>
              <w:jc w:val="center"/>
              <w:outlineLvl w:val="0"/>
              <w:rPr>
                <w:color w:val="000000"/>
                <w:sz w:val="18"/>
                <w:szCs w:val="18"/>
              </w:rPr>
            </w:pPr>
            <w:r w:rsidRPr="006C177C">
              <w:rPr>
                <w:color w:val="000000"/>
                <w:sz w:val="18"/>
                <w:szCs w:val="18"/>
              </w:rPr>
              <w:t>7 349,15</w:t>
            </w:r>
          </w:p>
        </w:tc>
      </w:tr>
      <w:tr w:rsidR="00C8480D" w:rsidRPr="006C177C" w14:paraId="244165A1" w14:textId="77777777" w:rsidTr="00914995">
        <w:trPr>
          <w:trHeight w:val="283"/>
        </w:trPr>
        <w:tc>
          <w:tcPr>
            <w:tcW w:w="624" w:type="pct"/>
            <w:tcBorders>
              <w:top w:val="nil"/>
              <w:left w:val="single" w:sz="4" w:space="0" w:color="auto"/>
              <w:bottom w:val="single" w:sz="4" w:space="0" w:color="auto"/>
              <w:right w:val="single" w:sz="4" w:space="0" w:color="auto"/>
            </w:tcBorders>
            <w:vAlign w:val="center"/>
            <w:hideMark/>
          </w:tcPr>
          <w:p w14:paraId="3A0133E7" w14:textId="77777777" w:rsidR="00C8480D" w:rsidRPr="006C177C" w:rsidRDefault="00C8480D" w:rsidP="00914995">
            <w:pPr>
              <w:ind w:firstLine="0"/>
              <w:rPr>
                <w:b/>
                <w:bCs/>
                <w:color w:val="000000"/>
                <w:sz w:val="18"/>
                <w:szCs w:val="18"/>
                <w:lang w:eastAsia="ru-RU"/>
              </w:rPr>
            </w:pPr>
            <w:r w:rsidRPr="006C177C">
              <w:rPr>
                <w:b/>
                <w:bCs/>
                <w:color w:val="000000"/>
                <w:sz w:val="18"/>
                <w:szCs w:val="18"/>
                <w:lang w:eastAsia="ru-RU"/>
              </w:rPr>
              <w:t xml:space="preserve">Тариф с инвестиционной составляющей </w:t>
            </w:r>
          </w:p>
        </w:tc>
        <w:tc>
          <w:tcPr>
            <w:tcW w:w="289" w:type="pct"/>
            <w:tcBorders>
              <w:top w:val="nil"/>
              <w:left w:val="nil"/>
              <w:bottom w:val="single" w:sz="4" w:space="0" w:color="auto"/>
              <w:right w:val="single" w:sz="4" w:space="0" w:color="auto"/>
            </w:tcBorders>
            <w:noWrap/>
            <w:vAlign w:val="center"/>
            <w:hideMark/>
          </w:tcPr>
          <w:p w14:paraId="5B30F1DE" w14:textId="77777777" w:rsidR="00C8480D" w:rsidRPr="006C177C" w:rsidRDefault="00C8480D" w:rsidP="00914995">
            <w:pPr>
              <w:ind w:firstLine="0"/>
              <w:jc w:val="center"/>
              <w:rPr>
                <w:b/>
                <w:bCs/>
                <w:color w:val="000000"/>
                <w:sz w:val="18"/>
                <w:szCs w:val="18"/>
                <w:lang w:eastAsia="ru-RU"/>
              </w:rPr>
            </w:pPr>
            <w:r w:rsidRPr="006C177C">
              <w:rPr>
                <w:b/>
                <w:bCs/>
                <w:color w:val="000000"/>
                <w:sz w:val="18"/>
                <w:szCs w:val="18"/>
                <w:lang w:eastAsia="ru-RU"/>
              </w:rPr>
              <w:t>руб/Гкал</w:t>
            </w:r>
          </w:p>
        </w:tc>
        <w:tc>
          <w:tcPr>
            <w:tcW w:w="372" w:type="pct"/>
            <w:tcBorders>
              <w:top w:val="nil"/>
              <w:left w:val="nil"/>
              <w:bottom w:val="single" w:sz="4" w:space="0" w:color="auto"/>
              <w:right w:val="single" w:sz="4" w:space="0" w:color="auto"/>
            </w:tcBorders>
            <w:noWrap/>
            <w:vAlign w:val="center"/>
            <w:hideMark/>
          </w:tcPr>
          <w:p w14:paraId="7FBBC064" w14:textId="77777777" w:rsidR="00C8480D" w:rsidRPr="006C177C" w:rsidRDefault="00C8480D" w:rsidP="00914995">
            <w:pPr>
              <w:ind w:firstLine="0"/>
              <w:jc w:val="center"/>
              <w:rPr>
                <w:rFonts w:eastAsiaTheme="minorHAnsi"/>
                <w:b/>
                <w:bCs/>
                <w:color w:val="000000"/>
                <w:sz w:val="18"/>
                <w:szCs w:val="18"/>
              </w:rPr>
            </w:pPr>
            <w:r w:rsidRPr="006C177C">
              <w:rPr>
                <w:b/>
                <w:bCs/>
                <w:color w:val="000000"/>
                <w:sz w:val="18"/>
                <w:szCs w:val="18"/>
              </w:rPr>
              <w:t>5 241,79</w:t>
            </w:r>
          </w:p>
        </w:tc>
        <w:tc>
          <w:tcPr>
            <w:tcW w:w="372" w:type="pct"/>
            <w:tcBorders>
              <w:top w:val="nil"/>
              <w:left w:val="nil"/>
              <w:bottom w:val="single" w:sz="4" w:space="0" w:color="auto"/>
              <w:right w:val="single" w:sz="4" w:space="0" w:color="auto"/>
            </w:tcBorders>
            <w:noWrap/>
            <w:vAlign w:val="center"/>
            <w:hideMark/>
          </w:tcPr>
          <w:p w14:paraId="60D0A800" w14:textId="77777777" w:rsidR="00C8480D" w:rsidRPr="006C177C" w:rsidRDefault="00C8480D" w:rsidP="00914995">
            <w:pPr>
              <w:ind w:firstLine="0"/>
              <w:jc w:val="center"/>
              <w:rPr>
                <w:b/>
                <w:bCs/>
                <w:color w:val="000000"/>
                <w:sz w:val="18"/>
                <w:szCs w:val="18"/>
              </w:rPr>
            </w:pPr>
            <w:r w:rsidRPr="006C177C">
              <w:rPr>
                <w:b/>
                <w:bCs/>
                <w:color w:val="000000"/>
                <w:sz w:val="18"/>
                <w:szCs w:val="18"/>
              </w:rPr>
              <w:t>5 343,03</w:t>
            </w:r>
          </w:p>
        </w:tc>
        <w:tc>
          <w:tcPr>
            <w:tcW w:w="372" w:type="pct"/>
            <w:tcBorders>
              <w:top w:val="nil"/>
              <w:left w:val="nil"/>
              <w:bottom w:val="single" w:sz="4" w:space="0" w:color="auto"/>
              <w:right w:val="single" w:sz="4" w:space="0" w:color="auto"/>
            </w:tcBorders>
            <w:noWrap/>
            <w:vAlign w:val="center"/>
            <w:hideMark/>
          </w:tcPr>
          <w:p w14:paraId="3FC9E297" w14:textId="77777777" w:rsidR="00C8480D" w:rsidRPr="006C177C" w:rsidRDefault="00C8480D" w:rsidP="00914995">
            <w:pPr>
              <w:ind w:firstLine="0"/>
              <w:jc w:val="center"/>
              <w:rPr>
                <w:b/>
                <w:bCs/>
                <w:color w:val="000000"/>
                <w:sz w:val="18"/>
                <w:szCs w:val="18"/>
              </w:rPr>
            </w:pPr>
            <w:r w:rsidRPr="006C177C">
              <w:rPr>
                <w:b/>
                <w:bCs/>
                <w:color w:val="000000"/>
                <w:sz w:val="18"/>
                <w:szCs w:val="18"/>
              </w:rPr>
              <w:t>5 432,92</w:t>
            </w:r>
          </w:p>
        </w:tc>
        <w:tc>
          <w:tcPr>
            <w:tcW w:w="372" w:type="pct"/>
            <w:tcBorders>
              <w:top w:val="nil"/>
              <w:left w:val="nil"/>
              <w:bottom w:val="single" w:sz="4" w:space="0" w:color="auto"/>
              <w:right w:val="single" w:sz="4" w:space="0" w:color="auto"/>
            </w:tcBorders>
            <w:noWrap/>
            <w:vAlign w:val="center"/>
            <w:hideMark/>
          </w:tcPr>
          <w:p w14:paraId="3F06857C" w14:textId="77777777" w:rsidR="00C8480D" w:rsidRPr="006C177C" w:rsidRDefault="00C8480D" w:rsidP="00914995">
            <w:pPr>
              <w:ind w:firstLine="0"/>
              <w:jc w:val="center"/>
              <w:rPr>
                <w:b/>
                <w:bCs/>
                <w:color w:val="000000"/>
                <w:sz w:val="18"/>
                <w:szCs w:val="18"/>
              </w:rPr>
            </w:pPr>
            <w:r w:rsidRPr="006C177C">
              <w:rPr>
                <w:b/>
                <w:bCs/>
                <w:color w:val="000000"/>
                <w:sz w:val="18"/>
                <w:szCs w:val="18"/>
              </w:rPr>
              <w:t>5 584,75</w:t>
            </w:r>
          </w:p>
        </w:tc>
        <w:tc>
          <w:tcPr>
            <w:tcW w:w="372" w:type="pct"/>
            <w:tcBorders>
              <w:top w:val="nil"/>
              <w:left w:val="nil"/>
              <w:bottom w:val="single" w:sz="4" w:space="0" w:color="auto"/>
              <w:right w:val="single" w:sz="4" w:space="0" w:color="auto"/>
            </w:tcBorders>
            <w:noWrap/>
            <w:vAlign w:val="center"/>
            <w:hideMark/>
          </w:tcPr>
          <w:p w14:paraId="783BBC96" w14:textId="77777777" w:rsidR="00C8480D" w:rsidRPr="006C177C" w:rsidRDefault="00C8480D" w:rsidP="00914995">
            <w:pPr>
              <w:ind w:firstLine="0"/>
              <w:jc w:val="center"/>
              <w:rPr>
                <w:b/>
                <w:bCs/>
                <w:color w:val="000000"/>
                <w:sz w:val="18"/>
                <w:szCs w:val="18"/>
              </w:rPr>
            </w:pPr>
            <w:r w:rsidRPr="006C177C">
              <w:rPr>
                <w:b/>
                <w:bCs/>
                <w:color w:val="000000"/>
                <w:sz w:val="18"/>
                <w:szCs w:val="18"/>
              </w:rPr>
              <w:t>5 808,14</w:t>
            </w:r>
          </w:p>
        </w:tc>
        <w:tc>
          <w:tcPr>
            <w:tcW w:w="372" w:type="pct"/>
            <w:tcBorders>
              <w:top w:val="nil"/>
              <w:left w:val="nil"/>
              <w:bottom w:val="single" w:sz="4" w:space="0" w:color="auto"/>
              <w:right w:val="single" w:sz="4" w:space="0" w:color="auto"/>
            </w:tcBorders>
            <w:noWrap/>
            <w:vAlign w:val="center"/>
            <w:hideMark/>
          </w:tcPr>
          <w:p w14:paraId="26BEBED4" w14:textId="77777777" w:rsidR="00C8480D" w:rsidRPr="006C177C" w:rsidRDefault="00C8480D" w:rsidP="00914995">
            <w:pPr>
              <w:ind w:firstLine="0"/>
              <w:jc w:val="center"/>
              <w:rPr>
                <w:b/>
                <w:bCs/>
                <w:color w:val="000000"/>
                <w:sz w:val="18"/>
                <w:szCs w:val="18"/>
              </w:rPr>
            </w:pPr>
            <w:r w:rsidRPr="006C177C">
              <w:rPr>
                <w:b/>
                <w:bCs/>
                <w:color w:val="000000"/>
                <w:sz w:val="18"/>
                <w:szCs w:val="18"/>
              </w:rPr>
              <w:t>6 040,47</w:t>
            </w:r>
          </w:p>
        </w:tc>
        <w:tc>
          <w:tcPr>
            <w:tcW w:w="372" w:type="pct"/>
            <w:tcBorders>
              <w:top w:val="nil"/>
              <w:left w:val="nil"/>
              <w:bottom w:val="single" w:sz="4" w:space="0" w:color="auto"/>
              <w:right w:val="single" w:sz="4" w:space="0" w:color="auto"/>
            </w:tcBorders>
            <w:noWrap/>
            <w:vAlign w:val="center"/>
            <w:hideMark/>
          </w:tcPr>
          <w:p w14:paraId="7EAB9A10" w14:textId="77777777" w:rsidR="00C8480D" w:rsidRPr="006C177C" w:rsidRDefault="00C8480D" w:rsidP="00914995">
            <w:pPr>
              <w:ind w:firstLine="0"/>
              <w:jc w:val="center"/>
              <w:rPr>
                <w:b/>
                <w:bCs/>
                <w:color w:val="000000"/>
                <w:sz w:val="18"/>
                <w:szCs w:val="18"/>
              </w:rPr>
            </w:pPr>
            <w:r w:rsidRPr="006C177C">
              <w:rPr>
                <w:b/>
                <w:bCs/>
                <w:color w:val="000000"/>
                <w:sz w:val="18"/>
                <w:szCs w:val="18"/>
              </w:rPr>
              <w:t>6 282,08</w:t>
            </w:r>
          </w:p>
        </w:tc>
        <w:tc>
          <w:tcPr>
            <w:tcW w:w="372" w:type="pct"/>
            <w:tcBorders>
              <w:top w:val="nil"/>
              <w:left w:val="nil"/>
              <w:bottom w:val="single" w:sz="4" w:space="0" w:color="auto"/>
              <w:right w:val="single" w:sz="4" w:space="0" w:color="auto"/>
            </w:tcBorders>
            <w:noWrap/>
            <w:vAlign w:val="center"/>
            <w:hideMark/>
          </w:tcPr>
          <w:p w14:paraId="184249DB" w14:textId="77777777" w:rsidR="00C8480D" w:rsidRPr="006C177C" w:rsidRDefault="00C8480D" w:rsidP="00914995">
            <w:pPr>
              <w:ind w:firstLine="0"/>
              <w:jc w:val="center"/>
              <w:rPr>
                <w:b/>
                <w:bCs/>
                <w:color w:val="000000"/>
                <w:sz w:val="18"/>
                <w:szCs w:val="18"/>
              </w:rPr>
            </w:pPr>
            <w:r w:rsidRPr="006C177C">
              <w:rPr>
                <w:b/>
                <w:bCs/>
                <w:color w:val="000000"/>
                <w:sz w:val="18"/>
                <w:szCs w:val="18"/>
              </w:rPr>
              <w:t>6 533,37</w:t>
            </w:r>
          </w:p>
        </w:tc>
        <w:tc>
          <w:tcPr>
            <w:tcW w:w="371" w:type="pct"/>
            <w:tcBorders>
              <w:top w:val="nil"/>
              <w:left w:val="nil"/>
              <w:bottom w:val="single" w:sz="4" w:space="0" w:color="auto"/>
              <w:right w:val="single" w:sz="4" w:space="0" w:color="auto"/>
            </w:tcBorders>
            <w:noWrap/>
            <w:vAlign w:val="center"/>
            <w:hideMark/>
          </w:tcPr>
          <w:p w14:paraId="42181BB8" w14:textId="77777777" w:rsidR="00C8480D" w:rsidRPr="006C177C" w:rsidRDefault="00C8480D" w:rsidP="00914995">
            <w:pPr>
              <w:ind w:firstLine="0"/>
              <w:jc w:val="center"/>
              <w:rPr>
                <w:b/>
                <w:bCs/>
                <w:color w:val="000000"/>
                <w:sz w:val="18"/>
                <w:szCs w:val="18"/>
              </w:rPr>
            </w:pPr>
            <w:r w:rsidRPr="006C177C">
              <w:rPr>
                <w:b/>
                <w:bCs/>
                <w:color w:val="000000"/>
                <w:sz w:val="18"/>
                <w:szCs w:val="18"/>
              </w:rPr>
              <w:t>6 794,70</w:t>
            </w:r>
          </w:p>
        </w:tc>
        <w:tc>
          <w:tcPr>
            <w:tcW w:w="371" w:type="pct"/>
            <w:tcBorders>
              <w:top w:val="nil"/>
              <w:left w:val="nil"/>
              <w:bottom w:val="single" w:sz="4" w:space="0" w:color="auto"/>
              <w:right w:val="single" w:sz="4" w:space="0" w:color="auto"/>
            </w:tcBorders>
            <w:noWrap/>
            <w:vAlign w:val="center"/>
            <w:hideMark/>
          </w:tcPr>
          <w:p w14:paraId="31EC2E6C" w14:textId="77777777" w:rsidR="00C8480D" w:rsidRPr="006C177C" w:rsidRDefault="00C8480D" w:rsidP="00914995">
            <w:pPr>
              <w:ind w:firstLine="0"/>
              <w:jc w:val="center"/>
              <w:rPr>
                <w:b/>
                <w:bCs/>
                <w:color w:val="000000"/>
                <w:sz w:val="18"/>
                <w:szCs w:val="18"/>
              </w:rPr>
            </w:pPr>
            <w:r w:rsidRPr="006C177C">
              <w:rPr>
                <w:b/>
                <w:bCs/>
                <w:color w:val="000000"/>
                <w:sz w:val="18"/>
                <w:szCs w:val="18"/>
              </w:rPr>
              <w:t>7 066,49</w:t>
            </w:r>
          </w:p>
        </w:tc>
        <w:tc>
          <w:tcPr>
            <w:tcW w:w="369" w:type="pct"/>
            <w:tcBorders>
              <w:top w:val="nil"/>
              <w:left w:val="nil"/>
              <w:bottom w:val="single" w:sz="4" w:space="0" w:color="auto"/>
              <w:right w:val="single" w:sz="4" w:space="0" w:color="auto"/>
            </w:tcBorders>
            <w:noWrap/>
            <w:vAlign w:val="center"/>
            <w:hideMark/>
          </w:tcPr>
          <w:p w14:paraId="4CBDB123" w14:textId="77777777" w:rsidR="00C8480D" w:rsidRPr="006C177C" w:rsidRDefault="00C8480D" w:rsidP="00914995">
            <w:pPr>
              <w:ind w:firstLine="0"/>
              <w:jc w:val="center"/>
              <w:rPr>
                <w:b/>
                <w:bCs/>
                <w:color w:val="000000"/>
                <w:sz w:val="18"/>
                <w:szCs w:val="18"/>
              </w:rPr>
            </w:pPr>
            <w:r w:rsidRPr="006C177C">
              <w:rPr>
                <w:b/>
                <w:bCs/>
                <w:color w:val="000000"/>
                <w:sz w:val="18"/>
                <w:szCs w:val="18"/>
              </w:rPr>
              <w:t>7 349,15</w:t>
            </w:r>
          </w:p>
        </w:tc>
      </w:tr>
      <w:tr w:rsidR="00C8480D" w:rsidRPr="006C177C" w14:paraId="757CBF88" w14:textId="77777777" w:rsidTr="00914995">
        <w:trPr>
          <w:trHeight w:val="283"/>
        </w:trPr>
        <w:tc>
          <w:tcPr>
            <w:tcW w:w="624" w:type="pct"/>
            <w:tcBorders>
              <w:top w:val="nil"/>
              <w:left w:val="single" w:sz="4" w:space="0" w:color="auto"/>
              <w:bottom w:val="single" w:sz="4" w:space="0" w:color="auto"/>
              <w:right w:val="single" w:sz="4" w:space="0" w:color="auto"/>
            </w:tcBorders>
            <w:vAlign w:val="center"/>
            <w:hideMark/>
          </w:tcPr>
          <w:p w14:paraId="7BE4AA20" w14:textId="77777777" w:rsidR="00C8480D" w:rsidRPr="006C177C" w:rsidRDefault="00C8480D" w:rsidP="00914995">
            <w:pPr>
              <w:ind w:firstLine="0"/>
              <w:rPr>
                <w:b/>
                <w:bCs/>
                <w:color w:val="000000"/>
                <w:sz w:val="18"/>
                <w:szCs w:val="18"/>
                <w:lang w:eastAsia="ru-RU"/>
              </w:rPr>
            </w:pPr>
            <w:r w:rsidRPr="006C177C">
              <w:rPr>
                <w:b/>
                <w:bCs/>
                <w:color w:val="000000"/>
                <w:sz w:val="18"/>
                <w:szCs w:val="18"/>
                <w:lang w:eastAsia="ru-RU"/>
              </w:rPr>
              <w:t>Тариф, прогнозируемый с учетом индексов МЭР</w:t>
            </w:r>
          </w:p>
        </w:tc>
        <w:tc>
          <w:tcPr>
            <w:tcW w:w="289" w:type="pct"/>
            <w:tcBorders>
              <w:top w:val="nil"/>
              <w:left w:val="nil"/>
              <w:bottom w:val="single" w:sz="4" w:space="0" w:color="auto"/>
              <w:right w:val="single" w:sz="4" w:space="0" w:color="auto"/>
            </w:tcBorders>
            <w:noWrap/>
            <w:vAlign w:val="center"/>
            <w:hideMark/>
          </w:tcPr>
          <w:p w14:paraId="0E5F8943" w14:textId="77777777" w:rsidR="00C8480D" w:rsidRPr="006C177C" w:rsidRDefault="00C8480D" w:rsidP="00914995">
            <w:pPr>
              <w:ind w:firstLine="0"/>
              <w:jc w:val="center"/>
              <w:rPr>
                <w:b/>
                <w:bCs/>
                <w:color w:val="000000"/>
                <w:sz w:val="18"/>
                <w:szCs w:val="18"/>
                <w:lang w:eastAsia="ru-RU"/>
              </w:rPr>
            </w:pPr>
            <w:r w:rsidRPr="006C177C">
              <w:rPr>
                <w:b/>
                <w:bCs/>
                <w:color w:val="000000"/>
                <w:sz w:val="18"/>
                <w:szCs w:val="18"/>
                <w:lang w:eastAsia="ru-RU"/>
              </w:rPr>
              <w:t>руб/Гкал</w:t>
            </w:r>
          </w:p>
        </w:tc>
        <w:tc>
          <w:tcPr>
            <w:tcW w:w="372" w:type="pct"/>
            <w:tcBorders>
              <w:top w:val="nil"/>
              <w:left w:val="nil"/>
              <w:bottom w:val="single" w:sz="4" w:space="0" w:color="auto"/>
              <w:right w:val="single" w:sz="4" w:space="0" w:color="auto"/>
            </w:tcBorders>
            <w:noWrap/>
            <w:vAlign w:val="center"/>
            <w:hideMark/>
          </w:tcPr>
          <w:p w14:paraId="022177BB" w14:textId="77777777" w:rsidR="00C8480D" w:rsidRPr="006C177C" w:rsidRDefault="00C8480D" w:rsidP="00914995">
            <w:pPr>
              <w:ind w:firstLine="0"/>
              <w:jc w:val="center"/>
              <w:rPr>
                <w:rFonts w:eastAsiaTheme="minorHAnsi"/>
                <w:b/>
                <w:bCs/>
                <w:color w:val="000000"/>
                <w:sz w:val="18"/>
                <w:szCs w:val="18"/>
              </w:rPr>
            </w:pPr>
            <w:r w:rsidRPr="006C177C">
              <w:rPr>
                <w:b/>
                <w:bCs/>
                <w:color w:val="000000"/>
                <w:sz w:val="18"/>
                <w:szCs w:val="18"/>
              </w:rPr>
              <w:t>5 535,60</w:t>
            </w:r>
          </w:p>
        </w:tc>
        <w:tc>
          <w:tcPr>
            <w:tcW w:w="372" w:type="pct"/>
            <w:tcBorders>
              <w:top w:val="nil"/>
              <w:left w:val="nil"/>
              <w:bottom w:val="single" w:sz="4" w:space="0" w:color="auto"/>
              <w:right w:val="single" w:sz="4" w:space="0" w:color="auto"/>
            </w:tcBorders>
            <w:noWrap/>
            <w:vAlign w:val="center"/>
            <w:hideMark/>
          </w:tcPr>
          <w:p w14:paraId="58FAF0BD" w14:textId="77777777" w:rsidR="00C8480D" w:rsidRPr="006C177C" w:rsidRDefault="00C8480D" w:rsidP="00914995">
            <w:pPr>
              <w:ind w:firstLine="0"/>
              <w:jc w:val="center"/>
              <w:rPr>
                <w:b/>
                <w:bCs/>
                <w:color w:val="000000"/>
                <w:sz w:val="18"/>
                <w:szCs w:val="18"/>
              </w:rPr>
            </w:pPr>
            <w:r w:rsidRPr="006C177C">
              <w:rPr>
                <w:b/>
                <w:bCs/>
                <w:color w:val="000000"/>
                <w:sz w:val="18"/>
                <w:szCs w:val="18"/>
              </w:rPr>
              <w:t>5 343,03</w:t>
            </w:r>
          </w:p>
        </w:tc>
        <w:tc>
          <w:tcPr>
            <w:tcW w:w="372" w:type="pct"/>
            <w:tcBorders>
              <w:top w:val="nil"/>
              <w:left w:val="nil"/>
              <w:bottom w:val="single" w:sz="4" w:space="0" w:color="auto"/>
              <w:right w:val="single" w:sz="4" w:space="0" w:color="auto"/>
            </w:tcBorders>
            <w:noWrap/>
            <w:vAlign w:val="center"/>
            <w:hideMark/>
          </w:tcPr>
          <w:p w14:paraId="2DF25828" w14:textId="77777777" w:rsidR="00C8480D" w:rsidRPr="006C177C" w:rsidRDefault="00C8480D" w:rsidP="00914995">
            <w:pPr>
              <w:ind w:firstLine="0"/>
              <w:jc w:val="center"/>
              <w:rPr>
                <w:b/>
                <w:bCs/>
                <w:color w:val="000000"/>
                <w:sz w:val="18"/>
                <w:szCs w:val="18"/>
              </w:rPr>
            </w:pPr>
            <w:r w:rsidRPr="006C177C">
              <w:rPr>
                <w:b/>
                <w:bCs/>
                <w:color w:val="000000"/>
                <w:sz w:val="18"/>
                <w:szCs w:val="18"/>
              </w:rPr>
              <w:t>5 432,92</w:t>
            </w:r>
          </w:p>
        </w:tc>
        <w:tc>
          <w:tcPr>
            <w:tcW w:w="372" w:type="pct"/>
            <w:tcBorders>
              <w:top w:val="nil"/>
              <w:left w:val="nil"/>
              <w:bottom w:val="single" w:sz="4" w:space="0" w:color="auto"/>
              <w:right w:val="single" w:sz="4" w:space="0" w:color="auto"/>
            </w:tcBorders>
            <w:noWrap/>
            <w:vAlign w:val="center"/>
            <w:hideMark/>
          </w:tcPr>
          <w:p w14:paraId="452CCAAD" w14:textId="77777777" w:rsidR="00C8480D" w:rsidRPr="006C177C" w:rsidRDefault="00C8480D" w:rsidP="00914995">
            <w:pPr>
              <w:ind w:firstLine="0"/>
              <w:jc w:val="center"/>
              <w:rPr>
                <w:b/>
                <w:bCs/>
                <w:color w:val="000000"/>
                <w:sz w:val="18"/>
                <w:szCs w:val="18"/>
              </w:rPr>
            </w:pPr>
            <w:r w:rsidRPr="006C177C">
              <w:rPr>
                <w:b/>
                <w:bCs/>
                <w:color w:val="000000"/>
                <w:sz w:val="18"/>
                <w:szCs w:val="18"/>
              </w:rPr>
              <w:t>5 584,75</w:t>
            </w:r>
          </w:p>
        </w:tc>
        <w:tc>
          <w:tcPr>
            <w:tcW w:w="372" w:type="pct"/>
            <w:tcBorders>
              <w:top w:val="nil"/>
              <w:left w:val="nil"/>
              <w:bottom w:val="single" w:sz="4" w:space="0" w:color="auto"/>
              <w:right w:val="single" w:sz="4" w:space="0" w:color="auto"/>
            </w:tcBorders>
            <w:noWrap/>
            <w:vAlign w:val="center"/>
            <w:hideMark/>
          </w:tcPr>
          <w:p w14:paraId="62682803" w14:textId="77777777" w:rsidR="00C8480D" w:rsidRPr="006C177C" w:rsidRDefault="00C8480D" w:rsidP="00914995">
            <w:pPr>
              <w:ind w:firstLine="0"/>
              <w:jc w:val="center"/>
              <w:rPr>
                <w:b/>
                <w:bCs/>
                <w:color w:val="000000"/>
                <w:sz w:val="18"/>
                <w:szCs w:val="18"/>
              </w:rPr>
            </w:pPr>
            <w:r w:rsidRPr="006C177C">
              <w:rPr>
                <w:b/>
                <w:bCs/>
                <w:color w:val="000000"/>
                <w:sz w:val="18"/>
                <w:szCs w:val="18"/>
              </w:rPr>
              <w:t>5 808,14</w:t>
            </w:r>
          </w:p>
        </w:tc>
        <w:tc>
          <w:tcPr>
            <w:tcW w:w="372" w:type="pct"/>
            <w:tcBorders>
              <w:top w:val="nil"/>
              <w:left w:val="nil"/>
              <w:bottom w:val="single" w:sz="4" w:space="0" w:color="auto"/>
              <w:right w:val="single" w:sz="4" w:space="0" w:color="auto"/>
            </w:tcBorders>
            <w:noWrap/>
            <w:vAlign w:val="center"/>
            <w:hideMark/>
          </w:tcPr>
          <w:p w14:paraId="50D3DAC6" w14:textId="77777777" w:rsidR="00C8480D" w:rsidRPr="006C177C" w:rsidRDefault="00C8480D" w:rsidP="00914995">
            <w:pPr>
              <w:ind w:firstLine="0"/>
              <w:jc w:val="center"/>
              <w:rPr>
                <w:b/>
                <w:bCs/>
                <w:color w:val="000000"/>
                <w:sz w:val="18"/>
                <w:szCs w:val="18"/>
              </w:rPr>
            </w:pPr>
            <w:r w:rsidRPr="006C177C">
              <w:rPr>
                <w:b/>
                <w:bCs/>
                <w:color w:val="000000"/>
                <w:sz w:val="18"/>
                <w:szCs w:val="18"/>
              </w:rPr>
              <w:t>6 040,47</w:t>
            </w:r>
          </w:p>
        </w:tc>
        <w:tc>
          <w:tcPr>
            <w:tcW w:w="372" w:type="pct"/>
            <w:tcBorders>
              <w:top w:val="nil"/>
              <w:left w:val="nil"/>
              <w:bottom w:val="single" w:sz="4" w:space="0" w:color="auto"/>
              <w:right w:val="single" w:sz="4" w:space="0" w:color="auto"/>
            </w:tcBorders>
            <w:noWrap/>
            <w:vAlign w:val="center"/>
            <w:hideMark/>
          </w:tcPr>
          <w:p w14:paraId="6A7CB60B" w14:textId="77777777" w:rsidR="00C8480D" w:rsidRPr="006C177C" w:rsidRDefault="00C8480D" w:rsidP="00914995">
            <w:pPr>
              <w:ind w:firstLine="0"/>
              <w:jc w:val="center"/>
              <w:rPr>
                <w:b/>
                <w:bCs/>
                <w:color w:val="000000"/>
                <w:sz w:val="18"/>
                <w:szCs w:val="18"/>
              </w:rPr>
            </w:pPr>
            <w:r w:rsidRPr="006C177C">
              <w:rPr>
                <w:b/>
                <w:bCs/>
                <w:color w:val="000000"/>
                <w:sz w:val="18"/>
                <w:szCs w:val="18"/>
              </w:rPr>
              <w:t>6 282,08</w:t>
            </w:r>
          </w:p>
        </w:tc>
        <w:tc>
          <w:tcPr>
            <w:tcW w:w="372" w:type="pct"/>
            <w:tcBorders>
              <w:top w:val="nil"/>
              <w:left w:val="nil"/>
              <w:bottom w:val="single" w:sz="4" w:space="0" w:color="auto"/>
              <w:right w:val="single" w:sz="4" w:space="0" w:color="auto"/>
            </w:tcBorders>
            <w:noWrap/>
            <w:vAlign w:val="center"/>
            <w:hideMark/>
          </w:tcPr>
          <w:p w14:paraId="4D60B536" w14:textId="77777777" w:rsidR="00C8480D" w:rsidRPr="006C177C" w:rsidRDefault="00C8480D" w:rsidP="00914995">
            <w:pPr>
              <w:ind w:firstLine="0"/>
              <w:jc w:val="center"/>
              <w:rPr>
                <w:b/>
                <w:bCs/>
                <w:color w:val="000000"/>
                <w:sz w:val="18"/>
                <w:szCs w:val="18"/>
              </w:rPr>
            </w:pPr>
            <w:r w:rsidRPr="006C177C">
              <w:rPr>
                <w:b/>
                <w:bCs/>
                <w:color w:val="000000"/>
                <w:sz w:val="18"/>
                <w:szCs w:val="18"/>
              </w:rPr>
              <w:t>6 533,37</w:t>
            </w:r>
          </w:p>
        </w:tc>
        <w:tc>
          <w:tcPr>
            <w:tcW w:w="371" w:type="pct"/>
            <w:tcBorders>
              <w:top w:val="nil"/>
              <w:left w:val="nil"/>
              <w:bottom w:val="single" w:sz="4" w:space="0" w:color="auto"/>
              <w:right w:val="single" w:sz="4" w:space="0" w:color="auto"/>
            </w:tcBorders>
            <w:noWrap/>
            <w:vAlign w:val="center"/>
            <w:hideMark/>
          </w:tcPr>
          <w:p w14:paraId="1214C411" w14:textId="77777777" w:rsidR="00C8480D" w:rsidRPr="006C177C" w:rsidRDefault="00C8480D" w:rsidP="00914995">
            <w:pPr>
              <w:ind w:firstLine="0"/>
              <w:jc w:val="center"/>
              <w:rPr>
                <w:b/>
                <w:bCs/>
                <w:color w:val="000000"/>
                <w:sz w:val="18"/>
                <w:szCs w:val="18"/>
              </w:rPr>
            </w:pPr>
            <w:r w:rsidRPr="006C177C">
              <w:rPr>
                <w:b/>
                <w:bCs/>
                <w:color w:val="000000"/>
                <w:sz w:val="18"/>
                <w:szCs w:val="18"/>
              </w:rPr>
              <w:t>6 794,70</w:t>
            </w:r>
          </w:p>
        </w:tc>
        <w:tc>
          <w:tcPr>
            <w:tcW w:w="371" w:type="pct"/>
            <w:tcBorders>
              <w:top w:val="nil"/>
              <w:left w:val="nil"/>
              <w:bottom w:val="single" w:sz="4" w:space="0" w:color="auto"/>
              <w:right w:val="single" w:sz="4" w:space="0" w:color="auto"/>
            </w:tcBorders>
            <w:noWrap/>
            <w:vAlign w:val="center"/>
            <w:hideMark/>
          </w:tcPr>
          <w:p w14:paraId="41B285C9" w14:textId="77777777" w:rsidR="00C8480D" w:rsidRPr="006C177C" w:rsidRDefault="00C8480D" w:rsidP="00914995">
            <w:pPr>
              <w:ind w:firstLine="0"/>
              <w:jc w:val="center"/>
              <w:rPr>
                <w:b/>
                <w:bCs/>
                <w:color w:val="000000"/>
                <w:sz w:val="18"/>
                <w:szCs w:val="18"/>
              </w:rPr>
            </w:pPr>
            <w:r w:rsidRPr="006C177C">
              <w:rPr>
                <w:b/>
                <w:bCs/>
                <w:color w:val="000000"/>
                <w:sz w:val="18"/>
                <w:szCs w:val="18"/>
              </w:rPr>
              <w:t>7 066,49</w:t>
            </w:r>
          </w:p>
        </w:tc>
        <w:tc>
          <w:tcPr>
            <w:tcW w:w="369" w:type="pct"/>
            <w:tcBorders>
              <w:top w:val="nil"/>
              <w:left w:val="nil"/>
              <w:bottom w:val="single" w:sz="4" w:space="0" w:color="auto"/>
              <w:right w:val="single" w:sz="4" w:space="0" w:color="auto"/>
            </w:tcBorders>
            <w:noWrap/>
            <w:vAlign w:val="center"/>
            <w:hideMark/>
          </w:tcPr>
          <w:p w14:paraId="78C3400A" w14:textId="77777777" w:rsidR="00C8480D" w:rsidRPr="006C177C" w:rsidRDefault="00C8480D" w:rsidP="00914995">
            <w:pPr>
              <w:ind w:firstLine="0"/>
              <w:jc w:val="center"/>
              <w:rPr>
                <w:b/>
                <w:bCs/>
                <w:color w:val="000000"/>
                <w:sz w:val="18"/>
                <w:szCs w:val="18"/>
              </w:rPr>
            </w:pPr>
            <w:r w:rsidRPr="006C177C">
              <w:rPr>
                <w:b/>
                <w:bCs/>
                <w:color w:val="000000"/>
                <w:sz w:val="18"/>
                <w:szCs w:val="18"/>
              </w:rPr>
              <w:t>7 349,15</w:t>
            </w:r>
          </w:p>
        </w:tc>
      </w:tr>
      <w:tr w:rsidR="00C8480D" w:rsidRPr="00191859" w14:paraId="1616B565" w14:textId="77777777" w:rsidTr="00914995">
        <w:trPr>
          <w:trHeight w:val="283"/>
        </w:trPr>
        <w:tc>
          <w:tcPr>
            <w:tcW w:w="624" w:type="pct"/>
            <w:tcBorders>
              <w:top w:val="nil"/>
              <w:left w:val="single" w:sz="4" w:space="0" w:color="auto"/>
              <w:bottom w:val="single" w:sz="4" w:space="0" w:color="auto"/>
              <w:right w:val="single" w:sz="4" w:space="0" w:color="auto"/>
            </w:tcBorders>
            <w:vAlign w:val="center"/>
            <w:hideMark/>
          </w:tcPr>
          <w:p w14:paraId="4DCCC701" w14:textId="77777777" w:rsidR="00C8480D" w:rsidRPr="006C177C" w:rsidRDefault="00C8480D" w:rsidP="00914995">
            <w:pPr>
              <w:ind w:firstLine="0"/>
              <w:rPr>
                <w:color w:val="000000"/>
                <w:sz w:val="18"/>
                <w:szCs w:val="18"/>
                <w:lang w:eastAsia="ru-RU"/>
              </w:rPr>
            </w:pPr>
            <w:r w:rsidRPr="006C177C">
              <w:rPr>
                <w:color w:val="000000"/>
                <w:sz w:val="18"/>
                <w:szCs w:val="18"/>
                <w:lang w:eastAsia="ru-RU"/>
              </w:rPr>
              <w:t>Отклонение, % между тарифом с инвестсоставляющей и тарифом, прогнозируемым с учетом индексов МЭР</w:t>
            </w:r>
          </w:p>
        </w:tc>
        <w:tc>
          <w:tcPr>
            <w:tcW w:w="289" w:type="pct"/>
            <w:tcBorders>
              <w:top w:val="nil"/>
              <w:left w:val="nil"/>
              <w:bottom w:val="single" w:sz="4" w:space="0" w:color="auto"/>
              <w:right w:val="single" w:sz="4" w:space="0" w:color="auto"/>
            </w:tcBorders>
            <w:noWrap/>
            <w:vAlign w:val="center"/>
            <w:hideMark/>
          </w:tcPr>
          <w:p w14:paraId="43FB6248" w14:textId="77777777" w:rsidR="00C8480D" w:rsidRPr="006C177C" w:rsidRDefault="00C8480D" w:rsidP="00914995">
            <w:pPr>
              <w:ind w:firstLine="0"/>
              <w:jc w:val="center"/>
              <w:rPr>
                <w:b/>
                <w:bCs/>
                <w:color w:val="000000"/>
                <w:sz w:val="18"/>
                <w:szCs w:val="18"/>
                <w:lang w:eastAsia="ru-RU"/>
              </w:rPr>
            </w:pPr>
            <w:r w:rsidRPr="006C177C">
              <w:rPr>
                <w:b/>
                <w:bCs/>
                <w:color w:val="000000"/>
                <w:sz w:val="18"/>
                <w:szCs w:val="18"/>
                <w:lang w:eastAsia="ru-RU"/>
              </w:rPr>
              <w:t>%</w:t>
            </w:r>
          </w:p>
        </w:tc>
        <w:tc>
          <w:tcPr>
            <w:tcW w:w="372" w:type="pct"/>
            <w:tcBorders>
              <w:top w:val="nil"/>
              <w:left w:val="nil"/>
              <w:bottom w:val="single" w:sz="4" w:space="0" w:color="auto"/>
              <w:right w:val="single" w:sz="4" w:space="0" w:color="auto"/>
            </w:tcBorders>
            <w:noWrap/>
            <w:vAlign w:val="center"/>
            <w:hideMark/>
          </w:tcPr>
          <w:p w14:paraId="1DF633BC" w14:textId="77777777" w:rsidR="00C8480D" w:rsidRPr="006C177C" w:rsidRDefault="00C8480D" w:rsidP="00914995">
            <w:pPr>
              <w:ind w:firstLine="0"/>
              <w:jc w:val="center"/>
              <w:rPr>
                <w:rFonts w:eastAsiaTheme="minorHAnsi"/>
                <w:b/>
                <w:bCs/>
                <w:color w:val="000000"/>
                <w:sz w:val="18"/>
                <w:szCs w:val="18"/>
              </w:rPr>
            </w:pPr>
            <w:r w:rsidRPr="006C177C">
              <w:rPr>
                <w:b/>
                <w:bCs/>
                <w:color w:val="000000"/>
                <w:sz w:val="18"/>
                <w:szCs w:val="18"/>
              </w:rPr>
              <w:t>-5,31%</w:t>
            </w:r>
          </w:p>
        </w:tc>
        <w:tc>
          <w:tcPr>
            <w:tcW w:w="372" w:type="pct"/>
            <w:tcBorders>
              <w:top w:val="nil"/>
              <w:left w:val="nil"/>
              <w:bottom w:val="single" w:sz="4" w:space="0" w:color="auto"/>
              <w:right w:val="single" w:sz="4" w:space="0" w:color="auto"/>
            </w:tcBorders>
            <w:noWrap/>
            <w:vAlign w:val="center"/>
            <w:hideMark/>
          </w:tcPr>
          <w:p w14:paraId="092B6308" w14:textId="77777777" w:rsidR="00C8480D" w:rsidRPr="006C177C" w:rsidRDefault="00C8480D" w:rsidP="00914995">
            <w:pPr>
              <w:ind w:firstLine="0"/>
              <w:jc w:val="center"/>
              <w:rPr>
                <w:b/>
                <w:bCs/>
                <w:color w:val="000000"/>
                <w:sz w:val="18"/>
                <w:szCs w:val="18"/>
              </w:rPr>
            </w:pPr>
            <w:r w:rsidRPr="006C177C">
              <w:rPr>
                <w:b/>
                <w:bCs/>
                <w:color w:val="000000"/>
                <w:sz w:val="18"/>
                <w:szCs w:val="18"/>
              </w:rPr>
              <w:t>0,00%</w:t>
            </w:r>
          </w:p>
        </w:tc>
        <w:tc>
          <w:tcPr>
            <w:tcW w:w="372" w:type="pct"/>
            <w:tcBorders>
              <w:top w:val="nil"/>
              <w:left w:val="nil"/>
              <w:bottom w:val="single" w:sz="4" w:space="0" w:color="auto"/>
              <w:right w:val="single" w:sz="4" w:space="0" w:color="auto"/>
            </w:tcBorders>
            <w:noWrap/>
            <w:vAlign w:val="center"/>
            <w:hideMark/>
          </w:tcPr>
          <w:p w14:paraId="6082D211" w14:textId="77777777" w:rsidR="00C8480D" w:rsidRPr="006C177C" w:rsidRDefault="00C8480D" w:rsidP="00914995">
            <w:pPr>
              <w:ind w:firstLine="0"/>
              <w:jc w:val="center"/>
              <w:rPr>
                <w:b/>
                <w:bCs/>
                <w:color w:val="000000"/>
                <w:sz w:val="18"/>
                <w:szCs w:val="18"/>
              </w:rPr>
            </w:pPr>
            <w:r w:rsidRPr="006C177C">
              <w:rPr>
                <w:b/>
                <w:bCs/>
                <w:color w:val="000000"/>
                <w:sz w:val="18"/>
                <w:szCs w:val="18"/>
              </w:rPr>
              <w:t>0,00%</w:t>
            </w:r>
          </w:p>
        </w:tc>
        <w:tc>
          <w:tcPr>
            <w:tcW w:w="372" w:type="pct"/>
            <w:tcBorders>
              <w:top w:val="nil"/>
              <w:left w:val="nil"/>
              <w:bottom w:val="single" w:sz="4" w:space="0" w:color="auto"/>
              <w:right w:val="single" w:sz="4" w:space="0" w:color="auto"/>
            </w:tcBorders>
            <w:noWrap/>
            <w:vAlign w:val="center"/>
            <w:hideMark/>
          </w:tcPr>
          <w:p w14:paraId="15C1BDCE" w14:textId="77777777" w:rsidR="00C8480D" w:rsidRPr="006C177C" w:rsidRDefault="00C8480D" w:rsidP="00914995">
            <w:pPr>
              <w:ind w:firstLine="0"/>
              <w:jc w:val="center"/>
              <w:rPr>
                <w:b/>
                <w:bCs/>
                <w:color w:val="000000"/>
                <w:sz w:val="18"/>
                <w:szCs w:val="18"/>
              </w:rPr>
            </w:pPr>
            <w:r w:rsidRPr="006C177C">
              <w:rPr>
                <w:b/>
                <w:bCs/>
                <w:color w:val="000000"/>
                <w:sz w:val="18"/>
                <w:szCs w:val="18"/>
              </w:rPr>
              <w:t>0,00%</w:t>
            </w:r>
          </w:p>
        </w:tc>
        <w:tc>
          <w:tcPr>
            <w:tcW w:w="372" w:type="pct"/>
            <w:tcBorders>
              <w:top w:val="nil"/>
              <w:left w:val="nil"/>
              <w:bottom w:val="single" w:sz="4" w:space="0" w:color="auto"/>
              <w:right w:val="single" w:sz="4" w:space="0" w:color="auto"/>
            </w:tcBorders>
            <w:noWrap/>
            <w:vAlign w:val="center"/>
            <w:hideMark/>
          </w:tcPr>
          <w:p w14:paraId="449B4354" w14:textId="77777777" w:rsidR="00C8480D" w:rsidRPr="006C177C" w:rsidRDefault="00C8480D" w:rsidP="00914995">
            <w:pPr>
              <w:ind w:firstLine="0"/>
              <w:jc w:val="center"/>
              <w:rPr>
                <w:b/>
                <w:bCs/>
                <w:color w:val="000000"/>
                <w:sz w:val="18"/>
                <w:szCs w:val="18"/>
              </w:rPr>
            </w:pPr>
            <w:r w:rsidRPr="006C177C">
              <w:rPr>
                <w:b/>
                <w:bCs/>
                <w:color w:val="000000"/>
                <w:sz w:val="18"/>
                <w:szCs w:val="18"/>
              </w:rPr>
              <w:t>0,00%</w:t>
            </w:r>
          </w:p>
        </w:tc>
        <w:tc>
          <w:tcPr>
            <w:tcW w:w="372" w:type="pct"/>
            <w:tcBorders>
              <w:top w:val="nil"/>
              <w:left w:val="nil"/>
              <w:bottom w:val="single" w:sz="4" w:space="0" w:color="auto"/>
              <w:right w:val="single" w:sz="4" w:space="0" w:color="auto"/>
            </w:tcBorders>
            <w:noWrap/>
            <w:vAlign w:val="center"/>
            <w:hideMark/>
          </w:tcPr>
          <w:p w14:paraId="1372CFE6" w14:textId="77777777" w:rsidR="00C8480D" w:rsidRPr="006C177C" w:rsidRDefault="00C8480D" w:rsidP="00914995">
            <w:pPr>
              <w:ind w:firstLine="0"/>
              <w:jc w:val="center"/>
              <w:rPr>
                <w:b/>
                <w:bCs/>
                <w:color w:val="000000"/>
                <w:sz w:val="18"/>
                <w:szCs w:val="18"/>
              </w:rPr>
            </w:pPr>
            <w:r w:rsidRPr="006C177C">
              <w:rPr>
                <w:b/>
                <w:bCs/>
                <w:color w:val="000000"/>
                <w:sz w:val="18"/>
                <w:szCs w:val="18"/>
              </w:rPr>
              <w:t>0,00%</w:t>
            </w:r>
          </w:p>
        </w:tc>
        <w:tc>
          <w:tcPr>
            <w:tcW w:w="372" w:type="pct"/>
            <w:tcBorders>
              <w:top w:val="nil"/>
              <w:left w:val="nil"/>
              <w:bottom w:val="single" w:sz="4" w:space="0" w:color="auto"/>
              <w:right w:val="single" w:sz="4" w:space="0" w:color="auto"/>
            </w:tcBorders>
            <w:noWrap/>
            <w:vAlign w:val="center"/>
            <w:hideMark/>
          </w:tcPr>
          <w:p w14:paraId="369E70FD" w14:textId="77777777" w:rsidR="00C8480D" w:rsidRPr="006C177C" w:rsidRDefault="00C8480D" w:rsidP="00914995">
            <w:pPr>
              <w:ind w:firstLine="0"/>
              <w:jc w:val="center"/>
              <w:rPr>
                <w:b/>
                <w:bCs/>
                <w:color w:val="000000"/>
                <w:sz w:val="18"/>
                <w:szCs w:val="18"/>
              </w:rPr>
            </w:pPr>
            <w:r w:rsidRPr="006C177C">
              <w:rPr>
                <w:b/>
                <w:bCs/>
                <w:color w:val="000000"/>
                <w:sz w:val="18"/>
                <w:szCs w:val="18"/>
              </w:rPr>
              <w:t>0,00%</w:t>
            </w:r>
          </w:p>
        </w:tc>
        <w:tc>
          <w:tcPr>
            <w:tcW w:w="372" w:type="pct"/>
            <w:tcBorders>
              <w:top w:val="nil"/>
              <w:left w:val="nil"/>
              <w:bottom w:val="single" w:sz="4" w:space="0" w:color="auto"/>
              <w:right w:val="single" w:sz="4" w:space="0" w:color="auto"/>
            </w:tcBorders>
            <w:noWrap/>
            <w:vAlign w:val="center"/>
            <w:hideMark/>
          </w:tcPr>
          <w:p w14:paraId="776169DB" w14:textId="77777777" w:rsidR="00C8480D" w:rsidRPr="006C177C" w:rsidRDefault="00C8480D" w:rsidP="00914995">
            <w:pPr>
              <w:ind w:firstLine="0"/>
              <w:jc w:val="center"/>
              <w:rPr>
                <w:b/>
                <w:bCs/>
                <w:color w:val="000000"/>
                <w:sz w:val="18"/>
                <w:szCs w:val="18"/>
              </w:rPr>
            </w:pPr>
            <w:r w:rsidRPr="006C177C">
              <w:rPr>
                <w:b/>
                <w:bCs/>
                <w:color w:val="000000"/>
                <w:sz w:val="18"/>
                <w:szCs w:val="18"/>
              </w:rPr>
              <w:t>0,00%</w:t>
            </w:r>
          </w:p>
        </w:tc>
        <w:tc>
          <w:tcPr>
            <w:tcW w:w="371" w:type="pct"/>
            <w:tcBorders>
              <w:top w:val="nil"/>
              <w:left w:val="nil"/>
              <w:bottom w:val="single" w:sz="4" w:space="0" w:color="auto"/>
              <w:right w:val="single" w:sz="4" w:space="0" w:color="auto"/>
            </w:tcBorders>
            <w:noWrap/>
            <w:vAlign w:val="center"/>
            <w:hideMark/>
          </w:tcPr>
          <w:p w14:paraId="6F26EF7E" w14:textId="77777777" w:rsidR="00C8480D" w:rsidRPr="006C177C" w:rsidRDefault="00C8480D" w:rsidP="00914995">
            <w:pPr>
              <w:ind w:firstLine="0"/>
              <w:jc w:val="center"/>
              <w:rPr>
                <w:b/>
                <w:bCs/>
                <w:color w:val="000000"/>
                <w:sz w:val="18"/>
                <w:szCs w:val="18"/>
              </w:rPr>
            </w:pPr>
            <w:r w:rsidRPr="006C177C">
              <w:rPr>
                <w:b/>
                <w:bCs/>
                <w:color w:val="000000"/>
                <w:sz w:val="18"/>
                <w:szCs w:val="18"/>
              </w:rPr>
              <w:t>0,00%</w:t>
            </w:r>
          </w:p>
        </w:tc>
        <w:tc>
          <w:tcPr>
            <w:tcW w:w="371" w:type="pct"/>
            <w:tcBorders>
              <w:top w:val="nil"/>
              <w:left w:val="nil"/>
              <w:bottom w:val="single" w:sz="4" w:space="0" w:color="auto"/>
              <w:right w:val="single" w:sz="4" w:space="0" w:color="auto"/>
            </w:tcBorders>
            <w:noWrap/>
            <w:vAlign w:val="center"/>
            <w:hideMark/>
          </w:tcPr>
          <w:p w14:paraId="43BE9535" w14:textId="77777777" w:rsidR="00C8480D" w:rsidRPr="006C177C" w:rsidRDefault="00C8480D" w:rsidP="00914995">
            <w:pPr>
              <w:ind w:firstLine="0"/>
              <w:jc w:val="center"/>
              <w:rPr>
                <w:b/>
                <w:bCs/>
                <w:color w:val="000000"/>
                <w:sz w:val="18"/>
                <w:szCs w:val="18"/>
              </w:rPr>
            </w:pPr>
            <w:r w:rsidRPr="006C177C">
              <w:rPr>
                <w:b/>
                <w:bCs/>
                <w:color w:val="000000"/>
                <w:sz w:val="18"/>
                <w:szCs w:val="18"/>
              </w:rPr>
              <w:t>0,00%</w:t>
            </w:r>
          </w:p>
        </w:tc>
        <w:tc>
          <w:tcPr>
            <w:tcW w:w="369" w:type="pct"/>
            <w:tcBorders>
              <w:top w:val="nil"/>
              <w:left w:val="nil"/>
              <w:bottom w:val="single" w:sz="4" w:space="0" w:color="auto"/>
              <w:right w:val="single" w:sz="4" w:space="0" w:color="auto"/>
            </w:tcBorders>
            <w:noWrap/>
            <w:vAlign w:val="center"/>
            <w:hideMark/>
          </w:tcPr>
          <w:p w14:paraId="016EE368" w14:textId="77777777" w:rsidR="00C8480D" w:rsidRPr="006C177C" w:rsidRDefault="00C8480D" w:rsidP="00914995">
            <w:pPr>
              <w:ind w:firstLine="0"/>
              <w:jc w:val="center"/>
              <w:rPr>
                <w:b/>
                <w:bCs/>
                <w:color w:val="000000"/>
                <w:sz w:val="18"/>
                <w:szCs w:val="18"/>
              </w:rPr>
            </w:pPr>
            <w:r w:rsidRPr="006C177C">
              <w:rPr>
                <w:b/>
                <w:bCs/>
                <w:color w:val="000000"/>
                <w:sz w:val="18"/>
                <w:szCs w:val="18"/>
              </w:rPr>
              <w:t>0,00%</w:t>
            </w:r>
          </w:p>
        </w:tc>
      </w:tr>
    </w:tbl>
    <w:p w14:paraId="2C9DC817" w14:textId="77777777" w:rsidR="000968D7" w:rsidRPr="00C8480D" w:rsidRDefault="000968D7" w:rsidP="000968D7">
      <w:pPr>
        <w:rPr>
          <w:rFonts w:eastAsiaTheme="minorHAnsi"/>
          <w:sz w:val="20"/>
          <w:szCs w:val="20"/>
          <w:lang w:eastAsia="ru-RU"/>
        </w:rPr>
      </w:pPr>
    </w:p>
    <w:p w14:paraId="3C11EA3B" w14:textId="77777777" w:rsidR="000968D7" w:rsidRPr="0076321C" w:rsidRDefault="000968D7" w:rsidP="000968D7">
      <w:pPr>
        <w:pStyle w:val="af2"/>
        <w:spacing w:after="60"/>
        <w:jc w:val="right"/>
        <w:rPr>
          <w:b/>
          <w:bCs/>
        </w:rPr>
      </w:pPr>
      <w:r w:rsidRPr="0076321C">
        <w:rPr>
          <w:b/>
        </w:rPr>
        <w:t xml:space="preserve">Таблица </w:t>
      </w:r>
      <w:r w:rsidRPr="0076321C">
        <w:rPr>
          <w:b/>
        </w:rPr>
        <w:fldChar w:fldCharType="begin"/>
      </w:r>
      <w:r w:rsidRPr="0076321C">
        <w:rPr>
          <w:b/>
        </w:rPr>
        <w:instrText xml:space="preserve"> STYLEREF 2 \s </w:instrText>
      </w:r>
      <w:r w:rsidRPr="0076321C">
        <w:rPr>
          <w:b/>
        </w:rPr>
        <w:fldChar w:fldCharType="separate"/>
      </w:r>
      <w:r w:rsidR="00C4468F">
        <w:rPr>
          <w:b/>
          <w:noProof/>
        </w:rPr>
        <w:t>15.2</w:t>
      </w:r>
      <w:r w:rsidRPr="0076321C">
        <w:rPr>
          <w:b/>
        </w:rPr>
        <w:fldChar w:fldCharType="end"/>
      </w:r>
      <w:r w:rsidRPr="0076321C">
        <w:rPr>
          <w:b/>
        </w:rPr>
        <w:t>.</w:t>
      </w:r>
      <w:r w:rsidRPr="0076321C">
        <w:rPr>
          <w:b/>
        </w:rPr>
        <w:fldChar w:fldCharType="begin"/>
      </w:r>
      <w:r w:rsidRPr="0076321C">
        <w:rPr>
          <w:b/>
        </w:rPr>
        <w:instrText xml:space="preserve"> SEQ Таблица \* ARABIC \s 2 </w:instrText>
      </w:r>
      <w:r w:rsidRPr="0076321C">
        <w:rPr>
          <w:b/>
        </w:rPr>
        <w:fldChar w:fldCharType="separate"/>
      </w:r>
      <w:r w:rsidR="00C4468F">
        <w:rPr>
          <w:b/>
          <w:noProof/>
        </w:rPr>
        <w:t>3</w:t>
      </w:r>
      <w:r w:rsidRPr="0076321C">
        <w:rPr>
          <w:b/>
        </w:rPr>
        <w:fldChar w:fldCharType="end"/>
      </w:r>
      <w:r w:rsidRPr="0076321C">
        <w:rPr>
          <w:b/>
          <w:lang w:val="ru-RU"/>
        </w:rPr>
        <w:t xml:space="preserve">. </w:t>
      </w:r>
      <w:r w:rsidRPr="0076321C">
        <w:rPr>
          <w:b/>
          <w:bCs/>
        </w:rPr>
        <w:t xml:space="preserve">Баланс отпуска тепловой энергии в зоне деятельности ООО </w:t>
      </w:r>
      <w:r w:rsidRPr="0076321C">
        <w:rPr>
          <w:b/>
          <w:bCs/>
          <w:lang w:val="ru-RU"/>
        </w:rPr>
        <w:t>«</w:t>
      </w:r>
      <w:r w:rsidRPr="0076321C">
        <w:rPr>
          <w:b/>
          <w:bCs/>
        </w:rPr>
        <w:t>Поволжье - Ресурс»</w:t>
      </w:r>
    </w:p>
    <w:tbl>
      <w:tblPr>
        <w:tblW w:w="5000" w:type="pct"/>
        <w:tblLook w:val="04A0" w:firstRow="1" w:lastRow="0" w:firstColumn="1" w:lastColumn="0" w:noHBand="0" w:noVBand="1"/>
      </w:tblPr>
      <w:tblGrid>
        <w:gridCol w:w="4839"/>
        <w:gridCol w:w="1020"/>
        <w:gridCol w:w="844"/>
        <w:gridCol w:w="844"/>
        <w:gridCol w:w="844"/>
        <w:gridCol w:w="844"/>
        <w:gridCol w:w="844"/>
        <w:gridCol w:w="844"/>
        <w:gridCol w:w="844"/>
        <w:gridCol w:w="844"/>
        <w:gridCol w:w="844"/>
        <w:gridCol w:w="844"/>
        <w:gridCol w:w="829"/>
      </w:tblGrid>
      <w:tr w:rsidR="00C8480D" w:rsidRPr="00191859" w14:paraId="06FAC2B1" w14:textId="77777777" w:rsidTr="00914995">
        <w:trPr>
          <w:trHeight w:val="340"/>
          <w:tblHeader/>
        </w:trPr>
        <w:tc>
          <w:tcPr>
            <w:tcW w:w="1599" w:type="pct"/>
            <w:vMerge w:val="restart"/>
            <w:tcBorders>
              <w:top w:val="single" w:sz="4" w:space="0" w:color="auto"/>
              <w:left w:val="single" w:sz="4" w:space="0" w:color="auto"/>
              <w:bottom w:val="single" w:sz="4" w:space="0" w:color="auto"/>
              <w:right w:val="single" w:sz="4" w:space="0" w:color="auto"/>
            </w:tcBorders>
            <w:vAlign w:val="center"/>
            <w:hideMark/>
          </w:tcPr>
          <w:p w14:paraId="022D2ECB" w14:textId="77777777" w:rsidR="00C8480D" w:rsidRPr="00191859" w:rsidRDefault="00C8480D" w:rsidP="00914995">
            <w:pPr>
              <w:ind w:firstLine="0"/>
              <w:jc w:val="center"/>
              <w:rPr>
                <w:b/>
                <w:bCs/>
                <w:sz w:val="18"/>
                <w:szCs w:val="18"/>
                <w:highlight w:val="cyan"/>
                <w:lang w:eastAsia="ru-RU"/>
              </w:rPr>
            </w:pPr>
            <w:r w:rsidRPr="00191859">
              <w:rPr>
                <w:b/>
                <w:bCs/>
                <w:sz w:val="18"/>
                <w:szCs w:val="18"/>
                <w:highlight w:val="cyan"/>
                <w:lang w:eastAsia="ru-RU"/>
              </w:rPr>
              <w:t>Показатели</w:t>
            </w:r>
          </w:p>
        </w:tc>
        <w:tc>
          <w:tcPr>
            <w:tcW w:w="337" w:type="pct"/>
            <w:vMerge w:val="restart"/>
            <w:tcBorders>
              <w:top w:val="single" w:sz="4" w:space="0" w:color="auto"/>
              <w:left w:val="single" w:sz="4" w:space="0" w:color="auto"/>
              <w:bottom w:val="single" w:sz="4" w:space="0" w:color="auto"/>
              <w:right w:val="single" w:sz="4" w:space="0" w:color="auto"/>
            </w:tcBorders>
            <w:vAlign w:val="center"/>
            <w:hideMark/>
          </w:tcPr>
          <w:p w14:paraId="1A68E20A" w14:textId="77777777" w:rsidR="00C8480D" w:rsidRPr="00191859" w:rsidRDefault="00C8480D" w:rsidP="00914995">
            <w:pPr>
              <w:ind w:firstLine="0"/>
              <w:jc w:val="center"/>
              <w:rPr>
                <w:b/>
                <w:bCs/>
                <w:sz w:val="18"/>
                <w:szCs w:val="18"/>
                <w:highlight w:val="cyan"/>
                <w:lang w:eastAsia="ru-RU"/>
              </w:rPr>
            </w:pPr>
            <w:r w:rsidRPr="00191859">
              <w:rPr>
                <w:b/>
                <w:bCs/>
                <w:sz w:val="18"/>
                <w:szCs w:val="18"/>
                <w:highlight w:val="cyan"/>
                <w:lang w:eastAsia="ru-RU"/>
              </w:rPr>
              <w:t>Ед. изм.</w:t>
            </w:r>
          </w:p>
        </w:tc>
        <w:tc>
          <w:tcPr>
            <w:tcW w:w="279" w:type="pct"/>
            <w:tcBorders>
              <w:top w:val="single" w:sz="4" w:space="0" w:color="auto"/>
              <w:left w:val="nil"/>
              <w:bottom w:val="single" w:sz="4" w:space="0" w:color="auto"/>
              <w:right w:val="single" w:sz="4" w:space="0" w:color="auto"/>
            </w:tcBorders>
            <w:noWrap/>
            <w:vAlign w:val="center"/>
            <w:hideMark/>
          </w:tcPr>
          <w:p w14:paraId="44B44744" w14:textId="77777777" w:rsidR="00C8480D" w:rsidRPr="00191859" w:rsidRDefault="00C8480D" w:rsidP="00914995">
            <w:pPr>
              <w:ind w:firstLine="0"/>
              <w:jc w:val="center"/>
              <w:rPr>
                <w:b/>
                <w:bCs/>
                <w:color w:val="000000"/>
                <w:sz w:val="18"/>
                <w:szCs w:val="18"/>
                <w:highlight w:val="cyan"/>
                <w:lang w:eastAsia="ru-RU"/>
              </w:rPr>
            </w:pPr>
            <w:r w:rsidRPr="00191859">
              <w:rPr>
                <w:b/>
                <w:bCs/>
                <w:color w:val="000000"/>
                <w:sz w:val="18"/>
                <w:szCs w:val="18"/>
                <w:highlight w:val="cyan"/>
                <w:lang w:eastAsia="ru-RU"/>
              </w:rPr>
              <w:t>2025</w:t>
            </w:r>
          </w:p>
        </w:tc>
        <w:tc>
          <w:tcPr>
            <w:tcW w:w="279" w:type="pct"/>
            <w:tcBorders>
              <w:top w:val="single" w:sz="4" w:space="0" w:color="auto"/>
              <w:left w:val="nil"/>
              <w:bottom w:val="single" w:sz="4" w:space="0" w:color="auto"/>
              <w:right w:val="single" w:sz="4" w:space="0" w:color="auto"/>
            </w:tcBorders>
            <w:noWrap/>
            <w:vAlign w:val="center"/>
            <w:hideMark/>
          </w:tcPr>
          <w:p w14:paraId="531EDDEF" w14:textId="77777777" w:rsidR="00C8480D" w:rsidRPr="00191859" w:rsidRDefault="00C8480D" w:rsidP="00914995">
            <w:pPr>
              <w:ind w:firstLine="0"/>
              <w:jc w:val="center"/>
              <w:rPr>
                <w:b/>
                <w:bCs/>
                <w:color w:val="000000"/>
                <w:sz w:val="18"/>
                <w:szCs w:val="18"/>
                <w:highlight w:val="cyan"/>
                <w:lang w:eastAsia="ru-RU"/>
              </w:rPr>
            </w:pPr>
            <w:r w:rsidRPr="00191859">
              <w:rPr>
                <w:b/>
                <w:bCs/>
                <w:color w:val="000000"/>
                <w:sz w:val="18"/>
                <w:szCs w:val="18"/>
                <w:highlight w:val="cyan"/>
                <w:lang w:eastAsia="ru-RU"/>
              </w:rPr>
              <w:t>2026</w:t>
            </w:r>
          </w:p>
        </w:tc>
        <w:tc>
          <w:tcPr>
            <w:tcW w:w="279" w:type="pct"/>
            <w:tcBorders>
              <w:top w:val="single" w:sz="4" w:space="0" w:color="auto"/>
              <w:left w:val="nil"/>
              <w:bottom w:val="single" w:sz="4" w:space="0" w:color="auto"/>
              <w:right w:val="single" w:sz="4" w:space="0" w:color="auto"/>
            </w:tcBorders>
            <w:noWrap/>
            <w:vAlign w:val="center"/>
            <w:hideMark/>
          </w:tcPr>
          <w:p w14:paraId="6234F8AF" w14:textId="77777777" w:rsidR="00C8480D" w:rsidRPr="00191859" w:rsidRDefault="00C8480D" w:rsidP="00914995">
            <w:pPr>
              <w:ind w:firstLine="0"/>
              <w:jc w:val="center"/>
              <w:rPr>
                <w:b/>
                <w:bCs/>
                <w:color w:val="000000"/>
                <w:sz w:val="18"/>
                <w:szCs w:val="18"/>
                <w:highlight w:val="cyan"/>
                <w:lang w:eastAsia="ru-RU"/>
              </w:rPr>
            </w:pPr>
            <w:r w:rsidRPr="00191859">
              <w:rPr>
                <w:b/>
                <w:bCs/>
                <w:color w:val="000000"/>
                <w:sz w:val="18"/>
                <w:szCs w:val="18"/>
                <w:highlight w:val="cyan"/>
                <w:lang w:eastAsia="ru-RU"/>
              </w:rPr>
              <w:t>2027</w:t>
            </w:r>
          </w:p>
        </w:tc>
        <w:tc>
          <w:tcPr>
            <w:tcW w:w="279" w:type="pct"/>
            <w:tcBorders>
              <w:top w:val="single" w:sz="4" w:space="0" w:color="auto"/>
              <w:left w:val="nil"/>
              <w:bottom w:val="single" w:sz="4" w:space="0" w:color="auto"/>
              <w:right w:val="single" w:sz="4" w:space="0" w:color="auto"/>
            </w:tcBorders>
            <w:noWrap/>
            <w:vAlign w:val="center"/>
            <w:hideMark/>
          </w:tcPr>
          <w:p w14:paraId="253529C4" w14:textId="77777777" w:rsidR="00C8480D" w:rsidRPr="00191859" w:rsidRDefault="00C8480D" w:rsidP="00914995">
            <w:pPr>
              <w:ind w:firstLine="0"/>
              <w:jc w:val="center"/>
              <w:rPr>
                <w:b/>
                <w:bCs/>
                <w:color w:val="000000"/>
                <w:sz w:val="18"/>
                <w:szCs w:val="18"/>
                <w:highlight w:val="cyan"/>
                <w:lang w:eastAsia="ru-RU"/>
              </w:rPr>
            </w:pPr>
            <w:r w:rsidRPr="00191859">
              <w:rPr>
                <w:b/>
                <w:bCs/>
                <w:color w:val="000000"/>
                <w:sz w:val="18"/>
                <w:szCs w:val="18"/>
                <w:highlight w:val="cyan"/>
                <w:lang w:eastAsia="ru-RU"/>
              </w:rPr>
              <w:t>2028</w:t>
            </w:r>
          </w:p>
        </w:tc>
        <w:tc>
          <w:tcPr>
            <w:tcW w:w="279" w:type="pct"/>
            <w:tcBorders>
              <w:top w:val="single" w:sz="4" w:space="0" w:color="auto"/>
              <w:left w:val="nil"/>
              <w:bottom w:val="single" w:sz="4" w:space="0" w:color="auto"/>
              <w:right w:val="single" w:sz="4" w:space="0" w:color="auto"/>
            </w:tcBorders>
            <w:noWrap/>
            <w:vAlign w:val="center"/>
            <w:hideMark/>
          </w:tcPr>
          <w:p w14:paraId="03901607" w14:textId="77777777" w:rsidR="00C8480D" w:rsidRPr="00191859" w:rsidRDefault="00C8480D" w:rsidP="00914995">
            <w:pPr>
              <w:ind w:firstLine="0"/>
              <w:jc w:val="center"/>
              <w:rPr>
                <w:b/>
                <w:bCs/>
                <w:color w:val="000000"/>
                <w:sz w:val="18"/>
                <w:szCs w:val="18"/>
                <w:highlight w:val="cyan"/>
                <w:lang w:eastAsia="ru-RU"/>
              </w:rPr>
            </w:pPr>
            <w:r w:rsidRPr="00191859">
              <w:rPr>
                <w:b/>
                <w:bCs/>
                <w:color w:val="000000"/>
                <w:sz w:val="18"/>
                <w:szCs w:val="18"/>
                <w:highlight w:val="cyan"/>
                <w:lang w:eastAsia="ru-RU"/>
              </w:rPr>
              <w:t>2029</w:t>
            </w:r>
          </w:p>
        </w:tc>
        <w:tc>
          <w:tcPr>
            <w:tcW w:w="279" w:type="pct"/>
            <w:tcBorders>
              <w:top w:val="single" w:sz="4" w:space="0" w:color="auto"/>
              <w:left w:val="nil"/>
              <w:bottom w:val="single" w:sz="4" w:space="0" w:color="auto"/>
              <w:right w:val="single" w:sz="4" w:space="0" w:color="auto"/>
            </w:tcBorders>
            <w:noWrap/>
            <w:vAlign w:val="center"/>
            <w:hideMark/>
          </w:tcPr>
          <w:p w14:paraId="49A9CB81" w14:textId="77777777" w:rsidR="00C8480D" w:rsidRPr="00191859" w:rsidRDefault="00C8480D" w:rsidP="00914995">
            <w:pPr>
              <w:ind w:firstLine="0"/>
              <w:jc w:val="center"/>
              <w:rPr>
                <w:b/>
                <w:bCs/>
                <w:color w:val="000000"/>
                <w:sz w:val="18"/>
                <w:szCs w:val="18"/>
                <w:highlight w:val="cyan"/>
                <w:lang w:eastAsia="ru-RU"/>
              </w:rPr>
            </w:pPr>
            <w:r w:rsidRPr="00191859">
              <w:rPr>
                <w:b/>
                <w:bCs/>
                <w:color w:val="000000"/>
                <w:sz w:val="18"/>
                <w:szCs w:val="18"/>
                <w:highlight w:val="cyan"/>
                <w:lang w:eastAsia="ru-RU"/>
              </w:rPr>
              <w:t>2030</w:t>
            </w:r>
          </w:p>
        </w:tc>
        <w:tc>
          <w:tcPr>
            <w:tcW w:w="279" w:type="pct"/>
            <w:tcBorders>
              <w:top w:val="single" w:sz="4" w:space="0" w:color="auto"/>
              <w:left w:val="nil"/>
              <w:bottom w:val="single" w:sz="4" w:space="0" w:color="auto"/>
              <w:right w:val="single" w:sz="4" w:space="0" w:color="auto"/>
            </w:tcBorders>
            <w:noWrap/>
            <w:vAlign w:val="center"/>
            <w:hideMark/>
          </w:tcPr>
          <w:p w14:paraId="11F10036" w14:textId="77777777" w:rsidR="00C8480D" w:rsidRPr="00191859" w:rsidRDefault="00C8480D" w:rsidP="00914995">
            <w:pPr>
              <w:ind w:firstLine="0"/>
              <w:jc w:val="center"/>
              <w:rPr>
                <w:b/>
                <w:bCs/>
                <w:color w:val="000000"/>
                <w:sz w:val="18"/>
                <w:szCs w:val="18"/>
                <w:highlight w:val="cyan"/>
                <w:lang w:eastAsia="ru-RU"/>
              </w:rPr>
            </w:pPr>
            <w:r w:rsidRPr="00191859">
              <w:rPr>
                <w:b/>
                <w:bCs/>
                <w:color w:val="000000"/>
                <w:sz w:val="18"/>
                <w:szCs w:val="18"/>
                <w:highlight w:val="cyan"/>
                <w:lang w:eastAsia="ru-RU"/>
              </w:rPr>
              <w:t>2031</w:t>
            </w:r>
          </w:p>
        </w:tc>
        <w:tc>
          <w:tcPr>
            <w:tcW w:w="279" w:type="pct"/>
            <w:tcBorders>
              <w:top w:val="single" w:sz="4" w:space="0" w:color="auto"/>
              <w:left w:val="nil"/>
              <w:bottom w:val="single" w:sz="4" w:space="0" w:color="auto"/>
              <w:right w:val="single" w:sz="4" w:space="0" w:color="auto"/>
            </w:tcBorders>
            <w:noWrap/>
            <w:vAlign w:val="center"/>
            <w:hideMark/>
          </w:tcPr>
          <w:p w14:paraId="65A1E41E" w14:textId="77777777" w:rsidR="00C8480D" w:rsidRPr="00191859" w:rsidRDefault="00C8480D" w:rsidP="00914995">
            <w:pPr>
              <w:ind w:firstLine="0"/>
              <w:jc w:val="center"/>
              <w:rPr>
                <w:b/>
                <w:bCs/>
                <w:color w:val="000000"/>
                <w:sz w:val="18"/>
                <w:szCs w:val="18"/>
                <w:highlight w:val="cyan"/>
                <w:lang w:eastAsia="ru-RU"/>
              </w:rPr>
            </w:pPr>
            <w:r w:rsidRPr="00191859">
              <w:rPr>
                <w:b/>
                <w:bCs/>
                <w:color w:val="000000"/>
                <w:sz w:val="18"/>
                <w:szCs w:val="18"/>
                <w:highlight w:val="cyan"/>
                <w:lang w:eastAsia="ru-RU"/>
              </w:rPr>
              <w:t>2032</w:t>
            </w:r>
          </w:p>
        </w:tc>
        <w:tc>
          <w:tcPr>
            <w:tcW w:w="279" w:type="pct"/>
            <w:tcBorders>
              <w:top w:val="single" w:sz="4" w:space="0" w:color="auto"/>
              <w:left w:val="nil"/>
              <w:bottom w:val="single" w:sz="4" w:space="0" w:color="auto"/>
              <w:right w:val="single" w:sz="4" w:space="0" w:color="auto"/>
            </w:tcBorders>
            <w:noWrap/>
            <w:vAlign w:val="center"/>
            <w:hideMark/>
          </w:tcPr>
          <w:p w14:paraId="0EB93E33" w14:textId="77777777" w:rsidR="00C8480D" w:rsidRPr="00191859" w:rsidRDefault="00C8480D" w:rsidP="00914995">
            <w:pPr>
              <w:ind w:firstLine="0"/>
              <w:jc w:val="center"/>
              <w:rPr>
                <w:b/>
                <w:bCs/>
                <w:color w:val="000000"/>
                <w:sz w:val="18"/>
                <w:szCs w:val="18"/>
                <w:highlight w:val="cyan"/>
                <w:lang w:eastAsia="ru-RU"/>
              </w:rPr>
            </w:pPr>
            <w:r w:rsidRPr="00191859">
              <w:rPr>
                <w:b/>
                <w:bCs/>
                <w:color w:val="000000"/>
                <w:sz w:val="18"/>
                <w:szCs w:val="18"/>
                <w:highlight w:val="cyan"/>
                <w:lang w:eastAsia="ru-RU"/>
              </w:rPr>
              <w:t>2033</w:t>
            </w:r>
          </w:p>
        </w:tc>
        <w:tc>
          <w:tcPr>
            <w:tcW w:w="279" w:type="pct"/>
            <w:tcBorders>
              <w:top w:val="single" w:sz="4" w:space="0" w:color="auto"/>
              <w:left w:val="nil"/>
              <w:bottom w:val="single" w:sz="4" w:space="0" w:color="auto"/>
              <w:right w:val="single" w:sz="4" w:space="0" w:color="auto"/>
            </w:tcBorders>
            <w:noWrap/>
            <w:vAlign w:val="center"/>
            <w:hideMark/>
          </w:tcPr>
          <w:p w14:paraId="7393E232" w14:textId="77777777" w:rsidR="00C8480D" w:rsidRPr="00191859" w:rsidRDefault="00C8480D" w:rsidP="00914995">
            <w:pPr>
              <w:ind w:firstLine="0"/>
              <w:jc w:val="center"/>
              <w:rPr>
                <w:b/>
                <w:bCs/>
                <w:color w:val="000000"/>
                <w:sz w:val="18"/>
                <w:szCs w:val="18"/>
                <w:highlight w:val="cyan"/>
                <w:lang w:eastAsia="ru-RU"/>
              </w:rPr>
            </w:pPr>
            <w:r w:rsidRPr="00191859">
              <w:rPr>
                <w:b/>
                <w:bCs/>
                <w:color w:val="000000"/>
                <w:sz w:val="18"/>
                <w:szCs w:val="18"/>
                <w:highlight w:val="cyan"/>
                <w:lang w:eastAsia="ru-RU"/>
              </w:rPr>
              <w:t>2034</w:t>
            </w:r>
          </w:p>
        </w:tc>
        <w:tc>
          <w:tcPr>
            <w:tcW w:w="274" w:type="pct"/>
            <w:tcBorders>
              <w:top w:val="single" w:sz="4" w:space="0" w:color="auto"/>
              <w:left w:val="nil"/>
              <w:bottom w:val="single" w:sz="4" w:space="0" w:color="auto"/>
              <w:right w:val="single" w:sz="4" w:space="0" w:color="auto"/>
            </w:tcBorders>
            <w:noWrap/>
            <w:vAlign w:val="center"/>
            <w:hideMark/>
          </w:tcPr>
          <w:p w14:paraId="0B5996CC" w14:textId="77777777" w:rsidR="00C8480D" w:rsidRPr="00191859" w:rsidRDefault="00C8480D" w:rsidP="00914995">
            <w:pPr>
              <w:ind w:firstLine="0"/>
              <w:jc w:val="center"/>
              <w:rPr>
                <w:b/>
                <w:bCs/>
                <w:color w:val="000000"/>
                <w:sz w:val="18"/>
                <w:szCs w:val="18"/>
                <w:highlight w:val="cyan"/>
                <w:lang w:eastAsia="ru-RU"/>
              </w:rPr>
            </w:pPr>
            <w:r w:rsidRPr="00191859">
              <w:rPr>
                <w:b/>
                <w:bCs/>
                <w:color w:val="000000"/>
                <w:sz w:val="18"/>
                <w:szCs w:val="18"/>
                <w:highlight w:val="cyan"/>
                <w:lang w:eastAsia="ru-RU"/>
              </w:rPr>
              <w:t>2035</w:t>
            </w:r>
          </w:p>
        </w:tc>
      </w:tr>
      <w:tr w:rsidR="00C8480D" w:rsidRPr="00191859" w14:paraId="61D8E635" w14:textId="77777777" w:rsidTr="00914995">
        <w:trPr>
          <w:trHeight w:val="34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0BA4B7" w14:textId="77777777" w:rsidR="00C8480D" w:rsidRPr="00191859" w:rsidRDefault="00C8480D" w:rsidP="00914995">
            <w:pPr>
              <w:ind w:firstLine="0"/>
              <w:rPr>
                <w:b/>
                <w:bCs/>
                <w:sz w:val="18"/>
                <w:szCs w:val="18"/>
                <w:highlight w:val="cyan"/>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AE4F6" w14:textId="77777777" w:rsidR="00C8480D" w:rsidRPr="00191859" w:rsidRDefault="00C8480D" w:rsidP="00914995">
            <w:pPr>
              <w:ind w:firstLine="0"/>
              <w:rPr>
                <w:b/>
                <w:bCs/>
                <w:sz w:val="18"/>
                <w:szCs w:val="18"/>
                <w:highlight w:val="cyan"/>
                <w:lang w:eastAsia="ru-RU"/>
              </w:rPr>
            </w:pPr>
          </w:p>
        </w:tc>
        <w:tc>
          <w:tcPr>
            <w:tcW w:w="279" w:type="pct"/>
            <w:tcBorders>
              <w:top w:val="nil"/>
              <w:left w:val="nil"/>
              <w:bottom w:val="single" w:sz="4" w:space="0" w:color="auto"/>
              <w:right w:val="single" w:sz="4" w:space="0" w:color="auto"/>
            </w:tcBorders>
            <w:vAlign w:val="center"/>
            <w:hideMark/>
          </w:tcPr>
          <w:p w14:paraId="76EE7B18" w14:textId="77777777" w:rsidR="00C8480D" w:rsidRPr="00191859" w:rsidRDefault="00C8480D" w:rsidP="00914995">
            <w:pPr>
              <w:ind w:firstLine="0"/>
              <w:jc w:val="center"/>
              <w:rPr>
                <w:b/>
                <w:bCs/>
                <w:sz w:val="18"/>
                <w:szCs w:val="18"/>
                <w:highlight w:val="cyan"/>
                <w:lang w:eastAsia="ru-RU"/>
              </w:rPr>
            </w:pPr>
            <w:r w:rsidRPr="00191859">
              <w:rPr>
                <w:b/>
                <w:bCs/>
                <w:sz w:val="18"/>
                <w:szCs w:val="18"/>
                <w:highlight w:val="cyan"/>
                <w:lang w:eastAsia="ru-RU"/>
              </w:rPr>
              <w:t>А</w:t>
            </w:r>
          </w:p>
        </w:tc>
        <w:tc>
          <w:tcPr>
            <w:tcW w:w="279" w:type="pct"/>
            <w:tcBorders>
              <w:top w:val="nil"/>
              <w:left w:val="nil"/>
              <w:bottom w:val="single" w:sz="4" w:space="0" w:color="auto"/>
              <w:right w:val="single" w:sz="4" w:space="0" w:color="auto"/>
            </w:tcBorders>
            <w:vAlign w:val="center"/>
            <w:hideMark/>
          </w:tcPr>
          <w:p w14:paraId="35F53DBB" w14:textId="77777777" w:rsidR="00C8480D" w:rsidRPr="00191859" w:rsidRDefault="00C8480D" w:rsidP="00914995">
            <w:pPr>
              <w:ind w:firstLine="0"/>
              <w:jc w:val="center"/>
              <w:rPr>
                <w:b/>
                <w:bCs/>
                <w:sz w:val="18"/>
                <w:szCs w:val="18"/>
                <w:highlight w:val="cyan"/>
                <w:lang w:eastAsia="ru-RU"/>
              </w:rPr>
            </w:pPr>
            <w:r w:rsidRPr="00191859">
              <w:rPr>
                <w:b/>
                <w:bCs/>
                <w:sz w:val="18"/>
                <w:szCs w:val="18"/>
                <w:highlight w:val="cyan"/>
                <w:lang w:eastAsia="ru-RU"/>
              </w:rPr>
              <w:t>А+1</w:t>
            </w:r>
          </w:p>
        </w:tc>
        <w:tc>
          <w:tcPr>
            <w:tcW w:w="279" w:type="pct"/>
            <w:tcBorders>
              <w:top w:val="nil"/>
              <w:left w:val="nil"/>
              <w:bottom w:val="single" w:sz="4" w:space="0" w:color="auto"/>
              <w:right w:val="single" w:sz="4" w:space="0" w:color="auto"/>
            </w:tcBorders>
            <w:vAlign w:val="center"/>
            <w:hideMark/>
          </w:tcPr>
          <w:p w14:paraId="1C4E0C12" w14:textId="77777777" w:rsidR="00C8480D" w:rsidRPr="00191859" w:rsidRDefault="00C8480D" w:rsidP="00914995">
            <w:pPr>
              <w:ind w:firstLine="0"/>
              <w:jc w:val="center"/>
              <w:rPr>
                <w:b/>
                <w:bCs/>
                <w:sz w:val="18"/>
                <w:szCs w:val="18"/>
                <w:highlight w:val="cyan"/>
                <w:lang w:eastAsia="ru-RU"/>
              </w:rPr>
            </w:pPr>
            <w:r w:rsidRPr="00191859">
              <w:rPr>
                <w:b/>
                <w:bCs/>
                <w:sz w:val="18"/>
                <w:szCs w:val="18"/>
                <w:highlight w:val="cyan"/>
                <w:lang w:eastAsia="ru-RU"/>
              </w:rPr>
              <w:t>А+2</w:t>
            </w:r>
          </w:p>
        </w:tc>
        <w:tc>
          <w:tcPr>
            <w:tcW w:w="279" w:type="pct"/>
            <w:tcBorders>
              <w:top w:val="nil"/>
              <w:left w:val="nil"/>
              <w:bottom w:val="single" w:sz="4" w:space="0" w:color="auto"/>
              <w:right w:val="single" w:sz="4" w:space="0" w:color="auto"/>
            </w:tcBorders>
            <w:vAlign w:val="center"/>
            <w:hideMark/>
          </w:tcPr>
          <w:p w14:paraId="7931DFE8" w14:textId="77777777" w:rsidR="00C8480D" w:rsidRPr="00191859" w:rsidRDefault="00C8480D" w:rsidP="00914995">
            <w:pPr>
              <w:ind w:firstLine="0"/>
              <w:jc w:val="center"/>
              <w:rPr>
                <w:b/>
                <w:bCs/>
                <w:sz w:val="18"/>
                <w:szCs w:val="18"/>
                <w:highlight w:val="cyan"/>
                <w:lang w:eastAsia="ru-RU"/>
              </w:rPr>
            </w:pPr>
            <w:r w:rsidRPr="00191859">
              <w:rPr>
                <w:b/>
                <w:bCs/>
                <w:sz w:val="18"/>
                <w:szCs w:val="18"/>
                <w:highlight w:val="cyan"/>
                <w:lang w:eastAsia="ru-RU"/>
              </w:rPr>
              <w:t>А+3</w:t>
            </w:r>
          </w:p>
        </w:tc>
        <w:tc>
          <w:tcPr>
            <w:tcW w:w="279" w:type="pct"/>
            <w:tcBorders>
              <w:top w:val="nil"/>
              <w:left w:val="nil"/>
              <w:bottom w:val="single" w:sz="4" w:space="0" w:color="auto"/>
              <w:right w:val="single" w:sz="4" w:space="0" w:color="auto"/>
            </w:tcBorders>
            <w:vAlign w:val="center"/>
            <w:hideMark/>
          </w:tcPr>
          <w:p w14:paraId="0967D187" w14:textId="77777777" w:rsidR="00C8480D" w:rsidRPr="00191859" w:rsidRDefault="00C8480D" w:rsidP="00914995">
            <w:pPr>
              <w:ind w:firstLine="0"/>
              <w:jc w:val="center"/>
              <w:rPr>
                <w:b/>
                <w:bCs/>
                <w:sz w:val="18"/>
                <w:szCs w:val="18"/>
                <w:highlight w:val="cyan"/>
                <w:lang w:eastAsia="ru-RU"/>
              </w:rPr>
            </w:pPr>
            <w:r w:rsidRPr="00191859">
              <w:rPr>
                <w:b/>
                <w:bCs/>
                <w:sz w:val="18"/>
                <w:szCs w:val="18"/>
                <w:highlight w:val="cyan"/>
                <w:lang w:eastAsia="ru-RU"/>
              </w:rPr>
              <w:t>А+4</w:t>
            </w:r>
          </w:p>
        </w:tc>
        <w:tc>
          <w:tcPr>
            <w:tcW w:w="279" w:type="pct"/>
            <w:tcBorders>
              <w:top w:val="nil"/>
              <w:left w:val="nil"/>
              <w:bottom w:val="single" w:sz="4" w:space="0" w:color="auto"/>
              <w:right w:val="single" w:sz="4" w:space="0" w:color="auto"/>
            </w:tcBorders>
            <w:vAlign w:val="center"/>
            <w:hideMark/>
          </w:tcPr>
          <w:p w14:paraId="6EDDE076" w14:textId="77777777" w:rsidR="00C8480D" w:rsidRPr="00191859" w:rsidRDefault="00C8480D" w:rsidP="00914995">
            <w:pPr>
              <w:ind w:firstLine="0"/>
              <w:jc w:val="center"/>
              <w:rPr>
                <w:b/>
                <w:bCs/>
                <w:sz w:val="18"/>
                <w:szCs w:val="18"/>
                <w:highlight w:val="cyan"/>
                <w:lang w:eastAsia="ru-RU"/>
              </w:rPr>
            </w:pPr>
            <w:r w:rsidRPr="00191859">
              <w:rPr>
                <w:b/>
                <w:bCs/>
                <w:sz w:val="18"/>
                <w:szCs w:val="18"/>
                <w:highlight w:val="cyan"/>
                <w:lang w:eastAsia="ru-RU"/>
              </w:rPr>
              <w:t>А+5</w:t>
            </w:r>
          </w:p>
        </w:tc>
        <w:tc>
          <w:tcPr>
            <w:tcW w:w="279" w:type="pct"/>
            <w:tcBorders>
              <w:top w:val="nil"/>
              <w:left w:val="nil"/>
              <w:bottom w:val="single" w:sz="4" w:space="0" w:color="auto"/>
              <w:right w:val="single" w:sz="4" w:space="0" w:color="auto"/>
            </w:tcBorders>
            <w:vAlign w:val="center"/>
            <w:hideMark/>
          </w:tcPr>
          <w:p w14:paraId="50F90674" w14:textId="77777777" w:rsidR="00C8480D" w:rsidRPr="00191859" w:rsidRDefault="00C8480D" w:rsidP="00914995">
            <w:pPr>
              <w:ind w:firstLine="0"/>
              <w:jc w:val="center"/>
              <w:rPr>
                <w:b/>
                <w:bCs/>
                <w:sz w:val="18"/>
                <w:szCs w:val="18"/>
                <w:highlight w:val="cyan"/>
                <w:lang w:eastAsia="ru-RU"/>
              </w:rPr>
            </w:pPr>
            <w:r w:rsidRPr="00191859">
              <w:rPr>
                <w:b/>
                <w:bCs/>
                <w:sz w:val="18"/>
                <w:szCs w:val="18"/>
                <w:highlight w:val="cyan"/>
                <w:lang w:eastAsia="ru-RU"/>
              </w:rPr>
              <w:t>А+6</w:t>
            </w:r>
          </w:p>
        </w:tc>
        <w:tc>
          <w:tcPr>
            <w:tcW w:w="279" w:type="pct"/>
            <w:tcBorders>
              <w:top w:val="nil"/>
              <w:left w:val="nil"/>
              <w:bottom w:val="single" w:sz="4" w:space="0" w:color="auto"/>
              <w:right w:val="single" w:sz="4" w:space="0" w:color="auto"/>
            </w:tcBorders>
            <w:vAlign w:val="center"/>
            <w:hideMark/>
          </w:tcPr>
          <w:p w14:paraId="7C796614" w14:textId="77777777" w:rsidR="00C8480D" w:rsidRPr="00191859" w:rsidRDefault="00C8480D" w:rsidP="00914995">
            <w:pPr>
              <w:ind w:firstLine="0"/>
              <w:jc w:val="center"/>
              <w:rPr>
                <w:b/>
                <w:bCs/>
                <w:sz w:val="18"/>
                <w:szCs w:val="18"/>
                <w:highlight w:val="cyan"/>
                <w:lang w:eastAsia="ru-RU"/>
              </w:rPr>
            </w:pPr>
            <w:r w:rsidRPr="00191859">
              <w:rPr>
                <w:b/>
                <w:bCs/>
                <w:sz w:val="18"/>
                <w:szCs w:val="18"/>
                <w:highlight w:val="cyan"/>
                <w:lang w:eastAsia="ru-RU"/>
              </w:rPr>
              <w:t>А+7</w:t>
            </w:r>
          </w:p>
        </w:tc>
        <w:tc>
          <w:tcPr>
            <w:tcW w:w="279" w:type="pct"/>
            <w:tcBorders>
              <w:top w:val="nil"/>
              <w:left w:val="nil"/>
              <w:bottom w:val="single" w:sz="4" w:space="0" w:color="auto"/>
              <w:right w:val="single" w:sz="4" w:space="0" w:color="auto"/>
            </w:tcBorders>
            <w:vAlign w:val="center"/>
            <w:hideMark/>
          </w:tcPr>
          <w:p w14:paraId="584E1A94" w14:textId="77777777" w:rsidR="00C8480D" w:rsidRPr="00191859" w:rsidRDefault="00C8480D" w:rsidP="00914995">
            <w:pPr>
              <w:ind w:firstLine="0"/>
              <w:jc w:val="center"/>
              <w:rPr>
                <w:b/>
                <w:bCs/>
                <w:sz w:val="18"/>
                <w:szCs w:val="18"/>
                <w:highlight w:val="cyan"/>
                <w:lang w:eastAsia="ru-RU"/>
              </w:rPr>
            </w:pPr>
            <w:r w:rsidRPr="00191859">
              <w:rPr>
                <w:b/>
                <w:bCs/>
                <w:sz w:val="18"/>
                <w:szCs w:val="18"/>
                <w:highlight w:val="cyan"/>
                <w:lang w:eastAsia="ru-RU"/>
              </w:rPr>
              <w:t>А+8</w:t>
            </w:r>
          </w:p>
        </w:tc>
        <w:tc>
          <w:tcPr>
            <w:tcW w:w="279" w:type="pct"/>
            <w:tcBorders>
              <w:top w:val="nil"/>
              <w:left w:val="nil"/>
              <w:bottom w:val="single" w:sz="4" w:space="0" w:color="auto"/>
              <w:right w:val="single" w:sz="4" w:space="0" w:color="auto"/>
            </w:tcBorders>
            <w:vAlign w:val="center"/>
            <w:hideMark/>
          </w:tcPr>
          <w:p w14:paraId="475E8FC9" w14:textId="77777777" w:rsidR="00C8480D" w:rsidRPr="00191859" w:rsidRDefault="00C8480D" w:rsidP="00914995">
            <w:pPr>
              <w:ind w:firstLine="0"/>
              <w:jc w:val="center"/>
              <w:rPr>
                <w:b/>
                <w:bCs/>
                <w:sz w:val="18"/>
                <w:szCs w:val="18"/>
                <w:highlight w:val="cyan"/>
                <w:lang w:eastAsia="ru-RU"/>
              </w:rPr>
            </w:pPr>
            <w:r w:rsidRPr="00191859">
              <w:rPr>
                <w:b/>
                <w:bCs/>
                <w:sz w:val="18"/>
                <w:szCs w:val="18"/>
                <w:highlight w:val="cyan"/>
                <w:lang w:eastAsia="ru-RU"/>
              </w:rPr>
              <w:t>А+9</w:t>
            </w:r>
          </w:p>
        </w:tc>
        <w:tc>
          <w:tcPr>
            <w:tcW w:w="274" w:type="pct"/>
            <w:tcBorders>
              <w:top w:val="nil"/>
              <w:left w:val="nil"/>
              <w:bottom w:val="single" w:sz="4" w:space="0" w:color="auto"/>
              <w:right w:val="single" w:sz="4" w:space="0" w:color="auto"/>
            </w:tcBorders>
            <w:vAlign w:val="center"/>
            <w:hideMark/>
          </w:tcPr>
          <w:p w14:paraId="11BEDAB4" w14:textId="77777777" w:rsidR="00C8480D" w:rsidRPr="00191859" w:rsidRDefault="00C8480D" w:rsidP="00914995">
            <w:pPr>
              <w:ind w:firstLine="0"/>
              <w:jc w:val="center"/>
              <w:rPr>
                <w:b/>
                <w:bCs/>
                <w:sz w:val="18"/>
                <w:szCs w:val="18"/>
                <w:highlight w:val="cyan"/>
                <w:lang w:eastAsia="ru-RU"/>
              </w:rPr>
            </w:pPr>
            <w:r w:rsidRPr="00191859">
              <w:rPr>
                <w:b/>
                <w:bCs/>
                <w:sz w:val="18"/>
                <w:szCs w:val="18"/>
                <w:highlight w:val="cyan"/>
                <w:lang w:eastAsia="ru-RU"/>
              </w:rPr>
              <w:t>А+10</w:t>
            </w:r>
          </w:p>
        </w:tc>
      </w:tr>
      <w:tr w:rsidR="00C8480D" w:rsidRPr="00191859" w14:paraId="6FB255CB" w14:textId="77777777" w:rsidTr="00914995">
        <w:trPr>
          <w:trHeight w:val="340"/>
        </w:trPr>
        <w:tc>
          <w:tcPr>
            <w:tcW w:w="1599" w:type="pct"/>
            <w:tcBorders>
              <w:top w:val="nil"/>
              <w:left w:val="single" w:sz="4" w:space="0" w:color="auto"/>
              <w:bottom w:val="single" w:sz="4" w:space="0" w:color="auto"/>
              <w:right w:val="single" w:sz="4" w:space="0" w:color="auto"/>
            </w:tcBorders>
            <w:vAlign w:val="center"/>
            <w:hideMark/>
          </w:tcPr>
          <w:p w14:paraId="59046FA5" w14:textId="77777777" w:rsidR="00C8480D" w:rsidRPr="00191859" w:rsidRDefault="00C8480D" w:rsidP="00914995">
            <w:pPr>
              <w:ind w:firstLine="0"/>
              <w:rPr>
                <w:sz w:val="18"/>
                <w:szCs w:val="18"/>
                <w:highlight w:val="cyan"/>
                <w:lang w:eastAsia="ru-RU"/>
              </w:rPr>
            </w:pPr>
            <w:r w:rsidRPr="00191859">
              <w:rPr>
                <w:sz w:val="18"/>
                <w:szCs w:val="18"/>
                <w:highlight w:val="cyan"/>
                <w:lang w:eastAsia="ru-RU"/>
              </w:rPr>
              <w:t>Выработка тепловой энергии</w:t>
            </w:r>
          </w:p>
        </w:tc>
        <w:tc>
          <w:tcPr>
            <w:tcW w:w="337" w:type="pct"/>
            <w:tcBorders>
              <w:top w:val="nil"/>
              <w:left w:val="nil"/>
              <w:bottom w:val="single" w:sz="4" w:space="0" w:color="auto"/>
              <w:right w:val="single" w:sz="4" w:space="0" w:color="auto"/>
            </w:tcBorders>
            <w:noWrap/>
            <w:vAlign w:val="center"/>
            <w:hideMark/>
          </w:tcPr>
          <w:p w14:paraId="1A3BF877" w14:textId="77777777" w:rsidR="00C8480D" w:rsidRPr="00191859" w:rsidRDefault="00C8480D" w:rsidP="00914995">
            <w:pPr>
              <w:ind w:firstLine="0"/>
              <w:jc w:val="center"/>
              <w:rPr>
                <w:color w:val="000000"/>
                <w:sz w:val="18"/>
                <w:szCs w:val="18"/>
                <w:highlight w:val="cyan"/>
                <w:lang w:eastAsia="ru-RU"/>
              </w:rPr>
            </w:pPr>
            <w:r w:rsidRPr="00191859">
              <w:rPr>
                <w:color w:val="000000"/>
                <w:sz w:val="18"/>
                <w:szCs w:val="18"/>
                <w:highlight w:val="cyan"/>
                <w:lang w:eastAsia="ru-RU"/>
              </w:rPr>
              <w:t>тыс. Гкал</w:t>
            </w:r>
          </w:p>
        </w:tc>
        <w:tc>
          <w:tcPr>
            <w:tcW w:w="279" w:type="pct"/>
            <w:tcBorders>
              <w:top w:val="nil"/>
              <w:left w:val="nil"/>
              <w:bottom w:val="single" w:sz="4" w:space="0" w:color="auto"/>
              <w:right w:val="single" w:sz="4" w:space="0" w:color="auto"/>
            </w:tcBorders>
            <w:noWrap/>
            <w:vAlign w:val="center"/>
            <w:hideMark/>
          </w:tcPr>
          <w:p w14:paraId="09B7B9D0" w14:textId="77777777" w:rsidR="00C8480D" w:rsidRPr="00191859" w:rsidRDefault="00C8480D" w:rsidP="00914995">
            <w:pPr>
              <w:ind w:firstLine="0"/>
              <w:jc w:val="center"/>
              <w:outlineLvl w:val="1"/>
              <w:rPr>
                <w:rFonts w:eastAsiaTheme="minorHAnsi"/>
                <w:color w:val="000000"/>
                <w:sz w:val="18"/>
                <w:szCs w:val="18"/>
                <w:highlight w:val="cyan"/>
              </w:rPr>
            </w:pPr>
            <w:r w:rsidRPr="00191859">
              <w:rPr>
                <w:color w:val="000000"/>
                <w:sz w:val="18"/>
                <w:szCs w:val="18"/>
                <w:highlight w:val="cyan"/>
              </w:rPr>
              <w:t>3,235</w:t>
            </w:r>
          </w:p>
        </w:tc>
        <w:tc>
          <w:tcPr>
            <w:tcW w:w="279" w:type="pct"/>
            <w:tcBorders>
              <w:top w:val="nil"/>
              <w:left w:val="nil"/>
              <w:bottom w:val="single" w:sz="4" w:space="0" w:color="auto"/>
              <w:right w:val="single" w:sz="4" w:space="0" w:color="auto"/>
            </w:tcBorders>
            <w:noWrap/>
            <w:vAlign w:val="center"/>
            <w:hideMark/>
          </w:tcPr>
          <w:p w14:paraId="68600619"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3,435</w:t>
            </w:r>
          </w:p>
        </w:tc>
        <w:tc>
          <w:tcPr>
            <w:tcW w:w="279" w:type="pct"/>
            <w:tcBorders>
              <w:top w:val="nil"/>
              <w:left w:val="nil"/>
              <w:bottom w:val="single" w:sz="4" w:space="0" w:color="auto"/>
              <w:right w:val="single" w:sz="4" w:space="0" w:color="auto"/>
            </w:tcBorders>
            <w:noWrap/>
            <w:vAlign w:val="center"/>
            <w:hideMark/>
          </w:tcPr>
          <w:p w14:paraId="46D6ED5C"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3,435</w:t>
            </w:r>
          </w:p>
        </w:tc>
        <w:tc>
          <w:tcPr>
            <w:tcW w:w="279" w:type="pct"/>
            <w:tcBorders>
              <w:top w:val="nil"/>
              <w:left w:val="nil"/>
              <w:bottom w:val="single" w:sz="4" w:space="0" w:color="auto"/>
              <w:right w:val="single" w:sz="4" w:space="0" w:color="auto"/>
            </w:tcBorders>
            <w:noWrap/>
            <w:vAlign w:val="center"/>
            <w:hideMark/>
          </w:tcPr>
          <w:p w14:paraId="3E5CBB10"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3,435</w:t>
            </w:r>
          </w:p>
        </w:tc>
        <w:tc>
          <w:tcPr>
            <w:tcW w:w="279" w:type="pct"/>
            <w:tcBorders>
              <w:top w:val="nil"/>
              <w:left w:val="nil"/>
              <w:bottom w:val="single" w:sz="4" w:space="0" w:color="auto"/>
              <w:right w:val="single" w:sz="4" w:space="0" w:color="auto"/>
            </w:tcBorders>
            <w:noWrap/>
            <w:vAlign w:val="center"/>
            <w:hideMark/>
          </w:tcPr>
          <w:p w14:paraId="06812A16"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3,435</w:t>
            </w:r>
          </w:p>
        </w:tc>
        <w:tc>
          <w:tcPr>
            <w:tcW w:w="279" w:type="pct"/>
            <w:tcBorders>
              <w:top w:val="nil"/>
              <w:left w:val="nil"/>
              <w:bottom w:val="single" w:sz="4" w:space="0" w:color="auto"/>
              <w:right w:val="single" w:sz="4" w:space="0" w:color="auto"/>
            </w:tcBorders>
            <w:noWrap/>
            <w:vAlign w:val="center"/>
            <w:hideMark/>
          </w:tcPr>
          <w:p w14:paraId="2438363B"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3,435</w:t>
            </w:r>
          </w:p>
        </w:tc>
        <w:tc>
          <w:tcPr>
            <w:tcW w:w="279" w:type="pct"/>
            <w:tcBorders>
              <w:top w:val="nil"/>
              <w:left w:val="nil"/>
              <w:bottom w:val="single" w:sz="4" w:space="0" w:color="auto"/>
              <w:right w:val="single" w:sz="4" w:space="0" w:color="auto"/>
            </w:tcBorders>
            <w:noWrap/>
            <w:vAlign w:val="center"/>
            <w:hideMark/>
          </w:tcPr>
          <w:p w14:paraId="1B853DAB"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3,435</w:t>
            </w:r>
          </w:p>
        </w:tc>
        <w:tc>
          <w:tcPr>
            <w:tcW w:w="279" w:type="pct"/>
            <w:tcBorders>
              <w:top w:val="nil"/>
              <w:left w:val="nil"/>
              <w:bottom w:val="single" w:sz="4" w:space="0" w:color="auto"/>
              <w:right w:val="single" w:sz="4" w:space="0" w:color="auto"/>
            </w:tcBorders>
            <w:noWrap/>
            <w:vAlign w:val="center"/>
            <w:hideMark/>
          </w:tcPr>
          <w:p w14:paraId="619B807E"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3,435</w:t>
            </w:r>
          </w:p>
        </w:tc>
        <w:tc>
          <w:tcPr>
            <w:tcW w:w="279" w:type="pct"/>
            <w:tcBorders>
              <w:top w:val="nil"/>
              <w:left w:val="nil"/>
              <w:bottom w:val="single" w:sz="4" w:space="0" w:color="auto"/>
              <w:right w:val="single" w:sz="4" w:space="0" w:color="auto"/>
            </w:tcBorders>
            <w:noWrap/>
            <w:vAlign w:val="center"/>
            <w:hideMark/>
          </w:tcPr>
          <w:p w14:paraId="259D4488"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3,435</w:t>
            </w:r>
          </w:p>
        </w:tc>
        <w:tc>
          <w:tcPr>
            <w:tcW w:w="279" w:type="pct"/>
            <w:tcBorders>
              <w:top w:val="nil"/>
              <w:left w:val="nil"/>
              <w:bottom w:val="single" w:sz="4" w:space="0" w:color="auto"/>
              <w:right w:val="single" w:sz="4" w:space="0" w:color="auto"/>
            </w:tcBorders>
            <w:noWrap/>
            <w:vAlign w:val="center"/>
            <w:hideMark/>
          </w:tcPr>
          <w:p w14:paraId="1D5AD852"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3,435</w:t>
            </w:r>
          </w:p>
        </w:tc>
        <w:tc>
          <w:tcPr>
            <w:tcW w:w="274" w:type="pct"/>
            <w:tcBorders>
              <w:top w:val="nil"/>
              <w:left w:val="nil"/>
              <w:bottom w:val="single" w:sz="4" w:space="0" w:color="auto"/>
              <w:right w:val="single" w:sz="4" w:space="0" w:color="auto"/>
            </w:tcBorders>
            <w:noWrap/>
            <w:vAlign w:val="center"/>
            <w:hideMark/>
          </w:tcPr>
          <w:p w14:paraId="41297D22"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3,435</w:t>
            </w:r>
          </w:p>
        </w:tc>
      </w:tr>
      <w:tr w:rsidR="00C8480D" w:rsidRPr="00191859" w14:paraId="1EE7F8E3" w14:textId="77777777" w:rsidTr="00914995">
        <w:trPr>
          <w:trHeight w:val="340"/>
        </w:trPr>
        <w:tc>
          <w:tcPr>
            <w:tcW w:w="1599" w:type="pct"/>
            <w:tcBorders>
              <w:top w:val="nil"/>
              <w:left w:val="single" w:sz="4" w:space="0" w:color="auto"/>
              <w:bottom w:val="single" w:sz="4" w:space="0" w:color="auto"/>
              <w:right w:val="single" w:sz="4" w:space="0" w:color="auto"/>
            </w:tcBorders>
            <w:vAlign w:val="center"/>
            <w:hideMark/>
          </w:tcPr>
          <w:p w14:paraId="279241C9" w14:textId="77777777" w:rsidR="00C8480D" w:rsidRPr="00191859" w:rsidRDefault="00C8480D" w:rsidP="00914995">
            <w:pPr>
              <w:ind w:firstLine="0"/>
              <w:rPr>
                <w:sz w:val="18"/>
                <w:szCs w:val="18"/>
                <w:highlight w:val="cyan"/>
                <w:lang w:eastAsia="ru-RU"/>
              </w:rPr>
            </w:pPr>
            <w:r w:rsidRPr="00191859">
              <w:rPr>
                <w:sz w:val="18"/>
                <w:szCs w:val="18"/>
                <w:highlight w:val="cyan"/>
                <w:lang w:eastAsia="ru-RU"/>
              </w:rPr>
              <w:t>Тепловая энергия на хоз. нужды источников</w:t>
            </w:r>
          </w:p>
        </w:tc>
        <w:tc>
          <w:tcPr>
            <w:tcW w:w="337" w:type="pct"/>
            <w:tcBorders>
              <w:top w:val="nil"/>
              <w:left w:val="nil"/>
              <w:bottom w:val="single" w:sz="4" w:space="0" w:color="auto"/>
              <w:right w:val="single" w:sz="4" w:space="0" w:color="auto"/>
            </w:tcBorders>
            <w:noWrap/>
            <w:vAlign w:val="center"/>
            <w:hideMark/>
          </w:tcPr>
          <w:p w14:paraId="30F28B5F" w14:textId="77777777" w:rsidR="00C8480D" w:rsidRPr="00191859" w:rsidRDefault="00C8480D" w:rsidP="00914995">
            <w:pPr>
              <w:ind w:firstLine="0"/>
              <w:jc w:val="center"/>
              <w:rPr>
                <w:color w:val="000000"/>
                <w:sz w:val="18"/>
                <w:szCs w:val="18"/>
                <w:highlight w:val="cyan"/>
                <w:lang w:eastAsia="ru-RU"/>
              </w:rPr>
            </w:pPr>
            <w:r w:rsidRPr="00191859">
              <w:rPr>
                <w:color w:val="000000"/>
                <w:sz w:val="18"/>
                <w:szCs w:val="18"/>
                <w:highlight w:val="cyan"/>
                <w:lang w:eastAsia="ru-RU"/>
              </w:rPr>
              <w:t>тыс. Гкал</w:t>
            </w:r>
          </w:p>
        </w:tc>
        <w:tc>
          <w:tcPr>
            <w:tcW w:w="279" w:type="pct"/>
            <w:tcBorders>
              <w:top w:val="nil"/>
              <w:left w:val="nil"/>
              <w:bottom w:val="single" w:sz="4" w:space="0" w:color="auto"/>
              <w:right w:val="single" w:sz="4" w:space="0" w:color="auto"/>
            </w:tcBorders>
            <w:noWrap/>
            <w:vAlign w:val="center"/>
            <w:hideMark/>
          </w:tcPr>
          <w:p w14:paraId="63D97CB3" w14:textId="77777777" w:rsidR="00C8480D" w:rsidRPr="00191859" w:rsidRDefault="00C8480D" w:rsidP="00914995">
            <w:pPr>
              <w:ind w:firstLine="0"/>
              <w:jc w:val="center"/>
              <w:outlineLvl w:val="1"/>
              <w:rPr>
                <w:rFonts w:eastAsiaTheme="minorHAnsi"/>
                <w:color w:val="000000"/>
                <w:sz w:val="18"/>
                <w:szCs w:val="18"/>
                <w:highlight w:val="cyan"/>
              </w:rPr>
            </w:pPr>
            <w:r w:rsidRPr="00191859">
              <w:rPr>
                <w:color w:val="000000"/>
                <w:sz w:val="18"/>
                <w:szCs w:val="18"/>
                <w:highlight w:val="cyan"/>
              </w:rPr>
              <w:t>0,090</w:t>
            </w:r>
          </w:p>
        </w:tc>
        <w:tc>
          <w:tcPr>
            <w:tcW w:w="279" w:type="pct"/>
            <w:tcBorders>
              <w:top w:val="nil"/>
              <w:left w:val="nil"/>
              <w:bottom w:val="single" w:sz="4" w:space="0" w:color="auto"/>
              <w:right w:val="single" w:sz="4" w:space="0" w:color="auto"/>
            </w:tcBorders>
            <w:noWrap/>
            <w:vAlign w:val="center"/>
            <w:hideMark/>
          </w:tcPr>
          <w:p w14:paraId="2991B9EB"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0,090</w:t>
            </w:r>
          </w:p>
        </w:tc>
        <w:tc>
          <w:tcPr>
            <w:tcW w:w="279" w:type="pct"/>
            <w:tcBorders>
              <w:top w:val="nil"/>
              <w:left w:val="nil"/>
              <w:bottom w:val="single" w:sz="4" w:space="0" w:color="auto"/>
              <w:right w:val="single" w:sz="4" w:space="0" w:color="auto"/>
            </w:tcBorders>
            <w:noWrap/>
            <w:vAlign w:val="center"/>
            <w:hideMark/>
          </w:tcPr>
          <w:p w14:paraId="56962C82"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0,090</w:t>
            </w:r>
          </w:p>
        </w:tc>
        <w:tc>
          <w:tcPr>
            <w:tcW w:w="279" w:type="pct"/>
            <w:tcBorders>
              <w:top w:val="nil"/>
              <w:left w:val="nil"/>
              <w:bottom w:val="single" w:sz="4" w:space="0" w:color="auto"/>
              <w:right w:val="single" w:sz="4" w:space="0" w:color="auto"/>
            </w:tcBorders>
            <w:noWrap/>
            <w:vAlign w:val="center"/>
            <w:hideMark/>
          </w:tcPr>
          <w:p w14:paraId="5A3663A6"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0,090</w:t>
            </w:r>
          </w:p>
        </w:tc>
        <w:tc>
          <w:tcPr>
            <w:tcW w:w="279" w:type="pct"/>
            <w:tcBorders>
              <w:top w:val="nil"/>
              <w:left w:val="nil"/>
              <w:bottom w:val="single" w:sz="4" w:space="0" w:color="auto"/>
              <w:right w:val="single" w:sz="4" w:space="0" w:color="auto"/>
            </w:tcBorders>
            <w:noWrap/>
            <w:vAlign w:val="center"/>
            <w:hideMark/>
          </w:tcPr>
          <w:p w14:paraId="7399AAC6"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0,090</w:t>
            </w:r>
          </w:p>
        </w:tc>
        <w:tc>
          <w:tcPr>
            <w:tcW w:w="279" w:type="pct"/>
            <w:tcBorders>
              <w:top w:val="nil"/>
              <w:left w:val="nil"/>
              <w:bottom w:val="single" w:sz="4" w:space="0" w:color="auto"/>
              <w:right w:val="single" w:sz="4" w:space="0" w:color="auto"/>
            </w:tcBorders>
            <w:noWrap/>
            <w:vAlign w:val="center"/>
            <w:hideMark/>
          </w:tcPr>
          <w:p w14:paraId="6939551B"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0,090</w:t>
            </w:r>
          </w:p>
        </w:tc>
        <w:tc>
          <w:tcPr>
            <w:tcW w:w="279" w:type="pct"/>
            <w:tcBorders>
              <w:top w:val="nil"/>
              <w:left w:val="nil"/>
              <w:bottom w:val="single" w:sz="4" w:space="0" w:color="auto"/>
              <w:right w:val="single" w:sz="4" w:space="0" w:color="auto"/>
            </w:tcBorders>
            <w:noWrap/>
            <w:vAlign w:val="center"/>
            <w:hideMark/>
          </w:tcPr>
          <w:p w14:paraId="5782CB4B"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0,090</w:t>
            </w:r>
          </w:p>
        </w:tc>
        <w:tc>
          <w:tcPr>
            <w:tcW w:w="279" w:type="pct"/>
            <w:tcBorders>
              <w:top w:val="nil"/>
              <w:left w:val="nil"/>
              <w:bottom w:val="single" w:sz="4" w:space="0" w:color="auto"/>
              <w:right w:val="single" w:sz="4" w:space="0" w:color="auto"/>
            </w:tcBorders>
            <w:noWrap/>
            <w:vAlign w:val="center"/>
            <w:hideMark/>
          </w:tcPr>
          <w:p w14:paraId="4FBDD7F5"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0,090</w:t>
            </w:r>
          </w:p>
        </w:tc>
        <w:tc>
          <w:tcPr>
            <w:tcW w:w="279" w:type="pct"/>
            <w:tcBorders>
              <w:top w:val="nil"/>
              <w:left w:val="nil"/>
              <w:bottom w:val="single" w:sz="4" w:space="0" w:color="auto"/>
              <w:right w:val="single" w:sz="4" w:space="0" w:color="auto"/>
            </w:tcBorders>
            <w:noWrap/>
            <w:vAlign w:val="center"/>
            <w:hideMark/>
          </w:tcPr>
          <w:p w14:paraId="4112B86E"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0,090</w:t>
            </w:r>
          </w:p>
        </w:tc>
        <w:tc>
          <w:tcPr>
            <w:tcW w:w="279" w:type="pct"/>
            <w:tcBorders>
              <w:top w:val="nil"/>
              <w:left w:val="nil"/>
              <w:bottom w:val="single" w:sz="4" w:space="0" w:color="auto"/>
              <w:right w:val="single" w:sz="4" w:space="0" w:color="auto"/>
            </w:tcBorders>
            <w:noWrap/>
            <w:vAlign w:val="center"/>
            <w:hideMark/>
          </w:tcPr>
          <w:p w14:paraId="063A396B"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0,090</w:t>
            </w:r>
          </w:p>
        </w:tc>
        <w:tc>
          <w:tcPr>
            <w:tcW w:w="274" w:type="pct"/>
            <w:tcBorders>
              <w:top w:val="nil"/>
              <w:left w:val="nil"/>
              <w:bottom w:val="single" w:sz="4" w:space="0" w:color="auto"/>
              <w:right w:val="single" w:sz="4" w:space="0" w:color="auto"/>
            </w:tcBorders>
            <w:noWrap/>
            <w:vAlign w:val="center"/>
            <w:hideMark/>
          </w:tcPr>
          <w:p w14:paraId="02B96F1A"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0,090</w:t>
            </w:r>
          </w:p>
        </w:tc>
      </w:tr>
      <w:tr w:rsidR="00C8480D" w:rsidRPr="00191859" w14:paraId="21525E82" w14:textId="77777777" w:rsidTr="00914995">
        <w:trPr>
          <w:trHeight w:val="340"/>
        </w:trPr>
        <w:tc>
          <w:tcPr>
            <w:tcW w:w="1599" w:type="pct"/>
            <w:tcBorders>
              <w:top w:val="nil"/>
              <w:left w:val="single" w:sz="4" w:space="0" w:color="auto"/>
              <w:bottom w:val="single" w:sz="4" w:space="0" w:color="auto"/>
              <w:right w:val="single" w:sz="4" w:space="0" w:color="auto"/>
            </w:tcBorders>
            <w:vAlign w:val="center"/>
            <w:hideMark/>
          </w:tcPr>
          <w:p w14:paraId="4443D809" w14:textId="77777777" w:rsidR="00C8480D" w:rsidRPr="00191859" w:rsidRDefault="00C8480D" w:rsidP="00914995">
            <w:pPr>
              <w:ind w:firstLine="0"/>
              <w:rPr>
                <w:color w:val="000000"/>
                <w:sz w:val="18"/>
                <w:szCs w:val="18"/>
                <w:highlight w:val="cyan"/>
                <w:lang w:eastAsia="ru-RU"/>
              </w:rPr>
            </w:pPr>
            <w:r w:rsidRPr="00191859">
              <w:rPr>
                <w:color w:val="000000"/>
                <w:sz w:val="18"/>
                <w:szCs w:val="18"/>
                <w:highlight w:val="cyan"/>
                <w:lang w:eastAsia="ru-RU"/>
              </w:rPr>
              <w:t>Отпуск тепловой энергии с коллекторов, в том числе:</w:t>
            </w:r>
          </w:p>
        </w:tc>
        <w:tc>
          <w:tcPr>
            <w:tcW w:w="337" w:type="pct"/>
            <w:tcBorders>
              <w:top w:val="nil"/>
              <w:left w:val="nil"/>
              <w:bottom w:val="single" w:sz="4" w:space="0" w:color="auto"/>
              <w:right w:val="single" w:sz="4" w:space="0" w:color="auto"/>
            </w:tcBorders>
            <w:noWrap/>
            <w:vAlign w:val="center"/>
            <w:hideMark/>
          </w:tcPr>
          <w:p w14:paraId="79C3AB41" w14:textId="77777777" w:rsidR="00C8480D" w:rsidRPr="00191859" w:rsidRDefault="00C8480D" w:rsidP="00914995">
            <w:pPr>
              <w:ind w:firstLine="0"/>
              <w:jc w:val="center"/>
              <w:rPr>
                <w:color w:val="000000"/>
                <w:sz w:val="18"/>
                <w:szCs w:val="18"/>
                <w:highlight w:val="cyan"/>
                <w:lang w:eastAsia="ru-RU"/>
              </w:rPr>
            </w:pPr>
            <w:r w:rsidRPr="00191859">
              <w:rPr>
                <w:color w:val="000000"/>
                <w:sz w:val="18"/>
                <w:szCs w:val="18"/>
                <w:highlight w:val="cyan"/>
                <w:lang w:eastAsia="ru-RU"/>
              </w:rPr>
              <w:t>тыс. Гкал</w:t>
            </w:r>
          </w:p>
        </w:tc>
        <w:tc>
          <w:tcPr>
            <w:tcW w:w="279" w:type="pct"/>
            <w:tcBorders>
              <w:top w:val="nil"/>
              <w:left w:val="nil"/>
              <w:bottom w:val="single" w:sz="4" w:space="0" w:color="auto"/>
              <w:right w:val="single" w:sz="4" w:space="0" w:color="auto"/>
            </w:tcBorders>
            <w:noWrap/>
            <w:vAlign w:val="center"/>
            <w:hideMark/>
          </w:tcPr>
          <w:p w14:paraId="628DE295" w14:textId="77777777" w:rsidR="00C8480D" w:rsidRPr="00191859" w:rsidRDefault="00C8480D" w:rsidP="00914995">
            <w:pPr>
              <w:ind w:firstLine="0"/>
              <w:jc w:val="center"/>
              <w:outlineLvl w:val="1"/>
              <w:rPr>
                <w:rFonts w:eastAsiaTheme="minorHAnsi"/>
                <w:color w:val="000000"/>
                <w:sz w:val="18"/>
                <w:szCs w:val="18"/>
                <w:highlight w:val="cyan"/>
              </w:rPr>
            </w:pPr>
            <w:r w:rsidRPr="00191859">
              <w:rPr>
                <w:color w:val="000000"/>
                <w:sz w:val="18"/>
                <w:szCs w:val="18"/>
                <w:highlight w:val="cyan"/>
              </w:rPr>
              <w:t>3,145</w:t>
            </w:r>
          </w:p>
        </w:tc>
        <w:tc>
          <w:tcPr>
            <w:tcW w:w="279" w:type="pct"/>
            <w:tcBorders>
              <w:top w:val="nil"/>
              <w:left w:val="nil"/>
              <w:bottom w:val="single" w:sz="4" w:space="0" w:color="auto"/>
              <w:right w:val="single" w:sz="4" w:space="0" w:color="auto"/>
            </w:tcBorders>
            <w:noWrap/>
            <w:vAlign w:val="center"/>
            <w:hideMark/>
          </w:tcPr>
          <w:p w14:paraId="783A65A3"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3,345</w:t>
            </w:r>
          </w:p>
        </w:tc>
        <w:tc>
          <w:tcPr>
            <w:tcW w:w="279" w:type="pct"/>
            <w:tcBorders>
              <w:top w:val="nil"/>
              <w:left w:val="nil"/>
              <w:bottom w:val="single" w:sz="4" w:space="0" w:color="auto"/>
              <w:right w:val="single" w:sz="4" w:space="0" w:color="auto"/>
            </w:tcBorders>
            <w:noWrap/>
            <w:vAlign w:val="center"/>
            <w:hideMark/>
          </w:tcPr>
          <w:p w14:paraId="735A138D"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3,345</w:t>
            </w:r>
          </w:p>
        </w:tc>
        <w:tc>
          <w:tcPr>
            <w:tcW w:w="279" w:type="pct"/>
            <w:tcBorders>
              <w:top w:val="nil"/>
              <w:left w:val="nil"/>
              <w:bottom w:val="single" w:sz="4" w:space="0" w:color="auto"/>
              <w:right w:val="single" w:sz="4" w:space="0" w:color="auto"/>
            </w:tcBorders>
            <w:noWrap/>
            <w:vAlign w:val="center"/>
            <w:hideMark/>
          </w:tcPr>
          <w:p w14:paraId="61ACF371"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3,345</w:t>
            </w:r>
          </w:p>
        </w:tc>
        <w:tc>
          <w:tcPr>
            <w:tcW w:w="279" w:type="pct"/>
            <w:tcBorders>
              <w:top w:val="nil"/>
              <w:left w:val="nil"/>
              <w:bottom w:val="single" w:sz="4" w:space="0" w:color="auto"/>
              <w:right w:val="single" w:sz="4" w:space="0" w:color="auto"/>
            </w:tcBorders>
            <w:noWrap/>
            <w:vAlign w:val="center"/>
            <w:hideMark/>
          </w:tcPr>
          <w:p w14:paraId="4304338E"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3,345</w:t>
            </w:r>
          </w:p>
        </w:tc>
        <w:tc>
          <w:tcPr>
            <w:tcW w:w="279" w:type="pct"/>
            <w:tcBorders>
              <w:top w:val="nil"/>
              <w:left w:val="nil"/>
              <w:bottom w:val="single" w:sz="4" w:space="0" w:color="auto"/>
              <w:right w:val="single" w:sz="4" w:space="0" w:color="auto"/>
            </w:tcBorders>
            <w:noWrap/>
            <w:vAlign w:val="center"/>
            <w:hideMark/>
          </w:tcPr>
          <w:p w14:paraId="133AB1F2"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3,345</w:t>
            </w:r>
          </w:p>
        </w:tc>
        <w:tc>
          <w:tcPr>
            <w:tcW w:w="279" w:type="pct"/>
            <w:tcBorders>
              <w:top w:val="nil"/>
              <w:left w:val="nil"/>
              <w:bottom w:val="single" w:sz="4" w:space="0" w:color="auto"/>
              <w:right w:val="single" w:sz="4" w:space="0" w:color="auto"/>
            </w:tcBorders>
            <w:noWrap/>
            <w:vAlign w:val="center"/>
            <w:hideMark/>
          </w:tcPr>
          <w:p w14:paraId="4DC93ED8"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3,345</w:t>
            </w:r>
          </w:p>
        </w:tc>
        <w:tc>
          <w:tcPr>
            <w:tcW w:w="279" w:type="pct"/>
            <w:tcBorders>
              <w:top w:val="nil"/>
              <w:left w:val="nil"/>
              <w:bottom w:val="single" w:sz="4" w:space="0" w:color="auto"/>
              <w:right w:val="single" w:sz="4" w:space="0" w:color="auto"/>
            </w:tcBorders>
            <w:noWrap/>
            <w:vAlign w:val="center"/>
            <w:hideMark/>
          </w:tcPr>
          <w:p w14:paraId="3C7CCB92"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3,345</w:t>
            </w:r>
          </w:p>
        </w:tc>
        <w:tc>
          <w:tcPr>
            <w:tcW w:w="279" w:type="pct"/>
            <w:tcBorders>
              <w:top w:val="nil"/>
              <w:left w:val="nil"/>
              <w:bottom w:val="single" w:sz="4" w:space="0" w:color="auto"/>
              <w:right w:val="single" w:sz="4" w:space="0" w:color="auto"/>
            </w:tcBorders>
            <w:noWrap/>
            <w:vAlign w:val="center"/>
            <w:hideMark/>
          </w:tcPr>
          <w:p w14:paraId="1A9A777C"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3,345</w:t>
            </w:r>
          </w:p>
        </w:tc>
        <w:tc>
          <w:tcPr>
            <w:tcW w:w="279" w:type="pct"/>
            <w:tcBorders>
              <w:top w:val="nil"/>
              <w:left w:val="nil"/>
              <w:bottom w:val="single" w:sz="4" w:space="0" w:color="auto"/>
              <w:right w:val="single" w:sz="4" w:space="0" w:color="auto"/>
            </w:tcBorders>
            <w:noWrap/>
            <w:vAlign w:val="center"/>
            <w:hideMark/>
          </w:tcPr>
          <w:p w14:paraId="32E6828D"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3,345</w:t>
            </w:r>
          </w:p>
        </w:tc>
        <w:tc>
          <w:tcPr>
            <w:tcW w:w="274" w:type="pct"/>
            <w:tcBorders>
              <w:top w:val="nil"/>
              <w:left w:val="nil"/>
              <w:bottom w:val="single" w:sz="4" w:space="0" w:color="auto"/>
              <w:right w:val="single" w:sz="4" w:space="0" w:color="auto"/>
            </w:tcBorders>
            <w:noWrap/>
            <w:vAlign w:val="center"/>
            <w:hideMark/>
          </w:tcPr>
          <w:p w14:paraId="502B1F08"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3,345</w:t>
            </w:r>
          </w:p>
        </w:tc>
      </w:tr>
      <w:tr w:rsidR="00C8480D" w:rsidRPr="00191859" w14:paraId="0A888D5C" w14:textId="77777777" w:rsidTr="00914995">
        <w:trPr>
          <w:trHeight w:val="340"/>
        </w:trPr>
        <w:tc>
          <w:tcPr>
            <w:tcW w:w="1599" w:type="pct"/>
            <w:tcBorders>
              <w:top w:val="nil"/>
              <w:left w:val="single" w:sz="4" w:space="0" w:color="auto"/>
              <w:bottom w:val="single" w:sz="4" w:space="0" w:color="auto"/>
              <w:right w:val="single" w:sz="4" w:space="0" w:color="auto"/>
            </w:tcBorders>
            <w:noWrap/>
            <w:vAlign w:val="center"/>
            <w:hideMark/>
          </w:tcPr>
          <w:p w14:paraId="70006A94" w14:textId="77777777" w:rsidR="00C8480D" w:rsidRPr="00191859" w:rsidRDefault="00C8480D" w:rsidP="00914995">
            <w:pPr>
              <w:ind w:firstLine="0"/>
              <w:rPr>
                <w:color w:val="000000"/>
                <w:sz w:val="18"/>
                <w:szCs w:val="18"/>
                <w:highlight w:val="cyan"/>
                <w:lang w:eastAsia="ru-RU"/>
              </w:rPr>
            </w:pPr>
            <w:r w:rsidRPr="00191859">
              <w:rPr>
                <w:color w:val="000000"/>
                <w:sz w:val="18"/>
                <w:szCs w:val="18"/>
                <w:highlight w:val="cyan"/>
                <w:lang w:eastAsia="ru-RU"/>
              </w:rPr>
              <w:t>потери тепловой энергии в магистральных сетях</w:t>
            </w:r>
          </w:p>
        </w:tc>
        <w:tc>
          <w:tcPr>
            <w:tcW w:w="337" w:type="pct"/>
            <w:tcBorders>
              <w:top w:val="nil"/>
              <w:left w:val="nil"/>
              <w:bottom w:val="single" w:sz="4" w:space="0" w:color="auto"/>
              <w:right w:val="single" w:sz="4" w:space="0" w:color="auto"/>
            </w:tcBorders>
            <w:noWrap/>
            <w:vAlign w:val="center"/>
            <w:hideMark/>
          </w:tcPr>
          <w:p w14:paraId="5B05A94C" w14:textId="77777777" w:rsidR="00C8480D" w:rsidRPr="00191859" w:rsidRDefault="00C8480D" w:rsidP="00914995">
            <w:pPr>
              <w:ind w:firstLine="0"/>
              <w:jc w:val="center"/>
              <w:rPr>
                <w:color w:val="000000"/>
                <w:sz w:val="18"/>
                <w:szCs w:val="18"/>
                <w:highlight w:val="cyan"/>
                <w:lang w:eastAsia="ru-RU"/>
              </w:rPr>
            </w:pPr>
            <w:r w:rsidRPr="00191859">
              <w:rPr>
                <w:color w:val="000000"/>
                <w:sz w:val="18"/>
                <w:szCs w:val="18"/>
                <w:highlight w:val="cyan"/>
                <w:lang w:eastAsia="ru-RU"/>
              </w:rPr>
              <w:t>тыс. Гкал</w:t>
            </w:r>
          </w:p>
        </w:tc>
        <w:tc>
          <w:tcPr>
            <w:tcW w:w="279" w:type="pct"/>
            <w:tcBorders>
              <w:top w:val="nil"/>
              <w:left w:val="nil"/>
              <w:bottom w:val="single" w:sz="4" w:space="0" w:color="auto"/>
              <w:right w:val="single" w:sz="4" w:space="0" w:color="auto"/>
            </w:tcBorders>
            <w:noWrap/>
            <w:vAlign w:val="center"/>
            <w:hideMark/>
          </w:tcPr>
          <w:p w14:paraId="033CBA6E" w14:textId="77777777" w:rsidR="00C8480D" w:rsidRPr="00191859" w:rsidRDefault="00C8480D" w:rsidP="00914995">
            <w:pPr>
              <w:ind w:firstLine="0"/>
              <w:jc w:val="center"/>
              <w:outlineLvl w:val="1"/>
              <w:rPr>
                <w:rFonts w:eastAsiaTheme="minorHAnsi"/>
                <w:color w:val="000000"/>
                <w:sz w:val="18"/>
                <w:szCs w:val="18"/>
                <w:highlight w:val="cyan"/>
              </w:rPr>
            </w:pPr>
            <w:r w:rsidRPr="00191859">
              <w:rPr>
                <w:color w:val="000000"/>
                <w:sz w:val="18"/>
                <w:szCs w:val="18"/>
                <w:highlight w:val="cyan"/>
              </w:rPr>
              <w:t>0,150</w:t>
            </w:r>
          </w:p>
        </w:tc>
        <w:tc>
          <w:tcPr>
            <w:tcW w:w="279" w:type="pct"/>
            <w:tcBorders>
              <w:top w:val="nil"/>
              <w:left w:val="nil"/>
              <w:bottom w:val="single" w:sz="4" w:space="0" w:color="auto"/>
              <w:right w:val="single" w:sz="4" w:space="0" w:color="auto"/>
            </w:tcBorders>
            <w:noWrap/>
            <w:vAlign w:val="center"/>
            <w:hideMark/>
          </w:tcPr>
          <w:p w14:paraId="4BC8BE11"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0,150</w:t>
            </w:r>
          </w:p>
        </w:tc>
        <w:tc>
          <w:tcPr>
            <w:tcW w:w="279" w:type="pct"/>
            <w:tcBorders>
              <w:top w:val="nil"/>
              <w:left w:val="nil"/>
              <w:bottom w:val="single" w:sz="4" w:space="0" w:color="auto"/>
              <w:right w:val="single" w:sz="4" w:space="0" w:color="auto"/>
            </w:tcBorders>
            <w:noWrap/>
            <w:vAlign w:val="center"/>
            <w:hideMark/>
          </w:tcPr>
          <w:p w14:paraId="6F305D2E"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0,150</w:t>
            </w:r>
          </w:p>
        </w:tc>
        <w:tc>
          <w:tcPr>
            <w:tcW w:w="279" w:type="pct"/>
            <w:tcBorders>
              <w:top w:val="nil"/>
              <w:left w:val="nil"/>
              <w:bottom w:val="single" w:sz="4" w:space="0" w:color="auto"/>
              <w:right w:val="single" w:sz="4" w:space="0" w:color="auto"/>
            </w:tcBorders>
            <w:noWrap/>
            <w:vAlign w:val="center"/>
            <w:hideMark/>
          </w:tcPr>
          <w:p w14:paraId="2D7397BC"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0,150</w:t>
            </w:r>
          </w:p>
        </w:tc>
        <w:tc>
          <w:tcPr>
            <w:tcW w:w="279" w:type="pct"/>
            <w:tcBorders>
              <w:top w:val="nil"/>
              <w:left w:val="nil"/>
              <w:bottom w:val="single" w:sz="4" w:space="0" w:color="auto"/>
              <w:right w:val="single" w:sz="4" w:space="0" w:color="auto"/>
            </w:tcBorders>
            <w:noWrap/>
            <w:vAlign w:val="center"/>
            <w:hideMark/>
          </w:tcPr>
          <w:p w14:paraId="4690E209"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0,150</w:t>
            </w:r>
          </w:p>
        </w:tc>
        <w:tc>
          <w:tcPr>
            <w:tcW w:w="279" w:type="pct"/>
            <w:tcBorders>
              <w:top w:val="nil"/>
              <w:left w:val="nil"/>
              <w:bottom w:val="single" w:sz="4" w:space="0" w:color="auto"/>
              <w:right w:val="single" w:sz="4" w:space="0" w:color="auto"/>
            </w:tcBorders>
            <w:noWrap/>
            <w:vAlign w:val="center"/>
            <w:hideMark/>
          </w:tcPr>
          <w:p w14:paraId="3F3C4BD6"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0,150</w:t>
            </w:r>
          </w:p>
        </w:tc>
        <w:tc>
          <w:tcPr>
            <w:tcW w:w="279" w:type="pct"/>
            <w:tcBorders>
              <w:top w:val="nil"/>
              <w:left w:val="nil"/>
              <w:bottom w:val="single" w:sz="4" w:space="0" w:color="auto"/>
              <w:right w:val="single" w:sz="4" w:space="0" w:color="auto"/>
            </w:tcBorders>
            <w:noWrap/>
            <w:vAlign w:val="center"/>
            <w:hideMark/>
          </w:tcPr>
          <w:p w14:paraId="07361F0C"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0,150</w:t>
            </w:r>
          </w:p>
        </w:tc>
        <w:tc>
          <w:tcPr>
            <w:tcW w:w="279" w:type="pct"/>
            <w:tcBorders>
              <w:top w:val="nil"/>
              <w:left w:val="nil"/>
              <w:bottom w:val="single" w:sz="4" w:space="0" w:color="auto"/>
              <w:right w:val="single" w:sz="4" w:space="0" w:color="auto"/>
            </w:tcBorders>
            <w:noWrap/>
            <w:vAlign w:val="center"/>
            <w:hideMark/>
          </w:tcPr>
          <w:p w14:paraId="4251BBB8"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0,150</w:t>
            </w:r>
          </w:p>
        </w:tc>
        <w:tc>
          <w:tcPr>
            <w:tcW w:w="279" w:type="pct"/>
            <w:tcBorders>
              <w:top w:val="nil"/>
              <w:left w:val="nil"/>
              <w:bottom w:val="single" w:sz="4" w:space="0" w:color="auto"/>
              <w:right w:val="single" w:sz="4" w:space="0" w:color="auto"/>
            </w:tcBorders>
            <w:noWrap/>
            <w:vAlign w:val="center"/>
            <w:hideMark/>
          </w:tcPr>
          <w:p w14:paraId="549B49B3"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0,150</w:t>
            </w:r>
          </w:p>
        </w:tc>
        <w:tc>
          <w:tcPr>
            <w:tcW w:w="279" w:type="pct"/>
            <w:tcBorders>
              <w:top w:val="nil"/>
              <w:left w:val="nil"/>
              <w:bottom w:val="single" w:sz="4" w:space="0" w:color="auto"/>
              <w:right w:val="single" w:sz="4" w:space="0" w:color="auto"/>
            </w:tcBorders>
            <w:noWrap/>
            <w:vAlign w:val="center"/>
            <w:hideMark/>
          </w:tcPr>
          <w:p w14:paraId="64673948"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0,150</w:t>
            </w:r>
          </w:p>
        </w:tc>
        <w:tc>
          <w:tcPr>
            <w:tcW w:w="274" w:type="pct"/>
            <w:tcBorders>
              <w:top w:val="nil"/>
              <w:left w:val="nil"/>
              <w:bottom w:val="single" w:sz="4" w:space="0" w:color="auto"/>
              <w:right w:val="single" w:sz="4" w:space="0" w:color="auto"/>
            </w:tcBorders>
            <w:noWrap/>
            <w:vAlign w:val="center"/>
            <w:hideMark/>
          </w:tcPr>
          <w:p w14:paraId="670D7684"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0,150</w:t>
            </w:r>
          </w:p>
        </w:tc>
      </w:tr>
      <w:tr w:rsidR="00C8480D" w:rsidRPr="00191859" w14:paraId="7988E41E" w14:textId="77777777" w:rsidTr="00914995">
        <w:trPr>
          <w:trHeight w:val="340"/>
        </w:trPr>
        <w:tc>
          <w:tcPr>
            <w:tcW w:w="1599" w:type="pct"/>
            <w:tcBorders>
              <w:top w:val="nil"/>
              <w:left w:val="single" w:sz="4" w:space="0" w:color="auto"/>
              <w:bottom w:val="single" w:sz="4" w:space="0" w:color="auto"/>
              <w:right w:val="single" w:sz="4" w:space="0" w:color="auto"/>
            </w:tcBorders>
            <w:vAlign w:val="center"/>
            <w:hideMark/>
          </w:tcPr>
          <w:p w14:paraId="33A3A903" w14:textId="77777777" w:rsidR="00C8480D" w:rsidRPr="00191859" w:rsidRDefault="00C8480D" w:rsidP="00914995">
            <w:pPr>
              <w:ind w:firstLine="0"/>
              <w:rPr>
                <w:color w:val="000000"/>
                <w:sz w:val="18"/>
                <w:szCs w:val="18"/>
                <w:highlight w:val="cyan"/>
                <w:lang w:eastAsia="ru-RU"/>
              </w:rPr>
            </w:pPr>
            <w:r w:rsidRPr="00191859">
              <w:rPr>
                <w:color w:val="000000"/>
                <w:sz w:val="18"/>
                <w:szCs w:val="18"/>
                <w:highlight w:val="cyan"/>
                <w:lang w:eastAsia="ru-RU"/>
              </w:rPr>
              <w:t>Отпуск тепловой энергии из распределительных тепловых сетей конечному потребителю</w:t>
            </w:r>
          </w:p>
        </w:tc>
        <w:tc>
          <w:tcPr>
            <w:tcW w:w="337" w:type="pct"/>
            <w:tcBorders>
              <w:top w:val="nil"/>
              <w:left w:val="nil"/>
              <w:bottom w:val="single" w:sz="4" w:space="0" w:color="auto"/>
              <w:right w:val="single" w:sz="4" w:space="0" w:color="auto"/>
            </w:tcBorders>
            <w:noWrap/>
            <w:vAlign w:val="center"/>
            <w:hideMark/>
          </w:tcPr>
          <w:p w14:paraId="2897A079" w14:textId="77777777" w:rsidR="00C8480D" w:rsidRPr="00191859" w:rsidRDefault="00C8480D" w:rsidP="00914995">
            <w:pPr>
              <w:ind w:firstLine="0"/>
              <w:jc w:val="center"/>
              <w:rPr>
                <w:color w:val="000000"/>
                <w:sz w:val="18"/>
                <w:szCs w:val="18"/>
                <w:highlight w:val="cyan"/>
                <w:lang w:eastAsia="ru-RU"/>
              </w:rPr>
            </w:pPr>
            <w:r w:rsidRPr="00191859">
              <w:rPr>
                <w:color w:val="000000"/>
                <w:sz w:val="18"/>
                <w:szCs w:val="18"/>
                <w:highlight w:val="cyan"/>
                <w:lang w:eastAsia="ru-RU"/>
              </w:rPr>
              <w:t>тыс. Гкал</w:t>
            </w:r>
          </w:p>
        </w:tc>
        <w:tc>
          <w:tcPr>
            <w:tcW w:w="279" w:type="pct"/>
            <w:tcBorders>
              <w:top w:val="nil"/>
              <w:left w:val="nil"/>
              <w:bottom w:val="single" w:sz="4" w:space="0" w:color="auto"/>
              <w:right w:val="single" w:sz="4" w:space="0" w:color="auto"/>
            </w:tcBorders>
            <w:noWrap/>
            <w:vAlign w:val="center"/>
            <w:hideMark/>
          </w:tcPr>
          <w:p w14:paraId="5BF40744" w14:textId="77777777" w:rsidR="00C8480D" w:rsidRPr="00191859" w:rsidRDefault="00C8480D" w:rsidP="00914995">
            <w:pPr>
              <w:ind w:firstLine="0"/>
              <w:jc w:val="center"/>
              <w:outlineLvl w:val="1"/>
              <w:rPr>
                <w:rFonts w:eastAsiaTheme="minorHAnsi"/>
                <w:color w:val="000000"/>
                <w:sz w:val="18"/>
                <w:szCs w:val="18"/>
                <w:highlight w:val="cyan"/>
              </w:rPr>
            </w:pPr>
            <w:r w:rsidRPr="00191859">
              <w:rPr>
                <w:color w:val="000000"/>
                <w:sz w:val="18"/>
                <w:szCs w:val="18"/>
                <w:highlight w:val="cyan"/>
              </w:rPr>
              <w:t>2,995</w:t>
            </w:r>
          </w:p>
        </w:tc>
        <w:tc>
          <w:tcPr>
            <w:tcW w:w="279" w:type="pct"/>
            <w:tcBorders>
              <w:top w:val="nil"/>
              <w:left w:val="nil"/>
              <w:bottom w:val="single" w:sz="4" w:space="0" w:color="auto"/>
              <w:right w:val="single" w:sz="4" w:space="0" w:color="auto"/>
            </w:tcBorders>
            <w:noWrap/>
            <w:vAlign w:val="center"/>
            <w:hideMark/>
          </w:tcPr>
          <w:p w14:paraId="3BC79638"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3,195</w:t>
            </w:r>
          </w:p>
        </w:tc>
        <w:tc>
          <w:tcPr>
            <w:tcW w:w="279" w:type="pct"/>
            <w:tcBorders>
              <w:top w:val="nil"/>
              <w:left w:val="nil"/>
              <w:bottom w:val="single" w:sz="4" w:space="0" w:color="auto"/>
              <w:right w:val="single" w:sz="4" w:space="0" w:color="auto"/>
            </w:tcBorders>
            <w:noWrap/>
            <w:vAlign w:val="center"/>
            <w:hideMark/>
          </w:tcPr>
          <w:p w14:paraId="72DAA600"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3,195</w:t>
            </w:r>
          </w:p>
        </w:tc>
        <w:tc>
          <w:tcPr>
            <w:tcW w:w="279" w:type="pct"/>
            <w:tcBorders>
              <w:top w:val="nil"/>
              <w:left w:val="nil"/>
              <w:bottom w:val="single" w:sz="4" w:space="0" w:color="auto"/>
              <w:right w:val="single" w:sz="4" w:space="0" w:color="auto"/>
            </w:tcBorders>
            <w:noWrap/>
            <w:vAlign w:val="center"/>
            <w:hideMark/>
          </w:tcPr>
          <w:p w14:paraId="491F4F07"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3,195</w:t>
            </w:r>
          </w:p>
        </w:tc>
        <w:tc>
          <w:tcPr>
            <w:tcW w:w="279" w:type="pct"/>
            <w:tcBorders>
              <w:top w:val="nil"/>
              <w:left w:val="nil"/>
              <w:bottom w:val="single" w:sz="4" w:space="0" w:color="auto"/>
              <w:right w:val="single" w:sz="4" w:space="0" w:color="auto"/>
            </w:tcBorders>
            <w:noWrap/>
            <w:vAlign w:val="center"/>
            <w:hideMark/>
          </w:tcPr>
          <w:p w14:paraId="5127914A"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3,195</w:t>
            </w:r>
          </w:p>
        </w:tc>
        <w:tc>
          <w:tcPr>
            <w:tcW w:w="279" w:type="pct"/>
            <w:tcBorders>
              <w:top w:val="nil"/>
              <w:left w:val="nil"/>
              <w:bottom w:val="single" w:sz="4" w:space="0" w:color="auto"/>
              <w:right w:val="single" w:sz="4" w:space="0" w:color="auto"/>
            </w:tcBorders>
            <w:noWrap/>
            <w:vAlign w:val="center"/>
            <w:hideMark/>
          </w:tcPr>
          <w:p w14:paraId="75FDA43D"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3,195</w:t>
            </w:r>
          </w:p>
        </w:tc>
        <w:tc>
          <w:tcPr>
            <w:tcW w:w="279" w:type="pct"/>
            <w:tcBorders>
              <w:top w:val="nil"/>
              <w:left w:val="nil"/>
              <w:bottom w:val="single" w:sz="4" w:space="0" w:color="auto"/>
              <w:right w:val="single" w:sz="4" w:space="0" w:color="auto"/>
            </w:tcBorders>
            <w:noWrap/>
            <w:vAlign w:val="center"/>
            <w:hideMark/>
          </w:tcPr>
          <w:p w14:paraId="1E92A8A1"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3,195</w:t>
            </w:r>
          </w:p>
        </w:tc>
        <w:tc>
          <w:tcPr>
            <w:tcW w:w="279" w:type="pct"/>
            <w:tcBorders>
              <w:top w:val="nil"/>
              <w:left w:val="nil"/>
              <w:bottom w:val="single" w:sz="4" w:space="0" w:color="auto"/>
              <w:right w:val="single" w:sz="4" w:space="0" w:color="auto"/>
            </w:tcBorders>
            <w:noWrap/>
            <w:vAlign w:val="center"/>
            <w:hideMark/>
          </w:tcPr>
          <w:p w14:paraId="7B5BF4B0"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3,195</w:t>
            </w:r>
          </w:p>
        </w:tc>
        <w:tc>
          <w:tcPr>
            <w:tcW w:w="279" w:type="pct"/>
            <w:tcBorders>
              <w:top w:val="nil"/>
              <w:left w:val="nil"/>
              <w:bottom w:val="single" w:sz="4" w:space="0" w:color="auto"/>
              <w:right w:val="single" w:sz="4" w:space="0" w:color="auto"/>
            </w:tcBorders>
            <w:noWrap/>
            <w:vAlign w:val="center"/>
            <w:hideMark/>
          </w:tcPr>
          <w:p w14:paraId="11C6F9BA"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3,195</w:t>
            </w:r>
          </w:p>
        </w:tc>
        <w:tc>
          <w:tcPr>
            <w:tcW w:w="279" w:type="pct"/>
            <w:tcBorders>
              <w:top w:val="nil"/>
              <w:left w:val="nil"/>
              <w:bottom w:val="single" w:sz="4" w:space="0" w:color="auto"/>
              <w:right w:val="single" w:sz="4" w:space="0" w:color="auto"/>
            </w:tcBorders>
            <w:noWrap/>
            <w:vAlign w:val="center"/>
            <w:hideMark/>
          </w:tcPr>
          <w:p w14:paraId="19671CBB"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3,195</w:t>
            </w:r>
          </w:p>
        </w:tc>
        <w:tc>
          <w:tcPr>
            <w:tcW w:w="274" w:type="pct"/>
            <w:tcBorders>
              <w:top w:val="nil"/>
              <w:left w:val="nil"/>
              <w:bottom w:val="single" w:sz="4" w:space="0" w:color="auto"/>
              <w:right w:val="single" w:sz="4" w:space="0" w:color="auto"/>
            </w:tcBorders>
            <w:noWrap/>
            <w:vAlign w:val="center"/>
            <w:hideMark/>
          </w:tcPr>
          <w:p w14:paraId="23C5E257" w14:textId="77777777" w:rsidR="00C8480D" w:rsidRPr="00191859" w:rsidRDefault="00C8480D" w:rsidP="00914995">
            <w:pPr>
              <w:ind w:firstLine="0"/>
              <w:jc w:val="center"/>
              <w:outlineLvl w:val="1"/>
              <w:rPr>
                <w:color w:val="000000"/>
                <w:sz w:val="18"/>
                <w:szCs w:val="18"/>
                <w:highlight w:val="cyan"/>
              </w:rPr>
            </w:pPr>
            <w:r w:rsidRPr="00191859">
              <w:rPr>
                <w:color w:val="000000"/>
                <w:sz w:val="18"/>
                <w:szCs w:val="18"/>
                <w:highlight w:val="cyan"/>
              </w:rPr>
              <w:t>3,195</w:t>
            </w:r>
          </w:p>
        </w:tc>
      </w:tr>
    </w:tbl>
    <w:p w14:paraId="17F903D7" w14:textId="77777777" w:rsidR="00AB5BC5" w:rsidRPr="0076321C" w:rsidRDefault="00AB5BC5" w:rsidP="00040F2E">
      <w:pPr>
        <w:rPr>
          <w:lang w:eastAsia="ru-RU"/>
        </w:rPr>
      </w:pPr>
    </w:p>
    <w:p w14:paraId="4C7161B8" w14:textId="19C5F92B" w:rsidR="00E9462A" w:rsidRPr="0076321C" w:rsidRDefault="00E9462A" w:rsidP="00E9462A">
      <w:pPr>
        <w:jc w:val="center"/>
        <w:rPr>
          <w:lang w:val="x-none" w:eastAsia="ru-RU"/>
        </w:rPr>
      </w:pPr>
    </w:p>
    <w:p w14:paraId="3652BC40" w14:textId="77777777" w:rsidR="002B3133" w:rsidRPr="0076321C" w:rsidRDefault="002B3133" w:rsidP="00040F2E">
      <w:pPr>
        <w:rPr>
          <w:lang w:eastAsia="ru-RU"/>
        </w:rPr>
      </w:pPr>
    </w:p>
    <w:p w14:paraId="606B7317" w14:textId="6ADFF459" w:rsidR="00AB5BC5" w:rsidRDefault="00C8480D" w:rsidP="00040F2E">
      <w:pPr>
        <w:rPr>
          <w:lang w:eastAsia="ru-RU"/>
        </w:rPr>
      </w:pPr>
      <w:r w:rsidRPr="00191859">
        <w:rPr>
          <w:noProof/>
          <w:highlight w:val="cyan"/>
          <w:lang w:eastAsia="ru-RU"/>
        </w:rPr>
        <w:lastRenderedPageBreak/>
        <w:drawing>
          <wp:inline distT="0" distB="0" distL="0" distR="0" wp14:anchorId="2CADE256" wp14:editId="69D2CE04">
            <wp:extent cx="9121557" cy="4616554"/>
            <wp:effectExtent l="0" t="0" r="381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9164477" cy="4638276"/>
                    </a:xfrm>
                    <a:prstGeom prst="rect">
                      <a:avLst/>
                    </a:prstGeom>
                    <a:noFill/>
                  </pic:spPr>
                </pic:pic>
              </a:graphicData>
            </a:graphic>
          </wp:inline>
        </w:drawing>
      </w:r>
    </w:p>
    <w:p w14:paraId="68BD9A5B" w14:textId="77777777" w:rsidR="00C8480D" w:rsidRDefault="00C8480D" w:rsidP="00040F2E">
      <w:pPr>
        <w:rPr>
          <w:lang w:eastAsia="ru-RU"/>
        </w:rPr>
      </w:pPr>
    </w:p>
    <w:p w14:paraId="5F7E6F14" w14:textId="77777777" w:rsidR="006C177C" w:rsidRPr="0076321C" w:rsidRDefault="006C177C" w:rsidP="006C177C">
      <w:pPr>
        <w:pStyle w:val="af2"/>
        <w:spacing w:before="120"/>
        <w:rPr>
          <w:b/>
          <w:lang w:val="ru-RU"/>
        </w:rPr>
      </w:pPr>
      <w:r w:rsidRPr="0076321C">
        <w:rPr>
          <w:b/>
        </w:rPr>
        <w:t xml:space="preserve">Рисунок </w:t>
      </w:r>
      <w:r w:rsidRPr="0076321C">
        <w:rPr>
          <w:b/>
        </w:rPr>
        <w:fldChar w:fldCharType="begin"/>
      </w:r>
      <w:r w:rsidRPr="0076321C">
        <w:rPr>
          <w:b/>
        </w:rPr>
        <w:instrText xml:space="preserve"> STYLEREF 2 \s </w:instrText>
      </w:r>
      <w:r w:rsidRPr="0076321C">
        <w:rPr>
          <w:b/>
        </w:rPr>
        <w:fldChar w:fldCharType="separate"/>
      </w:r>
      <w:r w:rsidR="00C4468F">
        <w:rPr>
          <w:b/>
          <w:noProof/>
        </w:rPr>
        <w:t>15.2</w:t>
      </w:r>
      <w:r w:rsidRPr="0076321C">
        <w:rPr>
          <w:b/>
        </w:rPr>
        <w:fldChar w:fldCharType="end"/>
      </w:r>
      <w:r w:rsidRPr="0076321C">
        <w:rPr>
          <w:b/>
        </w:rPr>
        <w:t>.</w:t>
      </w:r>
      <w:r w:rsidRPr="0076321C">
        <w:rPr>
          <w:b/>
        </w:rPr>
        <w:fldChar w:fldCharType="begin"/>
      </w:r>
      <w:r w:rsidRPr="0076321C">
        <w:rPr>
          <w:b/>
        </w:rPr>
        <w:instrText xml:space="preserve"> SEQ Рисунок \* ARABIC \s 2 </w:instrText>
      </w:r>
      <w:r w:rsidRPr="0076321C">
        <w:rPr>
          <w:b/>
        </w:rPr>
        <w:fldChar w:fldCharType="separate"/>
      </w:r>
      <w:r w:rsidR="00C4468F">
        <w:rPr>
          <w:b/>
          <w:noProof/>
        </w:rPr>
        <w:t>1</w:t>
      </w:r>
      <w:r w:rsidRPr="0076321C">
        <w:rPr>
          <w:b/>
        </w:rPr>
        <w:fldChar w:fldCharType="end"/>
      </w:r>
      <w:r w:rsidRPr="0076321C">
        <w:rPr>
          <w:b/>
          <w:lang w:val="ru-RU"/>
        </w:rPr>
        <w:t xml:space="preserve">. </w:t>
      </w:r>
      <w:r w:rsidRPr="0076321C">
        <w:rPr>
          <w:b/>
        </w:rPr>
        <w:t>Сравнение тарифов</w:t>
      </w:r>
      <w:r w:rsidRPr="0076321C">
        <w:rPr>
          <w:b/>
          <w:lang w:val="ru-RU"/>
        </w:rPr>
        <w:t xml:space="preserve"> на тепловую энергию</w:t>
      </w:r>
      <w:r w:rsidRPr="0076321C">
        <w:rPr>
          <w:b/>
        </w:rPr>
        <w:t xml:space="preserve"> </w:t>
      </w:r>
      <w:r w:rsidRPr="0076321C">
        <w:rPr>
          <w:b/>
          <w:lang w:val="ru-RU"/>
        </w:rPr>
        <w:t>для ООО «Поволжье - Ресурс»</w:t>
      </w:r>
    </w:p>
    <w:p w14:paraId="13607071" w14:textId="77777777" w:rsidR="006C177C" w:rsidRDefault="006C177C" w:rsidP="00040F2E">
      <w:pPr>
        <w:rPr>
          <w:lang w:eastAsia="ru-RU"/>
        </w:rPr>
      </w:pPr>
    </w:p>
    <w:p w14:paraId="75C6506D" w14:textId="77777777" w:rsidR="006C177C" w:rsidRDefault="006C177C" w:rsidP="00040F2E">
      <w:pPr>
        <w:rPr>
          <w:lang w:eastAsia="ru-RU"/>
        </w:rPr>
      </w:pPr>
    </w:p>
    <w:p w14:paraId="54085A56" w14:textId="77777777" w:rsidR="006C177C" w:rsidRPr="0076321C" w:rsidRDefault="006C177C" w:rsidP="00040F2E">
      <w:pPr>
        <w:rPr>
          <w:lang w:eastAsia="ru-RU"/>
        </w:rPr>
      </w:pPr>
    </w:p>
    <w:p w14:paraId="152B18BE" w14:textId="77777777" w:rsidR="00AB5BC5" w:rsidRPr="0076321C" w:rsidRDefault="00AB5BC5" w:rsidP="00040F2E">
      <w:pPr>
        <w:rPr>
          <w:lang w:eastAsia="ru-RU"/>
        </w:rPr>
        <w:sectPr w:rsidR="00AB5BC5" w:rsidRPr="0076321C" w:rsidSect="002B3133">
          <w:pgSz w:w="16840" w:h="11907" w:orient="landscape" w:code="9"/>
          <w:pgMar w:top="851" w:right="851" w:bottom="851" w:left="851" w:header="0" w:footer="567" w:gutter="0"/>
          <w:cols w:space="708"/>
          <w:docGrid w:linePitch="360"/>
        </w:sectPr>
      </w:pPr>
    </w:p>
    <w:p w14:paraId="61FDFCA1" w14:textId="77777777" w:rsidR="00293C6F" w:rsidRPr="0076321C" w:rsidRDefault="00293C6F" w:rsidP="00293C6F">
      <w:pPr>
        <w:widowControl w:val="0"/>
        <w:numPr>
          <w:ilvl w:val="1"/>
          <w:numId w:val="1"/>
        </w:numPr>
        <w:spacing w:before="120" w:after="120"/>
        <w:ind w:left="0"/>
        <w:jc w:val="center"/>
        <w:outlineLvl w:val="1"/>
        <w:rPr>
          <w:rFonts w:eastAsia="SimSun"/>
          <w:b/>
          <w:bCs/>
          <w:iCs/>
          <w:sz w:val="26"/>
          <w:szCs w:val="26"/>
          <w:lang w:eastAsia="ru-RU"/>
        </w:rPr>
      </w:pPr>
      <w:bookmarkStart w:id="174" w:name="_Toc199596155"/>
      <w:bookmarkStart w:id="175" w:name="_Toc141357850"/>
      <w:r w:rsidRPr="0076321C">
        <w:rPr>
          <w:rFonts w:eastAsia="SimSun"/>
          <w:b/>
          <w:bCs/>
          <w:iCs/>
          <w:sz w:val="26"/>
          <w:szCs w:val="26"/>
          <w:lang w:eastAsia="ru-RU"/>
        </w:rPr>
        <w:lastRenderedPageBreak/>
        <w:t>Тарифно-балансовая модель МОУ Белышевская школа</w:t>
      </w:r>
      <w:bookmarkEnd w:id="174"/>
    </w:p>
    <w:p w14:paraId="67D18859" w14:textId="77777777" w:rsidR="00293C6F" w:rsidRPr="0076321C" w:rsidRDefault="00293C6F" w:rsidP="00293C6F">
      <w:pPr>
        <w:spacing w:line="360" w:lineRule="auto"/>
        <w:rPr>
          <w:rFonts w:eastAsia="Calibri"/>
          <w:sz w:val="22"/>
          <w:szCs w:val="22"/>
          <w:lang w:eastAsia="ru-RU"/>
        </w:rPr>
      </w:pPr>
      <w:r w:rsidRPr="0076321C">
        <w:rPr>
          <w:rFonts w:eastAsia="Calibri"/>
          <w:sz w:val="22"/>
          <w:szCs w:val="22"/>
        </w:rPr>
        <w:t>Производственные расходы товарного отпуска устанавливаются по материалам тарифных дел в периоды регулирования и с учетом индексов-дефляторов в перспективные периоды, а так же с учетом изменения балансов тепловой мощности и тепловой энергии.</w:t>
      </w:r>
    </w:p>
    <w:p w14:paraId="6C68B2B1" w14:textId="77777777" w:rsidR="00293C6F" w:rsidRPr="0076321C" w:rsidRDefault="00293C6F" w:rsidP="00293C6F">
      <w:pPr>
        <w:spacing w:line="360" w:lineRule="auto"/>
        <w:rPr>
          <w:rFonts w:eastAsia="Calibri"/>
          <w:sz w:val="22"/>
          <w:szCs w:val="22"/>
          <w:lang w:eastAsia="ru-RU"/>
        </w:rPr>
      </w:pPr>
      <w:r w:rsidRPr="0076321C">
        <w:rPr>
          <w:rFonts w:eastAsia="Calibri"/>
          <w:sz w:val="22"/>
          <w:szCs w:val="22"/>
        </w:rPr>
        <w:t>Инвестиционная и финансовая деятельность отражают формирование потоков денежных средств, обеспечивающих безубыточное функционирование теплоснабжающей организации с учетом реализации проектов по строительству, реконструкции, техническому перевооружению и (или) модернизации источников тепловой энергии и тепловых сетей, указанных в схеме теплоснабжения, и источников покрытия финансовых потребностей для их реализации.</w:t>
      </w:r>
    </w:p>
    <w:p w14:paraId="079C33E1" w14:textId="77777777" w:rsidR="00293C6F" w:rsidRPr="0076321C" w:rsidRDefault="00293C6F" w:rsidP="00293C6F">
      <w:pPr>
        <w:tabs>
          <w:tab w:val="right" w:leader="dot" w:pos="9911"/>
        </w:tabs>
        <w:spacing w:line="360" w:lineRule="auto"/>
        <w:rPr>
          <w:bCs/>
          <w:iCs/>
          <w:noProof/>
          <w:sz w:val="22"/>
          <w:szCs w:val="22"/>
        </w:rPr>
      </w:pPr>
      <w:r w:rsidRPr="0076321C">
        <w:rPr>
          <w:bCs/>
          <w:iCs/>
          <w:noProof/>
          <w:sz w:val="22"/>
          <w:szCs w:val="22"/>
        </w:rPr>
        <w:t>Производственные расходы товарного отпуска тепловой энергии, инвестиционная и финансовая деятельность по производству тепловой энергии МОУ Белышевская школа и расходы товарного отпуска тепловой энергии, инвестиционная и финансовая деятельность по производству тепловой энергии субъектов МОУ Белышевская школа представлены в табл. 15.3.1.</w:t>
      </w:r>
    </w:p>
    <w:p w14:paraId="0E7EF0B8" w14:textId="77777777" w:rsidR="00293C6F" w:rsidRPr="0076321C" w:rsidRDefault="00293C6F" w:rsidP="00293C6F">
      <w:pPr>
        <w:tabs>
          <w:tab w:val="right" w:leader="dot" w:pos="9911"/>
        </w:tabs>
        <w:spacing w:line="360" w:lineRule="auto"/>
        <w:rPr>
          <w:bCs/>
          <w:iCs/>
          <w:noProof/>
          <w:sz w:val="22"/>
          <w:szCs w:val="22"/>
        </w:rPr>
      </w:pPr>
      <w:r w:rsidRPr="0076321C">
        <w:rPr>
          <w:bCs/>
          <w:iCs/>
          <w:noProof/>
          <w:sz w:val="22"/>
          <w:szCs w:val="22"/>
        </w:rPr>
        <w:t>Тарифно-балансовая модель конечного тарифа в зоне деятельности МОУ Белышевская школа с учетом предложений по техническому перевооружению, руб./Гкал (без НДС) представлена в табл. 15.3.2.</w:t>
      </w:r>
    </w:p>
    <w:p w14:paraId="36E57C3D" w14:textId="77777777" w:rsidR="00293C6F" w:rsidRPr="0076321C" w:rsidRDefault="00293C6F" w:rsidP="00293C6F">
      <w:pPr>
        <w:tabs>
          <w:tab w:val="right" w:leader="dot" w:pos="9911"/>
        </w:tabs>
        <w:spacing w:line="360" w:lineRule="auto"/>
        <w:rPr>
          <w:bCs/>
          <w:iCs/>
          <w:noProof/>
          <w:sz w:val="22"/>
          <w:szCs w:val="22"/>
        </w:rPr>
      </w:pPr>
      <w:r w:rsidRPr="0076321C">
        <w:rPr>
          <w:bCs/>
          <w:iCs/>
          <w:noProof/>
          <w:sz w:val="22"/>
          <w:szCs w:val="22"/>
        </w:rPr>
        <w:t>Баланс отпуска тепловой энергии приведен в таблице 15.3.3.</w:t>
      </w:r>
    </w:p>
    <w:p w14:paraId="1CDC0F3F" w14:textId="77777777" w:rsidR="00293C6F" w:rsidRPr="0076321C" w:rsidRDefault="00293C6F" w:rsidP="00293C6F">
      <w:pPr>
        <w:widowControl w:val="0"/>
        <w:numPr>
          <w:ilvl w:val="2"/>
          <w:numId w:val="1"/>
        </w:numPr>
        <w:spacing w:before="120" w:after="120"/>
        <w:ind w:left="0"/>
        <w:jc w:val="center"/>
        <w:outlineLvl w:val="2"/>
        <w:rPr>
          <w:rFonts w:eastAsia="Calibri"/>
          <w:b/>
          <w:bCs/>
          <w:szCs w:val="20"/>
          <w:lang w:eastAsia="ru-RU"/>
        </w:rPr>
      </w:pPr>
      <w:r w:rsidRPr="0076321C">
        <w:rPr>
          <w:rFonts w:eastAsia="Calibri"/>
          <w:b/>
          <w:bCs/>
          <w:szCs w:val="20"/>
          <w:lang w:eastAsia="ru-RU"/>
        </w:rPr>
        <w:t xml:space="preserve">Выводы по результатам расчетов </w:t>
      </w:r>
      <w:r w:rsidRPr="0076321C">
        <w:rPr>
          <w:rFonts w:eastAsia="Calibri"/>
          <w:b/>
          <w:bCs/>
          <w:szCs w:val="20"/>
          <w:lang w:eastAsia="ru-RU"/>
        </w:rPr>
        <w:br/>
        <w:t>тарифно-балансовой модели МОУ Белышевская школа</w:t>
      </w:r>
    </w:p>
    <w:p w14:paraId="4141AA9F" w14:textId="77777777" w:rsidR="00293C6F" w:rsidRPr="0076321C" w:rsidRDefault="00293C6F" w:rsidP="00293C6F">
      <w:pPr>
        <w:spacing w:line="360" w:lineRule="auto"/>
        <w:rPr>
          <w:rFonts w:eastAsiaTheme="minorHAnsi"/>
          <w:sz w:val="22"/>
          <w:szCs w:val="22"/>
          <w:lang w:eastAsia="ru-RU"/>
        </w:rPr>
      </w:pPr>
      <w:r w:rsidRPr="0076321C">
        <w:rPr>
          <w:rFonts w:eastAsiaTheme="minorHAnsi"/>
          <w:sz w:val="22"/>
          <w:szCs w:val="22"/>
          <w:lang w:eastAsia="ru-RU"/>
        </w:rPr>
        <w:t>МОУ Белышевская школа не запланированы мероприятия по модернизации и реконструкции систем теплоснабжения, в связи с чем не ожидается сколько-нибудь значительных изменений величин тарифов на тепловую энергию, а так же изменений основных технико-экономических показателей. Исходя из этого, можно сделать вывод о том, что рост тарифа будет изменяться только за счет инфляции.</w:t>
      </w:r>
    </w:p>
    <w:p w14:paraId="0F3B5B39" w14:textId="77777777" w:rsidR="00293C6F" w:rsidRPr="0076321C" w:rsidRDefault="00293C6F" w:rsidP="00293C6F">
      <w:pPr>
        <w:tabs>
          <w:tab w:val="right" w:leader="dot" w:pos="9911"/>
        </w:tabs>
        <w:spacing w:line="360" w:lineRule="auto"/>
        <w:rPr>
          <w:b/>
          <w:bCs/>
          <w:iCs/>
          <w:noProof/>
          <w:sz w:val="22"/>
          <w:szCs w:val="22"/>
          <w:u w:val="single"/>
        </w:rPr>
      </w:pPr>
      <w:r w:rsidRPr="0076321C">
        <w:rPr>
          <w:bCs/>
          <w:iCs/>
          <w:noProof/>
          <w:sz w:val="22"/>
          <w:szCs w:val="22"/>
        </w:rPr>
        <w:t>Сравнение тарифов без инвестиционной составляющей, с инвестиционной составляющей, тарифов, рассчитанных с учетом индексов МЭР приведено на рис. 15.3.1.</w:t>
      </w:r>
    </w:p>
    <w:p w14:paraId="73275BCA" w14:textId="77777777" w:rsidR="00293C6F" w:rsidRPr="0076321C" w:rsidRDefault="00293C6F" w:rsidP="00293C6F">
      <w:pPr>
        <w:spacing w:line="312" w:lineRule="auto"/>
        <w:rPr>
          <w:rFonts w:eastAsiaTheme="minorHAnsi"/>
          <w:sz w:val="22"/>
          <w:szCs w:val="22"/>
          <w:lang w:eastAsia="ru-RU"/>
        </w:rPr>
      </w:pPr>
    </w:p>
    <w:p w14:paraId="47F95C87" w14:textId="77777777" w:rsidR="00293C6F" w:rsidRPr="0076321C" w:rsidRDefault="00293C6F" w:rsidP="00293C6F">
      <w:pPr>
        <w:spacing w:line="312" w:lineRule="auto"/>
        <w:rPr>
          <w:rFonts w:eastAsiaTheme="minorHAnsi"/>
          <w:sz w:val="22"/>
          <w:szCs w:val="22"/>
          <w:lang w:eastAsia="ru-RU"/>
        </w:rPr>
      </w:pPr>
    </w:p>
    <w:p w14:paraId="445F8288" w14:textId="77777777" w:rsidR="00293C6F" w:rsidRPr="0076321C" w:rsidRDefault="00293C6F" w:rsidP="00293C6F">
      <w:pPr>
        <w:spacing w:line="312" w:lineRule="auto"/>
        <w:rPr>
          <w:rFonts w:eastAsiaTheme="minorHAnsi"/>
          <w:sz w:val="22"/>
          <w:szCs w:val="22"/>
          <w:lang w:eastAsia="ru-RU"/>
        </w:rPr>
        <w:sectPr w:rsidR="00293C6F" w:rsidRPr="0076321C" w:rsidSect="003E5730">
          <w:pgSz w:w="11906" w:h="16838" w:code="9"/>
          <w:pgMar w:top="851" w:right="851" w:bottom="851" w:left="1418" w:header="0" w:footer="567" w:gutter="0"/>
          <w:cols w:space="708"/>
          <w:docGrid w:linePitch="360"/>
        </w:sectPr>
      </w:pPr>
    </w:p>
    <w:p w14:paraId="1F1F6CEE" w14:textId="77777777" w:rsidR="00293C6F" w:rsidRPr="0076321C" w:rsidRDefault="00293C6F" w:rsidP="00293C6F">
      <w:pPr>
        <w:spacing w:after="60"/>
        <w:ind w:firstLine="0"/>
        <w:jc w:val="right"/>
        <w:rPr>
          <w:b/>
          <w:sz w:val="20"/>
          <w:szCs w:val="20"/>
          <w:lang w:val="x-none" w:eastAsia="ru-RU"/>
        </w:rPr>
      </w:pPr>
      <w:r w:rsidRPr="0076321C">
        <w:rPr>
          <w:rFonts w:eastAsia="Calibri" w:cs="Times New Roman"/>
          <w:b/>
          <w:sz w:val="20"/>
          <w:szCs w:val="20"/>
          <w:lang w:val="x-none" w:eastAsia="ru-RU"/>
        </w:rPr>
        <w:lastRenderedPageBreak/>
        <w:t xml:space="preserve">Таблица </w:t>
      </w:r>
      <w:r w:rsidRPr="0076321C">
        <w:rPr>
          <w:rFonts w:eastAsia="Calibri" w:cs="Times New Roman"/>
          <w:b/>
          <w:sz w:val="20"/>
          <w:szCs w:val="20"/>
          <w:lang w:val="x-none" w:eastAsia="ru-RU"/>
        </w:rPr>
        <w:fldChar w:fldCharType="begin"/>
      </w:r>
      <w:r w:rsidRPr="0076321C">
        <w:rPr>
          <w:rFonts w:eastAsia="Calibri" w:cs="Times New Roman"/>
          <w:b/>
          <w:sz w:val="20"/>
          <w:szCs w:val="20"/>
          <w:lang w:val="x-none" w:eastAsia="ru-RU"/>
        </w:rPr>
        <w:instrText xml:space="preserve"> STYLEREF 2 \s </w:instrText>
      </w:r>
      <w:r w:rsidRPr="0076321C">
        <w:rPr>
          <w:rFonts w:eastAsia="Calibri" w:cs="Times New Roman"/>
          <w:b/>
          <w:sz w:val="20"/>
          <w:szCs w:val="20"/>
          <w:lang w:val="x-none" w:eastAsia="ru-RU"/>
        </w:rPr>
        <w:fldChar w:fldCharType="separate"/>
      </w:r>
      <w:r w:rsidR="00C4468F">
        <w:rPr>
          <w:rFonts w:eastAsia="Calibri" w:cs="Times New Roman"/>
          <w:b/>
          <w:noProof/>
          <w:sz w:val="20"/>
          <w:szCs w:val="20"/>
          <w:lang w:val="x-none" w:eastAsia="ru-RU"/>
        </w:rPr>
        <w:t>15.2</w:t>
      </w:r>
      <w:r w:rsidRPr="0076321C">
        <w:rPr>
          <w:rFonts w:eastAsia="Calibri" w:cs="Times New Roman"/>
          <w:b/>
          <w:sz w:val="20"/>
          <w:szCs w:val="20"/>
          <w:lang w:val="x-none" w:eastAsia="ru-RU"/>
        </w:rPr>
        <w:fldChar w:fldCharType="end"/>
      </w:r>
      <w:r w:rsidRPr="0076321C">
        <w:rPr>
          <w:rFonts w:eastAsia="Calibri" w:cs="Times New Roman"/>
          <w:b/>
          <w:sz w:val="20"/>
          <w:szCs w:val="20"/>
          <w:lang w:val="x-none" w:eastAsia="ru-RU"/>
        </w:rPr>
        <w:t>.</w:t>
      </w:r>
      <w:r w:rsidRPr="0076321C">
        <w:rPr>
          <w:rFonts w:eastAsia="Calibri" w:cs="Times New Roman"/>
          <w:b/>
          <w:sz w:val="20"/>
          <w:szCs w:val="20"/>
          <w:lang w:val="x-none" w:eastAsia="ru-RU"/>
        </w:rPr>
        <w:fldChar w:fldCharType="begin"/>
      </w:r>
      <w:r w:rsidRPr="0076321C">
        <w:rPr>
          <w:rFonts w:eastAsia="Calibri" w:cs="Times New Roman"/>
          <w:b/>
          <w:sz w:val="20"/>
          <w:szCs w:val="20"/>
          <w:lang w:val="x-none" w:eastAsia="ru-RU"/>
        </w:rPr>
        <w:instrText xml:space="preserve"> SEQ Таблица \* ARABIC \s 2 </w:instrText>
      </w:r>
      <w:r w:rsidRPr="0076321C">
        <w:rPr>
          <w:rFonts w:eastAsia="Calibri" w:cs="Times New Roman"/>
          <w:b/>
          <w:sz w:val="20"/>
          <w:szCs w:val="20"/>
          <w:lang w:val="x-none" w:eastAsia="ru-RU"/>
        </w:rPr>
        <w:fldChar w:fldCharType="separate"/>
      </w:r>
      <w:r w:rsidR="00C4468F">
        <w:rPr>
          <w:rFonts w:eastAsia="Calibri" w:cs="Times New Roman"/>
          <w:b/>
          <w:noProof/>
          <w:sz w:val="20"/>
          <w:szCs w:val="20"/>
          <w:lang w:val="x-none" w:eastAsia="ru-RU"/>
        </w:rPr>
        <w:t>4</w:t>
      </w:r>
      <w:r w:rsidRPr="0076321C">
        <w:rPr>
          <w:rFonts w:eastAsia="Calibri" w:cs="Times New Roman"/>
          <w:b/>
          <w:sz w:val="20"/>
          <w:szCs w:val="20"/>
          <w:lang w:val="x-none" w:eastAsia="ru-RU"/>
        </w:rPr>
        <w:fldChar w:fldCharType="end"/>
      </w:r>
      <w:r w:rsidRPr="0076321C">
        <w:rPr>
          <w:rFonts w:eastAsia="Calibri" w:cs="Times New Roman"/>
          <w:b/>
          <w:sz w:val="20"/>
          <w:szCs w:val="20"/>
          <w:lang w:eastAsia="ru-RU"/>
        </w:rPr>
        <w:t xml:space="preserve">. </w:t>
      </w:r>
      <w:r w:rsidRPr="0076321C">
        <w:rPr>
          <w:b/>
          <w:sz w:val="20"/>
          <w:szCs w:val="20"/>
          <w:lang w:val="x-none" w:eastAsia="ru-RU"/>
        </w:rPr>
        <w:t>Котельная МОУ Белышевская школа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7"/>
        <w:gridCol w:w="1093"/>
        <w:gridCol w:w="1372"/>
        <w:gridCol w:w="1371"/>
        <w:gridCol w:w="1371"/>
        <w:gridCol w:w="1371"/>
        <w:gridCol w:w="1371"/>
        <w:gridCol w:w="1371"/>
        <w:gridCol w:w="1371"/>
      </w:tblGrid>
      <w:tr w:rsidR="00293C6F" w:rsidRPr="0076321C" w14:paraId="5E3D1E0E" w14:textId="77777777" w:rsidTr="00DF7E1A">
        <w:trPr>
          <w:trHeight w:val="283"/>
          <w:tblHeader/>
        </w:trPr>
        <w:tc>
          <w:tcPr>
            <w:tcW w:w="1465" w:type="pct"/>
            <w:vMerge w:val="restart"/>
            <w:tcBorders>
              <w:top w:val="single" w:sz="4" w:space="0" w:color="auto"/>
              <w:left w:val="single" w:sz="4" w:space="0" w:color="auto"/>
              <w:bottom w:val="single" w:sz="4" w:space="0" w:color="auto"/>
              <w:right w:val="single" w:sz="4" w:space="0" w:color="auto"/>
            </w:tcBorders>
            <w:vAlign w:val="center"/>
            <w:hideMark/>
          </w:tcPr>
          <w:p w14:paraId="13A2B1EB" w14:textId="77777777" w:rsidR="00293C6F" w:rsidRPr="0076321C" w:rsidRDefault="00293C6F" w:rsidP="00955CCC">
            <w:pPr>
              <w:ind w:left="-57" w:right="-57" w:firstLine="0"/>
              <w:jc w:val="center"/>
              <w:rPr>
                <w:b/>
                <w:bCs/>
                <w:sz w:val="18"/>
                <w:szCs w:val="18"/>
                <w:lang w:eastAsia="ru-RU"/>
              </w:rPr>
            </w:pPr>
            <w:r w:rsidRPr="0076321C">
              <w:rPr>
                <w:b/>
                <w:bCs/>
                <w:sz w:val="18"/>
                <w:szCs w:val="18"/>
                <w:lang w:eastAsia="ru-RU"/>
              </w:rPr>
              <w:t>Показатели</w:t>
            </w:r>
          </w:p>
        </w:tc>
        <w:tc>
          <w:tcPr>
            <w:tcW w:w="361" w:type="pct"/>
            <w:vMerge w:val="restart"/>
            <w:tcBorders>
              <w:top w:val="single" w:sz="4" w:space="0" w:color="auto"/>
              <w:left w:val="single" w:sz="4" w:space="0" w:color="auto"/>
              <w:bottom w:val="single" w:sz="4" w:space="0" w:color="auto"/>
              <w:right w:val="single" w:sz="4" w:space="0" w:color="auto"/>
            </w:tcBorders>
            <w:vAlign w:val="center"/>
            <w:hideMark/>
          </w:tcPr>
          <w:p w14:paraId="63903479"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Ед. изм.</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E39F753"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2022</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0D1FE2D"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2023</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310C1B8"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2024</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4E45A42"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2025</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7674D9C"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2026</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11941A2"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2027</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0F7D1EC"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2028</w:t>
            </w:r>
          </w:p>
        </w:tc>
      </w:tr>
      <w:tr w:rsidR="00293C6F" w:rsidRPr="0076321C" w14:paraId="07439499" w14:textId="77777777" w:rsidTr="00DF7E1A">
        <w:trPr>
          <w:trHeight w:val="283"/>
          <w:tblHeader/>
        </w:trPr>
        <w:tc>
          <w:tcPr>
            <w:tcW w:w="1465" w:type="pct"/>
            <w:vMerge/>
            <w:tcBorders>
              <w:top w:val="single" w:sz="4" w:space="0" w:color="auto"/>
              <w:left w:val="single" w:sz="4" w:space="0" w:color="auto"/>
              <w:bottom w:val="single" w:sz="4" w:space="0" w:color="auto"/>
              <w:right w:val="single" w:sz="4" w:space="0" w:color="auto"/>
            </w:tcBorders>
            <w:vAlign w:val="center"/>
            <w:hideMark/>
          </w:tcPr>
          <w:p w14:paraId="69B6D853" w14:textId="77777777" w:rsidR="00293C6F" w:rsidRPr="0076321C" w:rsidRDefault="00293C6F" w:rsidP="00293C6F">
            <w:pPr>
              <w:ind w:left="-57" w:right="-57" w:firstLine="0"/>
              <w:rPr>
                <w:b/>
                <w:bCs/>
                <w:sz w:val="18"/>
                <w:szCs w:val="18"/>
                <w:lang w:eastAsia="ru-RU"/>
              </w:rPr>
            </w:pPr>
          </w:p>
        </w:tc>
        <w:tc>
          <w:tcPr>
            <w:tcW w:w="361" w:type="pct"/>
            <w:vMerge/>
            <w:tcBorders>
              <w:top w:val="single" w:sz="4" w:space="0" w:color="auto"/>
              <w:left w:val="single" w:sz="4" w:space="0" w:color="auto"/>
              <w:bottom w:val="single" w:sz="4" w:space="0" w:color="auto"/>
              <w:right w:val="single" w:sz="4" w:space="0" w:color="auto"/>
            </w:tcBorders>
            <w:vAlign w:val="center"/>
            <w:hideMark/>
          </w:tcPr>
          <w:p w14:paraId="2695CECE" w14:textId="77777777" w:rsidR="00293C6F" w:rsidRPr="0076321C" w:rsidRDefault="00293C6F" w:rsidP="00293C6F">
            <w:pPr>
              <w:ind w:left="-57" w:right="-57" w:firstLine="0"/>
              <w:rPr>
                <w:b/>
                <w:bCs/>
                <w:sz w:val="18"/>
                <w:szCs w:val="18"/>
                <w:lang w:eastAsia="ru-RU"/>
              </w:rPr>
            </w:pPr>
          </w:p>
        </w:tc>
        <w:tc>
          <w:tcPr>
            <w:tcW w:w="453" w:type="pct"/>
            <w:tcBorders>
              <w:top w:val="single" w:sz="4" w:space="0" w:color="auto"/>
              <w:left w:val="single" w:sz="4" w:space="0" w:color="auto"/>
              <w:bottom w:val="single" w:sz="4" w:space="0" w:color="auto"/>
              <w:right w:val="single" w:sz="4" w:space="0" w:color="auto"/>
            </w:tcBorders>
            <w:vAlign w:val="center"/>
            <w:hideMark/>
          </w:tcPr>
          <w:p w14:paraId="5C2B88D4"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А-2</w:t>
            </w:r>
          </w:p>
        </w:tc>
        <w:tc>
          <w:tcPr>
            <w:tcW w:w="453" w:type="pct"/>
            <w:tcBorders>
              <w:top w:val="single" w:sz="4" w:space="0" w:color="auto"/>
              <w:left w:val="single" w:sz="4" w:space="0" w:color="auto"/>
              <w:bottom w:val="single" w:sz="4" w:space="0" w:color="auto"/>
              <w:right w:val="single" w:sz="4" w:space="0" w:color="auto"/>
            </w:tcBorders>
            <w:vAlign w:val="center"/>
            <w:hideMark/>
          </w:tcPr>
          <w:p w14:paraId="0D2D1E9C"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А-1</w:t>
            </w:r>
          </w:p>
        </w:tc>
        <w:tc>
          <w:tcPr>
            <w:tcW w:w="453" w:type="pct"/>
            <w:tcBorders>
              <w:top w:val="single" w:sz="4" w:space="0" w:color="auto"/>
              <w:left w:val="single" w:sz="4" w:space="0" w:color="auto"/>
              <w:bottom w:val="single" w:sz="4" w:space="0" w:color="auto"/>
              <w:right w:val="single" w:sz="4" w:space="0" w:color="auto"/>
            </w:tcBorders>
            <w:vAlign w:val="center"/>
            <w:hideMark/>
          </w:tcPr>
          <w:p w14:paraId="16FC083D"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w:t>
            </w:r>
          </w:p>
        </w:tc>
        <w:tc>
          <w:tcPr>
            <w:tcW w:w="453" w:type="pct"/>
            <w:tcBorders>
              <w:top w:val="single" w:sz="4" w:space="0" w:color="auto"/>
              <w:left w:val="single" w:sz="4" w:space="0" w:color="auto"/>
              <w:bottom w:val="single" w:sz="4" w:space="0" w:color="auto"/>
              <w:right w:val="single" w:sz="4" w:space="0" w:color="auto"/>
            </w:tcBorders>
            <w:vAlign w:val="center"/>
            <w:hideMark/>
          </w:tcPr>
          <w:p w14:paraId="5DD4BD29"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А+1</w:t>
            </w:r>
          </w:p>
        </w:tc>
        <w:tc>
          <w:tcPr>
            <w:tcW w:w="453" w:type="pct"/>
            <w:tcBorders>
              <w:top w:val="single" w:sz="4" w:space="0" w:color="auto"/>
              <w:left w:val="single" w:sz="4" w:space="0" w:color="auto"/>
              <w:bottom w:val="single" w:sz="4" w:space="0" w:color="auto"/>
              <w:right w:val="single" w:sz="4" w:space="0" w:color="auto"/>
            </w:tcBorders>
            <w:vAlign w:val="center"/>
            <w:hideMark/>
          </w:tcPr>
          <w:p w14:paraId="4569C628"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А+2</w:t>
            </w:r>
          </w:p>
        </w:tc>
        <w:tc>
          <w:tcPr>
            <w:tcW w:w="453" w:type="pct"/>
            <w:tcBorders>
              <w:top w:val="single" w:sz="4" w:space="0" w:color="auto"/>
              <w:left w:val="single" w:sz="4" w:space="0" w:color="auto"/>
              <w:bottom w:val="single" w:sz="4" w:space="0" w:color="auto"/>
              <w:right w:val="single" w:sz="4" w:space="0" w:color="auto"/>
            </w:tcBorders>
            <w:vAlign w:val="center"/>
            <w:hideMark/>
          </w:tcPr>
          <w:p w14:paraId="05E3B477"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А+3</w:t>
            </w:r>
          </w:p>
        </w:tc>
        <w:tc>
          <w:tcPr>
            <w:tcW w:w="453" w:type="pct"/>
            <w:tcBorders>
              <w:top w:val="single" w:sz="4" w:space="0" w:color="auto"/>
              <w:left w:val="single" w:sz="4" w:space="0" w:color="auto"/>
              <w:bottom w:val="single" w:sz="4" w:space="0" w:color="auto"/>
              <w:right w:val="single" w:sz="4" w:space="0" w:color="auto"/>
            </w:tcBorders>
            <w:vAlign w:val="center"/>
            <w:hideMark/>
          </w:tcPr>
          <w:p w14:paraId="0B8EFB19"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А+4</w:t>
            </w:r>
          </w:p>
        </w:tc>
      </w:tr>
      <w:tr w:rsidR="00293C6F" w:rsidRPr="0076321C" w14:paraId="31F0256D" w14:textId="77777777" w:rsidTr="00DF7E1A">
        <w:trPr>
          <w:trHeight w:val="283"/>
        </w:trPr>
        <w:tc>
          <w:tcPr>
            <w:tcW w:w="1465" w:type="pct"/>
            <w:tcBorders>
              <w:top w:val="single" w:sz="4" w:space="0" w:color="auto"/>
              <w:left w:val="single" w:sz="4" w:space="0" w:color="auto"/>
              <w:bottom w:val="single" w:sz="4" w:space="0" w:color="auto"/>
              <w:right w:val="single" w:sz="4" w:space="0" w:color="auto"/>
            </w:tcBorders>
            <w:vAlign w:val="center"/>
            <w:hideMark/>
          </w:tcPr>
          <w:p w14:paraId="46A872FF" w14:textId="77777777" w:rsidR="00293C6F" w:rsidRPr="0076321C" w:rsidRDefault="00293C6F" w:rsidP="00293C6F">
            <w:pPr>
              <w:ind w:left="-57" w:right="-57" w:firstLine="0"/>
              <w:rPr>
                <w:b/>
                <w:bCs/>
                <w:sz w:val="18"/>
                <w:szCs w:val="18"/>
                <w:lang w:eastAsia="ru-RU"/>
              </w:rPr>
            </w:pPr>
            <w:r w:rsidRPr="0076321C">
              <w:rPr>
                <w:b/>
                <w:bCs/>
                <w:sz w:val="18"/>
                <w:szCs w:val="18"/>
                <w:lang w:eastAsia="ru-RU"/>
              </w:rPr>
              <w:t>Баланс тепловой энергии</w:t>
            </w:r>
          </w:p>
        </w:tc>
        <w:tc>
          <w:tcPr>
            <w:tcW w:w="361" w:type="pct"/>
            <w:tcBorders>
              <w:top w:val="single" w:sz="4" w:space="0" w:color="auto"/>
              <w:left w:val="single" w:sz="4" w:space="0" w:color="auto"/>
              <w:bottom w:val="single" w:sz="4" w:space="0" w:color="auto"/>
              <w:right w:val="single" w:sz="4" w:space="0" w:color="auto"/>
            </w:tcBorders>
            <w:vAlign w:val="center"/>
            <w:hideMark/>
          </w:tcPr>
          <w:p w14:paraId="47506A11" w14:textId="77777777" w:rsidR="00293C6F" w:rsidRPr="0076321C" w:rsidRDefault="00293C6F" w:rsidP="00293C6F">
            <w:pPr>
              <w:ind w:left="-57" w:right="-57" w:firstLine="0"/>
              <w:jc w:val="center"/>
              <w:rPr>
                <w:sz w:val="18"/>
                <w:szCs w:val="18"/>
                <w:lang w:eastAsia="ru-RU"/>
              </w:rPr>
            </w:pPr>
            <w:r w:rsidRPr="0076321C">
              <w:rPr>
                <w:sz w:val="18"/>
                <w:szCs w:val="18"/>
                <w:lang w:eastAsia="ru-RU"/>
              </w:rPr>
              <w:t> </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301E850" w14:textId="77777777" w:rsidR="00293C6F" w:rsidRPr="0076321C" w:rsidRDefault="00293C6F" w:rsidP="00293C6F">
            <w:pPr>
              <w:ind w:left="-57" w:right="-57" w:firstLine="0"/>
              <w:rPr>
                <w:sz w:val="18"/>
                <w:szCs w:val="18"/>
                <w:lang w:eastAsia="ru-RU"/>
              </w:rPr>
            </w:pP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B3A329C" w14:textId="77777777" w:rsidR="00293C6F" w:rsidRPr="0076321C" w:rsidRDefault="00293C6F" w:rsidP="00293C6F">
            <w:pPr>
              <w:ind w:left="-57" w:right="-57" w:firstLine="0"/>
              <w:rPr>
                <w:sz w:val="20"/>
                <w:szCs w:val="20"/>
                <w:lang w:eastAsia="ru-RU"/>
              </w:rPr>
            </w:pP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2B45393" w14:textId="77777777" w:rsidR="00293C6F" w:rsidRPr="0076321C" w:rsidRDefault="00293C6F" w:rsidP="00293C6F">
            <w:pPr>
              <w:ind w:left="-57" w:right="-57" w:firstLine="0"/>
              <w:rPr>
                <w:sz w:val="20"/>
                <w:szCs w:val="20"/>
                <w:lang w:eastAsia="ru-RU"/>
              </w:rPr>
            </w:pP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AF7247E" w14:textId="77777777" w:rsidR="00293C6F" w:rsidRPr="0076321C" w:rsidRDefault="00293C6F" w:rsidP="00293C6F">
            <w:pPr>
              <w:ind w:left="-57" w:right="-57" w:firstLine="0"/>
              <w:rPr>
                <w:sz w:val="20"/>
                <w:szCs w:val="20"/>
                <w:lang w:eastAsia="ru-RU"/>
              </w:rPr>
            </w:pP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63FB370" w14:textId="77777777" w:rsidR="00293C6F" w:rsidRPr="0076321C" w:rsidRDefault="00293C6F" w:rsidP="00293C6F">
            <w:pPr>
              <w:ind w:left="-57" w:right="-57" w:firstLine="0"/>
              <w:rPr>
                <w:sz w:val="20"/>
                <w:szCs w:val="20"/>
                <w:lang w:eastAsia="ru-RU"/>
              </w:rPr>
            </w:pP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4D3BC56" w14:textId="77777777" w:rsidR="00293C6F" w:rsidRPr="0076321C" w:rsidRDefault="00293C6F" w:rsidP="00293C6F">
            <w:pPr>
              <w:ind w:left="-57" w:right="-57" w:firstLine="0"/>
              <w:rPr>
                <w:sz w:val="20"/>
                <w:szCs w:val="20"/>
                <w:lang w:eastAsia="ru-RU"/>
              </w:rPr>
            </w:pP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9ECF142" w14:textId="77777777" w:rsidR="00293C6F" w:rsidRPr="0076321C" w:rsidRDefault="00293C6F" w:rsidP="00293C6F">
            <w:pPr>
              <w:ind w:left="-57" w:right="-57" w:firstLine="0"/>
              <w:rPr>
                <w:sz w:val="20"/>
                <w:szCs w:val="20"/>
                <w:lang w:eastAsia="ru-RU"/>
              </w:rPr>
            </w:pPr>
          </w:p>
        </w:tc>
      </w:tr>
      <w:tr w:rsidR="00293C6F" w:rsidRPr="0076321C" w14:paraId="4DBC0DBE" w14:textId="77777777" w:rsidTr="00DF7E1A">
        <w:trPr>
          <w:trHeight w:val="283"/>
        </w:trPr>
        <w:tc>
          <w:tcPr>
            <w:tcW w:w="1465" w:type="pct"/>
            <w:tcBorders>
              <w:top w:val="single" w:sz="4" w:space="0" w:color="auto"/>
              <w:left w:val="single" w:sz="4" w:space="0" w:color="auto"/>
              <w:bottom w:val="single" w:sz="4" w:space="0" w:color="auto"/>
              <w:right w:val="single" w:sz="4" w:space="0" w:color="auto"/>
            </w:tcBorders>
            <w:vAlign w:val="center"/>
            <w:hideMark/>
          </w:tcPr>
          <w:p w14:paraId="64D8A621" w14:textId="77777777" w:rsidR="00293C6F" w:rsidRPr="0076321C" w:rsidRDefault="00293C6F" w:rsidP="00293C6F">
            <w:pPr>
              <w:ind w:left="-57" w:right="-57" w:firstLine="0"/>
              <w:rPr>
                <w:sz w:val="18"/>
                <w:szCs w:val="18"/>
                <w:lang w:eastAsia="ru-RU"/>
              </w:rPr>
            </w:pPr>
            <w:r w:rsidRPr="0076321C">
              <w:rPr>
                <w:sz w:val="18"/>
                <w:szCs w:val="18"/>
                <w:lang w:eastAsia="ru-RU"/>
              </w:rPr>
              <w:t xml:space="preserve">Выработано тепловой энергии, в т.ч. </w:t>
            </w:r>
          </w:p>
        </w:tc>
        <w:tc>
          <w:tcPr>
            <w:tcW w:w="361" w:type="pct"/>
            <w:tcBorders>
              <w:top w:val="single" w:sz="4" w:space="0" w:color="auto"/>
              <w:left w:val="single" w:sz="4" w:space="0" w:color="auto"/>
              <w:bottom w:val="single" w:sz="4" w:space="0" w:color="auto"/>
              <w:right w:val="single" w:sz="4" w:space="0" w:color="auto"/>
            </w:tcBorders>
            <w:vAlign w:val="center"/>
            <w:hideMark/>
          </w:tcPr>
          <w:p w14:paraId="666A3087"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2D4A481" w14:textId="77777777" w:rsidR="00293C6F" w:rsidRPr="0076321C" w:rsidRDefault="00293C6F" w:rsidP="00293C6F">
            <w:pPr>
              <w:ind w:left="-57" w:right="-57" w:firstLine="0"/>
              <w:jc w:val="center"/>
              <w:rPr>
                <w:sz w:val="18"/>
                <w:szCs w:val="18"/>
                <w:lang w:eastAsia="ru-RU"/>
              </w:rPr>
            </w:pPr>
            <w:r w:rsidRPr="0076321C">
              <w:rPr>
                <w:sz w:val="18"/>
                <w:szCs w:val="18"/>
                <w:lang w:eastAsia="ru-RU"/>
              </w:rPr>
              <w:t>1,11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2B7AD34" w14:textId="77777777" w:rsidR="00293C6F" w:rsidRPr="0076321C" w:rsidRDefault="00293C6F" w:rsidP="00293C6F">
            <w:pPr>
              <w:ind w:left="-57" w:right="-57" w:firstLine="0"/>
              <w:jc w:val="center"/>
              <w:rPr>
                <w:sz w:val="18"/>
                <w:szCs w:val="18"/>
                <w:lang w:eastAsia="ru-RU"/>
              </w:rPr>
            </w:pPr>
            <w:r w:rsidRPr="0076321C">
              <w:rPr>
                <w:sz w:val="18"/>
                <w:szCs w:val="18"/>
                <w:lang w:eastAsia="ru-RU"/>
              </w:rPr>
              <w:t>1,11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B7C4A2D" w14:textId="77777777" w:rsidR="00293C6F" w:rsidRPr="0076321C" w:rsidRDefault="00293C6F" w:rsidP="00293C6F">
            <w:pPr>
              <w:ind w:left="-57" w:right="-57" w:firstLine="0"/>
              <w:jc w:val="center"/>
              <w:rPr>
                <w:sz w:val="18"/>
                <w:szCs w:val="18"/>
                <w:lang w:eastAsia="ru-RU"/>
              </w:rPr>
            </w:pPr>
            <w:r w:rsidRPr="0076321C">
              <w:rPr>
                <w:sz w:val="18"/>
                <w:szCs w:val="18"/>
                <w:lang w:eastAsia="ru-RU"/>
              </w:rPr>
              <w:t>1,11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A369995" w14:textId="77777777" w:rsidR="00293C6F" w:rsidRPr="0076321C" w:rsidRDefault="00293C6F" w:rsidP="00293C6F">
            <w:pPr>
              <w:ind w:left="-57" w:right="-57" w:firstLine="0"/>
              <w:jc w:val="center"/>
              <w:rPr>
                <w:sz w:val="18"/>
                <w:szCs w:val="18"/>
                <w:lang w:eastAsia="ru-RU"/>
              </w:rPr>
            </w:pPr>
            <w:r w:rsidRPr="0076321C">
              <w:rPr>
                <w:sz w:val="18"/>
                <w:szCs w:val="18"/>
                <w:lang w:eastAsia="ru-RU"/>
              </w:rPr>
              <w:t>1,11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BAED5ED" w14:textId="77777777" w:rsidR="00293C6F" w:rsidRPr="0076321C" w:rsidRDefault="00293C6F" w:rsidP="00293C6F">
            <w:pPr>
              <w:ind w:left="-57" w:right="-57" w:firstLine="0"/>
              <w:jc w:val="center"/>
              <w:rPr>
                <w:sz w:val="18"/>
                <w:szCs w:val="18"/>
                <w:lang w:eastAsia="ru-RU"/>
              </w:rPr>
            </w:pPr>
            <w:r w:rsidRPr="0076321C">
              <w:rPr>
                <w:sz w:val="18"/>
                <w:szCs w:val="18"/>
                <w:lang w:eastAsia="ru-RU"/>
              </w:rPr>
              <w:t>1,11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D51B50B" w14:textId="77777777" w:rsidR="00293C6F" w:rsidRPr="0076321C" w:rsidRDefault="00293C6F" w:rsidP="00293C6F">
            <w:pPr>
              <w:ind w:left="-57" w:right="-57" w:firstLine="0"/>
              <w:jc w:val="center"/>
              <w:rPr>
                <w:sz w:val="18"/>
                <w:szCs w:val="18"/>
                <w:lang w:eastAsia="ru-RU"/>
              </w:rPr>
            </w:pPr>
            <w:r w:rsidRPr="0076321C">
              <w:rPr>
                <w:sz w:val="18"/>
                <w:szCs w:val="18"/>
                <w:lang w:eastAsia="ru-RU"/>
              </w:rPr>
              <w:t>1,11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29B5FED" w14:textId="77777777" w:rsidR="00293C6F" w:rsidRPr="0076321C" w:rsidRDefault="00293C6F" w:rsidP="00293C6F">
            <w:pPr>
              <w:ind w:left="-57" w:right="-57" w:firstLine="0"/>
              <w:jc w:val="center"/>
              <w:rPr>
                <w:sz w:val="18"/>
                <w:szCs w:val="18"/>
                <w:lang w:eastAsia="ru-RU"/>
              </w:rPr>
            </w:pPr>
            <w:r w:rsidRPr="0076321C">
              <w:rPr>
                <w:sz w:val="18"/>
                <w:szCs w:val="18"/>
                <w:lang w:eastAsia="ru-RU"/>
              </w:rPr>
              <w:t>1,11</w:t>
            </w:r>
          </w:p>
        </w:tc>
      </w:tr>
      <w:tr w:rsidR="00293C6F" w:rsidRPr="0076321C" w14:paraId="6984136C" w14:textId="77777777" w:rsidTr="00DF7E1A">
        <w:trPr>
          <w:trHeight w:val="283"/>
        </w:trPr>
        <w:tc>
          <w:tcPr>
            <w:tcW w:w="1465" w:type="pct"/>
            <w:tcBorders>
              <w:top w:val="single" w:sz="4" w:space="0" w:color="auto"/>
              <w:left w:val="single" w:sz="4" w:space="0" w:color="auto"/>
              <w:bottom w:val="single" w:sz="4" w:space="0" w:color="auto"/>
              <w:right w:val="single" w:sz="4" w:space="0" w:color="auto"/>
            </w:tcBorders>
            <w:vAlign w:val="center"/>
            <w:hideMark/>
          </w:tcPr>
          <w:p w14:paraId="42681B99" w14:textId="77777777" w:rsidR="00293C6F" w:rsidRPr="0076321C" w:rsidRDefault="00293C6F" w:rsidP="00293C6F">
            <w:pPr>
              <w:ind w:left="-57" w:right="-57" w:firstLine="0"/>
              <w:rPr>
                <w:sz w:val="18"/>
                <w:szCs w:val="18"/>
                <w:lang w:eastAsia="ru-RU"/>
              </w:rPr>
            </w:pPr>
            <w:r w:rsidRPr="0076321C">
              <w:rPr>
                <w:sz w:val="18"/>
                <w:szCs w:val="18"/>
                <w:lang w:eastAsia="ru-RU"/>
              </w:rPr>
              <w:t xml:space="preserve">Собственные нужды котельной, в т.ч. </w:t>
            </w:r>
          </w:p>
        </w:tc>
        <w:tc>
          <w:tcPr>
            <w:tcW w:w="361" w:type="pct"/>
            <w:tcBorders>
              <w:top w:val="single" w:sz="4" w:space="0" w:color="auto"/>
              <w:left w:val="single" w:sz="4" w:space="0" w:color="auto"/>
              <w:bottom w:val="single" w:sz="4" w:space="0" w:color="auto"/>
              <w:right w:val="single" w:sz="4" w:space="0" w:color="auto"/>
            </w:tcBorders>
            <w:vAlign w:val="center"/>
            <w:hideMark/>
          </w:tcPr>
          <w:p w14:paraId="2EF793CD"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AEDE36E" w14:textId="77777777" w:rsidR="00293C6F" w:rsidRPr="0076321C" w:rsidRDefault="00293C6F" w:rsidP="00293C6F">
            <w:pPr>
              <w:ind w:left="-57" w:right="-57" w:firstLine="0"/>
              <w:jc w:val="center"/>
              <w:rPr>
                <w:sz w:val="18"/>
                <w:szCs w:val="18"/>
                <w:lang w:eastAsia="ru-RU"/>
              </w:rPr>
            </w:pPr>
            <w:r w:rsidRPr="0076321C">
              <w:rPr>
                <w:sz w:val="18"/>
                <w:szCs w:val="18"/>
                <w:lang w:eastAsia="ru-RU"/>
              </w:rPr>
              <w:t>0,13</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33AE97F" w14:textId="77777777" w:rsidR="00293C6F" w:rsidRPr="0076321C" w:rsidRDefault="00293C6F" w:rsidP="00293C6F">
            <w:pPr>
              <w:ind w:left="-57" w:right="-57" w:firstLine="0"/>
              <w:jc w:val="center"/>
              <w:rPr>
                <w:sz w:val="18"/>
                <w:szCs w:val="18"/>
                <w:lang w:eastAsia="ru-RU"/>
              </w:rPr>
            </w:pPr>
            <w:r w:rsidRPr="0076321C">
              <w:rPr>
                <w:sz w:val="18"/>
                <w:szCs w:val="18"/>
                <w:lang w:eastAsia="ru-RU"/>
              </w:rPr>
              <w:t>0,20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61C949D" w14:textId="77777777" w:rsidR="00293C6F" w:rsidRPr="0076321C" w:rsidRDefault="00293C6F" w:rsidP="00293C6F">
            <w:pPr>
              <w:ind w:left="-57" w:right="-57" w:firstLine="0"/>
              <w:jc w:val="center"/>
              <w:rPr>
                <w:sz w:val="18"/>
                <w:szCs w:val="18"/>
                <w:lang w:eastAsia="ru-RU"/>
              </w:rPr>
            </w:pPr>
            <w:r w:rsidRPr="0076321C">
              <w:rPr>
                <w:sz w:val="18"/>
                <w:szCs w:val="18"/>
                <w:lang w:eastAsia="ru-RU"/>
              </w:rPr>
              <w:t>0,20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17E1EF4" w14:textId="77777777" w:rsidR="00293C6F" w:rsidRPr="0076321C" w:rsidRDefault="00293C6F" w:rsidP="00293C6F">
            <w:pPr>
              <w:ind w:left="-57" w:right="-57" w:firstLine="0"/>
              <w:jc w:val="center"/>
              <w:rPr>
                <w:sz w:val="18"/>
                <w:szCs w:val="18"/>
                <w:lang w:eastAsia="ru-RU"/>
              </w:rPr>
            </w:pPr>
            <w:r w:rsidRPr="0076321C">
              <w:rPr>
                <w:sz w:val="18"/>
                <w:szCs w:val="18"/>
                <w:lang w:eastAsia="ru-RU"/>
              </w:rPr>
              <w:t>0,20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E766143" w14:textId="77777777" w:rsidR="00293C6F" w:rsidRPr="0076321C" w:rsidRDefault="00293C6F" w:rsidP="00293C6F">
            <w:pPr>
              <w:ind w:left="-57" w:right="-57" w:firstLine="0"/>
              <w:jc w:val="center"/>
              <w:rPr>
                <w:sz w:val="18"/>
                <w:szCs w:val="18"/>
                <w:lang w:eastAsia="ru-RU"/>
              </w:rPr>
            </w:pPr>
            <w:r w:rsidRPr="0076321C">
              <w:rPr>
                <w:sz w:val="18"/>
                <w:szCs w:val="18"/>
                <w:lang w:eastAsia="ru-RU"/>
              </w:rPr>
              <w:t>0,20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E7E3363" w14:textId="77777777" w:rsidR="00293C6F" w:rsidRPr="0076321C" w:rsidRDefault="00293C6F" w:rsidP="00293C6F">
            <w:pPr>
              <w:ind w:left="-57" w:right="-57" w:firstLine="0"/>
              <w:jc w:val="center"/>
              <w:rPr>
                <w:sz w:val="18"/>
                <w:szCs w:val="18"/>
                <w:lang w:eastAsia="ru-RU"/>
              </w:rPr>
            </w:pPr>
            <w:r w:rsidRPr="0076321C">
              <w:rPr>
                <w:sz w:val="18"/>
                <w:szCs w:val="18"/>
                <w:lang w:eastAsia="ru-RU"/>
              </w:rPr>
              <w:t>0,20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A8633F5" w14:textId="77777777" w:rsidR="00293C6F" w:rsidRPr="0076321C" w:rsidRDefault="00293C6F" w:rsidP="00293C6F">
            <w:pPr>
              <w:ind w:left="-57" w:right="-57" w:firstLine="0"/>
              <w:jc w:val="center"/>
              <w:rPr>
                <w:sz w:val="18"/>
                <w:szCs w:val="18"/>
                <w:lang w:eastAsia="ru-RU"/>
              </w:rPr>
            </w:pPr>
            <w:r w:rsidRPr="0076321C">
              <w:rPr>
                <w:sz w:val="18"/>
                <w:szCs w:val="18"/>
                <w:lang w:eastAsia="ru-RU"/>
              </w:rPr>
              <w:t>0,20</w:t>
            </w:r>
          </w:p>
        </w:tc>
      </w:tr>
      <w:tr w:rsidR="00293C6F" w:rsidRPr="0076321C" w14:paraId="7C26E0D3" w14:textId="77777777" w:rsidTr="00DF7E1A">
        <w:trPr>
          <w:trHeight w:val="283"/>
        </w:trPr>
        <w:tc>
          <w:tcPr>
            <w:tcW w:w="1465" w:type="pct"/>
            <w:tcBorders>
              <w:top w:val="single" w:sz="4" w:space="0" w:color="auto"/>
              <w:left w:val="single" w:sz="4" w:space="0" w:color="auto"/>
              <w:bottom w:val="single" w:sz="4" w:space="0" w:color="auto"/>
              <w:right w:val="single" w:sz="4" w:space="0" w:color="auto"/>
            </w:tcBorders>
            <w:vAlign w:val="center"/>
            <w:hideMark/>
          </w:tcPr>
          <w:p w14:paraId="0AE9F2C6" w14:textId="77777777" w:rsidR="00293C6F" w:rsidRPr="0076321C" w:rsidRDefault="00293C6F" w:rsidP="00293C6F">
            <w:pPr>
              <w:ind w:left="-57" w:right="-57" w:firstLine="0"/>
              <w:rPr>
                <w:sz w:val="18"/>
                <w:szCs w:val="18"/>
                <w:lang w:eastAsia="ru-RU"/>
              </w:rPr>
            </w:pPr>
            <w:r w:rsidRPr="0076321C">
              <w:rPr>
                <w:sz w:val="18"/>
                <w:szCs w:val="18"/>
                <w:lang w:eastAsia="ru-RU"/>
              </w:rPr>
              <w:t>Отпущено с коллекторов</w:t>
            </w:r>
          </w:p>
        </w:tc>
        <w:tc>
          <w:tcPr>
            <w:tcW w:w="361" w:type="pct"/>
            <w:tcBorders>
              <w:top w:val="single" w:sz="4" w:space="0" w:color="auto"/>
              <w:left w:val="single" w:sz="4" w:space="0" w:color="auto"/>
              <w:bottom w:val="single" w:sz="4" w:space="0" w:color="auto"/>
              <w:right w:val="single" w:sz="4" w:space="0" w:color="auto"/>
            </w:tcBorders>
            <w:vAlign w:val="center"/>
            <w:hideMark/>
          </w:tcPr>
          <w:p w14:paraId="4C1355EB"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CD3F6DC" w14:textId="77777777" w:rsidR="00293C6F" w:rsidRPr="0076321C" w:rsidRDefault="00293C6F" w:rsidP="00293C6F">
            <w:pPr>
              <w:ind w:left="-57" w:right="-57" w:firstLine="0"/>
              <w:jc w:val="center"/>
              <w:rPr>
                <w:sz w:val="18"/>
                <w:szCs w:val="18"/>
                <w:lang w:eastAsia="ru-RU"/>
              </w:rPr>
            </w:pPr>
            <w:r w:rsidRPr="0076321C">
              <w:rPr>
                <w:sz w:val="18"/>
                <w:szCs w:val="18"/>
                <w:lang w:eastAsia="ru-RU"/>
              </w:rPr>
              <w:t>0,98</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AB20B46"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B673C7E"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2889339"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C84EFA8"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2EB0D46"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E68F90A"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r>
      <w:tr w:rsidR="00293C6F" w:rsidRPr="0076321C" w14:paraId="1CF396B2" w14:textId="77777777" w:rsidTr="00DF7E1A">
        <w:trPr>
          <w:trHeight w:val="283"/>
        </w:trPr>
        <w:tc>
          <w:tcPr>
            <w:tcW w:w="1465" w:type="pct"/>
            <w:tcBorders>
              <w:top w:val="single" w:sz="4" w:space="0" w:color="auto"/>
              <w:left w:val="single" w:sz="4" w:space="0" w:color="auto"/>
              <w:bottom w:val="single" w:sz="4" w:space="0" w:color="auto"/>
              <w:right w:val="single" w:sz="4" w:space="0" w:color="auto"/>
            </w:tcBorders>
            <w:vAlign w:val="center"/>
            <w:hideMark/>
          </w:tcPr>
          <w:p w14:paraId="7A8C09F1" w14:textId="77777777" w:rsidR="00293C6F" w:rsidRPr="0076321C" w:rsidRDefault="00293C6F" w:rsidP="00293C6F">
            <w:pPr>
              <w:ind w:left="-57" w:right="-57" w:firstLine="0"/>
              <w:rPr>
                <w:sz w:val="18"/>
                <w:szCs w:val="18"/>
                <w:lang w:eastAsia="ru-RU"/>
              </w:rPr>
            </w:pPr>
            <w:r w:rsidRPr="0076321C">
              <w:rPr>
                <w:sz w:val="18"/>
                <w:szCs w:val="18"/>
                <w:lang w:eastAsia="ru-RU"/>
              </w:rPr>
              <w:t>Покупная тепловая энергия</w:t>
            </w:r>
          </w:p>
        </w:tc>
        <w:tc>
          <w:tcPr>
            <w:tcW w:w="361" w:type="pct"/>
            <w:tcBorders>
              <w:top w:val="single" w:sz="4" w:space="0" w:color="auto"/>
              <w:left w:val="single" w:sz="4" w:space="0" w:color="auto"/>
              <w:bottom w:val="single" w:sz="4" w:space="0" w:color="auto"/>
              <w:right w:val="single" w:sz="4" w:space="0" w:color="auto"/>
            </w:tcBorders>
            <w:vAlign w:val="center"/>
            <w:hideMark/>
          </w:tcPr>
          <w:p w14:paraId="6966562A"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6046D97"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2ECF5A6"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798B933"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9058F79"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55E0CC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41CA60D"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A1B1B50"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0F7D0757" w14:textId="77777777" w:rsidTr="00DF7E1A">
        <w:trPr>
          <w:trHeight w:val="283"/>
        </w:trPr>
        <w:tc>
          <w:tcPr>
            <w:tcW w:w="1465" w:type="pct"/>
            <w:tcBorders>
              <w:top w:val="single" w:sz="4" w:space="0" w:color="auto"/>
              <w:left w:val="single" w:sz="4" w:space="0" w:color="auto"/>
              <w:bottom w:val="single" w:sz="4" w:space="0" w:color="auto"/>
              <w:right w:val="single" w:sz="4" w:space="0" w:color="auto"/>
            </w:tcBorders>
            <w:vAlign w:val="center"/>
            <w:hideMark/>
          </w:tcPr>
          <w:p w14:paraId="47E8DAD8" w14:textId="77777777" w:rsidR="00293C6F" w:rsidRPr="0076321C" w:rsidRDefault="00293C6F" w:rsidP="00293C6F">
            <w:pPr>
              <w:ind w:left="-57" w:right="-57" w:firstLine="0"/>
              <w:rPr>
                <w:sz w:val="18"/>
                <w:szCs w:val="18"/>
                <w:lang w:eastAsia="ru-RU"/>
              </w:rPr>
            </w:pPr>
            <w:r w:rsidRPr="0076321C">
              <w:rPr>
                <w:sz w:val="18"/>
                <w:szCs w:val="18"/>
                <w:lang w:eastAsia="ru-RU"/>
              </w:rPr>
              <w:t xml:space="preserve">Потери  при  передаче по тепловым сетям, в т.ч. </w:t>
            </w:r>
          </w:p>
        </w:tc>
        <w:tc>
          <w:tcPr>
            <w:tcW w:w="361" w:type="pct"/>
            <w:tcBorders>
              <w:top w:val="single" w:sz="4" w:space="0" w:color="auto"/>
              <w:left w:val="single" w:sz="4" w:space="0" w:color="auto"/>
              <w:bottom w:val="single" w:sz="4" w:space="0" w:color="auto"/>
              <w:right w:val="single" w:sz="4" w:space="0" w:color="auto"/>
            </w:tcBorders>
            <w:vAlign w:val="center"/>
            <w:hideMark/>
          </w:tcPr>
          <w:p w14:paraId="4B206271"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46D57F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1D3E961"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9AD21DB"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1F88C7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730F2F7"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BE5C9BF"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97959F7"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1306C255" w14:textId="77777777" w:rsidTr="00DF7E1A">
        <w:trPr>
          <w:trHeight w:val="283"/>
        </w:trPr>
        <w:tc>
          <w:tcPr>
            <w:tcW w:w="1465" w:type="pct"/>
            <w:tcBorders>
              <w:top w:val="single" w:sz="4" w:space="0" w:color="auto"/>
              <w:left w:val="single" w:sz="4" w:space="0" w:color="auto"/>
              <w:bottom w:val="single" w:sz="4" w:space="0" w:color="auto"/>
              <w:right w:val="single" w:sz="4" w:space="0" w:color="auto"/>
            </w:tcBorders>
            <w:vAlign w:val="center"/>
            <w:hideMark/>
          </w:tcPr>
          <w:p w14:paraId="4A8F4755" w14:textId="77777777" w:rsidR="00293C6F" w:rsidRPr="0076321C" w:rsidRDefault="00293C6F" w:rsidP="00293C6F">
            <w:pPr>
              <w:ind w:left="-57" w:right="-57" w:firstLine="0"/>
              <w:rPr>
                <w:sz w:val="18"/>
                <w:szCs w:val="18"/>
                <w:lang w:eastAsia="ru-RU"/>
              </w:rPr>
            </w:pPr>
            <w:r w:rsidRPr="0076321C">
              <w:rPr>
                <w:sz w:val="18"/>
                <w:szCs w:val="18"/>
                <w:lang w:eastAsia="ru-RU"/>
              </w:rPr>
              <w:t>То же в %</w:t>
            </w:r>
          </w:p>
        </w:tc>
        <w:tc>
          <w:tcPr>
            <w:tcW w:w="361" w:type="pct"/>
            <w:tcBorders>
              <w:top w:val="single" w:sz="4" w:space="0" w:color="auto"/>
              <w:left w:val="single" w:sz="4" w:space="0" w:color="auto"/>
              <w:bottom w:val="single" w:sz="4" w:space="0" w:color="auto"/>
              <w:right w:val="single" w:sz="4" w:space="0" w:color="auto"/>
            </w:tcBorders>
            <w:vAlign w:val="center"/>
            <w:hideMark/>
          </w:tcPr>
          <w:p w14:paraId="75B06097" w14:textId="77777777" w:rsidR="00293C6F" w:rsidRPr="0076321C" w:rsidRDefault="00293C6F" w:rsidP="00293C6F">
            <w:pPr>
              <w:ind w:left="-57" w:right="-57" w:firstLine="0"/>
              <w:jc w:val="center"/>
              <w:rPr>
                <w:sz w:val="18"/>
                <w:szCs w:val="18"/>
                <w:lang w:eastAsia="ru-RU"/>
              </w:rPr>
            </w:pPr>
            <w:r w:rsidRPr="0076321C">
              <w:rPr>
                <w:sz w:val="18"/>
                <w:szCs w:val="18"/>
                <w:lang w:eastAsia="ru-RU"/>
              </w:rPr>
              <w:t>%</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A768376"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F9DEA0E"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8291105"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A7EE947"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1C7F0F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E73A845"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60B1A90"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378DDF64" w14:textId="77777777" w:rsidTr="00DF7E1A">
        <w:trPr>
          <w:trHeight w:val="283"/>
        </w:trPr>
        <w:tc>
          <w:tcPr>
            <w:tcW w:w="1465" w:type="pct"/>
            <w:tcBorders>
              <w:top w:val="single" w:sz="4" w:space="0" w:color="auto"/>
              <w:left w:val="single" w:sz="4" w:space="0" w:color="auto"/>
              <w:bottom w:val="single" w:sz="4" w:space="0" w:color="auto"/>
              <w:right w:val="single" w:sz="4" w:space="0" w:color="auto"/>
            </w:tcBorders>
            <w:vAlign w:val="center"/>
            <w:hideMark/>
          </w:tcPr>
          <w:p w14:paraId="0559FD51" w14:textId="77777777" w:rsidR="00293C6F" w:rsidRPr="0076321C" w:rsidRDefault="00293C6F" w:rsidP="00293C6F">
            <w:pPr>
              <w:ind w:left="-57" w:right="-57" w:firstLine="0"/>
              <w:rPr>
                <w:sz w:val="18"/>
                <w:szCs w:val="18"/>
                <w:lang w:eastAsia="ru-RU"/>
              </w:rPr>
            </w:pPr>
            <w:r w:rsidRPr="0076321C">
              <w:rPr>
                <w:sz w:val="18"/>
                <w:szCs w:val="18"/>
                <w:lang w:eastAsia="ru-RU"/>
              </w:rPr>
              <w:t xml:space="preserve">Полезный отпуск тепловой энергии, в т.ч. </w:t>
            </w:r>
          </w:p>
        </w:tc>
        <w:tc>
          <w:tcPr>
            <w:tcW w:w="361" w:type="pct"/>
            <w:tcBorders>
              <w:top w:val="single" w:sz="4" w:space="0" w:color="auto"/>
              <w:left w:val="single" w:sz="4" w:space="0" w:color="auto"/>
              <w:bottom w:val="single" w:sz="4" w:space="0" w:color="auto"/>
              <w:right w:val="single" w:sz="4" w:space="0" w:color="auto"/>
            </w:tcBorders>
            <w:vAlign w:val="center"/>
            <w:hideMark/>
          </w:tcPr>
          <w:p w14:paraId="6857B602"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7EE63AA" w14:textId="77777777" w:rsidR="00293C6F" w:rsidRPr="0076321C" w:rsidRDefault="00293C6F" w:rsidP="00293C6F">
            <w:pPr>
              <w:ind w:left="-57" w:right="-57" w:firstLine="0"/>
              <w:jc w:val="center"/>
              <w:rPr>
                <w:sz w:val="18"/>
                <w:szCs w:val="18"/>
                <w:lang w:eastAsia="ru-RU"/>
              </w:rPr>
            </w:pPr>
            <w:r w:rsidRPr="0076321C">
              <w:rPr>
                <w:sz w:val="18"/>
                <w:szCs w:val="18"/>
                <w:lang w:eastAsia="ru-RU"/>
              </w:rPr>
              <w:t>0,98</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F722AAD"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9DC1859"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B9EDE94"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8CDC236"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8A0616A"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BC60A82"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r>
      <w:tr w:rsidR="00293C6F" w:rsidRPr="0076321C" w14:paraId="4EAB9FF6" w14:textId="77777777" w:rsidTr="00DF7E1A">
        <w:trPr>
          <w:trHeight w:val="283"/>
        </w:trPr>
        <w:tc>
          <w:tcPr>
            <w:tcW w:w="1465" w:type="pct"/>
            <w:tcBorders>
              <w:top w:val="single" w:sz="4" w:space="0" w:color="auto"/>
              <w:left w:val="single" w:sz="4" w:space="0" w:color="auto"/>
              <w:bottom w:val="single" w:sz="4" w:space="0" w:color="auto"/>
              <w:right w:val="single" w:sz="4" w:space="0" w:color="auto"/>
            </w:tcBorders>
            <w:vAlign w:val="center"/>
            <w:hideMark/>
          </w:tcPr>
          <w:p w14:paraId="58BFC1B7" w14:textId="77777777" w:rsidR="00293C6F" w:rsidRPr="0076321C" w:rsidRDefault="00293C6F" w:rsidP="00293C6F">
            <w:pPr>
              <w:ind w:left="-57" w:right="-57" w:firstLine="0"/>
              <w:rPr>
                <w:sz w:val="18"/>
                <w:szCs w:val="18"/>
                <w:lang w:eastAsia="ru-RU"/>
              </w:rPr>
            </w:pPr>
            <w:r w:rsidRPr="0076321C">
              <w:rPr>
                <w:sz w:val="18"/>
                <w:szCs w:val="18"/>
                <w:lang w:eastAsia="ru-RU"/>
              </w:rPr>
              <w:t>отпуск конечному потребителю</w:t>
            </w:r>
          </w:p>
        </w:tc>
        <w:tc>
          <w:tcPr>
            <w:tcW w:w="361" w:type="pct"/>
            <w:tcBorders>
              <w:top w:val="single" w:sz="4" w:space="0" w:color="auto"/>
              <w:left w:val="single" w:sz="4" w:space="0" w:color="auto"/>
              <w:bottom w:val="single" w:sz="4" w:space="0" w:color="auto"/>
              <w:right w:val="single" w:sz="4" w:space="0" w:color="auto"/>
            </w:tcBorders>
            <w:vAlign w:val="center"/>
            <w:hideMark/>
          </w:tcPr>
          <w:p w14:paraId="4F7760C5"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1C856DC" w14:textId="77777777" w:rsidR="00293C6F" w:rsidRPr="0076321C" w:rsidRDefault="00293C6F" w:rsidP="00293C6F">
            <w:pPr>
              <w:ind w:left="-57" w:right="-57" w:firstLine="0"/>
              <w:jc w:val="center"/>
              <w:rPr>
                <w:sz w:val="18"/>
                <w:szCs w:val="18"/>
                <w:lang w:eastAsia="ru-RU"/>
              </w:rPr>
            </w:pPr>
            <w:r w:rsidRPr="0076321C">
              <w:rPr>
                <w:sz w:val="18"/>
                <w:szCs w:val="18"/>
                <w:lang w:eastAsia="ru-RU"/>
              </w:rPr>
              <w:t>0,98</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DB901F9"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D8D954E"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BA5C818"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1FA3D2D"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809B5F4"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795F381"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r>
      <w:tr w:rsidR="00293C6F" w:rsidRPr="0076321C" w14:paraId="350754AA" w14:textId="77777777" w:rsidTr="00DF7E1A">
        <w:trPr>
          <w:trHeight w:val="283"/>
        </w:trPr>
        <w:tc>
          <w:tcPr>
            <w:tcW w:w="1465" w:type="pct"/>
            <w:tcBorders>
              <w:top w:val="single" w:sz="4" w:space="0" w:color="auto"/>
              <w:left w:val="single" w:sz="4" w:space="0" w:color="auto"/>
              <w:bottom w:val="single" w:sz="4" w:space="0" w:color="auto"/>
              <w:right w:val="single" w:sz="4" w:space="0" w:color="auto"/>
            </w:tcBorders>
            <w:vAlign w:val="center"/>
            <w:hideMark/>
          </w:tcPr>
          <w:p w14:paraId="29248333" w14:textId="77777777" w:rsidR="00293C6F" w:rsidRPr="0076321C" w:rsidRDefault="00293C6F" w:rsidP="00293C6F">
            <w:pPr>
              <w:ind w:left="-57" w:right="-57" w:firstLine="0"/>
              <w:rPr>
                <w:b/>
                <w:bCs/>
                <w:sz w:val="18"/>
                <w:szCs w:val="18"/>
                <w:lang w:eastAsia="ru-RU"/>
              </w:rPr>
            </w:pPr>
            <w:r w:rsidRPr="0076321C">
              <w:rPr>
                <w:b/>
                <w:bCs/>
                <w:sz w:val="18"/>
                <w:szCs w:val="18"/>
                <w:lang w:eastAsia="ru-RU"/>
              </w:rPr>
              <w:t>Балансы топлива</w:t>
            </w:r>
          </w:p>
        </w:tc>
        <w:tc>
          <w:tcPr>
            <w:tcW w:w="361" w:type="pct"/>
            <w:tcBorders>
              <w:top w:val="single" w:sz="4" w:space="0" w:color="auto"/>
              <w:left w:val="single" w:sz="4" w:space="0" w:color="auto"/>
              <w:bottom w:val="single" w:sz="4" w:space="0" w:color="auto"/>
              <w:right w:val="single" w:sz="4" w:space="0" w:color="auto"/>
            </w:tcBorders>
            <w:vAlign w:val="center"/>
            <w:hideMark/>
          </w:tcPr>
          <w:p w14:paraId="78CA0567" w14:textId="77777777" w:rsidR="00293C6F" w:rsidRPr="0076321C" w:rsidRDefault="00293C6F" w:rsidP="00293C6F">
            <w:pPr>
              <w:ind w:left="-57" w:right="-57" w:firstLine="0"/>
              <w:jc w:val="center"/>
              <w:rPr>
                <w:sz w:val="18"/>
                <w:szCs w:val="18"/>
                <w:lang w:eastAsia="ru-RU"/>
              </w:rPr>
            </w:pPr>
            <w:r w:rsidRPr="0076321C">
              <w:rPr>
                <w:sz w:val="18"/>
                <w:szCs w:val="18"/>
                <w:lang w:eastAsia="ru-RU"/>
              </w:rPr>
              <w:t> </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93E445D" w14:textId="77777777" w:rsidR="00293C6F" w:rsidRPr="0076321C" w:rsidRDefault="00293C6F" w:rsidP="00293C6F">
            <w:pPr>
              <w:ind w:left="-57" w:right="-57" w:firstLine="0"/>
              <w:rPr>
                <w:sz w:val="18"/>
                <w:szCs w:val="18"/>
                <w:lang w:eastAsia="ru-RU"/>
              </w:rPr>
            </w:pP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4D19F0A" w14:textId="77777777" w:rsidR="00293C6F" w:rsidRPr="0076321C" w:rsidRDefault="00293C6F" w:rsidP="00293C6F">
            <w:pPr>
              <w:ind w:left="-57" w:right="-57" w:firstLine="0"/>
              <w:rPr>
                <w:sz w:val="20"/>
                <w:szCs w:val="20"/>
                <w:lang w:eastAsia="ru-RU"/>
              </w:rPr>
            </w:pP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8CF3B31" w14:textId="77777777" w:rsidR="00293C6F" w:rsidRPr="0076321C" w:rsidRDefault="00293C6F" w:rsidP="00293C6F">
            <w:pPr>
              <w:ind w:left="-57" w:right="-57" w:firstLine="0"/>
              <w:rPr>
                <w:sz w:val="20"/>
                <w:szCs w:val="20"/>
                <w:lang w:eastAsia="ru-RU"/>
              </w:rPr>
            </w:pP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11EAA9C" w14:textId="77777777" w:rsidR="00293C6F" w:rsidRPr="0076321C" w:rsidRDefault="00293C6F" w:rsidP="00293C6F">
            <w:pPr>
              <w:ind w:left="-57" w:right="-57" w:firstLine="0"/>
              <w:rPr>
                <w:sz w:val="20"/>
                <w:szCs w:val="20"/>
                <w:lang w:eastAsia="ru-RU"/>
              </w:rPr>
            </w:pP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083D40D" w14:textId="77777777" w:rsidR="00293C6F" w:rsidRPr="0076321C" w:rsidRDefault="00293C6F" w:rsidP="00293C6F">
            <w:pPr>
              <w:ind w:left="-57" w:right="-57" w:firstLine="0"/>
              <w:rPr>
                <w:sz w:val="20"/>
                <w:szCs w:val="20"/>
                <w:lang w:eastAsia="ru-RU"/>
              </w:rPr>
            </w:pP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C6AC519" w14:textId="77777777" w:rsidR="00293C6F" w:rsidRPr="0076321C" w:rsidRDefault="00293C6F" w:rsidP="00293C6F">
            <w:pPr>
              <w:ind w:left="-57" w:right="-57" w:firstLine="0"/>
              <w:rPr>
                <w:sz w:val="20"/>
                <w:szCs w:val="20"/>
                <w:lang w:eastAsia="ru-RU"/>
              </w:rPr>
            </w:pP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71829C6" w14:textId="77777777" w:rsidR="00293C6F" w:rsidRPr="0076321C" w:rsidRDefault="00293C6F" w:rsidP="00293C6F">
            <w:pPr>
              <w:ind w:left="-57" w:right="-57" w:firstLine="0"/>
              <w:rPr>
                <w:sz w:val="20"/>
                <w:szCs w:val="20"/>
                <w:lang w:eastAsia="ru-RU"/>
              </w:rPr>
            </w:pPr>
          </w:p>
        </w:tc>
      </w:tr>
      <w:tr w:rsidR="00293C6F" w:rsidRPr="0076321C" w14:paraId="39773B11" w14:textId="77777777" w:rsidTr="00DF7E1A">
        <w:trPr>
          <w:trHeight w:val="283"/>
        </w:trPr>
        <w:tc>
          <w:tcPr>
            <w:tcW w:w="1465" w:type="pct"/>
            <w:tcBorders>
              <w:top w:val="single" w:sz="4" w:space="0" w:color="auto"/>
              <w:left w:val="single" w:sz="4" w:space="0" w:color="auto"/>
              <w:bottom w:val="single" w:sz="4" w:space="0" w:color="auto"/>
              <w:right w:val="single" w:sz="4" w:space="0" w:color="auto"/>
            </w:tcBorders>
            <w:vAlign w:val="center"/>
            <w:hideMark/>
          </w:tcPr>
          <w:p w14:paraId="7547DF63" w14:textId="77777777" w:rsidR="00293C6F" w:rsidRPr="0076321C" w:rsidRDefault="00293C6F" w:rsidP="00293C6F">
            <w:pPr>
              <w:ind w:left="-57" w:right="-57" w:firstLine="0"/>
              <w:rPr>
                <w:b/>
                <w:bCs/>
                <w:sz w:val="18"/>
                <w:szCs w:val="18"/>
                <w:lang w:eastAsia="ru-RU"/>
              </w:rPr>
            </w:pPr>
            <w:r w:rsidRPr="0076321C">
              <w:rPr>
                <w:b/>
                <w:bCs/>
                <w:sz w:val="18"/>
                <w:szCs w:val="18"/>
                <w:lang w:eastAsia="ru-RU"/>
              </w:rPr>
              <w:t>Средневзвешенный НУР на выработку теплоэнергии</w:t>
            </w:r>
          </w:p>
        </w:tc>
        <w:tc>
          <w:tcPr>
            <w:tcW w:w="361" w:type="pct"/>
            <w:tcBorders>
              <w:top w:val="single" w:sz="4" w:space="0" w:color="auto"/>
              <w:left w:val="single" w:sz="4" w:space="0" w:color="auto"/>
              <w:bottom w:val="single" w:sz="4" w:space="0" w:color="auto"/>
              <w:right w:val="single" w:sz="4" w:space="0" w:color="auto"/>
            </w:tcBorders>
            <w:vAlign w:val="center"/>
            <w:hideMark/>
          </w:tcPr>
          <w:p w14:paraId="6151CCCD" w14:textId="77777777" w:rsidR="00293C6F" w:rsidRPr="0076321C" w:rsidRDefault="00293C6F" w:rsidP="00293C6F">
            <w:pPr>
              <w:ind w:left="-57" w:right="-57" w:firstLine="0"/>
              <w:jc w:val="center"/>
              <w:rPr>
                <w:sz w:val="18"/>
                <w:szCs w:val="18"/>
                <w:lang w:eastAsia="ru-RU"/>
              </w:rPr>
            </w:pPr>
            <w:r w:rsidRPr="0076321C">
              <w:rPr>
                <w:sz w:val="18"/>
                <w:szCs w:val="18"/>
                <w:lang w:eastAsia="ru-RU"/>
              </w:rPr>
              <w:t>кг у.т/Гкал</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A2ACDA2" w14:textId="77777777" w:rsidR="00293C6F" w:rsidRPr="0076321C" w:rsidRDefault="00293C6F" w:rsidP="00293C6F">
            <w:pPr>
              <w:ind w:left="-57" w:right="-57" w:firstLine="0"/>
              <w:jc w:val="center"/>
              <w:rPr>
                <w:sz w:val="18"/>
                <w:szCs w:val="18"/>
                <w:lang w:eastAsia="ru-RU"/>
              </w:rPr>
            </w:pPr>
            <w:r w:rsidRPr="0076321C">
              <w:rPr>
                <w:sz w:val="18"/>
                <w:szCs w:val="18"/>
                <w:lang w:eastAsia="ru-RU"/>
              </w:rPr>
              <w:t>160,51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71F8EAC" w14:textId="77777777" w:rsidR="00293C6F" w:rsidRPr="0076321C" w:rsidRDefault="00293C6F" w:rsidP="00293C6F">
            <w:pPr>
              <w:ind w:left="-57" w:right="-57" w:firstLine="0"/>
              <w:jc w:val="center"/>
              <w:rPr>
                <w:sz w:val="18"/>
                <w:szCs w:val="18"/>
                <w:lang w:eastAsia="ru-RU"/>
              </w:rPr>
            </w:pPr>
            <w:r w:rsidRPr="0076321C">
              <w:rPr>
                <w:sz w:val="18"/>
                <w:szCs w:val="18"/>
                <w:lang w:eastAsia="ru-RU"/>
              </w:rPr>
              <w:t>160,51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0B15FFD" w14:textId="77777777" w:rsidR="00293C6F" w:rsidRPr="0076321C" w:rsidRDefault="00293C6F" w:rsidP="00293C6F">
            <w:pPr>
              <w:ind w:left="-57" w:right="-57" w:firstLine="0"/>
              <w:jc w:val="center"/>
              <w:rPr>
                <w:sz w:val="18"/>
                <w:szCs w:val="18"/>
                <w:lang w:eastAsia="ru-RU"/>
              </w:rPr>
            </w:pPr>
            <w:r w:rsidRPr="0076321C">
              <w:rPr>
                <w:sz w:val="18"/>
                <w:szCs w:val="18"/>
                <w:lang w:eastAsia="ru-RU"/>
              </w:rPr>
              <w:t>160,51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FBC17FE" w14:textId="77777777" w:rsidR="00293C6F" w:rsidRPr="0076321C" w:rsidRDefault="00293C6F" w:rsidP="00293C6F">
            <w:pPr>
              <w:ind w:left="-57" w:right="-57" w:firstLine="0"/>
              <w:jc w:val="center"/>
              <w:rPr>
                <w:sz w:val="18"/>
                <w:szCs w:val="18"/>
                <w:lang w:eastAsia="ru-RU"/>
              </w:rPr>
            </w:pPr>
            <w:r w:rsidRPr="0076321C">
              <w:rPr>
                <w:sz w:val="18"/>
                <w:szCs w:val="18"/>
                <w:lang w:eastAsia="ru-RU"/>
              </w:rPr>
              <w:t>160,51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DF1561E" w14:textId="77777777" w:rsidR="00293C6F" w:rsidRPr="0076321C" w:rsidRDefault="00293C6F" w:rsidP="00293C6F">
            <w:pPr>
              <w:ind w:left="-57" w:right="-57" w:firstLine="0"/>
              <w:jc w:val="center"/>
              <w:rPr>
                <w:sz w:val="18"/>
                <w:szCs w:val="18"/>
                <w:lang w:eastAsia="ru-RU"/>
              </w:rPr>
            </w:pPr>
            <w:r w:rsidRPr="0076321C">
              <w:rPr>
                <w:sz w:val="18"/>
                <w:szCs w:val="18"/>
                <w:lang w:eastAsia="ru-RU"/>
              </w:rPr>
              <w:t>160,51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E81BDD9" w14:textId="77777777" w:rsidR="00293C6F" w:rsidRPr="0076321C" w:rsidRDefault="00293C6F" w:rsidP="00293C6F">
            <w:pPr>
              <w:ind w:left="-57" w:right="-57" w:firstLine="0"/>
              <w:jc w:val="center"/>
              <w:rPr>
                <w:sz w:val="18"/>
                <w:szCs w:val="18"/>
                <w:lang w:eastAsia="ru-RU"/>
              </w:rPr>
            </w:pPr>
            <w:r w:rsidRPr="0076321C">
              <w:rPr>
                <w:sz w:val="18"/>
                <w:szCs w:val="18"/>
                <w:lang w:eastAsia="ru-RU"/>
              </w:rPr>
              <w:t>160,51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25D1EE6" w14:textId="77777777" w:rsidR="00293C6F" w:rsidRPr="0076321C" w:rsidRDefault="00293C6F" w:rsidP="00293C6F">
            <w:pPr>
              <w:ind w:left="-57" w:right="-57" w:firstLine="0"/>
              <w:jc w:val="center"/>
              <w:rPr>
                <w:sz w:val="18"/>
                <w:szCs w:val="18"/>
                <w:lang w:eastAsia="ru-RU"/>
              </w:rPr>
            </w:pPr>
            <w:r w:rsidRPr="0076321C">
              <w:rPr>
                <w:sz w:val="18"/>
                <w:szCs w:val="18"/>
                <w:lang w:eastAsia="ru-RU"/>
              </w:rPr>
              <w:t>160,51</w:t>
            </w:r>
          </w:p>
        </w:tc>
      </w:tr>
      <w:tr w:rsidR="00293C6F" w:rsidRPr="0076321C" w14:paraId="1E305575" w14:textId="77777777" w:rsidTr="00DF7E1A">
        <w:trPr>
          <w:trHeight w:val="283"/>
        </w:trPr>
        <w:tc>
          <w:tcPr>
            <w:tcW w:w="1465" w:type="pct"/>
            <w:tcBorders>
              <w:top w:val="single" w:sz="4" w:space="0" w:color="auto"/>
              <w:left w:val="single" w:sz="4" w:space="0" w:color="auto"/>
              <w:bottom w:val="single" w:sz="4" w:space="0" w:color="auto"/>
              <w:right w:val="single" w:sz="4" w:space="0" w:color="auto"/>
            </w:tcBorders>
            <w:vAlign w:val="center"/>
            <w:hideMark/>
          </w:tcPr>
          <w:p w14:paraId="2E21C907" w14:textId="77777777" w:rsidR="00293C6F" w:rsidRPr="0076321C" w:rsidRDefault="00293C6F" w:rsidP="00293C6F">
            <w:pPr>
              <w:ind w:left="-57" w:right="-57" w:firstLine="0"/>
              <w:rPr>
                <w:b/>
                <w:bCs/>
                <w:sz w:val="18"/>
                <w:szCs w:val="18"/>
                <w:lang w:eastAsia="ru-RU"/>
              </w:rPr>
            </w:pPr>
            <w:r w:rsidRPr="0076321C">
              <w:rPr>
                <w:b/>
                <w:bCs/>
                <w:sz w:val="18"/>
                <w:szCs w:val="18"/>
                <w:lang w:eastAsia="ru-RU"/>
              </w:rPr>
              <w:t>Потребность в топливе всего</w:t>
            </w:r>
          </w:p>
        </w:tc>
        <w:tc>
          <w:tcPr>
            <w:tcW w:w="361" w:type="pct"/>
            <w:tcBorders>
              <w:top w:val="single" w:sz="4" w:space="0" w:color="auto"/>
              <w:left w:val="single" w:sz="4" w:space="0" w:color="auto"/>
              <w:bottom w:val="single" w:sz="4" w:space="0" w:color="auto"/>
              <w:right w:val="single" w:sz="4" w:space="0" w:color="auto"/>
            </w:tcBorders>
            <w:vAlign w:val="center"/>
            <w:hideMark/>
          </w:tcPr>
          <w:p w14:paraId="6129E0D1"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тут</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EA29283"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DDB643C"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4A137ED"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7EB48AD"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84FFCED"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FA6CF1D"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D645C28"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r>
      <w:tr w:rsidR="00293C6F" w:rsidRPr="0076321C" w14:paraId="7A7BA812" w14:textId="77777777" w:rsidTr="00DF7E1A">
        <w:trPr>
          <w:trHeight w:val="283"/>
        </w:trPr>
        <w:tc>
          <w:tcPr>
            <w:tcW w:w="1465" w:type="pct"/>
            <w:tcBorders>
              <w:top w:val="single" w:sz="4" w:space="0" w:color="auto"/>
              <w:left w:val="single" w:sz="4" w:space="0" w:color="auto"/>
              <w:bottom w:val="single" w:sz="4" w:space="0" w:color="auto"/>
              <w:right w:val="single" w:sz="4" w:space="0" w:color="auto"/>
            </w:tcBorders>
            <w:vAlign w:val="center"/>
            <w:hideMark/>
          </w:tcPr>
          <w:p w14:paraId="3F4B24B3" w14:textId="77777777" w:rsidR="00293C6F" w:rsidRPr="0076321C" w:rsidRDefault="00293C6F" w:rsidP="00293C6F">
            <w:pPr>
              <w:ind w:left="-57" w:right="-57" w:firstLine="0"/>
              <w:rPr>
                <w:b/>
                <w:bCs/>
                <w:sz w:val="18"/>
                <w:szCs w:val="18"/>
                <w:lang w:eastAsia="ru-RU"/>
              </w:rPr>
            </w:pPr>
            <w:r w:rsidRPr="0076321C">
              <w:rPr>
                <w:b/>
                <w:bCs/>
                <w:sz w:val="18"/>
                <w:szCs w:val="18"/>
                <w:lang w:eastAsia="ru-RU"/>
              </w:rPr>
              <w:t>Расход топлива, по видам топлива</w:t>
            </w:r>
          </w:p>
        </w:tc>
        <w:tc>
          <w:tcPr>
            <w:tcW w:w="361" w:type="pct"/>
            <w:tcBorders>
              <w:top w:val="single" w:sz="4" w:space="0" w:color="auto"/>
              <w:left w:val="single" w:sz="4" w:space="0" w:color="auto"/>
              <w:bottom w:val="single" w:sz="4" w:space="0" w:color="auto"/>
              <w:right w:val="single" w:sz="4" w:space="0" w:color="auto"/>
            </w:tcBorders>
            <w:vAlign w:val="center"/>
            <w:hideMark/>
          </w:tcPr>
          <w:p w14:paraId="40CBAD89"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тут</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0CD37AF"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BDE2963"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4E69B9F"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DED08BE"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9751CAA"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CD99614"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25F3B87"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r>
      <w:tr w:rsidR="00293C6F" w:rsidRPr="0076321C" w14:paraId="0CF96939" w14:textId="77777777" w:rsidTr="00DF7E1A">
        <w:trPr>
          <w:trHeight w:val="283"/>
        </w:trPr>
        <w:tc>
          <w:tcPr>
            <w:tcW w:w="1465" w:type="pct"/>
            <w:tcBorders>
              <w:top w:val="single" w:sz="4" w:space="0" w:color="auto"/>
              <w:left w:val="single" w:sz="4" w:space="0" w:color="auto"/>
              <w:bottom w:val="single" w:sz="4" w:space="0" w:color="auto"/>
              <w:right w:val="single" w:sz="4" w:space="0" w:color="auto"/>
            </w:tcBorders>
            <w:vAlign w:val="center"/>
            <w:hideMark/>
          </w:tcPr>
          <w:p w14:paraId="74EBA84E" w14:textId="77777777" w:rsidR="00293C6F" w:rsidRPr="0076321C" w:rsidRDefault="00293C6F" w:rsidP="00293C6F">
            <w:pPr>
              <w:ind w:left="-57" w:right="-57" w:firstLine="0"/>
              <w:rPr>
                <w:sz w:val="18"/>
                <w:szCs w:val="18"/>
                <w:lang w:eastAsia="ru-RU"/>
              </w:rPr>
            </w:pPr>
            <w:r w:rsidRPr="0076321C">
              <w:rPr>
                <w:sz w:val="18"/>
                <w:szCs w:val="18"/>
                <w:lang w:eastAsia="ru-RU"/>
              </w:rPr>
              <w:t>прочие виды топлива</w:t>
            </w:r>
          </w:p>
        </w:tc>
        <w:tc>
          <w:tcPr>
            <w:tcW w:w="361" w:type="pct"/>
            <w:tcBorders>
              <w:top w:val="single" w:sz="4" w:space="0" w:color="auto"/>
              <w:left w:val="single" w:sz="4" w:space="0" w:color="auto"/>
              <w:bottom w:val="single" w:sz="4" w:space="0" w:color="auto"/>
              <w:right w:val="single" w:sz="4" w:space="0" w:color="auto"/>
            </w:tcBorders>
            <w:vAlign w:val="center"/>
            <w:hideMark/>
          </w:tcPr>
          <w:p w14:paraId="0FA4BC96"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тут</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DE390E5"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E3A8931"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6ADFB24"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B883B7D"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45F1915"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F51F8F9"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6C920BB"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r>
      <w:tr w:rsidR="00293C6F" w:rsidRPr="0076321C" w14:paraId="5371FE33" w14:textId="77777777" w:rsidTr="00DF7E1A">
        <w:trPr>
          <w:trHeight w:val="283"/>
        </w:trPr>
        <w:tc>
          <w:tcPr>
            <w:tcW w:w="1465" w:type="pct"/>
            <w:tcBorders>
              <w:top w:val="single" w:sz="4" w:space="0" w:color="auto"/>
              <w:left w:val="single" w:sz="4" w:space="0" w:color="auto"/>
              <w:bottom w:val="single" w:sz="4" w:space="0" w:color="auto"/>
              <w:right w:val="single" w:sz="4" w:space="0" w:color="auto"/>
            </w:tcBorders>
            <w:vAlign w:val="center"/>
            <w:hideMark/>
          </w:tcPr>
          <w:p w14:paraId="57466787" w14:textId="77777777" w:rsidR="00293C6F" w:rsidRPr="0076321C" w:rsidRDefault="00293C6F" w:rsidP="00293C6F">
            <w:pPr>
              <w:ind w:left="-57" w:right="-57" w:firstLine="0"/>
              <w:rPr>
                <w:b/>
                <w:bCs/>
                <w:sz w:val="18"/>
                <w:szCs w:val="18"/>
                <w:lang w:eastAsia="ru-RU"/>
              </w:rPr>
            </w:pPr>
            <w:r w:rsidRPr="0076321C">
              <w:rPr>
                <w:b/>
                <w:bCs/>
                <w:sz w:val="18"/>
                <w:szCs w:val="18"/>
                <w:lang w:eastAsia="ru-RU"/>
              </w:rPr>
              <w:t>Расчет НВВ</w:t>
            </w:r>
          </w:p>
        </w:tc>
        <w:tc>
          <w:tcPr>
            <w:tcW w:w="361" w:type="pct"/>
            <w:tcBorders>
              <w:top w:val="single" w:sz="4" w:space="0" w:color="auto"/>
              <w:left w:val="single" w:sz="4" w:space="0" w:color="auto"/>
              <w:bottom w:val="single" w:sz="4" w:space="0" w:color="auto"/>
              <w:right w:val="single" w:sz="4" w:space="0" w:color="auto"/>
            </w:tcBorders>
            <w:vAlign w:val="center"/>
            <w:hideMark/>
          </w:tcPr>
          <w:p w14:paraId="42FE8C3F" w14:textId="77777777" w:rsidR="00293C6F" w:rsidRPr="0076321C" w:rsidRDefault="00293C6F" w:rsidP="00293C6F">
            <w:pPr>
              <w:ind w:left="-57" w:right="-57" w:firstLine="0"/>
              <w:jc w:val="center"/>
              <w:rPr>
                <w:sz w:val="18"/>
                <w:szCs w:val="18"/>
                <w:lang w:eastAsia="ru-RU"/>
              </w:rPr>
            </w:pPr>
            <w:r w:rsidRPr="0076321C">
              <w:rPr>
                <w:sz w:val="18"/>
                <w:szCs w:val="18"/>
                <w:lang w:eastAsia="ru-RU"/>
              </w:rPr>
              <w:t> </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A571D6F" w14:textId="77777777" w:rsidR="00293C6F" w:rsidRPr="0076321C" w:rsidRDefault="00293C6F" w:rsidP="00293C6F">
            <w:pPr>
              <w:ind w:left="-57" w:right="-57" w:firstLine="0"/>
              <w:rPr>
                <w:sz w:val="18"/>
                <w:szCs w:val="18"/>
                <w:lang w:eastAsia="ru-RU"/>
              </w:rPr>
            </w:pP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B110F47" w14:textId="77777777" w:rsidR="00293C6F" w:rsidRPr="0076321C" w:rsidRDefault="00293C6F" w:rsidP="00293C6F">
            <w:pPr>
              <w:ind w:left="-57" w:right="-57" w:firstLine="0"/>
              <w:rPr>
                <w:sz w:val="20"/>
                <w:szCs w:val="20"/>
                <w:lang w:eastAsia="ru-RU"/>
              </w:rPr>
            </w:pP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883FC79" w14:textId="77777777" w:rsidR="00293C6F" w:rsidRPr="0076321C" w:rsidRDefault="00293C6F" w:rsidP="00293C6F">
            <w:pPr>
              <w:ind w:left="-57" w:right="-57" w:firstLine="0"/>
              <w:rPr>
                <w:sz w:val="20"/>
                <w:szCs w:val="20"/>
                <w:lang w:eastAsia="ru-RU"/>
              </w:rPr>
            </w:pP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A797418" w14:textId="77777777" w:rsidR="00293C6F" w:rsidRPr="0076321C" w:rsidRDefault="00293C6F" w:rsidP="00293C6F">
            <w:pPr>
              <w:ind w:left="-57" w:right="-57" w:firstLine="0"/>
              <w:rPr>
                <w:sz w:val="20"/>
                <w:szCs w:val="20"/>
                <w:lang w:eastAsia="ru-RU"/>
              </w:rPr>
            </w:pP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06770CB" w14:textId="77777777" w:rsidR="00293C6F" w:rsidRPr="0076321C" w:rsidRDefault="00293C6F" w:rsidP="00293C6F">
            <w:pPr>
              <w:ind w:left="-57" w:right="-57" w:firstLine="0"/>
              <w:rPr>
                <w:sz w:val="20"/>
                <w:szCs w:val="20"/>
                <w:lang w:eastAsia="ru-RU"/>
              </w:rPr>
            </w:pP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B5EFECD" w14:textId="77777777" w:rsidR="00293C6F" w:rsidRPr="0076321C" w:rsidRDefault="00293C6F" w:rsidP="00293C6F">
            <w:pPr>
              <w:ind w:left="-57" w:right="-57" w:firstLine="0"/>
              <w:rPr>
                <w:sz w:val="20"/>
                <w:szCs w:val="20"/>
                <w:lang w:eastAsia="ru-RU"/>
              </w:rPr>
            </w:pP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661DD41" w14:textId="77777777" w:rsidR="00293C6F" w:rsidRPr="0076321C" w:rsidRDefault="00293C6F" w:rsidP="00293C6F">
            <w:pPr>
              <w:ind w:left="-57" w:right="-57" w:firstLine="0"/>
              <w:rPr>
                <w:sz w:val="20"/>
                <w:szCs w:val="20"/>
                <w:lang w:eastAsia="ru-RU"/>
              </w:rPr>
            </w:pPr>
          </w:p>
        </w:tc>
      </w:tr>
      <w:tr w:rsidR="00293C6F" w:rsidRPr="0076321C" w14:paraId="1B4CC9ED" w14:textId="77777777" w:rsidTr="00DF7E1A">
        <w:trPr>
          <w:trHeight w:val="283"/>
        </w:trPr>
        <w:tc>
          <w:tcPr>
            <w:tcW w:w="1465" w:type="pct"/>
            <w:tcBorders>
              <w:top w:val="single" w:sz="4" w:space="0" w:color="auto"/>
              <w:left w:val="single" w:sz="4" w:space="0" w:color="auto"/>
              <w:bottom w:val="single" w:sz="4" w:space="0" w:color="auto"/>
              <w:right w:val="single" w:sz="4" w:space="0" w:color="auto"/>
            </w:tcBorders>
            <w:vAlign w:val="center"/>
            <w:hideMark/>
          </w:tcPr>
          <w:p w14:paraId="5731C078" w14:textId="77777777" w:rsidR="00293C6F" w:rsidRPr="0076321C" w:rsidRDefault="00293C6F" w:rsidP="00293C6F">
            <w:pPr>
              <w:ind w:left="-57" w:right="-57" w:firstLine="0"/>
              <w:rPr>
                <w:sz w:val="18"/>
                <w:szCs w:val="18"/>
                <w:lang w:eastAsia="ru-RU"/>
              </w:rPr>
            </w:pPr>
            <w:r w:rsidRPr="0076321C">
              <w:rPr>
                <w:sz w:val="18"/>
                <w:szCs w:val="18"/>
                <w:lang w:eastAsia="ru-RU"/>
              </w:rPr>
              <w:t>топливо</w:t>
            </w:r>
          </w:p>
        </w:tc>
        <w:tc>
          <w:tcPr>
            <w:tcW w:w="361" w:type="pct"/>
            <w:tcBorders>
              <w:top w:val="single" w:sz="4" w:space="0" w:color="auto"/>
              <w:left w:val="single" w:sz="4" w:space="0" w:color="auto"/>
              <w:bottom w:val="single" w:sz="4" w:space="0" w:color="auto"/>
              <w:right w:val="single" w:sz="4" w:space="0" w:color="auto"/>
            </w:tcBorders>
            <w:vAlign w:val="center"/>
            <w:hideMark/>
          </w:tcPr>
          <w:p w14:paraId="2AB1A28C"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BB59E5C" w14:textId="77777777" w:rsidR="00293C6F" w:rsidRPr="0076321C" w:rsidRDefault="00293C6F" w:rsidP="00293C6F">
            <w:pPr>
              <w:ind w:left="-57" w:right="-57" w:firstLine="0"/>
              <w:jc w:val="center"/>
              <w:rPr>
                <w:sz w:val="18"/>
                <w:szCs w:val="18"/>
                <w:lang w:eastAsia="ru-RU"/>
              </w:rPr>
            </w:pPr>
            <w:r w:rsidRPr="0076321C">
              <w:rPr>
                <w:sz w:val="18"/>
                <w:szCs w:val="18"/>
                <w:lang w:eastAsia="ru-RU"/>
              </w:rPr>
              <w:t>4 118,73</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18936E5" w14:textId="77777777" w:rsidR="00293C6F" w:rsidRPr="0076321C" w:rsidRDefault="00293C6F" w:rsidP="00293C6F">
            <w:pPr>
              <w:ind w:left="-57" w:right="-57" w:firstLine="0"/>
              <w:jc w:val="center"/>
              <w:rPr>
                <w:sz w:val="18"/>
                <w:szCs w:val="18"/>
                <w:lang w:eastAsia="ru-RU"/>
              </w:rPr>
            </w:pPr>
            <w:r w:rsidRPr="0076321C">
              <w:rPr>
                <w:sz w:val="18"/>
                <w:szCs w:val="18"/>
                <w:lang w:eastAsia="ru-RU"/>
              </w:rPr>
              <w:t>4 577,80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80BB242" w14:textId="77777777" w:rsidR="00293C6F" w:rsidRPr="0076321C" w:rsidRDefault="00293C6F" w:rsidP="00293C6F">
            <w:pPr>
              <w:ind w:left="-57" w:right="-57" w:firstLine="0"/>
              <w:jc w:val="center"/>
              <w:rPr>
                <w:sz w:val="18"/>
                <w:szCs w:val="18"/>
                <w:lang w:eastAsia="ru-RU"/>
              </w:rPr>
            </w:pPr>
            <w:r w:rsidRPr="0076321C">
              <w:rPr>
                <w:sz w:val="18"/>
                <w:szCs w:val="18"/>
                <w:lang w:eastAsia="ru-RU"/>
              </w:rPr>
              <w:t>4 738,03</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3C230E5" w14:textId="77777777" w:rsidR="00293C6F" w:rsidRPr="0076321C" w:rsidRDefault="00293C6F" w:rsidP="00293C6F">
            <w:pPr>
              <w:ind w:left="-57" w:right="-57" w:firstLine="0"/>
              <w:jc w:val="center"/>
              <w:rPr>
                <w:sz w:val="18"/>
                <w:szCs w:val="18"/>
                <w:lang w:eastAsia="ru-RU"/>
              </w:rPr>
            </w:pPr>
            <w:r w:rsidRPr="0076321C">
              <w:rPr>
                <w:sz w:val="18"/>
                <w:szCs w:val="18"/>
                <w:lang w:eastAsia="ru-RU"/>
              </w:rPr>
              <w:t>5 069,69</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BDA98E6" w14:textId="77777777" w:rsidR="00293C6F" w:rsidRPr="0076321C" w:rsidRDefault="00293C6F" w:rsidP="00293C6F">
            <w:pPr>
              <w:ind w:left="-57" w:right="-57" w:firstLine="0"/>
              <w:jc w:val="center"/>
              <w:rPr>
                <w:sz w:val="18"/>
                <w:szCs w:val="18"/>
                <w:lang w:eastAsia="ru-RU"/>
              </w:rPr>
            </w:pPr>
            <w:r w:rsidRPr="0076321C">
              <w:rPr>
                <w:sz w:val="18"/>
                <w:szCs w:val="18"/>
                <w:lang w:eastAsia="ru-RU"/>
              </w:rPr>
              <w:t>5 424,57</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C28674D" w14:textId="77777777" w:rsidR="00293C6F" w:rsidRPr="0076321C" w:rsidRDefault="00293C6F" w:rsidP="00293C6F">
            <w:pPr>
              <w:ind w:left="-57" w:right="-57" w:firstLine="0"/>
              <w:jc w:val="center"/>
              <w:rPr>
                <w:sz w:val="18"/>
                <w:szCs w:val="18"/>
                <w:lang w:eastAsia="ru-RU"/>
              </w:rPr>
            </w:pPr>
            <w:r w:rsidRPr="0076321C">
              <w:rPr>
                <w:sz w:val="18"/>
                <w:szCs w:val="18"/>
                <w:lang w:eastAsia="ru-RU"/>
              </w:rPr>
              <w:t>5 804,29</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50FD436" w14:textId="77777777" w:rsidR="00293C6F" w:rsidRPr="0076321C" w:rsidRDefault="00293C6F" w:rsidP="00293C6F">
            <w:pPr>
              <w:ind w:left="-57" w:right="-57" w:firstLine="0"/>
              <w:jc w:val="center"/>
              <w:rPr>
                <w:sz w:val="18"/>
                <w:szCs w:val="18"/>
                <w:lang w:eastAsia="ru-RU"/>
              </w:rPr>
            </w:pPr>
            <w:r w:rsidRPr="0076321C">
              <w:rPr>
                <w:sz w:val="18"/>
                <w:szCs w:val="18"/>
                <w:lang w:eastAsia="ru-RU"/>
              </w:rPr>
              <w:t>6 210,59</w:t>
            </w:r>
          </w:p>
        </w:tc>
      </w:tr>
      <w:tr w:rsidR="00293C6F" w:rsidRPr="0076321C" w14:paraId="05210643" w14:textId="77777777" w:rsidTr="00DF7E1A">
        <w:trPr>
          <w:trHeight w:val="283"/>
        </w:trPr>
        <w:tc>
          <w:tcPr>
            <w:tcW w:w="1465" w:type="pct"/>
            <w:tcBorders>
              <w:top w:val="single" w:sz="4" w:space="0" w:color="auto"/>
              <w:left w:val="single" w:sz="4" w:space="0" w:color="auto"/>
              <w:bottom w:val="single" w:sz="4" w:space="0" w:color="auto"/>
              <w:right w:val="single" w:sz="4" w:space="0" w:color="auto"/>
            </w:tcBorders>
            <w:vAlign w:val="center"/>
            <w:hideMark/>
          </w:tcPr>
          <w:p w14:paraId="6BEB4650" w14:textId="77777777" w:rsidR="00293C6F" w:rsidRPr="0076321C" w:rsidRDefault="00293C6F" w:rsidP="00293C6F">
            <w:pPr>
              <w:ind w:left="-57" w:right="-57" w:firstLine="0"/>
              <w:rPr>
                <w:sz w:val="18"/>
                <w:szCs w:val="18"/>
                <w:lang w:eastAsia="ru-RU"/>
              </w:rPr>
            </w:pPr>
            <w:r w:rsidRPr="0076321C">
              <w:rPr>
                <w:sz w:val="18"/>
                <w:szCs w:val="18"/>
                <w:lang w:eastAsia="ru-RU"/>
              </w:rPr>
              <w:t>прочие виды топлива</w:t>
            </w:r>
          </w:p>
        </w:tc>
        <w:tc>
          <w:tcPr>
            <w:tcW w:w="361" w:type="pct"/>
            <w:tcBorders>
              <w:top w:val="single" w:sz="4" w:space="0" w:color="auto"/>
              <w:left w:val="single" w:sz="4" w:space="0" w:color="auto"/>
              <w:bottom w:val="single" w:sz="4" w:space="0" w:color="auto"/>
              <w:right w:val="single" w:sz="4" w:space="0" w:color="auto"/>
            </w:tcBorders>
            <w:vAlign w:val="center"/>
            <w:hideMark/>
          </w:tcPr>
          <w:p w14:paraId="3BF55443"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DAE6914"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4 118,73</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701FCD5" w14:textId="77777777" w:rsidR="00293C6F" w:rsidRPr="0076321C" w:rsidRDefault="00293C6F" w:rsidP="00293C6F">
            <w:pPr>
              <w:ind w:left="-57" w:right="-57" w:firstLine="0"/>
              <w:jc w:val="center"/>
              <w:rPr>
                <w:sz w:val="18"/>
                <w:szCs w:val="18"/>
                <w:lang w:eastAsia="ru-RU"/>
              </w:rPr>
            </w:pPr>
            <w:r w:rsidRPr="0076321C">
              <w:rPr>
                <w:sz w:val="18"/>
                <w:szCs w:val="18"/>
                <w:lang w:eastAsia="ru-RU"/>
              </w:rPr>
              <w:t>4 577,80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24D45AD" w14:textId="77777777" w:rsidR="00293C6F" w:rsidRPr="0076321C" w:rsidRDefault="00293C6F" w:rsidP="00293C6F">
            <w:pPr>
              <w:ind w:left="-57" w:right="-57" w:firstLine="0"/>
              <w:jc w:val="center"/>
              <w:rPr>
                <w:sz w:val="18"/>
                <w:szCs w:val="18"/>
                <w:lang w:eastAsia="ru-RU"/>
              </w:rPr>
            </w:pPr>
            <w:r w:rsidRPr="0076321C">
              <w:rPr>
                <w:sz w:val="18"/>
                <w:szCs w:val="18"/>
                <w:lang w:eastAsia="ru-RU"/>
              </w:rPr>
              <w:t>4 738,03</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976F6EE" w14:textId="77777777" w:rsidR="00293C6F" w:rsidRPr="0076321C" w:rsidRDefault="00293C6F" w:rsidP="00293C6F">
            <w:pPr>
              <w:ind w:left="-57" w:right="-57" w:firstLine="0"/>
              <w:jc w:val="center"/>
              <w:rPr>
                <w:sz w:val="18"/>
                <w:szCs w:val="18"/>
                <w:lang w:eastAsia="ru-RU"/>
              </w:rPr>
            </w:pPr>
            <w:r w:rsidRPr="0076321C">
              <w:rPr>
                <w:sz w:val="18"/>
                <w:szCs w:val="18"/>
                <w:lang w:eastAsia="ru-RU"/>
              </w:rPr>
              <w:t>5 069,69</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3EBF6AD" w14:textId="77777777" w:rsidR="00293C6F" w:rsidRPr="0076321C" w:rsidRDefault="00293C6F" w:rsidP="00293C6F">
            <w:pPr>
              <w:ind w:left="-57" w:right="-57" w:firstLine="0"/>
              <w:jc w:val="center"/>
              <w:rPr>
                <w:sz w:val="18"/>
                <w:szCs w:val="18"/>
                <w:lang w:eastAsia="ru-RU"/>
              </w:rPr>
            </w:pPr>
            <w:r w:rsidRPr="0076321C">
              <w:rPr>
                <w:sz w:val="18"/>
                <w:szCs w:val="18"/>
                <w:lang w:eastAsia="ru-RU"/>
              </w:rPr>
              <w:t>5 424,57</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E635278" w14:textId="77777777" w:rsidR="00293C6F" w:rsidRPr="0076321C" w:rsidRDefault="00293C6F" w:rsidP="00293C6F">
            <w:pPr>
              <w:ind w:left="-57" w:right="-57" w:firstLine="0"/>
              <w:jc w:val="center"/>
              <w:rPr>
                <w:sz w:val="18"/>
                <w:szCs w:val="18"/>
                <w:lang w:eastAsia="ru-RU"/>
              </w:rPr>
            </w:pPr>
            <w:r w:rsidRPr="0076321C">
              <w:rPr>
                <w:sz w:val="18"/>
                <w:szCs w:val="18"/>
                <w:lang w:eastAsia="ru-RU"/>
              </w:rPr>
              <w:t>5 804,29</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35F9698" w14:textId="77777777" w:rsidR="00293C6F" w:rsidRPr="0076321C" w:rsidRDefault="00293C6F" w:rsidP="00293C6F">
            <w:pPr>
              <w:ind w:left="-57" w:right="-57" w:firstLine="0"/>
              <w:jc w:val="center"/>
              <w:rPr>
                <w:sz w:val="18"/>
                <w:szCs w:val="18"/>
                <w:lang w:eastAsia="ru-RU"/>
              </w:rPr>
            </w:pPr>
            <w:r w:rsidRPr="0076321C">
              <w:rPr>
                <w:sz w:val="18"/>
                <w:szCs w:val="18"/>
                <w:lang w:eastAsia="ru-RU"/>
              </w:rPr>
              <w:t>6 210,59</w:t>
            </w:r>
          </w:p>
        </w:tc>
      </w:tr>
      <w:tr w:rsidR="00293C6F" w:rsidRPr="0076321C" w14:paraId="62382FF4" w14:textId="77777777" w:rsidTr="00DF7E1A">
        <w:trPr>
          <w:trHeight w:val="283"/>
        </w:trPr>
        <w:tc>
          <w:tcPr>
            <w:tcW w:w="1465" w:type="pct"/>
            <w:tcBorders>
              <w:top w:val="single" w:sz="4" w:space="0" w:color="auto"/>
              <w:left w:val="single" w:sz="4" w:space="0" w:color="auto"/>
              <w:bottom w:val="single" w:sz="4" w:space="0" w:color="auto"/>
              <w:right w:val="single" w:sz="4" w:space="0" w:color="auto"/>
            </w:tcBorders>
            <w:vAlign w:val="center"/>
            <w:hideMark/>
          </w:tcPr>
          <w:p w14:paraId="5EF9DEED" w14:textId="77777777" w:rsidR="00293C6F" w:rsidRPr="0076321C" w:rsidRDefault="00293C6F" w:rsidP="00293C6F">
            <w:pPr>
              <w:ind w:left="-57" w:right="-57" w:firstLine="0"/>
              <w:rPr>
                <w:sz w:val="18"/>
                <w:szCs w:val="18"/>
                <w:lang w:eastAsia="ru-RU"/>
              </w:rPr>
            </w:pPr>
            <w:r w:rsidRPr="0076321C">
              <w:rPr>
                <w:sz w:val="18"/>
                <w:szCs w:val="18"/>
                <w:lang w:eastAsia="ru-RU"/>
              </w:rPr>
              <w:t>прочие покупаемые энергетические ресурсы:</w:t>
            </w:r>
          </w:p>
        </w:tc>
        <w:tc>
          <w:tcPr>
            <w:tcW w:w="361" w:type="pct"/>
            <w:tcBorders>
              <w:top w:val="single" w:sz="4" w:space="0" w:color="auto"/>
              <w:left w:val="single" w:sz="4" w:space="0" w:color="auto"/>
              <w:bottom w:val="single" w:sz="4" w:space="0" w:color="auto"/>
              <w:right w:val="single" w:sz="4" w:space="0" w:color="auto"/>
            </w:tcBorders>
            <w:vAlign w:val="center"/>
            <w:hideMark/>
          </w:tcPr>
          <w:p w14:paraId="32EA18D8"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9C7DBC7" w14:textId="77777777" w:rsidR="00293C6F" w:rsidRPr="0076321C" w:rsidRDefault="00293C6F" w:rsidP="00293C6F">
            <w:pPr>
              <w:ind w:left="-57" w:right="-57" w:firstLine="0"/>
              <w:jc w:val="center"/>
              <w:rPr>
                <w:sz w:val="18"/>
                <w:szCs w:val="18"/>
                <w:lang w:eastAsia="ru-RU"/>
              </w:rPr>
            </w:pPr>
            <w:r w:rsidRPr="0076321C">
              <w:rPr>
                <w:sz w:val="18"/>
                <w:szCs w:val="18"/>
                <w:lang w:eastAsia="ru-RU"/>
              </w:rPr>
              <w:t>574,10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3473BCE" w14:textId="77777777" w:rsidR="00293C6F" w:rsidRPr="0076321C" w:rsidRDefault="00293C6F" w:rsidP="00293C6F">
            <w:pPr>
              <w:ind w:left="-57" w:right="-57" w:firstLine="0"/>
              <w:jc w:val="center"/>
              <w:rPr>
                <w:sz w:val="18"/>
                <w:szCs w:val="18"/>
                <w:lang w:eastAsia="ru-RU"/>
              </w:rPr>
            </w:pPr>
            <w:r w:rsidRPr="0076321C">
              <w:rPr>
                <w:sz w:val="18"/>
                <w:szCs w:val="18"/>
                <w:lang w:eastAsia="ru-RU"/>
              </w:rPr>
              <w:t>506,14</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ECE37DC" w14:textId="77777777" w:rsidR="00293C6F" w:rsidRPr="0076321C" w:rsidRDefault="00293C6F" w:rsidP="00293C6F">
            <w:pPr>
              <w:ind w:left="-57" w:right="-57" w:firstLine="0"/>
              <w:jc w:val="center"/>
              <w:rPr>
                <w:sz w:val="18"/>
                <w:szCs w:val="18"/>
                <w:lang w:eastAsia="ru-RU"/>
              </w:rPr>
            </w:pPr>
            <w:r w:rsidRPr="0076321C">
              <w:rPr>
                <w:sz w:val="18"/>
                <w:szCs w:val="18"/>
                <w:lang w:eastAsia="ru-RU"/>
              </w:rPr>
              <w:t>770,60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841CD97" w14:textId="77777777" w:rsidR="00293C6F" w:rsidRPr="0076321C" w:rsidRDefault="00293C6F" w:rsidP="00293C6F">
            <w:pPr>
              <w:ind w:left="-57" w:right="-57" w:firstLine="0"/>
              <w:jc w:val="center"/>
              <w:rPr>
                <w:sz w:val="18"/>
                <w:szCs w:val="18"/>
                <w:lang w:eastAsia="ru-RU"/>
              </w:rPr>
            </w:pPr>
            <w:r w:rsidRPr="0076321C">
              <w:rPr>
                <w:sz w:val="18"/>
                <w:szCs w:val="18"/>
                <w:lang w:eastAsia="ru-RU"/>
              </w:rPr>
              <w:t>809,13</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F78C516" w14:textId="77777777" w:rsidR="00293C6F" w:rsidRPr="0076321C" w:rsidRDefault="00293C6F" w:rsidP="00293C6F">
            <w:pPr>
              <w:ind w:left="-57" w:right="-57" w:firstLine="0"/>
              <w:jc w:val="center"/>
              <w:rPr>
                <w:sz w:val="18"/>
                <w:szCs w:val="18"/>
                <w:lang w:eastAsia="ru-RU"/>
              </w:rPr>
            </w:pPr>
            <w:r w:rsidRPr="0076321C">
              <w:rPr>
                <w:sz w:val="18"/>
                <w:szCs w:val="18"/>
                <w:lang w:eastAsia="ru-RU"/>
              </w:rPr>
              <w:t>416,70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72DD5C7" w14:textId="77777777" w:rsidR="00293C6F" w:rsidRPr="0076321C" w:rsidRDefault="00293C6F" w:rsidP="00293C6F">
            <w:pPr>
              <w:ind w:left="-57" w:right="-57" w:firstLine="0"/>
              <w:jc w:val="center"/>
              <w:rPr>
                <w:sz w:val="18"/>
                <w:szCs w:val="18"/>
                <w:lang w:eastAsia="ru-RU"/>
              </w:rPr>
            </w:pPr>
            <w:r w:rsidRPr="0076321C">
              <w:rPr>
                <w:sz w:val="18"/>
                <w:szCs w:val="18"/>
                <w:lang w:eastAsia="ru-RU"/>
              </w:rPr>
              <w:t>429,20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46F05A3" w14:textId="77777777" w:rsidR="00293C6F" w:rsidRPr="0076321C" w:rsidRDefault="00293C6F" w:rsidP="00293C6F">
            <w:pPr>
              <w:ind w:left="-57" w:right="-57" w:firstLine="0"/>
              <w:jc w:val="center"/>
              <w:rPr>
                <w:sz w:val="18"/>
                <w:szCs w:val="18"/>
                <w:lang w:eastAsia="ru-RU"/>
              </w:rPr>
            </w:pPr>
            <w:r w:rsidRPr="0076321C">
              <w:rPr>
                <w:sz w:val="18"/>
                <w:szCs w:val="18"/>
                <w:lang w:eastAsia="ru-RU"/>
              </w:rPr>
              <w:t>442,08</w:t>
            </w:r>
          </w:p>
        </w:tc>
      </w:tr>
      <w:tr w:rsidR="00293C6F" w:rsidRPr="0076321C" w14:paraId="02DB1BB2" w14:textId="77777777" w:rsidTr="00DF7E1A">
        <w:trPr>
          <w:trHeight w:val="283"/>
        </w:trPr>
        <w:tc>
          <w:tcPr>
            <w:tcW w:w="1465" w:type="pct"/>
            <w:tcBorders>
              <w:top w:val="single" w:sz="4" w:space="0" w:color="auto"/>
              <w:left w:val="single" w:sz="4" w:space="0" w:color="auto"/>
              <w:bottom w:val="single" w:sz="4" w:space="0" w:color="auto"/>
              <w:right w:val="single" w:sz="4" w:space="0" w:color="auto"/>
            </w:tcBorders>
            <w:vAlign w:val="center"/>
            <w:hideMark/>
          </w:tcPr>
          <w:p w14:paraId="20949981" w14:textId="77777777" w:rsidR="00293C6F" w:rsidRPr="0076321C" w:rsidRDefault="00293C6F" w:rsidP="00293C6F">
            <w:pPr>
              <w:ind w:left="-57" w:right="-57" w:firstLine="0"/>
              <w:rPr>
                <w:sz w:val="18"/>
                <w:szCs w:val="18"/>
                <w:lang w:eastAsia="ru-RU"/>
              </w:rPr>
            </w:pPr>
            <w:r w:rsidRPr="0076321C">
              <w:rPr>
                <w:sz w:val="18"/>
                <w:szCs w:val="18"/>
                <w:lang w:eastAsia="ru-RU"/>
              </w:rPr>
              <w:t>оплата услуг, оказываемых организациями, осуществляющими регулируемую деятельность, определяемые в соответствии с пунктами 28 и 31 Основ ценообразования</w:t>
            </w:r>
          </w:p>
        </w:tc>
        <w:tc>
          <w:tcPr>
            <w:tcW w:w="361" w:type="pct"/>
            <w:tcBorders>
              <w:top w:val="single" w:sz="4" w:space="0" w:color="auto"/>
              <w:left w:val="single" w:sz="4" w:space="0" w:color="auto"/>
              <w:bottom w:val="single" w:sz="4" w:space="0" w:color="auto"/>
              <w:right w:val="single" w:sz="4" w:space="0" w:color="auto"/>
            </w:tcBorders>
            <w:vAlign w:val="center"/>
            <w:hideMark/>
          </w:tcPr>
          <w:p w14:paraId="7FD1B8FC"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53" w:type="pct"/>
            <w:tcBorders>
              <w:top w:val="single" w:sz="4" w:space="0" w:color="auto"/>
              <w:left w:val="single" w:sz="4" w:space="0" w:color="auto"/>
              <w:bottom w:val="single" w:sz="4" w:space="0" w:color="auto"/>
              <w:right w:val="single" w:sz="4" w:space="0" w:color="auto"/>
            </w:tcBorders>
            <w:vAlign w:val="center"/>
            <w:hideMark/>
          </w:tcPr>
          <w:p w14:paraId="2BB2948F" w14:textId="77777777" w:rsidR="00293C6F" w:rsidRPr="0076321C" w:rsidRDefault="00293C6F" w:rsidP="00293C6F">
            <w:pPr>
              <w:ind w:left="-57" w:right="-57" w:firstLine="0"/>
              <w:jc w:val="center"/>
              <w:rPr>
                <w:sz w:val="18"/>
                <w:szCs w:val="18"/>
                <w:lang w:eastAsia="ru-RU"/>
              </w:rPr>
            </w:pPr>
            <w:r w:rsidRPr="0076321C">
              <w:rPr>
                <w:sz w:val="18"/>
                <w:szCs w:val="18"/>
                <w:lang w:eastAsia="ru-RU"/>
              </w:rPr>
              <w:t>84,60</w:t>
            </w:r>
          </w:p>
        </w:tc>
        <w:tc>
          <w:tcPr>
            <w:tcW w:w="453" w:type="pct"/>
            <w:tcBorders>
              <w:top w:val="single" w:sz="4" w:space="0" w:color="auto"/>
              <w:left w:val="single" w:sz="4" w:space="0" w:color="auto"/>
              <w:bottom w:val="single" w:sz="4" w:space="0" w:color="auto"/>
              <w:right w:val="single" w:sz="4" w:space="0" w:color="auto"/>
            </w:tcBorders>
            <w:vAlign w:val="center"/>
            <w:hideMark/>
          </w:tcPr>
          <w:p w14:paraId="7CF9F2E9"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vAlign w:val="center"/>
            <w:hideMark/>
          </w:tcPr>
          <w:p w14:paraId="1BE8C0FE"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vAlign w:val="center"/>
            <w:hideMark/>
          </w:tcPr>
          <w:p w14:paraId="4B409CC6"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vAlign w:val="center"/>
            <w:hideMark/>
          </w:tcPr>
          <w:p w14:paraId="08CB433B"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vAlign w:val="center"/>
            <w:hideMark/>
          </w:tcPr>
          <w:p w14:paraId="78DEE61A"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vAlign w:val="center"/>
            <w:hideMark/>
          </w:tcPr>
          <w:p w14:paraId="1A2E721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78595D05" w14:textId="77777777" w:rsidTr="00DF7E1A">
        <w:trPr>
          <w:trHeight w:val="283"/>
        </w:trPr>
        <w:tc>
          <w:tcPr>
            <w:tcW w:w="1465" w:type="pct"/>
            <w:tcBorders>
              <w:top w:val="single" w:sz="4" w:space="0" w:color="auto"/>
              <w:left w:val="single" w:sz="4" w:space="0" w:color="auto"/>
              <w:bottom w:val="single" w:sz="4" w:space="0" w:color="auto"/>
              <w:right w:val="single" w:sz="4" w:space="0" w:color="auto"/>
            </w:tcBorders>
            <w:vAlign w:val="center"/>
            <w:hideMark/>
          </w:tcPr>
          <w:p w14:paraId="2AC23882" w14:textId="77777777" w:rsidR="00293C6F" w:rsidRPr="0076321C" w:rsidRDefault="00293C6F" w:rsidP="00293C6F">
            <w:pPr>
              <w:ind w:left="-57" w:right="-57" w:firstLine="0"/>
              <w:rPr>
                <w:sz w:val="18"/>
                <w:szCs w:val="18"/>
                <w:lang w:eastAsia="ru-RU"/>
              </w:rPr>
            </w:pPr>
            <w:r w:rsidRPr="0076321C">
              <w:rPr>
                <w:sz w:val="18"/>
                <w:szCs w:val="18"/>
                <w:lang w:eastAsia="ru-RU"/>
              </w:rPr>
              <w:t xml:space="preserve"> сырье и материалы</w:t>
            </w:r>
          </w:p>
        </w:tc>
        <w:tc>
          <w:tcPr>
            <w:tcW w:w="361" w:type="pct"/>
            <w:tcBorders>
              <w:top w:val="single" w:sz="4" w:space="0" w:color="auto"/>
              <w:left w:val="single" w:sz="4" w:space="0" w:color="auto"/>
              <w:bottom w:val="single" w:sz="4" w:space="0" w:color="auto"/>
              <w:right w:val="single" w:sz="4" w:space="0" w:color="auto"/>
            </w:tcBorders>
            <w:vAlign w:val="center"/>
            <w:hideMark/>
          </w:tcPr>
          <w:p w14:paraId="77FE9995"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53" w:type="pct"/>
            <w:tcBorders>
              <w:top w:val="single" w:sz="4" w:space="0" w:color="auto"/>
              <w:left w:val="single" w:sz="4" w:space="0" w:color="auto"/>
              <w:bottom w:val="single" w:sz="4" w:space="0" w:color="auto"/>
              <w:right w:val="single" w:sz="4" w:space="0" w:color="auto"/>
            </w:tcBorders>
            <w:vAlign w:val="center"/>
            <w:hideMark/>
          </w:tcPr>
          <w:p w14:paraId="7D56EF79"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vAlign w:val="center"/>
            <w:hideMark/>
          </w:tcPr>
          <w:p w14:paraId="0B2DE906" w14:textId="77777777" w:rsidR="00293C6F" w:rsidRPr="0076321C" w:rsidRDefault="00293C6F" w:rsidP="00293C6F">
            <w:pPr>
              <w:ind w:left="-57" w:right="-57" w:firstLine="0"/>
              <w:jc w:val="center"/>
              <w:rPr>
                <w:sz w:val="18"/>
                <w:szCs w:val="18"/>
                <w:lang w:eastAsia="ru-RU"/>
              </w:rPr>
            </w:pPr>
            <w:r w:rsidRPr="0076321C">
              <w:rPr>
                <w:sz w:val="18"/>
                <w:szCs w:val="18"/>
                <w:lang w:eastAsia="ru-RU"/>
              </w:rPr>
              <w:t>141,95</w:t>
            </w:r>
          </w:p>
        </w:tc>
        <w:tc>
          <w:tcPr>
            <w:tcW w:w="453" w:type="pct"/>
            <w:tcBorders>
              <w:top w:val="single" w:sz="4" w:space="0" w:color="auto"/>
              <w:left w:val="single" w:sz="4" w:space="0" w:color="auto"/>
              <w:bottom w:val="single" w:sz="4" w:space="0" w:color="auto"/>
              <w:right w:val="single" w:sz="4" w:space="0" w:color="auto"/>
            </w:tcBorders>
            <w:vAlign w:val="center"/>
            <w:hideMark/>
          </w:tcPr>
          <w:p w14:paraId="7B514C97"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vAlign w:val="center"/>
            <w:hideMark/>
          </w:tcPr>
          <w:p w14:paraId="78F42CA5"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vAlign w:val="center"/>
            <w:hideMark/>
          </w:tcPr>
          <w:p w14:paraId="4A61B671"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vAlign w:val="center"/>
            <w:hideMark/>
          </w:tcPr>
          <w:p w14:paraId="21A0FAAC"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vAlign w:val="center"/>
            <w:hideMark/>
          </w:tcPr>
          <w:p w14:paraId="37BD685C"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16CFB306" w14:textId="77777777" w:rsidTr="00DF7E1A">
        <w:trPr>
          <w:trHeight w:val="397"/>
        </w:trPr>
        <w:tc>
          <w:tcPr>
            <w:tcW w:w="1465" w:type="pct"/>
            <w:tcBorders>
              <w:top w:val="single" w:sz="4" w:space="0" w:color="auto"/>
              <w:left w:val="single" w:sz="4" w:space="0" w:color="auto"/>
              <w:bottom w:val="single" w:sz="4" w:space="0" w:color="auto"/>
              <w:right w:val="single" w:sz="4" w:space="0" w:color="auto"/>
            </w:tcBorders>
            <w:vAlign w:val="center"/>
            <w:hideMark/>
          </w:tcPr>
          <w:p w14:paraId="17529396" w14:textId="77777777" w:rsidR="00293C6F" w:rsidRPr="0076321C" w:rsidRDefault="00293C6F" w:rsidP="00293C6F">
            <w:pPr>
              <w:ind w:left="-57" w:right="-57" w:firstLine="0"/>
              <w:rPr>
                <w:sz w:val="18"/>
                <w:szCs w:val="18"/>
                <w:lang w:eastAsia="ru-RU"/>
              </w:rPr>
            </w:pPr>
            <w:r w:rsidRPr="0076321C">
              <w:rPr>
                <w:sz w:val="18"/>
                <w:szCs w:val="18"/>
                <w:lang w:eastAsia="ru-RU"/>
              </w:rPr>
              <w:t>оплата труда и отчисления на социальные нужды</w:t>
            </w:r>
          </w:p>
        </w:tc>
        <w:tc>
          <w:tcPr>
            <w:tcW w:w="361" w:type="pct"/>
            <w:tcBorders>
              <w:top w:val="single" w:sz="4" w:space="0" w:color="auto"/>
              <w:left w:val="single" w:sz="4" w:space="0" w:color="auto"/>
              <w:bottom w:val="single" w:sz="4" w:space="0" w:color="auto"/>
              <w:right w:val="single" w:sz="4" w:space="0" w:color="auto"/>
            </w:tcBorders>
            <w:vAlign w:val="center"/>
            <w:hideMark/>
          </w:tcPr>
          <w:p w14:paraId="55F4A441"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54E2563" w14:textId="77777777" w:rsidR="00293C6F" w:rsidRPr="0076321C" w:rsidRDefault="00293C6F" w:rsidP="00293C6F">
            <w:pPr>
              <w:ind w:left="-57" w:right="-57" w:firstLine="0"/>
              <w:jc w:val="center"/>
              <w:rPr>
                <w:sz w:val="18"/>
                <w:szCs w:val="18"/>
                <w:lang w:eastAsia="ru-RU"/>
              </w:rPr>
            </w:pPr>
            <w:r w:rsidRPr="0076321C">
              <w:rPr>
                <w:sz w:val="18"/>
                <w:szCs w:val="18"/>
                <w:lang w:eastAsia="ru-RU"/>
              </w:rPr>
              <w:t>1 790,40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1FCFD4A" w14:textId="77777777" w:rsidR="00293C6F" w:rsidRPr="0076321C" w:rsidRDefault="00293C6F" w:rsidP="00293C6F">
            <w:pPr>
              <w:ind w:left="-57" w:right="-57" w:firstLine="0"/>
              <w:jc w:val="center"/>
              <w:rPr>
                <w:sz w:val="18"/>
                <w:szCs w:val="18"/>
                <w:lang w:eastAsia="ru-RU"/>
              </w:rPr>
            </w:pPr>
            <w:r w:rsidRPr="0076321C">
              <w:rPr>
                <w:sz w:val="18"/>
                <w:szCs w:val="18"/>
                <w:lang w:eastAsia="ru-RU"/>
              </w:rPr>
              <w:t>2 923,51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18DCDCF" w14:textId="77777777" w:rsidR="00293C6F" w:rsidRPr="0076321C" w:rsidRDefault="00293C6F" w:rsidP="00293C6F">
            <w:pPr>
              <w:ind w:left="-57" w:right="-57" w:firstLine="0"/>
              <w:jc w:val="center"/>
              <w:rPr>
                <w:sz w:val="18"/>
                <w:szCs w:val="18"/>
                <w:lang w:eastAsia="ru-RU"/>
              </w:rPr>
            </w:pPr>
            <w:r w:rsidRPr="0076321C">
              <w:rPr>
                <w:sz w:val="18"/>
                <w:szCs w:val="18"/>
                <w:lang w:eastAsia="ru-RU"/>
              </w:rPr>
              <w:t>3 405,30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81D5471" w14:textId="77777777" w:rsidR="00293C6F" w:rsidRPr="0076321C" w:rsidRDefault="00293C6F" w:rsidP="00293C6F">
            <w:pPr>
              <w:ind w:left="-57" w:right="-57" w:firstLine="0"/>
              <w:jc w:val="center"/>
              <w:rPr>
                <w:sz w:val="18"/>
                <w:szCs w:val="18"/>
                <w:lang w:eastAsia="ru-RU"/>
              </w:rPr>
            </w:pPr>
            <w:r w:rsidRPr="0076321C">
              <w:rPr>
                <w:sz w:val="18"/>
                <w:szCs w:val="18"/>
                <w:lang w:eastAsia="ru-RU"/>
              </w:rPr>
              <w:t>3 542,19</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83D4F82" w14:textId="77777777" w:rsidR="00293C6F" w:rsidRPr="0076321C" w:rsidRDefault="00293C6F" w:rsidP="00293C6F">
            <w:pPr>
              <w:ind w:left="-57" w:right="-57" w:firstLine="0"/>
              <w:jc w:val="center"/>
              <w:rPr>
                <w:sz w:val="18"/>
                <w:szCs w:val="18"/>
                <w:lang w:eastAsia="ru-RU"/>
              </w:rPr>
            </w:pPr>
            <w:r w:rsidRPr="0076321C">
              <w:rPr>
                <w:sz w:val="18"/>
                <w:szCs w:val="18"/>
                <w:lang w:eastAsia="ru-RU"/>
              </w:rPr>
              <w:t>3 683,88</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32033F9" w14:textId="77777777" w:rsidR="00293C6F" w:rsidRPr="0076321C" w:rsidRDefault="00293C6F" w:rsidP="00293C6F">
            <w:pPr>
              <w:ind w:left="-57" w:right="-57" w:firstLine="0"/>
              <w:jc w:val="center"/>
              <w:rPr>
                <w:sz w:val="18"/>
                <w:szCs w:val="18"/>
                <w:lang w:eastAsia="ru-RU"/>
              </w:rPr>
            </w:pPr>
            <w:r w:rsidRPr="0076321C">
              <w:rPr>
                <w:sz w:val="18"/>
                <w:szCs w:val="18"/>
                <w:lang w:eastAsia="ru-RU"/>
              </w:rPr>
              <w:t>3 831,24</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576BA23" w14:textId="77777777" w:rsidR="00293C6F" w:rsidRPr="0076321C" w:rsidRDefault="00293C6F" w:rsidP="00293C6F">
            <w:pPr>
              <w:ind w:left="-57" w:right="-57" w:firstLine="0"/>
              <w:jc w:val="center"/>
              <w:rPr>
                <w:sz w:val="18"/>
                <w:szCs w:val="18"/>
                <w:lang w:eastAsia="ru-RU"/>
              </w:rPr>
            </w:pPr>
            <w:r w:rsidRPr="0076321C">
              <w:rPr>
                <w:sz w:val="18"/>
                <w:szCs w:val="18"/>
                <w:lang w:eastAsia="ru-RU"/>
              </w:rPr>
              <w:t>3 984,49</w:t>
            </w:r>
          </w:p>
        </w:tc>
      </w:tr>
      <w:tr w:rsidR="00293C6F" w:rsidRPr="0076321C" w14:paraId="6AAF52C5" w14:textId="77777777" w:rsidTr="00DF7E1A">
        <w:trPr>
          <w:trHeight w:val="397"/>
        </w:trPr>
        <w:tc>
          <w:tcPr>
            <w:tcW w:w="1465" w:type="pct"/>
            <w:tcBorders>
              <w:top w:val="single" w:sz="4" w:space="0" w:color="auto"/>
              <w:left w:val="single" w:sz="4" w:space="0" w:color="auto"/>
              <w:bottom w:val="single" w:sz="4" w:space="0" w:color="auto"/>
              <w:right w:val="single" w:sz="4" w:space="0" w:color="auto"/>
            </w:tcBorders>
            <w:vAlign w:val="center"/>
            <w:hideMark/>
          </w:tcPr>
          <w:p w14:paraId="3913ACA5" w14:textId="77777777" w:rsidR="00293C6F" w:rsidRPr="0076321C" w:rsidRDefault="00293C6F" w:rsidP="00293C6F">
            <w:pPr>
              <w:ind w:left="-57" w:right="-57" w:firstLine="0"/>
              <w:rPr>
                <w:sz w:val="18"/>
                <w:szCs w:val="18"/>
                <w:lang w:eastAsia="ru-RU"/>
              </w:rPr>
            </w:pPr>
            <w:r w:rsidRPr="0076321C">
              <w:rPr>
                <w:sz w:val="18"/>
                <w:szCs w:val="18"/>
                <w:lang w:eastAsia="ru-RU"/>
              </w:rPr>
              <w:t>амортизация основных средств и нематериальных активов</w:t>
            </w:r>
          </w:p>
        </w:tc>
        <w:tc>
          <w:tcPr>
            <w:tcW w:w="361" w:type="pct"/>
            <w:tcBorders>
              <w:top w:val="single" w:sz="4" w:space="0" w:color="auto"/>
              <w:left w:val="single" w:sz="4" w:space="0" w:color="auto"/>
              <w:bottom w:val="single" w:sz="4" w:space="0" w:color="auto"/>
              <w:right w:val="single" w:sz="4" w:space="0" w:color="auto"/>
            </w:tcBorders>
            <w:vAlign w:val="center"/>
            <w:hideMark/>
          </w:tcPr>
          <w:p w14:paraId="42D30A03"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533E74A" w14:textId="77777777" w:rsidR="00293C6F" w:rsidRPr="0076321C" w:rsidRDefault="00293C6F" w:rsidP="00293C6F">
            <w:pPr>
              <w:ind w:left="-57" w:right="-57" w:firstLine="0"/>
              <w:jc w:val="center"/>
              <w:rPr>
                <w:sz w:val="18"/>
                <w:szCs w:val="18"/>
                <w:lang w:eastAsia="ru-RU"/>
              </w:rPr>
            </w:pPr>
            <w:r w:rsidRPr="0076321C">
              <w:rPr>
                <w:sz w:val="18"/>
                <w:szCs w:val="18"/>
                <w:lang w:eastAsia="ru-RU"/>
              </w:rPr>
              <w:t>95,80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33CBF53" w14:textId="77777777" w:rsidR="00293C6F" w:rsidRPr="0076321C" w:rsidRDefault="00293C6F" w:rsidP="00293C6F">
            <w:pPr>
              <w:ind w:left="-57" w:right="-57" w:firstLine="0"/>
              <w:jc w:val="center"/>
              <w:rPr>
                <w:sz w:val="18"/>
                <w:szCs w:val="18"/>
                <w:lang w:eastAsia="ru-RU"/>
              </w:rPr>
            </w:pPr>
            <w:r w:rsidRPr="0076321C">
              <w:rPr>
                <w:sz w:val="18"/>
                <w:szCs w:val="18"/>
                <w:lang w:eastAsia="ru-RU"/>
              </w:rPr>
              <w:t>95,80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C84AAE4" w14:textId="77777777" w:rsidR="00293C6F" w:rsidRPr="0076321C" w:rsidRDefault="00293C6F" w:rsidP="00293C6F">
            <w:pPr>
              <w:ind w:left="-57" w:right="-57" w:firstLine="0"/>
              <w:jc w:val="center"/>
              <w:rPr>
                <w:sz w:val="18"/>
                <w:szCs w:val="18"/>
                <w:lang w:eastAsia="ru-RU"/>
              </w:rPr>
            </w:pPr>
            <w:r w:rsidRPr="0076321C">
              <w:rPr>
                <w:sz w:val="18"/>
                <w:szCs w:val="18"/>
                <w:lang w:eastAsia="ru-RU"/>
              </w:rPr>
              <w:t>115,00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89CE191" w14:textId="77777777" w:rsidR="00293C6F" w:rsidRPr="0076321C" w:rsidRDefault="00293C6F" w:rsidP="00293C6F">
            <w:pPr>
              <w:ind w:left="-57" w:right="-57" w:firstLine="0"/>
              <w:jc w:val="center"/>
              <w:rPr>
                <w:sz w:val="18"/>
                <w:szCs w:val="18"/>
                <w:lang w:eastAsia="ru-RU"/>
              </w:rPr>
            </w:pPr>
            <w:r w:rsidRPr="0076321C">
              <w:rPr>
                <w:sz w:val="18"/>
                <w:szCs w:val="18"/>
                <w:lang w:eastAsia="ru-RU"/>
              </w:rPr>
              <w:t>76,64</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586515D" w14:textId="77777777" w:rsidR="00293C6F" w:rsidRPr="0076321C" w:rsidRDefault="00293C6F" w:rsidP="00293C6F">
            <w:pPr>
              <w:ind w:left="-57" w:right="-57" w:firstLine="0"/>
              <w:jc w:val="center"/>
              <w:rPr>
                <w:sz w:val="18"/>
                <w:szCs w:val="18"/>
                <w:lang w:eastAsia="ru-RU"/>
              </w:rPr>
            </w:pPr>
            <w:r w:rsidRPr="0076321C">
              <w:rPr>
                <w:sz w:val="18"/>
                <w:szCs w:val="18"/>
                <w:lang w:eastAsia="ru-RU"/>
              </w:rPr>
              <w:t>67,06</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CEC46E2" w14:textId="77777777" w:rsidR="00293C6F" w:rsidRPr="0076321C" w:rsidRDefault="00293C6F" w:rsidP="00293C6F">
            <w:pPr>
              <w:ind w:left="-57" w:right="-57" w:firstLine="0"/>
              <w:jc w:val="center"/>
              <w:rPr>
                <w:sz w:val="18"/>
                <w:szCs w:val="18"/>
                <w:lang w:eastAsia="ru-RU"/>
              </w:rPr>
            </w:pPr>
            <w:r w:rsidRPr="0076321C">
              <w:rPr>
                <w:sz w:val="18"/>
                <w:szCs w:val="18"/>
                <w:lang w:eastAsia="ru-RU"/>
              </w:rPr>
              <w:t>57,48</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F682DBC" w14:textId="77777777" w:rsidR="00293C6F" w:rsidRPr="0076321C" w:rsidRDefault="00293C6F" w:rsidP="00293C6F">
            <w:pPr>
              <w:ind w:left="-57" w:right="-57" w:firstLine="0"/>
              <w:jc w:val="center"/>
              <w:rPr>
                <w:sz w:val="18"/>
                <w:szCs w:val="18"/>
                <w:lang w:eastAsia="ru-RU"/>
              </w:rPr>
            </w:pPr>
            <w:r w:rsidRPr="0076321C">
              <w:rPr>
                <w:sz w:val="18"/>
                <w:szCs w:val="18"/>
                <w:lang w:eastAsia="ru-RU"/>
              </w:rPr>
              <w:t>47,90</w:t>
            </w:r>
          </w:p>
        </w:tc>
      </w:tr>
      <w:tr w:rsidR="00293C6F" w:rsidRPr="0076321C" w14:paraId="538F2B2E" w14:textId="77777777" w:rsidTr="00DF7E1A">
        <w:trPr>
          <w:trHeight w:val="283"/>
        </w:trPr>
        <w:tc>
          <w:tcPr>
            <w:tcW w:w="1465" w:type="pct"/>
            <w:tcBorders>
              <w:top w:val="single" w:sz="4" w:space="0" w:color="auto"/>
              <w:left w:val="single" w:sz="4" w:space="0" w:color="auto"/>
              <w:bottom w:val="single" w:sz="4" w:space="0" w:color="auto"/>
              <w:right w:val="single" w:sz="4" w:space="0" w:color="auto"/>
            </w:tcBorders>
            <w:vAlign w:val="center"/>
            <w:hideMark/>
          </w:tcPr>
          <w:p w14:paraId="630748B9" w14:textId="77777777" w:rsidR="00293C6F" w:rsidRPr="0076321C" w:rsidRDefault="00293C6F" w:rsidP="00293C6F">
            <w:pPr>
              <w:ind w:left="-57" w:right="-57" w:firstLine="0"/>
              <w:rPr>
                <w:sz w:val="18"/>
                <w:szCs w:val="18"/>
                <w:lang w:eastAsia="ru-RU"/>
              </w:rPr>
            </w:pPr>
            <w:r w:rsidRPr="0076321C">
              <w:rPr>
                <w:sz w:val="18"/>
                <w:szCs w:val="18"/>
                <w:lang w:eastAsia="ru-RU"/>
              </w:rPr>
              <w:t>выполнение работ и услуг производственного характера, выполняемых по договорам со сторонними организациями или индивидуальными предпринимателями</w:t>
            </w:r>
          </w:p>
        </w:tc>
        <w:tc>
          <w:tcPr>
            <w:tcW w:w="361" w:type="pct"/>
            <w:tcBorders>
              <w:top w:val="single" w:sz="4" w:space="0" w:color="auto"/>
              <w:left w:val="single" w:sz="4" w:space="0" w:color="auto"/>
              <w:bottom w:val="single" w:sz="4" w:space="0" w:color="auto"/>
              <w:right w:val="single" w:sz="4" w:space="0" w:color="auto"/>
            </w:tcBorders>
            <w:vAlign w:val="center"/>
            <w:hideMark/>
          </w:tcPr>
          <w:p w14:paraId="297DD666"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53" w:type="pct"/>
            <w:tcBorders>
              <w:top w:val="single" w:sz="4" w:space="0" w:color="auto"/>
              <w:left w:val="single" w:sz="4" w:space="0" w:color="auto"/>
              <w:bottom w:val="single" w:sz="4" w:space="0" w:color="auto"/>
              <w:right w:val="single" w:sz="4" w:space="0" w:color="auto"/>
            </w:tcBorders>
            <w:vAlign w:val="center"/>
            <w:hideMark/>
          </w:tcPr>
          <w:p w14:paraId="5B96BDD3" w14:textId="77777777" w:rsidR="00293C6F" w:rsidRPr="0076321C" w:rsidRDefault="00293C6F" w:rsidP="00293C6F">
            <w:pPr>
              <w:ind w:left="-57" w:right="-57" w:firstLine="0"/>
              <w:jc w:val="center"/>
              <w:rPr>
                <w:sz w:val="18"/>
                <w:szCs w:val="18"/>
                <w:lang w:eastAsia="ru-RU"/>
              </w:rPr>
            </w:pPr>
            <w:r w:rsidRPr="0076321C">
              <w:rPr>
                <w:sz w:val="18"/>
                <w:szCs w:val="18"/>
                <w:lang w:eastAsia="ru-RU"/>
              </w:rPr>
              <w:t>195,00</w:t>
            </w:r>
          </w:p>
        </w:tc>
        <w:tc>
          <w:tcPr>
            <w:tcW w:w="453" w:type="pct"/>
            <w:tcBorders>
              <w:top w:val="single" w:sz="4" w:space="0" w:color="auto"/>
              <w:left w:val="single" w:sz="4" w:space="0" w:color="auto"/>
              <w:bottom w:val="single" w:sz="4" w:space="0" w:color="auto"/>
              <w:right w:val="single" w:sz="4" w:space="0" w:color="auto"/>
            </w:tcBorders>
            <w:vAlign w:val="center"/>
            <w:hideMark/>
          </w:tcPr>
          <w:p w14:paraId="40FD3F63"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vAlign w:val="center"/>
            <w:hideMark/>
          </w:tcPr>
          <w:p w14:paraId="4E759CD8"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10EE92E"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41453F8"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AE604CC"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552C65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245431BB" w14:textId="77777777" w:rsidTr="00DF7E1A">
        <w:trPr>
          <w:trHeight w:val="283"/>
        </w:trPr>
        <w:tc>
          <w:tcPr>
            <w:tcW w:w="1465" w:type="pct"/>
            <w:tcBorders>
              <w:top w:val="single" w:sz="4" w:space="0" w:color="auto"/>
              <w:left w:val="single" w:sz="4" w:space="0" w:color="auto"/>
              <w:bottom w:val="single" w:sz="4" w:space="0" w:color="auto"/>
              <w:right w:val="single" w:sz="4" w:space="0" w:color="auto"/>
            </w:tcBorders>
            <w:vAlign w:val="center"/>
            <w:hideMark/>
          </w:tcPr>
          <w:p w14:paraId="36785310" w14:textId="77777777" w:rsidR="00293C6F" w:rsidRPr="0076321C" w:rsidRDefault="00293C6F" w:rsidP="00293C6F">
            <w:pPr>
              <w:ind w:left="-57" w:right="-57" w:firstLine="0"/>
              <w:rPr>
                <w:sz w:val="18"/>
                <w:szCs w:val="18"/>
                <w:lang w:eastAsia="ru-RU"/>
              </w:rPr>
            </w:pPr>
            <w:r w:rsidRPr="0076321C">
              <w:rPr>
                <w:sz w:val="18"/>
                <w:szCs w:val="18"/>
                <w:lang w:eastAsia="ru-RU"/>
              </w:rPr>
              <w:t>оплата иных работ и услуг, выполняемых по договорам с организациями, включая оплату услуг связи, вневедомственной охраны, коммунальных услуг, юридических, информационных, аудиторских и консультационных услуг</w:t>
            </w:r>
          </w:p>
        </w:tc>
        <w:tc>
          <w:tcPr>
            <w:tcW w:w="361" w:type="pct"/>
            <w:tcBorders>
              <w:top w:val="single" w:sz="4" w:space="0" w:color="auto"/>
              <w:left w:val="single" w:sz="4" w:space="0" w:color="auto"/>
              <w:bottom w:val="single" w:sz="4" w:space="0" w:color="auto"/>
              <w:right w:val="single" w:sz="4" w:space="0" w:color="auto"/>
            </w:tcBorders>
            <w:vAlign w:val="center"/>
            <w:hideMark/>
          </w:tcPr>
          <w:p w14:paraId="41174E00"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53" w:type="pct"/>
            <w:tcBorders>
              <w:top w:val="single" w:sz="4" w:space="0" w:color="auto"/>
              <w:left w:val="single" w:sz="4" w:space="0" w:color="auto"/>
              <w:bottom w:val="single" w:sz="4" w:space="0" w:color="auto"/>
              <w:right w:val="single" w:sz="4" w:space="0" w:color="auto"/>
            </w:tcBorders>
            <w:vAlign w:val="center"/>
            <w:hideMark/>
          </w:tcPr>
          <w:p w14:paraId="361830E4" w14:textId="77777777" w:rsidR="00293C6F" w:rsidRPr="0076321C" w:rsidRDefault="00293C6F" w:rsidP="00293C6F">
            <w:pPr>
              <w:ind w:left="-57" w:right="-57" w:firstLine="0"/>
              <w:jc w:val="center"/>
              <w:rPr>
                <w:sz w:val="18"/>
                <w:szCs w:val="18"/>
                <w:lang w:eastAsia="ru-RU"/>
              </w:rPr>
            </w:pPr>
            <w:r w:rsidRPr="0076321C">
              <w:rPr>
                <w:sz w:val="18"/>
                <w:szCs w:val="18"/>
                <w:lang w:eastAsia="ru-RU"/>
              </w:rPr>
              <w:t>36,30</w:t>
            </w:r>
          </w:p>
        </w:tc>
        <w:tc>
          <w:tcPr>
            <w:tcW w:w="453" w:type="pct"/>
            <w:tcBorders>
              <w:top w:val="single" w:sz="4" w:space="0" w:color="auto"/>
              <w:left w:val="single" w:sz="4" w:space="0" w:color="auto"/>
              <w:bottom w:val="single" w:sz="4" w:space="0" w:color="auto"/>
              <w:right w:val="single" w:sz="4" w:space="0" w:color="auto"/>
            </w:tcBorders>
            <w:vAlign w:val="center"/>
            <w:hideMark/>
          </w:tcPr>
          <w:p w14:paraId="59185AF7"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vAlign w:val="center"/>
            <w:hideMark/>
          </w:tcPr>
          <w:p w14:paraId="1666A228"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A6785A3"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07EA563"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59BCBD0"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4E6C65B"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71412D7C" w14:textId="77777777" w:rsidTr="00DF7E1A">
        <w:trPr>
          <w:trHeight w:val="340"/>
        </w:trPr>
        <w:tc>
          <w:tcPr>
            <w:tcW w:w="1465" w:type="pct"/>
            <w:tcBorders>
              <w:top w:val="single" w:sz="4" w:space="0" w:color="auto"/>
              <w:left w:val="single" w:sz="4" w:space="0" w:color="auto"/>
              <w:bottom w:val="single" w:sz="4" w:space="0" w:color="auto"/>
              <w:right w:val="single" w:sz="4" w:space="0" w:color="auto"/>
            </w:tcBorders>
            <w:vAlign w:val="center"/>
            <w:hideMark/>
          </w:tcPr>
          <w:p w14:paraId="4D048DE7" w14:textId="77777777" w:rsidR="00293C6F" w:rsidRPr="0076321C" w:rsidRDefault="00293C6F" w:rsidP="00293C6F">
            <w:pPr>
              <w:ind w:left="-57" w:right="-57" w:firstLine="0"/>
              <w:rPr>
                <w:sz w:val="18"/>
                <w:szCs w:val="18"/>
                <w:lang w:eastAsia="ru-RU"/>
              </w:rPr>
            </w:pPr>
            <w:r w:rsidRPr="0076321C">
              <w:rPr>
                <w:sz w:val="18"/>
                <w:szCs w:val="18"/>
                <w:lang w:eastAsia="ru-RU"/>
              </w:rPr>
              <w:lastRenderedPageBreak/>
              <w:t>внереализационные расходы, включаемые в необходимую валовую выручку, в том числе:</w:t>
            </w:r>
          </w:p>
        </w:tc>
        <w:tc>
          <w:tcPr>
            <w:tcW w:w="361" w:type="pct"/>
            <w:tcBorders>
              <w:top w:val="single" w:sz="4" w:space="0" w:color="auto"/>
              <w:left w:val="single" w:sz="4" w:space="0" w:color="auto"/>
              <w:bottom w:val="single" w:sz="4" w:space="0" w:color="auto"/>
              <w:right w:val="single" w:sz="4" w:space="0" w:color="auto"/>
            </w:tcBorders>
            <w:vAlign w:val="center"/>
            <w:hideMark/>
          </w:tcPr>
          <w:p w14:paraId="42C4AEE2"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E75F763"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EA037ED"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38E6A52"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991A2DB" w14:textId="77777777" w:rsidR="00293C6F" w:rsidRPr="0076321C" w:rsidRDefault="00293C6F" w:rsidP="00293C6F">
            <w:pPr>
              <w:ind w:left="-57" w:right="-57" w:firstLine="0"/>
              <w:jc w:val="center"/>
              <w:rPr>
                <w:sz w:val="18"/>
                <w:szCs w:val="18"/>
                <w:lang w:eastAsia="ru-RU"/>
              </w:rPr>
            </w:pPr>
            <w:r w:rsidRPr="0076321C">
              <w:rPr>
                <w:sz w:val="18"/>
                <w:szCs w:val="18"/>
                <w:lang w:eastAsia="ru-RU"/>
              </w:rPr>
              <w:t>-2 311,91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32187F1" w14:textId="77777777" w:rsidR="00293C6F" w:rsidRPr="0076321C" w:rsidRDefault="00293C6F" w:rsidP="00293C6F">
            <w:pPr>
              <w:ind w:left="-57" w:right="-57" w:firstLine="0"/>
              <w:jc w:val="center"/>
              <w:rPr>
                <w:sz w:val="18"/>
                <w:szCs w:val="18"/>
                <w:lang w:eastAsia="ru-RU"/>
              </w:rPr>
            </w:pPr>
            <w:r w:rsidRPr="0076321C">
              <w:rPr>
                <w:sz w:val="18"/>
                <w:szCs w:val="18"/>
                <w:lang w:eastAsia="ru-RU"/>
              </w:rPr>
              <w:t>-1 950,15</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8692754" w14:textId="77777777" w:rsidR="00293C6F" w:rsidRPr="0076321C" w:rsidRDefault="00293C6F" w:rsidP="00293C6F">
            <w:pPr>
              <w:ind w:left="-57" w:right="-57" w:firstLine="0"/>
              <w:jc w:val="center"/>
              <w:rPr>
                <w:sz w:val="18"/>
                <w:szCs w:val="18"/>
                <w:lang w:eastAsia="ru-RU"/>
              </w:rPr>
            </w:pPr>
            <w:r w:rsidRPr="0076321C">
              <w:rPr>
                <w:sz w:val="18"/>
                <w:szCs w:val="18"/>
                <w:lang w:eastAsia="ru-RU"/>
              </w:rPr>
              <w:t>-2 316,91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516A83F" w14:textId="77777777" w:rsidR="00293C6F" w:rsidRPr="0076321C" w:rsidRDefault="00293C6F" w:rsidP="00293C6F">
            <w:pPr>
              <w:ind w:left="-57" w:right="-57" w:firstLine="0"/>
              <w:jc w:val="center"/>
              <w:rPr>
                <w:sz w:val="18"/>
                <w:szCs w:val="18"/>
                <w:lang w:eastAsia="ru-RU"/>
              </w:rPr>
            </w:pPr>
            <w:r w:rsidRPr="0076321C">
              <w:rPr>
                <w:sz w:val="18"/>
                <w:szCs w:val="18"/>
                <w:lang w:eastAsia="ru-RU"/>
              </w:rPr>
              <w:t>-2 687,21</w:t>
            </w:r>
          </w:p>
        </w:tc>
      </w:tr>
      <w:tr w:rsidR="00293C6F" w:rsidRPr="0076321C" w14:paraId="2F218DCC" w14:textId="77777777" w:rsidTr="00DF7E1A">
        <w:trPr>
          <w:trHeight w:val="340"/>
        </w:trPr>
        <w:tc>
          <w:tcPr>
            <w:tcW w:w="1465" w:type="pct"/>
            <w:tcBorders>
              <w:top w:val="single" w:sz="4" w:space="0" w:color="auto"/>
              <w:left w:val="single" w:sz="4" w:space="0" w:color="auto"/>
              <w:bottom w:val="single" w:sz="4" w:space="0" w:color="auto"/>
              <w:right w:val="single" w:sz="4" w:space="0" w:color="auto"/>
            </w:tcBorders>
            <w:vAlign w:val="center"/>
            <w:hideMark/>
          </w:tcPr>
          <w:p w14:paraId="6C7ADB84" w14:textId="77777777" w:rsidR="00293C6F" w:rsidRPr="0076321C" w:rsidRDefault="00293C6F" w:rsidP="00293C6F">
            <w:pPr>
              <w:ind w:left="-57" w:right="-57" w:firstLine="0"/>
              <w:rPr>
                <w:b/>
                <w:bCs/>
                <w:sz w:val="18"/>
                <w:szCs w:val="18"/>
                <w:lang w:eastAsia="ru-RU"/>
              </w:rPr>
            </w:pPr>
            <w:r w:rsidRPr="0076321C">
              <w:rPr>
                <w:b/>
                <w:bCs/>
                <w:sz w:val="18"/>
                <w:szCs w:val="18"/>
                <w:lang w:eastAsia="ru-RU"/>
              </w:rPr>
              <w:t>ИТОГО затраты на производство тепловой энергии (без НДС)</w:t>
            </w:r>
          </w:p>
        </w:tc>
        <w:tc>
          <w:tcPr>
            <w:tcW w:w="361" w:type="pct"/>
            <w:tcBorders>
              <w:top w:val="single" w:sz="4" w:space="0" w:color="auto"/>
              <w:left w:val="single" w:sz="4" w:space="0" w:color="auto"/>
              <w:bottom w:val="single" w:sz="4" w:space="0" w:color="auto"/>
              <w:right w:val="single" w:sz="4" w:space="0" w:color="auto"/>
            </w:tcBorders>
            <w:vAlign w:val="center"/>
            <w:hideMark/>
          </w:tcPr>
          <w:p w14:paraId="40443F54"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53E5468" w14:textId="77777777" w:rsidR="00293C6F" w:rsidRPr="0076321C" w:rsidRDefault="00293C6F" w:rsidP="00293C6F">
            <w:pPr>
              <w:ind w:left="-57" w:right="-57" w:firstLine="0"/>
              <w:jc w:val="center"/>
              <w:rPr>
                <w:sz w:val="18"/>
                <w:szCs w:val="18"/>
                <w:lang w:eastAsia="ru-RU"/>
              </w:rPr>
            </w:pPr>
            <w:r w:rsidRPr="0076321C">
              <w:rPr>
                <w:sz w:val="18"/>
                <w:szCs w:val="18"/>
                <w:lang w:eastAsia="ru-RU"/>
              </w:rPr>
              <w:t>6 894,93</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338D9EC" w14:textId="77777777" w:rsidR="00293C6F" w:rsidRPr="0076321C" w:rsidRDefault="00293C6F" w:rsidP="00293C6F">
            <w:pPr>
              <w:ind w:left="-57" w:right="-57" w:firstLine="0"/>
              <w:jc w:val="center"/>
              <w:rPr>
                <w:sz w:val="18"/>
                <w:szCs w:val="18"/>
                <w:lang w:eastAsia="ru-RU"/>
              </w:rPr>
            </w:pPr>
            <w:r w:rsidRPr="0076321C">
              <w:rPr>
                <w:sz w:val="18"/>
                <w:szCs w:val="18"/>
                <w:lang w:eastAsia="ru-RU"/>
              </w:rPr>
              <w:t>8 245,20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70CF8CC" w14:textId="77777777" w:rsidR="00293C6F" w:rsidRPr="0076321C" w:rsidRDefault="00293C6F" w:rsidP="00293C6F">
            <w:pPr>
              <w:ind w:left="-57" w:right="-57" w:firstLine="0"/>
              <w:jc w:val="center"/>
              <w:rPr>
                <w:sz w:val="18"/>
                <w:szCs w:val="18"/>
                <w:lang w:eastAsia="ru-RU"/>
              </w:rPr>
            </w:pPr>
            <w:r w:rsidRPr="0076321C">
              <w:rPr>
                <w:sz w:val="18"/>
                <w:szCs w:val="18"/>
                <w:lang w:eastAsia="ru-RU"/>
              </w:rPr>
              <w:t>9 028,93</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7B15738" w14:textId="77777777" w:rsidR="00293C6F" w:rsidRPr="0076321C" w:rsidRDefault="00293C6F" w:rsidP="00293C6F">
            <w:pPr>
              <w:ind w:left="-57" w:right="-57" w:firstLine="0"/>
              <w:jc w:val="center"/>
              <w:rPr>
                <w:sz w:val="18"/>
                <w:szCs w:val="18"/>
                <w:lang w:eastAsia="ru-RU"/>
              </w:rPr>
            </w:pPr>
            <w:r w:rsidRPr="0076321C">
              <w:rPr>
                <w:sz w:val="18"/>
                <w:szCs w:val="18"/>
                <w:lang w:eastAsia="ru-RU"/>
              </w:rPr>
              <w:t>7 185,74</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96BC029" w14:textId="77777777" w:rsidR="00293C6F" w:rsidRPr="0076321C" w:rsidRDefault="00293C6F" w:rsidP="00293C6F">
            <w:pPr>
              <w:ind w:left="-57" w:right="-57" w:firstLine="0"/>
              <w:jc w:val="center"/>
              <w:rPr>
                <w:sz w:val="18"/>
                <w:szCs w:val="18"/>
                <w:lang w:eastAsia="ru-RU"/>
              </w:rPr>
            </w:pPr>
            <w:r w:rsidRPr="0076321C">
              <w:rPr>
                <w:sz w:val="18"/>
                <w:szCs w:val="18"/>
                <w:lang w:eastAsia="ru-RU"/>
              </w:rPr>
              <w:t>7 642,06</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5B79CF2" w14:textId="77777777" w:rsidR="00293C6F" w:rsidRPr="0076321C" w:rsidRDefault="00293C6F" w:rsidP="00293C6F">
            <w:pPr>
              <w:ind w:left="-57" w:right="-57" w:firstLine="0"/>
              <w:jc w:val="center"/>
              <w:rPr>
                <w:sz w:val="18"/>
                <w:szCs w:val="18"/>
                <w:lang w:eastAsia="ru-RU"/>
              </w:rPr>
            </w:pPr>
            <w:r w:rsidRPr="0076321C">
              <w:rPr>
                <w:sz w:val="18"/>
                <w:szCs w:val="18"/>
                <w:lang w:eastAsia="ru-RU"/>
              </w:rPr>
              <w:t>7 805,30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00C9E4B" w14:textId="77777777" w:rsidR="00293C6F" w:rsidRPr="0076321C" w:rsidRDefault="00293C6F" w:rsidP="00293C6F">
            <w:pPr>
              <w:ind w:left="-57" w:right="-57" w:firstLine="0"/>
              <w:jc w:val="center"/>
              <w:rPr>
                <w:sz w:val="18"/>
                <w:szCs w:val="18"/>
                <w:lang w:eastAsia="ru-RU"/>
              </w:rPr>
            </w:pPr>
            <w:r w:rsidRPr="0076321C">
              <w:rPr>
                <w:sz w:val="18"/>
                <w:szCs w:val="18"/>
                <w:lang w:eastAsia="ru-RU"/>
              </w:rPr>
              <w:t>7 997,84</w:t>
            </w:r>
          </w:p>
        </w:tc>
      </w:tr>
      <w:tr w:rsidR="00293C6F" w:rsidRPr="0076321C" w14:paraId="1FE60EBC" w14:textId="77777777" w:rsidTr="00DF7E1A">
        <w:trPr>
          <w:trHeight w:val="340"/>
        </w:trPr>
        <w:tc>
          <w:tcPr>
            <w:tcW w:w="1465" w:type="pct"/>
            <w:tcBorders>
              <w:top w:val="single" w:sz="4" w:space="0" w:color="auto"/>
              <w:left w:val="single" w:sz="4" w:space="0" w:color="auto"/>
              <w:bottom w:val="single" w:sz="4" w:space="0" w:color="auto"/>
              <w:right w:val="single" w:sz="4" w:space="0" w:color="auto"/>
            </w:tcBorders>
            <w:vAlign w:val="center"/>
            <w:hideMark/>
          </w:tcPr>
          <w:p w14:paraId="354989D3" w14:textId="77777777" w:rsidR="00293C6F" w:rsidRPr="0076321C" w:rsidRDefault="00293C6F" w:rsidP="00293C6F">
            <w:pPr>
              <w:ind w:left="-57" w:right="-57" w:firstLine="0"/>
              <w:rPr>
                <w:b/>
                <w:bCs/>
                <w:sz w:val="18"/>
                <w:szCs w:val="18"/>
                <w:lang w:eastAsia="ru-RU"/>
              </w:rPr>
            </w:pPr>
            <w:r w:rsidRPr="0076321C">
              <w:rPr>
                <w:b/>
                <w:bCs/>
                <w:sz w:val="18"/>
                <w:szCs w:val="18"/>
                <w:lang w:eastAsia="ru-RU"/>
              </w:rPr>
              <w:t>Прибыль всего, в т.ч.:</w:t>
            </w:r>
          </w:p>
        </w:tc>
        <w:tc>
          <w:tcPr>
            <w:tcW w:w="361" w:type="pct"/>
            <w:tcBorders>
              <w:top w:val="single" w:sz="4" w:space="0" w:color="auto"/>
              <w:left w:val="single" w:sz="4" w:space="0" w:color="auto"/>
              <w:bottom w:val="single" w:sz="4" w:space="0" w:color="auto"/>
              <w:right w:val="single" w:sz="4" w:space="0" w:color="auto"/>
            </w:tcBorders>
            <w:vAlign w:val="center"/>
            <w:hideMark/>
          </w:tcPr>
          <w:p w14:paraId="61393EC3"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C29BA3F" w14:textId="77777777" w:rsidR="00293C6F" w:rsidRPr="0076321C" w:rsidRDefault="00293C6F" w:rsidP="00293C6F">
            <w:pPr>
              <w:ind w:left="-57" w:right="-57" w:firstLine="0"/>
              <w:jc w:val="center"/>
              <w:rPr>
                <w:sz w:val="18"/>
                <w:szCs w:val="18"/>
                <w:lang w:eastAsia="ru-RU"/>
              </w:rPr>
            </w:pPr>
            <w:r w:rsidRPr="0076321C">
              <w:rPr>
                <w:sz w:val="18"/>
                <w:szCs w:val="18"/>
                <w:lang w:eastAsia="ru-RU"/>
              </w:rPr>
              <w:t>-2 773,42</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7DAE2F3" w14:textId="77777777" w:rsidR="00293C6F" w:rsidRPr="0076321C" w:rsidRDefault="00293C6F" w:rsidP="00293C6F">
            <w:pPr>
              <w:ind w:left="-57" w:right="-57" w:firstLine="0"/>
              <w:jc w:val="center"/>
              <w:rPr>
                <w:sz w:val="18"/>
                <w:szCs w:val="18"/>
                <w:lang w:eastAsia="ru-RU"/>
              </w:rPr>
            </w:pPr>
            <w:r w:rsidRPr="0076321C">
              <w:rPr>
                <w:sz w:val="18"/>
                <w:szCs w:val="18"/>
                <w:lang w:eastAsia="ru-RU"/>
              </w:rPr>
              <w:t>-444,74</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3413282" w14:textId="77777777" w:rsidR="00293C6F" w:rsidRPr="0076321C" w:rsidRDefault="00293C6F" w:rsidP="00293C6F">
            <w:pPr>
              <w:ind w:left="-57" w:right="-57" w:firstLine="0"/>
              <w:jc w:val="center"/>
              <w:rPr>
                <w:sz w:val="18"/>
                <w:szCs w:val="18"/>
                <w:lang w:eastAsia="ru-RU"/>
              </w:rPr>
            </w:pPr>
            <w:r w:rsidRPr="0076321C">
              <w:rPr>
                <w:sz w:val="18"/>
                <w:szCs w:val="18"/>
                <w:lang w:eastAsia="ru-RU"/>
              </w:rPr>
              <w:t>-3 726,79</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73B81D7" w14:textId="77777777" w:rsidR="00293C6F" w:rsidRPr="0076321C" w:rsidRDefault="00293C6F" w:rsidP="00293C6F">
            <w:pPr>
              <w:ind w:left="-57" w:right="-57" w:firstLine="0"/>
              <w:jc w:val="center"/>
              <w:rPr>
                <w:sz w:val="18"/>
                <w:szCs w:val="18"/>
                <w:lang w:eastAsia="ru-RU"/>
              </w:rPr>
            </w:pPr>
            <w:r w:rsidRPr="0076321C">
              <w:rPr>
                <w:sz w:val="18"/>
                <w:szCs w:val="18"/>
                <w:lang w:eastAsia="ru-RU"/>
              </w:rPr>
              <w:t>-3 875,86</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0F0DC11" w14:textId="77777777" w:rsidR="00293C6F" w:rsidRPr="0076321C" w:rsidRDefault="00293C6F" w:rsidP="00293C6F">
            <w:pPr>
              <w:ind w:left="-57" w:right="-57" w:firstLine="0"/>
              <w:jc w:val="center"/>
              <w:rPr>
                <w:sz w:val="18"/>
                <w:szCs w:val="18"/>
                <w:lang w:eastAsia="ru-RU"/>
              </w:rPr>
            </w:pPr>
            <w:r w:rsidRPr="0076321C">
              <w:rPr>
                <w:sz w:val="18"/>
                <w:szCs w:val="18"/>
                <w:lang w:eastAsia="ru-RU"/>
              </w:rPr>
              <w:t>-4 030,90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3372C2D" w14:textId="77777777" w:rsidR="00293C6F" w:rsidRPr="0076321C" w:rsidRDefault="00293C6F" w:rsidP="00293C6F">
            <w:pPr>
              <w:ind w:left="-57" w:right="-57" w:firstLine="0"/>
              <w:jc w:val="center"/>
              <w:rPr>
                <w:sz w:val="18"/>
                <w:szCs w:val="18"/>
                <w:lang w:eastAsia="ru-RU"/>
              </w:rPr>
            </w:pPr>
            <w:r w:rsidRPr="0076321C">
              <w:rPr>
                <w:sz w:val="18"/>
                <w:szCs w:val="18"/>
                <w:lang w:eastAsia="ru-RU"/>
              </w:rPr>
              <w:t>-4 192,13</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6A6966F" w14:textId="77777777" w:rsidR="00293C6F" w:rsidRPr="0076321C" w:rsidRDefault="00293C6F" w:rsidP="00293C6F">
            <w:pPr>
              <w:ind w:left="-57" w:right="-57" w:firstLine="0"/>
              <w:jc w:val="center"/>
              <w:rPr>
                <w:sz w:val="18"/>
                <w:szCs w:val="18"/>
                <w:lang w:eastAsia="ru-RU"/>
              </w:rPr>
            </w:pPr>
            <w:r w:rsidRPr="0076321C">
              <w:rPr>
                <w:sz w:val="18"/>
                <w:szCs w:val="18"/>
                <w:lang w:eastAsia="ru-RU"/>
              </w:rPr>
              <w:t>-4 359,82</w:t>
            </w:r>
          </w:p>
        </w:tc>
      </w:tr>
      <w:tr w:rsidR="00293C6F" w:rsidRPr="0076321C" w14:paraId="27D99A7D" w14:textId="77777777" w:rsidTr="00DF7E1A">
        <w:trPr>
          <w:trHeight w:val="340"/>
        </w:trPr>
        <w:tc>
          <w:tcPr>
            <w:tcW w:w="1465" w:type="pct"/>
            <w:tcBorders>
              <w:top w:val="single" w:sz="4" w:space="0" w:color="auto"/>
              <w:left w:val="single" w:sz="4" w:space="0" w:color="auto"/>
              <w:bottom w:val="single" w:sz="4" w:space="0" w:color="auto"/>
              <w:right w:val="single" w:sz="4" w:space="0" w:color="auto"/>
            </w:tcBorders>
            <w:vAlign w:val="center"/>
            <w:hideMark/>
          </w:tcPr>
          <w:p w14:paraId="57CFFB77" w14:textId="77777777" w:rsidR="00293C6F" w:rsidRPr="0076321C" w:rsidRDefault="00293C6F" w:rsidP="00293C6F">
            <w:pPr>
              <w:ind w:left="-57" w:right="-57" w:firstLine="0"/>
              <w:rPr>
                <w:b/>
                <w:bCs/>
                <w:sz w:val="18"/>
                <w:szCs w:val="18"/>
                <w:lang w:eastAsia="ru-RU"/>
              </w:rPr>
            </w:pPr>
            <w:r w:rsidRPr="0076321C">
              <w:rPr>
                <w:b/>
                <w:bCs/>
                <w:sz w:val="18"/>
                <w:szCs w:val="18"/>
                <w:lang w:eastAsia="ru-RU"/>
              </w:rPr>
              <w:t>НВВ по тепловой энергии</w:t>
            </w:r>
          </w:p>
        </w:tc>
        <w:tc>
          <w:tcPr>
            <w:tcW w:w="361" w:type="pct"/>
            <w:tcBorders>
              <w:top w:val="single" w:sz="4" w:space="0" w:color="auto"/>
              <w:left w:val="single" w:sz="4" w:space="0" w:color="auto"/>
              <w:bottom w:val="single" w:sz="4" w:space="0" w:color="auto"/>
              <w:right w:val="single" w:sz="4" w:space="0" w:color="auto"/>
            </w:tcBorders>
            <w:vAlign w:val="center"/>
            <w:hideMark/>
          </w:tcPr>
          <w:p w14:paraId="60EEF4C5"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A312306" w14:textId="77777777" w:rsidR="00293C6F" w:rsidRPr="0076321C" w:rsidRDefault="00293C6F" w:rsidP="00293C6F">
            <w:pPr>
              <w:ind w:left="-57" w:right="-57" w:firstLine="0"/>
              <w:jc w:val="center"/>
              <w:rPr>
                <w:sz w:val="18"/>
                <w:szCs w:val="18"/>
                <w:lang w:eastAsia="ru-RU"/>
              </w:rPr>
            </w:pPr>
            <w:r w:rsidRPr="0076321C">
              <w:rPr>
                <w:sz w:val="18"/>
                <w:szCs w:val="18"/>
                <w:lang w:eastAsia="ru-RU"/>
              </w:rPr>
              <w:t>4 121,51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A1987E0" w14:textId="77777777" w:rsidR="00293C6F" w:rsidRPr="0076321C" w:rsidRDefault="00293C6F" w:rsidP="00293C6F">
            <w:pPr>
              <w:ind w:left="-57" w:right="-57" w:firstLine="0"/>
              <w:jc w:val="center"/>
              <w:rPr>
                <w:sz w:val="18"/>
                <w:szCs w:val="18"/>
                <w:lang w:eastAsia="ru-RU"/>
              </w:rPr>
            </w:pPr>
            <w:r w:rsidRPr="0076321C">
              <w:rPr>
                <w:sz w:val="18"/>
                <w:szCs w:val="18"/>
                <w:lang w:eastAsia="ru-RU"/>
              </w:rPr>
              <w:t>7 800,46</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07E8F64" w14:textId="77777777" w:rsidR="00293C6F" w:rsidRPr="0076321C" w:rsidRDefault="00293C6F" w:rsidP="00293C6F">
            <w:pPr>
              <w:ind w:left="-57" w:right="-57" w:firstLine="0"/>
              <w:jc w:val="center"/>
              <w:rPr>
                <w:sz w:val="18"/>
                <w:szCs w:val="18"/>
                <w:lang w:eastAsia="ru-RU"/>
              </w:rPr>
            </w:pPr>
            <w:r w:rsidRPr="0076321C">
              <w:rPr>
                <w:sz w:val="18"/>
                <w:szCs w:val="18"/>
                <w:lang w:eastAsia="ru-RU"/>
              </w:rPr>
              <w:t>5 302,14</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24FC233" w14:textId="77777777" w:rsidR="00293C6F" w:rsidRPr="0076321C" w:rsidRDefault="00293C6F" w:rsidP="00293C6F">
            <w:pPr>
              <w:ind w:left="-57" w:right="-57" w:firstLine="0"/>
              <w:jc w:val="center"/>
              <w:rPr>
                <w:sz w:val="18"/>
                <w:szCs w:val="18"/>
                <w:lang w:eastAsia="ru-RU"/>
              </w:rPr>
            </w:pPr>
            <w:r w:rsidRPr="0076321C">
              <w:rPr>
                <w:sz w:val="18"/>
                <w:szCs w:val="18"/>
                <w:lang w:eastAsia="ru-RU"/>
              </w:rPr>
              <w:t>3 309,88</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8D9F452" w14:textId="77777777" w:rsidR="00293C6F" w:rsidRPr="0076321C" w:rsidRDefault="00293C6F" w:rsidP="00293C6F">
            <w:pPr>
              <w:ind w:left="-57" w:right="-57" w:firstLine="0"/>
              <w:jc w:val="center"/>
              <w:rPr>
                <w:sz w:val="18"/>
                <w:szCs w:val="18"/>
                <w:lang w:eastAsia="ru-RU"/>
              </w:rPr>
            </w:pPr>
            <w:r w:rsidRPr="0076321C">
              <w:rPr>
                <w:sz w:val="18"/>
                <w:szCs w:val="18"/>
                <w:lang w:eastAsia="ru-RU"/>
              </w:rPr>
              <w:t>3 611,17</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C7EC6CE" w14:textId="77777777" w:rsidR="00293C6F" w:rsidRPr="0076321C" w:rsidRDefault="00293C6F" w:rsidP="00293C6F">
            <w:pPr>
              <w:ind w:left="-57" w:right="-57" w:firstLine="0"/>
              <w:jc w:val="center"/>
              <w:rPr>
                <w:sz w:val="18"/>
                <w:szCs w:val="18"/>
                <w:lang w:eastAsia="ru-RU"/>
              </w:rPr>
            </w:pPr>
            <w:r w:rsidRPr="0076321C">
              <w:rPr>
                <w:sz w:val="18"/>
                <w:szCs w:val="18"/>
                <w:lang w:eastAsia="ru-RU"/>
              </w:rPr>
              <w:t>3 613,17</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69D9E95" w14:textId="77777777" w:rsidR="00293C6F" w:rsidRPr="0076321C" w:rsidRDefault="00293C6F" w:rsidP="00293C6F">
            <w:pPr>
              <w:ind w:left="-57" w:right="-57" w:firstLine="0"/>
              <w:jc w:val="center"/>
              <w:rPr>
                <w:sz w:val="18"/>
                <w:szCs w:val="18"/>
                <w:lang w:eastAsia="ru-RU"/>
              </w:rPr>
            </w:pPr>
            <w:r w:rsidRPr="0076321C">
              <w:rPr>
                <w:sz w:val="18"/>
                <w:szCs w:val="18"/>
                <w:lang w:eastAsia="ru-RU"/>
              </w:rPr>
              <w:t>3 638,02</w:t>
            </w:r>
          </w:p>
        </w:tc>
      </w:tr>
      <w:tr w:rsidR="00293C6F" w:rsidRPr="0076321C" w14:paraId="2D20431E" w14:textId="77777777" w:rsidTr="00DF7E1A">
        <w:trPr>
          <w:trHeight w:val="340"/>
        </w:trPr>
        <w:tc>
          <w:tcPr>
            <w:tcW w:w="1465" w:type="pct"/>
            <w:tcBorders>
              <w:top w:val="single" w:sz="4" w:space="0" w:color="auto"/>
              <w:left w:val="single" w:sz="4" w:space="0" w:color="auto"/>
              <w:bottom w:val="single" w:sz="4" w:space="0" w:color="auto"/>
              <w:right w:val="single" w:sz="4" w:space="0" w:color="auto"/>
            </w:tcBorders>
            <w:vAlign w:val="center"/>
            <w:hideMark/>
          </w:tcPr>
          <w:p w14:paraId="62087783" w14:textId="23CFF255" w:rsidR="00293C6F" w:rsidRPr="0076321C" w:rsidRDefault="00293C6F" w:rsidP="00D03AAC">
            <w:pPr>
              <w:ind w:left="-57" w:right="-57" w:firstLine="0"/>
              <w:rPr>
                <w:b/>
                <w:bCs/>
                <w:sz w:val="18"/>
                <w:szCs w:val="18"/>
                <w:lang w:eastAsia="ru-RU"/>
              </w:rPr>
            </w:pPr>
            <w:r w:rsidRPr="0076321C">
              <w:rPr>
                <w:b/>
                <w:bCs/>
                <w:sz w:val="18"/>
                <w:szCs w:val="18"/>
                <w:lang w:eastAsia="ru-RU"/>
              </w:rPr>
              <w:t>Тариф (в ценах соответст</w:t>
            </w:r>
            <w:r w:rsidR="00D03AAC" w:rsidRPr="0076321C">
              <w:rPr>
                <w:b/>
                <w:bCs/>
                <w:sz w:val="18"/>
                <w:szCs w:val="18"/>
                <w:lang w:eastAsia="ru-RU"/>
              </w:rPr>
              <w:t>.</w:t>
            </w:r>
            <w:r w:rsidRPr="0076321C">
              <w:rPr>
                <w:b/>
                <w:bCs/>
                <w:sz w:val="18"/>
                <w:szCs w:val="18"/>
                <w:lang w:eastAsia="ru-RU"/>
              </w:rPr>
              <w:t xml:space="preserve"> лет)</w:t>
            </w: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79DDCF14"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руб./Гкал</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D5E2116" w14:textId="77777777" w:rsidR="00293C6F" w:rsidRPr="0076321C" w:rsidRDefault="00293C6F" w:rsidP="00293C6F">
            <w:pPr>
              <w:ind w:left="-57" w:right="-57" w:firstLine="0"/>
              <w:jc w:val="center"/>
              <w:rPr>
                <w:sz w:val="18"/>
                <w:szCs w:val="18"/>
                <w:lang w:eastAsia="ru-RU"/>
              </w:rPr>
            </w:pPr>
            <w:r w:rsidRPr="0076321C">
              <w:rPr>
                <w:sz w:val="18"/>
                <w:szCs w:val="18"/>
                <w:lang w:eastAsia="ru-RU"/>
              </w:rPr>
              <w:t>4 205,62</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F281558" w14:textId="77777777" w:rsidR="00293C6F" w:rsidRPr="0076321C" w:rsidRDefault="00293C6F" w:rsidP="00293C6F">
            <w:pPr>
              <w:ind w:left="-57" w:right="-57" w:firstLine="0"/>
              <w:jc w:val="center"/>
              <w:rPr>
                <w:sz w:val="18"/>
                <w:szCs w:val="18"/>
                <w:lang w:eastAsia="ru-RU"/>
              </w:rPr>
            </w:pPr>
            <w:r w:rsidRPr="0076321C">
              <w:rPr>
                <w:sz w:val="18"/>
                <w:szCs w:val="18"/>
                <w:lang w:eastAsia="ru-RU"/>
              </w:rPr>
              <w:t>8 571,94</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FC7AE55" w14:textId="77777777" w:rsidR="00293C6F" w:rsidRPr="0076321C" w:rsidRDefault="00293C6F" w:rsidP="00293C6F">
            <w:pPr>
              <w:ind w:left="-57" w:right="-57" w:firstLine="0"/>
              <w:jc w:val="center"/>
              <w:rPr>
                <w:sz w:val="18"/>
                <w:szCs w:val="18"/>
                <w:lang w:eastAsia="ru-RU"/>
              </w:rPr>
            </w:pPr>
            <w:r w:rsidRPr="0076321C">
              <w:rPr>
                <w:sz w:val="18"/>
                <w:szCs w:val="18"/>
                <w:lang w:eastAsia="ru-RU"/>
              </w:rPr>
              <w:t>5 826,52</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A77B2CC" w14:textId="77777777" w:rsidR="00293C6F" w:rsidRPr="0076321C" w:rsidRDefault="00293C6F" w:rsidP="00293C6F">
            <w:pPr>
              <w:ind w:left="-57" w:right="-57" w:firstLine="0"/>
              <w:jc w:val="center"/>
              <w:rPr>
                <w:sz w:val="18"/>
                <w:szCs w:val="18"/>
                <w:lang w:eastAsia="ru-RU"/>
              </w:rPr>
            </w:pPr>
            <w:r w:rsidRPr="0076321C">
              <w:rPr>
                <w:sz w:val="18"/>
                <w:szCs w:val="18"/>
                <w:lang w:eastAsia="ru-RU"/>
              </w:rPr>
              <w:t>3 637,23</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D12ED42" w14:textId="77777777" w:rsidR="00293C6F" w:rsidRPr="0076321C" w:rsidRDefault="00293C6F" w:rsidP="00293C6F">
            <w:pPr>
              <w:ind w:left="-57" w:right="-57" w:firstLine="0"/>
              <w:jc w:val="center"/>
              <w:rPr>
                <w:sz w:val="18"/>
                <w:szCs w:val="18"/>
                <w:lang w:eastAsia="ru-RU"/>
              </w:rPr>
            </w:pPr>
            <w:r w:rsidRPr="0076321C">
              <w:rPr>
                <w:sz w:val="18"/>
                <w:szCs w:val="18"/>
                <w:lang w:eastAsia="ru-RU"/>
              </w:rPr>
              <w:t>3 968,31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A25032C" w14:textId="77777777" w:rsidR="00293C6F" w:rsidRPr="0076321C" w:rsidRDefault="00293C6F" w:rsidP="00293C6F">
            <w:pPr>
              <w:ind w:left="-57" w:right="-57" w:firstLine="0"/>
              <w:jc w:val="center"/>
              <w:rPr>
                <w:sz w:val="18"/>
                <w:szCs w:val="18"/>
                <w:lang w:eastAsia="ru-RU"/>
              </w:rPr>
            </w:pPr>
            <w:r w:rsidRPr="0076321C">
              <w:rPr>
                <w:sz w:val="18"/>
                <w:szCs w:val="18"/>
                <w:lang w:eastAsia="ru-RU"/>
              </w:rPr>
              <w:t>3 970,51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8F7951C" w14:textId="77777777" w:rsidR="00293C6F" w:rsidRPr="0076321C" w:rsidRDefault="00293C6F" w:rsidP="00293C6F">
            <w:pPr>
              <w:ind w:left="-57" w:right="-57" w:firstLine="0"/>
              <w:jc w:val="center"/>
              <w:rPr>
                <w:sz w:val="18"/>
                <w:szCs w:val="18"/>
                <w:lang w:eastAsia="ru-RU"/>
              </w:rPr>
            </w:pPr>
            <w:r w:rsidRPr="0076321C">
              <w:rPr>
                <w:sz w:val="18"/>
                <w:szCs w:val="18"/>
                <w:lang w:eastAsia="ru-RU"/>
              </w:rPr>
              <w:t>3 997,83</w:t>
            </w:r>
          </w:p>
        </w:tc>
      </w:tr>
      <w:tr w:rsidR="00293C6F" w:rsidRPr="0076321C" w14:paraId="7B26E231" w14:textId="77777777" w:rsidTr="00DF7E1A">
        <w:trPr>
          <w:trHeight w:val="340"/>
        </w:trPr>
        <w:tc>
          <w:tcPr>
            <w:tcW w:w="1465" w:type="pct"/>
            <w:tcBorders>
              <w:top w:val="single" w:sz="4" w:space="0" w:color="auto"/>
              <w:left w:val="single" w:sz="4" w:space="0" w:color="auto"/>
              <w:bottom w:val="single" w:sz="4" w:space="0" w:color="auto"/>
              <w:right w:val="single" w:sz="4" w:space="0" w:color="auto"/>
            </w:tcBorders>
            <w:vAlign w:val="center"/>
            <w:hideMark/>
          </w:tcPr>
          <w:p w14:paraId="49BB979C" w14:textId="77777777" w:rsidR="00293C6F" w:rsidRPr="0076321C" w:rsidRDefault="00293C6F" w:rsidP="00293C6F">
            <w:pPr>
              <w:ind w:left="-57" w:right="-57" w:firstLine="0"/>
              <w:rPr>
                <w:b/>
                <w:bCs/>
                <w:sz w:val="18"/>
                <w:szCs w:val="18"/>
                <w:lang w:eastAsia="ru-RU"/>
              </w:rPr>
            </w:pPr>
            <w:r w:rsidRPr="0076321C">
              <w:rPr>
                <w:b/>
                <w:bCs/>
                <w:sz w:val="18"/>
                <w:szCs w:val="18"/>
                <w:lang w:eastAsia="ru-RU"/>
              </w:rPr>
              <w:t>Инвестиции в приведенных ценах с НДС, в том числе:</w:t>
            </w:r>
          </w:p>
        </w:tc>
        <w:tc>
          <w:tcPr>
            <w:tcW w:w="361" w:type="pct"/>
            <w:tcBorders>
              <w:top w:val="single" w:sz="4" w:space="0" w:color="auto"/>
              <w:left w:val="single" w:sz="4" w:space="0" w:color="auto"/>
              <w:bottom w:val="single" w:sz="4" w:space="0" w:color="auto"/>
              <w:right w:val="single" w:sz="4" w:space="0" w:color="auto"/>
            </w:tcBorders>
            <w:vAlign w:val="center"/>
            <w:hideMark/>
          </w:tcPr>
          <w:p w14:paraId="3CB420FA"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561E079"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6ED70FF"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E14EE2F"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4024B2D"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70AEFD6"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99FD38F"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38407AB"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285882E3" w14:textId="77777777" w:rsidTr="00DF7E1A">
        <w:trPr>
          <w:trHeight w:val="340"/>
        </w:trPr>
        <w:tc>
          <w:tcPr>
            <w:tcW w:w="1465" w:type="pct"/>
            <w:tcBorders>
              <w:top w:val="single" w:sz="4" w:space="0" w:color="auto"/>
              <w:left w:val="single" w:sz="4" w:space="0" w:color="auto"/>
              <w:bottom w:val="single" w:sz="4" w:space="0" w:color="auto"/>
              <w:right w:val="single" w:sz="4" w:space="0" w:color="auto"/>
            </w:tcBorders>
            <w:vAlign w:val="center"/>
            <w:hideMark/>
          </w:tcPr>
          <w:p w14:paraId="1DC05F0C" w14:textId="77777777" w:rsidR="00293C6F" w:rsidRPr="0076321C" w:rsidRDefault="00293C6F" w:rsidP="00293C6F">
            <w:pPr>
              <w:ind w:left="-57" w:right="-57" w:firstLine="0"/>
              <w:rPr>
                <w:b/>
                <w:bCs/>
                <w:sz w:val="18"/>
                <w:szCs w:val="18"/>
                <w:lang w:eastAsia="ru-RU"/>
              </w:rPr>
            </w:pPr>
            <w:r w:rsidRPr="0076321C">
              <w:rPr>
                <w:b/>
                <w:bCs/>
                <w:sz w:val="18"/>
                <w:szCs w:val="18"/>
                <w:lang w:eastAsia="ru-RU"/>
              </w:rPr>
              <w:t>Инвестиции нарастающим итогом</w:t>
            </w:r>
          </w:p>
        </w:tc>
        <w:tc>
          <w:tcPr>
            <w:tcW w:w="361" w:type="pct"/>
            <w:tcBorders>
              <w:top w:val="single" w:sz="4" w:space="0" w:color="auto"/>
              <w:left w:val="single" w:sz="4" w:space="0" w:color="auto"/>
              <w:bottom w:val="single" w:sz="4" w:space="0" w:color="auto"/>
              <w:right w:val="single" w:sz="4" w:space="0" w:color="auto"/>
            </w:tcBorders>
            <w:vAlign w:val="center"/>
            <w:hideMark/>
          </w:tcPr>
          <w:p w14:paraId="780B22C0"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E412652"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467FA53"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3FAF029"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CDC1C99"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342134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8E9F0F2"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1CD343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5D22A1ED" w14:textId="77777777" w:rsidTr="00DF7E1A">
        <w:trPr>
          <w:trHeight w:val="340"/>
        </w:trPr>
        <w:tc>
          <w:tcPr>
            <w:tcW w:w="1465" w:type="pct"/>
            <w:tcBorders>
              <w:top w:val="single" w:sz="4" w:space="0" w:color="auto"/>
              <w:left w:val="single" w:sz="4" w:space="0" w:color="auto"/>
              <w:bottom w:val="single" w:sz="4" w:space="0" w:color="auto"/>
              <w:right w:val="single" w:sz="4" w:space="0" w:color="auto"/>
            </w:tcBorders>
            <w:vAlign w:val="center"/>
            <w:hideMark/>
          </w:tcPr>
          <w:p w14:paraId="66A209B1" w14:textId="77777777" w:rsidR="00293C6F" w:rsidRPr="0076321C" w:rsidRDefault="00293C6F" w:rsidP="00293C6F">
            <w:pPr>
              <w:ind w:left="-57" w:right="-57" w:firstLine="0"/>
              <w:rPr>
                <w:b/>
                <w:bCs/>
                <w:sz w:val="18"/>
                <w:szCs w:val="18"/>
                <w:lang w:eastAsia="ru-RU"/>
              </w:rPr>
            </w:pPr>
            <w:r w:rsidRPr="0076321C">
              <w:rPr>
                <w:b/>
                <w:bCs/>
                <w:sz w:val="18"/>
                <w:szCs w:val="18"/>
                <w:lang w:eastAsia="ru-RU"/>
              </w:rPr>
              <w:t>Источники финансирования</w:t>
            </w:r>
          </w:p>
        </w:tc>
        <w:tc>
          <w:tcPr>
            <w:tcW w:w="361" w:type="pct"/>
            <w:tcBorders>
              <w:top w:val="single" w:sz="4" w:space="0" w:color="auto"/>
              <w:left w:val="single" w:sz="4" w:space="0" w:color="auto"/>
              <w:bottom w:val="single" w:sz="4" w:space="0" w:color="auto"/>
              <w:right w:val="single" w:sz="4" w:space="0" w:color="auto"/>
            </w:tcBorders>
            <w:vAlign w:val="center"/>
            <w:hideMark/>
          </w:tcPr>
          <w:p w14:paraId="715AB339" w14:textId="77777777" w:rsidR="00293C6F" w:rsidRPr="0076321C" w:rsidRDefault="00293C6F" w:rsidP="00293C6F">
            <w:pPr>
              <w:ind w:left="-57" w:right="-57" w:firstLine="0"/>
              <w:jc w:val="center"/>
              <w:rPr>
                <w:sz w:val="18"/>
                <w:szCs w:val="18"/>
                <w:lang w:eastAsia="ru-RU"/>
              </w:rPr>
            </w:pPr>
            <w:r w:rsidRPr="0076321C">
              <w:rPr>
                <w:sz w:val="18"/>
                <w:szCs w:val="18"/>
                <w:lang w:eastAsia="ru-RU"/>
              </w:rPr>
              <w:t> </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F9A8F70" w14:textId="77777777" w:rsidR="00293C6F" w:rsidRPr="0076321C" w:rsidRDefault="00293C6F" w:rsidP="00293C6F">
            <w:pPr>
              <w:ind w:left="-57" w:right="-57" w:firstLine="0"/>
              <w:rPr>
                <w:sz w:val="18"/>
                <w:szCs w:val="18"/>
                <w:lang w:eastAsia="ru-RU"/>
              </w:rPr>
            </w:pP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77D8D96" w14:textId="77777777" w:rsidR="00293C6F" w:rsidRPr="0076321C" w:rsidRDefault="00293C6F" w:rsidP="00293C6F">
            <w:pPr>
              <w:ind w:left="-57" w:right="-57" w:firstLine="0"/>
              <w:rPr>
                <w:sz w:val="20"/>
                <w:szCs w:val="20"/>
                <w:lang w:eastAsia="ru-RU"/>
              </w:rPr>
            </w:pP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6AD7B6D" w14:textId="77777777" w:rsidR="00293C6F" w:rsidRPr="0076321C" w:rsidRDefault="00293C6F" w:rsidP="00293C6F">
            <w:pPr>
              <w:ind w:left="-57" w:right="-57" w:firstLine="0"/>
              <w:rPr>
                <w:sz w:val="20"/>
                <w:szCs w:val="20"/>
                <w:lang w:eastAsia="ru-RU"/>
              </w:rPr>
            </w:pP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864C676" w14:textId="77777777" w:rsidR="00293C6F" w:rsidRPr="0076321C" w:rsidRDefault="00293C6F" w:rsidP="00293C6F">
            <w:pPr>
              <w:ind w:left="-57" w:right="-57" w:firstLine="0"/>
              <w:rPr>
                <w:sz w:val="20"/>
                <w:szCs w:val="20"/>
                <w:lang w:eastAsia="ru-RU"/>
              </w:rPr>
            </w:pP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D1E69BE" w14:textId="77777777" w:rsidR="00293C6F" w:rsidRPr="0076321C" w:rsidRDefault="00293C6F" w:rsidP="00293C6F">
            <w:pPr>
              <w:ind w:left="-57" w:right="-57" w:firstLine="0"/>
              <w:rPr>
                <w:sz w:val="20"/>
                <w:szCs w:val="20"/>
                <w:lang w:eastAsia="ru-RU"/>
              </w:rPr>
            </w:pP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2CB85CD" w14:textId="77777777" w:rsidR="00293C6F" w:rsidRPr="0076321C" w:rsidRDefault="00293C6F" w:rsidP="00293C6F">
            <w:pPr>
              <w:ind w:left="-57" w:right="-57" w:firstLine="0"/>
              <w:rPr>
                <w:sz w:val="20"/>
                <w:szCs w:val="20"/>
                <w:lang w:eastAsia="ru-RU"/>
              </w:rPr>
            </w:pP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4D8D2FB" w14:textId="77777777" w:rsidR="00293C6F" w:rsidRPr="0076321C" w:rsidRDefault="00293C6F" w:rsidP="00293C6F">
            <w:pPr>
              <w:ind w:left="-57" w:right="-57" w:firstLine="0"/>
              <w:rPr>
                <w:sz w:val="20"/>
                <w:szCs w:val="20"/>
                <w:lang w:eastAsia="ru-RU"/>
              </w:rPr>
            </w:pPr>
          </w:p>
        </w:tc>
      </w:tr>
      <w:tr w:rsidR="00293C6F" w:rsidRPr="0076321C" w14:paraId="531758FF" w14:textId="77777777" w:rsidTr="00DF7E1A">
        <w:trPr>
          <w:trHeight w:val="340"/>
        </w:trPr>
        <w:tc>
          <w:tcPr>
            <w:tcW w:w="1465" w:type="pct"/>
            <w:tcBorders>
              <w:top w:val="single" w:sz="4" w:space="0" w:color="auto"/>
              <w:left w:val="single" w:sz="4" w:space="0" w:color="auto"/>
              <w:bottom w:val="single" w:sz="4" w:space="0" w:color="auto"/>
              <w:right w:val="single" w:sz="4" w:space="0" w:color="auto"/>
            </w:tcBorders>
            <w:vAlign w:val="center"/>
            <w:hideMark/>
          </w:tcPr>
          <w:p w14:paraId="14AAEA86" w14:textId="295C89D0" w:rsidR="00293C6F" w:rsidRPr="0076321C" w:rsidRDefault="00293C6F" w:rsidP="00D03AAC">
            <w:pPr>
              <w:ind w:left="-57" w:right="-57" w:firstLine="0"/>
              <w:rPr>
                <w:sz w:val="18"/>
                <w:szCs w:val="18"/>
                <w:lang w:eastAsia="ru-RU"/>
              </w:rPr>
            </w:pPr>
            <w:r w:rsidRPr="0076321C">
              <w:rPr>
                <w:sz w:val="18"/>
                <w:szCs w:val="18"/>
                <w:lang w:eastAsia="ru-RU"/>
              </w:rPr>
              <w:t>Собственные источник фин</w:t>
            </w:r>
            <w:r w:rsidR="00D03AAC" w:rsidRPr="0076321C">
              <w:rPr>
                <w:sz w:val="18"/>
                <w:szCs w:val="18"/>
                <w:lang w:eastAsia="ru-RU"/>
              </w:rPr>
              <w:t>-</w:t>
            </w:r>
            <w:r w:rsidRPr="0076321C">
              <w:rPr>
                <w:sz w:val="18"/>
                <w:szCs w:val="18"/>
                <w:lang w:eastAsia="ru-RU"/>
              </w:rPr>
              <w:t>рования</w:t>
            </w:r>
          </w:p>
        </w:tc>
        <w:tc>
          <w:tcPr>
            <w:tcW w:w="361" w:type="pct"/>
            <w:tcBorders>
              <w:top w:val="single" w:sz="4" w:space="0" w:color="auto"/>
              <w:left w:val="single" w:sz="4" w:space="0" w:color="auto"/>
              <w:bottom w:val="single" w:sz="4" w:space="0" w:color="auto"/>
              <w:right w:val="single" w:sz="4" w:space="0" w:color="auto"/>
            </w:tcBorders>
            <w:vAlign w:val="center"/>
            <w:hideMark/>
          </w:tcPr>
          <w:p w14:paraId="7BF3DFF5"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5E3AC91" w14:textId="77777777" w:rsidR="00293C6F" w:rsidRPr="0076321C" w:rsidRDefault="00293C6F" w:rsidP="00293C6F">
            <w:pPr>
              <w:ind w:left="-57" w:right="-57" w:firstLine="0"/>
              <w:jc w:val="center"/>
              <w:rPr>
                <w:sz w:val="18"/>
                <w:szCs w:val="18"/>
                <w:lang w:eastAsia="ru-RU"/>
              </w:rPr>
            </w:pPr>
            <w:r w:rsidRPr="0076321C">
              <w:rPr>
                <w:sz w:val="18"/>
                <w:szCs w:val="18"/>
                <w:lang w:eastAsia="ru-RU"/>
              </w:rPr>
              <w:t>95,80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A602C8A" w14:textId="77777777" w:rsidR="00293C6F" w:rsidRPr="0076321C" w:rsidRDefault="00293C6F" w:rsidP="00293C6F">
            <w:pPr>
              <w:ind w:left="-57" w:right="-57" w:firstLine="0"/>
              <w:jc w:val="center"/>
              <w:rPr>
                <w:sz w:val="18"/>
                <w:szCs w:val="18"/>
                <w:lang w:eastAsia="ru-RU"/>
              </w:rPr>
            </w:pPr>
            <w:r w:rsidRPr="0076321C">
              <w:rPr>
                <w:sz w:val="18"/>
                <w:szCs w:val="18"/>
                <w:lang w:eastAsia="ru-RU"/>
              </w:rPr>
              <w:t>95,80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6997941" w14:textId="77777777" w:rsidR="00293C6F" w:rsidRPr="0076321C" w:rsidRDefault="00293C6F" w:rsidP="00293C6F">
            <w:pPr>
              <w:ind w:left="-57" w:right="-57" w:firstLine="0"/>
              <w:jc w:val="center"/>
              <w:rPr>
                <w:sz w:val="18"/>
                <w:szCs w:val="18"/>
                <w:lang w:eastAsia="ru-RU"/>
              </w:rPr>
            </w:pPr>
            <w:r w:rsidRPr="0076321C">
              <w:rPr>
                <w:sz w:val="18"/>
                <w:szCs w:val="18"/>
                <w:lang w:eastAsia="ru-RU"/>
              </w:rPr>
              <w:t>115,00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8CDAB9F" w14:textId="77777777" w:rsidR="00293C6F" w:rsidRPr="0076321C" w:rsidRDefault="00293C6F" w:rsidP="00293C6F">
            <w:pPr>
              <w:ind w:left="-57" w:right="-57" w:firstLine="0"/>
              <w:jc w:val="center"/>
              <w:rPr>
                <w:sz w:val="18"/>
                <w:szCs w:val="18"/>
                <w:lang w:eastAsia="ru-RU"/>
              </w:rPr>
            </w:pPr>
            <w:r w:rsidRPr="0076321C">
              <w:rPr>
                <w:sz w:val="18"/>
                <w:szCs w:val="18"/>
                <w:lang w:eastAsia="ru-RU"/>
              </w:rPr>
              <w:t>76,64</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53DDA17" w14:textId="77777777" w:rsidR="00293C6F" w:rsidRPr="0076321C" w:rsidRDefault="00293C6F" w:rsidP="00293C6F">
            <w:pPr>
              <w:ind w:left="-57" w:right="-57" w:firstLine="0"/>
              <w:jc w:val="center"/>
              <w:rPr>
                <w:sz w:val="18"/>
                <w:szCs w:val="18"/>
                <w:lang w:eastAsia="ru-RU"/>
              </w:rPr>
            </w:pPr>
            <w:r w:rsidRPr="0076321C">
              <w:rPr>
                <w:sz w:val="18"/>
                <w:szCs w:val="18"/>
                <w:lang w:eastAsia="ru-RU"/>
              </w:rPr>
              <w:t>67,06</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0E46A6A" w14:textId="77777777" w:rsidR="00293C6F" w:rsidRPr="0076321C" w:rsidRDefault="00293C6F" w:rsidP="00293C6F">
            <w:pPr>
              <w:ind w:left="-57" w:right="-57" w:firstLine="0"/>
              <w:jc w:val="center"/>
              <w:rPr>
                <w:sz w:val="18"/>
                <w:szCs w:val="18"/>
                <w:lang w:eastAsia="ru-RU"/>
              </w:rPr>
            </w:pPr>
            <w:r w:rsidRPr="0076321C">
              <w:rPr>
                <w:sz w:val="18"/>
                <w:szCs w:val="18"/>
                <w:lang w:eastAsia="ru-RU"/>
              </w:rPr>
              <w:t>57,48</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5D337FA" w14:textId="77777777" w:rsidR="00293C6F" w:rsidRPr="0076321C" w:rsidRDefault="00293C6F" w:rsidP="00293C6F">
            <w:pPr>
              <w:ind w:left="-57" w:right="-57" w:firstLine="0"/>
              <w:jc w:val="center"/>
              <w:rPr>
                <w:sz w:val="18"/>
                <w:szCs w:val="18"/>
                <w:lang w:eastAsia="ru-RU"/>
              </w:rPr>
            </w:pPr>
            <w:r w:rsidRPr="0076321C">
              <w:rPr>
                <w:sz w:val="18"/>
                <w:szCs w:val="18"/>
                <w:lang w:eastAsia="ru-RU"/>
              </w:rPr>
              <w:t>47,90</w:t>
            </w:r>
          </w:p>
        </w:tc>
      </w:tr>
      <w:tr w:rsidR="00293C6F" w:rsidRPr="0076321C" w14:paraId="0B11811F" w14:textId="77777777" w:rsidTr="00DF7E1A">
        <w:trPr>
          <w:trHeight w:val="340"/>
        </w:trPr>
        <w:tc>
          <w:tcPr>
            <w:tcW w:w="1465" w:type="pct"/>
            <w:tcBorders>
              <w:top w:val="single" w:sz="4" w:space="0" w:color="auto"/>
              <w:left w:val="single" w:sz="4" w:space="0" w:color="auto"/>
              <w:bottom w:val="single" w:sz="4" w:space="0" w:color="auto"/>
              <w:right w:val="single" w:sz="4" w:space="0" w:color="auto"/>
            </w:tcBorders>
            <w:vAlign w:val="center"/>
            <w:hideMark/>
          </w:tcPr>
          <w:p w14:paraId="41BE0D0C" w14:textId="77777777" w:rsidR="00293C6F" w:rsidRPr="0076321C" w:rsidRDefault="00293C6F" w:rsidP="00293C6F">
            <w:pPr>
              <w:ind w:left="-57" w:right="-57" w:firstLine="0"/>
              <w:rPr>
                <w:b/>
                <w:bCs/>
                <w:sz w:val="18"/>
                <w:szCs w:val="18"/>
                <w:lang w:eastAsia="ru-RU"/>
              </w:rPr>
            </w:pPr>
            <w:r w:rsidRPr="0076321C">
              <w:rPr>
                <w:b/>
                <w:bCs/>
                <w:sz w:val="18"/>
                <w:szCs w:val="18"/>
                <w:lang w:eastAsia="ru-RU"/>
              </w:rPr>
              <w:t>+ Избыток финансирования/-дефицит собственных средств</w:t>
            </w:r>
          </w:p>
        </w:tc>
        <w:tc>
          <w:tcPr>
            <w:tcW w:w="361" w:type="pct"/>
            <w:tcBorders>
              <w:top w:val="single" w:sz="4" w:space="0" w:color="auto"/>
              <w:left w:val="single" w:sz="4" w:space="0" w:color="auto"/>
              <w:bottom w:val="single" w:sz="4" w:space="0" w:color="auto"/>
              <w:right w:val="single" w:sz="4" w:space="0" w:color="auto"/>
            </w:tcBorders>
            <w:vAlign w:val="center"/>
            <w:hideMark/>
          </w:tcPr>
          <w:p w14:paraId="33075A1B"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C1881FE" w14:textId="77777777" w:rsidR="00293C6F" w:rsidRPr="0076321C" w:rsidRDefault="00293C6F" w:rsidP="00293C6F">
            <w:pPr>
              <w:ind w:left="-57" w:right="-57" w:firstLine="0"/>
              <w:jc w:val="center"/>
              <w:rPr>
                <w:sz w:val="18"/>
                <w:szCs w:val="18"/>
                <w:lang w:eastAsia="ru-RU"/>
              </w:rPr>
            </w:pPr>
            <w:r w:rsidRPr="0076321C">
              <w:rPr>
                <w:sz w:val="18"/>
                <w:szCs w:val="18"/>
                <w:lang w:eastAsia="ru-RU"/>
              </w:rPr>
              <w:t>95,80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33FD25B" w14:textId="77777777" w:rsidR="00293C6F" w:rsidRPr="0076321C" w:rsidRDefault="00293C6F" w:rsidP="00293C6F">
            <w:pPr>
              <w:ind w:left="-57" w:right="-57" w:firstLine="0"/>
              <w:jc w:val="center"/>
              <w:rPr>
                <w:sz w:val="18"/>
                <w:szCs w:val="18"/>
                <w:lang w:eastAsia="ru-RU"/>
              </w:rPr>
            </w:pPr>
            <w:r w:rsidRPr="0076321C">
              <w:rPr>
                <w:sz w:val="18"/>
                <w:szCs w:val="18"/>
                <w:lang w:eastAsia="ru-RU"/>
              </w:rPr>
              <w:t>95,80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275A1D0" w14:textId="77777777" w:rsidR="00293C6F" w:rsidRPr="0076321C" w:rsidRDefault="00293C6F" w:rsidP="00293C6F">
            <w:pPr>
              <w:ind w:left="-57" w:right="-57" w:firstLine="0"/>
              <w:jc w:val="center"/>
              <w:rPr>
                <w:sz w:val="18"/>
                <w:szCs w:val="18"/>
                <w:lang w:eastAsia="ru-RU"/>
              </w:rPr>
            </w:pPr>
            <w:r w:rsidRPr="0076321C">
              <w:rPr>
                <w:sz w:val="18"/>
                <w:szCs w:val="18"/>
                <w:lang w:eastAsia="ru-RU"/>
              </w:rPr>
              <w:t>115,00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5CD573E" w14:textId="77777777" w:rsidR="00293C6F" w:rsidRPr="0076321C" w:rsidRDefault="00293C6F" w:rsidP="00293C6F">
            <w:pPr>
              <w:ind w:left="-57" w:right="-57" w:firstLine="0"/>
              <w:jc w:val="center"/>
              <w:rPr>
                <w:sz w:val="18"/>
                <w:szCs w:val="18"/>
                <w:lang w:eastAsia="ru-RU"/>
              </w:rPr>
            </w:pPr>
            <w:r w:rsidRPr="0076321C">
              <w:rPr>
                <w:sz w:val="18"/>
                <w:szCs w:val="18"/>
                <w:lang w:eastAsia="ru-RU"/>
              </w:rPr>
              <w:t>76,64</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198C594" w14:textId="77777777" w:rsidR="00293C6F" w:rsidRPr="0076321C" w:rsidRDefault="00293C6F" w:rsidP="00293C6F">
            <w:pPr>
              <w:ind w:left="-57" w:right="-57" w:firstLine="0"/>
              <w:jc w:val="center"/>
              <w:rPr>
                <w:sz w:val="18"/>
                <w:szCs w:val="18"/>
                <w:lang w:eastAsia="ru-RU"/>
              </w:rPr>
            </w:pPr>
            <w:r w:rsidRPr="0076321C">
              <w:rPr>
                <w:sz w:val="18"/>
                <w:szCs w:val="18"/>
                <w:lang w:eastAsia="ru-RU"/>
              </w:rPr>
              <w:t>67,06</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CE0B9BA" w14:textId="77777777" w:rsidR="00293C6F" w:rsidRPr="0076321C" w:rsidRDefault="00293C6F" w:rsidP="00293C6F">
            <w:pPr>
              <w:ind w:left="-57" w:right="-57" w:firstLine="0"/>
              <w:jc w:val="center"/>
              <w:rPr>
                <w:sz w:val="18"/>
                <w:szCs w:val="18"/>
                <w:lang w:eastAsia="ru-RU"/>
              </w:rPr>
            </w:pPr>
            <w:r w:rsidRPr="0076321C">
              <w:rPr>
                <w:sz w:val="18"/>
                <w:szCs w:val="18"/>
                <w:lang w:eastAsia="ru-RU"/>
              </w:rPr>
              <w:t>57,48</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441CAE5" w14:textId="77777777" w:rsidR="00293C6F" w:rsidRPr="0076321C" w:rsidRDefault="00293C6F" w:rsidP="00293C6F">
            <w:pPr>
              <w:ind w:left="-57" w:right="-57" w:firstLine="0"/>
              <w:jc w:val="center"/>
              <w:rPr>
                <w:sz w:val="18"/>
                <w:szCs w:val="18"/>
                <w:lang w:eastAsia="ru-RU"/>
              </w:rPr>
            </w:pPr>
            <w:r w:rsidRPr="0076321C">
              <w:rPr>
                <w:sz w:val="18"/>
                <w:szCs w:val="18"/>
                <w:lang w:eastAsia="ru-RU"/>
              </w:rPr>
              <w:t>47,90</w:t>
            </w:r>
          </w:p>
        </w:tc>
      </w:tr>
      <w:tr w:rsidR="00293C6F" w:rsidRPr="0076321C" w14:paraId="2778B25E" w14:textId="77777777" w:rsidTr="00DF7E1A">
        <w:trPr>
          <w:trHeight w:val="340"/>
        </w:trPr>
        <w:tc>
          <w:tcPr>
            <w:tcW w:w="1465" w:type="pct"/>
            <w:tcBorders>
              <w:top w:val="single" w:sz="4" w:space="0" w:color="auto"/>
              <w:left w:val="single" w:sz="4" w:space="0" w:color="auto"/>
              <w:bottom w:val="single" w:sz="4" w:space="0" w:color="auto"/>
              <w:right w:val="single" w:sz="4" w:space="0" w:color="auto"/>
            </w:tcBorders>
            <w:vAlign w:val="center"/>
            <w:hideMark/>
          </w:tcPr>
          <w:p w14:paraId="39933224" w14:textId="77777777" w:rsidR="00293C6F" w:rsidRPr="0076321C" w:rsidRDefault="00293C6F" w:rsidP="00293C6F">
            <w:pPr>
              <w:ind w:left="-57" w:right="-57" w:firstLine="0"/>
              <w:rPr>
                <w:b/>
                <w:bCs/>
                <w:sz w:val="18"/>
                <w:szCs w:val="18"/>
                <w:lang w:eastAsia="ru-RU"/>
              </w:rPr>
            </w:pPr>
            <w:r w:rsidRPr="0076321C">
              <w:rPr>
                <w:b/>
                <w:bCs/>
                <w:sz w:val="18"/>
                <w:szCs w:val="18"/>
                <w:lang w:eastAsia="ru-RU"/>
              </w:rPr>
              <w:t>То же нарастающим итогом</w:t>
            </w:r>
          </w:p>
        </w:tc>
        <w:tc>
          <w:tcPr>
            <w:tcW w:w="361" w:type="pct"/>
            <w:tcBorders>
              <w:top w:val="single" w:sz="4" w:space="0" w:color="auto"/>
              <w:left w:val="single" w:sz="4" w:space="0" w:color="auto"/>
              <w:bottom w:val="single" w:sz="4" w:space="0" w:color="auto"/>
              <w:right w:val="single" w:sz="4" w:space="0" w:color="auto"/>
            </w:tcBorders>
            <w:vAlign w:val="center"/>
            <w:hideMark/>
          </w:tcPr>
          <w:p w14:paraId="5EF76B8A"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4E56C84" w14:textId="77777777" w:rsidR="00293C6F" w:rsidRPr="0076321C" w:rsidRDefault="00293C6F" w:rsidP="00293C6F">
            <w:pPr>
              <w:ind w:left="-57" w:right="-57" w:firstLine="0"/>
              <w:jc w:val="center"/>
              <w:rPr>
                <w:sz w:val="18"/>
                <w:szCs w:val="18"/>
                <w:lang w:eastAsia="ru-RU"/>
              </w:rPr>
            </w:pPr>
            <w:r w:rsidRPr="0076321C">
              <w:rPr>
                <w:sz w:val="18"/>
                <w:szCs w:val="18"/>
                <w:lang w:eastAsia="ru-RU"/>
              </w:rPr>
              <w:t>95,80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080E690" w14:textId="77777777" w:rsidR="00293C6F" w:rsidRPr="0076321C" w:rsidRDefault="00293C6F" w:rsidP="00293C6F">
            <w:pPr>
              <w:ind w:left="-57" w:right="-57" w:firstLine="0"/>
              <w:jc w:val="center"/>
              <w:rPr>
                <w:sz w:val="18"/>
                <w:szCs w:val="18"/>
                <w:lang w:eastAsia="ru-RU"/>
              </w:rPr>
            </w:pPr>
            <w:r w:rsidRPr="0076321C">
              <w:rPr>
                <w:sz w:val="18"/>
                <w:szCs w:val="18"/>
                <w:lang w:eastAsia="ru-RU"/>
              </w:rPr>
              <w:t>191,60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C19D749" w14:textId="77777777" w:rsidR="00293C6F" w:rsidRPr="0076321C" w:rsidRDefault="00293C6F" w:rsidP="00293C6F">
            <w:pPr>
              <w:ind w:left="-57" w:right="-57" w:firstLine="0"/>
              <w:jc w:val="center"/>
              <w:rPr>
                <w:sz w:val="18"/>
                <w:szCs w:val="18"/>
                <w:lang w:eastAsia="ru-RU"/>
              </w:rPr>
            </w:pPr>
            <w:r w:rsidRPr="0076321C">
              <w:rPr>
                <w:sz w:val="18"/>
                <w:szCs w:val="18"/>
                <w:lang w:eastAsia="ru-RU"/>
              </w:rPr>
              <w:t>306,60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664F578" w14:textId="77777777" w:rsidR="00293C6F" w:rsidRPr="0076321C" w:rsidRDefault="00293C6F" w:rsidP="00293C6F">
            <w:pPr>
              <w:ind w:left="-57" w:right="-57" w:firstLine="0"/>
              <w:jc w:val="center"/>
              <w:rPr>
                <w:sz w:val="18"/>
                <w:szCs w:val="18"/>
                <w:lang w:eastAsia="ru-RU"/>
              </w:rPr>
            </w:pPr>
            <w:r w:rsidRPr="0076321C">
              <w:rPr>
                <w:sz w:val="18"/>
                <w:szCs w:val="18"/>
                <w:lang w:eastAsia="ru-RU"/>
              </w:rPr>
              <w:t>383,24</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A29DBD4" w14:textId="77777777" w:rsidR="00293C6F" w:rsidRPr="0076321C" w:rsidRDefault="00293C6F" w:rsidP="00293C6F">
            <w:pPr>
              <w:ind w:left="-57" w:right="-57" w:firstLine="0"/>
              <w:jc w:val="center"/>
              <w:rPr>
                <w:sz w:val="18"/>
                <w:szCs w:val="18"/>
                <w:lang w:eastAsia="ru-RU"/>
              </w:rPr>
            </w:pPr>
            <w:r w:rsidRPr="0076321C">
              <w:rPr>
                <w:sz w:val="18"/>
                <w:szCs w:val="18"/>
                <w:lang w:eastAsia="ru-RU"/>
              </w:rPr>
              <w:t>450,30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2E328B0" w14:textId="77777777" w:rsidR="00293C6F" w:rsidRPr="0076321C" w:rsidRDefault="00293C6F" w:rsidP="00293C6F">
            <w:pPr>
              <w:ind w:left="-57" w:right="-57" w:firstLine="0"/>
              <w:jc w:val="center"/>
              <w:rPr>
                <w:sz w:val="18"/>
                <w:szCs w:val="18"/>
                <w:lang w:eastAsia="ru-RU"/>
              </w:rPr>
            </w:pPr>
            <w:r w:rsidRPr="0076321C">
              <w:rPr>
                <w:sz w:val="18"/>
                <w:szCs w:val="18"/>
                <w:lang w:eastAsia="ru-RU"/>
              </w:rPr>
              <w:t>507,78</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F9CA528" w14:textId="77777777" w:rsidR="00293C6F" w:rsidRPr="0076321C" w:rsidRDefault="00293C6F" w:rsidP="00293C6F">
            <w:pPr>
              <w:ind w:left="-57" w:right="-57" w:firstLine="0"/>
              <w:jc w:val="center"/>
              <w:rPr>
                <w:sz w:val="18"/>
                <w:szCs w:val="18"/>
                <w:lang w:eastAsia="ru-RU"/>
              </w:rPr>
            </w:pPr>
            <w:r w:rsidRPr="0076321C">
              <w:rPr>
                <w:sz w:val="18"/>
                <w:szCs w:val="18"/>
                <w:lang w:eastAsia="ru-RU"/>
              </w:rPr>
              <w:t>555,68</w:t>
            </w:r>
          </w:p>
        </w:tc>
      </w:tr>
      <w:tr w:rsidR="00293C6F" w:rsidRPr="0076321C" w14:paraId="2B2752FE" w14:textId="77777777" w:rsidTr="00DF7E1A">
        <w:trPr>
          <w:trHeight w:val="340"/>
        </w:trPr>
        <w:tc>
          <w:tcPr>
            <w:tcW w:w="1465" w:type="pct"/>
            <w:tcBorders>
              <w:top w:val="single" w:sz="4" w:space="0" w:color="auto"/>
              <w:left w:val="single" w:sz="4" w:space="0" w:color="auto"/>
              <w:bottom w:val="single" w:sz="4" w:space="0" w:color="auto"/>
              <w:right w:val="single" w:sz="4" w:space="0" w:color="auto"/>
            </w:tcBorders>
            <w:vAlign w:val="center"/>
            <w:hideMark/>
          </w:tcPr>
          <w:p w14:paraId="5C5F9AE3" w14:textId="77777777" w:rsidR="00293C6F" w:rsidRPr="0076321C" w:rsidRDefault="00293C6F" w:rsidP="00293C6F">
            <w:pPr>
              <w:ind w:left="-57" w:right="-57" w:firstLine="0"/>
              <w:rPr>
                <w:b/>
                <w:bCs/>
                <w:sz w:val="18"/>
                <w:szCs w:val="18"/>
                <w:lang w:eastAsia="ru-RU"/>
              </w:rPr>
            </w:pPr>
            <w:r w:rsidRPr="0076321C">
              <w:rPr>
                <w:b/>
                <w:bCs/>
                <w:sz w:val="18"/>
                <w:szCs w:val="18"/>
                <w:lang w:eastAsia="ru-RU"/>
              </w:rPr>
              <w:t>Привлеченные средства</w:t>
            </w:r>
          </w:p>
        </w:tc>
        <w:tc>
          <w:tcPr>
            <w:tcW w:w="361" w:type="pct"/>
            <w:tcBorders>
              <w:top w:val="single" w:sz="4" w:space="0" w:color="auto"/>
              <w:left w:val="single" w:sz="4" w:space="0" w:color="auto"/>
              <w:bottom w:val="single" w:sz="4" w:space="0" w:color="auto"/>
              <w:right w:val="single" w:sz="4" w:space="0" w:color="auto"/>
            </w:tcBorders>
            <w:vAlign w:val="center"/>
            <w:hideMark/>
          </w:tcPr>
          <w:p w14:paraId="5AC5CF07"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1A43434"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373A7FA"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6FFE9AD"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2B4731A"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FB0A3CE"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688FD3C"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067DA1E"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r>
      <w:tr w:rsidR="00293C6F" w:rsidRPr="0076321C" w14:paraId="6C3645F8" w14:textId="77777777" w:rsidTr="00DF7E1A">
        <w:trPr>
          <w:trHeight w:val="340"/>
        </w:trPr>
        <w:tc>
          <w:tcPr>
            <w:tcW w:w="1465" w:type="pct"/>
            <w:tcBorders>
              <w:top w:val="single" w:sz="4" w:space="0" w:color="auto"/>
              <w:left w:val="single" w:sz="4" w:space="0" w:color="auto"/>
              <w:bottom w:val="single" w:sz="4" w:space="0" w:color="auto"/>
              <w:right w:val="single" w:sz="4" w:space="0" w:color="auto"/>
            </w:tcBorders>
            <w:vAlign w:val="center"/>
            <w:hideMark/>
          </w:tcPr>
          <w:p w14:paraId="1EA7A68E" w14:textId="77777777" w:rsidR="00293C6F" w:rsidRPr="0076321C" w:rsidRDefault="00293C6F" w:rsidP="00293C6F">
            <w:pPr>
              <w:ind w:left="-57" w:right="-57" w:firstLine="0"/>
              <w:rPr>
                <w:b/>
                <w:bCs/>
                <w:sz w:val="18"/>
                <w:szCs w:val="18"/>
                <w:lang w:eastAsia="ru-RU"/>
              </w:rPr>
            </w:pPr>
            <w:r w:rsidRPr="0076321C">
              <w:rPr>
                <w:b/>
                <w:bCs/>
                <w:sz w:val="18"/>
                <w:szCs w:val="18"/>
                <w:lang w:eastAsia="ru-RU"/>
              </w:rPr>
              <w:t>Долговые обязательства нарастающим итогом</w:t>
            </w:r>
          </w:p>
        </w:tc>
        <w:tc>
          <w:tcPr>
            <w:tcW w:w="361" w:type="pct"/>
            <w:tcBorders>
              <w:top w:val="single" w:sz="4" w:space="0" w:color="auto"/>
              <w:left w:val="single" w:sz="4" w:space="0" w:color="auto"/>
              <w:bottom w:val="single" w:sz="4" w:space="0" w:color="auto"/>
              <w:right w:val="single" w:sz="4" w:space="0" w:color="auto"/>
            </w:tcBorders>
            <w:vAlign w:val="center"/>
            <w:hideMark/>
          </w:tcPr>
          <w:p w14:paraId="20AD5401"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47C699B"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3EC1E7A"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459E68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7ED38A1"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2A28128"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F41C15D"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8A3BA7D"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427C1DAF" w14:textId="77777777" w:rsidTr="00DF7E1A">
        <w:trPr>
          <w:trHeight w:val="340"/>
        </w:trPr>
        <w:tc>
          <w:tcPr>
            <w:tcW w:w="1465" w:type="pct"/>
            <w:tcBorders>
              <w:top w:val="single" w:sz="4" w:space="0" w:color="auto"/>
              <w:left w:val="single" w:sz="4" w:space="0" w:color="auto"/>
              <w:bottom w:val="single" w:sz="4" w:space="0" w:color="auto"/>
              <w:right w:val="single" w:sz="4" w:space="0" w:color="auto"/>
            </w:tcBorders>
            <w:vAlign w:val="center"/>
            <w:hideMark/>
          </w:tcPr>
          <w:p w14:paraId="79271EE5" w14:textId="77777777" w:rsidR="00293C6F" w:rsidRPr="0076321C" w:rsidRDefault="00293C6F" w:rsidP="00293C6F">
            <w:pPr>
              <w:ind w:left="-57" w:right="-57" w:firstLine="0"/>
              <w:rPr>
                <w:b/>
                <w:bCs/>
                <w:sz w:val="18"/>
                <w:szCs w:val="18"/>
                <w:lang w:eastAsia="ru-RU"/>
              </w:rPr>
            </w:pPr>
            <w:r w:rsidRPr="0076321C">
              <w:rPr>
                <w:b/>
                <w:bCs/>
                <w:sz w:val="18"/>
                <w:szCs w:val="18"/>
                <w:lang w:eastAsia="ru-RU"/>
              </w:rPr>
              <w:t>Выплаты по кредиту</w:t>
            </w:r>
          </w:p>
        </w:tc>
        <w:tc>
          <w:tcPr>
            <w:tcW w:w="361" w:type="pct"/>
            <w:tcBorders>
              <w:top w:val="single" w:sz="4" w:space="0" w:color="auto"/>
              <w:left w:val="single" w:sz="4" w:space="0" w:color="auto"/>
              <w:bottom w:val="single" w:sz="4" w:space="0" w:color="auto"/>
              <w:right w:val="single" w:sz="4" w:space="0" w:color="auto"/>
            </w:tcBorders>
            <w:vAlign w:val="center"/>
            <w:hideMark/>
          </w:tcPr>
          <w:p w14:paraId="6CD9354B"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3DE730F"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7F0E72E"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FE1BCA9"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20F56EB"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1863FB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646970F"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D1DFCE8"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3DAB2767" w14:textId="77777777" w:rsidTr="00DF7E1A">
        <w:trPr>
          <w:trHeight w:val="340"/>
        </w:trPr>
        <w:tc>
          <w:tcPr>
            <w:tcW w:w="1465" w:type="pct"/>
            <w:tcBorders>
              <w:top w:val="single" w:sz="4" w:space="0" w:color="auto"/>
              <w:left w:val="single" w:sz="4" w:space="0" w:color="auto"/>
              <w:bottom w:val="single" w:sz="4" w:space="0" w:color="auto"/>
              <w:right w:val="single" w:sz="4" w:space="0" w:color="auto"/>
            </w:tcBorders>
            <w:vAlign w:val="center"/>
            <w:hideMark/>
          </w:tcPr>
          <w:p w14:paraId="2E8B8E67" w14:textId="77777777" w:rsidR="00293C6F" w:rsidRPr="0076321C" w:rsidRDefault="00293C6F" w:rsidP="00293C6F">
            <w:pPr>
              <w:ind w:left="-57" w:right="-57" w:firstLine="0"/>
              <w:rPr>
                <w:b/>
                <w:bCs/>
                <w:sz w:val="18"/>
                <w:szCs w:val="18"/>
                <w:lang w:eastAsia="ru-RU"/>
              </w:rPr>
            </w:pPr>
            <w:r w:rsidRPr="0076321C">
              <w:rPr>
                <w:b/>
                <w:bCs/>
                <w:sz w:val="18"/>
                <w:szCs w:val="18"/>
                <w:lang w:eastAsia="ru-RU"/>
              </w:rPr>
              <w:t>Сальдо денежных потоков (Инвестиции/Источники финансирования)</w:t>
            </w:r>
          </w:p>
        </w:tc>
        <w:tc>
          <w:tcPr>
            <w:tcW w:w="361" w:type="pct"/>
            <w:tcBorders>
              <w:top w:val="single" w:sz="4" w:space="0" w:color="auto"/>
              <w:left w:val="single" w:sz="4" w:space="0" w:color="auto"/>
              <w:bottom w:val="single" w:sz="4" w:space="0" w:color="auto"/>
              <w:right w:val="single" w:sz="4" w:space="0" w:color="auto"/>
            </w:tcBorders>
            <w:vAlign w:val="center"/>
            <w:hideMark/>
          </w:tcPr>
          <w:p w14:paraId="3AE2D85D"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B93448C" w14:textId="77777777" w:rsidR="00293C6F" w:rsidRPr="0076321C" w:rsidRDefault="00293C6F" w:rsidP="00293C6F">
            <w:pPr>
              <w:ind w:left="-57" w:right="-57" w:firstLine="0"/>
              <w:jc w:val="center"/>
              <w:rPr>
                <w:sz w:val="18"/>
                <w:szCs w:val="18"/>
                <w:lang w:eastAsia="ru-RU"/>
              </w:rPr>
            </w:pPr>
            <w:r w:rsidRPr="0076321C">
              <w:rPr>
                <w:sz w:val="18"/>
                <w:szCs w:val="18"/>
                <w:lang w:eastAsia="ru-RU"/>
              </w:rPr>
              <w:t>95,80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BB983C1" w14:textId="77777777" w:rsidR="00293C6F" w:rsidRPr="0076321C" w:rsidRDefault="00293C6F" w:rsidP="00293C6F">
            <w:pPr>
              <w:ind w:left="-57" w:right="-57" w:firstLine="0"/>
              <w:jc w:val="center"/>
              <w:rPr>
                <w:sz w:val="18"/>
                <w:szCs w:val="18"/>
                <w:lang w:eastAsia="ru-RU"/>
              </w:rPr>
            </w:pPr>
            <w:r w:rsidRPr="0076321C">
              <w:rPr>
                <w:sz w:val="18"/>
                <w:szCs w:val="18"/>
                <w:lang w:eastAsia="ru-RU"/>
              </w:rPr>
              <w:t>95,80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700553D" w14:textId="77777777" w:rsidR="00293C6F" w:rsidRPr="0076321C" w:rsidRDefault="00293C6F" w:rsidP="00293C6F">
            <w:pPr>
              <w:ind w:left="-57" w:right="-57" w:firstLine="0"/>
              <w:jc w:val="center"/>
              <w:rPr>
                <w:sz w:val="18"/>
                <w:szCs w:val="18"/>
                <w:lang w:eastAsia="ru-RU"/>
              </w:rPr>
            </w:pPr>
            <w:r w:rsidRPr="0076321C">
              <w:rPr>
                <w:sz w:val="18"/>
                <w:szCs w:val="18"/>
                <w:lang w:eastAsia="ru-RU"/>
              </w:rPr>
              <w:t>115,00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2D2BBA2" w14:textId="77777777" w:rsidR="00293C6F" w:rsidRPr="0076321C" w:rsidRDefault="00293C6F" w:rsidP="00293C6F">
            <w:pPr>
              <w:ind w:left="-57" w:right="-57" w:firstLine="0"/>
              <w:jc w:val="center"/>
              <w:rPr>
                <w:sz w:val="18"/>
                <w:szCs w:val="18"/>
                <w:lang w:eastAsia="ru-RU"/>
              </w:rPr>
            </w:pPr>
            <w:r w:rsidRPr="0076321C">
              <w:rPr>
                <w:sz w:val="18"/>
                <w:szCs w:val="18"/>
                <w:lang w:eastAsia="ru-RU"/>
              </w:rPr>
              <w:t>76,64</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97511B6" w14:textId="77777777" w:rsidR="00293C6F" w:rsidRPr="0076321C" w:rsidRDefault="00293C6F" w:rsidP="00293C6F">
            <w:pPr>
              <w:ind w:left="-57" w:right="-57" w:firstLine="0"/>
              <w:jc w:val="center"/>
              <w:rPr>
                <w:sz w:val="18"/>
                <w:szCs w:val="18"/>
                <w:lang w:eastAsia="ru-RU"/>
              </w:rPr>
            </w:pPr>
            <w:r w:rsidRPr="0076321C">
              <w:rPr>
                <w:sz w:val="18"/>
                <w:szCs w:val="18"/>
                <w:lang w:eastAsia="ru-RU"/>
              </w:rPr>
              <w:t>67,06</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B35677C" w14:textId="77777777" w:rsidR="00293C6F" w:rsidRPr="0076321C" w:rsidRDefault="00293C6F" w:rsidP="00293C6F">
            <w:pPr>
              <w:ind w:left="-57" w:right="-57" w:firstLine="0"/>
              <w:jc w:val="center"/>
              <w:rPr>
                <w:sz w:val="18"/>
                <w:szCs w:val="18"/>
                <w:lang w:eastAsia="ru-RU"/>
              </w:rPr>
            </w:pPr>
            <w:r w:rsidRPr="0076321C">
              <w:rPr>
                <w:sz w:val="18"/>
                <w:szCs w:val="18"/>
                <w:lang w:eastAsia="ru-RU"/>
              </w:rPr>
              <w:t>57,48</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ACFB6F8" w14:textId="77777777" w:rsidR="00293C6F" w:rsidRPr="0076321C" w:rsidRDefault="00293C6F" w:rsidP="00293C6F">
            <w:pPr>
              <w:ind w:left="-57" w:right="-57" w:firstLine="0"/>
              <w:jc w:val="center"/>
              <w:rPr>
                <w:sz w:val="18"/>
                <w:szCs w:val="18"/>
                <w:lang w:eastAsia="ru-RU"/>
              </w:rPr>
            </w:pPr>
            <w:r w:rsidRPr="0076321C">
              <w:rPr>
                <w:sz w:val="18"/>
                <w:szCs w:val="18"/>
                <w:lang w:eastAsia="ru-RU"/>
              </w:rPr>
              <w:t>47,90</w:t>
            </w:r>
          </w:p>
        </w:tc>
      </w:tr>
      <w:tr w:rsidR="00293C6F" w:rsidRPr="0076321C" w14:paraId="33DCDE34" w14:textId="77777777" w:rsidTr="00DF7E1A">
        <w:trPr>
          <w:trHeight w:val="340"/>
        </w:trPr>
        <w:tc>
          <w:tcPr>
            <w:tcW w:w="1465" w:type="pct"/>
            <w:tcBorders>
              <w:top w:val="single" w:sz="4" w:space="0" w:color="auto"/>
              <w:left w:val="single" w:sz="4" w:space="0" w:color="auto"/>
              <w:bottom w:val="single" w:sz="4" w:space="0" w:color="auto"/>
              <w:right w:val="single" w:sz="4" w:space="0" w:color="auto"/>
            </w:tcBorders>
            <w:vAlign w:val="center"/>
            <w:hideMark/>
          </w:tcPr>
          <w:p w14:paraId="6A13760E" w14:textId="77777777" w:rsidR="00293C6F" w:rsidRPr="0076321C" w:rsidRDefault="00293C6F" w:rsidP="00293C6F">
            <w:pPr>
              <w:ind w:left="-57" w:right="-57" w:firstLine="0"/>
              <w:rPr>
                <w:b/>
                <w:bCs/>
                <w:sz w:val="18"/>
                <w:szCs w:val="18"/>
                <w:lang w:eastAsia="ru-RU"/>
              </w:rPr>
            </w:pPr>
            <w:r w:rsidRPr="0076321C">
              <w:rPr>
                <w:b/>
                <w:bCs/>
                <w:sz w:val="18"/>
                <w:szCs w:val="18"/>
                <w:lang w:eastAsia="ru-RU"/>
              </w:rPr>
              <w:t>Инвест составляющая</w:t>
            </w:r>
          </w:p>
        </w:tc>
        <w:tc>
          <w:tcPr>
            <w:tcW w:w="361" w:type="pct"/>
            <w:tcBorders>
              <w:top w:val="single" w:sz="4" w:space="0" w:color="auto"/>
              <w:left w:val="single" w:sz="4" w:space="0" w:color="auto"/>
              <w:bottom w:val="single" w:sz="4" w:space="0" w:color="auto"/>
              <w:right w:val="single" w:sz="4" w:space="0" w:color="auto"/>
            </w:tcBorders>
            <w:vAlign w:val="center"/>
            <w:hideMark/>
          </w:tcPr>
          <w:p w14:paraId="07A4D68C"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9C77C12"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4EF95C1"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650F771"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B3153DC"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E6B0665"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AE14B0D"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008FCF3"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09467E4D" w14:textId="77777777" w:rsidTr="00DF7E1A">
        <w:trPr>
          <w:trHeight w:val="340"/>
        </w:trPr>
        <w:tc>
          <w:tcPr>
            <w:tcW w:w="1465" w:type="pct"/>
            <w:tcBorders>
              <w:top w:val="single" w:sz="4" w:space="0" w:color="auto"/>
              <w:left w:val="single" w:sz="4" w:space="0" w:color="auto"/>
              <w:bottom w:val="single" w:sz="4" w:space="0" w:color="auto"/>
              <w:right w:val="single" w:sz="4" w:space="0" w:color="auto"/>
            </w:tcBorders>
            <w:vAlign w:val="center"/>
            <w:hideMark/>
          </w:tcPr>
          <w:p w14:paraId="3B454842" w14:textId="77777777" w:rsidR="00293C6F" w:rsidRPr="0076321C" w:rsidRDefault="00293C6F" w:rsidP="00293C6F">
            <w:pPr>
              <w:ind w:left="-57" w:right="-57" w:firstLine="0"/>
              <w:rPr>
                <w:b/>
                <w:bCs/>
                <w:sz w:val="18"/>
                <w:szCs w:val="18"/>
                <w:lang w:eastAsia="ru-RU"/>
              </w:rPr>
            </w:pPr>
            <w:r w:rsidRPr="0076321C">
              <w:rPr>
                <w:b/>
                <w:bCs/>
                <w:sz w:val="18"/>
                <w:szCs w:val="18"/>
                <w:lang w:eastAsia="ru-RU"/>
              </w:rPr>
              <w:t>НВВ с инвестиционной составляющей</w:t>
            </w:r>
          </w:p>
        </w:tc>
        <w:tc>
          <w:tcPr>
            <w:tcW w:w="361" w:type="pct"/>
            <w:tcBorders>
              <w:top w:val="single" w:sz="4" w:space="0" w:color="auto"/>
              <w:left w:val="single" w:sz="4" w:space="0" w:color="auto"/>
              <w:bottom w:val="single" w:sz="4" w:space="0" w:color="auto"/>
              <w:right w:val="single" w:sz="4" w:space="0" w:color="auto"/>
            </w:tcBorders>
            <w:vAlign w:val="center"/>
            <w:hideMark/>
          </w:tcPr>
          <w:p w14:paraId="6BF1DDDF"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8D9A24F" w14:textId="77777777" w:rsidR="00293C6F" w:rsidRPr="0076321C" w:rsidRDefault="00293C6F" w:rsidP="00293C6F">
            <w:pPr>
              <w:ind w:left="-57" w:right="-57" w:firstLine="0"/>
              <w:jc w:val="center"/>
              <w:rPr>
                <w:sz w:val="18"/>
                <w:szCs w:val="18"/>
                <w:lang w:eastAsia="ru-RU"/>
              </w:rPr>
            </w:pPr>
            <w:r w:rsidRPr="0076321C">
              <w:rPr>
                <w:sz w:val="18"/>
                <w:szCs w:val="18"/>
                <w:lang w:eastAsia="ru-RU"/>
              </w:rPr>
              <w:t>4 121,51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0347290" w14:textId="77777777" w:rsidR="00293C6F" w:rsidRPr="0076321C" w:rsidRDefault="00293C6F" w:rsidP="00293C6F">
            <w:pPr>
              <w:ind w:left="-57" w:right="-57" w:firstLine="0"/>
              <w:jc w:val="center"/>
              <w:rPr>
                <w:sz w:val="18"/>
                <w:szCs w:val="18"/>
                <w:lang w:eastAsia="ru-RU"/>
              </w:rPr>
            </w:pPr>
            <w:r w:rsidRPr="0076321C">
              <w:rPr>
                <w:sz w:val="18"/>
                <w:szCs w:val="18"/>
                <w:lang w:eastAsia="ru-RU"/>
              </w:rPr>
              <w:t>7 800,46</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71BCB30" w14:textId="77777777" w:rsidR="00293C6F" w:rsidRPr="0076321C" w:rsidRDefault="00293C6F" w:rsidP="00293C6F">
            <w:pPr>
              <w:ind w:left="-57" w:right="-57" w:firstLine="0"/>
              <w:jc w:val="center"/>
              <w:rPr>
                <w:sz w:val="18"/>
                <w:szCs w:val="18"/>
                <w:lang w:eastAsia="ru-RU"/>
              </w:rPr>
            </w:pPr>
            <w:r w:rsidRPr="0076321C">
              <w:rPr>
                <w:sz w:val="18"/>
                <w:szCs w:val="18"/>
                <w:lang w:eastAsia="ru-RU"/>
              </w:rPr>
              <w:t>5 302,14</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04ED837" w14:textId="77777777" w:rsidR="00293C6F" w:rsidRPr="0076321C" w:rsidRDefault="00293C6F" w:rsidP="00293C6F">
            <w:pPr>
              <w:ind w:left="-57" w:right="-57" w:firstLine="0"/>
              <w:jc w:val="center"/>
              <w:rPr>
                <w:sz w:val="18"/>
                <w:szCs w:val="18"/>
                <w:lang w:eastAsia="ru-RU"/>
              </w:rPr>
            </w:pPr>
            <w:r w:rsidRPr="0076321C">
              <w:rPr>
                <w:sz w:val="18"/>
                <w:szCs w:val="18"/>
                <w:lang w:eastAsia="ru-RU"/>
              </w:rPr>
              <w:t>3 309,88</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BC97F69" w14:textId="77777777" w:rsidR="00293C6F" w:rsidRPr="0076321C" w:rsidRDefault="00293C6F" w:rsidP="00293C6F">
            <w:pPr>
              <w:ind w:left="-57" w:right="-57" w:firstLine="0"/>
              <w:jc w:val="center"/>
              <w:rPr>
                <w:sz w:val="18"/>
                <w:szCs w:val="18"/>
                <w:lang w:eastAsia="ru-RU"/>
              </w:rPr>
            </w:pPr>
            <w:r w:rsidRPr="0076321C">
              <w:rPr>
                <w:sz w:val="18"/>
                <w:szCs w:val="18"/>
                <w:lang w:eastAsia="ru-RU"/>
              </w:rPr>
              <w:t>3 611,17</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C29B949" w14:textId="77777777" w:rsidR="00293C6F" w:rsidRPr="0076321C" w:rsidRDefault="00293C6F" w:rsidP="00293C6F">
            <w:pPr>
              <w:ind w:left="-57" w:right="-57" w:firstLine="0"/>
              <w:jc w:val="center"/>
              <w:rPr>
                <w:sz w:val="18"/>
                <w:szCs w:val="18"/>
                <w:lang w:eastAsia="ru-RU"/>
              </w:rPr>
            </w:pPr>
            <w:r w:rsidRPr="0076321C">
              <w:rPr>
                <w:sz w:val="18"/>
                <w:szCs w:val="18"/>
                <w:lang w:eastAsia="ru-RU"/>
              </w:rPr>
              <w:t>3 613,17</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7B5ECB4" w14:textId="77777777" w:rsidR="00293C6F" w:rsidRPr="0076321C" w:rsidRDefault="00293C6F" w:rsidP="00293C6F">
            <w:pPr>
              <w:ind w:left="-57" w:right="-57" w:firstLine="0"/>
              <w:jc w:val="center"/>
              <w:rPr>
                <w:sz w:val="18"/>
                <w:szCs w:val="18"/>
                <w:lang w:eastAsia="ru-RU"/>
              </w:rPr>
            </w:pPr>
            <w:r w:rsidRPr="0076321C">
              <w:rPr>
                <w:sz w:val="18"/>
                <w:szCs w:val="18"/>
                <w:lang w:eastAsia="ru-RU"/>
              </w:rPr>
              <w:t>3 638,02</w:t>
            </w:r>
          </w:p>
        </w:tc>
      </w:tr>
      <w:tr w:rsidR="00293C6F" w:rsidRPr="0076321C" w14:paraId="0C4C2494" w14:textId="77777777" w:rsidTr="00DF7E1A">
        <w:trPr>
          <w:trHeight w:val="340"/>
        </w:trPr>
        <w:tc>
          <w:tcPr>
            <w:tcW w:w="1465" w:type="pct"/>
            <w:tcBorders>
              <w:top w:val="single" w:sz="4" w:space="0" w:color="auto"/>
              <w:left w:val="single" w:sz="4" w:space="0" w:color="auto"/>
              <w:bottom w:val="single" w:sz="4" w:space="0" w:color="auto"/>
              <w:right w:val="single" w:sz="4" w:space="0" w:color="auto"/>
            </w:tcBorders>
            <w:vAlign w:val="center"/>
            <w:hideMark/>
          </w:tcPr>
          <w:p w14:paraId="7067F955" w14:textId="77777777" w:rsidR="00293C6F" w:rsidRPr="0076321C" w:rsidRDefault="00293C6F" w:rsidP="00293C6F">
            <w:pPr>
              <w:ind w:left="-57" w:right="-57" w:firstLine="0"/>
              <w:rPr>
                <w:b/>
                <w:bCs/>
                <w:sz w:val="18"/>
                <w:szCs w:val="18"/>
                <w:lang w:eastAsia="ru-RU"/>
              </w:rPr>
            </w:pPr>
            <w:r w:rsidRPr="0076321C">
              <w:rPr>
                <w:b/>
                <w:bCs/>
                <w:sz w:val="18"/>
                <w:szCs w:val="18"/>
                <w:lang w:eastAsia="ru-RU"/>
              </w:rPr>
              <w:t>Тариф (в ценах соответствующих лет) с инвестсоставляющей на реал-ю с коллекторов</w:t>
            </w:r>
          </w:p>
        </w:tc>
        <w:tc>
          <w:tcPr>
            <w:tcW w:w="361" w:type="pct"/>
            <w:tcBorders>
              <w:top w:val="single" w:sz="4" w:space="0" w:color="auto"/>
              <w:left w:val="single" w:sz="4" w:space="0" w:color="auto"/>
              <w:bottom w:val="single" w:sz="4" w:space="0" w:color="auto"/>
              <w:right w:val="single" w:sz="4" w:space="0" w:color="auto"/>
            </w:tcBorders>
            <w:vAlign w:val="center"/>
            <w:hideMark/>
          </w:tcPr>
          <w:p w14:paraId="5FD515E8"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руб./Гкал</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CB65201" w14:textId="77777777" w:rsidR="00293C6F" w:rsidRPr="0076321C" w:rsidRDefault="00293C6F" w:rsidP="00293C6F">
            <w:pPr>
              <w:ind w:left="-57" w:right="-57" w:firstLine="0"/>
              <w:jc w:val="center"/>
              <w:rPr>
                <w:sz w:val="18"/>
                <w:szCs w:val="18"/>
                <w:lang w:eastAsia="ru-RU"/>
              </w:rPr>
            </w:pPr>
            <w:r w:rsidRPr="0076321C">
              <w:rPr>
                <w:sz w:val="18"/>
                <w:szCs w:val="18"/>
                <w:lang w:eastAsia="ru-RU"/>
              </w:rPr>
              <w:t>4 205,62</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4974B958" w14:textId="77777777" w:rsidR="00293C6F" w:rsidRPr="0076321C" w:rsidRDefault="00293C6F" w:rsidP="00293C6F">
            <w:pPr>
              <w:ind w:left="-57" w:right="-57" w:firstLine="0"/>
              <w:jc w:val="center"/>
              <w:rPr>
                <w:sz w:val="18"/>
                <w:szCs w:val="18"/>
                <w:lang w:eastAsia="ru-RU"/>
              </w:rPr>
            </w:pPr>
            <w:r w:rsidRPr="0076321C">
              <w:rPr>
                <w:sz w:val="18"/>
                <w:szCs w:val="18"/>
                <w:lang w:eastAsia="ru-RU"/>
              </w:rPr>
              <w:t>8 571,94</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DF73BAA" w14:textId="77777777" w:rsidR="00293C6F" w:rsidRPr="0076321C" w:rsidRDefault="00293C6F" w:rsidP="00293C6F">
            <w:pPr>
              <w:ind w:left="-57" w:right="-57" w:firstLine="0"/>
              <w:jc w:val="center"/>
              <w:rPr>
                <w:sz w:val="18"/>
                <w:szCs w:val="18"/>
                <w:lang w:eastAsia="ru-RU"/>
              </w:rPr>
            </w:pPr>
            <w:r w:rsidRPr="0076321C">
              <w:rPr>
                <w:sz w:val="18"/>
                <w:szCs w:val="18"/>
                <w:lang w:eastAsia="ru-RU"/>
              </w:rPr>
              <w:t>5 826,52</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0B8A24E" w14:textId="77777777" w:rsidR="00293C6F" w:rsidRPr="0076321C" w:rsidRDefault="00293C6F" w:rsidP="00293C6F">
            <w:pPr>
              <w:ind w:left="-57" w:right="-57" w:firstLine="0"/>
              <w:jc w:val="center"/>
              <w:rPr>
                <w:sz w:val="18"/>
                <w:szCs w:val="18"/>
                <w:lang w:eastAsia="ru-RU"/>
              </w:rPr>
            </w:pPr>
            <w:r w:rsidRPr="0076321C">
              <w:rPr>
                <w:sz w:val="18"/>
                <w:szCs w:val="18"/>
                <w:lang w:eastAsia="ru-RU"/>
              </w:rPr>
              <w:t>3 637,23</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63750FF" w14:textId="77777777" w:rsidR="00293C6F" w:rsidRPr="0076321C" w:rsidRDefault="00293C6F" w:rsidP="00293C6F">
            <w:pPr>
              <w:ind w:left="-57" w:right="-57" w:firstLine="0"/>
              <w:jc w:val="center"/>
              <w:rPr>
                <w:sz w:val="18"/>
                <w:szCs w:val="18"/>
                <w:lang w:eastAsia="ru-RU"/>
              </w:rPr>
            </w:pPr>
            <w:r w:rsidRPr="0076321C">
              <w:rPr>
                <w:sz w:val="18"/>
                <w:szCs w:val="18"/>
                <w:lang w:eastAsia="ru-RU"/>
              </w:rPr>
              <w:t>3 968,31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32B0522" w14:textId="77777777" w:rsidR="00293C6F" w:rsidRPr="0076321C" w:rsidRDefault="00293C6F" w:rsidP="00293C6F">
            <w:pPr>
              <w:ind w:left="-57" w:right="-57" w:firstLine="0"/>
              <w:jc w:val="center"/>
              <w:rPr>
                <w:sz w:val="18"/>
                <w:szCs w:val="18"/>
                <w:lang w:eastAsia="ru-RU"/>
              </w:rPr>
            </w:pPr>
            <w:r w:rsidRPr="0076321C">
              <w:rPr>
                <w:sz w:val="18"/>
                <w:szCs w:val="18"/>
                <w:lang w:eastAsia="ru-RU"/>
              </w:rPr>
              <w:t>3 970,51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4708933" w14:textId="77777777" w:rsidR="00293C6F" w:rsidRPr="0076321C" w:rsidRDefault="00293C6F" w:rsidP="00293C6F">
            <w:pPr>
              <w:ind w:left="-57" w:right="-57" w:firstLine="0"/>
              <w:jc w:val="center"/>
              <w:rPr>
                <w:sz w:val="18"/>
                <w:szCs w:val="18"/>
                <w:lang w:eastAsia="ru-RU"/>
              </w:rPr>
            </w:pPr>
            <w:r w:rsidRPr="0076321C">
              <w:rPr>
                <w:sz w:val="18"/>
                <w:szCs w:val="18"/>
                <w:lang w:eastAsia="ru-RU"/>
              </w:rPr>
              <w:t>3 997,83</w:t>
            </w:r>
          </w:p>
        </w:tc>
      </w:tr>
      <w:tr w:rsidR="00293C6F" w:rsidRPr="0076321C" w14:paraId="0ED376D2" w14:textId="77777777" w:rsidTr="00DF7E1A">
        <w:trPr>
          <w:trHeight w:val="340"/>
        </w:trPr>
        <w:tc>
          <w:tcPr>
            <w:tcW w:w="1465" w:type="pct"/>
            <w:tcBorders>
              <w:top w:val="single" w:sz="4" w:space="0" w:color="auto"/>
              <w:left w:val="single" w:sz="4" w:space="0" w:color="auto"/>
              <w:bottom w:val="single" w:sz="4" w:space="0" w:color="auto"/>
              <w:right w:val="single" w:sz="4" w:space="0" w:color="auto"/>
            </w:tcBorders>
            <w:vAlign w:val="center"/>
            <w:hideMark/>
          </w:tcPr>
          <w:p w14:paraId="6023EAF9" w14:textId="77777777" w:rsidR="00293C6F" w:rsidRPr="0076321C" w:rsidRDefault="00293C6F" w:rsidP="00293C6F">
            <w:pPr>
              <w:ind w:left="-57" w:right="-57" w:firstLine="0"/>
              <w:rPr>
                <w:b/>
                <w:bCs/>
                <w:sz w:val="18"/>
                <w:szCs w:val="18"/>
                <w:lang w:eastAsia="ru-RU"/>
              </w:rPr>
            </w:pPr>
            <w:r w:rsidRPr="0076321C">
              <w:rPr>
                <w:b/>
                <w:bCs/>
                <w:sz w:val="18"/>
                <w:szCs w:val="18"/>
                <w:lang w:eastAsia="ru-RU"/>
              </w:rPr>
              <w:t xml:space="preserve">Тариф на реал-ю тепловой энергии с коллекторов </w:t>
            </w:r>
            <w:r w:rsidRPr="0076321C">
              <w:rPr>
                <w:b/>
                <w:bCs/>
                <w:sz w:val="18"/>
                <w:szCs w:val="18"/>
                <w:u w:val="single"/>
                <w:lang w:eastAsia="ru-RU"/>
              </w:rPr>
              <w:t>установленный</w:t>
            </w:r>
            <w:r w:rsidRPr="0076321C">
              <w:rPr>
                <w:b/>
                <w:bCs/>
                <w:sz w:val="18"/>
                <w:szCs w:val="18"/>
                <w:lang w:eastAsia="ru-RU"/>
              </w:rPr>
              <w:t xml:space="preserve"> средневзвешенный (в ценах соответствующих лет) </w:t>
            </w:r>
          </w:p>
        </w:tc>
        <w:tc>
          <w:tcPr>
            <w:tcW w:w="361" w:type="pct"/>
            <w:tcBorders>
              <w:top w:val="single" w:sz="4" w:space="0" w:color="auto"/>
              <w:left w:val="single" w:sz="4" w:space="0" w:color="auto"/>
              <w:bottom w:val="single" w:sz="4" w:space="0" w:color="auto"/>
              <w:right w:val="single" w:sz="4" w:space="0" w:color="auto"/>
            </w:tcBorders>
            <w:vAlign w:val="center"/>
            <w:hideMark/>
          </w:tcPr>
          <w:p w14:paraId="5CFA4EE9"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руб./Гкал</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9B23589" w14:textId="77777777" w:rsidR="00293C6F" w:rsidRPr="0076321C" w:rsidRDefault="00293C6F" w:rsidP="00293C6F">
            <w:pPr>
              <w:ind w:left="-57" w:right="-57" w:firstLine="0"/>
              <w:jc w:val="center"/>
              <w:rPr>
                <w:sz w:val="18"/>
                <w:szCs w:val="18"/>
                <w:lang w:eastAsia="ru-RU"/>
              </w:rPr>
            </w:pPr>
            <w:r w:rsidRPr="0076321C">
              <w:rPr>
                <w:sz w:val="18"/>
                <w:szCs w:val="18"/>
                <w:lang w:eastAsia="ru-RU"/>
              </w:rPr>
              <w:t>3 312,61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4BC8A09" w14:textId="77777777" w:rsidR="00293C6F" w:rsidRPr="0076321C" w:rsidRDefault="00293C6F" w:rsidP="00293C6F">
            <w:pPr>
              <w:ind w:left="-57" w:right="-57" w:firstLine="0"/>
              <w:jc w:val="center"/>
              <w:rPr>
                <w:sz w:val="18"/>
                <w:szCs w:val="18"/>
                <w:lang w:eastAsia="ru-RU"/>
              </w:rPr>
            </w:pPr>
            <w:r w:rsidRPr="0076321C">
              <w:rPr>
                <w:sz w:val="18"/>
                <w:szCs w:val="18"/>
                <w:lang w:eastAsia="ru-RU"/>
              </w:rPr>
              <w:t>3 312,61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200836C4" w14:textId="77777777" w:rsidR="00293C6F" w:rsidRPr="0076321C" w:rsidRDefault="00293C6F" w:rsidP="00293C6F">
            <w:pPr>
              <w:ind w:left="-57" w:right="-57" w:firstLine="0"/>
              <w:jc w:val="center"/>
              <w:rPr>
                <w:sz w:val="18"/>
                <w:szCs w:val="18"/>
                <w:lang w:eastAsia="ru-RU"/>
              </w:rPr>
            </w:pPr>
            <w:r w:rsidRPr="0076321C">
              <w:rPr>
                <w:sz w:val="18"/>
                <w:szCs w:val="18"/>
                <w:lang w:eastAsia="ru-RU"/>
              </w:rPr>
              <w:t>3 312,61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629B938" w14:textId="77777777" w:rsidR="00293C6F" w:rsidRPr="0076321C" w:rsidRDefault="00293C6F" w:rsidP="00293C6F">
            <w:pPr>
              <w:ind w:left="-57" w:right="-57" w:firstLine="0"/>
              <w:jc w:val="center"/>
              <w:rPr>
                <w:sz w:val="18"/>
                <w:szCs w:val="18"/>
                <w:lang w:eastAsia="ru-RU"/>
              </w:rPr>
            </w:pPr>
            <w:r w:rsidRPr="0076321C">
              <w:rPr>
                <w:sz w:val="18"/>
                <w:szCs w:val="18"/>
                <w:lang w:eastAsia="ru-RU"/>
              </w:rPr>
              <w:t>3 637,23</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9B38624" w14:textId="77777777" w:rsidR="00293C6F" w:rsidRPr="0076321C" w:rsidRDefault="00293C6F" w:rsidP="00293C6F">
            <w:pPr>
              <w:ind w:left="-57" w:right="-57" w:firstLine="0"/>
              <w:jc w:val="center"/>
              <w:rPr>
                <w:sz w:val="18"/>
                <w:szCs w:val="18"/>
                <w:lang w:eastAsia="ru-RU"/>
              </w:rPr>
            </w:pPr>
            <w:r w:rsidRPr="0076321C">
              <w:rPr>
                <w:sz w:val="18"/>
                <w:szCs w:val="18"/>
                <w:lang w:eastAsia="ru-RU"/>
              </w:rPr>
              <w:t>3 968,31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372DE307" w14:textId="77777777" w:rsidR="00293C6F" w:rsidRPr="0076321C" w:rsidRDefault="00293C6F" w:rsidP="00293C6F">
            <w:pPr>
              <w:ind w:left="-57" w:right="-57" w:firstLine="0"/>
              <w:jc w:val="center"/>
              <w:rPr>
                <w:sz w:val="18"/>
                <w:szCs w:val="18"/>
                <w:lang w:eastAsia="ru-RU"/>
              </w:rPr>
            </w:pPr>
            <w:r w:rsidRPr="0076321C">
              <w:rPr>
                <w:sz w:val="18"/>
                <w:szCs w:val="18"/>
                <w:lang w:eastAsia="ru-RU"/>
              </w:rPr>
              <w:t>3 970,51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66B561C" w14:textId="77777777" w:rsidR="00293C6F" w:rsidRPr="0076321C" w:rsidRDefault="00293C6F" w:rsidP="00293C6F">
            <w:pPr>
              <w:ind w:left="-57" w:right="-57" w:firstLine="0"/>
              <w:jc w:val="center"/>
              <w:rPr>
                <w:sz w:val="18"/>
                <w:szCs w:val="18"/>
                <w:lang w:eastAsia="ru-RU"/>
              </w:rPr>
            </w:pPr>
            <w:r w:rsidRPr="0076321C">
              <w:rPr>
                <w:sz w:val="18"/>
                <w:szCs w:val="18"/>
                <w:lang w:eastAsia="ru-RU"/>
              </w:rPr>
              <w:t>3 997,83</w:t>
            </w:r>
          </w:p>
        </w:tc>
      </w:tr>
      <w:tr w:rsidR="00293C6F" w:rsidRPr="0076321C" w14:paraId="3B699F1B" w14:textId="77777777" w:rsidTr="00DF7E1A">
        <w:trPr>
          <w:trHeight w:val="340"/>
        </w:trPr>
        <w:tc>
          <w:tcPr>
            <w:tcW w:w="1465" w:type="pct"/>
            <w:tcBorders>
              <w:top w:val="single" w:sz="4" w:space="0" w:color="auto"/>
              <w:left w:val="single" w:sz="4" w:space="0" w:color="auto"/>
              <w:bottom w:val="single" w:sz="4" w:space="0" w:color="auto"/>
              <w:right w:val="single" w:sz="4" w:space="0" w:color="auto"/>
            </w:tcBorders>
            <w:vAlign w:val="center"/>
            <w:hideMark/>
          </w:tcPr>
          <w:p w14:paraId="6182197F" w14:textId="77777777" w:rsidR="00293C6F" w:rsidRPr="0076321C" w:rsidRDefault="00293C6F" w:rsidP="00293C6F">
            <w:pPr>
              <w:ind w:left="-57" w:right="-57" w:firstLine="0"/>
              <w:rPr>
                <w:sz w:val="18"/>
                <w:szCs w:val="18"/>
                <w:lang w:eastAsia="ru-RU"/>
              </w:rPr>
            </w:pPr>
            <w:r w:rsidRPr="0076321C">
              <w:rPr>
                <w:sz w:val="18"/>
                <w:szCs w:val="18"/>
                <w:lang w:eastAsia="ru-RU"/>
              </w:rPr>
              <w:t>тариф установленный (в ценах соответствующих лет)</w:t>
            </w: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57191AB7" w14:textId="77777777" w:rsidR="00293C6F" w:rsidRPr="0076321C" w:rsidRDefault="00293C6F" w:rsidP="00293C6F">
            <w:pPr>
              <w:ind w:left="-57" w:right="-57" w:firstLine="0"/>
              <w:jc w:val="center"/>
              <w:rPr>
                <w:sz w:val="18"/>
                <w:szCs w:val="18"/>
                <w:lang w:eastAsia="ru-RU"/>
              </w:rPr>
            </w:pPr>
            <w:r w:rsidRPr="0076321C">
              <w:rPr>
                <w:sz w:val="18"/>
                <w:szCs w:val="18"/>
                <w:lang w:eastAsia="ru-RU"/>
              </w:rPr>
              <w:t>1-е полуг.</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922C8CD" w14:textId="77777777" w:rsidR="00293C6F" w:rsidRPr="0076321C" w:rsidRDefault="00293C6F" w:rsidP="00293C6F">
            <w:pPr>
              <w:ind w:left="-57" w:right="-57" w:firstLine="0"/>
              <w:jc w:val="center"/>
              <w:rPr>
                <w:sz w:val="18"/>
                <w:szCs w:val="18"/>
                <w:lang w:eastAsia="ru-RU"/>
              </w:rPr>
            </w:pPr>
            <w:r w:rsidRPr="0076321C">
              <w:rPr>
                <w:sz w:val="18"/>
                <w:szCs w:val="18"/>
                <w:lang w:eastAsia="ru-RU"/>
              </w:rPr>
              <w:t>3 312,61</w:t>
            </w:r>
          </w:p>
        </w:tc>
        <w:tc>
          <w:tcPr>
            <w:tcW w:w="453" w:type="pct"/>
            <w:tcBorders>
              <w:top w:val="single" w:sz="4" w:space="0" w:color="auto"/>
              <w:left w:val="single" w:sz="4" w:space="0" w:color="auto"/>
              <w:bottom w:val="single" w:sz="4" w:space="0" w:color="auto"/>
              <w:right w:val="single" w:sz="4" w:space="0" w:color="auto"/>
            </w:tcBorders>
            <w:vAlign w:val="center"/>
            <w:hideMark/>
          </w:tcPr>
          <w:p w14:paraId="467E5702" w14:textId="77777777" w:rsidR="00293C6F" w:rsidRPr="0076321C" w:rsidRDefault="00293C6F" w:rsidP="00293C6F">
            <w:pPr>
              <w:ind w:left="-57" w:right="-57" w:firstLine="0"/>
              <w:jc w:val="center"/>
              <w:rPr>
                <w:sz w:val="18"/>
                <w:szCs w:val="18"/>
                <w:lang w:eastAsia="ru-RU"/>
              </w:rPr>
            </w:pPr>
            <w:r w:rsidRPr="0076321C">
              <w:rPr>
                <w:sz w:val="18"/>
                <w:szCs w:val="18"/>
                <w:lang w:eastAsia="ru-RU"/>
              </w:rPr>
              <w:t>3 312,61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77DCCF33" w14:textId="77777777" w:rsidR="00293C6F" w:rsidRPr="0076321C" w:rsidRDefault="00293C6F" w:rsidP="00293C6F">
            <w:pPr>
              <w:ind w:left="-57" w:right="-57" w:firstLine="0"/>
              <w:jc w:val="center"/>
              <w:rPr>
                <w:sz w:val="18"/>
                <w:szCs w:val="18"/>
                <w:lang w:eastAsia="ru-RU"/>
              </w:rPr>
            </w:pPr>
            <w:r w:rsidRPr="0076321C">
              <w:rPr>
                <w:sz w:val="18"/>
                <w:szCs w:val="18"/>
                <w:lang w:eastAsia="ru-RU"/>
              </w:rPr>
              <w:t>3 312,61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6D05D1CF" w14:textId="77777777" w:rsidR="00293C6F" w:rsidRPr="0076321C" w:rsidRDefault="00293C6F" w:rsidP="00293C6F">
            <w:pPr>
              <w:ind w:left="-57" w:right="-57" w:firstLine="0"/>
              <w:jc w:val="center"/>
              <w:rPr>
                <w:sz w:val="18"/>
                <w:szCs w:val="18"/>
                <w:lang w:eastAsia="ru-RU"/>
              </w:rPr>
            </w:pPr>
            <w:r w:rsidRPr="0076321C">
              <w:rPr>
                <w:sz w:val="18"/>
                <w:szCs w:val="18"/>
                <w:lang w:eastAsia="ru-RU"/>
              </w:rPr>
              <w:t>3 312,61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34EDCD3" w14:textId="77777777" w:rsidR="00293C6F" w:rsidRPr="0076321C" w:rsidRDefault="00293C6F" w:rsidP="00293C6F">
            <w:pPr>
              <w:ind w:left="-57" w:right="-57" w:firstLine="0"/>
              <w:jc w:val="center"/>
              <w:rPr>
                <w:sz w:val="18"/>
                <w:szCs w:val="18"/>
                <w:lang w:eastAsia="ru-RU"/>
              </w:rPr>
            </w:pPr>
            <w:r w:rsidRPr="0076321C">
              <w:rPr>
                <w:sz w:val="18"/>
                <w:szCs w:val="18"/>
                <w:lang w:eastAsia="ru-RU"/>
              </w:rPr>
              <w:t>3 637,23</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537A5069" w14:textId="77777777" w:rsidR="00293C6F" w:rsidRPr="0076321C" w:rsidRDefault="00293C6F" w:rsidP="00293C6F">
            <w:pPr>
              <w:ind w:left="-57" w:right="-57" w:firstLine="0"/>
              <w:jc w:val="center"/>
              <w:rPr>
                <w:sz w:val="18"/>
                <w:szCs w:val="18"/>
                <w:lang w:eastAsia="ru-RU"/>
              </w:rPr>
            </w:pPr>
            <w:r w:rsidRPr="0076321C">
              <w:rPr>
                <w:sz w:val="18"/>
                <w:szCs w:val="18"/>
                <w:lang w:eastAsia="ru-RU"/>
              </w:rPr>
              <w:t>3 968,31</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166BAA1C" w14:textId="77777777" w:rsidR="00293C6F" w:rsidRPr="0076321C" w:rsidRDefault="00293C6F" w:rsidP="00293C6F">
            <w:pPr>
              <w:ind w:left="-57" w:right="-57" w:firstLine="0"/>
              <w:jc w:val="center"/>
              <w:rPr>
                <w:sz w:val="18"/>
                <w:szCs w:val="18"/>
                <w:lang w:eastAsia="ru-RU"/>
              </w:rPr>
            </w:pPr>
            <w:r w:rsidRPr="0076321C">
              <w:rPr>
                <w:sz w:val="18"/>
                <w:szCs w:val="18"/>
                <w:lang w:eastAsia="ru-RU"/>
              </w:rPr>
              <w:t>3 970,51</w:t>
            </w:r>
          </w:p>
        </w:tc>
      </w:tr>
      <w:tr w:rsidR="00293C6F" w:rsidRPr="0076321C" w14:paraId="44CDFD39" w14:textId="77777777" w:rsidTr="00DF7E1A">
        <w:trPr>
          <w:trHeight w:val="340"/>
        </w:trPr>
        <w:tc>
          <w:tcPr>
            <w:tcW w:w="1465" w:type="pct"/>
            <w:tcBorders>
              <w:top w:val="single" w:sz="4" w:space="0" w:color="auto"/>
              <w:left w:val="single" w:sz="4" w:space="0" w:color="auto"/>
              <w:bottom w:val="single" w:sz="4" w:space="0" w:color="auto"/>
              <w:right w:val="single" w:sz="4" w:space="0" w:color="auto"/>
            </w:tcBorders>
            <w:vAlign w:val="center"/>
            <w:hideMark/>
          </w:tcPr>
          <w:p w14:paraId="5E09ABB8" w14:textId="77777777" w:rsidR="00293C6F" w:rsidRPr="0076321C" w:rsidRDefault="00293C6F" w:rsidP="00293C6F">
            <w:pPr>
              <w:ind w:left="-57" w:right="-57" w:firstLine="0"/>
              <w:rPr>
                <w:sz w:val="18"/>
                <w:szCs w:val="18"/>
                <w:lang w:eastAsia="ru-RU"/>
              </w:rPr>
            </w:pPr>
            <w:r w:rsidRPr="0076321C">
              <w:rPr>
                <w:sz w:val="18"/>
                <w:szCs w:val="18"/>
                <w:lang w:eastAsia="ru-RU"/>
              </w:rPr>
              <w:t>тариф установленный (в ценах соответствующих лет)</w:t>
            </w:r>
          </w:p>
        </w:tc>
        <w:tc>
          <w:tcPr>
            <w:tcW w:w="361" w:type="pct"/>
            <w:tcBorders>
              <w:top w:val="single" w:sz="4" w:space="0" w:color="auto"/>
              <w:left w:val="single" w:sz="4" w:space="0" w:color="auto"/>
              <w:bottom w:val="single" w:sz="4" w:space="0" w:color="auto"/>
              <w:right w:val="single" w:sz="4" w:space="0" w:color="auto"/>
            </w:tcBorders>
            <w:noWrap/>
            <w:vAlign w:val="center"/>
            <w:hideMark/>
          </w:tcPr>
          <w:p w14:paraId="340D94AD" w14:textId="77777777" w:rsidR="00293C6F" w:rsidRPr="0076321C" w:rsidRDefault="00293C6F" w:rsidP="00293C6F">
            <w:pPr>
              <w:ind w:left="-57" w:right="-57" w:firstLine="0"/>
              <w:jc w:val="center"/>
              <w:rPr>
                <w:sz w:val="18"/>
                <w:szCs w:val="18"/>
                <w:lang w:eastAsia="ru-RU"/>
              </w:rPr>
            </w:pPr>
            <w:r w:rsidRPr="0076321C">
              <w:rPr>
                <w:sz w:val="18"/>
                <w:szCs w:val="18"/>
                <w:lang w:eastAsia="ru-RU"/>
              </w:rPr>
              <w:t>2-е полуг.</w:t>
            </w:r>
          </w:p>
        </w:tc>
        <w:tc>
          <w:tcPr>
            <w:tcW w:w="453" w:type="pct"/>
            <w:tcBorders>
              <w:top w:val="single" w:sz="4" w:space="0" w:color="auto"/>
              <w:left w:val="single" w:sz="4" w:space="0" w:color="auto"/>
              <w:bottom w:val="single" w:sz="4" w:space="0" w:color="auto"/>
              <w:right w:val="single" w:sz="4" w:space="0" w:color="auto"/>
            </w:tcBorders>
            <w:noWrap/>
            <w:vAlign w:val="center"/>
            <w:hideMark/>
          </w:tcPr>
          <w:p w14:paraId="080D7ABB" w14:textId="77777777" w:rsidR="00293C6F" w:rsidRPr="0076321C" w:rsidRDefault="00293C6F" w:rsidP="00293C6F">
            <w:pPr>
              <w:ind w:left="-57" w:right="-57" w:firstLine="0"/>
              <w:jc w:val="center"/>
              <w:rPr>
                <w:sz w:val="18"/>
                <w:szCs w:val="18"/>
                <w:lang w:eastAsia="ru-RU"/>
              </w:rPr>
            </w:pPr>
            <w:r w:rsidRPr="0076321C">
              <w:rPr>
                <w:sz w:val="18"/>
                <w:szCs w:val="18"/>
                <w:lang w:eastAsia="ru-RU"/>
              </w:rPr>
              <w:t>3 312,61</w:t>
            </w:r>
          </w:p>
        </w:tc>
        <w:tc>
          <w:tcPr>
            <w:tcW w:w="453" w:type="pct"/>
            <w:tcBorders>
              <w:top w:val="single" w:sz="4" w:space="0" w:color="auto"/>
              <w:left w:val="single" w:sz="4" w:space="0" w:color="auto"/>
              <w:bottom w:val="single" w:sz="4" w:space="0" w:color="auto"/>
              <w:right w:val="single" w:sz="4" w:space="0" w:color="auto"/>
            </w:tcBorders>
            <w:vAlign w:val="center"/>
            <w:hideMark/>
          </w:tcPr>
          <w:p w14:paraId="082A0F29" w14:textId="77777777" w:rsidR="00293C6F" w:rsidRPr="0076321C" w:rsidRDefault="00293C6F" w:rsidP="00293C6F">
            <w:pPr>
              <w:ind w:left="-57" w:right="-57" w:firstLine="0"/>
              <w:jc w:val="center"/>
              <w:rPr>
                <w:sz w:val="18"/>
                <w:szCs w:val="18"/>
                <w:lang w:eastAsia="ru-RU"/>
              </w:rPr>
            </w:pPr>
            <w:r w:rsidRPr="0076321C">
              <w:rPr>
                <w:sz w:val="18"/>
                <w:szCs w:val="18"/>
                <w:lang w:eastAsia="ru-RU"/>
              </w:rPr>
              <w:t>3 312,61</w:t>
            </w:r>
          </w:p>
        </w:tc>
        <w:tc>
          <w:tcPr>
            <w:tcW w:w="453" w:type="pct"/>
            <w:tcBorders>
              <w:top w:val="single" w:sz="4" w:space="0" w:color="auto"/>
              <w:left w:val="single" w:sz="4" w:space="0" w:color="auto"/>
              <w:bottom w:val="single" w:sz="4" w:space="0" w:color="auto"/>
              <w:right w:val="single" w:sz="4" w:space="0" w:color="auto"/>
            </w:tcBorders>
            <w:vAlign w:val="center"/>
            <w:hideMark/>
          </w:tcPr>
          <w:p w14:paraId="50944659" w14:textId="77777777" w:rsidR="00293C6F" w:rsidRPr="0076321C" w:rsidRDefault="00293C6F" w:rsidP="00293C6F">
            <w:pPr>
              <w:ind w:left="-57" w:right="-57" w:firstLine="0"/>
              <w:jc w:val="center"/>
              <w:rPr>
                <w:sz w:val="18"/>
                <w:szCs w:val="18"/>
                <w:lang w:eastAsia="ru-RU"/>
              </w:rPr>
            </w:pPr>
            <w:r w:rsidRPr="0076321C">
              <w:rPr>
                <w:sz w:val="18"/>
                <w:szCs w:val="18"/>
                <w:lang w:eastAsia="ru-RU"/>
              </w:rPr>
              <w:t>3 312,61</w:t>
            </w:r>
          </w:p>
        </w:tc>
        <w:tc>
          <w:tcPr>
            <w:tcW w:w="453" w:type="pct"/>
            <w:tcBorders>
              <w:top w:val="single" w:sz="4" w:space="0" w:color="auto"/>
              <w:left w:val="single" w:sz="4" w:space="0" w:color="auto"/>
              <w:bottom w:val="single" w:sz="4" w:space="0" w:color="auto"/>
              <w:right w:val="single" w:sz="4" w:space="0" w:color="auto"/>
            </w:tcBorders>
            <w:vAlign w:val="center"/>
            <w:hideMark/>
          </w:tcPr>
          <w:p w14:paraId="635BB5D9" w14:textId="77777777" w:rsidR="00293C6F" w:rsidRPr="0076321C" w:rsidRDefault="00293C6F" w:rsidP="00293C6F">
            <w:pPr>
              <w:ind w:left="-57" w:right="-57" w:firstLine="0"/>
              <w:jc w:val="center"/>
              <w:rPr>
                <w:sz w:val="18"/>
                <w:szCs w:val="18"/>
                <w:lang w:eastAsia="ru-RU"/>
              </w:rPr>
            </w:pPr>
            <w:r w:rsidRPr="0076321C">
              <w:rPr>
                <w:sz w:val="18"/>
                <w:szCs w:val="18"/>
                <w:lang w:eastAsia="ru-RU"/>
              </w:rPr>
              <w:t>3 637,23</w:t>
            </w:r>
          </w:p>
        </w:tc>
        <w:tc>
          <w:tcPr>
            <w:tcW w:w="453" w:type="pct"/>
            <w:tcBorders>
              <w:top w:val="single" w:sz="4" w:space="0" w:color="auto"/>
              <w:left w:val="single" w:sz="4" w:space="0" w:color="auto"/>
              <w:bottom w:val="single" w:sz="4" w:space="0" w:color="auto"/>
              <w:right w:val="single" w:sz="4" w:space="0" w:color="auto"/>
            </w:tcBorders>
            <w:vAlign w:val="center"/>
            <w:hideMark/>
          </w:tcPr>
          <w:p w14:paraId="505C26CA" w14:textId="77777777" w:rsidR="00293C6F" w:rsidRPr="0076321C" w:rsidRDefault="00293C6F" w:rsidP="00293C6F">
            <w:pPr>
              <w:ind w:left="-57" w:right="-57" w:firstLine="0"/>
              <w:jc w:val="center"/>
              <w:rPr>
                <w:sz w:val="18"/>
                <w:szCs w:val="18"/>
                <w:lang w:eastAsia="ru-RU"/>
              </w:rPr>
            </w:pPr>
            <w:r w:rsidRPr="0076321C">
              <w:rPr>
                <w:sz w:val="18"/>
                <w:szCs w:val="18"/>
                <w:lang w:eastAsia="ru-RU"/>
              </w:rPr>
              <w:t>3 968,31</w:t>
            </w:r>
          </w:p>
        </w:tc>
        <w:tc>
          <w:tcPr>
            <w:tcW w:w="453" w:type="pct"/>
            <w:tcBorders>
              <w:top w:val="single" w:sz="4" w:space="0" w:color="auto"/>
              <w:left w:val="single" w:sz="4" w:space="0" w:color="auto"/>
              <w:bottom w:val="single" w:sz="4" w:space="0" w:color="auto"/>
              <w:right w:val="single" w:sz="4" w:space="0" w:color="auto"/>
            </w:tcBorders>
            <w:vAlign w:val="center"/>
            <w:hideMark/>
          </w:tcPr>
          <w:p w14:paraId="7A48EEDE" w14:textId="77777777" w:rsidR="00293C6F" w:rsidRPr="0076321C" w:rsidRDefault="00293C6F" w:rsidP="00293C6F">
            <w:pPr>
              <w:ind w:left="-57" w:right="-57" w:firstLine="0"/>
              <w:jc w:val="center"/>
              <w:rPr>
                <w:sz w:val="18"/>
                <w:szCs w:val="18"/>
                <w:lang w:eastAsia="ru-RU"/>
              </w:rPr>
            </w:pPr>
            <w:r w:rsidRPr="0076321C">
              <w:rPr>
                <w:sz w:val="18"/>
                <w:szCs w:val="18"/>
                <w:lang w:eastAsia="ru-RU"/>
              </w:rPr>
              <w:t>3 970,51</w:t>
            </w:r>
          </w:p>
        </w:tc>
        <w:tc>
          <w:tcPr>
            <w:tcW w:w="453" w:type="pct"/>
            <w:tcBorders>
              <w:top w:val="single" w:sz="4" w:space="0" w:color="auto"/>
              <w:left w:val="single" w:sz="4" w:space="0" w:color="auto"/>
              <w:bottom w:val="single" w:sz="4" w:space="0" w:color="auto"/>
              <w:right w:val="single" w:sz="4" w:space="0" w:color="auto"/>
            </w:tcBorders>
            <w:vAlign w:val="center"/>
            <w:hideMark/>
          </w:tcPr>
          <w:p w14:paraId="5B00B288" w14:textId="77777777" w:rsidR="00293C6F" w:rsidRPr="0076321C" w:rsidRDefault="00293C6F" w:rsidP="00293C6F">
            <w:pPr>
              <w:ind w:left="-57" w:right="-57" w:firstLine="0"/>
              <w:jc w:val="center"/>
              <w:rPr>
                <w:sz w:val="18"/>
                <w:szCs w:val="18"/>
                <w:lang w:eastAsia="ru-RU"/>
              </w:rPr>
            </w:pPr>
            <w:r w:rsidRPr="0076321C">
              <w:rPr>
                <w:sz w:val="18"/>
                <w:szCs w:val="18"/>
                <w:lang w:eastAsia="ru-RU"/>
              </w:rPr>
              <w:t>3 997,83</w:t>
            </w:r>
          </w:p>
        </w:tc>
      </w:tr>
    </w:tbl>
    <w:p w14:paraId="32348D71" w14:textId="77777777" w:rsidR="00955CCC" w:rsidRPr="0076321C" w:rsidRDefault="00955CCC">
      <w:pPr>
        <w:ind w:firstLine="0"/>
        <w:jc w:val="left"/>
        <w:rPr>
          <w:lang w:val="x-none" w:eastAsia="ru-RU"/>
        </w:rPr>
      </w:pPr>
      <w:r w:rsidRPr="0076321C">
        <w:rPr>
          <w:lang w:val="x-none" w:eastAsia="ru-RU"/>
        </w:rPr>
        <w:br w:type="page"/>
      </w:r>
    </w:p>
    <w:p w14:paraId="7AC26B59" w14:textId="77777777" w:rsidR="00293C6F" w:rsidRPr="0076321C" w:rsidRDefault="00293C6F" w:rsidP="00293C6F">
      <w:pPr>
        <w:spacing w:after="60"/>
        <w:jc w:val="right"/>
        <w:rPr>
          <w:b/>
          <w:bCs/>
          <w:sz w:val="20"/>
          <w:szCs w:val="20"/>
        </w:rPr>
      </w:pPr>
      <w:r w:rsidRPr="0076321C">
        <w:rPr>
          <w:b/>
          <w:bCs/>
          <w:sz w:val="20"/>
          <w:szCs w:val="20"/>
        </w:rPr>
        <w:lastRenderedPageBreak/>
        <w:t>Продолжение таблицы 15.3.1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4"/>
        <w:gridCol w:w="1087"/>
        <w:gridCol w:w="1525"/>
        <w:gridCol w:w="1522"/>
        <w:gridCol w:w="1525"/>
        <w:gridCol w:w="1526"/>
        <w:gridCol w:w="1523"/>
        <w:gridCol w:w="1526"/>
        <w:gridCol w:w="1520"/>
      </w:tblGrid>
      <w:tr w:rsidR="00293C6F" w:rsidRPr="0076321C" w14:paraId="5B2C214F" w14:textId="77777777" w:rsidTr="00955CCC">
        <w:trPr>
          <w:trHeight w:val="255"/>
        </w:trPr>
        <w:tc>
          <w:tcPr>
            <w:tcW w:w="1120" w:type="pct"/>
            <w:vMerge w:val="restart"/>
            <w:tcBorders>
              <w:top w:val="single" w:sz="4" w:space="0" w:color="auto"/>
              <w:left w:val="single" w:sz="4" w:space="0" w:color="auto"/>
              <w:bottom w:val="single" w:sz="4" w:space="0" w:color="auto"/>
              <w:right w:val="single" w:sz="4" w:space="0" w:color="auto"/>
            </w:tcBorders>
            <w:vAlign w:val="center"/>
            <w:hideMark/>
          </w:tcPr>
          <w:p w14:paraId="0F9D2EB8" w14:textId="77777777" w:rsidR="00293C6F" w:rsidRPr="0076321C" w:rsidRDefault="00293C6F" w:rsidP="00955CCC">
            <w:pPr>
              <w:ind w:left="-57" w:right="-57" w:firstLine="0"/>
              <w:jc w:val="center"/>
              <w:rPr>
                <w:b/>
                <w:bCs/>
                <w:sz w:val="18"/>
                <w:szCs w:val="18"/>
                <w:lang w:eastAsia="ru-RU"/>
              </w:rPr>
            </w:pPr>
            <w:r w:rsidRPr="0076321C">
              <w:rPr>
                <w:b/>
                <w:bCs/>
                <w:sz w:val="18"/>
                <w:szCs w:val="18"/>
                <w:lang w:eastAsia="ru-RU"/>
              </w:rPr>
              <w:t>Показатели</w:t>
            </w:r>
          </w:p>
        </w:tc>
        <w:tc>
          <w:tcPr>
            <w:tcW w:w="321" w:type="pct"/>
            <w:vMerge w:val="restart"/>
            <w:tcBorders>
              <w:top w:val="single" w:sz="4" w:space="0" w:color="auto"/>
              <w:left w:val="single" w:sz="4" w:space="0" w:color="auto"/>
              <w:bottom w:val="single" w:sz="4" w:space="0" w:color="auto"/>
              <w:right w:val="single" w:sz="4" w:space="0" w:color="auto"/>
            </w:tcBorders>
            <w:vAlign w:val="center"/>
            <w:hideMark/>
          </w:tcPr>
          <w:p w14:paraId="1C160636"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Ед. изм.</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3F91665"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2029</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55DCCCD3"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2030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2AA93F8"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2031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4FB585A"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2032</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29794492"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2033</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C4860A5"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2034</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FB057FB"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2035</w:t>
            </w:r>
          </w:p>
        </w:tc>
      </w:tr>
      <w:tr w:rsidR="00293C6F" w:rsidRPr="0076321C" w14:paraId="75291B06" w14:textId="77777777" w:rsidTr="00955CCC">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06A78B" w14:textId="77777777" w:rsidR="00293C6F" w:rsidRPr="0076321C" w:rsidRDefault="00293C6F" w:rsidP="00293C6F">
            <w:pPr>
              <w:ind w:left="-57" w:right="-57" w:firstLine="0"/>
              <w:rPr>
                <w:b/>
                <w:bCs/>
                <w:sz w:val="18"/>
                <w:szCs w:val="18"/>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566326" w14:textId="77777777" w:rsidR="00293C6F" w:rsidRPr="0076321C" w:rsidRDefault="00293C6F" w:rsidP="00293C6F">
            <w:pPr>
              <w:ind w:left="-57" w:right="-57" w:firstLine="0"/>
              <w:rPr>
                <w:b/>
                <w:bCs/>
                <w:sz w:val="18"/>
                <w:szCs w:val="18"/>
                <w:lang w:eastAsia="ru-RU"/>
              </w:rPr>
            </w:pPr>
          </w:p>
        </w:tc>
        <w:tc>
          <w:tcPr>
            <w:tcW w:w="509" w:type="pct"/>
            <w:tcBorders>
              <w:top w:val="single" w:sz="4" w:space="0" w:color="auto"/>
              <w:left w:val="single" w:sz="4" w:space="0" w:color="auto"/>
              <w:bottom w:val="single" w:sz="4" w:space="0" w:color="auto"/>
              <w:right w:val="single" w:sz="4" w:space="0" w:color="auto"/>
            </w:tcBorders>
            <w:vAlign w:val="center"/>
            <w:hideMark/>
          </w:tcPr>
          <w:p w14:paraId="3E2698F9"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А+5</w:t>
            </w:r>
          </w:p>
        </w:tc>
        <w:tc>
          <w:tcPr>
            <w:tcW w:w="508" w:type="pct"/>
            <w:tcBorders>
              <w:top w:val="single" w:sz="4" w:space="0" w:color="auto"/>
              <w:left w:val="single" w:sz="4" w:space="0" w:color="auto"/>
              <w:bottom w:val="single" w:sz="4" w:space="0" w:color="auto"/>
              <w:right w:val="single" w:sz="4" w:space="0" w:color="auto"/>
            </w:tcBorders>
            <w:vAlign w:val="center"/>
            <w:hideMark/>
          </w:tcPr>
          <w:p w14:paraId="69C75F12"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А+6</w:t>
            </w:r>
          </w:p>
        </w:tc>
        <w:tc>
          <w:tcPr>
            <w:tcW w:w="509" w:type="pct"/>
            <w:tcBorders>
              <w:top w:val="single" w:sz="4" w:space="0" w:color="auto"/>
              <w:left w:val="single" w:sz="4" w:space="0" w:color="auto"/>
              <w:bottom w:val="single" w:sz="4" w:space="0" w:color="auto"/>
              <w:right w:val="single" w:sz="4" w:space="0" w:color="auto"/>
            </w:tcBorders>
            <w:vAlign w:val="center"/>
            <w:hideMark/>
          </w:tcPr>
          <w:p w14:paraId="209734D8"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А+7</w:t>
            </w:r>
          </w:p>
        </w:tc>
        <w:tc>
          <w:tcPr>
            <w:tcW w:w="509" w:type="pct"/>
            <w:tcBorders>
              <w:top w:val="single" w:sz="4" w:space="0" w:color="auto"/>
              <w:left w:val="single" w:sz="4" w:space="0" w:color="auto"/>
              <w:bottom w:val="single" w:sz="4" w:space="0" w:color="auto"/>
              <w:right w:val="single" w:sz="4" w:space="0" w:color="auto"/>
            </w:tcBorders>
            <w:vAlign w:val="center"/>
            <w:hideMark/>
          </w:tcPr>
          <w:p w14:paraId="63D30D3F"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А+8</w:t>
            </w:r>
          </w:p>
        </w:tc>
        <w:tc>
          <w:tcPr>
            <w:tcW w:w="508" w:type="pct"/>
            <w:tcBorders>
              <w:top w:val="single" w:sz="4" w:space="0" w:color="auto"/>
              <w:left w:val="single" w:sz="4" w:space="0" w:color="auto"/>
              <w:bottom w:val="single" w:sz="4" w:space="0" w:color="auto"/>
              <w:right w:val="single" w:sz="4" w:space="0" w:color="auto"/>
            </w:tcBorders>
            <w:vAlign w:val="center"/>
            <w:hideMark/>
          </w:tcPr>
          <w:p w14:paraId="32B00E5E"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А+9</w:t>
            </w:r>
          </w:p>
        </w:tc>
        <w:tc>
          <w:tcPr>
            <w:tcW w:w="509" w:type="pct"/>
            <w:tcBorders>
              <w:top w:val="single" w:sz="4" w:space="0" w:color="auto"/>
              <w:left w:val="single" w:sz="4" w:space="0" w:color="auto"/>
              <w:bottom w:val="single" w:sz="4" w:space="0" w:color="auto"/>
              <w:right w:val="single" w:sz="4" w:space="0" w:color="auto"/>
            </w:tcBorders>
            <w:vAlign w:val="center"/>
            <w:hideMark/>
          </w:tcPr>
          <w:p w14:paraId="2723F5E1"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А+10</w:t>
            </w:r>
          </w:p>
        </w:tc>
        <w:tc>
          <w:tcPr>
            <w:tcW w:w="509" w:type="pct"/>
            <w:tcBorders>
              <w:top w:val="single" w:sz="4" w:space="0" w:color="auto"/>
              <w:left w:val="single" w:sz="4" w:space="0" w:color="auto"/>
              <w:bottom w:val="single" w:sz="4" w:space="0" w:color="auto"/>
              <w:right w:val="single" w:sz="4" w:space="0" w:color="auto"/>
            </w:tcBorders>
            <w:vAlign w:val="center"/>
            <w:hideMark/>
          </w:tcPr>
          <w:p w14:paraId="299C8864"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А+11</w:t>
            </w:r>
          </w:p>
        </w:tc>
      </w:tr>
      <w:tr w:rsidR="00293C6F" w:rsidRPr="0076321C" w14:paraId="7E665142"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44FEA5F2" w14:textId="77777777" w:rsidR="00293C6F" w:rsidRPr="0076321C" w:rsidRDefault="00293C6F" w:rsidP="00293C6F">
            <w:pPr>
              <w:ind w:left="-57" w:right="-57" w:firstLine="0"/>
              <w:rPr>
                <w:b/>
                <w:bCs/>
                <w:sz w:val="18"/>
                <w:szCs w:val="18"/>
                <w:lang w:eastAsia="ru-RU"/>
              </w:rPr>
            </w:pPr>
            <w:r w:rsidRPr="0076321C">
              <w:rPr>
                <w:b/>
                <w:bCs/>
                <w:sz w:val="18"/>
                <w:szCs w:val="18"/>
                <w:lang w:eastAsia="ru-RU"/>
              </w:rPr>
              <w:t>Баланс тепловой энергии</w:t>
            </w:r>
          </w:p>
        </w:tc>
        <w:tc>
          <w:tcPr>
            <w:tcW w:w="321" w:type="pct"/>
            <w:tcBorders>
              <w:top w:val="single" w:sz="4" w:space="0" w:color="auto"/>
              <w:left w:val="single" w:sz="4" w:space="0" w:color="auto"/>
              <w:bottom w:val="single" w:sz="4" w:space="0" w:color="auto"/>
              <w:right w:val="single" w:sz="4" w:space="0" w:color="auto"/>
            </w:tcBorders>
            <w:vAlign w:val="center"/>
            <w:hideMark/>
          </w:tcPr>
          <w:p w14:paraId="78311CFD" w14:textId="77777777" w:rsidR="00293C6F" w:rsidRPr="0076321C" w:rsidRDefault="00293C6F" w:rsidP="00293C6F">
            <w:pPr>
              <w:ind w:left="-57" w:right="-57" w:firstLine="0"/>
              <w:jc w:val="center"/>
              <w:rPr>
                <w:sz w:val="18"/>
                <w:szCs w:val="18"/>
                <w:lang w:eastAsia="ru-RU"/>
              </w:rPr>
            </w:pPr>
            <w:r w:rsidRPr="0076321C">
              <w:rPr>
                <w:sz w:val="18"/>
                <w:szCs w:val="18"/>
                <w:lang w:eastAsia="ru-RU"/>
              </w:rPr>
              <w:t> </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F31FB37" w14:textId="77777777" w:rsidR="00293C6F" w:rsidRPr="0076321C" w:rsidRDefault="00293C6F" w:rsidP="00293C6F">
            <w:pPr>
              <w:ind w:left="-57" w:right="-57" w:firstLine="0"/>
              <w:rPr>
                <w:sz w:val="18"/>
                <w:szCs w:val="18"/>
                <w:lang w:eastAsia="ru-RU"/>
              </w:rPr>
            </w:pP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B7F36A3" w14:textId="77777777" w:rsidR="00293C6F" w:rsidRPr="0076321C" w:rsidRDefault="00293C6F" w:rsidP="00293C6F">
            <w:pPr>
              <w:ind w:left="-57" w:right="-57" w:firstLine="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A5FD3E6" w14:textId="77777777" w:rsidR="00293C6F" w:rsidRPr="0076321C" w:rsidRDefault="00293C6F" w:rsidP="00293C6F">
            <w:pPr>
              <w:ind w:left="-57" w:right="-57" w:firstLine="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950D960" w14:textId="77777777" w:rsidR="00293C6F" w:rsidRPr="0076321C" w:rsidRDefault="00293C6F" w:rsidP="00293C6F">
            <w:pPr>
              <w:ind w:left="-57" w:right="-57" w:firstLine="0"/>
              <w:rPr>
                <w:sz w:val="20"/>
                <w:szCs w:val="20"/>
                <w:lang w:eastAsia="ru-RU"/>
              </w:rPr>
            </w:pP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DB001E7" w14:textId="77777777" w:rsidR="00293C6F" w:rsidRPr="0076321C" w:rsidRDefault="00293C6F" w:rsidP="00293C6F">
            <w:pPr>
              <w:ind w:left="-57" w:right="-57" w:firstLine="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445E671" w14:textId="77777777" w:rsidR="00293C6F" w:rsidRPr="0076321C" w:rsidRDefault="00293C6F" w:rsidP="00293C6F">
            <w:pPr>
              <w:ind w:left="-57" w:right="-57" w:firstLine="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8A649B4" w14:textId="77777777" w:rsidR="00293C6F" w:rsidRPr="0076321C" w:rsidRDefault="00293C6F" w:rsidP="00293C6F">
            <w:pPr>
              <w:ind w:left="-57" w:right="-57" w:firstLine="0"/>
              <w:rPr>
                <w:sz w:val="20"/>
                <w:szCs w:val="20"/>
                <w:lang w:eastAsia="ru-RU"/>
              </w:rPr>
            </w:pPr>
          </w:p>
        </w:tc>
      </w:tr>
      <w:tr w:rsidR="00293C6F" w:rsidRPr="0076321C" w14:paraId="451B0C43"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36484D22" w14:textId="77777777" w:rsidR="00293C6F" w:rsidRPr="0076321C" w:rsidRDefault="00293C6F" w:rsidP="00293C6F">
            <w:pPr>
              <w:ind w:left="-57" w:right="-57" w:firstLine="0"/>
              <w:rPr>
                <w:sz w:val="18"/>
                <w:szCs w:val="18"/>
                <w:lang w:eastAsia="ru-RU"/>
              </w:rPr>
            </w:pPr>
            <w:r w:rsidRPr="0076321C">
              <w:rPr>
                <w:sz w:val="18"/>
                <w:szCs w:val="18"/>
                <w:lang w:eastAsia="ru-RU"/>
              </w:rPr>
              <w:t xml:space="preserve">Выработано тепловой энергии, в т.ч. </w:t>
            </w:r>
          </w:p>
        </w:tc>
        <w:tc>
          <w:tcPr>
            <w:tcW w:w="321" w:type="pct"/>
            <w:tcBorders>
              <w:top w:val="single" w:sz="4" w:space="0" w:color="auto"/>
              <w:left w:val="single" w:sz="4" w:space="0" w:color="auto"/>
              <w:bottom w:val="single" w:sz="4" w:space="0" w:color="auto"/>
              <w:right w:val="single" w:sz="4" w:space="0" w:color="auto"/>
            </w:tcBorders>
            <w:vAlign w:val="center"/>
            <w:hideMark/>
          </w:tcPr>
          <w:p w14:paraId="0EC3EA72"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D05C9C5" w14:textId="77777777" w:rsidR="00293C6F" w:rsidRPr="0076321C" w:rsidRDefault="00293C6F" w:rsidP="00293C6F">
            <w:pPr>
              <w:ind w:left="-57" w:right="-57" w:firstLine="0"/>
              <w:jc w:val="center"/>
              <w:rPr>
                <w:sz w:val="18"/>
                <w:szCs w:val="18"/>
                <w:lang w:eastAsia="ru-RU"/>
              </w:rPr>
            </w:pPr>
            <w:r w:rsidRPr="0076321C">
              <w:rPr>
                <w:sz w:val="18"/>
                <w:szCs w:val="18"/>
                <w:lang w:eastAsia="ru-RU"/>
              </w:rPr>
              <w:t>1,11</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321A4071" w14:textId="77777777" w:rsidR="00293C6F" w:rsidRPr="0076321C" w:rsidRDefault="00293C6F" w:rsidP="00293C6F">
            <w:pPr>
              <w:ind w:left="-57" w:right="-57" w:firstLine="0"/>
              <w:jc w:val="center"/>
              <w:rPr>
                <w:sz w:val="18"/>
                <w:szCs w:val="18"/>
                <w:lang w:eastAsia="ru-RU"/>
              </w:rPr>
            </w:pPr>
            <w:r w:rsidRPr="0076321C">
              <w:rPr>
                <w:sz w:val="18"/>
                <w:szCs w:val="18"/>
                <w:lang w:eastAsia="ru-RU"/>
              </w:rPr>
              <w:t>1,11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426F988" w14:textId="77777777" w:rsidR="00293C6F" w:rsidRPr="0076321C" w:rsidRDefault="00293C6F" w:rsidP="00293C6F">
            <w:pPr>
              <w:ind w:left="-57" w:right="-57" w:firstLine="0"/>
              <w:jc w:val="center"/>
              <w:rPr>
                <w:sz w:val="18"/>
                <w:szCs w:val="18"/>
                <w:lang w:eastAsia="ru-RU"/>
              </w:rPr>
            </w:pPr>
            <w:r w:rsidRPr="0076321C">
              <w:rPr>
                <w:sz w:val="18"/>
                <w:szCs w:val="18"/>
                <w:lang w:eastAsia="ru-RU"/>
              </w:rPr>
              <w:t>1,11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63F9F03" w14:textId="77777777" w:rsidR="00293C6F" w:rsidRPr="0076321C" w:rsidRDefault="00293C6F" w:rsidP="00293C6F">
            <w:pPr>
              <w:ind w:left="-57" w:right="-57" w:firstLine="0"/>
              <w:jc w:val="center"/>
              <w:rPr>
                <w:sz w:val="18"/>
                <w:szCs w:val="18"/>
                <w:lang w:eastAsia="ru-RU"/>
              </w:rPr>
            </w:pPr>
            <w:r w:rsidRPr="0076321C">
              <w:rPr>
                <w:sz w:val="18"/>
                <w:szCs w:val="18"/>
                <w:lang w:eastAsia="ru-RU"/>
              </w:rPr>
              <w:t>1,11</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1C4104D" w14:textId="77777777" w:rsidR="00293C6F" w:rsidRPr="0076321C" w:rsidRDefault="00293C6F" w:rsidP="00293C6F">
            <w:pPr>
              <w:ind w:left="-57" w:right="-57" w:firstLine="0"/>
              <w:jc w:val="center"/>
              <w:rPr>
                <w:sz w:val="18"/>
                <w:szCs w:val="18"/>
                <w:lang w:eastAsia="ru-RU"/>
              </w:rPr>
            </w:pPr>
            <w:r w:rsidRPr="0076321C">
              <w:rPr>
                <w:sz w:val="18"/>
                <w:szCs w:val="18"/>
                <w:lang w:eastAsia="ru-RU"/>
              </w:rPr>
              <w:t>1,11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9B24E7D" w14:textId="77777777" w:rsidR="00293C6F" w:rsidRPr="0076321C" w:rsidRDefault="00293C6F" w:rsidP="00293C6F">
            <w:pPr>
              <w:ind w:left="-57" w:right="-57" w:firstLine="0"/>
              <w:jc w:val="center"/>
              <w:rPr>
                <w:sz w:val="18"/>
                <w:szCs w:val="18"/>
                <w:lang w:eastAsia="ru-RU"/>
              </w:rPr>
            </w:pPr>
            <w:r w:rsidRPr="0076321C">
              <w:rPr>
                <w:sz w:val="18"/>
                <w:szCs w:val="18"/>
                <w:lang w:eastAsia="ru-RU"/>
              </w:rPr>
              <w:t>1,11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879D633" w14:textId="77777777" w:rsidR="00293C6F" w:rsidRPr="0076321C" w:rsidRDefault="00293C6F" w:rsidP="00293C6F">
            <w:pPr>
              <w:ind w:left="-57" w:right="-57" w:firstLine="0"/>
              <w:jc w:val="center"/>
              <w:rPr>
                <w:sz w:val="18"/>
                <w:szCs w:val="18"/>
                <w:lang w:eastAsia="ru-RU"/>
              </w:rPr>
            </w:pPr>
            <w:r w:rsidRPr="0076321C">
              <w:rPr>
                <w:sz w:val="18"/>
                <w:szCs w:val="18"/>
                <w:lang w:eastAsia="ru-RU"/>
              </w:rPr>
              <w:t>1,11</w:t>
            </w:r>
          </w:p>
        </w:tc>
      </w:tr>
      <w:tr w:rsidR="00293C6F" w:rsidRPr="0076321C" w14:paraId="4A29F152"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39B246D9" w14:textId="77777777" w:rsidR="00293C6F" w:rsidRPr="0076321C" w:rsidRDefault="00293C6F" w:rsidP="00293C6F">
            <w:pPr>
              <w:ind w:left="-57" w:right="-57" w:firstLine="0"/>
              <w:rPr>
                <w:sz w:val="18"/>
                <w:szCs w:val="18"/>
                <w:lang w:eastAsia="ru-RU"/>
              </w:rPr>
            </w:pPr>
            <w:r w:rsidRPr="0076321C">
              <w:rPr>
                <w:sz w:val="18"/>
                <w:szCs w:val="18"/>
                <w:lang w:eastAsia="ru-RU"/>
              </w:rPr>
              <w:t xml:space="preserve">Собственные нужды котельной, в т.ч. </w:t>
            </w:r>
          </w:p>
        </w:tc>
        <w:tc>
          <w:tcPr>
            <w:tcW w:w="321" w:type="pct"/>
            <w:tcBorders>
              <w:top w:val="single" w:sz="4" w:space="0" w:color="auto"/>
              <w:left w:val="single" w:sz="4" w:space="0" w:color="auto"/>
              <w:bottom w:val="single" w:sz="4" w:space="0" w:color="auto"/>
              <w:right w:val="single" w:sz="4" w:space="0" w:color="auto"/>
            </w:tcBorders>
            <w:vAlign w:val="center"/>
            <w:hideMark/>
          </w:tcPr>
          <w:p w14:paraId="0754CAE0"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AF7B742" w14:textId="77777777" w:rsidR="00293C6F" w:rsidRPr="0076321C" w:rsidRDefault="00293C6F" w:rsidP="00293C6F">
            <w:pPr>
              <w:ind w:left="-57" w:right="-57" w:firstLine="0"/>
              <w:jc w:val="center"/>
              <w:rPr>
                <w:sz w:val="18"/>
                <w:szCs w:val="18"/>
                <w:lang w:eastAsia="ru-RU"/>
              </w:rPr>
            </w:pPr>
            <w:r w:rsidRPr="0076321C">
              <w:rPr>
                <w:sz w:val="18"/>
                <w:szCs w:val="18"/>
                <w:lang w:eastAsia="ru-RU"/>
              </w:rPr>
              <w:t>0,20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C3E4E8B" w14:textId="77777777" w:rsidR="00293C6F" w:rsidRPr="0076321C" w:rsidRDefault="00293C6F" w:rsidP="00293C6F">
            <w:pPr>
              <w:ind w:left="-57" w:right="-57" w:firstLine="0"/>
              <w:jc w:val="center"/>
              <w:rPr>
                <w:sz w:val="18"/>
                <w:szCs w:val="18"/>
                <w:lang w:eastAsia="ru-RU"/>
              </w:rPr>
            </w:pPr>
            <w:r w:rsidRPr="0076321C">
              <w:rPr>
                <w:sz w:val="18"/>
                <w:szCs w:val="18"/>
                <w:lang w:eastAsia="ru-RU"/>
              </w:rPr>
              <w:t>0,20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D581618" w14:textId="77777777" w:rsidR="00293C6F" w:rsidRPr="0076321C" w:rsidRDefault="00293C6F" w:rsidP="00293C6F">
            <w:pPr>
              <w:ind w:left="-57" w:right="-57" w:firstLine="0"/>
              <w:jc w:val="center"/>
              <w:rPr>
                <w:sz w:val="18"/>
                <w:szCs w:val="18"/>
                <w:lang w:eastAsia="ru-RU"/>
              </w:rPr>
            </w:pPr>
            <w:r w:rsidRPr="0076321C">
              <w:rPr>
                <w:sz w:val="18"/>
                <w:szCs w:val="18"/>
                <w:lang w:eastAsia="ru-RU"/>
              </w:rPr>
              <w:t>0,20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7546A44" w14:textId="77777777" w:rsidR="00293C6F" w:rsidRPr="0076321C" w:rsidRDefault="00293C6F" w:rsidP="00293C6F">
            <w:pPr>
              <w:ind w:left="-57" w:right="-57" w:firstLine="0"/>
              <w:jc w:val="center"/>
              <w:rPr>
                <w:sz w:val="18"/>
                <w:szCs w:val="18"/>
                <w:lang w:eastAsia="ru-RU"/>
              </w:rPr>
            </w:pPr>
            <w:r w:rsidRPr="0076321C">
              <w:rPr>
                <w:sz w:val="18"/>
                <w:szCs w:val="18"/>
                <w:lang w:eastAsia="ru-RU"/>
              </w:rPr>
              <w:t>0,20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C7D7A7B" w14:textId="77777777" w:rsidR="00293C6F" w:rsidRPr="0076321C" w:rsidRDefault="00293C6F" w:rsidP="00293C6F">
            <w:pPr>
              <w:ind w:left="-57" w:right="-57" w:firstLine="0"/>
              <w:jc w:val="center"/>
              <w:rPr>
                <w:sz w:val="18"/>
                <w:szCs w:val="18"/>
                <w:lang w:eastAsia="ru-RU"/>
              </w:rPr>
            </w:pPr>
            <w:r w:rsidRPr="0076321C">
              <w:rPr>
                <w:sz w:val="18"/>
                <w:szCs w:val="18"/>
                <w:lang w:eastAsia="ru-RU"/>
              </w:rPr>
              <w:t>0,20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4D0C156" w14:textId="77777777" w:rsidR="00293C6F" w:rsidRPr="0076321C" w:rsidRDefault="00293C6F" w:rsidP="00293C6F">
            <w:pPr>
              <w:ind w:left="-57" w:right="-57" w:firstLine="0"/>
              <w:jc w:val="center"/>
              <w:rPr>
                <w:sz w:val="18"/>
                <w:szCs w:val="18"/>
                <w:lang w:eastAsia="ru-RU"/>
              </w:rPr>
            </w:pPr>
            <w:r w:rsidRPr="0076321C">
              <w:rPr>
                <w:sz w:val="18"/>
                <w:szCs w:val="18"/>
                <w:lang w:eastAsia="ru-RU"/>
              </w:rPr>
              <w:t>0,20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795D56F" w14:textId="77777777" w:rsidR="00293C6F" w:rsidRPr="0076321C" w:rsidRDefault="00293C6F" w:rsidP="00293C6F">
            <w:pPr>
              <w:ind w:left="-57" w:right="-57" w:firstLine="0"/>
              <w:jc w:val="center"/>
              <w:rPr>
                <w:sz w:val="18"/>
                <w:szCs w:val="18"/>
                <w:lang w:eastAsia="ru-RU"/>
              </w:rPr>
            </w:pPr>
            <w:r w:rsidRPr="0076321C">
              <w:rPr>
                <w:sz w:val="18"/>
                <w:szCs w:val="18"/>
                <w:lang w:eastAsia="ru-RU"/>
              </w:rPr>
              <w:t>0,20</w:t>
            </w:r>
          </w:p>
        </w:tc>
      </w:tr>
      <w:tr w:rsidR="00293C6F" w:rsidRPr="0076321C" w14:paraId="0CA265CB"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461BA324" w14:textId="77777777" w:rsidR="00293C6F" w:rsidRPr="0076321C" w:rsidRDefault="00293C6F" w:rsidP="00293C6F">
            <w:pPr>
              <w:ind w:left="-57" w:right="-57" w:firstLine="0"/>
              <w:rPr>
                <w:sz w:val="18"/>
                <w:szCs w:val="18"/>
                <w:lang w:eastAsia="ru-RU"/>
              </w:rPr>
            </w:pPr>
            <w:r w:rsidRPr="0076321C">
              <w:rPr>
                <w:sz w:val="18"/>
                <w:szCs w:val="18"/>
                <w:lang w:eastAsia="ru-RU"/>
              </w:rPr>
              <w:t>Отпущено с коллекторов</w:t>
            </w:r>
          </w:p>
        </w:tc>
        <w:tc>
          <w:tcPr>
            <w:tcW w:w="321" w:type="pct"/>
            <w:tcBorders>
              <w:top w:val="single" w:sz="4" w:space="0" w:color="auto"/>
              <w:left w:val="single" w:sz="4" w:space="0" w:color="auto"/>
              <w:bottom w:val="single" w:sz="4" w:space="0" w:color="auto"/>
              <w:right w:val="single" w:sz="4" w:space="0" w:color="auto"/>
            </w:tcBorders>
            <w:vAlign w:val="center"/>
            <w:hideMark/>
          </w:tcPr>
          <w:p w14:paraId="2D4E7971"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695A3F7"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25C01240"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488DAB8"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13BAAE6"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917FC2B"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831C373"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8241E12"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r>
      <w:tr w:rsidR="00293C6F" w:rsidRPr="0076321C" w14:paraId="44BEBE89"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4D27DAA3" w14:textId="77777777" w:rsidR="00293C6F" w:rsidRPr="0076321C" w:rsidRDefault="00293C6F" w:rsidP="00293C6F">
            <w:pPr>
              <w:ind w:left="-57" w:right="-57" w:firstLine="0"/>
              <w:rPr>
                <w:sz w:val="18"/>
                <w:szCs w:val="18"/>
                <w:lang w:eastAsia="ru-RU"/>
              </w:rPr>
            </w:pPr>
            <w:r w:rsidRPr="0076321C">
              <w:rPr>
                <w:sz w:val="18"/>
                <w:szCs w:val="18"/>
                <w:lang w:eastAsia="ru-RU"/>
              </w:rPr>
              <w:t>Покупная тепловая энергия</w:t>
            </w:r>
          </w:p>
        </w:tc>
        <w:tc>
          <w:tcPr>
            <w:tcW w:w="321" w:type="pct"/>
            <w:tcBorders>
              <w:top w:val="single" w:sz="4" w:space="0" w:color="auto"/>
              <w:left w:val="single" w:sz="4" w:space="0" w:color="auto"/>
              <w:bottom w:val="single" w:sz="4" w:space="0" w:color="auto"/>
              <w:right w:val="single" w:sz="4" w:space="0" w:color="auto"/>
            </w:tcBorders>
            <w:vAlign w:val="center"/>
            <w:hideMark/>
          </w:tcPr>
          <w:p w14:paraId="0CFB7A68"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6939D6F"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80B60E7"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7912C86"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765E9C5"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7BC60347"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678BD6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1069640"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7C075C96"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64A06AD4" w14:textId="77777777" w:rsidR="00293C6F" w:rsidRPr="0076321C" w:rsidRDefault="00293C6F" w:rsidP="00293C6F">
            <w:pPr>
              <w:ind w:left="-57" w:right="-57" w:firstLine="0"/>
              <w:rPr>
                <w:sz w:val="18"/>
                <w:szCs w:val="18"/>
                <w:lang w:eastAsia="ru-RU"/>
              </w:rPr>
            </w:pPr>
            <w:r w:rsidRPr="0076321C">
              <w:rPr>
                <w:sz w:val="18"/>
                <w:szCs w:val="18"/>
                <w:lang w:eastAsia="ru-RU"/>
              </w:rPr>
              <w:t xml:space="preserve">Потери  при  передаче по тепловым сетям, в т.ч. </w:t>
            </w:r>
          </w:p>
        </w:tc>
        <w:tc>
          <w:tcPr>
            <w:tcW w:w="321" w:type="pct"/>
            <w:tcBorders>
              <w:top w:val="single" w:sz="4" w:space="0" w:color="auto"/>
              <w:left w:val="single" w:sz="4" w:space="0" w:color="auto"/>
              <w:bottom w:val="single" w:sz="4" w:space="0" w:color="auto"/>
              <w:right w:val="single" w:sz="4" w:space="0" w:color="auto"/>
            </w:tcBorders>
            <w:vAlign w:val="center"/>
            <w:hideMark/>
          </w:tcPr>
          <w:p w14:paraId="792F37C8"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37BDBA9"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1A69A5D"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F7CD5EC"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327AD68"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24342D20"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0B3DCE7"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F2E3DD9"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0B69F1EF"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4177D905" w14:textId="77777777" w:rsidR="00293C6F" w:rsidRPr="0076321C" w:rsidRDefault="00293C6F" w:rsidP="00293C6F">
            <w:pPr>
              <w:ind w:left="-57" w:right="-57" w:firstLine="0"/>
              <w:rPr>
                <w:sz w:val="18"/>
                <w:szCs w:val="18"/>
                <w:lang w:eastAsia="ru-RU"/>
              </w:rPr>
            </w:pPr>
            <w:r w:rsidRPr="0076321C">
              <w:rPr>
                <w:sz w:val="18"/>
                <w:szCs w:val="18"/>
                <w:lang w:eastAsia="ru-RU"/>
              </w:rPr>
              <w:t>То же в %</w:t>
            </w:r>
          </w:p>
        </w:tc>
        <w:tc>
          <w:tcPr>
            <w:tcW w:w="321" w:type="pct"/>
            <w:tcBorders>
              <w:top w:val="single" w:sz="4" w:space="0" w:color="auto"/>
              <w:left w:val="single" w:sz="4" w:space="0" w:color="auto"/>
              <w:bottom w:val="single" w:sz="4" w:space="0" w:color="auto"/>
              <w:right w:val="single" w:sz="4" w:space="0" w:color="auto"/>
            </w:tcBorders>
            <w:vAlign w:val="center"/>
            <w:hideMark/>
          </w:tcPr>
          <w:p w14:paraId="2DCD73E7" w14:textId="77777777" w:rsidR="00293C6F" w:rsidRPr="0076321C" w:rsidRDefault="00293C6F" w:rsidP="00293C6F">
            <w:pPr>
              <w:ind w:left="-57" w:right="-57" w:firstLine="0"/>
              <w:jc w:val="center"/>
              <w:rPr>
                <w:sz w:val="18"/>
                <w:szCs w:val="18"/>
                <w:lang w:eastAsia="ru-RU"/>
              </w:rPr>
            </w:pPr>
            <w:r w:rsidRPr="0076321C">
              <w:rPr>
                <w:sz w:val="18"/>
                <w:szCs w:val="18"/>
                <w:lang w:eastAsia="ru-RU"/>
              </w:rPr>
              <w:t>%</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DE42BA7"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756B6B20"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4F99313"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58C21AF"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4BF511FD"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3BFE178"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33961CE"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4C0C9069"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7A7305FC" w14:textId="77777777" w:rsidR="00293C6F" w:rsidRPr="0076321C" w:rsidRDefault="00293C6F" w:rsidP="00293C6F">
            <w:pPr>
              <w:ind w:left="-57" w:right="-57" w:firstLine="0"/>
              <w:rPr>
                <w:sz w:val="18"/>
                <w:szCs w:val="18"/>
                <w:lang w:eastAsia="ru-RU"/>
              </w:rPr>
            </w:pPr>
            <w:r w:rsidRPr="0076321C">
              <w:rPr>
                <w:sz w:val="18"/>
                <w:szCs w:val="18"/>
                <w:lang w:eastAsia="ru-RU"/>
              </w:rPr>
              <w:t xml:space="preserve">Полезный отпуск тепловой энергии, в т.ч. </w:t>
            </w:r>
          </w:p>
        </w:tc>
        <w:tc>
          <w:tcPr>
            <w:tcW w:w="321" w:type="pct"/>
            <w:tcBorders>
              <w:top w:val="single" w:sz="4" w:space="0" w:color="auto"/>
              <w:left w:val="single" w:sz="4" w:space="0" w:color="auto"/>
              <w:bottom w:val="single" w:sz="4" w:space="0" w:color="auto"/>
              <w:right w:val="single" w:sz="4" w:space="0" w:color="auto"/>
            </w:tcBorders>
            <w:vAlign w:val="center"/>
            <w:hideMark/>
          </w:tcPr>
          <w:p w14:paraId="29B97C2D"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BDD85EA"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C674B5C"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1C2CABB"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8E85E9E"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582C8CF"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55E9F3D"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A0FD287"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r>
      <w:tr w:rsidR="00293C6F" w:rsidRPr="0076321C" w14:paraId="678B8CAA"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190CE04B" w14:textId="77777777" w:rsidR="00293C6F" w:rsidRPr="0076321C" w:rsidRDefault="00293C6F" w:rsidP="00293C6F">
            <w:pPr>
              <w:ind w:left="-57" w:right="-57" w:firstLine="0"/>
              <w:rPr>
                <w:sz w:val="18"/>
                <w:szCs w:val="18"/>
                <w:lang w:eastAsia="ru-RU"/>
              </w:rPr>
            </w:pPr>
            <w:r w:rsidRPr="0076321C">
              <w:rPr>
                <w:sz w:val="18"/>
                <w:szCs w:val="18"/>
                <w:lang w:eastAsia="ru-RU"/>
              </w:rPr>
              <w:t>отпуск конечному потребителю</w:t>
            </w:r>
          </w:p>
        </w:tc>
        <w:tc>
          <w:tcPr>
            <w:tcW w:w="321" w:type="pct"/>
            <w:tcBorders>
              <w:top w:val="single" w:sz="4" w:space="0" w:color="auto"/>
              <w:left w:val="single" w:sz="4" w:space="0" w:color="auto"/>
              <w:bottom w:val="single" w:sz="4" w:space="0" w:color="auto"/>
              <w:right w:val="single" w:sz="4" w:space="0" w:color="auto"/>
            </w:tcBorders>
            <w:vAlign w:val="center"/>
            <w:hideMark/>
          </w:tcPr>
          <w:p w14:paraId="1E05500D"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CDCBC0B"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4B26CA1D"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A248564"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61E1269"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5AB5321D"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45078EB"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E3BCF46" w14:textId="77777777" w:rsidR="00293C6F" w:rsidRPr="0076321C" w:rsidRDefault="00293C6F" w:rsidP="00293C6F">
            <w:pPr>
              <w:ind w:left="-57" w:right="-57" w:firstLine="0"/>
              <w:jc w:val="center"/>
              <w:rPr>
                <w:sz w:val="18"/>
                <w:szCs w:val="18"/>
                <w:lang w:eastAsia="ru-RU"/>
              </w:rPr>
            </w:pPr>
            <w:r w:rsidRPr="0076321C">
              <w:rPr>
                <w:sz w:val="18"/>
                <w:szCs w:val="18"/>
                <w:lang w:eastAsia="ru-RU"/>
              </w:rPr>
              <w:t>0,91</w:t>
            </w:r>
          </w:p>
        </w:tc>
      </w:tr>
      <w:tr w:rsidR="00293C6F" w:rsidRPr="0076321C" w14:paraId="2A0C5052"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6FA04699" w14:textId="77777777" w:rsidR="00293C6F" w:rsidRPr="0076321C" w:rsidRDefault="00293C6F" w:rsidP="00293C6F">
            <w:pPr>
              <w:ind w:left="-57" w:right="-57" w:firstLine="0"/>
              <w:rPr>
                <w:b/>
                <w:bCs/>
                <w:sz w:val="18"/>
                <w:szCs w:val="18"/>
                <w:lang w:eastAsia="ru-RU"/>
              </w:rPr>
            </w:pPr>
            <w:r w:rsidRPr="0076321C">
              <w:rPr>
                <w:b/>
                <w:bCs/>
                <w:sz w:val="18"/>
                <w:szCs w:val="18"/>
                <w:lang w:eastAsia="ru-RU"/>
              </w:rPr>
              <w:t>Балансы топлива</w:t>
            </w:r>
          </w:p>
        </w:tc>
        <w:tc>
          <w:tcPr>
            <w:tcW w:w="321" w:type="pct"/>
            <w:tcBorders>
              <w:top w:val="single" w:sz="4" w:space="0" w:color="auto"/>
              <w:left w:val="single" w:sz="4" w:space="0" w:color="auto"/>
              <w:bottom w:val="single" w:sz="4" w:space="0" w:color="auto"/>
              <w:right w:val="single" w:sz="4" w:space="0" w:color="auto"/>
            </w:tcBorders>
            <w:vAlign w:val="center"/>
            <w:hideMark/>
          </w:tcPr>
          <w:p w14:paraId="72C14A8C" w14:textId="77777777" w:rsidR="00293C6F" w:rsidRPr="0076321C" w:rsidRDefault="00293C6F" w:rsidP="00293C6F">
            <w:pPr>
              <w:ind w:left="-57" w:right="-57" w:firstLine="0"/>
              <w:jc w:val="center"/>
              <w:rPr>
                <w:sz w:val="18"/>
                <w:szCs w:val="18"/>
                <w:lang w:eastAsia="ru-RU"/>
              </w:rPr>
            </w:pPr>
            <w:r w:rsidRPr="0076321C">
              <w:rPr>
                <w:sz w:val="18"/>
                <w:szCs w:val="18"/>
                <w:lang w:eastAsia="ru-RU"/>
              </w:rPr>
              <w:t> </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C55DD82" w14:textId="77777777" w:rsidR="00293C6F" w:rsidRPr="0076321C" w:rsidRDefault="00293C6F" w:rsidP="00293C6F">
            <w:pPr>
              <w:ind w:left="-57" w:right="-57" w:firstLine="0"/>
              <w:rPr>
                <w:sz w:val="18"/>
                <w:szCs w:val="18"/>
                <w:lang w:eastAsia="ru-RU"/>
              </w:rPr>
            </w:pP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51FBFCA" w14:textId="77777777" w:rsidR="00293C6F" w:rsidRPr="0076321C" w:rsidRDefault="00293C6F" w:rsidP="00293C6F">
            <w:pPr>
              <w:ind w:left="-57" w:right="-57" w:firstLine="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E0D49BA" w14:textId="77777777" w:rsidR="00293C6F" w:rsidRPr="0076321C" w:rsidRDefault="00293C6F" w:rsidP="00293C6F">
            <w:pPr>
              <w:ind w:left="-57" w:right="-57" w:firstLine="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ED237E4" w14:textId="77777777" w:rsidR="00293C6F" w:rsidRPr="0076321C" w:rsidRDefault="00293C6F" w:rsidP="00293C6F">
            <w:pPr>
              <w:ind w:left="-57" w:right="-57" w:firstLine="0"/>
              <w:rPr>
                <w:sz w:val="20"/>
                <w:szCs w:val="20"/>
                <w:lang w:eastAsia="ru-RU"/>
              </w:rPr>
            </w:pP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71B6FF11" w14:textId="77777777" w:rsidR="00293C6F" w:rsidRPr="0076321C" w:rsidRDefault="00293C6F" w:rsidP="00293C6F">
            <w:pPr>
              <w:ind w:left="-57" w:right="-57" w:firstLine="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46415D5" w14:textId="77777777" w:rsidR="00293C6F" w:rsidRPr="0076321C" w:rsidRDefault="00293C6F" w:rsidP="00293C6F">
            <w:pPr>
              <w:ind w:left="-57" w:right="-57" w:firstLine="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EA63A02" w14:textId="77777777" w:rsidR="00293C6F" w:rsidRPr="0076321C" w:rsidRDefault="00293C6F" w:rsidP="00293C6F">
            <w:pPr>
              <w:ind w:left="-57" w:right="-57" w:firstLine="0"/>
              <w:rPr>
                <w:sz w:val="20"/>
                <w:szCs w:val="20"/>
                <w:lang w:eastAsia="ru-RU"/>
              </w:rPr>
            </w:pPr>
          </w:p>
        </w:tc>
      </w:tr>
      <w:tr w:rsidR="00293C6F" w:rsidRPr="0076321C" w14:paraId="781A1868"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35721B5A" w14:textId="77777777" w:rsidR="00293C6F" w:rsidRPr="0076321C" w:rsidRDefault="00293C6F" w:rsidP="00293C6F">
            <w:pPr>
              <w:ind w:left="-57" w:right="-57" w:firstLine="0"/>
              <w:rPr>
                <w:b/>
                <w:bCs/>
                <w:sz w:val="18"/>
                <w:szCs w:val="18"/>
                <w:lang w:eastAsia="ru-RU"/>
              </w:rPr>
            </w:pPr>
            <w:r w:rsidRPr="0076321C">
              <w:rPr>
                <w:b/>
                <w:bCs/>
                <w:sz w:val="18"/>
                <w:szCs w:val="18"/>
                <w:lang w:eastAsia="ru-RU"/>
              </w:rPr>
              <w:t>Средневзвешенный НУР на выработку теплоэнергии</w:t>
            </w:r>
          </w:p>
        </w:tc>
        <w:tc>
          <w:tcPr>
            <w:tcW w:w="321" w:type="pct"/>
            <w:tcBorders>
              <w:top w:val="single" w:sz="4" w:space="0" w:color="auto"/>
              <w:left w:val="single" w:sz="4" w:space="0" w:color="auto"/>
              <w:bottom w:val="single" w:sz="4" w:space="0" w:color="auto"/>
              <w:right w:val="single" w:sz="4" w:space="0" w:color="auto"/>
            </w:tcBorders>
            <w:vAlign w:val="center"/>
            <w:hideMark/>
          </w:tcPr>
          <w:p w14:paraId="7590230F" w14:textId="77777777" w:rsidR="00293C6F" w:rsidRPr="0076321C" w:rsidRDefault="00293C6F" w:rsidP="00293C6F">
            <w:pPr>
              <w:ind w:left="-57" w:right="-57" w:firstLine="0"/>
              <w:jc w:val="center"/>
              <w:rPr>
                <w:sz w:val="18"/>
                <w:szCs w:val="18"/>
                <w:lang w:eastAsia="ru-RU"/>
              </w:rPr>
            </w:pPr>
            <w:r w:rsidRPr="0076321C">
              <w:rPr>
                <w:sz w:val="18"/>
                <w:szCs w:val="18"/>
                <w:lang w:eastAsia="ru-RU"/>
              </w:rPr>
              <w:t>кг у.т/Гкал</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59DEEB6" w14:textId="77777777" w:rsidR="00293C6F" w:rsidRPr="0076321C" w:rsidRDefault="00293C6F" w:rsidP="00293C6F">
            <w:pPr>
              <w:ind w:left="-57" w:right="-57" w:firstLine="0"/>
              <w:jc w:val="center"/>
              <w:rPr>
                <w:sz w:val="18"/>
                <w:szCs w:val="18"/>
                <w:lang w:eastAsia="ru-RU"/>
              </w:rPr>
            </w:pPr>
            <w:r w:rsidRPr="0076321C">
              <w:rPr>
                <w:sz w:val="18"/>
                <w:szCs w:val="18"/>
                <w:lang w:eastAsia="ru-RU"/>
              </w:rPr>
              <w:t>160,51</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6DB8421" w14:textId="77777777" w:rsidR="00293C6F" w:rsidRPr="0076321C" w:rsidRDefault="00293C6F" w:rsidP="00293C6F">
            <w:pPr>
              <w:ind w:left="-57" w:right="-57" w:firstLine="0"/>
              <w:jc w:val="center"/>
              <w:rPr>
                <w:sz w:val="18"/>
                <w:szCs w:val="18"/>
                <w:lang w:eastAsia="ru-RU"/>
              </w:rPr>
            </w:pPr>
            <w:r w:rsidRPr="0076321C">
              <w:rPr>
                <w:sz w:val="18"/>
                <w:szCs w:val="18"/>
                <w:lang w:eastAsia="ru-RU"/>
              </w:rPr>
              <w:t>160,51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E688875" w14:textId="77777777" w:rsidR="00293C6F" w:rsidRPr="0076321C" w:rsidRDefault="00293C6F" w:rsidP="00293C6F">
            <w:pPr>
              <w:ind w:left="-57" w:right="-57" w:firstLine="0"/>
              <w:jc w:val="center"/>
              <w:rPr>
                <w:sz w:val="18"/>
                <w:szCs w:val="18"/>
                <w:lang w:eastAsia="ru-RU"/>
              </w:rPr>
            </w:pPr>
            <w:r w:rsidRPr="0076321C">
              <w:rPr>
                <w:sz w:val="18"/>
                <w:szCs w:val="18"/>
                <w:lang w:eastAsia="ru-RU"/>
              </w:rPr>
              <w:t>160,51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B47B942" w14:textId="77777777" w:rsidR="00293C6F" w:rsidRPr="0076321C" w:rsidRDefault="00293C6F" w:rsidP="00293C6F">
            <w:pPr>
              <w:ind w:left="-57" w:right="-57" w:firstLine="0"/>
              <w:jc w:val="center"/>
              <w:rPr>
                <w:sz w:val="18"/>
                <w:szCs w:val="18"/>
                <w:lang w:eastAsia="ru-RU"/>
              </w:rPr>
            </w:pPr>
            <w:r w:rsidRPr="0076321C">
              <w:rPr>
                <w:sz w:val="18"/>
                <w:szCs w:val="18"/>
                <w:lang w:eastAsia="ru-RU"/>
              </w:rPr>
              <w:t>160,51</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99B0121" w14:textId="77777777" w:rsidR="00293C6F" w:rsidRPr="0076321C" w:rsidRDefault="00293C6F" w:rsidP="00293C6F">
            <w:pPr>
              <w:ind w:left="-57" w:right="-57" w:firstLine="0"/>
              <w:jc w:val="center"/>
              <w:rPr>
                <w:sz w:val="18"/>
                <w:szCs w:val="18"/>
                <w:lang w:eastAsia="ru-RU"/>
              </w:rPr>
            </w:pPr>
            <w:r w:rsidRPr="0076321C">
              <w:rPr>
                <w:sz w:val="18"/>
                <w:szCs w:val="18"/>
                <w:lang w:eastAsia="ru-RU"/>
              </w:rPr>
              <w:t>160,51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A8714E6" w14:textId="77777777" w:rsidR="00293C6F" w:rsidRPr="0076321C" w:rsidRDefault="00293C6F" w:rsidP="00293C6F">
            <w:pPr>
              <w:ind w:left="-57" w:right="-57" w:firstLine="0"/>
              <w:jc w:val="center"/>
              <w:rPr>
                <w:sz w:val="18"/>
                <w:szCs w:val="18"/>
                <w:lang w:eastAsia="ru-RU"/>
              </w:rPr>
            </w:pPr>
            <w:r w:rsidRPr="0076321C">
              <w:rPr>
                <w:sz w:val="18"/>
                <w:szCs w:val="18"/>
                <w:lang w:eastAsia="ru-RU"/>
              </w:rPr>
              <w:t>160,51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B398116" w14:textId="77777777" w:rsidR="00293C6F" w:rsidRPr="0076321C" w:rsidRDefault="00293C6F" w:rsidP="00293C6F">
            <w:pPr>
              <w:ind w:left="-57" w:right="-57" w:firstLine="0"/>
              <w:jc w:val="center"/>
              <w:rPr>
                <w:sz w:val="18"/>
                <w:szCs w:val="18"/>
                <w:lang w:eastAsia="ru-RU"/>
              </w:rPr>
            </w:pPr>
            <w:r w:rsidRPr="0076321C">
              <w:rPr>
                <w:sz w:val="18"/>
                <w:szCs w:val="18"/>
                <w:lang w:eastAsia="ru-RU"/>
              </w:rPr>
              <w:t>160,51</w:t>
            </w:r>
          </w:p>
        </w:tc>
      </w:tr>
      <w:tr w:rsidR="00293C6F" w:rsidRPr="0076321C" w14:paraId="5B3AC4F8" w14:textId="77777777" w:rsidTr="00501B96">
        <w:trPr>
          <w:trHeight w:val="340"/>
        </w:trPr>
        <w:tc>
          <w:tcPr>
            <w:tcW w:w="1120" w:type="pct"/>
            <w:tcBorders>
              <w:top w:val="single" w:sz="4" w:space="0" w:color="auto"/>
              <w:left w:val="single" w:sz="4" w:space="0" w:color="auto"/>
              <w:bottom w:val="single" w:sz="4" w:space="0" w:color="auto"/>
              <w:right w:val="single" w:sz="4" w:space="0" w:color="auto"/>
            </w:tcBorders>
            <w:vAlign w:val="center"/>
            <w:hideMark/>
          </w:tcPr>
          <w:p w14:paraId="1C2751CF" w14:textId="77777777" w:rsidR="00293C6F" w:rsidRPr="0076321C" w:rsidRDefault="00293C6F" w:rsidP="00293C6F">
            <w:pPr>
              <w:ind w:left="-57" w:right="-57" w:firstLine="0"/>
              <w:rPr>
                <w:b/>
                <w:bCs/>
                <w:sz w:val="18"/>
                <w:szCs w:val="18"/>
                <w:lang w:eastAsia="ru-RU"/>
              </w:rPr>
            </w:pPr>
            <w:r w:rsidRPr="0076321C">
              <w:rPr>
                <w:b/>
                <w:bCs/>
                <w:sz w:val="18"/>
                <w:szCs w:val="18"/>
                <w:lang w:eastAsia="ru-RU"/>
              </w:rPr>
              <w:t>Потребность в топливе всего</w:t>
            </w:r>
          </w:p>
        </w:tc>
        <w:tc>
          <w:tcPr>
            <w:tcW w:w="321" w:type="pct"/>
            <w:tcBorders>
              <w:top w:val="single" w:sz="4" w:space="0" w:color="auto"/>
              <w:left w:val="single" w:sz="4" w:space="0" w:color="auto"/>
              <w:bottom w:val="single" w:sz="4" w:space="0" w:color="auto"/>
              <w:right w:val="single" w:sz="4" w:space="0" w:color="auto"/>
            </w:tcBorders>
            <w:vAlign w:val="center"/>
            <w:hideMark/>
          </w:tcPr>
          <w:p w14:paraId="2B7A27A0"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тут</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84EEC29"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56C69BDD"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C564541"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4AB8B88"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3414ADBC"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859CA29"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7AD3799"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r>
      <w:tr w:rsidR="00293C6F" w:rsidRPr="0076321C" w14:paraId="324B0C44" w14:textId="77777777" w:rsidTr="00501B96">
        <w:trPr>
          <w:trHeight w:val="340"/>
        </w:trPr>
        <w:tc>
          <w:tcPr>
            <w:tcW w:w="1120" w:type="pct"/>
            <w:tcBorders>
              <w:top w:val="single" w:sz="4" w:space="0" w:color="auto"/>
              <w:left w:val="single" w:sz="4" w:space="0" w:color="auto"/>
              <w:bottom w:val="single" w:sz="4" w:space="0" w:color="auto"/>
              <w:right w:val="single" w:sz="4" w:space="0" w:color="auto"/>
            </w:tcBorders>
            <w:vAlign w:val="center"/>
            <w:hideMark/>
          </w:tcPr>
          <w:p w14:paraId="78A33682" w14:textId="77777777" w:rsidR="00293C6F" w:rsidRPr="0076321C" w:rsidRDefault="00293C6F" w:rsidP="00293C6F">
            <w:pPr>
              <w:ind w:left="-57" w:right="-57" w:firstLine="0"/>
              <w:rPr>
                <w:b/>
                <w:bCs/>
                <w:sz w:val="18"/>
                <w:szCs w:val="18"/>
                <w:lang w:eastAsia="ru-RU"/>
              </w:rPr>
            </w:pPr>
            <w:r w:rsidRPr="0076321C">
              <w:rPr>
                <w:b/>
                <w:bCs/>
                <w:sz w:val="18"/>
                <w:szCs w:val="18"/>
                <w:lang w:eastAsia="ru-RU"/>
              </w:rPr>
              <w:t>Расход топлива, по видам топлива</w:t>
            </w:r>
          </w:p>
        </w:tc>
        <w:tc>
          <w:tcPr>
            <w:tcW w:w="321" w:type="pct"/>
            <w:tcBorders>
              <w:top w:val="single" w:sz="4" w:space="0" w:color="auto"/>
              <w:left w:val="single" w:sz="4" w:space="0" w:color="auto"/>
              <w:bottom w:val="single" w:sz="4" w:space="0" w:color="auto"/>
              <w:right w:val="single" w:sz="4" w:space="0" w:color="auto"/>
            </w:tcBorders>
            <w:vAlign w:val="center"/>
            <w:hideMark/>
          </w:tcPr>
          <w:p w14:paraId="286EFFF4"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тут</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55E0EAE"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4465F749"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6CC8FB4"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0B19A3F"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78774304"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252F262"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3294BBB"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r>
      <w:tr w:rsidR="00293C6F" w:rsidRPr="0076321C" w14:paraId="48ADFB88" w14:textId="77777777" w:rsidTr="00501B96">
        <w:trPr>
          <w:trHeight w:val="340"/>
        </w:trPr>
        <w:tc>
          <w:tcPr>
            <w:tcW w:w="1120" w:type="pct"/>
            <w:tcBorders>
              <w:top w:val="single" w:sz="4" w:space="0" w:color="auto"/>
              <w:left w:val="single" w:sz="4" w:space="0" w:color="auto"/>
              <w:bottom w:val="single" w:sz="4" w:space="0" w:color="auto"/>
              <w:right w:val="single" w:sz="4" w:space="0" w:color="auto"/>
            </w:tcBorders>
            <w:vAlign w:val="center"/>
            <w:hideMark/>
          </w:tcPr>
          <w:p w14:paraId="0422638D" w14:textId="77777777" w:rsidR="00293C6F" w:rsidRPr="0076321C" w:rsidRDefault="00293C6F" w:rsidP="00293C6F">
            <w:pPr>
              <w:ind w:left="-57" w:right="-57" w:firstLine="0"/>
              <w:rPr>
                <w:sz w:val="18"/>
                <w:szCs w:val="18"/>
                <w:lang w:eastAsia="ru-RU"/>
              </w:rPr>
            </w:pPr>
            <w:r w:rsidRPr="0076321C">
              <w:rPr>
                <w:sz w:val="18"/>
                <w:szCs w:val="18"/>
                <w:lang w:eastAsia="ru-RU"/>
              </w:rPr>
              <w:t>прочие виды топлива</w:t>
            </w:r>
          </w:p>
        </w:tc>
        <w:tc>
          <w:tcPr>
            <w:tcW w:w="321" w:type="pct"/>
            <w:tcBorders>
              <w:top w:val="single" w:sz="4" w:space="0" w:color="auto"/>
              <w:left w:val="single" w:sz="4" w:space="0" w:color="auto"/>
              <w:bottom w:val="single" w:sz="4" w:space="0" w:color="auto"/>
              <w:right w:val="single" w:sz="4" w:space="0" w:color="auto"/>
            </w:tcBorders>
            <w:vAlign w:val="center"/>
            <w:hideMark/>
          </w:tcPr>
          <w:p w14:paraId="3651B958"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тут</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8402362"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4F9A4C34"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D6A4C6A"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202836F"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5578F5A4"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C7476E3"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B01A1EE" w14:textId="77777777" w:rsidR="00293C6F" w:rsidRPr="0076321C" w:rsidRDefault="00293C6F" w:rsidP="00293C6F">
            <w:pPr>
              <w:ind w:left="-57" w:right="-57" w:firstLine="0"/>
              <w:jc w:val="center"/>
              <w:rPr>
                <w:sz w:val="18"/>
                <w:szCs w:val="18"/>
                <w:lang w:eastAsia="ru-RU"/>
              </w:rPr>
            </w:pPr>
            <w:r w:rsidRPr="0076321C">
              <w:rPr>
                <w:sz w:val="18"/>
                <w:szCs w:val="18"/>
                <w:lang w:eastAsia="ru-RU"/>
              </w:rPr>
              <w:t>178,90</w:t>
            </w:r>
          </w:p>
        </w:tc>
      </w:tr>
      <w:tr w:rsidR="00293C6F" w:rsidRPr="0076321C" w14:paraId="52085332" w14:textId="77777777" w:rsidTr="00501B96">
        <w:trPr>
          <w:trHeight w:val="340"/>
        </w:trPr>
        <w:tc>
          <w:tcPr>
            <w:tcW w:w="1120" w:type="pct"/>
            <w:tcBorders>
              <w:top w:val="single" w:sz="4" w:space="0" w:color="auto"/>
              <w:left w:val="single" w:sz="4" w:space="0" w:color="auto"/>
              <w:bottom w:val="single" w:sz="4" w:space="0" w:color="auto"/>
              <w:right w:val="single" w:sz="4" w:space="0" w:color="auto"/>
            </w:tcBorders>
            <w:vAlign w:val="center"/>
            <w:hideMark/>
          </w:tcPr>
          <w:p w14:paraId="5597629A" w14:textId="77777777" w:rsidR="00293C6F" w:rsidRPr="0076321C" w:rsidRDefault="00293C6F" w:rsidP="00293C6F">
            <w:pPr>
              <w:ind w:left="-57" w:right="-57" w:firstLine="0"/>
              <w:rPr>
                <w:b/>
                <w:bCs/>
                <w:sz w:val="18"/>
                <w:szCs w:val="18"/>
                <w:lang w:eastAsia="ru-RU"/>
              </w:rPr>
            </w:pPr>
            <w:r w:rsidRPr="0076321C">
              <w:rPr>
                <w:b/>
                <w:bCs/>
                <w:sz w:val="18"/>
                <w:szCs w:val="18"/>
                <w:lang w:eastAsia="ru-RU"/>
              </w:rPr>
              <w:t>Расчет НВВ</w:t>
            </w:r>
          </w:p>
        </w:tc>
        <w:tc>
          <w:tcPr>
            <w:tcW w:w="321" w:type="pct"/>
            <w:tcBorders>
              <w:top w:val="single" w:sz="4" w:space="0" w:color="auto"/>
              <w:left w:val="single" w:sz="4" w:space="0" w:color="auto"/>
              <w:bottom w:val="single" w:sz="4" w:space="0" w:color="auto"/>
              <w:right w:val="single" w:sz="4" w:space="0" w:color="auto"/>
            </w:tcBorders>
            <w:vAlign w:val="center"/>
            <w:hideMark/>
          </w:tcPr>
          <w:p w14:paraId="2BAE91C0" w14:textId="77777777" w:rsidR="00293C6F" w:rsidRPr="0076321C" w:rsidRDefault="00293C6F" w:rsidP="00293C6F">
            <w:pPr>
              <w:ind w:left="-57" w:right="-57" w:firstLine="0"/>
              <w:jc w:val="center"/>
              <w:rPr>
                <w:sz w:val="18"/>
                <w:szCs w:val="18"/>
                <w:lang w:eastAsia="ru-RU"/>
              </w:rPr>
            </w:pPr>
            <w:r w:rsidRPr="0076321C">
              <w:rPr>
                <w:sz w:val="18"/>
                <w:szCs w:val="18"/>
                <w:lang w:eastAsia="ru-RU"/>
              </w:rPr>
              <w:t> </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31A4A7D" w14:textId="77777777" w:rsidR="00293C6F" w:rsidRPr="0076321C" w:rsidRDefault="00293C6F" w:rsidP="00293C6F">
            <w:pPr>
              <w:ind w:left="-57" w:right="-57" w:firstLine="0"/>
              <w:rPr>
                <w:sz w:val="18"/>
                <w:szCs w:val="18"/>
                <w:lang w:eastAsia="ru-RU"/>
              </w:rPr>
            </w:pP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2A89227" w14:textId="77777777" w:rsidR="00293C6F" w:rsidRPr="0076321C" w:rsidRDefault="00293C6F" w:rsidP="00293C6F">
            <w:pPr>
              <w:ind w:left="-57" w:right="-57" w:firstLine="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7FB957F" w14:textId="77777777" w:rsidR="00293C6F" w:rsidRPr="0076321C" w:rsidRDefault="00293C6F" w:rsidP="00293C6F">
            <w:pPr>
              <w:ind w:left="-57" w:right="-57" w:firstLine="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9A2ECE0" w14:textId="77777777" w:rsidR="00293C6F" w:rsidRPr="0076321C" w:rsidRDefault="00293C6F" w:rsidP="00293C6F">
            <w:pPr>
              <w:ind w:left="-57" w:right="-57" w:firstLine="0"/>
              <w:rPr>
                <w:sz w:val="20"/>
                <w:szCs w:val="20"/>
                <w:lang w:eastAsia="ru-RU"/>
              </w:rPr>
            </w:pP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A661FA5" w14:textId="77777777" w:rsidR="00293C6F" w:rsidRPr="0076321C" w:rsidRDefault="00293C6F" w:rsidP="00293C6F">
            <w:pPr>
              <w:ind w:left="-57" w:right="-57" w:firstLine="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AD8E7B6" w14:textId="77777777" w:rsidR="00293C6F" w:rsidRPr="0076321C" w:rsidRDefault="00293C6F" w:rsidP="00293C6F">
            <w:pPr>
              <w:ind w:left="-57" w:right="-57" w:firstLine="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E3E2B1A" w14:textId="77777777" w:rsidR="00293C6F" w:rsidRPr="0076321C" w:rsidRDefault="00293C6F" w:rsidP="00293C6F">
            <w:pPr>
              <w:ind w:left="-57" w:right="-57" w:firstLine="0"/>
              <w:rPr>
                <w:sz w:val="20"/>
                <w:szCs w:val="20"/>
                <w:lang w:eastAsia="ru-RU"/>
              </w:rPr>
            </w:pPr>
          </w:p>
        </w:tc>
      </w:tr>
      <w:tr w:rsidR="00293C6F" w:rsidRPr="0076321C" w14:paraId="7439CCDE" w14:textId="77777777" w:rsidTr="00501B96">
        <w:trPr>
          <w:trHeight w:val="340"/>
        </w:trPr>
        <w:tc>
          <w:tcPr>
            <w:tcW w:w="1120" w:type="pct"/>
            <w:tcBorders>
              <w:top w:val="single" w:sz="4" w:space="0" w:color="auto"/>
              <w:left w:val="single" w:sz="4" w:space="0" w:color="auto"/>
              <w:bottom w:val="single" w:sz="4" w:space="0" w:color="auto"/>
              <w:right w:val="single" w:sz="4" w:space="0" w:color="auto"/>
            </w:tcBorders>
            <w:vAlign w:val="center"/>
            <w:hideMark/>
          </w:tcPr>
          <w:p w14:paraId="246C7B55" w14:textId="77777777" w:rsidR="00293C6F" w:rsidRPr="0076321C" w:rsidRDefault="00293C6F" w:rsidP="00293C6F">
            <w:pPr>
              <w:ind w:left="-57" w:right="-57" w:firstLine="0"/>
              <w:rPr>
                <w:sz w:val="18"/>
                <w:szCs w:val="18"/>
                <w:lang w:eastAsia="ru-RU"/>
              </w:rPr>
            </w:pPr>
            <w:r w:rsidRPr="0076321C">
              <w:rPr>
                <w:sz w:val="18"/>
                <w:szCs w:val="18"/>
                <w:lang w:eastAsia="ru-RU"/>
              </w:rPr>
              <w:t>топливо</w:t>
            </w:r>
          </w:p>
        </w:tc>
        <w:tc>
          <w:tcPr>
            <w:tcW w:w="321" w:type="pct"/>
            <w:tcBorders>
              <w:top w:val="single" w:sz="4" w:space="0" w:color="auto"/>
              <w:left w:val="single" w:sz="4" w:space="0" w:color="auto"/>
              <w:bottom w:val="single" w:sz="4" w:space="0" w:color="auto"/>
              <w:right w:val="single" w:sz="4" w:space="0" w:color="auto"/>
            </w:tcBorders>
            <w:vAlign w:val="center"/>
            <w:hideMark/>
          </w:tcPr>
          <w:p w14:paraId="70C4415F"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40CBD04" w14:textId="77777777" w:rsidR="00293C6F" w:rsidRPr="0076321C" w:rsidRDefault="00293C6F" w:rsidP="00293C6F">
            <w:pPr>
              <w:ind w:left="-57" w:right="-57" w:firstLine="0"/>
              <w:jc w:val="center"/>
              <w:rPr>
                <w:sz w:val="18"/>
                <w:szCs w:val="18"/>
                <w:lang w:eastAsia="ru-RU"/>
              </w:rPr>
            </w:pPr>
            <w:r w:rsidRPr="0076321C">
              <w:rPr>
                <w:sz w:val="18"/>
                <w:szCs w:val="18"/>
                <w:lang w:eastAsia="ru-RU"/>
              </w:rPr>
              <w:t>6 645,33</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7BC24AF" w14:textId="77777777" w:rsidR="00293C6F" w:rsidRPr="0076321C" w:rsidRDefault="00293C6F" w:rsidP="00293C6F">
            <w:pPr>
              <w:ind w:left="-57" w:right="-57" w:firstLine="0"/>
              <w:jc w:val="center"/>
              <w:rPr>
                <w:sz w:val="18"/>
                <w:szCs w:val="18"/>
                <w:lang w:eastAsia="ru-RU"/>
              </w:rPr>
            </w:pPr>
            <w:r w:rsidRPr="0076321C">
              <w:rPr>
                <w:sz w:val="18"/>
                <w:szCs w:val="18"/>
                <w:lang w:eastAsia="ru-RU"/>
              </w:rPr>
              <w:t>7 110,50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7D82C6F" w14:textId="77777777" w:rsidR="00293C6F" w:rsidRPr="0076321C" w:rsidRDefault="00293C6F" w:rsidP="00293C6F">
            <w:pPr>
              <w:ind w:left="-57" w:right="-57" w:firstLine="0"/>
              <w:jc w:val="center"/>
              <w:rPr>
                <w:sz w:val="18"/>
                <w:szCs w:val="18"/>
                <w:lang w:eastAsia="ru-RU"/>
              </w:rPr>
            </w:pPr>
            <w:r w:rsidRPr="0076321C">
              <w:rPr>
                <w:sz w:val="18"/>
                <w:szCs w:val="18"/>
                <w:lang w:eastAsia="ru-RU"/>
              </w:rPr>
              <w:t>7 608,24</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B2D7683" w14:textId="77777777" w:rsidR="00293C6F" w:rsidRPr="0076321C" w:rsidRDefault="00293C6F" w:rsidP="00293C6F">
            <w:pPr>
              <w:ind w:left="-57" w:right="-57" w:firstLine="0"/>
              <w:jc w:val="center"/>
              <w:rPr>
                <w:sz w:val="18"/>
                <w:szCs w:val="18"/>
                <w:lang w:eastAsia="ru-RU"/>
              </w:rPr>
            </w:pPr>
            <w:r w:rsidRPr="0076321C">
              <w:rPr>
                <w:sz w:val="18"/>
                <w:szCs w:val="18"/>
                <w:lang w:eastAsia="ru-RU"/>
              </w:rPr>
              <w:t>8 140,81</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1A2877C7" w14:textId="77777777" w:rsidR="00293C6F" w:rsidRPr="0076321C" w:rsidRDefault="00293C6F" w:rsidP="00293C6F">
            <w:pPr>
              <w:ind w:left="-57" w:right="-57" w:firstLine="0"/>
              <w:jc w:val="center"/>
              <w:rPr>
                <w:sz w:val="18"/>
                <w:szCs w:val="18"/>
                <w:lang w:eastAsia="ru-RU"/>
              </w:rPr>
            </w:pPr>
            <w:r w:rsidRPr="0076321C">
              <w:rPr>
                <w:sz w:val="18"/>
                <w:szCs w:val="18"/>
                <w:lang w:eastAsia="ru-RU"/>
              </w:rPr>
              <w:t>8 710,67</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D87CE42" w14:textId="77777777" w:rsidR="00293C6F" w:rsidRPr="0076321C" w:rsidRDefault="00293C6F" w:rsidP="00293C6F">
            <w:pPr>
              <w:ind w:left="-57" w:right="-57" w:firstLine="0"/>
              <w:jc w:val="center"/>
              <w:rPr>
                <w:sz w:val="18"/>
                <w:szCs w:val="18"/>
                <w:lang w:eastAsia="ru-RU"/>
              </w:rPr>
            </w:pPr>
            <w:r w:rsidRPr="0076321C">
              <w:rPr>
                <w:sz w:val="18"/>
                <w:szCs w:val="18"/>
                <w:lang w:eastAsia="ru-RU"/>
              </w:rPr>
              <w:t>9 320,42</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E007FF5" w14:textId="77777777" w:rsidR="00293C6F" w:rsidRPr="0076321C" w:rsidRDefault="00293C6F" w:rsidP="00293C6F">
            <w:pPr>
              <w:ind w:left="-57" w:right="-57" w:firstLine="0"/>
              <w:jc w:val="center"/>
              <w:rPr>
                <w:sz w:val="18"/>
                <w:szCs w:val="18"/>
                <w:lang w:eastAsia="ru-RU"/>
              </w:rPr>
            </w:pPr>
            <w:r w:rsidRPr="0076321C">
              <w:rPr>
                <w:sz w:val="18"/>
                <w:szCs w:val="18"/>
                <w:lang w:eastAsia="ru-RU"/>
              </w:rPr>
              <w:t>9 972,84</w:t>
            </w:r>
          </w:p>
        </w:tc>
      </w:tr>
      <w:tr w:rsidR="00293C6F" w:rsidRPr="0076321C" w14:paraId="62C73908" w14:textId="77777777" w:rsidTr="00501B96">
        <w:trPr>
          <w:trHeight w:val="340"/>
        </w:trPr>
        <w:tc>
          <w:tcPr>
            <w:tcW w:w="1120" w:type="pct"/>
            <w:tcBorders>
              <w:top w:val="single" w:sz="4" w:space="0" w:color="auto"/>
              <w:left w:val="single" w:sz="4" w:space="0" w:color="auto"/>
              <w:bottom w:val="single" w:sz="4" w:space="0" w:color="auto"/>
              <w:right w:val="single" w:sz="4" w:space="0" w:color="auto"/>
            </w:tcBorders>
            <w:vAlign w:val="center"/>
            <w:hideMark/>
          </w:tcPr>
          <w:p w14:paraId="68754C05" w14:textId="77777777" w:rsidR="00293C6F" w:rsidRPr="0076321C" w:rsidRDefault="00293C6F" w:rsidP="00293C6F">
            <w:pPr>
              <w:ind w:left="-57" w:right="-57" w:firstLine="0"/>
              <w:rPr>
                <w:sz w:val="18"/>
                <w:szCs w:val="18"/>
                <w:lang w:eastAsia="ru-RU"/>
              </w:rPr>
            </w:pPr>
            <w:r w:rsidRPr="0076321C">
              <w:rPr>
                <w:sz w:val="18"/>
                <w:szCs w:val="18"/>
                <w:lang w:eastAsia="ru-RU"/>
              </w:rPr>
              <w:t>прочие виды топлива</w:t>
            </w:r>
          </w:p>
        </w:tc>
        <w:tc>
          <w:tcPr>
            <w:tcW w:w="321" w:type="pct"/>
            <w:tcBorders>
              <w:top w:val="single" w:sz="4" w:space="0" w:color="auto"/>
              <w:left w:val="single" w:sz="4" w:space="0" w:color="auto"/>
              <w:bottom w:val="single" w:sz="4" w:space="0" w:color="auto"/>
              <w:right w:val="single" w:sz="4" w:space="0" w:color="auto"/>
            </w:tcBorders>
            <w:vAlign w:val="center"/>
            <w:hideMark/>
          </w:tcPr>
          <w:p w14:paraId="76F240E4"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6B06C4E" w14:textId="77777777" w:rsidR="00293C6F" w:rsidRPr="0076321C" w:rsidRDefault="00293C6F" w:rsidP="00293C6F">
            <w:pPr>
              <w:ind w:left="-57" w:right="-57" w:firstLine="0"/>
              <w:jc w:val="center"/>
              <w:rPr>
                <w:sz w:val="18"/>
                <w:szCs w:val="18"/>
                <w:lang w:eastAsia="ru-RU"/>
              </w:rPr>
            </w:pPr>
            <w:r w:rsidRPr="0076321C">
              <w:rPr>
                <w:sz w:val="18"/>
                <w:szCs w:val="18"/>
                <w:lang w:eastAsia="ru-RU"/>
              </w:rPr>
              <w:t>6 645,33</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7937C160" w14:textId="77777777" w:rsidR="00293C6F" w:rsidRPr="0076321C" w:rsidRDefault="00293C6F" w:rsidP="00293C6F">
            <w:pPr>
              <w:ind w:left="-57" w:right="-57" w:firstLine="0"/>
              <w:jc w:val="center"/>
              <w:rPr>
                <w:sz w:val="18"/>
                <w:szCs w:val="18"/>
                <w:lang w:eastAsia="ru-RU"/>
              </w:rPr>
            </w:pPr>
            <w:r w:rsidRPr="0076321C">
              <w:rPr>
                <w:sz w:val="18"/>
                <w:szCs w:val="18"/>
                <w:lang w:eastAsia="ru-RU"/>
              </w:rPr>
              <w:t>7 110,50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B02864B" w14:textId="77777777" w:rsidR="00293C6F" w:rsidRPr="0076321C" w:rsidRDefault="00293C6F" w:rsidP="00293C6F">
            <w:pPr>
              <w:ind w:left="-57" w:right="-57" w:firstLine="0"/>
              <w:jc w:val="center"/>
              <w:rPr>
                <w:sz w:val="18"/>
                <w:szCs w:val="18"/>
                <w:lang w:eastAsia="ru-RU"/>
              </w:rPr>
            </w:pPr>
            <w:r w:rsidRPr="0076321C">
              <w:rPr>
                <w:sz w:val="18"/>
                <w:szCs w:val="18"/>
                <w:lang w:eastAsia="ru-RU"/>
              </w:rPr>
              <w:t>7 608,24</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AE6E634" w14:textId="77777777" w:rsidR="00293C6F" w:rsidRPr="0076321C" w:rsidRDefault="00293C6F" w:rsidP="00293C6F">
            <w:pPr>
              <w:ind w:left="-57" w:right="-57" w:firstLine="0"/>
              <w:jc w:val="center"/>
              <w:rPr>
                <w:sz w:val="18"/>
                <w:szCs w:val="18"/>
                <w:lang w:eastAsia="ru-RU"/>
              </w:rPr>
            </w:pPr>
            <w:r w:rsidRPr="0076321C">
              <w:rPr>
                <w:sz w:val="18"/>
                <w:szCs w:val="18"/>
                <w:lang w:eastAsia="ru-RU"/>
              </w:rPr>
              <w:t>8 140,81</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71A3593" w14:textId="77777777" w:rsidR="00293C6F" w:rsidRPr="0076321C" w:rsidRDefault="00293C6F" w:rsidP="00293C6F">
            <w:pPr>
              <w:ind w:left="-57" w:right="-57" w:firstLine="0"/>
              <w:jc w:val="center"/>
              <w:rPr>
                <w:sz w:val="18"/>
                <w:szCs w:val="18"/>
                <w:lang w:eastAsia="ru-RU"/>
              </w:rPr>
            </w:pPr>
            <w:r w:rsidRPr="0076321C">
              <w:rPr>
                <w:sz w:val="18"/>
                <w:szCs w:val="18"/>
                <w:lang w:eastAsia="ru-RU"/>
              </w:rPr>
              <w:t>8 710,67</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3863CB0" w14:textId="77777777" w:rsidR="00293C6F" w:rsidRPr="0076321C" w:rsidRDefault="00293C6F" w:rsidP="00293C6F">
            <w:pPr>
              <w:ind w:left="-57" w:right="-57" w:firstLine="0"/>
              <w:jc w:val="center"/>
              <w:rPr>
                <w:sz w:val="18"/>
                <w:szCs w:val="18"/>
                <w:lang w:eastAsia="ru-RU"/>
              </w:rPr>
            </w:pPr>
            <w:r w:rsidRPr="0076321C">
              <w:rPr>
                <w:sz w:val="18"/>
                <w:szCs w:val="18"/>
                <w:lang w:eastAsia="ru-RU"/>
              </w:rPr>
              <w:t>9 320,42</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FD3288A" w14:textId="77777777" w:rsidR="00293C6F" w:rsidRPr="0076321C" w:rsidRDefault="00293C6F" w:rsidP="00293C6F">
            <w:pPr>
              <w:ind w:left="-57" w:right="-57" w:firstLine="0"/>
              <w:jc w:val="center"/>
              <w:rPr>
                <w:sz w:val="18"/>
                <w:szCs w:val="18"/>
                <w:lang w:eastAsia="ru-RU"/>
              </w:rPr>
            </w:pPr>
            <w:r w:rsidRPr="0076321C">
              <w:rPr>
                <w:sz w:val="18"/>
                <w:szCs w:val="18"/>
                <w:lang w:eastAsia="ru-RU"/>
              </w:rPr>
              <w:t>9 972,84</w:t>
            </w:r>
          </w:p>
        </w:tc>
      </w:tr>
      <w:tr w:rsidR="00293C6F" w:rsidRPr="0076321C" w14:paraId="5D1086CE" w14:textId="77777777" w:rsidTr="00501B96">
        <w:trPr>
          <w:trHeight w:val="340"/>
        </w:trPr>
        <w:tc>
          <w:tcPr>
            <w:tcW w:w="1120" w:type="pct"/>
            <w:tcBorders>
              <w:top w:val="single" w:sz="4" w:space="0" w:color="auto"/>
              <w:left w:val="single" w:sz="4" w:space="0" w:color="auto"/>
              <w:bottom w:val="single" w:sz="4" w:space="0" w:color="auto"/>
              <w:right w:val="single" w:sz="4" w:space="0" w:color="auto"/>
            </w:tcBorders>
            <w:vAlign w:val="center"/>
            <w:hideMark/>
          </w:tcPr>
          <w:p w14:paraId="0FE3CE56" w14:textId="77777777" w:rsidR="00293C6F" w:rsidRPr="0076321C" w:rsidRDefault="00293C6F" w:rsidP="00293C6F">
            <w:pPr>
              <w:ind w:left="-57" w:right="-57" w:firstLine="0"/>
              <w:rPr>
                <w:sz w:val="18"/>
                <w:szCs w:val="18"/>
                <w:lang w:eastAsia="ru-RU"/>
              </w:rPr>
            </w:pPr>
            <w:r w:rsidRPr="0076321C">
              <w:rPr>
                <w:sz w:val="18"/>
                <w:szCs w:val="18"/>
                <w:lang w:eastAsia="ru-RU"/>
              </w:rPr>
              <w:t>прочие покупаемые энергетические ресурсы:</w:t>
            </w:r>
          </w:p>
        </w:tc>
        <w:tc>
          <w:tcPr>
            <w:tcW w:w="321" w:type="pct"/>
            <w:tcBorders>
              <w:top w:val="single" w:sz="4" w:space="0" w:color="auto"/>
              <w:left w:val="single" w:sz="4" w:space="0" w:color="auto"/>
              <w:bottom w:val="single" w:sz="4" w:space="0" w:color="auto"/>
              <w:right w:val="single" w:sz="4" w:space="0" w:color="auto"/>
            </w:tcBorders>
            <w:vAlign w:val="center"/>
            <w:hideMark/>
          </w:tcPr>
          <w:p w14:paraId="316F7855"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C682C79" w14:textId="77777777" w:rsidR="00293C6F" w:rsidRPr="0076321C" w:rsidRDefault="00293C6F" w:rsidP="00293C6F">
            <w:pPr>
              <w:ind w:left="-57" w:right="-57" w:firstLine="0"/>
              <w:jc w:val="center"/>
              <w:rPr>
                <w:sz w:val="18"/>
                <w:szCs w:val="18"/>
                <w:lang w:eastAsia="ru-RU"/>
              </w:rPr>
            </w:pPr>
            <w:r w:rsidRPr="0076321C">
              <w:rPr>
                <w:sz w:val="18"/>
                <w:szCs w:val="18"/>
                <w:lang w:eastAsia="ru-RU"/>
              </w:rPr>
              <w:t>455,34</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37EDE65" w14:textId="77777777" w:rsidR="00293C6F" w:rsidRPr="0076321C" w:rsidRDefault="00293C6F" w:rsidP="00293C6F">
            <w:pPr>
              <w:ind w:left="-57" w:right="-57" w:firstLine="0"/>
              <w:jc w:val="center"/>
              <w:rPr>
                <w:sz w:val="18"/>
                <w:szCs w:val="18"/>
                <w:lang w:eastAsia="ru-RU"/>
              </w:rPr>
            </w:pPr>
            <w:r w:rsidRPr="0076321C">
              <w:rPr>
                <w:sz w:val="18"/>
                <w:szCs w:val="18"/>
                <w:lang w:eastAsia="ru-RU"/>
              </w:rPr>
              <w:t>469,00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526AAA0" w14:textId="77777777" w:rsidR="00293C6F" w:rsidRPr="0076321C" w:rsidRDefault="00293C6F" w:rsidP="00293C6F">
            <w:pPr>
              <w:ind w:left="-57" w:right="-57" w:firstLine="0"/>
              <w:jc w:val="center"/>
              <w:rPr>
                <w:sz w:val="18"/>
                <w:szCs w:val="18"/>
                <w:lang w:eastAsia="ru-RU"/>
              </w:rPr>
            </w:pPr>
            <w:r w:rsidRPr="0076321C">
              <w:rPr>
                <w:sz w:val="18"/>
                <w:szCs w:val="18"/>
                <w:lang w:eastAsia="ru-RU"/>
              </w:rPr>
              <w:t>483,07</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76C7F1D" w14:textId="77777777" w:rsidR="00293C6F" w:rsidRPr="0076321C" w:rsidRDefault="00293C6F" w:rsidP="00293C6F">
            <w:pPr>
              <w:ind w:left="-57" w:right="-57" w:firstLine="0"/>
              <w:jc w:val="center"/>
              <w:rPr>
                <w:sz w:val="18"/>
                <w:szCs w:val="18"/>
                <w:lang w:eastAsia="ru-RU"/>
              </w:rPr>
            </w:pPr>
            <w:r w:rsidRPr="0076321C">
              <w:rPr>
                <w:sz w:val="18"/>
                <w:szCs w:val="18"/>
                <w:lang w:eastAsia="ru-RU"/>
              </w:rPr>
              <w:t>497,56</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8553DD8" w14:textId="77777777" w:rsidR="00293C6F" w:rsidRPr="0076321C" w:rsidRDefault="00293C6F" w:rsidP="00293C6F">
            <w:pPr>
              <w:ind w:left="-57" w:right="-57" w:firstLine="0"/>
              <w:jc w:val="center"/>
              <w:rPr>
                <w:sz w:val="18"/>
                <w:szCs w:val="18"/>
                <w:lang w:eastAsia="ru-RU"/>
              </w:rPr>
            </w:pPr>
            <w:r w:rsidRPr="0076321C">
              <w:rPr>
                <w:sz w:val="18"/>
                <w:szCs w:val="18"/>
                <w:lang w:eastAsia="ru-RU"/>
              </w:rPr>
              <w:t>512,49</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9327E28" w14:textId="77777777" w:rsidR="00293C6F" w:rsidRPr="0076321C" w:rsidRDefault="00293C6F" w:rsidP="00293C6F">
            <w:pPr>
              <w:ind w:left="-57" w:right="-57" w:firstLine="0"/>
              <w:jc w:val="center"/>
              <w:rPr>
                <w:sz w:val="18"/>
                <w:szCs w:val="18"/>
                <w:lang w:eastAsia="ru-RU"/>
              </w:rPr>
            </w:pPr>
            <w:r w:rsidRPr="0076321C">
              <w:rPr>
                <w:sz w:val="18"/>
                <w:szCs w:val="18"/>
                <w:lang w:eastAsia="ru-RU"/>
              </w:rPr>
              <w:t>527,87</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11E9395" w14:textId="77777777" w:rsidR="00293C6F" w:rsidRPr="0076321C" w:rsidRDefault="00293C6F" w:rsidP="00293C6F">
            <w:pPr>
              <w:ind w:left="-57" w:right="-57" w:firstLine="0"/>
              <w:jc w:val="center"/>
              <w:rPr>
                <w:sz w:val="18"/>
                <w:szCs w:val="18"/>
                <w:lang w:eastAsia="ru-RU"/>
              </w:rPr>
            </w:pPr>
            <w:r w:rsidRPr="0076321C">
              <w:rPr>
                <w:sz w:val="18"/>
                <w:szCs w:val="18"/>
                <w:lang w:eastAsia="ru-RU"/>
              </w:rPr>
              <w:t>543,70</w:t>
            </w:r>
          </w:p>
        </w:tc>
      </w:tr>
      <w:tr w:rsidR="00293C6F" w:rsidRPr="0076321C" w14:paraId="102F1666"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5E107835" w14:textId="77777777" w:rsidR="00293C6F" w:rsidRPr="0076321C" w:rsidRDefault="00293C6F" w:rsidP="00293C6F">
            <w:pPr>
              <w:ind w:left="-57" w:right="-57" w:firstLine="0"/>
              <w:rPr>
                <w:sz w:val="18"/>
                <w:szCs w:val="18"/>
                <w:lang w:eastAsia="ru-RU"/>
              </w:rPr>
            </w:pPr>
            <w:r w:rsidRPr="0076321C">
              <w:rPr>
                <w:sz w:val="18"/>
                <w:szCs w:val="18"/>
                <w:lang w:eastAsia="ru-RU"/>
              </w:rPr>
              <w:t>оплата услуг, оказываемых организациями, осуществляющими регулируемую деятельность, определяемые в соответствии с пунктами 28 и 31 Основ ценообразования</w:t>
            </w:r>
          </w:p>
        </w:tc>
        <w:tc>
          <w:tcPr>
            <w:tcW w:w="321" w:type="pct"/>
            <w:tcBorders>
              <w:top w:val="single" w:sz="4" w:space="0" w:color="auto"/>
              <w:left w:val="single" w:sz="4" w:space="0" w:color="auto"/>
              <w:bottom w:val="single" w:sz="4" w:space="0" w:color="auto"/>
              <w:right w:val="single" w:sz="4" w:space="0" w:color="auto"/>
            </w:tcBorders>
            <w:vAlign w:val="center"/>
            <w:hideMark/>
          </w:tcPr>
          <w:p w14:paraId="38E06E42"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vAlign w:val="center"/>
            <w:hideMark/>
          </w:tcPr>
          <w:p w14:paraId="14F2AE20"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vAlign w:val="center"/>
            <w:hideMark/>
          </w:tcPr>
          <w:p w14:paraId="3D0EB46D"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vAlign w:val="center"/>
            <w:hideMark/>
          </w:tcPr>
          <w:p w14:paraId="782C9947"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vAlign w:val="center"/>
            <w:hideMark/>
          </w:tcPr>
          <w:p w14:paraId="62013745"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vAlign w:val="center"/>
            <w:hideMark/>
          </w:tcPr>
          <w:p w14:paraId="63B24348"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vAlign w:val="center"/>
            <w:hideMark/>
          </w:tcPr>
          <w:p w14:paraId="48CC0C9A"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vAlign w:val="center"/>
            <w:hideMark/>
          </w:tcPr>
          <w:p w14:paraId="570C5BEA"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1FD9F3C5"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797AFA3A" w14:textId="77777777" w:rsidR="00293C6F" w:rsidRPr="0076321C" w:rsidRDefault="00293C6F" w:rsidP="00293C6F">
            <w:pPr>
              <w:ind w:left="-57" w:right="-57" w:firstLine="0"/>
              <w:rPr>
                <w:sz w:val="18"/>
                <w:szCs w:val="18"/>
                <w:lang w:eastAsia="ru-RU"/>
              </w:rPr>
            </w:pPr>
            <w:r w:rsidRPr="0076321C">
              <w:rPr>
                <w:sz w:val="18"/>
                <w:szCs w:val="18"/>
                <w:lang w:eastAsia="ru-RU"/>
              </w:rPr>
              <w:t xml:space="preserve"> сырье и материалы</w:t>
            </w:r>
          </w:p>
        </w:tc>
        <w:tc>
          <w:tcPr>
            <w:tcW w:w="321" w:type="pct"/>
            <w:tcBorders>
              <w:top w:val="single" w:sz="4" w:space="0" w:color="auto"/>
              <w:left w:val="single" w:sz="4" w:space="0" w:color="auto"/>
              <w:bottom w:val="single" w:sz="4" w:space="0" w:color="auto"/>
              <w:right w:val="single" w:sz="4" w:space="0" w:color="auto"/>
            </w:tcBorders>
            <w:vAlign w:val="center"/>
            <w:hideMark/>
          </w:tcPr>
          <w:p w14:paraId="7DDE8598"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vAlign w:val="center"/>
            <w:hideMark/>
          </w:tcPr>
          <w:p w14:paraId="5CB80217"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vAlign w:val="center"/>
            <w:hideMark/>
          </w:tcPr>
          <w:p w14:paraId="1A351F86"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vAlign w:val="center"/>
            <w:hideMark/>
          </w:tcPr>
          <w:p w14:paraId="03071221"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14F232D"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14054F1E"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AB8ED3E"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37237F8"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3B23AA1B" w14:textId="77777777" w:rsidTr="00501B96">
        <w:trPr>
          <w:trHeight w:val="510"/>
        </w:trPr>
        <w:tc>
          <w:tcPr>
            <w:tcW w:w="1120" w:type="pct"/>
            <w:tcBorders>
              <w:top w:val="single" w:sz="4" w:space="0" w:color="auto"/>
              <w:left w:val="single" w:sz="4" w:space="0" w:color="auto"/>
              <w:bottom w:val="single" w:sz="4" w:space="0" w:color="auto"/>
              <w:right w:val="single" w:sz="4" w:space="0" w:color="auto"/>
            </w:tcBorders>
            <w:vAlign w:val="center"/>
            <w:hideMark/>
          </w:tcPr>
          <w:p w14:paraId="07699BC5" w14:textId="77777777" w:rsidR="00293C6F" w:rsidRPr="0076321C" w:rsidRDefault="00293C6F" w:rsidP="00293C6F">
            <w:pPr>
              <w:ind w:left="-57" w:right="-57" w:firstLine="0"/>
              <w:rPr>
                <w:sz w:val="18"/>
                <w:szCs w:val="18"/>
                <w:lang w:eastAsia="ru-RU"/>
              </w:rPr>
            </w:pPr>
            <w:r w:rsidRPr="0076321C">
              <w:rPr>
                <w:sz w:val="18"/>
                <w:szCs w:val="18"/>
                <w:lang w:eastAsia="ru-RU"/>
              </w:rPr>
              <w:t>оплата труда и отчисления на социальные нужды</w:t>
            </w:r>
          </w:p>
        </w:tc>
        <w:tc>
          <w:tcPr>
            <w:tcW w:w="321" w:type="pct"/>
            <w:tcBorders>
              <w:top w:val="single" w:sz="4" w:space="0" w:color="auto"/>
              <w:left w:val="single" w:sz="4" w:space="0" w:color="auto"/>
              <w:bottom w:val="single" w:sz="4" w:space="0" w:color="auto"/>
              <w:right w:val="single" w:sz="4" w:space="0" w:color="auto"/>
            </w:tcBorders>
            <w:vAlign w:val="center"/>
            <w:hideMark/>
          </w:tcPr>
          <w:p w14:paraId="798987D0"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C2C400F" w14:textId="77777777" w:rsidR="00293C6F" w:rsidRPr="0076321C" w:rsidRDefault="00293C6F" w:rsidP="00293C6F">
            <w:pPr>
              <w:ind w:left="-57" w:right="-57" w:firstLine="0"/>
              <w:jc w:val="center"/>
              <w:rPr>
                <w:sz w:val="18"/>
                <w:szCs w:val="18"/>
                <w:lang w:eastAsia="ru-RU"/>
              </w:rPr>
            </w:pPr>
            <w:r w:rsidRPr="0076321C">
              <w:rPr>
                <w:sz w:val="18"/>
                <w:szCs w:val="18"/>
                <w:lang w:eastAsia="ru-RU"/>
              </w:rPr>
              <w:t>4 143,86</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38A23EEA" w14:textId="77777777" w:rsidR="00293C6F" w:rsidRPr="0076321C" w:rsidRDefault="00293C6F" w:rsidP="00293C6F">
            <w:pPr>
              <w:ind w:left="-57" w:right="-57" w:firstLine="0"/>
              <w:jc w:val="center"/>
              <w:rPr>
                <w:sz w:val="18"/>
                <w:szCs w:val="18"/>
                <w:lang w:eastAsia="ru-RU"/>
              </w:rPr>
            </w:pPr>
            <w:r w:rsidRPr="0076321C">
              <w:rPr>
                <w:sz w:val="18"/>
                <w:szCs w:val="18"/>
                <w:lang w:eastAsia="ru-RU"/>
              </w:rPr>
              <w:t>4 309,62</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3546B14" w14:textId="77777777" w:rsidR="00293C6F" w:rsidRPr="0076321C" w:rsidRDefault="00293C6F" w:rsidP="00293C6F">
            <w:pPr>
              <w:ind w:left="-57" w:right="-57" w:firstLine="0"/>
              <w:jc w:val="center"/>
              <w:rPr>
                <w:sz w:val="18"/>
                <w:szCs w:val="18"/>
                <w:lang w:eastAsia="ru-RU"/>
              </w:rPr>
            </w:pPr>
            <w:r w:rsidRPr="0076321C">
              <w:rPr>
                <w:sz w:val="18"/>
                <w:szCs w:val="18"/>
                <w:lang w:eastAsia="ru-RU"/>
              </w:rPr>
              <w:t>4 482,00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89CB077" w14:textId="77777777" w:rsidR="00293C6F" w:rsidRPr="0076321C" w:rsidRDefault="00293C6F" w:rsidP="00293C6F">
            <w:pPr>
              <w:ind w:left="-57" w:right="-57" w:firstLine="0"/>
              <w:jc w:val="center"/>
              <w:rPr>
                <w:sz w:val="18"/>
                <w:szCs w:val="18"/>
                <w:lang w:eastAsia="ru-RU"/>
              </w:rPr>
            </w:pPr>
            <w:r w:rsidRPr="0076321C">
              <w:rPr>
                <w:sz w:val="18"/>
                <w:szCs w:val="18"/>
                <w:lang w:eastAsia="ru-RU"/>
              </w:rPr>
              <w:t>4 661,28</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4E2A82AC" w14:textId="77777777" w:rsidR="00293C6F" w:rsidRPr="0076321C" w:rsidRDefault="00293C6F" w:rsidP="00293C6F">
            <w:pPr>
              <w:ind w:left="-57" w:right="-57" w:firstLine="0"/>
              <w:jc w:val="center"/>
              <w:rPr>
                <w:sz w:val="18"/>
                <w:szCs w:val="18"/>
                <w:lang w:eastAsia="ru-RU"/>
              </w:rPr>
            </w:pPr>
            <w:r w:rsidRPr="0076321C">
              <w:rPr>
                <w:sz w:val="18"/>
                <w:szCs w:val="18"/>
                <w:lang w:eastAsia="ru-RU"/>
              </w:rPr>
              <w:t>4 847,74</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FE3D83A" w14:textId="77777777" w:rsidR="00293C6F" w:rsidRPr="0076321C" w:rsidRDefault="00293C6F" w:rsidP="00293C6F">
            <w:pPr>
              <w:ind w:left="-57" w:right="-57" w:firstLine="0"/>
              <w:jc w:val="center"/>
              <w:rPr>
                <w:sz w:val="18"/>
                <w:szCs w:val="18"/>
                <w:lang w:eastAsia="ru-RU"/>
              </w:rPr>
            </w:pPr>
            <w:r w:rsidRPr="0076321C">
              <w:rPr>
                <w:sz w:val="18"/>
                <w:szCs w:val="18"/>
                <w:lang w:eastAsia="ru-RU"/>
              </w:rPr>
              <w:t>5 041,65</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2EAF771" w14:textId="77777777" w:rsidR="00293C6F" w:rsidRPr="0076321C" w:rsidRDefault="00293C6F" w:rsidP="00293C6F">
            <w:pPr>
              <w:ind w:left="-57" w:right="-57" w:firstLine="0"/>
              <w:jc w:val="center"/>
              <w:rPr>
                <w:sz w:val="18"/>
                <w:szCs w:val="18"/>
                <w:lang w:eastAsia="ru-RU"/>
              </w:rPr>
            </w:pPr>
            <w:r w:rsidRPr="0076321C">
              <w:rPr>
                <w:sz w:val="18"/>
                <w:szCs w:val="18"/>
                <w:lang w:eastAsia="ru-RU"/>
              </w:rPr>
              <w:t>5 243,31</w:t>
            </w:r>
          </w:p>
        </w:tc>
      </w:tr>
      <w:tr w:rsidR="00293C6F" w:rsidRPr="0076321C" w14:paraId="4A3356DA" w14:textId="77777777" w:rsidTr="00501B96">
        <w:trPr>
          <w:trHeight w:val="510"/>
        </w:trPr>
        <w:tc>
          <w:tcPr>
            <w:tcW w:w="1120" w:type="pct"/>
            <w:tcBorders>
              <w:top w:val="single" w:sz="4" w:space="0" w:color="auto"/>
              <w:left w:val="single" w:sz="4" w:space="0" w:color="auto"/>
              <w:bottom w:val="single" w:sz="4" w:space="0" w:color="auto"/>
              <w:right w:val="single" w:sz="4" w:space="0" w:color="auto"/>
            </w:tcBorders>
            <w:vAlign w:val="center"/>
            <w:hideMark/>
          </w:tcPr>
          <w:p w14:paraId="6241919E" w14:textId="77777777" w:rsidR="00293C6F" w:rsidRPr="0076321C" w:rsidRDefault="00293C6F" w:rsidP="00293C6F">
            <w:pPr>
              <w:ind w:left="-57" w:right="-57" w:firstLine="0"/>
              <w:rPr>
                <w:sz w:val="18"/>
                <w:szCs w:val="18"/>
                <w:lang w:eastAsia="ru-RU"/>
              </w:rPr>
            </w:pPr>
            <w:r w:rsidRPr="0076321C">
              <w:rPr>
                <w:sz w:val="18"/>
                <w:szCs w:val="18"/>
                <w:lang w:eastAsia="ru-RU"/>
              </w:rPr>
              <w:t>амортизация основных средств и нематериальных активов</w:t>
            </w:r>
          </w:p>
        </w:tc>
        <w:tc>
          <w:tcPr>
            <w:tcW w:w="321" w:type="pct"/>
            <w:tcBorders>
              <w:top w:val="single" w:sz="4" w:space="0" w:color="auto"/>
              <w:left w:val="single" w:sz="4" w:space="0" w:color="auto"/>
              <w:bottom w:val="single" w:sz="4" w:space="0" w:color="auto"/>
              <w:right w:val="single" w:sz="4" w:space="0" w:color="auto"/>
            </w:tcBorders>
            <w:vAlign w:val="center"/>
            <w:hideMark/>
          </w:tcPr>
          <w:p w14:paraId="087C4301"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223205B" w14:textId="77777777" w:rsidR="00293C6F" w:rsidRPr="0076321C" w:rsidRDefault="00293C6F" w:rsidP="00293C6F">
            <w:pPr>
              <w:ind w:left="-57" w:right="-57" w:firstLine="0"/>
              <w:jc w:val="center"/>
              <w:rPr>
                <w:sz w:val="18"/>
                <w:szCs w:val="18"/>
                <w:lang w:eastAsia="ru-RU"/>
              </w:rPr>
            </w:pPr>
            <w:r w:rsidRPr="0076321C">
              <w:rPr>
                <w:sz w:val="18"/>
                <w:szCs w:val="18"/>
                <w:lang w:eastAsia="ru-RU"/>
              </w:rPr>
              <w:t>38,32</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389D163B" w14:textId="77777777" w:rsidR="00293C6F" w:rsidRPr="0076321C" w:rsidRDefault="00293C6F" w:rsidP="00293C6F">
            <w:pPr>
              <w:ind w:left="-57" w:right="-57" w:firstLine="0"/>
              <w:jc w:val="center"/>
              <w:rPr>
                <w:sz w:val="18"/>
                <w:szCs w:val="18"/>
                <w:lang w:eastAsia="ru-RU"/>
              </w:rPr>
            </w:pPr>
            <w:r w:rsidRPr="0076321C">
              <w:rPr>
                <w:sz w:val="18"/>
                <w:szCs w:val="18"/>
                <w:lang w:eastAsia="ru-RU"/>
              </w:rPr>
              <w:t>28,74</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D6AA0BC" w14:textId="77777777" w:rsidR="00293C6F" w:rsidRPr="0076321C" w:rsidRDefault="00293C6F" w:rsidP="00293C6F">
            <w:pPr>
              <w:ind w:left="-57" w:right="-57" w:firstLine="0"/>
              <w:jc w:val="center"/>
              <w:rPr>
                <w:sz w:val="18"/>
                <w:szCs w:val="18"/>
                <w:lang w:eastAsia="ru-RU"/>
              </w:rPr>
            </w:pPr>
            <w:r w:rsidRPr="0076321C">
              <w:rPr>
                <w:sz w:val="18"/>
                <w:szCs w:val="18"/>
                <w:lang w:eastAsia="ru-RU"/>
              </w:rPr>
              <w:t>19,16</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EA53B30" w14:textId="77777777" w:rsidR="00293C6F" w:rsidRPr="0076321C" w:rsidRDefault="00293C6F" w:rsidP="00293C6F">
            <w:pPr>
              <w:ind w:left="-57" w:right="-57" w:firstLine="0"/>
              <w:jc w:val="center"/>
              <w:rPr>
                <w:sz w:val="18"/>
                <w:szCs w:val="18"/>
                <w:lang w:eastAsia="ru-RU"/>
              </w:rPr>
            </w:pPr>
            <w:r w:rsidRPr="0076321C">
              <w:rPr>
                <w:sz w:val="18"/>
                <w:szCs w:val="18"/>
                <w:lang w:eastAsia="ru-RU"/>
              </w:rPr>
              <w:t>9,58</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23DC9A0C" w14:textId="77777777" w:rsidR="00293C6F" w:rsidRPr="0076321C" w:rsidRDefault="00293C6F" w:rsidP="00293C6F">
            <w:pPr>
              <w:ind w:left="-57" w:right="-57" w:firstLine="0"/>
              <w:jc w:val="center"/>
              <w:rPr>
                <w:sz w:val="18"/>
                <w:szCs w:val="18"/>
                <w:lang w:eastAsia="ru-RU"/>
              </w:rPr>
            </w:pPr>
            <w:r w:rsidRPr="0076321C">
              <w:rPr>
                <w:sz w:val="18"/>
                <w:szCs w:val="18"/>
                <w:lang w:eastAsia="ru-RU"/>
              </w:rPr>
              <w:t>9,58</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10E90B4" w14:textId="77777777" w:rsidR="00293C6F" w:rsidRPr="0076321C" w:rsidRDefault="00293C6F" w:rsidP="00293C6F">
            <w:pPr>
              <w:ind w:left="-57" w:right="-57" w:firstLine="0"/>
              <w:jc w:val="center"/>
              <w:rPr>
                <w:sz w:val="18"/>
                <w:szCs w:val="18"/>
                <w:lang w:eastAsia="ru-RU"/>
              </w:rPr>
            </w:pPr>
            <w:r w:rsidRPr="0076321C">
              <w:rPr>
                <w:sz w:val="18"/>
                <w:szCs w:val="18"/>
                <w:lang w:eastAsia="ru-RU"/>
              </w:rPr>
              <w:t>9,58</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6D23B23" w14:textId="77777777" w:rsidR="00293C6F" w:rsidRPr="0076321C" w:rsidRDefault="00293C6F" w:rsidP="00293C6F">
            <w:pPr>
              <w:ind w:left="-57" w:right="-57" w:firstLine="0"/>
              <w:jc w:val="center"/>
              <w:rPr>
                <w:sz w:val="18"/>
                <w:szCs w:val="18"/>
                <w:lang w:eastAsia="ru-RU"/>
              </w:rPr>
            </w:pPr>
            <w:r w:rsidRPr="0076321C">
              <w:rPr>
                <w:sz w:val="18"/>
                <w:szCs w:val="18"/>
                <w:lang w:eastAsia="ru-RU"/>
              </w:rPr>
              <w:t>9,58</w:t>
            </w:r>
          </w:p>
        </w:tc>
      </w:tr>
      <w:tr w:rsidR="00293C6F" w:rsidRPr="0076321C" w14:paraId="2B61B017"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2E97B852" w14:textId="77777777" w:rsidR="00293C6F" w:rsidRPr="0076321C" w:rsidRDefault="00293C6F" w:rsidP="00293C6F">
            <w:pPr>
              <w:ind w:left="-57" w:right="-57" w:firstLine="0"/>
              <w:rPr>
                <w:sz w:val="18"/>
                <w:szCs w:val="18"/>
                <w:lang w:eastAsia="ru-RU"/>
              </w:rPr>
            </w:pPr>
            <w:r w:rsidRPr="0076321C">
              <w:rPr>
                <w:sz w:val="18"/>
                <w:szCs w:val="18"/>
                <w:lang w:eastAsia="ru-RU"/>
              </w:rPr>
              <w:t>выполнение работ и услуг производственного характера, выполняемых по договорам со сторонними организациями или индивидуальными предпринимателями</w:t>
            </w:r>
          </w:p>
        </w:tc>
        <w:tc>
          <w:tcPr>
            <w:tcW w:w="321" w:type="pct"/>
            <w:tcBorders>
              <w:top w:val="single" w:sz="4" w:space="0" w:color="auto"/>
              <w:left w:val="single" w:sz="4" w:space="0" w:color="auto"/>
              <w:bottom w:val="single" w:sz="4" w:space="0" w:color="auto"/>
              <w:right w:val="single" w:sz="4" w:space="0" w:color="auto"/>
            </w:tcBorders>
            <w:vAlign w:val="center"/>
            <w:hideMark/>
          </w:tcPr>
          <w:p w14:paraId="0D86F470"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D5C2D9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244D45C8"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37ADA47"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B14C0B7"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46320E09"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9515C25"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148A800"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2CA124F2"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5DAD1CA6" w14:textId="77777777" w:rsidR="00293C6F" w:rsidRPr="0076321C" w:rsidRDefault="00293C6F" w:rsidP="00293C6F">
            <w:pPr>
              <w:ind w:left="-57" w:right="-57" w:firstLine="0"/>
              <w:rPr>
                <w:sz w:val="18"/>
                <w:szCs w:val="18"/>
                <w:lang w:eastAsia="ru-RU"/>
              </w:rPr>
            </w:pPr>
            <w:r w:rsidRPr="0076321C">
              <w:rPr>
                <w:sz w:val="18"/>
                <w:szCs w:val="18"/>
                <w:lang w:eastAsia="ru-RU"/>
              </w:rPr>
              <w:lastRenderedPageBreak/>
              <w:t>оплата иных работ и услуг, выполняемых по договорам с организациями, включая оплату услуг связи, вневедомственной охраны, коммунальных услуг, юридических, информационных, аудиторских и консультационных услуг</w:t>
            </w:r>
          </w:p>
        </w:tc>
        <w:tc>
          <w:tcPr>
            <w:tcW w:w="321" w:type="pct"/>
            <w:tcBorders>
              <w:top w:val="single" w:sz="4" w:space="0" w:color="auto"/>
              <w:left w:val="single" w:sz="4" w:space="0" w:color="auto"/>
              <w:bottom w:val="single" w:sz="4" w:space="0" w:color="auto"/>
              <w:right w:val="single" w:sz="4" w:space="0" w:color="auto"/>
            </w:tcBorders>
            <w:vAlign w:val="center"/>
            <w:hideMark/>
          </w:tcPr>
          <w:p w14:paraId="5530F248"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1CB9629"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A4C9337"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6B8632C"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AC15FAE"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4780881A"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8F22AE2"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D63E6FB"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2750F564"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3D1311D6" w14:textId="77777777" w:rsidR="00293C6F" w:rsidRPr="0076321C" w:rsidRDefault="00293C6F" w:rsidP="00293C6F">
            <w:pPr>
              <w:ind w:left="-57" w:right="-57" w:firstLine="0"/>
              <w:rPr>
                <w:sz w:val="18"/>
                <w:szCs w:val="18"/>
                <w:lang w:eastAsia="ru-RU"/>
              </w:rPr>
            </w:pPr>
            <w:r w:rsidRPr="0076321C">
              <w:rPr>
                <w:sz w:val="18"/>
                <w:szCs w:val="18"/>
                <w:lang w:eastAsia="ru-RU"/>
              </w:rPr>
              <w:t>внереализационные расходы, включаемые в необходимую валовую выручку, в том числе:</w:t>
            </w:r>
          </w:p>
        </w:tc>
        <w:tc>
          <w:tcPr>
            <w:tcW w:w="321" w:type="pct"/>
            <w:tcBorders>
              <w:top w:val="single" w:sz="4" w:space="0" w:color="auto"/>
              <w:left w:val="single" w:sz="4" w:space="0" w:color="auto"/>
              <w:bottom w:val="single" w:sz="4" w:space="0" w:color="auto"/>
              <w:right w:val="single" w:sz="4" w:space="0" w:color="auto"/>
            </w:tcBorders>
            <w:vAlign w:val="center"/>
            <w:hideMark/>
          </w:tcPr>
          <w:p w14:paraId="1FA001E1"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874E4FC" w14:textId="77777777" w:rsidR="00293C6F" w:rsidRPr="0076321C" w:rsidRDefault="00293C6F" w:rsidP="00293C6F">
            <w:pPr>
              <w:ind w:left="-57" w:right="-57" w:firstLine="0"/>
              <w:jc w:val="center"/>
              <w:rPr>
                <w:sz w:val="18"/>
                <w:szCs w:val="18"/>
                <w:lang w:eastAsia="ru-RU"/>
              </w:rPr>
            </w:pPr>
            <w:r w:rsidRPr="0076321C">
              <w:rPr>
                <w:sz w:val="18"/>
                <w:szCs w:val="18"/>
                <w:lang w:eastAsia="ru-RU"/>
              </w:rPr>
              <w:t>-2 973,53</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178185FE" w14:textId="77777777" w:rsidR="00293C6F" w:rsidRPr="0076321C" w:rsidRDefault="00293C6F" w:rsidP="00293C6F">
            <w:pPr>
              <w:ind w:left="-57" w:right="-57" w:firstLine="0"/>
              <w:jc w:val="center"/>
              <w:rPr>
                <w:sz w:val="18"/>
                <w:szCs w:val="18"/>
                <w:lang w:eastAsia="ru-RU"/>
              </w:rPr>
            </w:pPr>
            <w:r w:rsidRPr="0076321C">
              <w:rPr>
                <w:sz w:val="18"/>
                <w:szCs w:val="18"/>
                <w:lang w:eastAsia="ru-RU"/>
              </w:rPr>
              <w:t>-3 276,17</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EFE3112" w14:textId="77777777" w:rsidR="00293C6F" w:rsidRPr="0076321C" w:rsidRDefault="00293C6F" w:rsidP="00293C6F">
            <w:pPr>
              <w:ind w:left="-57" w:right="-57" w:firstLine="0"/>
              <w:jc w:val="center"/>
              <w:rPr>
                <w:sz w:val="18"/>
                <w:szCs w:val="18"/>
                <w:lang w:eastAsia="ru-RU"/>
              </w:rPr>
            </w:pPr>
            <w:r w:rsidRPr="0076321C">
              <w:rPr>
                <w:sz w:val="18"/>
                <w:szCs w:val="18"/>
                <w:lang w:eastAsia="ru-RU"/>
              </w:rPr>
              <w:t>-3 605,11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8AD6A89" w14:textId="77777777" w:rsidR="00293C6F" w:rsidRPr="0076321C" w:rsidRDefault="00293C6F" w:rsidP="00293C6F">
            <w:pPr>
              <w:ind w:left="-57" w:right="-57" w:firstLine="0"/>
              <w:jc w:val="center"/>
              <w:rPr>
                <w:sz w:val="18"/>
                <w:szCs w:val="18"/>
                <w:lang w:eastAsia="ru-RU"/>
              </w:rPr>
            </w:pPr>
            <w:r w:rsidRPr="0076321C">
              <w:rPr>
                <w:sz w:val="18"/>
                <w:szCs w:val="18"/>
                <w:lang w:eastAsia="ru-RU"/>
              </w:rPr>
              <w:t>-3 962,39</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FDCF24C" w14:textId="77777777" w:rsidR="00293C6F" w:rsidRPr="0076321C" w:rsidRDefault="00293C6F" w:rsidP="00293C6F">
            <w:pPr>
              <w:ind w:left="-57" w:right="-57" w:firstLine="0"/>
              <w:jc w:val="center"/>
              <w:rPr>
                <w:sz w:val="18"/>
                <w:szCs w:val="18"/>
                <w:lang w:eastAsia="ru-RU"/>
              </w:rPr>
            </w:pPr>
            <w:r w:rsidRPr="0076321C">
              <w:rPr>
                <w:sz w:val="18"/>
                <w:szCs w:val="18"/>
                <w:lang w:eastAsia="ru-RU"/>
              </w:rPr>
              <w:t>-4 359,76</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A480FFF" w14:textId="77777777" w:rsidR="00293C6F" w:rsidRPr="0076321C" w:rsidRDefault="00293C6F" w:rsidP="00293C6F">
            <w:pPr>
              <w:ind w:left="-57" w:right="-57" w:firstLine="0"/>
              <w:jc w:val="center"/>
              <w:rPr>
                <w:sz w:val="18"/>
                <w:szCs w:val="18"/>
                <w:lang w:eastAsia="ru-RU"/>
              </w:rPr>
            </w:pPr>
            <w:r w:rsidRPr="0076321C">
              <w:rPr>
                <w:sz w:val="18"/>
                <w:szCs w:val="18"/>
                <w:lang w:eastAsia="ru-RU"/>
              </w:rPr>
              <w:t>-4 789,95</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99A80EE" w14:textId="77777777" w:rsidR="00293C6F" w:rsidRPr="0076321C" w:rsidRDefault="00293C6F" w:rsidP="00293C6F">
            <w:pPr>
              <w:ind w:left="-57" w:right="-57" w:firstLine="0"/>
              <w:jc w:val="center"/>
              <w:rPr>
                <w:sz w:val="18"/>
                <w:szCs w:val="18"/>
                <w:lang w:eastAsia="ru-RU"/>
              </w:rPr>
            </w:pPr>
            <w:r w:rsidRPr="0076321C">
              <w:rPr>
                <w:sz w:val="18"/>
                <w:szCs w:val="18"/>
                <w:lang w:eastAsia="ru-RU"/>
              </w:rPr>
              <w:t>-5 255,50</w:t>
            </w:r>
          </w:p>
        </w:tc>
      </w:tr>
      <w:tr w:rsidR="00293C6F" w:rsidRPr="0076321C" w14:paraId="0DFCEE92"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67E2C961" w14:textId="77777777" w:rsidR="00293C6F" w:rsidRPr="0076321C" w:rsidRDefault="00293C6F" w:rsidP="00293C6F">
            <w:pPr>
              <w:ind w:left="-57" w:right="-57" w:firstLine="0"/>
              <w:rPr>
                <w:b/>
                <w:bCs/>
                <w:sz w:val="18"/>
                <w:szCs w:val="18"/>
                <w:lang w:eastAsia="ru-RU"/>
              </w:rPr>
            </w:pPr>
            <w:r w:rsidRPr="0076321C">
              <w:rPr>
                <w:b/>
                <w:bCs/>
                <w:sz w:val="18"/>
                <w:szCs w:val="18"/>
                <w:lang w:eastAsia="ru-RU"/>
              </w:rPr>
              <w:t>ИТОГО затраты на производство тепловой энергии (без НДС)</w:t>
            </w:r>
          </w:p>
        </w:tc>
        <w:tc>
          <w:tcPr>
            <w:tcW w:w="321" w:type="pct"/>
            <w:tcBorders>
              <w:top w:val="single" w:sz="4" w:space="0" w:color="auto"/>
              <w:left w:val="single" w:sz="4" w:space="0" w:color="auto"/>
              <w:bottom w:val="single" w:sz="4" w:space="0" w:color="auto"/>
              <w:right w:val="single" w:sz="4" w:space="0" w:color="auto"/>
            </w:tcBorders>
            <w:vAlign w:val="center"/>
            <w:hideMark/>
          </w:tcPr>
          <w:p w14:paraId="02547618"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D4320C0" w14:textId="77777777" w:rsidR="00293C6F" w:rsidRPr="0076321C" w:rsidRDefault="00293C6F" w:rsidP="00293C6F">
            <w:pPr>
              <w:ind w:left="-57" w:right="-57" w:firstLine="0"/>
              <w:jc w:val="center"/>
              <w:rPr>
                <w:sz w:val="18"/>
                <w:szCs w:val="18"/>
                <w:lang w:eastAsia="ru-RU"/>
              </w:rPr>
            </w:pPr>
            <w:r w:rsidRPr="0076321C">
              <w:rPr>
                <w:sz w:val="18"/>
                <w:szCs w:val="18"/>
                <w:lang w:eastAsia="ru-RU"/>
              </w:rPr>
              <w:t>8 309,32</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134C6223" w14:textId="77777777" w:rsidR="00293C6F" w:rsidRPr="0076321C" w:rsidRDefault="00293C6F" w:rsidP="00293C6F">
            <w:pPr>
              <w:ind w:left="-57" w:right="-57" w:firstLine="0"/>
              <w:jc w:val="center"/>
              <w:rPr>
                <w:sz w:val="18"/>
                <w:szCs w:val="18"/>
                <w:lang w:eastAsia="ru-RU"/>
              </w:rPr>
            </w:pPr>
            <w:r w:rsidRPr="0076321C">
              <w:rPr>
                <w:sz w:val="18"/>
                <w:szCs w:val="18"/>
                <w:lang w:eastAsia="ru-RU"/>
              </w:rPr>
              <w:t>8 641,69</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45D90D5" w14:textId="77777777" w:rsidR="00293C6F" w:rsidRPr="0076321C" w:rsidRDefault="00293C6F" w:rsidP="00293C6F">
            <w:pPr>
              <w:ind w:left="-57" w:right="-57" w:firstLine="0"/>
              <w:jc w:val="center"/>
              <w:rPr>
                <w:sz w:val="18"/>
                <w:szCs w:val="18"/>
                <w:lang w:eastAsia="ru-RU"/>
              </w:rPr>
            </w:pPr>
            <w:r w:rsidRPr="0076321C">
              <w:rPr>
                <w:sz w:val="18"/>
                <w:szCs w:val="18"/>
                <w:lang w:eastAsia="ru-RU"/>
              </w:rPr>
              <w:t>8 987,36</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48A3D74" w14:textId="77777777" w:rsidR="00293C6F" w:rsidRPr="0076321C" w:rsidRDefault="00293C6F" w:rsidP="00293C6F">
            <w:pPr>
              <w:ind w:left="-57" w:right="-57" w:firstLine="0"/>
              <w:jc w:val="center"/>
              <w:rPr>
                <w:sz w:val="18"/>
                <w:szCs w:val="18"/>
                <w:lang w:eastAsia="ru-RU"/>
              </w:rPr>
            </w:pPr>
            <w:r w:rsidRPr="0076321C">
              <w:rPr>
                <w:sz w:val="18"/>
                <w:szCs w:val="18"/>
                <w:lang w:eastAsia="ru-RU"/>
              </w:rPr>
              <w:t>9 346,85</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6647192" w14:textId="77777777" w:rsidR="00293C6F" w:rsidRPr="0076321C" w:rsidRDefault="00293C6F" w:rsidP="00293C6F">
            <w:pPr>
              <w:ind w:left="-57" w:right="-57" w:firstLine="0"/>
              <w:jc w:val="center"/>
              <w:rPr>
                <w:sz w:val="18"/>
                <w:szCs w:val="18"/>
                <w:lang w:eastAsia="ru-RU"/>
              </w:rPr>
            </w:pPr>
            <w:r w:rsidRPr="0076321C">
              <w:rPr>
                <w:sz w:val="18"/>
                <w:szCs w:val="18"/>
                <w:lang w:eastAsia="ru-RU"/>
              </w:rPr>
              <w:t>9 720,72</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665AD21" w14:textId="77777777" w:rsidR="00293C6F" w:rsidRPr="0076321C" w:rsidRDefault="00293C6F" w:rsidP="00293C6F">
            <w:pPr>
              <w:ind w:left="-57" w:right="-57" w:firstLine="0"/>
              <w:jc w:val="center"/>
              <w:rPr>
                <w:sz w:val="18"/>
                <w:szCs w:val="18"/>
                <w:lang w:eastAsia="ru-RU"/>
              </w:rPr>
            </w:pPr>
            <w:r w:rsidRPr="0076321C">
              <w:rPr>
                <w:sz w:val="18"/>
                <w:szCs w:val="18"/>
                <w:lang w:eastAsia="ru-RU"/>
              </w:rPr>
              <w:t>10 109,56</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5AFA295" w14:textId="77777777" w:rsidR="00293C6F" w:rsidRPr="0076321C" w:rsidRDefault="00293C6F" w:rsidP="00293C6F">
            <w:pPr>
              <w:ind w:left="-57" w:right="-57" w:firstLine="0"/>
              <w:jc w:val="center"/>
              <w:rPr>
                <w:sz w:val="18"/>
                <w:szCs w:val="18"/>
                <w:lang w:eastAsia="ru-RU"/>
              </w:rPr>
            </w:pPr>
            <w:r w:rsidRPr="0076321C">
              <w:rPr>
                <w:sz w:val="18"/>
                <w:szCs w:val="18"/>
                <w:lang w:eastAsia="ru-RU"/>
              </w:rPr>
              <w:t>10 513,94</w:t>
            </w:r>
          </w:p>
        </w:tc>
      </w:tr>
      <w:tr w:rsidR="00293C6F" w:rsidRPr="0076321C" w14:paraId="623D1A79"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3B59129C" w14:textId="77777777" w:rsidR="00293C6F" w:rsidRPr="0076321C" w:rsidRDefault="00293C6F" w:rsidP="00293C6F">
            <w:pPr>
              <w:ind w:left="-57" w:right="-57" w:firstLine="0"/>
              <w:rPr>
                <w:b/>
                <w:bCs/>
                <w:sz w:val="18"/>
                <w:szCs w:val="18"/>
                <w:lang w:eastAsia="ru-RU"/>
              </w:rPr>
            </w:pPr>
            <w:r w:rsidRPr="0076321C">
              <w:rPr>
                <w:b/>
                <w:bCs/>
                <w:sz w:val="18"/>
                <w:szCs w:val="18"/>
                <w:lang w:eastAsia="ru-RU"/>
              </w:rPr>
              <w:t>Прибыль всего, в т.ч.:</w:t>
            </w:r>
          </w:p>
        </w:tc>
        <w:tc>
          <w:tcPr>
            <w:tcW w:w="321" w:type="pct"/>
            <w:tcBorders>
              <w:top w:val="single" w:sz="4" w:space="0" w:color="auto"/>
              <w:left w:val="single" w:sz="4" w:space="0" w:color="auto"/>
              <w:bottom w:val="single" w:sz="4" w:space="0" w:color="auto"/>
              <w:right w:val="single" w:sz="4" w:space="0" w:color="auto"/>
            </w:tcBorders>
            <w:vAlign w:val="center"/>
            <w:hideMark/>
          </w:tcPr>
          <w:p w14:paraId="632BADA8"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DB1EEB5" w14:textId="77777777" w:rsidR="00293C6F" w:rsidRPr="0076321C" w:rsidRDefault="00293C6F" w:rsidP="00293C6F">
            <w:pPr>
              <w:ind w:left="-57" w:right="-57" w:firstLine="0"/>
              <w:jc w:val="center"/>
              <w:rPr>
                <w:sz w:val="18"/>
                <w:szCs w:val="18"/>
                <w:lang w:eastAsia="ru-RU"/>
              </w:rPr>
            </w:pPr>
            <w:r w:rsidRPr="0076321C">
              <w:rPr>
                <w:sz w:val="18"/>
                <w:szCs w:val="18"/>
                <w:lang w:eastAsia="ru-RU"/>
              </w:rPr>
              <w:t>-4 534,21</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4E1F6614" w14:textId="77777777" w:rsidR="00293C6F" w:rsidRPr="0076321C" w:rsidRDefault="00293C6F" w:rsidP="00293C6F">
            <w:pPr>
              <w:ind w:left="-57" w:right="-57" w:firstLine="0"/>
              <w:jc w:val="center"/>
              <w:rPr>
                <w:sz w:val="18"/>
                <w:szCs w:val="18"/>
                <w:lang w:eastAsia="ru-RU"/>
              </w:rPr>
            </w:pPr>
            <w:r w:rsidRPr="0076321C">
              <w:rPr>
                <w:sz w:val="18"/>
                <w:szCs w:val="18"/>
                <w:lang w:eastAsia="ru-RU"/>
              </w:rPr>
              <w:t>-4 715,58</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59BDC51" w14:textId="77777777" w:rsidR="00293C6F" w:rsidRPr="0076321C" w:rsidRDefault="00293C6F" w:rsidP="00293C6F">
            <w:pPr>
              <w:ind w:left="-57" w:right="-57" w:firstLine="0"/>
              <w:jc w:val="center"/>
              <w:rPr>
                <w:sz w:val="18"/>
                <w:szCs w:val="18"/>
                <w:lang w:eastAsia="ru-RU"/>
              </w:rPr>
            </w:pPr>
            <w:r w:rsidRPr="0076321C">
              <w:rPr>
                <w:sz w:val="18"/>
                <w:szCs w:val="18"/>
                <w:lang w:eastAsia="ru-RU"/>
              </w:rPr>
              <w:t>-4 904,20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75FDB1A" w14:textId="77777777" w:rsidR="00293C6F" w:rsidRPr="0076321C" w:rsidRDefault="00293C6F" w:rsidP="00293C6F">
            <w:pPr>
              <w:ind w:left="-57" w:right="-57" w:firstLine="0"/>
              <w:jc w:val="center"/>
              <w:rPr>
                <w:sz w:val="18"/>
                <w:szCs w:val="18"/>
                <w:lang w:eastAsia="ru-RU"/>
              </w:rPr>
            </w:pPr>
            <w:r w:rsidRPr="0076321C">
              <w:rPr>
                <w:sz w:val="18"/>
                <w:szCs w:val="18"/>
                <w:lang w:eastAsia="ru-RU"/>
              </w:rPr>
              <w:t>-5 100,37</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3655FD1" w14:textId="77777777" w:rsidR="00293C6F" w:rsidRPr="0076321C" w:rsidRDefault="00293C6F" w:rsidP="00293C6F">
            <w:pPr>
              <w:ind w:left="-57" w:right="-57" w:firstLine="0"/>
              <w:jc w:val="center"/>
              <w:rPr>
                <w:sz w:val="18"/>
                <w:szCs w:val="18"/>
                <w:lang w:eastAsia="ru-RU"/>
              </w:rPr>
            </w:pPr>
            <w:r w:rsidRPr="0076321C">
              <w:rPr>
                <w:sz w:val="18"/>
                <w:szCs w:val="18"/>
                <w:lang w:eastAsia="ru-RU"/>
              </w:rPr>
              <w:t>-5 304,38</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319B9EE" w14:textId="77777777" w:rsidR="00293C6F" w:rsidRPr="0076321C" w:rsidRDefault="00293C6F" w:rsidP="00293C6F">
            <w:pPr>
              <w:ind w:left="-57" w:right="-57" w:firstLine="0"/>
              <w:jc w:val="center"/>
              <w:rPr>
                <w:sz w:val="18"/>
                <w:szCs w:val="18"/>
                <w:lang w:eastAsia="ru-RU"/>
              </w:rPr>
            </w:pPr>
            <w:r w:rsidRPr="0076321C">
              <w:rPr>
                <w:sz w:val="18"/>
                <w:szCs w:val="18"/>
                <w:lang w:eastAsia="ru-RU"/>
              </w:rPr>
              <w:t>-5 516,56</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CFEB39B" w14:textId="77777777" w:rsidR="00293C6F" w:rsidRPr="0076321C" w:rsidRDefault="00293C6F" w:rsidP="00293C6F">
            <w:pPr>
              <w:ind w:left="-57" w:right="-57" w:firstLine="0"/>
              <w:jc w:val="center"/>
              <w:rPr>
                <w:sz w:val="18"/>
                <w:szCs w:val="18"/>
                <w:lang w:eastAsia="ru-RU"/>
              </w:rPr>
            </w:pPr>
            <w:r w:rsidRPr="0076321C">
              <w:rPr>
                <w:sz w:val="18"/>
                <w:szCs w:val="18"/>
                <w:lang w:eastAsia="ru-RU"/>
              </w:rPr>
              <w:t>-5 737,22</w:t>
            </w:r>
          </w:p>
        </w:tc>
      </w:tr>
      <w:tr w:rsidR="00293C6F" w:rsidRPr="0076321C" w14:paraId="7E80C841"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5D2D73A4" w14:textId="77777777" w:rsidR="00293C6F" w:rsidRPr="0076321C" w:rsidRDefault="00293C6F" w:rsidP="00293C6F">
            <w:pPr>
              <w:ind w:left="-57" w:right="-57" w:firstLine="0"/>
              <w:rPr>
                <w:b/>
                <w:bCs/>
                <w:sz w:val="18"/>
                <w:szCs w:val="18"/>
                <w:lang w:eastAsia="ru-RU"/>
              </w:rPr>
            </w:pPr>
            <w:r w:rsidRPr="0076321C">
              <w:rPr>
                <w:b/>
                <w:bCs/>
                <w:sz w:val="18"/>
                <w:szCs w:val="18"/>
                <w:lang w:eastAsia="ru-RU"/>
              </w:rPr>
              <w:t>НВВ по тепловой энергии</w:t>
            </w:r>
          </w:p>
        </w:tc>
        <w:tc>
          <w:tcPr>
            <w:tcW w:w="321" w:type="pct"/>
            <w:tcBorders>
              <w:top w:val="single" w:sz="4" w:space="0" w:color="auto"/>
              <w:left w:val="single" w:sz="4" w:space="0" w:color="auto"/>
              <w:bottom w:val="single" w:sz="4" w:space="0" w:color="auto"/>
              <w:right w:val="single" w:sz="4" w:space="0" w:color="auto"/>
            </w:tcBorders>
            <w:vAlign w:val="center"/>
            <w:hideMark/>
          </w:tcPr>
          <w:p w14:paraId="33BA32B2"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937A185" w14:textId="77777777" w:rsidR="00293C6F" w:rsidRPr="0076321C" w:rsidRDefault="00293C6F" w:rsidP="00293C6F">
            <w:pPr>
              <w:ind w:left="-57" w:right="-57" w:firstLine="0"/>
              <w:jc w:val="center"/>
              <w:rPr>
                <w:sz w:val="18"/>
                <w:szCs w:val="18"/>
                <w:lang w:eastAsia="ru-RU"/>
              </w:rPr>
            </w:pPr>
            <w:r w:rsidRPr="0076321C">
              <w:rPr>
                <w:sz w:val="18"/>
                <w:szCs w:val="18"/>
                <w:lang w:eastAsia="ru-RU"/>
              </w:rPr>
              <w:t>3 775,11</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363C3067" w14:textId="77777777" w:rsidR="00293C6F" w:rsidRPr="0076321C" w:rsidRDefault="00293C6F" w:rsidP="00293C6F">
            <w:pPr>
              <w:ind w:left="-57" w:right="-57" w:firstLine="0"/>
              <w:jc w:val="center"/>
              <w:rPr>
                <w:sz w:val="18"/>
                <w:szCs w:val="18"/>
                <w:lang w:eastAsia="ru-RU"/>
              </w:rPr>
            </w:pPr>
            <w:r w:rsidRPr="0076321C">
              <w:rPr>
                <w:sz w:val="18"/>
                <w:szCs w:val="18"/>
                <w:lang w:eastAsia="ru-RU"/>
              </w:rPr>
              <w:t>3 926,11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E19A507" w14:textId="77777777" w:rsidR="00293C6F" w:rsidRPr="0076321C" w:rsidRDefault="00293C6F" w:rsidP="00293C6F">
            <w:pPr>
              <w:ind w:left="-57" w:right="-57" w:firstLine="0"/>
              <w:jc w:val="center"/>
              <w:rPr>
                <w:sz w:val="18"/>
                <w:szCs w:val="18"/>
                <w:lang w:eastAsia="ru-RU"/>
              </w:rPr>
            </w:pPr>
            <w:r w:rsidRPr="0076321C">
              <w:rPr>
                <w:sz w:val="18"/>
                <w:szCs w:val="18"/>
                <w:lang w:eastAsia="ru-RU"/>
              </w:rPr>
              <w:t>4 083,16</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8DCCD90" w14:textId="77777777" w:rsidR="00293C6F" w:rsidRPr="0076321C" w:rsidRDefault="00293C6F" w:rsidP="00293C6F">
            <w:pPr>
              <w:ind w:left="-57" w:right="-57" w:firstLine="0"/>
              <w:jc w:val="center"/>
              <w:rPr>
                <w:sz w:val="18"/>
                <w:szCs w:val="18"/>
                <w:lang w:eastAsia="ru-RU"/>
              </w:rPr>
            </w:pPr>
            <w:r w:rsidRPr="0076321C">
              <w:rPr>
                <w:sz w:val="18"/>
                <w:szCs w:val="18"/>
                <w:lang w:eastAsia="ru-RU"/>
              </w:rPr>
              <w:t>4 246,48</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49C70D37" w14:textId="77777777" w:rsidR="00293C6F" w:rsidRPr="0076321C" w:rsidRDefault="00293C6F" w:rsidP="00293C6F">
            <w:pPr>
              <w:ind w:left="-57" w:right="-57" w:firstLine="0"/>
              <w:jc w:val="center"/>
              <w:rPr>
                <w:sz w:val="18"/>
                <w:szCs w:val="18"/>
                <w:lang w:eastAsia="ru-RU"/>
              </w:rPr>
            </w:pPr>
            <w:r w:rsidRPr="0076321C">
              <w:rPr>
                <w:sz w:val="18"/>
                <w:szCs w:val="18"/>
                <w:lang w:eastAsia="ru-RU"/>
              </w:rPr>
              <w:t>4 416,34</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452D337" w14:textId="77777777" w:rsidR="00293C6F" w:rsidRPr="0076321C" w:rsidRDefault="00293C6F" w:rsidP="00293C6F">
            <w:pPr>
              <w:ind w:left="-57" w:right="-57" w:firstLine="0"/>
              <w:jc w:val="center"/>
              <w:rPr>
                <w:sz w:val="18"/>
                <w:szCs w:val="18"/>
                <w:lang w:eastAsia="ru-RU"/>
              </w:rPr>
            </w:pPr>
            <w:r w:rsidRPr="0076321C">
              <w:rPr>
                <w:sz w:val="18"/>
                <w:szCs w:val="18"/>
                <w:lang w:eastAsia="ru-RU"/>
              </w:rPr>
              <w:t>4 593,00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87DD5D3" w14:textId="77777777" w:rsidR="00293C6F" w:rsidRPr="0076321C" w:rsidRDefault="00293C6F" w:rsidP="00293C6F">
            <w:pPr>
              <w:ind w:left="-57" w:right="-57" w:firstLine="0"/>
              <w:jc w:val="center"/>
              <w:rPr>
                <w:sz w:val="18"/>
                <w:szCs w:val="18"/>
                <w:lang w:eastAsia="ru-RU"/>
              </w:rPr>
            </w:pPr>
            <w:r w:rsidRPr="0076321C">
              <w:rPr>
                <w:sz w:val="18"/>
                <w:szCs w:val="18"/>
                <w:lang w:eastAsia="ru-RU"/>
              </w:rPr>
              <w:t>4 776,72</w:t>
            </w:r>
          </w:p>
        </w:tc>
      </w:tr>
      <w:tr w:rsidR="00293C6F" w:rsidRPr="0076321C" w14:paraId="0AA001FA"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2D8F6631" w14:textId="77777777" w:rsidR="00293C6F" w:rsidRPr="0076321C" w:rsidRDefault="00293C6F" w:rsidP="00293C6F">
            <w:pPr>
              <w:ind w:left="-57" w:right="-57" w:firstLine="0"/>
              <w:rPr>
                <w:b/>
                <w:bCs/>
                <w:sz w:val="18"/>
                <w:szCs w:val="18"/>
                <w:lang w:eastAsia="ru-RU"/>
              </w:rPr>
            </w:pPr>
            <w:r w:rsidRPr="0076321C">
              <w:rPr>
                <w:b/>
                <w:bCs/>
                <w:sz w:val="18"/>
                <w:szCs w:val="18"/>
                <w:lang w:eastAsia="ru-RU"/>
              </w:rPr>
              <w:t>Тариф (в ценах соответствующих лет)</w:t>
            </w:r>
          </w:p>
        </w:tc>
        <w:tc>
          <w:tcPr>
            <w:tcW w:w="321" w:type="pct"/>
            <w:tcBorders>
              <w:top w:val="single" w:sz="4" w:space="0" w:color="auto"/>
              <w:left w:val="single" w:sz="4" w:space="0" w:color="auto"/>
              <w:bottom w:val="single" w:sz="4" w:space="0" w:color="auto"/>
              <w:right w:val="single" w:sz="4" w:space="0" w:color="auto"/>
            </w:tcBorders>
            <w:noWrap/>
            <w:vAlign w:val="center"/>
            <w:hideMark/>
          </w:tcPr>
          <w:p w14:paraId="715033F3"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руб./Гкал</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CE5DC6D" w14:textId="77777777" w:rsidR="00293C6F" w:rsidRPr="0076321C" w:rsidRDefault="00293C6F" w:rsidP="00293C6F">
            <w:pPr>
              <w:ind w:left="-57" w:right="-57" w:firstLine="0"/>
              <w:jc w:val="center"/>
              <w:rPr>
                <w:sz w:val="18"/>
                <w:szCs w:val="18"/>
                <w:lang w:eastAsia="ru-RU"/>
              </w:rPr>
            </w:pPr>
            <w:r w:rsidRPr="0076321C">
              <w:rPr>
                <w:sz w:val="18"/>
                <w:szCs w:val="18"/>
                <w:lang w:eastAsia="ru-RU"/>
              </w:rPr>
              <w:t>4 148,47</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94611B3" w14:textId="77777777" w:rsidR="00293C6F" w:rsidRPr="0076321C" w:rsidRDefault="00293C6F" w:rsidP="00293C6F">
            <w:pPr>
              <w:ind w:left="-57" w:right="-57" w:firstLine="0"/>
              <w:jc w:val="center"/>
              <w:rPr>
                <w:sz w:val="18"/>
                <w:szCs w:val="18"/>
                <w:lang w:eastAsia="ru-RU"/>
              </w:rPr>
            </w:pPr>
            <w:r w:rsidRPr="0076321C">
              <w:rPr>
                <w:sz w:val="18"/>
                <w:szCs w:val="18"/>
                <w:lang w:eastAsia="ru-RU"/>
              </w:rPr>
              <w:t>4 314,41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021BA2C" w14:textId="77777777" w:rsidR="00293C6F" w:rsidRPr="0076321C" w:rsidRDefault="00293C6F" w:rsidP="00293C6F">
            <w:pPr>
              <w:ind w:left="-57" w:right="-57" w:firstLine="0"/>
              <w:jc w:val="center"/>
              <w:rPr>
                <w:sz w:val="18"/>
                <w:szCs w:val="18"/>
                <w:lang w:eastAsia="ru-RU"/>
              </w:rPr>
            </w:pPr>
            <w:r w:rsidRPr="0076321C">
              <w:rPr>
                <w:sz w:val="18"/>
                <w:szCs w:val="18"/>
                <w:lang w:eastAsia="ru-RU"/>
              </w:rPr>
              <w:t>4 486,99</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8F00207" w14:textId="77777777" w:rsidR="00293C6F" w:rsidRPr="0076321C" w:rsidRDefault="00293C6F" w:rsidP="00293C6F">
            <w:pPr>
              <w:ind w:left="-57" w:right="-57" w:firstLine="0"/>
              <w:jc w:val="center"/>
              <w:rPr>
                <w:sz w:val="18"/>
                <w:szCs w:val="18"/>
                <w:lang w:eastAsia="ru-RU"/>
              </w:rPr>
            </w:pPr>
            <w:r w:rsidRPr="0076321C">
              <w:rPr>
                <w:sz w:val="18"/>
                <w:szCs w:val="18"/>
                <w:lang w:eastAsia="ru-RU"/>
              </w:rPr>
              <w:t>4 666,46</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7A8A8A6D" w14:textId="77777777" w:rsidR="00293C6F" w:rsidRPr="0076321C" w:rsidRDefault="00293C6F" w:rsidP="00293C6F">
            <w:pPr>
              <w:ind w:left="-57" w:right="-57" w:firstLine="0"/>
              <w:jc w:val="center"/>
              <w:rPr>
                <w:sz w:val="18"/>
                <w:szCs w:val="18"/>
                <w:lang w:eastAsia="ru-RU"/>
              </w:rPr>
            </w:pPr>
            <w:r w:rsidRPr="0076321C">
              <w:rPr>
                <w:sz w:val="18"/>
                <w:szCs w:val="18"/>
                <w:lang w:eastAsia="ru-RU"/>
              </w:rPr>
              <w:t>4 853,12</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FED672B" w14:textId="77777777" w:rsidR="00293C6F" w:rsidRPr="0076321C" w:rsidRDefault="00293C6F" w:rsidP="00293C6F">
            <w:pPr>
              <w:ind w:left="-57" w:right="-57" w:firstLine="0"/>
              <w:jc w:val="center"/>
              <w:rPr>
                <w:sz w:val="18"/>
                <w:szCs w:val="18"/>
                <w:lang w:eastAsia="ru-RU"/>
              </w:rPr>
            </w:pPr>
            <w:r w:rsidRPr="0076321C">
              <w:rPr>
                <w:sz w:val="18"/>
                <w:szCs w:val="18"/>
                <w:lang w:eastAsia="ru-RU"/>
              </w:rPr>
              <w:t>5 047,25</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19BA1EE" w14:textId="77777777" w:rsidR="00293C6F" w:rsidRPr="0076321C" w:rsidRDefault="00293C6F" w:rsidP="00293C6F">
            <w:pPr>
              <w:ind w:left="-57" w:right="-57" w:firstLine="0"/>
              <w:jc w:val="center"/>
              <w:rPr>
                <w:sz w:val="18"/>
                <w:szCs w:val="18"/>
                <w:lang w:eastAsia="ru-RU"/>
              </w:rPr>
            </w:pPr>
            <w:r w:rsidRPr="0076321C">
              <w:rPr>
                <w:sz w:val="18"/>
                <w:szCs w:val="18"/>
                <w:lang w:eastAsia="ru-RU"/>
              </w:rPr>
              <w:t>5 249,14</w:t>
            </w:r>
          </w:p>
        </w:tc>
      </w:tr>
      <w:tr w:rsidR="00293C6F" w:rsidRPr="0076321C" w14:paraId="51A6E2D8"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3778977B" w14:textId="77777777" w:rsidR="00293C6F" w:rsidRPr="0076321C" w:rsidRDefault="00293C6F" w:rsidP="00293C6F">
            <w:pPr>
              <w:ind w:left="-57" w:right="-57" w:firstLine="0"/>
              <w:rPr>
                <w:b/>
                <w:bCs/>
                <w:sz w:val="18"/>
                <w:szCs w:val="18"/>
                <w:lang w:eastAsia="ru-RU"/>
              </w:rPr>
            </w:pPr>
            <w:r w:rsidRPr="0076321C">
              <w:rPr>
                <w:b/>
                <w:bCs/>
                <w:sz w:val="18"/>
                <w:szCs w:val="18"/>
                <w:lang w:eastAsia="ru-RU"/>
              </w:rPr>
              <w:t>Инвестиции в приведенных ценах с НДС, в том числе:</w:t>
            </w:r>
          </w:p>
        </w:tc>
        <w:tc>
          <w:tcPr>
            <w:tcW w:w="321" w:type="pct"/>
            <w:tcBorders>
              <w:top w:val="single" w:sz="4" w:space="0" w:color="auto"/>
              <w:left w:val="single" w:sz="4" w:space="0" w:color="auto"/>
              <w:bottom w:val="single" w:sz="4" w:space="0" w:color="auto"/>
              <w:right w:val="single" w:sz="4" w:space="0" w:color="auto"/>
            </w:tcBorders>
            <w:vAlign w:val="center"/>
            <w:hideMark/>
          </w:tcPr>
          <w:p w14:paraId="28582459"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8773BEE"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7142EBE1"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F600F73"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33D7A3C"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3886FFE7"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E140BEC"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21A2FC1"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2D5BC7BA"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0A59493F" w14:textId="77777777" w:rsidR="00293C6F" w:rsidRPr="0076321C" w:rsidRDefault="00293C6F" w:rsidP="00293C6F">
            <w:pPr>
              <w:ind w:left="-57" w:right="-57" w:firstLine="0"/>
              <w:rPr>
                <w:b/>
                <w:bCs/>
                <w:sz w:val="18"/>
                <w:szCs w:val="18"/>
                <w:lang w:eastAsia="ru-RU"/>
              </w:rPr>
            </w:pPr>
            <w:r w:rsidRPr="0076321C">
              <w:rPr>
                <w:b/>
                <w:bCs/>
                <w:sz w:val="18"/>
                <w:szCs w:val="18"/>
                <w:lang w:eastAsia="ru-RU"/>
              </w:rPr>
              <w:t>Инвестиции нарастающим итогом</w:t>
            </w:r>
          </w:p>
        </w:tc>
        <w:tc>
          <w:tcPr>
            <w:tcW w:w="321" w:type="pct"/>
            <w:tcBorders>
              <w:top w:val="single" w:sz="4" w:space="0" w:color="auto"/>
              <w:left w:val="single" w:sz="4" w:space="0" w:color="auto"/>
              <w:bottom w:val="single" w:sz="4" w:space="0" w:color="auto"/>
              <w:right w:val="single" w:sz="4" w:space="0" w:color="auto"/>
            </w:tcBorders>
            <w:vAlign w:val="center"/>
            <w:hideMark/>
          </w:tcPr>
          <w:p w14:paraId="1E5BA206"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C637322"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4E44A69C"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AB87E8C"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2DB8C76"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4BA86F45"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7C19332"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8389291"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453BA0E8"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3509F892" w14:textId="77777777" w:rsidR="00293C6F" w:rsidRPr="0076321C" w:rsidRDefault="00293C6F" w:rsidP="00293C6F">
            <w:pPr>
              <w:ind w:left="-57" w:right="-57" w:firstLine="0"/>
              <w:rPr>
                <w:b/>
                <w:bCs/>
                <w:sz w:val="18"/>
                <w:szCs w:val="18"/>
                <w:lang w:eastAsia="ru-RU"/>
              </w:rPr>
            </w:pPr>
            <w:r w:rsidRPr="0076321C">
              <w:rPr>
                <w:b/>
                <w:bCs/>
                <w:sz w:val="18"/>
                <w:szCs w:val="18"/>
                <w:lang w:eastAsia="ru-RU"/>
              </w:rPr>
              <w:t>Источники финансирования</w:t>
            </w:r>
          </w:p>
        </w:tc>
        <w:tc>
          <w:tcPr>
            <w:tcW w:w="321" w:type="pct"/>
            <w:tcBorders>
              <w:top w:val="single" w:sz="4" w:space="0" w:color="auto"/>
              <w:left w:val="single" w:sz="4" w:space="0" w:color="auto"/>
              <w:bottom w:val="single" w:sz="4" w:space="0" w:color="auto"/>
              <w:right w:val="single" w:sz="4" w:space="0" w:color="auto"/>
            </w:tcBorders>
            <w:vAlign w:val="center"/>
            <w:hideMark/>
          </w:tcPr>
          <w:p w14:paraId="5A91D640" w14:textId="77777777" w:rsidR="00293C6F" w:rsidRPr="0076321C" w:rsidRDefault="00293C6F" w:rsidP="00293C6F">
            <w:pPr>
              <w:ind w:left="-57" w:right="-57" w:firstLine="0"/>
              <w:jc w:val="center"/>
              <w:rPr>
                <w:sz w:val="18"/>
                <w:szCs w:val="18"/>
                <w:lang w:eastAsia="ru-RU"/>
              </w:rPr>
            </w:pPr>
            <w:r w:rsidRPr="0076321C">
              <w:rPr>
                <w:sz w:val="18"/>
                <w:szCs w:val="18"/>
                <w:lang w:eastAsia="ru-RU"/>
              </w:rPr>
              <w:t> </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7D52D98" w14:textId="77777777" w:rsidR="00293C6F" w:rsidRPr="0076321C" w:rsidRDefault="00293C6F" w:rsidP="00293C6F">
            <w:pPr>
              <w:ind w:left="-57" w:right="-57" w:firstLine="0"/>
              <w:rPr>
                <w:sz w:val="18"/>
                <w:szCs w:val="18"/>
                <w:lang w:eastAsia="ru-RU"/>
              </w:rPr>
            </w:pP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3842D99D" w14:textId="77777777" w:rsidR="00293C6F" w:rsidRPr="0076321C" w:rsidRDefault="00293C6F" w:rsidP="00293C6F">
            <w:pPr>
              <w:ind w:left="-57" w:right="-57" w:firstLine="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7A33B1E" w14:textId="77777777" w:rsidR="00293C6F" w:rsidRPr="0076321C" w:rsidRDefault="00293C6F" w:rsidP="00293C6F">
            <w:pPr>
              <w:ind w:left="-57" w:right="-57" w:firstLine="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C1FDAFE" w14:textId="77777777" w:rsidR="00293C6F" w:rsidRPr="0076321C" w:rsidRDefault="00293C6F" w:rsidP="00293C6F">
            <w:pPr>
              <w:ind w:left="-57" w:right="-57" w:firstLine="0"/>
              <w:rPr>
                <w:sz w:val="20"/>
                <w:szCs w:val="20"/>
                <w:lang w:eastAsia="ru-RU"/>
              </w:rPr>
            </w:pP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7D212E18" w14:textId="77777777" w:rsidR="00293C6F" w:rsidRPr="0076321C" w:rsidRDefault="00293C6F" w:rsidP="00293C6F">
            <w:pPr>
              <w:ind w:left="-57" w:right="-57" w:firstLine="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CF2372A" w14:textId="77777777" w:rsidR="00293C6F" w:rsidRPr="0076321C" w:rsidRDefault="00293C6F" w:rsidP="00293C6F">
            <w:pPr>
              <w:ind w:left="-57" w:right="-57" w:firstLine="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33B4E66" w14:textId="77777777" w:rsidR="00293C6F" w:rsidRPr="0076321C" w:rsidRDefault="00293C6F" w:rsidP="00293C6F">
            <w:pPr>
              <w:ind w:left="-57" w:right="-57" w:firstLine="0"/>
              <w:rPr>
                <w:sz w:val="20"/>
                <w:szCs w:val="20"/>
                <w:lang w:eastAsia="ru-RU"/>
              </w:rPr>
            </w:pPr>
          </w:p>
        </w:tc>
      </w:tr>
      <w:tr w:rsidR="00293C6F" w:rsidRPr="0076321C" w14:paraId="23A5DD2B"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1B98B5E1" w14:textId="77777777" w:rsidR="00293C6F" w:rsidRPr="0076321C" w:rsidRDefault="00293C6F" w:rsidP="00293C6F">
            <w:pPr>
              <w:ind w:left="-57" w:right="-57" w:firstLine="0"/>
              <w:rPr>
                <w:sz w:val="18"/>
                <w:szCs w:val="18"/>
                <w:lang w:eastAsia="ru-RU"/>
              </w:rPr>
            </w:pPr>
            <w:r w:rsidRPr="0076321C">
              <w:rPr>
                <w:sz w:val="18"/>
                <w:szCs w:val="18"/>
                <w:lang w:eastAsia="ru-RU"/>
              </w:rPr>
              <w:t>Собственные источник финансирования</w:t>
            </w:r>
          </w:p>
        </w:tc>
        <w:tc>
          <w:tcPr>
            <w:tcW w:w="321" w:type="pct"/>
            <w:tcBorders>
              <w:top w:val="single" w:sz="4" w:space="0" w:color="auto"/>
              <w:left w:val="single" w:sz="4" w:space="0" w:color="auto"/>
              <w:bottom w:val="single" w:sz="4" w:space="0" w:color="auto"/>
              <w:right w:val="single" w:sz="4" w:space="0" w:color="auto"/>
            </w:tcBorders>
            <w:vAlign w:val="center"/>
            <w:hideMark/>
          </w:tcPr>
          <w:p w14:paraId="4C864B29"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6FE363D" w14:textId="77777777" w:rsidR="00293C6F" w:rsidRPr="0076321C" w:rsidRDefault="00293C6F" w:rsidP="00293C6F">
            <w:pPr>
              <w:ind w:left="-57" w:right="-57" w:firstLine="0"/>
              <w:jc w:val="center"/>
              <w:rPr>
                <w:sz w:val="18"/>
                <w:szCs w:val="18"/>
                <w:lang w:eastAsia="ru-RU"/>
              </w:rPr>
            </w:pPr>
            <w:r w:rsidRPr="0076321C">
              <w:rPr>
                <w:sz w:val="18"/>
                <w:szCs w:val="18"/>
                <w:lang w:eastAsia="ru-RU"/>
              </w:rPr>
              <w:t>38,32</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7173B3E6" w14:textId="77777777" w:rsidR="00293C6F" w:rsidRPr="0076321C" w:rsidRDefault="00293C6F" w:rsidP="00293C6F">
            <w:pPr>
              <w:ind w:left="-57" w:right="-57" w:firstLine="0"/>
              <w:jc w:val="center"/>
              <w:rPr>
                <w:sz w:val="18"/>
                <w:szCs w:val="18"/>
                <w:lang w:eastAsia="ru-RU"/>
              </w:rPr>
            </w:pPr>
            <w:r w:rsidRPr="0076321C">
              <w:rPr>
                <w:sz w:val="18"/>
                <w:szCs w:val="18"/>
                <w:lang w:eastAsia="ru-RU"/>
              </w:rPr>
              <w:t>28,74</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EC9746A" w14:textId="77777777" w:rsidR="00293C6F" w:rsidRPr="0076321C" w:rsidRDefault="00293C6F" w:rsidP="00293C6F">
            <w:pPr>
              <w:ind w:left="-57" w:right="-57" w:firstLine="0"/>
              <w:jc w:val="center"/>
              <w:rPr>
                <w:sz w:val="18"/>
                <w:szCs w:val="18"/>
                <w:lang w:eastAsia="ru-RU"/>
              </w:rPr>
            </w:pPr>
            <w:r w:rsidRPr="0076321C">
              <w:rPr>
                <w:sz w:val="18"/>
                <w:szCs w:val="18"/>
                <w:lang w:eastAsia="ru-RU"/>
              </w:rPr>
              <w:t>19,16</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183FC13" w14:textId="77777777" w:rsidR="00293C6F" w:rsidRPr="0076321C" w:rsidRDefault="00293C6F" w:rsidP="00293C6F">
            <w:pPr>
              <w:ind w:left="-57" w:right="-57" w:firstLine="0"/>
              <w:jc w:val="center"/>
              <w:rPr>
                <w:sz w:val="18"/>
                <w:szCs w:val="18"/>
                <w:lang w:eastAsia="ru-RU"/>
              </w:rPr>
            </w:pPr>
            <w:r w:rsidRPr="0076321C">
              <w:rPr>
                <w:sz w:val="18"/>
                <w:szCs w:val="18"/>
                <w:lang w:eastAsia="ru-RU"/>
              </w:rPr>
              <w:t>9,58</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F6A183B" w14:textId="77777777" w:rsidR="00293C6F" w:rsidRPr="0076321C" w:rsidRDefault="00293C6F" w:rsidP="00293C6F">
            <w:pPr>
              <w:ind w:left="-57" w:right="-57" w:firstLine="0"/>
              <w:jc w:val="center"/>
              <w:rPr>
                <w:sz w:val="18"/>
                <w:szCs w:val="18"/>
                <w:lang w:eastAsia="ru-RU"/>
              </w:rPr>
            </w:pPr>
            <w:r w:rsidRPr="0076321C">
              <w:rPr>
                <w:sz w:val="18"/>
                <w:szCs w:val="18"/>
                <w:lang w:eastAsia="ru-RU"/>
              </w:rPr>
              <w:t>9,58</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430532A" w14:textId="77777777" w:rsidR="00293C6F" w:rsidRPr="0076321C" w:rsidRDefault="00293C6F" w:rsidP="00293C6F">
            <w:pPr>
              <w:ind w:left="-57" w:right="-57" w:firstLine="0"/>
              <w:jc w:val="center"/>
              <w:rPr>
                <w:sz w:val="18"/>
                <w:szCs w:val="18"/>
                <w:lang w:eastAsia="ru-RU"/>
              </w:rPr>
            </w:pPr>
            <w:r w:rsidRPr="0076321C">
              <w:rPr>
                <w:sz w:val="18"/>
                <w:szCs w:val="18"/>
                <w:lang w:eastAsia="ru-RU"/>
              </w:rPr>
              <w:t>9,58</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CF37A40" w14:textId="77777777" w:rsidR="00293C6F" w:rsidRPr="0076321C" w:rsidRDefault="00293C6F" w:rsidP="00293C6F">
            <w:pPr>
              <w:ind w:left="-57" w:right="-57" w:firstLine="0"/>
              <w:jc w:val="center"/>
              <w:rPr>
                <w:sz w:val="18"/>
                <w:szCs w:val="18"/>
                <w:lang w:eastAsia="ru-RU"/>
              </w:rPr>
            </w:pPr>
            <w:r w:rsidRPr="0076321C">
              <w:rPr>
                <w:sz w:val="18"/>
                <w:szCs w:val="18"/>
                <w:lang w:eastAsia="ru-RU"/>
              </w:rPr>
              <w:t>9,58</w:t>
            </w:r>
          </w:p>
        </w:tc>
      </w:tr>
      <w:tr w:rsidR="00293C6F" w:rsidRPr="0076321C" w14:paraId="081FEEE3"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2D226E19" w14:textId="77777777" w:rsidR="00293C6F" w:rsidRPr="0076321C" w:rsidRDefault="00293C6F" w:rsidP="00293C6F">
            <w:pPr>
              <w:ind w:left="-57" w:right="-57" w:firstLine="0"/>
              <w:rPr>
                <w:b/>
                <w:bCs/>
                <w:sz w:val="18"/>
                <w:szCs w:val="18"/>
                <w:lang w:eastAsia="ru-RU"/>
              </w:rPr>
            </w:pPr>
            <w:r w:rsidRPr="0076321C">
              <w:rPr>
                <w:b/>
                <w:bCs/>
                <w:sz w:val="18"/>
                <w:szCs w:val="18"/>
                <w:lang w:eastAsia="ru-RU"/>
              </w:rPr>
              <w:t>+ Избыток финансирования/-дефицит собственных средств</w:t>
            </w:r>
          </w:p>
        </w:tc>
        <w:tc>
          <w:tcPr>
            <w:tcW w:w="321" w:type="pct"/>
            <w:tcBorders>
              <w:top w:val="single" w:sz="4" w:space="0" w:color="auto"/>
              <w:left w:val="single" w:sz="4" w:space="0" w:color="auto"/>
              <w:bottom w:val="single" w:sz="4" w:space="0" w:color="auto"/>
              <w:right w:val="single" w:sz="4" w:space="0" w:color="auto"/>
            </w:tcBorders>
            <w:vAlign w:val="center"/>
            <w:hideMark/>
          </w:tcPr>
          <w:p w14:paraId="1CE686C2"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2CC7380" w14:textId="77777777" w:rsidR="00293C6F" w:rsidRPr="0076321C" w:rsidRDefault="00293C6F" w:rsidP="00293C6F">
            <w:pPr>
              <w:ind w:left="-57" w:right="-57" w:firstLine="0"/>
              <w:jc w:val="center"/>
              <w:rPr>
                <w:sz w:val="18"/>
                <w:szCs w:val="18"/>
                <w:lang w:eastAsia="ru-RU"/>
              </w:rPr>
            </w:pPr>
            <w:r w:rsidRPr="0076321C">
              <w:rPr>
                <w:sz w:val="18"/>
                <w:szCs w:val="18"/>
                <w:lang w:eastAsia="ru-RU"/>
              </w:rPr>
              <w:t>38,32</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877EA18" w14:textId="77777777" w:rsidR="00293C6F" w:rsidRPr="0076321C" w:rsidRDefault="00293C6F" w:rsidP="00293C6F">
            <w:pPr>
              <w:ind w:left="-57" w:right="-57" w:firstLine="0"/>
              <w:jc w:val="center"/>
              <w:rPr>
                <w:sz w:val="18"/>
                <w:szCs w:val="18"/>
                <w:lang w:eastAsia="ru-RU"/>
              </w:rPr>
            </w:pPr>
            <w:r w:rsidRPr="0076321C">
              <w:rPr>
                <w:sz w:val="18"/>
                <w:szCs w:val="18"/>
                <w:lang w:eastAsia="ru-RU"/>
              </w:rPr>
              <w:t>28,74</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B5C401B" w14:textId="77777777" w:rsidR="00293C6F" w:rsidRPr="0076321C" w:rsidRDefault="00293C6F" w:rsidP="00293C6F">
            <w:pPr>
              <w:ind w:left="-57" w:right="-57" w:firstLine="0"/>
              <w:jc w:val="center"/>
              <w:rPr>
                <w:sz w:val="18"/>
                <w:szCs w:val="18"/>
                <w:lang w:eastAsia="ru-RU"/>
              </w:rPr>
            </w:pPr>
            <w:r w:rsidRPr="0076321C">
              <w:rPr>
                <w:sz w:val="18"/>
                <w:szCs w:val="18"/>
                <w:lang w:eastAsia="ru-RU"/>
              </w:rPr>
              <w:t>19,16</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D143E27" w14:textId="77777777" w:rsidR="00293C6F" w:rsidRPr="0076321C" w:rsidRDefault="00293C6F" w:rsidP="00293C6F">
            <w:pPr>
              <w:ind w:left="-57" w:right="-57" w:firstLine="0"/>
              <w:jc w:val="center"/>
              <w:rPr>
                <w:sz w:val="18"/>
                <w:szCs w:val="18"/>
                <w:lang w:eastAsia="ru-RU"/>
              </w:rPr>
            </w:pPr>
            <w:r w:rsidRPr="0076321C">
              <w:rPr>
                <w:sz w:val="18"/>
                <w:szCs w:val="18"/>
                <w:lang w:eastAsia="ru-RU"/>
              </w:rPr>
              <w:t>9,58</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2CA118B0" w14:textId="77777777" w:rsidR="00293C6F" w:rsidRPr="0076321C" w:rsidRDefault="00293C6F" w:rsidP="00293C6F">
            <w:pPr>
              <w:ind w:left="-57" w:right="-57" w:firstLine="0"/>
              <w:jc w:val="center"/>
              <w:rPr>
                <w:sz w:val="18"/>
                <w:szCs w:val="18"/>
                <w:lang w:eastAsia="ru-RU"/>
              </w:rPr>
            </w:pPr>
            <w:r w:rsidRPr="0076321C">
              <w:rPr>
                <w:sz w:val="18"/>
                <w:szCs w:val="18"/>
                <w:lang w:eastAsia="ru-RU"/>
              </w:rPr>
              <w:t>9,58</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B3CEC75" w14:textId="77777777" w:rsidR="00293C6F" w:rsidRPr="0076321C" w:rsidRDefault="00293C6F" w:rsidP="00293C6F">
            <w:pPr>
              <w:ind w:left="-57" w:right="-57" w:firstLine="0"/>
              <w:jc w:val="center"/>
              <w:rPr>
                <w:sz w:val="18"/>
                <w:szCs w:val="18"/>
                <w:lang w:eastAsia="ru-RU"/>
              </w:rPr>
            </w:pPr>
            <w:r w:rsidRPr="0076321C">
              <w:rPr>
                <w:sz w:val="18"/>
                <w:szCs w:val="18"/>
                <w:lang w:eastAsia="ru-RU"/>
              </w:rPr>
              <w:t>9,58</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B481A26" w14:textId="77777777" w:rsidR="00293C6F" w:rsidRPr="0076321C" w:rsidRDefault="00293C6F" w:rsidP="00293C6F">
            <w:pPr>
              <w:ind w:left="-57" w:right="-57" w:firstLine="0"/>
              <w:jc w:val="center"/>
              <w:rPr>
                <w:sz w:val="18"/>
                <w:szCs w:val="18"/>
                <w:lang w:eastAsia="ru-RU"/>
              </w:rPr>
            </w:pPr>
            <w:r w:rsidRPr="0076321C">
              <w:rPr>
                <w:sz w:val="18"/>
                <w:szCs w:val="18"/>
                <w:lang w:eastAsia="ru-RU"/>
              </w:rPr>
              <w:t>9,58</w:t>
            </w:r>
          </w:p>
        </w:tc>
      </w:tr>
      <w:tr w:rsidR="00293C6F" w:rsidRPr="0076321C" w14:paraId="5EA1EE8C"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4C1C2E17" w14:textId="77777777" w:rsidR="00293C6F" w:rsidRPr="0076321C" w:rsidRDefault="00293C6F" w:rsidP="00293C6F">
            <w:pPr>
              <w:ind w:left="-57" w:right="-57" w:firstLine="0"/>
              <w:rPr>
                <w:b/>
                <w:bCs/>
                <w:sz w:val="18"/>
                <w:szCs w:val="18"/>
                <w:lang w:eastAsia="ru-RU"/>
              </w:rPr>
            </w:pPr>
            <w:r w:rsidRPr="0076321C">
              <w:rPr>
                <w:b/>
                <w:bCs/>
                <w:sz w:val="18"/>
                <w:szCs w:val="18"/>
                <w:lang w:eastAsia="ru-RU"/>
              </w:rPr>
              <w:t>То же нарастающим итогом</w:t>
            </w:r>
          </w:p>
        </w:tc>
        <w:tc>
          <w:tcPr>
            <w:tcW w:w="321" w:type="pct"/>
            <w:tcBorders>
              <w:top w:val="single" w:sz="4" w:space="0" w:color="auto"/>
              <w:left w:val="single" w:sz="4" w:space="0" w:color="auto"/>
              <w:bottom w:val="single" w:sz="4" w:space="0" w:color="auto"/>
              <w:right w:val="single" w:sz="4" w:space="0" w:color="auto"/>
            </w:tcBorders>
            <w:vAlign w:val="center"/>
            <w:hideMark/>
          </w:tcPr>
          <w:p w14:paraId="702107F6"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E3B5FE1" w14:textId="77777777" w:rsidR="00293C6F" w:rsidRPr="0076321C" w:rsidRDefault="00293C6F" w:rsidP="00293C6F">
            <w:pPr>
              <w:ind w:left="-57" w:right="-57" w:firstLine="0"/>
              <w:jc w:val="center"/>
              <w:rPr>
                <w:sz w:val="18"/>
                <w:szCs w:val="18"/>
                <w:lang w:eastAsia="ru-RU"/>
              </w:rPr>
            </w:pPr>
            <w:r w:rsidRPr="0076321C">
              <w:rPr>
                <w:sz w:val="18"/>
                <w:szCs w:val="18"/>
                <w:lang w:eastAsia="ru-RU"/>
              </w:rPr>
              <w:t>594,00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6DA09CB" w14:textId="77777777" w:rsidR="00293C6F" w:rsidRPr="0076321C" w:rsidRDefault="00293C6F" w:rsidP="00293C6F">
            <w:pPr>
              <w:ind w:left="-57" w:right="-57" w:firstLine="0"/>
              <w:jc w:val="center"/>
              <w:rPr>
                <w:sz w:val="18"/>
                <w:szCs w:val="18"/>
                <w:lang w:eastAsia="ru-RU"/>
              </w:rPr>
            </w:pPr>
            <w:r w:rsidRPr="0076321C">
              <w:rPr>
                <w:sz w:val="18"/>
                <w:szCs w:val="18"/>
                <w:lang w:eastAsia="ru-RU"/>
              </w:rPr>
              <w:t>622,74</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5B6560F" w14:textId="77777777" w:rsidR="00293C6F" w:rsidRPr="0076321C" w:rsidRDefault="00293C6F" w:rsidP="00293C6F">
            <w:pPr>
              <w:ind w:left="-57" w:right="-57" w:firstLine="0"/>
              <w:jc w:val="center"/>
              <w:rPr>
                <w:sz w:val="18"/>
                <w:szCs w:val="18"/>
                <w:lang w:eastAsia="ru-RU"/>
              </w:rPr>
            </w:pPr>
            <w:r w:rsidRPr="0076321C">
              <w:rPr>
                <w:sz w:val="18"/>
                <w:szCs w:val="18"/>
                <w:lang w:eastAsia="ru-RU"/>
              </w:rPr>
              <w:t>641,90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F1068D2" w14:textId="77777777" w:rsidR="00293C6F" w:rsidRPr="0076321C" w:rsidRDefault="00293C6F" w:rsidP="00293C6F">
            <w:pPr>
              <w:ind w:left="-57" w:right="-57" w:firstLine="0"/>
              <w:jc w:val="center"/>
              <w:rPr>
                <w:sz w:val="18"/>
                <w:szCs w:val="18"/>
                <w:lang w:eastAsia="ru-RU"/>
              </w:rPr>
            </w:pPr>
            <w:r w:rsidRPr="0076321C">
              <w:rPr>
                <w:sz w:val="18"/>
                <w:szCs w:val="18"/>
                <w:lang w:eastAsia="ru-RU"/>
              </w:rPr>
              <w:t>651,48</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392255E" w14:textId="77777777" w:rsidR="00293C6F" w:rsidRPr="0076321C" w:rsidRDefault="00293C6F" w:rsidP="00293C6F">
            <w:pPr>
              <w:ind w:left="-57" w:right="-57" w:firstLine="0"/>
              <w:jc w:val="center"/>
              <w:rPr>
                <w:sz w:val="18"/>
                <w:szCs w:val="18"/>
                <w:lang w:eastAsia="ru-RU"/>
              </w:rPr>
            </w:pPr>
            <w:r w:rsidRPr="0076321C">
              <w:rPr>
                <w:sz w:val="18"/>
                <w:szCs w:val="18"/>
                <w:lang w:eastAsia="ru-RU"/>
              </w:rPr>
              <w:t>661,06</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8B06255" w14:textId="77777777" w:rsidR="00293C6F" w:rsidRPr="0076321C" w:rsidRDefault="00293C6F" w:rsidP="00293C6F">
            <w:pPr>
              <w:ind w:left="-57" w:right="-57" w:firstLine="0"/>
              <w:jc w:val="center"/>
              <w:rPr>
                <w:sz w:val="18"/>
                <w:szCs w:val="18"/>
                <w:lang w:eastAsia="ru-RU"/>
              </w:rPr>
            </w:pPr>
            <w:r w:rsidRPr="0076321C">
              <w:rPr>
                <w:sz w:val="18"/>
                <w:szCs w:val="18"/>
                <w:lang w:eastAsia="ru-RU"/>
              </w:rPr>
              <w:t>670,64</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1B95942" w14:textId="77777777" w:rsidR="00293C6F" w:rsidRPr="0076321C" w:rsidRDefault="00293C6F" w:rsidP="00293C6F">
            <w:pPr>
              <w:ind w:left="-57" w:right="-57" w:firstLine="0"/>
              <w:jc w:val="center"/>
              <w:rPr>
                <w:sz w:val="18"/>
                <w:szCs w:val="18"/>
                <w:lang w:eastAsia="ru-RU"/>
              </w:rPr>
            </w:pPr>
            <w:r w:rsidRPr="0076321C">
              <w:rPr>
                <w:sz w:val="18"/>
                <w:szCs w:val="18"/>
                <w:lang w:eastAsia="ru-RU"/>
              </w:rPr>
              <w:t>680,22</w:t>
            </w:r>
          </w:p>
        </w:tc>
      </w:tr>
      <w:tr w:rsidR="00293C6F" w:rsidRPr="0076321C" w14:paraId="7E496EDC"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05496C32" w14:textId="77777777" w:rsidR="00293C6F" w:rsidRPr="0076321C" w:rsidRDefault="00293C6F" w:rsidP="00293C6F">
            <w:pPr>
              <w:ind w:left="-57" w:right="-57" w:firstLine="0"/>
              <w:rPr>
                <w:b/>
                <w:bCs/>
                <w:sz w:val="18"/>
                <w:szCs w:val="18"/>
                <w:lang w:eastAsia="ru-RU"/>
              </w:rPr>
            </w:pPr>
            <w:r w:rsidRPr="0076321C">
              <w:rPr>
                <w:b/>
                <w:bCs/>
                <w:sz w:val="18"/>
                <w:szCs w:val="18"/>
                <w:lang w:eastAsia="ru-RU"/>
              </w:rPr>
              <w:t>Привлеченные средства</w:t>
            </w:r>
          </w:p>
        </w:tc>
        <w:tc>
          <w:tcPr>
            <w:tcW w:w="321" w:type="pct"/>
            <w:tcBorders>
              <w:top w:val="single" w:sz="4" w:space="0" w:color="auto"/>
              <w:left w:val="single" w:sz="4" w:space="0" w:color="auto"/>
              <w:bottom w:val="single" w:sz="4" w:space="0" w:color="auto"/>
              <w:right w:val="single" w:sz="4" w:space="0" w:color="auto"/>
            </w:tcBorders>
            <w:vAlign w:val="center"/>
            <w:hideMark/>
          </w:tcPr>
          <w:p w14:paraId="6CC86CE3"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0063F8B"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AC093BB"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8F05DC6"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84A63E6"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18E748D9"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BE25B95"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5E07085"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r>
      <w:tr w:rsidR="00293C6F" w:rsidRPr="0076321C" w14:paraId="5C00D5B0"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622EF83D" w14:textId="77777777" w:rsidR="00293C6F" w:rsidRPr="0076321C" w:rsidRDefault="00293C6F" w:rsidP="00293C6F">
            <w:pPr>
              <w:ind w:left="-57" w:right="-57" w:firstLine="0"/>
              <w:rPr>
                <w:b/>
                <w:bCs/>
                <w:sz w:val="18"/>
                <w:szCs w:val="18"/>
                <w:lang w:eastAsia="ru-RU"/>
              </w:rPr>
            </w:pPr>
            <w:r w:rsidRPr="0076321C">
              <w:rPr>
                <w:b/>
                <w:bCs/>
                <w:sz w:val="18"/>
                <w:szCs w:val="18"/>
                <w:lang w:eastAsia="ru-RU"/>
              </w:rPr>
              <w:t>Долговые обязательства нарастающим итогом</w:t>
            </w:r>
          </w:p>
        </w:tc>
        <w:tc>
          <w:tcPr>
            <w:tcW w:w="321" w:type="pct"/>
            <w:tcBorders>
              <w:top w:val="single" w:sz="4" w:space="0" w:color="auto"/>
              <w:left w:val="single" w:sz="4" w:space="0" w:color="auto"/>
              <w:bottom w:val="single" w:sz="4" w:space="0" w:color="auto"/>
              <w:right w:val="single" w:sz="4" w:space="0" w:color="auto"/>
            </w:tcBorders>
            <w:vAlign w:val="center"/>
            <w:hideMark/>
          </w:tcPr>
          <w:p w14:paraId="3EF621D7"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37CFB3E"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CBF2D99"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D4529A2"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15B30FF"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2739E4D"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88CA686"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6DD1F26"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66F439F5"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27129575" w14:textId="77777777" w:rsidR="00293C6F" w:rsidRPr="0076321C" w:rsidRDefault="00293C6F" w:rsidP="00293C6F">
            <w:pPr>
              <w:ind w:left="-57" w:right="-57" w:firstLine="0"/>
              <w:rPr>
                <w:b/>
                <w:bCs/>
                <w:sz w:val="18"/>
                <w:szCs w:val="18"/>
                <w:lang w:eastAsia="ru-RU"/>
              </w:rPr>
            </w:pPr>
            <w:r w:rsidRPr="0076321C">
              <w:rPr>
                <w:b/>
                <w:bCs/>
                <w:sz w:val="18"/>
                <w:szCs w:val="18"/>
                <w:lang w:eastAsia="ru-RU"/>
              </w:rPr>
              <w:t>Выплаты по кредиту</w:t>
            </w:r>
          </w:p>
        </w:tc>
        <w:tc>
          <w:tcPr>
            <w:tcW w:w="321" w:type="pct"/>
            <w:tcBorders>
              <w:top w:val="single" w:sz="4" w:space="0" w:color="auto"/>
              <w:left w:val="single" w:sz="4" w:space="0" w:color="auto"/>
              <w:bottom w:val="single" w:sz="4" w:space="0" w:color="auto"/>
              <w:right w:val="single" w:sz="4" w:space="0" w:color="auto"/>
            </w:tcBorders>
            <w:vAlign w:val="center"/>
            <w:hideMark/>
          </w:tcPr>
          <w:p w14:paraId="0EFC7F26"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7A69FE3"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1E507B18"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08F00F8"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924D4E0"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75078AB6"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D615331"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9C14801"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2E5A8A9F"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426065EA" w14:textId="77777777" w:rsidR="00293C6F" w:rsidRPr="0076321C" w:rsidRDefault="00293C6F" w:rsidP="00293C6F">
            <w:pPr>
              <w:ind w:left="-57" w:right="-57" w:firstLine="0"/>
              <w:rPr>
                <w:b/>
                <w:bCs/>
                <w:sz w:val="18"/>
                <w:szCs w:val="18"/>
                <w:lang w:eastAsia="ru-RU"/>
              </w:rPr>
            </w:pPr>
            <w:r w:rsidRPr="0076321C">
              <w:rPr>
                <w:b/>
                <w:bCs/>
                <w:sz w:val="18"/>
                <w:szCs w:val="18"/>
                <w:lang w:eastAsia="ru-RU"/>
              </w:rPr>
              <w:t>Сальдо денежных потоков (Инвестиции/Источники финансирования)</w:t>
            </w:r>
          </w:p>
        </w:tc>
        <w:tc>
          <w:tcPr>
            <w:tcW w:w="321" w:type="pct"/>
            <w:tcBorders>
              <w:top w:val="single" w:sz="4" w:space="0" w:color="auto"/>
              <w:left w:val="single" w:sz="4" w:space="0" w:color="auto"/>
              <w:bottom w:val="single" w:sz="4" w:space="0" w:color="auto"/>
              <w:right w:val="single" w:sz="4" w:space="0" w:color="auto"/>
            </w:tcBorders>
            <w:vAlign w:val="center"/>
            <w:hideMark/>
          </w:tcPr>
          <w:p w14:paraId="073289CB"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8DCE4AC" w14:textId="77777777" w:rsidR="00293C6F" w:rsidRPr="0076321C" w:rsidRDefault="00293C6F" w:rsidP="00293C6F">
            <w:pPr>
              <w:ind w:left="-57" w:right="-57" w:firstLine="0"/>
              <w:jc w:val="center"/>
              <w:rPr>
                <w:sz w:val="18"/>
                <w:szCs w:val="18"/>
                <w:lang w:eastAsia="ru-RU"/>
              </w:rPr>
            </w:pPr>
            <w:r w:rsidRPr="0076321C">
              <w:rPr>
                <w:sz w:val="18"/>
                <w:szCs w:val="18"/>
                <w:lang w:eastAsia="ru-RU"/>
              </w:rPr>
              <w:t>38,32</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D3D6F9B" w14:textId="77777777" w:rsidR="00293C6F" w:rsidRPr="0076321C" w:rsidRDefault="00293C6F" w:rsidP="00293C6F">
            <w:pPr>
              <w:ind w:left="-57" w:right="-57" w:firstLine="0"/>
              <w:jc w:val="center"/>
              <w:rPr>
                <w:sz w:val="18"/>
                <w:szCs w:val="18"/>
                <w:lang w:eastAsia="ru-RU"/>
              </w:rPr>
            </w:pPr>
            <w:r w:rsidRPr="0076321C">
              <w:rPr>
                <w:sz w:val="18"/>
                <w:szCs w:val="18"/>
                <w:lang w:eastAsia="ru-RU"/>
              </w:rPr>
              <w:t>28,74</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8EF4DFA" w14:textId="77777777" w:rsidR="00293C6F" w:rsidRPr="0076321C" w:rsidRDefault="00293C6F" w:rsidP="00293C6F">
            <w:pPr>
              <w:ind w:left="-57" w:right="-57" w:firstLine="0"/>
              <w:jc w:val="center"/>
              <w:rPr>
                <w:sz w:val="18"/>
                <w:szCs w:val="18"/>
                <w:lang w:eastAsia="ru-RU"/>
              </w:rPr>
            </w:pPr>
            <w:r w:rsidRPr="0076321C">
              <w:rPr>
                <w:sz w:val="18"/>
                <w:szCs w:val="18"/>
                <w:lang w:eastAsia="ru-RU"/>
              </w:rPr>
              <w:t>19,16</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F8F19EE" w14:textId="77777777" w:rsidR="00293C6F" w:rsidRPr="0076321C" w:rsidRDefault="00293C6F" w:rsidP="00293C6F">
            <w:pPr>
              <w:ind w:left="-57" w:right="-57" w:firstLine="0"/>
              <w:jc w:val="center"/>
              <w:rPr>
                <w:sz w:val="18"/>
                <w:szCs w:val="18"/>
                <w:lang w:eastAsia="ru-RU"/>
              </w:rPr>
            </w:pPr>
            <w:r w:rsidRPr="0076321C">
              <w:rPr>
                <w:sz w:val="18"/>
                <w:szCs w:val="18"/>
                <w:lang w:eastAsia="ru-RU"/>
              </w:rPr>
              <w:t>9,58</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FE29C73" w14:textId="77777777" w:rsidR="00293C6F" w:rsidRPr="0076321C" w:rsidRDefault="00293C6F" w:rsidP="00293C6F">
            <w:pPr>
              <w:ind w:left="-57" w:right="-57" w:firstLine="0"/>
              <w:jc w:val="center"/>
              <w:rPr>
                <w:sz w:val="18"/>
                <w:szCs w:val="18"/>
                <w:lang w:eastAsia="ru-RU"/>
              </w:rPr>
            </w:pPr>
            <w:r w:rsidRPr="0076321C">
              <w:rPr>
                <w:sz w:val="18"/>
                <w:szCs w:val="18"/>
                <w:lang w:eastAsia="ru-RU"/>
              </w:rPr>
              <w:t>9,58</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398AB38" w14:textId="77777777" w:rsidR="00293C6F" w:rsidRPr="0076321C" w:rsidRDefault="00293C6F" w:rsidP="00293C6F">
            <w:pPr>
              <w:ind w:left="-57" w:right="-57" w:firstLine="0"/>
              <w:jc w:val="center"/>
              <w:rPr>
                <w:sz w:val="18"/>
                <w:szCs w:val="18"/>
                <w:lang w:eastAsia="ru-RU"/>
              </w:rPr>
            </w:pPr>
            <w:r w:rsidRPr="0076321C">
              <w:rPr>
                <w:sz w:val="18"/>
                <w:szCs w:val="18"/>
                <w:lang w:eastAsia="ru-RU"/>
              </w:rPr>
              <w:t>9,58</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2ED22BE" w14:textId="77777777" w:rsidR="00293C6F" w:rsidRPr="0076321C" w:rsidRDefault="00293C6F" w:rsidP="00293C6F">
            <w:pPr>
              <w:ind w:left="-57" w:right="-57" w:firstLine="0"/>
              <w:jc w:val="center"/>
              <w:rPr>
                <w:sz w:val="18"/>
                <w:szCs w:val="18"/>
                <w:lang w:eastAsia="ru-RU"/>
              </w:rPr>
            </w:pPr>
            <w:r w:rsidRPr="0076321C">
              <w:rPr>
                <w:sz w:val="18"/>
                <w:szCs w:val="18"/>
                <w:lang w:eastAsia="ru-RU"/>
              </w:rPr>
              <w:t>9,58</w:t>
            </w:r>
          </w:p>
        </w:tc>
      </w:tr>
      <w:tr w:rsidR="00293C6F" w:rsidRPr="0076321C" w14:paraId="157814C1"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6284C70F" w14:textId="77777777" w:rsidR="00293C6F" w:rsidRPr="0076321C" w:rsidRDefault="00293C6F" w:rsidP="00293C6F">
            <w:pPr>
              <w:ind w:left="-57" w:right="-57" w:firstLine="0"/>
              <w:rPr>
                <w:b/>
                <w:bCs/>
                <w:sz w:val="18"/>
                <w:szCs w:val="18"/>
                <w:lang w:eastAsia="ru-RU"/>
              </w:rPr>
            </w:pPr>
            <w:r w:rsidRPr="0076321C">
              <w:rPr>
                <w:b/>
                <w:bCs/>
                <w:sz w:val="18"/>
                <w:szCs w:val="18"/>
                <w:lang w:eastAsia="ru-RU"/>
              </w:rPr>
              <w:t>Инвест составляющая</w:t>
            </w:r>
          </w:p>
        </w:tc>
        <w:tc>
          <w:tcPr>
            <w:tcW w:w="321" w:type="pct"/>
            <w:tcBorders>
              <w:top w:val="single" w:sz="4" w:space="0" w:color="auto"/>
              <w:left w:val="single" w:sz="4" w:space="0" w:color="auto"/>
              <w:bottom w:val="single" w:sz="4" w:space="0" w:color="auto"/>
              <w:right w:val="single" w:sz="4" w:space="0" w:color="auto"/>
            </w:tcBorders>
            <w:vAlign w:val="center"/>
            <w:hideMark/>
          </w:tcPr>
          <w:p w14:paraId="1AD5675D"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7EB1742"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0E7E27E"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AE8D95C"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1E7733E"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773CDCAC"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4EAB9CD"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BE6EF52"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4307D6E4"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3AC0DC3F" w14:textId="77777777" w:rsidR="00293C6F" w:rsidRPr="0076321C" w:rsidRDefault="00293C6F" w:rsidP="00293C6F">
            <w:pPr>
              <w:ind w:left="-57" w:right="-57" w:firstLine="0"/>
              <w:rPr>
                <w:b/>
                <w:bCs/>
                <w:sz w:val="18"/>
                <w:szCs w:val="18"/>
                <w:lang w:eastAsia="ru-RU"/>
              </w:rPr>
            </w:pPr>
            <w:r w:rsidRPr="0076321C">
              <w:rPr>
                <w:b/>
                <w:bCs/>
                <w:sz w:val="18"/>
                <w:szCs w:val="18"/>
                <w:lang w:eastAsia="ru-RU"/>
              </w:rPr>
              <w:t>НВВ с инвестиционной составляющей</w:t>
            </w:r>
          </w:p>
        </w:tc>
        <w:tc>
          <w:tcPr>
            <w:tcW w:w="321" w:type="pct"/>
            <w:tcBorders>
              <w:top w:val="single" w:sz="4" w:space="0" w:color="auto"/>
              <w:left w:val="single" w:sz="4" w:space="0" w:color="auto"/>
              <w:bottom w:val="single" w:sz="4" w:space="0" w:color="auto"/>
              <w:right w:val="single" w:sz="4" w:space="0" w:color="auto"/>
            </w:tcBorders>
            <w:vAlign w:val="center"/>
            <w:hideMark/>
          </w:tcPr>
          <w:p w14:paraId="13CE3634"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9023025" w14:textId="77777777" w:rsidR="00293C6F" w:rsidRPr="0076321C" w:rsidRDefault="00293C6F" w:rsidP="00293C6F">
            <w:pPr>
              <w:ind w:left="-57" w:right="-57" w:firstLine="0"/>
              <w:jc w:val="center"/>
              <w:rPr>
                <w:sz w:val="18"/>
                <w:szCs w:val="18"/>
                <w:lang w:eastAsia="ru-RU"/>
              </w:rPr>
            </w:pPr>
            <w:r w:rsidRPr="0076321C">
              <w:rPr>
                <w:sz w:val="18"/>
                <w:szCs w:val="18"/>
                <w:lang w:eastAsia="ru-RU"/>
              </w:rPr>
              <w:t>3 775,11</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13FDF1AE" w14:textId="77777777" w:rsidR="00293C6F" w:rsidRPr="0076321C" w:rsidRDefault="00293C6F" w:rsidP="00293C6F">
            <w:pPr>
              <w:ind w:left="-57" w:right="-57" w:firstLine="0"/>
              <w:jc w:val="center"/>
              <w:rPr>
                <w:sz w:val="18"/>
                <w:szCs w:val="18"/>
                <w:lang w:eastAsia="ru-RU"/>
              </w:rPr>
            </w:pPr>
            <w:r w:rsidRPr="0076321C">
              <w:rPr>
                <w:sz w:val="18"/>
                <w:szCs w:val="18"/>
                <w:lang w:eastAsia="ru-RU"/>
              </w:rPr>
              <w:t>3 926,11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02D6BD1" w14:textId="77777777" w:rsidR="00293C6F" w:rsidRPr="0076321C" w:rsidRDefault="00293C6F" w:rsidP="00293C6F">
            <w:pPr>
              <w:ind w:left="-57" w:right="-57" w:firstLine="0"/>
              <w:jc w:val="center"/>
              <w:rPr>
                <w:sz w:val="18"/>
                <w:szCs w:val="18"/>
                <w:lang w:eastAsia="ru-RU"/>
              </w:rPr>
            </w:pPr>
            <w:r w:rsidRPr="0076321C">
              <w:rPr>
                <w:sz w:val="18"/>
                <w:szCs w:val="18"/>
                <w:lang w:eastAsia="ru-RU"/>
              </w:rPr>
              <w:t>4 083,16</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98DEEF8" w14:textId="77777777" w:rsidR="00293C6F" w:rsidRPr="0076321C" w:rsidRDefault="00293C6F" w:rsidP="00293C6F">
            <w:pPr>
              <w:ind w:left="-57" w:right="-57" w:firstLine="0"/>
              <w:jc w:val="center"/>
              <w:rPr>
                <w:sz w:val="18"/>
                <w:szCs w:val="18"/>
                <w:lang w:eastAsia="ru-RU"/>
              </w:rPr>
            </w:pPr>
            <w:r w:rsidRPr="0076321C">
              <w:rPr>
                <w:sz w:val="18"/>
                <w:szCs w:val="18"/>
                <w:lang w:eastAsia="ru-RU"/>
              </w:rPr>
              <w:t>4 246,48</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151562DC" w14:textId="77777777" w:rsidR="00293C6F" w:rsidRPr="0076321C" w:rsidRDefault="00293C6F" w:rsidP="00293C6F">
            <w:pPr>
              <w:ind w:left="-57" w:right="-57" w:firstLine="0"/>
              <w:jc w:val="center"/>
              <w:rPr>
                <w:sz w:val="18"/>
                <w:szCs w:val="18"/>
                <w:lang w:eastAsia="ru-RU"/>
              </w:rPr>
            </w:pPr>
            <w:r w:rsidRPr="0076321C">
              <w:rPr>
                <w:sz w:val="18"/>
                <w:szCs w:val="18"/>
                <w:lang w:eastAsia="ru-RU"/>
              </w:rPr>
              <w:t>4 416,34</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07E3F53" w14:textId="77777777" w:rsidR="00293C6F" w:rsidRPr="0076321C" w:rsidRDefault="00293C6F" w:rsidP="00293C6F">
            <w:pPr>
              <w:ind w:left="-57" w:right="-57" w:firstLine="0"/>
              <w:jc w:val="center"/>
              <w:rPr>
                <w:sz w:val="18"/>
                <w:szCs w:val="18"/>
                <w:lang w:eastAsia="ru-RU"/>
              </w:rPr>
            </w:pPr>
            <w:r w:rsidRPr="0076321C">
              <w:rPr>
                <w:sz w:val="18"/>
                <w:szCs w:val="18"/>
                <w:lang w:eastAsia="ru-RU"/>
              </w:rPr>
              <w:t>4 593,00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6505634" w14:textId="77777777" w:rsidR="00293C6F" w:rsidRPr="0076321C" w:rsidRDefault="00293C6F" w:rsidP="00293C6F">
            <w:pPr>
              <w:ind w:left="-57" w:right="-57" w:firstLine="0"/>
              <w:jc w:val="center"/>
              <w:rPr>
                <w:sz w:val="18"/>
                <w:szCs w:val="18"/>
                <w:lang w:eastAsia="ru-RU"/>
              </w:rPr>
            </w:pPr>
            <w:r w:rsidRPr="0076321C">
              <w:rPr>
                <w:sz w:val="18"/>
                <w:szCs w:val="18"/>
                <w:lang w:eastAsia="ru-RU"/>
              </w:rPr>
              <w:t>4 776,72</w:t>
            </w:r>
          </w:p>
        </w:tc>
      </w:tr>
      <w:tr w:rsidR="00293C6F" w:rsidRPr="0076321C" w14:paraId="716DDB90"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1ECBC60B" w14:textId="77777777" w:rsidR="00293C6F" w:rsidRPr="0076321C" w:rsidRDefault="00293C6F" w:rsidP="00293C6F">
            <w:pPr>
              <w:ind w:left="-57" w:right="-57" w:firstLine="0"/>
              <w:rPr>
                <w:b/>
                <w:bCs/>
                <w:sz w:val="18"/>
                <w:szCs w:val="18"/>
                <w:lang w:eastAsia="ru-RU"/>
              </w:rPr>
            </w:pPr>
            <w:r w:rsidRPr="0076321C">
              <w:rPr>
                <w:b/>
                <w:bCs/>
                <w:sz w:val="18"/>
                <w:szCs w:val="18"/>
                <w:lang w:eastAsia="ru-RU"/>
              </w:rPr>
              <w:t>Тариф (в ценах соответствующих лет) с инвестсоставляющей на реал-ю с коллекторов</w:t>
            </w:r>
          </w:p>
        </w:tc>
        <w:tc>
          <w:tcPr>
            <w:tcW w:w="321" w:type="pct"/>
            <w:tcBorders>
              <w:top w:val="single" w:sz="4" w:space="0" w:color="auto"/>
              <w:left w:val="single" w:sz="4" w:space="0" w:color="auto"/>
              <w:bottom w:val="single" w:sz="4" w:space="0" w:color="auto"/>
              <w:right w:val="single" w:sz="4" w:space="0" w:color="auto"/>
            </w:tcBorders>
            <w:vAlign w:val="center"/>
            <w:hideMark/>
          </w:tcPr>
          <w:p w14:paraId="0A7945FA"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руб./Гкал</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97E4137" w14:textId="77777777" w:rsidR="00293C6F" w:rsidRPr="0076321C" w:rsidRDefault="00293C6F" w:rsidP="00293C6F">
            <w:pPr>
              <w:ind w:left="-57" w:right="-57" w:firstLine="0"/>
              <w:jc w:val="center"/>
              <w:rPr>
                <w:sz w:val="18"/>
                <w:szCs w:val="18"/>
                <w:lang w:eastAsia="ru-RU"/>
              </w:rPr>
            </w:pPr>
            <w:r w:rsidRPr="0076321C">
              <w:rPr>
                <w:sz w:val="18"/>
                <w:szCs w:val="18"/>
                <w:lang w:eastAsia="ru-RU"/>
              </w:rPr>
              <w:t>4 148,47</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2B98BA11" w14:textId="77777777" w:rsidR="00293C6F" w:rsidRPr="0076321C" w:rsidRDefault="00293C6F" w:rsidP="00293C6F">
            <w:pPr>
              <w:ind w:left="-57" w:right="-57" w:firstLine="0"/>
              <w:jc w:val="center"/>
              <w:rPr>
                <w:sz w:val="18"/>
                <w:szCs w:val="18"/>
                <w:lang w:eastAsia="ru-RU"/>
              </w:rPr>
            </w:pPr>
            <w:r w:rsidRPr="0076321C">
              <w:rPr>
                <w:sz w:val="18"/>
                <w:szCs w:val="18"/>
                <w:lang w:eastAsia="ru-RU"/>
              </w:rPr>
              <w:t>4 314,41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D26E4E9" w14:textId="77777777" w:rsidR="00293C6F" w:rsidRPr="0076321C" w:rsidRDefault="00293C6F" w:rsidP="00293C6F">
            <w:pPr>
              <w:ind w:left="-57" w:right="-57" w:firstLine="0"/>
              <w:jc w:val="center"/>
              <w:rPr>
                <w:sz w:val="18"/>
                <w:szCs w:val="18"/>
                <w:lang w:eastAsia="ru-RU"/>
              </w:rPr>
            </w:pPr>
            <w:r w:rsidRPr="0076321C">
              <w:rPr>
                <w:sz w:val="18"/>
                <w:szCs w:val="18"/>
                <w:lang w:eastAsia="ru-RU"/>
              </w:rPr>
              <w:t>4 486,99</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828841A" w14:textId="77777777" w:rsidR="00293C6F" w:rsidRPr="0076321C" w:rsidRDefault="00293C6F" w:rsidP="00293C6F">
            <w:pPr>
              <w:ind w:left="-57" w:right="-57" w:firstLine="0"/>
              <w:jc w:val="center"/>
              <w:rPr>
                <w:sz w:val="18"/>
                <w:szCs w:val="18"/>
                <w:lang w:eastAsia="ru-RU"/>
              </w:rPr>
            </w:pPr>
            <w:r w:rsidRPr="0076321C">
              <w:rPr>
                <w:sz w:val="18"/>
                <w:szCs w:val="18"/>
                <w:lang w:eastAsia="ru-RU"/>
              </w:rPr>
              <w:t>4 666,46</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4560C1E5" w14:textId="77777777" w:rsidR="00293C6F" w:rsidRPr="0076321C" w:rsidRDefault="00293C6F" w:rsidP="00293C6F">
            <w:pPr>
              <w:ind w:left="-57" w:right="-57" w:firstLine="0"/>
              <w:jc w:val="center"/>
              <w:rPr>
                <w:sz w:val="18"/>
                <w:szCs w:val="18"/>
                <w:lang w:eastAsia="ru-RU"/>
              </w:rPr>
            </w:pPr>
            <w:r w:rsidRPr="0076321C">
              <w:rPr>
                <w:sz w:val="18"/>
                <w:szCs w:val="18"/>
                <w:lang w:eastAsia="ru-RU"/>
              </w:rPr>
              <w:t>4 853,12</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BFB4FF9" w14:textId="77777777" w:rsidR="00293C6F" w:rsidRPr="0076321C" w:rsidRDefault="00293C6F" w:rsidP="00293C6F">
            <w:pPr>
              <w:ind w:left="-57" w:right="-57" w:firstLine="0"/>
              <w:jc w:val="center"/>
              <w:rPr>
                <w:sz w:val="18"/>
                <w:szCs w:val="18"/>
                <w:lang w:eastAsia="ru-RU"/>
              </w:rPr>
            </w:pPr>
            <w:r w:rsidRPr="0076321C">
              <w:rPr>
                <w:sz w:val="18"/>
                <w:szCs w:val="18"/>
                <w:lang w:eastAsia="ru-RU"/>
              </w:rPr>
              <w:t>5 047,25</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337DEDE" w14:textId="77777777" w:rsidR="00293C6F" w:rsidRPr="0076321C" w:rsidRDefault="00293C6F" w:rsidP="00293C6F">
            <w:pPr>
              <w:ind w:left="-57" w:right="-57" w:firstLine="0"/>
              <w:jc w:val="center"/>
              <w:rPr>
                <w:sz w:val="18"/>
                <w:szCs w:val="18"/>
                <w:lang w:eastAsia="ru-RU"/>
              </w:rPr>
            </w:pPr>
            <w:r w:rsidRPr="0076321C">
              <w:rPr>
                <w:sz w:val="18"/>
                <w:szCs w:val="18"/>
                <w:lang w:eastAsia="ru-RU"/>
              </w:rPr>
              <w:t>5 249,14</w:t>
            </w:r>
          </w:p>
        </w:tc>
      </w:tr>
      <w:tr w:rsidR="00293C6F" w:rsidRPr="0076321C" w14:paraId="432A9EFF"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1E8D1941" w14:textId="77777777" w:rsidR="00293C6F" w:rsidRPr="0076321C" w:rsidRDefault="00293C6F" w:rsidP="00293C6F">
            <w:pPr>
              <w:ind w:left="-57" w:right="-57" w:firstLine="0"/>
              <w:rPr>
                <w:b/>
                <w:bCs/>
                <w:sz w:val="18"/>
                <w:szCs w:val="18"/>
                <w:lang w:eastAsia="ru-RU"/>
              </w:rPr>
            </w:pPr>
            <w:r w:rsidRPr="0076321C">
              <w:rPr>
                <w:b/>
                <w:bCs/>
                <w:sz w:val="18"/>
                <w:szCs w:val="18"/>
                <w:lang w:eastAsia="ru-RU"/>
              </w:rPr>
              <w:t xml:space="preserve">Тариф на реал-ю тепловой энергии с коллекторов </w:t>
            </w:r>
            <w:r w:rsidRPr="0076321C">
              <w:rPr>
                <w:b/>
                <w:bCs/>
                <w:sz w:val="18"/>
                <w:szCs w:val="18"/>
                <w:u w:val="single"/>
                <w:lang w:eastAsia="ru-RU"/>
              </w:rPr>
              <w:t>установленный</w:t>
            </w:r>
            <w:r w:rsidRPr="0076321C">
              <w:rPr>
                <w:b/>
                <w:bCs/>
                <w:sz w:val="18"/>
                <w:szCs w:val="18"/>
                <w:lang w:eastAsia="ru-RU"/>
              </w:rPr>
              <w:t xml:space="preserve"> средневзвешенный (в ценах соответствующих лет) </w:t>
            </w:r>
          </w:p>
        </w:tc>
        <w:tc>
          <w:tcPr>
            <w:tcW w:w="321" w:type="pct"/>
            <w:tcBorders>
              <w:top w:val="single" w:sz="4" w:space="0" w:color="auto"/>
              <w:left w:val="single" w:sz="4" w:space="0" w:color="auto"/>
              <w:bottom w:val="single" w:sz="4" w:space="0" w:color="auto"/>
              <w:right w:val="single" w:sz="4" w:space="0" w:color="auto"/>
            </w:tcBorders>
            <w:vAlign w:val="center"/>
            <w:hideMark/>
          </w:tcPr>
          <w:p w14:paraId="260E8258"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руб./Гкал</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5AB387F" w14:textId="77777777" w:rsidR="00293C6F" w:rsidRPr="0076321C" w:rsidRDefault="00293C6F" w:rsidP="00293C6F">
            <w:pPr>
              <w:ind w:left="-57" w:right="-57" w:firstLine="0"/>
              <w:jc w:val="center"/>
              <w:rPr>
                <w:sz w:val="18"/>
                <w:szCs w:val="18"/>
                <w:lang w:eastAsia="ru-RU"/>
              </w:rPr>
            </w:pPr>
            <w:r w:rsidRPr="0076321C">
              <w:rPr>
                <w:sz w:val="18"/>
                <w:szCs w:val="18"/>
                <w:lang w:eastAsia="ru-RU"/>
              </w:rPr>
              <w:t>4 148,47</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4A32166" w14:textId="77777777" w:rsidR="00293C6F" w:rsidRPr="0076321C" w:rsidRDefault="00293C6F" w:rsidP="00293C6F">
            <w:pPr>
              <w:ind w:left="-57" w:right="-57" w:firstLine="0"/>
              <w:jc w:val="center"/>
              <w:rPr>
                <w:sz w:val="18"/>
                <w:szCs w:val="18"/>
                <w:lang w:eastAsia="ru-RU"/>
              </w:rPr>
            </w:pPr>
            <w:r w:rsidRPr="0076321C">
              <w:rPr>
                <w:sz w:val="18"/>
                <w:szCs w:val="18"/>
                <w:lang w:eastAsia="ru-RU"/>
              </w:rPr>
              <w:t>4 314,41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14527E9" w14:textId="77777777" w:rsidR="00293C6F" w:rsidRPr="0076321C" w:rsidRDefault="00293C6F" w:rsidP="00293C6F">
            <w:pPr>
              <w:ind w:left="-57" w:right="-57" w:firstLine="0"/>
              <w:jc w:val="center"/>
              <w:rPr>
                <w:sz w:val="18"/>
                <w:szCs w:val="18"/>
                <w:lang w:eastAsia="ru-RU"/>
              </w:rPr>
            </w:pPr>
            <w:r w:rsidRPr="0076321C">
              <w:rPr>
                <w:sz w:val="18"/>
                <w:szCs w:val="18"/>
                <w:lang w:eastAsia="ru-RU"/>
              </w:rPr>
              <w:t>4 486,99</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518F807" w14:textId="77777777" w:rsidR="00293C6F" w:rsidRPr="0076321C" w:rsidRDefault="00293C6F" w:rsidP="00293C6F">
            <w:pPr>
              <w:ind w:left="-57" w:right="-57" w:firstLine="0"/>
              <w:jc w:val="center"/>
              <w:rPr>
                <w:sz w:val="18"/>
                <w:szCs w:val="18"/>
                <w:lang w:eastAsia="ru-RU"/>
              </w:rPr>
            </w:pPr>
            <w:r w:rsidRPr="0076321C">
              <w:rPr>
                <w:sz w:val="18"/>
                <w:szCs w:val="18"/>
                <w:lang w:eastAsia="ru-RU"/>
              </w:rPr>
              <w:t>4 666,46</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19EFEAFA" w14:textId="77777777" w:rsidR="00293C6F" w:rsidRPr="0076321C" w:rsidRDefault="00293C6F" w:rsidP="00293C6F">
            <w:pPr>
              <w:ind w:left="-57" w:right="-57" w:firstLine="0"/>
              <w:jc w:val="center"/>
              <w:rPr>
                <w:sz w:val="18"/>
                <w:szCs w:val="18"/>
                <w:lang w:eastAsia="ru-RU"/>
              </w:rPr>
            </w:pPr>
            <w:r w:rsidRPr="0076321C">
              <w:rPr>
                <w:sz w:val="18"/>
                <w:szCs w:val="18"/>
                <w:lang w:eastAsia="ru-RU"/>
              </w:rPr>
              <w:t>4 853,12</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41648C5" w14:textId="77777777" w:rsidR="00293C6F" w:rsidRPr="0076321C" w:rsidRDefault="00293C6F" w:rsidP="00293C6F">
            <w:pPr>
              <w:ind w:left="-57" w:right="-57" w:firstLine="0"/>
              <w:jc w:val="center"/>
              <w:rPr>
                <w:sz w:val="18"/>
                <w:szCs w:val="18"/>
                <w:lang w:eastAsia="ru-RU"/>
              </w:rPr>
            </w:pPr>
            <w:r w:rsidRPr="0076321C">
              <w:rPr>
                <w:sz w:val="18"/>
                <w:szCs w:val="18"/>
                <w:lang w:eastAsia="ru-RU"/>
              </w:rPr>
              <w:t>5 047,25</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5F28024" w14:textId="77777777" w:rsidR="00293C6F" w:rsidRPr="0076321C" w:rsidRDefault="00293C6F" w:rsidP="00293C6F">
            <w:pPr>
              <w:ind w:left="-57" w:right="-57" w:firstLine="0"/>
              <w:jc w:val="center"/>
              <w:rPr>
                <w:sz w:val="18"/>
                <w:szCs w:val="18"/>
                <w:lang w:eastAsia="ru-RU"/>
              </w:rPr>
            </w:pPr>
            <w:r w:rsidRPr="0076321C">
              <w:rPr>
                <w:sz w:val="18"/>
                <w:szCs w:val="18"/>
                <w:lang w:eastAsia="ru-RU"/>
              </w:rPr>
              <w:t>5 249,14</w:t>
            </w:r>
          </w:p>
        </w:tc>
      </w:tr>
      <w:tr w:rsidR="00293C6F" w:rsidRPr="0076321C" w14:paraId="6881A7E1"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55228623" w14:textId="77777777" w:rsidR="00293C6F" w:rsidRPr="0076321C" w:rsidRDefault="00293C6F" w:rsidP="00293C6F">
            <w:pPr>
              <w:ind w:left="-57" w:right="-57" w:firstLine="0"/>
              <w:rPr>
                <w:sz w:val="18"/>
                <w:szCs w:val="18"/>
                <w:lang w:eastAsia="ru-RU"/>
              </w:rPr>
            </w:pPr>
            <w:r w:rsidRPr="0076321C">
              <w:rPr>
                <w:sz w:val="18"/>
                <w:szCs w:val="18"/>
                <w:lang w:eastAsia="ru-RU"/>
              </w:rPr>
              <w:t>тариф установленный (в ценах соответствующих лет)</w:t>
            </w:r>
          </w:p>
        </w:tc>
        <w:tc>
          <w:tcPr>
            <w:tcW w:w="321" w:type="pct"/>
            <w:tcBorders>
              <w:top w:val="single" w:sz="4" w:space="0" w:color="auto"/>
              <w:left w:val="single" w:sz="4" w:space="0" w:color="auto"/>
              <w:bottom w:val="single" w:sz="4" w:space="0" w:color="auto"/>
              <w:right w:val="single" w:sz="4" w:space="0" w:color="auto"/>
            </w:tcBorders>
            <w:noWrap/>
            <w:vAlign w:val="center"/>
            <w:hideMark/>
          </w:tcPr>
          <w:p w14:paraId="2880BCF7" w14:textId="77777777" w:rsidR="00293C6F" w:rsidRPr="0076321C" w:rsidRDefault="00293C6F" w:rsidP="00293C6F">
            <w:pPr>
              <w:ind w:left="-57" w:right="-57" w:firstLine="0"/>
              <w:jc w:val="center"/>
              <w:rPr>
                <w:sz w:val="18"/>
                <w:szCs w:val="18"/>
                <w:lang w:eastAsia="ru-RU"/>
              </w:rPr>
            </w:pPr>
            <w:r w:rsidRPr="0076321C">
              <w:rPr>
                <w:sz w:val="18"/>
                <w:szCs w:val="18"/>
                <w:lang w:eastAsia="ru-RU"/>
              </w:rPr>
              <w:t>1-е полуг.</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DDE17CF" w14:textId="77777777" w:rsidR="00293C6F" w:rsidRPr="0076321C" w:rsidRDefault="00293C6F" w:rsidP="00293C6F">
            <w:pPr>
              <w:ind w:left="-57" w:right="-57" w:firstLine="0"/>
              <w:jc w:val="center"/>
              <w:rPr>
                <w:sz w:val="18"/>
                <w:szCs w:val="18"/>
                <w:lang w:eastAsia="ru-RU"/>
              </w:rPr>
            </w:pPr>
            <w:r w:rsidRPr="0076321C">
              <w:rPr>
                <w:sz w:val="18"/>
                <w:szCs w:val="18"/>
                <w:lang w:eastAsia="ru-RU"/>
              </w:rPr>
              <w:t>3 997,83</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7C44565C" w14:textId="77777777" w:rsidR="00293C6F" w:rsidRPr="0076321C" w:rsidRDefault="00293C6F" w:rsidP="00293C6F">
            <w:pPr>
              <w:ind w:left="-57" w:right="-57" w:firstLine="0"/>
              <w:jc w:val="center"/>
              <w:rPr>
                <w:sz w:val="18"/>
                <w:szCs w:val="18"/>
                <w:lang w:eastAsia="ru-RU"/>
              </w:rPr>
            </w:pPr>
            <w:r w:rsidRPr="0076321C">
              <w:rPr>
                <w:sz w:val="18"/>
                <w:szCs w:val="18"/>
                <w:lang w:eastAsia="ru-RU"/>
              </w:rPr>
              <w:t>4 148,47</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4B1F27E" w14:textId="77777777" w:rsidR="00293C6F" w:rsidRPr="0076321C" w:rsidRDefault="00293C6F" w:rsidP="00293C6F">
            <w:pPr>
              <w:ind w:left="-57" w:right="-57" w:firstLine="0"/>
              <w:jc w:val="center"/>
              <w:rPr>
                <w:sz w:val="18"/>
                <w:szCs w:val="18"/>
                <w:lang w:eastAsia="ru-RU"/>
              </w:rPr>
            </w:pPr>
            <w:r w:rsidRPr="0076321C">
              <w:rPr>
                <w:sz w:val="18"/>
                <w:szCs w:val="18"/>
                <w:lang w:eastAsia="ru-RU"/>
              </w:rPr>
              <w:t>4 314,41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9B0BB58" w14:textId="77777777" w:rsidR="00293C6F" w:rsidRPr="0076321C" w:rsidRDefault="00293C6F" w:rsidP="00293C6F">
            <w:pPr>
              <w:ind w:left="-57" w:right="-57" w:firstLine="0"/>
              <w:jc w:val="center"/>
              <w:rPr>
                <w:sz w:val="18"/>
                <w:szCs w:val="18"/>
                <w:lang w:eastAsia="ru-RU"/>
              </w:rPr>
            </w:pPr>
            <w:r w:rsidRPr="0076321C">
              <w:rPr>
                <w:sz w:val="18"/>
                <w:szCs w:val="18"/>
                <w:lang w:eastAsia="ru-RU"/>
              </w:rPr>
              <w:t>4 486,99</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2C0FE434" w14:textId="77777777" w:rsidR="00293C6F" w:rsidRPr="0076321C" w:rsidRDefault="00293C6F" w:rsidP="00293C6F">
            <w:pPr>
              <w:ind w:left="-57" w:right="-57" w:firstLine="0"/>
              <w:jc w:val="center"/>
              <w:rPr>
                <w:sz w:val="18"/>
                <w:szCs w:val="18"/>
                <w:lang w:eastAsia="ru-RU"/>
              </w:rPr>
            </w:pPr>
            <w:r w:rsidRPr="0076321C">
              <w:rPr>
                <w:sz w:val="18"/>
                <w:szCs w:val="18"/>
                <w:lang w:eastAsia="ru-RU"/>
              </w:rPr>
              <w:t>4 666,46</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8B2726F" w14:textId="77777777" w:rsidR="00293C6F" w:rsidRPr="0076321C" w:rsidRDefault="00293C6F" w:rsidP="00293C6F">
            <w:pPr>
              <w:ind w:left="-57" w:right="-57" w:firstLine="0"/>
              <w:jc w:val="center"/>
              <w:rPr>
                <w:sz w:val="18"/>
                <w:szCs w:val="18"/>
                <w:lang w:eastAsia="ru-RU"/>
              </w:rPr>
            </w:pPr>
            <w:r w:rsidRPr="0076321C">
              <w:rPr>
                <w:sz w:val="18"/>
                <w:szCs w:val="18"/>
                <w:lang w:eastAsia="ru-RU"/>
              </w:rPr>
              <w:t>4 853,12</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0DCFA77" w14:textId="77777777" w:rsidR="00293C6F" w:rsidRPr="0076321C" w:rsidRDefault="00293C6F" w:rsidP="00293C6F">
            <w:pPr>
              <w:ind w:left="-57" w:right="-57" w:firstLine="0"/>
              <w:jc w:val="center"/>
              <w:rPr>
                <w:sz w:val="18"/>
                <w:szCs w:val="18"/>
                <w:lang w:eastAsia="ru-RU"/>
              </w:rPr>
            </w:pPr>
            <w:r w:rsidRPr="0076321C">
              <w:rPr>
                <w:sz w:val="18"/>
                <w:szCs w:val="18"/>
                <w:lang w:eastAsia="ru-RU"/>
              </w:rPr>
              <w:t>5 047,25</w:t>
            </w:r>
          </w:p>
        </w:tc>
      </w:tr>
      <w:tr w:rsidR="00293C6F" w:rsidRPr="0076321C" w14:paraId="1DB736E1" w14:textId="77777777" w:rsidTr="00955CCC">
        <w:trPr>
          <w:trHeight w:val="255"/>
        </w:trPr>
        <w:tc>
          <w:tcPr>
            <w:tcW w:w="1120" w:type="pct"/>
            <w:tcBorders>
              <w:top w:val="single" w:sz="4" w:space="0" w:color="auto"/>
              <w:left w:val="single" w:sz="4" w:space="0" w:color="auto"/>
              <w:bottom w:val="single" w:sz="4" w:space="0" w:color="auto"/>
              <w:right w:val="single" w:sz="4" w:space="0" w:color="auto"/>
            </w:tcBorders>
            <w:vAlign w:val="center"/>
            <w:hideMark/>
          </w:tcPr>
          <w:p w14:paraId="51125E4B" w14:textId="77777777" w:rsidR="00293C6F" w:rsidRPr="0076321C" w:rsidRDefault="00293C6F" w:rsidP="00293C6F">
            <w:pPr>
              <w:ind w:left="-57" w:right="-57" w:firstLine="0"/>
              <w:rPr>
                <w:sz w:val="18"/>
                <w:szCs w:val="18"/>
                <w:lang w:eastAsia="ru-RU"/>
              </w:rPr>
            </w:pPr>
            <w:r w:rsidRPr="0076321C">
              <w:rPr>
                <w:sz w:val="18"/>
                <w:szCs w:val="18"/>
                <w:lang w:eastAsia="ru-RU"/>
              </w:rPr>
              <w:t>тариф установленный (в ценах соответствующих лет)</w:t>
            </w:r>
          </w:p>
        </w:tc>
        <w:tc>
          <w:tcPr>
            <w:tcW w:w="321" w:type="pct"/>
            <w:tcBorders>
              <w:top w:val="single" w:sz="4" w:space="0" w:color="auto"/>
              <w:left w:val="single" w:sz="4" w:space="0" w:color="auto"/>
              <w:bottom w:val="single" w:sz="4" w:space="0" w:color="auto"/>
              <w:right w:val="single" w:sz="4" w:space="0" w:color="auto"/>
            </w:tcBorders>
            <w:noWrap/>
            <w:vAlign w:val="center"/>
            <w:hideMark/>
          </w:tcPr>
          <w:p w14:paraId="48B8513E" w14:textId="77777777" w:rsidR="00293C6F" w:rsidRPr="0076321C" w:rsidRDefault="00293C6F" w:rsidP="00293C6F">
            <w:pPr>
              <w:ind w:left="-57" w:right="-57" w:firstLine="0"/>
              <w:jc w:val="center"/>
              <w:rPr>
                <w:sz w:val="18"/>
                <w:szCs w:val="18"/>
                <w:lang w:eastAsia="ru-RU"/>
              </w:rPr>
            </w:pPr>
            <w:r w:rsidRPr="0076321C">
              <w:rPr>
                <w:sz w:val="18"/>
                <w:szCs w:val="18"/>
                <w:lang w:eastAsia="ru-RU"/>
              </w:rPr>
              <w:t>2-е полуг.</w:t>
            </w:r>
          </w:p>
        </w:tc>
        <w:tc>
          <w:tcPr>
            <w:tcW w:w="509" w:type="pct"/>
            <w:tcBorders>
              <w:top w:val="single" w:sz="4" w:space="0" w:color="auto"/>
              <w:left w:val="single" w:sz="4" w:space="0" w:color="auto"/>
              <w:bottom w:val="single" w:sz="4" w:space="0" w:color="auto"/>
              <w:right w:val="single" w:sz="4" w:space="0" w:color="auto"/>
            </w:tcBorders>
            <w:vAlign w:val="center"/>
            <w:hideMark/>
          </w:tcPr>
          <w:p w14:paraId="621183E0" w14:textId="77777777" w:rsidR="00293C6F" w:rsidRPr="0076321C" w:rsidRDefault="00293C6F" w:rsidP="00293C6F">
            <w:pPr>
              <w:ind w:left="-57" w:right="-57" w:firstLine="0"/>
              <w:jc w:val="center"/>
              <w:rPr>
                <w:sz w:val="18"/>
                <w:szCs w:val="18"/>
                <w:lang w:eastAsia="ru-RU"/>
              </w:rPr>
            </w:pPr>
            <w:r w:rsidRPr="0076321C">
              <w:rPr>
                <w:sz w:val="18"/>
                <w:szCs w:val="18"/>
                <w:lang w:eastAsia="ru-RU"/>
              </w:rPr>
              <w:t>4 148,47</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54FD05BC" w14:textId="77777777" w:rsidR="00293C6F" w:rsidRPr="0076321C" w:rsidRDefault="00293C6F" w:rsidP="00293C6F">
            <w:pPr>
              <w:ind w:left="-57" w:right="-57" w:firstLine="0"/>
              <w:jc w:val="center"/>
              <w:rPr>
                <w:sz w:val="18"/>
                <w:szCs w:val="18"/>
                <w:lang w:eastAsia="ru-RU"/>
              </w:rPr>
            </w:pPr>
            <w:r w:rsidRPr="0076321C">
              <w:rPr>
                <w:sz w:val="18"/>
                <w:szCs w:val="18"/>
                <w:lang w:eastAsia="ru-RU"/>
              </w:rPr>
              <w:t>4 314,41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9D1E394" w14:textId="77777777" w:rsidR="00293C6F" w:rsidRPr="0076321C" w:rsidRDefault="00293C6F" w:rsidP="00293C6F">
            <w:pPr>
              <w:ind w:left="-57" w:right="-57" w:firstLine="0"/>
              <w:jc w:val="center"/>
              <w:rPr>
                <w:sz w:val="18"/>
                <w:szCs w:val="18"/>
                <w:lang w:eastAsia="ru-RU"/>
              </w:rPr>
            </w:pPr>
            <w:r w:rsidRPr="0076321C">
              <w:rPr>
                <w:sz w:val="18"/>
                <w:szCs w:val="18"/>
                <w:lang w:eastAsia="ru-RU"/>
              </w:rPr>
              <w:t>4 486,99</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41455EB" w14:textId="77777777" w:rsidR="00293C6F" w:rsidRPr="0076321C" w:rsidRDefault="00293C6F" w:rsidP="00293C6F">
            <w:pPr>
              <w:ind w:left="-57" w:right="-57" w:firstLine="0"/>
              <w:jc w:val="center"/>
              <w:rPr>
                <w:sz w:val="18"/>
                <w:szCs w:val="18"/>
                <w:lang w:eastAsia="ru-RU"/>
              </w:rPr>
            </w:pPr>
            <w:r w:rsidRPr="0076321C">
              <w:rPr>
                <w:sz w:val="18"/>
                <w:szCs w:val="18"/>
                <w:lang w:eastAsia="ru-RU"/>
              </w:rPr>
              <w:t>4 666,46</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2B30F835" w14:textId="77777777" w:rsidR="00293C6F" w:rsidRPr="0076321C" w:rsidRDefault="00293C6F" w:rsidP="00293C6F">
            <w:pPr>
              <w:ind w:left="-57" w:right="-57" w:firstLine="0"/>
              <w:jc w:val="center"/>
              <w:rPr>
                <w:sz w:val="18"/>
                <w:szCs w:val="18"/>
                <w:lang w:eastAsia="ru-RU"/>
              </w:rPr>
            </w:pPr>
            <w:r w:rsidRPr="0076321C">
              <w:rPr>
                <w:sz w:val="18"/>
                <w:szCs w:val="18"/>
                <w:lang w:eastAsia="ru-RU"/>
              </w:rPr>
              <w:t>4 853,12</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0AEC8F2" w14:textId="77777777" w:rsidR="00293C6F" w:rsidRPr="0076321C" w:rsidRDefault="00293C6F" w:rsidP="00293C6F">
            <w:pPr>
              <w:ind w:left="-57" w:right="-57" w:firstLine="0"/>
              <w:jc w:val="center"/>
              <w:rPr>
                <w:sz w:val="18"/>
                <w:szCs w:val="18"/>
                <w:lang w:eastAsia="ru-RU"/>
              </w:rPr>
            </w:pPr>
            <w:r w:rsidRPr="0076321C">
              <w:rPr>
                <w:sz w:val="18"/>
                <w:szCs w:val="18"/>
                <w:lang w:eastAsia="ru-RU"/>
              </w:rPr>
              <w:t>5 047,25</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C5FAE87" w14:textId="77777777" w:rsidR="00293C6F" w:rsidRPr="0076321C" w:rsidRDefault="00293C6F" w:rsidP="00293C6F">
            <w:pPr>
              <w:ind w:left="-57" w:right="-57" w:firstLine="0"/>
              <w:jc w:val="center"/>
              <w:rPr>
                <w:sz w:val="18"/>
                <w:szCs w:val="18"/>
                <w:lang w:eastAsia="ru-RU"/>
              </w:rPr>
            </w:pPr>
            <w:r w:rsidRPr="0076321C">
              <w:rPr>
                <w:sz w:val="18"/>
                <w:szCs w:val="18"/>
                <w:lang w:eastAsia="ru-RU"/>
              </w:rPr>
              <w:t>5 249,14</w:t>
            </w:r>
          </w:p>
        </w:tc>
      </w:tr>
    </w:tbl>
    <w:p w14:paraId="02E5BBAD" w14:textId="77777777" w:rsidR="00955CCC" w:rsidRPr="0076321C" w:rsidRDefault="00955CCC">
      <w:pPr>
        <w:ind w:firstLine="0"/>
        <w:jc w:val="left"/>
        <w:rPr>
          <w:b/>
          <w:bCs/>
          <w:sz w:val="16"/>
          <w:szCs w:val="16"/>
        </w:rPr>
      </w:pPr>
      <w:r w:rsidRPr="0076321C">
        <w:rPr>
          <w:b/>
          <w:bCs/>
          <w:sz w:val="16"/>
          <w:szCs w:val="16"/>
        </w:rPr>
        <w:br w:type="page"/>
      </w:r>
    </w:p>
    <w:p w14:paraId="4234C183" w14:textId="77777777" w:rsidR="00293C6F" w:rsidRPr="0076321C" w:rsidRDefault="00293C6F" w:rsidP="00293C6F">
      <w:pPr>
        <w:spacing w:after="60"/>
        <w:ind w:firstLine="0"/>
        <w:jc w:val="right"/>
        <w:rPr>
          <w:rFonts w:eastAsia="Calibri" w:cs="Times New Roman"/>
          <w:b/>
          <w:sz w:val="20"/>
          <w:szCs w:val="20"/>
          <w:lang w:val="x-none" w:eastAsia="ru-RU"/>
        </w:rPr>
      </w:pPr>
      <w:r w:rsidRPr="0076321C">
        <w:rPr>
          <w:rFonts w:eastAsia="Calibri" w:cs="Times New Roman"/>
          <w:b/>
          <w:sz w:val="20"/>
          <w:szCs w:val="20"/>
          <w:lang w:val="x-none" w:eastAsia="ru-RU"/>
        </w:rPr>
        <w:lastRenderedPageBreak/>
        <w:t xml:space="preserve">Таблица </w:t>
      </w:r>
      <w:r w:rsidRPr="0076321C">
        <w:rPr>
          <w:rFonts w:eastAsia="Calibri" w:cs="Times New Roman"/>
          <w:b/>
          <w:sz w:val="20"/>
          <w:szCs w:val="20"/>
          <w:lang w:val="x-none" w:eastAsia="ru-RU"/>
        </w:rPr>
        <w:fldChar w:fldCharType="begin"/>
      </w:r>
      <w:r w:rsidRPr="0076321C">
        <w:rPr>
          <w:rFonts w:eastAsia="Calibri" w:cs="Times New Roman"/>
          <w:b/>
          <w:sz w:val="20"/>
          <w:szCs w:val="20"/>
          <w:lang w:val="x-none" w:eastAsia="ru-RU"/>
        </w:rPr>
        <w:instrText xml:space="preserve"> STYLEREF 2 \s </w:instrText>
      </w:r>
      <w:r w:rsidRPr="0076321C">
        <w:rPr>
          <w:rFonts w:eastAsia="Calibri" w:cs="Times New Roman"/>
          <w:b/>
          <w:sz w:val="20"/>
          <w:szCs w:val="20"/>
          <w:lang w:val="x-none" w:eastAsia="ru-RU"/>
        </w:rPr>
        <w:fldChar w:fldCharType="separate"/>
      </w:r>
      <w:r w:rsidR="00C4468F">
        <w:rPr>
          <w:rFonts w:eastAsia="Calibri" w:cs="Times New Roman"/>
          <w:b/>
          <w:noProof/>
          <w:sz w:val="20"/>
          <w:szCs w:val="20"/>
          <w:lang w:val="x-none" w:eastAsia="ru-RU"/>
        </w:rPr>
        <w:t>15.2</w:t>
      </w:r>
      <w:r w:rsidRPr="0076321C">
        <w:rPr>
          <w:rFonts w:eastAsia="Calibri" w:cs="Times New Roman"/>
          <w:b/>
          <w:sz w:val="20"/>
          <w:szCs w:val="20"/>
          <w:lang w:val="x-none" w:eastAsia="ru-RU"/>
        </w:rPr>
        <w:fldChar w:fldCharType="end"/>
      </w:r>
      <w:r w:rsidRPr="0076321C">
        <w:rPr>
          <w:rFonts w:eastAsia="Calibri" w:cs="Times New Roman"/>
          <w:b/>
          <w:sz w:val="20"/>
          <w:szCs w:val="20"/>
          <w:lang w:val="x-none" w:eastAsia="ru-RU"/>
        </w:rPr>
        <w:t>.</w:t>
      </w:r>
      <w:r w:rsidRPr="0076321C">
        <w:rPr>
          <w:rFonts w:eastAsia="Calibri" w:cs="Times New Roman"/>
          <w:b/>
          <w:sz w:val="20"/>
          <w:szCs w:val="20"/>
          <w:lang w:val="x-none" w:eastAsia="ru-RU"/>
        </w:rPr>
        <w:fldChar w:fldCharType="begin"/>
      </w:r>
      <w:r w:rsidRPr="0076321C">
        <w:rPr>
          <w:rFonts w:eastAsia="Calibri" w:cs="Times New Roman"/>
          <w:b/>
          <w:sz w:val="20"/>
          <w:szCs w:val="20"/>
          <w:lang w:val="x-none" w:eastAsia="ru-RU"/>
        </w:rPr>
        <w:instrText xml:space="preserve"> SEQ Таблица \* ARABIC \s 2 </w:instrText>
      </w:r>
      <w:r w:rsidRPr="0076321C">
        <w:rPr>
          <w:rFonts w:eastAsia="Calibri" w:cs="Times New Roman"/>
          <w:b/>
          <w:sz w:val="20"/>
          <w:szCs w:val="20"/>
          <w:lang w:val="x-none" w:eastAsia="ru-RU"/>
        </w:rPr>
        <w:fldChar w:fldCharType="separate"/>
      </w:r>
      <w:r w:rsidR="00C4468F">
        <w:rPr>
          <w:rFonts w:eastAsia="Calibri" w:cs="Times New Roman"/>
          <w:b/>
          <w:noProof/>
          <w:sz w:val="20"/>
          <w:szCs w:val="20"/>
          <w:lang w:val="x-none" w:eastAsia="ru-RU"/>
        </w:rPr>
        <w:t>5</w:t>
      </w:r>
      <w:r w:rsidRPr="0076321C">
        <w:rPr>
          <w:rFonts w:eastAsia="Calibri" w:cs="Times New Roman"/>
          <w:b/>
          <w:sz w:val="20"/>
          <w:szCs w:val="20"/>
          <w:lang w:val="x-none" w:eastAsia="ru-RU"/>
        </w:rPr>
        <w:fldChar w:fldCharType="end"/>
      </w:r>
      <w:r w:rsidRPr="0076321C">
        <w:rPr>
          <w:rFonts w:eastAsia="Calibri" w:cs="Times New Roman"/>
          <w:b/>
          <w:sz w:val="20"/>
          <w:szCs w:val="20"/>
          <w:lang w:val="x-none" w:eastAsia="ru-RU"/>
        </w:rPr>
        <w:t>. Тарифно-балансовая модель конечного тарифа в зоне деятельности МОУ Белышевская школа с учетом предложений</w:t>
      </w:r>
      <w:r w:rsidRPr="0076321C">
        <w:rPr>
          <w:rFonts w:eastAsia="Calibri" w:cs="Times New Roman"/>
          <w:b/>
          <w:sz w:val="20"/>
          <w:szCs w:val="20"/>
          <w:lang w:val="x-none" w:eastAsia="ru-RU"/>
        </w:rPr>
        <w:br/>
        <w:t xml:space="preserve"> по техническому перевооружению, руб./Гкал (без НДС)</w:t>
      </w:r>
    </w:p>
    <w:tbl>
      <w:tblPr>
        <w:tblW w:w="5000" w:type="pct"/>
        <w:tblLayout w:type="fixed"/>
        <w:tblLook w:val="04A0" w:firstRow="1" w:lastRow="0" w:firstColumn="1" w:lastColumn="0" w:noHBand="0" w:noVBand="1"/>
      </w:tblPr>
      <w:tblGrid>
        <w:gridCol w:w="2152"/>
        <w:gridCol w:w="602"/>
        <w:gridCol w:w="953"/>
        <w:gridCol w:w="953"/>
        <w:gridCol w:w="953"/>
        <w:gridCol w:w="953"/>
        <w:gridCol w:w="953"/>
        <w:gridCol w:w="953"/>
        <w:gridCol w:w="953"/>
        <w:gridCol w:w="953"/>
        <w:gridCol w:w="953"/>
        <w:gridCol w:w="953"/>
        <w:gridCol w:w="953"/>
        <w:gridCol w:w="953"/>
        <w:gridCol w:w="938"/>
      </w:tblGrid>
      <w:tr w:rsidR="00D03AAC" w:rsidRPr="0076321C" w14:paraId="54FD50AC" w14:textId="77777777" w:rsidTr="00FB4677">
        <w:trPr>
          <w:trHeight w:val="283"/>
          <w:tblHeader/>
        </w:trPr>
        <w:tc>
          <w:tcPr>
            <w:tcW w:w="711" w:type="pct"/>
            <w:vMerge w:val="restart"/>
            <w:tcBorders>
              <w:top w:val="single" w:sz="4" w:space="0" w:color="auto"/>
              <w:left w:val="single" w:sz="4" w:space="0" w:color="auto"/>
              <w:bottom w:val="single" w:sz="4" w:space="0" w:color="auto"/>
              <w:right w:val="single" w:sz="4" w:space="0" w:color="auto"/>
            </w:tcBorders>
            <w:vAlign w:val="center"/>
            <w:hideMark/>
          </w:tcPr>
          <w:p w14:paraId="7CF09BDF" w14:textId="77777777" w:rsidR="00D03AAC" w:rsidRPr="0076321C" w:rsidRDefault="00D03AAC" w:rsidP="00955CCC">
            <w:pPr>
              <w:ind w:left="-57" w:right="-57" w:firstLine="0"/>
              <w:jc w:val="center"/>
              <w:rPr>
                <w:b/>
                <w:bCs/>
                <w:sz w:val="18"/>
                <w:szCs w:val="18"/>
                <w:lang w:eastAsia="ru-RU"/>
              </w:rPr>
            </w:pPr>
            <w:r w:rsidRPr="0076321C">
              <w:rPr>
                <w:b/>
                <w:bCs/>
                <w:sz w:val="18"/>
                <w:szCs w:val="18"/>
                <w:lang w:eastAsia="ru-RU"/>
              </w:rPr>
              <w:t>Показатели</w:t>
            </w:r>
          </w:p>
        </w:tc>
        <w:tc>
          <w:tcPr>
            <w:tcW w:w="199" w:type="pct"/>
            <w:vMerge w:val="restart"/>
            <w:tcBorders>
              <w:top w:val="single" w:sz="4" w:space="0" w:color="auto"/>
              <w:left w:val="single" w:sz="4" w:space="0" w:color="auto"/>
              <w:bottom w:val="single" w:sz="4" w:space="0" w:color="auto"/>
              <w:right w:val="single" w:sz="4" w:space="0" w:color="auto"/>
            </w:tcBorders>
            <w:vAlign w:val="center"/>
            <w:hideMark/>
          </w:tcPr>
          <w:p w14:paraId="3598BFAF"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Ед. изм.</w:t>
            </w:r>
          </w:p>
        </w:tc>
        <w:tc>
          <w:tcPr>
            <w:tcW w:w="315" w:type="pct"/>
            <w:tcBorders>
              <w:top w:val="single" w:sz="4" w:space="0" w:color="auto"/>
              <w:left w:val="nil"/>
              <w:bottom w:val="single" w:sz="4" w:space="0" w:color="auto"/>
              <w:right w:val="single" w:sz="4" w:space="0" w:color="auto"/>
            </w:tcBorders>
            <w:noWrap/>
            <w:vAlign w:val="center"/>
            <w:hideMark/>
          </w:tcPr>
          <w:p w14:paraId="20568F14"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2023</w:t>
            </w:r>
          </w:p>
        </w:tc>
        <w:tc>
          <w:tcPr>
            <w:tcW w:w="315" w:type="pct"/>
            <w:tcBorders>
              <w:top w:val="single" w:sz="4" w:space="0" w:color="auto"/>
              <w:left w:val="nil"/>
              <w:bottom w:val="single" w:sz="4" w:space="0" w:color="auto"/>
              <w:right w:val="single" w:sz="4" w:space="0" w:color="auto"/>
            </w:tcBorders>
            <w:noWrap/>
            <w:vAlign w:val="center"/>
            <w:hideMark/>
          </w:tcPr>
          <w:p w14:paraId="33BBB57A"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2024</w:t>
            </w:r>
          </w:p>
        </w:tc>
        <w:tc>
          <w:tcPr>
            <w:tcW w:w="315" w:type="pct"/>
            <w:tcBorders>
              <w:top w:val="single" w:sz="4" w:space="0" w:color="auto"/>
              <w:left w:val="nil"/>
              <w:bottom w:val="single" w:sz="4" w:space="0" w:color="auto"/>
              <w:right w:val="single" w:sz="4" w:space="0" w:color="auto"/>
            </w:tcBorders>
            <w:noWrap/>
            <w:vAlign w:val="center"/>
            <w:hideMark/>
          </w:tcPr>
          <w:p w14:paraId="432DE089"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2025</w:t>
            </w:r>
          </w:p>
        </w:tc>
        <w:tc>
          <w:tcPr>
            <w:tcW w:w="315" w:type="pct"/>
            <w:tcBorders>
              <w:top w:val="single" w:sz="4" w:space="0" w:color="auto"/>
              <w:left w:val="nil"/>
              <w:bottom w:val="single" w:sz="4" w:space="0" w:color="auto"/>
              <w:right w:val="single" w:sz="4" w:space="0" w:color="auto"/>
            </w:tcBorders>
            <w:noWrap/>
            <w:vAlign w:val="center"/>
            <w:hideMark/>
          </w:tcPr>
          <w:p w14:paraId="520BD218"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2026</w:t>
            </w:r>
          </w:p>
        </w:tc>
        <w:tc>
          <w:tcPr>
            <w:tcW w:w="315" w:type="pct"/>
            <w:tcBorders>
              <w:top w:val="single" w:sz="4" w:space="0" w:color="auto"/>
              <w:left w:val="nil"/>
              <w:bottom w:val="single" w:sz="4" w:space="0" w:color="auto"/>
              <w:right w:val="single" w:sz="4" w:space="0" w:color="auto"/>
            </w:tcBorders>
            <w:noWrap/>
            <w:vAlign w:val="center"/>
            <w:hideMark/>
          </w:tcPr>
          <w:p w14:paraId="2A87B2E5"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2027</w:t>
            </w:r>
          </w:p>
        </w:tc>
        <w:tc>
          <w:tcPr>
            <w:tcW w:w="315" w:type="pct"/>
            <w:tcBorders>
              <w:top w:val="single" w:sz="4" w:space="0" w:color="auto"/>
              <w:left w:val="nil"/>
              <w:bottom w:val="single" w:sz="4" w:space="0" w:color="auto"/>
              <w:right w:val="single" w:sz="4" w:space="0" w:color="auto"/>
            </w:tcBorders>
            <w:noWrap/>
            <w:vAlign w:val="center"/>
            <w:hideMark/>
          </w:tcPr>
          <w:p w14:paraId="32E6BC4E"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2028</w:t>
            </w:r>
          </w:p>
        </w:tc>
        <w:tc>
          <w:tcPr>
            <w:tcW w:w="315" w:type="pct"/>
            <w:tcBorders>
              <w:top w:val="single" w:sz="4" w:space="0" w:color="auto"/>
              <w:left w:val="nil"/>
              <w:bottom w:val="single" w:sz="4" w:space="0" w:color="auto"/>
              <w:right w:val="single" w:sz="4" w:space="0" w:color="auto"/>
            </w:tcBorders>
            <w:noWrap/>
            <w:vAlign w:val="center"/>
            <w:hideMark/>
          </w:tcPr>
          <w:p w14:paraId="58D2D041"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2029</w:t>
            </w:r>
          </w:p>
        </w:tc>
        <w:tc>
          <w:tcPr>
            <w:tcW w:w="315" w:type="pct"/>
            <w:tcBorders>
              <w:top w:val="single" w:sz="4" w:space="0" w:color="auto"/>
              <w:left w:val="nil"/>
              <w:bottom w:val="single" w:sz="4" w:space="0" w:color="auto"/>
              <w:right w:val="single" w:sz="4" w:space="0" w:color="auto"/>
            </w:tcBorders>
            <w:noWrap/>
            <w:vAlign w:val="center"/>
            <w:hideMark/>
          </w:tcPr>
          <w:p w14:paraId="2A8C383D"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2030</w:t>
            </w:r>
          </w:p>
        </w:tc>
        <w:tc>
          <w:tcPr>
            <w:tcW w:w="315" w:type="pct"/>
            <w:tcBorders>
              <w:top w:val="single" w:sz="4" w:space="0" w:color="auto"/>
              <w:left w:val="nil"/>
              <w:bottom w:val="single" w:sz="4" w:space="0" w:color="auto"/>
              <w:right w:val="single" w:sz="4" w:space="0" w:color="auto"/>
            </w:tcBorders>
            <w:noWrap/>
            <w:vAlign w:val="center"/>
            <w:hideMark/>
          </w:tcPr>
          <w:p w14:paraId="605641D8"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2031</w:t>
            </w:r>
          </w:p>
        </w:tc>
        <w:tc>
          <w:tcPr>
            <w:tcW w:w="315" w:type="pct"/>
            <w:tcBorders>
              <w:top w:val="single" w:sz="4" w:space="0" w:color="auto"/>
              <w:left w:val="nil"/>
              <w:bottom w:val="single" w:sz="4" w:space="0" w:color="auto"/>
              <w:right w:val="single" w:sz="4" w:space="0" w:color="auto"/>
            </w:tcBorders>
            <w:noWrap/>
            <w:vAlign w:val="center"/>
            <w:hideMark/>
          </w:tcPr>
          <w:p w14:paraId="6828D275"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2032</w:t>
            </w:r>
          </w:p>
        </w:tc>
        <w:tc>
          <w:tcPr>
            <w:tcW w:w="315" w:type="pct"/>
            <w:tcBorders>
              <w:top w:val="single" w:sz="4" w:space="0" w:color="auto"/>
              <w:left w:val="nil"/>
              <w:bottom w:val="single" w:sz="4" w:space="0" w:color="auto"/>
              <w:right w:val="single" w:sz="4" w:space="0" w:color="auto"/>
            </w:tcBorders>
            <w:noWrap/>
            <w:vAlign w:val="center"/>
            <w:hideMark/>
          </w:tcPr>
          <w:p w14:paraId="011ECE4A"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2033</w:t>
            </w:r>
          </w:p>
        </w:tc>
        <w:tc>
          <w:tcPr>
            <w:tcW w:w="315" w:type="pct"/>
            <w:tcBorders>
              <w:top w:val="single" w:sz="4" w:space="0" w:color="auto"/>
              <w:left w:val="nil"/>
              <w:bottom w:val="single" w:sz="4" w:space="0" w:color="auto"/>
              <w:right w:val="single" w:sz="4" w:space="0" w:color="auto"/>
            </w:tcBorders>
            <w:noWrap/>
            <w:vAlign w:val="center"/>
            <w:hideMark/>
          </w:tcPr>
          <w:p w14:paraId="15DCA30F"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2034</w:t>
            </w:r>
          </w:p>
        </w:tc>
        <w:tc>
          <w:tcPr>
            <w:tcW w:w="315" w:type="pct"/>
            <w:tcBorders>
              <w:top w:val="single" w:sz="4" w:space="0" w:color="auto"/>
              <w:left w:val="nil"/>
              <w:bottom w:val="single" w:sz="4" w:space="0" w:color="auto"/>
              <w:right w:val="single" w:sz="4" w:space="0" w:color="auto"/>
            </w:tcBorders>
            <w:noWrap/>
            <w:vAlign w:val="center"/>
            <w:hideMark/>
          </w:tcPr>
          <w:p w14:paraId="4C683670"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2035</w:t>
            </w:r>
          </w:p>
        </w:tc>
      </w:tr>
      <w:tr w:rsidR="00D03AAC" w:rsidRPr="0076321C" w14:paraId="7E094E9E" w14:textId="77777777" w:rsidTr="00FB4677">
        <w:trPr>
          <w:trHeight w:val="283"/>
          <w:tblHeader/>
        </w:trPr>
        <w:tc>
          <w:tcPr>
            <w:tcW w:w="711" w:type="pct"/>
            <w:vMerge/>
            <w:tcBorders>
              <w:top w:val="single" w:sz="4" w:space="0" w:color="auto"/>
              <w:left w:val="single" w:sz="4" w:space="0" w:color="auto"/>
              <w:bottom w:val="single" w:sz="4" w:space="0" w:color="auto"/>
              <w:right w:val="single" w:sz="4" w:space="0" w:color="auto"/>
            </w:tcBorders>
            <w:vAlign w:val="center"/>
            <w:hideMark/>
          </w:tcPr>
          <w:p w14:paraId="150CC0E3" w14:textId="77777777" w:rsidR="00D03AAC" w:rsidRPr="0076321C" w:rsidRDefault="00D03AAC" w:rsidP="00293C6F">
            <w:pPr>
              <w:ind w:left="-57" w:right="-57" w:firstLine="0"/>
              <w:rPr>
                <w:b/>
                <w:bCs/>
                <w:sz w:val="18"/>
                <w:szCs w:val="18"/>
                <w:lang w:eastAsia="ru-RU"/>
              </w:rPr>
            </w:pPr>
          </w:p>
        </w:tc>
        <w:tc>
          <w:tcPr>
            <w:tcW w:w="199" w:type="pct"/>
            <w:vMerge/>
            <w:tcBorders>
              <w:top w:val="single" w:sz="4" w:space="0" w:color="auto"/>
              <w:left w:val="single" w:sz="4" w:space="0" w:color="auto"/>
              <w:bottom w:val="single" w:sz="4" w:space="0" w:color="auto"/>
              <w:right w:val="single" w:sz="4" w:space="0" w:color="auto"/>
            </w:tcBorders>
            <w:vAlign w:val="center"/>
            <w:hideMark/>
          </w:tcPr>
          <w:p w14:paraId="2550753F" w14:textId="77777777" w:rsidR="00D03AAC" w:rsidRPr="0076321C" w:rsidRDefault="00D03AAC" w:rsidP="00293C6F">
            <w:pPr>
              <w:ind w:left="-57" w:right="-57" w:firstLine="0"/>
              <w:rPr>
                <w:b/>
                <w:bCs/>
                <w:sz w:val="18"/>
                <w:szCs w:val="18"/>
                <w:lang w:eastAsia="ru-RU"/>
              </w:rPr>
            </w:pPr>
          </w:p>
        </w:tc>
        <w:tc>
          <w:tcPr>
            <w:tcW w:w="315" w:type="pct"/>
            <w:tcBorders>
              <w:top w:val="nil"/>
              <w:left w:val="nil"/>
              <w:bottom w:val="single" w:sz="4" w:space="0" w:color="auto"/>
              <w:right w:val="single" w:sz="4" w:space="0" w:color="auto"/>
            </w:tcBorders>
            <w:vAlign w:val="center"/>
            <w:hideMark/>
          </w:tcPr>
          <w:p w14:paraId="3A77C209"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А-1</w:t>
            </w:r>
          </w:p>
        </w:tc>
        <w:tc>
          <w:tcPr>
            <w:tcW w:w="315" w:type="pct"/>
            <w:tcBorders>
              <w:top w:val="nil"/>
              <w:left w:val="nil"/>
              <w:bottom w:val="single" w:sz="4" w:space="0" w:color="auto"/>
              <w:right w:val="single" w:sz="4" w:space="0" w:color="auto"/>
            </w:tcBorders>
            <w:vAlign w:val="center"/>
            <w:hideMark/>
          </w:tcPr>
          <w:p w14:paraId="1F5B9403"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А</w:t>
            </w:r>
          </w:p>
        </w:tc>
        <w:tc>
          <w:tcPr>
            <w:tcW w:w="315" w:type="pct"/>
            <w:tcBorders>
              <w:top w:val="nil"/>
              <w:left w:val="nil"/>
              <w:bottom w:val="single" w:sz="4" w:space="0" w:color="auto"/>
              <w:right w:val="single" w:sz="4" w:space="0" w:color="auto"/>
            </w:tcBorders>
            <w:vAlign w:val="center"/>
            <w:hideMark/>
          </w:tcPr>
          <w:p w14:paraId="1749E82C"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А+1</w:t>
            </w:r>
          </w:p>
        </w:tc>
        <w:tc>
          <w:tcPr>
            <w:tcW w:w="315" w:type="pct"/>
            <w:tcBorders>
              <w:top w:val="nil"/>
              <w:left w:val="nil"/>
              <w:bottom w:val="single" w:sz="4" w:space="0" w:color="auto"/>
              <w:right w:val="single" w:sz="4" w:space="0" w:color="auto"/>
            </w:tcBorders>
            <w:vAlign w:val="center"/>
            <w:hideMark/>
          </w:tcPr>
          <w:p w14:paraId="095C927D"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А+2</w:t>
            </w:r>
          </w:p>
        </w:tc>
        <w:tc>
          <w:tcPr>
            <w:tcW w:w="315" w:type="pct"/>
            <w:tcBorders>
              <w:top w:val="nil"/>
              <w:left w:val="nil"/>
              <w:bottom w:val="single" w:sz="4" w:space="0" w:color="auto"/>
              <w:right w:val="single" w:sz="4" w:space="0" w:color="auto"/>
            </w:tcBorders>
            <w:vAlign w:val="center"/>
            <w:hideMark/>
          </w:tcPr>
          <w:p w14:paraId="3F6C8938"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А+3</w:t>
            </w:r>
          </w:p>
        </w:tc>
        <w:tc>
          <w:tcPr>
            <w:tcW w:w="315" w:type="pct"/>
            <w:tcBorders>
              <w:top w:val="nil"/>
              <w:left w:val="nil"/>
              <w:bottom w:val="single" w:sz="4" w:space="0" w:color="auto"/>
              <w:right w:val="single" w:sz="4" w:space="0" w:color="auto"/>
            </w:tcBorders>
            <w:vAlign w:val="center"/>
            <w:hideMark/>
          </w:tcPr>
          <w:p w14:paraId="41D911F2"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А+4</w:t>
            </w:r>
          </w:p>
        </w:tc>
        <w:tc>
          <w:tcPr>
            <w:tcW w:w="315" w:type="pct"/>
            <w:tcBorders>
              <w:top w:val="nil"/>
              <w:left w:val="nil"/>
              <w:bottom w:val="single" w:sz="4" w:space="0" w:color="auto"/>
              <w:right w:val="single" w:sz="4" w:space="0" w:color="auto"/>
            </w:tcBorders>
            <w:vAlign w:val="center"/>
            <w:hideMark/>
          </w:tcPr>
          <w:p w14:paraId="3F923A45"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А+5</w:t>
            </w:r>
          </w:p>
        </w:tc>
        <w:tc>
          <w:tcPr>
            <w:tcW w:w="315" w:type="pct"/>
            <w:tcBorders>
              <w:top w:val="nil"/>
              <w:left w:val="nil"/>
              <w:bottom w:val="single" w:sz="4" w:space="0" w:color="auto"/>
              <w:right w:val="single" w:sz="4" w:space="0" w:color="auto"/>
            </w:tcBorders>
            <w:vAlign w:val="center"/>
            <w:hideMark/>
          </w:tcPr>
          <w:p w14:paraId="67D23C3C"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А+6</w:t>
            </w:r>
          </w:p>
        </w:tc>
        <w:tc>
          <w:tcPr>
            <w:tcW w:w="315" w:type="pct"/>
            <w:tcBorders>
              <w:top w:val="nil"/>
              <w:left w:val="nil"/>
              <w:bottom w:val="single" w:sz="4" w:space="0" w:color="auto"/>
              <w:right w:val="single" w:sz="4" w:space="0" w:color="auto"/>
            </w:tcBorders>
            <w:vAlign w:val="center"/>
            <w:hideMark/>
          </w:tcPr>
          <w:p w14:paraId="075DBB78"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А+7</w:t>
            </w:r>
          </w:p>
        </w:tc>
        <w:tc>
          <w:tcPr>
            <w:tcW w:w="315" w:type="pct"/>
            <w:tcBorders>
              <w:top w:val="nil"/>
              <w:left w:val="nil"/>
              <w:bottom w:val="single" w:sz="4" w:space="0" w:color="auto"/>
              <w:right w:val="single" w:sz="4" w:space="0" w:color="auto"/>
            </w:tcBorders>
            <w:vAlign w:val="center"/>
            <w:hideMark/>
          </w:tcPr>
          <w:p w14:paraId="31ED8CC3"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А+8</w:t>
            </w:r>
          </w:p>
        </w:tc>
        <w:tc>
          <w:tcPr>
            <w:tcW w:w="315" w:type="pct"/>
            <w:tcBorders>
              <w:top w:val="nil"/>
              <w:left w:val="nil"/>
              <w:bottom w:val="single" w:sz="4" w:space="0" w:color="auto"/>
              <w:right w:val="single" w:sz="4" w:space="0" w:color="auto"/>
            </w:tcBorders>
            <w:vAlign w:val="center"/>
            <w:hideMark/>
          </w:tcPr>
          <w:p w14:paraId="013DE817"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А+9</w:t>
            </w:r>
          </w:p>
        </w:tc>
        <w:tc>
          <w:tcPr>
            <w:tcW w:w="315" w:type="pct"/>
            <w:tcBorders>
              <w:top w:val="nil"/>
              <w:left w:val="nil"/>
              <w:bottom w:val="single" w:sz="4" w:space="0" w:color="auto"/>
              <w:right w:val="single" w:sz="4" w:space="0" w:color="auto"/>
            </w:tcBorders>
            <w:vAlign w:val="center"/>
            <w:hideMark/>
          </w:tcPr>
          <w:p w14:paraId="3EFD6644"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А+10</w:t>
            </w:r>
          </w:p>
        </w:tc>
        <w:tc>
          <w:tcPr>
            <w:tcW w:w="315" w:type="pct"/>
            <w:tcBorders>
              <w:top w:val="nil"/>
              <w:left w:val="nil"/>
              <w:bottom w:val="single" w:sz="4" w:space="0" w:color="auto"/>
              <w:right w:val="single" w:sz="4" w:space="0" w:color="auto"/>
            </w:tcBorders>
            <w:vAlign w:val="center"/>
            <w:hideMark/>
          </w:tcPr>
          <w:p w14:paraId="1A49031E"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А+11</w:t>
            </w:r>
          </w:p>
        </w:tc>
      </w:tr>
      <w:tr w:rsidR="00D03AAC" w:rsidRPr="0076321C" w14:paraId="60AE7931" w14:textId="77777777" w:rsidTr="00FB4677">
        <w:trPr>
          <w:trHeight w:val="283"/>
        </w:trPr>
        <w:tc>
          <w:tcPr>
            <w:tcW w:w="711" w:type="pct"/>
            <w:tcBorders>
              <w:top w:val="nil"/>
              <w:left w:val="single" w:sz="4" w:space="0" w:color="auto"/>
              <w:bottom w:val="single" w:sz="4" w:space="0" w:color="auto"/>
              <w:right w:val="single" w:sz="4" w:space="0" w:color="auto"/>
            </w:tcBorders>
            <w:vAlign w:val="center"/>
            <w:hideMark/>
          </w:tcPr>
          <w:p w14:paraId="4619F07E" w14:textId="77777777" w:rsidR="00D03AAC" w:rsidRPr="0076321C" w:rsidRDefault="00D03AAC" w:rsidP="00293C6F">
            <w:pPr>
              <w:ind w:left="-57" w:right="-57" w:firstLine="0"/>
              <w:rPr>
                <w:sz w:val="18"/>
                <w:szCs w:val="18"/>
                <w:lang w:eastAsia="ru-RU"/>
              </w:rPr>
            </w:pPr>
            <w:r w:rsidRPr="0076321C">
              <w:rPr>
                <w:sz w:val="18"/>
                <w:szCs w:val="18"/>
                <w:lang w:eastAsia="ru-RU"/>
              </w:rPr>
              <w:t>Отпуск тепловой энергии с коллекторов</w:t>
            </w:r>
          </w:p>
        </w:tc>
        <w:tc>
          <w:tcPr>
            <w:tcW w:w="199" w:type="pct"/>
            <w:tcBorders>
              <w:top w:val="nil"/>
              <w:left w:val="nil"/>
              <w:bottom w:val="single" w:sz="4" w:space="0" w:color="auto"/>
              <w:right w:val="single" w:sz="4" w:space="0" w:color="auto"/>
            </w:tcBorders>
            <w:noWrap/>
            <w:vAlign w:val="center"/>
            <w:hideMark/>
          </w:tcPr>
          <w:p w14:paraId="6C2BFD98" w14:textId="77777777" w:rsidR="00D03AAC" w:rsidRPr="0076321C" w:rsidRDefault="00D03AAC" w:rsidP="00293C6F">
            <w:pPr>
              <w:ind w:left="-57" w:right="-57" w:firstLine="0"/>
              <w:jc w:val="center"/>
              <w:rPr>
                <w:sz w:val="18"/>
                <w:szCs w:val="18"/>
                <w:lang w:eastAsia="ru-RU"/>
              </w:rPr>
            </w:pPr>
            <w:r w:rsidRPr="0076321C">
              <w:rPr>
                <w:sz w:val="18"/>
                <w:szCs w:val="18"/>
                <w:lang w:eastAsia="ru-RU"/>
              </w:rPr>
              <w:t>тыс. Гкал</w:t>
            </w:r>
          </w:p>
        </w:tc>
        <w:tc>
          <w:tcPr>
            <w:tcW w:w="315" w:type="pct"/>
            <w:tcBorders>
              <w:top w:val="nil"/>
              <w:left w:val="nil"/>
              <w:bottom w:val="single" w:sz="4" w:space="0" w:color="auto"/>
              <w:right w:val="single" w:sz="4" w:space="0" w:color="auto"/>
            </w:tcBorders>
            <w:noWrap/>
            <w:vAlign w:val="center"/>
            <w:hideMark/>
          </w:tcPr>
          <w:p w14:paraId="6E69B9E6" w14:textId="77777777" w:rsidR="00D03AAC" w:rsidRPr="0076321C" w:rsidRDefault="00D03AAC" w:rsidP="00293C6F">
            <w:pPr>
              <w:ind w:left="-57" w:right="-57" w:firstLine="0"/>
              <w:jc w:val="center"/>
              <w:rPr>
                <w:sz w:val="18"/>
                <w:szCs w:val="18"/>
              </w:rPr>
            </w:pPr>
            <w:r w:rsidRPr="0076321C">
              <w:rPr>
                <w:sz w:val="18"/>
                <w:szCs w:val="18"/>
              </w:rPr>
              <w:t>0,91</w:t>
            </w:r>
          </w:p>
        </w:tc>
        <w:tc>
          <w:tcPr>
            <w:tcW w:w="315" w:type="pct"/>
            <w:tcBorders>
              <w:top w:val="nil"/>
              <w:left w:val="nil"/>
              <w:bottom w:val="single" w:sz="4" w:space="0" w:color="auto"/>
              <w:right w:val="single" w:sz="4" w:space="0" w:color="auto"/>
            </w:tcBorders>
            <w:noWrap/>
            <w:vAlign w:val="center"/>
            <w:hideMark/>
          </w:tcPr>
          <w:p w14:paraId="690DAE67" w14:textId="77777777" w:rsidR="00D03AAC" w:rsidRPr="0076321C" w:rsidRDefault="00D03AAC" w:rsidP="00293C6F">
            <w:pPr>
              <w:ind w:left="-57" w:right="-57" w:firstLine="0"/>
              <w:jc w:val="center"/>
              <w:rPr>
                <w:sz w:val="18"/>
                <w:szCs w:val="18"/>
              </w:rPr>
            </w:pPr>
            <w:r w:rsidRPr="0076321C">
              <w:rPr>
                <w:sz w:val="18"/>
                <w:szCs w:val="18"/>
              </w:rPr>
              <w:t>0,91</w:t>
            </w:r>
          </w:p>
        </w:tc>
        <w:tc>
          <w:tcPr>
            <w:tcW w:w="315" w:type="pct"/>
            <w:tcBorders>
              <w:top w:val="nil"/>
              <w:left w:val="nil"/>
              <w:bottom w:val="single" w:sz="4" w:space="0" w:color="auto"/>
              <w:right w:val="single" w:sz="4" w:space="0" w:color="auto"/>
            </w:tcBorders>
            <w:noWrap/>
            <w:vAlign w:val="center"/>
            <w:hideMark/>
          </w:tcPr>
          <w:p w14:paraId="4CE89D61" w14:textId="77777777" w:rsidR="00D03AAC" w:rsidRPr="0076321C" w:rsidRDefault="00D03AAC" w:rsidP="00293C6F">
            <w:pPr>
              <w:ind w:left="-57" w:right="-57" w:firstLine="0"/>
              <w:jc w:val="center"/>
              <w:rPr>
                <w:sz w:val="18"/>
                <w:szCs w:val="18"/>
              </w:rPr>
            </w:pPr>
            <w:r w:rsidRPr="0076321C">
              <w:rPr>
                <w:sz w:val="18"/>
                <w:szCs w:val="18"/>
              </w:rPr>
              <w:t>0,91</w:t>
            </w:r>
          </w:p>
        </w:tc>
        <w:tc>
          <w:tcPr>
            <w:tcW w:w="315" w:type="pct"/>
            <w:tcBorders>
              <w:top w:val="nil"/>
              <w:left w:val="nil"/>
              <w:bottom w:val="single" w:sz="4" w:space="0" w:color="auto"/>
              <w:right w:val="single" w:sz="4" w:space="0" w:color="auto"/>
            </w:tcBorders>
            <w:noWrap/>
            <w:vAlign w:val="center"/>
            <w:hideMark/>
          </w:tcPr>
          <w:p w14:paraId="12EA64AA" w14:textId="77777777" w:rsidR="00D03AAC" w:rsidRPr="0076321C" w:rsidRDefault="00D03AAC" w:rsidP="00293C6F">
            <w:pPr>
              <w:ind w:left="-57" w:right="-57" w:firstLine="0"/>
              <w:jc w:val="center"/>
              <w:rPr>
                <w:sz w:val="18"/>
                <w:szCs w:val="18"/>
              </w:rPr>
            </w:pPr>
            <w:r w:rsidRPr="0076321C">
              <w:rPr>
                <w:sz w:val="18"/>
                <w:szCs w:val="18"/>
              </w:rPr>
              <w:t>0,91</w:t>
            </w:r>
          </w:p>
        </w:tc>
        <w:tc>
          <w:tcPr>
            <w:tcW w:w="315" w:type="pct"/>
            <w:tcBorders>
              <w:top w:val="nil"/>
              <w:left w:val="nil"/>
              <w:bottom w:val="single" w:sz="4" w:space="0" w:color="auto"/>
              <w:right w:val="single" w:sz="4" w:space="0" w:color="auto"/>
            </w:tcBorders>
            <w:noWrap/>
            <w:vAlign w:val="center"/>
            <w:hideMark/>
          </w:tcPr>
          <w:p w14:paraId="452479BE" w14:textId="77777777" w:rsidR="00D03AAC" w:rsidRPr="0076321C" w:rsidRDefault="00D03AAC" w:rsidP="00293C6F">
            <w:pPr>
              <w:ind w:left="-57" w:right="-57" w:firstLine="0"/>
              <w:jc w:val="center"/>
              <w:rPr>
                <w:sz w:val="18"/>
                <w:szCs w:val="18"/>
              </w:rPr>
            </w:pPr>
            <w:r w:rsidRPr="0076321C">
              <w:rPr>
                <w:sz w:val="18"/>
                <w:szCs w:val="18"/>
              </w:rPr>
              <w:t>0,91</w:t>
            </w:r>
          </w:p>
        </w:tc>
        <w:tc>
          <w:tcPr>
            <w:tcW w:w="315" w:type="pct"/>
            <w:tcBorders>
              <w:top w:val="nil"/>
              <w:left w:val="nil"/>
              <w:bottom w:val="single" w:sz="4" w:space="0" w:color="auto"/>
              <w:right w:val="single" w:sz="4" w:space="0" w:color="auto"/>
            </w:tcBorders>
            <w:noWrap/>
            <w:vAlign w:val="center"/>
            <w:hideMark/>
          </w:tcPr>
          <w:p w14:paraId="235F3967" w14:textId="77777777" w:rsidR="00D03AAC" w:rsidRPr="0076321C" w:rsidRDefault="00D03AAC" w:rsidP="00293C6F">
            <w:pPr>
              <w:ind w:left="-57" w:right="-57" w:firstLine="0"/>
              <w:jc w:val="center"/>
              <w:rPr>
                <w:sz w:val="18"/>
                <w:szCs w:val="18"/>
              </w:rPr>
            </w:pPr>
            <w:r w:rsidRPr="0076321C">
              <w:rPr>
                <w:sz w:val="18"/>
                <w:szCs w:val="18"/>
              </w:rPr>
              <w:t>0,91</w:t>
            </w:r>
          </w:p>
        </w:tc>
        <w:tc>
          <w:tcPr>
            <w:tcW w:w="315" w:type="pct"/>
            <w:tcBorders>
              <w:top w:val="nil"/>
              <w:left w:val="nil"/>
              <w:bottom w:val="single" w:sz="4" w:space="0" w:color="auto"/>
              <w:right w:val="single" w:sz="4" w:space="0" w:color="auto"/>
            </w:tcBorders>
            <w:noWrap/>
            <w:vAlign w:val="center"/>
            <w:hideMark/>
          </w:tcPr>
          <w:p w14:paraId="1729F3EB" w14:textId="77777777" w:rsidR="00D03AAC" w:rsidRPr="0076321C" w:rsidRDefault="00D03AAC" w:rsidP="00293C6F">
            <w:pPr>
              <w:ind w:left="-57" w:right="-57" w:firstLine="0"/>
              <w:jc w:val="center"/>
              <w:rPr>
                <w:sz w:val="18"/>
                <w:szCs w:val="18"/>
              </w:rPr>
            </w:pPr>
            <w:r w:rsidRPr="0076321C">
              <w:rPr>
                <w:sz w:val="18"/>
                <w:szCs w:val="18"/>
              </w:rPr>
              <w:t>0,91</w:t>
            </w:r>
          </w:p>
        </w:tc>
        <w:tc>
          <w:tcPr>
            <w:tcW w:w="315" w:type="pct"/>
            <w:tcBorders>
              <w:top w:val="nil"/>
              <w:left w:val="nil"/>
              <w:bottom w:val="single" w:sz="4" w:space="0" w:color="auto"/>
              <w:right w:val="single" w:sz="4" w:space="0" w:color="auto"/>
            </w:tcBorders>
            <w:noWrap/>
            <w:vAlign w:val="center"/>
            <w:hideMark/>
          </w:tcPr>
          <w:p w14:paraId="3F7F4D7F" w14:textId="77777777" w:rsidR="00D03AAC" w:rsidRPr="0076321C" w:rsidRDefault="00D03AAC" w:rsidP="00293C6F">
            <w:pPr>
              <w:ind w:left="-57" w:right="-57" w:firstLine="0"/>
              <w:jc w:val="center"/>
              <w:rPr>
                <w:sz w:val="18"/>
                <w:szCs w:val="18"/>
              </w:rPr>
            </w:pPr>
            <w:r w:rsidRPr="0076321C">
              <w:rPr>
                <w:sz w:val="18"/>
                <w:szCs w:val="18"/>
              </w:rPr>
              <w:t>0,91</w:t>
            </w:r>
          </w:p>
        </w:tc>
        <w:tc>
          <w:tcPr>
            <w:tcW w:w="315" w:type="pct"/>
            <w:tcBorders>
              <w:top w:val="nil"/>
              <w:left w:val="nil"/>
              <w:bottom w:val="single" w:sz="4" w:space="0" w:color="auto"/>
              <w:right w:val="single" w:sz="4" w:space="0" w:color="auto"/>
            </w:tcBorders>
            <w:noWrap/>
            <w:vAlign w:val="center"/>
            <w:hideMark/>
          </w:tcPr>
          <w:p w14:paraId="11CCD3C9" w14:textId="77777777" w:rsidR="00D03AAC" w:rsidRPr="0076321C" w:rsidRDefault="00D03AAC" w:rsidP="00293C6F">
            <w:pPr>
              <w:ind w:left="-57" w:right="-57" w:firstLine="0"/>
              <w:jc w:val="center"/>
              <w:rPr>
                <w:sz w:val="18"/>
                <w:szCs w:val="18"/>
              </w:rPr>
            </w:pPr>
            <w:r w:rsidRPr="0076321C">
              <w:rPr>
                <w:sz w:val="18"/>
                <w:szCs w:val="18"/>
              </w:rPr>
              <w:t>0,91</w:t>
            </w:r>
          </w:p>
        </w:tc>
        <w:tc>
          <w:tcPr>
            <w:tcW w:w="315" w:type="pct"/>
            <w:tcBorders>
              <w:top w:val="nil"/>
              <w:left w:val="nil"/>
              <w:bottom w:val="single" w:sz="4" w:space="0" w:color="auto"/>
              <w:right w:val="single" w:sz="4" w:space="0" w:color="auto"/>
            </w:tcBorders>
            <w:noWrap/>
            <w:vAlign w:val="center"/>
            <w:hideMark/>
          </w:tcPr>
          <w:p w14:paraId="79E586E7" w14:textId="77777777" w:rsidR="00D03AAC" w:rsidRPr="0076321C" w:rsidRDefault="00D03AAC" w:rsidP="00293C6F">
            <w:pPr>
              <w:ind w:left="-57" w:right="-57" w:firstLine="0"/>
              <w:jc w:val="center"/>
              <w:rPr>
                <w:sz w:val="18"/>
                <w:szCs w:val="18"/>
              </w:rPr>
            </w:pPr>
            <w:r w:rsidRPr="0076321C">
              <w:rPr>
                <w:sz w:val="18"/>
                <w:szCs w:val="18"/>
              </w:rPr>
              <w:t>0,91</w:t>
            </w:r>
          </w:p>
        </w:tc>
        <w:tc>
          <w:tcPr>
            <w:tcW w:w="315" w:type="pct"/>
            <w:tcBorders>
              <w:top w:val="nil"/>
              <w:left w:val="nil"/>
              <w:bottom w:val="single" w:sz="4" w:space="0" w:color="auto"/>
              <w:right w:val="single" w:sz="4" w:space="0" w:color="auto"/>
            </w:tcBorders>
            <w:noWrap/>
            <w:vAlign w:val="center"/>
            <w:hideMark/>
          </w:tcPr>
          <w:p w14:paraId="757557A8" w14:textId="77777777" w:rsidR="00D03AAC" w:rsidRPr="0076321C" w:rsidRDefault="00D03AAC" w:rsidP="00293C6F">
            <w:pPr>
              <w:ind w:left="-57" w:right="-57" w:firstLine="0"/>
              <w:jc w:val="center"/>
              <w:rPr>
                <w:sz w:val="18"/>
                <w:szCs w:val="18"/>
              </w:rPr>
            </w:pPr>
            <w:r w:rsidRPr="0076321C">
              <w:rPr>
                <w:sz w:val="18"/>
                <w:szCs w:val="18"/>
              </w:rPr>
              <w:t>0,91</w:t>
            </w:r>
          </w:p>
        </w:tc>
        <w:tc>
          <w:tcPr>
            <w:tcW w:w="315" w:type="pct"/>
            <w:tcBorders>
              <w:top w:val="nil"/>
              <w:left w:val="nil"/>
              <w:bottom w:val="single" w:sz="4" w:space="0" w:color="auto"/>
              <w:right w:val="single" w:sz="4" w:space="0" w:color="auto"/>
            </w:tcBorders>
            <w:noWrap/>
            <w:vAlign w:val="center"/>
            <w:hideMark/>
          </w:tcPr>
          <w:p w14:paraId="31B0BF18" w14:textId="77777777" w:rsidR="00D03AAC" w:rsidRPr="0076321C" w:rsidRDefault="00D03AAC" w:rsidP="00293C6F">
            <w:pPr>
              <w:ind w:left="-57" w:right="-57" w:firstLine="0"/>
              <w:jc w:val="center"/>
              <w:rPr>
                <w:sz w:val="18"/>
                <w:szCs w:val="18"/>
              </w:rPr>
            </w:pPr>
            <w:r w:rsidRPr="0076321C">
              <w:rPr>
                <w:sz w:val="18"/>
                <w:szCs w:val="18"/>
              </w:rPr>
              <w:t>0,91</w:t>
            </w:r>
          </w:p>
        </w:tc>
        <w:tc>
          <w:tcPr>
            <w:tcW w:w="315" w:type="pct"/>
            <w:tcBorders>
              <w:top w:val="nil"/>
              <w:left w:val="nil"/>
              <w:bottom w:val="single" w:sz="4" w:space="0" w:color="auto"/>
              <w:right w:val="single" w:sz="4" w:space="0" w:color="auto"/>
            </w:tcBorders>
            <w:noWrap/>
            <w:vAlign w:val="center"/>
            <w:hideMark/>
          </w:tcPr>
          <w:p w14:paraId="649FC752" w14:textId="77777777" w:rsidR="00D03AAC" w:rsidRPr="0076321C" w:rsidRDefault="00D03AAC" w:rsidP="00293C6F">
            <w:pPr>
              <w:ind w:left="-57" w:right="-57" w:firstLine="0"/>
              <w:jc w:val="center"/>
              <w:rPr>
                <w:sz w:val="18"/>
                <w:szCs w:val="18"/>
              </w:rPr>
            </w:pPr>
            <w:r w:rsidRPr="0076321C">
              <w:rPr>
                <w:sz w:val="18"/>
                <w:szCs w:val="18"/>
              </w:rPr>
              <w:t>0,91</w:t>
            </w:r>
          </w:p>
        </w:tc>
      </w:tr>
      <w:tr w:rsidR="00D03AAC" w:rsidRPr="0076321C" w14:paraId="588B4FDE" w14:textId="77777777" w:rsidTr="00FB4677">
        <w:trPr>
          <w:trHeight w:val="283"/>
        </w:trPr>
        <w:tc>
          <w:tcPr>
            <w:tcW w:w="711" w:type="pct"/>
            <w:tcBorders>
              <w:top w:val="nil"/>
              <w:left w:val="single" w:sz="4" w:space="0" w:color="auto"/>
              <w:bottom w:val="single" w:sz="4" w:space="0" w:color="auto"/>
              <w:right w:val="single" w:sz="4" w:space="0" w:color="auto"/>
            </w:tcBorders>
            <w:vAlign w:val="center"/>
            <w:hideMark/>
          </w:tcPr>
          <w:p w14:paraId="206C35ED" w14:textId="77777777" w:rsidR="00D03AAC" w:rsidRPr="0076321C" w:rsidRDefault="00D03AAC" w:rsidP="00293C6F">
            <w:pPr>
              <w:ind w:left="-57" w:right="-57" w:firstLine="0"/>
              <w:rPr>
                <w:sz w:val="18"/>
                <w:szCs w:val="18"/>
                <w:lang w:eastAsia="ru-RU"/>
              </w:rPr>
            </w:pPr>
            <w:r w:rsidRPr="0076321C">
              <w:rPr>
                <w:sz w:val="18"/>
                <w:szCs w:val="18"/>
                <w:lang w:eastAsia="ru-RU"/>
              </w:rPr>
              <w:t>НВВ (без инвестиций в генерацию)</w:t>
            </w:r>
          </w:p>
        </w:tc>
        <w:tc>
          <w:tcPr>
            <w:tcW w:w="199" w:type="pct"/>
            <w:tcBorders>
              <w:top w:val="nil"/>
              <w:left w:val="nil"/>
              <w:bottom w:val="single" w:sz="4" w:space="0" w:color="auto"/>
              <w:right w:val="single" w:sz="4" w:space="0" w:color="auto"/>
            </w:tcBorders>
            <w:noWrap/>
            <w:vAlign w:val="center"/>
            <w:hideMark/>
          </w:tcPr>
          <w:p w14:paraId="725D98DD" w14:textId="77777777" w:rsidR="00D03AAC" w:rsidRPr="0076321C" w:rsidRDefault="00D03AAC" w:rsidP="00293C6F">
            <w:pPr>
              <w:ind w:left="-57" w:right="-57" w:firstLine="0"/>
              <w:jc w:val="center"/>
              <w:rPr>
                <w:sz w:val="18"/>
                <w:szCs w:val="18"/>
                <w:lang w:eastAsia="ru-RU"/>
              </w:rPr>
            </w:pPr>
            <w:r w:rsidRPr="0076321C">
              <w:rPr>
                <w:sz w:val="18"/>
                <w:szCs w:val="18"/>
                <w:lang w:eastAsia="ru-RU"/>
              </w:rPr>
              <w:t>тыс. руб.</w:t>
            </w:r>
          </w:p>
        </w:tc>
        <w:tc>
          <w:tcPr>
            <w:tcW w:w="315" w:type="pct"/>
            <w:tcBorders>
              <w:top w:val="nil"/>
              <w:left w:val="nil"/>
              <w:bottom w:val="single" w:sz="4" w:space="0" w:color="auto"/>
              <w:right w:val="single" w:sz="4" w:space="0" w:color="auto"/>
            </w:tcBorders>
            <w:noWrap/>
            <w:vAlign w:val="center"/>
            <w:hideMark/>
          </w:tcPr>
          <w:p w14:paraId="2076063F" w14:textId="77777777" w:rsidR="00D03AAC" w:rsidRPr="0076321C" w:rsidRDefault="00D03AAC" w:rsidP="00293C6F">
            <w:pPr>
              <w:ind w:left="-57" w:right="-57" w:firstLine="0"/>
              <w:jc w:val="center"/>
              <w:rPr>
                <w:sz w:val="18"/>
                <w:szCs w:val="18"/>
              </w:rPr>
            </w:pPr>
            <w:r w:rsidRPr="0076321C">
              <w:rPr>
                <w:sz w:val="18"/>
                <w:szCs w:val="18"/>
              </w:rPr>
              <w:t>7 800,46</w:t>
            </w:r>
          </w:p>
        </w:tc>
        <w:tc>
          <w:tcPr>
            <w:tcW w:w="315" w:type="pct"/>
            <w:tcBorders>
              <w:top w:val="nil"/>
              <w:left w:val="nil"/>
              <w:bottom w:val="single" w:sz="4" w:space="0" w:color="auto"/>
              <w:right w:val="single" w:sz="4" w:space="0" w:color="auto"/>
            </w:tcBorders>
            <w:noWrap/>
            <w:vAlign w:val="center"/>
            <w:hideMark/>
          </w:tcPr>
          <w:p w14:paraId="6ADA55BB" w14:textId="77777777" w:rsidR="00D03AAC" w:rsidRPr="0076321C" w:rsidRDefault="00D03AAC" w:rsidP="00293C6F">
            <w:pPr>
              <w:ind w:left="-57" w:right="-57" w:firstLine="0"/>
              <w:jc w:val="center"/>
              <w:rPr>
                <w:sz w:val="18"/>
                <w:szCs w:val="18"/>
              </w:rPr>
            </w:pPr>
            <w:r w:rsidRPr="0076321C">
              <w:rPr>
                <w:sz w:val="18"/>
                <w:szCs w:val="18"/>
              </w:rPr>
              <w:t>5 302,14</w:t>
            </w:r>
          </w:p>
        </w:tc>
        <w:tc>
          <w:tcPr>
            <w:tcW w:w="315" w:type="pct"/>
            <w:tcBorders>
              <w:top w:val="nil"/>
              <w:left w:val="nil"/>
              <w:bottom w:val="single" w:sz="4" w:space="0" w:color="auto"/>
              <w:right w:val="single" w:sz="4" w:space="0" w:color="auto"/>
            </w:tcBorders>
            <w:noWrap/>
            <w:vAlign w:val="center"/>
            <w:hideMark/>
          </w:tcPr>
          <w:p w14:paraId="5517E5A3" w14:textId="77777777" w:rsidR="00D03AAC" w:rsidRPr="0076321C" w:rsidRDefault="00D03AAC" w:rsidP="00293C6F">
            <w:pPr>
              <w:ind w:left="-57" w:right="-57" w:firstLine="0"/>
              <w:jc w:val="center"/>
              <w:rPr>
                <w:sz w:val="18"/>
                <w:szCs w:val="18"/>
              </w:rPr>
            </w:pPr>
            <w:r w:rsidRPr="0076321C">
              <w:rPr>
                <w:sz w:val="18"/>
                <w:szCs w:val="18"/>
              </w:rPr>
              <w:t>3 309,88</w:t>
            </w:r>
          </w:p>
        </w:tc>
        <w:tc>
          <w:tcPr>
            <w:tcW w:w="315" w:type="pct"/>
            <w:tcBorders>
              <w:top w:val="nil"/>
              <w:left w:val="nil"/>
              <w:bottom w:val="single" w:sz="4" w:space="0" w:color="auto"/>
              <w:right w:val="single" w:sz="4" w:space="0" w:color="auto"/>
            </w:tcBorders>
            <w:noWrap/>
            <w:vAlign w:val="center"/>
            <w:hideMark/>
          </w:tcPr>
          <w:p w14:paraId="10D17E0D" w14:textId="77777777" w:rsidR="00D03AAC" w:rsidRPr="0076321C" w:rsidRDefault="00D03AAC" w:rsidP="00293C6F">
            <w:pPr>
              <w:ind w:left="-57" w:right="-57" w:firstLine="0"/>
              <w:jc w:val="center"/>
              <w:rPr>
                <w:sz w:val="18"/>
                <w:szCs w:val="18"/>
              </w:rPr>
            </w:pPr>
            <w:r w:rsidRPr="0076321C">
              <w:rPr>
                <w:sz w:val="18"/>
                <w:szCs w:val="18"/>
              </w:rPr>
              <w:t>3 611,17</w:t>
            </w:r>
          </w:p>
        </w:tc>
        <w:tc>
          <w:tcPr>
            <w:tcW w:w="315" w:type="pct"/>
            <w:tcBorders>
              <w:top w:val="nil"/>
              <w:left w:val="nil"/>
              <w:bottom w:val="single" w:sz="4" w:space="0" w:color="auto"/>
              <w:right w:val="single" w:sz="4" w:space="0" w:color="auto"/>
            </w:tcBorders>
            <w:noWrap/>
            <w:vAlign w:val="center"/>
            <w:hideMark/>
          </w:tcPr>
          <w:p w14:paraId="4FDD7869" w14:textId="77777777" w:rsidR="00D03AAC" w:rsidRPr="0076321C" w:rsidRDefault="00D03AAC" w:rsidP="00293C6F">
            <w:pPr>
              <w:ind w:left="-57" w:right="-57" w:firstLine="0"/>
              <w:jc w:val="center"/>
              <w:rPr>
                <w:sz w:val="18"/>
                <w:szCs w:val="18"/>
              </w:rPr>
            </w:pPr>
            <w:r w:rsidRPr="0076321C">
              <w:rPr>
                <w:sz w:val="18"/>
                <w:szCs w:val="18"/>
              </w:rPr>
              <w:t>3 613,17</w:t>
            </w:r>
          </w:p>
        </w:tc>
        <w:tc>
          <w:tcPr>
            <w:tcW w:w="315" w:type="pct"/>
            <w:tcBorders>
              <w:top w:val="nil"/>
              <w:left w:val="nil"/>
              <w:bottom w:val="single" w:sz="4" w:space="0" w:color="auto"/>
              <w:right w:val="single" w:sz="4" w:space="0" w:color="auto"/>
            </w:tcBorders>
            <w:noWrap/>
            <w:vAlign w:val="center"/>
            <w:hideMark/>
          </w:tcPr>
          <w:p w14:paraId="7E613D1E" w14:textId="77777777" w:rsidR="00D03AAC" w:rsidRPr="0076321C" w:rsidRDefault="00D03AAC" w:rsidP="00293C6F">
            <w:pPr>
              <w:ind w:left="-57" w:right="-57" w:firstLine="0"/>
              <w:jc w:val="center"/>
              <w:rPr>
                <w:sz w:val="18"/>
                <w:szCs w:val="18"/>
              </w:rPr>
            </w:pPr>
            <w:r w:rsidRPr="0076321C">
              <w:rPr>
                <w:sz w:val="18"/>
                <w:szCs w:val="18"/>
              </w:rPr>
              <w:t>3 638,02</w:t>
            </w:r>
          </w:p>
        </w:tc>
        <w:tc>
          <w:tcPr>
            <w:tcW w:w="315" w:type="pct"/>
            <w:tcBorders>
              <w:top w:val="nil"/>
              <w:left w:val="nil"/>
              <w:bottom w:val="single" w:sz="4" w:space="0" w:color="auto"/>
              <w:right w:val="single" w:sz="4" w:space="0" w:color="auto"/>
            </w:tcBorders>
            <w:noWrap/>
            <w:vAlign w:val="center"/>
            <w:hideMark/>
          </w:tcPr>
          <w:p w14:paraId="73729418" w14:textId="77777777" w:rsidR="00D03AAC" w:rsidRPr="0076321C" w:rsidRDefault="00D03AAC" w:rsidP="00293C6F">
            <w:pPr>
              <w:ind w:left="-57" w:right="-57" w:firstLine="0"/>
              <w:jc w:val="center"/>
              <w:rPr>
                <w:sz w:val="18"/>
                <w:szCs w:val="18"/>
              </w:rPr>
            </w:pPr>
            <w:r w:rsidRPr="0076321C">
              <w:rPr>
                <w:sz w:val="18"/>
                <w:szCs w:val="18"/>
              </w:rPr>
              <w:t>3 775,11</w:t>
            </w:r>
          </w:p>
        </w:tc>
        <w:tc>
          <w:tcPr>
            <w:tcW w:w="315" w:type="pct"/>
            <w:tcBorders>
              <w:top w:val="nil"/>
              <w:left w:val="nil"/>
              <w:bottom w:val="single" w:sz="4" w:space="0" w:color="auto"/>
              <w:right w:val="single" w:sz="4" w:space="0" w:color="auto"/>
            </w:tcBorders>
            <w:noWrap/>
            <w:vAlign w:val="center"/>
            <w:hideMark/>
          </w:tcPr>
          <w:p w14:paraId="0DA841A7" w14:textId="77777777" w:rsidR="00D03AAC" w:rsidRPr="0076321C" w:rsidRDefault="00D03AAC" w:rsidP="00293C6F">
            <w:pPr>
              <w:ind w:left="-57" w:right="-57" w:firstLine="0"/>
              <w:jc w:val="center"/>
              <w:rPr>
                <w:sz w:val="18"/>
                <w:szCs w:val="18"/>
              </w:rPr>
            </w:pPr>
            <w:r w:rsidRPr="0076321C">
              <w:rPr>
                <w:sz w:val="18"/>
                <w:szCs w:val="18"/>
              </w:rPr>
              <w:t>3 926,11</w:t>
            </w:r>
          </w:p>
        </w:tc>
        <w:tc>
          <w:tcPr>
            <w:tcW w:w="315" w:type="pct"/>
            <w:tcBorders>
              <w:top w:val="nil"/>
              <w:left w:val="nil"/>
              <w:bottom w:val="single" w:sz="4" w:space="0" w:color="auto"/>
              <w:right w:val="single" w:sz="4" w:space="0" w:color="auto"/>
            </w:tcBorders>
            <w:noWrap/>
            <w:vAlign w:val="center"/>
            <w:hideMark/>
          </w:tcPr>
          <w:p w14:paraId="0AEB4A8F" w14:textId="77777777" w:rsidR="00D03AAC" w:rsidRPr="0076321C" w:rsidRDefault="00D03AAC" w:rsidP="00293C6F">
            <w:pPr>
              <w:ind w:left="-57" w:right="-57" w:firstLine="0"/>
              <w:jc w:val="center"/>
              <w:rPr>
                <w:sz w:val="18"/>
                <w:szCs w:val="18"/>
              </w:rPr>
            </w:pPr>
            <w:r w:rsidRPr="0076321C">
              <w:rPr>
                <w:sz w:val="18"/>
                <w:szCs w:val="18"/>
              </w:rPr>
              <w:t>4 083,16</w:t>
            </w:r>
          </w:p>
        </w:tc>
        <w:tc>
          <w:tcPr>
            <w:tcW w:w="315" w:type="pct"/>
            <w:tcBorders>
              <w:top w:val="nil"/>
              <w:left w:val="nil"/>
              <w:bottom w:val="single" w:sz="4" w:space="0" w:color="auto"/>
              <w:right w:val="single" w:sz="4" w:space="0" w:color="auto"/>
            </w:tcBorders>
            <w:noWrap/>
            <w:vAlign w:val="center"/>
            <w:hideMark/>
          </w:tcPr>
          <w:p w14:paraId="7F980DD6" w14:textId="77777777" w:rsidR="00D03AAC" w:rsidRPr="0076321C" w:rsidRDefault="00D03AAC" w:rsidP="00293C6F">
            <w:pPr>
              <w:ind w:left="-57" w:right="-57" w:firstLine="0"/>
              <w:jc w:val="center"/>
              <w:rPr>
                <w:sz w:val="18"/>
                <w:szCs w:val="18"/>
              </w:rPr>
            </w:pPr>
            <w:r w:rsidRPr="0076321C">
              <w:rPr>
                <w:sz w:val="18"/>
                <w:szCs w:val="18"/>
              </w:rPr>
              <w:t>4 246,48</w:t>
            </w:r>
          </w:p>
        </w:tc>
        <w:tc>
          <w:tcPr>
            <w:tcW w:w="315" w:type="pct"/>
            <w:tcBorders>
              <w:top w:val="nil"/>
              <w:left w:val="nil"/>
              <w:bottom w:val="single" w:sz="4" w:space="0" w:color="auto"/>
              <w:right w:val="single" w:sz="4" w:space="0" w:color="auto"/>
            </w:tcBorders>
            <w:noWrap/>
            <w:vAlign w:val="center"/>
            <w:hideMark/>
          </w:tcPr>
          <w:p w14:paraId="0757CC4C" w14:textId="77777777" w:rsidR="00D03AAC" w:rsidRPr="0076321C" w:rsidRDefault="00D03AAC" w:rsidP="00293C6F">
            <w:pPr>
              <w:ind w:left="-57" w:right="-57" w:firstLine="0"/>
              <w:jc w:val="center"/>
              <w:rPr>
                <w:sz w:val="18"/>
                <w:szCs w:val="18"/>
              </w:rPr>
            </w:pPr>
            <w:r w:rsidRPr="0076321C">
              <w:rPr>
                <w:sz w:val="18"/>
                <w:szCs w:val="18"/>
              </w:rPr>
              <w:t>4 416,34</w:t>
            </w:r>
          </w:p>
        </w:tc>
        <w:tc>
          <w:tcPr>
            <w:tcW w:w="315" w:type="pct"/>
            <w:tcBorders>
              <w:top w:val="nil"/>
              <w:left w:val="nil"/>
              <w:bottom w:val="single" w:sz="4" w:space="0" w:color="auto"/>
              <w:right w:val="single" w:sz="4" w:space="0" w:color="auto"/>
            </w:tcBorders>
            <w:noWrap/>
            <w:vAlign w:val="center"/>
            <w:hideMark/>
          </w:tcPr>
          <w:p w14:paraId="4E453555" w14:textId="77777777" w:rsidR="00D03AAC" w:rsidRPr="0076321C" w:rsidRDefault="00D03AAC" w:rsidP="00293C6F">
            <w:pPr>
              <w:ind w:left="-57" w:right="-57" w:firstLine="0"/>
              <w:jc w:val="center"/>
              <w:rPr>
                <w:sz w:val="18"/>
                <w:szCs w:val="18"/>
              </w:rPr>
            </w:pPr>
            <w:r w:rsidRPr="0076321C">
              <w:rPr>
                <w:sz w:val="18"/>
                <w:szCs w:val="18"/>
              </w:rPr>
              <w:t>4 593,00</w:t>
            </w:r>
          </w:p>
        </w:tc>
        <w:tc>
          <w:tcPr>
            <w:tcW w:w="315" w:type="pct"/>
            <w:tcBorders>
              <w:top w:val="nil"/>
              <w:left w:val="nil"/>
              <w:bottom w:val="single" w:sz="4" w:space="0" w:color="auto"/>
              <w:right w:val="single" w:sz="4" w:space="0" w:color="auto"/>
            </w:tcBorders>
            <w:noWrap/>
            <w:vAlign w:val="center"/>
            <w:hideMark/>
          </w:tcPr>
          <w:p w14:paraId="501BE0C9" w14:textId="77777777" w:rsidR="00D03AAC" w:rsidRPr="0076321C" w:rsidRDefault="00D03AAC" w:rsidP="00293C6F">
            <w:pPr>
              <w:ind w:left="-57" w:right="-57" w:firstLine="0"/>
              <w:jc w:val="center"/>
              <w:rPr>
                <w:sz w:val="18"/>
                <w:szCs w:val="18"/>
              </w:rPr>
            </w:pPr>
            <w:r w:rsidRPr="0076321C">
              <w:rPr>
                <w:sz w:val="18"/>
                <w:szCs w:val="18"/>
              </w:rPr>
              <w:t>4 776,72</w:t>
            </w:r>
          </w:p>
        </w:tc>
      </w:tr>
      <w:tr w:rsidR="00D03AAC" w:rsidRPr="0076321C" w14:paraId="7A2DBA48" w14:textId="77777777" w:rsidTr="00FB4677">
        <w:trPr>
          <w:trHeight w:val="283"/>
        </w:trPr>
        <w:tc>
          <w:tcPr>
            <w:tcW w:w="711" w:type="pct"/>
            <w:tcBorders>
              <w:top w:val="nil"/>
              <w:left w:val="single" w:sz="4" w:space="0" w:color="auto"/>
              <w:bottom w:val="single" w:sz="4" w:space="0" w:color="auto"/>
              <w:right w:val="single" w:sz="4" w:space="0" w:color="auto"/>
            </w:tcBorders>
            <w:vAlign w:val="center"/>
            <w:hideMark/>
          </w:tcPr>
          <w:p w14:paraId="7383D11C" w14:textId="77777777" w:rsidR="00D03AAC" w:rsidRPr="0076321C" w:rsidRDefault="00D03AAC" w:rsidP="00293C6F">
            <w:pPr>
              <w:ind w:left="-57" w:right="-57" w:firstLine="0"/>
              <w:rPr>
                <w:sz w:val="18"/>
                <w:szCs w:val="18"/>
                <w:lang w:eastAsia="ru-RU"/>
              </w:rPr>
            </w:pPr>
            <w:r w:rsidRPr="0076321C">
              <w:rPr>
                <w:sz w:val="18"/>
                <w:szCs w:val="18"/>
                <w:lang w:eastAsia="ru-RU"/>
              </w:rPr>
              <w:t>НВВ (с инвестициями в генерацию)</w:t>
            </w:r>
          </w:p>
        </w:tc>
        <w:tc>
          <w:tcPr>
            <w:tcW w:w="199" w:type="pct"/>
            <w:tcBorders>
              <w:top w:val="nil"/>
              <w:left w:val="nil"/>
              <w:bottom w:val="single" w:sz="4" w:space="0" w:color="auto"/>
              <w:right w:val="single" w:sz="4" w:space="0" w:color="auto"/>
            </w:tcBorders>
            <w:noWrap/>
            <w:vAlign w:val="center"/>
            <w:hideMark/>
          </w:tcPr>
          <w:p w14:paraId="22FA1ABB" w14:textId="77777777" w:rsidR="00D03AAC" w:rsidRPr="0076321C" w:rsidRDefault="00D03AAC" w:rsidP="00293C6F">
            <w:pPr>
              <w:ind w:left="-57" w:right="-57" w:firstLine="0"/>
              <w:jc w:val="center"/>
              <w:rPr>
                <w:sz w:val="18"/>
                <w:szCs w:val="18"/>
                <w:lang w:eastAsia="ru-RU"/>
              </w:rPr>
            </w:pPr>
            <w:r w:rsidRPr="0076321C">
              <w:rPr>
                <w:sz w:val="18"/>
                <w:szCs w:val="18"/>
                <w:lang w:eastAsia="ru-RU"/>
              </w:rPr>
              <w:t>тыс. руб.</w:t>
            </w:r>
          </w:p>
        </w:tc>
        <w:tc>
          <w:tcPr>
            <w:tcW w:w="315" w:type="pct"/>
            <w:tcBorders>
              <w:top w:val="nil"/>
              <w:left w:val="nil"/>
              <w:bottom w:val="single" w:sz="4" w:space="0" w:color="auto"/>
              <w:right w:val="single" w:sz="4" w:space="0" w:color="auto"/>
            </w:tcBorders>
            <w:noWrap/>
            <w:vAlign w:val="center"/>
            <w:hideMark/>
          </w:tcPr>
          <w:p w14:paraId="08F649E7" w14:textId="77777777" w:rsidR="00D03AAC" w:rsidRPr="0076321C" w:rsidRDefault="00D03AAC" w:rsidP="00293C6F">
            <w:pPr>
              <w:ind w:left="-57" w:right="-57" w:firstLine="0"/>
              <w:jc w:val="center"/>
              <w:rPr>
                <w:sz w:val="18"/>
                <w:szCs w:val="18"/>
              </w:rPr>
            </w:pPr>
            <w:r w:rsidRPr="0076321C">
              <w:rPr>
                <w:sz w:val="18"/>
                <w:szCs w:val="18"/>
              </w:rPr>
              <w:t>7 800,46</w:t>
            </w:r>
          </w:p>
        </w:tc>
        <w:tc>
          <w:tcPr>
            <w:tcW w:w="315" w:type="pct"/>
            <w:tcBorders>
              <w:top w:val="nil"/>
              <w:left w:val="nil"/>
              <w:bottom w:val="single" w:sz="4" w:space="0" w:color="auto"/>
              <w:right w:val="single" w:sz="4" w:space="0" w:color="auto"/>
            </w:tcBorders>
            <w:noWrap/>
            <w:vAlign w:val="center"/>
            <w:hideMark/>
          </w:tcPr>
          <w:p w14:paraId="6B7DD5CB" w14:textId="77777777" w:rsidR="00D03AAC" w:rsidRPr="0076321C" w:rsidRDefault="00D03AAC" w:rsidP="00293C6F">
            <w:pPr>
              <w:ind w:left="-57" w:right="-57" w:firstLine="0"/>
              <w:jc w:val="center"/>
              <w:rPr>
                <w:sz w:val="18"/>
                <w:szCs w:val="18"/>
              </w:rPr>
            </w:pPr>
            <w:r w:rsidRPr="0076321C">
              <w:rPr>
                <w:sz w:val="18"/>
                <w:szCs w:val="18"/>
              </w:rPr>
              <w:t>5 302,14</w:t>
            </w:r>
          </w:p>
        </w:tc>
        <w:tc>
          <w:tcPr>
            <w:tcW w:w="315" w:type="pct"/>
            <w:tcBorders>
              <w:top w:val="nil"/>
              <w:left w:val="nil"/>
              <w:bottom w:val="single" w:sz="4" w:space="0" w:color="auto"/>
              <w:right w:val="single" w:sz="4" w:space="0" w:color="auto"/>
            </w:tcBorders>
            <w:noWrap/>
            <w:vAlign w:val="center"/>
            <w:hideMark/>
          </w:tcPr>
          <w:p w14:paraId="557FB366" w14:textId="77777777" w:rsidR="00D03AAC" w:rsidRPr="0076321C" w:rsidRDefault="00D03AAC" w:rsidP="00293C6F">
            <w:pPr>
              <w:ind w:left="-57" w:right="-57" w:firstLine="0"/>
              <w:jc w:val="center"/>
              <w:rPr>
                <w:sz w:val="18"/>
                <w:szCs w:val="18"/>
              </w:rPr>
            </w:pPr>
            <w:r w:rsidRPr="0076321C">
              <w:rPr>
                <w:sz w:val="18"/>
                <w:szCs w:val="18"/>
              </w:rPr>
              <w:t>3 309,88</w:t>
            </w:r>
          </w:p>
        </w:tc>
        <w:tc>
          <w:tcPr>
            <w:tcW w:w="315" w:type="pct"/>
            <w:tcBorders>
              <w:top w:val="nil"/>
              <w:left w:val="nil"/>
              <w:bottom w:val="single" w:sz="4" w:space="0" w:color="auto"/>
              <w:right w:val="single" w:sz="4" w:space="0" w:color="auto"/>
            </w:tcBorders>
            <w:noWrap/>
            <w:vAlign w:val="center"/>
            <w:hideMark/>
          </w:tcPr>
          <w:p w14:paraId="1F12240D" w14:textId="77777777" w:rsidR="00D03AAC" w:rsidRPr="0076321C" w:rsidRDefault="00D03AAC" w:rsidP="00293C6F">
            <w:pPr>
              <w:ind w:left="-57" w:right="-57" w:firstLine="0"/>
              <w:jc w:val="center"/>
              <w:rPr>
                <w:sz w:val="18"/>
                <w:szCs w:val="18"/>
              </w:rPr>
            </w:pPr>
            <w:r w:rsidRPr="0076321C">
              <w:rPr>
                <w:sz w:val="18"/>
                <w:szCs w:val="18"/>
              </w:rPr>
              <w:t>3 611,17</w:t>
            </w:r>
          </w:p>
        </w:tc>
        <w:tc>
          <w:tcPr>
            <w:tcW w:w="315" w:type="pct"/>
            <w:tcBorders>
              <w:top w:val="nil"/>
              <w:left w:val="nil"/>
              <w:bottom w:val="single" w:sz="4" w:space="0" w:color="auto"/>
              <w:right w:val="single" w:sz="4" w:space="0" w:color="auto"/>
            </w:tcBorders>
            <w:noWrap/>
            <w:vAlign w:val="center"/>
            <w:hideMark/>
          </w:tcPr>
          <w:p w14:paraId="15FDD1F4" w14:textId="77777777" w:rsidR="00D03AAC" w:rsidRPr="0076321C" w:rsidRDefault="00D03AAC" w:rsidP="00293C6F">
            <w:pPr>
              <w:ind w:left="-57" w:right="-57" w:firstLine="0"/>
              <w:jc w:val="center"/>
              <w:rPr>
                <w:sz w:val="18"/>
                <w:szCs w:val="18"/>
              </w:rPr>
            </w:pPr>
            <w:r w:rsidRPr="0076321C">
              <w:rPr>
                <w:sz w:val="18"/>
                <w:szCs w:val="18"/>
              </w:rPr>
              <w:t>3 613,17</w:t>
            </w:r>
          </w:p>
        </w:tc>
        <w:tc>
          <w:tcPr>
            <w:tcW w:w="315" w:type="pct"/>
            <w:tcBorders>
              <w:top w:val="nil"/>
              <w:left w:val="nil"/>
              <w:bottom w:val="single" w:sz="4" w:space="0" w:color="auto"/>
              <w:right w:val="single" w:sz="4" w:space="0" w:color="auto"/>
            </w:tcBorders>
            <w:noWrap/>
            <w:vAlign w:val="center"/>
            <w:hideMark/>
          </w:tcPr>
          <w:p w14:paraId="456C3F34" w14:textId="77777777" w:rsidR="00D03AAC" w:rsidRPr="0076321C" w:rsidRDefault="00D03AAC" w:rsidP="00293C6F">
            <w:pPr>
              <w:ind w:left="-57" w:right="-57" w:firstLine="0"/>
              <w:jc w:val="center"/>
              <w:rPr>
                <w:sz w:val="18"/>
                <w:szCs w:val="18"/>
              </w:rPr>
            </w:pPr>
            <w:r w:rsidRPr="0076321C">
              <w:rPr>
                <w:sz w:val="18"/>
                <w:szCs w:val="18"/>
              </w:rPr>
              <w:t>3 638,02</w:t>
            </w:r>
          </w:p>
        </w:tc>
        <w:tc>
          <w:tcPr>
            <w:tcW w:w="315" w:type="pct"/>
            <w:tcBorders>
              <w:top w:val="nil"/>
              <w:left w:val="nil"/>
              <w:bottom w:val="single" w:sz="4" w:space="0" w:color="auto"/>
              <w:right w:val="single" w:sz="4" w:space="0" w:color="auto"/>
            </w:tcBorders>
            <w:noWrap/>
            <w:vAlign w:val="center"/>
            <w:hideMark/>
          </w:tcPr>
          <w:p w14:paraId="64C18541" w14:textId="77777777" w:rsidR="00D03AAC" w:rsidRPr="0076321C" w:rsidRDefault="00D03AAC" w:rsidP="00293C6F">
            <w:pPr>
              <w:ind w:left="-57" w:right="-57" w:firstLine="0"/>
              <w:jc w:val="center"/>
              <w:rPr>
                <w:sz w:val="18"/>
                <w:szCs w:val="18"/>
              </w:rPr>
            </w:pPr>
            <w:r w:rsidRPr="0076321C">
              <w:rPr>
                <w:sz w:val="18"/>
                <w:szCs w:val="18"/>
              </w:rPr>
              <w:t>3 775,11</w:t>
            </w:r>
          </w:p>
        </w:tc>
        <w:tc>
          <w:tcPr>
            <w:tcW w:w="315" w:type="pct"/>
            <w:tcBorders>
              <w:top w:val="nil"/>
              <w:left w:val="nil"/>
              <w:bottom w:val="single" w:sz="4" w:space="0" w:color="auto"/>
              <w:right w:val="single" w:sz="4" w:space="0" w:color="auto"/>
            </w:tcBorders>
            <w:noWrap/>
            <w:vAlign w:val="center"/>
            <w:hideMark/>
          </w:tcPr>
          <w:p w14:paraId="6F2206DF" w14:textId="77777777" w:rsidR="00D03AAC" w:rsidRPr="0076321C" w:rsidRDefault="00D03AAC" w:rsidP="00293C6F">
            <w:pPr>
              <w:ind w:left="-57" w:right="-57" w:firstLine="0"/>
              <w:jc w:val="center"/>
              <w:rPr>
                <w:sz w:val="18"/>
                <w:szCs w:val="18"/>
              </w:rPr>
            </w:pPr>
            <w:r w:rsidRPr="0076321C">
              <w:rPr>
                <w:sz w:val="18"/>
                <w:szCs w:val="18"/>
              </w:rPr>
              <w:t>3 926,11</w:t>
            </w:r>
          </w:p>
        </w:tc>
        <w:tc>
          <w:tcPr>
            <w:tcW w:w="315" w:type="pct"/>
            <w:tcBorders>
              <w:top w:val="nil"/>
              <w:left w:val="nil"/>
              <w:bottom w:val="single" w:sz="4" w:space="0" w:color="auto"/>
              <w:right w:val="single" w:sz="4" w:space="0" w:color="auto"/>
            </w:tcBorders>
            <w:noWrap/>
            <w:vAlign w:val="center"/>
            <w:hideMark/>
          </w:tcPr>
          <w:p w14:paraId="076E874F" w14:textId="77777777" w:rsidR="00D03AAC" w:rsidRPr="0076321C" w:rsidRDefault="00D03AAC" w:rsidP="00293C6F">
            <w:pPr>
              <w:ind w:left="-57" w:right="-57" w:firstLine="0"/>
              <w:jc w:val="center"/>
              <w:rPr>
                <w:sz w:val="18"/>
                <w:szCs w:val="18"/>
              </w:rPr>
            </w:pPr>
            <w:r w:rsidRPr="0076321C">
              <w:rPr>
                <w:sz w:val="18"/>
                <w:szCs w:val="18"/>
              </w:rPr>
              <w:t>4 083,16</w:t>
            </w:r>
          </w:p>
        </w:tc>
        <w:tc>
          <w:tcPr>
            <w:tcW w:w="315" w:type="pct"/>
            <w:tcBorders>
              <w:top w:val="nil"/>
              <w:left w:val="nil"/>
              <w:bottom w:val="single" w:sz="4" w:space="0" w:color="auto"/>
              <w:right w:val="single" w:sz="4" w:space="0" w:color="auto"/>
            </w:tcBorders>
            <w:noWrap/>
            <w:vAlign w:val="center"/>
            <w:hideMark/>
          </w:tcPr>
          <w:p w14:paraId="3649A390" w14:textId="77777777" w:rsidR="00D03AAC" w:rsidRPr="0076321C" w:rsidRDefault="00D03AAC" w:rsidP="00293C6F">
            <w:pPr>
              <w:ind w:left="-57" w:right="-57" w:firstLine="0"/>
              <w:jc w:val="center"/>
              <w:rPr>
                <w:sz w:val="18"/>
                <w:szCs w:val="18"/>
              </w:rPr>
            </w:pPr>
            <w:r w:rsidRPr="0076321C">
              <w:rPr>
                <w:sz w:val="18"/>
                <w:szCs w:val="18"/>
              </w:rPr>
              <w:t>4 246,48</w:t>
            </w:r>
          </w:p>
        </w:tc>
        <w:tc>
          <w:tcPr>
            <w:tcW w:w="315" w:type="pct"/>
            <w:tcBorders>
              <w:top w:val="nil"/>
              <w:left w:val="nil"/>
              <w:bottom w:val="single" w:sz="4" w:space="0" w:color="auto"/>
              <w:right w:val="single" w:sz="4" w:space="0" w:color="auto"/>
            </w:tcBorders>
            <w:noWrap/>
            <w:vAlign w:val="center"/>
            <w:hideMark/>
          </w:tcPr>
          <w:p w14:paraId="42149830" w14:textId="77777777" w:rsidR="00D03AAC" w:rsidRPr="0076321C" w:rsidRDefault="00D03AAC" w:rsidP="00293C6F">
            <w:pPr>
              <w:ind w:left="-57" w:right="-57" w:firstLine="0"/>
              <w:jc w:val="center"/>
              <w:rPr>
                <w:sz w:val="18"/>
                <w:szCs w:val="18"/>
              </w:rPr>
            </w:pPr>
            <w:r w:rsidRPr="0076321C">
              <w:rPr>
                <w:sz w:val="18"/>
                <w:szCs w:val="18"/>
              </w:rPr>
              <w:t>4 416,34</w:t>
            </w:r>
          </w:p>
        </w:tc>
        <w:tc>
          <w:tcPr>
            <w:tcW w:w="315" w:type="pct"/>
            <w:tcBorders>
              <w:top w:val="nil"/>
              <w:left w:val="nil"/>
              <w:bottom w:val="single" w:sz="4" w:space="0" w:color="auto"/>
              <w:right w:val="single" w:sz="4" w:space="0" w:color="auto"/>
            </w:tcBorders>
            <w:noWrap/>
            <w:vAlign w:val="center"/>
            <w:hideMark/>
          </w:tcPr>
          <w:p w14:paraId="2B1F5137" w14:textId="77777777" w:rsidR="00D03AAC" w:rsidRPr="0076321C" w:rsidRDefault="00D03AAC" w:rsidP="00293C6F">
            <w:pPr>
              <w:ind w:left="-57" w:right="-57" w:firstLine="0"/>
              <w:jc w:val="center"/>
              <w:rPr>
                <w:sz w:val="18"/>
                <w:szCs w:val="18"/>
              </w:rPr>
            </w:pPr>
            <w:r w:rsidRPr="0076321C">
              <w:rPr>
                <w:sz w:val="18"/>
                <w:szCs w:val="18"/>
              </w:rPr>
              <w:t>4 593,00</w:t>
            </w:r>
          </w:p>
        </w:tc>
        <w:tc>
          <w:tcPr>
            <w:tcW w:w="315" w:type="pct"/>
            <w:tcBorders>
              <w:top w:val="nil"/>
              <w:left w:val="nil"/>
              <w:bottom w:val="single" w:sz="4" w:space="0" w:color="auto"/>
              <w:right w:val="single" w:sz="4" w:space="0" w:color="auto"/>
            </w:tcBorders>
            <w:noWrap/>
            <w:vAlign w:val="center"/>
            <w:hideMark/>
          </w:tcPr>
          <w:p w14:paraId="6B7B7468" w14:textId="77777777" w:rsidR="00D03AAC" w:rsidRPr="0076321C" w:rsidRDefault="00D03AAC" w:rsidP="00293C6F">
            <w:pPr>
              <w:ind w:left="-57" w:right="-57" w:firstLine="0"/>
              <w:jc w:val="center"/>
              <w:rPr>
                <w:sz w:val="18"/>
                <w:szCs w:val="18"/>
              </w:rPr>
            </w:pPr>
            <w:r w:rsidRPr="0076321C">
              <w:rPr>
                <w:sz w:val="18"/>
                <w:szCs w:val="18"/>
              </w:rPr>
              <w:t>4 776,72</w:t>
            </w:r>
          </w:p>
        </w:tc>
      </w:tr>
      <w:tr w:rsidR="00D03AAC" w:rsidRPr="0076321C" w14:paraId="7F776A50" w14:textId="77777777" w:rsidTr="00FB4677">
        <w:trPr>
          <w:trHeight w:val="283"/>
        </w:trPr>
        <w:tc>
          <w:tcPr>
            <w:tcW w:w="711" w:type="pct"/>
            <w:tcBorders>
              <w:top w:val="nil"/>
              <w:left w:val="single" w:sz="4" w:space="0" w:color="auto"/>
              <w:bottom w:val="single" w:sz="4" w:space="0" w:color="auto"/>
              <w:right w:val="single" w:sz="4" w:space="0" w:color="auto"/>
            </w:tcBorders>
            <w:vAlign w:val="center"/>
            <w:hideMark/>
          </w:tcPr>
          <w:p w14:paraId="475049C7" w14:textId="77777777" w:rsidR="00D03AAC" w:rsidRPr="0076321C" w:rsidRDefault="00D03AAC" w:rsidP="00293C6F">
            <w:pPr>
              <w:ind w:left="-57" w:right="-57" w:firstLine="0"/>
              <w:rPr>
                <w:sz w:val="18"/>
                <w:szCs w:val="18"/>
                <w:lang w:eastAsia="ru-RU"/>
              </w:rPr>
            </w:pPr>
            <w:r w:rsidRPr="0076321C">
              <w:rPr>
                <w:sz w:val="18"/>
                <w:szCs w:val="18"/>
                <w:lang w:eastAsia="ru-RU"/>
              </w:rPr>
              <w:t>Тариф без инвестиционной составляющей</w:t>
            </w:r>
          </w:p>
        </w:tc>
        <w:tc>
          <w:tcPr>
            <w:tcW w:w="199" w:type="pct"/>
            <w:tcBorders>
              <w:top w:val="nil"/>
              <w:left w:val="nil"/>
              <w:bottom w:val="single" w:sz="4" w:space="0" w:color="auto"/>
              <w:right w:val="single" w:sz="4" w:space="0" w:color="auto"/>
            </w:tcBorders>
            <w:noWrap/>
            <w:vAlign w:val="center"/>
            <w:hideMark/>
          </w:tcPr>
          <w:p w14:paraId="6E2B273D" w14:textId="77777777" w:rsidR="00D03AAC" w:rsidRPr="0076321C" w:rsidRDefault="00D03AAC" w:rsidP="00293C6F">
            <w:pPr>
              <w:ind w:left="-57" w:right="-57" w:firstLine="0"/>
              <w:jc w:val="center"/>
              <w:rPr>
                <w:sz w:val="18"/>
                <w:szCs w:val="18"/>
                <w:lang w:eastAsia="ru-RU"/>
              </w:rPr>
            </w:pPr>
            <w:r w:rsidRPr="0076321C">
              <w:rPr>
                <w:sz w:val="18"/>
                <w:szCs w:val="18"/>
                <w:lang w:eastAsia="ru-RU"/>
              </w:rPr>
              <w:t>руб/Гкал</w:t>
            </w:r>
          </w:p>
        </w:tc>
        <w:tc>
          <w:tcPr>
            <w:tcW w:w="315" w:type="pct"/>
            <w:tcBorders>
              <w:top w:val="nil"/>
              <w:left w:val="nil"/>
              <w:bottom w:val="single" w:sz="4" w:space="0" w:color="auto"/>
              <w:right w:val="single" w:sz="4" w:space="0" w:color="auto"/>
            </w:tcBorders>
            <w:noWrap/>
            <w:vAlign w:val="center"/>
            <w:hideMark/>
          </w:tcPr>
          <w:p w14:paraId="2F13A101" w14:textId="77777777" w:rsidR="00D03AAC" w:rsidRPr="0076321C" w:rsidRDefault="00D03AAC" w:rsidP="00293C6F">
            <w:pPr>
              <w:ind w:left="-57" w:right="-57" w:firstLine="0"/>
              <w:jc w:val="center"/>
              <w:rPr>
                <w:sz w:val="18"/>
                <w:szCs w:val="18"/>
              </w:rPr>
            </w:pPr>
            <w:r w:rsidRPr="0076321C">
              <w:rPr>
                <w:sz w:val="18"/>
                <w:szCs w:val="18"/>
              </w:rPr>
              <w:t>8 571,94</w:t>
            </w:r>
          </w:p>
        </w:tc>
        <w:tc>
          <w:tcPr>
            <w:tcW w:w="315" w:type="pct"/>
            <w:tcBorders>
              <w:top w:val="nil"/>
              <w:left w:val="nil"/>
              <w:bottom w:val="single" w:sz="4" w:space="0" w:color="auto"/>
              <w:right w:val="single" w:sz="4" w:space="0" w:color="auto"/>
            </w:tcBorders>
            <w:noWrap/>
            <w:vAlign w:val="center"/>
            <w:hideMark/>
          </w:tcPr>
          <w:p w14:paraId="1F146680" w14:textId="77777777" w:rsidR="00D03AAC" w:rsidRPr="0076321C" w:rsidRDefault="00D03AAC" w:rsidP="00293C6F">
            <w:pPr>
              <w:ind w:left="-57" w:right="-57" w:firstLine="0"/>
              <w:jc w:val="center"/>
              <w:rPr>
                <w:sz w:val="18"/>
                <w:szCs w:val="18"/>
              </w:rPr>
            </w:pPr>
            <w:r w:rsidRPr="0076321C">
              <w:rPr>
                <w:sz w:val="18"/>
                <w:szCs w:val="18"/>
              </w:rPr>
              <w:t>5 826,52</w:t>
            </w:r>
          </w:p>
        </w:tc>
        <w:tc>
          <w:tcPr>
            <w:tcW w:w="315" w:type="pct"/>
            <w:tcBorders>
              <w:top w:val="nil"/>
              <w:left w:val="nil"/>
              <w:bottom w:val="single" w:sz="4" w:space="0" w:color="auto"/>
              <w:right w:val="single" w:sz="4" w:space="0" w:color="auto"/>
            </w:tcBorders>
            <w:noWrap/>
            <w:vAlign w:val="center"/>
            <w:hideMark/>
          </w:tcPr>
          <w:p w14:paraId="6CAD0CBF" w14:textId="77777777" w:rsidR="00D03AAC" w:rsidRPr="0076321C" w:rsidRDefault="00D03AAC" w:rsidP="00293C6F">
            <w:pPr>
              <w:ind w:left="-57" w:right="-57" w:firstLine="0"/>
              <w:jc w:val="center"/>
              <w:rPr>
                <w:sz w:val="18"/>
                <w:szCs w:val="18"/>
              </w:rPr>
            </w:pPr>
            <w:r w:rsidRPr="0076321C">
              <w:rPr>
                <w:sz w:val="18"/>
                <w:szCs w:val="18"/>
              </w:rPr>
              <w:t>3 637,23</w:t>
            </w:r>
          </w:p>
        </w:tc>
        <w:tc>
          <w:tcPr>
            <w:tcW w:w="315" w:type="pct"/>
            <w:tcBorders>
              <w:top w:val="nil"/>
              <w:left w:val="nil"/>
              <w:bottom w:val="single" w:sz="4" w:space="0" w:color="auto"/>
              <w:right w:val="single" w:sz="4" w:space="0" w:color="auto"/>
            </w:tcBorders>
            <w:noWrap/>
            <w:vAlign w:val="center"/>
            <w:hideMark/>
          </w:tcPr>
          <w:p w14:paraId="45CEE9D5" w14:textId="77777777" w:rsidR="00D03AAC" w:rsidRPr="0076321C" w:rsidRDefault="00D03AAC" w:rsidP="00293C6F">
            <w:pPr>
              <w:ind w:left="-57" w:right="-57" w:firstLine="0"/>
              <w:jc w:val="center"/>
              <w:rPr>
                <w:sz w:val="18"/>
                <w:szCs w:val="18"/>
              </w:rPr>
            </w:pPr>
            <w:r w:rsidRPr="0076321C">
              <w:rPr>
                <w:sz w:val="18"/>
                <w:szCs w:val="18"/>
              </w:rPr>
              <w:t>3 968,31</w:t>
            </w:r>
          </w:p>
        </w:tc>
        <w:tc>
          <w:tcPr>
            <w:tcW w:w="315" w:type="pct"/>
            <w:tcBorders>
              <w:top w:val="nil"/>
              <w:left w:val="nil"/>
              <w:bottom w:val="single" w:sz="4" w:space="0" w:color="auto"/>
              <w:right w:val="single" w:sz="4" w:space="0" w:color="auto"/>
            </w:tcBorders>
            <w:noWrap/>
            <w:vAlign w:val="center"/>
            <w:hideMark/>
          </w:tcPr>
          <w:p w14:paraId="2DED602E" w14:textId="77777777" w:rsidR="00D03AAC" w:rsidRPr="0076321C" w:rsidRDefault="00D03AAC" w:rsidP="00293C6F">
            <w:pPr>
              <w:ind w:left="-57" w:right="-57" w:firstLine="0"/>
              <w:jc w:val="center"/>
              <w:rPr>
                <w:sz w:val="18"/>
                <w:szCs w:val="18"/>
              </w:rPr>
            </w:pPr>
            <w:r w:rsidRPr="0076321C">
              <w:rPr>
                <w:sz w:val="18"/>
                <w:szCs w:val="18"/>
              </w:rPr>
              <w:t>3 970,51</w:t>
            </w:r>
          </w:p>
        </w:tc>
        <w:tc>
          <w:tcPr>
            <w:tcW w:w="315" w:type="pct"/>
            <w:tcBorders>
              <w:top w:val="nil"/>
              <w:left w:val="nil"/>
              <w:bottom w:val="single" w:sz="4" w:space="0" w:color="auto"/>
              <w:right w:val="single" w:sz="4" w:space="0" w:color="auto"/>
            </w:tcBorders>
            <w:noWrap/>
            <w:vAlign w:val="center"/>
            <w:hideMark/>
          </w:tcPr>
          <w:p w14:paraId="068F8959" w14:textId="77777777" w:rsidR="00D03AAC" w:rsidRPr="0076321C" w:rsidRDefault="00D03AAC" w:rsidP="00293C6F">
            <w:pPr>
              <w:ind w:left="-57" w:right="-57" w:firstLine="0"/>
              <w:jc w:val="center"/>
              <w:rPr>
                <w:sz w:val="18"/>
                <w:szCs w:val="18"/>
              </w:rPr>
            </w:pPr>
            <w:r w:rsidRPr="0076321C">
              <w:rPr>
                <w:sz w:val="18"/>
                <w:szCs w:val="18"/>
              </w:rPr>
              <w:t>3 997,83</w:t>
            </w:r>
          </w:p>
        </w:tc>
        <w:tc>
          <w:tcPr>
            <w:tcW w:w="315" w:type="pct"/>
            <w:tcBorders>
              <w:top w:val="nil"/>
              <w:left w:val="nil"/>
              <w:bottom w:val="single" w:sz="4" w:space="0" w:color="auto"/>
              <w:right w:val="single" w:sz="4" w:space="0" w:color="auto"/>
            </w:tcBorders>
            <w:noWrap/>
            <w:vAlign w:val="center"/>
            <w:hideMark/>
          </w:tcPr>
          <w:p w14:paraId="4B94DD7E" w14:textId="77777777" w:rsidR="00D03AAC" w:rsidRPr="0076321C" w:rsidRDefault="00D03AAC" w:rsidP="00293C6F">
            <w:pPr>
              <w:ind w:left="-57" w:right="-57" w:firstLine="0"/>
              <w:jc w:val="center"/>
              <w:rPr>
                <w:sz w:val="18"/>
                <w:szCs w:val="18"/>
              </w:rPr>
            </w:pPr>
            <w:r w:rsidRPr="0076321C">
              <w:rPr>
                <w:sz w:val="18"/>
                <w:szCs w:val="18"/>
              </w:rPr>
              <w:t>4 148,47</w:t>
            </w:r>
          </w:p>
        </w:tc>
        <w:tc>
          <w:tcPr>
            <w:tcW w:w="315" w:type="pct"/>
            <w:tcBorders>
              <w:top w:val="nil"/>
              <w:left w:val="nil"/>
              <w:bottom w:val="single" w:sz="4" w:space="0" w:color="auto"/>
              <w:right w:val="single" w:sz="4" w:space="0" w:color="auto"/>
            </w:tcBorders>
            <w:noWrap/>
            <w:vAlign w:val="center"/>
            <w:hideMark/>
          </w:tcPr>
          <w:p w14:paraId="29021386" w14:textId="77777777" w:rsidR="00D03AAC" w:rsidRPr="0076321C" w:rsidRDefault="00D03AAC" w:rsidP="00293C6F">
            <w:pPr>
              <w:ind w:left="-57" w:right="-57" w:firstLine="0"/>
              <w:jc w:val="center"/>
              <w:rPr>
                <w:sz w:val="18"/>
                <w:szCs w:val="18"/>
              </w:rPr>
            </w:pPr>
            <w:r w:rsidRPr="0076321C">
              <w:rPr>
                <w:sz w:val="18"/>
                <w:szCs w:val="18"/>
              </w:rPr>
              <w:t>4 314,41</w:t>
            </w:r>
          </w:p>
        </w:tc>
        <w:tc>
          <w:tcPr>
            <w:tcW w:w="315" w:type="pct"/>
            <w:tcBorders>
              <w:top w:val="nil"/>
              <w:left w:val="nil"/>
              <w:bottom w:val="single" w:sz="4" w:space="0" w:color="auto"/>
              <w:right w:val="single" w:sz="4" w:space="0" w:color="auto"/>
            </w:tcBorders>
            <w:noWrap/>
            <w:vAlign w:val="center"/>
            <w:hideMark/>
          </w:tcPr>
          <w:p w14:paraId="4FB3D2F8" w14:textId="77777777" w:rsidR="00D03AAC" w:rsidRPr="0076321C" w:rsidRDefault="00D03AAC" w:rsidP="00293C6F">
            <w:pPr>
              <w:ind w:left="-57" w:right="-57" w:firstLine="0"/>
              <w:jc w:val="center"/>
              <w:rPr>
                <w:sz w:val="18"/>
                <w:szCs w:val="18"/>
              </w:rPr>
            </w:pPr>
            <w:r w:rsidRPr="0076321C">
              <w:rPr>
                <w:sz w:val="18"/>
                <w:szCs w:val="18"/>
              </w:rPr>
              <w:t>4 486,99</w:t>
            </w:r>
          </w:p>
        </w:tc>
        <w:tc>
          <w:tcPr>
            <w:tcW w:w="315" w:type="pct"/>
            <w:tcBorders>
              <w:top w:val="nil"/>
              <w:left w:val="nil"/>
              <w:bottom w:val="single" w:sz="4" w:space="0" w:color="auto"/>
              <w:right w:val="single" w:sz="4" w:space="0" w:color="auto"/>
            </w:tcBorders>
            <w:noWrap/>
            <w:vAlign w:val="center"/>
            <w:hideMark/>
          </w:tcPr>
          <w:p w14:paraId="40B16563" w14:textId="77777777" w:rsidR="00D03AAC" w:rsidRPr="0076321C" w:rsidRDefault="00D03AAC" w:rsidP="00293C6F">
            <w:pPr>
              <w:ind w:left="-57" w:right="-57" w:firstLine="0"/>
              <w:jc w:val="center"/>
              <w:rPr>
                <w:sz w:val="18"/>
                <w:szCs w:val="18"/>
              </w:rPr>
            </w:pPr>
            <w:r w:rsidRPr="0076321C">
              <w:rPr>
                <w:sz w:val="18"/>
                <w:szCs w:val="18"/>
              </w:rPr>
              <w:t>4 666,46</w:t>
            </w:r>
          </w:p>
        </w:tc>
        <w:tc>
          <w:tcPr>
            <w:tcW w:w="315" w:type="pct"/>
            <w:tcBorders>
              <w:top w:val="nil"/>
              <w:left w:val="nil"/>
              <w:bottom w:val="single" w:sz="4" w:space="0" w:color="auto"/>
              <w:right w:val="single" w:sz="4" w:space="0" w:color="auto"/>
            </w:tcBorders>
            <w:noWrap/>
            <w:vAlign w:val="center"/>
            <w:hideMark/>
          </w:tcPr>
          <w:p w14:paraId="708B5304" w14:textId="77777777" w:rsidR="00D03AAC" w:rsidRPr="0076321C" w:rsidRDefault="00D03AAC" w:rsidP="00293C6F">
            <w:pPr>
              <w:ind w:left="-57" w:right="-57" w:firstLine="0"/>
              <w:jc w:val="center"/>
              <w:rPr>
                <w:sz w:val="18"/>
                <w:szCs w:val="18"/>
              </w:rPr>
            </w:pPr>
            <w:r w:rsidRPr="0076321C">
              <w:rPr>
                <w:sz w:val="18"/>
                <w:szCs w:val="18"/>
              </w:rPr>
              <w:t>4 853,12</w:t>
            </w:r>
          </w:p>
        </w:tc>
        <w:tc>
          <w:tcPr>
            <w:tcW w:w="315" w:type="pct"/>
            <w:tcBorders>
              <w:top w:val="nil"/>
              <w:left w:val="nil"/>
              <w:bottom w:val="single" w:sz="4" w:space="0" w:color="auto"/>
              <w:right w:val="single" w:sz="4" w:space="0" w:color="auto"/>
            </w:tcBorders>
            <w:noWrap/>
            <w:vAlign w:val="center"/>
            <w:hideMark/>
          </w:tcPr>
          <w:p w14:paraId="2BFCA84E" w14:textId="77777777" w:rsidR="00D03AAC" w:rsidRPr="0076321C" w:rsidRDefault="00D03AAC" w:rsidP="00293C6F">
            <w:pPr>
              <w:ind w:left="-57" w:right="-57" w:firstLine="0"/>
              <w:jc w:val="center"/>
              <w:rPr>
                <w:sz w:val="18"/>
                <w:szCs w:val="18"/>
              </w:rPr>
            </w:pPr>
            <w:r w:rsidRPr="0076321C">
              <w:rPr>
                <w:sz w:val="18"/>
                <w:szCs w:val="18"/>
              </w:rPr>
              <w:t>5 047,25</w:t>
            </w:r>
          </w:p>
        </w:tc>
        <w:tc>
          <w:tcPr>
            <w:tcW w:w="315" w:type="pct"/>
            <w:tcBorders>
              <w:top w:val="nil"/>
              <w:left w:val="nil"/>
              <w:bottom w:val="single" w:sz="4" w:space="0" w:color="auto"/>
              <w:right w:val="single" w:sz="4" w:space="0" w:color="auto"/>
            </w:tcBorders>
            <w:noWrap/>
            <w:vAlign w:val="center"/>
            <w:hideMark/>
          </w:tcPr>
          <w:p w14:paraId="16D188BD" w14:textId="77777777" w:rsidR="00D03AAC" w:rsidRPr="0076321C" w:rsidRDefault="00D03AAC" w:rsidP="00293C6F">
            <w:pPr>
              <w:ind w:left="-57" w:right="-57" w:firstLine="0"/>
              <w:jc w:val="center"/>
              <w:rPr>
                <w:sz w:val="18"/>
                <w:szCs w:val="18"/>
              </w:rPr>
            </w:pPr>
            <w:r w:rsidRPr="0076321C">
              <w:rPr>
                <w:sz w:val="18"/>
                <w:szCs w:val="18"/>
              </w:rPr>
              <w:t>5 249,14</w:t>
            </w:r>
          </w:p>
        </w:tc>
      </w:tr>
      <w:tr w:rsidR="00D03AAC" w:rsidRPr="0076321C" w14:paraId="1310C989" w14:textId="77777777" w:rsidTr="00FB4677">
        <w:trPr>
          <w:trHeight w:val="283"/>
        </w:trPr>
        <w:tc>
          <w:tcPr>
            <w:tcW w:w="711" w:type="pct"/>
            <w:tcBorders>
              <w:top w:val="nil"/>
              <w:left w:val="single" w:sz="4" w:space="0" w:color="auto"/>
              <w:bottom w:val="single" w:sz="4" w:space="0" w:color="auto"/>
              <w:right w:val="single" w:sz="4" w:space="0" w:color="auto"/>
            </w:tcBorders>
            <w:vAlign w:val="center"/>
            <w:hideMark/>
          </w:tcPr>
          <w:p w14:paraId="23366CFC" w14:textId="77777777" w:rsidR="00D03AAC" w:rsidRPr="0076321C" w:rsidRDefault="00D03AAC" w:rsidP="00293C6F">
            <w:pPr>
              <w:ind w:left="-57" w:right="-57" w:firstLine="0"/>
              <w:rPr>
                <w:b/>
                <w:bCs/>
                <w:sz w:val="18"/>
                <w:szCs w:val="18"/>
                <w:lang w:eastAsia="ru-RU"/>
              </w:rPr>
            </w:pPr>
            <w:r w:rsidRPr="0076321C">
              <w:rPr>
                <w:b/>
                <w:bCs/>
                <w:sz w:val="18"/>
                <w:szCs w:val="18"/>
                <w:lang w:eastAsia="ru-RU"/>
              </w:rPr>
              <w:t xml:space="preserve">Тариф с инвестиционной составляющей </w:t>
            </w:r>
          </w:p>
        </w:tc>
        <w:tc>
          <w:tcPr>
            <w:tcW w:w="199" w:type="pct"/>
            <w:tcBorders>
              <w:top w:val="nil"/>
              <w:left w:val="nil"/>
              <w:bottom w:val="single" w:sz="4" w:space="0" w:color="auto"/>
              <w:right w:val="single" w:sz="4" w:space="0" w:color="auto"/>
            </w:tcBorders>
            <w:noWrap/>
            <w:vAlign w:val="center"/>
            <w:hideMark/>
          </w:tcPr>
          <w:p w14:paraId="79FFC501"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руб/Гкал</w:t>
            </w:r>
          </w:p>
        </w:tc>
        <w:tc>
          <w:tcPr>
            <w:tcW w:w="315" w:type="pct"/>
            <w:tcBorders>
              <w:top w:val="nil"/>
              <w:left w:val="nil"/>
              <w:bottom w:val="single" w:sz="4" w:space="0" w:color="auto"/>
              <w:right w:val="single" w:sz="4" w:space="0" w:color="auto"/>
            </w:tcBorders>
            <w:noWrap/>
            <w:vAlign w:val="center"/>
            <w:hideMark/>
          </w:tcPr>
          <w:p w14:paraId="7840D057" w14:textId="77777777" w:rsidR="00D03AAC" w:rsidRPr="0076321C" w:rsidRDefault="00D03AAC" w:rsidP="00293C6F">
            <w:pPr>
              <w:ind w:left="-57" w:right="-57" w:firstLine="0"/>
              <w:jc w:val="center"/>
              <w:rPr>
                <w:sz w:val="18"/>
                <w:szCs w:val="18"/>
              </w:rPr>
            </w:pPr>
            <w:r w:rsidRPr="0076321C">
              <w:rPr>
                <w:sz w:val="18"/>
                <w:szCs w:val="18"/>
              </w:rPr>
              <w:t>8 571,94</w:t>
            </w:r>
          </w:p>
        </w:tc>
        <w:tc>
          <w:tcPr>
            <w:tcW w:w="315" w:type="pct"/>
            <w:tcBorders>
              <w:top w:val="nil"/>
              <w:left w:val="nil"/>
              <w:bottom w:val="single" w:sz="4" w:space="0" w:color="auto"/>
              <w:right w:val="single" w:sz="4" w:space="0" w:color="auto"/>
            </w:tcBorders>
            <w:noWrap/>
            <w:vAlign w:val="center"/>
            <w:hideMark/>
          </w:tcPr>
          <w:p w14:paraId="69859B61" w14:textId="77777777" w:rsidR="00D03AAC" w:rsidRPr="0076321C" w:rsidRDefault="00D03AAC" w:rsidP="00293C6F">
            <w:pPr>
              <w:ind w:left="-57" w:right="-57" w:firstLine="0"/>
              <w:jc w:val="center"/>
              <w:rPr>
                <w:sz w:val="18"/>
                <w:szCs w:val="18"/>
              </w:rPr>
            </w:pPr>
            <w:r w:rsidRPr="0076321C">
              <w:rPr>
                <w:sz w:val="18"/>
                <w:szCs w:val="18"/>
              </w:rPr>
              <w:t>5 826,52</w:t>
            </w:r>
          </w:p>
        </w:tc>
        <w:tc>
          <w:tcPr>
            <w:tcW w:w="315" w:type="pct"/>
            <w:tcBorders>
              <w:top w:val="nil"/>
              <w:left w:val="nil"/>
              <w:bottom w:val="single" w:sz="4" w:space="0" w:color="auto"/>
              <w:right w:val="single" w:sz="4" w:space="0" w:color="auto"/>
            </w:tcBorders>
            <w:noWrap/>
            <w:vAlign w:val="center"/>
            <w:hideMark/>
          </w:tcPr>
          <w:p w14:paraId="45A6C928" w14:textId="77777777" w:rsidR="00D03AAC" w:rsidRPr="0076321C" w:rsidRDefault="00D03AAC" w:rsidP="00293C6F">
            <w:pPr>
              <w:ind w:left="-57" w:right="-57" w:firstLine="0"/>
              <w:jc w:val="center"/>
              <w:rPr>
                <w:sz w:val="18"/>
                <w:szCs w:val="18"/>
              </w:rPr>
            </w:pPr>
            <w:r w:rsidRPr="0076321C">
              <w:rPr>
                <w:sz w:val="18"/>
                <w:szCs w:val="18"/>
              </w:rPr>
              <w:t>3 637,23</w:t>
            </w:r>
          </w:p>
        </w:tc>
        <w:tc>
          <w:tcPr>
            <w:tcW w:w="315" w:type="pct"/>
            <w:tcBorders>
              <w:top w:val="nil"/>
              <w:left w:val="nil"/>
              <w:bottom w:val="single" w:sz="4" w:space="0" w:color="auto"/>
              <w:right w:val="single" w:sz="4" w:space="0" w:color="auto"/>
            </w:tcBorders>
            <w:noWrap/>
            <w:vAlign w:val="center"/>
            <w:hideMark/>
          </w:tcPr>
          <w:p w14:paraId="2A7FD31B" w14:textId="77777777" w:rsidR="00D03AAC" w:rsidRPr="0076321C" w:rsidRDefault="00D03AAC" w:rsidP="00293C6F">
            <w:pPr>
              <w:ind w:left="-57" w:right="-57" w:firstLine="0"/>
              <w:jc w:val="center"/>
              <w:rPr>
                <w:sz w:val="18"/>
                <w:szCs w:val="18"/>
              </w:rPr>
            </w:pPr>
            <w:r w:rsidRPr="0076321C">
              <w:rPr>
                <w:sz w:val="18"/>
                <w:szCs w:val="18"/>
              </w:rPr>
              <w:t>3 968,31</w:t>
            </w:r>
          </w:p>
        </w:tc>
        <w:tc>
          <w:tcPr>
            <w:tcW w:w="315" w:type="pct"/>
            <w:tcBorders>
              <w:top w:val="nil"/>
              <w:left w:val="nil"/>
              <w:bottom w:val="single" w:sz="4" w:space="0" w:color="auto"/>
              <w:right w:val="single" w:sz="4" w:space="0" w:color="auto"/>
            </w:tcBorders>
            <w:noWrap/>
            <w:vAlign w:val="center"/>
            <w:hideMark/>
          </w:tcPr>
          <w:p w14:paraId="04D288E8" w14:textId="77777777" w:rsidR="00D03AAC" w:rsidRPr="0076321C" w:rsidRDefault="00D03AAC" w:rsidP="00293C6F">
            <w:pPr>
              <w:ind w:left="-57" w:right="-57" w:firstLine="0"/>
              <w:jc w:val="center"/>
              <w:rPr>
                <w:sz w:val="18"/>
                <w:szCs w:val="18"/>
              </w:rPr>
            </w:pPr>
            <w:r w:rsidRPr="0076321C">
              <w:rPr>
                <w:sz w:val="18"/>
                <w:szCs w:val="18"/>
              </w:rPr>
              <w:t>3 970,51</w:t>
            </w:r>
          </w:p>
        </w:tc>
        <w:tc>
          <w:tcPr>
            <w:tcW w:w="315" w:type="pct"/>
            <w:tcBorders>
              <w:top w:val="nil"/>
              <w:left w:val="nil"/>
              <w:bottom w:val="single" w:sz="4" w:space="0" w:color="auto"/>
              <w:right w:val="single" w:sz="4" w:space="0" w:color="auto"/>
            </w:tcBorders>
            <w:noWrap/>
            <w:vAlign w:val="center"/>
            <w:hideMark/>
          </w:tcPr>
          <w:p w14:paraId="1BDAD472" w14:textId="77777777" w:rsidR="00D03AAC" w:rsidRPr="0076321C" w:rsidRDefault="00D03AAC" w:rsidP="00293C6F">
            <w:pPr>
              <w:ind w:left="-57" w:right="-57" w:firstLine="0"/>
              <w:jc w:val="center"/>
              <w:rPr>
                <w:sz w:val="18"/>
                <w:szCs w:val="18"/>
              </w:rPr>
            </w:pPr>
            <w:r w:rsidRPr="0076321C">
              <w:rPr>
                <w:sz w:val="18"/>
                <w:szCs w:val="18"/>
              </w:rPr>
              <w:t>3 997,83</w:t>
            </w:r>
          </w:p>
        </w:tc>
        <w:tc>
          <w:tcPr>
            <w:tcW w:w="315" w:type="pct"/>
            <w:tcBorders>
              <w:top w:val="nil"/>
              <w:left w:val="nil"/>
              <w:bottom w:val="single" w:sz="4" w:space="0" w:color="auto"/>
              <w:right w:val="single" w:sz="4" w:space="0" w:color="auto"/>
            </w:tcBorders>
            <w:noWrap/>
            <w:vAlign w:val="center"/>
            <w:hideMark/>
          </w:tcPr>
          <w:p w14:paraId="3514DAAD" w14:textId="77777777" w:rsidR="00D03AAC" w:rsidRPr="0076321C" w:rsidRDefault="00D03AAC" w:rsidP="00293C6F">
            <w:pPr>
              <w:ind w:left="-57" w:right="-57" w:firstLine="0"/>
              <w:jc w:val="center"/>
              <w:rPr>
                <w:sz w:val="18"/>
                <w:szCs w:val="18"/>
              </w:rPr>
            </w:pPr>
            <w:r w:rsidRPr="0076321C">
              <w:rPr>
                <w:sz w:val="18"/>
                <w:szCs w:val="18"/>
              </w:rPr>
              <w:t>4 148,47</w:t>
            </w:r>
          </w:p>
        </w:tc>
        <w:tc>
          <w:tcPr>
            <w:tcW w:w="315" w:type="pct"/>
            <w:tcBorders>
              <w:top w:val="nil"/>
              <w:left w:val="nil"/>
              <w:bottom w:val="single" w:sz="4" w:space="0" w:color="auto"/>
              <w:right w:val="single" w:sz="4" w:space="0" w:color="auto"/>
            </w:tcBorders>
            <w:noWrap/>
            <w:vAlign w:val="center"/>
            <w:hideMark/>
          </w:tcPr>
          <w:p w14:paraId="7C1600B3" w14:textId="77777777" w:rsidR="00D03AAC" w:rsidRPr="0076321C" w:rsidRDefault="00D03AAC" w:rsidP="00293C6F">
            <w:pPr>
              <w:ind w:left="-57" w:right="-57" w:firstLine="0"/>
              <w:jc w:val="center"/>
              <w:rPr>
                <w:sz w:val="18"/>
                <w:szCs w:val="18"/>
              </w:rPr>
            </w:pPr>
            <w:r w:rsidRPr="0076321C">
              <w:rPr>
                <w:sz w:val="18"/>
                <w:szCs w:val="18"/>
              </w:rPr>
              <w:t>4 314,41</w:t>
            </w:r>
          </w:p>
        </w:tc>
        <w:tc>
          <w:tcPr>
            <w:tcW w:w="315" w:type="pct"/>
            <w:tcBorders>
              <w:top w:val="nil"/>
              <w:left w:val="nil"/>
              <w:bottom w:val="single" w:sz="4" w:space="0" w:color="auto"/>
              <w:right w:val="single" w:sz="4" w:space="0" w:color="auto"/>
            </w:tcBorders>
            <w:noWrap/>
            <w:vAlign w:val="center"/>
            <w:hideMark/>
          </w:tcPr>
          <w:p w14:paraId="7325DBC5" w14:textId="77777777" w:rsidR="00D03AAC" w:rsidRPr="0076321C" w:rsidRDefault="00D03AAC" w:rsidP="00293C6F">
            <w:pPr>
              <w:ind w:left="-57" w:right="-57" w:firstLine="0"/>
              <w:jc w:val="center"/>
              <w:rPr>
                <w:sz w:val="18"/>
                <w:szCs w:val="18"/>
              </w:rPr>
            </w:pPr>
            <w:r w:rsidRPr="0076321C">
              <w:rPr>
                <w:sz w:val="18"/>
                <w:szCs w:val="18"/>
              </w:rPr>
              <w:t>4 486,99</w:t>
            </w:r>
          </w:p>
        </w:tc>
        <w:tc>
          <w:tcPr>
            <w:tcW w:w="315" w:type="pct"/>
            <w:tcBorders>
              <w:top w:val="nil"/>
              <w:left w:val="nil"/>
              <w:bottom w:val="single" w:sz="4" w:space="0" w:color="auto"/>
              <w:right w:val="single" w:sz="4" w:space="0" w:color="auto"/>
            </w:tcBorders>
            <w:noWrap/>
            <w:vAlign w:val="center"/>
            <w:hideMark/>
          </w:tcPr>
          <w:p w14:paraId="0E6D0171" w14:textId="77777777" w:rsidR="00D03AAC" w:rsidRPr="0076321C" w:rsidRDefault="00D03AAC" w:rsidP="00293C6F">
            <w:pPr>
              <w:ind w:left="-57" w:right="-57" w:firstLine="0"/>
              <w:jc w:val="center"/>
              <w:rPr>
                <w:sz w:val="18"/>
                <w:szCs w:val="18"/>
              </w:rPr>
            </w:pPr>
            <w:r w:rsidRPr="0076321C">
              <w:rPr>
                <w:sz w:val="18"/>
                <w:szCs w:val="18"/>
              </w:rPr>
              <w:t>4 666,46</w:t>
            </w:r>
          </w:p>
        </w:tc>
        <w:tc>
          <w:tcPr>
            <w:tcW w:w="315" w:type="pct"/>
            <w:tcBorders>
              <w:top w:val="nil"/>
              <w:left w:val="nil"/>
              <w:bottom w:val="single" w:sz="4" w:space="0" w:color="auto"/>
              <w:right w:val="single" w:sz="4" w:space="0" w:color="auto"/>
            </w:tcBorders>
            <w:noWrap/>
            <w:vAlign w:val="center"/>
            <w:hideMark/>
          </w:tcPr>
          <w:p w14:paraId="06DCFCAF" w14:textId="77777777" w:rsidR="00D03AAC" w:rsidRPr="0076321C" w:rsidRDefault="00D03AAC" w:rsidP="00293C6F">
            <w:pPr>
              <w:ind w:left="-57" w:right="-57" w:firstLine="0"/>
              <w:jc w:val="center"/>
              <w:rPr>
                <w:sz w:val="18"/>
                <w:szCs w:val="18"/>
              </w:rPr>
            </w:pPr>
            <w:r w:rsidRPr="0076321C">
              <w:rPr>
                <w:sz w:val="18"/>
                <w:szCs w:val="18"/>
              </w:rPr>
              <w:t>4 853,12</w:t>
            </w:r>
          </w:p>
        </w:tc>
        <w:tc>
          <w:tcPr>
            <w:tcW w:w="315" w:type="pct"/>
            <w:tcBorders>
              <w:top w:val="nil"/>
              <w:left w:val="nil"/>
              <w:bottom w:val="single" w:sz="4" w:space="0" w:color="auto"/>
              <w:right w:val="single" w:sz="4" w:space="0" w:color="auto"/>
            </w:tcBorders>
            <w:noWrap/>
            <w:vAlign w:val="center"/>
            <w:hideMark/>
          </w:tcPr>
          <w:p w14:paraId="66D674A1" w14:textId="77777777" w:rsidR="00D03AAC" w:rsidRPr="0076321C" w:rsidRDefault="00D03AAC" w:rsidP="00293C6F">
            <w:pPr>
              <w:ind w:left="-57" w:right="-57" w:firstLine="0"/>
              <w:jc w:val="center"/>
              <w:rPr>
                <w:sz w:val="18"/>
                <w:szCs w:val="18"/>
              </w:rPr>
            </w:pPr>
            <w:r w:rsidRPr="0076321C">
              <w:rPr>
                <w:sz w:val="18"/>
                <w:szCs w:val="18"/>
              </w:rPr>
              <w:t>5 047,25</w:t>
            </w:r>
          </w:p>
        </w:tc>
        <w:tc>
          <w:tcPr>
            <w:tcW w:w="315" w:type="pct"/>
            <w:tcBorders>
              <w:top w:val="nil"/>
              <w:left w:val="nil"/>
              <w:bottom w:val="single" w:sz="4" w:space="0" w:color="auto"/>
              <w:right w:val="single" w:sz="4" w:space="0" w:color="auto"/>
            </w:tcBorders>
            <w:noWrap/>
            <w:vAlign w:val="center"/>
            <w:hideMark/>
          </w:tcPr>
          <w:p w14:paraId="4C452106" w14:textId="77777777" w:rsidR="00D03AAC" w:rsidRPr="0076321C" w:rsidRDefault="00D03AAC" w:rsidP="00293C6F">
            <w:pPr>
              <w:ind w:left="-57" w:right="-57" w:firstLine="0"/>
              <w:jc w:val="center"/>
              <w:rPr>
                <w:sz w:val="18"/>
                <w:szCs w:val="18"/>
              </w:rPr>
            </w:pPr>
            <w:r w:rsidRPr="0076321C">
              <w:rPr>
                <w:sz w:val="18"/>
                <w:szCs w:val="18"/>
              </w:rPr>
              <w:t>5 249,14</w:t>
            </w:r>
          </w:p>
        </w:tc>
      </w:tr>
      <w:tr w:rsidR="00D03AAC" w:rsidRPr="0076321C" w14:paraId="64F56B78" w14:textId="77777777" w:rsidTr="00FB4677">
        <w:trPr>
          <w:trHeight w:val="283"/>
        </w:trPr>
        <w:tc>
          <w:tcPr>
            <w:tcW w:w="711" w:type="pct"/>
            <w:tcBorders>
              <w:top w:val="nil"/>
              <w:left w:val="single" w:sz="4" w:space="0" w:color="auto"/>
              <w:bottom w:val="single" w:sz="4" w:space="0" w:color="auto"/>
              <w:right w:val="single" w:sz="4" w:space="0" w:color="auto"/>
            </w:tcBorders>
            <w:vAlign w:val="center"/>
            <w:hideMark/>
          </w:tcPr>
          <w:p w14:paraId="061044E5" w14:textId="77777777" w:rsidR="00D03AAC" w:rsidRPr="0076321C" w:rsidRDefault="00D03AAC" w:rsidP="00293C6F">
            <w:pPr>
              <w:ind w:left="-57" w:right="-57" w:firstLine="0"/>
              <w:rPr>
                <w:b/>
                <w:bCs/>
                <w:sz w:val="18"/>
                <w:szCs w:val="18"/>
                <w:lang w:eastAsia="ru-RU"/>
              </w:rPr>
            </w:pPr>
            <w:r w:rsidRPr="0076321C">
              <w:rPr>
                <w:b/>
                <w:bCs/>
                <w:sz w:val="18"/>
                <w:szCs w:val="18"/>
                <w:lang w:eastAsia="ru-RU"/>
              </w:rPr>
              <w:t>Тариф, прогнозируемый с учетом индексов МЭР</w:t>
            </w:r>
          </w:p>
        </w:tc>
        <w:tc>
          <w:tcPr>
            <w:tcW w:w="199" w:type="pct"/>
            <w:tcBorders>
              <w:top w:val="nil"/>
              <w:left w:val="nil"/>
              <w:bottom w:val="single" w:sz="4" w:space="0" w:color="auto"/>
              <w:right w:val="single" w:sz="4" w:space="0" w:color="auto"/>
            </w:tcBorders>
            <w:noWrap/>
            <w:vAlign w:val="center"/>
            <w:hideMark/>
          </w:tcPr>
          <w:p w14:paraId="392FBA8B"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руб/Гкал</w:t>
            </w:r>
          </w:p>
        </w:tc>
        <w:tc>
          <w:tcPr>
            <w:tcW w:w="315" w:type="pct"/>
            <w:tcBorders>
              <w:top w:val="nil"/>
              <w:left w:val="nil"/>
              <w:bottom w:val="single" w:sz="4" w:space="0" w:color="auto"/>
              <w:right w:val="single" w:sz="4" w:space="0" w:color="auto"/>
            </w:tcBorders>
            <w:noWrap/>
            <w:vAlign w:val="center"/>
            <w:hideMark/>
          </w:tcPr>
          <w:p w14:paraId="5B182167" w14:textId="77777777" w:rsidR="00D03AAC" w:rsidRPr="0076321C" w:rsidRDefault="00D03AAC" w:rsidP="00293C6F">
            <w:pPr>
              <w:ind w:left="-57" w:right="-57" w:firstLine="0"/>
              <w:jc w:val="center"/>
              <w:rPr>
                <w:sz w:val="18"/>
                <w:szCs w:val="18"/>
              </w:rPr>
            </w:pPr>
            <w:r w:rsidRPr="0076321C">
              <w:rPr>
                <w:sz w:val="18"/>
                <w:szCs w:val="18"/>
              </w:rPr>
              <w:t>3 312,61</w:t>
            </w:r>
          </w:p>
        </w:tc>
        <w:tc>
          <w:tcPr>
            <w:tcW w:w="315" w:type="pct"/>
            <w:tcBorders>
              <w:top w:val="nil"/>
              <w:left w:val="nil"/>
              <w:bottom w:val="single" w:sz="4" w:space="0" w:color="auto"/>
              <w:right w:val="single" w:sz="4" w:space="0" w:color="auto"/>
            </w:tcBorders>
            <w:noWrap/>
            <w:vAlign w:val="center"/>
            <w:hideMark/>
          </w:tcPr>
          <w:p w14:paraId="47C64402" w14:textId="77777777" w:rsidR="00D03AAC" w:rsidRPr="0076321C" w:rsidRDefault="00D03AAC" w:rsidP="00293C6F">
            <w:pPr>
              <w:ind w:left="-57" w:right="-57" w:firstLine="0"/>
              <w:jc w:val="center"/>
              <w:rPr>
                <w:sz w:val="18"/>
                <w:szCs w:val="18"/>
              </w:rPr>
            </w:pPr>
            <w:r w:rsidRPr="0076321C">
              <w:rPr>
                <w:sz w:val="18"/>
                <w:szCs w:val="18"/>
              </w:rPr>
              <w:t>3 312,61</w:t>
            </w:r>
          </w:p>
        </w:tc>
        <w:tc>
          <w:tcPr>
            <w:tcW w:w="315" w:type="pct"/>
            <w:tcBorders>
              <w:top w:val="nil"/>
              <w:left w:val="nil"/>
              <w:bottom w:val="single" w:sz="4" w:space="0" w:color="auto"/>
              <w:right w:val="single" w:sz="4" w:space="0" w:color="auto"/>
            </w:tcBorders>
            <w:noWrap/>
            <w:vAlign w:val="center"/>
            <w:hideMark/>
          </w:tcPr>
          <w:p w14:paraId="1C2BE788" w14:textId="77777777" w:rsidR="00D03AAC" w:rsidRPr="0076321C" w:rsidRDefault="00D03AAC" w:rsidP="00293C6F">
            <w:pPr>
              <w:ind w:left="-57" w:right="-57" w:firstLine="0"/>
              <w:jc w:val="center"/>
              <w:rPr>
                <w:sz w:val="18"/>
                <w:szCs w:val="18"/>
              </w:rPr>
            </w:pPr>
            <w:r w:rsidRPr="0076321C">
              <w:rPr>
                <w:sz w:val="18"/>
                <w:szCs w:val="18"/>
              </w:rPr>
              <w:t>3 637,23</w:t>
            </w:r>
          </w:p>
        </w:tc>
        <w:tc>
          <w:tcPr>
            <w:tcW w:w="315" w:type="pct"/>
            <w:tcBorders>
              <w:top w:val="nil"/>
              <w:left w:val="nil"/>
              <w:bottom w:val="single" w:sz="4" w:space="0" w:color="auto"/>
              <w:right w:val="single" w:sz="4" w:space="0" w:color="auto"/>
            </w:tcBorders>
            <w:noWrap/>
            <w:vAlign w:val="center"/>
            <w:hideMark/>
          </w:tcPr>
          <w:p w14:paraId="5B5E07F9" w14:textId="77777777" w:rsidR="00D03AAC" w:rsidRPr="0076321C" w:rsidRDefault="00D03AAC" w:rsidP="00293C6F">
            <w:pPr>
              <w:ind w:left="-57" w:right="-57" w:firstLine="0"/>
              <w:jc w:val="center"/>
              <w:rPr>
                <w:sz w:val="18"/>
                <w:szCs w:val="18"/>
              </w:rPr>
            </w:pPr>
            <w:r w:rsidRPr="0076321C">
              <w:rPr>
                <w:sz w:val="18"/>
                <w:szCs w:val="18"/>
              </w:rPr>
              <w:t>3 968,31</w:t>
            </w:r>
          </w:p>
        </w:tc>
        <w:tc>
          <w:tcPr>
            <w:tcW w:w="315" w:type="pct"/>
            <w:tcBorders>
              <w:top w:val="nil"/>
              <w:left w:val="nil"/>
              <w:bottom w:val="single" w:sz="4" w:space="0" w:color="auto"/>
              <w:right w:val="single" w:sz="4" w:space="0" w:color="auto"/>
            </w:tcBorders>
            <w:noWrap/>
            <w:vAlign w:val="center"/>
            <w:hideMark/>
          </w:tcPr>
          <w:p w14:paraId="4164C4CE" w14:textId="77777777" w:rsidR="00D03AAC" w:rsidRPr="0076321C" w:rsidRDefault="00D03AAC" w:rsidP="00293C6F">
            <w:pPr>
              <w:ind w:left="-57" w:right="-57" w:firstLine="0"/>
              <w:jc w:val="center"/>
              <w:rPr>
                <w:sz w:val="18"/>
                <w:szCs w:val="18"/>
              </w:rPr>
            </w:pPr>
            <w:r w:rsidRPr="0076321C">
              <w:rPr>
                <w:sz w:val="18"/>
                <w:szCs w:val="18"/>
              </w:rPr>
              <w:t>3 970,51</w:t>
            </w:r>
          </w:p>
        </w:tc>
        <w:tc>
          <w:tcPr>
            <w:tcW w:w="315" w:type="pct"/>
            <w:tcBorders>
              <w:top w:val="nil"/>
              <w:left w:val="nil"/>
              <w:bottom w:val="single" w:sz="4" w:space="0" w:color="auto"/>
              <w:right w:val="single" w:sz="4" w:space="0" w:color="auto"/>
            </w:tcBorders>
            <w:noWrap/>
            <w:vAlign w:val="center"/>
            <w:hideMark/>
          </w:tcPr>
          <w:p w14:paraId="51DEFB83" w14:textId="77777777" w:rsidR="00D03AAC" w:rsidRPr="0076321C" w:rsidRDefault="00D03AAC" w:rsidP="00293C6F">
            <w:pPr>
              <w:ind w:left="-57" w:right="-57" w:firstLine="0"/>
              <w:jc w:val="center"/>
              <w:rPr>
                <w:sz w:val="18"/>
                <w:szCs w:val="18"/>
              </w:rPr>
            </w:pPr>
            <w:r w:rsidRPr="0076321C">
              <w:rPr>
                <w:sz w:val="18"/>
                <w:szCs w:val="18"/>
              </w:rPr>
              <w:t>3 997,83</w:t>
            </w:r>
          </w:p>
        </w:tc>
        <w:tc>
          <w:tcPr>
            <w:tcW w:w="315" w:type="pct"/>
            <w:tcBorders>
              <w:top w:val="nil"/>
              <w:left w:val="nil"/>
              <w:bottom w:val="single" w:sz="4" w:space="0" w:color="auto"/>
              <w:right w:val="single" w:sz="4" w:space="0" w:color="auto"/>
            </w:tcBorders>
            <w:noWrap/>
            <w:vAlign w:val="center"/>
            <w:hideMark/>
          </w:tcPr>
          <w:p w14:paraId="7263A0E9" w14:textId="77777777" w:rsidR="00D03AAC" w:rsidRPr="0076321C" w:rsidRDefault="00D03AAC" w:rsidP="00293C6F">
            <w:pPr>
              <w:ind w:left="-57" w:right="-57" w:firstLine="0"/>
              <w:jc w:val="center"/>
              <w:rPr>
                <w:sz w:val="18"/>
                <w:szCs w:val="18"/>
              </w:rPr>
            </w:pPr>
            <w:r w:rsidRPr="0076321C">
              <w:rPr>
                <w:sz w:val="18"/>
                <w:szCs w:val="18"/>
              </w:rPr>
              <w:t>4 148,47</w:t>
            </w:r>
          </w:p>
        </w:tc>
        <w:tc>
          <w:tcPr>
            <w:tcW w:w="315" w:type="pct"/>
            <w:tcBorders>
              <w:top w:val="nil"/>
              <w:left w:val="nil"/>
              <w:bottom w:val="single" w:sz="4" w:space="0" w:color="auto"/>
              <w:right w:val="single" w:sz="4" w:space="0" w:color="auto"/>
            </w:tcBorders>
            <w:noWrap/>
            <w:vAlign w:val="center"/>
            <w:hideMark/>
          </w:tcPr>
          <w:p w14:paraId="7321000E" w14:textId="77777777" w:rsidR="00D03AAC" w:rsidRPr="0076321C" w:rsidRDefault="00D03AAC" w:rsidP="00293C6F">
            <w:pPr>
              <w:ind w:left="-57" w:right="-57" w:firstLine="0"/>
              <w:jc w:val="center"/>
              <w:rPr>
                <w:sz w:val="18"/>
                <w:szCs w:val="18"/>
              </w:rPr>
            </w:pPr>
            <w:r w:rsidRPr="0076321C">
              <w:rPr>
                <w:sz w:val="18"/>
                <w:szCs w:val="18"/>
              </w:rPr>
              <w:t>4 314,41</w:t>
            </w:r>
          </w:p>
        </w:tc>
        <w:tc>
          <w:tcPr>
            <w:tcW w:w="315" w:type="pct"/>
            <w:tcBorders>
              <w:top w:val="nil"/>
              <w:left w:val="nil"/>
              <w:bottom w:val="single" w:sz="4" w:space="0" w:color="auto"/>
              <w:right w:val="single" w:sz="4" w:space="0" w:color="auto"/>
            </w:tcBorders>
            <w:noWrap/>
            <w:vAlign w:val="center"/>
            <w:hideMark/>
          </w:tcPr>
          <w:p w14:paraId="540C0B33" w14:textId="77777777" w:rsidR="00D03AAC" w:rsidRPr="0076321C" w:rsidRDefault="00D03AAC" w:rsidP="00293C6F">
            <w:pPr>
              <w:ind w:left="-57" w:right="-57" w:firstLine="0"/>
              <w:jc w:val="center"/>
              <w:rPr>
                <w:sz w:val="18"/>
                <w:szCs w:val="18"/>
              </w:rPr>
            </w:pPr>
            <w:r w:rsidRPr="0076321C">
              <w:rPr>
                <w:sz w:val="18"/>
                <w:szCs w:val="18"/>
              </w:rPr>
              <w:t>4 486,99</w:t>
            </w:r>
          </w:p>
        </w:tc>
        <w:tc>
          <w:tcPr>
            <w:tcW w:w="315" w:type="pct"/>
            <w:tcBorders>
              <w:top w:val="nil"/>
              <w:left w:val="nil"/>
              <w:bottom w:val="single" w:sz="4" w:space="0" w:color="auto"/>
              <w:right w:val="single" w:sz="4" w:space="0" w:color="auto"/>
            </w:tcBorders>
            <w:noWrap/>
            <w:vAlign w:val="center"/>
            <w:hideMark/>
          </w:tcPr>
          <w:p w14:paraId="6D1695F1" w14:textId="77777777" w:rsidR="00D03AAC" w:rsidRPr="0076321C" w:rsidRDefault="00D03AAC" w:rsidP="00293C6F">
            <w:pPr>
              <w:ind w:left="-57" w:right="-57" w:firstLine="0"/>
              <w:jc w:val="center"/>
              <w:rPr>
                <w:sz w:val="18"/>
                <w:szCs w:val="18"/>
              </w:rPr>
            </w:pPr>
            <w:r w:rsidRPr="0076321C">
              <w:rPr>
                <w:sz w:val="18"/>
                <w:szCs w:val="18"/>
              </w:rPr>
              <w:t>4 666,46</w:t>
            </w:r>
          </w:p>
        </w:tc>
        <w:tc>
          <w:tcPr>
            <w:tcW w:w="315" w:type="pct"/>
            <w:tcBorders>
              <w:top w:val="nil"/>
              <w:left w:val="nil"/>
              <w:bottom w:val="single" w:sz="4" w:space="0" w:color="auto"/>
              <w:right w:val="single" w:sz="4" w:space="0" w:color="auto"/>
            </w:tcBorders>
            <w:noWrap/>
            <w:vAlign w:val="center"/>
            <w:hideMark/>
          </w:tcPr>
          <w:p w14:paraId="16832667" w14:textId="77777777" w:rsidR="00D03AAC" w:rsidRPr="0076321C" w:rsidRDefault="00D03AAC" w:rsidP="00293C6F">
            <w:pPr>
              <w:ind w:left="-57" w:right="-57" w:firstLine="0"/>
              <w:jc w:val="center"/>
              <w:rPr>
                <w:sz w:val="18"/>
                <w:szCs w:val="18"/>
              </w:rPr>
            </w:pPr>
            <w:r w:rsidRPr="0076321C">
              <w:rPr>
                <w:sz w:val="18"/>
                <w:szCs w:val="18"/>
              </w:rPr>
              <w:t>4 853,12</w:t>
            </w:r>
          </w:p>
        </w:tc>
        <w:tc>
          <w:tcPr>
            <w:tcW w:w="315" w:type="pct"/>
            <w:tcBorders>
              <w:top w:val="nil"/>
              <w:left w:val="nil"/>
              <w:bottom w:val="single" w:sz="4" w:space="0" w:color="auto"/>
              <w:right w:val="single" w:sz="4" w:space="0" w:color="auto"/>
            </w:tcBorders>
            <w:noWrap/>
            <w:vAlign w:val="center"/>
            <w:hideMark/>
          </w:tcPr>
          <w:p w14:paraId="40650DD1" w14:textId="77777777" w:rsidR="00D03AAC" w:rsidRPr="0076321C" w:rsidRDefault="00D03AAC" w:rsidP="00293C6F">
            <w:pPr>
              <w:ind w:left="-57" w:right="-57" w:firstLine="0"/>
              <w:jc w:val="center"/>
              <w:rPr>
                <w:sz w:val="18"/>
                <w:szCs w:val="18"/>
              </w:rPr>
            </w:pPr>
            <w:r w:rsidRPr="0076321C">
              <w:rPr>
                <w:sz w:val="18"/>
                <w:szCs w:val="18"/>
              </w:rPr>
              <w:t>5 047,25</w:t>
            </w:r>
          </w:p>
        </w:tc>
        <w:tc>
          <w:tcPr>
            <w:tcW w:w="315" w:type="pct"/>
            <w:tcBorders>
              <w:top w:val="nil"/>
              <w:left w:val="nil"/>
              <w:bottom w:val="single" w:sz="4" w:space="0" w:color="auto"/>
              <w:right w:val="single" w:sz="4" w:space="0" w:color="auto"/>
            </w:tcBorders>
            <w:noWrap/>
            <w:vAlign w:val="center"/>
            <w:hideMark/>
          </w:tcPr>
          <w:p w14:paraId="7FCFE0F1" w14:textId="77777777" w:rsidR="00D03AAC" w:rsidRPr="0076321C" w:rsidRDefault="00D03AAC" w:rsidP="00293C6F">
            <w:pPr>
              <w:ind w:left="-57" w:right="-57" w:firstLine="0"/>
              <w:jc w:val="center"/>
              <w:rPr>
                <w:sz w:val="18"/>
                <w:szCs w:val="18"/>
              </w:rPr>
            </w:pPr>
            <w:r w:rsidRPr="0076321C">
              <w:rPr>
                <w:sz w:val="18"/>
                <w:szCs w:val="18"/>
              </w:rPr>
              <w:t>5 249,14</w:t>
            </w:r>
          </w:p>
        </w:tc>
      </w:tr>
      <w:tr w:rsidR="00D03AAC" w:rsidRPr="0076321C" w14:paraId="14A22347" w14:textId="77777777" w:rsidTr="00FB4677">
        <w:trPr>
          <w:trHeight w:val="283"/>
        </w:trPr>
        <w:tc>
          <w:tcPr>
            <w:tcW w:w="711" w:type="pct"/>
            <w:tcBorders>
              <w:top w:val="nil"/>
              <w:left w:val="single" w:sz="4" w:space="0" w:color="auto"/>
              <w:bottom w:val="single" w:sz="4" w:space="0" w:color="auto"/>
              <w:right w:val="single" w:sz="4" w:space="0" w:color="auto"/>
            </w:tcBorders>
            <w:vAlign w:val="center"/>
            <w:hideMark/>
          </w:tcPr>
          <w:p w14:paraId="3628C66B" w14:textId="77777777" w:rsidR="00D03AAC" w:rsidRPr="0076321C" w:rsidRDefault="00D03AAC" w:rsidP="00293C6F">
            <w:pPr>
              <w:ind w:left="-57" w:right="-57" w:firstLine="0"/>
              <w:rPr>
                <w:sz w:val="18"/>
                <w:szCs w:val="18"/>
                <w:lang w:eastAsia="ru-RU"/>
              </w:rPr>
            </w:pPr>
            <w:r w:rsidRPr="0076321C">
              <w:rPr>
                <w:sz w:val="18"/>
                <w:szCs w:val="18"/>
                <w:lang w:eastAsia="ru-RU"/>
              </w:rPr>
              <w:t>Отклонение, % между тарифом с инвестсоставляющей и тарифом, прогнозируемымй с учетом индексов МЭР</w:t>
            </w:r>
          </w:p>
        </w:tc>
        <w:tc>
          <w:tcPr>
            <w:tcW w:w="199" w:type="pct"/>
            <w:tcBorders>
              <w:top w:val="nil"/>
              <w:left w:val="nil"/>
              <w:bottom w:val="single" w:sz="4" w:space="0" w:color="auto"/>
              <w:right w:val="single" w:sz="4" w:space="0" w:color="auto"/>
            </w:tcBorders>
            <w:noWrap/>
            <w:vAlign w:val="center"/>
            <w:hideMark/>
          </w:tcPr>
          <w:p w14:paraId="5550B8F5" w14:textId="77777777" w:rsidR="00D03AAC" w:rsidRPr="0076321C" w:rsidRDefault="00D03AAC" w:rsidP="00293C6F">
            <w:pPr>
              <w:ind w:left="-57" w:right="-57" w:firstLine="0"/>
              <w:jc w:val="center"/>
              <w:rPr>
                <w:b/>
                <w:bCs/>
                <w:sz w:val="18"/>
                <w:szCs w:val="18"/>
                <w:lang w:eastAsia="ru-RU"/>
              </w:rPr>
            </w:pPr>
            <w:r w:rsidRPr="0076321C">
              <w:rPr>
                <w:b/>
                <w:bCs/>
                <w:sz w:val="18"/>
                <w:szCs w:val="18"/>
                <w:lang w:eastAsia="ru-RU"/>
              </w:rPr>
              <w:t>%</w:t>
            </w:r>
          </w:p>
        </w:tc>
        <w:tc>
          <w:tcPr>
            <w:tcW w:w="315" w:type="pct"/>
            <w:tcBorders>
              <w:top w:val="nil"/>
              <w:left w:val="nil"/>
              <w:bottom w:val="single" w:sz="4" w:space="0" w:color="auto"/>
              <w:right w:val="single" w:sz="4" w:space="0" w:color="auto"/>
            </w:tcBorders>
            <w:noWrap/>
            <w:vAlign w:val="center"/>
            <w:hideMark/>
          </w:tcPr>
          <w:p w14:paraId="34F7AA6F" w14:textId="77777777" w:rsidR="00D03AAC" w:rsidRPr="0076321C" w:rsidRDefault="00D03AAC" w:rsidP="00293C6F">
            <w:pPr>
              <w:ind w:left="-57" w:right="-57" w:firstLine="0"/>
              <w:jc w:val="center"/>
              <w:rPr>
                <w:sz w:val="18"/>
                <w:szCs w:val="18"/>
              </w:rPr>
            </w:pPr>
            <w:r w:rsidRPr="0076321C">
              <w:rPr>
                <w:sz w:val="18"/>
                <w:szCs w:val="18"/>
              </w:rPr>
              <w:t>158,77%</w:t>
            </w:r>
          </w:p>
        </w:tc>
        <w:tc>
          <w:tcPr>
            <w:tcW w:w="315" w:type="pct"/>
            <w:tcBorders>
              <w:top w:val="nil"/>
              <w:left w:val="nil"/>
              <w:bottom w:val="single" w:sz="4" w:space="0" w:color="auto"/>
              <w:right w:val="single" w:sz="4" w:space="0" w:color="auto"/>
            </w:tcBorders>
            <w:noWrap/>
            <w:vAlign w:val="center"/>
            <w:hideMark/>
          </w:tcPr>
          <w:p w14:paraId="1C522EE1" w14:textId="77777777" w:rsidR="00D03AAC" w:rsidRPr="0076321C" w:rsidRDefault="00D03AAC" w:rsidP="00293C6F">
            <w:pPr>
              <w:ind w:left="-57" w:right="-57" w:firstLine="0"/>
              <w:jc w:val="center"/>
              <w:rPr>
                <w:sz w:val="18"/>
                <w:szCs w:val="18"/>
              </w:rPr>
            </w:pPr>
            <w:r w:rsidRPr="0076321C">
              <w:rPr>
                <w:sz w:val="18"/>
                <w:szCs w:val="18"/>
              </w:rPr>
              <w:t>75,89%</w:t>
            </w:r>
          </w:p>
        </w:tc>
        <w:tc>
          <w:tcPr>
            <w:tcW w:w="315" w:type="pct"/>
            <w:tcBorders>
              <w:top w:val="nil"/>
              <w:left w:val="nil"/>
              <w:bottom w:val="single" w:sz="4" w:space="0" w:color="auto"/>
              <w:right w:val="single" w:sz="4" w:space="0" w:color="auto"/>
            </w:tcBorders>
            <w:noWrap/>
            <w:vAlign w:val="center"/>
            <w:hideMark/>
          </w:tcPr>
          <w:p w14:paraId="17DD3D51" w14:textId="77777777" w:rsidR="00D03AAC" w:rsidRPr="0076321C" w:rsidRDefault="00D03AAC" w:rsidP="00293C6F">
            <w:pPr>
              <w:ind w:left="-57" w:right="-57" w:firstLine="0"/>
              <w:jc w:val="center"/>
              <w:rPr>
                <w:sz w:val="18"/>
                <w:szCs w:val="18"/>
              </w:rPr>
            </w:pPr>
            <w:r w:rsidRPr="0076321C">
              <w:rPr>
                <w:sz w:val="18"/>
                <w:szCs w:val="18"/>
              </w:rPr>
              <w:t>0,00%</w:t>
            </w:r>
          </w:p>
        </w:tc>
        <w:tc>
          <w:tcPr>
            <w:tcW w:w="315" w:type="pct"/>
            <w:tcBorders>
              <w:top w:val="nil"/>
              <w:left w:val="nil"/>
              <w:bottom w:val="single" w:sz="4" w:space="0" w:color="auto"/>
              <w:right w:val="single" w:sz="4" w:space="0" w:color="auto"/>
            </w:tcBorders>
            <w:noWrap/>
            <w:vAlign w:val="center"/>
            <w:hideMark/>
          </w:tcPr>
          <w:p w14:paraId="1D85FC28" w14:textId="77777777" w:rsidR="00D03AAC" w:rsidRPr="0076321C" w:rsidRDefault="00D03AAC" w:rsidP="00293C6F">
            <w:pPr>
              <w:ind w:left="-57" w:right="-57" w:firstLine="0"/>
              <w:jc w:val="center"/>
              <w:rPr>
                <w:sz w:val="18"/>
                <w:szCs w:val="18"/>
              </w:rPr>
            </w:pPr>
            <w:r w:rsidRPr="0076321C">
              <w:rPr>
                <w:sz w:val="18"/>
                <w:szCs w:val="18"/>
              </w:rPr>
              <w:t>0,00%</w:t>
            </w:r>
          </w:p>
        </w:tc>
        <w:tc>
          <w:tcPr>
            <w:tcW w:w="315" w:type="pct"/>
            <w:tcBorders>
              <w:top w:val="nil"/>
              <w:left w:val="nil"/>
              <w:bottom w:val="single" w:sz="4" w:space="0" w:color="auto"/>
              <w:right w:val="single" w:sz="4" w:space="0" w:color="auto"/>
            </w:tcBorders>
            <w:noWrap/>
            <w:vAlign w:val="center"/>
            <w:hideMark/>
          </w:tcPr>
          <w:p w14:paraId="3827590F" w14:textId="77777777" w:rsidR="00D03AAC" w:rsidRPr="0076321C" w:rsidRDefault="00D03AAC" w:rsidP="00293C6F">
            <w:pPr>
              <w:ind w:left="-57" w:right="-57" w:firstLine="0"/>
              <w:jc w:val="center"/>
              <w:rPr>
                <w:sz w:val="18"/>
                <w:szCs w:val="18"/>
              </w:rPr>
            </w:pPr>
            <w:r w:rsidRPr="0076321C">
              <w:rPr>
                <w:sz w:val="18"/>
                <w:szCs w:val="18"/>
              </w:rPr>
              <w:t>0,00%</w:t>
            </w:r>
          </w:p>
        </w:tc>
        <w:tc>
          <w:tcPr>
            <w:tcW w:w="315" w:type="pct"/>
            <w:tcBorders>
              <w:top w:val="nil"/>
              <w:left w:val="nil"/>
              <w:bottom w:val="single" w:sz="4" w:space="0" w:color="auto"/>
              <w:right w:val="single" w:sz="4" w:space="0" w:color="auto"/>
            </w:tcBorders>
            <w:noWrap/>
            <w:vAlign w:val="center"/>
            <w:hideMark/>
          </w:tcPr>
          <w:p w14:paraId="589055B6" w14:textId="77777777" w:rsidR="00D03AAC" w:rsidRPr="0076321C" w:rsidRDefault="00D03AAC" w:rsidP="00293C6F">
            <w:pPr>
              <w:ind w:left="-57" w:right="-57" w:firstLine="0"/>
              <w:jc w:val="center"/>
              <w:rPr>
                <w:sz w:val="18"/>
                <w:szCs w:val="18"/>
              </w:rPr>
            </w:pPr>
            <w:r w:rsidRPr="0076321C">
              <w:rPr>
                <w:sz w:val="18"/>
                <w:szCs w:val="18"/>
              </w:rPr>
              <w:t>0,00%</w:t>
            </w:r>
          </w:p>
        </w:tc>
        <w:tc>
          <w:tcPr>
            <w:tcW w:w="315" w:type="pct"/>
            <w:tcBorders>
              <w:top w:val="nil"/>
              <w:left w:val="nil"/>
              <w:bottom w:val="single" w:sz="4" w:space="0" w:color="auto"/>
              <w:right w:val="single" w:sz="4" w:space="0" w:color="auto"/>
            </w:tcBorders>
            <w:noWrap/>
            <w:vAlign w:val="center"/>
            <w:hideMark/>
          </w:tcPr>
          <w:p w14:paraId="343508F9" w14:textId="77777777" w:rsidR="00D03AAC" w:rsidRPr="0076321C" w:rsidRDefault="00D03AAC" w:rsidP="00293C6F">
            <w:pPr>
              <w:ind w:left="-57" w:right="-57" w:firstLine="0"/>
              <w:jc w:val="center"/>
              <w:rPr>
                <w:sz w:val="18"/>
                <w:szCs w:val="18"/>
              </w:rPr>
            </w:pPr>
            <w:r w:rsidRPr="0076321C">
              <w:rPr>
                <w:sz w:val="18"/>
                <w:szCs w:val="18"/>
              </w:rPr>
              <w:t>0,00%</w:t>
            </w:r>
          </w:p>
        </w:tc>
        <w:tc>
          <w:tcPr>
            <w:tcW w:w="315" w:type="pct"/>
            <w:tcBorders>
              <w:top w:val="nil"/>
              <w:left w:val="nil"/>
              <w:bottom w:val="single" w:sz="4" w:space="0" w:color="auto"/>
              <w:right w:val="single" w:sz="4" w:space="0" w:color="auto"/>
            </w:tcBorders>
            <w:noWrap/>
            <w:vAlign w:val="center"/>
            <w:hideMark/>
          </w:tcPr>
          <w:p w14:paraId="71A61AD6" w14:textId="77777777" w:rsidR="00D03AAC" w:rsidRPr="0076321C" w:rsidRDefault="00D03AAC" w:rsidP="00293C6F">
            <w:pPr>
              <w:ind w:left="-57" w:right="-57" w:firstLine="0"/>
              <w:jc w:val="center"/>
              <w:rPr>
                <w:sz w:val="18"/>
                <w:szCs w:val="18"/>
              </w:rPr>
            </w:pPr>
            <w:r w:rsidRPr="0076321C">
              <w:rPr>
                <w:sz w:val="18"/>
                <w:szCs w:val="18"/>
              </w:rPr>
              <w:t>0,00%</w:t>
            </w:r>
          </w:p>
        </w:tc>
        <w:tc>
          <w:tcPr>
            <w:tcW w:w="315" w:type="pct"/>
            <w:tcBorders>
              <w:top w:val="nil"/>
              <w:left w:val="nil"/>
              <w:bottom w:val="single" w:sz="4" w:space="0" w:color="auto"/>
              <w:right w:val="single" w:sz="4" w:space="0" w:color="auto"/>
            </w:tcBorders>
            <w:noWrap/>
            <w:vAlign w:val="center"/>
            <w:hideMark/>
          </w:tcPr>
          <w:p w14:paraId="0C60708B" w14:textId="77777777" w:rsidR="00D03AAC" w:rsidRPr="0076321C" w:rsidRDefault="00D03AAC" w:rsidP="00293C6F">
            <w:pPr>
              <w:ind w:left="-57" w:right="-57" w:firstLine="0"/>
              <w:jc w:val="center"/>
              <w:rPr>
                <w:sz w:val="18"/>
                <w:szCs w:val="18"/>
              </w:rPr>
            </w:pPr>
            <w:r w:rsidRPr="0076321C">
              <w:rPr>
                <w:sz w:val="18"/>
                <w:szCs w:val="18"/>
              </w:rPr>
              <w:t>0,00%</w:t>
            </w:r>
          </w:p>
        </w:tc>
        <w:tc>
          <w:tcPr>
            <w:tcW w:w="315" w:type="pct"/>
            <w:tcBorders>
              <w:top w:val="nil"/>
              <w:left w:val="nil"/>
              <w:bottom w:val="single" w:sz="4" w:space="0" w:color="auto"/>
              <w:right w:val="single" w:sz="4" w:space="0" w:color="auto"/>
            </w:tcBorders>
            <w:noWrap/>
            <w:vAlign w:val="center"/>
            <w:hideMark/>
          </w:tcPr>
          <w:p w14:paraId="6ACA2E14" w14:textId="77777777" w:rsidR="00D03AAC" w:rsidRPr="0076321C" w:rsidRDefault="00D03AAC" w:rsidP="00293C6F">
            <w:pPr>
              <w:ind w:left="-57" w:right="-57" w:firstLine="0"/>
              <w:jc w:val="center"/>
              <w:rPr>
                <w:sz w:val="18"/>
                <w:szCs w:val="18"/>
              </w:rPr>
            </w:pPr>
            <w:r w:rsidRPr="0076321C">
              <w:rPr>
                <w:sz w:val="18"/>
                <w:szCs w:val="18"/>
              </w:rPr>
              <w:t>0,00%</w:t>
            </w:r>
          </w:p>
        </w:tc>
        <w:tc>
          <w:tcPr>
            <w:tcW w:w="315" w:type="pct"/>
            <w:tcBorders>
              <w:top w:val="nil"/>
              <w:left w:val="nil"/>
              <w:bottom w:val="single" w:sz="4" w:space="0" w:color="auto"/>
              <w:right w:val="single" w:sz="4" w:space="0" w:color="auto"/>
            </w:tcBorders>
            <w:noWrap/>
            <w:vAlign w:val="center"/>
            <w:hideMark/>
          </w:tcPr>
          <w:p w14:paraId="6956AE33" w14:textId="77777777" w:rsidR="00D03AAC" w:rsidRPr="0076321C" w:rsidRDefault="00D03AAC" w:rsidP="00293C6F">
            <w:pPr>
              <w:ind w:left="-57" w:right="-57" w:firstLine="0"/>
              <w:jc w:val="center"/>
              <w:rPr>
                <w:sz w:val="18"/>
                <w:szCs w:val="18"/>
              </w:rPr>
            </w:pPr>
            <w:r w:rsidRPr="0076321C">
              <w:rPr>
                <w:sz w:val="18"/>
                <w:szCs w:val="18"/>
              </w:rPr>
              <w:t>0,00%</w:t>
            </w:r>
          </w:p>
        </w:tc>
        <w:tc>
          <w:tcPr>
            <w:tcW w:w="315" w:type="pct"/>
            <w:tcBorders>
              <w:top w:val="nil"/>
              <w:left w:val="nil"/>
              <w:bottom w:val="single" w:sz="4" w:space="0" w:color="auto"/>
              <w:right w:val="single" w:sz="4" w:space="0" w:color="auto"/>
            </w:tcBorders>
            <w:noWrap/>
            <w:vAlign w:val="center"/>
            <w:hideMark/>
          </w:tcPr>
          <w:p w14:paraId="3D65BAD0" w14:textId="77777777" w:rsidR="00D03AAC" w:rsidRPr="0076321C" w:rsidRDefault="00D03AAC" w:rsidP="00293C6F">
            <w:pPr>
              <w:ind w:left="-57" w:right="-57" w:firstLine="0"/>
              <w:jc w:val="center"/>
              <w:rPr>
                <w:sz w:val="18"/>
                <w:szCs w:val="18"/>
              </w:rPr>
            </w:pPr>
            <w:r w:rsidRPr="0076321C">
              <w:rPr>
                <w:sz w:val="18"/>
                <w:szCs w:val="18"/>
              </w:rPr>
              <w:t>0,00%</w:t>
            </w:r>
          </w:p>
        </w:tc>
        <w:tc>
          <w:tcPr>
            <w:tcW w:w="315" w:type="pct"/>
            <w:tcBorders>
              <w:top w:val="nil"/>
              <w:left w:val="nil"/>
              <w:bottom w:val="single" w:sz="4" w:space="0" w:color="auto"/>
              <w:right w:val="single" w:sz="4" w:space="0" w:color="auto"/>
            </w:tcBorders>
            <w:noWrap/>
            <w:vAlign w:val="center"/>
            <w:hideMark/>
          </w:tcPr>
          <w:p w14:paraId="02BC80B4" w14:textId="77777777" w:rsidR="00D03AAC" w:rsidRPr="0076321C" w:rsidRDefault="00D03AAC" w:rsidP="00293C6F">
            <w:pPr>
              <w:ind w:left="-57" w:right="-57" w:firstLine="0"/>
              <w:jc w:val="center"/>
              <w:rPr>
                <w:sz w:val="18"/>
                <w:szCs w:val="18"/>
              </w:rPr>
            </w:pPr>
            <w:r w:rsidRPr="0076321C">
              <w:rPr>
                <w:sz w:val="18"/>
                <w:szCs w:val="18"/>
              </w:rPr>
              <w:t>0,00%</w:t>
            </w:r>
          </w:p>
        </w:tc>
      </w:tr>
    </w:tbl>
    <w:p w14:paraId="2B3022E1" w14:textId="77777777" w:rsidR="00293C6F" w:rsidRPr="0076321C" w:rsidRDefault="00293C6F" w:rsidP="00293C6F"/>
    <w:p w14:paraId="70B6D22D" w14:textId="77777777" w:rsidR="00293C6F" w:rsidRPr="0076321C" w:rsidRDefault="00293C6F" w:rsidP="00293C6F">
      <w:pPr>
        <w:spacing w:after="60"/>
        <w:ind w:firstLine="0"/>
        <w:jc w:val="right"/>
        <w:rPr>
          <w:rFonts w:eastAsia="Calibri" w:cs="Times New Roman"/>
          <w:b/>
          <w:bCs/>
          <w:sz w:val="20"/>
          <w:szCs w:val="20"/>
          <w:lang w:val="x-none" w:eastAsia="ru-RU"/>
        </w:rPr>
      </w:pPr>
      <w:r w:rsidRPr="0076321C">
        <w:rPr>
          <w:rFonts w:eastAsia="Calibri" w:cs="Times New Roman"/>
          <w:b/>
          <w:sz w:val="20"/>
          <w:szCs w:val="20"/>
          <w:lang w:val="x-none" w:eastAsia="ru-RU"/>
        </w:rPr>
        <w:t xml:space="preserve">Таблица </w:t>
      </w:r>
      <w:r w:rsidRPr="0076321C">
        <w:rPr>
          <w:rFonts w:eastAsia="Calibri" w:cs="Times New Roman"/>
          <w:b/>
          <w:sz w:val="20"/>
          <w:szCs w:val="20"/>
          <w:lang w:val="x-none" w:eastAsia="ru-RU"/>
        </w:rPr>
        <w:fldChar w:fldCharType="begin"/>
      </w:r>
      <w:r w:rsidRPr="0076321C">
        <w:rPr>
          <w:rFonts w:eastAsia="Calibri" w:cs="Times New Roman"/>
          <w:b/>
          <w:sz w:val="20"/>
          <w:szCs w:val="20"/>
          <w:lang w:val="x-none" w:eastAsia="ru-RU"/>
        </w:rPr>
        <w:instrText xml:space="preserve"> STYLEREF 2 \s </w:instrText>
      </w:r>
      <w:r w:rsidRPr="0076321C">
        <w:rPr>
          <w:rFonts w:eastAsia="Calibri" w:cs="Times New Roman"/>
          <w:b/>
          <w:sz w:val="20"/>
          <w:szCs w:val="20"/>
          <w:lang w:val="x-none" w:eastAsia="ru-RU"/>
        </w:rPr>
        <w:fldChar w:fldCharType="separate"/>
      </w:r>
      <w:r w:rsidR="00C4468F">
        <w:rPr>
          <w:rFonts w:eastAsia="Calibri" w:cs="Times New Roman"/>
          <w:b/>
          <w:noProof/>
          <w:sz w:val="20"/>
          <w:szCs w:val="20"/>
          <w:lang w:val="x-none" w:eastAsia="ru-RU"/>
        </w:rPr>
        <w:t>15.2</w:t>
      </w:r>
      <w:r w:rsidRPr="0076321C">
        <w:rPr>
          <w:rFonts w:eastAsia="Calibri" w:cs="Times New Roman"/>
          <w:b/>
          <w:sz w:val="20"/>
          <w:szCs w:val="20"/>
          <w:lang w:val="x-none" w:eastAsia="ru-RU"/>
        </w:rPr>
        <w:fldChar w:fldCharType="end"/>
      </w:r>
      <w:r w:rsidRPr="0076321C">
        <w:rPr>
          <w:rFonts w:eastAsia="Calibri" w:cs="Times New Roman"/>
          <w:b/>
          <w:sz w:val="20"/>
          <w:szCs w:val="20"/>
          <w:lang w:val="x-none" w:eastAsia="ru-RU"/>
        </w:rPr>
        <w:t>.</w:t>
      </w:r>
      <w:r w:rsidRPr="0076321C">
        <w:rPr>
          <w:rFonts w:eastAsia="Calibri" w:cs="Times New Roman"/>
          <w:b/>
          <w:sz w:val="20"/>
          <w:szCs w:val="20"/>
          <w:lang w:val="x-none" w:eastAsia="ru-RU"/>
        </w:rPr>
        <w:fldChar w:fldCharType="begin"/>
      </w:r>
      <w:r w:rsidRPr="0076321C">
        <w:rPr>
          <w:rFonts w:eastAsia="Calibri" w:cs="Times New Roman"/>
          <w:b/>
          <w:sz w:val="20"/>
          <w:szCs w:val="20"/>
          <w:lang w:val="x-none" w:eastAsia="ru-RU"/>
        </w:rPr>
        <w:instrText xml:space="preserve"> SEQ Таблица \* ARABIC \s 2 </w:instrText>
      </w:r>
      <w:r w:rsidRPr="0076321C">
        <w:rPr>
          <w:rFonts w:eastAsia="Calibri" w:cs="Times New Roman"/>
          <w:b/>
          <w:sz w:val="20"/>
          <w:szCs w:val="20"/>
          <w:lang w:val="x-none" w:eastAsia="ru-RU"/>
        </w:rPr>
        <w:fldChar w:fldCharType="separate"/>
      </w:r>
      <w:r w:rsidR="00C4468F">
        <w:rPr>
          <w:rFonts w:eastAsia="Calibri" w:cs="Times New Roman"/>
          <w:b/>
          <w:noProof/>
          <w:sz w:val="20"/>
          <w:szCs w:val="20"/>
          <w:lang w:val="x-none" w:eastAsia="ru-RU"/>
        </w:rPr>
        <w:t>6</w:t>
      </w:r>
      <w:r w:rsidRPr="0076321C">
        <w:rPr>
          <w:rFonts w:eastAsia="Calibri" w:cs="Times New Roman"/>
          <w:b/>
          <w:sz w:val="20"/>
          <w:szCs w:val="20"/>
          <w:lang w:val="x-none" w:eastAsia="ru-RU"/>
        </w:rPr>
        <w:fldChar w:fldCharType="end"/>
      </w:r>
      <w:r w:rsidRPr="0076321C">
        <w:rPr>
          <w:rFonts w:eastAsia="Calibri" w:cs="Times New Roman"/>
          <w:b/>
          <w:sz w:val="20"/>
          <w:szCs w:val="20"/>
          <w:lang w:eastAsia="ru-RU"/>
        </w:rPr>
        <w:t xml:space="preserve">. </w:t>
      </w:r>
      <w:r w:rsidRPr="0076321C">
        <w:rPr>
          <w:rFonts w:eastAsia="Calibri" w:cs="Times New Roman"/>
          <w:b/>
          <w:bCs/>
          <w:sz w:val="20"/>
          <w:szCs w:val="20"/>
          <w:lang w:val="x-none" w:eastAsia="ru-RU"/>
        </w:rPr>
        <w:t>Баланс отпуска тепловой энергии в зоне деятельности МОУ Белышевская школа</w:t>
      </w:r>
    </w:p>
    <w:tbl>
      <w:tblPr>
        <w:tblW w:w="5000" w:type="pct"/>
        <w:tblLook w:val="04A0" w:firstRow="1" w:lastRow="0" w:firstColumn="1" w:lastColumn="0" w:noHBand="0" w:noVBand="1"/>
      </w:tblPr>
      <w:tblGrid>
        <w:gridCol w:w="4370"/>
        <w:gridCol w:w="1045"/>
        <w:gridCol w:w="694"/>
        <w:gridCol w:w="694"/>
        <w:gridCol w:w="693"/>
        <w:gridCol w:w="693"/>
        <w:gridCol w:w="693"/>
        <w:gridCol w:w="693"/>
        <w:gridCol w:w="693"/>
        <w:gridCol w:w="693"/>
        <w:gridCol w:w="693"/>
        <w:gridCol w:w="693"/>
        <w:gridCol w:w="693"/>
        <w:gridCol w:w="696"/>
        <w:gridCol w:w="696"/>
        <w:gridCol w:w="696"/>
      </w:tblGrid>
      <w:tr w:rsidR="00293C6F" w:rsidRPr="0076321C" w14:paraId="697C2A56" w14:textId="77777777" w:rsidTr="00FB4677">
        <w:trPr>
          <w:trHeight w:val="340"/>
          <w:tblHeader/>
        </w:trPr>
        <w:tc>
          <w:tcPr>
            <w:tcW w:w="1443" w:type="pct"/>
            <w:vMerge w:val="restart"/>
            <w:tcBorders>
              <w:top w:val="single" w:sz="4" w:space="0" w:color="auto"/>
              <w:left w:val="single" w:sz="4" w:space="0" w:color="auto"/>
              <w:bottom w:val="single" w:sz="4" w:space="0" w:color="auto"/>
              <w:right w:val="single" w:sz="4" w:space="0" w:color="auto"/>
            </w:tcBorders>
            <w:vAlign w:val="center"/>
            <w:hideMark/>
          </w:tcPr>
          <w:p w14:paraId="30A9EA48" w14:textId="77777777" w:rsidR="00293C6F" w:rsidRPr="0076321C" w:rsidRDefault="00293C6F" w:rsidP="00955CCC">
            <w:pPr>
              <w:ind w:left="-57" w:right="-57" w:firstLine="0"/>
              <w:jc w:val="center"/>
              <w:rPr>
                <w:b/>
                <w:bCs/>
                <w:sz w:val="18"/>
                <w:szCs w:val="18"/>
                <w:lang w:eastAsia="ru-RU"/>
              </w:rPr>
            </w:pPr>
            <w:r w:rsidRPr="0076321C">
              <w:rPr>
                <w:b/>
                <w:bCs/>
                <w:sz w:val="18"/>
                <w:szCs w:val="18"/>
                <w:lang w:eastAsia="ru-RU"/>
              </w:rPr>
              <w:t>Показатели</w:t>
            </w:r>
          </w:p>
        </w:tc>
        <w:tc>
          <w:tcPr>
            <w:tcW w:w="345" w:type="pct"/>
            <w:vMerge w:val="restart"/>
            <w:tcBorders>
              <w:top w:val="single" w:sz="4" w:space="0" w:color="auto"/>
              <w:left w:val="single" w:sz="4" w:space="0" w:color="auto"/>
              <w:bottom w:val="single" w:sz="4" w:space="0" w:color="auto"/>
              <w:right w:val="single" w:sz="4" w:space="0" w:color="auto"/>
            </w:tcBorders>
            <w:vAlign w:val="center"/>
            <w:hideMark/>
          </w:tcPr>
          <w:p w14:paraId="018D8F39"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Ед. изм.</w:t>
            </w:r>
          </w:p>
        </w:tc>
        <w:tc>
          <w:tcPr>
            <w:tcW w:w="229" w:type="pct"/>
            <w:tcBorders>
              <w:top w:val="single" w:sz="4" w:space="0" w:color="auto"/>
              <w:left w:val="nil"/>
              <w:bottom w:val="single" w:sz="4" w:space="0" w:color="auto"/>
              <w:right w:val="single" w:sz="4" w:space="0" w:color="auto"/>
            </w:tcBorders>
            <w:noWrap/>
            <w:vAlign w:val="center"/>
            <w:hideMark/>
          </w:tcPr>
          <w:p w14:paraId="2EBC20A0"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2022</w:t>
            </w:r>
          </w:p>
        </w:tc>
        <w:tc>
          <w:tcPr>
            <w:tcW w:w="229" w:type="pct"/>
            <w:tcBorders>
              <w:top w:val="single" w:sz="4" w:space="0" w:color="auto"/>
              <w:left w:val="nil"/>
              <w:bottom w:val="single" w:sz="4" w:space="0" w:color="auto"/>
              <w:right w:val="single" w:sz="4" w:space="0" w:color="auto"/>
            </w:tcBorders>
            <w:noWrap/>
            <w:vAlign w:val="center"/>
            <w:hideMark/>
          </w:tcPr>
          <w:p w14:paraId="023C6655"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2023</w:t>
            </w:r>
          </w:p>
        </w:tc>
        <w:tc>
          <w:tcPr>
            <w:tcW w:w="229" w:type="pct"/>
            <w:tcBorders>
              <w:top w:val="single" w:sz="4" w:space="0" w:color="auto"/>
              <w:left w:val="nil"/>
              <w:bottom w:val="single" w:sz="4" w:space="0" w:color="auto"/>
              <w:right w:val="single" w:sz="4" w:space="0" w:color="auto"/>
            </w:tcBorders>
            <w:noWrap/>
            <w:vAlign w:val="center"/>
            <w:hideMark/>
          </w:tcPr>
          <w:p w14:paraId="622E7F70"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2024</w:t>
            </w:r>
          </w:p>
        </w:tc>
        <w:tc>
          <w:tcPr>
            <w:tcW w:w="229" w:type="pct"/>
            <w:tcBorders>
              <w:top w:val="single" w:sz="4" w:space="0" w:color="auto"/>
              <w:left w:val="nil"/>
              <w:bottom w:val="single" w:sz="4" w:space="0" w:color="auto"/>
              <w:right w:val="single" w:sz="4" w:space="0" w:color="auto"/>
            </w:tcBorders>
            <w:noWrap/>
            <w:vAlign w:val="center"/>
            <w:hideMark/>
          </w:tcPr>
          <w:p w14:paraId="2CDBE8DC"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2025</w:t>
            </w:r>
          </w:p>
        </w:tc>
        <w:tc>
          <w:tcPr>
            <w:tcW w:w="229" w:type="pct"/>
            <w:tcBorders>
              <w:top w:val="single" w:sz="4" w:space="0" w:color="auto"/>
              <w:left w:val="nil"/>
              <w:bottom w:val="single" w:sz="4" w:space="0" w:color="auto"/>
              <w:right w:val="single" w:sz="4" w:space="0" w:color="auto"/>
            </w:tcBorders>
            <w:noWrap/>
            <w:vAlign w:val="center"/>
            <w:hideMark/>
          </w:tcPr>
          <w:p w14:paraId="0B8107B5"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2026</w:t>
            </w:r>
          </w:p>
        </w:tc>
        <w:tc>
          <w:tcPr>
            <w:tcW w:w="229" w:type="pct"/>
            <w:tcBorders>
              <w:top w:val="single" w:sz="4" w:space="0" w:color="auto"/>
              <w:left w:val="nil"/>
              <w:bottom w:val="single" w:sz="4" w:space="0" w:color="auto"/>
              <w:right w:val="single" w:sz="4" w:space="0" w:color="auto"/>
            </w:tcBorders>
            <w:noWrap/>
            <w:vAlign w:val="center"/>
            <w:hideMark/>
          </w:tcPr>
          <w:p w14:paraId="70115EAD"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2027</w:t>
            </w:r>
          </w:p>
        </w:tc>
        <w:tc>
          <w:tcPr>
            <w:tcW w:w="229" w:type="pct"/>
            <w:tcBorders>
              <w:top w:val="single" w:sz="4" w:space="0" w:color="auto"/>
              <w:left w:val="nil"/>
              <w:bottom w:val="single" w:sz="4" w:space="0" w:color="auto"/>
              <w:right w:val="single" w:sz="4" w:space="0" w:color="auto"/>
            </w:tcBorders>
            <w:noWrap/>
            <w:vAlign w:val="center"/>
            <w:hideMark/>
          </w:tcPr>
          <w:p w14:paraId="656A0E54"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2028</w:t>
            </w:r>
          </w:p>
        </w:tc>
        <w:tc>
          <w:tcPr>
            <w:tcW w:w="229" w:type="pct"/>
            <w:tcBorders>
              <w:top w:val="single" w:sz="4" w:space="0" w:color="auto"/>
              <w:left w:val="nil"/>
              <w:bottom w:val="single" w:sz="4" w:space="0" w:color="auto"/>
              <w:right w:val="single" w:sz="4" w:space="0" w:color="auto"/>
            </w:tcBorders>
            <w:noWrap/>
            <w:vAlign w:val="center"/>
            <w:hideMark/>
          </w:tcPr>
          <w:p w14:paraId="30B4938B"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2029</w:t>
            </w:r>
          </w:p>
        </w:tc>
        <w:tc>
          <w:tcPr>
            <w:tcW w:w="229" w:type="pct"/>
            <w:tcBorders>
              <w:top w:val="single" w:sz="4" w:space="0" w:color="auto"/>
              <w:left w:val="nil"/>
              <w:bottom w:val="single" w:sz="4" w:space="0" w:color="auto"/>
              <w:right w:val="single" w:sz="4" w:space="0" w:color="auto"/>
            </w:tcBorders>
            <w:noWrap/>
            <w:vAlign w:val="center"/>
            <w:hideMark/>
          </w:tcPr>
          <w:p w14:paraId="1A8D0BF9"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2030</w:t>
            </w:r>
          </w:p>
        </w:tc>
        <w:tc>
          <w:tcPr>
            <w:tcW w:w="229" w:type="pct"/>
            <w:tcBorders>
              <w:top w:val="single" w:sz="4" w:space="0" w:color="auto"/>
              <w:left w:val="nil"/>
              <w:bottom w:val="single" w:sz="4" w:space="0" w:color="auto"/>
              <w:right w:val="single" w:sz="4" w:space="0" w:color="auto"/>
            </w:tcBorders>
            <w:noWrap/>
            <w:vAlign w:val="center"/>
            <w:hideMark/>
          </w:tcPr>
          <w:p w14:paraId="30110615"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2031</w:t>
            </w:r>
          </w:p>
        </w:tc>
        <w:tc>
          <w:tcPr>
            <w:tcW w:w="229" w:type="pct"/>
            <w:tcBorders>
              <w:top w:val="single" w:sz="4" w:space="0" w:color="auto"/>
              <w:left w:val="nil"/>
              <w:bottom w:val="single" w:sz="4" w:space="0" w:color="auto"/>
              <w:right w:val="single" w:sz="4" w:space="0" w:color="auto"/>
            </w:tcBorders>
            <w:noWrap/>
            <w:vAlign w:val="center"/>
            <w:hideMark/>
          </w:tcPr>
          <w:p w14:paraId="18231711"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2032</w:t>
            </w:r>
          </w:p>
        </w:tc>
        <w:tc>
          <w:tcPr>
            <w:tcW w:w="230" w:type="pct"/>
            <w:tcBorders>
              <w:top w:val="single" w:sz="4" w:space="0" w:color="auto"/>
              <w:left w:val="nil"/>
              <w:bottom w:val="single" w:sz="4" w:space="0" w:color="auto"/>
              <w:right w:val="single" w:sz="4" w:space="0" w:color="auto"/>
            </w:tcBorders>
            <w:noWrap/>
            <w:vAlign w:val="center"/>
            <w:hideMark/>
          </w:tcPr>
          <w:p w14:paraId="1538ACF0"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2033</w:t>
            </w:r>
          </w:p>
        </w:tc>
        <w:tc>
          <w:tcPr>
            <w:tcW w:w="230" w:type="pct"/>
            <w:tcBorders>
              <w:top w:val="single" w:sz="4" w:space="0" w:color="auto"/>
              <w:left w:val="nil"/>
              <w:bottom w:val="single" w:sz="4" w:space="0" w:color="auto"/>
              <w:right w:val="single" w:sz="4" w:space="0" w:color="auto"/>
            </w:tcBorders>
            <w:noWrap/>
            <w:vAlign w:val="center"/>
            <w:hideMark/>
          </w:tcPr>
          <w:p w14:paraId="3A4F2AC9"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2034</w:t>
            </w:r>
          </w:p>
        </w:tc>
        <w:tc>
          <w:tcPr>
            <w:tcW w:w="230" w:type="pct"/>
            <w:tcBorders>
              <w:top w:val="single" w:sz="4" w:space="0" w:color="auto"/>
              <w:left w:val="nil"/>
              <w:bottom w:val="single" w:sz="4" w:space="0" w:color="auto"/>
              <w:right w:val="single" w:sz="4" w:space="0" w:color="auto"/>
            </w:tcBorders>
            <w:noWrap/>
            <w:vAlign w:val="center"/>
            <w:hideMark/>
          </w:tcPr>
          <w:p w14:paraId="0A293252"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2035</w:t>
            </w:r>
          </w:p>
        </w:tc>
      </w:tr>
      <w:tr w:rsidR="00293C6F" w:rsidRPr="0076321C" w14:paraId="7BFF033F" w14:textId="77777777" w:rsidTr="00FB4677">
        <w:trPr>
          <w:trHeight w:val="34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710812" w14:textId="77777777" w:rsidR="00293C6F" w:rsidRPr="0076321C" w:rsidRDefault="00293C6F" w:rsidP="00293C6F">
            <w:pPr>
              <w:ind w:left="-57" w:right="-57" w:firstLine="0"/>
              <w:rPr>
                <w:b/>
                <w:bCs/>
                <w:sz w:val="18"/>
                <w:szCs w:val="18"/>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4F8AC9" w14:textId="77777777" w:rsidR="00293C6F" w:rsidRPr="0076321C" w:rsidRDefault="00293C6F" w:rsidP="00293C6F">
            <w:pPr>
              <w:ind w:left="-57" w:right="-57" w:firstLine="0"/>
              <w:rPr>
                <w:b/>
                <w:bCs/>
                <w:sz w:val="18"/>
                <w:szCs w:val="18"/>
                <w:lang w:eastAsia="ru-RU"/>
              </w:rPr>
            </w:pPr>
          </w:p>
        </w:tc>
        <w:tc>
          <w:tcPr>
            <w:tcW w:w="229" w:type="pct"/>
            <w:tcBorders>
              <w:top w:val="nil"/>
              <w:left w:val="nil"/>
              <w:bottom w:val="single" w:sz="4" w:space="0" w:color="auto"/>
              <w:right w:val="single" w:sz="4" w:space="0" w:color="auto"/>
            </w:tcBorders>
            <w:vAlign w:val="center"/>
            <w:hideMark/>
          </w:tcPr>
          <w:p w14:paraId="788BF83D"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А-2</w:t>
            </w:r>
          </w:p>
        </w:tc>
        <w:tc>
          <w:tcPr>
            <w:tcW w:w="229" w:type="pct"/>
            <w:tcBorders>
              <w:top w:val="nil"/>
              <w:left w:val="nil"/>
              <w:bottom w:val="single" w:sz="4" w:space="0" w:color="auto"/>
              <w:right w:val="single" w:sz="4" w:space="0" w:color="auto"/>
            </w:tcBorders>
            <w:vAlign w:val="center"/>
            <w:hideMark/>
          </w:tcPr>
          <w:p w14:paraId="2CBF3758"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А-1</w:t>
            </w:r>
          </w:p>
        </w:tc>
        <w:tc>
          <w:tcPr>
            <w:tcW w:w="229" w:type="pct"/>
            <w:tcBorders>
              <w:top w:val="nil"/>
              <w:left w:val="nil"/>
              <w:bottom w:val="single" w:sz="4" w:space="0" w:color="auto"/>
              <w:right w:val="single" w:sz="4" w:space="0" w:color="auto"/>
            </w:tcBorders>
            <w:vAlign w:val="center"/>
            <w:hideMark/>
          </w:tcPr>
          <w:p w14:paraId="3EBAF61F"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w:t>
            </w:r>
          </w:p>
        </w:tc>
        <w:tc>
          <w:tcPr>
            <w:tcW w:w="229" w:type="pct"/>
            <w:tcBorders>
              <w:top w:val="nil"/>
              <w:left w:val="nil"/>
              <w:bottom w:val="single" w:sz="4" w:space="0" w:color="auto"/>
              <w:right w:val="single" w:sz="4" w:space="0" w:color="auto"/>
            </w:tcBorders>
            <w:vAlign w:val="center"/>
            <w:hideMark/>
          </w:tcPr>
          <w:p w14:paraId="2580E439"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А+1</w:t>
            </w:r>
          </w:p>
        </w:tc>
        <w:tc>
          <w:tcPr>
            <w:tcW w:w="229" w:type="pct"/>
            <w:tcBorders>
              <w:top w:val="nil"/>
              <w:left w:val="nil"/>
              <w:bottom w:val="single" w:sz="4" w:space="0" w:color="auto"/>
              <w:right w:val="single" w:sz="4" w:space="0" w:color="auto"/>
            </w:tcBorders>
            <w:vAlign w:val="center"/>
            <w:hideMark/>
          </w:tcPr>
          <w:p w14:paraId="5CC013D4"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А+2</w:t>
            </w:r>
          </w:p>
        </w:tc>
        <w:tc>
          <w:tcPr>
            <w:tcW w:w="229" w:type="pct"/>
            <w:tcBorders>
              <w:top w:val="nil"/>
              <w:left w:val="nil"/>
              <w:bottom w:val="single" w:sz="4" w:space="0" w:color="auto"/>
              <w:right w:val="single" w:sz="4" w:space="0" w:color="auto"/>
            </w:tcBorders>
            <w:vAlign w:val="center"/>
            <w:hideMark/>
          </w:tcPr>
          <w:p w14:paraId="4FC5A3E6"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А+3</w:t>
            </w:r>
          </w:p>
        </w:tc>
        <w:tc>
          <w:tcPr>
            <w:tcW w:w="229" w:type="pct"/>
            <w:tcBorders>
              <w:top w:val="nil"/>
              <w:left w:val="nil"/>
              <w:bottom w:val="single" w:sz="4" w:space="0" w:color="auto"/>
              <w:right w:val="single" w:sz="4" w:space="0" w:color="auto"/>
            </w:tcBorders>
            <w:vAlign w:val="center"/>
            <w:hideMark/>
          </w:tcPr>
          <w:p w14:paraId="6C2DA05E"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А+4</w:t>
            </w:r>
          </w:p>
        </w:tc>
        <w:tc>
          <w:tcPr>
            <w:tcW w:w="229" w:type="pct"/>
            <w:tcBorders>
              <w:top w:val="nil"/>
              <w:left w:val="nil"/>
              <w:bottom w:val="single" w:sz="4" w:space="0" w:color="auto"/>
              <w:right w:val="single" w:sz="4" w:space="0" w:color="auto"/>
            </w:tcBorders>
            <w:vAlign w:val="center"/>
            <w:hideMark/>
          </w:tcPr>
          <w:p w14:paraId="2D6E32FB"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А+5</w:t>
            </w:r>
          </w:p>
        </w:tc>
        <w:tc>
          <w:tcPr>
            <w:tcW w:w="229" w:type="pct"/>
            <w:tcBorders>
              <w:top w:val="nil"/>
              <w:left w:val="nil"/>
              <w:bottom w:val="single" w:sz="4" w:space="0" w:color="auto"/>
              <w:right w:val="single" w:sz="4" w:space="0" w:color="auto"/>
            </w:tcBorders>
            <w:vAlign w:val="center"/>
            <w:hideMark/>
          </w:tcPr>
          <w:p w14:paraId="77A6922F"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А+6</w:t>
            </w:r>
          </w:p>
        </w:tc>
        <w:tc>
          <w:tcPr>
            <w:tcW w:w="229" w:type="pct"/>
            <w:tcBorders>
              <w:top w:val="nil"/>
              <w:left w:val="nil"/>
              <w:bottom w:val="single" w:sz="4" w:space="0" w:color="auto"/>
              <w:right w:val="single" w:sz="4" w:space="0" w:color="auto"/>
            </w:tcBorders>
            <w:vAlign w:val="center"/>
            <w:hideMark/>
          </w:tcPr>
          <w:p w14:paraId="4C430E75"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А+7</w:t>
            </w:r>
          </w:p>
        </w:tc>
        <w:tc>
          <w:tcPr>
            <w:tcW w:w="229" w:type="pct"/>
            <w:tcBorders>
              <w:top w:val="nil"/>
              <w:left w:val="nil"/>
              <w:bottom w:val="single" w:sz="4" w:space="0" w:color="auto"/>
              <w:right w:val="single" w:sz="4" w:space="0" w:color="auto"/>
            </w:tcBorders>
            <w:vAlign w:val="center"/>
            <w:hideMark/>
          </w:tcPr>
          <w:p w14:paraId="438E823C"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А+8</w:t>
            </w:r>
          </w:p>
        </w:tc>
        <w:tc>
          <w:tcPr>
            <w:tcW w:w="230" w:type="pct"/>
            <w:tcBorders>
              <w:top w:val="nil"/>
              <w:left w:val="nil"/>
              <w:bottom w:val="single" w:sz="4" w:space="0" w:color="auto"/>
              <w:right w:val="single" w:sz="4" w:space="0" w:color="auto"/>
            </w:tcBorders>
            <w:vAlign w:val="center"/>
            <w:hideMark/>
          </w:tcPr>
          <w:p w14:paraId="4D270892"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А+9</w:t>
            </w:r>
          </w:p>
        </w:tc>
        <w:tc>
          <w:tcPr>
            <w:tcW w:w="230" w:type="pct"/>
            <w:tcBorders>
              <w:top w:val="nil"/>
              <w:left w:val="nil"/>
              <w:bottom w:val="single" w:sz="4" w:space="0" w:color="auto"/>
              <w:right w:val="single" w:sz="4" w:space="0" w:color="auto"/>
            </w:tcBorders>
            <w:vAlign w:val="center"/>
            <w:hideMark/>
          </w:tcPr>
          <w:p w14:paraId="6D809B88"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А+10</w:t>
            </w:r>
          </w:p>
        </w:tc>
        <w:tc>
          <w:tcPr>
            <w:tcW w:w="230" w:type="pct"/>
            <w:tcBorders>
              <w:top w:val="nil"/>
              <w:left w:val="nil"/>
              <w:bottom w:val="single" w:sz="4" w:space="0" w:color="auto"/>
              <w:right w:val="single" w:sz="4" w:space="0" w:color="auto"/>
            </w:tcBorders>
            <w:vAlign w:val="center"/>
            <w:hideMark/>
          </w:tcPr>
          <w:p w14:paraId="79DBB015"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А+11</w:t>
            </w:r>
          </w:p>
        </w:tc>
      </w:tr>
      <w:tr w:rsidR="00293C6F" w:rsidRPr="0076321C" w14:paraId="3045FFB9" w14:textId="77777777" w:rsidTr="00FB4677">
        <w:trPr>
          <w:trHeight w:val="340"/>
        </w:trPr>
        <w:tc>
          <w:tcPr>
            <w:tcW w:w="1443" w:type="pct"/>
            <w:tcBorders>
              <w:top w:val="nil"/>
              <w:left w:val="single" w:sz="4" w:space="0" w:color="auto"/>
              <w:bottom w:val="single" w:sz="4" w:space="0" w:color="auto"/>
              <w:right w:val="single" w:sz="4" w:space="0" w:color="auto"/>
            </w:tcBorders>
            <w:vAlign w:val="center"/>
            <w:hideMark/>
          </w:tcPr>
          <w:p w14:paraId="012C7E34" w14:textId="77777777" w:rsidR="00293C6F" w:rsidRPr="0076321C" w:rsidRDefault="00293C6F" w:rsidP="00293C6F">
            <w:pPr>
              <w:ind w:left="-57" w:right="-57" w:firstLine="0"/>
              <w:rPr>
                <w:sz w:val="18"/>
                <w:szCs w:val="18"/>
                <w:lang w:eastAsia="ru-RU"/>
              </w:rPr>
            </w:pPr>
            <w:r w:rsidRPr="0076321C">
              <w:rPr>
                <w:sz w:val="18"/>
                <w:szCs w:val="18"/>
                <w:lang w:eastAsia="ru-RU"/>
              </w:rPr>
              <w:t>Выработка тепловой энергии</w:t>
            </w:r>
          </w:p>
        </w:tc>
        <w:tc>
          <w:tcPr>
            <w:tcW w:w="345" w:type="pct"/>
            <w:tcBorders>
              <w:top w:val="nil"/>
              <w:left w:val="nil"/>
              <w:bottom w:val="single" w:sz="4" w:space="0" w:color="auto"/>
              <w:right w:val="single" w:sz="4" w:space="0" w:color="auto"/>
            </w:tcBorders>
            <w:noWrap/>
            <w:vAlign w:val="center"/>
            <w:hideMark/>
          </w:tcPr>
          <w:p w14:paraId="22F23D2D"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229" w:type="pct"/>
            <w:tcBorders>
              <w:top w:val="nil"/>
              <w:left w:val="nil"/>
              <w:bottom w:val="single" w:sz="4" w:space="0" w:color="auto"/>
              <w:right w:val="single" w:sz="4" w:space="0" w:color="auto"/>
            </w:tcBorders>
            <w:noWrap/>
            <w:vAlign w:val="center"/>
            <w:hideMark/>
          </w:tcPr>
          <w:p w14:paraId="4221A83D" w14:textId="77777777" w:rsidR="00293C6F" w:rsidRPr="0076321C" w:rsidRDefault="00293C6F" w:rsidP="00293C6F">
            <w:pPr>
              <w:ind w:left="-57" w:right="-57" w:firstLine="0"/>
              <w:jc w:val="center"/>
              <w:rPr>
                <w:rFonts w:eastAsiaTheme="minorHAnsi"/>
                <w:sz w:val="18"/>
                <w:szCs w:val="18"/>
              </w:rPr>
            </w:pPr>
            <w:r w:rsidRPr="0076321C">
              <w:rPr>
                <w:sz w:val="18"/>
                <w:szCs w:val="18"/>
              </w:rPr>
              <w:t>1,11</w:t>
            </w:r>
          </w:p>
        </w:tc>
        <w:tc>
          <w:tcPr>
            <w:tcW w:w="229" w:type="pct"/>
            <w:tcBorders>
              <w:top w:val="nil"/>
              <w:left w:val="nil"/>
              <w:bottom w:val="single" w:sz="4" w:space="0" w:color="auto"/>
              <w:right w:val="single" w:sz="4" w:space="0" w:color="auto"/>
            </w:tcBorders>
            <w:noWrap/>
            <w:vAlign w:val="center"/>
            <w:hideMark/>
          </w:tcPr>
          <w:p w14:paraId="203FF6AE" w14:textId="77777777" w:rsidR="00293C6F" w:rsidRPr="0076321C" w:rsidRDefault="00293C6F" w:rsidP="00293C6F">
            <w:pPr>
              <w:ind w:left="-57" w:right="-57" w:firstLine="0"/>
              <w:jc w:val="center"/>
              <w:rPr>
                <w:sz w:val="18"/>
                <w:szCs w:val="18"/>
              </w:rPr>
            </w:pPr>
            <w:r w:rsidRPr="0076321C">
              <w:rPr>
                <w:sz w:val="18"/>
                <w:szCs w:val="18"/>
              </w:rPr>
              <w:t>1,11</w:t>
            </w:r>
          </w:p>
        </w:tc>
        <w:tc>
          <w:tcPr>
            <w:tcW w:w="229" w:type="pct"/>
            <w:tcBorders>
              <w:top w:val="nil"/>
              <w:left w:val="nil"/>
              <w:bottom w:val="single" w:sz="4" w:space="0" w:color="auto"/>
              <w:right w:val="single" w:sz="4" w:space="0" w:color="auto"/>
            </w:tcBorders>
            <w:noWrap/>
            <w:vAlign w:val="center"/>
            <w:hideMark/>
          </w:tcPr>
          <w:p w14:paraId="50E72A28" w14:textId="77777777" w:rsidR="00293C6F" w:rsidRPr="0076321C" w:rsidRDefault="00293C6F" w:rsidP="00293C6F">
            <w:pPr>
              <w:ind w:left="-57" w:right="-57" w:firstLine="0"/>
              <w:jc w:val="center"/>
              <w:rPr>
                <w:sz w:val="18"/>
                <w:szCs w:val="18"/>
              </w:rPr>
            </w:pPr>
            <w:r w:rsidRPr="0076321C">
              <w:rPr>
                <w:sz w:val="18"/>
                <w:szCs w:val="18"/>
              </w:rPr>
              <w:t>1,11</w:t>
            </w:r>
          </w:p>
        </w:tc>
        <w:tc>
          <w:tcPr>
            <w:tcW w:w="229" w:type="pct"/>
            <w:tcBorders>
              <w:top w:val="nil"/>
              <w:left w:val="nil"/>
              <w:bottom w:val="single" w:sz="4" w:space="0" w:color="auto"/>
              <w:right w:val="single" w:sz="4" w:space="0" w:color="auto"/>
            </w:tcBorders>
            <w:noWrap/>
            <w:vAlign w:val="center"/>
            <w:hideMark/>
          </w:tcPr>
          <w:p w14:paraId="4F491C2B" w14:textId="77777777" w:rsidR="00293C6F" w:rsidRPr="0076321C" w:rsidRDefault="00293C6F" w:rsidP="00293C6F">
            <w:pPr>
              <w:ind w:left="-57" w:right="-57" w:firstLine="0"/>
              <w:jc w:val="center"/>
              <w:rPr>
                <w:sz w:val="18"/>
                <w:szCs w:val="18"/>
              </w:rPr>
            </w:pPr>
            <w:r w:rsidRPr="0076321C">
              <w:rPr>
                <w:sz w:val="18"/>
                <w:szCs w:val="18"/>
              </w:rPr>
              <w:t>1,11</w:t>
            </w:r>
          </w:p>
        </w:tc>
        <w:tc>
          <w:tcPr>
            <w:tcW w:w="229" w:type="pct"/>
            <w:tcBorders>
              <w:top w:val="nil"/>
              <w:left w:val="nil"/>
              <w:bottom w:val="single" w:sz="4" w:space="0" w:color="auto"/>
              <w:right w:val="single" w:sz="4" w:space="0" w:color="auto"/>
            </w:tcBorders>
            <w:noWrap/>
            <w:vAlign w:val="center"/>
            <w:hideMark/>
          </w:tcPr>
          <w:p w14:paraId="42CA7D14" w14:textId="77777777" w:rsidR="00293C6F" w:rsidRPr="0076321C" w:rsidRDefault="00293C6F" w:rsidP="00293C6F">
            <w:pPr>
              <w:ind w:left="-57" w:right="-57" w:firstLine="0"/>
              <w:jc w:val="center"/>
              <w:rPr>
                <w:sz w:val="18"/>
                <w:szCs w:val="18"/>
              </w:rPr>
            </w:pPr>
            <w:r w:rsidRPr="0076321C">
              <w:rPr>
                <w:sz w:val="18"/>
                <w:szCs w:val="18"/>
              </w:rPr>
              <w:t>1,11</w:t>
            </w:r>
          </w:p>
        </w:tc>
        <w:tc>
          <w:tcPr>
            <w:tcW w:w="229" w:type="pct"/>
            <w:tcBorders>
              <w:top w:val="nil"/>
              <w:left w:val="nil"/>
              <w:bottom w:val="single" w:sz="4" w:space="0" w:color="auto"/>
              <w:right w:val="single" w:sz="4" w:space="0" w:color="auto"/>
            </w:tcBorders>
            <w:noWrap/>
            <w:vAlign w:val="center"/>
            <w:hideMark/>
          </w:tcPr>
          <w:p w14:paraId="6D2D51D6" w14:textId="77777777" w:rsidR="00293C6F" w:rsidRPr="0076321C" w:rsidRDefault="00293C6F" w:rsidP="00293C6F">
            <w:pPr>
              <w:ind w:left="-57" w:right="-57" w:firstLine="0"/>
              <w:jc w:val="center"/>
              <w:rPr>
                <w:sz w:val="18"/>
                <w:szCs w:val="18"/>
              </w:rPr>
            </w:pPr>
            <w:r w:rsidRPr="0076321C">
              <w:rPr>
                <w:sz w:val="18"/>
                <w:szCs w:val="18"/>
              </w:rPr>
              <w:t>1,11</w:t>
            </w:r>
          </w:p>
        </w:tc>
        <w:tc>
          <w:tcPr>
            <w:tcW w:w="229" w:type="pct"/>
            <w:tcBorders>
              <w:top w:val="nil"/>
              <w:left w:val="nil"/>
              <w:bottom w:val="single" w:sz="4" w:space="0" w:color="auto"/>
              <w:right w:val="single" w:sz="4" w:space="0" w:color="auto"/>
            </w:tcBorders>
            <w:noWrap/>
            <w:vAlign w:val="center"/>
            <w:hideMark/>
          </w:tcPr>
          <w:p w14:paraId="7EA97C52" w14:textId="77777777" w:rsidR="00293C6F" w:rsidRPr="0076321C" w:rsidRDefault="00293C6F" w:rsidP="00293C6F">
            <w:pPr>
              <w:ind w:left="-57" w:right="-57" w:firstLine="0"/>
              <w:jc w:val="center"/>
              <w:rPr>
                <w:sz w:val="18"/>
                <w:szCs w:val="18"/>
              </w:rPr>
            </w:pPr>
            <w:r w:rsidRPr="0076321C">
              <w:rPr>
                <w:sz w:val="18"/>
                <w:szCs w:val="18"/>
              </w:rPr>
              <w:t>1,11</w:t>
            </w:r>
          </w:p>
        </w:tc>
        <w:tc>
          <w:tcPr>
            <w:tcW w:w="229" w:type="pct"/>
            <w:tcBorders>
              <w:top w:val="nil"/>
              <w:left w:val="nil"/>
              <w:bottom w:val="single" w:sz="4" w:space="0" w:color="auto"/>
              <w:right w:val="single" w:sz="4" w:space="0" w:color="auto"/>
            </w:tcBorders>
            <w:noWrap/>
            <w:vAlign w:val="center"/>
            <w:hideMark/>
          </w:tcPr>
          <w:p w14:paraId="4713401D" w14:textId="77777777" w:rsidR="00293C6F" w:rsidRPr="0076321C" w:rsidRDefault="00293C6F" w:rsidP="00293C6F">
            <w:pPr>
              <w:ind w:left="-57" w:right="-57" w:firstLine="0"/>
              <w:jc w:val="center"/>
              <w:rPr>
                <w:sz w:val="18"/>
                <w:szCs w:val="18"/>
              </w:rPr>
            </w:pPr>
            <w:r w:rsidRPr="0076321C">
              <w:rPr>
                <w:sz w:val="18"/>
                <w:szCs w:val="18"/>
              </w:rPr>
              <w:t>1,11</w:t>
            </w:r>
          </w:p>
        </w:tc>
        <w:tc>
          <w:tcPr>
            <w:tcW w:w="229" w:type="pct"/>
            <w:tcBorders>
              <w:top w:val="nil"/>
              <w:left w:val="nil"/>
              <w:bottom w:val="single" w:sz="4" w:space="0" w:color="auto"/>
              <w:right w:val="single" w:sz="4" w:space="0" w:color="auto"/>
            </w:tcBorders>
            <w:noWrap/>
            <w:vAlign w:val="center"/>
            <w:hideMark/>
          </w:tcPr>
          <w:p w14:paraId="488F68C8" w14:textId="77777777" w:rsidR="00293C6F" w:rsidRPr="0076321C" w:rsidRDefault="00293C6F" w:rsidP="00293C6F">
            <w:pPr>
              <w:ind w:left="-57" w:right="-57" w:firstLine="0"/>
              <w:jc w:val="center"/>
              <w:rPr>
                <w:sz w:val="18"/>
                <w:szCs w:val="18"/>
              </w:rPr>
            </w:pPr>
            <w:r w:rsidRPr="0076321C">
              <w:rPr>
                <w:sz w:val="18"/>
                <w:szCs w:val="18"/>
              </w:rPr>
              <w:t>1,11</w:t>
            </w:r>
          </w:p>
        </w:tc>
        <w:tc>
          <w:tcPr>
            <w:tcW w:w="229" w:type="pct"/>
            <w:tcBorders>
              <w:top w:val="nil"/>
              <w:left w:val="nil"/>
              <w:bottom w:val="single" w:sz="4" w:space="0" w:color="auto"/>
              <w:right w:val="single" w:sz="4" w:space="0" w:color="auto"/>
            </w:tcBorders>
            <w:noWrap/>
            <w:vAlign w:val="center"/>
            <w:hideMark/>
          </w:tcPr>
          <w:p w14:paraId="40B3AF1A" w14:textId="77777777" w:rsidR="00293C6F" w:rsidRPr="0076321C" w:rsidRDefault="00293C6F" w:rsidP="00293C6F">
            <w:pPr>
              <w:ind w:left="-57" w:right="-57" w:firstLine="0"/>
              <w:jc w:val="center"/>
              <w:rPr>
                <w:sz w:val="18"/>
                <w:szCs w:val="18"/>
              </w:rPr>
            </w:pPr>
            <w:r w:rsidRPr="0076321C">
              <w:rPr>
                <w:sz w:val="18"/>
                <w:szCs w:val="18"/>
              </w:rPr>
              <w:t>1,11</w:t>
            </w:r>
          </w:p>
        </w:tc>
        <w:tc>
          <w:tcPr>
            <w:tcW w:w="229" w:type="pct"/>
            <w:tcBorders>
              <w:top w:val="nil"/>
              <w:left w:val="nil"/>
              <w:bottom w:val="single" w:sz="4" w:space="0" w:color="auto"/>
              <w:right w:val="single" w:sz="4" w:space="0" w:color="auto"/>
            </w:tcBorders>
            <w:noWrap/>
            <w:vAlign w:val="center"/>
            <w:hideMark/>
          </w:tcPr>
          <w:p w14:paraId="4851483E" w14:textId="77777777" w:rsidR="00293C6F" w:rsidRPr="0076321C" w:rsidRDefault="00293C6F" w:rsidP="00293C6F">
            <w:pPr>
              <w:ind w:left="-57" w:right="-57" w:firstLine="0"/>
              <w:jc w:val="center"/>
              <w:rPr>
                <w:sz w:val="18"/>
                <w:szCs w:val="18"/>
              </w:rPr>
            </w:pPr>
            <w:r w:rsidRPr="0076321C">
              <w:rPr>
                <w:sz w:val="18"/>
                <w:szCs w:val="18"/>
              </w:rPr>
              <w:t>1,11</w:t>
            </w:r>
          </w:p>
        </w:tc>
        <w:tc>
          <w:tcPr>
            <w:tcW w:w="230" w:type="pct"/>
            <w:tcBorders>
              <w:top w:val="nil"/>
              <w:left w:val="nil"/>
              <w:bottom w:val="single" w:sz="4" w:space="0" w:color="auto"/>
              <w:right w:val="single" w:sz="4" w:space="0" w:color="auto"/>
            </w:tcBorders>
            <w:noWrap/>
            <w:vAlign w:val="center"/>
            <w:hideMark/>
          </w:tcPr>
          <w:p w14:paraId="714D5D85" w14:textId="77777777" w:rsidR="00293C6F" w:rsidRPr="0076321C" w:rsidRDefault="00293C6F" w:rsidP="00293C6F">
            <w:pPr>
              <w:ind w:left="-57" w:right="-57" w:firstLine="0"/>
              <w:jc w:val="center"/>
              <w:rPr>
                <w:sz w:val="18"/>
                <w:szCs w:val="18"/>
              </w:rPr>
            </w:pPr>
            <w:r w:rsidRPr="0076321C">
              <w:rPr>
                <w:sz w:val="18"/>
                <w:szCs w:val="18"/>
              </w:rPr>
              <w:t>1,11</w:t>
            </w:r>
          </w:p>
        </w:tc>
        <w:tc>
          <w:tcPr>
            <w:tcW w:w="230" w:type="pct"/>
            <w:tcBorders>
              <w:top w:val="nil"/>
              <w:left w:val="nil"/>
              <w:bottom w:val="single" w:sz="4" w:space="0" w:color="auto"/>
              <w:right w:val="single" w:sz="4" w:space="0" w:color="auto"/>
            </w:tcBorders>
            <w:noWrap/>
            <w:vAlign w:val="center"/>
            <w:hideMark/>
          </w:tcPr>
          <w:p w14:paraId="40099FD7" w14:textId="77777777" w:rsidR="00293C6F" w:rsidRPr="0076321C" w:rsidRDefault="00293C6F" w:rsidP="00293C6F">
            <w:pPr>
              <w:ind w:left="-57" w:right="-57" w:firstLine="0"/>
              <w:jc w:val="center"/>
              <w:rPr>
                <w:sz w:val="18"/>
                <w:szCs w:val="18"/>
              </w:rPr>
            </w:pPr>
            <w:r w:rsidRPr="0076321C">
              <w:rPr>
                <w:sz w:val="18"/>
                <w:szCs w:val="18"/>
              </w:rPr>
              <w:t>1,11</w:t>
            </w:r>
          </w:p>
        </w:tc>
        <w:tc>
          <w:tcPr>
            <w:tcW w:w="230" w:type="pct"/>
            <w:tcBorders>
              <w:top w:val="nil"/>
              <w:left w:val="nil"/>
              <w:bottom w:val="single" w:sz="4" w:space="0" w:color="auto"/>
              <w:right w:val="single" w:sz="4" w:space="0" w:color="auto"/>
            </w:tcBorders>
            <w:noWrap/>
            <w:vAlign w:val="center"/>
            <w:hideMark/>
          </w:tcPr>
          <w:p w14:paraId="4C45E3EE" w14:textId="77777777" w:rsidR="00293C6F" w:rsidRPr="0076321C" w:rsidRDefault="00293C6F" w:rsidP="00293C6F">
            <w:pPr>
              <w:ind w:left="-57" w:right="-57" w:firstLine="0"/>
              <w:jc w:val="center"/>
              <w:rPr>
                <w:sz w:val="18"/>
                <w:szCs w:val="18"/>
              </w:rPr>
            </w:pPr>
            <w:r w:rsidRPr="0076321C">
              <w:rPr>
                <w:sz w:val="18"/>
                <w:szCs w:val="18"/>
              </w:rPr>
              <w:t>1,11</w:t>
            </w:r>
          </w:p>
        </w:tc>
      </w:tr>
      <w:tr w:rsidR="00293C6F" w:rsidRPr="0076321C" w14:paraId="42A98DCC" w14:textId="77777777" w:rsidTr="00FB4677">
        <w:trPr>
          <w:trHeight w:val="340"/>
        </w:trPr>
        <w:tc>
          <w:tcPr>
            <w:tcW w:w="1443" w:type="pct"/>
            <w:tcBorders>
              <w:top w:val="nil"/>
              <w:left w:val="single" w:sz="4" w:space="0" w:color="auto"/>
              <w:bottom w:val="single" w:sz="4" w:space="0" w:color="auto"/>
              <w:right w:val="single" w:sz="4" w:space="0" w:color="auto"/>
            </w:tcBorders>
            <w:vAlign w:val="center"/>
            <w:hideMark/>
          </w:tcPr>
          <w:p w14:paraId="08702305" w14:textId="77777777" w:rsidR="00293C6F" w:rsidRPr="0076321C" w:rsidRDefault="00293C6F" w:rsidP="00293C6F">
            <w:pPr>
              <w:ind w:left="-57" w:right="-57" w:firstLine="0"/>
              <w:rPr>
                <w:sz w:val="18"/>
                <w:szCs w:val="18"/>
                <w:lang w:eastAsia="ru-RU"/>
              </w:rPr>
            </w:pPr>
            <w:r w:rsidRPr="0076321C">
              <w:rPr>
                <w:sz w:val="18"/>
                <w:szCs w:val="18"/>
                <w:lang w:eastAsia="ru-RU"/>
              </w:rPr>
              <w:t xml:space="preserve">Тепловая энергия на хоз. нужды </w:t>
            </w:r>
          </w:p>
        </w:tc>
        <w:tc>
          <w:tcPr>
            <w:tcW w:w="345" w:type="pct"/>
            <w:tcBorders>
              <w:top w:val="nil"/>
              <w:left w:val="nil"/>
              <w:bottom w:val="single" w:sz="4" w:space="0" w:color="auto"/>
              <w:right w:val="single" w:sz="4" w:space="0" w:color="auto"/>
            </w:tcBorders>
            <w:noWrap/>
            <w:vAlign w:val="center"/>
            <w:hideMark/>
          </w:tcPr>
          <w:p w14:paraId="50FC1CE1"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229" w:type="pct"/>
            <w:tcBorders>
              <w:top w:val="nil"/>
              <w:left w:val="nil"/>
              <w:bottom w:val="single" w:sz="4" w:space="0" w:color="auto"/>
              <w:right w:val="single" w:sz="4" w:space="0" w:color="auto"/>
            </w:tcBorders>
            <w:noWrap/>
            <w:vAlign w:val="center"/>
            <w:hideMark/>
          </w:tcPr>
          <w:p w14:paraId="72ECC811" w14:textId="77777777" w:rsidR="00293C6F" w:rsidRPr="0076321C" w:rsidRDefault="00293C6F" w:rsidP="00293C6F">
            <w:pPr>
              <w:ind w:left="-57" w:right="-57" w:firstLine="0"/>
              <w:jc w:val="center"/>
              <w:rPr>
                <w:rFonts w:eastAsiaTheme="minorHAnsi"/>
                <w:sz w:val="18"/>
                <w:szCs w:val="18"/>
              </w:rPr>
            </w:pPr>
            <w:r w:rsidRPr="0076321C">
              <w:rPr>
                <w:sz w:val="18"/>
                <w:szCs w:val="18"/>
              </w:rPr>
              <w:t>0,13</w:t>
            </w:r>
          </w:p>
        </w:tc>
        <w:tc>
          <w:tcPr>
            <w:tcW w:w="229" w:type="pct"/>
            <w:tcBorders>
              <w:top w:val="nil"/>
              <w:left w:val="nil"/>
              <w:bottom w:val="single" w:sz="4" w:space="0" w:color="auto"/>
              <w:right w:val="single" w:sz="4" w:space="0" w:color="auto"/>
            </w:tcBorders>
            <w:noWrap/>
            <w:vAlign w:val="center"/>
            <w:hideMark/>
          </w:tcPr>
          <w:p w14:paraId="00C41656" w14:textId="77777777" w:rsidR="00293C6F" w:rsidRPr="0076321C" w:rsidRDefault="00293C6F" w:rsidP="00293C6F">
            <w:pPr>
              <w:ind w:left="-57" w:right="-57" w:firstLine="0"/>
              <w:jc w:val="center"/>
              <w:rPr>
                <w:sz w:val="18"/>
                <w:szCs w:val="18"/>
              </w:rPr>
            </w:pPr>
            <w:r w:rsidRPr="0076321C">
              <w:rPr>
                <w:sz w:val="18"/>
                <w:szCs w:val="18"/>
              </w:rPr>
              <w:t>0,20</w:t>
            </w:r>
          </w:p>
        </w:tc>
        <w:tc>
          <w:tcPr>
            <w:tcW w:w="229" w:type="pct"/>
            <w:tcBorders>
              <w:top w:val="nil"/>
              <w:left w:val="nil"/>
              <w:bottom w:val="single" w:sz="4" w:space="0" w:color="auto"/>
              <w:right w:val="single" w:sz="4" w:space="0" w:color="auto"/>
            </w:tcBorders>
            <w:noWrap/>
            <w:vAlign w:val="center"/>
            <w:hideMark/>
          </w:tcPr>
          <w:p w14:paraId="7D9992C4" w14:textId="77777777" w:rsidR="00293C6F" w:rsidRPr="0076321C" w:rsidRDefault="00293C6F" w:rsidP="00293C6F">
            <w:pPr>
              <w:ind w:left="-57" w:right="-57" w:firstLine="0"/>
              <w:jc w:val="center"/>
              <w:rPr>
                <w:sz w:val="18"/>
                <w:szCs w:val="18"/>
              </w:rPr>
            </w:pPr>
            <w:r w:rsidRPr="0076321C">
              <w:rPr>
                <w:sz w:val="18"/>
                <w:szCs w:val="18"/>
              </w:rPr>
              <w:t>0,20</w:t>
            </w:r>
          </w:p>
        </w:tc>
        <w:tc>
          <w:tcPr>
            <w:tcW w:w="229" w:type="pct"/>
            <w:tcBorders>
              <w:top w:val="nil"/>
              <w:left w:val="nil"/>
              <w:bottom w:val="single" w:sz="4" w:space="0" w:color="auto"/>
              <w:right w:val="single" w:sz="4" w:space="0" w:color="auto"/>
            </w:tcBorders>
            <w:noWrap/>
            <w:vAlign w:val="center"/>
            <w:hideMark/>
          </w:tcPr>
          <w:p w14:paraId="07A06BE2" w14:textId="77777777" w:rsidR="00293C6F" w:rsidRPr="0076321C" w:rsidRDefault="00293C6F" w:rsidP="00293C6F">
            <w:pPr>
              <w:ind w:left="-57" w:right="-57" w:firstLine="0"/>
              <w:jc w:val="center"/>
              <w:rPr>
                <w:sz w:val="18"/>
                <w:szCs w:val="18"/>
              </w:rPr>
            </w:pPr>
            <w:r w:rsidRPr="0076321C">
              <w:rPr>
                <w:sz w:val="18"/>
                <w:szCs w:val="18"/>
              </w:rPr>
              <w:t>0,20</w:t>
            </w:r>
          </w:p>
        </w:tc>
        <w:tc>
          <w:tcPr>
            <w:tcW w:w="229" w:type="pct"/>
            <w:tcBorders>
              <w:top w:val="nil"/>
              <w:left w:val="nil"/>
              <w:bottom w:val="single" w:sz="4" w:space="0" w:color="auto"/>
              <w:right w:val="single" w:sz="4" w:space="0" w:color="auto"/>
            </w:tcBorders>
            <w:noWrap/>
            <w:vAlign w:val="center"/>
            <w:hideMark/>
          </w:tcPr>
          <w:p w14:paraId="305773BA" w14:textId="77777777" w:rsidR="00293C6F" w:rsidRPr="0076321C" w:rsidRDefault="00293C6F" w:rsidP="00293C6F">
            <w:pPr>
              <w:ind w:left="-57" w:right="-57" w:firstLine="0"/>
              <w:jc w:val="center"/>
              <w:rPr>
                <w:sz w:val="18"/>
                <w:szCs w:val="18"/>
              </w:rPr>
            </w:pPr>
            <w:r w:rsidRPr="0076321C">
              <w:rPr>
                <w:sz w:val="18"/>
                <w:szCs w:val="18"/>
              </w:rPr>
              <w:t>0,20</w:t>
            </w:r>
          </w:p>
        </w:tc>
        <w:tc>
          <w:tcPr>
            <w:tcW w:w="229" w:type="pct"/>
            <w:tcBorders>
              <w:top w:val="nil"/>
              <w:left w:val="nil"/>
              <w:bottom w:val="single" w:sz="4" w:space="0" w:color="auto"/>
              <w:right w:val="single" w:sz="4" w:space="0" w:color="auto"/>
            </w:tcBorders>
            <w:noWrap/>
            <w:vAlign w:val="center"/>
            <w:hideMark/>
          </w:tcPr>
          <w:p w14:paraId="25FF6A02" w14:textId="77777777" w:rsidR="00293C6F" w:rsidRPr="0076321C" w:rsidRDefault="00293C6F" w:rsidP="00293C6F">
            <w:pPr>
              <w:ind w:left="-57" w:right="-57" w:firstLine="0"/>
              <w:jc w:val="center"/>
              <w:rPr>
                <w:sz w:val="18"/>
                <w:szCs w:val="18"/>
              </w:rPr>
            </w:pPr>
            <w:r w:rsidRPr="0076321C">
              <w:rPr>
                <w:sz w:val="18"/>
                <w:szCs w:val="18"/>
              </w:rPr>
              <w:t>0,20</w:t>
            </w:r>
          </w:p>
        </w:tc>
        <w:tc>
          <w:tcPr>
            <w:tcW w:w="229" w:type="pct"/>
            <w:tcBorders>
              <w:top w:val="nil"/>
              <w:left w:val="nil"/>
              <w:bottom w:val="single" w:sz="4" w:space="0" w:color="auto"/>
              <w:right w:val="single" w:sz="4" w:space="0" w:color="auto"/>
            </w:tcBorders>
            <w:noWrap/>
            <w:vAlign w:val="center"/>
            <w:hideMark/>
          </w:tcPr>
          <w:p w14:paraId="5292947C" w14:textId="77777777" w:rsidR="00293C6F" w:rsidRPr="0076321C" w:rsidRDefault="00293C6F" w:rsidP="00293C6F">
            <w:pPr>
              <w:ind w:left="-57" w:right="-57" w:firstLine="0"/>
              <w:jc w:val="center"/>
              <w:rPr>
                <w:sz w:val="18"/>
                <w:szCs w:val="18"/>
              </w:rPr>
            </w:pPr>
            <w:r w:rsidRPr="0076321C">
              <w:rPr>
                <w:sz w:val="18"/>
                <w:szCs w:val="18"/>
              </w:rPr>
              <w:t>0,20</w:t>
            </w:r>
          </w:p>
        </w:tc>
        <w:tc>
          <w:tcPr>
            <w:tcW w:w="229" w:type="pct"/>
            <w:tcBorders>
              <w:top w:val="nil"/>
              <w:left w:val="nil"/>
              <w:bottom w:val="single" w:sz="4" w:space="0" w:color="auto"/>
              <w:right w:val="single" w:sz="4" w:space="0" w:color="auto"/>
            </w:tcBorders>
            <w:noWrap/>
            <w:vAlign w:val="center"/>
            <w:hideMark/>
          </w:tcPr>
          <w:p w14:paraId="5C573701" w14:textId="77777777" w:rsidR="00293C6F" w:rsidRPr="0076321C" w:rsidRDefault="00293C6F" w:rsidP="00293C6F">
            <w:pPr>
              <w:ind w:left="-57" w:right="-57" w:firstLine="0"/>
              <w:jc w:val="center"/>
              <w:rPr>
                <w:sz w:val="18"/>
                <w:szCs w:val="18"/>
              </w:rPr>
            </w:pPr>
            <w:r w:rsidRPr="0076321C">
              <w:rPr>
                <w:sz w:val="18"/>
                <w:szCs w:val="18"/>
              </w:rPr>
              <w:t>0,20</w:t>
            </w:r>
          </w:p>
        </w:tc>
        <w:tc>
          <w:tcPr>
            <w:tcW w:w="229" w:type="pct"/>
            <w:tcBorders>
              <w:top w:val="nil"/>
              <w:left w:val="nil"/>
              <w:bottom w:val="single" w:sz="4" w:space="0" w:color="auto"/>
              <w:right w:val="single" w:sz="4" w:space="0" w:color="auto"/>
            </w:tcBorders>
            <w:noWrap/>
            <w:vAlign w:val="center"/>
            <w:hideMark/>
          </w:tcPr>
          <w:p w14:paraId="18E61907" w14:textId="77777777" w:rsidR="00293C6F" w:rsidRPr="0076321C" w:rsidRDefault="00293C6F" w:rsidP="00293C6F">
            <w:pPr>
              <w:ind w:left="-57" w:right="-57" w:firstLine="0"/>
              <w:jc w:val="center"/>
              <w:rPr>
                <w:sz w:val="18"/>
                <w:szCs w:val="18"/>
              </w:rPr>
            </w:pPr>
            <w:r w:rsidRPr="0076321C">
              <w:rPr>
                <w:sz w:val="18"/>
                <w:szCs w:val="18"/>
              </w:rPr>
              <w:t>0,20</w:t>
            </w:r>
          </w:p>
        </w:tc>
        <w:tc>
          <w:tcPr>
            <w:tcW w:w="229" w:type="pct"/>
            <w:tcBorders>
              <w:top w:val="nil"/>
              <w:left w:val="nil"/>
              <w:bottom w:val="single" w:sz="4" w:space="0" w:color="auto"/>
              <w:right w:val="single" w:sz="4" w:space="0" w:color="auto"/>
            </w:tcBorders>
            <w:noWrap/>
            <w:vAlign w:val="center"/>
            <w:hideMark/>
          </w:tcPr>
          <w:p w14:paraId="4E5AD817" w14:textId="77777777" w:rsidR="00293C6F" w:rsidRPr="0076321C" w:rsidRDefault="00293C6F" w:rsidP="00293C6F">
            <w:pPr>
              <w:ind w:left="-57" w:right="-57" w:firstLine="0"/>
              <w:jc w:val="center"/>
              <w:rPr>
                <w:sz w:val="18"/>
                <w:szCs w:val="18"/>
              </w:rPr>
            </w:pPr>
            <w:r w:rsidRPr="0076321C">
              <w:rPr>
                <w:sz w:val="18"/>
                <w:szCs w:val="18"/>
              </w:rPr>
              <w:t>0,20</w:t>
            </w:r>
          </w:p>
        </w:tc>
        <w:tc>
          <w:tcPr>
            <w:tcW w:w="229" w:type="pct"/>
            <w:tcBorders>
              <w:top w:val="nil"/>
              <w:left w:val="nil"/>
              <w:bottom w:val="single" w:sz="4" w:space="0" w:color="auto"/>
              <w:right w:val="single" w:sz="4" w:space="0" w:color="auto"/>
            </w:tcBorders>
            <w:noWrap/>
            <w:vAlign w:val="center"/>
            <w:hideMark/>
          </w:tcPr>
          <w:p w14:paraId="0E20CD30" w14:textId="77777777" w:rsidR="00293C6F" w:rsidRPr="0076321C" w:rsidRDefault="00293C6F" w:rsidP="00293C6F">
            <w:pPr>
              <w:ind w:left="-57" w:right="-57" w:firstLine="0"/>
              <w:jc w:val="center"/>
              <w:rPr>
                <w:sz w:val="18"/>
                <w:szCs w:val="18"/>
              </w:rPr>
            </w:pPr>
            <w:r w:rsidRPr="0076321C">
              <w:rPr>
                <w:sz w:val="18"/>
                <w:szCs w:val="18"/>
              </w:rPr>
              <w:t>0,20</w:t>
            </w:r>
          </w:p>
        </w:tc>
        <w:tc>
          <w:tcPr>
            <w:tcW w:w="230" w:type="pct"/>
            <w:tcBorders>
              <w:top w:val="nil"/>
              <w:left w:val="nil"/>
              <w:bottom w:val="single" w:sz="4" w:space="0" w:color="auto"/>
              <w:right w:val="single" w:sz="4" w:space="0" w:color="auto"/>
            </w:tcBorders>
            <w:noWrap/>
            <w:vAlign w:val="center"/>
            <w:hideMark/>
          </w:tcPr>
          <w:p w14:paraId="1B6C7452" w14:textId="77777777" w:rsidR="00293C6F" w:rsidRPr="0076321C" w:rsidRDefault="00293C6F" w:rsidP="00293C6F">
            <w:pPr>
              <w:ind w:left="-57" w:right="-57" w:firstLine="0"/>
              <w:jc w:val="center"/>
              <w:rPr>
                <w:sz w:val="18"/>
                <w:szCs w:val="18"/>
              </w:rPr>
            </w:pPr>
            <w:r w:rsidRPr="0076321C">
              <w:rPr>
                <w:sz w:val="18"/>
                <w:szCs w:val="18"/>
              </w:rPr>
              <w:t>0,20</w:t>
            </w:r>
          </w:p>
        </w:tc>
        <w:tc>
          <w:tcPr>
            <w:tcW w:w="230" w:type="pct"/>
            <w:tcBorders>
              <w:top w:val="nil"/>
              <w:left w:val="nil"/>
              <w:bottom w:val="single" w:sz="4" w:space="0" w:color="auto"/>
              <w:right w:val="single" w:sz="4" w:space="0" w:color="auto"/>
            </w:tcBorders>
            <w:noWrap/>
            <w:vAlign w:val="center"/>
            <w:hideMark/>
          </w:tcPr>
          <w:p w14:paraId="2AB72503" w14:textId="77777777" w:rsidR="00293C6F" w:rsidRPr="0076321C" w:rsidRDefault="00293C6F" w:rsidP="00293C6F">
            <w:pPr>
              <w:ind w:left="-57" w:right="-57" w:firstLine="0"/>
              <w:jc w:val="center"/>
              <w:rPr>
                <w:sz w:val="18"/>
                <w:szCs w:val="18"/>
              </w:rPr>
            </w:pPr>
            <w:r w:rsidRPr="0076321C">
              <w:rPr>
                <w:sz w:val="18"/>
                <w:szCs w:val="18"/>
              </w:rPr>
              <w:t>0,20</w:t>
            </w:r>
          </w:p>
        </w:tc>
        <w:tc>
          <w:tcPr>
            <w:tcW w:w="230" w:type="pct"/>
            <w:tcBorders>
              <w:top w:val="nil"/>
              <w:left w:val="nil"/>
              <w:bottom w:val="single" w:sz="4" w:space="0" w:color="auto"/>
              <w:right w:val="single" w:sz="4" w:space="0" w:color="auto"/>
            </w:tcBorders>
            <w:noWrap/>
            <w:vAlign w:val="center"/>
            <w:hideMark/>
          </w:tcPr>
          <w:p w14:paraId="4F13B8E8" w14:textId="77777777" w:rsidR="00293C6F" w:rsidRPr="0076321C" w:rsidRDefault="00293C6F" w:rsidP="00293C6F">
            <w:pPr>
              <w:ind w:left="-57" w:right="-57" w:firstLine="0"/>
              <w:jc w:val="center"/>
              <w:rPr>
                <w:sz w:val="18"/>
                <w:szCs w:val="18"/>
              </w:rPr>
            </w:pPr>
            <w:r w:rsidRPr="0076321C">
              <w:rPr>
                <w:sz w:val="18"/>
                <w:szCs w:val="18"/>
              </w:rPr>
              <w:t>0,20</w:t>
            </w:r>
          </w:p>
        </w:tc>
      </w:tr>
      <w:tr w:rsidR="00293C6F" w:rsidRPr="0076321C" w14:paraId="7F8F9D23" w14:textId="77777777" w:rsidTr="00FB4677">
        <w:trPr>
          <w:trHeight w:val="340"/>
        </w:trPr>
        <w:tc>
          <w:tcPr>
            <w:tcW w:w="1443" w:type="pct"/>
            <w:tcBorders>
              <w:top w:val="nil"/>
              <w:left w:val="single" w:sz="4" w:space="0" w:color="auto"/>
              <w:bottom w:val="single" w:sz="4" w:space="0" w:color="auto"/>
              <w:right w:val="single" w:sz="4" w:space="0" w:color="auto"/>
            </w:tcBorders>
            <w:vAlign w:val="center"/>
            <w:hideMark/>
          </w:tcPr>
          <w:p w14:paraId="7DB1AC10" w14:textId="77777777" w:rsidR="00293C6F" w:rsidRPr="0076321C" w:rsidRDefault="00293C6F" w:rsidP="00293C6F">
            <w:pPr>
              <w:ind w:left="-57" w:right="-57" w:firstLine="0"/>
              <w:rPr>
                <w:sz w:val="18"/>
                <w:szCs w:val="18"/>
                <w:lang w:eastAsia="ru-RU"/>
              </w:rPr>
            </w:pPr>
            <w:r w:rsidRPr="0076321C">
              <w:rPr>
                <w:sz w:val="18"/>
                <w:szCs w:val="18"/>
                <w:lang w:eastAsia="ru-RU"/>
              </w:rPr>
              <w:t>Отпуск тепловой энергии с коллекторов</w:t>
            </w:r>
          </w:p>
        </w:tc>
        <w:tc>
          <w:tcPr>
            <w:tcW w:w="345" w:type="pct"/>
            <w:tcBorders>
              <w:top w:val="nil"/>
              <w:left w:val="nil"/>
              <w:bottom w:val="single" w:sz="4" w:space="0" w:color="auto"/>
              <w:right w:val="single" w:sz="4" w:space="0" w:color="auto"/>
            </w:tcBorders>
            <w:noWrap/>
            <w:vAlign w:val="center"/>
            <w:hideMark/>
          </w:tcPr>
          <w:p w14:paraId="2422E3AA"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229" w:type="pct"/>
            <w:tcBorders>
              <w:top w:val="nil"/>
              <w:left w:val="nil"/>
              <w:bottom w:val="single" w:sz="4" w:space="0" w:color="auto"/>
              <w:right w:val="single" w:sz="4" w:space="0" w:color="auto"/>
            </w:tcBorders>
            <w:noWrap/>
            <w:vAlign w:val="center"/>
            <w:hideMark/>
          </w:tcPr>
          <w:p w14:paraId="6984C25A" w14:textId="77777777" w:rsidR="00293C6F" w:rsidRPr="0076321C" w:rsidRDefault="00293C6F" w:rsidP="00293C6F">
            <w:pPr>
              <w:ind w:left="-57" w:right="-57" w:firstLine="0"/>
              <w:jc w:val="center"/>
              <w:rPr>
                <w:rFonts w:eastAsiaTheme="minorHAnsi"/>
                <w:sz w:val="18"/>
                <w:szCs w:val="18"/>
              </w:rPr>
            </w:pPr>
            <w:r w:rsidRPr="0076321C">
              <w:rPr>
                <w:sz w:val="18"/>
                <w:szCs w:val="18"/>
              </w:rPr>
              <w:t>0,98</w:t>
            </w:r>
          </w:p>
        </w:tc>
        <w:tc>
          <w:tcPr>
            <w:tcW w:w="229" w:type="pct"/>
            <w:tcBorders>
              <w:top w:val="nil"/>
              <w:left w:val="nil"/>
              <w:bottom w:val="single" w:sz="4" w:space="0" w:color="auto"/>
              <w:right w:val="single" w:sz="4" w:space="0" w:color="auto"/>
            </w:tcBorders>
            <w:noWrap/>
            <w:vAlign w:val="center"/>
            <w:hideMark/>
          </w:tcPr>
          <w:p w14:paraId="2520EF7B" w14:textId="77777777" w:rsidR="00293C6F" w:rsidRPr="0076321C" w:rsidRDefault="00293C6F" w:rsidP="00293C6F">
            <w:pPr>
              <w:ind w:left="-57" w:right="-57" w:firstLine="0"/>
              <w:jc w:val="center"/>
              <w:rPr>
                <w:sz w:val="18"/>
                <w:szCs w:val="18"/>
              </w:rPr>
            </w:pPr>
            <w:r w:rsidRPr="0076321C">
              <w:rPr>
                <w:sz w:val="18"/>
                <w:szCs w:val="18"/>
              </w:rPr>
              <w:t>0,91</w:t>
            </w:r>
          </w:p>
        </w:tc>
        <w:tc>
          <w:tcPr>
            <w:tcW w:w="229" w:type="pct"/>
            <w:tcBorders>
              <w:top w:val="nil"/>
              <w:left w:val="nil"/>
              <w:bottom w:val="single" w:sz="4" w:space="0" w:color="auto"/>
              <w:right w:val="single" w:sz="4" w:space="0" w:color="auto"/>
            </w:tcBorders>
            <w:noWrap/>
            <w:vAlign w:val="center"/>
            <w:hideMark/>
          </w:tcPr>
          <w:p w14:paraId="7B901407" w14:textId="77777777" w:rsidR="00293C6F" w:rsidRPr="0076321C" w:rsidRDefault="00293C6F" w:rsidP="00293C6F">
            <w:pPr>
              <w:ind w:left="-57" w:right="-57" w:firstLine="0"/>
              <w:jc w:val="center"/>
              <w:rPr>
                <w:sz w:val="18"/>
                <w:szCs w:val="18"/>
              </w:rPr>
            </w:pPr>
            <w:r w:rsidRPr="0076321C">
              <w:rPr>
                <w:sz w:val="18"/>
                <w:szCs w:val="18"/>
              </w:rPr>
              <w:t>0,91</w:t>
            </w:r>
          </w:p>
        </w:tc>
        <w:tc>
          <w:tcPr>
            <w:tcW w:w="229" w:type="pct"/>
            <w:tcBorders>
              <w:top w:val="nil"/>
              <w:left w:val="nil"/>
              <w:bottom w:val="single" w:sz="4" w:space="0" w:color="auto"/>
              <w:right w:val="single" w:sz="4" w:space="0" w:color="auto"/>
            </w:tcBorders>
            <w:noWrap/>
            <w:vAlign w:val="center"/>
            <w:hideMark/>
          </w:tcPr>
          <w:p w14:paraId="615D4248" w14:textId="77777777" w:rsidR="00293C6F" w:rsidRPr="0076321C" w:rsidRDefault="00293C6F" w:rsidP="00293C6F">
            <w:pPr>
              <w:ind w:left="-57" w:right="-57" w:firstLine="0"/>
              <w:jc w:val="center"/>
              <w:rPr>
                <w:sz w:val="18"/>
                <w:szCs w:val="18"/>
              </w:rPr>
            </w:pPr>
            <w:r w:rsidRPr="0076321C">
              <w:rPr>
                <w:sz w:val="18"/>
                <w:szCs w:val="18"/>
              </w:rPr>
              <w:t>0,91</w:t>
            </w:r>
          </w:p>
        </w:tc>
        <w:tc>
          <w:tcPr>
            <w:tcW w:w="229" w:type="pct"/>
            <w:tcBorders>
              <w:top w:val="nil"/>
              <w:left w:val="nil"/>
              <w:bottom w:val="single" w:sz="4" w:space="0" w:color="auto"/>
              <w:right w:val="single" w:sz="4" w:space="0" w:color="auto"/>
            </w:tcBorders>
            <w:noWrap/>
            <w:vAlign w:val="center"/>
            <w:hideMark/>
          </w:tcPr>
          <w:p w14:paraId="51C4BA05" w14:textId="77777777" w:rsidR="00293C6F" w:rsidRPr="0076321C" w:rsidRDefault="00293C6F" w:rsidP="00293C6F">
            <w:pPr>
              <w:ind w:left="-57" w:right="-57" w:firstLine="0"/>
              <w:jc w:val="center"/>
              <w:rPr>
                <w:sz w:val="18"/>
                <w:szCs w:val="18"/>
              </w:rPr>
            </w:pPr>
            <w:r w:rsidRPr="0076321C">
              <w:rPr>
                <w:sz w:val="18"/>
                <w:szCs w:val="18"/>
              </w:rPr>
              <w:t>0,91</w:t>
            </w:r>
          </w:p>
        </w:tc>
        <w:tc>
          <w:tcPr>
            <w:tcW w:w="229" w:type="pct"/>
            <w:tcBorders>
              <w:top w:val="nil"/>
              <w:left w:val="nil"/>
              <w:bottom w:val="single" w:sz="4" w:space="0" w:color="auto"/>
              <w:right w:val="single" w:sz="4" w:space="0" w:color="auto"/>
            </w:tcBorders>
            <w:noWrap/>
            <w:vAlign w:val="center"/>
            <w:hideMark/>
          </w:tcPr>
          <w:p w14:paraId="032120F2" w14:textId="77777777" w:rsidR="00293C6F" w:rsidRPr="0076321C" w:rsidRDefault="00293C6F" w:rsidP="00293C6F">
            <w:pPr>
              <w:ind w:left="-57" w:right="-57" w:firstLine="0"/>
              <w:jc w:val="center"/>
              <w:rPr>
                <w:sz w:val="18"/>
                <w:szCs w:val="18"/>
              </w:rPr>
            </w:pPr>
            <w:r w:rsidRPr="0076321C">
              <w:rPr>
                <w:sz w:val="18"/>
                <w:szCs w:val="18"/>
              </w:rPr>
              <w:t>0,91</w:t>
            </w:r>
          </w:p>
        </w:tc>
        <w:tc>
          <w:tcPr>
            <w:tcW w:w="229" w:type="pct"/>
            <w:tcBorders>
              <w:top w:val="nil"/>
              <w:left w:val="nil"/>
              <w:bottom w:val="single" w:sz="4" w:space="0" w:color="auto"/>
              <w:right w:val="single" w:sz="4" w:space="0" w:color="auto"/>
            </w:tcBorders>
            <w:noWrap/>
            <w:vAlign w:val="center"/>
            <w:hideMark/>
          </w:tcPr>
          <w:p w14:paraId="28F99033" w14:textId="77777777" w:rsidR="00293C6F" w:rsidRPr="0076321C" w:rsidRDefault="00293C6F" w:rsidP="00293C6F">
            <w:pPr>
              <w:ind w:left="-57" w:right="-57" w:firstLine="0"/>
              <w:jc w:val="center"/>
              <w:rPr>
                <w:sz w:val="18"/>
                <w:szCs w:val="18"/>
              </w:rPr>
            </w:pPr>
            <w:r w:rsidRPr="0076321C">
              <w:rPr>
                <w:sz w:val="18"/>
                <w:szCs w:val="18"/>
              </w:rPr>
              <w:t>0,91</w:t>
            </w:r>
          </w:p>
        </w:tc>
        <w:tc>
          <w:tcPr>
            <w:tcW w:w="229" w:type="pct"/>
            <w:tcBorders>
              <w:top w:val="nil"/>
              <w:left w:val="nil"/>
              <w:bottom w:val="single" w:sz="4" w:space="0" w:color="auto"/>
              <w:right w:val="single" w:sz="4" w:space="0" w:color="auto"/>
            </w:tcBorders>
            <w:noWrap/>
            <w:vAlign w:val="center"/>
            <w:hideMark/>
          </w:tcPr>
          <w:p w14:paraId="091DB56C" w14:textId="77777777" w:rsidR="00293C6F" w:rsidRPr="0076321C" w:rsidRDefault="00293C6F" w:rsidP="00293C6F">
            <w:pPr>
              <w:ind w:left="-57" w:right="-57" w:firstLine="0"/>
              <w:jc w:val="center"/>
              <w:rPr>
                <w:sz w:val="18"/>
                <w:szCs w:val="18"/>
              </w:rPr>
            </w:pPr>
            <w:r w:rsidRPr="0076321C">
              <w:rPr>
                <w:sz w:val="18"/>
                <w:szCs w:val="18"/>
              </w:rPr>
              <w:t>0,91</w:t>
            </w:r>
          </w:p>
        </w:tc>
        <w:tc>
          <w:tcPr>
            <w:tcW w:w="229" w:type="pct"/>
            <w:tcBorders>
              <w:top w:val="nil"/>
              <w:left w:val="nil"/>
              <w:bottom w:val="single" w:sz="4" w:space="0" w:color="auto"/>
              <w:right w:val="single" w:sz="4" w:space="0" w:color="auto"/>
            </w:tcBorders>
            <w:noWrap/>
            <w:vAlign w:val="center"/>
            <w:hideMark/>
          </w:tcPr>
          <w:p w14:paraId="53C59FE3" w14:textId="77777777" w:rsidR="00293C6F" w:rsidRPr="0076321C" w:rsidRDefault="00293C6F" w:rsidP="00293C6F">
            <w:pPr>
              <w:ind w:left="-57" w:right="-57" w:firstLine="0"/>
              <w:jc w:val="center"/>
              <w:rPr>
                <w:sz w:val="18"/>
                <w:szCs w:val="18"/>
              </w:rPr>
            </w:pPr>
            <w:r w:rsidRPr="0076321C">
              <w:rPr>
                <w:sz w:val="18"/>
                <w:szCs w:val="18"/>
              </w:rPr>
              <w:t>0,91</w:t>
            </w:r>
          </w:p>
        </w:tc>
        <w:tc>
          <w:tcPr>
            <w:tcW w:w="229" w:type="pct"/>
            <w:tcBorders>
              <w:top w:val="nil"/>
              <w:left w:val="nil"/>
              <w:bottom w:val="single" w:sz="4" w:space="0" w:color="auto"/>
              <w:right w:val="single" w:sz="4" w:space="0" w:color="auto"/>
            </w:tcBorders>
            <w:noWrap/>
            <w:vAlign w:val="center"/>
            <w:hideMark/>
          </w:tcPr>
          <w:p w14:paraId="5F93B562" w14:textId="77777777" w:rsidR="00293C6F" w:rsidRPr="0076321C" w:rsidRDefault="00293C6F" w:rsidP="00293C6F">
            <w:pPr>
              <w:ind w:left="-57" w:right="-57" w:firstLine="0"/>
              <w:jc w:val="center"/>
              <w:rPr>
                <w:sz w:val="18"/>
                <w:szCs w:val="18"/>
              </w:rPr>
            </w:pPr>
            <w:r w:rsidRPr="0076321C">
              <w:rPr>
                <w:sz w:val="18"/>
                <w:szCs w:val="18"/>
              </w:rPr>
              <w:t>0,91</w:t>
            </w:r>
          </w:p>
        </w:tc>
        <w:tc>
          <w:tcPr>
            <w:tcW w:w="229" w:type="pct"/>
            <w:tcBorders>
              <w:top w:val="nil"/>
              <w:left w:val="nil"/>
              <w:bottom w:val="single" w:sz="4" w:space="0" w:color="auto"/>
              <w:right w:val="single" w:sz="4" w:space="0" w:color="auto"/>
            </w:tcBorders>
            <w:noWrap/>
            <w:vAlign w:val="center"/>
            <w:hideMark/>
          </w:tcPr>
          <w:p w14:paraId="40A25C59" w14:textId="77777777" w:rsidR="00293C6F" w:rsidRPr="0076321C" w:rsidRDefault="00293C6F" w:rsidP="00293C6F">
            <w:pPr>
              <w:ind w:left="-57" w:right="-57" w:firstLine="0"/>
              <w:jc w:val="center"/>
              <w:rPr>
                <w:sz w:val="18"/>
                <w:szCs w:val="18"/>
              </w:rPr>
            </w:pPr>
            <w:r w:rsidRPr="0076321C">
              <w:rPr>
                <w:sz w:val="18"/>
                <w:szCs w:val="18"/>
              </w:rPr>
              <w:t>0,91</w:t>
            </w:r>
          </w:p>
        </w:tc>
        <w:tc>
          <w:tcPr>
            <w:tcW w:w="230" w:type="pct"/>
            <w:tcBorders>
              <w:top w:val="nil"/>
              <w:left w:val="nil"/>
              <w:bottom w:val="single" w:sz="4" w:space="0" w:color="auto"/>
              <w:right w:val="single" w:sz="4" w:space="0" w:color="auto"/>
            </w:tcBorders>
            <w:noWrap/>
            <w:vAlign w:val="center"/>
            <w:hideMark/>
          </w:tcPr>
          <w:p w14:paraId="2FBDA3D1" w14:textId="77777777" w:rsidR="00293C6F" w:rsidRPr="0076321C" w:rsidRDefault="00293C6F" w:rsidP="00293C6F">
            <w:pPr>
              <w:ind w:left="-57" w:right="-57" w:firstLine="0"/>
              <w:jc w:val="center"/>
              <w:rPr>
                <w:sz w:val="18"/>
                <w:szCs w:val="18"/>
              </w:rPr>
            </w:pPr>
            <w:r w:rsidRPr="0076321C">
              <w:rPr>
                <w:sz w:val="18"/>
                <w:szCs w:val="18"/>
              </w:rPr>
              <w:t>0,91</w:t>
            </w:r>
          </w:p>
        </w:tc>
        <w:tc>
          <w:tcPr>
            <w:tcW w:w="230" w:type="pct"/>
            <w:tcBorders>
              <w:top w:val="nil"/>
              <w:left w:val="nil"/>
              <w:bottom w:val="single" w:sz="4" w:space="0" w:color="auto"/>
              <w:right w:val="single" w:sz="4" w:space="0" w:color="auto"/>
            </w:tcBorders>
            <w:noWrap/>
            <w:vAlign w:val="center"/>
            <w:hideMark/>
          </w:tcPr>
          <w:p w14:paraId="19424878" w14:textId="77777777" w:rsidR="00293C6F" w:rsidRPr="0076321C" w:rsidRDefault="00293C6F" w:rsidP="00293C6F">
            <w:pPr>
              <w:ind w:left="-57" w:right="-57" w:firstLine="0"/>
              <w:jc w:val="center"/>
              <w:rPr>
                <w:sz w:val="18"/>
                <w:szCs w:val="18"/>
              </w:rPr>
            </w:pPr>
            <w:r w:rsidRPr="0076321C">
              <w:rPr>
                <w:sz w:val="18"/>
                <w:szCs w:val="18"/>
              </w:rPr>
              <w:t>0,91</w:t>
            </w:r>
          </w:p>
        </w:tc>
        <w:tc>
          <w:tcPr>
            <w:tcW w:w="230" w:type="pct"/>
            <w:tcBorders>
              <w:top w:val="nil"/>
              <w:left w:val="nil"/>
              <w:bottom w:val="single" w:sz="4" w:space="0" w:color="auto"/>
              <w:right w:val="single" w:sz="4" w:space="0" w:color="auto"/>
            </w:tcBorders>
            <w:noWrap/>
            <w:vAlign w:val="center"/>
            <w:hideMark/>
          </w:tcPr>
          <w:p w14:paraId="1EE2D845" w14:textId="77777777" w:rsidR="00293C6F" w:rsidRPr="0076321C" w:rsidRDefault="00293C6F" w:rsidP="00293C6F">
            <w:pPr>
              <w:ind w:left="-57" w:right="-57" w:firstLine="0"/>
              <w:jc w:val="center"/>
              <w:rPr>
                <w:sz w:val="18"/>
                <w:szCs w:val="18"/>
              </w:rPr>
            </w:pPr>
            <w:r w:rsidRPr="0076321C">
              <w:rPr>
                <w:sz w:val="18"/>
                <w:szCs w:val="18"/>
              </w:rPr>
              <w:t>0,91</w:t>
            </w:r>
          </w:p>
        </w:tc>
      </w:tr>
      <w:tr w:rsidR="00293C6F" w:rsidRPr="0076321C" w14:paraId="43247E30" w14:textId="77777777" w:rsidTr="00FB4677">
        <w:trPr>
          <w:trHeight w:val="340"/>
        </w:trPr>
        <w:tc>
          <w:tcPr>
            <w:tcW w:w="1443" w:type="pct"/>
            <w:tcBorders>
              <w:top w:val="nil"/>
              <w:left w:val="single" w:sz="4" w:space="0" w:color="auto"/>
              <w:bottom w:val="single" w:sz="4" w:space="0" w:color="auto"/>
              <w:right w:val="single" w:sz="4" w:space="0" w:color="auto"/>
            </w:tcBorders>
            <w:noWrap/>
            <w:vAlign w:val="center"/>
            <w:hideMark/>
          </w:tcPr>
          <w:p w14:paraId="438C5242" w14:textId="77777777" w:rsidR="00293C6F" w:rsidRPr="0076321C" w:rsidRDefault="00293C6F" w:rsidP="00293C6F">
            <w:pPr>
              <w:ind w:left="-57" w:right="-57" w:firstLine="0"/>
              <w:rPr>
                <w:sz w:val="18"/>
                <w:szCs w:val="18"/>
                <w:lang w:eastAsia="ru-RU"/>
              </w:rPr>
            </w:pPr>
            <w:r w:rsidRPr="0076321C">
              <w:rPr>
                <w:sz w:val="18"/>
                <w:szCs w:val="18"/>
                <w:lang w:eastAsia="ru-RU"/>
              </w:rPr>
              <w:t>потери тепловой энергии в магистральных сетях</w:t>
            </w:r>
          </w:p>
        </w:tc>
        <w:tc>
          <w:tcPr>
            <w:tcW w:w="345" w:type="pct"/>
            <w:tcBorders>
              <w:top w:val="nil"/>
              <w:left w:val="nil"/>
              <w:bottom w:val="single" w:sz="4" w:space="0" w:color="auto"/>
              <w:right w:val="single" w:sz="4" w:space="0" w:color="auto"/>
            </w:tcBorders>
            <w:noWrap/>
            <w:vAlign w:val="center"/>
            <w:hideMark/>
          </w:tcPr>
          <w:p w14:paraId="793C8245"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229" w:type="pct"/>
            <w:tcBorders>
              <w:top w:val="nil"/>
              <w:left w:val="nil"/>
              <w:bottom w:val="single" w:sz="4" w:space="0" w:color="auto"/>
              <w:right w:val="single" w:sz="4" w:space="0" w:color="auto"/>
            </w:tcBorders>
            <w:noWrap/>
            <w:vAlign w:val="center"/>
            <w:hideMark/>
          </w:tcPr>
          <w:p w14:paraId="215E782C" w14:textId="77777777" w:rsidR="00293C6F" w:rsidRPr="0076321C" w:rsidRDefault="00293C6F" w:rsidP="00293C6F">
            <w:pPr>
              <w:ind w:left="-57" w:right="-57" w:firstLine="0"/>
              <w:jc w:val="center"/>
              <w:rPr>
                <w:rFonts w:eastAsiaTheme="minorHAnsi"/>
                <w:sz w:val="18"/>
                <w:szCs w:val="18"/>
              </w:rPr>
            </w:pPr>
            <w:r w:rsidRPr="0076321C">
              <w:rPr>
                <w:sz w:val="18"/>
                <w:szCs w:val="18"/>
              </w:rPr>
              <w:t>0,00</w:t>
            </w:r>
          </w:p>
        </w:tc>
        <w:tc>
          <w:tcPr>
            <w:tcW w:w="229" w:type="pct"/>
            <w:tcBorders>
              <w:top w:val="nil"/>
              <w:left w:val="nil"/>
              <w:bottom w:val="single" w:sz="4" w:space="0" w:color="auto"/>
              <w:right w:val="single" w:sz="4" w:space="0" w:color="auto"/>
            </w:tcBorders>
            <w:noWrap/>
            <w:vAlign w:val="center"/>
            <w:hideMark/>
          </w:tcPr>
          <w:p w14:paraId="4034E110" w14:textId="77777777" w:rsidR="00293C6F" w:rsidRPr="0076321C" w:rsidRDefault="00293C6F" w:rsidP="00293C6F">
            <w:pPr>
              <w:ind w:left="-57" w:right="-57" w:firstLine="0"/>
              <w:jc w:val="center"/>
              <w:rPr>
                <w:sz w:val="18"/>
                <w:szCs w:val="18"/>
              </w:rPr>
            </w:pPr>
            <w:r w:rsidRPr="0076321C">
              <w:rPr>
                <w:sz w:val="18"/>
                <w:szCs w:val="18"/>
              </w:rPr>
              <w:t>0,00</w:t>
            </w:r>
          </w:p>
        </w:tc>
        <w:tc>
          <w:tcPr>
            <w:tcW w:w="229" w:type="pct"/>
            <w:tcBorders>
              <w:top w:val="nil"/>
              <w:left w:val="nil"/>
              <w:bottom w:val="single" w:sz="4" w:space="0" w:color="auto"/>
              <w:right w:val="single" w:sz="4" w:space="0" w:color="auto"/>
            </w:tcBorders>
            <w:noWrap/>
            <w:vAlign w:val="center"/>
            <w:hideMark/>
          </w:tcPr>
          <w:p w14:paraId="47AAFBAD" w14:textId="77777777" w:rsidR="00293C6F" w:rsidRPr="0076321C" w:rsidRDefault="00293C6F" w:rsidP="00293C6F">
            <w:pPr>
              <w:ind w:left="-57" w:right="-57" w:firstLine="0"/>
              <w:jc w:val="center"/>
              <w:rPr>
                <w:sz w:val="18"/>
                <w:szCs w:val="18"/>
              </w:rPr>
            </w:pPr>
            <w:r w:rsidRPr="0076321C">
              <w:rPr>
                <w:sz w:val="18"/>
                <w:szCs w:val="18"/>
              </w:rPr>
              <w:t>0,00</w:t>
            </w:r>
          </w:p>
        </w:tc>
        <w:tc>
          <w:tcPr>
            <w:tcW w:w="229" w:type="pct"/>
            <w:tcBorders>
              <w:top w:val="nil"/>
              <w:left w:val="nil"/>
              <w:bottom w:val="single" w:sz="4" w:space="0" w:color="auto"/>
              <w:right w:val="single" w:sz="4" w:space="0" w:color="auto"/>
            </w:tcBorders>
            <w:noWrap/>
            <w:vAlign w:val="center"/>
            <w:hideMark/>
          </w:tcPr>
          <w:p w14:paraId="05860606" w14:textId="77777777" w:rsidR="00293C6F" w:rsidRPr="0076321C" w:rsidRDefault="00293C6F" w:rsidP="00293C6F">
            <w:pPr>
              <w:ind w:left="-57" w:right="-57" w:firstLine="0"/>
              <w:jc w:val="center"/>
              <w:rPr>
                <w:sz w:val="18"/>
                <w:szCs w:val="18"/>
              </w:rPr>
            </w:pPr>
            <w:r w:rsidRPr="0076321C">
              <w:rPr>
                <w:sz w:val="18"/>
                <w:szCs w:val="18"/>
              </w:rPr>
              <w:t>0,00</w:t>
            </w:r>
          </w:p>
        </w:tc>
        <w:tc>
          <w:tcPr>
            <w:tcW w:w="229" w:type="pct"/>
            <w:tcBorders>
              <w:top w:val="nil"/>
              <w:left w:val="nil"/>
              <w:bottom w:val="single" w:sz="4" w:space="0" w:color="auto"/>
              <w:right w:val="single" w:sz="4" w:space="0" w:color="auto"/>
            </w:tcBorders>
            <w:noWrap/>
            <w:vAlign w:val="center"/>
            <w:hideMark/>
          </w:tcPr>
          <w:p w14:paraId="01A1D66C" w14:textId="77777777" w:rsidR="00293C6F" w:rsidRPr="0076321C" w:rsidRDefault="00293C6F" w:rsidP="00293C6F">
            <w:pPr>
              <w:ind w:left="-57" w:right="-57" w:firstLine="0"/>
              <w:jc w:val="center"/>
              <w:rPr>
                <w:sz w:val="18"/>
                <w:szCs w:val="18"/>
              </w:rPr>
            </w:pPr>
            <w:r w:rsidRPr="0076321C">
              <w:rPr>
                <w:sz w:val="18"/>
                <w:szCs w:val="18"/>
              </w:rPr>
              <w:t>0,00</w:t>
            </w:r>
          </w:p>
        </w:tc>
        <w:tc>
          <w:tcPr>
            <w:tcW w:w="229" w:type="pct"/>
            <w:tcBorders>
              <w:top w:val="nil"/>
              <w:left w:val="nil"/>
              <w:bottom w:val="single" w:sz="4" w:space="0" w:color="auto"/>
              <w:right w:val="single" w:sz="4" w:space="0" w:color="auto"/>
            </w:tcBorders>
            <w:noWrap/>
            <w:vAlign w:val="center"/>
            <w:hideMark/>
          </w:tcPr>
          <w:p w14:paraId="38AB903A" w14:textId="77777777" w:rsidR="00293C6F" w:rsidRPr="0076321C" w:rsidRDefault="00293C6F" w:rsidP="00293C6F">
            <w:pPr>
              <w:ind w:left="-57" w:right="-57" w:firstLine="0"/>
              <w:jc w:val="center"/>
              <w:rPr>
                <w:sz w:val="18"/>
                <w:szCs w:val="18"/>
              </w:rPr>
            </w:pPr>
            <w:r w:rsidRPr="0076321C">
              <w:rPr>
                <w:sz w:val="18"/>
                <w:szCs w:val="18"/>
              </w:rPr>
              <w:t>0,00</w:t>
            </w:r>
          </w:p>
        </w:tc>
        <w:tc>
          <w:tcPr>
            <w:tcW w:w="229" w:type="pct"/>
            <w:tcBorders>
              <w:top w:val="nil"/>
              <w:left w:val="nil"/>
              <w:bottom w:val="single" w:sz="4" w:space="0" w:color="auto"/>
              <w:right w:val="single" w:sz="4" w:space="0" w:color="auto"/>
            </w:tcBorders>
            <w:noWrap/>
            <w:vAlign w:val="center"/>
            <w:hideMark/>
          </w:tcPr>
          <w:p w14:paraId="28C8D43E" w14:textId="77777777" w:rsidR="00293C6F" w:rsidRPr="0076321C" w:rsidRDefault="00293C6F" w:rsidP="00293C6F">
            <w:pPr>
              <w:ind w:left="-57" w:right="-57" w:firstLine="0"/>
              <w:jc w:val="center"/>
              <w:rPr>
                <w:sz w:val="18"/>
                <w:szCs w:val="18"/>
              </w:rPr>
            </w:pPr>
            <w:r w:rsidRPr="0076321C">
              <w:rPr>
                <w:sz w:val="18"/>
                <w:szCs w:val="18"/>
              </w:rPr>
              <w:t>0,00</w:t>
            </w:r>
          </w:p>
        </w:tc>
        <w:tc>
          <w:tcPr>
            <w:tcW w:w="229" w:type="pct"/>
            <w:tcBorders>
              <w:top w:val="nil"/>
              <w:left w:val="nil"/>
              <w:bottom w:val="single" w:sz="4" w:space="0" w:color="auto"/>
              <w:right w:val="single" w:sz="4" w:space="0" w:color="auto"/>
            </w:tcBorders>
            <w:noWrap/>
            <w:vAlign w:val="center"/>
            <w:hideMark/>
          </w:tcPr>
          <w:p w14:paraId="3B83254A" w14:textId="77777777" w:rsidR="00293C6F" w:rsidRPr="0076321C" w:rsidRDefault="00293C6F" w:rsidP="00293C6F">
            <w:pPr>
              <w:ind w:left="-57" w:right="-57" w:firstLine="0"/>
              <w:jc w:val="center"/>
              <w:rPr>
                <w:sz w:val="18"/>
                <w:szCs w:val="18"/>
              </w:rPr>
            </w:pPr>
            <w:r w:rsidRPr="0076321C">
              <w:rPr>
                <w:sz w:val="18"/>
                <w:szCs w:val="18"/>
              </w:rPr>
              <w:t>0,00</w:t>
            </w:r>
          </w:p>
        </w:tc>
        <w:tc>
          <w:tcPr>
            <w:tcW w:w="229" w:type="pct"/>
            <w:tcBorders>
              <w:top w:val="nil"/>
              <w:left w:val="nil"/>
              <w:bottom w:val="single" w:sz="4" w:space="0" w:color="auto"/>
              <w:right w:val="single" w:sz="4" w:space="0" w:color="auto"/>
            </w:tcBorders>
            <w:noWrap/>
            <w:vAlign w:val="center"/>
            <w:hideMark/>
          </w:tcPr>
          <w:p w14:paraId="313A6EC3" w14:textId="77777777" w:rsidR="00293C6F" w:rsidRPr="0076321C" w:rsidRDefault="00293C6F" w:rsidP="00293C6F">
            <w:pPr>
              <w:ind w:left="-57" w:right="-57" w:firstLine="0"/>
              <w:jc w:val="center"/>
              <w:rPr>
                <w:sz w:val="18"/>
                <w:szCs w:val="18"/>
              </w:rPr>
            </w:pPr>
            <w:r w:rsidRPr="0076321C">
              <w:rPr>
                <w:sz w:val="18"/>
                <w:szCs w:val="18"/>
              </w:rPr>
              <w:t>0,00</w:t>
            </w:r>
          </w:p>
        </w:tc>
        <w:tc>
          <w:tcPr>
            <w:tcW w:w="229" w:type="pct"/>
            <w:tcBorders>
              <w:top w:val="nil"/>
              <w:left w:val="nil"/>
              <w:bottom w:val="single" w:sz="4" w:space="0" w:color="auto"/>
              <w:right w:val="single" w:sz="4" w:space="0" w:color="auto"/>
            </w:tcBorders>
            <w:noWrap/>
            <w:vAlign w:val="center"/>
            <w:hideMark/>
          </w:tcPr>
          <w:p w14:paraId="29B7F161" w14:textId="77777777" w:rsidR="00293C6F" w:rsidRPr="0076321C" w:rsidRDefault="00293C6F" w:rsidP="00293C6F">
            <w:pPr>
              <w:ind w:left="-57" w:right="-57" w:firstLine="0"/>
              <w:jc w:val="center"/>
              <w:rPr>
                <w:sz w:val="18"/>
                <w:szCs w:val="18"/>
              </w:rPr>
            </w:pPr>
            <w:r w:rsidRPr="0076321C">
              <w:rPr>
                <w:sz w:val="18"/>
                <w:szCs w:val="18"/>
              </w:rPr>
              <w:t>0,00</w:t>
            </w:r>
          </w:p>
        </w:tc>
        <w:tc>
          <w:tcPr>
            <w:tcW w:w="229" w:type="pct"/>
            <w:tcBorders>
              <w:top w:val="nil"/>
              <w:left w:val="nil"/>
              <w:bottom w:val="single" w:sz="4" w:space="0" w:color="auto"/>
              <w:right w:val="single" w:sz="4" w:space="0" w:color="auto"/>
            </w:tcBorders>
            <w:noWrap/>
            <w:vAlign w:val="center"/>
            <w:hideMark/>
          </w:tcPr>
          <w:p w14:paraId="10B3D51B" w14:textId="77777777" w:rsidR="00293C6F" w:rsidRPr="0076321C" w:rsidRDefault="00293C6F" w:rsidP="00293C6F">
            <w:pPr>
              <w:ind w:left="-57" w:right="-57" w:firstLine="0"/>
              <w:jc w:val="center"/>
              <w:rPr>
                <w:sz w:val="18"/>
                <w:szCs w:val="18"/>
              </w:rPr>
            </w:pPr>
            <w:r w:rsidRPr="0076321C">
              <w:rPr>
                <w:sz w:val="18"/>
                <w:szCs w:val="18"/>
              </w:rPr>
              <w:t>0,00</w:t>
            </w:r>
          </w:p>
        </w:tc>
        <w:tc>
          <w:tcPr>
            <w:tcW w:w="230" w:type="pct"/>
            <w:tcBorders>
              <w:top w:val="nil"/>
              <w:left w:val="nil"/>
              <w:bottom w:val="single" w:sz="4" w:space="0" w:color="auto"/>
              <w:right w:val="single" w:sz="4" w:space="0" w:color="auto"/>
            </w:tcBorders>
            <w:noWrap/>
            <w:vAlign w:val="center"/>
            <w:hideMark/>
          </w:tcPr>
          <w:p w14:paraId="5E032F7E" w14:textId="77777777" w:rsidR="00293C6F" w:rsidRPr="0076321C" w:rsidRDefault="00293C6F" w:rsidP="00293C6F">
            <w:pPr>
              <w:ind w:left="-57" w:right="-57" w:firstLine="0"/>
              <w:jc w:val="center"/>
              <w:rPr>
                <w:sz w:val="18"/>
                <w:szCs w:val="18"/>
              </w:rPr>
            </w:pPr>
            <w:r w:rsidRPr="0076321C">
              <w:rPr>
                <w:sz w:val="18"/>
                <w:szCs w:val="18"/>
              </w:rPr>
              <w:t>0,00</w:t>
            </w:r>
          </w:p>
        </w:tc>
        <w:tc>
          <w:tcPr>
            <w:tcW w:w="230" w:type="pct"/>
            <w:tcBorders>
              <w:top w:val="nil"/>
              <w:left w:val="nil"/>
              <w:bottom w:val="single" w:sz="4" w:space="0" w:color="auto"/>
              <w:right w:val="single" w:sz="4" w:space="0" w:color="auto"/>
            </w:tcBorders>
            <w:noWrap/>
            <w:vAlign w:val="center"/>
            <w:hideMark/>
          </w:tcPr>
          <w:p w14:paraId="3B41E7F0" w14:textId="77777777" w:rsidR="00293C6F" w:rsidRPr="0076321C" w:rsidRDefault="00293C6F" w:rsidP="00293C6F">
            <w:pPr>
              <w:ind w:left="-57" w:right="-57" w:firstLine="0"/>
              <w:jc w:val="center"/>
              <w:rPr>
                <w:sz w:val="18"/>
                <w:szCs w:val="18"/>
              </w:rPr>
            </w:pPr>
            <w:r w:rsidRPr="0076321C">
              <w:rPr>
                <w:sz w:val="18"/>
                <w:szCs w:val="18"/>
              </w:rPr>
              <w:t>0,00</w:t>
            </w:r>
          </w:p>
        </w:tc>
        <w:tc>
          <w:tcPr>
            <w:tcW w:w="230" w:type="pct"/>
            <w:tcBorders>
              <w:top w:val="nil"/>
              <w:left w:val="nil"/>
              <w:bottom w:val="single" w:sz="4" w:space="0" w:color="auto"/>
              <w:right w:val="single" w:sz="4" w:space="0" w:color="auto"/>
            </w:tcBorders>
            <w:noWrap/>
            <w:vAlign w:val="center"/>
            <w:hideMark/>
          </w:tcPr>
          <w:p w14:paraId="6A6BC2FE" w14:textId="77777777" w:rsidR="00293C6F" w:rsidRPr="0076321C" w:rsidRDefault="00293C6F" w:rsidP="00293C6F">
            <w:pPr>
              <w:ind w:left="-57" w:right="-57" w:firstLine="0"/>
              <w:jc w:val="center"/>
              <w:rPr>
                <w:sz w:val="18"/>
                <w:szCs w:val="18"/>
              </w:rPr>
            </w:pPr>
            <w:r w:rsidRPr="0076321C">
              <w:rPr>
                <w:sz w:val="18"/>
                <w:szCs w:val="18"/>
              </w:rPr>
              <w:t>0,00</w:t>
            </w:r>
          </w:p>
        </w:tc>
      </w:tr>
      <w:tr w:rsidR="00293C6F" w:rsidRPr="0076321C" w14:paraId="57308DFA" w14:textId="77777777" w:rsidTr="00FB4677">
        <w:trPr>
          <w:trHeight w:val="340"/>
        </w:trPr>
        <w:tc>
          <w:tcPr>
            <w:tcW w:w="1443" w:type="pct"/>
            <w:tcBorders>
              <w:top w:val="nil"/>
              <w:left w:val="single" w:sz="4" w:space="0" w:color="auto"/>
              <w:bottom w:val="single" w:sz="4" w:space="0" w:color="auto"/>
              <w:right w:val="single" w:sz="4" w:space="0" w:color="auto"/>
            </w:tcBorders>
            <w:vAlign w:val="center"/>
            <w:hideMark/>
          </w:tcPr>
          <w:p w14:paraId="6A09D133" w14:textId="77777777" w:rsidR="00293C6F" w:rsidRPr="0076321C" w:rsidRDefault="00293C6F" w:rsidP="00293C6F">
            <w:pPr>
              <w:ind w:left="-57" w:right="-57" w:firstLine="0"/>
              <w:rPr>
                <w:sz w:val="18"/>
                <w:szCs w:val="18"/>
                <w:lang w:eastAsia="ru-RU"/>
              </w:rPr>
            </w:pPr>
            <w:r w:rsidRPr="0076321C">
              <w:rPr>
                <w:sz w:val="18"/>
                <w:szCs w:val="18"/>
                <w:lang w:eastAsia="ru-RU"/>
              </w:rPr>
              <w:t>Отпуск тепловой энергии конечному потребителю</w:t>
            </w:r>
          </w:p>
        </w:tc>
        <w:tc>
          <w:tcPr>
            <w:tcW w:w="345" w:type="pct"/>
            <w:tcBorders>
              <w:top w:val="nil"/>
              <w:left w:val="nil"/>
              <w:bottom w:val="single" w:sz="4" w:space="0" w:color="auto"/>
              <w:right w:val="single" w:sz="4" w:space="0" w:color="auto"/>
            </w:tcBorders>
            <w:noWrap/>
            <w:vAlign w:val="center"/>
            <w:hideMark/>
          </w:tcPr>
          <w:p w14:paraId="15AB8299"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229" w:type="pct"/>
            <w:tcBorders>
              <w:top w:val="nil"/>
              <w:left w:val="nil"/>
              <w:bottom w:val="single" w:sz="4" w:space="0" w:color="auto"/>
              <w:right w:val="single" w:sz="4" w:space="0" w:color="auto"/>
            </w:tcBorders>
            <w:noWrap/>
            <w:vAlign w:val="center"/>
            <w:hideMark/>
          </w:tcPr>
          <w:p w14:paraId="6FBDDEBA" w14:textId="77777777" w:rsidR="00293C6F" w:rsidRPr="0076321C" w:rsidRDefault="00293C6F" w:rsidP="00293C6F">
            <w:pPr>
              <w:ind w:left="-57" w:right="-57" w:firstLine="0"/>
              <w:jc w:val="center"/>
              <w:rPr>
                <w:rFonts w:eastAsiaTheme="minorHAnsi"/>
                <w:sz w:val="18"/>
                <w:szCs w:val="18"/>
              </w:rPr>
            </w:pPr>
            <w:r w:rsidRPr="0076321C">
              <w:rPr>
                <w:sz w:val="18"/>
                <w:szCs w:val="18"/>
              </w:rPr>
              <w:t>0,98</w:t>
            </w:r>
          </w:p>
        </w:tc>
        <w:tc>
          <w:tcPr>
            <w:tcW w:w="229" w:type="pct"/>
            <w:tcBorders>
              <w:top w:val="nil"/>
              <w:left w:val="nil"/>
              <w:bottom w:val="single" w:sz="4" w:space="0" w:color="auto"/>
              <w:right w:val="single" w:sz="4" w:space="0" w:color="auto"/>
            </w:tcBorders>
            <w:noWrap/>
            <w:vAlign w:val="center"/>
            <w:hideMark/>
          </w:tcPr>
          <w:p w14:paraId="621679C8" w14:textId="77777777" w:rsidR="00293C6F" w:rsidRPr="0076321C" w:rsidRDefault="00293C6F" w:rsidP="00293C6F">
            <w:pPr>
              <w:ind w:left="-57" w:right="-57" w:firstLine="0"/>
              <w:jc w:val="center"/>
              <w:rPr>
                <w:sz w:val="18"/>
                <w:szCs w:val="18"/>
              </w:rPr>
            </w:pPr>
            <w:r w:rsidRPr="0076321C">
              <w:rPr>
                <w:sz w:val="18"/>
                <w:szCs w:val="18"/>
              </w:rPr>
              <w:t>0,91</w:t>
            </w:r>
          </w:p>
        </w:tc>
        <w:tc>
          <w:tcPr>
            <w:tcW w:w="229" w:type="pct"/>
            <w:tcBorders>
              <w:top w:val="nil"/>
              <w:left w:val="nil"/>
              <w:bottom w:val="single" w:sz="4" w:space="0" w:color="auto"/>
              <w:right w:val="single" w:sz="4" w:space="0" w:color="auto"/>
            </w:tcBorders>
            <w:noWrap/>
            <w:vAlign w:val="center"/>
            <w:hideMark/>
          </w:tcPr>
          <w:p w14:paraId="134AE35F" w14:textId="77777777" w:rsidR="00293C6F" w:rsidRPr="0076321C" w:rsidRDefault="00293C6F" w:rsidP="00293C6F">
            <w:pPr>
              <w:ind w:left="-57" w:right="-57" w:firstLine="0"/>
              <w:jc w:val="center"/>
              <w:rPr>
                <w:sz w:val="18"/>
                <w:szCs w:val="18"/>
              </w:rPr>
            </w:pPr>
            <w:r w:rsidRPr="0076321C">
              <w:rPr>
                <w:sz w:val="18"/>
                <w:szCs w:val="18"/>
              </w:rPr>
              <w:t>0,91</w:t>
            </w:r>
          </w:p>
        </w:tc>
        <w:tc>
          <w:tcPr>
            <w:tcW w:w="229" w:type="pct"/>
            <w:tcBorders>
              <w:top w:val="nil"/>
              <w:left w:val="nil"/>
              <w:bottom w:val="single" w:sz="4" w:space="0" w:color="auto"/>
              <w:right w:val="single" w:sz="4" w:space="0" w:color="auto"/>
            </w:tcBorders>
            <w:noWrap/>
            <w:vAlign w:val="center"/>
            <w:hideMark/>
          </w:tcPr>
          <w:p w14:paraId="3B0174B3" w14:textId="77777777" w:rsidR="00293C6F" w:rsidRPr="0076321C" w:rsidRDefault="00293C6F" w:rsidP="00293C6F">
            <w:pPr>
              <w:ind w:left="-57" w:right="-57" w:firstLine="0"/>
              <w:jc w:val="center"/>
              <w:rPr>
                <w:sz w:val="18"/>
                <w:szCs w:val="18"/>
              </w:rPr>
            </w:pPr>
            <w:r w:rsidRPr="0076321C">
              <w:rPr>
                <w:sz w:val="18"/>
                <w:szCs w:val="18"/>
              </w:rPr>
              <w:t>0,91</w:t>
            </w:r>
          </w:p>
        </w:tc>
        <w:tc>
          <w:tcPr>
            <w:tcW w:w="229" w:type="pct"/>
            <w:tcBorders>
              <w:top w:val="nil"/>
              <w:left w:val="nil"/>
              <w:bottom w:val="single" w:sz="4" w:space="0" w:color="auto"/>
              <w:right w:val="single" w:sz="4" w:space="0" w:color="auto"/>
            </w:tcBorders>
            <w:noWrap/>
            <w:vAlign w:val="center"/>
            <w:hideMark/>
          </w:tcPr>
          <w:p w14:paraId="41E6D1EA" w14:textId="77777777" w:rsidR="00293C6F" w:rsidRPr="0076321C" w:rsidRDefault="00293C6F" w:rsidP="00293C6F">
            <w:pPr>
              <w:ind w:left="-57" w:right="-57" w:firstLine="0"/>
              <w:jc w:val="center"/>
              <w:rPr>
                <w:sz w:val="18"/>
                <w:szCs w:val="18"/>
              </w:rPr>
            </w:pPr>
            <w:r w:rsidRPr="0076321C">
              <w:rPr>
                <w:sz w:val="18"/>
                <w:szCs w:val="18"/>
              </w:rPr>
              <w:t>0,91</w:t>
            </w:r>
          </w:p>
        </w:tc>
        <w:tc>
          <w:tcPr>
            <w:tcW w:w="229" w:type="pct"/>
            <w:tcBorders>
              <w:top w:val="nil"/>
              <w:left w:val="nil"/>
              <w:bottom w:val="single" w:sz="4" w:space="0" w:color="auto"/>
              <w:right w:val="single" w:sz="4" w:space="0" w:color="auto"/>
            </w:tcBorders>
            <w:noWrap/>
            <w:vAlign w:val="center"/>
            <w:hideMark/>
          </w:tcPr>
          <w:p w14:paraId="4F0FE482" w14:textId="77777777" w:rsidR="00293C6F" w:rsidRPr="0076321C" w:rsidRDefault="00293C6F" w:rsidP="00293C6F">
            <w:pPr>
              <w:ind w:left="-57" w:right="-57" w:firstLine="0"/>
              <w:jc w:val="center"/>
              <w:rPr>
                <w:sz w:val="18"/>
                <w:szCs w:val="18"/>
              </w:rPr>
            </w:pPr>
            <w:r w:rsidRPr="0076321C">
              <w:rPr>
                <w:sz w:val="18"/>
                <w:szCs w:val="18"/>
              </w:rPr>
              <w:t>0,91</w:t>
            </w:r>
          </w:p>
        </w:tc>
        <w:tc>
          <w:tcPr>
            <w:tcW w:w="229" w:type="pct"/>
            <w:tcBorders>
              <w:top w:val="nil"/>
              <w:left w:val="nil"/>
              <w:bottom w:val="single" w:sz="4" w:space="0" w:color="auto"/>
              <w:right w:val="single" w:sz="4" w:space="0" w:color="auto"/>
            </w:tcBorders>
            <w:noWrap/>
            <w:vAlign w:val="center"/>
            <w:hideMark/>
          </w:tcPr>
          <w:p w14:paraId="2FBE3BA6" w14:textId="77777777" w:rsidR="00293C6F" w:rsidRPr="0076321C" w:rsidRDefault="00293C6F" w:rsidP="00293C6F">
            <w:pPr>
              <w:ind w:left="-57" w:right="-57" w:firstLine="0"/>
              <w:jc w:val="center"/>
              <w:rPr>
                <w:sz w:val="18"/>
                <w:szCs w:val="18"/>
              </w:rPr>
            </w:pPr>
            <w:r w:rsidRPr="0076321C">
              <w:rPr>
                <w:sz w:val="18"/>
                <w:szCs w:val="18"/>
              </w:rPr>
              <w:t>0,91</w:t>
            </w:r>
          </w:p>
        </w:tc>
        <w:tc>
          <w:tcPr>
            <w:tcW w:w="229" w:type="pct"/>
            <w:tcBorders>
              <w:top w:val="nil"/>
              <w:left w:val="nil"/>
              <w:bottom w:val="single" w:sz="4" w:space="0" w:color="auto"/>
              <w:right w:val="single" w:sz="4" w:space="0" w:color="auto"/>
            </w:tcBorders>
            <w:noWrap/>
            <w:vAlign w:val="center"/>
            <w:hideMark/>
          </w:tcPr>
          <w:p w14:paraId="300322C7" w14:textId="77777777" w:rsidR="00293C6F" w:rsidRPr="0076321C" w:rsidRDefault="00293C6F" w:rsidP="00293C6F">
            <w:pPr>
              <w:ind w:left="-57" w:right="-57" w:firstLine="0"/>
              <w:jc w:val="center"/>
              <w:rPr>
                <w:sz w:val="18"/>
                <w:szCs w:val="18"/>
              </w:rPr>
            </w:pPr>
            <w:r w:rsidRPr="0076321C">
              <w:rPr>
                <w:sz w:val="18"/>
                <w:szCs w:val="18"/>
              </w:rPr>
              <w:t>0,91</w:t>
            </w:r>
          </w:p>
        </w:tc>
        <w:tc>
          <w:tcPr>
            <w:tcW w:w="229" w:type="pct"/>
            <w:tcBorders>
              <w:top w:val="nil"/>
              <w:left w:val="nil"/>
              <w:bottom w:val="single" w:sz="4" w:space="0" w:color="auto"/>
              <w:right w:val="single" w:sz="4" w:space="0" w:color="auto"/>
            </w:tcBorders>
            <w:noWrap/>
            <w:vAlign w:val="center"/>
            <w:hideMark/>
          </w:tcPr>
          <w:p w14:paraId="0359ED1C" w14:textId="77777777" w:rsidR="00293C6F" w:rsidRPr="0076321C" w:rsidRDefault="00293C6F" w:rsidP="00293C6F">
            <w:pPr>
              <w:ind w:left="-57" w:right="-57" w:firstLine="0"/>
              <w:jc w:val="center"/>
              <w:rPr>
                <w:sz w:val="18"/>
                <w:szCs w:val="18"/>
              </w:rPr>
            </w:pPr>
            <w:r w:rsidRPr="0076321C">
              <w:rPr>
                <w:sz w:val="18"/>
                <w:szCs w:val="18"/>
              </w:rPr>
              <w:t>0,91</w:t>
            </w:r>
          </w:p>
        </w:tc>
        <w:tc>
          <w:tcPr>
            <w:tcW w:w="229" w:type="pct"/>
            <w:tcBorders>
              <w:top w:val="nil"/>
              <w:left w:val="nil"/>
              <w:bottom w:val="single" w:sz="4" w:space="0" w:color="auto"/>
              <w:right w:val="single" w:sz="4" w:space="0" w:color="auto"/>
            </w:tcBorders>
            <w:noWrap/>
            <w:vAlign w:val="center"/>
            <w:hideMark/>
          </w:tcPr>
          <w:p w14:paraId="2BEA0338" w14:textId="77777777" w:rsidR="00293C6F" w:rsidRPr="0076321C" w:rsidRDefault="00293C6F" w:rsidP="00293C6F">
            <w:pPr>
              <w:ind w:left="-57" w:right="-57" w:firstLine="0"/>
              <w:jc w:val="center"/>
              <w:rPr>
                <w:sz w:val="18"/>
                <w:szCs w:val="18"/>
              </w:rPr>
            </w:pPr>
            <w:r w:rsidRPr="0076321C">
              <w:rPr>
                <w:sz w:val="18"/>
                <w:szCs w:val="18"/>
              </w:rPr>
              <w:t>0,91</w:t>
            </w:r>
          </w:p>
        </w:tc>
        <w:tc>
          <w:tcPr>
            <w:tcW w:w="229" w:type="pct"/>
            <w:tcBorders>
              <w:top w:val="nil"/>
              <w:left w:val="nil"/>
              <w:bottom w:val="single" w:sz="4" w:space="0" w:color="auto"/>
              <w:right w:val="single" w:sz="4" w:space="0" w:color="auto"/>
            </w:tcBorders>
            <w:noWrap/>
            <w:vAlign w:val="center"/>
            <w:hideMark/>
          </w:tcPr>
          <w:p w14:paraId="4B8A5016" w14:textId="77777777" w:rsidR="00293C6F" w:rsidRPr="0076321C" w:rsidRDefault="00293C6F" w:rsidP="00293C6F">
            <w:pPr>
              <w:ind w:left="-57" w:right="-57" w:firstLine="0"/>
              <w:jc w:val="center"/>
              <w:rPr>
                <w:sz w:val="18"/>
                <w:szCs w:val="18"/>
              </w:rPr>
            </w:pPr>
            <w:r w:rsidRPr="0076321C">
              <w:rPr>
                <w:sz w:val="18"/>
                <w:szCs w:val="18"/>
              </w:rPr>
              <w:t>0,91</w:t>
            </w:r>
          </w:p>
        </w:tc>
        <w:tc>
          <w:tcPr>
            <w:tcW w:w="230" w:type="pct"/>
            <w:tcBorders>
              <w:top w:val="nil"/>
              <w:left w:val="nil"/>
              <w:bottom w:val="single" w:sz="4" w:space="0" w:color="auto"/>
              <w:right w:val="single" w:sz="4" w:space="0" w:color="auto"/>
            </w:tcBorders>
            <w:noWrap/>
            <w:vAlign w:val="center"/>
            <w:hideMark/>
          </w:tcPr>
          <w:p w14:paraId="142F468B" w14:textId="77777777" w:rsidR="00293C6F" w:rsidRPr="0076321C" w:rsidRDefault="00293C6F" w:rsidP="00293C6F">
            <w:pPr>
              <w:ind w:left="-57" w:right="-57" w:firstLine="0"/>
              <w:jc w:val="center"/>
              <w:rPr>
                <w:sz w:val="18"/>
                <w:szCs w:val="18"/>
              </w:rPr>
            </w:pPr>
            <w:r w:rsidRPr="0076321C">
              <w:rPr>
                <w:sz w:val="18"/>
                <w:szCs w:val="18"/>
              </w:rPr>
              <w:t>0,91</w:t>
            </w:r>
          </w:p>
        </w:tc>
        <w:tc>
          <w:tcPr>
            <w:tcW w:w="230" w:type="pct"/>
            <w:tcBorders>
              <w:top w:val="nil"/>
              <w:left w:val="nil"/>
              <w:bottom w:val="single" w:sz="4" w:space="0" w:color="auto"/>
              <w:right w:val="single" w:sz="4" w:space="0" w:color="auto"/>
            </w:tcBorders>
            <w:noWrap/>
            <w:vAlign w:val="center"/>
            <w:hideMark/>
          </w:tcPr>
          <w:p w14:paraId="74B20135" w14:textId="77777777" w:rsidR="00293C6F" w:rsidRPr="0076321C" w:rsidRDefault="00293C6F" w:rsidP="00293C6F">
            <w:pPr>
              <w:ind w:left="-57" w:right="-57" w:firstLine="0"/>
              <w:jc w:val="center"/>
              <w:rPr>
                <w:sz w:val="18"/>
                <w:szCs w:val="18"/>
              </w:rPr>
            </w:pPr>
            <w:r w:rsidRPr="0076321C">
              <w:rPr>
                <w:sz w:val="18"/>
                <w:szCs w:val="18"/>
              </w:rPr>
              <w:t>0,91</w:t>
            </w:r>
          </w:p>
        </w:tc>
        <w:tc>
          <w:tcPr>
            <w:tcW w:w="230" w:type="pct"/>
            <w:tcBorders>
              <w:top w:val="nil"/>
              <w:left w:val="nil"/>
              <w:bottom w:val="single" w:sz="4" w:space="0" w:color="auto"/>
              <w:right w:val="single" w:sz="4" w:space="0" w:color="auto"/>
            </w:tcBorders>
            <w:noWrap/>
            <w:vAlign w:val="center"/>
            <w:hideMark/>
          </w:tcPr>
          <w:p w14:paraId="6BE54FBA" w14:textId="77777777" w:rsidR="00293C6F" w:rsidRPr="0076321C" w:rsidRDefault="00293C6F" w:rsidP="00293C6F">
            <w:pPr>
              <w:ind w:left="-57" w:right="-57" w:firstLine="0"/>
              <w:jc w:val="center"/>
              <w:rPr>
                <w:sz w:val="18"/>
                <w:szCs w:val="18"/>
              </w:rPr>
            </w:pPr>
            <w:r w:rsidRPr="0076321C">
              <w:rPr>
                <w:sz w:val="18"/>
                <w:szCs w:val="18"/>
              </w:rPr>
              <w:t>0,91</w:t>
            </w:r>
          </w:p>
        </w:tc>
      </w:tr>
    </w:tbl>
    <w:p w14:paraId="7CC38FF3" w14:textId="77777777" w:rsidR="00293C6F" w:rsidRPr="0076321C" w:rsidRDefault="00293C6F" w:rsidP="00293C6F">
      <w:pPr>
        <w:rPr>
          <w:lang w:val="x-none" w:eastAsia="ru-RU"/>
        </w:rPr>
      </w:pPr>
    </w:p>
    <w:p w14:paraId="75765F33" w14:textId="77777777" w:rsidR="00293C6F" w:rsidRPr="0076321C" w:rsidRDefault="00293C6F" w:rsidP="00293C6F">
      <w:pPr>
        <w:ind w:firstLine="0"/>
        <w:jc w:val="center"/>
        <w:rPr>
          <w:rFonts w:eastAsiaTheme="minorHAnsi"/>
        </w:rPr>
      </w:pPr>
      <w:r w:rsidRPr="0076321C">
        <w:rPr>
          <w:rFonts w:eastAsiaTheme="minorHAnsi"/>
          <w:noProof/>
          <w:lang w:eastAsia="ru-RU"/>
        </w:rPr>
        <w:lastRenderedPageBreak/>
        <w:drawing>
          <wp:inline distT="0" distB="0" distL="0" distR="0" wp14:anchorId="2670D118" wp14:editId="51123A78">
            <wp:extent cx="9095740" cy="378015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095740" cy="3780155"/>
                    </a:xfrm>
                    <a:prstGeom prst="rect">
                      <a:avLst/>
                    </a:prstGeom>
                    <a:noFill/>
                  </pic:spPr>
                </pic:pic>
              </a:graphicData>
            </a:graphic>
          </wp:inline>
        </w:drawing>
      </w:r>
    </w:p>
    <w:p w14:paraId="592F2661" w14:textId="77777777" w:rsidR="00293C6F" w:rsidRPr="0076321C" w:rsidRDefault="00293C6F" w:rsidP="00293C6F">
      <w:pPr>
        <w:ind w:firstLine="0"/>
        <w:jc w:val="left"/>
        <w:rPr>
          <w:rFonts w:eastAsiaTheme="minorHAnsi"/>
        </w:rPr>
      </w:pPr>
    </w:p>
    <w:p w14:paraId="00E04503" w14:textId="77777777" w:rsidR="00293C6F" w:rsidRPr="0076321C" w:rsidRDefault="00293C6F" w:rsidP="00293C6F">
      <w:pPr>
        <w:ind w:firstLine="0"/>
        <w:jc w:val="center"/>
        <w:rPr>
          <w:rFonts w:eastAsia="Calibri" w:cs="Times New Roman"/>
          <w:b/>
          <w:sz w:val="20"/>
          <w:szCs w:val="20"/>
          <w:lang w:eastAsia="ru-RU"/>
        </w:rPr>
      </w:pPr>
      <w:r w:rsidRPr="0076321C">
        <w:rPr>
          <w:rFonts w:eastAsia="Calibri" w:cs="Times New Roman"/>
          <w:b/>
          <w:sz w:val="20"/>
          <w:szCs w:val="20"/>
          <w:lang w:val="x-none" w:eastAsia="ru-RU"/>
        </w:rPr>
        <w:t xml:space="preserve">Рисунок </w:t>
      </w:r>
      <w:r w:rsidRPr="0076321C">
        <w:rPr>
          <w:rFonts w:eastAsia="Calibri" w:cs="Times New Roman"/>
          <w:b/>
          <w:sz w:val="20"/>
          <w:szCs w:val="20"/>
          <w:lang w:val="x-none" w:eastAsia="ru-RU"/>
        </w:rPr>
        <w:fldChar w:fldCharType="begin"/>
      </w:r>
      <w:r w:rsidRPr="0076321C">
        <w:rPr>
          <w:rFonts w:eastAsia="Calibri" w:cs="Times New Roman"/>
          <w:b/>
          <w:sz w:val="20"/>
          <w:szCs w:val="20"/>
          <w:lang w:val="x-none" w:eastAsia="ru-RU"/>
        </w:rPr>
        <w:instrText xml:space="preserve"> STYLEREF 2 \s </w:instrText>
      </w:r>
      <w:r w:rsidRPr="0076321C">
        <w:rPr>
          <w:rFonts w:eastAsia="Calibri" w:cs="Times New Roman"/>
          <w:b/>
          <w:sz w:val="20"/>
          <w:szCs w:val="20"/>
          <w:lang w:val="x-none" w:eastAsia="ru-RU"/>
        </w:rPr>
        <w:fldChar w:fldCharType="separate"/>
      </w:r>
      <w:r w:rsidR="00C4468F">
        <w:rPr>
          <w:rFonts w:eastAsia="Calibri" w:cs="Times New Roman"/>
          <w:b/>
          <w:noProof/>
          <w:sz w:val="20"/>
          <w:szCs w:val="20"/>
          <w:lang w:val="x-none" w:eastAsia="ru-RU"/>
        </w:rPr>
        <w:t>15.2</w:t>
      </w:r>
      <w:r w:rsidRPr="0076321C">
        <w:rPr>
          <w:rFonts w:eastAsia="Calibri" w:cs="Times New Roman"/>
          <w:b/>
          <w:sz w:val="20"/>
          <w:szCs w:val="20"/>
          <w:lang w:val="x-none" w:eastAsia="ru-RU"/>
        </w:rPr>
        <w:fldChar w:fldCharType="end"/>
      </w:r>
      <w:r w:rsidRPr="0076321C">
        <w:rPr>
          <w:rFonts w:eastAsia="Calibri" w:cs="Times New Roman"/>
          <w:b/>
          <w:sz w:val="20"/>
          <w:szCs w:val="20"/>
          <w:lang w:val="x-none" w:eastAsia="ru-RU"/>
        </w:rPr>
        <w:t>.</w:t>
      </w:r>
      <w:r w:rsidRPr="0076321C">
        <w:rPr>
          <w:rFonts w:eastAsia="Calibri" w:cs="Times New Roman"/>
          <w:b/>
          <w:sz w:val="20"/>
          <w:szCs w:val="20"/>
          <w:lang w:val="x-none" w:eastAsia="ru-RU"/>
        </w:rPr>
        <w:fldChar w:fldCharType="begin"/>
      </w:r>
      <w:r w:rsidRPr="0076321C">
        <w:rPr>
          <w:rFonts w:eastAsia="Calibri" w:cs="Times New Roman"/>
          <w:b/>
          <w:sz w:val="20"/>
          <w:szCs w:val="20"/>
          <w:lang w:val="x-none" w:eastAsia="ru-RU"/>
        </w:rPr>
        <w:instrText xml:space="preserve"> SEQ Рисунок \* ARABIC \s 2 </w:instrText>
      </w:r>
      <w:r w:rsidRPr="0076321C">
        <w:rPr>
          <w:rFonts w:eastAsia="Calibri" w:cs="Times New Roman"/>
          <w:b/>
          <w:sz w:val="20"/>
          <w:szCs w:val="20"/>
          <w:lang w:val="x-none" w:eastAsia="ru-RU"/>
        </w:rPr>
        <w:fldChar w:fldCharType="separate"/>
      </w:r>
      <w:r w:rsidR="00C4468F">
        <w:rPr>
          <w:rFonts w:eastAsia="Calibri" w:cs="Times New Roman"/>
          <w:b/>
          <w:noProof/>
          <w:sz w:val="20"/>
          <w:szCs w:val="20"/>
          <w:lang w:val="x-none" w:eastAsia="ru-RU"/>
        </w:rPr>
        <w:t>2</w:t>
      </w:r>
      <w:r w:rsidRPr="0076321C">
        <w:rPr>
          <w:rFonts w:eastAsia="Calibri" w:cs="Times New Roman"/>
          <w:b/>
          <w:sz w:val="20"/>
          <w:szCs w:val="20"/>
          <w:lang w:val="x-none" w:eastAsia="ru-RU"/>
        </w:rPr>
        <w:fldChar w:fldCharType="end"/>
      </w:r>
      <w:r w:rsidRPr="0076321C">
        <w:rPr>
          <w:rFonts w:eastAsia="Calibri" w:cs="Times New Roman"/>
          <w:b/>
          <w:sz w:val="20"/>
          <w:szCs w:val="20"/>
          <w:lang w:eastAsia="ru-RU"/>
        </w:rPr>
        <w:t xml:space="preserve">. </w:t>
      </w:r>
      <w:r w:rsidRPr="0076321C">
        <w:rPr>
          <w:rFonts w:eastAsia="Calibri" w:cs="Times New Roman"/>
          <w:b/>
          <w:sz w:val="20"/>
          <w:szCs w:val="20"/>
          <w:lang w:val="x-none" w:eastAsia="ru-RU"/>
        </w:rPr>
        <w:t>Сравнение тарифов на тепловую энергию для МОУ Белышевская школа</w:t>
      </w:r>
    </w:p>
    <w:p w14:paraId="36C43B8A" w14:textId="77777777" w:rsidR="00293C6F" w:rsidRPr="0076321C" w:rsidRDefault="00293C6F" w:rsidP="00293C6F">
      <w:pPr>
        <w:jc w:val="center"/>
        <w:rPr>
          <w:lang w:eastAsia="ru-RU"/>
        </w:rPr>
      </w:pPr>
    </w:p>
    <w:p w14:paraId="212CE07F" w14:textId="77777777" w:rsidR="00293C6F" w:rsidRPr="0076321C" w:rsidRDefault="00293C6F" w:rsidP="00293C6F">
      <w:pPr>
        <w:rPr>
          <w:lang w:eastAsia="ru-RU"/>
        </w:rPr>
      </w:pPr>
    </w:p>
    <w:p w14:paraId="51AD3264" w14:textId="77777777" w:rsidR="00293C6F" w:rsidRPr="0076321C" w:rsidRDefault="00293C6F" w:rsidP="00293C6F">
      <w:pPr>
        <w:rPr>
          <w:lang w:val="x-none" w:eastAsia="ru-RU"/>
        </w:rPr>
      </w:pPr>
    </w:p>
    <w:p w14:paraId="7C730063" w14:textId="77777777" w:rsidR="00293C6F" w:rsidRPr="0076321C" w:rsidRDefault="00293C6F" w:rsidP="00293C6F">
      <w:pPr>
        <w:rPr>
          <w:lang w:val="x-none" w:eastAsia="ru-RU"/>
        </w:rPr>
        <w:sectPr w:rsidR="00293C6F" w:rsidRPr="0076321C" w:rsidSect="007B7DE3">
          <w:pgSz w:w="16840" w:h="11907" w:orient="landscape" w:code="9"/>
          <w:pgMar w:top="851" w:right="851" w:bottom="851" w:left="851" w:header="0" w:footer="567" w:gutter="0"/>
          <w:cols w:space="708"/>
          <w:docGrid w:linePitch="360"/>
        </w:sectPr>
      </w:pPr>
    </w:p>
    <w:p w14:paraId="62E2E2E7" w14:textId="213D4C47" w:rsidR="00293C6F" w:rsidRPr="0076321C" w:rsidRDefault="00293C6F" w:rsidP="00EB37FB">
      <w:pPr>
        <w:pStyle w:val="21"/>
      </w:pPr>
      <w:bookmarkStart w:id="176" w:name="_Toc199596156"/>
      <w:r w:rsidRPr="0076321C">
        <w:lastRenderedPageBreak/>
        <w:t xml:space="preserve">Тарифно-балансовая модель </w:t>
      </w:r>
      <w:bookmarkEnd w:id="176"/>
      <w:r w:rsidR="00EB37FB" w:rsidRPr="0076321C">
        <w:t>МБУК «ЦКС» с. Турань</w:t>
      </w:r>
    </w:p>
    <w:p w14:paraId="3527AB62" w14:textId="77777777" w:rsidR="00293C6F" w:rsidRPr="0076321C" w:rsidRDefault="00293C6F" w:rsidP="00293C6F">
      <w:pPr>
        <w:spacing w:line="360" w:lineRule="auto"/>
        <w:rPr>
          <w:rFonts w:eastAsia="Calibri"/>
          <w:sz w:val="22"/>
          <w:szCs w:val="22"/>
          <w:lang w:eastAsia="ru-RU"/>
        </w:rPr>
      </w:pPr>
      <w:r w:rsidRPr="0076321C">
        <w:rPr>
          <w:rFonts w:eastAsia="Calibri"/>
          <w:sz w:val="22"/>
          <w:szCs w:val="22"/>
        </w:rPr>
        <w:t>Производственные расходы товарного отпуска устанавливаются по материалам тарифных дел в периоды регулирования и с учетом индексов-дефляторов в перспективные периоды, а так же с учетом изменения балансов тепловой мощности и тепловой энергии.</w:t>
      </w:r>
    </w:p>
    <w:p w14:paraId="4DE6A4EB" w14:textId="77777777" w:rsidR="00293C6F" w:rsidRPr="0076321C" w:rsidRDefault="00293C6F" w:rsidP="00293C6F">
      <w:pPr>
        <w:spacing w:line="360" w:lineRule="auto"/>
        <w:rPr>
          <w:rFonts w:eastAsia="Calibri"/>
          <w:sz w:val="22"/>
          <w:szCs w:val="22"/>
          <w:lang w:eastAsia="ru-RU"/>
        </w:rPr>
      </w:pPr>
      <w:r w:rsidRPr="0076321C">
        <w:rPr>
          <w:rFonts w:eastAsia="Calibri"/>
          <w:sz w:val="22"/>
          <w:szCs w:val="22"/>
        </w:rPr>
        <w:t>Инвестиционная и финансовая деятельность отражают формирование потоков денежных средств, обеспечивающих безубыточное функционирование теплоснабжающей организации с учетом реализации проектов по строительству, реконструкции, техническому перевооружению и (или) модернизации источников тепловой энергии и тепловых сетей, указанных в схеме теплоснабжения, и источников покрытия финансовых потребностей для их реализации.</w:t>
      </w:r>
    </w:p>
    <w:p w14:paraId="2451AECE" w14:textId="77777777" w:rsidR="00293C6F" w:rsidRPr="0076321C" w:rsidRDefault="00293C6F" w:rsidP="00293C6F">
      <w:pPr>
        <w:tabs>
          <w:tab w:val="right" w:leader="dot" w:pos="9911"/>
        </w:tabs>
        <w:spacing w:line="360" w:lineRule="auto"/>
        <w:rPr>
          <w:bCs/>
          <w:iCs/>
          <w:noProof/>
          <w:sz w:val="22"/>
          <w:szCs w:val="22"/>
        </w:rPr>
      </w:pPr>
      <w:r w:rsidRPr="0076321C">
        <w:rPr>
          <w:bCs/>
          <w:iCs/>
          <w:noProof/>
          <w:sz w:val="22"/>
          <w:szCs w:val="22"/>
        </w:rPr>
        <w:t>Производственные расходы товарного отпуска тепловой энергии, инвестиционная и финансовая деятельность по производству тепловой энергии МБУК «ЦКС» с. Турань и расходы товарного отпуска тепловой энергии, инвестиционная и финансовая деятельность по производству тепловой энергии субъектов МБУК «ЦКС» с. Турань представлены в табл. 15.4.1.</w:t>
      </w:r>
    </w:p>
    <w:p w14:paraId="6CABC9BC" w14:textId="26459C98" w:rsidR="00293C6F" w:rsidRPr="0076321C" w:rsidRDefault="00293C6F" w:rsidP="00293C6F">
      <w:pPr>
        <w:tabs>
          <w:tab w:val="right" w:leader="dot" w:pos="9911"/>
        </w:tabs>
        <w:spacing w:line="360" w:lineRule="auto"/>
        <w:rPr>
          <w:bCs/>
          <w:iCs/>
          <w:noProof/>
          <w:sz w:val="22"/>
          <w:szCs w:val="22"/>
        </w:rPr>
      </w:pPr>
      <w:r w:rsidRPr="0076321C">
        <w:rPr>
          <w:bCs/>
          <w:iCs/>
          <w:noProof/>
          <w:sz w:val="22"/>
          <w:szCs w:val="22"/>
        </w:rPr>
        <w:t xml:space="preserve">Тарифно-балансовая модель конечного тарифа в зоне деятельности МБУК «ЦКС» </w:t>
      </w:r>
      <w:r w:rsidR="00EB37FB" w:rsidRPr="0076321C">
        <w:rPr>
          <w:bCs/>
          <w:iCs/>
          <w:noProof/>
          <w:sz w:val="22"/>
          <w:szCs w:val="22"/>
        </w:rPr>
        <w:br/>
      </w:r>
      <w:r w:rsidRPr="0076321C">
        <w:rPr>
          <w:bCs/>
          <w:iCs/>
          <w:noProof/>
          <w:sz w:val="22"/>
          <w:szCs w:val="22"/>
        </w:rPr>
        <w:t>с. Турань с учетом предложений по техническому перевооружению, руб./Гкал (без НДС) представлена в табл. 15.4.2.</w:t>
      </w:r>
    </w:p>
    <w:p w14:paraId="15671448" w14:textId="77777777" w:rsidR="00293C6F" w:rsidRPr="0076321C" w:rsidRDefault="00293C6F" w:rsidP="00293C6F">
      <w:pPr>
        <w:tabs>
          <w:tab w:val="right" w:leader="dot" w:pos="9911"/>
        </w:tabs>
        <w:spacing w:line="360" w:lineRule="auto"/>
        <w:rPr>
          <w:bCs/>
          <w:iCs/>
          <w:noProof/>
          <w:sz w:val="22"/>
          <w:szCs w:val="22"/>
        </w:rPr>
      </w:pPr>
      <w:r w:rsidRPr="0076321C">
        <w:rPr>
          <w:bCs/>
          <w:iCs/>
          <w:noProof/>
          <w:sz w:val="22"/>
          <w:szCs w:val="22"/>
        </w:rPr>
        <w:t>Баланс отпуска тепловой энергии приведен в таблице 15.4.3.</w:t>
      </w:r>
    </w:p>
    <w:p w14:paraId="2E81BFAF" w14:textId="1E4102E7" w:rsidR="00293C6F" w:rsidRPr="0076321C" w:rsidRDefault="00293C6F" w:rsidP="00EB37FB">
      <w:pPr>
        <w:pStyle w:val="32"/>
        <w:ind w:left="0"/>
      </w:pPr>
      <w:r w:rsidRPr="0076321C">
        <w:t xml:space="preserve">Выводы по результатам расчетов </w:t>
      </w:r>
      <w:r w:rsidRPr="0076321C">
        <w:br/>
        <w:t xml:space="preserve">тарифно-балансовой модели </w:t>
      </w:r>
      <w:r w:rsidR="00EB37FB" w:rsidRPr="0076321C">
        <w:t>МБУК «ЦКС» с. Турань</w:t>
      </w:r>
    </w:p>
    <w:p w14:paraId="42A378E3" w14:textId="77777777" w:rsidR="00293C6F" w:rsidRPr="0076321C" w:rsidRDefault="00293C6F" w:rsidP="00293C6F">
      <w:pPr>
        <w:spacing w:line="360" w:lineRule="auto"/>
        <w:rPr>
          <w:rFonts w:eastAsiaTheme="minorHAnsi"/>
          <w:sz w:val="22"/>
          <w:szCs w:val="22"/>
          <w:lang w:eastAsia="ru-RU"/>
        </w:rPr>
      </w:pPr>
      <w:r w:rsidRPr="0076321C">
        <w:rPr>
          <w:rFonts w:eastAsiaTheme="minorHAnsi"/>
          <w:sz w:val="22"/>
          <w:szCs w:val="22"/>
          <w:lang w:eastAsia="ru-RU"/>
        </w:rPr>
        <w:t>МОУ Белышевская школа не запланированы мероприятия по модернизации и реконструкции систем теплоснабжения, в связи с чем не ожидается сколько-нибудь значительных изменений величин тарифов на тепловую энергию, а так же изменений основных технико-экономических показателей. Исходя из этого, можно сделать вывод о том, что рост тарифа будет изменяться только за счет инфляции.</w:t>
      </w:r>
    </w:p>
    <w:p w14:paraId="14616DEA" w14:textId="77777777" w:rsidR="00293C6F" w:rsidRPr="0076321C" w:rsidRDefault="00293C6F" w:rsidP="00293C6F">
      <w:pPr>
        <w:tabs>
          <w:tab w:val="right" w:leader="dot" w:pos="9911"/>
        </w:tabs>
        <w:spacing w:line="360" w:lineRule="auto"/>
        <w:rPr>
          <w:b/>
          <w:bCs/>
          <w:iCs/>
          <w:noProof/>
          <w:sz w:val="22"/>
          <w:szCs w:val="22"/>
          <w:u w:val="single"/>
        </w:rPr>
      </w:pPr>
      <w:r w:rsidRPr="0076321C">
        <w:rPr>
          <w:bCs/>
          <w:iCs/>
          <w:noProof/>
          <w:sz w:val="22"/>
          <w:szCs w:val="22"/>
        </w:rPr>
        <w:t>Сравнение тарифов без инвестиционной составляющей, с инвестиционной составляющей, тарифов, рассчитанных с учетом индексов МЭР приведено на рис. 15.4.1.</w:t>
      </w:r>
    </w:p>
    <w:p w14:paraId="78C26E7D" w14:textId="77777777" w:rsidR="00293C6F" w:rsidRPr="0076321C" w:rsidRDefault="00293C6F" w:rsidP="00293C6F">
      <w:pPr>
        <w:spacing w:line="312" w:lineRule="auto"/>
        <w:rPr>
          <w:rFonts w:eastAsiaTheme="minorHAnsi"/>
          <w:sz w:val="22"/>
          <w:szCs w:val="22"/>
          <w:lang w:eastAsia="ru-RU"/>
        </w:rPr>
      </w:pPr>
    </w:p>
    <w:p w14:paraId="5615B25C" w14:textId="77777777" w:rsidR="00293C6F" w:rsidRPr="0076321C" w:rsidRDefault="00293C6F" w:rsidP="00293C6F">
      <w:pPr>
        <w:spacing w:line="312" w:lineRule="auto"/>
        <w:rPr>
          <w:rFonts w:eastAsiaTheme="minorHAnsi"/>
          <w:sz w:val="22"/>
          <w:szCs w:val="22"/>
          <w:lang w:eastAsia="ru-RU"/>
        </w:rPr>
      </w:pPr>
    </w:p>
    <w:p w14:paraId="1968647E" w14:textId="77777777" w:rsidR="00293C6F" w:rsidRPr="0076321C" w:rsidRDefault="00293C6F" w:rsidP="00293C6F">
      <w:pPr>
        <w:spacing w:line="312" w:lineRule="auto"/>
        <w:rPr>
          <w:rFonts w:eastAsiaTheme="minorHAnsi"/>
          <w:sz w:val="22"/>
          <w:szCs w:val="22"/>
          <w:lang w:eastAsia="ru-RU"/>
        </w:rPr>
        <w:sectPr w:rsidR="00293C6F" w:rsidRPr="0076321C" w:rsidSect="003E5730">
          <w:pgSz w:w="11906" w:h="16838" w:code="9"/>
          <w:pgMar w:top="851" w:right="851" w:bottom="851" w:left="1418" w:header="0" w:footer="567" w:gutter="0"/>
          <w:cols w:space="708"/>
          <w:docGrid w:linePitch="360"/>
        </w:sectPr>
      </w:pPr>
    </w:p>
    <w:p w14:paraId="54E3ECEB" w14:textId="77777777" w:rsidR="00293C6F" w:rsidRPr="0076321C" w:rsidRDefault="00293C6F" w:rsidP="00293C6F">
      <w:pPr>
        <w:spacing w:after="60"/>
        <w:ind w:firstLine="0"/>
        <w:jc w:val="right"/>
        <w:rPr>
          <w:b/>
          <w:sz w:val="20"/>
          <w:szCs w:val="20"/>
          <w:lang w:val="x-none" w:eastAsia="ru-RU"/>
        </w:rPr>
      </w:pPr>
      <w:r w:rsidRPr="0076321C">
        <w:rPr>
          <w:rFonts w:eastAsia="Calibri" w:cs="Times New Roman"/>
          <w:b/>
          <w:sz w:val="20"/>
          <w:szCs w:val="20"/>
          <w:lang w:val="x-none" w:eastAsia="ru-RU"/>
        </w:rPr>
        <w:lastRenderedPageBreak/>
        <w:t xml:space="preserve">Таблица </w:t>
      </w:r>
      <w:r w:rsidRPr="0076321C">
        <w:rPr>
          <w:rFonts w:eastAsia="Calibri" w:cs="Times New Roman"/>
          <w:b/>
          <w:sz w:val="20"/>
          <w:szCs w:val="20"/>
          <w:lang w:val="x-none" w:eastAsia="ru-RU"/>
        </w:rPr>
        <w:fldChar w:fldCharType="begin"/>
      </w:r>
      <w:r w:rsidRPr="0076321C">
        <w:rPr>
          <w:rFonts w:eastAsia="Calibri" w:cs="Times New Roman"/>
          <w:b/>
          <w:sz w:val="20"/>
          <w:szCs w:val="20"/>
          <w:lang w:val="x-none" w:eastAsia="ru-RU"/>
        </w:rPr>
        <w:instrText xml:space="preserve"> STYLEREF 2 \s </w:instrText>
      </w:r>
      <w:r w:rsidRPr="0076321C">
        <w:rPr>
          <w:rFonts w:eastAsia="Calibri" w:cs="Times New Roman"/>
          <w:b/>
          <w:sz w:val="20"/>
          <w:szCs w:val="20"/>
          <w:lang w:val="x-none" w:eastAsia="ru-RU"/>
        </w:rPr>
        <w:fldChar w:fldCharType="separate"/>
      </w:r>
      <w:r w:rsidR="00C4468F">
        <w:rPr>
          <w:rFonts w:eastAsia="Calibri" w:cs="Times New Roman"/>
          <w:b/>
          <w:noProof/>
          <w:sz w:val="20"/>
          <w:szCs w:val="20"/>
          <w:lang w:val="x-none" w:eastAsia="ru-RU"/>
        </w:rPr>
        <w:t>15.4</w:t>
      </w:r>
      <w:r w:rsidRPr="0076321C">
        <w:rPr>
          <w:rFonts w:eastAsia="Calibri" w:cs="Times New Roman"/>
          <w:b/>
          <w:sz w:val="20"/>
          <w:szCs w:val="20"/>
          <w:lang w:val="x-none" w:eastAsia="ru-RU"/>
        </w:rPr>
        <w:fldChar w:fldCharType="end"/>
      </w:r>
      <w:r w:rsidRPr="0076321C">
        <w:rPr>
          <w:rFonts w:eastAsia="Calibri" w:cs="Times New Roman"/>
          <w:b/>
          <w:sz w:val="20"/>
          <w:szCs w:val="20"/>
          <w:lang w:val="x-none" w:eastAsia="ru-RU"/>
        </w:rPr>
        <w:t>.</w:t>
      </w:r>
      <w:r w:rsidRPr="0076321C">
        <w:rPr>
          <w:rFonts w:eastAsia="Calibri" w:cs="Times New Roman"/>
          <w:b/>
          <w:sz w:val="20"/>
          <w:szCs w:val="20"/>
          <w:lang w:val="x-none" w:eastAsia="ru-RU"/>
        </w:rPr>
        <w:fldChar w:fldCharType="begin"/>
      </w:r>
      <w:r w:rsidRPr="0076321C">
        <w:rPr>
          <w:rFonts w:eastAsia="Calibri" w:cs="Times New Roman"/>
          <w:b/>
          <w:sz w:val="20"/>
          <w:szCs w:val="20"/>
          <w:lang w:val="x-none" w:eastAsia="ru-RU"/>
        </w:rPr>
        <w:instrText xml:space="preserve"> SEQ Таблица \* ARABIC \s 2 </w:instrText>
      </w:r>
      <w:r w:rsidRPr="0076321C">
        <w:rPr>
          <w:rFonts w:eastAsia="Calibri" w:cs="Times New Roman"/>
          <w:b/>
          <w:sz w:val="20"/>
          <w:szCs w:val="20"/>
          <w:lang w:val="x-none" w:eastAsia="ru-RU"/>
        </w:rPr>
        <w:fldChar w:fldCharType="separate"/>
      </w:r>
      <w:r w:rsidR="00C4468F">
        <w:rPr>
          <w:rFonts w:eastAsia="Calibri" w:cs="Times New Roman"/>
          <w:b/>
          <w:noProof/>
          <w:sz w:val="20"/>
          <w:szCs w:val="20"/>
          <w:lang w:val="x-none" w:eastAsia="ru-RU"/>
        </w:rPr>
        <w:t>1</w:t>
      </w:r>
      <w:r w:rsidRPr="0076321C">
        <w:rPr>
          <w:rFonts w:eastAsia="Calibri" w:cs="Times New Roman"/>
          <w:b/>
          <w:sz w:val="20"/>
          <w:szCs w:val="20"/>
          <w:lang w:val="x-none" w:eastAsia="ru-RU"/>
        </w:rPr>
        <w:fldChar w:fldCharType="end"/>
      </w:r>
      <w:r w:rsidRPr="0076321C">
        <w:rPr>
          <w:rFonts w:eastAsia="Calibri" w:cs="Times New Roman"/>
          <w:b/>
          <w:sz w:val="20"/>
          <w:szCs w:val="20"/>
          <w:lang w:eastAsia="ru-RU"/>
        </w:rPr>
        <w:t xml:space="preserve">. </w:t>
      </w:r>
      <w:r w:rsidRPr="0076321C">
        <w:rPr>
          <w:b/>
          <w:sz w:val="20"/>
          <w:szCs w:val="20"/>
          <w:lang w:val="x-none" w:eastAsia="ru-RU"/>
        </w:rPr>
        <w:t>Котельная МБУК «ЦКС» с. Турань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7"/>
        <w:gridCol w:w="1088"/>
        <w:gridCol w:w="1501"/>
        <w:gridCol w:w="1500"/>
        <w:gridCol w:w="1500"/>
        <w:gridCol w:w="1500"/>
        <w:gridCol w:w="1500"/>
        <w:gridCol w:w="1500"/>
        <w:gridCol w:w="1500"/>
      </w:tblGrid>
      <w:tr w:rsidR="00293C6F" w:rsidRPr="0076321C" w14:paraId="4359BF63" w14:textId="77777777" w:rsidTr="00955CCC">
        <w:trPr>
          <w:trHeight w:val="255"/>
          <w:tblHeader/>
        </w:trPr>
        <w:tc>
          <w:tcPr>
            <w:tcW w:w="1169" w:type="pct"/>
            <w:vMerge w:val="restart"/>
            <w:tcBorders>
              <w:top w:val="single" w:sz="4" w:space="0" w:color="auto"/>
              <w:left w:val="single" w:sz="4" w:space="0" w:color="auto"/>
              <w:bottom w:val="single" w:sz="4" w:space="0" w:color="auto"/>
              <w:right w:val="single" w:sz="4" w:space="0" w:color="auto"/>
            </w:tcBorders>
            <w:vAlign w:val="center"/>
            <w:hideMark/>
          </w:tcPr>
          <w:p w14:paraId="4704E796" w14:textId="77777777" w:rsidR="00293C6F" w:rsidRPr="0076321C" w:rsidRDefault="00293C6F" w:rsidP="00955CCC">
            <w:pPr>
              <w:ind w:left="-57" w:right="-57" w:firstLine="0"/>
              <w:jc w:val="center"/>
              <w:rPr>
                <w:b/>
                <w:bCs/>
                <w:sz w:val="18"/>
                <w:szCs w:val="18"/>
                <w:lang w:eastAsia="ru-RU"/>
              </w:rPr>
            </w:pPr>
            <w:r w:rsidRPr="0076321C">
              <w:rPr>
                <w:b/>
                <w:bCs/>
                <w:sz w:val="18"/>
                <w:szCs w:val="18"/>
                <w:lang w:eastAsia="ru-RU"/>
              </w:rPr>
              <w:t>Показатели</w:t>
            </w:r>
          </w:p>
        </w:tc>
        <w:tc>
          <w:tcPr>
            <w:tcW w:w="359" w:type="pct"/>
            <w:vMerge w:val="restart"/>
            <w:tcBorders>
              <w:top w:val="single" w:sz="4" w:space="0" w:color="auto"/>
              <w:left w:val="single" w:sz="4" w:space="0" w:color="auto"/>
              <w:bottom w:val="single" w:sz="4" w:space="0" w:color="auto"/>
              <w:right w:val="single" w:sz="4" w:space="0" w:color="auto"/>
            </w:tcBorders>
            <w:vAlign w:val="center"/>
            <w:hideMark/>
          </w:tcPr>
          <w:p w14:paraId="223534C5"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Ед. изм.</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E3623C8"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E07B508"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8B8B3AB"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0D19710"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39D28E3"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F3671C5"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6B75C3A"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2028</w:t>
            </w:r>
          </w:p>
        </w:tc>
      </w:tr>
      <w:tr w:rsidR="00293C6F" w:rsidRPr="0076321C" w14:paraId="13A019DB" w14:textId="77777777" w:rsidTr="00955CCC">
        <w:trPr>
          <w:trHeight w:val="255"/>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101A25" w14:textId="77777777" w:rsidR="00293C6F" w:rsidRPr="0076321C" w:rsidRDefault="00293C6F" w:rsidP="00293C6F">
            <w:pPr>
              <w:ind w:left="-57" w:right="-57" w:firstLine="0"/>
              <w:rPr>
                <w:b/>
                <w:bCs/>
                <w:sz w:val="18"/>
                <w:szCs w:val="18"/>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7EDD6" w14:textId="77777777" w:rsidR="00293C6F" w:rsidRPr="0076321C" w:rsidRDefault="00293C6F" w:rsidP="00293C6F">
            <w:pPr>
              <w:ind w:left="-57" w:right="-57" w:firstLine="0"/>
              <w:rPr>
                <w:b/>
                <w:bCs/>
                <w:sz w:val="18"/>
                <w:szCs w:val="18"/>
                <w:lang w:eastAsia="ru-RU"/>
              </w:rPr>
            </w:pPr>
          </w:p>
        </w:tc>
        <w:tc>
          <w:tcPr>
            <w:tcW w:w="496" w:type="pct"/>
            <w:tcBorders>
              <w:top w:val="single" w:sz="4" w:space="0" w:color="auto"/>
              <w:left w:val="single" w:sz="4" w:space="0" w:color="auto"/>
              <w:bottom w:val="single" w:sz="4" w:space="0" w:color="auto"/>
              <w:right w:val="single" w:sz="4" w:space="0" w:color="auto"/>
            </w:tcBorders>
            <w:vAlign w:val="center"/>
            <w:hideMark/>
          </w:tcPr>
          <w:p w14:paraId="51FBEFE6"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А-2</w:t>
            </w:r>
          </w:p>
        </w:tc>
        <w:tc>
          <w:tcPr>
            <w:tcW w:w="496" w:type="pct"/>
            <w:tcBorders>
              <w:top w:val="single" w:sz="4" w:space="0" w:color="auto"/>
              <w:left w:val="single" w:sz="4" w:space="0" w:color="auto"/>
              <w:bottom w:val="single" w:sz="4" w:space="0" w:color="auto"/>
              <w:right w:val="single" w:sz="4" w:space="0" w:color="auto"/>
            </w:tcBorders>
            <w:vAlign w:val="center"/>
            <w:hideMark/>
          </w:tcPr>
          <w:p w14:paraId="492F3D7F"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А-1</w:t>
            </w:r>
          </w:p>
        </w:tc>
        <w:tc>
          <w:tcPr>
            <w:tcW w:w="496" w:type="pct"/>
            <w:tcBorders>
              <w:top w:val="single" w:sz="4" w:space="0" w:color="auto"/>
              <w:left w:val="single" w:sz="4" w:space="0" w:color="auto"/>
              <w:bottom w:val="single" w:sz="4" w:space="0" w:color="auto"/>
              <w:right w:val="single" w:sz="4" w:space="0" w:color="auto"/>
            </w:tcBorders>
            <w:vAlign w:val="center"/>
            <w:hideMark/>
          </w:tcPr>
          <w:p w14:paraId="3456FD0A"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w:t>
            </w:r>
          </w:p>
        </w:tc>
        <w:tc>
          <w:tcPr>
            <w:tcW w:w="496" w:type="pct"/>
            <w:tcBorders>
              <w:top w:val="single" w:sz="4" w:space="0" w:color="auto"/>
              <w:left w:val="single" w:sz="4" w:space="0" w:color="auto"/>
              <w:bottom w:val="single" w:sz="4" w:space="0" w:color="auto"/>
              <w:right w:val="single" w:sz="4" w:space="0" w:color="auto"/>
            </w:tcBorders>
            <w:vAlign w:val="center"/>
            <w:hideMark/>
          </w:tcPr>
          <w:p w14:paraId="0836428D"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А+1</w:t>
            </w:r>
          </w:p>
        </w:tc>
        <w:tc>
          <w:tcPr>
            <w:tcW w:w="496" w:type="pct"/>
            <w:tcBorders>
              <w:top w:val="single" w:sz="4" w:space="0" w:color="auto"/>
              <w:left w:val="single" w:sz="4" w:space="0" w:color="auto"/>
              <w:bottom w:val="single" w:sz="4" w:space="0" w:color="auto"/>
              <w:right w:val="single" w:sz="4" w:space="0" w:color="auto"/>
            </w:tcBorders>
            <w:vAlign w:val="center"/>
            <w:hideMark/>
          </w:tcPr>
          <w:p w14:paraId="24A3CD80"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А+2</w:t>
            </w:r>
          </w:p>
        </w:tc>
        <w:tc>
          <w:tcPr>
            <w:tcW w:w="496" w:type="pct"/>
            <w:tcBorders>
              <w:top w:val="single" w:sz="4" w:space="0" w:color="auto"/>
              <w:left w:val="single" w:sz="4" w:space="0" w:color="auto"/>
              <w:bottom w:val="single" w:sz="4" w:space="0" w:color="auto"/>
              <w:right w:val="single" w:sz="4" w:space="0" w:color="auto"/>
            </w:tcBorders>
            <w:vAlign w:val="center"/>
            <w:hideMark/>
          </w:tcPr>
          <w:p w14:paraId="3B0F7CC5"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А+3</w:t>
            </w:r>
          </w:p>
        </w:tc>
        <w:tc>
          <w:tcPr>
            <w:tcW w:w="496" w:type="pct"/>
            <w:tcBorders>
              <w:top w:val="single" w:sz="4" w:space="0" w:color="auto"/>
              <w:left w:val="single" w:sz="4" w:space="0" w:color="auto"/>
              <w:bottom w:val="single" w:sz="4" w:space="0" w:color="auto"/>
              <w:right w:val="single" w:sz="4" w:space="0" w:color="auto"/>
            </w:tcBorders>
            <w:vAlign w:val="center"/>
            <w:hideMark/>
          </w:tcPr>
          <w:p w14:paraId="5C32602A"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А+4</w:t>
            </w:r>
          </w:p>
        </w:tc>
      </w:tr>
      <w:tr w:rsidR="00293C6F" w:rsidRPr="0076321C" w14:paraId="1A5BA7EE"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000C9DEF" w14:textId="77777777" w:rsidR="00293C6F" w:rsidRPr="0076321C" w:rsidRDefault="00293C6F" w:rsidP="00293C6F">
            <w:pPr>
              <w:ind w:left="-57" w:right="-57" w:firstLine="0"/>
              <w:rPr>
                <w:b/>
                <w:bCs/>
                <w:sz w:val="18"/>
                <w:szCs w:val="18"/>
                <w:lang w:eastAsia="ru-RU"/>
              </w:rPr>
            </w:pPr>
            <w:r w:rsidRPr="0076321C">
              <w:rPr>
                <w:b/>
                <w:bCs/>
                <w:sz w:val="18"/>
                <w:szCs w:val="18"/>
                <w:lang w:eastAsia="ru-RU"/>
              </w:rPr>
              <w:t>Баланс тепловой энергии</w:t>
            </w:r>
          </w:p>
        </w:tc>
        <w:tc>
          <w:tcPr>
            <w:tcW w:w="359" w:type="pct"/>
            <w:tcBorders>
              <w:top w:val="single" w:sz="4" w:space="0" w:color="auto"/>
              <w:left w:val="single" w:sz="4" w:space="0" w:color="auto"/>
              <w:bottom w:val="single" w:sz="4" w:space="0" w:color="auto"/>
              <w:right w:val="single" w:sz="4" w:space="0" w:color="auto"/>
            </w:tcBorders>
            <w:vAlign w:val="center"/>
            <w:hideMark/>
          </w:tcPr>
          <w:p w14:paraId="7F139637" w14:textId="77777777" w:rsidR="00293C6F" w:rsidRPr="0076321C" w:rsidRDefault="00293C6F" w:rsidP="00293C6F">
            <w:pPr>
              <w:ind w:left="-57" w:right="-57" w:firstLine="0"/>
              <w:rPr>
                <w:b/>
                <w:bCs/>
                <w:sz w:val="18"/>
                <w:szCs w:val="18"/>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D76A542"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BAE9E08"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4F17691"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E5E7477"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8A6C042"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02AABAC"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008BD86" w14:textId="77777777" w:rsidR="00293C6F" w:rsidRPr="0076321C" w:rsidRDefault="00293C6F" w:rsidP="00293C6F">
            <w:pPr>
              <w:ind w:left="-57" w:right="-57" w:firstLine="0"/>
              <w:rPr>
                <w:sz w:val="20"/>
                <w:szCs w:val="20"/>
                <w:lang w:eastAsia="ru-RU"/>
              </w:rPr>
            </w:pPr>
          </w:p>
        </w:tc>
      </w:tr>
      <w:tr w:rsidR="00293C6F" w:rsidRPr="0076321C" w14:paraId="2FECD3BC"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49461EAA" w14:textId="77777777" w:rsidR="00293C6F" w:rsidRPr="0076321C" w:rsidRDefault="00293C6F" w:rsidP="00293C6F">
            <w:pPr>
              <w:ind w:left="-57" w:right="-57" w:firstLine="0"/>
              <w:rPr>
                <w:sz w:val="18"/>
                <w:szCs w:val="18"/>
                <w:lang w:eastAsia="ru-RU"/>
              </w:rPr>
            </w:pPr>
            <w:r w:rsidRPr="0076321C">
              <w:rPr>
                <w:sz w:val="18"/>
                <w:szCs w:val="18"/>
                <w:lang w:eastAsia="ru-RU"/>
              </w:rPr>
              <w:t xml:space="preserve">Выработано тепловой энергии, в т.ч. </w:t>
            </w:r>
          </w:p>
        </w:tc>
        <w:tc>
          <w:tcPr>
            <w:tcW w:w="359" w:type="pct"/>
            <w:tcBorders>
              <w:top w:val="single" w:sz="4" w:space="0" w:color="auto"/>
              <w:left w:val="single" w:sz="4" w:space="0" w:color="auto"/>
              <w:bottom w:val="single" w:sz="4" w:space="0" w:color="auto"/>
              <w:right w:val="single" w:sz="4" w:space="0" w:color="auto"/>
            </w:tcBorders>
            <w:vAlign w:val="center"/>
            <w:hideMark/>
          </w:tcPr>
          <w:p w14:paraId="22134B5B"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93EB59A" w14:textId="77777777" w:rsidR="00293C6F" w:rsidRPr="0076321C" w:rsidRDefault="00293C6F" w:rsidP="00293C6F">
            <w:pPr>
              <w:ind w:left="-57" w:right="-57" w:firstLine="0"/>
              <w:jc w:val="center"/>
              <w:rPr>
                <w:sz w:val="18"/>
                <w:szCs w:val="18"/>
                <w:lang w:eastAsia="ru-RU"/>
              </w:rPr>
            </w:pPr>
            <w:r w:rsidRPr="0076321C">
              <w:rPr>
                <w:sz w:val="18"/>
                <w:szCs w:val="18"/>
                <w:lang w:eastAsia="ru-RU"/>
              </w:rPr>
              <w:t>0,68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5C9C317" w14:textId="77777777" w:rsidR="00293C6F" w:rsidRPr="0076321C" w:rsidRDefault="00293C6F" w:rsidP="00293C6F">
            <w:pPr>
              <w:ind w:left="-57" w:right="-57" w:firstLine="0"/>
              <w:jc w:val="center"/>
              <w:rPr>
                <w:sz w:val="18"/>
                <w:szCs w:val="18"/>
                <w:lang w:eastAsia="ru-RU"/>
              </w:rPr>
            </w:pPr>
            <w:r w:rsidRPr="0076321C">
              <w:rPr>
                <w:sz w:val="18"/>
                <w:szCs w:val="18"/>
                <w:lang w:eastAsia="ru-RU"/>
              </w:rPr>
              <w:t>0,68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84E23A5" w14:textId="77777777" w:rsidR="00293C6F" w:rsidRPr="0076321C" w:rsidRDefault="00293C6F" w:rsidP="00293C6F">
            <w:pPr>
              <w:ind w:left="-57" w:right="-57" w:firstLine="0"/>
              <w:jc w:val="center"/>
              <w:rPr>
                <w:sz w:val="18"/>
                <w:szCs w:val="18"/>
                <w:lang w:eastAsia="ru-RU"/>
              </w:rPr>
            </w:pPr>
            <w:r w:rsidRPr="0076321C">
              <w:rPr>
                <w:sz w:val="18"/>
                <w:szCs w:val="18"/>
                <w:lang w:eastAsia="ru-RU"/>
              </w:rPr>
              <w:t>0,68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8BA4610" w14:textId="77777777" w:rsidR="00293C6F" w:rsidRPr="0076321C" w:rsidRDefault="00293C6F" w:rsidP="00293C6F">
            <w:pPr>
              <w:ind w:left="-57" w:right="-57" w:firstLine="0"/>
              <w:jc w:val="center"/>
              <w:rPr>
                <w:sz w:val="18"/>
                <w:szCs w:val="18"/>
                <w:lang w:eastAsia="ru-RU"/>
              </w:rPr>
            </w:pPr>
            <w:r w:rsidRPr="0076321C">
              <w:rPr>
                <w:sz w:val="18"/>
                <w:szCs w:val="18"/>
                <w:lang w:eastAsia="ru-RU"/>
              </w:rPr>
              <w:t>0,68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D1E947B" w14:textId="77777777" w:rsidR="00293C6F" w:rsidRPr="0076321C" w:rsidRDefault="00293C6F" w:rsidP="00293C6F">
            <w:pPr>
              <w:ind w:left="-57" w:right="-57" w:firstLine="0"/>
              <w:jc w:val="center"/>
              <w:rPr>
                <w:sz w:val="18"/>
                <w:szCs w:val="18"/>
                <w:lang w:eastAsia="ru-RU"/>
              </w:rPr>
            </w:pPr>
            <w:r w:rsidRPr="0076321C">
              <w:rPr>
                <w:sz w:val="18"/>
                <w:szCs w:val="18"/>
                <w:lang w:eastAsia="ru-RU"/>
              </w:rPr>
              <w:t>0,68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932DCCB" w14:textId="77777777" w:rsidR="00293C6F" w:rsidRPr="0076321C" w:rsidRDefault="00293C6F" w:rsidP="00293C6F">
            <w:pPr>
              <w:ind w:left="-57" w:right="-57" w:firstLine="0"/>
              <w:jc w:val="center"/>
              <w:rPr>
                <w:sz w:val="18"/>
                <w:szCs w:val="18"/>
                <w:lang w:eastAsia="ru-RU"/>
              </w:rPr>
            </w:pPr>
            <w:r w:rsidRPr="0076321C">
              <w:rPr>
                <w:sz w:val="18"/>
                <w:szCs w:val="18"/>
                <w:lang w:eastAsia="ru-RU"/>
              </w:rPr>
              <w:t>0,68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F4D34BB" w14:textId="77777777" w:rsidR="00293C6F" w:rsidRPr="0076321C" w:rsidRDefault="00293C6F" w:rsidP="00293C6F">
            <w:pPr>
              <w:ind w:left="-57" w:right="-57" w:firstLine="0"/>
              <w:jc w:val="center"/>
              <w:rPr>
                <w:sz w:val="18"/>
                <w:szCs w:val="18"/>
                <w:lang w:eastAsia="ru-RU"/>
              </w:rPr>
            </w:pPr>
            <w:r w:rsidRPr="0076321C">
              <w:rPr>
                <w:sz w:val="18"/>
                <w:szCs w:val="18"/>
                <w:lang w:eastAsia="ru-RU"/>
              </w:rPr>
              <w:t>0,68</w:t>
            </w:r>
          </w:p>
        </w:tc>
      </w:tr>
      <w:tr w:rsidR="00293C6F" w:rsidRPr="0076321C" w14:paraId="22F25783"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2B83990F" w14:textId="77777777" w:rsidR="00293C6F" w:rsidRPr="0076321C" w:rsidRDefault="00293C6F" w:rsidP="00293C6F">
            <w:pPr>
              <w:ind w:left="-57" w:right="-57" w:firstLine="0"/>
              <w:rPr>
                <w:sz w:val="18"/>
                <w:szCs w:val="18"/>
                <w:lang w:eastAsia="ru-RU"/>
              </w:rPr>
            </w:pPr>
            <w:r w:rsidRPr="0076321C">
              <w:rPr>
                <w:sz w:val="18"/>
                <w:szCs w:val="18"/>
                <w:lang w:eastAsia="ru-RU"/>
              </w:rPr>
              <w:t xml:space="preserve">Собственные нужды котельной, в т.ч. </w:t>
            </w:r>
          </w:p>
        </w:tc>
        <w:tc>
          <w:tcPr>
            <w:tcW w:w="359" w:type="pct"/>
            <w:tcBorders>
              <w:top w:val="single" w:sz="4" w:space="0" w:color="auto"/>
              <w:left w:val="single" w:sz="4" w:space="0" w:color="auto"/>
              <w:bottom w:val="single" w:sz="4" w:space="0" w:color="auto"/>
              <w:right w:val="single" w:sz="4" w:space="0" w:color="auto"/>
            </w:tcBorders>
            <w:vAlign w:val="center"/>
            <w:hideMark/>
          </w:tcPr>
          <w:p w14:paraId="72938C0B"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17079A9" w14:textId="77777777" w:rsidR="00293C6F" w:rsidRPr="0076321C" w:rsidRDefault="00293C6F" w:rsidP="00293C6F">
            <w:pPr>
              <w:ind w:left="-57" w:right="-57" w:firstLine="0"/>
              <w:jc w:val="center"/>
              <w:rPr>
                <w:sz w:val="18"/>
                <w:szCs w:val="18"/>
                <w:lang w:eastAsia="ru-RU"/>
              </w:rPr>
            </w:pPr>
            <w:r w:rsidRPr="0076321C">
              <w:rPr>
                <w:sz w:val="18"/>
                <w:szCs w:val="18"/>
                <w:lang w:eastAsia="ru-RU"/>
              </w:rPr>
              <w:t>0,44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2F7FF04" w14:textId="77777777" w:rsidR="00293C6F" w:rsidRPr="0076321C" w:rsidRDefault="00293C6F" w:rsidP="00293C6F">
            <w:pPr>
              <w:ind w:left="-57" w:right="-57" w:firstLine="0"/>
              <w:jc w:val="center"/>
              <w:rPr>
                <w:sz w:val="18"/>
                <w:szCs w:val="18"/>
                <w:lang w:eastAsia="ru-RU"/>
              </w:rPr>
            </w:pPr>
            <w:r w:rsidRPr="0076321C">
              <w:rPr>
                <w:sz w:val="18"/>
                <w:szCs w:val="18"/>
                <w:lang w:eastAsia="ru-RU"/>
              </w:rPr>
              <w:t>0,49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EFF2641" w14:textId="77777777" w:rsidR="00293C6F" w:rsidRPr="0076321C" w:rsidRDefault="00293C6F" w:rsidP="00293C6F">
            <w:pPr>
              <w:ind w:left="-57" w:right="-57" w:firstLine="0"/>
              <w:jc w:val="center"/>
              <w:rPr>
                <w:sz w:val="18"/>
                <w:szCs w:val="18"/>
                <w:lang w:eastAsia="ru-RU"/>
              </w:rPr>
            </w:pPr>
            <w:r w:rsidRPr="0076321C">
              <w:rPr>
                <w:sz w:val="18"/>
                <w:szCs w:val="18"/>
                <w:lang w:eastAsia="ru-RU"/>
              </w:rPr>
              <w:t>0,49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D6B5160" w14:textId="77777777" w:rsidR="00293C6F" w:rsidRPr="0076321C" w:rsidRDefault="00293C6F" w:rsidP="00293C6F">
            <w:pPr>
              <w:ind w:left="-57" w:right="-57" w:firstLine="0"/>
              <w:jc w:val="center"/>
              <w:rPr>
                <w:sz w:val="18"/>
                <w:szCs w:val="18"/>
                <w:lang w:eastAsia="ru-RU"/>
              </w:rPr>
            </w:pPr>
            <w:r w:rsidRPr="0076321C">
              <w:rPr>
                <w:sz w:val="18"/>
                <w:szCs w:val="18"/>
                <w:lang w:eastAsia="ru-RU"/>
              </w:rPr>
              <w:t>0,49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91D8778" w14:textId="77777777" w:rsidR="00293C6F" w:rsidRPr="0076321C" w:rsidRDefault="00293C6F" w:rsidP="00293C6F">
            <w:pPr>
              <w:ind w:left="-57" w:right="-57" w:firstLine="0"/>
              <w:jc w:val="center"/>
              <w:rPr>
                <w:sz w:val="18"/>
                <w:szCs w:val="18"/>
                <w:lang w:eastAsia="ru-RU"/>
              </w:rPr>
            </w:pPr>
            <w:r w:rsidRPr="0076321C">
              <w:rPr>
                <w:sz w:val="18"/>
                <w:szCs w:val="18"/>
                <w:lang w:eastAsia="ru-RU"/>
              </w:rPr>
              <w:t>0,49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CE2FE41" w14:textId="77777777" w:rsidR="00293C6F" w:rsidRPr="0076321C" w:rsidRDefault="00293C6F" w:rsidP="00293C6F">
            <w:pPr>
              <w:ind w:left="-57" w:right="-57" w:firstLine="0"/>
              <w:jc w:val="center"/>
              <w:rPr>
                <w:sz w:val="18"/>
                <w:szCs w:val="18"/>
                <w:lang w:eastAsia="ru-RU"/>
              </w:rPr>
            </w:pPr>
            <w:r w:rsidRPr="0076321C">
              <w:rPr>
                <w:sz w:val="18"/>
                <w:szCs w:val="18"/>
                <w:lang w:eastAsia="ru-RU"/>
              </w:rPr>
              <w:t>0,49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B40E087" w14:textId="77777777" w:rsidR="00293C6F" w:rsidRPr="0076321C" w:rsidRDefault="00293C6F" w:rsidP="00293C6F">
            <w:pPr>
              <w:ind w:left="-57" w:right="-57" w:firstLine="0"/>
              <w:jc w:val="center"/>
              <w:rPr>
                <w:sz w:val="18"/>
                <w:szCs w:val="18"/>
                <w:lang w:eastAsia="ru-RU"/>
              </w:rPr>
            </w:pPr>
            <w:r w:rsidRPr="0076321C">
              <w:rPr>
                <w:sz w:val="18"/>
                <w:szCs w:val="18"/>
                <w:lang w:eastAsia="ru-RU"/>
              </w:rPr>
              <w:t>0,49</w:t>
            </w:r>
          </w:p>
        </w:tc>
      </w:tr>
      <w:tr w:rsidR="00293C6F" w:rsidRPr="0076321C" w14:paraId="44977720"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46140678" w14:textId="77777777" w:rsidR="00293C6F" w:rsidRPr="0076321C" w:rsidRDefault="00293C6F" w:rsidP="00293C6F">
            <w:pPr>
              <w:ind w:left="-57" w:right="-57" w:firstLine="0"/>
              <w:rPr>
                <w:sz w:val="18"/>
                <w:szCs w:val="18"/>
                <w:lang w:eastAsia="ru-RU"/>
              </w:rPr>
            </w:pPr>
            <w:r w:rsidRPr="0076321C">
              <w:rPr>
                <w:sz w:val="18"/>
                <w:szCs w:val="18"/>
                <w:lang w:eastAsia="ru-RU"/>
              </w:rPr>
              <w:t>Отпущено с коллекторов</w:t>
            </w:r>
          </w:p>
        </w:tc>
        <w:tc>
          <w:tcPr>
            <w:tcW w:w="359" w:type="pct"/>
            <w:tcBorders>
              <w:top w:val="single" w:sz="4" w:space="0" w:color="auto"/>
              <w:left w:val="single" w:sz="4" w:space="0" w:color="auto"/>
              <w:bottom w:val="single" w:sz="4" w:space="0" w:color="auto"/>
              <w:right w:val="single" w:sz="4" w:space="0" w:color="auto"/>
            </w:tcBorders>
            <w:vAlign w:val="center"/>
            <w:hideMark/>
          </w:tcPr>
          <w:p w14:paraId="0949072F"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1A54487" w14:textId="77777777" w:rsidR="00293C6F" w:rsidRPr="0076321C" w:rsidRDefault="00293C6F" w:rsidP="00293C6F">
            <w:pPr>
              <w:ind w:left="-57" w:right="-57" w:firstLine="0"/>
              <w:jc w:val="center"/>
              <w:rPr>
                <w:sz w:val="18"/>
                <w:szCs w:val="18"/>
                <w:lang w:eastAsia="ru-RU"/>
              </w:rPr>
            </w:pPr>
            <w:r w:rsidRPr="0076321C">
              <w:rPr>
                <w:sz w:val="18"/>
                <w:szCs w:val="18"/>
                <w:lang w:eastAsia="ru-RU"/>
              </w:rPr>
              <w:t>0,24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C42E08F"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CADAEE8"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E1BD5C4"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CE4B817"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D7715CF"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C8C7CAB"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r>
      <w:tr w:rsidR="00293C6F" w:rsidRPr="0076321C" w14:paraId="59E8DE75"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01C1D9A6" w14:textId="77777777" w:rsidR="00293C6F" w:rsidRPr="0076321C" w:rsidRDefault="00293C6F" w:rsidP="00293C6F">
            <w:pPr>
              <w:ind w:left="-57" w:right="-57" w:firstLine="0"/>
              <w:rPr>
                <w:sz w:val="18"/>
                <w:szCs w:val="18"/>
                <w:lang w:eastAsia="ru-RU"/>
              </w:rPr>
            </w:pPr>
            <w:r w:rsidRPr="0076321C">
              <w:rPr>
                <w:sz w:val="18"/>
                <w:szCs w:val="18"/>
                <w:lang w:eastAsia="ru-RU"/>
              </w:rPr>
              <w:t>Покупная тепловая энергия</w:t>
            </w:r>
          </w:p>
        </w:tc>
        <w:tc>
          <w:tcPr>
            <w:tcW w:w="359" w:type="pct"/>
            <w:tcBorders>
              <w:top w:val="single" w:sz="4" w:space="0" w:color="auto"/>
              <w:left w:val="single" w:sz="4" w:space="0" w:color="auto"/>
              <w:bottom w:val="single" w:sz="4" w:space="0" w:color="auto"/>
              <w:right w:val="single" w:sz="4" w:space="0" w:color="auto"/>
            </w:tcBorders>
            <w:vAlign w:val="center"/>
            <w:hideMark/>
          </w:tcPr>
          <w:p w14:paraId="04C772AD"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2870142"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0482A79"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B922C90"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1C46A87"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7378B32"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8E3C1F2"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4945760"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6F9BC472"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55AB0D83" w14:textId="77777777" w:rsidR="00293C6F" w:rsidRPr="0076321C" w:rsidRDefault="00293C6F" w:rsidP="00293C6F">
            <w:pPr>
              <w:ind w:left="-57" w:right="-57" w:firstLine="0"/>
              <w:rPr>
                <w:sz w:val="18"/>
                <w:szCs w:val="18"/>
                <w:lang w:eastAsia="ru-RU"/>
              </w:rPr>
            </w:pPr>
            <w:r w:rsidRPr="0076321C">
              <w:rPr>
                <w:sz w:val="18"/>
                <w:szCs w:val="18"/>
                <w:lang w:eastAsia="ru-RU"/>
              </w:rPr>
              <w:t xml:space="preserve">Потери  при  передаче по тепловым сетям, в т.ч. </w:t>
            </w:r>
          </w:p>
        </w:tc>
        <w:tc>
          <w:tcPr>
            <w:tcW w:w="359" w:type="pct"/>
            <w:tcBorders>
              <w:top w:val="single" w:sz="4" w:space="0" w:color="auto"/>
              <w:left w:val="single" w:sz="4" w:space="0" w:color="auto"/>
              <w:bottom w:val="single" w:sz="4" w:space="0" w:color="auto"/>
              <w:right w:val="single" w:sz="4" w:space="0" w:color="auto"/>
            </w:tcBorders>
            <w:vAlign w:val="center"/>
            <w:hideMark/>
          </w:tcPr>
          <w:p w14:paraId="1E3240B8"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8E99C6D"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522C350"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1AB9301"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E33570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29E2380"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7C4A052"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D4733D2"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51E5B6AD"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45CC3C5B" w14:textId="77777777" w:rsidR="00293C6F" w:rsidRPr="0076321C" w:rsidRDefault="00293C6F" w:rsidP="00293C6F">
            <w:pPr>
              <w:ind w:left="-57" w:right="-57" w:firstLine="0"/>
              <w:rPr>
                <w:sz w:val="18"/>
                <w:szCs w:val="18"/>
                <w:lang w:eastAsia="ru-RU"/>
              </w:rPr>
            </w:pPr>
            <w:r w:rsidRPr="0076321C">
              <w:rPr>
                <w:sz w:val="18"/>
                <w:szCs w:val="18"/>
                <w:lang w:eastAsia="ru-RU"/>
              </w:rPr>
              <w:t>То же в %</w:t>
            </w:r>
          </w:p>
        </w:tc>
        <w:tc>
          <w:tcPr>
            <w:tcW w:w="359" w:type="pct"/>
            <w:tcBorders>
              <w:top w:val="single" w:sz="4" w:space="0" w:color="auto"/>
              <w:left w:val="single" w:sz="4" w:space="0" w:color="auto"/>
              <w:bottom w:val="single" w:sz="4" w:space="0" w:color="auto"/>
              <w:right w:val="single" w:sz="4" w:space="0" w:color="auto"/>
            </w:tcBorders>
            <w:vAlign w:val="center"/>
            <w:hideMark/>
          </w:tcPr>
          <w:p w14:paraId="47343AF6" w14:textId="77777777" w:rsidR="00293C6F" w:rsidRPr="0076321C" w:rsidRDefault="00293C6F" w:rsidP="00293C6F">
            <w:pPr>
              <w:ind w:left="-57" w:right="-57" w:firstLine="0"/>
              <w:jc w:val="center"/>
              <w:rPr>
                <w:sz w:val="18"/>
                <w:szCs w:val="18"/>
                <w:lang w:eastAsia="ru-RU"/>
              </w:rPr>
            </w:pPr>
            <w:r w:rsidRPr="0076321C">
              <w:rPr>
                <w:sz w:val="18"/>
                <w:szCs w:val="18"/>
                <w:lang w:eastAsia="ru-RU"/>
              </w:rPr>
              <w:t>%</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9C6C948"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A24A7CD"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B461262"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A3BE1D7"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653BD57"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59369FA"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3557E9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66C60974"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749DEC8D" w14:textId="77777777" w:rsidR="00293C6F" w:rsidRPr="0076321C" w:rsidRDefault="00293C6F" w:rsidP="00293C6F">
            <w:pPr>
              <w:ind w:left="-57" w:right="-57" w:firstLine="0"/>
              <w:rPr>
                <w:sz w:val="18"/>
                <w:szCs w:val="18"/>
                <w:lang w:eastAsia="ru-RU"/>
              </w:rPr>
            </w:pPr>
            <w:r w:rsidRPr="0076321C">
              <w:rPr>
                <w:sz w:val="18"/>
                <w:szCs w:val="18"/>
                <w:lang w:eastAsia="ru-RU"/>
              </w:rPr>
              <w:t xml:space="preserve">Полезный отпуск тепловой энергии, в т.ч. </w:t>
            </w:r>
          </w:p>
        </w:tc>
        <w:tc>
          <w:tcPr>
            <w:tcW w:w="359" w:type="pct"/>
            <w:tcBorders>
              <w:top w:val="single" w:sz="4" w:space="0" w:color="auto"/>
              <w:left w:val="single" w:sz="4" w:space="0" w:color="auto"/>
              <w:bottom w:val="single" w:sz="4" w:space="0" w:color="auto"/>
              <w:right w:val="single" w:sz="4" w:space="0" w:color="auto"/>
            </w:tcBorders>
            <w:vAlign w:val="center"/>
            <w:hideMark/>
          </w:tcPr>
          <w:p w14:paraId="6988D807"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1D479A8" w14:textId="77777777" w:rsidR="00293C6F" w:rsidRPr="0076321C" w:rsidRDefault="00293C6F" w:rsidP="00293C6F">
            <w:pPr>
              <w:ind w:left="-57" w:right="-57" w:firstLine="0"/>
              <w:jc w:val="center"/>
              <w:rPr>
                <w:sz w:val="18"/>
                <w:szCs w:val="18"/>
                <w:lang w:eastAsia="ru-RU"/>
              </w:rPr>
            </w:pPr>
            <w:r w:rsidRPr="0076321C">
              <w:rPr>
                <w:sz w:val="18"/>
                <w:szCs w:val="18"/>
                <w:lang w:eastAsia="ru-RU"/>
              </w:rPr>
              <w:t>0,24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F4BF834"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07D9205"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C57AD53"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AA10505"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E4A6FAD"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8AB180A"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r>
      <w:tr w:rsidR="00293C6F" w:rsidRPr="0076321C" w14:paraId="02D81CD0"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56658E77" w14:textId="77777777" w:rsidR="00293C6F" w:rsidRPr="0076321C" w:rsidRDefault="00293C6F" w:rsidP="00293C6F">
            <w:pPr>
              <w:ind w:left="-57" w:right="-57" w:firstLine="0"/>
              <w:rPr>
                <w:sz w:val="18"/>
                <w:szCs w:val="18"/>
                <w:lang w:eastAsia="ru-RU"/>
              </w:rPr>
            </w:pPr>
            <w:r w:rsidRPr="0076321C">
              <w:rPr>
                <w:sz w:val="18"/>
                <w:szCs w:val="18"/>
                <w:lang w:eastAsia="ru-RU"/>
              </w:rPr>
              <w:t>отпуск конечному потребителю</w:t>
            </w:r>
          </w:p>
        </w:tc>
        <w:tc>
          <w:tcPr>
            <w:tcW w:w="359" w:type="pct"/>
            <w:tcBorders>
              <w:top w:val="single" w:sz="4" w:space="0" w:color="auto"/>
              <w:left w:val="single" w:sz="4" w:space="0" w:color="auto"/>
              <w:bottom w:val="single" w:sz="4" w:space="0" w:color="auto"/>
              <w:right w:val="single" w:sz="4" w:space="0" w:color="auto"/>
            </w:tcBorders>
            <w:vAlign w:val="center"/>
            <w:hideMark/>
          </w:tcPr>
          <w:p w14:paraId="11175794"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7879544" w14:textId="77777777" w:rsidR="00293C6F" w:rsidRPr="0076321C" w:rsidRDefault="00293C6F" w:rsidP="00293C6F">
            <w:pPr>
              <w:ind w:left="-57" w:right="-57" w:firstLine="0"/>
              <w:jc w:val="center"/>
              <w:rPr>
                <w:sz w:val="18"/>
                <w:szCs w:val="18"/>
                <w:lang w:eastAsia="ru-RU"/>
              </w:rPr>
            </w:pPr>
            <w:r w:rsidRPr="0076321C">
              <w:rPr>
                <w:sz w:val="18"/>
                <w:szCs w:val="18"/>
                <w:lang w:eastAsia="ru-RU"/>
              </w:rPr>
              <w:t>0,24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7763D00"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E0F0709"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18DBC89"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586AC90"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A96CD28"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6493DE4"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r>
      <w:tr w:rsidR="00293C6F" w:rsidRPr="0076321C" w14:paraId="24DD5BDB"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37D607E4" w14:textId="77777777" w:rsidR="00293C6F" w:rsidRPr="0076321C" w:rsidRDefault="00293C6F" w:rsidP="00293C6F">
            <w:pPr>
              <w:ind w:left="-57" w:right="-57" w:firstLine="0"/>
              <w:rPr>
                <w:b/>
                <w:bCs/>
                <w:sz w:val="18"/>
                <w:szCs w:val="18"/>
                <w:lang w:eastAsia="ru-RU"/>
              </w:rPr>
            </w:pPr>
            <w:r w:rsidRPr="0076321C">
              <w:rPr>
                <w:b/>
                <w:bCs/>
                <w:sz w:val="18"/>
                <w:szCs w:val="18"/>
                <w:lang w:eastAsia="ru-RU"/>
              </w:rPr>
              <w:t>Балансы топлива</w:t>
            </w:r>
          </w:p>
        </w:tc>
        <w:tc>
          <w:tcPr>
            <w:tcW w:w="359" w:type="pct"/>
            <w:tcBorders>
              <w:top w:val="single" w:sz="4" w:space="0" w:color="auto"/>
              <w:left w:val="single" w:sz="4" w:space="0" w:color="auto"/>
              <w:bottom w:val="single" w:sz="4" w:space="0" w:color="auto"/>
              <w:right w:val="single" w:sz="4" w:space="0" w:color="auto"/>
            </w:tcBorders>
            <w:vAlign w:val="center"/>
            <w:hideMark/>
          </w:tcPr>
          <w:p w14:paraId="28F995BE" w14:textId="77777777" w:rsidR="00293C6F" w:rsidRPr="0076321C" w:rsidRDefault="00293C6F" w:rsidP="00293C6F">
            <w:pPr>
              <w:ind w:left="-57" w:right="-57" w:firstLine="0"/>
              <w:rPr>
                <w:b/>
                <w:bCs/>
                <w:sz w:val="18"/>
                <w:szCs w:val="18"/>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9F25153"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0269294"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2D1FECC"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D28B971"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E5EFC03"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CF708BC"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C16E1B3" w14:textId="77777777" w:rsidR="00293C6F" w:rsidRPr="0076321C" w:rsidRDefault="00293C6F" w:rsidP="00293C6F">
            <w:pPr>
              <w:ind w:left="-57" w:right="-57" w:firstLine="0"/>
              <w:rPr>
                <w:sz w:val="20"/>
                <w:szCs w:val="20"/>
                <w:lang w:eastAsia="ru-RU"/>
              </w:rPr>
            </w:pPr>
          </w:p>
        </w:tc>
      </w:tr>
      <w:tr w:rsidR="00293C6F" w:rsidRPr="0076321C" w14:paraId="18E0441D"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5B19B381" w14:textId="77777777" w:rsidR="00293C6F" w:rsidRPr="0076321C" w:rsidRDefault="00293C6F" w:rsidP="00293C6F">
            <w:pPr>
              <w:ind w:left="-57" w:right="-57" w:firstLine="0"/>
              <w:rPr>
                <w:b/>
                <w:bCs/>
                <w:sz w:val="18"/>
                <w:szCs w:val="18"/>
                <w:lang w:eastAsia="ru-RU"/>
              </w:rPr>
            </w:pPr>
            <w:r w:rsidRPr="0076321C">
              <w:rPr>
                <w:b/>
                <w:bCs/>
                <w:sz w:val="18"/>
                <w:szCs w:val="18"/>
                <w:lang w:eastAsia="ru-RU"/>
              </w:rPr>
              <w:t>Средневзвешенный НУР на выработку теплоэнергии</w:t>
            </w:r>
          </w:p>
        </w:tc>
        <w:tc>
          <w:tcPr>
            <w:tcW w:w="359" w:type="pct"/>
            <w:tcBorders>
              <w:top w:val="single" w:sz="4" w:space="0" w:color="auto"/>
              <w:left w:val="single" w:sz="4" w:space="0" w:color="auto"/>
              <w:bottom w:val="single" w:sz="4" w:space="0" w:color="auto"/>
              <w:right w:val="single" w:sz="4" w:space="0" w:color="auto"/>
            </w:tcBorders>
            <w:vAlign w:val="center"/>
            <w:hideMark/>
          </w:tcPr>
          <w:p w14:paraId="040838A1" w14:textId="77777777" w:rsidR="00293C6F" w:rsidRPr="0076321C" w:rsidRDefault="00293C6F" w:rsidP="00293C6F">
            <w:pPr>
              <w:ind w:left="-57" w:right="-57" w:firstLine="0"/>
              <w:jc w:val="center"/>
              <w:rPr>
                <w:sz w:val="18"/>
                <w:szCs w:val="18"/>
                <w:lang w:eastAsia="ru-RU"/>
              </w:rPr>
            </w:pPr>
            <w:r w:rsidRPr="0076321C">
              <w:rPr>
                <w:sz w:val="18"/>
                <w:szCs w:val="18"/>
                <w:lang w:eastAsia="ru-RU"/>
              </w:rPr>
              <w:t>кг у.т/Гкал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A712705" w14:textId="77777777" w:rsidR="00293C6F" w:rsidRPr="0076321C" w:rsidRDefault="00293C6F" w:rsidP="00293C6F">
            <w:pPr>
              <w:ind w:left="-57" w:right="-57" w:firstLine="0"/>
              <w:jc w:val="center"/>
              <w:rPr>
                <w:sz w:val="18"/>
                <w:szCs w:val="18"/>
                <w:lang w:eastAsia="ru-RU"/>
              </w:rPr>
            </w:pPr>
            <w:r w:rsidRPr="0076321C">
              <w:rPr>
                <w:sz w:val="18"/>
                <w:szCs w:val="18"/>
                <w:lang w:eastAsia="ru-RU"/>
              </w:rPr>
              <w:t>259,70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1F2BCEF" w14:textId="77777777" w:rsidR="00293C6F" w:rsidRPr="0076321C" w:rsidRDefault="00293C6F" w:rsidP="00293C6F">
            <w:pPr>
              <w:ind w:left="-57" w:right="-57" w:firstLine="0"/>
              <w:jc w:val="center"/>
              <w:rPr>
                <w:sz w:val="18"/>
                <w:szCs w:val="18"/>
                <w:lang w:eastAsia="ru-RU"/>
              </w:rPr>
            </w:pPr>
            <w:r w:rsidRPr="0076321C">
              <w:rPr>
                <w:sz w:val="18"/>
                <w:szCs w:val="18"/>
                <w:lang w:eastAsia="ru-RU"/>
              </w:rPr>
              <w:t>259,70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8472007" w14:textId="77777777" w:rsidR="00293C6F" w:rsidRPr="0076321C" w:rsidRDefault="00293C6F" w:rsidP="00293C6F">
            <w:pPr>
              <w:ind w:left="-57" w:right="-57" w:firstLine="0"/>
              <w:jc w:val="center"/>
              <w:rPr>
                <w:sz w:val="18"/>
                <w:szCs w:val="18"/>
                <w:lang w:eastAsia="ru-RU"/>
              </w:rPr>
            </w:pPr>
            <w:r w:rsidRPr="0076321C">
              <w:rPr>
                <w:sz w:val="18"/>
                <w:szCs w:val="18"/>
                <w:lang w:eastAsia="ru-RU"/>
              </w:rPr>
              <w:t>259,70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BA4621E" w14:textId="77777777" w:rsidR="00293C6F" w:rsidRPr="0076321C" w:rsidRDefault="00293C6F" w:rsidP="00293C6F">
            <w:pPr>
              <w:ind w:left="-57" w:right="-57" w:firstLine="0"/>
              <w:jc w:val="center"/>
              <w:rPr>
                <w:sz w:val="18"/>
                <w:szCs w:val="18"/>
                <w:lang w:eastAsia="ru-RU"/>
              </w:rPr>
            </w:pPr>
            <w:r w:rsidRPr="0076321C">
              <w:rPr>
                <w:sz w:val="18"/>
                <w:szCs w:val="18"/>
                <w:lang w:eastAsia="ru-RU"/>
              </w:rPr>
              <w:t>259,70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C54EDDE" w14:textId="77777777" w:rsidR="00293C6F" w:rsidRPr="0076321C" w:rsidRDefault="00293C6F" w:rsidP="00293C6F">
            <w:pPr>
              <w:ind w:left="-57" w:right="-57" w:firstLine="0"/>
              <w:jc w:val="center"/>
              <w:rPr>
                <w:sz w:val="18"/>
                <w:szCs w:val="18"/>
                <w:lang w:eastAsia="ru-RU"/>
              </w:rPr>
            </w:pPr>
            <w:r w:rsidRPr="0076321C">
              <w:rPr>
                <w:sz w:val="18"/>
                <w:szCs w:val="18"/>
                <w:lang w:eastAsia="ru-RU"/>
              </w:rPr>
              <w:t>259,70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13636BD" w14:textId="77777777" w:rsidR="00293C6F" w:rsidRPr="0076321C" w:rsidRDefault="00293C6F" w:rsidP="00293C6F">
            <w:pPr>
              <w:ind w:left="-57" w:right="-57" w:firstLine="0"/>
              <w:jc w:val="center"/>
              <w:rPr>
                <w:sz w:val="18"/>
                <w:szCs w:val="18"/>
                <w:lang w:eastAsia="ru-RU"/>
              </w:rPr>
            </w:pPr>
            <w:r w:rsidRPr="0076321C">
              <w:rPr>
                <w:sz w:val="18"/>
                <w:szCs w:val="18"/>
                <w:lang w:eastAsia="ru-RU"/>
              </w:rPr>
              <w:t>259,70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7DEC960" w14:textId="77777777" w:rsidR="00293C6F" w:rsidRPr="0076321C" w:rsidRDefault="00293C6F" w:rsidP="00293C6F">
            <w:pPr>
              <w:ind w:left="-57" w:right="-57" w:firstLine="0"/>
              <w:jc w:val="center"/>
              <w:rPr>
                <w:sz w:val="18"/>
                <w:szCs w:val="18"/>
                <w:lang w:eastAsia="ru-RU"/>
              </w:rPr>
            </w:pPr>
            <w:r w:rsidRPr="0076321C">
              <w:rPr>
                <w:sz w:val="18"/>
                <w:szCs w:val="18"/>
                <w:lang w:eastAsia="ru-RU"/>
              </w:rPr>
              <w:t>259,70</w:t>
            </w:r>
          </w:p>
        </w:tc>
      </w:tr>
      <w:tr w:rsidR="00293C6F" w:rsidRPr="0076321C" w14:paraId="7621C103"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6EA1D703" w14:textId="77777777" w:rsidR="00293C6F" w:rsidRPr="0076321C" w:rsidRDefault="00293C6F" w:rsidP="00293C6F">
            <w:pPr>
              <w:ind w:left="-57" w:right="-57" w:firstLine="0"/>
              <w:rPr>
                <w:b/>
                <w:bCs/>
                <w:sz w:val="18"/>
                <w:szCs w:val="18"/>
                <w:lang w:eastAsia="ru-RU"/>
              </w:rPr>
            </w:pPr>
            <w:r w:rsidRPr="0076321C">
              <w:rPr>
                <w:b/>
                <w:bCs/>
                <w:sz w:val="18"/>
                <w:szCs w:val="18"/>
                <w:lang w:eastAsia="ru-RU"/>
              </w:rPr>
              <w:t>Потребность в топливе всего</w:t>
            </w:r>
          </w:p>
        </w:tc>
        <w:tc>
          <w:tcPr>
            <w:tcW w:w="359" w:type="pct"/>
            <w:tcBorders>
              <w:top w:val="single" w:sz="4" w:space="0" w:color="auto"/>
              <w:left w:val="single" w:sz="4" w:space="0" w:color="auto"/>
              <w:bottom w:val="single" w:sz="4" w:space="0" w:color="auto"/>
              <w:right w:val="single" w:sz="4" w:space="0" w:color="auto"/>
            </w:tcBorders>
            <w:vAlign w:val="center"/>
            <w:hideMark/>
          </w:tcPr>
          <w:p w14:paraId="51C27D0F"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тут</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D4482BD"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85861C8"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1ABF652"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D157843"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BB37F54"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0287CF4"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C4E6266"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r>
      <w:tr w:rsidR="00293C6F" w:rsidRPr="0076321C" w14:paraId="362708C5"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07F687C1" w14:textId="77777777" w:rsidR="00293C6F" w:rsidRPr="0076321C" w:rsidRDefault="00293C6F" w:rsidP="00293C6F">
            <w:pPr>
              <w:ind w:left="-57" w:right="-57" w:firstLine="0"/>
              <w:rPr>
                <w:b/>
                <w:bCs/>
                <w:sz w:val="18"/>
                <w:szCs w:val="18"/>
                <w:lang w:eastAsia="ru-RU"/>
              </w:rPr>
            </w:pPr>
            <w:r w:rsidRPr="0076321C">
              <w:rPr>
                <w:b/>
                <w:bCs/>
                <w:sz w:val="18"/>
                <w:szCs w:val="18"/>
                <w:lang w:eastAsia="ru-RU"/>
              </w:rPr>
              <w:t>Расход топлива, по видам топлива</w:t>
            </w:r>
          </w:p>
        </w:tc>
        <w:tc>
          <w:tcPr>
            <w:tcW w:w="359" w:type="pct"/>
            <w:tcBorders>
              <w:top w:val="single" w:sz="4" w:space="0" w:color="auto"/>
              <w:left w:val="single" w:sz="4" w:space="0" w:color="auto"/>
              <w:bottom w:val="single" w:sz="4" w:space="0" w:color="auto"/>
              <w:right w:val="single" w:sz="4" w:space="0" w:color="auto"/>
            </w:tcBorders>
            <w:vAlign w:val="center"/>
            <w:hideMark/>
          </w:tcPr>
          <w:p w14:paraId="17C2ADBD"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тут</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28FEF19"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6D457D8"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B3AB111"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5A7AA79"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C43C0DD"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E4AE77A"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A9F23A4"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r>
      <w:tr w:rsidR="00293C6F" w:rsidRPr="0076321C" w14:paraId="55C78075"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12883E44" w14:textId="77777777" w:rsidR="00293C6F" w:rsidRPr="0076321C" w:rsidRDefault="00293C6F" w:rsidP="00293C6F">
            <w:pPr>
              <w:ind w:left="-57" w:right="-57" w:firstLine="0"/>
              <w:rPr>
                <w:sz w:val="18"/>
                <w:szCs w:val="18"/>
                <w:lang w:eastAsia="ru-RU"/>
              </w:rPr>
            </w:pPr>
            <w:r w:rsidRPr="0076321C">
              <w:rPr>
                <w:sz w:val="18"/>
                <w:szCs w:val="18"/>
                <w:lang w:eastAsia="ru-RU"/>
              </w:rPr>
              <w:t>прочие виды топлива</w:t>
            </w:r>
          </w:p>
        </w:tc>
        <w:tc>
          <w:tcPr>
            <w:tcW w:w="359" w:type="pct"/>
            <w:tcBorders>
              <w:top w:val="single" w:sz="4" w:space="0" w:color="auto"/>
              <w:left w:val="single" w:sz="4" w:space="0" w:color="auto"/>
              <w:bottom w:val="single" w:sz="4" w:space="0" w:color="auto"/>
              <w:right w:val="single" w:sz="4" w:space="0" w:color="auto"/>
            </w:tcBorders>
            <w:vAlign w:val="center"/>
            <w:hideMark/>
          </w:tcPr>
          <w:p w14:paraId="0FC9823C"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тут</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095EEDF"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2F9A7E5"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EAACF96"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9EA8DB4"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64AEE90"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3AEB853"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0E1E97E"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r>
      <w:tr w:rsidR="00293C6F" w:rsidRPr="0076321C" w14:paraId="0282DD6B"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6197E1BE" w14:textId="77777777" w:rsidR="00293C6F" w:rsidRPr="0076321C" w:rsidRDefault="00293C6F" w:rsidP="00293C6F">
            <w:pPr>
              <w:ind w:left="-57" w:right="-57" w:firstLine="0"/>
              <w:rPr>
                <w:b/>
                <w:bCs/>
                <w:sz w:val="18"/>
                <w:szCs w:val="18"/>
                <w:lang w:eastAsia="ru-RU"/>
              </w:rPr>
            </w:pPr>
            <w:r w:rsidRPr="0076321C">
              <w:rPr>
                <w:b/>
                <w:bCs/>
                <w:sz w:val="18"/>
                <w:szCs w:val="18"/>
                <w:lang w:eastAsia="ru-RU"/>
              </w:rPr>
              <w:t>Расчет НВВ</w:t>
            </w:r>
          </w:p>
        </w:tc>
        <w:tc>
          <w:tcPr>
            <w:tcW w:w="359" w:type="pct"/>
            <w:tcBorders>
              <w:top w:val="single" w:sz="4" w:space="0" w:color="auto"/>
              <w:left w:val="single" w:sz="4" w:space="0" w:color="auto"/>
              <w:bottom w:val="single" w:sz="4" w:space="0" w:color="auto"/>
              <w:right w:val="single" w:sz="4" w:space="0" w:color="auto"/>
            </w:tcBorders>
            <w:vAlign w:val="center"/>
            <w:hideMark/>
          </w:tcPr>
          <w:p w14:paraId="1ABC1CAE" w14:textId="77777777" w:rsidR="00293C6F" w:rsidRPr="0076321C" w:rsidRDefault="00293C6F" w:rsidP="00293C6F">
            <w:pPr>
              <w:ind w:left="-57" w:right="-57" w:firstLine="0"/>
              <w:rPr>
                <w:b/>
                <w:bCs/>
                <w:sz w:val="18"/>
                <w:szCs w:val="18"/>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DA4ECD8"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B1EE5B2"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B5EC596"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DCF094C"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AA4818C"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40AC901"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CCDE97A" w14:textId="77777777" w:rsidR="00293C6F" w:rsidRPr="0076321C" w:rsidRDefault="00293C6F" w:rsidP="00293C6F">
            <w:pPr>
              <w:ind w:left="-57" w:right="-57" w:firstLine="0"/>
              <w:rPr>
                <w:sz w:val="20"/>
                <w:szCs w:val="20"/>
                <w:lang w:eastAsia="ru-RU"/>
              </w:rPr>
            </w:pPr>
          </w:p>
        </w:tc>
      </w:tr>
      <w:tr w:rsidR="00293C6F" w:rsidRPr="0076321C" w14:paraId="49F9DAF2"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7174FB27" w14:textId="77777777" w:rsidR="00293C6F" w:rsidRPr="0076321C" w:rsidRDefault="00293C6F" w:rsidP="00293C6F">
            <w:pPr>
              <w:ind w:left="-57" w:right="-57" w:firstLine="0"/>
              <w:rPr>
                <w:sz w:val="18"/>
                <w:szCs w:val="18"/>
                <w:lang w:eastAsia="ru-RU"/>
              </w:rPr>
            </w:pPr>
            <w:r w:rsidRPr="0076321C">
              <w:rPr>
                <w:sz w:val="18"/>
                <w:szCs w:val="18"/>
                <w:lang w:eastAsia="ru-RU"/>
              </w:rPr>
              <w:t>топливо</w:t>
            </w:r>
          </w:p>
        </w:tc>
        <w:tc>
          <w:tcPr>
            <w:tcW w:w="359" w:type="pct"/>
            <w:tcBorders>
              <w:top w:val="single" w:sz="4" w:space="0" w:color="auto"/>
              <w:left w:val="single" w:sz="4" w:space="0" w:color="auto"/>
              <w:bottom w:val="single" w:sz="4" w:space="0" w:color="auto"/>
              <w:right w:val="single" w:sz="4" w:space="0" w:color="auto"/>
            </w:tcBorders>
            <w:vAlign w:val="center"/>
            <w:hideMark/>
          </w:tcPr>
          <w:p w14:paraId="2FD40A99"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4A74A8C" w14:textId="77777777" w:rsidR="00293C6F" w:rsidRPr="0076321C" w:rsidRDefault="00293C6F" w:rsidP="00293C6F">
            <w:pPr>
              <w:ind w:left="-57" w:right="-57" w:firstLine="0"/>
              <w:jc w:val="center"/>
              <w:rPr>
                <w:sz w:val="18"/>
                <w:szCs w:val="18"/>
                <w:lang w:eastAsia="ru-RU"/>
              </w:rPr>
            </w:pPr>
            <w:r w:rsidRPr="0076321C">
              <w:rPr>
                <w:sz w:val="18"/>
                <w:szCs w:val="18"/>
                <w:lang w:eastAsia="ru-RU"/>
              </w:rPr>
              <w:t>1 142,41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0E3DB30" w14:textId="77777777" w:rsidR="00293C6F" w:rsidRPr="0076321C" w:rsidRDefault="00293C6F" w:rsidP="00293C6F">
            <w:pPr>
              <w:ind w:left="-57" w:right="-57" w:firstLine="0"/>
              <w:jc w:val="center"/>
              <w:rPr>
                <w:sz w:val="18"/>
                <w:szCs w:val="18"/>
                <w:lang w:eastAsia="ru-RU"/>
              </w:rPr>
            </w:pPr>
            <w:r w:rsidRPr="0076321C">
              <w:rPr>
                <w:sz w:val="18"/>
                <w:szCs w:val="18"/>
                <w:lang w:eastAsia="ru-RU"/>
              </w:rPr>
              <w:t>1 087,85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05CA3B8" w14:textId="77777777" w:rsidR="00293C6F" w:rsidRPr="0076321C" w:rsidRDefault="00293C6F" w:rsidP="00293C6F">
            <w:pPr>
              <w:ind w:left="-57" w:right="-57" w:firstLine="0"/>
              <w:jc w:val="center"/>
              <w:rPr>
                <w:sz w:val="18"/>
                <w:szCs w:val="18"/>
                <w:lang w:eastAsia="ru-RU"/>
              </w:rPr>
            </w:pPr>
            <w:r w:rsidRPr="0076321C">
              <w:rPr>
                <w:sz w:val="18"/>
                <w:szCs w:val="18"/>
                <w:lang w:eastAsia="ru-RU"/>
              </w:rPr>
              <w:t>1 227,80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D01972C" w14:textId="77777777" w:rsidR="00293C6F" w:rsidRPr="0076321C" w:rsidRDefault="00293C6F" w:rsidP="00293C6F">
            <w:pPr>
              <w:ind w:left="-57" w:right="-57" w:firstLine="0"/>
              <w:jc w:val="center"/>
              <w:rPr>
                <w:sz w:val="18"/>
                <w:szCs w:val="18"/>
                <w:lang w:eastAsia="ru-RU"/>
              </w:rPr>
            </w:pPr>
            <w:r w:rsidRPr="0076321C">
              <w:rPr>
                <w:sz w:val="18"/>
                <w:szCs w:val="18"/>
                <w:lang w:eastAsia="ru-RU"/>
              </w:rPr>
              <w:t>1 313,75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11137D9" w14:textId="77777777" w:rsidR="00293C6F" w:rsidRPr="0076321C" w:rsidRDefault="00293C6F" w:rsidP="00293C6F">
            <w:pPr>
              <w:ind w:left="-57" w:right="-57" w:firstLine="0"/>
              <w:jc w:val="center"/>
              <w:rPr>
                <w:sz w:val="18"/>
                <w:szCs w:val="18"/>
                <w:lang w:eastAsia="ru-RU"/>
              </w:rPr>
            </w:pPr>
            <w:r w:rsidRPr="0076321C">
              <w:rPr>
                <w:sz w:val="18"/>
                <w:szCs w:val="18"/>
                <w:lang w:eastAsia="ru-RU"/>
              </w:rPr>
              <w:t>1 405,71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C983089" w14:textId="77777777" w:rsidR="00293C6F" w:rsidRPr="0076321C" w:rsidRDefault="00293C6F" w:rsidP="00293C6F">
            <w:pPr>
              <w:ind w:left="-57" w:right="-57" w:firstLine="0"/>
              <w:jc w:val="center"/>
              <w:rPr>
                <w:sz w:val="18"/>
                <w:szCs w:val="18"/>
                <w:lang w:eastAsia="ru-RU"/>
              </w:rPr>
            </w:pPr>
            <w:r w:rsidRPr="0076321C">
              <w:rPr>
                <w:sz w:val="18"/>
                <w:szCs w:val="18"/>
                <w:lang w:eastAsia="ru-RU"/>
              </w:rPr>
              <w:t>1 504,11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58AD428" w14:textId="77777777" w:rsidR="00293C6F" w:rsidRPr="0076321C" w:rsidRDefault="00293C6F" w:rsidP="00293C6F">
            <w:pPr>
              <w:ind w:left="-57" w:right="-57" w:firstLine="0"/>
              <w:jc w:val="center"/>
              <w:rPr>
                <w:sz w:val="18"/>
                <w:szCs w:val="18"/>
                <w:lang w:eastAsia="ru-RU"/>
              </w:rPr>
            </w:pPr>
            <w:r w:rsidRPr="0076321C">
              <w:rPr>
                <w:sz w:val="18"/>
                <w:szCs w:val="18"/>
                <w:lang w:eastAsia="ru-RU"/>
              </w:rPr>
              <w:t>1 609,40</w:t>
            </w:r>
          </w:p>
        </w:tc>
      </w:tr>
      <w:tr w:rsidR="00293C6F" w:rsidRPr="0076321C" w14:paraId="33F9FFD7"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11515CA5" w14:textId="77777777" w:rsidR="00293C6F" w:rsidRPr="0076321C" w:rsidRDefault="00293C6F" w:rsidP="00293C6F">
            <w:pPr>
              <w:ind w:left="-57" w:right="-57" w:firstLine="0"/>
              <w:rPr>
                <w:sz w:val="18"/>
                <w:szCs w:val="18"/>
                <w:lang w:eastAsia="ru-RU"/>
              </w:rPr>
            </w:pPr>
            <w:r w:rsidRPr="0076321C">
              <w:rPr>
                <w:sz w:val="18"/>
                <w:szCs w:val="18"/>
                <w:lang w:eastAsia="ru-RU"/>
              </w:rPr>
              <w:t>прочие покупаемые энергетические ресурсы:</w:t>
            </w:r>
          </w:p>
        </w:tc>
        <w:tc>
          <w:tcPr>
            <w:tcW w:w="359" w:type="pct"/>
            <w:tcBorders>
              <w:top w:val="single" w:sz="4" w:space="0" w:color="auto"/>
              <w:left w:val="single" w:sz="4" w:space="0" w:color="auto"/>
              <w:bottom w:val="single" w:sz="4" w:space="0" w:color="auto"/>
              <w:right w:val="single" w:sz="4" w:space="0" w:color="auto"/>
            </w:tcBorders>
            <w:vAlign w:val="center"/>
            <w:hideMark/>
          </w:tcPr>
          <w:p w14:paraId="795BDA8A"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3DBCD9A" w14:textId="77777777" w:rsidR="00293C6F" w:rsidRPr="0076321C" w:rsidRDefault="00293C6F" w:rsidP="00293C6F">
            <w:pPr>
              <w:ind w:left="-57" w:right="-57" w:firstLine="0"/>
              <w:jc w:val="center"/>
              <w:rPr>
                <w:sz w:val="18"/>
                <w:szCs w:val="18"/>
                <w:lang w:eastAsia="ru-RU"/>
              </w:rPr>
            </w:pPr>
            <w:r w:rsidRPr="0076321C">
              <w:rPr>
                <w:sz w:val="18"/>
                <w:szCs w:val="18"/>
                <w:lang w:eastAsia="ru-RU"/>
              </w:rPr>
              <w:t>349,55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26B7552" w14:textId="77777777" w:rsidR="00293C6F" w:rsidRPr="0076321C" w:rsidRDefault="00293C6F" w:rsidP="00293C6F">
            <w:pPr>
              <w:ind w:left="-57" w:right="-57" w:firstLine="0"/>
              <w:jc w:val="center"/>
              <w:rPr>
                <w:sz w:val="18"/>
                <w:szCs w:val="18"/>
                <w:lang w:eastAsia="ru-RU"/>
              </w:rPr>
            </w:pPr>
            <w:r w:rsidRPr="0076321C">
              <w:rPr>
                <w:sz w:val="18"/>
                <w:szCs w:val="18"/>
                <w:lang w:eastAsia="ru-RU"/>
              </w:rPr>
              <w:t>349,82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F80A59A" w14:textId="77777777" w:rsidR="00293C6F" w:rsidRPr="0076321C" w:rsidRDefault="00293C6F" w:rsidP="00293C6F">
            <w:pPr>
              <w:ind w:left="-57" w:right="-57" w:firstLine="0"/>
              <w:jc w:val="center"/>
              <w:rPr>
                <w:sz w:val="18"/>
                <w:szCs w:val="18"/>
                <w:lang w:eastAsia="ru-RU"/>
              </w:rPr>
            </w:pPr>
            <w:r w:rsidRPr="0076321C">
              <w:rPr>
                <w:sz w:val="18"/>
                <w:szCs w:val="18"/>
                <w:lang w:eastAsia="ru-RU"/>
              </w:rPr>
              <w:t>349,82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55DE47A" w14:textId="77777777" w:rsidR="00293C6F" w:rsidRPr="0076321C" w:rsidRDefault="00293C6F" w:rsidP="00293C6F">
            <w:pPr>
              <w:ind w:left="-57" w:right="-57" w:firstLine="0"/>
              <w:jc w:val="center"/>
              <w:rPr>
                <w:sz w:val="18"/>
                <w:szCs w:val="18"/>
                <w:lang w:eastAsia="ru-RU"/>
              </w:rPr>
            </w:pPr>
            <w:r w:rsidRPr="0076321C">
              <w:rPr>
                <w:sz w:val="18"/>
                <w:szCs w:val="18"/>
                <w:lang w:eastAsia="ru-RU"/>
              </w:rPr>
              <w:t>367,31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E130CDC" w14:textId="77777777" w:rsidR="00293C6F" w:rsidRPr="0076321C" w:rsidRDefault="00293C6F" w:rsidP="00293C6F">
            <w:pPr>
              <w:ind w:left="-57" w:right="-57" w:firstLine="0"/>
              <w:jc w:val="center"/>
              <w:rPr>
                <w:sz w:val="18"/>
                <w:szCs w:val="18"/>
                <w:lang w:eastAsia="ru-RU"/>
              </w:rPr>
            </w:pPr>
            <w:r w:rsidRPr="0076321C">
              <w:rPr>
                <w:sz w:val="18"/>
                <w:szCs w:val="18"/>
                <w:lang w:eastAsia="ru-RU"/>
              </w:rPr>
              <w:t>189,17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BE14D62" w14:textId="77777777" w:rsidR="00293C6F" w:rsidRPr="0076321C" w:rsidRDefault="00293C6F" w:rsidP="00293C6F">
            <w:pPr>
              <w:ind w:left="-57" w:right="-57" w:firstLine="0"/>
              <w:jc w:val="center"/>
              <w:rPr>
                <w:sz w:val="18"/>
                <w:szCs w:val="18"/>
                <w:lang w:eastAsia="ru-RU"/>
              </w:rPr>
            </w:pPr>
            <w:r w:rsidRPr="0076321C">
              <w:rPr>
                <w:sz w:val="18"/>
                <w:szCs w:val="18"/>
                <w:lang w:eastAsia="ru-RU"/>
              </w:rPr>
              <w:t>194,84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D626CF0" w14:textId="77777777" w:rsidR="00293C6F" w:rsidRPr="0076321C" w:rsidRDefault="00293C6F" w:rsidP="00293C6F">
            <w:pPr>
              <w:ind w:left="-57" w:right="-57" w:firstLine="0"/>
              <w:jc w:val="center"/>
              <w:rPr>
                <w:sz w:val="18"/>
                <w:szCs w:val="18"/>
                <w:lang w:eastAsia="ru-RU"/>
              </w:rPr>
            </w:pPr>
            <w:r w:rsidRPr="0076321C">
              <w:rPr>
                <w:sz w:val="18"/>
                <w:szCs w:val="18"/>
                <w:lang w:eastAsia="ru-RU"/>
              </w:rPr>
              <w:t>200,69</w:t>
            </w:r>
          </w:p>
        </w:tc>
      </w:tr>
      <w:tr w:rsidR="00293C6F" w:rsidRPr="0076321C" w14:paraId="488BCE15"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18D8ADFB" w14:textId="77777777" w:rsidR="00293C6F" w:rsidRPr="0076321C" w:rsidRDefault="00293C6F" w:rsidP="00293C6F">
            <w:pPr>
              <w:ind w:left="-57" w:right="-57" w:firstLine="0"/>
              <w:rPr>
                <w:sz w:val="18"/>
                <w:szCs w:val="18"/>
                <w:lang w:eastAsia="ru-RU"/>
              </w:rPr>
            </w:pPr>
            <w:r w:rsidRPr="0076321C">
              <w:rPr>
                <w:sz w:val="18"/>
                <w:szCs w:val="18"/>
                <w:lang w:eastAsia="ru-RU"/>
              </w:rPr>
              <w:t xml:space="preserve"> сырье и материалы</w:t>
            </w:r>
          </w:p>
        </w:tc>
        <w:tc>
          <w:tcPr>
            <w:tcW w:w="359" w:type="pct"/>
            <w:tcBorders>
              <w:top w:val="single" w:sz="4" w:space="0" w:color="auto"/>
              <w:left w:val="single" w:sz="4" w:space="0" w:color="auto"/>
              <w:bottom w:val="single" w:sz="4" w:space="0" w:color="auto"/>
              <w:right w:val="single" w:sz="4" w:space="0" w:color="auto"/>
            </w:tcBorders>
            <w:vAlign w:val="center"/>
            <w:hideMark/>
          </w:tcPr>
          <w:p w14:paraId="4B97259D"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vAlign w:val="center"/>
            <w:hideMark/>
          </w:tcPr>
          <w:p w14:paraId="008AD10E" w14:textId="77777777" w:rsidR="00293C6F" w:rsidRPr="0076321C" w:rsidRDefault="00293C6F" w:rsidP="00293C6F">
            <w:pPr>
              <w:ind w:left="-57" w:right="-57" w:firstLine="0"/>
              <w:jc w:val="center"/>
              <w:rPr>
                <w:sz w:val="18"/>
                <w:szCs w:val="18"/>
                <w:lang w:eastAsia="ru-RU"/>
              </w:rPr>
            </w:pPr>
            <w:r w:rsidRPr="0076321C">
              <w:rPr>
                <w:sz w:val="18"/>
                <w:szCs w:val="18"/>
                <w:lang w:eastAsia="ru-RU"/>
              </w:rPr>
              <w:t>6,10</w:t>
            </w:r>
          </w:p>
        </w:tc>
        <w:tc>
          <w:tcPr>
            <w:tcW w:w="496" w:type="pct"/>
            <w:tcBorders>
              <w:top w:val="single" w:sz="4" w:space="0" w:color="auto"/>
              <w:left w:val="single" w:sz="4" w:space="0" w:color="auto"/>
              <w:bottom w:val="single" w:sz="4" w:space="0" w:color="auto"/>
              <w:right w:val="single" w:sz="4" w:space="0" w:color="auto"/>
            </w:tcBorders>
            <w:vAlign w:val="center"/>
            <w:hideMark/>
          </w:tcPr>
          <w:p w14:paraId="6882B178" w14:textId="77777777" w:rsidR="00293C6F" w:rsidRPr="0076321C" w:rsidRDefault="00293C6F" w:rsidP="00293C6F">
            <w:pPr>
              <w:ind w:left="-57" w:right="-57" w:firstLine="0"/>
              <w:jc w:val="center"/>
              <w:rPr>
                <w:sz w:val="18"/>
                <w:szCs w:val="18"/>
                <w:lang w:eastAsia="ru-RU"/>
              </w:rPr>
            </w:pPr>
            <w:r w:rsidRPr="0076321C">
              <w:rPr>
                <w:sz w:val="18"/>
                <w:szCs w:val="18"/>
                <w:lang w:eastAsia="ru-RU"/>
              </w:rPr>
              <w:t>6,19</w:t>
            </w:r>
          </w:p>
        </w:tc>
        <w:tc>
          <w:tcPr>
            <w:tcW w:w="496" w:type="pct"/>
            <w:tcBorders>
              <w:top w:val="single" w:sz="4" w:space="0" w:color="auto"/>
              <w:left w:val="single" w:sz="4" w:space="0" w:color="auto"/>
              <w:bottom w:val="single" w:sz="4" w:space="0" w:color="auto"/>
              <w:right w:val="single" w:sz="4" w:space="0" w:color="auto"/>
            </w:tcBorders>
            <w:vAlign w:val="center"/>
            <w:hideMark/>
          </w:tcPr>
          <w:p w14:paraId="78DF28F3" w14:textId="77777777" w:rsidR="00293C6F" w:rsidRPr="0076321C" w:rsidRDefault="00293C6F" w:rsidP="00293C6F">
            <w:pPr>
              <w:ind w:left="-57" w:right="-57" w:firstLine="0"/>
              <w:jc w:val="center"/>
              <w:rPr>
                <w:sz w:val="18"/>
                <w:szCs w:val="18"/>
                <w:lang w:eastAsia="ru-RU"/>
              </w:rPr>
            </w:pPr>
            <w:r w:rsidRPr="0076321C">
              <w:rPr>
                <w:sz w:val="18"/>
                <w:szCs w:val="18"/>
                <w:lang w:eastAsia="ru-RU"/>
              </w:rPr>
              <w:t>6,19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432EE36" w14:textId="77777777" w:rsidR="00293C6F" w:rsidRPr="0076321C" w:rsidRDefault="00293C6F" w:rsidP="00293C6F">
            <w:pPr>
              <w:ind w:left="-57" w:right="-57" w:firstLine="0"/>
              <w:jc w:val="center"/>
              <w:rPr>
                <w:sz w:val="18"/>
                <w:szCs w:val="18"/>
                <w:lang w:eastAsia="ru-RU"/>
              </w:rPr>
            </w:pPr>
            <w:r w:rsidRPr="0076321C">
              <w:rPr>
                <w:sz w:val="18"/>
                <w:szCs w:val="18"/>
                <w:lang w:eastAsia="ru-RU"/>
              </w:rPr>
              <w:t>6,44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0E951BA" w14:textId="77777777" w:rsidR="00293C6F" w:rsidRPr="0076321C" w:rsidRDefault="00293C6F" w:rsidP="00293C6F">
            <w:pPr>
              <w:ind w:left="-57" w:right="-57" w:firstLine="0"/>
              <w:jc w:val="center"/>
              <w:rPr>
                <w:sz w:val="18"/>
                <w:szCs w:val="18"/>
                <w:lang w:eastAsia="ru-RU"/>
              </w:rPr>
            </w:pPr>
            <w:r w:rsidRPr="0076321C">
              <w:rPr>
                <w:sz w:val="18"/>
                <w:szCs w:val="18"/>
                <w:lang w:eastAsia="ru-RU"/>
              </w:rPr>
              <w:t>6,70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1F12AAF" w14:textId="77777777" w:rsidR="00293C6F" w:rsidRPr="0076321C" w:rsidRDefault="00293C6F" w:rsidP="00293C6F">
            <w:pPr>
              <w:ind w:left="-57" w:right="-57" w:firstLine="0"/>
              <w:jc w:val="center"/>
              <w:rPr>
                <w:sz w:val="18"/>
                <w:szCs w:val="18"/>
                <w:lang w:eastAsia="ru-RU"/>
              </w:rPr>
            </w:pPr>
            <w:r w:rsidRPr="0076321C">
              <w:rPr>
                <w:sz w:val="18"/>
                <w:szCs w:val="18"/>
                <w:lang w:eastAsia="ru-RU"/>
              </w:rPr>
              <w:t>6,96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BFF3472" w14:textId="77777777" w:rsidR="00293C6F" w:rsidRPr="0076321C" w:rsidRDefault="00293C6F" w:rsidP="00293C6F">
            <w:pPr>
              <w:ind w:left="-57" w:right="-57" w:firstLine="0"/>
              <w:jc w:val="center"/>
              <w:rPr>
                <w:sz w:val="18"/>
                <w:szCs w:val="18"/>
                <w:lang w:eastAsia="ru-RU"/>
              </w:rPr>
            </w:pPr>
            <w:r w:rsidRPr="0076321C">
              <w:rPr>
                <w:sz w:val="18"/>
                <w:szCs w:val="18"/>
                <w:lang w:eastAsia="ru-RU"/>
              </w:rPr>
              <w:t>7,24</w:t>
            </w:r>
          </w:p>
        </w:tc>
      </w:tr>
      <w:tr w:rsidR="00293C6F" w:rsidRPr="0076321C" w14:paraId="32E57D71"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366DDF36" w14:textId="77777777" w:rsidR="00293C6F" w:rsidRPr="0076321C" w:rsidRDefault="00293C6F" w:rsidP="00293C6F">
            <w:pPr>
              <w:ind w:left="-57" w:right="-57" w:firstLine="0"/>
              <w:rPr>
                <w:sz w:val="18"/>
                <w:szCs w:val="18"/>
                <w:lang w:eastAsia="ru-RU"/>
              </w:rPr>
            </w:pPr>
            <w:r w:rsidRPr="0076321C">
              <w:rPr>
                <w:sz w:val="18"/>
                <w:szCs w:val="18"/>
                <w:lang w:eastAsia="ru-RU"/>
              </w:rPr>
              <w:t>оплата труда и отчисления на социальные нужды</w:t>
            </w:r>
          </w:p>
        </w:tc>
        <w:tc>
          <w:tcPr>
            <w:tcW w:w="359" w:type="pct"/>
            <w:tcBorders>
              <w:top w:val="single" w:sz="4" w:space="0" w:color="auto"/>
              <w:left w:val="single" w:sz="4" w:space="0" w:color="auto"/>
              <w:bottom w:val="single" w:sz="4" w:space="0" w:color="auto"/>
              <w:right w:val="single" w:sz="4" w:space="0" w:color="auto"/>
            </w:tcBorders>
            <w:vAlign w:val="center"/>
            <w:hideMark/>
          </w:tcPr>
          <w:p w14:paraId="3018DD74"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4F485E1" w14:textId="77777777" w:rsidR="00293C6F" w:rsidRPr="0076321C" w:rsidRDefault="00293C6F" w:rsidP="00293C6F">
            <w:pPr>
              <w:ind w:left="-57" w:right="-57" w:firstLine="0"/>
              <w:jc w:val="center"/>
              <w:rPr>
                <w:sz w:val="18"/>
                <w:szCs w:val="18"/>
                <w:lang w:eastAsia="ru-RU"/>
              </w:rPr>
            </w:pPr>
            <w:r w:rsidRPr="0076321C">
              <w:rPr>
                <w:sz w:val="18"/>
                <w:szCs w:val="18"/>
                <w:lang w:eastAsia="ru-RU"/>
              </w:rPr>
              <w:t>243,43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3C0E14D" w14:textId="77777777" w:rsidR="00293C6F" w:rsidRPr="0076321C" w:rsidRDefault="00293C6F" w:rsidP="00293C6F">
            <w:pPr>
              <w:ind w:left="-57" w:right="-57" w:firstLine="0"/>
              <w:jc w:val="center"/>
              <w:rPr>
                <w:sz w:val="18"/>
                <w:szCs w:val="18"/>
                <w:lang w:eastAsia="ru-RU"/>
              </w:rPr>
            </w:pPr>
            <w:r w:rsidRPr="0076321C">
              <w:rPr>
                <w:sz w:val="18"/>
                <w:szCs w:val="18"/>
                <w:lang w:eastAsia="ru-RU"/>
              </w:rPr>
              <w:t>2 118,42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9903BA3" w14:textId="77777777" w:rsidR="00293C6F" w:rsidRPr="0076321C" w:rsidRDefault="00293C6F" w:rsidP="00293C6F">
            <w:pPr>
              <w:ind w:left="-57" w:right="-57" w:firstLine="0"/>
              <w:jc w:val="center"/>
              <w:rPr>
                <w:sz w:val="18"/>
                <w:szCs w:val="18"/>
                <w:lang w:eastAsia="ru-RU"/>
              </w:rPr>
            </w:pPr>
            <w:r w:rsidRPr="0076321C">
              <w:rPr>
                <w:sz w:val="18"/>
                <w:szCs w:val="18"/>
                <w:lang w:eastAsia="ru-RU"/>
              </w:rPr>
              <w:t>2 118,42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D4CAF03" w14:textId="77777777" w:rsidR="00293C6F" w:rsidRPr="0076321C" w:rsidRDefault="00293C6F" w:rsidP="00293C6F">
            <w:pPr>
              <w:ind w:left="-57" w:right="-57" w:firstLine="0"/>
              <w:jc w:val="center"/>
              <w:rPr>
                <w:sz w:val="18"/>
                <w:szCs w:val="18"/>
                <w:lang w:eastAsia="ru-RU"/>
              </w:rPr>
            </w:pPr>
            <w:r w:rsidRPr="0076321C">
              <w:rPr>
                <w:sz w:val="18"/>
                <w:szCs w:val="18"/>
                <w:lang w:eastAsia="ru-RU"/>
              </w:rPr>
              <w:t>2 203,58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1E2D4EA" w14:textId="77777777" w:rsidR="00293C6F" w:rsidRPr="0076321C" w:rsidRDefault="00293C6F" w:rsidP="00293C6F">
            <w:pPr>
              <w:ind w:left="-57" w:right="-57" w:firstLine="0"/>
              <w:jc w:val="center"/>
              <w:rPr>
                <w:sz w:val="18"/>
                <w:szCs w:val="18"/>
                <w:lang w:eastAsia="ru-RU"/>
              </w:rPr>
            </w:pPr>
            <w:r w:rsidRPr="0076321C">
              <w:rPr>
                <w:sz w:val="18"/>
                <w:szCs w:val="18"/>
                <w:lang w:eastAsia="ru-RU"/>
              </w:rPr>
              <w:t>2 291,72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60EF225" w14:textId="77777777" w:rsidR="00293C6F" w:rsidRPr="0076321C" w:rsidRDefault="00293C6F" w:rsidP="00293C6F">
            <w:pPr>
              <w:ind w:left="-57" w:right="-57" w:firstLine="0"/>
              <w:jc w:val="center"/>
              <w:rPr>
                <w:sz w:val="18"/>
                <w:szCs w:val="18"/>
                <w:lang w:eastAsia="ru-RU"/>
              </w:rPr>
            </w:pPr>
            <w:r w:rsidRPr="0076321C">
              <w:rPr>
                <w:sz w:val="18"/>
                <w:szCs w:val="18"/>
                <w:lang w:eastAsia="ru-RU"/>
              </w:rPr>
              <w:t>2 383,39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66C46CF" w14:textId="77777777" w:rsidR="00293C6F" w:rsidRPr="0076321C" w:rsidRDefault="00293C6F" w:rsidP="00293C6F">
            <w:pPr>
              <w:ind w:left="-57" w:right="-57" w:firstLine="0"/>
              <w:jc w:val="center"/>
              <w:rPr>
                <w:sz w:val="18"/>
                <w:szCs w:val="18"/>
                <w:lang w:eastAsia="ru-RU"/>
              </w:rPr>
            </w:pPr>
            <w:r w:rsidRPr="0076321C">
              <w:rPr>
                <w:sz w:val="18"/>
                <w:szCs w:val="18"/>
                <w:lang w:eastAsia="ru-RU"/>
              </w:rPr>
              <w:t>2 478,73</w:t>
            </w:r>
          </w:p>
        </w:tc>
      </w:tr>
      <w:tr w:rsidR="00293C6F" w:rsidRPr="0076321C" w14:paraId="582EC861"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290A36D6" w14:textId="77777777" w:rsidR="00293C6F" w:rsidRPr="0076321C" w:rsidRDefault="00293C6F" w:rsidP="00293C6F">
            <w:pPr>
              <w:ind w:left="-57" w:right="-57" w:firstLine="0"/>
              <w:rPr>
                <w:sz w:val="18"/>
                <w:szCs w:val="18"/>
                <w:lang w:eastAsia="ru-RU"/>
              </w:rPr>
            </w:pPr>
            <w:r w:rsidRPr="0076321C">
              <w:rPr>
                <w:sz w:val="18"/>
                <w:szCs w:val="18"/>
                <w:lang w:eastAsia="ru-RU"/>
              </w:rPr>
              <w:t>амортизация основных средств и нематериальных активов</w:t>
            </w:r>
          </w:p>
        </w:tc>
        <w:tc>
          <w:tcPr>
            <w:tcW w:w="359" w:type="pct"/>
            <w:tcBorders>
              <w:top w:val="single" w:sz="4" w:space="0" w:color="auto"/>
              <w:left w:val="single" w:sz="4" w:space="0" w:color="auto"/>
              <w:bottom w:val="single" w:sz="4" w:space="0" w:color="auto"/>
              <w:right w:val="single" w:sz="4" w:space="0" w:color="auto"/>
            </w:tcBorders>
            <w:vAlign w:val="center"/>
            <w:hideMark/>
          </w:tcPr>
          <w:p w14:paraId="07E680F8"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0EE59AD" w14:textId="77777777" w:rsidR="00293C6F" w:rsidRPr="0076321C" w:rsidRDefault="00293C6F" w:rsidP="00293C6F">
            <w:pPr>
              <w:ind w:left="-57" w:right="-57" w:firstLine="0"/>
              <w:jc w:val="center"/>
              <w:rPr>
                <w:sz w:val="18"/>
                <w:szCs w:val="18"/>
                <w:lang w:eastAsia="ru-RU"/>
              </w:rPr>
            </w:pPr>
            <w:r w:rsidRPr="0076321C">
              <w:rPr>
                <w:sz w:val="18"/>
                <w:szCs w:val="18"/>
                <w:lang w:eastAsia="ru-RU"/>
              </w:rPr>
              <w:t>82,60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2F30270"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FB14C30"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FC4D4E8"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D28B1B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D363609"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3C3C37A"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2E2E10A8"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15CA1FC3" w14:textId="77777777" w:rsidR="00293C6F" w:rsidRPr="0076321C" w:rsidRDefault="00293C6F" w:rsidP="00293C6F">
            <w:pPr>
              <w:ind w:left="-57" w:right="-57" w:firstLine="0"/>
              <w:rPr>
                <w:sz w:val="18"/>
                <w:szCs w:val="18"/>
                <w:lang w:eastAsia="ru-RU"/>
              </w:rPr>
            </w:pPr>
            <w:r w:rsidRPr="0076321C">
              <w:rPr>
                <w:sz w:val="18"/>
                <w:szCs w:val="18"/>
                <w:lang w:eastAsia="ru-RU"/>
              </w:rPr>
              <w:t>выполнение работ и услуг производственного характера, выполняемых по договорам со сторонними организациями или индивидуальными предпринимателями</w:t>
            </w:r>
          </w:p>
        </w:tc>
        <w:tc>
          <w:tcPr>
            <w:tcW w:w="359" w:type="pct"/>
            <w:tcBorders>
              <w:top w:val="single" w:sz="4" w:space="0" w:color="auto"/>
              <w:left w:val="single" w:sz="4" w:space="0" w:color="auto"/>
              <w:bottom w:val="single" w:sz="4" w:space="0" w:color="auto"/>
              <w:right w:val="single" w:sz="4" w:space="0" w:color="auto"/>
            </w:tcBorders>
            <w:vAlign w:val="center"/>
            <w:hideMark/>
          </w:tcPr>
          <w:p w14:paraId="06312C3F"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vAlign w:val="center"/>
            <w:hideMark/>
          </w:tcPr>
          <w:p w14:paraId="277B2D67" w14:textId="77777777" w:rsidR="00293C6F" w:rsidRPr="0076321C" w:rsidRDefault="00293C6F" w:rsidP="00293C6F">
            <w:pPr>
              <w:ind w:left="-57" w:right="-57" w:firstLine="0"/>
              <w:jc w:val="center"/>
              <w:rPr>
                <w:sz w:val="18"/>
                <w:szCs w:val="18"/>
                <w:lang w:eastAsia="ru-RU"/>
              </w:rPr>
            </w:pPr>
            <w:r w:rsidRPr="0076321C">
              <w:rPr>
                <w:sz w:val="18"/>
                <w:szCs w:val="18"/>
                <w:lang w:eastAsia="ru-RU"/>
              </w:rPr>
              <w:t>214,38</w:t>
            </w:r>
          </w:p>
        </w:tc>
        <w:tc>
          <w:tcPr>
            <w:tcW w:w="496" w:type="pct"/>
            <w:tcBorders>
              <w:top w:val="single" w:sz="4" w:space="0" w:color="auto"/>
              <w:left w:val="single" w:sz="4" w:space="0" w:color="auto"/>
              <w:bottom w:val="single" w:sz="4" w:space="0" w:color="auto"/>
              <w:right w:val="single" w:sz="4" w:space="0" w:color="auto"/>
            </w:tcBorders>
            <w:vAlign w:val="center"/>
            <w:hideMark/>
          </w:tcPr>
          <w:p w14:paraId="3B898AF4" w14:textId="77777777" w:rsidR="00293C6F" w:rsidRPr="0076321C" w:rsidRDefault="00293C6F" w:rsidP="00293C6F">
            <w:pPr>
              <w:ind w:left="-57" w:right="-57" w:firstLine="0"/>
              <w:rPr>
                <w:sz w:val="18"/>
                <w:szCs w:val="18"/>
                <w:lang w:eastAsia="ru-RU"/>
              </w:rPr>
            </w:pPr>
          </w:p>
        </w:tc>
        <w:tc>
          <w:tcPr>
            <w:tcW w:w="496" w:type="pct"/>
            <w:tcBorders>
              <w:top w:val="single" w:sz="4" w:space="0" w:color="auto"/>
              <w:left w:val="single" w:sz="4" w:space="0" w:color="auto"/>
              <w:bottom w:val="single" w:sz="4" w:space="0" w:color="auto"/>
              <w:right w:val="single" w:sz="4" w:space="0" w:color="auto"/>
            </w:tcBorders>
            <w:vAlign w:val="center"/>
            <w:hideMark/>
          </w:tcPr>
          <w:p w14:paraId="26A497DF"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36308B3"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95187D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7D4B0D3"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5905C3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7C3E4F87"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3841C7BC" w14:textId="77777777" w:rsidR="00293C6F" w:rsidRPr="0076321C" w:rsidRDefault="00293C6F" w:rsidP="00293C6F">
            <w:pPr>
              <w:ind w:left="-57" w:right="-57" w:firstLine="0"/>
              <w:rPr>
                <w:sz w:val="18"/>
                <w:szCs w:val="18"/>
                <w:lang w:eastAsia="ru-RU"/>
              </w:rPr>
            </w:pPr>
            <w:r w:rsidRPr="0076321C">
              <w:rPr>
                <w:sz w:val="18"/>
                <w:szCs w:val="18"/>
                <w:lang w:eastAsia="ru-RU"/>
              </w:rPr>
              <w:t>внереализационные расходы, включаемые в необходимую валовую выручку, в том числе:</w:t>
            </w:r>
          </w:p>
        </w:tc>
        <w:tc>
          <w:tcPr>
            <w:tcW w:w="359" w:type="pct"/>
            <w:tcBorders>
              <w:top w:val="single" w:sz="4" w:space="0" w:color="auto"/>
              <w:left w:val="single" w:sz="4" w:space="0" w:color="auto"/>
              <w:bottom w:val="single" w:sz="4" w:space="0" w:color="auto"/>
              <w:right w:val="single" w:sz="4" w:space="0" w:color="auto"/>
            </w:tcBorders>
            <w:vAlign w:val="center"/>
            <w:hideMark/>
          </w:tcPr>
          <w:p w14:paraId="4E9854CF"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4FA570D" w14:textId="77777777" w:rsidR="00293C6F" w:rsidRPr="0076321C" w:rsidRDefault="00293C6F" w:rsidP="00293C6F">
            <w:pPr>
              <w:ind w:left="-57" w:right="-57" w:firstLine="0"/>
              <w:jc w:val="center"/>
              <w:rPr>
                <w:sz w:val="18"/>
                <w:szCs w:val="18"/>
                <w:lang w:eastAsia="ru-RU"/>
              </w:rPr>
            </w:pPr>
            <w:r w:rsidRPr="0076321C">
              <w:rPr>
                <w:sz w:val="18"/>
                <w:szCs w:val="18"/>
                <w:lang w:eastAsia="ru-RU"/>
              </w:rPr>
              <w:t>9,09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2EA5CFF" w14:textId="77777777" w:rsidR="00293C6F" w:rsidRPr="0076321C" w:rsidRDefault="00293C6F" w:rsidP="00293C6F">
            <w:pPr>
              <w:ind w:left="-57" w:right="-57" w:firstLine="0"/>
              <w:jc w:val="center"/>
              <w:rPr>
                <w:sz w:val="18"/>
                <w:szCs w:val="18"/>
                <w:lang w:eastAsia="ru-RU"/>
              </w:rPr>
            </w:pPr>
            <w:r w:rsidRPr="0076321C">
              <w:rPr>
                <w:sz w:val="18"/>
                <w:szCs w:val="18"/>
                <w:lang w:eastAsia="ru-RU"/>
              </w:rPr>
              <w:t>-5,05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3FE8339" w14:textId="77777777" w:rsidR="00293C6F" w:rsidRPr="0076321C" w:rsidRDefault="00293C6F" w:rsidP="00293C6F">
            <w:pPr>
              <w:ind w:left="-57" w:right="-57" w:firstLine="0"/>
              <w:jc w:val="center"/>
              <w:rPr>
                <w:sz w:val="18"/>
                <w:szCs w:val="18"/>
                <w:lang w:eastAsia="ru-RU"/>
              </w:rPr>
            </w:pPr>
            <w:r w:rsidRPr="0076321C">
              <w:rPr>
                <w:sz w:val="18"/>
                <w:szCs w:val="18"/>
                <w:lang w:eastAsia="ru-RU"/>
              </w:rPr>
              <w:t>14,09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5FCDA5A" w14:textId="77777777" w:rsidR="00293C6F" w:rsidRPr="0076321C" w:rsidRDefault="00293C6F" w:rsidP="00293C6F">
            <w:pPr>
              <w:ind w:left="-57" w:right="-57" w:firstLine="0"/>
              <w:jc w:val="center"/>
              <w:rPr>
                <w:sz w:val="18"/>
                <w:szCs w:val="18"/>
                <w:lang w:eastAsia="ru-RU"/>
              </w:rPr>
            </w:pPr>
            <w:r w:rsidRPr="0076321C">
              <w:rPr>
                <w:sz w:val="18"/>
                <w:szCs w:val="18"/>
                <w:lang w:eastAsia="ru-RU"/>
              </w:rPr>
              <w:t>-13,14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05194D2" w14:textId="77777777" w:rsidR="00293C6F" w:rsidRPr="0076321C" w:rsidRDefault="00293C6F" w:rsidP="00293C6F">
            <w:pPr>
              <w:ind w:left="-57" w:right="-57" w:firstLine="0"/>
              <w:jc w:val="center"/>
              <w:rPr>
                <w:sz w:val="18"/>
                <w:szCs w:val="18"/>
                <w:lang w:eastAsia="ru-RU"/>
              </w:rPr>
            </w:pPr>
            <w:r w:rsidRPr="0076321C">
              <w:rPr>
                <w:sz w:val="18"/>
                <w:szCs w:val="18"/>
                <w:lang w:eastAsia="ru-RU"/>
              </w:rPr>
              <w:t>136,76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4C72C3C" w14:textId="77777777" w:rsidR="00293C6F" w:rsidRPr="0076321C" w:rsidRDefault="00293C6F" w:rsidP="00293C6F">
            <w:pPr>
              <w:ind w:left="-57" w:right="-57" w:firstLine="0"/>
              <w:jc w:val="center"/>
              <w:rPr>
                <w:sz w:val="18"/>
                <w:szCs w:val="18"/>
                <w:lang w:eastAsia="ru-RU"/>
              </w:rPr>
            </w:pPr>
            <w:r w:rsidRPr="0076321C">
              <w:rPr>
                <w:sz w:val="18"/>
                <w:szCs w:val="18"/>
                <w:lang w:eastAsia="ru-RU"/>
              </w:rPr>
              <w:t>104,52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7F8BB82" w14:textId="77777777" w:rsidR="00293C6F" w:rsidRPr="0076321C" w:rsidRDefault="00293C6F" w:rsidP="00293C6F">
            <w:pPr>
              <w:ind w:left="-57" w:right="-57" w:firstLine="0"/>
              <w:jc w:val="center"/>
              <w:rPr>
                <w:sz w:val="18"/>
                <w:szCs w:val="18"/>
                <w:lang w:eastAsia="ru-RU"/>
              </w:rPr>
            </w:pPr>
            <w:r w:rsidRPr="0076321C">
              <w:rPr>
                <w:sz w:val="18"/>
                <w:szCs w:val="18"/>
                <w:lang w:eastAsia="ru-RU"/>
              </w:rPr>
              <w:t>65,53</w:t>
            </w:r>
          </w:p>
        </w:tc>
      </w:tr>
      <w:tr w:rsidR="00293C6F" w:rsidRPr="0076321C" w14:paraId="4EFE1D78"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7D7DDE0F" w14:textId="77777777" w:rsidR="00293C6F" w:rsidRPr="0076321C" w:rsidRDefault="00293C6F" w:rsidP="00293C6F">
            <w:pPr>
              <w:ind w:left="-57" w:right="-57" w:firstLine="0"/>
              <w:rPr>
                <w:b/>
                <w:bCs/>
                <w:sz w:val="18"/>
                <w:szCs w:val="18"/>
                <w:lang w:eastAsia="ru-RU"/>
              </w:rPr>
            </w:pPr>
            <w:r w:rsidRPr="0076321C">
              <w:rPr>
                <w:b/>
                <w:bCs/>
                <w:sz w:val="18"/>
                <w:szCs w:val="18"/>
                <w:lang w:eastAsia="ru-RU"/>
              </w:rPr>
              <w:t>ИТОГО затраты на производство тепловой энергии (без НДС)</w:t>
            </w:r>
          </w:p>
        </w:tc>
        <w:tc>
          <w:tcPr>
            <w:tcW w:w="359" w:type="pct"/>
            <w:tcBorders>
              <w:top w:val="single" w:sz="4" w:space="0" w:color="auto"/>
              <w:left w:val="single" w:sz="4" w:space="0" w:color="auto"/>
              <w:bottom w:val="single" w:sz="4" w:space="0" w:color="auto"/>
              <w:right w:val="single" w:sz="4" w:space="0" w:color="auto"/>
            </w:tcBorders>
            <w:vAlign w:val="center"/>
            <w:hideMark/>
          </w:tcPr>
          <w:p w14:paraId="60BCD491"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733A6E7" w14:textId="77777777" w:rsidR="00293C6F" w:rsidRPr="0076321C" w:rsidRDefault="00293C6F" w:rsidP="00293C6F">
            <w:pPr>
              <w:ind w:left="-57" w:right="-57" w:firstLine="0"/>
              <w:jc w:val="center"/>
              <w:rPr>
                <w:sz w:val="18"/>
                <w:szCs w:val="18"/>
                <w:lang w:eastAsia="ru-RU"/>
              </w:rPr>
            </w:pPr>
            <w:r w:rsidRPr="0076321C">
              <w:rPr>
                <w:sz w:val="18"/>
                <w:szCs w:val="18"/>
                <w:lang w:eastAsia="ru-RU"/>
              </w:rPr>
              <w:t>2 047,56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396B8CC" w14:textId="77777777" w:rsidR="00293C6F" w:rsidRPr="0076321C" w:rsidRDefault="00293C6F" w:rsidP="00293C6F">
            <w:pPr>
              <w:ind w:left="-57" w:right="-57" w:firstLine="0"/>
              <w:jc w:val="center"/>
              <w:rPr>
                <w:sz w:val="18"/>
                <w:szCs w:val="18"/>
                <w:lang w:eastAsia="ru-RU"/>
              </w:rPr>
            </w:pPr>
            <w:r w:rsidRPr="0076321C">
              <w:rPr>
                <w:sz w:val="18"/>
                <w:szCs w:val="18"/>
                <w:lang w:eastAsia="ru-RU"/>
              </w:rPr>
              <w:t>3 557,23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83C2B85" w14:textId="77777777" w:rsidR="00293C6F" w:rsidRPr="0076321C" w:rsidRDefault="00293C6F" w:rsidP="00293C6F">
            <w:pPr>
              <w:ind w:left="-57" w:right="-57" w:firstLine="0"/>
              <w:jc w:val="center"/>
              <w:rPr>
                <w:sz w:val="18"/>
                <w:szCs w:val="18"/>
                <w:lang w:eastAsia="ru-RU"/>
              </w:rPr>
            </w:pPr>
            <w:r w:rsidRPr="0076321C">
              <w:rPr>
                <w:sz w:val="18"/>
                <w:szCs w:val="18"/>
                <w:lang w:eastAsia="ru-RU"/>
              </w:rPr>
              <w:t>3 716,32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75E7D1B" w14:textId="77777777" w:rsidR="00293C6F" w:rsidRPr="0076321C" w:rsidRDefault="00293C6F" w:rsidP="00293C6F">
            <w:pPr>
              <w:ind w:left="-57" w:right="-57" w:firstLine="0"/>
              <w:jc w:val="center"/>
              <w:rPr>
                <w:sz w:val="18"/>
                <w:szCs w:val="18"/>
                <w:lang w:eastAsia="ru-RU"/>
              </w:rPr>
            </w:pPr>
            <w:r w:rsidRPr="0076321C">
              <w:rPr>
                <w:sz w:val="18"/>
                <w:szCs w:val="18"/>
                <w:lang w:eastAsia="ru-RU"/>
              </w:rPr>
              <w:t>3 877,93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EF27550" w14:textId="77777777" w:rsidR="00293C6F" w:rsidRPr="0076321C" w:rsidRDefault="00293C6F" w:rsidP="00293C6F">
            <w:pPr>
              <w:ind w:left="-57" w:right="-57" w:firstLine="0"/>
              <w:jc w:val="center"/>
              <w:rPr>
                <w:sz w:val="18"/>
                <w:szCs w:val="18"/>
                <w:lang w:eastAsia="ru-RU"/>
              </w:rPr>
            </w:pPr>
            <w:r w:rsidRPr="0076321C">
              <w:rPr>
                <w:sz w:val="18"/>
                <w:szCs w:val="18"/>
                <w:lang w:eastAsia="ru-RU"/>
              </w:rPr>
              <w:t>4 030,05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68B453F" w14:textId="77777777" w:rsidR="00293C6F" w:rsidRPr="0076321C" w:rsidRDefault="00293C6F" w:rsidP="00293C6F">
            <w:pPr>
              <w:ind w:left="-57" w:right="-57" w:firstLine="0"/>
              <w:jc w:val="center"/>
              <w:rPr>
                <w:sz w:val="18"/>
                <w:szCs w:val="18"/>
                <w:lang w:eastAsia="ru-RU"/>
              </w:rPr>
            </w:pPr>
            <w:r w:rsidRPr="0076321C">
              <w:rPr>
                <w:sz w:val="18"/>
                <w:szCs w:val="18"/>
                <w:lang w:eastAsia="ru-RU"/>
              </w:rPr>
              <w:t>4 193,83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7EC4ACB" w14:textId="77777777" w:rsidR="00293C6F" w:rsidRPr="0076321C" w:rsidRDefault="00293C6F" w:rsidP="00293C6F">
            <w:pPr>
              <w:ind w:left="-57" w:right="-57" w:firstLine="0"/>
              <w:jc w:val="center"/>
              <w:rPr>
                <w:sz w:val="18"/>
                <w:szCs w:val="18"/>
                <w:lang w:eastAsia="ru-RU"/>
              </w:rPr>
            </w:pPr>
            <w:r w:rsidRPr="0076321C">
              <w:rPr>
                <w:sz w:val="18"/>
                <w:szCs w:val="18"/>
                <w:lang w:eastAsia="ru-RU"/>
              </w:rPr>
              <w:t>4 361,58</w:t>
            </w:r>
          </w:p>
        </w:tc>
      </w:tr>
      <w:tr w:rsidR="00293C6F" w:rsidRPr="0076321C" w14:paraId="1170F989"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05BD68A0" w14:textId="77777777" w:rsidR="00293C6F" w:rsidRPr="0076321C" w:rsidRDefault="00293C6F" w:rsidP="00293C6F">
            <w:pPr>
              <w:ind w:left="-57" w:right="-57" w:firstLine="0"/>
              <w:rPr>
                <w:b/>
                <w:bCs/>
                <w:sz w:val="18"/>
                <w:szCs w:val="18"/>
                <w:lang w:eastAsia="ru-RU"/>
              </w:rPr>
            </w:pPr>
            <w:r w:rsidRPr="0076321C">
              <w:rPr>
                <w:b/>
                <w:bCs/>
                <w:sz w:val="18"/>
                <w:szCs w:val="18"/>
                <w:lang w:eastAsia="ru-RU"/>
              </w:rPr>
              <w:t>Прибыль всего, в т.ч.:</w:t>
            </w:r>
          </w:p>
        </w:tc>
        <w:tc>
          <w:tcPr>
            <w:tcW w:w="359" w:type="pct"/>
            <w:tcBorders>
              <w:top w:val="single" w:sz="4" w:space="0" w:color="auto"/>
              <w:left w:val="single" w:sz="4" w:space="0" w:color="auto"/>
              <w:bottom w:val="single" w:sz="4" w:space="0" w:color="auto"/>
              <w:right w:val="single" w:sz="4" w:space="0" w:color="auto"/>
            </w:tcBorders>
            <w:vAlign w:val="center"/>
            <w:hideMark/>
          </w:tcPr>
          <w:p w14:paraId="4E638868"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B74E628" w14:textId="77777777" w:rsidR="00293C6F" w:rsidRPr="0076321C" w:rsidRDefault="00293C6F" w:rsidP="00293C6F">
            <w:pPr>
              <w:ind w:left="-57" w:right="-57" w:firstLine="0"/>
              <w:jc w:val="center"/>
              <w:rPr>
                <w:sz w:val="18"/>
                <w:szCs w:val="18"/>
                <w:lang w:eastAsia="ru-RU"/>
              </w:rPr>
            </w:pPr>
            <w:r w:rsidRPr="0076321C">
              <w:rPr>
                <w:sz w:val="18"/>
                <w:szCs w:val="18"/>
                <w:lang w:eastAsia="ru-RU"/>
              </w:rPr>
              <w:t>-1 397,31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EAE6759" w14:textId="77777777" w:rsidR="00293C6F" w:rsidRPr="0076321C" w:rsidRDefault="00293C6F" w:rsidP="00293C6F">
            <w:pPr>
              <w:ind w:left="-57" w:right="-57" w:firstLine="0"/>
              <w:jc w:val="center"/>
              <w:rPr>
                <w:sz w:val="18"/>
                <w:szCs w:val="18"/>
                <w:lang w:eastAsia="ru-RU"/>
              </w:rPr>
            </w:pPr>
            <w:r w:rsidRPr="0076321C">
              <w:rPr>
                <w:sz w:val="18"/>
                <w:szCs w:val="18"/>
                <w:lang w:eastAsia="ru-RU"/>
              </w:rPr>
              <w:t>-3 012,27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3BF7A80" w14:textId="77777777" w:rsidR="00293C6F" w:rsidRPr="0076321C" w:rsidRDefault="00293C6F" w:rsidP="00293C6F">
            <w:pPr>
              <w:ind w:left="-57" w:right="-57" w:firstLine="0"/>
              <w:jc w:val="center"/>
              <w:rPr>
                <w:sz w:val="18"/>
                <w:szCs w:val="18"/>
                <w:lang w:eastAsia="ru-RU"/>
              </w:rPr>
            </w:pPr>
            <w:r w:rsidRPr="0076321C">
              <w:rPr>
                <w:sz w:val="18"/>
                <w:szCs w:val="18"/>
                <w:lang w:eastAsia="ru-RU"/>
              </w:rPr>
              <w:t>-3 152,22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3CB710C" w14:textId="77777777" w:rsidR="00293C6F" w:rsidRPr="0076321C" w:rsidRDefault="00293C6F" w:rsidP="00293C6F">
            <w:pPr>
              <w:ind w:left="-57" w:right="-57" w:firstLine="0"/>
              <w:jc w:val="center"/>
              <w:rPr>
                <w:sz w:val="18"/>
                <w:szCs w:val="18"/>
                <w:lang w:eastAsia="ru-RU"/>
              </w:rPr>
            </w:pPr>
            <w:r w:rsidRPr="0076321C">
              <w:rPr>
                <w:sz w:val="18"/>
                <w:szCs w:val="18"/>
                <w:lang w:eastAsia="ru-RU"/>
              </w:rPr>
              <w:t>-3 278,31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EBC8617" w14:textId="77777777" w:rsidR="00293C6F" w:rsidRPr="0076321C" w:rsidRDefault="00293C6F" w:rsidP="00293C6F">
            <w:pPr>
              <w:ind w:left="-57" w:right="-57" w:firstLine="0"/>
              <w:jc w:val="center"/>
              <w:rPr>
                <w:sz w:val="18"/>
                <w:szCs w:val="18"/>
                <w:lang w:eastAsia="ru-RU"/>
              </w:rPr>
            </w:pPr>
            <w:r w:rsidRPr="0076321C">
              <w:rPr>
                <w:sz w:val="18"/>
                <w:szCs w:val="18"/>
                <w:lang w:eastAsia="ru-RU"/>
              </w:rPr>
              <w:t>-3 409,44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1710B0E" w14:textId="77777777" w:rsidR="00293C6F" w:rsidRPr="0076321C" w:rsidRDefault="00293C6F" w:rsidP="00293C6F">
            <w:pPr>
              <w:ind w:left="-57" w:right="-57" w:firstLine="0"/>
              <w:jc w:val="center"/>
              <w:rPr>
                <w:sz w:val="18"/>
                <w:szCs w:val="18"/>
                <w:lang w:eastAsia="ru-RU"/>
              </w:rPr>
            </w:pPr>
            <w:r w:rsidRPr="0076321C">
              <w:rPr>
                <w:sz w:val="18"/>
                <w:szCs w:val="18"/>
                <w:lang w:eastAsia="ru-RU"/>
              </w:rPr>
              <w:t>-3 545,82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8C1E4BE" w14:textId="77777777" w:rsidR="00293C6F" w:rsidRPr="0076321C" w:rsidRDefault="00293C6F" w:rsidP="00293C6F">
            <w:pPr>
              <w:ind w:left="-57" w:right="-57" w:firstLine="0"/>
              <w:jc w:val="center"/>
              <w:rPr>
                <w:sz w:val="18"/>
                <w:szCs w:val="18"/>
                <w:lang w:eastAsia="ru-RU"/>
              </w:rPr>
            </w:pPr>
            <w:r w:rsidRPr="0076321C">
              <w:rPr>
                <w:sz w:val="18"/>
                <w:szCs w:val="18"/>
                <w:lang w:eastAsia="ru-RU"/>
              </w:rPr>
              <w:t>-3 687,65</w:t>
            </w:r>
          </w:p>
        </w:tc>
      </w:tr>
      <w:tr w:rsidR="00293C6F" w:rsidRPr="0076321C" w14:paraId="55CEA9C4"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3621AC33" w14:textId="77777777" w:rsidR="00293C6F" w:rsidRPr="0076321C" w:rsidRDefault="00293C6F" w:rsidP="00293C6F">
            <w:pPr>
              <w:ind w:left="-57" w:right="-57" w:firstLine="0"/>
              <w:rPr>
                <w:b/>
                <w:bCs/>
                <w:sz w:val="18"/>
                <w:szCs w:val="18"/>
                <w:lang w:eastAsia="ru-RU"/>
              </w:rPr>
            </w:pPr>
            <w:r w:rsidRPr="0076321C">
              <w:rPr>
                <w:b/>
                <w:bCs/>
                <w:sz w:val="18"/>
                <w:szCs w:val="18"/>
                <w:lang w:eastAsia="ru-RU"/>
              </w:rPr>
              <w:t>НВВ по тепловой энергии</w:t>
            </w:r>
          </w:p>
        </w:tc>
        <w:tc>
          <w:tcPr>
            <w:tcW w:w="359" w:type="pct"/>
            <w:tcBorders>
              <w:top w:val="single" w:sz="4" w:space="0" w:color="auto"/>
              <w:left w:val="single" w:sz="4" w:space="0" w:color="auto"/>
              <w:bottom w:val="single" w:sz="4" w:space="0" w:color="auto"/>
              <w:right w:val="single" w:sz="4" w:space="0" w:color="auto"/>
            </w:tcBorders>
            <w:vAlign w:val="center"/>
            <w:hideMark/>
          </w:tcPr>
          <w:p w14:paraId="44D7F98B"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C8D1B3F" w14:textId="77777777" w:rsidR="00293C6F" w:rsidRPr="0076321C" w:rsidRDefault="00293C6F" w:rsidP="00293C6F">
            <w:pPr>
              <w:ind w:left="-57" w:right="-57" w:firstLine="0"/>
              <w:jc w:val="center"/>
              <w:rPr>
                <w:sz w:val="18"/>
                <w:szCs w:val="18"/>
                <w:lang w:eastAsia="ru-RU"/>
              </w:rPr>
            </w:pPr>
            <w:r w:rsidRPr="0076321C">
              <w:rPr>
                <w:sz w:val="18"/>
                <w:szCs w:val="18"/>
                <w:lang w:eastAsia="ru-RU"/>
              </w:rPr>
              <w:t>650,25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C5AF9E2" w14:textId="77777777" w:rsidR="00293C6F" w:rsidRPr="0076321C" w:rsidRDefault="00293C6F" w:rsidP="00293C6F">
            <w:pPr>
              <w:ind w:left="-57" w:right="-57" w:firstLine="0"/>
              <w:jc w:val="center"/>
              <w:rPr>
                <w:sz w:val="18"/>
                <w:szCs w:val="18"/>
                <w:lang w:eastAsia="ru-RU"/>
              </w:rPr>
            </w:pPr>
            <w:r w:rsidRPr="0076321C">
              <w:rPr>
                <w:sz w:val="18"/>
                <w:szCs w:val="18"/>
                <w:lang w:eastAsia="ru-RU"/>
              </w:rPr>
              <w:t>544,96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9311D36" w14:textId="77777777" w:rsidR="00293C6F" w:rsidRPr="0076321C" w:rsidRDefault="00293C6F" w:rsidP="00293C6F">
            <w:pPr>
              <w:ind w:left="-57" w:right="-57" w:firstLine="0"/>
              <w:jc w:val="center"/>
              <w:rPr>
                <w:sz w:val="18"/>
                <w:szCs w:val="18"/>
                <w:lang w:eastAsia="ru-RU"/>
              </w:rPr>
            </w:pPr>
            <w:r w:rsidRPr="0076321C">
              <w:rPr>
                <w:sz w:val="18"/>
                <w:szCs w:val="18"/>
                <w:lang w:eastAsia="ru-RU"/>
              </w:rPr>
              <w:t>564,10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C3A4662" w14:textId="77777777" w:rsidR="00293C6F" w:rsidRPr="0076321C" w:rsidRDefault="00293C6F" w:rsidP="00293C6F">
            <w:pPr>
              <w:ind w:left="-57" w:right="-57" w:firstLine="0"/>
              <w:jc w:val="center"/>
              <w:rPr>
                <w:sz w:val="18"/>
                <w:szCs w:val="18"/>
                <w:lang w:eastAsia="ru-RU"/>
              </w:rPr>
            </w:pPr>
            <w:r w:rsidRPr="0076321C">
              <w:rPr>
                <w:sz w:val="18"/>
                <w:szCs w:val="18"/>
                <w:lang w:eastAsia="ru-RU"/>
              </w:rPr>
              <w:t>599,63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2AAE60F" w14:textId="77777777" w:rsidR="00293C6F" w:rsidRPr="0076321C" w:rsidRDefault="00293C6F" w:rsidP="00293C6F">
            <w:pPr>
              <w:ind w:left="-57" w:right="-57" w:firstLine="0"/>
              <w:jc w:val="center"/>
              <w:rPr>
                <w:sz w:val="18"/>
                <w:szCs w:val="18"/>
                <w:lang w:eastAsia="ru-RU"/>
              </w:rPr>
            </w:pPr>
            <w:r w:rsidRPr="0076321C">
              <w:rPr>
                <w:sz w:val="18"/>
                <w:szCs w:val="18"/>
                <w:lang w:eastAsia="ru-RU"/>
              </w:rPr>
              <w:t>620,61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14899BB" w14:textId="77777777" w:rsidR="00293C6F" w:rsidRPr="0076321C" w:rsidRDefault="00293C6F" w:rsidP="00293C6F">
            <w:pPr>
              <w:ind w:left="-57" w:right="-57" w:firstLine="0"/>
              <w:jc w:val="center"/>
              <w:rPr>
                <w:sz w:val="18"/>
                <w:szCs w:val="18"/>
                <w:lang w:eastAsia="ru-RU"/>
              </w:rPr>
            </w:pPr>
            <w:r w:rsidRPr="0076321C">
              <w:rPr>
                <w:sz w:val="18"/>
                <w:szCs w:val="18"/>
                <w:lang w:eastAsia="ru-RU"/>
              </w:rPr>
              <w:t>648,01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93E4AF7" w14:textId="77777777" w:rsidR="00293C6F" w:rsidRPr="0076321C" w:rsidRDefault="00293C6F" w:rsidP="00293C6F">
            <w:pPr>
              <w:ind w:left="-57" w:right="-57" w:firstLine="0"/>
              <w:jc w:val="center"/>
              <w:rPr>
                <w:sz w:val="18"/>
                <w:szCs w:val="18"/>
                <w:lang w:eastAsia="ru-RU"/>
              </w:rPr>
            </w:pPr>
            <w:r w:rsidRPr="0076321C">
              <w:rPr>
                <w:sz w:val="18"/>
                <w:szCs w:val="18"/>
                <w:lang w:eastAsia="ru-RU"/>
              </w:rPr>
              <w:t>673,93</w:t>
            </w:r>
          </w:p>
        </w:tc>
      </w:tr>
      <w:tr w:rsidR="00293C6F" w:rsidRPr="0076321C" w14:paraId="49DFB0D3"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74539B58" w14:textId="77777777" w:rsidR="00293C6F" w:rsidRPr="0076321C" w:rsidRDefault="00293C6F" w:rsidP="00293C6F">
            <w:pPr>
              <w:ind w:left="-57" w:right="-57" w:firstLine="0"/>
              <w:rPr>
                <w:b/>
                <w:bCs/>
                <w:sz w:val="18"/>
                <w:szCs w:val="18"/>
                <w:lang w:eastAsia="ru-RU"/>
              </w:rPr>
            </w:pPr>
            <w:r w:rsidRPr="0076321C">
              <w:rPr>
                <w:b/>
                <w:bCs/>
                <w:sz w:val="18"/>
                <w:szCs w:val="18"/>
                <w:lang w:eastAsia="ru-RU"/>
              </w:rPr>
              <w:t>Тариф (в ценах соответствующих лет)</w:t>
            </w:r>
          </w:p>
        </w:tc>
        <w:tc>
          <w:tcPr>
            <w:tcW w:w="359" w:type="pct"/>
            <w:tcBorders>
              <w:top w:val="single" w:sz="4" w:space="0" w:color="auto"/>
              <w:left w:val="single" w:sz="4" w:space="0" w:color="auto"/>
              <w:bottom w:val="single" w:sz="4" w:space="0" w:color="auto"/>
              <w:right w:val="single" w:sz="4" w:space="0" w:color="auto"/>
            </w:tcBorders>
            <w:noWrap/>
            <w:vAlign w:val="center"/>
            <w:hideMark/>
          </w:tcPr>
          <w:p w14:paraId="467B6253"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руб./Гкал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677DE73" w14:textId="77777777" w:rsidR="00293C6F" w:rsidRPr="0076321C" w:rsidRDefault="00293C6F" w:rsidP="00293C6F">
            <w:pPr>
              <w:ind w:left="-57" w:right="-57" w:firstLine="0"/>
              <w:jc w:val="center"/>
              <w:rPr>
                <w:sz w:val="18"/>
                <w:szCs w:val="18"/>
                <w:lang w:eastAsia="ru-RU"/>
              </w:rPr>
            </w:pPr>
            <w:r w:rsidRPr="0076321C">
              <w:rPr>
                <w:sz w:val="18"/>
                <w:szCs w:val="18"/>
                <w:lang w:eastAsia="ru-RU"/>
              </w:rPr>
              <w:t>2 709,39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F9DA284" w14:textId="77777777" w:rsidR="00293C6F" w:rsidRPr="0076321C" w:rsidRDefault="00293C6F" w:rsidP="00293C6F">
            <w:pPr>
              <w:ind w:left="-57" w:right="-57" w:firstLine="0"/>
              <w:jc w:val="center"/>
              <w:rPr>
                <w:sz w:val="18"/>
                <w:szCs w:val="18"/>
                <w:lang w:eastAsia="ru-RU"/>
              </w:rPr>
            </w:pPr>
            <w:r w:rsidRPr="0076321C">
              <w:rPr>
                <w:sz w:val="18"/>
                <w:szCs w:val="18"/>
                <w:lang w:eastAsia="ru-RU"/>
              </w:rPr>
              <w:t>2 868,21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D707966" w14:textId="77777777" w:rsidR="00293C6F" w:rsidRPr="0076321C" w:rsidRDefault="00293C6F" w:rsidP="00293C6F">
            <w:pPr>
              <w:ind w:left="-57" w:right="-57" w:firstLine="0"/>
              <w:jc w:val="center"/>
              <w:rPr>
                <w:sz w:val="18"/>
                <w:szCs w:val="18"/>
                <w:lang w:eastAsia="ru-RU"/>
              </w:rPr>
            </w:pPr>
            <w:r w:rsidRPr="0076321C">
              <w:rPr>
                <w:sz w:val="18"/>
                <w:szCs w:val="18"/>
                <w:lang w:eastAsia="ru-RU"/>
              </w:rPr>
              <w:t>2 968,97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EEDF08E" w14:textId="77777777" w:rsidR="00293C6F" w:rsidRPr="0076321C" w:rsidRDefault="00293C6F" w:rsidP="00293C6F">
            <w:pPr>
              <w:ind w:left="-57" w:right="-57" w:firstLine="0"/>
              <w:jc w:val="center"/>
              <w:rPr>
                <w:sz w:val="18"/>
                <w:szCs w:val="18"/>
                <w:lang w:eastAsia="ru-RU"/>
              </w:rPr>
            </w:pPr>
            <w:r w:rsidRPr="0076321C">
              <w:rPr>
                <w:sz w:val="18"/>
                <w:szCs w:val="18"/>
                <w:lang w:eastAsia="ru-RU"/>
              </w:rPr>
              <w:t>3 155,92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93261C3" w14:textId="77777777" w:rsidR="00293C6F" w:rsidRPr="0076321C" w:rsidRDefault="00293C6F" w:rsidP="00293C6F">
            <w:pPr>
              <w:ind w:left="-57" w:right="-57" w:firstLine="0"/>
              <w:jc w:val="center"/>
              <w:rPr>
                <w:sz w:val="18"/>
                <w:szCs w:val="18"/>
                <w:lang w:eastAsia="ru-RU"/>
              </w:rPr>
            </w:pPr>
            <w:r w:rsidRPr="0076321C">
              <w:rPr>
                <w:sz w:val="18"/>
                <w:szCs w:val="18"/>
                <w:lang w:eastAsia="ru-RU"/>
              </w:rPr>
              <w:t>3 266,38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CDD3826" w14:textId="77777777" w:rsidR="00293C6F" w:rsidRPr="0076321C" w:rsidRDefault="00293C6F" w:rsidP="00293C6F">
            <w:pPr>
              <w:ind w:left="-57" w:right="-57" w:firstLine="0"/>
              <w:jc w:val="center"/>
              <w:rPr>
                <w:sz w:val="18"/>
                <w:szCs w:val="18"/>
                <w:lang w:eastAsia="ru-RU"/>
              </w:rPr>
            </w:pPr>
            <w:r w:rsidRPr="0076321C">
              <w:rPr>
                <w:sz w:val="18"/>
                <w:szCs w:val="18"/>
                <w:lang w:eastAsia="ru-RU"/>
              </w:rPr>
              <w:t>3 410,57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DC0007D" w14:textId="77777777" w:rsidR="00293C6F" w:rsidRPr="0076321C" w:rsidRDefault="00293C6F" w:rsidP="00293C6F">
            <w:pPr>
              <w:ind w:left="-57" w:right="-57" w:firstLine="0"/>
              <w:jc w:val="center"/>
              <w:rPr>
                <w:sz w:val="18"/>
                <w:szCs w:val="18"/>
                <w:lang w:eastAsia="ru-RU"/>
              </w:rPr>
            </w:pPr>
            <w:r w:rsidRPr="0076321C">
              <w:rPr>
                <w:sz w:val="18"/>
                <w:szCs w:val="18"/>
                <w:lang w:eastAsia="ru-RU"/>
              </w:rPr>
              <w:t>3 546,99</w:t>
            </w:r>
          </w:p>
        </w:tc>
      </w:tr>
      <w:tr w:rsidR="00293C6F" w:rsidRPr="0076321C" w14:paraId="3FAF00E6"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258F5A68" w14:textId="77777777" w:rsidR="00293C6F" w:rsidRPr="0076321C" w:rsidRDefault="00293C6F" w:rsidP="00293C6F">
            <w:pPr>
              <w:ind w:left="-57" w:right="-57" w:firstLine="0"/>
              <w:rPr>
                <w:b/>
                <w:bCs/>
                <w:sz w:val="18"/>
                <w:szCs w:val="18"/>
                <w:lang w:eastAsia="ru-RU"/>
              </w:rPr>
            </w:pPr>
            <w:r w:rsidRPr="0076321C">
              <w:rPr>
                <w:b/>
                <w:bCs/>
                <w:sz w:val="18"/>
                <w:szCs w:val="18"/>
                <w:lang w:eastAsia="ru-RU"/>
              </w:rPr>
              <w:lastRenderedPageBreak/>
              <w:t>Инвестиции в приведенных ценах с НДС, в том числе:</w:t>
            </w:r>
          </w:p>
        </w:tc>
        <w:tc>
          <w:tcPr>
            <w:tcW w:w="359" w:type="pct"/>
            <w:tcBorders>
              <w:top w:val="single" w:sz="4" w:space="0" w:color="auto"/>
              <w:left w:val="single" w:sz="4" w:space="0" w:color="auto"/>
              <w:bottom w:val="single" w:sz="4" w:space="0" w:color="auto"/>
              <w:right w:val="single" w:sz="4" w:space="0" w:color="auto"/>
            </w:tcBorders>
            <w:vAlign w:val="center"/>
            <w:hideMark/>
          </w:tcPr>
          <w:p w14:paraId="078C13C3"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3DEDA5C"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76BCFF1"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E152632"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C67173E"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9F37F8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D6FA432"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EFB09AD"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57251523"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37C2433C" w14:textId="77777777" w:rsidR="00293C6F" w:rsidRPr="0076321C" w:rsidRDefault="00293C6F" w:rsidP="00293C6F">
            <w:pPr>
              <w:ind w:left="-57" w:right="-57" w:firstLine="0"/>
              <w:rPr>
                <w:b/>
                <w:bCs/>
                <w:sz w:val="18"/>
                <w:szCs w:val="18"/>
                <w:lang w:eastAsia="ru-RU"/>
              </w:rPr>
            </w:pPr>
            <w:r w:rsidRPr="0076321C">
              <w:rPr>
                <w:b/>
                <w:bCs/>
                <w:sz w:val="18"/>
                <w:szCs w:val="18"/>
                <w:lang w:eastAsia="ru-RU"/>
              </w:rPr>
              <w:t>Инвестиции нарастающим итогом</w:t>
            </w:r>
          </w:p>
        </w:tc>
        <w:tc>
          <w:tcPr>
            <w:tcW w:w="359" w:type="pct"/>
            <w:tcBorders>
              <w:top w:val="single" w:sz="4" w:space="0" w:color="auto"/>
              <w:left w:val="single" w:sz="4" w:space="0" w:color="auto"/>
              <w:bottom w:val="single" w:sz="4" w:space="0" w:color="auto"/>
              <w:right w:val="single" w:sz="4" w:space="0" w:color="auto"/>
            </w:tcBorders>
            <w:vAlign w:val="center"/>
            <w:hideMark/>
          </w:tcPr>
          <w:p w14:paraId="329A19CF"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CDCD8D6"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F778441"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719646A"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42E1631"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7162DEA"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8EC5B39"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E748527"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1AC68ADF"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44A8D62D" w14:textId="77777777" w:rsidR="00293C6F" w:rsidRPr="0076321C" w:rsidRDefault="00293C6F" w:rsidP="00293C6F">
            <w:pPr>
              <w:ind w:left="-57" w:right="-57" w:firstLine="0"/>
              <w:rPr>
                <w:b/>
                <w:bCs/>
                <w:sz w:val="18"/>
                <w:szCs w:val="18"/>
                <w:lang w:eastAsia="ru-RU"/>
              </w:rPr>
            </w:pPr>
            <w:r w:rsidRPr="0076321C">
              <w:rPr>
                <w:b/>
                <w:bCs/>
                <w:sz w:val="18"/>
                <w:szCs w:val="18"/>
                <w:lang w:eastAsia="ru-RU"/>
              </w:rPr>
              <w:t>Источники финансирования</w:t>
            </w:r>
          </w:p>
        </w:tc>
        <w:tc>
          <w:tcPr>
            <w:tcW w:w="359" w:type="pct"/>
            <w:tcBorders>
              <w:top w:val="single" w:sz="4" w:space="0" w:color="auto"/>
              <w:left w:val="single" w:sz="4" w:space="0" w:color="auto"/>
              <w:bottom w:val="single" w:sz="4" w:space="0" w:color="auto"/>
              <w:right w:val="single" w:sz="4" w:space="0" w:color="auto"/>
            </w:tcBorders>
            <w:vAlign w:val="center"/>
            <w:hideMark/>
          </w:tcPr>
          <w:p w14:paraId="1C2D5CDC" w14:textId="77777777" w:rsidR="00293C6F" w:rsidRPr="0076321C" w:rsidRDefault="00293C6F" w:rsidP="00293C6F">
            <w:pPr>
              <w:ind w:left="-57" w:right="-57" w:firstLine="0"/>
              <w:rPr>
                <w:b/>
                <w:bCs/>
                <w:sz w:val="18"/>
                <w:szCs w:val="18"/>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350159A"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25978D6"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D7D4C96"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AEFDBBB"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ECD591F"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6E0B8FB"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62529EF" w14:textId="77777777" w:rsidR="00293C6F" w:rsidRPr="0076321C" w:rsidRDefault="00293C6F" w:rsidP="00293C6F">
            <w:pPr>
              <w:ind w:left="-57" w:right="-57" w:firstLine="0"/>
              <w:rPr>
                <w:sz w:val="20"/>
                <w:szCs w:val="20"/>
                <w:lang w:eastAsia="ru-RU"/>
              </w:rPr>
            </w:pPr>
          </w:p>
        </w:tc>
      </w:tr>
      <w:tr w:rsidR="00293C6F" w:rsidRPr="0076321C" w14:paraId="588C552B"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4DCA46B5" w14:textId="77777777" w:rsidR="00293C6F" w:rsidRPr="0076321C" w:rsidRDefault="00293C6F" w:rsidP="00293C6F">
            <w:pPr>
              <w:ind w:left="-57" w:right="-57" w:firstLine="0"/>
              <w:rPr>
                <w:sz w:val="18"/>
                <w:szCs w:val="18"/>
                <w:lang w:eastAsia="ru-RU"/>
              </w:rPr>
            </w:pPr>
            <w:r w:rsidRPr="0076321C">
              <w:rPr>
                <w:sz w:val="18"/>
                <w:szCs w:val="18"/>
                <w:lang w:eastAsia="ru-RU"/>
              </w:rPr>
              <w:t>Собственные источник финансирования</w:t>
            </w:r>
          </w:p>
        </w:tc>
        <w:tc>
          <w:tcPr>
            <w:tcW w:w="359" w:type="pct"/>
            <w:tcBorders>
              <w:top w:val="single" w:sz="4" w:space="0" w:color="auto"/>
              <w:left w:val="single" w:sz="4" w:space="0" w:color="auto"/>
              <w:bottom w:val="single" w:sz="4" w:space="0" w:color="auto"/>
              <w:right w:val="single" w:sz="4" w:space="0" w:color="auto"/>
            </w:tcBorders>
            <w:vAlign w:val="center"/>
            <w:hideMark/>
          </w:tcPr>
          <w:p w14:paraId="64076259"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A54CCF2" w14:textId="77777777" w:rsidR="00293C6F" w:rsidRPr="0076321C" w:rsidRDefault="00293C6F" w:rsidP="00293C6F">
            <w:pPr>
              <w:ind w:left="-57" w:right="-57" w:firstLine="0"/>
              <w:jc w:val="center"/>
              <w:rPr>
                <w:sz w:val="18"/>
                <w:szCs w:val="18"/>
                <w:lang w:eastAsia="ru-RU"/>
              </w:rPr>
            </w:pPr>
            <w:r w:rsidRPr="0076321C">
              <w:rPr>
                <w:sz w:val="18"/>
                <w:szCs w:val="18"/>
                <w:lang w:eastAsia="ru-RU"/>
              </w:rPr>
              <w:t>82,60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24726DE"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EAB1360"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41325F6"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DA43146"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F031B47"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53A4C41"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47F9C2BB"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1AAC40B1" w14:textId="77777777" w:rsidR="00293C6F" w:rsidRPr="0076321C" w:rsidRDefault="00293C6F" w:rsidP="00293C6F">
            <w:pPr>
              <w:ind w:left="-57" w:right="-57" w:firstLine="0"/>
              <w:rPr>
                <w:b/>
                <w:bCs/>
                <w:sz w:val="18"/>
                <w:szCs w:val="18"/>
                <w:lang w:eastAsia="ru-RU"/>
              </w:rPr>
            </w:pPr>
            <w:r w:rsidRPr="0076321C">
              <w:rPr>
                <w:b/>
                <w:bCs/>
                <w:sz w:val="18"/>
                <w:szCs w:val="18"/>
                <w:lang w:eastAsia="ru-RU"/>
              </w:rPr>
              <w:t>+ Избыток финансирования/-дефицит собственных средств</w:t>
            </w:r>
          </w:p>
        </w:tc>
        <w:tc>
          <w:tcPr>
            <w:tcW w:w="359" w:type="pct"/>
            <w:tcBorders>
              <w:top w:val="single" w:sz="4" w:space="0" w:color="auto"/>
              <w:left w:val="single" w:sz="4" w:space="0" w:color="auto"/>
              <w:bottom w:val="single" w:sz="4" w:space="0" w:color="auto"/>
              <w:right w:val="single" w:sz="4" w:space="0" w:color="auto"/>
            </w:tcBorders>
            <w:vAlign w:val="center"/>
            <w:hideMark/>
          </w:tcPr>
          <w:p w14:paraId="5D3A999F"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C244201" w14:textId="77777777" w:rsidR="00293C6F" w:rsidRPr="0076321C" w:rsidRDefault="00293C6F" w:rsidP="00293C6F">
            <w:pPr>
              <w:ind w:left="-57" w:right="-57" w:firstLine="0"/>
              <w:jc w:val="center"/>
              <w:rPr>
                <w:sz w:val="18"/>
                <w:szCs w:val="18"/>
                <w:lang w:eastAsia="ru-RU"/>
              </w:rPr>
            </w:pPr>
            <w:r w:rsidRPr="0076321C">
              <w:rPr>
                <w:sz w:val="18"/>
                <w:szCs w:val="18"/>
                <w:lang w:eastAsia="ru-RU"/>
              </w:rPr>
              <w:t>82,60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604E0A8"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42B3AAB"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97656FD"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BF3E97A"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7509E52"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AD6A80C"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5E7F36FC"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53B048D7" w14:textId="77777777" w:rsidR="00293C6F" w:rsidRPr="0076321C" w:rsidRDefault="00293C6F" w:rsidP="00293C6F">
            <w:pPr>
              <w:ind w:left="-57" w:right="-57" w:firstLine="0"/>
              <w:rPr>
                <w:b/>
                <w:bCs/>
                <w:sz w:val="18"/>
                <w:szCs w:val="18"/>
                <w:lang w:eastAsia="ru-RU"/>
              </w:rPr>
            </w:pPr>
            <w:r w:rsidRPr="0076321C">
              <w:rPr>
                <w:b/>
                <w:bCs/>
                <w:sz w:val="18"/>
                <w:szCs w:val="18"/>
                <w:lang w:eastAsia="ru-RU"/>
              </w:rPr>
              <w:t>То же нарастающим итогом</w:t>
            </w:r>
          </w:p>
        </w:tc>
        <w:tc>
          <w:tcPr>
            <w:tcW w:w="359" w:type="pct"/>
            <w:tcBorders>
              <w:top w:val="single" w:sz="4" w:space="0" w:color="auto"/>
              <w:left w:val="single" w:sz="4" w:space="0" w:color="auto"/>
              <w:bottom w:val="single" w:sz="4" w:space="0" w:color="auto"/>
              <w:right w:val="single" w:sz="4" w:space="0" w:color="auto"/>
            </w:tcBorders>
            <w:vAlign w:val="center"/>
            <w:hideMark/>
          </w:tcPr>
          <w:p w14:paraId="2CE72FD5"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C22BC0C" w14:textId="77777777" w:rsidR="00293C6F" w:rsidRPr="0076321C" w:rsidRDefault="00293C6F" w:rsidP="00293C6F">
            <w:pPr>
              <w:ind w:left="-57" w:right="-57" w:firstLine="0"/>
              <w:jc w:val="center"/>
              <w:rPr>
                <w:sz w:val="18"/>
                <w:szCs w:val="18"/>
                <w:lang w:eastAsia="ru-RU"/>
              </w:rPr>
            </w:pPr>
            <w:r w:rsidRPr="0076321C">
              <w:rPr>
                <w:sz w:val="18"/>
                <w:szCs w:val="18"/>
                <w:lang w:eastAsia="ru-RU"/>
              </w:rPr>
              <w:t>82,60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B94DEA5" w14:textId="77777777" w:rsidR="00293C6F" w:rsidRPr="0076321C" w:rsidRDefault="00293C6F" w:rsidP="00293C6F">
            <w:pPr>
              <w:ind w:left="-57" w:right="-57" w:firstLine="0"/>
              <w:jc w:val="center"/>
              <w:rPr>
                <w:sz w:val="18"/>
                <w:szCs w:val="18"/>
                <w:lang w:eastAsia="ru-RU"/>
              </w:rPr>
            </w:pPr>
            <w:r w:rsidRPr="0076321C">
              <w:rPr>
                <w:sz w:val="18"/>
                <w:szCs w:val="18"/>
                <w:lang w:eastAsia="ru-RU"/>
              </w:rPr>
              <w:t>82,60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92E21F4" w14:textId="77777777" w:rsidR="00293C6F" w:rsidRPr="0076321C" w:rsidRDefault="00293C6F" w:rsidP="00293C6F">
            <w:pPr>
              <w:ind w:left="-57" w:right="-57" w:firstLine="0"/>
              <w:jc w:val="center"/>
              <w:rPr>
                <w:sz w:val="18"/>
                <w:szCs w:val="18"/>
                <w:lang w:eastAsia="ru-RU"/>
              </w:rPr>
            </w:pPr>
            <w:r w:rsidRPr="0076321C">
              <w:rPr>
                <w:sz w:val="18"/>
                <w:szCs w:val="18"/>
                <w:lang w:eastAsia="ru-RU"/>
              </w:rPr>
              <w:t>82,60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9D96874" w14:textId="77777777" w:rsidR="00293C6F" w:rsidRPr="0076321C" w:rsidRDefault="00293C6F" w:rsidP="00293C6F">
            <w:pPr>
              <w:ind w:left="-57" w:right="-57" w:firstLine="0"/>
              <w:jc w:val="center"/>
              <w:rPr>
                <w:sz w:val="18"/>
                <w:szCs w:val="18"/>
                <w:lang w:eastAsia="ru-RU"/>
              </w:rPr>
            </w:pPr>
            <w:r w:rsidRPr="0076321C">
              <w:rPr>
                <w:sz w:val="18"/>
                <w:szCs w:val="18"/>
                <w:lang w:eastAsia="ru-RU"/>
              </w:rPr>
              <w:t>82,60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48909AC" w14:textId="77777777" w:rsidR="00293C6F" w:rsidRPr="0076321C" w:rsidRDefault="00293C6F" w:rsidP="00293C6F">
            <w:pPr>
              <w:ind w:left="-57" w:right="-57" w:firstLine="0"/>
              <w:jc w:val="center"/>
              <w:rPr>
                <w:sz w:val="18"/>
                <w:szCs w:val="18"/>
                <w:lang w:eastAsia="ru-RU"/>
              </w:rPr>
            </w:pPr>
            <w:r w:rsidRPr="0076321C">
              <w:rPr>
                <w:sz w:val="18"/>
                <w:szCs w:val="18"/>
                <w:lang w:eastAsia="ru-RU"/>
              </w:rPr>
              <w:t>82,60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844FC06" w14:textId="77777777" w:rsidR="00293C6F" w:rsidRPr="0076321C" w:rsidRDefault="00293C6F" w:rsidP="00293C6F">
            <w:pPr>
              <w:ind w:left="-57" w:right="-57" w:firstLine="0"/>
              <w:jc w:val="center"/>
              <w:rPr>
                <w:sz w:val="18"/>
                <w:szCs w:val="18"/>
                <w:lang w:eastAsia="ru-RU"/>
              </w:rPr>
            </w:pPr>
            <w:r w:rsidRPr="0076321C">
              <w:rPr>
                <w:sz w:val="18"/>
                <w:szCs w:val="18"/>
                <w:lang w:eastAsia="ru-RU"/>
              </w:rPr>
              <w:t>82,60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9856BA4" w14:textId="77777777" w:rsidR="00293C6F" w:rsidRPr="0076321C" w:rsidRDefault="00293C6F" w:rsidP="00293C6F">
            <w:pPr>
              <w:ind w:left="-57" w:right="-57" w:firstLine="0"/>
              <w:jc w:val="center"/>
              <w:rPr>
                <w:sz w:val="18"/>
                <w:szCs w:val="18"/>
                <w:lang w:eastAsia="ru-RU"/>
              </w:rPr>
            </w:pPr>
            <w:r w:rsidRPr="0076321C">
              <w:rPr>
                <w:sz w:val="18"/>
                <w:szCs w:val="18"/>
                <w:lang w:eastAsia="ru-RU"/>
              </w:rPr>
              <w:t>82,60</w:t>
            </w:r>
          </w:p>
        </w:tc>
      </w:tr>
      <w:tr w:rsidR="00293C6F" w:rsidRPr="0076321C" w14:paraId="4DF406DF"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516D5B88" w14:textId="77777777" w:rsidR="00293C6F" w:rsidRPr="0076321C" w:rsidRDefault="00293C6F" w:rsidP="00293C6F">
            <w:pPr>
              <w:ind w:left="-57" w:right="-57" w:firstLine="0"/>
              <w:rPr>
                <w:b/>
                <w:bCs/>
                <w:sz w:val="18"/>
                <w:szCs w:val="18"/>
                <w:lang w:eastAsia="ru-RU"/>
              </w:rPr>
            </w:pPr>
            <w:r w:rsidRPr="0076321C">
              <w:rPr>
                <w:b/>
                <w:bCs/>
                <w:sz w:val="18"/>
                <w:szCs w:val="18"/>
                <w:lang w:eastAsia="ru-RU"/>
              </w:rPr>
              <w:t>Привлеченные средства</w:t>
            </w:r>
          </w:p>
        </w:tc>
        <w:tc>
          <w:tcPr>
            <w:tcW w:w="359" w:type="pct"/>
            <w:tcBorders>
              <w:top w:val="single" w:sz="4" w:space="0" w:color="auto"/>
              <w:left w:val="single" w:sz="4" w:space="0" w:color="auto"/>
              <w:bottom w:val="single" w:sz="4" w:space="0" w:color="auto"/>
              <w:right w:val="single" w:sz="4" w:space="0" w:color="auto"/>
            </w:tcBorders>
            <w:vAlign w:val="center"/>
            <w:hideMark/>
          </w:tcPr>
          <w:p w14:paraId="6B5D3F27"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34CB7B2"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1302385"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ECF88E6"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AC3A264"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E39B111"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64AB1BE"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A919453"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r>
      <w:tr w:rsidR="00293C6F" w:rsidRPr="0076321C" w14:paraId="53C71A82"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25B8873C" w14:textId="77777777" w:rsidR="00293C6F" w:rsidRPr="0076321C" w:rsidRDefault="00293C6F" w:rsidP="00293C6F">
            <w:pPr>
              <w:ind w:left="-57" w:right="-57" w:firstLine="0"/>
              <w:rPr>
                <w:b/>
                <w:bCs/>
                <w:sz w:val="18"/>
                <w:szCs w:val="18"/>
                <w:lang w:eastAsia="ru-RU"/>
              </w:rPr>
            </w:pPr>
            <w:r w:rsidRPr="0076321C">
              <w:rPr>
                <w:b/>
                <w:bCs/>
                <w:sz w:val="18"/>
                <w:szCs w:val="18"/>
                <w:lang w:eastAsia="ru-RU"/>
              </w:rPr>
              <w:t>Долговые обязательства нарастающим итогом</w:t>
            </w:r>
          </w:p>
        </w:tc>
        <w:tc>
          <w:tcPr>
            <w:tcW w:w="359" w:type="pct"/>
            <w:tcBorders>
              <w:top w:val="single" w:sz="4" w:space="0" w:color="auto"/>
              <w:left w:val="single" w:sz="4" w:space="0" w:color="auto"/>
              <w:bottom w:val="single" w:sz="4" w:space="0" w:color="auto"/>
              <w:right w:val="single" w:sz="4" w:space="0" w:color="auto"/>
            </w:tcBorders>
            <w:vAlign w:val="center"/>
            <w:hideMark/>
          </w:tcPr>
          <w:p w14:paraId="3328C3B1"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DE82E4C"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F45010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5449D0A"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4497761"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175898C"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52A9A5F"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E711888"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64977865"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1850C5DF" w14:textId="77777777" w:rsidR="00293C6F" w:rsidRPr="0076321C" w:rsidRDefault="00293C6F" w:rsidP="00293C6F">
            <w:pPr>
              <w:ind w:left="-57" w:right="-57" w:firstLine="0"/>
              <w:rPr>
                <w:b/>
                <w:bCs/>
                <w:sz w:val="18"/>
                <w:szCs w:val="18"/>
                <w:lang w:eastAsia="ru-RU"/>
              </w:rPr>
            </w:pPr>
            <w:r w:rsidRPr="0076321C">
              <w:rPr>
                <w:b/>
                <w:bCs/>
                <w:sz w:val="18"/>
                <w:szCs w:val="18"/>
                <w:lang w:eastAsia="ru-RU"/>
              </w:rPr>
              <w:t>Выплаты по кредиту</w:t>
            </w:r>
          </w:p>
        </w:tc>
        <w:tc>
          <w:tcPr>
            <w:tcW w:w="359" w:type="pct"/>
            <w:tcBorders>
              <w:top w:val="single" w:sz="4" w:space="0" w:color="auto"/>
              <w:left w:val="single" w:sz="4" w:space="0" w:color="auto"/>
              <w:bottom w:val="single" w:sz="4" w:space="0" w:color="auto"/>
              <w:right w:val="single" w:sz="4" w:space="0" w:color="auto"/>
            </w:tcBorders>
            <w:vAlign w:val="center"/>
            <w:hideMark/>
          </w:tcPr>
          <w:p w14:paraId="6DC3AAEA"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680C7FA"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58463C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2F4148C"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8C4F722"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74996A2"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D24C966"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74F345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095E4146"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21F29A87" w14:textId="77777777" w:rsidR="00293C6F" w:rsidRPr="0076321C" w:rsidRDefault="00293C6F" w:rsidP="00293C6F">
            <w:pPr>
              <w:ind w:left="-57" w:right="-57" w:firstLine="0"/>
              <w:rPr>
                <w:b/>
                <w:bCs/>
                <w:sz w:val="18"/>
                <w:szCs w:val="18"/>
                <w:lang w:eastAsia="ru-RU"/>
              </w:rPr>
            </w:pPr>
            <w:r w:rsidRPr="0076321C">
              <w:rPr>
                <w:b/>
                <w:bCs/>
                <w:sz w:val="18"/>
                <w:szCs w:val="18"/>
                <w:lang w:eastAsia="ru-RU"/>
              </w:rPr>
              <w:t>Сальдо денежных потоков (Инвестиции/Источники финансирования)</w:t>
            </w:r>
          </w:p>
        </w:tc>
        <w:tc>
          <w:tcPr>
            <w:tcW w:w="359" w:type="pct"/>
            <w:tcBorders>
              <w:top w:val="single" w:sz="4" w:space="0" w:color="auto"/>
              <w:left w:val="single" w:sz="4" w:space="0" w:color="auto"/>
              <w:bottom w:val="single" w:sz="4" w:space="0" w:color="auto"/>
              <w:right w:val="single" w:sz="4" w:space="0" w:color="auto"/>
            </w:tcBorders>
            <w:vAlign w:val="center"/>
            <w:hideMark/>
          </w:tcPr>
          <w:p w14:paraId="731EECBB"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46CAAE9" w14:textId="77777777" w:rsidR="00293C6F" w:rsidRPr="0076321C" w:rsidRDefault="00293C6F" w:rsidP="00293C6F">
            <w:pPr>
              <w:ind w:left="-57" w:right="-57" w:firstLine="0"/>
              <w:jc w:val="center"/>
              <w:rPr>
                <w:sz w:val="18"/>
                <w:szCs w:val="18"/>
                <w:lang w:eastAsia="ru-RU"/>
              </w:rPr>
            </w:pPr>
            <w:r w:rsidRPr="0076321C">
              <w:rPr>
                <w:sz w:val="18"/>
                <w:szCs w:val="18"/>
                <w:lang w:eastAsia="ru-RU"/>
              </w:rPr>
              <w:t>82,60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7E5728D"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868771F"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AAEA950"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9A26617"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63335C8"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5A300AF"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2833738D"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7FFACC1B" w14:textId="77777777" w:rsidR="00293C6F" w:rsidRPr="0076321C" w:rsidRDefault="00293C6F" w:rsidP="00293C6F">
            <w:pPr>
              <w:ind w:left="-57" w:right="-57" w:firstLine="0"/>
              <w:rPr>
                <w:b/>
                <w:bCs/>
                <w:sz w:val="18"/>
                <w:szCs w:val="18"/>
                <w:lang w:eastAsia="ru-RU"/>
              </w:rPr>
            </w:pPr>
            <w:r w:rsidRPr="0076321C">
              <w:rPr>
                <w:b/>
                <w:bCs/>
                <w:sz w:val="18"/>
                <w:szCs w:val="18"/>
                <w:lang w:eastAsia="ru-RU"/>
              </w:rPr>
              <w:t>Инвест составляющая</w:t>
            </w:r>
          </w:p>
        </w:tc>
        <w:tc>
          <w:tcPr>
            <w:tcW w:w="359" w:type="pct"/>
            <w:tcBorders>
              <w:top w:val="single" w:sz="4" w:space="0" w:color="auto"/>
              <w:left w:val="single" w:sz="4" w:space="0" w:color="auto"/>
              <w:bottom w:val="single" w:sz="4" w:space="0" w:color="auto"/>
              <w:right w:val="single" w:sz="4" w:space="0" w:color="auto"/>
            </w:tcBorders>
            <w:vAlign w:val="center"/>
            <w:hideMark/>
          </w:tcPr>
          <w:p w14:paraId="5375120E"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D4292A7"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E00FC45"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6DA903F"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9DCAF09"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233A032"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1957348"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D74782E"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0CD2066B"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58E49ED8" w14:textId="77777777" w:rsidR="00293C6F" w:rsidRPr="0076321C" w:rsidRDefault="00293C6F" w:rsidP="00293C6F">
            <w:pPr>
              <w:ind w:left="-57" w:right="-57" w:firstLine="0"/>
              <w:rPr>
                <w:b/>
                <w:bCs/>
                <w:sz w:val="18"/>
                <w:szCs w:val="18"/>
                <w:lang w:eastAsia="ru-RU"/>
              </w:rPr>
            </w:pPr>
            <w:r w:rsidRPr="0076321C">
              <w:rPr>
                <w:b/>
                <w:bCs/>
                <w:sz w:val="18"/>
                <w:szCs w:val="18"/>
                <w:lang w:eastAsia="ru-RU"/>
              </w:rPr>
              <w:t>НВВ с инвестиционной составляющей</w:t>
            </w:r>
          </w:p>
        </w:tc>
        <w:tc>
          <w:tcPr>
            <w:tcW w:w="359" w:type="pct"/>
            <w:tcBorders>
              <w:top w:val="single" w:sz="4" w:space="0" w:color="auto"/>
              <w:left w:val="single" w:sz="4" w:space="0" w:color="auto"/>
              <w:bottom w:val="single" w:sz="4" w:space="0" w:color="auto"/>
              <w:right w:val="single" w:sz="4" w:space="0" w:color="auto"/>
            </w:tcBorders>
            <w:vAlign w:val="center"/>
            <w:hideMark/>
          </w:tcPr>
          <w:p w14:paraId="55AEAE44"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96052D4" w14:textId="77777777" w:rsidR="00293C6F" w:rsidRPr="0076321C" w:rsidRDefault="00293C6F" w:rsidP="00293C6F">
            <w:pPr>
              <w:ind w:left="-57" w:right="-57" w:firstLine="0"/>
              <w:jc w:val="center"/>
              <w:rPr>
                <w:sz w:val="18"/>
                <w:szCs w:val="18"/>
                <w:lang w:eastAsia="ru-RU"/>
              </w:rPr>
            </w:pPr>
            <w:r w:rsidRPr="0076321C">
              <w:rPr>
                <w:sz w:val="18"/>
                <w:szCs w:val="18"/>
                <w:lang w:eastAsia="ru-RU"/>
              </w:rPr>
              <w:t>650,25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F56469C" w14:textId="77777777" w:rsidR="00293C6F" w:rsidRPr="0076321C" w:rsidRDefault="00293C6F" w:rsidP="00293C6F">
            <w:pPr>
              <w:ind w:left="-57" w:right="-57" w:firstLine="0"/>
              <w:jc w:val="center"/>
              <w:rPr>
                <w:sz w:val="18"/>
                <w:szCs w:val="18"/>
                <w:lang w:eastAsia="ru-RU"/>
              </w:rPr>
            </w:pPr>
            <w:r w:rsidRPr="0076321C">
              <w:rPr>
                <w:sz w:val="18"/>
                <w:szCs w:val="18"/>
                <w:lang w:eastAsia="ru-RU"/>
              </w:rPr>
              <w:t>544,96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BDFC655" w14:textId="77777777" w:rsidR="00293C6F" w:rsidRPr="0076321C" w:rsidRDefault="00293C6F" w:rsidP="00293C6F">
            <w:pPr>
              <w:ind w:left="-57" w:right="-57" w:firstLine="0"/>
              <w:jc w:val="center"/>
              <w:rPr>
                <w:sz w:val="18"/>
                <w:szCs w:val="18"/>
                <w:lang w:eastAsia="ru-RU"/>
              </w:rPr>
            </w:pPr>
            <w:r w:rsidRPr="0076321C">
              <w:rPr>
                <w:sz w:val="18"/>
                <w:szCs w:val="18"/>
                <w:lang w:eastAsia="ru-RU"/>
              </w:rPr>
              <w:t>564,10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2C887DE" w14:textId="77777777" w:rsidR="00293C6F" w:rsidRPr="0076321C" w:rsidRDefault="00293C6F" w:rsidP="00293C6F">
            <w:pPr>
              <w:ind w:left="-57" w:right="-57" w:firstLine="0"/>
              <w:jc w:val="center"/>
              <w:rPr>
                <w:sz w:val="18"/>
                <w:szCs w:val="18"/>
                <w:lang w:eastAsia="ru-RU"/>
              </w:rPr>
            </w:pPr>
            <w:r w:rsidRPr="0076321C">
              <w:rPr>
                <w:sz w:val="18"/>
                <w:szCs w:val="18"/>
                <w:lang w:eastAsia="ru-RU"/>
              </w:rPr>
              <w:t>599,63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2111315" w14:textId="77777777" w:rsidR="00293C6F" w:rsidRPr="0076321C" w:rsidRDefault="00293C6F" w:rsidP="00293C6F">
            <w:pPr>
              <w:ind w:left="-57" w:right="-57" w:firstLine="0"/>
              <w:jc w:val="center"/>
              <w:rPr>
                <w:sz w:val="18"/>
                <w:szCs w:val="18"/>
                <w:lang w:eastAsia="ru-RU"/>
              </w:rPr>
            </w:pPr>
            <w:r w:rsidRPr="0076321C">
              <w:rPr>
                <w:sz w:val="18"/>
                <w:szCs w:val="18"/>
                <w:lang w:eastAsia="ru-RU"/>
              </w:rPr>
              <w:t>620,61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415F8BF" w14:textId="77777777" w:rsidR="00293C6F" w:rsidRPr="0076321C" w:rsidRDefault="00293C6F" w:rsidP="00293C6F">
            <w:pPr>
              <w:ind w:left="-57" w:right="-57" w:firstLine="0"/>
              <w:jc w:val="center"/>
              <w:rPr>
                <w:sz w:val="18"/>
                <w:szCs w:val="18"/>
                <w:lang w:eastAsia="ru-RU"/>
              </w:rPr>
            </w:pPr>
            <w:r w:rsidRPr="0076321C">
              <w:rPr>
                <w:sz w:val="18"/>
                <w:szCs w:val="18"/>
                <w:lang w:eastAsia="ru-RU"/>
              </w:rPr>
              <w:t>648,01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9F4BBB7" w14:textId="77777777" w:rsidR="00293C6F" w:rsidRPr="0076321C" w:rsidRDefault="00293C6F" w:rsidP="00293C6F">
            <w:pPr>
              <w:ind w:left="-57" w:right="-57" w:firstLine="0"/>
              <w:jc w:val="center"/>
              <w:rPr>
                <w:sz w:val="18"/>
                <w:szCs w:val="18"/>
                <w:lang w:eastAsia="ru-RU"/>
              </w:rPr>
            </w:pPr>
            <w:r w:rsidRPr="0076321C">
              <w:rPr>
                <w:sz w:val="18"/>
                <w:szCs w:val="18"/>
                <w:lang w:eastAsia="ru-RU"/>
              </w:rPr>
              <w:t>673,93</w:t>
            </w:r>
          </w:p>
        </w:tc>
      </w:tr>
      <w:tr w:rsidR="00293C6F" w:rsidRPr="0076321C" w14:paraId="6448DDEA"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704CED6B" w14:textId="77777777" w:rsidR="00293C6F" w:rsidRPr="0076321C" w:rsidRDefault="00293C6F" w:rsidP="00293C6F">
            <w:pPr>
              <w:ind w:left="-57" w:right="-57" w:firstLine="0"/>
              <w:rPr>
                <w:b/>
                <w:bCs/>
                <w:sz w:val="18"/>
                <w:szCs w:val="18"/>
                <w:lang w:eastAsia="ru-RU"/>
              </w:rPr>
            </w:pPr>
            <w:r w:rsidRPr="0076321C">
              <w:rPr>
                <w:b/>
                <w:bCs/>
                <w:sz w:val="18"/>
                <w:szCs w:val="18"/>
                <w:lang w:eastAsia="ru-RU"/>
              </w:rPr>
              <w:t>Тариф (в ценах соответствующих лет) с инвестсоставляющей на реал-ю с коллекторов</w:t>
            </w:r>
          </w:p>
        </w:tc>
        <w:tc>
          <w:tcPr>
            <w:tcW w:w="359" w:type="pct"/>
            <w:tcBorders>
              <w:top w:val="single" w:sz="4" w:space="0" w:color="auto"/>
              <w:left w:val="single" w:sz="4" w:space="0" w:color="auto"/>
              <w:bottom w:val="single" w:sz="4" w:space="0" w:color="auto"/>
              <w:right w:val="single" w:sz="4" w:space="0" w:color="auto"/>
            </w:tcBorders>
            <w:vAlign w:val="center"/>
            <w:hideMark/>
          </w:tcPr>
          <w:p w14:paraId="523D04B3"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руб./Гкал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9EA3759" w14:textId="77777777" w:rsidR="00293C6F" w:rsidRPr="0076321C" w:rsidRDefault="00293C6F" w:rsidP="00293C6F">
            <w:pPr>
              <w:ind w:left="-57" w:right="-57" w:firstLine="0"/>
              <w:jc w:val="center"/>
              <w:rPr>
                <w:sz w:val="18"/>
                <w:szCs w:val="18"/>
                <w:lang w:eastAsia="ru-RU"/>
              </w:rPr>
            </w:pPr>
            <w:r w:rsidRPr="0076321C">
              <w:rPr>
                <w:sz w:val="18"/>
                <w:szCs w:val="18"/>
                <w:lang w:eastAsia="ru-RU"/>
              </w:rPr>
              <w:t>2 709,39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95A0F85" w14:textId="77777777" w:rsidR="00293C6F" w:rsidRPr="0076321C" w:rsidRDefault="00293C6F" w:rsidP="00293C6F">
            <w:pPr>
              <w:ind w:left="-57" w:right="-57" w:firstLine="0"/>
              <w:jc w:val="center"/>
              <w:rPr>
                <w:sz w:val="18"/>
                <w:szCs w:val="18"/>
                <w:lang w:eastAsia="ru-RU"/>
              </w:rPr>
            </w:pPr>
            <w:r w:rsidRPr="0076321C">
              <w:rPr>
                <w:sz w:val="18"/>
                <w:szCs w:val="18"/>
                <w:lang w:eastAsia="ru-RU"/>
              </w:rPr>
              <w:t>2 868,21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F125861" w14:textId="77777777" w:rsidR="00293C6F" w:rsidRPr="0076321C" w:rsidRDefault="00293C6F" w:rsidP="00293C6F">
            <w:pPr>
              <w:ind w:left="-57" w:right="-57" w:firstLine="0"/>
              <w:jc w:val="center"/>
              <w:rPr>
                <w:sz w:val="18"/>
                <w:szCs w:val="18"/>
                <w:lang w:eastAsia="ru-RU"/>
              </w:rPr>
            </w:pPr>
            <w:r w:rsidRPr="0076321C">
              <w:rPr>
                <w:sz w:val="18"/>
                <w:szCs w:val="18"/>
                <w:lang w:eastAsia="ru-RU"/>
              </w:rPr>
              <w:t>2 968,97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DD54CD7" w14:textId="77777777" w:rsidR="00293C6F" w:rsidRPr="0076321C" w:rsidRDefault="00293C6F" w:rsidP="00293C6F">
            <w:pPr>
              <w:ind w:left="-57" w:right="-57" w:firstLine="0"/>
              <w:jc w:val="center"/>
              <w:rPr>
                <w:sz w:val="18"/>
                <w:szCs w:val="18"/>
                <w:lang w:eastAsia="ru-RU"/>
              </w:rPr>
            </w:pPr>
            <w:r w:rsidRPr="0076321C">
              <w:rPr>
                <w:sz w:val="18"/>
                <w:szCs w:val="18"/>
                <w:lang w:eastAsia="ru-RU"/>
              </w:rPr>
              <w:t>3 155,92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AF1B883" w14:textId="77777777" w:rsidR="00293C6F" w:rsidRPr="0076321C" w:rsidRDefault="00293C6F" w:rsidP="00293C6F">
            <w:pPr>
              <w:ind w:left="-57" w:right="-57" w:firstLine="0"/>
              <w:jc w:val="center"/>
              <w:rPr>
                <w:sz w:val="18"/>
                <w:szCs w:val="18"/>
                <w:lang w:eastAsia="ru-RU"/>
              </w:rPr>
            </w:pPr>
            <w:r w:rsidRPr="0076321C">
              <w:rPr>
                <w:sz w:val="18"/>
                <w:szCs w:val="18"/>
                <w:lang w:eastAsia="ru-RU"/>
              </w:rPr>
              <w:t>3 266,38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6403C59" w14:textId="77777777" w:rsidR="00293C6F" w:rsidRPr="0076321C" w:rsidRDefault="00293C6F" w:rsidP="00293C6F">
            <w:pPr>
              <w:ind w:left="-57" w:right="-57" w:firstLine="0"/>
              <w:jc w:val="center"/>
              <w:rPr>
                <w:sz w:val="18"/>
                <w:szCs w:val="18"/>
                <w:lang w:eastAsia="ru-RU"/>
              </w:rPr>
            </w:pPr>
            <w:r w:rsidRPr="0076321C">
              <w:rPr>
                <w:sz w:val="18"/>
                <w:szCs w:val="18"/>
                <w:lang w:eastAsia="ru-RU"/>
              </w:rPr>
              <w:t>3 410,57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9581C78" w14:textId="77777777" w:rsidR="00293C6F" w:rsidRPr="0076321C" w:rsidRDefault="00293C6F" w:rsidP="00293C6F">
            <w:pPr>
              <w:ind w:left="-57" w:right="-57" w:firstLine="0"/>
              <w:jc w:val="center"/>
              <w:rPr>
                <w:sz w:val="18"/>
                <w:szCs w:val="18"/>
                <w:lang w:eastAsia="ru-RU"/>
              </w:rPr>
            </w:pPr>
            <w:r w:rsidRPr="0076321C">
              <w:rPr>
                <w:sz w:val="18"/>
                <w:szCs w:val="18"/>
                <w:lang w:eastAsia="ru-RU"/>
              </w:rPr>
              <w:t>3 546,99</w:t>
            </w:r>
          </w:p>
        </w:tc>
      </w:tr>
      <w:tr w:rsidR="00293C6F" w:rsidRPr="0076321C" w14:paraId="6C12C1BA"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5A764E4C" w14:textId="77777777" w:rsidR="00293C6F" w:rsidRPr="0076321C" w:rsidRDefault="00293C6F" w:rsidP="00293C6F">
            <w:pPr>
              <w:ind w:left="-57" w:right="-57" w:firstLine="0"/>
              <w:rPr>
                <w:b/>
                <w:bCs/>
                <w:sz w:val="18"/>
                <w:szCs w:val="18"/>
                <w:lang w:eastAsia="ru-RU"/>
              </w:rPr>
            </w:pPr>
            <w:r w:rsidRPr="0076321C">
              <w:rPr>
                <w:b/>
                <w:bCs/>
                <w:sz w:val="18"/>
                <w:szCs w:val="18"/>
                <w:lang w:eastAsia="ru-RU"/>
              </w:rPr>
              <w:t xml:space="preserve">Тариф на реал-ю тепловой энергии с коллекторов </w:t>
            </w:r>
            <w:r w:rsidRPr="0076321C">
              <w:rPr>
                <w:b/>
                <w:bCs/>
                <w:sz w:val="18"/>
                <w:szCs w:val="18"/>
                <w:u w:val="single"/>
                <w:lang w:eastAsia="ru-RU"/>
              </w:rPr>
              <w:t>установленный</w:t>
            </w:r>
            <w:r w:rsidRPr="0076321C">
              <w:rPr>
                <w:b/>
                <w:bCs/>
                <w:sz w:val="18"/>
                <w:szCs w:val="18"/>
                <w:lang w:eastAsia="ru-RU"/>
              </w:rPr>
              <w:t xml:space="preserve"> средневзвешенный (в ценах соответствующих лет) </w:t>
            </w:r>
          </w:p>
        </w:tc>
        <w:tc>
          <w:tcPr>
            <w:tcW w:w="359" w:type="pct"/>
            <w:tcBorders>
              <w:top w:val="single" w:sz="4" w:space="0" w:color="auto"/>
              <w:left w:val="single" w:sz="4" w:space="0" w:color="auto"/>
              <w:bottom w:val="single" w:sz="4" w:space="0" w:color="auto"/>
              <w:right w:val="single" w:sz="4" w:space="0" w:color="auto"/>
            </w:tcBorders>
            <w:vAlign w:val="center"/>
            <w:hideMark/>
          </w:tcPr>
          <w:p w14:paraId="07A68FDB"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руб./Гкал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BE97AA9" w14:textId="77777777" w:rsidR="00293C6F" w:rsidRPr="0076321C" w:rsidRDefault="00293C6F" w:rsidP="00293C6F">
            <w:pPr>
              <w:ind w:left="-57" w:right="-57" w:firstLine="0"/>
              <w:jc w:val="center"/>
              <w:rPr>
                <w:sz w:val="18"/>
                <w:szCs w:val="18"/>
                <w:lang w:eastAsia="ru-RU"/>
              </w:rPr>
            </w:pPr>
            <w:r w:rsidRPr="0076321C">
              <w:rPr>
                <w:sz w:val="18"/>
                <w:szCs w:val="18"/>
                <w:lang w:eastAsia="ru-RU"/>
              </w:rPr>
              <w:t>2 709,39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7135E6A" w14:textId="77777777" w:rsidR="00293C6F" w:rsidRPr="0076321C" w:rsidRDefault="00293C6F" w:rsidP="00293C6F">
            <w:pPr>
              <w:ind w:left="-57" w:right="-57" w:firstLine="0"/>
              <w:jc w:val="center"/>
              <w:rPr>
                <w:sz w:val="18"/>
                <w:szCs w:val="18"/>
                <w:lang w:eastAsia="ru-RU"/>
              </w:rPr>
            </w:pPr>
            <w:r w:rsidRPr="0076321C">
              <w:rPr>
                <w:sz w:val="18"/>
                <w:szCs w:val="18"/>
                <w:lang w:eastAsia="ru-RU"/>
              </w:rPr>
              <w:t>2 868,21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D19EB1C" w14:textId="77777777" w:rsidR="00293C6F" w:rsidRPr="0076321C" w:rsidRDefault="00293C6F" w:rsidP="00293C6F">
            <w:pPr>
              <w:ind w:left="-57" w:right="-57" w:firstLine="0"/>
              <w:jc w:val="center"/>
              <w:rPr>
                <w:sz w:val="18"/>
                <w:szCs w:val="18"/>
                <w:lang w:eastAsia="ru-RU"/>
              </w:rPr>
            </w:pPr>
            <w:r w:rsidRPr="0076321C">
              <w:rPr>
                <w:sz w:val="18"/>
                <w:szCs w:val="18"/>
                <w:lang w:eastAsia="ru-RU"/>
              </w:rPr>
              <w:t>2 968,97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65D92E0" w14:textId="77777777" w:rsidR="00293C6F" w:rsidRPr="0076321C" w:rsidRDefault="00293C6F" w:rsidP="00293C6F">
            <w:pPr>
              <w:ind w:left="-57" w:right="-57" w:firstLine="0"/>
              <w:jc w:val="center"/>
              <w:rPr>
                <w:sz w:val="18"/>
                <w:szCs w:val="18"/>
                <w:lang w:eastAsia="ru-RU"/>
              </w:rPr>
            </w:pPr>
            <w:r w:rsidRPr="0076321C">
              <w:rPr>
                <w:sz w:val="18"/>
                <w:szCs w:val="18"/>
                <w:lang w:eastAsia="ru-RU"/>
              </w:rPr>
              <w:t>3 155,92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ED85F0A" w14:textId="77777777" w:rsidR="00293C6F" w:rsidRPr="0076321C" w:rsidRDefault="00293C6F" w:rsidP="00293C6F">
            <w:pPr>
              <w:ind w:left="-57" w:right="-57" w:firstLine="0"/>
              <w:jc w:val="center"/>
              <w:rPr>
                <w:sz w:val="18"/>
                <w:szCs w:val="18"/>
                <w:lang w:eastAsia="ru-RU"/>
              </w:rPr>
            </w:pPr>
            <w:r w:rsidRPr="0076321C">
              <w:rPr>
                <w:sz w:val="18"/>
                <w:szCs w:val="18"/>
                <w:lang w:eastAsia="ru-RU"/>
              </w:rPr>
              <w:t>3 266,38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DC2B6EE" w14:textId="77777777" w:rsidR="00293C6F" w:rsidRPr="0076321C" w:rsidRDefault="00293C6F" w:rsidP="00293C6F">
            <w:pPr>
              <w:ind w:left="-57" w:right="-57" w:firstLine="0"/>
              <w:jc w:val="center"/>
              <w:rPr>
                <w:sz w:val="18"/>
                <w:szCs w:val="18"/>
                <w:lang w:eastAsia="ru-RU"/>
              </w:rPr>
            </w:pPr>
            <w:r w:rsidRPr="0076321C">
              <w:rPr>
                <w:sz w:val="18"/>
                <w:szCs w:val="18"/>
                <w:lang w:eastAsia="ru-RU"/>
              </w:rPr>
              <w:t>3 410,57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1F0C06B" w14:textId="77777777" w:rsidR="00293C6F" w:rsidRPr="0076321C" w:rsidRDefault="00293C6F" w:rsidP="00293C6F">
            <w:pPr>
              <w:ind w:left="-57" w:right="-57" w:firstLine="0"/>
              <w:jc w:val="center"/>
              <w:rPr>
                <w:sz w:val="18"/>
                <w:szCs w:val="18"/>
                <w:lang w:eastAsia="ru-RU"/>
              </w:rPr>
            </w:pPr>
            <w:r w:rsidRPr="0076321C">
              <w:rPr>
                <w:sz w:val="18"/>
                <w:szCs w:val="18"/>
                <w:lang w:eastAsia="ru-RU"/>
              </w:rPr>
              <w:t>3 546,99</w:t>
            </w:r>
          </w:p>
        </w:tc>
      </w:tr>
      <w:tr w:rsidR="00293C6F" w:rsidRPr="0076321C" w14:paraId="328166D3"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269EFC40" w14:textId="77777777" w:rsidR="00293C6F" w:rsidRPr="0076321C" w:rsidRDefault="00293C6F" w:rsidP="00293C6F">
            <w:pPr>
              <w:ind w:left="-57" w:right="-57" w:firstLine="0"/>
              <w:rPr>
                <w:sz w:val="18"/>
                <w:szCs w:val="18"/>
                <w:lang w:eastAsia="ru-RU"/>
              </w:rPr>
            </w:pPr>
            <w:r w:rsidRPr="0076321C">
              <w:rPr>
                <w:sz w:val="18"/>
                <w:szCs w:val="18"/>
                <w:lang w:eastAsia="ru-RU"/>
              </w:rPr>
              <w:t>тариф установленный (в ценах соответствующих лет)</w:t>
            </w:r>
          </w:p>
        </w:tc>
        <w:tc>
          <w:tcPr>
            <w:tcW w:w="359" w:type="pct"/>
            <w:tcBorders>
              <w:top w:val="single" w:sz="4" w:space="0" w:color="auto"/>
              <w:left w:val="single" w:sz="4" w:space="0" w:color="auto"/>
              <w:bottom w:val="single" w:sz="4" w:space="0" w:color="auto"/>
              <w:right w:val="single" w:sz="4" w:space="0" w:color="auto"/>
            </w:tcBorders>
            <w:noWrap/>
            <w:vAlign w:val="center"/>
            <w:hideMark/>
          </w:tcPr>
          <w:p w14:paraId="3C3FEA82" w14:textId="77777777" w:rsidR="00293C6F" w:rsidRPr="0076321C" w:rsidRDefault="00293C6F" w:rsidP="00293C6F">
            <w:pPr>
              <w:ind w:left="-57" w:right="-57" w:firstLine="0"/>
              <w:jc w:val="center"/>
              <w:rPr>
                <w:sz w:val="18"/>
                <w:szCs w:val="18"/>
                <w:lang w:eastAsia="ru-RU"/>
              </w:rPr>
            </w:pPr>
            <w:r w:rsidRPr="0076321C">
              <w:rPr>
                <w:sz w:val="18"/>
                <w:szCs w:val="18"/>
                <w:lang w:eastAsia="ru-RU"/>
              </w:rPr>
              <w:t>1-е полуг.</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B144D19" w14:textId="77777777" w:rsidR="00293C6F" w:rsidRPr="0076321C" w:rsidRDefault="00293C6F" w:rsidP="00293C6F">
            <w:pPr>
              <w:ind w:left="-57" w:right="-57" w:firstLine="0"/>
              <w:jc w:val="center"/>
              <w:rPr>
                <w:sz w:val="18"/>
                <w:szCs w:val="18"/>
                <w:lang w:eastAsia="ru-RU"/>
              </w:rPr>
            </w:pPr>
            <w:r w:rsidRPr="0076321C">
              <w:rPr>
                <w:sz w:val="18"/>
                <w:szCs w:val="18"/>
                <w:lang w:eastAsia="ru-RU"/>
              </w:rPr>
              <w:t>2530,71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4DEAA0C" w14:textId="77777777" w:rsidR="00293C6F" w:rsidRPr="0076321C" w:rsidRDefault="00293C6F" w:rsidP="00293C6F">
            <w:pPr>
              <w:ind w:left="-57" w:right="-57" w:firstLine="0"/>
              <w:jc w:val="center"/>
              <w:rPr>
                <w:sz w:val="18"/>
                <w:szCs w:val="18"/>
                <w:lang w:eastAsia="ru-RU"/>
              </w:rPr>
            </w:pPr>
            <w:r w:rsidRPr="0076321C">
              <w:rPr>
                <w:sz w:val="18"/>
                <w:szCs w:val="18"/>
                <w:lang w:eastAsia="ru-RU"/>
              </w:rPr>
              <w:t>2868,21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D2E72D6" w14:textId="77777777" w:rsidR="00293C6F" w:rsidRPr="0076321C" w:rsidRDefault="00293C6F" w:rsidP="00293C6F">
            <w:pPr>
              <w:ind w:left="-57" w:right="-57" w:firstLine="0"/>
              <w:jc w:val="center"/>
              <w:rPr>
                <w:sz w:val="18"/>
                <w:szCs w:val="18"/>
                <w:lang w:eastAsia="ru-RU"/>
              </w:rPr>
            </w:pPr>
            <w:r w:rsidRPr="0076321C">
              <w:rPr>
                <w:sz w:val="18"/>
                <w:szCs w:val="18"/>
                <w:lang w:eastAsia="ru-RU"/>
              </w:rPr>
              <w:t>2868,21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9F86BD5" w14:textId="77777777" w:rsidR="00293C6F" w:rsidRPr="0076321C" w:rsidRDefault="00293C6F" w:rsidP="00293C6F">
            <w:pPr>
              <w:ind w:left="-57" w:right="-57" w:firstLine="0"/>
              <w:jc w:val="center"/>
              <w:rPr>
                <w:sz w:val="18"/>
                <w:szCs w:val="18"/>
                <w:lang w:eastAsia="ru-RU"/>
              </w:rPr>
            </w:pPr>
            <w:r w:rsidRPr="0076321C">
              <w:rPr>
                <w:sz w:val="18"/>
                <w:szCs w:val="18"/>
                <w:lang w:eastAsia="ru-RU"/>
              </w:rPr>
              <w:t>2 968,97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A4DC064" w14:textId="77777777" w:rsidR="00293C6F" w:rsidRPr="0076321C" w:rsidRDefault="00293C6F" w:rsidP="00293C6F">
            <w:pPr>
              <w:ind w:left="-57" w:right="-57" w:firstLine="0"/>
              <w:jc w:val="center"/>
              <w:rPr>
                <w:sz w:val="18"/>
                <w:szCs w:val="18"/>
                <w:lang w:eastAsia="ru-RU"/>
              </w:rPr>
            </w:pPr>
            <w:r w:rsidRPr="0076321C">
              <w:rPr>
                <w:sz w:val="18"/>
                <w:szCs w:val="18"/>
                <w:lang w:eastAsia="ru-RU"/>
              </w:rPr>
              <w:t>3 155,92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3DA9977" w14:textId="77777777" w:rsidR="00293C6F" w:rsidRPr="0076321C" w:rsidRDefault="00293C6F" w:rsidP="00293C6F">
            <w:pPr>
              <w:ind w:left="-57" w:right="-57" w:firstLine="0"/>
              <w:jc w:val="center"/>
              <w:rPr>
                <w:sz w:val="18"/>
                <w:szCs w:val="18"/>
                <w:lang w:eastAsia="ru-RU"/>
              </w:rPr>
            </w:pPr>
            <w:r w:rsidRPr="0076321C">
              <w:rPr>
                <w:sz w:val="18"/>
                <w:szCs w:val="18"/>
                <w:lang w:eastAsia="ru-RU"/>
              </w:rPr>
              <w:t>3 266,38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43E3B9B" w14:textId="77777777" w:rsidR="00293C6F" w:rsidRPr="0076321C" w:rsidRDefault="00293C6F" w:rsidP="00293C6F">
            <w:pPr>
              <w:ind w:left="-57" w:right="-57" w:firstLine="0"/>
              <w:jc w:val="center"/>
              <w:rPr>
                <w:sz w:val="18"/>
                <w:szCs w:val="18"/>
                <w:lang w:eastAsia="ru-RU"/>
              </w:rPr>
            </w:pPr>
            <w:r w:rsidRPr="0076321C">
              <w:rPr>
                <w:sz w:val="18"/>
                <w:szCs w:val="18"/>
                <w:lang w:eastAsia="ru-RU"/>
              </w:rPr>
              <w:t>3 410,57</w:t>
            </w:r>
          </w:p>
        </w:tc>
      </w:tr>
      <w:tr w:rsidR="00293C6F" w:rsidRPr="0076321C" w14:paraId="205279AF"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29528B5D" w14:textId="77777777" w:rsidR="00293C6F" w:rsidRPr="0076321C" w:rsidRDefault="00293C6F" w:rsidP="00293C6F">
            <w:pPr>
              <w:ind w:left="-57" w:right="-57" w:firstLine="0"/>
              <w:rPr>
                <w:sz w:val="18"/>
                <w:szCs w:val="18"/>
                <w:lang w:eastAsia="ru-RU"/>
              </w:rPr>
            </w:pPr>
            <w:r w:rsidRPr="0076321C">
              <w:rPr>
                <w:sz w:val="18"/>
                <w:szCs w:val="18"/>
                <w:lang w:eastAsia="ru-RU"/>
              </w:rPr>
              <w:t>тариф установленный (в ценах соответствующих лет)</w:t>
            </w:r>
          </w:p>
        </w:tc>
        <w:tc>
          <w:tcPr>
            <w:tcW w:w="359" w:type="pct"/>
            <w:tcBorders>
              <w:top w:val="single" w:sz="4" w:space="0" w:color="auto"/>
              <w:left w:val="single" w:sz="4" w:space="0" w:color="auto"/>
              <w:bottom w:val="single" w:sz="4" w:space="0" w:color="auto"/>
              <w:right w:val="single" w:sz="4" w:space="0" w:color="auto"/>
            </w:tcBorders>
            <w:noWrap/>
            <w:vAlign w:val="center"/>
            <w:hideMark/>
          </w:tcPr>
          <w:p w14:paraId="5EB9390A" w14:textId="77777777" w:rsidR="00293C6F" w:rsidRPr="0076321C" w:rsidRDefault="00293C6F" w:rsidP="00293C6F">
            <w:pPr>
              <w:ind w:left="-57" w:right="-57" w:firstLine="0"/>
              <w:jc w:val="center"/>
              <w:rPr>
                <w:sz w:val="18"/>
                <w:szCs w:val="18"/>
                <w:lang w:eastAsia="ru-RU"/>
              </w:rPr>
            </w:pPr>
            <w:r w:rsidRPr="0076321C">
              <w:rPr>
                <w:sz w:val="18"/>
                <w:szCs w:val="18"/>
                <w:lang w:eastAsia="ru-RU"/>
              </w:rPr>
              <w:t>2-е полуг.</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2CE0EB3" w14:textId="77777777" w:rsidR="00293C6F" w:rsidRPr="0076321C" w:rsidRDefault="00293C6F" w:rsidP="00293C6F">
            <w:pPr>
              <w:ind w:left="-57" w:right="-57" w:firstLine="0"/>
              <w:jc w:val="center"/>
              <w:rPr>
                <w:sz w:val="18"/>
                <w:szCs w:val="18"/>
                <w:lang w:eastAsia="ru-RU"/>
              </w:rPr>
            </w:pPr>
            <w:r w:rsidRPr="0076321C">
              <w:rPr>
                <w:sz w:val="18"/>
                <w:szCs w:val="18"/>
                <w:lang w:eastAsia="ru-RU"/>
              </w:rPr>
              <w:t>2868,21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616A93E" w14:textId="77777777" w:rsidR="00293C6F" w:rsidRPr="0076321C" w:rsidRDefault="00293C6F" w:rsidP="00293C6F">
            <w:pPr>
              <w:ind w:left="-57" w:right="-57" w:firstLine="0"/>
              <w:jc w:val="center"/>
              <w:rPr>
                <w:sz w:val="18"/>
                <w:szCs w:val="18"/>
                <w:lang w:eastAsia="ru-RU"/>
              </w:rPr>
            </w:pPr>
            <w:r w:rsidRPr="0076321C">
              <w:rPr>
                <w:sz w:val="18"/>
                <w:szCs w:val="18"/>
                <w:lang w:eastAsia="ru-RU"/>
              </w:rPr>
              <w:t>2868,21</w:t>
            </w:r>
          </w:p>
        </w:tc>
        <w:tc>
          <w:tcPr>
            <w:tcW w:w="496" w:type="pct"/>
            <w:tcBorders>
              <w:top w:val="single" w:sz="4" w:space="0" w:color="auto"/>
              <w:left w:val="single" w:sz="4" w:space="0" w:color="auto"/>
              <w:bottom w:val="single" w:sz="4" w:space="0" w:color="auto"/>
              <w:right w:val="single" w:sz="4" w:space="0" w:color="auto"/>
            </w:tcBorders>
            <w:vAlign w:val="center"/>
            <w:hideMark/>
          </w:tcPr>
          <w:p w14:paraId="1E677C8E" w14:textId="77777777" w:rsidR="00293C6F" w:rsidRPr="0076321C" w:rsidRDefault="00293C6F" w:rsidP="00293C6F">
            <w:pPr>
              <w:ind w:left="-57" w:right="-57" w:firstLine="0"/>
              <w:jc w:val="center"/>
              <w:rPr>
                <w:sz w:val="18"/>
                <w:szCs w:val="18"/>
                <w:lang w:eastAsia="ru-RU"/>
              </w:rPr>
            </w:pPr>
            <w:r w:rsidRPr="0076321C">
              <w:rPr>
                <w:sz w:val="18"/>
                <w:szCs w:val="18"/>
                <w:lang w:eastAsia="ru-RU"/>
              </w:rPr>
              <w:t>2 968,97</w:t>
            </w:r>
          </w:p>
        </w:tc>
        <w:tc>
          <w:tcPr>
            <w:tcW w:w="496" w:type="pct"/>
            <w:tcBorders>
              <w:top w:val="single" w:sz="4" w:space="0" w:color="auto"/>
              <w:left w:val="single" w:sz="4" w:space="0" w:color="auto"/>
              <w:bottom w:val="single" w:sz="4" w:space="0" w:color="auto"/>
              <w:right w:val="single" w:sz="4" w:space="0" w:color="auto"/>
            </w:tcBorders>
            <w:vAlign w:val="center"/>
            <w:hideMark/>
          </w:tcPr>
          <w:p w14:paraId="03221394" w14:textId="77777777" w:rsidR="00293C6F" w:rsidRPr="0076321C" w:rsidRDefault="00293C6F" w:rsidP="00293C6F">
            <w:pPr>
              <w:ind w:left="-57" w:right="-57" w:firstLine="0"/>
              <w:jc w:val="center"/>
              <w:rPr>
                <w:sz w:val="18"/>
                <w:szCs w:val="18"/>
                <w:lang w:eastAsia="ru-RU"/>
              </w:rPr>
            </w:pPr>
            <w:r w:rsidRPr="0076321C">
              <w:rPr>
                <w:sz w:val="18"/>
                <w:szCs w:val="18"/>
                <w:lang w:eastAsia="ru-RU"/>
              </w:rPr>
              <w:t>3 155,92</w:t>
            </w:r>
          </w:p>
        </w:tc>
        <w:tc>
          <w:tcPr>
            <w:tcW w:w="496" w:type="pct"/>
            <w:tcBorders>
              <w:top w:val="single" w:sz="4" w:space="0" w:color="auto"/>
              <w:left w:val="single" w:sz="4" w:space="0" w:color="auto"/>
              <w:bottom w:val="single" w:sz="4" w:space="0" w:color="auto"/>
              <w:right w:val="single" w:sz="4" w:space="0" w:color="auto"/>
            </w:tcBorders>
            <w:vAlign w:val="center"/>
            <w:hideMark/>
          </w:tcPr>
          <w:p w14:paraId="4D55CCE3" w14:textId="77777777" w:rsidR="00293C6F" w:rsidRPr="0076321C" w:rsidRDefault="00293C6F" w:rsidP="00293C6F">
            <w:pPr>
              <w:ind w:left="-57" w:right="-57" w:firstLine="0"/>
              <w:jc w:val="center"/>
              <w:rPr>
                <w:sz w:val="18"/>
                <w:szCs w:val="18"/>
                <w:lang w:eastAsia="ru-RU"/>
              </w:rPr>
            </w:pPr>
            <w:r w:rsidRPr="0076321C">
              <w:rPr>
                <w:sz w:val="18"/>
                <w:szCs w:val="18"/>
                <w:lang w:eastAsia="ru-RU"/>
              </w:rPr>
              <w:t>3 266,38</w:t>
            </w:r>
          </w:p>
        </w:tc>
        <w:tc>
          <w:tcPr>
            <w:tcW w:w="496" w:type="pct"/>
            <w:tcBorders>
              <w:top w:val="single" w:sz="4" w:space="0" w:color="auto"/>
              <w:left w:val="single" w:sz="4" w:space="0" w:color="auto"/>
              <w:bottom w:val="single" w:sz="4" w:space="0" w:color="auto"/>
              <w:right w:val="single" w:sz="4" w:space="0" w:color="auto"/>
            </w:tcBorders>
            <w:vAlign w:val="center"/>
            <w:hideMark/>
          </w:tcPr>
          <w:p w14:paraId="6FA1FC2D" w14:textId="77777777" w:rsidR="00293C6F" w:rsidRPr="0076321C" w:rsidRDefault="00293C6F" w:rsidP="00293C6F">
            <w:pPr>
              <w:ind w:left="-57" w:right="-57" w:firstLine="0"/>
              <w:jc w:val="center"/>
              <w:rPr>
                <w:sz w:val="18"/>
                <w:szCs w:val="18"/>
                <w:lang w:eastAsia="ru-RU"/>
              </w:rPr>
            </w:pPr>
            <w:r w:rsidRPr="0076321C">
              <w:rPr>
                <w:sz w:val="18"/>
                <w:szCs w:val="18"/>
                <w:lang w:eastAsia="ru-RU"/>
              </w:rPr>
              <w:t>3 410,57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45447C7" w14:textId="77777777" w:rsidR="00293C6F" w:rsidRPr="0076321C" w:rsidRDefault="00293C6F" w:rsidP="00293C6F">
            <w:pPr>
              <w:ind w:left="-57" w:right="-57" w:firstLine="0"/>
              <w:jc w:val="center"/>
              <w:rPr>
                <w:sz w:val="18"/>
                <w:szCs w:val="18"/>
                <w:lang w:eastAsia="ru-RU"/>
              </w:rPr>
            </w:pPr>
            <w:r w:rsidRPr="0076321C">
              <w:rPr>
                <w:sz w:val="18"/>
                <w:szCs w:val="18"/>
                <w:lang w:eastAsia="ru-RU"/>
              </w:rPr>
              <w:t>3 546,99</w:t>
            </w:r>
          </w:p>
        </w:tc>
      </w:tr>
    </w:tbl>
    <w:p w14:paraId="1712E0A1" w14:textId="77777777" w:rsidR="00293C6F" w:rsidRPr="0076321C" w:rsidRDefault="00293C6F" w:rsidP="00293C6F">
      <w:pPr>
        <w:rPr>
          <w:lang w:val="x-none" w:eastAsia="ru-RU"/>
        </w:rPr>
      </w:pPr>
    </w:p>
    <w:p w14:paraId="4A4040DA" w14:textId="77777777" w:rsidR="00293C6F" w:rsidRPr="0076321C" w:rsidRDefault="00293C6F" w:rsidP="00293C6F">
      <w:pPr>
        <w:spacing w:after="60"/>
        <w:jc w:val="right"/>
        <w:rPr>
          <w:b/>
          <w:bCs/>
          <w:sz w:val="20"/>
          <w:szCs w:val="20"/>
        </w:rPr>
      </w:pPr>
      <w:r w:rsidRPr="0076321C">
        <w:rPr>
          <w:b/>
          <w:bCs/>
          <w:sz w:val="20"/>
          <w:szCs w:val="20"/>
        </w:rPr>
        <w:t>Продолжение таблицы 15.4.1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7"/>
        <w:gridCol w:w="1088"/>
        <w:gridCol w:w="1501"/>
        <w:gridCol w:w="1500"/>
        <w:gridCol w:w="1500"/>
        <w:gridCol w:w="1500"/>
        <w:gridCol w:w="1500"/>
        <w:gridCol w:w="1500"/>
        <w:gridCol w:w="1500"/>
      </w:tblGrid>
      <w:tr w:rsidR="00293C6F" w:rsidRPr="0076321C" w14:paraId="07C02D68" w14:textId="77777777" w:rsidTr="00955CCC">
        <w:trPr>
          <w:trHeight w:val="255"/>
          <w:tblHeader/>
        </w:trPr>
        <w:tc>
          <w:tcPr>
            <w:tcW w:w="1169" w:type="pct"/>
            <w:vMerge w:val="restart"/>
            <w:tcBorders>
              <w:top w:val="single" w:sz="4" w:space="0" w:color="auto"/>
              <w:left w:val="single" w:sz="4" w:space="0" w:color="auto"/>
              <w:bottom w:val="single" w:sz="4" w:space="0" w:color="auto"/>
              <w:right w:val="single" w:sz="4" w:space="0" w:color="auto"/>
            </w:tcBorders>
            <w:vAlign w:val="center"/>
            <w:hideMark/>
          </w:tcPr>
          <w:p w14:paraId="1E04C629" w14:textId="77777777" w:rsidR="00293C6F" w:rsidRPr="0076321C" w:rsidRDefault="00293C6F" w:rsidP="00955CCC">
            <w:pPr>
              <w:ind w:left="-57" w:right="-57" w:firstLine="0"/>
              <w:jc w:val="center"/>
              <w:rPr>
                <w:b/>
                <w:bCs/>
                <w:sz w:val="18"/>
                <w:szCs w:val="18"/>
                <w:lang w:eastAsia="ru-RU"/>
              </w:rPr>
            </w:pPr>
            <w:r w:rsidRPr="0076321C">
              <w:rPr>
                <w:b/>
                <w:bCs/>
                <w:sz w:val="18"/>
                <w:szCs w:val="18"/>
                <w:lang w:eastAsia="ru-RU"/>
              </w:rPr>
              <w:t>Показатели</w:t>
            </w:r>
          </w:p>
        </w:tc>
        <w:tc>
          <w:tcPr>
            <w:tcW w:w="359" w:type="pct"/>
            <w:vMerge w:val="restart"/>
            <w:tcBorders>
              <w:top w:val="single" w:sz="4" w:space="0" w:color="auto"/>
              <w:left w:val="single" w:sz="4" w:space="0" w:color="auto"/>
              <w:bottom w:val="single" w:sz="4" w:space="0" w:color="auto"/>
              <w:right w:val="single" w:sz="4" w:space="0" w:color="auto"/>
            </w:tcBorders>
            <w:vAlign w:val="center"/>
            <w:hideMark/>
          </w:tcPr>
          <w:p w14:paraId="3832DA01"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Ед. изм.</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1E21A4E"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A17CFD2"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E8C6894"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2031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B94E5F0"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2032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A45D884"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2033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4901FDD"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2034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82327F1"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2035</w:t>
            </w:r>
          </w:p>
        </w:tc>
      </w:tr>
      <w:tr w:rsidR="00293C6F" w:rsidRPr="0076321C" w14:paraId="5EDF9553" w14:textId="77777777" w:rsidTr="00955CCC">
        <w:trPr>
          <w:trHeight w:val="255"/>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9AB4FC" w14:textId="77777777" w:rsidR="00293C6F" w:rsidRPr="0076321C" w:rsidRDefault="00293C6F" w:rsidP="00293C6F">
            <w:pPr>
              <w:ind w:left="-57" w:right="-57" w:firstLine="0"/>
              <w:rPr>
                <w:b/>
                <w:bCs/>
                <w:sz w:val="18"/>
                <w:szCs w:val="18"/>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1E2F51" w14:textId="77777777" w:rsidR="00293C6F" w:rsidRPr="0076321C" w:rsidRDefault="00293C6F" w:rsidP="00293C6F">
            <w:pPr>
              <w:ind w:left="-57" w:right="-57" w:firstLine="0"/>
              <w:rPr>
                <w:b/>
                <w:bCs/>
                <w:sz w:val="18"/>
                <w:szCs w:val="18"/>
                <w:lang w:eastAsia="ru-RU"/>
              </w:rPr>
            </w:pPr>
          </w:p>
        </w:tc>
        <w:tc>
          <w:tcPr>
            <w:tcW w:w="496" w:type="pct"/>
            <w:tcBorders>
              <w:top w:val="single" w:sz="4" w:space="0" w:color="auto"/>
              <w:left w:val="single" w:sz="4" w:space="0" w:color="auto"/>
              <w:bottom w:val="single" w:sz="4" w:space="0" w:color="auto"/>
              <w:right w:val="single" w:sz="4" w:space="0" w:color="auto"/>
            </w:tcBorders>
            <w:vAlign w:val="center"/>
            <w:hideMark/>
          </w:tcPr>
          <w:p w14:paraId="050A155D"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А+5</w:t>
            </w:r>
          </w:p>
        </w:tc>
        <w:tc>
          <w:tcPr>
            <w:tcW w:w="496" w:type="pct"/>
            <w:tcBorders>
              <w:top w:val="single" w:sz="4" w:space="0" w:color="auto"/>
              <w:left w:val="single" w:sz="4" w:space="0" w:color="auto"/>
              <w:bottom w:val="single" w:sz="4" w:space="0" w:color="auto"/>
              <w:right w:val="single" w:sz="4" w:space="0" w:color="auto"/>
            </w:tcBorders>
            <w:vAlign w:val="center"/>
            <w:hideMark/>
          </w:tcPr>
          <w:p w14:paraId="6EE24994"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А+6</w:t>
            </w:r>
          </w:p>
        </w:tc>
        <w:tc>
          <w:tcPr>
            <w:tcW w:w="496" w:type="pct"/>
            <w:tcBorders>
              <w:top w:val="single" w:sz="4" w:space="0" w:color="auto"/>
              <w:left w:val="single" w:sz="4" w:space="0" w:color="auto"/>
              <w:bottom w:val="single" w:sz="4" w:space="0" w:color="auto"/>
              <w:right w:val="single" w:sz="4" w:space="0" w:color="auto"/>
            </w:tcBorders>
            <w:vAlign w:val="center"/>
            <w:hideMark/>
          </w:tcPr>
          <w:p w14:paraId="7A2DA6D4"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А+7</w:t>
            </w:r>
          </w:p>
        </w:tc>
        <w:tc>
          <w:tcPr>
            <w:tcW w:w="496" w:type="pct"/>
            <w:tcBorders>
              <w:top w:val="single" w:sz="4" w:space="0" w:color="auto"/>
              <w:left w:val="single" w:sz="4" w:space="0" w:color="auto"/>
              <w:bottom w:val="single" w:sz="4" w:space="0" w:color="auto"/>
              <w:right w:val="single" w:sz="4" w:space="0" w:color="auto"/>
            </w:tcBorders>
            <w:vAlign w:val="center"/>
            <w:hideMark/>
          </w:tcPr>
          <w:p w14:paraId="4465FACB"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А+8</w:t>
            </w:r>
          </w:p>
        </w:tc>
        <w:tc>
          <w:tcPr>
            <w:tcW w:w="496" w:type="pct"/>
            <w:tcBorders>
              <w:top w:val="single" w:sz="4" w:space="0" w:color="auto"/>
              <w:left w:val="single" w:sz="4" w:space="0" w:color="auto"/>
              <w:bottom w:val="single" w:sz="4" w:space="0" w:color="auto"/>
              <w:right w:val="single" w:sz="4" w:space="0" w:color="auto"/>
            </w:tcBorders>
            <w:vAlign w:val="center"/>
            <w:hideMark/>
          </w:tcPr>
          <w:p w14:paraId="17530741"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А+9</w:t>
            </w:r>
          </w:p>
        </w:tc>
        <w:tc>
          <w:tcPr>
            <w:tcW w:w="496" w:type="pct"/>
            <w:tcBorders>
              <w:top w:val="single" w:sz="4" w:space="0" w:color="auto"/>
              <w:left w:val="single" w:sz="4" w:space="0" w:color="auto"/>
              <w:bottom w:val="single" w:sz="4" w:space="0" w:color="auto"/>
              <w:right w:val="single" w:sz="4" w:space="0" w:color="auto"/>
            </w:tcBorders>
            <w:vAlign w:val="center"/>
            <w:hideMark/>
          </w:tcPr>
          <w:p w14:paraId="674A035B"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А+10</w:t>
            </w:r>
          </w:p>
        </w:tc>
        <w:tc>
          <w:tcPr>
            <w:tcW w:w="496" w:type="pct"/>
            <w:tcBorders>
              <w:top w:val="single" w:sz="4" w:space="0" w:color="auto"/>
              <w:left w:val="single" w:sz="4" w:space="0" w:color="auto"/>
              <w:bottom w:val="single" w:sz="4" w:space="0" w:color="auto"/>
              <w:right w:val="single" w:sz="4" w:space="0" w:color="auto"/>
            </w:tcBorders>
            <w:vAlign w:val="center"/>
            <w:hideMark/>
          </w:tcPr>
          <w:p w14:paraId="1D6FA37C"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А+11</w:t>
            </w:r>
          </w:p>
        </w:tc>
      </w:tr>
      <w:tr w:rsidR="00293C6F" w:rsidRPr="0076321C" w14:paraId="40C3FAB9" w14:textId="77777777" w:rsidTr="00EB37FB">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427083B8" w14:textId="77777777" w:rsidR="00293C6F" w:rsidRPr="0076321C" w:rsidRDefault="00293C6F" w:rsidP="00293C6F">
            <w:pPr>
              <w:ind w:left="-57" w:right="-57" w:firstLine="0"/>
              <w:rPr>
                <w:b/>
                <w:bCs/>
                <w:sz w:val="18"/>
                <w:szCs w:val="18"/>
                <w:lang w:eastAsia="ru-RU"/>
              </w:rPr>
            </w:pPr>
            <w:r w:rsidRPr="0076321C">
              <w:rPr>
                <w:b/>
                <w:bCs/>
                <w:sz w:val="18"/>
                <w:szCs w:val="18"/>
                <w:lang w:eastAsia="ru-RU"/>
              </w:rPr>
              <w:t>Баланс тепловой энергии</w:t>
            </w:r>
          </w:p>
        </w:tc>
        <w:tc>
          <w:tcPr>
            <w:tcW w:w="359" w:type="pct"/>
            <w:tcBorders>
              <w:top w:val="single" w:sz="4" w:space="0" w:color="auto"/>
              <w:left w:val="single" w:sz="4" w:space="0" w:color="auto"/>
              <w:bottom w:val="single" w:sz="4" w:space="0" w:color="auto"/>
              <w:right w:val="single" w:sz="4" w:space="0" w:color="auto"/>
            </w:tcBorders>
            <w:vAlign w:val="center"/>
            <w:hideMark/>
          </w:tcPr>
          <w:p w14:paraId="7179F944" w14:textId="77777777" w:rsidR="00293C6F" w:rsidRPr="0076321C" w:rsidRDefault="00293C6F" w:rsidP="00293C6F">
            <w:pPr>
              <w:ind w:left="-57" w:right="-57" w:firstLine="0"/>
              <w:rPr>
                <w:b/>
                <w:bCs/>
                <w:sz w:val="18"/>
                <w:szCs w:val="18"/>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F5C9438"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DAF258C"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34059C7"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6C1130A"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804481E"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74F666F"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C19B1BA" w14:textId="77777777" w:rsidR="00293C6F" w:rsidRPr="0076321C" w:rsidRDefault="00293C6F" w:rsidP="00293C6F">
            <w:pPr>
              <w:ind w:left="-57" w:right="-57" w:firstLine="0"/>
              <w:rPr>
                <w:sz w:val="20"/>
                <w:szCs w:val="20"/>
                <w:lang w:eastAsia="ru-RU"/>
              </w:rPr>
            </w:pPr>
          </w:p>
        </w:tc>
      </w:tr>
      <w:tr w:rsidR="00293C6F" w:rsidRPr="0076321C" w14:paraId="41939CDA" w14:textId="77777777" w:rsidTr="00EB37FB">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39764FFE" w14:textId="77777777" w:rsidR="00293C6F" w:rsidRPr="0076321C" w:rsidRDefault="00293C6F" w:rsidP="00293C6F">
            <w:pPr>
              <w:ind w:left="-57" w:right="-57" w:firstLine="0"/>
              <w:rPr>
                <w:sz w:val="18"/>
                <w:szCs w:val="18"/>
                <w:lang w:eastAsia="ru-RU"/>
              </w:rPr>
            </w:pPr>
            <w:r w:rsidRPr="0076321C">
              <w:rPr>
                <w:sz w:val="18"/>
                <w:szCs w:val="18"/>
                <w:lang w:eastAsia="ru-RU"/>
              </w:rPr>
              <w:t xml:space="preserve">Выработано тепловой энергии, в т.ч. </w:t>
            </w:r>
          </w:p>
        </w:tc>
        <w:tc>
          <w:tcPr>
            <w:tcW w:w="359" w:type="pct"/>
            <w:tcBorders>
              <w:top w:val="single" w:sz="4" w:space="0" w:color="auto"/>
              <w:left w:val="single" w:sz="4" w:space="0" w:color="auto"/>
              <w:bottom w:val="single" w:sz="4" w:space="0" w:color="auto"/>
              <w:right w:val="single" w:sz="4" w:space="0" w:color="auto"/>
            </w:tcBorders>
            <w:vAlign w:val="center"/>
            <w:hideMark/>
          </w:tcPr>
          <w:p w14:paraId="0AE79360"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10D8404" w14:textId="77777777" w:rsidR="00293C6F" w:rsidRPr="0076321C" w:rsidRDefault="00293C6F" w:rsidP="00293C6F">
            <w:pPr>
              <w:ind w:left="-57" w:right="-57" w:firstLine="0"/>
              <w:jc w:val="center"/>
              <w:rPr>
                <w:sz w:val="18"/>
                <w:szCs w:val="18"/>
                <w:lang w:eastAsia="ru-RU"/>
              </w:rPr>
            </w:pPr>
            <w:r w:rsidRPr="0076321C">
              <w:rPr>
                <w:sz w:val="18"/>
                <w:szCs w:val="18"/>
                <w:lang w:eastAsia="ru-RU"/>
              </w:rPr>
              <w:t>0,68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E8E8BDC" w14:textId="77777777" w:rsidR="00293C6F" w:rsidRPr="0076321C" w:rsidRDefault="00293C6F" w:rsidP="00293C6F">
            <w:pPr>
              <w:ind w:left="-57" w:right="-57" w:firstLine="0"/>
              <w:jc w:val="center"/>
              <w:rPr>
                <w:sz w:val="18"/>
                <w:szCs w:val="18"/>
                <w:lang w:eastAsia="ru-RU"/>
              </w:rPr>
            </w:pPr>
            <w:r w:rsidRPr="0076321C">
              <w:rPr>
                <w:sz w:val="18"/>
                <w:szCs w:val="18"/>
                <w:lang w:eastAsia="ru-RU"/>
              </w:rPr>
              <w:t>0,68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D983AE2" w14:textId="77777777" w:rsidR="00293C6F" w:rsidRPr="0076321C" w:rsidRDefault="00293C6F" w:rsidP="00293C6F">
            <w:pPr>
              <w:ind w:left="-57" w:right="-57" w:firstLine="0"/>
              <w:jc w:val="center"/>
              <w:rPr>
                <w:sz w:val="18"/>
                <w:szCs w:val="18"/>
                <w:lang w:eastAsia="ru-RU"/>
              </w:rPr>
            </w:pPr>
            <w:r w:rsidRPr="0076321C">
              <w:rPr>
                <w:sz w:val="18"/>
                <w:szCs w:val="18"/>
                <w:lang w:eastAsia="ru-RU"/>
              </w:rPr>
              <w:t>0,68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417C046" w14:textId="77777777" w:rsidR="00293C6F" w:rsidRPr="0076321C" w:rsidRDefault="00293C6F" w:rsidP="00293C6F">
            <w:pPr>
              <w:ind w:left="-57" w:right="-57" w:firstLine="0"/>
              <w:jc w:val="center"/>
              <w:rPr>
                <w:sz w:val="18"/>
                <w:szCs w:val="18"/>
                <w:lang w:eastAsia="ru-RU"/>
              </w:rPr>
            </w:pPr>
            <w:r w:rsidRPr="0076321C">
              <w:rPr>
                <w:sz w:val="18"/>
                <w:szCs w:val="18"/>
                <w:lang w:eastAsia="ru-RU"/>
              </w:rPr>
              <w:t>0,68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E3824E7" w14:textId="77777777" w:rsidR="00293C6F" w:rsidRPr="0076321C" w:rsidRDefault="00293C6F" w:rsidP="00293C6F">
            <w:pPr>
              <w:ind w:left="-57" w:right="-57" w:firstLine="0"/>
              <w:jc w:val="center"/>
              <w:rPr>
                <w:sz w:val="18"/>
                <w:szCs w:val="18"/>
                <w:lang w:eastAsia="ru-RU"/>
              </w:rPr>
            </w:pPr>
            <w:r w:rsidRPr="0076321C">
              <w:rPr>
                <w:sz w:val="18"/>
                <w:szCs w:val="18"/>
                <w:lang w:eastAsia="ru-RU"/>
              </w:rPr>
              <w:t>0,68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AECAC34" w14:textId="77777777" w:rsidR="00293C6F" w:rsidRPr="0076321C" w:rsidRDefault="00293C6F" w:rsidP="00293C6F">
            <w:pPr>
              <w:ind w:left="-57" w:right="-57" w:firstLine="0"/>
              <w:jc w:val="center"/>
              <w:rPr>
                <w:sz w:val="18"/>
                <w:szCs w:val="18"/>
                <w:lang w:eastAsia="ru-RU"/>
              </w:rPr>
            </w:pPr>
            <w:r w:rsidRPr="0076321C">
              <w:rPr>
                <w:sz w:val="18"/>
                <w:szCs w:val="18"/>
                <w:lang w:eastAsia="ru-RU"/>
              </w:rPr>
              <w:t>0,68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4970B26" w14:textId="77777777" w:rsidR="00293C6F" w:rsidRPr="0076321C" w:rsidRDefault="00293C6F" w:rsidP="00293C6F">
            <w:pPr>
              <w:ind w:left="-57" w:right="-57" w:firstLine="0"/>
              <w:jc w:val="center"/>
              <w:rPr>
                <w:sz w:val="18"/>
                <w:szCs w:val="18"/>
                <w:lang w:eastAsia="ru-RU"/>
              </w:rPr>
            </w:pPr>
            <w:r w:rsidRPr="0076321C">
              <w:rPr>
                <w:sz w:val="18"/>
                <w:szCs w:val="18"/>
                <w:lang w:eastAsia="ru-RU"/>
              </w:rPr>
              <w:t>0,68</w:t>
            </w:r>
          </w:p>
        </w:tc>
      </w:tr>
      <w:tr w:rsidR="00293C6F" w:rsidRPr="0076321C" w14:paraId="50181B60" w14:textId="77777777" w:rsidTr="00EB37FB">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56F52E30" w14:textId="77777777" w:rsidR="00293C6F" w:rsidRPr="0076321C" w:rsidRDefault="00293C6F" w:rsidP="00293C6F">
            <w:pPr>
              <w:ind w:left="-57" w:right="-57" w:firstLine="0"/>
              <w:rPr>
                <w:sz w:val="18"/>
                <w:szCs w:val="18"/>
                <w:lang w:eastAsia="ru-RU"/>
              </w:rPr>
            </w:pPr>
            <w:r w:rsidRPr="0076321C">
              <w:rPr>
                <w:sz w:val="18"/>
                <w:szCs w:val="18"/>
                <w:lang w:eastAsia="ru-RU"/>
              </w:rPr>
              <w:t xml:space="preserve">Собственные нужды котельной, в т.ч. </w:t>
            </w:r>
          </w:p>
        </w:tc>
        <w:tc>
          <w:tcPr>
            <w:tcW w:w="359" w:type="pct"/>
            <w:tcBorders>
              <w:top w:val="single" w:sz="4" w:space="0" w:color="auto"/>
              <w:left w:val="single" w:sz="4" w:space="0" w:color="auto"/>
              <w:bottom w:val="single" w:sz="4" w:space="0" w:color="auto"/>
              <w:right w:val="single" w:sz="4" w:space="0" w:color="auto"/>
            </w:tcBorders>
            <w:vAlign w:val="center"/>
            <w:hideMark/>
          </w:tcPr>
          <w:p w14:paraId="16F9BCDC"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5CEFA19" w14:textId="77777777" w:rsidR="00293C6F" w:rsidRPr="0076321C" w:rsidRDefault="00293C6F" w:rsidP="00293C6F">
            <w:pPr>
              <w:ind w:left="-57" w:right="-57" w:firstLine="0"/>
              <w:jc w:val="center"/>
              <w:rPr>
                <w:sz w:val="18"/>
                <w:szCs w:val="18"/>
                <w:lang w:eastAsia="ru-RU"/>
              </w:rPr>
            </w:pPr>
            <w:r w:rsidRPr="0076321C">
              <w:rPr>
                <w:sz w:val="18"/>
                <w:szCs w:val="18"/>
                <w:lang w:eastAsia="ru-RU"/>
              </w:rPr>
              <w:t>0,49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05D5111" w14:textId="77777777" w:rsidR="00293C6F" w:rsidRPr="0076321C" w:rsidRDefault="00293C6F" w:rsidP="00293C6F">
            <w:pPr>
              <w:ind w:left="-57" w:right="-57" w:firstLine="0"/>
              <w:jc w:val="center"/>
              <w:rPr>
                <w:sz w:val="18"/>
                <w:szCs w:val="18"/>
                <w:lang w:eastAsia="ru-RU"/>
              </w:rPr>
            </w:pPr>
            <w:r w:rsidRPr="0076321C">
              <w:rPr>
                <w:sz w:val="18"/>
                <w:szCs w:val="18"/>
                <w:lang w:eastAsia="ru-RU"/>
              </w:rPr>
              <w:t>0,49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6FBFE06" w14:textId="77777777" w:rsidR="00293C6F" w:rsidRPr="0076321C" w:rsidRDefault="00293C6F" w:rsidP="00293C6F">
            <w:pPr>
              <w:ind w:left="-57" w:right="-57" w:firstLine="0"/>
              <w:jc w:val="center"/>
              <w:rPr>
                <w:sz w:val="18"/>
                <w:szCs w:val="18"/>
                <w:lang w:eastAsia="ru-RU"/>
              </w:rPr>
            </w:pPr>
            <w:r w:rsidRPr="0076321C">
              <w:rPr>
                <w:sz w:val="18"/>
                <w:szCs w:val="18"/>
                <w:lang w:eastAsia="ru-RU"/>
              </w:rPr>
              <w:t>0,49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C4D07F7" w14:textId="77777777" w:rsidR="00293C6F" w:rsidRPr="0076321C" w:rsidRDefault="00293C6F" w:rsidP="00293C6F">
            <w:pPr>
              <w:ind w:left="-57" w:right="-57" w:firstLine="0"/>
              <w:jc w:val="center"/>
              <w:rPr>
                <w:sz w:val="18"/>
                <w:szCs w:val="18"/>
                <w:lang w:eastAsia="ru-RU"/>
              </w:rPr>
            </w:pPr>
            <w:r w:rsidRPr="0076321C">
              <w:rPr>
                <w:sz w:val="18"/>
                <w:szCs w:val="18"/>
                <w:lang w:eastAsia="ru-RU"/>
              </w:rPr>
              <w:t>0,49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2377C20" w14:textId="77777777" w:rsidR="00293C6F" w:rsidRPr="0076321C" w:rsidRDefault="00293C6F" w:rsidP="00293C6F">
            <w:pPr>
              <w:ind w:left="-57" w:right="-57" w:firstLine="0"/>
              <w:jc w:val="center"/>
              <w:rPr>
                <w:sz w:val="18"/>
                <w:szCs w:val="18"/>
                <w:lang w:eastAsia="ru-RU"/>
              </w:rPr>
            </w:pPr>
            <w:r w:rsidRPr="0076321C">
              <w:rPr>
                <w:sz w:val="18"/>
                <w:szCs w:val="18"/>
                <w:lang w:eastAsia="ru-RU"/>
              </w:rPr>
              <w:t>0,49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5A1B8F4" w14:textId="77777777" w:rsidR="00293C6F" w:rsidRPr="0076321C" w:rsidRDefault="00293C6F" w:rsidP="00293C6F">
            <w:pPr>
              <w:ind w:left="-57" w:right="-57" w:firstLine="0"/>
              <w:jc w:val="center"/>
              <w:rPr>
                <w:sz w:val="18"/>
                <w:szCs w:val="18"/>
                <w:lang w:eastAsia="ru-RU"/>
              </w:rPr>
            </w:pPr>
            <w:r w:rsidRPr="0076321C">
              <w:rPr>
                <w:sz w:val="18"/>
                <w:szCs w:val="18"/>
                <w:lang w:eastAsia="ru-RU"/>
              </w:rPr>
              <w:t>0,49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84166F9" w14:textId="77777777" w:rsidR="00293C6F" w:rsidRPr="0076321C" w:rsidRDefault="00293C6F" w:rsidP="00293C6F">
            <w:pPr>
              <w:ind w:left="-57" w:right="-57" w:firstLine="0"/>
              <w:jc w:val="center"/>
              <w:rPr>
                <w:sz w:val="18"/>
                <w:szCs w:val="18"/>
                <w:lang w:eastAsia="ru-RU"/>
              </w:rPr>
            </w:pPr>
            <w:r w:rsidRPr="0076321C">
              <w:rPr>
                <w:sz w:val="18"/>
                <w:szCs w:val="18"/>
                <w:lang w:eastAsia="ru-RU"/>
              </w:rPr>
              <w:t>0,49</w:t>
            </w:r>
          </w:p>
        </w:tc>
      </w:tr>
      <w:tr w:rsidR="00293C6F" w:rsidRPr="0076321C" w14:paraId="59B651A3" w14:textId="77777777" w:rsidTr="00EB37FB">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47DEFF33" w14:textId="77777777" w:rsidR="00293C6F" w:rsidRPr="0076321C" w:rsidRDefault="00293C6F" w:rsidP="00293C6F">
            <w:pPr>
              <w:ind w:left="-57" w:right="-57" w:firstLine="0"/>
              <w:rPr>
                <w:sz w:val="18"/>
                <w:szCs w:val="18"/>
                <w:lang w:eastAsia="ru-RU"/>
              </w:rPr>
            </w:pPr>
            <w:r w:rsidRPr="0076321C">
              <w:rPr>
                <w:sz w:val="18"/>
                <w:szCs w:val="18"/>
                <w:lang w:eastAsia="ru-RU"/>
              </w:rPr>
              <w:t>Отпущено с коллекторов</w:t>
            </w:r>
          </w:p>
        </w:tc>
        <w:tc>
          <w:tcPr>
            <w:tcW w:w="359" w:type="pct"/>
            <w:tcBorders>
              <w:top w:val="single" w:sz="4" w:space="0" w:color="auto"/>
              <w:left w:val="single" w:sz="4" w:space="0" w:color="auto"/>
              <w:bottom w:val="single" w:sz="4" w:space="0" w:color="auto"/>
              <w:right w:val="single" w:sz="4" w:space="0" w:color="auto"/>
            </w:tcBorders>
            <w:vAlign w:val="center"/>
            <w:hideMark/>
          </w:tcPr>
          <w:p w14:paraId="50F132C0"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034C6D1"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3BC1C51"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297017B"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6208C0C"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9A98353"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71FCE42"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A38A247"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r>
      <w:tr w:rsidR="00293C6F" w:rsidRPr="0076321C" w14:paraId="53C031CA" w14:textId="77777777" w:rsidTr="00EB37FB">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4266BDDF" w14:textId="77777777" w:rsidR="00293C6F" w:rsidRPr="0076321C" w:rsidRDefault="00293C6F" w:rsidP="00293C6F">
            <w:pPr>
              <w:ind w:left="-57" w:right="-57" w:firstLine="0"/>
              <w:rPr>
                <w:sz w:val="18"/>
                <w:szCs w:val="18"/>
                <w:lang w:eastAsia="ru-RU"/>
              </w:rPr>
            </w:pPr>
            <w:r w:rsidRPr="0076321C">
              <w:rPr>
                <w:sz w:val="18"/>
                <w:szCs w:val="18"/>
                <w:lang w:eastAsia="ru-RU"/>
              </w:rPr>
              <w:t>Покупная тепловая энергия</w:t>
            </w:r>
          </w:p>
        </w:tc>
        <w:tc>
          <w:tcPr>
            <w:tcW w:w="359" w:type="pct"/>
            <w:tcBorders>
              <w:top w:val="single" w:sz="4" w:space="0" w:color="auto"/>
              <w:left w:val="single" w:sz="4" w:space="0" w:color="auto"/>
              <w:bottom w:val="single" w:sz="4" w:space="0" w:color="auto"/>
              <w:right w:val="single" w:sz="4" w:space="0" w:color="auto"/>
            </w:tcBorders>
            <w:vAlign w:val="center"/>
            <w:hideMark/>
          </w:tcPr>
          <w:p w14:paraId="7A8EDDD0"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5E0718B"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E70BA70"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5AD2577"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E832AB6"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90A51D9"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BF2C17B"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AF568BF"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21ECBD58" w14:textId="77777777" w:rsidTr="00EB37FB">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0F42FA63" w14:textId="77777777" w:rsidR="00293C6F" w:rsidRPr="0076321C" w:rsidRDefault="00293C6F" w:rsidP="00293C6F">
            <w:pPr>
              <w:ind w:left="-57" w:right="-57" w:firstLine="0"/>
              <w:rPr>
                <w:sz w:val="18"/>
                <w:szCs w:val="18"/>
                <w:lang w:eastAsia="ru-RU"/>
              </w:rPr>
            </w:pPr>
            <w:r w:rsidRPr="0076321C">
              <w:rPr>
                <w:sz w:val="18"/>
                <w:szCs w:val="18"/>
                <w:lang w:eastAsia="ru-RU"/>
              </w:rPr>
              <w:t xml:space="preserve">Потери  при  передаче по тепловым сетям, в т.ч. </w:t>
            </w:r>
          </w:p>
        </w:tc>
        <w:tc>
          <w:tcPr>
            <w:tcW w:w="359" w:type="pct"/>
            <w:tcBorders>
              <w:top w:val="single" w:sz="4" w:space="0" w:color="auto"/>
              <w:left w:val="single" w:sz="4" w:space="0" w:color="auto"/>
              <w:bottom w:val="single" w:sz="4" w:space="0" w:color="auto"/>
              <w:right w:val="single" w:sz="4" w:space="0" w:color="auto"/>
            </w:tcBorders>
            <w:vAlign w:val="center"/>
            <w:hideMark/>
          </w:tcPr>
          <w:p w14:paraId="178C5FF0"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F4947F6"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95A9709"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361190C"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F0AC6F7"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B7FB0E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CB21FC0"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878EB6F"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4FEDAC9E" w14:textId="77777777" w:rsidTr="00EB37FB">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12289F68" w14:textId="77777777" w:rsidR="00293C6F" w:rsidRPr="0076321C" w:rsidRDefault="00293C6F" w:rsidP="00293C6F">
            <w:pPr>
              <w:ind w:left="-57" w:right="-57" w:firstLine="0"/>
              <w:rPr>
                <w:sz w:val="18"/>
                <w:szCs w:val="18"/>
                <w:lang w:eastAsia="ru-RU"/>
              </w:rPr>
            </w:pPr>
            <w:r w:rsidRPr="0076321C">
              <w:rPr>
                <w:sz w:val="18"/>
                <w:szCs w:val="18"/>
                <w:lang w:eastAsia="ru-RU"/>
              </w:rPr>
              <w:t>То же в %</w:t>
            </w:r>
          </w:p>
        </w:tc>
        <w:tc>
          <w:tcPr>
            <w:tcW w:w="359" w:type="pct"/>
            <w:tcBorders>
              <w:top w:val="single" w:sz="4" w:space="0" w:color="auto"/>
              <w:left w:val="single" w:sz="4" w:space="0" w:color="auto"/>
              <w:bottom w:val="single" w:sz="4" w:space="0" w:color="auto"/>
              <w:right w:val="single" w:sz="4" w:space="0" w:color="auto"/>
            </w:tcBorders>
            <w:vAlign w:val="center"/>
            <w:hideMark/>
          </w:tcPr>
          <w:p w14:paraId="3B78025E" w14:textId="77777777" w:rsidR="00293C6F" w:rsidRPr="0076321C" w:rsidRDefault="00293C6F" w:rsidP="00293C6F">
            <w:pPr>
              <w:ind w:left="-57" w:right="-57" w:firstLine="0"/>
              <w:jc w:val="center"/>
              <w:rPr>
                <w:sz w:val="18"/>
                <w:szCs w:val="18"/>
                <w:lang w:eastAsia="ru-RU"/>
              </w:rPr>
            </w:pPr>
            <w:r w:rsidRPr="0076321C">
              <w:rPr>
                <w:sz w:val="18"/>
                <w:szCs w:val="18"/>
                <w:lang w:eastAsia="ru-RU"/>
              </w:rPr>
              <w:t>%</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5FFA2B9"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B124D21"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825AE20"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895D1DF"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6A1467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418C64E"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57C62F8"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62C5C40D"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6C041225" w14:textId="77777777" w:rsidR="00293C6F" w:rsidRPr="0076321C" w:rsidRDefault="00293C6F" w:rsidP="00293C6F">
            <w:pPr>
              <w:ind w:left="-57" w:right="-57" w:firstLine="0"/>
              <w:rPr>
                <w:sz w:val="18"/>
                <w:szCs w:val="18"/>
                <w:lang w:eastAsia="ru-RU"/>
              </w:rPr>
            </w:pPr>
            <w:r w:rsidRPr="0076321C">
              <w:rPr>
                <w:sz w:val="18"/>
                <w:szCs w:val="18"/>
                <w:lang w:eastAsia="ru-RU"/>
              </w:rPr>
              <w:lastRenderedPageBreak/>
              <w:t xml:space="preserve">Полезный отпуск тепловой энергии, в т.ч. </w:t>
            </w:r>
          </w:p>
        </w:tc>
        <w:tc>
          <w:tcPr>
            <w:tcW w:w="359" w:type="pct"/>
            <w:tcBorders>
              <w:top w:val="single" w:sz="4" w:space="0" w:color="auto"/>
              <w:left w:val="single" w:sz="4" w:space="0" w:color="auto"/>
              <w:bottom w:val="single" w:sz="4" w:space="0" w:color="auto"/>
              <w:right w:val="single" w:sz="4" w:space="0" w:color="auto"/>
            </w:tcBorders>
            <w:vAlign w:val="center"/>
            <w:hideMark/>
          </w:tcPr>
          <w:p w14:paraId="73391318"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F9E7115"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C652C17"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05932C4"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8FD5CD3"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ADED966"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2471A97"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CD3C1FB"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r>
      <w:tr w:rsidR="00293C6F" w:rsidRPr="0076321C" w14:paraId="6085FCC5"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57FF1FE1" w14:textId="77777777" w:rsidR="00293C6F" w:rsidRPr="0076321C" w:rsidRDefault="00293C6F" w:rsidP="00293C6F">
            <w:pPr>
              <w:ind w:left="-57" w:right="-57" w:firstLine="0"/>
              <w:rPr>
                <w:sz w:val="18"/>
                <w:szCs w:val="18"/>
                <w:lang w:eastAsia="ru-RU"/>
              </w:rPr>
            </w:pPr>
            <w:r w:rsidRPr="0076321C">
              <w:rPr>
                <w:sz w:val="18"/>
                <w:szCs w:val="18"/>
                <w:lang w:eastAsia="ru-RU"/>
              </w:rPr>
              <w:t>отпуск конечному потребителю</w:t>
            </w:r>
          </w:p>
        </w:tc>
        <w:tc>
          <w:tcPr>
            <w:tcW w:w="359" w:type="pct"/>
            <w:tcBorders>
              <w:top w:val="single" w:sz="4" w:space="0" w:color="auto"/>
              <w:left w:val="single" w:sz="4" w:space="0" w:color="auto"/>
              <w:bottom w:val="single" w:sz="4" w:space="0" w:color="auto"/>
              <w:right w:val="single" w:sz="4" w:space="0" w:color="auto"/>
            </w:tcBorders>
            <w:vAlign w:val="center"/>
            <w:hideMark/>
          </w:tcPr>
          <w:p w14:paraId="7176EFEC"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ADF343B"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FE3B33E"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D603C72"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FFBC2F9"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87390F6"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48D2AA6"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6A9F0C2" w14:textId="77777777" w:rsidR="00293C6F" w:rsidRPr="0076321C" w:rsidRDefault="00293C6F" w:rsidP="00293C6F">
            <w:pPr>
              <w:ind w:left="-57" w:right="-57" w:firstLine="0"/>
              <w:jc w:val="center"/>
              <w:rPr>
                <w:sz w:val="18"/>
                <w:szCs w:val="18"/>
                <w:lang w:eastAsia="ru-RU"/>
              </w:rPr>
            </w:pPr>
            <w:r w:rsidRPr="0076321C">
              <w:rPr>
                <w:sz w:val="18"/>
                <w:szCs w:val="18"/>
                <w:lang w:eastAsia="ru-RU"/>
              </w:rPr>
              <w:t>0,19</w:t>
            </w:r>
          </w:p>
        </w:tc>
      </w:tr>
      <w:tr w:rsidR="00293C6F" w:rsidRPr="0076321C" w14:paraId="7E8D7BD4"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0F3EF78C" w14:textId="77777777" w:rsidR="00293C6F" w:rsidRPr="0076321C" w:rsidRDefault="00293C6F" w:rsidP="00293C6F">
            <w:pPr>
              <w:ind w:left="-57" w:right="-57" w:firstLine="0"/>
              <w:rPr>
                <w:b/>
                <w:bCs/>
                <w:sz w:val="18"/>
                <w:szCs w:val="18"/>
                <w:lang w:eastAsia="ru-RU"/>
              </w:rPr>
            </w:pPr>
            <w:r w:rsidRPr="0076321C">
              <w:rPr>
                <w:b/>
                <w:bCs/>
                <w:sz w:val="18"/>
                <w:szCs w:val="18"/>
                <w:lang w:eastAsia="ru-RU"/>
              </w:rPr>
              <w:t>Балансы топлива</w:t>
            </w:r>
          </w:p>
        </w:tc>
        <w:tc>
          <w:tcPr>
            <w:tcW w:w="359" w:type="pct"/>
            <w:tcBorders>
              <w:top w:val="single" w:sz="4" w:space="0" w:color="auto"/>
              <w:left w:val="single" w:sz="4" w:space="0" w:color="auto"/>
              <w:bottom w:val="single" w:sz="4" w:space="0" w:color="auto"/>
              <w:right w:val="single" w:sz="4" w:space="0" w:color="auto"/>
            </w:tcBorders>
            <w:vAlign w:val="center"/>
            <w:hideMark/>
          </w:tcPr>
          <w:p w14:paraId="7DAB7180" w14:textId="77777777" w:rsidR="00293C6F" w:rsidRPr="0076321C" w:rsidRDefault="00293C6F" w:rsidP="00293C6F">
            <w:pPr>
              <w:ind w:left="-57" w:right="-57" w:firstLine="0"/>
              <w:rPr>
                <w:b/>
                <w:bCs/>
                <w:sz w:val="18"/>
                <w:szCs w:val="18"/>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52E2BD2"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753D58E"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6348040"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7290505"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BB26EB3"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74DB9B8"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BDAA8E1" w14:textId="77777777" w:rsidR="00293C6F" w:rsidRPr="0076321C" w:rsidRDefault="00293C6F" w:rsidP="00293C6F">
            <w:pPr>
              <w:ind w:left="-57" w:right="-57" w:firstLine="0"/>
              <w:rPr>
                <w:sz w:val="20"/>
                <w:szCs w:val="20"/>
                <w:lang w:eastAsia="ru-RU"/>
              </w:rPr>
            </w:pPr>
          </w:p>
        </w:tc>
      </w:tr>
      <w:tr w:rsidR="00293C6F" w:rsidRPr="0076321C" w14:paraId="771AA2E6"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14D467C8" w14:textId="77777777" w:rsidR="00293C6F" w:rsidRPr="0076321C" w:rsidRDefault="00293C6F" w:rsidP="00293C6F">
            <w:pPr>
              <w:ind w:left="-57" w:right="-57" w:firstLine="0"/>
              <w:rPr>
                <w:b/>
                <w:bCs/>
                <w:sz w:val="18"/>
                <w:szCs w:val="18"/>
                <w:lang w:eastAsia="ru-RU"/>
              </w:rPr>
            </w:pPr>
            <w:r w:rsidRPr="0076321C">
              <w:rPr>
                <w:b/>
                <w:bCs/>
                <w:sz w:val="18"/>
                <w:szCs w:val="18"/>
                <w:lang w:eastAsia="ru-RU"/>
              </w:rPr>
              <w:t>Средневзвешенный НУР на выработку теплоэнергии</w:t>
            </w:r>
          </w:p>
        </w:tc>
        <w:tc>
          <w:tcPr>
            <w:tcW w:w="359" w:type="pct"/>
            <w:tcBorders>
              <w:top w:val="single" w:sz="4" w:space="0" w:color="auto"/>
              <w:left w:val="single" w:sz="4" w:space="0" w:color="auto"/>
              <w:bottom w:val="single" w:sz="4" w:space="0" w:color="auto"/>
              <w:right w:val="single" w:sz="4" w:space="0" w:color="auto"/>
            </w:tcBorders>
            <w:vAlign w:val="center"/>
            <w:hideMark/>
          </w:tcPr>
          <w:p w14:paraId="339E2F8F" w14:textId="77777777" w:rsidR="00293C6F" w:rsidRPr="0076321C" w:rsidRDefault="00293C6F" w:rsidP="00293C6F">
            <w:pPr>
              <w:ind w:left="-57" w:right="-57" w:firstLine="0"/>
              <w:jc w:val="center"/>
              <w:rPr>
                <w:sz w:val="18"/>
                <w:szCs w:val="18"/>
                <w:lang w:eastAsia="ru-RU"/>
              </w:rPr>
            </w:pPr>
            <w:r w:rsidRPr="0076321C">
              <w:rPr>
                <w:sz w:val="18"/>
                <w:szCs w:val="18"/>
                <w:lang w:eastAsia="ru-RU"/>
              </w:rPr>
              <w:t>кг у.т/Гкал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6935ADD" w14:textId="77777777" w:rsidR="00293C6F" w:rsidRPr="0076321C" w:rsidRDefault="00293C6F" w:rsidP="00293C6F">
            <w:pPr>
              <w:ind w:left="-57" w:right="-57" w:firstLine="0"/>
              <w:jc w:val="center"/>
              <w:rPr>
                <w:sz w:val="18"/>
                <w:szCs w:val="18"/>
                <w:lang w:eastAsia="ru-RU"/>
              </w:rPr>
            </w:pPr>
            <w:r w:rsidRPr="0076321C">
              <w:rPr>
                <w:sz w:val="18"/>
                <w:szCs w:val="18"/>
                <w:lang w:eastAsia="ru-RU"/>
              </w:rPr>
              <w:t>259,70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E11A8EC" w14:textId="77777777" w:rsidR="00293C6F" w:rsidRPr="0076321C" w:rsidRDefault="00293C6F" w:rsidP="00293C6F">
            <w:pPr>
              <w:ind w:left="-57" w:right="-57" w:firstLine="0"/>
              <w:jc w:val="center"/>
              <w:rPr>
                <w:sz w:val="18"/>
                <w:szCs w:val="18"/>
                <w:lang w:eastAsia="ru-RU"/>
              </w:rPr>
            </w:pPr>
            <w:r w:rsidRPr="0076321C">
              <w:rPr>
                <w:sz w:val="18"/>
                <w:szCs w:val="18"/>
                <w:lang w:eastAsia="ru-RU"/>
              </w:rPr>
              <w:t>259,70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68A615E" w14:textId="77777777" w:rsidR="00293C6F" w:rsidRPr="0076321C" w:rsidRDefault="00293C6F" w:rsidP="00293C6F">
            <w:pPr>
              <w:ind w:left="-57" w:right="-57" w:firstLine="0"/>
              <w:jc w:val="center"/>
              <w:rPr>
                <w:sz w:val="18"/>
                <w:szCs w:val="18"/>
                <w:lang w:eastAsia="ru-RU"/>
              </w:rPr>
            </w:pPr>
            <w:r w:rsidRPr="0076321C">
              <w:rPr>
                <w:sz w:val="18"/>
                <w:szCs w:val="18"/>
                <w:lang w:eastAsia="ru-RU"/>
              </w:rPr>
              <w:t>259,70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5C621BF" w14:textId="77777777" w:rsidR="00293C6F" w:rsidRPr="0076321C" w:rsidRDefault="00293C6F" w:rsidP="00293C6F">
            <w:pPr>
              <w:ind w:left="-57" w:right="-57" w:firstLine="0"/>
              <w:jc w:val="center"/>
              <w:rPr>
                <w:sz w:val="18"/>
                <w:szCs w:val="18"/>
                <w:lang w:eastAsia="ru-RU"/>
              </w:rPr>
            </w:pPr>
            <w:r w:rsidRPr="0076321C">
              <w:rPr>
                <w:sz w:val="18"/>
                <w:szCs w:val="18"/>
                <w:lang w:eastAsia="ru-RU"/>
              </w:rPr>
              <w:t>259,70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D098AFB" w14:textId="77777777" w:rsidR="00293C6F" w:rsidRPr="0076321C" w:rsidRDefault="00293C6F" w:rsidP="00293C6F">
            <w:pPr>
              <w:ind w:left="-57" w:right="-57" w:firstLine="0"/>
              <w:jc w:val="center"/>
              <w:rPr>
                <w:sz w:val="18"/>
                <w:szCs w:val="18"/>
                <w:lang w:eastAsia="ru-RU"/>
              </w:rPr>
            </w:pPr>
            <w:r w:rsidRPr="0076321C">
              <w:rPr>
                <w:sz w:val="18"/>
                <w:szCs w:val="18"/>
                <w:lang w:eastAsia="ru-RU"/>
              </w:rPr>
              <w:t>259,70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2259CEC" w14:textId="77777777" w:rsidR="00293C6F" w:rsidRPr="0076321C" w:rsidRDefault="00293C6F" w:rsidP="00293C6F">
            <w:pPr>
              <w:ind w:left="-57" w:right="-57" w:firstLine="0"/>
              <w:jc w:val="center"/>
              <w:rPr>
                <w:sz w:val="18"/>
                <w:szCs w:val="18"/>
                <w:lang w:eastAsia="ru-RU"/>
              </w:rPr>
            </w:pPr>
            <w:r w:rsidRPr="0076321C">
              <w:rPr>
                <w:sz w:val="18"/>
                <w:szCs w:val="18"/>
                <w:lang w:eastAsia="ru-RU"/>
              </w:rPr>
              <w:t>259,70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801C620" w14:textId="77777777" w:rsidR="00293C6F" w:rsidRPr="0076321C" w:rsidRDefault="00293C6F" w:rsidP="00293C6F">
            <w:pPr>
              <w:ind w:left="-57" w:right="-57" w:firstLine="0"/>
              <w:jc w:val="center"/>
              <w:rPr>
                <w:sz w:val="18"/>
                <w:szCs w:val="18"/>
                <w:lang w:eastAsia="ru-RU"/>
              </w:rPr>
            </w:pPr>
            <w:r w:rsidRPr="0076321C">
              <w:rPr>
                <w:sz w:val="18"/>
                <w:szCs w:val="18"/>
                <w:lang w:eastAsia="ru-RU"/>
              </w:rPr>
              <w:t>259,70</w:t>
            </w:r>
          </w:p>
        </w:tc>
      </w:tr>
      <w:tr w:rsidR="00293C6F" w:rsidRPr="0076321C" w14:paraId="7CD6B990"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53E84A43" w14:textId="77777777" w:rsidR="00293C6F" w:rsidRPr="0076321C" w:rsidRDefault="00293C6F" w:rsidP="00293C6F">
            <w:pPr>
              <w:ind w:left="-57" w:right="-57" w:firstLine="0"/>
              <w:rPr>
                <w:b/>
                <w:bCs/>
                <w:sz w:val="18"/>
                <w:szCs w:val="18"/>
                <w:lang w:eastAsia="ru-RU"/>
              </w:rPr>
            </w:pPr>
            <w:r w:rsidRPr="0076321C">
              <w:rPr>
                <w:b/>
                <w:bCs/>
                <w:sz w:val="18"/>
                <w:szCs w:val="18"/>
                <w:lang w:eastAsia="ru-RU"/>
              </w:rPr>
              <w:t>Потребность в топливе всего</w:t>
            </w:r>
          </w:p>
        </w:tc>
        <w:tc>
          <w:tcPr>
            <w:tcW w:w="359" w:type="pct"/>
            <w:tcBorders>
              <w:top w:val="single" w:sz="4" w:space="0" w:color="auto"/>
              <w:left w:val="single" w:sz="4" w:space="0" w:color="auto"/>
              <w:bottom w:val="single" w:sz="4" w:space="0" w:color="auto"/>
              <w:right w:val="single" w:sz="4" w:space="0" w:color="auto"/>
            </w:tcBorders>
            <w:vAlign w:val="center"/>
            <w:hideMark/>
          </w:tcPr>
          <w:p w14:paraId="1175DE29"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тут</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1D87AFF"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8F37A02"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F9C4B75"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A07B234"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44C418B"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C7B445F"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FFA9FF0"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r>
      <w:tr w:rsidR="00293C6F" w:rsidRPr="0076321C" w14:paraId="742ABC94"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5499C16C" w14:textId="77777777" w:rsidR="00293C6F" w:rsidRPr="0076321C" w:rsidRDefault="00293C6F" w:rsidP="00293C6F">
            <w:pPr>
              <w:ind w:left="-57" w:right="-57" w:firstLine="0"/>
              <w:rPr>
                <w:b/>
                <w:bCs/>
                <w:sz w:val="18"/>
                <w:szCs w:val="18"/>
                <w:lang w:eastAsia="ru-RU"/>
              </w:rPr>
            </w:pPr>
            <w:r w:rsidRPr="0076321C">
              <w:rPr>
                <w:b/>
                <w:bCs/>
                <w:sz w:val="18"/>
                <w:szCs w:val="18"/>
                <w:lang w:eastAsia="ru-RU"/>
              </w:rPr>
              <w:t>Расход топлива, по видам топлива</w:t>
            </w:r>
          </w:p>
        </w:tc>
        <w:tc>
          <w:tcPr>
            <w:tcW w:w="359" w:type="pct"/>
            <w:tcBorders>
              <w:top w:val="single" w:sz="4" w:space="0" w:color="auto"/>
              <w:left w:val="single" w:sz="4" w:space="0" w:color="auto"/>
              <w:bottom w:val="single" w:sz="4" w:space="0" w:color="auto"/>
              <w:right w:val="single" w:sz="4" w:space="0" w:color="auto"/>
            </w:tcBorders>
            <w:vAlign w:val="center"/>
            <w:hideMark/>
          </w:tcPr>
          <w:p w14:paraId="299E2CAB"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тут</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4246D32"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47DDF2B"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BE763D1"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6ED11AF"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FCC285D"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6353DB1"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38C9B32"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r>
      <w:tr w:rsidR="00293C6F" w:rsidRPr="0076321C" w14:paraId="3940ADB5"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26917DDE" w14:textId="77777777" w:rsidR="00293C6F" w:rsidRPr="0076321C" w:rsidRDefault="00293C6F" w:rsidP="00293C6F">
            <w:pPr>
              <w:ind w:left="-57" w:right="-57" w:firstLine="0"/>
              <w:rPr>
                <w:sz w:val="18"/>
                <w:szCs w:val="18"/>
                <w:lang w:eastAsia="ru-RU"/>
              </w:rPr>
            </w:pPr>
            <w:r w:rsidRPr="0076321C">
              <w:rPr>
                <w:sz w:val="18"/>
                <w:szCs w:val="18"/>
                <w:lang w:eastAsia="ru-RU"/>
              </w:rPr>
              <w:t>прочие виды топлива</w:t>
            </w:r>
          </w:p>
        </w:tc>
        <w:tc>
          <w:tcPr>
            <w:tcW w:w="359" w:type="pct"/>
            <w:tcBorders>
              <w:top w:val="single" w:sz="4" w:space="0" w:color="auto"/>
              <w:left w:val="single" w:sz="4" w:space="0" w:color="auto"/>
              <w:bottom w:val="single" w:sz="4" w:space="0" w:color="auto"/>
              <w:right w:val="single" w:sz="4" w:space="0" w:color="auto"/>
            </w:tcBorders>
            <w:vAlign w:val="center"/>
            <w:hideMark/>
          </w:tcPr>
          <w:p w14:paraId="36966A1E"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тут</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371CAC7"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F7D11E0"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C23B98E"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1926E1B"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996BC7A"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6C976C7"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9DE8929" w14:textId="77777777" w:rsidR="00293C6F" w:rsidRPr="0076321C" w:rsidRDefault="00293C6F" w:rsidP="00293C6F">
            <w:pPr>
              <w:ind w:left="-57" w:right="-57" w:firstLine="0"/>
              <w:jc w:val="center"/>
              <w:rPr>
                <w:sz w:val="18"/>
                <w:szCs w:val="18"/>
                <w:lang w:eastAsia="ru-RU"/>
              </w:rPr>
            </w:pPr>
            <w:r w:rsidRPr="0076321C">
              <w:rPr>
                <w:sz w:val="18"/>
                <w:szCs w:val="18"/>
                <w:lang w:eastAsia="ru-RU"/>
              </w:rPr>
              <w:t>175,30</w:t>
            </w:r>
          </w:p>
        </w:tc>
      </w:tr>
      <w:tr w:rsidR="00293C6F" w:rsidRPr="0076321C" w14:paraId="59CB284D"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0154BAFF" w14:textId="77777777" w:rsidR="00293C6F" w:rsidRPr="0076321C" w:rsidRDefault="00293C6F" w:rsidP="00293C6F">
            <w:pPr>
              <w:ind w:left="-57" w:right="-57" w:firstLine="0"/>
              <w:rPr>
                <w:b/>
                <w:bCs/>
                <w:sz w:val="18"/>
                <w:szCs w:val="18"/>
                <w:lang w:eastAsia="ru-RU"/>
              </w:rPr>
            </w:pPr>
            <w:r w:rsidRPr="0076321C">
              <w:rPr>
                <w:b/>
                <w:bCs/>
                <w:sz w:val="18"/>
                <w:szCs w:val="18"/>
                <w:lang w:eastAsia="ru-RU"/>
              </w:rPr>
              <w:t>Расчет НВВ</w:t>
            </w:r>
          </w:p>
        </w:tc>
        <w:tc>
          <w:tcPr>
            <w:tcW w:w="359" w:type="pct"/>
            <w:tcBorders>
              <w:top w:val="single" w:sz="4" w:space="0" w:color="auto"/>
              <w:left w:val="single" w:sz="4" w:space="0" w:color="auto"/>
              <w:bottom w:val="single" w:sz="4" w:space="0" w:color="auto"/>
              <w:right w:val="single" w:sz="4" w:space="0" w:color="auto"/>
            </w:tcBorders>
            <w:vAlign w:val="center"/>
            <w:hideMark/>
          </w:tcPr>
          <w:p w14:paraId="2A966BA1" w14:textId="77777777" w:rsidR="00293C6F" w:rsidRPr="0076321C" w:rsidRDefault="00293C6F" w:rsidP="00293C6F">
            <w:pPr>
              <w:ind w:left="-57" w:right="-57" w:firstLine="0"/>
              <w:rPr>
                <w:b/>
                <w:bCs/>
                <w:sz w:val="18"/>
                <w:szCs w:val="18"/>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7ABD2A8"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5BD7433"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01F9FBF"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8402659"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00BF481"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5AFE057"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73E3D86" w14:textId="77777777" w:rsidR="00293C6F" w:rsidRPr="0076321C" w:rsidRDefault="00293C6F" w:rsidP="00293C6F">
            <w:pPr>
              <w:ind w:left="-57" w:right="-57" w:firstLine="0"/>
              <w:rPr>
                <w:sz w:val="20"/>
                <w:szCs w:val="20"/>
                <w:lang w:eastAsia="ru-RU"/>
              </w:rPr>
            </w:pPr>
          </w:p>
        </w:tc>
      </w:tr>
      <w:tr w:rsidR="00293C6F" w:rsidRPr="0076321C" w14:paraId="4F2910C3"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61D5FE04" w14:textId="77777777" w:rsidR="00293C6F" w:rsidRPr="0076321C" w:rsidRDefault="00293C6F" w:rsidP="00293C6F">
            <w:pPr>
              <w:ind w:left="-57" w:right="-57" w:firstLine="0"/>
              <w:rPr>
                <w:sz w:val="18"/>
                <w:szCs w:val="18"/>
                <w:lang w:eastAsia="ru-RU"/>
              </w:rPr>
            </w:pPr>
            <w:r w:rsidRPr="0076321C">
              <w:rPr>
                <w:sz w:val="18"/>
                <w:szCs w:val="18"/>
                <w:lang w:eastAsia="ru-RU"/>
              </w:rPr>
              <w:t>топливо</w:t>
            </w:r>
          </w:p>
        </w:tc>
        <w:tc>
          <w:tcPr>
            <w:tcW w:w="359" w:type="pct"/>
            <w:tcBorders>
              <w:top w:val="single" w:sz="4" w:space="0" w:color="auto"/>
              <w:left w:val="single" w:sz="4" w:space="0" w:color="auto"/>
              <w:bottom w:val="single" w:sz="4" w:space="0" w:color="auto"/>
              <w:right w:val="single" w:sz="4" w:space="0" w:color="auto"/>
            </w:tcBorders>
            <w:vAlign w:val="center"/>
            <w:hideMark/>
          </w:tcPr>
          <w:p w14:paraId="697EDCCE"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2E9C69E" w14:textId="77777777" w:rsidR="00293C6F" w:rsidRPr="0076321C" w:rsidRDefault="00293C6F" w:rsidP="00293C6F">
            <w:pPr>
              <w:ind w:left="-57" w:right="-57" w:firstLine="0"/>
              <w:jc w:val="center"/>
              <w:rPr>
                <w:sz w:val="18"/>
                <w:szCs w:val="18"/>
                <w:lang w:eastAsia="ru-RU"/>
              </w:rPr>
            </w:pPr>
            <w:r w:rsidRPr="0076321C">
              <w:rPr>
                <w:sz w:val="18"/>
                <w:szCs w:val="18"/>
                <w:lang w:eastAsia="ru-RU"/>
              </w:rPr>
              <w:t>1 722,05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D7577F0" w14:textId="77777777" w:rsidR="00293C6F" w:rsidRPr="0076321C" w:rsidRDefault="00293C6F" w:rsidP="00293C6F">
            <w:pPr>
              <w:ind w:left="-57" w:right="-57" w:firstLine="0"/>
              <w:jc w:val="center"/>
              <w:rPr>
                <w:sz w:val="18"/>
                <w:szCs w:val="18"/>
                <w:lang w:eastAsia="ru-RU"/>
              </w:rPr>
            </w:pPr>
            <w:r w:rsidRPr="0076321C">
              <w:rPr>
                <w:sz w:val="18"/>
                <w:szCs w:val="18"/>
                <w:lang w:eastAsia="ru-RU"/>
              </w:rPr>
              <w:t>1 842,60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E86F22D" w14:textId="77777777" w:rsidR="00293C6F" w:rsidRPr="0076321C" w:rsidRDefault="00293C6F" w:rsidP="00293C6F">
            <w:pPr>
              <w:ind w:left="-57" w:right="-57" w:firstLine="0"/>
              <w:jc w:val="center"/>
              <w:rPr>
                <w:sz w:val="18"/>
                <w:szCs w:val="18"/>
                <w:lang w:eastAsia="ru-RU"/>
              </w:rPr>
            </w:pPr>
            <w:r w:rsidRPr="0076321C">
              <w:rPr>
                <w:sz w:val="18"/>
                <w:szCs w:val="18"/>
                <w:lang w:eastAsia="ru-RU"/>
              </w:rPr>
              <w:t>1 971,58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A0586D5" w14:textId="77777777" w:rsidR="00293C6F" w:rsidRPr="0076321C" w:rsidRDefault="00293C6F" w:rsidP="00293C6F">
            <w:pPr>
              <w:ind w:left="-57" w:right="-57" w:firstLine="0"/>
              <w:jc w:val="center"/>
              <w:rPr>
                <w:sz w:val="18"/>
                <w:szCs w:val="18"/>
                <w:lang w:eastAsia="ru-RU"/>
              </w:rPr>
            </w:pPr>
            <w:r w:rsidRPr="0076321C">
              <w:rPr>
                <w:sz w:val="18"/>
                <w:szCs w:val="18"/>
                <w:lang w:eastAsia="ru-RU"/>
              </w:rPr>
              <w:t>2 109,59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1127518" w14:textId="77777777" w:rsidR="00293C6F" w:rsidRPr="0076321C" w:rsidRDefault="00293C6F" w:rsidP="00293C6F">
            <w:pPr>
              <w:ind w:left="-57" w:right="-57" w:firstLine="0"/>
              <w:jc w:val="center"/>
              <w:rPr>
                <w:sz w:val="18"/>
                <w:szCs w:val="18"/>
                <w:lang w:eastAsia="ru-RU"/>
              </w:rPr>
            </w:pPr>
            <w:r w:rsidRPr="0076321C">
              <w:rPr>
                <w:sz w:val="18"/>
                <w:szCs w:val="18"/>
                <w:lang w:eastAsia="ru-RU"/>
              </w:rPr>
              <w:t>2 257,26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C22D9C8" w14:textId="77777777" w:rsidR="00293C6F" w:rsidRPr="0076321C" w:rsidRDefault="00293C6F" w:rsidP="00293C6F">
            <w:pPr>
              <w:ind w:left="-57" w:right="-57" w:firstLine="0"/>
              <w:jc w:val="center"/>
              <w:rPr>
                <w:sz w:val="18"/>
                <w:szCs w:val="18"/>
                <w:lang w:eastAsia="ru-RU"/>
              </w:rPr>
            </w:pPr>
            <w:r w:rsidRPr="0076321C">
              <w:rPr>
                <w:sz w:val="18"/>
                <w:szCs w:val="18"/>
                <w:lang w:eastAsia="ru-RU"/>
              </w:rPr>
              <w:t>2 415,27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009B31C" w14:textId="77777777" w:rsidR="00293C6F" w:rsidRPr="0076321C" w:rsidRDefault="00293C6F" w:rsidP="00293C6F">
            <w:pPr>
              <w:ind w:left="-57" w:right="-57" w:firstLine="0"/>
              <w:jc w:val="center"/>
              <w:rPr>
                <w:sz w:val="18"/>
                <w:szCs w:val="18"/>
                <w:lang w:eastAsia="ru-RU"/>
              </w:rPr>
            </w:pPr>
            <w:r w:rsidRPr="0076321C">
              <w:rPr>
                <w:sz w:val="18"/>
                <w:szCs w:val="18"/>
                <w:lang w:eastAsia="ru-RU"/>
              </w:rPr>
              <w:t>2 584,34</w:t>
            </w:r>
          </w:p>
        </w:tc>
      </w:tr>
      <w:tr w:rsidR="00293C6F" w:rsidRPr="0076321C" w14:paraId="735B2ECE"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7574EFA3" w14:textId="77777777" w:rsidR="00293C6F" w:rsidRPr="0076321C" w:rsidRDefault="00293C6F" w:rsidP="00293C6F">
            <w:pPr>
              <w:ind w:left="-57" w:right="-57" w:firstLine="0"/>
              <w:rPr>
                <w:sz w:val="18"/>
                <w:szCs w:val="18"/>
                <w:lang w:eastAsia="ru-RU"/>
              </w:rPr>
            </w:pPr>
            <w:r w:rsidRPr="0076321C">
              <w:rPr>
                <w:sz w:val="18"/>
                <w:szCs w:val="18"/>
                <w:lang w:eastAsia="ru-RU"/>
              </w:rPr>
              <w:t>прочие покупаемые энергетические ресурсы:</w:t>
            </w:r>
          </w:p>
        </w:tc>
        <w:tc>
          <w:tcPr>
            <w:tcW w:w="359" w:type="pct"/>
            <w:tcBorders>
              <w:top w:val="single" w:sz="4" w:space="0" w:color="auto"/>
              <w:left w:val="single" w:sz="4" w:space="0" w:color="auto"/>
              <w:bottom w:val="single" w:sz="4" w:space="0" w:color="auto"/>
              <w:right w:val="single" w:sz="4" w:space="0" w:color="auto"/>
            </w:tcBorders>
            <w:vAlign w:val="center"/>
            <w:hideMark/>
          </w:tcPr>
          <w:p w14:paraId="221A4883"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55C8CA6" w14:textId="77777777" w:rsidR="00293C6F" w:rsidRPr="0076321C" w:rsidRDefault="00293C6F" w:rsidP="00293C6F">
            <w:pPr>
              <w:ind w:left="-57" w:right="-57" w:firstLine="0"/>
              <w:jc w:val="center"/>
              <w:rPr>
                <w:sz w:val="18"/>
                <w:szCs w:val="18"/>
                <w:lang w:eastAsia="ru-RU"/>
              </w:rPr>
            </w:pPr>
            <w:r w:rsidRPr="0076321C">
              <w:rPr>
                <w:sz w:val="18"/>
                <w:szCs w:val="18"/>
                <w:lang w:eastAsia="ru-RU"/>
              </w:rPr>
              <w:t>206,71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A8CABF3" w14:textId="77777777" w:rsidR="00293C6F" w:rsidRPr="0076321C" w:rsidRDefault="00293C6F" w:rsidP="00293C6F">
            <w:pPr>
              <w:ind w:left="-57" w:right="-57" w:firstLine="0"/>
              <w:jc w:val="center"/>
              <w:rPr>
                <w:sz w:val="18"/>
                <w:szCs w:val="18"/>
                <w:lang w:eastAsia="ru-RU"/>
              </w:rPr>
            </w:pPr>
            <w:r w:rsidRPr="0076321C">
              <w:rPr>
                <w:sz w:val="18"/>
                <w:szCs w:val="18"/>
                <w:lang w:eastAsia="ru-RU"/>
              </w:rPr>
              <w:t>212,91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1AD557A" w14:textId="77777777" w:rsidR="00293C6F" w:rsidRPr="0076321C" w:rsidRDefault="00293C6F" w:rsidP="00293C6F">
            <w:pPr>
              <w:ind w:left="-57" w:right="-57" w:firstLine="0"/>
              <w:jc w:val="center"/>
              <w:rPr>
                <w:sz w:val="18"/>
                <w:szCs w:val="18"/>
                <w:lang w:eastAsia="ru-RU"/>
              </w:rPr>
            </w:pPr>
            <w:r w:rsidRPr="0076321C">
              <w:rPr>
                <w:sz w:val="18"/>
                <w:szCs w:val="18"/>
                <w:lang w:eastAsia="ru-RU"/>
              </w:rPr>
              <w:t>219,29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1B51F1C" w14:textId="77777777" w:rsidR="00293C6F" w:rsidRPr="0076321C" w:rsidRDefault="00293C6F" w:rsidP="00293C6F">
            <w:pPr>
              <w:ind w:left="-57" w:right="-57" w:firstLine="0"/>
              <w:jc w:val="center"/>
              <w:rPr>
                <w:sz w:val="18"/>
                <w:szCs w:val="18"/>
                <w:lang w:eastAsia="ru-RU"/>
              </w:rPr>
            </w:pPr>
            <w:r w:rsidRPr="0076321C">
              <w:rPr>
                <w:sz w:val="18"/>
                <w:szCs w:val="18"/>
                <w:lang w:eastAsia="ru-RU"/>
              </w:rPr>
              <w:t>225,87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C773D54" w14:textId="77777777" w:rsidR="00293C6F" w:rsidRPr="0076321C" w:rsidRDefault="00293C6F" w:rsidP="00293C6F">
            <w:pPr>
              <w:ind w:left="-57" w:right="-57" w:firstLine="0"/>
              <w:jc w:val="center"/>
              <w:rPr>
                <w:sz w:val="18"/>
                <w:szCs w:val="18"/>
                <w:lang w:eastAsia="ru-RU"/>
              </w:rPr>
            </w:pPr>
            <w:r w:rsidRPr="0076321C">
              <w:rPr>
                <w:sz w:val="18"/>
                <w:szCs w:val="18"/>
                <w:lang w:eastAsia="ru-RU"/>
              </w:rPr>
              <w:t>232,65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5789648" w14:textId="77777777" w:rsidR="00293C6F" w:rsidRPr="0076321C" w:rsidRDefault="00293C6F" w:rsidP="00293C6F">
            <w:pPr>
              <w:ind w:left="-57" w:right="-57" w:firstLine="0"/>
              <w:jc w:val="center"/>
              <w:rPr>
                <w:sz w:val="18"/>
                <w:szCs w:val="18"/>
                <w:lang w:eastAsia="ru-RU"/>
              </w:rPr>
            </w:pPr>
            <w:r w:rsidRPr="0076321C">
              <w:rPr>
                <w:sz w:val="18"/>
                <w:szCs w:val="18"/>
                <w:lang w:eastAsia="ru-RU"/>
              </w:rPr>
              <w:t>239,63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E2A2F09" w14:textId="77777777" w:rsidR="00293C6F" w:rsidRPr="0076321C" w:rsidRDefault="00293C6F" w:rsidP="00293C6F">
            <w:pPr>
              <w:ind w:left="-57" w:right="-57" w:firstLine="0"/>
              <w:jc w:val="center"/>
              <w:rPr>
                <w:sz w:val="18"/>
                <w:szCs w:val="18"/>
                <w:lang w:eastAsia="ru-RU"/>
              </w:rPr>
            </w:pPr>
            <w:r w:rsidRPr="0076321C">
              <w:rPr>
                <w:sz w:val="18"/>
                <w:szCs w:val="18"/>
                <w:lang w:eastAsia="ru-RU"/>
              </w:rPr>
              <w:t>246,82</w:t>
            </w:r>
          </w:p>
        </w:tc>
      </w:tr>
      <w:tr w:rsidR="00293C6F" w:rsidRPr="0076321C" w14:paraId="7512A48C"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0C1F7A11" w14:textId="77777777" w:rsidR="00293C6F" w:rsidRPr="0076321C" w:rsidRDefault="00293C6F" w:rsidP="00293C6F">
            <w:pPr>
              <w:ind w:left="-57" w:right="-57" w:firstLine="0"/>
              <w:rPr>
                <w:sz w:val="18"/>
                <w:szCs w:val="18"/>
                <w:lang w:eastAsia="ru-RU"/>
              </w:rPr>
            </w:pPr>
            <w:r w:rsidRPr="0076321C">
              <w:rPr>
                <w:sz w:val="18"/>
                <w:szCs w:val="18"/>
                <w:lang w:eastAsia="ru-RU"/>
              </w:rPr>
              <w:t xml:space="preserve"> сырье и материалы</w:t>
            </w:r>
          </w:p>
        </w:tc>
        <w:tc>
          <w:tcPr>
            <w:tcW w:w="359" w:type="pct"/>
            <w:tcBorders>
              <w:top w:val="single" w:sz="4" w:space="0" w:color="auto"/>
              <w:left w:val="single" w:sz="4" w:space="0" w:color="auto"/>
              <w:bottom w:val="single" w:sz="4" w:space="0" w:color="auto"/>
              <w:right w:val="single" w:sz="4" w:space="0" w:color="auto"/>
            </w:tcBorders>
            <w:vAlign w:val="center"/>
            <w:hideMark/>
          </w:tcPr>
          <w:p w14:paraId="2E9AA0F0"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D1CEAF4" w14:textId="77777777" w:rsidR="00293C6F" w:rsidRPr="0076321C" w:rsidRDefault="00293C6F" w:rsidP="00293C6F">
            <w:pPr>
              <w:ind w:left="-57" w:right="-57" w:firstLine="0"/>
              <w:jc w:val="center"/>
              <w:rPr>
                <w:sz w:val="18"/>
                <w:szCs w:val="18"/>
                <w:lang w:eastAsia="ru-RU"/>
              </w:rPr>
            </w:pPr>
            <w:r w:rsidRPr="0076321C">
              <w:rPr>
                <w:sz w:val="18"/>
                <w:szCs w:val="18"/>
                <w:lang w:eastAsia="ru-RU"/>
              </w:rPr>
              <w:t>7,53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96E95B0" w14:textId="77777777" w:rsidR="00293C6F" w:rsidRPr="0076321C" w:rsidRDefault="00293C6F" w:rsidP="00293C6F">
            <w:pPr>
              <w:ind w:left="-57" w:right="-57" w:firstLine="0"/>
              <w:jc w:val="center"/>
              <w:rPr>
                <w:sz w:val="18"/>
                <w:szCs w:val="18"/>
                <w:lang w:eastAsia="ru-RU"/>
              </w:rPr>
            </w:pPr>
            <w:r w:rsidRPr="0076321C">
              <w:rPr>
                <w:sz w:val="18"/>
                <w:szCs w:val="18"/>
                <w:lang w:eastAsia="ru-RU"/>
              </w:rPr>
              <w:t>7,83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271754E" w14:textId="77777777" w:rsidR="00293C6F" w:rsidRPr="0076321C" w:rsidRDefault="00293C6F" w:rsidP="00293C6F">
            <w:pPr>
              <w:ind w:left="-57" w:right="-57" w:firstLine="0"/>
              <w:jc w:val="center"/>
              <w:rPr>
                <w:sz w:val="18"/>
                <w:szCs w:val="18"/>
                <w:lang w:eastAsia="ru-RU"/>
              </w:rPr>
            </w:pPr>
            <w:r w:rsidRPr="0076321C">
              <w:rPr>
                <w:sz w:val="18"/>
                <w:szCs w:val="18"/>
                <w:lang w:eastAsia="ru-RU"/>
              </w:rPr>
              <w:t>8,15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5ADE82F" w14:textId="77777777" w:rsidR="00293C6F" w:rsidRPr="0076321C" w:rsidRDefault="00293C6F" w:rsidP="00293C6F">
            <w:pPr>
              <w:ind w:left="-57" w:right="-57" w:firstLine="0"/>
              <w:jc w:val="center"/>
              <w:rPr>
                <w:sz w:val="18"/>
                <w:szCs w:val="18"/>
                <w:lang w:eastAsia="ru-RU"/>
              </w:rPr>
            </w:pPr>
            <w:r w:rsidRPr="0076321C">
              <w:rPr>
                <w:sz w:val="18"/>
                <w:szCs w:val="18"/>
                <w:lang w:eastAsia="ru-RU"/>
              </w:rPr>
              <w:t>8,47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BB12B6C" w14:textId="77777777" w:rsidR="00293C6F" w:rsidRPr="0076321C" w:rsidRDefault="00293C6F" w:rsidP="00293C6F">
            <w:pPr>
              <w:ind w:left="-57" w:right="-57" w:firstLine="0"/>
              <w:jc w:val="center"/>
              <w:rPr>
                <w:sz w:val="18"/>
                <w:szCs w:val="18"/>
                <w:lang w:eastAsia="ru-RU"/>
              </w:rPr>
            </w:pPr>
            <w:r w:rsidRPr="0076321C">
              <w:rPr>
                <w:sz w:val="18"/>
                <w:szCs w:val="18"/>
                <w:lang w:eastAsia="ru-RU"/>
              </w:rPr>
              <w:t>8,81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6DB7845" w14:textId="77777777" w:rsidR="00293C6F" w:rsidRPr="0076321C" w:rsidRDefault="00293C6F" w:rsidP="00293C6F">
            <w:pPr>
              <w:ind w:left="-57" w:right="-57" w:firstLine="0"/>
              <w:jc w:val="center"/>
              <w:rPr>
                <w:sz w:val="18"/>
                <w:szCs w:val="18"/>
                <w:lang w:eastAsia="ru-RU"/>
              </w:rPr>
            </w:pPr>
            <w:r w:rsidRPr="0076321C">
              <w:rPr>
                <w:sz w:val="18"/>
                <w:szCs w:val="18"/>
                <w:lang w:eastAsia="ru-RU"/>
              </w:rPr>
              <w:t>9,16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CA1C515" w14:textId="77777777" w:rsidR="00293C6F" w:rsidRPr="0076321C" w:rsidRDefault="00293C6F" w:rsidP="00293C6F">
            <w:pPr>
              <w:ind w:left="-57" w:right="-57" w:firstLine="0"/>
              <w:jc w:val="center"/>
              <w:rPr>
                <w:sz w:val="18"/>
                <w:szCs w:val="18"/>
                <w:lang w:eastAsia="ru-RU"/>
              </w:rPr>
            </w:pPr>
            <w:r w:rsidRPr="0076321C">
              <w:rPr>
                <w:sz w:val="18"/>
                <w:szCs w:val="18"/>
                <w:lang w:eastAsia="ru-RU"/>
              </w:rPr>
              <w:t>9,53</w:t>
            </w:r>
          </w:p>
        </w:tc>
      </w:tr>
      <w:tr w:rsidR="00293C6F" w:rsidRPr="0076321C" w14:paraId="1963A1B4"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673F7A9B" w14:textId="77777777" w:rsidR="00293C6F" w:rsidRPr="0076321C" w:rsidRDefault="00293C6F" w:rsidP="00293C6F">
            <w:pPr>
              <w:ind w:left="-57" w:right="-57" w:firstLine="0"/>
              <w:rPr>
                <w:sz w:val="18"/>
                <w:szCs w:val="18"/>
                <w:lang w:eastAsia="ru-RU"/>
              </w:rPr>
            </w:pPr>
            <w:r w:rsidRPr="0076321C">
              <w:rPr>
                <w:sz w:val="18"/>
                <w:szCs w:val="18"/>
                <w:lang w:eastAsia="ru-RU"/>
              </w:rPr>
              <w:t>оплата труда и отчисления на социальные нужды</w:t>
            </w:r>
          </w:p>
        </w:tc>
        <w:tc>
          <w:tcPr>
            <w:tcW w:w="359" w:type="pct"/>
            <w:tcBorders>
              <w:top w:val="single" w:sz="4" w:space="0" w:color="auto"/>
              <w:left w:val="single" w:sz="4" w:space="0" w:color="auto"/>
              <w:bottom w:val="single" w:sz="4" w:space="0" w:color="auto"/>
              <w:right w:val="single" w:sz="4" w:space="0" w:color="auto"/>
            </w:tcBorders>
            <w:vAlign w:val="center"/>
            <w:hideMark/>
          </w:tcPr>
          <w:p w14:paraId="094F6DCB"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733C449" w14:textId="77777777" w:rsidR="00293C6F" w:rsidRPr="0076321C" w:rsidRDefault="00293C6F" w:rsidP="00293C6F">
            <w:pPr>
              <w:ind w:left="-57" w:right="-57" w:firstLine="0"/>
              <w:jc w:val="center"/>
              <w:rPr>
                <w:sz w:val="18"/>
                <w:szCs w:val="18"/>
                <w:lang w:eastAsia="ru-RU"/>
              </w:rPr>
            </w:pPr>
            <w:r w:rsidRPr="0076321C">
              <w:rPr>
                <w:sz w:val="18"/>
                <w:szCs w:val="18"/>
                <w:lang w:eastAsia="ru-RU"/>
              </w:rPr>
              <w:t>2 577,88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7FDFF8F" w14:textId="77777777" w:rsidR="00293C6F" w:rsidRPr="0076321C" w:rsidRDefault="00293C6F" w:rsidP="00293C6F">
            <w:pPr>
              <w:ind w:left="-57" w:right="-57" w:firstLine="0"/>
              <w:jc w:val="center"/>
              <w:rPr>
                <w:sz w:val="18"/>
                <w:szCs w:val="18"/>
                <w:lang w:eastAsia="ru-RU"/>
              </w:rPr>
            </w:pPr>
            <w:r w:rsidRPr="0076321C">
              <w:rPr>
                <w:sz w:val="18"/>
                <w:szCs w:val="18"/>
                <w:lang w:eastAsia="ru-RU"/>
              </w:rPr>
              <w:t>2 680,99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641DF06" w14:textId="77777777" w:rsidR="00293C6F" w:rsidRPr="0076321C" w:rsidRDefault="00293C6F" w:rsidP="00293C6F">
            <w:pPr>
              <w:ind w:left="-57" w:right="-57" w:firstLine="0"/>
              <w:jc w:val="center"/>
              <w:rPr>
                <w:sz w:val="18"/>
                <w:szCs w:val="18"/>
                <w:lang w:eastAsia="ru-RU"/>
              </w:rPr>
            </w:pPr>
            <w:r w:rsidRPr="0076321C">
              <w:rPr>
                <w:sz w:val="18"/>
                <w:szCs w:val="18"/>
                <w:lang w:eastAsia="ru-RU"/>
              </w:rPr>
              <w:t>2 788,23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815CD5C" w14:textId="77777777" w:rsidR="00293C6F" w:rsidRPr="0076321C" w:rsidRDefault="00293C6F" w:rsidP="00293C6F">
            <w:pPr>
              <w:ind w:left="-57" w:right="-57" w:firstLine="0"/>
              <w:jc w:val="center"/>
              <w:rPr>
                <w:sz w:val="18"/>
                <w:szCs w:val="18"/>
                <w:lang w:eastAsia="ru-RU"/>
              </w:rPr>
            </w:pPr>
            <w:r w:rsidRPr="0076321C">
              <w:rPr>
                <w:sz w:val="18"/>
                <w:szCs w:val="18"/>
                <w:lang w:eastAsia="ru-RU"/>
              </w:rPr>
              <w:t>2 899,76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77416A4" w14:textId="77777777" w:rsidR="00293C6F" w:rsidRPr="0076321C" w:rsidRDefault="00293C6F" w:rsidP="00293C6F">
            <w:pPr>
              <w:ind w:left="-57" w:right="-57" w:firstLine="0"/>
              <w:jc w:val="center"/>
              <w:rPr>
                <w:sz w:val="18"/>
                <w:szCs w:val="18"/>
                <w:lang w:eastAsia="ru-RU"/>
              </w:rPr>
            </w:pPr>
            <w:r w:rsidRPr="0076321C">
              <w:rPr>
                <w:sz w:val="18"/>
                <w:szCs w:val="18"/>
                <w:lang w:eastAsia="ru-RU"/>
              </w:rPr>
              <w:t>3 015,75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B9571B5" w14:textId="77777777" w:rsidR="00293C6F" w:rsidRPr="0076321C" w:rsidRDefault="00293C6F" w:rsidP="00293C6F">
            <w:pPr>
              <w:ind w:left="-57" w:right="-57" w:firstLine="0"/>
              <w:jc w:val="center"/>
              <w:rPr>
                <w:sz w:val="18"/>
                <w:szCs w:val="18"/>
                <w:lang w:eastAsia="ru-RU"/>
              </w:rPr>
            </w:pPr>
            <w:r w:rsidRPr="0076321C">
              <w:rPr>
                <w:sz w:val="18"/>
                <w:szCs w:val="18"/>
                <w:lang w:eastAsia="ru-RU"/>
              </w:rPr>
              <w:t>3 136,38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F382EAE" w14:textId="77777777" w:rsidR="00293C6F" w:rsidRPr="0076321C" w:rsidRDefault="00293C6F" w:rsidP="00293C6F">
            <w:pPr>
              <w:ind w:left="-57" w:right="-57" w:firstLine="0"/>
              <w:jc w:val="center"/>
              <w:rPr>
                <w:sz w:val="18"/>
                <w:szCs w:val="18"/>
                <w:lang w:eastAsia="ru-RU"/>
              </w:rPr>
            </w:pPr>
            <w:r w:rsidRPr="0076321C">
              <w:rPr>
                <w:sz w:val="18"/>
                <w:szCs w:val="18"/>
                <w:lang w:eastAsia="ru-RU"/>
              </w:rPr>
              <w:t>3 261,84</w:t>
            </w:r>
          </w:p>
        </w:tc>
      </w:tr>
      <w:tr w:rsidR="00293C6F" w:rsidRPr="0076321C" w14:paraId="7BC882F6"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1E3F3DBA" w14:textId="77777777" w:rsidR="00293C6F" w:rsidRPr="0076321C" w:rsidRDefault="00293C6F" w:rsidP="00293C6F">
            <w:pPr>
              <w:ind w:left="-57" w:right="-57" w:firstLine="0"/>
              <w:rPr>
                <w:sz w:val="18"/>
                <w:szCs w:val="18"/>
                <w:lang w:eastAsia="ru-RU"/>
              </w:rPr>
            </w:pPr>
            <w:r w:rsidRPr="0076321C">
              <w:rPr>
                <w:sz w:val="18"/>
                <w:szCs w:val="18"/>
                <w:lang w:eastAsia="ru-RU"/>
              </w:rPr>
              <w:t>амортизация основных средств и нематериальных активов</w:t>
            </w:r>
          </w:p>
        </w:tc>
        <w:tc>
          <w:tcPr>
            <w:tcW w:w="359" w:type="pct"/>
            <w:tcBorders>
              <w:top w:val="single" w:sz="4" w:space="0" w:color="auto"/>
              <w:left w:val="single" w:sz="4" w:space="0" w:color="auto"/>
              <w:bottom w:val="single" w:sz="4" w:space="0" w:color="auto"/>
              <w:right w:val="single" w:sz="4" w:space="0" w:color="auto"/>
            </w:tcBorders>
            <w:vAlign w:val="center"/>
            <w:hideMark/>
          </w:tcPr>
          <w:p w14:paraId="7B2FB90C"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0DAEF3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A1782AC"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2FCBFCD"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556E19C"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119D1BF"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6906F72"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E1020D5"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268D26F3"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565513AC" w14:textId="77777777" w:rsidR="00293C6F" w:rsidRPr="0076321C" w:rsidRDefault="00293C6F" w:rsidP="00293C6F">
            <w:pPr>
              <w:ind w:left="-57" w:right="-57" w:firstLine="0"/>
              <w:rPr>
                <w:sz w:val="18"/>
                <w:szCs w:val="18"/>
                <w:lang w:eastAsia="ru-RU"/>
              </w:rPr>
            </w:pPr>
            <w:r w:rsidRPr="0076321C">
              <w:rPr>
                <w:sz w:val="18"/>
                <w:szCs w:val="18"/>
                <w:lang w:eastAsia="ru-RU"/>
              </w:rPr>
              <w:t>выполнение работ и услуг производственного характера, выполняемых по договорам со сторонними организациями или индивидуальными предпринимателями</w:t>
            </w:r>
          </w:p>
        </w:tc>
        <w:tc>
          <w:tcPr>
            <w:tcW w:w="359" w:type="pct"/>
            <w:tcBorders>
              <w:top w:val="single" w:sz="4" w:space="0" w:color="auto"/>
              <w:left w:val="single" w:sz="4" w:space="0" w:color="auto"/>
              <w:bottom w:val="single" w:sz="4" w:space="0" w:color="auto"/>
              <w:right w:val="single" w:sz="4" w:space="0" w:color="auto"/>
            </w:tcBorders>
            <w:vAlign w:val="center"/>
            <w:hideMark/>
          </w:tcPr>
          <w:p w14:paraId="18E09483"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AAE360F"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85CE0CD"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E28DBFB"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08C1F46"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A989A46"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B631ABE"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4059E0D"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73988B2F"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101C0408" w14:textId="77777777" w:rsidR="00293C6F" w:rsidRPr="0076321C" w:rsidRDefault="00293C6F" w:rsidP="00293C6F">
            <w:pPr>
              <w:ind w:left="-57" w:right="-57" w:firstLine="0"/>
              <w:rPr>
                <w:sz w:val="18"/>
                <w:szCs w:val="18"/>
                <w:lang w:eastAsia="ru-RU"/>
              </w:rPr>
            </w:pPr>
            <w:r w:rsidRPr="0076321C">
              <w:rPr>
                <w:sz w:val="18"/>
                <w:szCs w:val="18"/>
                <w:lang w:eastAsia="ru-RU"/>
              </w:rPr>
              <w:t>внереализационные расходы, включаемые в необходимую валовую выручку, в том числе:</w:t>
            </w:r>
          </w:p>
        </w:tc>
        <w:tc>
          <w:tcPr>
            <w:tcW w:w="359" w:type="pct"/>
            <w:tcBorders>
              <w:top w:val="single" w:sz="4" w:space="0" w:color="auto"/>
              <w:left w:val="single" w:sz="4" w:space="0" w:color="auto"/>
              <w:bottom w:val="single" w:sz="4" w:space="0" w:color="auto"/>
              <w:right w:val="single" w:sz="4" w:space="0" w:color="auto"/>
            </w:tcBorders>
            <w:vAlign w:val="center"/>
            <w:hideMark/>
          </w:tcPr>
          <w:p w14:paraId="1DD372E3"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3EB28FC" w14:textId="77777777" w:rsidR="00293C6F" w:rsidRPr="0076321C" w:rsidRDefault="00293C6F" w:rsidP="00293C6F">
            <w:pPr>
              <w:ind w:left="-57" w:right="-57" w:firstLine="0"/>
              <w:jc w:val="center"/>
              <w:rPr>
                <w:sz w:val="18"/>
                <w:szCs w:val="18"/>
                <w:lang w:eastAsia="ru-RU"/>
              </w:rPr>
            </w:pPr>
            <w:r w:rsidRPr="0076321C">
              <w:rPr>
                <w:sz w:val="18"/>
                <w:szCs w:val="18"/>
                <w:lang w:eastAsia="ru-RU"/>
              </w:rPr>
              <w:t>21,87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F902010" w14:textId="77777777" w:rsidR="00293C6F" w:rsidRPr="0076321C" w:rsidRDefault="00293C6F" w:rsidP="00293C6F">
            <w:pPr>
              <w:ind w:left="-57" w:right="-57" w:firstLine="0"/>
              <w:jc w:val="center"/>
              <w:rPr>
                <w:sz w:val="18"/>
                <w:szCs w:val="18"/>
                <w:lang w:eastAsia="ru-RU"/>
              </w:rPr>
            </w:pPr>
            <w:r w:rsidRPr="0076321C">
              <w:rPr>
                <w:sz w:val="18"/>
                <w:szCs w:val="18"/>
                <w:lang w:eastAsia="ru-RU"/>
              </w:rPr>
              <w:t>-26,85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72B01D1" w14:textId="77777777" w:rsidR="00293C6F" w:rsidRPr="0076321C" w:rsidRDefault="00293C6F" w:rsidP="00293C6F">
            <w:pPr>
              <w:ind w:left="-57" w:right="-57" w:firstLine="0"/>
              <w:jc w:val="center"/>
              <w:rPr>
                <w:sz w:val="18"/>
                <w:szCs w:val="18"/>
                <w:lang w:eastAsia="ru-RU"/>
              </w:rPr>
            </w:pPr>
            <w:r w:rsidRPr="0076321C">
              <w:rPr>
                <w:sz w:val="18"/>
                <w:szCs w:val="18"/>
                <w:lang w:eastAsia="ru-RU"/>
              </w:rPr>
              <w:t>-81,07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7F1A072" w14:textId="77777777" w:rsidR="00293C6F" w:rsidRPr="0076321C" w:rsidRDefault="00293C6F" w:rsidP="00293C6F">
            <w:pPr>
              <w:ind w:left="-57" w:right="-57" w:firstLine="0"/>
              <w:jc w:val="center"/>
              <w:rPr>
                <w:sz w:val="18"/>
                <w:szCs w:val="18"/>
                <w:lang w:eastAsia="ru-RU"/>
              </w:rPr>
            </w:pPr>
            <w:r w:rsidRPr="0076321C">
              <w:rPr>
                <w:sz w:val="18"/>
                <w:szCs w:val="18"/>
                <w:lang w:eastAsia="ru-RU"/>
              </w:rPr>
              <w:t>-141,27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BA4F001" w14:textId="77777777" w:rsidR="00293C6F" w:rsidRPr="0076321C" w:rsidRDefault="00293C6F" w:rsidP="00293C6F">
            <w:pPr>
              <w:ind w:left="-57" w:right="-57" w:firstLine="0"/>
              <w:jc w:val="center"/>
              <w:rPr>
                <w:sz w:val="18"/>
                <w:szCs w:val="18"/>
                <w:lang w:eastAsia="ru-RU"/>
              </w:rPr>
            </w:pPr>
            <w:r w:rsidRPr="0076321C">
              <w:rPr>
                <w:sz w:val="18"/>
                <w:szCs w:val="18"/>
                <w:lang w:eastAsia="ru-RU"/>
              </w:rPr>
              <w:t>-207,94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1985838" w14:textId="77777777" w:rsidR="00293C6F" w:rsidRPr="0076321C" w:rsidRDefault="00293C6F" w:rsidP="00293C6F">
            <w:pPr>
              <w:ind w:left="-57" w:right="-57" w:firstLine="0"/>
              <w:jc w:val="center"/>
              <w:rPr>
                <w:sz w:val="18"/>
                <w:szCs w:val="18"/>
                <w:lang w:eastAsia="ru-RU"/>
              </w:rPr>
            </w:pPr>
            <w:r w:rsidRPr="0076321C">
              <w:rPr>
                <w:sz w:val="18"/>
                <w:szCs w:val="18"/>
                <w:lang w:eastAsia="ru-RU"/>
              </w:rPr>
              <w:t>-281,65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C7D0794" w14:textId="77777777" w:rsidR="00293C6F" w:rsidRPr="0076321C" w:rsidRDefault="00293C6F" w:rsidP="00293C6F">
            <w:pPr>
              <w:ind w:left="-57" w:right="-57" w:firstLine="0"/>
              <w:jc w:val="center"/>
              <w:rPr>
                <w:sz w:val="18"/>
                <w:szCs w:val="18"/>
                <w:lang w:eastAsia="ru-RU"/>
              </w:rPr>
            </w:pPr>
            <w:r w:rsidRPr="0076321C">
              <w:rPr>
                <w:sz w:val="18"/>
                <w:szCs w:val="18"/>
                <w:lang w:eastAsia="ru-RU"/>
              </w:rPr>
              <w:t>-362,98</w:t>
            </w:r>
          </w:p>
        </w:tc>
      </w:tr>
      <w:tr w:rsidR="00293C6F" w:rsidRPr="0076321C" w14:paraId="2B68DDA0"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3E208E40" w14:textId="77777777" w:rsidR="00293C6F" w:rsidRPr="0076321C" w:rsidRDefault="00293C6F" w:rsidP="00293C6F">
            <w:pPr>
              <w:ind w:left="-57" w:right="-57" w:firstLine="0"/>
              <w:rPr>
                <w:b/>
                <w:bCs/>
                <w:sz w:val="18"/>
                <w:szCs w:val="18"/>
                <w:lang w:eastAsia="ru-RU"/>
              </w:rPr>
            </w:pPr>
            <w:r w:rsidRPr="0076321C">
              <w:rPr>
                <w:b/>
                <w:bCs/>
                <w:sz w:val="18"/>
                <w:szCs w:val="18"/>
                <w:lang w:eastAsia="ru-RU"/>
              </w:rPr>
              <w:t>ИТОГО затраты на производство тепловой энергии (без НДС)</w:t>
            </w:r>
          </w:p>
        </w:tc>
        <w:tc>
          <w:tcPr>
            <w:tcW w:w="359" w:type="pct"/>
            <w:tcBorders>
              <w:top w:val="single" w:sz="4" w:space="0" w:color="auto"/>
              <w:left w:val="single" w:sz="4" w:space="0" w:color="auto"/>
              <w:bottom w:val="single" w:sz="4" w:space="0" w:color="auto"/>
              <w:right w:val="single" w:sz="4" w:space="0" w:color="auto"/>
            </w:tcBorders>
            <w:vAlign w:val="center"/>
            <w:hideMark/>
          </w:tcPr>
          <w:p w14:paraId="01FDF09D"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60475D4" w14:textId="77777777" w:rsidR="00293C6F" w:rsidRPr="0076321C" w:rsidRDefault="00293C6F" w:rsidP="00293C6F">
            <w:pPr>
              <w:ind w:left="-57" w:right="-57" w:firstLine="0"/>
              <w:jc w:val="center"/>
              <w:rPr>
                <w:sz w:val="18"/>
                <w:szCs w:val="18"/>
                <w:lang w:eastAsia="ru-RU"/>
              </w:rPr>
            </w:pPr>
            <w:r w:rsidRPr="0076321C">
              <w:rPr>
                <w:sz w:val="18"/>
                <w:szCs w:val="18"/>
                <w:lang w:eastAsia="ru-RU"/>
              </w:rPr>
              <w:t>4 536,04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42901BC" w14:textId="77777777" w:rsidR="00293C6F" w:rsidRPr="0076321C" w:rsidRDefault="00293C6F" w:rsidP="00293C6F">
            <w:pPr>
              <w:ind w:left="-57" w:right="-57" w:firstLine="0"/>
              <w:jc w:val="center"/>
              <w:rPr>
                <w:sz w:val="18"/>
                <w:szCs w:val="18"/>
                <w:lang w:eastAsia="ru-RU"/>
              </w:rPr>
            </w:pPr>
            <w:r w:rsidRPr="0076321C">
              <w:rPr>
                <w:sz w:val="18"/>
                <w:szCs w:val="18"/>
                <w:lang w:eastAsia="ru-RU"/>
              </w:rPr>
              <w:t>4 717,49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4347137" w14:textId="77777777" w:rsidR="00293C6F" w:rsidRPr="0076321C" w:rsidRDefault="00293C6F" w:rsidP="00293C6F">
            <w:pPr>
              <w:ind w:left="-57" w:right="-57" w:firstLine="0"/>
              <w:jc w:val="center"/>
              <w:rPr>
                <w:sz w:val="18"/>
                <w:szCs w:val="18"/>
                <w:lang w:eastAsia="ru-RU"/>
              </w:rPr>
            </w:pPr>
            <w:r w:rsidRPr="0076321C">
              <w:rPr>
                <w:sz w:val="18"/>
                <w:szCs w:val="18"/>
                <w:lang w:eastAsia="ru-RU"/>
              </w:rPr>
              <w:t>4 906,18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AE84124" w14:textId="77777777" w:rsidR="00293C6F" w:rsidRPr="0076321C" w:rsidRDefault="00293C6F" w:rsidP="00293C6F">
            <w:pPr>
              <w:ind w:left="-57" w:right="-57" w:firstLine="0"/>
              <w:jc w:val="center"/>
              <w:rPr>
                <w:sz w:val="18"/>
                <w:szCs w:val="18"/>
                <w:lang w:eastAsia="ru-RU"/>
              </w:rPr>
            </w:pPr>
            <w:r w:rsidRPr="0076321C">
              <w:rPr>
                <w:sz w:val="18"/>
                <w:szCs w:val="18"/>
                <w:lang w:eastAsia="ru-RU"/>
              </w:rPr>
              <w:t>5 102,43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B17ED13" w14:textId="77777777" w:rsidR="00293C6F" w:rsidRPr="0076321C" w:rsidRDefault="00293C6F" w:rsidP="00293C6F">
            <w:pPr>
              <w:ind w:left="-57" w:right="-57" w:firstLine="0"/>
              <w:jc w:val="center"/>
              <w:rPr>
                <w:sz w:val="18"/>
                <w:szCs w:val="18"/>
                <w:lang w:eastAsia="ru-RU"/>
              </w:rPr>
            </w:pPr>
            <w:r w:rsidRPr="0076321C">
              <w:rPr>
                <w:sz w:val="18"/>
                <w:szCs w:val="18"/>
                <w:lang w:eastAsia="ru-RU"/>
              </w:rPr>
              <w:t>5 306,53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FEEDA6D" w14:textId="77777777" w:rsidR="00293C6F" w:rsidRPr="0076321C" w:rsidRDefault="00293C6F" w:rsidP="00293C6F">
            <w:pPr>
              <w:ind w:left="-57" w:right="-57" w:firstLine="0"/>
              <w:jc w:val="center"/>
              <w:rPr>
                <w:sz w:val="18"/>
                <w:szCs w:val="18"/>
                <w:lang w:eastAsia="ru-RU"/>
              </w:rPr>
            </w:pPr>
            <w:r w:rsidRPr="0076321C">
              <w:rPr>
                <w:sz w:val="18"/>
                <w:szCs w:val="18"/>
                <w:lang w:eastAsia="ru-RU"/>
              </w:rPr>
              <w:t>5 518,79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93E7059" w14:textId="77777777" w:rsidR="00293C6F" w:rsidRPr="0076321C" w:rsidRDefault="00293C6F" w:rsidP="00293C6F">
            <w:pPr>
              <w:ind w:left="-57" w:right="-57" w:firstLine="0"/>
              <w:jc w:val="center"/>
              <w:rPr>
                <w:sz w:val="18"/>
                <w:szCs w:val="18"/>
                <w:lang w:eastAsia="ru-RU"/>
              </w:rPr>
            </w:pPr>
            <w:r w:rsidRPr="0076321C">
              <w:rPr>
                <w:sz w:val="18"/>
                <w:szCs w:val="18"/>
                <w:lang w:eastAsia="ru-RU"/>
              </w:rPr>
              <w:t>5 739,54</w:t>
            </w:r>
          </w:p>
        </w:tc>
      </w:tr>
      <w:tr w:rsidR="00293C6F" w:rsidRPr="0076321C" w14:paraId="51FD7215" w14:textId="77777777" w:rsidTr="00EB37FB">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710B0E0D" w14:textId="77777777" w:rsidR="00293C6F" w:rsidRPr="0076321C" w:rsidRDefault="00293C6F" w:rsidP="00293C6F">
            <w:pPr>
              <w:ind w:left="-57" w:right="-57" w:firstLine="0"/>
              <w:rPr>
                <w:b/>
                <w:bCs/>
                <w:sz w:val="18"/>
                <w:szCs w:val="18"/>
                <w:lang w:eastAsia="ru-RU"/>
              </w:rPr>
            </w:pPr>
            <w:r w:rsidRPr="0076321C">
              <w:rPr>
                <w:b/>
                <w:bCs/>
                <w:sz w:val="18"/>
                <w:szCs w:val="18"/>
                <w:lang w:eastAsia="ru-RU"/>
              </w:rPr>
              <w:t>Прибыль всего, в т.ч.:</w:t>
            </w:r>
          </w:p>
        </w:tc>
        <w:tc>
          <w:tcPr>
            <w:tcW w:w="359" w:type="pct"/>
            <w:tcBorders>
              <w:top w:val="single" w:sz="4" w:space="0" w:color="auto"/>
              <w:left w:val="single" w:sz="4" w:space="0" w:color="auto"/>
              <w:bottom w:val="single" w:sz="4" w:space="0" w:color="auto"/>
              <w:right w:val="single" w:sz="4" w:space="0" w:color="auto"/>
            </w:tcBorders>
            <w:vAlign w:val="center"/>
            <w:hideMark/>
          </w:tcPr>
          <w:p w14:paraId="5026FB23"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27D55A5" w14:textId="77777777" w:rsidR="00293C6F" w:rsidRPr="0076321C" w:rsidRDefault="00293C6F" w:rsidP="00293C6F">
            <w:pPr>
              <w:ind w:left="-57" w:right="-57" w:firstLine="0"/>
              <w:jc w:val="center"/>
              <w:rPr>
                <w:sz w:val="18"/>
                <w:szCs w:val="18"/>
                <w:lang w:eastAsia="ru-RU"/>
              </w:rPr>
            </w:pPr>
            <w:r w:rsidRPr="0076321C">
              <w:rPr>
                <w:sz w:val="18"/>
                <w:szCs w:val="18"/>
                <w:lang w:eastAsia="ru-RU"/>
              </w:rPr>
              <w:t>-3 835,16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D4B4BF2" w14:textId="77777777" w:rsidR="00293C6F" w:rsidRPr="0076321C" w:rsidRDefault="00293C6F" w:rsidP="00293C6F">
            <w:pPr>
              <w:ind w:left="-57" w:right="-57" w:firstLine="0"/>
              <w:jc w:val="center"/>
              <w:rPr>
                <w:sz w:val="18"/>
                <w:szCs w:val="18"/>
                <w:lang w:eastAsia="ru-RU"/>
              </w:rPr>
            </w:pPr>
            <w:r w:rsidRPr="0076321C">
              <w:rPr>
                <w:sz w:val="18"/>
                <w:szCs w:val="18"/>
                <w:lang w:eastAsia="ru-RU"/>
              </w:rPr>
              <w:t>-3 988,56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CAD54D0" w14:textId="77777777" w:rsidR="00293C6F" w:rsidRPr="0076321C" w:rsidRDefault="00293C6F" w:rsidP="00293C6F">
            <w:pPr>
              <w:ind w:left="-57" w:right="-57" w:firstLine="0"/>
              <w:jc w:val="center"/>
              <w:rPr>
                <w:sz w:val="18"/>
                <w:szCs w:val="18"/>
                <w:lang w:eastAsia="ru-RU"/>
              </w:rPr>
            </w:pPr>
            <w:r w:rsidRPr="0076321C">
              <w:rPr>
                <w:sz w:val="18"/>
                <w:szCs w:val="18"/>
                <w:lang w:eastAsia="ru-RU"/>
              </w:rPr>
              <w:t>-4 148,11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09B8E7F" w14:textId="77777777" w:rsidR="00293C6F" w:rsidRPr="0076321C" w:rsidRDefault="00293C6F" w:rsidP="00293C6F">
            <w:pPr>
              <w:ind w:left="-57" w:right="-57" w:firstLine="0"/>
              <w:jc w:val="center"/>
              <w:rPr>
                <w:sz w:val="18"/>
                <w:szCs w:val="18"/>
                <w:lang w:eastAsia="ru-RU"/>
              </w:rPr>
            </w:pPr>
            <w:r w:rsidRPr="0076321C">
              <w:rPr>
                <w:sz w:val="18"/>
                <w:szCs w:val="18"/>
                <w:lang w:eastAsia="ru-RU"/>
              </w:rPr>
              <w:t>-4 314,03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AB67D5E" w14:textId="77777777" w:rsidR="00293C6F" w:rsidRPr="0076321C" w:rsidRDefault="00293C6F" w:rsidP="00293C6F">
            <w:pPr>
              <w:ind w:left="-57" w:right="-57" w:firstLine="0"/>
              <w:jc w:val="center"/>
              <w:rPr>
                <w:sz w:val="18"/>
                <w:szCs w:val="18"/>
                <w:lang w:eastAsia="ru-RU"/>
              </w:rPr>
            </w:pPr>
            <w:r w:rsidRPr="0076321C">
              <w:rPr>
                <w:sz w:val="18"/>
                <w:szCs w:val="18"/>
                <w:lang w:eastAsia="ru-RU"/>
              </w:rPr>
              <w:t>-4 486,59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5F47A2E" w14:textId="77777777" w:rsidR="00293C6F" w:rsidRPr="0076321C" w:rsidRDefault="00293C6F" w:rsidP="00293C6F">
            <w:pPr>
              <w:ind w:left="-57" w:right="-57" w:firstLine="0"/>
              <w:jc w:val="center"/>
              <w:rPr>
                <w:sz w:val="18"/>
                <w:szCs w:val="18"/>
                <w:lang w:eastAsia="ru-RU"/>
              </w:rPr>
            </w:pPr>
            <w:r w:rsidRPr="0076321C">
              <w:rPr>
                <w:sz w:val="18"/>
                <w:szCs w:val="18"/>
                <w:lang w:eastAsia="ru-RU"/>
              </w:rPr>
              <w:t>-4 666,06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F001A4A" w14:textId="77777777" w:rsidR="00293C6F" w:rsidRPr="0076321C" w:rsidRDefault="00293C6F" w:rsidP="00293C6F">
            <w:pPr>
              <w:ind w:left="-57" w:right="-57" w:firstLine="0"/>
              <w:jc w:val="center"/>
              <w:rPr>
                <w:sz w:val="18"/>
                <w:szCs w:val="18"/>
                <w:lang w:eastAsia="ru-RU"/>
              </w:rPr>
            </w:pPr>
            <w:r w:rsidRPr="0076321C">
              <w:rPr>
                <w:sz w:val="18"/>
                <w:szCs w:val="18"/>
                <w:lang w:eastAsia="ru-RU"/>
              </w:rPr>
              <w:t>-4 852,70</w:t>
            </w:r>
          </w:p>
        </w:tc>
      </w:tr>
      <w:tr w:rsidR="00293C6F" w:rsidRPr="0076321C" w14:paraId="5D1F1964" w14:textId="77777777" w:rsidTr="00EB37FB">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030E6A5F" w14:textId="77777777" w:rsidR="00293C6F" w:rsidRPr="0076321C" w:rsidRDefault="00293C6F" w:rsidP="00293C6F">
            <w:pPr>
              <w:ind w:left="-57" w:right="-57" w:firstLine="0"/>
              <w:rPr>
                <w:b/>
                <w:bCs/>
                <w:sz w:val="18"/>
                <w:szCs w:val="18"/>
                <w:lang w:eastAsia="ru-RU"/>
              </w:rPr>
            </w:pPr>
            <w:r w:rsidRPr="0076321C">
              <w:rPr>
                <w:b/>
                <w:bCs/>
                <w:sz w:val="18"/>
                <w:szCs w:val="18"/>
                <w:lang w:eastAsia="ru-RU"/>
              </w:rPr>
              <w:t>НВВ по тепловой энергии</w:t>
            </w:r>
          </w:p>
        </w:tc>
        <w:tc>
          <w:tcPr>
            <w:tcW w:w="359" w:type="pct"/>
            <w:tcBorders>
              <w:top w:val="single" w:sz="4" w:space="0" w:color="auto"/>
              <w:left w:val="single" w:sz="4" w:space="0" w:color="auto"/>
              <w:bottom w:val="single" w:sz="4" w:space="0" w:color="auto"/>
              <w:right w:val="single" w:sz="4" w:space="0" w:color="auto"/>
            </w:tcBorders>
            <w:vAlign w:val="center"/>
            <w:hideMark/>
          </w:tcPr>
          <w:p w14:paraId="5B1370B6"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3D7EAC9" w14:textId="77777777" w:rsidR="00293C6F" w:rsidRPr="0076321C" w:rsidRDefault="00293C6F" w:rsidP="00293C6F">
            <w:pPr>
              <w:ind w:left="-57" w:right="-57" w:firstLine="0"/>
              <w:jc w:val="center"/>
              <w:rPr>
                <w:sz w:val="18"/>
                <w:szCs w:val="18"/>
                <w:lang w:eastAsia="ru-RU"/>
              </w:rPr>
            </w:pPr>
            <w:r w:rsidRPr="0076321C">
              <w:rPr>
                <w:sz w:val="18"/>
                <w:szCs w:val="18"/>
                <w:lang w:eastAsia="ru-RU"/>
              </w:rPr>
              <w:t>700,89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D56E461" w14:textId="77777777" w:rsidR="00293C6F" w:rsidRPr="0076321C" w:rsidRDefault="00293C6F" w:rsidP="00293C6F">
            <w:pPr>
              <w:ind w:left="-57" w:right="-57" w:firstLine="0"/>
              <w:jc w:val="center"/>
              <w:rPr>
                <w:sz w:val="18"/>
                <w:szCs w:val="18"/>
                <w:lang w:eastAsia="ru-RU"/>
              </w:rPr>
            </w:pPr>
            <w:r w:rsidRPr="0076321C">
              <w:rPr>
                <w:sz w:val="18"/>
                <w:szCs w:val="18"/>
                <w:lang w:eastAsia="ru-RU"/>
              </w:rPr>
              <w:t>728,92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9844264" w14:textId="77777777" w:rsidR="00293C6F" w:rsidRPr="0076321C" w:rsidRDefault="00293C6F" w:rsidP="00293C6F">
            <w:pPr>
              <w:ind w:left="-57" w:right="-57" w:firstLine="0"/>
              <w:jc w:val="center"/>
              <w:rPr>
                <w:sz w:val="18"/>
                <w:szCs w:val="18"/>
                <w:lang w:eastAsia="ru-RU"/>
              </w:rPr>
            </w:pPr>
            <w:r w:rsidRPr="0076321C">
              <w:rPr>
                <w:sz w:val="18"/>
                <w:szCs w:val="18"/>
                <w:lang w:eastAsia="ru-RU"/>
              </w:rPr>
              <w:t>758,08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1F3D86A" w14:textId="77777777" w:rsidR="00293C6F" w:rsidRPr="0076321C" w:rsidRDefault="00293C6F" w:rsidP="00293C6F">
            <w:pPr>
              <w:ind w:left="-57" w:right="-57" w:firstLine="0"/>
              <w:jc w:val="center"/>
              <w:rPr>
                <w:sz w:val="18"/>
                <w:szCs w:val="18"/>
                <w:lang w:eastAsia="ru-RU"/>
              </w:rPr>
            </w:pPr>
            <w:r w:rsidRPr="0076321C">
              <w:rPr>
                <w:sz w:val="18"/>
                <w:szCs w:val="18"/>
                <w:lang w:eastAsia="ru-RU"/>
              </w:rPr>
              <w:t>788,40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2C20511" w14:textId="77777777" w:rsidR="00293C6F" w:rsidRPr="0076321C" w:rsidRDefault="00293C6F" w:rsidP="00293C6F">
            <w:pPr>
              <w:ind w:left="-57" w:right="-57" w:firstLine="0"/>
              <w:jc w:val="center"/>
              <w:rPr>
                <w:sz w:val="18"/>
                <w:szCs w:val="18"/>
                <w:lang w:eastAsia="ru-RU"/>
              </w:rPr>
            </w:pPr>
            <w:r w:rsidRPr="0076321C">
              <w:rPr>
                <w:sz w:val="18"/>
                <w:szCs w:val="18"/>
                <w:lang w:eastAsia="ru-RU"/>
              </w:rPr>
              <w:t>819,94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8493D9B" w14:textId="77777777" w:rsidR="00293C6F" w:rsidRPr="0076321C" w:rsidRDefault="00293C6F" w:rsidP="00293C6F">
            <w:pPr>
              <w:ind w:left="-57" w:right="-57" w:firstLine="0"/>
              <w:jc w:val="center"/>
              <w:rPr>
                <w:sz w:val="18"/>
                <w:szCs w:val="18"/>
                <w:lang w:eastAsia="ru-RU"/>
              </w:rPr>
            </w:pPr>
            <w:r w:rsidRPr="0076321C">
              <w:rPr>
                <w:sz w:val="18"/>
                <w:szCs w:val="18"/>
                <w:lang w:eastAsia="ru-RU"/>
              </w:rPr>
              <w:t>852,74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CCD5ABF" w14:textId="77777777" w:rsidR="00293C6F" w:rsidRPr="0076321C" w:rsidRDefault="00293C6F" w:rsidP="00293C6F">
            <w:pPr>
              <w:ind w:left="-57" w:right="-57" w:firstLine="0"/>
              <w:jc w:val="center"/>
              <w:rPr>
                <w:sz w:val="18"/>
                <w:szCs w:val="18"/>
                <w:lang w:eastAsia="ru-RU"/>
              </w:rPr>
            </w:pPr>
            <w:r w:rsidRPr="0076321C">
              <w:rPr>
                <w:sz w:val="18"/>
                <w:szCs w:val="18"/>
                <w:lang w:eastAsia="ru-RU"/>
              </w:rPr>
              <w:t>886,84</w:t>
            </w:r>
          </w:p>
        </w:tc>
      </w:tr>
      <w:tr w:rsidR="00293C6F" w:rsidRPr="0076321C" w14:paraId="5327542A" w14:textId="77777777" w:rsidTr="00EB37FB">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0D1E0086" w14:textId="77777777" w:rsidR="00293C6F" w:rsidRPr="0076321C" w:rsidRDefault="00293C6F" w:rsidP="00293C6F">
            <w:pPr>
              <w:ind w:left="-57" w:right="-57" w:firstLine="0"/>
              <w:rPr>
                <w:b/>
                <w:bCs/>
                <w:sz w:val="18"/>
                <w:szCs w:val="18"/>
                <w:lang w:eastAsia="ru-RU"/>
              </w:rPr>
            </w:pPr>
            <w:r w:rsidRPr="0076321C">
              <w:rPr>
                <w:b/>
                <w:bCs/>
                <w:sz w:val="18"/>
                <w:szCs w:val="18"/>
                <w:lang w:eastAsia="ru-RU"/>
              </w:rPr>
              <w:t>Тариф (в ценах соответствующих лет)</w:t>
            </w:r>
          </w:p>
        </w:tc>
        <w:tc>
          <w:tcPr>
            <w:tcW w:w="359" w:type="pct"/>
            <w:tcBorders>
              <w:top w:val="single" w:sz="4" w:space="0" w:color="auto"/>
              <w:left w:val="single" w:sz="4" w:space="0" w:color="auto"/>
              <w:bottom w:val="single" w:sz="4" w:space="0" w:color="auto"/>
              <w:right w:val="single" w:sz="4" w:space="0" w:color="auto"/>
            </w:tcBorders>
            <w:noWrap/>
            <w:vAlign w:val="center"/>
            <w:hideMark/>
          </w:tcPr>
          <w:p w14:paraId="5306DD6F"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руб./Гкал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969D379" w14:textId="77777777" w:rsidR="00293C6F" w:rsidRPr="0076321C" w:rsidRDefault="00293C6F" w:rsidP="00293C6F">
            <w:pPr>
              <w:ind w:left="-57" w:right="-57" w:firstLine="0"/>
              <w:jc w:val="center"/>
              <w:rPr>
                <w:sz w:val="18"/>
                <w:szCs w:val="18"/>
                <w:lang w:eastAsia="ru-RU"/>
              </w:rPr>
            </w:pPr>
            <w:r w:rsidRPr="0076321C">
              <w:rPr>
                <w:sz w:val="18"/>
                <w:szCs w:val="18"/>
                <w:lang w:eastAsia="ru-RU"/>
              </w:rPr>
              <w:t>3 688,87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BE2B53A" w14:textId="77777777" w:rsidR="00293C6F" w:rsidRPr="0076321C" w:rsidRDefault="00293C6F" w:rsidP="00293C6F">
            <w:pPr>
              <w:ind w:left="-57" w:right="-57" w:firstLine="0"/>
              <w:jc w:val="center"/>
              <w:rPr>
                <w:sz w:val="18"/>
                <w:szCs w:val="18"/>
                <w:lang w:eastAsia="ru-RU"/>
              </w:rPr>
            </w:pPr>
            <w:r w:rsidRPr="0076321C">
              <w:rPr>
                <w:sz w:val="18"/>
                <w:szCs w:val="18"/>
                <w:lang w:eastAsia="ru-RU"/>
              </w:rPr>
              <w:t>3 836,43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34F5DF8" w14:textId="77777777" w:rsidR="00293C6F" w:rsidRPr="0076321C" w:rsidRDefault="00293C6F" w:rsidP="00293C6F">
            <w:pPr>
              <w:ind w:left="-57" w:right="-57" w:firstLine="0"/>
              <w:jc w:val="center"/>
              <w:rPr>
                <w:sz w:val="18"/>
                <w:szCs w:val="18"/>
                <w:lang w:eastAsia="ru-RU"/>
              </w:rPr>
            </w:pPr>
            <w:r w:rsidRPr="0076321C">
              <w:rPr>
                <w:sz w:val="18"/>
                <w:szCs w:val="18"/>
                <w:lang w:eastAsia="ru-RU"/>
              </w:rPr>
              <w:t>3 989,88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6D4BC26" w14:textId="77777777" w:rsidR="00293C6F" w:rsidRPr="0076321C" w:rsidRDefault="00293C6F" w:rsidP="00293C6F">
            <w:pPr>
              <w:ind w:left="-57" w:right="-57" w:firstLine="0"/>
              <w:jc w:val="center"/>
              <w:rPr>
                <w:sz w:val="18"/>
                <w:szCs w:val="18"/>
                <w:lang w:eastAsia="ru-RU"/>
              </w:rPr>
            </w:pPr>
            <w:r w:rsidRPr="0076321C">
              <w:rPr>
                <w:sz w:val="18"/>
                <w:szCs w:val="18"/>
                <w:lang w:eastAsia="ru-RU"/>
              </w:rPr>
              <w:t>4 149,48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A42DB77" w14:textId="77777777" w:rsidR="00293C6F" w:rsidRPr="0076321C" w:rsidRDefault="00293C6F" w:rsidP="00293C6F">
            <w:pPr>
              <w:ind w:left="-57" w:right="-57" w:firstLine="0"/>
              <w:jc w:val="center"/>
              <w:rPr>
                <w:sz w:val="18"/>
                <w:szCs w:val="18"/>
                <w:lang w:eastAsia="ru-RU"/>
              </w:rPr>
            </w:pPr>
            <w:r w:rsidRPr="0076321C">
              <w:rPr>
                <w:sz w:val="18"/>
                <w:szCs w:val="18"/>
                <w:lang w:eastAsia="ru-RU"/>
              </w:rPr>
              <w:t>4 315,46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1EA4005" w14:textId="77777777" w:rsidR="00293C6F" w:rsidRPr="0076321C" w:rsidRDefault="00293C6F" w:rsidP="00293C6F">
            <w:pPr>
              <w:ind w:left="-57" w:right="-57" w:firstLine="0"/>
              <w:jc w:val="center"/>
              <w:rPr>
                <w:sz w:val="18"/>
                <w:szCs w:val="18"/>
                <w:lang w:eastAsia="ru-RU"/>
              </w:rPr>
            </w:pPr>
            <w:r w:rsidRPr="0076321C">
              <w:rPr>
                <w:sz w:val="18"/>
                <w:szCs w:val="18"/>
                <w:lang w:eastAsia="ru-RU"/>
              </w:rPr>
              <w:t>4 488,08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2A6C6DA" w14:textId="77777777" w:rsidR="00293C6F" w:rsidRPr="0076321C" w:rsidRDefault="00293C6F" w:rsidP="00293C6F">
            <w:pPr>
              <w:ind w:left="-57" w:right="-57" w:firstLine="0"/>
              <w:jc w:val="center"/>
              <w:rPr>
                <w:sz w:val="18"/>
                <w:szCs w:val="18"/>
                <w:lang w:eastAsia="ru-RU"/>
              </w:rPr>
            </w:pPr>
            <w:r w:rsidRPr="0076321C">
              <w:rPr>
                <w:sz w:val="18"/>
                <w:szCs w:val="18"/>
                <w:lang w:eastAsia="ru-RU"/>
              </w:rPr>
              <w:t>4 667,60</w:t>
            </w:r>
          </w:p>
        </w:tc>
      </w:tr>
      <w:tr w:rsidR="00293C6F" w:rsidRPr="0076321C" w14:paraId="471F5A01" w14:textId="77777777" w:rsidTr="00EB37FB">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26D4A73A" w14:textId="77777777" w:rsidR="00293C6F" w:rsidRPr="0076321C" w:rsidRDefault="00293C6F" w:rsidP="00293C6F">
            <w:pPr>
              <w:ind w:left="-57" w:right="-57" w:firstLine="0"/>
              <w:rPr>
                <w:b/>
                <w:bCs/>
                <w:sz w:val="18"/>
                <w:szCs w:val="18"/>
                <w:lang w:eastAsia="ru-RU"/>
              </w:rPr>
            </w:pPr>
            <w:r w:rsidRPr="0076321C">
              <w:rPr>
                <w:b/>
                <w:bCs/>
                <w:sz w:val="18"/>
                <w:szCs w:val="18"/>
                <w:lang w:eastAsia="ru-RU"/>
              </w:rPr>
              <w:t>Инвестиции в приведенных ценах с НДС, в том числе:</w:t>
            </w:r>
          </w:p>
        </w:tc>
        <w:tc>
          <w:tcPr>
            <w:tcW w:w="359" w:type="pct"/>
            <w:tcBorders>
              <w:top w:val="single" w:sz="4" w:space="0" w:color="auto"/>
              <w:left w:val="single" w:sz="4" w:space="0" w:color="auto"/>
              <w:bottom w:val="single" w:sz="4" w:space="0" w:color="auto"/>
              <w:right w:val="single" w:sz="4" w:space="0" w:color="auto"/>
            </w:tcBorders>
            <w:vAlign w:val="center"/>
            <w:hideMark/>
          </w:tcPr>
          <w:p w14:paraId="47202FFD"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8DDE789"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408387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A6A9122"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54E9AC6"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394541A"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C6B4FCB"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BE12398"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1F76C3CC" w14:textId="77777777" w:rsidTr="00EB37FB">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18CCC5C3" w14:textId="77777777" w:rsidR="00293C6F" w:rsidRPr="0076321C" w:rsidRDefault="00293C6F" w:rsidP="00293C6F">
            <w:pPr>
              <w:ind w:left="-57" w:right="-57" w:firstLine="0"/>
              <w:rPr>
                <w:b/>
                <w:bCs/>
                <w:sz w:val="18"/>
                <w:szCs w:val="18"/>
                <w:lang w:eastAsia="ru-RU"/>
              </w:rPr>
            </w:pPr>
            <w:r w:rsidRPr="0076321C">
              <w:rPr>
                <w:b/>
                <w:bCs/>
                <w:sz w:val="18"/>
                <w:szCs w:val="18"/>
                <w:lang w:eastAsia="ru-RU"/>
              </w:rPr>
              <w:t>Инвестиции нарастающим итогом</w:t>
            </w:r>
          </w:p>
        </w:tc>
        <w:tc>
          <w:tcPr>
            <w:tcW w:w="359" w:type="pct"/>
            <w:tcBorders>
              <w:top w:val="single" w:sz="4" w:space="0" w:color="auto"/>
              <w:left w:val="single" w:sz="4" w:space="0" w:color="auto"/>
              <w:bottom w:val="single" w:sz="4" w:space="0" w:color="auto"/>
              <w:right w:val="single" w:sz="4" w:space="0" w:color="auto"/>
            </w:tcBorders>
            <w:vAlign w:val="center"/>
            <w:hideMark/>
          </w:tcPr>
          <w:p w14:paraId="02CB84D0"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4B2D12A"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B0F1B8A"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DA06176"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CC7CE19"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83A73F1"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57EBCBD"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A1B96D8"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03C9E654" w14:textId="77777777" w:rsidTr="00EB37FB">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2A422F18" w14:textId="77777777" w:rsidR="00293C6F" w:rsidRPr="0076321C" w:rsidRDefault="00293C6F" w:rsidP="00293C6F">
            <w:pPr>
              <w:ind w:left="-57" w:right="-57" w:firstLine="0"/>
              <w:rPr>
                <w:b/>
                <w:bCs/>
                <w:sz w:val="18"/>
                <w:szCs w:val="18"/>
                <w:lang w:eastAsia="ru-RU"/>
              </w:rPr>
            </w:pPr>
            <w:r w:rsidRPr="0076321C">
              <w:rPr>
                <w:b/>
                <w:bCs/>
                <w:sz w:val="18"/>
                <w:szCs w:val="18"/>
                <w:lang w:eastAsia="ru-RU"/>
              </w:rPr>
              <w:t>Источники финансирования</w:t>
            </w:r>
          </w:p>
        </w:tc>
        <w:tc>
          <w:tcPr>
            <w:tcW w:w="359" w:type="pct"/>
            <w:tcBorders>
              <w:top w:val="single" w:sz="4" w:space="0" w:color="auto"/>
              <w:left w:val="single" w:sz="4" w:space="0" w:color="auto"/>
              <w:bottom w:val="single" w:sz="4" w:space="0" w:color="auto"/>
              <w:right w:val="single" w:sz="4" w:space="0" w:color="auto"/>
            </w:tcBorders>
            <w:vAlign w:val="center"/>
            <w:hideMark/>
          </w:tcPr>
          <w:p w14:paraId="48157838" w14:textId="77777777" w:rsidR="00293C6F" w:rsidRPr="0076321C" w:rsidRDefault="00293C6F" w:rsidP="00293C6F">
            <w:pPr>
              <w:ind w:left="-57" w:right="-57" w:firstLine="0"/>
              <w:rPr>
                <w:b/>
                <w:bCs/>
                <w:sz w:val="18"/>
                <w:szCs w:val="18"/>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AB1E7A3"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6105C9E"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CBDCB61"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83001A2"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4BB82F0"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89AF7EB" w14:textId="77777777" w:rsidR="00293C6F" w:rsidRPr="0076321C" w:rsidRDefault="00293C6F" w:rsidP="00293C6F">
            <w:pPr>
              <w:ind w:left="-57" w:right="-57" w:firstLine="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C25DE31" w14:textId="77777777" w:rsidR="00293C6F" w:rsidRPr="0076321C" w:rsidRDefault="00293C6F" w:rsidP="00293C6F">
            <w:pPr>
              <w:ind w:left="-57" w:right="-57" w:firstLine="0"/>
              <w:rPr>
                <w:sz w:val="20"/>
                <w:szCs w:val="20"/>
                <w:lang w:eastAsia="ru-RU"/>
              </w:rPr>
            </w:pPr>
          </w:p>
        </w:tc>
      </w:tr>
      <w:tr w:rsidR="00293C6F" w:rsidRPr="0076321C" w14:paraId="6EA95AC7" w14:textId="77777777" w:rsidTr="00EB37FB">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7395E6F9" w14:textId="77777777" w:rsidR="00293C6F" w:rsidRPr="0076321C" w:rsidRDefault="00293C6F" w:rsidP="00293C6F">
            <w:pPr>
              <w:ind w:left="-57" w:right="-57" w:firstLine="0"/>
              <w:rPr>
                <w:sz w:val="18"/>
                <w:szCs w:val="18"/>
                <w:lang w:eastAsia="ru-RU"/>
              </w:rPr>
            </w:pPr>
            <w:r w:rsidRPr="0076321C">
              <w:rPr>
                <w:sz w:val="18"/>
                <w:szCs w:val="18"/>
                <w:lang w:eastAsia="ru-RU"/>
              </w:rPr>
              <w:t>Собственные источник финансирования</w:t>
            </w:r>
          </w:p>
        </w:tc>
        <w:tc>
          <w:tcPr>
            <w:tcW w:w="359" w:type="pct"/>
            <w:tcBorders>
              <w:top w:val="single" w:sz="4" w:space="0" w:color="auto"/>
              <w:left w:val="single" w:sz="4" w:space="0" w:color="auto"/>
              <w:bottom w:val="single" w:sz="4" w:space="0" w:color="auto"/>
              <w:right w:val="single" w:sz="4" w:space="0" w:color="auto"/>
            </w:tcBorders>
            <w:vAlign w:val="center"/>
            <w:hideMark/>
          </w:tcPr>
          <w:p w14:paraId="58CAE314"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A76636F"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AD18C1E"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3F918DD"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63BB871"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C1F9EF0"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4215FDC"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F6772BB"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6E9DFE29" w14:textId="77777777" w:rsidTr="00EB37FB">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720C853E" w14:textId="77777777" w:rsidR="00293C6F" w:rsidRPr="0076321C" w:rsidRDefault="00293C6F" w:rsidP="00293C6F">
            <w:pPr>
              <w:ind w:left="-57" w:right="-57" w:firstLine="0"/>
              <w:rPr>
                <w:b/>
                <w:bCs/>
                <w:sz w:val="18"/>
                <w:szCs w:val="18"/>
                <w:lang w:eastAsia="ru-RU"/>
              </w:rPr>
            </w:pPr>
            <w:r w:rsidRPr="0076321C">
              <w:rPr>
                <w:b/>
                <w:bCs/>
                <w:sz w:val="18"/>
                <w:szCs w:val="18"/>
                <w:lang w:eastAsia="ru-RU"/>
              </w:rPr>
              <w:t>+ Избыток финансирования/-дефицит собственных средств</w:t>
            </w:r>
          </w:p>
        </w:tc>
        <w:tc>
          <w:tcPr>
            <w:tcW w:w="359" w:type="pct"/>
            <w:tcBorders>
              <w:top w:val="single" w:sz="4" w:space="0" w:color="auto"/>
              <w:left w:val="single" w:sz="4" w:space="0" w:color="auto"/>
              <w:bottom w:val="single" w:sz="4" w:space="0" w:color="auto"/>
              <w:right w:val="single" w:sz="4" w:space="0" w:color="auto"/>
            </w:tcBorders>
            <w:vAlign w:val="center"/>
            <w:hideMark/>
          </w:tcPr>
          <w:p w14:paraId="65608C97"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3FE5A71"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FE075DF"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116B72B"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F7DA737"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284C478"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A72011D"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2A1A759"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46E187C1" w14:textId="77777777" w:rsidTr="00EB37FB">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3E2C5C43" w14:textId="77777777" w:rsidR="00293C6F" w:rsidRPr="0076321C" w:rsidRDefault="00293C6F" w:rsidP="00293C6F">
            <w:pPr>
              <w:ind w:left="-57" w:right="-57" w:firstLine="0"/>
              <w:rPr>
                <w:b/>
                <w:bCs/>
                <w:sz w:val="18"/>
                <w:szCs w:val="18"/>
                <w:lang w:eastAsia="ru-RU"/>
              </w:rPr>
            </w:pPr>
            <w:r w:rsidRPr="0076321C">
              <w:rPr>
                <w:b/>
                <w:bCs/>
                <w:sz w:val="18"/>
                <w:szCs w:val="18"/>
                <w:lang w:eastAsia="ru-RU"/>
              </w:rPr>
              <w:t>То же нарастающим итогом</w:t>
            </w:r>
          </w:p>
        </w:tc>
        <w:tc>
          <w:tcPr>
            <w:tcW w:w="359" w:type="pct"/>
            <w:tcBorders>
              <w:top w:val="single" w:sz="4" w:space="0" w:color="auto"/>
              <w:left w:val="single" w:sz="4" w:space="0" w:color="auto"/>
              <w:bottom w:val="single" w:sz="4" w:space="0" w:color="auto"/>
              <w:right w:val="single" w:sz="4" w:space="0" w:color="auto"/>
            </w:tcBorders>
            <w:vAlign w:val="center"/>
            <w:hideMark/>
          </w:tcPr>
          <w:p w14:paraId="46DC496F"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BFA1207" w14:textId="77777777" w:rsidR="00293C6F" w:rsidRPr="0076321C" w:rsidRDefault="00293C6F" w:rsidP="00293C6F">
            <w:pPr>
              <w:ind w:left="-57" w:right="-57" w:firstLine="0"/>
              <w:jc w:val="center"/>
              <w:rPr>
                <w:sz w:val="18"/>
                <w:szCs w:val="18"/>
                <w:lang w:eastAsia="ru-RU"/>
              </w:rPr>
            </w:pPr>
            <w:r w:rsidRPr="0076321C">
              <w:rPr>
                <w:sz w:val="18"/>
                <w:szCs w:val="18"/>
                <w:lang w:eastAsia="ru-RU"/>
              </w:rPr>
              <w:t>82,60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3923CD6" w14:textId="77777777" w:rsidR="00293C6F" w:rsidRPr="0076321C" w:rsidRDefault="00293C6F" w:rsidP="00293C6F">
            <w:pPr>
              <w:ind w:left="-57" w:right="-57" w:firstLine="0"/>
              <w:jc w:val="center"/>
              <w:rPr>
                <w:sz w:val="18"/>
                <w:szCs w:val="18"/>
                <w:lang w:eastAsia="ru-RU"/>
              </w:rPr>
            </w:pPr>
            <w:r w:rsidRPr="0076321C">
              <w:rPr>
                <w:sz w:val="18"/>
                <w:szCs w:val="18"/>
                <w:lang w:eastAsia="ru-RU"/>
              </w:rPr>
              <w:t>82,60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C348A3F" w14:textId="77777777" w:rsidR="00293C6F" w:rsidRPr="0076321C" w:rsidRDefault="00293C6F" w:rsidP="00293C6F">
            <w:pPr>
              <w:ind w:left="-57" w:right="-57" w:firstLine="0"/>
              <w:jc w:val="center"/>
              <w:rPr>
                <w:sz w:val="18"/>
                <w:szCs w:val="18"/>
                <w:lang w:eastAsia="ru-RU"/>
              </w:rPr>
            </w:pPr>
            <w:r w:rsidRPr="0076321C">
              <w:rPr>
                <w:sz w:val="18"/>
                <w:szCs w:val="18"/>
                <w:lang w:eastAsia="ru-RU"/>
              </w:rPr>
              <w:t>82,60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6A88F0B" w14:textId="77777777" w:rsidR="00293C6F" w:rsidRPr="0076321C" w:rsidRDefault="00293C6F" w:rsidP="00293C6F">
            <w:pPr>
              <w:ind w:left="-57" w:right="-57" w:firstLine="0"/>
              <w:jc w:val="center"/>
              <w:rPr>
                <w:sz w:val="18"/>
                <w:szCs w:val="18"/>
                <w:lang w:eastAsia="ru-RU"/>
              </w:rPr>
            </w:pPr>
            <w:r w:rsidRPr="0076321C">
              <w:rPr>
                <w:sz w:val="18"/>
                <w:szCs w:val="18"/>
                <w:lang w:eastAsia="ru-RU"/>
              </w:rPr>
              <w:t>82,60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B847215" w14:textId="77777777" w:rsidR="00293C6F" w:rsidRPr="0076321C" w:rsidRDefault="00293C6F" w:rsidP="00293C6F">
            <w:pPr>
              <w:ind w:left="-57" w:right="-57" w:firstLine="0"/>
              <w:jc w:val="center"/>
              <w:rPr>
                <w:sz w:val="18"/>
                <w:szCs w:val="18"/>
                <w:lang w:eastAsia="ru-RU"/>
              </w:rPr>
            </w:pPr>
            <w:r w:rsidRPr="0076321C">
              <w:rPr>
                <w:sz w:val="18"/>
                <w:szCs w:val="18"/>
                <w:lang w:eastAsia="ru-RU"/>
              </w:rPr>
              <w:t>82,60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3198EB6" w14:textId="77777777" w:rsidR="00293C6F" w:rsidRPr="0076321C" w:rsidRDefault="00293C6F" w:rsidP="00293C6F">
            <w:pPr>
              <w:ind w:left="-57" w:right="-57" w:firstLine="0"/>
              <w:jc w:val="center"/>
              <w:rPr>
                <w:sz w:val="18"/>
                <w:szCs w:val="18"/>
                <w:lang w:eastAsia="ru-RU"/>
              </w:rPr>
            </w:pPr>
            <w:r w:rsidRPr="0076321C">
              <w:rPr>
                <w:sz w:val="18"/>
                <w:szCs w:val="18"/>
                <w:lang w:eastAsia="ru-RU"/>
              </w:rPr>
              <w:t>82,60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68491FE" w14:textId="77777777" w:rsidR="00293C6F" w:rsidRPr="0076321C" w:rsidRDefault="00293C6F" w:rsidP="00293C6F">
            <w:pPr>
              <w:ind w:left="-57" w:right="-57" w:firstLine="0"/>
              <w:jc w:val="center"/>
              <w:rPr>
                <w:sz w:val="18"/>
                <w:szCs w:val="18"/>
                <w:lang w:eastAsia="ru-RU"/>
              </w:rPr>
            </w:pPr>
            <w:r w:rsidRPr="0076321C">
              <w:rPr>
                <w:sz w:val="18"/>
                <w:szCs w:val="18"/>
                <w:lang w:eastAsia="ru-RU"/>
              </w:rPr>
              <w:t>82,60</w:t>
            </w:r>
          </w:p>
        </w:tc>
      </w:tr>
      <w:tr w:rsidR="00293C6F" w:rsidRPr="0076321C" w14:paraId="0FFAF05E" w14:textId="77777777" w:rsidTr="00EB37FB">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5521BFB8" w14:textId="77777777" w:rsidR="00293C6F" w:rsidRPr="0076321C" w:rsidRDefault="00293C6F" w:rsidP="00293C6F">
            <w:pPr>
              <w:ind w:left="-57" w:right="-57" w:firstLine="0"/>
              <w:rPr>
                <w:b/>
                <w:bCs/>
                <w:sz w:val="18"/>
                <w:szCs w:val="18"/>
                <w:lang w:eastAsia="ru-RU"/>
              </w:rPr>
            </w:pPr>
            <w:r w:rsidRPr="0076321C">
              <w:rPr>
                <w:b/>
                <w:bCs/>
                <w:sz w:val="18"/>
                <w:szCs w:val="18"/>
                <w:lang w:eastAsia="ru-RU"/>
              </w:rPr>
              <w:t>Привлеченные средства</w:t>
            </w:r>
          </w:p>
        </w:tc>
        <w:tc>
          <w:tcPr>
            <w:tcW w:w="359" w:type="pct"/>
            <w:tcBorders>
              <w:top w:val="single" w:sz="4" w:space="0" w:color="auto"/>
              <w:left w:val="single" w:sz="4" w:space="0" w:color="auto"/>
              <w:bottom w:val="single" w:sz="4" w:space="0" w:color="auto"/>
              <w:right w:val="single" w:sz="4" w:space="0" w:color="auto"/>
            </w:tcBorders>
            <w:vAlign w:val="center"/>
            <w:hideMark/>
          </w:tcPr>
          <w:p w14:paraId="0AC4D010"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B6E9D9A"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DA0E1BB"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0009308"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1157A69"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0060C8C"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31C412E"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DFD783F"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0,00</w:t>
            </w:r>
          </w:p>
        </w:tc>
      </w:tr>
      <w:tr w:rsidR="00293C6F" w:rsidRPr="0076321C" w14:paraId="02B21E3F" w14:textId="77777777" w:rsidTr="00EB37FB">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28E3F3B5" w14:textId="77777777" w:rsidR="00293C6F" w:rsidRPr="0076321C" w:rsidRDefault="00293C6F" w:rsidP="00293C6F">
            <w:pPr>
              <w:ind w:left="-57" w:right="-57" w:firstLine="0"/>
              <w:rPr>
                <w:b/>
                <w:bCs/>
                <w:sz w:val="18"/>
                <w:szCs w:val="18"/>
                <w:lang w:eastAsia="ru-RU"/>
              </w:rPr>
            </w:pPr>
            <w:r w:rsidRPr="0076321C">
              <w:rPr>
                <w:b/>
                <w:bCs/>
                <w:sz w:val="18"/>
                <w:szCs w:val="18"/>
                <w:lang w:eastAsia="ru-RU"/>
              </w:rPr>
              <w:lastRenderedPageBreak/>
              <w:t>Долговые обязательства нарастающим итогом</w:t>
            </w:r>
          </w:p>
        </w:tc>
        <w:tc>
          <w:tcPr>
            <w:tcW w:w="359" w:type="pct"/>
            <w:tcBorders>
              <w:top w:val="single" w:sz="4" w:space="0" w:color="auto"/>
              <w:left w:val="single" w:sz="4" w:space="0" w:color="auto"/>
              <w:bottom w:val="single" w:sz="4" w:space="0" w:color="auto"/>
              <w:right w:val="single" w:sz="4" w:space="0" w:color="auto"/>
            </w:tcBorders>
            <w:vAlign w:val="center"/>
            <w:hideMark/>
          </w:tcPr>
          <w:p w14:paraId="4C092B03"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6C3FE2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7F95BB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440042C"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6ECE886"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9A11CAC"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4D5AA9B"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3FED806"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1BE8EA55"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063F15FB" w14:textId="77777777" w:rsidR="00293C6F" w:rsidRPr="0076321C" w:rsidRDefault="00293C6F" w:rsidP="00293C6F">
            <w:pPr>
              <w:ind w:left="-57" w:right="-57" w:firstLine="0"/>
              <w:rPr>
                <w:b/>
                <w:bCs/>
                <w:sz w:val="18"/>
                <w:szCs w:val="18"/>
                <w:lang w:eastAsia="ru-RU"/>
              </w:rPr>
            </w:pPr>
            <w:r w:rsidRPr="0076321C">
              <w:rPr>
                <w:b/>
                <w:bCs/>
                <w:sz w:val="18"/>
                <w:szCs w:val="18"/>
                <w:lang w:eastAsia="ru-RU"/>
              </w:rPr>
              <w:t>Выплаты по кредиту</w:t>
            </w:r>
          </w:p>
        </w:tc>
        <w:tc>
          <w:tcPr>
            <w:tcW w:w="359" w:type="pct"/>
            <w:tcBorders>
              <w:top w:val="single" w:sz="4" w:space="0" w:color="auto"/>
              <w:left w:val="single" w:sz="4" w:space="0" w:color="auto"/>
              <w:bottom w:val="single" w:sz="4" w:space="0" w:color="auto"/>
              <w:right w:val="single" w:sz="4" w:space="0" w:color="auto"/>
            </w:tcBorders>
            <w:vAlign w:val="center"/>
            <w:hideMark/>
          </w:tcPr>
          <w:p w14:paraId="3D3AEF6A"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8FF8CF2"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ECEF12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405A1A9"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71790FB"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E21DD0E"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42A1CD4"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EA0DA71"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7FAB31E2"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51728B15" w14:textId="77777777" w:rsidR="00293C6F" w:rsidRPr="0076321C" w:rsidRDefault="00293C6F" w:rsidP="00293C6F">
            <w:pPr>
              <w:ind w:left="-57" w:right="-57" w:firstLine="0"/>
              <w:rPr>
                <w:b/>
                <w:bCs/>
                <w:sz w:val="18"/>
                <w:szCs w:val="18"/>
                <w:lang w:eastAsia="ru-RU"/>
              </w:rPr>
            </w:pPr>
            <w:r w:rsidRPr="0076321C">
              <w:rPr>
                <w:b/>
                <w:bCs/>
                <w:sz w:val="18"/>
                <w:szCs w:val="18"/>
                <w:lang w:eastAsia="ru-RU"/>
              </w:rPr>
              <w:t>Сальдо денежных потоков (Инвестиции/Источники финансирования)</w:t>
            </w:r>
          </w:p>
        </w:tc>
        <w:tc>
          <w:tcPr>
            <w:tcW w:w="359" w:type="pct"/>
            <w:tcBorders>
              <w:top w:val="single" w:sz="4" w:space="0" w:color="auto"/>
              <w:left w:val="single" w:sz="4" w:space="0" w:color="auto"/>
              <w:bottom w:val="single" w:sz="4" w:space="0" w:color="auto"/>
              <w:right w:val="single" w:sz="4" w:space="0" w:color="auto"/>
            </w:tcBorders>
            <w:vAlign w:val="center"/>
            <w:hideMark/>
          </w:tcPr>
          <w:p w14:paraId="324E740E"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6C7053F"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C20F24B"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6FBE7C3"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8F6E65F"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2F0D61B"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C528C91"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5E790CF"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1D0F4A2D"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65A59F63" w14:textId="77777777" w:rsidR="00293C6F" w:rsidRPr="0076321C" w:rsidRDefault="00293C6F" w:rsidP="00293C6F">
            <w:pPr>
              <w:ind w:left="-57" w:right="-57" w:firstLine="0"/>
              <w:rPr>
                <w:b/>
                <w:bCs/>
                <w:sz w:val="18"/>
                <w:szCs w:val="18"/>
                <w:lang w:eastAsia="ru-RU"/>
              </w:rPr>
            </w:pPr>
            <w:r w:rsidRPr="0076321C">
              <w:rPr>
                <w:b/>
                <w:bCs/>
                <w:sz w:val="18"/>
                <w:szCs w:val="18"/>
                <w:lang w:eastAsia="ru-RU"/>
              </w:rPr>
              <w:t>Инвест составляющая</w:t>
            </w:r>
          </w:p>
        </w:tc>
        <w:tc>
          <w:tcPr>
            <w:tcW w:w="359" w:type="pct"/>
            <w:tcBorders>
              <w:top w:val="single" w:sz="4" w:space="0" w:color="auto"/>
              <w:left w:val="single" w:sz="4" w:space="0" w:color="auto"/>
              <w:bottom w:val="single" w:sz="4" w:space="0" w:color="auto"/>
              <w:right w:val="single" w:sz="4" w:space="0" w:color="auto"/>
            </w:tcBorders>
            <w:vAlign w:val="center"/>
            <w:hideMark/>
          </w:tcPr>
          <w:p w14:paraId="1DE09593"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BD6DE80"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D22B3E3"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75BC7B6"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7094617"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9D2CA4D"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6A7E608"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23096A1" w14:textId="77777777" w:rsidR="00293C6F" w:rsidRPr="0076321C" w:rsidRDefault="00293C6F" w:rsidP="00293C6F">
            <w:pPr>
              <w:ind w:left="-57" w:right="-57" w:firstLine="0"/>
              <w:jc w:val="center"/>
              <w:rPr>
                <w:sz w:val="18"/>
                <w:szCs w:val="18"/>
                <w:lang w:eastAsia="ru-RU"/>
              </w:rPr>
            </w:pPr>
            <w:r w:rsidRPr="0076321C">
              <w:rPr>
                <w:sz w:val="18"/>
                <w:szCs w:val="18"/>
                <w:lang w:eastAsia="ru-RU"/>
              </w:rPr>
              <w:t>0,00</w:t>
            </w:r>
          </w:p>
        </w:tc>
      </w:tr>
      <w:tr w:rsidR="00293C6F" w:rsidRPr="0076321C" w14:paraId="62D9F102"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6E9D4FDA" w14:textId="66CD0AC1" w:rsidR="00293C6F" w:rsidRPr="0076321C" w:rsidRDefault="00293C6F" w:rsidP="009A6369">
            <w:pPr>
              <w:ind w:left="-57" w:right="-57" w:firstLine="0"/>
              <w:rPr>
                <w:b/>
                <w:bCs/>
                <w:sz w:val="18"/>
                <w:szCs w:val="18"/>
                <w:lang w:eastAsia="ru-RU"/>
              </w:rPr>
            </w:pPr>
            <w:r w:rsidRPr="0076321C">
              <w:rPr>
                <w:b/>
                <w:bCs/>
                <w:sz w:val="18"/>
                <w:szCs w:val="18"/>
                <w:lang w:eastAsia="ru-RU"/>
              </w:rPr>
              <w:t>НВВ с инвест</w:t>
            </w:r>
            <w:r w:rsidR="009A6369">
              <w:rPr>
                <w:b/>
                <w:bCs/>
                <w:sz w:val="18"/>
                <w:szCs w:val="18"/>
                <w:lang w:eastAsia="ru-RU"/>
              </w:rPr>
              <w:t>.</w:t>
            </w:r>
            <w:r w:rsidRPr="0076321C">
              <w:rPr>
                <w:b/>
                <w:bCs/>
                <w:sz w:val="18"/>
                <w:szCs w:val="18"/>
                <w:lang w:eastAsia="ru-RU"/>
              </w:rPr>
              <w:t xml:space="preserve"> составляющей</w:t>
            </w:r>
          </w:p>
        </w:tc>
        <w:tc>
          <w:tcPr>
            <w:tcW w:w="359" w:type="pct"/>
            <w:tcBorders>
              <w:top w:val="single" w:sz="4" w:space="0" w:color="auto"/>
              <w:left w:val="single" w:sz="4" w:space="0" w:color="auto"/>
              <w:bottom w:val="single" w:sz="4" w:space="0" w:color="auto"/>
              <w:right w:val="single" w:sz="4" w:space="0" w:color="auto"/>
            </w:tcBorders>
            <w:vAlign w:val="center"/>
            <w:hideMark/>
          </w:tcPr>
          <w:p w14:paraId="240D552F"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E89B0A3" w14:textId="77777777" w:rsidR="00293C6F" w:rsidRPr="0076321C" w:rsidRDefault="00293C6F" w:rsidP="00293C6F">
            <w:pPr>
              <w:ind w:left="-57" w:right="-57" w:firstLine="0"/>
              <w:jc w:val="center"/>
              <w:rPr>
                <w:sz w:val="18"/>
                <w:szCs w:val="18"/>
                <w:lang w:eastAsia="ru-RU"/>
              </w:rPr>
            </w:pPr>
            <w:r w:rsidRPr="0076321C">
              <w:rPr>
                <w:sz w:val="18"/>
                <w:szCs w:val="18"/>
                <w:lang w:eastAsia="ru-RU"/>
              </w:rPr>
              <w:t>700,89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34A1868" w14:textId="77777777" w:rsidR="00293C6F" w:rsidRPr="0076321C" w:rsidRDefault="00293C6F" w:rsidP="00293C6F">
            <w:pPr>
              <w:ind w:left="-57" w:right="-57" w:firstLine="0"/>
              <w:jc w:val="center"/>
              <w:rPr>
                <w:sz w:val="18"/>
                <w:szCs w:val="18"/>
                <w:lang w:eastAsia="ru-RU"/>
              </w:rPr>
            </w:pPr>
            <w:r w:rsidRPr="0076321C">
              <w:rPr>
                <w:sz w:val="18"/>
                <w:szCs w:val="18"/>
                <w:lang w:eastAsia="ru-RU"/>
              </w:rPr>
              <w:t>728,92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C973AA6" w14:textId="77777777" w:rsidR="00293C6F" w:rsidRPr="0076321C" w:rsidRDefault="00293C6F" w:rsidP="00293C6F">
            <w:pPr>
              <w:ind w:left="-57" w:right="-57" w:firstLine="0"/>
              <w:jc w:val="center"/>
              <w:rPr>
                <w:sz w:val="18"/>
                <w:szCs w:val="18"/>
                <w:lang w:eastAsia="ru-RU"/>
              </w:rPr>
            </w:pPr>
            <w:r w:rsidRPr="0076321C">
              <w:rPr>
                <w:sz w:val="18"/>
                <w:szCs w:val="18"/>
                <w:lang w:eastAsia="ru-RU"/>
              </w:rPr>
              <w:t>758,08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0B1EFA9" w14:textId="77777777" w:rsidR="00293C6F" w:rsidRPr="0076321C" w:rsidRDefault="00293C6F" w:rsidP="00293C6F">
            <w:pPr>
              <w:ind w:left="-57" w:right="-57" w:firstLine="0"/>
              <w:jc w:val="center"/>
              <w:rPr>
                <w:sz w:val="18"/>
                <w:szCs w:val="18"/>
                <w:lang w:eastAsia="ru-RU"/>
              </w:rPr>
            </w:pPr>
            <w:r w:rsidRPr="0076321C">
              <w:rPr>
                <w:sz w:val="18"/>
                <w:szCs w:val="18"/>
                <w:lang w:eastAsia="ru-RU"/>
              </w:rPr>
              <w:t>788,40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543FBE3" w14:textId="77777777" w:rsidR="00293C6F" w:rsidRPr="0076321C" w:rsidRDefault="00293C6F" w:rsidP="00293C6F">
            <w:pPr>
              <w:ind w:left="-57" w:right="-57" w:firstLine="0"/>
              <w:jc w:val="center"/>
              <w:rPr>
                <w:sz w:val="18"/>
                <w:szCs w:val="18"/>
                <w:lang w:eastAsia="ru-RU"/>
              </w:rPr>
            </w:pPr>
            <w:r w:rsidRPr="0076321C">
              <w:rPr>
                <w:sz w:val="18"/>
                <w:szCs w:val="18"/>
                <w:lang w:eastAsia="ru-RU"/>
              </w:rPr>
              <w:t>819,94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C2316F9" w14:textId="77777777" w:rsidR="00293C6F" w:rsidRPr="0076321C" w:rsidRDefault="00293C6F" w:rsidP="00293C6F">
            <w:pPr>
              <w:ind w:left="-57" w:right="-57" w:firstLine="0"/>
              <w:jc w:val="center"/>
              <w:rPr>
                <w:sz w:val="18"/>
                <w:szCs w:val="18"/>
                <w:lang w:eastAsia="ru-RU"/>
              </w:rPr>
            </w:pPr>
            <w:r w:rsidRPr="0076321C">
              <w:rPr>
                <w:sz w:val="18"/>
                <w:szCs w:val="18"/>
                <w:lang w:eastAsia="ru-RU"/>
              </w:rPr>
              <w:t>852,74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9350A53" w14:textId="77777777" w:rsidR="00293C6F" w:rsidRPr="0076321C" w:rsidRDefault="00293C6F" w:rsidP="00293C6F">
            <w:pPr>
              <w:ind w:left="-57" w:right="-57" w:firstLine="0"/>
              <w:jc w:val="center"/>
              <w:rPr>
                <w:sz w:val="18"/>
                <w:szCs w:val="18"/>
                <w:lang w:eastAsia="ru-RU"/>
              </w:rPr>
            </w:pPr>
            <w:r w:rsidRPr="0076321C">
              <w:rPr>
                <w:sz w:val="18"/>
                <w:szCs w:val="18"/>
                <w:lang w:eastAsia="ru-RU"/>
              </w:rPr>
              <w:t>886,84</w:t>
            </w:r>
          </w:p>
        </w:tc>
      </w:tr>
      <w:tr w:rsidR="00293C6F" w:rsidRPr="0076321C" w14:paraId="36477B6E"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5DFFD847" w14:textId="77777777" w:rsidR="00293C6F" w:rsidRPr="0076321C" w:rsidRDefault="00293C6F" w:rsidP="00293C6F">
            <w:pPr>
              <w:ind w:left="-57" w:right="-57" w:firstLine="0"/>
              <w:rPr>
                <w:b/>
                <w:bCs/>
                <w:sz w:val="18"/>
                <w:szCs w:val="18"/>
                <w:lang w:eastAsia="ru-RU"/>
              </w:rPr>
            </w:pPr>
            <w:r w:rsidRPr="0076321C">
              <w:rPr>
                <w:b/>
                <w:bCs/>
                <w:sz w:val="18"/>
                <w:szCs w:val="18"/>
                <w:lang w:eastAsia="ru-RU"/>
              </w:rPr>
              <w:t>Тариф (в ценах соответствующих лет) с инвестсоставляющей на реал-ю с коллекторов</w:t>
            </w:r>
          </w:p>
        </w:tc>
        <w:tc>
          <w:tcPr>
            <w:tcW w:w="359" w:type="pct"/>
            <w:tcBorders>
              <w:top w:val="single" w:sz="4" w:space="0" w:color="auto"/>
              <w:left w:val="single" w:sz="4" w:space="0" w:color="auto"/>
              <w:bottom w:val="single" w:sz="4" w:space="0" w:color="auto"/>
              <w:right w:val="single" w:sz="4" w:space="0" w:color="auto"/>
            </w:tcBorders>
            <w:vAlign w:val="center"/>
            <w:hideMark/>
          </w:tcPr>
          <w:p w14:paraId="3B1913FB"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руб./Гкал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C204525" w14:textId="77777777" w:rsidR="00293C6F" w:rsidRPr="0076321C" w:rsidRDefault="00293C6F" w:rsidP="00293C6F">
            <w:pPr>
              <w:ind w:left="-57" w:right="-57" w:firstLine="0"/>
              <w:jc w:val="center"/>
              <w:rPr>
                <w:sz w:val="18"/>
                <w:szCs w:val="18"/>
                <w:lang w:eastAsia="ru-RU"/>
              </w:rPr>
            </w:pPr>
            <w:r w:rsidRPr="0076321C">
              <w:rPr>
                <w:sz w:val="18"/>
                <w:szCs w:val="18"/>
                <w:lang w:eastAsia="ru-RU"/>
              </w:rPr>
              <w:t>3 688,87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D0988CB" w14:textId="77777777" w:rsidR="00293C6F" w:rsidRPr="0076321C" w:rsidRDefault="00293C6F" w:rsidP="00293C6F">
            <w:pPr>
              <w:ind w:left="-57" w:right="-57" w:firstLine="0"/>
              <w:jc w:val="center"/>
              <w:rPr>
                <w:sz w:val="18"/>
                <w:szCs w:val="18"/>
                <w:lang w:eastAsia="ru-RU"/>
              </w:rPr>
            </w:pPr>
            <w:r w:rsidRPr="0076321C">
              <w:rPr>
                <w:sz w:val="18"/>
                <w:szCs w:val="18"/>
                <w:lang w:eastAsia="ru-RU"/>
              </w:rPr>
              <w:t>3 836,43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1D179E3" w14:textId="77777777" w:rsidR="00293C6F" w:rsidRPr="0076321C" w:rsidRDefault="00293C6F" w:rsidP="00293C6F">
            <w:pPr>
              <w:ind w:left="-57" w:right="-57" w:firstLine="0"/>
              <w:jc w:val="center"/>
              <w:rPr>
                <w:sz w:val="18"/>
                <w:szCs w:val="18"/>
                <w:lang w:eastAsia="ru-RU"/>
              </w:rPr>
            </w:pPr>
            <w:r w:rsidRPr="0076321C">
              <w:rPr>
                <w:sz w:val="18"/>
                <w:szCs w:val="18"/>
                <w:lang w:eastAsia="ru-RU"/>
              </w:rPr>
              <w:t>3 989,88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C3DBE67" w14:textId="77777777" w:rsidR="00293C6F" w:rsidRPr="0076321C" w:rsidRDefault="00293C6F" w:rsidP="00293C6F">
            <w:pPr>
              <w:ind w:left="-57" w:right="-57" w:firstLine="0"/>
              <w:jc w:val="center"/>
              <w:rPr>
                <w:sz w:val="18"/>
                <w:szCs w:val="18"/>
                <w:lang w:eastAsia="ru-RU"/>
              </w:rPr>
            </w:pPr>
            <w:r w:rsidRPr="0076321C">
              <w:rPr>
                <w:sz w:val="18"/>
                <w:szCs w:val="18"/>
                <w:lang w:eastAsia="ru-RU"/>
              </w:rPr>
              <w:t>4 149,48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7BE2D18" w14:textId="77777777" w:rsidR="00293C6F" w:rsidRPr="0076321C" w:rsidRDefault="00293C6F" w:rsidP="00293C6F">
            <w:pPr>
              <w:ind w:left="-57" w:right="-57" w:firstLine="0"/>
              <w:jc w:val="center"/>
              <w:rPr>
                <w:sz w:val="18"/>
                <w:szCs w:val="18"/>
                <w:lang w:eastAsia="ru-RU"/>
              </w:rPr>
            </w:pPr>
            <w:r w:rsidRPr="0076321C">
              <w:rPr>
                <w:sz w:val="18"/>
                <w:szCs w:val="18"/>
                <w:lang w:eastAsia="ru-RU"/>
              </w:rPr>
              <w:t>4 315,46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5D4A39F" w14:textId="77777777" w:rsidR="00293C6F" w:rsidRPr="0076321C" w:rsidRDefault="00293C6F" w:rsidP="00293C6F">
            <w:pPr>
              <w:ind w:left="-57" w:right="-57" w:firstLine="0"/>
              <w:jc w:val="center"/>
              <w:rPr>
                <w:sz w:val="18"/>
                <w:szCs w:val="18"/>
                <w:lang w:eastAsia="ru-RU"/>
              </w:rPr>
            </w:pPr>
            <w:r w:rsidRPr="0076321C">
              <w:rPr>
                <w:sz w:val="18"/>
                <w:szCs w:val="18"/>
                <w:lang w:eastAsia="ru-RU"/>
              </w:rPr>
              <w:t>4 488,08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995E38D" w14:textId="77777777" w:rsidR="00293C6F" w:rsidRPr="0076321C" w:rsidRDefault="00293C6F" w:rsidP="00293C6F">
            <w:pPr>
              <w:ind w:left="-57" w:right="-57" w:firstLine="0"/>
              <w:jc w:val="center"/>
              <w:rPr>
                <w:sz w:val="18"/>
                <w:szCs w:val="18"/>
                <w:lang w:eastAsia="ru-RU"/>
              </w:rPr>
            </w:pPr>
            <w:r w:rsidRPr="0076321C">
              <w:rPr>
                <w:sz w:val="18"/>
                <w:szCs w:val="18"/>
                <w:lang w:eastAsia="ru-RU"/>
              </w:rPr>
              <w:t>4 667,60</w:t>
            </w:r>
          </w:p>
        </w:tc>
      </w:tr>
      <w:tr w:rsidR="00293C6F" w:rsidRPr="0076321C" w14:paraId="39DD7952"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6F56F151" w14:textId="77777777" w:rsidR="00293C6F" w:rsidRPr="0076321C" w:rsidRDefault="00293C6F" w:rsidP="00293C6F">
            <w:pPr>
              <w:ind w:left="-57" w:right="-57" w:firstLine="0"/>
              <w:rPr>
                <w:b/>
                <w:bCs/>
                <w:sz w:val="18"/>
                <w:szCs w:val="18"/>
                <w:lang w:eastAsia="ru-RU"/>
              </w:rPr>
            </w:pPr>
            <w:r w:rsidRPr="0076321C">
              <w:rPr>
                <w:b/>
                <w:bCs/>
                <w:sz w:val="18"/>
                <w:szCs w:val="18"/>
                <w:lang w:eastAsia="ru-RU"/>
              </w:rPr>
              <w:t xml:space="preserve">Тариф на реал-ю тепловой энергии с коллекторов </w:t>
            </w:r>
            <w:r w:rsidRPr="0076321C">
              <w:rPr>
                <w:b/>
                <w:bCs/>
                <w:sz w:val="18"/>
                <w:szCs w:val="18"/>
                <w:u w:val="single"/>
                <w:lang w:eastAsia="ru-RU"/>
              </w:rPr>
              <w:t>установленный</w:t>
            </w:r>
            <w:r w:rsidRPr="0076321C">
              <w:rPr>
                <w:b/>
                <w:bCs/>
                <w:sz w:val="18"/>
                <w:szCs w:val="18"/>
                <w:lang w:eastAsia="ru-RU"/>
              </w:rPr>
              <w:t xml:space="preserve"> средневзвешенный (в ценах соответствующих лет) </w:t>
            </w:r>
          </w:p>
        </w:tc>
        <w:tc>
          <w:tcPr>
            <w:tcW w:w="359" w:type="pct"/>
            <w:tcBorders>
              <w:top w:val="single" w:sz="4" w:space="0" w:color="auto"/>
              <w:left w:val="single" w:sz="4" w:space="0" w:color="auto"/>
              <w:bottom w:val="single" w:sz="4" w:space="0" w:color="auto"/>
              <w:right w:val="single" w:sz="4" w:space="0" w:color="auto"/>
            </w:tcBorders>
            <w:vAlign w:val="center"/>
            <w:hideMark/>
          </w:tcPr>
          <w:p w14:paraId="75749FC4"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руб./Гкал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6221F43" w14:textId="77777777" w:rsidR="00293C6F" w:rsidRPr="0076321C" w:rsidRDefault="00293C6F" w:rsidP="00293C6F">
            <w:pPr>
              <w:ind w:left="-57" w:right="-57" w:firstLine="0"/>
              <w:jc w:val="center"/>
              <w:rPr>
                <w:sz w:val="18"/>
                <w:szCs w:val="18"/>
                <w:lang w:eastAsia="ru-RU"/>
              </w:rPr>
            </w:pPr>
            <w:r w:rsidRPr="0076321C">
              <w:rPr>
                <w:sz w:val="18"/>
                <w:szCs w:val="18"/>
                <w:lang w:eastAsia="ru-RU"/>
              </w:rPr>
              <w:t>3 688,87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61606F6" w14:textId="77777777" w:rsidR="00293C6F" w:rsidRPr="0076321C" w:rsidRDefault="00293C6F" w:rsidP="00293C6F">
            <w:pPr>
              <w:ind w:left="-57" w:right="-57" w:firstLine="0"/>
              <w:jc w:val="center"/>
              <w:rPr>
                <w:sz w:val="18"/>
                <w:szCs w:val="18"/>
                <w:lang w:eastAsia="ru-RU"/>
              </w:rPr>
            </w:pPr>
            <w:r w:rsidRPr="0076321C">
              <w:rPr>
                <w:sz w:val="18"/>
                <w:szCs w:val="18"/>
                <w:lang w:eastAsia="ru-RU"/>
              </w:rPr>
              <w:t>3 836,43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615D8FF" w14:textId="77777777" w:rsidR="00293C6F" w:rsidRPr="0076321C" w:rsidRDefault="00293C6F" w:rsidP="00293C6F">
            <w:pPr>
              <w:ind w:left="-57" w:right="-57" w:firstLine="0"/>
              <w:jc w:val="center"/>
              <w:rPr>
                <w:sz w:val="18"/>
                <w:szCs w:val="18"/>
                <w:lang w:eastAsia="ru-RU"/>
              </w:rPr>
            </w:pPr>
            <w:r w:rsidRPr="0076321C">
              <w:rPr>
                <w:sz w:val="18"/>
                <w:szCs w:val="18"/>
                <w:lang w:eastAsia="ru-RU"/>
              </w:rPr>
              <w:t>3 989,88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F326902" w14:textId="77777777" w:rsidR="00293C6F" w:rsidRPr="0076321C" w:rsidRDefault="00293C6F" w:rsidP="00293C6F">
            <w:pPr>
              <w:ind w:left="-57" w:right="-57" w:firstLine="0"/>
              <w:jc w:val="center"/>
              <w:rPr>
                <w:sz w:val="18"/>
                <w:szCs w:val="18"/>
                <w:lang w:eastAsia="ru-RU"/>
              </w:rPr>
            </w:pPr>
            <w:r w:rsidRPr="0076321C">
              <w:rPr>
                <w:sz w:val="18"/>
                <w:szCs w:val="18"/>
                <w:lang w:eastAsia="ru-RU"/>
              </w:rPr>
              <w:t>4 149,48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BF33850" w14:textId="77777777" w:rsidR="00293C6F" w:rsidRPr="0076321C" w:rsidRDefault="00293C6F" w:rsidP="00293C6F">
            <w:pPr>
              <w:ind w:left="-57" w:right="-57" w:firstLine="0"/>
              <w:jc w:val="center"/>
              <w:rPr>
                <w:sz w:val="18"/>
                <w:szCs w:val="18"/>
                <w:lang w:eastAsia="ru-RU"/>
              </w:rPr>
            </w:pPr>
            <w:r w:rsidRPr="0076321C">
              <w:rPr>
                <w:sz w:val="18"/>
                <w:szCs w:val="18"/>
                <w:lang w:eastAsia="ru-RU"/>
              </w:rPr>
              <w:t>4 315,46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CC40C95" w14:textId="77777777" w:rsidR="00293C6F" w:rsidRPr="0076321C" w:rsidRDefault="00293C6F" w:rsidP="00293C6F">
            <w:pPr>
              <w:ind w:left="-57" w:right="-57" w:firstLine="0"/>
              <w:jc w:val="center"/>
              <w:rPr>
                <w:sz w:val="18"/>
                <w:szCs w:val="18"/>
                <w:lang w:eastAsia="ru-RU"/>
              </w:rPr>
            </w:pPr>
            <w:r w:rsidRPr="0076321C">
              <w:rPr>
                <w:sz w:val="18"/>
                <w:szCs w:val="18"/>
                <w:lang w:eastAsia="ru-RU"/>
              </w:rPr>
              <w:t>4 488,08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823A0D2" w14:textId="77777777" w:rsidR="00293C6F" w:rsidRPr="0076321C" w:rsidRDefault="00293C6F" w:rsidP="00293C6F">
            <w:pPr>
              <w:ind w:left="-57" w:right="-57" w:firstLine="0"/>
              <w:jc w:val="center"/>
              <w:rPr>
                <w:sz w:val="18"/>
                <w:szCs w:val="18"/>
                <w:lang w:eastAsia="ru-RU"/>
              </w:rPr>
            </w:pPr>
            <w:r w:rsidRPr="0076321C">
              <w:rPr>
                <w:sz w:val="18"/>
                <w:szCs w:val="18"/>
                <w:lang w:eastAsia="ru-RU"/>
              </w:rPr>
              <w:t>4 667,60</w:t>
            </w:r>
          </w:p>
        </w:tc>
      </w:tr>
      <w:tr w:rsidR="00293C6F" w:rsidRPr="0076321C" w14:paraId="690CA5AA"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00842140" w14:textId="77777777" w:rsidR="00293C6F" w:rsidRPr="0076321C" w:rsidRDefault="00293C6F" w:rsidP="00293C6F">
            <w:pPr>
              <w:ind w:left="-57" w:right="-57" w:firstLine="0"/>
              <w:rPr>
                <w:sz w:val="18"/>
                <w:szCs w:val="18"/>
                <w:lang w:eastAsia="ru-RU"/>
              </w:rPr>
            </w:pPr>
            <w:r w:rsidRPr="0076321C">
              <w:rPr>
                <w:sz w:val="18"/>
                <w:szCs w:val="18"/>
                <w:lang w:eastAsia="ru-RU"/>
              </w:rPr>
              <w:t>тариф установленный (в ценах соответствующих лет)</w:t>
            </w:r>
          </w:p>
        </w:tc>
        <w:tc>
          <w:tcPr>
            <w:tcW w:w="359" w:type="pct"/>
            <w:tcBorders>
              <w:top w:val="single" w:sz="4" w:space="0" w:color="auto"/>
              <w:left w:val="single" w:sz="4" w:space="0" w:color="auto"/>
              <w:bottom w:val="single" w:sz="4" w:space="0" w:color="auto"/>
              <w:right w:val="single" w:sz="4" w:space="0" w:color="auto"/>
            </w:tcBorders>
            <w:noWrap/>
            <w:vAlign w:val="center"/>
            <w:hideMark/>
          </w:tcPr>
          <w:p w14:paraId="67FC3B49" w14:textId="77777777" w:rsidR="00293C6F" w:rsidRPr="0076321C" w:rsidRDefault="00293C6F" w:rsidP="00293C6F">
            <w:pPr>
              <w:ind w:left="-57" w:right="-57" w:firstLine="0"/>
              <w:jc w:val="center"/>
              <w:rPr>
                <w:sz w:val="18"/>
                <w:szCs w:val="18"/>
                <w:lang w:eastAsia="ru-RU"/>
              </w:rPr>
            </w:pPr>
            <w:r w:rsidRPr="0076321C">
              <w:rPr>
                <w:sz w:val="18"/>
                <w:szCs w:val="18"/>
                <w:lang w:eastAsia="ru-RU"/>
              </w:rPr>
              <w:t>1-е полуг.</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27B51B6" w14:textId="77777777" w:rsidR="00293C6F" w:rsidRPr="0076321C" w:rsidRDefault="00293C6F" w:rsidP="00293C6F">
            <w:pPr>
              <w:ind w:left="-57" w:right="-57" w:firstLine="0"/>
              <w:jc w:val="center"/>
              <w:rPr>
                <w:sz w:val="18"/>
                <w:szCs w:val="18"/>
                <w:lang w:eastAsia="ru-RU"/>
              </w:rPr>
            </w:pPr>
            <w:r w:rsidRPr="0076321C">
              <w:rPr>
                <w:sz w:val="18"/>
                <w:szCs w:val="18"/>
                <w:lang w:eastAsia="ru-RU"/>
              </w:rPr>
              <w:t>3 546,99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FFA9186" w14:textId="77777777" w:rsidR="00293C6F" w:rsidRPr="0076321C" w:rsidRDefault="00293C6F" w:rsidP="00293C6F">
            <w:pPr>
              <w:ind w:left="-57" w:right="-57" w:firstLine="0"/>
              <w:jc w:val="center"/>
              <w:rPr>
                <w:sz w:val="18"/>
                <w:szCs w:val="18"/>
                <w:lang w:eastAsia="ru-RU"/>
              </w:rPr>
            </w:pPr>
            <w:r w:rsidRPr="0076321C">
              <w:rPr>
                <w:sz w:val="18"/>
                <w:szCs w:val="18"/>
                <w:lang w:eastAsia="ru-RU"/>
              </w:rPr>
              <w:t>3 688,87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AADBCCA" w14:textId="77777777" w:rsidR="00293C6F" w:rsidRPr="0076321C" w:rsidRDefault="00293C6F" w:rsidP="00293C6F">
            <w:pPr>
              <w:ind w:left="-57" w:right="-57" w:firstLine="0"/>
              <w:jc w:val="center"/>
              <w:rPr>
                <w:sz w:val="18"/>
                <w:szCs w:val="18"/>
                <w:lang w:eastAsia="ru-RU"/>
              </w:rPr>
            </w:pPr>
            <w:r w:rsidRPr="0076321C">
              <w:rPr>
                <w:sz w:val="18"/>
                <w:szCs w:val="18"/>
                <w:lang w:eastAsia="ru-RU"/>
              </w:rPr>
              <w:t>3 836,43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6305591" w14:textId="77777777" w:rsidR="00293C6F" w:rsidRPr="0076321C" w:rsidRDefault="00293C6F" w:rsidP="00293C6F">
            <w:pPr>
              <w:ind w:left="-57" w:right="-57" w:firstLine="0"/>
              <w:jc w:val="center"/>
              <w:rPr>
                <w:sz w:val="18"/>
                <w:szCs w:val="18"/>
                <w:lang w:eastAsia="ru-RU"/>
              </w:rPr>
            </w:pPr>
            <w:r w:rsidRPr="0076321C">
              <w:rPr>
                <w:sz w:val="18"/>
                <w:szCs w:val="18"/>
                <w:lang w:eastAsia="ru-RU"/>
              </w:rPr>
              <w:t>3 989,88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74F80C1" w14:textId="77777777" w:rsidR="00293C6F" w:rsidRPr="0076321C" w:rsidRDefault="00293C6F" w:rsidP="00293C6F">
            <w:pPr>
              <w:ind w:left="-57" w:right="-57" w:firstLine="0"/>
              <w:jc w:val="center"/>
              <w:rPr>
                <w:sz w:val="18"/>
                <w:szCs w:val="18"/>
                <w:lang w:eastAsia="ru-RU"/>
              </w:rPr>
            </w:pPr>
            <w:r w:rsidRPr="0076321C">
              <w:rPr>
                <w:sz w:val="18"/>
                <w:szCs w:val="18"/>
                <w:lang w:eastAsia="ru-RU"/>
              </w:rPr>
              <w:t>4 149,48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00B4739" w14:textId="77777777" w:rsidR="00293C6F" w:rsidRPr="0076321C" w:rsidRDefault="00293C6F" w:rsidP="00293C6F">
            <w:pPr>
              <w:ind w:left="-57" w:right="-57" w:firstLine="0"/>
              <w:jc w:val="center"/>
              <w:rPr>
                <w:sz w:val="18"/>
                <w:szCs w:val="18"/>
                <w:lang w:eastAsia="ru-RU"/>
              </w:rPr>
            </w:pPr>
            <w:r w:rsidRPr="0076321C">
              <w:rPr>
                <w:sz w:val="18"/>
                <w:szCs w:val="18"/>
                <w:lang w:eastAsia="ru-RU"/>
              </w:rPr>
              <w:t>4 315,46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BB8511C" w14:textId="77777777" w:rsidR="00293C6F" w:rsidRPr="0076321C" w:rsidRDefault="00293C6F" w:rsidP="00293C6F">
            <w:pPr>
              <w:ind w:left="-57" w:right="-57" w:firstLine="0"/>
              <w:jc w:val="center"/>
              <w:rPr>
                <w:sz w:val="18"/>
                <w:szCs w:val="18"/>
                <w:lang w:eastAsia="ru-RU"/>
              </w:rPr>
            </w:pPr>
            <w:r w:rsidRPr="0076321C">
              <w:rPr>
                <w:sz w:val="18"/>
                <w:szCs w:val="18"/>
                <w:lang w:eastAsia="ru-RU"/>
              </w:rPr>
              <w:t>4 488,08</w:t>
            </w:r>
          </w:p>
        </w:tc>
      </w:tr>
      <w:tr w:rsidR="00293C6F" w:rsidRPr="0076321C" w14:paraId="2FCDCA47" w14:textId="77777777" w:rsidTr="00955CCC">
        <w:trPr>
          <w:trHeight w:val="255"/>
        </w:trPr>
        <w:tc>
          <w:tcPr>
            <w:tcW w:w="1169" w:type="pct"/>
            <w:tcBorders>
              <w:top w:val="single" w:sz="4" w:space="0" w:color="auto"/>
              <w:left w:val="single" w:sz="4" w:space="0" w:color="auto"/>
              <w:bottom w:val="single" w:sz="4" w:space="0" w:color="auto"/>
              <w:right w:val="single" w:sz="4" w:space="0" w:color="auto"/>
            </w:tcBorders>
            <w:vAlign w:val="center"/>
            <w:hideMark/>
          </w:tcPr>
          <w:p w14:paraId="253C6CC3" w14:textId="77777777" w:rsidR="00293C6F" w:rsidRPr="0076321C" w:rsidRDefault="00293C6F" w:rsidP="00293C6F">
            <w:pPr>
              <w:ind w:left="-57" w:right="-57" w:firstLine="0"/>
              <w:rPr>
                <w:sz w:val="18"/>
                <w:szCs w:val="18"/>
                <w:lang w:eastAsia="ru-RU"/>
              </w:rPr>
            </w:pPr>
            <w:r w:rsidRPr="0076321C">
              <w:rPr>
                <w:sz w:val="18"/>
                <w:szCs w:val="18"/>
                <w:lang w:eastAsia="ru-RU"/>
              </w:rPr>
              <w:t>тариф установленный (в ценах соответствующих лет)</w:t>
            </w:r>
          </w:p>
        </w:tc>
        <w:tc>
          <w:tcPr>
            <w:tcW w:w="359" w:type="pct"/>
            <w:tcBorders>
              <w:top w:val="single" w:sz="4" w:space="0" w:color="auto"/>
              <w:left w:val="single" w:sz="4" w:space="0" w:color="auto"/>
              <w:bottom w:val="single" w:sz="4" w:space="0" w:color="auto"/>
              <w:right w:val="single" w:sz="4" w:space="0" w:color="auto"/>
            </w:tcBorders>
            <w:noWrap/>
            <w:vAlign w:val="center"/>
            <w:hideMark/>
          </w:tcPr>
          <w:p w14:paraId="1A252DF0" w14:textId="77777777" w:rsidR="00293C6F" w:rsidRPr="0076321C" w:rsidRDefault="00293C6F" w:rsidP="00293C6F">
            <w:pPr>
              <w:ind w:left="-57" w:right="-57" w:firstLine="0"/>
              <w:jc w:val="center"/>
              <w:rPr>
                <w:sz w:val="18"/>
                <w:szCs w:val="18"/>
                <w:lang w:eastAsia="ru-RU"/>
              </w:rPr>
            </w:pPr>
            <w:r w:rsidRPr="0076321C">
              <w:rPr>
                <w:sz w:val="18"/>
                <w:szCs w:val="18"/>
                <w:lang w:eastAsia="ru-RU"/>
              </w:rPr>
              <w:t>2-е полуг.</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F601367" w14:textId="77777777" w:rsidR="00293C6F" w:rsidRPr="0076321C" w:rsidRDefault="00293C6F" w:rsidP="00293C6F">
            <w:pPr>
              <w:ind w:left="-57" w:right="-57" w:firstLine="0"/>
              <w:jc w:val="center"/>
              <w:rPr>
                <w:sz w:val="18"/>
                <w:szCs w:val="18"/>
                <w:lang w:eastAsia="ru-RU"/>
              </w:rPr>
            </w:pPr>
            <w:r w:rsidRPr="0076321C">
              <w:rPr>
                <w:sz w:val="18"/>
                <w:szCs w:val="18"/>
                <w:lang w:eastAsia="ru-RU"/>
              </w:rPr>
              <w:t>3 688,87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3D50745" w14:textId="77777777" w:rsidR="00293C6F" w:rsidRPr="0076321C" w:rsidRDefault="00293C6F" w:rsidP="00293C6F">
            <w:pPr>
              <w:ind w:left="-57" w:right="-57" w:firstLine="0"/>
              <w:jc w:val="center"/>
              <w:rPr>
                <w:sz w:val="18"/>
                <w:szCs w:val="18"/>
                <w:lang w:eastAsia="ru-RU"/>
              </w:rPr>
            </w:pPr>
            <w:r w:rsidRPr="0076321C">
              <w:rPr>
                <w:sz w:val="18"/>
                <w:szCs w:val="18"/>
                <w:lang w:eastAsia="ru-RU"/>
              </w:rPr>
              <w:t>3 836,43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E84CC63" w14:textId="77777777" w:rsidR="00293C6F" w:rsidRPr="0076321C" w:rsidRDefault="00293C6F" w:rsidP="00293C6F">
            <w:pPr>
              <w:ind w:left="-57" w:right="-57" w:firstLine="0"/>
              <w:jc w:val="center"/>
              <w:rPr>
                <w:sz w:val="18"/>
                <w:szCs w:val="18"/>
                <w:lang w:eastAsia="ru-RU"/>
              </w:rPr>
            </w:pPr>
            <w:r w:rsidRPr="0076321C">
              <w:rPr>
                <w:sz w:val="18"/>
                <w:szCs w:val="18"/>
                <w:lang w:eastAsia="ru-RU"/>
              </w:rPr>
              <w:t>3 989,88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7A1E881" w14:textId="77777777" w:rsidR="00293C6F" w:rsidRPr="0076321C" w:rsidRDefault="00293C6F" w:rsidP="00293C6F">
            <w:pPr>
              <w:ind w:left="-57" w:right="-57" w:firstLine="0"/>
              <w:jc w:val="center"/>
              <w:rPr>
                <w:sz w:val="18"/>
                <w:szCs w:val="18"/>
                <w:lang w:eastAsia="ru-RU"/>
              </w:rPr>
            </w:pPr>
            <w:r w:rsidRPr="0076321C">
              <w:rPr>
                <w:sz w:val="18"/>
                <w:szCs w:val="18"/>
                <w:lang w:eastAsia="ru-RU"/>
              </w:rPr>
              <w:t>4 149,48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9615DFB" w14:textId="77777777" w:rsidR="00293C6F" w:rsidRPr="0076321C" w:rsidRDefault="00293C6F" w:rsidP="00293C6F">
            <w:pPr>
              <w:ind w:left="-57" w:right="-57" w:firstLine="0"/>
              <w:jc w:val="center"/>
              <w:rPr>
                <w:sz w:val="18"/>
                <w:szCs w:val="18"/>
                <w:lang w:eastAsia="ru-RU"/>
              </w:rPr>
            </w:pPr>
            <w:r w:rsidRPr="0076321C">
              <w:rPr>
                <w:sz w:val="18"/>
                <w:szCs w:val="18"/>
                <w:lang w:eastAsia="ru-RU"/>
              </w:rPr>
              <w:t>4 315,46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75F13BD" w14:textId="77777777" w:rsidR="00293C6F" w:rsidRPr="0076321C" w:rsidRDefault="00293C6F" w:rsidP="00293C6F">
            <w:pPr>
              <w:ind w:left="-57" w:right="-57" w:firstLine="0"/>
              <w:jc w:val="center"/>
              <w:rPr>
                <w:sz w:val="18"/>
                <w:szCs w:val="18"/>
                <w:lang w:eastAsia="ru-RU"/>
              </w:rPr>
            </w:pPr>
            <w:r w:rsidRPr="0076321C">
              <w:rPr>
                <w:sz w:val="18"/>
                <w:szCs w:val="18"/>
                <w:lang w:eastAsia="ru-RU"/>
              </w:rPr>
              <w:t>4 488,08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5852449" w14:textId="77777777" w:rsidR="00293C6F" w:rsidRPr="0076321C" w:rsidRDefault="00293C6F" w:rsidP="00293C6F">
            <w:pPr>
              <w:ind w:left="-57" w:right="-57" w:firstLine="0"/>
              <w:jc w:val="center"/>
              <w:rPr>
                <w:sz w:val="18"/>
                <w:szCs w:val="18"/>
                <w:lang w:eastAsia="ru-RU"/>
              </w:rPr>
            </w:pPr>
            <w:r w:rsidRPr="0076321C">
              <w:rPr>
                <w:sz w:val="18"/>
                <w:szCs w:val="18"/>
                <w:lang w:eastAsia="ru-RU"/>
              </w:rPr>
              <w:t>4 667,60</w:t>
            </w:r>
          </w:p>
        </w:tc>
      </w:tr>
    </w:tbl>
    <w:p w14:paraId="04D5E3C2" w14:textId="77777777" w:rsidR="00293C6F" w:rsidRPr="0076321C" w:rsidRDefault="00293C6F" w:rsidP="00293C6F">
      <w:pPr>
        <w:rPr>
          <w:b/>
          <w:bCs/>
          <w:sz w:val="16"/>
          <w:szCs w:val="16"/>
        </w:rPr>
      </w:pPr>
    </w:p>
    <w:p w14:paraId="1C8F346A" w14:textId="77777777" w:rsidR="00293C6F" w:rsidRPr="0076321C" w:rsidRDefault="00293C6F" w:rsidP="00293C6F">
      <w:pPr>
        <w:spacing w:after="60"/>
        <w:ind w:firstLine="0"/>
        <w:jc w:val="right"/>
        <w:rPr>
          <w:rFonts w:eastAsia="Calibri" w:cs="Times New Roman"/>
          <w:b/>
          <w:sz w:val="20"/>
          <w:szCs w:val="20"/>
          <w:lang w:val="x-none" w:eastAsia="ru-RU"/>
        </w:rPr>
      </w:pPr>
      <w:r w:rsidRPr="0076321C">
        <w:rPr>
          <w:rFonts w:eastAsia="Calibri" w:cs="Times New Roman"/>
          <w:b/>
          <w:sz w:val="20"/>
          <w:szCs w:val="20"/>
          <w:lang w:val="x-none" w:eastAsia="ru-RU"/>
        </w:rPr>
        <w:t xml:space="preserve">Таблица </w:t>
      </w:r>
      <w:r w:rsidRPr="0076321C">
        <w:rPr>
          <w:rFonts w:eastAsia="Calibri" w:cs="Times New Roman"/>
          <w:b/>
          <w:sz w:val="20"/>
          <w:szCs w:val="20"/>
          <w:lang w:val="x-none" w:eastAsia="ru-RU"/>
        </w:rPr>
        <w:fldChar w:fldCharType="begin"/>
      </w:r>
      <w:r w:rsidRPr="0076321C">
        <w:rPr>
          <w:rFonts w:eastAsia="Calibri" w:cs="Times New Roman"/>
          <w:b/>
          <w:sz w:val="20"/>
          <w:szCs w:val="20"/>
          <w:lang w:val="x-none" w:eastAsia="ru-RU"/>
        </w:rPr>
        <w:instrText xml:space="preserve"> STYLEREF 2 \s </w:instrText>
      </w:r>
      <w:r w:rsidRPr="0076321C">
        <w:rPr>
          <w:rFonts w:eastAsia="Calibri" w:cs="Times New Roman"/>
          <w:b/>
          <w:sz w:val="20"/>
          <w:szCs w:val="20"/>
          <w:lang w:val="x-none" w:eastAsia="ru-RU"/>
        </w:rPr>
        <w:fldChar w:fldCharType="separate"/>
      </w:r>
      <w:r w:rsidR="00C4468F">
        <w:rPr>
          <w:rFonts w:eastAsia="Calibri" w:cs="Times New Roman"/>
          <w:b/>
          <w:noProof/>
          <w:sz w:val="20"/>
          <w:szCs w:val="20"/>
          <w:lang w:val="x-none" w:eastAsia="ru-RU"/>
        </w:rPr>
        <w:t>15.4</w:t>
      </w:r>
      <w:r w:rsidRPr="0076321C">
        <w:rPr>
          <w:rFonts w:eastAsia="Calibri" w:cs="Times New Roman"/>
          <w:b/>
          <w:sz w:val="20"/>
          <w:szCs w:val="20"/>
          <w:lang w:val="x-none" w:eastAsia="ru-RU"/>
        </w:rPr>
        <w:fldChar w:fldCharType="end"/>
      </w:r>
      <w:r w:rsidRPr="0076321C">
        <w:rPr>
          <w:rFonts w:eastAsia="Calibri" w:cs="Times New Roman"/>
          <w:b/>
          <w:sz w:val="20"/>
          <w:szCs w:val="20"/>
          <w:lang w:val="x-none" w:eastAsia="ru-RU"/>
        </w:rPr>
        <w:t>.</w:t>
      </w:r>
      <w:r w:rsidRPr="0076321C">
        <w:rPr>
          <w:rFonts w:eastAsia="Calibri" w:cs="Times New Roman"/>
          <w:b/>
          <w:sz w:val="20"/>
          <w:szCs w:val="20"/>
          <w:lang w:val="x-none" w:eastAsia="ru-RU"/>
        </w:rPr>
        <w:fldChar w:fldCharType="begin"/>
      </w:r>
      <w:r w:rsidRPr="0076321C">
        <w:rPr>
          <w:rFonts w:eastAsia="Calibri" w:cs="Times New Roman"/>
          <w:b/>
          <w:sz w:val="20"/>
          <w:szCs w:val="20"/>
          <w:lang w:val="x-none" w:eastAsia="ru-RU"/>
        </w:rPr>
        <w:instrText xml:space="preserve"> SEQ Таблица \* ARABIC \s 2 </w:instrText>
      </w:r>
      <w:r w:rsidRPr="0076321C">
        <w:rPr>
          <w:rFonts w:eastAsia="Calibri" w:cs="Times New Roman"/>
          <w:b/>
          <w:sz w:val="20"/>
          <w:szCs w:val="20"/>
          <w:lang w:val="x-none" w:eastAsia="ru-RU"/>
        </w:rPr>
        <w:fldChar w:fldCharType="separate"/>
      </w:r>
      <w:r w:rsidR="00C4468F">
        <w:rPr>
          <w:rFonts w:eastAsia="Calibri" w:cs="Times New Roman"/>
          <w:b/>
          <w:noProof/>
          <w:sz w:val="20"/>
          <w:szCs w:val="20"/>
          <w:lang w:val="x-none" w:eastAsia="ru-RU"/>
        </w:rPr>
        <w:t>2</w:t>
      </w:r>
      <w:r w:rsidRPr="0076321C">
        <w:rPr>
          <w:rFonts w:eastAsia="Calibri" w:cs="Times New Roman"/>
          <w:b/>
          <w:sz w:val="20"/>
          <w:szCs w:val="20"/>
          <w:lang w:val="x-none" w:eastAsia="ru-RU"/>
        </w:rPr>
        <w:fldChar w:fldCharType="end"/>
      </w:r>
      <w:r w:rsidRPr="0076321C">
        <w:rPr>
          <w:rFonts w:eastAsia="Calibri" w:cs="Times New Roman"/>
          <w:b/>
          <w:sz w:val="20"/>
          <w:szCs w:val="20"/>
          <w:lang w:val="x-none" w:eastAsia="ru-RU"/>
        </w:rPr>
        <w:t>. Тарифно-балансовая модель конечного тарифа в зоне деятельности МБУК «ЦКС» с. Турань с учетом предложений</w:t>
      </w:r>
      <w:r w:rsidRPr="0076321C">
        <w:rPr>
          <w:rFonts w:eastAsia="Calibri" w:cs="Times New Roman"/>
          <w:b/>
          <w:sz w:val="20"/>
          <w:szCs w:val="20"/>
          <w:lang w:val="x-none" w:eastAsia="ru-RU"/>
        </w:rPr>
        <w:br/>
        <w:t xml:space="preserve"> по техническому перевооружению, руб./Гкал (без НДС)</w:t>
      </w:r>
    </w:p>
    <w:tbl>
      <w:tblPr>
        <w:tblW w:w="5000" w:type="pct"/>
        <w:tblLayout w:type="fixed"/>
        <w:tblLook w:val="04A0" w:firstRow="1" w:lastRow="0" w:firstColumn="1" w:lastColumn="0" w:noHBand="0" w:noVBand="1"/>
      </w:tblPr>
      <w:tblGrid>
        <w:gridCol w:w="1792"/>
        <w:gridCol w:w="615"/>
        <w:gridCol w:w="909"/>
        <w:gridCol w:w="909"/>
        <w:gridCol w:w="909"/>
        <w:gridCol w:w="909"/>
        <w:gridCol w:w="909"/>
        <w:gridCol w:w="909"/>
        <w:gridCol w:w="909"/>
        <w:gridCol w:w="908"/>
        <w:gridCol w:w="908"/>
        <w:gridCol w:w="908"/>
        <w:gridCol w:w="908"/>
        <w:gridCol w:w="908"/>
        <w:gridCol w:w="908"/>
        <w:gridCol w:w="908"/>
      </w:tblGrid>
      <w:tr w:rsidR="00293C6F" w:rsidRPr="0076321C" w14:paraId="2ABD0D35" w14:textId="77777777" w:rsidTr="00BC1311">
        <w:trPr>
          <w:trHeight w:val="283"/>
          <w:tblHeader/>
        </w:trPr>
        <w:tc>
          <w:tcPr>
            <w:tcW w:w="591" w:type="pct"/>
            <w:vMerge w:val="restart"/>
            <w:tcBorders>
              <w:top w:val="single" w:sz="4" w:space="0" w:color="auto"/>
              <w:left w:val="single" w:sz="4" w:space="0" w:color="auto"/>
              <w:bottom w:val="single" w:sz="4" w:space="0" w:color="auto"/>
              <w:right w:val="single" w:sz="4" w:space="0" w:color="auto"/>
            </w:tcBorders>
            <w:vAlign w:val="center"/>
            <w:hideMark/>
          </w:tcPr>
          <w:p w14:paraId="3CDA7D0E" w14:textId="77777777" w:rsidR="00293C6F" w:rsidRPr="0076321C" w:rsidRDefault="00293C6F" w:rsidP="00EB37FB">
            <w:pPr>
              <w:ind w:left="-57" w:right="-57" w:firstLine="0"/>
              <w:jc w:val="center"/>
              <w:rPr>
                <w:b/>
                <w:bCs/>
                <w:sz w:val="18"/>
                <w:szCs w:val="18"/>
                <w:lang w:eastAsia="ru-RU"/>
              </w:rPr>
            </w:pPr>
            <w:r w:rsidRPr="0076321C">
              <w:rPr>
                <w:b/>
                <w:bCs/>
                <w:sz w:val="18"/>
                <w:szCs w:val="18"/>
                <w:lang w:eastAsia="ru-RU"/>
              </w:rPr>
              <w:t>Показатели</w:t>
            </w:r>
          </w:p>
        </w:tc>
        <w:tc>
          <w:tcPr>
            <w:tcW w:w="203" w:type="pct"/>
            <w:vMerge w:val="restart"/>
            <w:tcBorders>
              <w:top w:val="single" w:sz="4" w:space="0" w:color="auto"/>
              <w:left w:val="single" w:sz="4" w:space="0" w:color="auto"/>
              <w:bottom w:val="single" w:sz="4" w:space="0" w:color="auto"/>
              <w:right w:val="single" w:sz="4" w:space="0" w:color="auto"/>
            </w:tcBorders>
            <w:vAlign w:val="center"/>
            <w:hideMark/>
          </w:tcPr>
          <w:p w14:paraId="24FC64EB"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Ед. изм.</w:t>
            </w:r>
          </w:p>
        </w:tc>
        <w:tc>
          <w:tcPr>
            <w:tcW w:w="300" w:type="pct"/>
            <w:tcBorders>
              <w:top w:val="single" w:sz="4" w:space="0" w:color="auto"/>
              <w:left w:val="nil"/>
              <w:bottom w:val="single" w:sz="4" w:space="0" w:color="auto"/>
              <w:right w:val="single" w:sz="4" w:space="0" w:color="auto"/>
            </w:tcBorders>
            <w:noWrap/>
            <w:vAlign w:val="center"/>
            <w:hideMark/>
          </w:tcPr>
          <w:p w14:paraId="01B85541"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2022</w:t>
            </w:r>
          </w:p>
        </w:tc>
        <w:tc>
          <w:tcPr>
            <w:tcW w:w="300" w:type="pct"/>
            <w:tcBorders>
              <w:top w:val="single" w:sz="4" w:space="0" w:color="auto"/>
              <w:left w:val="nil"/>
              <w:bottom w:val="single" w:sz="4" w:space="0" w:color="auto"/>
              <w:right w:val="single" w:sz="4" w:space="0" w:color="auto"/>
            </w:tcBorders>
            <w:noWrap/>
            <w:vAlign w:val="center"/>
            <w:hideMark/>
          </w:tcPr>
          <w:p w14:paraId="17AB55D7"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2023</w:t>
            </w:r>
          </w:p>
        </w:tc>
        <w:tc>
          <w:tcPr>
            <w:tcW w:w="300" w:type="pct"/>
            <w:tcBorders>
              <w:top w:val="single" w:sz="4" w:space="0" w:color="auto"/>
              <w:left w:val="nil"/>
              <w:bottom w:val="single" w:sz="4" w:space="0" w:color="auto"/>
              <w:right w:val="single" w:sz="4" w:space="0" w:color="auto"/>
            </w:tcBorders>
            <w:noWrap/>
            <w:vAlign w:val="center"/>
            <w:hideMark/>
          </w:tcPr>
          <w:p w14:paraId="2308C791"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2024</w:t>
            </w:r>
          </w:p>
        </w:tc>
        <w:tc>
          <w:tcPr>
            <w:tcW w:w="300" w:type="pct"/>
            <w:tcBorders>
              <w:top w:val="single" w:sz="4" w:space="0" w:color="auto"/>
              <w:left w:val="nil"/>
              <w:bottom w:val="single" w:sz="4" w:space="0" w:color="auto"/>
              <w:right w:val="single" w:sz="4" w:space="0" w:color="auto"/>
            </w:tcBorders>
            <w:noWrap/>
            <w:vAlign w:val="center"/>
            <w:hideMark/>
          </w:tcPr>
          <w:p w14:paraId="22DCC178"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2025</w:t>
            </w:r>
          </w:p>
        </w:tc>
        <w:tc>
          <w:tcPr>
            <w:tcW w:w="300" w:type="pct"/>
            <w:tcBorders>
              <w:top w:val="single" w:sz="4" w:space="0" w:color="auto"/>
              <w:left w:val="nil"/>
              <w:bottom w:val="single" w:sz="4" w:space="0" w:color="auto"/>
              <w:right w:val="single" w:sz="4" w:space="0" w:color="auto"/>
            </w:tcBorders>
            <w:noWrap/>
            <w:vAlign w:val="center"/>
            <w:hideMark/>
          </w:tcPr>
          <w:p w14:paraId="09F6F07D"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2026</w:t>
            </w:r>
          </w:p>
        </w:tc>
        <w:tc>
          <w:tcPr>
            <w:tcW w:w="300" w:type="pct"/>
            <w:tcBorders>
              <w:top w:val="single" w:sz="4" w:space="0" w:color="auto"/>
              <w:left w:val="nil"/>
              <w:bottom w:val="single" w:sz="4" w:space="0" w:color="auto"/>
              <w:right w:val="single" w:sz="4" w:space="0" w:color="auto"/>
            </w:tcBorders>
            <w:noWrap/>
            <w:vAlign w:val="center"/>
            <w:hideMark/>
          </w:tcPr>
          <w:p w14:paraId="6174A15B"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2027</w:t>
            </w:r>
          </w:p>
        </w:tc>
        <w:tc>
          <w:tcPr>
            <w:tcW w:w="300" w:type="pct"/>
            <w:tcBorders>
              <w:top w:val="single" w:sz="4" w:space="0" w:color="auto"/>
              <w:left w:val="nil"/>
              <w:bottom w:val="single" w:sz="4" w:space="0" w:color="auto"/>
              <w:right w:val="single" w:sz="4" w:space="0" w:color="auto"/>
            </w:tcBorders>
            <w:noWrap/>
            <w:vAlign w:val="center"/>
            <w:hideMark/>
          </w:tcPr>
          <w:p w14:paraId="525F17DE"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2028</w:t>
            </w:r>
          </w:p>
        </w:tc>
        <w:tc>
          <w:tcPr>
            <w:tcW w:w="300" w:type="pct"/>
            <w:tcBorders>
              <w:top w:val="single" w:sz="4" w:space="0" w:color="auto"/>
              <w:left w:val="nil"/>
              <w:bottom w:val="single" w:sz="4" w:space="0" w:color="auto"/>
              <w:right w:val="single" w:sz="4" w:space="0" w:color="auto"/>
            </w:tcBorders>
            <w:noWrap/>
            <w:vAlign w:val="center"/>
            <w:hideMark/>
          </w:tcPr>
          <w:p w14:paraId="25238A80"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2029</w:t>
            </w:r>
          </w:p>
        </w:tc>
        <w:tc>
          <w:tcPr>
            <w:tcW w:w="300" w:type="pct"/>
            <w:tcBorders>
              <w:top w:val="single" w:sz="4" w:space="0" w:color="auto"/>
              <w:left w:val="nil"/>
              <w:bottom w:val="single" w:sz="4" w:space="0" w:color="auto"/>
              <w:right w:val="single" w:sz="4" w:space="0" w:color="auto"/>
            </w:tcBorders>
            <w:noWrap/>
            <w:vAlign w:val="center"/>
            <w:hideMark/>
          </w:tcPr>
          <w:p w14:paraId="5F8504B9"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2030</w:t>
            </w:r>
          </w:p>
        </w:tc>
        <w:tc>
          <w:tcPr>
            <w:tcW w:w="300" w:type="pct"/>
            <w:tcBorders>
              <w:top w:val="single" w:sz="4" w:space="0" w:color="auto"/>
              <w:left w:val="nil"/>
              <w:bottom w:val="single" w:sz="4" w:space="0" w:color="auto"/>
              <w:right w:val="single" w:sz="4" w:space="0" w:color="auto"/>
            </w:tcBorders>
            <w:noWrap/>
            <w:vAlign w:val="center"/>
            <w:hideMark/>
          </w:tcPr>
          <w:p w14:paraId="0D131E34"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2031</w:t>
            </w:r>
          </w:p>
        </w:tc>
        <w:tc>
          <w:tcPr>
            <w:tcW w:w="300" w:type="pct"/>
            <w:tcBorders>
              <w:top w:val="single" w:sz="4" w:space="0" w:color="auto"/>
              <w:left w:val="nil"/>
              <w:bottom w:val="single" w:sz="4" w:space="0" w:color="auto"/>
              <w:right w:val="single" w:sz="4" w:space="0" w:color="auto"/>
            </w:tcBorders>
            <w:noWrap/>
            <w:vAlign w:val="center"/>
            <w:hideMark/>
          </w:tcPr>
          <w:p w14:paraId="317A6112"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2032</w:t>
            </w:r>
          </w:p>
        </w:tc>
        <w:tc>
          <w:tcPr>
            <w:tcW w:w="300" w:type="pct"/>
            <w:tcBorders>
              <w:top w:val="single" w:sz="4" w:space="0" w:color="auto"/>
              <w:left w:val="nil"/>
              <w:bottom w:val="single" w:sz="4" w:space="0" w:color="auto"/>
              <w:right w:val="single" w:sz="4" w:space="0" w:color="auto"/>
            </w:tcBorders>
            <w:noWrap/>
            <w:vAlign w:val="center"/>
            <w:hideMark/>
          </w:tcPr>
          <w:p w14:paraId="3EEAC183"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2033</w:t>
            </w:r>
          </w:p>
        </w:tc>
        <w:tc>
          <w:tcPr>
            <w:tcW w:w="300" w:type="pct"/>
            <w:tcBorders>
              <w:top w:val="single" w:sz="4" w:space="0" w:color="auto"/>
              <w:left w:val="nil"/>
              <w:bottom w:val="single" w:sz="4" w:space="0" w:color="auto"/>
              <w:right w:val="single" w:sz="4" w:space="0" w:color="auto"/>
            </w:tcBorders>
            <w:noWrap/>
            <w:vAlign w:val="center"/>
            <w:hideMark/>
          </w:tcPr>
          <w:p w14:paraId="4F0E8D7D"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2034</w:t>
            </w:r>
          </w:p>
        </w:tc>
        <w:tc>
          <w:tcPr>
            <w:tcW w:w="300" w:type="pct"/>
            <w:tcBorders>
              <w:top w:val="single" w:sz="4" w:space="0" w:color="auto"/>
              <w:left w:val="nil"/>
              <w:bottom w:val="single" w:sz="4" w:space="0" w:color="auto"/>
              <w:right w:val="single" w:sz="4" w:space="0" w:color="auto"/>
            </w:tcBorders>
            <w:noWrap/>
            <w:vAlign w:val="center"/>
            <w:hideMark/>
          </w:tcPr>
          <w:p w14:paraId="7C56D883"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2035</w:t>
            </w:r>
          </w:p>
        </w:tc>
      </w:tr>
      <w:tr w:rsidR="00293C6F" w:rsidRPr="0076321C" w14:paraId="137A26F8" w14:textId="77777777" w:rsidTr="00BC1311">
        <w:trPr>
          <w:trHeight w:val="283"/>
          <w:tblHeader/>
        </w:trPr>
        <w:tc>
          <w:tcPr>
            <w:tcW w:w="591" w:type="pct"/>
            <w:vMerge/>
            <w:tcBorders>
              <w:top w:val="single" w:sz="4" w:space="0" w:color="auto"/>
              <w:left w:val="single" w:sz="4" w:space="0" w:color="auto"/>
              <w:bottom w:val="single" w:sz="4" w:space="0" w:color="auto"/>
              <w:right w:val="single" w:sz="4" w:space="0" w:color="auto"/>
            </w:tcBorders>
            <w:vAlign w:val="center"/>
            <w:hideMark/>
          </w:tcPr>
          <w:p w14:paraId="31B06839" w14:textId="77777777" w:rsidR="00293C6F" w:rsidRPr="0076321C" w:rsidRDefault="00293C6F" w:rsidP="00293C6F">
            <w:pPr>
              <w:ind w:left="-57" w:right="-57" w:firstLine="0"/>
              <w:rPr>
                <w:b/>
                <w:bCs/>
                <w:sz w:val="18"/>
                <w:szCs w:val="18"/>
                <w:lang w:eastAsia="ru-RU"/>
              </w:rPr>
            </w:pPr>
          </w:p>
        </w:tc>
        <w:tc>
          <w:tcPr>
            <w:tcW w:w="203" w:type="pct"/>
            <w:vMerge/>
            <w:tcBorders>
              <w:top w:val="single" w:sz="4" w:space="0" w:color="auto"/>
              <w:left w:val="single" w:sz="4" w:space="0" w:color="auto"/>
              <w:bottom w:val="single" w:sz="4" w:space="0" w:color="auto"/>
              <w:right w:val="single" w:sz="4" w:space="0" w:color="auto"/>
            </w:tcBorders>
            <w:vAlign w:val="center"/>
            <w:hideMark/>
          </w:tcPr>
          <w:p w14:paraId="579B0E80" w14:textId="77777777" w:rsidR="00293C6F" w:rsidRPr="0076321C" w:rsidRDefault="00293C6F" w:rsidP="00293C6F">
            <w:pPr>
              <w:ind w:left="-57" w:right="-57" w:firstLine="0"/>
              <w:rPr>
                <w:b/>
                <w:bCs/>
                <w:sz w:val="18"/>
                <w:szCs w:val="18"/>
                <w:lang w:eastAsia="ru-RU"/>
              </w:rPr>
            </w:pPr>
          </w:p>
        </w:tc>
        <w:tc>
          <w:tcPr>
            <w:tcW w:w="300" w:type="pct"/>
            <w:tcBorders>
              <w:top w:val="nil"/>
              <w:left w:val="nil"/>
              <w:bottom w:val="single" w:sz="4" w:space="0" w:color="auto"/>
              <w:right w:val="single" w:sz="4" w:space="0" w:color="auto"/>
            </w:tcBorders>
            <w:vAlign w:val="center"/>
            <w:hideMark/>
          </w:tcPr>
          <w:p w14:paraId="72881C63"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А-2</w:t>
            </w:r>
          </w:p>
        </w:tc>
        <w:tc>
          <w:tcPr>
            <w:tcW w:w="300" w:type="pct"/>
            <w:tcBorders>
              <w:top w:val="nil"/>
              <w:left w:val="nil"/>
              <w:bottom w:val="single" w:sz="4" w:space="0" w:color="auto"/>
              <w:right w:val="single" w:sz="4" w:space="0" w:color="auto"/>
            </w:tcBorders>
            <w:vAlign w:val="center"/>
            <w:hideMark/>
          </w:tcPr>
          <w:p w14:paraId="6AB604A3"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А-1</w:t>
            </w:r>
          </w:p>
        </w:tc>
        <w:tc>
          <w:tcPr>
            <w:tcW w:w="300" w:type="pct"/>
            <w:tcBorders>
              <w:top w:val="nil"/>
              <w:left w:val="nil"/>
              <w:bottom w:val="single" w:sz="4" w:space="0" w:color="auto"/>
              <w:right w:val="single" w:sz="4" w:space="0" w:color="auto"/>
            </w:tcBorders>
            <w:vAlign w:val="center"/>
            <w:hideMark/>
          </w:tcPr>
          <w:p w14:paraId="63DCD906"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w:t>
            </w:r>
          </w:p>
        </w:tc>
        <w:tc>
          <w:tcPr>
            <w:tcW w:w="300" w:type="pct"/>
            <w:tcBorders>
              <w:top w:val="nil"/>
              <w:left w:val="nil"/>
              <w:bottom w:val="single" w:sz="4" w:space="0" w:color="auto"/>
              <w:right w:val="single" w:sz="4" w:space="0" w:color="auto"/>
            </w:tcBorders>
            <w:vAlign w:val="center"/>
            <w:hideMark/>
          </w:tcPr>
          <w:p w14:paraId="2A7EA607"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А+1</w:t>
            </w:r>
          </w:p>
        </w:tc>
        <w:tc>
          <w:tcPr>
            <w:tcW w:w="300" w:type="pct"/>
            <w:tcBorders>
              <w:top w:val="nil"/>
              <w:left w:val="nil"/>
              <w:bottom w:val="single" w:sz="4" w:space="0" w:color="auto"/>
              <w:right w:val="single" w:sz="4" w:space="0" w:color="auto"/>
            </w:tcBorders>
            <w:vAlign w:val="center"/>
            <w:hideMark/>
          </w:tcPr>
          <w:p w14:paraId="57B43521"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А+2</w:t>
            </w:r>
          </w:p>
        </w:tc>
        <w:tc>
          <w:tcPr>
            <w:tcW w:w="300" w:type="pct"/>
            <w:tcBorders>
              <w:top w:val="nil"/>
              <w:left w:val="nil"/>
              <w:bottom w:val="single" w:sz="4" w:space="0" w:color="auto"/>
              <w:right w:val="single" w:sz="4" w:space="0" w:color="auto"/>
            </w:tcBorders>
            <w:vAlign w:val="center"/>
            <w:hideMark/>
          </w:tcPr>
          <w:p w14:paraId="376723FB"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А+3</w:t>
            </w:r>
          </w:p>
        </w:tc>
        <w:tc>
          <w:tcPr>
            <w:tcW w:w="300" w:type="pct"/>
            <w:tcBorders>
              <w:top w:val="nil"/>
              <w:left w:val="nil"/>
              <w:bottom w:val="single" w:sz="4" w:space="0" w:color="auto"/>
              <w:right w:val="single" w:sz="4" w:space="0" w:color="auto"/>
            </w:tcBorders>
            <w:vAlign w:val="center"/>
            <w:hideMark/>
          </w:tcPr>
          <w:p w14:paraId="0ADC2ABB"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А+4</w:t>
            </w:r>
          </w:p>
        </w:tc>
        <w:tc>
          <w:tcPr>
            <w:tcW w:w="300" w:type="pct"/>
            <w:tcBorders>
              <w:top w:val="nil"/>
              <w:left w:val="nil"/>
              <w:bottom w:val="single" w:sz="4" w:space="0" w:color="auto"/>
              <w:right w:val="single" w:sz="4" w:space="0" w:color="auto"/>
            </w:tcBorders>
            <w:vAlign w:val="center"/>
            <w:hideMark/>
          </w:tcPr>
          <w:p w14:paraId="3B5FF38B"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А+5</w:t>
            </w:r>
          </w:p>
        </w:tc>
        <w:tc>
          <w:tcPr>
            <w:tcW w:w="300" w:type="pct"/>
            <w:tcBorders>
              <w:top w:val="nil"/>
              <w:left w:val="nil"/>
              <w:bottom w:val="single" w:sz="4" w:space="0" w:color="auto"/>
              <w:right w:val="single" w:sz="4" w:space="0" w:color="auto"/>
            </w:tcBorders>
            <w:vAlign w:val="center"/>
            <w:hideMark/>
          </w:tcPr>
          <w:p w14:paraId="6B0EEA65"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А+6</w:t>
            </w:r>
          </w:p>
        </w:tc>
        <w:tc>
          <w:tcPr>
            <w:tcW w:w="300" w:type="pct"/>
            <w:tcBorders>
              <w:top w:val="nil"/>
              <w:left w:val="nil"/>
              <w:bottom w:val="single" w:sz="4" w:space="0" w:color="auto"/>
              <w:right w:val="single" w:sz="4" w:space="0" w:color="auto"/>
            </w:tcBorders>
            <w:vAlign w:val="center"/>
            <w:hideMark/>
          </w:tcPr>
          <w:p w14:paraId="364308CC"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А+7</w:t>
            </w:r>
          </w:p>
        </w:tc>
        <w:tc>
          <w:tcPr>
            <w:tcW w:w="300" w:type="pct"/>
            <w:tcBorders>
              <w:top w:val="nil"/>
              <w:left w:val="nil"/>
              <w:bottom w:val="single" w:sz="4" w:space="0" w:color="auto"/>
              <w:right w:val="single" w:sz="4" w:space="0" w:color="auto"/>
            </w:tcBorders>
            <w:vAlign w:val="center"/>
            <w:hideMark/>
          </w:tcPr>
          <w:p w14:paraId="44B5475C"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А+8</w:t>
            </w:r>
          </w:p>
        </w:tc>
        <w:tc>
          <w:tcPr>
            <w:tcW w:w="300" w:type="pct"/>
            <w:tcBorders>
              <w:top w:val="nil"/>
              <w:left w:val="nil"/>
              <w:bottom w:val="single" w:sz="4" w:space="0" w:color="auto"/>
              <w:right w:val="single" w:sz="4" w:space="0" w:color="auto"/>
            </w:tcBorders>
            <w:vAlign w:val="center"/>
            <w:hideMark/>
          </w:tcPr>
          <w:p w14:paraId="797F78AC"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А+9</w:t>
            </w:r>
          </w:p>
        </w:tc>
        <w:tc>
          <w:tcPr>
            <w:tcW w:w="300" w:type="pct"/>
            <w:tcBorders>
              <w:top w:val="nil"/>
              <w:left w:val="nil"/>
              <w:bottom w:val="single" w:sz="4" w:space="0" w:color="auto"/>
              <w:right w:val="single" w:sz="4" w:space="0" w:color="auto"/>
            </w:tcBorders>
            <w:vAlign w:val="center"/>
            <w:hideMark/>
          </w:tcPr>
          <w:p w14:paraId="2A456009"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А+10</w:t>
            </w:r>
          </w:p>
        </w:tc>
        <w:tc>
          <w:tcPr>
            <w:tcW w:w="300" w:type="pct"/>
            <w:tcBorders>
              <w:top w:val="nil"/>
              <w:left w:val="nil"/>
              <w:bottom w:val="single" w:sz="4" w:space="0" w:color="auto"/>
              <w:right w:val="single" w:sz="4" w:space="0" w:color="auto"/>
            </w:tcBorders>
            <w:vAlign w:val="center"/>
            <w:hideMark/>
          </w:tcPr>
          <w:p w14:paraId="4282155B"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А+11</w:t>
            </w:r>
          </w:p>
        </w:tc>
      </w:tr>
      <w:tr w:rsidR="00293C6F" w:rsidRPr="0076321C" w14:paraId="40D1C274" w14:textId="77777777" w:rsidTr="00BC1311">
        <w:trPr>
          <w:trHeight w:val="283"/>
        </w:trPr>
        <w:tc>
          <w:tcPr>
            <w:tcW w:w="591" w:type="pct"/>
            <w:tcBorders>
              <w:top w:val="nil"/>
              <w:left w:val="single" w:sz="4" w:space="0" w:color="auto"/>
              <w:bottom w:val="single" w:sz="4" w:space="0" w:color="auto"/>
              <w:right w:val="single" w:sz="4" w:space="0" w:color="auto"/>
            </w:tcBorders>
            <w:vAlign w:val="center"/>
            <w:hideMark/>
          </w:tcPr>
          <w:p w14:paraId="5035A294" w14:textId="0E4755A6" w:rsidR="00293C6F" w:rsidRPr="0076321C" w:rsidRDefault="00293C6F" w:rsidP="00EB37FB">
            <w:pPr>
              <w:ind w:left="-57" w:right="-57" w:firstLine="0"/>
              <w:rPr>
                <w:sz w:val="18"/>
                <w:szCs w:val="18"/>
                <w:lang w:eastAsia="ru-RU"/>
              </w:rPr>
            </w:pPr>
            <w:r w:rsidRPr="0076321C">
              <w:rPr>
                <w:sz w:val="18"/>
                <w:szCs w:val="18"/>
                <w:lang w:eastAsia="ru-RU"/>
              </w:rPr>
              <w:t xml:space="preserve">Отпуск </w:t>
            </w:r>
            <w:r w:rsidR="00EB37FB" w:rsidRPr="0076321C">
              <w:rPr>
                <w:sz w:val="18"/>
                <w:szCs w:val="18"/>
                <w:lang w:eastAsia="ru-RU"/>
              </w:rPr>
              <w:t>ТЭ</w:t>
            </w:r>
            <w:r w:rsidRPr="0076321C">
              <w:rPr>
                <w:sz w:val="18"/>
                <w:szCs w:val="18"/>
                <w:lang w:eastAsia="ru-RU"/>
              </w:rPr>
              <w:t xml:space="preserve"> потребителю</w:t>
            </w:r>
          </w:p>
        </w:tc>
        <w:tc>
          <w:tcPr>
            <w:tcW w:w="203" w:type="pct"/>
            <w:tcBorders>
              <w:top w:val="nil"/>
              <w:left w:val="nil"/>
              <w:bottom w:val="single" w:sz="4" w:space="0" w:color="auto"/>
              <w:right w:val="single" w:sz="4" w:space="0" w:color="auto"/>
            </w:tcBorders>
            <w:noWrap/>
            <w:vAlign w:val="center"/>
            <w:hideMark/>
          </w:tcPr>
          <w:p w14:paraId="34AAE13B"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Гкал</w:t>
            </w:r>
          </w:p>
        </w:tc>
        <w:tc>
          <w:tcPr>
            <w:tcW w:w="300" w:type="pct"/>
            <w:tcBorders>
              <w:top w:val="nil"/>
              <w:left w:val="nil"/>
              <w:bottom w:val="single" w:sz="4" w:space="0" w:color="auto"/>
              <w:right w:val="single" w:sz="4" w:space="0" w:color="auto"/>
            </w:tcBorders>
            <w:noWrap/>
            <w:vAlign w:val="center"/>
            <w:hideMark/>
          </w:tcPr>
          <w:p w14:paraId="1A8F69A1" w14:textId="77777777" w:rsidR="00293C6F" w:rsidRPr="0076321C" w:rsidRDefault="00293C6F" w:rsidP="00293C6F">
            <w:pPr>
              <w:ind w:left="-57" w:right="-57" w:firstLine="0"/>
              <w:jc w:val="center"/>
              <w:rPr>
                <w:rFonts w:eastAsiaTheme="minorHAnsi"/>
                <w:sz w:val="18"/>
                <w:szCs w:val="18"/>
              </w:rPr>
            </w:pPr>
            <w:r w:rsidRPr="0076321C">
              <w:rPr>
                <w:sz w:val="18"/>
                <w:szCs w:val="18"/>
              </w:rPr>
              <w:t>0,24</w:t>
            </w:r>
          </w:p>
        </w:tc>
        <w:tc>
          <w:tcPr>
            <w:tcW w:w="300" w:type="pct"/>
            <w:tcBorders>
              <w:top w:val="nil"/>
              <w:left w:val="nil"/>
              <w:bottom w:val="single" w:sz="4" w:space="0" w:color="auto"/>
              <w:right w:val="single" w:sz="4" w:space="0" w:color="auto"/>
            </w:tcBorders>
            <w:noWrap/>
            <w:vAlign w:val="center"/>
            <w:hideMark/>
          </w:tcPr>
          <w:p w14:paraId="0AD40D20" w14:textId="77777777" w:rsidR="00293C6F" w:rsidRPr="0076321C" w:rsidRDefault="00293C6F" w:rsidP="00293C6F">
            <w:pPr>
              <w:ind w:left="-57" w:right="-57" w:firstLine="0"/>
              <w:jc w:val="center"/>
              <w:rPr>
                <w:sz w:val="18"/>
                <w:szCs w:val="18"/>
              </w:rPr>
            </w:pPr>
            <w:r w:rsidRPr="0076321C">
              <w:rPr>
                <w:sz w:val="18"/>
                <w:szCs w:val="18"/>
              </w:rPr>
              <w:t>0,19</w:t>
            </w:r>
          </w:p>
        </w:tc>
        <w:tc>
          <w:tcPr>
            <w:tcW w:w="300" w:type="pct"/>
            <w:tcBorders>
              <w:top w:val="nil"/>
              <w:left w:val="nil"/>
              <w:bottom w:val="single" w:sz="4" w:space="0" w:color="auto"/>
              <w:right w:val="single" w:sz="4" w:space="0" w:color="auto"/>
            </w:tcBorders>
            <w:noWrap/>
            <w:vAlign w:val="center"/>
            <w:hideMark/>
          </w:tcPr>
          <w:p w14:paraId="04082A9E" w14:textId="77777777" w:rsidR="00293C6F" w:rsidRPr="0076321C" w:rsidRDefault="00293C6F" w:rsidP="00293C6F">
            <w:pPr>
              <w:ind w:left="-57" w:right="-57" w:firstLine="0"/>
              <w:jc w:val="center"/>
              <w:rPr>
                <w:sz w:val="18"/>
                <w:szCs w:val="18"/>
              </w:rPr>
            </w:pPr>
            <w:r w:rsidRPr="0076321C">
              <w:rPr>
                <w:sz w:val="18"/>
                <w:szCs w:val="18"/>
              </w:rPr>
              <w:t>0,19</w:t>
            </w:r>
          </w:p>
        </w:tc>
        <w:tc>
          <w:tcPr>
            <w:tcW w:w="300" w:type="pct"/>
            <w:tcBorders>
              <w:top w:val="nil"/>
              <w:left w:val="nil"/>
              <w:bottom w:val="single" w:sz="4" w:space="0" w:color="auto"/>
              <w:right w:val="single" w:sz="4" w:space="0" w:color="auto"/>
            </w:tcBorders>
            <w:noWrap/>
            <w:vAlign w:val="center"/>
            <w:hideMark/>
          </w:tcPr>
          <w:p w14:paraId="4857A665" w14:textId="77777777" w:rsidR="00293C6F" w:rsidRPr="0076321C" w:rsidRDefault="00293C6F" w:rsidP="00293C6F">
            <w:pPr>
              <w:ind w:left="-57" w:right="-57" w:firstLine="0"/>
              <w:jc w:val="center"/>
              <w:rPr>
                <w:sz w:val="18"/>
                <w:szCs w:val="18"/>
              </w:rPr>
            </w:pPr>
            <w:r w:rsidRPr="0076321C">
              <w:rPr>
                <w:sz w:val="18"/>
                <w:szCs w:val="18"/>
              </w:rPr>
              <w:t>0,19</w:t>
            </w:r>
          </w:p>
        </w:tc>
        <w:tc>
          <w:tcPr>
            <w:tcW w:w="300" w:type="pct"/>
            <w:tcBorders>
              <w:top w:val="nil"/>
              <w:left w:val="nil"/>
              <w:bottom w:val="single" w:sz="4" w:space="0" w:color="auto"/>
              <w:right w:val="single" w:sz="4" w:space="0" w:color="auto"/>
            </w:tcBorders>
            <w:noWrap/>
            <w:vAlign w:val="center"/>
            <w:hideMark/>
          </w:tcPr>
          <w:p w14:paraId="659756F7" w14:textId="77777777" w:rsidR="00293C6F" w:rsidRPr="0076321C" w:rsidRDefault="00293C6F" w:rsidP="00293C6F">
            <w:pPr>
              <w:ind w:left="-57" w:right="-57" w:firstLine="0"/>
              <w:jc w:val="center"/>
              <w:rPr>
                <w:sz w:val="18"/>
                <w:szCs w:val="18"/>
              </w:rPr>
            </w:pPr>
            <w:r w:rsidRPr="0076321C">
              <w:rPr>
                <w:sz w:val="18"/>
                <w:szCs w:val="18"/>
              </w:rPr>
              <w:t>0,19</w:t>
            </w:r>
          </w:p>
        </w:tc>
        <w:tc>
          <w:tcPr>
            <w:tcW w:w="300" w:type="pct"/>
            <w:tcBorders>
              <w:top w:val="nil"/>
              <w:left w:val="nil"/>
              <w:bottom w:val="single" w:sz="4" w:space="0" w:color="auto"/>
              <w:right w:val="single" w:sz="4" w:space="0" w:color="auto"/>
            </w:tcBorders>
            <w:noWrap/>
            <w:vAlign w:val="center"/>
            <w:hideMark/>
          </w:tcPr>
          <w:p w14:paraId="79F03F9B" w14:textId="77777777" w:rsidR="00293C6F" w:rsidRPr="0076321C" w:rsidRDefault="00293C6F" w:rsidP="00293C6F">
            <w:pPr>
              <w:ind w:left="-57" w:right="-57" w:firstLine="0"/>
              <w:jc w:val="center"/>
              <w:rPr>
                <w:sz w:val="18"/>
                <w:szCs w:val="18"/>
              </w:rPr>
            </w:pPr>
            <w:r w:rsidRPr="0076321C">
              <w:rPr>
                <w:sz w:val="18"/>
                <w:szCs w:val="18"/>
              </w:rPr>
              <w:t>0,19</w:t>
            </w:r>
          </w:p>
        </w:tc>
        <w:tc>
          <w:tcPr>
            <w:tcW w:w="300" w:type="pct"/>
            <w:tcBorders>
              <w:top w:val="nil"/>
              <w:left w:val="nil"/>
              <w:bottom w:val="single" w:sz="4" w:space="0" w:color="auto"/>
              <w:right w:val="single" w:sz="4" w:space="0" w:color="auto"/>
            </w:tcBorders>
            <w:noWrap/>
            <w:vAlign w:val="center"/>
            <w:hideMark/>
          </w:tcPr>
          <w:p w14:paraId="10C52382" w14:textId="77777777" w:rsidR="00293C6F" w:rsidRPr="0076321C" w:rsidRDefault="00293C6F" w:rsidP="00293C6F">
            <w:pPr>
              <w:ind w:left="-57" w:right="-57" w:firstLine="0"/>
              <w:jc w:val="center"/>
              <w:rPr>
                <w:sz w:val="18"/>
                <w:szCs w:val="18"/>
              </w:rPr>
            </w:pPr>
            <w:r w:rsidRPr="0076321C">
              <w:rPr>
                <w:sz w:val="18"/>
                <w:szCs w:val="18"/>
              </w:rPr>
              <w:t>0,19</w:t>
            </w:r>
          </w:p>
        </w:tc>
        <w:tc>
          <w:tcPr>
            <w:tcW w:w="300" w:type="pct"/>
            <w:tcBorders>
              <w:top w:val="nil"/>
              <w:left w:val="nil"/>
              <w:bottom w:val="single" w:sz="4" w:space="0" w:color="auto"/>
              <w:right w:val="single" w:sz="4" w:space="0" w:color="auto"/>
            </w:tcBorders>
            <w:noWrap/>
            <w:vAlign w:val="center"/>
            <w:hideMark/>
          </w:tcPr>
          <w:p w14:paraId="75EFF1FD" w14:textId="77777777" w:rsidR="00293C6F" w:rsidRPr="0076321C" w:rsidRDefault="00293C6F" w:rsidP="00293C6F">
            <w:pPr>
              <w:ind w:left="-57" w:right="-57" w:firstLine="0"/>
              <w:jc w:val="center"/>
              <w:rPr>
                <w:sz w:val="18"/>
                <w:szCs w:val="18"/>
              </w:rPr>
            </w:pPr>
            <w:r w:rsidRPr="0076321C">
              <w:rPr>
                <w:sz w:val="18"/>
                <w:szCs w:val="18"/>
              </w:rPr>
              <w:t>0,19</w:t>
            </w:r>
          </w:p>
        </w:tc>
        <w:tc>
          <w:tcPr>
            <w:tcW w:w="300" w:type="pct"/>
            <w:tcBorders>
              <w:top w:val="nil"/>
              <w:left w:val="nil"/>
              <w:bottom w:val="single" w:sz="4" w:space="0" w:color="auto"/>
              <w:right w:val="single" w:sz="4" w:space="0" w:color="auto"/>
            </w:tcBorders>
            <w:noWrap/>
            <w:vAlign w:val="center"/>
            <w:hideMark/>
          </w:tcPr>
          <w:p w14:paraId="112366DB" w14:textId="77777777" w:rsidR="00293C6F" w:rsidRPr="0076321C" w:rsidRDefault="00293C6F" w:rsidP="00293C6F">
            <w:pPr>
              <w:ind w:left="-57" w:right="-57" w:firstLine="0"/>
              <w:jc w:val="center"/>
              <w:rPr>
                <w:sz w:val="18"/>
                <w:szCs w:val="18"/>
              </w:rPr>
            </w:pPr>
            <w:r w:rsidRPr="0076321C">
              <w:rPr>
                <w:sz w:val="18"/>
                <w:szCs w:val="18"/>
              </w:rPr>
              <w:t>0,19</w:t>
            </w:r>
          </w:p>
        </w:tc>
        <w:tc>
          <w:tcPr>
            <w:tcW w:w="300" w:type="pct"/>
            <w:tcBorders>
              <w:top w:val="nil"/>
              <w:left w:val="nil"/>
              <w:bottom w:val="single" w:sz="4" w:space="0" w:color="auto"/>
              <w:right w:val="single" w:sz="4" w:space="0" w:color="auto"/>
            </w:tcBorders>
            <w:noWrap/>
            <w:vAlign w:val="center"/>
            <w:hideMark/>
          </w:tcPr>
          <w:p w14:paraId="162DA146" w14:textId="77777777" w:rsidR="00293C6F" w:rsidRPr="0076321C" w:rsidRDefault="00293C6F" w:rsidP="00293C6F">
            <w:pPr>
              <w:ind w:left="-57" w:right="-57" w:firstLine="0"/>
              <w:jc w:val="center"/>
              <w:rPr>
                <w:sz w:val="18"/>
                <w:szCs w:val="18"/>
              </w:rPr>
            </w:pPr>
            <w:r w:rsidRPr="0076321C">
              <w:rPr>
                <w:sz w:val="18"/>
                <w:szCs w:val="18"/>
              </w:rPr>
              <w:t>0,19</w:t>
            </w:r>
          </w:p>
        </w:tc>
        <w:tc>
          <w:tcPr>
            <w:tcW w:w="300" w:type="pct"/>
            <w:tcBorders>
              <w:top w:val="nil"/>
              <w:left w:val="nil"/>
              <w:bottom w:val="single" w:sz="4" w:space="0" w:color="auto"/>
              <w:right w:val="single" w:sz="4" w:space="0" w:color="auto"/>
            </w:tcBorders>
            <w:noWrap/>
            <w:vAlign w:val="center"/>
            <w:hideMark/>
          </w:tcPr>
          <w:p w14:paraId="6F90B95E" w14:textId="77777777" w:rsidR="00293C6F" w:rsidRPr="0076321C" w:rsidRDefault="00293C6F" w:rsidP="00293C6F">
            <w:pPr>
              <w:ind w:left="-57" w:right="-57" w:firstLine="0"/>
              <w:jc w:val="center"/>
              <w:rPr>
                <w:sz w:val="18"/>
                <w:szCs w:val="18"/>
              </w:rPr>
            </w:pPr>
            <w:r w:rsidRPr="0076321C">
              <w:rPr>
                <w:sz w:val="18"/>
                <w:szCs w:val="18"/>
              </w:rPr>
              <w:t>0,19</w:t>
            </w:r>
          </w:p>
        </w:tc>
        <w:tc>
          <w:tcPr>
            <w:tcW w:w="300" w:type="pct"/>
            <w:tcBorders>
              <w:top w:val="nil"/>
              <w:left w:val="nil"/>
              <w:bottom w:val="single" w:sz="4" w:space="0" w:color="auto"/>
              <w:right w:val="single" w:sz="4" w:space="0" w:color="auto"/>
            </w:tcBorders>
            <w:noWrap/>
            <w:vAlign w:val="center"/>
            <w:hideMark/>
          </w:tcPr>
          <w:p w14:paraId="1E243B2B" w14:textId="77777777" w:rsidR="00293C6F" w:rsidRPr="0076321C" w:rsidRDefault="00293C6F" w:rsidP="00293C6F">
            <w:pPr>
              <w:ind w:left="-57" w:right="-57" w:firstLine="0"/>
              <w:jc w:val="center"/>
              <w:rPr>
                <w:sz w:val="18"/>
                <w:szCs w:val="18"/>
              </w:rPr>
            </w:pPr>
            <w:r w:rsidRPr="0076321C">
              <w:rPr>
                <w:sz w:val="18"/>
                <w:szCs w:val="18"/>
              </w:rPr>
              <w:t>0,19</w:t>
            </w:r>
          </w:p>
        </w:tc>
        <w:tc>
          <w:tcPr>
            <w:tcW w:w="300" w:type="pct"/>
            <w:tcBorders>
              <w:top w:val="nil"/>
              <w:left w:val="nil"/>
              <w:bottom w:val="single" w:sz="4" w:space="0" w:color="auto"/>
              <w:right w:val="single" w:sz="4" w:space="0" w:color="auto"/>
            </w:tcBorders>
            <w:noWrap/>
            <w:vAlign w:val="center"/>
            <w:hideMark/>
          </w:tcPr>
          <w:p w14:paraId="6EFEA960" w14:textId="77777777" w:rsidR="00293C6F" w:rsidRPr="0076321C" w:rsidRDefault="00293C6F" w:rsidP="00293C6F">
            <w:pPr>
              <w:ind w:left="-57" w:right="-57" w:firstLine="0"/>
              <w:jc w:val="center"/>
              <w:rPr>
                <w:sz w:val="18"/>
                <w:szCs w:val="18"/>
              </w:rPr>
            </w:pPr>
            <w:r w:rsidRPr="0076321C">
              <w:rPr>
                <w:sz w:val="18"/>
                <w:szCs w:val="18"/>
              </w:rPr>
              <w:t>0,19</w:t>
            </w:r>
          </w:p>
        </w:tc>
        <w:tc>
          <w:tcPr>
            <w:tcW w:w="300" w:type="pct"/>
            <w:tcBorders>
              <w:top w:val="nil"/>
              <w:left w:val="nil"/>
              <w:bottom w:val="single" w:sz="4" w:space="0" w:color="auto"/>
              <w:right w:val="single" w:sz="4" w:space="0" w:color="auto"/>
            </w:tcBorders>
            <w:noWrap/>
            <w:vAlign w:val="center"/>
            <w:hideMark/>
          </w:tcPr>
          <w:p w14:paraId="3AB4B007" w14:textId="77777777" w:rsidR="00293C6F" w:rsidRPr="0076321C" w:rsidRDefault="00293C6F" w:rsidP="00293C6F">
            <w:pPr>
              <w:ind w:left="-57" w:right="-57" w:firstLine="0"/>
              <w:jc w:val="center"/>
              <w:rPr>
                <w:sz w:val="18"/>
                <w:szCs w:val="18"/>
              </w:rPr>
            </w:pPr>
            <w:r w:rsidRPr="0076321C">
              <w:rPr>
                <w:sz w:val="18"/>
                <w:szCs w:val="18"/>
              </w:rPr>
              <w:t>0,19</w:t>
            </w:r>
          </w:p>
        </w:tc>
      </w:tr>
      <w:tr w:rsidR="00293C6F" w:rsidRPr="0076321C" w14:paraId="46E259EB" w14:textId="77777777" w:rsidTr="00BC1311">
        <w:trPr>
          <w:trHeight w:val="283"/>
        </w:trPr>
        <w:tc>
          <w:tcPr>
            <w:tcW w:w="591" w:type="pct"/>
            <w:tcBorders>
              <w:top w:val="nil"/>
              <w:left w:val="single" w:sz="4" w:space="0" w:color="auto"/>
              <w:bottom w:val="single" w:sz="4" w:space="0" w:color="auto"/>
              <w:right w:val="single" w:sz="4" w:space="0" w:color="auto"/>
            </w:tcBorders>
            <w:vAlign w:val="center"/>
            <w:hideMark/>
          </w:tcPr>
          <w:p w14:paraId="4A1DA1AC" w14:textId="77777777" w:rsidR="00293C6F" w:rsidRPr="0076321C" w:rsidRDefault="00293C6F" w:rsidP="00293C6F">
            <w:pPr>
              <w:ind w:left="-57" w:right="-57" w:firstLine="0"/>
              <w:rPr>
                <w:sz w:val="18"/>
                <w:szCs w:val="18"/>
                <w:lang w:eastAsia="ru-RU"/>
              </w:rPr>
            </w:pPr>
            <w:r w:rsidRPr="0076321C">
              <w:rPr>
                <w:sz w:val="18"/>
                <w:szCs w:val="18"/>
                <w:lang w:eastAsia="ru-RU"/>
              </w:rPr>
              <w:t>НВВ (без инвестиций в генерацию)</w:t>
            </w:r>
          </w:p>
        </w:tc>
        <w:tc>
          <w:tcPr>
            <w:tcW w:w="203" w:type="pct"/>
            <w:tcBorders>
              <w:top w:val="nil"/>
              <w:left w:val="nil"/>
              <w:bottom w:val="single" w:sz="4" w:space="0" w:color="auto"/>
              <w:right w:val="single" w:sz="4" w:space="0" w:color="auto"/>
            </w:tcBorders>
            <w:noWrap/>
            <w:vAlign w:val="center"/>
            <w:hideMark/>
          </w:tcPr>
          <w:p w14:paraId="6DD032E6"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300" w:type="pct"/>
            <w:tcBorders>
              <w:top w:val="nil"/>
              <w:left w:val="nil"/>
              <w:bottom w:val="single" w:sz="4" w:space="0" w:color="auto"/>
              <w:right w:val="single" w:sz="4" w:space="0" w:color="auto"/>
            </w:tcBorders>
            <w:noWrap/>
            <w:vAlign w:val="center"/>
            <w:hideMark/>
          </w:tcPr>
          <w:p w14:paraId="673DA594" w14:textId="77777777" w:rsidR="00293C6F" w:rsidRPr="0076321C" w:rsidRDefault="00293C6F" w:rsidP="00293C6F">
            <w:pPr>
              <w:ind w:left="-57" w:right="-57" w:firstLine="0"/>
              <w:jc w:val="center"/>
              <w:rPr>
                <w:rFonts w:eastAsiaTheme="minorHAnsi"/>
                <w:sz w:val="18"/>
                <w:szCs w:val="18"/>
              </w:rPr>
            </w:pPr>
            <w:r w:rsidRPr="0076321C">
              <w:rPr>
                <w:sz w:val="18"/>
                <w:szCs w:val="18"/>
              </w:rPr>
              <w:t>650,25</w:t>
            </w:r>
          </w:p>
        </w:tc>
        <w:tc>
          <w:tcPr>
            <w:tcW w:w="300" w:type="pct"/>
            <w:tcBorders>
              <w:top w:val="nil"/>
              <w:left w:val="nil"/>
              <w:bottom w:val="single" w:sz="4" w:space="0" w:color="auto"/>
              <w:right w:val="single" w:sz="4" w:space="0" w:color="auto"/>
            </w:tcBorders>
            <w:noWrap/>
            <w:vAlign w:val="center"/>
            <w:hideMark/>
          </w:tcPr>
          <w:p w14:paraId="4305FA8E" w14:textId="77777777" w:rsidR="00293C6F" w:rsidRPr="0076321C" w:rsidRDefault="00293C6F" w:rsidP="00293C6F">
            <w:pPr>
              <w:ind w:left="-57" w:right="-57" w:firstLine="0"/>
              <w:jc w:val="center"/>
              <w:rPr>
                <w:sz w:val="18"/>
                <w:szCs w:val="18"/>
              </w:rPr>
            </w:pPr>
            <w:r w:rsidRPr="0076321C">
              <w:rPr>
                <w:sz w:val="18"/>
                <w:szCs w:val="18"/>
              </w:rPr>
              <w:t>544,96</w:t>
            </w:r>
          </w:p>
        </w:tc>
        <w:tc>
          <w:tcPr>
            <w:tcW w:w="300" w:type="pct"/>
            <w:tcBorders>
              <w:top w:val="nil"/>
              <w:left w:val="nil"/>
              <w:bottom w:val="single" w:sz="4" w:space="0" w:color="auto"/>
              <w:right w:val="single" w:sz="4" w:space="0" w:color="auto"/>
            </w:tcBorders>
            <w:noWrap/>
            <w:vAlign w:val="center"/>
            <w:hideMark/>
          </w:tcPr>
          <w:p w14:paraId="5769E09E" w14:textId="77777777" w:rsidR="00293C6F" w:rsidRPr="0076321C" w:rsidRDefault="00293C6F" w:rsidP="00293C6F">
            <w:pPr>
              <w:ind w:left="-57" w:right="-57" w:firstLine="0"/>
              <w:jc w:val="center"/>
              <w:rPr>
                <w:sz w:val="18"/>
                <w:szCs w:val="18"/>
              </w:rPr>
            </w:pPr>
            <w:r w:rsidRPr="0076321C">
              <w:rPr>
                <w:sz w:val="18"/>
                <w:szCs w:val="18"/>
              </w:rPr>
              <w:t>564,10</w:t>
            </w:r>
          </w:p>
        </w:tc>
        <w:tc>
          <w:tcPr>
            <w:tcW w:w="300" w:type="pct"/>
            <w:tcBorders>
              <w:top w:val="nil"/>
              <w:left w:val="nil"/>
              <w:bottom w:val="single" w:sz="4" w:space="0" w:color="auto"/>
              <w:right w:val="single" w:sz="4" w:space="0" w:color="auto"/>
            </w:tcBorders>
            <w:noWrap/>
            <w:vAlign w:val="center"/>
            <w:hideMark/>
          </w:tcPr>
          <w:p w14:paraId="13DAEEBC" w14:textId="77777777" w:rsidR="00293C6F" w:rsidRPr="0076321C" w:rsidRDefault="00293C6F" w:rsidP="00293C6F">
            <w:pPr>
              <w:ind w:left="-57" w:right="-57" w:firstLine="0"/>
              <w:jc w:val="center"/>
              <w:rPr>
                <w:sz w:val="18"/>
                <w:szCs w:val="18"/>
              </w:rPr>
            </w:pPr>
            <w:r w:rsidRPr="0076321C">
              <w:rPr>
                <w:sz w:val="18"/>
                <w:szCs w:val="18"/>
              </w:rPr>
              <w:t>599,63</w:t>
            </w:r>
          </w:p>
        </w:tc>
        <w:tc>
          <w:tcPr>
            <w:tcW w:w="300" w:type="pct"/>
            <w:tcBorders>
              <w:top w:val="nil"/>
              <w:left w:val="nil"/>
              <w:bottom w:val="single" w:sz="4" w:space="0" w:color="auto"/>
              <w:right w:val="single" w:sz="4" w:space="0" w:color="auto"/>
            </w:tcBorders>
            <w:noWrap/>
            <w:vAlign w:val="center"/>
            <w:hideMark/>
          </w:tcPr>
          <w:p w14:paraId="510553E6" w14:textId="77777777" w:rsidR="00293C6F" w:rsidRPr="0076321C" w:rsidRDefault="00293C6F" w:rsidP="00293C6F">
            <w:pPr>
              <w:ind w:left="-57" w:right="-57" w:firstLine="0"/>
              <w:jc w:val="center"/>
              <w:rPr>
                <w:sz w:val="18"/>
                <w:szCs w:val="18"/>
              </w:rPr>
            </w:pPr>
            <w:r w:rsidRPr="0076321C">
              <w:rPr>
                <w:sz w:val="18"/>
                <w:szCs w:val="18"/>
              </w:rPr>
              <w:t>620,61</w:t>
            </w:r>
          </w:p>
        </w:tc>
        <w:tc>
          <w:tcPr>
            <w:tcW w:w="300" w:type="pct"/>
            <w:tcBorders>
              <w:top w:val="nil"/>
              <w:left w:val="nil"/>
              <w:bottom w:val="single" w:sz="4" w:space="0" w:color="auto"/>
              <w:right w:val="single" w:sz="4" w:space="0" w:color="auto"/>
            </w:tcBorders>
            <w:noWrap/>
            <w:vAlign w:val="center"/>
            <w:hideMark/>
          </w:tcPr>
          <w:p w14:paraId="547081D5" w14:textId="77777777" w:rsidR="00293C6F" w:rsidRPr="0076321C" w:rsidRDefault="00293C6F" w:rsidP="00293C6F">
            <w:pPr>
              <w:ind w:left="-57" w:right="-57" w:firstLine="0"/>
              <w:jc w:val="center"/>
              <w:rPr>
                <w:sz w:val="18"/>
                <w:szCs w:val="18"/>
              </w:rPr>
            </w:pPr>
            <w:r w:rsidRPr="0076321C">
              <w:rPr>
                <w:sz w:val="18"/>
                <w:szCs w:val="18"/>
              </w:rPr>
              <w:t>648,01</w:t>
            </w:r>
          </w:p>
        </w:tc>
        <w:tc>
          <w:tcPr>
            <w:tcW w:w="300" w:type="pct"/>
            <w:tcBorders>
              <w:top w:val="nil"/>
              <w:left w:val="nil"/>
              <w:bottom w:val="single" w:sz="4" w:space="0" w:color="auto"/>
              <w:right w:val="single" w:sz="4" w:space="0" w:color="auto"/>
            </w:tcBorders>
            <w:noWrap/>
            <w:vAlign w:val="center"/>
            <w:hideMark/>
          </w:tcPr>
          <w:p w14:paraId="7B31BC11" w14:textId="77777777" w:rsidR="00293C6F" w:rsidRPr="0076321C" w:rsidRDefault="00293C6F" w:rsidP="00293C6F">
            <w:pPr>
              <w:ind w:left="-57" w:right="-57" w:firstLine="0"/>
              <w:jc w:val="center"/>
              <w:rPr>
                <w:sz w:val="18"/>
                <w:szCs w:val="18"/>
              </w:rPr>
            </w:pPr>
            <w:r w:rsidRPr="0076321C">
              <w:rPr>
                <w:sz w:val="18"/>
                <w:szCs w:val="18"/>
              </w:rPr>
              <w:t>673,93</w:t>
            </w:r>
          </w:p>
        </w:tc>
        <w:tc>
          <w:tcPr>
            <w:tcW w:w="300" w:type="pct"/>
            <w:tcBorders>
              <w:top w:val="nil"/>
              <w:left w:val="nil"/>
              <w:bottom w:val="single" w:sz="4" w:space="0" w:color="auto"/>
              <w:right w:val="single" w:sz="4" w:space="0" w:color="auto"/>
            </w:tcBorders>
            <w:noWrap/>
            <w:vAlign w:val="center"/>
            <w:hideMark/>
          </w:tcPr>
          <w:p w14:paraId="3E08C366" w14:textId="77777777" w:rsidR="00293C6F" w:rsidRPr="0076321C" w:rsidRDefault="00293C6F" w:rsidP="00293C6F">
            <w:pPr>
              <w:ind w:left="-57" w:right="-57" w:firstLine="0"/>
              <w:jc w:val="center"/>
              <w:rPr>
                <w:sz w:val="18"/>
                <w:szCs w:val="18"/>
              </w:rPr>
            </w:pPr>
            <w:r w:rsidRPr="0076321C">
              <w:rPr>
                <w:sz w:val="18"/>
                <w:szCs w:val="18"/>
              </w:rPr>
              <w:t>700,89</w:t>
            </w:r>
          </w:p>
        </w:tc>
        <w:tc>
          <w:tcPr>
            <w:tcW w:w="300" w:type="pct"/>
            <w:tcBorders>
              <w:top w:val="nil"/>
              <w:left w:val="nil"/>
              <w:bottom w:val="single" w:sz="4" w:space="0" w:color="auto"/>
              <w:right w:val="single" w:sz="4" w:space="0" w:color="auto"/>
            </w:tcBorders>
            <w:noWrap/>
            <w:vAlign w:val="center"/>
            <w:hideMark/>
          </w:tcPr>
          <w:p w14:paraId="713CF732" w14:textId="77777777" w:rsidR="00293C6F" w:rsidRPr="0076321C" w:rsidRDefault="00293C6F" w:rsidP="00293C6F">
            <w:pPr>
              <w:ind w:left="-57" w:right="-57" w:firstLine="0"/>
              <w:jc w:val="center"/>
              <w:rPr>
                <w:sz w:val="18"/>
                <w:szCs w:val="18"/>
              </w:rPr>
            </w:pPr>
            <w:r w:rsidRPr="0076321C">
              <w:rPr>
                <w:sz w:val="18"/>
                <w:szCs w:val="18"/>
              </w:rPr>
              <w:t>728,92</w:t>
            </w:r>
          </w:p>
        </w:tc>
        <w:tc>
          <w:tcPr>
            <w:tcW w:w="300" w:type="pct"/>
            <w:tcBorders>
              <w:top w:val="nil"/>
              <w:left w:val="nil"/>
              <w:bottom w:val="single" w:sz="4" w:space="0" w:color="auto"/>
              <w:right w:val="single" w:sz="4" w:space="0" w:color="auto"/>
            </w:tcBorders>
            <w:noWrap/>
            <w:vAlign w:val="center"/>
            <w:hideMark/>
          </w:tcPr>
          <w:p w14:paraId="4AE41C85" w14:textId="77777777" w:rsidR="00293C6F" w:rsidRPr="0076321C" w:rsidRDefault="00293C6F" w:rsidP="00293C6F">
            <w:pPr>
              <w:ind w:left="-57" w:right="-57" w:firstLine="0"/>
              <w:jc w:val="center"/>
              <w:rPr>
                <w:sz w:val="18"/>
                <w:szCs w:val="18"/>
              </w:rPr>
            </w:pPr>
            <w:r w:rsidRPr="0076321C">
              <w:rPr>
                <w:sz w:val="18"/>
                <w:szCs w:val="18"/>
              </w:rPr>
              <w:t>758,08</w:t>
            </w:r>
          </w:p>
        </w:tc>
        <w:tc>
          <w:tcPr>
            <w:tcW w:w="300" w:type="pct"/>
            <w:tcBorders>
              <w:top w:val="nil"/>
              <w:left w:val="nil"/>
              <w:bottom w:val="single" w:sz="4" w:space="0" w:color="auto"/>
              <w:right w:val="single" w:sz="4" w:space="0" w:color="auto"/>
            </w:tcBorders>
            <w:noWrap/>
            <w:vAlign w:val="center"/>
            <w:hideMark/>
          </w:tcPr>
          <w:p w14:paraId="2C26EE9D" w14:textId="77777777" w:rsidR="00293C6F" w:rsidRPr="0076321C" w:rsidRDefault="00293C6F" w:rsidP="00293C6F">
            <w:pPr>
              <w:ind w:left="-57" w:right="-57" w:firstLine="0"/>
              <w:jc w:val="center"/>
              <w:rPr>
                <w:sz w:val="18"/>
                <w:szCs w:val="18"/>
              </w:rPr>
            </w:pPr>
            <w:r w:rsidRPr="0076321C">
              <w:rPr>
                <w:sz w:val="18"/>
                <w:szCs w:val="18"/>
              </w:rPr>
              <w:t>788,40</w:t>
            </w:r>
          </w:p>
        </w:tc>
        <w:tc>
          <w:tcPr>
            <w:tcW w:w="300" w:type="pct"/>
            <w:tcBorders>
              <w:top w:val="nil"/>
              <w:left w:val="nil"/>
              <w:bottom w:val="single" w:sz="4" w:space="0" w:color="auto"/>
              <w:right w:val="single" w:sz="4" w:space="0" w:color="auto"/>
            </w:tcBorders>
            <w:noWrap/>
            <w:vAlign w:val="center"/>
            <w:hideMark/>
          </w:tcPr>
          <w:p w14:paraId="6C9CBDC5" w14:textId="77777777" w:rsidR="00293C6F" w:rsidRPr="0076321C" w:rsidRDefault="00293C6F" w:rsidP="00293C6F">
            <w:pPr>
              <w:ind w:left="-57" w:right="-57" w:firstLine="0"/>
              <w:jc w:val="center"/>
              <w:rPr>
                <w:sz w:val="18"/>
                <w:szCs w:val="18"/>
              </w:rPr>
            </w:pPr>
            <w:r w:rsidRPr="0076321C">
              <w:rPr>
                <w:sz w:val="18"/>
                <w:szCs w:val="18"/>
              </w:rPr>
              <w:t>819,94</w:t>
            </w:r>
          </w:p>
        </w:tc>
        <w:tc>
          <w:tcPr>
            <w:tcW w:w="300" w:type="pct"/>
            <w:tcBorders>
              <w:top w:val="nil"/>
              <w:left w:val="nil"/>
              <w:bottom w:val="single" w:sz="4" w:space="0" w:color="auto"/>
              <w:right w:val="single" w:sz="4" w:space="0" w:color="auto"/>
            </w:tcBorders>
            <w:noWrap/>
            <w:vAlign w:val="center"/>
            <w:hideMark/>
          </w:tcPr>
          <w:p w14:paraId="54292C5F" w14:textId="77777777" w:rsidR="00293C6F" w:rsidRPr="0076321C" w:rsidRDefault="00293C6F" w:rsidP="00293C6F">
            <w:pPr>
              <w:ind w:left="-57" w:right="-57" w:firstLine="0"/>
              <w:jc w:val="center"/>
              <w:rPr>
                <w:sz w:val="18"/>
                <w:szCs w:val="18"/>
              </w:rPr>
            </w:pPr>
            <w:r w:rsidRPr="0076321C">
              <w:rPr>
                <w:sz w:val="18"/>
                <w:szCs w:val="18"/>
              </w:rPr>
              <w:t>852,74</w:t>
            </w:r>
          </w:p>
        </w:tc>
        <w:tc>
          <w:tcPr>
            <w:tcW w:w="300" w:type="pct"/>
            <w:tcBorders>
              <w:top w:val="nil"/>
              <w:left w:val="nil"/>
              <w:bottom w:val="single" w:sz="4" w:space="0" w:color="auto"/>
              <w:right w:val="single" w:sz="4" w:space="0" w:color="auto"/>
            </w:tcBorders>
            <w:noWrap/>
            <w:vAlign w:val="center"/>
            <w:hideMark/>
          </w:tcPr>
          <w:p w14:paraId="4A981174" w14:textId="77777777" w:rsidR="00293C6F" w:rsidRPr="0076321C" w:rsidRDefault="00293C6F" w:rsidP="00293C6F">
            <w:pPr>
              <w:ind w:left="-57" w:right="-57" w:firstLine="0"/>
              <w:jc w:val="center"/>
              <w:rPr>
                <w:sz w:val="18"/>
                <w:szCs w:val="18"/>
              </w:rPr>
            </w:pPr>
            <w:r w:rsidRPr="0076321C">
              <w:rPr>
                <w:sz w:val="18"/>
                <w:szCs w:val="18"/>
              </w:rPr>
              <w:t>886,84</w:t>
            </w:r>
          </w:p>
        </w:tc>
      </w:tr>
      <w:tr w:rsidR="00293C6F" w:rsidRPr="0076321C" w14:paraId="5A165289" w14:textId="77777777" w:rsidTr="00BC1311">
        <w:trPr>
          <w:trHeight w:val="283"/>
        </w:trPr>
        <w:tc>
          <w:tcPr>
            <w:tcW w:w="591" w:type="pct"/>
            <w:tcBorders>
              <w:top w:val="nil"/>
              <w:left w:val="single" w:sz="4" w:space="0" w:color="auto"/>
              <w:bottom w:val="single" w:sz="4" w:space="0" w:color="auto"/>
              <w:right w:val="single" w:sz="4" w:space="0" w:color="auto"/>
            </w:tcBorders>
            <w:vAlign w:val="center"/>
            <w:hideMark/>
          </w:tcPr>
          <w:p w14:paraId="74A070D9" w14:textId="77777777" w:rsidR="00293C6F" w:rsidRPr="0076321C" w:rsidRDefault="00293C6F" w:rsidP="00293C6F">
            <w:pPr>
              <w:ind w:left="-57" w:right="-57" w:firstLine="0"/>
              <w:rPr>
                <w:sz w:val="18"/>
                <w:szCs w:val="18"/>
                <w:lang w:eastAsia="ru-RU"/>
              </w:rPr>
            </w:pPr>
            <w:r w:rsidRPr="0076321C">
              <w:rPr>
                <w:sz w:val="18"/>
                <w:szCs w:val="18"/>
                <w:lang w:eastAsia="ru-RU"/>
              </w:rPr>
              <w:t>НВВ (с инвестициями в генерацию)</w:t>
            </w:r>
          </w:p>
        </w:tc>
        <w:tc>
          <w:tcPr>
            <w:tcW w:w="203" w:type="pct"/>
            <w:tcBorders>
              <w:top w:val="nil"/>
              <w:left w:val="nil"/>
              <w:bottom w:val="single" w:sz="4" w:space="0" w:color="auto"/>
              <w:right w:val="single" w:sz="4" w:space="0" w:color="auto"/>
            </w:tcBorders>
            <w:noWrap/>
            <w:vAlign w:val="center"/>
            <w:hideMark/>
          </w:tcPr>
          <w:p w14:paraId="4A1624ED" w14:textId="77777777" w:rsidR="00293C6F" w:rsidRPr="0076321C" w:rsidRDefault="00293C6F" w:rsidP="00293C6F">
            <w:pPr>
              <w:ind w:left="-57" w:right="-57" w:firstLine="0"/>
              <w:jc w:val="center"/>
              <w:rPr>
                <w:sz w:val="18"/>
                <w:szCs w:val="18"/>
                <w:lang w:eastAsia="ru-RU"/>
              </w:rPr>
            </w:pPr>
            <w:r w:rsidRPr="0076321C">
              <w:rPr>
                <w:sz w:val="18"/>
                <w:szCs w:val="18"/>
                <w:lang w:eastAsia="ru-RU"/>
              </w:rPr>
              <w:t>тыс. руб.</w:t>
            </w:r>
          </w:p>
        </w:tc>
        <w:tc>
          <w:tcPr>
            <w:tcW w:w="300" w:type="pct"/>
            <w:tcBorders>
              <w:top w:val="nil"/>
              <w:left w:val="nil"/>
              <w:bottom w:val="single" w:sz="4" w:space="0" w:color="auto"/>
              <w:right w:val="single" w:sz="4" w:space="0" w:color="auto"/>
            </w:tcBorders>
            <w:noWrap/>
            <w:vAlign w:val="center"/>
            <w:hideMark/>
          </w:tcPr>
          <w:p w14:paraId="4E9367BF" w14:textId="77777777" w:rsidR="00293C6F" w:rsidRPr="0076321C" w:rsidRDefault="00293C6F" w:rsidP="00293C6F">
            <w:pPr>
              <w:ind w:left="-57" w:right="-57" w:firstLine="0"/>
              <w:jc w:val="center"/>
              <w:rPr>
                <w:rFonts w:eastAsiaTheme="minorHAnsi"/>
                <w:sz w:val="18"/>
                <w:szCs w:val="18"/>
              </w:rPr>
            </w:pPr>
            <w:r w:rsidRPr="0076321C">
              <w:rPr>
                <w:sz w:val="18"/>
                <w:szCs w:val="18"/>
              </w:rPr>
              <w:t>650,25</w:t>
            </w:r>
          </w:p>
        </w:tc>
        <w:tc>
          <w:tcPr>
            <w:tcW w:w="300" w:type="pct"/>
            <w:tcBorders>
              <w:top w:val="nil"/>
              <w:left w:val="nil"/>
              <w:bottom w:val="single" w:sz="4" w:space="0" w:color="auto"/>
              <w:right w:val="single" w:sz="4" w:space="0" w:color="auto"/>
            </w:tcBorders>
            <w:noWrap/>
            <w:vAlign w:val="center"/>
            <w:hideMark/>
          </w:tcPr>
          <w:p w14:paraId="07FFE774" w14:textId="77777777" w:rsidR="00293C6F" w:rsidRPr="0076321C" w:rsidRDefault="00293C6F" w:rsidP="00293C6F">
            <w:pPr>
              <w:ind w:left="-57" w:right="-57" w:firstLine="0"/>
              <w:jc w:val="center"/>
              <w:rPr>
                <w:sz w:val="18"/>
                <w:szCs w:val="18"/>
              </w:rPr>
            </w:pPr>
            <w:r w:rsidRPr="0076321C">
              <w:rPr>
                <w:sz w:val="18"/>
                <w:szCs w:val="18"/>
              </w:rPr>
              <w:t>544,96</w:t>
            </w:r>
          </w:p>
        </w:tc>
        <w:tc>
          <w:tcPr>
            <w:tcW w:w="300" w:type="pct"/>
            <w:tcBorders>
              <w:top w:val="nil"/>
              <w:left w:val="nil"/>
              <w:bottom w:val="single" w:sz="4" w:space="0" w:color="auto"/>
              <w:right w:val="single" w:sz="4" w:space="0" w:color="auto"/>
            </w:tcBorders>
            <w:noWrap/>
            <w:vAlign w:val="center"/>
            <w:hideMark/>
          </w:tcPr>
          <w:p w14:paraId="7F5EF12D" w14:textId="77777777" w:rsidR="00293C6F" w:rsidRPr="0076321C" w:rsidRDefault="00293C6F" w:rsidP="00293C6F">
            <w:pPr>
              <w:ind w:left="-57" w:right="-57" w:firstLine="0"/>
              <w:jc w:val="center"/>
              <w:rPr>
                <w:sz w:val="18"/>
                <w:szCs w:val="18"/>
              </w:rPr>
            </w:pPr>
            <w:r w:rsidRPr="0076321C">
              <w:rPr>
                <w:sz w:val="18"/>
                <w:szCs w:val="18"/>
              </w:rPr>
              <w:t>564,10</w:t>
            </w:r>
          </w:p>
        </w:tc>
        <w:tc>
          <w:tcPr>
            <w:tcW w:w="300" w:type="pct"/>
            <w:tcBorders>
              <w:top w:val="nil"/>
              <w:left w:val="nil"/>
              <w:bottom w:val="single" w:sz="4" w:space="0" w:color="auto"/>
              <w:right w:val="single" w:sz="4" w:space="0" w:color="auto"/>
            </w:tcBorders>
            <w:noWrap/>
            <w:vAlign w:val="center"/>
            <w:hideMark/>
          </w:tcPr>
          <w:p w14:paraId="785759B5" w14:textId="77777777" w:rsidR="00293C6F" w:rsidRPr="0076321C" w:rsidRDefault="00293C6F" w:rsidP="00293C6F">
            <w:pPr>
              <w:ind w:left="-57" w:right="-57" w:firstLine="0"/>
              <w:jc w:val="center"/>
              <w:rPr>
                <w:sz w:val="18"/>
                <w:szCs w:val="18"/>
              </w:rPr>
            </w:pPr>
            <w:r w:rsidRPr="0076321C">
              <w:rPr>
                <w:sz w:val="18"/>
                <w:szCs w:val="18"/>
              </w:rPr>
              <w:t>599,63</w:t>
            </w:r>
          </w:p>
        </w:tc>
        <w:tc>
          <w:tcPr>
            <w:tcW w:w="300" w:type="pct"/>
            <w:tcBorders>
              <w:top w:val="nil"/>
              <w:left w:val="nil"/>
              <w:bottom w:val="single" w:sz="4" w:space="0" w:color="auto"/>
              <w:right w:val="single" w:sz="4" w:space="0" w:color="auto"/>
            </w:tcBorders>
            <w:noWrap/>
            <w:vAlign w:val="center"/>
            <w:hideMark/>
          </w:tcPr>
          <w:p w14:paraId="4A197974" w14:textId="77777777" w:rsidR="00293C6F" w:rsidRPr="0076321C" w:rsidRDefault="00293C6F" w:rsidP="00293C6F">
            <w:pPr>
              <w:ind w:left="-57" w:right="-57" w:firstLine="0"/>
              <w:jc w:val="center"/>
              <w:rPr>
                <w:sz w:val="18"/>
                <w:szCs w:val="18"/>
              </w:rPr>
            </w:pPr>
            <w:r w:rsidRPr="0076321C">
              <w:rPr>
                <w:sz w:val="18"/>
                <w:szCs w:val="18"/>
              </w:rPr>
              <w:t>620,61</w:t>
            </w:r>
          </w:p>
        </w:tc>
        <w:tc>
          <w:tcPr>
            <w:tcW w:w="300" w:type="pct"/>
            <w:tcBorders>
              <w:top w:val="nil"/>
              <w:left w:val="nil"/>
              <w:bottom w:val="single" w:sz="4" w:space="0" w:color="auto"/>
              <w:right w:val="single" w:sz="4" w:space="0" w:color="auto"/>
            </w:tcBorders>
            <w:noWrap/>
            <w:vAlign w:val="center"/>
            <w:hideMark/>
          </w:tcPr>
          <w:p w14:paraId="4E5524FE" w14:textId="77777777" w:rsidR="00293C6F" w:rsidRPr="0076321C" w:rsidRDefault="00293C6F" w:rsidP="00293C6F">
            <w:pPr>
              <w:ind w:left="-57" w:right="-57" w:firstLine="0"/>
              <w:jc w:val="center"/>
              <w:rPr>
                <w:sz w:val="18"/>
                <w:szCs w:val="18"/>
              </w:rPr>
            </w:pPr>
            <w:r w:rsidRPr="0076321C">
              <w:rPr>
                <w:sz w:val="18"/>
                <w:szCs w:val="18"/>
              </w:rPr>
              <w:t>648,01</w:t>
            </w:r>
          </w:p>
        </w:tc>
        <w:tc>
          <w:tcPr>
            <w:tcW w:w="300" w:type="pct"/>
            <w:tcBorders>
              <w:top w:val="nil"/>
              <w:left w:val="nil"/>
              <w:bottom w:val="single" w:sz="4" w:space="0" w:color="auto"/>
              <w:right w:val="single" w:sz="4" w:space="0" w:color="auto"/>
            </w:tcBorders>
            <w:noWrap/>
            <w:vAlign w:val="center"/>
            <w:hideMark/>
          </w:tcPr>
          <w:p w14:paraId="3378F38C" w14:textId="77777777" w:rsidR="00293C6F" w:rsidRPr="0076321C" w:rsidRDefault="00293C6F" w:rsidP="00293C6F">
            <w:pPr>
              <w:ind w:left="-57" w:right="-57" w:firstLine="0"/>
              <w:jc w:val="center"/>
              <w:rPr>
                <w:sz w:val="18"/>
                <w:szCs w:val="18"/>
              </w:rPr>
            </w:pPr>
            <w:r w:rsidRPr="0076321C">
              <w:rPr>
                <w:sz w:val="18"/>
                <w:szCs w:val="18"/>
              </w:rPr>
              <w:t>673,93</w:t>
            </w:r>
          </w:p>
        </w:tc>
        <w:tc>
          <w:tcPr>
            <w:tcW w:w="300" w:type="pct"/>
            <w:tcBorders>
              <w:top w:val="nil"/>
              <w:left w:val="nil"/>
              <w:bottom w:val="single" w:sz="4" w:space="0" w:color="auto"/>
              <w:right w:val="single" w:sz="4" w:space="0" w:color="auto"/>
            </w:tcBorders>
            <w:noWrap/>
            <w:vAlign w:val="center"/>
            <w:hideMark/>
          </w:tcPr>
          <w:p w14:paraId="42242271" w14:textId="77777777" w:rsidR="00293C6F" w:rsidRPr="0076321C" w:rsidRDefault="00293C6F" w:rsidP="00293C6F">
            <w:pPr>
              <w:ind w:left="-57" w:right="-57" w:firstLine="0"/>
              <w:jc w:val="center"/>
              <w:rPr>
                <w:sz w:val="18"/>
                <w:szCs w:val="18"/>
              </w:rPr>
            </w:pPr>
            <w:r w:rsidRPr="0076321C">
              <w:rPr>
                <w:sz w:val="18"/>
                <w:szCs w:val="18"/>
              </w:rPr>
              <w:t>700,89</w:t>
            </w:r>
          </w:p>
        </w:tc>
        <w:tc>
          <w:tcPr>
            <w:tcW w:w="300" w:type="pct"/>
            <w:tcBorders>
              <w:top w:val="nil"/>
              <w:left w:val="nil"/>
              <w:bottom w:val="single" w:sz="4" w:space="0" w:color="auto"/>
              <w:right w:val="single" w:sz="4" w:space="0" w:color="auto"/>
            </w:tcBorders>
            <w:noWrap/>
            <w:vAlign w:val="center"/>
            <w:hideMark/>
          </w:tcPr>
          <w:p w14:paraId="7F4A280E" w14:textId="77777777" w:rsidR="00293C6F" w:rsidRPr="0076321C" w:rsidRDefault="00293C6F" w:rsidP="00293C6F">
            <w:pPr>
              <w:ind w:left="-57" w:right="-57" w:firstLine="0"/>
              <w:jc w:val="center"/>
              <w:rPr>
                <w:sz w:val="18"/>
                <w:szCs w:val="18"/>
              </w:rPr>
            </w:pPr>
            <w:r w:rsidRPr="0076321C">
              <w:rPr>
                <w:sz w:val="18"/>
                <w:szCs w:val="18"/>
              </w:rPr>
              <w:t>728,92</w:t>
            </w:r>
          </w:p>
        </w:tc>
        <w:tc>
          <w:tcPr>
            <w:tcW w:w="300" w:type="pct"/>
            <w:tcBorders>
              <w:top w:val="nil"/>
              <w:left w:val="nil"/>
              <w:bottom w:val="single" w:sz="4" w:space="0" w:color="auto"/>
              <w:right w:val="single" w:sz="4" w:space="0" w:color="auto"/>
            </w:tcBorders>
            <w:noWrap/>
            <w:vAlign w:val="center"/>
            <w:hideMark/>
          </w:tcPr>
          <w:p w14:paraId="5AEFAD93" w14:textId="77777777" w:rsidR="00293C6F" w:rsidRPr="0076321C" w:rsidRDefault="00293C6F" w:rsidP="00293C6F">
            <w:pPr>
              <w:ind w:left="-57" w:right="-57" w:firstLine="0"/>
              <w:jc w:val="center"/>
              <w:rPr>
                <w:sz w:val="18"/>
                <w:szCs w:val="18"/>
              </w:rPr>
            </w:pPr>
            <w:r w:rsidRPr="0076321C">
              <w:rPr>
                <w:sz w:val="18"/>
                <w:szCs w:val="18"/>
              </w:rPr>
              <w:t>758,08</w:t>
            </w:r>
          </w:p>
        </w:tc>
        <w:tc>
          <w:tcPr>
            <w:tcW w:w="300" w:type="pct"/>
            <w:tcBorders>
              <w:top w:val="nil"/>
              <w:left w:val="nil"/>
              <w:bottom w:val="single" w:sz="4" w:space="0" w:color="auto"/>
              <w:right w:val="single" w:sz="4" w:space="0" w:color="auto"/>
            </w:tcBorders>
            <w:noWrap/>
            <w:vAlign w:val="center"/>
            <w:hideMark/>
          </w:tcPr>
          <w:p w14:paraId="37E2D06C" w14:textId="77777777" w:rsidR="00293C6F" w:rsidRPr="0076321C" w:rsidRDefault="00293C6F" w:rsidP="00293C6F">
            <w:pPr>
              <w:ind w:left="-57" w:right="-57" w:firstLine="0"/>
              <w:jc w:val="center"/>
              <w:rPr>
                <w:sz w:val="18"/>
                <w:szCs w:val="18"/>
              </w:rPr>
            </w:pPr>
            <w:r w:rsidRPr="0076321C">
              <w:rPr>
                <w:sz w:val="18"/>
                <w:szCs w:val="18"/>
              </w:rPr>
              <w:t>788,40</w:t>
            </w:r>
          </w:p>
        </w:tc>
        <w:tc>
          <w:tcPr>
            <w:tcW w:w="300" w:type="pct"/>
            <w:tcBorders>
              <w:top w:val="nil"/>
              <w:left w:val="nil"/>
              <w:bottom w:val="single" w:sz="4" w:space="0" w:color="auto"/>
              <w:right w:val="single" w:sz="4" w:space="0" w:color="auto"/>
            </w:tcBorders>
            <w:noWrap/>
            <w:vAlign w:val="center"/>
            <w:hideMark/>
          </w:tcPr>
          <w:p w14:paraId="136287EB" w14:textId="77777777" w:rsidR="00293C6F" w:rsidRPr="0076321C" w:rsidRDefault="00293C6F" w:rsidP="00293C6F">
            <w:pPr>
              <w:ind w:left="-57" w:right="-57" w:firstLine="0"/>
              <w:jc w:val="center"/>
              <w:rPr>
                <w:sz w:val="18"/>
                <w:szCs w:val="18"/>
              </w:rPr>
            </w:pPr>
            <w:r w:rsidRPr="0076321C">
              <w:rPr>
                <w:sz w:val="18"/>
                <w:szCs w:val="18"/>
              </w:rPr>
              <w:t>819,94</w:t>
            </w:r>
          </w:p>
        </w:tc>
        <w:tc>
          <w:tcPr>
            <w:tcW w:w="300" w:type="pct"/>
            <w:tcBorders>
              <w:top w:val="nil"/>
              <w:left w:val="nil"/>
              <w:bottom w:val="single" w:sz="4" w:space="0" w:color="auto"/>
              <w:right w:val="single" w:sz="4" w:space="0" w:color="auto"/>
            </w:tcBorders>
            <w:noWrap/>
            <w:vAlign w:val="center"/>
            <w:hideMark/>
          </w:tcPr>
          <w:p w14:paraId="4604FD31" w14:textId="77777777" w:rsidR="00293C6F" w:rsidRPr="0076321C" w:rsidRDefault="00293C6F" w:rsidP="00293C6F">
            <w:pPr>
              <w:ind w:left="-57" w:right="-57" w:firstLine="0"/>
              <w:jc w:val="center"/>
              <w:rPr>
                <w:sz w:val="18"/>
                <w:szCs w:val="18"/>
              </w:rPr>
            </w:pPr>
            <w:r w:rsidRPr="0076321C">
              <w:rPr>
                <w:sz w:val="18"/>
                <w:szCs w:val="18"/>
              </w:rPr>
              <w:t>852,74</w:t>
            </w:r>
          </w:p>
        </w:tc>
        <w:tc>
          <w:tcPr>
            <w:tcW w:w="300" w:type="pct"/>
            <w:tcBorders>
              <w:top w:val="nil"/>
              <w:left w:val="nil"/>
              <w:bottom w:val="single" w:sz="4" w:space="0" w:color="auto"/>
              <w:right w:val="single" w:sz="4" w:space="0" w:color="auto"/>
            </w:tcBorders>
            <w:noWrap/>
            <w:vAlign w:val="center"/>
            <w:hideMark/>
          </w:tcPr>
          <w:p w14:paraId="48720AD4" w14:textId="77777777" w:rsidR="00293C6F" w:rsidRPr="0076321C" w:rsidRDefault="00293C6F" w:rsidP="00293C6F">
            <w:pPr>
              <w:ind w:left="-57" w:right="-57" w:firstLine="0"/>
              <w:jc w:val="center"/>
              <w:rPr>
                <w:sz w:val="18"/>
                <w:szCs w:val="18"/>
              </w:rPr>
            </w:pPr>
            <w:r w:rsidRPr="0076321C">
              <w:rPr>
                <w:sz w:val="18"/>
                <w:szCs w:val="18"/>
              </w:rPr>
              <w:t>886,84</w:t>
            </w:r>
          </w:p>
        </w:tc>
      </w:tr>
      <w:tr w:rsidR="00293C6F" w:rsidRPr="0076321C" w14:paraId="6B04DAC2" w14:textId="77777777" w:rsidTr="00BC1311">
        <w:trPr>
          <w:trHeight w:val="283"/>
        </w:trPr>
        <w:tc>
          <w:tcPr>
            <w:tcW w:w="591" w:type="pct"/>
            <w:tcBorders>
              <w:top w:val="nil"/>
              <w:left w:val="single" w:sz="4" w:space="0" w:color="auto"/>
              <w:bottom w:val="single" w:sz="4" w:space="0" w:color="auto"/>
              <w:right w:val="single" w:sz="4" w:space="0" w:color="auto"/>
            </w:tcBorders>
            <w:vAlign w:val="center"/>
            <w:hideMark/>
          </w:tcPr>
          <w:p w14:paraId="256944B6" w14:textId="6BF3E82C" w:rsidR="00293C6F" w:rsidRPr="0076321C" w:rsidRDefault="00293C6F" w:rsidP="00EB37FB">
            <w:pPr>
              <w:ind w:left="-57" w:right="-57" w:firstLine="0"/>
              <w:rPr>
                <w:sz w:val="18"/>
                <w:szCs w:val="18"/>
                <w:lang w:eastAsia="ru-RU"/>
              </w:rPr>
            </w:pPr>
            <w:r w:rsidRPr="0076321C">
              <w:rPr>
                <w:sz w:val="18"/>
                <w:szCs w:val="18"/>
                <w:lang w:eastAsia="ru-RU"/>
              </w:rPr>
              <w:t>Тариф без инвест составляющей</w:t>
            </w:r>
          </w:p>
        </w:tc>
        <w:tc>
          <w:tcPr>
            <w:tcW w:w="203" w:type="pct"/>
            <w:tcBorders>
              <w:top w:val="nil"/>
              <w:left w:val="nil"/>
              <w:bottom w:val="single" w:sz="4" w:space="0" w:color="auto"/>
              <w:right w:val="single" w:sz="4" w:space="0" w:color="auto"/>
            </w:tcBorders>
            <w:noWrap/>
            <w:vAlign w:val="center"/>
            <w:hideMark/>
          </w:tcPr>
          <w:p w14:paraId="527DC605" w14:textId="65A04768" w:rsidR="00293C6F" w:rsidRPr="0076321C" w:rsidRDefault="00293C6F" w:rsidP="00293C6F">
            <w:pPr>
              <w:ind w:left="-57" w:right="-57" w:firstLine="0"/>
              <w:jc w:val="center"/>
              <w:rPr>
                <w:sz w:val="18"/>
                <w:szCs w:val="18"/>
                <w:lang w:eastAsia="ru-RU"/>
              </w:rPr>
            </w:pPr>
            <w:r w:rsidRPr="0076321C">
              <w:rPr>
                <w:sz w:val="18"/>
                <w:szCs w:val="18"/>
                <w:lang w:eastAsia="ru-RU"/>
              </w:rPr>
              <w:t>руб/</w:t>
            </w:r>
            <w:r w:rsidR="00DF7E1A" w:rsidRPr="0076321C">
              <w:rPr>
                <w:sz w:val="18"/>
                <w:szCs w:val="18"/>
                <w:lang w:eastAsia="ru-RU"/>
              </w:rPr>
              <w:br/>
            </w:r>
            <w:r w:rsidRPr="0076321C">
              <w:rPr>
                <w:sz w:val="18"/>
                <w:szCs w:val="18"/>
                <w:lang w:eastAsia="ru-RU"/>
              </w:rPr>
              <w:t>Гкал</w:t>
            </w:r>
          </w:p>
        </w:tc>
        <w:tc>
          <w:tcPr>
            <w:tcW w:w="300" w:type="pct"/>
            <w:tcBorders>
              <w:top w:val="nil"/>
              <w:left w:val="nil"/>
              <w:bottom w:val="single" w:sz="4" w:space="0" w:color="auto"/>
              <w:right w:val="single" w:sz="4" w:space="0" w:color="auto"/>
            </w:tcBorders>
            <w:noWrap/>
            <w:vAlign w:val="center"/>
            <w:hideMark/>
          </w:tcPr>
          <w:p w14:paraId="3E2287BB" w14:textId="77777777" w:rsidR="00293C6F" w:rsidRPr="0076321C" w:rsidRDefault="00293C6F" w:rsidP="00293C6F">
            <w:pPr>
              <w:ind w:left="-57" w:right="-57" w:firstLine="0"/>
              <w:jc w:val="center"/>
              <w:rPr>
                <w:rFonts w:eastAsiaTheme="minorHAnsi"/>
                <w:sz w:val="18"/>
                <w:szCs w:val="18"/>
              </w:rPr>
            </w:pPr>
            <w:r w:rsidRPr="0076321C">
              <w:rPr>
                <w:sz w:val="18"/>
                <w:szCs w:val="18"/>
              </w:rPr>
              <w:t>2 709,39</w:t>
            </w:r>
          </w:p>
        </w:tc>
        <w:tc>
          <w:tcPr>
            <w:tcW w:w="300" w:type="pct"/>
            <w:tcBorders>
              <w:top w:val="nil"/>
              <w:left w:val="nil"/>
              <w:bottom w:val="single" w:sz="4" w:space="0" w:color="auto"/>
              <w:right w:val="single" w:sz="4" w:space="0" w:color="auto"/>
            </w:tcBorders>
            <w:noWrap/>
            <w:vAlign w:val="center"/>
            <w:hideMark/>
          </w:tcPr>
          <w:p w14:paraId="4DBDE993" w14:textId="77777777" w:rsidR="00293C6F" w:rsidRPr="0076321C" w:rsidRDefault="00293C6F" w:rsidP="00293C6F">
            <w:pPr>
              <w:ind w:left="-57" w:right="-57" w:firstLine="0"/>
              <w:jc w:val="center"/>
              <w:rPr>
                <w:sz w:val="18"/>
                <w:szCs w:val="18"/>
              </w:rPr>
            </w:pPr>
            <w:r w:rsidRPr="0076321C">
              <w:rPr>
                <w:sz w:val="18"/>
                <w:szCs w:val="18"/>
              </w:rPr>
              <w:t>2 868,21</w:t>
            </w:r>
          </w:p>
        </w:tc>
        <w:tc>
          <w:tcPr>
            <w:tcW w:w="300" w:type="pct"/>
            <w:tcBorders>
              <w:top w:val="nil"/>
              <w:left w:val="nil"/>
              <w:bottom w:val="single" w:sz="4" w:space="0" w:color="auto"/>
              <w:right w:val="single" w:sz="4" w:space="0" w:color="auto"/>
            </w:tcBorders>
            <w:noWrap/>
            <w:vAlign w:val="center"/>
            <w:hideMark/>
          </w:tcPr>
          <w:p w14:paraId="09B681AD" w14:textId="77777777" w:rsidR="00293C6F" w:rsidRPr="0076321C" w:rsidRDefault="00293C6F" w:rsidP="00293C6F">
            <w:pPr>
              <w:ind w:left="-57" w:right="-57" w:firstLine="0"/>
              <w:jc w:val="center"/>
              <w:rPr>
                <w:sz w:val="18"/>
                <w:szCs w:val="18"/>
              </w:rPr>
            </w:pPr>
            <w:r w:rsidRPr="0076321C">
              <w:rPr>
                <w:sz w:val="18"/>
                <w:szCs w:val="18"/>
              </w:rPr>
              <w:t>2 968,97</w:t>
            </w:r>
          </w:p>
        </w:tc>
        <w:tc>
          <w:tcPr>
            <w:tcW w:w="300" w:type="pct"/>
            <w:tcBorders>
              <w:top w:val="nil"/>
              <w:left w:val="nil"/>
              <w:bottom w:val="single" w:sz="4" w:space="0" w:color="auto"/>
              <w:right w:val="single" w:sz="4" w:space="0" w:color="auto"/>
            </w:tcBorders>
            <w:noWrap/>
            <w:vAlign w:val="center"/>
            <w:hideMark/>
          </w:tcPr>
          <w:p w14:paraId="39997216" w14:textId="77777777" w:rsidR="00293C6F" w:rsidRPr="0076321C" w:rsidRDefault="00293C6F" w:rsidP="00293C6F">
            <w:pPr>
              <w:ind w:left="-57" w:right="-57" w:firstLine="0"/>
              <w:jc w:val="center"/>
              <w:rPr>
                <w:sz w:val="18"/>
                <w:szCs w:val="18"/>
              </w:rPr>
            </w:pPr>
            <w:r w:rsidRPr="0076321C">
              <w:rPr>
                <w:sz w:val="18"/>
                <w:szCs w:val="18"/>
              </w:rPr>
              <w:t>3 155,92</w:t>
            </w:r>
          </w:p>
        </w:tc>
        <w:tc>
          <w:tcPr>
            <w:tcW w:w="300" w:type="pct"/>
            <w:tcBorders>
              <w:top w:val="nil"/>
              <w:left w:val="nil"/>
              <w:bottom w:val="single" w:sz="4" w:space="0" w:color="auto"/>
              <w:right w:val="single" w:sz="4" w:space="0" w:color="auto"/>
            </w:tcBorders>
            <w:noWrap/>
            <w:vAlign w:val="center"/>
            <w:hideMark/>
          </w:tcPr>
          <w:p w14:paraId="4EBA7E39" w14:textId="77777777" w:rsidR="00293C6F" w:rsidRPr="0076321C" w:rsidRDefault="00293C6F" w:rsidP="00293C6F">
            <w:pPr>
              <w:ind w:left="-57" w:right="-57" w:firstLine="0"/>
              <w:jc w:val="center"/>
              <w:rPr>
                <w:sz w:val="18"/>
                <w:szCs w:val="18"/>
              </w:rPr>
            </w:pPr>
            <w:r w:rsidRPr="0076321C">
              <w:rPr>
                <w:sz w:val="18"/>
                <w:szCs w:val="18"/>
              </w:rPr>
              <w:t>3 266,38</w:t>
            </w:r>
          </w:p>
        </w:tc>
        <w:tc>
          <w:tcPr>
            <w:tcW w:w="300" w:type="pct"/>
            <w:tcBorders>
              <w:top w:val="nil"/>
              <w:left w:val="nil"/>
              <w:bottom w:val="single" w:sz="4" w:space="0" w:color="auto"/>
              <w:right w:val="single" w:sz="4" w:space="0" w:color="auto"/>
            </w:tcBorders>
            <w:noWrap/>
            <w:vAlign w:val="center"/>
            <w:hideMark/>
          </w:tcPr>
          <w:p w14:paraId="63892E71" w14:textId="77777777" w:rsidR="00293C6F" w:rsidRPr="0076321C" w:rsidRDefault="00293C6F" w:rsidP="00293C6F">
            <w:pPr>
              <w:ind w:left="-57" w:right="-57" w:firstLine="0"/>
              <w:jc w:val="center"/>
              <w:rPr>
                <w:sz w:val="18"/>
                <w:szCs w:val="18"/>
              </w:rPr>
            </w:pPr>
            <w:r w:rsidRPr="0076321C">
              <w:rPr>
                <w:sz w:val="18"/>
                <w:szCs w:val="18"/>
              </w:rPr>
              <w:t>3 410,57</w:t>
            </w:r>
          </w:p>
        </w:tc>
        <w:tc>
          <w:tcPr>
            <w:tcW w:w="300" w:type="pct"/>
            <w:tcBorders>
              <w:top w:val="nil"/>
              <w:left w:val="nil"/>
              <w:bottom w:val="single" w:sz="4" w:space="0" w:color="auto"/>
              <w:right w:val="single" w:sz="4" w:space="0" w:color="auto"/>
            </w:tcBorders>
            <w:noWrap/>
            <w:vAlign w:val="center"/>
            <w:hideMark/>
          </w:tcPr>
          <w:p w14:paraId="20C787CF" w14:textId="77777777" w:rsidR="00293C6F" w:rsidRPr="0076321C" w:rsidRDefault="00293C6F" w:rsidP="00293C6F">
            <w:pPr>
              <w:ind w:left="-57" w:right="-57" w:firstLine="0"/>
              <w:jc w:val="center"/>
              <w:rPr>
                <w:sz w:val="18"/>
                <w:szCs w:val="18"/>
              </w:rPr>
            </w:pPr>
            <w:r w:rsidRPr="0076321C">
              <w:rPr>
                <w:sz w:val="18"/>
                <w:szCs w:val="18"/>
              </w:rPr>
              <w:t>3 546,99</w:t>
            </w:r>
          </w:p>
        </w:tc>
        <w:tc>
          <w:tcPr>
            <w:tcW w:w="300" w:type="pct"/>
            <w:tcBorders>
              <w:top w:val="nil"/>
              <w:left w:val="nil"/>
              <w:bottom w:val="single" w:sz="4" w:space="0" w:color="auto"/>
              <w:right w:val="single" w:sz="4" w:space="0" w:color="auto"/>
            </w:tcBorders>
            <w:noWrap/>
            <w:vAlign w:val="center"/>
            <w:hideMark/>
          </w:tcPr>
          <w:p w14:paraId="21B1D31D" w14:textId="77777777" w:rsidR="00293C6F" w:rsidRPr="0076321C" w:rsidRDefault="00293C6F" w:rsidP="00293C6F">
            <w:pPr>
              <w:ind w:left="-57" w:right="-57" w:firstLine="0"/>
              <w:jc w:val="center"/>
              <w:rPr>
                <w:sz w:val="18"/>
                <w:szCs w:val="18"/>
              </w:rPr>
            </w:pPr>
            <w:r w:rsidRPr="0076321C">
              <w:rPr>
                <w:sz w:val="18"/>
                <w:szCs w:val="18"/>
              </w:rPr>
              <w:t>3 688,87</w:t>
            </w:r>
          </w:p>
        </w:tc>
        <w:tc>
          <w:tcPr>
            <w:tcW w:w="300" w:type="pct"/>
            <w:tcBorders>
              <w:top w:val="nil"/>
              <w:left w:val="nil"/>
              <w:bottom w:val="single" w:sz="4" w:space="0" w:color="auto"/>
              <w:right w:val="single" w:sz="4" w:space="0" w:color="auto"/>
            </w:tcBorders>
            <w:noWrap/>
            <w:vAlign w:val="center"/>
            <w:hideMark/>
          </w:tcPr>
          <w:p w14:paraId="3DFCBAE1" w14:textId="77777777" w:rsidR="00293C6F" w:rsidRPr="0076321C" w:rsidRDefault="00293C6F" w:rsidP="00293C6F">
            <w:pPr>
              <w:ind w:left="-57" w:right="-57" w:firstLine="0"/>
              <w:jc w:val="center"/>
              <w:rPr>
                <w:sz w:val="18"/>
                <w:szCs w:val="18"/>
              </w:rPr>
            </w:pPr>
            <w:r w:rsidRPr="0076321C">
              <w:rPr>
                <w:sz w:val="18"/>
                <w:szCs w:val="18"/>
              </w:rPr>
              <w:t>3 836,43</w:t>
            </w:r>
          </w:p>
        </w:tc>
        <w:tc>
          <w:tcPr>
            <w:tcW w:w="300" w:type="pct"/>
            <w:tcBorders>
              <w:top w:val="nil"/>
              <w:left w:val="nil"/>
              <w:bottom w:val="single" w:sz="4" w:space="0" w:color="auto"/>
              <w:right w:val="single" w:sz="4" w:space="0" w:color="auto"/>
            </w:tcBorders>
            <w:noWrap/>
            <w:vAlign w:val="center"/>
            <w:hideMark/>
          </w:tcPr>
          <w:p w14:paraId="239A1E2F" w14:textId="77777777" w:rsidR="00293C6F" w:rsidRPr="0076321C" w:rsidRDefault="00293C6F" w:rsidP="00293C6F">
            <w:pPr>
              <w:ind w:left="-57" w:right="-57" w:firstLine="0"/>
              <w:jc w:val="center"/>
              <w:rPr>
                <w:sz w:val="18"/>
                <w:szCs w:val="18"/>
              </w:rPr>
            </w:pPr>
            <w:r w:rsidRPr="0076321C">
              <w:rPr>
                <w:sz w:val="18"/>
                <w:szCs w:val="18"/>
              </w:rPr>
              <w:t>3 989,88</w:t>
            </w:r>
          </w:p>
        </w:tc>
        <w:tc>
          <w:tcPr>
            <w:tcW w:w="300" w:type="pct"/>
            <w:tcBorders>
              <w:top w:val="nil"/>
              <w:left w:val="nil"/>
              <w:bottom w:val="single" w:sz="4" w:space="0" w:color="auto"/>
              <w:right w:val="single" w:sz="4" w:space="0" w:color="auto"/>
            </w:tcBorders>
            <w:noWrap/>
            <w:vAlign w:val="center"/>
            <w:hideMark/>
          </w:tcPr>
          <w:p w14:paraId="6A84BFBF" w14:textId="77777777" w:rsidR="00293C6F" w:rsidRPr="0076321C" w:rsidRDefault="00293C6F" w:rsidP="00293C6F">
            <w:pPr>
              <w:ind w:left="-57" w:right="-57" w:firstLine="0"/>
              <w:jc w:val="center"/>
              <w:rPr>
                <w:sz w:val="18"/>
                <w:szCs w:val="18"/>
              </w:rPr>
            </w:pPr>
            <w:r w:rsidRPr="0076321C">
              <w:rPr>
                <w:sz w:val="18"/>
                <w:szCs w:val="18"/>
              </w:rPr>
              <w:t>4 149,48</w:t>
            </w:r>
          </w:p>
        </w:tc>
        <w:tc>
          <w:tcPr>
            <w:tcW w:w="300" w:type="pct"/>
            <w:tcBorders>
              <w:top w:val="nil"/>
              <w:left w:val="nil"/>
              <w:bottom w:val="single" w:sz="4" w:space="0" w:color="auto"/>
              <w:right w:val="single" w:sz="4" w:space="0" w:color="auto"/>
            </w:tcBorders>
            <w:noWrap/>
            <w:vAlign w:val="center"/>
            <w:hideMark/>
          </w:tcPr>
          <w:p w14:paraId="01BCF7F4" w14:textId="77777777" w:rsidR="00293C6F" w:rsidRPr="0076321C" w:rsidRDefault="00293C6F" w:rsidP="00293C6F">
            <w:pPr>
              <w:ind w:left="-57" w:right="-57" w:firstLine="0"/>
              <w:jc w:val="center"/>
              <w:rPr>
                <w:sz w:val="18"/>
                <w:szCs w:val="18"/>
              </w:rPr>
            </w:pPr>
            <w:r w:rsidRPr="0076321C">
              <w:rPr>
                <w:sz w:val="18"/>
                <w:szCs w:val="18"/>
              </w:rPr>
              <w:t>4 315,46</w:t>
            </w:r>
          </w:p>
        </w:tc>
        <w:tc>
          <w:tcPr>
            <w:tcW w:w="300" w:type="pct"/>
            <w:tcBorders>
              <w:top w:val="nil"/>
              <w:left w:val="nil"/>
              <w:bottom w:val="single" w:sz="4" w:space="0" w:color="auto"/>
              <w:right w:val="single" w:sz="4" w:space="0" w:color="auto"/>
            </w:tcBorders>
            <w:noWrap/>
            <w:vAlign w:val="center"/>
            <w:hideMark/>
          </w:tcPr>
          <w:p w14:paraId="4980FEE4" w14:textId="77777777" w:rsidR="00293C6F" w:rsidRPr="0076321C" w:rsidRDefault="00293C6F" w:rsidP="00293C6F">
            <w:pPr>
              <w:ind w:left="-57" w:right="-57" w:firstLine="0"/>
              <w:jc w:val="center"/>
              <w:rPr>
                <w:sz w:val="18"/>
                <w:szCs w:val="18"/>
              </w:rPr>
            </w:pPr>
            <w:r w:rsidRPr="0076321C">
              <w:rPr>
                <w:sz w:val="18"/>
                <w:szCs w:val="18"/>
              </w:rPr>
              <w:t>4 488,08</w:t>
            </w:r>
          </w:p>
        </w:tc>
        <w:tc>
          <w:tcPr>
            <w:tcW w:w="300" w:type="pct"/>
            <w:tcBorders>
              <w:top w:val="nil"/>
              <w:left w:val="nil"/>
              <w:bottom w:val="single" w:sz="4" w:space="0" w:color="auto"/>
              <w:right w:val="single" w:sz="4" w:space="0" w:color="auto"/>
            </w:tcBorders>
            <w:noWrap/>
            <w:vAlign w:val="center"/>
            <w:hideMark/>
          </w:tcPr>
          <w:p w14:paraId="74BF53F5" w14:textId="77777777" w:rsidR="00293C6F" w:rsidRPr="0076321C" w:rsidRDefault="00293C6F" w:rsidP="00293C6F">
            <w:pPr>
              <w:ind w:left="-57" w:right="-57" w:firstLine="0"/>
              <w:jc w:val="center"/>
              <w:rPr>
                <w:sz w:val="18"/>
                <w:szCs w:val="18"/>
              </w:rPr>
            </w:pPr>
            <w:r w:rsidRPr="0076321C">
              <w:rPr>
                <w:sz w:val="18"/>
                <w:szCs w:val="18"/>
              </w:rPr>
              <w:t>4 667,60</w:t>
            </w:r>
          </w:p>
        </w:tc>
      </w:tr>
      <w:tr w:rsidR="00293C6F" w:rsidRPr="0076321C" w14:paraId="3896AC61" w14:textId="77777777" w:rsidTr="00BC1311">
        <w:trPr>
          <w:trHeight w:val="283"/>
        </w:trPr>
        <w:tc>
          <w:tcPr>
            <w:tcW w:w="591" w:type="pct"/>
            <w:tcBorders>
              <w:top w:val="nil"/>
              <w:left w:val="single" w:sz="4" w:space="0" w:color="auto"/>
              <w:bottom w:val="single" w:sz="4" w:space="0" w:color="auto"/>
              <w:right w:val="single" w:sz="4" w:space="0" w:color="auto"/>
            </w:tcBorders>
            <w:vAlign w:val="center"/>
            <w:hideMark/>
          </w:tcPr>
          <w:p w14:paraId="34492EF3" w14:textId="77777777" w:rsidR="00293C6F" w:rsidRPr="0076321C" w:rsidRDefault="00293C6F" w:rsidP="00293C6F">
            <w:pPr>
              <w:ind w:left="-57" w:right="-57" w:firstLine="0"/>
              <w:rPr>
                <w:b/>
                <w:bCs/>
                <w:sz w:val="18"/>
                <w:szCs w:val="18"/>
                <w:lang w:eastAsia="ru-RU"/>
              </w:rPr>
            </w:pPr>
            <w:r w:rsidRPr="0076321C">
              <w:rPr>
                <w:b/>
                <w:bCs/>
                <w:sz w:val="18"/>
                <w:szCs w:val="18"/>
                <w:lang w:eastAsia="ru-RU"/>
              </w:rPr>
              <w:t xml:space="preserve">Тариф с инвестиционной составляющей </w:t>
            </w:r>
          </w:p>
        </w:tc>
        <w:tc>
          <w:tcPr>
            <w:tcW w:w="203" w:type="pct"/>
            <w:tcBorders>
              <w:top w:val="nil"/>
              <w:left w:val="nil"/>
              <w:bottom w:val="single" w:sz="4" w:space="0" w:color="auto"/>
              <w:right w:val="single" w:sz="4" w:space="0" w:color="auto"/>
            </w:tcBorders>
            <w:noWrap/>
            <w:vAlign w:val="center"/>
            <w:hideMark/>
          </w:tcPr>
          <w:p w14:paraId="769AFE76" w14:textId="27D3062A" w:rsidR="00293C6F" w:rsidRPr="0076321C" w:rsidRDefault="00293C6F" w:rsidP="00293C6F">
            <w:pPr>
              <w:ind w:left="-57" w:right="-57" w:firstLine="0"/>
              <w:jc w:val="center"/>
              <w:rPr>
                <w:b/>
                <w:bCs/>
                <w:sz w:val="18"/>
                <w:szCs w:val="18"/>
                <w:lang w:eastAsia="ru-RU"/>
              </w:rPr>
            </w:pPr>
            <w:r w:rsidRPr="0076321C">
              <w:rPr>
                <w:b/>
                <w:bCs/>
                <w:sz w:val="18"/>
                <w:szCs w:val="18"/>
                <w:lang w:eastAsia="ru-RU"/>
              </w:rPr>
              <w:t>руб/</w:t>
            </w:r>
            <w:r w:rsidR="00DF7E1A" w:rsidRPr="0076321C">
              <w:rPr>
                <w:b/>
                <w:bCs/>
                <w:sz w:val="18"/>
                <w:szCs w:val="18"/>
                <w:lang w:eastAsia="ru-RU"/>
              </w:rPr>
              <w:br/>
            </w:r>
            <w:r w:rsidRPr="0076321C">
              <w:rPr>
                <w:b/>
                <w:bCs/>
                <w:sz w:val="18"/>
                <w:szCs w:val="18"/>
                <w:lang w:eastAsia="ru-RU"/>
              </w:rPr>
              <w:t>Гкал</w:t>
            </w:r>
          </w:p>
        </w:tc>
        <w:tc>
          <w:tcPr>
            <w:tcW w:w="300" w:type="pct"/>
            <w:tcBorders>
              <w:top w:val="nil"/>
              <w:left w:val="nil"/>
              <w:bottom w:val="single" w:sz="4" w:space="0" w:color="auto"/>
              <w:right w:val="single" w:sz="4" w:space="0" w:color="auto"/>
            </w:tcBorders>
            <w:noWrap/>
            <w:vAlign w:val="center"/>
            <w:hideMark/>
          </w:tcPr>
          <w:p w14:paraId="3320DB12" w14:textId="77777777" w:rsidR="00293C6F" w:rsidRPr="0076321C" w:rsidRDefault="00293C6F" w:rsidP="00293C6F">
            <w:pPr>
              <w:ind w:left="-57" w:right="-57" w:firstLine="0"/>
              <w:jc w:val="center"/>
              <w:rPr>
                <w:rFonts w:eastAsiaTheme="minorHAnsi"/>
                <w:sz w:val="18"/>
                <w:szCs w:val="18"/>
              </w:rPr>
            </w:pPr>
            <w:r w:rsidRPr="0076321C">
              <w:rPr>
                <w:sz w:val="18"/>
                <w:szCs w:val="18"/>
              </w:rPr>
              <w:t>2 709,39</w:t>
            </w:r>
          </w:p>
        </w:tc>
        <w:tc>
          <w:tcPr>
            <w:tcW w:w="300" w:type="pct"/>
            <w:tcBorders>
              <w:top w:val="nil"/>
              <w:left w:val="nil"/>
              <w:bottom w:val="single" w:sz="4" w:space="0" w:color="auto"/>
              <w:right w:val="single" w:sz="4" w:space="0" w:color="auto"/>
            </w:tcBorders>
            <w:noWrap/>
            <w:vAlign w:val="center"/>
            <w:hideMark/>
          </w:tcPr>
          <w:p w14:paraId="0E811217" w14:textId="77777777" w:rsidR="00293C6F" w:rsidRPr="0076321C" w:rsidRDefault="00293C6F" w:rsidP="00293C6F">
            <w:pPr>
              <w:ind w:left="-57" w:right="-57" w:firstLine="0"/>
              <w:jc w:val="center"/>
              <w:rPr>
                <w:sz w:val="18"/>
                <w:szCs w:val="18"/>
              </w:rPr>
            </w:pPr>
            <w:r w:rsidRPr="0076321C">
              <w:rPr>
                <w:sz w:val="18"/>
                <w:szCs w:val="18"/>
              </w:rPr>
              <w:t>2 868,21</w:t>
            </w:r>
          </w:p>
        </w:tc>
        <w:tc>
          <w:tcPr>
            <w:tcW w:w="300" w:type="pct"/>
            <w:tcBorders>
              <w:top w:val="nil"/>
              <w:left w:val="nil"/>
              <w:bottom w:val="single" w:sz="4" w:space="0" w:color="auto"/>
              <w:right w:val="single" w:sz="4" w:space="0" w:color="auto"/>
            </w:tcBorders>
            <w:noWrap/>
            <w:vAlign w:val="center"/>
            <w:hideMark/>
          </w:tcPr>
          <w:p w14:paraId="089FB9F3" w14:textId="77777777" w:rsidR="00293C6F" w:rsidRPr="0076321C" w:rsidRDefault="00293C6F" w:rsidP="00293C6F">
            <w:pPr>
              <w:ind w:left="-57" w:right="-57" w:firstLine="0"/>
              <w:jc w:val="center"/>
              <w:rPr>
                <w:sz w:val="18"/>
                <w:szCs w:val="18"/>
              </w:rPr>
            </w:pPr>
            <w:r w:rsidRPr="0076321C">
              <w:rPr>
                <w:sz w:val="18"/>
                <w:szCs w:val="18"/>
              </w:rPr>
              <w:t>2 968,97</w:t>
            </w:r>
          </w:p>
        </w:tc>
        <w:tc>
          <w:tcPr>
            <w:tcW w:w="300" w:type="pct"/>
            <w:tcBorders>
              <w:top w:val="nil"/>
              <w:left w:val="nil"/>
              <w:bottom w:val="single" w:sz="4" w:space="0" w:color="auto"/>
              <w:right w:val="single" w:sz="4" w:space="0" w:color="auto"/>
            </w:tcBorders>
            <w:noWrap/>
            <w:vAlign w:val="center"/>
            <w:hideMark/>
          </w:tcPr>
          <w:p w14:paraId="72AD5E97" w14:textId="77777777" w:rsidR="00293C6F" w:rsidRPr="0076321C" w:rsidRDefault="00293C6F" w:rsidP="00293C6F">
            <w:pPr>
              <w:ind w:left="-57" w:right="-57" w:firstLine="0"/>
              <w:jc w:val="center"/>
              <w:rPr>
                <w:sz w:val="18"/>
                <w:szCs w:val="18"/>
              </w:rPr>
            </w:pPr>
            <w:r w:rsidRPr="0076321C">
              <w:rPr>
                <w:sz w:val="18"/>
                <w:szCs w:val="18"/>
              </w:rPr>
              <w:t>3 155,92</w:t>
            </w:r>
          </w:p>
        </w:tc>
        <w:tc>
          <w:tcPr>
            <w:tcW w:w="300" w:type="pct"/>
            <w:tcBorders>
              <w:top w:val="nil"/>
              <w:left w:val="nil"/>
              <w:bottom w:val="single" w:sz="4" w:space="0" w:color="auto"/>
              <w:right w:val="single" w:sz="4" w:space="0" w:color="auto"/>
            </w:tcBorders>
            <w:noWrap/>
            <w:vAlign w:val="center"/>
            <w:hideMark/>
          </w:tcPr>
          <w:p w14:paraId="0012B35B" w14:textId="77777777" w:rsidR="00293C6F" w:rsidRPr="0076321C" w:rsidRDefault="00293C6F" w:rsidP="00293C6F">
            <w:pPr>
              <w:ind w:left="-57" w:right="-57" w:firstLine="0"/>
              <w:jc w:val="center"/>
              <w:rPr>
                <w:sz w:val="18"/>
                <w:szCs w:val="18"/>
              </w:rPr>
            </w:pPr>
            <w:r w:rsidRPr="0076321C">
              <w:rPr>
                <w:sz w:val="18"/>
                <w:szCs w:val="18"/>
              </w:rPr>
              <w:t>3 266,38</w:t>
            </w:r>
          </w:p>
        </w:tc>
        <w:tc>
          <w:tcPr>
            <w:tcW w:w="300" w:type="pct"/>
            <w:tcBorders>
              <w:top w:val="nil"/>
              <w:left w:val="nil"/>
              <w:bottom w:val="single" w:sz="4" w:space="0" w:color="auto"/>
              <w:right w:val="single" w:sz="4" w:space="0" w:color="auto"/>
            </w:tcBorders>
            <w:noWrap/>
            <w:vAlign w:val="center"/>
            <w:hideMark/>
          </w:tcPr>
          <w:p w14:paraId="68775E22" w14:textId="77777777" w:rsidR="00293C6F" w:rsidRPr="0076321C" w:rsidRDefault="00293C6F" w:rsidP="00293C6F">
            <w:pPr>
              <w:ind w:left="-57" w:right="-57" w:firstLine="0"/>
              <w:jc w:val="center"/>
              <w:rPr>
                <w:sz w:val="18"/>
                <w:szCs w:val="18"/>
              </w:rPr>
            </w:pPr>
            <w:r w:rsidRPr="0076321C">
              <w:rPr>
                <w:sz w:val="18"/>
                <w:szCs w:val="18"/>
              </w:rPr>
              <w:t>3 410,57</w:t>
            </w:r>
          </w:p>
        </w:tc>
        <w:tc>
          <w:tcPr>
            <w:tcW w:w="300" w:type="pct"/>
            <w:tcBorders>
              <w:top w:val="nil"/>
              <w:left w:val="nil"/>
              <w:bottom w:val="single" w:sz="4" w:space="0" w:color="auto"/>
              <w:right w:val="single" w:sz="4" w:space="0" w:color="auto"/>
            </w:tcBorders>
            <w:noWrap/>
            <w:vAlign w:val="center"/>
            <w:hideMark/>
          </w:tcPr>
          <w:p w14:paraId="46632168" w14:textId="77777777" w:rsidR="00293C6F" w:rsidRPr="0076321C" w:rsidRDefault="00293C6F" w:rsidP="00293C6F">
            <w:pPr>
              <w:ind w:left="-57" w:right="-57" w:firstLine="0"/>
              <w:jc w:val="center"/>
              <w:rPr>
                <w:sz w:val="18"/>
                <w:szCs w:val="18"/>
              </w:rPr>
            </w:pPr>
            <w:r w:rsidRPr="0076321C">
              <w:rPr>
                <w:sz w:val="18"/>
                <w:szCs w:val="18"/>
              </w:rPr>
              <w:t>3 546,99</w:t>
            </w:r>
          </w:p>
        </w:tc>
        <w:tc>
          <w:tcPr>
            <w:tcW w:w="300" w:type="pct"/>
            <w:tcBorders>
              <w:top w:val="nil"/>
              <w:left w:val="nil"/>
              <w:bottom w:val="single" w:sz="4" w:space="0" w:color="auto"/>
              <w:right w:val="single" w:sz="4" w:space="0" w:color="auto"/>
            </w:tcBorders>
            <w:noWrap/>
            <w:vAlign w:val="center"/>
            <w:hideMark/>
          </w:tcPr>
          <w:p w14:paraId="64057F33" w14:textId="77777777" w:rsidR="00293C6F" w:rsidRPr="0076321C" w:rsidRDefault="00293C6F" w:rsidP="00293C6F">
            <w:pPr>
              <w:ind w:left="-57" w:right="-57" w:firstLine="0"/>
              <w:jc w:val="center"/>
              <w:rPr>
                <w:sz w:val="18"/>
                <w:szCs w:val="18"/>
              </w:rPr>
            </w:pPr>
            <w:r w:rsidRPr="0076321C">
              <w:rPr>
                <w:sz w:val="18"/>
                <w:szCs w:val="18"/>
              </w:rPr>
              <w:t>3 688,87</w:t>
            </w:r>
          </w:p>
        </w:tc>
        <w:tc>
          <w:tcPr>
            <w:tcW w:w="300" w:type="pct"/>
            <w:tcBorders>
              <w:top w:val="nil"/>
              <w:left w:val="nil"/>
              <w:bottom w:val="single" w:sz="4" w:space="0" w:color="auto"/>
              <w:right w:val="single" w:sz="4" w:space="0" w:color="auto"/>
            </w:tcBorders>
            <w:noWrap/>
            <w:vAlign w:val="center"/>
            <w:hideMark/>
          </w:tcPr>
          <w:p w14:paraId="41EDC15C" w14:textId="77777777" w:rsidR="00293C6F" w:rsidRPr="0076321C" w:rsidRDefault="00293C6F" w:rsidP="00293C6F">
            <w:pPr>
              <w:ind w:left="-57" w:right="-57" w:firstLine="0"/>
              <w:jc w:val="center"/>
              <w:rPr>
                <w:sz w:val="18"/>
                <w:szCs w:val="18"/>
              </w:rPr>
            </w:pPr>
            <w:r w:rsidRPr="0076321C">
              <w:rPr>
                <w:sz w:val="18"/>
                <w:szCs w:val="18"/>
              </w:rPr>
              <w:t>3 836,43</w:t>
            </w:r>
          </w:p>
        </w:tc>
        <w:tc>
          <w:tcPr>
            <w:tcW w:w="300" w:type="pct"/>
            <w:tcBorders>
              <w:top w:val="nil"/>
              <w:left w:val="nil"/>
              <w:bottom w:val="single" w:sz="4" w:space="0" w:color="auto"/>
              <w:right w:val="single" w:sz="4" w:space="0" w:color="auto"/>
            </w:tcBorders>
            <w:noWrap/>
            <w:vAlign w:val="center"/>
            <w:hideMark/>
          </w:tcPr>
          <w:p w14:paraId="591FCD99" w14:textId="77777777" w:rsidR="00293C6F" w:rsidRPr="0076321C" w:rsidRDefault="00293C6F" w:rsidP="00293C6F">
            <w:pPr>
              <w:ind w:left="-57" w:right="-57" w:firstLine="0"/>
              <w:jc w:val="center"/>
              <w:rPr>
                <w:sz w:val="18"/>
                <w:szCs w:val="18"/>
              </w:rPr>
            </w:pPr>
            <w:r w:rsidRPr="0076321C">
              <w:rPr>
                <w:sz w:val="18"/>
                <w:szCs w:val="18"/>
              </w:rPr>
              <w:t>3 989,88</w:t>
            </w:r>
          </w:p>
        </w:tc>
        <w:tc>
          <w:tcPr>
            <w:tcW w:w="300" w:type="pct"/>
            <w:tcBorders>
              <w:top w:val="nil"/>
              <w:left w:val="nil"/>
              <w:bottom w:val="single" w:sz="4" w:space="0" w:color="auto"/>
              <w:right w:val="single" w:sz="4" w:space="0" w:color="auto"/>
            </w:tcBorders>
            <w:noWrap/>
            <w:vAlign w:val="center"/>
            <w:hideMark/>
          </w:tcPr>
          <w:p w14:paraId="341F44FE" w14:textId="77777777" w:rsidR="00293C6F" w:rsidRPr="0076321C" w:rsidRDefault="00293C6F" w:rsidP="00293C6F">
            <w:pPr>
              <w:ind w:left="-57" w:right="-57" w:firstLine="0"/>
              <w:jc w:val="center"/>
              <w:rPr>
                <w:sz w:val="18"/>
                <w:szCs w:val="18"/>
              </w:rPr>
            </w:pPr>
            <w:r w:rsidRPr="0076321C">
              <w:rPr>
                <w:sz w:val="18"/>
                <w:szCs w:val="18"/>
              </w:rPr>
              <w:t>4 149,48</w:t>
            </w:r>
          </w:p>
        </w:tc>
        <w:tc>
          <w:tcPr>
            <w:tcW w:w="300" w:type="pct"/>
            <w:tcBorders>
              <w:top w:val="nil"/>
              <w:left w:val="nil"/>
              <w:bottom w:val="single" w:sz="4" w:space="0" w:color="auto"/>
              <w:right w:val="single" w:sz="4" w:space="0" w:color="auto"/>
            </w:tcBorders>
            <w:noWrap/>
            <w:vAlign w:val="center"/>
            <w:hideMark/>
          </w:tcPr>
          <w:p w14:paraId="2EA69905" w14:textId="77777777" w:rsidR="00293C6F" w:rsidRPr="0076321C" w:rsidRDefault="00293C6F" w:rsidP="00293C6F">
            <w:pPr>
              <w:ind w:left="-57" w:right="-57" w:firstLine="0"/>
              <w:jc w:val="center"/>
              <w:rPr>
                <w:sz w:val="18"/>
                <w:szCs w:val="18"/>
              </w:rPr>
            </w:pPr>
            <w:r w:rsidRPr="0076321C">
              <w:rPr>
                <w:sz w:val="18"/>
                <w:szCs w:val="18"/>
              </w:rPr>
              <w:t>4 315,46</w:t>
            </w:r>
          </w:p>
        </w:tc>
        <w:tc>
          <w:tcPr>
            <w:tcW w:w="300" w:type="pct"/>
            <w:tcBorders>
              <w:top w:val="nil"/>
              <w:left w:val="nil"/>
              <w:bottom w:val="single" w:sz="4" w:space="0" w:color="auto"/>
              <w:right w:val="single" w:sz="4" w:space="0" w:color="auto"/>
            </w:tcBorders>
            <w:noWrap/>
            <w:vAlign w:val="center"/>
            <w:hideMark/>
          </w:tcPr>
          <w:p w14:paraId="48491900" w14:textId="77777777" w:rsidR="00293C6F" w:rsidRPr="0076321C" w:rsidRDefault="00293C6F" w:rsidP="00293C6F">
            <w:pPr>
              <w:ind w:left="-57" w:right="-57" w:firstLine="0"/>
              <w:jc w:val="center"/>
              <w:rPr>
                <w:sz w:val="18"/>
                <w:szCs w:val="18"/>
              </w:rPr>
            </w:pPr>
            <w:r w:rsidRPr="0076321C">
              <w:rPr>
                <w:sz w:val="18"/>
                <w:szCs w:val="18"/>
              </w:rPr>
              <w:t>4 488,08</w:t>
            </w:r>
          </w:p>
        </w:tc>
        <w:tc>
          <w:tcPr>
            <w:tcW w:w="300" w:type="pct"/>
            <w:tcBorders>
              <w:top w:val="nil"/>
              <w:left w:val="nil"/>
              <w:bottom w:val="single" w:sz="4" w:space="0" w:color="auto"/>
              <w:right w:val="single" w:sz="4" w:space="0" w:color="auto"/>
            </w:tcBorders>
            <w:noWrap/>
            <w:vAlign w:val="center"/>
            <w:hideMark/>
          </w:tcPr>
          <w:p w14:paraId="3750FA14" w14:textId="77777777" w:rsidR="00293C6F" w:rsidRPr="0076321C" w:rsidRDefault="00293C6F" w:rsidP="00293C6F">
            <w:pPr>
              <w:ind w:left="-57" w:right="-57" w:firstLine="0"/>
              <w:jc w:val="center"/>
              <w:rPr>
                <w:sz w:val="18"/>
                <w:szCs w:val="18"/>
              </w:rPr>
            </w:pPr>
            <w:r w:rsidRPr="0076321C">
              <w:rPr>
                <w:sz w:val="18"/>
                <w:szCs w:val="18"/>
              </w:rPr>
              <w:t>4 667,60</w:t>
            </w:r>
          </w:p>
        </w:tc>
      </w:tr>
      <w:tr w:rsidR="00293C6F" w:rsidRPr="0076321C" w14:paraId="0FE959B7" w14:textId="77777777" w:rsidTr="00BC1311">
        <w:trPr>
          <w:trHeight w:val="283"/>
        </w:trPr>
        <w:tc>
          <w:tcPr>
            <w:tcW w:w="591" w:type="pct"/>
            <w:tcBorders>
              <w:top w:val="nil"/>
              <w:left w:val="single" w:sz="4" w:space="0" w:color="auto"/>
              <w:bottom w:val="single" w:sz="4" w:space="0" w:color="auto"/>
              <w:right w:val="single" w:sz="4" w:space="0" w:color="auto"/>
            </w:tcBorders>
            <w:vAlign w:val="center"/>
            <w:hideMark/>
          </w:tcPr>
          <w:p w14:paraId="075FDA49" w14:textId="77777777" w:rsidR="00293C6F" w:rsidRPr="0076321C" w:rsidRDefault="00293C6F" w:rsidP="00293C6F">
            <w:pPr>
              <w:ind w:left="-57" w:right="-57" w:firstLine="0"/>
              <w:rPr>
                <w:b/>
                <w:bCs/>
                <w:sz w:val="18"/>
                <w:szCs w:val="18"/>
                <w:lang w:eastAsia="ru-RU"/>
              </w:rPr>
            </w:pPr>
            <w:r w:rsidRPr="0076321C">
              <w:rPr>
                <w:b/>
                <w:bCs/>
                <w:sz w:val="18"/>
                <w:szCs w:val="18"/>
                <w:lang w:eastAsia="ru-RU"/>
              </w:rPr>
              <w:t>Тариф, прогнозируемый с учетом индексов МЭР</w:t>
            </w:r>
          </w:p>
        </w:tc>
        <w:tc>
          <w:tcPr>
            <w:tcW w:w="203" w:type="pct"/>
            <w:tcBorders>
              <w:top w:val="nil"/>
              <w:left w:val="nil"/>
              <w:bottom w:val="single" w:sz="4" w:space="0" w:color="auto"/>
              <w:right w:val="single" w:sz="4" w:space="0" w:color="auto"/>
            </w:tcBorders>
            <w:noWrap/>
            <w:vAlign w:val="center"/>
            <w:hideMark/>
          </w:tcPr>
          <w:p w14:paraId="0345DC38" w14:textId="50E04BEE" w:rsidR="00293C6F" w:rsidRPr="0076321C" w:rsidRDefault="00293C6F" w:rsidP="00293C6F">
            <w:pPr>
              <w:ind w:left="-57" w:right="-57" w:firstLine="0"/>
              <w:jc w:val="center"/>
              <w:rPr>
                <w:b/>
                <w:bCs/>
                <w:sz w:val="18"/>
                <w:szCs w:val="18"/>
                <w:lang w:eastAsia="ru-RU"/>
              </w:rPr>
            </w:pPr>
            <w:r w:rsidRPr="0076321C">
              <w:rPr>
                <w:b/>
                <w:bCs/>
                <w:sz w:val="18"/>
                <w:szCs w:val="18"/>
                <w:lang w:eastAsia="ru-RU"/>
              </w:rPr>
              <w:t>руб/</w:t>
            </w:r>
            <w:r w:rsidR="00DF7E1A" w:rsidRPr="0076321C">
              <w:rPr>
                <w:b/>
                <w:bCs/>
                <w:sz w:val="18"/>
                <w:szCs w:val="18"/>
                <w:lang w:eastAsia="ru-RU"/>
              </w:rPr>
              <w:br/>
            </w:r>
            <w:r w:rsidRPr="0076321C">
              <w:rPr>
                <w:b/>
                <w:bCs/>
                <w:sz w:val="18"/>
                <w:szCs w:val="18"/>
                <w:lang w:eastAsia="ru-RU"/>
              </w:rPr>
              <w:t>Гкал</w:t>
            </w:r>
          </w:p>
        </w:tc>
        <w:tc>
          <w:tcPr>
            <w:tcW w:w="300" w:type="pct"/>
            <w:tcBorders>
              <w:top w:val="nil"/>
              <w:left w:val="nil"/>
              <w:bottom w:val="single" w:sz="4" w:space="0" w:color="auto"/>
              <w:right w:val="single" w:sz="4" w:space="0" w:color="auto"/>
            </w:tcBorders>
            <w:noWrap/>
            <w:vAlign w:val="center"/>
            <w:hideMark/>
          </w:tcPr>
          <w:p w14:paraId="2A1DFE94" w14:textId="77777777" w:rsidR="00293C6F" w:rsidRPr="0076321C" w:rsidRDefault="00293C6F" w:rsidP="00293C6F">
            <w:pPr>
              <w:ind w:left="-57" w:right="-57" w:firstLine="0"/>
              <w:jc w:val="center"/>
              <w:rPr>
                <w:rFonts w:eastAsiaTheme="minorHAnsi"/>
                <w:sz w:val="18"/>
                <w:szCs w:val="18"/>
              </w:rPr>
            </w:pPr>
            <w:r w:rsidRPr="0076321C">
              <w:rPr>
                <w:sz w:val="18"/>
                <w:szCs w:val="18"/>
              </w:rPr>
              <w:t>2 709,39</w:t>
            </w:r>
          </w:p>
        </w:tc>
        <w:tc>
          <w:tcPr>
            <w:tcW w:w="300" w:type="pct"/>
            <w:tcBorders>
              <w:top w:val="nil"/>
              <w:left w:val="nil"/>
              <w:bottom w:val="single" w:sz="4" w:space="0" w:color="auto"/>
              <w:right w:val="single" w:sz="4" w:space="0" w:color="auto"/>
            </w:tcBorders>
            <w:noWrap/>
            <w:vAlign w:val="center"/>
            <w:hideMark/>
          </w:tcPr>
          <w:p w14:paraId="5BBC2A04" w14:textId="77777777" w:rsidR="00293C6F" w:rsidRPr="0076321C" w:rsidRDefault="00293C6F" w:rsidP="00293C6F">
            <w:pPr>
              <w:ind w:left="-57" w:right="-57" w:firstLine="0"/>
              <w:jc w:val="center"/>
              <w:rPr>
                <w:sz w:val="18"/>
                <w:szCs w:val="18"/>
              </w:rPr>
            </w:pPr>
            <w:r w:rsidRPr="0076321C">
              <w:rPr>
                <w:sz w:val="18"/>
                <w:szCs w:val="18"/>
              </w:rPr>
              <w:t>2 868,21</w:t>
            </w:r>
          </w:p>
        </w:tc>
        <w:tc>
          <w:tcPr>
            <w:tcW w:w="300" w:type="pct"/>
            <w:tcBorders>
              <w:top w:val="nil"/>
              <w:left w:val="nil"/>
              <w:bottom w:val="single" w:sz="4" w:space="0" w:color="auto"/>
              <w:right w:val="single" w:sz="4" w:space="0" w:color="auto"/>
            </w:tcBorders>
            <w:noWrap/>
            <w:vAlign w:val="center"/>
            <w:hideMark/>
          </w:tcPr>
          <w:p w14:paraId="5CA4B969" w14:textId="77777777" w:rsidR="00293C6F" w:rsidRPr="0076321C" w:rsidRDefault="00293C6F" w:rsidP="00293C6F">
            <w:pPr>
              <w:ind w:left="-57" w:right="-57" w:firstLine="0"/>
              <w:jc w:val="center"/>
              <w:rPr>
                <w:sz w:val="18"/>
                <w:szCs w:val="18"/>
              </w:rPr>
            </w:pPr>
            <w:r w:rsidRPr="0076321C">
              <w:rPr>
                <w:sz w:val="18"/>
                <w:szCs w:val="18"/>
              </w:rPr>
              <w:t>2 968,97</w:t>
            </w:r>
          </w:p>
        </w:tc>
        <w:tc>
          <w:tcPr>
            <w:tcW w:w="300" w:type="pct"/>
            <w:tcBorders>
              <w:top w:val="nil"/>
              <w:left w:val="nil"/>
              <w:bottom w:val="single" w:sz="4" w:space="0" w:color="auto"/>
              <w:right w:val="single" w:sz="4" w:space="0" w:color="auto"/>
            </w:tcBorders>
            <w:noWrap/>
            <w:vAlign w:val="center"/>
            <w:hideMark/>
          </w:tcPr>
          <w:p w14:paraId="3669E8CE" w14:textId="77777777" w:rsidR="00293C6F" w:rsidRPr="0076321C" w:rsidRDefault="00293C6F" w:rsidP="00293C6F">
            <w:pPr>
              <w:ind w:left="-57" w:right="-57" w:firstLine="0"/>
              <w:jc w:val="center"/>
              <w:rPr>
                <w:sz w:val="18"/>
                <w:szCs w:val="18"/>
              </w:rPr>
            </w:pPr>
            <w:r w:rsidRPr="0076321C">
              <w:rPr>
                <w:sz w:val="18"/>
                <w:szCs w:val="18"/>
              </w:rPr>
              <w:t>3 155,92</w:t>
            </w:r>
          </w:p>
        </w:tc>
        <w:tc>
          <w:tcPr>
            <w:tcW w:w="300" w:type="pct"/>
            <w:tcBorders>
              <w:top w:val="nil"/>
              <w:left w:val="nil"/>
              <w:bottom w:val="single" w:sz="4" w:space="0" w:color="auto"/>
              <w:right w:val="single" w:sz="4" w:space="0" w:color="auto"/>
            </w:tcBorders>
            <w:noWrap/>
            <w:vAlign w:val="center"/>
            <w:hideMark/>
          </w:tcPr>
          <w:p w14:paraId="181503C0" w14:textId="77777777" w:rsidR="00293C6F" w:rsidRPr="0076321C" w:rsidRDefault="00293C6F" w:rsidP="00293C6F">
            <w:pPr>
              <w:ind w:left="-57" w:right="-57" w:firstLine="0"/>
              <w:jc w:val="center"/>
              <w:rPr>
                <w:sz w:val="18"/>
                <w:szCs w:val="18"/>
              </w:rPr>
            </w:pPr>
            <w:r w:rsidRPr="0076321C">
              <w:rPr>
                <w:sz w:val="18"/>
                <w:szCs w:val="18"/>
              </w:rPr>
              <w:t>3 266,38</w:t>
            </w:r>
          </w:p>
        </w:tc>
        <w:tc>
          <w:tcPr>
            <w:tcW w:w="300" w:type="pct"/>
            <w:tcBorders>
              <w:top w:val="nil"/>
              <w:left w:val="nil"/>
              <w:bottom w:val="single" w:sz="4" w:space="0" w:color="auto"/>
              <w:right w:val="single" w:sz="4" w:space="0" w:color="auto"/>
            </w:tcBorders>
            <w:noWrap/>
            <w:vAlign w:val="center"/>
            <w:hideMark/>
          </w:tcPr>
          <w:p w14:paraId="793D9937" w14:textId="77777777" w:rsidR="00293C6F" w:rsidRPr="0076321C" w:rsidRDefault="00293C6F" w:rsidP="00293C6F">
            <w:pPr>
              <w:ind w:left="-57" w:right="-57" w:firstLine="0"/>
              <w:jc w:val="center"/>
              <w:rPr>
                <w:sz w:val="18"/>
                <w:szCs w:val="18"/>
              </w:rPr>
            </w:pPr>
            <w:r w:rsidRPr="0076321C">
              <w:rPr>
                <w:sz w:val="18"/>
                <w:szCs w:val="18"/>
              </w:rPr>
              <w:t>3 410,57</w:t>
            </w:r>
          </w:p>
        </w:tc>
        <w:tc>
          <w:tcPr>
            <w:tcW w:w="300" w:type="pct"/>
            <w:tcBorders>
              <w:top w:val="nil"/>
              <w:left w:val="nil"/>
              <w:bottom w:val="single" w:sz="4" w:space="0" w:color="auto"/>
              <w:right w:val="single" w:sz="4" w:space="0" w:color="auto"/>
            </w:tcBorders>
            <w:noWrap/>
            <w:vAlign w:val="center"/>
            <w:hideMark/>
          </w:tcPr>
          <w:p w14:paraId="4B2BC339" w14:textId="77777777" w:rsidR="00293C6F" w:rsidRPr="0076321C" w:rsidRDefault="00293C6F" w:rsidP="00293C6F">
            <w:pPr>
              <w:ind w:left="-57" w:right="-57" w:firstLine="0"/>
              <w:jc w:val="center"/>
              <w:rPr>
                <w:sz w:val="18"/>
                <w:szCs w:val="18"/>
              </w:rPr>
            </w:pPr>
            <w:r w:rsidRPr="0076321C">
              <w:rPr>
                <w:sz w:val="18"/>
                <w:szCs w:val="18"/>
              </w:rPr>
              <w:t>3 546,99</w:t>
            </w:r>
          </w:p>
        </w:tc>
        <w:tc>
          <w:tcPr>
            <w:tcW w:w="300" w:type="pct"/>
            <w:tcBorders>
              <w:top w:val="nil"/>
              <w:left w:val="nil"/>
              <w:bottom w:val="single" w:sz="4" w:space="0" w:color="auto"/>
              <w:right w:val="single" w:sz="4" w:space="0" w:color="auto"/>
            </w:tcBorders>
            <w:noWrap/>
            <w:vAlign w:val="center"/>
            <w:hideMark/>
          </w:tcPr>
          <w:p w14:paraId="68ED3F4A" w14:textId="77777777" w:rsidR="00293C6F" w:rsidRPr="0076321C" w:rsidRDefault="00293C6F" w:rsidP="00293C6F">
            <w:pPr>
              <w:ind w:left="-57" w:right="-57" w:firstLine="0"/>
              <w:jc w:val="center"/>
              <w:rPr>
                <w:sz w:val="18"/>
                <w:szCs w:val="18"/>
              </w:rPr>
            </w:pPr>
            <w:r w:rsidRPr="0076321C">
              <w:rPr>
                <w:sz w:val="18"/>
                <w:szCs w:val="18"/>
              </w:rPr>
              <w:t>3 688,87</w:t>
            </w:r>
          </w:p>
        </w:tc>
        <w:tc>
          <w:tcPr>
            <w:tcW w:w="300" w:type="pct"/>
            <w:tcBorders>
              <w:top w:val="nil"/>
              <w:left w:val="nil"/>
              <w:bottom w:val="single" w:sz="4" w:space="0" w:color="auto"/>
              <w:right w:val="single" w:sz="4" w:space="0" w:color="auto"/>
            </w:tcBorders>
            <w:noWrap/>
            <w:vAlign w:val="center"/>
            <w:hideMark/>
          </w:tcPr>
          <w:p w14:paraId="70A1F510" w14:textId="77777777" w:rsidR="00293C6F" w:rsidRPr="0076321C" w:rsidRDefault="00293C6F" w:rsidP="00293C6F">
            <w:pPr>
              <w:ind w:left="-57" w:right="-57" w:firstLine="0"/>
              <w:jc w:val="center"/>
              <w:rPr>
                <w:sz w:val="18"/>
                <w:szCs w:val="18"/>
              </w:rPr>
            </w:pPr>
            <w:r w:rsidRPr="0076321C">
              <w:rPr>
                <w:sz w:val="18"/>
                <w:szCs w:val="18"/>
              </w:rPr>
              <w:t>3 836,43</w:t>
            </w:r>
          </w:p>
        </w:tc>
        <w:tc>
          <w:tcPr>
            <w:tcW w:w="300" w:type="pct"/>
            <w:tcBorders>
              <w:top w:val="nil"/>
              <w:left w:val="nil"/>
              <w:bottom w:val="single" w:sz="4" w:space="0" w:color="auto"/>
              <w:right w:val="single" w:sz="4" w:space="0" w:color="auto"/>
            </w:tcBorders>
            <w:noWrap/>
            <w:vAlign w:val="center"/>
            <w:hideMark/>
          </w:tcPr>
          <w:p w14:paraId="10435855" w14:textId="77777777" w:rsidR="00293C6F" w:rsidRPr="0076321C" w:rsidRDefault="00293C6F" w:rsidP="00293C6F">
            <w:pPr>
              <w:ind w:left="-57" w:right="-57" w:firstLine="0"/>
              <w:jc w:val="center"/>
              <w:rPr>
                <w:sz w:val="18"/>
                <w:szCs w:val="18"/>
              </w:rPr>
            </w:pPr>
            <w:r w:rsidRPr="0076321C">
              <w:rPr>
                <w:sz w:val="18"/>
                <w:szCs w:val="18"/>
              </w:rPr>
              <w:t>3 989,88</w:t>
            </w:r>
          </w:p>
        </w:tc>
        <w:tc>
          <w:tcPr>
            <w:tcW w:w="300" w:type="pct"/>
            <w:tcBorders>
              <w:top w:val="nil"/>
              <w:left w:val="nil"/>
              <w:bottom w:val="single" w:sz="4" w:space="0" w:color="auto"/>
              <w:right w:val="single" w:sz="4" w:space="0" w:color="auto"/>
            </w:tcBorders>
            <w:noWrap/>
            <w:vAlign w:val="center"/>
            <w:hideMark/>
          </w:tcPr>
          <w:p w14:paraId="02A06F8D" w14:textId="77777777" w:rsidR="00293C6F" w:rsidRPr="0076321C" w:rsidRDefault="00293C6F" w:rsidP="00293C6F">
            <w:pPr>
              <w:ind w:left="-57" w:right="-57" w:firstLine="0"/>
              <w:jc w:val="center"/>
              <w:rPr>
                <w:sz w:val="18"/>
                <w:szCs w:val="18"/>
              </w:rPr>
            </w:pPr>
            <w:r w:rsidRPr="0076321C">
              <w:rPr>
                <w:sz w:val="18"/>
                <w:szCs w:val="18"/>
              </w:rPr>
              <w:t>4 149,48</w:t>
            </w:r>
          </w:p>
        </w:tc>
        <w:tc>
          <w:tcPr>
            <w:tcW w:w="300" w:type="pct"/>
            <w:tcBorders>
              <w:top w:val="nil"/>
              <w:left w:val="nil"/>
              <w:bottom w:val="single" w:sz="4" w:space="0" w:color="auto"/>
              <w:right w:val="single" w:sz="4" w:space="0" w:color="auto"/>
            </w:tcBorders>
            <w:noWrap/>
            <w:vAlign w:val="center"/>
            <w:hideMark/>
          </w:tcPr>
          <w:p w14:paraId="5FE43050" w14:textId="77777777" w:rsidR="00293C6F" w:rsidRPr="0076321C" w:rsidRDefault="00293C6F" w:rsidP="00293C6F">
            <w:pPr>
              <w:ind w:left="-57" w:right="-57" w:firstLine="0"/>
              <w:jc w:val="center"/>
              <w:rPr>
                <w:sz w:val="18"/>
                <w:szCs w:val="18"/>
              </w:rPr>
            </w:pPr>
            <w:r w:rsidRPr="0076321C">
              <w:rPr>
                <w:sz w:val="18"/>
                <w:szCs w:val="18"/>
              </w:rPr>
              <w:t>4 315,46</w:t>
            </w:r>
          </w:p>
        </w:tc>
        <w:tc>
          <w:tcPr>
            <w:tcW w:w="300" w:type="pct"/>
            <w:tcBorders>
              <w:top w:val="nil"/>
              <w:left w:val="nil"/>
              <w:bottom w:val="single" w:sz="4" w:space="0" w:color="auto"/>
              <w:right w:val="single" w:sz="4" w:space="0" w:color="auto"/>
            </w:tcBorders>
            <w:noWrap/>
            <w:vAlign w:val="center"/>
            <w:hideMark/>
          </w:tcPr>
          <w:p w14:paraId="501E60D4" w14:textId="77777777" w:rsidR="00293C6F" w:rsidRPr="0076321C" w:rsidRDefault="00293C6F" w:rsidP="00293C6F">
            <w:pPr>
              <w:ind w:left="-57" w:right="-57" w:firstLine="0"/>
              <w:jc w:val="center"/>
              <w:rPr>
                <w:sz w:val="18"/>
                <w:szCs w:val="18"/>
              </w:rPr>
            </w:pPr>
            <w:r w:rsidRPr="0076321C">
              <w:rPr>
                <w:sz w:val="18"/>
                <w:szCs w:val="18"/>
              </w:rPr>
              <w:t>4 488,08</w:t>
            </w:r>
          </w:p>
        </w:tc>
        <w:tc>
          <w:tcPr>
            <w:tcW w:w="300" w:type="pct"/>
            <w:tcBorders>
              <w:top w:val="nil"/>
              <w:left w:val="nil"/>
              <w:bottom w:val="single" w:sz="4" w:space="0" w:color="auto"/>
              <w:right w:val="single" w:sz="4" w:space="0" w:color="auto"/>
            </w:tcBorders>
            <w:noWrap/>
            <w:vAlign w:val="center"/>
            <w:hideMark/>
          </w:tcPr>
          <w:p w14:paraId="387587D9" w14:textId="77777777" w:rsidR="00293C6F" w:rsidRPr="0076321C" w:rsidRDefault="00293C6F" w:rsidP="00293C6F">
            <w:pPr>
              <w:ind w:left="-57" w:right="-57" w:firstLine="0"/>
              <w:jc w:val="center"/>
              <w:rPr>
                <w:sz w:val="18"/>
                <w:szCs w:val="18"/>
              </w:rPr>
            </w:pPr>
            <w:r w:rsidRPr="0076321C">
              <w:rPr>
                <w:sz w:val="18"/>
                <w:szCs w:val="18"/>
              </w:rPr>
              <w:t>4 667,60</w:t>
            </w:r>
          </w:p>
        </w:tc>
      </w:tr>
      <w:tr w:rsidR="00293C6F" w:rsidRPr="0076321C" w14:paraId="743875BC" w14:textId="77777777" w:rsidTr="00BC1311">
        <w:trPr>
          <w:trHeight w:val="283"/>
        </w:trPr>
        <w:tc>
          <w:tcPr>
            <w:tcW w:w="591" w:type="pct"/>
            <w:tcBorders>
              <w:top w:val="nil"/>
              <w:left w:val="single" w:sz="4" w:space="0" w:color="auto"/>
              <w:bottom w:val="single" w:sz="4" w:space="0" w:color="auto"/>
              <w:right w:val="single" w:sz="4" w:space="0" w:color="auto"/>
            </w:tcBorders>
            <w:vAlign w:val="center"/>
            <w:hideMark/>
          </w:tcPr>
          <w:p w14:paraId="062378B5" w14:textId="5F85F66E" w:rsidR="00293C6F" w:rsidRPr="0076321C" w:rsidRDefault="00293C6F" w:rsidP="00BC1311">
            <w:pPr>
              <w:ind w:left="-57" w:right="-57" w:firstLine="0"/>
              <w:rPr>
                <w:sz w:val="18"/>
                <w:szCs w:val="18"/>
                <w:lang w:eastAsia="ru-RU"/>
              </w:rPr>
            </w:pPr>
            <w:r w:rsidRPr="0076321C">
              <w:rPr>
                <w:sz w:val="18"/>
                <w:szCs w:val="18"/>
                <w:lang w:eastAsia="ru-RU"/>
              </w:rPr>
              <w:t>Отклонение, % между тарифом с инвест</w:t>
            </w:r>
            <w:r w:rsidR="00BC1311">
              <w:rPr>
                <w:sz w:val="18"/>
                <w:szCs w:val="18"/>
                <w:lang w:eastAsia="ru-RU"/>
              </w:rPr>
              <w:t>.</w:t>
            </w:r>
            <w:r w:rsidRPr="0076321C">
              <w:rPr>
                <w:sz w:val="18"/>
                <w:szCs w:val="18"/>
                <w:lang w:eastAsia="ru-RU"/>
              </w:rPr>
              <w:t xml:space="preserve"> и тарифом, прогнозир</w:t>
            </w:r>
            <w:r w:rsidR="00BC1311">
              <w:rPr>
                <w:sz w:val="18"/>
                <w:szCs w:val="18"/>
                <w:lang w:eastAsia="ru-RU"/>
              </w:rPr>
              <w:t>.</w:t>
            </w:r>
            <w:r w:rsidRPr="0076321C">
              <w:rPr>
                <w:sz w:val="18"/>
                <w:szCs w:val="18"/>
                <w:lang w:eastAsia="ru-RU"/>
              </w:rPr>
              <w:t xml:space="preserve"> с учетом индексов МЭР</w:t>
            </w:r>
          </w:p>
        </w:tc>
        <w:tc>
          <w:tcPr>
            <w:tcW w:w="203" w:type="pct"/>
            <w:tcBorders>
              <w:top w:val="nil"/>
              <w:left w:val="nil"/>
              <w:bottom w:val="single" w:sz="4" w:space="0" w:color="auto"/>
              <w:right w:val="single" w:sz="4" w:space="0" w:color="auto"/>
            </w:tcBorders>
            <w:noWrap/>
            <w:vAlign w:val="center"/>
            <w:hideMark/>
          </w:tcPr>
          <w:p w14:paraId="19DA6636" w14:textId="77777777" w:rsidR="00293C6F" w:rsidRPr="0076321C" w:rsidRDefault="00293C6F" w:rsidP="00293C6F">
            <w:pPr>
              <w:ind w:left="-57" w:right="-57" w:firstLine="0"/>
              <w:jc w:val="center"/>
              <w:rPr>
                <w:b/>
                <w:bCs/>
                <w:sz w:val="18"/>
                <w:szCs w:val="18"/>
                <w:lang w:eastAsia="ru-RU"/>
              </w:rPr>
            </w:pPr>
            <w:r w:rsidRPr="0076321C">
              <w:rPr>
                <w:b/>
                <w:bCs/>
                <w:sz w:val="18"/>
                <w:szCs w:val="18"/>
                <w:lang w:eastAsia="ru-RU"/>
              </w:rPr>
              <w:t>%</w:t>
            </w:r>
          </w:p>
        </w:tc>
        <w:tc>
          <w:tcPr>
            <w:tcW w:w="300" w:type="pct"/>
            <w:tcBorders>
              <w:top w:val="nil"/>
              <w:left w:val="nil"/>
              <w:bottom w:val="single" w:sz="4" w:space="0" w:color="auto"/>
              <w:right w:val="single" w:sz="4" w:space="0" w:color="auto"/>
            </w:tcBorders>
            <w:noWrap/>
            <w:vAlign w:val="center"/>
            <w:hideMark/>
          </w:tcPr>
          <w:p w14:paraId="6A8FF0C5" w14:textId="77777777" w:rsidR="00293C6F" w:rsidRPr="0076321C" w:rsidRDefault="00293C6F" w:rsidP="00293C6F">
            <w:pPr>
              <w:ind w:left="-57" w:right="-57" w:firstLine="0"/>
              <w:jc w:val="center"/>
              <w:rPr>
                <w:rFonts w:eastAsiaTheme="minorHAnsi"/>
                <w:sz w:val="18"/>
                <w:szCs w:val="18"/>
              </w:rPr>
            </w:pPr>
            <w:r w:rsidRPr="0076321C">
              <w:rPr>
                <w:sz w:val="18"/>
                <w:szCs w:val="18"/>
              </w:rPr>
              <w:t>0,00%</w:t>
            </w:r>
          </w:p>
        </w:tc>
        <w:tc>
          <w:tcPr>
            <w:tcW w:w="300" w:type="pct"/>
            <w:tcBorders>
              <w:top w:val="nil"/>
              <w:left w:val="nil"/>
              <w:bottom w:val="single" w:sz="4" w:space="0" w:color="auto"/>
              <w:right w:val="single" w:sz="4" w:space="0" w:color="auto"/>
            </w:tcBorders>
            <w:noWrap/>
            <w:vAlign w:val="center"/>
            <w:hideMark/>
          </w:tcPr>
          <w:p w14:paraId="2F149686" w14:textId="77777777" w:rsidR="00293C6F" w:rsidRPr="0076321C" w:rsidRDefault="00293C6F" w:rsidP="00293C6F">
            <w:pPr>
              <w:ind w:left="-57" w:right="-57" w:firstLine="0"/>
              <w:jc w:val="center"/>
              <w:rPr>
                <w:sz w:val="18"/>
                <w:szCs w:val="18"/>
              </w:rPr>
            </w:pPr>
            <w:r w:rsidRPr="0076321C">
              <w:rPr>
                <w:sz w:val="18"/>
                <w:szCs w:val="18"/>
              </w:rPr>
              <w:t>0,00%</w:t>
            </w:r>
          </w:p>
        </w:tc>
        <w:tc>
          <w:tcPr>
            <w:tcW w:w="300" w:type="pct"/>
            <w:tcBorders>
              <w:top w:val="nil"/>
              <w:left w:val="nil"/>
              <w:bottom w:val="single" w:sz="4" w:space="0" w:color="auto"/>
              <w:right w:val="single" w:sz="4" w:space="0" w:color="auto"/>
            </w:tcBorders>
            <w:noWrap/>
            <w:vAlign w:val="center"/>
            <w:hideMark/>
          </w:tcPr>
          <w:p w14:paraId="43DF6E2B" w14:textId="77777777" w:rsidR="00293C6F" w:rsidRPr="0076321C" w:rsidRDefault="00293C6F" w:rsidP="00293C6F">
            <w:pPr>
              <w:ind w:left="-57" w:right="-57" w:firstLine="0"/>
              <w:jc w:val="center"/>
              <w:rPr>
                <w:sz w:val="18"/>
                <w:szCs w:val="18"/>
              </w:rPr>
            </w:pPr>
            <w:r w:rsidRPr="0076321C">
              <w:rPr>
                <w:sz w:val="18"/>
                <w:szCs w:val="18"/>
              </w:rPr>
              <w:t>0,00%</w:t>
            </w:r>
          </w:p>
        </w:tc>
        <w:tc>
          <w:tcPr>
            <w:tcW w:w="300" w:type="pct"/>
            <w:tcBorders>
              <w:top w:val="nil"/>
              <w:left w:val="nil"/>
              <w:bottom w:val="single" w:sz="4" w:space="0" w:color="auto"/>
              <w:right w:val="single" w:sz="4" w:space="0" w:color="auto"/>
            </w:tcBorders>
            <w:noWrap/>
            <w:vAlign w:val="center"/>
            <w:hideMark/>
          </w:tcPr>
          <w:p w14:paraId="6D923924" w14:textId="77777777" w:rsidR="00293C6F" w:rsidRPr="0076321C" w:rsidRDefault="00293C6F" w:rsidP="00293C6F">
            <w:pPr>
              <w:ind w:left="-57" w:right="-57" w:firstLine="0"/>
              <w:jc w:val="center"/>
              <w:rPr>
                <w:sz w:val="18"/>
                <w:szCs w:val="18"/>
              </w:rPr>
            </w:pPr>
            <w:r w:rsidRPr="0076321C">
              <w:rPr>
                <w:sz w:val="18"/>
                <w:szCs w:val="18"/>
              </w:rPr>
              <w:t>0,00%</w:t>
            </w:r>
          </w:p>
        </w:tc>
        <w:tc>
          <w:tcPr>
            <w:tcW w:w="300" w:type="pct"/>
            <w:tcBorders>
              <w:top w:val="nil"/>
              <w:left w:val="nil"/>
              <w:bottom w:val="single" w:sz="4" w:space="0" w:color="auto"/>
              <w:right w:val="single" w:sz="4" w:space="0" w:color="auto"/>
            </w:tcBorders>
            <w:noWrap/>
            <w:vAlign w:val="center"/>
            <w:hideMark/>
          </w:tcPr>
          <w:p w14:paraId="1DA70BE6" w14:textId="77777777" w:rsidR="00293C6F" w:rsidRPr="0076321C" w:rsidRDefault="00293C6F" w:rsidP="00293C6F">
            <w:pPr>
              <w:ind w:left="-57" w:right="-57" w:firstLine="0"/>
              <w:jc w:val="center"/>
              <w:rPr>
                <w:sz w:val="18"/>
                <w:szCs w:val="18"/>
              </w:rPr>
            </w:pPr>
            <w:r w:rsidRPr="0076321C">
              <w:rPr>
                <w:sz w:val="18"/>
                <w:szCs w:val="18"/>
              </w:rPr>
              <w:t>0,00%</w:t>
            </w:r>
          </w:p>
        </w:tc>
        <w:tc>
          <w:tcPr>
            <w:tcW w:w="300" w:type="pct"/>
            <w:tcBorders>
              <w:top w:val="nil"/>
              <w:left w:val="nil"/>
              <w:bottom w:val="single" w:sz="4" w:space="0" w:color="auto"/>
              <w:right w:val="single" w:sz="4" w:space="0" w:color="auto"/>
            </w:tcBorders>
            <w:noWrap/>
            <w:vAlign w:val="center"/>
            <w:hideMark/>
          </w:tcPr>
          <w:p w14:paraId="2C8026BC" w14:textId="77777777" w:rsidR="00293C6F" w:rsidRPr="0076321C" w:rsidRDefault="00293C6F" w:rsidP="00293C6F">
            <w:pPr>
              <w:ind w:left="-57" w:right="-57" w:firstLine="0"/>
              <w:jc w:val="center"/>
              <w:rPr>
                <w:sz w:val="18"/>
                <w:szCs w:val="18"/>
              </w:rPr>
            </w:pPr>
            <w:r w:rsidRPr="0076321C">
              <w:rPr>
                <w:sz w:val="18"/>
                <w:szCs w:val="18"/>
              </w:rPr>
              <w:t>0,00%</w:t>
            </w:r>
          </w:p>
        </w:tc>
        <w:tc>
          <w:tcPr>
            <w:tcW w:w="300" w:type="pct"/>
            <w:tcBorders>
              <w:top w:val="nil"/>
              <w:left w:val="nil"/>
              <w:bottom w:val="single" w:sz="4" w:space="0" w:color="auto"/>
              <w:right w:val="single" w:sz="4" w:space="0" w:color="auto"/>
            </w:tcBorders>
            <w:noWrap/>
            <w:vAlign w:val="center"/>
            <w:hideMark/>
          </w:tcPr>
          <w:p w14:paraId="4B5ACC45" w14:textId="77777777" w:rsidR="00293C6F" w:rsidRPr="0076321C" w:rsidRDefault="00293C6F" w:rsidP="00293C6F">
            <w:pPr>
              <w:ind w:left="-57" w:right="-57" w:firstLine="0"/>
              <w:jc w:val="center"/>
              <w:rPr>
                <w:sz w:val="18"/>
                <w:szCs w:val="18"/>
              </w:rPr>
            </w:pPr>
            <w:r w:rsidRPr="0076321C">
              <w:rPr>
                <w:sz w:val="18"/>
                <w:szCs w:val="18"/>
              </w:rPr>
              <w:t>0,00%</w:t>
            </w:r>
          </w:p>
        </w:tc>
        <w:tc>
          <w:tcPr>
            <w:tcW w:w="300" w:type="pct"/>
            <w:tcBorders>
              <w:top w:val="nil"/>
              <w:left w:val="nil"/>
              <w:bottom w:val="single" w:sz="4" w:space="0" w:color="auto"/>
              <w:right w:val="single" w:sz="4" w:space="0" w:color="auto"/>
            </w:tcBorders>
            <w:noWrap/>
            <w:vAlign w:val="center"/>
            <w:hideMark/>
          </w:tcPr>
          <w:p w14:paraId="755B41F7" w14:textId="77777777" w:rsidR="00293C6F" w:rsidRPr="0076321C" w:rsidRDefault="00293C6F" w:rsidP="00293C6F">
            <w:pPr>
              <w:ind w:left="-57" w:right="-57" w:firstLine="0"/>
              <w:jc w:val="center"/>
              <w:rPr>
                <w:sz w:val="18"/>
                <w:szCs w:val="18"/>
              </w:rPr>
            </w:pPr>
            <w:r w:rsidRPr="0076321C">
              <w:rPr>
                <w:sz w:val="18"/>
                <w:szCs w:val="18"/>
              </w:rPr>
              <w:t>0,00%</w:t>
            </w:r>
          </w:p>
        </w:tc>
        <w:tc>
          <w:tcPr>
            <w:tcW w:w="300" w:type="pct"/>
            <w:tcBorders>
              <w:top w:val="nil"/>
              <w:left w:val="nil"/>
              <w:bottom w:val="single" w:sz="4" w:space="0" w:color="auto"/>
              <w:right w:val="single" w:sz="4" w:space="0" w:color="auto"/>
            </w:tcBorders>
            <w:noWrap/>
            <w:vAlign w:val="center"/>
            <w:hideMark/>
          </w:tcPr>
          <w:p w14:paraId="48FE84D6" w14:textId="77777777" w:rsidR="00293C6F" w:rsidRPr="0076321C" w:rsidRDefault="00293C6F" w:rsidP="00293C6F">
            <w:pPr>
              <w:ind w:left="-57" w:right="-57" w:firstLine="0"/>
              <w:jc w:val="center"/>
              <w:rPr>
                <w:sz w:val="18"/>
                <w:szCs w:val="18"/>
              </w:rPr>
            </w:pPr>
            <w:r w:rsidRPr="0076321C">
              <w:rPr>
                <w:sz w:val="18"/>
                <w:szCs w:val="18"/>
              </w:rPr>
              <w:t>0,00%</w:t>
            </w:r>
          </w:p>
        </w:tc>
        <w:tc>
          <w:tcPr>
            <w:tcW w:w="300" w:type="pct"/>
            <w:tcBorders>
              <w:top w:val="nil"/>
              <w:left w:val="nil"/>
              <w:bottom w:val="single" w:sz="4" w:space="0" w:color="auto"/>
              <w:right w:val="single" w:sz="4" w:space="0" w:color="auto"/>
            </w:tcBorders>
            <w:noWrap/>
            <w:vAlign w:val="center"/>
            <w:hideMark/>
          </w:tcPr>
          <w:p w14:paraId="673AD2FE" w14:textId="77777777" w:rsidR="00293C6F" w:rsidRPr="0076321C" w:rsidRDefault="00293C6F" w:rsidP="00293C6F">
            <w:pPr>
              <w:ind w:left="-57" w:right="-57" w:firstLine="0"/>
              <w:jc w:val="center"/>
              <w:rPr>
                <w:sz w:val="18"/>
                <w:szCs w:val="18"/>
              </w:rPr>
            </w:pPr>
            <w:r w:rsidRPr="0076321C">
              <w:rPr>
                <w:sz w:val="18"/>
                <w:szCs w:val="18"/>
              </w:rPr>
              <w:t>0,00%</w:t>
            </w:r>
          </w:p>
        </w:tc>
        <w:tc>
          <w:tcPr>
            <w:tcW w:w="300" w:type="pct"/>
            <w:tcBorders>
              <w:top w:val="nil"/>
              <w:left w:val="nil"/>
              <w:bottom w:val="single" w:sz="4" w:space="0" w:color="auto"/>
              <w:right w:val="single" w:sz="4" w:space="0" w:color="auto"/>
            </w:tcBorders>
            <w:noWrap/>
            <w:vAlign w:val="center"/>
            <w:hideMark/>
          </w:tcPr>
          <w:p w14:paraId="56BD3E87" w14:textId="77777777" w:rsidR="00293C6F" w:rsidRPr="0076321C" w:rsidRDefault="00293C6F" w:rsidP="00293C6F">
            <w:pPr>
              <w:ind w:left="-57" w:right="-57" w:firstLine="0"/>
              <w:jc w:val="center"/>
              <w:rPr>
                <w:sz w:val="18"/>
                <w:szCs w:val="18"/>
              </w:rPr>
            </w:pPr>
            <w:r w:rsidRPr="0076321C">
              <w:rPr>
                <w:sz w:val="18"/>
                <w:szCs w:val="18"/>
              </w:rPr>
              <w:t>0,00%</w:t>
            </w:r>
          </w:p>
        </w:tc>
        <w:tc>
          <w:tcPr>
            <w:tcW w:w="300" w:type="pct"/>
            <w:tcBorders>
              <w:top w:val="nil"/>
              <w:left w:val="nil"/>
              <w:bottom w:val="single" w:sz="4" w:space="0" w:color="auto"/>
              <w:right w:val="single" w:sz="4" w:space="0" w:color="auto"/>
            </w:tcBorders>
            <w:noWrap/>
            <w:vAlign w:val="center"/>
            <w:hideMark/>
          </w:tcPr>
          <w:p w14:paraId="35149C3B" w14:textId="77777777" w:rsidR="00293C6F" w:rsidRPr="0076321C" w:rsidRDefault="00293C6F" w:rsidP="00293C6F">
            <w:pPr>
              <w:ind w:left="-57" w:right="-57" w:firstLine="0"/>
              <w:jc w:val="center"/>
              <w:rPr>
                <w:sz w:val="18"/>
                <w:szCs w:val="18"/>
              </w:rPr>
            </w:pPr>
            <w:r w:rsidRPr="0076321C">
              <w:rPr>
                <w:sz w:val="18"/>
                <w:szCs w:val="18"/>
              </w:rPr>
              <w:t>0,00%</w:t>
            </w:r>
          </w:p>
        </w:tc>
        <w:tc>
          <w:tcPr>
            <w:tcW w:w="300" w:type="pct"/>
            <w:tcBorders>
              <w:top w:val="nil"/>
              <w:left w:val="nil"/>
              <w:bottom w:val="single" w:sz="4" w:space="0" w:color="auto"/>
              <w:right w:val="single" w:sz="4" w:space="0" w:color="auto"/>
            </w:tcBorders>
            <w:noWrap/>
            <w:vAlign w:val="center"/>
            <w:hideMark/>
          </w:tcPr>
          <w:p w14:paraId="72BA5F71" w14:textId="77777777" w:rsidR="00293C6F" w:rsidRPr="0076321C" w:rsidRDefault="00293C6F" w:rsidP="00293C6F">
            <w:pPr>
              <w:ind w:left="-57" w:right="-57" w:firstLine="0"/>
              <w:jc w:val="center"/>
              <w:rPr>
                <w:sz w:val="18"/>
                <w:szCs w:val="18"/>
              </w:rPr>
            </w:pPr>
            <w:r w:rsidRPr="0076321C">
              <w:rPr>
                <w:sz w:val="18"/>
                <w:szCs w:val="18"/>
              </w:rPr>
              <w:t>0,00%</w:t>
            </w:r>
          </w:p>
        </w:tc>
        <w:tc>
          <w:tcPr>
            <w:tcW w:w="300" w:type="pct"/>
            <w:tcBorders>
              <w:top w:val="nil"/>
              <w:left w:val="nil"/>
              <w:bottom w:val="single" w:sz="4" w:space="0" w:color="auto"/>
              <w:right w:val="single" w:sz="4" w:space="0" w:color="auto"/>
            </w:tcBorders>
            <w:noWrap/>
            <w:vAlign w:val="center"/>
            <w:hideMark/>
          </w:tcPr>
          <w:p w14:paraId="72EC7459" w14:textId="77777777" w:rsidR="00293C6F" w:rsidRPr="0076321C" w:rsidRDefault="00293C6F" w:rsidP="00293C6F">
            <w:pPr>
              <w:ind w:left="-57" w:right="-57" w:firstLine="0"/>
              <w:jc w:val="center"/>
              <w:rPr>
                <w:sz w:val="18"/>
                <w:szCs w:val="18"/>
              </w:rPr>
            </w:pPr>
            <w:r w:rsidRPr="0076321C">
              <w:rPr>
                <w:sz w:val="18"/>
                <w:szCs w:val="18"/>
              </w:rPr>
              <w:t>0,00%</w:t>
            </w:r>
          </w:p>
        </w:tc>
      </w:tr>
    </w:tbl>
    <w:p w14:paraId="2AF69410" w14:textId="77777777" w:rsidR="00BC1311" w:rsidRDefault="00BC1311">
      <w:pPr>
        <w:ind w:firstLine="0"/>
        <w:jc w:val="left"/>
        <w:rPr>
          <w:rFonts w:eastAsia="Calibri" w:cs="Times New Roman"/>
          <w:b/>
          <w:sz w:val="20"/>
          <w:szCs w:val="20"/>
          <w:lang w:val="x-none" w:eastAsia="ru-RU"/>
        </w:rPr>
      </w:pPr>
      <w:r>
        <w:rPr>
          <w:rFonts w:eastAsia="Calibri" w:cs="Times New Roman"/>
          <w:b/>
          <w:sz w:val="20"/>
          <w:szCs w:val="20"/>
          <w:lang w:val="x-none" w:eastAsia="ru-RU"/>
        </w:rPr>
        <w:br w:type="page"/>
      </w:r>
    </w:p>
    <w:p w14:paraId="50434E62" w14:textId="22081411" w:rsidR="00293C6F" w:rsidRPr="0076321C" w:rsidRDefault="00293C6F" w:rsidP="00293C6F">
      <w:pPr>
        <w:spacing w:after="60"/>
        <w:ind w:firstLine="0"/>
        <w:jc w:val="right"/>
        <w:rPr>
          <w:rFonts w:eastAsia="Calibri" w:cs="Times New Roman"/>
          <w:b/>
          <w:bCs/>
          <w:sz w:val="20"/>
          <w:szCs w:val="20"/>
          <w:lang w:val="x-none" w:eastAsia="ru-RU"/>
        </w:rPr>
      </w:pPr>
      <w:r w:rsidRPr="0076321C">
        <w:rPr>
          <w:rFonts w:eastAsia="Calibri" w:cs="Times New Roman"/>
          <w:b/>
          <w:sz w:val="20"/>
          <w:szCs w:val="20"/>
          <w:lang w:val="x-none" w:eastAsia="ru-RU"/>
        </w:rPr>
        <w:lastRenderedPageBreak/>
        <w:t xml:space="preserve">Таблица </w:t>
      </w:r>
      <w:r w:rsidRPr="0076321C">
        <w:rPr>
          <w:rFonts w:eastAsia="Calibri" w:cs="Times New Roman"/>
          <w:b/>
          <w:sz w:val="20"/>
          <w:szCs w:val="20"/>
          <w:lang w:val="x-none" w:eastAsia="ru-RU"/>
        </w:rPr>
        <w:fldChar w:fldCharType="begin"/>
      </w:r>
      <w:r w:rsidRPr="0076321C">
        <w:rPr>
          <w:rFonts w:eastAsia="Calibri" w:cs="Times New Roman"/>
          <w:b/>
          <w:sz w:val="20"/>
          <w:szCs w:val="20"/>
          <w:lang w:val="x-none" w:eastAsia="ru-RU"/>
        </w:rPr>
        <w:instrText xml:space="preserve"> STYLEREF 2 \s </w:instrText>
      </w:r>
      <w:r w:rsidRPr="0076321C">
        <w:rPr>
          <w:rFonts w:eastAsia="Calibri" w:cs="Times New Roman"/>
          <w:b/>
          <w:sz w:val="20"/>
          <w:szCs w:val="20"/>
          <w:lang w:val="x-none" w:eastAsia="ru-RU"/>
        </w:rPr>
        <w:fldChar w:fldCharType="separate"/>
      </w:r>
      <w:r w:rsidR="00C4468F">
        <w:rPr>
          <w:rFonts w:eastAsia="Calibri" w:cs="Times New Roman"/>
          <w:b/>
          <w:noProof/>
          <w:sz w:val="20"/>
          <w:szCs w:val="20"/>
          <w:lang w:val="x-none" w:eastAsia="ru-RU"/>
        </w:rPr>
        <w:t>15.4</w:t>
      </w:r>
      <w:r w:rsidRPr="0076321C">
        <w:rPr>
          <w:rFonts w:eastAsia="Calibri" w:cs="Times New Roman"/>
          <w:b/>
          <w:sz w:val="20"/>
          <w:szCs w:val="20"/>
          <w:lang w:val="x-none" w:eastAsia="ru-RU"/>
        </w:rPr>
        <w:fldChar w:fldCharType="end"/>
      </w:r>
      <w:r w:rsidRPr="0076321C">
        <w:rPr>
          <w:rFonts w:eastAsia="Calibri" w:cs="Times New Roman"/>
          <w:b/>
          <w:sz w:val="20"/>
          <w:szCs w:val="20"/>
          <w:lang w:val="x-none" w:eastAsia="ru-RU"/>
        </w:rPr>
        <w:t>.</w:t>
      </w:r>
      <w:r w:rsidRPr="0076321C">
        <w:rPr>
          <w:rFonts w:eastAsia="Calibri" w:cs="Times New Roman"/>
          <w:b/>
          <w:sz w:val="20"/>
          <w:szCs w:val="20"/>
          <w:lang w:val="x-none" w:eastAsia="ru-RU"/>
        </w:rPr>
        <w:fldChar w:fldCharType="begin"/>
      </w:r>
      <w:r w:rsidRPr="0076321C">
        <w:rPr>
          <w:rFonts w:eastAsia="Calibri" w:cs="Times New Roman"/>
          <w:b/>
          <w:sz w:val="20"/>
          <w:szCs w:val="20"/>
          <w:lang w:val="x-none" w:eastAsia="ru-RU"/>
        </w:rPr>
        <w:instrText xml:space="preserve"> SEQ Таблица \* ARABIC \s 2 </w:instrText>
      </w:r>
      <w:r w:rsidRPr="0076321C">
        <w:rPr>
          <w:rFonts w:eastAsia="Calibri" w:cs="Times New Roman"/>
          <w:b/>
          <w:sz w:val="20"/>
          <w:szCs w:val="20"/>
          <w:lang w:val="x-none" w:eastAsia="ru-RU"/>
        </w:rPr>
        <w:fldChar w:fldCharType="separate"/>
      </w:r>
      <w:r w:rsidR="00C4468F">
        <w:rPr>
          <w:rFonts w:eastAsia="Calibri" w:cs="Times New Roman"/>
          <w:b/>
          <w:noProof/>
          <w:sz w:val="20"/>
          <w:szCs w:val="20"/>
          <w:lang w:val="x-none" w:eastAsia="ru-RU"/>
        </w:rPr>
        <w:t>3</w:t>
      </w:r>
      <w:r w:rsidRPr="0076321C">
        <w:rPr>
          <w:rFonts w:eastAsia="Calibri" w:cs="Times New Roman"/>
          <w:b/>
          <w:sz w:val="20"/>
          <w:szCs w:val="20"/>
          <w:lang w:val="x-none" w:eastAsia="ru-RU"/>
        </w:rPr>
        <w:fldChar w:fldCharType="end"/>
      </w:r>
      <w:r w:rsidRPr="0076321C">
        <w:rPr>
          <w:rFonts w:eastAsia="Calibri" w:cs="Times New Roman"/>
          <w:b/>
          <w:sz w:val="20"/>
          <w:szCs w:val="20"/>
          <w:lang w:eastAsia="ru-RU"/>
        </w:rPr>
        <w:t xml:space="preserve">. </w:t>
      </w:r>
      <w:r w:rsidRPr="0076321C">
        <w:rPr>
          <w:rFonts w:eastAsia="Calibri" w:cs="Times New Roman"/>
          <w:b/>
          <w:bCs/>
          <w:sz w:val="20"/>
          <w:szCs w:val="20"/>
          <w:lang w:val="x-none" w:eastAsia="ru-RU"/>
        </w:rPr>
        <w:t>Баланс отпуска тепловой энергии в зоне деятельности МБУК «ЦКС» с. Турань</w:t>
      </w:r>
    </w:p>
    <w:tbl>
      <w:tblPr>
        <w:tblW w:w="5000" w:type="pct"/>
        <w:tblLook w:val="04A0" w:firstRow="1" w:lastRow="0" w:firstColumn="1" w:lastColumn="0" w:noHBand="0" w:noVBand="1"/>
      </w:tblPr>
      <w:tblGrid>
        <w:gridCol w:w="4366"/>
        <w:gridCol w:w="1043"/>
        <w:gridCol w:w="694"/>
        <w:gridCol w:w="694"/>
        <w:gridCol w:w="694"/>
        <w:gridCol w:w="694"/>
        <w:gridCol w:w="694"/>
        <w:gridCol w:w="694"/>
        <w:gridCol w:w="694"/>
        <w:gridCol w:w="694"/>
        <w:gridCol w:w="694"/>
        <w:gridCol w:w="694"/>
        <w:gridCol w:w="694"/>
        <w:gridCol w:w="694"/>
        <w:gridCol w:w="694"/>
        <w:gridCol w:w="695"/>
      </w:tblGrid>
      <w:tr w:rsidR="00955CCC" w:rsidRPr="0076321C" w14:paraId="38721824" w14:textId="77777777" w:rsidTr="00955CCC">
        <w:trPr>
          <w:trHeight w:val="340"/>
          <w:tblHeader/>
        </w:trPr>
        <w:tc>
          <w:tcPr>
            <w:tcW w:w="783" w:type="pct"/>
            <w:vMerge w:val="restart"/>
            <w:tcBorders>
              <w:top w:val="single" w:sz="4" w:space="0" w:color="auto"/>
              <w:left w:val="single" w:sz="4" w:space="0" w:color="auto"/>
              <w:bottom w:val="single" w:sz="4" w:space="0" w:color="auto"/>
              <w:right w:val="single" w:sz="4" w:space="0" w:color="auto"/>
            </w:tcBorders>
            <w:vAlign w:val="center"/>
            <w:hideMark/>
          </w:tcPr>
          <w:p w14:paraId="4122E50F" w14:textId="77777777" w:rsidR="00955CCC" w:rsidRPr="0076321C" w:rsidRDefault="00955CCC" w:rsidP="00955CCC">
            <w:pPr>
              <w:ind w:left="-57" w:right="-57" w:firstLine="0"/>
              <w:jc w:val="center"/>
              <w:rPr>
                <w:b/>
                <w:bCs/>
                <w:sz w:val="18"/>
                <w:szCs w:val="18"/>
                <w:lang w:eastAsia="ru-RU"/>
              </w:rPr>
            </w:pPr>
            <w:r w:rsidRPr="0076321C">
              <w:rPr>
                <w:b/>
                <w:bCs/>
                <w:sz w:val="18"/>
                <w:szCs w:val="18"/>
                <w:lang w:eastAsia="ru-RU"/>
              </w:rPr>
              <w:t>Показатели</w:t>
            </w:r>
          </w:p>
        </w:tc>
        <w:tc>
          <w:tcPr>
            <w:tcW w:w="209" w:type="pct"/>
            <w:vMerge w:val="restart"/>
            <w:tcBorders>
              <w:top w:val="single" w:sz="4" w:space="0" w:color="auto"/>
              <w:left w:val="single" w:sz="4" w:space="0" w:color="auto"/>
              <w:bottom w:val="single" w:sz="4" w:space="0" w:color="auto"/>
              <w:right w:val="single" w:sz="4" w:space="0" w:color="auto"/>
            </w:tcBorders>
            <w:vAlign w:val="center"/>
            <w:hideMark/>
          </w:tcPr>
          <w:p w14:paraId="72BA5A05"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Ед. изм.</w:t>
            </w:r>
          </w:p>
        </w:tc>
        <w:tc>
          <w:tcPr>
            <w:tcW w:w="286" w:type="pct"/>
            <w:tcBorders>
              <w:top w:val="single" w:sz="4" w:space="0" w:color="auto"/>
              <w:left w:val="nil"/>
              <w:bottom w:val="single" w:sz="4" w:space="0" w:color="auto"/>
              <w:right w:val="single" w:sz="4" w:space="0" w:color="auto"/>
            </w:tcBorders>
            <w:noWrap/>
            <w:vAlign w:val="center"/>
            <w:hideMark/>
          </w:tcPr>
          <w:p w14:paraId="057249B5"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2022</w:t>
            </w:r>
          </w:p>
        </w:tc>
        <w:tc>
          <w:tcPr>
            <w:tcW w:w="286" w:type="pct"/>
            <w:tcBorders>
              <w:top w:val="single" w:sz="4" w:space="0" w:color="auto"/>
              <w:left w:val="nil"/>
              <w:bottom w:val="single" w:sz="4" w:space="0" w:color="auto"/>
              <w:right w:val="single" w:sz="4" w:space="0" w:color="auto"/>
            </w:tcBorders>
            <w:noWrap/>
            <w:vAlign w:val="center"/>
            <w:hideMark/>
          </w:tcPr>
          <w:p w14:paraId="0C82467A"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2023</w:t>
            </w:r>
          </w:p>
        </w:tc>
        <w:tc>
          <w:tcPr>
            <w:tcW w:w="286" w:type="pct"/>
            <w:tcBorders>
              <w:top w:val="single" w:sz="4" w:space="0" w:color="auto"/>
              <w:left w:val="nil"/>
              <w:bottom w:val="single" w:sz="4" w:space="0" w:color="auto"/>
              <w:right w:val="single" w:sz="4" w:space="0" w:color="auto"/>
            </w:tcBorders>
            <w:noWrap/>
            <w:vAlign w:val="center"/>
            <w:hideMark/>
          </w:tcPr>
          <w:p w14:paraId="7CD65FC1"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2024</w:t>
            </w:r>
          </w:p>
        </w:tc>
        <w:tc>
          <w:tcPr>
            <w:tcW w:w="286" w:type="pct"/>
            <w:tcBorders>
              <w:top w:val="single" w:sz="4" w:space="0" w:color="auto"/>
              <w:left w:val="nil"/>
              <w:bottom w:val="single" w:sz="4" w:space="0" w:color="auto"/>
              <w:right w:val="single" w:sz="4" w:space="0" w:color="auto"/>
            </w:tcBorders>
            <w:noWrap/>
            <w:vAlign w:val="center"/>
            <w:hideMark/>
          </w:tcPr>
          <w:p w14:paraId="47245A1C"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2025</w:t>
            </w:r>
          </w:p>
        </w:tc>
        <w:tc>
          <w:tcPr>
            <w:tcW w:w="286" w:type="pct"/>
            <w:tcBorders>
              <w:top w:val="single" w:sz="4" w:space="0" w:color="auto"/>
              <w:left w:val="nil"/>
              <w:bottom w:val="single" w:sz="4" w:space="0" w:color="auto"/>
              <w:right w:val="single" w:sz="4" w:space="0" w:color="auto"/>
            </w:tcBorders>
            <w:noWrap/>
            <w:vAlign w:val="center"/>
            <w:hideMark/>
          </w:tcPr>
          <w:p w14:paraId="58A1CCB2"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2026</w:t>
            </w:r>
          </w:p>
        </w:tc>
        <w:tc>
          <w:tcPr>
            <w:tcW w:w="286" w:type="pct"/>
            <w:tcBorders>
              <w:top w:val="single" w:sz="4" w:space="0" w:color="auto"/>
              <w:left w:val="nil"/>
              <w:bottom w:val="single" w:sz="4" w:space="0" w:color="auto"/>
              <w:right w:val="single" w:sz="4" w:space="0" w:color="auto"/>
            </w:tcBorders>
            <w:noWrap/>
            <w:vAlign w:val="center"/>
            <w:hideMark/>
          </w:tcPr>
          <w:p w14:paraId="5236B16A"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2027</w:t>
            </w:r>
          </w:p>
        </w:tc>
        <w:tc>
          <w:tcPr>
            <w:tcW w:w="286" w:type="pct"/>
            <w:tcBorders>
              <w:top w:val="single" w:sz="4" w:space="0" w:color="auto"/>
              <w:left w:val="nil"/>
              <w:bottom w:val="single" w:sz="4" w:space="0" w:color="auto"/>
              <w:right w:val="single" w:sz="4" w:space="0" w:color="auto"/>
            </w:tcBorders>
            <w:noWrap/>
            <w:vAlign w:val="center"/>
            <w:hideMark/>
          </w:tcPr>
          <w:p w14:paraId="174106CD"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2028</w:t>
            </w:r>
          </w:p>
        </w:tc>
        <w:tc>
          <w:tcPr>
            <w:tcW w:w="286" w:type="pct"/>
            <w:tcBorders>
              <w:top w:val="single" w:sz="4" w:space="0" w:color="auto"/>
              <w:left w:val="nil"/>
              <w:bottom w:val="single" w:sz="4" w:space="0" w:color="auto"/>
              <w:right w:val="single" w:sz="4" w:space="0" w:color="auto"/>
            </w:tcBorders>
            <w:noWrap/>
            <w:vAlign w:val="center"/>
            <w:hideMark/>
          </w:tcPr>
          <w:p w14:paraId="34AEB167"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2029</w:t>
            </w:r>
          </w:p>
        </w:tc>
        <w:tc>
          <w:tcPr>
            <w:tcW w:w="286" w:type="pct"/>
            <w:tcBorders>
              <w:top w:val="single" w:sz="4" w:space="0" w:color="auto"/>
              <w:left w:val="nil"/>
              <w:bottom w:val="single" w:sz="4" w:space="0" w:color="auto"/>
              <w:right w:val="single" w:sz="4" w:space="0" w:color="auto"/>
            </w:tcBorders>
            <w:noWrap/>
            <w:vAlign w:val="center"/>
            <w:hideMark/>
          </w:tcPr>
          <w:p w14:paraId="2CD88879"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2030</w:t>
            </w:r>
          </w:p>
        </w:tc>
        <w:tc>
          <w:tcPr>
            <w:tcW w:w="286" w:type="pct"/>
            <w:tcBorders>
              <w:top w:val="single" w:sz="4" w:space="0" w:color="auto"/>
              <w:left w:val="nil"/>
              <w:bottom w:val="single" w:sz="4" w:space="0" w:color="auto"/>
              <w:right w:val="single" w:sz="4" w:space="0" w:color="auto"/>
            </w:tcBorders>
            <w:noWrap/>
            <w:vAlign w:val="center"/>
            <w:hideMark/>
          </w:tcPr>
          <w:p w14:paraId="09F84B73"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2031</w:t>
            </w:r>
          </w:p>
        </w:tc>
        <w:tc>
          <w:tcPr>
            <w:tcW w:w="286" w:type="pct"/>
            <w:tcBorders>
              <w:top w:val="single" w:sz="4" w:space="0" w:color="auto"/>
              <w:left w:val="nil"/>
              <w:bottom w:val="single" w:sz="4" w:space="0" w:color="auto"/>
              <w:right w:val="single" w:sz="4" w:space="0" w:color="auto"/>
            </w:tcBorders>
            <w:noWrap/>
            <w:vAlign w:val="center"/>
            <w:hideMark/>
          </w:tcPr>
          <w:p w14:paraId="157324D1"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2032</w:t>
            </w:r>
          </w:p>
        </w:tc>
        <w:tc>
          <w:tcPr>
            <w:tcW w:w="286" w:type="pct"/>
            <w:tcBorders>
              <w:top w:val="single" w:sz="4" w:space="0" w:color="auto"/>
              <w:left w:val="nil"/>
              <w:bottom w:val="single" w:sz="4" w:space="0" w:color="auto"/>
              <w:right w:val="single" w:sz="4" w:space="0" w:color="auto"/>
            </w:tcBorders>
            <w:noWrap/>
            <w:vAlign w:val="center"/>
            <w:hideMark/>
          </w:tcPr>
          <w:p w14:paraId="7D581594"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2033</w:t>
            </w:r>
          </w:p>
        </w:tc>
        <w:tc>
          <w:tcPr>
            <w:tcW w:w="286" w:type="pct"/>
            <w:tcBorders>
              <w:top w:val="single" w:sz="4" w:space="0" w:color="auto"/>
              <w:left w:val="nil"/>
              <w:bottom w:val="single" w:sz="4" w:space="0" w:color="auto"/>
              <w:right w:val="single" w:sz="4" w:space="0" w:color="auto"/>
            </w:tcBorders>
            <w:noWrap/>
            <w:vAlign w:val="center"/>
            <w:hideMark/>
          </w:tcPr>
          <w:p w14:paraId="3740BCB0"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2034</w:t>
            </w:r>
          </w:p>
        </w:tc>
        <w:tc>
          <w:tcPr>
            <w:tcW w:w="286" w:type="pct"/>
            <w:tcBorders>
              <w:top w:val="single" w:sz="4" w:space="0" w:color="auto"/>
              <w:left w:val="nil"/>
              <w:bottom w:val="single" w:sz="4" w:space="0" w:color="auto"/>
              <w:right w:val="single" w:sz="4" w:space="0" w:color="auto"/>
            </w:tcBorders>
            <w:noWrap/>
            <w:vAlign w:val="center"/>
            <w:hideMark/>
          </w:tcPr>
          <w:p w14:paraId="49937165"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2035</w:t>
            </w:r>
          </w:p>
        </w:tc>
      </w:tr>
      <w:tr w:rsidR="00955CCC" w:rsidRPr="0076321C" w14:paraId="1DDE6396" w14:textId="77777777" w:rsidTr="00955CCC">
        <w:trPr>
          <w:trHeight w:val="340"/>
          <w:tblHeader/>
        </w:trPr>
        <w:tc>
          <w:tcPr>
            <w:tcW w:w="783" w:type="pct"/>
            <w:vMerge/>
            <w:tcBorders>
              <w:top w:val="single" w:sz="4" w:space="0" w:color="auto"/>
              <w:left w:val="single" w:sz="4" w:space="0" w:color="auto"/>
              <w:bottom w:val="single" w:sz="4" w:space="0" w:color="auto"/>
              <w:right w:val="single" w:sz="4" w:space="0" w:color="auto"/>
            </w:tcBorders>
            <w:vAlign w:val="center"/>
            <w:hideMark/>
          </w:tcPr>
          <w:p w14:paraId="0C14FEDD" w14:textId="77777777" w:rsidR="00955CCC" w:rsidRPr="0076321C" w:rsidRDefault="00955CCC" w:rsidP="00293C6F">
            <w:pPr>
              <w:ind w:left="-57" w:right="-57" w:firstLine="0"/>
              <w:rPr>
                <w:b/>
                <w:bCs/>
                <w:sz w:val="18"/>
                <w:szCs w:val="18"/>
                <w:lang w:eastAsia="ru-RU"/>
              </w:rPr>
            </w:pPr>
          </w:p>
        </w:tc>
        <w:tc>
          <w:tcPr>
            <w:tcW w:w="209" w:type="pct"/>
            <w:vMerge/>
            <w:tcBorders>
              <w:top w:val="single" w:sz="4" w:space="0" w:color="auto"/>
              <w:left w:val="single" w:sz="4" w:space="0" w:color="auto"/>
              <w:bottom w:val="single" w:sz="4" w:space="0" w:color="auto"/>
              <w:right w:val="single" w:sz="4" w:space="0" w:color="auto"/>
            </w:tcBorders>
            <w:vAlign w:val="center"/>
            <w:hideMark/>
          </w:tcPr>
          <w:p w14:paraId="1C821956" w14:textId="77777777" w:rsidR="00955CCC" w:rsidRPr="0076321C" w:rsidRDefault="00955CCC" w:rsidP="00293C6F">
            <w:pPr>
              <w:ind w:left="-57" w:right="-57" w:firstLine="0"/>
              <w:rPr>
                <w:b/>
                <w:bCs/>
                <w:sz w:val="18"/>
                <w:szCs w:val="18"/>
                <w:lang w:eastAsia="ru-RU"/>
              </w:rPr>
            </w:pPr>
          </w:p>
        </w:tc>
        <w:tc>
          <w:tcPr>
            <w:tcW w:w="286" w:type="pct"/>
            <w:tcBorders>
              <w:top w:val="nil"/>
              <w:left w:val="nil"/>
              <w:bottom w:val="single" w:sz="4" w:space="0" w:color="auto"/>
              <w:right w:val="single" w:sz="4" w:space="0" w:color="auto"/>
            </w:tcBorders>
            <w:vAlign w:val="center"/>
            <w:hideMark/>
          </w:tcPr>
          <w:p w14:paraId="06439EAC"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А-2</w:t>
            </w:r>
          </w:p>
        </w:tc>
        <w:tc>
          <w:tcPr>
            <w:tcW w:w="286" w:type="pct"/>
            <w:tcBorders>
              <w:top w:val="nil"/>
              <w:left w:val="nil"/>
              <w:bottom w:val="single" w:sz="4" w:space="0" w:color="auto"/>
              <w:right w:val="single" w:sz="4" w:space="0" w:color="auto"/>
            </w:tcBorders>
            <w:vAlign w:val="center"/>
            <w:hideMark/>
          </w:tcPr>
          <w:p w14:paraId="6B2AD4A5"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А-1</w:t>
            </w:r>
          </w:p>
        </w:tc>
        <w:tc>
          <w:tcPr>
            <w:tcW w:w="286" w:type="pct"/>
            <w:tcBorders>
              <w:top w:val="nil"/>
              <w:left w:val="nil"/>
              <w:bottom w:val="single" w:sz="4" w:space="0" w:color="auto"/>
              <w:right w:val="single" w:sz="4" w:space="0" w:color="auto"/>
            </w:tcBorders>
            <w:vAlign w:val="center"/>
            <w:hideMark/>
          </w:tcPr>
          <w:p w14:paraId="652CA591"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А</w:t>
            </w:r>
          </w:p>
        </w:tc>
        <w:tc>
          <w:tcPr>
            <w:tcW w:w="286" w:type="pct"/>
            <w:tcBorders>
              <w:top w:val="nil"/>
              <w:left w:val="nil"/>
              <w:bottom w:val="single" w:sz="4" w:space="0" w:color="auto"/>
              <w:right w:val="single" w:sz="4" w:space="0" w:color="auto"/>
            </w:tcBorders>
            <w:vAlign w:val="center"/>
            <w:hideMark/>
          </w:tcPr>
          <w:p w14:paraId="7CD88D9B"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А+1</w:t>
            </w:r>
          </w:p>
        </w:tc>
        <w:tc>
          <w:tcPr>
            <w:tcW w:w="286" w:type="pct"/>
            <w:tcBorders>
              <w:top w:val="nil"/>
              <w:left w:val="nil"/>
              <w:bottom w:val="single" w:sz="4" w:space="0" w:color="auto"/>
              <w:right w:val="single" w:sz="4" w:space="0" w:color="auto"/>
            </w:tcBorders>
            <w:vAlign w:val="center"/>
            <w:hideMark/>
          </w:tcPr>
          <w:p w14:paraId="1ABD5CA9"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А+2</w:t>
            </w:r>
          </w:p>
        </w:tc>
        <w:tc>
          <w:tcPr>
            <w:tcW w:w="286" w:type="pct"/>
            <w:tcBorders>
              <w:top w:val="nil"/>
              <w:left w:val="nil"/>
              <w:bottom w:val="single" w:sz="4" w:space="0" w:color="auto"/>
              <w:right w:val="single" w:sz="4" w:space="0" w:color="auto"/>
            </w:tcBorders>
            <w:vAlign w:val="center"/>
            <w:hideMark/>
          </w:tcPr>
          <w:p w14:paraId="6D9881B4"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А+3</w:t>
            </w:r>
          </w:p>
        </w:tc>
        <w:tc>
          <w:tcPr>
            <w:tcW w:w="286" w:type="pct"/>
            <w:tcBorders>
              <w:top w:val="nil"/>
              <w:left w:val="nil"/>
              <w:bottom w:val="single" w:sz="4" w:space="0" w:color="auto"/>
              <w:right w:val="single" w:sz="4" w:space="0" w:color="auto"/>
            </w:tcBorders>
            <w:vAlign w:val="center"/>
            <w:hideMark/>
          </w:tcPr>
          <w:p w14:paraId="0EB4CD15"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А+4</w:t>
            </w:r>
          </w:p>
        </w:tc>
        <w:tc>
          <w:tcPr>
            <w:tcW w:w="286" w:type="pct"/>
            <w:tcBorders>
              <w:top w:val="nil"/>
              <w:left w:val="nil"/>
              <w:bottom w:val="single" w:sz="4" w:space="0" w:color="auto"/>
              <w:right w:val="single" w:sz="4" w:space="0" w:color="auto"/>
            </w:tcBorders>
            <w:vAlign w:val="center"/>
            <w:hideMark/>
          </w:tcPr>
          <w:p w14:paraId="492C4751"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А+5</w:t>
            </w:r>
          </w:p>
        </w:tc>
        <w:tc>
          <w:tcPr>
            <w:tcW w:w="286" w:type="pct"/>
            <w:tcBorders>
              <w:top w:val="nil"/>
              <w:left w:val="nil"/>
              <w:bottom w:val="single" w:sz="4" w:space="0" w:color="auto"/>
              <w:right w:val="single" w:sz="4" w:space="0" w:color="auto"/>
            </w:tcBorders>
            <w:vAlign w:val="center"/>
            <w:hideMark/>
          </w:tcPr>
          <w:p w14:paraId="42B8BA1B"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А+6</w:t>
            </w:r>
          </w:p>
        </w:tc>
        <w:tc>
          <w:tcPr>
            <w:tcW w:w="286" w:type="pct"/>
            <w:tcBorders>
              <w:top w:val="nil"/>
              <w:left w:val="nil"/>
              <w:bottom w:val="single" w:sz="4" w:space="0" w:color="auto"/>
              <w:right w:val="single" w:sz="4" w:space="0" w:color="auto"/>
            </w:tcBorders>
            <w:vAlign w:val="center"/>
            <w:hideMark/>
          </w:tcPr>
          <w:p w14:paraId="43C862D1"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А+7</w:t>
            </w:r>
          </w:p>
        </w:tc>
        <w:tc>
          <w:tcPr>
            <w:tcW w:w="286" w:type="pct"/>
            <w:tcBorders>
              <w:top w:val="nil"/>
              <w:left w:val="nil"/>
              <w:bottom w:val="single" w:sz="4" w:space="0" w:color="auto"/>
              <w:right w:val="single" w:sz="4" w:space="0" w:color="auto"/>
            </w:tcBorders>
            <w:vAlign w:val="center"/>
            <w:hideMark/>
          </w:tcPr>
          <w:p w14:paraId="7983D0ED"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А+8</w:t>
            </w:r>
          </w:p>
        </w:tc>
        <w:tc>
          <w:tcPr>
            <w:tcW w:w="286" w:type="pct"/>
            <w:tcBorders>
              <w:top w:val="nil"/>
              <w:left w:val="nil"/>
              <w:bottom w:val="single" w:sz="4" w:space="0" w:color="auto"/>
              <w:right w:val="single" w:sz="4" w:space="0" w:color="auto"/>
            </w:tcBorders>
            <w:vAlign w:val="center"/>
            <w:hideMark/>
          </w:tcPr>
          <w:p w14:paraId="50F30E9B"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А+9</w:t>
            </w:r>
          </w:p>
        </w:tc>
        <w:tc>
          <w:tcPr>
            <w:tcW w:w="286" w:type="pct"/>
            <w:tcBorders>
              <w:top w:val="nil"/>
              <w:left w:val="nil"/>
              <w:bottom w:val="single" w:sz="4" w:space="0" w:color="auto"/>
              <w:right w:val="single" w:sz="4" w:space="0" w:color="auto"/>
            </w:tcBorders>
            <w:vAlign w:val="center"/>
            <w:hideMark/>
          </w:tcPr>
          <w:p w14:paraId="1784298D"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А+10</w:t>
            </w:r>
          </w:p>
        </w:tc>
        <w:tc>
          <w:tcPr>
            <w:tcW w:w="286" w:type="pct"/>
            <w:tcBorders>
              <w:top w:val="nil"/>
              <w:left w:val="nil"/>
              <w:bottom w:val="single" w:sz="4" w:space="0" w:color="auto"/>
              <w:right w:val="single" w:sz="4" w:space="0" w:color="auto"/>
            </w:tcBorders>
            <w:vAlign w:val="center"/>
            <w:hideMark/>
          </w:tcPr>
          <w:p w14:paraId="443AC683" w14:textId="77777777" w:rsidR="00955CCC" w:rsidRPr="0076321C" w:rsidRDefault="00955CCC" w:rsidP="00293C6F">
            <w:pPr>
              <w:ind w:left="-57" w:right="-57" w:firstLine="0"/>
              <w:jc w:val="center"/>
              <w:rPr>
                <w:b/>
                <w:bCs/>
                <w:sz w:val="18"/>
                <w:szCs w:val="18"/>
                <w:lang w:eastAsia="ru-RU"/>
              </w:rPr>
            </w:pPr>
            <w:r w:rsidRPr="0076321C">
              <w:rPr>
                <w:b/>
                <w:bCs/>
                <w:sz w:val="18"/>
                <w:szCs w:val="18"/>
                <w:lang w:eastAsia="ru-RU"/>
              </w:rPr>
              <w:t>А+11</w:t>
            </w:r>
          </w:p>
        </w:tc>
      </w:tr>
      <w:tr w:rsidR="00955CCC" w:rsidRPr="0076321C" w14:paraId="26013D71" w14:textId="77777777" w:rsidTr="00955CCC">
        <w:trPr>
          <w:trHeight w:val="340"/>
        </w:trPr>
        <w:tc>
          <w:tcPr>
            <w:tcW w:w="783" w:type="pct"/>
            <w:tcBorders>
              <w:top w:val="nil"/>
              <w:left w:val="single" w:sz="4" w:space="0" w:color="auto"/>
              <w:bottom w:val="single" w:sz="4" w:space="0" w:color="auto"/>
              <w:right w:val="single" w:sz="4" w:space="0" w:color="auto"/>
            </w:tcBorders>
            <w:vAlign w:val="center"/>
            <w:hideMark/>
          </w:tcPr>
          <w:p w14:paraId="779F3CB8" w14:textId="77777777" w:rsidR="00955CCC" w:rsidRPr="0076321C" w:rsidRDefault="00955CCC" w:rsidP="00293C6F">
            <w:pPr>
              <w:ind w:left="-57" w:right="-57" w:firstLine="0"/>
              <w:rPr>
                <w:sz w:val="18"/>
                <w:szCs w:val="18"/>
                <w:lang w:eastAsia="ru-RU"/>
              </w:rPr>
            </w:pPr>
            <w:r w:rsidRPr="0076321C">
              <w:rPr>
                <w:sz w:val="18"/>
                <w:szCs w:val="18"/>
                <w:lang w:eastAsia="ru-RU"/>
              </w:rPr>
              <w:t>Выработка тепловой энергии</w:t>
            </w:r>
          </w:p>
        </w:tc>
        <w:tc>
          <w:tcPr>
            <w:tcW w:w="209" w:type="pct"/>
            <w:tcBorders>
              <w:top w:val="nil"/>
              <w:left w:val="nil"/>
              <w:bottom w:val="single" w:sz="4" w:space="0" w:color="auto"/>
              <w:right w:val="single" w:sz="4" w:space="0" w:color="auto"/>
            </w:tcBorders>
            <w:noWrap/>
            <w:vAlign w:val="center"/>
            <w:hideMark/>
          </w:tcPr>
          <w:p w14:paraId="32E946C5" w14:textId="77777777" w:rsidR="00955CCC" w:rsidRPr="0076321C" w:rsidRDefault="00955CCC" w:rsidP="00293C6F">
            <w:pPr>
              <w:ind w:left="-57" w:right="-57" w:firstLine="0"/>
              <w:jc w:val="center"/>
              <w:rPr>
                <w:sz w:val="18"/>
                <w:szCs w:val="18"/>
                <w:lang w:eastAsia="ru-RU"/>
              </w:rPr>
            </w:pPr>
            <w:r w:rsidRPr="0076321C">
              <w:rPr>
                <w:sz w:val="18"/>
                <w:szCs w:val="18"/>
                <w:lang w:eastAsia="ru-RU"/>
              </w:rPr>
              <w:t>тыс. Гкал</w:t>
            </w:r>
          </w:p>
        </w:tc>
        <w:tc>
          <w:tcPr>
            <w:tcW w:w="286" w:type="pct"/>
            <w:tcBorders>
              <w:top w:val="nil"/>
              <w:left w:val="nil"/>
              <w:bottom w:val="single" w:sz="4" w:space="0" w:color="auto"/>
              <w:right w:val="single" w:sz="4" w:space="0" w:color="auto"/>
            </w:tcBorders>
            <w:noWrap/>
            <w:vAlign w:val="center"/>
            <w:hideMark/>
          </w:tcPr>
          <w:p w14:paraId="4F925F07" w14:textId="77777777" w:rsidR="00955CCC" w:rsidRPr="0076321C" w:rsidRDefault="00955CCC" w:rsidP="00293C6F">
            <w:pPr>
              <w:ind w:left="-57" w:right="-57" w:firstLine="0"/>
              <w:jc w:val="center"/>
              <w:rPr>
                <w:sz w:val="18"/>
                <w:szCs w:val="18"/>
              </w:rPr>
            </w:pPr>
            <w:r w:rsidRPr="0076321C">
              <w:rPr>
                <w:sz w:val="18"/>
                <w:szCs w:val="18"/>
              </w:rPr>
              <w:t>0,68</w:t>
            </w:r>
          </w:p>
        </w:tc>
        <w:tc>
          <w:tcPr>
            <w:tcW w:w="286" w:type="pct"/>
            <w:tcBorders>
              <w:top w:val="nil"/>
              <w:left w:val="nil"/>
              <w:bottom w:val="single" w:sz="4" w:space="0" w:color="auto"/>
              <w:right w:val="single" w:sz="4" w:space="0" w:color="auto"/>
            </w:tcBorders>
            <w:noWrap/>
            <w:vAlign w:val="center"/>
            <w:hideMark/>
          </w:tcPr>
          <w:p w14:paraId="3D547825" w14:textId="77777777" w:rsidR="00955CCC" w:rsidRPr="0076321C" w:rsidRDefault="00955CCC" w:rsidP="00293C6F">
            <w:pPr>
              <w:ind w:left="-57" w:right="-57" w:firstLine="0"/>
              <w:jc w:val="center"/>
              <w:rPr>
                <w:sz w:val="18"/>
                <w:szCs w:val="18"/>
              </w:rPr>
            </w:pPr>
            <w:r w:rsidRPr="0076321C">
              <w:rPr>
                <w:sz w:val="18"/>
                <w:szCs w:val="18"/>
              </w:rPr>
              <w:t>0,68</w:t>
            </w:r>
          </w:p>
        </w:tc>
        <w:tc>
          <w:tcPr>
            <w:tcW w:w="286" w:type="pct"/>
            <w:tcBorders>
              <w:top w:val="nil"/>
              <w:left w:val="nil"/>
              <w:bottom w:val="single" w:sz="4" w:space="0" w:color="auto"/>
              <w:right w:val="single" w:sz="4" w:space="0" w:color="auto"/>
            </w:tcBorders>
            <w:noWrap/>
            <w:vAlign w:val="center"/>
            <w:hideMark/>
          </w:tcPr>
          <w:p w14:paraId="6C91ECCB" w14:textId="77777777" w:rsidR="00955CCC" w:rsidRPr="0076321C" w:rsidRDefault="00955CCC" w:rsidP="00293C6F">
            <w:pPr>
              <w:ind w:left="-57" w:right="-57" w:firstLine="0"/>
              <w:jc w:val="center"/>
              <w:rPr>
                <w:sz w:val="18"/>
                <w:szCs w:val="18"/>
              </w:rPr>
            </w:pPr>
            <w:r w:rsidRPr="0076321C">
              <w:rPr>
                <w:sz w:val="18"/>
                <w:szCs w:val="18"/>
              </w:rPr>
              <w:t>0,68</w:t>
            </w:r>
          </w:p>
        </w:tc>
        <w:tc>
          <w:tcPr>
            <w:tcW w:w="286" w:type="pct"/>
            <w:tcBorders>
              <w:top w:val="nil"/>
              <w:left w:val="nil"/>
              <w:bottom w:val="single" w:sz="4" w:space="0" w:color="auto"/>
              <w:right w:val="single" w:sz="4" w:space="0" w:color="auto"/>
            </w:tcBorders>
            <w:noWrap/>
            <w:vAlign w:val="center"/>
            <w:hideMark/>
          </w:tcPr>
          <w:p w14:paraId="35362148" w14:textId="77777777" w:rsidR="00955CCC" w:rsidRPr="0076321C" w:rsidRDefault="00955CCC" w:rsidP="00293C6F">
            <w:pPr>
              <w:ind w:left="-57" w:right="-57" w:firstLine="0"/>
              <w:jc w:val="center"/>
              <w:rPr>
                <w:sz w:val="18"/>
                <w:szCs w:val="18"/>
              </w:rPr>
            </w:pPr>
            <w:r w:rsidRPr="0076321C">
              <w:rPr>
                <w:sz w:val="18"/>
                <w:szCs w:val="18"/>
              </w:rPr>
              <w:t>0,68</w:t>
            </w:r>
          </w:p>
        </w:tc>
        <w:tc>
          <w:tcPr>
            <w:tcW w:w="286" w:type="pct"/>
            <w:tcBorders>
              <w:top w:val="nil"/>
              <w:left w:val="nil"/>
              <w:bottom w:val="single" w:sz="4" w:space="0" w:color="auto"/>
              <w:right w:val="single" w:sz="4" w:space="0" w:color="auto"/>
            </w:tcBorders>
            <w:noWrap/>
            <w:vAlign w:val="center"/>
            <w:hideMark/>
          </w:tcPr>
          <w:p w14:paraId="78A79275" w14:textId="77777777" w:rsidR="00955CCC" w:rsidRPr="0076321C" w:rsidRDefault="00955CCC" w:rsidP="00293C6F">
            <w:pPr>
              <w:ind w:left="-57" w:right="-57" w:firstLine="0"/>
              <w:jc w:val="center"/>
              <w:rPr>
                <w:sz w:val="18"/>
                <w:szCs w:val="18"/>
              </w:rPr>
            </w:pPr>
            <w:r w:rsidRPr="0076321C">
              <w:rPr>
                <w:sz w:val="18"/>
                <w:szCs w:val="18"/>
              </w:rPr>
              <w:t>0,68</w:t>
            </w:r>
          </w:p>
        </w:tc>
        <w:tc>
          <w:tcPr>
            <w:tcW w:w="286" w:type="pct"/>
            <w:tcBorders>
              <w:top w:val="nil"/>
              <w:left w:val="nil"/>
              <w:bottom w:val="single" w:sz="4" w:space="0" w:color="auto"/>
              <w:right w:val="single" w:sz="4" w:space="0" w:color="auto"/>
            </w:tcBorders>
            <w:noWrap/>
            <w:vAlign w:val="center"/>
            <w:hideMark/>
          </w:tcPr>
          <w:p w14:paraId="4FAA8166" w14:textId="77777777" w:rsidR="00955CCC" w:rsidRPr="0076321C" w:rsidRDefault="00955CCC" w:rsidP="00293C6F">
            <w:pPr>
              <w:ind w:left="-57" w:right="-57" w:firstLine="0"/>
              <w:jc w:val="center"/>
              <w:rPr>
                <w:sz w:val="18"/>
                <w:szCs w:val="18"/>
              </w:rPr>
            </w:pPr>
            <w:r w:rsidRPr="0076321C">
              <w:rPr>
                <w:sz w:val="18"/>
                <w:szCs w:val="18"/>
              </w:rPr>
              <w:t>0,68</w:t>
            </w:r>
          </w:p>
        </w:tc>
        <w:tc>
          <w:tcPr>
            <w:tcW w:w="286" w:type="pct"/>
            <w:tcBorders>
              <w:top w:val="nil"/>
              <w:left w:val="nil"/>
              <w:bottom w:val="single" w:sz="4" w:space="0" w:color="auto"/>
              <w:right w:val="single" w:sz="4" w:space="0" w:color="auto"/>
            </w:tcBorders>
            <w:noWrap/>
            <w:vAlign w:val="center"/>
            <w:hideMark/>
          </w:tcPr>
          <w:p w14:paraId="5B32F94C" w14:textId="77777777" w:rsidR="00955CCC" w:rsidRPr="0076321C" w:rsidRDefault="00955CCC" w:rsidP="00293C6F">
            <w:pPr>
              <w:ind w:left="-57" w:right="-57" w:firstLine="0"/>
              <w:jc w:val="center"/>
              <w:rPr>
                <w:sz w:val="18"/>
                <w:szCs w:val="18"/>
              </w:rPr>
            </w:pPr>
            <w:r w:rsidRPr="0076321C">
              <w:rPr>
                <w:sz w:val="18"/>
                <w:szCs w:val="18"/>
              </w:rPr>
              <w:t>0,68</w:t>
            </w:r>
          </w:p>
        </w:tc>
        <w:tc>
          <w:tcPr>
            <w:tcW w:w="286" w:type="pct"/>
            <w:tcBorders>
              <w:top w:val="nil"/>
              <w:left w:val="nil"/>
              <w:bottom w:val="single" w:sz="4" w:space="0" w:color="auto"/>
              <w:right w:val="single" w:sz="4" w:space="0" w:color="auto"/>
            </w:tcBorders>
            <w:noWrap/>
            <w:vAlign w:val="center"/>
            <w:hideMark/>
          </w:tcPr>
          <w:p w14:paraId="4D92D13E" w14:textId="77777777" w:rsidR="00955CCC" w:rsidRPr="0076321C" w:rsidRDefault="00955CCC" w:rsidP="00293C6F">
            <w:pPr>
              <w:ind w:left="-57" w:right="-57" w:firstLine="0"/>
              <w:jc w:val="center"/>
              <w:rPr>
                <w:sz w:val="18"/>
                <w:szCs w:val="18"/>
              </w:rPr>
            </w:pPr>
            <w:r w:rsidRPr="0076321C">
              <w:rPr>
                <w:sz w:val="18"/>
                <w:szCs w:val="18"/>
              </w:rPr>
              <w:t>0,68</w:t>
            </w:r>
          </w:p>
        </w:tc>
        <w:tc>
          <w:tcPr>
            <w:tcW w:w="286" w:type="pct"/>
            <w:tcBorders>
              <w:top w:val="nil"/>
              <w:left w:val="nil"/>
              <w:bottom w:val="single" w:sz="4" w:space="0" w:color="auto"/>
              <w:right w:val="single" w:sz="4" w:space="0" w:color="auto"/>
            </w:tcBorders>
            <w:noWrap/>
            <w:vAlign w:val="center"/>
            <w:hideMark/>
          </w:tcPr>
          <w:p w14:paraId="1472224D" w14:textId="77777777" w:rsidR="00955CCC" w:rsidRPr="0076321C" w:rsidRDefault="00955CCC" w:rsidP="00293C6F">
            <w:pPr>
              <w:ind w:left="-57" w:right="-57" w:firstLine="0"/>
              <w:jc w:val="center"/>
              <w:rPr>
                <w:sz w:val="18"/>
                <w:szCs w:val="18"/>
              </w:rPr>
            </w:pPr>
            <w:r w:rsidRPr="0076321C">
              <w:rPr>
                <w:sz w:val="18"/>
                <w:szCs w:val="18"/>
              </w:rPr>
              <w:t>0,68</w:t>
            </w:r>
          </w:p>
        </w:tc>
        <w:tc>
          <w:tcPr>
            <w:tcW w:w="286" w:type="pct"/>
            <w:tcBorders>
              <w:top w:val="nil"/>
              <w:left w:val="nil"/>
              <w:bottom w:val="single" w:sz="4" w:space="0" w:color="auto"/>
              <w:right w:val="single" w:sz="4" w:space="0" w:color="auto"/>
            </w:tcBorders>
            <w:noWrap/>
            <w:vAlign w:val="center"/>
            <w:hideMark/>
          </w:tcPr>
          <w:p w14:paraId="799A913A" w14:textId="77777777" w:rsidR="00955CCC" w:rsidRPr="0076321C" w:rsidRDefault="00955CCC" w:rsidP="00293C6F">
            <w:pPr>
              <w:ind w:left="-57" w:right="-57" w:firstLine="0"/>
              <w:jc w:val="center"/>
              <w:rPr>
                <w:sz w:val="18"/>
                <w:szCs w:val="18"/>
              </w:rPr>
            </w:pPr>
            <w:r w:rsidRPr="0076321C">
              <w:rPr>
                <w:sz w:val="18"/>
                <w:szCs w:val="18"/>
              </w:rPr>
              <w:t>0,68</w:t>
            </w:r>
          </w:p>
        </w:tc>
        <w:tc>
          <w:tcPr>
            <w:tcW w:w="286" w:type="pct"/>
            <w:tcBorders>
              <w:top w:val="nil"/>
              <w:left w:val="nil"/>
              <w:bottom w:val="single" w:sz="4" w:space="0" w:color="auto"/>
              <w:right w:val="single" w:sz="4" w:space="0" w:color="auto"/>
            </w:tcBorders>
            <w:noWrap/>
            <w:vAlign w:val="center"/>
            <w:hideMark/>
          </w:tcPr>
          <w:p w14:paraId="39C2532F" w14:textId="77777777" w:rsidR="00955CCC" w:rsidRPr="0076321C" w:rsidRDefault="00955CCC" w:rsidP="00293C6F">
            <w:pPr>
              <w:ind w:left="-57" w:right="-57" w:firstLine="0"/>
              <w:jc w:val="center"/>
              <w:rPr>
                <w:sz w:val="18"/>
                <w:szCs w:val="18"/>
              </w:rPr>
            </w:pPr>
            <w:r w:rsidRPr="0076321C">
              <w:rPr>
                <w:sz w:val="18"/>
                <w:szCs w:val="18"/>
              </w:rPr>
              <w:t>0,68</w:t>
            </w:r>
          </w:p>
        </w:tc>
        <w:tc>
          <w:tcPr>
            <w:tcW w:w="286" w:type="pct"/>
            <w:tcBorders>
              <w:top w:val="nil"/>
              <w:left w:val="nil"/>
              <w:bottom w:val="single" w:sz="4" w:space="0" w:color="auto"/>
              <w:right w:val="single" w:sz="4" w:space="0" w:color="auto"/>
            </w:tcBorders>
            <w:noWrap/>
            <w:vAlign w:val="center"/>
            <w:hideMark/>
          </w:tcPr>
          <w:p w14:paraId="6EFE0850" w14:textId="77777777" w:rsidR="00955CCC" w:rsidRPr="0076321C" w:rsidRDefault="00955CCC" w:rsidP="00293C6F">
            <w:pPr>
              <w:ind w:left="-57" w:right="-57" w:firstLine="0"/>
              <w:jc w:val="center"/>
              <w:rPr>
                <w:sz w:val="18"/>
                <w:szCs w:val="18"/>
              </w:rPr>
            </w:pPr>
            <w:r w:rsidRPr="0076321C">
              <w:rPr>
                <w:sz w:val="18"/>
                <w:szCs w:val="18"/>
              </w:rPr>
              <w:t>0,68</w:t>
            </w:r>
          </w:p>
        </w:tc>
        <w:tc>
          <w:tcPr>
            <w:tcW w:w="286" w:type="pct"/>
            <w:tcBorders>
              <w:top w:val="nil"/>
              <w:left w:val="nil"/>
              <w:bottom w:val="single" w:sz="4" w:space="0" w:color="auto"/>
              <w:right w:val="single" w:sz="4" w:space="0" w:color="auto"/>
            </w:tcBorders>
            <w:noWrap/>
            <w:vAlign w:val="center"/>
            <w:hideMark/>
          </w:tcPr>
          <w:p w14:paraId="2291E7E4" w14:textId="77777777" w:rsidR="00955CCC" w:rsidRPr="0076321C" w:rsidRDefault="00955CCC" w:rsidP="00293C6F">
            <w:pPr>
              <w:ind w:left="-57" w:right="-57" w:firstLine="0"/>
              <w:jc w:val="center"/>
              <w:rPr>
                <w:sz w:val="18"/>
                <w:szCs w:val="18"/>
              </w:rPr>
            </w:pPr>
            <w:r w:rsidRPr="0076321C">
              <w:rPr>
                <w:sz w:val="18"/>
                <w:szCs w:val="18"/>
              </w:rPr>
              <w:t>0,68</w:t>
            </w:r>
          </w:p>
        </w:tc>
        <w:tc>
          <w:tcPr>
            <w:tcW w:w="286" w:type="pct"/>
            <w:tcBorders>
              <w:top w:val="nil"/>
              <w:left w:val="nil"/>
              <w:bottom w:val="single" w:sz="4" w:space="0" w:color="auto"/>
              <w:right w:val="single" w:sz="4" w:space="0" w:color="auto"/>
            </w:tcBorders>
            <w:noWrap/>
            <w:vAlign w:val="center"/>
            <w:hideMark/>
          </w:tcPr>
          <w:p w14:paraId="5279CED9" w14:textId="77777777" w:rsidR="00955CCC" w:rsidRPr="0076321C" w:rsidRDefault="00955CCC" w:rsidP="00293C6F">
            <w:pPr>
              <w:ind w:left="-57" w:right="-57" w:firstLine="0"/>
              <w:jc w:val="center"/>
              <w:rPr>
                <w:sz w:val="18"/>
                <w:szCs w:val="18"/>
              </w:rPr>
            </w:pPr>
            <w:r w:rsidRPr="0076321C">
              <w:rPr>
                <w:sz w:val="18"/>
                <w:szCs w:val="18"/>
              </w:rPr>
              <w:t>0,68</w:t>
            </w:r>
          </w:p>
        </w:tc>
      </w:tr>
      <w:tr w:rsidR="00955CCC" w:rsidRPr="0076321C" w14:paraId="0B9632B6" w14:textId="77777777" w:rsidTr="00955CCC">
        <w:trPr>
          <w:trHeight w:val="340"/>
        </w:trPr>
        <w:tc>
          <w:tcPr>
            <w:tcW w:w="783" w:type="pct"/>
            <w:tcBorders>
              <w:top w:val="nil"/>
              <w:left w:val="single" w:sz="4" w:space="0" w:color="auto"/>
              <w:bottom w:val="single" w:sz="4" w:space="0" w:color="auto"/>
              <w:right w:val="single" w:sz="4" w:space="0" w:color="auto"/>
            </w:tcBorders>
            <w:vAlign w:val="center"/>
            <w:hideMark/>
          </w:tcPr>
          <w:p w14:paraId="189ECD07" w14:textId="77777777" w:rsidR="00955CCC" w:rsidRPr="0076321C" w:rsidRDefault="00955CCC" w:rsidP="00293C6F">
            <w:pPr>
              <w:ind w:left="-57" w:right="-57" w:firstLine="0"/>
              <w:rPr>
                <w:sz w:val="18"/>
                <w:szCs w:val="18"/>
                <w:lang w:eastAsia="ru-RU"/>
              </w:rPr>
            </w:pPr>
            <w:r w:rsidRPr="0076321C">
              <w:rPr>
                <w:sz w:val="18"/>
                <w:szCs w:val="18"/>
                <w:lang w:eastAsia="ru-RU"/>
              </w:rPr>
              <w:t xml:space="preserve">Тепловая энергия на хоз. нужды </w:t>
            </w:r>
          </w:p>
        </w:tc>
        <w:tc>
          <w:tcPr>
            <w:tcW w:w="209" w:type="pct"/>
            <w:tcBorders>
              <w:top w:val="nil"/>
              <w:left w:val="nil"/>
              <w:bottom w:val="single" w:sz="4" w:space="0" w:color="auto"/>
              <w:right w:val="single" w:sz="4" w:space="0" w:color="auto"/>
            </w:tcBorders>
            <w:noWrap/>
            <w:vAlign w:val="center"/>
            <w:hideMark/>
          </w:tcPr>
          <w:p w14:paraId="1F2C4921" w14:textId="77777777" w:rsidR="00955CCC" w:rsidRPr="0076321C" w:rsidRDefault="00955CCC" w:rsidP="00293C6F">
            <w:pPr>
              <w:ind w:left="-57" w:right="-57" w:firstLine="0"/>
              <w:jc w:val="center"/>
              <w:rPr>
                <w:sz w:val="18"/>
                <w:szCs w:val="18"/>
                <w:lang w:eastAsia="ru-RU"/>
              </w:rPr>
            </w:pPr>
            <w:r w:rsidRPr="0076321C">
              <w:rPr>
                <w:sz w:val="18"/>
                <w:szCs w:val="18"/>
                <w:lang w:eastAsia="ru-RU"/>
              </w:rPr>
              <w:t>тыс. Гкал</w:t>
            </w:r>
          </w:p>
        </w:tc>
        <w:tc>
          <w:tcPr>
            <w:tcW w:w="286" w:type="pct"/>
            <w:tcBorders>
              <w:top w:val="nil"/>
              <w:left w:val="nil"/>
              <w:bottom w:val="single" w:sz="4" w:space="0" w:color="auto"/>
              <w:right w:val="single" w:sz="4" w:space="0" w:color="auto"/>
            </w:tcBorders>
            <w:noWrap/>
            <w:vAlign w:val="center"/>
            <w:hideMark/>
          </w:tcPr>
          <w:p w14:paraId="7ECC9C4A" w14:textId="77777777" w:rsidR="00955CCC" w:rsidRPr="0076321C" w:rsidRDefault="00955CCC" w:rsidP="00293C6F">
            <w:pPr>
              <w:ind w:left="-57" w:right="-57" w:firstLine="0"/>
              <w:jc w:val="center"/>
              <w:rPr>
                <w:sz w:val="18"/>
                <w:szCs w:val="18"/>
              </w:rPr>
            </w:pPr>
            <w:r w:rsidRPr="0076321C">
              <w:rPr>
                <w:sz w:val="18"/>
                <w:szCs w:val="18"/>
              </w:rPr>
              <w:t>0,49</w:t>
            </w:r>
          </w:p>
        </w:tc>
        <w:tc>
          <w:tcPr>
            <w:tcW w:w="286" w:type="pct"/>
            <w:tcBorders>
              <w:top w:val="nil"/>
              <w:left w:val="nil"/>
              <w:bottom w:val="single" w:sz="4" w:space="0" w:color="auto"/>
              <w:right w:val="single" w:sz="4" w:space="0" w:color="auto"/>
            </w:tcBorders>
            <w:noWrap/>
            <w:vAlign w:val="center"/>
            <w:hideMark/>
          </w:tcPr>
          <w:p w14:paraId="0A94CA95" w14:textId="77777777" w:rsidR="00955CCC" w:rsidRPr="0076321C" w:rsidRDefault="00955CCC" w:rsidP="00293C6F">
            <w:pPr>
              <w:ind w:left="-57" w:right="-57" w:firstLine="0"/>
              <w:jc w:val="center"/>
              <w:rPr>
                <w:sz w:val="18"/>
                <w:szCs w:val="18"/>
              </w:rPr>
            </w:pPr>
            <w:r w:rsidRPr="0076321C">
              <w:rPr>
                <w:sz w:val="18"/>
                <w:szCs w:val="18"/>
              </w:rPr>
              <w:t>0,49</w:t>
            </w:r>
          </w:p>
        </w:tc>
        <w:tc>
          <w:tcPr>
            <w:tcW w:w="286" w:type="pct"/>
            <w:tcBorders>
              <w:top w:val="nil"/>
              <w:left w:val="nil"/>
              <w:bottom w:val="single" w:sz="4" w:space="0" w:color="auto"/>
              <w:right w:val="single" w:sz="4" w:space="0" w:color="auto"/>
            </w:tcBorders>
            <w:noWrap/>
            <w:vAlign w:val="center"/>
            <w:hideMark/>
          </w:tcPr>
          <w:p w14:paraId="092C67CF" w14:textId="77777777" w:rsidR="00955CCC" w:rsidRPr="0076321C" w:rsidRDefault="00955CCC" w:rsidP="00293C6F">
            <w:pPr>
              <w:ind w:left="-57" w:right="-57" w:firstLine="0"/>
              <w:jc w:val="center"/>
              <w:rPr>
                <w:sz w:val="18"/>
                <w:szCs w:val="18"/>
              </w:rPr>
            </w:pPr>
            <w:r w:rsidRPr="0076321C">
              <w:rPr>
                <w:sz w:val="18"/>
                <w:szCs w:val="18"/>
              </w:rPr>
              <w:t>0,49</w:t>
            </w:r>
          </w:p>
        </w:tc>
        <w:tc>
          <w:tcPr>
            <w:tcW w:w="286" w:type="pct"/>
            <w:tcBorders>
              <w:top w:val="nil"/>
              <w:left w:val="nil"/>
              <w:bottom w:val="single" w:sz="4" w:space="0" w:color="auto"/>
              <w:right w:val="single" w:sz="4" w:space="0" w:color="auto"/>
            </w:tcBorders>
            <w:noWrap/>
            <w:vAlign w:val="center"/>
            <w:hideMark/>
          </w:tcPr>
          <w:p w14:paraId="07973417" w14:textId="77777777" w:rsidR="00955CCC" w:rsidRPr="0076321C" w:rsidRDefault="00955CCC" w:rsidP="00293C6F">
            <w:pPr>
              <w:ind w:left="-57" w:right="-57" w:firstLine="0"/>
              <w:jc w:val="center"/>
              <w:rPr>
                <w:sz w:val="18"/>
                <w:szCs w:val="18"/>
              </w:rPr>
            </w:pPr>
            <w:r w:rsidRPr="0076321C">
              <w:rPr>
                <w:sz w:val="18"/>
                <w:szCs w:val="18"/>
              </w:rPr>
              <w:t>0,49</w:t>
            </w:r>
          </w:p>
        </w:tc>
        <w:tc>
          <w:tcPr>
            <w:tcW w:w="286" w:type="pct"/>
            <w:tcBorders>
              <w:top w:val="nil"/>
              <w:left w:val="nil"/>
              <w:bottom w:val="single" w:sz="4" w:space="0" w:color="auto"/>
              <w:right w:val="single" w:sz="4" w:space="0" w:color="auto"/>
            </w:tcBorders>
            <w:noWrap/>
            <w:vAlign w:val="center"/>
            <w:hideMark/>
          </w:tcPr>
          <w:p w14:paraId="4EB5F932" w14:textId="77777777" w:rsidR="00955CCC" w:rsidRPr="0076321C" w:rsidRDefault="00955CCC" w:rsidP="00293C6F">
            <w:pPr>
              <w:ind w:left="-57" w:right="-57" w:firstLine="0"/>
              <w:jc w:val="center"/>
              <w:rPr>
                <w:sz w:val="18"/>
                <w:szCs w:val="18"/>
              </w:rPr>
            </w:pPr>
            <w:r w:rsidRPr="0076321C">
              <w:rPr>
                <w:sz w:val="18"/>
                <w:szCs w:val="18"/>
              </w:rPr>
              <w:t>0,49</w:t>
            </w:r>
          </w:p>
        </w:tc>
        <w:tc>
          <w:tcPr>
            <w:tcW w:w="286" w:type="pct"/>
            <w:tcBorders>
              <w:top w:val="nil"/>
              <w:left w:val="nil"/>
              <w:bottom w:val="single" w:sz="4" w:space="0" w:color="auto"/>
              <w:right w:val="single" w:sz="4" w:space="0" w:color="auto"/>
            </w:tcBorders>
            <w:noWrap/>
            <w:vAlign w:val="center"/>
            <w:hideMark/>
          </w:tcPr>
          <w:p w14:paraId="3625DEC3" w14:textId="77777777" w:rsidR="00955CCC" w:rsidRPr="0076321C" w:rsidRDefault="00955CCC" w:rsidP="00293C6F">
            <w:pPr>
              <w:ind w:left="-57" w:right="-57" w:firstLine="0"/>
              <w:jc w:val="center"/>
              <w:rPr>
                <w:sz w:val="18"/>
                <w:szCs w:val="18"/>
              </w:rPr>
            </w:pPr>
            <w:r w:rsidRPr="0076321C">
              <w:rPr>
                <w:sz w:val="18"/>
                <w:szCs w:val="18"/>
              </w:rPr>
              <w:t>0,49</w:t>
            </w:r>
          </w:p>
        </w:tc>
        <w:tc>
          <w:tcPr>
            <w:tcW w:w="286" w:type="pct"/>
            <w:tcBorders>
              <w:top w:val="nil"/>
              <w:left w:val="nil"/>
              <w:bottom w:val="single" w:sz="4" w:space="0" w:color="auto"/>
              <w:right w:val="single" w:sz="4" w:space="0" w:color="auto"/>
            </w:tcBorders>
            <w:noWrap/>
            <w:vAlign w:val="center"/>
            <w:hideMark/>
          </w:tcPr>
          <w:p w14:paraId="65DFB262" w14:textId="77777777" w:rsidR="00955CCC" w:rsidRPr="0076321C" w:rsidRDefault="00955CCC" w:rsidP="00293C6F">
            <w:pPr>
              <w:ind w:left="-57" w:right="-57" w:firstLine="0"/>
              <w:jc w:val="center"/>
              <w:rPr>
                <w:sz w:val="18"/>
                <w:szCs w:val="18"/>
              </w:rPr>
            </w:pPr>
            <w:r w:rsidRPr="0076321C">
              <w:rPr>
                <w:sz w:val="18"/>
                <w:szCs w:val="18"/>
              </w:rPr>
              <w:t>0,49</w:t>
            </w:r>
          </w:p>
        </w:tc>
        <w:tc>
          <w:tcPr>
            <w:tcW w:w="286" w:type="pct"/>
            <w:tcBorders>
              <w:top w:val="nil"/>
              <w:left w:val="nil"/>
              <w:bottom w:val="single" w:sz="4" w:space="0" w:color="auto"/>
              <w:right w:val="single" w:sz="4" w:space="0" w:color="auto"/>
            </w:tcBorders>
            <w:noWrap/>
            <w:vAlign w:val="center"/>
            <w:hideMark/>
          </w:tcPr>
          <w:p w14:paraId="51CB47BF" w14:textId="77777777" w:rsidR="00955CCC" w:rsidRPr="0076321C" w:rsidRDefault="00955CCC" w:rsidP="00293C6F">
            <w:pPr>
              <w:ind w:left="-57" w:right="-57" w:firstLine="0"/>
              <w:jc w:val="center"/>
              <w:rPr>
                <w:sz w:val="18"/>
                <w:szCs w:val="18"/>
              </w:rPr>
            </w:pPr>
            <w:r w:rsidRPr="0076321C">
              <w:rPr>
                <w:sz w:val="18"/>
                <w:szCs w:val="18"/>
              </w:rPr>
              <w:t>0,49</w:t>
            </w:r>
          </w:p>
        </w:tc>
        <w:tc>
          <w:tcPr>
            <w:tcW w:w="286" w:type="pct"/>
            <w:tcBorders>
              <w:top w:val="nil"/>
              <w:left w:val="nil"/>
              <w:bottom w:val="single" w:sz="4" w:space="0" w:color="auto"/>
              <w:right w:val="single" w:sz="4" w:space="0" w:color="auto"/>
            </w:tcBorders>
            <w:noWrap/>
            <w:vAlign w:val="center"/>
            <w:hideMark/>
          </w:tcPr>
          <w:p w14:paraId="7E8C44AC" w14:textId="77777777" w:rsidR="00955CCC" w:rsidRPr="0076321C" w:rsidRDefault="00955CCC" w:rsidP="00293C6F">
            <w:pPr>
              <w:ind w:left="-57" w:right="-57" w:firstLine="0"/>
              <w:jc w:val="center"/>
              <w:rPr>
                <w:sz w:val="18"/>
                <w:szCs w:val="18"/>
              </w:rPr>
            </w:pPr>
            <w:r w:rsidRPr="0076321C">
              <w:rPr>
                <w:sz w:val="18"/>
                <w:szCs w:val="18"/>
              </w:rPr>
              <w:t>0,49</w:t>
            </w:r>
          </w:p>
        </w:tc>
        <w:tc>
          <w:tcPr>
            <w:tcW w:w="286" w:type="pct"/>
            <w:tcBorders>
              <w:top w:val="nil"/>
              <w:left w:val="nil"/>
              <w:bottom w:val="single" w:sz="4" w:space="0" w:color="auto"/>
              <w:right w:val="single" w:sz="4" w:space="0" w:color="auto"/>
            </w:tcBorders>
            <w:noWrap/>
            <w:vAlign w:val="center"/>
            <w:hideMark/>
          </w:tcPr>
          <w:p w14:paraId="663375F7" w14:textId="77777777" w:rsidR="00955CCC" w:rsidRPr="0076321C" w:rsidRDefault="00955CCC" w:rsidP="00293C6F">
            <w:pPr>
              <w:ind w:left="-57" w:right="-57" w:firstLine="0"/>
              <w:jc w:val="center"/>
              <w:rPr>
                <w:sz w:val="18"/>
                <w:szCs w:val="18"/>
              </w:rPr>
            </w:pPr>
            <w:r w:rsidRPr="0076321C">
              <w:rPr>
                <w:sz w:val="18"/>
                <w:szCs w:val="18"/>
              </w:rPr>
              <w:t>0,49</w:t>
            </w:r>
          </w:p>
        </w:tc>
        <w:tc>
          <w:tcPr>
            <w:tcW w:w="286" w:type="pct"/>
            <w:tcBorders>
              <w:top w:val="nil"/>
              <w:left w:val="nil"/>
              <w:bottom w:val="single" w:sz="4" w:space="0" w:color="auto"/>
              <w:right w:val="single" w:sz="4" w:space="0" w:color="auto"/>
            </w:tcBorders>
            <w:noWrap/>
            <w:vAlign w:val="center"/>
            <w:hideMark/>
          </w:tcPr>
          <w:p w14:paraId="5F416BC1" w14:textId="77777777" w:rsidR="00955CCC" w:rsidRPr="0076321C" w:rsidRDefault="00955CCC" w:rsidP="00293C6F">
            <w:pPr>
              <w:ind w:left="-57" w:right="-57" w:firstLine="0"/>
              <w:jc w:val="center"/>
              <w:rPr>
                <w:sz w:val="18"/>
                <w:szCs w:val="18"/>
              </w:rPr>
            </w:pPr>
            <w:r w:rsidRPr="0076321C">
              <w:rPr>
                <w:sz w:val="18"/>
                <w:szCs w:val="18"/>
              </w:rPr>
              <w:t>0,49</w:t>
            </w:r>
          </w:p>
        </w:tc>
        <w:tc>
          <w:tcPr>
            <w:tcW w:w="286" w:type="pct"/>
            <w:tcBorders>
              <w:top w:val="nil"/>
              <w:left w:val="nil"/>
              <w:bottom w:val="single" w:sz="4" w:space="0" w:color="auto"/>
              <w:right w:val="single" w:sz="4" w:space="0" w:color="auto"/>
            </w:tcBorders>
            <w:noWrap/>
            <w:vAlign w:val="center"/>
            <w:hideMark/>
          </w:tcPr>
          <w:p w14:paraId="6BCFC1F2" w14:textId="77777777" w:rsidR="00955CCC" w:rsidRPr="0076321C" w:rsidRDefault="00955CCC" w:rsidP="00293C6F">
            <w:pPr>
              <w:ind w:left="-57" w:right="-57" w:firstLine="0"/>
              <w:jc w:val="center"/>
              <w:rPr>
                <w:sz w:val="18"/>
                <w:szCs w:val="18"/>
              </w:rPr>
            </w:pPr>
            <w:r w:rsidRPr="0076321C">
              <w:rPr>
                <w:sz w:val="18"/>
                <w:szCs w:val="18"/>
              </w:rPr>
              <w:t>0,49</w:t>
            </w:r>
          </w:p>
        </w:tc>
        <w:tc>
          <w:tcPr>
            <w:tcW w:w="286" w:type="pct"/>
            <w:tcBorders>
              <w:top w:val="nil"/>
              <w:left w:val="nil"/>
              <w:bottom w:val="single" w:sz="4" w:space="0" w:color="auto"/>
              <w:right w:val="single" w:sz="4" w:space="0" w:color="auto"/>
            </w:tcBorders>
            <w:noWrap/>
            <w:vAlign w:val="center"/>
            <w:hideMark/>
          </w:tcPr>
          <w:p w14:paraId="1C506444" w14:textId="77777777" w:rsidR="00955CCC" w:rsidRPr="0076321C" w:rsidRDefault="00955CCC" w:rsidP="00293C6F">
            <w:pPr>
              <w:ind w:left="-57" w:right="-57" w:firstLine="0"/>
              <w:jc w:val="center"/>
              <w:rPr>
                <w:sz w:val="18"/>
                <w:szCs w:val="18"/>
              </w:rPr>
            </w:pPr>
            <w:r w:rsidRPr="0076321C">
              <w:rPr>
                <w:sz w:val="18"/>
                <w:szCs w:val="18"/>
              </w:rPr>
              <w:t>0,44</w:t>
            </w:r>
          </w:p>
        </w:tc>
        <w:tc>
          <w:tcPr>
            <w:tcW w:w="286" w:type="pct"/>
            <w:tcBorders>
              <w:top w:val="nil"/>
              <w:left w:val="nil"/>
              <w:bottom w:val="single" w:sz="4" w:space="0" w:color="auto"/>
              <w:right w:val="single" w:sz="4" w:space="0" w:color="auto"/>
            </w:tcBorders>
            <w:noWrap/>
            <w:vAlign w:val="center"/>
            <w:hideMark/>
          </w:tcPr>
          <w:p w14:paraId="53234836" w14:textId="77777777" w:rsidR="00955CCC" w:rsidRPr="0076321C" w:rsidRDefault="00955CCC" w:rsidP="00293C6F">
            <w:pPr>
              <w:ind w:left="-57" w:right="-57" w:firstLine="0"/>
              <w:jc w:val="center"/>
              <w:rPr>
                <w:sz w:val="18"/>
                <w:szCs w:val="18"/>
              </w:rPr>
            </w:pPr>
            <w:r w:rsidRPr="0076321C">
              <w:rPr>
                <w:sz w:val="18"/>
                <w:szCs w:val="18"/>
              </w:rPr>
              <w:t>0,49</w:t>
            </w:r>
          </w:p>
        </w:tc>
      </w:tr>
      <w:tr w:rsidR="00955CCC" w:rsidRPr="0076321C" w14:paraId="009E8DAF" w14:textId="77777777" w:rsidTr="00955CCC">
        <w:trPr>
          <w:trHeight w:val="340"/>
        </w:trPr>
        <w:tc>
          <w:tcPr>
            <w:tcW w:w="783" w:type="pct"/>
            <w:tcBorders>
              <w:top w:val="nil"/>
              <w:left w:val="single" w:sz="4" w:space="0" w:color="auto"/>
              <w:bottom w:val="single" w:sz="4" w:space="0" w:color="auto"/>
              <w:right w:val="single" w:sz="4" w:space="0" w:color="auto"/>
            </w:tcBorders>
            <w:vAlign w:val="center"/>
            <w:hideMark/>
          </w:tcPr>
          <w:p w14:paraId="1C242398" w14:textId="77777777" w:rsidR="00955CCC" w:rsidRPr="0076321C" w:rsidRDefault="00955CCC" w:rsidP="00293C6F">
            <w:pPr>
              <w:ind w:left="-57" w:right="-57" w:firstLine="0"/>
              <w:rPr>
                <w:sz w:val="18"/>
                <w:szCs w:val="18"/>
                <w:lang w:eastAsia="ru-RU"/>
              </w:rPr>
            </w:pPr>
            <w:r w:rsidRPr="0076321C">
              <w:rPr>
                <w:sz w:val="18"/>
                <w:szCs w:val="18"/>
                <w:lang w:eastAsia="ru-RU"/>
              </w:rPr>
              <w:t>Отпуск тепловой энергии с коллекторов</w:t>
            </w:r>
          </w:p>
        </w:tc>
        <w:tc>
          <w:tcPr>
            <w:tcW w:w="209" w:type="pct"/>
            <w:tcBorders>
              <w:top w:val="nil"/>
              <w:left w:val="nil"/>
              <w:bottom w:val="single" w:sz="4" w:space="0" w:color="auto"/>
              <w:right w:val="single" w:sz="4" w:space="0" w:color="auto"/>
            </w:tcBorders>
            <w:noWrap/>
            <w:vAlign w:val="center"/>
            <w:hideMark/>
          </w:tcPr>
          <w:p w14:paraId="31764FE4" w14:textId="77777777" w:rsidR="00955CCC" w:rsidRPr="0076321C" w:rsidRDefault="00955CCC" w:rsidP="00293C6F">
            <w:pPr>
              <w:ind w:left="-57" w:right="-57" w:firstLine="0"/>
              <w:jc w:val="center"/>
              <w:rPr>
                <w:sz w:val="18"/>
                <w:szCs w:val="18"/>
                <w:lang w:eastAsia="ru-RU"/>
              </w:rPr>
            </w:pPr>
            <w:r w:rsidRPr="0076321C">
              <w:rPr>
                <w:sz w:val="18"/>
                <w:szCs w:val="18"/>
                <w:lang w:eastAsia="ru-RU"/>
              </w:rPr>
              <w:t>тыс. Гкал</w:t>
            </w:r>
          </w:p>
        </w:tc>
        <w:tc>
          <w:tcPr>
            <w:tcW w:w="286" w:type="pct"/>
            <w:tcBorders>
              <w:top w:val="nil"/>
              <w:left w:val="nil"/>
              <w:bottom w:val="single" w:sz="4" w:space="0" w:color="auto"/>
              <w:right w:val="single" w:sz="4" w:space="0" w:color="auto"/>
            </w:tcBorders>
            <w:noWrap/>
            <w:vAlign w:val="center"/>
            <w:hideMark/>
          </w:tcPr>
          <w:p w14:paraId="232785CB" w14:textId="77777777" w:rsidR="00955CCC" w:rsidRPr="0076321C" w:rsidRDefault="00955CCC" w:rsidP="00293C6F">
            <w:pPr>
              <w:ind w:left="-57" w:right="-57" w:firstLine="0"/>
              <w:jc w:val="center"/>
              <w:rPr>
                <w:sz w:val="18"/>
                <w:szCs w:val="18"/>
              </w:rPr>
            </w:pPr>
            <w:r w:rsidRPr="0076321C">
              <w:rPr>
                <w:sz w:val="18"/>
                <w:szCs w:val="18"/>
              </w:rPr>
              <w:t>0,19</w:t>
            </w:r>
          </w:p>
        </w:tc>
        <w:tc>
          <w:tcPr>
            <w:tcW w:w="286" w:type="pct"/>
            <w:tcBorders>
              <w:top w:val="nil"/>
              <w:left w:val="nil"/>
              <w:bottom w:val="single" w:sz="4" w:space="0" w:color="auto"/>
              <w:right w:val="single" w:sz="4" w:space="0" w:color="auto"/>
            </w:tcBorders>
            <w:noWrap/>
            <w:vAlign w:val="center"/>
            <w:hideMark/>
          </w:tcPr>
          <w:p w14:paraId="3E4488B9" w14:textId="77777777" w:rsidR="00955CCC" w:rsidRPr="0076321C" w:rsidRDefault="00955CCC" w:rsidP="00293C6F">
            <w:pPr>
              <w:ind w:left="-57" w:right="-57" w:firstLine="0"/>
              <w:jc w:val="center"/>
              <w:rPr>
                <w:sz w:val="18"/>
                <w:szCs w:val="18"/>
              </w:rPr>
            </w:pPr>
            <w:r w:rsidRPr="0076321C">
              <w:rPr>
                <w:sz w:val="18"/>
                <w:szCs w:val="18"/>
              </w:rPr>
              <w:t>0,19</w:t>
            </w:r>
          </w:p>
        </w:tc>
        <w:tc>
          <w:tcPr>
            <w:tcW w:w="286" w:type="pct"/>
            <w:tcBorders>
              <w:top w:val="nil"/>
              <w:left w:val="nil"/>
              <w:bottom w:val="single" w:sz="4" w:space="0" w:color="auto"/>
              <w:right w:val="single" w:sz="4" w:space="0" w:color="auto"/>
            </w:tcBorders>
            <w:noWrap/>
            <w:vAlign w:val="center"/>
            <w:hideMark/>
          </w:tcPr>
          <w:p w14:paraId="663E0216" w14:textId="77777777" w:rsidR="00955CCC" w:rsidRPr="0076321C" w:rsidRDefault="00955CCC" w:rsidP="00293C6F">
            <w:pPr>
              <w:ind w:left="-57" w:right="-57" w:firstLine="0"/>
              <w:jc w:val="center"/>
              <w:rPr>
                <w:sz w:val="18"/>
                <w:szCs w:val="18"/>
              </w:rPr>
            </w:pPr>
            <w:r w:rsidRPr="0076321C">
              <w:rPr>
                <w:sz w:val="18"/>
                <w:szCs w:val="18"/>
              </w:rPr>
              <w:t>0,19</w:t>
            </w:r>
          </w:p>
        </w:tc>
        <w:tc>
          <w:tcPr>
            <w:tcW w:w="286" w:type="pct"/>
            <w:tcBorders>
              <w:top w:val="nil"/>
              <w:left w:val="nil"/>
              <w:bottom w:val="single" w:sz="4" w:space="0" w:color="auto"/>
              <w:right w:val="single" w:sz="4" w:space="0" w:color="auto"/>
            </w:tcBorders>
            <w:noWrap/>
            <w:vAlign w:val="center"/>
            <w:hideMark/>
          </w:tcPr>
          <w:p w14:paraId="73E300DF" w14:textId="77777777" w:rsidR="00955CCC" w:rsidRPr="0076321C" w:rsidRDefault="00955CCC" w:rsidP="00293C6F">
            <w:pPr>
              <w:ind w:left="-57" w:right="-57" w:firstLine="0"/>
              <w:jc w:val="center"/>
              <w:rPr>
                <w:sz w:val="18"/>
                <w:szCs w:val="18"/>
              </w:rPr>
            </w:pPr>
            <w:r w:rsidRPr="0076321C">
              <w:rPr>
                <w:sz w:val="18"/>
                <w:szCs w:val="18"/>
              </w:rPr>
              <w:t>0,19</w:t>
            </w:r>
          </w:p>
        </w:tc>
        <w:tc>
          <w:tcPr>
            <w:tcW w:w="286" w:type="pct"/>
            <w:tcBorders>
              <w:top w:val="nil"/>
              <w:left w:val="nil"/>
              <w:bottom w:val="single" w:sz="4" w:space="0" w:color="auto"/>
              <w:right w:val="single" w:sz="4" w:space="0" w:color="auto"/>
            </w:tcBorders>
            <w:noWrap/>
            <w:vAlign w:val="center"/>
            <w:hideMark/>
          </w:tcPr>
          <w:p w14:paraId="66A56704" w14:textId="77777777" w:rsidR="00955CCC" w:rsidRPr="0076321C" w:rsidRDefault="00955CCC" w:rsidP="00293C6F">
            <w:pPr>
              <w:ind w:left="-57" w:right="-57" w:firstLine="0"/>
              <w:jc w:val="center"/>
              <w:rPr>
                <w:sz w:val="18"/>
                <w:szCs w:val="18"/>
              </w:rPr>
            </w:pPr>
            <w:r w:rsidRPr="0076321C">
              <w:rPr>
                <w:sz w:val="18"/>
                <w:szCs w:val="18"/>
              </w:rPr>
              <w:t>0,19</w:t>
            </w:r>
          </w:p>
        </w:tc>
        <w:tc>
          <w:tcPr>
            <w:tcW w:w="286" w:type="pct"/>
            <w:tcBorders>
              <w:top w:val="nil"/>
              <w:left w:val="nil"/>
              <w:bottom w:val="single" w:sz="4" w:space="0" w:color="auto"/>
              <w:right w:val="single" w:sz="4" w:space="0" w:color="auto"/>
            </w:tcBorders>
            <w:noWrap/>
            <w:vAlign w:val="center"/>
            <w:hideMark/>
          </w:tcPr>
          <w:p w14:paraId="726DF5F7" w14:textId="77777777" w:rsidR="00955CCC" w:rsidRPr="0076321C" w:rsidRDefault="00955CCC" w:rsidP="00293C6F">
            <w:pPr>
              <w:ind w:left="-57" w:right="-57" w:firstLine="0"/>
              <w:jc w:val="center"/>
              <w:rPr>
                <w:sz w:val="18"/>
                <w:szCs w:val="18"/>
              </w:rPr>
            </w:pPr>
            <w:r w:rsidRPr="0076321C">
              <w:rPr>
                <w:sz w:val="18"/>
                <w:szCs w:val="18"/>
              </w:rPr>
              <w:t>0,19</w:t>
            </w:r>
          </w:p>
        </w:tc>
        <w:tc>
          <w:tcPr>
            <w:tcW w:w="286" w:type="pct"/>
            <w:tcBorders>
              <w:top w:val="nil"/>
              <w:left w:val="nil"/>
              <w:bottom w:val="single" w:sz="4" w:space="0" w:color="auto"/>
              <w:right w:val="single" w:sz="4" w:space="0" w:color="auto"/>
            </w:tcBorders>
            <w:noWrap/>
            <w:vAlign w:val="center"/>
            <w:hideMark/>
          </w:tcPr>
          <w:p w14:paraId="7F820C0C" w14:textId="77777777" w:rsidR="00955CCC" w:rsidRPr="0076321C" w:rsidRDefault="00955CCC" w:rsidP="00293C6F">
            <w:pPr>
              <w:ind w:left="-57" w:right="-57" w:firstLine="0"/>
              <w:jc w:val="center"/>
              <w:rPr>
                <w:sz w:val="18"/>
                <w:szCs w:val="18"/>
              </w:rPr>
            </w:pPr>
            <w:r w:rsidRPr="0076321C">
              <w:rPr>
                <w:sz w:val="18"/>
                <w:szCs w:val="18"/>
              </w:rPr>
              <w:t>0,19</w:t>
            </w:r>
          </w:p>
        </w:tc>
        <w:tc>
          <w:tcPr>
            <w:tcW w:w="286" w:type="pct"/>
            <w:tcBorders>
              <w:top w:val="nil"/>
              <w:left w:val="nil"/>
              <w:bottom w:val="single" w:sz="4" w:space="0" w:color="auto"/>
              <w:right w:val="single" w:sz="4" w:space="0" w:color="auto"/>
            </w:tcBorders>
            <w:noWrap/>
            <w:vAlign w:val="center"/>
            <w:hideMark/>
          </w:tcPr>
          <w:p w14:paraId="3B152A36" w14:textId="77777777" w:rsidR="00955CCC" w:rsidRPr="0076321C" w:rsidRDefault="00955CCC" w:rsidP="00293C6F">
            <w:pPr>
              <w:ind w:left="-57" w:right="-57" w:firstLine="0"/>
              <w:jc w:val="center"/>
              <w:rPr>
                <w:sz w:val="18"/>
                <w:szCs w:val="18"/>
              </w:rPr>
            </w:pPr>
            <w:r w:rsidRPr="0076321C">
              <w:rPr>
                <w:sz w:val="18"/>
                <w:szCs w:val="18"/>
              </w:rPr>
              <w:t>0,19</w:t>
            </w:r>
          </w:p>
        </w:tc>
        <w:tc>
          <w:tcPr>
            <w:tcW w:w="286" w:type="pct"/>
            <w:tcBorders>
              <w:top w:val="nil"/>
              <w:left w:val="nil"/>
              <w:bottom w:val="single" w:sz="4" w:space="0" w:color="auto"/>
              <w:right w:val="single" w:sz="4" w:space="0" w:color="auto"/>
            </w:tcBorders>
            <w:noWrap/>
            <w:vAlign w:val="center"/>
            <w:hideMark/>
          </w:tcPr>
          <w:p w14:paraId="36012B37" w14:textId="77777777" w:rsidR="00955CCC" w:rsidRPr="0076321C" w:rsidRDefault="00955CCC" w:rsidP="00293C6F">
            <w:pPr>
              <w:ind w:left="-57" w:right="-57" w:firstLine="0"/>
              <w:jc w:val="center"/>
              <w:rPr>
                <w:sz w:val="18"/>
                <w:szCs w:val="18"/>
              </w:rPr>
            </w:pPr>
            <w:r w:rsidRPr="0076321C">
              <w:rPr>
                <w:sz w:val="18"/>
                <w:szCs w:val="18"/>
              </w:rPr>
              <w:t>0,19</w:t>
            </w:r>
          </w:p>
        </w:tc>
        <w:tc>
          <w:tcPr>
            <w:tcW w:w="286" w:type="pct"/>
            <w:tcBorders>
              <w:top w:val="nil"/>
              <w:left w:val="nil"/>
              <w:bottom w:val="single" w:sz="4" w:space="0" w:color="auto"/>
              <w:right w:val="single" w:sz="4" w:space="0" w:color="auto"/>
            </w:tcBorders>
            <w:noWrap/>
            <w:vAlign w:val="center"/>
            <w:hideMark/>
          </w:tcPr>
          <w:p w14:paraId="65E3AF66" w14:textId="77777777" w:rsidR="00955CCC" w:rsidRPr="0076321C" w:rsidRDefault="00955CCC" w:rsidP="00293C6F">
            <w:pPr>
              <w:ind w:left="-57" w:right="-57" w:firstLine="0"/>
              <w:jc w:val="center"/>
              <w:rPr>
                <w:sz w:val="18"/>
                <w:szCs w:val="18"/>
              </w:rPr>
            </w:pPr>
            <w:r w:rsidRPr="0076321C">
              <w:rPr>
                <w:sz w:val="18"/>
                <w:szCs w:val="18"/>
              </w:rPr>
              <w:t>0,19</w:t>
            </w:r>
          </w:p>
        </w:tc>
        <w:tc>
          <w:tcPr>
            <w:tcW w:w="286" w:type="pct"/>
            <w:tcBorders>
              <w:top w:val="nil"/>
              <w:left w:val="nil"/>
              <w:bottom w:val="single" w:sz="4" w:space="0" w:color="auto"/>
              <w:right w:val="single" w:sz="4" w:space="0" w:color="auto"/>
            </w:tcBorders>
            <w:noWrap/>
            <w:vAlign w:val="center"/>
            <w:hideMark/>
          </w:tcPr>
          <w:p w14:paraId="6ACCD4C3" w14:textId="77777777" w:rsidR="00955CCC" w:rsidRPr="0076321C" w:rsidRDefault="00955CCC" w:rsidP="00293C6F">
            <w:pPr>
              <w:ind w:left="-57" w:right="-57" w:firstLine="0"/>
              <w:jc w:val="center"/>
              <w:rPr>
                <w:sz w:val="18"/>
                <w:szCs w:val="18"/>
              </w:rPr>
            </w:pPr>
            <w:r w:rsidRPr="0076321C">
              <w:rPr>
                <w:sz w:val="18"/>
                <w:szCs w:val="18"/>
              </w:rPr>
              <w:t>0,19</w:t>
            </w:r>
          </w:p>
        </w:tc>
        <w:tc>
          <w:tcPr>
            <w:tcW w:w="286" w:type="pct"/>
            <w:tcBorders>
              <w:top w:val="nil"/>
              <w:left w:val="nil"/>
              <w:bottom w:val="single" w:sz="4" w:space="0" w:color="auto"/>
              <w:right w:val="single" w:sz="4" w:space="0" w:color="auto"/>
            </w:tcBorders>
            <w:noWrap/>
            <w:vAlign w:val="center"/>
            <w:hideMark/>
          </w:tcPr>
          <w:p w14:paraId="4F0B2E95" w14:textId="77777777" w:rsidR="00955CCC" w:rsidRPr="0076321C" w:rsidRDefault="00955CCC" w:rsidP="00293C6F">
            <w:pPr>
              <w:ind w:left="-57" w:right="-57" w:firstLine="0"/>
              <w:jc w:val="center"/>
              <w:rPr>
                <w:sz w:val="18"/>
                <w:szCs w:val="18"/>
              </w:rPr>
            </w:pPr>
            <w:r w:rsidRPr="0076321C">
              <w:rPr>
                <w:sz w:val="18"/>
                <w:szCs w:val="18"/>
              </w:rPr>
              <w:t>0,19</w:t>
            </w:r>
          </w:p>
        </w:tc>
        <w:tc>
          <w:tcPr>
            <w:tcW w:w="286" w:type="pct"/>
            <w:tcBorders>
              <w:top w:val="nil"/>
              <w:left w:val="nil"/>
              <w:bottom w:val="single" w:sz="4" w:space="0" w:color="auto"/>
              <w:right w:val="single" w:sz="4" w:space="0" w:color="auto"/>
            </w:tcBorders>
            <w:noWrap/>
            <w:vAlign w:val="center"/>
            <w:hideMark/>
          </w:tcPr>
          <w:p w14:paraId="7B06D9A0" w14:textId="77777777" w:rsidR="00955CCC" w:rsidRPr="0076321C" w:rsidRDefault="00955CCC" w:rsidP="00293C6F">
            <w:pPr>
              <w:ind w:left="-57" w:right="-57" w:firstLine="0"/>
              <w:jc w:val="center"/>
              <w:rPr>
                <w:sz w:val="18"/>
                <w:szCs w:val="18"/>
              </w:rPr>
            </w:pPr>
            <w:r w:rsidRPr="0076321C">
              <w:rPr>
                <w:sz w:val="18"/>
                <w:szCs w:val="18"/>
              </w:rPr>
              <w:t>0,24</w:t>
            </w:r>
          </w:p>
        </w:tc>
        <w:tc>
          <w:tcPr>
            <w:tcW w:w="286" w:type="pct"/>
            <w:tcBorders>
              <w:top w:val="nil"/>
              <w:left w:val="nil"/>
              <w:bottom w:val="single" w:sz="4" w:space="0" w:color="auto"/>
              <w:right w:val="single" w:sz="4" w:space="0" w:color="auto"/>
            </w:tcBorders>
            <w:noWrap/>
            <w:vAlign w:val="center"/>
            <w:hideMark/>
          </w:tcPr>
          <w:p w14:paraId="50D7C49D" w14:textId="77777777" w:rsidR="00955CCC" w:rsidRPr="0076321C" w:rsidRDefault="00955CCC" w:rsidP="00293C6F">
            <w:pPr>
              <w:ind w:left="-57" w:right="-57" w:firstLine="0"/>
              <w:jc w:val="center"/>
              <w:rPr>
                <w:sz w:val="18"/>
                <w:szCs w:val="18"/>
              </w:rPr>
            </w:pPr>
            <w:r w:rsidRPr="0076321C">
              <w:rPr>
                <w:sz w:val="18"/>
                <w:szCs w:val="18"/>
              </w:rPr>
              <w:t>0,19</w:t>
            </w:r>
          </w:p>
        </w:tc>
      </w:tr>
      <w:tr w:rsidR="00955CCC" w:rsidRPr="0076321C" w14:paraId="0ABF8F0B" w14:textId="77777777" w:rsidTr="00955CCC">
        <w:trPr>
          <w:trHeight w:val="340"/>
        </w:trPr>
        <w:tc>
          <w:tcPr>
            <w:tcW w:w="783" w:type="pct"/>
            <w:tcBorders>
              <w:top w:val="nil"/>
              <w:left w:val="single" w:sz="4" w:space="0" w:color="auto"/>
              <w:bottom w:val="single" w:sz="4" w:space="0" w:color="auto"/>
              <w:right w:val="single" w:sz="4" w:space="0" w:color="auto"/>
            </w:tcBorders>
            <w:noWrap/>
            <w:vAlign w:val="center"/>
            <w:hideMark/>
          </w:tcPr>
          <w:p w14:paraId="5DAE3376" w14:textId="77777777" w:rsidR="00955CCC" w:rsidRPr="0076321C" w:rsidRDefault="00955CCC" w:rsidP="00293C6F">
            <w:pPr>
              <w:ind w:left="-57" w:right="-57" w:firstLine="0"/>
              <w:rPr>
                <w:sz w:val="18"/>
                <w:szCs w:val="18"/>
                <w:lang w:eastAsia="ru-RU"/>
              </w:rPr>
            </w:pPr>
            <w:r w:rsidRPr="0076321C">
              <w:rPr>
                <w:sz w:val="18"/>
                <w:szCs w:val="18"/>
                <w:lang w:eastAsia="ru-RU"/>
              </w:rPr>
              <w:t>потери тепловой энергии в магистральных сетях</w:t>
            </w:r>
          </w:p>
        </w:tc>
        <w:tc>
          <w:tcPr>
            <w:tcW w:w="209" w:type="pct"/>
            <w:tcBorders>
              <w:top w:val="nil"/>
              <w:left w:val="nil"/>
              <w:bottom w:val="single" w:sz="4" w:space="0" w:color="auto"/>
              <w:right w:val="single" w:sz="4" w:space="0" w:color="auto"/>
            </w:tcBorders>
            <w:noWrap/>
            <w:vAlign w:val="center"/>
            <w:hideMark/>
          </w:tcPr>
          <w:p w14:paraId="7EF91B3E" w14:textId="77777777" w:rsidR="00955CCC" w:rsidRPr="0076321C" w:rsidRDefault="00955CCC" w:rsidP="00293C6F">
            <w:pPr>
              <w:ind w:left="-57" w:right="-57" w:firstLine="0"/>
              <w:jc w:val="center"/>
              <w:rPr>
                <w:sz w:val="18"/>
                <w:szCs w:val="18"/>
                <w:lang w:eastAsia="ru-RU"/>
              </w:rPr>
            </w:pPr>
            <w:r w:rsidRPr="0076321C">
              <w:rPr>
                <w:sz w:val="18"/>
                <w:szCs w:val="18"/>
                <w:lang w:eastAsia="ru-RU"/>
              </w:rPr>
              <w:t>тыс. Гкал</w:t>
            </w:r>
          </w:p>
        </w:tc>
        <w:tc>
          <w:tcPr>
            <w:tcW w:w="286" w:type="pct"/>
            <w:tcBorders>
              <w:top w:val="nil"/>
              <w:left w:val="nil"/>
              <w:bottom w:val="single" w:sz="4" w:space="0" w:color="auto"/>
              <w:right w:val="single" w:sz="4" w:space="0" w:color="auto"/>
            </w:tcBorders>
            <w:noWrap/>
            <w:vAlign w:val="center"/>
            <w:hideMark/>
          </w:tcPr>
          <w:p w14:paraId="377F5A81" w14:textId="77777777" w:rsidR="00955CCC" w:rsidRPr="0076321C" w:rsidRDefault="00955CCC" w:rsidP="00293C6F">
            <w:pPr>
              <w:ind w:left="-57" w:right="-57" w:firstLine="0"/>
              <w:jc w:val="center"/>
              <w:rPr>
                <w:sz w:val="18"/>
                <w:szCs w:val="18"/>
              </w:rPr>
            </w:pPr>
            <w:r w:rsidRPr="0076321C">
              <w:rPr>
                <w:sz w:val="18"/>
                <w:szCs w:val="18"/>
              </w:rPr>
              <w:t>0,00</w:t>
            </w:r>
          </w:p>
        </w:tc>
        <w:tc>
          <w:tcPr>
            <w:tcW w:w="286" w:type="pct"/>
            <w:tcBorders>
              <w:top w:val="nil"/>
              <w:left w:val="nil"/>
              <w:bottom w:val="single" w:sz="4" w:space="0" w:color="auto"/>
              <w:right w:val="single" w:sz="4" w:space="0" w:color="auto"/>
            </w:tcBorders>
            <w:noWrap/>
            <w:vAlign w:val="center"/>
            <w:hideMark/>
          </w:tcPr>
          <w:p w14:paraId="2BBFDC36" w14:textId="77777777" w:rsidR="00955CCC" w:rsidRPr="0076321C" w:rsidRDefault="00955CCC" w:rsidP="00293C6F">
            <w:pPr>
              <w:ind w:left="-57" w:right="-57" w:firstLine="0"/>
              <w:jc w:val="center"/>
              <w:rPr>
                <w:sz w:val="18"/>
                <w:szCs w:val="18"/>
              </w:rPr>
            </w:pPr>
            <w:r w:rsidRPr="0076321C">
              <w:rPr>
                <w:sz w:val="18"/>
                <w:szCs w:val="18"/>
              </w:rPr>
              <w:t>0,00</w:t>
            </w:r>
          </w:p>
        </w:tc>
        <w:tc>
          <w:tcPr>
            <w:tcW w:w="286" w:type="pct"/>
            <w:tcBorders>
              <w:top w:val="nil"/>
              <w:left w:val="nil"/>
              <w:bottom w:val="single" w:sz="4" w:space="0" w:color="auto"/>
              <w:right w:val="single" w:sz="4" w:space="0" w:color="auto"/>
            </w:tcBorders>
            <w:noWrap/>
            <w:vAlign w:val="center"/>
            <w:hideMark/>
          </w:tcPr>
          <w:p w14:paraId="7A6FBE48" w14:textId="77777777" w:rsidR="00955CCC" w:rsidRPr="0076321C" w:rsidRDefault="00955CCC" w:rsidP="00293C6F">
            <w:pPr>
              <w:ind w:left="-57" w:right="-57" w:firstLine="0"/>
              <w:jc w:val="center"/>
              <w:rPr>
                <w:sz w:val="18"/>
                <w:szCs w:val="18"/>
              </w:rPr>
            </w:pPr>
            <w:r w:rsidRPr="0076321C">
              <w:rPr>
                <w:sz w:val="18"/>
                <w:szCs w:val="18"/>
              </w:rPr>
              <w:t>0,00</w:t>
            </w:r>
          </w:p>
        </w:tc>
        <w:tc>
          <w:tcPr>
            <w:tcW w:w="286" w:type="pct"/>
            <w:tcBorders>
              <w:top w:val="nil"/>
              <w:left w:val="nil"/>
              <w:bottom w:val="single" w:sz="4" w:space="0" w:color="auto"/>
              <w:right w:val="single" w:sz="4" w:space="0" w:color="auto"/>
            </w:tcBorders>
            <w:noWrap/>
            <w:vAlign w:val="center"/>
            <w:hideMark/>
          </w:tcPr>
          <w:p w14:paraId="2BE3D8FA" w14:textId="77777777" w:rsidR="00955CCC" w:rsidRPr="0076321C" w:rsidRDefault="00955CCC" w:rsidP="00293C6F">
            <w:pPr>
              <w:ind w:left="-57" w:right="-57" w:firstLine="0"/>
              <w:jc w:val="center"/>
              <w:rPr>
                <w:sz w:val="18"/>
                <w:szCs w:val="18"/>
              </w:rPr>
            </w:pPr>
            <w:r w:rsidRPr="0076321C">
              <w:rPr>
                <w:sz w:val="18"/>
                <w:szCs w:val="18"/>
              </w:rPr>
              <w:t>0,00</w:t>
            </w:r>
          </w:p>
        </w:tc>
        <w:tc>
          <w:tcPr>
            <w:tcW w:w="286" w:type="pct"/>
            <w:tcBorders>
              <w:top w:val="nil"/>
              <w:left w:val="nil"/>
              <w:bottom w:val="single" w:sz="4" w:space="0" w:color="auto"/>
              <w:right w:val="single" w:sz="4" w:space="0" w:color="auto"/>
            </w:tcBorders>
            <w:noWrap/>
            <w:vAlign w:val="center"/>
            <w:hideMark/>
          </w:tcPr>
          <w:p w14:paraId="5F07BC38" w14:textId="77777777" w:rsidR="00955CCC" w:rsidRPr="0076321C" w:rsidRDefault="00955CCC" w:rsidP="00293C6F">
            <w:pPr>
              <w:ind w:left="-57" w:right="-57" w:firstLine="0"/>
              <w:jc w:val="center"/>
              <w:rPr>
                <w:sz w:val="18"/>
                <w:szCs w:val="18"/>
              </w:rPr>
            </w:pPr>
            <w:r w:rsidRPr="0076321C">
              <w:rPr>
                <w:sz w:val="18"/>
                <w:szCs w:val="18"/>
              </w:rPr>
              <w:t>0,00</w:t>
            </w:r>
          </w:p>
        </w:tc>
        <w:tc>
          <w:tcPr>
            <w:tcW w:w="286" w:type="pct"/>
            <w:tcBorders>
              <w:top w:val="nil"/>
              <w:left w:val="nil"/>
              <w:bottom w:val="single" w:sz="4" w:space="0" w:color="auto"/>
              <w:right w:val="single" w:sz="4" w:space="0" w:color="auto"/>
            </w:tcBorders>
            <w:noWrap/>
            <w:vAlign w:val="center"/>
            <w:hideMark/>
          </w:tcPr>
          <w:p w14:paraId="46CCA289" w14:textId="77777777" w:rsidR="00955CCC" w:rsidRPr="0076321C" w:rsidRDefault="00955CCC" w:rsidP="00293C6F">
            <w:pPr>
              <w:ind w:left="-57" w:right="-57" w:firstLine="0"/>
              <w:jc w:val="center"/>
              <w:rPr>
                <w:sz w:val="18"/>
                <w:szCs w:val="18"/>
              </w:rPr>
            </w:pPr>
            <w:r w:rsidRPr="0076321C">
              <w:rPr>
                <w:sz w:val="18"/>
                <w:szCs w:val="18"/>
              </w:rPr>
              <w:t>0,00</w:t>
            </w:r>
          </w:p>
        </w:tc>
        <w:tc>
          <w:tcPr>
            <w:tcW w:w="286" w:type="pct"/>
            <w:tcBorders>
              <w:top w:val="nil"/>
              <w:left w:val="nil"/>
              <w:bottom w:val="single" w:sz="4" w:space="0" w:color="auto"/>
              <w:right w:val="single" w:sz="4" w:space="0" w:color="auto"/>
            </w:tcBorders>
            <w:noWrap/>
            <w:vAlign w:val="center"/>
            <w:hideMark/>
          </w:tcPr>
          <w:p w14:paraId="338434B7" w14:textId="77777777" w:rsidR="00955CCC" w:rsidRPr="0076321C" w:rsidRDefault="00955CCC" w:rsidP="00293C6F">
            <w:pPr>
              <w:ind w:left="-57" w:right="-57" w:firstLine="0"/>
              <w:jc w:val="center"/>
              <w:rPr>
                <w:sz w:val="18"/>
                <w:szCs w:val="18"/>
              </w:rPr>
            </w:pPr>
            <w:r w:rsidRPr="0076321C">
              <w:rPr>
                <w:sz w:val="18"/>
                <w:szCs w:val="18"/>
              </w:rPr>
              <w:t>0,00</w:t>
            </w:r>
          </w:p>
        </w:tc>
        <w:tc>
          <w:tcPr>
            <w:tcW w:w="286" w:type="pct"/>
            <w:tcBorders>
              <w:top w:val="nil"/>
              <w:left w:val="nil"/>
              <w:bottom w:val="single" w:sz="4" w:space="0" w:color="auto"/>
              <w:right w:val="single" w:sz="4" w:space="0" w:color="auto"/>
            </w:tcBorders>
            <w:noWrap/>
            <w:vAlign w:val="center"/>
            <w:hideMark/>
          </w:tcPr>
          <w:p w14:paraId="71E72D3D" w14:textId="77777777" w:rsidR="00955CCC" w:rsidRPr="0076321C" w:rsidRDefault="00955CCC" w:rsidP="00293C6F">
            <w:pPr>
              <w:ind w:left="-57" w:right="-57" w:firstLine="0"/>
              <w:jc w:val="center"/>
              <w:rPr>
                <w:sz w:val="18"/>
                <w:szCs w:val="18"/>
              </w:rPr>
            </w:pPr>
            <w:r w:rsidRPr="0076321C">
              <w:rPr>
                <w:sz w:val="18"/>
                <w:szCs w:val="18"/>
              </w:rPr>
              <w:t>0,00</w:t>
            </w:r>
          </w:p>
        </w:tc>
        <w:tc>
          <w:tcPr>
            <w:tcW w:w="286" w:type="pct"/>
            <w:tcBorders>
              <w:top w:val="nil"/>
              <w:left w:val="nil"/>
              <w:bottom w:val="single" w:sz="4" w:space="0" w:color="auto"/>
              <w:right w:val="single" w:sz="4" w:space="0" w:color="auto"/>
            </w:tcBorders>
            <w:noWrap/>
            <w:vAlign w:val="center"/>
            <w:hideMark/>
          </w:tcPr>
          <w:p w14:paraId="4CBF786B" w14:textId="77777777" w:rsidR="00955CCC" w:rsidRPr="0076321C" w:rsidRDefault="00955CCC" w:rsidP="00293C6F">
            <w:pPr>
              <w:ind w:left="-57" w:right="-57" w:firstLine="0"/>
              <w:jc w:val="center"/>
              <w:rPr>
                <w:sz w:val="18"/>
                <w:szCs w:val="18"/>
              </w:rPr>
            </w:pPr>
            <w:r w:rsidRPr="0076321C">
              <w:rPr>
                <w:sz w:val="18"/>
                <w:szCs w:val="18"/>
              </w:rPr>
              <w:t>0,00</w:t>
            </w:r>
          </w:p>
        </w:tc>
        <w:tc>
          <w:tcPr>
            <w:tcW w:w="286" w:type="pct"/>
            <w:tcBorders>
              <w:top w:val="nil"/>
              <w:left w:val="nil"/>
              <w:bottom w:val="single" w:sz="4" w:space="0" w:color="auto"/>
              <w:right w:val="single" w:sz="4" w:space="0" w:color="auto"/>
            </w:tcBorders>
            <w:noWrap/>
            <w:vAlign w:val="center"/>
            <w:hideMark/>
          </w:tcPr>
          <w:p w14:paraId="687B7311" w14:textId="77777777" w:rsidR="00955CCC" w:rsidRPr="0076321C" w:rsidRDefault="00955CCC" w:rsidP="00293C6F">
            <w:pPr>
              <w:ind w:left="-57" w:right="-57" w:firstLine="0"/>
              <w:jc w:val="center"/>
              <w:rPr>
                <w:sz w:val="18"/>
                <w:szCs w:val="18"/>
              </w:rPr>
            </w:pPr>
            <w:r w:rsidRPr="0076321C">
              <w:rPr>
                <w:sz w:val="18"/>
                <w:szCs w:val="18"/>
              </w:rPr>
              <w:t>0,00</w:t>
            </w:r>
          </w:p>
        </w:tc>
        <w:tc>
          <w:tcPr>
            <w:tcW w:w="286" w:type="pct"/>
            <w:tcBorders>
              <w:top w:val="nil"/>
              <w:left w:val="nil"/>
              <w:bottom w:val="single" w:sz="4" w:space="0" w:color="auto"/>
              <w:right w:val="single" w:sz="4" w:space="0" w:color="auto"/>
            </w:tcBorders>
            <w:noWrap/>
            <w:vAlign w:val="center"/>
            <w:hideMark/>
          </w:tcPr>
          <w:p w14:paraId="62FA36FA" w14:textId="77777777" w:rsidR="00955CCC" w:rsidRPr="0076321C" w:rsidRDefault="00955CCC" w:rsidP="00293C6F">
            <w:pPr>
              <w:ind w:left="-57" w:right="-57" w:firstLine="0"/>
              <w:jc w:val="center"/>
              <w:rPr>
                <w:sz w:val="18"/>
                <w:szCs w:val="18"/>
              </w:rPr>
            </w:pPr>
            <w:r w:rsidRPr="0076321C">
              <w:rPr>
                <w:sz w:val="18"/>
                <w:szCs w:val="18"/>
              </w:rPr>
              <w:t>0,00</w:t>
            </w:r>
          </w:p>
        </w:tc>
        <w:tc>
          <w:tcPr>
            <w:tcW w:w="286" w:type="pct"/>
            <w:tcBorders>
              <w:top w:val="nil"/>
              <w:left w:val="nil"/>
              <w:bottom w:val="single" w:sz="4" w:space="0" w:color="auto"/>
              <w:right w:val="single" w:sz="4" w:space="0" w:color="auto"/>
            </w:tcBorders>
            <w:noWrap/>
            <w:vAlign w:val="center"/>
            <w:hideMark/>
          </w:tcPr>
          <w:p w14:paraId="341C12ED" w14:textId="77777777" w:rsidR="00955CCC" w:rsidRPr="0076321C" w:rsidRDefault="00955CCC" w:rsidP="00293C6F">
            <w:pPr>
              <w:ind w:left="-57" w:right="-57" w:firstLine="0"/>
              <w:jc w:val="center"/>
              <w:rPr>
                <w:sz w:val="18"/>
                <w:szCs w:val="18"/>
              </w:rPr>
            </w:pPr>
            <w:r w:rsidRPr="0076321C">
              <w:rPr>
                <w:sz w:val="18"/>
                <w:szCs w:val="18"/>
              </w:rPr>
              <w:t>0,00</w:t>
            </w:r>
          </w:p>
        </w:tc>
        <w:tc>
          <w:tcPr>
            <w:tcW w:w="286" w:type="pct"/>
            <w:tcBorders>
              <w:top w:val="nil"/>
              <w:left w:val="nil"/>
              <w:bottom w:val="single" w:sz="4" w:space="0" w:color="auto"/>
              <w:right w:val="single" w:sz="4" w:space="0" w:color="auto"/>
            </w:tcBorders>
            <w:noWrap/>
            <w:vAlign w:val="center"/>
            <w:hideMark/>
          </w:tcPr>
          <w:p w14:paraId="340EDC79" w14:textId="77777777" w:rsidR="00955CCC" w:rsidRPr="0076321C" w:rsidRDefault="00955CCC" w:rsidP="00293C6F">
            <w:pPr>
              <w:ind w:left="-57" w:right="-57" w:firstLine="0"/>
              <w:jc w:val="center"/>
              <w:rPr>
                <w:sz w:val="18"/>
                <w:szCs w:val="18"/>
              </w:rPr>
            </w:pPr>
            <w:r w:rsidRPr="0076321C">
              <w:rPr>
                <w:sz w:val="18"/>
                <w:szCs w:val="18"/>
              </w:rPr>
              <w:t>0,00</w:t>
            </w:r>
          </w:p>
        </w:tc>
        <w:tc>
          <w:tcPr>
            <w:tcW w:w="286" w:type="pct"/>
            <w:tcBorders>
              <w:top w:val="nil"/>
              <w:left w:val="nil"/>
              <w:bottom w:val="single" w:sz="4" w:space="0" w:color="auto"/>
              <w:right w:val="single" w:sz="4" w:space="0" w:color="auto"/>
            </w:tcBorders>
            <w:noWrap/>
            <w:vAlign w:val="center"/>
            <w:hideMark/>
          </w:tcPr>
          <w:p w14:paraId="392CE7A6" w14:textId="77777777" w:rsidR="00955CCC" w:rsidRPr="0076321C" w:rsidRDefault="00955CCC" w:rsidP="00293C6F">
            <w:pPr>
              <w:ind w:left="-57" w:right="-57" w:firstLine="0"/>
              <w:jc w:val="center"/>
              <w:rPr>
                <w:sz w:val="18"/>
                <w:szCs w:val="18"/>
              </w:rPr>
            </w:pPr>
            <w:r w:rsidRPr="0076321C">
              <w:rPr>
                <w:sz w:val="18"/>
                <w:szCs w:val="18"/>
              </w:rPr>
              <w:t>0,00</w:t>
            </w:r>
          </w:p>
        </w:tc>
      </w:tr>
      <w:tr w:rsidR="00955CCC" w:rsidRPr="0076321C" w14:paraId="3948E82C" w14:textId="77777777" w:rsidTr="00955CCC">
        <w:trPr>
          <w:trHeight w:val="340"/>
        </w:trPr>
        <w:tc>
          <w:tcPr>
            <w:tcW w:w="783" w:type="pct"/>
            <w:tcBorders>
              <w:top w:val="nil"/>
              <w:left w:val="single" w:sz="4" w:space="0" w:color="auto"/>
              <w:bottom w:val="single" w:sz="4" w:space="0" w:color="auto"/>
              <w:right w:val="single" w:sz="4" w:space="0" w:color="auto"/>
            </w:tcBorders>
            <w:vAlign w:val="center"/>
            <w:hideMark/>
          </w:tcPr>
          <w:p w14:paraId="71DF5443" w14:textId="77777777" w:rsidR="00955CCC" w:rsidRPr="0076321C" w:rsidRDefault="00955CCC" w:rsidP="00293C6F">
            <w:pPr>
              <w:ind w:left="-57" w:right="-57" w:firstLine="0"/>
              <w:rPr>
                <w:sz w:val="18"/>
                <w:szCs w:val="18"/>
                <w:lang w:eastAsia="ru-RU"/>
              </w:rPr>
            </w:pPr>
            <w:r w:rsidRPr="0076321C">
              <w:rPr>
                <w:sz w:val="18"/>
                <w:szCs w:val="18"/>
                <w:lang w:eastAsia="ru-RU"/>
              </w:rPr>
              <w:t>Отпуск тепловой энергии конечному потребителю</w:t>
            </w:r>
          </w:p>
        </w:tc>
        <w:tc>
          <w:tcPr>
            <w:tcW w:w="209" w:type="pct"/>
            <w:tcBorders>
              <w:top w:val="nil"/>
              <w:left w:val="nil"/>
              <w:bottom w:val="single" w:sz="4" w:space="0" w:color="auto"/>
              <w:right w:val="single" w:sz="4" w:space="0" w:color="auto"/>
            </w:tcBorders>
            <w:noWrap/>
            <w:vAlign w:val="center"/>
            <w:hideMark/>
          </w:tcPr>
          <w:p w14:paraId="1FB0822E" w14:textId="77777777" w:rsidR="00955CCC" w:rsidRPr="0076321C" w:rsidRDefault="00955CCC" w:rsidP="00293C6F">
            <w:pPr>
              <w:ind w:left="-57" w:right="-57" w:firstLine="0"/>
              <w:jc w:val="center"/>
              <w:rPr>
                <w:sz w:val="18"/>
                <w:szCs w:val="18"/>
                <w:lang w:eastAsia="ru-RU"/>
              </w:rPr>
            </w:pPr>
            <w:r w:rsidRPr="0076321C">
              <w:rPr>
                <w:sz w:val="18"/>
                <w:szCs w:val="18"/>
                <w:lang w:eastAsia="ru-RU"/>
              </w:rPr>
              <w:t>тыс. Гкал</w:t>
            </w:r>
          </w:p>
        </w:tc>
        <w:tc>
          <w:tcPr>
            <w:tcW w:w="286" w:type="pct"/>
            <w:tcBorders>
              <w:top w:val="nil"/>
              <w:left w:val="nil"/>
              <w:bottom w:val="single" w:sz="4" w:space="0" w:color="auto"/>
              <w:right w:val="single" w:sz="4" w:space="0" w:color="auto"/>
            </w:tcBorders>
            <w:noWrap/>
            <w:vAlign w:val="center"/>
            <w:hideMark/>
          </w:tcPr>
          <w:p w14:paraId="445DEADC" w14:textId="77777777" w:rsidR="00955CCC" w:rsidRPr="0076321C" w:rsidRDefault="00955CCC" w:rsidP="00293C6F">
            <w:pPr>
              <w:ind w:left="-57" w:right="-57" w:firstLine="0"/>
              <w:jc w:val="center"/>
              <w:rPr>
                <w:sz w:val="18"/>
                <w:szCs w:val="18"/>
              </w:rPr>
            </w:pPr>
            <w:r w:rsidRPr="0076321C">
              <w:rPr>
                <w:sz w:val="18"/>
                <w:szCs w:val="18"/>
              </w:rPr>
              <w:t>0,19</w:t>
            </w:r>
          </w:p>
        </w:tc>
        <w:tc>
          <w:tcPr>
            <w:tcW w:w="286" w:type="pct"/>
            <w:tcBorders>
              <w:top w:val="nil"/>
              <w:left w:val="nil"/>
              <w:bottom w:val="single" w:sz="4" w:space="0" w:color="auto"/>
              <w:right w:val="single" w:sz="4" w:space="0" w:color="auto"/>
            </w:tcBorders>
            <w:noWrap/>
            <w:vAlign w:val="center"/>
            <w:hideMark/>
          </w:tcPr>
          <w:p w14:paraId="6207CB4B" w14:textId="77777777" w:rsidR="00955CCC" w:rsidRPr="0076321C" w:rsidRDefault="00955CCC" w:rsidP="00293C6F">
            <w:pPr>
              <w:ind w:left="-57" w:right="-57" w:firstLine="0"/>
              <w:jc w:val="center"/>
              <w:rPr>
                <w:sz w:val="18"/>
                <w:szCs w:val="18"/>
              </w:rPr>
            </w:pPr>
            <w:r w:rsidRPr="0076321C">
              <w:rPr>
                <w:sz w:val="18"/>
                <w:szCs w:val="18"/>
              </w:rPr>
              <w:t>0,19</w:t>
            </w:r>
          </w:p>
        </w:tc>
        <w:tc>
          <w:tcPr>
            <w:tcW w:w="286" w:type="pct"/>
            <w:tcBorders>
              <w:top w:val="nil"/>
              <w:left w:val="nil"/>
              <w:bottom w:val="single" w:sz="4" w:space="0" w:color="auto"/>
              <w:right w:val="single" w:sz="4" w:space="0" w:color="auto"/>
            </w:tcBorders>
            <w:noWrap/>
            <w:vAlign w:val="center"/>
            <w:hideMark/>
          </w:tcPr>
          <w:p w14:paraId="600EE020" w14:textId="77777777" w:rsidR="00955CCC" w:rsidRPr="0076321C" w:rsidRDefault="00955CCC" w:rsidP="00293C6F">
            <w:pPr>
              <w:ind w:left="-57" w:right="-57" w:firstLine="0"/>
              <w:jc w:val="center"/>
              <w:rPr>
                <w:sz w:val="18"/>
                <w:szCs w:val="18"/>
              </w:rPr>
            </w:pPr>
            <w:r w:rsidRPr="0076321C">
              <w:rPr>
                <w:sz w:val="18"/>
                <w:szCs w:val="18"/>
              </w:rPr>
              <w:t>0,19</w:t>
            </w:r>
          </w:p>
        </w:tc>
        <w:tc>
          <w:tcPr>
            <w:tcW w:w="286" w:type="pct"/>
            <w:tcBorders>
              <w:top w:val="nil"/>
              <w:left w:val="nil"/>
              <w:bottom w:val="single" w:sz="4" w:space="0" w:color="auto"/>
              <w:right w:val="single" w:sz="4" w:space="0" w:color="auto"/>
            </w:tcBorders>
            <w:noWrap/>
            <w:vAlign w:val="center"/>
            <w:hideMark/>
          </w:tcPr>
          <w:p w14:paraId="35B90A56" w14:textId="77777777" w:rsidR="00955CCC" w:rsidRPr="0076321C" w:rsidRDefault="00955CCC" w:rsidP="00293C6F">
            <w:pPr>
              <w:ind w:left="-57" w:right="-57" w:firstLine="0"/>
              <w:jc w:val="center"/>
              <w:rPr>
                <w:sz w:val="18"/>
                <w:szCs w:val="18"/>
              </w:rPr>
            </w:pPr>
            <w:r w:rsidRPr="0076321C">
              <w:rPr>
                <w:sz w:val="18"/>
                <w:szCs w:val="18"/>
              </w:rPr>
              <w:t>0,19</w:t>
            </w:r>
          </w:p>
        </w:tc>
        <w:tc>
          <w:tcPr>
            <w:tcW w:w="286" w:type="pct"/>
            <w:tcBorders>
              <w:top w:val="nil"/>
              <w:left w:val="nil"/>
              <w:bottom w:val="single" w:sz="4" w:space="0" w:color="auto"/>
              <w:right w:val="single" w:sz="4" w:space="0" w:color="auto"/>
            </w:tcBorders>
            <w:noWrap/>
            <w:vAlign w:val="center"/>
            <w:hideMark/>
          </w:tcPr>
          <w:p w14:paraId="16CE4F80" w14:textId="77777777" w:rsidR="00955CCC" w:rsidRPr="0076321C" w:rsidRDefault="00955CCC" w:rsidP="00293C6F">
            <w:pPr>
              <w:ind w:left="-57" w:right="-57" w:firstLine="0"/>
              <w:jc w:val="center"/>
              <w:rPr>
                <w:sz w:val="18"/>
                <w:szCs w:val="18"/>
              </w:rPr>
            </w:pPr>
            <w:r w:rsidRPr="0076321C">
              <w:rPr>
                <w:sz w:val="18"/>
                <w:szCs w:val="18"/>
              </w:rPr>
              <w:t>0,19</w:t>
            </w:r>
          </w:p>
        </w:tc>
        <w:tc>
          <w:tcPr>
            <w:tcW w:w="286" w:type="pct"/>
            <w:tcBorders>
              <w:top w:val="nil"/>
              <w:left w:val="nil"/>
              <w:bottom w:val="single" w:sz="4" w:space="0" w:color="auto"/>
              <w:right w:val="single" w:sz="4" w:space="0" w:color="auto"/>
            </w:tcBorders>
            <w:noWrap/>
            <w:vAlign w:val="center"/>
            <w:hideMark/>
          </w:tcPr>
          <w:p w14:paraId="03CC9534" w14:textId="77777777" w:rsidR="00955CCC" w:rsidRPr="0076321C" w:rsidRDefault="00955CCC" w:rsidP="00293C6F">
            <w:pPr>
              <w:ind w:left="-57" w:right="-57" w:firstLine="0"/>
              <w:jc w:val="center"/>
              <w:rPr>
                <w:sz w:val="18"/>
                <w:szCs w:val="18"/>
              </w:rPr>
            </w:pPr>
            <w:r w:rsidRPr="0076321C">
              <w:rPr>
                <w:sz w:val="18"/>
                <w:szCs w:val="18"/>
              </w:rPr>
              <w:t>0,19</w:t>
            </w:r>
          </w:p>
        </w:tc>
        <w:tc>
          <w:tcPr>
            <w:tcW w:w="286" w:type="pct"/>
            <w:tcBorders>
              <w:top w:val="nil"/>
              <w:left w:val="nil"/>
              <w:bottom w:val="single" w:sz="4" w:space="0" w:color="auto"/>
              <w:right w:val="single" w:sz="4" w:space="0" w:color="auto"/>
            </w:tcBorders>
            <w:noWrap/>
            <w:vAlign w:val="center"/>
            <w:hideMark/>
          </w:tcPr>
          <w:p w14:paraId="5A84AC1A" w14:textId="77777777" w:rsidR="00955CCC" w:rsidRPr="0076321C" w:rsidRDefault="00955CCC" w:rsidP="00293C6F">
            <w:pPr>
              <w:ind w:left="-57" w:right="-57" w:firstLine="0"/>
              <w:jc w:val="center"/>
              <w:rPr>
                <w:sz w:val="18"/>
                <w:szCs w:val="18"/>
              </w:rPr>
            </w:pPr>
            <w:r w:rsidRPr="0076321C">
              <w:rPr>
                <w:sz w:val="18"/>
                <w:szCs w:val="18"/>
              </w:rPr>
              <w:t>0,19</w:t>
            </w:r>
          </w:p>
        </w:tc>
        <w:tc>
          <w:tcPr>
            <w:tcW w:w="286" w:type="pct"/>
            <w:tcBorders>
              <w:top w:val="nil"/>
              <w:left w:val="nil"/>
              <w:bottom w:val="single" w:sz="4" w:space="0" w:color="auto"/>
              <w:right w:val="single" w:sz="4" w:space="0" w:color="auto"/>
            </w:tcBorders>
            <w:noWrap/>
            <w:vAlign w:val="center"/>
            <w:hideMark/>
          </w:tcPr>
          <w:p w14:paraId="2ECB54D6" w14:textId="77777777" w:rsidR="00955CCC" w:rsidRPr="0076321C" w:rsidRDefault="00955CCC" w:rsidP="00293C6F">
            <w:pPr>
              <w:ind w:left="-57" w:right="-57" w:firstLine="0"/>
              <w:jc w:val="center"/>
              <w:rPr>
                <w:sz w:val="18"/>
                <w:szCs w:val="18"/>
              </w:rPr>
            </w:pPr>
            <w:r w:rsidRPr="0076321C">
              <w:rPr>
                <w:sz w:val="18"/>
                <w:szCs w:val="18"/>
              </w:rPr>
              <w:t>0,19</w:t>
            </w:r>
          </w:p>
        </w:tc>
        <w:tc>
          <w:tcPr>
            <w:tcW w:w="286" w:type="pct"/>
            <w:tcBorders>
              <w:top w:val="nil"/>
              <w:left w:val="nil"/>
              <w:bottom w:val="single" w:sz="4" w:space="0" w:color="auto"/>
              <w:right w:val="single" w:sz="4" w:space="0" w:color="auto"/>
            </w:tcBorders>
            <w:noWrap/>
            <w:vAlign w:val="center"/>
            <w:hideMark/>
          </w:tcPr>
          <w:p w14:paraId="49826517" w14:textId="77777777" w:rsidR="00955CCC" w:rsidRPr="0076321C" w:rsidRDefault="00955CCC" w:rsidP="00293C6F">
            <w:pPr>
              <w:ind w:left="-57" w:right="-57" w:firstLine="0"/>
              <w:jc w:val="center"/>
              <w:rPr>
                <w:sz w:val="18"/>
                <w:szCs w:val="18"/>
              </w:rPr>
            </w:pPr>
            <w:r w:rsidRPr="0076321C">
              <w:rPr>
                <w:sz w:val="18"/>
                <w:szCs w:val="18"/>
              </w:rPr>
              <w:t>0,19</w:t>
            </w:r>
          </w:p>
        </w:tc>
        <w:tc>
          <w:tcPr>
            <w:tcW w:w="286" w:type="pct"/>
            <w:tcBorders>
              <w:top w:val="nil"/>
              <w:left w:val="nil"/>
              <w:bottom w:val="single" w:sz="4" w:space="0" w:color="auto"/>
              <w:right w:val="single" w:sz="4" w:space="0" w:color="auto"/>
            </w:tcBorders>
            <w:noWrap/>
            <w:vAlign w:val="center"/>
            <w:hideMark/>
          </w:tcPr>
          <w:p w14:paraId="2A6D0AE8" w14:textId="77777777" w:rsidR="00955CCC" w:rsidRPr="0076321C" w:rsidRDefault="00955CCC" w:rsidP="00293C6F">
            <w:pPr>
              <w:ind w:left="-57" w:right="-57" w:firstLine="0"/>
              <w:jc w:val="center"/>
              <w:rPr>
                <w:sz w:val="18"/>
                <w:szCs w:val="18"/>
              </w:rPr>
            </w:pPr>
            <w:r w:rsidRPr="0076321C">
              <w:rPr>
                <w:sz w:val="18"/>
                <w:szCs w:val="18"/>
              </w:rPr>
              <w:t>0,19</w:t>
            </w:r>
          </w:p>
        </w:tc>
        <w:tc>
          <w:tcPr>
            <w:tcW w:w="286" w:type="pct"/>
            <w:tcBorders>
              <w:top w:val="nil"/>
              <w:left w:val="nil"/>
              <w:bottom w:val="single" w:sz="4" w:space="0" w:color="auto"/>
              <w:right w:val="single" w:sz="4" w:space="0" w:color="auto"/>
            </w:tcBorders>
            <w:noWrap/>
            <w:vAlign w:val="center"/>
            <w:hideMark/>
          </w:tcPr>
          <w:p w14:paraId="3448412C" w14:textId="77777777" w:rsidR="00955CCC" w:rsidRPr="0076321C" w:rsidRDefault="00955CCC" w:rsidP="00293C6F">
            <w:pPr>
              <w:ind w:left="-57" w:right="-57" w:firstLine="0"/>
              <w:jc w:val="center"/>
              <w:rPr>
                <w:sz w:val="18"/>
                <w:szCs w:val="18"/>
              </w:rPr>
            </w:pPr>
            <w:r w:rsidRPr="0076321C">
              <w:rPr>
                <w:sz w:val="18"/>
                <w:szCs w:val="18"/>
              </w:rPr>
              <w:t>0,19</w:t>
            </w:r>
          </w:p>
        </w:tc>
        <w:tc>
          <w:tcPr>
            <w:tcW w:w="286" w:type="pct"/>
            <w:tcBorders>
              <w:top w:val="nil"/>
              <w:left w:val="nil"/>
              <w:bottom w:val="single" w:sz="4" w:space="0" w:color="auto"/>
              <w:right w:val="single" w:sz="4" w:space="0" w:color="auto"/>
            </w:tcBorders>
            <w:noWrap/>
            <w:vAlign w:val="center"/>
            <w:hideMark/>
          </w:tcPr>
          <w:p w14:paraId="52F8F51F" w14:textId="77777777" w:rsidR="00955CCC" w:rsidRPr="0076321C" w:rsidRDefault="00955CCC" w:rsidP="00293C6F">
            <w:pPr>
              <w:ind w:left="-57" w:right="-57" w:firstLine="0"/>
              <w:jc w:val="center"/>
              <w:rPr>
                <w:sz w:val="18"/>
                <w:szCs w:val="18"/>
              </w:rPr>
            </w:pPr>
            <w:r w:rsidRPr="0076321C">
              <w:rPr>
                <w:sz w:val="18"/>
                <w:szCs w:val="18"/>
              </w:rPr>
              <w:t>0,19</w:t>
            </w:r>
          </w:p>
        </w:tc>
        <w:tc>
          <w:tcPr>
            <w:tcW w:w="286" w:type="pct"/>
            <w:tcBorders>
              <w:top w:val="nil"/>
              <w:left w:val="nil"/>
              <w:bottom w:val="single" w:sz="4" w:space="0" w:color="auto"/>
              <w:right w:val="single" w:sz="4" w:space="0" w:color="auto"/>
            </w:tcBorders>
            <w:noWrap/>
            <w:vAlign w:val="center"/>
            <w:hideMark/>
          </w:tcPr>
          <w:p w14:paraId="33E092AF" w14:textId="77777777" w:rsidR="00955CCC" w:rsidRPr="0076321C" w:rsidRDefault="00955CCC" w:rsidP="00293C6F">
            <w:pPr>
              <w:ind w:left="-57" w:right="-57" w:firstLine="0"/>
              <w:jc w:val="center"/>
              <w:rPr>
                <w:sz w:val="18"/>
                <w:szCs w:val="18"/>
              </w:rPr>
            </w:pPr>
            <w:r w:rsidRPr="0076321C">
              <w:rPr>
                <w:sz w:val="18"/>
                <w:szCs w:val="18"/>
              </w:rPr>
              <w:t>0,24</w:t>
            </w:r>
          </w:p>
        </w:tc>
        <w:tc>
          <w:tcPr>
            <w:tcW w:w="286" w:type="pct"/>
            <w:tcBorders>
              <w:top w:val="nil"/>
              <w:left w:val="nil"/>
              <w:bottom w:val="single" w:sz="4" w:space="0" w:color="auto"/>
              <w:right w:val="single" w:sz="4" w:space="0" w:color="auto"/>
            </w:tcBorders>
            <w:noWrap/>
            <w:vAlign w:val="center"/>
            <w:hideMark/>
          </w:tcPr>
          <w:p w14:paraId="4968170B" w14:textId="77777777" w:rsidR="00955CCC" w:rsidRPr="0076321C" w:rsidRDefault="00955CCC" w:rsidP="00293C6F">
            <w:pPr>
              <w:ind w:left="-57" w:right="-57" w:firstLine="0"/>
              <w:jc w:val="center"/>
              <w:rPr>
                <w:sz w:val="18"/>
                <w:szCs w:val="18"/>
              </w:rPr>
            </w:pPr>
            <w:r w:rsidRPr="0076321C">
              <w:rPr>
                <w:sz w:val="18"/>
                <w:szCs w:val="18"/>
              </w:rPr>
              <w:t>0,19</w:t>
            </w:r>
          </w:p>
        </w:tc>
      </w:tr>
    </w:tbl>
    <w:p w14:paraId="59502F6E" w14:textId="77777777" w:rsidR="00293C6F" w:rsidRPr="0076321C" w:rsidRDefault="00293C6F" w:rsidP="00293C6F">
      <w:pPr>
        <w:rPr>
          <w:lang w:eastAsia="ru-RU"/>
        </w:rPr>
      </w:pPr>
    </w:p>
    <w:p w14:paraId="1FDC9B69" w14:textId="77777777" w:rsidR="00955CCC" w:rsidRPr="0076321C" w:rsidRDefault="00955CCC" w:rsidP="00293C6F">
      <w:pPr>
        <w:rPr>
          <w:lang w:eastAsia="ru-RU"/>
        </w:rPr>
      </w:pPr>
    </w:p>
    <w:p w14:paraId="6D42D386" w14:textId="77777777" w:rsidR="00955CCC" w:rsidRPr="0076321C" w:rsidRDefault="00955CCC" w:rsidP="00293C6F">
      <w:pPr>
        <w:rPr>
          <w:lang w:eastAsia="ru-RU"/>
        </w:rPr>
        <w:sectPr w:rsidR="00955CCC" w:rsidRPr="0076321C" w:rsidSect="00293C6F">
          <w:pgSz w:w="16838" w:h="11906" w:orient="landscape" w:code="9"/>
          <w:pgMar w:top="851" w:right="851" w:bottom="851" w:left="851" w:header="0" w:footer="567" w:gutter="0"/>
          <w:cols w:space="708"/>
          <w:docGrid w:linePitch="360"/>
        </w:sectPr>
      </w:pPr>
    </w:p>
    <w:p w14:paraId="3A37FD70" w14:textId="5C7EBD06" w:rsidR="00293C6F" w:rsidRPr="0076321C" w:rsidRDefault="00293C6F" w:rsidP="00955CCC">
      <w:pPr>
        <w:ind w:firstLine="0"/>
        <w:jc w:val="center"/>
        <w:rPr>
          <w:lang w:val="x-none" w:eastAsia="ru-RU"/>
        </w:rPr>
      </w:pPr>
      <w:r w:rsidRPr="0076321C">
        <w:rPr>
          <w:noProof/>
          <w:lang w:eastAsia="ru-RU"/>
        </w:rPr>
        <w:lastRenderedPageBreak/>
        <w:drawing>
          <wp:inline distT="0" distB="0" distL="0" distR="0" wp14:anchorId="4359E2A3" wp14:editId="7C509EFC">
            <wp:extent cx="9588112" cy="3870252"/>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592780" cy="3872136"/>
                    </a:xfrm>
                    <a:prstGeom prst="rect">
                      <a:avLst/>
                    </a:prstGeom>
                    <a:noFill/>
                  </pic:spPr>
                </pic:pic>
              </a:graphicData>
            </a:graphic>
          </wp:inline>
        </w:drawing>
      </w:r>
    </w:p>
    <w:p w14:paraId="206E00C2" w14:textId="77777777" w:rsidR="00293C6F" w:rsidRPr="0076321C" w:rsidRDefault="00293C6F" w:rsidP="00293C6F">
      <w:pPr>
        <w:ind w:firstLine="0"/>
        <w:jc w:val="center"/>
        <w:rPr>
          <w:rFonts w:eastAsia="Calibri" w:cs="Times New Roman"/>
          <w:sz w:val="20"/>
          <w:szCs w:val="20"/>
          <w:lang w:eastAsia="ru-RU"/>
        </w:rPr>
      </w:pPr>
    </w:p>
    <w:p w14:paraId="0777FA1E" w14:textId="77777777" w:rsidR="00293C6F" w:rsidRPr="0076321C" w:rsidRDefault="00293C6F" w:rsidP="00293C6F">
      <w:pPr>
        <w:ind w:firstLine="0"/>
        <w:jc w:val="center"/>
        <w:rPr>
          <w:rFonts w:eastAsia="Calibri" w:cs="Times New Roman"/>
          <w:b/>
          <w:bCs/>
          <w:sz w:val="20"/>
          <w:szCs w:val="20"/>
          <w:lang w:val="x-none" w:eastAsia="ru-RU"/>
        </w:rPr>
      </w:pPr>
      <w:r w:rsidRPr="0076321C">
        <w:rPr>
          <w:rFonts w:eastAsia="Calibri" w:cs="Times New Roman"/>
          <w:b/>
          <w:sz w:val="20"/>
          <w:szCs w:val="20"/>
          <w:lang w:val="x-none" w:eastAsia="ru-RU"/>
        </w:rPr>
        <w:t xml:space="preserve">Рис. </w:t>
      </w:r>
      <w:r w:rsidRPr="0076321C">
        <w:rPr>
          <w:rFonts w:eastAsia="Calibri" w:cs="Times New Roman"/>
          <w:b/>
          <w:sz w:val="20"/>
          <w:szCs w:val="20"/>
          <w:lang w:val="x-none" w:eastAsia="ru-RU"/>
        </w:rPr>
        <w:fldChar w:fldCharType="begin"/>
      </w:r>
      <w:r w:rsidRPr="0076321C">
        <w:rPr>
          <w:rFonts w:eastAsia="Calibri" w:cs="Times New Roman"/>
          <w:b/>
          <w:sz w:val="20"/>
          <w:szCs w:val="20"/>
          <w:lang w:val="x-none" w:eastAsia="ru-RU"/>
        </w:rPr>
        <w:instrText xml:space="preserve"> STYLEREF 2 \s </w:instrText>
      </w:r>
      <w:r w:rsidRPr="0076321C">
        <w:rPr>
          <w:rFonts w:eastAsia="Calibri" w:cs="Times New Roman"/>
          <w:b/>
          <w:sz w:val="20"/>
          <w:szCs w:val="20"/>
          <w:lang w:val="x-none" w:eastAsia="ru-RU"/>
        </w:rPr>
        <w:fldChar w:fldCharType="separate"/>
      </w:r>
      <w:r w:rsidR="00C4468F">
        <w:rPr>
          <w:rFonts w:eastAsia="Calibri" w:cs="Times New Roman"/>
          <w:b/>
          <w:noProof/>
          <w:sz w:val="20"/>
          <w:szCs w:val="20"/>
          <w:lang w:val="x-none" w:eastAsia="ru-RU"/>
        </w:rPr>
        <w:t>15.4</w:t>
      </w:r>
      <w:r w:rsidRPr="0076321C">
        <w:rPr>
          <w:rFonts w:eastAsia="Calibri" w:cs="Times New Roman"/>
          <w:b/>
          <w:sz w:val="20"/>
          <w:szCs w:val="20"/>
          <w:lang w:val="x-none" w:eastAsia="ru-RU"/>
        </w:rPr>
        <w:fldChar w:fldCharType="end"/>
      </w:r>
      <w:r w:rsidRPr="0076321C">
        <w:rPr>
          <w:rFonts w:eastAsia="Calibri" w:cs="Times New Roman"/>
          <w:b/>
          <w:sz w:val="20"/>
          <w:szCs w:val="20"/>
          <w:lang w:val="x-none" w:eastAsia="ru-RU"/>
        </w:rPr>
        <w:t>.</w:t>
      </w:r>
      <w:r w:rsidRPr="0076321C">
        <w:rPr>
          <w:rFonts w:eastAsia="Calibri" w:cs="Times New Roman"/>
          <w:b/>
          <w:sz w:val="20"/>
          <w:szCs w:val="20"/>
          <w:lang w:val="x-none" w:eastAsia="ru-RU"/>
        </w:rPr>
        <w:fldChar w:fldCharType="begin"/>
      </w:r>
      <w:r w:rsidRPr="0076321C">
        <w:rPr>
          <w:rFonts w:eastAsia="Calibri" w:cs="Times New Roman"/>
          <w:b/>
          <w:sz w:val="20"/>
          <w:szCs w:val="20"/>
          <w:lang w:val="x-none" w:eastAsia="ru-RU"/>
        </w:rPr>
        <w:instrText xml:space="preserve"> SEQ Рисунок \* ARABIC \s 2 </w:instrText>
      </w:r>
      <w:r w:rsidRPr="0076321C">
        <w:rPr>
          <w:rFonts w:eastAsia="Calibri" w:cs="Times New Roman"/>
          <w:b/>
          <w:sz w:val="20"/>
          <w:szCs w:val="20"/>
          <w:lang w:val="x-none" w:eastAsia="ru-RU"/>
        </w:rPr>
        <w:fldChar w:fldCharType="separate"/>
      </w:r>
      <w:r w:rsidR="00C4468F">
        <w:rPr>
          <w:rFonts w:eastAsia="Calibri" w:cs="Times New Roman"/>
          <w:b/>
          <w:noProof/>
          <w:sz w:val="20"/>
          <w:szCs w:val="20"/>
          <w:lang w:val="x-none" w:eastAsia="ru-RU"/>
        </w:rPr>
        <w:t>1</w:t>
      </w:r>
      <w:r w:rsidRPr="0076321C">
        <w:rPr>
          <w:rFonts w:eastAsia="Calibri" w:cs="Times New Roman"/>
          <w:b/>
          <w:sz w:val="20"/>
          <w:szCs w:val="20"/>
          <w:lang w:val="x-none" w:eastAsia="ru-RU"/>
        </w:rPr>
        <w:fldChar w:fldCharType="end"/>
      </w:r>
      <w:r w:rsidRPr="0076321C">
        <w:rPr>
          <w:rFonts w:eastAsia="Calibri" w:cs="Times New Roman"/>
          <w:b/>
          <w:sz w:val="20"/>
          <w:szCs w:val="20"/>
          <w:lang w:val="x-none" w:eastAsia="ru-RU"/>
        </w:rPr>
        <w:t xml:space="preserve">. Сравнение тарифов на тепловую энергию для МБУК «ЦКС» с. Турань </w:t>
      </w:r>
    </w:p>
    <w:p w14:paraId="7438862B" w14:textId="77777777" w:rsidR="00293C6F" w:rsidRPr="0076321C" w:rsidRDefault="00293C6F" w:rsidP="00293C6F">
      <w:pPr>
        <w:ind w:firstLine="0"/>
        <w:jc w:val="center"/>
        <w:rPr>
          <w:rFonts w:eastAsia="Calibri" w:cs="Times New Roman"/>
          <w:sz w:val="20"/>
          <w:szCs w:val="20"/>
          <w:lang w:eastAsia="ru-RU"/>
        </w:rPr>
      </w:pPr>
    </w:p>
    <w:p w14:paraId="37801F73" w14:textId="77777777" w:rsidR="00293C6F" w:rsidRPr="0076321C" w:rsidRDefault="00293C6F" w:rsidP="00293C6F">
      <w:pPr>
        <w:ind w:firstLine="0"/>
        <w:jc w:val="center"/>
        <w:rPr>
          <w:rFonts w:eastAsia="Calibri" w:cs="Times New Roman"/>
          <w:sz w:val="20"/>
          <w:szCs w:val="20"/>
          <w:lang w:eastAsia="ru-RU"/>
        </w:rPr>
      </w:pPr>
    </w:p>
    <w:p w14:paraId="494353F8" w14:textId="77777777" w:rsidR="00293C6F" w:rsidRPr="0076321C" w:rsidRDefault="00293C6F" w:rsidP="00293C6F">
      <w:pPr>
        <w:ind w:firstLine="0"/>
        <w:jc w:val="center"/>
        <w:rPr>
          <w:rFonts w:eastAsia="Calibri" w:cs="Times New Roman"/>
          <w:sz w:val="20"/>
          <w:szCs w:val="20"/>
          <w:lang w:eastAsia="ru-RU"/>
        </w:rPr>
      </w:pPr>
    </w:p>
    <w:p w14:paraId="36F93F17" w14:textId="77777777" w:rsidR="00293C6F" w:rsidRPr="0076321C" w:rsidRDefault="00293C6F" w:rsidP="00293C6F">
      <w:pPr>
        <w:ind w:firstLine="0"/>
        <w:jc w:val="center"/>
        <w:rPr>
          <w:rFonts w:eastAsia="Calibri" w:cs="Times New Roman"/>
          <w:sz w:val="20"/>
          <w:szCs w:val="20"/>
          <w:lang w:eastAsia="ru-RU"/>
        </w:rPr>
        <w:sectPr w:rsidR="00293C6F" w:rsidRPr="0076321C" w:rsidSect="00293C6F">
          <w:pgSz w:w="16838" w:h="11906" w:orient="landscape" w:code="9"/>
          <w:pgMar w:top="851" w:right="851" w:bottom="851" w:left="851" w:header="0" w:footer="567" w:gutter="0"/>
          <w:cols w:space="708"/>
          <w:docGrid w:linePitch="360"/>
        </w:sectPr>
      </w:pPr>
    </w:p>
    <w:p w14:paraId="17BF6125" w14:textId="415A79C2" w:rsidR="00F7130F" w:rsidRPr="0076321C" w:rsidRDefault="00F7130F" w:rsidP="00DE22FC">
      <w:pPr>
        <w:pStyle w:val="21"/>
        <w:numPr>
          <w:ilvl w:val="0"/>
          <w:numId w:val="0"/>
        </w:numPr>
        <w:spacing w:line="312" w:lineRule="auto"/>
      </w:pPr>
      <w:bookmarkStart w:id="177" w:name="_Toc199596157"/>
      <w:r w:rsidRPr="0076321C">
        <w:lastRenderedPageBreak/>
        <w:t>Список использованных источников</w:t>
      </w:r>
      <w:bookmarkEnd w:id="175"/>
      <w:bookmarkEnd w:id="177"/>
    </w:p>
    <w:p w14:paraId="49925E9B" w14:textId="77777777" w:rsidR="00FE3963" w:rsidRPr="0076321C" w:rsidRDefault="00FE3963" w:rsidP="00955CCC">
      <w:pPr>
        <w:numPr>
          <w:ilvl w:val="0"/>
          <w:numId w:val="27"/>
        </w:numPr>
        <w:tabs>
          <w:tab w:val="num" w:pos="0"/>
          <w:tab w:val="left" w:pos="658"/>
          <w:tab w:val="num" w:pos="720"/>
          <w:tab w:val="num" w:pos="786"/>
          <w:tab w:val="left" w:pos="851"/>
          <w:tab w:val="left" w:pos="993"/>
          <w:tab w:val="left" w:pos="1276"/>
        </w:tabs>
        <w:suppressAutoHyphens/>
        <w:autoSpaceDE w:val="0"/>
        <w:autoSpaceDN w:val="0"/>
        <w:adjustRightInd w:val="0"/>
        <w:spacing w:line="312" w:lineRule="auto"/>
        <w:ind w:left="0" w:firstLine="567"/>
        <w:rPr>
          <w:rFonts w:eastAsia="Calibri"/>
          <w:sz w:val="22"/>
          <w:lang w:eastAsia="ar-SA"/>
        </w:rPr>
      </w:pPr>
      <w:r w:rsidRPr="0076321C">
        <w:rPr>
          <w:rFonts w:eastAsia="Calibri"/>
          <w:sz w:val="22"/>
          <w:lang w:eastAsia="ar-SA"/>
        </w:rPr>
        <w:t xml:space="preserve">Федеральный закон от 27.07.2010 г. № 190-ФЗ «О теплоснабжении». </w:t>
      </w:r>
    </w:p>
    <w:p w14:paraId="0F44435E" w14:textId="77777777" w:rsidR="00FE3963" w:rsidRPr="0076321C" w:rsidRDefault="00FE3963" w:rsidP="00955CCC">
      <w:pPr>
        <w:numPr>
          <w:ilvl w:val="0"/>
          <w:numId w:val="27"/>
        </w:numPr>
        <w:tabs>
          <w:tab w:val="num" w:pos="284"/>
          <w:tab w:val="left" w:pos="658"/>
          <w:tab w:val="num" w:pos="720"/>
          <w:tab w:val="num" w:pos="786"/>
          <w:tab w:val="left" w:pos="851"/>
          <w:tab w:val="left" w:pos="993"/>
          <w:tab w:val="left" w:pos="1276"/>
        </w:tabs>
        <w:suppressAutoHyphens/>
        <w:autoSpaceDE w:val="0"/>
        <w:autoSpaceDN w:val="0"/>
        <w:adjustRightInd w:val="0"/>
        <w:spacing w:line="312" w:lineRule="auto"/>
        <w:ind w:left="0" w:firstLine="567"/>
        <w:rPr>
          <w:rFonts w:eastAsia="Calibri"/>
          <w:sz w:val="22"/>
          <w:lang w:eastAsia="ar-SA"/>
        </w:rPr>
      </w:pPr>
      <w:r w:rsidRPr="0076321C">
        <w:rPr>
          <w:rFonts w:eastAsia="Calibri"/>
          <w:sz w:val="22"/>
          <w:lang w:eastAsia="ar-SA"/>
        </w:rPr>
        <w:t>Федеральный Закон Российской Федерации от 23.11.2009 года № 261-ФЗ «Об энергосбережении и повышении энергетической эффективности и о внесении изменений в отдельные законодательные акты Российской Федерации».</w:t>
      </w:r>
    </w:p>
    <w:p w14:paraId="48D92592" w14:textId="77777777" w:rsidR="00FE3963" w:rsidRPr="0076321C" w:rsidRDefault="00FE3963" w:rsidP="00955CCC">
      <w:pPr>
        <w:numPr>
          <w:ilvl w:val="0"/>
          <w:numId w:val="27"/>
        </w:numPr>
        <w:tabs>
          <w:tab w:val="num" w:pos="284"/>
          <w:tab w:val="left" w:pos="658"/>
          <w:tab w:val="num" w:pos="720"/>
          <w:tab w:val="num" w:pos="786"/>
          <w:tab w:val="left" w:pos="851"/>
          <w:tab w:val="left" w:pos="993"/>
          <w:tab w:val="left" w:pos="1276"/>
        </w:tabs>
        <w:suppressAutoHyphens/>
        <w:autoSpaceDE w:val="0"/>
        <w:autoSpaceDN w:val="0"/>
        <w:adjustRightInd w:val="0"/>
        <w:spacing w:line="312" w:lineRule="auto"/>
        <w:ind w:left="0" w:firstLine="567"/>
        <w:rPr>
          <w:rFonts w:eastAsia="Calibri"/>
          <w:sz w:val="22"/>
          <w:lang w:eastAsia="ar-SA"/>
        </w:rPr>
      </w:pPr>
      <w:r w:rsidRPr="0076321C">
        <w:rPr>
          <w:rFonts w:eastAsia="Calibri"/>
          <w:sz w:val="22"/>
          <w:lang w:eastAsia="ar-SA"/>
        </w:rPr>
        <w:t>Федеральный закон от 21 июля 2005 г. N 115-ФЗ "О концессионных соглашениях".</w:t>
      </w:r>
    </w:p>
    <w:p w14:paraId="4D832343" w14:textId="77777777" w:rsidR="00FE3963" w:rsidRPr="0076321C" w:rsidRDefault="00FE3963" w:rsidP="00955CCC">
      <w:pPr>
        <w:numPr>
          <w:ilvl w:val="0"/>
          <w:numId w:val="27"/>
        </w:numPr>
        <w:tabs>
          <w:tab w:val="left" w:pos="658"/>
          <w:tab w:val="num" w:pos="720"/>
          <w:tab w:val="num" w:pos="786"/>
          <w:tab w:val="left" w:pos="851"/>
          <w:tab w:val="left" w:pos="993"/>
          <w:tab w:val="left" w:pos="1276"/>
        </w:tabs>
        <w:suppressAutoHyphens/>
        <w:autoSpaceDE w:val="0"/>
        <w:autoSpaceDN w:val="0"/>
        <w:adjustRightInd w:val="0"/>
        <w:spacing w:line="312" w:lineRule="auto"/>
        <w:ind w:left="0" w:firstLine="567"/>
        <w:rPr>
          <w:rFonts w:eastAsia="Calibri"/>
          <w:sz w:val="22"/>
          <w:lang w:eastAsia="ar-SA"/>
        </w:rPr>
      </w:pPr>
      <w:r w:rsidRPr="0076321C">
        <w:rPr>
          <w:rFonts w:eastAsia="Calibri"/>
          <w:sz w:val="22"/>
          <w:lang w:eastAsia="ar-SA"/>
        </w:rPr>
        <w:t>Налоговый кодекс РФ</w:t>
      </w:r>
    </w:p>
    <w:p w14:paraId="3AEC9749" w14:textId="77777777" w:rsidR="00FE3963" w:rsidRPr="0076321C" w:rsidRDefault="00FE3963" w:rsidP="00955CCC">
      <w:pPr>
        <w:numPr>
          <w:ilvl w:val="0"/>
          <w:numId w:val="27"/>
        </w:numPr>
        <w:tabs>
          <w:tab w:val="num" w:pos="284"/>
          <w:tab w:val="left" w:pos="658"/>
          <w:tab w:val="num" w:pos="720"/>
          <w:tab w:val="num" w:pos="786"/>
          <w:tab w:val="left" w:pos="851"/>
          <w:tab w:val="left" w:pos="993"/>
          <w:tab w:val="left" w:pos="1276"/>
        </w:tabs>
        <w:suppressAutoHyphens/>
        <w:autoSpaceDE w:val="0"/>
        <w:autoSpaceDN w:val="0"/>
        <w:adjustRightInd w:val="0"/>
        <w:spacing w:line="312" w:lineRule="auto"/>
        <w:ind w:left="0" w:firstLine="567"/>
        <w:rPr>
          <w:rFonts w:eastAsia="Calibri"/>
          <w:sz w:val="22"/>
          <w:lang w:eastAsia="ar-SA"/>
        </w:rPr>
      </w:pPr>
      <w:r w:rsidRPr="0076321C">
        <w:rPr>
          <w:rFonts w:eastAsia="Calibri"/>
          <w:sz w:val="22"/>
          <w:lang w:eastAsia="ar-SA"/>
        </w:rPr>
        <w:t>Постановление Правительства Российской Федерации от 22.02.2012г. № 154 «О требованиях к схемам теплоснабжения, порядку их разработки и утверждения».</w:t>
      </w:r>
    </w:p>
    <w:p w14:paraId="21748C1C" w14:textId="77777777" w:rsidR="00FE3963" w:rsidRPr="0076321C" w:rsidRDefault="00FE3963" w:rsidP="00955CCC">
      <w:pPr>
        <w:numPr>
          <w:ilvl w:val="0"/>
          <w:numId w:val="27"/>
        </w:numPr>
        <w:tabs>
          <w:tab w:val="num" w:pos="284"/>
          <w:tab w:val="left" w:pos="658"/>
          <w:tab w:val="num" w:pos="720"/>
          <w:tab w:val="num" w:pos="786"/>
          <w:tab w:val="left" w:pos="851"/>
          <w:tab w:val="left" w:pos="993"/>
          <w:tab w:val="left" w:pos="1276"/>
        </w:tabs>
        <w:suppressAutoHyphens/>
        <w:autoSpaceDE w:val="0"/>
        <w:autoSpaceDN w:val="0"/>
        <w:adjustRightInd w:val="0"/>
        <w:spacing w:line="312" w:lineRule="auto"/>
        <w:ind w:left="0" w:firstLine="567"/>
        <w:rPr>
          <w:rFonts w:eastAsia="Calibri"/>
          <w:sz w:val="22"/>
          <w:lang w:eastAsia="ar-SA"/>
        </w:rPr>
      </w:pPr>
      <w:r w:rsidRPr="0076321C">
        <w:rPr>
          <w:rFonts w:eastAsia="Calibri"/>
          <w:sz w:val="22"/>
          <w:lang w:eastAsia="ar-SA"/>
        </w:rPr>
        <w:t>Постановление Правительства РФ от 03.04.2018 № 405 «О внесении изменений в некоторые акты Правительства Российской Федерации»;</w:t>
      </w:r>
    </w:p>
    <w:p w14:paraId="0F2FD7AE" w14:textId="77777777" w:rsidR="00FE3963" w:rsidRPr="0076321C" w:rsidRDefault="00FE3963" w:rsidP="00955CCC">
      <w:pPr>
        <w:widowControl w:val="0"/>
        <w:numPr>
          <w:ilvl w:val="0"/>
          <w:numId w:val="27"/>
        </w:numPr>
        <w:tabs>
          <w:tab w:val="num" w:pos="284"/>
          <w:tab w:val="num" w:pos="720"/>
          <w:tab w:val="num" w:pos="786"/>
          <w:tab w:val="left" w:pos="851"/>
        </w:tabs>
        <w:suppressAutoHyphens/>
        <w:autoSpaceDE w:val="0"/>
        <w:autoSpaceDN w:val="0"/>
        <w:adjustRightInd w:val="0"/>
        <w:spacing w:line="312" w:lineRule="auto"/>
        <w:ind w:left="0" w:firstLine="567"/>
        <w:rPr>
          <w:rFonts w:eastAsia="Calibri"/>
          <w:sz w:val="22"/>
          <w:lang w:eastAsia="ar-SA"/>
        </w:rPr>
      </w:pPr>
      <w:r w:rsidRPr="0076321C">
        <w:rPr>
          <w:rFonts w:eastAsia="Calibri"/>
          <w:sz w:val="22"/>
          <w:lang w:eastAsia="ar-SA"/>
        </w:rPr>
        <w:t>Постановление Правительства РФ от 16 марта 2019 г. № 276 «О внесении изменений в некоторые акты Правительства Российской Федерации по вопросам разработки и утверждения схем теплоснабжения в ценовых зонах теплоснабжения»;</w:t>
      </w:r>
    </w:p>
    <w:p w14:paraId="3971E8F5" w14:textId="77777777" w:rsidR="00FE3963" w:rsidRPr="0076321C" w:rsidRDefault="00FE3963" w:rsidP="00955CCC">
      <w:pPr>
        <w:numPr>
          <w:ilvl w:val="0"/>
          <w:numId w:val="27"/>
        </w:numPr>
        <w:tabs>
          <w:tab w:val="num" w:pos="284"/>
          <w:tab w:val="left" w:pos="658"/>
          <w:tab w:val="num" w:pos="720"/>
          <w:tab w:val="num" w:pos="786"/>
          <w:tab w:val="left" w:pos="851"/>
          <w:tab w:val="left" w:pos="993"/>
          <w:tab w:val="left" w:pos="1276"/>
        </w:tabs>
        <w:suppressAutoHyphens/>
        <w:autoSpaceDE w:val="0"/>
        <w:autoSpaceDN w:val="0"/>
        <w:adjustRightInd w:val="0"/>
        <w:spacing w:line="312" w:lineRule="auto"/>
        <w:ind w:left="0" w:firstLine="567"/>
        <w:rPr>
          <w:rFonts w:eastAsia="Calibri"/>
          <w:sz w:val="22"/>
          <w:lang w:eastAsia="ar-SA"/>
        </w:rPr>
      </w:pPr>
      <w:r w:rsidRPr="0076321C">
        <w:rPr>
          <w:rFonts w:eastAsia="Calibri"/>
          <w:sz w:val="22"/>
          <w:lang w:eastAsia="ar-SA"/>
        </w:rPr>
        <w:t>Постановление Правительства РФ от 16.04.2012 № 1007 «О ценообразовании в теплоэнергетике».</w:t>
      </w:r>
    </w:p>
    <w:p w14:paraId="6202C210" w14:textId="77777777" w:rsidR="00FE3963" w:rsidRPr="0076321C" w:rsidRDefault="00FE3963" w:rsidP="00955CCC">
      <w:pPr>
        <w:numPr>
          <w:ilvl w:val="0"/>
          <w:numId w:val="27"/>
        </w:numPr>
        <w:tabs>
          <w:tab w:val="num" w:pos="284"/>
          <w:tab w:val="left" w:pos="658"/>
          <w:tab w:val="num" w:pos="720"/>
          <w:tab w:val="num" w:pos="786"/>
          <w:tab w:val="left" w:pos="851"/>
          <w:tab w:val="left" w:pos="993"/>
          <w:tab w:val="left" w:pos="1276"/>
        </w:tabs>
        <w:suppressAutoHyphens/>
        <w:autoSpaceDE w:val="0"/>
        <w:autoSpaceDN w:val="0"/>
        <w:adjustRightInd w:val="0"/>
        <w:spacing w:line="312" w:lineRule="auto"/>
        <w:ind w:left="0" w:firstLine="567"/>
        <w:rPr>
          <w:rFonts w:eastAsia="Calibri"/>
          <w:sz w:val="22"/>
          <w:lang w:eastAsia="ar-SA"/>
        </w:rPr>
      </w:pPr>
      <w:r w:rsidRPr="0076321C">
        <w:rPr>
          <w:rFonts w:eastAsia="Calibri"/>
          <w:sz w:val="22"/>
          <w:lang w:eastAsia="ar-SA"/>
        </w:rPr>
        <w:t xml:space="preserve">Постановление Правительства Российской Федерации от 25.01.2011 года № 18 с изменениями от 20.05.2017 г. «Об утверждении Правил установления требований энергетической эффективности для зданий, строений и сооружений, и требований к правилам определения класса энергетической эффективности многоквартирных домов </w:t>
      </w:r>
    </w:p>
    <w:p w14:paraId="1EDBCF75" w14:textId="77777777" w:rsidR="00FE3963" w:rsidRPr="0076321C" w:rsidRDefault="00FE3963" w:rsidP="00955CCC">
      <w:pPr>
        <w:numPr>
          <w:ilvl w:val="0"/>
          <w:numId w:val="27"/>
        </w:numPr>
        <w:tabs>
          <w:tab w:val="num" w:pos="0"/>
          <w:tab w:val="left" w:pos="658"/>
          <w:tab w:val="num" w:pos="720"/>
          <w:tab w:val="num" w:pos="786"/>
          <w:tab w:val="left" w:pos="851"/>
          <w:tab w:val="left" w:pos="993"/>
          <w:tab w:val="left" w:pos="1276"/>
        </w:tabs>
        <w:suppressAutoHyphens/>
        <w:autoSpaceDE w:val="0"/>
        <w:autoSpaceDN w:val="0"/>
        <w:adjustRightInd w:val="0"/>
        <w:spacing w:line="312" w:lineRule="auto"/>
        <w:ind w:left="0" w:firstLine="567"/>
        <w:rPr>
          <w:rFonts w:eastAsia="Calibri"/>
          <w:sz w:val="22"/>
          <w:lang w:eastAsia="ar-SA"/>
        </w:rPr>
      </w:pPr>
      <w:r w:rsidRPr="0076321C">
        <w:rPr>
          <w:rFonts w:eastAsia="Calibri"/>
          <w:sz w:val="22"/>
          <w:lang w:eastAsia="ar-SA"/>
        </w:rPr>
        <w:t>Методическ</w:t>
      </w:r>
      <w:bookmarkStart w:id="178" w:name="_GoBack"/>
      <w:bookmarkEnd w:id="178"/>
      <w:r w:rsidRPr="0076321C">
        <w:rPr>
          <w:rFonts w:eastAsia="Calibri"/>
          <w:sz w:val="22"/>
          <w:lang w:eastAsia="ar-SA"/>
        </w:rPr>
        <w:t xml:space="preserve">ие указания по разработке схем теплоснабжения. Утв. Приказом </w:t>
      </w:r>
      <w:r w:rsidRPr="0076321C">
        <w:rPr>
          <w:rFonts w:eastAsia="Calibri"/>
          <w:sz w:val="22"/>
          <w:lang w:eastAsia="ar-SA"/>
        </w:rPr>
        <w:br/>
        <w:t>№ 212 Минэнерго России от 05.03.2019 г.</w:t>
      </w:r>
    </w:p>
    <w:p w14:paraId="71B287B4" w14:textId="77777777" w:rsidR="00FE3963" w:rsidRPr="0076321C" w:rsidRDefault="00FE3963" w:rsidP="00955CCC">
      <w:pPr>
        <w:numPr>
          <w:ilvl w:val="0"/>
          <w:numId w:val="27"/>
        </w:numPr>
        <w:tabs>
          <w:tab w:val="num" w:pos="0"/>
          <w:tab w:val="num" w:pos="284"/>
          <w:tab w:val="left" w:pos="658"/>
          <w:tab w:val="num" w:pos="720"/>
          <w:tab w:val="num" w:pos="786"/>
          <w:tab w:val="left" w:pos="851"/>
          <w:tab w:val="left" w:pos="993"/>
          <w:tab w:val="left" w:pos="1276"/>
        </w:tabs>
        <w:suppressAutoHyphens/>
        <w:autoSpaceDE w:val="0"/>
        <w:autoSpaceDN w:val="0"/>
        <w:adjustRightInd w:val="0"/>
        <w:spacing w:line="312" w:lineRule="auto"/>
        <w:ind w:left="0" w:firstLine="567"/>
        <w:rPr>
          <w:rFonts w:eastAsia="Calibri"/>
          <w:sz w:val="22"/>
          <w:lang w:eastAsia="ar-SA"/>
        </w:rPr>
      </w:pPr>
      <w:r w:rsidRPr="0076321C">
        <w:rPr>
          <w:rFonts w:eastAsia="Calibri"/>
          <w:sz w:val="22"/>
          <w:lang w:eastAsia="ar-SA"/>
        </w:rPr>
        <w:t xml:space="preserve"> Приказ Министерства энергетики РФ от 30 декабря 2008 г. № 325 "Об утверждении порядка определения нормативов технологических потерь при передаче тепловой энергии, теплоносителя".</w:t>
      </w:r>
    </w:p>
    <w:p w14:paraId="690CFA2D" w14:textId="77777777" w:rsidR="00FE3963" w:rsidRPr="0076321C" w:rsidRDefault="00FE3963" w:rsidP="00955CCC">
      <w:pPr>
        <w:numPr>
          <w:ilvl w:val="0"/>
          <w:numId w:val="27"/>
        </w:numPr>
        <w:tabs>
          <w:tab w:val="num" w:pos="0"/>
          <w:tab w:val="num" w:pos="284"/>
          <w:tab w:val="left" w:pos="658"/>
          <w:tab w:val="num" w:pos="720"/>
          <w:tab w:val="num" w:pos="786"/>
          <w:tab w:val="left" w:pos="851"/>
          <w:tab w:val="left" w:pos="993"/>
          <w:tab w:val="left" w:pos="1276"/>
        </w:tabs>
        <w:suppressAutoHyphens/>
        <w:autoSpaceDE w:val="0"/>
        <w:autoSpaceDN w:val="0"/>
        <w:adjustRightInd w:val="0"/>
        <w:spacing w:line="312" w:lineRule="auto"/>
        <w:ind w:left="0" w:firstLine="567"/>
        <w:rPr>
          <w:rFonts w:eastAsia="Calibri"/>
          <w:sz w:val="22"/>
          <w:lang w:eastAsia="ar-SA"/>
        </w:rPr>
      </w:pPr>
      <w:r w:rsidRPr="0076321C">
        <w:rPr>
          <w:rFonts w:eastAsia="Calibri"/>
          <w:sz w:val="22"/>
          <w:lang w:eastAsia="ar-SA"/>
        </w:rPr>
        <w:t>Приказ Министерства регионального развития РФ от 23 августа 2010 г. № 378 "Об утверждении методических указаний по расчету предельных индексов изменения размера платы граждан за коммунальные услуги".</w:t>
      </w:r>
    </w:p>
    <w:p w14:paraId="31E67EDE" w14:textId="77777777" w:rsidR="00FE3963" w:rsidRPr="0076321C" w:rsidRDefault="00FE3963" w:rsidP="00955CCC">
      <w:pPr>
        <w:numPr>
          <w:ilvl w:val="0"/>
          <w:numId w:val="27"/>
        </w:numPr>
        <w:tabs>
          <w:tab w:val="num" w:pos="0"/>
          <w:tab w:val="num" w:pos="720"/>
          <w:tab w:val="num" w:pos="786"/>
          <w:tab w:val="left" w:pos="851"/>
          <w:tab w:val="left" w:pos="924"/>
          <w:tab w:val="left" w:pos="993"/>
          <w:tab w:val="left" w:pos="1276"/>
        </w:tabs>
        <w:suppressAutoHyphens/>
        <w:autoSpaceDE w:val="0"/>
        <w:autoSpaceDN w:val="0"/>
        <w:adjustRightInd w:val="0"/>
        <w:spacing w:line="312" w:lineRule="auto"/>
        <w:ind w:left="0" w:firstLine="567"/>
        <w:rPr>
          <w:rFonts w:eastAsia="Calibri"/>
          <w:sz w:val="22"/>
          <w:lang w:eastAsia="ar-SA"/>
        </w:rPr>
      </w:pPr>
      <w:r w:rsidRPr="0076321C">
        <w:rPr>
          <w:rFonts w:eastAsia="Calibri"/>
          <w:sz w:val="22"/>
          <w:lang w:eastAsia="ar-SA"/>
        </w:rPr>
        <w:t>Государственные сметные нормативы НЦС 81-02-13-2020 "Укрупненные нормативы цены строительства. НЦС 81-02-13-2020. Сборник N 13. Наружные тепловые сети" (приложение к приказу Министерства строительства и жилищно-коммунального хозяйства РФ от 30 декабря 2019 г. N 916/пр).).</w:t>
      </w:r>
    </w:p>
    <w:p w14:paraId="729DE16A" w14:textId="77777777" w:rsidR="00FE3963" w:rsidRPr="0076321C" w:rsidRDefault="00FE3963" w:rsidP="00955CCC">
      <w:pPr>
        <w:numPr>
          <w:ilvl w:val="0"/>
          <w:numId w:val="27"/>
        </w:numPr>
        <w:tabs>
          <w:tab w:val="num" w:pos="0"/>
          <w:tab w:val="num" w:pos="720"/>
          <w:tab w:val="num" w:pos="786"/>
          <w:tab w:val="left" w:pos="851"/>
          <w:tab w:val="left" w:pos="924"/>
          <w:tab w:val="left" w:pos="993"/>
          <w:tab w:val="left" w:pos="1276"/>
        </w:tabs>
        <w:suppressAutoHyphens/>
        <w:autoSpaceDE w:val="0"/>
        <w:autoSpaceDN w:val="0"/>
        <w:adjustRightInd w:val="0"/>
        <w:spacing w:line="312" w:lineRule="auto"/>
        <w:ind w:left="0" w:firstLine="567"/>
        <w:rPr>
          <w:rFonts w:eastAsia="Calibri"/>
          <w:sz w:val="22"/>
          <w:lang w:eastAsia="ar-SA"/>
        </w:rPr>
      </w:pPr>
      <w:r w:rsidRPr="0076321C">
        <w:rPr>
          <w:rFonts w:eastAsia="Calibri"/>
          <w:sz w:val="22"/>
          <w:lang w:eastAsia="ar-SA"/>
        </w:rPr>
        <w:t>Правила подключения (технологического присоединения) к системам теплоснабжения, утверждены Постановлением Правительства Российской Федерации от 5 июля 2018 года № 787.</w:t>
      </w:r>
    </w:p>
    <w:p w14:paraId="2DDD8663" w14:textId="77777777" w:rsidR="00FE3963" w:rsidRPr="0076321C" w:rsidRDefault="00FE3963" w:rsidP="00955CCC">
      <w:pPr>
        <w:numPr>
          <w:ilvl w:val="0"/>
          <w:numId w:val="27"/>
        </w:numPr>
        <w:tabs>
          <w:tab w:val="num" w:pos="0"/>
          <w:tab w:val="num" w:pos="720"/>
          <w:tab w:val="num" w:pos="786"/>
          <w:tab w:val="left" w:pos="851"/>
          <w:tab w:val="left" w:pos="924"/>
          <w:tab w:val="left" w:pos="993"/>
          <w:tab w:val="left" w:pos="1276"/>
        </w:tabs>
        <w:suppressAutoHyphens/>
        <w:autoSpaceDE w:val="0"/>
        <w:autoSpaceDN w:val="0"/>
        <w:adjustRightInd w:val="0"/>
        <w:spacing w:line="312" w:lineRule="auto"/>
        <w:ind w:left="0" w:firstLine="567"/>
        <w:rPr>
          <w:rFonts w:eastAsia="Calibri"/>
          <w:sz w:val="22"/>
          <w:lang w:eastAsia="ar-SA"/>
        </w:rPr>
      </w:pPr>
      <w:r w:rsidRPr="0076321C">
        <w:rPr>
          <w:rFonts w:eastAsia="Calibri"/>
          <w:sz w:val="22"/>
          <w:lang w:eastAsia="ar-SA"/>
        </w:rPr>
        <w:t xml:space="preserve">СП 131.13330.2012. Строительная климатология. Актуализированная версия </w:t>
      </w:r>
      <w:r w:rsidRPr="0076321C">
        <w:rPr>
          <w:rFonts w:eastAsia="Calibri"/>
          <w:sz w:val="22"/>
          <w:lang w:eastAsia="ar-SA"/>
        </w:rPr>
        <w:br/>
        <w:t>СНиП 23-01-99.</w:t>
      </w:r>
    </w:p>
    <w:p w14:paraId="26794694" w14:textId="77777777" w:rsidR="00FE3963" w:rsidRPr="0076321C" w:rsidRDefault="00FE3963" w:rsidP="00955CCC">
      <w:pPr>
        <w:numPr>
          <w:ilvl w:val="0"/>
          <w:numId w:val="27"/>
        </w:numPr>
        <w:tabs>
          <w:tab w:val="num" w:pos="720"/>
          <w:tab w:val="num" w:pos="786"/>
          <w:tab w:val="left" w:pos="851"/>
          <w:tab w:val="left" w:pos="924"/>
          <w:tab w:val="left" w:pos="993"/>
          <w:tab w:val="left" w:pos="1276"/>
        </w:tabs>
        <w:suppressAutoHyphens/>
        <w:autoSpaceDE w:val="0"/>
        <w:autoSpaceDN w:val="0"/>
        <w:adjustRightInd w:val="0"/>
        <w:spacing w:line="312" w:lineRule="auto"/>
        <w:ind w:left="0" w:firstLine="567"/>
        <w:rPr>
          <w:rFonts w:eastAsia="Calibri"/>
          <w:sz w:val="22"/>
          <w:lang w:eastAsia="ar-SA"/>
        </w:rPr>
      </w:pPr>
      <w:r w:rsidRPr="0076321C">
        <w:rPr>
          <w:rFonts w:eastAsia="Calibri"/>
          <w:sz w:val="22"/>
          <w:lang w:eastAsia="ar-SA"/>
        </w:rPr>
        <w:t>СНиП 23-02-2003 «Тепловая защита зданий», актуализированная редакция, 2011 г. Приняты и введены в действие c 1 октября 2003 года Постановлением Госстроя России от 26.06.2003 г. N 113. Взамен СНиП II-3-79.</w:t>
      </w:r>
    </w:p>
    <w:p w14:paraId="1595619A" w14:textId="77777777" w:rsidR="00FE3963" w:rsidRPr="0076321C" w:rsidRDefault="00FE3963" w:rsidP="00955CCC">
      <w:pPr>
        <w:numPr>
          <w:ilvl w:val="0"/>
          <w:numId w:val="27"/>
        </w:numPr>
        <w:tabs>
          <w:tab w:val="num" w:pos="720"/>
          <w:tab w:val="num" w:pos="786"/>
          <w:tab w:val="left" w:pos="851"/>
          <w:tab w:val="left" w:pos="924"/>
          <w:tab w:val="left" w:pos="993"/>
          <w:tab w:val="left" w:pos="1276"/>
        </w:tabs>
        <w:suppressAutoHyphens/>
        <w:autoSpaceDE w:val="0"/>
        <w:autoSpaceDN w:val="0"/>
        <w:adjustRightInd w:val="0"/>
        <w:spacing w:line="312" w:lineRule="auto"/>
        <w:ind w:left="0" w:firstLine="567"/>
        <w:rPr>
          <w:rFonts w:eastAsia="Calibri"/>
          <w:sz w:val="22"/>
          <w:lang w:eastAsia="ar-SA"/>
        </w:rPr>
      </w:pPr>
      <w:r w:rsidRPr="0076321C">
        <w:rPr>
          <w:rFonts w:eastAsia="Calibri"/>
          <w:sz w:val="22"/>
          <w:lang w:eastAsia="ar-SA"/>
        </w:rPr>
        <w:t>СП 41-103-2000 «Проектирование тепловой изоляции оборудования и трубопроводов».</w:t>
      </w:r>
    </w:p>
    <w:p w14:paraId="135DAE67" w14:textId="7F409D5D" w:rsidR="00FE3963" w:rsidRPr="0076321C" w:rsidRDefault="00FE3963" w:rsidP="00955CCC">
      <w:pPr>
        <w:numPr>
          <w:ilvl w:val="0"/>
          <w:numId w:val="27"/>
        </w:numPr>
        <w:tabs>
          <w:tab w:val="num" w:pos="720"/>
          <w:tab w:val="num" w:pos="786"/>
          <w:tab w:val="left" w:pos="851"/>
          <w:tab w:val="left" w:pos="924"/>
          <w:tab w:val="left" w:pos="993"/>
          <w:tab w:val="left" w:pos="1276"/>
        </w:tabs>
        <w:suppressAutoHyphens/>
        <w:autoSpaceDE w:val="0"/>
        <w:autoSpaceDN w:val="0"/>
        <w:adjustRightInd w:val="0"/>
        <w:spacing w:line="312" w:lineRule="auto"/>
        <w:ind w:left="0" w:firstLine="567"/>
        <w:rPr>
          <w:lang w:eastAsia="ru-RU"/>
        </w:rPr>
      </w:pPr>
      <w:r w:rsidRPr="0076321C">
        <w:rPr>
          <w:rFonts w:eastAsia="Calibri"/>
          <w:sz w:val="22"/>
          <w:lang w:eastAsia="ar-SA"/>
        </w:rPr>
        <w:t xml:space="preserve">Свод правил СП 124.13330.2012 «СНиП 41-02-2003. Тепловые сети» (утв. приказом Министерства регионального развития РФ от 30 июня 2012 г. № 280). Дата введения </w:t>
      </w:r>
      <w:r w:rsidR="00553FC8" w:rsidRPr="0076321C">
        <w:rPr>
          <w:rFonts w:eastAsia="Calibri"/>
          <w:sz w:val="22"/>
          <w:lang w:eastAsia="ar-SA"/>
        </w:rPr>
        <w:br/>
      </w:r>
      <w:r w:rsidRPr="0076321C">
        <w:rPr>
          <w:rFonts w:eastAsia="Calibri"/>
          <w:sz w:val="22"/>
          <w:lang w:eastAsia="ar-SA"/>
        </w:rPr>
        <w:t>1 января 2013 г. Актуализированная редакция СНиП 41-02-2003.</w:t>
      </w:r>
    </w:p>
    <w:sectPr w:rsidR="00FE3963" w:rsidRPr="0076321C" w:rsidSect="00DE22FC">
      <w:pgSz w:w="11906" w:h="16838" w:code="9"/>
      <w:pgMar w:top="851" w:right="851" w:bottom="851" w:left="1418" w:header="0"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CA9611" w14:textId="77777777" w:rsidR="00186F3A" w:rsidRDefault="00186F3A" w:rsidP="00B5578E">
      <w:r>
        <w:separator/>
      </w:r>
    </w:p>
  </w:endnote>
  <w:endnote w:type="continuationSeparator" w:id="0">
    <w:p w14:paraId="1271B54D" w14:textId="77777777" w:rsidR="00186F3A" w:rsidRDefault="00186F3A" w:rsidP="00B557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CC"/>
    <w:family w:val="roman"/>
    <w:pitch w:val="variable"/>
    <w:sig w:usb0="E00006FF" w:usb1="420024FF" w:usb2="02000000" w:usb3="00000000" w:csb0="0000019F" w:csb1="00000000"/>
  </w:font>
  <w:font w:name="TimesNewRoman">
    <w:altName w:val="MS Gothic"/>
    <w:panose1 w:val="00000000000000000000"/>
    <w:charset w:val="80"/>
    <w:family w:val="auto"/>
    <w:notTrueType/>
    <w:pitch w:val="default"/>
    <w:sig w:usb0="00000000" w:usb1="08070000" w:usb2="00000010" w:usb3="00000000" w:csb0="00020000"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CC"/>
    <w:family w:val="swiss"/>
    <w:pitch w:val="variable"/>
    <w:sig w:usb0="A00006FF" w:usb1="4000205B" w:usb2="00000010" w:usb3="00000000" w:csb0="0000019F" w:csb1="00000000"/>
  </w:font>
  <w:font w:name="a_Timer">
    <w:altName w:val="Cambria"/>
    <w:panose1 w:val="00000000000000000000"/>
    <w:charset w:val="CC"/>
    <w:family w:val="roman"/>
    <w:notTrueType/>
    <w:pitch w:val="variable"/>
    <w:sig w:usb0="00000201" w:usb1="00000000" w:usb2="00000000" w:usb3="00000000" w:csb0="00000004" w:csb1="00000000"/>
  </w:font>
  <w:font w:name="Arial Black">
    <w:panose1 w:val="020B0A04020102020204"/>
    <w:charset w:val="CC"/>
    <w:family w:val="swiss"/>
    <w:pitch w:val="variable"/>
    <w:sig w:usb0="A00002AF" w:usb1="400078FB"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Consultant">
    <w:altName w:val="Lucida Console"/>
    <w:panose1 w:val="00000000000000000000"/>
    <w:charset w:val="00"/>
    <w:family w:val="modern"/>
    <w:notTrueType/>
    <w:pitch w:val="fixed"/>
    <w:sig w:usb0="00000003" w:usb1="00000000" w:usb2="00000000" w:usb3="00000000" w:csb0="00000001" w:csb1="00000000"/>
  </w:font>
  <w:font w:name="Segoe UI">
    <w:panose1 w:val="020B0502040204020203"/>
    <w:charset w:val="00"/>
    <w:family w:val="swiss"/>
    <w:notTrueType/>
    <w:pitch w:val="variable"/>
    <w:sig w:usb0="00000003" w:usb1="00000000" w:usb2="00000000" w:usb3="00000000" w:csb0="00000001" w:csb1="00000000"/>
  </w:font>
  <w:font w:name="Microsoft Sans Serif">
    <w:panose1 w:val="020B0604020202020204"/>
    <w:charset w:val="CC"/>
    <w:family w:val="swiss"/>
    <w:pitch w:val="variable"/>
    <w:sig w:usb0="E5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36046472"/>
      <w:docPartObj>
        <w:docPartGallery w:val="Page Numbers (Bottom of Page)"/>
        <w:docPartUnique/>
      </w:docPartObj>
    </w:sdtPr>
    <w:sdtEndPr>
      <w:rPr>
        <w:sz w:val="20"/>
        <w:szCs w:val="20"/>
      </w:rPr>
    </w:sdtEndPr>
    <w:sdtContent>
      <w:p w14:paraId="188EFDA1" w14:textId="01C5C3EF" w:rsidR="00914995" w:rsidRPr="00DA232C" w:rsidRDefault="00914995" w:rsidP="00F26DCB">
        <w:pPr>
          <w:pStyle w:val="ad"/>
          <w:jc w:val="right"/>
          <w:rPr>
            <w:sz w:val="20"/>
            <w:szCs w:val="20"/>
          </w:rPr>
        </w:pPr>
        <w:r w:rsidRPr="00DA232C">
          <w:rPr>
            <w:sz w:val="20"/>
            <w:szCs w:val="20"/>
          </w:rPr>
          <w:fldChar w:fldCharType="begin"/>
        </w:r>
        <w:r w:rsidRPr="00DA232C">
          <w:rPr>
            <w:sz w:val="20"/>
            <w:szCs w:val="20"/>
          </w:rPr>
          <w:instrText xml:space="preserve"> PAGE  \* Arabic  \* MERGEFORMAT </w:instrText>
        </w:r>
        <w:r w:rsidRPr="00DA232C">
          <w:rPr>
            <w:sz w:val="20"/>
            <w:szCs w:val="20"/>
          </w:rPr>
          <w:fldChar w:fldCharType="separate"/>
        </w:r>
        <w:r w:rsidR="00C4468F">
          <w:rPr>
            <w:noProof/>
            <w:sz w:val="20"/>
            <w:szCs w:val="20"/>
          </w:rPr>
          <w:t>6</w:t>
        </w:r>
        <w:r w:rsidRPr="00DA232C">
          <w:rPr>
            <w:sz w:val="20"/>
            <w:szCs w:val="20"/>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11807190"/>
      <w:docPartObj>
        <w:docPartGallery w:val="Page Numbers (Bottom of Page)"/>
        <w:docPartUnique/>
      </w:docPartObj>
    </w:sdtPr>
    <w:sdtEndPr>
      <w:rPr>
        <w:sz w:val="20"/>
        <w:szCs w:val="20"/>
      </w:rPr>
    </w:sdtEndPr>
    <w:sdtContent>
      <w:p w14:paraId="55F0E76E" w14:textId="05998E1F" w:rsidR="00914995" w:rsidRPr="00DA232C" w:rsidRDefault="00914995" w:rsidP="00D741C8">
        <w:pPr>
          <w:pStyle w:val="ad"/>
          <w:jc w:val="right"/>
          <w:rPr>
            <w:sz w:val="20"/>
            <w:szCs w:val="20"/>
          </w:rPr>
        </w:pPr>
        <w:r w:rsidRPr="00DA232C">
          <w:rPr>
            <w:sz w:val="20"/>
            <w:szCs w:val="20"/>
          </w:rPr>
          <w:fldChar w:fldCharType="begin"/>
        </w:r>
        <w:r w:rsidRPr="00DA232C">
          <w:rPr>
            <w:sz w:val="20"/>
            <w:szCs w:val="20"/>
          </w:rPr>
          <w:instrText xml:space="preserve"> PAGE  \* Arabic  \* MERGEFORMAT </w:instrText>
        </w:r>
        <w:r w:rsidRPr="00DA232C">
          <w:rPr>
            <w:sz w:val="20"/>
            <w:szCs w:val="20"/>
          </w:rPr>
          <w:fldChar w:fldCharType="separate"/>
        </w:r>
        <w:r w:rsidR="00C4468F">
          <w:rPr>
            <w:noProof/>
            <w:sz w:val="20"/>
            <w:szCs w:val="20"/>
          </w:rPr>
          <w:t>106</w:t>
        </w:r>
        <w:r w:rsidRPr="00DA232C">
          <w:rPr>
            <w:sz w:val="20"/>
            <w:szCs w:val="20"/>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31779469"/>
      <w:docPartObj>
        <w:docPartGallery w:val="Page Numbers (Bottom of Page)"/>
        <w:docPartUnique/>
      </w:docPartObj>
    </w:sdtPr>
    <w:sdtEndPr>
      <w:rPr>
        <w:sz w:val="20"/>
        <w:szCs w:val="20"/>
      </w:rPr>
    </w:sdtEndPr>
    <w:sdtContent>
      <w:p w14:paraId="35F25F75" w14:textId="77777777" w:rsidR="00914995" w:rsidRPr="00DA232C" w:rsidRDefault="00914995" w:rsidP="00D741C8">
        <w:pPr>
          <w:pStyle w:val="ad"/>
          <w:jc w:val="right"/>
          <w:rPr>
            <w:sz w:val="20"/>
            <w:szCs w:val="20"/>
          </w:rPr>
        </w:pPr>
        <w:r w:rsidRPr="00DA232C">
          <w:rPr>
            <w:sz w:val="20"/>
            <w:szCs w:val="20"/>
          </w:rPr>
          <w:fldChar w:fldCharType="begin"/>
        </w:r>
        <w:r w:rsidRPr="00DA232C">
          <w:rPr>
            <w:sz w:val="20"/>
            <w:szCs w:val="20"/>
          </w:rPr>
          <w:instrText xml:space="preserve"> PAGE  \* Arabic  \* MERGEFORMAT </w:instrText>
        </w:r>
        <w:r w:rsidRPr="00DA232C">
          <w:rPr>
            <w:sz w:val="20"/>
            <w:szCs w:val="20"/>
          </w:rPr>
          <w:fldChar w:fldCharType="separate"/>
        </w:r>
        <w:r w:rsidR="00C4468F">
          <w:rPr>
            <w:noProof/>
            <w:sz w:val="20"/>
            <w:szCs w:val="20"/>
          </w:rPr>
          <w:t>121</w:t>
        </w:r>
        <w:r w:rsidRPr="00DA232C">
          <w:rPr>
            <w:sz w:val="20"/>
            <w:szCs w:val="20"/>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83307108"/>
      <w:docPartObj>
        <w:docPartGallery w:val="Page Numbers (Bottom of Page)"/>
        <w:docPartUnique/>
      </w:docPartObj>
    </w:sdtPr>
    <w:sdtEndPr>
      <w:rPr>
        <w:sz w:val="20"/>
        <w:szCs w:val="20"/>
      </w:rPr>
    </w:sdtEndPr>
    <w:sdtContent>
      <w:p w14:paraId="595CE3F8" w14:textId="71712557" w:rsidR="00914995" w:rsidRPr="00DA232C" w:rsidRDefault="00914995" w:rsidP="008F1E46">
        <w:pPr>
          <w:pStyle w:val="ad"/>
          <w:jc w:val="right"/>
          <w:rPr>
            <w:sz w:val="20"/>
            <w:szCs w:val="20"/>
          </w:rPr>
        </w:pPr>
        <w:r w:rsidRPr="00DA232C">
          <w:rPr>
            <w:sz w:val="20"/>
            <w:szCs w:val="20"/>
          </w:rPr>
          <w:fldChar w:fldCharType="begin"/>
        </w:r>
        <w:r w:rsidRPr="00DA232C">
          <w:rPr>
            <w:sz w:val="20"/>
            <w:szCs w:val="20"/>
          </w:rPr>
          <w:instrText xml:space="preserve"> PAGE  \* Arabic  \* MERGEFORMAT </w:instrText>
        </w:r>
        <w:r w:rsidRPr="00DA232C">
          <w:rPr>
            <w:sz w:val="20"/>
            <w:szCs w:val="20"/>
          </w:rPr>
          <w:fldChar w:fldCharType="separate"/>
        </w:r>
        <w:r w:rsidR="00C4468F">
          <w:rPr>
            <w:noProof/>
            <w:sz w:val="20"/>
            <w:szCs w:val="20"/>
          </w:rPr>
          <w:t>176</w:t>
        </w:r>
        <w:r w:rsidRPr="00DA232C">
          <w:rPr>
            <w:sz w:val="20"/>
            <w:szCs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D5697E1" w14:textId="77777777" w:rsidR="00186F3A" w:rsidRDefault="00186F3A" w:rsidP="00B5578E">
      <w:r>
        <w:separator/>
      </w:r>
    </w:p>
  </w:footnote>
  <w:footnote w:type="continuationSeparator" w:id="0">
    <w:p w14:paraId="359229DA" w14:textId="77777777" w:rsidR="00186F3A" w:rsidRDefault="00186F3A" w:rsidP="00B5578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1E5C1F84"/>
    <w:lvl w:ilvl="0">
      <w:start w:val="1"/>
      <w:numFmt w:val="decimal"/>
      <w:pStyle w:val="a"/>
      <w:lvlText w:val="%1."/>
      <w:lvlJc w:val="left"/>
      <w:pPr>
        <w:tabs>
          <w:tab w:val="num" w:pos="1492"/>
        </w:tabs>
        <w:ind w:left="1492" w:hanging="360"/>
      </w:pPr>
    </w:lvl>
  </w:abstractNum>
  <w:abstractNum w:abstractNumId="1" w15:restartNumberingAfterBreak="0">
    <w:nsid w:val="FFFFFF7D"/>
    <w:multiLevelType w:val="singleLevel"/>
    <w:tmpl w:val="2B0E20F8"/>
    <w:lvl w:ilvl="0">
      <w:start w:val="1"/>
      <w:numFmt w:val="decimal"/>
      <w:pStyle w:val="2"/>
      <w:lvlText w:val="%1."/>
      <w:lvlJc w:val="left"/>
      <w:pPr>
        <w:tabs>
          <w:tab w:val="num" w:pos="1209"/>
        </w:tabs>
        <w:ind w:left="1209" w:hanging="360"/>
      </w:pPr>
      <w:rPr>
        <w:rFonts w:cs="Times New Roman"/>
      </w:rPr>
    </w:lvl>
  </w:abstractNum>
  <w:abstractNum w:abstractNumId="2" w15:restartNumberingAfterBreak="0">
    <w:nsid w:val="FFFFFF7E"/>
    <w:multiLevelType w:val="singleLevel"/>
    <w:tmpl w:val="CB761CB8"/>
    <w:lvl w:ilvl="0">
      <w:start w:val="1"/>
      <w:numFmt w:val="decimal"/>
      <w:pStyle w:val="5"/>
      <w:lvlText w:val="%1."/>
      <w:lvlJc w:val="left"/>
      <w:pPr>
        <w:tabs>
          <w:tab w:val="num" w:pos="926"/>
        </w:tabs>
        <w:ind w:left="926" w:hanging="360"/>
      </w:pPr>
      <w:rPr>
        <w:rFonts w:cs="Times New Roman"/>
      </w:rPr>
    </w:lvl>
  </w:abstractNum>
  <w:abstractNum w:abstractNumId="3" w15:restartNumberingAfterBreak="0">
    <w:nsid w:val="FFFFFF7F"/>
    <w:multiLevelType w:val="singleLevel"/>
    <w:tmpl w:val="76F4F586"/>
    <w:lvl w:ilvl="0">
      <w:start w:val="1"/>
      <w:numFmt w:val="decimal"/>
      <w:pStyle w:val="4"/>
      <w:lvlText w:val="%1."/>
      <w:lvlJc w:val="left"/>
      <w:pPr>
        <w:tabs>
          <w:tab w:val="num" w:pos="643"/>
        </w:tabs>
        <w:ind w:left="643" w:hanging="360"/>
      </w:pPr>
      <w:rPr>
        <w:rFonts w:cs="Times New Roman"/>
      </w:rPr>
    </w:lvl>
  </w:abstractNum>
  <w:abstractNum w:abstractNumId="4" w15:restartNumberingAfterBreak="0">
    <w:nsid w:val="FFFFFF80"/>
    <w:multiLevelType w:val="singleLevel"/>
    <w:tmpl w:val="F95E1992"/>
    <w:lvl w:ilvl="0">
      <w:start w:val="1"/>
      <w:numFmt w:val="bullet"/>
      <w:pStyle w:val="3"/>
      <w:lvlText w:val=""/>
      <w:lvlJc w:val="left"/>
      <w:pPr>
        <w:tabs>
          <w:tab w:val="num" w:pos="1492"/>
        </w:tabs>
        <w:ind w:left="1492" w:hanging="360"/>
      </w:pPr>
      <w:rPr>
        <w:rFonts w:ascii="Symbol" w:hAnsi="Symbol" w:hint="default"/>
      </w:rPr>
    </w:lvl>
  </w:abstractNum>
  <w:abstractNum w:abstractNumId="5" w15:restartNumberingAfterBreak="0">
    <w:nsid w:val="FFFFFF82"/>
    <w:multiLevelType w:val="singleLevel"/>
    <w:tmpl w:val="54640FCE"/>
    <w:lvl w:ilvl="0">
      <w:start w:val="1"/>
      <w:numFmt w:val="bullet"/>
      <w:pStyle w:val="50"/>
      <w:lvlText w:val=""/>
      <w:lvlJc w:val="left"/>
      <w:pPr>
        <w:tabs>
          <w:tab w:val="num" w:pos="926"/>
        </w:tabs>
        <w:ind w:left="926" w:hanging="360"/>
      </w:pPr>
      <w:rPr>
        <w:rFonts w:ascii="Symbol" w:hAnsi="Symbol" w:hint="default"/>
      </w:rPr>
    </w:lvl>
  </w:abstractNum>
  <w:abstractNum w:abstractNumId="6" w15:restartNumberingAfterBreak="0">
    <w:nsid w:val="FFFFFF88"/>
    <w:multiLevelType w:val="singleLevel"/>
    <w:tmpl w:val="8604C0F8"/>
    <w:styleLink w:val="111113"/>
    <w:lvl w:ilvl="0">
      <w:start w:val="1"/>
      <w:numFmt w:val="decimal"/>
      <w:lvlText w:val="%1."/>
      <w:lvlJc w:val="left"/>
      <w:pPr>
        <w:tabs>
          <w:tab w:val="num" w:pos="360"/>
        </w:tabs>
        <w:ind w:left="360" w:hanging="360"/>
      </w:pPr>
      <w:rPr>
        <w:rFonts w:cs="Times New Roman"/>
      </w:rPr>
    </w:lvl>
  </w:abstractNum>
  <w:abstractNum w:abstractNumId="7" w15:restartNumberingAfterBreak="0">
    <w:nsid w:val="FFFFFF89"/>
    <w:multiLevelType w:val="singleLevel"/>
    <w:tmpl w:val="24F08F5C"/>
    <w:lvl w:ilvl="0">
      <w:start w:val="1"/>
      <w:numFmt w:val="bullet"/>
      <w:pStyle w:val="40"/>
      <w:lvlText w:val=""/>
      <w:lvlJc w:val="left"/>
      <w:pPr>
        <w:tabs>
          <w:tab w:val="num" w:pos="360"/>
        </w:tabs>
        <w:ind w:left="360" w:hanging="360"/>
      </w:pPr>
      <w:rPr>
        <w:rFonts w:ascii="Symbol" w:hAnsi="Symbol" w:hint="default"/>
      </w:rPr>
    </w:lvl>
  </w:abstractNum>
  <w:abstractNum w:abstractNumId="8" w15:restartNumberingAfterBreak="0">
    <w:nsid w:val="0A8C5DC5"/>
    <w:multiLevelType w:val="hybridMultilevel"/>
    <w:tmpl w:val="1CFA2DDE"/>
    <w:styleLink w:val="11111231"/>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73045B9"/>
    <w:multiLevelType w:val="multilevel"/>
    <w:tmpl w:val="033C8EA6"/>
    <w:styleLink w:val="111116"/>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FBD532B"/>
    <w:multiLevelType w:val="hybridMultilevel"/>
    <w:tmpl w:val="133C24C6"/>
    <w:lvl w:ilvl="0" w:tplc="2C981DF0">
      <w:start w:val="1"/>
      <w:numFmt w:val="bullet"/>
      <w:pStyle w:val="31"/>
      <w:lvlText w:val=""/>
      <w:lvlJc w:val="left"/>
      <w:pPr>
        <w:tabs>
          <w:tab w:val="num" w:pos="357"/>
        </w:tabs>
        <w:ind w:left="714" w:hanging="357"/>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380176F"/>
    <w:multiLevelType w:val="hybridMultilevel"/>
    <w:tmpl w:val="66869DA2"/>
    <w:styleLink w:val="1111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86741E9"/>
    <w:multiLevelType w:val="multilevel"/>
    <w:tmpl w:val="2502279A"/>
    <w:lvl w:ilvl="0">
      <w:start w:val="1"/>
      <w:numFmt w:val="decimal"/>
      <w:pStyle w:val="1new"/>
      <w:suff w:val="space"/>
      <w:lvlText w:val="РАЗДЕЛ %1"/>
      <w:lvlJc w:val="left"/>
      <w:pPr>
        <w:ind w:left="1" w:firstLine="709"/>
      </w:pPr>
      <w:rPr>
        <w:rFonts w:ascii="Times New Roman" w:hAnsi="Times New Roman" w:cs="Times New Roman" w:hint="default"/>
        <w:b/>
        <w:bCs w:val="0"/>
        <w:i w:val="0"/>
        <w:iCs w:val="0"/>
        <w:caps w:val="0"/>
        <w:smallCaps w:val="0"/>
        <w:strike w:val="0"/>
        <w:dstrike w:val="0"/>
        <w:vanish w:val="0"/>
        <w:color w:val="000000"/>
        <w:spacing w:val="0"/>
        <w:kern w:val="0"/>
        <w:position w:val="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0"/>
      <w:suff w:val="space"/>
      <w:lvlText w:val="%1.%2"/>
      <w:lvlJc w:val="left"/>
      <w:pPr>
        <w:ind w:left="0" w:firstLine="709"/>
      </w:pPr>
      <w:rPr>
        <w:rFonts w:ascii="Times New Roman" w:hAnsi="Times New Roman" w:cs="Times New Roman"/>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none"/>
      <w:lvlRestart w:val="0"/>
      <w:pStyle w:val="30"/>
      <w:suff w:val="space"/>
      <w:lvlText w:val="9.1.1"/>
      <w:lvlJc w:val="left"/>
      <w:pPr>
        <w:ind w:left="0" w:firstLine="992"/>
      </w:pPr>
      <w:rPr>
        <w:rFonts w:ascii="Times New Roman" w:hAnsi="Times New Roman" w:cs="Times New Roman" w:hint="default"/>
        <w:b/>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new"/>
      <w:suff w:val="space"/>
      <w:lvlText w:val="%1.%2.%32.1"/>
      <w:lvlJc w:val="left"/>
      <w:pPr>
        <w:ind w:left="0" w:firstLine="1134"/>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1"/>
      <w:suff w:val="space"/>
      <w:lvlText w:val="%1.%2.%3.%4.%5"/>
      <w:lvlJc w:val="left"/>
      <w:pPr>
        <w:ind w:left="0" w:firstLine="1134"/>
      </w:pPr>
      <w:rPr>
        <w:rFonts w:cs="Times New Roman" w:hint="default"/>
      </w:rPr>
    </w:lvl>
    <w:lvl w:ilvl="5">
      <w:start w:val="1"/>
      <w:numFmt w:val="lowerRoman"/>
      <w:lvlText w:val="%6."/>
      <w:lvlJc w:val="right"/>
      <w:pPr>
        <w:ind w:left="992" w:hanging="283"/>
      </w:pPr>
      <w:rPr>
        <w:rFonts w:cs="Times New Roman" w:hint="default"/>
      </w:rPr>
    </w:lvl>
    <w:lvl w:ilvl="6">
      <w:start w:val="1"/>
      <w:numFmt w:val="decimal"/>
      <w:lvlText w:val="%7."/>
      <w:lvlJc w:val="left"/>
      <w:pPr>
        <w:ind w:left="992" w:hanging="283"/>
      </w:pPr>
      <w:rPr>
        <w:rFonts w:cs="Times New Roman" w:hint="default"/>
      </w:rPr>
    </w:lvl>
    <w:lvl w:ilvl="7">
      <w:start w:val="1"/>
      <w:numFmt w:val="lowerLetter"/>
      <w:lvlText w:val="%8."/>
      <w:lvlJc w:val="left"/>
      <w:pPr>
        <w:ind w:left="992" w:hanging="283"/>
      </w:pPr>
      <w:rPr>
        <w:rFonts w:cs="Times New Roman" w:hint="default"/>
      </w:rPr>
    </w:lvl>
    <w:lvl w:ilvl="8">
      <w:start w:val="1"/>
      <w:numFmt w:val="lowerRoman"/>
      <w:lvlText w:val="%9."/>
      <w:lvlJc w:val="right"/>
      <w:pPr>
        <w:ind w:left="992" w:hanging="283"/>
      </w:pPr>
      <w:rPr>
        <w:rFonts w:cs="Times New Roman" w:hint="default"/>
      </w:rPr>
    </w:lvl>
  </w:abstractNum>
  <w:abstractNum w:abstractNumId="13" w15:restartNumberingAfterBreak="0">
    <w:nsid w:val="289F2191"/>
    <w:multiLevelType w:val="multilevel"/>
    <w:tmpl w:val="35D82E38"/>
    <w:lvl w:ilvl="0">
      <w:start w:val="1"/>
      <w:numFmt w:val="decimal"/>
      <w:pStyle w:val="a0"/>
      <w:suff w:val="space"/>
      <w:lvlText w:val="Рис.4.1.%1."/>
      <w:lvlJc w:val="left"/>
      <w:pPr>
        <w:ind w:left="4894" w:hanging="357"/>
      </w:pPr>
      <w:rPr>
        <w:rFonts w:ascii="Arial" w:hAnsi="Arial" w:hint="default"/>
        <w:b/>
        <w:i w:val="0"/>
        <w:sz w:val="20"/>
      </w:rPr>
    </w:lvl>
    <w:lvl w:ilvl="1">
      <w:start w:val="1"/>
      <w:numFmt w:val="lowerLetter"/>
      <w:lvlText w:val="%2)"/>
      <w:lvlJc w:val="left"/>
      <w:pPr>
        <w:ind w:left="5251" w:hanging="357"/>
      </w:pPr>
      <w:rPr>
        <w:rFonts w:hint="default"/>
      </w:rPr>
    </w:lvl>
    <w:lvl w:ilvl="2">
      <w:start w:val="1"/>
      <w:numFmt w:val="lowerRoman"/>
      <w:lvlText w:val="%3)"/>
      <w:lvlJc w:val="left"/>
      <w:pPr>
        <w:ind w:left="5608" w:hanging="357"/>
      </w:pPr>
      <w:rPr>
        <w:rFonts w:hint="default"/>
      </w:rPr>
    </w:lvl>
    <w:lvl w:ilvl="3">
      <w:start w:val="1"/>
      <w:numFmt w:val="decimal"/>
      <w:lvlText w:val="(%4)"/>
      <w:lvlJc w:val="left"/>
      <w:pPr>
        <w:ind w:left="5965" w:hanging="357"/>
      </w:pPr>
      <w:rPr>
        <w:rFonts w:hint="default"/>
      </w:rPr>
    </w:lvl>
    <w:lvl w:ilvl="4">
      <w:start w:val="1"/>
      <w:numFmt w:val="lowerLetter"/>
      <w:lvlText w:val="(%5)"/>
      <w:lvlJc w:val="left"/>
      <w:pPr>
        <w:ind w:left="6322" w:hanging="357"/>
      </w:pPr>
      <w:rPr>
        <w:rFonts w:hint="default"/>
      </w:rPr>
    </w:lvl>
    <w:lvl w:ilvl="5">
      <w:start w:val="1"/>
      <w:numFmt w:val="lowerRoman"/>
      <w:lvlText w:val="(%6)"/>
      <w:lvlJc w:val="left"/>
      <w:pPr>
        <w:ind w:left="6679" w:hanging="357"/>
      </w:pPr>
      <w:rPr>
        <w:rFonts w:hint="default"/>
      </w:rPr>
    </w:lvl>
    <w:lvl w:ilvl="6">
      <w:start w:val="1"/>
      <w:numFmt w:val="decimal"/>
      <w:lvlText w:val="%7."/>
      <w:lvlJc w:val="left"/>
      <w:pPr>
        <w:ind w:left="7036" w:hanging="357"/>
      </w:pPr>
      <w:rPr>
        <w:rFonts w:hint="default"/>
      </w:rPr>
    </w:lvl>
    <w:lvl w:ilvl="7">
      <w:start w:val="1"/>
      <w:numFmt w:val="lowerLetter"/>
      <w:lvlText w:val="%8."/>
      <w:lvlJc w:val="left"/>
      <w:pPr>
        <w:ind w:left="7393" w:hanging="357"/>
      </w:pPr>
      <w:rPr>
        <w:rFonts w:hint="default"/>
      </w:rPr>
    </w:lvl>
    <w:lvl w:ilvl="8">
      <w:start w:val="1"/>
      <w:numFmt w:val="lowerRoman"/>
      <w:lvlText w:val="%9."/>
      <w:lvlJc w:val="left"/>
      <w:pPr>
        <w:ind w:left="7750" w:hanging="357"/>
      </w:pPr>
      <w:rPr>
        <w:rFonts w:hint="default"/>
      </w:rPr>
    </w:lvl>
  </w:abstractNum>
  <w:abstractNum w:abstractNumId="14" w15:restartNumberingAfterBreak="0">
    <w:nsid w:val="293626DC"/>
    <w:multiLevelType w:val="hybridMultilevel"/>
    <w:tmpl w:val="59D47290"/>
    <w:lvl w:ilvl="0" w:tplc="2BA848E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15:restartNumberingAfterBreak="0">
    <w:nsid w:val="314E400C"/>
    <w:multiLevelType w:val="singleLevel"/>
    <w:tmpl w:val="7E04E756"/>
    <w:lvl w:ilvl="0">
      <w:start w:val="4"/>
      <w:numFmt w:val="bullet"/>
      <w:pStyle w:val="-3"/>
      <w:lvlText w:val="-"/>
      <w:lvlJc w:val="left"/>
      <w:pPr>
        <w:tabs>
          <w:tab w:val="num" w:pos="1080"/>
        </w:tabs>
        <w:ind w:left="1080" w:hanging="360"/>
      </w:pPr>
    </w:lvl>
  </w:abstractNum>
  <w:abstractNum w:abstractNumId="16" w15:restartNumberingAfterBreak="0">
    <w:nsid w:val="44E963A8"/>
    <w:multiLevelType w:val="multilevel"/>
    <w:tmpl w:val="D9C29B4E"/>
    <w:lvl w:ilvl="0">
      <w:start w:val="1"/>
      <w:numFmt w:val="decimal"/>
      <w:pStyle w:val="1"/>
      <w:suff w:val="space"/>
      <w:lvlText w:val="Раздел %1."/>
      <w:lvlJc w:val="center"/>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1"/>
      <w:suff w:val="space"/>
      <w:lvlText w:val="%1.%2."/>
      <w:lvlJc w:val="center"/>
      <w:pPr>
        <w:ind w:left="4679"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2"/>
      <w:suff w:val="space"/>
      <w:lvlText w:val="%1.%2.%3."/>
      <w:lvlJc w:val="center"/>
      <w:pPr>
        <w:ind w:left="3545"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pStyle w:val="a1"/>
      <w:suff w:val="space"/>
      <w:lvlText w:val="Рис. %1.%2.%4."/>
      <w:lvlJc w:val="center"/>
      <w:pPr>
        <w:ind w:left="0" w:firstLine="0"/>
      </w:pPr>
      <w:rPr>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Restart w:val="2"/>
      <w:pStyle w:val="22"/>
      <w:suff w:val="space"/>
      <w:lvlText w:val="Таблица %1.%2.%5"/>
      <w:lvlJc w:val="right"/>
      <w:pPr>
        <w:ind w:left="964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3"/>
      <w:pStyle w:val="41"/>
      <w:suff w:val="space"/>
      <w:lvlText w:val="%1.%2.%3.%6"/>
      <w:lvlJc w:val="left"/>
      <w:pPr>
        <w:ind w:left="0" w:firstLine="180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cs="Times New Roman"/>
        <w:b/>
        <w:sz w:val="22"/>
      </w:rPr>
    </w:lvl>
    <w:lvl w:ilvl="1">
      <w:start w:val="1"/>
      <w:numFmt w:val="decimal"/>
      <w:lvlText w:val="%1.%2."/>
      <w:lvlJc w:val="left"/>
      <w:pPr>
        <w:tabs>
          <w:tab w:val="num" w:pos="792"/>
        </w:tabs>
        <w:ind w:left="792" w:hanging="432"/>
      </w:pPr>
      <w:rPr>
        <w:rFonts w:ascii="Arial" w:hAnsi="Arial" w:cs="Times New Roman"/>
        <w:b/>
        <w:sz w:val="22"/>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8" w15:restartNumberingAfterBreak="0">
    <w:nsid w:val="47972D00"/>
    <w:multiLevelType w:val="hybridMultilevel"/>
    <w:tmpl w:val="0E80B5AA"/>
    <w:styleLink w:val="1111123"/>
    <w:lvl w:ilvl="0" w:tplc="A8C29CFC">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9" w15:restartNumberingAfterBreak="0">
    <w:nsid w:val="49DE7C27"/>
    <w:multiLevelType w:val="hybridMultilevel"/>
    <w:tmpl w:val="4D32C75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4B170563"/>
    <w:multiLevelType w:val="singleLevel"/>
    <w:tmpl w:val="8A0C6168"/>
    <w:styleLink w:val="111115"/>
    <w:lvl w:ilvl="0">
      <w:start w:val="1"/>
      <w:numFmt w:val="bullet"/>
      <w:lvlText w:val=""/>
      <w:lvlJc w:val="left"/>
      <w:pPr>
        <w:tabs>
          <w:tab w:val="num" w:pos="786"/>
        </w:tabs>
        <w:ind w:left="786" w:hanging="360"/>
      </w:pPr>
      <w:rPr>
        <w:rFonts w:ascii="Wingdings" w:hAnsi="Wingdings" w:hint="default"/>
        <w:sz w:val="16"/>
      </w:rPr>
    </w:lvl>
  </w:abstractNum>
  <w:abstractNum w:abstractNumId="21" w15:restartNumberingAfterBreak="0">
    <w:nsid w:val="5C0B5119"/>
    <w:multiLevelType w:val="hybridMultilevel"/>
    <w:tmpl w:val="09BCB0F4"/>
    <w:styleLink w:val="111117"/>
    <w:lvl w:ilvl="0" w:tplc="04190003">
      <w:start w:val="1"/>
      <w:numFmt w:val="bullet"/>
      <w:lvlText w:val="o"/>
      <w:lvlJc w:val="left"/>
      <w:pPr>
        <w:ind w:left="1287" w:hanging="360"/>
      </w:pPr>
      <w:rPr>
        <w:rFonts w:ascii="Courier New" w:hAnsi="Courier New" w:cs="Courier New"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2" w15:restartNumberingAfterBreak="0">
    <w:nsid w:val="5C32226F"/>
    <w:multiLevelType w:val="multilevel"/>
    <w:tmpl w:val="6CFEE39E"/>
    <w:styleLink w:val="1111121"/>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67834D94"/>
    <w:multiLevelType w:val="hybridMultilevel"/>
    <w:tmpl w:val="8CDC63B8"/>
    <w:styleLink w:val="1111131"/>
    <w:lvl w:ilvl="0" w:tplc="B3BE3028">
      <w:start w:val="1"/>
      <w:numFmt w:val="bullet"/>
      <w:lvlText w:val=""/>
      <w:lvlJc w:val="left"/>
      <w:pPr>
        <w:tabs>
          <w:tab w:val="num" w:pos="1260"/>
        </w:tabs>
        <w:ind w:left="1260" w:hanging="360"/>
      </w:pPr>
      <w:rPr>
        <w:rFonts w:ascii="Wingdings" w:hAnsi="Wingdings" w:hint="default"/>
        <w:sz w:val="16"/>
        <w:szCs w:val="16"/>
      </w:rPr>
    </w:lvl>
    <w:lvl w:ilvl="1" w:tplc="BC6AA086" w:tentative="1">
      <w:start w:val="1"/>
      <w:numFmt w:val="bullet"/>
      <w:lvlText w:val="o"/>
      <w:lvlJc w:val="left"/>
      <w:pPr>
        <w:tabs>
          <w:tab w:val="num" w:pos="1980"/>
        </w:tabs>
        <w:ind w:left="1980" w:hanging="360"/>
      </w:pPr>
      <w:rPr>
        <w:rFonts w:ascii="Courier New" w:hAnsi="Courier New" w:cs="Courier New" w:hint="default"/>
      </w:rPr>
    </w:lvl>
    <w:lvl w:ilvl="2" w:tplc="A1444218" w:tentative="1">
      <w:start w:val="1"/>
      <w:numFmt w:val="bullet"/>
      <w:lvlText w:val=""/>
      <w:lvlJc w:val="left"/>
      <w:pPr>
        <w:tabs>
          <w:tab w:val="num" w:pos="2700"/>
        </w:tabs>
        <w:ind w:left="2700" w:hanging="360"/>
      </w:pPr>
      <w:rPr>
        <w:rFonts w:ascii="Wingdings" w:hAnsi="Wingdings" w:hint="default"/>
      </w:rPr>
    </w:lvl>
    <w:lvl w:ilvl="3" w:tplc="F11ED532" w:tentative="1">
      <w:start w:val="1"/>
      <w:numFmt w:val="bullet"/>
      <w:lvlText w:val=""/>
      <w:lvlJc w:val="left"/>
      <w:pPr>
        <w:tabs>
          <w:tab w:val="num" w:pos="3420"/>
        </w:tabs>
        <w:ind w:left="3420" w:hanging="360"/>
      </w:pPr>
      <w:rPr>
        <w:rFonts w:ascii="Symbol" w:hAnsi="Symbol" w:hint="default"/>
      </w:rPr>
    </w:lvl>
    <w:lvl w:ilvl="4" w:tplc="87C864AA" w:tentative="1">
      <w:start w:val="1"/>
      <w:numFmt w:val="bullet"/>
      <w:lvlText w:val="o"/>
      <w:lvlJc w:val="left"/>
      <w:pPr>
        <w:tabs>
          <w:tab w:val="num" w:pos="4140"/>
        </w:tabs>
        <w:ind w:left="4140" w:hanging="360"/>
      </w:pPr>
      <w:rPr>
        <w:rFonts w:ascii="Courier New" w:hAnsi="Courier New" w:cs="Courier New" w:hint="default"/>
      </w:rPr>
    </w:lvl>
    <w:lvl w:ilvl="5" w:tplc="2ADA5890" w:tentative="1">
      <w:start w:val="1"/>
      <w:numFmt w:val="bullet"/>
      <w:lvlText w:val=""/>
      <w:lvlJc w:val="left"/>
      <w:pPr>
        <w:tabs>
          <w:tab w:val="num" w:pos="4860"/>
        </w:tabs>
        <w:ind w:left="4860" w:hanging="360"/>
      </w:pPr>
      <w:rPr>
        <w:rFonts w:ascii="Wingdings" w:hAnsi="Wingdings" w:hint="default"/>
      </w:rPr>
    </w:lvl>
    <w:lvl w:ilvl="6" w:tplc="2028FE48" w:tentative="1">
      <w:start w:val="1"/>
      <w:numFmt w:val="bullet"/>
      <w:lvlText w:val=""/>
      <w:lvlJc w:val="left"/>
      <w:pPr>
        <w:tabs>
          <w:tab w:val="num" w:pos="5580"/>
        </w:tabs>
        <w:ind w:left="5580" w:hanging="360"/>
      </w:pPr>
      <w:rPr>
        <w:rFonts w:ascii="Symbol" w:hAnsi="Symbol" w:hint="default"/>
      </w:rPr>
    </w:lvl>
    <w:lvl w:ilvl="7" w:tplc="B61CF4C8" w:tentative="1">
      <w:start w:val="1"/>
      <w:numFmt w:val="bullet"/>
      <w:lvlText w:val="o"/>
      <w:lvlJc w:val="left"/>
      <w:pPr>
        <w:tabs>
          <w:tab w:val="num" w:pos="6300"/>
        </w:tabs>
        <w:ind w:left="6300" w:hanging="360"/>
      </w:pPr>
      <w:rPr>
        <w:rFonts w:ascii="Courier New" w:hAnsi="Courier New" w:cs="Courier New" w:hint="default"/>
      </w:rPr>
    </w:lvl>
    <w:lvl w:ilvl="8" w:tplc="5D04C2A8" w:tentative="1">
      <w:start w:val="1"/>
      <w:numFmt w:val="bullet"/>
      <w:lvlText w:val=""/>
      <w:lvlJc w:val="left"/>
      <w:pPr>
        <w:tabs>
          <w:tab w:val="num" w:pos="7020"/>
        </w:tabs>
        <w:ind w:left="7020" w:hanging="360"/>
      </w:pPr>
      <w:rPr>
        <w:rFonts w:ascii="Wingdings" w:hAnsi="Wingdings" w:hint="default"/>
      </w:rPr>
    </w:lvl>
  </w:abstractNum>
  <w:abstractNum w:abstractNumId="24" w15:restartNumberingAfterBreak="0">
    <w:nsid w:val="699B3254"/>
    <w:multiLevelType w:val="multilevel"/>
    <w:tmpl w:val="A060117C"/>
    <w:styleLink w:val="1111127"/>
    <w:lvl w:ilvl="0">
      <w:start w:val="1"/>
      <w:numFmt w:val="decimal"/>
      <w:lvlText w:val="%1."/>
      <w:lvlJc w:val="left"/>
      <w:pPr>
        <w:ind w:left="360" w:hanging="360"/>
      </w:pPr>
      <w:rPr>
        <w:rFonts w:hint="default"/>
        <w:b/>
        <w:i w:val="0"/>
        <w:sz w:val="24"/>
        <w:szCs w:val="24"/>
      </w:rPr>
    </w:lvl>
    <w:lvl w:ilvl="1">
      <w:start w:val="1"/>
      <w:numFmt w:val="decimal"/>
      <w:lvlText w:val="%1.%2."/>
      <w:lvlJc w:val="left"/>
      <w:pPr>
        <w:tabs>
          <w:tab w:val="num" w:pos="1419"/>
        </w:tabs>
        <w:ind w:left="1419" w:hanging="851"/>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2814"/>
        </w:tabs>
        <w:ind w:left="2814" w:hanging="1134"/>
      </w:pPr>
      <w:rPr>
        <w:rFonts w:hint="default"/>
      </w:rPr>
    </w:lvl>
    <w:lvl w:ilvl="3">
      <w:start w:val="1"/>
      <w:numFmt w:val="decimal"/>
      <w:lvlText w:val="%1.%2.%3.%4."/>
      <w:lvlJc w:val="left"/>
      <w:pPr>
        <w:tabs>
          <w:tab w:val="num" w:pos="2268"/>
        </w:tabs>
        <w:ind w:left="2268" w:hanging="1418"/>
      </w:pPr>
      <w:rPr>
        <w:rFonts w:hint="default"/>
      </w:rPr>
    </w:lvl>
    <w:lvl w:ilvl="4">
      <w:start w:val="1"/>
      <w:numFmt w:val="decimal"/>
      <w:lvlText w:val="%1.%2.%3.%4.%5"/>
      <w:lvlJc w:val="left"/>
      <w:pPr>
        <w:tabs>
          <w:tab w:val="num" w:pos="4679"/>
        </w:tabs>
        <w:ind w:left="4679" w:hanging="1418"/>
      </w:pPr>
      <w:rPr>
        <w:rFonts w:hint="default"/>
      </w:rPr>
    </w:lvl>
    <w:lvl w:ilvl="5">
      <w:start w:val="1"/>
      <w:numFmt w:val="decimal"/>
      <w:lvlText w:val="%1.%2.%3.%4.%5.%6"/>
      <w:lvlJc w:val="left"/>
      <w:pPr>
        <w:tabs>
          <w:tab w:val="num" w:pos="3844"/>
        </w:tabs>
        <w:ind w:left="3844" w:hanging="1152"/>
      </w:pPr>
      <w:rPr>
        <w:rFonts w:hint="default"/>
      </w:rPr>
    </w:lvl>
    <w:lvl w:ilvl="6">
      <w:start w:val="1"/>
      <w:numFmt w:val="decimal"/>
      <w:lvlText w:val="%1.%2.%3.%4.%5.%6.%7"/>
      <w:lvlJc w:val="left"/>
      <w:pPr>
        <w:tabs>
          <w:tab w:val="num" w:pos="3988"/>
        </w:tabs>
        <w:ind w:left="3988" w:hanging="1296"/>
      </w:pPr>
      <w:rPr>
        <w:rFonts w:hint="default"/>
      </w:rPr>
    </w:lvl>
    <w:lvl w:ilvl="7">
      <w:start w:val="1"/>
      <w:numFmt w:val="decimal"/>
      <w:lvlText w:val="%1.%2.%3.%4.%5.%6.%7.%8"/>
      <w:lvlJc w:val="left"/>
      <w:pPr>
        <w:tabs>
          <w:tab w:val="num" w:pos="4132"/>
        </w:tabs>
        <w:ind w:left="4132" w:hanging="1440"/>
      </w:pPr>
      <w:rPr>
        <w:rFonts w:hint="default"/>
      </w:rPr>
    </w:lvl>
    <w:lvl w:ilvl="8">
      <w:start w:val="1"/>
      <w:numFmt w:val="decimal"/>
      <w:lvlText w:val="%1.%2.%3.%4.%5.%6.%7.%8.%9"/>
      <w:lvlJc w:val="left"/>
      <w:pPr>
        <w:tabs>
          <w:tab w:val="num" w:pos="4276"/>
        </w:tabs>
        <w:ind w:left="4276" w:hanging="1584"/>
      </w:pPr>
      <w:rPr>
        <w:rFonts w:hint="default"/>
      </w:rPr>
    </w:lvl>
  </w:abstractNum>
  <w:abstractNum w:abstractNumId="25" w15:restartNumberingAfterBreak="0">
    <w:nsid w:val="6F705F5F"/>
    <w:multiLevelType w:val="hybridMultilevel"/>
    <w:tmpl w:val="E5C43ECE"/>
    <w:lvl w:ilvl="0" w:tplc="0419000F">
      <w:start w:val="1"/>
      <w:numFmt w:val="decimal"/>
      <w:lvlText w:val="%1."/>
      <w:lvlJc w:val="left"/>
      <w:pPr>
        <w:tabs>
          <w:tab w:val="num" w:pos="502"/>
        </w:tabs>
        <w:ind w:left="502" w:hanging="360"/>
      </w:pPr>
      <w:rPr>
        <w:rFonts w:hint="default"/>
      </w:rPr>
    </w:lvl>
    <w:lvl w:ilvl="1" w:tplc="04190019" w:tentative="1">
      <w:start w:val="1"/>
      <w:numFmt w:val="lowerLetter"/>
      <w:lvlText w:val="%2."/>
      <w:lvlJc w:val="left"/>
      <w:pPr>
        <w:tabs>
          <w:tab w:val="num" w:pos="1042"/>
        </w:tabs>
        <w:ind w:left="1042" w:hanging="360"/>
      </w:pPr>
      <w:rPr>
        <w:rFonts w:cs="Times New Roman"/>
      </w:rPr>
    </w:lvl>
    <w:lvl w:ilvl="2" w:tplc="0419001B" w:tentative="1">
      <w:start w:val="1"/>
      <w:numFmt w:val="lowerRoman"/>
      <w:lvlText w:val="%3."/>
      <w:lvlJc w:val="right"/>
      <w:pPr>
        <w:tabs>
          <w:tab w:val="num" w:pos="1762"/>
        </w:tabs>
        <w:ind w:left="1762" w:hanging="180"/>
      </w:pPr>
      <w:rPr>
        <w:rFonts w:cs="Times New Roman"/>
      </w:rPr>
    </w:lvl>
    <w:lvl w:ilvl="3" w:tplc="0419000F" w:tentative="1">
      <w:start w:val="1"/>
      <w:numFmt w:val="decimal"/>
      <w:lvlText w:val="%4."/>
      <w:lvlJc w:val="left"/>
      <w:pPr>
        <w:tabs>
          <w:tab w:val="num" w:pos="2482"/>
        </w:tabs>
        <w:ind w:left="2482" w:hanging="360"/>
      </w:pPr>
      <w:rPr>
        <w:rFonts w:cs="Times New Roman"/>
      </w:rPr>
    </w:lvl>
    <w:lvl w:ilvl="4" w:tplc="04190019" w:tentative="1">
      <w:start w:val="1"/>
      <w:numFmt w:val="lowerLetter"/>
      <w:lvlText w:val="%5."/>
      <w:lvlJc w:val="left"/>
      <w:pPr>
        <w:tabs>
          <w:tab w:val="num" w:pos="3202"/>
        </w:tabs>
        <w:ind w:left="3202" w:hanging="360"/>
      </w:pPr>
      <w:rPr>
        <w:rFonts w:cs="Times New Roman"/>
      </w:rPr>
    </w:lvl>
    <w:lvl w:ilvl="5" w:tplc="0419001B" w:tentative="1">
      <w:start w:val="1"/>
      <w:numFmt w:val="lowerRoman"/>
      <w:lvlText w:val="%6."/>
      <w:lvlJc w:val="right"/>
      <w:pPr>
        <w:tabs>
          <w:tab w:val="num" w:pos="3922"/>
        </w:tabs>
        <w:ind w:left="3922" w:hanging="180"/>
      </w:pPr>
      <w:rPr>
        <w:rFonts w:cs="Times New Roman"/>
      </w:rPr>
    </w:lvl>
    <w:lvl w:ilvl="6" w:tplc="0419000F" w:tentative="1">
      <w:start w:val="1"/>
      <w:numFmt w:val="decimal"/>
      <w:lvlText w:val="%7."/>
      <w:lvlJc w:val="left"/>
      <w:pPr>
        <w:tabs>
          <w:tab w:val="num" w:pos="4642"/>
        </w:tabs>
        <w:ind w:left="4642" w:hanging="360"/>
      </w:pPr>
      <w:rPr>
        <w:rFonts w:cs="Times New Roman"/>
      </w:rPr>
    </w:lvl>
    <w:lvl w:ilvl="7" w:tplc="04190019" w:tentative="1">
      <w:start w:val="1"/>
      <w:numFmt w:val="lowerLetter"/>
      <w:lvlText w:val="%8."/>
      <w:lvlJc w:val="left"/>
      <w:pPr>
        <w:tabs>
          <w:tab w:val="num" w:pos="5362"/>
        </w:tabs>
        <w:ind w:left="5362" w:hanging="360"/>
      </w:pPr>
      <w:rPr>
        <w:rFonts w:cs="Times New Roman"/>
      </w:rPr>
    </w:lvl>
    <w:lvl w:ilvl="8" w:tplc="0419001B" w:tentative="1">
      <w:start w:val="1"/>
      <w:numFmt w:val="lowerRoman"/>
      <w:lvlText w:val="%9."/>
      <w:lvlJc w:val="right"/>
      <w:pPr>
        <w:tabs>
          <w:tab w:val="num" w:pos="6082"/>
        </w:tabs>
        <w:ind w:left="6082" w:hanging="180"/>
      </w:pPr>
      <w:rPr>
        <w:rFonts w:cs="Times New Roman"/>
      </w:rPr>
    </w:lvl>
  </w:abstractNum>
  <w:abstractNum w:abstractNumId="26" w15:restartNumberingAfterBreak="0">
    <w:nsid w:val="7C6E535D"/>
    <w:multiLevelType w:val="hybridMultilevel"/>
    <w:tmpl w:val="927C26F4"/>
    <w:lvl w:ilvl="0" w:tplc="AACCD498">
      <w:start w:val="1"/>
      <w:numFmt w:val="bullet"/>
      <w:pStyle w:val="new"/>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pStyle w:val="new"/>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27" w15:restartNumberingAfterBreak="0">
    <w:nsid w:val="7C732E38"/>
    <w:multiLevelType w:val="hybridMultilevel"/>
    <w:tmpl w:val="B6A43058"/>
    <w:styleLink w:val="111114"/>
    <w:lvl w:ilvl="0" w:tplc="B0DEDADE">
      <w:start w:val="1"/>
      <w:numFmt w:val="bullet"/>
      <w:lvlText w:val=""/>
      <w:lvlJc w:val="left"/>
      <w:pPr>
        <w:ind w:left="720" w:hanging="360"/>
      </w:pPr>
      <w:rPr>
        <w:rFonts w:ascii="Wingdings" w:hAnsi="Wingdings" w:hint="default"/>
      </w:rPr>
    </w:lvl>
    <w:lvl w:ilvl="1" w:tplc="384052AE">
      <w:start w:val="1"/>
      <w:numFmt w:val="bullet"/>
      <w:lvlText w:val="o"/>
      <w:lvlJc w:val="left"/>
      <w:pPr>
        <w:ind w:left="1440" w:hanging="360"/>
      </w:pPr>
      <w:rPr>
        <w:rFonts w:ascii="Courier New" w:hAnsi="Courier New" w:cs="Times New Roman" w:hint="default"/>
      </w:rPr>
    </w:lvl>
    <w:lvl w:ilvl="2" w:tplc="70FCE58A">
      <w:start w:val="1"/>
      <w:numFmt w:val="bullet"/>
      <w:lvlText w:val=""/>
      <w:lvlJc w:val="left"/>
      <w:pPr>
        <w:ind w:left="2160" w:hanging="360"/>
      </w:pPr>
      <w:rPr>
        <w:rFonts w:ascii="Wingdings" w:hAnsi="Wingdings" w:hint="default"/>
      </w:rPr>
    </w:lvl>
    <w:lvl w:ilvl="3" w:tplc="9828DAE8">
      <w:start w:val="1"/>
      <w:numFmt w:val="bullet"/>
      <w:lvlText w:val=""/>
      <w:lvlJc w:val="left"/>
      <w:pPr>
        <w:ind w:left="2880" w:hanging="360"/>
      </w:pPr>
      <w:rPr>
        <w:rFonts w:ascii="Symbol" w:hAnsi="Symbol" w:hint="default"/>
      </w:rPr>
    </w:lvl>
    <w:lvl w:ilvl="4" w:tplc="B4C0B5DE">
      <w:start w:val="1"/>
      <w:numFmt w:val="bullet"/>
      <w:lvlText w:val="o"/>
      <w:lvlJc w:val="left"/>
      <w:pPr>
        <w:ind w:left="3600" w:hanging="360"/>
      </w:pPr>
      <w:rPr>
        <w:rFonts w:ascii="Courier New" w:hAnsi="Courier New" w:cs="Times New Roman" w:hint="default"/>
      </w:rPr>
    </w:lvl>
    <w:lvl w:ilvl="5" w:tplc="8CB211E2">
      <w:start w:val="1"/>
      <w:numFmt w:val="bullet"/>
      <w:lvlText w:val=""/>
      <w:lvlJc w:val="left"/>
      <w:pPr>
        <w:ind w:left="4320" w:hanging="360"/>
      </w:pPr>
      <w:rPr>
        <w:rFonts w:ascii="Wingdings" w:hAnsi="Wingdings" w:hint="default"/>
      </w:rPr>
    </w:lvl>
    <w:lvl w:ilvl="6" w:tplc="80EC3F34">
      <w:start w:val="1"/>
      <w:numFmt w:val="bullet"/>
      <w:lvlText w:val=""/>
      <w:lvlJc w:val="left"/>
      <w:pPr>
        <w:ind w:left="5040" w:hanging="360"/>
      </w:pPr>
      <w:rPr>
        <w:rFonts w:ascii="Symbol" w:hAnsi="Symbol" w:hint="default"/>
      </w:rPr>
    </w:lvl>
    <w:lvl w:ilvl="7" w:tplc="FA948A9C">
      <w:start w:val="1"/>
      <w:numFmt w:val="bullet"/>
      <w:lvlText w:val="o"/>
      <w:lvlJc w:val="left"/>
      <w:pPr>
        <w:ind w:left="5760" w:hanging="360"/>
      </w:pPr>
      <w:rPr>
        <w:rFonts w:ascii="Courier New" w:hAnsi="Courier New" w:cs="Times New Roman" w:hint="default"/>
      </w:rPr>
    </w:lvl>
    <w:lvl w:ilvl="8" w:tplc="2A3CBDF8">
      <w:start w:val="1"/>
      <w:numFmt w:val="bullet"/>
      <w:lvlText w:val=""/>
      <w:lvlJc w:val="left"/>
      <w:pPr>
        <w:ind w:left="6480" w:hanging="360"/>
      </w:pPr>
      <w:rPr>
        <w:rFonts w:ascii="Wingdings" w:hAnsi="Wingdings" w:hint="default"/>
      </w:rPr>
    </w:lvl>
  </w:abstractNum>
  <w:abstractNum w:abstractNumId="28" w15:restartNumberingAfterBreak="0">
    <w:nsid w:val="7D0D3801"/>
    <w:multiLevelType w:val="hybridMultilevel"/>
    <w:tmpl w:val="DF32306C"/>
    <w:styleLink w:val="111112"/>
    <w:lvl w:ilvl="0" w:tplc="9764472C">
      <w:start w:val="1"/>
      <w:numFmt w:val="decimal"/>
      <w:lvlText w:val="%1."/>
      <w:lvlJc w:val="left"/>
      <w:pPr>
        <w:ind w:left="1407" w:hanging="84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num w:numId="1">
    <w:abstractNumId w:val="16"/>
  </w:num>
  <w:num w:numId="2">
    <w:abstractNumId w:val="7"/>
  </w:num>
  <w:num w:numId="3">
    <w:abstractNumId w:val="5"/>
  </w:num>
  <w:num w:numId="4">
    <w:abstractNumId w:val="4"/>
  </w:num>
  <w:num w:numId="5">
    <w:abstractNumId w:val="3"/>
  </w:num>
  <w:num w:numId="6">
    <w:abstractNumId w:val="2"/>
  </w:num>
  <w:num w:numId="7">
    <w:abstractNumId w:val="1"/>
  </w:num>
  <w:num w:numId="8">
    <w:abstractNumId w:val="0"/>
  </w:num>
  <w:num w:numId="9">
    <w:abstractNumId w:val="17"/>
  </w:num>
  <w:num w:numId="10">
    <w:abstractNumId w:val="10"/>
  </w:num>
  <w:num w:numId="11">
    <w:abstractNumId w:val="13"/>
  </w:num>
  <w:num w:numId="12">
    <w:abstractNumId w:val="11"/>
  </w:num>
  <w:num w:numId="13">
    <w:abstractNumId w:val="27"/>
  </w:num>
  <w:num w:numId="14">
    <w:abstractNumId w:val="15"/>
  </w:num>
  <w:num w:numId="15">
    <w:abstractNumId w:val="18"/>
  </w:num>
  <w:num w:numId="16">
    <w:abstractNumId w:val="28"/>
  </w:num>
  <w:num w:numId="17">
    <w:abstractNumId w:val="26"/>
  </w:num>
  <w:num w:numId="18">
    <w:abstractNumId w:val="12"/>
  </w:num>
  <w:num w:numId="19">
    <w:abstractNumId w:val="16"/>
  </w:num>
  <w:num w:numId="20">
    <w:abstractNumId w:val="20"/>
  </w:num>
  <w:num w:numId="21">
    <w:abstractNumId w:val="6"/>
  </w:num>
  <w:num w:numId="22">
    <w:abstractNumId w:val="22"/>
  </w:num>
  <w:num w:numId="23">
    <w:abstractNumId w:val="23"/>
  </w:num>
  <w:num w:numId="2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num>
  <w:num w:numId="26">
    <w:abstractNumId w:val="21"/>
  </w:num>
  <w:num w:numId="2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4"/>
  </w:num>
  <w:num w:numId="29">
    <w:abstractNumId w:val="8"/>
  </w:num>
  <w:num w:numId="30">
    <w:abstractNumId w:val="19"/>
  </w:num>
  <w:num w:numId="3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hideSpellingErrors/>
  <w:hideGrammatical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9"/>
  <w:autoHyphenation/>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E7067"/>
    <w:rsid w:val="00001E95"/>
    <w:rsid w:val="0000200A"/>
    <w:rsid w:val="00002125"/>
    <w:rsid w:val="00002576"/>
    <w:rsid w:val="00002AA4"/>
    <w:rsid w:val="00003B3C"/>
    <w:rsid w:val="00003C36"/>
    <w:rsid w:val="000046A2"/>
    <w:rsid w:val="00005E15"/>
    <w:rsid w:val="000079E0"/>
    <w:rsid w:val="00007E51"/>
    <w:rsid w:val="00007F68"/>
    <w:rsid w:val="0001004D"/>
    <w:rsid w:val="0001119A"/>
    <w:rsid w:val="00013426"/>
    <w:rsid w:val="00015244"/>
    <w:rsid w:val="00015A1B"/>
    <w:rsid w:val="00015FBB"/>
    <w:rsid w:val="00017548"/>
    <w:rsid w:val="00017610"/>
    <w:rsid w:val="00017A21"/>
    <w:rsid w:val="000201C4"/>
    <w:rsid w:val="00020B49"/>
    <w:rsid w:val="00021B8B"/>
    <w:rsid w:val="00022CC5"/>
    <w:rsid w:val="000239D3"/>
    <w:rsid w:val="000249DD"/>
    <w:rsid w:val="00025EA7"/>
    <w:rsid w:val="00031A15"/>
    <w:rsid w:val="000327A5"/>
    <w:rsid w:val="00032EF1"/>
    <w:rsid w:val="00034366"/>
    <w:rsid w:val="00034F25"/>
    <w:rsid w:val="00035E53"/>
    <w:rsid w:val="000367EC"/>
    <w:rsid w:val="00037DF7"/>
    <w:rsid w:val="00040F2E"/>
    <w:rsid w:val="00042531"/>
    <w:rsid w:val="000432A4"/>
    <w:rsid w:val="0004402A"/>
    <w:rsid w:val="00044246"/>
    <w:rsid w:val="00045247"/>
    <w:rsid w:val="000458E1"/>
    <w:rsid w:val="00045B33"/>
    <w:rsid w:val="00050C85"/>
    <w:rsid w:val="00050CEE"/>
    <w:rsid w:val="000517AE"/>
    <w:rsid w:val="000530E0"/>
    <w:rsid w:val="000543EC"/>
    <w:rsid w:val="0005445A"/>
    <w:rsid w:val="0005508B"/>
    <w:rsid w:val="00055BDE"/>
    <w:rsid w:val="00055CD0"/>
    <w:rsid w:val="00055DA2"/>
    <w:rsid w:val="000563EA"/>
    <w:rsid w:val="00057803"/>
    <w:rsid w:val="000600AA"/>
    <w:rsid w:val="00062C34"/>
    <w:rsid w:val="00062FC2"/>
    <w:rsid w:val="00063531"/>
    <w:rsid w:val="00064C2F"/>
    <w:rsid w:val="000664DD"/>
    <w:rsid w:val="00066EDE"/>
    <w:rsid w:val="00072EED"/>
    <w:rsid w:val="00072EF5"/>
    <w:rsid w:val="00073076"/>
    <w:rsid w:val="00073B33"/>
    <w:rsid w:val="000743CB"/>
    <w:rsid w:val="000756DD"/>
    <w:rsid w:val="00077BC5"/>
    <w:rsid w:val="000803C0"/>
    <w:rsid w:val="00081908"/>
    <w:rsid w:val="000822A7"/>
    <w:rsid w:val="0008278E"/>
    <w:rsid w:val="00083E7E"/>
    <w:rsid w:val="0008434D"/>
    <w:rsid w:val="0008772E"/>
    <w:rsid w:val="00087BA9"/>
    <w:rsid w:val="00090211"/>
    <w:rsid w:val="000907DB"/>
    <w:rsid w:val="00091327"/>
    <w:rsid w:val="000918EF"/>
    <w:rsid w:val="00091C8F"/>
    <w:rsid w:val="000920DD"/>
    <w:rsid w:val="000927B9"/>
    <w:rsid w:val="00093188"/>
    <w:rsid w:val="0009390A"/>
    <w:rsid w:val="0009428B"/>
    <w:rsid w:val="000968D7"/>
    <w:rsid w:val="000A0487"/>
    <w:rsid w:val="000A064E"/>
    <w:rsid w:val="000A109A"/>
    <w:rsid w:val="000A10F6"/>
    <w:rsid w:val="000A3525"/>
    <w:rsid w:val="000A35D0"/>
    <w:rsid w:val="000A4030"/>
    <w:rsid w:val="000A42F0"/>
    <w:rsid w:val="000A4791"/>
    <w:rsid w:val="000A654D"/>
    <w:rsid w:val="000A6FAA"/>
    <w:rsid w:val="000B02B8"/>
    <w:rsid w:val="000B0892"/>
    <w:rsid w:val="000B19FD"/>
    <w:rsid w:val="000B1B42"/>
    <w:rsid w:val="000B333D"/>
    <w:rsid w:val="000B720D"/>
    <w:rsid w:val="000C1982"/>
    <w:rsid w:val="000C2977"/>
    <w:rsid w:val="000C3982"/>
    <w:rsid w:val="000C4127"/>
    <w:rsid w:val="000C4E8A"/>
    <w:rsid w:val="000C622B"/>
    <w:rsid w:val="000C6514"/>
    <w:rsid w:val="000C74D6"/>
    <w:rsid w:val="000D0024"/>
    <w:rsid w:val="000D0269"/>
    <w:rsid w:val="000D1845"/>
    <w:rsid w:val="000D288D"/>
    <w:rsid w:val="000D2D71"/>
    <w:rsid w:val="000D3253"/>
    <w:rsid w:val="000D390C"/>
    <w:rsid w:val="000D474A"/>
    <w:rsid w:val="000E1D9C"/>
    <w:rsid w:val="000E2839"/>
    <w:rsid w:val="000E3D47"/>
    <w:rsid w:val="000E41C3"/>
    <w:rsid w:val="000E4A91"/>
    <w:rsid w:val="000E734B"/>
    <w:rsid w:val="000E7465"/>
    <w:rsid w:val="000E7B4F"/>
    <w:rsid w:val="000F0C8E"/>
    <w:rsid w:val="000F17CC"/>
    <w:rsid w:val="000F2BB1"/>
    <w:rsid w:val="000F484F"/>
    <w:rsid w:val="000F4E04"/>
    <w:rsid w:val="000F5B30"/>
    <w:rsid w:val="00100146"/>
    <w:rsid w:val="00100DAC"/>
    <w:rsid w:val="001038F2"/>
    <w:rsid w:val="00104C08"/>
    <w:rsid w:val="00104D2A"/>
    <w:rsid w:val="00107219"/>
    <w:rsid w:val="00110416"/>
    <w:rsid w:val="00110E97"/>
    <w:rsid w:val="00110EAD"/>
    <w:rsid w:val="00111507"/>
    <w:rsid w:val="00113381"/>
    <w:rsid w:val="00114D57"/>
    <w:rsid w:val="00115788"/>
    <w:rsid w:val="00115907"/>
    <w:rsid w:val="00115913"/>
    <w:rsid w:val="001179A5"/>
    <w:rsid w:val="00120D60"/>
    <w:rsid w:val="00120FD8"/>
    <w:rsid w:val="00121C9B"/>
    <w:rsid w:val="0012245C"/>
    <w:rsid w:val="001232F9"/>
    <w:rsid w:val="00123AE8"/>
    <w:rsid w:val="00123C24"/>
    <w:rsid w:val="001246B8"/>
    <w:rsid w:val="00124891"/>
    <w:rsid w:val="00124D74"/>
    <w:rsid w:val="00124F4E"/>
    <w:rsid w:val="0012555B"/>
    <w:rsid w:val="00125B4E"/>
    <w:rsid w:val="00125DCF"/>
    <w:rsid w:val="00126CE7"/>
    <w:rsid w:val="0013024B"/>
    <w:rsid w:val="001307ED"/>
    <w:rsid w:val="00130C5C"/>
    <w:rsid w:val="00130D58"/>
    <w:rsid w:val="00131100"/>
    <w:rsid w:val="0013118F"/>
    <w:rsid w:val="001312AF"/>
    <w:rsid w:val="00131C00"/>
    <w:rsid w:val="00131D13"/>
    <w:rsid w:val="00131E02"/>
    <w:rsid w:val="00132056"/>
    <w:rsid w:val="00132A7B"/>
    <w:rsid w:val="001333C7"/>
    <w:rsid w:val="001336EC"/>
    <w:rsid w:val="001341E7"/>
    <w:rsid w:val="00134599"/>
    <w:rsid w:val="001345EB"/>
    <w:rsid w:val="00134CDB"/>
    <w:rsid w:val="00135444"/>
    <w:rsid w:val="00136181"/>
    <w:rsid w:val="0013634D"/>
    <w:rsid w:val="0013796C"/>
    <w:rsid w:val="00137D75"/>
    <w:rsid w:val="00140114"/>
    <w:rsid w:val="001411B6"/>
    <w:rsid w:val="0014279C"/>
    <w:rsid w:val="001432CF"/>
    <w:rsid w:val="0014361D"/>
    <w:rsid w:val="00143CD6"/>
    <w:rsid w:val="0014460D"/>
    <w:rsid w:val="00146E3B"/>
    <w:rsid w:val="001502E8"/>
    <w:rsid w:val="00152BFC"/>
    <w:rsid w:val="00152EEC"/>
    <w:rsid w:val="0015354B"/>
    <w:rsid w:val="00153553"/>
    <w:rsid w:val="0015371D"/>
    <w:rsid w:val="00155A2A"/>
    <w:rsid w:val="001570E7"/>
    <w:rsid w:val="00157320"/>
    <w:rsid w:val="00160E8C"/>
    <w:rsid w:val="00161AE1"/>
    <w:rsid w:val="0016252A"/>
    <w:rsid w:val="00162957"/>
    <w:rsid w:val="00162FD6"/>
    <w:rsid w:val="001633ED"/>
    <w:rsid w:val="00163956"/>
    <w:rsid w:val="00164969"/>
    <w:rsid w:val="0016577A"/>
    <w:rsid w:val="00165B69"/>
    <w:rsid w:val="00167819"/>
    <w:rsid w:val="001709F9"/>
    <w:rsid w:val="001712E6"/>
    <w:rsid w:val="00173119"/>
    <w:rsid w:val="0017373B"/>
    <w:rsid w:val="0017398C"/>
    <w:rsid w:val="00173FB1"/>
    <w:rsid w:val="001742B9"/>
    <w:rsid w:val="00174AFE"/>
    <w:rsid w:val="0017505D"/>
    <w:rsid w:val="001758A6"/>
    <w:rsid w:val="001758DE"/>
    <w:rsid w:val="00176550"/>
    <w:rsid w:val="00176D75"/>
    <w:rsid w:val="00177126"/>
    <w:rsid w:val="001821FB"/>
    <w:rsid w:val="0018335D"/>
    <w:rsid w:val="001836D6"/>
    <w:rsid w:val="0018515D"/>
    <w:rsid w:val="00186AF6"/>
    <w:rsid w:val="00186F3A"/>
    <w:rsid w:val="00187621"/>
    <w:rsid w:val="001909E7"/>
    <w:rsid w:val="0019147F"/>
    <w:rsid w:val="0019198D"/>
    <w:rsid w:val="00192683"/>
    <w:rsid w:val="00192CA7"/>
    <w:rsid w:val="00192ED0"/>
    <w:rsid w:val="00193D3D"/>
    <w:rsid w:val="00194955"/>
    <w:rsid w:val="00195276"/>
    <w:rsid w:val="001952A6"/>
    <w:rsid w:val="00197A13"/>
    <w:rsid w:val="00197D03"/>
    <w:rsid w:val="001A02A4"/>
    <w:rsid w:val="001A04A1"/>
    <w:rsid w:val="001A0B06"/>
    <w:rsid w:val="001A0EE3"/>
    <w:rsid w:val="001A145E"/>
    <w:rsid w:val="001A19A7"/>
    <w:rsid w:val="001A2015"/>
    <w:rsid w:val="001A2801"/>
    <w:rsid w:val="001A291B"/>
    <w:rsid w:val="001A34A3"/>
    <w:rsid w:val="001A361B"/>
    <w:rsid w:val="001A3C8F"/>
    <w:rsid w:val="001A5723"/>
    <w:rsid w:val="001A668F"/>
    <w:rsid w:val="001A74B1"/>
    <w:rsid w:val="001A7CD5"/>
    <w:rsid w:val="001B0592"/>
    <w:rsid w:val="001B11AE"/>
    <w:rsid w:val="001B1B6A"/>
    <w:rsid w:val="001B2B85"/>
    <w:rsid w:val="001B2EFF"/>
    <w:rsid w:val="001B5154"/>
    <w:rsid w:val="001B74B6"/>
    <w:rsid w:val="001B7E6C"/>
    <w:rsid w:val="001B7F0E"/>
    <w:rsid w:val="001B7F4A"/>
    <w:rsid w:val="001C0374"/>
    <w:rsid w:val="001C05D1"/>
    <w:rsid w:val="001C0E11"/>
    <w:rsid w:val="001C0E23"/>
    <w:rsid w:val="001C0E55"/>
    <w:rsid w:val="001C12EF"/>
    <w:rsid w:val="001C140C"/>
    <w:rsid w:val="001C1A95"/>
    <w:rsid w:val="001C22C3"/>
    <w:rsid w:val="001C34C1"/>
    <w:rsid w:val="001C3889"/>
    <w:rsid w:val="001C5E73"/>
    <w:rsid w:val="001C653E"/>
    <w:rsid w:val="001C69BB"/>
    <w:rsid w:val="001C6D3C"/>
    <w:rsid w:val="001C7671"/>
    <w:rsid w:val="001C7C41"/>
    <w:rsid w:val="001C7DCD"/>
    <w:rsid w:val="001D0615"/>
    <w:rsid w:val="001D0EA0"/>
    <w:rsid w:val="001D13A6"/>
    <w:rsid w:val="001D28BE"/>
    <w:rsid w:val="001D2B00"/>
    <w:rsid w:val="001D42AC"/>
    <w:rsid w:val="001D4DD8"/>
    <w:rsid w:val="001D55C6"/>
    <w:rsid w:val="001D581A"/>
    <w:rsid w:val="001D654F"/>
    <w:rsid w:val="001D729A"/>
    <w:rsid w:val="001E184A"/>
    <w:rsid w:val="001E269B"/>
    <w:rsid w:val="001E34D2"/>
    <w:rsid w:val="001E3A2E"/>
    <w:rsid w:val="001E490C"/>
    <w:rsid w:val="001E718F"/>
    <w:rsid w:val="001F01C2"/>
    <w:rsid w:val="001F06F9"/>
    <w:rsid w:val="001F2BE8"/>
    <w:rsid w:val="001F3F0A"/>
    <w:rsid w:val="001F4C9E"/>
    <w:rsid w:val="001F4DF8"/>
    <w:rsid w:val="001F4E1F"/>
    <w:rsid w:val="001F524A"/>
    <w:rsid w:val="001F548A"/>
    <w:rsid w:val="001F5B8A"/>
    <w:rsid w:val="001F7A93"/>
    <w:rsid w:val="001F7B49"/>
    <w:rsid w:val="0020091B"/>
    <w:rsid w:val="00200C14"/>
    <w:rsid w:val="00201061"/>
    <w:rsid w:val="0020145F"/>
    <w:rsid w:val="002016F5"/>
    <w:rsid w:val="00201CEC"/>
    <w:rsid w:val="00203814"/>
    <w:rsid w:val="00206DE2"/>
    <w:rsid w:val="00206E11"/>
    <w:rsid w:val="002102CF"/>
    <w:rsid w:val="00210AB7"/>
    <w:rsid w:val="00211246"/>
    <w:rsid w:val="002116B8"/>
    <w:rsid w:val="00211702"/>
    <w:rsid w:val="00211E23"/>
    <w:rsid w:val="002127C4"/>
    <w:rsid w:val="002139B1"/>
    <w:rsid w:val="00213B9F"/>
    <w:rsid w:val="00213E65"/>
    <w:rsid w:val="00214514"/>
    <w:rsid w:val="0021592D"/>
    <w:rsid w:val="00217671"/>
    <w:rsid w:val="00220126"/>
    <w:rsid w:val="00221DDE"/>
    <w:rsid w:val="002223B1"/>
    <w:rsid w:val="00223507"/>
    <w:rsid w:val="00224AEC"/>
    <w:rsid w:val="00225FFF"/>
    <w:rsid w:val="00226236"/>
    <w:rsid w:val="00226256"/>
    <w:rsid w:val="00227573"/>
    <w:rsid w:val="00227975"/>
    <w:rsid w:val="00230F50"/>
    <w:rsid w:val="0023115A"/>
    <w:rsid w:val="00232610"/>
    <w:rsid w:val="002336A6"/>
    <w:rsid w:val="002337C8"/>
    <w:rsid w:val="00234F25"/>
    <w:rsid w:val="002353F3"/>
    <w:rsid w:val="002362C4"/>
    <w:rsid w:val="00236701"/>
    <w:rsid w:val="00237404"/>
    <w:rsid w:val="00237AC4"/>
    <w:rsid w:val="00237F14"/>
    <w:rsid w:val="002437CA"/>
    <w:rsid w:val="002440DC"/>
    <w:rsid w:val="0024591B"/>
    <w:rsid w:val="002464A5"/>
    <w:rsid w:val="00246918"/>
    <w:rsid w:val="00247061"/>
    <w:rsid w:val="00247295"/>
    <w:rsid w:val="00250531"/>
    <w:rsid w:val="00251079"/>
    <w:rsid w:val="00251682"/>
    <w:rsid w:val="00251732"/>
    <w:rsid w:val="00251D1D"/>
    <w:rsid w:val="00252341"/>
    <w:rsid w:val="00252B33"/>
    <w:rsid w:val="002546CC"/>
    <w:rsid w:val="00256CBB"/>
    <w:rsid w:val="0026032E"/>
    <w:rsid w:val="002612E0"/>
    <w:rsid w:val="00261617"/>
    <w:rsid w:val="002618EE"/>
    <w:rsid w:val="00261B76"/>
    <w:rsid w:val="002625AC"/>
    <w:rsid w:val="002632BE"/>
    <w:rsid w:val="00263713"/>
    <w:rsid w:val="00263CD6"/>
    <w:rsid w:val="00264EA4"/>
    <w:rsid w:val="002651D3"/>
    <w:rsid w:val="0026595E"/>
    <w:rsid w:val="002659A2"/>
    <w:rsid w:val="002675FB"/>
    <w:rsid w:val="0026790D"/>
    <w:rsid w:val="00267A4D"/>
    <w:rsid w:val="00270E72"/>
    <w:rsid w:val="0027177C"/>
    <w:rsid w:val="002729E5"/>
    <w:rsid w:val="00272D4A"/>
    <w:rsid w:val="002731DB"/>
    <w:rsid w:val="00273462"/>
    <w:rsid w:val="00273675"/>
    <w:rsid w:val="00273E91"/>
    <w:rsid w:val="00276732"/>
    <w:rsid w:val="0027681D"/>
    <w:rsid w:val="00276B27"/>
    <w:rsid w:val="00280174"/>
    <w:rsid w:val="002801EC"/>
    <w:rsid w:val="00281108"/>
    <w:rsid w:val="002816F2"/>
    <w:rsid w:val="002817AE"/>
    <w:rsid w:val="0028218A"/>
    <w:rsid w:val="00282754"/>
    <w:rsid w:val="00282961"/>
    <w:rsid w:val="00282A3F"/>
    <w:rsid w:val="00282C5F"/>
    <w:rsid w:val="00284618"/>
    <w:rsid w:val="00284B8A"/>
    <w:rsid w:val="00285B32"/>
    <w:rsid w:val="00285DCD"/>
    <w:rsid w:val="00286770"/>
    <w:rsid w:val="00286CF6"/>
    <w:rsid w:val="00290BE3"/>
    <w:rsid w:val="00291784"/>
    <w:rsid w:val="00291825"/>
    <w:rsid w:val="0029262B"/>
    <w:rsid w:val="00292941"/>
    <w:rsid w:val="002932DB"/>
    <w:rsid w:val="00293C6F"/>
    <w:rsid w:val="0029404C"/>
    <w:rsid w:val="00294C37"/>
    <w:rsid w:val="00294F4A"/>
    <w:rsid w:val="00295221"/>
    <w:rsid w:val="0029531D"/>
    <w:rsid w:val="002964D1"/>
    <w:rsid w:val="002A08CA"/>
    <w:rsid w:val="002A114B"/>
    <w:rsid w:val="002A1782"/>
    <w:rsid w:val="002A1798"/>
    <w:rsid w:val="002A1A86"/>
    <w:rsid w:val="002A3246"/>
    <w:rsid w:val="002A37AC"/>
    <w:rsid w:val="002A5EE0"/>
    <w:rsid w:val="002A6032"/>
    <w:rsid w:val="002A62C9"/>
    <w:rsid w:val="002A7454"/>
    <w:rsid w:val="002B00F9"/>
    <w:rsid w:val="002B063F"/>
    <w:rsid w:val="002B09A4"/>
    <w:rsid w:val="002B0C1E"/>
    <w:rsid w:val="002B106E"/>
    <w:rsid w:val="002B1556"/>
    <w:rsid w:val="002B3133"/>
    <w:rsid w:val="002B31E1"/>
    <w:rsid w:val="002B3A9C"/>
    <w:rsid w:val="002B4C85"/>
    <w:rsid w:val="002B61C7"/>
    <w:rsid w:val="002B64FB"/>
    <w:rsid w:val="002B65DD"/>
    <w:rsid w:val="002B65E8"/>
    <w:rsid w:val="002B78C4"/>
    <w:rsid w:val="002B7E9E"/>
    <w:rsid w:val="002C0081"/>
    <w:rsid w:val="002C08BD"/>
    <w:rsid w:val="002C12FB"/>
    <w:rsid w:val="002C1BCA"/>
    <w:rsid w:val="002C3A8D"/>
    <w:rsid w:val="002C400C"/>
    <w:rsid w:val="002C4745"/>
    <w:rsid w:val="002C4DDC"/>
    <w:rsid w:val="002C585D"/>
    <w:rsid w:val="002C62B8"/>
    <w:rsid w:val="002C6A14"/>
    <w:rsid w:val="002C702B"/>
    <w:rsid w:val="002C709E"/>
    <w:rsid w:val="002D1076"/>
    <w:rsid w:val="002D22BA"/>
    <w:rsid w:val="002D366E"/>
    <w:rsid w:val="002D3F79"/>
    <w:rsid w:val="002D47EC"/>
    <w:rsid w:val="002D5E0C"/>
    <w:rsid w:val="002D79A0"/>
    <w:rsid w:val="002D79E5"/>
    <w:rsid w:val="002E08A7"/>
    <w:rsid w:val="002E094F"/>
    <w:rsid w:val="002E0D24"/>
    <w:rsid w:val="002E122A"/>
    <w:rsid w:val="002E1AAD"/>
    <w:rsid w:val="002E53AE"/>
    <w:rsid w:val="002E57C5"/>
    <w:rsid w:val="002E5EAC"/>
    <w:rsid w:val="002F0566"/>
    <w:rsid w:val="002F22E3"/>
    <w:rsid w:val="002F22EE"/>
    <w:rsid w:val="002F3023"/>
    <w:rsid w:val="002F491A"/>
    <w:rsid w:val="002F5D3C"/>
    <w:rsid w:val="002F60EC"/>
    <w:rsid w:val="002F6E58"/>
    <w:rsid w:val="002F7905"/>
    <w:rsid w:val="00302DED"/>
    <w:rsid w:val="00303CE1"/>
    <w:rsid w:val="003048B8"/>
    <w:rsid w:val="0030627C"/>
    <w:rsid w:val="003074D7"/>
    <w:rsid w:val="003120C4"/>
    <w:rsid w:val="00315F86"/>
    <w:rsid w:val="003171E6"/>
    <w:rsid w:val="003202AA"/>
    <w:rsid w:val="003243DB"/>
    <w:rsid w:val="003249AE"/>
    <w:rsid w:val="0032633D"/>
    <w:rsid w:val="00326E4D"/>
    <w:rsid w:val="00330D2F"/>
    <w:rsid w:val="00333377"/>
    <w:rsid w:val="00335B77"/>
    <w:rsid w:val="003365FF"/>
    <w:rsid w:val="00337496"/>
    <w:rsid w:val="00340652"/>
    <w:rsid w:val="003414C5"/>
    <w:rsid w:val="00341528"/>
    <w:rsid w:val="0034183A"/>
    <w:rsid w:val="003422BF"/>
    <w:rsid w:val="003432C3"/>
    <w:rsid w:val="00343508"/>
    <w:rsid w:val="003436FC"/>
    <w:rsid w:val="003449D6"/>
    <w:rsid w:val="00344BD6"/>
    <w:rsid w:val="00344C28"/>
    <w:rsid w:val="00346254"/>
    <w:rsid w:val="00347F48"/>
    <w:rsid w:val="0035180C"/>
    <w:rsid w:val="0035538B"/>
    <w:rsid w:val="00356535"/>
    <w:rsid w:val="00357128"/>
    <w:rsid w:val="00357CB2"/>
    <w:rsid w:val="00357D9C"/>
    <w:rsid w:val="00362FB2"/>
    <w:rsid w:val="00363C06"/>
    <w:rsid w:val="00364AA6"/>
    <w:rsid w:val="00364F32"/>
    <w:rsid w:val="0036523B"/>
    <w:rsid w:val="00365613"/>
    <w:rsid w:val="00367F78"/>
    <w:rsid w:val="003715D6"/>
    <w:rsid w:val="0037293B"/>
    <w:rsid w:val="00372B4D"/>
    <w:rsid w:val="00374638"/>
    <w:rsid w:val="003750A5"/>
    <w:rsid w:val="0037743F"/>
    <w:rsid w:val="0038002C"/>
    <w:rsid w:val="003804A9"/>
    <w:rsid w:val="003819B8"/>
    <w:rsid w:val="00381DC4"/>
    <w:rsid w:val="00382C1C"/>
    <w:rsid w:val="0038386D"/>
    <w:rsid w:val="0038573F"/>
    <w:rsid w:val="00387885"/>
    <w:rsid w:val="00387C49"/>
    <w:rsid w:val="00387E58"/>
    <w:rsid w:val="00390CA1"/>
    <w:rsid w:val="00391405"/>
    <w:rsid w:val="00391765"/>
    <w:rsid w:val="00391FB6"/>
    <w:rsid w:val="00393A32"/>
    <w:rsid w:val="00394239"/>
    <w:rsid w:val="00394690"/>
    <w:rsid w:val="003950E4"/>
    <w:rsid w:val="00395730"/>
    <w:rsid w:val="00395965"/>
    <w:rsid w:val="003A0097"/>
    <w:rsid w:val="003A0435"/>
    <w:rsid w:val="003A0815"/>
    <w:rsid w:val="003A0DDB"/>
    <w:rsid w:val="003A0FA6"/>
    <w:rsid w:val="003A17CD"/>
    <w:rsid w:val="003A5643"/>
    <w:rsid w:val="003A6EC2"/>
    <w:rsid w:val="003A734E"/>
    <w:rsid w:val="003A73BA"/>
    <w:rsid w:val="003A7492"/>
    <w:rsid w:val="003A7DFA"/>
    <w:rsid w:val="003B0E5F"/>
    <w:rsid w:val="003B1146"/>
    <w:rsid w:val="003B1462"/>
    <w:rsid w:val="003B3BD5"/>
    <w:rsid w:val="003B537C"/>
    <w:rsid w:val="003B5E4A"/>
    <w:rsid w:val="003C08B4"/>
    <w:rsid w:val="003C1020"/>
    <w:rsid w:val="003C1755"/>
    <w:rsid w:val="003C26D5"/>
    <w:rsid w:val="003C281B"/>
    <w:rsid w:val="003C289E"/>
    <w:rsid w:val="003C56A5"/>
    <w:rsid w:val="003C597B"/>
    <w:rsid w:val="003C61DB"/>
    <w:rsid w:val="003C65AA"/>
    <w:rsid w:val="003C7B65"/>
    <w:rsid w:val="003D09E6"/>
    <w:rsid w:val="003D0CC4"/>
    <w:rsid w:val="003D2729"/>
    <w:rsid w:val="003D3A50"/>
    <w:rsid w:val="003D3B8D"/>
    <w:rsid w:val="003D4898"/>
    <w:rsid w:val="003D4D51"/>
    <w:rsid w:val="003D4E33"/>
    <w:rsid w:val="003D5014"/>
    <w:rsid w:val="003D6050"/>
    <w:rsid w:val="003D7E13"/>
    <w:rsid w:val="003E20BE"/>
    <w:rsid w:val="003E3573"/>
    <w:rsid w:val="003E42EC"/>
    <w:rsid w:val="003E44FB"/>
    <w:rsid w:val="003E4E6E"/>
    <w:rsid w:val="003E50B0"/>
    <w:rsid w:val="003E52A1"/>
    <w:rsid w:val="003E54DA"/>
    <w:rsid w:val="003E5730"/>
    <w:rsid w:val="003E5B05"/>
    <w:rsid w:val="003E5C3F"/>
    <w:rsid w:val="003E6373"/>
    <w:rsid w:val="003E70A1"/>
    <w:rsid w:val="003E7186"/>
    <w:rsid w:val="003F03AA"/>
    <w:rsid w:val="003F1454"/>
    <w:rsid w:val="003F1DCC"/>
    <w:rsid w:val="003F201F"/>
    <w:rsid w:val="003F27D2"/>
    <w:rsid w:val="003F3539"/>
    <w:rsid w:val="003F399F"/>
    <w:rsid w:val="003F43E7"/>
    <w:rsid w:val="003F67E3"/>
    <w:rsid w:val="003F6C75"/>
    <w:rsid w:val="003F6CBC"/>
    <w:rsid w:val="00403293"/>
    <w:rsid w:val="00403ED8"/>
    <w:rsid w:val="004055AE"/>
    <w:rsid w:val="0040564B"/>
    <w:rsid w:val="004059BB"/>
    <w:rsid w:val="00406580"/>
    <w:rsid w:val="0041091A"/>
    <w:rsid w:val="00412047"/>
    <w:rsid w:val="00412C58"/>
    <w:rsid w:val="004150AE"/>
    <w:rsid w:val="004158D1"/>
    <w:rsid w:val="004170DD"/>
    <w:rsid w:val="00420B08"/>
    <w:rsid w:val="00421B1A"/>
    <w:rsid w:val="00421F37"/>
    <w:rsid w:val="00422CF7"/>
    <w:rsid w:val="004230A5"/>
    <w:rsid w:val="004238DC"/>
    <w:rsid w:val="0042479B"/>
    <w:rsid w:val="004247C8"/>
    <w:rsid w:val="0042552F"/>
    <w:rsid w:val="00427DCC"/>
    <w:rsid w:val="00431773"/>
    <w:rsid w:val="00431E50"/>
    <w:rsid w:val="00432610"/>
    <w:rsid w:val="00432B55"/>
    <w:rsid w:val="00432D1C"/>
    <w:rsid w:val="00432D71"/>
    <w:rsid w:val="00433977"/>
    <w:rsid w:val="00434230"/>
    <w:rsid w:val="00437E1E"/>
    <w:rsid w:val="00440CFB"/>
    <w:rsid w:val="0044129C"/>
    <w:rsid w:val="00443317"/>
    <w:rsid w:val="00443AA6"/>
    <w:rsid w:val="004446CC"/>
    <w:rsid w:val="004459BA"/>
    <w:rsid w:val="00445C8E"/>
    <w:rsid w:val="004460B4"/>
    <w:rsid w:val="00447107"/>
    <w:rsid w:val="00447393"/>
    <w:rsid w:val="00447AA8"/>
    <w:rsid w:val="004523FA"/>
    <w:rsid w:val="004537BD"/>
    <w:rsid w:val="00454115"/>
    <w:rsid w:val="00454218"/>
    <w:rsid w:val="004551E8"/>
    <w:rsid w:val="00455469"/>
    <w:rsid w:val="00460630"/>
    <w:rsid w:val="00462227"/>
    <w:rsid w:val="0046231E"/>
    <w:rsid w:val="004627A4"/>
    <w:rsid w:val="004635B5"/>
    <w:rsid w:val="004635D2"/>
    <w:rsid w:val="00463DD2"/>
    <w:rsid w:val="0046419E"/>
    <w:rsid w:val="00465DBD"/>
    <w:rsid w:val="00466093"/>
    <w:rsid w:val="00467347"/>
    <w:rsid w:val="004715A0"/>
    <w:rsid w:val="004715CC"/>
    <w:rsid w:val="00471F2B"/>
    <w:rsid w:val="0047220E"/>
    <w:rsid w:val="004731D9"/>
    <w:rsid w:val="00474895"/>
    <w:rsid w:val="00475E84"/>
    <w:rsid w:val="00476B60"/>
    <w:rsid w:val="00477C89"/>
    <w:rsid w:val="00480BB0"/>
    <w:rsid w:val="00480C79"/>
    <w:rsid w:val="00482756"/>
    <w:rsid w:val="0048377C"/>
    <w:rsid w:val="00483C00"/>
    <w:rsid w:val="0048523A"/>
    <w:rsid w:val="004866C7"/>
    <w:rsid w:val="004868D5"/>
    <w:rsid w:val="00487B17"/>
    <w:rsid w:val="00490339"/>
    <w:rsid w:val="00490B51"/>
    <w:rsid w:val="004911CB"/>
    <w:rsid w:val="00491471"/>
    <w:rsid w:val="00493CC0"/>
    <w:rsid w:val="004940D9"/>
    <w:rsid w:val="00495088"/>
    <w:rsid w:val="00495FE6"/>
    <w:rsid w:val="00496B63"/>
    <w:rsid w:val="004A24A9"/>
    <w:rsid w:val="004A316A"/>
    <w:rsid w:val="004A32C3"/>
    <w:rsid w:val="004A3CF5"/>
    <w:rsid w:val="004A3D15"/>
    <w:rsid w:val="004A3EA1"/>
    <w:rsid w:val="004A5A37"/>
    <w:rsid w:val="004A5E4C"/>
    <w:rsid w:val="004A6AB6"/>
    <w:rsid w:val="004B00D3"/>
    <w:rsid w:val="004B1A70"/>
    <w:rsid w:val="004B45D4"/>
    <w:rsid w:val="004B6095"/>
    <w:rsid w:val="004B66CF"/>
    <w:rsid w:val="004C0C80"/>
    <w:rsid w:val="004C2052"/>
    <w:rsid w:val="004C2A57"/>
    <w:rsid w:val="004C2FBC"/>
    <w:rsid w:val="004C6814"/>
    <w:rsid w:val="004C7DFE"/>
    <w:rsid w:val="004D2CB6"/>
    <w:rsid w:val="004D2DF9"/>
    <w:rsid w:val="004D306E"/>
    <w:rsid w:val="004D3672"/>
    <w:rsid w:val="004D39BF"/>
    <w:rsid w:val="004D4705"/>
    <w:rsid w:val="004D529A"/>
    <w:rsid w:val="004D6371"/>
    <w:rsid w:val="004D654F"/>
    <w:rsid w:val="004D6B1A"/>
    <w:rsid w:val="004E3277"/>
    <w:rsid w:val="004E457F"/>
    <w:rsid w:val="004E47DE"/>
    <w:rsid w:val="004E6991"/>
    <w:rsid w:val="004E6DFE"/>
    <w:rsid w:val="004F11F6"/>
    <w:rsid w:val="004F3420"/>
    <w:rsid w:val="004F39F6"/>
    <w:rsid w:val="004F3C1F"/>
    <w:rsid w:val="004F4939"/>
    <w:rsid w:val="004F4A02"/>
    <w:rsid w:val="004F4AF9"/>
    <w:rsid w:val="004F4E98"/>
    <w:rsid w:val="004F50CB"/>
    <w:rsid w:val="004F679E"/>
    <w:rsid w:val="004F7BA5"/>
    <w:rsid w:val="004F7BBD"/>
    <w:rsid w:val="004F7E69"/>
    <w:rsid w:val="00500412"/>
    <w:rsid w:val="005018B7"/>
    <w:rsid w:val="00501B96"/>
    <w:rsid w:val="00501C9A"/>
    <w:rsid w:val="00501EB2"/>
    <w:rsid w:val="005031DB"/>
    <w:rsid w:val="00503AFA"/>
    <w:rsid w:val="00504F98"/>
    <w:rsid w:val="00505F31"/>
    <w:rsid w:val="005066A3"/>
    <w:rsid w:val="005073B8"/>
    <w:rsid w:val="00510799"/>
    <w:rsid w:val="005110D9"/>
    <w:rsid w:val="00511C15"/>
    <w:rsid w:val="00513663"/>
    <w:rsid w:val="00513895"/>
    <w:rsid w:val="00514744"/>
    <w:rsid w:val="0051640F"/>
    <w:rsid w:val="0051668A"/>
    <w:rsid w:val="0051793E"/>
    <w:rsid w:val="0052140E"/>
    <w:rsid w:val="00523AB4"/>
    <w:rsid w:val="00523E73"/>
    <w:rsid w:val="0052479F"/>
    <w:rsid w:val="00525064"/>
    <w:rsid w:val="00526F33"/>
    <w:rsid w:val="0052751E"/>
    <w:rsid w:val="00531A02"/>
    <w:rsid w:val="00531B7D"/>
    <w:rsid w:val="0053356A"/>
    <w:rsid w:val="00534775"/>
    <w:rsid w:val="00536073"/>
    <w:rsid w:val="0053683F"/>
    <w:rsid w:val="00540B8B"/>
    <w:rsid w:val="00541168"/>
    <w:rsid w:val="005424EF"/>
    <w:rsid w:val="005430FC"/>
    <w:rsid w:val="00543A47"/>
    <w:rsid w:val="00546B0B"/>
    <w:rsid w:val="00546DA4"/>
    <w:rsid w:val="00547E04"/>
    <w:rsid w:val="00550939"/>
    <w:rsid w:val="00550977"/>
    <w:rsid w:val="0055097C"/>
    <w:rsid w:val="0055154E"/>
    <w:rsid w:val="00551649"/>
    <w:rsid w:val="00551CD6"/>
    <w:rsid w:val="0055278D"/>
    <w:rsid w:val="0055338F"/>
    <w:rsid w:val="00553E66"/>
    <w:rsid w:val="00553FC8"/>
    <w:rsid w:val="0055436B"/>
    <w:rsid w:val="00554D1E"/>
    <w:rsid w:val="005555C9"/>
    <w:rsid w:val="0055592C"/>
    <w:rsid w:val="00555FC3"/>
    <w:rsid w:val="00557185"/>
    <w:rsid w:val="00557C57"/>
    <w:rsid w:val="00560A00"/>
    <w:rsid w:val="0056123A"/>
    <w:rsid w:val="00561825"/>
    <w:rsid w:val="005623E5"/>
    <w:rsid w:val="00562FFB"/>
    <w:rsid w:val="00563ACC"/>
    <w:rsid w:val="005641CC"/>
    <w:rsid w:val="00564723"/>
    <w:rsid w:val="00565CD3"/>
    <w:rsid w:val="0056699A"/>
    <w:rsid w:val="00567260"/>
    <w:rsid w:val="00567DBD"/>
    <w:rsid w:val="00567F17"/>
    <w:rsid w:val="00572214"/>
    <w:rsid w:val="00572F32"/>
    <w:rsid w:val="00573ABA"/>
    <w:rsid w:val="005749F0"/>
    <w:rsid w:val="0057559A"/>
    <w:rsid w:val="005808F8"/>
    <w:rsid w:val="00580F2D"/>
    <w:rsid w:val="00582D97"/>
    <w:rsid w:val="00584A7B"/>
    <w:rsid w:val="00584EDA"/>
    <w:rsid w:val="005863FA"/>
    <w:rsid w:val="00587600"/>
    <w:rsid w:val="00590274"/>
    <w:rsid w:val="00591606"/>
    <w:rsid w:val="00591CEF"/>
    <w:rsid w:val="00591F00"/>
    <w:rsid w:val="00591F92"/>
    <w:rsid w:val="005929DE"/>
    <w:rsid w:val="00594B9D"/>
    <w:rsid w:val="005966BC"/>
    <w:rsid w:val="005966CF"/>
    <w:rsid w:val="005973E6"/>
    <w:rsid w:val="00597659"/>
    <w:rsid w:val="005A0001"/>
    <w:rsid w:val="005A0993"/>
    <w:rsid w:val="005A150E"/>
    <w:rsid w:val="005A1F85"/>
    <w:rsid w:val="005A4D54"/>
    <w:rsid w:val="005A5FC5"/>
    <w:rsid w:val="005A67A2"/>
    <w:rsid w:val="005A6AEF"/>
    <w:rsid w:val="005A7B74"/>
    <w:rsid w:val="005B0310"/>
    <w:rsid w:val="005B15F9"/>
    <w:rsid w:val="005B16D1"/>
    <w:rsid w:val="005B1EB1"/>
    <w:rsid w:val="005B25D0"/>
    <w:rsid w:val="005B2BDE"/>
    <w:rsid w:val="005B2CD5"/>
    <w:rsid w:val="005B30D0"/>
    <w:rsid w:val="005B36F2"/>
    <w:rsid w:val="005B377B"/>
    <w:rsid w:val="005B49E8"/>
    <w:rsid w:val="005B5BB2"/>
    <w:rsid w:val="005B712F"/>
    <w:rsid w:val="005B7D7C"/>
    <w:rsid w:val="005C0210"/>
    <w:rsid w:val="005C1707"/>
    <w:rsid w:val="005C1714"/>
    <w:rsid w:val="005C2661"/>
    <w:rsid w:val="005C26A0"/>
    <w:rsid w:val="005C3B24"/>
    <w:rsid w:val="005C3BCE"/>
    <w:rsid w:val="005C4321"/>
    <w:rsid w:val="005C4767"/>
    <w:rsid w:val="005C4E7B"/>
    <w:rsid w:val="005C6FAE"/>
    <w:rsid w:val="005D0C2B"/>
    <w:rsid w:val="005D2C21"/>
    <w:rsid w:val="005D34FA"/>
    <w:rsid w:val="005D470D"/>
    <w:rsid w:val="005D4C59"/>
    <w:rsid w:val="005D64DE"/>
    <w:rsid w:val="005D744B"/>
    <w:rsid w:val="005D79DC"/>
    <w:rsid w:val="005E0840"/>
    <w:rsid w:val="005E098E"/>
    <w:rsid w:val="005E0C21"/>
    <w:rsid w:val="005E1A17"/>
    <w:rsid w:val="005E2343"/>
    <w:rsid w:val="005E45E4"/>
    <w:rsid w:val="005E4A9F"/>
    <w:rsid w:val="005E5603"/>
    <w:rsid w:val="005E6FC7"/>
    <w:rsid w:val="005E7364"/>
    <w:rsid w:val="005E77A1"/>
    <w:rsid w:val="005F0728"/>
    <w:rsid w:val="005F0812"/>
    <w:rsid w:val="005F0D1A"/>
    <w:rsid w:val="005F156F"/>
    <w:rsid w:val="005F16A1"/>
    <w:rsid w:val="005F2992"/>
    <w:rsid w:val="005F4425"/>
    <w:rsid w:val="005F64CE"/>
    <w:rsid w:val="005F68FD"/>
    <w:rsid w:val="00600F2F"/>
    <w:rsid w:val="006017A6"/>
    <w:rsid w:val="00601F76"/>
    <w:rsid w:val="00603159"/>
    <w:rsid w:val="00603BBB"/>
    <w:rsid w:val="00603C02"/>
    <w:rsid w:val="00603F7B"/>
    <w:rsid w:val="00604B7B"/>
    <w:rsid w:val="00604D9F"/>
    <w:rsid w:val="00611653"/>
    <w:rsid w:val="006118A0"/>
    <w:rsid w:val="00611BD2"/>
    <w:rsid w:val="0061251D"/>
    <w:rsid w:val="00612C4D"/>
    <w:rsid w:val="00613A03"/>
    <w:rsid w:val="0061419F"/>
    <w:rsid w:val="00614AA9"/>
    <w:rsid w:val="00614C3E"/>
    <w:rsid w:val="00615495"/>
    <w:rsid w:val="00617EB9"/>
    <w:rsid w:val="00620468"/>
    <w:rsid w:val="006220BD"/>
    <w:rsid w:val="00622595"/>
    <w:rsid w:val="00622B2E"/>
    <w:rsid w:val="00625218"/>
    <w:rsid w:val="0062524D"/>
    <w:rsid w:val="006300A5"/>
    <w:rsid w:val="006319E5"/>
    <w:rsid w:val="00633D32"/>
    <w:rsid w:val="00635C4F"/>
    <w:rsid w:val="00637536"/>
    <w:rsid w:val="00637576"/>
    <w:rsid w:val="0063796C"/>
    <w:rsid w:val="00637BBC"/>
    <w:rsid w:val="006405CA"/>
    <w:rsid w:val="00640EA5"/>
    <w:rsid w:val="00643B71"/>
    <w:rsid w:val="006443C1"/>
    <w:rsid w:val="00646AF0"/>
    <w:rsid w:val="00646B88"/>
    <w:rsid w:val="0065006A"/>
    <w:rsid w:val="006505C9"/>
    <w:rsid w:val="00650F67"/>
    <w:rsid w:val="0065177B"/>
    <w:rsid w:val="0065280F"/>
    <w:rsid w:val="00652A03"/>
    <w:rsid w:val="0065463E"/>
    <w:rsid w:val="00656442"/>
    <w:rsid w:val="0065685F"/>
    <w:rsid w:val="00657398"/>
    <w:rsid w:val="00657868"/>
    <w:rsid w:val="00661E82"/>
    <w:rsid w:val="0066216D"/>
    <w:rsid w:val="0066433E"/>
    <w:rsid w:val="00664C4C"/>
    <w:rsid w:val="00664C97"/>
    <w:rsid w:val="00666119"/>
    <w:rsid w:val="0066682A"/>
    <w:rsid w:val="00666AC1"/>
    <w:rsid w:val="00666C38"/>
    <w:rsid w:val="0066700E"/>
    <w:rsid w:val="00667E3A"/>
    <w:rsid w:val="006713EF"/>
    <w:rsid w:val="00671B5E"/>
    <w:rsid w:val="006722DF"/>
    <w:rsid w:val="00672C2B"/>
    <w:rsid w:val="00672ED3"/>
    <w:rsid w:val="006736BD"/>
    <w:rsid w:val="00674915"/>
    <w:rsid w:val="00675341"/>
    <w:rsid w:val="00676EEA"/>
    <w:rsid w:val="00676F10"/>
    <w:rsid w:val="00677934"/>
    <w:rsid w:val="0068088E"/>
    <w:rsid w:val="00680962"/>
    <w:rsid w:val="006812C7"/>
    <w:rsid w:val="0068148A"/>
    <w:rsid w:val="0068283B"/>
    <w:rsid w:val="00682AC4"/>
    <w:rsid w:val="006848D1"/>
    <w:rsid w:val="00686005"/>
    <w:rsid w:val="00686454"/>
    <w:rsid w:val="00686616"/>
    <w:rsid w:val="00686B91"/>
    <w:rsid w:val="00686D23"/>
    <w:rsid w:val="006907D7"/>
    <w:rsid w:val="00691FCD"/>
    <w:rsid w:val="006930C2"/>
    <w:rsid w:val="006935C0"/>
    <w:rsid w:val="00693621"/>
    <w:rsid w:val="0069601E"/>
    <w:rsid w:val="006961BE"/>
    <w:rsid w:val="00697AC4"/>
    <w:rsid w:val="006A00F3"/>
    <w:rsid w:val="006A3614"/>
    <w:rsid w:val="006A38B4"/>
    <w:rsid w:val="006A445D"/>
    <w:rsid w:val="006A5074"/>
    <w:rsid w:val="006A60BF"/>
    <w:rsid w:val="006A61DF"/>
    <w:rsid w:val="006B022B"/>
    <w:rsid w:val="006B0392"/>
    <w:rsid w:val="006B06D6"/>
    <w:rsid w:val="006B08F5"/>
    <w:rsid w:val="006B0A01"/>
    <w:rsid w:val="006B2954"/>
    <w:rsid w:val="006B3EE9"/>
    <w:rsid w:val="006B40C5"/>
    <w:rsid w:val="006B46DB"/>
    <w:rsid w:val="006B55F7"/>
    <w:rsid w:val="006B5742"/>
    <w:rsid w:val="006B6AAE"/>
    <w:rsid w:val="006B6D09"/>
    <w:rsid w:val="006C0CC8"/>
    <w:rsid w:val="006C177C"/>
    <w:rsid w:val="006C1BCC"/>
    <w:rsid w:val="006C3924"/>
    <w:rsid w:val="006C48E7"/>
    <w:rsid w:val="006C68AF"/>
    <w:rsid w:val="006C70FF"/>
    <w:rsid w:val="006C777E"/>
    <w:rsid w:val="006C77B0"/>
    <w:rsid w:val="006D0F22"/>
    <w:rsid w:val="006D1575"/>
    <w:rsid w:val="006D1E32"/>
    <w:rsid w:val="006D30E0"/>
    <w:rsid w:val="006D3B12"/>
    <w:rsid w:val="006D42E9"/>
    <w:rsid w:val="006D4E17"/>
    <w:rsid w:val="006D4EF5"/>
    <w:rsid w:val="006D5AAC"/>
    <w:rsid w:val="006D5B6C"/>
    <w:rsid w:val="006D64E2"/>
    <w:rsid w:val="006D7272"/>
    <w:rsid w:val="006E0952"/>
    <w:rsid w:val="006E0A4F"/>
    <w:rsid w:val="006E0E66"/>
    <w:rsid w:val="006E206D"/>
    <w:rsid w:val="006E556D"/>
    <w:rsid w:val="006E7A84"/>
    <w:rsid w:val="006F033C"/>
    <w:rsid w:val="006F0778"/>
    <w:rsid w:val="006F0D2C"/>
    <w:rsid w:val="006F1944"/>
    <w:rsid w:val="006F277E"/>
    <w:rsid w:val="006F2DD7"/>
    <w:rsid w:val="006F2ECD"/>
    <w:rsid w:val="006F34A7"/>
    <w:rsid w:val="006F5B03"/>
    <w:rsid w:val="006F6109"/>
    <w:rsid w:val="006F66E5"/>
    <w:rsid w:val="006F6B28"/>
    <w:rsid w:val="0070049E"/>
    <w:rsid w:val="0070056B"/>
    <w:rsid w:val="007007E9"/>
    <w:rsid w:val="00700EE4"/>
    <w:rsid w:val="00701119"/>
    <w:rsid w:val="00701A63"/>
    <w:rsid w:val="007020AE"/>
    <w:rsid w:val="00702E34"/>
    <w:rsid w:val="0070567A"/>
    <w:rsid w:val="00705B13"/>
    <w:rsid w:val="00706F8C"/>
    <w:rsid w:val="0070762E"/>
    <w:rsid w:val="007076AD"/>
    <w:rsid w:val="00707865"/>
    <w:rsid w:val="00711E31"/>
    <w:rsid w:val="0071240C"/>
    <w:rsid w:val="00712A7B"/>
    <w:rsid w:val="00712B38"/>
    <w:rsid w:val="00712ECE"/>
    <w:rsid w:val="007136B6"/>
    <w:rsid w:val="00713EC3"/>
    <w:rsid w:val="007156FA"/>
    <w:rsid w:val="00717763"/>
    <w:rsid w:val="007208C0"/>
    <w:rsid w:val="00720A3C"/>
    <w:rsid w:val="00720A77"/>
    <w:rsid w:val="00720EF3"/>
    <w:rsid w:val="007210AF"/>
    <w:rsid w:val="00722D84"/>
    <w:rsid w:val="00724DEA"/>
    <w:rsid w:val="007251A6"/>
    <w:rsid w:val="00725E1E"/>
    <w:rsid w:val="00727FDE"/>
    <w:rsid w:val="0073007F"/>
    <w:rsid w:val="00730ACD"/>
    <w:rsid w:val="00730B30"/>
    <w:rsid w:val="007361A2"/>
    <w:rsid w:val="00736723"/>
    <w:rsid w:val="00737806"/>
    <w:rsid w:val="007412C8"/>
    <w:rsid w:val="007417E6"/>
    <w:rsid w:val="00741BDE"/>
    <w:rsid w:val="007439DB"/>
    <w:rsid w:val="00744678"/>
    <w:rsid w:val="0074476D"/>
    <w:rsid w:val="00746D43"/>
    <w:rsid w:val="00747074"/>
    <w:rsid w:val="00747A5A"/>
    <w:rsid w:val="00750652"/>
    <w:rsid w:val="00750DF7"/>
    <w:rsid w:val="007515BA"/>
    <w:rsid w:val="00752972"/>
    <w:rsid w:val="00752BBA"/>
    <w:rsid w:val="0075365B"/>
    <w:rsid w:val="00753946"/>
    <w:rsid w:val="00753F2C"/>
    <w:rsid w:val="00754434"/>
    <w:rsid w:val="00754578"/>
    <w:rsid w:val="007554E9"/>
    <w:rsid w:val="00755812"/>
    <w:rsid w:val="00756127"/>
    <w:rsid w:val="007563EF"/>
    <w:rsid w:val="0075682F"/>
    <w:rsid w:val="007568F0"/>
    <w:rsid w:val="007579DD"/>
    <w:rsid w:val="00760A0C"/>
    <w:rsid w:val="00760FD0"/>
    <w:rsid w:val="00761483"/>
    <w:rsid w:val="00761F86"/>
    <w:rsid w:val="00762530"/>
    <w:rsid w:val="007625FB"/>
    <w:rsid w:val="0076321C"/>
    <w:rsid w:val="007649E0"/>
    <w:rsid w:val="0076561B"/>
    <w:rsid w:val="00765CE3"/>
    <w:rsid w:val="00770983"/>
    <w:rsid w:val="00770A20"/>
    <w:rsid w:val="00770D54"/>
    <w:rsid w:val="007714A6"/>
    <w:rsid w:val="00771FE9"/>
    <w:rsid w:val="007727D6"/>
    <w:rsid w:val="0077323F"/>
    <w:rsid w:val="007734E6"/>
    <w:rsid w:val="00774020"/>
    <w:rsid w:val="0077541D"/>
    <w:rsid w:val="0077560B"/>
    <w:rsid w:val="0077796B"/>
    <w:rsid w:val="00777ADE"/>
    <w:rsid w:val="00777E43"/>
    <w:rsid w:val="007800A9"/>
    <w:rsid w:val="0078119B"/>
    <w:rsid w:val="00782601"/>
    <w:rsid w:val="00782EFC"/>
    <w:rsid w:val="0078713A"/>
    <w:rsid w:val="00790326"/>
    <w:rsid w:val="00791532"/>
    <w:rsid w:val="00793BFB"/>
    <w:rsid w:val="00794AEE"/>
    <w:rsid w:val="00795270"/>
    <w:rsid w:val="007953F8"/>
    <w:rsid w:val="00795510"/>
    <w:rsid w:val="0079674C"/>
    <w:rsid w:val="00796B56"/>
    <w:rsid w:val="00796F8B"/>
    <w:rsid w:val="00797136"/>
    <w:rsid w:val="00797C25"/>
    <w:rsid w:val="00797CD6"/>
    <w:rsid w:val="007A0204"/>
    <w:rsid w:val="007A1338"/>
    <w:rsid w:val="007A1D0C"/>
    <w:rsid w:val="007A1D86"/>
    <w:rsid w:val="007A3025"/>
    <w:rsid w:val="007A3C90"/>
    <w:rsid w:val="007A3E26"/>
    <w:rsid w:val="007A4B74"/>
    <w:rsid w:val="007A4FD0"/>
    <w:rsid w:val="007A6E95"/>
    <w:rsid w:val="007A7879"/>
    <w:rsid w:val="007A7A5E"/>
    <w:rsid w:val="007A7E44"/>
    <w:rsid w:val="007B12D7"/>
    <w:rsid w:val="007B1EB9"/>
    <w:rsid w:val="007B2AE2"/>
    <w:rsid w:val="007B2FA5"/>
    <w:rsid w:val="007B3898"/>
    <w:rsid w:val="007B46A3"/>
    <w:rsid w:val="007B492A"/>
    <w:rsid w:val="007B4B03"/>
    <w:rsid w:val="007B5CDF"/>
    <w:rsid w:val="007B5CE6"/>
    <w:rsid w:val="007B69CE"/>
    <w:rsid w:val="007B6DA0"/>
    <w:rsid w:val="007B79D8"/>
    <w:rsid w:val="007B7DE3"/>
    <w:rsid w:val="007C16EF"/>
    <w:rsid w:val="007C1D1F"/>
    <w:rsid w:val="007C1DBD"/>
    <w:rsid w:val="007C2A62"/>
    <w:rsid w:val="007C3F57"/>
    <w:rsid w:val="007C419E"/>
    <w:rsid w:val="007C46B6"/>
    <w:rsid w:val="007C4D45"/>
    <w:rsid w:val="007C4EE6"/>
    <w:rsid w:val="007C5023"/>
    <w:rsid w:val="007C538F"/>
    <w:rsid w:val="007C6CBF"/>
    <w:rsid w:val="007C7A15"/>
    <w:rsid w:val="007D3050"/>
    <w:rsid w:val="007D3EDB"/>
    <w:rsid w:val="007D45B0"/>
    <w:rsid w:val="007D5180"/>
    <w:rsid w:val="007D59D7"/>
    <w:rsid w:val="007D5BDF"/>
    <w:rsid w:val="007D70DE"/>
    <w:rsid w:val="007D7507"/>
    <w:rsid w:val="007D798E"/>
    <w:rsid w:val="007E1D2E"/>
    <w:rsid w:val="007E22E6"/>
    <w:rsid w:val="007E2A0C"/>
    <w:rsid w:val="007E3145"/>
    <w:rsid w:val="007E3A8A"/>
    <w:rsid w:val="007E3AD1"/>
    <w:rsid w:val="007E3CEC"/>
    <w:rsid w:val="007E4817"/>
    <w:rsid w:val="007E54F7"/>
    <w:rsid w:val="007E670C"/>
    <w:rsid w:val="007E6EAA"/>
    <w:rsid w:val="007F1CB6"/>
    <w:rsid w:val="007F1CED"/>
    <w:rsid w:val="007F2129"/>
    <w:rsid w:val="007F55BA"/>
    <w:rsid w:val="007F5C9A"/>
    <w:rsid w:val="007F6194"/>
    <w:rsid w:val="007F67E3"/>
    <w:rsid w:val="007F6F71"/>
    <w:rsid w:val="0080020F"/>
    <w:rsid w:val="00800AE3"/>
    <w:rsid w:val="008016F1"/>
    <w:rsid w:val="00803066"/>
    <w:rsid w:val="008031C4"/>
    <w:rsid w:val="008038DF"/>
    <w:rsid w:val="008059D6"/>
    <w:rsid w:val="008064CE"/>
    <w:rsid w:val="00806B5E"/>
    <w:rsid w:val="00806E5B"/>
    <w:rsid w:val="008078FC"/>
    <w:rsid w:val="008108FF"/>
    <w:rsid w:val="00812483"/>
    <w:rsid w:val="00814712"/>
    <w:rsid w:val="008147FA"/>
    <w:rsid w:val="00814C65"/>
    <w:rsid w:val="0081511C"/>
    <w:rsid w:val="00815501"/>
    <w:rsid w:val="00815D42"/>
    <w:rsid w:val="00816510"/>
    <w:rsid w:val="00816B17"/>
    <w:rsid w:val="0081762D"/>
    <w:rsid w:val="00817BDF"/>
    <w:rsid w:val="00817D37"/>
    <w:rsid w:val="008208ED"/>
    <w:rsid w:val="008214E9"/>
    <w:rsid w:val="00821A25"/>
    <w:rsid w:val="00822B68"/>
    <w:rsid w:val="008241A5"/>
    <w:rsid w:val="0082460D"/>
    <w:rsid w:val="008251CF"/>
    <w:rsid w:val="00825DB3"/>
    <w:rsid w:val="00826198"/>
    <w:rsid w:val="00826F21"/>
    <w:rsid w:val="00826FD5"/>
    <w:rsid w:val="0083169A"/>
    <w:rsid w:val="00832836"/>
    <w:rsid w:val="008328EE"/>
    <w:rsid w:val="00832ED7"/>
    <w:rsid w:val="008332F3"/>
    <w:rsid w:val="0083354C"/>
    <w:rsid w:val="00833C29"/>
    <w:rsid w:val="00836D40"/>
    <w:rsid w:val="00836DEF"/>
    <w:rsid w:val="00836F8E"/>
    <w:rsid w:val="00837A74"/>
    <w:rsid w:val="00840128"/>
    <w:rsid w:val="00846993"/>
    <w:rsid w:val="00847281"/>
    <w:rsid w:val="00847AEC"/>
    <w:rsid w:val="00850580"/>
    <w:rsid w:val="00850B26"/>
    <w:rsid w:val="00850ECC"/>
    <w:rsid w:val="00850F29"/>
    <w:rsid w:val="00851738"/>
    <w:rsid w:val="0085230D"/>
    <w:rsid w:val="008525F0"/>
    <w:rsid w:val="00854117"/>
    <w:rsid w:val="008554D5"/>
    <w:rsid w:val="008613BD"/>
    <w:rsid w:val="00861BD7"/>
    <w:rsid w:val="00861F3A"/>
    <w:rsid w:val="00863063"/>
    <w:rsid w:val="008631E0"/>
    <w:rsid w:val="0086412F"/>
    <w:rsid w:val="008644F8"/>
    <w:rsid w:val="00864D2A"/>
    <w:rsid w:val="008701DA"/>
    <w:rsid w:val="00873DF0"/>
    <w:rsid w:val="00873EFE"/>
    <w:rsid w:val="00874B27"/>
    <w:rsid w:val="008750CE"/>
    <w:rsid w:val="00875ACD"/>
    <w:rsid w:val="008762DA"/>
    <w:rsid w:val="008804A1"/>
    <w:rsid w:val="008827FC"/>
    <w:rsid w:val="0088431F"/>
    <w:rsid w:val="00885705"/>
    <w:rsid w:val="00885759"/>
    <w:rsid w:val="00886618"/>
    <w:rsid w:val="00886C8A"/>
    <w:rsid w:val="008910F8"/>
    <w:rsid w:val="008914F5"/>
    <w:rsid w:val="00891641"/>
    <w:rsid w:val="008923FE"/>
    <w:rsid w:val="00892AE7"/>
    <w:rsid w:val="00892DFC"/>
    <w:rsid w:val="00892E3A"/>
    <w:rsid w:val="008933B7"/>
    <w:rsid w:val="0089484D"/>
    <w:rsid w:val="0089539C"/>
    <w:rsid w:val="00895CFB"/>
    <w:rsid w:val="00896785"/>
    <w:rsid w:val="00896C8B"/>
    <w:rsid w:val="00897D84"/>
    <w:rsid w:val="00897EFB"/>
    <w:rsid w:val="00897F79"/>
    <w:rsid w:val="008A0856"/>
    <w:rsid w:val="008A0E2C"/>
    <w:rsid w:val="008A159A"/>
    <w:rsid w:val="008A16A7"/>
    <w:rsid w:val="008A420D"/>
    <w:rsid w:val="008A73E8"/>
    <w:rsid w:val="008A7668"/>
    <w:rsid w:val="008A7982"/>
    <w:rsid w:val="008A7EE0"/>
    <w:rsid w:val="008B03CF"/>
    <w:rsid w:val="008B06D7"/>
    <w:rsid w:val="008B0B2E"/>
    <w:rsid w:val="008B0B6D"/>
    <w:rsid w:val="008B0D73"/>
    <w:rsid w:val="008B1AF8"/>
    <w:rsid w:val="008B1EA9"/>
    <w:rsid w:val="008B20DD"/>
    <w:rsid w:val="008B29A9"/>
    <w:rsid w:val="008B2C21"/>
    <w:rsid w:val="008B3A12"/>
    <w:rsid w:val="008B3CED"/>
    <w:rsid w:val="008B4515"/>
    <w:rsid w:val="008B5145"/>
    <w:rsid w:val="008B5A91"/>
    <w:rsid w:val="008B607E"/>
    <w:rsid w:val="008B62DC"/>
    <w:rsid w:val="008C010E"/>
    <w:rsid w:val="008C06FB"/>
    <w:rsid w:val="008C15D8"/>
    <w:rsid w:val="008C2F20"/>
    <w:rsid w:val="008C35A4"/>
    <w:rsid w:val="008C3856"/>
    <w:rsid w:val="008C3B5D"/>
    <w:rsid w:val="008C4FBD"/>
    <w:rsid w:val="008C58D4"/>
    <w:rsid w:val="008C780C"/>
    <w:rsid w:val="008C7E90"/>
    <w:rsid w:val="008D0346"/>
    <w:rsid w:val="008D0E55"/>
    <w:rsid w:val="008D18A0"/>
    <w:rsid w:val="008D2150"/>
    <w:rsid w:val="008D222E"/>
    <w:rsid w:val="008D30C1"/>
    <w:rsid w:val="008D3692"/>
    <w:rsid w:val="008D3964"/>
    <w:rsid w:val="008D39AA"/>
    <w:rsid w:val="008D59C9"/>
    <w:rsid w:val="008D5B48"/>
    <w:rsid w:val="008D6F37"/>
    <w:rsid w:val="008E277C"/>
    <w:rsid w:val="008E2EBF"/>
    <w:rsid w:val="008E4063"/>
    <w:rsid w:val="008E49E6"/>
    <w:rsid w:val="008E4C0C"/>
    <w:rsid w:val="008E4F44"/>
    <w:rsid w:val="008E5321"/>
    <w:rsid w:val="008E53A2"/>
    <w:rsid w:val="008E6476"/>
    <w:rsid w:val="008E6645"/>
    <w:rsid w:val="008E6A13"/>
    <w:rsid w:val="008E7F5D"/>
    <w:rsid w:val="008E7FAE"/>
    <w:rsid w:val="008F011E"/>
    <w:rsid w:val="008F1C43"/>
    <w:rsid w:val="008F1E46"/>
    <w:rsid w:val="008F2B32"/>
    <w:rsid w:val="008F3681"/>
    <w:rsid w:val="008F4375"/>
    <w:rsid w:val="008F458C"/>
    <w:rsid w:val="008F4591"/>
    <w:rsid w:val="008F4E3D"/>
    <w:rsid w:val="008F4E55"/>
    <w:rsid w:val="008F50F7"/>
    <w:rsid w:val="008F5980"/>
    <w:rsid w:val="008F5BBD"/>
    <w:rsid w:val="008F605B"/>
    <w:rsid w:val="008F788D"/>
    <w:rsid w:val="008F7B7F"/>
    <w:rsid w:val="00900BE3"/>
    <w:rsid w:val="00900D0A"/>
    <w:rsid w:val="00901DB4"/>
    <w:rsid w:val="00905AA7"/>
    <w:rsid w:val="00906E10"/>
    <w:rsid w:val="00906FA4"/>
    <w:rsid w:val="0091170F"/>
    <w:rsid w:val="00912002"/>
    <w:rsid w:val="009125E0"/>
    <w:rsid w:val="0091287C"/>
    <w:rsid w:val="00912B42"/>
    <w:rsid w:val="00913893"/>
    <w:rsid w:val="009145BD"/>
    <w:rsid w:val="00914995"/>
    <w:rsid w:val="00915E4B"/>
    <w:rsid w:val="00916202"/>
    <w:rsid w:val="00916C14"/>
    <w:rsid w:val="009171EF"/>
    <w:rsid w:val="00917DA0"/>
    <w:rsid w:val="009220F0"/>
    <w:rsid w:val="00922669"/>
    <w:rsid w:val="00922B6D"/>
    <w:rsid w:val="00922F93"/>
    <w:rsid w:val="00923630"/>
    <w:rsid w:val="0092485D"/>
    <w:rsid w:val="00925ABE"/>
    <w:rsid w:val="009261AE"/>
    <w:rsid w:val="009266A1"/>
    <w:rsid w:val="009304CF"/>
    <w:rsid w:val="009314F6"/>
    <w:rsid w:val="0093254E"/>
    <w:rsid w:val="00932B64"/>
    <w:rsid w:val="00932F27"/>
    <w:rsid w:val="00933B6B"/>
    <w:rsid w:val="00933F21"/>
    <w:rsid w:val="00935769"/>
    <w:rsid w:val="009364B5"/>
    <w:rsid w:val="009370EC"/>
    <w:rsid w:val="00941B39"/>
    <w:rsid w:val="009427F8"/>
    <w:rsid w:val="009430AE"/>
    <w:rsid w:val="00944400"/>
    <w:rsid w:val="00944517"/>
    <w:rsid w:val="00944BD5"/>
    <w:rsid w:val="00950482"/>
    <w:rsid w:val="0095141C"/>
    <w:rsid w:val="0095174F"/>
    <w:rsid w:val="0095295F"/>
    <w:rsid w:val="00952AC4"/>
    <w:rsid w:val="00952DB1"/>
    <w:rsid w:val="00953075"/>
    <w:rsid w:val="00953903"/>
    <w:rsid w:val="00955790"/>
    <w:rsid w:val="00955BDD"/>
    <w:rsid w:val="00955CCC"/>
    <w:rsid w:val="00956993"/>
    <w:rsid w:val="00957321"/>
    <w:rsid w:val="00960650"/>
    <w:rsid w:val="009612E8"/>
    <w:rsid w:val="00961BB4"/>
    <w:rsid w:val="00962052"/>
    <w:rsid w:val="0096277F"/>
    <w:rsid w:val="00963B88"/>
    <w:rsid w:val="0096455D"/>
    <w:rsid w:val="00965201"/>
    <w:rsid w:val="0096544E"/>
    <w:rsid w:val="009676D5"/>
    <w:rsid w:val="009711DC"/>
    <w:rsid w:val="00972B95"/>
    <w:rsid w:val="00972BBF"/>
    <w:rsid w:val="0097301E"/>
    <w:rsid w:val="00973B8A"/>
    <w:rsid w:val="00974DDB"/>
    <w:rsid w:val="00976E75"/>
    <w:rsid w:val="00980E01"/>
    <w:rsid w:val="00981938"/>
    <w:rsid w:val="00983053"/>
    <w:rsid w:val="00983D58"/>
    <w:rsid w:val="009854E3"/>
    <w:rsid w:val="00985B34"/>
    <w:rsid w:val="00991289"/>
    <w:rsid w:val="00991850"/>
    <w:rsid w:val="009918DA"/>
    <w:rsid w:val="00991F44"/>
    <w:rsid w:val="0099284F"/>
    <w:rsid w:val="00993977"/>
    <w:rsid w:val="009947E9"/>
    <w:rsid w:val="00994A75"/>
    <w:rsid w:val="00996AC1"/>
    <w:rsid w:val="00997FC2"/>
    <w:rsid w:val="009A0DE1"/>
    <w:rsid w:val="009A0F57"/>
    <w:rsid w:val="009A194F"/>
    <w:rsid w:val="009A201D"/>
    <w:rsid w:val="009A2FA5"/>
    <w:rsid w:val="009A43B0"/>
    <w:rsid w:val="009A51CC"/>
    <w:rsid w:val="009A6369"/>
    <w:rsid w:val="009A637D"/>
    <w:rsid w:val="009A68D7"/>
    <w:rsid w:val="009A68DA"/>
    <w:rsid w:val="009A70E7"/>
    <w:rsid w:val="009A7324"/>
    <w:rsid w:val="009B226E"/>
    <w:rsid w:val="009B3296"/>
    <w:rsid w:val="009B343F"/>
    <w:rsid w:val="009B4DC8"/>
    <w:rsid w:val="009B56F8"/>
    <w:rsid w:val="009B65BD"/>
    <w:rsid w:val="009B7462"/>
    <w:rsid w:val="009B7A16"/>
    <w:rsid w:val="009C0FF2"/>
    <w:rsid w:val="009C2A1A"/>
    <w:rsid w:val="009C31C4"/>
    <w:rsid w:val="009C32CB"/>
    <w:rsid w:val="009C331F"/>
    <w:rsid w:val="009C4341"/>
    <w:rsid w:val="009C453B"/>
    <w:rsid w:val="009C7892"/>
    <w:rsid w:val="009D03AD"/>
    <w:rsid w:val="009D1404"/>
    <w:rsid w:val="009D3A91"/>
    <w:rsid w:val="009D59D9"/>
    <w:rsid w:val="009D62CD"/>
    <w:rsid w:val="009D7467"/>
    <w:rsid w:val="009D7B29"/>
    <w:rsid w:val="009E0B4D"/>
    <w:rsid w:val="009E1894"/>
    <w:rsid w:val="009E1AA5"/>
    <w:rsid w:val="009E380D"/>
    <w:rsid w:val="009E3B7B"/>
    <w:rsid w:val="009E4286"/>
    <w:rsid w:val="009E5227"/>
    <w:rsid w:val="009E62EE"/>
    <w:rsid w:val="009E7935"/>
    <w:rsid w:val="009E7D97"/>
    <w:rsid w:val="009F0E41"/>
    <w:rsid w:val="009F13F1"/>
    <w:rsid w:val="009F14B1"/>
    <w:rsid w:val="009F178E"/>
    <w:rsid w:val="009F2DFD"/>
    <w:rsid w:val="009F40A3"/>
    <w:rsid w:val="009F46DB"/>
    <w:rsid w:val="009F4A25"/>
    <w:rsid w:val="009F61F7"/>
    <w:rsid w:val="009F641F"/>
    <w:rsid w:val="009F7096"/>
    <w:rsid w:val="009F7AA0"/>
    <w:rsid w:val="009F7D42"/>
    <w:rsid w:val="00A00C74"/>
    <w:rsid w:val="00A02387"/>
    <w:rsid w:val="00A02D40"/>
    <w:rsid w:val="00A03D5F"/>
    <w:rsid w:val="00A03D83"/>
    <w:rsid w:val="00A040AE"/>
    <w:rsid w:val="00A04194"/>
    <w:rsid w:val="00A041AD"/>
    <w:rsid w:val="00A04DF3"/>
    <w:rsid w:val="00A067B4"/>
    <w:rsid w:val="00A10E3E"/>
    <w:rsid w:val="00A110D3"/>
    <w:rsid w:val="00A110FB"/>
    <w:rsid w:val="00A12533"/>
    <w:rsid w:val="00A12B82"/>
    <w:rsid w:val="00A150D4"/>
    <w:rsid w:val="00A156E5"/>
    <w:rsid w:val="00A15705"/>
    <w:rsid w:val="00A15767"/>
    <w:rsid w:val="00A1580A"/>
    <w:rsid w:val="00A17E86"/>
    <w:rsid w:val="00A2373A"/>
    <w:rsid w:val="00A23DAB"/>
    <w:rsid w:val="00A240CA"/>
    <w:rsid w:val="00A2416C"/>
    <w:rsid w:val="00A2487E"/>
    <w:rsid w:val="00A253F3"/>
    <w:rsid w:val="00A30261"/>
    <w:rsid w:val="00A30F24"/>
    <w:rsid w:val="00A30F9E"/>
    <w:rsid w:val="00A31598"/>
    <w:rsid w:val="00A3348F"/>
    <w:rsid w:val="00A336BF"/>
    <w:rsid w:val="00A33FA1"/>
    <w:rsid w:val="00A343E4"/>
    <w:rsid w:val="00A347DB"/>
    <w:rsid w:val="00A34CB7"/>
    <w:rsid w:val="00A36ADD"/>
    <w:rsid w:val="00A36C3A"/>
    <w:rsid w:val="00A37FA5"/>
    <w:rsid w:val="00A40203"/>
    <w:rsid w:val="00A40ED4"/>
    <w:rsid w:val="00A413AC"/>
    <w:rsid w:val="00A41755"/>
    <w:rsid w:val="00A42480"/>
    <w:rsid w:val="00A42C20"/>
    <w:rsid w:val="00A437C5"/>
    <w:rsid w:val="00A43917"/>
    <w:rsid w:val="00A439FC"/>
    <w:rsid w:val="00A454BF"/>
    <w:rsid w:val="00A46086"/>
    <w:rsid w:val="00A46139"/>
    <w:rsid w:val="00A5005D"/>
    <w:rsid w:val="00A50762"/>
    <w:rsid w:val="00A50C8B"/>
    <w:rsid w:val="00A51047"/>
    <w:rsid w:val="00A51814"/>
    <w:rsid w:val="00A51D22"/>
    <w:rsid w:val="00A52103"/>
    <w:rsid w:val="00A55D11"/>
    <w:rsid w:val="00A56610"/>
    <w:rsid w:val="00A56A9D"/>
    <w:rsid w:val="00A56E1E"/>
    <w:rsid w:val="00A5767E"/>
    <w:rsid w:val="00A577B2"/>
    <w:rsid w:val="00A6018E"/>
    <w:rsid w:val="00A61D09"/>
    <w:rsid w:val="00A6212B"/>
    <w:rsid w:val="00A645FA"/>
    <w:rsid w:val="00A65684"/>
    <w:rsid w:val="00A66920"/>
    <w:rsid w:val="00A66C4F"/>
    <w:rsid w:val="00A70B1D"/>
    <w:rsid w:val="00A72BD0"/>
    <w:rsid w:val="00A7302D"/>
    <w:rsid w:val="00A74916"/>
    <w:rsid w:val="00A77A2A"/>
    <w:rsid w:val="00A80EB7"/>
    <w:rsid w:val="00A813A6"/>
    <w:rsid w:val="00A830C3"/>
    <w:rsid w:val="00A86264"/>
    <w:rsid w:val="00A86893"/>
    <w:rsid w:val="00A86A67"/>
    <w:rsid w:val="00A8721F"/>
    <w:rsid w:val="00A87D18"/>
    <w:rsid w:val="00A91263"/>
    <w:rsid w:val="00A93145"/>
    <w:rsid w:val="00A93A3D"/>
    <w:rsid w:val="00A94A46"/>
    <w:rsid w:val="00A9579D"/>
    <w:rsid w:val="00A95D42"/>
    <w:rsid w:val="00A960A2"/>
    <w:rsid w:val="00A96239"/>
    <w:rsid w:val="00A96991"/>
    <w:rsid w:val="00AA1B10"/>
    <w:rsid w:val="00AA4AD3"/>
    <w:rsid w:val="00AA57D0"/>
    <w:rsid w:val="00AA5C23"/>
    <w:rsid w:val="00AA5E8E"/>
    <w:rsid w:val="00AA674A"/>
    <w:rsid w:val="00AA6A64"/>
    <w:rsid w:val="00AA7332"/>
    <w:rsid w:val="00AA767D"/>
    <w:rsid w:val="00AB2999"/>
    <w:rsid w:val="00AB2C23"/>
    <w:rsid w:val="00AB2DDC"/>
    <w:rsid w:val="00AB3341"/>
    <w:rsid w:val="00AB4E16"/>
    <w:rsid w:val="00AB5BC5"/>
    <w:rsid w:val="00AB7E1C"/>
    <w:rsid w:val="00AC07F4"/>
    <w:rsid w:val="00AC1864"/>
    <w:rsid w:val="00AC1C8F"/>
    <w:rsid w:val="00AC26BD"/>
    <w:rsid w:val="00AC285B"/>
    <w:rsid w:val="00AC2F51"/>
    <w:rsid w:val="00AC3860"/>
    <w:rsid w:val="00AC57DA"/>
    <w:rsid w:val="00AC5CED"/>
    <w:rsid w:val="00AD1081"/>
    <w:rsid w:val="00AD1BBC"/>
    <w:rsid w:val="00AD1BCF"/>
    <w:rsid w:val="00AD202D"/>
    <w:rsid w:val="00AD26E0"/>
    <w:rsid w:val="00AD33B6"/>
    <w:rsid w:val="00AD3AA3"/>
    <w:rsid w:val="00AD3BD4"/>
    <w:rsid w:val="00AD3E87"/>
    <w:rsid w:val="00AD4327"/>
    <w:rsid w:val="00AD4DE2"/>
    <w:rsid w:val="00AD54CB"/>
    <w:rsid w:val="00AD5DCF"/>
    <w:rsid w:val="00AD73A9"/>
    <w:rsid w:val="00AD76C3"/>
    <w:rsid w:val="00AD7754"/>
    <w:rsid w:val="00AD7793"/>
    <w:rsid w:val="00AD7AF8"/>
    <w:rsid w:val="00AE0671"/>
    <w:rsid w:val="00AE0843"/>
    <w:rsid w:val="00AE1436"/>
    <w:rsid w:val="00AE192B"/>
    <w:rsid w:val="00AE2054"/>
    <w:rsid w:val="00AE23CF"/>
    <w:rsid w:val="00AE4AE7"/>
    <w:rsid w:val="00AE4ED1"/>
    <w:rsid w:val="00AE50F5"/>
    <w:rsid w:val="00AE5E07"/>
    <w:rsid w:val="00AE5E89"/>
    <w:rsid w:val="00AE65D8"/>
    <w:rsid w:val="00AE75C3"/>
    <w:rsid w:val="00AE77EA"/>
    <w:rsid w:val="00AF011E"/>
    <w:rsid w:val="00AF05A8"/>
    <w:rsid w:val="00AF0B75"/>
    <w:rsid w:val="00AF0D40"/>
    <w:rsid w:val="00AF232B"/>
    <w:rsid w:val="00AF29E3"/>
    <w:rsid w:val="00AF3939"/>
    <w:rsid w:val="00AF3A78"/>
    <w:rsid w:val="00B00C30"/>
    <w:rsid w:val="00B01EEB"/>
    <w:rsid w:val="00B02F36"/>
    <w:rsid w:val="00B0465F"/>
    <w:rsid w:val="00B0636D"/>
    <w:rsid w:val="00B10DDD"/>
    <w:rsid w:val="00B10E71"/>
    <w:rsid w:val="00B1166E"/>
    <w:rsid w:val="00B12386"/>
    <w:rsid w:val="00B128AD"/>
    <w:rsid w:val="00B13022"/>
    <w:rsid w:val="00B133C1"/>
    <w:rsid w:val="00B13627"/>
    <w:rsid w:val="00B13B30"/>
    <w:rsid w:val="00B13B37"/>
    <w:rsid w:val="00B140C2"/>
    <w:rsid w:val="00B1527A"/>
    <w:rsid w:val="00B15EA5"/>
    <w:rsid w:val="00B170CB"/>
    <w:rsid w:val="00B174A1"/>
    <w:rsid w:val="00B17B37"/>
    <w:rsid w:val="00B204F6"/>
    <w:rsid w:val="00B21499"/>
    <w:rsid w:val="00B218C6"/>
    <w:rsid w:val="00B220F8"/>
    <w:rsid w:val="00B229DA"/>
    <w:rsid w:val="00B22B76"/>
    <w:rsid w:val="00B22B95"/>
    <w:rsid w:val="00B236EF"/>
    <w:rsid w:val="00B23EA5"/>
    <w:rsid w:val="00B25D73"/>
    <w:rsid w:val="00B25F64"/>
    <w:rsid w:val="00B2616D"/>
    <w:rsid w:val="00B274AB"/>
    <w:rsid w:val="00B27A4D"/>
    <w:rsid w:val="00B30282"/>
    <w:rsid w:val="00B30C20"/>
    <w:rsid w:val="00B318CE"/>
    <w:rsid w:val="00B3301C"/>
    <w:rsid w:val="00B3316B"/>
    <w:rsid w:val="00B34295"/>
    <w:rsid w:val="00B34941"/>
    <w:rsid w:val="00B35CCA"/>
    <w:rsid w:val="00B36326"/>
    <w:rsid w:val="00B37BE1"/>
    <w:rsid w:val="00B412A0"/>
    <w:rsid w:val="00B44AAA"/>
    <w:rsid w:val="00B464A3"/>
    <w:rsid w:val="00B51E8A"/>
    <w:rsid w:val="00B51F8E"/>
    <w:rsid w:val="00B54771"/>
    <w:rsid w:val="00B5578E"/>
    <w:rsid w:val="00B55BE9"/>
    <w:rsid w:val="00B55EC1"/>
    <w:rsid w:val="00B56A37"/>
    <w:rsid w:val="00B60503"/>
    <w:rsid w:val="00B60FF5"/>
    <w:rsid w:val="00B620F8"/>
    <w:rsid w:val="00B62DE5"/>
    <w:rsid w:val="00B634C0"/>
    <w:rsid w:val="00B63F95"/>
    <w:rsid w:val="00B6528F"/>
    <w:rsid w:val="00B65F41"/>
    <w:rsid w:val="00B662D0"/>
    <w:rsid w:val="00B66620"/>
    <w:rsid w:val="00B666DC"/>
    <w:rsid w:val="00B66B8C"/>
    <w:rsid w:val="00B670EA"/>
    <w:rsid w:val="00B678F1"/>
    <w:rsid w:val="00B7221C"/>
    <w:rsid w:val="00B73B3E"/>
    <w:rsid w:val="00B74567"/>
    <w:rsid w:val="00B76103"/>
    <w:rsid w:val="00B775A4"/>
    <w:rsid w:val="00B80434"/>
    <w:rsid w:val="00B81920"/>
    <w:rsid w:val="00B81937"/>
    <w:rsid w:val="00B82F36"/>
    <w:rsid w:val="00B830ED"/>
    <w:rsid w:val="00B83EBA"/>
    <w:rsid w:val="00B85E4F"/>
    <w:rsid w:val="00B86040"/>
    <w:rsid w:val="00B86397"/>
    <w:rsid w:val="00B86B5E"/>
    <w:rsid w:val="00B91607"/>
    <w:rsid w:val="00B91CBF"/>
    <w:rsid w:val="00B93214"/>
    <w:rsid w:val="00B93797"/>
    <w:rsid w:val="00B93958"/>
    <w:rsid w:val="00B9571E"/>
    <w:rsid w:val="00B95B68"/>
    <w:rsid w:val="00B9767E"/>
    <w:rsid w:val="00B97C64"/>
    <w:rsid w:val="00BA014D"/>
    <w:rsid w:val="00BA0242"/>
    <w:rsid w:val="00BA046B"/>
    <w:rsid w:val="00BA0E73"/>
    <w:rsid w:val="00BA1718"/>
    <w:rsid w:val="00BA20BD"/>
    <w:rsid w:val="00BA2803"/>
    <w:rsid w:val="00BA2E18"/>
    <w:rsid w:val="00BA32DC"/>
    <w:rsid w:val="00BA3899"/>
    <w:rsid w:val="00BA3D5B"/>
    <w:rsid w:val="00BA4290"/>
    <w:rsid w:val="00BA43B7"/>
    <w:rsid w:val="00BA4BB6"/>
    <w:rsid w:val="00BA5CC4"/>
    <w:rsid w:val="00BA6CFC"/>
    <w:rsid w:val="00BA733B"/>
    <w:rsid w:val="00BA73FB"/>
    <w:rsid w:val="00BA769C"/>
    <w:rsid w:val="00BA7ADA"/>
    <w:rsid w:val="00BA7BF8"/>
    <w:rsid w:val="00BB09F9"/>
    <w:rsid w:val="00BB0D2E"/>
    <w:rsid w:val="00BB1355"/>
    <w:rsid w:val="00BB2C6E"/>
    <w:rsid w:val="00BB3224"/>
    <w:rsid w:val="00BB3521"/>
    <w:rsid w:val="00BB45DA"/>
    <w:rsid w:val="00BB4E8C"/>
    <w:rsid w:val="00BB6134"/>
    <w:rsid w:val="00BB62B7"/>
    <w:rsid w:val="00BB635F"/>
    <w:rsid w:val="00BB660D"/>
    <w:rsid w:val="00BB69D4"/>
    <w:rsid w:val="00BC058D"/>
    <w:rsid w:val="00BC08C1"/>
    <w:rsid w:val="00BC0AD7"/>
    <w:rsid w:val="00BC1300"/>
    <w:rsid w:val="00BC1311"/>
    <w:rsid w:val="00BC13E0"/>
    <w:rsid w:val="00BC200B"/>
    <w:rsid w:val="00BC2CFF"/>
    <w:rsid w:val="00BC43C6"/>
    <w:rsid w:val="00BC5020"/>
    <w:rsid w:val="00BC5215"/>
    <w:rsid w:val="00BC5BAB"/>
    <w:rsid w:val="00BC6100"/>
    <w:rsid w:val="00BC7230"/>
    <w:rsid w:val="00BD07DF"/>
    <w:rsid w:val="00BD0983"/>
    <w:rsid w:val="00BD1A29"/>
    <w:rsid w:val="00BD33F3"/>
    <w:rsid w:val="00BD37DC"/>
    <w:rsid w:val="00BD3D45"/>
    <w:rsid w:val="00BD4DA9"/>
    <w:rsid w:val="00BD55FC"/>
    <w:rsid w:val="00BD5EF3"/>
    <w:rsid w:val="00BD6438"/>
    <w:rsid w:val="00BD730D"/>
    <w:rsid w:val="00BD7675"/>
    <w:rsid w:val="00BD7A23"/>
    <w:rsid w:val="00BE0219"/>
    <w:rsid w:val="00BE1674"/>
    <w:rsid w:val="00BE2779"/>
    <w:rsid w:val="00BE3048"/>
    <w:rsid w:val="00BE30A8"/>
    <w:rsid w:val="00BE3F61"/>
    <w:rsid w:val="00BE4F87"/>
    <w:rsid w:val="00BE5414"/>
    <w:rsid w:val="00BF02EB"/>
    <w:rsid w:val="00BF0ABF"/>
    <w:rsid w:val="00BF0B53"/>
    <w:rsid w:val="00BF1884"/>
    <w:rsid w:val="00BF19D2"/>
    <w:rsid w:val="00BF19F2"/>
    <w:rsid w:val="00BF3DB3"/>
    <w:rsid w:val="00BF549A"/>
    <w:rsid w:val="00BF5A17"/>
    <w:rsid w:val="00BF7BB0"/>
    <w:rsid w:val="00C00E95"/>
    <w:rsid w:val="00C00FBB"/>
    <w:rsid w:val="00C01A7B"/>
    <w:rsid w:val="00C02024"/>
    <w:rsid w:val="00C02728"/>
    <w:rsid w:val="00C02FEE"/>
    <w:rsid w:val="00C04092"/>
    <w:rsid w:val="00C0450D"/>
    <w:rsid w:val="00C048FC"/>
    <w:rsid w:val="00C04CF0"/>
    <w:rsid w:val="00C0575B"/>
    <w:rsid w:val="00C05760"/>
    <w:rsid w:val="00C0584D"/>
    <w:rsid w:val="00C0590F"/>
    <w:rsid w:val="00C06943"/>
    <w:rsid w:val="00C07093"/>
    <w:rsid w:val="00C111B7"/>
    <w:rsid w:val="00C13971"/>
    <w:rsid w:val="00C13D7C"/>
    <w:rsid w:val="00C15719"/>
    <w:rsid w:val="00C1638B"/>
    <w:rsid w:val="00C17FB5"/>
    <w:rsid w:val="00C23B0E"/>
    <w:rsid w:val="00C26630"/>
    <w:rsid w:val="00C3002B"/>
    <w:rsid w:val="00C30E20"/>
    <w:rsid w:val="00C3107B"/>
    <w:rsid w:val="00C3230A"/>
    <w:rsid w:val="00C32F87"/>
    <w:rsid w:val="00C3527E"/>
    <w:rsid w:val="00C356B2"/>
    <w:rsid w:val="00C364CC"/>
    <w:rsid w:val="00C365AC"/>
    <w:rsid w:val="00C3791D"/>
    <w:rsid w:val="00C43249"/>
    <w:rsid w:val="00C434F7"/>
    <w:rsid w:val="00C44106"/>
    <w:rsid w:val="00C4468F"/>
    <w:rsid w:val="00C448DE"/>
    <w:rsid w:val="00C44DF9"/>
    <w:rsid w:val="00C4559B"/>
    <w:rsid w:val="00C45FC2"/>
    <w:rsid w:val="00C5027B"/>
    <w:rsid w:val="00C50B90"/>
    <w:rsid w:val="00C55042"/>
    <w:rsid w:val="00C5613A"/>
    <w:rsid w:val="00C575FA"/>
    <w:rsid w:val="00C57A96"/>
    <w:rsid w:val="00C60007"/>
    <w:rsid w:val="00C60661"/>
    <w:rsid w:val="00C61215"/>
    <w:rsid w:val="00C621A8"/>
    <w:rsid w:val="00C62BED"/>
    <w:rsid w:val="00C63B30"/>
    <w:rsid w:val="00C64648"/>
    <w:rsid w:val="00C64A73"/>
    <w:rsid w:val="00C64BDE"/>
    <w:rsid w:val="00C6580F"/>
    <w:rsid w:val="00C65C2B"/>
    <w:rsid w:val="00C66B29"/>
    <w:rsid w:val="00C66F92"/>
    <w:rsid w:val="00C67F63"/>
    <w:rsid w:val="00C72D4E"/>
    <w:rsid w:val="00C73D7B"/>
    <w:rsid w:val="00C748FD"/>
    <w:rsid w:val="00C74F42"/>
    <w:rsid w:val="00C763A3"/>
    <w:rsid w:val="00C77411"/>
    <w:rsid w:val="00C774BE"/>
    <w:rsid w:val="00C77BED"/>
    <w:rsid w:val="00C80A7E"/>
    <w:rsid w:val="00C80DD7"/>
    <w:rsid w:val="00C814BB"/>
    <w:rsid w:val="00C81942"/>
    <w:rsid w:val="00C8480D"/>
    <w:rsid w:val="00C84B56"/>
    <w:rsid w:val="00C84C6C"/>
    <w:rsid w:val="00C8646D"/>
    <w:rsid w:val="00C86A77"/>
    <w:rsid w:val="00C86B33"/>
    <w:rsid w:val="00C87511"/>
    <w:rsid w:val="00C87E35"/>
    <w:rsid w:val="00C90047"/>
    <w:rsid w:val="00C918F4"/>
    <w:rsid w:val="00C9238B"/>
    <w:rsid w:val="00C92B55"/>
    <w:rsid w:val="00C93694"/>
    <w:rsid w:val="00C936BC"/>
    <w:rsid w:val="00C936D0"/>
    <w:rsid w:val="00C956C7"/>
    <w:rsid w:val="00C95DCB"/>
    <w:rsid w:val="00C95F64"/>
    <w:rsid w:val="00C9641C"/>
    <w:rsid w:val="00C9696B"/>
    <w:rsid w:val="00CA155C"/>
    <w:rsid w:val="00CA2DFE"/>
    <w:rsid w:val="00CA2E69"/>
    <w:rsid w:val="00CA3620"/>
    <w:rsid w:val="00CA4B23"/>
    <w:rsid w:val="00CA570A"/>
    <w:rsid w:val="00CA6B54"/>
    <w:rsid w:val="00CB03D8"/>
    <w:rsid w:val="00CB0F90"/>
    <w:rsid w:val="00CB14CB"/>
    <w:rsid w:val="00CB1588"/>
    <w:rsid w:val="00CB1A01"/>
    <w:rsid w:val="00CB1AB4"/>
    <w:rsid w:val="00CB257E"/>
    <w:rsid w:val="00CB26FD"/>
    <w:rsid w:val="00CB44E4"/>
    <w:rsid w:val="00CB4692"/>
    <w:rsid w:val="00CB48C2"/>
    <w:rsid w:val="00CB5DB8"/>
    <w:rsid w:val="00CB632C"/>
    <w:rsid w:val="00CB686C"/>
    <w:rsid w:val="00CB71BB"/>
    <w:rsid w:val="00CB763A"/>
    <w:rsid w:val="00CC06C6"/>
    <w:rsid w:val="00CC0878"/>
    <w:rsid w:val="00CC093E"/>
    <w:rsid w:val="00CC0E50"/>
    <w:rsid w:val="00CC15AC"/>
    <w:rsid w:val="00CC1E2A"/>
    <w:rsid w:val="00CC31B5"/>
    <w:rsid w:val="00CC7BDC"/>
    <w:rsid w:val="00CC7F1A"/>
    <w:rsid w:val="00CD078B"/>
    <w:rsid w:val="00CD1600"/>
    <w:rsid w:val="00CD1863"/>
    <w:rsid w:val="00CD194F"/>
    <w:rsid w:val="00CD1D62"/>
    <w:rsid w:val="00CD278F"/>
    <w:rsid w:val="00CD3083"/>
    <w:rsid w:val="00CD398F"/>
    <w:rsid w:val="00CD3999"/>
    <w:rsid w:val="00CD3D38"/>
    <w:rsid w:val="00CD3E5F"/>
    <w:rsid w:val="00CD4168"/>
    <w:rsid w:val="00CD4F9B"/>
    <w:rsid w:val="00CD6491"/>
    <w:rsid w:val="00CD7889"/>
    <w:rsid w:val="00CE0133"/>
    <w:rsid w:val="00CE1612"/>
    <w:rsid w:val="00CE1C4F"/>
    <w:rsid w:val="00CE324B"/>
    <w:rsid w:val="00CE375E"/>
    <w:rsid w:val="00CE38B1"/>
    <w:rsid w:val="00CE475F"/>
    <w:rsid w:val="00CE4E6B"/>
    <w:rsid w:val="00CE520A"/>
    <w:rsid w:val="00CE5680"/>
    <w:rsid w:val="00CE7067"/>
    <w:rsid w:val="00CF07C5"/>
    <w:rsid w:val="00CF0C53"/>
    <w:rsid w:val="00CF0F65"/>
    <w:rsid w:val="00CF122C"/>
    <w:rsid w:val="00CF1854"/>
    <w:rsid w:val="00CF3F51"/>
    <w:rsid w:val="00CF5387"/>
    <w:rsid w:val="00CF5A86"/>
    <w:rsid w:val="00CF5B36"/>
    <w:rsid w:val="00CF62F4"/>
    <w:rsid w:val="00D01F55"/>
    <w:rsid w:val="00D03849"/>
    <w:rsid w:val="00D03AAC"/>
    <w:rsid w:val="00D03F6C"/>
    <w:rsid w:val="00D041A1"/>
    <w:rsid w:val="00D05AED"/>
    <w:rsid w:val="00D0641E"/>
    <w:rsid w:val="00D072E5"/>
    <w:rsid w:val="00D1110A"/>
    <w:rsid w:val="00D14183"/>
    <w:rsid w:val="00D14345"/>
    <w:rsid w:val="00D14C8A"/>
    <w:rsid w:val="00D1634B"/>
    <w:rsid w:val="00D16857"/>
    <w:rsid w:val="00D168E4"/>
    <w:rsid w:val="00D16EF3"/>
    <w:rsid w:val="00D20BA3"/>
    <w:rsid w:val="00D20FBC"/>
    <w:rsid w:val="00D21AF9"/>
    <w:rsid w:val="00D23FD4"/>
    <w:rsid w:val="00D2558B"/>
    <w:rsid w:val="00D25A82"/>
    <w:rsid w:val="00D262B6"/>
    <w:rsid w:val="00D3100C"/>
    <w:rsid w:val="00D3197D"/>
    <w:rsid w:val="00D3214E"/>
    <w:rsid w:val="00D32867"/>
    <w:rsid w:val="00D33D7E"/>
    <w:rsid w:val="00D3583C"/>
    <w:rsid w:val="00D36410"/>
    <w:rsid w:val="00D3737D"/>
    <w:rsid w:val="00D37FE4"/>
    <w:rsid w:val="00D41C72"/>
    <w:rsid w:val="00D42971"/>
    <w:rsid w:val="00D4419D"/>
    <w:rsid w:val="00D446F0"/>
    <w:rsid w:val="00D45BBF"/>
    <w:rsid w:val="00D45BDC"/>
    <w:rsid w:val="00D51B8A"/>
    <w:rsid w:val="00D51F86"/>
    <w:rsid w:val="00D52A8F"/>
    <w:rsid w:val="00D53B5A"/>
    <w:rsid w:val="00D55B63"/>
    <w:rsid w:val="00D55BFC"/>
    <w:rsid w:val="00D56E7E"/>
    <w:rsid w:val="00D5770B"/>
    <w:rsid w:val="00D57BEF"/>
    <w:rsid w:val="00D60767"/>
    <w:rsid w:val="00D6169F"/>
    <w:rsid w:val="00D61E60"/>
    <w:rsid w:val="00D6272A"/>
    <w:rsid w:val="00D62FE8"/>
    <w:rsid w:val="00D6462D"/>
    <w:rsid w:val="00D65813"/>
    <w:rsid w:val="00D709DC"/>
    <w:rsid w:val="00D71997"/>
    <w:rsid w:val="00D71F9D"/>
    <w:rsid w:val="00D7261A"/>
    <w:rsid w:val="00D728BC"/>
    <w:rsid w:val="00D72F74"/>
    <w:rsid w:val="00D73704"/>
    <w:rsid w:val="00D741C8"/>
    <w:rsid w:val="00D77D73"/>
    <w:rsid w:val="00D800DE"/>
    <w:rsid w:val="00D80DB7"/>
    <w:rsid w:val="00D810DB"/>
    <w:rsid w:val="00D81BB1"/>
    <w:rsid w:val="00D82546"/>
    <w:rsid w:val="00D82973"/>
    <w:rsid w:val="00D82AFE"/>
    <w:rsid w:val="00D8310B"/>
    <w:rsid w:val="00D87241"/>
    <w:rsid w:val="00D91E82"/>
    <w:rsid w:val="00D929B8"/>
    <w:rsid w:val="00D9574E"/>
    <w:rsid w:val="00D957CA"/>
    <w:rsid w:val="00D959E0"/>
    <w:rsid w:val="00D95C53"/>
    <w:rsid w:val="00D9622F"/>
    <w:rsid w:val="00D96D26"/>
    <w:rsid w:val="00DA08BC"/>
    <w:rsid w:val="00DA232C"/>
    <w:rsid w:val="00DA257D"/>
    <w:rsid w:val="00DA776A"/>
    <w:rsid w:val="00DB052E"/>
    <w:rsid w:val="00DB188A"/>
    <w:rsid w:val="00DB19C9"/>
    <w:rsid w:val="00DB2183"/>
    <w:rsid w:val="00DB29D7"/>
    <w:rsid w:val="00DB39B6"/>
    <w:rsid w:val="00DB40D8"/>
    <w:rsid w:val="00DB42F4"/>
    <w:rsid w:val="00DB56E3"/>
    <w:rsid w:val="00DB59B9"/>
    <w:rsid w:val="00DB5E3D"/>
    <w:rsid w:val="00DB6801"/>
    <w:rsid w:val="00DB75C9"/>
    <w:rsid w:val="00DC17CA"/>
    <w:rsid w:val="00DC261E"/>
    <w:rsid w:val="00DC3353"/>
    <w:rsid w:val="00DC420B"/>
    <w:rsid w:val="00DC5195"/>
    <w:rsid w:val="00DC537D"/>
    <w:rsid w:val="00DC5939"/>
    <w:rsid w:val="00DC7192"/>
    <w:rsid w:val="00DD025F"/>
    <w:rsid w:val="00DD1862"/>
    <w:rsid w:val="00DD2E01"/>
    <w:rsid w:val="00DD32FC"/>
    <w:rsid w:val="00DD41B7"/>
    <w:rsid w:val="00DD5E78"/>
    <w:rsid w:val="00DD6DB5"/>
    <w:rsid w:val="00DD7A39"/>
    <w:rsid w:val="00DD7BB6"/>
    <w:rsid w:val="00DE1083"/>
    <w:rsid w:val="00DE1E60"/>
    <w:rsid w:val="00DE22FC"/>
    <w:rsid w:val="00DE2C2C"/>
    <w:rsid w:val="00DE3588"/>
    <w:rsid w:val="00DE377C"/>
    <w:rsid w:val="00DE4062"/>
    <w:rsid w:val="00DE5347"/>
    <w:rsid w:val="00DE5D53"/>
    <w:rsid w:val="00DE6628"/>
    <w:rsid w:val="00DE6C92"/>
    <w:rsid w:val="00DE6E1C"/>
    <w:rsid w:val="00DE6E9E"/>
    <w:rsid w:val="00DE7392"/>
    <w:rsid w:val="00DE7AA7"/>
    <w:rsid w:val="00DE7C6E"/>
    <w:rsid w:val="00DF0353"/>
    <w:rsid w:val="00DF0993"/>
    <w:rsid w:val="00DF231C"/>
    <w:rsid w:val="00DF327A"/>
    <w:rsid w:val="00DF3AE6"/>
    <w:rsid w:val="00DF4634"/>
    <w:rsid w:val="00DF7E1A"/>
    <w:rsid w:val="00E00AAD"/>
    <w:rsid w:val="00E025F4"/>
    <w:rsid w:val="00E03907"/>
    <w:rsid w:val="00E039B2"/>
    <w:rsid w:val="00E04107"/>
    <w:rsid w:val="00E0429B"/>
    <w:rsid w:val="00E04649"/>
    <w:rsid w:val="00E04CBC"/>
    <w:rsid w:val="00E102F2"/>
    <w:rsid w:val="00E108B3"/>
    <w:rsid w:val="00E11537"/>
    <w:rsid w:val="00E1154C"/>
    <w:rsid w:val="00E12120"/>
    <w:rsid w:val="00E122EE"/>
    <w:rsid w:val="00E13405"/>
    <w:rsid w:val="00E13908"/>
    <w:rsid w:val="00E14A5E"/>
    <w:rsid w:val="00E15077"/>
    <w:rsid w:val="00E159A4"/>
    <w:rsid w:val="00E15D76"/>
    <w:rsid w:val="00E16E4C"/>
    <w:rsid w:val="00E172AB"/>
    <w:rsid w:val="00E2049E"/>
    <w:rsid w:val="00E20D3A"/>
    <w:rsid w:val="00E21603"/>
    <w:rsid w:val="00E224EF"/>
    <w:rsid w:val="00E23EAE"/>
    <w:rsid w:val="00E247CD"/>
    <w:rsid w:val="00E251CA"/>
    <w:rsid w:val="00E25D1C"/>
    <w:rsid w:val="00E25E94"/>
    <w:rsid w:val="00E275F5"/>
    <w:rsid w:val="00E27C92"/>
    <w:rsid w:val="00E3046C"/>
    <w:rsid w:val="00E31B81"/>
    <w:rsid w:val="00E31C53"/>
    <w:rsid w:val="00E32E67"/>
    <w:rsid w:val="00E33971"/>
    <w:rsid w:val="00E34E39"/>
    <w:rsid w:val="00E358A5"/>
    <w:rsid w:val="00E35EF4"/>
    <w:rsid w:val="00E36333"/>
    <w:rsid w:val="00E369CC"/>
    <w:rsid w:val="00E404B8"/>
    <w:rsid w:val="00E405E3"/>
    <w:rsid w:val="00E40724"/>
    <w:rsid w:val="00E43B11"/>
    <w:rsid w:val="00E458CD"/>
    <w:rsid w:val="00E45B43"/>
    <w:rsid w:val="00E462B9"/>
    <w:rsid w:val="00E46880"/>
    <w:rsid w:val="00E4785D"/>
    <w:rsid w:val="00E47C65"/>
    <w:rsid w:val="00E50165"/>
    <w:rsid w:val="00E50184"/>
    <w:rsid w:val="00E50487"/>
    <w:rsid w:val="00E55659"/>
    <w:rsid w:val="00E55C70"/>
    <w:rsid w:val="00E61F2D"/>
    <w:rsid w:val="00E6247E"/>
    <w:rsid w:val="00E63534"/>
    <w:rsid w:val="00E637CC"/>
    <w:rsid w:val="00E63E08"/>
    <w:rsid w:val="00E6542B"/>
    <w:rsid w:val="00E65892"/>
    <w:rsid w:val="00E65B15"/>
    <w:rsid w:val="00E66313"/>
    <w:rsid w:val="00E66628"/>
    <w:rsid w:val="00E66938"/>
    <w:rsid w:val="00E66A24"/>
    <w:rsid w:val="00E66A8E"/>
    <w:rsid w:val="00E67529"/>
    <w:rsid w:val="00E67E31"/>
    <w:rsid w:val="00E70FEB"/>
    <w:rsid w:val="00E71958"/>
    <w:rsid w:val="00E72368"/>
    <w:rsid w:val="00E751D5"/>
    <w:rsid w:val="00E758BB"/>
    <w:rsid w:val="00E769ED"/>
    <w:rsid w:val="00E76DBE"/>
    <w:rsid w:val="00E76ED1"/>
    <w:rsid w:val="00E77826"/>
    <w:rsid w:val="00E8013E"/>
    <w:rsid w:val="00E814F8"/>
    <w:rsid w:val="00E81D93"/>
    <w:rsid w:val="00E82F5D"/>
    <w:rsid w:val="00E84414"/>
    <w:rsid w:val="00E85694"/>
    <w:rsid w:val="00E859DB"/>
    <w:rsid w:val="00E8619B"/>
    <w:rsid w:val="00E87643"/>
    <w:rsid w:val="00E907C6"/>
    <w:rsid w:val="00E908BF"/>
    <w:rsid w:val="00E90D95"/>
    <w:rsid w:val="00E91DBF"/>
    <w:rsid w:val="00E9232C"/>
    <w:rsid w:val="00E924AB"/>
    <w:rsid w:val="00E92BE5"/>
    <w:rsid w:val="00E92DBD"/>
    <w:rsid w:val="00E9387E"/>
    <w:rsid w:val="00E9462A"/>
    <w:rsid w:val="00E96247"/>
    <w:rsid w:val="00E96BC1"/>
    <w:rsid w:val="00E97876"/>
    <w:rsid w:val="00EA0808"/>
    <w:rsid w:val="00EA120D"/>
    <w:rsid w:val="00EA1609"/>
    <w:rsid w:val="00EA1F6E"/>
    <w:rsid w:val="00EA43B7"/>
    <w:rsid w:val="00EA4A76"/>
    <w:rsid w:val="00EA5023"/>
    <w:rsid w:val="00EA6175"/>
    <w:rsid w:val="00EA775A"/>
    <w:rsid w:val="00EA7D9D"/>
    <w:rsid w:val="00EB0CF1"/>
    <w:rsid w:val="00EB338F"/>
    <w:rsid w:val="00EB368F"/>
    <w:rsid w:val="00EB37FB"/>
    <w:rsid w:val="00EB688C"/>
    <w:rsid w:val="00EB6BB4"/>
    <w:rsid w:val="00EB6C00"/>
    <w:rsid w:val="00EB768C"/>
    <w:rsid w:val="00EC0216"/>
    <w:rsid w:val="00EC0587"/>
    <w:rsid w:val="00EC142C"/>
    <w:rsid w:val="00EC21D7"/>
    <w:rsid w:val="00EC2AC9"/>
    <w:rsid w:val="00EC4570"/>
    <w:rsid w:val="00EC6582"/>
    <w:rsid w:val="00EC6587"/>
    <w:rsid w:val="00EC6946"/>
    <w:rsid w:val="00EC6F05"/>
    <w:rsid w:val="00EC7673"/>
    <w:rsid w:val="00ED1F1D"/>
    <w:rsid w:val="00ED3012"/>
    <w:rsid w:val="00ED3272"/>
    <w:rsid w:val="00ED3305"/>
    <w:rsid w:val="00ED337A"/>
    <w:rsid w:val="00ED33E6"/>
    <w:rsid w:val="00ED38E0"/>
    <w:rsid w:val="00ED3A6A"/>
    <w:rsid w:val="00ED428F"/>
    <w:rsid w:val="00ED4C9A"/>
    <w:rsid w:val="00EE0E07"/>
    <w:rsid w:val="00EE287F"/>
    <w:rsid w:val="00EE3BF7"/>
    <w:rsid w:val="00EE3E92"/>
    <w:rsid w:val="00EE4394"/>
    <w:rsid w:val="00EE4A97"/>
    <w:rsid w:val="00EE4C00"/>
    <w:rsid w:val="00EE4D3A"/>
    <w:rsid w:val="00EE756E"/>
    <w:rsid w:val="00EF00BF"/>
    <w:rsid w:val="00EF2F17"/>
    <w:rsid w:val="00EF4D5C"/>
    <w:rsid w:val="00EF50A3"/>
    <w:rsid w:val="00EF59AA"/>
    <w:rsid w:val="00EF5C16"/>
    <w:rsid w:val="00EF6950"/>
    <w:rsid w:val="00F003EB"/>
    <w:rsid w:val="00F0103A"/>
    <w:rsid w:val="00F01413"/>
    <w:rsid w:val="00F01B6E"/>
    <w:rsid w:val="00F01BE2"/>
    <w:rsid w:val="00F021A1"/>
    <w:rsid w:val="00F03951"/>
    <w:rsid w:val="00F03ACE"/>
    <w:rsid w:val="00F045A7"/>
    <w:rsid w:val="00F047D4"/>
    <w:rsid w:val="00F04EA9"/>
    <w:rsid w:val="00F05F14"/>
    <w:rsid w:val="00F06ADD"/>
    <w:rsid w:val="00F07A8E"/>
    <w:rsid w:val="00F107A8"/>
    <w:rsid w:val="00F10B29"/>
    <w:rsid w:val="00F10EC7"/>
    <w:rsid w:val="00F121BA"/>
    <w:rsid w:val="00F128BC"/>
    <w:rsid w:val="00F12A25"/>
    <w:rsid w:val="00F12BC8"/>
    <w:rsid w:val="00F13198"/>
    <w:rsid w:val="00F13F99"/>
    <w:rsid w:val="00F15692"/>
    <w:rsid w:val="00F15AF4"/>
    <w:rsid w:val="00F15E5D"/>
    <w:rsid w:val="00F162BD"/>
    <w:rsid w:val="00F16FB6"/>
    <w:rsid w:val="00F17988"/>
    <w:rsid w:val="00F17FCA"/>
    <w:rsid w:val="00F203DC"/>
    <w:rsid w:val="00F228FA"/>
    <w:rsid w:val="00F23B35"/>
    <w:rsid w:val="00F23EB4"/>
    <w:rsid w:val="00F23EF7"/>
    <w:rsid w:val="00F2432B"/>
    <w:rsid w:val="00F25503"/>
    <w:rsid w:val="00F26AE2"/>
    <w:rsid w:val="00F26CA0"/>
    <w:rsid w:val="00F26D09"/>
    <w:rsid w:val="00F26DCB"/>
    <w:rsid w:val="00F27403"/>
    <w:rsid w:val="00F359A3"/>
    <w:rsid w:val="00F36945"/>
    <w:rsid w:val="00F37BCC"/>
    <w:rsid w:val="00F4010E"/>
    <w:rsid w:val="00F40755"/>
    <w:rsid w:val="00F4075C"/>
    <w:rsid w:val="00F41332"/>
    <w:rsid w:val="00F4267E"/>
    <w:rsid w:val="00F4365D"/>
    <w:rsid w:val="00F44146"/>
    <w:rsid w:val="00F45755"/>
    <w:rsid w:val="00F463C0"/>
    <w:rsid w:val="00F46498"/>
    <w:rsid w:val="00F46564"/>
    <w:rsid w:val="00F47632"/>
    <w:rsid w:val="00F50271"/>
    <w:rsid w:val="00F5156F"/>
    <w:rsid w:val="00F529D1"/>
    <w:rsid w:val="00F53EBB"/>
    <w:rsid w:val="00F54503"/>
    <w:rsid w:val="00F5470C"/>
    <w:rsid w:val="00F55339"/>
    <w:rsid w:val="00F570D4"/>
    <w:rsid w:val="00F57B68"/>
    <w:rsid w:val="00F605C1"/>
    <w:rsid w:val="00F60A6D"/>
    <w:rsid w:val="00F60B17"/>
    <w:rsid w:val="00F60B97"/>
    <w:rsid w:val="00F61CAE"/>
    <w:rsid w:val="00F61E76"/>
    <w:rsid w:val="00F639FC"/>
    <w:rsid w:val="00F64133"/>
    <w:rsid w:val="00F64EE8"/>
    <w:rsid w:val="00F6519A"/>
    <w:rsid w:val="00F653E8"/>
    <w:rsid w:val="00F67343"/>
    <w:rsid w:val="00F677D8"/>
    <w:rsid w:val="00F7130F"/>
    <w:rsid w:val="00F7180F"/>
    <w:rsid w:val="00F72E5A"/>
    <w:rsid w:val="00F72F2D"/>
    <w:rsid w:val="00F73DD8"/>
    <w:rsid w:val="00F73E4C"/>
    <w:rsid w:val="00F74023"/>
    <w:rsid w:val="00F74AED"/>
    <w:rsid w:val="00F74B5A"/>
    <w:rsid w:val="00F74D91"/>
    <w:rsid w:val="00F75209"/>
    <w:rsid w:val="00F77B75"/>
    <w:rsid w:val="00F81072"/>
    <w:rsid w:val="00F81BAE"/>
    <w:rsid w:val="00F8297D"/>
    <w:rsid w:val="00F8306B"/>
    <w:rsid w:val="00F85041"/>
    <w:rsid w:val="00F857B2"/>
    <w:rsid w:val="00F86254"/>
    <w:rsid w:val="00F873C8"/>
    <w:rsid w:val="00F87B18"/>
    <w:rsid w:val="00F87B89"/>
    <w:rsid w:val="00F91C08"/>
    <w:rsid w:val="00F92056"/>
    <w:rsid w:val="00F93EBF"/>
    <w:rsid w:val="00F9436E"/>
    <w:rsid w:val="00F94F0D"/>
    <w:rsid w:val="00F9579F"/>
    <w:rsid w:val="00F9593B"/>
    <w:rsid w:val="00F96F59"/>
    <w:rsid w:val="00F973F1"/>
    <w:rsid w:val="00F97525"/>
    <w:rsid w:val="00FA0750"/>
    <w:rsid w:val="00FA4C33"/>
    <w:rsid w:val="00FA67C3"/>
    <w:rsid w:val="00FA6EB3"/>
    <w:rsid w:val="00FA72EF"/>
    <w:rsid w:val="00FB00A1"/>
    <w:rsid w:val="00FB0549"/>
    <w:rsid w:val="00FB16AA"/>
    <w:rsid w:val="00FB2275"/>
    <w:rsid w:val="00FB266B"/>
    <w:rsid w:val="00FB2D85"/>
    <w:rsid w:val="00FB4677"/>
    <w:rsid w:val="00FB5529"/>
    <w:rsid w:val="00FB6693"/>
    <w:rsid w:val="00FB7830"/>
    <w:rsid w:val="00FB7E3E"/>
    <w:rsid w:val="00FC094C"/>
    <w:rsid w:val="00FC2E6F"/>
    <w:rsid w:val="00FC4816"/>
    <w:rsid w:val="00FC49DD"/>
    <w:rsid w:val="00FC4C24"/>
    <w:rsid w:val="00FC5562"/>
    <w:rsid w:val="00FC5DAB"/>
    <w:rsid w:val="00FD0690"/>
    <w:rsid w:val="00FD3BFD"/>
    <w:rsid w:val="00FD3F0E"/>
    <w:rsid w:val="00FD45CC"/>
    <w:rsid w:val="00FD4C52"/>
    <w:rsid w:val="00FD4D7D"/>
    <w:rsid w:val="00FD52A8"/>
    <w:rsid w:val="00FD5C1B"/>
    <w:rsid w:val="00FD6138"/>
    <w:rsid w:val="00FD7179"/>
    <w:rsid w:val="00FD7B6F"/>
    <w:rsid w:val="00FE0266"/>
    <w:rsid w:val="00FE0368"/>
    <w:rsid w:val="00FE05C9"/>
    <w:rsid w:val="00FE167F"/>
    <w:rsid w:val="00FE326C"/>
    <w:rsid w:val="00FE3963"/>
    <w:rsid w:val="00FE4774"/>
    <w:rsid w:val="00FE4882"/>
    <w:rsid w:val="00FE672C"/>
    <w:rsid w:val="00FE6FE8"/>
    <w:rsid w:val="00FE7D0F"/>
    <w:rsid w:val="00FE7D9D"/>
    <w:rsid w:val="00FF216F"/>
    <w:rsid w:val="00FF36AA"/>
    <w:rsid w:val="00FF41F3"/>
    <w:rsid w:val="00FF49FA"/>
    <w:rsid w:val="00FF5EF7"/>
    <w:rsid w:val="00FF70AD"/>
    <w:rsid w:val="00FF7D0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290233"/>
  <w15:docId w15:val="{D655CB73-CBCD-4C45-AA94-CA7A4C40C4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rsid w:val="00587600"/>
    <w:pPr>
      <w:ind w:firstLine="567"/>
      <w:jc w:val="both"/>
    </w:pPr>
    <w:rPr>
      <w:rFonts w:ascii="Arial" w:hAnsi="Arial" w:cs="Arial"/>
      <w:sz w:val="24"/>
      <w:szCs w:val="24"/>
      <w:lang w:eastAsia="en-US"/>
    </w:rPr>
  </w:style>
  <w:style w:type="paragraph" w:styleId="1">
    <w:name w:val="heading 1"/>
    <w:aliases w:val="Document Header1,H1,новая страница,T1,kapitola1,Заголовок параграфа (1.),111,Section,Section Heading,level2 hdg,Заголовок 1 Знак Знак Знак Знак Знак,Заголовок 1 Знак Знак Знак Знак Знак Знак Знак Знак,Название главы с нумерацией,Раздел,Часть"/>
    <w:basedOn w:val="a2"/>
    <w:next w:val="a2"/>
    <w:link w:val="10"/>
    <w:uiPriority w:val="9"/>
    <w:qFormat/>
    <w:rsid w:val="00587600"/>
    <w:pPr>
      <w:widowControl w:val="0"/>
      <w:numPr>
        <w:numId w:val="19"/>
      </w:numPr>
      <w:spacing w:after="240"/>
      <w:jc w:val="center"/>
      <w:outlineLvl w:val="0"/>
    </w:pPr>
    <w:rPr>
      <w:rFonts w:eastAsiaTheme="minorHAnsi"/>
      <w:b/>
      <w:bCs/>
      <w:color w:val="000000"/>
      <w:kern w:val="32"/>
      <w:sz w:val="28"/>
      <w:szCs w:val="28"/>
      <w:lang w:eastAsia="ru-RU"/>
    </w:rPr>
  </w:style>
  <w:style w:type="paragraph" w:styleId="21">
    <w:name w:val="heading 2"/>
    <w:aliases w:val="H2,H2 Знак,Заголовок 21,заголовок2,1. Заголовок 2,T2,2,kapitola2,Заголовок 1.1,h21,5,Заголовок пункта (1.1),222,Reset numbering,Загол. 2,Iia?acaae,Edf Titre 2,Подраздел,Заг 2,Подзаголовок 1 уровня,Заголовок 2 Знак Знак,Заголовок 2 Знак1"/>
    <w:basedOn w:val="a2"/>
    <w:next w:val="a2"/>
    <w:link w:val="23"/>
    <w:uiPriority w:val="9"/>
    <w:qFormat/>
    <w:rsid w:val="00BC5215"/>
    <w:pPr>
      <w:widowControl w:val="0"/>
      <w:numPr>
        <w:ilvl w:val="1"/>
        <w:numId w:val="19"/>
      </w:numPr>
      <w:spacing w:before="120" w:after="120"/>
      <w:ind w:left="0"/>
      <w:jc w:val="center"/>
      <w:outlineLvl w:val="1"/>
    </w:pPr>
    <w:rPr>
      <w:rFonts w:eastAsia="SimSun"/>
      <w:b/>
      <w:bCs/>
      <w:iCs/>
      <w:sz w:val="26"/>
      <w:szCs w:val="26"/>
      <w:lang w:eastAsia="ru-RU"/>
    </w:rPr>
  </w:style>
  <w:style w:type="paragraph" w:styleId="32">
    <w:name w:val="heading 3"/>
    <w:aliases w:val="kapitola3,T3,podclanek,Tсевастополь2,Заголовок 3 Знак Знак Знак Знак Знак Знак Знак Знак Знак Знак Знак Знак Знак Знак Знак Знак Знак,ЗАГОЛОВОК 1.1.1,Заголовок 3 Знак + 12 pt,не полужирный,влево,Перед:  0 пт,Пос...,Заголовок 3 Знак +,Пер..."/>
    <w:basedOn w:val="a2"/>
    <w:next w:val="a2"/>
    <w:link w:val="33"/>
    <w:uiPriority w:val="9"/>
    <w:qFormat/>
    <w:rsid w:val="00587600"/>
    <w:pPr>
      <w:widowControl w:val="0"/>
      <w:numPr>
        <w:ilvl w:val="2"/>
        <w:numId w:val="19"/>
      </w:numPr>
      <w:spacing w:before="120" w:after="120"/>
      <w:jc w:val="center"/>
      <w:outlineLvl w:val="2"/>
    </w:pPr>
    <w:rPr>
      <w:rFonts w:eastAsia="Calibri"/>
      <w:b/>
      <w:bCs/>
      <w:szCs w:val="20"/>
      <w:lang w:eastAsia="ru-RU"/>
    </w:rPr>
  </w:style>
  <w:style w:type="paragraph" w:styleId="41">
    <w:name w:val="heading 4"/>
    <w:aliases w:val="Таб,Nadpis1.1.1.1,ЗАГОЛОВОК 1.1.1.1"/>
    <w:basedOn w:val="a2"/>
    <w:next w:val="a2"/>
    <w:link w:val="42"/>
    <w:uiPriority w:val="9"/>
    <w:unhideWhenUsed/>
    <w:qFormat/>
    <w:rsid w:val="00587600"/>
    <w:pPr>
      <w:keepNext/>
      <w:keepLines/>
      <w:numPr>
        <w:ilvl w:val="5"/>
        <w:numId w:val="19"/>
      </w:numPr>
      <w:jc w:val="center"/>
      <w:outlineLvl w:val="3"/>
    </w:pPr>
    <w:rPr>
      <w:rFonts w:eastAsiaTheme="majorEastAsia"/>
      <w:b/>
      <w:bCs/>
      <w:iCs/>
      <w:lang w:eastAsia="ru-RU"/>
    </w:rPr>
  </w:style>
  <w:style w:type="paragraph" w:styleId="52">
    <w:name w:val="heading 5"/>
    <w:basedOn w:val="a2"/>
    <w:next w:val="a2"/>
    <w:link w:val="53"/>
    <w:qFormat/>
    <w:rsid w:val="00BC5BAB"/>
    <w:pPr>
      <w:keepNext/>
      <w:keepLines/>
      <w:tabs>
        <w:tab w:val="num" w:pos="4068"/>
      </w:tabs>
      <w:spacing w:line="240" w:lineRule="atLeast"/>
      <w:ind w:left="4068" w:hanging="1418"/>
      <w:outlineLvl w:val="4"/>
    </w:pPr>
    <w:rPr>
      <w:rFonts w:eastAsia="Calibri" w:cs="Times New Roman"/>
      <w:b/>
      <w:spacing w:val="-4"/>
      <w:kern w:val="28"/>
      <w:sz w:val="28"/>
      <w:szCs w:val="20"/>
      <w:lang w:eastAsia="ru-RU"/>
    </w:rPr>
  </w:style>
  <w:style w:type="paragraph" w:styleId="6">
    <w:name w:val="heading 6"/>
    <w:aliases w:val="Заголовок таб."/>
    <w:basedOn w:val="a2"/>
    <w:next w:val="a2"/>
    <w:link w:val="60"/>
    <w:qFormat/>
    <w:rsid w:val="00BC5BAB"/>
    <w:pPr>
      <w:keepNext/>
      <w:keepLines/>
      <w:spacing w:before="140" w:line="220" w:lineRule="atLeast"/>
      <w:ind w:firstLine="0"/>
      <w:outlineLvl w:val="5"/>
    </w:pPr>
    <w:rPr>
      <w:rFonts w:eastAsia="Calibri" w:cs="Times New Roman"/>
      <w:b/>
      <w:i/>
      <w:spacing w:val="-4"/>
      <w:kern w:val="28"/>
      <w:sz w:val="28"/>
      <w:szCs w:val="20"/>
      <w:lang w:eastAsia="ru-RU"/>
    </w:rPr>
  </w:style>
  <w:style w:type="paragraph" w:styleId="7">
    <w:name w:val="heading 7"/>
    <w:aliases w:val="-"/>
    <w:basedOn w:val="a2"/>
    <w:next w:val="a2"/>
    <w:link w:val="70"/>
    <w:uiPriority w:val="99"/>
    <w:qFormat/>
    <w:rsid w:val="00BC5BAB"/>
    <w:pPr>
      <w:keepNext/>
      <w:keepLines/>
      <w:spacing w:before="140" w:line="220" w:lineRule="atLeast"/>
      <w:ind w:firstLine="0"/>
      <w:outlineLvl w:val="6"/>
    </w:pPr>
    <w:rPr>
      <w:rFonts w:eastAsia="Calibri" w:cs="Times New Roman"/>
      <w:b/>
      <w:spacing w:val="-4"/>
      <w:kern w:val="28"/>
      <w:sz w:val="28"/>
      <w:szCs w:val="20"/>
      <w:lang w:eastAsia="ru-RU"/>
    </w:rPr>
  </w:style>
  <w:style w:type="paragraph" w:styleId="8">
    <w:name w:val="heading 8"/>
    <w:aliases w:val="."/>
    <w:basedOn w:val="a2"/>
    <w:next w:val="a2"/>
    <w:link w:val="80"/>
    <w:uiPriority w:val="99"/>
    <w:qFormat/>
    <w:rsid w:val="00BC5BAB"/>
    <w:pPr>
      <w:keepNext/>
      <w:keepLines/>
      <w:spacing w:before="140" w:line="220" w:lineRule="atLeast"/>
      <w:ind w:firstLine="0"/>
      <w:outlineLvl w:val="7"/>
    </w:pPr>
    <w:rPr>
      <w:rFonts w:eastAsia="Calibri" w:cs="Times New Roman"/>
      <w:b/>
      <w:i/>
      <w:spacing w:val="-4"/>
      <w:kern w:val="28"/>
      <w:sz w:val="28"/>
      <w:szCs w:val="20"/>
      <w:lang w:eastAsia="ru-RU"/>
    </w:rPr>
  </w:style>
  <w:style w:type="paragraph" w:styleId="9">
    <w:name w:val="heading 9"/>
    <w:basedOn w:val="a2"/>
    <w:next w:val="a2"/>
    <w:link w:val="90"/>
    <w:uiPriority w:val="99"/>
    <w:qFormat/>
    <w:rsid w:val="00BC5BAB"/>
    <w:pPr>
      <w:keepNext/>
      <w:keepLines/>
      <w:spacing w:before="140" w:line="220" w:lineRule="atLeast"/>
      <w:ind w:firstLine="0"/>
      <w:outlineLvl w:val="8"/>
    </w:pPr>
    <w:rPr>
      <w:rFonts w:eastAsia="Calibri" w:cs="Times New Roman"/>
      <w:b/>
      <w:spacing w:val="-4"/>
      <w:kern w:val="28"/>
      <w:sz w:val="28"/>
      <w:szCs w:val="20"/>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a6">
    <w:name w:val="Текст таблицы"/>
    <w:basedOn w:val="a2"/>
    <w:link w:val="a7"/>
    <w:qFormat/>
    <w:rsid w:val="00B5578E"/>
    <w:pPr>
      <w:ind w:firstLine="0"/>
      <w:jc w:val="center"/>
    </w:pPr>
    <w:rPr>
      <w:sz w:val="20"/>
      <w:szCs w:val="20"/>
    </w:rPr>
  </w:style>
  <w:style w:type="character" w:customStyle="1" w:styleId="a7">
    <w:name w:val="Текст таблицы Знак"/>
    <w:link w:val="a6"/>
    <w:rsid w:val="00B5578E"/>
    <w:rPr>
      <w:rFonts w:ascii="Arial" w:hAnsi="Arial" w:cs="Arial"/>
    </w:rPr>
  </w:style>
  <w:style w:type="paragraph" w:customStyle="1" w:styleId="a1">
    <w:name w:val="Подрисуночная надпись"/>
    <w:basedOn w:val="a2"/>
    <w:link w:val="a8"/>
    <w:qFormat/>
    <w:rsid w:val="00FB7E3E"/>
    <w:pPr>
      <w:numPr>
        <w:ilvl w:val="3"/>
        <w:numId w:val="19"/>
      </w:numPr>
      <w:tabs>
        <w:tab w:val="right" w:leader="dot" w:pos="9639"/>
      </w:tabs>
      <w:spacing w:before="120" w:after="120"/>
      <w:jc w:val="center"/>
    </w:pPr>
    <w:rPr>
      <w:rFonts w:eastAsiaTheme="minorHAnsi"/>
      <w:b/>
      <w:sz w:val="20"/>
      <w:szCs w:val="20"/>
      <w:lang w:eastAsia="ru-RU"/>
    </w:rPr>
  </w:style>
  <w:style w:type="character" w:customStyle="1" w:styleId="a8">
    <w:name w:val="Подрисуночная надпись Знак"/>
    <w:basedOn w:val="a3"/>
    <w:link w:val="a1"/>
    <w:rsid w:val="00FB7E3E"/>
    <w:rPr>
      <w:rFonts w:ascii="Arial" w:eastAsiaTheme="minorHAnsi" w:hAnsi="Arial" w:cs="Arial"/>
      <w:b/>
    </w:rPr>
  </w:style>
  <w:style w:type="character" w:customStyle="1" w:styleId="10">
    <w:name w:val="Заголовок 1 Знак"/>
    <w:aliases w:val="Document Header1 Знак,H1 Знак,новая страница Знак,T1 Знак,kapitola1 Знак,Заголовок параграфа (1.) Знак,111 Знак,Section Знак,Section Heading Знак,level2 hdg Знак,Заголовок 1 Знак Знак Знак Знак Знак Знак,Название главы с нумерацией Знак"/>
    <w:basedOn w:val="a3"/>
    <w:link w:val="1"/>
    <w:uiPriority w:val="9"/>
    <w:rsid w:val="00587600"/>
    <w:rPr>
      <w:rFonts w:ascii="Arial" w:eastAsiaTheme="minorHAnsi" w:hAnsi="Arial" w:cs="Arial"/>
      <w:b/>
      <w:bCs/>
      <w:color w:val="000000"/>
      <w:kern w:val="32"/>
      <w:sz w:val="28"/>
      <w:szCs w:val="28"/>
    </w:rPr>
  </w:style>
  <w:style w:type="character" w:customStyle="1" w:styleId="23">
    <w:name w:val="Заголовок 2 Знак"/>
    <w:aliases w:val="H2 Знак1,H2 Знак Знак,Заголовок 21 Знак,заголовок2 Знак,1. Заголовок 2 Знак,T2 Знак,2 Знак,kapitola2 Знак,Заголовок 1.1 Знак,h21 Знак,5 Знак,Заголовок пункта (1.1) Знак,222 Знак,Reset numbering Знак,Загол. 2 Знак,Iia?acaae Знак"/>
    <w:basedOn w:val="a3"/>
    <w:link w:val="21"/>
    <w:uiPriority w:val="9"/>
    <w:rsid w:val="00BC5215"/>
    <w:rPr>
      <w:rFonts w:ascii="Arial" w:eastAsia="SimSun" w:hAnsi="Arial" w:cs="Arial"/>
      <w:b/>
      <w:bCs/>
      <w:iCs/>
      <w:sz w:val="26"/>
      <w:szCs w:val="26"/>
    </w:rPr>
  </w:style>
  <w:style w:type="character" w:customStyle="1" w:styleId="33">
    <w:name w:val="Заголовок 3 Знак"/>
    <w:aliases w:val="kapitola3 Знак,T3 Знак,podclanek Знак,Tсевастополь2 Знак,Заголовок 3 Знак Знак Знак Знак Знак Знак Знак Знак Знак Знак Знак Знак Знак Знак Знак Знак Знак Знак,ЗАГОЛОВОК 1.1.1 Знак,Заголовок 3 Знак + 12 pt Знак,не полужирный Знак"/>
    <w:basedOn w:val="a3"/>
    <w:link w:val="32"/>
    <w:uiPriority w:val="9"/>
    <w:rsid w:val="00587600"/>
    <w:rPr>
      <w:rFonts w:ascii="Arial" w:eastAsia="Calibri" w:hAnsi="Arial" w:cs="Arial"/>
      <w:b/>
      <w:bCs/>
      <w:sz w:val="24"/>
    </w:rPr>
  </w:style>
  <w:style w:type="paragraph" w:customStyle="1" w:styleId="a9">
    <w:name w:val="Текст документа"/>
    <w:basedOn w:val="11"/>
    <w:link w:val="aa"/>
    <w:qFormat/>
    <w:rsid w:val="00B5578E"/>
    <w:pPr>
      <w:spacing w:after="0" w:line="360" w:lineRule="auto"/>
    </w:pPr>
    <w:rPr>
      <w:bCs/>
      <w:iCs/>
    </w:rPr>
  </w:style>
  <w:style w:type="character" w:customStyle="1" w:styleId="aa">
    <w:name w:val="Текст документа Знак"/>
    <w:link w:val="a9"/>
    <w:locked/>
    <w:rsid w:val="00B5578E"/>
    <w:rPr>
      <w:rFonts w:ascii="Arial" w:hAnsi="Arial" w:cs="Arial"/>
      <w:bCs/>
      <w:iCs/>
      <w:noProof/>
      <w:sz w:val="22"/>
      <w:szCs w:val="22"/>
    </w:rPr>
  </w:style>
  <w:style w:type="paragraph" w:customStyle="1" w:styleId="ab">
    <w:name w:val="Без отступа"/>
    <w:basedOn w:val="a2"/>
    <w:link w:val="ac"/>
    <w:qFormat/>
    <w:rsid w:val="003C597B"/>
    <w:pPr>
      <w:spacing w:line="312" w:lineRule="auto"/>
    </w:pPr>
    <w:rPr>
      <w:sz w:val="22"/>
      <w:szCs w:val="22"/>
      <w:lang w:eastAsia="ru-RU"/>
    </w:rPr>
  </w:style>
  <w:style w:type="character" w:customStyle="1" w:styleId="ac">
    <w:name w:val="Без отступа Знак"/>
    <w:basedOn w:val="a3"/>
    <w:link w:val="ab"/>
    <w:rsid w:val="003C597B"/>
    <w:rPr>
      <w:rFonts w:ascii="Arial" w:hAnsi="Arial" w:cs="Arial"/>
      <w:sz w:val="22"/>
      <w:szCs w:val="22"/>
    </w:rPr>
  </w:style>
  <w:style w:type="paragraph" w:styleId="ad">
    <w:name w:val="footer"/>
    <w:aliases w:val="Знак1"/>
    <w:basedOn w:val="a2"/>
    <w:link w:val="ae"/>
    <w:uiPriority w:val="99"/>
    <w:unhideWhenUsed/>
    <w:qFormat/>
    <w:rsid w:val="005066A3"/>
    <w:pPr>
      <w:tabs>
        <w:tab w:val="center" w:pos="4677"/>
        <w:tab w:val="right" w:pos="9355"/>
      </w:tabs>
    </w:pPr>
  </w:style>
  <w:style w:type="character" w:customStyle="1" w:styleId="ae">
    <w:name w:val="Нижний колонтитул Знак"/>
    <w:aliases w:val="Знак1 Знак"/>
    <w:link w:val="ad"/>
    <w:uiPriority w:val="99"/>
    <w:rsid w:val="005066A3"/>
    <w:rPr>
      <w:rFonts w:ascii="Arial" w:hAnsi="Arial" w:cs="Arial"/>
      <w:sz w:val="24"/>
      <w:szCs w:val="24"/>
    </w:rPr>
  </w:style>
  <w:style w:type="paragraph" w:styleId="11">
    <w:name w:val="toc 1"/>
    <w:basedOn w:val="a2"/>
    <w:next w:val="a2"/>
    <w:autoRedefine/>
    <w:uiPriority w:val="39"/>
    <w:unhideWhenUsed/>
    <w:qFormat/>
    <w:rsid w:val="002C6A14"/>
    <w:pPr>
      <w:tabs>
        <w:tab w:val="right" w:leader="dot" w:pos="9628"/>
      </w:tabs>
      <w:spacing w:after="100"/>
      <w:ind w:firstLine="0"/>
      <w:jc w:val="left"/>
    </w:pPr>
    <w:rPr>
      <w:noProof/>
      <w:sz w:val="22"/>
      <w:szCs w:val="22"/>
      <w14:scene3d>
        <w14:camera w14:prst="orthographicFront"/>
        <w14:lightRig w14:rig="threePt" w14:dir="t">
          <w14:rot w14:lat="0" w14:lon="0" w14:rev="0"/>
        </w14:lightRig>
      </w14:scene3d>
    </w:rPr>
  </w:style>
  <w:style w:type="paragraph" w:customStyle="1" w:styleId="af">
    <w:name w:val="Название таблицы"/>
    <w:basedOn w:val="a2"/>
    <w:link w:val="af0"/>
    <w:uiPriority w:val="99"/>
    <w:qFormat/>
    <w:rsid w:val="008F605B"/>
    <w:pPr>
      <w:keepNext/>
      <w:spacing w:before="120" w:after="120"/>
      <w:ind w:firstLine="0"/>
      <w:jc w:val="left"/>
    </w:pPr>
    <w:rPr>
      <w:sz w:val="20"/>
      <w:szCs w:val="20"/>
    </w:rPr>
  </w:style>
  <w:style w:type="character" w:customStyle="1" w:styleId="af0">
    <w:name w:val="Название таблицы Знак"/>
    <w:link w:val="af"/>
    <w:uiPriority w:val="99"/>
    <w:rsid w:val="008F605B"/>
    <w:rPr>
      <w:rFonts w:ascii="Arial" w:hAnsi="Arial" w:cs="Arial"/>
      <w:lang w:eastAsia="en-US"/>
    </w:rPr>
  </w:style>
  <w:style w:type="paragraph" w:customStyle="1" w:styleId="af1">
    <w:name w:val="Малый отступ"/>
    <w:basedOn w:val="af2"/>
    <w:link w:val="af3"/>
    <w:qFormat/>
    <w:rsid w:val="006E0E66"/>
    <w:pPr>
      <w:spacing w:line="360" w:lineRule="auto"/>
      <w:jc w:val="right"/>
    </w:pPr>
    <w:rPr>
      <w:rFonts w:cs="Arial"/>
      <w:b/>
    </w:rPr>
  </w:style>
  <w:style w:type="character" w:customStyle="1" w:styleId="af3">
    <w:name w:val="Малый отступ Знак"/>
    <w:link w:val="af1"/>
    <w:rsid w:val="006E0E66"/>
    <w:rPr>
      <w:rFonts w:ascii="Arial" w:eastAsia="Calibri" w:hAnsi="Arial" w:cs="Arial"/>
      <w:b w:val="0"/>
      <w:bCs w:val="0"/>
      <w:iCs w:val="0"/>
      <w:noProof/>
      <w:sz w:val="22"/>
      <w:szCs w:val="22"/>
      <w:lang w:eastAsia="ru-RU"/>
    </w:rPr>
  </w:style>
  <w:style w:type="paragraph" w:customStyle="1" w:styleId="af4">
    <w:name w:val="Подтабличная надпись"/>
    <w:basedOn w:val="ab"/>
    <w:link w:val="af5"/>
    <w:qFormat/>
    <w:rsid w:val="00B5578E"/>
    <w:pPr>
      <w:spacing w:before="60" w:after="60"/>
      <w:ind w:left="-57" w:right="-57"/>
    </w:pPr>
    <w:rPr>
      <w:sz w:val="18"/>
      <w:szCs w:val="18"/>
    </w:rPr>
  </w:style>
  <w:style w:type="character" w:customStyle="1" w:styleId="af5">
    <w:name w:val="Подтабличная надпись Знак"/>
    <w:link w:val="af4"/>
    <w:rsid w:val="00B5578E"/>
    <w:rPr>
      <w:rFonts w:ascii="Arial" w:eastAsia="Calibri" w:hAnsi="Arial" w:cs="Arial"/>
      <w:b w:val="0"/>
      <w:bCs/>
      <w:iCs/>
      <w:noProof/>
      <w:sz w:val="18"/>
      <w:szCs w:val="18"/>
      <w:lang w:eastAsia="ru-RU"/>
    </w:rPr>
  </w:style>
  <w:style w:type="character" w:customStyle="1" w:styleId="42">
    <w:name w:val="Заголовок 4 Знак"/>
    <w:aliases w:val="Таб Знак,Nadpis1.1.1.1 Знак,ЗАГОЛОВОК 1.1.1.1 Знак"/>
    <w:basedOn w:val="a3"/>
    <w:link w:val="41"/>
    <w:uiPriority w:val="9"/>
    <w:rsid w:val="00587600"/>
    <w:rPr>
      <w:rFonts w:ascii="Arial" w:eastAsiaTheme="majorEastAsia" w:hAnsi="Arial" w:cs="Arial"/>
      <w:b/>
      <w:bCs/>
      <w:iCs/>
      <w:sz w:val="24"/>
      <w:szCs w:val="24"/>
    </w:rPr>
  </w:style>
  <w:style w:type="paragraph" w:styleId="af6">
    <w:name w:val="header"/>
    <w:aliases w:val="ВерхКолонтитул"/>
    <w:basedOn w:val="a2"/>
    <w:link w:val="af7"/>
    <w:uiPriority w:val="99"/>
    <w:unhideWhenUsed/>
    <w:qFormat/>
    <w:rsid w:val="00B5578E"/>
    <w:pPr>
      <w:tabs>
        <w:tab w:val="center" w:pos="4677"/>
        <w:tab w:val="right" w:pos="9355"/>
      </w:tabs>
    </w:pPr>
  </w:style>
  <w:style w:type="character" w:customStyle="1" w:styleId="af7">
    <w:name w:val="Верхний колонтитул Знак"/>
    <w:aliases w:val="ВерхКолонтитул Знак"/>
    <w:link w:val="af6"/>
    <w:uiPriority w:val="99"/>
    <w:rsid w:val="00B5578E"/>
    <w:rPr>
      <w:rFonts w:ascii="Arial" w:hAnsi="Arial" w:cs="Arial"/>
      <w:sz w:val="24"/>
      <w:szCs w:val="24"/>
    </w:rPr>
  </w:style>
  <w:style w:type="paragraph" w:styleId="af8">
    <w:name w:val="TOC Heading"/>
    <w:aliases w:val="Заголовок1,Заголовок11,Рис."/>
    <w:basedOn w:val="1"/>
    <w:next w:val="a2"/>
    <w:uiPriority w:val="39"/>
    <w:unhideWhenUsed/>
    <w:qFormat/>
    <w:rsid w:val="00A23DAB"/>
    <w:pPr>
      <w:keepLines/>
      <w:numPr>
        <w:numId w:val="0"/>
      </w:numPr>
      <w:spacing w:before="480" w:after="0" w:line="276" w:lineRule="auto"/>
      <w:jc w:val="left"/>
      <w:outlineLvl w:val="9"/>
    </w:pPr>
    <w:rPr>
      <w:rFonts w:ascii="Cambria" w:eastAsia="Times New Roman" w:hAnsi="Cambria"/>
      <w:color w:val="365F91"/>
      <w:kern w:val="0"/>
    </w:rPr>
  </w:style>
  <w:style w:type="paragraph" w:styleId="24">
    <w:name w:val="toc 2"/>
    <w:basedOn w:val="a2"/>
    <w:next w:val="a2"/>
    <w:link w:val="25"/>
    <w:autoRedefine/>
    <w:uiPriority w:val="39"/>
    <w:unhideWhenUsed/>
    <w:qFormat/>
    <w:rsid w:val="002C6A14"/>
    <w:pPr>
      <w:tabs>
        <w:tab w:val="right" w:leader="dot" w:pos="9627"/>
      </w:tabs>
      <w:spacing w:after="60"/>
      <w:ind w:firstLine="0"/>
      <w:jc w:val="left"/>
    </w:pPr>
    <w:rPr>
      <w:rFonts w:eastAsia="TimesNewRoman"/>
      <w:noProof/>
      <w:sz w:val="22"/>
      <w:szCs w:val="22"/>
      <w:lang w:eastAsia="ru-RU"/>
      <w14:scene3d>
        <w14:camera w14:prst="orthographicFront"/>
        <w14:lightRig w14:rig="threePt" w14:dir="t">
          <w14:rot w14:lat="0" w14:lon="0" w14:rev="0"/>
        </w14:lightRig>
      </w14:scene3d>
    </w:rPr>
  </w:style>
  <w:style w:type="character" w:styleId="af9">
    <w:name w:val="Hyperlink"/>
    <w:uiPriority w:val="99"/>
    <w:unhideWhenUsed/>
    <w:rsid w:val="00A23DAB"/>
    <w:rPr>
      <w:color w:val="0000FF"/>
      <w:u w:val="single"/>
    </w:rPr>
  </w:style>
  <w:style w:type="paragraph" w:styleId="afa">
    <w:name w:val="Balloon Text"/>
    <w:basedOn w:val="a2"/>
    <w:link w:val="afb"/>
    <w:uiPriority w:val="99"/>
    <w:unhideWhenUsed/>
    <w:rsid w:val="00A23DAB"/>
    <w:rPr>
      <w:rFonts w:ascii="Tahoma" w:hAnsi="Tahoma" w:cs="Tahoma"/>
      <w:sz w:val="16"/>
      <w:szCs w:val="16"/>
    </w:rPr>
  </w:style>
  <w:style w:type="character" w:customStyle="1" w:styleId="afb">
    <w:name w:val="Текст выноски Знак"/>
    <w:link w:val="afa"/>
    <w:uiPriority w:val="99"/>
    <w:rsid w:val="00A23DAB"/>
    <w:rPr>
      <w:rFonts w:ascii="Tahoma" w:hAnsi="Tahoma" w:cs="Tahoma"/>
      <w:sz w:val="16"/>
      <w:szCs w:val="16"/>
    </w:rPr>
  </w:style>
  <w:style w:type="paragraph" w:styleId="34">
    <w:name w:val="toc 3"/>
    <w:basedOn w:val="a2"/>
    <w:next w:val="a2"/>
    <w:autoRedefine/>
    <w:uiPriority w:val="39"/>
    <w:unhideWhenUsed/>
    <w:qFormat/>
    <w:rsid w:val="00B13B30"/>
    <w:pPr>
      <w:tabs>
        <w:tab w:val="right" w:leader="dot" w:pos="9639"/>
      </w:tabs>
      <w:spacing w:after="60"/>
      <w:ind w:left="284" w:right="565" w:firstLine="0"/>
      <w:jc w:val="left"/>
    </w:pPr>
  </w:style>
  <w:style w:type="table" w:styleId="afc">
    <w:name w:val="Table Grid"/>
    <w:aliases w:val="Таблица ОРГРЭС1,Table Grid Report"/>
    <w:basedOn w:val="a4"/>
    <w:uiPriority w:val="59"/>
    <w:rsid w:val="007011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6">
    <w:name w:val="List Number 2"/>
    <w:basedOn w:val="afd"/>
    <w:uiPriority w:val="99"/>
    <w:rsid w:val="009E62EE"/>
    <w:pPr>
      <w:widowControl w:val="0"/>
      <w:adjustRightInd w:val="0"/>
      <w:spacing w:before="120" w:after="120"/>
      <w:ind w:left="0" w:firstLine="0"/>
      <w:contextualSpacing w:val="0"/>
      <w:textAlignment w:val="baseline"/>
    </w:pPr>
    <w:rPr>
      <w:rFonts w:eastAsia="Microsoft YaHei" w:cs="Times New Roman"/>
      <w:spacing w:val="-5"/>
      <w:sz w:val="22"/>
      <w:szCs w:val="22"/>
    </w:rPr>
  </w:style>
  <w:style w:type="paragraph" w:styleId="afd">
    <w:name w:val="List Number"/>
    <w:basedOn w:val="a2"/>
    <w:uiPriority w:val="99"/>
    <w:unhideWhenUsed/>
    <w:qFormat/>
    <w:rsid w:val="009E62EE"/>
    <w:pPr>
      <w:tabs>
        <w:tab w:val="num" w:pos="1209"/>
      </w:tabs>
      <w:ind w:left="1209" w:hanging="360"/>
      <w:contextualSpacing/>
    </w:pPr>
  </w:style>
  <w:style w:type="character" w:styleId="afe">
    <w:name w:val="FollowedHyperlink"/>
    <w:uiPriority w:val="99"/>
    <w:unhideWhenUsed/>
    <w:rsid w:val="00D5770B"/>
    <w:rPr>
      <w:color w:val="800080"/>
      <w:u w:val="single"/>
    </w:rPr>
  </w:style>
  <w:style w:type="paragraph" w:customStyle="1" w:styleId="xl65">
    <w:name w:val="xl65"/>
    <w:basedOn w:val="a2"/>
    <w:qFormat/>
    <w:rsid w:val="00D5770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color w:val="000000"/>
      <w:sz w:val="20"/>
      <w:szCs w:val="20"/>
      <w:lang w:eastAsia="ru-RU"/>
    </w:rPr>
  </w:style>
  <w:style w:type="paragraph" w:customStyle="1" w:styleId="xl66">
    <w:name w:val="xl66"/>
    <w:basedOn w:val="a2"/>
    <w:qFormat/>
    <w:rsid w:val="00D5770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color w:val="000000"/>
      <w:sz w:val="20"/>
      <w:szCs w:val="20"/>
      <w:lang w:eastAsia="ru-RU"/>
    </w:rPr>
  </w:style>
  <w:style w:type="paragraph" w:customStyle="1" w:styleId="xl67">
    <w:name w:val="xl67"/>
    <w:basedOn w:val="a2"/>
    <w:qFormat/>
    <w:rsid w:val="00D5770B"/>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color w:val="000000"/>
      <w:sz w:val="20"/>
      <w:szCs w:val="20"/>
      <w:lang w:eastAsia="ru-RU"/>
    </w:rPr>
  </w:style>
  <w:style w:type="paragraph" w:customStyle="1" w:styleId="xl68">
    <w:name w:val="xl68"/>
    <w:basedOn w:val="a2"/>
    <w:qFormat/>
    <w:rsid w:val="00D5770B"/>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b/>
      <w:bCs/>
      <w:color w:val="000000"/>
      <w:sz w:val="20"/>
      <w:szCs w:val="20"/>
      <w:lang w:eastAsia="ru-RU"/>
    </w:rPr>
  </w:style>
  <w:style w:type="paragraph" w:customStyle="1" w:styleId="xl69">
    <w:name w:val="xl69"/>
    <w:basedOn w:val="a2"/>
    <w:qFormat/>
    <w:rsid w:val="00D5770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color w:val="000000"/>
      <w:sz w:val="20"/>
      <w:szCs w:val="20"/>
      <w:lang w:eastAsia="ru-RU"/>
    </w:rPr>
  </w:style>
  <w:style w:type="paragraph" w:customStyle="1" w:styleId="xl70">
    <w:name w:val="xl70"/>
    <w:basedOn w:val="a2"/>
    <w:qFormat/>
    <w:rsid w:val="00D5770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cs="Times New Roman"/>
      <w:lang w:eastAsia="ru-RU"/>
    </w:rPr>
  </w:style>
  <w:style w:type="paragraph" w:styleId="aff">
    <w:name w:val="List Paragraph"/>
    <w:aliases w:val="3_Абзац списка,List Paragraph,Bullet List,FooterText,numbered,Галочки,Текст 2-й уровень,Введение,СПИСКИ,Таблица111,AC List 01,Абзац вправо-1,List Paragraph1,Абзац вправо-11,List Paragraph11,Абзац вправо-12,List Paragraph12,Абзац вправо-111"/>
    <w:basedOn w:val="a2"/>
    <w:link w:val="aff0"/>
    <w:qFormat/>
    <w:rsid w:val="005E5603"/>
    <w:pPr>
      <w:spacing w:before="120" w:line="360" w:lineRule="auto"/>
      <w:ind w:firstLine="0"/>
      <w:jc w:val="left"/>
    </w:pPr>
    <w:rPr>
      <w:rFonts w:cs="Times New Roman"/>
      <w:b/>
      <w:i/>
      <w:sz w:val="22"/>
      <w:lang w:val="x-none" w:eastAsia="x-none"/>
    </w:rPr>
  </w:style>
  <w:style w:type="paragraph" w:customStyle="1" w:styleId="xl63">
    <w:name w:val="xl63"/>
    <w:basedOn w:val="a2"/>
    <w:qFormat/>
    <w:rsid w:val="00603C0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color w:val="000000"/>
      <w:sz w:val="20"/>
      <w:szCs w:val="20"/>
      <w:lang w:eastAsia="ru-RU"/>
    </w:rPr>
  </w:style>
  <w:style w:type="paragraph" w:customStyle="1" w:styleId="xl64">
    <w:name w:val="xl64"/>
    <w:basedOn w:val="a2"/>
    <w:qFormat/>
    <w:rsid w:val="00603C0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lang w:eastAsia="ru-RU"/>
    </w:rPr>
  </w:style>
  <w:style w:type="character" w:customStyle="1" w:styleId="53">
    <w:name w:val="Заголовок 5 Знак"/>
    <w:link w:val="52"/>
    <w:rsid w:val="00BC5BAB"/>
    <w:rPr>
      <w:rFonts w:ascii="Arial" w:eastAsia="Calibri" w:hAnsi="Arial"/>
      <w:b/>
      <w:spacing w:val="-4"/>
      <w:kern w:val="28"/>
      <w:sz w:val="28"/>
      <w:lang w:eastAsia="ru-RU"/>
    </w:rPr>
  </w:style>
  <w:style w:type="character" w:customStyle="1" w:styleId="60">
    <w:name w:val="Заголовок 6 Знак"/>
    <w:aliases w:val="Заголовок таб. Знак"/>
    <w:link w:val="6"/>
    <w:rsid w:val="00BC5BAB"/>
    <w:rPr>
      <w:rFonts w:ascii="Arial" w:eastAsia="Calibri" w:hAnsi="Arial"/>
      <w:b/>
      <w:i/>
      <w:spacing w:val="-4"/>
      <w:kern w:val="28"/>
      <w:sz w:val="28"/>
      <w:lang w:eastAsia="ru-RU"/>
    </w:rPr>
  </w:style>
  <w:style w:type="character" w:customStyle="1" w:styleId="70">
    <w:name w:val="Заголовок 7 Знак"/>
    <w:aliases w:val="- Знак"/>
    <w:link w:val="7"/>
    <w:uiPriority w:val="99"/>
    <w:rsid w:val="00BC5BAB"/>
    <w:rPr>
      <w:rFonts w:ascii="Arial" w:eastAsia="Calibri" w:hAnsi="Arial"/>
      <w:b/>
      <w:spacing w:val="-4"/>
      <w:kern w:val="28"/>
      <w:sz w:val="28"/>
      <w:lang w:eastAsia="ru-RU"/>
    </w:rPr>
  </w:style>
  <w:style w:type="character" w:customStyle="1" w:styleId="80">
    <w:name w:val="Заголовок 8 Знак"/>
    <w:aliases w:val=". Знак"/>
    <w:link w:val="8"/>
    <w:uiPriority w:val="99"/>
    <w:rsid w:val="00BC5BAB"/>
    <w:rPr>
      <w:rFonts w:ascii="Arial" w:eastAsia="Calibri" w:hAnsi="Arial"/>
      <w:b/>
      <w:i/>
      <w:spacing w:val="-4"/>
      <w:kern w:val="28"/>
      <w:sz w:val="28"/>
      <w:lang w:eastAsia="ru-RU"/>
    </w:rPr>
  </w:style>
  <w:style w:type="character" w:customStyle="1" w:styleId="90">
    <w:name w:val="Заголовок 9 Знак"/>
    <w:link w:val="9"/>
    <w:uiPriority w:val="99"/>
    <w:rsid w:val="00BC5BAB"/>
    <w:rPr>
      <w:rFonts w:ascii="Arial" w:eastAsia="Calibri" w:hAnsi="Arial"/>
      <w:b/>
      <w:spacing w:val="-4"/>
      <w:kern w:val="28"/>
      <w:sz w:val="28"/>
      <w:lang w:eastAsia="ru-RU"/>
    </w:rPr>
  </w:style>
  <w:style w:type="numbering" w:customStyle="1" w:styleId="12">
    <w:name w:val="Нет списка1"/>
    <w:next w:val="a5"/>
    <w:uiPriority w:val="99"/>
    <w:semiHidden/>
    <w:unhideWhenUsed/>
    <w:rsid w:val="00BC5BAB"/>
  </w:style>
  <w:style w:type="character" w:customStyle="1" w:styleId="BalloonTextChar">
    <w:name w:val="Balloon Text Char"/>
    <w:semiHidden/>
    <w:locked/>
    <w:rsid w:val="00BC5BAB"/>
    <w:rPr>
      <w:rFonts w:ascii="Tahoma" w:hAnsi="Tahoma"/>
      <w:sz w:val="16"/>
    </w:rPr>
  </w:style>
  <w:style w:type="paragraph" w:customStyle="1" w:styleId="Default">
    <w:name w:val="Default"/>
    <w:qFormat/>
    <w:rsid w:val="00BC5BAB"/>
    <w:pPr>
      <w:autoSpaceDE w:val="0"/>
      <w:autoSpaceDN w:val="0"/>
      <w:adjustRightInd w:val="0"/>
    </w:pPr>
    <w:rPr>
      <w:color w:val="000000"/>
      <w:sz w:val="24"/>
      <w:szCs w:val="24"/>
      <w:lang w:eastAsia="en-US"/>
    </w:rPr>
  </w:style>
  <w:style w:type="character" w:styleId="aff1">
    <w:name w:val="page number"/>
    <w:uiPriority w:val="99"/>
    <w:rsid w:val="00BC5BAB"/>
    <w:rPr>
      <w:rFonts w:cs="Times New Roman"/>
    </w:rPr>
  </w:style>
  <w:style w:type="paragraph" w:customStyle="1" w:styleId="210">
    <w:name w:val="Знак Знак Знак Знак Знак Знак Знак Знак Знак Знак Знак Знак2 Знак Знак Знак1 Знак"/>
    <w:basedOn w:val="a2"/>
    <w:uiPriority w:val="99"/>
    <w:qFormat/>
    <w:rsid w:val="00BC5BAB"/>
    <w:pPr>
      <w:spacing w:after="160" w:line="240" w:lineRule="exact"/>
      <w:ind w:firstLine="0"/>
    </w:pPr>
    <w:rPr>
      <w:rFonts w:ascii="Verdana" w:hAnsi="Verdana"/>
      <w:sz w:val="20"/>
      <w:szCs w:val="20"/>
      <w:lang w:val="en-US"/>
    </w:rPr>
  </w:style>
  <w:style w:type="paragraph" w:customStyle="1" w:styleId="13">
    <w:name w:val="Обычный1"/>
    <w:uiPriority w:val="99"/>
    <w:qFormat/>
    <w:rsid w:val="00BC5BAB"/>
    <w:rPr>
      <w:sz w:val="24"/>
    </w:rPr>
  </w:style>
  <w:style w:type="table" w:customStyle="1" w:styleId="14">
    <w:name w:val="Сетка таблицы1"/>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71">
    <w:name w:val="xl71"/>
    <w:basedOn w:val="a2"/>
    <w:qFormat/>
    <w:rsid w:val="00BC5BAB"/>
    <w:pPr>
      <w:pBdr>
        <w:top w:val="single" w:sz="4" w:space="0" w:color="000000"/>
        <w:left w:val="single" w:sz="4" w:space="0" w:color="000000"/>
        <w:bottom w:val="single" w:sz="4" w:space="0" w:color="000000"/>
        <w:right w:val="single" w:sz="4" w:space="0" w:color="000000"/>
      </w:pBdr>
      <w:spacing w:before="100" w:beforeAutospacing="1" w:after="100" w:afterAutospacing="1"/>
      <w:ind w:firstLine="0"/>
      <w:jc w:val="center"/>
      <w:textAlignment w:val="center"/>
    </w:pPr>
    <w:rPr>
      <w:rFonts w:ascii="Times New Roman" w:hAnsi="Times New Roman" w:cs="Times New Roman"/>
      <w:lang w:eastAsia="ru-RU"/>
    </w:rPr>
  </w:style>
  <w:style w:type="paragraph" w:customStyle="1" w:styleId="xl72">
    <w:name w:val="xl72"/>
    <w:basedOn w:val="a2"/>
    <w:qFormat/>
    <w:rsid w:val="00BC5BAB"/>
    <w:pPr>
      <w:pBdr>
        <w:top w:val="single" w:sz="4" w:space="0" w:color="000000"/>
        <w:left w:val="single" w:sz="4" w:space="0" w:color="000000"/>
        <w:bottom w:val="single" w:sz="4" w:space="0" w:color="000000"/>
        <w:right w:val="single" w:sz="4" w:space="0" w:color="000000"/>
      </w:pBdr>
      <w:spacing w:before="100" w:beforeAutospacing="1" w:after="100" w:afterAutospacing="1"/>
      <w:ind w:firstLine="0"/>
      <w:jc w:val="center"/>
      <w:textAlignment w:val="center"/>
    </w:pPr>
    <w:rPr>
      <w:rFonts w:ascii="Times New Roman" w:hAnsi="Times New Roman" w:cs="Times New Roman"/>
      <w:lang w:eastAsia="ru-RU"/>
    </w:rPr>
  </w:style>
  <w:style w:type="paragraph" w:customStyle="1" w:styleId="xl73">
    <w:name w:val="xl73"/>
    <w:basedOn w:val="a2"/>
    <w:qFormat/>
    <w:rsid w:val="00BC5BAB"/>
    <w:pPr>
      <w:shd w:val="clear" w:color="FFFF00" w:fill="FFFF00"/>
      <w:spacing w:before="100" w:beforeAutospacing="1" w:after="100" w:afterAutospacing="1"/>
      <w:ind w:firstLine="0"/>
      <w:jc w:val="center"/>
      <w:textAlignment w:val="center"/>
    </w:pPr>
    <w:rPr>
      <w:rFonts w:ascii="Times New Roman" w:hAnsi="Times New Roman" w:cs="Times New Roman"/>
      <w:lang w:eastAsia="ru-RU"/>
    </w:rPr>
  </w:style>
  <w:style w:type="paragraph" w:customStyle="1" w:styleId="xl74">
    <w:name w:val="xl74"/>
    <w:basedOn w:val="a2"/>
    <w:qFormat/>
    <w:rsid w:val="00BC5BAB"/>
    <w:pPr>
      <w:spacing w:before="100" w:beforeAutospacing="1" w:after="100" w:afterAutospacing="1"/>
      <w:ind w:firstLine="0"/>
      <w:jc w:val="center"/>
      <w:textAlignment w:val="center"/>
    </w:pPr>
    <w:rPr>
      <w:rFonts w:ascii="Times New Roman" w:hAnsi="Times New Roman" w:cs="Times New Roman"/>
      <w:lang w:eastAsia="ru-RU"/>
    </w:rPr>
  </w:style>
  <w:style w:type="paragraph" w:customStyle="1" w:styleId="xl75">
    <w:name w:val="xl75"/>
    <w:basedOn w:val="a2"/>
    <w:qFormat/>
    <w:rsid w:val="00BC5BAB"/>
    <w:pPr>
      <w:shd w:val="clear" w:color="FFFFCC" w:fill="FFFFFF"/>
      <w:spacing w:before="100" w:beforeAutospacing="1" w:after="100" w:afterAutospacing="1"/>
      <w:ind w:firstLine="0"/>
      <w:jc w:val="center"/>
      <w:textAlignment w:val="center"/>
    </w:pPr>
    <w:rPr>
      <w:rFonts w:ascii="Times New Roman" w:hAnsi="Times New Roman" w:cs="Times New Roman"/>
      <w:lang w:eastAsia="ru-RU"/>
    </w:rPr>
  </w:style>
  <w:style w:type="paragraph" w:customStyle="1" w:styleId="xl76">
    <w:name w:val="xl76"/>
    <w:basedOn w:val="a2"/>
    <w:qFormat/>
    <w:rsid w:val="00BC5BAB"/>
    <w:pPr>
      <w:spacing w:before="100" w:beforeAutospacing="1" w:after="100" w:afterAutospacing="1"/>
      <w:ind w:firstLine="0"/>
      <w:jc w:val="center"/>
      <w:textAlignment w:val="center"/>
    </w:pPr>
    <w:rPr>
      <w:rFonts w:ascii="Times New Roman" w:hAnsi="Times New Roman" w:cs="Times New Roman"/>
      <w:b/>
      <w:bCs/>
      <w:lang w:eastAsia="ru-RU"/>
    </w:rPr>
  </w:style>
  <w:style w:type="paragraph" w:customStyle="1" w:styleId="xl77">
    <w:name w:val="xl77"/>
    <w:basedOn w:val="a2"/>
    <w:qFormat/>
    <w:rsid w:val="00BC5BAB"/>
    <w:pPr>
      <w:shd w:val="clear" w:color="FFFFCC" w:fill="FFFFFF"/>
      <w:spacing w:before="100" w:beforeAutospacing="1" w:after="100" w:afterAutospacing="1"/>
      <w:ind w:firstLine="0"/>
      <w:jc w:val="center"/>
      <w:textAlignment w:val="center"/>
    </w:pPr>
    <w:rPr>
      <w:rFonts w:ascii="Times New Roman" w:hAnsi="Times New Roman" w:cs="Times New Roman"/>
      <w:b/>
      <w:bCs/>
      <w:lang w:eastAsia="ru-RU"/>
    </w:rPr>
  </w:style>
  <w:style w:type="paragraph" w:customStyle="1" w:styleId="xl78">
    <w:name w:val="xl78"/>
    <w:basedOn w:val="a2"/>
    <w:qFormat/>
    <w:rsid w:val="00BC5BAB"/>
    <w:pPr>
      <w:pBdr>
        <w:top w:val="single" w:sz="4" w:space="0" w:color="000000"/>
        <w:left w:val="single" w:sz="4" w:space="0" w:color="000000"/>
        <w:bottom w:val="single" w:sz="4" w:space="0" w:color="000000"/>
        <w:right w:val="single" w:sz="4" w:space="0" w:color="000000"/>
      </w:pBdr>
      <w:shd w:val="clear" w:color="FFFF00" w:fill="FFFF00"/>
      <w:spacing w:before="100" w:beforeAutospacing="1" w:after="100" w:afterAutospacing="1"/>
      <w:ind w:firstLine="0"/>
      <w:jc w:val="center"/>
      <w:textAlignment w:val="center"/>
    </w:pPr>
    <w:rPr>
      <w:rFonts w:ascii="Times New Roman" w:hAnsi="Times New Roman" w:cs="Times New Roman"/>
      <w:lang w:eastAsia="ru-RU"/>
    </w:rPr>
  </w:style>
  <w:style w:type="paragraph" w:customStyle="1" w:styleId="xl79">
    <w:name w:val="xl79"/>
    <w:basedOn w:val="a2"/>
    <w:qFormat/>
    <w:rsid w:val="00BC5BAB"/>
    <w:pPr>
      <w:pBdr>
        <w:top w:val="single" w:sz="4" w:space="0" w:color="000000"/>
        <w:left w:val="single" w:sz="4" w:space="0" w:color="000000"/>
        <w:bottom w:val="single" w:sz="4" w:space="0" w:color="000000"/>
        <w:right w:val="single" w:sz="4" w:space="0" w:color="000000"/>
      </w:pBdr>
      <w:shd w:val="clear" w:color="FFFF00" w:fill="FFFF00"/>
      <w:spacing w:before="100" w:beforeAutospacing="1" w:after="100" w:afterAutospacing="1"/>
      <w:ind w:firstLine="0"/>
      <w:jc w:val="center"/>
      <w:textAlignment w:val="center"/>
    </w:pPr>
    <w:rPr>
      <w:rFonts w:ascii="Times New Roman" w:hAnsi="Times New Roman" w:cs="Times New Roman"/>
      <w:color w:val="000000"/>
      <w:lang w:eastAsia="ru-RU"/>
    </w:rPr>
  </w:style>
  <w:style w:type="paragraph" w:customStyle="1" w:styleId="xl80">
    <w:name w:val="xl80"/>
    <w:basedOn w:val="a2"/>
    <w:qFormat/>
    <w:rsid w:val="00BC5BAB"/>
    <w:pPr>
      <w:shd w:val="clear" w:color="FFFF00" w:fill="FFFF00"/>
      <w:spacing w:before="100" w:beforeAutospacing="1" w:after="100" w:afterAutospacing="1"/>
      <w:ind w:firstLine="0"/>
      <w:jc w:val="center"/>
      <w:textAlignment w:val="center"/>
    </w:pPr>
    <w:rPr>
      <w:rFonts w:ascii="Times New Roman" w:hAnsi="Times New Roman" w:cs="Times New Roman"/>
      <w:color w:val="000000"/>
      <w:lang w:eastAsia="ru-RU"/>
    </w:rPr>
  </w:style>
  <w:style w:type="paragraph" w:customStyle="1" w:styleId="xl81">
    <w:name w:val="xl81"/>
    <w:basedOn w:val="a2"/>
    <w:qFormat/>
    <w:rsid w:val="00BC5BAB"/>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ind w:firstLine="0"/>
      <w:jc w:val="center"/>
      <w:textAlignment w:val="center"/>
    </w:pPr>
    <w:rPr>
      <w:rFonts w:ascii="Times New Roman" w:hAnsi="Times New Roman" w:cs="Times New Roman"/>
      <w:lang w:eastAsia="ru-RU"/>
    </w:rPr>
  </w:style>
  <w:style w:type="paragraph" w:customStyle="1" w:styleId="xl82">
    <w:name w:val="xl82"/>
    <w:basedOn w:val="a2"/>
    <w:qFormat/>
    <w:rsid w:val="00BC5BAB"/>
    <w:pPr>
      <w:spacing w:before="100" w:beforeAutospacing="1" w:after="100" w:afterAutospacing="1"/>
      <w:ind w:firstLine="0"/>
      <w:jc w:val="center"/>
      <w:textAlignment w:val="center"/>
    </w:pPr>
    <w:rPr>
      <w:rFonts w:ascii="Times New Roman" w:hAnsi="Times New Roman" w:cs="Times New Roman"/>
      <w:b/>
      <w:bCs/>
      <w:lang w:eastAsia="ru-RU"/>
    </w:rPr>
  </w:style>
  <w:style w:type="paragraph" w:customStyle="1" w:styleId="xl83">
    <w:name w:val="xl83"/>
    <w:basedOn w:val="a2"/>
    <w:qFormat/>
    <w:rsid w:val="00BC5BAB"/>
    <w:pPr>
      <w:pBdr>
        <w:top w:val="single" w:sz="4" w:space="0" w:color="000000"/>
        <w:left w:val="single" w:sz="4" w:space="0" w:color="000000"/>
        <w:bottom w:val="single" w:sz="4" w:space="0" w:color="000000"/>
        <w:right w:val="single" w:sz="4" w:space="0" w:color="000000"/>
      </w:pBdr>
      <w:spacing w:before="100" w:beforeAutospacing="1" w:after="100" w:afterAutospacing="1"/>
      <w:ind w:firstLine="0"/>
      <w:jc w:val="center"/>
      <w:textAlignment w:val="center"/>
    </w:pPr>
    <w:rPr>
      <w:rFonts w:ascii="Times New Roman" w:hAnsi="Times New Roman" w:cs="Times New Roman"/>
      <w:b/>
      <w:bCs/>
      <w:lang w:eastAsia="ru-RU"/>
    </w:rPr>
  </w:style>
  <w:style w:type="paragraph" w:customStyle="1" w:styleId="xl84">
    <w:name w:val="xl84"/>
    <w:basedOn w:val="a2"/>
    <w:qFormat/>
    <w:rsid w:val="00BC5BAB"/>
    <w:pPr>
      <w:pBdr>
        <w:top w:val="single" w:sz="4" w:space="0" w:color="000000"/>
        <w:left w:val="single" w:sz="4" w:space="0" w:color="000000"/>
        <w:bottom w:val="single" w:sz="4" w:space="0" w:color="000000"/>
        <w:right w:val="single" w:sz="4" w:space="0" w:color="000000"/>
      </w:pBdr>
      <w:spacing w:before="100" w:beforeAutospacing="1" w:after="100" w:afterAutospacing="1"/>
      <w:ind w:firstLine="0"/>
      <w:jc w:val="center"/>
      <w:textAlignment w:val="center"/>
    </w:pPr>
    <w:rPr>
      <w:rFonts w:ascii="Times New Roman" w:hAnsi="Times New Roman" w:cs="Times New Roman"/>
      <w:b/>
      <w:bCs/>
      <w:lang w:eastAsia="ru-RU"/>
    </w:rPr>
  </w:style>
  <w:style w:type="paragraph" w:customStyle="1" w:styleId="xl85">
    <w:name w:val="xl85"/>
    <w:basedOn w:val="a2"/>
    <w:qFormat/>
    <w:rsid w:val="00BC5BAB"/>
    <w:pPr>
      <w:pBdr>
        <w:top w:val="single" w:sz="4" w:space="0" w:color="000000"/>
        <w:left w:val="single" w:sz="4" w:space="0" w:color="000000"/>
        <w:bottom w:val="single" w:sz="4" w:space="0" w:color="000000"/>
        <w:right w:val="single" w:sz="4" w:space="0" w:color="000000"/>
      </w:pBdr>
      <w:spacing w:before="100" w:beforeAutospacing="1" w:after="100" w:afterAutospacing="1"/>
      <w:ind w:firstLine="0"/>
      <w:jc w:val="center"/>
      <w:textAlignment w:val="center"/>
    </w:pPr>
    <w:rPr>
      <w:rFonts w:ascii="Times New Roman" w:hAnsi="Times New Roman" w:cs="Times New Roman"/>
      <w:b/>
      <w:bCs/>
      <w:lang w:eastAsia="ru-RU"/>
    </w:rPr>
  </w:style>
  <w:style w:type="paragraph" w:styleId="aff2">
    <w:name w:val="Body Text"/>
    <w:aliases w:val="TabelTekst,text,Body Text2,Char,Body Text2 Char Char Char Char Char Char Char Char Char,Main text,Body Text Char2 Char,Body Text Char1 Char Char,Body Text Char Char Char Char,TabelTekst Char Char Char Char, Char,CT"/>
    <w:basedOn w:val="a2"/>
    <w:link w:val="aff3"/>
    <w:qFormat/>
    <w:rsid w:val="00BC5BAB"/>
    <w:pPr>
      <w:spacing w:line="360" w:lineRule="auto"/>
      <w:ind w:firstLine="0"/>
      <w:jc w:val="left"/>
    </w:pPr>
    <w:rPr>
      <w:rFonts w:ascii="Times New Roman" w:eastAsia="Calibri" w:hAnsi="Times New Roman" w:cs="Times New Roman"/>
      <w:sz w:val="20"/>
      <w:szCs w:val="20"/>
      <w:lang w:eastAsia="ru-RU"/>
    </w:rPr>
  </w:style>
  <w:style w:type="character" w:customStyle="1" w:styleId="aff3">
    <w:name w:val="Основной текст Знак"/>
    <w:aliases w:val="TabelTekst Знак1,text Знак1,Body Text2 Знак1,Char Знак1,Body Text2 Char Char Char Char Char Char Char Char Char Знак1,Main text Знак1,Body Text Char2 Char Знак1,Body Text Char1 Char Char Знак1,Body Text Char Char Char Char Знак1"/>
    <w:link w:val="aff2"/>
    <w:rsid w:val="00BC5BAB"/>
    <w:rPr>
      <w:rFonts w:eastAsia="Calibri"/>
      <w:lang w:eastAsia="ru-RU"/>
    </w:rPr>
  </w:style>
  <w:style w:type="paragraph" w:styleId="35">
    <w:name w:val="Body Text Indent 3"/>
    <w:basedOn w:val="a2"/>
    <w:link w:val="36"/>
    <w:uiPriority w:val="99"/>
    <w:rsid w:val="00BC5BAB"/>
    <w:pPr>
      <w:ind w:left="-108" w:firstLine="0"/>
    </w:pPr>
    <w:rPr>
      <w:rFonts w:ascii="a_Timer" w:eastAsia="Calibri" w:hAnsi="a_Timer" w:cs="Times New Roman"/>
      <w:sz w:val="20"/>
      <w:szCs w:val="20"/>
      <w:lang w:eastAsia="ru-RU"/>
    </w:rPr>
  </w:style>
  <w:style w:type="character" w:customStyle="1" w:styleId="36">
    <w:name w:val="Основной текст с отступом 3 Знак"/>
    <w:link w:val="35"/>
    <w:uiPriority w:val="99"/>
    <w:rsid w:val="00BC5BAB"/>
    <w:rPr>
      <w:rFonts w:ascii="a_Timer" w:eastAsia="Calibri" w:hAnsi="a_Timer"/>
      <w:lang w:eastAsia="ru-RU"/>
    </w:rPr>
  </w:style>
  <w:style w:type="paragraph" w:styleId="aff4">
    <w:name w:val="Body Text Indent"/>
    <w:basedOn w:val="a2"/>
    <w:link w:val="aff5"/>
    <w:uiPriority w:val="99"/>
    <w:rsid w:val="00BC5BAB"/>
    <w:pPr>
      <w:spacing w:after="120"/>
      <w:ind w:left="283" w:firstLine="0"/>
      <w:jc w:val="left"/>
    </w:pPr>
    <w:rPr>
      <w:rFonts w:ascii="Times New Roman" w:eastAsia="Calibri" w:hAnsi="Times New Roman" w:cs="Times New Roman"/>
      <w:szCs w:val="20"/>
      <w:lang w:eastAsia="ru-RU"/>
    </w:rPr>
  </w:style>
  <w:style w:type="character" w:customStyle="1" w:styleId="aff5">
    <w:name w:val="Основной текст с отступом Знак"/>
    <w:link w:val="aff4"/>
    <w:uiPriority w:val="99"/>
    <w:rsid w:val="00BC5BAB"/>
    <w:rPr>
      <w:rFonts w:eastAsia="Calibri"/>
      <w:sz w:val="24"/>
      <w:lang w:eastAsia="ru-RU"/>
    </w:rPr>
  </w:style>
  <w:style w:type="paragraph" w:customStyle="1" w:styleId="27">
    <w:name w:val="Стиль2"/>
    <w:basedOn w:val="21"/>
    <w:link w:val="28"/>
    <w:uiPriority w:val="99"/>
    <w:qFormat/>
    <w:rsid w:val="00BC5BAB"/>
    <w:pPr>
      <w:numPr>
        <w:ilvl w:val="0"/>
        <w:numId w:val="0"/>
      </w:numPr>
      <w:shd w:val="clear" w:color="auto" w:fill="FFFFFF"/>
      <w:suppressAutoHyphens/>
      <w:spacing w:line="360" w:lineRule="auto"/>
    </w:pPr>
    <w:rPr>
      <w:rFonts w:ascii="Times New Roman" w:hAnsi="Times New Roman"/>
      <w:bCs w:val="0"/>
      <w:i/>
      <w:iCs w:val="0"/>
    </w:rPr>
  </w:style>
  <w:style w:type="paragraph" w:customStyle="1" w:styleId="font5">
    <w:name w:val="font5"/>
    <w:basedOn w:val="a2"/>
    <w:qFormat/>
    <w:rsid w:val="00BC5BAB"/>
    <w:pPr>
      <w:spacing w:before="100" w:beforeAutospacing="1" w:after="100" w:afterAutospacing="1"/>
      <w:ind w:firstLine="0"/>
      <w:jc w:val="left"/>
    </w:pPr>
    <w:rPr>
      <w:sz w:val="16"/>
      <w:szCs w:val="16"/>
      <w:lang w:eastAsia="ru-RU"/>
    </w:rPr>
  </w:style>
  <w:style w:type="paragraph" w:customStyle="1" w:styleId="font6">
    <w:name w:val="font6"/>
    <w:basedOn w:val="a2"/>
    <w:qFormat/>
    <w:rsid w:val="00BC5BAB"/>
    <w:pPr>
      <w:spacing w:before="100" w:beforeAutospacing="1" w:after="100" w:afterAutospacing="1"/>
      <w:ind w:firstLine="0"/>
      <w:jc w:val="left"/>
    </w:pPr>
    <w:rPr>
      <w:sz w:val="16"/>
      <w:szCs w:val="16"/>
      <w:lang w:eastAsia="ru-RU"/>
    </w:rPr>
  </w:style>
  <w:style w:type="paragraph" w:customStyle="1" w:styleId="font7">
    <w:name w:val="font7"/>
    <w:basedOn w:val="a2"/>
    <w:uiPriority w:val="99"/>
    <w:qFormat/>
    <w:rsid w:val="00BC5BAB"/>
    <w:pPr>
      <w:spacing w:before="100" w:beforeAutospacing="1" w:after="100" w:afterAutospacing="1"/>
      <w:ind w:firstLine="0"/>
      <w:jc w:val="left"/>
    </w:pPr>
    <w:rPr>
      <w:sz w:val="16"/>
      <w:szCs w:val="16"/>
      <w:lang w:eastAsia="ru-RU"/>
    </w:rPr>
  </w:style>
  <w:style w:type="paragraph" w:customStyle="1" w:styleId="xl60">
    <w:name w:val="xl60"/>
    <w:basedOn w:val="a2"/>
    <w:uiPriority w:val="99"/>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16"/>
      <w:szCs w:val="16"/>
      <w:lang w:eastAsia="ru-RU"/>
    </w:rPr>
  </w:style>
  <w:style w:type="paragraph" w:customStyle="1" w:styleId="xl61">
    <w:name w:val="xl61"/>
    <w:basedOn w:val="a2"/>
    <w:uiPriority w:val="99"/>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16"/>
      <w:szCs w:val="16"/>
      <w:lang w:eastAsia="ru-RU"/>
    </w:rPr>
  </w:style>
  <w:style w:type="paragraph" w:customStyle="1" w:styleId="xl62">
    <w:name w:val="xl62"/>
    <w:basedOn w:val="a2"/>
    <w:uiPriority w:val="99"/>
    <w:qFormat/>
    <w:rsid w:val="00BC5BAB"/>
    <w:pPr>
      <w:spacing w:before="100" w:beforeAutospacing="1" w:after="100" w:afterAutospacing="1"/>
      <w:ind w:firstLine="0"/>
      <w:jc w:val="center"/>
      <w:textAlignment w:val="center"/>
    </w:pPr>
    <w:rPr>
      <w:sz w:val="16"/>
      <w:szCs w:val="16"/>
      <w:lang w:eastAsia="ru-RU"/>
    </w:rPr>
  </w:style>
  <w:style w:type="paragraph" w:customStyle="1" w:styleId="29">
    <w:name w:val="Знак Знак Знак Знак Знак Знак Знак Знак Знак Знак Знак Знак2 Знак"/>
    <w:basedOn w:val="a2"/>
    <w:uiPriority w:val="99"/>
    <w:qFormat/>
    <w:rsid w:val="00BC5BAB"/>
    <w:pPr>
      <w:spacing w:after="160" w:line="240" w:lineRule="exact"/>
      <w:ind w:firstLine="0"/>
    </w:pPr>
    <w:rPr>
      <w:rFonts w:ascii="Verdana" w:hAnsi="Verdana"/>
      <w:sz w:val="20"/>
      <w:szCs w:val="20"/>
      <w:lang w:val="en-US"/>
    </w:rPr>
  </w:style>
  <w:style w:type="paragraph" w:customStyle="1" w:styleId="15">
    <w:name w:val="Абзац списка1"/>
    <w:basedOn w:val="a2"/>
    <w:link w:val="ListParagraphChar"/>
    <w:uiPriority w:val="99"/>
    <w:qFormat/>
    <w:rsid w:val="00BC5BAB"/>
    <w:pPr>
      <w:ind w:firstLine="709"/>
    </w:pPr>
    <w:rPr>
      <w:rFonts w:ascii="Times New Roman" w:hAnsi="Times New Roman" w:cs="Times New Roman"/>
      <w:lang w:val="x-none" w:eastAsia="ru-RU"/>
    </w:rPr>
  </w:style>
  <w:style w:type="paragraph" w:styleId="aff6">
    <w:name w:val="Plain Text"/>
    <w:aliases w:val="文字缩进,普通文字 Char Char Char,普通文字 Char Char Char Char Char Char Char Char,普通文字 Char Char Char Char Char Char Char,普通文字1,普通文字2,普通文字3,普通文字4,普通文字5,普通文字6,普通文字11,普通文字21,普通文字31,普通文字41,普通文字7,普通文字,孙普文字,纯文本 Char1 Char Char,纯文本 Char Char Char Char,纯文本 Char Char"/>
    <w:basedOn w:val="a2"/>
    <w:link w:val="aff7"/>
    <w:uiPriority w:val="99"/>
    <w:qFormat/>
    <w:rsid w:val="00BC5BAB"/>
    <w:pPr>
      <w:ind w:firstLine="0"/>
      <w:jc w:val="left"/>
    </w:pPr>
    <w:rPr>
      <w:rFonts w:ascii="Courier New" w:eastAsia="Calibri" w:hAnsi="Courier New" w:cs="Times New Roman"/>
      <w:sz w:val="20"/>
      <w:szCs w:val="20"/>
      <w:lang w:eastAsia="ru-RU"/>
    </w:rPr>
  </w:style>
  <w:style w:type="character" w:customStyle="1" w:styleId="aff7">
    <w:name w:val="Текст Знак"/>
    <w:aliases w:val="文字缩进 Знак,普通文字 Char Char Char Знак,普通文字 Char Char Char Char Char Char Char Char Знак,普通文字 Char Char Char Char Char Char Char Знак,普通文字1 Знак,普通文字2 Знак,普通文字3 Знак,普通文字4 Знак,普通文字5 Знак,普通文字6 Знак,普通文字11 Знак,普通文字21 Знак,普通文字31 Знак,普通文字7 Знак"/>
    <w:link w:val="aff6"/>
    <w:uiPriority w:val="99"/>
    <w:rsid w:val="00BC5BAB"/>
    <w:rPr>
      <w:rFonts w:ascii="Courier New" w:eastAsia="Calibri" w:hAnsi="Courier New"/>
      <w:lang w:eastAsia="ru-RU"/>
    </w:rPr>
  </w:style>
  <w:style w:type="paragraph" w:styleId="aff8">
    <w:name w:val="endnote text"/>
    <w:basedOn w:val="a2"/>
    <w:link w:val="aff9"/>
    <w:uiPriority w:val="99"/>
    <w:rsid w:val="00BC5BAB"/>
    <w:pPr>
      <w:widowControl w:val="0"/>
      <w:adjustRightInd w:val="0"/>
      <w:spacing w:before="120" w:after="120"/>
      <w:textAlignment w:val="baseline"/>
    </w:pPr>
    <w:rPr>
      <w:rFonts w:eastAsia="Microsoft YaHei" w:cs="Times New Roman"/>
      <w:spacing w:val="-5"/>
      <w:sz w:val="20"/>
      <w:szCs w:val="20"/>
      <w:lang w:eastAsia="ru-RU"/>
    </w:rPr>
  </w:style>
  <w:style w:type="character" w:customStyle="1" w:styleId="aff9">
    <w:name w:val="Текст концевой сноски Знак"/>
    <w:link w:val="aff8"/>
    <w:uiPriority w:val="99"/>
    <w:rsid w:val="00BC5BAB"/>
    <w:rPr>
      <w:rFonts w:ascii="Arial" w:eastAsia="Microsoft YaHei" w:hAnsi="Arial"/>
      <w:spacing w:val="-5"/>
      <w:lang w:eastAsia="ru-RU"/>
    </w:rPr>
  </w:style>
  <w:style w:type="character" w:customStyle="1" w:styleId="EndnoteTextChar">
    <w:name w:val="Endnote Text Char"/>
    <w:semiHidden/>
    <w:locked/>
    <w:rsid w:val="00BC5BAB"/>
    <w:rPr>
      <w:rFonts w:ascii="Arial" w:eastAsia="Microsoft YaHei" w:hAnsi="Arial"/>
      <w:spacing w:val="-5"/>
    </w:rPr>
  </w:style>
  <w:style w:type="paragraph" w:customStyle="1" w:styleId="2a">
    <w:name w:val="Абзац списка2"/>
    <w:basedOn w:val="a2"/>
    <w:uiPriority w:val="99"/>
    <w:qFormat/>
    <w:rsid w:val="00BC5BAB"/>
    <w:pPr>
      <w:ind w:firstLine="709"/>
    </w:pPr>
    <w:rPr>
      <w:rFonts w:ascii="Times New Roman" w:hAnsi="Times New Roman" w:cs="Times New Roman"/>
      <w:lang w:eastAsia="ru-RU"/>
    </w:rPr>
  </w:style>
  <w:style w:type="paragraph" w:customStyle="1" w:styleId="affa">
    <w:name w:val="Знак Знак Знак Знак Знак Знак Знак Знак Знак Знак Знак Знак Знак Знак Знак Знак Знак Знак"/>
    <w:basedOn w:val="a2"/>
    <w:uiPriority w:val="99"/>
    <w:qFormat/>
    <w:rsid w:val="00BC5BAB"/>
    <w:pPr>
      <w:spacing w:after="160" w:line="240" w:lineRule="exact"/>
      <w:ind w:firstLine="0"/>
    </w:pPr>
    <w:rPr>
      <w:rFonts w:ascii="Verdana" w:hAnsi="Verdana"/>
      <w:sz w:val="20"/>
      <w:szCs w:val="20"/>
      <w:lang w:val="en-US"/>
    </w:rPr>
  </w:style>
  <w:style w:type="character" w:customStyle="1" w:styleId="81">
    <w:name w:val="Знак Знак8"/>
    <w:rsid w:val="00BC5BAB"/>
    <w:rPr>
      <w:sz w:val="24"/>
      <w:lang w:val="ru-RU" w:eastAsia="ru-RU"/>
    </w:rPr>
  </w:style>
  <w:style w:type="paragraph" w:customStyle="1" w:styleId="affb">
    <w:name w:val="Знак Знак Знак Знак Знак Знак Знак Знак Знак Знак Знак Знак Знак"/>
    <w:basedOn w:val="a2"/>
    <w:uiPriority w:val="99"/>
    <w:qFormat/>
    <w:rsid w:val="00BC5BAB"/>
    <w:pPr>
      <w:spacing w:after="160" w:line="240" w:lineRule="exact"/>
      <w:ind w:firstLine="0"/>
    </w:pPr>
    <w:rPr>
      <w:rFonts w:ascii="Verdana" w:hAnsi="Verdana"/>
      <w:sz w:val="20"/>
      <w:szCs w:val="20"/>
      <w:lang w:val="en-US"/>
    </w:rPr>
  </w:style>
  <w:style w:type="paragraph" w:customStyle="1" w:styleId="110">
    <w:name w:val="Абзац списка11"/>
    <w:basedOn w:val="a2"/>
    <w:uiPriority w:val="99"/>
    <w:qFormat/>
    <w:rsid w:val="00BC5BAB"/>
    <w:pPr>
      <w:ind w:firstLine="709"/>
    </w:pPr>
    <w:rPr>
      <w:rFonts w:ascii="Times New Roman" w:hAnsi="Times New Roman" w:cs="Times New Roman"/>
      <w:lang w:eastAsia="ru-RU"/>
    </w:rPr>
  </w:style>
  <w:style w:type="paragraph" w:styleId="affc">
    <w:name w:val="Normal (Web)"/>
    <w:aliases w:val="Обычный (Web)"/>
    <w:basedOn w:val="a2"/>
    <w:uiPriority w:val="99"/>
    <w:qFormat/>
    <w:rsid w:val="00BC5BAB"/>
    <w:pPr>
      <w:spacing w:before="100" w:beforeAutospacing="1" w:after="100" w:afterAutospacing="1"/>
      <w:ind w:firstLine="0"/>
      <w:jc w:val="left"/>
    </w:pPr>
    <w:rPr>
      <w:rFonts w:ascii="Times New Roman" w:hAnsi="Times New Roman" w:cs="Times New Roman"/>
      <w:lang w:eastAsia="ru-RU"/>
    </w:rPr>
  </w:style>
  <w:style w:type="paragraph" w:styleId="af2">
    <w:name w:val="caption"/>
    <w:aliases w:val="Таблица - Название объекта,!! Object Novogor !!,Знак,Caption Char,Caption Char1 Char1 Char Char,Caption Char Char2 Char1 Char Char,Caption Char Char Char Char Char1 Char1 Char Char1 Char,Caption Char Char Char1 Char Char Char,А таблица"/>
    <w:basedOn w:val="a2"/>
    <w:next w:val="a2"/>
    <w:link w:val="affd"/>
    <w:uiPriority w:val="99"/>
    <w:qFormat/>
    <w:rsid w:val="00BC5BAB"/>
    <w:pPr>
      <w:ind w:firstLine="0"/>
      <w:jc w:val="center"/>
    </w:pPr>
    <w:rPr>
      <w:rFonts w:eastAsia="Calibri" w:cs="Times New Roman"/>
      <w:sz w:val="20"/>
      <w:szCs w:val="20"/>
      <w:lang w:val="x-none" w:eastAsia="ru-RU"/>
    </w:rPr>
  </w:style>
  <w:style w:type="paragraph" w:styleId="affe">
    <w:name w:val="Subtitle"/>
    <w:aliases w:val="Текст Arial, Знак2,АБЗАЦ,Таб. нал."/>
    <w:basedOn w:val="a2"/>
    <w:next w:val="a2"/>
    <w:link w:val="afff"/>
    <w:uiPriority w:val="11"/>
    <w:qFormat/>
    <w:rsid w:val="00BC5BAB"/>
    <w:pPr>
      <w:spacing w:after="600"/>
      <w:ind w:firstLine="0"/>
      <w:jc w:val="left"/>
    </w:pPr>
    <w:rPr>
      <w:rFonts w:ascii="Times New Roman" w:eastAsia="Calibri" w:hAnsi="Times New Roman" w:cs="Times New Roman"/>
      <w:smallCaps/>
      <w:color w:val="938953"/>
      <w:spacing w:val="5"/>
      <w:sz w:val="28"/>
      <w:szCs w:val="20"/>
      <w:lang w:eastAsia="ru-RU"/>
    </w:rPr>
  </w:style>
  <w:style w:type="character" w:customStyle="1" w:styleId="afff">
    <w:name w:val="Подзаголовок Знак"/>
    <w:aliases w:val="Текст Arial Знак, Знак2 Знак,АБЗАЦ Знак,Таб. нал. Знак"/>
    <w:link w:val="affe"/>
    <w:uiPriority w:val="11"/>
    <w:rsid w:val="00BC5BAB"/>
    <w:rPr>
      <w:rFonts w:eastAsia="Calibri"/>
      <w:smallCaps/>
      <w:color w:val="938953"/>
      <w:spacing w:val="5"/>
      <w:sz w:val="28"/>
      <w:lang w:eastAsia="ru-RU"/>
    </w:rPr>
  </w:style>
  <w:style w:type="character" w:styleId="afff0">
    <w:name w:val="Emphasis"/>
    <w:aliases w:val="Таблица"/>
    <w:uiPriority w:val="20"/>
    <w:qFormat/>
    <w:rsid w:val="00BC5BAB"/>
    <w:rPr>
      <w:rFonts w:ascii="Arial Black" w:hAnsi="Arial Black" w:cs="Times New Roman"/>
      <w:spacing w:val="-4"/>
      <w:sz w:val="18"/>
    </w:rPr>
  </w:style>
  <w:style w:type="paragraph" w:styleId="22">
    <w:name w:val="Quote"/>
    <w:basedOn w:val="a2"/>
    <w:next w:val="a2"/>
    <w:link w:val="2b"/>
    <w:uiPriority w:val="99"/>
    <w:qFormat/>
    <w:rsid w:val="00587600"/>
    <w:pPr>
      <w:numPr>
        <w:ilvl w:val="4"/>
        <w:numId w:val="19"/>
      </w:numPr>
      <w:spacing w:before="60" w:after="60"/>
      <w:jc w:val="right"/>
    </w:pPr>
    <w:rPr>
      <w:rFonts w:eastAsiaTheme="minorHAnsi" w:cstheme="minorBidi"/>
      <w:i/>
      <w:iCs/>
      <w:color w:val="000000" w:themeColor="text1"/>
      <w:sz w:val="22"/>
      <w:szCs w:val="22"/>
      <w:lang w:eastAsia="ru-RU"/>
    </w:rPr>
  </w:style>
  <w:style w:type="character" w:customStyle="1" w:styleId="2b">
    <w:name w:val="Цитата 2 Знак"/>
    <w:basedOn w:val="a3"/>
    <w:link w:val="22"/>
    <w:uiPriority w:val="99"/>
    <w:rsid w:val="00587600"/>
    <w:rPr>
      <w:rFonts w:ascii="Arial" w:eastAsiaTheme="minorHAnsi" w:hAnsi="Arial" w:cstheme="minorBidi"/>
      <w:i/>
      <w:iCs/>
      <w:color w:val="000000" w:themeColor="text1"/>
      <w:sz w:val="22"/>
      <w:szCs w:val="22"/>
    </w:rPr>
  </w:style>
  <w:style w:type="paragraph" w:styleId="afff1">
    <w:name w:val="Intense Quote"/>
    <w:basedOn w:val="a2"/>
    <w:next w:val="a2"/>
    <w:link w:val="afff2"/>
    <w:uiPriority w:val="99"/>
    <w:qFormat/>
    <w:rsid w:val="00BC5BAB"/>
    <w:pPr>
      <w:pBdr>
        <w:bottom w:val="single" w:sz="4" w:space="4" w:color="4F81BD"/>
      </w:pBdr>
      <w:spacing w:before="200" w:after="280"/>
      <w:ind w:left="936" w:right="936" w:firstLine="0"/>
    </w:pPr>
    <w:rPr>
      <w:rFonts w:ascii="Times New Roman" w:eastAsia="Calibri" w:hAnsi="Times New Roman" w:cs="Times New Roman"/>
      <w:b/>
      <w:i/>
      <w:color w:val="4F81BD"/>
      <w:szCs w:val="20"/>
      <w:lang w:eastAsia="ru-RU"/>
    </w:rPr>
  </w:style>
  <w:style w:type="character" w:customStyle="1" w:styleId="afff2">
    <w:name w:val="Выделенная цитата Знак"/>
    <w:link w:val="afff1"/>
    <w:uiPriority w:val="99"/>
    <w:rsid w:val="00BC5BAB"/>
    <w:rPr>
      <w:rFonts w:eastAsia="Calibri"/>
      <w:b/>
      <w:i/>
      <w:color w:val="4F81BD"/>
      <w:sz w:val="24"/>
      <w:lang w:eastAsia="ru-RU"/>
    </w:rPr>
  </w:style>
  <w:style w:type="character" w:styleId="afff3">
    <w:name w:val="Subtle Emphasis"/>
    <w:aliases w:val="Текст Табл,Текст 1-й уровень"/>
    <w:uiPriority w:val="19"/>
    <w:qFormat/>
    <w:rsid w:val="00BC5BAB"/>
    <w:rPr>
      <w:rFonts w:ascii="Arial Black" w:hAnsi="Arial Black"/>
      <w:i/>
      <w:color w:val="808080"/>
      <w:spacing w:val="-10"/>
      <w:kern w:val="28"/>
      <w:sz w:val="24"/>
      <w:lang w:val="ru-RU" w:eastAsia="en-US"/>
    </w:rPr>
  </w:style>
  <w:style w:type="character" w:styleId="afff4">
    <w:name w:val="Intense Emphasis"/>
    <w:uiPriority w:val="99"/>
    <w:qFormat/>
    <w:rsid w:val="00BC5BAB"/>
    <w:rPr>
      <w:rFonts w:ascii="Arial Black" w:hAnsi="Arial Black"/>
      <w:b/>
      <w:i/>
      <w:color w:val="4F81BD"/>
      <w:spacing w:val="-10"/>
      <w:kern w:val="28"/>
      <w:sz w:val="24"/>
      <w:lang w:val="ru-RU" w:eastAsia="en-US"/>
    </w:rPr>
  </w:style>
  <w:style w:type="character" w:styleId="afff5">
    <w:name w:val="Subtle Reference"/>
    <w:uiPriority w:val="99"/>
    <w:qFormat/>
    <w:rsid w:val="00BC5BAB"/>
    <w:rPr>
      <w:rFonts w:ascii="Arial Black" w:hAnsi="Arial Black"/>
      <w:smallCaps/>
      <w:color w:val="C0504D"/>
      <w:spacing w:val="-10"/>
      <w:kern w:val="28"/>
      <w:sz w:val="24"/>
      <w:u w:val="single"/>
      <w:lang w:val="ru-RU" w:eastAsia="en-US"/>
    </w:rPr>
  </w:style>
  <w:style w:type="character" w:styleId="afff6">
    <w:name w:val="Intense Reference"/>
    <w:uiPriority w:val="99"/>
    <w:qFormat/>
    <w:rsid w:val="00BC5BAB"/>
    <w:rPr>
      <w:rFonts w:ascii="Arial Black" w:hAnsi="Arial Black"/>
      <w:b/>
      <w:smallCaps/>
      <w:color w:val="C0504D"/>
      <w:spacing w:val="5"/>
      <w:kern w:val="28"/>
      <w:sz w:val="24"/>
      <w:u w:val="single"/>
      <w:lang w:val="ru-RU" w:eastAsia="en-US"/>
    </w:rPr>
  </w:style>
  <w:style w:type="character" w:styleId="afff7">
    <w:name w:val="Book Title"/>
    <w:uiPriority w:val="99"/>
    <w:qFormat/>
    <w:rsid w:val="00BC5BAB"/>
    <w:rPr>
      <w:rFonts w:ascii="Arial Black" w:hAnsi="Arial Black"/>
      <w:b/>
      <w:smallCaps/>
      <w:spacing w:val="5"/>
      <w:kern w:val="28"/>
      <w:sz w:val="24"/>
      <w:lang w:val="ru-RU" w:eastAsia="en-US"/>
    </w:rPr>
  </w:style>
  <w:style w:type="character" w:customStyle="1" w:styleId="affd">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2"/>
    <w:uiPriority w:val="99"/>
    <w:locked/>
    <w:rsid w:val="00BC5BAB"/>
    <w:rPr>
      <w:rFonts w:ascii="Arial" w:eastAsia="Calibri" w:hAnsi="Arial"/>
      <w:lang w:eastAsia="ru-RU"/>
    </w:rPr>
  </w:style>
  <w:style w:type="paragraph" w:styleId="a">
    <w:name w:val="List Bullet"/>
    <w:basedOn w:val="afff8"/>
    <w:link w:val="afff9"/>
    <w:uiPriority w:val="99"/>
    <w:rsid w:val="00BC5BAB"/>
    <w:pPr>
      <w:widowControl w:val="0"/>
      <w:numPr>
        <w:numId w:val="8"/>
      </w:numPr>
      <w:tabs>
        <w:tab w:val="clear" w:pos="1492"/>
        <w:tab w:val="num" w:pos="360"/>
        <w:tab w:val="num" w:pos="855"/>
        <w:tab w:val="num" w:pos="993"/>
        <w:tab w:val="num" w:pos="1209"/>
      </w:tabs>
      <w:adjustRightInd w:val="0"/>
      <w:spacing w:before="120" w:after="120"/>
      <w:ind w:left="567" w:firstLine="0"/>
      <w:contextualSpacing w:val="0"/>
      <w:textAlignment w:val="baseline"/>
    </w:pPr>
    <w:rPr>
      <w:rFonts w:ascii="Arial" w:eastAsia="Times New Roman" w:hAnsi="Arial"/>
      <w:spacing w:val="-5"/>
    </w:rPr>
  </w:style>
  <w:style w:type="character" w:customStyle="1" w:styleId="afff9">
    <w:name w:val="Маркированный список Знак"/>
    <w:link w:val="a"/>
    <w:uiPriority w:val="99"/>
    <w:locked/>
    <w:rsid w:val="00BC5BAB"/>
    <w:rPr>
      <w:rFonts w:ascii="Arial" w:hAnsi="Arial"/>
      <w:spacing w:val="-5"/>
      <w:lang w:val="x-none"/>
    </w:rPr>
  </w:style>
  <w:style w:type="paragraph" w:styleId="afff8">
    <w:name w:val="List"/>
    <w:basedOn w:val="a2"/>
    <w:link w:val="afffa"/>
    <w:uiPriority w:val="99"/>
    <w:rsid w:val="00BC5BAB"/>
    <w:pPr>
      <w:contextualSpacing/>
    </w:pPr>
    <w:rPr>
      <w:rFonts w:ascii="Times New Roman" w:eastAsia="Calibri" w:hAnsi="Times New Roman" w:cs="Times New Roman"/>
      <w:sz w:val="20"/>
      <w:szCs w:val="20"/>
      <w:lang w:val="x-none" w:eastAsia="ru-RU"/>
    </w:rPr>
  </w:style>
  <w:style w:type="paragraph" w:customStyle="1" w:styleId="16">
    <w:name w:val="Для таблицы (приложения 1)"/>
    <w:basedOn w:val="a2"/>
    <w:uiPriority w:val="99"/>
    <w:qFormat/>
    <w:rsid w:val="00BC5BAB"/>
    <w:pPr>
      <w:widowControl w:val="0"/>
      <w:adjustRightInd w:val="0"/>
      <w:ind w:firstLine="0"/>
      <w:jc w:val="left"/>
      <w:textAlignment w:val="baseline"/>
    </w:pPr>
    <w:rPr>
      <w:rFonts w:cs="Times New Roman"/>
      <w:bCs/>
      <w:color w:val="000000"/>
      <w:spacing w:val="-5"/>
      <w:sz w:val="18"/>
      <w:szCs w:val="22"/>
    </w:rPr>
  </w:style>
  <w:style w:type="table" w:styleId="17">
    <w:name w:val="Table Classic 1"/>
    <w:basedOn w:val="a4"/>
    <w:uiPriority w:val="99"/>
    <w:rsid w:val="00BC5BAB"/>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0">
    <w:name w:val="Light Shading Accent 3"/>
    <w:basedOn w:val="a4"/>
    <w:uiPriority w:val="99"/>
    <w:rsid w:val="00BC5BAB"/>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paragraph" w:customStyle="1" w:styleId="ConsPlusTitle">
    <w:name w:val="ConsPlusTitle"/>
    <w:uiPriority w:val="99"/>
    <w:qFormat/>
    <w:rsid w:val="00BC5BAB"/>
    <w:pPr>
      <w:widowControl w:val="0"/>
      <w:autoSpaceDE w:val="0"/>
      <w:autoSpaceDN w:val="0"/>
      <w:adjustRightInd w:val="0"/>
    </w:pPr>
    <w:rPr>
      <w:b/>
      <w:bCs/>
      <w:sz w:val="24"/>
      <w:szCs w:val="24"/>
    </w:rPr>
  </w:style>
  <w:style w:type="paragraph" w:styleId="2c">
    <w:name w:val="List 2"/>
    <w:basedOn w:val="a2"/>
    <w:link w:val="2d"/>
    <w:uiPriority w:val="99"/>
    <w:rsid w:val="00BC5BAB"/>
    <w:pPr>
      <w:widowControl w:val="0"/>
      <w:adjustRightInd w:val="0"/>
      <w:spacing w:before="120" w:after="120"/>
      <w:ind w:left="566" w:hanging="283"/>
      <w:contextualSpacing/>
      <w:textAlignment w:val="baseline"/>
    </w:pPr>
    <w:rPr>
      <w:rFonts w:eastAsia="Microsoft YaHei" w:cs="Times New Roman"/>
      <w:spacing w:val="-5"/>
      <w:sz w:val="20"/>
      <w:szCs w:val="20"/>
      <w:lang w:val="x-none" w:eastAsia="ru-RU"/>
    </w:rPr>
  </w:style>
  <w:style w:type="character" w:customStyle="1" w:styleId="2d">
    <w:name w:val="Список 2 Знак"/>
    <w:link w:val="2c"/>
    <w:uiPriority w:val="99"/>
    <w:locked/>
    <w:rsid w:val="00BC5BAB"/>
    <w:rPr>
      <w:rFonts w:ascii="Arial" w:eastAsia="Microsoft YaHei" w:hAnsi="Arial"/>
      <w:spacing w:val="-5"/>
      <w:lang w:eastAsia="ru-RU"/>
    </w:rPr>
  </w:style>
  <w:style w:type="paragraph" w:styleId="afffb">
    <w:name w:val="Title"/>
    <w:aliases w:val="Рисунок_,Таблицы2,ТаблицаПенза"/>
    <w:basedOn w:val="a2"/>
    <w:next w:val="a2"/>
    <w:link w:val="afffc"/>
    <w:uiPriority w:val="10"/>
    <w:qFormat/>
    <w:rsid w:val="00BC5BAB"/>
    <w:pPr>
      <w:keepNext/>
      <w:keepLines/>
      <w:widowControl w:val="0"/>
      <w:adjustRightInd w:val="0"/>
      <w:spacing w:before="220" w:after="60"/>
      <w:ind w:firstLine="0"/>
      <w:jc w:val="center"/>
      <w:textAlignment w:val="baseline"/>
    </w:pPr>
    <w:rPr>
      <w:rFonts w:eastAsia="Microsoft YaHei" w:cs="Times New Roman"/>
      <w:b/>
      <w:caps/>
      <w:spacing w:val="-30"/>
      <w:kern w:val="28"/>
      <w:sz w:val="28"/>
      <w:szCs w:val="20"/>
      <w:lang w:eastAsia="ru-RU"/>
    </w:rPr>
  </w:style>
  <w:style w:type="character" w:customStyle="1" w:styleId="afffc">
    <w:name w:val="Название Знак"/>
    <w:aliases w:val="Рисунок_ Знак,Таблицы2 Знак,ТаблицаПенза Знак"/>
    <w:link w:val="afffb"/>
    <w:uiPriority w:val="10"/>
    <w:rsid w:val="00BC5BAB"/>
    <w:rPr>
      <w:rFonts w:ascii="Arial" w:eastAsia="Microsoft YaHei" w:hAnsi="Arial"/>
      <w:b/>
      <w:caps/>
      <w:spacing w:val="-30"/>
      <w:kern w:val="28"/>
      <w:sz w:val="28"/>
      <w:lang w:eastAsia="ru-RU"/>
    </w:rPr>
  </w:style>
  <w:style w:type="character" w:styleId="afffd">
    <w:name w:val="annotation reference"/>
    <w:uiPriority w:val="99"/>
    <w:rsid w:val="00BC5BAB"/>
    <w:rPr>
      <w:rFonts w:ascii="Arial" w:hAnsi="Arial" w:cs="Times New Roman"/>
      <w:sz w:val="16"/>
    </w:rPr>
  </w:style>
  <w:style w:type="paragraph" w:styleId="afffe">
    <w:name w:val="annotation text"/>
    <w:basedOn w:val="a2"/>
    <w:link w:val="affff"/>
    <w:uiPriority w:val="99"/>
    <w:rsid w:val="00BC5BAB"/>
    <w:pPr>
      <w:widowControl w:val="0"/>
      <w:adjustRightInd w:val="0"/>
      <w:spacing w:before="120" w:after="120"/>
      <w:textAlignment w:val="baseline"/>
    </w:pPr>
    <w:rPr>
      <w:rFonts w:eastAsia="Microsoft YaHei" w:cs="Times New Roman"/>
      <w:spacing w:val="-5"/>
      <w:sz w:val="20"/>
      <w:szCs w:val="20"/>
      <w:lang w:eastAsia="ru-RU"/>
    </w:rPr>
  </w:style>
  <w:style w:type="character" w:customStyle="1" w:styleId="affff">
    <w:name w:val="Текст примечания Знак"/>
    <w:link w:val="afffe"/>
    <w:uiPriority w:val="99"/>
    <w:rsid w:val="00BC5BAB"/>
    <w:rPr>
      <w:rFonts w:ascii="Arial" w:eastAsia="Microsoft YaHei" w:hAnsi="Arial"/>
      <w:spacing w:val="-5"/>
      <w:lang w:eastAsia="ru-RU"/>
    </w:rPr>
  </w:style>
  <w:style w:type="character" w:styleId="affff0">
    <w:name w:val="endnote reference"/>
    <w:rsid w:val="00BC5BAB"/>
    <w:rPr>
      <w:rFonts w:cs="Times New Roman"/>
      <w:vertAlign w:val="superscript"/>
    </w:rPr>
  </w:style>
  <w:style w:type="character" w:styleId="affff1">
    <w:name w:val="footnote reference"/>
    <w:uiPriority w:val="99"/>
    <w:rsid w:val="00BC5BAB"/>
    <w:rPr>
      <w:rFonts w:cs="Times New Roman"/>
      <w:vertAlign w:val="superscript"/>
    </w:rPr>
  </w:style>
  <w:style w:type="paragraph" w:styleId="affff2">
    <w:name w:val="footnote text"/>
    <w:basedOn w:val="a2"/>
    <w:link w:val="affff3"/>
    <w:uiPriority w:val="99"/>
    <w:rsid w:val="00BC5BAB"/>
    <w:pPr>
      <w:widowControl w:val="0"/>
      <w:adjustRightInd w:val="0"/>
      <w:spacing w:before="120" w:after="120"/>
      <w:textAlignment w:val="baseline"/>
    </w:pPr>
    <w:rPr>
      <w:rFonts w:eastAsia="Microsoft YaHei" w:cs="Times New Roman"/>
      <w:spacing w:val="-5"/>
      <w:sz w:val="20"/>
      <w:szCs w:val="20"/>
      <w:lang w:eastAsia="ru-RU"/>
    </w:rPr>
  </w:style>
  <w:style w:type="character" w:customStyle="1" w:styleId="affff3">
    <w:name w:val="Текст сноски Знак"/>
    <w:link w:val="affff2"/>
    <w:uiPriority w:val="99"/>
    <w:rsid w:val="00BC5BAB"/>
    <w:rPr>
      <w:rFonts w:ascii="Arial" w:eastAsia="Microsoft YaHei" w:hAnsi="Arial"/>
      <w:spacing w:val="-5"/>
      <w:lang w:eastAsia="ru-RU"/>
    </w:rPr>
  </w:style>
  <w:style w:type="paragraph" w:styleId="18">
    <w:name w:val="index 1"/>
    <w:basedOn w:val="a2"/>
    <w:autoRedefine/>
    <w:uiPriority w:val="99"/>
    <w:rsid w:val="00BC5BAB"/>
    <w:pPr>
      <w:widowControl w:val="0"/>
      <w:adjustRightInd w:val="0"/>
      <w:spacing w:before="120" w:after="120"/>
      <w:textAlignment w:val="baseline"/>
    </w:pPr>
    <w:rPr>
      <w:rFonts w:eastAsia="Microsoft YaHei" w:cs="Times New Roman"/>
      <w:spacing w:val="-5"/>
      <w:sz w:val="22"/>
      <w:szCs w:val="22"/>
    </w:rPr>
  </w:style>
  <w:style w:type="paragraph" w:styleId="2e">
    <w:name w:val="index 2"/>
    <w:basedOn w:val="a2"/>
    <w:autoRedefine/>
    <w:uiPriority w:val="99"/>
    <w:rsid w:val="00BC5BAB"/>
    <w:pPr>
      <w:widowControl w:val="0"/>
      <w:adjustRightInd w:val="0"/>
      <w:spacing w:before="120" w:after="120"/>
      <w:ind w:left="720"/>
      <w:textAlignment w:val="baseline"/>
    </w:pPr>
    <w:rPr>
      <w:rFonts w:eastAsia="Microsoft YaHei" w:cs="Times New Roman"/>
      <w:spacing w:val="-5"/>
      <w:sz w:val="22"/>
      <w:szCs w:val="22"/>
    </w:rPr>
  </w:style>
  <w:style w:type="paragraph" w:styleId="37">
    <w:name w:val="index 3"/>
    <w:basedOn w:val="a2"/>
    <w:autoRedefine/>
    <w:uiPriority w:val="99"/>
    <w:rsid w:val="00BC5BAB"/>
    <w:pPr>
      <w:widowControl w:val="0"/>
      <w:adjustRightInd w:val="0"/>
      <w:spacing w:before="120" w:after="120"/>
      <w:textAlignment w:val="baseline"/>
    </w:pPr>
    <w:rPr>
      <w:rFonts w:eastAsia="Microsoft YaHei" w:cs="Times New Roman"/>
      <w:spacing w:val="-5"/>
      <w:sz w:val="22"/>
      <w:szCs w:val="22"/>
    </w:rPr>
  </w:style>
  <w:style w:type="paragraph" w:styleId="43">
    <w:name w:val="index 4"/>
    <w:basedOn w:val="a2"/>
    <w:autoRedefine/>
    <w:uiPriority w:val="99"/>
    <w:rsid w:val="00BC5BAB"/>
    <w:pPr>
      <w:widowControl w:val="0"/>
      <w:adjustRightInd w:val="0"/>
      <w:spacing w:before="120" w:after="120"/>
      <w:ind w:left="1440"/>
      <w:textAlignment w:val="baseline"/>
    </w:pPr>
    <w:rPr>
      <w:rFonts w:eastAsia="Microsoft YaHei" w:cs="Times New Roman"/>
      <w:spacing w:val="-5"/>
      <w:sz w:val="22"/>
      <w:szCs w:val="22"/>
    </w:rPr>
  </w:style>
  <w:style w:type="paragraph" w:styleId="54">
    <w:name w:val="index 5"/>
    <w:basedOn w:val="a2"/>
    <w:autoRedefine/>
    <w:uiPriority w:val="99"/>
    <w:rsid w:val="00BC5BAB"/>
    <w:pPr>
      <w:widowControl w:val="0"/>
      <w:adjustRightInd w:val="0"/>
      <w:spacing w:before="120" w:after="120"/>
      <w:ind w:left="1800"/>
      <w:textAlignment w:val="baseline"/>
    </w:pPr>
    <w:rPr>
      <w:rFonts w:eastAsia="Microsoft YaHei" w:cs="Times New Roman"/>
      <w:spacing w:val="-5"/>
      <w:sz w:val="22"/>
      <w:szCs w:val="22"/>
    </w:rPr>
  </w:style>
  <w:style w:type="paragraph" w:styleId="affff4">
    <w:name w:val="index heading"/>
    <w:basedOn w:val="a2"/>
    <w:next w:val="18"/>
    <w:uiPriority w:val="99"/>
    <w:rsid w:val="00BC5BAB"/>
    <w:pPr>
      <w:widowControl w:val="0"/>
      <w:adjustRightInd w:val="0"/>
      <w:spacing w:before="120" w:after="120" w:line="480" w:lineRule="atLeast"/>
      <w:textAlignment w:val="baseline"/>
    </w:pPr>
    <w:rPr>
      <w:rFonts w:ascii="Arial Black" w:eastAsia="Microsoft YaHei" w:hAnsi="Arial Black" w:cs="Times New Roman"/>
      <w:spacing w:val="-5"/>
      <w:sz w:val="22"/>
      <w:szCs w:val="22"/>
    </w:rPr>
  </w:style>
  <w:style w:type="character" w:styleId="affff5">
    <w:name w:val="line number"/>
    <w:uiPriority w:val="99"/>
    <w:rsid w:val="00BC5BAB"/>
    <w:rPr>
      <w:rFonts w:cs="Times New Roman"/>
      <w:sz w:val="18"/>
    </w:rPr>
  </w:style>
  <w:style w:type="character" w:customStyle="1" w:styleId="afffa">
    <w:name w:val="Список Знак"/>
    <w:link w:val="afff8"/>
    <w:uiPriority w:val="99"/>
    <w:locked/>
    <w:rsid w:val="00BC5BAB"/>
    <w:rPr>
      <w:rFonts w:eastAsia="Calibri"/>
      <w:lang w:eastAsia="ru-RU"/>
    </w:rPr>
  </w:style>
  <w:style w:type="paragraph" w:styleId="affff6">
    <w:name w:val="table of authorities"/>
    <w:basedOn w:val="a2"/>
    <w:uiPriority w:val="99"/>
    <w:rsid w:val="00BC5BAB"/>
    <w:pPr>
      <w:widowControl w:val="0"/>
      <w:tabs>
        <w:tab w:val="right" w:leader="dot" w:pos="7560"/>
      </w:tabs>
      <w:adjustRightInd w:val="0"/>
      <w:spacing w:before="120" w:after="120"/>
      <w:ind w:left="1440" w:hanging="360"/>
      <w:textAlignment w:val="baseline"/>
    </w:pPr>
    <w:rPr>
      <w:rFonts w:eastAsia="Microsoft YaHei" w:cs="Times New Roman"/>
      <w:spacing w:val="-5"/>
      <w:sz w:val="22"/>
      <w:szCs w:val="22"/>
    </w:rPr>
  </w:style>
  <w:style w:type="paragraph" w:styleId="affff7">
    <w:name w:val="toa heading"/>
    <w:basedOn w:val="a2"/>
    <w:next w:val="affff6"/>
    <w:uiPriority w:val="99"/>
    <w:rsid w:val="00BC5BAB"/>
    <w:pPr>
      <w:keepNext/>
      <w:widowControl w:val="0"/>
      <w:adjustRightInd w:val="0"/>
      <w:spacing w:before="120" w:after="120" w:line="480" w:lineRule="atLeast"/>
      <w:textAlignment w:val="baseline"/>
    </w:pPr>
    <w:rPr>
      <w:rFonts w:ascii="Arial Black" w:eastAsia="Microsoft YaHei" w:hAnsi="Arial Black" w:cs="Times New Roman"/>
      <w:b/>
      <w:spacing w:val="-10"/>
      <w:kern w:val="28"/>
      <w:sz w:val="22"/>
      <w:szCs w:val="22"/>
    </w:rPr>
  </w:style>
  <w:style w:type="paragraph" w:styleId="44">
    <w:name w:val="toc 4"/>
    <w:basedOn w:val="a2"/>
    <w:autoRedefine/>
    <w:uiPriority w:val="39"/>
    <w:rsid w:val="00BC5BAB"/>
    <w:pPr>
      <w:widowControl w:val="0"/>
      <w:adjustRightInd w:val="0"/>
      <w:ind w:left="660"/>
      <w:jc w:val="left"/>
      <w:textAlignment w:val="baseline"/>
    </w:pPr>
    <w:rPr>
      <w:rFonts w:ascii="Calibri" w:eastAsia="Microsoft YaHei" w:hAnsi="Calibri" w:cs="Calibri"/>
      <w:spacing w:val="-5"/>
      <w:sz w:val="20"/>
      <w:szCs w:val="20"/>
    </w:rPr>
  </w:style>
  <w:style w:type="paragraph" w:styleId="55">
    <w:name w:val="toc 5"/>
    <w:basedOn w:val="a2"/>
    <w:autoRedefine/>
    <w:uiPriority w:val="39"/>
    <w:rsid w:val="00BC5BAB"/>
    <w:pPr>
      <w:widowControl w:val="0"/>
      <w:adjustRightInd w:val="0"/>
      <w:ind w:left="880"/>
      <w:jc w:val="left"/>
      <w:textAlignment w:val="baseline"/>
    </w:pPr>
    <w:rPr>
      <w:rFonts w:ascii="Calibri" w:eastAsia="Microsoft YaHei" w:hAnsi="Calibri" w:cs="Calibri"/>
      <w:spacing w:val="-5"/>
      <w:sz w:val="20"/>
      <w:szCs w:val="20"/>
    </w:rPr>
  </w:style>
  <w:style w:type="paragraph" w:styleId="61">
    <w:name w:val="toc 6"/>
    <w:basedOn w:val="a2"/>
    <w:next w:val="a2"/>
    <w:autoRedefine/>
    <w:uiPriority w:val="39"/>
    <w:rsid w:val="00BC5BAB"/>
    <w:pPr>
      <w:widowControl w:val="0"/>
      <w:adjustRightInd w:val="0"/>
      <w:ind w:left="1100"/>
      <w:jc w:val="left"/>
      <w:textAlignment w:val="baseline"/>
    </w:pPr>
    <w:rPr>
      <w:rFonts w:ascii="Calibri" w:eastAsia="Microsoft YaHei" w:hAnsi="Calibri" w:cs="Calibri"/>
      <w:spacing w:val="-5"/>
      <w:sz w:val="20"/>
      <w:szCs w:val="20"/>
    </w:rPr>
  </w:style>
  <w:style w:type="paragraph" w:styleId="71">
    <w:name w:val="toc 7"/>
    <w:basedOn w:val="a2"/>
    <w:next w:val="a2"/>
    <w:autoRedefine/>
    <w:uiPriority w:val="39"/>
    <w:rsid w:val="00BC5BAB"/>
    <w:pPr>
      <w:widowControl w:val="0"/>
      <w:adjustRightInd w:val="0"/>
      <w:ind w:left="1320"/>
      <w:jc w:val="left"/>
      <w:textAlignment w:val="baseline"/>
    </w:pPr>
    <w:rPr>
      <w:rFonts w:ascii="Calibri" w:eastAsia="Microsoft YaHei" w:hAnsi="Calibri" w:cs="Calibri"/>
      <w:spacing w:val="-5"/>
      <w:sz w:val="20"/>
      <w:szCs w:val="20"/>
    </w:rPr>
  </w:style>
  <w:style w:type="paragraph" w:styleId="82">
    <w:name w:val="toc 8"/>
    <w:basedOn w:val="a2"/>
    <w:next w:val="a2"/>
    <w:autoRedefine/>
    <w:uiPriority w:val="39"/>
    <w:rsid w:val="00BC5BAB"/>
    <w:pPr>
      <w:widowControl w:val="0"/>
      <w:adjustRightInd w:val="0"/>
      <w:ind w:left="1540"/>
      <w:jc w:val="left"/>
      <w:textAlignment w:val="baseline"/>
    </w:pPr>
    <w:rPr>
      <w:rFonts w:ascii="Calibri" w:eastAsia="Microsoft YaHei" w:hAnsi="Calibri" w:cs="Calibri"/>
      <w:spacing w:val="-5"/>
      <w:sz w:val="20"/>
      <w:szCs w:val="20"/>
    </w:rPr>
  </w:style>
  <w:style w:type="paragraph" w:styleId="91">
    <w:name w:val="toc 9"/>
    <w:basedOn w:val="a2"/>
    <w:next w:val="a2"/>
    <w:autoRedefine/>
    <w:uiPriority w:val="39"/>
    <w:rsid w:val="00BC5BAB"/>
    <w:pPr>
      <w:widowControl w:val="0"/>
      <w:adjustRightInd w:val="0"/>
      <w:ind w:left="1760"/>
      <w:jc w:val="left"/>
      <w:textAlignment w:val="baseline"/>
    </w:pPr>
    <w:rPr>
      <w:rFonts w:ascii="Calibri" w:eastAsia="Microsoft YaHei" w:hAnsi="Calibri" w:cs="Calibri"/>
      <w:spacing w:val="-5"/>
      <w:sz w:val="20"/>
      <w:szCs w:val="20"/>
    </w:rPr>
  </w:style>
  <w:style w:type="paragraph" w:styleId="affff8">
    <w:name w:val="Document Map"/>
    <w:aliases w:val=" Знак1"/>
    <w:basedOn w:val="a2"/>
    <w:link w:val="affff9"/>
    <w:uiPriority w:val="99"/>
    <w:rsid w:val="00BC5BAB"/>
    <w:pPr>
      <w:widowControl w:val="0"/>
      <w:shd w:val="clear" w:color="auto" w:fill="000080"/>
      <w:adjustRightInd w:val="0"/>
      <w:spacing w:before="120" w:after="120"/>
      <w:textAlignment w:val="baseline"/>
    </w:pPr>
    <w:rPr>
      <w:rFonts w:ascii="Tahoma" w:eastAsia="Microsoft YaHei" w:hAnsi="Tahoma" w:cs="Times New Roman"/>
      <w:spacing w:val="-5"/>
      <w:sz w:val="20"/>
      <w:szCs w:val="20"/>
      <w:lang w:eastAsia="ru-RU"/>
    </w:rPr>
  </w:style>
  <w:style w:type="character" w:customStyle="1" w:styleId="affff9">
    <w:name w:val="Схема документа Знак"/>
    <w:aliases w:val=" Знак1 Знак"/>
    <w:link w:val="affff8"/>
    <w:uiPriority w:val="99"/>
    <w:rsid w:val="00BC5BAB"/>
    <w:rPr>
      <w:rFonts w:ascii="Tahoma" w:eastAsia="Microsoft YaHei" w:hAnsi="Tahoma"/>
      <w:spacing w:val="-5"/>
      <w:shd w:val="clear" w:color="auto" w:fill="000080"/>
      <w:lang w:eastAsia="ru-RU"/>
    </w:rPr>
  </w:style>
  <w:style w:type="character" w:customStyle="1" w:styleId="affffa">
    <w:name w:val="рисунок Знак"/>
    <w:link w:val="affffb"/>
    <w:uiPriority w:val="99"/>
    <w:semiHidden/>
    <w:locked/>
    <w:rsid w:val="00BC5BAB"/>
  </w:style>
  <w:style w:type="paragraph" w:customStyle="1" w:styleId="affffb">
    <w:name w:val="рисунок"/>
    <w:basedOn w:val="a2"/>
    <w:next w:val="a2"/>
    <w:link w:val="affffa"/>
    <w:uiPriority w:val="99"/>
    <w:semiHidden/>
    <w:qFormat/>
    <w:rsid w:val="00BC5BAB"/>
    <w:pPr>
      <w:keepNext/>
      <w:spacing w:before="120" w:after="120" w:line="360" w:lineRule="auto"/>
      <w:jc w:val="center"/>
    </w:pPr>
    <w:rPr>
      <w:rFonts w:ascii="Times New Roman" w:hAnsi="Times New Roman" w:cs="Times New Roman"/>
      <w:sz w:val="20"/>
      <w:szCs w:val="20"/>
    </w:rPr>
  </w:style>
  <w:style w:type="paragraph" w:customStyle="1" w:styleId="0">
    <w:name w:val="Заголовок 0"/>
    <w:basedOn w:val="1"/>
    <w:uiPriority w:val="99"/>
    <w:qFormat/>
    <w:rsid w:val="00BC5BAB"/>
    <w:pPr>
      <w:numPr>
        <w:numId w:val="0"/>
      </w:numPr>
      <w:tabs>
        <w:tab w:val="num" w:pos="1516"/>
      </w:tabs>
      <w:suppressAutoHyphens/>
      <w:spacing w:after="0"/>
      <w:ind w:left="1516" w:hanging="567"/>
    </w:pPr>
    <w:rPr>
      <w:rFonts w:ascii="Times New Roman" w:eastAsia="Microsoft YaHei" w:hAnsi="Times New Roman"/>
      <w:kern w:val="0"/>
      <w:sz w:val="22"/>
    </w:rPr>
  </w:style>
  <w:style w:type="table" w:styleId="56">
    <w:name w:val="Table Grid 5"/>
    <w:basedOn w:val="a4"/>
    <w:uiPriority w:val="99"/>
    <w:rsid w:val="00BC5BAB"/>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
    <w:name w:val="Table Grid1"/>
    <w:uiPriority w:val="99"/>
    <w:rsid w:val="00BC5BAB"/>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fc">
    <w:name w:val="Папушкин"/>
    <w:basedOn w:val="afc"/>
    <w:uiPriority w:val="99"/>
    <w:rsid w:val="00BC5BAB"/>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0">
    <w:name w:val="Сетка таблицы 52"/>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affffd">
    <w:name w:val="Заголовок таблицы"/>
    <w:basedOn w:val="a2"/>
    <w:next w:val="a2"/>
    <w:link w:val="affffe"/>
    <w:uiPriority w:val="99"/>
    <w:qFormat/>
    <w:rsid w:val="00BC5BAB"/>
    <w:pPr>
      <w:keepNext/>
      <w:keepLines/>
      <w:spacing w:before="80" w:after="80" w:line="360" w:lineRule="auto"/>
      <w:jc w:val="left"/>
    </w:pPr>
    <w:rPr>
      <w:rFonts w:eastAsia="Microsoft YaHei" w:cs="Times New Roman"/>
      <w:sz w:val="20"/>
      <w:szCs w:val="20"/>
      <w:lang w:val="x-none" w:eastAsia="ru-RU"/>
    </w:rPr>
  </w:style>
  <w:style w:type="character" w:customStyle="1" w:styleId="affffe">
    <w:name w:val="Заголовок таблицы Знак"/>
    <w:link w:val="affffd"/>
    <w:uiPriority w:val="99"/>
    <w:locked/>
    <w:rsid w:val="00BC5BAB"/>
    <w:rPr>
      <w:rFonts w:ascii="Arial" w:eastAsia="Microsoft YaHei" w:hAnsi="Arial"/>
      <w:lang w:eastAsia="ru-RU"/>
    </w:rPr>
  </w:style>
  <w:style w:type="paragraph" w:styleId="38">
    <w:name w:val="List 3"/>
    <w:basedOn w:val="afff8"/>
    <w:uiPriority w:val="99"/>
    <w:rsid w:val="00BC5BAB"/>
    <w:pPr>
      <w:widowControl w:val="0"/>
      <w:adjustRightInd w:val="0"/>
      <w:spacing w:before="120" w:after="120"/>
      <w:ind w:left="2160" w:firstLine="0"/>
      <w:contextualSpacing w:val="0"/>
      <w:textAlignment w:val="baseline"/>
    </w:pPr>
    <w:rPr>
      <w:rFonts w:ascii="Arial" w:eastAsia="Microsoft YaHei" w:hAnsi="Arial"/>
      <w:spacing w:val="-5"/>
      <w:szCs w:val="22"/>
      <w:lang w:eastAsia="en-US"/>
    </w:rPr>
  </w:style>
  <w:style w:type="paragraph" w:styleId="45">
    <w:name w:val="List 4"/>
    <w:basedOn w:val="afff8"/>
    <w:uiPriority w:val="99"/>
    <w:rsid w:val="00BC5BAB"/>
    <w:pPr>
      <w:widowControl w:val="0"/>
      <w:adjustRightInd w:val="0"/>
      <w:spacing w:before="120" w:after="120"/>
      <w:ind w:left="2520" w:firstLine="0"/>
      <w:contextualSpacing w:val="0"/>
      <w:textAlignment w:val="baseline"/>
    </w:pPr>
    <w:rPr>
      <w:rFonts w:ascii="Arial" w:eastAsia="Microsoft YaHei" w:hAnsi="Arial"/>
      <w:spacing w:val="-5"/>
      <w:szCs w:val="22"/>
      <w:lang w:eastAsia="en-US"/>
    </w:rPr>
  </w:style>
  <w:style w:type="paragraph" w:styleId="57">
    <w:name w:val="List 5"/>
    <w:basedOn w:val="afff8"/>
    <w:uiPriority w:val="99"/>
    <w:rsid w:val="00BC5BAB"/>
    <w:pPr>
      <w:widowControl w:val="0"/>
      <w:adjustRightInd w:val="0"/>
      <w:spacing w:before="120" w:after="120"/>
      <w:ind w:left="2880" w:firstLine="0"/>
      <w:contextualSpacing w:val="0"/>
      <w:textAlignment w:val="baseline"/>
    </w:pPr>
    <w:rPr>
      <w:rFonts w:ascii="Arial" w:eastAsia="Microsoft YaHei" w:hAnsi="Arial"/>
      <w:spacing w:val="-5"/>
      <w:szCs w:val="22"/>
      <w:lang w:eastAsia="en-US"/>
    </w:rPr>
  </w:style>
  <w:style w:type="paragraph" w:styleId="39">
    <w:name w:val="List Bullet 3"/>
    <w:basedOn w:val="a2"/>
    <w:uiPriority w:val="99"/>
    <w:rsid w:val="00BC5BAB"/>
    <w:pPr>
      <w:widowControl w:val="0"/>
      <w:adjustRightInd w:val="0"/>
      <w:spacing w:before="120" w:after="120"/>
      <w:ind w:left="714" w:hanging="357"/>
      <w:textAlignment w:val="baseline"/>
    </w:pPr>
    <w:rPr>
      <w:rFonts w:eastAsia="Microsoft YaHei" w:cs="Times New Roman"/>
      <w:spacing w:val="-5"/>
      <w:sz w:val="22"/>
      <w:szCs w:val="22"/>
    </w:rPr>
  </w:style>
  <w:style w:type="paragraph" w:styleId="40">
    <w:name w:val="List Bullet 4"/>
    <w:basedOn w:val="a2"/>
    <w:autoRedefine/>
    <w:uiPriority w:val="99"/>
    <w:rsid w:val="00BC5BAB"/>
    <w:pPr>
      <w:widowControl w:val="0"/>
      <w:numPr>
        <w:numId w:val="2"/>
      </w:numPr>
      <w:tabs>
        <w:tab w:val="clear" w:pos="360"/>
      </w:tabs>
      <w:adjustRightInd w:val="0"/>
      <w:spacing w:before="120" w:after="120"/>
      <w:textAlignment w:val="baseline"/>
    </w:pPr>
    <w:rPr>
      <w:rFonts w:eastAsia="Microsoft YaHei" w:cs="Times New Roman"/>
      <w:spacing w:val="-5"/>
      <w:sz w:val="22"/>
      <w:szCs w:val="22"/>
    </w:rPr>
  </w:style>
  <w:style w:type="paragraph" w:styleId="50">
    <w:name w:val="List Bullet 5"/>
    <w:basedOn w:val="a2"/>
    <w:autoRedefine/>
    <w:uiPriority w:val="99"/>
    <w:rsid w:val="00BC5BAB"/>
    <w:pPr>
      <w:widowControl w:val="0"/>
      <w:numPr>
        <w:numId w:val="3"/>
      </w:numPr>
      <w:adjustRightInd w:val="0"/>
      <w:spacing w:before="120" w:after="120"/>
      <w:textAlignment w:val="baseline"/>
    </w:pPr>
    <w:rPr>
      <w:rFonts w:eastAsia="Microsoft YaHei" w:cs="Times New Roman"/>
      <w:spacing w:val="-5"/>
      <w:sz w:val="22"/>
      <w:szCs w:val="22"/>
    </w:rPr>
  </w:style>
  <w:style w:type="paragraph" w:styleId="3">
    <w:name w:val="List Number 3"/>
    <w:basedOn w:val="afd"/>
    <w:uiPriority w:val="99"/>
    <w:rsid w:val="00BC5BAB"/>
    <w:pPr>
      <w:widowControl w:val="0"/>
      <w:numPr>
        <w:numId w:val="4"/>
      </w:numPr>
      <w:adjustRightInd w:val="0"/>
      <w:spacing w:before="120" w:after="120"/>
      <w:ind w:firstLine="0"/>
      <w:contextualSpacing w:val="0"/>
      <w:textAlignment w:val="baseline"/>
    </w:pPr>
    <w:rPr>
      <w:rFonts w:eastAsia="Microsoft YaHei" w:cs="Times New Roman"/>
      <w:spacing w:val="-5"/>
      <w:sz w:val="22"/>
      <w:szCs w:val="22"/>
    </w:rPr>
  </w:style>
  <w:style w:type="paragraph" w:styleId="4">
    <w:name w:val="List Number 4"/>
    <w:basedOn w:val="afd"/>
    <w:uiPriority w:val="99"/>
    <w:rsid w:val="00BC5BAB"/>
    <w:pPr>
      <w:widowControl w:val="0"/>
      <w:numPr>
        <w:numId w:val="5"/>
      </w:numPr>
      <w:adjustRightInd w:val="0"/>
      <w:spacing w:before="120" w:after="120"/>
      <w:ind w:firstLine="0"/>
      <w:contextualSpacing w:val="0"/>
      <w:textAlignment w:val="baseline"/>
    </w:pPr>
    <w:rPr>
      <w:rFonts w:eastAsia="Microsoft YaHei" w:cs="Times New Roman"/>
      <w:spacing w:val="-5"/>
      <w:sz w:val="22"/>
      <w:szCs w:val="22"/>
    </w:rPr>
  </w:style>
  <w:style w:type="paragraph" w:styleId="5">
    <w:name w:val="List Number 5"/>
    <w:basedOn w:val="afd"/>
    <w:uiPriority w:val="99"/>
    <w:rsid w:val="00BC5BAB"/>
    <w:pPr>
      <w:widowControl w:val="0"/>
      <w:numPr>
        <w:numId w:val="6"/>
      </w:numPr>
      <w:adjustRightInd w:val="0"/>
      <w:spacing w:before="120" w:after="120"/>
      <w:ind w:firstLine="0"/>
      <w:contextualSpacing w:val="0"/>
      <w:textAlignment w:val="baseline"/>
    </w:pPr>
    <w:rPr>
      <w:rFonts w:eastAsia="Microsoft YaHei" w:cs="Times New Roman"/>
      <w:spacing w:val="-5"/>
      <w:sz w:val="22"/>
      <w:szCs w:val="22"/>
    </w:rPr>
  </w:style>
  <w:style w:type="paragraph" w:customStyle="1" w:styleId="afffff">
    <w:name w:val="Нормальный"/>
    <w:uiPriority w:val="99"/>
    <w:qFormat/>
    <w:rsid w:val="00BC5BAB"/>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a">
    <w:name w:val="Table Columns 3"/>
    <w:basedOn w:val="a4"/>
    <w:uiPriority w:val="99"/>
    <w:rsid w:val="00BC5BA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6">
    <w:name w:val="Table Columns 4"/>
    <w:basedOn w:val="a4"/>
    <w:uiPriority w:val="99"/>
    <w:rsid w:val="00BC5BAB"/>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8">
    <w:name w:val="Table Columns 5"/>
    <w:basedOn w:val="a4"/>
    <w:uiPriority w:val="99"/>
    <w:rsid w:val="00BC5BA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
    <w:name w:val="Table List 1"/>
    <w:basedOn w:val="a4"/>
    <w:uiPriority w:val="99"/>
    <w:rsid w:val="00BC5BA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
    <w:name w:val="Table Columns 2"/>
    <w:basedOn w:val="a4"/>
    <w:uiPriority w:val="99"/>
    <w:rsid w:val="00BC5BAB"/>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
    <w:name w:val="Table List 2"/>
    <w:basedOn w:val="a4"/>
    <w:uiPriority w:val="99"/>
    <w:rsid w:val="00BC5BAB"/>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ff0">
    <w:name w:val="Table Contemporary"/>
    <w:basedOn w:val="a4"/>
    <w:uiPriority w:val="99"/>
    <w:rsid w:val="00BC5BAB"/>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
    <w:name w:val="Средний список 1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редний список 1 - Акцент 11"/>
    <w:uiPriority w:val="99"/>
    <w:rsid w:val="00BC5BAB"/>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styleId="2f0">
    <w:name w:val="Table Simple 2"/>
    <w:basedOn w:val="a4"/>
    <w:uiPriority w:val="99"/>
    <w:rsid w:val="00BC5BAB"/>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afffff1">
    <w:name w:val="Table Professional"/>
    <w:basedOn w:val="a4"/>
    <w:uiPriority w:val="99"/>
    <w:rsid w:val="00BC5BA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styleId="2">
    <w:name w:val="List Bullet 2"/>
    <w:aliases w:val="МаркирРус 2"/>
    <w:basedOn w:val="a"/>
    <w:autoRedefine/>
    <w:uiPriority w:val="99"/>
    <w:qFormat/>
    <w:rsid w:val="00BC5BAB"/>
    <w:pPr>
      <w:numPr>
        <w:numId w:val="7"/>
      </w:numPr>
      <w:tabs>
        <w:tab w:val="clear" w:pos="1492"/>
        <w:tab w:val="num" w:pos="643"/>
        <w:tab w:val="num" w:pos="720"/>
        <w:tab w:val="num" w:pos="855"/>
      </w:tabs>
      <w:ind w:left="0" w:firstLine="567"/>
      <w:jc w:val="left"/>
    </w:pPr>
  </w:style>
  <w:style w:type="paragraph" w:styleId="afffff2">
    <w:name w:val="table of figures"/>
    <w:aliases w:val="Перечень таблиц"/>
    <w:basedOn w:val="a2"/>
    <w:uiPriority w:val="99"/>
    <w:qFormat/>
    <w:rsid w:val="00BC5BAB"/>
    <w:pPr>
      <w:widowControl w:val="0"/>
      <w:adjustRightInd w:val="0"/>
      <w:ind w:firstLine="0"/>
      <w:textAlignment w:val="baseline"/>
    </w:pPr>
    <w:rPr>
      <w:rFonts w:ascii="Times New Roman" w:hAnsi="Times New Roman" w:cs="Times New Roman"/>
      <w:i/>
      <w:iCs/>
      <w:spacing w:val="-5"/>
      <w:sz w:val="20"/>
      <w:szCs w:val="20"/>
      <w:lang w:val="en-US"/>
    </w:rPr>
  </w:style>
  <w:style w:type="table" w:styleId="19">
    <w:name w:val="Table Simple 1"/>
    <w:basedOn w:val="a4"/>
    <w:uiPriority w:val="99"/>
    <w:rsid w:val="00BC5BAB"/>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1">
    <w:name w:val="Table Subtle 2"/>
    <w:basedOn w:val="a4"/>
    <w:uiPriority w:val="99"/>
    <w:rsid w:val="00BC5BAB"/>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0">
    <w:name w:val="Table Web 1"/>
    <w:basedOn w:val="a4"/>
    <w:uiPriority w:val="99"/>
    <w:rsid w:val="00BC5BAB"/>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0">
    <w:name w:val="Table Web 2"/>
    <w:basedOn w:val="a4"/>
    <w:uiPriority w:val="99"/>
    <w:rsid w:val="00BC5BAB"/>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1">
    <w:name w:val="Table Web 3"/>
    <w:basedOn w:val="a4"/>
    <w:uiPriority w:val="99"/>
    <w:rsid w:val="00BC5BAB"/>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3">
    <w:name w:val="Table Elegant"/>
    <w:basedOn w:val="a4"/>
    <w:uiPriority w:val="99"/>
    <w:rsid w:val="00BC5BAB"/>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a">
    <w:name w:val="Table Subtle 1"/>
    <w:basedOn w:val="a4"/>
    <w:uiPriority w:val="99"/>
    <w:rsid w:val="00BC5BAB"/>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2">
    <w:name w:val="Table Classic 2"/>
    <w:basedOn w:val="a4"/>
    <w:uiPriority w:val="99"/>
    <w:rsid w:val="00BC5BAB"/>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2"/>
    <w:uiPriority w:val="99"/>
    <w:semiHidden/>
    <w:qFormat/>
    <w:rsid w:val="00BC5BAB"/>
    <w:pPr>
      <w:spacing w:before="120" w:line="360" w:lineRule="auto"/>
      <w:ind w:firstLine="709"/>
    </w:pPr>
    <w:rPr>
      <w:rFonts w:cs="Times New Roman"/>
      <w:szCs w:val="20"/>
      <w:lang w:eastAsia="ru-RU"/>
    </w:rPr>
  </w:style>
  <w:style w:type="table" w:customStyle="1" w:styleId="2f3">
    <w:name w:val="Сетка таблицы2"/>
    <w:uiPriority w:val="5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83">
    <w:name w:val="Table Grid 8"/>
    <w:basedOn w:val="a4"/>
    <w:uiPriority w:val="99"/>
    <w:rsid w:val="00BC5BA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afffff4">
    <w:name w:val="Подрисуночный текст"/>
    <w:basedOn w:val="a2"/>
    <w:next w:val="a2"/>
    <w:link w:val="afffff5"/>
    <w:uiPriority w:val="99"/>
    <w:qFormat/>
    <w:rsid w:val="00BC5BAB"/>
    <w:pPr>
      <w:keepNext/>
      <w:spacing w:before="120" w:after="120" w:line="360" w:lineRule="auto"/>
      <w:jc w:val="center"/>
    </w:pPr>
    <w:rPr>
      <w:rFonts w:eastAsia="Microsoft YaHei" w:cs="Times New Roman"/>
      <w:sz w:val="20"/>
      <w:szCs w:val="20"/>
      <w:lang w:val="x-none" w:eastAsia="ru-RU"/>
    </w:rPr>
  </w:style>
  <w:style w:type="character" w:customStyle="1" w:styleId="afffff5">
    <w:name w:val="Подрисуночный текст Знак"/>
    <w:link w:val="afffff4"/>
    <w:uiPriority w:val="99"/>
    <w:locked/>
    <w:rsid w:val="00BC5BAB"/>
    <w:rPr>
      <w:rFonts w:ascii="Arial" w:eastAsia="Microsoft YaHei" w:hAnsi="Arial"/>
      <w:lang w:eastAsia="ru-RU"/>
    </w:rPr>
  </w:style>
  <w:style w:type="paragraph" w:styleId="afffff6">
    <w:name w:val="List Continue"/>
    <w:basedOn w:val="afff8"/>
    <w:uiPriority w:val="99"/>
    <w:rsid w:val="00BC5BAB"/>
    <w:pPr>
      <w:widowControl w:val="0"/>
      <w:adjustRightInd w:val="0"/>
      <w:spacing w:before="120" w:after="120"/>
      <w:ind w:firstLine="0"/>
      <w:contextualSpacing w:val="0"/>
      <w:textAlignment w:val="baseline"/>
    </w:pPr>
    <w:rPr>
      <w:rFonts w:ascii="Arial" w:eastAsia="Microsoft YaHei" w:hAnsi="Arial"/>
      <w:spacing w:val="-5"/>
      <w:szCs w:val="22"/>
      <w:lang w:eastAsia="en-US"/>
    </w:rPr>
  </w:style>
  <w:style w:type="paragraph" w:styleId="2f4">
    <w:name w:val="List Continue 2"/>
    <w:basedOn w:val="afffff6"/>
    <w:uiPriority w:val="99"/>
    <w:rsid w:val="00BC5BAB"/>
    <w:pPr>
      <w:ind w:left="2160"/>
    </w:pPr>
  </w:style>
  <w:style w:type="paragraph" w:styleId="3b">
    <w:name w:val="List Continue 3"/>
    <w:basedOn w:val="afffff6"/>
    <w:uiPriority w:val="99"/>
    <w:rsid w:val="00BC5BAB"/>
    <w:pPr>
      <w:ind w:left="2520"/>
    </w:pPr>
  </w:style>
  <w:style w:type="paragraph" w:styleId="47">
    <w:name w:val="List Continue 4"/>
    <w:basedOn w:val="afffff6"/>
    <w:uiPriority w:val="99"/>
    <w:rsid w:val="00BC5BAB"/>
    <w:pPr>
      <w:ind w:left="2880"/>
    </w:pPr>
  </w:style>
  <w:style w:type="paragraph" w:styleId="59">
    <w:name w:val="List Continue 5"/>
    <w:basedOn w:val="afffff6"/>
    <w:uiPriority w:val="99"/>
    <w:rsid w:val="00BC5BAB"/>
    <w:pPr>
      <w:ind w:left="3240"/>
    </w:pPr>
  </w:style>
  <w:style w:type="paragraph" w:styleId="2f5">
    <w:name w:val="Body Text Indent 2"/>
    <w:basedOn w:val="a2"/>
    <w:link w:val="2f6"/>
    <w:uiPriority w:val="99"/>
    <w:rsid w:val="00BC5BAB"/>
    <w:pPr>
      <w:widowControl w:val="0"/>
      <w:adjustRightInd w:val="0"/>
      <w:spacing w:after="120" w:line="480" w:lineRule="auto"/>
      <w:ind w:left="283" w:firstLine="0"/>
      <w:textAlignment w:val="baseline"/>
    </w:pPr>
    <w:rPr>
      <w:rFonts w:eastAsia="Calibri" w:cs="Times New Roman"/>
      <w:spacing w:val="-5"/>
      <w:sz w:val="20"/>
      <w:szCs w:val="20"/>
      <w:lang w:val="en-US" w:eastAsia="ru-RU"/>
    </w:rPr>
  </w:style>
  <w:style w:type="character" w:customStyle="1" w:styleId="2f6">
    <w:name w:val="Основной текст с отступом 2 Знак"/>
    <w:link w:val="2f5"/>
    <w:uiPriority w:val="99"/>
    <w:rsid w:val="00BC5BAB"/>
    <w:rPr>
      <w:rFonts w:ascii="Arial" w:eastAsia="Calibri" w:hAnsi="Arial"/>
      <w:spacing w:val="-5"/>
      <w:lang w:val="en-US" w:eastAsia="ru-RU"/>
    </w:rPr>
  </w:style>
  <w:style w:type="table" w:styleId="2f7">
    <w:name w:val="Table Grid 2"/>
    <w:basedOn w:val="a4"/>
    <w:uiPriority w:val="99"/>
    <w:rsid w:val="00BC5BAB"/>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1b">
    <w:name w:val="Table Grid 1"/>
    <w:basedOn w:val="a4"/>
    <w:uiPriority w:val="99"/>
    <w:rsid w:val="00BC5BA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styleId="3c">
    <w:name w:val="Body Text 3"/>
    <w:aliases w:val="Знак2, Знак,Знак3"/>
    <w:basedOn w:val="a2"/>
    <w:link w:val="3d"/>
    <w:uiPriority w:val="99"/>
    <w:qFormat/>
    <w:rsid w:val="00BC5BAB"/>
    <w:pPr>
      <w:spacing w:after="120"/>
      <w:ind w:firstLine="0"/>
      <w:jc w:val="left"/>
    </w:pPr>
    <w:rPr>
      <w:rFonts w:ascii="Times New Roman" w:eastAsia="Calibri" w:hAnsi="Times New Roman" w:cs="Times New Roman"/>
      <w:sz w:val="16"/>
      <w:szCs w:val="20"/>
      <w:lang w:eastAsia="ru-RU"/>
    </w:rPr>
  </w:style>
  <w:style w:type="character" w:customStyle="1" w:styleId="3d">
    <w:name w:val="Основной текст 3 Знак"/>
    <w:aliases w:val="Знак2 Знак, Знак Знак,Знак3 Знак"/>
    <w:link w:val="3c"/>
    <w:uiPriority w:val="99"/>
    <w:rsid w:val="00BC5BAB"/>
    <w:rPr>
      <w:rFonts w:eastAsia="Calibri"/>
      <w:sz w:val="16"/>
      <w:lang w:eastAsia="ru-RU"/>
    </w:rPr>
  </w:style>
  <w:style w:type="paragraph" w:customStyle="1" w:styleId="afffff7">
    <w:name w:val="Подпись рисунков/таблиц"/>
    <w:basedOn w:val="af2"/>
    <w:uiPriority w:val="99"/>
    <w:qFormat/>
    <w:rsid w:val="00BC5BAB"/>
    <w:pPr>
      <w:keepNext/>
      <w:spacing w:before="120" w:line="360" w:lineRule="auto"/>
      <w:ind w:firstLine="426"/>
    </w:pPr>
    <w:rPr>
      <w:b/>
      <w:szCs w:val="18"/>
    </w:rPr>
  </w:style>
  <w:style w:type="table" w:styleId="3e">
    <w:name w:val="Table Simple 3"/>
    <w:basedOn w:val="a4"/>
    <w:uiPriority w:val="99"/>
    <w:rsid w:val="00BC5BAB"/>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4"/>
    <w:uiPriority w:val="99"/>
    <w:rsid w:val="00BC5BAB"/>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HTML">
    <w:name w:val="HTML Preformatted"/>
    <w:basedOn w:val="a2"/>
    <w:link w:val="HTML0"/>
    <w:uiPriority w:val="99"/>
    <w:rsid w:val="00BC5B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Calibri" w:hAnsi="Courier New" w:cs="Times New Roman"/>
      <w:sz w:val="20"/>
      <w:szCs w:val="20"/>
      <w:lang w:eastAsia="ru-RU"/>
    </w:rPr>
  </w:style>
  <w:style w:type="character" w:customStyle="1" w:styleId="HTML0">
    <w:name w:val="Стандартный HTML Знак"/>
    <w:link w:val="HTML"/>
    <w:uiPriority w:val="99"/>
    <w:rsid w:val="00BC5BAB"/>
    <w:rPr>
      <w:rFonts w:ascii="Courier New" w:eastAsia="Calibri" w:hAnsi="Courier New"/>
      <w:lang w:eastAsia="ru-RU"/>
    </w:rPr>
  </w:style>
  <w:style w:type="paragraph" w:styleId="afffff8">
    <w:name w:val="annotation subject"/>
    <w:basedOn w:val="afffe"/>
    <w:next w:val="afffe"/>
    <w:link w:val="afffff9"/>
    <w:uiPriority w:val="99"/>
    <w:rsid w:val="00BC5BAB"/>
    <w:rPr>
      <w:b/>
      <w:lang w:val="en-US"/>
    </w:rPr>
  </w:style>
  <w:style w:type="character" w:customStyle="1" w:styleId="afffff9">
    <w:name w:val="Тема примечания Знак"/>
    <w:link w:val="afffff8"/>
    <w:uiPriority w:val="99"/>
    <w:rsid w:val="00BC5BAB"/>
    <w:rPr>
      <w:rFonts w:ascii="Arial" w:eastAsia="Microsoft YaHei" w:hAnsi="Arial"/>
      <w:b/>
      <w:spacing w:val="-5"/>
      <w:lang w:val="en-US" w:eastAsia="ru-RU"/>
    </w:rPr>
  </w:style>
  <w:style w:type="paragraph" w:styleId="afffffa">
    <w:name w:val="Revision"/>
    <w:hidden/>
    <w:uiPriority w:val="99"/>
    <w:semiHidden/>
    <w:rsid w:val="00BC5BAB"/>
    <w:rPr>
      <w:rFonts w:ascii="Arial" w:eastAsia="Microsoft YaHei" w:hAnsi="Arial"/>
      <w:spacing w:val="-5"/>
      <w:sz w:val="22"/>
      <w:szCs w:val="22"/>
      <w:lang w:eastAsia="en-US"/>
    </w:rPr>
  </w:style>
  <w:style w:type="paragraph" w:styleId="afffffb">
    <w:name w:val="No Spacing"/>
    <w:aliases w:val="загол 4"/>
    <w:link w:val="afffffc"/>
    <w:uiPriority w:val="99"/>
    <w:qFormat/>
    <w:rsid w:val="00BC5BAB"/>
    <w:pPr>
      <w:spacing w:after="200" w:line="276" w:lineRule="auto"/>
    </w:pPr>
    <w:rPr>
      <w:rFonts w:ascii="Calibri" w:hAnsi="Calibri"/>
      <w:sz w:val="22"/>
    </w:rPr>
  </w:style>
  <w:style w:type="character" w:customStyle="1" w:styleId="afffffc">
    <w:name w:val="Без интервала Знак"/>
    <w:aliases w:val="загол 4 Знак"/>
    <w:link w:val="afffffb"/>
    <w:uiPriority w:val="99"/>
    <w:locked/>
    <w:rsid w:val="00BC5BAB"/>
    <w:rPr>
      <w:rFonts w:ascii="Calibri" w:hAnsi="Calibri"/>
      <w:sz w:val="22"/>
      <w:lang w:eastAsia="ru-RU" w:bidi="ar-SA"/>
    </w:rPr>
  </w:style>
  <w:style w:type="paragraph" w:customStyle="1" w:styleId="1c">
    <w:name w:val="Маркированный_1"/>
    <w:basedOn w:val="a2"/>
    <w:link w:val="1d"/>
    <w:uiPriority w:val="99"/>
    <w:qFormat/>
    <w:rsid w:val="00BC5BAB"/>
    <w:pPr>
      <w:tabs>
        <w:tab w:val="left" w:pos="900"/>
      </w:tabs>
      <w:spacing w:line="360" w:lineRule="auto"/>
      <w:ind w:firstLine="720"/>
    </w:pPr>
    <w:rPr>
      <w:rFonts w:ascii="Times New Roman" w:eastAsia="Calibri" w:hAnsi="Times New Roman" w:cs="Times New Roman"/>
      <w:sz w:val="20"/>
      <w:szCs w:val="20"/>
      <w:lang w:val="x-none" w:eastAsia="ru-RU"/>
    </w:rPr>
  </w:style>
  <w:style w:type="character" w:customStyle="1" w:styleId="1d">
    <w:name w:val="Маркированный_1 Знак"/>
    <w:link w:val="1c"/>
    <w:uiPriority w:val="99"/>
    <w:locked/>
    <w:rsid w:val="00BC5BAB"/>
    <w:rPr>
      <w:rFonts w:eastAsia="Calibri"/>
      <w:lang w:eastAsia="ru-RU"/>
    </w:rPr>
  </w:style>
  <w:style w:type="paragraph" w:customStyle="1" w:styleId="BodyTextKeep">
    <w:name w:val="Body Text Keep"/>
    <w:basedOn w:val="a2"/>
    <w:link w:val="BodyTextKeepChar"/>
    <w:uiPriority w:val="99"/>
    <w:qFormat/>
    <w:rsid w:val="00BC5BAB"/>
    <w:pPr>
      <w:adjustRightInd w:val="0"/>
      <w:spacing w:before="120" w:after="120" w:line="360" w:lineRule="atLeast"/>
      <w:textAlignment w:val="baseline"/>
    </w:pPr>
    <w:rPr>
      <w:rFonts w:eastAsia="Calibri" w:cs="Times New Roman"/>
      <w:spacing w:val="-5"/>
      <w:kern w:val="28"/>
      <w:sz w:val="20"/>
      <w:szCs w:val="20"/>
      <w:lang w:val="x-none" w:eastAsia="ru-RU"/>
    </w:rPr>
  </w:style>
  <w:style w:type="character" w:customStyle="1" w:styleId="BodyTextKeepChar">
    <w:name w:val="Body Text Keep Char"/>
    <w:link w:val="BodyTextKeep"/>
    <w:uiPriority w:val="99"/>
    <w:locked/>
    <w:rsid w:val="00BC5BAB"/>
    <w:rPr>
      <w:rFonts w:ascii="Arial" w:eastAsia="Calibri" w:hAnsi="Arial"/>
      <w:spacing w:val="-5"/>
      <w:kern w:val="28"/>
      <w:lang w:eastAsia="ru-RU"/>
    </w:rPr>
  </w:style>
  <w:style w:type="paragraph" w:customStyle="1" w:styleId="xl108">
    <w:name w:val="xl108"/>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lang w:eastAsia="ru-RU"/>
    </w:rPr>
  </w:style>
  <w:style w:type="paragraph" w:customStyle="1" w:styleId="xl109">
    <w:name w:val="xl109"/>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lang w:eastAsia="ru-RU"/>
    </w:rPr>
  </w:style>
  <w:style w:type="paragraph" w:customStyle="1" w:styleId="xl110">
    <w:name w:val="xl110"/>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lang w:eastAsia="ru-RU"/>
    </w:rPr>
  </w:style>
  <w:style w:type="paragraph" w:customStyle="1" w:styleId="xl111">
    <w:name w:val="xl111"/>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lang w:eastAsia="ru-RU"/>
    </w:rPr>
  </w:style>
  <w:style w:type="paragraph" w:customStyle="1" w:styleId="xl112">
    <w:name w:val="xl112"/>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b/>
      <w:bCs/>
      <w:lang w:eastAsia="ru-RU"/>
    </w:rPr>
  </w:style>
  <w:style w:type="paragraph" w:customStyle="1" w:styleId="xl113">
    <w:name w:val="xl113"/>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lang w:eastAsia="ru-RU"/>
    </w:rPr>
  </w:style>
  <w:style w:type="paragraph" w:customStyle="1" w:styleId="xl114">
    <w:name w:val="xl114"/>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b/>
      <w:bCs/>
      <w:lang w:eastAsia="ru-RU"/>
    </w:rPr>
  </w:style>
  <w:style w:type="paragraph" w:customStyle="1" w:styleId="xl115">
    <w:name w:val="xl115"/>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hAnsi="Times New Roman" w:cs="Times New Roman"/>
      <w:b/>
      <w:bCs/>
      <w:lang w:eastAsia="ru-RU"/>
    </w:rPr>
  </w:style>
  <w:style w:type="paragraph" w:customStyle="1" w:styleId="xl116">
    <w:name w:val="xl116"/>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hAnsi="Times New Roman" w:cs="Times New Roman"/>
      <w:lang w:eastAsia="ru-RU"/>
    </w:rPr>
  </w:style>
  <w:style w:type="paragraph" w:customStyle="1" w:styleId="xl117">
    <w:name w:val="xl117"/>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hAnsi="Times New Roman" w:cs="Times New Roman"/>
      <w:lang w:eastAsia="ru-RU"/>
    </w:rPr>
  </w:style>
  <w:style w:type="paragraph" w:customStyle="1" w:styleId="xl118">
    <w:name w:val="xl118"/>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b/>
      <w:bCs/>
      <w:lang w:eastAsia="ru-RU"/>
    </w:rPr>
  </w:style>
  <w:style w:type="paragraph" w:customStyle="1" w:styleId="xl119">
    <w:name w:val="xl119"/>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b/>
      <w:bCs/>
      <w:lang w:eastAsia="ru-RU"/>
    </w:rPr>
  </w:style>
  <w:style w:type="paragraph" w:customStyle="1" w:styleId="xl120">
    <w:name w:val="xl120"/>
    <w:basedOn w:val="a2"/>
    <w:qFormat/>
    <w:rsid w:val="00BC5BAB"/>
    <w:pPr>
      <w:spacing w:before="100" w:beforeAutospacing="1" w:after="100" w:afterAutospacing="1"/>
      <w:ind w:firstLine="0"/>
      <w:jc w:val="center"/>
    </w:pPr>
    <w:rPr>
      <w:rFonts w:ascii="Times New Roman" w:hAnsi="Times New Roman" w:cs="Times New Roman"/>
      <w:lang w:eastAsia="ru-RU"/>
    </w:rPr>
  </w:style>
  <w:style w:type="paragraph" w:customStyle="1" w:styleId="xl121">
    <w:name w:val="xl121"/>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cs="Times New Roman"/>
      <w:lang w:eastAsia="ru-RU"/>
    </w:rPr>
  </w:style>
  <w:style w:type="paragraph" w:customStyle="1" w:styleId="xl122">
    <w:name w:val="xl122"/>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cs="Times New Roman"/>
      <w:lang w:eastAsia="ru-RU"/>
    </w:rPr>
  </w:style>
  <w:style w:type="paragraph" w:customStyle="1" w:styleId="xl123">
    <w:name w:val="xl123"/>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lang w:eastAsia="ru-RU"/>
    </w:rPr>
  </w:style>
  <w:style w:type="paragraph" w:customStyle="1" w:styleId="xl124">
    <w:name w:val="xl124"/>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cs="Times New Roman"/>
      <w:lang w:eastAsia="ru-RU"/>
    </w:rPr>
  </w:style>
  <w:style w:type="paragraph" w:customStyle="1" w:styleId="xl125">
    <w:name w:val="xl125"/>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lang w:eastAsia="ru-RU"/>
    </w:rPr>
  </w:style>
  <w:style w:type="paragraph" w:customStyle="1" w:styleId="xl126">
    <w:name w:val="xl126"/>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cs="Times New Roman"/>
      <w:sz w:val="16"/>
      <w:szCs w:val="16"/>
      <w:lang w:eastAsia="ru-RU"/>
    </w:rPr>
  </w:style>
  <w:style w:type="paragraph" w:customStyle="1" w:styleId="xl127">
    <w:name w:val="xl127"/>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cs="Times New Roman"/>
      <w:sz w:val="16"/>
      <w:szCs w:val="16"/>
      <w:lang w:eastAsia="ru-RU"/>
    </w:rPr>
  </w:style>
  <w:style w:type="paragraph" w:customStyle="1" w:styleId="xl128">
    <w:name w:val="xl128"/>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sz w:val="16"/>
      <w:szCs w:val="16"/>
      <w:lang w:eastAsia="ru-RU"/>
    </w:rPr>
  </w:style>
  <w:style w:type="paragraph" w:customStyle="1" w:styleId="xl129">
    <w:name w:val="xl129"/>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cs="Times New Roman"/>
      <w:sz w:val="16"/>
      <w:szCs w:val="16"/>
      <w:lang w:eastAsia="ru-RU"/>
    </w:rPr>
  </w:style>
  <w:style w:type="paragraph" w:customStyle="1" w:styleId="xl130">
    <w:name w:val="xl130"/>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sz w:val="16"/>
      <w:szCs w:val="16"/>
      <w:lang w:eastAsia="ru-RU"/>
    </w:rPr>
  </w:style>
  <w:style w:type="paragraph" w:customStyle="1" w:styleId="xl131">
    <w:name w:val="xl131"/>
    <w:basedOn w:val="a2"/>
    <w:qFormat/>
    <w:rsid w:val="00BC5BAB"/>
    <w:pPr>
      <w:spacing w:before="100" w:beforeAutospacing="1" w:after="100" w:afterAutospacing="1"/>
      <w:ind w:firstLine="0"/>
      <w:jc w:val="center"/>
    </w:pPr>
    <w:rPr>
      <w:rFonts w:ascii="Times New Roman" w:hAnsi="Times New Roman" w:cs="Times New Roman"/>
      <w:sz w:val="16"/>
      <w:szCs w:val="16"/>
      <w:lang w:eastAsia="ru-RU"/>
    </w:rPr>
  </w:style>
  <w:style w:type="paragraph" w:customStyle="1" w:styleId="xl132">
    <w:name w:val="xl132"/>
    <w:basedOn w:val="a2"/>
    <w:qFormat/>
    <w:rsid w:val="00BC5BAB"/>
    <w:pPr>
      <w:pBdr>
        <w:top w:val="single" w:sz="4" w:space="0" w:color="auto"/>
        <w:bottom w:val="single" w:sz="4" w:space="0" w:color="auto"/>
      </w:pBdr>
      <w:spacing w:before="100" w:beforeAutospacing="1" w:after="100" w:afterAutospacing="1"/>
      <w:ind w:firstLine="0"/>
      <w:jc w:val="center"/>
    </w:pPr>
    <w:rPr>
      <w:rFonts w:ascii="Times New Roman" w:hAnsi="Times New Roman" w:cs="Times New Roman"/>
      <w:b/>
      <w:bCs/>
      <w:lang w:eastAsia="ru-RU"/>
    </w:rPr>
  </w:style>
  <w:style w:type="paragraph" w:customStyle="1" w:styleId="xl133">
    <w:name w:val="xl133"/>
    <w:basedOn w:val="a2"/>
    <w:qFormat/>
    <w:rsid w:val="00BC5BAB"/>
    <w:pPr>
      <w:spacing w:before="100" w:beforeAutospacing="1" w:after="100" w:afterAutospacing="1"/>
      <w:ind w:firstLine="0"/>
      <w:jc w:val="center"/>
    </w:pPr>
    <w:rPr>
      <w:rFonts w:ascii="Times New Roman" w:hAnsi="Times New Roman" w:cs="Times New Roman"/>
      <w:b/>
      <w:bCs/>
      <w:lang w:eastAsia="ru-RU"/>
    </w:rPr>
  </w:style>
  <w:style w:type="paragraph" w:customStyle="1" w:styleId="xl134">
    <w:name w:val="xl134"/>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cs="Times New Roman"/>
      <w:color w:val="FFFFFF"/>
      <w:lang w:eastAsia="ru-RU"/>
    </w:rPr>
  </w:style>
  <w:style w:type="paragraph" w:customStyle="1" w:styleId="xl135">
    <w:name w:val="xl135"/>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color w:val="FFFFFF"/>
      <w:lang w:eastAsia="ru-RU"/>
    </w:rPr>
  </w:style>
  <w:style w:type="paragraph" w:customStyle="1" w:styleId="xl136">
    <w:name w:val="xl136"/>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b/>
      <w:bCs/>
      <w:color w:val="FFFFFF"/>
      <w:lang w:eastAsia="ru-RU"/>
    </w:rPr>
  </w:style>
  <w:style w:type="paragraph" w:customStyle="1" w:styleId="xl137">
    <w:name w:val="xl137"/>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b/>
      <w:bCs/>
      <w:color w:val="FFFFFF"/>
      <w:lang w:eastAsia="ru-RU"/>
    </w:rPr>
  </w:style>
  <w:style w:type="paragraph" w:customStyle="1" w:styleId="xl138">
    <w:name w:val="xl138"/>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b/>
      <w:bCs/>
      <w:color w:val="FFFFFF"/>
      <w:lang w:eastAsia="ru-RU"/>
    </w:rPr>
  </w:style>
  <w:style w:type="paragraph" w:customStyle="1" w:styleId="xl139">
    <w:name w:val="xl139"/>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b/>
      <w:bCs/>
      <w:lang w:eastAsia="ru-RU"/>
    </w:rPr>
  </w:style>
  <w:style w:type="paragraph" w:customStyle="1" w:styleId="xl140">
    <w:name w:val="xl140"/>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b/>
      <w:bCs/>
      <w:lang w:eastAsia="ru-RU"/>
    </w:rPr>
  </w:style>
  <w:style w:type="paragraph" w:customStyle="1" w:styleId="xl141">
    <w:name w:val="xl141"/>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b/>
      <w:bCs/>
      <w:lang w:eastAsia="ru-RU"/>
    </w:rPr>
  </w:style>
  <w:style w:type="paragraph" w:customStyle="1" w:styleId="xl142">
    <w:name w:val="xl142"/>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b/>
      <w:bCs/>
      <w:lang w:eastAsia="ru-RU"/>
    </w:rPr>
  </w:style>
  <w:style w:type="paragraph" w:customStyle="1" w:styleId="xl143">
    <w:name w:val="xl143"/>
    <w:basedOn w:val="a2"/>
    <w:qFormat/>
    <w:rsid w:val="00BC5BAB"/>
    <w:pPr>
      <w:spacing w:before="100" w:beforeAutospacing="1" w:after="100" w:afterAutospacing="1"/>
      <w:ind w:firstLine="0"/>
      <w:jc w:val="center"/>
    </w:pPr>
    <w:rPr>
      <w:rFonts w:ascii="Times New Roman" w:hAnsi="Times New Roman" w:cs="Times New Roman"/>
      <w:lang w:eastAsia="ru-RU"/>
    </w:rPr>
  </w:style>
  <w:style w:type="paragraph" w:customStyle="1" w:styleId="xl144">
    <w:name w:val="xl144"/>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lang w:eastAsia="ru-RU"/>
    </w:rPr>
  </w:style>
  <w:style w:type="paragraph" w:customStyle="1" w:styleId="xl145">
    <w:name w:val="xl145"/>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b/>
      <w:bCs/>
      <w:lang w:eastAsia="ru-RU"/>
    </w:rPr>
  </w:style>
  <w:style w:type="paragraph" w:customStyle="1" w:styleId="xl146">
    <w:name w:val="xl146"/>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b/>
      <w:bCs/>
      <w:lang w:eastAsia="ru-RU"/>
    </w:rPr>
  </w:style>
  <w:style w:type="paragraph" w:customStyle="1" w:styleId="xl147">
    <w:name w:val="xl147"/>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lang w:eastAsia="ru-RU"/>
    </w:rPr>
  </w:style>
  <w:style w:type="paragraph" w:customStyle="1" w:styleId="xl148">
    <w:name w:val="xl148"/>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lang w:eastAsia="ru-RU"/>
    </w:rPr>
  </w:style>
  <w:style w:type="paragraph" w:customStyle="1" w:styleId="xl149">
    <w:name w:val="xl149"/>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cs="Times New Roman"/>
      <w:b/>
      <w:bCs/>
      <w:lang w:eastAsia="ru-RU"/>
    </w:rPr>
  </w:style>
  <w:style w:type="paragraph" w:customStyle="1" w:styleId="xl150">
    <w:name w:val="xl150"/>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b/>
      <w:bCs/>
      <w:lang w:eastAsia="ru-RU"/>
    </w:rPr>
  </w:style>
  <w:style w:type="paragraph" w:customStyle="1" w:styleId="xl151">
    <w:name w:val="xl151"/>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cs="Times New Roman"/>
      <w:lang w:eastAsia="ru-RU"/>
    </w:rPr>
  </w:style>
  <w:style w:type="paragraph" w:customStyle="1" w:styleId="xl152">
    <w:name w:val="xl152"/>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lang w:eastAsia="ru-RU"/>
    </w:rPr>
  </w:style>
  <w:style w:type="paragraph" w:customStyle="1" w:styleId="xl153">
    <w:name w:val="xl153"/>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b/>
      <w:bCs/>
      <w:lang w:eastAsia="ru-RU"/>
    </w:rPr>
  </w:style>
  <w:style w:type="paragraph" w:customStyle="1" w:styleId="xl154">
    <w:name w:val="xl154"/>
    <w:basedOn w:val="a2"/>
    <w:qFormat/>
    <w:rsid w:val="00BC5BAB"/>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w:hAnsi="Times New Roman" w:cs="Times New Roman"/>
      <w:b/>
      <w:bCs/>
      <w:lang w:eastAsia="ru-RU"/>
    </w:rPr>
  </w:style>
  <w:style w:type="paragraph" w:customStyle="1" w:styleId="xl155">
    <w:name w:val="xl155"/>
    <w:basedOn w:val="a2"/>
    <w:qFormat/>
    <w:rsid w:val="00BC5BAB"/>
    <w:pPr>
      <w:pBdr>
        <w:top w:val="single" w:sz="4" w:space="0" w:color="auto"/>
        <w:bottom w:val="single" w:sz="4" w:space="0" w:color="auto"/>
      </w:pBdr>
      <w:spacing w:before="100" w:beforeAutospacing="1" w:after="100" w:afterAutospacing="1"/>
      <w:ind w:firstLine="0"/>
      <w:jc w:val="center"/>
    </w:pPr>
    <w:rPr>
      <w:rFonts w:ascii="Times New Roman" w:hAnsi="Times New Roman" w:cs="Times New Roman"/>
      <w:b/>
      <w:bCs/>
      <w:lang w:eastAsia="ru-RU"/>
    </w:rPr>
  </w:style>
  <w:style w:type="paragraph" w:customStyle="1" w:styleId="xl156">
    <w:name w:val="xl156"/>
    <w:basedOn w:val="a2"/>
    <w:qFormat/>
    <w:rsid w:val="00BC5BAB"/>
    <w:pPr>
      <w:pBdr>
        <w:top w:val="single" w:sz="4" w:space="0" w:color="auto"/>
        <w:bottom w:val="single" w:sz="4" w:space="0" w:color="auto"/>
      </w:pBdr>
      <w:spacing w:before="100" w:beforeAutospacing="1" w:after="100" w:afterAutospacing="1"/>
      <w:ind w:firstLine="0"/>
      <w:jc w:val="center"/>
      <w:textAlignment w:val="center"/>
    </w:pPr>
    <w:rPr>
      <w:rFonts w:ascii="Times New Roman" w:hAnsi="Times New Roman" w:cs="Times New Roman"/>
      <w:lang w:eastAsia="ru-RU"/>
    </w:rPr>
  </w:style>
  <w:style w:type="paragraph" w:customStyle="1" w:styleId="xl157">
    <w:name w:val="xl157"/>
    <w:basedOn w:val="a2"/>
    <w:qFormat/>
    <w:rsid w:val="00BC5BAB"/>
    <w:pPr>
      <w:pBdr>
        <w:top w:val="single" w:sz="4" w:space="0" w:color="auto"/>
        <w:bottom w:val="single" w:sz="4" w:space="0" w:color="auto"/>
      </w:pBdr>
      <w:spacing w:before="100" w:beforeAutospacing="1" w:after="100" w:afterAutospacing="1"/>
      <w:ind w:firstLine="0"/>
      <w:jc w:val="center"/>
    </w:pPr>
    <w:rPr>
      <w:rFonts w:ascii="Times New Roman" w:hAnsi="Times New Roman" w:cs="Times New Roman"/>
      <w:lang w:eastAsia="ru-RU"/>
    </w:rPr>
  </w:style>
  <w:style w:type="paragraph" w:customStyle="1" w:styleId="xl158">
    <w:name w:val="xl158"/>
    <w:basedOn w:val="a2"/>
    <w:qFormat/>
    <w:rsid w:val="00BC5BAB"/>
    <w:pPr>
      <w:pBdr>
        <w:top w:val="single" w:sz="4" w:space="0" w:color="auto"/>
        <w:bottom w:val="single" w:sz="4" w:space="0" w:color="auto"/>
      </w:pBdr>
      <w:spacing w:before="100" w:beforeAutospacing="1" w:after="100" w:afterAutospacing="1"/>
      <w:ind w:firstLine="0"/>
      <w:jc w:val="center"/>
    </w:pPr>
    <w:rPr>
      <w:rFonts w:ascii="Times New Roman" w:hAnsi="Times New Roman" w:cs="Times New Roman"/>
      <w:b/>
      <w:bCs/>
      <w:lang w:eastAsia="ru-RU"/>
    </w:rPr>
  </w:style>
  <w:style w:type="paragraph" w:customStyle="1" w:styleId="xl159">
    <w:name w:val="xl159"/>
    <w:basedOn w:val="a2"/>
    <w:qFormat/>
    <w:rsid w:val="00BC5BAB"/>
    <w:pPr>
      <w:pBdr>
        <w:top w:val="single" w:sz="4" w:space="0" w:color="auto"/>
        <w:bottom w:val="single" w:sz="4" w:space="0" w:color="auto"/>
      </w:pBdr>
      <w:spacing w:before="100" w:beforeAutospacing="1" w:after="100" w:afterAutospacing="1"/>
      <w:ind w:firstLine="0"/>
      <w:jc w:val="center"/>
    </w:pPr>
    <w:rPr>
      <w:rFonts w:ascii="Times New Roman" w:hAnsi="Times New Roman" w:cs="Times New Roman"/>
      <w:lang w:eastAsia="ru-RU"/>
    </w:rPr>
  </w:style>
  <w:style w:type="paragraph" w:customStyle="1" w:styleId="xl160">
    <w:name w:val="xl160"/>
    <w:basedOn w:val="a2"/>
    <w:qFormat/>
    <w:rsid w:val="00BC5BAB"/>
    <w:pPr>
      <w:pBdr>
        <w:top w:val="single" w:sz="4" w:space="0" w:color="auto"/>
        <w:bottom w:val="single" w:sz="4" w:space="0" w:color="auto"/>
      </w:pBdr>
      <w:spacing w:before="100" w:beforeAutospacing="1" w:after="100" w:afterAutospacing="1"/>
      <w:ind w:firstLine="0"/>
      <w:jc w:val="center"/>
    </w:pPr>
    <w:rPr>
      <w:rFonts w:ascii="Times New Roman" w:hAnsi="Times New Roman" w:cs="Times New Roman"/>
      <w:lang w:eastAsia="ru-RU"/>
    </w:rPr>
  </w:style>
  <w:style w:type="paragraph" w:customStyle="1" w:styleId="xl161">
    <w:name w:val="xl161"/>
    <w:basedOn w:val="a2"/>
    <w:qFormat/>
    <w:rsid w:val="00BC5BAB"/>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b/>
      <w:bCs/>
      <w:lang w:eastAsia="ru-RU"/>
    </w:rPr>
  </w:style>
  <w:style w:type="paragraph" w:customStyle="1" w:styleId="xl162">
    <w:name w:val="xl162"/>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cs="Times New Roman"/>
      <w:b/>
      <w:bCs/>
      <w:lang w:eastAsia="ru-RU"/>
    </w:rPr>
  </w:style>
  <w:style w:type="paragraph" w:customStyle="1" w:styleId="xl163">
    <w:name w:val="xl163"/>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b/>
      <w:bCs/>
      <w:lang w:eastAsia="ru-RU"/>
    </w:rPr>
  </w:style>
  <w:style w:type="paragraph" w:customStyle="1" w:styleId="xl164">
    <w:name w:val="xl164"/>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color w:val="FFFFFF"/>
      <w:lang w:eastAsia="ru-RU"/>
    </w:rPr>
  </w:style>
  <w:style w:type="paragraph" w:customStyle="1" w:styleId="xl165">
    <w:name w:val="xl165"/>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b/>
      <w:bCs/>
      <w:color w:val="FF0000"/>
      <w:lang w:eastAsia="ru-RU"/>
    </w:rPr>
  </w:style>
  <w:style w:type="paragraph" w:customStyle="1" w:styleId="xl166">
    <w:name w:val="xl166"/>
    <w:basedOn w:val="a2"/>
    <w:qFormat/>
    <w:rsid w:val="00BC5BAB"/>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w:hAnsi="Times New Roman" w:cs="Times New Roman"/>
      <w:b/>
      <w:bCs/>
      <w:lang w:eastAsia="ru-RU"/>
    </w:rPr>
  </w:style>
  <w:style w:type="paragraph" w:customStyle="1" w:styleId="xl167">
    <w:name w:val="xl167"/>
    <w:basedOn w:val="a2"/>
    <w:qFormat/>
    <w:rsid w:val="00BC5BAB"/>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w:hAnsi="Times New Roman" w:cs="Times New Roman"/>
      <w:b/>
      <w:bCs/>
      <w:lang w:eastAsia="ru-RU"/>
    </w:rPr>
  </w:style>
  <w:style w:type="paragraph" w:customStyle="1" w:styleId="xl168">
    <w:name w:val="xl168"/>
    <w:basedOn w:val="a2"/>
    <w:qFormat/>
    <w:rsid w:val="00BC5BAB"/>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w:hAnsi="Times New Roman" w:cs="Times New Roman"/>
      <w:b/>
      <w:bCs/>
      <w:lang w:eastAsia="ru-RU"/>
    </w:rPr>
  </w:style>
  <w:style w:type="paragraph" w:customStyle="1" w:styleId="xl169">
    <w:name w:val="xl169"/>
    <w:basedOn w:val="a2"/>
    <w:qFormat/>
    <w:rsid w:val="00BC5BAB"/>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b/>
      <w:bCs/>
      <w:lang w:eastAsia="ru-RU"/>
    </w:rPr>
  </w:style>
  <w:style w:type="paragraph" w:customStyle="1" w:styleId="xl170">
    <w:name w:val="xl170"/>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cs="Times New Roman"/>
      <w:lang w:eastAsia="ru-RU"/>
    </w:rPr>
  </w:style>
  <w:style w:type="paragraph" w:customStyle="1" w:styleId="xl171">
    <w:name w:val="xl171"/>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cs="Times New Roman"/>
      <w:lang w:eastAsia="ru-RU"/>
    </w:rPr>
  </w:style>
  <w:style w:type="character" w:styleId="afffffd">
    <w:name w:val="Placeholder Text"/>
    <w:uiPriority w:val="99"/>
    <w:rsid w:val="00BC5BAB"/>
    <w:rPr>
      <w:color w:val="808080"/>
    </w:rPr>
  </w:style>
  <w:style w:type="paragraph" w:customStyle="1" w:styleId="HeadingBase">
    <w:name w:val="Heading Base"/>
    <w:basedOn w:val="a2"/>
    <w:next w:val="a2"/>
    <w:link w:val="HeadingBase0"/>
    <w:uiPriority w:val="99"/>
    <w:qFormat/>
    <w:rsid w:val="00BC5BAB"/>
    <w:pPr>
      <w:keepNext/>
      <w:keepLines/>
      <w:widowControl w:val="0"/>
      <w:adjustRightInd w:val="0"/>
      <w:spacing w:before="140" w:line="220" w:lineRule="atLeast"/>
      <w:ind w:left="1077" w:firstLine="0"/>
      <w:textAlignment w:val="baseline"/>
    </w:pPr>
    <w:rPr>
      <w:rFonts w:eastAsia="Calibri" w:cs="Times New Roman"/>
      <w:b/>
      <w:spacing w:val="-4"/>
      <w:kern w:val="28"/>
      <w:sz w:val="20"/>
      <w:szCs w:val="20"/>
      <w:lang w:val="x-none" w:eastAsia="ru-RU"/>
    </w:rPr>
  </w:style>
  <w:style w:type="character" w:customStyle="1" w:styleId="HeadingBase0">
    <w:name w:val="Heading Base Знак"/>
    <w:link w:val="HeadingBase"/>
    <w:uiPriority w:val="99"/>
    <w:locked/>
    <w:rsid w:val="00BC5BAB"/>
    <w:rPr>
      <w:rFonts w:ascii="Arial" w:eastAsia="Calibri" w:hAnsi="Arial"/>
      <w:b/>
      <w:spacing w:val="-4"/>
      <w:kern w:val="28"/>
      <w:lang w:eastAsia="ru-RU"/>
    </w:rPr>
  </w:style>
  <w:style w:type="paragraph" w:customStyle="1" w:styleId="afffffe">
    <w:name w:val="Формула где"/>
    <w:basedOn w:val="a2"/>
    <w:autoRedefine/>
    <w:uiPriority w:val="99"/>
    <w:qFormat/>
    <w:rsid w:val="00BC5BAB"/>
    <w:pPr>
      <w:spacing w:line="360" w:lineRule="auto"/>
      <w:ind w:firstLine="709"/>
    </w:pPr>
    <w:rPr>
      <w:rFonts w:ascii="Times New Roman" w:hAnsi="Times New Roman" w:cs="Times New Roman"/>
      <w:color w:val="000000"/>
      <w:position w:val="-10"/>
      <w:sz w:val="28"/>
      <w:szCs w:val="20"/>
      <w:lang w:eastAsia="ru-RU"/>
    </w:rPr>
  </w:style>
  <w:style w:type="table" w:customStyle="1" w:styleId="1e">
    <w:name w:val="Светлая заливка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
    <w:name w:val="Светлая заливка1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f8">
    <w:name w:val="Светлая заливка2"/>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f">
    <w:name w:val="Сетка таблицы3"/>
    <w:uiPriority w:val="9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
    <w:name w:val="Светлая заливка113"/>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
    <w:name w:val="Светлая заливка115"/>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0">
    <w:name w:val="Светлая заливка11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f0">
    <w:name w:val="Светлая заливка3"/>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8">
    <w:name w:val="Светлая заливка4"/>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0">
    <w:name w:val="Светлая заливка112"/>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9">
    <w:name w:val="Сетка таблицы4"/>
    <w:uiPriority w:val="99"/>
    <w:rsid w:val="00BC5BAB"/>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ветлая заливка114"/>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customStyle="1" w:styleId="ConsPlusNormal">
    <w:name w:val="ConsPlusNormal"/>
    <w:uiPriority w:val="99"/>
    <w:qFormat/>
    <w:rsid w:val="00BC5BAB"/>
    <w:pPr>
      <w:widowControl w:val="0"/>
      <w:autoSpaceDE w:val="0"/>
      <w:autoSpaceDN w:val="0"/>
      <w:adjustRightInd w:val="0"/>
      <w:ind w:firstLine="720"/>
    </w:pPr>
    <w:rPr>
      <w:rFonts w:ascii="Arial" w:hAnsi="Arial" w:cs="Arial"/>
    </w:rPr>
  </w:style>
  <w:style w:type="table" w:customStyle="1" w:styleId="5a">
    <w:name w:val="Светлая заливка5"/>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affffff">
    <w:name w:val="рпдлпжлопж"/>
    <w:uiPriority w:val="99"/>
    <w:rsid w:val="00BC5BAB"/>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character" w:styleId="affffff0">
    <w:name w:val="Strong"/>
    <w:aliases w:val="назв. таблицы,заголовок,Текст весь,ТАБЛИЦЫ,Текст отчета,Таблица1"/>
    <w:qFormat/>
    <w:rsid w:val="00BC5BAB"/>
    <w:rPr>
      <w:rFonts w:ascii="Arial" w:hAnsi="Arial" w:cs="Times New Roman"/>
      <w:b/>
      <w:sz w:val="20"/>
    </w:rPr>
  </w:style>
  <w:style w:type="character" w:customStyle="1" w:styleId="apple-converted-space">
    <w:name w:val="apple-converted-space"/>
    <w:rsid w:val="00BC5BAB"/>
  </w:style>
  <w:style w:type="paragraph" w:customStyle="1" w:styleId="ChapterSubtitle">
    <w:name w:val="Chapter Subtitle"/>
    <w:basedOn w:val="affe"/>
    <w:uiPriority w:val="99"/>
    <w:qFormat/>
    <w:rsid w:val="00BC5BAB"/>
    <w:pPr>
      <w:keepNext/>
      <w:keepLines/>
      <w:widowControl w:val="0"/>
      <w:adjustRightInd w:val="0"/>
      <w:spacing w:before="60" w:after="0"/>
      <w:ind w:left="1080" w:firstLine="709"/>
      <w:jc w:val="both"/>
      <w:textAlignment w:val="baseline"/>
    </w:pPr>
    <w:rPr>
      <w:rFonts w:ascii="Arial" w:hAnsi="Arial"/>
      <w:b/>
      <w:smallCaps w:val="0"/>
      <w:color w:val="auto"/>
      <w:spacing w:val="-16"/>
      <w:kern w:val="28"/>
      <w:sz w:val="32"/>
      <w:lang w:eastAsia="en-US"/>
    </w:rPr>
  </w:style>
  <w:style w:type="paragraph" w:customStyle="1" w:styleId="FR4">
    <w:name w:val="FR4"/>
    <w:uiPriority w:val="99"/>
    <w:qFormat/>
    <w:rsid w:val="00BC5BAB"/>
    <w:pPr>
      <w:widowControl w:val="0"/>
      <w:snapToGrid w:val="0"/>
      <w:ind w:left="280"/>
    </w:pPr>
    <w:rPr>
      <w:rFonts w:ascii="Arial" w:eastAsia="Calibri" w:hAnsi="Arial"/>
      <w:sz w:val="12"/>
    </w:rPr>
  </w:style>
  <w:style w:type="paragraph" w:styleId="affffff1">
    <w:name w:val="Body Text First Indent"/>
    <w:basedOn w:val="aff2"/>
    <w:link w:val="affffff2"/>
    <w:uiPriority w:val="99"/>
    <w:rsid w:val="00BC5BAB"/>
    <w:pPr>
      <w:spacing w:after="120" w:line="240" w:lineRule="auto"/>
      <w:ind w:firstLine="210"/>
    </w:pPr>
    <w:rPr>
      <w:rFonts w:ascii="Arial" w:eastAsia="Microsoft YaHei" w:hAnsi="Arial"/>
      <w:spacing w:val="-5"/>
    </w:rPr>
  </w:style>
  <w:style w:type="character" w:customStyle="1" w:styleId="affffff2">
    <w:name w:val="Красная строка Знак"/>
    <w:link w:val="affffff1"/>
    <w:uiPriority w:val="99"/>
    <w:rsid w:val="00BC5BAB"/>
    <w:rPr>
      <w:rFonts w:ascii="Arial" w:eastAsia="Microsoft YaHei" w:hAnsi="Arial"/>
      <w:spacing w:val="-5"/>
      <w:lang w:eastAsia="ru-RU"/>
    </w:rPr>
  </w:style>
  <w:style w:type="paragraph" w:customStyle="1" w:styleId="1f">
    <w:name w:val="Знак Знак Знак Знак Знак Знак Знак Знак Знак Знак Знак Знак Знак1"/>
    <w:basedOn w:val="a2"/>
    <w:uiPriority w:val="99"/>
    <w:qFormat/>
    <w:rsid w:val="00BC5BAB"/>
    <w:pPr>
      <w:spacing w:after="160" w:line="240" w:lineRule="exact"/>
      <w:ind w:firstLine="0"/>
    </w:pPr>
    <w:rPr>
      <w:rFonts w:ascii="Verdana" w:hAnsi="Verdana"/>
      <w:sz w:val="20"/>
      <w:szCs w:val="20"/>
      <w:lang w:val="en-US"/>
    </w:rPr>
  </w:style>
  <w:style w:type="table" w:customStyle="1" w:styleId="5b">
    <w:name w:val="Сетка таблицы5"/>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
    <w:name w:val="Сетка таблицы7"/>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
    <w:name w:val="Сетка таблицы8"/>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uiPriority w:val="9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3">
    <w:name w:val="Нормальный (таблица)"/>
    <w:basedOn w:val="a2"/>
    <w:next w:val="a2"/>
    <w:uiPriority w:val="99"/>
    <w:qFormat/>
    <w:rsid w:val="00BC5BAB"/>
    <w:pPr>
      <w:autoSpaceDE w:val="0"/>
      <w:autoSpaceDN w:val="0"/>
      <w:adjustRightInd w:val="0"/>
      <w:ind w:firstLine="0"/>
    </w:pPr>
    <w:rPr>
      <w:lang w:eastAsia="ru-RU"/>
    </w:rPr>
  </w:style>
  <w:style w:type="paragraph" w:customStyle="1" w:styleId="ConsPlusNonformat">
    <w:name w:val="ConsPlusNonformat"/>
    <w:uiPriority w:val="99"/>
    <w:qFormat/>
    <w:rsid w:val="00BC5BAB"/>
    <w:pPr>
      <w:widowControl w:val="0"/>
      <w:autoSpaceDE w:val="0"/>
      <w:autoSpaceDN w:val="0"/>
      <w:adjustRightInd w:val="0"/>
    </w:pPr>
    <w:rPr>
      <w:rFonts w:ascii="Courier New" w:hAnsi="Courier New" w:cs="Courier New"/>
    </w:rPr>
  </w:style>
  <w:style w:type="paragraph" w:customStyle="1" w:styleId="xl24">
    <w:name w:val="xl24"/>
    <w:basedOn w:val="a2"/>
    <w:uiPriority w:val="99"/>
    <w:qFormat/>
    <w:rsid w:val="00BC5BAB"/>
    <w:pPr>
      <w:spacing w:before="100" w:beforeAutospacing="1" w:after="100" w:afterAutospacing="1"/>
      <w:ind w:firstLine="0"/>
      <w:jc w:val="center"/>
    </w:pPr>
    <w:rPr>
      <w:rFonts w:ascii="Times New Roman" w:eastAsia="Arial Unicode MS" w:hAnsi="Times New Roman" w:cs="Times New Roman"/>
      <w:color w:val="000000"/>
      <w:lang w:eastAsia="ru-RU"/>
    </w:rPr>
  </w:style>
  <w:style w:type="paragraph" w:customStyle="1" w:styleId="xl25">
    <w:name w:val="xl25"/>
    <w:basedOn w:val="a2"/>
    <w:uiPriority w:val="99"/>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hAnsi="Times New Roman" w:cs="Times New Roman"/>
      <w:sz w:val="18"/>
      <w:szCs w:val="18"/>
      <w:lang w:eastAsia="ru-RU"/>
    </w:rPr>
  </w:style>
  <w:style w:type="paragraph" w:customStyle="1" w:styleId="ConsPlusCell">
    <w:name w:val="ConsPlusCell"/>
    <w:uiPriority w:val="99"/>
    <w:qFormat/>
    <w:rsid w:val="00BC5BAB"/>
    <w:pPr>
      <w:autoSpaceDE w:val="0"/>
      <w:autoSpaceDN w:val="0"/>
      <w:adjustRightInd w:val="0"/>
    </w:pPr>
    <w:rPr>
      <w:rFonts w:ascii="Arial" w:eastAsia="Calibri" w:hAnsi="Arial" w:cs="Arial"/>
      <w:lang w:eastAsia="en-US"/>
    </w:rPr>
  </w:style>
  <w:style w:type="paragraph" w:customStyle="1" w:styleId="affffff4">
    <w:name w:val="Знак Знак Знак Знак Знак Знак Знак Знак Знак Знак Знак Знак Знак Знак Знак Знак"/>
    <w:basedOn w:val="a2"/>
    <w:uiPriority w:val="99"/>
    <w:qFormat/>
    <w:rsid w:val="00BC5BAB"/>
    <w:pPr>
      <w:spacing w:after="160" w:line="240" w:lineRule="exact"/>
      <w:ind w:firstLine="0"/>
    </w:pPr>
    <w:rPr>
      <w:rFonts w:ascii="Verdana" w:hAnsi="Verdana"/>
      <w:sz w:val="20"/>
      <w:szCs w:val="20"/>
      <w:lang w:val="en-US"/>
    </w:rPr>
  </w:style>
  <w:style w:type="table" w:customStyle="1" w:styleId="100">
    <w:name w:val="Сетка таблицы10"/>
    <w:uiPriority w:val="99"/>
    <w:rsid w:val="00BC5BAB"/>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86">
    <w:name w:val="xl86"/>
    <w:basedOn w:val="a2"/>
    <w:qFormat/>
    <w:rsid w:val="00BC5BA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ind w:firstLine="0"/>
      <w:jc w:val="left"/>
    </w:pPr>
    <w:rPr>
      <w:sz w:val="16"/>
      <w:szCs w:val="16"/>
      <w:lang w:eastAsia="ru-RU"/>
    </w:rPr>
  </w:style>
  <w:style w:type="paragraph" w:customStyle="1" w:styleId="xl87">
    <w:name w:val="xl87"/>
    <w:basedOn w:val="a2"/>
    <w:qFormat/>
    <w:rsid w:val="00BC5BAB"/>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16"/>
      <w:szCs w:val="16"/>
      <w:lang w:eastAsia="ru-RU"/>
    </w:rPr>
  </w:style>
  <w:style w:type="paragraph" w:customStyle="1" w:styleId="xl88">
    <w:name w:val="xl88"/>
    <w:basedOn w:val="a2"/>
    <w:qFormat/>
    <w:rsid w:val="00BC5BAB"/>
    <w:pPr>
      <w:pBdr>
        <w:top w:val="single" w:sz="8" w:space="0" w:color="auto"/>
        <w:left w:val="single" w:sz="8" w:space="0" w:color="auto"/>
        <w:bottom w:val="single" w:sz="4" w:space="0" w:color="auto"/>
        <w:right w:val="single" w:sz="4" w:space="0" w:color="auto"/>
      </w:pBdr>
      <w:spacing w:before="100" w:beforeAutospacing="1" w:after="100" w:afterAutospacing="1"/>
      <w:ind w:firstLine="0"/>
      <w:jc w:val="left"/>
    </w:pPr>
    <w:rPr>
      <w:sz w:val="16"/>
      <w:szCs w:val="16"/>
      <w:lang w:eastAsia="ru-RU"/>
    </w:rPr>
  </w:style>
  <w:style w:type="paragraph" w:customStyle="1" w:styleId="xl89">
    <w:name w:val="xl89"/>
    <w:basedOn w:val="a2"/>
    <w:qFormat/>
    <w:rsid w:val="00BC5BAB"/>
    <w:pPr>
      <w:pBdr>
        <w:top w:val="single" w:sz="8" w:space="0" w:color="auto"/>
        <w:left w:val="single" w:sz="4" w:space="0" w:color="auto"/>
        <w:bottom w:val="single" w:sz="4" w:space="0" w:color="auto"/>
        <w:right w:val="single" w:sz="4" w:space="0" w:color="auto"/>
      </w:pBdr>
      <w:shd w:val="clear" w:color="auto" w:fill="FFCC99"/>
      <w:spacing w:before="100" w:beforeAutospacing="1" w:after="100" w:afterAutospacing="1"/>
      <w:ind w:firstLine="0"/>
      <w:jc w:val="left"/>
    </w:pPr>
    <w:rPr>
      <w:sz w:val="16"/>
      <w:szCs w:val="16"/>
      <w:lang w:eastAsia="ru-RU"/>
    </w:rPr>
  </w:style>
  <w:style w:type="paragraph" w:customStyle="1" w:styleId="xl90">
    <w:name w:val="xl90"/>
    <w:basedOn w:val="a2"/>
    <w:qFormat/>
    <w:rsid w:val="00BC5BAB"/>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sz w:val="16"/>
      <w:szCs w:val="16"/>
      <w:lang w:eastAsia="ru-RU"/>
    </w:rPr>
  </w:style>
  <w:style w:type="paragraph" w:customStyle="1" w:styleId="xl91">
    <w:name w:val="xl91"/>
    <w:basedOn w:val="a2"/>
    <w:qFormat/>
    <w:rsid w:val="00BC5BAB"/>
    <w:pPr>
      <w:pBdr>
        <w:top w:val="single" w:sz="4" w:space="0" w:color="auto"/>
        <w:left w:val="single" w:sz="4" w:space="0" w:color="auto"/>
        <w:bottom w:val="single" w:sz="4" w:space="0" w:color="auto"/>
        <w:right w:val="single" w:sz="8" w:space="0" w:color="auto"/>
      </w:pBdr>
      <w:shd w:val="clear" w:color="auto" w:fill="FFCC99"/>
      <w:spacing w:before="100" w:beforeAutospacing="1" w:after="100" w:afterAutospacing="1"/>
      <w:ind w:firstLine="0"/>
      <w:jc w:val="left"/>
    </w:pPr>
    <w:rPr>
      <w:sz w:val="16"/>
      <w:szCs w:val="16"/>
      <w:lang w:eastAsia="ru-RU"/>
    </w:rPr>
  </w:style>
  <w:style w:type="paragraph" w:customStyle="1" w:styleId="xl92">
    <w:name w:val="xl92"/>
    <w:basedOn w:val="a2"/>
    <w:qFormat/>
    <w:rsid w:val="00BC5BAB"/>
    <w:p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ind w:firstLine="0"/>
      <w:jc w:val="left"/>
    </w:pPr>
    <w:rPr>
      <w:sz w:val="16"/>
      <w:szCs w:val="16"/>
      <w:lang w:eastAsia="ru-RU"/>
    </w:rPr>
  </w:style>
  <w:style w:type="paragraph" w:customStyle="1" w:styleId="xl93">
    <w:name w:val="xl93"/>
    <w:basedOn w:val="a2"/>
    <w:qFormat/>
    <w:rsid w:val="00BC5BAB"/>
    <w:pPr>
      <w:pBdr>
        <w:top w:val="single" w:sz="4" w:space="0" w:color="auto"/>
        <w:left w:val="single" w:sz="8" w:space="0" w:color="auto"/>
        <w:bottom w:val="single" w:sz="8" w:space="0" w:color="auto"/>
        <w:right w:val="single" w:sz="4" w:space="0" w:color="auto"/>
      </w:pBdr>
      <w:spacing w:before="100" w:beforeAutospacing="1" w:after="100" w:afterAutospacing="1"/>
      <w:ind w:firstLine="0"/>
      <w:jc w:val="left"/>
    </w:pPr>
    <w:rPr>
      <w:sz w:val="16"/>
      <w:szCs w:val="16"/>
      <w:lang w:eastAsia="ru-RU"/>
    </w:rPr>
  </w:style>
  <w:style w:type="paragraph" w:customStyle="1" w:styleId="xl94">
    <w:name w:val="xl94"/>
    <w:basedOn w:val="a2"/>
    <w:qFormat/>
    <w:rsid w:val="00BC5BAB"/>
    <w:pPr>
      <w:pBdr>
        <w:top w:val="single" w:sz="4" w:space="0" w:color="auto"/>
        <w:left w:val="single" w:sz="8" w:space="0" w:color="auto"/>
        <w:right w:val="single" w:sz="4" w:space="0" w:color="auto"/>
      </w:pBdr>
      <w:spacing w:before="100" w:beforeAutospacing="1" w:after="100" w:afterAutospacing="1"/>
      <w:ind w:firstLine="0"/>
      <w:jc w:val="left"/>
    </w:pPr>
    <w:rPr>
      <w:sz w:val="16"/>
      <w:szCs w:val="16"/>
      <w:lang w:eastAsia="ru-RU"/>
    </w:rPr>
  </w:style>
  <w:style w:type="paragraph" w:customStyle="1" w:styleId="xl95">
    <w:name w:val="xl95"/>
    <w:basedOn w:val="a2"/>
    <w:qFormat/>
    <w:rsid w:val="00BC5BAB"/>
    <w:pPr>
      <w:pBdr>
        <w:top w:val="single" w:sz="4" w:space="0" w:color="auto"/>
        <w:left w:val="single" w:sz="4" w:space="0" w:color="auto"/>
        <w:right w:val="single" w:sz="4" w:space="0" w:color="auto"/>
      </w:pBdr>
      <w:spacing w:before="100" w:beforeAutospacing="1" w:after="100" w:afterAutospacing="1"/>
      <w:ind w:firstLine="0"/>
      <w:jc w:val="left"/>
    </w:pPr>
    <w:rPr>
      <w:sz w:val="16"/>
      <w:szCs w:val="16"/>
      <w:lang w:eastAsia="ru-RU"/>
    </w:rPr>
  </w:style>
  <w:style w:type="paragraph" w:customStyle="1" w:styleId="xl96">
    <w:name w:val="xl96"/>
    <w:basedOn w:val="a2"/>
    <w:qFormat/>
    <w:rsid w:val="00BC5BAB"/>
    <w:pPr>
      <w:pBdr>
        <w:top w:val="single" w:sz="4" w:space="0" w:color="auto"/>
        <w:left w:val="single" w:sz="4" w:space="0" w:color="auto"/>
        <w:right w:val="single" w:sz="4" w:space="0" w:color="auto"/>
      </w:pBdr>
      <w:shd w:val="clear" w:color="auto" w:fill="FFCC99"/>
      <w:spacing w:before="100" w:beforeAutospacing="1" w:after="100" w:afterAutospacing="1"/>
      <w:ind w:firstLine="0"/>
      <w:jc w:val="left"/>
    </w:pPr>
    <w:rPr>
      <w:sz w:val="16"/>
      <w:szCs w:val="16"/>
      <w:lang w:eastAsia="ru-RU"/>
    </w:rPr>
  </w:style>
  <w:style w:type="paragraph" w:customStyle="1" w:styleId="xl97">
    <w:name w:val="xl97"/>
    <w:basedOn w:val="a2"/>
    <w:qFormat/>
    <w:rsid w:val="00BC5BAB"/>
    <w:pPr>
      <w:pBdr>
        <w:top w:val="single" w:sz="4" w:space="0" w:color="auto"/>
        <w:left w:val="single" w:sz="4" w:space="0" w:color="auto"/>
        <w:right w:val="single" w:sz="8" w:space="0" w:color="auto"/>
      </w:pBdr>
      <w:shd w:val="clear" w:color="auto" w:fill="FFCC99"/>
      <w:spacing w:before="100" w:beforeAutospacing="1" w:after="100" w:afterAutospacing="1"/>
      <w:ind w:firstLine="0"/>
      <w:jc w:val="left"/>
    </w:pPr>
    <w:rPr>
      <w:sz w:val="16"/>
      <w:szCs w:val="16"/>
      <w:lang w:eastAsia="ru-RU"/>
    </w:rPr>
  </w:style>
  <w:style w:type="paragraph" w:customStyle="1" w:styleId="xl98">
    <w:name w:val="xl98"/>
    <w:basedOn w:val="a2"/>
    <w:qFormat/>
    <w:rsid w:val="00BC5BAB"/>
    <w:pPr>
      <w:pBdr>
        <w:top w:val="single" w:sz="8" w:space="0" w:color="auto"/>
        <w:left w:val="single" w:sz="8" w:space="0" w:color="auto"/>
        <w:right w:val="single" w:sz="8" w:space="0" w:color="auto"/>
      </w:pBdr>
      <w:spacing w:before="100" w:beforeAutospacing="1" w:after="100" w:afterAutospacing="1"/>
      <w:ind w:firstLine="0"/>
      <w:jc w:val="center"/>
    </w:pPr>
    <w:rPr>
      <w:sz w:val="16"/>
      <w:szCs w:val="16"/>
      <w:lang w:eastAsia="ru-RU"/>
    </w:rPr>
  </w:style>
  <w:style w:type="paragraph" w:customStyle="1" w:styleId="xl99">
    <w:name w:val="xl99"/>
    <w:basedOn w:val="a2"/>
    <w:qFormat/>
    <w:rsid w:val="00BC5BAB"/>
    <w:pPr>
      <w:pBdr>
        <w:left w:val="single" w:sz="8" w:space="0" w:color="auto"/>
        <w:right w:val="single" w:sz="8" w:space="0" w:color="auto"/>
      </w:pBdr>
      <w:spacing w:before="100" w:beforeAutospacing="1" w:after="100" w:afterAutospacing="1"/>
      <w:ind w:firstLine="0"/>
      <w:jc w:val="center"/>
    </w:pPr>
    <w:rPr>
      <w:sz w:val="16"/>
      <w:szCs w:val="16"/>
      <w:lang w:eastAsia="ru-RU"/>
    </w:rPr>
  </w:style>
  <w:style w:type="paragraph" w:customStyle="1" w:styleId="xl100">
    <w:name w:val="xl100"/>
    <w:basedOn w:val="a2"/>
    <w:qFormat/>
    <w:rsid w:val="00BC5BAB"/>
    <w:pPr>
      <w:pBdr>
        <w:left w:val="single" w:sz="8" w:space="0" w:color="auto"/>
        <w:bottom w:val="single" w:sz="8" w:space="0" w:color="auto"/>
        <w:right w:val="single" w:sz="8" w:space="0" w:color="auto"/>
      </w:pBdr>
      <w:spacing w:before="100" w:beforeAutospacing="1" w:after="100" w:afterAutospacing="1"/>
      <w:ind w:firstLine="0"/>
      <w:jc w:val="center"/>
    </w:pPr>
    <w:rPr>
      <w:sz w:val="16"/>
      <w:szCs w:val="16"/>
      <w:lang w:eastAsia="ru-RU"/>
    </w:rPr>
  </w:style>
  <w:style w:type="paragraph" w:customStyle="1" w:styleId="xl101">
    <w:name w:val="xl101"/>
    <w:basedOn w:val="a2"/>
    <w:qFormat/>
    <w:rsid w:val="00BC5BAB"/>
    <w:pPr>
      <w:pBdr>
        <w:top w:val="single" w:sz="8" w:space="0" w:color="auto"/>
        <w:left w:val="single" w:sz="8" w:space="0" w:color="auto"/>
        <w:bottom w:val="single" w:sz="4" w:space="0" w:color="auto"/>
      </w:pBdr>
      <w:spacing w:before="100" w:beforeAutospacing="1" w:after="100" w:afterAutospacing="1"/>
      <w:ind w:firstLine="0"/>
      <w:jc w:val="center"/>
    </w:pPr>
    <w:rPr>
      <w:sz w:val="16"/>
      <w:szCs w:val="16"/>
      <w:lang w:eastAsia="ru-RU"/>
    </w:rPr>
  </w:style>
  <w:style w:type="paragraph" w:customStyle="1" w:styleId="xl102">
    <w:name w:val="xl102"/>
    <w:basedOn w:val="a2"/>
    <w:qFormat/>
    <w:rsid w:val="00BC5BAB"/>
    <w:pPr>
      <w:pBdr>
        <w:top w:val="single" w:sz="8" w:space="0" w:color="auto"/>
        <w:bottom w:val="single" w:sz="4" w:space="0" w:color="auto"/>
      </w:pBdr>
      <w:spacing w:before="100" w:beforeAutospacing="1" w:after="100" w:afterAutospacing="1"/>
      <w:ind w:firstLine="0"/>
      <w:jc w:val="center"/>
    </w:pPr>
    <w:rPr>
      <w:sz w:val="16"/>
      <w:szCs w:val="16"/>
      <w:lang w:eastAsia="ru-RU"/>
    </w:rPr>
  </w:style>
  <w:style w:type="paragraph" w:customStyle="1" w:styleId="xl103">
    <w:name w:val="xl103"/>
    <w:basedOn w:val="a2"/>
    <w:qFormat/>
    <w:rsid w:val="00BC5BAB"/>
    <w:pPr>
      <w:pBdr>
        <w:top w:val="single" w:sz="8" w:space="0" w:color="auto"/>
        <w:bottom w:val="single" w:sz="4" w:space="0" w:color="auto"/>
        <w:right w:val="single" w:sz="8" w:space="0" w:color="auto"/>
      </w:pBdr>
      <w:spacing w:before="100" w:beforeAutospacing="1" w:after="100" w:afterAutospacing="1"/>
      <w:ind w:firstLine="0"/>
      <w:jc w:val="center"/>
    </w:pPr>
    <w:rPr>
      <w:sz w:val="16"/>
      <w:szCs w:val="16"/>
      <w:lang w:eastAsia="ru-RU"/>
    </w:rPr>
  </w:style>
  <w:style w:type="paragraph" w:customStyle="1" w:styleId="xl104">
    <w:name w:val="xl104"/>
    <w:basedOn w:val="a2"/>
    <w:qFormat/>
    <w:rsid w:val="00BC5BAB"/>
    <w:pPr>
      <w:pBdr>
        <w:top w:val="single" w:sz="4" w:space="0" w:color="auto"/>
        <w:left w:val="single" w:sz="8" w:space="0" w:color="auto"/>
        <w:right w:val="single" w:sz="4" w:space="0" w:color="auto"/>
      </w:pBdr>
      <w:spacing w:before="100" w:beforeAutospacing="1" w:after="100" w:afterAutospacing="1"/>
      <w:ind w:firstLine="0"/>
      <w:jc w:val="center"/>
    </w:pPr>
    <w:rPr>
      <w:sz w:val="16"/>
      <w:szCs w:val="16"/>
      <w:lang w:eastAsia="ru-RU"/>
    </w:rPr>
  </w:style>
  <w:style w:type="paragraph" w:customStyle="1" w:styleId="xl105">
    <w:name w:val="xl105"/>
    <w:basedOn w:val="a2"/>
    <w:qFormat/>
    <w:rsid w:val="00BC5BAB"/>
    <w:pPr>
      <w:pBdr>
        <w:left w:val="single" w:sz="8" w:space="0" w:color="auto"/>
        <w:right w:val="single" w:sz="4" w:space="0" w:color="auto"/>
      </w:pBdr>
      <w:spacing w:before="100" w:beforeAutospacing="1" w:after="100" w:afterAutospacing="1"/>
      <w:ind w:firstLine="0"/>
      <w:jc w:val="center"/>
    </w:pPr>
    <w:rPr>
      <w:sz w:val="16"/>
      <w:szCs w:val="16"/>
      <w:lang w:eastAsia="ru-RU"/>
    </w:rPr>
  </w:style>
  <w:style w:type="paragraph" w:customStyle="1" w:styleId="xl106">
    <w:name w:val="xl106"/>
    <w:basedOn w:val="a2"/>
    <w:qFormat/>
    <w:rsid w:val="00BC5BAB"/>
    <w:pPr>
      <w:pBdr>
        <w:top w:val="single" w:sz="4" w:space="0" w:color="auto"/>
        <w:left w:val="single" w:sz="4" w:space="0" w:color="auto"/>
        <w:bottom w:val="single" w:sz="4" w:space="0" w:color="auto"/>
      </w:pBdr>
      <w:spacing w:before="100" w:beforeAutospacing="1" w:after="100" w:afterAutospacing="1"/>
      <w:ind w:firstLine="0"/>
      <w:jc w:val="center"/>
    </w:pPr>
    <w:rPr>
      <w:sz w:val="16"/>
      <w:szCs w:val="16"/>
      <w:lang w:eastAsia="ru-RU"/>
    </w:rPr>
  </w:style>
  <w:style w:type="paragraph" w:customStyle="1" w:styleId="xl107">
    <w:name w:val="xl107"/>
    <w:basedOn w:val="a2"/>
    <w:qFormat/>
    <w:rsid w:val="00BC5BAB"/>
    <w:pPr>
      <w:pBdr>
        <w:top w:val="single" w:sz="4" w:space="0" w:color="auto"/>
        <w:bottom w:val="single" w:sz="4" w:space="0" w:color="auto"/>
        <w:right w:val="single" w:sz="8" w:space="0" w:color="auto"/>
      </w:pBdr>
      <w:spacing w:before="100" w:beforeAutospacing="1" w:after="100" w:afterAutospacing="1"/>
      <w:ind w:firstLine="0"/>
      <w:jc w:val="center"/>
    </w:pPr>
    <w:rPr>
      <w:sz w:val="16"/>
      <w:szCs w:val="16"/>
      <w:lang w:eastAsia="ru-RU"/>
    </w:rPr>
  </w:style>
  <w:style w:type="paragraph" w:styleId="2f9">
    <w:name w:val="Body Text 2"/>
    <w:aliases w:val="АРИАЛ Основной текст 2,Ариал"/>
    <w:basedOn w:val="a2"/>
    <w:link w:val="2fa"/>
    <w:uiPriority w:val="99"/>
    <w:qFormat/>
    <w:rsid w:val="00BC5BAB"/>
    <w:pPr>
      <w:spacing w:after="120" w:line="480" w:lineRule="auto"/>
      <w:ind w:firstLine="0"/>
      <w:jc w:val="left"/>
    </w:pPr>
    <w:rPr>
      <w:rFonts w:ascii="Times New Roman" w:eastAsia="Calibri" w:hAnsi="Times New Roman" w:cs="Times New Roman"/>
      <w:szCs w:val="20"/>
      <w:lang w:eastAsia="ru-RU"/>
    </w:rPr>
  </w:style>
  <w:style w:type="character" w:customStyle="1" w:styleId="2fa">
    <w:name w:val="Основной текст 2 Знак"/>
    <w:aliases w:val="АРИАЛ Основной текст 2 Знак,Ариал Знак"/>
    <w:link w:val="2f9"/>
    <w:uiPriority w:val="99"/>
    <w:rsid w:val="00BC5BAB"/>
    <w:rPr>
      <w:rFonts w:eastAsia="Calibri"/>
      <w:sz w:val="24"/>
      <w:lang w:eastAsia="ru-RU"/>
    </w:rPr>
  </w:style>
  <w:style w:type="paragraph" w:customStyle="1" w:styleId="affffff5">
    <w:name w:val="_Перечень"/>
    <w:basedOn w:val="a2"/>
    <w:uiPriority w:val="99"/>
    <w:qFormat/>
    <w:rsid w:val="00BC5BAB"/>
    <w:pPr>
      <w:tabs>
        <w:tab w:val="left" w:pos="1418"/>
      </w:tabs>
      <w:ind w:left="1418" w:hanging="709"/>
    </w:pPr>
    <w:rPr>
      <w:rFonts w:ascii="Times New Roman" w:hAnsi="Times New Roman" w:cs="Times New Roman"/>
      <w:lang w:eastAsia="ru-RU"/>
    </w:rPr>
  </w:style>
  <w:style w:type="paragraph" w:customStyle="1" w:styleId="affffff6">
    <w:name w:val="_Раздел"/>
    <w:basedOn w:val="a2"/>
    <w:uiPriority w:val="99"/>
    <w:qFormat/>
    <w:rsid w:val="00BC5BAB"/>
    <w:pPr>
      <w:keepNext/>
      <w:keepLines/>
      <w:tabs>
        <w:tab w:val="left" w:pos="709"/>
      </w:tabs>
      <w:suppressAutoHyphens/>
      <w:spacing w:before="180" w:after="180"/>
      <w:ind w:left="709" w:hanging="709"/>
      <w:outlineLvl w:val="1"/>
    </w:pPr>
    <w:rPr>
      <w:rFonts w:ascii="Times New Roman" w:hAnsi="Times New Roman" w:cs="Times New Roman"/>
      <w:b/>
      <w:bCs/>
      <w:lang w:eastAsia="ru-RU"/>
    </w:rPr>
  </w:style>
  <w:style w:type="paragraph" w:customStyle="1" w:styleId="affffff7">
    <w:name w:val="Знак Знак Знак Знак Знак Знак Знак Знак Знак Знак"/>
    <w:basedOn w:val="a2"/>
    <w:uiPriority w:val="99"/>
    <w:qFormat/>
    <w:rsid w:val="00BC5BAB"/>
    <w:pPr>
      <w:spacing w:after="160" w:line="240" w:lineRule="exact"/>
      <w:ind w:firstLine="0"/>
    </w:pPr>
    <w:rPr>
      <w:rFonts w:ascii="Verdana" w:hAnsi="Verdana"/>
      <w:sz w:val="20"/>
      <w:szCs w:val="20"/>
      <w:lang w:val="en-US"/>
    </w:rPr>
  </w:style>
  <w:style w:type="paragraph" w:customStyle="1" w:styleId="style3">
    <w:name w:val="style3"/>
    <w:basedOn w:val="a2"/>
    <w:uiPriority w:val="99"/>
    <w:qFormat/>
    <w:rsid w:val="00BC5BAB"/>
    <w:pPr>
      <w:spacing w:before="100" w:beforeAutospacing="1" w:after="100" w:afterAutospacing="1"/>
      <w:ind w:firstLine="0"/>
      <w:jc w:val="left"/>
    </w:pPr>
    <w:rPr>
      <w:rFonts w:ascii="Times New Roman" w:hAnsi="Times New Roman" w:cs="Times New Roman"/>
      <w:lang w:eastAsia="ru-RU"/>
    </w:rPr>
  </w:style>
  <w:style w:type="paragraph" w:customStyle="1" w:styleId="tablecaptions">
    <w:name w:val="tablecaptions"/>
    <w:basedOn w:val="a2"/>
    <w:uiPriority w:val="99"/>
    <w:qFormat/>
    <w:rsid w:val="00BC5BAB"/>
    <w:pPr>
      <w:spacing w:before="100" w:beforeAutospacing="1" w:after="100" w:afterAutospacing="1"/>
      <w:ind w:firstLine="0"/>
      <w:jc w:val="center"/>
    </w:pPr>
    <w:rPr>
      <w:rFonts w:ascii="Verdana" w:hAnsi="Verdana" w:cs="Times New Roman"/>
      <w:i/>
      <w:iCs/>
      <w:color w:val="333333"/>
      <w:sz w:val="18"/>
      <w:szCs w:val="18"/>
      <w:lang w:eastAsia="ru-RU"/>
    </w:rPr>
  </w:style>
  <w:style w:type="paragraph" w:customStyle="1" w:styleId="affffff8">
    <w:name w:val="Знак Знак Знак Знак Знак Знак Знак Знак Знак Знак Знак Знак"/>
    <w:basedOn w:val="a2"/>
    <w:uiPriority w:val="99"/>
    <w:qFormat/>
    <w:rsid w:val="00BC5BAB"/>
    <w:pPr>
      <w:spacing w:after="160" w:line="240" w:lineRule="exact"/>
      <w:ind w:firstLine="0"/>
    </w:pPr>
    <w:rPr>
      <w:rFonts w:ascii="Verdana" w:hAnsi="Verdana"/>
      <w:sz w:val="20"/>
      <w:szCs w:val="20"/>
      <w:lang w:val="en-US"/>
    </w:rPr>
  </w:style>
  <w:style w:type="paragraph" w:customStyle="1" w:styleId="Heading">
    <w:name w:val="Heading"/>
    <w:uiPriority w:val="99"/>
    <w:qFormat/>
    <w:rsid w:val="00BC5BAB"/>
    <w:pPr>
      <w:widowControl w:val="0"/>
      <w:overflowPunct w:val="0"/>
      <w:autoSpaceDE w:val="0"/>
      <w:autoSpaceDN w:val="0"/>
      <w:adjustRightInd w:val="0"/>
      <w:textAlignment w:val="baseline"/>
    </w:pPr>
    <w:rPr>
      <w:rFonts w:ascii="Arial" w:hAnsi="Arial"/>
      <w:b/>
      <w:sz w:val="22"/>
    </w:rPr>
  </w:style>
  <w:style w:type="paragraph" w:customStyle="1" w:styleId="211">
    <w:name w:val="Знак Знак Знак Знак Знак Знак Знак Знак Знак Знак Знак Знак2 Знак Знак Знак1"/>
    <w:basedOn w:val="a2"/>
    <w:uiPriority w:val="99"/>
    <w:qFormat/>
    <w:rsid w:val="00BC5BAB"/>
    <w:pPr>
      <w:spacing w:after="160" w:line="240" w:lineRule="exact"/>
      <w:ind w:firstLine="0"/>
    </w:pPr>
    <w:rPr>
      <w:rFonts w:ascii="Verdana" w:hAnsi="Verdana"/>
      <w:sz w:val="20"/>
      <w:szCs w:val="20"/>
      <w:lang w:val="en-US"/>
    </w:rPr>
  </w:style>
  <w:style w:type="character" w:customStyle="1" w:styleId="MTEquationSection">
    <w:name w:val="MTEquationSection"/>
    <w:rsid w:val="00BC5BAB"/>
    <w:rPr>
      <w:color w:val="FF0000"/>
    </w:rPr>
  </w:style>
  <w:style w:type="paragraph" w:customStyle="1" w:styleId="affffff9">
    <w:name w:val="Стиль"/>
    <w:uiPriority w:val="99"/>
    <w:qFormat/>
    <w:rsid w:val="00BC5BAB"/>
    <w:rPr>
      <w:rFonts w:eastAsia="Calibri"/>
    </w:rPr>
  </w:style>
  <w:style w:type="paragraph" w:customStyle="1" w:styleId="1f0">
    <w:name w:val="Заголовок оглавления1"/>
    <w:basedOn w:val="1"/>
    <w:next w:val="a2"/>
    <w:uiPriority w:val="99"/>
    <w:qFormat/>
    <w:rsid w:val="00BC5BAB"/>
    <w:pPr>
      <w:numPr>
        <w:numId w:val="0"/>
      </w:numPr>
      <w:suppressAutoHyphens/>
      <w:spacing w:before="480" w:after="0" w:line="276" w:lineRule="auto"/>
      <w:jc w:val="left"/>
      <w:outlineLvl w:val="9"/>
    </w:pPr>
    <w:rPr>
      <w:rFonts w:ascii="Cambria" w:hAnsi="Cambria" w:cs="Cambria"/>
      <w:b w:val="0"/>
      <w:bCs w:val="0"/>
      <w:caps/>
      <w:color w:val="365F91"/>
      <w:kern w:val="0"/>
    </w:rPr>
  </w:style>
  <w:style w:type="paragraph" w:customStyle="1" w:styleId="TableText">
    <w:name w:val="Table Text"/>
    <w:basedOn w:val="a2"/>
    <w:link w:val="TableTextChar"/>
    <w:qFormat/>
    <w:rsid w:val="00BC5BAB"/>
    <w:pPr>
      <w:widowControl w:val="0"/>
      <w:adjustRightInd w:val="0"/>
      <w:ind w:firstLine="0"/>
      <w:textAlignment w:val="baseline"/>
    </w:pPr>
    <w:rPr>
      <w:rFonts w:eastAsia="Calibri" w:cs="Times New Roman"/>
      <w:spacing w:val="-5"/>
      <w:kern w:val="28"/>
      <w:sz w:val="20"/>
      <w:szCs w:val="20"/>
      <w:lang w:val="en-US" w:eastAsia="ru-RU"/>
    </w:rPr>
  </w:style>
  <w:style w:type="character" w:customStyle="1" w:styleId="TableTextChar">
    <w:name w:val="Table Text Char"/>
    <w:link w:val="TableText"/>
    <w:locked/>
    <w:rsid w:val="00BC5BAB"/>
    <w:rPr>
      <w:rFonts w:ascii="Arial" w:eastAsia="Calibri" w:hAnsi="Arial"/>
      <w:spacing w:val="-5"/>
      <w:kern w:val="28"/>
      <w:lang w:val="en-US" w:eastAsia="ru-RU"/>
    </w:rPr>
  </w:style>
  <w:style w:type="paragraph" w:styleId="affffffa">
    <w:name w:val="Block Text"/>
    <w:basedOn w:val="a2"/>
    <w:uiPriority w:val="99"/>
    <w:rsid w:val="00BC5BAB"/>
    <w:pPr>
      <w:widowControl w:val="0"/>
      <w:autoSpaceDE w:val="0"/>
      <w:autoSpaceDN w:val="0"/>
      <w:adjustRightInd w:val="0"/>
      <w:spacing w:line="259" w:lineRule="auto"/>
      <w:ind w:left="80" w:right="400" w:hanging="80"/>
      <w:jc w:val="left"/>
    </w:pPr>
    <w:rPr>
      <w:rFonts w:ascii="Times New Roman" w:eastAsia="Calibri" w:hAnsi="Times New Roman" w:cs="Times New Roman"/>
      <w:sz w:val="28"/>
      <w:szCs w:val="28"/>
      <w:lang w:eastAsia="ru-RU"/>
    </w:rPr>
  </w:style>
  <w:style w:type="paragraph" w:customStyle="1" w:styleId="2fb">
    <w:name w:val="Знак Знак Знак Знак Знак Знак Знак Знак Знак Знак Знак Знак2"/>
    <w:basedOn w:val="a2"/>
    <w:uiPriority w:val="99"/>
    <w:qFormat/>
    <w:rsid w:val="00BC5BAB"/>
    <w:pPr>
      <w:spacing w:after="160" w:line="240" w:lineRule="exact"/>
      <w:ind w:firstLine="0"/>
    </w:pPr>
    <w:rPr>
      <w:rFonts w:ascii="Verdana" w:hAnsi="Verdana"/>
      <w:sz w:val="20"/>
      <w:szCs w:val="20"/>
      <w:lang w:val="en-US"/>
    </w:rPr>
  </w:style>
  <w:style w:type="paragraph" w:customStyle="1" w:styleId="ConsNormal">
    <w:name w:val="ConsNormal"/>
    <w:uiPriority w:val="99"/>
    <w:qFormat/>
    <w:rsid w:val="00BC5BAB"/>
    <w:pPr>
      <w:widowControl w:val="0"/>
      <w:autoSpaceDE w:val="0"/>
      <w:autoSpaceDN w:val="0"/>
      <w:adjustRightInd w:val="0"/>
      <w:ind w:right="19772" w:firstLine="720"/>
    </w:pPr>
    <w:rPr>
      <w:rFonts w:ascii="Arial" w:hAnsi="Arial" w:cs="Arial"/>
      <w:sz w:val="16"/>
      <w:szCs w:val="16"/>
    </w:rPr>
  </w:style>
  <w:style w:type="paragraph" w:customStyle="1" w:styleId="116">
    <w:name w:val="Обычный11"/>
    <w:uiPriority w:val="99"/>
    <w:qFormat/>
    <w:rsid w:val="00BC5BAB"/>
    <w:rPr>
      <w:sz w:val="24"/>
    </w:rPr>
  </w:style>
  <w:style w:type="paragraph" w:customStyle="1" w:styleId="190">
    <w:name w:val="Стиль19"/>
    <w:basedOn w:val="a2"/>
    <w:link w:val="191"/>
    <w:uiPriority w:val="99"/>
    <w:qFormat/>
    <w:rsid w:val="00BC5BAB"/>
    <w:pPr>
      <w:spacing w:line="360" w:lineRule="auto"/>
      <w:ind w:firstLine="720"/>
    </w:pPr>
    <w:rPr>
      <w:rFonts w:eastAsia="Calibri" w:cs="Times New Roman"/>
      <w:b/>
      <w:color w:val="000000"/>
      <w:szCs w:val="20"/>
      <w:lang w:val="x-none" w:eastAsia="ru-RU"/>
    </w:rPr>
  </w:style>
  <w:style w:type="character" w:customStyle="1" w:styleId="191">
    <w:name w:val="Стиль19 Знак"/>
    <w:link w:val="190"/>
    <w:uiPriority w:val="99"/>
    <w:locked/>
    <w:rsid w:val="00BC5BAB"/>
    <w:rPr>
      <w:rFonts w:ascii="Arial" w:eastAsia="Calibri" w:hAnsi="Arial"/>
      <w:b/>
      <w:color w:val="000000"/>
      <w:sz w:val="24"/>
      <w:lang w:eastAsia="ru-RU"/>
    </w:rPr>
  </w:style>
  <w:style w:type="character" w:customStyle="1" w:styleId="28">
    <w:name w:val="Стиль2 Знак"/>
    <w:link w:val="27"/>
    <w:uiPriority w:val="99"/>
    <w:locked/>
    <w:rsid w:val="00BC5BAB"/>
    <w:rPr>
      <w:rFonts w:eastAsia="Calibri"/>
      <w:b/>
      <w:i/>
      <w:sz w:val="26"/>
      <w:szCs w:val="26"/>
      <w:shd w:val="clear" w:color="auto" w:fill="FFFFFF"/>
      <w:lang w:eastAsia="ru-RU"/>
    </w:rPr>
  </w:style>
  <w:style w:type="character" w:customStyle="1" w:styleId="aff0">
    <w:name w:val="Абзац списка Знак"/>
    <w:aliases w:val="3_Абзац списка Знак,List Paragraph Знак,Bullet List Знак,FooterText Знак,numbered Знак,Галочки Знак,Текст 2-й уровень Знак,Введение Знак,СПИСКИ Знак,Таблица111 Знак,AC List 01 Знак,Абзац вправо-1 Знак,List Paragraph1 Знак"/>
    <w:link w:val="aff"/>
    <w:locked/>
    <w:rsid w:val="005E5603"/>
    <w:rPr>
      <w:rFonts w:ascii="Arial" w:hAnsi="Arial" w:cs="Arial"/>
      <w:b/>
      <w:i/>
      <w:sz w:val="22"/>
      <w:szCs w:val="24"/>
    </w:rPr>
  </w:style>
  <w:style w:type="paragraph" w:customStyle="1" w:styleId="4a">
    <w:name w:val="Стиль4"/>
    <w:basedOn w:val="a2"/>
    <w:link w:val="4b"/>
    <w:uiPriority w:val="99"/>
    <w:qFormat/>
    <w:rsid w:val="00BC5BAB"/>
    <w:pPr>
      <w:spacing w:before="100" w:beforeAutospacing="1" w:after="100" w:afterAutospacing="1" w:line="360" w:lineRule="auto"/>
      <w:ind w:firstLine="709"/>
      <w:contextualSpacing/>
    </w:pPr>
    <w:rPr>
      <w:rFonts w:eastAsia="Calibri" w:cs="Times New Roman"/>
      <w:color w:val="000000"/>
      <w:szCs w:val="20"/>
      <w:lang w:val="x-none" w:eastAsia="ru-RU"/>
    </w:rPr>
  </w:style>
  <w:style w:type="character" w:customStyle="1" w:styleId="4b">
    <w:name w:val="Стиль4 Знак"/>
    <w:link w:val="4a"/>
    <w:uiPriority w:val="99"/>
    <w:locked/>
    <w:rsid w:val="00BC5BAB"/>
    <w:rPr>
      <w:rFonts w:ascii="Arial" w:eastAsia="Calibri" w:hAnsi="Arial"/>
      <w:color w:val="000000"/>
      <w:sz w:val="24"/>
      <w:lang w:eastAsia="ru-RU"/>
    </w:rPr>
  </w:style>
  <w:style w:type="paragraph" w:customStyle="1" w:styleId="410">
    <w:name w:val="Стиль41"/>
    <w:basedOn w:val="a2"/>
    <w:link w:val="411"/>
    <w:uiPriority w:val="99"/>
    <w:qFormat/>
    <w:rsid w:val="00BC5BAB"/>
    <w:pPr>
      <w:spacing w:line="360" w:lineRule="auto"/>
    </w:pPr>
    <w:rPr>
      <w:rFonts w:eastAsia="Calibri" w:cs="Times New Roman"/>
      <w:color w:val="000000"/>
      <w:szCs w:val="20"/>
      <w:lang w:val="x-none" w:eastAsia="ru-RU"/>
    </w:rPr>
  </w:style>
  <w:style w:type="character" w:customStyle="1" w:styleId="411">
    <w:name w:val="Стиль41 Знак"/>
    <w:link w:val="410"/>
    <w:uiPriority w:val="99"/>
    <w:locked/>
    <w:rsid w:val="00BC5BAB"/>
    <w:rPr>
      <w:rFonts w:ascii="Arial" w:eastAsia="Calibri" w:hAnsi="Arial"/>
      <w:color w:val="000000"/>
      <w:sz w:val="24"/>
      <w:lang w:eastAsia="ru-RU"/>
    </w:rPr>
  </w:style>
  <w:style w:type="paragraph" w:customStyle="1" w:styleId="280">
    <w:name w:val="Стиль28"/>
    <w:basedOn w:val="4a"/>
    <w:link w:val="281"/>
    <w:qFormat/>
    <w:rsid w:val="00BC5BAB"/>
    <w:pPr>
      <w:spacing w:before="0" w:beforeAutospacing="0" w:after="0" w:afterAutospacing="0"/>
      <w:contextualSpacing w:val="0"/>
    </w:pPr>
  </w:style>
  <w:style w:type="character" w:customStyle="1" w:styleId="281">
    <w:name w:val="Стиль28 Знак"/>
    <w:link w:val="280"/>
    <w:locked/>
    <w:rsid w:val="00BC5BAB"/>
    <w:rPr>
      <w:rFonts w:ascii="Arial" w:eastAsia="Calibri" w:hAnsi="Arial"/>
      <w:color w:val="000000"/>
      <w:sz w:val="24"/>
      <w:lang w:eastAsia="ru-RU"/>
    </w:rPr>
  </w:style>
  <w:style w:type="paragraph" w:customStyle="1" w:styleId="117">
    <w:name w:val="Стиль11"/>
    <w:basedOn w:val="4a"/>
    <w:link w:val="118"/>
    <w:uiPriority w:val="99"/>
    <w:qFormat/>
    <w:rsid w:val="00BC5BAB"/>
    <w:pPr>
      <w:ind w:firstLine="0"/>
    </w:pPr>
  </w:style>
  <w:style w:type="character" w:customStyle="1" w:styleId="118">
    <w:name w:val="Стиль11 Знак"/>
    <w:link w:val="117"/>
    <w:uiPriority w:val="99"/>
    <w:locked/>
    <w:rsid w:val="00BC5BAB"/>
    <w:rPr>
      <w:rFonts w:ascii="Arial" w:eastAsia="Calibri" w:hAnsi="Arial"/>
      <w:color w:val="000000"/>
      <w:sz w:val="24"/>
      <w:lang w:eastAsia="ru-RU"/>
    </w:rPr>
  </w:style>
  <w:style w:type="paragraph" w:customStyle="1" w:styleId="1f1">
    <w:name w:val="Стиль1"/>
    <w:basedOn w:val="a2"/>
    <w:link w:val="1f2"/>
    <w:uiPriority w:val="99"/>
    <w:qFormat/>
    <w:rsid w:val="00BC5BAB"/>
    <w:pPr>
      <w:spacing w:after="200" w:line="360" w:lineRule="auto"/>
    </w:pPr>
    <w:rPr>
      <w:rFonts w:eastAsia="Calibri" w:cs="Times New Roman"/>
      <w:sz w:val="20"/>
      <w:szCs w:val="20"/>
      <w:lang w:val="x-none" w:eastAsia="ru-RU"/>
    </w:rPr>
  </w:style>
  <w:style w:type="character" w:customStyle="1" w:styleId="1f2">
    <w:name w:val="Стиль1 Знак"/>
    <w:link w:val="1f1"/>
    <w:uiPriority w:val="99"/>
    <w:locked/>
    <w:rsid w:val="00BC5BAB"/>
    <w:rPr>
      <w:rFonts w:ascii="Arial" w:eastAsia="Calibri" w:hAnsi="Arial"/>
      <w:lang w:eastAsia="ru-RU"/>
    </w:rPr>
  </w:style>
  <w:style w:type="character" w:customStyle="1" w:styleId="1f3">
    <w:name w:val="Основной текст Знак1"/>
    <w:aliases w:val="TabelTekst Знак,text Знак,Body Text2 Знак,Char Знак,Body Text2 Char Char Char Char Char Char Char Char Char Знак,Main text Знак,Body Text Char2 Char Знак,Body Text Char1 Char Char Знак,Body Text Char Char Char Char Знак,CT Знак"/>
    <w:locked/>
    <w:rsid w:val="00BC5BAB"/>
    <w:rPr>
      <w:rFonts w:ascii="Arial" w:hAnsi="Arial"/>
      <w:sz w:val="24"/>
      <w:lang w:eastAsia="ru-RU"/>
    </w:rPr>
  </w:style>
  <w:style w:type="paragraph" w:customStyle="1" w:styleId="2fc">
    <w:name w:val="заголовок 2"/>
    <w:basedOn w:val="a2"/>
    <w:next w:val="a2"/>
    <w:uiPriority w:val="99"/>
    <w:qFormat/>
    <w:rsid w:val="00BC5BAB"/>
    <w:pPr>
      <w:keepNext/>
      <w:ind w:firstLine="0"/>
      <w:jc w:val="center"/>
    </w:pPr>
    <w:rPr>
      <w:rFonts w:ascii="Times New Roman" w:hAnsi="Times New Roman" w:cs="Times New Roman"/>
      <w:szCs w:val="20"/>
      <w:lang w:eastAsia="ru-RU"/>
    </w:rPr>
  </w:style>
  <w:style w:type="paragraph" w:customStyle="1" w:styleId="bodytext">
    <w:name w:val="bodytext"/>
    <w:basedOn w:val="a2"/>
    <w:uiPriority w:val="99"/>
    <w:qFormat/>
    <w:rsid w:val="00BC5BAB"/>
    <w:pPr>
      <w:spacing w:before="100" w:beforeAutospacing="1" w:after="100" w:afterAutospacing="1"/>
      <w:ind w:firstLine="0"/>
      <w:jc w:val="left"/>
    </w:pPr>
    <w:rPr>
      <w:rFonts w:ascii="Times New Roman" w:hAnsi="Times New Roman" w:cs="Times New Roman"/>
      <w:lang w:eastAsia="ru-RU"/>
    </w:rPr>
  </w:style>
  <w:style w:type="paragraph" w:customStyle="1" w:styleId="formattext">
    <w:name w:val="formattext"/>
    <w:basedOn w:val="a2"/>
    <w:uiPriority w:val="99"/>
    <w:qFormat/>
    <w:rsid w:val="00BC5BAB"/>
    <w:pPr>
      <w:spacing w:before="100" w:beforeAutospacing="1" w:after="100" w:afterAutospacing="1"/>
      <w:ind w:left="-57" w:right="-57" w:firstLine="0"/>
      <w:jc w:val="center"/>
    </w:pPr>
    <w:rPr>
      <w:rFonts w:ascii="Times New Roman" w:eastAsia="Calibri" w:hAnsi="Times New Roman" w:cs="Times New Roman"/>
      <w:lang w:eastAsia="ru-RU"/>
    </w:rPr>
  </w:style>
  <w:style w:type="character" w:customStyle="1" w:styleId="b-calc-displayresult">
    <w:name w:val="b-calc-display__result"/>
    <w:rsid w:val="00BC5BAB"/>
  </w:style>
  <w:style w:type="character" w:customStyle="1" w:styleId="affffffb">
    <w:name w:val="Цветовое выделение"/>
    <w:uiPriority w:val="99"/>
    <w:rsid w:val="00BC5BAB"/>
    <w:rPr>
      <w:b/>
      <w:color w:val="26282F"/>
      <w:sz w:val="26"/>
    </w:rPr>
  </w:style>
  <w:style w:type="paragraph" w:customStyle="1" w:styleId="3f1">
    <w:name w:val="Абзац списка3"/>
    <w:basedOn w:val="a2"/>
    <w:uiPriority w:val="99"/>
    <w:qFormat/>
    <w:rsid w:val="00BC5BAB"/>
    <w:pPr>
      <w:ind w:left="720" w:right="-57" w:firstLine="0"/>
      <w:contextualSpacing/>
      <w:jc w:val="center"/>
    </w:pPr>
    <w:rPr>
      <w:rFonts w:ascii="Calibri" w:hAnsi="Calibri" w:cs="Times New Roman"/>
      <w:sz w:val="22"/>
      <w:szCs w:val="22"/>
    </w:rPr>
  </w:style>
  <w:style w:type="character" w:customStyle="1" w:styleId="affffffc">
    <w:name w:val="Гипертекстовая ссылка"/>
    <w:uiPriority w:val="99"/>
    <w:rsid w:val="00BC5BAB"/>
    <w:rPr>
      <w:b/>
      <w:color w:val="106BBE"/>
      <w:sz w:val="26"/>
    </w:rPr>
  </w:style>
  <w:style w:type="paragraph" w:customStyle="1" w:styleId="affffffd">
    <w:name w:val="Прижатый влево"/>
    <w:basedOn w:val="a2"/>
    <w:next w:val="a2"/>
    <w:uiPriority w:val="99"/>
    <w:qFormat/>
    <w:rsid w:val="00BC5BAB"/>
    <w:pPr>
      <w:autoSpaceDE w:val="0"/>
      <w:autoSpaceDN w:val="0"/>
      <w:adjustRightInd w:val="0"/>
      <w:ind w:firstLine="0"/>
      <w:jc w:val="left"/>
    </w:pPr>
    <w:rPr>
      <w:lang w:eastAsia="ru-RU"/>
    </w:rPr>
  </w:style>
  <w:style w:type="character" w:customStyle="1" w:styleId="FontStyle38">
    <w:name w:val="Font Style38"/>
    <w:uiPriority w:val="99"/>
    <w:rsid w:val="00BC5BAB"/>
    <w:rPr>
      <w:rFonts w:ascii="Cambria" w:hAnsi="Cambria"/>
      <w:sz w:val="16"/>
    </w:rPr>
  </w:style>
  <w:style w:type="paragraph" w:customStyle="1" w:styleId="4c">
    <w:name w:val="Абзац списка4"/>
    <w:basedOn w:val="a2"/>
    <w:uiPriority w:val="99"/>
    <w:qFormat/>
    <w:rsid w:val="00BC5BAB"/>
    <w:pPr>
      <w:spacing w:after="200" w:line="276" w:lineRule="auto"/>
      <w:ind w:left="720" w:firstLine="0"/>
      <w:jc w:val="left"/>
    </w:pPr>
    <w:rPr>
      <w:rFonts w:ascii="Calibri" w:hAnsi="Calibri" w:cs="Times New Roman"/>
      <w:sz w:val="22"/>
      <w:szCs w:val="22"/>
    </w:rPr>
  </w:style>
  <w:style w:type="paragraph" w:customStyle="1" w:styleId="p">
    <w:name w:val="p"/>
    <w:basedOn w:val="a2"/>
    <w:uiPriority w:val="99"/>
    <w:qFormat/>
    <w:rsid w:val="00BC5BAB"/>
    <w:pPr>
      <w:spacing w:before="100" w:beforeAutospacing="1" w:after="100" w:afterAutospacing="1"/>
      <w:ind w:firstLine="0"/>
      <w:jc w:val="left"/>
    </w:pPr>
    <w:rPr>
      <w:rFonts w:ascii="Times New Roman" w:hAnsi="Times New Roman" w:cs="Times New Roman"/>
      <w:lang w:eastAsia="ru-RU"/>
    </w:rPr>
  </w:style>
  <w:style w:type="paragraph" w:customStyle="1" w:styleId="Style17">
    <w:name w:val="Style17"/>
    <w:basedOn w:val="a2"/>
    <w:uiPriority w:val="99"/>
    <w:qFormat/>
    <w:rsid w:val="00BC5BAB"/>
    <w:pPr>
      <w:widowControl w:val="0"/>
      <w:autoSpaceDE w:val="0"/>
      <w:autoSpaceDN w:val="0"/>
      <w:adjustRightInd w:val="0"/>
      <w:spacing w:line="413" w:lineRule="exact"/>
      <w:ind w:firstLine="571"/>
    </w:pPr>
    <w:rPr>
      <w:rFonts w:ascii="Arial Narrow" w:hAnsi="Arial Narrow" w:cs="Times New Roman"/>
      <w:lang w:eastAsia="ru-RU"/>
    </w:rPr>
  </w:style>
  <w:style w:type="paragraph" w:customStyle="1" w:styleId="Style18">
    <w:name w:val="Style18"/>
    <w:basedOn w:val="a2"/>
    <w:uiPriority w:val="99"/>
    <w:qFormat/>
    <w:rsid w:val="00BC5BAB"/>
    <w:pPr>
      <w:widowControl w:val="0"/>
      <w:autoSpaceDE w:val="0"/>
      <w:autoSpaceDN w:val="0"/>
      <w:adjustRightInd w:val="0"/>
      <w:spacing w:line="414" w:lineRule="exact"/>
      <w:ind w:firstLine="586"/>
    </w:pPr>
    <w:rPr>
      <w:rFonts w:ascii="Arial Narrow" w:hAnsi="Arial Narrow" w:cs="Times New Roman"/>
      <w:lang w:eastAsia="ru-RU"/>
    </w:rPr>
  </w:style>
  <w:style w:type="character" w:customStyle="1" w:styleId="FontStyle36">
    <w:name w:val="Font Style36"/>
    <w:uiPriority w:val="99"/>
    <w:rsid w:val="00BC5BAB"/>
    <w:rPr>
      <w:rFonts w:ascii="Arial" w:hAnsi="Arial"/>
      <w:sz w:val="22"/>
    </w:rPr>
  </w:style>
  <w:style w:type="table" w:customStyle="1" w:styleId="119">
    <w:name w:val="Сетка таблицы11"/>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a">
    <w:name w:val="Классическая таблица 11"/>
    <w:uiPriority w:val="99"/>
    <w:rsid w:val="00BC5BAB"/>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0">
    <w:name w:val="Светлая заливка - Акцент 31"/>
    <w:uiPriority w:val="99"/>
    <w:rsid w:val="00BC5BAB"/>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style>
  <w:style w:type="table" w:customStyle="1" w:styleId="120">
    <w:name w:val="Сетка таблицы12"/>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 51"/>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
    <w:name w:val="Table Grid11"/>
    <w:uiPriority w:val="99"/>
    <w:rsid w:val="00BC5BAB"/>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4">
    <w:name w:val="Папушкин1"/>
    <w:basedOn w:val="afc"/>
    <w:uiPriority w:val="99"/>
    <w:rsid w:val="00BC5BAB"/>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
    <w:name w:val="Сетка таблицы 521"/>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0">
    <w:name w:val="Столбцы таблицы 31"/>
    <w:uiPriority w:val="99"/>
    <w:rsid w:val="00BC5BAB"/>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
    <w:name w:val="Столбцы таблицы 41"/>
    <w:uiPriority w:val="99"/>
    <w:rsid w:val="00BC5BAB"/>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style>
  <w:style w:type="table" w:customStyle="1" w:styleId="511">
    <w:name w:val="Столбцы таблицы 51"/>
    <w:uiPriority w:val="99"/>
    <w:rsid w:val="00BC5BAB"/>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
    <w:name w:val="Таблица-список 11"/>
    <w:uiPriority w:val="99"/>
    <w:rsid w:val="00BC5BAB"/>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
    <w:name w:val="Столбцы таблицы 21"/>
    <w:uiPriority w:val="99"/>
    <w:rsid w:val="00BC5BAB"/>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style>
  <w:style w:type="table" w:customStyle="1" w:styleId="-21">
    <w:name w:val="Таблица-список 21"/>
    <w:uiPriority w:val="99"/>
    <w:rsid w:val="00BC5BAB"/>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1f5">
    <w:name w:val="Современная таблица1"/>
    <w:uiPriority w:val="99"/>
    <w:rsid w:val="00BC5BAB"/>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1">
    <w:name w:val="Средний список 11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
    <w:name w:val="Средний список 1 - Акцент 111"/>
    <w:uiPriority w:val="99"/>
    <w:rsid w:val="00BC5BAB"/>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3">
    <w:name w:val="Простая таблица 21"/>
    <w:uiPriority w:val="99"/>
    <w:rsid w:val="00BC5BAB"/>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style>
  <w:style w:type="table" w:customStyle="1" w:styleId="1f6">
    <w:name w:val="Стандартная таблица1"/>
    <w:uiPriority w:val="99"/>
    <w:rsid w:val="00BC5BAB"/>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b">
    <w:name w:val="Простая таблица 11"/>
    <w:uiPriority w:val="99"/>
    <w:rsid w:val="00BC5BAB"/>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4">
    <w:name w:val="Изящная таблица 21"/>
    <w:uiPriority w:val="99"/>
    <w:rsid w:val="00BC5BAB"/>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0">
    <w:name w:val="Веб-таблица 11"/>
    <w:uiPriority w:val="99"/>
    <w:rsid w:val="00BC5BAB"/>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0">
    <w:name w:val="Веб-таблица 21"/>
    <w:uiPriority w:val="99"/>
    <w:rsid w:val="00BC5BAB"/>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
    <w:name w:val="Веб-таблица 31"/>
    <w:uiPriority w:val="99"/>
    <w:rsid w:val="00BC5BAB"/>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f7">
    <w:name w:val="Изысканная таблица1"/>
    <w:uiPriority w:val="99"/>
    <w:rsid w:val="00BC5BAB"/>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c">
    <w:name w:val="Изящная таблица 11"/>
    <w:uiPriority w:val="99"/>
    <w:rsid w:val="00BC5BAB"/>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style>
  <w:style w:type="table" w:customStyle="1" w:styleId="215">
    <w:name w:val="Классическая таблица 21"/>
    <w:uiPriority w:val="99"/>
    <w:rsid w:val="00BC5BAB"/>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6">
    <w:name w:val="Сетка таблицы21"/>
    <w:uiPriority w:val="5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 81"/>
    <w:uiPriority w:val="99"/>
    <w:rsid w:val="00BC5BAB"/>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7">
    <w:name w:val="Сетка таблицы 21"/>
    <w:uiPriority w:val="99"/>
    <w:rsid w:val="00BC5BAB"/>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11d">
    <w:name w:val="Сетка таблицы 11"/>
    <w:uiPriority w:val="99"/>
    <w:rsid w:val="00BC5BAB"/>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
    <w:name w:val="Простая таблица 31"/>
    <w:uiPriority w:val="99"/>
    <w:rsid w:val="00BC5BAB"/>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
    <w:name w:val="Средняя заливка 2 - Акцент 41"/>
    <w:uiPriority w:val="99"/>
    <w:rsid w:val="00BC5BAB"/>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121">
    <w:name w:val="Светлая заливка12"/>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0">
    <w:name w:val="Светлая заливка116"/>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8">
    <w:name w:val="Светлая заливка2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
    <w:name w:val="Сетка таблицы31"/>
    <w:uiPriority w:val="5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
    <w:name w:val="Светлая заливка113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
    <w:name w:val="Светлая заливка115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0">
    <w:name w:val="Светлая заливка111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
    <w:name w:val="Светлая заливка31"/>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
    <w:name w:val="Светлая заливка4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
    <w:name w:val="Светлая заливка112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
    <w:name w:val="Сетка таблицы41"/>
    <w:uiPriority w:val="99"/>
    <w:rsid w:val="00BC5BAB"/>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Светлая заливка114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2">
    <w:name w:val="Светлая заливка51"/>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f8">
    <w:name w:val="рпдлпжлопж1"/>
    <w:uiPriority w:val="99"/>
    <w:rsid w:val="00BC5BAB"/>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3">
    <w:name w:val="Сетка таблицы5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
    <w:name w:val="Сетка таблицы8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uiPriority w:val="5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
    <w:name w:val="Сетка таблицы101"/>
    <w:rsid w:val="00BC5BAB"/>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3">
    <w:name w:val="s_3"/>
    <w:basedOn w:val="a2"/>
    <w:qFormat/>
    <w:rsid w:val="00BC5BAB"/>
    <w:pPr>
      <w:ind w:firstLine="0"/>
      <w:jc w:val="center"/>
    </w:pPr>
    <w:rPr>
      <w:b/>
      <w:bCs/>
      <w:color w:val="26282F"/>
      <w:sz w:val="26"/>
      <w:szCs w:val="26"/>
      <w:lang w:eastAsia="ru-RU"/>
    </w:rPr>
  </w:style>
  <w:style w:type="character" w:customStyle="1" w:styleId="link">
    <w:name w:val="link"/>
    <w:rsid w:val="00BC5BAB"/>
    <w:rPr>
      <w:u w:val="none"/>
      <w:effect w:val="none"/>
    </w:rPr>
  </w:style>
  <w:style w:type="paragraph" w:customStyle="1" w:styleId="s16">
    <w:name w:val="s_16"/>
    <w:basedOn w:val="a2"/>
    <w:uiPriority w:val="99"/>
    <w:qFormat/>
    <w:rsid w:val="00BC5BAB"/>
    <w:pPr>
      <w:ind w:firstLine="0"/>
      <w:jc w:val="left"/>
    </w:pPr>
    <w:rPr>
      <w:sz w:val="26"/>
      <w:szCs w:val="26"/>
      <w:lang w:eastAsia="ru-RU"/>
    </w:rPr>
  </w:style>
  <w:style w:type="paragraph" w:customStyle="1" w:styleId="s1">
    <w:name w:val="s_1"/>
    <w:basedOn w:val="a2"/>
    <w:qFormat/>
    <w:rsid w:val="00BC5BAB"/>
    <w:pPr>
      <w:ind w:firstLine="720"/>
    </w:pPr>
    <w:rPr>
      <w:sz w:val="26"/>
      <w:szCs w:val="26"/>
      <w:lang w:eastAsia="ru-RU"/>
    </w:rPr>
  </w:style>
  <w:style w:type="character" w:customStyle="1" w:styleId="1f9">
    <w:name w:val="Нижний колонтитул Знак1"/>
    <w:aliases w:val="Знак1 Знак1"/>
    <w:uiPriority w:val="99"/>
    <w:rsid w:val="00BC5BAB"/>
    <w:rPr>
      <w:rFonts w:ascii="Arial" w:hAnsi="Arial"/>
      <w:lang w:eastAsia="en-US"/>
    </w:rPr>
  </w:style>
  <w:style w:type="table" w:customStyle="1" w:styleId="1210">
    <w:name w:val="Сетка таблицы121"/>
    <w:uiPriority w:val="59"/>
    <w:rsid w:val="00BC5BAB"/>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styleId="111111">
    <w:name w:val="Outline List 2"/>
    <w:aliases w:val="1 / 1.1 / 1.1."/>
    <w:basedOn w:val="a5"/>
    <w:uiPriority w:val="99"/>
    <w:unhideWhenUsed/>
    <w:rsid w:val="00BC5BAB"/>
    <w:pPr>
      <w:numPr>
        <w:numId w:val="9"/>
      </w:numPr>
    </w:pPr>
  </w:style>
  <w:style w:type="numbering" w:customStyle="1" w:styleId="11e">
    <w:name w:val="Нет списка11"/>
    <w:next w:val="a5"/>
    <w:uiPriority w:val="99"/>
    <w:semiHidden/>
    <w:unhideWhenUsed/>
    <w:rsid w:val="00BC5BAB"/>
  </w:style>
  <w:style w:type="numbering" w:customStyle="1" w:styleId="1112">
    <w:name w:val="Нет списка111"/>
    <w:next w:val="a5"/>
    <w:uiPriority w:val="99"/>
    <w:semiHidden/>
    <w:unhideWhenUsed/>
    <w:rsid w:val="00BC5BAB"/>
  </w:style>
  <w:style w:type="numbering" w:customStyle="1" w:styleId="2fd">
    <w:name w:val="Нет списка2"/>
    <w:next w:val="a5"/>
    <w:uiPriority w:val="99"/>
    <w:semiHidden/>
    <w:unhideWhenUsed/>
    <w:rsid w:val="00BC5BAB"/>
  </w:style>
  <w:style w:type="numbering" w:customStyle="1" w:styleId="111112">
    <w:name w:val="1 / 1.1 / 1.1.2"/>
    <w:basedOn w:val="a5"/>
    <w:next w:val="111111"/>
    <w:uiPriority w:val="99"/>
    <w:unhideWhenUsed/>
    <w:rsid w:val="00BC5BAB"/>
    <w:pPr>
      <w:numPr>
        <w:numId w:val="16"/>
      </w:numPr>
    </w:pPr>
  </w:style>
  <w:style w:type="numbering" w:customStyle="1" w:styleId="3f2">
    <w:name w:val="Нет списка3"/>
    <w:next w:val="a5"/>
    <w:uiPriority w:val="99"/>
    <w:semiHidden/>
    <w:unhideWhenUsed/>
    <w:rsid w:val="00BC5BAB"/>
  </w:style>
  <w:style w:type="numbering" w:customStyle="1" w:styleId="4d">
    <w:name w:val="Нет списка4"/>
    <w:next w:val="a5"/>
    <w:semiHidden/>
    <w:rsid w:val="00BC5BAB"/>
  </w:style>
  <w:style w:type="numbering" w:customStyle="1" w:styleId="5c">
    <w:name w:val="Нет списка5"/>
    <w:next w:val="a5"/>
    <w:semiHidden/>
    <w:unhideWhenUsed/>
    <w:rsid w:val="00BC5BAB"/>
  </w:style>
  <w:style w:type="numbering" w:customStyle="1" w:styleId="11111">
    <w:name w:val="Нет списка1111"/>
    <w:next w:val="a5"/>
    <w:uiPriority w:val="99"/>
    <w:semiHidden/>
    <w:unhideWhenUsed/>
    <w:rsid w:val="00BC5BAB"/>
  </w:style>
  <w:style w:type="numbering" w:customStyle="1" w:styleId="219">
    <w:name w:val="Нет списка21"/>
    <w:next w:val="a5"/>
    <w:uiPriority w:val="99"/>
    <w:semiHidden/>
    <w:unhideWhenUsed/>
    <w:rsid w:val="00BC5BAB"/>
  </w:style>
  <w:style w:type="numbering" w:customStyle="1" w:styleId="1111121">
    <w:name w:val="1 / 1.1 / 1.1.21"/>
    <w:basedOn w:val="a5"/>
    <w:next w:val="111111"/>
    <w:uiPriority w:val="99"/>
    <w:unhideWhenUsed/>
    <w:rsid w:val="00BC5BAB"/>
    <w:pPr>
      <w:numPr>
        <w:numId w:val="22"/>
      </w:numPr>
    </w:pPr>
  </w:style>
  <w:style w:type="numbering" w:customStyle="1" w:styleId="314">
    <w:name w:val="Нет списка31"/>
    <w:next w:val="a5"/>
    <w:uiPriority w:val="99"/>
    <w:semiHidden/>
    <w:unhideWhenUsed/>
    <w:rsid w:val="00BC5BAB"/>
  </w:style>
  <w:style w:type="numbering" w:customStyle="1" w:styleId="415">
    <w:name w:val="Нет списка41"/>
    <w:next w:val="a5"/>
    <w:uiPriority w:val="99"/>
    <w:semiHidden/>
    <w:rsid w:val="00BC5BAB"/>
  </w:style>
  <w:style w:type="paragraph" w:customStyle="1" w:styleId="s15">
    <w:name w:val="s_15"/>
    <w:basedOn w:val="a2"/>
    <w:uiPriority w:val="99"/>
    <w:qFormat/>
    <w:rsid w:val="00BC5BAB"/>
    <w:pPr>
      <w:ind w:firstLine="0"/>
    </w:pPr>
    <w:rPr>
      <w:sz w:val="26"/>
      <w:szCs w:val="26"/>
      <w:lang w:eastAsia="ru-RU"/>
    </w:rPr>
  </w:style>
  <w:style w:type="paragraph" w:customStyle="1" w:styleId="1fa">
    <w:name w:val="Знак Знак Знак1"/>
    <w:basedOn w:val="a2"/>
    <w:uiPriority w:val="99"/>
    <w:qFormat/>
    <w:rsid w:val="00BC5BAB"/>
    <w:pPr>
      <w:tabs>
        <w:tab w:val="num" w:pos="360"/>
      </w:tabs>
      <w:spacing w:after="160" w:line="240" w:lineRule="exact"/>
      <w:ind w:firstLine="0"/>
      <w:jc w:val="left"/>
    </w:pPr>
    <w:rPr>
      <w:rFonts w:ascii="Verdana" w:hAnsi="Verdana" w:cs="Verdana"/>
      <w:sz w:val="20"/>
      <w:szCs w:val="20"/>
      <w:lang w:val="en-US"/>
    </w:rPr>
  </w:style>
  <w:style w:type="character" w:customStyle="1" w:styleId="s101">
    <w:name w:val="s_101"/>
    <w:rsid w:val="00BC5BAB"/>
    <w:rPr>
      <w:b/>
      <w:bCs/>
      <w:strike w:val="0"/>
      <w:dstrike w:val="0"/>
      <w:color w:val="26282F"/>
      <w:sz w:val="26"/>
      <w:szCs w:val="26"/>
      <w:u w:val="none"/>
      <w:effect w:val="none"/>
    </w:rPr>
  </w:style>
  <w:style w:type="table" w:customStyle="1" w:styleId="122">
    <w:name w:val="Сетка таблицы122"/>
    <w:basedOn w:val="a4"/>
    <w:next w:val="afc"/>
    <w:uiPriority w:val="59"/>
    <w:rsid w:val="00BC5BA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5"/>
    <w:semiHidden/>
    <w:unhideWhenUsed/>
    <w:rsid w:val="00BC5BAB"/>
  </w:style>
  <w:style w:type="table" w:customStyle="1" w:styleId="130">
    <w:name w:val="Сетка таблицы13"/>
    <w:basedOn w:val="a4"/>
    <w:next w:val="afc"/>
    <w:uiPriority w:val="5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Нет списка12"/>
    <w:next w:val="a5"/>
    <w:uiPriority w:val="99"/>
    <w:semiHidden/>
    <w:unhideWhenUsed/>
    <w:rsid w:val="00BC5BAB"/>
  </w:style>
  <w:style w:type="numbering" w:customStyle="1" w:styleId="220">
    <w:name w:val="Нет списка22"/>
    <w:next w:val="a5"/>
    <w:uiPriority w:val="99"/>
    <w:semiHidden/>
    <w:unhideWhenUsed/>
    <w:rsid w:val="00BC5BAB"/>
  </w:style>
  <w:style w:type="table" w:customStyle="1" w:styleId="124">
    <w:name w:val="Классическая таблица 12"/>
    <w:basedOn w:val="a4"/>
    <w:next w:val="17"/>
    <w:uiPriority w:val="99"/>
    <w:rsid w:val="00BC5BAB"/>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
    <w:name w:val="Светлая заливка - Акцент 32"/>
    <w:basedOn w:val="a4"/>
    <w:next w:val="-30"/>
    <w:uiPriority w:val="99"/>
    <w:rsid w:val="00BC5BAB"/>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40">
    <w:name w:val="Сетка таблицы14"/>
    <w:basedOn w:val="a4"/>
    <w:next w:val="afc"/>
    <w:uiPriority w:val="5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 53"/>
    <w:basedOn w:val="a4"/>
    <w:next w:val="56"/>
    <w:uiPriority w:val="99"/>
    <w:rsid w:val="00BC5BAB"/>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2">
    <w:name w:val="Table Grid12"/>
    <w:uiPriority w:val="99"/>
    <w:rsid w:val="00BC5BAB"/>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e">
    <w:name w:val="Папушкин2"/>
    <w:basedOn w:val="afc"/>
    <w:uiPriority w:val="99"/>
    <w:rsid w:val="00BC5BAB"/>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2">
    <w:name w:val="Сетка таблицы 522"/>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0">
    <w:name w:val="Столбцы таблицы 32"/>
    <w:basedOn w:val="a4"/>
    <w:next w:val="3a"/>
    <w:uiPriority w:val="99"/>
    <w:rsid w:val="00BC5BA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0">
    <w:name w:val="Столбцы таблицы 42"/>
    <w:basedOn w:val="a4"/>
    <w:next w:val="46"/>
    <w:uiPriority w:val="99"/>
    <w:rsid w:val="00BC5BAB"/>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3">
    <w:name w:val="Столбцы таблицы 52"/>
    <w:basedOn w:val="a4"/>
    <w:next w:val="58"/>
    <w:uiPriority w:val="99"/>
    <w:rsid w:val="00BC5BA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
    <w:name w:val="Таблица-список 12"/>
    <w:basedOn w:val="a4"/>
    <w:next w:val="-1"/>
    <w:uiPriority w:val="99"/>
    <w:rsid w:val="00BC5BA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1">
    <w:name w:val="Столбцы таблицы 22"/>
    <w:basedOn w:val="a4"/>
    <w:next w:val="2f"/>
    <w:uiPriority w:val="99"/>
    <w:rsid w:val="00BC5BAB"/>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
    <w:name w:val="Таблица-список 22"/>
    <w:basedOn w:val="a4"/>
    <w:next w:val="-2"/>
    <w:uiPriority w:val="99"/>
    <w:rsid w:val="00BC5BAB"/>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ff">
    <w:name w:val="Современная таблица2"/>
    <w:basedOn w:val="a4"/>
    <w:next w:val="afffff0"/>
    <w:uiPriority w:val="99"/>
    <w:rsid w:val="00BC5BAB"/>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2">
    <w:name w:val="Средний список 112"/>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
    <w:name w:val="Средний список 1 - Акцент 112"/>
    <w:uiPriority w:val="99"/>
    <w:rsid w:val="00BC5BAB"/>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2">
    <w:name w:val="Простая таблица 22"/>
    <w:basedOn w:val="a4"/>
    <w:next w:val="2f0"/>
    <w:uiPriority w:val="99"/>
    <w:rsid w:val="00BC5BAB"/>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ff0">
    <w:name w:val="Стандартная таблица2"/>
    <w:basedOn w:val="a4"/>
    <w:next w:val="afffff1"/>
    <w:uiPriority w:val="99"/>
    <w:rsid w:val="00BC5BA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5">
    <w:name w:val="Простая таблица 12"/>
    <w:basedOn w:val="a4"/>
    <w:next w:val="19"/>
    <w:uiPriority w:val="99"/>
    <w:rsid w:val="00BC5BAB"/>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3">
    <w:name w:val="Изящная таблица 22"/>
    <w:basedOn w:val="a4"/>
    <w:next w:val="2f1"/>
    <w:uiPriority w:val="99"/>
    <w:rsid w:val="00BC5BAB"/>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0">
    <w:name w:val="Веб-таблица 12"/>
    <w:basedOn w:val="a4"/>
    <w:next w:val="-10"/>
    <w:uiPriority w:val="99"/>
    <w:rsid w:val="00BC5BAB"/>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0">
    <w:name w:val="Веб-таблица 22"/>
    <w:basedOn w:val="a4"/>
    <w:next w:val="-20"/>
    <w:uiPriority w:val="99"/>
    <w:rsid w:val="00BC5BAB"/>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0">
    <w:name w:val="Веб-таблица 32"/>
    <w:basedOn w:val="a4"/>
    <w:next w:val="-31"/>
    <w:uiPriority w:val="99"/>
    <w:rsid w:val="00BC5BAB"/>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ff1">
    <w:name w:val="Изысканная таблица2"/>
    <w:basedOn w:val="a4"/>
    <w:next w:val="afffff3"/>
    <w:uiPriority w:val="99"/>
    <w:rsid w:val="00BC5BAB"/>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6">
    <w:name w:val="Изящная таблица 12"/>
    <w:basedOn w:val="a4"/>
    <w:next w:val="1a"/>
    <w:uiPriority w:val="99"/>
    <w:rsid w:val="00BC5BAB"/>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4">
    <w:name w:val="Классическая таблица 22"/>
    <w:basedOn w:val="a4"/>
    <w:next w:val="2f2"/>
    <w:uiPriority w:val="99"/>
    <w:rsid w:val="00BC5BAB"/>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25">
    <w:name w:val="Сетка таблицы22"/>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0">
    <w:name w:val="Сетка таблицы 82"/>
    <w:basedOn w:val="a4"/>
    <w:next w:val="83"/>
    <w:uiPriority w:val="99"/>
    <w:rsid w:val="00BC5BA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6">
    <w:name w:val="Сетка таблицы 22"/>
    <w:basedOn w:val="a4"/>
    <w:next w:val="2f7"/>
    <w:uiPriority w:val="99"/>
    <w:rsid w:val="00BC5BAB"/>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7">
    <w:name w:val="Сетка таблицы 12"/>
    <w:basedOn w:val="a4"/>
    <w:next w:val="1b"/>
    <w:uiPriority w:val="99"/>
    <w:rsid w:val="00BC5BA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1">
    <w:name w:val="Простая таблица 32"/>
    <w:basedOn w:val="a4"/>
    <w:next w:val="3e"/>
    <w:uiPriority w:val="99"/>
    <w:rsid w:val="00BC5BAB"/>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4"/>
    <w:next w:val="2-4"/>
    <w:uiPriority w:val="99"/>
    <w:rsid w:val="00BC5BAB"/>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31">
    <w:name w:val="Светлая заливка13"/>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0">
    <w:name w:val="Светлая заливка117"/>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7">
    <w:name w:val="Светлая заливка22"/>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2">
    <w:name w:val="Сетка таблицы32"/>
    <w:uiPriority w:val="9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
    <w:name w:val="Светлая заливка1132"/>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
    <w:name w:val="Светлая заливка1152"/>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0">
    <w:name w:val="Светлая заливка1112"/>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3">
    <w:name w:val="Светлая заливка32"/>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
    <w:name w:val="Светлая заливка42"/>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0">
    <w:name w:val="Светлая заливка1122"/>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2">
    <w:name w:val="Сетка таблицы42"/>
    <w:uiPriority w:val="99"/>
    <w:rsid w:val="00BC5BAB"/>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Светлая заливка1142"/>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4">
    <w:name w:val="Светлая заливка52"/>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ff2">
    <w:name w:val="рпдлпжлопж2"/>
    <w:uiPriority w:val="99"/>
    <w:rsid w:val="00BC5BAB"/>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3">
    <w:name w:val="1 / 1.1 / 1.1.3"/>
    <w:basedOn w:val="a5"/>
    <w:next w:val="111111"/>
    <w:uiPriority w:val="99"/>
    <w:unhideWhenUsed/>
    <w:rsid w:val="00BC5BAB"/>
    <w:pPr>
      <w:numPr>
        <w:numId w:val="21"/>
      </w:numPr>
    </w:pPr>
  </w:style>
  <w:style w:type="table" w:customStyle="1" w:styleId="525">
    <w:name w:val="Сетка таблицы52"/>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Сетка таблицы82"/>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Нет списка32"/>
    <w:next w:val="a5"/>
    <w:uiPriority w:val="99"/>
    <w:semiHidden/>
    <w:unhideWhenUsed/>
    <w:rsid w:val="00BC5BAB"/>
  </w:style>
  <w:style w:type="table" w:customStyle="1" w:styleId="920">
    <w:name w:val="Сетка таблицы92"/>
    <w:basedOn w:val="a4"/>
    <w:next w:val="afc"/>
    <w:uiPriority w:val="99"/>
    <w:rsid w:val="00BC5BA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3">
    <w:name w:val="Нет списка42"/>
    <w:next w:val="a5"/>
    <w:uiPriority w:val="99"/>
    <w:semiHidden/>
    <w:rsid w:val="00BC5BAB"/>
  </w:style>
  <w:style w:type="table" w:customStyle="1" w:styleId="102">
    <w:name w:val="Сетка таблицы102"/>
    <w:basedOn w:val="a4"/>
    <w:next w:val="afc"/>
    <w:uiPriority w:val="99"/>
    <w:rsid w:val="00BC5BAB"/>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15"/>
    <w:uiPriority w:val="99"/>
    <w:locked/>
    <w:rsid w:val="00BC5BAB"/>
    <w:rPr>
      <w:sz w:val="24"/>
      <w:szCs w:val="24"/>
      <w:lang w:eastAsia="ru-RU"/>
    </w:rPr>
  </w:style>
  <w:style w:type="table" w:customStyle="1" w:styleId="1113">
    <w:name w:val="Сетка таблицы111"/>
    <w:basedOn w:val="a4"/>
    <w:next w:val="afc"/>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4"/>
    <w:next w:val="afc"/>
    <w:uiPriority w:val="59"/>
    <w:rsid w:val="00BC5BA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Классическая таблица 111"/>
    <w:uiPriority w:val="99"/>
    <w:rsid w:val="00BC5BAB"/>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10">
    <w:name w:val="Светлая заливка - Акцент 311"/>
    <w:uiPriority w:val="99"/>
    <w:rsid w:val="00BC5BAB"/>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style>
  <w:style w:type="table" w:customStyle="1" w:styleId="5110">
    <w:name w:val="Сетка таблицы 511"/>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1">
    <w:name w:val="Table Grid111"/>
    <w:uiPriority w:val="99"/>
    <w:rsid w:val="00BC5BAB"/>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
    <w:name w:val="Папушкин11"/>
    <w:basedOn w:val="afc"/>
    <w:uiPriority w:val="99"/>
    <w:rsid w:val="00BC5BAB"/>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1">
    <w:name w:val="Сетка таблицы 5211"/>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0">
    <w:name w:val="Столбцы таблицы 311"/>
    <w:uiPriority w:val="99"/>
    <w:rsid w:val="00BC5BAB"/>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0">
    <w:name w:val="Столбцы таблицы 411"/>
    <w:uiPriority w:val="99"/>
    <w:rsid w:val="00BC5BAB"/>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style>
  <w:style w:type="table" w:customStyle="1" w:styleId="5111">
    <w:name w:val="Столбцы таблицы 511"/>
    <w:uiPriority w:val="99"/>
    <w:rsid w:val="00BC5BAB"/>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
    <w:name w:val="Таблица-список 111"/>
    <w:uiPriority w:val="99"/>
    <w:rsid w:val="00BC5BAB"/>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0">
    <w:name w:val="Столбцы таблицы 211"/>
    <w:uiPriority w:val="99"/>
    <w:rsid w:val="00BC5BAB"/>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style>
  <w:style w:type="table" w:customStyle="1" w:styleId="-211">
    <w:name w:val="Таблица-список 211"/>
    <w:uiPriority w:val="99"/>
    <w:rsid w:val="00BC5BAB"/>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11f0">
    <w:name w:val="Современная таблица11"/>
    <w:uiPriority w:val="99"/>
    <w:rsid w:val="00BC5BAB"/>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12">
    <w:name w:val="Средний список 111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
    <w:name w:val="Средний список 1 - Акцент 1111"/>
    <w:uiPriority w:val="99"/>
    <w:rsid w:val="00BC5BAB"/>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11">
    <w:name w:val="Простая таблица 211"/>
    <w:uiPriority w:val="99"/>
    <w:rsid w:val="00BC5BAB"/>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style>
  <w:style w:type="table" w:customStyle="1" w:styleId="11f1">
    <w:name w:val="Стандартная таблица11"/>
    <w:uiPriority w:val="99"/>
    <w:rsid w:val="00BC5BAB"/>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5">
    <w:name w:val="Простая таблица 111"/>
    <w:uiPriority w:val="99"/>
    <w:rsid w:val="00BC5BAB"/>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12">
    <w:name w:val="Изящная таблица 211"/>
    <w:uiPriority w:val="99"/>
    <w:rsid w:val="00BC5BAB"/>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10">
    <w:name w:val="Веб-таблица 111"/>
    <w:uiPriority w:val="99"/>
    <w:rsid w:val="00BC5BAB"/>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0">
    <w:name w:val="Веб-таблица 211"/>
    <w:uiPriority w:val="99"/>
    <w:rsid w:val="00BC5BAB"/>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1">
    <w:name w:val="Веб-таблица 311"/>
    <w:uiPriority w:val="99"/>
    <w:rsid w:val="00BC5BAB"/>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f2">
    <w:name w:val="Изысканная таблица11"/>
    <w:uiPriority w:val="99"/>
    <w:rsid w:val="00BC5BAB"/>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6">
    <w:name w:val="Изящная таблица 111"/>
    <w:uiPriority w:val="99"/>
    <w:rsid w:val="00BC5BAB"/>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style>
  <w:style w:type="table" w:customStyle="1" w:styleId="2113">
    <w:name w:val="Классическая таблица 211"/>
    <w:uiPriority w:val="99"/>
    <w:rsid w:val="00BC5BAB"/>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14">
    <w:name w:val="Сетка таблицы211"/>
    <w:uiPriority w:val="5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 811"/>
    <w:uiPriority w:val="99"/>
    <w:rsid w:val="00BC5BAB"/>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15">
    <w:name w:val="Сетка таблицы 211"/>
    <w:uiPriority w:val="99"/>
    <w:rsid w:val="00BC5BAB"/>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1117">
    <w:name w:val="Сетка таблицы 111"/>
    <w:uiPriority w:val="99"/>
    <w:rsid w:val="00BC5BAB"/>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
    <w:name w:val="Простая таблица 311"/>
    <w:uiPriority w:val="99"/>
    <w:rsid w:val="00BC5BAB"/>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1">
    <w:name w:val="Средняя заливка 2 - Акцент 411"/>
    <w:uiPriority w:val="99"/>
    <w:rsid w:val="00BC5BAB"/>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1211">
    <w:name w:val="Светлая заливка12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1">
    <w:name w:val="Светлая заливка116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16">
    <w:name w:val="Светлая заливка21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2">
    <w:name w:val="Сетка таблицы311"/>
    <w:uiPriority w:val="5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
    <w:name w:val="Светлая заливка1131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1">
    <w:name w:val="Светлая заливка1151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0">
    <w:name w:val="Светлая заливка1111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3">
    <w:name w:val="Светлая заливка311"/>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1">
    <w:name w:val="Светлая заливка41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1">
    <w:name w:val="Светлая заливка1121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2">
    <w:name w:val="Сетка таблицы411"/>
    <w:uiPriority w:val="99"/>
    <w:rsid w:val="00BC5BAB"/>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
    <w:name w:val="Светлая заливка1141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12">
    <w:name w:val="Светлая заливка511"/>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f3">
    <w:name w:val="рпдлпжлопж11"/>
    <w:uiPriority w:val="99"/>
    <w:rsid w:val="00BC5BAB"/>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13">
    <w:name w:val="Сетка таблицы51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1"/>
    <w:uiPriority w:val="5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
    <w:name w:val="Сетка таблицы1011"/>
    <w:rsid w:val="00BC5BAB"/>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0">
    <w:name w:val="Сетка таблицы1211"/>
    <w:uiPriority w:val="99"/>
    <w:rsid w:val="00BC5BAB"/>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
    <w:name w:val="Нет списка112"/>
    <w:next w:val="a5"/>
    <w:uiPriority w:val="99"/>
    <w:semiHidden/>
    <w:unhideWhenUsed/>
    <w:rsid w:val="00BC5BAB"/>
  </w:style>
  <w:style w:type="numbering" w:customStyle="1" w:styleId="1111122">
    <w:name w:val="1 / 1.1 / 1.1.22"/>
    <w:basedOn w:val="a5"/>
    <w:next w:val="111111"/>
    <w:uiPriority w:val="99"/>
    <w:unhideWhenUsed/>
    <w:rsid w:val="00BC5BAB"/>
  </w:style>
  <w:style w:type="numbering" w:customStyle="1" w:styleId="514">
    <w:name w:val="Нет списка51"/>
    <w:next w:val="a5"/>
    <w:uiPriority w:val="99"/>
    <w:semiHidden/>
    <w:unhideWhenUsed/>
    <w:rsid w:val="00BC5BAB"/>
  </w:style>
  <w:style w:type="numbering" w:customStyle="1" w:styleId="111119">
    <w:name w:val="Нет списка11111"/>
    <w:next w:val="a5"/>
    <w:uiPriority w:val="99"/>
    <w:semiHidden/>
    <w:unhideWhenUsed/>
    <w:rsid w:val="00BC5BAB"/>
  </w:style>
  <w:style w:type="numbering" w:customStyle="1" w:styleId="2117">
    <w:name w:val="Нет списка211"/>
    <w:next w:val="a5"/>
    <w:uiPriority w:val="99"/>
    <w:semiHidden/>
    <w:unhideWhenUsed/>
    <w:rsid w:val="00BC5BAB"/>
  </w:style>
  <w:style w:type="numbering" w:customStyle="1" w:styleId="11111211">
    <w:name w:val="1 / 1.1 / 1.1.211"/>
    <w:basedOn w:val="a5"/>
    <w:next w:val="111111"/>
    <w:uiPriority w:val="99"/>
    <w:unhideWhenUsed/>
    <w:rsid w:val="00BC5BAB"/>
  </w:style>
  <w:style w:type="numbering" w:customStyle="1" w:styleId="3114">
    <w:name w:val="Нет списка311"/>
    <w:next w:val="a5"/>
    <w:uiPriority w:val="99"/>
    <w:semiHidden/>
    <w:unhideWhenUsed/>
    <w:rsid w:val="00BC5BAB"/>
  </w:style>
  <w:style w:type="numbering" w:customStyle="1" w:styleId="4113">
    <w:name w:val="Нет списка411"/>
    <w:next w:val="a5"/>
    <w:uiPriority w:val="99"/>
    <w:semiHidden/>
    <w:rsid w:val="00BC5BAB"/>
  </w:style>
  <w:style w:type="character" w:customStyle="1" w:styleId="FontStyle89">
    <w:name w:val="Font Style89"/>
    <w:uiPriority w:val="99"/>
    <w:rsid w:val="00BC5BAB"/>
    <w:rPr>
      <w:rFonts w:ascii="Times New Roman" w:hAnsi="Times New Roman" w:cs="Times New Roman"/>
      <w:sz w:val="26"/>
      <w:szCs w:val="26"/>
    </w:rPr>
  </w:style>
  <w:style w:type="table" w:customStyle="1" w:styleId="1310">
    <w:name w:val="Сетка таблицы131"/>
    <w:basedOn w:val="a4"/>
    <w:next w:val="afc"/>
    <w:uiPriority w:val="59"/>
    <w:rsid w:val="00BC5BAB"/>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3">
    <w:name w:val="Style23"/>
    <w:basedOn w:val="a2"/>
    <w:uiPriority w:val="99"/>
    <w:qFormat/>
    <w:rsid w:val="00BC5BAB"/>
    <w:pPr>
      <w:widowControl w:val="0"/>
      <w:autoSpaceDE w:val="0"/>
      <w:autoSpaceDN w:val="0"/>
      <w:adjustRightInd w:val="0"/>
      <w:spacing w:line="370" w:lineRule="exact"/>
      <w:ind w:firstLine="739"/>
    </w:pPr>
    <w:rPr>
      <w:rFonts w:ascii="Arial Narrow" w:hAnsi="Arial Narrow" w:cs="Times New Roman"/>
      <w:lang w:eastAsia="ru-RU"/>
    </w:rPr>
  </w:style>
  <w:style w:type="paragraph" w:customStyle="1" w:styleId="Style5">
    <w:name w:val="Style5"/>
    <w:basedOn w:val="a2"/>
    <w:uiPriority w:val="99"/>
    <w:qFormat/>
    <w:rsid w:val="00BC5BAB"/>
    <w:pPr>
      <w:widowControl w:val="0"/>
      <w:autoSpaceDE w:val="0"/>
      <w:autoSpaceDN w:val="0"/>
      <w:adjustRightInd w:val="0"/>
      <w:ind w:firstLine="0"/>
    </w:pPr>
    <w:rPr>
      <w:lang w:eastAsia="ru-RU"/>
    </w:rPr>
  </w:style>
  <w:style w:type="paragraph" w:customStyle="1" w:styleId="Style12">
    <w:name w:val="Style12"/>
    <w:basedOn w:val="a2"/>
    <w:uiPriority w:val="99"/>
    <w:qFormat/>
    <w:rsid w:val="00BC5BAB"/>
    <w:pPr>
      <w:widowControl w:val="0"/>
      <w:autoSpaceDE w:val="0"/>
      <w:autoSpaceDN w:val="0"/>
      <w:adjustRightInd w:val="0"/>
      <w:spacing w:line="414" w:lineRule="exact"/>
      <w:ind w:firstLine="854"/>
    </w:pPr>
    <w:rPr>
      <w:lang w:eastAsia="ru-RU"/>
    </w:rPr>
  </w:style>
  <w:style w:type="character" w:customStyle="1" w:styleId="FontStyle21">
    <w:name w:val="Font Style21"/>
    <w:uiPriority w:val="99"/>
    <w:rsid w:val="00BC5BAB"/>
    <w:rPr>
      <w:rFonts w:ascii="Arial" w:hAnsi="Arial" w:cs="Arial"/>
      <w:sz w:val="22"/>
      <w:szCs w:val="22"/>
    </w:rPr>
  </w:style>
  <w:style w:type="numbering" w:customStyle="1" w:styleId="612">
    <w:name w:val="Нет списка61"/>
    <w:next w:val="a5"/>
    <w:uiPriority w:val="99"/>
    <w:semiHidden/>
    <w:rsid w:val="00BC5BAB"/>
  </w:style>
  <w:style w:type="paragraph" w:customStyle="1" w:styleId="5d">
    <w:name w:val="Абзац списка5"/>
    <w:basedOn w:val="a2"/>
    <w:uiPriority w:val="34"/>
    <w:qFormat/>
    <w:rsid w:val="00BC5BAB"/>
    <w:pPr>
      <w:spacing w:after="200" w:line="276" w:lineRule="auto"/>
      <w:ind w:left="720" w:firstLine="0"/>
      <w:jc w:val="left"/>
    </w:pPr>
    <w:rPr>
      <w:rFonts w:ascii="Calibri" w:hAnsi="Calibri" w:cs="Times New Roman"/>
      <w:sz w:val="22"/>
      <w:szCs w:val="22"/>
    </w:rPr>
  </w:style>
  <w:style w:type="table" w:customStyle="1" w:styleId="141">
    <w:name w:val="Сетка таблицы141"/>
    <w:basedOn w:val="a4"/>
    <w:next w:val="afc"/>
    <w:uiPriority w:val="59"/>
    <w:rsid w:val="00BC5BAB"/>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4"/>
    <w:next w:val="afc"/>
    <w:uiPriority w:val="59"/>
    <w:rsid w:val="00BC5BAB"/>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
    <w:name w:val="Нет списка7"/>
    <w:next w:val="a5"/>
    <w:uiPriority w:val="99"/>
    <w:semiHidden/>
    <w:rsid w:val="00BC5BAB"/>
  </w:style>
  <w:style w:type="table" w:customStyle="1" w:styleId="160">
    <w:name w:val="Сетка таблицы16"/>
    <w:basedOn w:val="a4"/>
    <w:next w:val="afc"/>
    <w:uiPriority w:val="59"/>
    <w:rsid w:val="00BC5BAB"/>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5">
    <w:name w:val="Нет списка8"/>
    <w:next w:val="a5"/>
    <w:uiPriority w:val="99"/>
    <w:semiHidden/>
    <w:unhideWhenUsed/>
    <w:rsid w:val="00BC5BAB"/>
  </w:style>
  <w:style w:type="table" w:customStyle="1" w:styleId="170">
    <w:name w:val="Сетка таблицы17"/>
    <w:basedOn w:val="a4"/>
    <w:next w:val="afc"/>
    <w:uiPriority w:val="59"/>
    <w:rsid w:val="00BC5BAB"/>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8">
    <w:name w:val="font8"/>
    <w:basedOn w:val="a2"/>
    <w:qFormat/>
    <w:rsid w:val="00BC5BAB"/>
    <w:pPr>
      <w:spacing w:before="100" w:beforeAutospacing="1" w:after="100" w:afterAutospacing="1"/>
      <w:ind w:firstLine="0"/>
      <w:jc w:val="left"/>
    </w:pPr>
    <w:rPr>
      <w:i/>
      <w:iCs/>
      <w:sz w:val="20"/>
      <w:szCs w:val="20"/>
      <w:lang w:eastAsia="ru-RU"/>
    </w:rPr>
  </w:style>
  <w:style w:type="paragraph" w:customStyle="1" w:styleId="1fb">
    <w:name w:val="Знак Знак Знак Знак Знак Знак Знак Знак Знак Знак Знак Знак Знак Знак Знак Знак1"/>
    <w:basedOn w:val="a2"/>
    <w:uiPriority w:val="99"/>
    <w:qFormat/>
    <w:rsid w:val="00BC5BAB"/>
    <w:pPr>
      <w:spacing w:after="160" w:line="240" w:lineRule="exact"/>
      <w:ind w:firstLine="0"/>
    </w:pPr>
    <w:rPr>
      <w:rFonts w:ascii="Verdana" w:hAnsi="Verdana"/>
      <w:sz w:val="20"/>
      <w:szCs w:val="20"/>
      <w:lang w:val="en-US"/>
    </w:rPr>
  </w:style>
  <w:style w:type="character" w:customStyle="1" w:styleId="BodyText3Char">
    <w:name w:val="Body Text 3 Char"/>
    <w:aliases w:val="Знак2 Char,Знак3 Char"/>
    <w:uiPriority w:val="99"/>
    <w:semiHidden/>
    <w:rsid w:val="00BC5BAB"/>
    <w:rPr>
      <w:rFonts w:ascii="Arial" w:eastAsia="TimesNewRoman" w:hAnsi="Arial" w:cs="Arial"/>
      <w:sz w:val="16"/>
      <w:szCs w:val="16"/>
      <w:lang w:eastAsia="en-US"/>
    </w:rPr>
  </w:style>
  <w:style w:type="paragraph" w:customStyle="1" w:styleId="2ff3">
    <w:name w:val="Обычный2"/>
    <w:uiPriority w:val="99"/>
    <w:qFormat/>
    <w:rsid w:val="00BC5BAB"/>
    <w:rPr>
      <w:sz w:val="24"/>
    </w:rPr>
  </w:style>
  <w:style w:type="paragraph" w:customStyle="1" w:styleId="21a">
    <w:name w:val="Основной текст 21"/>
    <w:basedOn w:val="a2"/>
    <w:uiPriority w:val="99"/>
    <w:qFormat/>
    <w:rsid w:val="00BC5BAB"/>
    <w:pPr>
      <w:spacing w:after="120"/>
      <w:ind w:left="283" w:firstLine="0"/>
      <w:jc w:val="center"/>
    </w:pPr>
    <w:rPr>
      <w:rFonts w:ascii="Century Gothic" w:hAnsi="Century Gothic" w:cs="Times New Roman"/>
      <w:sz w:val="20"/>
      <w:szCs w:val="20"/>
      <w:lang w:eastAsia="ru-RU"/>
    </w:rPr>
  </w:style>
  <w:style w:type="character" w:customStyle="1" w:styleId="FontStyle28">
    <w:name w:val="Font Style28"/>
    <w:uiPriority w:val="99"/>
    <w:rsid w:val="00BC5BAB"/>
    <w:rPr>
      <w:rFonts w:ascii="Times New Roman" w:hAnsi="Times New Roman"/>
      <w:b/>
      <w:sz w:val="18"/>
    </w:rPr>
  </w:style>
  <w:style w:type="character" w:customStyle="1" w:styleId="FontStyle30">
    <w:name w:val="Font Style30"/>
    <w:uiPriority w:val="99"/>
    <w:rsid w:val="00BC5BAB"/>
    <w:rPr>
      <w:rFonts w:ascii="Times New Roman" w:hAnsi="Times New Roman"/>
      <w:sz w:val="18"/>
    </w:rPr>
  </w:style>
  <w:style w:type="paragraph" w:customStyle="1" w:styleId="xl26">
    <w:name w:val="xl26"/>
    <w:basedOn w:val="a2"/>
    <w:uiPriority w:val="99"/>
    <w:qFormat/>
    <w:rsid w:val="00BC5BA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0"/>
      <w:jc w:val="center"/>
      <w:textAlignment w:val="center"/>
    </w:pPr>
    <w:rPr>
      <w:rFonts w:ascii="Times New Roman" w:hAnsi="Times New Roman" w:cs="Times New Roman"/>
      <w:lang w:eastAsia="ru-RU"/>
    </w:rPr>
  </w:style>
  <w:style w:type="paragraph" w:customStyle="1" w:styleId="Style2">
    <w:name w:val="Style2"/>
    <w:basedOn w:val="a2"/>
    <w:uiPriority w:val="99"/>
    <w:qFormat/>
    <w:rsid w:val="00BC5BAB"/>
    <w:pPr>
      <w:widowControl w:val="0"/>
      <w:autoSpaceDE w:val="0"/>
      <w:autoSpaceDN w:val="0"/>
      <w:adjustRightInd w:val="0"/>
      <w:spacing w:line="413" w:lineRule="exact"/>
      <w:ind w:firstLine="0"/>
      <w:jc w:val="center"/>
    </w:pPr>
    <w:rPr>
      <w:rFonts w:ascii="Times New Roman" w:hAnsi="Times New Roman" w:cs="Times New Roman"/>
      <w:lang w:eastAsia="ru-RU"/>
    </w:rPr>
  </w:style>
  <w:style w:type="paragraph" w:customStyle="1" w:styleId="Style30">
    <w:name w:val="Style3"/>
    <w:basedOn w:val="a2"/>
    <w:uiPriority w:val="99"/>
    <w:qFormat/>
    <w:rsid w:val="00BC5BAB"/>
    <w:pPr>
      <w:widowControl w:val="0"/>
      <w:autoSpaceDE w:val="0"/>
      <w:autoSpaceDN w:val="0"/>
      <w:adjustRightInd w:val="0"/>
      <w:spacing w:line="413" w:lineRule="exact"/>
      <w:ind w:firstLine="691"/>
    </w:pPr>
    <w:rPr>
      <w:rFonts w:ascii="Times New Roman" w:hAnsi="Times New Roman" w:cs="Times New Roman"/>
      <w:lang w:eastAsia="ru-RU"/>
    </w:rPr>
  </w:style>
  <w:style w:type="paragraph" w:customStyle="1" w:styleId="Style4">
    <w:name w:val="Style4"/>
    <w:basedOn w:val="a2"/>
    <w:uiPriority w:val="99"/>
    <w:qFormat/>
    <w:rsid w:val="00BC5BAB"/>
    <w:pPr>
      <w:widowControl w:val="0"/>
      <w:autoSpaceDE w:val="0"/>
      <w:autoSpaceDN w:val="0"/>
      <w:adjustRightInd w:val="0"/>
      <w:spacing w:line="418" w:lineRule="exact"/>
      <w:ind w:firstLine="768"/>
    </w:pPr>
    <w:rPr>
      <w:rFonts w:ascii="Times New Roman" w:hAnsi="Times New Roman" w:cs="Times New Roman"/>
      <w:lang w:eastAsia="ru-RU"/>
    </w:rPr>
  </w:style>
  <w:style w:type="character" w:customStyle="1" w:styleId="FontStyle29">
    <w:name w:val="Font Style29"/>
    <w:uiPriority w:val="99"/>
    <w:rsid w:val="00BC5BAB"/>
    <w:rPr>
      <w:rFonts w:ascii="Times New Roman" w:hAnsi="Times New Roman"/>
      <w:sz w:val="22"/>
    </w:rPr>
  </w:style>
  <w:style w:type="character" w:customStyle="1" w:styleId="FontStyle34">
    <w:name w:val="Font Style34"/>
    <w:uiPriority w:val="99"/>
    <w:rsid w:val="00BC5BAB"/>
    <w:rPr>
      <w:rFonts w:ascii="Times New Roman" w:hAnsi="Times New Roman"/>
      <w:b/>
      <w:sz w:val="22"/>
    </w:rPr>
  </w:style>
  <w:style w:type="paragraph" w:customStyle="1" w:styleId="2118">
    <w:name w:val="Основной текст 211"/>
    <w:basedOn w:val="a2"/>
    <w:uiPriority w:val="99"/>
    <w:qFormat/>
    <w:rsid w:val="00BC5BAB"/>
    <w:pPr>
      <w:spacing w:after="120"/>
      <w:ind w:left="283" w:firstLine="0"/>
      <w:jc w:val="left"/>
    </w:pPr>
    <w:rPr>
      <w:rFonts w:ascii="Century Gothic" w:hAnsi="Century Gothic" w:cs="Times New Roman"/>
      <w:sz w:val="20"/>
      <w:szCs w:val="20"/>
      <w:lang w:eastAsia="ru-RU"/>
    </w:rPr>
  </w:style>
  <w:style w:type="character" w:customStyle="1" w:styleId="FontStyle12">
    <w:name w:val="Font Style12"/>
    <w:uiPriority w:val="99"/>
    <w:rsid w:val="00BC5BAB"/>
    <w:rPr>
      <w:rFonts w:ascii="Times New Roman" w:hAnsi="Times New Roman"/>
      <w:sz w:val="16"/>
    </w:rPr>
  </w:style>
  <w:style w:type="character" w:customStyle="1" w:styleId="FontStyle11">
    <w:name w:val="Font Style11"/>
    <w:uiPriority w:val="99"/>
    <w:rsid w:val="00BC5BAB"/>
    <w:rPr>
      <w:rFonts w:ascii="Times New Roman" w:hAnsi="Times New Roman"/>
      <w:b/>
      <w:spacing w:val="-10"/>
      <w:sz w:val="18"/>
    </w:rPr>
  </w:style>
  <w:style w:type="paragraph" w:customStyle="1" w:styleId="1fc">
    <w:name w:val="Без интервала1"/>
    <w:uiPriority w:val="99"/>
    <w:qFormat/>
    <w:rsid w:val="00BC5BAB"/>
    <w:rPr>
      <w:rFonts w:ascii="Calibri" w:hAnsi="Calibri" w:cs="Calibri"/>
      <w:sz w:val="22"/>
      <w:szCs w:val="22"/>
      <w:lang w:eastAsia="en-US"/>
    </w:rPr>
  </w:style>
  <w:style w:type="character" w:customStyle="1" w:styleId="1fd">
    <w:name w:val="Без интервала Знак1"/>
    <w:uiPriority w:val="99"/>
    <w:locked/>
    <w:rsid w:val="00BC5BAB"/>
    <w:rPr>
      <w:rFonts w:ascii="Calibri" w:hAnsi="Calibri"/>
      <w:sz w:val="22"/>
      <w:lang w:eastAsia="en-US"/>
    </w:rPr>
  </w:style>
  <w:style w:type="paragraph" w:customStyle="1" w:styleId="ConsNonformat">
    <w:name w:val="ConsNonformat"/>
    <w:uiPriority w:val="99"/>
    <w:qFormat/>
    <w:rsid w:val="00BC5BAB"/>
    <w:pPr>
      <w:overflowPunct w:val="0"/>
      <w:autoSpaceDE w:val="0"/>
      <w:autoSpaceDN w:val="0"/>
      <w:adjustRightInd w:val="0"/>
      <w:textAlignment w:val="baseline"/>
    </w:pPr>
    <w:rPr>
      <w:rFonts w:ascii="Consultant" w:hAnsi="Consultant" w:cs="Consultant"/>
    </w:rPr>
  </w:style>
  <w:style w:type="paragraph" w:customStyle="1" w:styleId="affffffe">
    <w:name w:val="Шапка таблицы"/>
    <w:basedOn w:val="aff2"/>
    <w:qFormat/>
    <w:rsid w:val="00BC5BAB"/>
    <w:pPr>
      <w:keepNext/>
      <w:keepLines/>
      <w:suppressAutoHyphens/>
      <w:spacing w:before="120" w:after="120" w:line="240" w:lineRule="auto"/>
      <w:jc w:val="right"/>
    </w:pPr>
    <w:rPr>
      <w:rFonts w:ascii="Arial" w:eastAsia="Times New Roman" w:hAnsi="Arial" w:cs="Arial"/>
      <w:sz w:val="22"/>
      <w:szCs w:val="22"/>
    </w:rPr>
  </w:style>
  <w:style w:type="paragraph" w:customStyle="1" w:styleId="21b">
    <w:name w:val="Основной текст с отступом 21"/>
    <w:basedOn w:val="a2"/>
    <w:uiPriority w:val="99"/>
    <w:qFormat/>
    <w:rsid w:val="00BC5BAB"/>
    <w:pPr>
      <w:ind w:right="-101" w:firstLine="284"/>
      <w:jc w:val="left"/>
    </w:pPr>
    <w:rPr>
      <w:lang w:eastAsia="ru-RU"/>
    </w:rPr>
  </w:style>
  <w:style w:type="paragraph" w:customStyle="1" w:styleId="1fe">
    <w:name w:val="Основной текст с отступом1"/>
    <w:basedOn w:val="a2"/>
    <w:uiPriority w:val="99"/>
    <w:qFormat/>
    <w:rsid w:val="00BC5BAB"/>
    <w:pPr>
      <w:overflowPunct w:val="0"/>
      <w:autoSpaceDE w:val="0"/>
      <w:autoSpaceDN w:val="0"/>
      <w:adjustRightInd w:val="0"/>
      <w:spacing w:after="120"/>
      <w:ind w:left="283" w:firstLine="0"/>
      <w:jc w:val="left"/>
      <w:textAlignment w:val="baseline"/>
    </w:pPr>
    <w:rPr>
      <w:sz w:val="22"/>
      <w:szCs w:val="22"/>
      <w:lang w:eastAsia="ru-RU"/>
    </w:rPr>
  </w:style>
  <w:style w:type="paragraph" w:customStyle="1" w:styleId="1ff">
    <w:name w:val="_СПИСОК №1"/>
    <w:basedOn w:val="a2"/>
    <w:uiPriority w:val="99"/>
    <w:qFormat/>
    <w:rsid w:val="00BC5BAB"/>
    <w:pPr>
      <w:tabs>
        <w:tab w:val="num" w:pos="357"/>
      </w:tabs>
      <w:ind w:left="714" w:hanging="357"/>
    </w:pPr>
    <w:rPr>
      <w:sz w:val="22"/>
      <w:szCs w:val="22"/>
      <w:lang w:eastAsia="ru-RU"/>
    </w:rPr>
  </w:style>
  <w:style w:type="paragraph" w:customStyle="1" w:styleId="31">
    <w:name w:val="Основной текст с отступом 31"/>
    <w:basedOn w:val="a2"/>
    <w:uiPriority w:val="99"/>
    <w:qFormat/>
    <w:rsid w:val="00BC5BAB"/>
    <w:pPr>
      <w:numPr>
        <w:numId w:val="10"/>
      </w:numPr>
      <w:tabs>
        <w:tab w:val="clear" w:pos="357"/>
      </w:tabs>
      <w:ind w:left="0" w:right="-101" w:firstLine="284"/>
    </w:pPr>
    <w:rPr>
      <w:lang w:eastAsia="ru-RU"/>
    </w:rPr>
  </w:style>
  <w:style w:type="paragraph" w:styleId="2ff4">
    <w:name w:val="Body Text First Indent 2"/>
    <w:basedOn w:val="aff4"/>
    <w:link w:val="2ff5"/>
    <w:uiPriority w:val="99"/>
    <w:rsid w:val="00BC5BAB"/>
    <w:pPr>
      <w:ind w:firstLine="210"/>
    </w:pPr>
    <w:rPr>
      <w:rFonts w:ascii="Arial" w:eastAsia="Times New Roman" w:hAnsi="Arial" w:cs="Arial"/>
      <w:sz w:val="22"/>
      <w:szCs w:val="22"/>
    </w:rPr>
  </w:style>
  <w:style w:type="character" w:customStyle="1" w:styleId="2ff5">
    <w:name w:val="Красная строка 2 Знак"/>
    <w:link w:val="2ff4"/>
    <w:uiPriority w:val="99"/>
    <w:rsid w:val="00BC5BAB"/>
    <w:rPr>
      <w:rFonts w:ascii="Arial" w:eastAsia="Calibri" w:hAnsi="Arial" w:cs="Arial"/>
      <w:sz w:val="22"/>
      <w:szCs w:val="22"/>
      <w:lang w:eastAsia="ru-RU"/>
    </w:rPr>
  </w:style>
  <w:style w:type="paragraph" w:customStyle="1" w:styleId="1ff0">
    <w:name w:val="_Список 1"/>
    <w:basedOn w:val="a2"/>
    <w:uiPriority w:val="99"/>
    <w:qFormat/>
    <w:rsid w:val="00BC5BAB"/>
    <w:pPr>
      <w:tabs>
        <w:tab w:val="num" w:pos="720"/>
      </w:tabs>
      <w:ind w:left="720" w:hanging="360"/>
    </w:pPr>
    <w:rPr>
      <w:sz w:val="22"/>
      <w:szCs w:val="22"/>
      <w:lang w:eastAsia="ru-RU"/>
    </w:rPr>
  </w:style>
  <w:style w:type="paragraph" w:customStyle="1" w:styleId="325">
    <w:name w:val="Основной текст с отступом 32"/>
    <w:basedOn w:val="a2"/>
    <w:uiPriority w:val="99"/>
    <w:qFormat/>
    <w:rsid w:val="00BC5BAB"/>
    <w:pPr>
      <w:ind w:right="-101" w:firstLine="284"/>
    </w:pPr>
    <w:rPr>
      <w:lang w:eastAsia="ru-RU"/>
    </w:rPr>
  </w:style>
  <w:style w:type="paragraph" w:customStyle="1" w:styleId="228">
    <w:name w:val="Основной текст 22"/>
    <w:basedOn w:val="a2"/>
    <w:uiPriority w:val="99"/>
    <w:qFormat/>
    <w:rsid w:val="00BC5BAB"/>
    <w:pPr>
      <w:ind w:firstLine="284"/>
    </w:pPr>
    <w:rPr>
      <w:lang w:eastAsia="ru-RU"/>
    </w:rPr>
  </w:style>
  <w:style w:type="paragraph" w:customStyle="1" w:styleId="229">
    <w:name w:val="Основной текст с отступом 22"/>
    <w:basedOn w:val="a2"/>
    <w:uiPriority w:val="99"/>
    <w:qFormat/>
    <w:rsid w:val="00BC5BAB"/>
    <w:pPr>
      <w:ind w:right="-101" w:firstLine="284"/>
      <w:jc w:val="left"/>
    </w:pPr>
    <w:rPr>
      <w:lang w:eastAsia="ru-RU"/>
    </w:rPr>
  </w:style>
  <w:style w:type="character" w:customStyle="1" w:styleId="3f3">
    <w:name w:val="Знак Знак3"/>
    <w:uiPriority w:val="99"/>
    <w:rsid w:val="00BC5BAB"/>
    <w:rPr>
      <w:rFonts w:ascii="Arial" w:hAnsi="Arial" w:cs="Arial"/>
      <w:sz w:val="24"/>
      <w:szCs w:val="24"/>
      <w:lang w:val="ru-RU" w:eastAsia="ru-RU"/>
    </w:rPr>
  </w:style>
  <w:style w:type="paragraph" w:customStyle="1" w:styleId="FR1">
    <w:name w:val="FR1"/>
    <w:uiPriority w:val="99"/>
    <w:qFormat/>
    <w:rsid w:val="00BC5BAB"/>
    <w:pPr>
      <w:widowControl w:val="0"/>
      <w:overflowPunct w:val="0"/>
      <w:autoSpaceDE w:val="0"/>
      <w:autoSpaceDN w:val="0"/>
      <w:adjustRightInd w:val="0"/>
      <w:spacing w:before="60" w:line="280" w:lineRule="auto"/>
      <w:ind w:left="160" w:hanging="160"/>
      <w:textAlignment w:val="baseline"/>
    </w:pPr>
    <w:rPr>
      <w:rFonts w:ascii="Arial Narrow" w:hAnsi="Arial Narrow" w:cs="Arial Narrow"/>
    </w:rPr>
  </w:style>
  <w:style w:type="paragraph" w:customStyle="1" w:styleId="FR2">
    <w:name w:val="FR2"/>
    <w:uiPriority w:val="99"/>
    <w:qFormat/>
    <w:rsid w:val="00BC5BAB"/>
    <w:pPr>
      <w:widowControl w:val="0"/>
      <w:ind w:left="1200" w:right="2200"/>
      <w:jc w:val="center"/>
    </w:pPr>
    <w:rPr>
      <w:rFonts w:ascii="Arial" w:hAnsi="Arial" w:cs="Arial"/>
      <w:sz w:val="16"/>
      <w:szCs w:val="16"/>
    </w:rPr>
  </w:style>
  <w:style w:type="paragraph" w:customStyle="1" w:styleId="315">
    <w:name w:val="Основной текст 31"/>
    <w:basedOn w:val="a2"/>
    <w:uiPriority w:val="99"/>
    <w:qFormat/>
    <w:rsid w:val="00BC5BAB"/>
    <w:pPr>
      <w:ind w:firstLine="0"/>
    </w:pPr>
    <w:rPr>
      <w:lang w:eastAsia="ru-RU"/>
    </w:rPr>
  </w:style>
  <w:style w:type="character" w:customStyle="1" w:styleId="74">
    <w:name w:val="Знак Знак7"/>
    <w:uiPriority w:val="99"/>
    <w:rsid w:val="00BC5BAB"/>
    <w:rPr>
      <w:rFonts w:cs="Times New Roman"/>
      <w:sz w:val="16"/>
      <w:szCs w:val="16"/>
      <w:lang w:eastAsia="en-US"/>
    </w:rPr>
  </w:style>
  <w:style w:type="character" w:customStyle="1" w:styleId="161">
    <w:name w:val="Знак Знак16"/>
    <w:uiPriority w:val="99"/>
    <w:rsid w:val="00BC5BAB"/>
    <w:rPr>
      <w:rFonts w:ascii="Arial" w:hAnsi="Arial" w:cs="Arial"/>
      <w:sz w:val="24"/>
      <w:szCs w:val="24"/>
    </w:rPr>
  </w:style>
  <w:style w:type="character" w:customStyle="1" w:styleId="712">
    <w:name w:val="Знак Знак71"/>
    <w:uiPriority w:val="99"/>
    <w:locked/>
    <w:rsid w:val="00BC5BAB"/>
    <w:rPr>
      <w:rFonts w:ascii="Calibri" w:hAnsi="Calibri" w:cs="Calibri"/>
      <w:sz w:val="16"/>
      <w:szCs w:val="16"/>
      <w:lang w:val="ru-RU" w:eastAsia="en-US"/>
    </w:rPr>
  </w:style>
  <w:style w:type="character" w:customStyle="1" w:styleId="200">
    <w:name w:val="Знак Знак20"/>
    <w:uiPriority w:val="99"/>
    <w:rsid w:val="00BC5BAB"/>
    <w:rPr>
      <w:rFonts w:ascii="Cambria" w:hAnsi="Cambria" w:cs="Cambria"/>
      <w:b/>
      <w:bCs/>
      <w:kern w:val="32"/>
      <w:sz w:val="32"/>
      <w:szCs w:val="32"/>
      <w:lang w:eastAsia="en-US"/>
    </w:rPr>
  </w:style>
  <w:style w:type="character" w:customStyle="1" w:styleId="11f4">
    <w:name w:val="Знак Знак11"/>
    <w:uiPriority w:val="99"/>
    <w:rsid w:val="00BC5BAB"/>
    <w:rPr>
      <w:rFonts w:ascii="Arial" w:hAnsi="Arial" w:cs="Arial"/>
      <w:sz w:val="20"/>
      <w:szCs w:val="20"/>
      <w:lang w:eastAsia="ru-RU"/>
    </w:rPr>
  </w:style>
  <w:style w:type="paragraph" w:customStyle="1" w:styleId="ConsTitle">
    <w:name w:val="ConsTitle"/>
    <w:uiPriority w:val="99"/>
    <w:qFormat/>
    <w:rsid w:val="00BC5BAB"/>
    <w:pPr>
      <w:autoSpaceDE w:val="0"/>
      <w:autoSpaceDN w:val="0"/>
      <w:adjustRightInd w:val="0"/>
      <w:ind w:right="19772"/>
    </w:pPr>
    <w:rPr>
      <w:rFonts w:ascii="Arial" w:hAnsi="Arial" w:cs="Arial"/>
      <w:b/>
      <w:bCs/>
    </w:rPr>
  </w:style>
  <w:style w:type="paragraph" w:customStyle="1" w:styleId="142">
    <w:name w:val="Стиль14"/>
    <w:basedOn w:val="a2"/>
    <w:uiPriority w:val="99"/>
    <w:qFormat/>
    <w:rsid w:val="00BC5BAB"/>
    <w:pPr>
      <w:spacing w:line="264" w:lineRule="auto"/>
      <w:ind w:firstLine="720"/>
    </w:pPr>
    <w:rPr>
      <w:sz w:val="28"/>
      <w:szCs w:val="28"/>
      <w:lang w:eastAsia="ru-RU"/>
    </w:rPr>
  </w:style>
  <w:style w:type="paragraph" w:customStyle="1" w:styleId="230">
    <w:name w:val="Основной текст с отступом 23"/>
    <w:basedOn w:val="a2"/>
    <w:uiPriority w:val="99"/>
    <w:qFormat/>
    <w:rsid w:val="00BC5BAB"/>
    <w:pPr>
      <w:ind w:right="-101" w:firstLine="284"/>
      <w:jc w:val="left"/>
    </w:pPr>
    <w:rPr>
      <w:lang w:eastAsia="ru-RU"/>
    </w:rPr>
  </w:style>
  <w:style w:type="paragraph" w:customStyle="1" w:styleId="xl30">
    <w:name w:val="xl30"/>
    <w:basedOn w:val="a2"/>
    <w:uiPriority w:val="99"/>
    <w:qFormat/>
    <w:rsid w:val="00BC5BAB"/>
    <w:pPr>
      <w:pBdr>
        <w:bottom w:val="single" w:sz="4" w:space="0" w:color="auto"/>
      </w:pBdr>
      <w:spacing w:before="100" w:beforeAutospacing="1" w:after="100" w:afterAutospacing="1"/>
      <w:ind w:firstLine="0"/>
      <w:jc w:val="center"/>
    </w:pPr>
    <w:rPr>
      <w:lang w:eastAsia="ru-RU"/>
    </w:rPr>
  </w:style>
  <w:style w:type="paragraph" w:customStyle="1" w:styleId="h2">
    <w:name w:val="h2"/>
    <w:basedOn w:val="afffb"/>
    <w:uiPriority w:val="99"/>
    <w:qFormat/>
    <w:rsid w:val="00BC5BAB"/>
    <w:pPr>
      <w:keepNext w:val="0"/>
      <w:keepLines w:val="0"/>
      <w:widowControl/>
      <w:adjustRightInd/>
      <w:spacing w:before="0" w:after="480"/>
      <w:textAlignment w:val="auto"/>
    </w:pPr>
    <w:rPr>
      <w:rFonts w:eastAsia="Times New Roman" w:cs="Arial"/>
      <w:bCs/>
      <w:caps w:val="0"/>
      <w:spacing w:val="0"/>
      <w:kern w:val="0"/>
      <w:sz w:val="24"/>
      <w:szCs w:val="24"/>
    </w:rPr>
  </w:style>
  <w:style w:type="paragraph" w:customStyle="1" w:styleId="21c">
    <w:name w:val="Абзац списка21"/>
    <w:basedOn w:val="a2"/>
    <w:uiPriority w:val="99"/>
    <w:qFormat/>
    <w:rsid w:val="00BC5BAB"/>
    <w:pPr>
      <w:spacing w:after="200" w:line="276" w:lineRule="auto"/>
      <w:ind w:left="720" w:firstLine="0"/>
      <w:jc w:val="left"/>
    </w:pPr>
    <w:rPr>
      <w:rFonts w:ascii="Calibri" w:hAnsi="Calibri" w:cs="Times New Roman"/>
      <w:sz w:val="22"/>
      <w:szCs w:val="22"/>
      <w:lang w:eastAsia="ru-RU"/>
    </w:rPr>
  </w:style>
  <w:style w:type="paragraph" w:customStyle="1" w:styleId="231">
    <w:name w:val="Основной текст 23"/>
    <w:basedOn w:val="a2"/>
    <w:uiPriority w:val="99"/>
    <w:qFormat/>
    <w:rsid w:val="00BC5BAB"/>
    <w:pPr>
      <w:ind w:firstLine="284"/>
    </w:pPr>
    <w:rPr>
      <w:rFonts w:cs="Times New Roman"/>
      <w:szCs w:val="20"/>
      <w:lang w:eastAsia="ru-RU"/>
    </w:rPr>
  </w:style>
  <w:style w:type="paragraph" w:customStyle="1" w:styleId="3f4">
    <w:name w:val="Обычный3"/>
    <w:uiPriority w:val="99"/>
    <w:qFormat/>
    <w:rsid w:val="00BC5BAB"/>
    <w:rPr>
      <w:sz w:val="24"/>
    </w:rPr>
  </w:style>
  <w:style w:type="paragraph" w:customStyle="1" w:styleId="1ff1">
    <w:name w:val="Знак Знак Знак Знак Знак Знак Знак Знак Знак Знак Знак Знак1"/>
    <w:basedOn w:val="a2"/>
    <w:uiPriority w:val="99"/>
    <w:qFormat/>
    <w:rsid w:val="00BC5BAB"/>
    <w:pPr>
      <w:spacing w:after="160" w:line="240" w:lineRule="exact"/>
      <w:ind w:firstLine="0"/>
    </w:pPr>
    <w:rPr>
      <w:rFonts w:ascii="Verdana" w:hAnsi="Verdana"/>
      <w:sz w:val="20"/>
      <w:szCs w:val="20"/>
      <w:lang w:val="en-US"/>
    </w:rPr>
  </w:style>
  <w:style w:type="paragraph" w:customStyle="1" w:styleId="326">
    <w:name w:val="Основной текст 32"/>
    <w:basedOn w:val="3f4"/>
    <w:uiPriority w:val="99"/>
    <w:qFormat/>
    <w:rsid w:val="00BC5BAB"/>
    <w:pPr>
      <w:jc w:val="both"/>
    </w:pPr>
  </w:style>
  <w:style w:type="paragraph" w:customStyle="1" w:styleId="4e">
    <w:name w:val="заголовок 4"/>
    <w:basedOn w:val="a2"/>
    <w:next w:val="a2"/>
    <w:uiPriority w:val="99"/>
    <w:qFormat/>
    <w:rsid w:val="00BC5BAB"/>
    <w:pPr>
      <w:keepNext/>
      <w:autoSpaceDE w:val="0"/>
      <w:autoSpaceDN w:val="0"/>
      <w:spacing w:after="60"/>
      <w:ind w:firstLine="0"/>
      <w:jc w:val="right"/>
      <w:outlineLvl w:val="3"/>
    </w:pPr>
    <w:rPr>
      <w:rFonts w:ascii="Times New Roman" w:hAnsi="Times New Roman" w:cs="Times New Roman"/>
      <w:sz w:val="26"/>
      <w:szCs w:val="26"/>
      <w:lang w:eastAsia="ru-RU"/>
    </w:rPr>
  </w:style>
  <w:style w:type="paragraph" w:customStyle="1" w:styleId="2ff6">
    <w:name w:val="Без интервала2"/>
    <w:uiPriority w:val="99"/>
    <w:qFormat/>
    <w:rsid w:val="00BC5BAB"/>
    <w:pPr>
      <w:snapToGrid w:val="0"/>
      <w:ind w:firstLine="567"/>
      <w:jc w:val="both"/>
    </w:pPr>
    <w:rPr>
      <w:sz w:val="28"/>
    </w:rPr>
  </w:style>
  <w:style w:type="paragraph" w:customStyle="1" w:styleId="4f">
    <w:name w:val="Обычный4"/>
    <w:uiPriority w:val="99"/>
    <w:qFormat/>
    <w:rsid w:val="00BC5BAB"/>
    <w:rPr>
      <w:sz w:val="24"/>
    </w:rPr>
  </w:style>
  <w:style w:type="paragraph" w:customStyle="1" w:styleId="1ff2">
    <w:name w:val="Знак Знак Знак Знак Знак Знак Знак Знак Знак Знак1"/>
    <w:basedOn w:val="a2"/>
    <w:uiPriority w:val="99"/>
    <w:qFormat/>
    <w:rsid w:val="00BC5BAB"/>
    <w:pPr>
      <w:spacing w:after="160" w:line="240" w:lineRule="exact"/>
      <w:ind w:firstLine="0"/>
    </w:pPr>
    <w:rPr>
      <w:rFonts w:ascii="Verdana" w:hAnsi="Verdana"/>
      <w:sz w:val="20"/>
      <w:szCs w:val="20"/>
      <w:lang w:val="en-US"/>
    </w:rPr>
  </w:style>
  <w:style w:type="paragraph" w:customStyle="1" w:styleId="11f5">
    <w:name w:val="Знак Знак Знак Знак Знак Знак Знак Знак Знак Знак Знак Знак11"/>
    <w:basedOn w:val="a2"/>
    <w:uiPriority w:val="99"/>
    <w:qFormat/>
    <w:rsid w:val="00BC5BAB"/>
    <w:pPr>
      <w:spacing w:after="160" w:line="240" w:lineRule="exact"/>
      <w:ind w:firstLine="0"/>
    </w:pPr>
    <w:rPr>
      <w:rFonts w:ascii="Verdana" w:hAnsi="Verdana"/>
      <w:sz w:val="20"/>
      <w:szCs w:val="20"/>
      <w:lang w:val="en-US"/>
    </w:rPr>
  </w:style>
  <w:style w:type="paragraph" w:customStyle="1" w:styleId="330">
    <w:name w:val="Основной текст 33"/>
    <w:basedOn w:val="4f"/>
    <w:uiPriority w:val="99"/>
    <w:qFormat/>
    <w:rsid w:val="00BC5BAB"/>
    <w:pPr>
      <w:jc w:val="both"/>
    </w:pPr>
  </w:style>
  <w:style w:type="paragraph" w:customStyle="1" w:styleId="afffffff">
    <w:name w:val="Очистить"/>
    <w:basedOn w:val="a2"/>
    <w:uiPriority w:val="99"/>
    <w:qFormat/>
    <w:rsid w:val="00BC5BAB"/>
    <w:pPr>
      <w:ind w:firstLine="0"/>
      <w:jc w:val="center"/>
      <w:outlineLvl w:val="2"/>
    </w:pPr>
    <w:rPr>
      <w:rFonts w:eastAsia="Calibri"/>
      <w:b/>
      <w:bCs/>
      <w:sz w:val="20"/>
      <w:szCs w:val="20"/>
    </w:rPr>
  </w:style>
  <w:style w:type="numbering" w:customStyle="1" w:styleId="93">
    <w:name w:val="Нет списка9"/>
    <w:next w:val="a5"/>
    <w:uiPriority w:val="99"/>
    <w:semiHidden/>
    <w:unhideWhenUsed/>
    <w:rsid w:val="00BC5BAB"/>
  </w:style>
  <w:style w:type="table" w:customStyle="1" w:styleId="180">
    <w:name w:val="Сетка таблицы18"/>
    <w:basedOn w:val="a4"/>
    <w:next w:val="afc"/>
    <w:uiPriority w:val="5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Нет списка13"/>
    <w:next w:val="a5"/>
    <w:uiPriority w:val="99"/>
    <w:semiHidden/>
    <w:unhideWhenUsed/>
    <w:rsid w:val="00BC5BAB"/>
  </w:style>
  <w:style w:type="numbering" w:customStyle="1" w:styleId="232">
    <w:name w:val="Нет списка23"/>
    <w:next w:val="a5"/>
    <w:uiPriority w:val="99"/>
    <w:semiHidden/>
    <w:unhideWhenUsed/>
    <w:rsid w:val="00BC5BAB"/>
  </w:style>
  <w:style w:type="table" w:customStyle="1" w:styleId="133">
    <w:name w:val="Классическая таблица 13"/>
    <w:basedOn w:val="a4"/>
    <w:next w:val="17"/>
    <w:uiPriority w:val="99"/>
    <w:rsid w:val="00BC5BAB"/>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
    <w:name w:val="Светлая заливка - Акцент 33"/>
    <w:basedOn w:val="a4"/>
    <w:next w:val="-30"/>
    <w:uiPriority w:val="99"/>
    <w:rsid w:val="00BC5BAB"/>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92">
    <w:name w:val="Сетка таблицы19"/>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4"/>
    <w:next w:val="56"/>
    <w:uiPriority w:val="99"/>
    <w:rsid w:val="00BC5BAB"/>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3">
    <w:name w:val="Table Grid13"/>
    <w:uiPriority w:val="99"/>
    <w:rsid w:val="00BC5BAB"/>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5">
    <w:name w:val="Папушкин3"/>
    <w:basedOn w:val="afc"/>
    <w:uiPriority w:val="99"/>
    <w:rsid w:val="00BC5BAB"/>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30">
    <w:name w:val="Сетка таблицы 523"/>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1">
    <w:name w:val="Столбцы таблицы 33"/>
    <w:basedOn w:val="a4"/>
    <w:next w:val="3a"/>
    <w:uiPriority w:val="99"/>
    <w:rsid w:val="00BC5BA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0">
    <w:name w:val="Столбцы таблицы 43"/>
    <w:basedOn w:val="a4"/>
    <w:next w:val="46"/>
    <w:uiPriority w:val="99"/>
    <w:rsid w:val="00BC5BAB"/>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1">
    <w:name w:val="Столбцы таблицы 53"/>
    <w:basedOn w:val="a4"/>
    <w:next w:val="58"/>
    <w:uiPriority w:val="99"/>
    <w:rsid w:val="00BC5BA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
    <w:name w:val="Таблица-список 13"/>
    <w:basedOn w:val="a4"/>
    <w:next w:val="-1"/>
    <w:uiPriority w:val="99"/>
    <w:rsid w:val="00BC5BA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3">
    <w:name w:val="Столбцы таблицы 23"/>
    <w:basedOn w:val="a4"/>
    <w:next w:val="2f"/>
    <w:uiPriority w:val="99"/>
    <w:rsid w:val="00BC5BAB"/>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
    <w:name w:val="Таблица-список 23"/>
    <w:basedOn w:val="a4"/>
    <w:next w:val="-2"/>
    <w:uiPriority w:val="99"/>
    <w:rsid w:val="00BC5BAB"/>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f6">
    <w:name w:val="Современная таблица3"/>
    <w:basedOn w:val="a4"/>
    <w:next w:val="afffff0"/>
    <w:uiPriority w:val="99"/>
    <w:rsid w:val="00BC5BAB"/>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0">
    <w:name w:val="Средний список 113"/>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
    <w:name w:val="Средний список 1 - Акцент 113"/>
    <w:uiPriority w:val="99"/>
    <w:rsid w:val="00BC5BAB"/>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4">
    <w:name w:val="Простая таблица 23"/>
    <w:basedOn w:val="a4"/>
    <w:next w:val="2f0"/>
    <w:uiPriority w:val="99"/>
    <w:rsid w:val="00BC5BAB"/>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f7">
    <w:name w:val="Стандартная таблица3"/>
    <w:basedOn w:val="a4"/>
    <w:next w:val="afffff1"/>
    <w:uiPriority w:val="99"/>
    <w:rsid w:val="00BC5BA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4">
    <w:name w:val="Простая таблица 13"/>
    <w:basedOn w:val="a4"/>
    <w:next w:val="19"/>
    <w:uiPriority w:val="99"/>
    <w:rsid w:val="00BC5BAB"/>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5">
    <w:name w:val="Изящная таблица 23"/>
    <w:basedOn w:val="a4"/>
    <w:next w:val="2f1"/>
    <w:uiPriority w:val="99"/>
    <w:rsid w:val="00BC5BAB"/>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0">
    <w:name w:val="Веб-таблица 13"/>
    <w:basedOn w:val="a4"/>
    <w:next w:val="-10"/>
    <w:uiPriority w:val="99"/>
    <w:rsid w:val="00BC5BAB"/>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0">
    <w:name w:val="Веб-таблица 23"/>
    <w:basedOn w:val="a4"/>
    <w:next w:val="-20"/>
    <w:uiPriority w:val="99"/>
    <w:rsid w:val="00BC5BAB"/>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0">
    <w:name w:val="Веб-таблица 33"/>
    <w:basedOn w:val="a4"/>
    <w:next w:val="-31"/>
    <w:uiPriority w:val="99"/>
    <w:rsid w:val="00BC5BAB"/>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f8">
    <w:name w:val="Изысканная таблица3"/>
    <w:basedOn w:val="a4"/>
    <w:next w:val="afffff3"/>
    <w:uiPriority w:val="99"/>
    <w:rsid w:val="00BC5BAB"/>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5">
    <w:name w:val="Изящная таблица 13"/>
    <w:basedOn w:val="a4"/>
    <w:next w:val="1a"/>
    <w:uiPriority w:val="99"/>
    <w:rsid w:val="00BC5BAB"/>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6">
    <w:name w:val="Классическая таблица 23"/>
    <w:basedOn w:val="a4"/>
    <w:next w:val="2f2"/>
    <w:uiPriority w:val="99"/>
    <w:rsid w:val="00BC5BAB"/>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37">
    <w:name w:val="Сетка таблицы23"/>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 83"/>
    <w:basedOn w:val="a4"/>
    <w:next w:val="83"/>
    <w:uiPriority w:val="99"/>
    <w:rsid w:val="00BC5BA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8">
    <w:name w:val="Сетка таблицы 23"/>
    <w:basedOn w:val="a4"/>
    <w:next w:val="2f7"/>
    <w:uiPriority w:val="99"/>
    <w:rsid w:val="00BC5BAB"/>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6">
    <w:name w:val="Сетка таблицы 13"/>
    <w:basedOn w:val="a4"/>
    <w:next w:val="1b"/>
    <w:uiPriority w:val="99"/>
    <w:rsid w:val="00BC5BA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2">
    <w:name w:val="Простая таблица 33"/>
    <w:basedOn w:val="a4"/>
    <w:next w:val="3e"/>
    <w:uiPriority w:val="99"/>
    <w:rsid w:val="00BC5BAB"/>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4"/>
    <w:next w:val="2-4"/>
    <w:uiPriority w:val="99"/>
    <w:rsid w:val="00BC5BAB"/>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43">
    <w:name w:val="Светлая заливка14"/>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80">
    <w:name w:val="Светлая заливка118"/>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9">
    <w:name w:val="Светлая заливка23"/>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3">
    <w:name w:val="Сетка таблицы33"/>
    <w:uiPriority w:val="9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
    <w:name w:val="Светлая заливка1133"/>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
    <w:name w:val="Светлая заливка1153"/>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0">
    <w:name w:val="Светлая заливка1113"/>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4">
    <w:name w:val="Светлая заливка33"/>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1">
    <w:name w:val="Светлая заливка43"/>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0">
    <w:name w:val="Светлая заливка1123"/>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2">
    <w:name w:val="Сетка таблицы43"/>
    <w:uiPriority w:val="99"/>
    <w:rsid w:val="00BC5BAB"/>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Светлая заливка1143"/>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32">
    <w:name w:val="Светлая заливка53"/>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f9">
    <w:name w:val="рпдлпжлопж3"/>
    <w:uiPriority w:val="99"/>
    <w:rsid w:val="00BC5BAB"/>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4">
    <w:name w:val="1 / 1.1 / 1.1.4"/>
    <w:basedOn w:val="a5"/>
    <w:next w:val="111111"/>
    <w:uiPriority w:val="99"/>
    <w:unhideWhenUsed/>
    <w:rsid w:val="00BC5BAB"/>
    <w:pPr>
      <w:numPr>
        <w:numId w:val="13"/>
      </w:numPr>
    </w:pPr>
  </w:style>
  <w:style w:type="table" w:customStyle="1" w:styleId="533">
    <w:name w:val="Сетка таблицы53"/>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5">
    <w:name w:val="Нет списка33"/>
    <w:next w:val="a5"/>
    <w:uiPriority w:val="99"/>
    <w:semiHidden/>
    <w:unhideWhenUsed/>
    <w:rsid w:val="00BC5BAB"/>
  </w:style>
  <w:style w:type="table" w:customStyle="1" w:styleId="930">
    <w:name w:val="Сетка таблицы93"/>
    <w:basedOn w:val="a4"/>
    <w:next w:val="afc"/>
    <w:uiPriority w:val="99"/>
    <w:rsid w:val="00BC5BA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3">
    <w:name w:val="Нет списка43"/>
    <w:next w:val="a5"/>
    <w:uiPriority w:val="99"/>
    <w:semiHidden/>
    <w:rsid w:val="00BC5BAB"/>
  </w:style>
  <w:style w:type="table" w:customStyle="1" w:styleId="103">
    <w:name w:val="Сетка таблицы103"/>
    <w:basedOn w:val="a4"/>
    <w:next w:val="afc"/>
    <w:uiPriority w:val="99"/>
    <w:rsid w:val="00BC5BAB"/>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4"/>
    <w:next w:val="afc"/>
    <w:uiPriority w:val="59"/>
    <w:rsid w:val="00BC5BA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Классическая таблица 112"/>
    <w:uiPriority w:val="99"/>
    <w:rsid w:val="00BC5BAB"/>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2">
    <w:name w:val="Светлая заливка - Акцент 312"/>
    <w:uiPriority w:val="99"/>
    <w:rsid w:val="00BC5BAB"/>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style>
  <w:style w:type="table" w:customStyle="1" w:styleId="5120">
    <w:name w:val="Сетка таблицы 512"/>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2">
    <w:name w:val="Table Grid112"/>
    <w:uiPriority w:val="99"/>
    <w:rsid w:val="00BC5BAB"/>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8">
    <w:name w:val="Папушкин12"/>
    <w:basedOn w:val="afc"/>
    <w:uiPriority w:val="99"/>
    <w:rsid w:val="00BC5BAB"/>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2">
    <w:name w:val="Сетка таблицы 5212"/>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0">
    <w:name w:val="Столбцы таблицы 312"/>
    <w:uiPriority w:val="99"/>
    <w:rsid w:val="00BC5BAB"/>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0">
    <w:name w:val="Столбцы таблицы 412"/>
    <w:uiPriority w:val="99"/>
    <w:rsid w:val="00BC5BAB"/>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style>
  <w:style w:type="table" w:customStyle="1" w:styleId="5121">
    <w:name w:val="Столбцы таблицы 512"/>
    <w:uiPriority w:val="99"/>
    <w:rsid w:val="00BC5BAB"/>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
    <w:name w:val="Таблица-список 112"/>
    <w:uiPriority w:val="99"/>
    <w:rsid w:val="00BC5BAB"/>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0">
    <w:name w:val="Столбцы таблицы 212"/>
    <w:uiPriority w:val="99"/>
    <w:rsid w:val="00BC5BAB"/>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style>
  <w:style w:type="table" w:customStyle="1" w:styleId="-212">
    <w:name w:val="Таблица-список 212"/>
    <w:uiPriority w:val="99"/>
    <w:rsid w:val="00BC5BAB"/>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129">
    <w:name w:val="Современная таблица12"/>
    <w:uiPriority w:val="99"/>
    <w:rsid w:val="00BC5BAB"/>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21">
    <w:name w:val="Средний список 1112"/>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
    <w:name w:val="Средний список 1 - Акцент 1112"/>
    <w:uiPriority w:val="99"/>
    <w:rsid w:val="00BC5BAB"/>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21">
    <w:name w:val="Простая таблица 212"/>
    <w:uiPriority w:val="99"/>
    <w:rsid w:val="00BC5BAB"/>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style>
  <w:style w:type="table" w:customStyle="1" w:styleId="12a">
    <w:name w:val="Стандартная таблица12"/>
    <w:uiPriority w:val="99"/>
    <w:rsid w:val="00BC5BAB"/>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6">
    <w:name w:val="Простая таблица 112"/>
    <w:uiPriority w:val="99"/>
    <w:rsid w:val="00BC5BAB"/>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22">
    <w:name w:val="Изящная таблица 212"/>
    <w:uiPriority w:val="99"/>
    <w:rsid w:val="00BC5BAB"/>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20">
    <w:name w:val="Веб-таблица 112"/>
    <w:uiPriority w:val="99"/>
    <w:rsid w:val="00BC5BAB"/>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20">
    <w:name w:val="Веб-таблица 212"/>
    <w:uiPriority w:val="99"/>
    <w:rsid w:val="00BC5BAB"/>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20">
    <w:name w:val="Веб-таблица 312"/>
    <w:uiPriority w:val="99"/>
    <w:rsid w:val="00BC5BAB"/>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2b">
    <w:name w:val="Изысканная таблица12"/>
    <w:uiPriority w:val="99"/>
    <w:rsid w:val="00BC5BAB"/>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7">
    <w:name w:val="Изящная таблица 112"/>
    <w:uiPriority w:val="99"/>
    <w:rsid w:val="00BC5BAB"/>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style>
  <w:style w:type="table" w:customStyle="1" w:styleId="2123">
    <w:name w:val="Классическая таблица 212"/>
    <w:uiPriority w:val="99"/>
    <w:rsid w:val="00BC5BAB"/>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24">
    <w:name w:val="Сетка таблицы212"/>
    <w:uiPriority w:val="5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 812"/>
    <w:uiPriority w:val="99"/>
    <w:rsid w:val="00BC5BAB"/>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25">
    <w:name w:val="Сетка таблицы 212"/>
    <w:uiPriority w:val="99"/>
    <w:rsid w:val="00BC5BAB"/>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1128">
    <w:name w:val="Сетка таблицы 112"/>
    <w:uiPriority w:val="99"/>
    <w:rsid w:val="00BC5BAB"/>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1">
    <w:name w:val="Простая таблица 312"/>
    <w:uiPriority w:val="99"/>
    <w:rsid w:val="00BC5BAB"/>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2">
    <w:name w:val="Средняя заливка 2 - Акцент 412"/>
    <w:uiPriority w:val="99"/>
    <w:rsid w:val="00BC5BAB"/>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1220">
    <w:name w:val="Светлая заливка122"/>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2">
    <w:name w:val="Светлая заливка1162"/>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26">
    <w:name w:val="Светлая заливка212"/>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2">
    <w:name w:val="Сетка таблицы312"/>
    <w:uiPriority w:val="5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
    <w:name w:val="Светлая заливка11312"/>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2">
    <w:name w:val="Светлая заливка11512"/>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0">
    <w:name w:val="Светлая заливка11112"/>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3">
    <w:name w:val="Светлая заливка312"/>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1">
    <w:name w:val="Светлая заливка412"/>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2">
    <w:name w:val="Светлая заливка11212"/>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2">
    <w:name w:val="Сетка таблицы412"/>
    <w:uiPriority w:val="99"/>
    <w:rsid w:val="00BC5BAB"/>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
    <w:name w:val="Светлая заливка11412"/>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22">
    <w:name w:val="Светлая заливка512"/>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2c">
    <w:name w:val="рпдлпжлопж12"/>
    <w:uiPriority w:val="99"/>
    <w:rsid w:val="00BC5BAB"/>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23">
    <w:name w:val="Сетка таблицы512"/>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
    <w:name w:val="Сетка таблицы912"/>
    <w:uiPriority w:val="5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
    <w:name w:val="Сетка таблицы1012"/>
    <w:rsid w:val="00BC5BAB"/>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
    <w:name w:val="Сетка таблицы1212"/>
    <w:rsid w:val="00BC5BAB"/>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4">
    <w:name w:val="Нет списка113"/>
    <w:next w:val="a5"/>
    <w:uiPriority w:val="99"/>
    <w:semiHidden/>
    <w:unhideWhenUsed/>
    <w:rsid w:val="00BC5BAB"/>
  </w:style>
  <w:style w:type="numbering" w:customStyle="1" w:styleId="1111123">
    <w:name w:val="1 / 1.1 / 1.1.23"/>
    <w:basedOn w:val="a5"/>
    <w:next w:val="111111"/>
    <w:uiPriority w:val="99"/>
    <w:unhideWhenUsed/>
    <w:rsid w:val="00BC5BAB"/>
    <w:pPr>
      <w:numPr>
        <w:numId w:val="15"/>
      </w:numPr>
    </w:pPr>
  </w:style>
  <w:style w:type="numbering" w:customStyle="1" w:styleId="526">
    <w:name w:val="Нет списка52"/>
    <w:next w:val="a5"/>
    <w:uiPriority w:val="99"/>
    <w:semiHidden/>
    <w:unhideWhenUsed/>
    <w:rsid w:val="00BC5BAB"/>
  </w:style>
  <w:style w:type="numbering" w:customStyle="1" w:styleId="11122">
    <w:name w:val="Нет списка1112"/>
    <w:next w:val="a5"/>
    <w:uiPriority w:val="99"/>
    <w:semiHidden/>
    <w:unhideWhenUsed/>
    <w:rsid w:val="00BC5BAB"/>
  </w:style>
  <w:style w:type="numbering" w:customStyle="1" w:styleId="2127">
    <w:name w:val="Нет списка212"/>
    <w:next w:val="a5"/>
    <w:uiPriority w:val="99"/>
    <w:semiHidden/>
    <w:unhideWhenUsed/>
    <w:rsid w:val="00BC5BAB"/>
  </w:style>
  <w:style w:type="numbering" w:customStyle="1" w:styleId="11111212">
    <w:name w:val="1 / 1.1 / 1.1.212"/>
    <w:basedOn w:val="a5"/>
    <w:next w:val="111111"/>
    <w:uiPriority w:val="99"/>
    <w:unhideWhenUsed/>
    <w:rsid w:val="00BC5BAB"/>
  </w:style>
  <w:style w:type="numbering" w:customStyle="1" w:styleId="3124">
    <w:name w:val="Нет списка312"/>
    <w:next w:val="a5"/>
    <w:uiPriority w:val="99"/>
    <w:semiHidden/>
    <w:unhideWhenUsed/>
    <w:rsid w:val="00BC5BAB"/>
  </w:style>
  <w:style w:type="numbering" w:customStyle="1" w:styleId="4123">
    <w:name w:val="Нет списка412"/>
    <w:next w:val="a5"/>
    <w:semiHidden/>
    <w:rsid w:val="00BC5BAB"/>
  </w:style>
  <w:style w:type="table" w:customStyle="1" w:styleId="1320">
    <w:name w:val="Сетка таблицы132"/>
    <w:basedOn w:val="a4"/>
    <w:next w:val="afc"/>
    <w:uiPriority w:val="59"/>
    <w:rsid w:val="00BC5BAB"/>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1">
    <w:name w:val="Нет списка62"/>
    <w:next w:val="a5"/>
    <w:uiPriority w:val="99"/>
    <w:semiHidden/>
    <w:rsid w:val="00BC5BAB"/>
  </w:style>
  <w:style w:type="table" w:customStyle="1" w:styleId="1420">
    <w:name w:val="Сетка таблицы142"/>
    <w:basedOn w:val="a4"/>
    <w:next w:val="afc"/>
    <w:uiPriority w:val="59"/>
    <w:rsid w:val="00BC5BAB"/>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4"/>
    <w:next w:val="afc"/>
    <w:uiPriority w:val="99"/>
    <w:rsid w:val="00BC5BAB"/>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1222"/>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3">
    <w:name w:val="Нет списка71"/>
    <w:next w:val="a5"/>
    <w:uiPriority w:val="99"/>
    <w:semiHidden/>
    <w:rsid w:val="00BC5BAB"/>
  </w:style>
  <w:style w:type="table" w:customStyle="1" w:styleId="1610">
    <w:name w:val="Сетка таблицы161"/>
    <w:basedOn w:val="a4"/>
    <w:next w:val="afc"/>
    <w:uiPriority w:val="99"/>
    <w:rsid w:val="00BC5BAB"/>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3">
    <w:name w:val="Нет списка81"/>
    <w:next w:val="a5"/>
    <w:uiPriority w:val="99"/>
    <w:semiHidden/>
    <w:unhideWhenUsed/>
    <w:rsid w:val="00BC5BAB"/>
  </w:style>
  <w:style w:type="table" w:customStyle="1" w:styleId="171">
    <w:name w:val="Сетка таблицы171"/>
    <w:basedOn w:val="a4"/>
    <w:next w:val="afc"/>
    <w:uiPriority w:val="99"/>
    <w:rsid w:val="00BC5BAB"/>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4">
    <w:name w:val="Нет списка10"/>
    <w:next w:val="a5"/>
    <w:uiPriority w:val="99"/>
    <w:semiHidden/>
    <w:unhideWhenUsed/>
    <w:rsid w:val="00BC5BAB"/>
  </w:style>
  <w:style w:type="table" w:customStyle="1" w:styleId="201">
    <w:name w:val="Сетка таблицы20"/>
    <w:basedOn w:val="a4"/>
    <w:next w:val="afc"/>
    <w:uiPriority w:val="5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
    <w:name w:val="Нет списка14"/>
    <w:next w:val="a5"/>
    <w:uiPriority w:val="99"/>
    <w:semiHidden/>
    <w:unhideWhenUsed/>
    <w:rsid w:val="00BC5BAB"/>
  </w:style>
  <w:style w:type="numbering" w:customStyle="1" w:styleId="240">
    <w:name w:val="Нет списка24"/>
    <w:next w:val="a5"/>
    <w:uiPriority w:val="99"/>
    <w:semiHidden/>
    <w:unhideWhenUsed/>
    <w:rsid w:val="00BC5BAB"/>
  </w:style>
  <w:style w:type="table" w:customStyle="1" w:styleId="145">
    <w:name w:val="Классическая таблица 14"/>
    <w:basedOn w:val="a4"/>
    <w:next w:val="17"/>
    <w:uiPriority w:val="99"/>
    <w:rsid w:val="00BC5BAB"/>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
    <w:name w:val="Светлая заливка - Акцент 34"/>
    <w:basedOn w:val="a4"/>
    <w:next w:val="-30"/>
    <w:uiPriority w:val="99"/>
    <w:rsid w:val="00BC5BAB"/>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00">
    <w:name w:val="Сетка таблицы110"/>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4"/>
    <w:next w:val="56"/>
    <w:uiPriority w:val="99"/>
    <w:rsid w:val="00BC5BAB"/>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4">
    <w:name w:val="Table Grid14"/>
    <w:uiPriority w:val="99"/>
    <w:rsid w:val="00BC5BAB"/>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0">
    <w:name w:val="Папушкин4"/>
    <w:basedOn w:val="afc"/>
    <w:uiPriority w:val="99"/>
    <w:rsid w:val="00BC5BAB"/>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40">
    <w:name w:val="Сетка таблицы 524"/>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0">
    <w:name w:val="Столбцы таблицы 34"/>
    <w:basedOn w:val="a4"/>
    <w:next w:val="3a"/>
    <w:uiPriority w:val="99"/>
    <w:rsid w:val="00BC5BA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0">
    <w:name w:val="Столбцы таблицы 44"/>
    <w:basedOn w:val="a4"/>
    <w:next w:val="46"/>
    <w:uiPriority w:val="99"/>
    <w:rsid w:val="00BC5BAB"/>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1">
    <w:name w:val="Столбцы таблицы 54"/>
    <w:basedOn w:val="a4"/>
    <w:next w:val="58"/>
    <w:uiPriority w:val="99"/>
    <w:rsid w:val="00BC5BA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
    <w:name w:val="Таблица-список 14"/>
    <w:basedOn w:val="a4"/>
    <w:next w:val="-1"/>
    <w:uiPriority w:val="99"/>
    <w:rsid w:val="00BC5BA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
    <w:name w:val="Столбцы таблицы 24"/>
    <w:basedOn w:val="a4"/>
    <w:next w:val="2f"/>
    <w:uiPriority w:val="99"/>
    <w:rsid w:val="00BC5BAB"/>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
    <w:name w:val="Таблица-список 24"/>
    <w:basedOn w:val="a4"/>
    <w:next w:val="-2"/>
    <w:uiPriority w:val="99"/>
    <w:rsid w:val="00BC5BAB"/>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f1">
    <w:name w:val="Современная таблица4"/>
    <w:basedOn w:val="a4"/>
    <w:next w:val="afffff0"/>
    <w:uiPriority w:val="99"/>
    <w:rsid w:val="00BC5BAB"/>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0">
    <w:name w:val="Средний список 114"/>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
    <w:name w:val="Средний список 1 - Акцент 114"/>
    <w:uiPriority w:val="99"/>
    <w:rsid w:val="00BC5BAB"/>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2">
    <w:name w:val="Простая таблица 24"/>
    <w:basedOn w:val="a4"/>
    <w:next w:val="2f0"/>
    <w:uiPriority w:val="99"/>
    <w:rsid w:val="00BC5BAB"/>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f2">
    <w:name w:val="Стандартная таблица4"/>
    <w:basedOn w:val="a4"/>
    <w:next w:val="afffff1"/>
    <w:uiPriority w:val="99"/>
    <w:rsid w:val="00BC5BA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6">
    <w:name w:val="Простая таблица 14"/>
    <w:basedOn w:val="a4"/>
    <w:next w:val="19"/>
    <w:uiPriority w:val="99"/>
    <w:rsid w:val="00BC5BAB"/>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3">
    <w:name w:val="Изящная таблица 24"/>
    <w:basedOn w:val="a4"/>
    <w:next w:val="2f1"/>
    <w:uiPriority w:val="99"/>
    <w:rsid w:val="00BC5BAB"/>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0">
    <w:name w:val="Веб-таблица 14"/>
    <w:basedOn w:val="a4"/>
    <w:next w:val="-10"/>
    <w:uiPriority w:val="99"/>
    <w:rsid w:val="00BC5BAB"/>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0">
    <w:name w:val="Веб-таблица 24"/>
    <w:basedOn w:val="a4"/>
    <w:next w:val="-20"/>
    <w:uiPriority w:val="99"/>
    <w:rsid w:val="00BC5BAB"/>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0">
    <w:name w:val="Веб-таблица 34"/>
    <w:basedOn w:val="a4"/>
    <w:next w:val="-31"/>
    <w:uiPriority w:val="99"/>
    <w:rsid w:val="00BC5BAB"/>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f3">
    <w:name w:val="Изысканная таблица4"/>
    <w:basedOn w:val="a4"/>
    <w:next w:val="afffff3"/>
    <w:uiPriority w:val="99"/>
    <w:rsid w:val="00BC5BAB"/>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7">
    <w:name w:val="Изящная таблица 14"/>
    <w:basedOn w:val="a4"/>
    <w:next w:val="1a"/>
    <w:uiPriority w:val="99"/>
    <w:rsid w:val="00BC5BAB"/>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4">
    <w:name w:val="Классическая таблица 24"/>
    <w:basedOn w:val="a4"/>
    <w:next w:val="2f2"/>
    <w:uiPriority w:val="99"/>
    <w:rsid w:val="00BC5BAB"/>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45">
    <w:name w:val="Сетка таблицы24"/>
    <w:uiPriority w:val="5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0">
    <w:name w:val="Сетка таблицы 84"/>
    <w:basedOn w:val="a4"/>
    <w:next w:val="83"/>
    <w:uiPriority w:val="99"/>
    <w:rsid w:val="00BC5BA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6">
    <w:name w:val="Сетка таблицы 24"/>
    <w:basedOn w:val="a4"/>
    <w:next w:val="2f7"/>
    <w:uiPriority w:val="99"/>
    <w:rsid w:val="00BC5BAB"/>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8">
    <w:name w:val="Сетка таблицы 14"/>
    <w:basedOn w:val="a4"/>
    <w:next w:val="1b"/>
    <w:uiPriority w:val="99"/>
    <w:rsid w:val="00BC5BA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1">
    <w:name w:val="Простая таблица 34"/>
    <w:basedOn w:val="a4"/>
    <w:next w:val="3e"/>
    <w:uiPriority w:val="99"/>
    <w:rsid w:val="00BC5BAB"/>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4"/>
    <w:next w:val="2-4"/>
    <w:uiPriority w:val="99"/>
    <w:rsid w:val="00BC5BAB"/>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52">
    <w:name w:val="Светлая заливка15"/>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90">
    <w:name w:val="Светлая заливка119"/>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47">
    <w:name w:val="Светлая заливка24"/>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2">
    <w:name w:val="Сетка таблицы34"/>
    <w:uiPriority w:val="9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0">
    <w:name w:val="Светлая заливка1134"/>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
    <w:name w:val="Светлая заливка1154"/>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0">
    <w:name w:val="Светлая заливка1114"/>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3">
    <w:name w:val="Светлая заливка34"/>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1">
    <w:name w:val="Светлая заливка44"/>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0">
    <w:name w:val="Светлая заливка1124"/>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2">
    <w:name w:val="Сетка таблицы44"/>
    <w:uiPriority w:val="99"/>
    <w:rsid w:val="00BC5BAB"/>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
    <w:name w:val="Светлая заливка1144"/>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2">
    <w:name w:val="Светлая заливка54"/>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f4">
    <w:name w:val="рпдлпжлопж4"/>
    <w:uiPriority w:val="99"/>
    <w:rsid w:val="00BC5BAB"/>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5">
    <w:name w:val="1 / 1.1 / 1.1.5"/>
    <w:basedOn w:val="a5"/>
    <w:next w:val="111111"/>
    <w:uiPriority w:val="99"/>
    <w:unhideWhenUsed/>
    <w:rsid w:val="00BC5BAB"/>
    <w:pPr>
      <w:numPr>
        <w:numId w:val="20"/>
      </w:numPr>
    </w:pPr>
  </w:style>
  <w:style w:type="table" w:customStyle="1" w:styleId="543">
    <w:name w:val="Сетка таблицы54"/>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Сетка таблицы64"/>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4">
    <w:name w:val="Нет списка34"/>
    <w:next w:val="a5"/>
    <w:uiPriority w:val="99"/>
    <w:semiHidden/>
    <w:unhideWhenUsed/>
    <w:rsid w:val="00BC5BAB"/>
  </w:style>
  <w:style w:type="table" w:customStyle="1" w:styleId="94">
    <w:name w:val="Сетка таблицы94"/>
    <w:basedOn w:val="a4"/>
    <w:next w:val="afc"/>
    <w:uiPriority w:val="99"/>
    <w:rsid w:val="00BC5BA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43">
    <w:name w:val="Нет списка44"/>
    <w:next w:val="a5"/>
    <w:uiPriority w:val="99"/>
    <w:semiHidden/>
    <w:rsid w:val="00BC5BAB"/>
  </w:style>
  <w:style w:type="table" w:customStyle="1" w:styleId="1040">
    <w:name w:val="Сетка таблицы104"/>
    <w:basedOn w:val="a4"/>
    <w:next w:val="afc"/>
    <w:uiPriority w:val="99"/>
    <w:rsid w:val="00BC5BAB"/>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Сетка таблицы113"/>
    <w:basedOn w:val="a4"/>
    <w:next w:val="afc"/>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4"/>
    <w:next w:val="afc"/>
    <w:uiPriority w:val="99"/>
    <w:rsid w:val="00BC5BA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Классическая таблица 113"/>
    <w:uiPriority w:val="99"/>
    <w:rsid w:val="00BC5BAB"/>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3">
    <w:name w:val="Светлая заливка - Акцент 313"/>
    <w:uiPriority w:val="99"/>
    <w:rsid w:val="00BC5BAB"/>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style>
  <w:style w:type="table" w:customStyle="1" w:styleId="5130">
    <w:name w:val="Сетка таблицы 513"/>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3">
    <w:name w:val="Table Grid113"/>
    <w:uiPriority w:val="99"/>
    <w:rsid w:val="00BC5BAB"/>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7">
    <w:name w:val="Папушкин13"/>
    <w:basedOn w:val="afc"/>
    <w:uiPriority w:val="99"/>
    <w:rsid w:val="00BC5BAB"/>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3">
    <w:name w:val="Сетка таблицы 5213"/>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0">
    <w:name w:val="Столбцы таблицы 313"/>
    <w:uiPriority w:val="99"/>
    <w:rsid w:val="00BC5BAB"/>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30">
    <w:name w:val="Столбцы таблицы 413"/>
    <w:uiPriority w:val="99"/>
    <w:rsid w:val="00BC5BAB"/>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style>
  <w:style w:type="table" w:customStyle="1" w:styleId="5131">
    <w:name w:val="Столбцы таблицы 513"/>
    <w:uiPriority w:val="99"/>
    <w:rsid w:val="00BC5BAB"/>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3">
    <w:name w:val="Таблица-список 113"/>
    <w:uiPriority w:val="99"/>
    <w:rsid w:val="00BC5BAB"/>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30">
    <w:name w:val="Столбцы таблицы 213"/>
    <w:uiPriority w:val="99"/>
    <w:rsid w:val="00BC5BAB"/>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style>
  <w:style w:type="table" w:customStyle="1" w:styleId="-213">
    <w:name w:val="Таблица-список 213"/>
    <w:uiPriority w:val="99"/>
    <w:rsid w:val="00BC5BAB"/>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138">
    <w:name w:val="Современная таблица13"/>
    <w:uiPriority w:val="99"/>
    <w:rsid w:val="00BC5BAB"/>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31">
    <w:name w:val="Средний список 1113"/>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
    <w:name w:val="Средний список 1 - Акцент 1113"/>
    <w:uiPriority w:val="99"/>
    <w:rsid w:val="00BC5BAB"/>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31">
    <w:name w:val="Простая таблица 213"/>
    <w:uiPriority w:val="99"/>
    <w:rsid w:val="00BC5BAB"/>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style>
  <w:style w:type="table" w:customStyle="1" w:styleId="139">
    <w:name w:val="Стандартная таблица13"/>
    <w:uiPriority w:val="99"/>
    <w:rsid w:val="00BC5BAB"/>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37">
    <w:name w:val="Простая таблица 113"/>
    <w:uiPriority w:val="99"/>
    <w:rsid w:val="00BC5BAB"/>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32">
    <w:name w:val="Изящная таблица 213"/>
    <w:uiPriority w:val="99"/>
    <w:rsid w:val="00BC5BAB"/>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30">
    <w:name w:val="Веб-таблица 113"/>
    <w:uiPriority w:val="99"/>
    <w:rsid w:val="00BC5BAB"/>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30">
    <w:name w:val="Веб-таблица 213"/>
    <w:uiPriority w:val="99"/>
    <w:rsid w:val="00BC5BAB"/>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30">
    <w:name w:val="Веб-таблица 313"/>
    <w:uiPriority w:val="99"/>
    <w:rsid w:val="00BC5BAB"/>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3a">
    <w:name w:val="Изысканная таблица13"/>
    <w:uiPriority w:val="99"/>
    <w:rsid w:val="00BC5BAB"/>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38">
    <w:name w:val="Изящная таблица 113"/>
    <w:uiPriority w:val="99"/>
    <w:rsid w:val="00BC5BAB"/>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style>
  <w:style w:type="table" w:customStyle="1" w:styleId="2133">
    <w:name w:val="Классическая таблица 213"/>
    <w:uiPriority w:val="99"/>
    <w:rsid w:val="00BC5BAB"/>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34">
    <w:name w:val="Сетка таблицы213"/>
    <w:uiPriority w:val="5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0">
    <w:name w:val="Сетка таблицы 813"/>
    <w:uiPriority w:val="99"/>
    <w:rsid w:val="00BC5BAB"/>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35">
    <w:name w:val="Сетка таблицы 213"/>
    <w:uiPriority w:val="99"/>
    <w:rsid w:val="00BC5BAB"/>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1139">
    <w:name w:val="Сетка таблицы 113"/>
    <w:uiPriority w:val="99"/>
    <w:rsid w:val="00BC5BAB"/>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1">
    <w:name w:val="Простая таблица 313"/>
    <w:uiPriority w:val="99"/>
    <w:rsid w:val="00BC5BAB"/>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3">
    <w:name w:val="Средняя заливка 2 - Акцент 413"/>
    <w:uiPriority w:val="99"/>
    <w:rsid w:val="00BC5BAB"/>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1231">
    <w:name w:val="Светлая заливка123"/>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3">
    <w:name w:val="Светлая заливка1163"/>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36">
    <w:name w:val="Светлая заливка213"/>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2">
    <w:name w:val="Сетка таблицы313"/>
    <w:uiPriority w:val="5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3">
    <w:name w:val="Светлая заливка11313"/>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3">
    <w:name w:val="Светлая заливка11513"/>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
    <w:name w:val="Светлая заливка11113"/>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3">
    <w:name w:val="Светлая заливка313"/>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1">
    <w:name w:val="Светлая заливка413"/>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3">
    <w:name w:val="Светлая заливка11213"/>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2">
    <w:name w:val="Сетка таблицы413"/>
    <w:uiPriority w:val="99"/>
    <w:rsid w:val="00BC5BAB"/>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3">
    <w:name w:val="Светлая заливка11413"/>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32">
    <w:name w:val="Светлая заливка513"/>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3b">
    <w:name w:val="рпдлпжлопж13"/>
    <w:uiPriority w:val="99"/>
    <w:rsid w:val="00BC5BAB"/>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33">
    <w:name w:val="Сетка таблицы513"/>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Сетка таблицы613"/>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0">
    <w:name w:val="Сетка таблицы713"/>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1">
    <w:name w:val="Сетка таблицы813"/>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
    <w:name w:val="Сетка таблицы913"/>
    <w:uiPriority w:val="5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3">
    <w:name w:val="Сетка таблицы1013"/>
    <w:rsid w:val="00BC5BAB"/>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
    <w:name w:val="Сетка таблицы1213"/>
    <w:rsid w:val="00BC5BAB"/>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5">
    <w:name w:val="Нет списка114"/>
    <w:next w:val="a5"/>
    <w:uiPriority w:val="99"/>
    <w:semiHidden/>
    <w:unhideWhenUsed/>
    <w:rsid w:val="00BC5BAB"/>
  </w:style>
  <w:style w:type="numbering" w:customStyle="1" w:styleId="1111124">
    <w:name w:val="1 / 1.1 / 1.1.24"/>
    <w:basedOn w:val="a5"/>
    <w:next w:val="111111"/>
    <w:uiPriority w:val="99"/>
    <w:unhideWhenUsed/>
    <w:rsid w:val="00BC5BAB"/>
  </w:style>
  <w:style w:type="numbering" w:customStyle="1" w:styleId="534">
    <w:name w:val="Нет списка53"/>
    <w:next w:val="a5"/>
    <w:uiPriority w:val="99"/>
    <w:semiHidden/>
    <w:unhideWhenUsed/>
    <w:rsid w:val="00BC5BAB"/>
  </w:style>
  <w:style w:type="numbering" w:customStyle="1" w:styleId="11132">
    <w:name w:val="Нет списка1113"/>
    <w:next w:val="a5"/>
    <w:semiHidden/>
    <w:unhideWhenUsed/>
    <w:rsid w:val="00BC5BAB"/>
  </w:style>
  <w:style w:type="numbering" w:customStyle="1" w:styleId="2137">
    <w:name w:val="Нет списка213"/>
    <w:next w:val="a5"/>
    <w:uiPriority w:val="99"/>
    <w:semiHidden/>
    <w:unhideWhenUsed/>
    <w:rsid w:val="00BC5BAB"/>
  </w:style>
  <w:style w:type="numbering" w:customStyle="1" w:styleId="11111213">
    <w:name w:val="1 / 1.1 / 1.1.213"/>
    <w:basedOn w:val="a5"/>
    <w:next w:val="111111"/>
    <w:uiPriority w:val="99"/>
    <w:unhideWhenUsed/>
    <w:rsid w:val="00BC5BAB"/>
  </w:style>
  <w:style w:type="numbering" w:customStyle="1" w:styleId="3134">
    <w:name w:val="Нет списка313"/>
    <w:next w:val="a5"/>
    <w:uiPriority w:val="99"/>
    <w:semiHidden/>
    <w:unhideWhenUsed/>
    <w:rsid w:val="00BC5BAB"/>
  </w:style>
  <w:style w:type="numbering" w:customStyle="1" w:styleId="4133">
    <w:name w:val="Нет списка413"/>
    <w:next w:val="a5"/>
    <w:semiHidden/>
    <w:rsid w:val="00BC5BAB"/>
  </w:style>
  <w:style w:type="table" w:customStyle="1" w:styleId="1330">
    <w:name w:val="Сетка таблицы133"/>
    <w:basedOn w:val="a4"/>
    <w:next w:val="afc"/>
    <w:uiPriority w:val="59"/>
    <w:rsid w:val="00BC5BAB"/>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5"/>
    <w:uiPriority w:val="99"/>
    <w:semiHidden/>
    <w:rsid w:val="00BC5BAB"/>
  </w:style>
  <w:style w:type="table" w:customStyle="1" w:styleId="1430">
    <w:name w:val="Сетка таблицы143"/>
    <w:basedOn w:val="a4"/>
    <w:next w:val="afc"/>
    <w:uiPriority w:val="59"/>
    <w:rsid w:val="00BC5BAB"/>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4"/>
    <w:next w:val="afc"/>
    <w:uiPriority w:val="99"/>
    <w:rsid w:val="00BC5BAB"/>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Сетка таблицы1223"/>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
    <w:name w:val="Нет списка72"/>
    <w:next w:val="a5"/>
    <w:uiPriority w:val="99"/>
    <w:semiHidden/>
    <w:rsid w:val="00BC5BAB"/>
  </w:style>
  <w:style w:type="table" w:customStyle="1" w:styleId="162">
    <w:name w:val="Сетка таблицы162"/>
    <w:basedOn w:val="a4"/>
    <w:next w:val="afc"/>
    <w:uiPriority w:val="99"/>
    <w:rsid w:val="00BC5BAB"/>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2">
    <w:name w:val="Нет списка82"/>
    <w:next w:val="a5"/>
    <w:uiPriority w:val="99"/>
    <w:semiHidden/>
    <w:unhideWhenUsed/>
    <w:rsid w:val="00BC5BAB"/>
  </w:style>
  <w:style w:type="table" w:customStyle="1" w:styleId="172">
    <w:name w:val="Сетка таблицы172"/>
    <w:basedOn w:val="a4"/>
    <w:next w:val="afc"/>
    <w:uiPriority w:val="59"/>
    <w:rsid w:val="00BC5BAB"/>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
    <w:name w:val="Нет списка15"/>
    <w:next w:val="a5"/>
    <w:uiPriority w:val="99"/>
    <w:semiHidden/>
    <w:unhideWhenUsed/>
    <w:rsid w:val="00BC5BAB"/>
  </w:style>
  <w:style w:type="table" w:customStyle="1" w:styleId="250">
    <w:name w:val="Сетка таблицы25"/>
    <w:basedOn w:val="a4"/>
    <w:next w:val="afc"/>
    <w:uiPriority w:val="5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3">
    <w:name w:val="Нет списка16"/>
    <w:next w:val="a5"/>
    <w:uiPriority w:val="99"/>
    <w:semiHidden/>
    <w:unhideWhenUsed/>
    <w:rsid w:val="00BC5BAB"/>
  </w:style>
  <w:style w:type="numbering" w:customStyle="1" w:styleId="251">
    <w:name w:val="Нет списка25"/>
    <w:next w:val="a5"/>
    <w:uiPriority w:val="99"/>
    <w:semiHidden/>
    <w:unhideWhenUsed/>
    <w:rsid w:val="00BC5BAB"/>
  </w:style>
  <w:style w:type="table" w:customStyle="1" w:styleId="154">
    <w:name w:val="Классическая таблица 15"/>
    <w:basedOn w:val="a4"/>
    <w:next w:val="17"/>
    <w:uiPriority w:val="99"/>
    <w:rsid w:val="00BC5BAB"/>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5">
    <w:name w:val="Светлая заливка - Акцент 35"/>
    <w:basedOn w:val="a4"/>
    <w:next w:val="-30"/>
    <w:uiPriority w:val="99"/>
    <w:rsid w:val="00BC5BAB"/>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46">
    <w:name w:val="Сетка таблицы114"/>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4"/>
    <w:next w:val="56"/>
    <w:uiPriority w:val="99"/>
    <w:rsid w:val="00BC5BAB"/>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5">
    <w:name w:val="Table Grid15"/>
    <w:uiPriority w:val="99"/>
    <w:rsid w:val="00BC5BAB"/>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e">
    <w:name w:val="Папушкин5"/>
    <w:basedOn w:val="afc"/>
    <w:uiPriority w:val="99"/>
    <w:rsid w:val="00BC5BAB"/>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50">
    <w:name w:val="Сетка таблицы 525"/>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0">
    <w:name w:val="Столбцы таблицы 35"/>
    <w:basedOn w:val="a4"/>
    <w:next w:val="3a"/>
    <w:uiPriority w:val="99"/>
    <w:rsid w:val="00BC5BA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50">
    <w:name w:val="Столбцы таблицы 45"/>
    <w:basedOn w:val="a4"/>
    <w:next w:val="46"/>
    <w:uiPriority w:val="99"/>
    <w:rsid w:val="00BC5BAB"/>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51">
    <w:name w:val="Столбцы таблицы 55"/>
    <w:basedOn w:val="a4"/>
    <w:next w:val="58"/>
    <w:uiPriority w:val="99"/>
    <w:rsid w:val="00BC5BA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5">
    <w:name w:val="Таблица-список 15"/>
    <w:basedOn w:val="a4"/>
    <w:next w:val="-1"/>
    <w:uiPriority w:val="99"/>
    <w:rsid w:val="00BC5BA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2">
    <w:name w:val="Столбцы таблицы 25"/>
    <w:basedOn w:val="a4"/>
    <w:next w:val="2f"/>
    <w:uiPriority w:val="99"/>
    <w:rsid w:val="00BC5BAB"/>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
    <w:name w:val="Таблица-список 25"/>
    <w:basedOn w:val="a4"/>
    <w:next w:val="-2"/>
    <w:uiPriority w:val="99"/>
    <w:rsid w:val="00BC5BAB"/>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5f">
    <w:name w:val="Современная таблица5"/>
    <w:basedOn w:val="a4"/>
    <w:next w:val="afffff0"/>
    <w:uiPriority w:val="99"/>
    <w:rsid w:val="00BC5BAB"/>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50">
    <w:name w:val="Средний список 115"/>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
    <w:name w:val="Средний список 1 - Акцент 115"/>
    <w:uiPriority w:val="99"/>
    <w:rsid w:val="00BC5BAB"/>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53">
    <w:name w:val="Простая таблица 25"/>
    <w:basedOn w:val="a4"/>
    <w:next w:val="2f0"/>
    <w:uiPriority w:val="99"/>
    <w:rsid w:val="00BC5BAB"/>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5f0">
    <w:name w:val="Стандартная таблица5"/>
    <w:basedOn w:val="a4"/>
    <w:next w:val="afffff1"/>
    <w:uiPriority w:val="99"/>
    <w:rsid w:val="00BC5BA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55">
    <w:name w:val="Простая таблица 15"/>
    <w:basedOn w:val="a4"/>
    <w:next w:val="19"/>
    <w:uiPriority w:val="99"/>
    <w:rsid w:val="00BC5BAB"/>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54">
    <w:name w:val="Изящная таблица 25"/>
    <w:basedOn w:val="a4"/>
    <w:next w:val="2f1"/>
    <w:uiPriority w:val="99"/>
    <w:rsid w:val="00BC5BAB"/>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50">
    <w:name w:val="Веб-таблица 15"/>
    <w:basedOn w:val="a4"/>
    <w:next w:val="-10"/>
    <w:uiPriority w:val="99"/>
    <w:rsid w:val="00BC5BAB"/>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50">
    <w:name w:val="Веб-таблица 25"/>
    <w:basedOn w:val="a4"/>
    <w:next w:val="-20"/>
    <w:uiPriority w:val="99"/>
    <w:rsid w:val="00BC5BAB"/>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50">
    <w:name w:val="Веб-таблица 35"/>
    <w:basedOn w:val="a4"/>
    <w:next w:val="-31"/>
    <w:uiPriority w:val="99"/>
    <w:rsid w:val="00BC5BAB"/>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5f1">
    <w:name w:val="Изысканная таблица5"/>
    <w:basedOn w:val="a4"/>
    <w:next w:val="afffff3"/>
    <w:uiPriority w:val="99"/>
    <w:rsid w:val="00BC5BAB"/>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56">
    <w:name w:val="Изящная таблица 15"/>
    <w:basedOn w:val="a4"/>
    <w:next w:val="1a"/>
    <w:uiPriority w:val="99"/>
    <w:rsid w:val="00BC5BAB"/>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5">
    <w:name w:val="Классическая таблица 25"/>
    <w:basedOn w:val="a4"/>
    <w:next w:val="2f2"/>
    <w:uiPriority w:val="99"/>
    <w:rsid w:val="00BC5BAB"/>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60">
    <w:name w:val="Сетка таблицы26"/>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0">
    <w:name w:val="Сетка таблицы 85"/>
    <w:basedOn w:val="a4"/>
    <w:next w:val="83"/>
    <w:uiPriority w:val="99"/>
    <w:rsid w:val="00BC5BA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56">
    <w:name w:val="Сетка таблицы 25"/>
    <w:basedOn w:val="a4"/>
    <w:next w:val="2f7"/>
    <w:uiPriority w:val="99"/>
    <w:rsid w:val="00BC5BAB"/>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57">
    <w:name w:val="Сетка таблицы 15"/>
    <w:basedOn w:val="a4"/>
    <w:next w:val="1b"/>
    <w:uiPriority w:val="99"/>
    <w:rsid w:val="00BC5BA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51">
    <w:name w:val="Простая таблица 35"/>
    <w:basedOn w:val="a4"/>
    <w:next w:val="3e"/>
    <w:uiPriority w:val="99"/>
    <w:rsid w:val="00BC5BAB"/>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5">
    <w:name w:val="Средняя заливка 2 - Акцент 45"/>
    <w:basedOn w:val="a4"/>
    <w:next w:val="2-4"/>
    <w:uiPriority w:val="99"/>
    <w:rsid w:val="00BC5BAB"/>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64">
    <w:name w:val="Светлая заливка16"/>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00">
    <w:name w:val="Светлая заливка1110"/>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57">
    <w:name w:val="Светлая заливка25"/>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52">
    <w:name w:val="Сетка таблицы35"/>
    <w:uiPriority w:val="9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50">
    <w:name w:val="Светлая заливка1135"/>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5">
    <w:name w:val="Светлая заливка1155"/>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0">
    <w:name w:val="Светлая заливка1115"/>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53">
    <w:name w:val="Светлая заливка35"/>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51">
    <w:name w:val="Светлая заливка45"/>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50">
    <w:name w:val="Светлая заливка1125"/>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52">
    <w:name w:val="Сетка таблицы45"/>
    <w:rsid w:val="00BC5BAB"/>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0">
    <w:name w:val="Светлая заливка1145"/>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52">
    <w:name w:val="Светлая заливка55"/>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f2">
    <w:name w:val="рпдлпжлопж5"/>
    <w:uiPriority w:val="99"/>
    <w:rsid w:val="00BC5BAB"/>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6">
    <w:name w:val="1 / 1.1 / 1.1.6"/>
    <w:basedOn w:val="a5"/>
    <w:next w:val="111111"/>
    <w:uiPriority w:val="99"/>
    <w:unhideWhenUsed/>
    <w:rsid w:val="00BC5BAB"/>
    <w:pPr>
      <w:numPr>
        <w:numId w:val="25"/>
      </w:numPr>
    </w:pPr>
  </w:style>
  <w:style w:type="table" w:customStyle="1" w:styleId="553">
    <w:name w:val="Сетка таблицы55"/>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5"/>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5"/>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85"/>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4">
    <w:name w:val="Нет списка35"/>
    <w:next w:val="a5"/>
    <w:uiPriority w:val="99"/>
    <w:semiHidden/>
    <w:unhideWhenUsed/>
    <w:rsid w:val="00BC5BAB"/>
  </w:style>
  <w:style w:type="table" w:customStyle="1" w:styleId="95">
    <w:name w:val="Сетка таблицы95"/>
    <w:basedOn w:val="a4"/>
    <w:next w:val="afc"/>
    <w:uiPriority w:val="59"/>
    <w:rsid w:val="00BC5BA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53">
    <w:name w:val="Нет списка45"/>
    <w:next w:val="a5"/>
    <w:uiPriority w:val="99"/>
    <w:semiHidden/>
    <w:rsid w:val="00BC5BAB"/>
  </w:style>
  <w:style w:type="table" w:customStyle="1" w:styleId="105">
    <w:name w:val="Сетка таблицы105"/>
    <w:basedOn w:val="a4"/>
    <w:next w:val="afc"/>
    <w:rsid w:val="00BC5BAB"/>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6">
    <w:name w:val="Сетка таблицы115"/>
    <w:basedOn w:val="a4"/>
    <w:next w:val="afc"/>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Сетка таблицы126"/>
    <w:basedOn w:val="a4"/>
    <w:next w:val="afc"/>
    <w:uiPriority w:val="59"/>
    <w:rsid w:val="00BC5BA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7">
    <w:name w:val="Классическая таблица 114"/>
    <w:uiPriority w:val="99"/>
    <w:rsid w:val="00BC5BAB"/>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4">
    <w:name w:val="Светлая заливка - Акцент 314"/>
    <w:uiPriority w:val="99"/>
    <w:rsid w:val="00BC5BAB"/>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style>
  <w:style w:type="table" w:customStyle="1" w:styleId="5140">
    <w:name w:val="Сетка таблицы 514"/>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4">
    <w:name w:val="Table Grid114"/>
    <w:uiPriority w:val="99"/>
    <w:rsid w:val="00BC5BAB"/>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9">
    <w:name w:val="Папушкин14"/>
    <w:basedOn w:val="afc"/>
    <w:uiPriority w:val="99"/>
    <w:rsid w:val="00BC5BAB"/>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4">
    <w:name w:val="Сетка таблицы 5214"/>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40">
    <w:name w:val="Столбцы таблицы 314"/>
    <w:uiPriority w:val="99"/>
    <w:rsid w:val="00BC5BAB"/>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40">
    <w:name w:val="Столбцы таблицы 414"/>
    <w:uiPriority w:val="99"/>
    <w:rsid w:val="00BC5BAB"/>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style>
  <w:style w:type="table" w:customStyle="1" w:styleId="5141">
    <w:name w:val="Столбцы таблицы 514"/>
    <w:uiPriority w:val="99"/>
    <w:rsid w:val="00BC5BAB"/>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4">
    <w:name w:val="Таблица-список 114"/>
    <w:uiPriority w:val="99"/>
    <w:rsid w:val="00BC5BAB"/>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40">
    <w:name w:val="Столбцы таблицы 214"/>
    <w:uiPriority w:val="99"/>
    <w:rsid w:val="00BC5BAB"/>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style>
  <w:style w:type="table" w:customStyle="1" w:styleId="-214">
    <w:name w:val="Таблица-список 214"/>
    <w:uiPriority w:val="99"/>
    <w:rsid w:val="00BC5BAB"/>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14a">
    <w:name w:val="Современная таблица14"/>
    <w:uiPriority w:val="99"/>
    <w:rsid w:val="00BC5BAB"/>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41">
    <w:name w:val="Средний список 1114"/>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4">
    <w:name w:val="Средний список 1 - Акцент 1114"/>
    <w:uiPriority w:val="99"/>
    <w:rsid w:val="00BC5BAB"/>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41">
    <w:name w:val="Простая таблица 214"/>
    <w:uiPriority w:val="99"/>
    <w:rsid w:val="00BC5BAB"/>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style>
  <w:style w:type="table" w:customStyle="1" w:styleId="14b">
    <w:name w:val="Стандартная таблица14"/>
    <w:uiPriority w:val="99"/>
    <w:rsid w:val="00BC5BAB"/>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48">
    <w:name w:val="Простая таблица 114"/>
    <w:uiPriority w:val="99"/>
    <w:rsid w:val="00BC5BAB"/>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42">
    <w:name w:val="Изящная таблица 214"/>
    <w:uiPriority w:val="99"/>
    <w:rsid w:val="00BC5BAB"/>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40">
    <w:name w:val="Веб-таблица 114"/>
    <w:uiPriority w:val="99"/>
    <w:rsid w:val="00BC5BAB"/>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40">
    <w:name w:val="Веб-таблица 214"/>
    <w:uiPriority w:val="99"/>
    <w:rsid w:val="00BC5BAB"/>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40">
    <w:name w:val="Веб-таблица 314"/>
    <w:uiPriority w:val="99"/>
    <w:rsid w:val="00BC5BAB"/>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4c">
    <w:name w:val="Изысканная таблица14"/>
    <w:uiPriority w:val="99"/>
    <w:rsid w:val="00BC5BAB"/>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49">
    <w:name w:val="Изящная таблица 114"/>
    <w:uiPriority w:val="99"/>
    <w:rsid w:val="00BC5BAB"/>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style>
  <w:style w:type="table" w:customStyle="1" w:styleId="2143">
    <w:name w:val="Классическая таблица 214"/>
    <w:uiPriority w:val="99"/>
    <w:rsid w:val="00BC5BAB"/>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44">
    <w:name w:val="Сетка таблицы214"/>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
    <w:name w:val="Сетка таблицы 814"/>
    <w:uiPriority w:val="99"/>
    <w:rsid w:val="00BC5BAB"/>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45">
    <w:name w:val="Сетка таблицы 214"/>
    <w:uiPriority w:val="99"/>
    <w:rsid w:val="00BC5BAB"/>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114a">
    <w:name w:val="Сетка таблицы 114"/>
    <w:uiPriority w:val="99"/>
    <w:rsid w:val="00BC5BAB"/>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41">
    <w:name w:val="Простая таблица 314"/>
    <w:uiPriority w:val="99"/>
    <w:rsid w:val="00BC5BAB"/>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4">
    <w:name w:val="Средняя заливка 2 - Акцент 414"/>
    <w:uiPriority w:val="99"/>
    <w:rsid w:val="00BC5BAB"/>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1241">
    <w:name w:val="Светлая заливка124"/>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4">
    <w:name w:val="Светлая заливка1164"/>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46">
    <w:name w:val="Светлая заливка214"/>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42">
    <w:name w:val="Сетка таблицы314"/>
    <w:uiPriority w:val="9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4">
    <w:name w:val="Светлая заливка11314"/>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4">
    <w:name w:val="Светлая заливка11514"/>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4">
    <w:name w:val="Светлая заливка11114"/>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43">
    <w:name w:val="Светлая заливка314"/>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1">
    <w:name w:val="Светлая заливка414"/>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4">
    <w:name w:val="Светлая заливка11214"/>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2">
    <w:name w:val="Сетка таблицы414"/>
    <w:uiPriority w:val="99"/>
    <w:rsid w:val="00BC5BAB"/>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4">
    <w:name w:val="Светлая заливка11414"/>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42">
    <w:name w:val="Светлая заливка514"/>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4d">
    <w:name w:val="рпдлпжлопж14"/>
    <w:uiPriority w:val="99"/>
    <w:rsid w:val="00BC5BAB"/>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43">
    <w:name w:val="Сетка таблицы514"/>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Сетка таблицы614"/>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4"/>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0">
    <w:name w:val="Сетка таблицы814"/>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
    <w:name w:val="Сетка таблицы914"/>
    <w:uiPriority w:val="9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4">
    <w:name w:val="Сетка таблицы1014"/>
    <w:uiPriority w:val="99"/>
    <w:rsid w:val="00BC5BAB"/>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
    <w:name w:val="Сетка таблицы1214"/>
    <w:rsid w:val="00BC5BAB"/>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7">
    <w:name w:val="Нет списка115"/>
    <w:next w:val="a5"/>
    <w:uiPriority w:val="99"/>
    <w:semiHidden/>
    <w:unhideWhenUsed/>
    <w:rsid w:val="00BC5BAB"/>
  </w:style>
  <w:style w:type="numbering" w:customStyle="1" w:styleId="1111125">
    <w:name w:val="1 / 1.1 / 1.1.25"/>
    <w:basedOn w:val="a5"/>
    <w:next w:val="111111"/>
    <w:uiPriority w:val="99"/>
    <w:unhideWhenUsed/>
    <w:rsid w:val="00BC5BAB"/>
  </w:style>
  <w:style w:type="numbering" w:customStyle="1" w:styleId="544">
    <w:name w:val="Нет списка54"/>
    <w:next w:val="a5"/>
    <w:uiPriority w:val="99"/>
    <w:semiHidden/>
    <w:unhideWhenUsed/>
    <w:rsid w:val="00BC5BAB"/>
  </w:style>
  <w:style w:type="numbering" w:customStyle="1" w:styleId="11142">
    <w:name w:val="Нет списка1114"/>
    <w:next w:val="a5"/>
    <w:uiPriority w:val="99"/>
    <w:semiHidden/>
    <w:unhideWhenUsed/>
    <w:rsid w:val="00BC5BAB"/>
  </w:style>
  <w:style w:type="numbering" w:customStyle="1" w:styleId="2147">
    <w:name w:val="Нет списка214"/>
    <w:next w:val="a5"/>
    <w:uiPriority w:val="99"/>
    <w:semiHidden/>
    <w:unhideWhenUsed/>
    <w:rsid w:val="00BC5BAB"/>
  </w:style>
  <w:style w:type="numbering" w:customStyle="1" w:styleId="11111214">
    <w:name w:val="1 / 1.1 / 1.1.214"/>
    <w:basedOn w:val="a5"/>
    <w:next w:val="111111"/>
    <w:uiPriority w:val="99"/>
    <w:unhideWhenUsed/>
    <w:rsid w:val="00BC5BAB"/>
  </w:style>
  <w:style w:type="numbering" w:customStyle="1" w:styleId="3144">
    <w:name w:val="Нет списка314"/>
    <w:next w:val="a5"/>
    <w:uiPriority w:val="99"/>
    <w:semiHidden/>
    <w:unhideWhenUsed/>
    <w:rsid w:val="00BC5BAB"/>
  </w:style>
  <w:style w:type="numbering" w:customStyle="1" w:styleId="4143">
    <w:name w:val="Нет списка414"/>
    <w:next w:val="a5"/>
    <w:uiPriority w:val="99"/>
    <w:semiHidden/>
    <w:rsid w:val="00BC5BAB"/>
  </w:style>
  <w:style w:type="table" w:customStyle="1" w:styleId="1340">
    <w:name w:val="Сетка таблицы134"/>
    <w:basedOn w:val="a4"/>
    <w:next w:val="afc"/>
    <w:uiPriority w:val="99"/>
    <w:rsid w:val="00BC5BAB"/>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0">
    <w:name w:val="Нет списка64"/>
    <w:next w:val="a5"/>
    <w:uiPriority w:val="99"/>
    <w:semiHidden/>
    <w:rsid w:val="00BC5BAB"/>
  </w:style>
  <w:style w:type="table" w:customStyle="1" w:styleId="1440">
    <w:name w:val="Сетка таблицы144"/>
    <w:basedOn w:val="a4"/>
    <w:next w:val="afc"/>
    <w:uiPriority w:val="59"/>
    <w:rsid w:val="00BC5BAB"/>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4"/>
    <w:next w:val="afc"/>
    <w:uiPriority w:val="99"/>
    <w:rsid w:val="00BC5BAB"/>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Сетка таблицы1224"/>
    <w:uiPriority w:val="5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1">
    <w:name w:val="Нет списка73"/>
    <w:next w:val="a5"/>
    <w:uiPriority w:val="99"/>
    <w:semiHidden/>
    <w:rsid w:val="00BC5BAB"/>
  </w:style>
  <w:style w:type="table" w:customStyle="1" w:styleId="1630">
    <w:name w:val="Сетка таблицы163"/>
    <w:basedOn w:val="a4"/>
    <w:next w:val="afc"/>
    <w:uiPriority w:val="99"/>
    <w:rsid w:val="00BC5BAB"/>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5"/>
    <w:uiPriority w:val="99"/>
    <w:semiHidden/>
    <w:unhideWhenUsed/>
    <w:rsid w:val="00BC5BAB"/>
  </w:style>
  <w:style w:type="table" w:customStyle="1" w:styleId="173">
    <w:name w:val="Сетка таблицы173"/>
    <w:basedOn w:val="a4"/>
    <w:next w:val="afc"/>
    <w:rsid w:val="00BC5BAB"/>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4">
    <w:name w:val="Нет списка17"/>
    <w:next w:val="a5"/>
    <w:uiPriority w:val="99"/>
    <w:semiHidden/>
    <w:unhideWhenUsed/>
    <w:rsid w:val="00BC5BAB"/>
  </w:style>
  <w:style w:type="table" w:customStyle="1" w:styleId="270">
    <w:name w:val="Сетка таблицы27"/>
    <w:basedOn w:val="a4"/>
    <w:next w:val="afc"/>
    <w:uiPriority w:val="5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Классическая таблица 16"/>
    <w:basedOn w:val="a4"/>
    <w:next w:val="17"/>
    <w:uiPriority w:val="99"/>
    <w:rsid w:val="00BC5BAB"/>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6">
    <w:name w:val="Светлая заливка - Акцент 36"/>
    <w:basedOn w:val="a4"/>
    <w:next w:val="-30"/>
    <w:uiPriority w:val="99"/>
    <w:rsid w:val="00BC5BAB"/>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65">
    <w:name w:val="Сетка таблицы116"/>
    <w:uiPriority w:val="5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0">
    <w:name w:val="Сетка таблицы 57"/>
    <w:basedOn w:val="a4"/>
    <w:next w:val="56"/>
    <w:uiPriority w:val="99"/>
    <w:rsid w:val="00BC5BAB"/>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6">
    <w:name w:val="Table Grid16"/>
    <w:uiPriority w:val="99"/>
    <w:rsid w:val="00BC5BAB"/>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
    <w:name w:val="Папушкин6"/>
    <w:basedOn w:val="afc"/>
    <w:uiPriority w:val="99"/>
    <w:rsid w:val="00BC5BAB"/>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60">
    <w:name w:val="Сетка таблицы 526"/>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60">
    <w:name w:val="Столбцы таблицы 36"/>
    <w:basedOn w:val="a4"/>
    <w:next w:val="3a"/>
    <w:uiPriority w:val="99"/>
    <w:rsid w:val="00BC5BA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60">
    <w:name w:val="Столбцы таблицы 46"/>
    <w:basedOn w:val="a4"/>
    <w:next w:val="46"/>
    <w:uiPriority w:val="99"/>
    <w:rsid w:val="00BC5BAB"/>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61">
    <w:name w:val="Столбцы таблицы 56"/>
    <w:basedOn w:val="a4"/>
    <w:next w:val="58"/>
    <w:uiPriority w:val="99"/>
    <w:rsid w:val="00BC5BA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6">
    <w:name w:val="Таблица-список 16"/>
    <w:basedOn w:val="a4"/>
    <w:next w:val="-1"/>
    <w:uiPriority w:val="99"/>
    <w:rsid w:val="00BC5BA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61">
    <w:name w:val="Столбцы таблицы 26"/>
    <w:basedOn w:val="a4"/>
    <w:next w:val="2f"/>
    <w:uiPriority w:val="99"/>
    <w:rsid w:val="00BC5BAB"/>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6">
    <w:name w:val="Таблица-список 26"/>
    <w:basedOn w:val="a4"/>
    <w:next w:val="-2"/>
    <w:uiPriority w:val="99"/>
    <w:rsid w:val="00BC5BAB"/>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67">
    <w:name w:val="Современная таблица6"/>
    <w:basedOn w:val="a4"/>
    <w:next w:val="afffff0"/>
    <w:uiPriority w:val="99"/>
    <w:rsid w:val="00BC5BAB"/>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66">
    <w:name w:val="Средний список 116"/>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6">
    <w:name w:val="Средний список 1 - Акцент 116"/>
    <w:uiPriority w:val="99"/>
    <w:rsid w:val="00BC5BAB"/>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62">
    <w:name w:val="Простая таблица 26"/>
    <w:basedOn w:val="a4"/>
    <w:next w:val="2f0"/>
    <w:uiPriority w:val="99"/>
    <w:rsid w:val="00BC5BAB"/>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68">
    <w:name w:val="Стандартная таблица6"/>
    <w:basedOn w:val="a4"/>
    <w:next w:val="afffff1"/>
    <w:uiPriority w:val="99"/>
    <w:rsid w:val="00BC5BA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66">
    <w:name w:val="Простая таблица 16"/>
    <w:basedOn w:val="a4"/>
    <w:next w:val="19"/>
    <w:uiPriority w:val="99"/>
    <w:rsid w:val="00BC5BAB"/>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63">
    <w:name w:val="Изящная таблица 26"/>
    <w:basedOn w:val="a4"/>
    <w:next w:val="2f1"/>
    <w:uiPriority w:val="99"/>
    <w:rsid w:val="00BC5BAB"/>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60">
    <w:name w:val="Веб-таблица 16"/>
    <w:basedOn w:val="a4"/>
    <w:next w:val="-10"/>
    <w:uiPriority w:val="99"/>
    <w:rsid w:val="00BC5BAB"/>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60">
    <w:name w:val="Веб-таблица 26"/>
    <w:basedOn w:val="a4"/>
    <w:next w:val="-20"/>
    <w:uiPriority w:val="99"/>
    <w:rsid w:val="00BC5BAB"/>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60">
    <w:name w:val="Веб-таблица 36"/>
    <w:basedOn w:val="a4"/>
    <w:next w:val="-31"/>
    <w:uiPriority w:val="99"/>
    <w:rsid w:val="00BC5BAB"/>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69">
    <w:name w:val="Изысканная таблица6"/>
    <w:basedOn w:val="a4"/>
    <w:next w:val="afffff3"/>
    <w:uiPriority w:val="99"/>
    <w:rsid w:val="00BC5BAB"/>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67">
    <w:name w:val="Изящная таблица 16"/>
    <w:basedOn w:val="a4"/>
    <w:next w:val="1a"/>
    <w:uiPriority w:val="99"/>
    <w:rsid w:val="00BC5BAB"/>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64">
    <w:name w:val="Классическая таблица 26"/>
    <w:basedOn w:val="a4"/>
    <w:next w:val="2f2"/>
    <w:uiPriority w:val="99"/>
    <w:rsid w:val="00BC5BAB"/>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82">
    <w:name w:val="Сетка таблицы28"/>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 86"/>
    <w:basedOn w:val="a4"/>
    <w:next w:val="83"/>
    <w:uiPriority w:val="99"/>
    <w:rsid w:val="00BC5BA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65">
    <w:name w:val="Сетка таблицы 26"/>
    <w:basedOn w:val="a4"/>
    <w:next w:val="2f7"/>
    <w:uiPriority w:val="99"/>
    <w:rsid w:val="00BC5BAB"/>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68">
    <w:name w:val="Сетка таблицы 16"/>
    <w:basedOn w:val="a4"/>
    <w:next w:val="1b"/>
    <w:uiPriority w:val="99"/>
    <w:rsid w:val="00BC5BA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61">
    <w:name w:val="Простая таблица 36"/>
    <w:basedOn w:val="a4"/>
    <w:next w:val="3e"/>
    <w:uiPriority w:val="99"/>
    <w:rsid w:val="00BC5BAB"/>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6">
    <w:name w:val="Средняя заливка 2 - Акцент 46"/>
    <w:basedOn w:val="a4"/>
    <w:next w:val="2-4"/>
    <w:uiPriority w:val="99"/>
    <w:rsid w:val="00BC5BAB"/>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75">
    <w:name w:val="Светлая заливка17"/>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60">
    <w:name w:val="Светлая заливка1116"/>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66">
    <w:name w:val="Светлая заливка26"/>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62">
    <w:name w:val="Сетка таблицы36"/>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60">
    <w:name w:val="Светлая заливка1136"/>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60">
    <w:name w:val="Светлая заливка1156"/>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70">
    <w:name w:val="Светлая заливка1117"/>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63">
    <w:name w:val="Светлая заливка36"/>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61">
    <w:name w:val="Светлая заливка46"/>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60">
    <w:name w:val="Светлая заливка1126"/>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62">
    <w:name w:val="Сетка таблицы46"/>
    <w:rsid w:val="00BC5BAB"/>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60">
    <w:name w:val="Светлая заливка1146"/>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62">
    <w:name w:val="Светлая заливка56"/>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6a">
    <w:name w:val="рпдлпжлопж6"/>
    <w:uiPriority w:val="99"/>
    <w:rsid w:val="00BC5BAB"/>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63">
    <w:name w:val="Сетка таблицы56"/>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0">
    <w:name w:val="Сетка таблицы66"/>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
    <w:name w:val="Сетка таблицы76"/>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0">
    <w:name w:val="Сетка таблицы86"/>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6">
    <w:name w:val="Сетка таблицы96"/>
    <w:uiPriority w:val="9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6">
    <w:name w:val="Сетка таблицы106"/>
    <w:uiPriority w:val="99"/>
    <w:rsid w:val="00BC5BAB"/>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1">
    <w:name w:val="Сетка таблицы117"/>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8">
    <w:name w:val="Классическая таблица 115"/>
    <w:uiPriority w:val="99"/>
    <w:rsid w:val="00BC5BAB"/>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5">
    <w:name w:val="Светлая заливка - Акцент 315"/>
    <w:uiPriority w:val="99"/>
    <w:rsid w:val="00BC5BAB"/>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style>
  <w:style w:type="table" w:customStyle="1" w:styleId="1270">
    <w:name w:val="Сетка таблицы127"/>
    <w:uiPriority w:val="5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
    <w:name w:val="Сетка таблицы 515"/>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5">
    <w:name w:val="Table Grid115"/>
    <w:uiPriority w:val="99"/>
    <w:rsid w:val="00BC5BAB"/>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8">
    <w:name w:val="Папушкин15"/>
    <w:basedOn w:val="afc"/>
    <w:uiPriority w:val="99"/>
    <w:rsid w:val="00BC5BAB"/>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5">
    <w:name w:val="Сетка таблицы 5215"/>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50">
    <w:name w:val="Столбцы таблицы 315"/>
    <w:uiPriority w:val="99"/>
    <w:rsid w:val="00BC5BAB"/>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50">
    <w:name w:val="Столбцы таблицы 415"/>
    <w:uiPriority w:val="99"/>
    <w:rsid w:val="00BC5BAB"/>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style>
  <w:style w:type="table" w:customStyle="1" w:styleId="5150">
    <w:name w:val="Столбцы таблицы 515"/>
    <w:uiPriority w:val="99"/>
    <w:rsid w:val="00BC5BAB"/>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5">
    <w:name w:val="Таблица-список 115"/>
    <w:uiPriority w:val="99"/>
    <w:rsid w:val="00BC5BAB"/>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50">
    <w:name w:val="Столбцы таблицы 215"/>
    <w:uiPriority w:val="99"/>
    <w:rsid w:val="00BC5BAB"/>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style>
  <w:style w:type="table" w:customStyle="1" w:styleId="-215">
    <w:name w:val="Таблица-список 215"/>
    <w:uiPriority w:val="99"/>
    <w:rsid w:val="00BC5BAB"/>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159">
    <w:name w:val="Современная таблица15"/>
    <w:uiPriority w:val="99"/>
    <w:rsid w:val="00BC5BAB"/>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51">
    <w:name w:val="Средний список 1115"/>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5">
    <w:name w:val="Средний список 1 - Акцент 1115"/>
    <w:uiPriority w:val="99"/>
    <w:rsid w:val="00BC5BAB"/>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51">
    <w:name w:val="Простая таблица 215"/>
    <w:uiPriority w:val="99"/>
    <w:rsid w:val="00BC5BAB"/>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style>
  <w:style w:type="table" w:customStyle="1" w:styleId="15a">
    <w:name w:val="Стандартная таблица15"/>
    <w:uiPriority w:val="99"/>
    <w:rsid w:val="00BC5BAB"/>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59">
    <w:name w:val="Простая таблица 115"/>
    <w:uiPriority w:val="99"/>
    <w:rsid w:val="00BC5BAB"/>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52">
    <w:name w:val="Изящная таблица 215"/>
    <w:uiPriority w:val="99"/>
    <w:rsid w:val="00BC5BAB"/>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50">
    <w:name w:val="Веб-таблица 115"/>
    <w:uiPriority w:val="99"/>
    <w:rsid w:val="00BC5BAB"/>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50">
    <w:name w:val="Веб-таблица 215"/>
    <w:uiPriority w:val="99"/>
    <w:rsid w:val="00BC5BAB"/>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50">
    <w:name w:val="Веб-таблица 315"/>
    <w:uiPriority w:val="99"/>
    <w:rsid w:val="00BC5BAB"/>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5b">
    <w:name w:val="Изысканная таблица15"/>
    <w:uiPriority w:val="99"/>
    <w:rsid w:val="00BC5BAB"/>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5a">
    <w:name w:val="Изящная таблица 115"/>
    <w:uiPriority w:val="99"/>
    <w:rsid w:val="00BC5BAB"/>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style>
  <w:style w:type="table" w:customStyle="1" w:styleId="2153">
    <w:name w:val="Классическая таблица 215"/>
    <w:uiPriority w:val="99"/>
    <w:rsid w:val="00BC5BAB"/>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54">
    <w:name w:val="Сетка таблицы215"/>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5">
    <w:name w:val="Сетка таблицы 815"/>
    <w:uiPriority w:val="99"/>
    <w:rsid w:val="00BC5BAB"/>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55">
    <w:name w:val="Сетка таблицы 215"/>
    <w:uiPriority w:val="99"/>
    <w:rsid w:val="00BC5BAB"/>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115b">
    <w:name w:val="Сетка таблицы 115"/>
    <w:uiPriority w:val="99"/>
    <w:rsid w:val="00BC5BAB"/>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51">
    <w:name w:val="Простая таблица 315"/>
    <w:uiPriority w:val="99"/>
    <w:rsid w:val="00BC5BAB"/>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5">
    <w:name w:val="Средняя заливка 2 - Акцент 415"/>
    <w:uiPriority w:val="99"/>
    <w:rsid w:val="00BC5BAB"/>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1251">
    <w:name w:val="Светлая заливка125"/>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50">
    <w:name w:val="Светлая заливка1165"/>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56">
    <w:name w:val="Светлая заливка215"/>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52">
    <w:name w:val="Сетка таблицы315"/>
    <w:uiPriority w:val="5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5">
    <w:name w:val="Светлая заливка11315"/>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5">
    <w:name w:val="Светлая заливка11515"/>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5">
    <w:name w:val="Светлая заливка11115"/>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53">
    <w:name w:val="Светлая заливка315"/>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51">
    <w:name w:val="Светлая заливка415"/>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5">
    <w:name w:val="Светлая заливка11215"/>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52">
    <w:name w:val="Сетка таблицы415"/>
    <w:uiPriority w:val="99"/>
    <w:rsid w:val="00BC5BAB"/>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5">
    <w:name w:val="Светлая заливка11415"/>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51">
    <w:name w:val="Светлая заливка515"/>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5c">
    <w:name w:val="рпдлпжлопж15"/>
    <w:uiPriority w:val="99"/>
    <w:rsid w:val="00BC5BAB"/>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52">
    <w:name w:val="Сетка таблицы515"/>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
    <w:name w:val="Сетка таблицы615"/>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
    <w:name w:val="Сетка таблицы715"/>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50">
    <w:name w:val="Сетка таблицы815"/>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5">
    <w:name w:val="Сетка таблицы915"/>
    <w:uiPriority w:val="9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5">
    <w:name w:val="Сетка таблицы1015"/>
    <w:uiPriority w:val="99"/>
    <w:rsid w:val="00BC5BAB"/>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
    <w:name w:val="Сетка таблицы1215"/>
    <w:rsid w:val="00BC5BAB"/>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
    <w:name w:val="Нет списка18"/>
    <w:next w:val="a5"/>
    <w:uiPriority w:val="99"/>
    <w:semiHidden/>
    <w:unhideWhenUsed/>
    <w:rsid w:val="00BC5BAB"/>
  </w:style>
  <w:style w:type="numbering" w:customStyle="1" w:styleId="1167">
    <w:name w:val="Нет списка116"/>
    <w:next w:val="a5"/>
    <w:uiPriority w:val="99"/>
    <w:semiHidden/>
    <w:unhideWhenUsed/>
    <w:rsid w:val="00BC5BAB"/>
  </w:style>
  <w:style w:type="numbering" w:customStyle="1" w:styleId="267">
    <w:name w:val="Нет списка26"/>
    <w:next w:val="a5"/>
    <w:uiPriority w:val="99"/>
    <w:semiHidden/>
    <w:unhideWhenUsed/>
    <w:rsid w:val="00BC5BAB"/>
  </w:style>
  <w:style w:type="numbering" w:customStyle="1" w:styleId="1111126">
    <w:name w:val="1 / 1.1 / 1.1.26"/>
    <w:basedOn w:val="a5"/>
    <w:next w:val="111111"/>
    <w:uiPriority w:val="99"/>
    <w:unhideWhenUsed/>
    <w:rsid w:val="00BC5BAB"/>
  </w:style>
  <w:style w:type="numbering" w:customStyle="1" w:styleId="364">
    <w:name w:val="Нет списка36"/>
    <w:next w:val="a5"/>
    <w:uiPriority w:val="99"/>
    <w:semiHidden/>
    <w:unhideWhenUsed/>
    <w:rsid w:val="00BC5BAB"/>
  </w:style>
  <w:style w:type="numbering" w:customStyle="1" w:styleId="463">
    <w:name w:val="Нет списка46"/>
    <w:next w:val="a5"/>
    <w:uiPriority w:val="99"/>
    <w:semiHidden/>
    <w:rsid w:val="00BC5BAB"/>
  </w:style>
  <w:style w:type="numbering" w:customStyle="1" w:styleId="554">
    <w:name w:val="Нет списка55"/>
    <w:next w:val="a5"/>
    <w:uiPriority w:val="99"/>
    <w:semiHidden/>
    <w:unhideWhenUsed/>
    <w:rsid w:val="00BC5BAB"/>
  </w:style>
  <w:style w:type="numbering" w:customStyle="1" w:styleId="11152">
    <w:name w:val="Нет списка1115"/>
    <w:next w:val="a5"/>
    <w:uiPriority w:val="99"/>
    <w:semiHidden/>
    <w:unhideWhenUsed/>
    <w:rsid w:val="00BC5BAB"/>
  </w:style>
  <w:style w:type="numbering" w:customStyle="1" w:styleId="2157">
    <w:name w:val="Нет списка215"/>
    <w:next w:val="a5"/>
    <w:uiPriority w:val="99"/>
    <w:semiHidden/>
    <w:unhideWhenUsed/>
    <w:rsid w:val="00BC5BAB"/>
  </w:style>
  <w:style w:type="numbering" w:customStyle="1" w:styleId="11111215">
    <w:name w:val="1 / 1.1 / 1.1.215"/>
    <w:basedOn w:val="a5"/>
    <w:next w:val="111111"/>
    <w:uiPriority w:val="99"/>
    <w:unhideWhenUsed/>
    <w:rsid w:val="00BC5BAB"/>
  </w:style>
  <w:style w:type="numbering" w:customStyle="1" w:styleId="3154">
    <w:name w:val="Нет списка315"/>
    <w:next w:val="a5"/>
    <w:uiPriority w:val="99"/>
    <w:semiHidden/>
    <w:unhideWhenUsed/>
    <w:rsid w:val="00BC5BAB"/>
  </w:style>
  <w:style w:type="numbering" w:customStyle="1" w:styleId="4153">
    <w:name w:val="Нет списка415"/>
    <w:next w:val="a5"/>
    <w:semiHidden/>
    <w:rsid w:val="00BC5BAB"/>
  </w:style>
  <w:style w:type="table" w:customStyle="1" w:styleId="1225">
    <w:name w:val="Сетка таблицы1225"/>
    <w:basedOn w:val="a4"/>
    <w:next w:val="afc"/>
    <w:uiPriority w:val="59"/>
    <w:rsid w:val="00BC5BA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0">
    <w:name w:val="Нет списка65"/>
    <w:next w:val="a5"/>
    <w:uiPriority w:val="99"/>
    <w:semiHidden/>
    <w:unhideWhenUsed/>
    <w:rsid w:val="00BC5BAB"/>
  </w:style>
  <w:style w:type="table" w:customStyle="1" w:styleId="1350">
    <w:name w:val="Сетка таблицы135"/>
    <w:basedOn w:val="a4"/>
    <w:next w:val="afc"/>
    <w:uiPriority w:val="5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6">
    <w:name w:val="Нет списка121"/>
    <w:next w:val="a5"/>
    <w:uiPriority w:val="99"/>
    <w:semiHidden/>
    <w:unhideWhenUsed/>
    <w:rsid w:val="00BC5BAB"/>
  </w:style>
  <w:style w:type="numbering" w:customStyle="1" w:styleId="2210">
    <w:name w:val="Нет списка221"/>
    <w:next w:val="a5"/>
    <w:uiPriority w:val="99"/>
    <w:semiHidden/>
    <w:unhideWhenUsed/>
    <w:rsid w:val="00BC5BAB"/>
  </w:style>
  <w:style w:type="table" w:customStyle="1" w:styleId="1217">
    <w:name w:val="Классическая таблица 121"/>
    <w:basedOn w:val="a4"/>
    <w:next w:val="17"/>
    <w:uiPriority w:val="99"/>
    <w:rsid w:val="00BC5BAB"/>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1">
    <w:name w:val="Светлая заливка - Акцент 321"/>
    <w:basedOn w:val="a4"/>
    <w:next w:val="-30"/>
    <w:uiPriority w:val="99"/>
    <w:rsid w:val="00BC5BAB"/>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450">
    <w:name w:val="Сетка таблицы145"/>
    <w:basedOn w:val="a4"/>
    <w:next w:val="afc"/>
    <w:uiPriority w:val="5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0">
    <w:name w:val="Сетка таблицы 531"/>
    <w:basedOn w:val="a4"/>
    <w:next w:val="56"/>
    <w:uiPriority w:val="99"/>
    <w:rsid w:val="00BC5BAB"/>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21">
    <w:name w:val="Table Grid121"/>
    <w:uiPriority w:val="99"/>
    <w:rsid w:val="00BC5BAB"/>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d">
    <w:name w:val="Папушкин21"/>
    <w:basedOn w:val="afc"/>
    <w:uiPriority w:val="99"/>
    <w:rsid w:val="00BC5BAB"/>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21">
    <w:name w:val="Сетка таблицы 5221"/>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10">
    <w:name w:val="Столбцы таблицы 321"/>
    <w:basedOn w:val="a4"/>
    <w:next w:val="3a"/>
    <w:uiPriority w:val="99"/>
    <w:rsid w:val="00BC5BA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10">
    <w:name w:val="Столбцы таблицы 421"/>
    <w:basedOn w:val="a4"/>
    <w:next w:val="46"/>
    <w:uiPriority w:val="99"/>
    <w:rsid w:val="00BC5BAB"/>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10">
    <w:name w:val="Столбцы таблицы 521"/>
    <w:basedOn w:val="a4"/>
    <w:next w:val="58"/>
    <w:uiPriority w:val="99"/>
    <w:rsid w:val="00BC5BA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1">
    <w:name w:val="Таблица-список 121"/>
    <w:basedOn w:val="a4"/>
    <w:next w:val="-1"/>
    <w:uiPriority w:val="99"/>
    <w:rsid w:val="00BC5BA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11">
    <w:name w:val="Столбцы таблицы 221"/>
    <w:basedOn w:val="a4"/>
    <w:next w:val="2f"/>
    <w:uiPriority w:val="99"/>
    <w:rsid w:val="00BC5BAB"/>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1">
    <w:name w:val="Таблица-список 221"/>
    <w:basedOn w:val="a4"/>
    <w:next w:val="-2"/>
    <w:uiPriority w:val="99"/>
    <w:rsid w:val="00BC5BAB"/>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e">
    <w:name w:val="Современная таблица21"/>
    <w:basedOn w:val="a4"/>
    <w:next w:val="afffff0"/>
    <w:uiPriority w:val="99"/>
    <w:rsid w:val="00BC5BAB"/>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10">
    <w:name w:val="Средний список 112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1">
    <w:name w:val="Средний список 1 - Акцент 1121"/>
    <w:uiPriority w:val="99"/>
    <w:rsid w:val="00BC5BAB"/>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12">
    <w:name w:val="Простая таблица 221"/>
    <w:basedOn w:val="a4"/>
    <w:next w:val="2f0"/>
    <w:uiPriority w:val="99"/>
    <w:rsid w:val="00BC5BAB"/>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1f">
    <w:name w:val="Стандартная таблица21"/>
    <w:basedOn w:val="a4"/>
    <w:next w:val="afffff1"/>
    <w:uiPriority w:val="99"/>
    <w:rsid w:val="00BC5BA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18">
    <w:name w:val="Простая таблица 121"/>
    <w:basedOn w:val="a4"/>
    <w:next w:val="19"/>
    <w:uiPriority w:val="99"/>
    <w:rsid w:val="00BC5BAB"/>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13">
    <w:name w:val="Изящная таблица 221"/>
    <w:basedOn w:val="a4"/>
    <w:next w:val="2f1"/>
    <w:uiPriority w:val="99"/>
    <w:rsid w:val="00BC5BAB"/>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10">
    <w:name w:val="Веб-таблица 121"/>
    <w:basedOn w:val="a4"/>
    <w:next w:val="-10"/>
    <w:uiPriority w:val="99"/>
    <w:rsid w:val="00BC5BAB"/>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10">
    <w:name w:val="Веб-таблица 221"/>
    <w:basedOn w:val="a4"/>
    <w:next w:val="-20"/>
    <w:uiPriority w:val="99"/>
    <w:rsid w:val="00BC5BAB"/>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10">
    <w:name w:val="Веб-таблица 321"/>
    <w:basedOn w:val="a4"/>
    <w:next w:val="-31"/>
    <w:uiPriority w:val="99"/>
    <w:rsid w:val="00BC5BAB"/>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f0">
    <w:name w:val="Изысканная таблица21"/>
    <w:basedOn w:val="a4"/>
    <w:next w:val="afffff3"/>
    <w:uiPriority w:val="99"/>
    <w:rsid w:val="00BC5BAB"/>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19">
    <w:name w:val="Изящная таблица 121"/>
    <w:basedOn w:val="a4"/>
    <w:next w:val="1a"/>
    <w:uiPriority w:val="99"/>
    <w:rsid w:val="00BC5BAB"/>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14">
    <w:name w:val="Классическая таблица 221"/>
    <w:basedOn w:val="a4"/>
    <w:next w:val="2f2"/>
    <w:uiPriority w:val="99"/>
    <w:rsid w:val="00BC5BAB"/>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215">
    <w:name w:val="Сетка таблицы221"/>
    <w:uiPriority w:val="5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0">
    <w:name w:val="Сетка таблицы 821"/>
    <w:basedOn w:val="a4"/>
    <w:next w:val="83"/>
    <w:uiPriority w:val="99"/>
    <w:rsid w:val="00BC5BA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16">
    <w:name w:val="Сетка таблицы 221"/>
    <w:basedOn w:val="a4"/>
    <w:next w:val="2f7"/>
    <w:uiPriority w:val="99"/>
    <w:rsid w:val="00BC5BAB"/>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1a">
    <w:name w:val="Сетка таблицы 121"/>
    <w:basedOn w:val="a4"/>
    <w:next w:val="1b"/>
    <w:uiPriority w:val="99"/>
    <w:rsid w:val="00BC5BA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11">
    <w:name w:val="Простая таблица 321"/>
    <w:basedOn w:val="a4"/>
    <w:next w:val="3e"/>
    <w:uiPriority w:val="99"/>
    <w:rsid w:val="00BC5BAB"/>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1">
    <w:name w:val="Средняя заливка 2 - Акцент 421"/>
    <w:basedOn w:val="a4"/>
    <w:next w:val="2-4"/>
    <w:uiPriority w:val="99"/>
    <w:rsid w:val="00BC5BAB"/>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311">
    <w:name w:val="Светлая заливка13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10">
    <w:name w:val="Светлая заливка117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17">
    <w:name w:val="Светлая заливка22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12">
    <w:name w:val="Сетка таблицы321"/>
    <w:uiPriority w:val="9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1">
    <w:name w:val="Светлая заливка1132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1">
    <w:name w:val="Светлая заливка1152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10">
    <w:name w:val="Светлая заливка1112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13">
    <w:name w:val="Светлая заливка321"/>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1">
    <w:name w:val="Светлая заливка42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1">
    <w:name w:val="Светлая заливка1122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2">
    <w:name w:val="Сетка таблицы421"/>
    <w:uiPriority w:val="99"/>
    <w:rsid w:val="00BC5BAB"/>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
    <w:name w:val="Светлая заливка1142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16">
    <w:name w:val="Светлая заливка521"/>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f1">
    <w:name w:val="рпдлпжлопж21"/>
    <w:uiPriority w:val="99"/>
    <w:rsid w:val="00BC5BAB"/>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31">
    <w:name w:val="1 / 1.1 / 1.1.31"/>
    <w:basedOn w:val="a5"/>
    <w:next w:val="111111"/>
    <w:uiPriority w:val="99"/>
    <w:unhideWhenUsed/>
    <w:rsid w:val="00BC5BAB"/>
    <w:pPr>
      <w:numPr>
        <w:numId w:val="23"/>
      </w:numPr>
    </w:pPr>
  </w:style>
  <w:style w:type="table" w:customStyle="1" w:styleId="5217">
    <w:name w:val="Сетка таблицы521"/>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
    <w:name w:val="Сетка таблицы821"/>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4">
    <w:name w:val="Нет списка321"/>
    <w:next w:val="a5"/>
    <w:uiPriority w:val="99"/>
    <w:semiHidden/>
    <w:unhideWhenUsed/>
    <w:rsid w:val="00BC5BAB"/>
  </w:style>
  <w:style w:type="table" w:customStyle="1" w:styleId="921">
    <w:name w:val="Сетка таблицы921"/>
    <w:basedOn w:val="a4"/>
    <w:next w:val="afc"/>
    <w:uiPriority w:val="99"/>
    <w:rsid w:val="00BC5BA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13">
    <w:name w:val="Нет списка421"/>
    <w:next w:val="a5"/>
    <w:uiPriority w:val="99"/>
    <w:semiHidden/>
    <w:rsid w:val="00BC5BAB"/>
  </w:style>
  <w:style w:type="table" w:customStyle="1" w:styleId="1021">
    <w:name w:val="Сетка таблицы1021"/>
    <w:basedOn w:val="a4"/>
    <w:next w:val="afc"/>
    <w:uiPriority w:val="99"/>
    <w:rsid w:val="00BC5BAB"/>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етка таблицы1111"/>
    <w:basedOn w:val="a4"/>
    <w:next w:val="afc"/>
    <w:uiPriority w:val="5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4"/>
    <w:next w:val="afc"/>
    <w:rsid w:val="00BC5BA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7">
    <w:name w:val="Классическая таблица 1111"/>
    <w:uiPriority w:val="99"/>
    <w:rsid w:val="00BC5BAB"/>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110">
    <w:name w:val="Светлая заливка - Акцент 3111"/>
    <w:uiPriority w:val="99"/>
    <w:rsid w:val="00BC5BAB"/>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style>
  <w:style w:type="table" w:customStyle="1" w:styleId="51110">
    <w:name w:val="Сетка таблицы 5111"/>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11">
    <w:name w:val="Table Grid1111"/>
    <w:uiPriority w:val="99"/>
    <w:rsid w:val="00BC5BAB"/>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8">
    <w:name w:val="Папушкин111"/>
    <w:basedOn w:val="afc"/>
    <w:uiPriority w:val="99"/>
    <w:rsid w:val="00BC5BAB"/>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11">
    <w:name w:val="Сетка таблицы 52111"/>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0">
    <w:name w:val="Столбцы таблицы 3111"/>
    <w:uiPriority w:val="99"/>
    <w:rsid w:val="00BC5BAB"/>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10">
    <w:name w:val="Столбцы таблицы 4111"/>
    <w:uiPriority w:val="99"/>
    <w:rsid w:val="00BC5BAB"/>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style>
  <w:style w:type="table" w:customStyle="1" w:styleId="51111">
    <w:name w:val="Столбцы таблицы 5111"/>
    <w:uiPriority w:val="99"/>
    <w:rsid w:val="00BC5BAB"/>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1">
    <w:name w:val="Таблица-список 1111"/>
    <w:uiPriority w:val="99"/>
    <w:rsid w:val="00BC5BAB"/>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10">
    <w:name w:val="Столбцы таблицы 2111"/>
    <w:uiPriority w:val="99"/>
    <w:rsid w:val="00BC5BAB"/>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style>
  <w:style w:type="table" w:customStyle="1" w:styleId="-2111">
    <w:name w:val="Таблица-список 2111"/>
    <w:uiPriority w:val="99"/>
    <w:rsid w:val="00BC5BAB"/>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1119">
    <w:name w:val="Современная таблица111"/>
    <w:uiPriority w:val="99"/>
    <w:rsid w:val="00BC5BAB"/>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11a">
    <w:name w:val="Средний список 1111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1">
    <w:name w:val="Средний список 1 - Акцент 11111"/>
    <w:uiPriority w:val="99"/>
    <w:rsid w:val="00BC5BAB"/>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111">
    <w:name w:val="Простая таблица 2111"/>
    <w:uiPriority w:val="99"/>
    <w:rsid w:val="00BC5BAB"/>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style>
  <w:style w:type="table" w:customStyle="1" w:styleId="111a">
    <w:name w:val="Стандартная таблица111"/>
    <w:uiPriority w:val="99"/>
    <w:rsid w:val="00BC5BAB"/>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18">
    <w:name w:val="Простая таблица 1111"/>
    <w:uiPriority w:val="99"/>
    <w:rsid w:val="00BC5BAB"/>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112">
    <w:name w:val="Изящная таблица 2111"/>
    <w:uiPriority w:val="99"/>
    <w:rsid w:val="00BC5BAB"/>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110">
    <w:name w:val="Веб-таблица 1111"/>
    <w:uiPriority w:val="99"/>
    <w:rsid w:val="00BC5BAB"/>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10">
    <w:name w:val="Веб-таблица 2111"/>
    <w:uiPriority w:val="99"/>
    <w:rsid w:val="00BC5BAB"/>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11">
    <w:name w:val="Веб-таблица 3111"/>
    <w:uiPriority w:val="99"/>
    <w:rsid w:val="00BC5BAB"/>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1b">
    <w:name w:val="Изысканная таблица111"/>
    <w:uiPriority w:val="99"/>
    <w:rsid w:val="00BC5BAB"/>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19">
    <w:name w:val="Изящная таблица 1111"/>
    <w:uiPriority w:val="99"/>
    <w:rsid w:val="00BC5BAB"/>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style>
  <w:style w:type="table" w:customStyle="1" w:styleId="21113">
    <w:name w:val="Классическая таблица 2111"/>
    <w:uiPriority w:val="99"/>
    <w:rsid w:val="00BC5BAB"/>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114">
    <w:name w:val="Сетка таблицы2111"/>
    <w:uiPriority w:val="5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0">
    <w:name w:val="Сетка таблицы 8111"/>
    <w:uiPriority w:val="99"/>
    <w:rsid w:val="00BC5BAB"/>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115">
    <w:name w:val="Сетка таблицы 2111"/>
    <w:uiPriority w:val="99"/>
    <w:rsid w:val="00BC5BAB"/>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1111a">
    <w:name w:val="Сетка таблицы 1111"/>
    <w:uiPriority w:val="99"/>
    <w:rsid w:val="00BC5BAB"/>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1">
    <w:name w:val="Простая таблица 3111"/>
    <w:uiPriority w:val="99"/>
    <w:rsid w:val="00BC5BAB"/>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11">
    <w:name w:val="Средняя заливка 2 - Акцент 4111"/>
    <w:uiPriority w:val="99"/>
    <w:rsid w:val="00BC5BAB"/>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12111">
    <w:name w:val="Светлая заливка121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11">
    <w:name w:val="Светлая заливка1161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116">
    <w:name w:val="Светлая заливка211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12">
    <w:name w:val="Сетка таблицы3111"/>
    <w:uiPriority w:val="5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1">
    <w:name w:val="Светлая заливка11311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11">
    <w:name w:val="Светлая заливка11511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10">
    <w:name w:val="Светлая заливка11111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13">
    <w:name w:val="Светлая заливка3111"/>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11">
    <w:name w:val="Светлая заливка411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11">
    <w:name w:val="Светлая заливка11211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12">
    <w:name w:val="Сетка таблицы4111"/>
    <w:uiPriority w:val="99"/>
    <w:rsid w:val="00BC5BAB"/>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1">
    <w:name w:val="Светлая заливка11411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112">
    <w:name w:val="Светлая заливка5111"/>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c">
    <w:name w:val="рпдлпжлопж111"/>
    <w:uiPriority w:val="99"/>
    <w:rsid w:val="00BC5BAB"/>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113">
    <w:name w:val="Сетка таблицы511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
    <w:name w:val="Сетка таблицы611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
    <w:name w:val="Сетка таблицы811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uiPriority w:val="9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1">
    <w:name w:val="Сетка таблицы10111"/>
    <w:uiPriority w:val="99"/>
    <w:rsid w:val="00BC5BAB"/>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10">
    <w:name w:val="Сетка таблицы12111"/>
    <w:rsid w:val="00BC5BAB"/>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6">
    <w:name w:val="Нет списка1121"/>
    <w:next w:val="a5"/>
    <w:uiPriority w:val="99"/>
    <w:semiHidden/>
    <w:unhideWhenUsed/>
    <w:rsid w:val="00BC5BAB"/>
  </w:style>
  <w:style w:type="numbering" w:customStyle="1" w:styleId="11111221">
    <w:name w:val="1 / 1.1 / 1.1.221"/>
    <w:basedOn w:val="a5"/>
    <w:next w:val="111111"/>
    <w:uiPriority w:val="99"/>
    <w:unhideWhenUsed/>
    <w:rsid w:val="00BC5BAB"/>
  </w:style>
  <w:style w:type="numbering" w:customStyle="1" w:styleId="5114">
    <w:name w:val="Нет списка511"/>
    <w:next w:val="a5"/>
    <w:uiPriority w:val="99"/>
    <w:semiHidden/>
    <w:unhideWhenUsed/>
    <w:rsid w:val="00BC5BAB"/>
  </w:style>
  <w:style w:type="numbering" w:customStyle="1" w:styleId="1111111">
    <w:name w:val="Нет списка111111"/>
    <w:next w:val="a5"/>
    <w:semiHidden/>
    <w:unhideWhenUsed/>
    <w:rsid w:val="00BC5BAB"/>
  </w:style>
  <w:style w:type="numbering" w:customStyle="1" w:styleId="21117">
    <w:name w:val="Нет списка2111"/>
    <w:next w:val="a5"/>
    <w:uiPriority w:val="99"/>
    <w:semiHidden/>
    <w:unhideWhenUsed/>
    <w:rsid w:val="00BC5BAB"/>
  </w:style>
  <w:style w:type="numbering" w:customStyle="1" w:styleId="111112111">
    <w:name w:val="1 / 1.1 / 1.1.2111"/>
    <w:basedOn w:val="a5"/>
    <w:next w:val="111111"/>
    <w:uiPriority w:val="99"/>
    <w:unhideWhenUsed/>
    <w:rsid w:val="00BC5BAB"/>
  </w:style>
  <w:style w:type="numbering" w:customStyle="1" w:styleId="31114">
    <w:name w:val="Нет списка3111"/>
    <w:next w:val="a5"/>
    <w:uiPriority w:val="99"/>
    <w:semiHidden/>
    <w:unhideWhenUsed/>
    <w:rsid w:val="00BC5BAB"/>
  </w:style>
  <w:style w:type="numbering" w:customStyle="1" w:styleId="41113">
    <w:name w:val="Нет списка4111"/>
    <w:next w:val="a5"/>
    <w:semiHidden/>
    <w:rsid w:val="00BC5BAB"/>
  </w:style>
  <w:style w:type="table" w:customStyle="1" w:styleId="13110">
    <w:name w:val="Сетка таблицы1311"/>
    <w:basedOn w:val="a4"/>
    <w:next w:val="afc"/>
    <w:uiPriority w:val="99"/>
    <w:rsid w:val="00BC5BAB"/>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0">
    <w:name w:val="Нет списка611"/>
    <w:next w:val="a5"/>
    <w:uiPriority w:val="99"/>
    <w:semiHidden/>
    <w:rsid w:val="00BC5BAB"/>
  </w:style>
  <w:style w:type="table" w:customStyle="1" w:styleId="1411">
    <w:name w:val="Сетка таблицы1411"/>
    <w:basedOn w:val="a4"/>
    <w:next w:val="afc"/>
    <w:uiPriority w:val="59"/>
    <w:rsid w:val="00BC5BAB"/>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4"/>
    <w:next w:val="afc"/>
    <w:uiPriority w:val="99"/>
    <w:rsid w:val="00BC5BAB"/>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1"/>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41">
    <w:name w:val="Нет списка74"/>
    <w:next w:val="a5"/>
    <w:uiPriority w:val="99"/>
    <w:semiHidden/>
    <w:rsid w:val="00BC5BAB"/>
  </w:style>
  <w:style w:type="table" w:customStyle="1" w:styleId="1640">
    <w:name w:val="Сетка таблицы164"/>
    <w:basedOn w:val="a4"/>
    <w:next w:val="afc"/>
    <w:uiPriority w:val="99"/>
    <w:rsid w:val="00BC5BAB"/>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5"/>
    <w:uiPriority w:val="99"/>
    <w:semiHidden/>
    <w:unhideWhenUsed/>
    <w:rsid w:val="00BC5BAB"/>
  </w:style>
  <w:style w:type="table" w:customStyle="1" w:styleId="1740">
    <w:name w:val="Сетка таблицы174"/>
    <w:basedOn w:val="a4"/>
    <w:next w:val="afc"/>
    <w:uiPriority w:val="99"/>
    <w:rsid w:val="00BC5BAB"/>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6">
    <w:name w:val="Нет списка91"/>
    <w:next w:val="a5"/>
    <w:uiPriority w:val="99"/>
    <w:semiHidden/>
    <w:unhideWhenUsed/>
    <w:rsid w:val="00BC5BAB"/>
  </w:style>
  <w:style w:type="table" w:customStyle="1" w:styleId="1810">
    <w:name w:val="Сетка таблицы181"/>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
    <w:name w:val="Нет списка131"/>
    <w:next w:val="a5"/>
    <w:uiPriority w:val="99"/>
    <w:semiHidden/>
    <w:unhideWhenUsed/>
    <w:rsid w:val="00BC5BAB"/>
  </w:style>
  <w:style w:type="numbering" w:customStyle="1" w:styleId="2310">
    <w:name w:val="Нет списка231"/>
    <w:next w:val="a5"/>
    <w:uiPriority w:val="99"/>
    <w:semiHidden/>
    <w:unhideWhenUsed/>
    <w:rsid w:val="00BC5BAB"/>
  </w:style>
  <w:style w:type="table" w:customStyle="1" w:styleId="1313">
    <w:name w:val="Классическая таблица 131"/>
    <w:basedOn w:val="a4"/>
    <w:next w:val="17"/>
    <w:uiPriority w:val="99"/>
    <w:rsid w:val="00BC5BAB"/>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1">
    <w:name w:val="Светлая заливка - Акцент 331"/>
    <w:basedOn w:val="a4"/>
    <w:next w:val="-30"/>
    <w:uiPriority w:val="99"/>
    <w:rsid w:val="00BC5BAB"/>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910">
    <w:name w:val="Сетка таблицы191"/>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0">
    <w:name w:val="Сетка таблицы 541"/>
    <w:basedOn w:val="a4"/>
    <w:next w:val="56"/>
    <w:uiPriority w:val="99"/>
    <w:rsid w:val="00BC5BAB"/>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31">
    <w:name w:val="Table Grid131"/>
    <w:uiPriority w:val="99"/>
    <w:rsid w:val="00BC5BAB"/>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Папушкин31"/>
    <w:basedOn w:val="afc"/>
    <w:uiPriority w:val="99"/>
    <w:rsid w:val="00BC5BAB"/>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31">
    <w:name w:val="Сетка таблицы 5231"/>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10">
    <w:name w:val="Столбцы таблицы 331"/>
    <w:basedOn w:val="a4"/>
    <w:next w:val="3a"/>
    <w:uiPriority w:val="99"/>
    <w:rsid w:val="00BC5BA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10">
    <w:name w:val="Столбцы таблицы 431"/>
    <w:basedOn w:val="a4"/>
    <w:next w:val="46"/>
    <w:uiPriority w:val="99"/>
    <w:rsid w:val="00BC5BAB"/>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11">
    <w:name w:val="Столбцы таблицы 531"/>
    <w:basedOn w:val="a4"/>
    <w:next w:val="58"/>
    <w:uiPriority w:val="99"/>
    <w:rsid w:val="00BC5BA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1">
    <w:name w:val="Таблица-список 131"/>
    <w:basedOn w:val="a4"/>
    <w:next w:val="-1"/>
    <w:uiPriority w:val="99"/>
    <w:rsid w:val="00BC5BA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1">
    <w:name w:val="Столбцы таблицы 231"/>
    <w:basedOn w:val="a4"/>
    <w:next w:val="2f"/>
    <w:uiPriority w:val="99"/>
    <w:rsid w:val="00BC5BAB"/>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
    <w:name w:val="Таблица-список 231"/>
    <w:basedOn w:val="a4"/>
    <w:next w:val="-2"/>
    <w:uiPriority w:val="99"/>
    <w:rsid w:val="00BC5BAB"/>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7">
    <w:name w:val="Современная таблица31"/>
    <w:basedOn w:val="a4"/>
    <w:next w:val="afffff0"/>
    <w:uiPriority w:val="99"/>
    <w:rsid w:val="00BC5BAB"/>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10">
    <w:name w:val="Средний список 113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1">
    <w:name w:val="Средний список 1 - Акцент 1131"/>
    <w:uiPriority w:val="99"/>
    <w:rsid w:val="00BC5BAB"/>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12">
    <w:name w:val="Простая таблица 231"/>
    <w:basedOn w:val="a4"/>
    <w:next w:val="2f0"/>
    <w:uiPriority w:val="99"/>
    <w:rsid w:val="00BC5BAB"/>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8">
    <w:name w:val="Стандартная таблица31"/>
    <w:basedOn w:val="a4"/>
    <w:next w:val="afffff1"/>
    <w:uiPriority w:val="99"/>
    <w:rsid w:val="00BC5BA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14">
    <w:name w:val="Простая таблица 131"/>
    <w:basedOn w:val="a4"/>
    <w:next w:val="19"/>
    <w:uiPriority w:val="99"/>
    <w:rsid w:val="00BC5BAB"/>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13">
    <w:name w:val="Изящная таблица 231"/>
    <w:basedOn w:val="a4"/>
    <w:next w:val="2f1"/>
    <w:uiPriority w:val="99"/>
    <w:rsid w:val="00BC5BAB"/>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10">
    <w:name w:val="Веб-таблица 131"/>
    <w:basedOn w:val="a4"/>
    <w:next w:val="-10"/>
    <w:uiPriority w:val="99"/>
    <w:rsid w:val="00BC5BAB"/>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10">
    <w:name w:val="Веб-таблица 231"/>
    <w:basedOn w:val="a4"/>
    <w:next w:val="-20"/>
    <w:uiPriority w:val="99"/>
    <w:rsid w:val="00BC5BAB"/>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10">
    <w:name w:val="Веб-таблица 331"/>
    <w:basedOn w:val="a4"/>
    <w:next w:val="-31"/>
    <w:uiPriority w:val="99"/>
    <w:rsid w:val="00BC5BAB"/>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9">
    <w:name w:val="Изысканная таблица31"/>
    <w:basedOn w:val="a4"/>
    <w:next w:val="afffff3"/>
    <w:uiPriority w:val="99"/>
    <w:rsid w:val="00BC5BAB"/>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15">
    <w:name w:val="Изящная таблица 131"/>
    <w:basedOn w:val="a4"/>
    <w:next w:val="1a"/>
    <w:uiPriority w:val="99"/>
    <w:rsid w:val="00BC5BAB"/>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4">
    <w:name w:val="Классическая таблица 231"/>
    <w:basedOn w:val="a4"/>
    <w:next w:val="2f2"/>
    <w:uiPriority w:val="99"/>
    <w:rsid w:val="00BC5BAB"/>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315">
    <w:name w:val="Сетка таблицы231"/>
    <w:uiPriority w:val="5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0">
    <w:name w:val="Сетка таблицы 831"/>
    <w:basedOn w:val="a4"/>
    <w:next w:val="83"/>
    <w:uiPriority w:val="99"/>
    <w:rsid w:val="00BC5BA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16">
    <w:name w:val="Сетка таблицы 231"/>
    <w:basedOn w:val="a4"/>
    <w:next w:val="2f7"/>
    <w:uiPriority w:val="99"/>
    <w:rsid w:val="00BC5BAB"/>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16">
    <w:name w:val="Сетка таблицы 131"/>
    <w:basedOn w:val="a4"/>
    <w:next w:val="1b"/>
    <w:uiPriority w:val="99"/>
    <w:rsid w:val="00BC5BA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11">
    <w:name w:val="Простая таблица 331"/>
    <w:basedOn w:val="a4"/>
    <w:next w:val="3e"/>
    <w:uiPriority w:val="99"/>
    <w:rsid w:val="00BC5BAB"/>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1">
    <w:name w:val="Средняя заливка 2 - Акцент 431"/>
    <w:basedOn w:val="a4"/>
    <w:next w:val="2-4"/>
    <w:uiPriority w:val="99"/>
    <w:rsid w:val="00BC5BAB"/>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410">
    <w:name w:val="Светлая заливка14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81">
    <w:name w:val="Светлая заливка118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17">
    <w:name w:val="Светлая заливка23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12">
    <w:name w:val="Сетка таблицы331"/>
    <w:uiPriority w:val="9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1">
    <w:name w:val="Светлая заливка1133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1">
    <w:name w:val="Светлая заливка1153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10">
    <w:name w:val="Светлая заливка1113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13">
    <w:name w:val="Светлая заливка331"/>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11">
    <w:name w:val="Светлая заливка43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1">
    <w:name w:val="Светлая заливка1123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12">
    <w:name w:val="Сетка таблицы431"/>
    <w:uiPriority w:val="99"/>
    <w:rsid w:val="00BC5BAB"/>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1">
    <w:name w:val="Светлая заливка1143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312">
    <w:name w:val="Светлая заливка531"/>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a">
    <w:name w:val="рпдлпжлопж31"/>
    <w:uiPriority w:val="99"/>
    <w:rsid w:val="00BC5BAB"/>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41">
    <w:name w:val="1 / 1.1 / 1.1.41"/>
    <w:basedOn w:val="a5"/>
    <w:next w:val="111111"/>
    <w:uiPriority w:val="99"/>
    <w:unhideWhenUsed/>
    <w:rsid w:val="00BC5BAB"/>
  </w:style>
  <w:style w:type="table" w:customStyle="1" w:styleId="5313">
    <w:name w:val="Сетка таблицы531"/>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0">
    <w:name w:val="Сетка таблицы631"/>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4">
    <w:name w:val="Нет списка331"/>
    <w:next w:val="a5"/>
    <w:uiPriority w:val="99"/>
    <w:semiHidden/>
    <w:unhideWhenUsed/>
    <w:rsid w:val="00BC5BAB"/>
  </w:style>
  <w:style w:type="table" w:customStyle="1" w:styleId="931">
    <w:name w:val="Сетка таблицы931"/>
    <w:basedOn w:val="a4"/>
    <w:next w:val="afc"/>
    <w:uiPriority w:val="99"/>
    <w:rsid w:val="00BC5BA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13">
    <w:name w:val="Нет списка431"/>
    <w:next w:val="a5"/>
    <w:uiPriority w:val="99"/>
    <w:semiHidden/>
    <w:rsid w:val="00BC5BAB"/>
  </w:style>
  <w:style w:type="table" w:customStyle="1" w:styleId="1031">
    <w:name w:val="Сетка таблицы1031"/>
    <w:basedOn w:val="a4"/>
    <w:next w:val="afc"/>
    <w:uiPriority w:val="99"/>
    <w:rsid w:val="00BC5BAB"/>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7">
    <w:name w:val="Сетка таблицы1121"/>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0">
    <w:name w:val="Сетка таблицы1241"/>
    <w:basedOn w:val="a4"/>
    <w:next w:val="afc"/>
    <w:rsid w:val="00BC5BA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8">
    <w:name w:val="Классическая таблица 1121"/>
    <w:uiPriority w:val="99"/>
    <w:rsid w:val="00BC5BAB"/>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21">
    <w:name w:val="Светлая заливка - Акцент 3121"/>
    <w:uiPriority w:val="99"/>
    <w:rsid w:val="00BC5BAB"/>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style>
  <w:style w:type="table" w:customStyle="1" w:styleId="51210">
    <w:name w:val="Сетка таблицы 5121"/>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21">
    <w:name w:val="Table Grid1121"/>
    <w:uiPriority w:val="99"/>
    <w:rsid w:val="00BC5BAB"/>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b">
    <w:name w:val="Папушкин121"/>
    <w:basedOn w:val="afc"/>
    <w:uiPriority w:val="99"/>
    <w:rsid w:val="00BC5BAB"/>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21">
    <w:name w:val="Сетка таблицы 52121"/>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10">
    <w:name w:val="Столбцы таблицы 3121"/>
    <w:uiPriority w:val="99"/>
    <w:rsid w:val="00BC5BAB"/>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10">
    <w:name w:val="Столбцы таблицы 4121"/>
    <w:uiPriority w:val="99"/>
    <w:rsid w:val="00BC5BAB"/>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style>
  <w:style w:type="table" w:customStyle="1" w:styleId="51211">
    <w:name w:val="Столбцы таблицы 5121"/>
    <w:uiPriority w:val="99"/>
    <w:rsid w:val="00BC5BAB"/>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1">
    <w:name w:val="Таблица-список 1121"/>
    <w:uiPriority w:val="99"/>
    <w:rsid w:val="00BC5BAB"/>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10">
    <w:name w:val="Столбцы таблицы 2121"/>
    <w:uiPriority w:val="99"/>
    <w:rsid w:val="00BC5BAB"/>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style>
  <w:style w:type="table" w:customStyle="1" w:styleId="-2121">
    <w:name w:val="Таблица-список 2121"/>
    <w:uiPriority w:val="99"/>
    <w:rsid w:val="00BC5BAB"/>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121c">
    <w:name w:val="Современная таблица121"/>
    <w:uiPriority w:val="99"/>
    <w:rsid w:val="00BC5BAB"/>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211">
    <w:name w:val="Средний список 1112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1">
    <w:name w:val="Средний список 1 - Акцент 11121"/>
    <w:uiPriority w:val="99"/>
    <w:rsid w:val="00BC5BAB"/>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211">
    <w:name w:val="Простая таблица 2121"/>
    <w:uiPriority w:val="99"/>
    <w:rsid w:val="00BC5BAB"/>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style>
  <w:style w:type="table" w:customStyle="1" w:styleId="121d">
    <w:name w:val="Стандартная таблица121"/>
    <w:uiPriority w:val="99"/>
    <w:rsid w:val="00BC5BAB"/>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19">
    <w:name w:val="Простая таблица 1121"/>
    <w:uiPriority w:val="99"/>
    <w:rsid w:val="00BC5BAB"/>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212">
    <w:name w:val="Изящная таблица 2121"/>
    <w:uiPriority w:val="99"/>
    <w:rsid w:val="00BC5BAB"/>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210">
    <w:name w:val="Веб-таблица 1121"/>
    <w:uiPriority w:val="99"/>
    <w:rsid w:val="00BC5BAB"/>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210">
    <w:name w:val="Веб-таблица 2121"/>
    <w:uiPriority w:val="99"/>
    <w:rsid w:val="00BC5BAB"/>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210">
    <w:name w:val="Веб-таблица 3121"/>
    <w:uiPriority w:val="99"/>
    <w:rsid w:val="00BC5BAB"/>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21e">
    <w:name w:val="Изысканная таблица121"/>
    <w:uiPriority w:val="99"/>
    <w:rsid w:val="00BC5BAB"/>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1a">
    <w:name w:val="Изящная таблица 1121"/>
    <w:uiPriority w:val="99"/>
    <w:rsid w:val="00BC5BAB"/>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style>
  <w:style w:type="table" w:customStyle="1" w:styleId="21213">
    <w:name w:val="Классическая таблица 2121"/>
    <w:uiPriority w:val="99"/>
    <w:rsid w:val="00BC5BAB"/>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214">
    <w:name w:val="Сетка таблицы212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
    <w:name w:val="Сетка таблицы 8121"/>
    <w:uiPriority w:val="99"/>
    <w:rsid w:val="00BC5BAB"/>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215">
    <w:name w:val="Сетка таблицы 2121"/>
    <w:uiPriority w:val="99"/>
    <w:rsid w:val="00BC5BAB"/>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1121b">
    <w:name w:val="Сетка таблицы 1121"/>
    <w:uiPriority w:val="99"/>
    <w:rsid w:val="00BC5BAB"/>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11">
    <w:name w:val="Простая таблица 3121"/>
    <w:uiPriority w:val="99"/>
    <w:rsid w:val="00BC5BAB"/>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21">
    <w:name w:val="Средняя заливка 2 - Акцент 4121"/>
    <w:uiPriority w:val="99"/>
    <w:rsid w:val="00BC5BAB"/>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12210">
    <w:name w:val="Светлая заливка122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21">
    <w:name w:val="Светлая заливка1162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216">
    <w:name w:val="Светлая заливка212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12">
    <w:name w:val="Сетка таблицы3121"/>
    <w:uiPriority w:val="9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1">
    <w:name w:val="Светлая заливка11312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21">
    <w:name w:val="Светлая заливка11512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1">
    <w:name w:val="Светлая заливка11112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13">
    <w:name w:val="Светлая заливка3121"/>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11">
    <w:name w:val="Светлая заливка412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21">
    <w:name w:val="Светлая заливка11212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12">
    <w:name w:val="Сетка таблицы4121"/>
    <w:uiPriority w:val="99"/>
    <w:rsid w:val="00BC5BAB"/>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1">
    <w:name w:val="Светлая заливка11412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212">
    <w:name w:val="Светлая заливка5121"/>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21f">
    <w:name w:val="рпдлпжлопж121"/>
    <w:uiPriority w:val="99"/>
    <w:rsid w:val="00BC5BAB"/>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213">
    <w:name w:val="Сетка таблицы512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1">
    <w:name w:val="Сетка таблицы612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
    <w:name w:val="Сетка таблицы712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0">
    <w:name w:val="Сетка таблицы812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1">
    <w:name w:val="Сетка таблицы9121"/>
    <w:uiPriority w:val="9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1">
    <w:name w:val="Сетка таблицы10121"/>
    <w:uiPriority w:val="99"/>
    <w:rsid w:val="00BC5BAB"/>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1">
    <w:name w:val="Сетка таблицы12121"/>
    <w:rsid w:val="00BC5BAB"/>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16">
    <w:name w:val="Нет списка1131"/>
    <w:next w:val="a5"/>
    <w:uiPriority w:val="99"/>
    <w:semiHidden/>
    <w:unhideWhenUsed/>
    <w:rsid w:val="00BC5BAB"/>
  </w:style>
  <w:style w:type="numbering" w:customStyle="1" w:styleId="11111231">
    <w:name w:val="1 / 1.1 / 1.1.231"/>
    <w:basedOn w:val="a5"/>
    <w:next w:val="111111"/>
    <w:uiPriority w:val="99"/>
    <w:unhideWhenUsed/>
    <w:rsid w:val="00BC5BAB"/>
    <w:pPr>
      <w:numPr>
        <w:numId w:val="29"/>
      </w:numPr>
    </w:pPr>
  </w:style>
  <w:style w:type="numbering" w:customStyle="1" w:styleId="5218">
    <w:name w:val="Нет списка521"/>
    <w:next w:val="a5"/>
    <w:uiPriority w:val="99"/>
    <w:semiHidden/>
    <w:unhideWhenUsed/>
    <w:rsid w:val="00BC5BAB"/>
  </w:style>
  <w:style w:type="numbering" w:customStyle="1" w:styleId="111212">
    <w:name w:val="Нет списка11121"/>
    <w:next w:val="a5"/>
    <w:semiHidden/>
    <w:unhideWhenUsed/>
    <w:rsid w:val="00BC5BAB"/>
  </w:style>
  <w:style w:type="numbering" w:customStyle="1" w:styleId="21217">
    <w:name w:val="Нет списка2121"/>
    <w:next w:val="a5"/>
    <w:uiPriority w:val="99"/>
    <w:semiHidden/>
    <w:unhideWhenUsed/>
    <w:rsid w:val="00BC5BAB"/>
  </w:style>
  <w:style w:type="numbering" w:customStyle="1" w:styleId="111112121">
    <w:name w:val="1 / 1.1 / 1.1.2121"/>
    <w:basedOn w:val="a5"/>
    <w:next w:val="111111"/>
    <w:uiPriority w:val="99"/>
    <w:unhideWhenUsed/>
    <w:rsid w:val="00BC5BAB"/>
  </w:style>
  <w:style w:type="numbering" w:customStyle="1" w:styleId="31214">
    <w:name w:val="Нет списка3121"/>
    <w:next w:val="a5"/>
    <w:uiPriority w:val="99"/>
    <w:semiHidden/>
    <w:unhideWhenUsed/>
    <w:rsid w:val="00BC5BAB"/>
  </w:style>
  <w:style w:type="numbering" w:customStyle="1" w:styleId="41213">
    <w:name w:val="Нет списка4121"/>
    <w:next w:val="a5"/>
    <w:uiPriority w:val="99"/>
    <w:semiHidden/>
    <w:rsid w:val="00BC5BAB"/>
  </w:style>
  <w:style w:type="table" w:customStyle="1" w:styleId="1321">
    <w:name w:val="Сетка таблицы1321"/>
    <w:basedOn w:val="a4"/>
    <w:next w:val="afc"/>
    <w:uiPriority w:val="59"/>
    <w:rsid w:val="00BC5BAB"/>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11">
    <w:name w:val="Нет списка621"/>
    <w:next w:val="a5"/>
    <w:uiPriority w:val="99"/>
    <w:semiHidden/>
    <w:rsid w:val="00BC5BAB"/>
  </w:style>
  <w:style w:type="table" w:customStyle="1" w:styleId="1421">
    <w:name w:val="Сетка таблицы1421"/>
    <w:basedOn w:val="a4"/>
    <w:next w:val="afc"/>
    <w:uiPriority w:val="59"/>
    <w:rsid w:val="00BC5BAB"/>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4"/>
    <w:next w:val="afc"/>
    <w:uiPriority w:val="99"/>
    <w:rsid w:val="00BC5BAB"/>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1"/>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0">
    <w:name w:val="Нет списка711"/>
    <w:next w:val="a5"/>
    <w:uiPriority w:val="99"/>
    <w:semiHidden/>
    <w:rsid w:val="00BC5BAB"/>
  </w:style>
  <w:style w:type="table" w:customStyle="1" w:styleId="1611">
    <w:name w:val="Сетка таблицы1611"/>
    <w:basedOn w:val="a4"/>
    <w:next w:val="afc"/>
    <w:uiPriority w:val="99"/>
    <w:rsid w:val="00BC5BAB"/>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2">
    <w:name w:val="Нет списка811"/>
    <w:next w:val="a5"/>
    <w:uiPriority w:val="99"/>
    <w:semiHidden/>
    <w:unhideWhenUsed/>
    <w:rsid w:val="00BC5BAB"/>
  </w:style>
  <w:style w:type="table" w:customStyle="1" w:styleId="1711">
    <w:name w:val="Сетка таблицы1711"/>
    <w:basedOn w:val="a4"/>
    <w:next w:val="afc"/>
    <w:uiPriority w:val="99"/>
    <w:rsid w:val="00BC5BAB"/>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0">
    <w:name w:val="Нет списка101"/>
    <w:next w:val="a5"/>
    <w:uiPriority w:val="99"/>
    <w:semiHidden/>
    <w:unhideWhenUsed/>
    <w:rsid w:val="00BC5BAB"/>
  </w:style>
  <w:style w:type="table" w:customStyle="1" w:styleId="2010">
    <w:name w:val="Сетка таблицы201"/>
    <w:basedOn w:val="a4"/>
    <w:next w:val="afc"/>
    <w:uiPriority w:val="5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Нет списка141"/>
    <w:next w:val="a5"/>
    <w:uiPriority w:val="99"/>
    <w:semiHidden/>
    <w:unhideWhenUsed/>
    <w:rsid w:val="00BC5BAB"/>
  </w:style>
  <w:style w:type="numbering" w:customStyle="1" w:styleId="2410">
    <w:name w:val="Нет списка241"/>
    <w:next w:val="a5"/>
    <w:uiPriority w:val="99"/>
    <w:semiHidden/>
    <w:unhideWhenUsed/>
    <w:rsid w:val="00BC5BAB"/>
  </w:style>
  <w:style w:type="table" w:customStyle="1" w:styleId="1413">
    <w:name w:val="Классическая таблица 141"/>
    <w:basedOn w:val="a4"/>
    <w:next w:val="17"/>
    <w:uiPriority w:val="99"/>
    <w:rsid w:val="00BC5BAB"/>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1">
    <w:name w:val="Светлая заливка - Акцент 341"/>
    <w:basedOn w:val="a4"/>
    <w:next w:val="-30"/>
    <w:uiPriority w:val="99"/>
    <w:rsid w:val="00BC5BAB"/>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01">
    <w:name w:val="Сетка таблицы1101"/>
    <w:basedOn w:val="a4"/>
    <w:next w:val="afc"/>
    <w:uiPriority w:val="5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Сетка таблицы 551"/>
    <w:basedOn w:val="a4"/>
    <w:next w:val="56"/>
    <w:uiPriority w:val="99"/>
    <w:rsid w:val="00BC5BAB"/>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41">
    <w:name w:val="Table Grid141"/>
    <w:uiPriority w:val="99"/>
    <w:rsid w:val="00BC5BAB"/>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
    <w:name w:val="Папушкин41"/>
    <w:basedOn w:val="afc"/>
    <w:uiPriority w:val="99"/>
    <w:rsid w:val="00BC5BAB"/>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41">
    <w:name w:val="Сетка таблицы 5241"/>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10">
    <w:name w:val="Столбцы таблицы 341"/>
    <w:basedOn w:val="a4"/>
    <w:next w:val="3a"/>
    <w:uiPriority w:val="99"/>
    <w:rsid w:val="00BC5BA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10">
    <w:name w:val="Столбцы таблицы 441"/>
    <w:basedOn w:val="a4"/>
    <w:next w:val="46"/>
    <w:uiPriority w:val="99"/>
    <w:rsid w:val="00BC5BAB"/>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11">
    <w:name w:val="Столбцы таблицы 541"/>
    <w:basedOn w:val="a4"/>
    <w:next w:val="58"/>
    <w:uiPriority w:val="99"/>
    <w:rsid w:val="00BC5BA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1">
    <w:name w:val="Таблица-список 141"/>
    <w:basedOn w:val="a4"/>
    <w:next w:val="-1"/>
    <w:uiPriority w:val="99"/>
    <w:rsid w:val="00BC5BA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1">
    <w:name w:val="Столбцы таблицы 241"/>
    <w:basedOn w:val="a4"/>
    <w:next w:val="2f"/>
    <w:uiPriority w:val="99"/>
    <w:rsid w:val="00BC5BAB"/>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
    <w:name w:val="Таблица-список 241"/>
    <w:basedOn w:val="a4"/>
    <w:next w:val="-2"/>
    <w:uiPriority w:val="99"/>
    <w:rsid w:val="00BC5BAB"/>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17">
    <w:name w:val="Современная таблица41"/>
    <w:basedOn w:val="a4"/>
    <w:next w:val="afffff0"/>
    <w:uiPriority w:val="99"/>
    <w:rsid w:val="00BC5BAB"/>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10">
    <w:name w:val="Средний список 114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1">
    <w:name w:val="Средний список 1 - Акцент 1141"/>
    <w:uiPriority w:val="99"/>
    <w:rsid w:val="00BC5BAB"/>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12">
    <w:name w:val="Простая таблица 241"/>
    <w:basedOn w:val="a4"/>
    <w:next w:val="2f0"/>
    <w:uiPriority w:val="99"/>
    <w:rsid w:val="00BC5BAB"/>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18">
    <w:name w:val="Стандартная таблица41"/>
    <w:basedOn w:val="a4"/>
    <w:next w:val="afffff1"/>
    <w:uiPriority w:val="99"/>
    <w:rsid w:val="00BC5BA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14">
    <w:name w:val="Простая таблица 141"/>
    <w:basedOn w:val="a4"/>
    <w:next w:val="19"/>
    <w:uiPriority w:val="99"/>
    <w:rsid w:val="00BC5BAB"/>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13">
    <w:name w:val="Изящная таблица 241"/>
    <w:basedOn w:val="a4"/>
    <w:next w:val="2f1"/>
    <w:uiPriority w:val="99"/>
    <w:rsid w:val="00BC5BAB"/>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10">
    <w:name w:val="Веб-таблица 141"/>
    <w:basedOn w:val="a4"/>
    <w:next w:val="-10"/>
    <w:uiPriority w:val="99"/>
    <w:rsid w:val="00BC5BAB"/>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10">
    <w:name w:val="Веб-таблица 241"/>
    <w:basedOn w:val="a4"/>
    <w:next w:val="-20"/>
    <w:uiPriority w:val="99"/>
    <w:rsid w:val="00BC5BAB"/>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10">
    <w:name w:val="Веб-таблица 341"/>
    <w:basedOn w:val="a4"/>
    <w:next w:val="-31"/>
    <w:uiPriority w:val="99"/>
    <w:rsid w:val="00BC5BAB"/>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19">
    <w:name w:val="Изысканная таблица41"/>
    <w:basedOn w:val="a4"/>
    <w:next w:val="afffff3"/>
    <w:uiPriority w:val="99"/>
    <w:rsid w:val="00BC5BAB"/>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15">
    <w:name w:val="Изящная таблица 141"/>
    <w:basedOn w:val="a4"/>
    <w:next w:val="1a"/>
    <w:uiPriority w:val="99"/>
    <w:rsid w:val="00BC5BAB"/>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4">
    <w:name w:val="Классическая таблица 241"/>
    <w:basedOn w:val="a4"/>
    <w:next w:val="2f2"/>
    <w:uiPriority w:val="99"/>
    <w:rsid w:val="00BC5BAB"/>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415">
    <w:name w:val="Сетка таблицы241"/>
    <w:uiPriority w:val="5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0">
    <w:name w:val="Сетка таблицы 841"/>
    <w:basedOn w:val="a4"/>
    <w:next w:val="83"/>
    <w:uiPriority w:val="99"/>
    <w:rsid w:val="00BC5BA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16">
    <w:name w:val="Сетка таблицы 241"/>
    <w:basedOn w:val="a4"/>
    <w:next w:val="2f7"/>
    <w:uiPriority w:val="99"/>
    <w:rsid w:val="00BC5BAB"/>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16">
    <w:name w:val="Сетка таблицы 141"/>
    <w:basedOn w:val="a4"/>
    <w:next w:val="1b"/>
    <w:uiPriority w:val="99"/>
    <w:rsid w:val="00BC5BA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11">
    <w:name w:val="Простая таблица 341"/>
    <w:basedOn w:val="a4"/>
    <w:next w:val="3e"/>
    <w:uiPriority w:val="99"/>
    <w:rsid w:val="00BC5BAB"/>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1">
    <w:name w:val="Средняя заливка 2 - Акцент 441"/>
    <w:basedOn w:val="a4"/>
    <w:next w:val="2-4"/>
    <w:uiPriority w:val="99"/>
    <w:rsid w:val="00BC5BAB"/>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510">
    <w:name w:val="Светлая заливка15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91">
    <w:name w:val="Светлая заливка119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417">
    <w:name w:val="Светлая заливка24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12">
    <w:name w:val="Сетка таблицы341"/>
    <w:uiPriority w:val="5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1">
    <w:name w:val="Светлая заливка1134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1">
    <w:name w:val="Светлая заливка1154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10">
    <w:name w:val="Светлая заливка1114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13">
    <w:name w:val="Светлая заливка341"/>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11">
    <w:name w:val="Светлая заливка44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1">
    <w:name w:val="Светлая заливка1124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12">
    <w:name w:val="Сетка таблицы441"/>
    <w:uiPriority w:val="99"/>
    <w:rsid w:val="00BC5BAB"/>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1">
    <w:name w:val="Светлая заливка1144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12">
    <w:name w:val="Светлая заливка541"/>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a">
    <w:name w:val="рпдлпжлопж41"/>
    <w:uiPriority w:val="99"/>
    <w:rsid w:val="00BC5BAB"/>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51">
    <w:name w:val="1 / 1.1 / 1.1.51"/>
    <w:basedOn w:val="a5"/>
    <w:next w:val="111111"/>
    <w:uiPriority w:val="99"/>
    <w:unhideWhenUsed/>
    <w:rsid w:val="00BC5BAB"/>
  </w:style>
  <w:style w:type="table" w:customStyle="1" w:styleId="5413">
    <w:name w:val="Сетка таблицы541"/>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0">
    <w:name w:val="Сетка таблицы741"/>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1">
    <w:name w:val="Сетка таблицы841"/>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4">
    <w:name w:val="Нет списка341"/>
    <w:next w:val="a5"/>
    <w:uiPriority w:val="99"/>
    <w:semiHidden/>
    <w:unhideWhenUsed/>
    <w:rsid w:val="00BC5BAB"/>
  </w:style>
  <w:style w:type="table" w:customStyle="1" w:styleId="941">
    <w:name w:val="Сетка таблицы941"/>
    <w:basedOn w:val="a4"/>
    <w:next w:val="afc"/>
    <w:uiPriority w:val="99"/>
    <w:rsid w:val="00BC5BA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413">
    <w:name w:val="Нет списка441"/>
    <w:next w:val="a5"/>
    <w:semiHidden/>
    <w:rsid w:val="00BC5BAB"/>
  </w:style>
  <w:style w:type="table" w:customStyle="1" w:styleId="1041">
    <w:name w:val="Сетка таблицы1041"/>
    <w:basedOn w:val="a4"/>
    <w:next w:val="afc"/>
    <w:uiPriority w:val="99"/>
    <w:rsid w:val="00BC5BAB"/>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7">
    <w:name w:val="Сетка таблицы1131"/>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0">
    <w:name w:val="Сетка таблицы1251"/>
    <w:basedOn w:val="a4"/>
    <w:next w:val="afc"/>
    <w:uiPriority w:val="59"/>
    <w:rsid w:val="00BC5BA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8">
    <w:name w:val="Классическая таблица 1131"/>
    <w:uiPriority w:val="99"/>
    <w:rsid w:val="00BC5BAB"/>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31">
    <w:name w:val="Светлая заливка - Акцент 3131"/>
    <w:uiPriority w:val="99"/>
    <w:rsid w:val="00BC5BAB"/>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style>
  <w:style w:type="table" w:customStyle="1" w:styleId="51310">
    <w:name w:val="Сетка таблицы 5131"/>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31">
    <w:name w:val="Table Grid1131"/>
    <w:uiPriority w:val="99"/>
    <w:rsid w:val="00BC5BAB"/>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7">
    <w:name w:val="Папушкин131"/>
    <w:basedOn w:val="afc"/>
    <w:uiPriority w:val="99"/>
    <w:rsid w:val="00BC5BAB"/>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31">
    <w:name w:val="Сетка таблицы 52131"/>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10">
    <w:name w:val="Столбцы таблицы 3131"/>
    <w:uiPriority w:val="99"/>
    <w:rsid w:val="00BC5BAB"/>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310">
    <w:name w:val="Столбцы таблицы 4131"/>
    <w:uiPriority w:val="99"/>
    <w:rsid w:val="00BC5BAB"/>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style>
  <w:style w:type="table" w:customStyle="1" w:styleId="51311">
    <w:name w:val="Столбцы таблицы 5131"/>
    <w:uiPriority w:val="99"/>
    <w:rsid w:val="00BC5BAB"/>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31">
    <w:name w:val="Таблица-список 1131"/>
    <w:uiPriority w:val="99"/>
    <w:rsid w:val="00BC5BAB"/>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310">
    <w:name w:val="Столбцы таблицы 2131"/>
    <w:uiPriority w:val="99"/>
    <w:rsid w:val="00BC5BAB"/>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style>
  <w:style w:type="table" w:customStyle="1" w:styleId="-2131">
    <w:name w:val="Таблица-список 2131"/>
    <w:uiPriority w:val="99"/>
    <w:rsid w:val="00BC5BAB"/>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1318">
    <w:name w:val="Современная таблица131"/>
    <w:uiPriority w:val="99"/>
    <w:rsid w:val="00BC5BAB"/>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311">
    <w:name w:val="Средний список 1113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1">
    <w:name w:val="Средний список 1 - Акцент 11131"/>
    <w:uiPriority w:val="99"/>
    <w:rsid w:val="00BC5BAB"/>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311">
    <w:name w:val="Простая таблица 2131"/>
    <w:uiPriority w:val="99"/>
    <w:rsid w:val="00BC5BAB"/>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style>
  <w:style w:type="table" w:customStyle="1" w:styleId="1319">
    <w:name w:val="Стандартная таблица131"/>
    <w:uiPriority w:val="99"/>
    <w:rsid w:val="00BC5BAB"/>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319">
    <w:name w:val="Простая таблица 1131"/>
    <w:uiPriority w:val="99"/>
    <w:rsid w:val="00BC5BAB"/>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312">
    <w:name w:val="Изящная таблица 2131"/>
    <w:uiPriority w:val="99"/>
    <w:rsid w:val="00BC5BAB"/>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310">
    <w:name w:val="Веб-таблица 1131"/>
    <w:uiPriority w:val="99"/>
    <w:rsid w:val="00BC5BAB"/>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310">
    <w:name w:val="Веб-таблица 2131"/>
    <w:uiPriority w:val="99"/>
    <w:rsid w:val="00BC5BAB"/>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310">
    <w:name w:val="Веб-таблица 3131"/>
    <w:uiPriority w:val="99"/>
    <w:rsid w:val="00BC5BAB"/>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31a">
    <w:name w:val="Изысканная таблица131"/>
    <w:uiPriority w:val="99"/>
    <w:rsid w:val="00BC5BAB"/>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31a">
    <w:name w:val="Изящная таблица 1131"/>
    <w:uiPriority w:val="99"/>
    <w:rsid w:val="00BC5BAB"/>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style>
  <w:style w:type="table" w:customStyle="1" w:styleId="21313">
    <w:name w:val="Классическая таблица 2131"/>
    <w:uiPriority w:val="99"/>
    <w:rsid w:val="00BC5BAB"/>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314">
    <w:name w:val="Сетка таблицы213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10">
    <w:name w:val="Сетка таблицы 8131"/>
    <w:uiPriority w:val="99"/>
    <w:rsid w:val="00BC5BAB"/>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315">
    <w:name w:val="Сетка таблицы 2131"/>
    <w:uiPriority w:val="99"/>
    <w:rsid w:val="00BC5BAB"/>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1131b">
    <w:name w:val="Сетка таблицы 1131"/>
    <w:uiPriority w:val="99"/>
    <w:rsid w:val="00BC5BAB"/>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11">
    <w:name w:val="Простая таблица 3131"/>
    <w:uiPriority w:val="99"/>
    <w:rsid w:val="00BC5BAB"/>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31">
    <w:name w:val="Средняя заливка 2 - Акцент 4131"/>
    <w:uiPriority w:val="99"/>
    <w:rsid w:val="00BC5BAB"/>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12311">
    <w:name w:val="Светлая заливка123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31">
    <w:name w:val="Светлая заливка1163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316">
    <w:name w:val="Светлая заливка213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12">
    <w:name w:val="Сетка таблицы3131"/>
    <w:uiPriority w:val="9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31">
    <w:name w:val="Светлая заливка11313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31">
    <w:name w:val="Светлая заливка11513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1">
    <w:name w:val="Светлая заливка11113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13">
    <w:name w:val="Светлая заливка3131"/>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11">
    <w:name w:val="Светлая заливка413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31">
    <w:name w:val="Светлая заливка11213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12">
    <w:name w:val="Сетка таблицы4131"/>
    <w:uiPriority w:val="99"/>
    <w:rsid w:val="00BC5BAB"/>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31">
    <w:name w:val="Светлая заливка11413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312">
    <w:name w:val="Светлая заливка5131"/>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31b">
    <w:name w:val="рпдлпжлопж131"/>
    <w:uiPriority w:val="99"/>
    <w:rsid w:val="00BC5BAB"/>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313">
    <w:name w:val="Сетка таблицы513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1">
    <w:name w:val="Сетка таблицы613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1">
    <w:name w:val="Сетка таблицы713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11">
    <w:name w:val="Сетка таблицы813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1">
    <w:name w:val="Сетка таблицы9131"/>
    <w:uiPriority w:val="9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31">
    <w:name w:val="Сетка таблицы10131"/>
    <w:uiPriority w:val="99"/>
    <w:rsid w:val="00BC5BAB"/>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1">
    <w:name w:val="Сетка таблицы12131"/>
    <w:rsid w:val="00BC5BAB"/>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16">
    <w:name w:val="Нет списка1141"/>
    <w:next w:val="a5"/>
    <w:uiPriority w:val="99"/>
    <w:semiHidden/>
    <w:unhideWhenUsed/>
    <w:rsid w:val="00BC5BAB"/>
  </w:style>
  <w:style w:type="numbering" w:customStyle="1" w:styleId="11111241">
    <w:name w:val="1 / 1.1 / 1.1.241"/>
    <w:basedOn w:val="a5"/>
    <w:next w:val="111111"/>
    <w:uiPriority w:val="99"/>
    <w:unhideWhenUsed/>
    <w:rsid w:val="00BC5BAB"/>
  </w:style>
  <w:style w:type="numbering" w:customStyle="1" w:styleId="5314">
    <w:name w:val="Нет списка531"/>
    <w:next w:val="a5"/>
    <w:uiPriority w:val="99"/>
    <w:semiHidden/>
    <w:unhideWhenUsed/>
    <w:rsid w:val="00BC5BAB"/>
  </w:style>
  <w:style w:type="numbering" w:customStyle="1" w:styleId="111312">
    <w:name w:val="Нет списка11131"/>
    <w:next w:val="a5"/>
    <w:uiPriority w:val="99"/>
    <w:semiHidden/>
    <w:unhideWhenUsed/>
    <w:rsid w:val="00BC5BAB"/>
  </w:style>
  <w:style w:type="numbering" w:customStyle="1" w:styleId="21317">
    <w:name w:val="Нет списка2131"/>
    <w:next w:val="a5"/>
    <w:uiPriority w:val="99"/>
    <w:semiHidden/>
    <w:unhideWhenUsed/>
    <w:rsid w:val="00BC5BAB"/>
  </w:style>
  <w:style w:type="numbering" w:customStyle="1" w:styleId="111112131">
    <w:name w:val="1 / 1.1 / 1.1.2131"/>
    <w:basedOn w:val="a5"/>
    <w:next w:val="111111"/>
    <w:uiPriority w:val="99"/>
    <w:unhideWhenUsed/>
    <w:rsid w:val="00BC5BAB"/>
  </w:style>
  <w:style w:type="numbering" w:customStyle="1" w:styleId="31314">
    <w:name w:val="Нет списка3131"/>
    <w:next w:val="a5"/>
    <w:uiPriority w:val="99"/>
    <w:semiHidden/>
    <w:unhideWhenUsed/>
    <w:rsid w:val="00BC5BAB"/>
  </w:style>
  <w:style w:type="numbering" w:customStyle="1" w:styleId="41313">
    <w:name w:val="Нет списка4131"/>
    <w:next w:val="a5"/>
    <w:semiHidden/>
    <w:rsid w:val="00BC5BAB"/>
  </w:style>
  <w:style w:type="table" w:customStyle="1" w:styleId="1331">
    <w:name w:val="Сетка таблицы1331"/>
    <w:basedOn w:val="a4"/>
    <w:next w:val="afc"/>
    <w:uiPriority w:val="59"/>
    <w:rsid w:val="00BC5BAB"/>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1">
    <w:name w:val="Нет списка631"/>
    <w:next w:val="a5"/>
    <w:uiPriority w:val="99"/>
    <w:semiHidden/>
    <w:rsid w:val="00BC5BAB"/>
  </w:style>
  <w:style w:type="table" w:customStyle="1" w:styleId="1431">
    <w:name w:val="Сетка таблицы1431"/>
    <w:basedOn w:val="a4"/>
    <w:next w:val="afc"/>
    <w:uiPriority w:val="59"/>
    <w:rsid w:val="00BC5BAB"/>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4"/>
    <w:next w:val="afc"/>
    <w:uiPriority w:val="99"/>
    <w:rsid w:val="00BC5BAB"/>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Сетка таблицы1223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1">
    <w:name w:val="Нет списка721"/>
    <w:next w:val="a5"/>
    <w:uiPriority w:val="99"/>
    <w:semiHidden/>
    <w:rsid w:val="00BC5BAB"/>
  </w:style>
  <w:style w:type="table" w:customStyle="1" w:styleId="1621">
    <w:name w:val="Сетка таблицы1621"/>
    <w:basedOn w:val="a4"/>
    <w:next w:val="afc"/>
    <w:uiPriority w:val="99"/>
    <w:rsid w:val="00BC5BAB"/>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12">
    <w:name w:val="Нет списка821"/>
    <w:next w:val="a5"/>
    <w:uiPriority w:val="99"/>
    <w:semiHidden/>
    <w:unhideWhenUsed/>
    <w:rsid w:val="00BC5BAB"/>
  </w:style>
  <w:style w:type="table" w:customStyle="1" w:styleId="1721">
    <w:name w:val="Сетка таблицы1721"/>
    <w:basedOn w:val="a4"/>
    <w:next w:val="afc"/>
    <w:uiPriority w:val="59"/>
    <w:rsid w:val="00BC5BAB"/>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Нет списка151"/>
    <w:next w:val="a5"/>
    <w:uiPriority w:val="99"/>
    <w:semiHidden/>
    <w:unhideWhenUsed/>
    <w:rsid w:val="00BC5BAB"/>
  </w:style>
  <w:style w:type="table" w:customStyle="1" w:styleId="2510">
    <w:name w:val="Сетка таблицы251"/>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Нет списка161"/>
    <w:next w:val="a5"/>
    <w:uiPriority w:val="99"/>
    <w:semiHidden/>
    <w:unhideWhenUsed/>
    <w:rsid w:val="00BC5BAB"/>
  </w:style>
  <w:style w:type="numbering" w:customStyle="1" w:styleId="2511">
    <w:name w:val="Нет списка251"/>
    <w:next w:val="a5"/>
    <w:uiPriority w:val="99"/>
    <w:semiHidden/>
    <w:unhideWhenUsed/>
    <w:rsid w:val="00BC5BAB"/>
  </w:style>
  <w:style w:type="table" w:customStyle="1" w:styleId="1513">
    <w:name w:val="Классическая таблица 151"/>
    <w:basedOn w:val="a4"/>
    <w:next w:val="17"/>
    <w:uiPriority w:val="99"/>
    <w:rsid w:val="00BC5BAB"/>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51">
    <w:name w:val="Светлая заливка - Акцент 351"/>
    <w:basedOn w:val="a4"/>
    <w:next w:val="-30"/>
    <w:uiPriority w:val="99"/>
    <w:rsid w:val="00BC5BAB"/>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417">
    <w:name w:val="Сетка таблицы1141"/>
    <w:basedOn w:val="a4"/>
    <w:next w:val="afc"/>
    <w:uiPriority w:val="5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0">
    <w:name w:val="Сетка таблицы 561"/>
    <w:basedOn w:val="a4"/>
    <w:next w:val="56"/>
    <w:uiPriority w:val="99"/>
    <w:rsid w:val="00BC5BAB"/>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51">
    <w:name w:val="Table Grid151"/>
    <w:uiPriority w:val="99"/>
    <w:rsid w:val="00BC5BAB"/>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6">
    <w:name w:val="Папушкин51"/>
    <w:basedOn w:val="afc"/>
    <w:uiPriority w:val="99"/>
    <w:rsid w:val="00BC5BAB"/>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51">
    <w:name w:val="Сетка таблицы 5251"/>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10">
    <w:name w:val="Столбцы таблицы 351"/>
    <w:basedOn w:val="a4"/>
    <w:next w:val="3a"/>
    <w:uiPriority w:val="99"/>
    <w:rsid w:val="00BC5BA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510">
    <w:name w:val="Столбцы таблицы 451"/>
    <w:basedOn w:val="a4"/>
    <w:next w:val="46"/>
    <w:uiPriority w:val="99"/>
    <w:rsid w:val="00BC5BAB"/>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511">
    <w:name w:val="Столбцы таблицы 551"/>
    <w:basedOn w:val="a4"/>
    <w:next w:val="58"/>
    <w:uiPriority w:val="99"/>
    <w:rsid w:val="00BC5BA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51">
    <w:name w:val="Таблица-список 151"/>
    <w:basedOn w:val="a4"/>
    <w:next w:val="-1"/>
    <w:uiPriority w:val="99"/>
    <w:rsid w:val="00BC5BA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2">
    <w:name w:val="Столбцы таблицы 251"/>
    <w:basedOn w:val="a4"/>
    <w:next w:val="2f"/>
    <w:uiPriority w:val="99"/>
    <w:rsid w:val="00BC5BAB"/>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
    <w:name w:val="Таблица-список 251"/>
    <w:basedOn w:val="a4"/>
    <w:next w:val="-2"/>
    <w:uiPriority w:val="99"/>
    <w:rsid w:val="00BC5BAB"/>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517">
    <w:name w:val="Современная таблица51"/>
    <w:basedOn w:val="a4"/>
    <w:next w:val="afffff0"/>
    <w:uiPriority w:val="99"/>
    <w:rsid w:val="00BC5BAB"/>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510">
    <w:name w:val="Средний список 115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1">
    <w:name w:val="Средний список 1 - Акцент 1151"/>
    <w:uiPriority w:val="99"/>
    <w:rsid w:val="00BC5BAB"/>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513">
    <w:name w:val="Простая таблица 251"/>
    <w:basedOn w:val="a4"/>
    <w:next w:val="2f0"/>
    <w:uiPriority w:val="99"/>
    <w:rsid w:val="00BC5BAB"/>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518">
    <w:name w:val="Стандартная таблица51"/>
    <w:basedOn w:val="a4"/>
    <w:next w:val="afffff1"/>
    <w:uiPriority w:val="99"/>
    <w:rsid w:val="00BC5BA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514">
    <w:name w:val="Простая таблица 151"/>
    <w:basedOn w:val="a4"/>
    <w:next w:val="19"/>
    <w:uiPriority w:val="99"/>
    <w:rsid w:val="00BC5BAB"/>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514">
    <w:name w:val="Изящная таблица 251"/>
    <w:basedOn w:val="a4"/>
    <w:next w:val="2f1"/>
    <w:uiPriority w:val="99"/>
    <w:rsid w:val="00BC5BAB"/>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510">
    <w:name w:val="Веб-таблица 151"/>
    <w:basedOn w:val="a4"/>
    <w:next w:val="-10"/>
    <w:uiPriority w:val="99"/>
    <w:rsid w:val="00BC5BAB"/>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510">
    <w:name w:val="Веб-таблица 251"/>
    <w:basedOn w:val="a4"/>
    <w:next w:val="-20"/>
    <w:uiPriority w:val="99"/>
    <w:rsid w:val="00BC5BAB"/>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510">
    <w:name w:val="Веб-таблица 351"/>
    <w:basedOn w:val="a4"/>
    <w:next w:val="-31"/>
    <w:uiPriority w:val="99"/>
    <w:rsid w:val="00BC5BAB"/>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519">
    <w:name w:val="Изысканная таблица51"/>
    <w:basedOn w:val="a4"/>
    <w:next w:val="afffff3"/>
    <w:uiPriority w:val="99"/>
    <w:rsid w:val="00BC5BAB"/>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515">
    <w:name w:val="Изящная таблица 151"/>
    <w:basedOn w:val="a4"/>
    <w:next w:val="1a"/>
    <w:uiPriority w:val="99"/>
    <w:rsid w:val="00BC5BAB"/>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5">
    <w:name w:val="Классическая таблица 251"/>
    <w:basedOn w:val="a4"/>
    <w:next w:val="2f2"/>
    <w:uiPriority w:val="99"/>
    <w:rsid w:val="00BC5BAB"/>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610">
    <w:name w:val="Сетка таблицы261"/>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10">
    <w:name w:val="Сетка таблицы 851"/>
    <w:basedOn w:val="a4"/>
    <w:next w:val="83"/>
    <w:uiPriority w:val="99"/>
    <w:rsid w:val="00BC5BA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516">
    <w:name w:val="Сетка таблицы 251"/>
    <w:basedOn w:val="a4"/>
    <w:next w:val="2f7"/>
    <w:uiPriority w:val="99"/>
    <w:rsid w:val="00BC5BAB"/>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516">
    <w:name w:val="Сетка таблицы 151"/>
    <w:basedOn w:val="a4"/>
    <w:next w:val="1b"/>
    <w:uiPriority w:val="99"/>
    <w:rsid w:val="00BC5BA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511">
    <w:name w:val="Простая таблица 351"/>
    <w:basedOn w:val="a4"/>
    <w:next w:val="3e"/>
    <w:uiPriority w:val="99"/>
    <w:rsid w:val="00BC5BAB"/>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51">
    <w:name w:val="Средняя заливка 2 - Акцент 451"/>
    <w:basedOn w:val="a4"/>
    <w:next w:val="2-4"/>
    <w:uiPriority w:val="99"/>
    <w:rsid w:val="00BC5BAB"/>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613">
    <w:name w:val="Светлая заливка16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01">
    <w:name w:val="Светлая заливка1110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517">
    <w:name w:val="Светлая заливка25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512">
    <w:name w:val="Сетка таблицы351"/>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51">
    <w:name w:val="Светлая заливка1135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51">
    <w:name w:val="Светлая заливка1155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10">
    <w:name w:val="Светлая заливка1115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513">
    <w:name w:val="Светлая заливка351"/>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511">
    <w:name w:val="Светлая заливка45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51">
    <w:name w:val="Светлая заливка1125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512">
    <w:name w:val="Сетка таблицы451"/>
    <w:uiPriority w:val="99"/>
    <w:rsid w:val="00BC5BAB"/>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1">
    <w:name w:val="Светлая заливка1145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512">
    <w:name w:val="Светлая заливка551"/>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a">
    <w:name w:val="рпдлпжлопж51"/>
    <w:uiPriority w:val="99"/>
    <w:rsid w:val="00BC5BAB"/>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61">
    <w:name w:val="1 / 1.1 / 1.1.61"/>
    <w:basedOn w:val="a5"/>
    <w:next w:val="111111"/>
    <w:uiPriority w:val="99"/>
    <w:unhideWhenUsed/>
    <w:rsid w:val="00BC5BAB"/>
  </w:style>
  <w:style w:type="table" w:customStyle="1" w:styleId="5513">
    <w:name w:val="Сетка таблицы551"/>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1"/>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1">
    <w:name w:val="Сетка таблицы851"/>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4">
    <w:name w:val="Нет списка351"/>
    <w:next w:val="a5"/>
    <w:uiPriority w:val="99"/>
    <w:semiHidden/>
    <w:unhideWhenUsed/>
    <w:rsid w:val="00BC5BAB"/>
  </w:style>
  <w:style w:type="table" w:customStyle="1" w:styleId="951">
    <w:name w:val="Сетка таблицы951"/>
    <w:basedOn w:val="a4"/>
    <w:next w:val="afc"/>
    <w:uiPriority w:val="59"/>
    <w:rsid w:val="00BC5BA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513">
    <w:name w:val="Нет списка451"/>
    <w:next w:val="a5"/>
    <w:uiPriority w:val="99"/>
    <w:semiHidden/>
    <w:rsid w:val="00BC5BAB"/>
  </w:style>
  <w:style w:type="table" w:customStyle="1" w:styleId="1051">
    <w:name w:val="Сетка таблицы1051"/>
    <w:basedOn w:val="a4"/>
    <w:next w:val="afc"/>
    <w:rsid w:val="00BC5BAB"/>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6">
    <w:name w:val="Сетка таблицы1151"/>
    <w:basedOn w:val="a4"/>
    <w:next w:val="afc"/>
    <w:uiPriority w:val="99"/>
    <w:rsid w:val="00BC5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Сетка таблицы1261"/>
    <w:basedOn w:val="a4"/>
    <w:next w:val="afc"/>
    <w:uiPriority w:val="99"/>
    <w:rsid w:val="00BC5BA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8">
    <w:name w:val="Классическая таблица 1141"/>
    <w:uiPriority w:val="99"/>
    <w:rsid w:val="00BC5BAB"/>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41">
    <w:name w:val="Светлая заливка - Акцент 3141"/>
    <w:uiPriority w:val="99"/>
    <w:rsid w:val="00BC5BAB"/>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style>
  <w:style w:type="table" w:customStyle="1" w:styleId="51410">
    <w:name w:val="Сетка таблицы 5141"/>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41">
    <w:name w:val="Table Grid1141"/>
    <w:uiPriority w:val="99"/>
    <w:rsid w:val="00BC5BAB"/>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7">
    <w:name w:val="Папушкин141"/>
    <w:basedOn w:val="afc"/>
    <w:uiPriority w:val="99"/>
    <w:rsid w:val="00BC5BAB"/>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41">
    <w:name w:val="Сетка таблицы 52141"/>
    <w:uiPriority w:val="99"/>
    <w:rsid w:val="00BC5BAB"/>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410">
    <w:name w:val="Столбцы таблицы 3141"/>
    <w:uiPriority w:val="99"/>
    <w:rsid w:val="00BC5BAB"/>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410">
    <w:name w:val="Столбцы таблицы 4141"/>
    <w:uiPriority w:val="99"/>
    <w:rsid w:val="00BC5BAB"/>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style>
  <w:style w:type="table" w:customStyle="1" w:styleId="51411">
    <w:name w:val="Столбцы таблицы 5141"/>
    <w:uiPriority w:val="99"/>
    <w:rsid w:val="00BC5BAB"/>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41">
    <w:name w:val="Таблица-список 1141"/>
    <w:uiPriority w:val="99"/>
    <w:rsid w:val="00BC5BAB"/>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410">
    <w:name w:val="Столбцы таблицы 2141"/>
    <w:uiPriority w:val="99"/>
    <w:rsid w:val="00BC5BAB"/>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style>
  <w:style w:type="table" w:customStyle="1" w:styleId="-2141">
    <w:name w:val="Таблица-список 2141"/>
    <w:uiPriority w:val="99"/>
    <w:rsid w:val="00BC5BAB"/>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1418">
    <w:name w:val="Современная таблица141"/>
    <w:uiPriority w:val="99"/>
    <w:rsid w:val="00BC5BAB"/>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411">
    <w:name w:val="Средний список 1114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41">
    <w:name w:val="Средний список 1 - Акцент 11141"/>
    <w:uiPriority w:val="99"/>
    <w:rsid w:val="00BC5BAB"/>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411">
    <w:name w:val="Простая таблица 2141"/>
    <w:uiPriority w:val="99"/>
    <w:rsid w:val="00BC5BAB"/>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style>
  <w:style w:type="table" w:customStyle="1" w:styleId="1419">
    <w:name w:val="Стандартная таблица141"/>
    <w:uiPriority w:val="99"/>
    <w:rsid w:val="00BC5BAB"/>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419">
    <w:name w:val="Простая таблица 1141"/>
    <w:uiPriority w:val="99"/>
    <w:rsid w:val="00BC5BAB"/>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412">
    <w:name w:val="Изящная таблица 2141"/>
    <w:uiPriority w:val="99"/>
    <w:rsid w:val="00BC5BAB"/>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410">
    <w:name w:val="Веб-таблица 1141"/>
    <w:uiPriority w:val="99"/>
    <w:rsid w:val="00BC5BAB"/>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410">
    <w:name w:val="Веб-таблица 2141"/>
    <w:uiPriority w:val="99"/>
    <w:rsid w:val="00BC5BAB"/>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410">
    <w:name w:val="Веб-таблица 3141"/>
    <w:uiPriority w:val="99"/>
    <w:rsid w:val="00BC5BAB"/>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41a">
    <w:name w:val="Изысканная таблица141"/>
    <w:uiPriority w:val="99"/>
    <w:rsid w:val="00BC5BAB"/>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41a">
    <w:name w:val="Изящная таблица 1141"/>
    <w:uiPriority w:val="99"/>
    <w:rsid w:val="00BC5BAB"/>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style>
  <w:style w:type="table" w:customStyle="1" w:styleId="21413">
    <w:name w:val="Классическая таблица 2141"/>
    <w:uiPriority w:val="99"/>
    <w:rsid w:val="00BC5BAB"/>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414">
    <w:name w:val="Сетка таблицы214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1">
    <w:name w:val="Сетка таблицы 8141"/>
    <w:uiPriority w:val="99"/>
    <w:rsid w:val="00BC5BAB"/>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415">
    <w:name w:val="Сетка таблицы 2141"/>
    <w:uiPriority w:val="99"/>
    <w:rsid w:val="00BC5BAB"/>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1141b">
    <w:name w:val="Сетка таблицы 1141"/>
    <w:uiPriority w:val="99"/>
    <w:rsid w:val="00BC5BAB"/>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411">
    <w:name w:val="Простая таблица 3141"/>
    <w:uiPriority w:val="99"/>
    <w:rsid w:val="00BC5BAB"/>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41">
    <w:name w:val="Средняя заливка 2 - Акцент 4141"/>
    <w:uiPriority w:val="99"/>
    <w:rsid w:val="00BC5BAB"/>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12411">
    <w:name w:val="Светлая заливка124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41">
    <w:name w:val="Светлая заливка1164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416">
    <w:name w:val="Светлая заливка214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412">
    <w:name w:val="Сетка таблицы3141"/>
    <w:uiPriority w:val="9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41">
    <w:name w:val="Светлая заливка11314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41">
    <w:name w:val="Светлая заливка11514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41">
    <w:name w:val="Светлая заливка11114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413">
    <w:name w:val="Светлая заливка3141"/>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11">
    <w:name w:val="Светлая заливка414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41">
    <w:name w:val="Светлая заливка11214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12">
    <w:name w:val="Сетка таблицы4141"/>
    <w:uiPriority w:val="99"/>
    <w:rsid w:val="00BC5BAB"/>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41">
    <w:name w:val="Светлая заливка114141"/>
    <w:uiPriority w:val="99"/>
    <w:rsid w:val="00BC5BAB"/>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412">
    <w:name w:val="Светлая заливка5141"/>
    <w:uiPriority w:val="99"/>
    <w:rsid w:val="00BC5BAB"/>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41b">
    <w:name w:val="рпдлпжлопж141"/>
    <w:uiPriority w:val="99"/>
    <w:rsid w:val="00BC5BAB"/>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413">
    <w:name w:val="Сетка таблицы514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1">
    <w:name w:val="Сетка таблицы614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1">
    <w:name w:val="Сетка таблицы714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10">
    <w:name w:val="Сетка таблицы814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1">
    <w:name w:val="Сетка таблицы9141"/>
    <w:uiPriority w:val="99"/>
    <w:rsid w:val="00BC5BAB"/>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41">
    <w:name w:val="Сетка таблицы10141"/>
    <w:uiPriority w:val="99"/>
    <w:rsid w:val="00BC5BAB"/>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1">
    <w:name w:val="Сетка таблицы12141"/>
    <w:rsid w:val="00BC5BAB"/>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7">
    <w:name w:val="Нет списка1151"/>
    <w:next w:val="a5"/>
    <w:uiPriority w:val="99"/>
    <w:semiHidden/>
    <w:unhideWhenUsed/>
    <w:rsid w:val="00BC5BAB"/>
  </w:style>
  <w:style w:type="numbering" w:customStyle="1" w:styleId="11111251">
    <w:name w:val="1 / 1.1 / 1.1.251"/>
    <w:basedOn w:val="a5"/>
    <w:next w:val="111111"/>
    <w:uiPriority w:val="99"/>
    <w:unhideWhenUsed/>
    <w:rsid w:val="00BC5BAB"/>
  </w:style>
  <w:style w:type="numbering" w:customStyle="1" w:styleId="5414">
    <w:name w:val="Нет списка541"/>
    <w:next w:val="a5"/>
    <w:uiPriority w:val="99"/>
    <w:semiHidden/>
    <w:unhideWhenUsed/>
    <w:rsid w:val="00BC5BAB"/>
  </w:style>
  <w:style w:type="numbering" w:customStyle="1" w:styleId="111412">
    <w:name w:val="Нет списка11141"/>
    <w:next w:val="a5"/>
    <w:uiPriority w:val="99"/>
    <w:semiHidden/>
    <w:unhideWhenUsed/>
    <w:rsid w:val="00BC5BAB"/>
  </w:style>
  <w:style w:type="numbering" w:customStyle="1" w:styleId="21417">
    <w:name w:val="Нет списка2141"/>
    <w:next w:val="a5"/>
    <w:uiPriority w:val="99"/>
    <w:semiHidden/>
    <w:unhideWhenUsed/>
    <w:rsid w:val="00BC5BAB"/>
  </w:style>
  <w:style w:type="numbering" w:customStyle="1" w:styleId="111112141">
    <w:name w:val="1 / 1.1 / 1.1.2141"/>
    <w:basedOn w:val="a5"/>
    <w:next w:val="111111"/>
    <w:uiPriority w:val="99"/>
    <w:unhideWhenUsed/>
    <w:rsid w:val="00BC5BAB"/>
  </w:style>
  <w:style w:type="numbering" w:customStyle="1" w:styleId="31414">
    <w:name w:val="Нет списка3141"/>
    <w:next w:val="a5"/>
    <w:uiPriority w:val="99"/>
    <w:semiHidden/>
    <w:unhideWhenUsed/>
    <w:rsid w:val="00BC5BAB"/>
  </w:style>
  <w:style w:type="numbering" w:customStyle="1" w:styleId="41413">
    <w:name w:val="Нет списка4141"/>
    <w:next w:val="a5"/>
    <w:uiPriority w:val="99"/>
    <w:semiHidden/>
    <w:rsid w:val="00BC5BAB"/>
  </w:style>
  <w:style w:type="table" w:customStyle="1" w:styleId="1341">
    <w:name w:val="Сетка таблицы1341"/>
    <w:basedOn w:val="a4"/>
    <w:next w:val="afc"/>
    <w:uiPriority w:val="99"/>
    <w:rsid w:val="00BC5BAB"/>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0">
    <w:name w:val="Нет списка641"/>
    <w:next w:val="a5"/>
    <w:uiPriority w:val="99"/>
    <w:semiHidden/>
    <w:rsid w:val="00BC5BAB"/>
  </w:style>
  <w:style w:type="table" w:customStyle="1" w:styleId="1441">
    <w:name w:val="Сетка таблицы1441"/>
    <w:basedOn w:val="a4"/>
    <w:next w:val="afc"/>
    <w:uiPriority w:val="59"/>
    <w:rsid w:val="00BC5BAB"/>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4"/>
    <w:next w:val="afc"/>
    <w:uiPriority w:val="99"/>
    <w:rsid w:val="00BC5BAB"/>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Сетка таблицы12241"/>
    <w:uiPriority w:val="99"/>
    <w:rsid w:val="00BC5B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11">
    <w:name w:val="Нет списка731"/>
    <w:next w:val="a5"/>
    <w:uiPriority w:val="99"/>
    <w:semiHidden/>
    <w:rsid w:val="00BC5BAB"/>
  </w:style>
  <w:style w:type="table" w:customStyle="1" w:styleId="1631">
    <w:name w:val="Сетка таблицы1631"/>
    <w:basedOn w:val="a4"/>
    <w:next w:val="afc"/>
    <w:uiPriority w:val="99"/>
    <w:rsid w:val="00BC5BAB"/>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12">
    <w:name w:val="Нет списка831"/>
    <w:next w:val="a5"/>
    <w:uiPriority w:val="99"/>
    <w:semiHidden/>
    <w:unhideWhenUsed/>
    <w:rsid w:val="00BC5BAB"/>
  </w:style>
  <w:style w:type="table" w:customStyle="1" w:styleId="1731">
    <w:name w:val="Сетка таблицы1731"/>
    <w:basedOn w:val="a4"/>
    <w:next w:val="afc"/>
    <w:uiPriority w:val="59"/>
    <w:rsid w:val="00BC5BAB"/>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0">
    <w:name w:val="Нет списка171"/>
    <w:next w:val="a5"/>
    <w:uiPriority w:val="99"/>
    <w:semiHidden/>
    <w:unhideWhenUsed/>
    <w:rsid w:val="00BC5BAB"/>
  </w:style>
  <w:style w:type="numbering" w:customStyle="1" w:styleId="1811">
    <w:name w:val="Нет списка181"/>
    <w:next w:val="a5"/>
    <w:uiPriority w:val="99"/>
    <w:semiHidden/>
    <w:unhideWhenUsed/>
    <w:rsid w:val="00BC5BAB"/>
  </w:style>
  <w:style w:type="numbering" w:customStyle="1" w:styleId="11610">
    <w:name w:val="Нет списка1161"/>
    <w:next w:val="a5"/>
    <w:uiPriority w:val="99"/>
    <w:semiHidden/>
    <w:unhideWhenUsed/>
    <w:rsid w:val="00BC5BAB"/>
  </w:style>
  <w:style w:type="numbering" w:customStyle="1" w:styleId="2611">
    <w:name w:val="Нет списка261"/>
    <w:next w:val="a5"/>
    <w:uiPriority w:val="99"/>
    <w:semiHidden/>
    <w:unhideWhenUsed/>
    <w:rsid w:val="00BC5BAB"/>
  </w:style>
  <w:style w:type="numbering" w:customStyle="1" w:styleId="11111261">
    <w:name w:val="1 / 1.1 / 1.1.261"/>
    <w:basedOn w:val="a5"/>
    <w:next w:val="111111"/>
    <w:uiPriority w:val="99"/>
    <w:unhideWhenUsed/>
    <w:rsid w:val="00BC5BAB"/>
  </w:style>
  <w:style w:type="numbering" w:customStyle="1" w:styleId="3610">
    <w:name w:val="Нет списка361"/>
    <w:next w:val="a5"/>
    <w:uiPriority w:val="99"/>
    <w:semiHidden/>
    <w:unhideWhenUsed/>
    <w:rsid w:val="00BC5BAB"/>
  </w:style>
  <w:style w:type="numbering" w:customStyle="1" w:styleId="4610">
    <w:name w:val="Нет списка461"/>
    <w:next w:val="a5"/>
    <w:semiHidden/>
    <w:rsid w:val="00BC5BAB"/>
  </w:style>
  <w:style w:type="numbering" w:customStyle="1" w:styleId="5514">
    <w:name w:val="Нет списка551"/>
    <w:next w:val="a5"/>
    <w:uiPriority w:val="99"/>
    <w:semiHidden/>
    <w:unhideWhenUsed/>
    <w:rsid w:val="00BC5BAB"/>
  </w:style>
  <w:style w:type="numbering" w:customStyle="1" w:styleId="111511">
    <w:name w:val="Нет списка11151"/>
    <w:next w:val="a5"/>
    <w:uiPriority w:val="99"/>
    <w:semiHidden/>
    <w:unhideWhenUsed/>
    <w:rsid w:val="00BC5BAB"/>
  </w:style>
  <w:style w:type="numbering" w:customStyle="1" w:styleId="21510">
    <w:name w:val="Нет списка2151"/>
    <w:next w:val="a5"/>
    <w:uiPriority w:val="99"/>
    <w:semiHidden/>
    <w:unhideWhenUsed/>
    <w:rsid w:val="00BC5BAB"/>
  </w:style>
  <w:style w:type="numbering" w:customStyle="1" w:styleId="111112151">
    <w:name w:val="1 / 1.1 / 1.1.2151"/>
    <w:basedOn w:val="a5"/>
    <w:next w:val="111111"/>
    <w:uiPriority w:val="99"/>
    <w:unhideWhenUsed/>
    <w:rsid w:val="00BC5BAB"/>
  </w:style>
  <w:style w:type="numbering" w:customStyle="1" w:styleId="31510">
    <w:name w:val="Нет списка3151"/>
    <w:next w:val="a5"/>
    <w:uiPriority w:val="99"/>
    <w:semiHidden/>
    <w:unhideWhenUsed/>
    <w:rsid w:val="00BC5BAB"/>
  </w:style>
  <w:style w:type="numbering" w:customStyle="1" w:styleId="41510">
    <w:name w:val="Нет списка4151"/>
    <w:next w:val="a5"/>
    <w:semiHidden/>
    <w:rsid w:val="00BC5BAB"/>
  </w:style>
  <w:style w:type="paragraph" w:customStyle="1" w:styleId="1ff3">
    <w:name w:val="Заголовок +1"/>
    <w:basedOn w:val="41"/>
    <w:link w:val="1ff4"/>
    <w:uiPriority w:val="99"/>
    <w:qFormat/>
    <w:rsid w:val="00BC5BAB"/>
    <w:pPr>
      <w:numPr>
        <w:ilvl w:val="0"/>
        <w:numId w:val="0"/>
      </w:numPr>
      <w:suppressAutoHyphens/>
      <w:autoSpaceDE w:val="0"/>
      <w:autoSpaceDN w:val="0"/>
      <w:adjustRightInd w:val="0"/>
    </w:pPr>
    <w:rPr>
      <w:rFonts w:eastAsia="TimesNewRoman"/>
      <w:bCs w:val="0"/>
      <w:sz w:val="28"/>
      <w:szCs w:val="26"/>
      <w:lang w:eastAsia="x-none"/>
    </w:rPr>
  </w:style>
  <w:style w:type="paragraph" w:customStyle="1" w:styleId="2ff7">
    <w:name w:val="Заголовок +2"/>
    <w:basedOn w:val="52"/>
    <w:link w:val="2ff8"/>
    <w:uiPriority w:val="99"/>
    <w:qFormat/>
    <w:rsid w:val="00BC5BAB"/>
    <w:pPr>
      <w:keepNext w:val="0"/>
      <w:keepLines w:val="0"/>
      <w:tabs>
        <w:tab w:val="clear" w:pos="4068"/>
      </w:tabs>
      <w:suppressAutoHyphens/>
      <w:autoSpaceDE w:val="0"/>
      <w:autoSpaceDN w:val="0"/>
      <w:adjustRightInd w:val="0"/>
      <w:spacing w:before="120" w:after="240" w:line="240" w:lineRule="auto"/>
      <w:ind w:left="0" w:firstLine="0"/>
      <w:jc w:val="center"/>
    </w:pPr>
    <w:rPr>
      <w:rFonts w:eastAsia="TimesNewRoman"/>
      <w:spacing w:val="0"/>
      <w:kern w:val="0"/>
      <w:sz w:val="26"/>
      <w:szCs w:val="24"/>
      <w:lang w:val="x-none" w:eastAsia="x-none"/>
    </w:rPr>
  </w:style>
  <w:style w:type="character" w:customStyle="1" w:styleId="1ff4">
    <w:name w:val="Заголовок +1 Знак"/>
    <w:link w:val="1ff3"/>
    <w:uiPriority w:val="99"/>
    <w:locked/>
    <w:rsid w:val="00BC5BAB"/>
    <w:rPr>
      <w:rFonts w:ascii="Arial" w:eastAsia="TimesNewRoman" w:hAnsi="Arial" w:cs="Arial"/>
      <w:b/>
      <w:sz w:val="28"/>
      <w:szCs w:val="26"/>
    </w:rPr>
  </w:style>
  <w:style w:type="character" w:customStyle="1" w:styleId="2ff8">
    <w:name w:val="Заголовок +2 Знак"/>
    <w:link w:val="2ff7"/>
    <w:uiPriority w:val="99"/>
    <w:locked/>
    <w:rsid w:val="00BC5BAB"/>
    <w:rPr>
      <w:rFonts w:ascii="Arial" w:eastAsia="TimesNewRoman" w:hAnsi="Arial" w:cs="Arial"/>
      <w:b/>
      <w:sz w:val="26"/>
      <w:szCs w:val="24"/>
    </w:rPr>
  </w:style>
  <w:style w:type="paragraph" w:customStyle="1" w:styleId="afffffff0">
    <w:name w:val="Подрисуночная подпись"/>
    <w:basedOn w:val="a2"/>
    <w:link w:val="afffffff1"/>
    <w:qFormat/>
    <w:rsid w:val="00BC5BAB"/>
    <w:pPr>
      <w:spacing w:after="240"/>
      <w:ind w:firstLine="0"/>
      <w:jc w:val="center"/>
    </w:pPr>
    <w:rPr>
      <w:rFonts w:eastAsia="Calibri"/>
      <w:sz w:val="20"/>
      <w:szCs w:val="20"/>
    </w:rPr>
  </w:style>
  <w:style w:type="character" w:customStyle="1" w:styleId="afffffff1">
    <w:name w:val="Подрисуночная подпись Знак"/>
    <w:link w:val="afffffff0"/>
    <w:locked/>
    <w:rsid w:val="00BC5BAB"/>
    <w:rPr>
      <w:rFonts w:ascii="Arial" w:eastAsia="Calibri" w:hAnsi="Arial" w:cs="Arial"/>
    </w:rPr>
  </w:style>
  <w:style w:type="numbering" w:customStyle="1" w:styleId="193">
    <w:name w:val="Нет списка19"/>
    <w:next w:val="a5"/>
    <w:uiPriority w:val="99"/>
    <w:semiHidden/>
    <w:unhideWhenUsed/>
    <w:rsid w:val="00BC5BAB"/>
  </w:style>
  <w:style w:type="table" w:customStyle="1" w:styleId="290">
    <w:name w:val="Сетка таблицы29"/>
    <w:basedOn w:val="a4"/>
    <w:next w:val="afc"/>
    <w:uiPriority w:val="59"/>
    <w:rsid w:val="00BC5BAB"/>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5"/>
    <w:uiPriority w:val="99"/>
    <w:semiHidden/>
    <w:unhideWhenUsed/>
    <w:rsid w:val="00BC5BAB"/>
  </w:style>
  <w:style w:type="table" w:customStyle="1" w:styleId="300">
    <w:name w:val="Сетка таблицы30"/>
    <w:basedOn w:val="a4"/>
    <w:next w:val="afc"/>
    <w:uiPriority w:val="59"/>
    <w:rsid w:val="00BC5BAB"/>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b">
    <w:name w:val="Абзац списка6"/>
    <w:basedOn w:val="a2"/>
    <w:uiPriority w:val="99"/>
    <w:qFormat/>
    <w:rsid w:val="009B4DC8"/>
    <w:pPr>
      <w:spacing w:after="200" w:line="276" w:lineRule="auto"/>
      <w:ind w:left="720" w:firstLine="0"/>
      <w:jc w:val="left"/>
    </w:pPr>
    <w:rPr>
      <w:rFonts w:ascii="Calibri" w:hAnsi="Calibri" w:cs="Times New Roman"/>
      <w:sz w:val="22"/>
      <w:szCs w:val="22"/>
    </w:rPr>
  </w:style>
  <w:style w:type="paragraph" w:customStyle="1" w:styleId="afffffff2">
    <w:name w:val="табл."/>
    <w:basedOn w:val="a2"/>
    <w:link w:val="afffffff3"/>
    <w:qFormat/>
    <w:rsid w:val="00263CD6"/>
    <w:pPr>
      <w:spacing w:line="360" w:lineRule="auto"/>
    </w:pPr>
    <w:rPr>
      <w:rFonts w:eastAsia="Calibri"/>
      <w:sz w:val="22"/>
      <w:szCs w:val="22"/>
      <w:lang w:eastAsia="ru-RU"/>
    </w:rPr>
  </w:style>
  <w:style w:type="character" w:customStyle="1" w:styleId="afffffff3">
    <w:name w:val="табл. Знак"/>
    <w:link w:val="afffffff2"/>
    <w:rsid w:val="00263CD6"/>
    <w:rPr>
      <w:rFonts w:ascii="Arial" w:eastAsia="Calibri" w:hAnsi="Arial" w:cs="Arial"/>
      <w:sz w:val="22"/>
      <w:szCs w:val="22"/>
      <w:lang w:eastAsia="ru-RU"/>
    </w:rPr>
  </w:style>
  <w:style w:type="character" w:customStyle="1" w:styleId="111d">
    <w:name w:val="Таблица 1.1.1 Знак"/>
    <w:link w:val="111e"/>
    <w:locked/>
    <w:rsid w:val="005F0812"/>
    <w:rPr>
      <w:rFonts w:ascii="Arial" w:eastAsia="Calibri" w:hAnsi="Arial" w:cs="Arial"/>
      <w:b/>
      <w:bCs/>
      <w:szCs w:val="18"/>
      <w:lang w:eastAsia="ru-RU"/>
    </w:rPr>
  </w:style>
  <w:style w:type="paragraph" w:customStyle="1" w:styleId="111e">
    <w:name w:val="Таблица 1.1.1"/>
    <w:basedOn w:val="af2"/>
    <w:link w:val="111d"/>
    <w:qFormat/>
    <w:rsid w:val="005F0812"/>
    <w:pPr>
      <w:spacing w:line="360" w:lineRule="auto"/>
      <w:jc w:val="right"/>
    </w:pPr>
    <w:rPr>
      <w:rFonts w:eastAsia="Times New Roman" w:cs="Arial"/>
      <w:b/>
      <w:bCs/>
      <w:szCs w:val="18"/>
      <w:lang w:eastAsia="en-US"/>
    </w:rPr>
  </w:style>
  <w:style w:type="paragraph" w:customStyle="1" w:styleId="afffffff4">
    <w:name w:val="Знак Знак Знак Знак Знак Знак Знак Знак Знак"/>
    <w:basedOn w:val="a2"/>
    <w:uiPriority w:val="99"/>
    <w:qFormat/>
    <w:rsid w:val="005F0812"/>
    <w:pPr>
      <w:spacing w:after="160" w:line="240" w:lineRule="exact"/>
      <w:ind w:firstLine="0"/>
    </w:pPr>
    <w:rPr>
      <w:rFonts w:ascii="Verdana" w:hAnsi="Verdana"/>
      <w:sz w:val="20"/>
      <w:szCs w:val="20"/>
      <w:lang w:val="en-US"/>
    </w:rPr>
  </w:style>
  <w:style w:type="paragraph" w:customStyle="1" w:styleId="2ff9">
    <w:name w:val="Заголовок оглавления2"/>
    <w:basedOn w:val="1"/>
    <w:next w:val="a2"/>
    <w:uiPriority w:val="99"/>
    <w:qFormat/>
    <w:rsid w:val="005F0812"/>
    <w:pPr>
      <w:keepNext/>
      <w:keepLines/>
      <w:widowControl/>
      <w:numPr>
        <w:numId w:val="0"/>
      </w:numPr>
      <w:spacing w:before="480" w:after="0" w:line="276" w:lineRule="auto"/>
      <w:jc w:val="left"/>
      <w:outlineLvl w:val="9"/>
    </w:pPr>
    <w:rPr>
      <w:rFonts w:ascii="Cambria" w:eastAsia="Times New Roman" w:hAnsi="Cambria"/>
      <w:color w:val="365F91"/>
      <w:kern w:val="0"/>
      <w:lang w:eastAsia="en-US"/>
    </w:rPr>
  </w:style>
  <w:style w:type="paragraph" w:customStyle="1" w:styleId="xl172">
    <w:name w:val="xl172"/>
    <w:basedOn w:val="a2"/>
    <w:qFormat/>
    <w:rsid w:val="005F0812"/>
    <w:pPr>
      <w:pBdr>
        <w:top w:val="single" w:sz="8" w:space="0" w:color="auto"/>
        <w:left w:val="single" w:sz="8" w:space="0" w:color="auto"/>
        <w:right w:val="single" w:sz="8" w:space="0" w:color="auto"/>
      </w:pBdr>
      <w:spacing w:before="100" w:beforeAutospacing="1" w:after="100" w:afterAutospacing="1"/>
      <w:ind w:firstLine="0"/>
      <w:jc w:val="center"/>
    </w:pPr>
    <w:rPr>
      <w:sz w:val="10"/>
      <w:szCs w:val="10"/>
      <w:lang w:eastAsia="ru-RU"/>
    </w:rPr>
  </w:style>
  <w:style w:type="paragraph" w:customStyle="1" w:styleId="xl173">
    <w:name w:val="xl173"/>
    <w:basedOn w:val="a2"/>
    <w:qFormat/>
    <w:rsid w:val="005F0812"/>
    <w:pPr>
      <w:pBdr>
        <w:left w:val="single" w:sz="8" w:space="0" w:color="auto"/>
        <w:right w:val="single" w:sz="8" w:space="0" w:color="auto"/>
      </w:pBdr>
      <w:spacing w:before="100" w:beforeAutospacing="1" w:after="100" w:afterAutospacing="1"/>
      <w:ind w:firstLine="0"/>
      <w:jc w:val="center"/>
    </w:pPr>
    <w:rPr>
      <w:sz w:val="10"/>
      <w:szCs w:val="10"/>
      <w:lang w:eastAsia="ru-RU"/>
    </w:rPr>
  </w:style>
  <w:style w:type="paragraph" w:customStyle="1" w:styleId="xl174">
    <w:name w:val="xl174"/>
    <w:basedOn w:val="a2"/>
    <w:qFormat/>
    <w:rsid w:val="005F0812"/>
    <w:pPr>
      <w:pBdr>
        <w:left w:val="single" w:sz="8" w:space="0" w:color="auto"/>
        <w:bottom w:val="single" w:sz="8" w:space="0" w:color="auto"/>
        <w:right w:val="single" w:sz="8" w:space="0" w:color="auto"/>
      </w:pBdr>
      <w:spacing w:before="100" w:beforeAutospacing="1" w:after="100" w:afterAutospacing="1"/>
      <w:ind w:firstLine="0"/>
      <w:jc w:val="center"/>
    </w:pPr>
    <w:rPr>
      <w:sz w:val="10"/>
      <w:szCs w:val="10"/>
      <w:lang w:eastAsia="ru-RU"/>
    </w:rPr>
  </w:style>
  <w:style w:type="paragraph" w:customStyle="1" w:styleId="xl175">
    <w:name w:val="xl175"/>
    <w:basedOn w:val="a2"/>
    <w:qFormat/>
    <w:rsid w:val="005F0812"/>
    <w:pPr>
      <w:pBdr>
        <w:top w:val="single" w:sz="8" w:space="0" w:color="auto"/>
        <w:left w:val="single" w:sz="8" w:space="0" w:color="auto"/>
      </w:pBdr>
      <w:spacing w:before="100" w:beforeAutospacing="1" w:after="100" w:afterAutospacing="1"/>
      <w:ind w:firstLine="0"/>
      <w:jc w:val="center"/>
    </w:pPr>
    <w:rPr>
      <w:b/>
      <w:bCs/>
      <w:sz w:val="10"/>
      <w:szCs w:val="10"/>
      <w:lang w:eastAsia="ru-RU"/>
    </w:rPr>
  </w:style>
  <w:style w:type="paragraph" w:customStyle="1" w:styleId="xl176">
    <w:name w:val="xl176"/>
    <w:basedOn w:val="a2"/>
    <w:qFormat/>
    <w:rsid w:val="005F0812"/>
    <w:pPr>
      <w:pBdr>
        <w:top w:val="single" w:sz="8" w:space="0" w:color="auto"/>
      </w:pBdr>
      <w:spacing w:before="100" w:beforeAutospacing="1" w:after="100" w:afterAutospacing="1"/>
      <w:ind w:firstLine="0"/>
      <w:jc w:val="center"/>
    </w:pPr>
    <w:rPr>
      <w:b/>
      <w:bCs/>
      <w:sz w:val="10"/>
      <w:szCs w:val="10"/>
      <w:lang w:eastAsia="ru-RU"/>
    </w:rPr>
  </w:style>
  <w:style w:type="paragraph" w:customStyle="1" w:styleId="xl177">
    <w:name w:val="xl177"/>
    <w:basedOn w:val="a2"/>
    <w:qFormat/>
    <w:rsid w:val="005F0812"/>
    <w:pPr>
      <w:pBdr>
        <w:top w:val="single" w:sz="8" w:space="0" w:color="auto"/>
        <w:right w:val="single" w:sz="8" w:space="0" w:color="auto"/>
      </w:pBdr>
      <w:spacing w:before="100" w:beforeAutospacing="1" w:after="100" w:afterAutospacing="1"/>
      <w:ind w:firstLine="0"/>
      <w:jc w:val="center"/>
    </w:pPr>
    <w:rPr>
      <w:b/>
      <w:bCs/>
      <w:sz w:val="10"/>
      <w:szCs w:val="10"/>
      <w:lang w:eastAsia="ru-RU"/>
    </w:rPr>
  </w:style>
  <w:style w:type="paragraph" w:customStyle="1" w:styleId="xl178">
    <w:name w:val="xl178"/>
    <w:basedOn w:val="a2"/>
    <w:qFormat/>
    <w:rsid w:val="005F0812"/>
    <w:pPr>
      <w:pBdr>
        <w:top w:val="single" w:sz="8" w:space="0" w:color="auto"/>
        <w:bottom w:val="single" w:sz="8" w:space="0" w:color="auto"/>
      </w:pBdr>
      <w:spacing w:before="100" w:beforeAutospacing="1" w:after="100" w:afterAutospacing="1"/>
      <w:ind w:firstLine="0"/>
      <w:jc w:val="center"/>
    </w:pPr>
    <w:rPr>
      <w:b/>
      <w:bCs/>
      <w:sz w:val="10"/>
      <w:szCs w:val="10"/>
      <w:lang w:eastAsia="ru-RU"/>
    </w:rPr>
  </w:style>
  <w:style w:type="paragraph" w:customStyle="1" w:styleId="xl179">
    <w:name w:val="xl179"/>
    <w:basedOn w:val="a2"/>
    <w:qFormat/>
    <w:rsid w:val="005F0812"/>
    <w:pPr>
      <w:pBdr>
        <w:top w:val="single" w:sz="8" w:space="0" w:color="auto"/>
        <w:bottom w:val="single" w:sz="8" w:space="0" w:color="auto"/>
        <w:right w:val="single" w:sz="8" w:space="0" w:color="auto"/>
      </w:pBdr>
      <w:spacing w:before="100" w:beforeAutospacing="1" w:after="100" w:afterAutospacing="1"/>
      <w:ind w:firstLine="0"/>
      <w:jc w:val="center"/>
    </w:pPr>
    <w:rPr>
      <w:b/>
      <w:bCs/>
      <w:sz w:val="10"/>
      <w:szCs w:val="10"/>
      <w:lang w:eastAsia="ru-RU"/>
    </w:rPr>
  </w:style>
  <w:style w:type="paragraph" w:customStyle="1" w:styleId="xl180">
    <w:name w:val="xl180"/>
    <w:basedOn w:val="a2"/>
    <w:qFormat/>
    <w:rsid w:val="005F0812"/>
    <w:pPr>
      <w:pBdr>
        <w:left w:val="single" w:sz="8" w:space="0" w:color="auto"/>
      </w:pBdr>
      <w:spacing w:before="100" w:beforeAutospacing="1" w:after="100" w:afterAutospacing="1"/>
      <w:ind w:firstLine="0"/>
      <w:jc w:val="center"/>
    </w:pPr>
    <w:rPr>
      <w:b/>
      <w:bCs/>
      <w:sz w:val="10"/>
      <w:szCs w:val="10"/>
      <w:lang w:eastAsia="ru-RU"/>
    </w:rPr>
  </w:style>
  <w:style w:type="paragraph" w:customStyle="1" w:styleId="xl181">
    <w:name w:val="xl181"/>
    <w:basedOn w:val="a2"/>
    <w:qFormat/>
    <w:rsid w:val="005F0812"/>
    <w:pPr>
      <w:pBdr>
        <w:top w:val="single" w:sz="8" w:space="0" w:color="auto"/>
      </w:pBdr>
      <w:spacing w:before="100" w:beforeAutospacing="1" w:after="100" w:afterAutospacing="1"/>
      <w:ind w:firstLine="0"/>
      <w:jc w:val="center"/>
    </w:pPr>
    <w:rPr>
      <w:sz w:val="10"/>
      <w:szCs w:val="10"/>
      <w:lang w:eastAsia="ru-RU"/>
    </w:rPr>
  </w:style>
  <w:style w:type="paragraph" w:customStyle="1" w:styleId="xl182">
    <w:name w:val="xl182"/>
    <w:basedOn w:val="a2"/>
    <w:qFormat/>
    <w:rsid w:val="005F0812"/>
    <w:pPr>
      <w:spacing w:before="100" w:beforeAutospacing="1" w:after="100" w:afterAutospacing="1"/>
      <w:ind w:firstLine="0"/>
      <w:jc w:val="center"/>
    </w:pPr>
    <w:rPr>
      <w:sz w:val="10"/>
      <w:szCs w:val="10"/>
      <w:lang w:eastAsia="ru-RU"/>
    </w:rPr>
  </w:style>
  <w:style w:type="paragraph" w:customStyle="1" w:styleId="xl183">
    <w:name w:val="xl183"/>
    <w:basedOn w:val="a2"/>
    <w:qFormat/>
    <w:rsid w:val="005F0812"/>
    <w:pPr>
      <w:pBdr>
        <w:bottom w:val="single" w:sz="8" w:space="0" w:color="auto"/>
      </w:pBdr>
      <w:spacing w:before="100" w:beforeAutospacing="1" w:after="100" w:afterAutospacing="1"/>
      <w:ind w:firstLine="0"/>
      <w:jc w:val="center"/>
    </w:pPr>
    <w:rPr>
      <w:sz w:val="10"/>
      <w:szCs w:val="10"/>
      <w:lang w:eastAsia="ru-RU"/>
    </w:rPr>
  </w:style>
  <w:style w:type="paragraph" w:customStyle="1" w:styleId="xl184">
    <w:name w:val="xl184"/>
    <w:basedOn w:val="a2"/>
    <w:qFormat/>
    <w:rsid w:val="005F0812"/>
    <w:pPr>
      <w:pBdr>
        <w:left w:val="single" w:sz="4" w:space="0" w:color="auto"/>
      </w:pBdr>
      <w:spacing w:before="100" w:beforeAutospacing="1" w:after="100" w:afterAutospacing="1"/>
      <w:ind w:firstLine="0"/>
      <w:jc w:val="center"/>
    </w:pPr>
    <w:rPr>
      <w:sz w:val="10"/>
      <w:szCs w:val="10"/>
      <w:lang w:eastAsia="ru-RU"/>
    </w:rPr>
  </w:style>
  <w:style w:type="paragraph" w:customStyle="1" w:styleId="xl185">
    <w:name w:val="xl185"/>
    <w:basedOn w:val="a2"/>
    <w:qFormat/>
    <w:rsid w:val="005F0812"/>
    <w:pPr>
      <w:pBdr>
        <w:left w:val="single" w:sz="4" w:space="0" w:color="auto"/>
        <w:bottom w:val="single" w:sz="8" w:space="0" w:color="auto"/>
      </w:pBdr>
      <w:spacing w:before="100" w:beforeAutospacing="1" w:after="100" w:afterAutospacing="1"/>
      <w:ind w:firstLine="0"/>
      <w:jc w:val="center"/>
    </w:pPr>
    <w:rPr>
      <w:sz w:val="10"/>
      <w:szCs w:val="10"/>
      <w:lang w:eastAsia="ru-RU"/>
    </w:rPr>
  </w:style>
  <w:style w:type="paragraph" w:customStyle="1" w:styleId="xl186">
    <w:name w:val="xl186"/>
    <w:basedOn w:val="a2"/>
    <w:qFormat/>
    <w:rsid w:val="005F0812"/>
    <w:pPr>
      <w:pBdr>
        <w:top w:val="single" w:sz="8" w:space="0" w:color="auto"/>
        <w:left w:val="single" w:sz="8" w:space="0" w:color="auto"/>
        <w:bottom w:val="single" w:sz="4" w:space="0" w:color="auto"/>
      </w:pBdr>
      <w:spacing w:before="100" w:beforeAutospacing="1" w:after="100" w:afterAutospacing="1"/>
      <w:ind w:firstLine="0"/>
      <w:jc w:val="center"/>
    </w:pPr>
    <w:rPr>
      <w:sz w:val="10"/>
      <w:szCs w:val="10"/>
      <w:lang w:eastAsia="ru-RU"/>
    </w:rPr>
  </w:style>
  <w:style w:type="paragraph" w:customStyle="1" w:styleId="xl187">
    <w:name w:val="xl187"/>
    <w:basedOn w:val="a2"/>
    <w:qFormat/>
    <w:rsid w:val="005F0812"/>
    <w:pPr>
      <w:pBdr>
        <w:top w:val="single" w:sz="8" w:space="0" w:color="auto"/>
        <w:bottom w:val="single" w:sz="4" w:space="0" w:color="auto"/>
      </w:pBdr>
      <w:spacing w:before="100" w:beforeAutospacing="1" w:after="100" w:afterAutospacing="1"/>
      <w:ind w:firstLine="0"/>
      <w:jc w:val="center"/>
    </w:pPr>
    <w:rPr>
      <w:sz w:val="10"/>
      <w:szCs w:val="10"/>
      <w:lang w:eastAsia="ru-RU"/>
    </w:rPr>
  </w:style>
  <w:style w:type="paragraph" w:customStyle="1" w:styleId="xl188">
    <w:name w:val="xl188"/>
    <w:basedOn w:val="a2"/>
    <w:qFormat/>
    <w:rsid w:val="005F0812"/>
    <w:pPr>
      <w:pBdr>
        <w:top w:val="single" w:sz="8" w:space="0" w:color="auto"/>
        <w:bottom w:val="single" w:sz="4" w:space="0" w:color="auto"/>
        <w:right w:val="single" w:sz="8" w:space="0" w:color="auto"/>
      </w:pBdr>
      <w:spacing w:before="100" w:beforeAutospacing="1" w:after="100" w:afterAutospacing="1"/>
      <w:ind w:firstLine="0"/>
      <w:jc w:val="center"/>
    </w:pPr>
    <w:rPr>
      <w:sz w:val="10"/>
      <w:szCs w:val="10"/>
      <w:lang w:eastAsia="ru-RU"/>
    </w:rPr>
  </w:style>
  <w:style w:type="paragraph" w:customStyle="1" w:styleId="xl189">
    <w:name w:val="xl189"/>
    <w:basedOn w:val="a2"/>
    <w:qFormat/>
    <w:rsid w:val="005F0812"/>
    <w:pPr>
      <w:pBdr>
        <w:top w:val="single" w:sz="8" w:space="0" w:color="auto"/>
        <w:right w:val="single" w:sz="8" w:space="0" w:color="auto"/>
      </w:pBdr>
      <w:spacing w:before="100" w:beforeAutospacing="1" w:after="100" w:afterAutospacing="1"/>
      <w:ind w:firstLine="0"/>
      <w:jc w:val="center"/>
    </w:pPr>
    <w:rPr>
      <w:b/>
      <w:bCs/>
      <w:sz w:val="16"/>
      <w:szCs w:val="16"/>
      <w:lang w:eastAsia="ru-RU"/>
    </w:rPr>
  </w:style>
  <w:style w:type="paragraph" w:customStyle="1" w:styleId="xl190">
    <w:name w:val="xl190"/>
    <w:basedOn w:val="a2"/>
    <w:qFormat/>
    <w:rsid w:val="005F0812"/>
    <w:pPr>
      <w:pBdr>
        <w:top w:val="single" w:sz="8" w:space="0" w:color="auto"/>
        <w:bottom w:val="single" w:sz="8" w:space="0" w:color="auto"/>
      </w:pBdr>
      <w:spacing w:before="100" w:beforeAutospacing="1" w:after="100" w:afterAutospacing="1"/>
      <w:ind w:firstLine="0"/>
      <w:jc w:val="center"/>
    </w:pPr>
    <w:rPr>
      <w:b/>
      <w:bCs/>
      <w:sz w:val="16"/>
      <w:szCs w:val="16"/>
      <w:lang w:eastAsia="ru-RU"/>
    </w:rPr>
  </w:style>
  <w:style w:type="paragraph" w:customStyle="1" w:styleId="xl191">
    <w:name w:val="xl191"/>
    <w:basedOn w:val="a2"/>
    <w:qFormat/>
    <w:rsid w:val="005F0812"/>
    <w:pPr>
      <w:pBdr>
        <w:top w:val="single" w:sz="8" w:space="0" w:color="auto"/>
        <w:bottom w:val="single" w:sz="8" w:space="0" w:color="auto"/>
        <w:right w:val="single" w:sz="8" w:space="0" w:color="auto"/>
      </w:pBdr>
      <w:spacing w:before="100" w:beforeAutospacing="1" w:after="100" w:afterAutospacing="1"/>
      <w:ind w:firstLine="0"/>
      <w:jc w:val="center"/>
    </w:pPr>
    <w:rPr>
      <w:b/>
      <w:bCs/>
      <w:sz w:val="16"/>
      <w:szCs w:val="16"/>
      <w:lang w:eastAsia="ru-RU"/>
    </w:rPr>
  </w:style>
  <w:style w:type="paragraph" w:customStyle="1" w:styleId="2128">
    <w:name w:val="Знак Знак Знак Знак Знак Знак Знак Знак Знак Знак Знак Знак2 Знак Знак Знак1 Знак2"/>
    <w:basedOn w:val="a2"/>
    <w:uiPriority w:val="99"/>
    <w:qFormat/>
    <w:rsid w:val="005F0812"/>
    <w:pPr>
      <w:spacing w:after="160" w:line="240" w:lineRule="exact"/>
      <w:ind w:firstLine="0"/>
    </w:pPr>
    <w:rPr>
      <w:rFonts w:ascii="Verdana" w:hAnsi="Verdana"/>
      <w:sz w:val="20"/>
      <w:szCs w:val="20"/>
      <w:lang w:val="en-US"/>
    </w:rPr>
  </w:style>
  <w:style w:type="paragraph" w:customStyle="1" w:styleId="2119">
    <w:name w:val="Знак Знак Знак Знак Знак Знак Знак Знак Знак Знак Знак Знак2 Знак Знак Знак1 Знак1"/>
    <w:basedOn w:val="a2"/>
    <w:uiPriority w:val="99"/>
    <w:qFormat/>
    <w:rsid w:val="005F0812"/>
    <w:pPr>
      <w:spacing w:after="160" w:line="240" w:lineRule="exact"/>
      <w:ind w:firstLine="0"/>
    </w:pPr>
    <w:rPr>
      <w:rFonts w:ascii="Verdana" w:hAnsi="Verdana"/>
      <w:sz w:val="20"/>
      <w:szCs w:val="20"/>
      <w:lang w:val="en-US"/>
    </w:rPr>
  </w:style>
  <w:style w:type="paragraph" w:customStyle="1" w:styleId="11f6">
    <w:name w:val="Таблица 11"/>
    <w:basedOn w:val="a2"/>
    <w:uiPriority w:val="99"/>
    <w:qFormat/>
    <w:rsid w:val="005F0812"/>
    <w:pPr>
      <w:ind w:firstLine="0"/>
      <w:jc w:val="center"/>
    </w:pPr>
    <w:rPr>
      <w:rFonts w:ascii="Times New Roman" w:hAnsi="Times New Roman" w:cs="Times New Roman"/>
      <w:sz w:val="22"/>
      <w:szCs w:val="20"/>
      <w:lang w:eastAsia="ru-RU"/>
    </w:rPr>
  </w:style>
  <w:style w:type="paragraph" w:customStyle="1" w:styleId="Style10">
    <w:name w:val="Style10"/>
    <w:basedOn w:val="a2"/>
    <w:uiPriority w:val="99"/>
    <w:qFormat/>
    <w:rsid w:val="005F0812"/>
    <w:pPr>
      <w:spacing w:line="206" w:lineRule="exact"/>
      <w:ind w:firstLine="542"/>
    </w:pPr>
    <w:rPr>
      <w:rFonts w:ascii="Arial Narrow" w:eastAsia="Arial Narrow" w:hAnsi="Arial Narrow" w:cs="Arial Narrow"/>
      <w:sz w:val="20"/>
      <w:szCs w:val="20"/>
      <w:lang w:eastAsia="ru-RU"/>
    </w:rPr>
  </w:style>
  <w:style w:type="paragraph" w:customStyle="1" w:styleId="Style102">
    <w:name w:val="Style102"/>
    <w:basedOn w:val="a2"/>
    <w:uiPriority w:val="99"/>
    <w:qFormat/>
    <w:rsid w:val="005F0812"/>
    <w:pPr>
      <w:ind w:firstLine="0"/>
      <w:jc w:val="left"/>
    </w:pPr>
    <w:rPr>
      <w:rFonts w:ascii="Arial Narrow" w:eastAsia="Arial Narrow" w:hAnsi="Arial Narrow" w:cs="Arial Narrow"/>
      <w:sz w:val="20"/>
      <w:szCs w:val="20"/>
      <w:lang w:eastAsia="ru-RU"/>
    </w:rPr>
  </w:style>
  <w:style w:type="paragraph" w:customStyle="1" w:styleId="Style569">
    <w:name w:val="Style569"/>
    <w:basedOn w:val="a2"/>
    <w:uiPriority w:val="99"/>
    <w:qFormat/>
    <w:rsid w:val="005F0812"/>
    <w:pPr>
      <w:spacing w:line="206" w:lineRule="exact"/>
      <w:ind w:firstLine="0"/>
      <w:jc w:val="center"/>
    </w:pPr>
    <w:rPr>
      <w:rFonts w:ascii="Arial Narrow" w:eastAsia="Arial Narrow" w:hAnsi="Arial Narrow" w:cs="Arial Narrow"/>
      <w:sz w:val="20"/>
      <w:szCs w:val="20"/>
      <w:lang w:eastAsia="ru-RU"/>
    </w:rPr>
  </w:style>
  <w:style w:type="paragraph" w:customStyle="1" w:styleId="Style197">
    <w:name w:val="Style197"/>
    <w:basedOn w:val="a2"/>
    <w:uiPriority w:val="99"/>
    <w:qFormat/>
    <w:rsid w:val="005F0812"/>
    <w:pPr>
      <w:spacing w:line="206" w:lineRule="exact"/>
      <w:ind w:firstLine="0"/>
      <w:jc w:val="left"/>
    </w:pPr>
    <w:rPr>
      <w:rFonts w:ascii="Arial Narrow" w:eastAsia="Arial Narrow" w:hAnsi="Arial Narrow" w:cs="Arial Narrow"/>
      <w:sz w:val="20"/>
      <w:szCs w:val="20"/>
      <w:lang w:eastAsia="ru-RU"/>
    </w:rPr>
  </w:style>
  <w:style w:type="paragraph" w:customStyle="1" w:styleId="Style194">
    <w:name w:val="Style194"/>
    <w:basedOn w:val="a2"/>
    <w:uiPriority w:val="99"/>
    <w:qFormat/>
    <w:rsid w:val="005F0812"/>
    <w:pPr>
      <w:spacing w:line="206" w:lineRule="exact"/>
      <w:ind w:firstLine="0"/>
      <w:jc w:val="center"/>
    </w:pPr>
    <w:rPr>
      <w:rFonts w:ascii="Arial Narrow" w:eastAsia="Arial Narrow" w:hAnsi="Arial Narrow" w:cs="Arial Narrow"/>
      <w:sz w:val="20"/>
      <w:szCs w:val="20"/>
      <w:lang w:eastAsia="ru-RU"/>
    </w:rPr>
  </w:style>
  <w:style w:type="paragraph" w:customStyle="1" w:styleId="Style243">
    <w:name w:val="Style243"/>
    <w:basedOn w:val="a2"/>
    <w:uiPriority w:val="99"/>
    <w:qFormat/>
    <w:rsid w:val="005F0812"/>
    <w:pPr>
      <w:spacing w:line="206" w:lineRule="exact"/>
      <w:ind w:firstLine="0"/>
      <w:jc w:val="left"/>
    </w:pPr>
    <w:rPr>
      <w:rFonts w:ascii="Arial Narrow" w:eastAsia="Arial Narrow" w:hAnsi="Arial Narrow" w:cs="Arial Narrow"/>
      <w:sz w:val="20"/>
      <w:szCs w:val="20"/>
      <w:lang w:eastAsia="ru-RU"/>
    </w:rPr>
  </w:style>
  <w:style w:type="paragraph" w:customStyle="1" w:styleId="Style592">
    <w:name w:val="Style592"/>
    <w:basedOn w:val="a2"/>
    <w:uiPriority w:val="99"/>
    <w:qFormat/>
    <w:rsid w:val="005F0812"/>
    <w:pPr>
      <w:spacing w:line="398" w:lineRule="exact"/>
      <w:ind w:firstLine="0"/>
      <w:jc w:val="center"/>
    </w:pPr>
    <w:rPr>
      <w:rFonts w:ascii="Arial Narrow" w:eastAsia="Arial Narrow" w:hAnsi="Arial Narrow" w:cs="Arial Narrow"/>
      <w:sz w:val="20"/>
      <w:szCs w:val="20"/>
      <w:lang w:eastAsia="ru-RU"/>
    </w:rPr>
  </w:style>
  <w:style w:type="paragraph" w:customStyle="1" w:styleId="xl5579">
    <w:name w:val="xl5579"/>
    <w:basedOn w:val="a2"/>
    <w:qFormat/>
    <w:rsid w:val="005F0812"/>
    <w:pPr>
      <w:spacing w:before="100" w:beforeAutospacing="1" w:after="100" w:afterAutospacing="1"/>
      <w:ind w:firstLine="0"/>
      <w:jc w:val="center"/>
    </w:pPr>
    <w:rPr>
      <w:rFonts w:ascii="Times New Roman" w:hAnsi="Times New Roman" w:cs="Times New Roman"/>
      <w:lang w:eastAsia="ru-RU"/>
    </w:rPr>
  </w:style>
  <w:style w:type="paragraph" w:customStyle="1" w:styleId="xl5580">
    <w:name w:val="xl5580"/>
    <w:basedOn w:val="a2"/>
    <w:qFormat/>
    <w:rsid w:val="005F0812"/>
    <w:pPr>
      <w:pBdr>
        <w:bottom w:val="single" w:sz="8" w:space="0" w:color="auto"/>
        <w:right w:val="single" w:sz="8" w:space="0" w:color="auto"/>
      </w:pBdr>
      <w:spacing w:before="100" w:beforeAutospacing="1" w:after="100" w:afterAutospacing="1"/>
      <w:ind w:firstLine="0"/>
      <w:jc w:val="center"/>
    </w:pPr>
    <w:rPr>
      <w:color w:val="000000"/>
      <w:lang w:eastAsia="ru-RU"/>
    </w:rPr>
  </w:style>
  <w:style w:type="paragraph" w:customStyle="1" w:styleId="xl5581">
    <w:name w:val="xl5581"/>
    <w:basedOn w:val="a2"/>
    <w:qFormat/>
    <w:rsid w:val="005F0812"/>
    <w:pPr>
      <w:pBdr>
        <w:bottom w:val="single" w:sz="8" w:space="0" w:color="auto"/>
        <w:right w:val="single" w:sz="8" w:space="0" w:color="auto"/>
      </w:pBdr>
      <w:spacing w:before="100" w:beforeAutospacing="1" w:after="100" w:afterAutospacing="1"/>
      <w:ind w:firstLine="0"/>
      <w:jc w:val="center"/>
    </w:pPr>
    <w:rPr>
      <w:lang w:eastAsia="ru-RU"/>
    </w:rPr>
  </w:style>
  <w:style w:type="paragraph" w:customStyle="1" w:styleId="xl5582">
    <w:name w:val="xl5582"/>
    <w:basedOn w:val="a2"/>
    <w:qFormat/>
    <w:rsid w:val="005F0812"/>
    <w:pPr>
      <w:pBdr>
        <w:top w:val="single" w:sz="8" w:space="0" w:color="auto"/>
        <w:left w:val="single" w:sz="8" w:space="0" w:color="auto"/>
        <w:bottom w:val="single" w:sz="8" w:space="0" w:color="auto"/>
        <w:right w:val="single" w:sz="8" w:space="0" w:color="auto"/>
      </w:pBdr>
      <w:spacing w:before="100" w:beforeAutospacing="1" w:after="100" w:afterAutospacing="1"/>
      <w:ind w:firstLine="0"/>
      <w:jc w:val="center"/>
    </w:pPr>
    <w:rPr>
      <w:lang w:eastAsia="ru-RU"/>
    </w:rPr>
  </w:style>
  <w:style w:type="paragraph" w:customStyle="1" w:styleId="xl5583">
    <w:name w:val="xl5583"/>
    <w:basedOn w:val="a2"/>
    <w:qFormat/>
    <w:rsid w:val="005F0812"/>
    <w:pPr>
      <w:pBdr>
        <w:top w:val="single" w:sz="8" w:space="0" w:color="auto"/>
        <w:left w:val="single" w:sz="8" w:space="0" w:color="auto"/>
        <w:bottom w:val="single" w:sz="8" w:space="0" w:color="auto"/>
        <w:right w:val="single" w:sz="8" w:space="0" w:color="auto"/>
      </w:pBdr>
      <w:spacing w:before="100" w:beforeAutospacing="1" w:after="100" w:afterAutospacing="1"/>
      <w:ind w:firstLine="0"/>
      <w:jc w:val="center"/>
    </w:pPr>
    <w:rPr>
      <w:rFonts w:ascii="Times New Roman" w:hAnsi="Times New Roman" w:cs="Times New Roman"/>
      <w:lang w:eastAsia="ru-RU"/>
    </w:rPr>
  </w:style>
  <w:style w:type="paragraph" w:customStyle="1" w:styleId="xl5584">
    <w:name w:val="xl5584"/>
    <w:basedOn w:val="a2"/>
    <w:qFormat/>
    <w:rsid w:val="005F0812"/>
    <w:pPr>
      <w:pBdr>
        <w:top w:val="single" w:sz="8" w:space="0" w:color="auto"/>
        <w:left w:val="single" w:sz="8" w:space="0" w:color="auto"/>
        <w:bottom w:val="single" w:sz="8" w:space="0" w:color="auto"/>
        <w:right w:val="single" w:sz="8" w:space="0" w:color="auto"/>
      </w:pBdr>
      <w:spacing w:before="100" w:beforeAutospacing="1" w:after="100" w:afterAutospacing="1"/>
      <w:ind w:firstLine="0"/>
      <w:jc w:val="center"/>
    </w:pPr>
    <w:rPr>
      <w:b/>
      <w:bCs/>
      <w:lang w:eastAsia="ru-RU"/>
    </w:rPr>
  </w:style>
  <w:style w:type="paragraph" w:customStyle="1" w:styleId="xl5585">
    <w:name w:val="xl5585"/>
    <w:basedOn w:val="a2"/>
    <w:qFormat/>
    <w:rsid w:val="005F0812"/>
    <w:pPr>
      <w:pBdr>
        <w:top w:val="single" w:sz="8" w:space="0" w:color="auto"/>
        <w:bottom w:val="single" w:sz="8" w:space="0" w:color="auto"/>
        <w:right w:val="single" w:sz="8" w:space="0" w:color="auto"/>
      </w:pBdr>
      <w:spacing w:before="100" w:beforeAutospacing="1" w:after="100" w:afterAutospacing="1"/>
      <w:ind w:firstLine="0"/>
      <w:jc w:val="center"/>
    </w:pPr>
    <w:rPr>
      <w:b/>
      <w:bCs/>
      <w:lang w:eastAsia="ru-RU"/>
    </w:rPr>
  </w:style>
  <w:style w:type="paragraph" w:customStyle="1" w:styleId="xl5586">
    <w:name w:val="xl5586"/>
    <w:basedOn w:val="a2"/>
    <w:qFormat/>
    <w:rsid w:val="005F0812"/>
    <w:pPr>
      <w:pBdr>
        <w:left w:val="single" w:sz="8" w:space="0" w:color="auto"/>
        <w:bottom w:val="single" w:sz="8" w:space="0" w:color="auto"/>
        <w:right w:val="single" w:sz="8" w:space="0" w:color="auto"/>
      </w:pBdr>
      <w:spacing w:before="100" w:beforeAutospacing="1" w:after="100" w:afterAutospacing="1"/>
      <w:ind w:firstLine="0"/>
      <w:jc w:val="center"/>
    </w:pPr>
    <w:rPr>
      <w:color w:val="000000"/>
      <w:lang w:eastAsia="ru-RU"/>
    </w:rPr>
  </w:style>
  <w:style w:type="paragraph" w:customStyle="1" w:styleId="xl5587">
    <w:name w:val="xl5587"/>
    <w:basedOn w:val="a2"/>
    <w:qFormat/>
    <w:rsid w:val="005F0812"/>
    <w:pPr>
      <w:pBdr>
        <w:left w:val="single" w:sz="8" w:space="0" w:color="auto"/>
        <w:bottom w:val="single" w:sz="8" w:space="0" w:color="auto"/>
        <w:right w:val="single" w:sz="8" w:space="0" w:color="auto"/>
      </w:pBdr>
      <w:spacing w:before="100" w:beforeAutospacing="1" w:after="100" w:afterAutospacing="1"/>
      <w:ind w:firstLine="0"/>
      <w:jc w:val="center"/>
    </w:pPr>
    <w:rPr>
      <w:b/>
      <w:bCs/>
      <w:color w:val="000000"/>
      <w:lang w:eastAsia="ru-RU"/>
    </w:rPr>
  </w:style>
  <w:style w:type="paragraph" w:customStyle="1" w:styleId="xl5588">
    <w:name w:val="xl5588"/>
    <w:basedOn w:val="a2"/>
    <w:qFormat/>
    <w:rsid w:val="005F0812"/>
    <w:pPr>
      <w:pBdr>
        <w:top w:val="single" w:sz="8" w:space="0" w:color="auto"/>
        <w:bottom w:val="single" w:sz="8" w:space="0" w:color="auto"/>
        <w:right w:val="single" w:sz="8" w:space="0" w:color="auto"/>
      </w:pBdr>
      <w:spacing w:before="100" w:beforeAutospacing="1" w:after="100" w:afterAutospacing="1"/>
      <w:ind w:firstLine="0"/>
      <w:jc w:val="center"/>
    </w:pPr>
    <w:rPr>
      <w:color w:val="000000"/>
      <w:lang w:eastAsia="ru-RU"/>
    </w:rPr>
  </w:style>
  <w:style w:type="paragraph" w:customStyle="1" w:styleId="xl5589">
    <w:name w:val="xl5589"/>
    <w:basedOn w:val="a2"/>
    <w:qFormat/>
    <w:rsid w:val="005F0812"/>
    <w:pPr>
      <w:pBdr>
        <w:bottom w:val="single" w:sz="8" w:space="0" w:color="auto"/>
        <w:right w:val="single" w:sz="8" w:space="0" w:color="auto"/>
      </w:pBdr>
      <w:spacing w:before="100" w:beforeAutospacing="1" w:after="100" w:afterAutospacing="1"/>
      <w:ind w:firstLine="0"/>
      <w:jc w:val="center"/>
    </w:pPr>
    <w:rPr>
      <w:b/>
      <w:bCs/>
      <w:color w:val="000000"/>
      <w:lang w:eastAsia="ru-RU"/>
    </w:rPr>
  </w:style>
  <w:style w:type="paragraph" w:customStyle="1" w:styleId="xl5590">
    <w:name w:val="xl5590"/>
    <w:basedOn w:val="a2"/>
    <w:qFormat/>
    <w:rsid w:val="005F0812"/>
    <w:pPr>
      <w:pBdr>
        <w:left w:val="single" w:sz="8" w:space="0" w:color="auto"/>
        <w:bottom w:val="single" w:sz="8" w:space="0" w:color="auto"/>
        <w:right w:val="single" w:sz="8" w:space="0" w:color="auto"/>
      </w:pBdr>
      <w:spacing w:before="100" w:beforeAutospacing="1" w:after="100" w:afterAutospacing="1"/>
      <w:ind w:firstLine="0"/>
      <w:jc w:val="center"/>
    </w:pPr>
    <w:rPr>
      <w:color w:val="000000"/>
      <w:lang w:eastAsia="ru-RU"/>
    </w:rPr>
  </w:style>
  <w:style w:type="paragraph" w:customStyle="1" w:styleId="xl5591">
    <w:name w:val="xl5591"/>
    <w:basedOn w:val="a2"/>
    <w:qFormat/>
    <w:rsid w:val="005F0812"/>
    <w:pPr>
      <w:pBdr>
        <w:bottom w:val="single" w:sz="8" w:space="0" w:color="auto"/>
      </w:pBdr>
      <w:spacing w:before="100" w:beforeAutospacing="1" w:after="100" w:afterAutospacing="1"/>
      <w:ind w:firstLine="0"/>
      <w:jc w:val="center"/>
    </w:pPr>
    <w:rPr>
      <w:lang w:eastAsia="ru-RU"/>
    </w:rPr>
  </w:style>
  <w:style w:type="character" w:customStyle="1" w:styleId="afffffff5">
    <w:name w:val="Таблица Знак"/>
    <w:locked/>
    <w:rsid w:val="005F0812"/>
    <w:rPr>
      <w:rFonts w:ascii="Arial" w:eastAsia="Calibri" w:hAnsi="Arial" w:cs="Arial"/>
      <w:b/>
      <w:bCs w:val="0"/>
      <w:szCs w:val="18"/>
      <w:lang w:eastAsia="ru-RU"/>
    </w:rPr>
  </w:style>
  <w:style w:type="character" w:customStyle="1" w:styleId="CharStyle50">
    <w:name w:val="CharStyle50"/>
    <w:rsid w:val="005F0812"/>
    <w:rPr>
      <w:rFonts w:ascii="Arial Narrow" w:eastAsia="Arial Narrow" w:hAnsi="Arial Narrow" w:cs="Arial Narrow" w:hint="default"/>
      <w:b/>
      <w:bCs/>
      <w:i w:val="0"/>
      <w:iCs w:val="0"/>
      <w:smallCaps w:val="0"/>
      <w:sz w:val="16"/>
      <w:szCs w:val="16"/>
    </w:rPr>
  </w:style>
  <w:style w:type="character" w:customStyle="1" w:styleId="CharStyle67">
    <w:name w:val="CharStyle67"/>
    <w:rsid w:val="005F0812"/>
    <w:rPr>
      <w:rFonts w:ascii="Arial Narrow" w:eastAsia="Arial Narrow" w:hAnsi="Arial Narrow" w:cs="Arial Narrow" w:hint="default"/>
      <w:b w:val="0"/>
      <w:bCs w:val="0"/>
      <w:i w:val="0"/>
      <w:iCs w:val="0"/>
      <w:smallCaps w:val="0"/>
      <w:sz w:val="16"/>
      <w:szCs w:val="16"/>
    </w:rPr>
  </w:style>
  <w:style w:type="paragraph" w:customStyle="1" w:styleId="1ff5">
    <w:name w:val="Подрисунчатая надпись1"/>
    <w:basedOn w:val="af2"/>
    <w:link w:val="1ff6"/>
    <w:qFormat/>
    <w:rsid w:val="00161AE1"/>
    <w:pPr>
      <w:spacing w:line="360" w:lineRule="auto"/>
    </w:pPr>
    <w:rPr>
      <w:rFonts w:cs="Arial"/>
      <w:b/>
      <w:bCs/>
    </w:rPr>
  </w:style>
  <w:style w:type="paragraph" w:customStyle="1" w:styleId="a0">
    <w:name w:val="Рисунок"/>
    <w:basedOn w:val="ab"/>
    <w:link w:val="afffffff6"/>
    <w:qFormat/>
    <w:rsid w:val="00D959E0"/>
    <w:pPr>
      <w:numPr>
        <w:numId w:val="11"/>
      </w:numPr>
      <w:spacing w:before="60" w:after="60" w:line="240" w:lineRule="auto"/>
      <w:ind w:left="0" w:firstLine="0"/>
      <w:jc w:val="center"/>
    </w:pPr>
    <w:rPr>
      <w:b/>
      <w:bCs/>
      <w:iCs/>
      <w:noProof/>
      <w:sz w:val="20"/>
    </w:rPr>
  </w:style>
  <w:style w:type="character" w:customStyle="1" w:styleId="1ff6">
    <w:name w:val="Подрисунчатая надпись1 Знак"/>
    <w:link w:val="1ff5"/>
    <w:rsid w:val="00161AE1"/>
    <w:rPr>
      <w:rFonts w:ascii="Arial" w:eastAsia="Calibri" w:hAnsi="Arial" w:cs="Arial"/>
      <w:b/>
      <w:bCs/>
      <w:lang w:eastAsia="ru-RU"/>
    </w:rPr>
  </w:style>
  <w:style w:type="character" w:customStyle="1" w:styleId="afffffff6">
    <w:name w:val="Рисунок Знак"/>
    <w:link w:val="a0"/>
    <w:rsid w:val="00D959E0"/>
    <w:rPr>
      <w:rFonts w:ascii="Arial" w:hAnsi="Arial" w:cs="Arial"/>
      <w:b/>
      <w:bCs/>
      <w:iCs/>
      <w:noProof/>
      <w:szCs w:val="22"/>
    </w:rPr>
  </w:style>
  <w:style w:type="paragraph" w:customStyle="1" w:styleId="Style13">
    <w:name w:val="Style13"/>
    <w:basedOn w:val="a2"/>
    <w:uiPriority w:val="99"/>
    <w:qFormat/>
    <w:rsid w:val="0042479B"/>
    <w:pPr>
      <w:widowControl w:val="0"/>
      <w:autoSpaceDE w:val="0"/>
      <w:autoSpaceDN w:val="0"/>
      <w:adjustRightInd w:val="0"/>
      <w:spacing w:line="414" w:lineRule="exact"/>
      <w:ind w:firstLine="989"/>
    </w:pPr>
    <w:rPr>
      <w:lang w:eastAsia="ru-RU"/>
    </w:rPr>
  </w:style>
  <w:style w:type="character" w:customStyle="1" w:styleId="afffffff7">
    <w:name w:val="Основной текст_"/>
    <w:link w:val="2ffa"/>
    <w:uiPriority w:val="99"/>
    <w:locked/>
    <w:rsid w:val="006300A5"/>
    <w:rPr>
      <w:sz w:val="18"/>
      <w:szCs w:val="18"/>
      <w:shd w:val="clear" w:color="auto" w:fill="FFFFFF"/>
    </w:rPr>
  </w:style>
  <w:style w:type="paragraph" w:customStyle="1" w:styleId="2ffa">
    <w:name w:val="Основной текст2"/>
    <w:basedOn w:val="a2"/>
    <w:link w:val="afffffff7"/>
    <w:uiPriority w:val="99"/>
    <w:qFormat/>
    <w:rsid w:val="006300A5"/>
    <w:pPr>
      <w:widowControl w:val="0"/>
      <w:shd w:val="clear" w:color="auto" w:fill="FFFFFF"/>
      <w:spacing w:after="300" w:line="0" w:lineRule="atLeast"/>
      <w:ind w:firstLine="0"/>
    </w:pPr>
    <w:rPr>
      <w:rFonts w:ascii="Times New Roman" w:hAnsi="Times New Roman" w:cs="Times New Roman"/>
      <w:sz w:val="18"/>
      <w:szCs w:val="18"/>
      <w:lang w:val="x-none" w:eastAsia="x-none"/>
    </w:rPr>
  </w:style>
  <w:style w:type="numbering" w:customStyle="1" w:styleId="111118">
    <w:name w:val="1 / 1.1 / 1.1.8"/>
    <w:basedOn w:val="a5"/>
    <w:next w:val="111111"/>
    <w:uiPriority w:val="99"/>
    <w:unhideWhenUsed/>
    <w:rsid w:val="0093254E"/>
    <w:pPr>
      <w:numPr>
        <w:numId w:val="12"/>
      </w:numPr>
    </w:pPr>
  </w:style>
  <w:style w:type="character" w:customStyle="1" w:styleId="1ff7">
    <w:name w:val="Основной текст1"/>
    <w:rsid w:val="008F4E3D"/>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11pt">
    <w:name w:val="Основной текст + 11 pt;Полужирный"/>
    <w:rsid w:val="008F4E3D"/>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3fa">
    <w:name w:val="Основной текст3"/>
    <w:basedOn w:val="a2"/>
    <w:uiPriority w:val="99"/>
    <w:qFormat/>
    <w:rsid w:val="008F4E3D"/>
    <w:pPr>
      <w:widowControl w:val="0"/>
      <w:shd w:val="clear" w:color="auto" w:fill="FFFFFF"/>
      <w:spacing w:before="180" w:after="60" w:line="317" w:lineRule="exact"/>
      <w:ind w:hanging="360"/>
      <w:jc w:val="left"/>
    </w:pPr>
    <w:rPr>
      <w:rFonts w:ascii="Times New Roman" w:hAnsi="Times New Roman" w:cs="Times New Roman"/>
      <w:sz w:val="21"/>
      <w:szCs w:val="21"/>
    </w:rPr>
  </w:style>
  <w:style w:type="character" w:customStyle="1" w:styleId="10pt">
    <w:name w:val="Основной текст + 10 pt"/>
    <w:rsid w:val="008F4E3D"/>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eastAsia="ru-RU" w:bidi="ru-RU"/>
    </w:rPr>
  </w:style>
  <w:style w:type="paragraph" w:customStyle="1" w:styleId="afffffff8">
    <w:name w:val="номер таблицы"/>
    <w:basedOn w:val="a2"/>
    <w:link w:val="afffffff9"/>
    <w:qFormat/>
    <w:rsid w:val="006A61DF"/>
    <w:pPr>
      <w:spacing w:after="60"/>
      <w:ind w:firstLine="0"/>
      <w:jc w:val="right"/>
    </w:pPr>
    <w:rPr>
      <w:rFonts w:cs="Times New Roman"/>
      <w:b/>
      <w:sz w:val="20"/>
      <w:szCs w:val="20"/>
      <w:lang w:eastAsia="ru-RU"/>
    </w:rPr>
  </w:style>
  <w:style w:type="character" w:customStyle="1" w:styleId="afffffff9">
    <w:name w:val="номер таблицы Знак"/>
    <w:link w:val="afffffff8"/>
    <w:rsid w:val="006A61DF"/>
    <w:rPr>
      <w:rFonts w:ascii="Arial" w:hAnsi="Arial"/>
      <w:b/>
      <w:lang w:eastAsia="ru-RU"/>
    </w:rPr>
  </w:style>
  <w:style w:type="character" w:customStyle="1" w:styleId="1ff8">
    <w:name w:val="Текст выноски Знак1"/>
    <w:uiPriority w:val="99"/>
    <w:semiHidden/>
    <w:rsid w:val="00126CE7"/>
    <w:rPr>
      <w:rFonts w:ascii="Segoe UI" w:eastAsia="Calibri" w:hAnsi="Segoe UI" w:cs="Segoe UI"/>
      <w:sz w:val="18"/>
      <w:szCs w:val="18"/>
    </w:rPr>
  </w:style>
  <w:style w:type="character" w:customStyle="1" w:styleId="31b">
    <w:name w:val="Основной текст 3 Знак1"/>
    <w:aliases w:val="Знак2 Знак1,Подзаголовок Знак1,Текст Arial Знак1,АБЗАЦ Знак1,Таб. нал. Знак1,Знак Знак1,Знак3 Знак1"/>
    <w:uiPriority w:val="11"/>
    <w:rsid w:val="00126CE7"/>
    <w:rPr>
      <w:rFonts w:ascii="Arial" w:eastAsia="Calibri" w:hAnsi="Arial" w:cs="Arial"/>
      <w:sz w:val="16"/>
      <w:szCs w:val="16"/>
    </w:rPr>
  </w:style>
  <w:style w:type="character" w:customStyle="1" w:styleId="1ff9">
    <w:name w:val="Тема примечания Знак1"/>
    <w:uiPriority w:val="99"/>
    <w:semiHidden/>
    <w:rsid w:val="00126CE7"/>
    <w:rPr>
      <w:rFonts w:ascii="Arial" w:eastAsia="Times New Roman" w:hAnsi="Arial" w:cs="Times New Roman"/>
      <w:b/>
      <w:bCs/>
      <w:spacing w:val="-5"/>
      <w:sz w:val="20"/>
      <w:szCs w:val="20"/>
      <w:lang w:eastAsia="ru-RU"/>
    </w:rPr>
  </w:style>
  <w:style w:type="character" w:customStyle="1" w:styleId="afffffffa">
    <w:name w:val="Подпись к таблице_"/>
    <w:link w:val="afffffffb"/>
    <w:rsid w:val="00224AEC"/>
    <w:rPr>
      <w:b/>
      <w:bCs/>
      <w:shd w:val="clear" w:color="auto" w:fill="FFFFFF"/>
    </w:rPr>
  </w:style>
  <w:style w:type="paragraph" w:customStyle="1" w:styleId="afffffffb">
    <w:name w:val="Подпись к таблице"/>
    <w:basedOn w:val="a2"/>
    <w:link w:val="afffffffa"/>
    <w:qFormat/>
    <w:rsid w:val="00224AEC"/>
    <w:pPr>
      <w:widowControl w:val="0"/>
      <w:shd w:val="clear" w:color="auto" w:fill="FFFFFF"/>
      <w:spacing w:line="0" w:lineRule="atLeast"/>
      <w:ind w:firstLine="0"/>
      <w:jc w:val="left"/>
    </w:pPr>
    <w:rPr>
      <w:rFonts w:ascii="Times New Roman" w:hAnsi="Times New Roman" w:cs="Times New Roman"/>
      <w:b/>
      <w:bCs/>
      <w:sz w:val="20"/>
      <w:szCs w:val="20"/>
    </w:rPr>
  </w:style>
  <w:style w:type="paragraph" w:customStyle="1" w:styleId="xl5592">
    <w:name w:val="xl5592"/>
    <w:basedOn w:val="a2"/>
    <w:qFormat/>
    <w:rsid w:val="00664C97"/>
    <w:pPr>
      <w:pBdr>
        <w:bottom w:val="single" w:sz="8" w:space="0" w:color="auto"/>
        <w:right w:val="single" w:sz="8" w:space="0" w:color="auto"/>
      </w:pBdr>
      <w:shd w:val="clear" w:color="auto" w:fill="C4BD97"/>
      <w:spacing w:before="100" w:beforeAutospacing="1" w:after="100" w:afterAutospacing="1"/>
      <w:ind w:firstLine="0"/>
      <w:jc w:val="center"/>
    </w:pPr>
    <w:rPr>
      <w:sz w:val="18"/>
      <w:szCs w:val="18"/>
      <w:lang w:eastAsia="ru-RU"/>
    </w:rPr>
  </w:style>
  <w:style w:type="paragraph" w:customStyle="1" w:styleId="xl5593">
    <w:name w:val="xl5593"/>
    <w:basedOn w:val="a2"/>
    <w:qFormat/>
    <w:rsid w:val="00664C97"/>
    <w:pPr>
      <w:pBdr>
        <w:bottom w:val="single" w:sz="8" w:space="0" w:color="auto"/>
        <w:right w:val="single" w:sz="8" w:space="0" w:color="auto"/>
      </w:pBdr>
      <w:shd w:val="clear" w:color="auto" w:fill="FCD5B4"/>
      <w:spacing w:before="100" w:beforeAutospacing="1" w:after="100" w:afterAutospacing="1"/>
      <w:ind w:firstLine="0"/>
      <w:jc w:val="center"/>
    </w:pPr>
    <w:rPr>
      <w:sz w:val="18"/>
      <w:szCs w:val="18"/>
      <w:lang w:eastAsia="ru-RU"/>
    </w:rPr>
  </w:style>
  <w:style w:type="paragraph" w:customStyle="1" w:styleId="xl5594">
    <w:name w:val="xl5594"/>
    <w:basedOn w:val="a2"/>
    <w:qFormat/>
    <w:rsid w:val="00664C97"/>
    <w:pPr>
      <w:pBdr>
        <w:bottom w:val="single" w:sz="8" w:space="0" w:color="auto"/>
        <w:right w:val="single" w:sz="8" w:space="0" w:color="auto"/>
      </w:pBdr>
      <w:shd w:val="clear" w:color="auto" w:fill="FFFF00"/>
      <w:spacing w:before="100" w:beforeAutospacing="1" w:after="100" w:afterAutospacing="1"/>
      <w:ind w:firstLine="0"/>
      <w:jc w:val="center"/>
    </w:pPr>
    <w:rPr>
      <w:sz w:val="18"/>
      <w:szCs w:val="18"/>
      <w:lang w:eastAsia="ru-RU"/>
    </w:rPr>
  </w:style>
  <w:style w:type="paragraph" w:customStyle="1" w:styleId="xl5595">
    <w:name w:val="xl5595"/>
    <w:basedOn w:val="a2"/>
    <w:qFormat/>
    <w:rsid w:val="00664C97"/>
    <w:pPr>
      <w:pBdr>
        <w:bottom w:val="single" w:sz="8" w:space="0" w:color="auto"/>
        <w:right w:val="single" w:sz="8" w:space="0" w:color="auto"/>
      </w:pBdr>
      <w:shd w:val="clear" w:color="auto" w:fill="C5D9F1"/>
      <w:spacing w:before="100" w:beforeAutospacing="1" w:after="100" w:afterAutospacing="1"/>
      <w:ind w:firstLine="0"/>
      <w:jc w:val="center"/>
    </w:pPr>
    <w:rPr>
      <w:sz w:val="18"/>
      <w:szCs w:val="18"/>
      <w:lang w:eastAsia="ru-RU"/>
    </w:rPr>
  </w:style>
  <w:style w:type="paragraph" w:customStyle="1" w:styleId="xl5596">
    <w:name w:val="xl5596"/>
    <w:basedOn w:val="a2"/>
    <w:qFormat/>
    <w:rsid w:val="00664C97"/>
    <w:pPr>
      <w:pBdr>
        <w:top w:val="single" w:sz="8" w:space="0" w:color="auto"/>
        <w:left w:val="single" w:sz="8" w:space="0" w:color="auto"/>
        <w:bottom w:val="single" w:sz="8" w:space="0" w:color="auto"/>
        <w:right w:val="single" w:sz="8" w:space="0" w:color="auto"/>
      </w:pBdr>
      <w:spacing w:before="100" w:beforeAutospacing="1" w:after="100" w:afterAutospacing="1"/>
      <w:ind w:firstLine="0"/>
      <w:jc w:val="center"/>
    </w:pPr>
    <w:rPr>
      <w:b/>
      <w:bCs/>
      <w:color w:val="000000"/>
      <w:sz w:val="18"/>
      <w:szCs w:val="18"/>
      <w:lang w:eastAsia="ru-RU"/>
    </w:rPr>
  </w:style>
  <w:style w:type="paragraph" w:customStyle="1" w:styleId="xl5597">
    <w:name w:val="xl5597"/>
    <w:basedOn w:val="a2"/>
    <w:qFormat/>
    <w:rsid w:val="00664C97"/>
    <w:pPr>
      <w:pBdr>
        <w:bottom w:val="single" w:sz="8" w:space="0" w:color="auto"/>
        <w:right w:val="single" w:sz="8" w:space="0" w:color="auto"/>
      </w:pBdr>
      <w:shd w:val="clear" w:color="auto" w:fill="E6B8B7"/>
      <w:spacing w:before="100" w:beforeAutospacing="1" w:after="100" w:afterAutospacing="1"/>
      <w:ind w:firstLine="0"/>
      <w:jc w:val="center"/>
    </w:pPr>
    <w:rPr>
      <w:sz w:val="18"/>
      <w:szCs w:val="18"/>
      <w:lang w:eastAsia="ru-RU"/>
    </w:rPr>
  </w:style>
  <w:style w:type="paragraph" w:customStyle="1" w:styleId="xl5598">
    <w:name w:val="xl5598"/>
    <w:basedOn w:val="a2"/>
    <w:qFormat/>
    <w:rsid w:val="00664C97"/>
    <w:pPr>
      <w:pBdr>
        <w:bottom w:val="single" w:sz="8" w:space="0" w:color="auto"/>
        <w:right w:val="single" w:sz="8" w:space="0" w:color="auto"/>
      </w:pBdr>
      <w:shd w:val="clear" w:color="auto" w:fill="8DB4E2"/>
      <w:spacing w:before="100" w:beforeAutospacing="1" w:after="100" w:afterAutospacing="1"/>
      <w:ind w:firstLine="0"/>
      <w:jc w:val="center"/>
    </w:pPr>
    <w:rPr>
      <w:sz w:val="18"/>
      <w:szCs w:val="18"/>
      <w:lang w:eastAsia="ru-RU"/>
    </w:rPr>
  </w:style>
  <w:style w:type="paragraph" w:customStyle="1" w:styleId="xl5599">
    <w:name w:val="xl5599"/>
    <w:basedOn w:val="a2"/>
    <w:qFormat/>
    <w:rsid w:val="00664C97"/>
    <w:pPr>
      <w:pBdr>
        <w:bottom w:val="single" w:sz="8" w:space="0" w:color="auto"/>
        <w:right w:val="single" w:sz="8" w:space="0" w:color="auto"/>
      </w:pBdr>
      <w:shd w:val="clear" w:color="auto" w:fill="D8E4BC"/>
      <w:spacing w:before="100" w:beforeAutospacing="1" w:after="100" w:afterAutospacing="1"/>
      <w:ind w:firstLine="0"/>
      <w:jc w:val="center"/>
    </w:pPr>
    <w:rPr>
      <w:sz w:val="18"/>
      <w:szCs w:val="18"/>
      <w:lang w:eastAsia="ru-RU"/>
    </w:rPr>
  </w:style>
  <w:style w:type="paragraph" w:customStyle="1" w:styleId="xl5600">
    <w:name w:val="xl5600"/>
    <w:basedOn w:val="a2"/>
    <w:qFormat/>
    <w:rsid w:val="00664C97"/>
    <w:pPr>
      <w:pBdr>
        <w:bottom w:val="single" w:sz="8" w:space="0" w:color="auto"/>
        <w:right w:val="single" w:sz="8" w:space="0" w:color="auto"/>
      </w:pBdr>
      <w:shd w:val="clear" w:color="auto" w:fill="E4DFEC"/>
      <w:spacing w:before="100" w:beforeAutospacing="1" w:after="100" w:afterAutospacing="1"/>
      <w:ind w:firstLine="0"/>
      <w:jc w:val="center"/>
    </w:pPr>
    <w:rPr>
      <w:sz w:val="18"/>
      <w:szCs w:val="18"/>
      <w:lang w:eastAsia="ru-RU"/>
    </w:rPr>
  </w:style>
  <w:style w:type="paragraph" w:customStyle="1" w:styleId="xl5601">
    <w:name w:val="xl5601"/>
    <w:basedOn w:val="a2"/>
    <w:qFormat/>
    <w:rsid w:val="00664C97"/>
    <w:pPr>
      <w:pBdr>
        <w:bottom w:val="single" w:sz="8" w:space="0" w:color="auto"/>
        <w:right w:val="single" w:sz="8" w:space="0" w:color="auto"/>
      </w:pBdr>
      <w:shd w:val="clear" w:color="auto" w:fill="FDE9D9"/>
      <w:spacing w:before="100" w:beforeAutospacing="1" w:after="100" w:afterAutospacing="1"/>
      <w:ind w:firstLine="0"/>
      <w:jc w:val="center"/>
    </w:pPr>
    <w:rPr>
      <w:sz w:val="18"/>
      <w:szCs w:val="18"/>
      <w:lang w:eastAsia="ru-RU"/>
    </w:rPr>
  </w:style>
  <w:style w:type="paragraph" w:customStyle="1" w:styleId="xl5602">
    <w:name w:val="xl5602"/>
    <w:basedOn w:val="a2"/>
    <w:qFormat/>
    <w:rsid w:val="00664C97"/>
    <w:pPr>
      <w:pBdr>
        <w:bottom w:val="single" w:sz="8" w:space="0" w:color="auto"/>
        <w:right w:val="single" w:sz="8" w:space="0" w:color="auto"/>
      </w:pBdr>
      <w:shd w:val="clear" w:color="auto" w:fill="DAEEF3"/>
      <w:spacing w:before="100" w:beforeAutospacing="1" w:after="100" w:afterAutospacing="1"/>
      <w:ind w:firstLine="0"/>
      <w:jc w:val="center"/>
    </w:pPr>
    <w:rPr>
      <w:sz w:val="18"/>
      <w:szCs w:val="18"/>
      <w:lang w:eastAsia="ru-RU"/>
    </w:rPr>
  </w:style>
  <w:style w:type="paragraph" w:customStyle="1" w:styleId="xl5603">
    <w:name w:val="xl5603"/>
    <w:basedOn w:val="a2"/>
    <w:qFormat/>
    <w:rsid w:val="00664C97"/>
    <w:pPr>
      <w:pBdr>
        <w:left w:val="single" w:sz="8" w:space="0" w:color="auto"/>
        <w:bottom w:val="single" w:sz="8" w:space="0" w:color="auto"/>
        <w:right w:val="single" w:sz="8" w:space="0" w:color="auto"/>
      </w:pBdr>
      <w:shd w:val="clear" w:color="auto" w:fill="FFFF00"/>
      <w:spacing w:before="100" w:beforeAutospacing="1" w:after="100" w:afterAutospacing="1"/>
      <w:ind w:firstLine="0"/>
      <w:jc w:val="center"/>
    </w:pPr>
    <w:rPr>
      <w:sz w:val="18"/>
      <w:szCs w:val="18"/>
      <w:lang w:eastAsia="ru-RU"/>
    </w:rPr>
  </w:style>
  <w:style w:type="paragraph" w:customStyle="1" w:styleId="xl5604">
    <w:name w:val="xl5604"/>
    <w:basedOn w:val="a2"/>
    <w:qFormat/>
    <w:rsid w:val="00664C97"/>
    <w:pPr>
      <w:pBdr>
        <w:bottom w:val="single" w:sz="8" w:space="0" w:color="auto"/>
        <w:right w:val="single" w:sz="8" w:space="0" w:color="auto"/>
      </w:pBdr>
      <w:shd w:val="clear" w:color="auto" w:fill="CCC0DA"/>
      <w:spacing w:before="100" w:beforeAutospacing="1" w:after="100" w:afterAutospacing="1"/>
      <w:ind w:firstLine="0"/>
      <w:jc w:val="center"/>
    </w:pPr>
    <w:rPr>
      <w:sz w:val="18"/>
      <w:szCs w:val="18"/>
      <w:lang w:eastAsia="ru-RU"/>
    </w:rPr>
  </w:style>
  <w:style w:type="paragraph" w:customStyle="1" w:styleId="xl5605">
    <w:name w:val="xl5605"/>
    <w:basedOn w:val="a2"/>
    <w:qFormat/>
    <w:rsid w:val="00664C97"/>
    <w:pPr>
      <w:pBdr>
        <w:bottom w:val="single" w:sz="8" w:space="0" w:color="auto"/>
        <w:right w:val="single" w:sz="8" w:space="0" w:color="auto"/>
      </w:pBdr>
      <w:shd w:val="clear" w:color="auto" w:fill="B7DEE8"/>
      <w:spacing w:before="100" w:beforeAutospacing="1" w:after="100" w:afterAutospacing="1"/>
      <w:ind w:firstLine="0"/>
      <w:jc w:val="center"/>
    </w:pPr>
    <w:rPr>
      <w:sz w:val="18"/>
      <w:szCs w:val="18"/>
      <w:lang w:eastAsia="ru-RU"/>
    </w:rPr>
  </w:style>
  <w:style w:type="paragraph" w:customStyle="1" w:styleId="xl5606">
    <w:name w:val="xl5606"/>
    <w:basedOn w:val="a2"/>
    <w:qFormat/>
    <w:rsid w:val="00664C97"/>
    <w:pPr>
      <w:pBdr>
        <w:left w:val="single" w:sz="8" w:space="0" w:color="auto"/>
        <w:bottom w:val="single" w:sz="8" w:space="0" w:color="auto"/>
        <w:right w:val="single" w:sz="8" w:space="0" w:color="auto"/>
      </w:pBdr>
      <w:spacing w:before="100" w:beforeAutospacing="1" w:after="100" w:afterAutospacing="1"/>
      <w:ind w:firstLine="0"/>
      <w:jc w:val="center"/>
    </w:pPr>
    <w:rPr>
      <w:b/>
      <w:bCs/>
      <w:color w:val="000000"/>
      <w:sz w:val="18"/>
      <w:szCs w:val="18"/>
      <w:lang w:eastAsia="ru-RU"/>
    </w:rPr>
  </w:style>
  <w:style w:type="paragraph" w:customStyle="1" w:styleId="xl5607">
    <w:name w:val="xl5607"/>
    <w:basedOn w:val="a2"/>
    <w:qFormat/>
    <w:rsid w:val="00664C97"/>
    <w:pPr>
      <w:pBdr>
        <w:bottom w:val="single" w:sz="8" w:space="0" w:color="auto"/>
        <w:right w:val="single" w:sz="8" w:space="0" w:color="auto"/>
      </w:pBdr>
      <w:shd w:val="clear" w:color="auto" w:fill="F2DCDB"/>
      <w:spacing w:before="100" w:beforeAutospacing="1" w:after="100" w:afterAutospacing="1"/>
      <w:ind w:firstLine="0"/>
      <w:jc w:val="center"/>
    </w:pPr>
    <w:rPr>
      <w:sz w:val="18"/>
      <w:szCs w:val="18"/>
      <w:lang w:eastAsia="ru-RU"/>
    </w:rPr>
  </w:style>
  <w:style w:type="paragraph" w:customStyle="1" w:styleId="xl5608">
    <w:name w:val="xl5608"/>
    <w:basedOn w:val="a2"/>
    <w:qFormat/>
    <w:rsid w:val="00664C97"/>
    <w:pPr>
      <w:pBdr>
        <w:bottom w:val="single" w:sz="8" w:space="0" w:color="auto"/>
        <w:right w:val="single" w:sz="8" w:space="0" w:color="auto"/>
      </w:pBdr>
      <w:shd w:val="clear" w:color="auto" w:fill="DDD9C4"/>
      <w:spacing w:before="100" w:beforeAutospacing="1" w:after="100" w:afterAutospacing="1"/>
      <w:ind w:firstLine="0"/>
      <w:jc w:val="center"/>
    </w:pPr>
    <w:rPr>
      <w:sz w:val="18"/>
      <w:szCs w:val="18"/>
      <w:lang w:eastAsia="ru-RU"/>
    </w:rPr>
  </w:style>
  <w:style w:type="paragraph" w:customStyle="1" w:styleId="xl5609">
    <w:name w:val="xl5609"/>
    <w:basedOn w:val="a2"/>
    <w:qFormat/>
    <w:rsid w:val="00664C97"/>
    <w:pPr>
      <w:pBdr>
        <w:bottom w:val="single" w:sz="8" w:space="0" w:color="auto"/>
        <w:right w:val="single" w:sz="8" w:space="0" w:color="auto"/>
      </w:pBdr>
      <w:spacing w:before="100" w:beforeAutospacing="1" w:after="100" w:afterAutospacing="1"/>
      <w:ind w:firstLine="0"/>
      <w:jc w:val="center"/>
    </w:pPr>
    <w:rPr>
      <w:sz w:val="18"/>
      <w:szCs w:val="18"/>
      <w:lang w:eastAsia="ru-RU"/>
    </w:rPr>
  </w:style>
  <w:style w:type="paragraph" w:customStyle="1" w:styleId="xl5610">
    <w:name w:val="xl5610"/>
    <w:basedOn w:val="a2"/>
    <w:qFormat/>
    <w:rsid w:val="00664C97"/>
    <w:pPr>
      <w:pBdr>
        <w:bottom w:val="single" w:sz="8" w:space="0" w:color="auto"/>
        <w:right w:val="single" w:sz="8" w:space="0" w:color="auto"/>
      </w:pBdr>
      <w:spacing w:before="100" w:beforeAutospacing="1" w:after="100" w:afterAutospacing="1"/>
      <w:ind w:firstLine="0"/>
      <w:jc w:val="center"/>
    </w:pPr>
    <w:rPr>
      <w:sz w:val="18"/>
      <w:szCs w:val="18"/>
      <w:lang w:eastAsia="ru-RU"/>
    </w:rPr>
  </w:style>
  <w:style w:type="paragraph" w:customStyle="1" w:styleId="xl5611">
    <w:name w:val="xl5611"/>
    <w:basedOn w:val="a2"/>
    <w:qFormat/>
    <w:rsid w:val="00664C97"/>
    <w:pPr>
      <w:pBdr>
        <w:top w:val="single" w:sz="8" w:space="0" w:color="auto"/>
        <w:bottom w:val="single" w:sz="8" w:space="0" w:color="auto"/>
        <w:right w:val="single" w:sz="8" w:space="0" w:color="auto"/>
      </w:pBdr>
      <w:spacing w:before="100" w:beforeAutospacing="1" w:after="100" w:afterAutospacing="1"/>
      <w:ind w:firstLine="0"/>
      <w:jc w:val="center"/>
    </w:pPr>
    <w:rPr>
      <w:b/>
      <w:bCs/>
      <w:sz w:val="18"/>
      <w:szCs w:val="18"/>
      <w:lang w:eastAsia="ru-RU"/>
    </w:rPr>
  </w:style>
  <w:style w:type="paragraph" w:customStyle="1" w:styleId="xl5612">
    <w:name w:val="xl5612"/>
    <w:basedOn w:val="a2"/>
    <w:qFormat/>
    <w:rsid w:val="00664C97"/>
    <w:pPr>
      <w:pBdr>
        <w:top w:val="single" w:sz="8" w:space="0" w:color="auto"/>
        <w:left w:val="single" w:sz="8" w:space="0" w:color="auto"/>
        <w:bottom w:val="single" w:sz="8" w:space="0" w:color="auto"/>
      </w:pBdr>
      <w:spacing w:before="100" w:beforeAutospacing="1" w:after="100" w:afterAutospacing="1"/>
      <w:ind w:firstLine="0"/>
      <w:jc w:val="center"/>
    </w:pPr>
    <w:rPr>
      <w:sz w:val="18"/>
      <w:szCs w:val="18"/>
      <w:lang w:eastAsia="ru-RU"/>
    </w:rPr>
  </w:style>
  <w:style w:type="paragraph" w:customStyle="1" w:styleId="xl5613">
    <w:name w:val="xl5613"/>
    <w:basedOn w:val="a2"/>
    <w:qFormat/>
    <w:rsid w:val="00664C97"/>
    <w:pPr>
      <w:pBdr>
        <w:top w:val="single" w:sz="8" w:space="0" w:color="auto"/>
        <w:bottom w:val="single" w:sz="8" w:space="0" w:color="auto"/>
      </w:pBdr>
      <w:spacing w:before="100" w:beforeAutospacing="1" w:after="100" w:afterAutospacing="1"/>
      <w:ind w:firstLine="0"/>
      <w:jc w:val="center"/>
    </w:pPr>
    <w:rPr>
      <w:sz w:val="18"/>
      <w:szCs w:val="18"/>
      <w:lang w:eastAsia="ru-RU"/>
    </w:rPr>
  </w:style>
  <w:style w:type="paragraph" w:customStyle="1" w:styleId="xl5614">
    <w:name w:val="xl5614"/>
    <w:basedOn w:val="a2"/>
    <w:qFormat/>
    <w:rsid w:val="00664C97"/>
    <w:pPr>
      <w:pBdr>
        <w:top w:val="single" w:sz="8" w:space="0" w:color="auto"/>
        <w:bottom w:val="single" w:sz="8" w:space="0" w:color="auto"/>
        <w:right w:val="single" w:sz="8" w:space="0" w:color="auto"/>
      </w:pBdr>
      <w:spacing w:before="100" w:beforeAutospacing="1" w:after="100" w:afterAutospacing="1"/>
      <w:ind w:firstLine="0"/>
      <w:jc w:val="center"/>
    </w:pPr>
    <w:rPr>
      <w:sz w:val="18"/>
      <w:szCs w:val="18"/>
      <w:lang w:eastAsia="ru-RU"/>
    </w:rPr>
  </w:style>
  <w:style w:type="paragraph" w:customStyle="1" w:styleId="xl5615">
    <w:name w:val="xl5615"/>
    <w:basedOn w:val="a2"/>
    <w:qFormat/>
    <w:rsid w:val="00664C97"/>
    <w:pPr>
      <w:pBdr>
        <w:top w:val="single" w:sz="8" w:space="0" w:color="auto"/>
        <w:left w:val="single" w:sz="8" w:space="0" w:color="auto"/>
        <w:bottom w:val="single" w:sz="8" w:space="0" w:color="auto"/>
      </w:pBdr>
      <w:shd w:val="clear" w:color="auto" w:fill="FFFF00"/>
      <w:spacing w:before="100" w:beforeAutospacing="1" w:after="100" w:afterAutospacing="1"/>
      <w:ind w:firstLine="0"/>
      <w:jc w:val="center"/>
    </w:pPr>
    <w:rPr>
      <w:sz w:val="18"/>
      <w:szCs w:val="18"/>
      <w:lang w:eastAsia="ru-RU"/>
    </w:rPr>
  </w:style>
  <w:style w:type="paragraph" w:customStyle="1" w:styleId="xl5616">
    <w:name w:val="xl5616"/>
    <w:basedOn w:val="a2"/>
    <w:qFormat/>
    <w:rsid w:val="00664C97"/>
    <w:pPr>
      <w:pBdr>
        <w:top w:val="single" w:sz="8" w:space="0" w:color="auto"/>
        <w:bottom w:val="single" w:sz="8" w:space="0" w:color="auto"/>
      </w:pBdr>
      <w:shd w:val="clear" w:color="auto" w:fill="FFFF00"/>
      <w:spacing w:before="100" w:beforeAutospacing="1" w:after="100" w:afterAutospacing="1"/>
      <w:ind w:firstLine="0"/>
      <w:jc w:val="center"/>
    </w:pPr>
    <w:rPr>
      <w:sz w:val="18"/>
      <w:szCs w:val="18"/>
      <w:lang w:eastAsia="ru-RU"/>
    </w:rPr>
  </w:style>
  <w:style w:type="paragraph" w:customStyle="1" w:styleId="xl5617">
    <w:name w:val="xl5617"/>
    <w:basedOn w:val="a2"/>
    <w:qFormat/>
    <w:rsid w:val="00664C97"/>
    <w:pPr>
      <w:pBdr>
        <w:top w:val="single" w:sz="8" w:space="0" w:color="auto"/>
        <w:bottom w:val="single" w:sz="8" w:space="0" w:color="auto"/>
        <w:right w:val="single" w:sz="8" w:space="0" w:color="auto"/>
      </w:pBdr>
      <w:shd w:val="clear" w:color="auto" w:fill="FFFF00"/>
      <w:spacing w:before="100" w:beforeAutospacing="1" w:after="100" w:afterAutospacing="1"/>
      <w:ind w:firstLine="0"/>
      <w:jc w:val="center"/>
    </w:pPr>
    <w:rPr>
      <w:sz w:val="18"/>
      <w:szCs w:val="18"/>
      <w:lang w:eastAsia="ru-RU"/>
    </w:rPr>
  </w:style>
  <w:style w:type="paragraph" w:customStyle="1" w:styleId="xl5618">
    <w:name w:val="xl5618"/>
    <w:basedOn w:val="a2"/>
    <w:qFormat/>
    <w:rsid w:val="00664C97"/>
    <w:pPr>
      <w:pBdr>
        <w:top w:val="single" w:sz="8" w:space="0" w:color="auto"/>
        <w:left w:val="single" w:sz="8" w:space="0" w:color="auto"/>
        <w:bottom w:val="single" w:sz="8" w:space="0" w:color="auto"/>
      </w:pBdr>
      <w:spacing w:before="100" w:beforeAutospacing="1" w:after="100" w:afterAutospacing="1"/>
      <w:ind w:firstLine="0"/>
      <w:jc w:val="center"/>
    </w:pPr>
    <w:rPr>
      <w:b/>
      <w:bCs/>
      <w:sz w:val="18"/>
      <w:szCs w:val="18"/>
      <w:lang w:eastAsia="ru-RU"/>
    </w:rPr>
  </w:style>
  <w:style w:type="paragraph" w:customStyle="1" w:styleId="xl5619">
    <w:name w:val="xl5619"/>
    <w:basedOn w:val="a2"/>
    <w:qFormat/>
    <w:rsid w:val="00664C97"/>
    <w:pPr>
      <w:pBdr>
        <w:top w:val="single" w:sz="8" w:space="0" w:color="auto"/>
        <w:bottom w:val="single" w:sz="8" w:space="0" w:color="auto"/>
      </w:pBdr>
      <w:spacing w:before="100" w:beforeAutospacing="1" w:after="100" w:afterAutospacing="1"/>
      <w:ind w:firstLine="0"/>
      <w:jc w:val="center"/>
    </w:pPr>
    <w:rPr>
      <w:b/>
      <w:bCs/>
      <w:sz w:val="18"/>
      <w:szCs w:val="18"/>
      <w:lang w:eastAsia="ru-RU"/>
    </w:rPr>
  </w:style>
  <w:style w:type="paragraph" w:customStyle="1" w:styleId="xl5620">
    <w:name w:val="xl5620"/>
    <w:basedOn w:val="a2"/>
    <w:qFormat/>
    <w:rsid w:val="00664C97"/>
    <w:pPr>
      <w:pBdr>
        <w:top w:val="single" w:sz="8" w:space="0" w:color="auto"/>
        <w:left w:val="single" w:sz="8" w:space="0" w:color="auto"/>
        <w:bottom w:val="single" w:sz="8" w:space="0" w:color="auto"/>
      </w:pBdr>
      <w:spacing w:before="100" w:beforeAutospacing="1" w:after="100" w:afterAutospacing="1"/>
      <w:ind w:firstLine="0"/>
      <w:jc w:val="center"/>
    </w:pPr>
    <w:rPr>
      <w:b/>
      <w:bCs/>
      <w:color w:val="000000"/>
      <w:sz w:val="18"/>
      <w:szCs w:val="18"/>
      <w:lang w:eastAsia="ru-RU"/>
    </w:rPr>
  </w:style>
  <w:style w:type="paragraph" w:customStyle="1" w:styleId="xl5621">
    <w:name w:val="xl5621"/>
    <w:basedOn w:val="a2"/>
    <w:qFormat/>
    <w:rsid w:val="00664C97"/>
    <w:pPr>
      <w:pBdr>
        <w:top w:val="single" w:sz="8" w:space="0" w:color="auto"/>
        <w:bottom w:val="single" w:sz="8" w:space="0" w:color="auto"/>
      </w:pBdr>
      <w:spacing w:before="100" w:beforeAutospacing="1" w:after="100" w:afterAutospacing="1"/>
      <w:ind w:firstLine="0"/>
      <w:jc w:val="center"/>
    </w:pPr>
    <w:rPr>
      <w:b/>
      <w:bCs/>
      <w:color w:val="000000"/>
      <w:sz w:val="18"/>
      <w:szCs w:val="18"/>
      <w:lang w:eastAsia="ru-RU"/>
    </w:rPr>
  </w:style>
  <w:style w:type="paragraph" w:customStyle="1" w:styleId="xl5622">
    <w:name w:val="xl5622"/>
    <w:basedOn w:val="a2"/>
    <w:qFormat/>
    <w:rsid w:val="00664C97"/>
    <w:pPr>
      <w:pBdr>
        <w:top w:val="single" w:sz="8" w:space="0" w:color="auto"/>
        <w:bottom w:val="single" w:sz="8" w:space="0" w:color="auto"/>
        <w:right w:val="single" w:sz="8" w:space="0" w:color="auto"/>
      </w:pBdr>
      <w:spacing w:before="100" w:beforeAutospacing="1" w:after="100" w:afterAutospacing="1"/>
      <w:ind w:firstLine="0"/>
      <w:jc w:val="center"/>
    </w:pPr>
    <w:rPr>
      <w:b/>
      <w:bCs/>
      <w:color w:val="000000"/>
      <w:sz w:val="18"/>
      <w:szCs w:val="18"/>
      <w:lang w:eastAsia="ru-RU"/>
    </w:rPr>
  </w:style>
  <w:style w:type="paragraph" w:customStyle="1" w:styleId="-3">
    <w:name w:val="вик-3"/>
    <w:basedOn w:val="a2"/>
    <w:qFormat/>
    <w:rsid w:val="00664C97"/>
    <w:pPr>
      <w:numPr>
        <w:numId w:val="14"/>
      </w:numPr>
      <w:spacing w:before="120"/>
    </w:pPr>
    <w:rPr>
      <w:rFonts w:ascii="Times New Roman" w:hAnsi="Times New Roman" w:cs="Times New Roman"/>
      <w:szCs w:val="20"/>
      <w:lang w:eastAsia="ru-RU"/>
    </w:rPr>
  </w:style>
  <w:style w:type="character" w:customStyle="1" w:styleId="afffffffc">
    <w:name w:val="Без абзаца Знак"/>
    <w:link w:val="afffffffd"/>
    <w:locked/>
    <w:rsid w:val="00664C97"/>
    <w:rPr>
      <w:rFonts w:ascii="Arial" w:hAnsi="Arial" w:cs="Arial"/>
      <w:bCs w:val="0"/>
      <w:iCs w:val="0"/>
      <w:noProof/>
      <w:sz w:val="22"/>
      <w:szCs w:val="22"/>
    </w:rPr>
  </w:style>
  <w:style w:type="paragraph" w:customStyle="1" w:styleId="afffffffd">
    <w:name w:val="Без абзаца"/>
    <w:basedOn w:val="a9"/>
    <w:link w:val="afffffffc"/>
    <w:qFormat/>
    <w:rsid w:val="00664C97"/>
    <w:pPr>
      <w:tabs>
        <w:tab w:val="clear" w:pos="9628"/>
        <w:tab w:val="left" w:pos="0"/>
        <w:tab w:val="right" w:leader="dot" w:pos="9627"/>
        <w:tab w:val="right" w:leader="dot" w:pos="10206"/>
      </w:tabs>
      <w:spacing w:before="120" w:line="240" w:lineRule="auto"/>
      <w:jc w:val="center"/>
    </w:pPr>
    <w:rPr>
      <w:sz w:val="20"/>
      <w:szCs w:val="20"/>
    </w:rPr>
  </w:style>
  <w:style w:type="paragraph" w:customStyle="1" w:styleId="xl5623">
    <w:name w:val="xl5623"/>
    <w:basedOn w:val="a2"/>
    <w:uiPriority w:val="99"/>
    <w:qFormat/>
    <w:rsid w:val="00664C97"/>
    <w:pPr>
      <w:pBdr>
        <w:top w:val="single" w:sz="8" w:space="0" w:color="auto"/>
        <w:left w:val="single" w:sz="8" w:space="0" w:color="auto"/>
        <w:right w:val="single" w:sz="8" w:space="0" w:color="auto"/>
      </w:pBdr>
      <w:shd w:val="clear" w:color="auto" w:fill="FCD5B4"/>
      <w:spacing w:before="100" w:beforeAutospacing="1" w:after="100" w:afterAutospacing="1"/>
      <w:ind w:firstLine="0"/>
      <w:jc w:val="center"/>
    </w:pPr>
    <w:rPr>
      <w:lang w:eastAsia="ru-RU"/>
    </w:rPr>
  </w:style>
  <w:style w:type="paragraph" w:customStyle="1" w:styleId="xl5624">
    <w:name w:val="xl5624"/>
    <w:basedOn w:val="a2"/>
    <w:uiPriority w:val="99"/>
    <w:qFormat/>
    <w:rsid w:val="00664C97"/>
    <w:pPr>
      <w:pBdr>
        <w:top w:val="single" w:sz="8" w:space="0" w:color="auto"/>
        <w:left w:val="single" w:sz="8" w:space="0" w:color="auto"/>
        <w:right w:val="single" w:sz="8" w:space="0" w:color="auto"/>
      </w:pBdr>
      <w:shd w:val="clear" w:color="auto" w:fill="FCD5B4"/>
      <w:spacing w:before="100" w:beforeAutospacing="1" w:after="100" w:afterAutospacing="1"/>
      <w:ind w:firstLine="0"/>
      <w:jc w:val="center"/>
    </w:pPr>
    <w:rPr>
      <w:sz w:val="18"/>
      <w:szCs w:val="18"/>
      <w:lang w:eastAsia="ru-RU"/>
    </w:rPr>
  </w:style>
  <w:style w:type="paragraph" w:customStyle="1" w:styleId="xl5625">
    <w:name w:val="xl5625"/>
    <w:basedOn w:val="a2"/>
    <w:uiPriority w:val="99"/>
    <w:qFormat/>
    <w:rsid w:val="00664C97"/>
    <w:pPr>
      <w:pBdr>
        <w:left w:val="single" w:sz="4" w:space="0" w:color="auto"/>
        <w:right w:val="single" w:sz="4" w:space="0" w:color="auto"/>
      </w:pBdr>
      <w:shd w:val="clear" w:color="auto" w:fill="CCFFFF"/>
      <w:spacing w:before="100" w:beforeAutospacing="1" w:after="100" w:afterAutospacing="1"/>
      <w:ind w:firstLine="0"/>
      <w:jc w:val="center"/>
    </w:pPr>
    <w:rPr>
      <w:rFonts w:ascii="Calibri" w:hAnsi="Calibri" w:cs="Calibri"/>
      <w:b/>
      <w:bCs/>
      <w:color w:val="000000"/>
      <w:lang w:eastAsia="ru-RU"/>
    </w:rPr>
  </w:style>
  <w:style w:type="paragraph" w:customStyle="1" w:styleId="xl5626">
    <w:name w:val="xl5626"/>
    <w:basedOn w:val="a2"/>
    <w:uiPriority w:val="99"/>
    <w:qFormat/>
    <w:rsid w:val="00664C97"/>
    <w:pPr>
      <w:pBdr>
        <w:left w:val="single" w:sz="4" w:space="0" w:color="auto"/>
        <w:bottom w:val="single" w:sz="4" w:space="0" w:color="auto"/>
        <w:right w:val="single" w:sz="4" w:space="0" w:color="auto"/>
      </w:pBdr>
      <w:shd w:val="clear" w:color="auto" w:fill="CCFFFF"/>
      <w:spacing w:before="100" w:beforeAutospacing="1" w:after="100" w:afterAutospacing="1"/>
      <w:ind w:firstLine="0"/>
      <w:jc w:val="center"/>
    </w:pPr>
    <w:rPr>
      <w:color w:val="000000"/>
      <w:lang w:eastAsia="ru-RU"/>
    </w:rPr>
  </w:style>
  <w:style w:type="paragraph" w:customStyle="1" w:styleId="xl5627">
    <w:name w:val="xl5627"/>
    <w:basedOn w:val="a2"/>
    <w:uiPriority w:val="99"/>
    <w:qFormat/>
    <w:rsid w:val="00664C97"/>
    <w:pPr>
      <w:pBdr>
        <w:left w:val="single" w:sz="8" w:space="0" w:color="auto"/>
        <w:bottom w:val="single" w:sz="8" w:space="0" w:color="auto"/>
        <w:right w:val="single" w:sz="8" w:space="0" w:color="auto"/>
      </w:pBdr>
      <w:shd w:val="clear" w:color="auto" w:fill="CCFFFF"/>
      <w:spacing w:before="100" w:beforeAutospacing="1" w:after="100" w:afterAutospacing="1"/>
      <w:ind w:firstLine="0"/>
      <w:jc w:val="center"/>
    </w:pPr>
    <w:rPr>
      <w:lang w:eastAsia="ru-RU"/>
    </w:rPr>
  </w:style>
  <w:style w:type="paragraph" w:customStyle="1" w:styleId="xl5628">
    <w:name w:val="xl5628"/>
    <w:basedOn w:val="a2"/>
    <w:uiPriority w:val="99"/>
    <w:qFormat/>
    <w:rsid w:val="00664C97"/>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ind w:firstLine="0"/>
      <w:jc w:val="center"/>
    </w:pPr>
    <w:rPr>
      <w:color w:val="000000"/>
      <w:lang w:eastAsia="ru-RU"/>
    </w:rPr>
  </w:style>
  <w:style w:type="paragraph" w:customStyle="1" w:styleId="xl5629">
    <w:name w:val="xl5629"/>
    <w:basedOn w:val="a2"/>
    <w:uiPriority w:val="99"/>
    <w:qFormat/>
    <w:rsid w:val="00664C97"/>
    <w:pPr>
      <w:pBdr>
        <w:left w:val="single" w:sz="4" w:space="0" w:color="auto"/>
        <w:right w:val="single" w:sz="4" w:space="0" w:color="auto"/>
      </w:pBdr>
      <w:shd w:val="clear" w:color="auto" w:fill="FFCCFF"/>
      <w:spacing w:before="100" w:beforeAutospacing="1" w:after="100" w:afterAutospacing="1"/>
      <w:ind w:firstLine="0"/>
      <w:jc w:val="center"/>
    </w:pPr>
    <w:rPr>
      <w:rFonts w:ascii="Calibri" w:hAnsi="Calibri" w:cs="Calibri"/>
      <w:b/>
      <w:bCs/>
      <w:color w:val="000000"/>
      <w:lang w:eastAsia="ru-RU"/>
    </w:rPr>
  </w:style>
  <w:style w:type="paragraph" w:customStyle="1" w:styleId="xl5630">
    <w:name w:val="xl5630"/>
    <w:basedOn w:val="a2"/>
    <w:uiPriority w:val="99"/>
    <w:qFormat/>
    <w:rsid w:val="00664C97"/>
    <w:pPr>
      <w:pBdr>
        <w:top w:val="single" w:sz="4" w:space="0" w:color="auto"/>
        <w:left w:val="single" w:sz="4" w:space="0" w:color="auto"/>
        <w:bottom w:val="single" w:sz="4" w:space="0" w:color="auto"/>
        <w:right w:val="single" w:sz="4" w:space="0" w:color="auto"/>
      </w:pBdr>
      <w:shd w:val="clear" w:color="auto" w:fill="FFCCFF"/>
      <w:spacing w:before="100" w:beforeAutospacing="1" w:after="100" w:afterAutospacing="1"/>
      <w:ind w:firstLine="0"/>
      <w:jc w:val="center"/>
    </w:pPr>
    <w:rPr>
      <w:color w:val="000000"/>
      <w:lang w:eastAsia="ru-RU"/>
    </w:rPr>
  </w:style>
  <w:style w:type="paragraph" w:customStyle="1" w:styleId="xl5631">
    <w:name w:val="xl5631"/>
    <w:basedOn w:val="a2"/>
    <w:uiPriority w:val="99"/>
    <w:qFormat/>
    <w:rsid w:val="00664C97"/>
    <w:pPr>
      <w:pBdr>
        <w:top w:val="single" w:sz="4" w:space="0" w:color="auto"/>
        <w:left w:val="single" w:sz="4" w:space="0" w:color="auto"/>
        <w:bottom w:val="single" w:sz="4" w:space="0" w:color="auto"/>
        <w:right w:val="single" w:sz="4" w:space="0" w:color="auto"/>
      </w:pBdr>
      <w:shd w:val="clear" w:color="auto" w:fill="FFCCFF"/>
      <w:spacing w:before="100" w:beforeAutospacing="1" w:after="100" w:afterAutospacing="1"/>
      <w:ind w:firstLine="0"/>
      <w:jc w:val="center"/>
    </w:pPr>
    <w:rPr>
      <w:color w:val="000000"/>
      <w:lang w:eastAsia="ru-RU"/>
    </w:rPr>
  </w:style>
  <w:style w:type="paragraph" w:customStyle="1" w:styleId="xl5632">
    <w:name w:val="xl5632"/>
    <w:basedOn w:val="a2"/>
    <w:uiPriority w:val="99"/>
    <w:qFormat/>
    <w:rsid w:val="00664C97"/>
    <w:pPr>
      <w:pBdr>
        <w:left w:val="single" w:sz="4" w:space="0" w:color="auto"/>
      </w:pBdr>
      <w:shd w:val="clear" w:color="auto" w:fill="FFCCFF"/>
      <w:spacing w:before="100" w:beforeAutospacing="1" w:after="100" w:afterAutospacing="1"/>
      <w:ind w:firstLine="0"/>
      <w:jc w:val="center"/>
    </w:pPr>
    <w:rPr>
      <w:rFonts w:ascii="Calibri" w:hAnsi="Calibri" w:cs="Calibri"/>
      <w:b/>
      <w:bCs/>
      <w:color w:val="000000"/>
      <w:lang w:eastAsia="ru-RU"/>
    </w:rPr>
  </w:style>
  <w:style w:type="paragraph" w:customStyle="1" w:styleId="xl5633">
    <w:name w:val="xl5633"/>
    <w:basedOn w:val="a2"/>
    <w:uiPriority w:val="99"/>
    <w:qFormat/>
    <w:rsid w:val="00664C97"/>
    <w:pPr>
      <w:pBdr>
        <w:top w:val="single" w:sz="8" w:space="0" w:color="auto"/>
        <w:left w:val="single" w:sz="8" w:space="0" w:color="auto"/>
        <w:right w:val="single" w:sz="8" w:space="0" w:color="auto"/>
      </w:pBdr>
      <w:shd w:val="clear" w:color="auto" w:fill="FFCCFF"/>
      <w:spacing w:before="100" w:beforeAutospacing="1" w:after="100" w:afterAutospacing="1"/>
      <w:ind w:firstLine="0"/>
      <w:jc w:val="center"/>
    </w:pPr>
    <w:rPr>
      <w:rFonts w:ascii="Times New Roman" w:hAnsi="Times New Roman" w:cs="Times New Roman"/>
      <w:lang w:eastAsia="ru-RU"/>
    </w:rPr>
  </w:style>
  <w:style w:type="paragraph" w:customStyle="1" w:styleId="xl5634">
    <w:name w:val="xl5634"/>
    <w:basedOn w:val="a2"/>
    <w:uiPriority w:val="99"/>
    <w:qFormat/>
    <w:rsid w:val="00664C97"/>
    <w:pPr>
      <w:pBdr>
        <w:top w:val="single" w:sz="4" w:space="0" w:color="auto"/>
        <w:bottom w:val="single" w:sz="4" w:space="0" w:color="auto"/>
        <w:right w:val="single" w:sz="4" w:space="0" w:color="auto"/>
      </w:pBdr>
      <w:shd w:val="clear" w:color="auto" w:fill="FFCCFF"/>
      <w:spacing w:before="100" w:beforeAutospacing="1" w:after="100" w:afterAutospacing="1"/>
      <w:ind w:firstLine="0"/>
      <w:jc w:val="center"/>
    </w:pPr>
    <w:rPr>
      <w:color w:val="000000"/>
      <w:lang w:eastAsia="ru-RU"/>
    </w:rPr>
  </w:style>
  <w:style w:type="paragraph" w:customStyle="1" w:styleId="xl5635">
    <w:name w:val="xl5635"/>
    <w:basedOn w:val="a2"/>
    <w:uiPriority w:val="99"/>
    <w:qFormat/>
    <w:rsid w:val="00664C97"/>
    <w:pPr>
      <w:pBdr>
        <w:top w:val="single" w:sz="8" w:space="0" w:color="auto"/>
        <w:left w:val="single" w:sz="8" w:space="0" w:color="auto"/>
        <w:bottom w:val="single" w:sz="8" w:space="0" w:color="auto"/>
        <w:right w:val="single" w:sz="8" w:space="0" w:color="auto"/>
      </w:pBdr>
      <w:shd w:val="clear" w:color="auto" w:fill="FFCCFF"/>
      <w:spacing w:before="100" w:beforeAutospacing="1" w:after="100" w:afterAutospacing="1"/>
      <w:ind w:firstLine="0"/>
      <w:jc w:val="center"/>
    </w:pPr>
    <w:rPr>
      <w:lang w:eastAsia="ru-RU"/>
    </w:rPr>
  </w:style>
  <w:style w:type="paragraph" w:customStyle="1" w:styleId="xl5636">
    <w:name w:val="xl5636"/>
    <w:basedOn w:val="a2"/>
    <w:uiPriority w:val="99"/>
    <w:qFormat/>
    <w:rsid w:val="00664C97"/>
    <w:pPr>
      <w:pBdr>
        <w:top w:val="single" w:sz="8" w:space="0" w:color="auto"/>
        <w:left w:val="single" w:sz="8" w:space="0" w:color="auto"/>
        <w:bottom w:val="single" w:sz="8" w:space="0" w:color="auto"/>
        <w:right w:val="single" w:sz="8" w:space="0" w:color="auto"/>
      </w:pBdr>
      <w:shd w:val="clear" w:color="auto" w:fill="FFCCFF"/>
      <w:spacing w:before="100" w:beforeAutospacing="1" w:after="100" w:afterAutospacing="1"/>
      <w:ind w:firstLine="0"/>
      <w:jc w:val="center"/>
    </w:pPr>
    <w:rPr>
      <w:sz w:val="18"/>
      <w:szCs w:val="18"/>
      <w:lang w:eastAsia="ru-RU"/>
    </w:rPr>
  </w:style>
  <w:style w:type="paragraph" w:customStyle="1" w:styleId="xl5637">
    <w:name w:val="xl5637"/>
    <w:basedOn w:val="a2"/>
    <w:uiPriority w:val="99"/>
    <w:qFormat/>
    <w:rsid w:val="00664C97"/>
    <w:pPr>
      <w:pBdr>
        <w:top w:val="single" w:sz="8" w:space="0" w:color="auto"/>
        <w:left w:val="single" w:sz="8" w:space="0" w:color="auto"/>
        <w:right w:val="single" w:sz="8" w:space="0" w:color="auto"/>
      </w:pBdr>
      <w:shd w:val="clear" w:color="auto" w:fill="FFCCFF"/>
      <w:spacing w:before="100" w:beforeAutospacing="1" w:after="100" w:afterAutospacing="1"/>
      <w:ind w:firstLine="0"/>
      <w:jc w:val="center"/>
    </w:pPr>
    <w:rPr>
      <w:lang w:eastAsia="ru-RU"/>
    </w:rPr>
  </w:style>
  <w:style w:type="paragraph" w:customStyle="1" w:styleId="xl5638">
    <w:name w:val="xl5638"/>
    <w:basedOn w:val="a2"/>
    <w:uiPriority w:val="99"/>
    <w:qFormat/>
    <w:rsid w:val="00664C97"/>
    <w:pPr>
      <w:pBdr>
        <w:top w:val="single" w:sz="8" w:space="0" w:color="auto"/>
        <w:left w:val="single" w:sz="8" w:space="0" w:color="auto"/>
        <w:right w:val="single" w:sz="8" w:space="0" w:color="auto"/>
      </w:pBdr>
      <w:shd w:val="clear" w:color="auto" w:fill="FFCCFF"/>
      <w:spacing w:before="100" w:beforeAutospacing="1" w:after="100" w:afterAutospacing="1"/>
      <w:ind w:firstLine="0"/>
      <w:jc w:val="center"/>
    </w:pPr>
    <w:rPr>
      <w:sz w:val="18"/>
      <w:szCs w:val="18"/>
      <w:lang w:eastAsia="ru-RU"/>
    </w:rPr>
  </w:style>
  <w:style w:type="paragraph" w:customStyle="1" w:styleId="xl5639">
    <w:name w:val="xl5639"/>
    <w:basedOn w:val="a2"/>
    <w:uiPriority w:val="99"/>
    <w:qFormat/>
    <w:rsid w:val="00664C97"/>
    <w:pPr>
      <w:pBdr>
        <w:top w:val="single" w:sz="4" w:space="0" w:color="auto"/>
        <w:left w:val="single" w:sz="4" w:space="0" w:color="auto"/>
        <w:right w:val="single" w:sz="4" w:space="0" w:color="auto"/>
      </w:pBdr>
      <w:shd w:val="clear" w:color="auto" w:fill="CCFFCC"/>
      <w:spacing w:before="100" w:beforeAutospacing="1" w:after="100" w:afterAutospacing="1"/>
      <w:ind w:firstLine="0"/>
      <w:jc w:val="center"/>
    </w:pPr>
    <w:rPr>
      <w:lang w:eastAsia="ru-RU"/>
    </w:rPr>
  </w:style>
  <w:style w:type="paragraph" w:customStyle="1" w:styleId="xl5640">
    <w:name w:val="xl5640"/>
    <w:basedOn w:val="a2"/>
    <w:uiPriority w:val="99"/>
    <w:qFormat/>
    <w:rsid w:val="00664C97"/>
    <w:pPr>
      <w:pBdr>
        <w:left w:val="single" w:sz="4" w:space="0" w:color="auto"/>
        <w:bottom w:val="single" w:sz="4" w:space="0" w:color="auto"/>
        <w:right w:val="single" w:sz="4" w:space="0" w:color="auto"/>
      </w:pBdr>
      <w:shd w:val="clear" w:color="auto" w:fill="CCFFCC"/>
      <w:spacing w:before="100" w:beforeAutospacing="1" w:after="100" w:afterAutospacing="1"/>
      <w:ind w:firstLine="0"/>
      <w:jc w:val="center"/>
    </w:pPr>
    <w:rPr>
      <w:color w:val="000000"/>
      <w:lang w:eastAsia="ru-RU"/>
    </w:rPr>
  </w:style>
  <w:style w:type="paragraph" w:customStyle="1" w:styleId="xl5641">
    <w:name w:val="xl5641"/>
    <w:basedOn w:val="a2"/>
    <w:uiPriority w:val="99"/>
    <w:qFormat/>
    <w:rsid w:val="00664C9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pPr>
    <w:rPr>
      <w:lang w:eastAsia="ru-RU"/>
    </w:rPr>
  </w:style>
  <w:style w:type="paragraph" w:customStyle="1" w:styleId="xl5642">
    <w:name w:val="xl5642"/>
    <w:basedOn w:val="a2"/>
    <w:uiPriority w:val="99"/>
    <w:qFormat/>
    <w:rsid w:val="00664C9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pPr>
    <w:rPr>
      <w:lang w:eastAsia="ru-RU"/>
    </w:rPr>
  </w:style>
  <w:style w:type="paragraph" w:customStyle="1" w:styleId="xl5643">
    <w:name w:val="xl5643"/>
    <w:basedOn w:val="a2"/>
    <w:uiPriority w:val="99"/>
    <w:qFormat/>
    <w:rsid w:val="00664C9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pPr>
    <w:rPr>
      <w:color w:val="000000"/>
      <w:lang w:eastAsia="ru-RU"/>
    </w:rPr>
  </w:style>
  <w:style w:type="paragraph" w:customStyle="1" w:styleId="xl5644">
    <w:name w:val="xl5644"/>
    <w:basedOn w:val="a2"/>
    <w:uiPriority w:val="99"/>
    <w:qFormat/>
    <w:rsid w:val="00664C9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pPr>
    <w:rPr>
      <w:lang w:eastAsia="ru-RU"/>
    </w:rPr>
  </w:style>
  <w:style w:type="paragraph" w:customStyle="1" w:styleId="xl5645">
    <w:name w:val="xl5645"/>
    <w:basedOn w:val="a2"/>
    <w:uiPriority w:val="99"/>
    <w:qFormat/>
    <w:rsid w:val="00664C9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pPr>
    <w:rPr>
      <w:rFonts w:ascii="Times New Roman" w:hAnsi="Times New Roman" w:cs="Times New Roman"/>
      <w:lang w:eastAsia="ru-RU"/>
    </w:rPr>
  </w:style>
  <w:style w:type="paragraph" w:customStyle="1" w:styleId="xl5646">
    <w:name w:val="xl5646"/>
    <w:basedOn w:val="a2"/>
    <w:uiPriority w:val="99"/>
    <w:qFormat/>
    <w:rsid w:val="00664C9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pPr>
    <w:rPr>
      <w:lang w:eastAsia="ru-RU"/>
    </w:rPr>
  </w:style>
  <w:style w:type="paragraph" w:customStyle="1" w:styleId="xl5647">
    <w:name w:val="xl5647"/>
    <w:basedOn w:val="a2"/>
    <w:uiPriority w:val="99"/>
    <w:qFormat/>
    <w:rsid w:val="00664C9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pPr>
    <w:rPr>
      <w:color w:val="000000"/>
      <w:lang w:eastAsia="ru-RU"/>
    </w:rPr>
  </w:style>
  <w:style w:type="paragraph" w:customStyle="1" w:styleId="xl5648">
    <w:name w:val="xl5648"/>
    <w:basedOn w:val="a2"/>
    <w:uiPriority w:val="99"/>
    <w:qFormat/>
    <w:rsid w:val="00664C97"/>
    <w:pPr>
      <w:pBdr>
        <w:top w:val="single" w:sz="4" w:space="0" w:color="auto"/>
        <w:left w:val="single" w:sz="4" w:space="0" w:color="auto"/>
        <w:right w:val="single" w:sz="4" w:space="0" w:color="auto"/>
      </w:pBdr>
      <w:shd w:val="clear" w:color="auto" w:fill="CCFFCC"/>
      <w:spacing w:before="100" w:beforeAutospacing="1" w:after="100" w:afterAutospacing="1"/>
      <w:ind w:firstLine="0"/>
      <w:jc w:val="center"/>
    </w:pPr>
    <w:rPr>
      <w:color w:val="000000"/>
      <w:lang w:eastAsia="ru-RU"/>
    </w:rPr>
  </w:style>
  <w:style w:type="paragraph" w:customStyle="1" w:styleId="xl5649">
    <w:name w:val="xl5649"/>
    <w:basedOn w:val="a2"/>
    <w:uiPriority w:val="99"/>
    <w:qFormat/>
    <w:rsid w:val="00664C97"/>
    <w:pPr>
      <w:pBdr>
        <w:top w:val="single" w:sz="4" w:space="0" w:color="auto"/>
        <w:left w:val="single" w:sz="4" w:space="0" w:color="auto"/>
        <w:right w:val="single" w:sz="4" w:space="0" w:color="auto"/>
      </w:pBdr>
      <w:shd w:val="clear" w:color="auto" w:fill="CCFFCC"/>
      <w:spacing w:before="100" w:beforeAutospacing="1" w:after="100" w:afterAutospacing="1"/>
      <w:ind w:firstLine="0"/>
      <w:jc w:val="center"/>
    </w:pPr>
    <w:rPr>
      <w:color w:val="000000"/>
      <w:lang w:eastAsia="ru-RU"/>
    </w:rPr>
  </w:style>
  <w:style w:type="paragraph" w:customStyle="1" w:styleId="xl5650">
    <w:name w:val="xl5650"/>
    <w:basedOn w:val="a2"/>
    <w:uiPriority w:val="99"/>
    <w:qFormat/>
    <w:rsid w:val="00664C97"/>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ind w:firstLine="0"/>
      <w:jc w:val="center"/>
    </w:pPr>
    <w:rPr>
      <w:rFonts w:ascii="Calibri" w:hAnsi="Calibri" w:cs="Calibri"/>
      <w:b/>
      <w:bCs/>
      <w:color w:val="000000"/>
      <w:lang w:eastAsia="ru-RU"/>
    </w:rPr>
  </w:style>
  <w:style w:type="paragraph" w:customStyle="1" w:styleId="xl5651">
    <w:name w:val="xl5651"/>
    <w:basedOn w:val="a2"/>
    <w:uiPriority w:val="99"/>
    <w:qFormat/>
    <w:rsid w:val="00664C97"/>
    <w:pPr>
      <w:pBdr>
        <w:left w:val="single" w:sz="4" w:space="0" w:color="auto"/>
        <w:right w:val="single" w:sz="4" w:space="0" w:color="auto"/>
      </w:pBdr>
      <w:shd w:val="clear" w:color="auto" w:fill="FFFF99"/>
      <w:spacing w:before="100" w:beforeAutospacing="1" w:after="100" w:afterAutospacing="1"/>
      <w:ind w:firstLine="0"/>
      <w:jc w:val="center"/>
    </w:pPr>
    <w:rPr>
      <w:rFonts w:ascii="Calibri" w:hAnsi="Calibri" w:cs="Calibri"/>
      <w:b/>
      <w:bCs/>
      <w:color w:val="000000"/>
      <w:lang w:eastAsia="ru-RU"/>
    </w:rPr>
  </w:style>
  <w:style w:type="paragraph" w:customStyle="1" w:styleId="xl5652">
    <w:name w:val="xl5652"/>
    <w:basedOn w:val="a2"/>
    <w:uiPriority w:val="99"/>
    <w:qFormat/>
    <w:rsid w:val="00664C97"/>
    <w:pPr>
      <w:pBdr>
        <w:top w:val="single" w:sz="4" w:space="0" w:color="auto"/>
        <w:left w:val="single" w:sz="4" w:space="0" w:color="auto"/>
        <w:right w:val="single" w:sz="4" w:space="0" w:color="auto"/>
      </w:pBdr>
      <w:shd w:val="clear" w:color="auto" w:fill="FFFF99"/>
      <w:spacing w:before="100" w:beforeAutospacing="1" w:after="100" w:afterAutospacing="1"/>
      <w:ind w:firstLine="0"/>
      <w:jc w:val="center"/>
    </w:pPr>
    <w:rPr>
      <w:color w:val="000000"/>
      <w:lang w:eastAsia="ru-RU"/>
    </w:rPr>
  </w:style>
  <w:style w:type="paragraph" w:customStyle="1" w:styleId="xl5653">
    <w:name w:val="xl5653"/>
    <w:basedOn w:val="a2"/>
    <w:uiPriority w:val="99"/>
    <w:qFormat/>
    <w:rsid w:val="00664C97"/>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ind w:firstLine="0"/>
      <w:jc w:val="center"/>
    </w:pPr>
    <w:rPr>
      <w:sz w:val="18"/>
      <w:szCs w:val="18"/>
      <w:lang w:eastAsia="ru-RU"/>
    </w:rPr>
  </w:style>
  <w:style w:type="paragraph" w:customStyle="1" w:styleId="xl5654">
    <w:name w:val="xl5654"/>
    <w:basedOn w:val="a2"/>
    <w:uiPriority w:val="99"/>
    <w:qFormat/>
    <w:rsid w:val="00664C97"/>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ind w:firstLine="0"/>
      <w:jc w:val="center"/>
    </w:pPr>
    <w:rPr>
      <w:color w:val="000000"/>
      <w:lang w:eastAsia="ru-RU"/>
    </w:rPr>
  </w:style>
  <w:style w:type="paragraph" w:customStyle="1" w:styleId="xl5655">
    <w:name w:val="xl5655"/>
    <w:basedOn w:val="a2"/>
    <w:uiPriority w:val="99"/>
    <w:qFormat/>
    <w:rsid w:val="00664C97"/>
    <w:pPr>
      <w:pBdr>
        <w:left w:val="single" w:sz="4" w:space="0" w:color="auto"/>
        <w:right w:val="single" w:sz="4" w:space="0" w:color="auto"/>
      </w:pBdr>
      <w:shd w:val="clear" w:color="auto" w:fill="FFFF99"/>
      <w:spacing w:before="100" w:beforeAutospacing="1" w:after="100" w:afterAutospacing="1"/>
      <w:ind w:firstLine="0"/>
      <w:jc w:val="center"/>
    </w:pPr>
    <w:rPr>
      <w:color w:val="000000"/>
      <w:lang w:eastAsia="ru-RU"/>
    </w:rPr>
  </w:style>
  <w:style w:type="paragraph" w:customStyle="1" w:styleId="xl5656">
    <w:name w:val="xl5656"/>
    <w:basedOn w:val="a2"/>
    <w:uiPriority w:val="99"/>
    <w:qFormat/>
    <w:rsid w:val="00664C97"/>
    <w:pPr>
      <w:pBdr>
        <w:top w:val="single" w:sz="4" w:space="0" w:color="auto"/>
        <w:left w:val="single" w:sz="4" w:space="0" w:color="auto"/>
        <w:right w:val="single" w:sz="4" w:space="0" w:color="auto"/>
      </w:pBdr>
      <w:shd w:val="clear" w:color="auto" w:fill="FFCCFF"/>
      <w:spacing w:before="100" w:beforeAutospacing="1" w:after="100" w:afterAutospacing="1"/>
      <w:ind w:firstLine="0"/>
      <w:jc w:val="center"/>
    </w:pPr>
    <w:rPr>
      <w:color w:val="000000"/>
      <w:lang w:eastAsia="ru-RU"/>
    </w:rPr>
  </w:style>
  <w:style w:type="paragraph" w:customStyle="1" w:styleId="xl5657">
    <w:name w:val="xl5657"/>
    <w:basedOn w:val="a2"/>
    <w:uiPriority w:val="99"/>
    <w:qFormat/>
    <w:rsid w:val="00664C97"/>
    <w:pPr>
      <w:pBdr>
        <w:top w:val="single" w:sz="4" w:space="0" w:color="auto"/>
        <w:left w:val="single" w:sz="4" w:space="0" w:color="auto"/>
        <w:right w:val="single" w:sz="4" w:space="0" w:color="auto"/>
      </w:pBdr>
      <w:shd w:val="clear" w:color="auto" w:fill="FFCCFF"/>
      <w:spacing w:before="100" w:beforeAutospacing="1" w:after="100" w:afterAutospacing="1"/>
      <w:ind w:firstLine="0"/>
      <w:jc w:val="center"/>
    </w:pPr>
    <w:rPr>
      <w:color w:val="000000"/>
      <w:lang w:eastAsia="ru-RU"/>
    </w:rPr>
  </w:style>
  <w:style w:type="paragraph" w:customStyle="1" w:styleId="xl5658">
    <w:name w:val="xl5658"/>
    <w:basedOn w:val="a2"/>
    <w:uiPriority w:val="99"/>
    <w:qFormat/>
    <w:rsid w:val="00664C97"/>
    <w:pPr>
      <w:pBdr>
        <w:top w:val="single" w:sz="8" w:space="0" w:color="auto"/>
        <w:bottom w:val="single" w:sz="4" w:space="0" w:color="auto"/>
        <w:right w:val="single" w:sz="4" w:space="0" w:color="auto"/>
      </w:pBdr>
      <w:spacing w:before="100" w:beforeAutospacing="1" w:after="100" w:afterAutospacing="1"/>
      <w:ind w:firstLine="0"/>
      <w:jc w:val="center"/>
    </w:pPr>
    <w:rPr>
      <w:color w:val="000000"/>
      <w:lang w:eastAsia="ru-RU"/>
    </w:rPr>
  </w:style>
  <w:style w:type="paragraph" w:customStyle="1" w:styleId="xl5659">
    <w:name w:val="xl5659"/>
    <w:basedOn w:val="a2"/>
    <w:uiPriority w:val="99"/>
    <w:qFormat/>
    <w:rsid w:val="00664C97"/>
    <w:pPr>
      <w:pBdr>
        <w:left w:val="single" w:sz="4" w:space="0" w:color="auto"/>
        <w:right w:val="single" w:sz="4" w:space="0" w:color="auto"/>
      </w:pBdr>
      <w:shd w:val="clear" w:color="auto" w:fill="FCD5B4"/>
      <w:spacing w:before="100" w:beforeAutospacing="1" w:after="100" w:afterAutospacing="1"/>
      <w:ind w:firstLine="0"/>
      <w:jc w:val="center"/>
    </w:pPr>
    <w:rPr>
      <w:rFonts w:ascii="Calibri" w:hAnsi="Calibri" w:cs="Calibri"/>
      <w:b/>
      <w:bCs/>
      <w:color w:val="000000"/>
      <w:lang w:eastAsia="ru-RU"/>
    </w:rPr>
  </w:style>
  <w:style w:type="paragraph" w:customStyle="1" w:styleId="xl5660">
    <w:name w:val="xl5660"/>
    <w:basedOn w:val="a2"/>
    <w:uiPriority w:val="99"/>
    <w:qFormat/>
    <w:rsid w:val="00664C97"/>
    <w:pPr>
      <w:pBdr>
        <w:left w:val="single" w:sz="4" w:space="0" w:color="auto"/>
        <w:bottom w:val="single" w:sz="4" w:space="0" w:color="auto"/>
        <w:right w:val="single" w:sz="4" w:space="0" w:color="auto"/>
      </w:pBdr>
      <w:shd w:val="clear" w:color="auto" w:fill="FCD5B4"/>
      <w:spacing w:before="100" w:beforeAutospacing="1" w:after="100" w:afterAutospacing="1"/>
      <w:ind w:firstLine="0"/>
      <w:jc w:val="center"/>
    </w:pPr>
    <w:rPr>
      <w:color w:val="000000"/>
      <w:lang w:eastAsia="ru-RU"/>
    </w:rPr>
  </w:style>
  <w:style w:type="paragraph" w:customStyle="1" w:styleId="xl5661">
    <w:name w:val="xl5661"/>
    <w:basedOn w:val="a2"/>
    <w:uiPriority w:val="99"/>
    <w:qFormat/>
    <w:rsid w:val="00664C97"/>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ind w:firstLine="0"/>
      <w:jc w:val="center"/>
    </w:pPr>
    <w:rPr>
      <w:color w:val="000000"/>
      <w:lang w:eastAsia="ru-RU"/>
    </w:rPr>
  </w:style>
  <w:style w:type="paragraph" w:customStyle="1" w:styleId="xl5662">
    <w:name w:val="xl5662"/>
    <w:basedOn w:val="a2"/>
    <w:uiPriority w:val="99"/>
    <w:qFormat/>
    <w:rsid w:val="00664C97"/>
    <w:pPr>
      <w:pBdr>
        <w:left w:val="single" w:sz="4" w:space="0" w:color="auto"/>
      </w:pBdr>
      <w:shd w:val="clear" w:color="auto" w:fill="FCD5B4"/>
      <w:spacing w:before="100" w:beforeAutospacing="1" w:after="100" w:afterAutospacing="1"/>
      <w:ind w:firstLine="0"/>
      <w:jc w:val="center"/>
    </w:pPr>
    <w:rPr>
      <w:rFonts w:ascii="Calibri" w:hAnsi="Calibri" w:cs="Calibri"/>
      <w:b/>
      <w:bCs/>
      <w:color w:val="000000"/>
      <w:lang w:eastAsia="ru-RU"/>
    </w:rPr>
  </w:style>
  <w:style w:type="paragraph" w:customStyle="1" w:styleId="xl5663">
    <w:name w:val="xl5663"/>
    <w:basedOn w:val="a2"/>
    <w:uiPriority w:val="99"/>
    <w:qFormat/>
    <w:rsid w:val="00664C97"/>
    <w:pPr>
      <w:pBdr>
        <w:top w:val="single" w:sz="4" w:space="0" w:color="auto"/>
        <w:bottom w:val="single" w:sz="4" w:space="0" w:color="auto"/>
        <w:right w:val="single" w:sz="4" w:space="0" w:color="auto"/>
      </w:pBdr>
      <w:shd w:val="clear" w:color="auto" w:fill="FCD5B4"/>
      <w:spacing w:before="100" w:beforeAutospacing="1" w:after="100" w:afterAutospacing="1"/>
      <w:ind w:firstLine="0"/>
      <w:jc w:val="center"/>
    </w:pPr>
    <w:rPr>
      <w:color w:val="000000"/>
      <w:lang w:eastAsia="ru-RU"/>
    </w:rPr>
  </w:style>
  <w:style w:type="paragraph" w:customStyle="1" w:styleId="xl5664">
    <w:name w:val="xl5664"/>
    <w:basedOn w:val="a2"/>
    <w:uiPriority w:val="99"/>
    <w:qFormat/>
    <w:rsid w:val="00664C97"/>
    <w:pPr>
      <w:pBdr>
        <w:top w:val="single" w:sz="4" w:space="0" w:color="auto"/>
        <w:left w:val="single" w:sz="4" w:space="0" w:color="auto"/>
        <w:right w:val="single" w:sz="4" w:space="0" w:color="auto"/>
      </w:pBdr>
      <w:shd w:val="clear" w:color="auto" w:fill="FCD5B4"/>
      <w:spacing w:before="100" w:beforeAutospacing="1" w:after="100" w:afterAutospacing="1"/>
      <w:ind w:firstLine="0"/>
      <w:jc w:val="left"/>
    </w:pPr>
    <w:rPr>
      <w:rFonts w:ascii="Times New Roman" w:hAnsi="Times New Roman" w:cs="Times New Roman"/>
      <w:lang w:eastAsia="ru-RU"/>
    </w:rPr>
  </w:style>
  <w:style w:type="paragraph" w:customStyle="1" w:styleId="xl5665">
    <w:name w:val="xl5665"/>
    <w:basedOn w:val="a2"/>
    <w:uiPriority w:val="99"/>
    <w:qFormat/>
    <w:rsid w:val="00664C97"/>
    <w:pPr>
      <w:pBdr>
        <w:top w:val="single" w:sz="8" w:space="0" w:color="auto"/>
        <w:left w:val="single" w:sz="8" w:space="0" w:color="auto"/>
        <w:bottom w:val="single" w:sz="8" w:space="0" w:color="auto"/>
        <w:right w:val="single" w:sz="8" w:space="0" w:color="auto"/>
      </w:pBdr>
      <w:shd w:val="clear" w:color="auto" w:fill="FCD5B4"/>
      <w:spacing w:before="100" w:beforeAutospacing="1" w:after="100" w:afterAutospacing="1"/>
      <w:ind w:firstLine="0"/>
      <w:jc w:val="left"/>
    </w:pPr>
    <w:rPr>
      <w:rFonts w:ascii="Times New Roman" w:hAnsi="Times New Roman" w:cs="Times New Roman"/>
      <w:lang w:eastAsia="ru-RU"/>
    </w:rPr>
  </w:style>
  <w:style w:type="paragraph" w:customStyle="1" w:styleId="xl5666">
    <w:name w:val="xl5666"/>
    <w:basedOn w:val="a2"/>
    <w:uiPriority w:val="99"/>
    <w:qFormat/>
    <w:rsid w:val="00664C97"/>
    <w:pPr>
      <w:shd w:val="clear" w:color="auto" w:fill="FCD5B4"/>
      <w:spacing w:before="100" w:beforeAutospacing="1" w:after="100" w:afterAutospacing="1"/>
      <w:ind w:firstLine="0"/>
      <w:jc w:val="left"/>
    </w:pPr>
    <w:rPr>
      <w:rFonts w:ascii="Times New Roman" w:hAnsi="Times New Roman" w:cs="Times New Roman"/>
      <w:lang w:eastAsia="ru-RU"/>
    </w:rPr>
  </w:style>
  <w:style w:type="paragraph" w:customStyle="1" w:styleId="xl5667">
    <w:name w:val="xl5667"/>
    <w:basedOn w:val="a2"/>
    <w:uiPriority w:val="99"/>
    <w:qFormat/>
    <w:rsid w:val="00664C97"/>
    <w:pPr>
      <w:pBdr>
        <w:top w:val="single" w:sz="4" w:space="0" w:color="auto"/>
        <w:left w:val="single" w:sz="4" w:space="0" w:color="auto"/>
        <w:bottom w:val="single" w:sz="4" w:space="0" w:color="auto"/>
      </w:pBdr>
      <w:shd w:val="clear" w:color="auto" w:fill="FCD5B4"/>
      <w:spacing w:before="100" w:beforeAutospacing="1" w:after="100" w:afterAutospacing="1"/>
      <w:ind w:firstLine="0"/>
      <w:jc w:val="center"/>
    </w:pPr>
    <w:rPr>
      <w:color w:val="000000"/>
      <w:lang w:eastAsia="ru-RU"/>
    </w:rPr>
  </w:style>
  <w:style w:type="paragraph" w:customStyle="1" w:styleId="xl5668">
    <w:name w:val="xl5668"/>
    <w:basedOn w:val="a2"/>
    <w:uiPriority w:val="99"/>
    <w:qFormat/>
    <w:rsid w:val="00664C97"/>
    <w:pPr>
      <w:pBdr>
        <w:top w:val="single" w:sz="4" w:space="0" w:color="auto"/>
        <w:left w:val="single" w:sz="4" w:space="0" w:color="auto"/>
        <w:right w:val="single" w:sz="4" w:space="0" w:color="auto"/>
      </w:pBdr>
      <w:shd w:val="clear" w:color="auto" w:fill="FCD5B4"/>
      <w:spacing w:before="100" w:beforeAutospacing="1" w:after="100" w:afterAutospacing="1"/>
      <w:ind w:firstLine="0"/>
      <w:jc w:val="center"/>
    </w:pPr>
    <w:rPr>
      <w:color w:val="000000"/>
      <w:lang w:eastAsia="ru-RU"/>
    </w:rPr>
  </w:style>
  <w:style w:type="paragraph" w:customStyle="1" w:styleId="xl5669">
    <w:name w:val="xl5669"/>
    <w:basedOn w:val="a2"/>
    <w:uiPriority w:val="99"/>
    <w:qFormat/>
    <w:rsid w:val="00664C97"/>
    <w:pPr>
      <w:pBdr>
        <w:top w:val="single" w:sz="8" w:space="0" w:color="auto"/>
        <w:left w:val="single" w:sz="8" w:space="0" w:color="auto"/>
        <w:bottom w:val="single" w:sz="4" w:space="0" w:color="auto"/>
        <w:right w:val="single" w:sz="8" w:space="0" w:color="auto"/>
      </w:pBdr>
      <w:shd w:val="clear" w:color="auto" w:fill="FCD5B4"/>
      <w:spacing w:before="100" w:beforeAutospacing="1" w:after="100" w:afterAutospacing="1"/>
      <w:ind w:firstLine="0"/>
      <w:jc w:val="center"/>
    </w:pPr>
    <w:rPr>
      <w:color w:val="000000"/>
      <w:lang w:eastAsia="ru-RU"/>
    </w:rPr>
  </w:style>
  <w:style w:type="paragraph" w:customStyle="1" w:styleId="xl5670">
    <w:name w:val="xl5670"/>
    <w:basedOn w:val="a2"/>
    <w:uiPriority w:val="99"/>
    <w:qFormat/>
    <w:rsid w:val="00664C97"/>
    <w:pPr>
      <w:pBdr>
        <w:top w:val="single" w:sz="4" w:space="0" w:color="auto"/>
        <w:left w:val="single" w:sz="8" w:space="0" w:color="auto"/>
        <w:bottom w:val="single" w:sz="4" w:space="0" w:color="auto"/>
        <w:right w:val="single" w:sz="8" w:space="0" w:color="auto"/>
      </w:pBdr>
      <w:shd w:val="clear" w:color="auto" w:fill="FCD5B4"/>
      <w:spacing w:before="100" w:beforeAutospacing="1" w:after="100" w:afterAutospacing="1"/>
      <w:ind w:firstLine="0"/>
      <w:jc w:val="center"/>
    </w:pPr>
    <w:rPr>
      <w:color w:val="000000"/>
      <w:lang w:eastAsia="ru-RU"/>
    </w:rPr>
  </w:style>
  <w:style w:type="paragraph" w:customStyle="1" w:styleId="xl5671">
    <w:name w:val="xl5671"/>
    <w:basedOn w:val="a2"/>
    <w:uiPriority w:val="99"/>
    <w:qFormat/>
    <w:rsid w:val="00664C97"/>
    <w:pPr>
      <w:pBdr>
        <w:top w:val="single" w:sz="4" w:space="0" w:color="auto"/>
        <w:left w:val="single" w:sz="8" w:space="0" w:color="auto"/>
        <w:bottom w:val="single" w:sz="8" w:space="0" w:color="auto"/>
        <w:right w:val="single" w:sz="8" w:space="0" w:color="auto"/>
      </w:pBdr>
      <w:shd w:val="clear" w:color="auto" w:fill="FCD5B4"/>
      <w:spacing w:before="100" w:beforeAutospacing="1" w:after="100" w:afterAutospacing="1"/>
      <w:ind w:firstLine="0"/>
      <w:jc w:val="center"/>
    </w:pPr>
    <w:rPr>
      <w:color w:val="000000"/>
      <w:lang w:eastAsia="ru-RU"/>
    </w:rPr>
  </w:style>
  <w:style w:type="paragraph" w:customStyle="1" w:styleId="xl5672">
    <w:name w:val="xl5672"/>
    <w:basedOn w:val="a2"/>
    <w:uiPriority w:val="99"/>
    <w:qFormat/>
    <w:rsid w:val="00664C97"/>
    <w:pPr>
      <w:pBdr>
        <w:top w:val="single" w:sz="4" w:space="0" w:color="auto"/>
        <w:left w:val="single" w:sz="4" w:space="0" w:color="auto"/>
        <w:right w:val="single" w:sz="4" w:space="0" w:color="auto"/>
      </w:pBdr>
      <w:shd w:val="clear" w:color="auto" w:fill="FCD5B4"/>
      <w:spacing w:before="100" w:beforeAutospacing="1" w:after="100" w:afterAutospacing="1"/>
      <w:ind w:firstLine="0"/>
      <w:jc w:val="center"/>
    </w:pPr>
    <w:rPr>
      <w:rFonts w:ascii="Calibri" w:hAnsi="Calibri" w:cs="Calibri"/>
      <w:b/>
      <w:bCs/>
      <w:color w:val="000000"/>
      <w:lang w:eastAsia="ru-RU"/>
    </w:rPr>
  </w:style>
  <w:style w:type="paragraph" w:customStyle="1" w:styleId="xl5673">
    <w:name w:val="xl5673"/>
    <w:basedOn w:val="a2"/>
    <w:uiPriority w:val="99"/>
    <w:qFormat/>
    <w:rsid w:val="00664C97"/>
    <w:pPr>
      <w:pBdr>
        <w:top w:val="single" w:sz="4" w:space="0" w:color="auto"/>
        <w:left w:val="single" w:sz="4" w:space="0" w:color="auto"/>
        <w:bottom w:val="single" w:sz="4" w:space="0" w:color="auto"/>
        <w:right w:val="single" w:sz="8" w:space="0" w:color="auto"/>
      </w:pBdr>
      <w:shd w:val="clear" w:color="auto" w:fill="FDE9D9"/>
      <w:spacing w:before="100" w:beforeAutospacing="1" w:after="100" w:afterAutospacing="1"/>
      <w:ind w:firstLine="0"/>
      <w:jc w:val="center"/>
    </w:pPr>
    <w:rPr>
      <w:color w:val="000000"/>
      <w:lang w:eastAsia="ru-RU"/>
    </w:rPr>
  </w:style>
  <w:style w:type="paragraph" w:customStyle="1" w:styleId="xl5674">
    <w:name w:val="xl5674"/>
    <w:basedOn w:val="a2"/>
    <w:uiPriority w:val="99"/>
    <w:qFormat/>
    <w:rsid w:val="00664C97"/>
    <w:pPr>
      <w:pBdr>
        <w:left w:val="single" w:sz="4" w:space="0" w:color="auto"/>
        <w:bottom w:val="single" w:sz="8" w:space="0" w:color="auto"/>
        <w:right w:val="single" w:sz="4" w:space="0" w:color="auto"/>
      </w:pBdr>
      <w:shd w:val="clear" w:color="auto" w:fill="FDE9D9"/>
      <w:spacing w:before="100" w:beforeAutospacing="1" w:after="100" w:afterAutospacing="1"/>
      <w:ind w:firstLine="0"/>
      <w:jc w:val="center"/>
    </w:pPr>
    <w:rPr>
      <w:rFonts w:ascii="Calibri" w:hAnsi="Calibri" w:cs="Calibri"/>
      <w:b/>
      <w:bCs/>
      <w:color w:val="000000"/>
      <w:lang w:eastAsia="ru-RU"/>
    </w:rPr>
  </w:style>
  <w:style w:type="paragraph" w:customStyle="1" w:styleId="xl5675">
    <w:name w:val="xl5675"/>
    <w:basedOn w:val="a2"/>
    <w:uiPriority w:val="99"/>
    <w:qFormat/>
    <w:rsid w:val="00664C97"/>
    <w:pPr>
      <w:pBdr>
        <w:top w:val="single" w:sz="4" w:space="0" w:color="auto"/>
        <w:left w:val="single" w:sz="4" w:space="0" w:color="auto"/>
        <w:bottom w:val="single" w:sz="8" w:space="0" w:color="auto"/>
        <w:right w:val="single" w:sz="4" w:space="0" w:color="auto"/>
      </w:pBdr>
      <w:shd w:val="clear" w:color="auto" w:fill="FDE9D9"/>
      <w:spacing w:before="100" w:beforeAutospacing="1" w:after="100" w:afterAutospacing="1"/>
      <w:ind w:firstLine="0"/>
      <w:jc w:val="center"/>
    </w:pPr>
    <w:rPr>
      <w:color w:val="000000"/>
      <w:lang w:eastAsia="ru-RU"/>
    </w:rPr>
  </w:style>
  <w:style w:type="paragraph" w:customStyle="1" w:styleId="xl5676">
    <w:name w:val="xl5676"/>
    <w:basedOn w:val="a2"/>
    <w:uiPriority w:val="99"/>
    <w:qFormat/>
    <w:rsid w:val="00664C97"/>
    <w:pPr>
      <w:pBdr>
        <w:top w:val="single" w:sz="4" w:space="0" w:color="auto"/>
        <w:left w:val="single" w:sz="4" w:space="0" w:color="auto"/>
        <w:bottom w:val="single" w:sz="8" w:space="0" w:color="auto"/>
        <w:right w:val="single" w:sz="8" w:space="0" w:color="auto"/>
      </w:pBdr>
      <w:shd w:val="clear" w:color="auto" w:fill="FDE9D9"/>
      <w:spacing w:before="100" w:beforeAutospacing="1" w:after="100" w:afterAutospacing="1"/>
      <w:ind w:firstLine="0"/>
      <w:jc w:val="center"/>
    </w:pPr>
    <w:rPr>
      <w:color w:val="000000"/>
      <w:lang w:eastAsia="ru-RU"/>
    </w:rPr>
  </w:style>
  <w:style w:type="paragraph" w:customStyle="1" w:styleId="xl5677">
    <w:name w:val="xl5677"/>
    <w:basedOn w:val="a2"/>
    <w:uiPriority w:val="99"/>
    <w:qFormat/>
    <w:rsid w:val="00664C97"/>
    <w:pPr>
      <w:pBdr>
        <w:top w:val="single" w:sz="4" w:space="0" w:color="auto"/>
        <w:left w:val="single" w:sz="8" w:space="0" w:color="auto"/>
        <w:bottom w:val="single" w:sz="4" w:space="0" w:color="auto"/>
        <w:right w:val="single" w:sz="4" w:space="0" w:color="auto"/>
      </w:pBdr>
      <w:shd w:val="clear" w:color="auto" w:fill="FDE9D9"/>
      <w:spacing w:before="100" w:beforeAutospacing="1" w:after="100" w:afterAutospacing="1"/>
      <w:ind w:firstLine="0"/>
      <w:jc w:val="center"/>
    </w:pPr>
    <w:rPr>
      <w:color w:val="000000"/>
      <w:lang w:eastAsia="ru-RU"/>
    </w:rPr>
  </w:style>
  <w:style w:type="paragraph" w:customStyle="1" w:styleId="xl5678">
    <w:name w:val="xl5678"/>
    <w:basedOn w:val="a2"/>
    <w:uiPriority w:val="99"/>
    <w:qFormat/>
    <w:rsid w:val="00664C97"/>
    <w:pPr>
      <w:pBdr>
        <w:top w:val="single" w:sz="4" w:space="0" w:color="auto"/>
        <w:bottom w:val="single" w:sz="4" w:space="0" w:color="auto"/>
        <w:right w:val="single" w:sz="4" w:space="0" w:color="auto"/>
      </w:pBdr>
      <w:shd w:val="clear" w:color="auto" w:fill="FDE9D9"/>
      <w:spacing w:before="100" w:beforeAutospacing="1" w:after="100" w:afterAutospacing="1"/>
      <w:ind w:firstLine="0"/>
      <w:jc w:val="center"/>
    </w:pPr>
    <w:rPr>
      <w:color w:val="000000"/>
      <w:lang w:eastAsia="ru-RU"/>
    </w:rPr>
  </w:style>
  <w:style w:type="paragraph" w:customStyle="1" w:styleId="xl5679">
    <w:name w:val="xl5679"/>
    <w:basedOn w:val="a2"/>
    <w:uiPriority w:val="99"/>
    <w:qFormat/>
    <w:rsid w:val="00664C97"/>
    <w:pPr>
      <w:pBdr>
        <w:left w:val="single" w:sz="4" w:space="0" w:color="auto"/>
        <w:bottom w:val="single" w:sz="4" w:space="0" w:color="auto"/>
        <w:right w:val="single" w:sz="4" w:space="0" w:color="auto"/>
      </w:pBdr>
      <w:shd w:val="clear" w:color="auto" w:fill="FDE9D9"/>
      <w:spacing w:before="100" w:beforeAutospacing="1" w:after="100" w:afterAutospacing="1"/>
      <w:ind w:firstLine="0"/>
      <w:jc w:val="center"/>
    </w:pPr>
    <w:rPr>
      <w:color w:val="000000"/>
      <w:lang w:eastAsia="ru-RU"/>
    </w:rPr>
  </w:style>
  <w:style w:type="paragraph" w:customStyle="1" w:styleId="xl5680">
    <w:name w:val="xl5680"/>
    <w:basedOn w:val="a2"/>
    <w:uiPriority w:val="99"/>
    <w:qFormat/>
    <w:rsid w:val="00664C97"/>
    <w:pPr>
      <w:pBdr>
        <w:left w:val="single" w:sz="4" w:space="0" w:color="auto"/>
        <w:bottom w:val="single" w:sz="4" w:space="0" w:color="auto"/>
        <w:right w:val="single" w:sz="8" w:space="0" w:color="auto"/>
      </w:pBdr>
      <w:shd w:val="clear" w:color="auto" w:fill="FDE9D9"/>
      <w:spacing w:before="100" w:beforeAutospacing="1" w:after="100" w:afterAutospacing="1"/>
      <w:ind w:firstLine="0"/>
      <w:jc w:val="center"/>
    </w:pPr>
    <w:rPr>
      <w:color w:val="000000"/>
      <w:lang w:eastAsia="ru-RU"/>
    </w:rPr>
  </w:style>
  <w:style w:type="paragraph" w:customStyle="1" w:styleId="xl5681">
    <w:name w:val="xl5681"/>
    <w:basedOn w:val="a2"/>
    <w:uiPriority w:val="99"/>
    <w:qFormat/>
    <w:rsid w:val="00664C97"/>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ind w:firstLine="0"/>
      <w:jc w:val="center"/>
    </w:pPr>
    <w:rPr>
      <w:rFonts w:ascii="Calibri" w:hAnsi="Calibri" w:cs="Calibri"/>
      <w:b/>
      <w:bCs/>
      <w:color w:val="000000"/>
      <w:lang w:eastAsia="ru-RU"/>
    </w:rPr>
  </w:style>
  <w:style w:type="paragraph" w:customStyle="1" w:styleId="xl5682">
    <w:name w:val="xl5682"/>
    <w:basedOn w:val="a2"/>
    <w:uiPriority w:val="99"/>
    <w:qFormat/>
    <w:rsid w:val="00664C97"/>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ind w:firstLine="0"/>
      <w:jc w:val="center"/>
    </w:pPr>
    <w:rPr>
      <w:rFonts w:ascii="Times New Roman" w:hAnsi="Times New Roman" w:cs="Times New Roman"/>
      <w:lang w:eastAsia="ru-RU"/>
    </w:rPr>
  </w:style>
  <w:style w:type="paragraph" w:customStyle="1" w:styleId="xl5683">
    <w:name w:val="xl5683"/>
    <w:basedOn w:val="a2"/>
    <w:uiPriority w:val="99"/>
    <w:qFormat/>
    <w:rsid w:val="00664C97"/>
    <w:pPr>
      <w:pBdr>
        <w:top w:val="single" w:sz="4" w:space="0" w:color="auto"/>
        <w:left w:val="single" w:sz="4" w:space="0" w:color="auto"/>
        <w:bottom w:val="single" w:sz="8" w:space="0" w:color="auto"/>
        <w:right w:val="single" w:sz="4" w:space="0" w:color="auto"/>
      </w:pBdr>
      <w:shd w:val="clear" w:color="auto" w:fill="FDE9D9"/>
      <w:spacing w:before="100" w:beforeAutospacing="1" w:after="100" w:afterAutospacing="1"/>
      <w:ind w:firstLine="0"/>
      <w:jc w:val="center"/>
    </w:pPr>
    <w:rPr>
      <w:rFonts w:ascii="Calibri" w:hAnsi="Calibri" w:cs="Calibri"/>
      <w:b/>
      <w:bCs/>
      <w:color w:val="000000"/>
      <w:lang w:eastAsia="ru-RU"/>
    </w:rPr>
  </w:style>
  <w:style w:type="paragraph" w:customStyle="1" w:styleId="xl5684">
    <w:name w:val="xl5684"/>
    <w:basedOn w:val="a2"/>
    <w:uiPriority w:val="99"/>
    <w:qFormat/>
    <w:rsid w:val="00664C97"/>
    <w:pPr>
      <w:pBdr>
        <w:left w:val="single" w:sz="8" w:space="0" w:color="auto"/>
        <w:bottom w:val="single" w:sz="4" w:space="0" w:color="auto"/>
        <w:right w:val="single" w:sz="4" w:space="0" w:color="auto"/>
      </w:pBdr>
      <w:shd w:val="clear" w:color="auto" w:fill="FDE9D9"/>
      <w:spacing w:before="100" w:beforeAutospacing="1" w:after="100" w:afterAutospacing="1"/>
      <w:ind w:firstLine="0"/>
      <w:jc w:val="center"/>
    </w:pPr>
    <w:rPr>
      <w:color w:val="000000"/>
      <w:lang w:eastAsia="ru-RU"/>
    </w:rPr>
  </w:style>
  <w:style w:type="paragraph" w:customStyle="1" w:styleId="xl5685">
    <w:name w:val="xl5685"/>
    <w:basedOn w:val="a2"/>
    <w:uiPriority w:val="99"/>
    <w:qFormat/>
    <w:rsid w:val="00664C97"/>
    <w:pPr>
      <w:pBdr>
        <w:top w:val="single" w:sz="4" w:space="0" w:color="auto"/>
        <w:left w:val="single" w:sz="8" w:space="0" w:color="auto"/>
        <w:bottom w:val="single" w:sz="8" w:space="0" w:color="auto"/>
        <w:right w:val="single" w:sz="4" w:space="0" w:color="auto"/>
      </w:pBdr>
      <w:shd w:val="clear" w:color="auto" w:fill="FDE9D9"/>
      <w:spacing w:before="100" w:beforeAutospacing="1" w:after="100" w:afterAutospacing="1"/>
      <w:ind w:firstLine="0"/>
      <w:jc w:val="center"/>
    </w:pPr>
    <w:rPr>
      <w:color w:val="000000"/>
      <w:lang w:eastAsia="ru-RU"/>
    </w:rPr>
  </w:style>
  <w:style w:type="paragraph" w:customStyle="1" w:styleId="xl5686">
    <w:name w:val="xl5686"/>
    <w:basedOn w:val="a2"/>
    <w:uiPriority w:val="99"/>
    <w:qFormat/>
    <w:rsid w:val="00664C97"/>
    <w:pPr>
      <w:pBdr>
        <w:left w:val="single" w:sz="4" w:space="0" w:color="auto"/>
        <w:bottom w:val="single" w:sz="4" w:space="0" w:color="auto"/>
        <w:right w:val="single" w:sz="4" w:space="0" w:color="auto"/>
      </w:pBdr>
      <w:shd w:val="clear" w:color="auto" w:fill="FDE9D9"/>
      <w:spacing w:before="100" w:beforeAutospacing="1" w:after="100" w:afterAutospacing="1"/>
      <w:ind w:firstLine="0"/>
      <w:jc w:val="center"/>
    </w:pPr>
    <w:rPr>
      <w:rFonts w:ascii="Times New Roman" w:hAnsi="Times New Roman" w:cs="Times New Roman"/>
      <w:lang w:eastAsia="ru-RU"/>
    </w:rPr>
  </w:style>
  <w:style w:type="paragraph" w:customStyle="1" w:styleId="xl5687">
    <w:name w:val="xl5687"/>
    <w:basedOn w:val="a2"/>
    <w:uiPriority w:val="99"/>
    <w:qFormat/>
    <w:rsid w:val="00664C97"/>
    <w:pPr>
      <w:pBdr>
        <w:top w:val="single" w:sz="8" w:space="0" w:color="auto"/>
        <w:left w:val="single" w:sz="8" w:space="0" w:color="auto"/>
        <w:right w:val="single" w:sz="8" w:space="0" w:color="auto"/>
      </w:pBdr>
      <w:shd w:val="clear" w:color="auto" w:fill="FDE9D9"/>
      <w:spacing w:before="100" w:beforeAutospacing="1" w:after="100" w:afterAutospacing="1"/>
      <w:ind w:firstLine="0"/>
      <w:jc w:val="center"/>
    </w:pPr>
    <w:rPr>
      <w:lang w:eastAsia="ru-RU"/>
    </w:rPr>
  </w:style>
  <w:style w:type="paragraph" w:customStyle="1" w:styleId="xl5688">
    <w:name w:val="xl5688"/>
    <w:basedOn w:val="a2"/>
    <w:uiPriority w:val="99"/>
    <w:qFormat/>
    <w:rsid w:val="00664C97"/>
    <w:pPr>
      <w:pBdr>
        <w:top w:val="single" w:sz="8" w:space="0" w:color="auto"/>
        <w:left w:val="single" w:sz="8" w:space="0" w:color="auto"/>
        <w:right w:val="single" w:sz="8" w:space="0" w:color="auto"/>
      </w:pBdr>
      <w:shd w:val="clear" w:color="auto" w:fill="FDE9D9"/>
      <w:spacing w:before="100" w:beforeAutospacing="1" w:after="100" w:afterAutospacing="1"/>
      <w:ind w:firstLine="0"/>
      <w:jc w:val="center"/>
    </w:pPr>
    <w:rPr>
      <w:sz w:val="18"/>
      <w:szCs w:val="18"/>
      <w:lang w:eastAsia="ru-RU"/>
    </w:rPr>
  </w:style>
  <w:style w:type="paragraph" w:customStyle="1" w:styleId="xl5689">
    <w:name w:val="xl5689"/>
    <w:basedOn w:val="a2"/>
    <w:uiPriority w:val="99"/>
    <w:qFormat/>
    <w:rsid w:val="00664C97"/>
    <w:pPr>
      <w:pBdr>
        <w:top w:val="single" w:sz="8" w:space="0" w:color="auto"/>
        <w:left w:val="single" w:sz="8" w:space="0" w:color="auto"/>
        <w:bottom w:val="single" w:sz="8" w:space="0" w:color="auto"/>
        <w:right w:val="single" w:sz="8" w:space="0" w:color="auto"/>
      </w:pBdr>
      <w:shd w:val="clear" w:color="auto" w:fill="FDE9D9"/>
      <w:spacing w:before="100" w:beforeAutospacing="1" w:after="100" w:afterAutospacing="1"/>
      <w:ind w:firstLine="0"/>
      <w:jc w:val="center"/>
    </w:pPr>
    <w:rPr>
      <w:sz w:val="18"/>
      <w:szCs w:val="18"/>
      <w:lang w:eastAsia="ru-RU"/>
    </w:rPr>
  </w:style>
  <w:style w:type="paragraph" w:customStyle="1" w:styleId="xl5690">
    <w:name w:val="xl5690"/>
    <w:basedOn w:val="a2"/>
    <w:uiPriority w:val="99"/>
    <w:qFormat/>
    <w:rsid w:val="00664C97"/>
    <w:pPr>
      <w:pBdr>
        <w:top w:val="single" w:sz="8" w:space="0" w:color="auto"/>
        <w:left w:val="single" w:sz="8" w:space="0" w:color="auto"/>
        <w:right w:val="single" w:sz="8" w:space="0" w:color="auto"/>
      </w:pBdr>
      <w:shd w:val="clear" w:color="auto" w:fill="FDE9D9"/>
      <w:spacing w:before="100" w:beforeAutospacing="1" w:after="100" w:afterAutospacing="1"/>
      <w:ind w:firstLine="0"/>
      <w:jc w:val="center"/>
    </w:pPr>
    <w:rPr>
      <w:lang w:eastAsia="ru-RU"/>
    </w:rPr>
  </w:style>
  <w:style w:type="paragraph" w:customStyle="1" w:styleId="xl5691">
    <w:name w:val="xl5691"/>
    <w:basedOn w:val="a2"/>
    <w:uiPriority w:val="99"/>
    <w:qFormat/>
    <w:rsid w:val="00664C97"/>
    <w:pPr>
      <w:pBdr>
        <w:top w:val="single" w:sz="8" w:space="0" w:color="auto"/>
        <w:left w:val="single" w:sz="4" w:space="0" w:color="auto"/>
        <w:bottom w:val="single" w:sz="8" w:space="0" w:color="auto"/>
        <w:right w:val="single" w:sz="4" w:space="0" w:color="auto"/>
      </w:pBdr>
      <w:spacing w:before="100" w:beforeAutospacing="1" w:after="100" w:afterAutospacing="1"/>
      <w:ind w:firstLine="0"/>
      <w:jc w:val="center"/>
    </w:pPr>
    <w:rPr>
      <w:color w:val="000000"/>
      <w:lang w:eastAsia="ru-RU"/>
    </w:rPr>
  </w:style>
  <w:style w:type="paragraph" w:customStyle="1" w:styleId="xl5692">
    <w:name w:val="xl5692"/>
    <w:basedOn w:val="a2"/>
    <w:uiPriority w:val="99"/>
    <w:qFormat/>
    <w:rsid w:val="00664C97"/>
    <w:pPr>
      <w:pBdr>
        <w:top w:val="single" w:sz="8" w:space="0" w:color="auto"/>
        <w:left w:val="single" w:sz="4" w:space="0" w:color="auto"/>
        <w:bottom w:val="single" w:sz="4" w:space="0" w:color="auto"/>
        <w:right w:val="single" w:sz="8" w:space="0" w:color="auto"/>
      </w:pBdr>
      <w:shd w:val="clear" w:color="auto" w:fill="F2DCDB"/>
      <w:spacing w:before="100" w:beforeAutospacing="1" w:after="100" w:afterAutospacing="1"/>
      <w:ind w:firstLine="0"/>
      <w:jc w:val="center"/>
    </w:pPr>
    <w:rPr>
      <w:color w:val="000000"/>
      <w:lang w:eastAsia="ru-RU"/>
    </w:rPr>
  </w:style>
  <w:style w:type="paragraph" w:customStyle="1" w:styleId="xl5693">
    <w:name w:val="xl5693"/>
    <w:basedOn w:val="a2"/>
    <w:uiPriority w:val="99"/>
    <w:qFormat/>
    <w:rsid w:val="00664C97"/>
    <w:pPr>
      <w:pBdr>
        <w:top w:val="single" w:sz="4" w:space="0" w:color="auto"/>
        <w:left w:val="single" w:sz="4" w:space="0" w:color="auto"/>
        <w:bottom w:val="single" w:sz="4" w:space="0" w:color="auto"/>
      </w:pBdr>
      <w:shd w:val="clear" w:color="auto" w:fill="FDE9D9"/>
      <w:spacing w:before="100" w:beforeAutospacing="1" w:after="100" w:afterAutospacing="1"/>
      <w:ind w:firstLine="0"/>
      <w:jc w:val="center"/>
    </w:pPr>
    <w:rPr>
      <w:color w:val="000000"/>
      <w:lang w:eastAsia="ru-RU"/>
    </w:rPr>
  </w:style>
  <w:style w:type="paragraph" w:customStyle="1" w:styleId="xl5694">
    <w:name w:val="xl5694"/>
    <w:basedOn w:val="a2"/>
    <w:uiPriority w:val="99"/>
    <w:qFormat/>
    <w:rsid w:val="00664C97"/>
    <w:pPr>
      <w:pBdr>
        <w:left w:val="single" w:sz="4" w:space="0" w:color="auto"/>
        <w:bottom w:val="single" w:sz="4" w:space="0" w:color="auto"/>
      </w:pBdr>
      <w:shd w:val="clear" w:color="auto" w:fill="FDE9D9"/>
      <w:spacing w:before="100" w:beforeAutospacing="1" w:after="100" w:afterAutospacing="1"/>
      <w:ind w:firstLine="0"/>
      <w:jc w:val="center"/>
    </w:pPr>
    <w:rPr>
      <w:color w:val="000000"/>
      <w:lang w:eastAsia="ru-RU"/>
    </w:rPr>
  </w:style>
  <w:style w:type="paragraph" w:customStyle="1" w:styleId="xl5695">
    <w:name w:val="xl5695"/>
    <w:basedOn w:val="a2"/>
    <w:uiPriority w:val="99"/>
    <w:qFormat/>
    <w:rsid w:val="00664C97"/>
    <w:pPr>
      <w:pBdr>
        <w:bottom w:val="single" w:sz="4" w:space="0" w:color="auto"/>
        <w:right w:val="single" w:sz="4" w:space="0" w:color="auto"/>
      </w:pBdr>
      <w:shd w:val="clear" w:color="auto" w:fill="FDE9D9"/>
      <w:spacing w:before="100" w:beforeAutospacing="1" w:after="100" w:afterAutospacing="1"/>
      <w:ind w:firstLine="0"/>
      <w:jc w:val="center"/>
    </w:pPr>
    <w:rPr>
      <w:color w:val="000000"/>
      <w:lang w:eastAsia="ru-RU"/>
    </w:rPr>
  </w:style>
  <w:style w:type="paragraph" w:customStyle="1" w:styleId="xl5696">
    <w:name w:val="xl5696"/>
    <w:basedOn w:val="a2"/>
    <w:uiPriority w:val="99"/>
    <w:qFormat/>
    <w:rsid w:val="00664C97"/>
    <w:pPr>
      <w:pBdr>
        <w:top w:val="single" w:sz="4" w:space="0" w:color="auto"/>
        <w:left w:val="single" w:sz="4" w:space="0" w:color="auto"/>
        <w:right w:val="single" w:sz="4" w:space="0" w:color="auto"/>
      </w:pBdr>
      <w:shd w:val="clear" w:color="auto" w:fill="FDE9D9"/>
      <w:spacing w:before="100" w:beforeAutospacing="1" w:after="100" w:afterAutospacing="1"/>
      <w:ind w:firstLine="0"/>
      <w:jc w:val="center"/>
    </w:pPr>
    <w:rPr>
      <w:color w:val="000000"/>
      <w:lang w:eastAsia="ru-RU"/>
    </w:rPr>
  </w:style>
  <w:style w:type="paragraph" w:customStyle="1" w:styleId="xl5697">
    <w:name w:val="xl5697"/>
    <w:basedOn w:val="a2"/>
    <w:uiPriority w:val="99"/>
    <w:qFormat/>
    <w:rsid w:val="00664C97"/>
    <w:pPr>
      <w:pBdr>
        <w:left w:val="single" w:sz="4" w:space="0" w:color="auto"/>
        <w:bottom w:val="single" w:sz="8" w:space="0" w:color="auto"/>
        <w:right w:val="single" w:sz="4" w:space="0" w:color="auto"/>
      </w:pBdr>
      <w:shd w:val="clear" w:color="auto" w:fill="FDE9D9"/>
      <w:spacing w:before="100" w:beforeAutospacing="1" w:after="100" w:afterAutospacing="1"/>
      <w:ind w:firstLine="0"/>
      <w:jc w:val="center"/>
    </w:pPr>
    <w:rPr>
      <w:color w:val="000000"/>
      <w:lang w:eastAsia="ru-RU"/>
    </w:rPr>
  </w:style>
  <w:style w:type="paragraph" w:customStyle="1" w:styleId="xl5698">
    <w:name w:val="xl5698"/>
    <w:basedOn w:val="a2"/>
    <w:uiPriority w:val="99"/>
    <w:qFormat/>
    <w:rsid w:val="00664C97"/>
    <w:pPr>
      <w:pBdr>
        <w:top w:val="single" w:sz="8" w:space="0" w:color="auto"/>
        <w:left w:val="single" w:sz="8" w:space="0" w:color="auto"/>
        <w:bottom w:val="single" w:sz="4" w:space="0" w:color="auto"/>
        <w:right w:val="single" w:sz="8" w:space="0" w:color="auto"/>
      </w:pBdr>
      <w:shd w:val="clear" w:color="auto" w:fill="FDE9D9"/>
      <w:spacing w:before="100" w:beforeAutospacing="1" w:after="100" w:afterAutospacing="1"/>
      <w:ind w:firstLine="0"/>
      <w:jc w:val="center"/>
    </w:pPr>
    <w:rPr>
      <w:color w:val="000000"/>
      <w:lang w:eastAsia="ru-RU"/>
    </w:rPr>
  </w:style>
  <w:style w:type="paragraph" w:customStyle="1" w:styleId="xl5699">
    <w:name w:val="xl5699"/>
    <w:basedOn w:val="a2"/>
    <w:uiPriority w:val="99"/>
    <w:qFormat/>
    <w:rsid w:val="00664C97"/>
    <w:pPr>
      <w:pBdr>
        <w:top w:val="single" w:sz="4" w:space="0" w:color="auto"/>
        <w:left w:val="single" w:sz="8" w:space="0" w:color="auto"/>
        <w:bottom w:val="single" w:sz="4" w:space="0" w:color="auto"/>
        <w:right w:val="single" w:sz="8" w:space="0" w:color="auto"/>
      </w:pBdr>
      <w:shd w:val="clear" w:color="auto" w:fill="FDE9D9"/>
      <w:spacing w:before="100" w:beforeAutospacing="1" w:after="100" w:afterAutospacing="1"/>
      <w:ind w:firstLine="0"/>
      <w:jc w:val="center"/>
    </w:pPr>
    <w:rPr>
      <w:color w:val="000000"/>
      <w:lang w:eastAsia="ru-RU"/>
    </w:rPr>
  </w:style>
  <w:style w:type="paragraph" w:customStyle="1" w:styleId="xl5700">
    <w:name w:val="xl5700"/>
    <w:basedOn w:val="a2"/>
    <w:uiPriority w:val="99"/>
    <w:qFormat/>
    <w:rsid w:val="00664C97"/>
    <w:pPr>
      <w:pBdr>
        <w:left w:val="single" w:sz="8" w:space="0" w:color="auto"/>
        <w:bottom w:val="single" w:sz="4" w:space="0" w:color="auto"/>
        <w:right w:val="single" w:sz="8" w:space="0" w:color="auto"/>
      </w:pBdr>
      <w:shd w:val="clear" w:color="auto" w:fill="FDE9D9"/>
      <w:spacing w:before="100" w:beforeAutospacing="1" w:after="100" w:afterAutospacing="1"/>
      <w:ind w:firstLine="0"/>
      <w:jc w:val="center"/>
    </w:pPr>
    <w:rPr>
      <w:color w:val="000000"/>
      <w:lang w:eastAsia="ru-RU"/>
    </w:rPr>
  </w:style>
  <w:style w:type="paragraph" w:customStyle="1" w:styleId="xl5701">
    <w:name w:val="xl5701"/>
    <w:basedOn w:val="a2"/>
    <w:uiPriority w:val="99"/>
    <w:qFormat/>
    <w:rsid w:val="00664C97"/>
    <w:pPr>
      <w:pBdr>
        <w:top w:val="single" w:sz="4" w:space="0" w:color="auto"/>
        <w:left w:val="single" w:sz="8" w:space="0" w:color="auto"/>
        <w:bottom w:val="single" w:sz="8" w:space="0" w:color="auto"/>
        <w:right w:val="single" w:sz="8" w:space="0" w:color="auto"/>
      </w:pBdr>
      <w:shd w:val="clear" w:color="auto" w:fill="FDE9D9"/>
      <w:spacing w:before="100" w:beforeAutospacing="1" w:after="100" w:afterAutospacing="1"/>
      <w:ind w:firstLine="0"/>
      <w:jc w:val="center"/>
    </w:pPr>
    <w:rPr>
      <w:color w:val="000000"/>
      <w:lang w:eastAsia="ru-RU"/>
    </w:rPr>
  </w:style>
  <w:style w:type="paragraph" w:customStyle="1" w:styleId="xl5702">
    <w:name w:val="xl5702"/>
    <w:basedOn w:val="a2"/>
    <w:uiPriority w:val="99"/>
    <w:qFormat/>
    <w:rsid w:val="00664C97"/>
    <w:pPr>
      <w:pBdr>
        <w:left w:val="single" w:sz="4" w:space="0" w:color="auto"/>
        <w:bottom w:val="single" w:sz="4" w:space="0" w:color="auto"/>
        <w:right w:val="single" w:sz="4" w:space="0" w:color="auto"/>
      </w:pBdr>
      <w:shd w:val="clear" w:color="auto" w:fill="99CCFF"/>
      <w:spacing w:before="100" w:beforeAutospacing="1" w:after="100" w:afterAutospacing="1"/>
      <w:ind w:firstLine="0"/>
      <w:jc w:val="center"/>
    </w:pPr>
    <w:rPr>
      <w:rFonts w:ascii="Calibri" w:hAnsi="Calibri" w:cs="Calibri"/>
      <w:b/>
      <w:bCs/>
      <w:color w:val="000000"/>
      <w:lang w:eastAsia="ru-RU"/>
    </w:rPr>
  </w:style>
  <w:style w:type="paragraph" w:customStyle="1" w:styleId="xl5703">
    <w:name w:val="xl5703"/>
    <w:basedOn w:val="a2"/>
    <w:uiPriority w:val="99"/>
    <w:qFormat/>
    <w:rsid w:val="00664C97"/>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ind w:firstLine="0"/>
      <w:jc w:val="center"/>
    </w:pPr>
    <w:rPr>
      <w:color w:val="000000"/>
      <w:lang w:eastAsia="ru-RU"/>
    </w:rPr>
  </w:style>
  <w:style w:type="paragraph" w:customStyle="1" w:styleId="xl5704">
    <w:name w:val="xl5704"/>
    <w:basedOn w:val="a2"/>
    <w:uiPriority w:val="99"/>
    <w:qFormat/>
    <w:rsid w:val="00664C97"/>
    <w:pPr>
      <w:pBdr>
        <w:top w:val="single" w:sz="8" w:space="0" w:color="auto"/>
        <w:left w:val="single" w:sz="8" w:space="0" w:color="auto"/>
        <w:right w:val="single" w:sz="8" w:space="0" w:color="auto"/>
      </w:pBdr>
      <w:shd w:val="clear" w:color="auto" w:fill="99CCFF"/>
      <w:spacing w:before="100" w:beforeAutospacing="1" w:after="100" w:afterAutospacing="1"/>
      <w:ind w:firstLine="0"/>
      <w:jc w:val="center"/>
    </w:pPr>
    <w:rPr>
      <w:lang w:eastAsia="ru-RU"/>
    </w:rPr>
  </w:style>
  <w:style w:type="paragraph" w:customStyle="1" w:styleId="xl5705">
    <w:name w:val="xl5705"/>
    <w:basedOn w:val="a2"/>
    <w:uiPriority w:val="99"/>
    <w:qFormat/>
    <w:rsid w:val="00664C97"/>
    <w:pPr>
      <w:pBdr>
        <w:left w:val="single" w:sz="4" w:space="0" w:color="auto"/>
        <w:right w:val="single" w:sz="4" w:space="0" w:color="auto"/>
      </w:pBdr>
      <w:shd w:val="clear" w:color="auto" w:fill="99CCFF"/>
      <w:spacing w:before="100" w:beforeAutospacing="1" w:after="100" w:afterAutospacing="1"/>
      <w:ind w:firstLine="0"/>
      <w:jc w:val="center"/>
    </w:pPr>
    <w:rPr>
      <w:rFonts w:ascii="Calibri" w:hAnsi="Calibri" w:cs="Calibri"/>
      <w:b/>
      <w:bCs/>
      <w:color w:val="000000"/>
      <w:lang w:eastAsia="ru-RU"/>
    </w:rPr>
  </w:style>
  <w:style w:type="paragraph" w:customStyle="1" w:styleId="xl5706">
    <w:name w:val="xl5706"/>
    <w:basedOn w:val="a2"/>
    <w:uiPriority w:val="99"/>
    <w:qFormat/>
    <w:rsid w:val="00664C97"/>
    <w:pPr>
      <w:pBdr>
        <w:top w:val="single" w:sz="4" w:space="0" w:color="auto"/>
        <w:left w:val="single" w:sz="4" w:space="0" w:color="auto"/>
        <w:right w:val="single" w:sz="4" w:space="0" w:color="auto"/>
      </w:pBdr>
      <w:shd w:val="clear" w:color="auto" w:fill="99CCFF"/>
      <w:spacing w:before="100" w:beforeAutospacing="1" w:after="100" w:afterAutospacing="1"/>
      <w:ind w:firstLine="0"/>
      <w:jc w:val="center"/>
    </w:pPr>
    <w:rPr>
      <w:color w:val="000000"/>
      <w:lang w:eastAsia="ru-RU"/>
    </w:rPr>
  </w:style>
  <w:style w:type="paragraph" w:customStyle="1" w:styleId="xl5707">
    <w:name w:val="xl5707"/>
    <w:basedOn w:val="a2"/>
    <w:uiPriority w:val="99"/>
    <w:qFormat/>
    <w:rsid w:val="00664C97"/>
    <w:pPr>
      <w:pBdr>
        <w:top w:val="single" w:sz="8" w:space="0" w:color="auto"/>
        <w:left w:val="single" w:sz="8" w:space="0" w:color="auto"/>
        <w:bottom w:val="single" w:sz="8" w:space="0" w:color="auto"/>
        <w:right w:val="single" w:sz="8" w:space="0" w:color="auto"/>
      </w:pBdr>
      <w:shd w:val="clear" w:color="auto" w:fill="99CCFF"/>
      <w:spacing w:before="100" w:beforeAutospacing="1" w:after="100" w:afterAutospacing="1"/>
      <w:ind w:firstLine="0"/>
      <w:jc w:val="center"/>
    </w:pPr>
    <w:rPr>
      <w:lang w:eastAsia="ru-RU"/>
    </w:rPr>
  </w:style>
  <w:style w:type="paragraph" w:customStyle="1" w:styleId="xl5708">
    <w:name w:val="xl5708"/>
    <w:basedOn w:val="a2"/>
    <w:uiPriority w:val="99"/>
    <w:qFormat/>
    <w:rsid w:val="00664C97"/>
    <w:pPr>
      <w:pBdr>
        <w:top w:val="single" w:sz="8" w:space="0" w:color="auto"/>
        <w:left w:val="single" w:sz="4" w:space="0" w:color="auto"/>
        <w:bottom w:val="single" w:sz="4" w:space="0" w:color="auto"/>
        <w:right w:val="single" w:sz="4" w:space="0" w:color="auto"/>
      </w:pBdr>
      <w:shd w:val="clear" w:color="auto" w:fill="99CCFF"/>
      <w:spacing w:before="100" w:beforeAutospacing="1" w:after="100" w:afterAutospacing="1"/>
      <w:ind w:firstLine="0"/>
      <w:jc w:val="center"/>
    </w:pPr>
    <w:rPr>
      <w:color w:val="000000"/>
      <w:lang w:eastAsia="ru-RU"/>
    </w:rPr>
  </w:style>
  <w:style w:type="paragraph" w:customStyle="1" w:styleId="xl5709">
    <w:name w:val="xl5709"/>
    <w:basedOn w:val="a2"/>
    <w:uiPriority w:val="99"/>
    <w:qFormat/>
    <w:rsid w:val="00664C97"/>
    <w:pPr>
      <w:pBdr>
        <w:top w:val="single" w:sz="8" w:space="0" w:color="auto"/>
        <w:left w:val="single" w:sz="4" w:space="0" w:color="auto"/>
        <w:bottom w:val="single" w:sz="4" w:space="0" w:color="auto"/>
        <w:right w:val="single" w:sz="8" w:space="0" w:color="auto"/>
      </w:pBdr>
      <w:shd w:val="clear" w:color="auto" w:fill="99CCFF"/>
      <w:spacing w:before="100" w:beforeAutospacing="1" w:after="100" w:afterAutospacing="1"/>
      <w:ind w:firstLine="0"/>
      <w:jc w:val="center"/>
    </w:pPr>
    <w:rPr>
      <w:color w:val="000000"/>
      <w:lang w:eastAsia="ru-RU"/>
    </w:rPr>
  </w:style>
  <w:style w:type="paragraph" w:customStyle="1" w:styleId="xl5710">
    <w:name w:val="xl5710"/>
    <w:basedOn w:val="a2"/>
    <w:uiPriority w:val="99"/>
    <w:qFormat/>
    <w:rsid w:val="00664C97"/>
    <w:pPr>
      <w:pBdr>
        <w:top w:val="single" w:sz="4" w:space="0" w:color="auto"/>
        <w:left w:val="single" w:sz="4" w:space="0" w:color="auto"/>
        <w:bottom w:val="single" w:sz="4" w:space="0" w:color="auto"/>
        <w:right w:val="single" w:sz="8" w:space="0" w:color="auto"/>
      </w:pBdr>
      <w:shd w:val="clear" w:color="auto" w:fill="99CCFF"/>
      <w:spacing w:before="100" w:beforeAutospacing="1" w:after="100" w:afterAutospacing="1"/>
      <w:ind w:firstLine="0"/>
      <w:jc w:val="center"/>
    </w:pPr>
    <w:rPr>
      <w:color w:val="000000"/>
      <w:lang w:eastAsia="ru-RU"/>
    </w:rPr>
  </w:style>
  <w:style w:type="paragraph" w:customStyle="1" w:styleId="xl5711">
    <w:name w:val="xl5711"/>
    <w:basedOn w:val="a2"/>
    <w:uiPriority w:val="99"/>
    <w:qFormat/>
    <w:rsid w:val="00664C97"/>
    <w:pPr>
      <w:pBdr>
        <w:top w:val="single" w:sz="4" w:space="0" w:color="auto"/>
        <w:left w:val="single" w:sz="4" w:space="0" w:color="auto"/>
        <w:bottom w:val="single" w:sz="8" w:space="0" w:color="auto"/>
        <w:right w:val="single" w:sz="4" w:space="0" w:color="auto"/>
      </w:pBdr>
      <w:shd w:val="clear" w:color="auto" w:fill="99CCFF"/>
      <w:spacing w:before="100" w:beforeAutospacing="1" w:after="100" w:afterAutospacing="1"/>
      <w:ind w:firstLine="0"/>
      <w:jc w:val="center"/>
    </w:pPr>
    <w:rPr>
      <w:color w:val="000000"/>
      <w:lang w:eastAsia="ru-RU"/>
    </w:rPr>
  </w:style>
  <w:style w:type="paragraph" w:customStyle="1" w:styleId="xl5712">
    <w:name w:val="xl5712"/>
    <w:basedOn w:val="a2"/>
    <w:uiPriority w:val="99"/>
    <w:qFormat/>
    <w:rsid w:val="00664C97"/>
    <w:pPr>
      <w:pBdr>
        <w:top w:val="single" w:sz="4" w:space="0" w:color="auto"/>
        <w:left w:val="single" w:sz="4" w:space="0" w:color="auto"/>
        <w:bottom w:val="single" w:sz="8" w:space="0" w:color="auto"/>
        <w:right w:val="single" w:sz="8" w:space="0" w:color="auto"/>
      </w:pBdr>
      <w:shd w:val="clear" w:color="auto" w:fill="99CCFF"/>
      <w:spacing w:before="100" w:beforeAutospacing="1" w:after="100" w:afterAutospacing="1"/>
      <w:ind w:firstLine="0"/>
      <w:jc w:val="center"/>
    </w:pPr>
    <w:rPr>
      <w:color w:val="000000"/>
      <w:lang w:eastAsia="ru-RU"/>
    </w:rPr>
  </w:style>
  <w:style w:type="paragraph" w:customStyle="1" w:styleId="xl5713">
    <w:name w:val="xl5713"/>
    <w:basedOn w:val="a2"/>
    <w:uiPriority w:val="99"/>
    <w:qFormat/>
    <w:rsid w:val="00664C97"/>
    <w:pPr>
      <w:pBdr>
        <w:left w:val="single" w:sz="4" w:space="0" w:color="auto"/>
        <w:bottom w:val="single" w:sz="4" w:space="0" w:color="auto"/>
        <w:right w:val="single" w:sz="4" w:space="0" w:color="auto"/>
      </w:pBdr>
      <w:shd w:val="clear" w:color="auto" w:fill="99CCFF"/>
      <w:spacing w:before="100" w:beforeAutospacing="1" w:after="100" w:afterAutospacing="1"/>
      <w:ind w:firstLine="0"/>
      <w:jc w:val="center"/>
    </w:pPr>
    <w:rPr>
      <w:color w:val="000000"/>
      <w:lang w:eastAsia="ru-RU"/>
    </w:rPr>
  </w:style>
  <w:style w:type="paragraph" w:customStyle="1" w:styleId="xl5714">
    <w:name w:val="xl5714"/>
    <w:basedOn w:val="a2"/>
    <w:uiPriority w:val="99"/>
    <w:qFormat/>
    <w:rsid w:val="00664C97"/>
    <w:pPr>
      <w:pBdr>
        <w:top w:val="single" w:sz="4" w:space="0" w:color="auto"/>
        <w:left w:val="single" w:sz="4" w:space="0" w:color="auto"/>
        <w:right w:val="single" w:sz="4" w:space="0" w:color="auto"/>
      </w:pBdr>
      <w:shd w:val="clear" w:color="auto" w:fill="FFFF99"/>
      <w:spacing w:before="100" w:beforeAutospacing="1" w:after="100" w:afterAutospacing="1"/>
      <w:ind w:firstLine="0"/>
      <w:jc w:val="center"/>
    </w:pPr>
    <w:rPr>
      <w:color w:val="000000"/>
      <w:lang w:eastAsia="ru-RU"/>
    </w:rPr>
  </w:style>
  <w:style w:type="paragraph" w:customStyle="1" w:styleId="xl5715">
    <w:name w:val="xl5715"/>
    <w:basedOn w:val="a2"/>
    <w:uiPriority w:val="99"/>
    <w:qFormat/>
    <w:rsid w:val="00664C97"/>
    <w:pPr>
      <w:pBdr>
        <w:left w:val="single" w:sz="4" w:space="0" w:color="auto"/>
        <w:bottom w:val="single" w:sz="4" w:space="0" w:color="auto"/>
        <w:right w:val="single" w:sz="4" w:space="0" w:color="auto"/>
      </w:pBdr>
      <w:shd w:val="clear" w:color="auto" w:fill="FFFF99"/>
      <w:spacing w:before="100" w:beforeAutospacing="1" w:after="100" w:afterAutospacing="1"/>
      <w:ind w:firstLine="0"/>
      <w:jc w:val="center"/>
    </w:pPr>
    <w:rPr>
      <w:color w:val="000000"/>
      <w:lang w:eastAsia="ru-RU"/>
    </w:rPr>
  </w:style>
  <w:style w:type="paragraph" w:customStyle="1" w:styleId="xl5716">
    <w:name w:val="xl5716"/>
    <w:basedOn w:val="a2"/>
    <w:uiPriority w:val="99"/>
    <w:qFormat/>
    <w:rsid w:val="00664C97"/>
    <w:pPr>
      <w:pBdr>
        <w:top w:val="single" w:sz="8" w:space="0" w:color="auto"/>
        <w:left w:val="single" w:sz="8" w:space="0" w:color="auto"/>
        <w:right w:val="single" w:sz="8" w:space="0" w:color="auto"/>
      </w:pBdr>
      <w:shd w:val="clear" w:color="auto" w:fill="FFFF99"/>
      <w:spacing w:before="100" w:beforeAutospacing="1" w:after="100" w:afterAutospacing="1"/>
      <w:ind w:firstLine="0"/>
      <w:jc w:val="center"/>
    </w:pPr>
    <w:rPr>
      <w:sz w:val="18"/>
      <w:szCs w:val="18"/>
      <w:lang w:eastAsia="ru-RU"/>
    </w:rPr>
  </w:style>
  <w:style w:type="paragraph" w:customStyle="1" w:styleId="xl5717">
    <w:name w:val="xl5717"/>
    <w:basedOn w:val="a2"/>
    <w:uiPriority w:val="99"/>
    <w:qFormat/>
    <w:rsid w:val="00664C97"/>
    <w:pPr>
      <w:pBdr>
        <w:left w:val="single" w:sz="8" w:space="0" w:color="auto"/>
        <w:right w:val="single" w:sz="8" w:space="0" w:color="auto"/>
      </w:pBdr>
      <w:shd w:val="clear" w:color="auto" w:fill="FFFF99"/>
      <w:spacing w:before="100" w:beforeAutospacing="1" w:after="100" w:afterAutospacing="1"/>
      <w:ind w:firstLine="0"/>
      <w:jc w:val="center"/>
    </w:pPr>
    <w:rPr>
      <w:sz w:val="18"/>
      <w:szCs w:val="18"/>
      <w:lang w:eastAsia="ru-RU"/>
    </w:rPr>
  </w:style>
  <w:style w:type="paragraph" w:customStyle="1" w:styleId="xl5718">
    <w:name w:val="xl5718"/>
    <w:basedOn w:val="a2"/>
    <w:uiPriority w:val="99"/>
    <w:qFormat/>
    <w:rsid w:val="00664C97"/>
    <w:pPr>
      <w:pBdr>
        <w:left w:val="single" w:sz="8" w:space="0" w:color="auto"/>
        <w:right w:val="single" w:sz="8" w:space="0" w:color="auto"/>
      </w:pBdr>
      <w:shd w:val="clear" w:color="auto" w:fill="FFFF99"/>
      <w:spacing w:before="100" w:beforeAutospacing="1" w:after="100" w:afterAutospacing="1"/>
      <w:ind w:firstLine="0"/>
      <w:jc w:val="center"/>
    </w:pPr>
    <w:rPr>
      <w:rFonts w:ascii="Times New Roman" w:hAnsi="Times New Roman" w:cs="Times New Roman"/>
      <w:lang w:eastAsia="ru-RU"/>
    </w:rPr>
  </w:style>
  <w:style w:type="paragraph" w:customStyle="1" w:styleId="xl5719">
    <w:name w:val="xl5719"/>
    <w:basedOn w:val="a2"/>
    <w:uiPriority w:val="99"/>
    <w:qFormat/>
    <w:rsid w:val="00664C97"/>
    <w:pPr>
      <w:pBdr>
        <w:left w:val="single" w:sz="8" w:space="0" w:color="auto"/>
        <w:bottom w:val="single" w:sz="8" w:space="0" w:color="auto"/>
        <w:right w:val="single" w:sz="8" w:space="0" w:color="auto"/>
      </w:pBdr>
      <w:shd w:val="clear" w:color="auto" w:fill="FFFF99"/>
      <w:spacing w:before="100" w:beforeAutospacing="1" w:after="100" w:afterAutospacing="1"/>
      <w:ind w:firstLine="0"/>
      <w:jc w:val="center"/>
    </w:pPr>
    <w:rPr>
      <w:rFonts w:ascii="Times New Roman" w:hAnsi="Times New Roman" w:cs="Times New Roman"/>
      <w:lang w:eastAsia="ru-RU"/>
    </w:rPr>
  </w:style>
  <w:style w:type="paragraph" w:customStyle="1" w:styleId="xl5720">
    <w:name w:val="xl5720"/>
    <w:basedOn w:val="a2"/>
    <w:uiPriority w:val="99"/>
    <w:qFormat/>
    <w:rsid w:val="00664C97"/>
    <w:pPr>
      <w:pBdr>
        <w:left w:val="single" w:sz="8" w:space="0" w:color="auto"/>
        <w:bottom w:val="single" w:sz="8" w:space="0" w:color="auto"/>
        <w:right w:val="single" w:sz="8" w:space="0" w:color="auto"/>
      </w:pBdr>
      <w:shd w:val="clear" w:color="auto" w:fill="FFFF99"/>
      <w:spacing w:before="100" w:beforeAutospacing="1" w:after="100" w:afterAutospacing="1"/>
      <w:ind w:firstLine="0"/>
      <w:jc w:val="center"/>
    </w:pPr>
    <w:rPr>
      <w:sz w:val="18"/>
      <w:szCs w:val="18"/>
      <w:lang w:eastAsia="ru-RU"/>
    </w:rPr>
  </w:style>
  <w:style w:type="paragraph" w:customStyle="1" w:styleId="xl5721">
    <w:name w:val="xl5721"/>
    <w:basedOn w:val="a2"/>
    <w:uiPriority w:val="99"/>
    <w:qFormat/>
    <w:rsid w:val="00664C97"/>
    <w:pPr>
      <w:pBdr>
        <w:left w:val="single" w:sz="8" w:space="0" w:color="auto"/>
        <w:right w:val="single" w:sz="8" w:space="0" w:color="auto"/>
      </w:pBdr>
      <w:shd w:val="clear" w:color="auto" w:fill="CCFFFF"/>
      <w:spacing w:before="100" w:beforeAutospacing="1" w:after="100" w:afterAutospacing="1"/>
      <w:ind w:firstLine="0"/>
      <w:jc w:val="center"/>
    </w:pPr>
    <w:rPr>
      <w:sz w:val="18"/>
      <w:szCs w:val="18"/>
      <w:lang w:eastAsia="ru-RU"/>
    </w:rPr>
  </w:style>
  <w:style w:type="paragraph" w:customStyle="1" w:styleId="xl5722">
    <w:name w:val="xl5722"/>
    <w:basedOn w:val="a2"/>
    <w:uiPriority w:val="99"/>
    <w:qFormat/>
    <w:rsid w:val="00664C97"/>
    <w:pPr>
      <w:pBdr>
        <w:left w:val="single" w:sz="8" w:space="0" w:color="auto"/>
        <w:right w:val="single" w:sz="8" w:space="0" w:color="auto"/>
      </w:pBdr>
      <w:shd w:val="clear" w:color="auto" w:fill="CCFFFF"/>
      <w:spacing w:before="100" w:beforeAutospacing="1" w:after="100" w:afterAutospacing="1"/>
      <w:ind w:firstLine="0"/>
      <w:jc w:val="center"/>
    </w:pPr>
    <w:rPr>
      <w:rFonts w:ascii="Times New Roman" w:hAnsi="Times New Roman" w:cs="Times New Roman"/>
      <w:lang w:eastAsia="ru-RU"/>
    </w:rPr>
  </w:style>
  <w:style w:type="paragraph" w:customStyle="1" w:styleId="xl5723">
    <w:name w:val="xl5723"/>
    <w:basedOn w:val="a2"/>
    <w:uiPriority w:val="99"/>
    <w:qFormat/>
    <w:rsid w:val="00664C97"/>
    <w:pPr>
      <w:pBdr>
        <w:left w:val="single" w:sz="8" w:space="0" w:color="auto"/>
        <w:bottom w:val="single" w:sz="8" w:space="0" w:color="auto"/>
        <w:right w:val="single" w:sz="8" w:space="0" w:color="auto"/>
      </w:pBdr>
      <w:shd w:val="clear" w:color="auto" w:fill="CCFFFF"/>
      <w:spacing w:before="100" w:beforeAutospacing="1" w:after="100" w:afterAutospacing="1"/>
      <w:ind w:firstLine="0"/>
      <w:jc w:val="center"/>
    </w:pPr>
    <w:rPr>
      <w:rFonts w:ascii="Times New Roman" w:hAnsi="Times New Roman" w:cs="Times New Roman"/>
      <w:lang w:eastAsia="ru-RU"/>
    </w:rPr>
  </w:style>
  <w:style w:type="paragraph" w:customStyle="1" w:styleId="xl5724">
    <w:name w:val="xl5724"/>
    <w:basedOn w:val="a2"/>
    <w:uiPriority w:val="99"/>
    <w:qFormat/>
    <w:rsid w:val="00664C97"/>
    <w:pPr>
      <w:pBdr>
        <w:top w:val="single" w:sz="8" w:space="0" w:color="auto"/>
        <w:left w:val="single" w:sz="8" w:space="0" w:color="auto"/>
        <w:right w:val="single" w:sz="8" w:space="0" w:color="auto"/>
      </w:pBdr>
      <w:shd w:val="clear" w:color="auto" w:fill="CCFFFF"/>
      <w:spacing w:before="100" w:beforeAutospacing="1" w:after="100" w:afterAutospacing="1"/>
      <w:ind w:firstLine="0"/>
      <w:jc w:val="center"/>
    </w:pPr>
    <w:rPr>
      <w:rFonts w:ascii="Times New Roman" w:hAnsi="Times New Roman" w:cs="Times New Roman"/>
      <w:lang w:eastAsia="ru-RU"/>
    </w:rPr>
  </w:style>
  <w:style w:type="paragraph" w:customStyle="1" w:styleId="xl5725">
    <w:name w:val="xl5725"/>
    <w:basedOn w:val="a2"/>
    <w:uiPriority w:val="99"/>
    <w:qFormat/>
    <w:rsid w:val="00664C97"/>
    <w:pPr>
      <w:pBdr>
        <w:left w:val="single" w:sz="8" w:space="0" w:color="auto"/>
        <w:bottom w:val="single" w:sz="8" w:space="0" w:color="auto"/>
        <w:right w:val="single" w:sz="8" w:space="0" w:color="auto"/>
      </w:pBdr>
      <w:shd w:val="clear" w:color="auto" w:fill="CCFFFF"/>
      <w:spacing w:before="100" w:beforeAutospacing="1" w:after="100" w:afterAutospacing="1"/>
      <w:ind w:firstLine="0"/>
      <w:jc w:val="center"/>
    </w:pPr>
    <w:rPr>
      <w:sz w:val="18"/>
      <w:szCs w:val="18"/>
      <w:lang w:eastAsia="ru-RU"/>
    </w:rPr>
  </w:style>
  <w:style w:type="paragraph" w:customStyle="1" w:styleId="xl5726">
    <w:name w:val="xl5726"/>
    <w:basedOn w:val="a2"/>
    <w:uiPriority w:val="99"/>
    <w:qFormat/>
    <w:rsid w:val="00664C97"/>
    <w:pPr>
      <w:pBdr>
        <w:left w:val="single" w:sz="8" w:space="0" w:color="auto"/>
        <w:right w:val="single" w:sz="8" w:space="0" w:color="auto"/>
      </w:pBdr>
      <w:shd w:val="clear" w:color="auto" w:fill="CCFFFF"/>
      <w:spacing w:before="100" w:beforeAutospacing="1" w:after="100" w:afterAutospacing="1"/>
      <w:ind w:firstLine="0"/>
      <w:jc w:val="center"/>
    </w:pPr>
    <w:rPr>
      <w:lang w:eastAsia="ru-RU"/>
    </w:rPr>
  </w:style>
  <w:style w:type="paragraph" w:customStyle="1" w:styleId="xl5727">
    <w:name w:val="xl5727"/>
    <w:basedOn w:val="a2"/>
    <w:uiPriority w:val="99"/>
    <w:qFormat/>
    <w:rsid w:val="00664C97"/>
    <w:pPr>
      <w:pBdr>
        <w:left w:val="single" w:sz="8" w:space="0" w:color="auto"/>
        <w:right w:val="single" w:sz="8" w:space="0" w:color="auto"/>
      </w:pBdr>
      <w:shd w:val="clear" w:color="auto" w:fill="FFCCFF"/>
      <w:spacing w:before="100" w:beforeAutospacing="1" w:after="100" w:afterAutospacing="1"/>
      <w:ind w:firstLine="0"/>
      <w:jc w:val="center"/>
    </w:pPr>
    <w:rPr>
      <w:sz w:val="18"/>
      <w:szCs w:val="18"/>
      <w:lang w:eastAsia="ru-RU"/>
    </w:rPr>
  </w:style>
  <w:style w:type="paragraph" w:customStyle="1" w:styleId="xl5728">
    <w:name w:val="xl5728"/>
    <w:basedOn w:val="a2"/>
    <w:uiPriority w:val="99"/>
    <w:qFormat/>
    <w:rsid w:val="00664C97"/>
    <w:pPr>
      <w:pBdr>
        <w:left w:val="single" w:sz="8" w:space="0" w:color="auto"/>
        <w:right w:val="single" w:sz="8" w:space="0" w:color="auto"/>
      </w:pBdr>
      <w:shd w:val="clear" w:color="auto" w:fill="FFCCFF"/>
      <w:spacing w:before="100" w:beforeAutospacing="1" w:after="100" w:afterAutospacing="1"/>
      <w:ind w:firstLine="0"/>
      <w:jc w:val="center"/>
    </w:pPr>
    <w:rPr>
      <w:rFonts w:ascii="Times New Roman" w:hAnsi="Times New Roman" w:cs="Times New Roman"/>
      <w:lang w:eastAsia="ru-RU"/>
    </w:rPr>
  </w:style>
  <w:style w:type="paragraph" w:customStyle="1" w:styleId="xl5729">
    <w:name w:val="xl5729"/>
    <w:basedOn w:val="a2"/>
    <w:uiPriority w:val="99"/>
    <w:qFormat/>
    <w:rsid w:val="00664C97"/>
    <w:pPr>
      <w:pBdr>
        <w:left w:val="single" w:sz="8" w:space="0" w:color="auto"/>
        <w:bottom w:val="single" w:sz="8" w:space="0" w:color="auto"/>
        <w:right w:val="single" w:sz="8" w:space="0" w:color="auto"/>
      </w:pBdr>
      <w:shd w:val="clear" w:color="auto" w:fill="FFCCFF"/>
      <w:spacing w:before="100" w:beforeAutospacing="1" w:after="100" w:afterAutospacing="1"/>
      <w:ind w:firstLine="0"/>
      <w:jc w:val="center"/>
    </w:pPr>
    <w:rPr>
      <w:rFonts w:ascii="Times New Roman" w:hAnsi="Times New Roman" w:cs="Times New Roman"/>
      <w:lang w:eastAsia="ru-RU"/>
    </w:rPr>
  </w:style>
  <w:style w:type="paragraph" w:customStyle="1" w:styleId="xl5730">
    <w:name w:val="xl5730"/>
    <w:basedOn w:val="a2"/>
    <w:uiPriority w:val="99"/>
    <w:qFormat/>
    <w:rsid w:val="00664C97"/>
    <w:pPr>
      <w:pBdr>
        <w:top w:val="single" w:sz="8" w:space="0" w:color="auto"/>
        <w:left w:val="single" w:sz="8" w:space="0" w:color="auto"/>
        <w:right w:val="single" w:sz="8" w:space="0" w:color="auto"/>
      </w:pBdr>
      <w:shd w:val="clear" w:color="auto" w:fill="FFCCFF"/>
      <w:spacing w:before="100" w:beforeAutospacing="1" w:after="100" w:afterAutospacing="1"/>
      <w:ind w:firstLine="0"/>
      <w:jc w:val="center"/>
    </w:pPr>
    <w:rPr>
      <w:rFonts w:ascii="Times New Roman" w:hAnsi="Times New Roman" w:cs="Times New Roman"/>
      <w:lang w:eastAsia="ru-RU"/>
    </w:rPr>
  </w:style>
  <w:style w:type="paragraph" w:customStyle="1" w:styleId="xl5731">
    <w:name w:val="xl5731"/>
    <w:basedOn w:val="a2"/>
    <w:uiPriority w:val="99"/>
    <w:qFormat/>
    <w:rsid w:val="00664C97"/>
    <w:pPr>
      <w:pBdr>
        <w:left w:val="single" w:sz="8" w:space="0" w:color="auto"/>
        <w:bottom w:val="single" w:sz="8" w:space="0" w:color="auto"/>
        <w:right w:val="single" w:sz="8" w:space="0" w:color="auto"/>
      </w:pBdr>
      <w:shd w:val="clear" w:color="auto" w:fill="FFCCFF"/>
      <w:spacing w:before="100" w:beforeAutospacing="1" w:after="100" w:afterAutospacing="1"/>
      <w:ind w:firstLine="0"/>
      <w:jc w:val="center"/>
    </w:pPr>
    <w:rPr>
      <w:sz w:val="18"/>
      <w:szCs w:val="18"/>
      <w:lang w:eastAsia="ru-RU"/>
    </w:rPr>
  </w:style>
  <w:style w:type="paragraph" w:customStyle="1" w:styleId="xl5732">
    <w:name w:val="xl5732"/>
    <w:basedOn w:val="a2"/>
    <w:uiPriority w:val="99"/>
    <w:qFormat/>
    <w:rsid w:val="00664C97"/>
    <w:pPr>
      <w:pBdr>
        <w:top w:val="single" w:sz="8" w:space="0" w:color="auto"/>
        <w:left w:val="single" w:sz="8" w:space="0" w:color="auto"/>
        <w:right w:val="single" w:sz="8" w:space="0" w:color="auto"/>
      </w:pBdr>
      <w:shd w:val="clear" w:color="auto" w:fill="CCFFCC"/>
      <w:spacing w:before="100" w:beforeAutospacing="1" w:after="100" w:afterAutospacing="1"/>
      <w:ind w:firstLine="0"/>
      <w:jc w:val="center"/>
    </w:pPr>
    <w:rPr>
      <w:sz w:val="18"/>
      <w:szCs w:val="18"/>
      <w:lang w:eastAsia="ru-RU"/>
    </w:rPr>
  </w:style>
  <w:style w:type="paragraph" w:customStyle="1" w:styleId="xl5733">
    <w:name w:val="xl5733"/>
    <w:basedOn w:val="a2"/>
    <w:uiPriority w:val="99"/>
    <w:qFormat/>
    <w:rsid w:val="00664C97"/>
    <w:pPr>
      <w:pBdr>
        <w:left w:val="single" w:sz="8" w:space="0" w:color="auto"/>
        <w:right w:val="single" w:sz="8" w:space="0" w:color="auto"/>
      </w:pBdr>
      <w:shd w:val="clear" w:color="auto" w:fill="CCFFCC"/>
      <w:spacing w:before="100" w:beforeAutospacing="1" w:after="100" w:afterAutospacing="1"/>
      <w:ind w:firstLine="0"/>
      <w:jc w:val="center"/>
    </w:pPr>
    <w:rPr>
      <w:sz w:val="18"/>
      <w:szCs w:val="18"/>
      <w:lang w:eastAsia="ru-RU"/>
    </w:rPr>
  </w:style>
  <w:style w:type="paragraph" w:customStyle="1" w:styleId="xl5734">
    <w:name w:val="xl5734"/>
    <w:basedOn w:val="a2"/>
    <w:uiPriority w:val="99"/>
    <w:qFormat/>
    <w:rsid w:val="00664C97"/>
    <w:pPr>
      <w:pBdr>
        <w:left w:val="single" w:sz="8" w:space="0" w:color="auto"/>
        <w:right w:val="single" w:sz="8" w:space="0" w:color="auto"/>
      </w:pBdr>
      <w:shd w:val="clear" w:color="auto" w:fill="CCFFCC"/>
      <w:spacing w:before="100" w:beforeAutospacing="1" w:after="100" w:afterAutospacing="1"/>
      <w:ind w:firstLine="0"/>
      <w:jc w:val="center"/>
    </w:pPr>
    <w:rPr>
      <w:rFonts w:ascii="Times New Roman" w:hAnsi="Times New Roman" w:cs="Times New Roman"/>
      <w:lang w:eastAsia="ru-RU"/>
    </w:rPr>
  </w:style>
  <w:style w:type="paragraph" w:customStyle="1" w:styleId="xl5735">
    <w:name w:val="xl5735"/>
    <w:basedOn w:val="a2"/>
    <w:uiPriority w:val="99"/>
    <w:qFormat/>
    <w:rsid w:val="00664C97"/>
    <w:pPr>
      <w:pBdr>
        <w:left w:val="single" w:sz="8" w:space="0" w:color="auto"/>
        <w:bottom w:val="single" w:sz="8" w:space="0" w:color="auto"/>
        <w:right w:val="single" w:sz="8" w:space="0" w:color="auto"/>
      </w:pBdr>
      <w:shd w:val="clear" w:color="auto" w:fill="CCFFCC"/>
      <w:spacing w:before="100" w:beforeAutospacing="1" w:after="100" w:afterAutospacing="1"/>
      <w:ind w:firstLine="0"/>
      <w:jc w:val="center"/>
    </w:pPr>
    <w:rPr>
      <w:rFonts w:ascii="Times New Roman" w:hAnsi="Times New Roman" w:cs="Times New Roman"/>
      <w:lang w:eastAsia="ru-RU"/>
    </w:rPr>
  </w:style>
  <w:style w:type="paragraph" w:customStyle="1" w:styleId="xl5736">
    <w:name w:val="xl5736"/>
    <w:basedOn w:val="a2"/>
    <w:uiPriority w:val="99"/>
    <w:qFormat/>
    <w:rsid w:val="00664C97"/>
    <w:pPr>
      <w:pBdr>
        <w:top w:val="single" w:sz="8" w:space="0" w:color="auto"/>
        <w:left w:val="single" w:sz="8" w:space="0" w:color="auto"/>
        <w:right w:val="single" w:sz="8" w:space="0" w:color="auto"/>
      </w:pBdr>
      <w:shd w:val="clear" w:color="auto" w:fill="CCFFCC"/>
      <w:spacing w:before="100" w:beforeAutospacing="1" w:after="100" w:afterAutospacing="1"/>
      <w:ind w:firstLine="0"/>
      <w:jc w:val="center"/>
    </w:pPr>
    <w:rPr>
      <w:rFonts w:ascii="Times New Roman" w:hAnsi="Times New Roman" w:cs="Times New Roman"/>
      <w:lang w:eastAsia="ru-RU"/>
    </w:rPr>
  </w:style>
  <w:style w:type="paragraph" w:customStyle="1" w:styleId="xl5737">
    <w:name w:val="xl5737"/>
    <w:basedOn w:val="a2"/>
    <w:uiPriority w:val="99"/>
    <w:qFormat/>
    <w:rsid w:val="00664C97"/>
    <w:pPr>
      <w:pBdr>
        <w:left w:val="single" w:sz="8" w:space="0" w:color="auto"/>
        <w:bottom w:val="single" w:sz="8" w:space="0" w:color="auto"/>
        <w:right w:val="single" w:sz="8" w:space="0" w:color="auto"/>
      </w:pBdr>
      <w:shd w:val="clear" w:color="auto" w:fill="CCFFCC"/>
      <w:spacing w:before="100" w:beforeAutospacing="1" w:after="100" w:afterAutospacing="1"/>
      <w:ind w:firstLine="0"/>
      <w:jc w:val="center"/>
    </w:pPr>
    <w:rPr>
      <w:lang w:eastAsia="ru-RU"/>
    </w:rPr>
  </w:style>
  <w:style w:type="paragraph" w:customStyle="1" w:styleId="xl5738">
    <w:name w:val="xl5738"/>
    <w:basedOn w:val="a2"/>
    <w:uiPriority w:val="99"/>
    <w:qFormat/>
    <w:rsid w:val="00664C97"/>
    <w:pPr>
      <w:pBdr>
        <w:top w:val="single" w:sz="8" w:space="0" w:color="auto"/>
        <w:left w:val="single" w:sz="8" w:space="0" w:color="auto"/>
        <w:bottom w:val="single" w:sz="8" w:space="0" w:color="auto"/>
        <w:right w:val="single" w:sz="8" w:space="0" w:color="auto"/>
      </w:pBdr>
      <w:shd w:val="clear" w:color="auto" w:fill="CCFFCC"/>
      <w:spacing w:before="100" w:beforeAutospacing="1" w:after="100" w:afterAutospacing="1"/>
      <w:ind w:firstLine="0"/>
      <w:jc w:val="center"/>
    </w:pPr>
    <w:rPr>
      <w:sz w:val="18"/>
      <w:szCs w:val="18"/>
      <w:lang w:eastAsia="ru-RU"/>
    </w:rPr>
  </w:style>
  <w:style w:type="paragraph" w:customStyle="1" w:styleId="xl5739">
    <w:name w:val="xl5739"/>
    <w:basedOn w:val="a2"/>
    <w:uiPriority w:val="99"/>
    <w:qFormat/>
    <w:rsid w:val="00664C97"/>
    <w:pPr>
      <w:pBdr>
        <w:left w:val="single" w:sz="8" w:space="0" w:color="auto"/>
        <w:bottom w:val="single" w:sz="8" w:space="0" w:color="auto"/>
        <w:right w:val="single" w:sz="8" w:space="0" w:color="auto"/>
      </w:pBdr>
      <w:shd w:val="clear" w:color="auto" w:fill="CCFFCC"/>
      <w:spacing w:before="100" w:beforeAutospacing="1" w:after="100" w:afterAutospacing="1"/>
      <w:ind w:firstLine="0"/>
      <w:jc w:val="center"/>
    </w:pPr>
    <w:rPr>
      <w:sz w:val="18"/>
      <w:szCs w:val="18"/>
      <w:lang w:eastAsia="ru-RU"/>
    </w:rPr>
  </w:style>
  <w:style w:type="paragraph" w:customStyle="1" w:styleId="xl5740">
    <w:name w:val="xl5740"/>
    <w:basedOn w:val="a2"/>
    <w:uiPriority w:val="99"/>
    <w:qFormat/>
    <w:rsid w:val="00664C97"/>
    <w:pPr>
      <w:pBdr>
        <w:left w:val="single" w:sz="8" w:space="0" w:color="auto"/>
        <w:right w:val="single" w:sz="8" w:space="0" w:color="auto"/>
      </w:pBdr>
      <w:shd w:val="clear" w:color="auto" w:fill="CCFFCC"/>
      <w:spacing w:before="100" w:beforeAutospacing="1" w:after="100" w:afterAutospacing="1"/>
      <w:ind w:firstLine="0"/>
      <w:jc w:val="center"/>
    </w:pPr>
    <w:rPr>
      <w:lang w:eastAsia="ru-RU"/>
    </w:rPr>
  </w:style>
  <w:style w:type="paragraph" w:customStyle="1" w:styleId="xl5741">
    <w:name w:val="xl5741"/>
    <w:basedOn w:val="a2"/>
    <w:uiPriority w:val="99"/>
    <w:qFormat/>
    <w:rsid w:val="00664C97"/>
    <w:pPr>
      <w:pBdr>
        <w:top w:val="single" w:sz="8" w:space="0" w:color="auto"/>
        <w:left w:val="single" w:sz="8" w:space="0" w:color="auto"/>
        <w:right w:val="single" w:sz="8" w:space="0" w:color="auto"/>
      </w:pBdr>
      <w:shd w:val="clear" w:color="auto" w:fill="99CCFF"/>
      <w:spacing w:before="100" w:beforeAutospacing="1" w:after="100" w:afterAutospacing="1"/>
      <w:ind w:firstLine="0"/>
      <w:jc w:val="center"/>
    </w:pPr>
    <w:rPr>
      <w:rFonts w:ascii="Times New Roman" w:hAnsi="Times New Roman" w:cs="Times New Roman"/>
      <w:lang w:eastAsia="ru-RU"/>
    </w:rPr>
  </w:style>
  <w:style w:type="paragraph" w:customStyle="1" w:styleId="xl5742">
    <w:name w:val="xl5742"/>
    <w:basedOn w:val="a2"/>
    <w:uiPriority w:val="99"/>
    <w:qFormat/>
    <w:rsid w:val="00664C97"/>
    <w:pPr>
      <w:pBdr>
        <w:left w:val="single" w:sz="8" w:space="0" w:color="auto"/>
        <w:right w:val="single" w:sz="8" w:space="0" w:color="auto"/>
      </w:pBdr>
      <w:shd w:val="clear" w:color="auto" w:fill="99CCFF"/>
      <w:spacing w:before="100" w:beforeAutospacing="1" w:after="100" w:afterAutospacing="1"/>
      <w:ind w:firstLine="0"/>
      <w:jc w:val="center"/>
    </w:pPr>
    <w:rPr>
      <w:rFonts w:ascii="Times New Roman" w:hAnsi="Times New Roman" w:cs="Times New Roman"/>
      <w:lang w:eastAsia="ru-RU"/>
    </w:rPr>
  </w:style>
  <w:style w:type="paragraph" w:customStyle="1" w:styleId="xl5743">
    <w:name w:val="xl5743"/>
    <w:basedOn w:val="a2"/>
    <w:uiPriority w:val="99"/>
    <w:qFormat/>
    <w:rsid w:val="00664C97"/>
    <w:pPr>
      <w:pBdr>
        <w:left w:val="single" w:sz="8" w:space="0" w:color="auto"/>
        <w:bottom w:val="single" w:sz="8" w:space="0" w:color="auto"/>
        <w:right w:val="single" w:sz="8" w:space="0" w:color="auto"/>
      </w:pBdr>
      <w:shd w:val="clear" w:color="auto" w:fill="99CCFF"/>
      <w:spacing w:before="100" w:beforeAutospacing="1" w:after="100" w:afterAutospacing="1"/>
      <w:ind w:firstLine="0"/>
      <w:jc w:val="center"/>
    </w:pPr>
    <w:rPr>
      <w:rFonts w:ascii="Times New Roman" w:hAnsi="Times New Roman" w:cs="Times New Roman"/>
      <w:lang w:eastAsia="ru-RU"/>
    </w:rPr>
  </w:style>
  <w:style w:type="paragraph" w:customStyle="1" w:styleId="xl5744">
    <w:name w:val="xl5744"/>
    <w:basedOn w:val="a2"/>
    <w:uiPriority w:val="99"/>
    <w:qFormat/>
    <w:rsid w:val="00664C97"/>
    <w:pPr>
      <w:pBdr>
        <w:left w:val="single" w:sz="8" w:space="0" w:color="auto"/>
        <w:bottom w:val="single" w:sz="8" w:space="0" w:color="auto"/>
        <w:right w:val="single" w:sz="8" w:space="0" w:color="auto"/>
      </w:pBdr>
      <w:shd w:val="clear" w:color="auto" w:fill="99CCFF"/>
      <w:spacing w:before="100" w:beforeAutospacing="1" w:after="100" w:afterAutospacing="1"/>
      <w:ind w:firstLine="0"/>
      <w:jc w:val="center"/>
    </w:pPr>
    <w:rPr>
      <w:sz w:val="18"/>
      <w:szCs w:val="18"/>
      <w:lang w:eastAsia="ru-RU"/>
    </w:rPr>
  </w:style>
  <w:style w:type="paragraph" w:customStyle="1" w:styleId="xl5745">
    <w:name w:val="xl5745"/>
    <w:basedOn w:val="a2"/>
    <w:uiPriority w:val="99"/>
    <w:qFormat/>
    <w:rsid w:val="00664C97"/>
    <w:pPr>
      <w:pBdr>
        <w:left w:val="single" w:sz="8" w:space="0" w:color="auto"/>
        <w:right w:val="single" w:sz="8" w:space="0" w:color="auto"/>
      </w:pBdr>
      <w:shd w:val="clear" w:color="auto" w:fill="99CCFF"/>
      <w:spacing w:before="100" w:beforeAutospacing="1" w:after="100" w:afterAutospacing="1"/>
      <w:ind w:firstLine="0"/>
      <w:jc w:val="center"/>
    </w:pPr>
    <w:rPr>
      <w:sz w:val="18"/>
      <w:szCs w:val="18"/>
      <w:lang w:eastAsia="ru-RU"/>
    </w:rPr>
  </w:style>
  <w:style w:type="paragraph" w:customStyle="1" w:styleId="xl5746">
    <w:name w:val="xl5746"/>
    <w:basedOn w:val="a2"/>
    <w:uiPriority w:val="99"/>
    <w:qFormat/>
    <w:rsid w:val="00664C97"/>
    <w:pPr>
      <w:pBdr>
        <w:left w:val="single" w:sz="8" w:space="0" w:color="auto"/>
        <w:right w:val="single" w:sz="8" w:space="0" w:color="auto"/>
      </w:pBdr>
      <w:shd w:val="clear" w:color="auto" w:fill="FFCCFF"/>
      <w:spacing w:before="100" w:beforeAutospacing="1" w:after="100" w:afterAutospacing="1"/>
      <w:ind w:firstLine="0"/>
      <w:jc w:val="left"/>
    </w:pPr>
    <w:rPr>
      <w:rFonts w:ascii="Times New Roman" w:hAnsi="Times New Roman" w:cs="Times New Roman"/>
      <w:lang w:eastAsia="ru-RU"/>
    </w:rPr>
  </w:style>
  <w:style w:type="paragraph" w:customStyle="1" w:styleId="xl5747">
    <w:name w:val="xl5747"/>
    <w:basedOn w:val="a2"/>
    <w:uiPriority w:val="99"/>
    <w:qFormat/>
    <w:rsid w:val="00664C97"/>
    <w:pPr>
      <w:pBdr>
        <w:left w:val="single" w:sz="8" w:space="0" w:color="auto"/>
        <w:bottom w:val="single" w:sz="8" w:space="0" w:color="auto"/>
        <w:right w:val="single" w:sz="8" w:space="0" w:color="auto"/>
      </w:pBdr>
      <w:shd w:val="clear" w:color="auto" w:fill="FFCCFF"/>
      <w:spacing w:before="100" w:beforeAutospacing="1" w:after="100" w:afterAutospacing="1"/>
      <w:ind w:firstLine="0"/>
      <w:jc w:val="left"/>
    </w:pPr>
    <w:rPr>
      <w:rFonts w:ascii="Times New Roman" w:hAnsi="Times New Roman" w:cs="Times New Roman"/>
      <w:lang w:eastAsia="ru-RU"/>
    </w:rPr>
  </w:style>
  <w:style w:type="paragraph" w:customStyle="1" w:styleId="xl5748">
    <w:name w:val="xl5748"/>
    <w:basedOn w:val="a2"/>
    <w:uiPriority w:val="99"/>
    <w:qFormat/>
    <w:rsid w:val="00664C97"/>
    <w:pPr>
      <w:pBdr>
        <w:top w:val="single" w:sz="8" w:space="0" w:color="auto"/>
        <w:left w:val="single" w:sz="8" w:space="0" w:color="auto"/>
        <w:right w:val="single" w:sz="8" w:space="0" w:color="auto"/>
      </w:pBdr>
      <w:shd w:val="clear" w:color="auto" w:fill="FFCCFF"/>
      <w:spacing w:before="100" w:beforeAutospacing="1" w:after="100" w:afterAutospacing="1"/>
      <w:ind w:firstLine="0"/>
      <w:jc w:val="left"/>
    </w:pPr>
    <w:rPr>
      <w:rFonts w:ascii="Times New Roman" w:hAnsi="Times New Roman" w:cs="Times New Roman"/>
      <w:lang w:eastAsia="ru-RU"/>
    </w:rPr>
  </w:style>
  <w:style w:type="paragraph" w:customStyle="1" w:styleId="xl5749">
    <w:name w:val="xl5749"/>
    <w:basedOn w:val="a2"/>
    <w:uiPriority w:val="99"/>
    <w:qFormat/>
    <w:rsid w:val="00664C97"/>
    <w:pPr>
      <w:pBdr>
        <w:left w:val="single" w:sz="8" w:space="0" w:color="auto"/>
        <w:bottom w:val="single" w:sz="8" w:space="0" w:color="auto"/>
        <w:right w:val="single" w:sz="8" w:space="0" w:color="auto"/>
      </w:pBdr>
      <w:shd w:val="clear" w:color="auto" w:fill="FCD5B4"/>
      <w:spacing w:before="100" w:beforeAutospacing="1" w:after="100" w:afterAutospacing="1"/>
      <w:ind w:firstLine="0"/>
      <w:jc w:val="center"/>
    </w:pPr>
    <w:rPr>
      <w:sz w:val="18"/>
      <w:szCs w:val="18"/>
      <w:lang w:eastAsia="ru-RU"/>
    </w:rPr>
  </w:style>
  <w:style w:type="paragraph" w:customStyle="1" w:styleId="xl5750">
    <w:name w:val="xl5750"/>
    <w:basedOn w:val="a2"/>
    <w:uiPriority w:val="99"/>
    <w:qFormat/>
    <w:rsid w:val="00664C97"/>
    <w:pPr>
      <w:pBdr>
        <w:top w:val="single" w:sz="8" w:space="0" w:color="auto"/>
        <w:left w:val="single" w:sz="8" w:space="0" w:color="auto"/>
        <w:right w:val="single" w:sz="8" w:space="0" w:color="auto"/>
      </w:pBdr>
      <w:shd w:val="clear" w:color="auto" w:fill="FCD5B4"/>
      <w:spacing w:before="100" w:beforeAutospacing="1" w:after="100" w:afterAutospacing="1"/>
      <w:ind w:firstLine="0"/>
      <w:jc w:val="center"/>
    </w:pPr>
    <w:rPr>
      <w:rFonts w:ascii="Times New Roman" w:hAnsi="Times New Roman" w:cs="Times New Roman"/>
      <w:lang w:eastAsia="ru-RU"/>
    </w:rPr>
  </w:style>
  <w:style w:type="paragraph" w:customStyle="1" w:styleId="xl5751">
    <w:name w:val="xl5751"/>
    <w:basedOn w:val="a2"/>
    <w:uiPriority w:val="99"/>
    <w:qFormat/>
    <w:rsid w:val="00664C97"/>
    <w:pPr>
      <w:pBdr>
        <w:left w:val="single" w:sz="8" w:space="0" w:color="auto"/>
        <w:bottom w:val="single" w:sz="8" w:space="0" w:color="auto"/>
        <w:right w:val="single" w:sz="8" w:space="0" w:color="auto"/>
      </w:pBdr>
      <w:shd w:val="clear" w:color="auto" w:fill="FCD5B4"/>
      <w:spacing w:before="100" w:beforeAutospacing="1" w:after="100" w:afterAutospacing="1"/>
      <w:ind w:firstLine="0"/>
      <w:jc w:val="left"/>
    </w:pPr>
    <w:rPr>
      <w:rFonts w:ascii="Times New Roman" w:hAnsi="Times New Roman" w:cs="Times New Roman"/>
      <w:lang w:eastAsia="ru-RU"/>
    </w:rPr>
  </w:style>
  <w:style w:type="paragraph" w:customStyle="1" w:styleId="xl5752">
    <w:name w:val="xl5752"/>
    <w:basedOn w:val="a2"/>
    <w:uiPriority w:val="99"/>
    <w:qFormat/>
    <w:rsid w:val="00664C97"/>
    <w:pPr>
      <w:pBdr>
        <w:left w:val="single" w:sz="8" w:space="0" w:color="auto"/>
        <w:bottom w:val="single" w:sz="8" w:space="0" w:color="auto"/>
        <w:right w:val="single" w:sz="8" w:space="0" w:color="auto"/>
      </w:pBdr>
      <w:shd w:val="clear" w:color="auto" w:fill="FCD5B4"/>
      <w:spacing w:before="100" w:beforeAutospacing="1" w:after="100" w:afterAutospacing="1"/>
      <w:ind w:firstLine="0"/>
      <w:jc w:val="center"/>
    </w:pPr>
    <w:rPr>
      <w:rFonts w:ascii="Times New Roman" w:hAnsi="Times New Roman" w:cs="Times New Roman"/>
      <w:lang w:eastAsia="ru-RU"/>
    </w:rPr>
  </w:style>
  <w:style w:type="paragraph" w:customStyle="1" w:styleId="xl5753">
    <w:name w:val="xl5753"/>
    <w:basedOn w:val="a2"/>
    <w:uiPriority w:val="99"/>
    <w:qFormat/>
    <w:rsid w:val="00664C97"/>
    <w:pPr>
      <w:pBdr>
        <w:top w:val="single" w:sz="8" w:space="0" w:color="auto"/>
        <w:left w:val="single" w:sz="8" w:space="0" w:color="auto"/>
        <w:right w:val="single" w:sz="8" w:space="0" w:color="auto"/>
      </w:pBdr>
      <w:shd w:val="clear" w:color="auto" w:fill="FCD5B4"/>
      <w:spacing w:before="100" w:beforeAutospacing="1" w:after="100" w:afterAutospacing="1"/>
      <w:ind w:firstLine="0"/>
      <w:jc w:val="left"/>
    </w:pPr>
    <w:rPr>
      <w:rFonts w:ascii="Times New Roman" w:hAnsi="Times New Roman" w:cs="Times New Roman"/>
      <w:lang w:eastAsia="ru-RU"/>
    </w:rPr>
  </w:style>
  <w:style w:type="paragraph" w:customStyle="1" w:styleId="xl5754">
    <w:name w:val="xl5754"/>
    <w:basedOn w:val="a2"/>
    <w:uiPriority w:val="99"/>
    <w:qFormat/>
    <w:rsid w:val="00664C97"/>
    <w:pPr>
      <w:pBdr>
        <w:left w:val="single" w:sz="8" w:space="0" w:color="auto"/>
        <w:right w:val="single" w:sz="8" w:space="0" w:color="auto"/>
      </w:pBdr>
      <w:shd w:val="clear" w:color="auto" w:fill="FCD5B4"/>
      <w:spacing w:before="100" w:beforeAutospacing="1" w:after="100" w:afterAutospacing="1"/>
      <w:ind w:firstLine="0"/>
      <w:jc w:val="left"/>
    </w:pPr>
    <w:rPr>
      <w:rFonts w:ascii="Times New Roman" w:hAnsi="Times New Roman" w:cs="Times New Roman"/>
      <w:lang w:eastAsia="ru-RU"/>
    </w:rPr>
  </w:style>
  <w:style w:type="paragraph" w:customStyle="1" w:styleId="xl5755">
    <w:name w:val="xl5755"/>
    <w:basedOn w:val="a2"/>
    <w:uiPriority w:val="99"/>
    <w:qFormat/>
    <w:rsid w:val="00664C97"/>
    <w:pPr>
      <w:pBdr>
        <w:left w:val="single" w:sz="8" w:space="0" w:color="auto"/>
        <w:right w:val="single" w:sz="8" w:space="0" w:color="auto"/>
      </w:pBdr>
      <w:shd w:val="clear" w:color="auto" w:fill="FCD5B4"/>
      <w:spacing w:before="100" w:beforeAutospacing="1" w:after="100" w:afterAutospacing="1"/>
      <w:ind w:firstLine="0"/>
      <w:jc w:val="center"/>
    </w:pPr>
    <w:rPr>
      <w:sz w:val="18"/>
      <w:szCs w:val="18"/>
      <w:lang w:eastAsia="ru-RU"/>
    </w:rPr>
  </w:style>
  <w:style w:type="paragraph" w:customStyle="1" w:styleId="xl5756">
    <w:name w:val="xl5756"/>
    <w:basedOn w:val="a2"/>
    <w:uiPriority w:val="99"/>
    <w:qFormat/>
    <w:rsid w:val="00664C97"/>
    <w:pPr>
      <w:pBdr>
        <w:left w:val="single" w:sz="8" w:space="0" w:color="auto"/>
        <w:right w:val="single" w:sz="8" w:space="0" w:color="auto"/>
      </w:pBdr>
      <w:shd w:val="clear" w:color="auto" w:fill="FCD5B4"/>
      <w:spacing w:before="100" w:beforeAutospacing="1" w:after="100" w:afterAutospacing="1"/>
      <w:ind w:firstLine="0"/>
      <w:jc w:val="center"/>
    </w:pPr>
    <w:rPr>
      <w:rFonts w:ascii="Times New Roman" w:hAnsi="Times New Roman" w:cs="Times New Roman"/>
      <w:lang w:eastAsia="ru-RU"/>
    </w:rPr>
  </w:style>
  <w:style w:type="paragraph" w:customStyle="1" w:styleId="xl5757">
    <w:name w:val="xl5757"/>
    <w:basedOn w:val="a2"/>
    <w:uiPriority w:val="99"/>
    <w:qFormat/>
    <w:rsid w:val="00664C97"/>
    <w:pPr>
      <w:pBdr>
        <w:top w:val="single" w:sz="8" w:space="0" w:color="auto"/>
        <w:left w:val="single" w:sz="8" w:space="0" w:color="auto"/>
        <w:bottom w:val="single" w:sz="8" w:space="0" w:color="auto"/>
        <w:right w:val="single" w:sz="8" w:space="0" w:color="auto"/>
      </w:pBdr>
      <w:shd w:val="clear" w:color="auto" w:fill="FDE9D9"/>
      <w:spacing w:before="100" w:beforeAutospacing="1" w:after="100" w:afterAutospacing="1"/>
      <w:ind w:firstLine="0"/>
      <w:jc w:val="center"/>
    </w:pPr>
    <w:rPr>
      <w:rFonts w:ascii="Times New Roman" w:hAnsi="Times New Roman" w:cs="Times New Roman"/>
      <w:lang w:eastAsia="ru-RU"/>
    </w:rPr>
  </w:style>
  <w:style w:type="paragraph" w:customStyle="1" w:styleId="xl5758">
    <w:name w:val="xl5758"/>
    <w:basedOn w:val="a2"/>
    <w:uiPriority w:val="99"/>
    <w:qFormat/>
    <w:rsid w:val="00664C97"/>
    <w:pPr>
      <w:pBdr>
        <w:top w:val="single" w:sz="8" w:space="0" w:color="auto"/>
        <w:left w:val="single" w:sz="8" w:space="0" w:color="auto"/>
        <w:right w:val="single" w:sz="8" w:space="0" w:color="auto"/>
      </w:pBdr>
      <w:shd w:val="clear" w:color="auto" w:fill="FDE9D9"/>
      <w:spacing w:before="100" w:beforeAutospacing="1" w:after="100" w:afterAutospacing="1"/>
      <w:ind w:firstLine="0"/>
      <w:jc w:val="left"/>
    </w:pPr>
    <w:rPr>
      <w:rFonts w:ascii="Times New Roman" w:hAnsi="Times New Roman" w:cs="Times New Roman"/>
      <w:lang w:eastAsia="ru-RU"/>
    </w:rPr>
  </w:style>
  <w:style w:type="paragraph" w:customStyle="1" w:styleId="xl5759">
    <w:name w:val="xl5759"/>
    <w:basedOn w:val="a2"/>
    <w:uiPriority w:val="99"/>
    <w:qFormat/>
    <w:rsid w:val="00664C97"/>
    <w:pPr>
      <w:pBdr>
        <w:left w:val="single" w:sz="8" w:space="0" w:color="auto"/>
        <w:bottom w:val="single" w:sz="8" w:space="0" w:color="auto"/>
        <w:right w:val="single" w:sz="8" w:space="0" w:color="auto"/>
      </w:pBdr>
      <w:shd w:val="clear" w:color="auto" w:fill="FDE9D9"/>
      <w:spacing w:before="100" w:beforeAutospacing="1" w:after="100" w:afterAutospacing="1"/>
      <w:ind w:firstLine="0"/>
      <w:jc w:val="left"/>
    </w:pPr>
    <w:rPr>
      <w:rFonts w:ascii="Times New Roman" w:hAnsi="Times New Roman" w:cs="Times New Roman"/>
      <w:lang w:eastAsia="ru-RU"/>
    </w:rPr>
  </w:style>
  <w:style w:type="paragraph" w:customStyle="1" w:styleId="xl5760">
    <w:name w:val="xl5760"/>
    <w:basedOn w:val="a2"/>
    <w:uiPriority w:val="99"/>
    <w:qFormat/>
    <w:rsid w:val="00664C97"/>
    <w:pPr>
      <w:pBdr>
        <w:left w:val="single" w:sz="8" w:space="0" w:color="auto"/>
        <w:right w:val="single" w:sz="8" w:space="0" w:color="auto"/>
      </w:pBdr>
      <w:shd w:val="clear" w:color="auto" w:fill="FDE9D9"/>
      <w:spacing w:before="100" w:beforeAutospacing="1" w:after="100" w:afterAutospacing="1"/>
      <w:ind w:firstLine="0"/>
      <w:jc w:val="center"/>
    </w:pPr>
    <w:rPr>
      <w:sz w:val="18"/>
      <w:szCs w:val="18"/>
      <w:lang w:eastAsia="ru-RU"/>
    </w:rPr>
  </w:style>
  <w:style w:type="paragraph" w:customStyle="1" w:styleId="xl5761">
    <w:name w:val="xl5761"/>
    <w:basedOn w:val="a2"/>
    <w:uiPriority w:val="99"/>
    <w:qFormat/>
    <w:rsid w:val="00664C97"/>
    <w:pPr>
      <w:pBdr>
        <w:left w:val="single" w:sz="8" w:space="0" w:color="auto"/>
        <w:right w:val="single" w:sz="8" w:space="0" w:color="auto"/>
      </w:pBdr>
      <w:shd w:val="clear" w:color="auto" w:fill="FDE9D9"/>
      <w:spacing w:before="100" w:beforeAutospacing="1" w:after="100" w:afterAutospacing="1"/>
      <w:ind w:firstLine="0"/>
      <w:jc w:val="center"/>
    </w:pPr>
    <w:rPr>
      <w:rFonts w:ascii="Times New Roman" w:hAnsi="Times New Roman" w:cs="Times New Roman"/>
      <w:lang w:eastAsia="ru-RU"/>
    </w:rPr>
  </w:style>
  <w:style w:type="paragraph" w:customStyle="1" w:styleId="xl5762">
    <w:name w:val="xl5762"/>
    <w:basedOn w:val="a2"/>
    <w:uiPriority w:val="99"/>
    <w:qFormat/>
    <w:rsid w:val="00664C97"/>
    <w:pPr>
      <w:pBdr>
        <w:left w:val="single" w:sz="8" w:space="0" w:color="auto"/>
        <w:right w:val="single" w:sz="8" w:space="0" w:color="auto"/>
      </w:pBdr>
      <w:shd w:val="clear" w:color="auto" w:fill="FDE9D9"/>
      <w:spacing w:before="100" w:beforeAutospacing="1" w:after="100" w:afterAutospacing="1"/>
      <w:ind w:firstLine="0"/>
      <w:jc w:val="left"/>
    </w:pPr>
    <w:rPr>
      <w:rFonts w:ascii="Times New Roman" w:hAnsi="Times New Roman" w:cs="Times New Roman"/>
      <w:lang w:eastAsia="ru-RU"/>
    </w:rPr>
  </w:style>
  <w:style w:type="paragraph" w:customStyle="1" w:styleId="xl5763">
    <w:name w:val="xl5763"/>
    <w:basedOn w:val="a2"/>
    <w:uiPriority w:val="99"/>
    <w:qFormat/>
    <w:rsid w:val="00664C97"/>
    <w:pPr>
      <w:pBdr>
        <w:left w:val="single" w:sz="8" w:space="0" w:color="auto"/>
        <w:bottom w:val="single" w:sz="8" w:space="0" w:color="auto"/>
        <w:right w:val="single" w:sz="8" w:space="0" w:color="auto"/>
      </w:pBdr>
      <w:shd w:val="clear" w:color="auto" w:fill="FDE9D9"/>
      <w:spacing w:before="100" w:beforeAutospacing="1" w:after="100" w:afterAutospacing="1"/>
      <w:ind w:firstLine="0"/>
      <w:jc w:val="center"/>
    </w:pPr>
    <w:rPr>
      <w:rFonts w:ascii="Times New Roman" w:hAnsi="Times New Roman" w:cs="Times New Roman"/>
      <w:lang w:eastAsia="ru-RU"/>
    </w:rPr>
  </w:style>
  <w:style w:type="paragraph" w:customStyle="1" w:styleId="xl5764">
    <w:name w:val="xl5764"/>
    <w:basedOn w:val="a2"/>
    <w:uiPriority w:val="99"/>
    <w:qFormat/>
    <w:rsid w:val="00664C9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left"/>
    </w:pPr>
    <w:rPr>
      <w:lang w:eastAsia="ru-RU"/>
    </w:rPr>
  </w:style>
  <w:style w:type="paragraph" w:customStyle="1" w:styleId="xl5765">
    <w:name w:val="xl5765"/>
    <w:basedOn w:val="a2"/>
    <w:uiPriority w:val="99"/>
    <w:qFormat/>
    <w:rsid w:val="00664C97"/>
    <w:pPr>
      <w:pBdr>
        <w:left w:val="single" w:sz="4" w:space="0" w:color="auto"/>
        <w:right w:val="single" w:sz="4" w:space="0" w:color="auto"/>
      </w:pBdr>
      <w:shd w:val="clear" w:color="auto" w:fill="99CCFF"/>
      <w:spacing w:before="100" w:beforeAutospacing="1" w:after="100" w:afterAutospacing="1"/>
      <w:ind w:firstLine="0"/>
      <w:jc w:val="center"/>
    </w:pPr>
    <w:rPr>
      <w:b/>
      <w:bCs/>
      <w:color w:val="000000"/>
      <w:lang w:eastAsia="ru-RU"/>
    </w:rPr>
  </w:style>
  <w:style w:type="paragraph" w:customStyle="1" w:styleId="xl5766">
    <w:name w:val="xl5766"/>
    <w:basedOn w:val="a2"/>
    <w:uiPriority w:val="99"/>
    <w:qFormat/>
    <w:rsid w:val="00664C97"/>
    <w:pPr>
      <w:pBdr>
        <w:top w:val="single" w:sz="4" w:space="0" w:color="auto"/>
        <w:left w:val="single" w:sz="4" w:space="0" w:color="auto"/>
        <w:bottom w:val="single" w:sz="4" w:space="0" w:color="auto"/>
      </w:pBdr>
      <w:spacing w:before="100" w:beforeAutospacing="1" w:after="100" w:afterAutospacing="1"/>
      <w:ind w:firstLine="0"/>
      <w:jc w:val="center"/>
    </w:pPr>
    <w:rPr>
      <w:color w:val="000000"/>
      <w:lang w:eastAsia="ru-RU"/>
    </w:rPr>
  </w:style>
  <w:style w:type="paragraph" w:customStyle="1" w:styleId="xl5767">
    <w:name w:val="xl5767"/>
    <w:basedOn w:val="a2"/>
    <w:uiPriority w:val="99"/>
    <w:qFormat/>
    <w:rsid w:val="00664C97"/>
    <w:pPr>
      <w:pBdr>
        <w:top w:val="single" w:sz="8" w:space="0" w:color="auto"/>
        <w:left w:val="single" w:sz="4" w:space="0" w:color="auto"/>
        <w:bottom w:val="single" w:sz="4" w:space="0" w:color="auto"/>
      </w:pBdr>
      <w:shd w:val="clear" w:color="auto" w:fill="CCFFCC"/>
      <w:spacing w:before="100" w:beforeAutospacing="1" w:after="100" w:afterAutospacing="1"/>
      <w:ind w:firstLine="0"/>
      <w:jc w:val="center"/>
    </w:pPr>
    <w:rPr>
      <w:rFonts w:ascii="Times New Roman" w:hAnsi="Times New Roman" w:cs="Times New Roman"/>
      <w:lang w:eastAsia="ru-RU"/>
    </w:rPr>
  </w:style>
  <w:style w:type="paragraph" w:customStyle="1" w:styleId="xl5768">
    <w:name w:val="xl5768"/>
    <w:basedOn w:val="a2"/>
    <w:uiPriority w:val="99"/>
    <w:qFormat/>
    <w:rsid w:val="00664C97"/>
    <w:pPr>
      <w:pBdr>
        <w:top w:val="single" w:sz="8" w:space="0" w:color="auto"/>
        <w:bottom w:val="single" w:sz="4" w:space="0" w:color="auto"/>
      </w:pBdr>
      <w:shd w:val="clear" w:color="auto" w:fill="CCFFCC"/>
      <w:spacing w:before="100" w:beforeAutospacing="1" w:after="100" w:afterAutospacing="1"/>
      <w:ind w:firstLine="0"/>
      <w:jc w:val="center"/>
    </w:pPr>
    <w:rPr>
      <w:rFonts w:ascii="Times New Roman" w:hAnsi="Times New Roman" w:cs="Times New Roman"/>
      <w:lang w:eastAsia="ru-RU"/>
    </w:rPr>
  </w:style>
  <w:style w:type="paragraph" w:customStyle="1" w:styleId="xl5769">
    <w:name w:val="xl5769"/>
    <w:basedOn w:val="a2"/>
    <w:uiPriority w:val="99"/>
    <w:qFormat/>
    <w:rsid w:val="00664C97"/>
    <w:pPr>
      <w:pBdr>
        <w:top w:val="single" w:sz="8" w:space="0" w:color="auto"/>
        <w:bottom w:val="single" w:sz="4" w:space="0" w:color="auto"/>
        <w:right w:val="single" w:sz="4" w:space="0" w:color="auto"/>
      </w:pBdr>
      <w:shd w:val="clear" w:color="auto" w:fill="CCFFCC"/>
      <w:spacing w:before="100" w:beforeAutospacing="1" w:after="100" w:afterAutospacing="1"/>
      <w:ind w:firstLine="0"/>
      <w:jc w:val="center"/>
    </w:pPr>
    <w:rPr>
      <w:rFonts w:ascii="Times New Roman" w:hAnsi="Times New Roman" w:cs="Times New Roman"/>
      <w:lang w:eastAsia="ru-RU"/>
    </w:rPr>
  </w:style>
  <w:style w:type="paragraph" w:customStyle="1" w:styleId="xl5770">
    <w:name w:val="xl5770"/>
    <w:basedOn w:val="a2"/>
    <w:uiPriority w:val="99"/>
    <w:qFormat/>
    <w:rsid w:val="00664C97"/>
    <w:pPr>
      <w:pBdr>
        <w:top w:val="single" w:sz="4" w:space="0" w:color="auto"/>
        <w:left w:val="single" w:sz="4" w:space="0" w:color="auto"/>
        <w:bottom w:val="single" w:sz="4" w:space="0" w:color="auto"/>
      </w:pBdr>
      <w:spacing w:before="100" w:beforeAutospacing="1" w:after="100" w:afterAutospacing="1"/>
      <w:ind w:firstLine="0"/>
      <w:jc w:val="center"/>
    </w:pPr>
    <w:rPr>
      <w:b/>
      <w:bCs/>
      <w:color w:val="000000"/>
      <w:lang w:eastAsia="ru-RU"/>
    </w:rPr>
  </w:style>
  <w:style w:type="paragraph" w:customStyle="1" w:styleId="xl5771">
    <w:name w:val="xl5771"/>
    <w:basedOn w:val="a2"/>
    <w:uiPriority w:val="99"/>
    <w:qFormat/>
    <w:rsid w:val="00664C97"/>
    <w:pPr>
      <w:pBdr>
        <w:top w:val="single" w:sz="4" w:space="0" w:color="auto"/>
        <w:bottom w:val="single" w:sz="4" w:space="0" w:color="auto"/>
      </w:pBdr>
      <w:spacing w:before="100" w:beforeAutospacing="1" w:after="100" w:afterAutospacing="1"/>
      <w:ind w:firstLine="0"/>
      <w:jc w:val="center"/>
    </w:pPr>
    <w:rPr>
      <w:rFonts w:ascii="Calibri" w:hAnsi="Calibri" w:cs="Calibri"/>
      <w:color w:val="000000"/>
      <w:lang w:eastAsia="ru-RU"/>
    </w:rPr>
  </w:style>
  <w:style w:type="paragraph" w:customStyle="1" w:styleId="xl5772">
    <w:name w:val="xl5772"/>
    <w:basedOn w:val="a2"/>
    <w:uiPriority w:val="99"/>
    <w:qFormat/>
    <w:rsid w:val="00664C97"/>
    <w:pPr>
      <w:pBdr>
        <w:top w:val="single" w:sz="4" w:space="0" w:color="auto"/>
        <w:bottom w:val="single" w:sz="4" w:space="0" w:color="auto"/>
        <w:right w:val="single" w:sz="4" w:space="0" w:color="auto"/>
      </w:pBdr>
      <w:spacing w:before="100" w:beforeAutospacing="1" w:after="100" w:afterAutospacing="1"/>
      <w:ind w:firstLine="0"/>
      <w:jc w:val="center"/>
    </w:pPr>
    <w:rPr>
      <w:rFonts w:ascii="Calibri" w:hAnsi="Calibri" w:cs="Calibri"/>
      <w:color w:val="000000"/>
      <w:lang w:eastAsia="ru-RU"/>
    </w:rPr>
  </w:style>
  <w:style w:type="paragraph" w:customStyle="1" w:styleId="xl5773">
    <w:name w:val="xl5773"/>
    <w:basedOn w:val="a2"/>
    <w:uiPriority w:val="99"/>
    <w:qFormat/>
    <w:rsid w:val="00664C97"/>
    <w:pPr>
      <w:pBdr>
        <w:top w:val="single" w:sz="4" w:space="0" w:color="auto"/>
        <w:left w:val="single" w:sz="4" w:space="0" w:color="auto"/>
        <w:right w:val="single" w:sz="4" w:space="0" w:color="auto"/>
      </w:pBdr>
      <w:shd w:val="clear" w:color="auto" w:fill="FFFF99"/>
      <w:spacing w:before="100" w:beforeAutospacing="1" w:after="100" w:afterAutospacing="1"/>
      <w:ind w:firstLine="0"/>
      <w:jc w:val="center"/>
    </w:pPr>
    <w:rPr>
      <w:b/>
      <w:bCs/>
      <w:color w:val="000000"/>
      <w:lang w:eastAsia="ru-RU"/>
    </w:rPr>
  </w:style>
  <w:style w:type="paragraph" w:customStyle="1" w:styleId="xl5774">
    <w:name w:val="xl5774"/>
    <w:basedOn w:val="a2"/>
    <w:uiPriority w:val="99"/>
    <w:qFormat/>
    <w:rsid w:val="00664C97"/>
    <w:pPr>
      <w:pBdr>
        <w:left w:val="single" w:sz="4" w:space="0" w:color="auto"/>
        <w:bottom w:val="single" w:sz="4" w:space="0" w:color="auto"/>
        <w:right w:val="single" w:sz="4" w:space="0" w:color="auto"/>
      </w:pBdr>
      <w:shd w:val="clear" w:color="auto" w:fill="FFFF99"/>
      <w:spacing w:before="100" w:beforeAutospacing="1" w:after="100" w:afterAutospacing="1"/>
      <w:ind w:firstLine="0"/>
      <w:jc w:val="center"/>
    </w:pPr>
    <w:rPr>
      <w:rFonts w:ascii="Calibri" w:hAnsi="Calibri" w:cs="Calibri"/>
      <w:b/>
      <w:bCs/>
      <w:color w:val="000000"/>
      <w:lang w:eastAsia="ru-RU"/>
    </w:rPr>
  </w:style>
  <w:style w:type="paragraph" w:customStyle="1" w:styleId="xl5775">
    <w:name w:val="xl5775"/>
    <w:basedOn w:val="a2"/>
    <w:uiPriority w:val="99"/>
    <w:qFormat/>
    <w:rsid w:val="00664C97"/>
    <w:pPr>
      <w:pBdr>
        <w:top w:val="single" w:sz="8" w:space="0" w:color="auto"/>
        <w:left w:val="single" w:sz="4" w:space="0" w:color="auto"/>
        <w:right w:val="single" w:sz="4" w:space="0" w:color="auto"/>
      </w:pBdr>
      <w:shd w:val="clear" w:color="auto" w:fill="CCFFCC"/>
      <w:spacing w:before="100" w:beforeAutospacing="1" w:after="100" w:afterAutospacing="1"/>
      <w:ind w:firstLine="0"/>
      <w:jc w:val="center"/>
    </w:pPr>
    <w:rPr>
      <w:b/>
      <w:bCs/>
      <w:color w:val="000000"/>
      <w:lang w:eastAsia="ru-RU"/>
    </w:rPr>
  </w:style>
  <w:style w:type="paragraph" w:customStyle="1" w:styleId="xl5776">
    <w:name w:val="xl5776"/>
    <w:basedOn w:val="a2"/>
    <w:uiPriority w:val="99"/>
    <w:qFormat/>
    <w:rsid w:val="00664C97"/>
    <w:pPr>
      <w:pBdr>
        <w:left w:val="single" w:sz="4" w:space="0" w:color="auto"/>
        <w:right w:val="single" w:sz="4" w:space="0" w:color="auto"/>
      </w:pBdr>
      <w:shd w:val="clear" w:color="auto" w:fill="CCFFCC"/>
      <w:spacing w:before="100" w:beforeAutospacing="1" w:after="100" w:afterAutospacing="1"/>
      <w:ind w:firstLine="0"/>
      <w:jc w:val="center"/>
    </w:pPr>
    <w:rPr>
      <w:lang w:eastAsia="ru-RU"/>
    </w:rPr>
  </w:style>
  <w:style w:type="paragraph" w:customStyle="1" w:styleId="xl5777">
    <w:name w:val="xl5777"/>
    <w:basedOn w:val="a2"/>
    <w:uiPriority w:val="99"/>
    <w:qFormat/>
    <w:rsid w:val="00664C97"/>
    <w:pPr>
      <w:pBdr>
        <w:left w:val="single" w:sz="4" w:space="0" w:color="auto"/>
        <w:right w:val="single" w:sz="4" w:space="0" w:color="auto"/>
      </w:pBdr>
      <w:shd w:val="clear" w:color="auto" w:fill="CCFFFF"/>
      <w:spacing w:before="100" w:beforeAutospacing="1" w:after="100" w:afterAutospacing="1"/>
      <w:ind w:firstLine="0"/>
      <w:jc w:val="center"/>
    </w:pPr>
    <w:rPr>
      <w:b/>
      <w:bCs/>
      <w:color w:val="000000"/>
      <w:lang w:eastAsia="ru-RU"/>
    </w:rPr>
  </w:style>
  <w:style w:type="paragraph" w:customStyle="1" w:styleId="xl5778">
    <w:name w:val="xl5778"/>
    <w:basedOn w:val="a2"/>
    <w:uiPriority w:val="99"/>
    <w:qFormat/>
    <w:rsid w:val="00664C97"/>
    <w:pPr>
      <w:pBdr>
        <w:left w:val="single" w:sz="4" w:space="0" w:color="auto"/>
        <w:bottom w:val="single" w:sz="4" w:space="0" w:color="auto"/>
        <w:right w:val="single" w:sz="4" w:space="0" w:color="auto"/>
      </w:pBdr>
      <w:shd w:val="clear" w:color="auto" w:fill="CCFFFF"/>
      <w:spacing w:before="100" w:beforeAutospacing="1" w:after="100" w:afterAutospacing="1"/>
      <w:ind w:firstLine="0"/>
      <w:jc w:val="center"/>
    </w:pPr>
    <w:rPr>
      <w:rFonts w:ascii="Calibri" w:hAnsi="Calibri" w:cs="Calibri"/>
      <w:b/>
      <w:bCs/>
      <w:color w:val="000000"/>
      <w:lang w:eastAsia="ru-RU"/>
    </w:rPr>
  </w:style>
  <w:style w:type="paragraph" w:customStyle="1" w:styleId="xl5779">
    <w:name w:val="xl5779"/>
    <w:basedOn w:val="a2"/>
    <w:uiPriority w:val="99"/>
    <w:qFormat/>
    <w:rsid w:val="00664C97"/>
    <w:pPr>
      <w:pBdr>
        <w:top w:val="single" w:sz="4" w:space="0" w:color="auto"/>
        <w:left w:val="single" w:sz="4" w:space="0" w:color="auto"/>
        <w:right w:val="single" w:sz="4" w:space="0" w:color="auto"/>
      </w:pBdr>
      <w:shd w:val="clear" w:color="auto" w:fill="FFCCFF"/>
      <w:spacing w:before="100" w:beforeAutospacing="1" w:after="100" w:afterAutospacing="1"/>
      <w:ind w:firstLine="0"/>
      <w:jc w:val="center"/>
    </w:pPr>
    <w:rPr>
      <w:b/>
      <w:bCs/>
      <w:color w:val="000000"/>
      <w:lang w:eastAsia="ru-RU"/>
    </w:rPr>
  </w:style>
  <w:style w:type="paragraph" w:customStyle="1" w:styleId="xl5780">
    <w:name w:val="xl5780"/>
    <w:basedOn w:val="a2"/>
    <w:uiPriority w:val="99"/>
    <w:qFormat/>
    <w:rsid w:val="00664C97"/>
    <w:pPr>
      <w:pBdr>
        <w:left w:val="single" w:sz="4" w:space="0" w:color="auto"/>
        <w:bottom w:val="single" w:sz="4" w:space="0" w:color="auto"/>
        <w:right w:val="single" w:sz="4" w:space="0" w:color="auto"/>
      </w:pBdr>
      <w:shd w:val="clear" w:color="auto" w:fill="FFCCFF"/>
      <w:spacing w:before="100" w:beforeAutospacing="1" w:after="100" w:afterAutospacing="1"/>
      <w:ind w:firstLine="0"/>
      <w:jc w:val="center"/>
    </w:pPr>
    <w:rPr>
      <w:rFonts w:ascii="Calibri" w:hAnsi="Calibri" w:cs="Calibri"/>
      <w:b/>
      <w:bCs/>
      <w:color w:val="000000"/>
      <w:lang w:eastAsia="ru-RU"/>
    </w:rPr>
  </w:style>
  <w:style w:type="paragraph" w:customStyle="1" w:styleId="xl5781">
    <w:name w:val="xl5781"/>
    <w:basedOn w:val="a2"/>
    <w:uiPriority w:val="99"/>
    <w:qFormat/>
    <w:rsid w:val="00664C97"/>
    <w:pPr>
      <w:pBdr>
        <w:top w:val="single" w:sz="4" w:space="0" w:color="auto"/>
        <w:left w:val="single" w:sz="4" w:space="0" w:color="auto"/>
        <w:right w:val="single" w:sz="4" w:space="0" w:color="auto"/>
      </w:pBdr>
      <w:shd w:val="clear" w:color="auto" w:fill="FCD5B4"/>
      <w:spacing w:before="100" w:beforeAutospacing="1" w:after="100" w:afterAutospacing="1"/>
      <w:ind w:firstLine="0"/>
      <w:jc w:val="center"/>
    </w:pPr>
    <w:rPr>
      <w:b/>
      <w:bCs/>
      <w:color w:val="000000"/>
      <w:lang w:eastAsia="ru-RU"/>
    </w:rPr>
  </w:style>
  <w:style w:type="paragraph" w:customStyle="1" w:styleId="xl5782">
    <w:name w:val="xl5782"/>
    <w:basedOn w:val="a2"/>
    <w:uiPriority w:val="99"/>
    <w:qFormat/>
    <w:rsid w:val="00664C97"/>
    <w:pPr>
      <w:pBdr>
        <w:left w:val="single" w:sz="4" w:space="0" w:color="auto"/>
        <w:bottom w:val="single" w:sz="4" w:space="0" w:color="auto"/>
        <w:right w:val="single" w:sz="4" w:space="0" w:color="auto"/>
      </w:pBdr>
      <w:shd w:val="clear" w:color="auto" w:fill="FCD5B4"/>
      <w:spacing w:before="100" w:beforeAutospacing="1" w:after="100" w:afterAutospacing="1"/>
      <w:ind w:firstLine="0"/>
      <w:jc w:val="center"/>
    </w:pPr>
    <w:rPr>
      <w:rFonts w:ascii="Calibri" w:hAnsi="Calibri" w:cs="Calibri"/>
      <w:b/>
      <w:bCs/>
      <w:color w:val="000000"/>
      <w:lang w:eastAsia="ru-RU"/>
    </w:rPr>
  </w:style>
  <w:style w:type="paragraph" w:customStyle="1" w:styleId="xl5783">
    <w:name w:val="xl5783"/>
    <w:basedOn w:val="a2"/>
    <w:uiPriority w:val="99"/>
    <w:qFormat/>
    <w:rsid w:val="00664C97"/>
    <w:pPr>
      <w:pBdr>
        <w:top w:val="single" w:sz="8" w:space="0" w:color="auto"/>
        <w:left w:val="single" w:sz="4" w:space="0" w:color="auto"/>
        <w:right w:val="single" w:sz="4" w:space="0" w:color="auto"/>
      </w:pBdr>
      <w:shd w:val="clear" w:color="auto" w:fill="FDE9D9"/>
      <w:spacing w:before="100" w:beforeAutospacing="1" w:after="100" w:afterAutospacing="1"/>
      <w:ind w:firstLine="0"/>
      <w:jc w:val="center"/>
    </w:pPr>
    <w:rPr>
      <w:b/>
      <w:bCs/>
      <w:color w:val="000000"/>
      <w:lang w:eastAsia="ru-RU"/>
    </w:rPr>
  </w:style>
  <w:style w:type="paragraph" w:customStyle="1" w:styleId="xl5784">
    <w:name w:val="xl5784"/>
    <w:basedOn w:val="a2"/>
    <w:uiPriority w:val="99"/>
    <w:qFormat/>
    <w:rsid w:val="00664C97"/>
    <w:pPr>
      <w:pBdr>
        <w:left w:val="single" w:sz="4" w:space="0" w:color="auto"/>
        <w:right w:val="single" w:sz="4" w:space="0" w:color="auto"/>
      </w:pBdr>
      <w:shd w:val="clear" w:color="auto" w:fill="FDE9D9"/>
      <w:spacing w:before="100" w:beforeAutospacing="1" w:after="100" w:afterAutospacing="1"/>
      <w:ind w:firstLine="0"/>
      <w:jc w:val="center"/>
    </w:pPr>
    <w:rPr>
      <w:rFonts w:ascii="Calibri" w:hAnsi="Calibri" w:cs="Calibri"/>
      <w:b/>
      <w:bCs/>
      <w:color w:val="000000"/>
      <w:lang w:eastAsia="ru-RU"/>
    </w:rPr>
  </w:style>
  <w:style w:type="paragraph" w:customStyle="1" w:styleId="xl5785">
    <w:name w:val="xl5785"/>
    <w:basedOn w:val="a2"/>
    <w:uiPriority w:val="99"/>
    <w:qFormat/>
    <w:rsid w:val="00664C97"/>
    <w:pPr>
      <w:pBdr>
        <w:left w:val="single" w:sz="4" w:space="0" w:color="auto"/>
      </w:pBdr>
      <w:shd w:val="clear" w:color="auto" w:fill="FDE9D9"/>
      <w:spacing w:before="100" w:beforeAutospacing="1" w:after="100" w:afterAutospacing="1"/>
      <w:ind w:firstLine="0"/>
      <w:jc w:val="center"/>
    </w:pPr>
    <w:rPr>
      <w:rFonts w:ascii="Calibri" w:hAnsi="Calibri" w:cs="Calibri"/>
      <w:b/>
      <w:bCs/>
      <w:color w:val="000000"/>
      <w:lang w:eastAsia="ru-RU"/>
    </w:rPr>
  </w:style>
  <w:style w:type="paragraph" w:customStyle="1" w:styleId="xl5786">
    <w:name w:val="xl5786"/>
    <w:basedOn w:val="a2"/>
    <w:uiPriority w:val="99"/>
    <w:qFormat/>
    <w:rsid w:val="00664C97"/>
    <w:pPr>
      <w:pBdr>
        <w:left w:val="single" w:sz="4" w:space="0" w:color="auto"/>
        <w:bottom w:val="single" w:sz="8" w:space="0" w:color="auto"/>
      </w:pBdr>
      <w:shd w:val="clear" w:color="auto" w:fill="FDE9D9"/>
      <w:spacing w:before="100" w:beforeAutospacing="1" w:after="100" w:afterAutospacing="1"/>
      <w:ind w:firstLine="0"/>
      <w:jc w:val="center"/>
    </w:pPr>
    <w:rPr>
      <w:rFonts w:ascii="Calibri" w:hAnsi="Calibri" w:cs="Calibri"/>
      <w:b/>
      <w:bCs/>
      <w:color w:val="000000"/>
      <w:lang w:eastAsia="ru-RU"/>
    </w:rPr>
  </w:style>
  <w:style w:type="paragraph" w:customStyle="1" w:styleId="77">
    <w:name w:val="Абзац списка7"/>
    <w:basedOn w:val="a2"/>
    <w:uiPriority w:val="99"/>
    <w:qFormat/>
    <w:rsid w:val="00664C97"/>
    <w:pPr>
      <w:spacing w:after="200" w:line="276" w:lineRule="auto"/>
      <w:ind w:left="720" w:firstLine="0"/>
      <w:jc w:val="left"/>
    </w:pPr>
    <w:rPr>
      <w:rFonts w:ascii="Calibri" w:hAnsi="Calibri" w:cs="Times New Roman"/>
      <w:sz w:val="22"/>
      <w:szCs w:val="22"/>
    </w:rPr>
  </w:style>
  <w:style w:type="paragraph" w:customStyle="1" w:styleId="41b">
    <w:name w:val="Заголовок 41"/>
    <w:basedOn w:val="a2"/>
    <w:next w:val="a2"/>
    <w:uiPriority w:val="9"/>
    <w:qFormat/>
    <w:rsid w:val="00664C97"/>
    <w:pPr>
      <w:keepNext/>
      <w:keepLines/>
      <w:spacing w:before="200"/>
      <w:ind w:firstLine="0"/>
      <w:jc w:val="left"/>
      <w:outlineLvl w:val="3"/>
    </w:pPr>
    <w:rPr>
      <w:rFonts w:ascii="Cambria" w:hAnsi="Cambria" w:cs="Times New Roman"/>
      <w:b/>
      <w:bCs/>
      <w:i/>
      <w:iCs/>
      <w:color w:val="4F81BD"/>
      <w:lang w:eastAsia="ru-RU"/>
    </w:rPr>
  </w:style>
  <w:style w:type="paragraph" w:customStyle="1" w:styleId="00">
    <w:name w:val="0.0 Знак"/>
    <w:basedOn w:val="a2"/>
    <w:uiPriority w:val="99"/>
    <w:qFormat/>
    <w:rsid w:val="00664C97"/>
    <w:pPr>
      <w:tabs>
        <w:tab w:val="left" w:pos="-1985"/>
        <w:tab w:val="left" w:pos="1418"/>
      </w:tabs>
      <w:suppressAutoHyphens/>
      <w:autoSpaceDE w:val="0"/>
      <w:autoSpaceDN w:val="0"/>
      <w:adjustRightInd w:val="0"/>
      <w:ind w:right="-45" w:firstLine="709"/>
    </w:pPr>
    <w:rPr>
      <w:rFonts w:ascii="Times New Roman" w:hAnsi="Times New Roman" w:cs="Times New Roman"/>
      <w:lang w:eastAsia="ru-RU"/>
    </w:rPr>
  </w:style>
  <w:style w:type="paragraph" w:customStyle="1" w:styleId="87">
    <w:name w:val="Абзац списка8"/>
    <w:basedOn w:val="a2"/>
    <w:uiPriority w:val="99"/>
    <w:qFormat/>
    <w:rsid w:val="00664C97"/>
    <w:pPr>
      <w:spacing w:after="200" w:line="276" w:lineRule="auto"/>
      <w:ind w:left="720" w:firstLine="0"/>
      <w:jc w:val="left"/>
    </w:pPr>
    <w:rPr>
      <w:rFonts w:ascii="Calibri" w:hAnsi="Calibri" w:cs="Times New Roman"/>
      <w:sz w:val="22"/>
      <w:szCs w:val="22"/>
    </w:rPr>
  </w:style>
  <w:style w:type="paragraph" w:customStyle="1" w:styleId="CaptionCharCharChar1CharCharChar1">
    <w:name w:val="Caption Char Char Char1 Char Char Char1"/>
    <w:basedOn w:val="a2"/>
    <w:next w:val="a2"/>
    <w:uiPriority w:val="99"/>
    <w:qFormat/>
    <w:rsid w:val="00664C97"/>
    <w:pPr>
      <w:ind w:firstLine="0"/>
      <w:jc w:val="center"/>
    </w:pPr>
    <w:rPr>
      <w:rFonts w:eastAsia="Calibri"/>
      <w:sz w:val="22"/>
      <w:szCs w:val="22"/>
    </w:rPr>
  </w:style>
  <w:style w:type="paragraph" w:customStyle="1" w:styleId="1ffa">
    <w:name w:val="Список1"/>
    <w:basedOn w:val="a2"/>
    <w:next w:val="afff8"/>
    <w:uiPriority w:val="99"/>
    <w:qFormat/>
    <w:rsid w:val="00664C97"/>
    <w:pPr>
      <w:contextualSpacing/>
    </w:pPr>
    <w:rPr>
      <w:rFonts w:ascii="Calibri" w:eastAsia="Calibri" w:hAnsi="Calibri" w:cs="Times New Roman"/>
      <w:sz w:val="22"/>
      <w:szCs w:val="22"/>
    </w:rPr>
  </w:style>
  <w:style w:type="paragraph" w:customStyle="1" w:styleId="1ffb">
    <w:name w:val="Маркированный список1"/>
    <w:basedOn w:val="afff8"/>
    <w:next w:val="a"/>
    <w:uiPriority w:val="99"/>
    <w:qFormat/>
    <w:rsid w:val="00664C97"/>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pPr>
    <w:rPr>
      <w:rFonts w:ascii="Arial" w:eastAsia="Times New Roman" w:hAnsi="Arial" w:cs="Arial"/>
      <w:color w:val="000000"/>
      <w:sz w:val="24"/>
      <w:szCs w:val="24"/>
    </w:rPr>
  </w:style>
  <w:style w:type="paragraph" w:customStyle="1" w:styleId="31c">
    <w:name w:val="Список 31"/>
    <w:basedOn w:val="afff8"/>
    <w:next w:val="38"/>
    <w:uiPriority w:val="99"/>
    <w:qFormat/>
    <w:rsid w:val="00664C97"/>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pPr>
    <w:rPr>
      <w:rFonts w:ascii="Arial" w:eastAsia="Times New Roman" w:hAnsi="Arial" w:cs="Arial"/>
      <w:color w:val="000000"/>
      <w:sz w:val="24"/>
      <w:szCs w:val="24"/>
    </w:rPr>
  </w:style>
  <w:style w:type="paragraph" w:customStyle="1" w:styleId="41c">
    <w:name w:val="Список 41"/>
    <w:basedOn w:val="afff8"/>
    <w:next w:val="45"/>
    <w:uiPriority w:val="99"/>
    <w:qFormat/>
    <w:rsid w:val="00664C97"/>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pPr>
    <w:rPr>
      <w:rFonts w:ascii="Arial" w:eastAsia="Times New Roman" w:hAnsi="Arial" w:cs="Arial"/>
      <w:color w:val="000000"/>
      <w:sz w:val="24"/>
      <w:szCs w:val="24"/>
    </w:rPr>
  </w:style>
  <w:style w:type="paragraph" w:customStyle="1" w:styleId="51b">
    <w:name w:val="Список 51"/>
    <w:basedOn w:val="afff8"/>
    <w:next w:val="57"/>
    <w:uiPriority w:val="99"/>
    <w:qFormat/>
    <w:rsid w:val="00664C97"/>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pPr>
    <w:rPr>
      <w:rFonts w:ascii="Arial" w:eastAsia="Times New Roman" w:hAnsi="Arial" w:cs="Arial"/>
      <w:color w:val="000000"/>
      <w:sz w:val="24"/>
      <w:szCs w:val="24"/>
    </w:rPr>
  </w:style>
  <w:style w:type="paragraph" w:customStyle="1" w:styleId="21f2">
    <w:name w:val="Маркированный список 21"/>
    <w:basedOn w:val="a"/>
    <w:next w:val="2"/>
    <w:autoRedefine/>
    <w:uiPriority w:val="99"/>
    <w:qFormat/>
    <w:rsid w:val="00664C97"/>
    <w:pPr>
      <w:widowControl/>
      <w:numPr>
        <w:numId w:val="0"/>
      </w:numPr>
      <w:pBdr>
        <w:top w:val="single" w:sz="8" w:space="0" w:color="auto"/>
        <w:bottom w:val="single" w:sz="4" w:space="0" w:color="auto"/>
        <w:right w:val="single" w:sz="4" w:space="0" w:color="auto"/>
      </w:pBdr>
      <w:tabs>
        <w:tab w:val="clear" w:pos="993"/>
        <w:tab w:val="clear" w:pos="1209"/>
        <w:tab w:val="clear" w:pos="1492"/>
        <w:tab w:val="num" w:pos="855"/>
      </w:tabs>
      <w:adjustRightInd/>
      <w:spacing w:before="100" w:beforeAutospacing="1" w:after="100" w:afterAutospacing="1"/>
      <w:jc w:val="center"/>
      <w:textAlignment w:val="auto"/>
    </w:pPr>
    <w:rPr>
      <w:rFonts w:cs="Arial"/>
      <w:color w:val="000000"/>
      <w:spacing w:val="0"/>
      <w:sz w:val="24"/>
      <w:szCs w:val="24"/>
    </w:rPr>
  </w:style>
  <w:style w:type="paragraph" w:customStyle="1" w:styleId="TabelTekstCharCharCharChar1">
    <w:name w:val="TabelTekst Char Char Char Char1"/>
    <w:basedOn w:val="a2"/>
    <w:next w:val="aff2"/>
    <w:uiPriority w:val="99"/>
    <w:qFormat/>
    <w:rsid w:val="00664C97"/>
    <w:pPr>
      <w:spacing w:line="360" w:lineRule="auto"/>
      <w:ind w:firstLine="0"/>
      <w:jc w:val="left"/>
    </w:pPr>
    <w:rPr>
      <w:rFonts w:ascii="Calibri" w:eastAsia="Calibri" w:hAnsi="Calibri" w:cs="Times New Roman"/>
      <w:sz w:val="22"/>
      <w:szCs w:val="22"/>
    </w:rPr>
  </w:style>
  <w:style w:type="paragraph" w:customStyle="1" w:styleId="1ffc">
    <w:name w:val="Продолжение списка1"/>
    <w:basedOn w:val="afff8"/>
    <w:next w:val="afffff6"/>
    <w:uiPriority w:val="99"/>
    <w:qFormat/>
    <w:rsid w:val="00664C97"/>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pPr>
    <w:rPr>
      <w:rFonts w:ascii="Arial" w:eastAsia="Times New Roman" w:hAnsi="Arial" w:cs="Arial"/>
      <w:color w:val="000000"/>
      <w:sz w:val="24"/>
      <w:szCs w:val="24"/>
    </w:rPr>
  </w:style>
  <w:style w:type="paragraph" w:customStyle="1" w:styleId="21f3">
    <w:name w:val="Продолжение списка 21"/>
    <w:basedOn w:val="afffff6"/>
    <w:next w:val="2f4"/>
    <w:uiPriority w:val="99"/>
    <w:qFormat/>
    <w:rsid w:val="00664C97"/>
    <w:pPr>
      <w:widowControl/>
      <w:pBdr>
        <w:left w:val="single" w:sz="4" w:space="0" w:color="auto"/>
        <w:bottom w:val="single" w:sz="4" w:space="0" w:color="auto"/>
        <w:right w:val="single" w:sz="4" w:space="0" w:color="auto"/>
      </w:pBdr>
      <w:shd w:val="clear" w:color="auto" w:fill="CCFFFF"/>
      <w:adjustRightInd/>
      <w:spacing w:before="100" w:beforeAutospacing="1" w:after="100" w:afterAutospacing="1"/>
      <w:jc w:val="center"/>
      <w:textAlignment w:val="auto"/>
    </w:pPr>
    <w:rPr>
      <w:rFonts w:eastAsia="Times New Roman" w:cs="Arial"/>
      <w:color w:val="000000"/>
      <w:spacing w:val="0"/>
      <w:sz w:val="24"/>
      <w:szCs w:val="24"/>
      <w:lang w:eastAsia="ru-RU"/>
    </w:rPr>
  </w:style>
  <w:style w:type="paragraph" w:customStyle="1" w:styleId="31d">
    <w:name w:val="Продолжение списка 31"/>
    <w:basedOn w:val="afffff6"/>
    <w:next w:val="3b"/>
    <w:uiPriority w:val="99"/>
    <w:qFormat/>
    <w:rsid w:val="00664C97"/>
    <w:pPr>
      <w:widowControl/>
      <w:pBdr>
        <w:left w:val="single" w:sz="4" w:space="0" w:color="auto"/>
        <w:bottom w:val="single" w:sz="4" w:space="0" w:color="auto"/>
        <w:right w:val="single" w:sz="4" w:space="0" w:color="auto"/>
      </w:pBdr>
      <w:shd w:val="clear" w:color="auto" w:fill="CCFFFF"/>
      <w:adjustRightInd/>
      <w:spacing w:before="100" w:beforeAutospacing="1" w:after="100" w:afterAutospacing="1"/>
      <w:jc w:val="center"/>
      <w:textAlignment w:val="auto"/>
    </w:pPr>
    <w:rPr>
      <w:rFonts w:eastAsia="Times New Roman" w:cs="Arial"/>
      <w:color w:val="000000"/>
      <w:spacing w:val="0"/>
      <w:sz w:val="24"/>
      <w:szCs w:val="24"/>
      <w:lang w:eastAsia="ru-RU"/>
    </w:rPr>
  </w:style>
  <w:style w:type="paragraph" w:customStyle="1" w:styleId="41d">
    <w:name w:val="Продолжение списка 41"/>
    <w:basedOn w:val="afffff6"/>
    <w:next w:val="47"/>
    <w:uiPriority w:val="99"/>
    <w:qFormat/>
    <w:rsid w:val="00664C97"/>
    <w:pPr>
      <w:widowControl/>
      <w:pBdr>
        <w:left w:val="single" w:sz="4" w:space="0" w:color="auto"/>
        <w:bottom w:val="single" w:sz="4" w:space="0" w:color="auto"/>
        <w:right w:val="single" w:sz="4" w:space="0" w:color="auto"/>
      </w:pBdr>
      <w:shd w:val="clear" w:color="auto" w:fill="CCFFFF"/>
      <w:adjustRightInd/>
      <w:spacing w:before="100" w:beforeAutospacing="1" w:after="100" w:afterAutospacing="1"/>
      <w:jc w:val="center"/>
      <w:textAlignment w:val="auto"/>
    </w:pPr>
    <w:rPr>
      <w:rFonts w:eastAsia="Times New Roman" w:cs="Arial"/>
      <w:color w:val="000000"/>
      <w:spacing w:val="0"/>
      <w:sz w:val="24"/>
      <w:szCs w:val="24"/>
      <w:lang w:eastAsia="ru-RU"/>
    </w:rPr>
  </w:style>
  <w:style w:type="paragraph" w:customStyle="1" w:styleId="51c">
    <w:name w:val="Продолжение списка 51"/>
    <w:basedOn w:val="afffff6"/>
    <w:next w:val="59"/>
    <w:uiPriority w:val="99"/>
    <w:qFormat/>
    <w:rsid w:val="00664C97"/>
    <w:pPr>
      <w:widowControl/>
      <w:pBdr>
        <w:left w:val="single" w:sz="4" w:space="0" w:color="auto"/>
        <w:bottom w:val="single" w:sz="4" w:space="0" w:color="auto"/>
        <w:right w:val="single" w:sz="4" w:space="0" w:color="auto"/>
      </w:pBdr>
      <w:shd w:val="clear" w:color="auto" w:fill="CCFFFF"/>
      <w:adjustRightInd/>
      <w:spacing w:before="100" w:beforeAutospacing="1" w:after="100" w:afterAutospacing="1"/>
      <w:jc w:val="center"/>
      <w:textAlignment w:val="auto"/>
    </w:pPr>
    <w:rPr>
      <w:rFonts w:eastAsia="Times New Roman" w:cs="Arial"/>
      <w:color w:val="000000"/>
      <w:spacing w:val="0"/>
      <w:sz w:val="24"/>
      <w:szCs w:val="24"/>
      <w:lang w:eastAsia="ru-RU"/>
    </w:rPr>
  </w:style>
  <w:style w:type="paragraph" w:customStyle="1" w:styleId="1ffd">
    <w:name w:val="Красная строка1"/>
    <w:basedOn w:val="aff2"/>
    <w:next w:val="affffff1"/>
    <w:uiPriority w:val="99"/>
    <w:qFormat/>
    <w:rsid w:val="00664C97"/>
    <w:pPr>
      <w:pBdr>
        <w:top w:val="single" w:sz="8" w:space="0" w:color="auto"/>
        <w:left w:val="single" w:sz="8" w:space="0" w:color="auto"/>
        <w:bottom w:val="single" w:sz="8" w:space="0" w:color="auto"/>
        <w:right w:val="single" w:sz="8" w:space="0" w:color="auto"/>
      </w:pBdr>
      <w:shd w:val="clear" w:color="auto" w:fill="FCD5B4"/>
      <w:spacing w:before="100" w:beforeAutospacing="1" w:after="100" w:afterAutospacing="1" w:line="240" w:lineRule="auto"/>
      <w:jc w:val="center"/>
    </w:pPr>
    <w:rPr>
      <w:rFonts w:eastAsia="Times New Roman"/>
      <w:sz w:val="24"/>
      <w:szCs w:val="24"/>
    </w:rPr>
  </w:style>
  <w:style w:type="paragraph" w:customStyle="1" w:styleId="97">
    <w:name w:val="Абзац списка9"/>
    <w:basedOn w:val="a2"/>
    <w:uiPriority w:val="99"/>
    <w:qFormat/>
    <w:rsid w:val="00664C97"/>
    <w:pPr>
      <w:spacing w:after="200" w:line="276" w:lineRule="auto"/>
      <w:ind w:left="720" w:firstLine="0"/>
      <w:jc w:val="left"/>
    </w:pPr>
    <w:rPr>
      <w:rFonts w:ascii="Calibri" w:hAnsi="Calibri" w:cs="Times New Roman"/>
      <w:sz w:val="22"/>
      <w:szCs w:val="22"/>
    </w:rPr>
  </w:style>
  <w:style w:type="paragraph" w:customStyle="1" w:styleId="Style14">
    <w:name w:val="Style14"/>
    <w:basedOn w:val="a2"/>
    <w:uiPriority w:val="99"/>
    <w:qFormat/>
    <w:rsid w:val="00664C97"/>
    <w:pPr>
      <w:widowControl w:val="0"/>
      <w:autoSpaceDE w:val="0"/>
      <w:autoSpaceDN w:val="0"/>
      <w:adjustRightInd w:val="0"/>
      <w:spacing w:line="418" w:lineRule="exact"/>
      <w:ind w:firstLine="581"/>
    </w:pPr>
    <w:rPr>
      <w:lang w:eastAsia="ru-RU"/>
    </w:rPr>
  </w:style>
  <w:style w:type="paragraph" w:customStyle="1" w:styleId="Style1">
    <w:name w:val="Style1"/>
    <w:basedOn w:val="a2"/>
    <w:uiPriority w:val="99"/>
    <w:qFormat/>
    <w:rsid w:val="00664C97"/>
    <w:pPr>
      <w:widowControl w:val="0"/>
      <w:autoSpaceDE w:val="0"/>
      <w:autoSpaceDN w:val="0"/>
      <w:adjustRightInd w:val="0"/>
      <w:ind w:firstLine="0"/>
      <w:jc w:val="left"/>
    </w:pPr>
    <w:rPr>
      <w:lang w:eastAsia="ru-RU"/>
    </w:rPr>
  </w:style>
  <w:style w:type="paragraph" w:customStyle="1" w:styleId="Style6">
    <w:name w:val="Style6"/>
    <w:basedOn w:val="a2"/>
    <w:uiPriority w:val="99"/>
    <w:qFormat/>
    <w:rsid w:val="00664C97"/>
    <w:pPr>
      <w:widowControl w:val="0"/>
      <w:autoSpaceDE w:val="0"/>
      <w:autoSpaceDN w:val="0"/>
      <w:adjustRightInd w:val="0"/>
      <w:spacing w:line="206" w:lineRule="exact"/>
      <w:ind w:firstLine="307"/>
      <w:jc w:val="left"/>
    </w:pPr>
    <w:rPr>
      <w:lang w:eastAsia="ru-RU"/>
    </w:rPr>
  </w:style>
  <w:style w:type="paragraph" w:customStyle="1" w:styleId="Style7">
    <w:name w:val="Style7"/>
    <w:basedOn w:val="a2"/>
    <w:uiPriority w:val="99"/>
    <w:qFormat/>
    <w:rsid w:val="00664C97"/>
    <w:pPr>
      <w:widowControl w:val="0"/>
      <w:autoSpaceDE w:val="0"/>
      <w:autoSpaceDN w:val="0"/>
      <w:adjustRightInd w:val="0"/>
      <w:ind w:firstLine="0"/>
      <w:jc w:val="left"/>
    </w:pPr>
    <w:rPr>
      <w:lang w:eastAsia="ru-RU"/>
    </w:rPr>
  </w:style>
  <w:style w:type="paragraph" w:customStyle="1" w:styleId="Style8">
    <w:name w:val="Style8"/>
    <w:basedOn w:val="a2"/>
    <w:uiPriority w:val="99"/>
    <w:qFormat/>
    <w:rsid w:val="00664C97"/>
    <w:pPr>
      <w:widowControl w:val="0"/>
      <w:autoSpaceDE w:val="0"/>
      <w:autoSpaceDN w:val="0"/>
      <w:adjustRightInd w:val="0"/>
      <w:spacing w:line="278" w:lineRule="exact"/>
      <w:ind w:firstLine="562"/>
      <w:jc w:val="left"/>
    </w:pPr>
    <w:rPr>
      <w:lang w:eastAsia="ru-RU"/>
    </w:rPr>
  </w:style>
  <w:style w:type="paragraph" w:customStyle="1" w:styleId="Style9">
    <w:name w:val="Style9"/>
    <w:basedOn w:val="a2"/>
    <w:uiPriority w:val="99"/>
    <w:qFormat/>
    <w:rsid w:val="00664C97"/>
    <w:pPr>
      <w:widowControl w:val="0"/>
      <w:autoSpaceDE w:val="0"/>
      <w:autoSpaceDN w:val="0"/>
      <w:adjustRightInd w:val="0"/>
      <w:spacing w:line="312" w:lineRule="exact"/>
      <w:ind w:hanging="350"/>
      <w:jc w:val="left"/>
    </w:pPr>
    <w:rPr>
      <w:lang w:eastAsia="ru-RU"/>
    </w:rPr>
  </w:style>
  <w:style w:type="paragraph" w:customStyle="1" w:styleId="Style11">
    <w:name w:val="Style11"/>
    <w:basedOn w:val="a2"/>
    <w:uiPriority w:val="99"/>
    <w:qFormat/>
    <w:rsid w:val="00664C97"/>
    <w:pPr>
      <w:widowControl w:val="0"/>
      <w:autoSpaceDE w:val="0"/>
      <w:autoSpaceDN w:val="0"/>
      <w:adjustRightInd w:val="0"/>
      <w:spacing w:line="206" w:lineRule="exact"/>
      <w:ind w:firstLine="0"/>
      <w:jc w:val="center"/>
    </w:pPr>
    <w:rPr>
      <w:lang w:eastAsia="ru-RU"/>
    </w:rPr>
  </w:style>
  <w:style w:type="paragraph" w:customStyle="1" w:styleId="Style15">
    <w:name w:val="Style15"/>
    <w:basedOn w:val="a2"/>
    <w:uiPriority w:val="99"/>
    <w:qFormat/>
    <w:rsid w:val="00664C97"/>
    <w:pPr>
      <w:widowControl w:val="0"/>
      <w:autoSpaceDE w:val="0"/>
      <w:autoSpaceDN w:val="0"/>
      <w:adjustRightInd w:val="0"/>
      <w:spacing w:line="414" w:lineRule="exact"/>
      <w:ind w:firstLine="854"/>
    </w:pPr>
    <w:rPr>
      <w:lang w:eastAsia="ru-RU"/>
    </w:rPr>
  </w:style>
  <w:style w:type="paragraph" w:customStyle="1" w:styleId="Style16">
    <w:name w:val="Style16"/>
    <w:basedOn w:val="a2"/>
    <w:uiPriority w:val="99"/>
    <w:qFormat/>
    <w:rsid w:val="00664C97"/>
    <w:pPr>
      <w:widowControl w:val="0"/>
      <w:autoSpaceDE w:val="0"/>
      <w:autoSpaceDN w:val="0"/>
      <w:adjustRightInd w:val="0"/>
      <w:spacing w:line="413" w:lineRule="exact"/>
      <w:ind w:firstLine="845"/>
      <w:jc w:val="left"/>
    </w:pPr>
    <w:rPr>
      <w:lang w:eastAsia="ru-RU"/>
    </w:rPr>
  </w:style>
  <w:style w:type="paragraph" w:customStyle="1" w:styleId="Style22">
    <w:name w:val="Style22"/>
    <w:basedOn w:val="a2"/>
    <w:uiPriority w:val="99"/>
    <w:qFormat/>
    <w:rsid w:val="00664C97"/>
    <w:pPr>
      <w:widowControl w:val="0"/>
      <w:autoSpaceDE w:val="0"/>
      <w:autoSpaceDN w:val="0"/>
      <w:adjustRightInd w:val="0"/>
      <w:spacing w:line="370" w:lineRule="exact"/>
      <w:ind w:firstLine="734"/>
    </w:pPr>
    <w:rPr>
      <w:rFonts w:ascii="Calibri" w:hAnsi="Calibri" w:cs="Times New Roman"/>
      <w:sz w:val="22"/>
      <w:lang w:eastAsia="ru-RU"/>
    </w:rPr>
  </w:style>
  <w:style w:type="paragraph" w:customStyle="1" w:styleId="Style29">
    <w:name w:val="Style29"/>
    <w:basedOn w:val="a2"/>
    <w:uiPriority w:val="99"/>
    <w:qFormat/>
    <w:rsid w:val="00664C97"/>
    <w:pPr>
      <w:widowControl w:val="0"/>
      <w:autoSpaceDE w:val="0"/>
      <w:autoSpaceDN w:val="0"/>
      <w:adjustRightInd w:val="0"/>
      <w:spacing w:line="370" w:lineRule="exact"/>
      <w:ind w:firstLine="706"/>
    </w:pPr>
    <w:rPr>
      <w:rFonts w:ascii="Calibri" w:hAnsi="Calibri" w:cs="Times New Roman"/>
      <w:sz w:val="22"/>
      <w:lang w:eastAsia="ru-RU"/>
    </w:rPr>
  </w:style>
  <w:style w:type="paragraph" w:customStyle="1" w:styleId="Iioaioo">
    <w:name w:val="Ii oaio?o"/>
    <w:basedOn w:val="a2"/>
    <w:uiPriority w:val="99"/>
    <w:qFormat/>
    <w:rsid w:val="00664C97"/>
    <w:pPr>
      <w:keepNext/>
      <w:keepLines/>
      <w:spacing w:before="240" w:after="240"/>
      <w:ind w:firstLine="0"/>
      <w:jc w:val="center"/>
    </w:pPr>
    <w:rPr>
      <w:rFonts w:cs="Times New Roman"/>
      <w:b/>
      <w:sz w:val="28"/>
      <w:szCs w:val="28"/>
      <w:lang w:eastAsia="ru-RU"/>
    </w:rPr>
  </w:style>
  <w:style w:type="paragraph" w:customStyle="1" w:styleId="afffffffe">
    <w:name w:val="Первая строка заголовка"/>
    <w:basedOn w:val="a2"/>
    <w:uiPriority w:val="99"/>
    <w:qFormat/>
    <w:rsid w:val="00664C97"/>
    <w:pPr>
      <w:keepNext/>
      <w:keepLines/>
      <w:spacing w:before="960" w:after="120"/>
      <w:ind w:firstLine="0"/>
      <w:jc w:val="center"/>
    </w:pPr>
    <w:rPr>
      <w:rFonts w:cs="Times New Roman"/>
      <w:b/>
      <w:noProof/>
      <w:sz w:val="32"/>
      <w:szCs w:val="28"/>
      <w:lang w:eastAsia="ru-RU"/>
    </w:rPr>
  </w:style>
  <w:style w:type="paragraph" w:customStyle="1" w:styleId="Aacao1cionooiii">
    <w:name w:val="Aacao1 c ionooiii"/>
    <w:basedOn w:val="a2"/>
    <w:uiPriority w:val="99"/>
    <w:qFormat/>
    <w:rsid w:val="00664C97"/>
    <w:pPr>
      <w:spacing w:after="60" w:line="360" w:lineRule="exact"/>
      <w:ind w:firstLine="709"/>
    </w:pPr>
    <w:rPr>
      <w:rFonts w:cs="Times New Roman"/>
      <w:sz w:val="28"/>
      <w:szCs w:val="20"/>
      <w:lang w:eastAsia="ru-RU"/>
    </w:rPr>
  </w:style>
  <w:style w:type="paragraph" w:customStyle="1" w:styleId="31e">
    <w:name w:val="Абзац списка31"/>
    <w:basedOn w:val="a2"/>
    <w:uiPriority w:val="99"/>
    <w:qFormat/>
    <w:rsid w:val="00664C97"/>
    <w:pPr>
      <w:ind w:left="720" w:firstLine="0"/>
    </w:pPr>
    <w:rPr>
      <w:sz w:val="22"/>
      <w:szCs w:val="22"/>
      <w:lang w:eastAsia="ru-RU"/>
    </w:rPr>
  </w:style>
  <w:style w:type="character" w:customStyle="1" w:styleId="1-">
    <w:name w:val="1-Обычный Знак"/>
    <w:link w:val="1-0"/>
    <w:locked/>
    <w:rsid w:val="00664C97"/>
    <w:rPr>
      <w:rFonts w:ascii="Arial" w:hAnsi="Arial" w:cs="Arial"/>
      <w:lang w:eastAsia="ru-RU"/>
    </w:rPr>
  </w:style>
  <w:style w:type="paragraph" w:customStyle="1" w:styleId="1-0">
    <w:name w:val="1-Обычный"/>
    <w:basedOn w:val="a2"/>
    <w:link w:val="1-"/>
    <w:qFormat/>
    <w:rsid w:val="00664C97"/>
    <w:rPr>
      <w:sz w:val="20"/>
      <w:szCs w:val="20"/>
      <w:lang w:eastAsia="ru-RU"/>
    </w:rPr>
  </w:style>
  <w:style w:type="paragraph" w:customStyle="1" w:styleId="xl5578">
    <w:name w:val="xl5578"/>
    <w:basedOn w:val="a2"/>
    <w:uiPriority w:val="99"/>
    <w:qFormat/>
    <w:rsid w:val="00664C97"/>
    <w:pPr>
      <w:pBdr>
        <w:bottom w:val="single" w:sz="8" w:space="0" w:color="auto"/>
        <w:right w:val="single" w:sz="8" w:space="0" w:color="auto"/>
      </w:pBdr>
      <w:spacing w:before="100" w:beforeAutospacing="1" w:after="100" w:afterAutospacing="1"/>
      <w:ind w:firstLine="0"/>
      <w:jc w:val="center"/>
    </w:pPr>
    <w:rPr>
      <w:color w:val="000000"/>
      <w:sz w:val="18"/>
      <w:szCs w:val="18"/>
      <w:lang w:eastAsia="ru-RU"/>
    </w:rPr>
  </w:style>
  <w:style w:type="paragraph" w:customStyle="1" w:styleId="xl192">
    <w:name w:val="xl192"/>
    <w:basedOn w:val="a2"/>
    <w:qFormat/>
    <w:rsid w:val="00664C97"/>
    <w:pPr>
      <w:pBdr>
        <w:top w:val="single" w:sz="8" w:space="0" w:color="auto"/>
        <w:bottom w:val="single" w:sz="8" w:space="0" w:color="auto"/>
        <w:right w:val="single" w:sz="8" w:space="0" w:color="auto"/>
      </w:pBdr>
      <w:spacing w:before="100" w:beforeAutospacing="1" w:after="100" w:afterAutospacing="1"/>
      <w:ind w:firstLine="0"/>
      <w:jc w:val="center"/>
    </w:pPr>
    <w:rPr>
      <w:lang w:eastAsia="ru-RU"/>
    </w:rPr>
  </w:style>
  <w:style w:type="paragraph" w:customStyle="1" w:styleId="xl193">
    <w:name w:val="xl193"/>
    <w:basedOn w:val="a2"/>
    <w:qFormat/>
    <w:rsid w:val="00664C97"/>
    <w:pPr>
      <w:pBdr>
        <w:top w:val="single" w:sz="8" w:space="0" w:color="auto"/>
        <w:left w:val="single" w:sz="8" w:space="0" w:color="auto"/>
        <w:bottom w:val="single" w:sz="8" w:space="0" w:color="auto"/>
        <w:right w:val="single" w:sz="8" w:space="0" w:color="auto"/>
      </w:pBdr>
      <w:shd w:val="clear" w:color="auto" w:fill="FDE9D9"/>
      <w:spacing w:before="100" w:beforeAutospacing="1" w:after="100" w:afterAutospacing="1"/>
      <w:ind w:firstLine="0"/>
      <w:jc w:val="center"/>
    </w:pPr>
    <w:rPr>
      <w:lang w:eastAsia="ru-RU"/>
    </w:rPr>
  </w:style>
  <w:style w:type="paragraph" w:customStyle="1" w:styleId="xl194">
    <w:name w:val="xl194"/>
    <w:basedOn w:val="a2"/>
    <w:qFormat/>
    <w:rsid w:val="00664C97"/>
    <w:pPr>
      <w:pBdr>
        <w:top w:val="single" w:sz="8" w:space="0" w:color="auto"/>
        <w:left w:val="single" w:sz="8" w:space="0" w:color="auto"/>
        <w:right w:val="single" w:sz="8" w:space="0" w:color="auto"/>
      </w:pBdr>
      <w:shd w:val="clear" w:color="auto" w:fill="DAEEF3"/>
      <w:spacing w:before="100" w:beforeAutospacing="1" w:after="100" w:afterAutospacing="1"/>
      <w:ind w:firstLine="0"/>
      <w:jc w:val="center"/>
    </w:pPr>
    <w:rPr>
      <w:lang w:eastAsia="ru-RU"/>
    </w:rPr>
  </w:style>
  <w:style w:type="paragraph" w:customStyle="1" w:styleId="xl195">
    <w:name w:val="xl195"/>
    <w:basedOn w:val="a2"/>
    <w:qFormat/>
    <w:rsid w:val="00664C97"/>
    <w:pPr>
      <w:pBdr>
        <w:top w:val="single" w:sz="8" w:space="0" w:color="auto"/>
        <w:left w:val="single" w:sz="8" w:space="0" w:color="auto"/>
        <w:bottom w:val="single" w:sz="8" w:space="0" w:color="auto"/>
      </w:pBdr>
      <w:shd w:val="clear" w:color="auto" w:fill="F2DCDB"/>
      <w:spacing w:before="100" w:beforeAutospacing="1" w:after="100" w:afterAutospacing="1"/>
      <w:ind w:firstLine="0"/>
      <w:jc w:val="center"/>
    </w:pPr>
    <w:rPr>
      <w:lang w:eastAsia="ru-RU"/>
    </w:rPr>
  </w:style>
  <w:style w:type="paragraph" w:customStyle="1" w:styleId="xl196">
    <w:name w:val="xl196"/>
    <w:basedOn w:val="a2"/>
    <w:qFormat/>
    <w:rsid w:val="00664C97"/>
    <w:pPr>
      <w:pBdr>
        <w:top w:val="single" w:sz="8" w:space="0" w:color="auto"/>
        <w:bottom w:val="single" w:sz="8" w:space="0" w:color="auto"/>
        <w:right w:val="single" w:sz="8" w:space="0" w:color="auto"/>
      </w:pBdr>
      <w:shd w:val="clear" w:color="auto" w:fill="F2DCDB"/>
      <w:spacing w:before="100" w:beforeAutospacing="1" w:after="100" w:afterAutospacing="1"/>
      <w:ind w:firstLine="0"/>
      <w:jc w:val="center"/>
    </w:pPr>
    <w:rPr>
      <w:lang w:eastAsia="ru-RU"/>
    </w:rPr>
  </w:style>
  <w:style w:type="character" w:customStyle="1" w:styleId="11pt0">
    <w:name w:val="Основной текст + 11 pt"/>
    <w:aliases w:val="Полужирный,Основной текст + 13 pt,Интервал 0 pt,Основной текст (2) + 10 pt,Заголовок №2 + 10 pt,Основной текст + 9.5 pt,Интервал 1 pt,Масштаб 66%"/>
    <w:rsid w:val="00664C97"/>
    <w:rPr>
      <w:rFonts w:ascii="Times New Roman" w:eastAsia="Times New Roman" w:hAnsi="Times New Roman" w:cs="Times New Roman" w:hint="default"/>
      <w:b/>
      <w:bCs/>
      <w:i w:val="0"/>
      <w:iCs w:val="0"/>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FontStyle19">
    <w:name w:val="Font Style19"/>
    <w:uiPriority w:val="99"/>
    <w:rsid w:val="00664C97"/>
    <w:rPr>
      <w:rFonts w:ascii="Times New Roman" w:hAnsi="Times New Roman" w:cs="Times New Roman" w:hint="default"/>
      <w:sz w:val="26"/>
      <w:szCs w:val="26"/>
    </w:rPr>
  </w:style>
  <w:style w:type="character" w:customStyle="1" w:styleId="41e">
    <w:name w:val="Заголовок 4 Знак1"/>
    <w:aliases w:val="Nadpis1.1.1.1 Знак1,Таб Знак1"/>
    <w:uiPriority w:val="9"/>
    <w:semiHidden/>
    <w:rsid w:val="00664C97"/>
    <w:rPr>
      <w:rFonts w:ascii="Cambria" w:eastAsia="Times New Roman" w:hAnsi="Cambria" w:cs="Times New Roman" w:hint="default"/>
      <w:b/>
      <w:bCs/>
      <w:i/>
      <w:iCs/>
      <w:color w:val="4F81BD"/>
      <w:sz w:val="22"/>
      <w:szCs w:val="22"/>
      <w:lang w:eastAsia="en-US"/>
    </w:rPr>
  </w:style>
  <w:style w:type="character" w:customStyle="1" w:styleId="2ffb">
    <w:name w:val="Основной текст Знак2"/>
    <w:aliases w:val="TabelTekst Знак2,text Знак2,Body Text2 Знак2,Char Знак2,Body Text2 Char Char Char Char Char Char Char Char Char Знак2,Main text Знак2,Body Text Char2 Char Знак2,Body Text Char1 Char Char Знак2,Body Text Char Char Char Char Знак2"/>
    <w:uiPriority w:val="99"/>
    <w:rsid w:val="00664C97"/>
    <w:rPr>
      <w:rFonts w:ascii="Arial" w:hAnsi="Arial" w:cs="Arial" w:hint="default"/>
      <w:sz w:val="22"/>
      <w:szCs w:val="22"/>
      <w:lang w:eastAsia="en-US"/>
    </w:rPr>
  </w:style>
  <w:style w:type="character" w:customStyle="1" w:styleId="1ffe">
    <w:name w:val="Красная строка Знак1"/>
    <w:uiPriority w:val="99"/>
    <w:rsid w:val="00664C97"/>
    <w:rPr>
      <w:rFonts w:ascii="Arial" w:eastAsia="Calibri" w:hAnsi="Arial" w:cs="Arial" w:hint="default"/>
      <w:sz w:val="22"/>
      <w:szCs w:val="22"/>
      <w:lang w:eastAsia="en-US"/>
    </w:rPr>
  </w:style>
  <w:style w:type="character" w:customStyle="1" w:styleId="FontStyle18">
    <w:name w:val="Font Style18"/>
    <w:uiPriority w:val="99"/>
    <w:rsid w:val="00664C97"/>
    <w:rPr>
      <w:rFonts w:ascii="Arial" w:hAnsi="Arial" w:cs="Arial" w:hint="default"/>
      <w:b/>
      <w:bCs/>
      <w:spacing w:val="-20"/>
      <w:sz w:val="30"/>
      <w:szCs w:val="30"/>
    </w:rPr>
  </w:style>
  <w:style w:type="character" w:customStyle="1" w:styleId="FontStyle20">
    <w:name w:val="Font Style20"/>
    <w:uiPriority w:val="99"/>
    <w:rsid w:val="00664C97"/>
    <w:rPr>
      <w:rFonts w:ascii="Arial Narrow" w:hAnsi="Arial Narrow" w:cs="Arial Narrow" w:hint="default"/>
      <w:b/>
      <w:bCs/>
      <w:sz w:val="14"/>
      <w:szCs w:val="14"/>
    </w:rPr>
  </w:style>
  <w:style w:type="character" w:customStyle="1" w:styleId="FontStyle22">
    <w:name w:val="Font Style22"/>
    <w:uiPriority w:val="99"/>
    <w:rsid w:val="00664C97"/>
    <w:rPr>
      <w:rFonts w:ascii="Arial Narrow" w:hAnsi="Arial Narrow" w:cs="Arial Narrow" w:hint="default"/>
      <w:sz w:val="16"/>
      <w:szCs w:val="16"/>
    </w:rPr>
  </w:style>
  <w:style w:type="character" w:customStyle="1" w:styleId="FontStyle14">
    <w:name w:val="Font Style14"/>
    <w:uiPriority w:val="99"/>
    <w:rsid w:val="00664C97"/>
    <w:rPr>
      <w:rFonts w:ascii="Arial" w:hAnsi="Arial" w:cs="Arial" w:hint="default"/>
      <w:sz w:val="22"/>
      <w:szCs w:val="22"/>
    </w:rPr>
  </w:style>
  <w:style w:type="character" w:customStyle="1" w:styleId="FontStyle85">
    <w:name w:val="Font Style85"/>
    <w:uiPriority w:val="99"/>
    <w:rsid w:val="00664C97"/>
    <w:rPr>
      <w:rFonts w:ascii="Times New Roman" w:hAnsi="Times New Roman" w:cs="Times New Roman" w:hint="default"/>
      <w:sz w:val="26"/>
      <w:szCs w:val="26"/>
    </w:rPr>
  </w:style>
  <w:style w:type="character" w:customStyle="1" w:styleId="FontStyle86">
    <w:name w:val="Font Style86"/>
    <w:uiPriority w:val="99"/>
    <w:rsid w:val="00664C97"/>
    <w:rPr>
      <w:rFonts w:ascii="Times New Roman" w:hAnsi="Times New Roman" w:cs="Times New Roman" w:hint="default"/>
      <w:b/>
      <w:bCs/>
      <w:sz w:val="26"/>
      <w:szCs w:val="26"/>
    </w:rPr>
  </w:style>
  <w:style w:type="table" w:customStyle="1" w:styleId="2100">
    <w:name w:val="Сетка таблицы210"/>
    <w:basedOn w:val="a4"/>
    <w:rsid w:val="00664C9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4"/>
    <w:rsid w:val="00664C9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4"/>
    <w:rsid w:val="00664C97"/>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Сетка таблицы40"/>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4"/>
    <w:uiPriority w:val="59"/>
    <w:rsid w:val="00664C9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4"/>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uiPriority w:val="99"/>
    <w:rsid w:val="00664C97"/>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82">
    <w:name w:val="Сетка таблицы118"/>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0">
    <w:name w:val="Сетка таблицы50"/>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2">
    <w:name w:val="Сетка таблицы119"/>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Сетка таблицы410"/>
    <w:uiPriority w:val="99"/>
    <w:rsid w:val="00664C97"/>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2">
    <w:name w:val="Сетка таблицы1110"/>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Сетка таблицы13111"/>
    <w:basedOn w:val="a4"/>
    <w:uiPriority w:val="59"/>
    <w:rsid w:val="00664C9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0"/>
    <w:basedOn w:val="a4"/>
    <w:uiPriority w:val="59"/>
    <w:rsid w:val="00664C9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ветлая заливка - Акцент 3211"/>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211">
    <w:name w:val="Средняя заливка 2 - Акцент 4211"/>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1" w:afterLines="0" w:afterAutospacing="1"/>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1" w:afterLines="0" w:afterAutospacing="1"/>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571">
    <w:name w:val="Сетка таблицы57"/>
    <w:basedOn w:val="a4"/>
    <w:rsid w:val="00664C97"/>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58"/>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0">
    <w:name w:val="Сетка таблицы60"/>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
    <w:name w:val="Классическая таблица 17"/>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7">
    <w:name w:val="Светлая заливка - Акцент 37"/>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81">
    <w:name w:val="Сетка таблицы 58"/>
    <w:basedOn w:val="a4"/>
    <w:uiPriority w:val="99"/>
    <w:rsid w:val="00664C9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8">
    <w:name w:val="Папушкин7"/>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71">
    <w:name w:val="Столбцы таблицы 37"/>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71">
    <w:name w:val="Столбцы таблицы 47"/>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72">
    <w:name w:val="Столбцы таблицы 57"/>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7">
    <w:name w:val="Таблица-список 17"/>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71">
    <w:name w:val="Столбцы таблицы 27"/>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7">
    <w:name w:val="Таблица-список 27"/>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79">
    <w:name w:val="Современная таблица7"/>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72">
    <w:name w:val="Простая таблица 27"/>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7a">
    <w:name w:val="Стандартная таблица7"/>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77">
    <w:name w:val="Простая таблица 17"/>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73">
    <w:name w:val="Изящная таблица 27"/>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70">
    <w:name w:val="Веб-таблица 17"/>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70">
    <w:name w:val="Веб-таблица 27"/>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70">
    <w:name w:val="Веб-таблица 37"/>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7b">
    <w:name w:val="Изысканная таблица7"/>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78">
    <w:name w:val="Изящная таблица 17"/>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74">
    <w:name w:val="Классическая таблица 27"/>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70">
    <w:name w:val="Сетка таблицы 87"/>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75">
    <w:name w:val="Сетка таблицы 27"/>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79">
    <w:name w:val="Сетка таблицы 17"/>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72">
    <w:name w:val="Простая таблица 37"/>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7">
    <w:name w:val="Средняя заливка 2 - Акцент 47"/>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1" w:afterLines="0" w:afterAutospacing="1"/>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1" w:afterLines="0" w:afterAutospacing="1"/>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5100">
    <w:name w:val="Сетка таблицы510"/>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4"/>
    <w:rsid w:val="00664C97"/>
    <w:rPr>
      <w:rFonts w:eastAsia="Calibri"/>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3">
    <w:name w:val="Сетка таблицы1112"/>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Сетка таблицы316"/>
    <w:uiPriority w:val="99"/>
    <w:rsid w:val="00664C97"/>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b">
    <w:name w:val="Сетка таблицы11111"/>
    <w:uiPriority w:val="99"/>
    <w:rsid w:val="00664C97"/>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1">
    <w:name w:val="Сетка таблицы131111"/>
    <w:basedOn w:val="a4"/>
    <w:uiPriority w:val="99"/>
    <w:rsid w:val="00664C9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Сетка таблицы2112"/>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0">
    <w:name w:val="Сетка таблицы11211"/>
    <w:uiPriority w:val="99"/>
    <w:rsid w:val="00664C97"/>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0">
    <w:name w:val="Сетка таблицы1811"/>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Сетка таблицы1911"/>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4"/>
    <w:uiPriority w:val="59"/>
    <w:rsid w:val="00664C9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
    <w:name w:val="Сетка таблицы11011"/>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Классическая таблица 122"/>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2">
    <w:name w:val="Светлая заливка - Акцент 322"/>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320">
    <w:name w:val="Сетка таблицы 532"/>
    <w:basedOn w:val="a4"/>
    <w:uiPriority w:val="99"/>
    <w:rsid w:val="00664C9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22a">
    <w:name w:val="Папушкин22"/>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220">
    <w:name w:val="Столбцы таблицы 322"/>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20">
    <w:name w:val="Столбцы таблицы 422"/>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20">
    <w:name w:val="Столбцы таблицы 522"/>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2">
    <w:name w:val="Таблица-список 122"/>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20">
    <w:name w:val="Столбцы таблицы 222"/>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2">
    <w:name w:val="Таблица-список 222"/>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b">
    <w:name w:val="Современная таблица22"/>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221">
    <w:name w:val="Простая таблица 222"/>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22c">
    <w:name w:val="Стандартная таблица22"/>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27">
    <w:name w:val="Простая таблица 122"/>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22">
    <w:name w:val="Изящная таблица 222"/>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20">
    <w:name w:val="Веб-таблица 122"/>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20">
    <w:name w:val="Веб-таблица 222"/>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20">
    <w:name w:val="Веб-таблица 322"/>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d">
    <w:name w:val="Изысканная таблица22"/>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28">
    <w:name w:val="Изящная таблица 122"/>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23">
    <w:name w:val="Классическая таблица 222"/>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220">
    <w:name w:val="Сетка таблицы 822"/>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224">
    <w:name w:val="Сетка таблицы 222"/>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29">
    <w:name w:val="Сетка таблицы 122"/>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221">
    <w:name w:val="Простая таблица 322"/>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22">
    <w:name w:val="Средняя заливка 2 - Акцент 422"/>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1" w:afterLines="0" w:afterAutospacing="1"/>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1" w:afterLines="0" w:afterAutospacing="1"/>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1111c">
    <w:name w:val="Классическая таблица 1111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1b">
    <w:name w:val="Папушкин1111"/>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1110">
    <w:name w:val="Столбцы таблицы 31111"/>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1110">
    <w:name w:val="Столбцы таблицы 41111"/>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1110">
    <w:name w:val="Столбцы таблицы 51111"/>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111">
    <w:name w:val="Таблица-список 11111"/>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110">
    <w:name w:val="Столбцы таблицы 21111"/>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11">
    <w:name w:val="Таблица-список 21111"/>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1c">
    <w:name w:val="Современная таблица1111"/>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1111">
    <w:name w:val="Простая таблица 21111"/>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111d">
    <w:name w:val="Стандартная таблица111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11d">
    <w:name w:val="Простая таблица 11111"/>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1112">
    <w:name w:val="Изящная таблица 21111"/>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110">
    <w:name w:val="Веб-таблица 11111"/>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1110">
    <w:name w:val="Веб-таблица 21111"/>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1110">
    <w:name w:val="Веб-таблица 31111"/>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111e">
    <w:name w:val="Изысканная таблица1111"/>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111e">
    <w:name w:val="Изящная таблица 11111"/>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113">
    <w:name w:val="Классическая таблица 2111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11110">
    <w:name w:val="Сетка таблицы 81111"/>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1114">
    <w:name w:val="Сетка таблицы 21111"/>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11f">
    <w:name w:val="Сетка таблицы 1111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1111">
    <w:name w:val="Простая таблица 31111"/>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31120">
    <w:name w:val="Сетка таблицы3112"/>
    <w:uiPriority w:val="99"/>
    <w:rsid w:val="00664C97"/>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0">
    <w:name w:val="Сетка таблицы2411"/>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Сетка таблицы291"/>
    <w:basedOn w:val="a4"/>
    <w:uiPriority w:val="99"/>
    <w:rsid w:val="00664C9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1"/>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3">
    <w:name w:val="Сетка таблицы11121"/>
    <w:uiPriority w:val="99"/>
    <w:rsid w:val="00664C97"/>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2">
    <w:name w:val="Сетка таблицы1122"/>
    <w:uiPriority w:val="99"/>
    <w:rsid w:val="00664C97"/>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0">
    <w:name w:val="Сетка таблицы1312"/>
    <w:basedOn w:val="a4"/>
    <w:uiPriority w:val="99"/>
    <w:rsid w:val="00664C9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Сетка таблицы1412"/>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Сетка таблицы182"/>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0">
    <w:name w:val="Сетка таблицы192"/>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0">
    <w:name w:val="Сетка таблицы202"/>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5">
    <w:name w:val="Сетка таблицы222"/>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Сетка таблицы252"/>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0">
    <w:name w:val="Сетка таблицы262"/>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1"/>
    <w:basedOn w:val="a4"/>
    <w:uiPriority w:val="59"/>
    <w:rsid w:val="00664C9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етка таблицы1161"/>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
    <w:name w:val="Сетка таблицы1171"/>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3">
    <w:name w:val="Сетка таблицы1113"/>
    <w:uiPriority w:val="99"/>
    <w:rsid w:val="00664C97"/>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2">
    <w:name w:val="Сетка таблицы1123"/>
    <w:uiPriority w:val="99"/>
    <w:rsid w:val="00664C97"/>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0">
    <w:name w:val="Сетка таблицы1313"/>
    <w:basedOn w:val="a4"/>
    <w:uiPriority w:val="99"/>
    <w:rsid w:val="00664C9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0">
    <w:name w:val="Сетка таблицы1413"/>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етка таблицы183"/>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0">
    <w:name w:val="Сетка таблицы193"/>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3"/>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
    <w:name w:val="Сетка таблицы2431"/>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Сетка таблицы253"/>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0">
    <w:name w:val="Сетка таблицы263"/>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4"/>
    <w:uiPriority w:val="99"/>
    <w:rsid w:val="00664C97"/>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Сетка таблицы1114"/>
    <w:uiPriority w:val="99"/>
    <w:rsid w:val="00664C97"/>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2">
    <w:name w:val="Сетка таблицы1124"/>
    <w:uiPriority w:val="99"/>
    <w:rsid w:val="00664C97"/>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0">
    <w:name w:val="Сетка таблицы67"/>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Классическая таблица 18"/>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8">
    <w:name w:val="Светлая заливка - Акцент 38"/>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280">
    <w:name w:val="Сетка таблицы128"/>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1">
    <w:name w:val="Сетка таблицы 59"/>
    <w:basedOn w:val="a4"/>
    <w:uiPriority w:val="99"/>
    <w:rsid w:val="00664C9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7">
    <w:name w:val="Table Grid17"/>
    <w:uiPriority w:val="99"/>
    <w:rsid w:val="00664C97"/>
    <w:rPr>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
    <w:name w:val="Папушкин8"/>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7">
    <w:name w:val="Сетка таблицы 527"/>
    <w:uiPriority w:val="99"/>
    <w:rsid w:val="00664C97"/>
    <w:pPr>
      <w:ind w:left="1080"/>
    </w:pPr>
    <w:rPr>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81">
    <w:name w:val="Столбцы таблицы 38"/>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81">
    <w:name w:val="Столбцы таблицы 48"/>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82">
    <w:name w:val="Столбцы таблицы 58"/>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8">
    <w:name w:val="Таблица-список 18"/>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83">
    <w:name w:val="Столбцы таблицы 28"/>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8">
    <w:name w:val="Таблица-список 28"/>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89">
    <w:name w:val="Современная таблица8"/>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72">
    <w:name w:val="Средний список 117"/>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7">
    <w:name w:val="Средний список 1 - Акцент 117"/>
    <w:uiPriority w:val="99"/>
    <w:rsid w:val="00664C97"/>
    <w:rPr>
      <w:color w:val="000000"/>
      <w:lang w:eastAsia="en-US"/>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84">
    <w:name w:val="Простая таблица 28"/>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8a">
    <w:name w:val="Стандартная таблица8"/>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85">
    <w:name w:val="Простая таблица 18"/>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85">
    <w:name w:val="Изящная таблица 28"/>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80">
    <w:name w:val="Веб-таблица 18"/>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80">
    <w:name w:val="Веб-таблица 28"/>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80">
    <w:name w:val="Веб-таблица 38"/>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8b">
    <w:name w:val="Изысканная таблица8"/>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86">
    <w:name w:val="Изящная таблица 18"/>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86">
    <w:name w:val="Классическая таблица 28"/>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170">
    <w:name w:val="Сетка таблицы217"/>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0">
    <w:name w:val="Сетка таблицы 88"/>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87">
    <w:name w:val="Сетка таблицы 28"/>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87">
    <w:name w:val="Сетка таблицы 18"/>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82">
    <w:name w:val="Простая таблица 38"/>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8">
    <w:name w:val="Средняя заливка 2 - Акцент 48"/>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1" w:afterLines="0" w:afterAutospacing="1"/>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1" w:afterLines="0" w:afterAutospacing="1"/>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88">
    <w:name w:val="Светлая заливка18"/>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80">
    <w:name w:val="Светлая заливка1118"/>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76">
    <w:name w:val="Светлая заливка27"/>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70">
    <w:name w:val="Сетка таблицы317"/>
    <w:uiPriority w:val="99"/>
    <w:rsid w:val="00664C97"/>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70">
    <w:name w:val="Светлая заливка1137"/>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70">
    <w:name w:val="Светлая заливка1157"/>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90">
    <w:name w:val="Светлая заливка1119"/>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73">
    <w:name w:val="Светлая заливка37"/>
    <w:uiPriority w:val="99"/>
    <w:rsid w:val="00664C97"/>
    <w:rPr>
      <w:rFonts w:ascii="Calibri" w:hAnsi="Calibri"/>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72">
    <w:name w:val="Светлая заливка47"/>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70">
    <w:name w:val="Светлая заливка1127"/>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470">
    <w:name w:val="Светлая заливка1147"/>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73">
    <w:name w:val="Светлая заливка57"/>
    <w:uiPriority w:val="99"/>
    <w:rsid w:val="00664C97"/>
    <w:rPr>
      <w:rFonts w:ascii="Calibri" w:hAnsi="Calibri"/>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7c">
    <w:name w:val="рпдлпжлопж7"/>
    <w:uiPriority w:val="99"/>
    <w:rsid w:val="00664C97"/>
    <w:pPr>
      <w:jc w:val="right"/>
    </w:pPr>
    <w:rPr>
      <w:rFonts w:ascii="Arial" w:hAnsi="Arial"/>
      <w:sz w:val="18"/>
      <w:lang w:eastAsia="en-US"/>
    </w:rPr>
    <w:tblPr>
      <w:tblStyleRowBandSize w:val="1"/>
      <w:tblStyleColBandSize w:val="1"/>
      <w:tblCellMar>
        <w:top w:w="0" w:type="dxa"/>
        <w:left w:w="108" w:type="dxa"/>
        <w:bottom w:w="0" w:type="dxa"/>
        <w:right w:w="108" w:type="dxa"/>
      </w:tblCellMar>
    </w:tblPr>
  </w:style>
  <w:style w:type="table" w:customStyle="1" w:styleId="680">
    <w:name w:val="Сетка таблицы68"/>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1">
    <w:name w:val="Сетка таблицы87"/>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Сетка таблицы97"/>
    <w:basedOn w:val="a4"/>
    <w:uiPriority w:val="99"/>
    <w:rsid w:val="00664C97"/>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7">
    <w:name w:val="Сетка таблицы107"/>
    <w:basedOn w:val="a4"/>
    <w:uiPriority w:val="99"/>
    <w:rsid w:val="00664C97"/>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Сетка таблицы1115"/>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0">
    <w:name w:val="Сетка таблицы129"/>
    <w:basedOn w:val="a4"/>
    <w:uiPriority w:val="59"/>
    <w:rsid w:val="00664C9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0">
    <w:name w:val="Сетка таблицы184"/>
    <w:basedOn w:val="a4"/>
    <w:uiPriority w:val="99"/>
    <w:rsid w:val="00664C97"/>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
    <w:name w:val="Сетка таблицы194"/>
    <w:basedOn w:val="a4"/>
    <w:uiPriority w:val="99"/>
    <w:rsid w:val="00664C97"/>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4"/>
    <w:rsid w:val="00664C97"/>
    <w:rPr>
      <w:rFonts w:eastAsia="Calibri"/>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04">
    <w:name w:val="Сетка таблицы204"/>
    <w:basedOn w:val="a4"/>
    <w:rsid w:val="00664C97"/>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Сетка таблицы1102"/>
    <w:basedOn w:val="a4"/>
    <w:uiPriority w:val="59"/>
    <w:rsid w:val="00664C97"/>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4"/>
    <w:uiPriority w:val="59"/>
    <w:rsid w:val="00664C9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Сетка таблицы1116"/>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Сетка таблицы1125"/>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80">
    <w:name w:val="Сетка таблицы318"/>
    <w:uiPriority w:val="99"/>
    <w:rsid w:val="00664C97"/>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60">
    <w:name w:val="Сетка таблицы416"/>
    <w:uiPriority w:val="99"/>
    <w:rsid w:val="00664C97"/>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2">
    <w:name w:val="Сетка таблицы11112"/>
    <w:uiPriority w:val="99"/>
    <w:rsid w:val="00664C97"/>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40">
    <w:name w:val="Сетка таблицы1314"/>
    <w:basedOn w:val="a4"/>
    <w:uiPriority w:val="99"/>
    <w:rsid w:val="00664C9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0">
    <w:name w:val="Сетка таблицы1414"/>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0">
    <w:name w:val="Сетка таблицы1512"/>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0">
    <w:name w:val="Сетка таблицы1612"/>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0">
    <w:name w:val="Сетка таблицы2113"/>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0">
    <w:name w:val="Сетка таблицы11212"/>
    <w:uiPriority w:val="99"/>
    <w:rsid w:val="00664C97"/>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2">
    <w:name w:val="Сетка таблицы1712"/>
    <w:basedOn w:val="a4"/>
    <w:uiPriority w:val="59"/>
    <w:rsid w:val="00664C97"/>
    <w:rPr>
      <w:rFonts w:ascii="Tahoma"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Сетка таблицы1912"/>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Сетка таблицы245"/>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0">
    <w:name w:val="Сетка таблицы254"/>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0">
    <w:name w:val="Сетка таблицы264"/>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0">
    <w:name w:val="Сетка таблицы272"/>
    <w:basedOn w:val="a4"/>
    <w:uiPriority w:val="59"/>
    <w:rsid w:val="00664C9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2">
    <w:name w:val="Сетка таблицы11012"/>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Классическая таблица 123"/>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3">
    <w:name w:val="Светлая заливка - Акцент 323"/>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320">
    <w:name w:val="Сетка таблицы1132"/>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0">
    <w:name w:val="Сетка таблицы 533"/>
    <w:basedOn w:val="a4"/>
    <w:uiPriority w:val="99"/>
    <w:rsid w:val="00664C9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22">
    <w:name w:val="Table Grid122"/>
    <w:uiPriority w:val="99"/>
    <w:rsid w:val="00664C97"/>
    <w:rPr>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a">
    <w:name w:val="Папушкин23"/>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22">
    <w:name w:val="Сетка таблицы 5222"/>
    <w:uiPriority w:val="99"/>
    <w:rsid w:val="00664C97"/>
    <w:pPr>
      <w:ind w:left="1080"/>
    </w:pPr>
    <w:rPr>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30">
    <w:name w:val="Столбцы таблицы 323"/>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30">
    <w:name w:val="Столбцы таблицы 423"/>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32">
    <w:name w:val="Столбцы таблицы 523"/>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3">
    <w:name w:val="Таблица-список 123"/>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31">
    <w:name w:val="Столбцы таблицы 223"/>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3">
    <w:name w:val="Таблица-список 223"/>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b">
    <w:name w:val="Современная таблица23"/>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223">
    <w:name w:val="Средний список 112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2">
    <w:name w:val="Средний список 1 - Акцент 1122"/>
    <w:uiPriority w:val="99"/>
    <w:rsid w:val="00664C97"/>
    <w:rPr>
      <w:color w:val="000000"/>
      <w:lang w:eastAsia="en-US"/>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32">
    <w:name w:val="Простая таблица 223"/>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23c">
    <w:name w:val="Стандартная таблица23"/>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33">
    <w:name w:val="Простая таблица 123"/>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33">
    <w:name w:val="Изящная таблица 223"/>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30">
    <w:name w:val="Веб-таблица 123"/>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30">
    <w:name w:val="Веб-таблица 223"/>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30">
    <w:name w:val="Веб-таблица 323"/>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3d">
    <w:name w:val="Изысканная таблица23"/>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34">
    <w:name w:val="Изящная таблица 123"/>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34">
    <w:name w:val="Классическая таблица 223"/>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23">
    <w:name w:val="Сетка таблицы 823"/>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235">
    <w:name w:val="Сетка таблицы 223"/>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35">
    <w:name w:val="Сетка таблицы 123"/>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231">
    <w:name w:val="Простая таблица 323"/>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23">
    <w:name w:val="Средняя заливка 2 - Акцент 423"/>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1" w:afterLines="0" w:afterAutospacing="1"/>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1" w:afterLines="0" w:afterAutospacing="1"/>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322">
    <w:name w:val="Светлая заливка13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20">
    <w:name w:val="Светлая заливка117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26">
    <w:name w:val="Светлая заливка22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22">
    <w:name w:val="Сетка таблицы322"/>
    <w:uiPriority w:val="99"/>
    <w:rsid w:val="00664C97"/>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2">
    <w:name w:val="Светлая заливка1132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2">
    <w:name w:val="Светлая заливка1152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20">
    <w:name w:val="Светлая заливка1112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23">
    <w:name w:val="Светлая заливка322"/>
    <w:uiPriority w:val="99"/>
    <w:rsid w:val="00664C97"/>
    <w:rPr>
      <w:rFonts w:ascii="Calibri" w:hAnsi="Calibri"/>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21">
    <w:name w:val="Светлая заливка42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20">
    <w:name w:val="Светлая заливка1122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22">
    <w:name w:val="Сетка таблицы422"/>
    <w:uiPriority w:val="99"/>
    <w:rsid w:val="00664C97"/>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2">
    <w:name w:val="Светлая заливка1142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23">
    <w:name w:val="Светлая заливка522"/>
    <w:uiPriority w:val="99"/>
    <w:rsid w:val="00664C97"/>
    <w:rPr>
      <w:rFonts w:ascii="Calibri" w:hAnsi="Calibri"/>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e">
    <w:name w:val="рпдлпжлопж22"/>
    <w:uiPriority w:val="99"/>
    <w:rsid w:val="00664C97"/>
    <w:pPr>
      <w:jc w:val="right"/>
    </w:pPr>
    <w:rPr>
      <w:rFonts w:ascii="Arial" w:hAnsi="Arial"/>
      <w:sz w:val="18"/>
      <w:lang w:eastAsia="en-US"/>
    </w:rPr>
    <w:tblPr>
      <w:tblStyleRowBandSize w:val="1"/>
      <w:tblStyleColBandSize w:val="1"/>
      <w:tblCellMar>
        <w:top w:w="0" w:type="dxa"/>
        <w:left w:w="108" w:type="dxa"/>
        <w:bottom w:w="0" w:type="dxa"/>
        <w:right w:w="108" w:type="dxa"/>
      </w:tblCellMar>
    </w:tblPr>
  </w:style>
  <w:style w:type="table" w:customStyle="1" w:styleId="5224">
    <w:name w:val="Сетка таблицы522"/>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Сетка таблицы622"/>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2"/>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1">
    <w:name w:val="Сетка таблицы822"/>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2">
    <w:name w:val="Сетка таблицы922"/>
    <w:uiPriority w:val="99"/>
    <w:rsid w:val="00664C97"/>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2">
    <w:name w:val="Сетка таблицы1022"/>
    <w:uiPriority w:val="99"/>
    <w:rsid w:val="00664C97"/>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0">
    <w:name w:val="Сетка таблицы1322"/>
    <w:basedOn w:val="a4"/>
    <w:uiPriority w:val="99"/>
    <w:rsid w:val="00664C9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Классическая таблица 1112"/>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12">
    <w:name w:val="Светлая заливка - Акцент 3112"/>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1120">
    <w:name w:val="Сетка таблицы 5112"/>
    <w:basedOn w:val="a4"/>
    <w:uiPriority w:val="99"/>
    <w:rsid w:val="00664C9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112">
    <w:name w:val="Table Grid1112"/>
    <w:uiPriority w:val="99"/>
    <w:rsid w:val="00664C97"/>
    <w:rPr>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9">
    <w:name w:val="Папушкин112"/>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12">
    <w:name w:val="Сетка таблицы 52112"/>
    <w:uiPriority w:val="99"/>
    <w:rsid w:val="00664C97"/>
    <w:pPr>
      <w:ind w:left="1080"/>
    </w:pPr>
    <w:rPr>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21">
    <w:name w:val="Столбцы таблицы 3112"/>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120">
    <w:name w:val="Столбцы таблицы 4112"/>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121">
    <w:name w:val="Столбцы таблицы 5112"/>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12">
    <w:name w:val="Таблица-список 1112"/>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21">
    <w:name w:val="Столбцы таблицы 2112"/>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2">
    <w:name w:val="Таблица-список 2112"/>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a">
    <w:name w:val="Современная таблица112"/>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1123">
    <w:name w:val="Средний список 1111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2">
    <w:name w:val="Средний список 1 - Акцент 11112"/>
    <w:uiPriority w:val="99"/>
    <w:rsid w:val="00664C97"/>
    <w:rPr>
      <w:color w:val="000000"/>
      <w:lang w:eastAsia="en-US"/>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22">
    <w:name w:val="Простая таблица 2112"/>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25">
    <w:name w:val="Простая таблица 1112"/>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123">
    <w:name w:val="Изящная таблица 2112"/>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20">
    <w:name w:val="Веб-таблица 1112"/>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120">
    <w:name w:val="Веб-таблица 2112"/>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120">
    <w:name w:val="Веб-таблица 3112"/>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12c">
    <w:name w:val="Изысканная таблица112"/>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126">
    <w:name w:val="Изящная таблица 1112"/>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24">
    <w:name w:val="Классическая таблица 2112"/>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1120">
    <w:name w:val="Сетка таблицы 8112"/>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125">
    <w:name w:val="Сетка таблицы 2112"/>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27">
    <w:name w:val="Сетка таблицы 1112"/>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122">
    <w:name w:val="Простая таблица 3112"/>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1" w:afterLines="0" w:afterAutospacing="1"/>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1" w:afterLines="0" w:afterAutospacing="1"/>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2120">
    <w:name w:val="Светлая заливка121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20">
    <w:name w:val="Светлая заливка1161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26">
    <w:name w:val="Светлая заливка211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30">
    <w:name w:val="Сетка таблицы3113"/>
    <w:uiPriority w:val="99"/>
    <w:rsid w:val="00664C97"/>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2">
    <w:name w:val="Светлая заливка11311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2">
    <w:name w:val="Светлая заливка11511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20">
    <w:name w:val="Светлая заливка11111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23">
    <w:name w:val="Светлая заливка3112"/>
    <w:uiPriority w:val="99"/>
    <w:rsid w:val="00664C97"/>
    <w:rPr>
      <w:rFonts w:ascii="Calibri" w:hAnsi="Calibri"/>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21">
    <w:name w:val="Светлая заливка411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2">
    <w:name w:val="Светлая заливка11211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22">
    <w:name w:val="Сетка таблицы4112"/>
    <w:uiPriority w:val="99"/>
    <w:rsid w:val="00664C97"/>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2">
    <w:name w:val="Светлая заливка11411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22">
    <w:name w:val="Светлая заливка5112"/>
    <w:uiPriority w:val="99"/>
    <w:rsid w:val="00664C97"/>
    <w:rPr>
      <w:rFonts w:ascii="Calibri" w:hAnsi="Calibri"/>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d">
    <w:name w:val="рпдлпжлопж112"/>
    <w:uiPriority w:val="99"/>
    <w:rsid w:val="00664C97"/>
    <w:pPr>
      <w:jc w:val="right"/>
    </w:pPr>
    <w:rPr>
      <w:rFonts w:ascii="Arial" w:hAnsi="Arial"/>
      <w:sz w:val="18"/>
      <w:lang w:eastAsia="en-US"/>
    </w:rPr>
    <w:tblPr>
      <w:tblStyleRowBandSize w:val="1"/>
      <w:tblStyleColBandSize w:val="1"/>
      <w:tblCellMar>
        <w:top w:w="0" w:type="dxa"/>
        <w:left w:w="108" w:type="dxa"/>
        <w:bottom w:w="0" w:type="dxa"/>
        <w:right w:w="108" w:type="dxa"/>
      </w:tblCellMar>
    </w:tblPr>
  </w:style>
  <w:style w:type="table" w:customStyle="1" w:styleId="51123">
    <w:name w:val="Сетка таблицы5112"/>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
    <w:name w:val="Сетка таблицы6112"/>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
    <w:name w:val="Сетка таблицы7112"/>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1">
    <w:name w:val="Сетка таблицы8112"/>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2"/>
    <w:uiPriority w:val="99"/>
    <w:rsid w:val="00664C97"/>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2">
    <w:name w:val="Сетка таблицы10112"/>
    <w:uiPriority w:val="99"/>
    <w:rsid w:val="00664C97"/>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2">
    <w:name w:val="Сетка таблицы12112"/>
    <w:basedOn w:val="a4"/>
    <w:rsid w:val="00664C97"/>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Сетка таблицы2311"/>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0">
    <w:name w:val="Сетка таблицы2412"/>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0">
    <w:name w:val="Сетка таблицы2511"/>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0">
    <w:name w:val="Сетка таблицы2611"/>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Сетка таблицы292"/>
    <w:basedOn w:val="a4"/>
    <w:uiPriority w:val="59"/>
    <w:rsid w:val="00664C9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етка таблицы1142"/>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Классическая таблица 132"/>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2">
    <w:name w:val="Светлая заливка - Акцент 332"/>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520">
    <w:name w:val="Сетка таблицы1152"/>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0">
    <w:name w:val="Сетка таблицы 542"/>
    <w:basedOn w:val="a4"/>
    <w:uiPriority w:val="99"/>
    <w:rsid w:val="00664C9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32">
    <w:name w:val="Table Grid132"/>
    <w:uiPriority w:val="99"/>
    <w:rsid w:val="00664C97"/>
    <w:rPr>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7">
    <w:name w:val="Папушкин32"/>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320">
    <w:name w:val="Сетка таблицы 5232"/>
    <w:uiPriority w:val="99"/>
    <w:rsid w:val="00664C97"/>
    <w:pPr>
      <w:ind w:left="1080"/>
    </w:pPr>
    <w:rPr>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20">
    <w:name w:val="Столбцы таблицы 332"/>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320">
    <w:name w:val="Столбцы таблицы 432"/>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321">
    <w:name w:val="Столбцы таблицы 532"/>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32">
    <w:name w:val="Таблица-список 132"/>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21">
    <w:name w:val="Столбцы таблицы 232"/>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2">
    <w:name w:val="Таблица-список 232"/>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8">
    <w:name w:val="Современная таблица32"/>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323">
    <w:name w:val="Средний список 113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2">
    <w:name w:val="Средний список 1 - Акцент 1132"/>
    <w:uiPriority w:val="99"/>
    <w:rsid w:val="00664C97"/>
    <w:rPr>
      <w:color w:val="000000"/>
      <w:lang w:eastAsia="en-US"/>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322">
    <w:name w:val="Простая таблица 232"/>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29">
    <w:name w:val="Стандартная таблица32"/>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324">
    <w:name w:val="Простая таблица 132"/>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323">
    <w:name w:val="Изящная таблица 232"/>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20">
    <w:name w:val="Веб-таблица 132"/>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320">
    <w:name w:val="Веб-таблица 232"/>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320">
    <w:name w:val="Веб-таблица 332"/>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a">
    <w:name w:val="Изысканная таблица32"/>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325">
    <w:name w:val="Изящная таблица 132"/>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24">
    <w:name w:val="Классическая таблица 232"/>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320">
    <w:name w:val="Сетка таблицы 832"/>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325">
    <w:name w:val="Сетка таблицы 232"/>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26">
    <w:name w:val="Сетка таблицы 132"/>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321">
    <w:name w:val="Простая таблица 332"/>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32">
    <w:name w:val="Средняя заливка 2 - Акцент 432"/>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1" w:afterLines="0" w:afterAutospacing="1"/>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1" w:afterLines="0" w:afterAutospacing="1"/>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422">
    <w:name w:val="Светлая заливка14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820">
    <w:name w:val="Светлая заливка118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326">
    <w:name w:val="Светлая заливка23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322">
    <w:name w:val="Сетка таблицы332"/>
    <w:uiPriority w:val="99"/>
    <w:rsid w:val="00664C97"/>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2">
    <w:name w:val="Светлая заливка1133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32">
    <w:name w:val="Светлая заливка1153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20">
    <w:name w:val="Светлая заливка1113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323">
    <w:name w:val="Светлая заливка332"/>
    <w:uiPriority w:val="99"/>
    <w:rsid w:val="00664C97"/>
    <w:rPr>
      <w:rFonts w:ascii="Calibri" w:hAnsi="Calibri"/>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21">
    <w:name w:val="Светлая заливка43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320">
    <w:name w:val="Светлая заливка1123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22">
    <w:name w:val="Сетка таблицы432"/>
    <w:uiPriority w:val="99"/>
    <w:rsid w:val="00664C97"/>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2">
    <w:name w:val="Светлая заливка1143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322">
    <w:name w:val="Светлая заливка532"/>
    <w:uiPriority w:val="99"/>
    <w:rsid w:val="00664C97"/>
    <w:rPr>
      <w:rFonts w:ascii="Calibri" w:hAnsi="Calibri"/>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b">
    <w:name w:val="рпдлпжлопж32"/>
    <w:uiPriority w:val="99"/>
    <w:rsid w:val="00664C97"/>
    <w:pPr>
      <w:jc w:val="right"/>
    </w:pPr>
    <w:rPr>
      <w:rFonts w:ascii="Arial" w:hAnsi="Arial"/>
      <w:sz w:val="18"/>
      <w:lang w:eastAsia="en-US"/>
    </w:rPr>
    <w:tblPr>
      <w:tblStyleRowBandSize w:val="1"/>
      <w:tblStyleColBandSize w:val="1"/>
      <w:tblCellMar>
        <w:top w:w="0" w:type="dxa"/>
        <w:left w:w="108" w:type="dxa"/>
        <w:bottom w:w="0" w:type="dxa"/>
        <w:right w:w="108" w:type="dxa"/>
      </w:tblCellMar>
    </w:tblPr>
  </w:style>
  <w:style w:type="table" w:customStyle="1" w:styleId="5323">
    <w:name w:val="Сетка таблицы532"/>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
    <w:name w:val="Сетка таблицы632"/>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
    <w:name w:val="Сетка таблицы732"/>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21">
    <w:name w:val="Сетка таблицы832"/>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2">
    <w:name w:val="Сетка таблицы932"/>
    <w:uiPriority w:val="99"/>
    <w:rsid w:val="00664C97"/>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2">
    <w:name w:val="Сетка таблицы1032"/>
    <w:uiPriority w:val="99"/>
    <w:rsid w:val="00664C97"/>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21">
    <w:name w:val="Сетка таблицы11122"/>
    <w:uiPriority w:val="99"/>
    <w:rsid w:val="00664C97"/>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Сетка таблицы1232"/>
    <w:basedOn w:val="a4"/>
    <w:rsid w:val="00664C97"/>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Сетка таблицы1332"/>
    <w:basedOn w:val="a4"/>
    <w:uiPriority w:val="99"/>
    <w:rsid w:val="00664C9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
    <w:name w:val="Классическая таблица 1122"/>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2a">
    <w:name w:val="Папушкин122"/>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220">
    <w:name w:val="Столбцы таблицы 3122"/>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20">
    <w:name w:val="Столбцы таблицы 4122"/>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220">
    <w:name w:val="Столбцы таблицы 5122"/>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22">
    <w:name w:val="Таблица-список 1122"/>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20">
    <w:name w:val="Столбцы таблицы 2122"/>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2">
    <w:name w:val="Таблица-список 2122"/>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2b">
    <w:name w:val="Современная таблица122"/>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221">
    <w:name w:val="Простая таблица 2122"/>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22c">
    <w:name w:val="Стандартная таблица122"/>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225">
    <w:name w:val="Простая таблица 1122"/>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222">
    <w:name w:val="Изящная таблица 2122"/>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20">
    <w:name w:val="Веб-таблица 1122"/>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220">
    <w:name w:val="Веб-таблица 2122"/>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22">
    <w:name w:val="Веб-таблица 3122"/>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22d">
    <w:name w:val="Изысканная таблица122"/>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26">
    <w:name w:val="Изящная таблица 1122"/>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23">
    <w:name w:val="Классическая таблица 2122"/>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1224">
    <w:name w:val="Сетка таблицы2122"/>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2">
    <w:name w:val="Сетка таблицы 8122"/>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225">
    <w:name w:val="Сетка таблицы 2122"/>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27">
    <w:name w:val="Сетка таблицы 1122"/>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221">
    <w:name w:val="Простая таблица 3122"/>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31222">
    <w:name w:val="Сетка таблицы3122"/>
    <w:uiPriority w:val="99"/>
    <w:rsid w:val="00664C97"/>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21">
    <w:name w:val="Сетка таблицы4122"/>
    <w:uiPriority w:val="99"/>
    <w:rsid w:val="00664C97"/>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10">
    <w:name w:val="Сетка таблицы11221"/>
    <w:uiPriority w:val="99"/>
    <w:rsid w:val="00664C97"/>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1">
    <w:name w:val="Сетка таблицы13121"/>
    <w:basedOn w:val="a4"/>
    <w:uiPriority w:val="99"/>
    <w:rsid w:val="00664C9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1"/>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
    <w:name w:val="Сетка таблицы1921"/>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0">
    <w:name w:val="Сетка таблицы2221"/>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0">
    <w:name w:val="Сетка таблицы2321"/>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
    <w:name w:val="Сетка таблицы2621"/>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
    <w:name w:val="Сетка таблицы302"/>
    <w:basedOn w:val="a4"/>
    <w:uiPriority w:val="59"/>
    <w:rsid w:val="00664C9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0">
    <w:name w:val="Сетка таблицы1162"/>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0">
    <w:name w:val="Сетка таблицы2132"/>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
    <w:name w:val="Классическая таблица 142"/>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42">
    <w:name w:val="Светлая заливка - Акцент 342"/>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721">
    <w:name w:val="Сетка таблицы1172"/>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20">
    <w:name w:val="Сетка таблицы 552"/>
    <w:basedOn w:val="a4"/>
    <w:uiPriority w:val="99"/>
    <w:rsid w:val="00664C9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42">
    <w:name w:val="Table Grid142"/>
    <w:uiPriority w:val="99"/>
    <w:rsid w:val="00664C97"/>
    <w:rPr>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
    <w:name w:val="Папушкин42"/>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42">
    <w:name w:val="Сетка таблицы 5242"/>
    <w:uiPriority w:val="99"/>
    <w:rsid w:val="00664C97"/>
    <w:pPr>
      <w:ind w:left="1080"/>
    </w:pPr>
    <w:rPr>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20">
    <w:name w:val="Столбцы таблицы 342"/>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420">
    <w:name w:val="Столбцы таблицы 442"/>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421">
    <w:name w:val="Столбцы таблицы 542"/>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42">
    <w:name w:val="Таблица-список 142"/>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23">
    <w:name w:val="Столбцы таблицы 242"/>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2">
    <w:name w:val="Таблица-список 242"/>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5">
    <w:name w:val="Современная таблица42"/>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423">
    <w:name w:val="Средний список 114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42">
    <w:name w:val="Средний список 1 - Акцент 1142"/>
    <w:uiPriority w:val="99"/>
    <w:rsid w:val="00664C97"/>
    <w:rPr>
      <w:color w:val="000000"/>
      <w:lang w:eastAsia="en-US"/>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424">
    <w:name w:val="Простая таблица 242"/>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426">
    <w:name w:val="Стандартная таблица42"/>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424">
    <w:name w:val="Простая таблица 142"/>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425">
    <w:name w:val="Изящная таблица 242"/>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420">
    <w:name w:val="Веб-таблица 142"/>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420">
    <w:name w:val="Веб-таблица 242"/>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420">
    <w:name w:val="Веб-таблица 342"/>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427">
    <w:name w:val="Изысканная таблица42"/>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425">
    <w:name w:val="Изящная таблица 142"/>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26">
    <w:name w:val="Классическая таблица 242"/>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420">
    <w:name w:val="Сетка таблицы 842"/>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427">
    <w:name w:val="Сетка таблицы 242"/>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426">
    <w:name w:val="Сетка таблицы 142"/>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421">
    <w:name w:val="Простая таблица 342"/>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42">
    <w:name w:val="Средняя заливка 2 - Акцент 442"/>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1" w:afterLines="0" w:afterAutospacing="1"/>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1" w:afterLines="0" w:afterAutospacing="1"/>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523">
    <w:name w:val="Светлая заливка15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920">
    <w:name w:val="Светлая заливка119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428">
    <w:name w:val="Светлая заливка24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22">
    <w:name w:val="Сетка таблицы342"/>
    <w:uiPriority w:val="99"/>
    <w:rsid w:val="00664C97"/>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2">
    <w:name w:val="Светлая заливка1134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42">
    <w:name w:val="Светлая заливка1154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420">
    <w:name w:val="Светлая заливка1114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23">
    <w:name w:val="Светлая заливка342"/>
    <w:uiPriority w:val="99"/>
    <w:rsid w:val="00664C97"/>
    <w:rPr>
      <w:rFonts w:ascii="Calibri" w:hAnsi="Calibri"/>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21">
    <w:name w:val="Светлая заливка44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420">
    <w:name w:val="Светлая заливка1124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22">
    <w:name w:val="Сетка таблицы442"/>
    <w:uiPriority w:val="99"/>
    <w:rsid w:val="00664C97"/>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2">
    <w:name w:val="Светлая заливка11442"/>
    <w:uiPriority w:val="99"/>
    <w:rsid w:val="00664C97"/>
    <w:rPr>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422">
    <w:name w:val="Светлая заливка542"/>
    <w:uiPriority w:val="99"/>
    <w:rsid w:val="00664C97"/>
    <w:rPr>
      <w:rFonts w:ascii="Calibri" w:hAnsi="Calibri"/>
      <w:color w:val="000000"/>
      <w:lang w:eastAsia="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8">
    <w:name w:val="рпдлпжлопж42"/>
    <w:uiPriority w:val="99"/>
    <w:rsid w:val="00664C97"/>
    <w:pPr>
      <w:jc w:val="right"/>
    </w:pPr>
    <w:rPr>
      <w:rFonts w:ascii="Arial" w:hAnsi="Arial"/>
      <w:sz w:val="18"/>
      <w:lang w:eastAsia="en-US"/>
    </w:rPr>
    <w:tblPr>
      <w:tblStyleRowBandSize w:val="1"/>
      <w:tblStyleColBandSize w:val="1"/>
      <w:tblCellMar>
        <w:top w:w="0" w:type="dxa"/>
        <w:left w:w="108" w:type="dxa"/>
        <w:bottom w:w="0" w:type="dxa"/>
        <w:right w:w="108" w:type="dxa"/>
      </w:tblCellMar>
    </w:tblPr>
  </w:style>
  <w:style w:type="table" w:customStyle="1" w:styleId="5423">
    <w:name w:val="Сетка таблицы542"/>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
    <w:name w:val="Сетка таблицы642"/>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2">
    <w:name w:val="Сетка таблицы742"/>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21">
    <w:name w:val="Сетка таблицы842"/>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2">
    <w:name w:val="Сетка таблицы942"/>
    <w:uiPriority w:val="99"/>
    <w:rsid w:val="00664C97"/>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42">
    <w:name w:val="Сетка таблицы1042"/>
    <w:uiPriority w:val="99"/>
    <w:rsid w:val="00664C97"/>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13">
    <w:name w:val="Сетка таблицы11131"/>
    <w:uiPriority w:val="99"/>
    <w:rsid w:val="00664C97"/>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
    <w:name w:val="Сетка таблицы1242"/>
    <w:basedOn w:val="a4"/>
    <w:rsid w:val="00664C97"/>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0">
    <w:name w:val="Сетка таблицы2142"/>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0">
    <w:name w:val="Сетка таблицы3132"/>
    <w:uiPriority w:val="99"/>
    <w:rsid w:val="00664C97"/>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310">
    <w:name w:val="Сетка таблицы11231"/>
    <w:uiPriority w:val="99"/>
    <w:rsid w:val="00664C97"/>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1">
    <w:name w:val="Сетка таблицы13131"/>
    <w:basedOn w:val="a4"/>
    <w:uiPriority w:val="99"/>
    <w:rsid w:val="00664C9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1">
    <w:name w:val="Сетка таблицы14131"/>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
    <w:name w:val="Сетка таблицы1831"/>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
    <w:name w:val="Сетка таблицы1931"/>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
    <w:name w:val="Сетка таблицы2031"/>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0">
    <w:name w:val="Сетка таблицы2231"/>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
    <w:name w:val="Сетка таблицы2331"/>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Сетка таблицы2432"/>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
    <w:name w:val="Сетка таблицы2631"/>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1">
    <w:name w:val="Сетка таблицы1182"/>
    <w:basedOn w:val="a4"/>
    <w:uiPriority w:val="99"/>
    <w:rsid w:val="00664C97"/>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Сетка таблицы1252"/>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3">
    <w:name w:val="Сетка таблицы11141"/>
    <w:uiPriority w:val="99"/>
    <w:rsid w:val="00664C97"/>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10">
    <w:name w:val="Сетка таблицы11241"/>
    <w:uiPriority w:val="99"/>
    <w:rsid w:val="00664C97"/>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10">
    <w:name w:val="Сетка таблицы591"/>
    <w:basedOn w:val="a4"/>
    <w:uiPriority w:val="99"/>
    <w:rsid w:val="00664C97"/>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Сетка таблицы2151"/>
    <w:basedOn w:val="a4"/>
    <w:rsid w:val="00664C9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1">
    <w:name w:val="Сетка таблицы3151"/>
    <w:basedOn w:val="a4"/>
    <w:uiPriority w:val="59"/>
    <w:rsid w:val="00664C9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0">
    <w:name w:val="Сетка таблицы4132"/>
    <w:basedOn w:val="a4"/>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1">
    <w:name w:val="Сетка таблицы5101"/>
    <w:basedOn w:val="a4"/>
    <w:uiPriority w:val="59"/>
    <w:rsid w:val="00664C9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Папушкин71"/>
    <w:basedOn w:val="afc"/>
    <w:uiPriority w:val="99"/>
    <w:rsid w:val="00664C97"/>
    <w:rPr>
      <w:rFonts w:ascii="Calibri" w:hAnsi="Calibri"/>
      <w:lang w:val="en-US" w:eastAsia="en-US"/>
    </w:rPr>
    <w:tblPr/>
  </w:style>
  <w:style w:type="table" w:customStyle="1" w:styleId="111130">
    <w:name w:val="Сетка таблицы11113"/>
    <w:uiPriority w:val="99"/>
    <w:rsid w:val="00664C97"/>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1">
    <w:name w:val="Сетка таблицы1271"/>
    <w:basedOn w:val="a4"/>
    <w:rsid w:val="00664C97"/>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3">
    <w:name w:val="Сетка таблицы1333"/>
    <w:basedOn w:val="a4"/>
    <w:uiPriority w:val="99"/>
    <w:rsid w:val="00664C9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0">
    <w:name w:val="Сетка таблицы1523"/>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0">
    <w:name w:val="Сетка таблицы1613"/>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7">
    <w:name w:val="Папушкин132"/>
    <w:basedOn w:val="afc"/>
    <w:uiPriority w:val="99"/>
    <w:rsid w:val="00664C97"/>
    <w:rPr>
      <w:rFonts w:ascii="Calibri" w:hAnsi="Calibri"/>
      <w:lang w:val="en-US" w:eastAsia="en-US"/>
    </w:rPr>
    <w:tblPr/>
  </w:style>
  <w:style w:type="table" w:customStyle="1" w:styleId="1713">
    <w:name w:val="Сетка таблицы1713"/>
    <w:basedOn w:val="a4"/>
    <w:uiPriority w:val="59"/>
    <w:rsid w:val="00664C97"/>
    <w:rPr>
      <w:rFonts w:ascii="Tahoma"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0">
    <w:name w:val="Сетка таблицы11213"/>
    <w:uiPriority w:val="99"/>
    <w:rsid w:val="00664C97"/>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3">
    <w:name w:val="Сетка таблицы1813"/>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Сетка таблицы1913"/>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Сетка таблицы11123"/>
    <w:uiPriority w:val="99"/>
    <w:rsid w:val="00664C97"/>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0">
    <w:name w:val="Сетка таблицы1210"/>
    <w:basedOn w:val="a4"/>
    <w:uiPriority w:val="59"/>
    <w:rsid w:val="00664C9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0">
    <w:name w:val="Сетка таблицы136"/>
    <w:basedOn w:val="a4"/>
    <w:uiPriority w:val="59"/>
    <w:rsid w:val="00664C9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4"/>
    <w:uiPriority w:val="99"/>
    <w:rsid w:val="00664C97"/>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4"/>
    <w:uiPriority w:val="99"/>
    <w:rsid w:val="00664C97"/>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0">
    <w:name w:val="Сетка таблицы175"/>
    <w:basedOn w:val="a4"/>
    <w:uiPriority w:val="99"/>
    <w:rsid w:val="00664C97"/>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0">
    <w:name w:val="Сетка таблицы185"/>
    <w:basedOn w:val="a4"/>
    <w:uiPriority w:val="99"/>
    <w:rsid w:val="00664C97"/>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5">
    <w:name w:val="Сетка таблицы195"/>
    <w:basedOn w:val="a4"/>
    <w:uiPriority w:val="99"/>
    <w:rsid w:val="00664C97"/>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0">
    <w:name w:val="Сетка таблицы219"/>
    <w:basedOn w:val="a4"/>
    <w:rsid w:val="00664C97"/>
    <w:rPr>
      <w:rFonts w:eastAsia="Calibri"/>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05">
    <w:name w:val="Сетка таблицы205"/>
    <w:basedOn w:val="a4"/>
    <w:rsid w:val="00664C97"/>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
    <w:name w:val="Сетка таблицы1103"/>
    <w:basedOn w:val="a4"/>
    <w:uiPriority w:val="99"/>
    <w:rsid w:val="00664C97"/>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4"/>
    <w:uiPriority w:val="59"/>
    <w:rsid w:val="00664C9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1">
    <w:name w:val="Сетка таблицы1126"/>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40">
    <w:name w:val="Сетка таблицы11114"/>
    <w:uiPriority w:val="99"/>
    <w:rsid w:val="00664C97"/>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50">
    <w:name w:val="Сетка таблицы1315"/>
    <w:basedOn w:val="a4"/>
    <w:uiPriority w:val="99"/>
    <w:rsid w:val="00664C9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
    <w:name w:val="Сетка таблицы1614"/>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40">
    <w:name w:val="Сетка таблицы2114"/>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40">
    <w:name w:val="Сетка таблицы11214"/>
    <w:uiPriority w:val="99"/>
    <w:rsid w:val="00664C97"/>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4">
    <w:name w:val="Сетка таблицы1714"/>
    <w:basedOn w:val="a4"/>
    <w:uiPriority w:val="59"/>
    <w:rsid w:val="00664C97"/>
    <w:rPr>
      <w:rFonts w:ascii="Tahoma"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4">
    <w:name w:val="Сетка таблицы1814"/>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
    <w:name w:val="Сетка таблицы1914"/>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4">
    <w:name w:val="Сетка таблицы2014"/>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0">
    <w:name w:val="Сетка таблицы2214"/>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0">
    <w:name w:val="Сетка таблицы246"/>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0">
    <w:name w:val="Сетка таблицы255"/>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0">
    <w:name w:val="Сетка таблицы265"/>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3">
    <w:name w:val="Сетка таблицы11013"/>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Сетка таблицы1133"/>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30">
    <w:name w:val="Сетка таблицы1323"/>
    <w:basedOn w:val="a4"/>
    <w:uiPriority w:val="99"/>
    <w:rsid w:val="00664C9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Классическая таблица 1113"/>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13">
    <w:name w:val="Светлая заливка - Акцент 3113"/>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1130">
    <w:name w:val="Сетка таблицы 5113"/>
    <w:basedOn w:val="a4"/>
    <w:uiPriority w:val="99"/>
    <w:rsid w:val="00664C9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113a">
    <w:name w:val="Папушкин113"/>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131">
    <w:name w:val="Столбцы таблицы 3113"/>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130">
    <w:name w:val="Столбцы таблицы 4113"/>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131">
    <w:name w:val="Столбцы таблицы 5113"/>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13">
    <w:name w:val="Таблица-список 1113"/>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31">
    <w:name w:val="Столбцы таблицы 2113"/>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3">
    <w:name w:val="Таблица-список 2113"/>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3b">
    <w:name w:val="Современная таблица113"/>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132">
    <w:name w:val="Простая таблица 2113"/>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13c">
    <w:name w:val="Стандартная таблица113"/>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35">
    <w:name w:val="Простая таблица 1113"/>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133">
    <w:name w:val="Изящная таблица 2113"/>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30">
    <w:name w:val="Веб-таблица 1113"/>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130">
    <w:name w:val="Веб-таблица 2113"/>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130">
    <w:name w:val="Веб-таблица 3113"/>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13d">
    <w:name w:val="Изысканная таблица113"/>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136">
    <w:name w:val="Изящная таблица 1113"/>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34">
    <w:name w:val="Классическая таблица 2113"/>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113">
    <w:name w:val="Сетка таблицы 8113"/>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135">
    <w:name w:val="Сетка таблицы 2113"/>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37">
    <w:name w:val="Сетка таблицы 1113"/>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132">
    <w:name w:val="Простая таблица 3113"/>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1" w:afterLines="0" w:afterAutospacing="1"/>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1" w:afterLines="0" w:afterAutospacing="1"/>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31140">
    <w:name w:val="Сетка таблицы3114"/>
    <w:uiPriority w:val="99"/>
    <w:rsid w:val="00664C97"/>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13">
    <w:name w:val="Сетка таблицы12113"/>
    <w:basedOn w:val="a4"/>
    <w:rsid w:val="00664C97"/>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
    <w:name w:val="Сетка таблицы293"/>
    <w:basedOn w:val="a4"/>
    <w:uiPriority w:val="59"/>
    <w:rsid w:val="00664C9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етка таблицы1143"/>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
    <w:name w:val="Сетка таблицы2103"/>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0">
    <w:name w:val="Сетка таблицы1153"/>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40">
    <w:name w:val="Сетка таблицы11124"/>
    <w:uiPriority w:val="99"/>
    <w:rsid w:val="00664C97"/>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30">
    <w:name w:val="Сетка таблицы1233"/>
    <w:basedOn w:val="a4"/>
    <w:rsid w:val="00664C97"/>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Сетка таблицы1334"/>
    <w:basedOn w:val="a4"/>
    <w:uiPriority w:val="99"/>
    <w:rsid w:val="00664C9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4">
    <w:name w:val="Сетка таблицы1524"/>
    <w:basedOn w:val="a4"/>
    <w:uiPriority w:val="9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Классическая таблица 1123"/>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36">
    <w:name w:val="Папушкин123"/>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230">
    <w:name w:val="Столбцы таблицы 3123"/>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30">
    <w:name w:val="Столбцы таблицы 4123"/>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230">
    <w:name w:val="Столбцы таблицы 5123"/>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23">
    <w:name w:val="Таблица-список 1123"/>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30">
    <w:name w:val="Столбцы таблицы 2123"/>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3">
    <w:name w:val="Таблица-список 2123"/>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37">
    <w:name w:val="Современная таблица123"/>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231">
    <w:name w:val="Простая таблица 2123"/>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238">
    <w:name w:val="Стандартная таблица123"/>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234">
    <w:name w:val="Простая таблица 1123"/>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232">
    <w:name w:val="Изящная таблица 2123"/>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30">
    <w:name w:val="Веб-таблица 1123"/>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230">
    <w:name w:val="Веб-таблица 2123"/>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23">
    <w:name w:val="Веб-таблица 3123"/>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239">
    <w:name w:val="Изысканная таблица123"/>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35">
    <w:name w:val="Изящная таблица 1123"/>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33">
    <w:name w:val="Классическая таблица 2123"/>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1234">
    <w:name w:val="Сетка таблицы2123"/>
    <w:uiPriority w:val="99"/>
    <w:rsid w:val="00664C9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3">
    <w:name w:val="Сетка таблицы 8123"/>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235">
    <w:name w:val="Сетка таблицы 2123"/>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36">
    <w:name w:val="Сетка таблицы 1123"/>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231">
    <w:name w:val="Простая таблица 3123"/>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41231">
    <w:name w:val="Сетка таблицы4123"/>
    <w:uiPriority w:val="99"/>
    <w:rsid w:val="00664C97"/>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3">
    <w:name w:val="Сетка таблицы303"/>
    <w:basedOn w:val="a4"/>
    <w:uiPriority w:val="59"/>
    <w:rsid w:val="00664C9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0">
    <w:name w:val="Сетка таблицы1163"/>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Сетка таблицы343"/>
    <w:uiPriority w:val="99"/>
    <w:rsid w:val="00664C97"/>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43">
    <w:name w:val="Сетка таблицы1243"/>
    <w:basedOn w:val="a4"/>
    <w:rsid w:val="00664C97"/>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Сетка таблицы1183"/>
    <w:basedOn w:val="a4"/>
    <w:uiPriority w:val="99"/>
    <w:rsid w:val="00664C97"/>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3">
    <w:name w:val="Сетка таблицы1253"/>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0">
    <w:name w:val="Сетка таблицы69"/>
    <w:basedOn w:val="a4"/>
    <w:uiPriority w:val="59"/>
    <w:rsid w:val="00664C9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
    <w:name w:val="Сетка таблицы1184"/>
    <w:basedOn w:val="a4"/>
    <w:uiPriority w:val="99"/>
    <w:rsid w:val="00664C97"/>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1">
    <w:name w:val="Сетка таблицы2441"/>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0">
    <w:name w:val="Сетка таблицы247"/>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8">
    <w:name w:val="Сетка таблицы248"/>
    <w:basedOn w:val="a4"/>
    <w:uiPriority w:val="59"/>
    <w:rsid w:val="00664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Классическая таблица 124"/>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4">
    <w:name w:val="Светлая заливка - Акцент 324"/>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340">
    <w:name w:val="Сетка таблицы 534"/>
    <w:basedOn w:val="a4"/>
    <w:uiPriority w:val="99"/>
    <w:rsid w:val="00664C9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249">
    <w:name w:val="Папушкин24"/>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240">
    <w:name w:val="Столбцы таблицы 324"/>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40">
    <w:name w:val="Столбцы таблицы 424"/>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43">
    <w:name w:val="Столбцы таблицы 524"/>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4">
    <w:name w:val="Таблица-список 124"/>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41">
    <w:name w:val="Столбцы таблицы 224"/>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4">
    <w:name w:val="Таблица-список 224"/>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a">
    <w:name w:val="Современная таблица24"/>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242">
    <w:name w:val="Простая таблица 224"/>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24b">
    <w:name w:val="Стандартная таблица24"/>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45">
    <w:name w:val="Простая таблица 124"/>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43">
    <w:name w:val="Изящная таблица 224"/>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40">
    <w:name w:val="Веб-таблица 124"/>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40">
    <w:name w:val="Веб-таблица 224"/>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40">
    <w:name w:val="Веб-таблица 324"/>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4c">
    <w:name w:val="Изысканная таблица24"/>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46">
    <w:name w:val="Изящная таблица 124"/>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44">
    <w:name w:val="Классическая таблица 224"/>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24">
    <w:name w:val="Сетка таблицы 824"/>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245">
    <w:name w:val="Сетка таблицы 224"/>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47">
    <w:name w:val="Сетка таблицы 124"/>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241">
    <w:name w:val="Простая таблица 324"/>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24">
    <w:name w:val="Средняя заливка 2 - Акцент 424"/>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1144">
    <w:name w:val="Классическая таблица 1114"/>
    <w:uiPriority w:val="99"/>
    <w:rsid w:val="00664C97"/>
    <w:pPr>
      <w:widowControl w:val="0"/>
      <w:adjustRightInd w:val="0"/>
      <w:spacing w:before="120" w:after="120"/>
      <w:ind w:firstLine="567"/>
      <w:jc w:val="both"/>
    </w:pPr>
    <w:rPr>
      <w:lang w:eastAsia="en-US"/>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4b">
    <w:name w:val="Папушкин114"/>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141">
    <w:name w:val="Столбцы таблицы 3114"/>
    <w:uiPriority w:val="99"/>
    <w:rsid w:val="00664C97"/>
    <w:pPr>
      <w:widowControl w:val="0"/>
      <w:adjustRightInd w:val="0"/>
      <w:spacing w:line="360" w:lineRule="atLeast"/>
      <w:ind w:firstLine="567"/>
      <w:jc w:val="both"/>
    </w:pPr>
    <w:rPr>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4">
    <w:name w:val="Столбцы таблицы 4114"/>
    <w:uiPriority w:val="99"/>
    <w:rsid w:val="00664C97"/>
    <w:pPr>
      <w:widowControl w:val="0"/>
      <w:adjustRightInd w:val="0"/>
      <w:spacing w:line="360" w:lineRule="atLeast"/>
      <w:ind w:firstLine="567"/>
      <w:jc w:val="both"/>
    </w:pPr>
    <w:rPr>
      <w:lang w:eastAsia="en-US"/>
    </w:rPr>
    <w:tblPr>
      <w:tblStyleColBandSize w:val="1"/>
      <w:tblCellMar>
        <w:top w:w="0" w:type="dxa"/>
        <w:left w:w="108" w:type="dxa"/>
        <w:bottom w:w="0" w:type="dxa"/>
        <w:right w:w="108" w:type="dxa"/>
      </w:tblCellMar>
    </w:tblPr>
  </w:style>
  <w:style w:type="table" w:customStyle="1" w:styleId="51140">
    <w:name w:val="Столбцы таблицы 5114"/>
    <w:uiPriority w:val="99"/>
    <w:rsid w:val="00664C97"/>
    <w:pPr>
      <w:widowControl w:val="0"/>
      <w:adjustRightInd w:val="0"/>
      <w:spacing w:line="360" w:lineRule="atLeast"/>
      <w:ind w:firstLine="567"/>
      <w:jc w:val="both"/>
    </w:pPr>
    <w:rPr>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4">
    <w:name w:val="Таблица-список 1114"/>
    <w:uiPriority w:val="99"/>
    <w:rsid w:val="00664C97"/>
    <w:pPr>
      <w:widowControl w:val="0"/>
      <w:adjustRightInd w:val="0"/>
      <w:spacing w:line="360" w:lineRule="atLeast"/>
      <w:ind w:firstLine="567"/>
      <w:jc w:val="both"/>
    </w:pPr>
    <w:rPr>
      <w:lang w:eastAsia="en-US"/>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41">
    <w:name w:val="Столбцы таблицы 2114"/>
    <w:uiPriority w:val="99"/>
    <w:rsid w:val="00664C97"/>
    <w:pPr>
      <w:widowControl w:val="0"/>
      <w:adjustRightInd w:val="0"/>
      <w:spacing w:line="360" w:lineRule="atLeast"/>
      <w:ind w:firstLine="567"/>
      <w:jc w:val="both"/>
    </w:pPr>
    <w:rPr>
      <w:b/>
      <w:bCs/>
      <w:lang w:eastAsia="en-US"/>
    </w:rPr>
    <w:tblPr>
      <w:tblStyleColBandSize w:val="1"/>
      <w:tblCellMar>
        <w:top w:w="0" w:type="dxa"/>
        <w:left w:w="108" w:type="dxa"/>
        <w:bottom w:w="0" w:type="dxa"/>
        <w:right w:w="108" w:type="dxa"/>
      </w:tblCellMar>
    </w:tblPr>
  </w:style>
  <w:style w:type="table" w:customStyle="1" w:styleId="-2114">
    <w:name w:val="Таблица-список 2114"/>
    <w:uiPriority w:val="99"/>
    <w:rsid w:val="00664C97"/>
    <w:pPr>
      <w:widowControl w:val="0"/>
      <w:adjustRightInd w:val="0"/>
      <w:spacing w:line="360" w:lineRule="atLeast"/>
      <w:ind w:firstLine="567"/>
      <w:jc w:val="both"/>
    </w:pPr>
    <w:rPr>
      <w:lang w:eastAsia="en-US"/>
    </w:rPr>
    <w:tblPr>
      <w:tblStyleRowBandSize w:val="2"/>
      <w:tblBorders>
        <w:bottom w:val="single" w:sz="12" w:space="0" w:color="808080"/>
      </w:tblBorders>
      <w:tblCellMar>
        <w:top w:w="0" w:type="dxa"/>
        <w:left w:w="108" w:type="dxa"/>
        <w:bottom w:w="0" w:type="dxa"/>
        <w:right w:w="108" w:type="dxa"/>
      </w:tblCellMar>
    </w:tblPr>
  </w:style>
  <w:style w:type="table" w:customStyle="1" w:styleId="114c">
    <w:name w:val="Современная таблица114"/>
    <w:uiPriority w:val="99"/>
    <w:rsid w:val="00664C97"/>
    <w:pPr>
      <w:widowControl w:val="0"/>
      <w:adjustRightInd w:val="0"/>
      <w:spacing w:line="360" w:lineRule="atLeast"/>
      <w:ind w:firstLine="567"/>
      <w:jc w:val="both"/>
    </w:pPr>
    <w:rPr>
      <w:lang w:eastAsia="en-US"/>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142">
    <w:name w:val="Простая таблица 2114"/>
    <w:uiPriority w:val="99"/>
    <w:rsid w:val="00664C97"/>
    <w:pPr>
      <w:widowControl w:val="0"/>
      <w:adjustRightInd w:val="0"/>
      <w:spacing w:line="360" w:lineRule="atLeast"/>
      <w:ind w:firstLine="567"/>
      <w:jc w:val="both"/>
    </w:pPr>
    <w:rPr>
      <w:lang w:eastAsia="en-US"/>
    </w:rPr>
    <w:tblPr>
      <w:tblCellMar>
        <w:top w:w="0" w:type="dxa"/>
        <w:left w:w="108" w:type="dxa"/>
        <w:bottom w:w="0" w:type="dxa"/>
        <w:right w:w="108" w:type="dxa"/>
      </w:tblCellMar>
    </w:tblPr>
  </w:style>
  <w:style w:type="table" w:customStyle="1" w:styleId="114d">
    <w:name w:val="Стандартная таблица114"/>
    <w:uiPriority w:val="99"/>
    <w:rsid w:val="00664C97"/>
    <w:pPr>
      <w:widowControl w:val="0"/>
      <w:adjustRightInd w:val="0"/>
      <w:spacing w:before="120" w:after="120"/>
      <w:ind w:firstLine="567"/>
      <w:jc w:val="both"/>
    </w:pPr>
    <w:rPr>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45">
    <w:name w:val="Простая таблица 1114"/>
    <w:uiPriority w:val="99"/>
    <w:rsid w:val="00664C97"/>
    <w:pPr>
      <w:widowControl w:val="0"/>
      <w:adjustRightInd w:val="0"/>
      <w:spacing w:before="120" w:after="120"/>
      <w:ind w:firstLine="567"/>
      <w:jc w:val="both"/>
    </w:pPr>
    <w:rPr>
      <w:lang w:eastAsia="en-US"/>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143">
    <w:name w:val="Изящная таблица 2114"/>
    <w:uiPriority w:val="99"/>
    <w:rsid w:val="00664C97"/>
    <w:pPr>
      <w:widowControl w:val="0"/>
      <w:adjustRightInd w:val="0"/>
      <w:spacing w:before="120" w:after="120"/>
      <w:ind w:firstLine="567"/>
      <w:jc w:val="both"/>
    </w:pPr>
    <w:rPr>
      <w:lang w:eastAsia="en-US"/>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140">
    <w:name w:val="Веб-таблица 1114"/>
    <w:uiPriority w:val="99"/>
    <w:rsid w:val="00664C97"/>
    <w:pPr>
      <w:widowControl w:val="0"/>
      <w:adjustRightInd w:val="0"/>
      <w:spacing w:before="120" w:after="120"/>
      <w:ind w:firstLine="567"/>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40">
    <w:name w:val="Веб-таблица 2114"/>
    <w:uiPriority w:val="99"/>
    <w:rsid w:val="00664C97"/>
    <w:pPr>
      <w:widowControl w:val="0"/>
      <w:adjustRightInd w:val="0"/>
      <w:spacing w:before="120" w:after="120"/>
      <w:ind w:firstLine="567"/>
      <w:jc w:val="both"/>
    </w:pPr>
    <w:rPr>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4">
    <w:name w:val="Веб-таблица 3114"/>
    <w:uiPriority w:val="99"/>
    <w:rsid w:val="00664C97"/>
    <w:pPr>
      <w:widowControl w:val="0"/>
      <w:adjustRightInd w:val="0"/>
      <w:spacing w:before="120" w:after="120"/>
      <w:ind w:firstLine="567"/>
      <w:jc w:val="both"/>
    </w:pPr>
    <w:rPr>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4e">
    <w:name w:val="Изысканная таблица114"/>
    <w:uiPriority w:val="99"/>
    <w:rsid w:val="00664C97"/>
    <w:pPr>
      <w:widowControl w:val="0"/>
      <w:adjustRightInd w:val="0"/>
      <w:spacing w:before="120" w:after="120"/>
      <w:ind w:firstLine="567"/>
      <w:jc w:val="both"/>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46">
    <w:name w:val="Изящная таблица 1114"/>
    <w:uiPriority w:val="99"/>
    <w:rsid w:val="00664C97"/>
    <w:pPr>
      <w:widowControl w:val="0"/>
      <w:adjustRightInd w:val="0"/>
      <w:spacing w:before="120" w:after="120"/>
      <w:ind w:firstLine="567"/>
      <w:jc w:val="both"/>
    </w:pPr>
    <w:rPr>
      <w:lang w:eastAsia="en-US"/>
    </w:rPr>
    <w:tblPr>
      <w:tblStyleRowBandSize w:val="1"/>
      <w:tblCellMar>
        <w:top w:w="0" w:type="dxa"/>
        <w:left w:w="108" w:type="dxa"/>
        <w:bottom w:w="0" w:type="dxa"/>
        <w:right w:w="108" w:type="dxa"/>
      </w:tblCellMar>
    </w:tblPr>
  </w:style>
  <w:style w:type="table" w:customStyle="1" w:styleId="21144">
    <w:name w:val="Классическая таблица 2114"/>
    <w:uiPriority w:val="99"/>
    <w:rsid w:val="00664C97"/>
    <w:pPr>
      <w:widowControl w:val="0"/>
      <w:adjustRightInd w:val="0"/>
      <w:spacing w:before="120" w:after="120"/>
      <w:ind w:firstLine="567"/>
      <w:jc w:val="both"/>
    </w:pPr>
    <w:rPr>
      <w:lang w:eastAsia="en-US"/>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14">
    <w:name w:val="Сетка таблицы 8114"/>
    <w:uiPriority w:val="99"/>
    <w:rsid w:val="00664C97"/>
    <w:pPr>
      <w:widowControl w:val="0"/>
      <w:adjustRightInd w:val="0"/>
      <w:spacing w:before="120" w:after="120"/>
      <w:ind w:firstLine="567"/>
      <w:jc w:val="both"/>
    </w:pPr>
    <w:rPr>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145">
    <w:name w:val="Сетка таблицы 2114"/>
    <w:uiPriority w:val="99"/>
    <w:rsid w:val="00664C97"/>
    <w:pPr>
      <w:widowControl w:val="0"/>
      <w:adjustRightInd w:val="0"/>
      <w:spacing w:before="120" w:after="120"/>
      <w:ind w:firstLine="567"/>
      <w:jc w:val="both"/>
    </w:pPr>
    <w:rPr>
      <w:lang w:eastAsia="en-US"/>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147">
    <w:name w:val="Сетка таблицы 1114"/>
    <w:uiPriority w:val="99"/>
    <w:rsid w:val="00664C97"/>
    <w:pPr>
      <w:widowControl w:val="0"/>
      <w:adjustRightInd w:val="0"/>
      <w:spacing w:before="120" w:after="120"/>
      <w:ind w:firstLine="567"/>
      <w:jc w:val="both"/>
    </w:pPr>
    <w:rPr>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42">
    <w:name w:val="Простая таблица 3114"/>
    <w:uiPriority w:val="99"/>
    <w:rsid w:val="00664C97"/>
    <w:pPr>
      <w:widowControl w:val="0"/>
      <w:adjustRightInd w:val="0"/>
      <w:spacing w:before="120" w:after="120"/>
      <w:ind w:firstLine="567"/>
      <w:jc w:val="both"/>
    </w:pPr>
    <w:rPr>
      <w:lang w:eastAsia="en-US"/>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3160">
    <w:name w:val="Сетка таблицы1316"/>
    <w:basedOn w:val="a4"/>
    <w:uiPriority w:val="59"/>
    <w:rsid w:val="00664C9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5">
    <w:name w:val="Классическая таблица 133"/>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3">
    <w:name w:val="Светлая заливка - Акцент 333"/>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430">
    <w:name w:val="Сетка таблицы 543"/>
    <w:basedOn w:val="a4"/>
    <w:uiPriority w:val="99"/>
    <w:rsid w:val="00664C9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336">
    <w:name w:val="Папушкин33"/>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330">
    <w:name w:val="Столбцы таблицы 333"/>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330">
    <w:name w:val="Столбцы таблицы 433"/>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331">
    <w:name w:val="Столбцы таблицы 533"/>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33">
    <w:name w:val="Таблица-список 133"/>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32">
    <w:name w:val="Столбцы таблицы 233"/>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3">
    <w:name w:val="Таблица-список 233"/>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7">
    <w:name w:val="Современная таблица33"/>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333">
    <w:name w:val="Простая таблица 233"/>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38">
    <w:name w:val="Стандартная таблица33"/>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336">
    <w:name w:val="Простая таблица 133"/>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334">
    <w:name w:val="Изящная таблица 233"/>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30">
    <w:name w:val="Веб-таблица 133"/>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330">
    <w:name w:val="Веб-таблица 233"/>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330">
    <w:name w:val="Веб-таблица 333"/>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39">
    <w:name w:val="Изысканная таблица33"/>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337">
    <w:name w:val="Изящная таблица 133"/>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35">
    <w:name w:val="Классическая таблица 233"/>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33">
    <w:name w:val="Сетка таблицы 833"/>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336">
    <w:name w:val="Сетка таблицы 233"/>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38">
    <w:name w:val="Сетка таблицы 133"/>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331">
    <w:name w:val="Простая таблица 333"/>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33">
    <w:name w:val="Средняя заливка 2 - Акцент 433"/>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432">
    <w:name w:val="Классическая таблица 143"/>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43">
    <w:name w:val="Светлая заливка - Акцент 343"/>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530">
    <w:name w:val="Сетка таблицы 553"/>
    <w:basedOn w:val="a4"/>
    <w:uiPriority w:val="99"/>
    <w:rsid w:val="00664C9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434">
    <w:name w:val="Папушкин43"/>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431">
    <w:name w:val="Столбцы таблицы 343"/>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430">
    <w:name w:val="Столбцы таблицы 443"/>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431">
    <w:name w:val="Столбцы таблицы 543"/>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43">
    <w:name w:val="Таблица-список 143"/>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33">
    <w:name w:val="Столбцы таблицы 243"/>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3">
    <w:name w:val="Таблица-список 243"/>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35">
    <w:name w:val="Современная таблица43"/>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434">
    <w:name w:val="Простая таблица 243"/>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436">
    <w:name w:val="Стандартная таблица43"/>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433">
    <w:name w:val="Простая таблица 143"/>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435">
    <w:name w:val="Изящная таблица 243"/>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430">
    <w:name w:val="Веб-таблица 143"/>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430">
    <w:name w:val="Веб-таблица 243"/>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430">
    <w:name w:val="Веб-таблица 343"/>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437">
    <w:name w:val="Изысканная таблица43"/>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434">
    <w:name w:val="Изящная таблица 143"/>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36">
    <w:name w:val="Классическая таблица 243"/>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43">
    <w:name w:val="Сетка таблицы 843"/>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437">
    <w:name w:val="Сетка таблицы 243"/>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435">
    <w:name w:val="Сетка таблицы 143"/>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432">
    <w:name w:val="Простая таблица 343"/>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43">
    <w:name w:val="Средняя заливка 2 - Акцент 443"/>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3112">
    <w:name w:val="Сетка таблицы13112"/>
    <w:basedOn w:val="a4"/>
    <w:uiPriority w:val="59"/>
    <w:rsid w:val="00664C9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Светлая заливка - Акцент 361"/>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61">
    <w:name w:val="Средняя заливка 2 - Акцент 461"/>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1" w:afterLines="0" w:afterAutospacing="1"/>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1" w:afterLines="0" w:afterAutospacing="1"/>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715">
    <w:name w:val="Классическая таблица 17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71">
    <w:name w:val="Светлая заливка - Акцент 371"/>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810">
    <w:name w:val="Сетка таблицы 581"/>
    <w:basedOn w:val="a4"/>
    <w:uiPriority w:val="99"/>
    <w:rsid w:val="00664C9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23">
    <w:name w:val="Папушкин72"/>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710">
    <w:name w:val="Столбцы таблицы 371"/>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710">
    <w:name w:val="Столбцы таблицы 471"/>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710">
    <w:name w:val="Столбцы таблицы 571"/>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71">
    <w:name w:val="Таблица-список 171"/>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711">
    <w:name w:val="Столбцы таблицы 271"/>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71">
    <w:name w:val="Таблица-список 271"/>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717">
    <w:name w:val="Современная таблица71"/>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712">
    <w:name w:val="Простая таблица 271"/>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718">
    <w:name w:val="Стандартная таблица7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716">
    <w:name w:val="Простая таблица 171"/>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713">
    <w:name w:val="Изящная таблица 271"/>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710">
    <w:name w:val="Веб-таблица 171"/>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710">
    <w:name w:val="Веб-таблица 271"/>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710">
    <w:name w:val="Веб-таблица 371"/>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719">
    <w:name w:val="Изысканная таблица71"/>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717">
    <w:name w:val="Изящная таблица 171"/>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714">
    <w:name w:val="Классическая таблица 27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710">
    <w:name w:val="Сетка таблицы 871"/>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715">
    <w:name w:val="Сетка таблицы 271"/>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718">
    <w:name w:val="Сетка таблицы 17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711">
    <w:name w:val="Простая таблица 371"/>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71">
    <w:name w:val="Средняя заливка 2 - Акцент 471"/>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1324">
    <w:name w:val="Классическая таблица 1132"/>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20">
    <w:name w:val="Светлая заливка - Акцент 3122"/>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1221">
    <w:name w:val="Сетка таблицы 5122"/>
    <w:basedOn w:val="a4"/>
    <w:uiPriority w:val="99"/>
    <w:rsid w:val="00664C9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1339">
    <w:name w:val="Папушкин133"/>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321">
    <w:name w:val="Столбцы таблицы 3132"/>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321">
    <w:name w:val="Столбцы таблицы 4132"/>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320">
    <w:name w:val="Столбцы таблицы 5132"/>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32">
    <w:name w:val="Таблица-список 1132"/>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21">
    <w:name w:val="Столбцы таблицы 2132"/>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2">
    <w:name w:val="Таблица-список 2132"/>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28">
    <w:name w:val="Современная таблица132"/>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322">
    <w:name w:val="Простая таблица 2132"/>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329">
    <w:name w:val="Стандартная таблица132"/>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325">
    <w:name w:val="Простая таблица 1132"/>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323">
    <w:name w:val="Изящная таблица 2132"/>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320">
    <w:name w:val="Веб-таблица 1132"/>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320">
    <w:name w:val="Веб-таблица 2132"/>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32">
    <w:name w:val="Веб-таблица 3132"/>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32a">
    <w:name w:val="Изысканная таблица132"/>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326">
    <w:name w:val="Изящная таблица 1132"/>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24">
    <w:name w:val="Классическая таблица 2132"/>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132">
    <w:name w:val="Сетка таблицы 8132"/>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325">
    <w:name w:val="Сетка таблицы 2132"/>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327">
    <w:name w:val="Сетка таблицы 1132"/>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322">
    <w:name w:val="Простая таблица 3132"/>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122">
    <w:name w:val="Средняя заливка 2 - Акцент 4122"/>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31112">
    <w:name w:val="Сетка таблицы131112"/>
    <w:basedOn w:val="a4"/>
    <w:uiPriority w:val="99"/>
    <w:rsid w:val="00664C9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Классическая таблица 122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21">
    <w:name w:val="Светлая заливка - Акцент 3221"/>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3210">
    <w:name w:val="Сетка таблицы 5321"/>
    <w:basedOn w:val="a4"/>
    <w:uiPriority w:val="99"/>
    <w:rsid w:val="00664C9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2218">
    <w:name w:val="Папушкин221"/>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2210">
    <w:name w:val="Столбцы таблицы 3221"/>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210">
    <w:name w:val="Столбцы таблицы 4221"/>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210">
    <w:name w:val="Столбцы таблицы 5221"/>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21">
    <w:name w:val="Таблица-список 1221"/>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211">
    <w:name w:val="Столбцы таблицы 2221"/>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21">
    <w:name w:val="Таблица-список 2221"/>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9">
    <w:name w:val="Современная таблица221"/>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2212">
    <w:name w:val="Простая таблица 2221"/>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221a">
    <w:name w:val="Стандартная таблица22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213">
    <w:name w:val="Простая таблица 1221"/>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213">
    <w:name w:val="Изящная таблица 2221"/>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210">
    <w:name w:val="Веб-таблица 1221"/>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210">
    <w:name w:val="Веб-таблица 2221"/>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210">
    <w:name w:val="Веб-таблица 3221"/>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1b">
    <w:name w:val="Изысканная таблица221"/>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214">
    <w:name w:val="Изящная таблица 1221"/>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214">
    <w:name w:val="Классическая таблица 222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2210">
    <w:name w:val="Сетка таблицы 8221"/>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2215">
    <w:name w:val="Сетка таблицы 2221"/>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215">
    <w:name w:val="Сетка таблицы 122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2211">
    <w:name w:val="Простая таблица 3221"/>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221">
    <w:name w:val="Средняя заливка 2 - Акцент 4221"/>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111112">
    <w:name w:val="Классическая таблица 11111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1111">
    <w:name w:val="Светлая заливка - Акцент 31111"/>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11111">
    <w:name w:val="Сетка таблицы 51111"/>
    <w:basedOn w:val="a4"/>
    <w:uiPriority w:val="99"/>
    <w:rsid w:val="00664C9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11111f0">
    <w:name w:val="Папушкин11111"/>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11110">
    <w:name w:val="Столбцы таблицы 311111"/>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1111">
    <w:name w:val="Столбцы таблицы 411111"/>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11110">
    <w:name w:val="Столбцы таблицы 511111"/>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1111">
    <w:name w:val="Таблица-список 111111"/>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1110">
    <w:name w:val="Столбцы таблицы 211111"/>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111">
    <w:name w:val="Таблица-список 211111"/>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11f1">
    <w:name w:val="Современная таблица11111"/>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11111">
    <w:name w:val="Простая таблица 211111"/>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1111f2">
    <w:name w:val="Стандартная таблица1111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1113">
    <w:name w:val="Простая таблица 111111"/>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11112">
    <w:name w:val="Изящная таблица 211111"/>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1110">
    <w:name w:val="Веб-таблица 111111"/>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11110">
    <w:name w:val="Веб-таблица 211111"/>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11110">
    <w:name w:val="Веб-таблица 311111"/>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1111f3">
    <w:name w:val="Изысканная таблица11111"/>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11114">
    <w:name w:val="Изящная таблица 111111"/>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1113">
    <w:name w:val="Классическая таблица 21111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11111">
    <w:name w:val="Сетка таблицы 811111"/>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11114">
    <w:name w:val="Сетка таблицы 211111"/>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1115">
    <w:name w:val="Сетка таблицы 11111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11111">
    <w:name w:val="Простая таблица 311111"/>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1111">
    <w:name w:val="Средняя заливка 2 - Акцент 41111"/>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3113">
    <w:name w:val="Классическая таблица 131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11">
    <w:name w:val="Светлая заливка - Акцент 3311"/>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4110">
    <w:name w:val="Сетка таблицы 5411"/>
    <w:basedOn w:val="a4"/>
    <w:uiPriority w:val="99"/>
    <w:rsid w:val="00664C9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3115">
    <w:name w:val="Папушкин311"/>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3110">
    <w:name w:val="Столбцы таблицы 3311"/>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3110">
    <w:name w:val="Столбцы таблицы 4311"/>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3110">
    <w:name w:val="Столбцы таблицы 5311"/>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311">
    <w:name w:val="Таблица-список 1311"/>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111">
    <w:name w:val="Столбцы таблицы 2311"/>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11">
    <w:name w:val="Таблица-список 2311"/>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16">
    <w:name w:val="Современная таблица311"/>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3112">
    <w:name w:val="Простая таблица 2311"/>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117">
    <w:name w:val="Стандартная таблица31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3114">
    <w:name w:val="Простая таблица 1311"/>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3113">
    <w:name w:val="Изящная таблица 2311"/>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110">
    <w:name w:val="Веб-таблица 1311"/>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3110">
    <w:name w:val="Веб-таблица 2311"/>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3110">
    <w:name w:val="Веб-таблица 3311"/>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18">
    <w:name w:val="Изысканная таблица311"/>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3115">
    <w:name w:val="Изящная таблица 1311"/>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114">
    <w:name w:val="Классическая таблица 231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3110">
    <w:name w:val="Сетка таблицы 8311"/>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3115">
    <w:name w:val="Сетка таблицы 2311"/>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116">
    <w:name w:val="Сетка таблицы 131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3111">
    <w:name w:val="Простая таблица 3311"/>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311">
    <w:name w:val="Средняя заливка 2 - Акцент 4311"/>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12113">
    <w:name w:val="Классическая таблица 1121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114">
    <w:name w:val="Папушкин1211"/>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2110">
    <w:name w:val="Столбцы таблицы 31211"/>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110">
    <w:name w:val="Столбцы таблицы 41211"/>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2110">
    <w:name w:val="Столбцы таблицы 51211"/>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211">
    <w:name w:val="Таблица-список 11211"/>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10">
    <w:name w:val="Столбцы таблицы 21211"/>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1">
    <w:name w:val="Таблица-список 21211"/>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115">
    <w:name w:val="Современная таблица1211"/>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2111">
    <w:name w:val="Простая таблица 21211"/>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2116">
    <w:name w:val="Стандартная таблица121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2114">
    <w:name w:val="Простая таблица 11211"/>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2112">
    <w:name w:val="Изящная таблица 21211"/>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110">
    <w:name w:val="Веб-таблица 11211"/>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2110">
    <w:name w:val="Веб-таблица 21211"/>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211">
    <w:name w:val="Веб-таблица 31211"/>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2117">
    <w:name w:val="Изысканная таблица1211"/>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115">
    <w:name w:val="Изящная таблица 11211"/>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13">
    <w:name w:val="Классическая таблица 2121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1211">
    <w:name w:val="Сетка таблицы 81211"/>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2114">
    <w:name w:val="Сетка таблицы 21211"/>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116">
    <w:name w:val="Сетка таблицы 1121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2111">
    <w:name w:val="Простая таблица 31211"/>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4110">
    <w:name w:val="Классическая таблица 141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411">
    <w:name w:val="Светлая заливка - Акцент 3411"/>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5110">
    <w:name w:val="Сетка таблицы 5511"/>
    <w:basedOn w:val="a4"/>
    <w:uiPriority w:val="99"/>
    <w:rsid w:val="00664C9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4115">
    <w:name w:val="Папушкин411"/>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4110">
    <w:name w:val="Столбцы таблицы 3411"/>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4110">
    <w:name w:val="Столбцы таблицы 4411"/>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4111">
    <w:name w:val="Столбцы таблицы 5411"/>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411">
    <w:name w:val="Таблица-список 1411"/>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111">
    <w:name w:val="Столбцы таблицы 2411"/>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11">
    <w:name w:val="Таблица-список 2411"/>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16">
    <w:name w:val="Современная таблица411"/>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4112">
    <w:name w:val="Простая таблица 2411"/>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4117">
    <w:name w:val="Стандартная таблица41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4112">
    <w:name w:val="Простая таблица 1411"/>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4113">
    <w:name w:val="Изящная таблица 2411"/>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4110">
    <w:name w:val="Веб-таблица 1411"/>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4110">
    <w:name w:val="Веб-таблица 2411"/>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4110">
    <w:name w:val="Веб-таблица 3411"/>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4118">
    <w:name w:val="Изысканная таблица411"/>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4113">
    <w:name w:val="Изящная таблица 1411"/>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114">
    <w:name w:val="Классическая таблица 241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4110">
    <w:name w:val="Сетка таблицы 8411"/>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4115">
    <w:name w:val="Сетка таблицы 2411"/>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4114">
    <w:name w:val="Сетка таблицы 141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4111">
    <w:name w:val="Простая таблица 3411"/>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411">
    <w:name w:val="Средняя заливка 2 - Акцент 4411"/>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31320">
    <w:name w:val="Светлая заливка - Акцент 3132"/>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1321">
    <w:name w:val="Сетка таблицы 5132"/>
    <w:basedOn w:val="a4"/>
    <w:uiPriority w:val="99"/>
    <w:rsid w:val="00664C9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2-4132">
    <w:name w:val="Средняя заливка 2 - Акцент 4132"/>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815">
    <w:name w:val="Классическая таблица 18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81">
    <w:name w:val="Светлая заливка - Акцент 381"/>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911">
    <w:name w:val="Сетка таблицы 591"/>
    <w:basedOn w:val="a4"/>
    <w:uiPriority w:val="99"/>
    <w:rsid w:val="00664C9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16">
    <w:name w:val="Папушкин81"/>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810">
    <w:name w:val="Столбцы таблицы 381"/>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810">
    <w:name w:val="Столбцы таблицы 481"/>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811">
    <w:name w:val="Столбцы таблицы 581"/>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81">
    <w:name w:val="Таблица-список 181"/>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811">
    <w:name w:val="Столбцы таблицы 281"/>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81">
    <w:name w:val="Таблица-список 281"/>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817">
    <w:name w:val="Современная таблица81"/>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812">
    <w:name w:val="Простая таблица 281"/>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818">
    <w:name w:val="Стандартная таблица8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816">
    <w:name w:val="Простая таблица 181"/>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813">
    <w:name w:val="Изящная таблица 281"/>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810">
    <w:name w:val="Веб-таблица 181"/>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810">
    <w:name w:val="Веб-таблица 281"/>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810">
    <w:name w:val="Веб-таблица 381"/>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819">
    <w:name w:val="Изысканная таблица81"/>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817">
    <w:name w:val="Изящная таблица 181"/>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814">
    <w:name w:val="Классическая таблица 28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81">
    <w:name w:val="Сетка таблицы 881"/>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815">
    <w:name w:val="Сетка таблицы 281"/>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818">
    <w:name w:val="Сетка таблицы 18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811">
    <w:name w:val="Простая таблица 381"/>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81">
    <w:name w:val="Средняя заливка 2 - Акцент 481"/>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2312">
    <w:name w:val="Классическая таблица 123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31">
    <w:name w:val="Светлая заливка - Акцент 3231"/>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3310">
    <w:name w:val="Сетка таблицы 5331"/>
    <w:basedOn w:val="a4"/>
    <w:uiPriority w:val="99"/>
    <w:rsid w:val="00664C9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2318">
    <w:name w:val="Папушкин231"/>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2310">
    <w:name w:val="Столбцы таблицы 3231"/>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31">
    <w:name w:val="Столбцы таблицы 4231"/>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310">
    <w:name w:val="Столбцы таблицы 5231"/>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31">
    <w:name w:val="Таблица-список 1231"/>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311">
    <w:name w:val="Столбцы таблицы 2231"/>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31">
    <w:name w:val="Таблица-список 2231"/>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19">
    <w:name w:val="Современная таблица231"/>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2312">
    <w:name w:val="Простая таблица 2231"/>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231a">
    <w:name w:val="Стандартная таблица23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313">
    <w:name w:val="Простая таблица 1231"/>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313">
    <w:name w:val="Изящная таблица 2231"/>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310">
    <w:name w:val="Веб-таблица 1231"/>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310">
    <w:name w:val="Веб-таблица 2231"/>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310">
    <w:name w:val="Веб-таблица 3231"/>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31b">
    <w:name w:val="Изысканная таблица231"/>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314">
    <w:name w:val="Изящная таблица 1231"/>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314">
    <w:name w:val="Классическая таблица 223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231">
    <w:name w:val="Сетка таблицы 8231"/>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2315">
    <w:name w:val="Сетка таблицы 2231"/>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315">
    <w:name w:val="Сетка таблицы 123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2311">
    <w:name w:val="Простая таблица 3231"/>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231">
    <w:name w:val="Средняя заливка 2 - Акцент 4231"/>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11214">
    <w:name w:val="Классическая таблица 1112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121">
    <w:name w:val="Светлая заливка - Акцент 31121"/>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11210">
    <w:name w:val="Сетка таблицы 51121"/>
    <w:basedOn w:val="a4"/>
    <w:uiPriority w:val="99"/>
    <w:rsid w:val="00664C9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1121c">
    <w:name w:val="Папушкин1121"/>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1210">
    <w:name w:val="Столбцы таблицы 31121"/>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1210">
    <w:name w:val="Столбцы таблицы 41121"/>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1211">
    <w:name w:val="Столбцы таблицы 51121"/>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121">
    <w:name w:val="Таблица-список 11121"/>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210">
    <w:name w:val="Столбцы таблицы 21121"/>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21">
    <w:name w:val="Таблица-список 21121"/>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1d">
    <w:name w:val="Современная таблица1121"/>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1211">
    <w:name w:val="Простая таблица 21121"/>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121e">
    <w:name w:val="Стандартная таблица112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215">
    <w:name w:val="Простая таблица 11121"/>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1212">
    <w:name w:val="Изящная таблица 21121"/>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210">
    <w:name w:val="Веб-таблица 11121"/>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1210">
    <w:name w:val="Веб-таблица 21121"/>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1210">
    <w:name w:val="Веб-таблица 31121"/>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121f">
    <w:name w:val="Изысканная таблица1121"/>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1216">
    <w:name w:val="Изящная таблица 11121"/>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213">
    <w:name w:val="Классическая таблица 2112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11210">
    <w:name w:val="Сетка таблицы 81121"/>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1214">
    <w:name w:val="Сетка таблицы 21121"/>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217">
    <w:name w:val="Сетка таблицы 1112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1211">
    <w:name w:val="Простая таблица 31121"/>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1121">
    <w:name w:val="Средняя заливка 2 - Акцент 41121"/>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3210">
    <w:name w:val="Классическая таблица 132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21">
    <w:name w:val="Светлая заливка - Акцент 3321"/>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4210">
    <w:name w:val="Сетка таблицы 5421"/>
    <w:basedOn w:val="a4"/>
    <w:uiPriority w:val="99"/>
    <w:rsid w:val="00664C9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3215">
    <w:name w:val="Папушкин321"/>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3210">
    <w:name w:val="Столбцы таблицы 3321"/>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3210">
    <w:name w:val="Столбцы таблицы 4321"/>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3211">
    <w:name w:val="Столбцы таблицы 5321"/>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321">
    <w:name w:val="Таблица-список 1321"/>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211">
    <w:name w:val="Столбцы таблицы 2321"/>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21">
    <w:name w:val="Таблица-список 2321"/>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6">
    <w:name w:val="Современная таблица321"/>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3212">
    <w:name w:val="Простая таблица 2321"/>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217">
    <w:name w:val="Стандартная таблица32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3211">
    <w:name w:val="Простая таблица 1321"/>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3213">
    <w:name w:val="Изящная таблица 2321"/>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210">
    <w:name w:val="Веб-таблица 1321"/>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3210">
    <w:name w:val="Веб-таблица 2321"/>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3210">
    <w:name w:val="Веб-таблица 3321"/>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18">
    <w:name w:val="Изысканная таблица321"/>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3212">
    <w:name w:val="Изящная таблица 1321"/>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214">
    <w:name w:val="Классическая таблица 232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3210">
    <w:name w:val="Сетка таблицы 8321"/>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3215">
    <w:name w:val="Сетка таблицы 2321"/>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213">
    <w:name w:val="Сетка таблицы 132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3211">
    <w:name w:val="Простая таблица 3321"/>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321">
    <w:name w:val="Средняя заливка 2 - Акцент 4321"/>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12211">
    <w:name w:val="Классическая таблица 1122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10">
    <w:name w:val="Светлая заливка - Акцент 31211"/>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12111">
    <w:name w:val="Сетка таблицы 51211"/>
    <w:basedOn w:val="a4"/>
    <w:uiPriority w:val="99"/>
    <w:rsid w:val="00664C9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12216">
    <w:name w:val="Папушкин1221"/>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2210">
    <w:name w:val="Столбцы таблицы 31221"/>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210">
    <w:name w:val="Столбцы таблицы 41221"/>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2210">
    <w:name w:val="Столбцы таблицы 51221"/>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221">
    <w:name w:val="Таблица-список 11221"/>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210">
    <w:name w:val="Столбцы таблицы 21221"/>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21">
    <w:name w:val="Таблица-список 21221"/>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217">
    <w:name w:val="Современная таблица1221"/>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2211">
    <w:name w:val="Простая таблица 21221"/>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2218">
    <w:name w:val="Стандартная таблица122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2212">
    <w:name w:val="Простая таблица 11221"/>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2212">
    <w:name w:val="Изящная таблица 21221"/>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210">
    <w:name w:val="Веб-таблица 11221"/>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2210">
    <w:name w:val="Веб-таблица 21221"/>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221">
    <w:name w:val="Веб-таблица 31221"/>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2219">
    <w:name w:val="Изысканная таблица1221"/>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213">
    <w:name w:val="Изящная таблица 11221"/>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213">
    <w:name w:val="Классическая таблица 2122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1221">
    <w:name w:val="Сетка таблицы 81221"/>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2214">
    <w:name w:val="Сетка таблицы 21221"/>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214">
    <w:name w:val="Сетка таблицы 1122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2211">
    <w:name w:val="Простая таблица 31221"/>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1211">
    <w:name w:val="Средняя заливка 2 - Акцент 41211"/>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4210">
    <w:name w:val="Классическая таблица 142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421">
    <w:name w:val="Светлая заливка - Акцент 3421"/>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521">
    <w:name w:val="Сетка таблицы 5521"/>
    <w:basedOn w:val="a4"/>
    <w:uiPriority w:val="99"/>
    <w:rsid w:val="00664C9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4214">
    <w:name w:val="Папушкин421"/>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4210">
    <w:name w:val="Столбцы таблицы 3421"/>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4210">
    <w:name w:val="Столбцы таблицы 4421"/>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4211">
    <w:name w:val="Столбцы таблицы 5421"/>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421">
    <w:name w:val="Таблица-список 1421"/>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210">
    <w:name w:val="Столбцы таблицы 2421"/>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21">
    <w:name w:val="Таблица-список 2421"/>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15">
    <w:name w:val="Современная таблица421"/>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4211">
    <w:name w:val="Простая таблица 2421"/>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4216">
    <w:name w:val="Стандартная таблица42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4211">
    <w:name w:val="Простая таблица 1421"/>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4212">
    <w:name w:val="Изящная таблица 2421"/>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4210">
    <w:name w:val="Веб-таблица 1421"/>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4210">
    <w:name w:val="Веб-таблица 2421"/>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4210">
    <w:name w:val="Веб-таблица 3421"/>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4217">
    <w:name w:val="Изысканная таблица421"/>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4212">
    <w:name w:val="Изящная таблица 1421"/>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213">
    <w:name w:val="Классическая таблица 242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4210">
    <w:name w:val="Сетка таблицы 8421"/>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4214">
    <w:name w:val="Сетка таблицы 2421"/>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4213">
    <w:name w:val="Сетка таблицы 142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4211">
    <w:name w:val="Простая таблица 3421"/>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421">
    <w:name w:val="Средняя заливка 2 - Акцент 4421"/>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13110">
    <w:name w:val="Классическая таблица 1131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311">
    <w:name w:val="Светлая заливка - Акцент 31311"/>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13110">
    <w:name w:val="Сетка таблицы 51311"/>
    <w:basedOn w:val="a4"/>
    <w:uiPriority w:val="99"/>
    <w:rsid w:val="00664C9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13117">
    <w:name w:val="Папушкин1311"/>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3110">
    <w:name w:val="Столбцы таблицы 31311"/>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3110">
    <w:name w:val="Столбцы таблицы 41311"/>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3111">
    <w:name w:val="Столбцы таблицы 51311"/>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311">
    <w:name w:val="Таблица-список 11311"/>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110">
    <w:name w:val="Столбцы таблицы 21311"/>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11">
    <w:name w:val="Таблица-список 21311"/>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118">
    <w:name w:val="Современная таблица1311"/>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3111">
    <w:name w:val="Простая таблица 21311"/>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3119">
    <w:name w:val="Стандартная таблица131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3113">
    <w:name w:val="Простая таблица 11311"/>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3112">
    <w:name w:val="Изящная таблица 21311"/>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3110">
    <w:name w:val="Веб-таблица 11311"/>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3110">
    <w:name w:val="Веб-таблица 21311"/>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3110">
    <w:name w:val="Веб-таблица 31311"/>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311a">
    <w:name w:val="Изысканная таблица1311"/>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3114">
    <w:name w:val="Изящная таблица 11311"/>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113">
    <w:name w:val="Классическая таблица 2131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13110">
    <w:name w:val="Сетка таблицы 81311"/>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3114">
    <w:name w:val="Сетка таблицы 21311"/>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3115">
    <w:name w:val="Сетка таблицы 1131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3111">
    <w:name w:val="Простая таблица 31311"/>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1311">
    <w:name w:val="Средняя заливка 2 - Акцент 41311"/>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1518">
    <w:name w:val="Классическая таблица 115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51">
    <w:name w:val="Светлая заливка - Акцент 3151"/>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1510">
    <w:name w:val="Сетка таблицы 5151"/>
    <w:basedOn w:val="a4"/>
    <w:uiPriority w:val="99"/>
    <w:rsid w:val="00664C9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31512">
    <w:name w:val="Столбцы таблицы 3151"/>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511">
    <w:name w:val="Столбцы таблицы 4151"/>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511">
    <w:name w:val="Столбцы таблицы 5151"/>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51">
    <w:name w:val="Таблица-список 1151"/>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512">
    <w:name w:val="Столбцы таблицы 2151"/>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51">
    <w:name w:val="Таблица-список 2151"/>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517">
    <w:name w:val="Современная таблица151"/>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513">
    <w:name w:val="Простая таблица 2151"/>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518">
    <w:name w:val="Стандартная таблица15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519">
    <w:name w:val="Простая таблица 1151"/>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514">
    <w:name w:val="Изящная таблица 2151"/>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510">
    <w:name w:val="Веб-таблица 1151"/>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510">
    <w:name w:val="Веб-таблица 2151"/>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510">
    <w:name w:val="Веб-таблица 3151"/>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519">
    <w:name w:val="Изысканная таблица151"/>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51a">
    <w:name w:val="Изящная таблица 1151"/>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515">
    <w:name w:val="Классическая таблица 215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151">
    <w:name w:val="Сетка таблицы 8151"/>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516">
    <w:name w:val="Сетка таблицы 2151"/>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51b">
    <w:name w:val="Сетка таблицы 115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513">
    <w:name w:val="Простая таблица 3151"/>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151">
    <w:name w:val="Средняя заливка 2 - Акцент 4151"/>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11314">
    <w:name w:val="Классическая таблица 1113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131">
    <w:name w:val="Светлая заливка - Акцент 31131"/>
    <w:basedOn w:val="a4"/>
    <w:uiPriority w:val="99"/>
    <w:rsid w:val="00664C9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11310">
    <w:name w:val="Сетка таблицы 51131"/>
    <w:basedOn w:val="a4"/>
    <w:uiPriority w:val="99"/>
    <w:rsid w:val="00664C9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1131c">
    <w:name w:val="Папушкин1131"/>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1310">
    <w:name w:val="Столбцы таблицы 31131"/>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131">
    <w:name w:val="Столбцы таблицы 41131"/>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1311">
    <w:name w:val="Столбцы таблицы 51131"/>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131">
    <w:name w:val="Таблица-список 11131"/>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310">
    <w:name w:val="Столбцы таблицы 21131"/>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31">
    <w:name w:val="Таблица-список 21131"/>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31d">
    <w:name w:val="Современная таблица1131"/>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1311">
    <w:name w:val="Простая таблица 21131"/>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131e">
    <w:name w:val="Стандартная таблица113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315">
    <w:name w:val="Простая таблица 11131"/>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1312">
    <w:name w:val="Изящная таблица 21131"/>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310">
    <w:name w:val="Веб-таблица 11131"/>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1310">
    <w:name w:val="Веб-таблица 21131"/>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1310">
    <w:name w:val="Веб-таблица 31131"/>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131f">
    <w:name w:val="Изысканная таблица1131"/>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1316">
    <w:name w:val="Изящная таблица 11131"/>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313">
    <w:name w:val="Классическая таблица 2113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1131">
    <w:name w:val="Сетка таблицы 81131"/>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1314">
    <w:name w:val="Сетка таблицы 21131"/>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317">
    <w:name w:val="Сетка таблицы 1113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1311">
    <w:name w:val="Простая таблица 31131"/>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1131">
    <w:name w:val="Средняя заливка 2 - Акцент 41131"/>
    <w:basedOn w:val="a4"/>
    <w:uiPriority w:val="99"/>
    <w:rsid w:val="00664C97"/>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12311">
    <w:name w:val="Классическая таблица 1123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316">
    <w:name w:val="Папушкин1231"/>
    <w:basedOn w:val="afc"/>
    <w:uiPriority w:val="99"/>
    <w:rsid w:val="00664C97"/>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2310">
    <w:name w:val="Столбцы таблицы 31231"/>
    <w:basedOn w:val="a4"/>
    <w:uiPriority w:val="99"/>
    <w:rsid w:val="00664C97"/>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310">
    <w:name w:val="Столбцы таблицы 41231"/>
    <w:basedOn w:val="a4"/>
    <w:uiPriority w:val="99"/>
    <w:rsid w:val="00664C97"/>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231">
    <w:name w:val="Столбцы таблицы 51231"/>
    <w:basedOn w:val="a4"/>
    <w:uiPriority w:val="99"/>
    <w:rsid w:val="00664C97"/>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231">
    <w:name w:val="Таблица-список 11231"/>
    <w:basedOn w:val="a4"/>
    <w:uiPriority w:val="99"/>
    <w:rsid w:val="00664C97"/>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310">
    <w:name w:val="Столбцы таблицы 21231"/>
    <w:basedOn w:val="a4"/>
    <w:uiPriority w:val="99"/>
    <w:rsid w:val="00664C97"/>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31">
    <w:name w:val="Таблица-список 21231"/>
    <w:basedOn w:val="a4"/>
    <w:uiPriority w:val="99"/>
    <w:rsid w:val="00664C97"/>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317">
    <w:name w:val="Современная таблица1231"/>
    <w:basedOn w:val="a4"/>
    <w:uiPriority w:val="99"/>
    <w:rsid w:val="00664C97"/>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2311">
    <w:name w:val="Простая таблица 21231"/>
    <w:basedOn w:val="a4"/>
    <w:uiPriority w:val="99"/>
    <w:rsid w:val="00664C97"/>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2318">
    <w:name w:val="Стандартная таблица123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2312">
    <w:name w:val="Простая таблица 11231"/>
    <w:basedOn w:val="a4"/>
    <w:uiPriority w:val="99"/>
    <w:rsid w:val="00664C97"/>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2312">
    <w:name w:val="Изящная таблица 21231"/>
    <w:basedOn w:val="a4"/>
    <w:uiPriority w:val="99"/>
    <w:rsid w:val="00664C97"/>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310">
    <w:name w:val="Веб-таблица 11231"/>
    <w:basedOn w:val="a4"/>
    <w:uiPriority w:val="99"/>
    <w:rsid w:val="00664C97"/>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2310">
    <w:name w:val="Веб-таблица 21231"/>
    <w:basedOn w:val="a4"/>
    <w:uiPriority w:val="99"/>
    <w:rsid w:val="00664C97"/>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231">
    <w:name w:val="Веб-таблица 31231"/>
    <w:basedOn w:val="a4"/>
    <w:uiPriority w:val="99"/>
    <w:rsid w:val="00664C97"/>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2319">
    <w:name w:val="Изысканная таблица1231"/>
    <w:basedOn w:val="a4"/>
    <w:uiPriority w:val="99"/>
    <w:rsid w:val="00664C97"/>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313">
    <w:name w:val="Изящная таблица 11231"/>
    <w:basedOn w:val="a4"/>
    <w:uiPriority w:val="99"/>
    <w:rsid w:val="00664C97"/>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313">
    <w:name w:val="Классическая таблица 21231"/>
    <w:basedOn w:val="a4"/>
    <w:uiPriority w:val="99"/>
    <w:rsid w:val="00664C97"/>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1231">
    <w:name w:val="Сетка таблицы 81231"/>
    <w:basedOn w:val="a4"/>
    <w:uiPriority w:val="99"/>
    <w:rsid w:val="00664C97"/>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2314">
    <w:name w:val="Сетка таблицы 21231"/>
    <w:basedOn w:val="a4"/>
    <w:uiPriority w:val="99"/>
    <w:rsid w:val="00664C97"/>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314">
    <w:name w:val="Сетка таблицы 11231"/>
    <w:basedOn w:val="a4"/>
    <w:uiPriority w:val="99"/>
    <w:rsid w:val="00664C97"/>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2311">
    <w:name w:val="Простая таблица 31231"/>
    <w:basedOn w:val="a4"/>
    <w:uiPriority w:val="99"/>
    <w:rsid w:val="00664C97"/>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paragraph" w:customStyle="1" w:styleId="xl62680">
    <w:name w:val="xl62680"/>
    <w:basedOn w:val="a2"/>
    <w:uiPriority w:val="99"/>
    <w:qFormat/>
    <w:rsid w:val="00D6272A"/>
    <w:pPr>
      <w:spacing w:before="100" w:beforeAutospacing="1" w:after="100" w:afterAutospacing="1"/>
      <w:ind w:firstLine="0"/>
      <w:jc w:val="left"/>
    </w:pPr>
    <w:rPr>
      <w:sz w:val="20"/>
      <w:szCs w:val="20"/>
      <w:lang w:eastAsia="ru-RU"/>
    </w:rPr>
  </w:style>
  <w:style w:type="paragraph" w:customStyle="1" w:styleId="xl62681">
    <w:name w:val="xl62681"/>
    <w:basedOn w:val="a2"/>
    <w:uiPriority w:val="99"/>
    <w:qFormat/>
    <w:rsid w:val="00D627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0"/>
      <w:szCs w:val="20"/>
      <w:lang w:eastAsia="ru-RU"/>
    </w:rPr>
  </w:style>
  <w:style w:type="paragraph" w:customStyle="1" w:styleId="xl62682">
    <w:name w:val="xl62682"/>
    <w:basedOn w:val="a2"/>
    <w:uiPriority w:val="99"/>
    <w:qFormat/>
    <w:rsid w:val="00D627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0"/>
      <w:szCs w:val="20"/>
      <w:lang w:eastAsia="ru-RU"/>
    </w:rPr>
  </w:style>
  <w:style w:type="paragraph" w:customStyle="1" w:styleId="xl62683">
    <w:name w:val="xl62683"/>
    <w:basedOn w:val="a2"/>
    <w:uiPriority w:val="99"/>
    <w:qFormat/>
    <w:rsid w:val="00D627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0"/>
      <w:szCs w:val="20"/>
      <w:lang w:eastAsia="ru-RU"/>
    </w:rPr>
  </w:style>
  <w:style w:type="paragraph" w:customStyle="1" w:styleId="xl62684">
    <w:name w:val="xl62684"/>
    <w:basedOn w:val="a2"/>
    <w:uiPriority w:val="99"/>
    <w:qFormat/>
    <w:rsid w:val="00D627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0"/>
      <w:szCs w:val="20"/>
      <w:lang w:eastAsia="ru-RU"/>
    </w:rPr>
  </w:style>
  <w:style w:type="paragraph" w:customStyle="1" w:styleId="xl62685">
    <w:name w:val="xl62685"/>
    <w:basedOn w:val="a2"/>
    <w:uiPriority w:val="99"/>
    <w:qFormat/>
    <w:rsid w:val="00D627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20"/>
      <w:szCs w:val="20"/>
      <w:lang w:eastAsia="ru-RU"/>
    </w:rPr>
  </w:style>
  <w:style w:type="paragraph" w:customStyle="1" w:styleId="xl62686">
    <w:name w:val="xl62686"/>
    <w:basedOn w:val="a2"/>
    <w:uiPriority w:val="99"/>
    <w:qFormat/>
    <w:rsid w:val="00D627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sz w:val="20"/>
      <w:szCs w:val="20"/>
      <w:lang w:eastAsia="ru-RU"/>
    </w:rPr>
  </w:style>
  <w:style w:type="paragraph" w:customStyle="1" w:styleId="xl62687">
    <w:name w:val="xl62687"/>
    <w:basedOn w:val="a2"/>
    <w:uiPriority w:val="99"/>
    <w:qFormat/>
    <w:rsid w:val="00D627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0"/>
      <w:szCs w:val="20"/>
      <w:lang w:eastAsia="ru-RU"/>
    </w:rPr>
  </w:style>
  <w:style w:type="paragraph" w:customStyle="1" w:styleId="xl62688">
    <w:name w:val="xl62688"/>
    <w:basedOn w:val="a2"/>
    <w:uiPriority w:val="99"/>
    <w:qFormat/>
    <w:rsid w:val="00D627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0"/>
      <w:szCs w:val="20"/>
      <w:lang w:eastAsia="ru-RU"/>
    </w:rPr>
  </w:style>
  <w:style w:type="paragraph" w:customStyle="1" w:styleId="xl62689">
    <w:name w:val="xl62689"/>
    <w:basedOn w:val="a2"/>
    <w:uiPriority w:val="99"/>
    <w:qFormat/>
    <w:rsid w:val="00D627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0"/>
      <w:szCs w:val="20"/>
      <w:lang w:eastAsia="ru-RU"/>
    </w:rPr>
  </w:style>
  <w:style w:type="paragraph" w:customStyle="1" w:styleId="xl62690">
    <w:name w:val="xl62690"/>
    <w:basedOn w:val="a2"/>
    <w:uiPriority w:val="99"/>
    <w:qFormat/>
    <w:rsid w:val="00D627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0"/>
      <w:szCs w:val="20"/>
      <w:lang w:eastAsia="ru-RU"/>
    </w:rPr>
  </w:style>
  <w:style w:type="paragraph" w:customStyle="1" w:styleId="xl62691">
    <w:name w:val="xl62691"/>
    <w:basedOn w:val="a2"/>
    <w:uiPriority w:val="99"/>
    <w:qFormat/>
    <w:rsid w:val="00D627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0"/>
      <w:szCs w:val="20"/>
      <w:lang w:eastAsia="ru-RU"/>
    </w:rPr>
  </w:style>
  <w:style w:type="paragraph" w:customStyle="1" w:styleId="xl62692">
    <w:name w:val="xl62692"/>
    <w:basedOn w:val="a2"/>
    <w:uiPriority w:val="99"/>
    <w:qFormat/>
    <w:rsid w:val="00D627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0"/>
      <w:szCs w:val="20"/>
      <w:lang w:eastAsia="ru-RU"/>
    </w:rPr>
  </w:style>
  <w:style w:type="paragraph" w:customStyle="1" w:styleId="xl62693">
    <w:name w:val="xl62693"/>
    <w:basedOn w:val="a2"/>
    <w:uiPriority w:val="99"/>
    <w:qFormat/>
    <w:rsid w:val="00D627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0"/>
      <w:szCs w:val="20"/>
      <w:lang w:eastAsia="ru-RU"/>
    </w:rPr>
  </w:style>
  <w:style w:type="paragraph" w:customStyle="1" w:styleId="xl62694">
    <w:name w:val="xl62694"/>
    <w:basedOn w:val="a2"/>
    <w:uiPriority w:val="99"/>
    <w:qFormat/>
    <w:rsid w:val="00D6272A"/>
    <w:pPr>
      <w:pBdr>
        <w:top w:val="single" w:sz="8" w:space="0" w:color="auto"/>
        <w:left w:val="single" w:sz="8" w:space="0" w:color="auto"/>
        <w:right w:val="single" w:sz="8" w:space="0" w:color="auto"/>
      </w:pBdr>
      <w:spacing w:before="100" w:beforeAutospacing="1" w:after="100" w:afterAutospacing="1"/>
      <w:ind w:firstLine="0"/>
      <w:jc w:val="center"/>
      <w:textAlignment w:val="center"/>
    </w:pPr>
    <w:rPr>
      <w:b/>
      <w:bCs/>
      <w:sz w:val="20"/>
      <w:szCs w:val="20"/>
      <w:lang w:eastAsia="ru-RU"/>
    </w:rPr>
  </w:style>
  <w:style w:type="paragraph" w:customStyle="1" w:styleId="xl62695">
    <w:name w:val="xl62695"/>
    <w:basedOn w:val="a2"/>
    <w:uiPriority w:val="99"/>
    <w:qFormat/>
    <w:rsid w:val="00D6272A"/>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b/>
      <w:bCs/>
      <w:sz w:val="20"/>
      <w:szCs w:val="20"/>
      <w:lang w:eastAsia="ru-RU"/>
    </w:rPr>
  </w:style>
  <w:style w:type="character" w:customStyle="1" w:styleId="2ffc">
    <w:name w:val="Основной текст (2)_"/>
    <w:basedOn w:val="a3"/>
    <w:link w:val="2ffd"/>
    <w:uiPriority w:val="99"/>
    <w:rsid w:val="00251682"/>
    <w:rPr>
      <w:rFonts w:ascii="Arial" w:eastAsia="Arial" w:hAnsi="Arial" w:cs="Arial"/>
      <w:sz w:val="22"/>
      <w:szCs w:val="22"/>
      <w:shd w:val="clear" w:color="auto" w:fill="FFFFFF"/>
    </w:rPr>
  </w:style>
  <w:style w:type="paragraph" w:customStyle="1" w:styleId="2ffd">
    <w:name w:val="Основной текст (2)"/>
    <w:basedOn w:val="a2"/>
    <w:link w:val="2ffc"/>
    <w:uiPriority w:val="99"/>
    <w:qFormat/>
    <w:rsid w:val="00251682"/>
    <w:pPr>
      <w:widowControl w:val="0"/>
      <w:shd w:val="clear" w:color="auto" w:fill="FFFFFF"/>
      <w:spacing w:after="360" w:line="413" w:lineRule="exact"/>
      <w:ind w:hanging="700"/>
      <w:jc w:val="right"/>
    </w:pPr>
    <w:rPr>
      <w:rFonts w:eastAsia="Arial"/>
      <w:sz w:val="22"/>
      <w:szCs w:val="22"/>
      <w:lang w:eastAsia="ru-RU"/>
    </w:rPr>
  </w:style>
  <w:style w:type="paragraph" w:customStyle="1" w:styleId="2ffe">
    <w:name w:val="Текст отчета 2"/>
    <w:basedOn w:val="a2"/>
    <w:link w:val="2fff"/>
    <w:qFormat/>
    <w:rsid w:val="00540B8B"/>
    <w:pPr>
      <w:spacing w:line="276" w:lineRule="auto"/>
      <w:ind w:firstLine="709"/>
    </w:pPr>
    <w:rPr>
      <w:rFonts w:ascii="Times New Roman" w:hAnsi="Times New Roman" w:cs="Times New Roman"/>
      <w:sz w:val="28"/>
      <w:szCs w:val="20"/>
      <w:lang w:val="x-none" w:eastAsia="x-none"/>
    </w:rPr>
  </w:style>
  <w:style w:type="character" w:customStyle="1" w:styleId="2fff">
    <w:name w:val="Текст отчета 2 Знак"/>
    <w:link w:val="2ffe"/>
    <w:locked/>
    <w:rsid w:val="00540B8B"/>
    <w:rPr>
      <w:sz w:val="28"/>
      <w:lang w:val="x-none" w:eastAsia="x-none"/>
    </w:rPr>
  </w:style>
  <w:style w:type="paragraph" w:customStyle="1" w:styleId="new">
    <w:name w:val="Список new"/>
    <w:basedOn w:val="aff4"/>
    <w:link w:val="new0"/>
    <w:uiPriority w:val="99"/>
    <w:qFormat/>
    <w:rsid w:val="00540B8B"/>
    <w:pPr>
      <w:numPr>
        <w:ilvl w:val="2"/>
        <w:numId w:val="17"/>
      </w:numPr>
      <w:spacing w:after="0" w:line="276" w:lineRule="auto"/>
      <w:jc w:val="both"/>
    </w:pPr>
    <w:rPr>
      <w:rFonts w:eastAsia="Times New Roman"/>
      <w:color w:val="000000"/>
      <w:szCs w:val="28"/>
      <w:lang w:val="x-none" w:eastAsia="x-none"/>
    </w:rPr>
  </w:style>
  <w:style w:type="character" w:customStyle="1" w:styleId="new0">
    <w:name w:val="Список new Знак"/>
    <w:link w:val="new"/>
    <w:uiPriority w:val="99"/>
    <w:locked/>
    <w:rsid w:val="00540B8B"/>
    <w:rPr>
      <w:color w:val="000000"/>
      <w:sz w:val="24"/>
      <w:szCs w:val="28"/>
      <w:lang w:val="x-none" w:eastAsia="x-none"/>
    </w:rPr>
  </w:style>
  <w:style w:type="table" w:customStyle="1" w:styleId="TableNormal">
    <w:name w:val="Table Normal"/>
    <w:uiPriority w:val="2"/>
    <w:semiHidden/>
    <w:unhideWhenUsed/>
    <w:qFormat/>
    <w:rsid w:val="009F2DFD"/>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2"/>
    <w:uiPriority w:val="1"/>
    <w:qFormat/>
    <w:rsid w:val="009F2DFD"/>
    <w:pPr>
      <w:widowControl w:val="0"/>
      <w:autoSpaceDE w:val="0"/>
      <w:autoSpaceDN w:val="0"/>
      <w:ind w:firstLine="0"/>
      <w:jc w:val="center"/>
    </w:pPr>
    <w:rPr>
      <w:rFonts w:eastAsia="Arial"/>
      <w:sz w:val="22"/>
      <w:szCs w:val="22"/>
      <w:lang w:eastAsia="ru-RU" w:bidi="ru-RU"/>
    </w:rPr>
  </w:style>
  <w:style w:type="table" w:customStyle="1" w:styleId="700">
    <w:name w:val="Сетка таблицы70"/>
    <w:basedOn w:val="a4"/>
    <w:next w:val="afc"/>
    <w:rsid w:val="0077098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0">
    <w:name w:val="Сетка таблицы78"/>
    <w:basedOn w:val="a4"/>
    <w:next w:val="afc"/>
    <w:uiPriority w:val="59"/>
    <w:rsid w:val="0077098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7">
    <w:name w:val="Нет списка27"/>
    <w:next w:val="a5"/>
    <w:uiPriority w:val="99"/>
    <w:semiHidden/>
    <w:unhideWhenUsed/>
    <w:rsid w:val="00770983"/>
  </w:style>
  <w:style w:type="table" w:customStyle="1" w:styleId="790">
    <w:name w:val="Сетка таблицы79"/>
    <w:basedOn w:val="a4"/>
    <w:next w:val="afc"/>
    <w:rsid w:val="0077098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0">
    <w:name w:val="Сетка таблицы710"/>
    <w:basedOn w:val="a4"/>
    <w:next w:val="afc"/>
    <w:uiPriority w:val="99"/>
    <w:rsid w:val="007709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4">
    <w:name w:val="Нет списка110"/>
    <w:next w:val="a5"/>
    <w:uiPriority w:val="99"/>
    <w:semiHidden/>
    <w:unhideWhenUsed/>
    <w:rsid w:val="00770983"/>
  </w:style>
  <w:style w:type="character" w:customStyle="1" w:styleId="3fb">
    <w:name w:val="Основной текст (3)_"/>
    <w:basedOn w:val="a3"/>
    <w:link w:val="3fc"/>
    <w:rsid w:val="00770983"/>
    <w:rPr>
      <w:rFonts w:ascii="Arial" w:eastAsia="Arial" w:hAnsi="Arial" w:cs="Arial"/>
      <w:i/>
      <w:iCs/>
      <w:sz w:val="36"/>
      <w:szCs w:val="36"/>
      <w:shd w:val="clear" w:color="auto" w:fill="FFFFFF"/>
    </w:rPr>
  </w:style>
  <w:style w:type="paragraph" w:customStyle="1" w:styleId="3fc">
    <w:name w:val="Основной текст (3)"/>
    <w:basedOn w:val="a2"/>
    <w:link w:val="3fb"/>
    <w:qFormat/>
    <w:rsid w:val="00770983"/>
    <w:pPr>
      <w:widowControl w:val="0"/>
      <w:shd w:val="clear" w:color="auto" w:fill="FFFFFF"/>
      <w:spacing w:after="180" w:line="0" w:lineRule="atLeast"/>
      <w:ind w:firstLine="0"/>
      <w:jc w:val="left"/>
    </w:pPr>
    <w:rPr>
      <w:rFonts w:eastAsia="Arial"/>
      <w:i/>
      <w:iCs/>
      <w:sz w:val="36"/>
      <w:szCs w:val="36"/>
      <w:lang w:eastAsia="ru-RU"/>
    </w:rPr>
  </w:style>
  <w:style w:type="character" w:customStyle="1" w:styleId="1fff">
    <w:name w:val="Заголовок №1_"/>
    <w:basedOn w:val="a3"/>
    <w:link w:val="1fff0"/>
    <w:rsid w:val="00770983"/>
    <w:rPr>
      <w:rFonts w:ascii="Arial" w:eastAsia="Arial" w:hAnsi="Arial" w:cs="Arial"/>
      <w:b/>
      <w:bCs/>
      <w:i/>
      <w:iCs/>
      <w:sz w:val="54"/>
      <w:szCs w:val="54"/>
      <w:shd w:val="clear" w:color="auto" w:fill="FFFFFF"/>
    </w:rPr>
  </w:style>
  <w:style w:type="paragraph" w:customStyle="1" w:styleId="1fff0">
    <w:name w:val="Заголовок №1"/>
    <w:basedOn w:val="a2"/>
    <w:link w:val="1fff"/>
    <w:qFormat/>
    <w:rsid w:val="00770983"/>
    <w:pPr>
      <w:widowControl w:val="0"/>
      <w:shd w:val="clear" w:color="auto" w:fill="FFFFFF"/>
      <w:spacing w:before="180" w:after="180" w:line="0" w:lineRule="atLeast"/>
      <w:ind w:hanging="980"/>
      <w:jc w:val="left"/>
      <w:outlineLvl w:val="0"/>
    </w:pPr>
    <w:rPr>
      <w:rFonts w:eastAsia="Arial"/>
      <w:b/>
      <w:bCs/>
      <w:i/>
      <w:iCs/>
      <w:sz w:val="54"/>
      <w:szCs w:val="54"/>
      <w:lang w:eastAsia="ru-RU"/>
    </w:rPr>
  </w:style>
  <w:style w:type="character" w:customStyle="1" w:styleId="4f5">
    <w:name w:val="Основной текст (4)_"/>
    <w:basedOn w:val="a3"/>
    <w:link w:val="4f6"/>
    <w:rsid w:val="00770983"/>
    <w:rPr>
      <w:rFonts w:ascii="Arial" w:eastAsia="Arial" w:hAnsi="Arial" w:cs="Arial"/>
      <w:sz w:val="19"/>
      <w:szCs w:val="19"/>
      <w:shd w:val="clear" w:color="auto" w:fill="FFFFFF"/>
    </w:rPr>
  </w:style>
  <w:style w:type="paragraph" w:customStyle="1" w:styleId="4f6">
    <w:name w:val="Основной текст (4)"/>
    <w:basedOn w:val="a2"/>
    <w:link w:val="4f5"/>
    <w:qFormat/>
    <w:rsid w:val="00770983"/>
    <w:pPr>
      <w:widowControl w:val="0"/>
      <w:shd w:val="clear" w:color="auto" w:fill="FFFFFF"/>
      <w:spacing w:before="180" w:after="2160" w:line="230" w:lineRule="exact"/>
      <w:ind w:firstLine="0"/>
      <w:jc w:val="center"/>
    </w:pPr>
    <w:rPr>
      <w:rFonts w:eastAsia="Arial"/>
      <w:sz w:val="19"/>
      <w:szCs w:val="19"/>
      <w:lang w:eastAsia="ru-RU"/>
    </w:rPr>
  </w:style>
  <w:style w:type="character" w:customStyle="1" w:styleId="5f3">
    <w:name w:val="Основной текст (5)_"/>
    <w:basedOn w:val="a3"/>
    <w:link w:val="5f4"/>
    <w:rsid w:val="00770983"/>
    <w:rPr>
      <w:rFonts w:ascii="Arial" w:eastAsia="Arial" w:hAnsi="Arial" w:cs="Arial"/>
      <w:b/>
      <w:bCs/>
      <w:sz w:val="60"/>
      <w:szCs w:val="60"/>
      <w:shd w:val="clear" w:color="auto" w:fill="FFFFFF"/>
    </w:rPr>
  </w:style>
  <w:style w:type="paragraph" w:customStyle="1" w:styleId="5f4">
    <w:name w:val="Основной текст (5)"/>
    <w:basedOn w:val="a2"/>
    <w:link w:val="5f3"/>
    <w:qFormat/>
    <w:rsid w:val="00770983"/>
    <w:pPr>
      <w:widowControl w:val="0"/>
      <w:shd w:val="clear" w:color="auto" w:fill="FFFFFF"/>
      <w:spacing w:before="2160" w:line="691" w:lineRule="exact"/>
      <w:ind w:hanging="980"/>
      <w:jc w:val="left"/>
    </w:pPr>
    <w:rPr>
      <w:rFonts w:eastAsia="Arial"/>
      <w:b/>
      <w:bCs/>
      <w:sz w:val="60"/>
      <w:szCs w:val="60"/>
      <w:lang w:eastAsia="ru-RU"/>
    </w:rPr>
  </w:style>
  <w:style w:type="character" w:customStyle="1" w:styleId="6c">
    <w:name w:val="Основной текст (6)_"/>
    <w:basedOn w:val="a3"/>
    <w:link w:val="6d"/>
    <w:rsid w:val="00770983"/>
    <w:rPr>
      <w:rFonts w:ascii="Arial" w:eastAsia="Arial" w:hAnsi="Arial" w:cs="Arial"/>
      <w:b/>
      <w:bCs/>
      <w:sz w:val="44"/>
      <w:szCs w:val="44"/>
      <w:shd w:val="clear" w:color="auto" w:fill="FFFFFF"/>
    </w:rPr>
  </w:style>
  <w:style w:type="paragraph" w:customStyle="1" w:styleId="6d">
    <w:name w:val="Основной текст (6)"/>
    <w:basedOn w:val="a2"/>
    <w:link w:val="6c"/>
    <w:qFormat/>
    <w:rsid w:val="00770983"/>
    <w:pPr>
      <w:widowControl w:val="0"/>
      <w:shd w:val="clear" w:color="auto" w:fill="FFFFFF"/>
      <w:spacing w:before="180" w:after="600" w:line="0" w:lineRule="atLeast"/>
      <w:ind w:firstLine="0"/>
      <w:jc w:val="left"/>
    </w:pPr>
    <w:rPr>
      <w:rFonts w:eastAsia="Arial"/>
      <w:b/>
      <w:bCs/>
      <w:sz w:val="44"/>
      <w:szCs w:val="44"/>
      <w:lang w:eastAsia="ru-RU"/>
    </w:rPr>
  </w:style>
  <w:style w:type="character" w:customStyle="1" w:styleId="7d">
    <w:name w:val="Основной текст (7)_"/>
    <w:basedOn w:val="a3"/>
    <w:link w:val="7e"/>
    <w:rsid w:val="00770983"/>
    <w:rPr>
      <w:rFonts w:ascii="Arial" w:eastAsia="Arial" w:hAnsi="Arial" w:cs="Arial"/>
      <w:b/>
      <w:bCs/>
      <w:shd w:val="clear" w:color="auto" w:fill="FFFFFF"/>
    </w:rPr>
  </w:style>
  <w:style w:type="paragraph" w:customStyle="1" w:styleId="7e">
    <w:name w:val="Основной текст (7)"/>
    <w:basedOn w:val="a2"/>
    <w:link w:val="7d"/>
    <w:qFormat/>
    <w:rsid w:val="00770983"/>
    <w:pPr>
      <w:widowControl w:val="0"/>
      <w:shd w:val="clear" w:color="auto" w:fill="FFFFFF"/>
      <w:spacing w:after="60" w:line="0" w:lineRule="atLeast"/>
      <w:ind w:firstLine="0"/>
      <w:jc w:val="center"/>
    </w:pPr>
    <w:rPr>
      <w:rFonts w:eastAsia="Arial"/>
      <w:b/>
      <w:bCs/>
      <w:sz w:val="20"/>
      <w:szCs w:val="20"/>
      <w:lang w:eastAsia="ru-RU"/>
    </w:rPr>
  </w:style>
  <w:style w:type="character" w:customStyle="1" w:styleId="affffffff">
    <w:name w:val="Колонтитул_"/>
    <w:basedOn w:val="a3"/>
    <w:link w:val="affffffff0"/>
    <w:rsid w:val="00770983"/>
    <w:rPr>
      <w:rFonts w:ascii="Arial" w:eastAsia="Arial" w:hAnsi="Arial" w:cs="Arial"/>
      <w:b/>
      <w:bCs/>
      <w:sz w:val="26"/>
      <w:szCs w:val="26"/>
      <w:shd w:val="clear" w:color="auto" w:fill="FFFFFF"/>
    </w:rPr>
  </w:style>
  <w:style w:type="paragraph" w:customStyle="1" w:styleId="affffffff0">
    <w:name w:val="Колонтитул"/>
    <w:basedOn w:val="a2"/>
    <w:link w:val="affffffff"/>
    <w:qFormat/>
    <w:rsid w:val="00770983"/>
    <w:pPr>
      <w:widowControl w:val="0"/>
      <w:shd w:val="clear" w:color="auto" w:fill="FFFFFF"/>
      <w:spacing w:line="298" w:lineRule="exact"/>
      <w:ind w:firstLine="0"/>
      <w:jc w:val="left"/>
    </w:pPr>
    <w:rPr>
      <w:rFonts w:eastAsia="Arial"/>
      <w:b/>
      <w:bCs/>
      <w:sz w:val="26"/>
      <w:szCs w:val="26"/>
      <w:lang w:eastAsia="ru-RU"/>
    </w:rPr>
  </w:style>
  <w:style w:type="character" w:customStyle="1" w:styleId="95pt">
    <w:name w:val="Колонтитул + 9;5 pt"/>
    <w:basedOn w:val="affffffff"/>
    <w:rsid w:val="00770983"/>
    <w:rPr>
      <w:rFonts w:ascii="Arial" w:eastAsia="Arial" w:hAnsi="Arial" w:cs="Arial"/>
      <w:b/>
      <w:bCs/>
      <w:color w:val="000000"/>
      <w:spacing w:val="0"/>
      <w:w w:val="100"/>
      <w:position w:val="0"/>
      <w:sz w:val="19"/>
      <w:szCs w:val="19"/>
      <w:shd w:val="clear" w:color="auto" w:fill="FFFFFF"/>
      <w:lang w:val="ru-RU" w:eastAsia="ru-RU" w:bidi="ru-RU"/>
    </w:rPr>
  </w:style>
  <w:style w:type="character" w:customStyle="1" w:styleId="25">
    <w:name w:val="Оглавление 2 Знак"/>
    <w:basedOn w:val="a3"/>
    <w:link w:val="24"/>
    <w:uiPriority w:val="39"/>
    <w:rsid w:val="002C6A14"/>
    <w:rPr>
      <w:rFonts w:ascii="Arial" w:eastAsia="TimesNewRoman" w:hAnsi="Arial" w:cs="Arial"/>
      <w:noProof/>
      <w:sz w:val="22"/>
      <w:szCs w:val="22"/>
      <w14:scene3d>
        <w14:camera w14:prst="orthographicFront"/>
        <w14:lightRig w14:rig="threePt" w14:dir="t">
          <w14:rot w14:lat="0" w14:lon="0" w14:rev="0"/>
        </w14:lightRig>
      </w14:scene3d>
    </w:rPr>
  </w:style>
  <w:style w:type="character" w:customStyle="1" w:styleId="2fff0">
    <w:name w:val="Заголовок №2_"/>
    <w:basedOn w:val="a3"/>
    <w:link w:val="2fff1"/>
    <w:rsid w:val="00770983"/>
    <w:rPr>
      <w:rFonts w:ascii="Arial" w:eastAsia="Arial" w:hAnsi="Arial" w:cs="Arial"/>
      <w:b/>
      <w:bCs/>
      <w:sz w:val="28"/>
      <w:szCs w:val="28"/>
      <w:shd w:val="clear" w:color="auto" w:fill="FFFFFF"/>
    </w:rPr>
  </w:style>
  <w:style w:type="paragraph" w:customStyle="1" w:styleId="2fff1">
    <w:name w:val="Заголовок №2"/>
    <w:basedOn w:val="a2"/>
    <w:link w:val="2fff0"/>
    <w:qFormat/>
    <w:rsid w:val="00770983"/>
    <w:pPr>
      <w:widowControl w:val="0"/>
      <w:shd w:val="clear" w:color="auto" w:fill="FFFFFF"/>
      <w:spacing w:line="379" w:lineRule="exact"/>
      <w:ind w:firstLine="0"/>
      <w:jc w:val="center"/>
      <w:outlineLvl w:val="1"/>
    </w:pPr>
    <w:rPr>
      <w:rFonts w:eastAsia="Arial"/>
      <w:b/>
      <w:bCs/>
      <w:sz w:val="28"/>
      <w:szCs w:val="28"/>
      <w:lang w:eastAsia="ru-RU"/>
    </w:rPr>
  </w:style>
  <w:style w:type="character" w:customStyle="1" w:styleId="8c">
    <w:name w:val="Основной текст (8)_"/>
    <w:basedOn w:val="a3"/>
    <w:link w:val="8d"/>
    <w:rsid w:val="00770983"/>
    <w:rPr>
      <w:rFonts w:ascii="Arial" w:eastAsia="Arial" w:hAnsi="Arial" w:cs="Arial"/>
      <w:b/>
      <w:bCs/>
      <w:sz w:val="28"/>
      <w:szCs w:val="28"/>
      <w:shd w:val="clear" w:color="auto" w:fill="FFFFFF"/>
    </w:rPr>
  </w:style>
  <w:style w:type="paragraph" w:customStyle="1" w:styleId="8d">
    <w:name w:val="Основной текст (8)"/>
    <w:basedOn w:val="a2"/>
    <w:link w:val="8c"/>
    <w:qFormat/>
    <w:rsid w:val="00770983"/>
    <w:pPr>
      <w:widowControl w:val="0"/>
      <w:shd w:val="clear" w:color="auto" w:fill="FFFFFF"/>
      <w:spacing w:after="120" w:line="322" w:lineRule="exact"/>
      <w:ind w:firstLine="0"/>
      <w:jc w:val="left"/>
    </w:pPr>
    <w:rPr>
      <w:rFonts w:eastAsia="Arial"/>
      <w:b/>
      <w:bCs/>
      <w:sz w:val="28"/>
      <w:szCs w:val="28"/>
      <w:lang w:eastAsia="ru-RU"/>
    </w:rPr>
  </w:style>
  <w:style w:type="character" w:customStyle="1" w:styleId="3fd">
    <w:name w:val="Заголовок №3_"/>
    <w:basedOn w:val="a3"/>
    <w:link w:val="3fe"/>
    <w:rsid w:val="00770983"/>
    <w:rPr>
      <w:rFonts w:ascii="Arial" w:eastAsia="Arial" w:hAnsi="Arial" w:cs="Arial"/>
      <w:b/>
      <w:bCs/>
      <w:sz w:val="26"/>
      <w:szCs w:val="26"/>
      <w:shd w:val="clear" w:color="auto" w:fill="FFFFFF"/>
    </w:rPr>
  </w:style>
  <w:style w:type="paragraph" w:customStyle="1" w:styleId="3fe">
    <w:name w:val="Заголовок №3"/>
    <w:basedOn w:val="a2"/>
    <w:link w:val="3fd"/>
    <w:qFormat/>
    <w:rsid w:val="00770983"/>
    <w:pPr>
      <w:widowControl w:val="0"/>
      <w:shd w:val="clear" w:color="auto" w:fill="FFFFFF"/>
      <w:spacing w:before="180" w:after="180" w:line="298" w:lineRule="exact"/>
      <w:ind w:hanging="960"/>
      <w:jc w:val="left"/>
      <w:outlineLvl w:val="2"/>
    </w:pPr>
    <w:rPr>
      <w:rFonts w:eastAsia="Arial"/>
      <w:b/>
      <w:bCs/>
      <w:sz w:val="26"/>
      <w:szCs w:val="26"/>
      <w:lang w:eastAsia="ru-RU"/>
    </w:rPr>
  </w:style>
  <w:style w:type="character" w:customStyle="1" w:styleId="98">
    <w:name w:val="Основной текст (9)_"/>
    <w:basedOn w:val="a3"/>
    <w:link w:val="99"/>
    <w:rsid w:val="00770983"/>
    <w:rPr>
      <w:rFonts w:ascii="Arial" w:eastAsia="Arial" w:hAnsi="Arial" w:cs="Arial"/>
      <w:b/>
      <w:bCs/>
      <w:shd w:val="clear" w:color="auto" w:fill="FFFFFF"/>
    </w:rPr>
  </w:style>
  <w:style w:type="paragraph" w:customStyle="1" w:styleId="99">
    <w:name w:val="Основной текст (9)"/>
    <w:basedOn w:val="a2"/>
    <w:link w:val="98"/>
    <w:qFormat/>
    <w:rsid w:val="00770983"/>
    <w:pPr>
      <w:widowControl w:val="0"/>
      <w:shd w:val="clear" w:color="auto" w:fill="FFFFFF"/>
      <w:spacing w:before="180" w:after="180" w:line="278" w:lineRule="exact"/>
      <w:ind w:hanging="2080"/>
      <w:jc w:val="left"/>
    </w:pPr>
    <w:rPr>
      <w:rFonts w:eastAsia="Arial"/>
      <w:b/>
      <w:bCs/>
      <w:sz w:val="20"/>
      <w:szCs w:val="20"/>
      <w:lang w:eastAsia="ru-RU"/>
    </w:rPr>
  </w:style>
  <w:style w:type="character" w:customStyle="1" w:styleId="2fff2">
    <w:name w:val="Подпись к картинке (2)_"/>
    <w:basedOn w:val="a3"/>
    <w:link w:val="2fff3"/>
    <w:rsid w:val="00770983"/>
    <w:rPr>
      <w:rFonts w:ascii="Arial" w:eastAsia="Arial" w:hAnsi="Arial" w:cs="Arial"/>
      <w:b/>
      <w:bCs/>
      <w:shd w:val="clear" w:color="auto" w:fill="FFFFFF"/>
    </w:rPr>
  </w:style>
  <w:style w:type="paragraph" w:customStyle="1" w:styleId="2fff3">
    <w:name w:val="Подпись к картинке (2)"/>
    <w:basedOn w:val="a2"/>
    <w:link w:val="2fff2"/>
    <w:qFormat/>
    <w:rsid w:val="00770983"/>
    <w:pPr>
      <w:widowControl w:val="0"/>
      <w:shd w:val="clear" w:color="auto" w:fill="FFFFFF"/>
      <w:spacing w:line="374" w:lineRule="exact"/>
      <w:ind w:firstLine="0"/>
      <w:jc w:val="center"/>
    </w:pPr>
    <w:rPr>
      <w:rFonts w:eastAsia="Arial"/>
      <w:b/>
      <w:bCs/>
      <w:sz w:val="20"/>
      <w:szCs w:val="20"/>
      <w:lang w:eastAsia="ru-RU"/>
    </w:rPr>
  </w:style>
  <w:style w:type="character" w:customStyle="1" w:styleId="affffffff1">
    <w:name w:val="Подпись к картинке_"/>
    <w:basedOn w:val="a3"/>
    <w:link w:val="affffffff2"/>
    <w:rsid w:val="00770983"/>
    <w:rPr>
      <w:rFonts w:ascii="Arial" w:eastAsia="Arial" w:hAnsi="Arial" w:cs="Arial"/>
      <w:shd w:val="clear" w:color="auto" w:fill="FFFFFF"/>
    </w:rPr>
  </w:style>
  <w:style w:type="paragraph" w:customStyle="1" w:styleId="affffffff2">
    <w:name w:val="Подпись к картинке"/>
    <w:basedOn w:val="a2"/>
    <w:link w:val="affffffff1"/>
    <w:qFormat/>
    <w:rsid w:val="00770983"/>
    <w:pPr>
      <w:widowControl w:val="0"/>
      <w:shd w:val="clear" w:color="auto" w:fill="FFFFFF"/>
      <w:spacing w:line="374" w:lineRule="exact"/>
      <w:ind w:firstLine="0"/>
      <w:jc w:val="left"/>
    </w:pPr>
    <w:rPr>
      <w:rFonts w:eastAsia="Arial"/>
      <w:sz w:val="20"/>
      <w:szCs w:val="20"/>
      <w:lang w:eastAsia="ru-RU"/>
    </w:rPr>
  </w:style>
  <w:style w:type="character" w:customStyle="1" w:styleId="210pt">
    <w:name w:val="Основной текст (2) + 10 pt;Полужирный"/>
    <w:basedOn w:val="2ffc"/>
    <w:rsid w:val="00770983"/>
    <w:rPr>
      <w:rFonts w:ascii="Arial" w:eastAsia="Arial" w:hAnsi="Arial" w:cs="Arial"/>
      <w:b/>
      <w:bCs/>
      <w:color w:val="000000"/>
      <w:spacing w:val="0"/>
      <w:w w:val="100"/>
      <w:position w:val="0"/>
      <w:sz w:val="20"/>
      <w:szCs w:val="20"/>
      <w:shd w:val="clear" w:color="auto" w:fill="FFFFFF"/>
      <w:lang w:val="ru-RU" w:eastAsia="ru-RU" w:bidi="ru-RU"/>
    </w:rPr>
  </w:style>
  <w:style w:type="character" w:customStyle="1" w:styleId="295pt">
    <w:name w:val="Основной текст (2) + 9;5 pt"/>
    <w:basedOn w:val="2ffc"/>
    <w:rsid w:val="00770983"/>
    <w:rPr>
      <w:rFonts w:ascii="Arial" w:eastAsia="Arial" w:hAnsi="Arial" w:cs="Arial"/>
      <w:color w:val="000000"/>
      <w:spacing w:val="0"/>
      <w:w w:val="100"/>
      <w:position w:val="0"/>
      <w:sz w:val="19"/>
      <w:szCs w:val="19"/>
      <w:shd w:val="clear" w:color="auto" w:fill="FFFFFF"/>
      <w:lang w:val="ru-RU" w:eastAsia="ru-RU" w:bidi="ru-RU"/>
    </w:rPr>
  </w:style>
  <w:style w:type="character" w:customStyle="1" w:styleId="12pt">
    <w:name w:val="Колонтитул + 12 pt"/>
    <w:basedOn w:val="affffffff"/>
    <w:rsid w:val="00770983"/>
    <w:rPr>
      <w:rFonts w:ascii="Arial" w:eastAsia="Arial" w:hAnsi="Arial" w:cs="Arial"/>
      <w:b/>
      <w:bCs/>
      <w:color w:val="000000"/>
      <w:spacing w:val="0"/>
      <w:w w:val="100"/>
      <w:position w:val="0"/>
      <w:sz w:val="24"/>
      <w:szCs w:val="24"/>
      <w:shd w:val="clear" w:color="auto" w:fill="FFFFFF"/>
      <w:lang w:val="ru-RU" w:eastAsia="ru-RU" w:bidi="ru-RU"/>
    </w:rPr>
  </w:style>
  <w:style w:type="character" w:customStyle="1" w:styleId="108">
    <w:name w:val="Основной текст (10)_"/>
    <w:basedOn w:val="a3"/>
    <w:link w:val="109"/>
    <w:rsid w:val="00770983"/>
    <w:rPr>
      <w:rFonts w:ascii="Arial" w:eastAsia="Arial" w:hAnsi="Arial" w:cs="Arial"/>
      <w:b/>
      <w:bCs/>
      <w:shd w:val="clear" w:color="auto" w:fill="FFFFFF"/>
    </w:rPr>
  </w:style>
  <w:style w:type="paragraph" w:customStyle="1" w:styleId="109">
    <w:name w:val="Основной текст (10)"/>
    <w:basedOn w:val="a2"/>
    <w:link w:val="108"/>
    <w:qFormat/>
    <w:rsid w:val="00770983"/>
    <w:pPr>
      <w:widowControl w:val="0"/>
      <w:shd w:val="clear" w:color="auto" w:fill="FFFFFF"/>
      <w:spacing w:line="0" w:lineRule="atLeast"/>
      <w:ind w:firstLine="700"/>
    </w:pPr>
    <w:rPr>
      <w:rFonts w:eastAsia="Arial"/>
      <w:b/>
      <w:bCs/>
      <w:sz w:val="20"/>
      <w:szCs w:val="20"/>
      <w:lang w:eastAsia="ru-RU"/>
    </w:rPr>
  </w:style>
  <w:style w:type="character" w:customStyle="1" w:styleId="9pt">
    <w:name w:val="Колонтитул + 9 pt"/>
    <w:basedOn w:val="affffffff"/>
    <w:rsid w:val="00770983"/>
    <w:rPr>
      <w:rFonts w:ascii="Arial" w:eastAsia="Arial" w:hAnsi="Arial" w:cs="Arial"/>
      <w:b/>
      <w:bCs/>
      <w:color w:val="000000"/>
      <w:spacing w:val="0"/>
      <w:w w:val="100"/>
      <w:position w:val="0"/>
      <w:sz w:val="18"/>
      <w:szCs w:val="18"/>
      <w:shd w:val="clear" w:color="auto" w:fill="FFFFFF"/>
      <w:lang w:val="ru-RU" w:eastAsia="ru-RU" w:bidi="ru-RU"/>
    </w:rPr>
  </w:style>
  <w:style w:type="character" w:customStyle="1" w:styleId="11f7">
    <w:name w:val="Основной текст (11)_"/>
    <w:basedOn w:val="a3"/>
    <w:link w:val="11f8"/>
    <w:rsid w:val="00770983"/>
    <w:rPr>
      <w:rFonts w:ascii="Arial" w:eastAsia="Arial" w:hAnsi="Arial" w:cs="Arial"/>
      <w:b/>
      <w:bCs/>
      <w:sz w:val="26"/>
      <w:szCs w:val="26"/>
      <w:shd w:val="clear" w:color="auto" w:fill="FFFFFF"/>
    </w:rPr>
  </w:style>
  <w:style w:type="paragraph" w:customStyle="1" w:styleId="11f8">
    <w:name w:val="Основной текст (11)"/>
    <w:basedOn w:val="a2"/>
    <w:link w:val="11f7"/>
    <w:qFormat/>
    <w:rsid w:val="00770983"/>
    <w:pPr>
      <w:widowControl w:val="0"/>
      <w:shd w:val="clear" w:color="auto" w:fill="FFFFFF"/>
      <w:spacing w:before="60" w:after="180" w:line="298" w:lineRule="exact"/>
      <w:ind w:firstLine="0"/>
      <w:jc w:val="left"/>
    </w:pPr>
    <w:rPr>
      <w:rFonts w:eastAsia="Arial"/>
      <w:b/>
      <w:bCs/>
      <w:sz w:val="26"/>
      <w:szCs w:val="26"/>
      <w:lang w:eastAsia="ru-RU"/>
    </w:rPr>
  </w:style>
  <w:style w:type="character" w:customStyle="1" w:styleId="29pt">
    <w:name w:val="Основной текст (2) + 9 pt;Полужирный"/>
    <w:basedOn w:val="2ffc"/>
    <w:rsid w:val="00770983"/>
    <w:rPr>
      <w:rFonts w:ascii="Arial" w:eastAsia="Arial" w:hAnsi="Arial" w:cs="Arial"/>
      <w:b/>
      <w:bCs/>
      <w:color w:val="000000"/>
      <w:spacing w:val="0"/>
      <w:w w:val="100"/>
      <w:position w:val="0"/>
      <w:sz w:val="18"/>
      <w:szCs w:val="18"/>
      <w:shd w:val="clear" w:color="auto" w:fill="FFFFFF"/>
      <w:lang w:val="ru-RU" w:eastAsia="ru-RU" w:bidi="ru-RU"/>
    </w:rPr>
  </w:style>
  <w:style w:type="character" w:customStyle="1" w:styleId="2fff4">
    <w:name w:val="Подпись к таблице (2)_"/>
    <w:basedOn w:val="a3"/>
    <w:link w:val="2fff5"/>
    <w:rsid w:val="00770983"/>
    <w:rPr>
      <w:rFonts w:ascii="Arial" w:eastAsia="Arial" w:hAnsi="Arial" w:cs="Arial"/>
      <w:shd w:val="clear" w:color="auto" w:fill="FFFFFF"/>
    </w:rPr>
  </w:style>
  <w:style w:type="paragraph" w:customStyle="1" w:styleId="2fff5">
    <w:name w:val="Подпись к таблице (2)"/>
    <w:basedOn w:val="a2"/>
    <w:link w:val="2fff4"/>
    <w:qFormat/>
    <w:rsid w:val="00770983"/>
    <w:pPr>
      <w:widowControl w:val="0"/>
      <w:shd w:val="clear" w:color="auto" w:fill="FFFFFF"/>
      <w:spacing w:line="0" w:lineRule="atLeast"/>
      <w:ind w:firstLine="0"/>
      <w:jc w:val="left"/>
    </w:pPr>
    <w:rPr>
      <w:rFonts w:eastAsia="Arial"/>
      <w:sz w:val="20"/>
      <w:szCs w:val="20"/>
      <w:lang w:eastAsia="ru-RU"/>
    </w:rPr>
  </w:style>
  <w:style w:type="character" w:customStyle="1" w:styleId="2Exact">
    <w:name w:val="Подпись к картинке (2) Exact"/>
    <w:basedOn w:val="a3"/>
    <w:rsid w:val="00770983"/>
    <w:rPr>
      <w:rFonts w:ascii="Arial" w:eastAsia="Arial" w:hAnsi="Arial" w:cs="Arial"/>
      <w:b/>
      <w:bCs/>
      <w:i w:val="0"/>
      <w:iCs w:val="0"/>
      <w:smallCaps w:val="0"/>
      <w:strike w:val="0"/>
      <w:sz w:val="20"/>
      <w:szCs w:val="20"/>
      <w:u w:val="none"/>
    </w:rPr>
  </w:style>
  <w:style w:type="character" w:customStyle="1" w:styleId="2Exact0">
    <w:name w:val="Основной текст (2) Exact"/>
    <w:basedOn w:val="a3"/>
    <w:rsid w:val="00770983"/>
    <w:rPr>
      <w:rFonts w:ascii="Arial" w:eastAsia="Arial" w:hAnsi="Arial" w:cs="Arial"/>
      <w:b w:val="0"/>
      <w:bCs w:val="0"/>
      <w:i w:val="0"/>
      <w:iCs w:val="0"/>
      <w:smallCaps w:val="0"/>
      <w:strike w:val="0"/>
      <w:sz w:val="22"/>
      <w:szCs w:val="22"/>
      <w:u w:val="none"/>
    </w:rPr>
  </w:style>
  <w:style w:type="character" w:customStyle="1" w:styleId="Exact">
    <w:name w:val="Подпись к картинке Exact"/>
    <w:basedOn w:val="a3"/>
    <w:rsid w:val="00770983"/>
    <w:rPr>
      <w:rFonts w:ascii="Arial" w:eastAsia="Arial" w:hAnsi="Arial" w:cs="Arial"/>
      <w:b w:val="0"/>
      <w:bCs w:val="0"/>
      <w:i w:val="0"/>
      <w:iCs w:val="0"/>
      <w:smallCaps w:val="0"/>
      <w:strike w:val="0"/>
      <w:sz w:val="22"/>
      <w:szCs w:val="22"/>
      <w:u w:val="none"/>
    </w:rPr>
  </w:style>
  <w:style w:type="table" w:customStyle="1" w:styleId="1300">
    <w:name w:val="Сетка таблицы130"/>
    <w:basedOn w:val="a4"/>
    <w:next w:val="afc"/>
    <w:uiPriority w:val="99"/>
    <w:rsid w:val="007709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0">
    <w:name w:val="Сетка таблицы220"/>
    <w:basedOn w:val="a4"/>
    <w:next w:val="afc"/>
    <w:uiPriority w:val="99"/>
    <w:rsid w:val="007709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8">
    <w:name w:val="Нет списка28"/>
    <w:next w:val="a5"/>
    <w:uiPriority w:val="99"/>
    <w:semiHidden/>
    <w:unhideWhenUsed/>
    <w:rsid w:val="00770983"/>
  </w:style>
  <w:style w:type="table" w:customStyle="1" w:styleId="3190">
    <w:name w:val="Сетка таблицы319"/>
    <w:basedOn w:val="a4"/>
    <w:next w:val="afc"/>
    <w:uiPriority w:val="99"/>
    <w:rsid w:val="007709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4">
    <w:name w:val="Нет списка29"/>
    <w:next w:val="a5"/>
    <w:uiPriority w:val="99"/>
    <w:semiHidden/>
    <w:unhideWhenUsed/>
    <w:rsid w:val="00AE23CF"/>
  </w:style>
  <w:style w:type="table" w:customStyle="1" w:styleId="800">
    <w:name w:val="Сетка таблицы80"/>
    <w:basedOn w:val="a4"/>
    <w:next w:val="afc"/>
    <w:rsid w:val="00AE23C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0">
    <w:name w:val="Сетка таблицы716"/>
    <w:basedOn w:val="a4"/>
    <w:next w:val="afc"/>
    <w:rsid w:val="00AE23C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3">
    <w:name w:val="Нет списка117"/>
    <w:next w:val="a5"/>
    <w:uiPriority w:val="99"/>
    <w:semiHidden/>
    <w:unhideWhenUsed/>
    <w:rsid w:val="00AE23CF"/>
  </w:style>
  <w:style w:type="table" w:customStyle="1" w:styleId="1370">
    <w:name w:val="Сетка таблицы137"/>
    <w:basedOn w:val="a4"/>
    <w:next w:val="afc"/>
    <w:uiPriority w:val="59"/>
    <w:rsid w:val="00AE23C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4"/>
    <w:next w:val="afc"/>
    <w:uiPriority w:val="59"/>
    <w:rsid w:val="00AE23C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4">
    <w:name w:val="Нет списка210"/>
    <w:next w:val="a5"/>
    <w:uiPriority w:val="99"/>
    <w:semiHidden/>
    <w:unhideWhenUsed/>
    <w:rsid w:val="00AE23CF"/>
  </w:style>
  <w:style w:type="table" w:customStyle="1" w:styleId="3200">
    <w:name w:val="Сетка таблицы320"/>
    <w:basedOn w:val="a4"/>
    <w:next w:val="afc"/>
    <w:rsid w:val="00AE23C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4">
    <w:name w:val="Нет списка30"/>
    <w:next w:val="a5"/>
    <w:uiPriority w:val="99"/>
    <w:semiHidden/>
    <w:unhideWhenUsed/>
    <w:rsid w:val="008A73E8"/>
  </w:style>
  <w:style w:type="table" w:customStyle="1" w:styleId="882">
    <w:name w:val="Сетка таблицы88"/>
    <w:basedOn w:val="a4"/>
    <w:next w:val="afc"/>
    <w:uiPriority w:val="99"/>
    <w:rsid w:val="008A73E8"/>
    <w:rPr>
      <w:rFonts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0">
    <w:name w:val="Сетка таблицы138"/>
    <w:basedOn w:val="a4"/>
    <w:next w:val="afc"/>
    <w:rsid w:val="008A73E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70">
    <w:name w:val="Сетка таблицы717"/>
    <w:basedOn w:val="a4"/>
    <w:next w:val="afc"/>
    <w:uiPriority w:val="59"/>
    <w:rsid w:val="008A73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5">
    <w:name w:val="Нет списка118"/>
    <w:next w:val="a5"/>
    <w:uiPriority w:val="99"/>
    <w:semiHidden/>
    <w:unhideWhenUsed/>
    <w:rsid w:val="008A73E8"/>
  </w:style>
  <w:style w:type="table" w:customStyle="1" w:styleId="11171">
    <w:name w:val="Сетка таблицы1117"/>
    <w:basedOn w:val="a4"/>
    <w:next w:val="afc"/>
    <w:uiPriority w:val="59"/>
    <w:rsid w:val="008A73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4"/>
    <w:next w:val="afc"/>
    <w:rsid w:val="008A73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1">
    <w:name w:val="Нет списка216"/>
    <w:next w:val="a5"/>
    <w:uiPriority w:val="99"/>
    <w:semiHidden/>
    <w:unhideWhenUsed/>
    <w:rsid w:val="008A73E8"/>
  </w:style>
  <w:style w:type="table" w:customStyle="1" w:styleId="3232">
    <w:name w:val="Сетка таблицы323"/>
    <w:basedOn w:val="a4"/>
    <w:next w:val="afc"/>
    <w:uiPriority w:val="99"/>
    <w:rsid w:val="008A73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0">
    <w:name w:val="Сетка таблицы89"/>
    <w:basedOn w:val="a4"/>
    <w:next w:val="afc"/>
    <w:uiPriority w:val="59"/>
    <w:rsid w:val="00AD775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4">
    <w:name w:val="Нет списка37"/>
    <w:next w:val="a5"/>
    <w:uiPriority w:val="99"/>
    <w:semiHidden/>
    <w:unhideWhenUsed/>
    <w:rsid w:val="001F7A93"/>
  </w:style>
  <w:style w:type="table" w:customStyle="1" w:styleId="900">
    <w:name w:val="Сетка таблицы90"/>
    <w:basedOn w:val="a4"/>
    <w:next w:val="afc"/>
    <w:uiPriority w:val="59"/>
    <w:rsid w:val="001F7A9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80">
    <w:name w:val="Сетка таблицы718"/>
    <w:basedOn w:val="a4"/>
    <w:next w:val="afc"/>
    <w:rsid w:val="001F7A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3">
    <w:name w:val="Нет списка119"/>
    <w:next w:val="a5"/>
    <w:uiPriority w:val="99"/>
    <w:semiHidden/>
    <w:unhideWhenUsed/>
    <w:rsid w:val="001F7A93"/>
  </w:style>
  <w:style w:type="table" w:customStyle="1" w:styleId="1390">
    <w:name w:val="Сетка таблицы139"/>
    <w:basedOn w:val="a4"/>
    <w:next w:val="afc"/>
    <w:uiPriority w:val="59"/>
    <w:rsid w:val="001F7A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4"/>
    <w:next w:val="afc"/>
    <w:rsid w:val="001F7A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1">
    <w:name w:val="Нет списка217"/>
    <w:next w:val="a5"/>
    <w:uiPriority w:val="99"/>
    <w:semiHidden/>
    <w:unhideWhenUsed/>
    <w:rsid w:val="001F7A93"/>
  </w:style>
  <w:style w:type="table" w:customStyle="1" w:styleId="3242">
    <w:name w:val="Сетка таблицы324"/>
    <w:basedOn w:val="a4"/>
    <w:next w:val="afc"/>
    <w:uiPriority w:val="59"/>
    <w:rsid w:val="001F7A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3 ур. Заголовок"/>
    <w:basedOn w:val="32"/>
    <w:next w:val="2ffe"/>
    <w:uiPriority w:val="99"/>
    <w:qFormat/>
    <w:rsid w:val="00FB00A1"/>
    <w:pPr>
      <w:keepNext/>
      <w:keepLines/>
      <w:widowControl/>
      <w:numPr>
        <w:numId w:val="18"/>
      </w:numPr>
      <w:jc w:val="both"/>
    </w:pPr>
    <w:rPr>
      <w:rFonts w:ascii="Times New Roman" w:eastAsia="Times New Roman" w:hAnsi="Times New Roman"/>
    </w:rPr>
  </w:style>
  <w:style w:type="paragraph" w:customStyle="1" w:styleId="20">
    <w:name w:val="2 ур. Заголовок"/>
    <w:basedOn w:val="1"/>
    <w:next w:val="2ffe"/>
    <w:link w:val="2fff6"/>
    <w:uiPriority w:val="99"/>
    <w:qFormat/>
    <w:rsid w:val="00FB00A1"/>
    <w:pPr>
      <w:keepNext/>
      <w:widowControl/>
      <w:numPr>
        <w:ilvl w:val="1"/>
        <w:numId w:val="18"/>
      </w:numPr>
      <w:jc w:val="both"/>
      <w:outlineLvl w:val="1"/>
    </w:pPr>
    <w:rPr>
      <w:rFonts w:ascii="Times New Roman" w:eastAsia="Times New Roman" w:hAnsi="Times New Roman"/>
      <w:bCs w:val="0"/>
      <w:kern w:val="0"/>
      <w:sz w:val="24"/>
      <w:szCs w:val="20"/>
      <w:lang w:eastAsia="x-none"/>
    </w:rPr>
  </w:style>
  <w:style w:type="character" w:customStyle="1" w:styleId="2fff6">
    <w:name w:val="2 ур. Заголовок Знак"/>
    <w:link w:val="20"/>
    <w:uiPriority w:val="99"/>
    <w:locked/>
    <w:rsid w:val="00FB00A1"/>
    <w:rPr>
      <w:rFonts w:cs="Arial"/>
      <w:b/>
      <w:color w:val="000000"/>
      <w:sz w:val="24"/>
      <w:lang w:eastAsia="x-none"/>
    </w:rPr>
  </w:style>
  <w:style w:type="paragraph" w:customStyle="1" w:styleId="1new">
    <w:name w:val="1 ур. Заголовок new"/>
    <w:basedOn w:val="1"/>
    <w:next w:val="2ffe"/>
    <w:uiPriority w:val="99"/>
    <w:qFormat/>
    <w:rsid w:val="00FB00A1"/>
    <w:pPr>
      <w:keepNext/>
      <w:widowControl/>
      <w:numPr>
        <w:numId w:val="18"/>
      </w:numPr>
      <w:jc w:val="both"/>
    </w:pPr>
    <w:rPr>
      <w:rFonts w:ascii="Times New Roman" w:eastAsia="Times New Roman" w:hAnsi="Times New Roman"/>
      <w:bCs w:val="0"/>
      <w:kern w:val="0"/>
      <w:sz w:val="24"/>
      <w:szCs w:val="20"/>
      <w:lang w:eastAsia="x-none"/>
    </w:rPr>
  </w:style>
  <w:style w:type="paragraph" w:customStyle="1" w:styleId="4new">
    <w:name w:val="4 ур. Заголовок new"/>
    <w:basedOn w:val="21"/>
    <w:next w:val="2ffe"/>
    <w:uiPriority w:val="99"/>
    <w:qFormat/>
    <w:rsid w:val="00FB00A1"/>
    <w:pPr>
      <w:keepNext/>
      <w:keepLines/>
      <w:widowControl/>
      <w:numPr>
        <w:ilvl w:val="3"/>
        <w:numId w:val="18"/>
      </w:numPr>
      <w:jc w:val="both"/>
      <w:outlineLvl w:val="3"/>
    </w:pPr>
    <w:rPr>
      <w:rFonts w:ascii="Times New Roman" w:eastAsia="Times New Roman" w:hAnsi="Times New Roman"/>
      <w:iCs w:val="0"/>
      <w:sz w:val="24"/>
      <w:szCs w:val="28"/>
    </w:rPr>
  </w:style>
  <w:style w:type="paragraph" w:customStyle="1" w:styleId="51">
    <w:name w:val="5 ур. Заголовок"/>
    <w:basedOn w:val="4new"/>
    <w:uiPriority w:val="99"/>
    <w:qFormat/>
    <w:rsid w:val="00FB00A1"/>
    <w:pPr>
      <w:numPr>
        <w:ilvl w:val="4"/>
      </w:numPr>
      <w:outlineLvl w:val="4"/>
    </w:pPr>
  </w:style>
  <w:style w:type="table" w:customStyle="1" w:styleId="980">
    <w:name w:val="Сетка таблицы98"/>
    <w:basedOn w:val="a4"/>
    <w:next w:val="afc"/>
    <w:uiPriority w:val="99"/>
    <w:rsid w:val="00FB00A1"/>
    <w:rPr>
      <w:rFonts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90">
    <w:name w:val="Сетка таблицы99"/>
    <w:basedOn w:val="a4"/>
    <w:next w:val="afc"/>
    <w:uiPriority w:val="59"/>
    <w:rsid w:val="00FB00A1"/>
    <w:rPr>
      <w:rFonts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0">
    <w:name w:val="Сетка таблицы100"/>
    <w:basedOn w:val="a4"/>
    <w:next w:val="afc"/>
    <w:uiPriority w:val="59"/>
    <w:rsid w:val="00FB00A1"/>
    <w:rPr>
      <w:rFonts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3">
    <w:name w:val="Нет списка38"/>
    <w:next w:val="a5"/>
    <w:uiPriority w:val="99"/>
    <w:semiHidden/>
    <w:unhideWhenUsed/>
    <w:rsid w:val="00050C85"/>
  </w:style>
  <w:style w:type="table" w:customStyle="1" w:styleId="1080">
    <w:name w:val="Сетка таблицы108"/>
    <w:basedOn w:val="a4"/>
    <w:next w:val="afc"/>
    <w:uiPriority w:val="99"/>
    <w:rsid w:val="00050C8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90">
    <w:name w:val="Сетка таблицы719"/>
    <w:basedOn w:val="a4"/>
    <w:next w:val="afc"/>
    <w:rsid w:val="00050C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1">
    <w:name w:val="Нет списка120"/>
    <w:next w:val="a5"/>
    <w:uiPriority w:val="99"/>
    <w:semiHidden/>
    <w:unhideWhenUsed/>
    <w:rsid w:val="00050C85"/>
  </w:style>
  <w:style w:type="table" w:customStyle="1" w:styleId="1400">
    <w:name w:val="Сетка таблицы140"/>
    <w:basedOn w:val="a4"/>
    <w:next w:val="afc"/>
    <w:rsid w:val="00050C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4"/>
    <w:next w:val="afc"/>
    <w:uiPriority w:val="59"/>
    <w:rsid w:val="00050C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1">
    <w:name w:val="Нет списка218"/>
    <w:next w:val="a5"/>
    <w:uiPriority w:val="99"/>
    <w:semiHidden/>
    <w:unhideWhenUsed/>
    <w:rsid w:val="00050C85"/>
  </w:style>
  <w:style w:type="table" w:customStyle="1" w:styleId="3250">
    <w:name w:val="Сетка таблицы325"/>
    <w:basedOn w:val="a4"/>
    <w:next w:val="afc"/>
    <w:uiPriority w:val="59"/>
    <w:rsid w:val="00050C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5"/>
    <w:uiPriority w:val="99"/>
    <w:semiHidden/>
    <w:unhideWhenUsed/>
    <w:rsid w:val="00357128"/>
  </w:style>
  <w:style w:type="numbering" w:customStyle="1" w:styleId="401">
    <w:name w:val="Нет списка40"/>
    <w:next w:val="a5"/>
    <w:uiPriority w:val="99"/>
    <w:semiHidden/>
    <w:unhideWhenUsed/>
    <w:rsid w:val="00357128"/>
  </w:style>
  <w:style w:type="numbering" w:customStyle="1" w:styleId="3101">
    <w:name w:val="Нет списка310"/>
    <w:next w:val="a5"/>
    <w:uiPriority w:val="99"/>
    <w:semiHidden/>
    <w:unhideWhenUsed/>
    <w:rsid w:val="00357128"/>
  </w:style>
  <w:style w:type="numbering" w:customStyle="1" w:styleId="111117">
    <w:name w:val="1 / 1.1 / 1.1.7"/>
    <w:basedOn w:val="a5"/>
    <w:next w:val="111111"/>
    <w:uiPriority w:val="99"/>
    <w:unhideWhenUsed/>
    <w:rsid w:val="00357128"/>
    <w:pPr>
      <w:numPr>
        <w:numId w:val="26"/>
      </w:numPr>
    </w:pPr>
  </w:style>
  <w:style w:type="numbering" w:customStyle="1" w:styleId="473">
    <w:name w:val="Нет списка47"/>
    <w:next w:val="a5"/>
    <w:uiPriority w:val="99"/>
    <w:semiHidden/>
    <w:unhideWhenUsed/>
    <w:rsid w:val="00357128"/>
  </w:style>
  <w:style w:type="numbering" w:customStyle="1" w:styleId="482">
    <w:name w:val="Нет списка48"/>
    <w:next w:val="a5"/>
    <w:uiPriority w:val="99"/>
    <w:semiHidden/>
    <w:rsid w:val="00357128"/>
  </w:style>
  <w:style w:type="numbering" w:customStyle="1" w:styleId="491">
    <w:name w:val="Нет списка49"/>
    <w:next w:val="a5"/>
    <w:uiPriority w:val="99"/>
    <w:semiHidden/>
    <w:unhideWhenUsed/>
    <w:rsid w:val="00357128"/>
  </w:style>
  <w:style w:type="numbering" w:customStyle="1" w:styleId="501">
    <w:name w:val="Нет списка50"/>
    <w:next w:val="a5"/>
    <w:uiPriority w:val="99"/>
    <w:semiHidden/>
    <w:unhideWhenUsed/>
    <w:rsid w:val="00357128"/>
  </w:style>
  <w:style w:type="numbering" w:customStyle="1" w:styleId="1111190">
    <w:name w:val="1 / 1.1 / 1.1.9"/>
    <w:basedOn w:val="a5"/>
    <w:next w:val="111111"/>
    <w:uiPriority w:val="99"/>
    <w:unhideWhenUsed/>
    <w:rsid w:val="00357128"/>
  </w:style>
  <w:style w:type="numbering" w:customStyle="1" w:styleId="4101">
    <w:name w:val="Нет списка410"/>
    <w:next w:val="a5"/>
    <w:uiPriority w:val="99"/>
    <w:semiHidden/>
    <w:rsid w:val="00357128"/>
  </w:style>
  <w:style w:type="numbering" w:customStyle="1" w:styleId="122e">
    <w:name w:val="Нет списка122"/>
    <w:next w:val="a5"/>
    <w:uiPriority w:val="99"/>
    <w:semiHidden/>
    <w:unhideWhenUsed/>
    <w:rsid w:val="00357128"/>
  </w:style>
  <w:style w:type="numbering" w:customStyle="1" w:styleId="2227">
    <w:name w:val="Нет списка222"/>
    <w:next w:val="a5"/>
    <w:uiPriority w:val="99"/>
    <w:semiHidden/>
    <w:unhideWhenUsed/>
    <w:rsid w:val="00357128"/>
  </w:style>
  <w:style w:type="numbering" w:customStyle="1" w:styleId="12118">
    <w:name w:val="Нет списка1211"/>
    <w:next w:val="a5"/>
    <w:uiPriority w:val="99"/>
    <w:semiHidden/>
    <w:rsid w:val="00357128"/>
  </w:style>
  <w:style w:type="numbering" w:customStyle="1" w:styleId="5124">
    <w:name w:val="Нет списка512"/>
    <w:next w:val="a5"/>
    <w:uiPriority w:val="99"/>
    <w:semiHidden/>
    <w:unhideWhenUsed/>
    <w:rsid w:val="00357128"/>
  </w:style>
  <w:style w:type="numbering" w:customStyle="1" w:styleId="6122">
    <w:name w:val="Нет списка612"/>
    <w:next w:val="a5"/>
    <w:uiPriority w:val="99"/>
    <w:semiHidden/>
    <w:unhideWhenUsed/>
    <w:rsid w:val="00357128"/>
  </w:style>
  <w:style w:type="numbering" w:customStyle="1" w:styleId="9110">
    <w:name w:val="Нет списка911"/>
    <w:next w:val="a5"/>
    <w:uiPriority w:val="99"/>
    <w:semiHidden/>
    <w:unhideWhenUsed/>
    <w:rsid w:val="00357128"/>
  </w:style>
  <w:style w:type="numbering" w:customStyle="1" w:styleId="22111">
    <w:name w:val="Нет списка2211"/>
    <w:next w:val="a5"/>
    <w:uiPriority w:val="99"/>
    <w:semiHidden/>
    <w:unhideWhenUsed/>
    <w:rsid w:val="00357128"/>
  </w:style>
  <w:style w:type="numbering" w:customStyle="1" w:styleId="121111">
    <w:name w:val="Нет списка12111"/>
    <w:next w:val="a5"/>
    <w:semiHidden/>
    <w:rsid w:val="00357128"/>
  </w:style>
  <w:style w:type="numbering" w:customStyle="1" w:styleId="211115">
    <w:name w:val="Нет списка21111"/>
    <w:next w:val="a5"/>
    <w:uiPriority w:val="99"/>
    <w:semiHidden/>
    <w:unhideWhenUsed/>
    <w:rsid w:val="00357128"/>
  </w:style>
  <w:style w:type="numbering" w:customStyle="1" w:styleId="51114">
    <w:name w:val="Нет списка5111"/>
    <w:next w:val="a5"/>
    <w:uiPriority w:val="99"/>
    <w:semiHidden/>
    <w:unhideWhenUsed/>
    <w:rsid w:val="00357128"/>
  </w:style>
  <w:style w:type="numbering" w:customStyle="1" w:styleId="61110">
    <w:name w:val="Нет списка6111"/>
    <w:next w:val="a5"/>
    <w:uiPriority w:val="99"/>
    <w:semiHidden/>
    <w:unhideWhenUsed/>
    <w:rsid w:val="00357128"/>
  </w:style>
  <w:style w:type="numbering" w:customStyle="1" w:styleId="71110">
    <w:name w:val="Нет списка7111"/>
    <w:next w:val="a5"/>
    <w:uiPriority w:val="99"/>
    <w:semiHidden/>
    <w:unhideWhenUsed/>
    <w:rsid w:val="00357128"/>
  </w:style>
  <w:style w:type="numbering" w:customStyle="1" w:styleId="81112">
    <w:name w:val="Нет списка8111"/>
    <w:next w:val="a5"/>
    <w:uiPriority w:val="99"/>
    <w:semiHidden/>
    <w:unhideWhenUsed/>
    <w:rsid w:val="00357128"/>
  </w:style>
  <w:style w:type="numbering" w:customStyle="1" w:styleId="91110">
    <w:name w:val="Нет списка9111"/>
    <w:next w:val="a5"/>
    <w:uiPriority w:val="99"/>
    <w:semiHidden/>
    <w:unhideWhenUsed/>
    <w:rsid w:val="00357128"/>
  </w:style>
  <w:style w:type="numbering" w:customStyle="1" w:styleId="10110">
    <w:name w:val="Нет списка1011"/>
    <w:next w:val="a5"/>
    <w:uiPriority w:val="99"/>
    <w:semiHidden/>
    <w:unhideWhenUsed/>
    <w:rsid w:val="00357128"/>
  </w:style>
  <w:style w:type="numbering" w:customStyle="1" w:styleId="32110">
    <w:name w:val="Нет списка3211"/>
    <w:next w:val="a5"/>
    <w:uiPriority w:val="99"/>
    <w:semiHidden/>
    <w:unhideWhenUsed/>
    <w:rsid w:val="00357128"/>
  </w:style>
  <w:style w:type="numbering" w:customStyle="1" w:styleId="1221a">
    <w:name w:val="Нет списка1221"/>
    <w:next w:val="a5"/>
    <w:semiHidden/>
    <w:rsid w:val="00357128"/>
  </w:style>
  <w:style w:type="numbering" w:customStyle="1" w:styleId="923">
    <w:name w:val="Нет списка92"/>
    <w:next w:val="a5"/>
    <w:uiPriority w:val="99"/>
    <w:semiHidden/>
    <w:unhideWhenUsed/>
    <w:rsid w:val="00357128"/>
  </w:style>
  <w:style w:type="numbering" w:customStyle="1" w:styleId="1020">
    <w:name w:val="Нет списка102"/>
    <w:next w:val="a5"/>
    <w:uiPriority w:val="99"/>
    <w:semiHidden/>
    <w:unhideWhenUsed/>
    <w:rsid w:val="00357128"/>
  </w:style>
  <w:style w:type="numbering" w:customStyle="1" w:styleId="123a">
    <w:name w:val="Нет списка123"/>
    <w:next w:val="a5"/>
    <w:semiHidden/>
    <w:rsid w:val="00357128"/>
  </w:style>
  <w:style w:type="numbering" w:customStyle="1" w:styleId="933">
    <w:name w:val="Нет списка93"/>
    <w:next w:val="a5"/>
    <w:uiPriority w:val="99"/>
    <w:semiHidden/>
    <w:unhideWhenUsed/>
    <w:rsid w:val="00357128"/>
  </w:style>
  <w:style w:type="numbering" w:customStyle="1" w:styleId="1030">
    <w:name w:val="Нет списка103"/>
    <w:next w:val="a5"/>
    <w:uiPriority w:val="99"/>
    <w:semiHidden/>
    <w:unhideWhenUsed/>
    <w:rsid w:val="00357128"/>
  </w:style>
  <w:style w:type="numbering" w:customStyle="1" w:styleId="11111100">
    <w:name w:val="1 / 1.1 / 1.1.10"/>
    <w:basedOn w:val="a5"/>
    <w:next w:val="111111"/>
    <w:uiPriority w:val="99"/>
    <w:unhideWhenUsed/>
    <w:rsid w:val="00357128"/>
  </w:style>
  <w:style w:type="numbering" w:customStyle="1" w:styleId="3161">
    <w:name w:val="Нет списка316"/>
    <w:next w:val="a5"/>
    <w:uiPriority w:val="99"/>
    <w:semiHidden/>
    <w:unhideWhenUsed/>
    <w:rsid w:val="00357128"/>
  </w:style>
  <w:style w:type="numbering" w:customStyle="1" w:styleId="3171">
    <w:name w:val="Нет списка317"/>
    <w:next w:val="a5"/>
    <w:uiPriority w:val="99"/>
    <w:semiHidden/>
    <w:unhideWhenUsed/>
    <w:rsid w:val="00357128"/>
  </w:style>
  <w:style w:type="numbering" w:customStyle="1" w:styleId="940">
    <w:name w:val="Нет списка94"/>
    <w:next w:val="a5"/>
    <w:uiPriority w:val="99"/>
    <w:semiHidden/>
    <w:unhideWhenUsed/>
    <w:rsid w:val="00357128"/>
  </w:style>
  <w:style w:type="numbering" w:customStyle="1" w:styleId="1248">
    <w:name w:val="Нет списка124"/>
    <w:next w:val="a5"/>
    <w:uiPriority w:val="99"/>
    <w:semiHidden/>
    <w:unhideWhenUsed/>
    <w:rsid w:val="00357128"/>
  </w:style>
  <w:style w:type="numbering" w:customStyle="1" w:styleId="2236">
    <w:name w:val="Нет списка223"/>
    <w:next w:val="a5"/>
    <w:uiPriority w:val="99"/>
    <w:semiHidden/>
    <w:unhideWhenUsed/>
    <w:rsid w:val="00357128"/>
  </w:style>
  <w:style w:type="numbering" w:customStyle="1" w:styleId="3224">
    <w:name w:val="Нет списка322"/>
    <w:next w:val="a5"/>
    <w:uiPriority w:val="99"/>
    <w:semiHidden/>
    <w:unhideWhenUsed/>
    <w:rsid w:val="00357128"/>
  </w:style>
  <w:style w:type="numbering" w:customStyle="1" w:styleId="12122">
    <w:name w:val="Нет списка1212"/>
    <w:next w:val="a5"/>
    <w:semiHidden/>
    <w:rsid w:val="00357128"/>
  </w:style>
  <w:style w:type="numbering" w:customStyle="1" w:styleId="21127">
    <w:name w:val="Нет списка2112"/>
    <w:next w:val="a5"/>
    <w:uiPriority w:val="99"/>
    <w:semiHidden/>
    <w:unhideWhenUsed/>
    <w:rsid w:val="00357128"/>
  </w:style>
  <w:style w:type="numbering" w:customStyle="1" w:styleId="5134">
    <w:name w:val="Нет списка513"/>
    <w:next w:val="a5"/>
    <w:uiPriority w:val="99"/>
    <w:semiHidden/>
    <w:unhideWhenUsed/>
    <w:rsid w:val="00357128"/>
  </w:style>
  <w:style w:type="numbering" w:customStyle="1" w:styleId="6130">
    <w:name w:val="Нет списка613"/>
    <w:next w:val="a5"/>
    <w:uiPriority w:val="99"/>
    <w:semiHidden/>
    <w:unhideWhenUsed/>
    <w:rsid w:val="00357128"/>
  </w:style>
  <w:style w:type="numbering" w:customStyle="1" w:styleId="7122">
    <w:name w:val="Нет списка712"/>
    <w:next w:val="a5"/>
    <w:uiPriority w:val="99"/>
    <w:semiHidden/>
    <w:unhideWhenUsed/>
    <w:rsid w:val="00357128"/>
  </w:style>
  <w:style w:type="numbering" w:customStyle="1" w:styleId="8124">
    <w:name w:val="Нет списка812"/>
    <w:next w:val="a5"/>
    <w:uiPriority w:val="99"/>
    <w:semiHidden/>
    <w:unhideWhenUsed/>
    <w:rsid w:val="00357128"/>
  </w:style>
  <w:style w:type="numbering" w:customStyle="1" w:styleId="9120">
    <w:name w:val="Нет списка912"/>
    <w:next w:val="a5"/>
    <w:uiPriority w:val="99"/>
    <w:semiHidden/>
    <w:unhideWhenUsed/>
    <w:rsid w:val="00357128"/>
  </w:style>
  <w:style w:type="numbering" w:customStyle="1" w:styleId="1043">
    <w:name w:val="Нет списка104"/>
    <w:next w:val="a5"/>
    <w:uiPriority w:val="99"/>
    <w:semiHidden/>
    <w:unhideWhenUsed/>
    <w:rsid w:val="00357128"/>
  </w:style>
  <w:style w:type="numbering" w:customStyle="1" w:styleId="132b">
    <w:name w:val="Нет списка132"/>
    <w:next w:val="a5"/>
    <w:uiPriority w:val="99"/>
    <w:semiHidden/>
    <w:unhideWhenUsed/>
    <w:rsid w:val="00357128"/>
  </w:style>
  <w:style w:type="numbering" w:customStyle="1" w:styleId="1427">
    <w:name w:val="Нет списка142"/>
    <w:next w:val="a5"/>
    <w:uiPriority w:val="99"/>
    <w:semiHidden/>
    <w:unhideWhenUsed/>
    <w:rsid w:val="00357128"/>
  </w:style>
  <w:style w:type="numbering" w:customStyle="1" w:styleId="111124">
    <w:name w:val="Нет списка11112"/>
    <w:next w:val="a5"/>
    <w:semiHidden/>
    <w:rsid w:val="00357128"/>
  </w:style>
  <w:style w:type="numbering" w:customStyle="1" w:styleId="22121">
    <w:name w:val="Нет списка2212"/>
    <w:next w:val="a5"/>
    <w:uiPriority w:val="99"/>
    <w:semiHidden/>
    <w:unhideWhenUsed/>
    <w:rsid w:val="00357128"/>
  </w:style>
  <w:style w:type="numbering" w:customStyle="1" w:styleId="31124">
    <w:name w:val="Нет списка3112"/>
    <w:next w:val="a5"/>
    <w:uiPriority w:val="99"/>
    <w:semiHidden/>
    <w:unhideWhenUsed/>
    <w:rsid w:val="00357128"/>
  </w:style>
  <w:style w:type="numbering" w:customStyle="1" w:styleId="111112112">
    <w:name w:val="1 / 1.1 / 1.1.2112"/>
    <w:basedOn w:val="a5"/>
    <w:next w:val="111111"/>
    <w:uiPriority w:val="99"/>
    <w:semiHidden/>
    <w:unhideWhenUsed/>
    <w:rsid w:val="00357128"/>
  </w:style>
  <w:style w:type="numbering" w:customStyle="1" w:styleId="121120">
    <w:name w:val="Нет списка12112"/>
    <w:next w:val="a5"/>
    <w:semiHidden/>
    <w:rsid w:val="00357128"/>
  </w:style>
  <w:style w:type="numbering" w:customStyle="1" w:styleId="211120">
    <w:name w:val="Нет списка21112"/>
    <w:next w:val="a5"/>
    <w:uiPriority w:val="99"/>
    <w:semiHidden/>
    <w:unhideWhenUsed/>
    <w:rsid w:val="00357128"/>
  </w:style>
  <w:style w:type="numbering" w:customStyle="1" w:styleId="41123">
    <w:name w:val="Нет списка4112"/>
    <w:next w:val="a5"/>
    <w:uiPriority w:val="99"/>
    <w:semiHidden/>
    <w:unhideWhenUsed/>
    <w:rsid w:val="00357128"/>
  </w:style>
  <w:style w:type="numbering" w:customStyle="1" w:styleId="51124">
    <w:name w:val="Нет списка5112"/>
    <w:next w:val="a5"/>
    <w:uiPriority w:val="99"/>
    <w:semiHidden/>
    <w:unhideWhenUsed/>
    <w:rsid w:val="00357128"/>
  </w:style>
  <w:style w:type="numbering" w:customStyle="1" w:styleId="61120">
    <w:name w:val="Нет списка6112"/>
    <w:next w:val="a5"/>
    <w:uiPriority w:val="99"/>
    <w:semiHidden/>
    <w:unhideWhenUsed/>
    <w:rsid w:val="00357128"/>
  </w:style>
  <w:style w:type="numbering" w:customStyle="1" w:styleId="71120">
    <w:name w:val="Нет списка7112"/>
    <w:next w:val="a5"/>
    <w:uiPriority w:val="99"/>
    <w:semiHidden/>
    <w:unhideWhenUsed/>
    <w:rsid w:val="00357128"/>
  </w:style>
  <w:style w:type="numbering" w:customStyle="1" w:styleId="81122">
    <w:name w:val="Нет списка8112"/>
    <w:next w:val="a5"/>
    <w:uiPriority w:val="99"/>
    <w:semiHidden/>
    <w:unhideWhenUsed/>
    <w:rsid w:val="00357128"/>
  </w:style>
  <w:style w:type="numbering" w:customStyle="1" w:styleId="91120">
    <w:name w:val="Нет списка9112"/>
    <w:next w:val="a5"/>
    <w:uiPriority w:val="99"/>
    <w:semiHidden/>
    <w:unhideWhenUsed/>
    <w:rsid w:val="00357128"/>
  </w:style>
  <w:style w:type="numbering" w:customStyle="1" w:styleId="10120">
    <w:name w:val="Нет списка1012"/>
    <w:next w:val="a5"/>
    <w:uiPriority w:val="99"/>
    <w:semiHidden/>
    <w:unhideWhenUsed/>
    <w:rsid w:val="00357128"/>
  </w:style>
  <w:style w:type="numbering" w:customStyle="1" w:styleId="1525">
    <w:name w:val="Нет списка152"/>
    <w:next w:val="a5"/>
    <w:uiPriority w:val="99"/>
    <w:semiHidden/>
    <w:unhideWhenUsed/>
    <w:rsid w:val="00357128"/>
  </w:style>
  <w:style w:type="numbering" w:customStyle="1" w:styleId="1620">
    <w:name w:val="Нет списка162"/>
    <w:next w:val="a5"/>
    <w:uiPriority w:val="99"/>
    <w:semiHidden/>
    <w:unhideWhenUsed/>
    <w:rsid w:val="00357128"/>
  </w:style>
  <w:style w:type="numbering" w:customStyle="1" w:styleId="11228">
    <w:name w:val="Нет списка1122"/>
    <w:next w:val="a5"/>
    <w:uiPriority w:val="99"/>
    <w:semiHidden/>
    <w:rsid w:val="00357128"/>
  </w:style>
  <w:style w:type="numbering" w:customStyle="1" w:styleId="2327">
    <w:name w:val="Нет списка232"/>
    <w:next w:val="a5"/>
    <w:uiPriority w:val="99"/>
    <w:semiHidden/>
    <w:unhideWhenUsed/>
    <w:rsid w:val="00357128"/>
  </w:style>
  <w:style w:type="numbering" w:customStyle="1" w:styleId="32120">
    <w:name w:val="Нет списка3212"/>
    <w:next w:val="a5"/>
    <w:uiPriority w:val="99"/>
    <w:semiHidden/>
    <w:unhideWhenUsed/>
    <w:rsid w:val="00357128"/>
  </w:style>
  <w:style w:type="numbering" w:customStyle="1" w:styleId="11111222">
    <w:name w:val="1 / 1.1 / 1.1.222"/>
    <w:basedOn w:val="a5"/>
    <w:next w:val="111111"/>
    <w:uiPriority w:val="99"/>
    <w:semiHidden/>
    <w:unhideWhenUsed/>
    <w:rsid w:val="00357128"/>
  </w:style>
  <w:style w:type="numbering" w:customStyle="1" w:styleId="12220">
    <w:name w:val="Нет списка1222"/>
    <w:next w:val="a5"/>
    <w:semiHidden/>
    <w:rsid w:val="00357128"/>
  </w:style>
  <w:style w:type="numbering" w:customStyle="1" w:styleId="21226">
    <w:name w:val="Нет списка2122"/>
    <w:next w:val="a5"/>
    <w:uiPriority w:val="99"/>
    <w:semiHidden/>
    <w:unhideWhenUsed/>
    <w:rsid w:val="00357128"/>
  </w:style>
  <w:style w:type="numbering" w:customStyle="1" w:styleId="4223">
    <w:name w:val="Нет списка422"/>
    <w:next w:val="a5"/>
    <w:semiHidden/>
    <w:unhideWhenUsed/>
    <w:rsid w:val="00357128"/>
  </w:style>
  <w:style w:type="numbering" w:customStyle="1" w:styleId="5225">
    <w:name w:val="Нет списка522"/>
    <w:next w:val="a5"/>
    <w:uiPriority w:val="99"/>
    <w:semiHidden/>
    <w:unhideWhenUsed/>
    <w:rsid w:val="00357128"/>
  </w:style>
  <w:style w:type="numbering" w:customStyle="1" w:styleId="6220">
    <w:name w:val="Нет списка622"/>
    <w:next w:val="a5"/>
    <w:uiPriority w:val="99"/>
    <w:semiHidden/>
    <w:unhideWhenUsed/>
    <w:rsid w:val="00357128"/>
  </w:style>
  <w:style w:type="numbering" w:customStyle="1" w:styleId="7220">
    <w:name w:val="Нет списка722"/>
    <w:next w:val="a5"/>
    <w:uiPriority w:val="99"/>
    <w:semiHidden/>
    <w:unhideWhenUsed/>
    <w:rsid w:val="00357128"/>
  </w:style>
  <w:style w:type="numbering" w:customStyle="1" w:styleId="9210">
    <w:name w:val="Нет списка921"/>
    <w:next w:val="a5"/>
    <w:uiPriority w:val="99"/>
    <w:semiHidden/>
    <w:unhideWhenUsed/>
    <w:rsid w:val="00357128"/>
  </w:style>
  <w:style w:type="numbering" w:customStyle="1" w:styleId="10210">
    <w:name w:val="Нет списка1021"/>
    <w:next w:val="a5"/>
    <w:uiPriority w:val="99"/>
    <w:semiHidden/>
    <w:unhideWhenUsed/>
    <w:rsid w:val="00357128"/>
  </w:style>
  <w:style w:type="numbering" w:customStyle="1" w:styleId="1720">
    <w:name w:val="Нет списка172"/>
    <w:next w:val="a5"/>
    <w:uiPriority w:val="99"/>
    <w:semiHidden/>
    <w:unhideWhenUsed/>
    <w:rsid w:val="00357128"/>
  </w:style>
  <w:style w:type="numbering" w:customStyle="1" w:styleId="1820">
    <w:name w:val="Нет списка182"/>
    <w:next w:val="a5"/>
    <w:uiPriority w:val="99"/>
    <w:semiHidden/>
    <w:unhideWhenUsed/>
    <w:rsid w:val="00357128"/>
  </w:style>
  <w:style w:type="numbering" w:customStyle="1" w:styleId="11328">
    <w:name w:val="Нет списка1132"/>
    <w:next w:val="a5"/>
    <w:uiPriority w:val="99"/>
    <w:semiHidden/>
    <w:rsid w:val="00357128"/>
  </w:style>
  <w:style w:type="numbering" w:customStyle="1" w:styleId="2429">
    <w:name w:val="Нет списка242"/>
    <w:next w:val="a5"/>
    <w:uiPriority w:val="99"/>
    <w:semiHidden/>
    <w:unhideWhenUsed/>
    <w:rsid w:val="00357128"/>
  </w:style>
  <w:style w:type="numbering" w:customStyle="1" w:styleId="3324">
    <w:name w:val="Нет списка332"/>
    <w:next w:val="a5"/>
    <w:uiPriority w:val="99"/>
    <w:semiHidden/>
    <w:unhideWhenUsed/>
    <w:rsid w:val="00357128"/>
  </w:style>
  <w:style w:type="numbering" w:customStyle="1" w:styleId="11111232">
    <w:name w:val="1 / 1.1 / 1.1.232"/>
    <w:basedOn w:val="a5"/>
    <w:next w:val="111111"/>
    <w:uiPriority w:val="99"/>
    <w:semiHidden/>
    <w:unhideWhenUsed/>
    <w:rsid w:val="00357128"/>
  </w:style>
  <w:style w:type="numbering" w:customStyle="1" w:styleId="1231a">
    <w:name w:val="Нет списка1231"/>
    <w:next w:val="a5"/>
    <w:semiHidden/>
    <w:rsid w:val="00357128"/>
  </w:style>
  <w:style w:type="numbering" w:customStyle="1" w:styleId="21326">
    <w:name w:val="Нет списка2132"/>
    <w:next w:val="a5"/>
    <w:uiPriority w:val="99"/>
    <w:semiHidden/>
    <w:unhideWhenUsed/>
    <w:rsid w:val="00357128"/>
  </w:style>
  <w:style w:type="numbering" w:customStyle="1" w:styleId="4323">
    <w:name w:val="Нет списка432"/>
    <w:next w:val="a5"/>
    <w:semiHidden/>
    <w:unhideWhenUsed/>
    <w:rsid w:val="00357128"/>
  </w:style>
  <w:style w:type="numbering" w:customStyle="1" w:styleId="5324">
    <w:name w:val="Нет списка532"/>
    <w:next w:val="a5"/>
    <w:uiPriority w:val="99"/>
    <w:semiHidden/>
    <w:unhideWhenUsed/>
    <w:rsid w:val="00357128"/>
  </w:style>
  <w:style w:type="numbering" w:customStyle="1" w:styleId="6320">
    <w:name w:val="Нет списка632"/>
    <w:next w:val="a5"/>
    <w:uiPriority w:val="99"/>
    <w:semiHidden/>
    <w:unhideWhenUsed/>
    <w:rsid w:val="00357128"/>
  </w:style>
  <w:style w:type="numbering" w:customStyle="1" w:styleId="9310">
    <w:name w:val="Нет списка931"/>
    <w:next w:val="a5"/>
    <w:uiPriority w:val="99"/>
    <w:semiHidden/>
    <w:unhideWhenUsed/>
    <w:rsid w:val="00357128"/>
  </w:style>
  <w:style w:type="numbering" w:customStyle="1" w:styleId="10310">
    <w:name w:val="Нет списка1031"/>
    <w:next w:val="a5"/>
    <w:uiPriority w:val="99"/>
    <w:semiHidden/>
    <w:unhideWhenUsed/>
    <w:rsid w:val="00357128"/>
  </w:style>
  <w:style w:type="numbering" w:customStyle="1" w:styleId="1111132">
    <w:name w:val="1 / 1.1 / 1.1.32"/>
    <w:basedOn w:val="a5"/>
    <w:next w:val="111111"/>
    <w:uiPriority w:val="99"/>
    <w:unhideWhenUsed/>
    <w:rsid w:val="00357128"/>
  </w:style>
  <w:style w:type="numbering" w:customStyle="1" w:styleId="1111191">
    <w:name w:val="1 / 1.1 / 1.1.91"/>
    <w:basedOn w:val="a5"/>
    <w:next w:val="111111"/>
    <w:uiPriority w:val="99"/>
    <w:semiHidden/>
    <w:unhideWhenUsed/>
    <w:rsid w:val="00357128"/>
  </w:style>
  <w:style w:type="numbering" w:customStyle="1" w:styleId="11111233">
    <w:name w:val="1 / 1.1 / 1.1.233"/>
    <w:basedOn w:val="a5"/>
    <w:next w:val="111111"/>
    <w:uiPriority w:val="99"/>
    <w:semiHidden/>
    <w:unhideWhenUsed/>
    <w:rsid w:val="00357128"/>
  </w:style>
  <w:style w:type="numbering" w:customStyle="1" w:styleId="564">
    <w:name w:val="Нет списка56"/>
    <w:next w:val="a5"/>
    <w:uiPriority w:val="99"/>
    <w:semiHidden/>
    <w:unhideWhenUsed/>
    <w:rsid w:val="00357128"/>
  </w:style>
  <w:style w:type="numbering" w:customStyle="1" w:styleId="11111110">
    <w:name w:val="1 / 1.1 / 1.1.11"/>
    <w:basedOn w:val="a5"/>
    <w:next w:val="111111"/>
    <w:uiPriority w:val="99"/>
    <w:unhideWhenUsed/>
    <w:rsid w:val="00357128"/>
  </w:style>
  <w:style w:type="numbering" w:customStyle="1" w:styleId="3181">
    <w:name w:val="Нет списка318"/>
    <w:next w:val="a5"/>
    <w:uiPriority w:val="99"/>
    <w:semiHidden/>
    <w:unhideWhenUsed/>
    <w:rsid w:val="00357128"/>
  </w:style>
  <w:style w:type="numbering" w:customStyle="1" w:styleId="574">
    <w:name w:val="Нет списка57"/>
    <w:next w:val="a5"/>
    <w:uiPriority w:val="99"/>
    <w:semiHidden/>
    <w:unhideWhenUsed/>
    <w:rsid w:val="00357128"/>
  </w:style>
  <w:style w:type="numbering" w:customStyle="1" w:styleId="750">
    <w:name w:val="Нет списка75"/>
    <w:next w:val="a5"/>
    <w:uiPriority w:val="99"/>
    <w:semiHidden/>
    <w:unhideWhenUsed/>
    <w:rsid w:val="00357128"/>
  </w:style>
  <w:style w:type="numbering" w:customStyle="1" w:styleId="11103">
    <w:name w:val="Нет списка1110"/>
    <w:next w:val="a5"/>
    <w:uiPriority w:val="99"/>
    <w:semiHidden/>
    <w:unhideWhenUsed/>
    <w:rsid w:val="00357128"/>
  </w:style>
  <w:style w:type="numbering" w:customStyle="1" w:styleId="2191">
    <w:name w:val="Нет списка219"/>
    <w:next w:val="a5"/>
    <w:uiPriority w:val="99"/>
    <w:semiHidden/>
    <w:unhideWhenUsed/>
    <w:rsid w:val="00357128"/>
  </w:style>
  <w:style w:type="numbering" w:customStyle="1" w:styleId="3191">
    <w:name w:val="Нет списка319"/>
    <w:next w:val="a5"/>
    <w:uiPriority w:val="99"/>
    <w:semiHidden/>
    <w:unhideWhenUsed/>
    <w:rsid w:val="00357128"/>
  </w:style>
  <w:style w:type="numbering" w:customStyle="1" w:styleId="852">
    <w:name w:val="Нет списка85"/>
    <w:next w:val="a5"/>
    <w:uiPriority w:val="99"/>
    <w:semiHidden/>
    <w:rsid w:val="00357128"/>
  </w:style>
  <w:style w:type="numbering" w:customStyle="1" w:styleId="950">
    <w:name w:val="Нет списка95"/>
    <w:next w:val="a5"/>
    <w:uiPriority w:val="99"/>
    <w:semiHidden/>
    <w:unhideWhenUsed/>
    <w:rsid w:val="00357128"/>
  </w:style>
  <w:style w:type="numbering" w:customStyle="1" w:styleId="1254">
    <w:name w:val="Нет списка125"/>
    <w:next w:val="a5"/>
    <w:uiPriority w:val="99"/>
    <w:semiHidden/>
    <w:unhideWhenUsed/>
    <w:rsid w:val="00357128"/>
  </w:style>
  <w:style w:type="numbering" w:customStyle="1" w:styleId="2246">
    <w:name w:val="Нет списка224"/>
    <w:next w:val="a5"/>
    <w:uiPriority w:val="99"/>
    <w:semiHidden/>
    <w:unhideWhenUsed/>
    <w:rsid w:val="00357128"/>
  </w:style>
  <w:style w:type="numbering" w:customStyle="1" w:styleId="3233">
    <w:name w:val="Нет списка323"/>
    <w:next w:val="a5"/>
    <w:uiPriority w:val="99"/>
    <w:semiHidden/>
    <w:unhideWhenUsed/>
    <w:rsid w:val="00357128"/>
  </w:style>
  <w:style w:type="numbering" w:customStyle="1" w:styleId="12130">
    <w:name w:val="Нет списка1213"/>
    <w:next w:val="a5"/>
    <w:semiHidden/>
    <w:rsid w:val="00357128"/>
  </w:style>
  <w:style w:type="numbering" w:customStyle="1" w:styleId="21136">
    <w:name w:val="Нет списка2113"/>
    <w:next w:val="a5"/>
    <w:uiPriority w:val="99"/>
    <w:semiHidden/>
    <w:unhideWhenUsed/>
    <w:rsid w:val="00357128"/>
  </w:style>
  <w:style w:type="numbering" w:customStyle="1" w:styleId="4161">
    <w:name w:val="Нет списка416"/>
    <w:next w:val="a5"/>
    <w:uiPriority w:val="99"/>
    <w:semiHidden/>
    <w:unhideWhenUsed/>
    <w:rsid w:val="00357128"/>
  </w:style>
  <w:style w:type="numbering" w:customStyle="1" w:styleId="5144">
    <w:name w:val="Нет списка514"/>
    <w:next w:val="a5"/>
    <w:uiPriority w:val="99"/>
    <w:semiHidden/>
    <w:unhideWhenUsed/>
    <w:rsid w:val="00357128"/>
  </w:style>
  <w:style w:type="numbering" w:customStyle="1" w:styleId="6140">
    <w:name w:val="Нет списка614"/>
    <w:next w:val="a5"/>
    <w:uiPriority w:val="99"/>
    <w:semiHidden/>
    <w:unhideWhenUsed/>
    <w:rsid w:val="00357128"/>
  </w:style>
  <w:style w:type="numbering" w:customStyle="1" w:styleId="7132">
    <w:name w:val="Нет списка713"/>
    <w:next w:val="a5"/>
    <w:uiPriority w:val="99"/>
    <w:semiHidden/>
    <w:unhideWhenUsed/>
    <w:rsid w:val="00357128"/>
  </w:style>
  <w:style w:type="numbering" w:customStyle="1" w:styleId="8133">
    <w:name w:val="Нет списка813"/>
    <w:next w:val="a5"/>
    <w:uiPriority w:val="99"/>
    <w:semiHidden/>
    <w:unhideWhenUsed/>
    <w:rsid w:val="00357128"/>
  </w:style>
  <w:style w:type="numbering" w:customStyle="1" w:styleId="9130">
    <w:name w:val="Нет списка913"/>
    <w:next w:val="a5"/>
    <w:uiPriority w:val="99"/>
    <w:semiHidden/>
    <w:unhideWhenUsed/>
    <w:rsid w:val="00357128"/>
  </w:style>
  <w:style w:type="numbering" w:customStyle="1" w:styleId="1050">
    <w:name w:val="Нет списка105"/>
    <w:next w:val="a5"/>
    <w:uiPriority w:val="99"/>
    <w:semiHidden/>
    <w:unhideWhenUsed/>
    <w:rsid w:val="00357128"/>
  </w:style>
  <w:style w:type="numbering" w:customStyle="1" w:styleId="133a">
    <w:name w:val="Нет списка133"/>
    <w:next w:val="a5"/>
    <w:uiPriority w:val="99"/>
    <w:semiHidden/>
    <w:unhideWhenUsed/>
    <w:rsid w:val="00357128"/>
  </w:style>
  <w:style w:type="numbering" w:customStyle="1" w:styleId="1436">
    <w:name w:val="Нет списка143"/>
    <w:next w:val="a5"/>
    <w:uiPriority w:val="99"/>
    <w:semiHidden/>
    <w:unhideWhenUsed/>
    <w:rsid w:val="00357128"/>
  </w:style>
  <w:style w:type="numbering" w:customStyle="1" w:styleId="111132">
    <w:name w:val="Нет списка11113"/>
    <w:next w:val="a5"/>
    <w:semiHidden/>
    <w:rsid w:val="00357128"/>
  </w:style>
  <w:style w:type="numbering" w:customStyle="1" w:styleId="22131">
    <w:name w:val="Нет списка2213"/>
    <w:next w:val="a5"/>
    <w:uiPriority w:val="99"/>
    <w:semiHidden/>
    <w:unhideWhenUsed/>
    <w:rsid w:val="00357128"/>
  </w:style>
  <w:style w:type="numbering" w:customStyle="1" w:styleId="31133">
    <w:name w:val="Нет списка3113"/>
    <w:next w:val="a5"/>
    <w:uiPriority w:val="99"/>
    <w:semiHidden/>
    <w:unhideWhenUsed/>
    <w:rsid w:val="00357128"/>
  </w:style>
  <w:style w:type="numbering" w:customStyle="1" w:styleId="111112113">
    <w:name w:val="1 / 1.1 / 1.1.2113"/>
    <w:basedOn w:val="a5"/>
    <w:next w:val="111111"/>
    <w:uiPriority w:val="99"/>
    <w:semiHidden/>
    <w:unhideWhenUsed/>
    <w:rsid w:val="00357128"/>
  </w:style>
  <w:style w:type="numbering" w:customStyle="1" w:styleId="121130">
    <w:name w:val="Нет списка12113"/>
    <w:next w:val="a5"/>
    <w:semiHidden/>
    <w:rsid w:val="00357128"/>
  </w:style>
  <w:style w:type="numbering" w:customStyle="1" w:styleId="211130">
    <w:name w:val="Нет списка21113"/>
    <w:next w:val="a5"/>
    <w:uiPriority w:val="99"/>
    <w:semiHidden/>
    <w:unhideWhenUsed/>
    <w:rsid w:val="00357128"/>
  </w:style>
  <w:style w:type="numbering" w:customStyle="1" w:styleId="41132">
    <w:name w:val="Нет списка4113"/>
    <w:next w:val="a5"/>
    <w:uiPriority w:val="99"/>
    <w:semiHidden/>
    <w:unhideWhenUsed/>
    <w:rsid w:val="00357128"/>
  </w:style>
  <w:style w:type="numbering" w:customStyle="1" w:styleId="51132">
    <w:name w:val="Нет списка5113"/>
    <w:next w:val="a5"/>
    <w:uiPriority w:val="99"/>
    <w:semiHidden/>
    <w:unhideWhenUsed/>
    <w:rsid w:val="00357128"/>
  </w:style>
  <w:style w:type="numbering" w:customStyle="1" w:styleId="6113">
    <w:name w:val="Нет списка6113"/>
    <w:next w:val="a5"/>
    <w:uiPriority w:val="99"/>
    <w:semiHidden/>
    <w:unhideWhenUsed/>
    <w:rsid w:val="00357128"/>
  </w:style>
  <w:style w:type="numbering" w:customStyle="1" w:styleId="7113">
    <w:name w:val="Нет списка7113"/>
    <w:next w:val="a5"/>
    <w:uiPriority w:val="99"/>
    <w:semiHidden/>
    <w:unhideWhenUsed/>
    <w:rsid w:val="00357128"/>
  </w:style>
  <w:style w:type="numbering" w:customStyle="1" w:styleId="81130">
    <w:name w:val="Нет списка8113"/>
    <w:next w:val="a5"/>
    <w:uiPriority w:val="99"/>
    <w:semiHidden/>
    <w:unhideWhenUsed/>
    <w:rsid w:val="00357128"/>
  </w:style>
  <w:style w:type="numbering" w:customStyle="1" w:styleId="9113">
    <w:name w:val="Нет списка9113"/>
    <w:next w:val="a5"/>
    <w:uiPriority w:val="99"/>
    <w:semiHidden/>
    <w:unhideWhenUsed/>
    <w:rsid w:val="00357128"/>
  </w:style>
  <w:style w:type="numbering" w:customStyle="1" w:styleId="10130">
    <w:name w:val="Нет списка1013"/>
    <w:next w:val="a5"/>
    <w:uiPriority w:val="99"/>
    <w:semiHidden/>
    <w:unhideWhenUsed/>
    <w:rsid w:val="00357128"/>
  </w:style>
  <w:style w:type="numbering" w:customStyle="1" w:styleId="1532">
    <w:name w:val="Нет списка153"/>
    <w:next w:val="a5"/>
    <w:uiPriority w:val="99"/>
    <w:semiHidden/>
    <w:unhideWhenUsed/>
    <w:rsid w:val="00357128"/>
  </w:style>
  <w:style w:type="numbering" w:customStyle="1" w:styleId="1632">
    <w:name w:val="Нет списка163"/>
    <w:next w:val="a5"/>
    <w:uiPriority w:val="99"/>
    <w:semiHidden/>
    <w:unhideWhenUsed/>
    <w:rsid w:val="00357128"/>
  </w:style>
  <w:style w:type="numbering" w:customStyle="1" w:styleId="11237">
    <w:name w:val="Нет списка1123"/>
    <w:next w:val="a5"/>
    <w:semiHidden/>
    <w:rsid w:val="00357128"/>
  </w:style>
  <w:style w:type="numbering" w:customStyle="1" w:styleId="2337">
    <w:name w:val="Нет списка233"/>
    <w:next w:val="a5"/>
    <w:uiPriority w:val="99"/>
    <w:semiHidden/>
    <w:unhideWhenUsed/>
    <w:rsid w:val="00357128"/>
  </w:style>
  <w:style w:type="numbering" w:customStyle="1" w:styleId="32130">
    <w:name w:val="Нет списка3213"/>
    <w:next w:val="a5"/>
    <w:uiPriority w:val="99"/>
    <w:semiHidden/>
    <w:unhideWhenUsed/>
    <w:rsid w:val="00357128"/>
  </w:style>
  <w:style w:type="numbering" w:customStyle="1" w:styleId="11111223">
    <w:name w:val="1 / 1.1 / 1.1.223"/>
    <w:basedOn w:val="a5"/>
    <w:next w:val="111111"/>
    <w:uiPriority w:val="99"/>
    <w:semiHidden/>
    <w:unhideWhenUsed/>
    <w:rsid w:val="00357128"/>
  </w:style>
  <w:style w:type="numbering" w:customStyle="1" w:styleId="12230">
    <w:name w:val="Нет списка1223"/>
    <w:next w:val="a5"/>
    <w:semiHidden/>
    <w:rsid w:val="00357128"/>
  </w:style>
  <w:style w:type="numbering" w:customStyle="1" w:styleId="21236">
    <w:name w:val="Нет списка2123"/>
    <w:next w:val="a5"/>
    <w:uiPriority w:val="99"/>
    <w:semiHidden/>
    <w:unhideWhenUsed/>
    <w:rsid w:val="00357128"/>
  </w:style>
  <w:style w:type="numbering" w:customStyle="1" w:styleId="4232">
    <w:name w:val="Нет списка423"/>
    <w:next w:val="a5"/>
    <w:uiPriority w:val="99"/>
    <w:semiHidden/>
    <w:unhideWhenUsed/>
    <w:rsid w:val="00357128"/>
  </w:style>
  <w:style w:type="numbering" w:customStyle="1" w:styleId="5233">
    <w:name w:val="Нет списка523"/>
    <w:next w:val="a5"/>
    <w:uiPriority w:val="99"/>
    <w:semiHidden/>
    <w:unhideWhenUsed/>
    <w:rsid w:val="00357128"/>
  </w:style>
  <w:style w:type="numbering" w:customStyle="1" w:styleId="623">
    <w:name w:val="Нет списка623"/>
    <w:next w:val="a5"/>
    <w:uiPriority w:val="99"/>
    <w:semiHidden/>
    <w:unhideWhenUsed/>
    <w:rsid w:val="00357128"/>
  </w:style>
  <w:style w:type="numbering" w:customStyle="1" w:styleId="7230">
    <w:name w:val="Нет списка723"/>
    <w:next w:val="a5"/>
    <w:uiPriority w:val="99"/>
    <w:semiHidden/>
    <w:unhideWhenUsed/>
    <w:rsid w:val="00357128"/>
  </w:style>
  <w:style w:type="numbering" w:customStyle="1" w:styleId="8222">
    <w:name w:val="Нет списка822"/>
    <w:next w:val="a5"/>
    <w:uiPriority w:val="99"/>
    <w:semiHidden/>
    <w:unhideWhenUsed/>
    <w:rsid w:val="00357128"/>
  </w:style>
  <w:style w:type="numbering" w:customStyle="1" w:styleId="9220">
    <w:name w:val="Нет списка922"/>
    <w:next w:val="a5"/>
    <w:uiPriority w:val="99"/>
    <w:semiHidden/>
    <w:unhideWhenUsed/>
    <w:rsid w:val="00357128"/>
  </w:style>
  <w:style w:type="numbering" w:customStyle="1" w:styleId="10220">
    <w:name w:val="Нет списка1022"/>
    <w:next w:val="a5"/>
    <w:uiPriority w:val="99"/>
    <w:semiHidden/>
    <w:unhideWhenUsed/>
    <w:rsid w:val="00357128"/>
  </w:style>
  <w:style w:type="numbering" w:customStyle="1" w:styleId="1730">
    <w:name w:val="Нет списка173"/>
    <w:next w:val="a5"/>
    <w:uiPriority w:val="99"/>
    <w:semiHidden/>
    <w:unhideWhenUsed/>
    <w:rsid w:val="00357128"/>
  </w:style>
  <w:style w:type="numbering" w:customStyle="1" w:styleId="1830">
    <w:name w:val="Нет списка183"/>
    <w:next w:val="a5"/>
    <w:uiPriority w:val="99"/>
    <w:semiHidden/>
    <w:unhideWhenUsed/>
    <w:rsid w:val="00357128"/>
  </w:style>
  <w:style w:type="numbering" w:customStyle="1" w:styleId="11333">
    <w:name w:val="Нет списка1133"/>
    <w:next w:val="a5"/>
    <w:semiHidden/>
    <w:rsid w:val="00357128"/>
  </w:style>
  <w:style w:type="numbering" w:customStyle="1" w:styleId="2438">
    <w:name w:val="Нет списка243"/>
    <w:next w:val="a5"/>
    <w:uiPriority w:val="99"/>
    <w:semiHidden/>
    <w:unhideWhenUsed/>
    <w:rsid w:val="00357128"/>
  </w:style>
  <w:style w:type="numbering" w:customStyle="1" w:styleId="3332">
    <w:name w:val="Нет списка333"/>
    <w:next w:val="a5"/>
    <w:uiPriority w:val="99"/>
    <w:semiHidden/>
    <w:unhideWhenUsed/>
    <w:rsid w:val="00357128"/>
  </w:style>
  <w:style w:type="numbering" w:customStyle="1" w:styleId="11111234">
    <w:name w:val="1 / 1.1 / 1.1.234"/>
    <w:basedOn w:val="a5"/>
    <w:next w:val="111111"/>
    <w:uiPriority w:val="99"/>
    <w:semiHidden/>
    <w:unhideWhenUsed/>
    <w:rsid w:val="00357128"/>
  </w:style>
  <w:style w:type="numbering" w:customStyle="1" w:styleId="12321">
    <w:name w:val="Нет списка1232"/>
    <w:next w:val="a5"/>
    <w:semiHidden/>
    <w:rsid w:val="00357128"/>
  </w:style>
  <w:style w:type="numbering" w:customStyle="1" w:styleId="21330">
    <w:name w:val="Нет списка2133"/>
    <w:next w:val="a5"/>
    <w:uiPriority w:val="99"/>
    <w:semiHidden/>
    <w:unhideWhenUsed/>
    <w:rsid w:val="00357128"/>
  </w:style>
  <w:style w:type="numbering" w:customStyle="1" w:styleId="4331">
    <w:name w:val="Нет списка433"/>
    <w:next w:val="a5"/>
    <w:uiPriority w:val="99"/>
    <w:semiHidden/>
    <w:unhideWhenUsed/>
    <w:rsid w:val="00357128"/>
  </w:style>
  <w:style w:type="numbering" w:customStyle="1" w:styleId="5332">
    <w:name w:val="Нет списка533"/>
    <w:next w:val="a5"/>
    <w:uiPriority w:val="99"/>
    <w:semiHidden/>
    <w:unhideWhenUsed/>
    <w:rsid w:val="00357128"/>
  </w:style>
  <w:style w:type="numbering" w:customStyle="1" w:styleId="633">
    <w:name w:val="Нет списка633"/>
    <w:next w:val="a5"/>
    <w:uiPriority w:val="99"/>
    <w:semiHidden/>
    <w:unhideWhenUsed/>
    <w:rsid w:val="00357128"/>
  </w:style>
  <w:style w:type="numbering" w:customStyle="1" w:styleId="7320">
    <w:name w:val="Нет списка732"/>
    <w:next w:val="a5"/>
    <w:uiPriority w:val="99"/>
    <w:semiHidden/>
    <w:unhideWhenUsed/>
    <w:rsid w:val="00357128"/>
  </w:style>
  <w:style w:type="numbering" w:customStyle="1" w:styleId="8322">
    <w:name w:val="Нет списка832"/>
    <w:next w:val="a5"/>
    <w:uiPriority w:val="99"/>
    <w:semiHidden/>
    <w:unhideWhenUsed/>
    <w:rsid w:val="00357128"/>
  </w:style>
  <w:style w:type="numbering" w:customStyle="1" w:styleId="9320">
    <w:name w:val="Нет списка932"/>
    <w:next w:val="a5"/>
    <w:uiPriority w:val="99"/>
    <w:semiHidden/>
    <w:unhideWhenUsed/>
    <w:rsid w:val="00357128"/>
  </w:style>
  <w:style w:type="numbering" w:customStyle="1" w:styleId="10320">
    <w:name w:val="Нет списка1032"/>
    <w:next w:val="a5"/>
    <w:uiPriority w:val="99"/>
    <w:semiHidden/>
    <w:unhideWhenUsed/>
    <w:rsid w:val="00357128"/>
  </w:style>
  <w:style w:type="numbering" w:customStyle="1" w:styleId="11111242">
    <w:name w:val="1 / 1.1 / 1.1.242"/>
    <w:basedOn w:val="a5"/>
    <w:next w:val="111111"/>
    <w:uiPriority w:val="99"/>
    <w:semiHidden/>
    <w:unhideWhenUsed/>
    <w:rsid w:val="00357128"/>
  </w:style>
  <w:style w:type="numbering" w:customStyle="1" w:styleId="1111133">
    <w:name w:val="1 / 1.1 / 1.1.33"/>
    <w:basedOn w:val="a5"/>
    <w:next w:val="111111"/>
    <w:uiPriority w:val="99"/>
    <w:semiHidden/>
    <w:unhideWhenUsed/>
    <w:rsid w:val="00357128"/>
  </w:style>
  <w:style w:type="numbering" w:customStyle="1" w:styleId="583">
    <w:name w:val="Нет списка58"/>
    <w:next w:val="a5"/>
    <w:uiPriority w:val="99"/>
    <w:semiHidden/>
    <w:unhideWhenUsed/>
    <w:rsid w:val="00357128"/>
  </w:style>
  <w:style w:type="numbering" w:customStyle="1" w:styleId="592">
    <w:name w:val="Нет списка59"/>
    <w:next w:val="a5"/>
    <w:uiPriority w:val="99"/>
    <w:semiHidden/>
    <w:unhideWhenUsed/>
    <w:rsid w:val="00357128"/>
  </w:style>
  <w:style w:type="numbering" w:customStyle="1" w:styleId="601">
    <w:name w:val="Нет списка60"/>
    <w:next w:val="a5"/>
    <w:uiPriority w:val="99"/>
    <w:semiHidden/>
    <w:unhideWhenUsed/>
    <w:rsid w:val="00357128"/>
  </w:style>
  <w:style w:type="numbering" w:customStyle="1" w:styleId="661">
    <w:name w:val="Нет списка66"/>
    <w:next w:val="a5"/>
    <w:uiPriority w:val="99"/>
    <w:semiHidden/>
    <w:unhideWhenUsed/>
    <w:rsid w:val="00357128"/>
  </w:style>
  <w:style w:type="numbering" w:customStyle="1" w:styleId="1262">
    <w:name w:val="Нет списка126"/>
    <w:next w:val="a5"/>
    <w:uiPriority w:val="99"/>
    <w:semiHidden/>
    <w:unhideWhenUsed/>
    <w:rsid w:val="00357128"/>
  </w:style>
  <w:style w:type="table" w:customStyle="1" w:styleId="196">
    <w:name w:val="Классическая таблица 19"/>
    <w:basedOn w:val="a4"/>
    <w:next w:val="17"/>
    <w:uiPriority w:val="99"/>
    <w:rsid w:val="00357128"/>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9">
    <w:name w:val="Светлая заливка - Акцент 39"/>
    <w:basedOn w:val="a4"/>
    <w:next w:val="-30"/>
    <w:uiPriority w:val="99"/>
    <w:rsid w:val="00357128"/>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02">
    <w:name w:val="Сетка таблицы 510"/>
    <w:basedOn w:val="a4"/>
    <w:next w:val="56"/>
    <w:uiPriority w:val="99"/>
    <w:rsid w:val="00357128"/>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8">
    <w:name w:val="Table Grid18"/>
    <w:uiPriority w:val="99"/>
    <w:rsid w:val="00357128"/>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a">
    <w:name w:val="Папушкин9"/>
    <w:basedOn w:val="afc"/>
    <w:uiPriority w:val="99"/>
    <w:rsid w:val="00357128"/>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8">
    <w:name w:val="Сетка таблицы 528"/>
    <w:uiPriority w:val="99"/>
    <w:rsid w:val="00357128"/>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92">
    <w:name w:val="Столбцы таблицы 39"/>
    <w:basedOn w:val="a4"/>
    <w:next w:val="3a"/>
    <w:uiPriority w:val="99"/>
    <w:rsid w:val="00357128"/>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92">
    <w:name w:val="Столбцы таблицы 49"/>
    <w:basedOn w:val="a4"/>
    <w:next w:val="46"/>
    <w:uiPriority w:val="99"/>
    <w:rsid w:val="00357128"/>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93">
    <w:name w:val="Столбцы таблицы 59"/>
    <w:basedOn w:val="a4"/>
    <w:next w:val="58"/>
    <w:uiPriority w:val="99"/>
    <w:rsid w:val="00357128"/>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9">
    <w:name w:val="Таблица-список 19"/>
    <w:basedOn w:val="a4"/>
    <w:next w:val="-1"/>
    <w:uiPriority w:val="99"/>
    <w:rsid w:val="00357128"/>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95">
    <w:name w:val="Столбцы таблицы 29"/>
    <w:basedOn w:val="a4"/>
    <w:next w:val="2f"/>
    <w:uiPriority w:val="99"/>
    <w:rsid w:val="00357128"/>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9">
    <w:name w:val="Таблица-список 29"/>
    <w:basedOn w:val="a4"/>
    <w:next w:val="-2"/>
    <w:uiPriority w:val="99"/>
    <w:rsid w:val="00357128"/>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9b">
    <w:name w:val="Современная таблица9"/>
    <w:basedOn w:val="a4"/>
    <w:next w:val="afffff0"/>
    <w:uiPriority w:val="99"/>
    <w:rsid w:val="00357128"/>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86">
    <w:name w:val="Средний список 118"/>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8">
    <w:name w:val="Средний список 1 - Акцент 118"/>
    <w:uiPriority w:val="99"/>
    <w:rsid w:val="00357128"/>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96">
    <w:name w:val="Простая таблица 29"/>
    <w:basedOn w:val="a4"/>
    <w:next w:val="2f0"/>
    <w:uiPriority w:val="99"/>
    <w:rsid w:val="00357128"/>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9c">
    <w:name w:val="Стандартная таблица9"/>
    <w:basedOn w:val="a4"/>
    <w:next w:val="afffff1"/>
    <w:uiPriority w:val="99"/>
    <w:rsid w:val="00357128"/>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97">
    <w:name w:val="Простая таблица 19"/>
    <w:basedOn w:val="a4"/>
    <w:next w:val="19"/>
    <w:uiPriority w:val="99"/>
    <w:rsid w:val="00357128"/>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97">
    <w:name w:val="Изящная таблица 29"/>
    <w:basedOn w:val="a4"/>
    <w:next w:val="2f1"/>
    <w:uiPriority w:val="99"/>
    <w:rsid w:val="00357128"/>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90">
    <w:name w:val="Веб-таблица 19"/>
    <w:basedOn w:val="a4"/>
    <w:next w:val="-10"/>
    <w:uiPriority w:val="99"/>
    <w:rsid w:val="00357128"/>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90">
    <w:name w:val="Веб-таблица 29"/>
    <w:basedOn w:val="a4"/>
    <w:next w:val="-20"/>
    <w:uiPriority w:val="99"/>
    <w:rsid w:val="00357128"/>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90">
    <w:name w:val="Веб-таблица 39"/>
    <w:basedOn w:val="a4"/>
    <w:next w:val="-31"/>
    <w:uiPriority w:val="99"/>
    <w:rsid w:val="00357128"/>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9d">
    <w:name w:val="Изысканная таблица9"/>
    <w:basedOn w:val="a4"/>
    <w:next w:val="afffff3"/>
    <w:uiPriority w:val="99"/>
    <w:rsid w:val="00357128"/>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98">
    <w:name w:val="Изящная таблица 19"/>
    <w:basedOn w:val="a4"/>
    <w:next w:val="1a"/>
    <w:uiPriority w:val="99"/>
    <w:rsid w:val="00357128"/>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98">
    <w:name w:val="Классическая таблица 29"/>
    <w:basedOn w:val="a4"/>
    <w:next w:val="2f2"/>
    <w:uiPriority w:val="99"/>
    <w:rsid w:val="00357128"/>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91">
    <w:name w:val="Сетка таблицы 89"/>
    <w:basedOn w:val="a4"/>
    <w:next w:val="83"/>
    <w:uiPriority w:val="99"/>
    <w:rsid w:val="00357128"/>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99">
    <w:name w:val="Сетка таблицы 29"/>
    <w:basedOn w:val="a4"/>
    <w:next w:val="2f7"/>
    <w:uiPriority w:val="99"/>
    <w:rsid w:val="00357128"/>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99">
    <w:name w:val="Сетка таблицы 19"/>
    <w:basedOn w:val="a4"/>
    <w:next w:val="1b"/>
    <w:uiPriority w:val="99"/>
    <w:rsid w:val="00357128"/>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93">
    <w:name w:val="Простая таблица 39"/>
    <w:basedOn w:val="a4"/>
    <w:next w:val="3e"/>
    <w:uiPriority w:val="99"/>
    <w:rsid w:val="00357128"/>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9">
    <w:name w:val="Средняя заливка 2 - Акцент 49"/>
    <w:basedOn w:val="a4"/>
    <w:next w:val="2-4"/>
    <w:uiPriority w:val="99"/>
    <w:rsid w:val="00357128"/>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9a">
    <w:name w:val="Светлая заливка19"/>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00">
    <w:name w:val="Светлая заливка1120"/>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89">
    <w:name w:val="Светлая заливка28"/>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380">
    <w:name w:val="Светлая заливка1138"/>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80">
    <w:name w:val="Светлая заливка1158"/>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00">
    <w:name w:val="Светлая заливка11110"/>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84">
    <w:name w:val="Светлая заливка38"/>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83">
    <w:name w:val="Светлая заливка48"/>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80">
    <w:name w:val="Светлая заливка1128"/>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70">
    <w:name w:val="Сетка таблицы417"/>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80">
    <w:name w:val="Светлая заливка1148"/>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84">
    <w:name w:val="Светлая заливка58"/>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8e">
    <w:name w:val="рпдлпжлопж8"/>
    <w:uiPriority w:val="99"/>
    <w:rsid w:val="00357128"/>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60">
    <w:name w:val="Сетка таблицы516"/>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0">
    <w:name w:val="Сетка таблицы610"/>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8">
    <w:name w:val="Классическая таблица 116"/>
    <w:uiPriority w:val="99"/>
    <w:rsid w:val="00357128"/>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6">
    <w:name w:val="Светлая заливка - Акцент 316"/>
    <w:uiPriority w:val="99"/>
    <w:rsid w:val="00357128"/>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style>
  <w:style w:type="table" w:customStyle="1" w:styleId="12160">
    <w:name w:val="Сетка таблицы1216"/>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61">
    <w:name w:val="Сетка таблицы 516"/>
    <w:uiPriority w:val="99"/>
    <w:rsid w:val="00357128"/>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62">
    <w:name w:val="Столбцы таблицы 316"/>
    <w:uiPriority w:val="99"/>
    <w:rsid w:val="00357128"/>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62">
    <w:name w:val="Столбцы таблицы 416"/>
    <w:uiPriority w:val="99"/>
    <w:rsid w:val="00357128"/>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style>
  <w:style w:type="table" w:customStyle="1" w:styleId="5162">
    <w:name w:val="Столбцы таблицы 516"/>
    <w:uiPriority w:val="99"/>
    <w:rsid w:val="00357128"/>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6">
    <w:name w:val="Таблица-список 116"/>
    <w:uiPriority w:val="99"/>
    <w:rsid w:val="00357128"/>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62">
    <w:name w:val="Столбцы таблицы 216"/>
    <w:uiPriority w:val="99"/>
    <w:rsid w:val="00357128"/>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style>
  <w:style w:type="table" w:customStyle="1" w:styleId="-216">
    <w:name w:val="Таблица-список 216"/>
    <w:uiPriority w:val="99"/>
    <w:rsid w:val="00357128"/>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169">
    <w:name w:val="Современная таблица16"/>
    <w:uiPriority w:val="99"/>
    <w:rsid w:val="00357128"/>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63">
    <w:name w:val="Простая таблица 216"/>
    <w:uiPriority w:val="99"/>
    <w:rsid w:val="00357128"/>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style>
  <w:style w:type="table" w:customStyle="1" w:styleId="16a">
    <w:name w:val="Стандартная таблица16"/>
    <w:uiPriority w:val="99"/>
    <w:rsid w:val="00357128"/>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69">
    <w:name w:val="Простая таблица 116"/>
    <w:uiPriority w:val="99"/>
    <w:rsid w:val="00357128"/>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64">
    <w:name w:val="Изящная таблица 216"/>
    <w:uiPriority w:val="99"/>
    <w:rsid w:val="00357128"/>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60">
    <w:name w:val="Веб-таблица 116"/>
    <w:uiPriority w:val="99"/>
    <w:rsid w:val="00357128"/>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60">
    <w:name w:val="Веб-таблица 216"/>
    <w:uiPriority w:val="99"/>
    <w:rsid w:val="00357128"/>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60">
    <w:name w:val="Веб-таблица 316"/>
    <w:uiPriority w:val="99"/>
    <w:rsid w:val="00357128"/>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6b">
    <w:name w:val="Изысканная таблица16"/>
    <w:uiPriority w:val="99"/>
    <w:rsid w:val="00357128"/>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6a">
    <w:name w:val="Изящная таблица 116"/>
    <w:uiPriority w:val="99"/>
    <w:rsid w:val="00357128"/>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style>
  <w:style w:type="table" w:customStyle="1" w:styleId="2165">
    <w:name w:val="Классическая таблица 216"/>
    <w:uiPriority w:val="99"/>
    <w:rsid w:val="00357128"/>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100">
    <w:name w:val="Сетка таблицы2110"/>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60">
    <w:name w:val="Сетка таблицы 816"/>
    <w:uiPriority w:val="99"/>
    <w:rsid w:val="00357128"/>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66">
    <w:name w:val="Сетка таблицы 216"/>
    <w:uiPriority w:val="99"/>
    <w:rsid w:val="00357128"/>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116b">
    <w:name w:val="Сетка таблицы 116"/>
    <w:uiPriority w:val="99"/>
    <w:rsid w:val="00357128"/>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63">
    <w:name w:val="Простая таблица 316"/>
    <w:uiPriority w:val="99"/>
    <w:rsid w:val="00357128"/>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6">
    <w:name w:val="Средняя заливка 2 - Акцент 416"/>
    <w:uiPriority w:val="99"/>
    <w:rsid w:val="00357128"/>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31100">
    <w:name w:val="Сетка таблицы3110"/>
    <w:uiPriority w:val="99"/>
    <w:rsid w:val="0035712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80">
    <w:name w:val="Сетка таблицы418"/>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70">
    <w:name w:val="Сетка таблицы517"/>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0">
    <w:name w:val="1 / 1.1 / 1.1.12"/>
    <w:basedOn w:val="a5"/>
    <w:next w:val="111111"/>
    <w:uiPriority w:val="99"/>
    <w:unhideWhenUsed/>
    <w:rsid w:val="00357128"/>
  </w:style>
  <w:style w:type="numbering" w:customStyle="1" w:styleId="2201">
    <w:name w:val="Нет списка220"/>
    <w:next w:val="a5"/>
    <w:uiPriority w:val="99"/>
    <w:semiHidden/>
    <w:unhideWhenUsed/>
    <w:rsid w:val="00357128"/>
  </w:style>
  <w:style w:type="numbering" w:customStyle="1" w:styleId="1111127">
    <w:name w:val="1 / 1.1 / 1.1.27"/>
    <w:basedOn w:val="a5"/>
    <w:next w:val="111111"/>
    <w:uiPriority w:val="99"/>
    <w:unhideWhenUsed/>
    <w:rsid w:val="00357128"/>
    <w:pPr>
      <w:numPr>
        <w:numId w:val="28"/>
      </w:numPr>
    </w:pPr>
  </w:style>
  <w:style w:type="numbering" w:customStyle="1" w:styleId="3201">
    <w:name w:val="Нет списка320"/>
    <w:next w:val="a5"/>
    <w:uiPriority w:val="99"/>
    <w:semiHidden/>
    <w:unhideWhenUsed/>
    <w:rsid w:val="00357128"/>
  </w:style>
  <w:style w:type="numbering" w:customStyle="1" w:styleId="4171">
    <w:name w:val="Нет списка417"/>
    <w:next w:val="a5"/>
    <w:semiHidden/>
    <w:rsid w:val="00357128"/>
  </w:style>
  <w:style w:type="numbering" w:customStyle="1" w:styleId="5103">
    <w:name w:val="Нет списка510"/>
    <w:next w:val="a5"/>
    <w:uiPriority w:val="99"/>
    <w:semiHidden/>
    <w:unhideWhenUsed/>
    <w:rsid w:val="00357128"/>
  </w:style>
  <w:style w:type="numbering" w:customStyle="1" w:styleId="111142">
    <w:name w:val="Нет списка11114"/>
    <w:next w:val="a5"/>
    <w:uiPriority w:val="99"/>
    <w:semiHidden/>
    <w:unhideWhenUsed/>
    <w:rsid w:val="00357128"/>
  </w:style>
  <w:style w:type="numbering" w:customStyle="1" w:styleId="21101">
    <w:name w:val="Нет списка2110"/>
    <w:next w:val="a5"/>
    <w:uiPriority w:val="99"/>
    <w:semiHidden/>
    <w:unhideWhenUsed/>
    <w:rsid w:val="00357128"/>
  </w:style>
  <w:style w:type="numbering" w:customStyle="1" w:styleId="31101">
    <w:name w:val="Нет списка3110"/>
    <w:next w:val="a5"/>
    <w:uiPriority w:val="99"/>
    <w:semiHidden/>
    <w:unhideWhenUsed/>
    <w:rsid w:val="00357128"/>
  </w:style>
  <w:style w:type="numbering" w:customStyle="1" w:styleId="4181">
    <w:name w:val="Нет списка418"/>
    <w:next w:val="a5"/>
    <w:semiHidden/>
    <w:rsid w:val="00357128"/>
  </w:style>
  <w:style w:type="table" w:customStyle="1" w:styleId="12170">
    <w:name w:val="Сетка таблицы1217"/>
    <w:basedOn w:val="a4"/>
    <w:next w:val="afc"/>
    <w:uiPriority w:val="59"/>
    <w:rsid w:val="0035712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5"/>
    <w:uiPriority w:val="99"/>
    <w:semiHidden/>
    <w:rsid w:val="00357128"/>
  </w:style>
  <w:style w:type="numbering" w:customStyle="1" w:styleId="1272">
    <w:name w:val="Нет списка127"/>
    <w:next w:val="a5"/>
    <w:uiPriority w:val="99"/>
    <w:semiHidden/>
    <w:unhideWhenUsed/>
    <w:rsid w:val="00357128"/>
  </w:style>
  <w:style w:type="numbering" w:customStyle="1" w:styleId="2251">
    <w:name w:val="Нет списка225"/>
    <w:next w:val="a5"/>
    <w:uiPriority w:val="99"/>
    <w:semiHidden/>
    <w:unhideWhenUsed/>
    <w:rsid w:val="00357128"/>
  </w:style>
  <w:style w:type="numbering" w:customStyle="1" w:styleId="760">
    <w:name w:val="Нет списка76"/>
    <w:next w:val="a5"/>
    <w:uiPriority w:val="99"/>
    <w:semiHidden/>
    <w:rsid w:val="00357128"/>
  </w:style>
  <w:style w:type="table" w:customStyle="1" w:styleId="1470">
    <w:name w:val="Сетка таблицы147"/>
    <w:basedOn w:val="a4"/>
    <w:next w:val="afc"/>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2">
    <w:name w:val="Нет списка134"/>
    <w:next w:val="a5"/>
    <w:uiPriority w:val="99"/>
    <w:semiHidden/>
    <w:unhideWhenUsed/>
    <w:rsid w:val="00357128"/>
  </w:style>
  <w:style w:type="numbering" w:customStyle="1" w:styleId="2341">
    <w:name w:val="Нет списка234"/>
    <w:next w:val="a5"/>
    <w:uiPriority w:val="99"/>
    <w:semiHidden/>
    <w:unhideWhenUsed/>
    <w:rsid w:val="00357128"/>
  </w:style>
  <w:style w:type="numbering" w:customStyle="1" w:styleId="861">
    <w:name w:val="Нет списка86"/>
    <w:next w:val="a5"/>
    <w:uiPriority w:val="99"/>
    <w:semiHidden/>
    <w:rsid w:val="00357128"/>
  </w:style>
  <w:style w:type="table" w:customStyle="1" w:styleId="1560">
    <w:name w:val="Сетка таблицы156"/>
    <w:basedOn w:val="a4"/>
    <w:next w:val="afc"/>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2">
    <w:name w:val="Нет списка144"/>
    <w:next w:val="a5"/>
    <w:uiPriority w:val="99"/>
    <w:semiHidden/>
    <w:unhideWhenUsed/>
    <w:rsid w:val="00357128"/>
  </w:style>
  <w:style w:type="numbering" w:customStyle="1" w:styleId="2442">
    <w:name w:val="Нет списка244"/>
    <w:next w:val="a5"/>
    <w:uiPriority w:val="99"/>
    <w:semiHidden/>
    <w:unhideWhenUsed/>
    <w:rsid w:val="00357128"/>
  </w:style>
  <w:style w:type="numbering" w:customStyle="1" w:styleId="960">
    <w:name w:val="Нет списка96"/>
    <w:next w:val="a5"/>
    <w:uiPriority w:val="99"/>
    <w:semiHidden/>
    <w:rsid w:val="00357128"/>
  </w:style>
  <w:style w:type="table" w:customStyle="1" w:styleId="1660">
    <w:name w:val="Сетка таблицы166"/>
    <w:basedOn w:val="a4"/>
    <w:next w:val="afc"/>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60">
    <w:name w:val="Нет списка106"/>
    <w:next w:val="a5"/>
    <w:uiPriority w:val="99"/>
    <w:semiHidden/>
    <w:rsid w:val="00357128"/>
  </w:style>
  <w:style w:type="table" w:customStyle="1" w:styleId="1760">
    <w:name w:val="Сетка таблицы176"/>
    <w:basedOn w:val="a4"/>
    <w:next w:val="afc"/>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41">
    <w:name w:val="Нет списка154"/>
    <w:next w:val="a5"/>
    <w:uiPriority w:val="99"/>
    <w:semiHidden/>
    <w:unhideWhenUsed/>
    <w:rsid w:val="00357128"/>
  </w:style>
  <w:style w:type="table" w:customStyle="1" w:styleId="1860">
    <w:name w:val="Сетка таблицы186"/>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41">
    <w:name w:val="Нет списка164"/>
    <w:next w:val="a5"/>
    <w:uiPriority w:val="99"/>
    <w:semiHidden/>
    <w:unhideWhenUsed/>
    <w:rsid w:val="00357128"/>
  </w:style>
  <w:style w:type="table" w:customStyle="1" w:styleId="1960">
    <w:name w:val="Сетка таблицы196"/>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uiPriority w:val="99"/>
    <w:rsid w:val="00357128"/>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30">
    <w:name w:val="Сетка таблицы 5223"/>
    <w:uiPriority w:val="99"/>
    <w:rsid w:val="00357128"/>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38">
    <w:name w:val="Средний список 112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3">
    <w:name w:val="Средний список 1 - Акцент 1123"/>
    <w:uiPriority w:val="99"/>
    <w:rsid w:val="00357128"/>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33b">
    <w:name w:val="Светлая заливка13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30">
    <w:name w:val="Светлая заливка117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37">
    <w:name w:val="Светлая заливка22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3230">
    <w:name w:val="Светлая заливка1132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3">
    <w:name w:val="Светлая заливка1152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31">
    <w:name w:val="Светлая заливка1112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34">
    <w:name w:val="Светлая заливка32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33">
    <w:name w:val="Светлая заливка42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30">
    <w:name w:val="Светлая заливка1122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34">
    <w:name w:val="Сетка таблицы423"/>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30">
    <w:name w:val="Светлая заливка1142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34">
    <w:name w:val="Светлая заливка52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e">
    <w:name w:val="рпдлпжлопж23"/>
    <w:uiPriority w:val="99"/>
    <w:rsid w:val="00357128"/>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34">
    <w:name w:val="1 / 1.1 / 1.1.34"/>
    <w:basedOn w:val="a5"/>
    <w:next w:val="111111"/>
    <w:uiPriority w:val="99"/>
    <w:unhideWhenUsed/>
    <w:rsid w:val="00357128"/>
  </w:style>
  <w:style w:type="table" w:customStyle="1" w:styleId="5235">
    <w:name w:val="Сетка таблицы523"/>
    <w:basedOn w:val="a4"/>
    <w:next w:val="afc"/>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0">
    <w:name w:val="Сетка таблицы623"/>
    <w:basedOn w:val="a4"/>
    <w:next w:val="afc"/>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1">
    <w:name w:val="Сетка таблицы723"/>
    <w:basedOn w:val="a4"/>
    <w:next w:val="afc"/>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0">
    <w:name w:val="Сетка таблицы823"/>
    <w:basedOn w:val="a4"/>
    <w:next w:val="afc"/>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3">
    <w:name w:val="Нет списка324"/>
    <w:next w:val="a5"/>
    <w:uiPriority w:val="99"/>
    <w:semiHidden/>
    <w:unhideWhenUsed/>
    <w:rsid w:val="00357128"/>
  </w:style>
  <w:style w:type="table" w:customStyle="1" w:styleId="9230">
    <w:name w:val="Сетка таблицы923"/>
    <w:basedOn w:val="a4"/>
    <w:next w:val="afc"/>
    <w:uiPriority w:val="99"/>
    <w:rsid w:val="0035712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41">
    <w:name w:val="Нет списка424"/>
    <w:next w:val="a5"/>
    <w:semiHidden/>
    <w:rsid w:val="00357128"/>
  </w:style>
  <w:style w:type="table" w:customStyle="1" w:styleId="1023">
    <w:name w:val="Сетка таблицы1023"/>
    <w:basedOn w:val="a4"/>
    <w:next w:val="afc"/>
    <w:uiPriority w:val="99"/>
    <w:rsid w:val="0035712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1">
    <w:name w:val="Сетка таблицы1118"/>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3">
    <w:name w:val="Нет списка515"/>
    <w:next w:val="a5"/>
    <w:uiPriority w:val="99"/>
    <w:semiHidden/>
    <w:unhideWhenUsed/>
    <w:rsid w:val="00357128"/>
  </w:style>
  <w:style w:type="numbering" w:customStyle="1" w:styleId="1741">
    <w:name w:val="Нет списка174"/>
    <w:next w:val="a5"/>
    <w:uiPriority w:val="99"/>
    <w:semiHidden/>
    <w:unhideWhenUsed/>
    <w:rsid w:val="00357128"/>
  </w:style>
  <w:style w:type="table" w:customStyle="1" w:styleId="206">
    <w:name w:val="Сетка таблицы206"/>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40">
    <w:name w:val="Сетка таблицы1104"/>
    <w:uiPriority w:val="5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uiPriority w:val="99"/>
    <w:rsid w:val="00357128"/>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30">
    <w:name w:val="Сетка таблицы 5233"/>
    <w:uiPriority w:val="99"/>
    <w:rsid w:val="00357128"/>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334">
    <w:name w:val="Средний список 113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3">
    <w:name w:val="Средний список 1 - Акцент 1133"/>
    <w:uiPriority w:val="99"/>
    <w:rsid w:val="00357128"/>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50">
    <w:name w:val="Сетка таблицы235"/>
    <w:uiPriority w:val="5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7">
    <w:name w:val="Светлая заливка14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830">
    <w:name w:val="Светлая заливка118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38">
    <w:name w:val="Светлая заливка23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33">
    <w:name w:val="Сетка таблицы333"/>
    <w:uiPriority w:val="99"/>
    <w:rsid w:val="0035712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30">
    <w:name w:val="Светлая заливка1133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3">
    <w:name w:val="Светлая заливка1153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30">
    <w:name w:val="Светлая заливка1113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34">
    <w:name w:val="Светлая заливка33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32">
    <w:name w:val="Светлая заливка43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30">
    <w:name w:val="Светлая заливка1123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33">
    <w:name w:val="Сетка таблицы433"/>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3">
    <w:name w:val="Светлая заливка1143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333">
    <w:name w:val="Светлая заливка53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a">
    <w:name w:val="рпдлпжлопж33"/>
    <w:uiPriority w:val="99"/>
    <w:rsid w:val="00357128"/>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334">
    <w:name w:val="Сетка таблицы533"/>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30">
    <w:name w:val="Сетка таблицы633"/>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3">
    <w:name w:val="Сетка таблицы733"/>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30">
    <w:name w:val="Сетка таблицы833"/>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30">
    <w:name w:val="Сетка таблицы933"/>
    <w:uiPriority w:val="99"/>
    <w:rsid w:val="0035712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3">
    <w:name w:val="Сетка таблицы1033"/>
    <w:uiPriority w:val="99"/>
    <w:rsid w:val="00357128"/>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71">
    <w:name w:val="Сетка таблицы1127"/>
    <w:uiPriority w:val="99"/>
    <w:rsid w:val="00357128"/>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41">
    <w:name w:val="Нет списка184"/>
    <w:next w:val="a5"/>
    <w:uiPriority w:val="99"/>
    <w:semiHidden/>
    <w:unhideWhenUsed/>
    <w:rsid w:val="00357128"/>
  </w:style>
  <w:style w:type="table" w:customStyle="1" w:styleId="2490">
    <w:name w:val="Сетка таблицы249"/>
    <w:basedOn w:val="a4"/>
    <w:next w:val="afc"/>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5">
    <w:name w:val="Нет списка191"/>
    <w:next w:val="a5"/>
    <w:uiPriority w:val="99"/>
    <w:semiHidden/>
    <w:unhideWhenUsed/>
    <w:rsid w:val="00357128"/>
  </w:style>
  <w:style w:type="table" w:customStyle="1" w:styleId="2560">
    <w:name w:val="Сетка таблицы256"/>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5">
    <w:name w:val="Нет списка201"/>
    <w:next w:val="a5"/>
    <w:uiPriority w:val="99"/>
    <w:semiHidden/>
    <w:unhideWhenUsed/>
    <w:rsid w:val="00357128"/>
  </w:style>
  <w:style w:type="table" w:customStyle="1" w:styleId="2660">
    <w:name w:val="Сетка таблицы266"/>
    <w:basedOn w:val="a4"/>
    <w:next w:val="afc"/>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0">
    <w:name w:val="Сетка таблицы273"/>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0">
    <w:name w:val="Нет списка1101"/>
    <w:next w:val="a5"/>
    <w:uiPriority w:val="99"/>
    <w:semiHidden/>
    <w:unhideWhenUsed/>
    <w:rsid w:val="00357128"/>
  </w:style>
  <w:style w:type="numbering" w:customStyle="1" w:styleId="2716">
    <w:name w:val="Нет списка271"/>
    <w:next w:val="a5"/>
    <w:uiPriority w:val="99"/>
    <w:semiHidden/>
    <w:unhideWhenUsed/>
    <w:rsid w:val="00357128"/>
  </w:style>
  <w:style w:type="numbering" w:customStyle="1" w:styleId="3340">
    <w:name w:val="Нет списка334"/>
    <w:next w:val="a5"/>
    <w:uiPriority w:val="99"/>
    <w:semiHidden/>
    <w:unhideWhenUsed/>
    <w:rsid w:val="00357128"/>
  </w:style>
  <w:style w:type="numbering" w:customStyle="1" w:styleId="4340">
    <w:name w:val="Нет списка434"/>
    <w:next w:val="a5"/>
    <w:semiHidden/>
    <w:rsid w:val="00357128"/>
  </w:style>
  <w:style w:type="numbering" w:customStyle="1" w:styleId="2816">
    <w:name w:val="Нет списка281"/>
    <w:next w:val="a5"/>
    <w:semiHidden/>
    <w:rsid w:val="00357128"/>
  </w:style>
  <w:style w:type="table" w:customStyle="1" w:styleId="2840">
    <w:name w:val="Сетка таблицы284"/>
    <w:basedOn w:val="a4"/>
    <w:next w:val="afc"/>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0">
    <w:name w:val="Нет списка291"/>
    <w:next w:val="a5"/>
    <w:uiPriority w:val="99"/>
    <w:semiHidden/>
    <w:unhideWhenUsed/>
    <w:rsid w:val="00357128"/>
  </w:style>
  <w:style w:type="table" w:customStyle="1" w:styleId="2940">
    <w:name w:val="Сетка таблицы294"/>
    <w:basedOn w:val="a4"/>
    <w:next w:val="afc"/>
    <w:uiPriority w:val="99"/>
    <w:rsid w:val="00357128"/>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3">
    <w:name w:val="Сетка таблицы1134"/>
    <w:uiPriority w:val="99"/>
    <w:rsid w:val="00357128"/>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40">
    <w:name w:val="Сетка таблицы2104"/>
    <w:basedOn w:val="a4"/>
    <w:next w:val="afc"/>
    <w:uiPriority w:val="59"/>
    <w:rsid w:val="0035712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Сетка таблицы344"/>
    <w:basedOn w:val="a4"/>
    <w:next w:val="afc"/>
    <w:uiPriority w:val="59"/>
    <w:rsid w:val="0035712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10">
    <w:name w:val="Нет списка301"/>
    <w:next w:val="a5"/>
    <w:uiPriority w:val="99"/>
    <w:semiHidden/>
    <w:unhideWhenUsed/>
    <w:rsid w:val="00357128"/>
  </w:style>
  <w:style w:type="table" w:customStyle="1" w:styleId="3040">
    <w:name w:val="Сетка таблицы304"/>
    <w:basedOn w:val="a4"/>
    <w:next w:val="afc"/>
    <w:uiPriority w:val="59"/>
    <w:rsid w:val="0035712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
    <w:name w:val="Сетка таблицы361"/>
    <w:basedOn w:val="a4"/>
    <w:next w:val="afc"/>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
    <w:name w:val="Сетка таблицы371"/>
    <w:basedOn w:val="a4"/>
    <w:next w:val="afc"/>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2">
    <w:name w:val="Сетка таблицы381"/>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3">
    <w:name w:val="Нет списка371"/>
    <w:next w:val="a5"/>
    <w:semiHidden/>
    <w:rsid w:val="00357128"/>
  </w:style>
  <w:style w:type="table" w:customStyle="1" w:styleId="3910">
    <w:name w:val="Сетка таблицы391"/>
    <w:basedOn w:val="a4"/>
    <w:next w:val="afc"/>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0">
    <w:name w:val="Сетка таблицы1144"/>
    <w:basedOn w:val="a4"/>
    <w:next w:val="afc"/>
    <w:uiPriority w:val="99"/>
    <w:rsid w:val="00357128"/>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0">
    <w:name w:val="Сетка таблицы401"/>
    <w:basedOn w:val="a4"/>
    <w:next w:val="afc"/>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3">
    <w:name w:val="Нет списка381"/>
    <w:next w:val="a5"/>
    <w:uiPriority w:val="99"/>
    <w:semiHidden/>
    <w:unhideWhenUsed/>
    <w:rsid w:val="00357128"/>
  </w:style>
  <w:style w:type="table" w:customStyle="1" w:styleId="4431">
    <w:name w:val="Сетка таблицы443"/>
    <w:basedOn w:val="a4"/>
    <w:next w:val="afc"/>
    <w:uiPriority w:val="99"/>
    <w:rsid w:val="00357128"/>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0">
    <w:name w:val="Сетка таблицы1154"/>
    <w:uiPriority w:val="99"/>
    <w:rsid w:val="00357128"/>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50">
    <w:name w:val="Сетка таблицы2115"/>
    <w:basedOn w:val="a4"/>
    <w:next w:val="afc"/>
    <w:uiPriority w:val="59"/>
    <w:rsid w:val="0035712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
    <w:basedOn w:val="a4"/>
    <w:next w:val="afc"/>
    <w:uiPriority w:val="59"/>
    <w:rsid w:val="0035712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1">
    <w:name w:val="Нет списка391"/>
    <w:next w:val="a5"/>
    <w:uiPriority w:val="99"/>
    <w:semiHidden/>
    <w:unhideWhenUsed/>
    <w:rsid w:val="00357128"/>
  </w:style>
  <w:style w:type="table" w:customStyle="1" w:styleId="4611">
    <w:name w:val="Сетка таблицы461"/>
    <w:basedOn w:val="a4"/>
    <w:next w:val="afc"/>
    <w:uiPriority w:val="99"/>
    <w:rsid w:val="00357128"/>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0">
    <w:name w:val="Сетка таблицы1164"/>
    <w:uiPriority w:val="99"/>
    <w:rsid w:val="00357128"/>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40">
    <w:name w:val="Сетка таблицы2124"/>
    <w:basedOn w:val="a4"/>
    <w:next w:val="afc"/>
    <w:uiPriority w:val="59"/>
    <w:rsid w:val="0035712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0">
    <w:name w:val="Сетка таблицы3115"/>
    <w:basedOn w:val="a4"/>
    <w:next w:val="afc"/>
    <w:uiPriority w:val="59"/>
    <w:rsid w:val="0035712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1">
    <w:name w:val="Сетка таблицы471"/>
    <w:basedOn w:val="a4"/>
    <w:next w:val="afc"/>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0">
    <w:name w:val="Сетка таблицы2413"/>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1">
    <w:name w:val="Нет списка401"/>
    <w:next w:val="a5"/>
    <w:uiPriority w:val="99"/>
    <w:semiHidden/>
    <w:unhideWhenUsed/>
    <w:rsid w:val="00357128"/>
  </w:style>
  <w:style w:type="table" w:customStyle="1" w:styleId="4811">
    <w:name w:val="Сетка таблицы481"/>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3">
    <w:name w:val="Нет списка1124"/>
    <w:next w:val="a5"/>
    <w:uiPriority w:val="99"/>
    <w:semiHidden/>
    <w:unhideWhenUsed/>
    <w:rsid w:val="00357128"/>
  </w:style>
  <w:style w:type="numbering" w:customStyle="1" w:styleId="21010">
    <w:name w:val="Нет списка2101"/>
    <w:next w:val="a5"/>
    <w:uiPriority w:val="99"/>
    <w:semiHidden/>
    <w:unhideWhenUsed/>
    <w:rsid w:val="00357128"/>
  </w:style>
  <w:style w:type="table" w:customStyle="1" w:styleId="11731">
    <w:name w:val="Сетка таблицы1173"/>
    <w:basedOn w:val="a4"/>
    <w:next w:val="afc"/>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uiPriority w:val="99"/>
    <w:rsid w:val="00357128"/>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30">
    <w:name w:val="Сетка таблицы 5243"/>
    <w:uiPriority w:val="99"/>
    <w:rsid w:val="00357128"/>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434">
    <w:name w:val="Средний список 114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3">
    <w:name w:val="Средний список 1 - Акцент 1143"/>
    <w:uiPriority w:val="99"/>
    <w:rsid w:val="00357128"/>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331">
    <w:name w:val="Сетка таблицы2133"/>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3">
    <w:name w:val="Светлая заливка15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930">
    <w:name w:val="Светлая заливка119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439">
    <w:name w:val="Светлая заливка24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32">
    <w:name w:val="Сетка таблицы3123"/>
    <w:uiPriority w:val="99"/>
    <w:rsid w:val="0035712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30">
    <w:name w:val="Светлая заливка1134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3">
    <w:name w:val="Светлая заливка1154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30">
    <w:name w:val="Светлая заливка1114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33">
    <w:name w:val="Светлая заливка34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32">
    <w:name w:val="Светлая заливка44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30">
    <w:name w:val="Светлая заливка1124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910">
    <w:name w:val="Сетка таблицы491"/>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3">
    <w:name w:val="Светлая заливка1144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32">
    <w:name w:val="Светлая заливка543"/>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8">
    <w:name w:val="рпдлпжлопж43"/>
    <w:uiPriority w:val="99"/>
    <w:rsid w:val="00357128"/>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433">
    <w:name w:val="Сетка таблицы543"/>
    <w:basedOn w:val="a4"/>
    <w:next w:val="afc"/>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4"/>
    <w:next w:val="afc"/>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3">
    <w:name w:val="Сетка таблицы743"/>
    <w:basedOn w:val="a4"/>
    <w:next w:val="afc"/>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30">
    <w:name w:val="Сетка таблицы843"/>
    <w:basedOn w:val="a4"/>
    <w:next w:val="afc"/>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1">
    <w:name w:val="Нет списка3101"/>
    <w:next w:val="a5"/>
    <w:uiPriority w:val="99"/>
    <w:semiHidden/>
    <w:unhideWhenUsed/>
    <w:rsid w:val="00357128"/>
  </w:style>
  <w:style w:type="table" w:customStyle="1" w:styleId="943">
    <w:name w:val="Сетка таблицы943"/>
    <w:basedOn w:val="a4"/>
    <w:next w:val="afc"/>
    <w:uiPriority w:val="99"/>
    <w:rsid w:val="0035712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430">
    <w:name w:val="Сетка таблицы1043"/>
    <w:basedOn w:val="a4"/>
    <w:next w:val="afc"/>
    <w:uiPriority w:val="99"/>
    <w:rsid w:val="0035712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50">
    <w:name w:val="Сетка таблицы1185"/>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Сетка таблицы1234"/>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10">
    <w:name w:val="Сетка таблицы501"/>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44">
    <w:name w:val="Нет списка1134"/>
    <w:next w:val="a5"/>
    <w:uiPriority w:val="99"/>
    <w:semiHidden/>
    <w:unhideWhenUsed/>
    <w:rsid w:val="00357128"/>
  </w:style>
  <w:style w:type="numbering" w:customStyle="1" w:styleId="21146">
    <w:name w:val="Нет списка2114"/>
    <w:next w:val="a5"/>
    <w:uiPriority w:val="99"/>
    <w:semiHidden/>
    <w:unhideWhenUsed/>
    <w:rsid w:val="00357128"/>
  </w:style>
  <w:style w:type="table" w:customStyle="1" w:styleId="11910">
    <w:name w:val="Сетка таблицы1191"/>
    <w:basedOn w:val="a4"/>
    <w:next w:val="afc"/>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0">
    <w:name w:val="Сетка таблицы2143"/>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30">
    <w:name w:val="Сетка таблицы3133"/>
    <w:uiPriority w:val="99"/>
    <w:rsid w:val="0035712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010">
    <w:name w:val="Сетка таблицы4101"/>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71">
    <w:name w:val="1 / 1.1 / 1.1.71"/>
    <w:basedOn w:val="a5"/>
    <w:next w:val="111111"/>
    <w:uiPriority w:val="99"/>
    <w:unhideWhenUsed/>
    <w:rsid w:val="00357128"/>
  </w:style>
  <w:style w:type="numbering" w:customStyle="1" w:styleId="31143">
    <w:name w:val="Нет списка3114"/>
    <w:next w:val="a5"/>
    <w:uiPriority w:val="99"/>
    <w:semiHidden/>
    <w:unhideWhenUsed/>
    <w:rsid w:val="00357128"/>
  </w:style>
  <w:style w:type="table" w:customStyle="1" w:styleId="111010">
    <w:name w:val="Сетка таблицы11101"/>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0">
    <w:name w:val="Сетка таблицы1244"/>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Светлая заливка - Акцент 3114"/>
    <w:uiPriority w:val="99"/>
    <w:rsid w:val="00357128"/>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51141">
    <w:name w:val="Сетка таблицы 5114"/>
    <w:uiPriority w:val="99"/>
    <w:rsid w:val="00357128"/>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13">
    <w:name w:val="Table Grid1113"/>
    <w:uiPriority w:val="99"/>
    <w:rsid w:val="00357128"/>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3">
    <w:name w:val="Сетка таблицы 52113"/>
    <w:uiPriority w:val="99"/>
    <w:rsid w:val="00357128"/>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133">
    <w:name w:val="Средний список 11113"/>
    <w:uiPriority w:val="99"/>
    <w:rsid w:val="00357128"/>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3">
    <w:name w:val="Средний список 1 - Акцент 11113"/>
    <w:uiPriority w:val="99"/>
    <w:rsid w:val="00357128"/>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4114">
    <w:name w:val="Средняя заливка 2 - Акцент 4114"/>
    <w:uiPriority w:val="99"/>
    <w:rsid w:val="00357128"/>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132">
    <w:name w:val="Светлая заливка1213"/>
    <w:uiPriority w:val="99"/>
    <w:rsid w:val="00357128"/>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3">
    <w:name w:val="Светлая заливка11613"/>
    <w:uiPriority w:val="99"/>
    <w:rsid w:val="00357128"/>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37">
    <w:name w:val="Светлая заливка2113"/>
    <w:uiPriority w:val="99"/>
    <w:rsid w:val="00357128"/>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1130">
    <w:name w:val="Светлая заливка113113"/>
    <w:uiPriority w:val="99"/>
    <w:rsid w:val="00357128"/>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3">
    <w:name w:val="Светлая заливка115113"/>
    <w:uiPriority w:val="99"/>
    <w:rsid w:val="00357128"/>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30">
    <w:name w:val="Светлая заливка111113"/>
    <w:uiPriority w:val="99"/>
    <w:rsid w:val="00357128"/>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34">
    <w:name w:val="Светлая заливка3113"/>
    <w:uiPriority w:val="99"/>
    <w:rsid w:val="00357128"/>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33">
    <w:name w:val="Светлая заливка4113"/>
    <w:uiPriority w:val="99"/>
    <w:rsid w:val="00357128"/>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30">
    <w:name w:val="Светлая заливка112113"/>
    <w:uiPriority w:val="99"/>
    <w:rsid w:val="00357128"/>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34">
    <w:name w:val="Сетка таблицы4113"/>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3">
    <w:name w:val="Светлая заливка114113"/>
    <w:uiPriority w:val="99"/>
    <w:rsid w:val="00357128"/>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33">
    <w:name w:val="Светлая заливка5113"/>
    <w:uiPriority w:val="99"/>
    <w:rsid w:val="00357128"/>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e">
    <w:name w:val="рпдлпжлопж113"/>
    <w:uiPriority w:val="99"/>
    <w:rsid w:val="00357128"/>
    <w:pPr>
      <w:jc w:val="right"/>
    </w:pPr>
    <w:rPr>
      <w:rFonts w:ascii="Arial" w:hAnsi="Arial"/>
      <w:sz w:val="18"/>
    </w:rPr>
    <w:tblPr>
      <w:tblStyleRowBandSize w:val="1"/>
      <w:tblStyleColBandSize w:val="1"/>
      <w:tblCellMar>
        <w:top w:w="0" w:type="dxa"/>
        <w:left w:w="108" w:type="dxa"/>
        <w:bottom w:w="0" w:type="dxa"/>
        <w:right w:w="108" w:type="dxa"/>
      </w:tblCellMar>
    </w:tblPr>
  </w:style>
  <w:style w:type="table" w:customStyle="1" w:styleId="51134">
    <w:name w:val="Сетка таблицы5113"/>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30">
    <w:name w:val="Сетка таблицы6113"/>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30">
    <w:name w:val="Сетка таблицы7113"/>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32">
    <w:name w:val="Сетка таблицы8113"/>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30">
    <w:name w:val="Сетка таблицы9113"/>
    <w:uiPriority w:val="99"/>
    <w:rsid w:val="0035712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3">
    <w:name w:val="Сетка таблицы10113"/>
    <w:uiPriority w:val="99"/>
    <w:rsid w:val="0035712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50">
    <w:name w:val="Нет списка615"/>
    <w:next w:val="a5"/>
    <w:uiPriority w:val="99"/>
    <w:semiHidden/>
    <w:unhideWhenUsed/>
    <w:rsid w:val="00357128"/>
  </w:style>
  <w:style w:type="table" w:customStyle="1" w:styleId="24230">
    <w:name w:val="Сетка таблицы2423"/>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30">
    <w:name w:val="Сетка таблицы2433"/>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2">
    <w:name w:val="Нет списка471"/>
    <w:next w:val="a5"/>
    <w:uiPriority w:val="99"/>
    <w:semiHidden/>
    <w:unhideWhenUsed/>
    <w:rsid w:val="00357128"/>
  </w:style>
  <w:style w:type="table" w:customStyle="1" w:styleId="5611">
    <w:name w:val="Сетка таблицы561"/>
    <w:basedOn w:val="a4"/>
    <w:next w:val="afc"/>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0">
    <w:name w:val="Сетка таблицы1201"/>
    <w:basedOn w:val="a4"/>
    <w:next w:val="afc"/>
    <w:uiPriority w:val="99"/>
    <w:rsid w:val="0035712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41">
    <w:name w:val="Нет списка2124"/>
    <w:next w:val="a5"/>
    <w:uiPriority w:val="99"/>
    <w:semiHidden/>
    <w:unhideWhenUsed/>
    <w:rsid w:val="00357128"/>
  </w:style>
  <w:style w:type="table" w:customStyle="1" w:styleId="1615">
    <w:name w:val="Простая таблица 161"/>
    <w:basedOn w:val="a4"/>
    <w:next w:val="19"/>
    <w:uiPriority w:val="99"/>
    <w:unhideWhenUsed/>
    <w:rsid w:val="00357128"/>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612">
    <w:name w:val="Простая таблица 261"/>
    <w:basedOn w:val="a4"/>
    <w:next w:val="2f0"/>
    <w:uiPriority w:val="99"/>
    <w:unhideWhenUsed/>
    <w:rsid w:val="00357128"/>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612">
    <w:name w:val="Простая таблица 361"/>
    <w:basedOn w:val="a4"/>
    <w:next w:val="3e"/>
    <w:uiPriority w:val="99"/>
    <w:unhideWhenUsed/>
    <w:rsid w:val="00357128"/>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616">
    <w:name w:val="Классическая таблица 161"/>
    <w:basedOn w:val="a4"/>
    <w:next w:val="17"/>
    <w:uiPriority w:val="99"/>
    <w:unhideWhenUsed/>
    <w:rsid w:val="00357128"/>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13">
    <w:name w:val="Классическая таблица 261"/>
    <w:basedOn w:val="a4"/>
    <w:next w:val="2f2"/>
    <w:uiPriority w:val="99"/>
    <w:unhideWhenUsed/>
    <w:rsid w:val="00357128"/>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614">
    <w:name w:val="Столбцы таблицы 261"/>
    <w:basedOn w:val="a4"/>
    <w:next w:val="2f"/>
    <w:uiPriority w:val="99"/>
    <w:unhideWhenUsed/>
    <w:rsid w:val="00357128"/>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613">
    <w:name w:val="Столбцы таблицы 361"/>
    <w:basedOn w:val="a4"/>
    <w:next w:val="3a"/>
    <w:uiPriority w:val="99"/>
    <w:unhideWhenUsed/>
    <w:rsid w:val="00357128"/>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612">
    <w:name w:val="Столбцы таблицы 461"/>
    <w:basedOn w:val="a4"/>
    <w:next w:val="46"/>
    <w:uiPriority w:val="99"/>
    <w:unhideWhenUsed/>
    <w:rsid w:val="00357128"/>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612">
    <w:name w:val="Столбцы таблицы 561"/>
    <w:basedOn w:val="a4"/>
    <w:next w:val="58"/>
    <w:uiPriority w:val="99"/>
    <w:unhideWhenUsed/>
    <w:rsid w:val="00357128"/>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617">
    <w:name w:val="Сетка таблицы 161"/>
    <w:basedOn w:val="a4"/>
    <w:next w:val="1b"/>
    <w:uiPriority w:val="99"/>
    <w:unhideWhenUsed/>
    <w:rsid w:val="00357128"/>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615">
    <w:name w:val="Сетка таблицы 261"/>
    <w:basedOn w:val="a4"/>
    <w:next w:val="2f7"/>
    <w:uiPriority w:val="99"/>
    <w:unhideWhenUsed/>
    <w:rsid w:val="00357128"/>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711">
    <w:name w:val="Сетка таблицы 571"/>
    <w:basedOn w:val="a4"/>
    <w:next w:val="56"/>
    <w:uiPriority w:val="99"/>
    <w:unhideWhenUsed/>
    <w:rsid w:val="00357128"/>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610">
    <w:name w:val="Сетка таблицы 861"/>
    <w:basedOn w:val="a4"/>
    <w:next w:val="83"/>
    <w:uiPriority w:val="99"/>
    <w:unhideWhenUsed/>
    <w:rsid w:val="00357128"/>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61">
    <w:name w:val="Таблица-список 161"/>
    <w:basedOn w:val="a4"/>
    <w:next w:val="-1"/>
    <w:uiPriority w:val="99"/>
    <w:unhideWhenUsed/>
    <w:rsid w:val="00357128"/>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1">
    <w:name w:val="Таблица-список 261"/>
    <w:basedOn w:val="a4"/>
    <w:next w:val="-2"/>
    <w:uiPriority w:val="99"/>
    <w:unhideWhenUsed/>
    <w:rsid w:val="00357128"/>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16">
    <w:name w:val="Современная таблица61"/>
    <w:basedOn w:val="a4"/>
    <w:next w:val="afffff0"/>
    <w:uiPriority w:val="99"/>
    <w:unhideWhenUsed/>
    <w:rsid w:val="00357128"/>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617">
    <w:name w:val="Изысканная таблица61"/>
    <w:basedOn w:val="a4"/>
    <w:next w:val="afffff3"/>
    <w:uiPriority w:val="99"/>
    <w:unhideWhenUsed/>
    <w:rsid w:val="00357128"/>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618">
    <w:name w:val="Стандартная таблица61"/>
    <w:basedOn w:val="a4"/>
    <w:next w:val="afffff1"/>
    <w:uiPriority w:val="99"/>
    <w:unhideWhenUsed/>
    <w:rsid w:val="00357128"/>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618">
    <w:name w:val="Изящная таблица 161"/>
    <w:basedOn w:val="a4"/>
    <w:next w:val="1a"/>
    <w:uiPriority w:val="99"/>
    <w:unhideWhenUsed/>
    <w:rsid w:val="00357128"/>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16">
    <w:name w:val="Изящная таблица 261"/>
    <w:basedOn w:val="a4"/>
    <w:next w:val="2f1"/>
    <w:uiPriority w:val="99"/>
    <w:unhideWhenUsed/>
    <w:rsid w:val="00357128"/>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610">
    <w:name w:val="Веб-таблица 161"/>
    <w:basedOn w:val="a4"/>
    <w:next w:val="-10"/>
    <w:uiPriority w:val="99"/>
    <w:unhideWhenUsed/>
    <w:rsid w:val="00357128"/>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610">
    <w:name w:val="Веб-таблица 261"/>
    <w:basedOn w:val="a4"/>
    <w:next w:val="-20"/>
    <w:uiPriority w:val="99"/>
    <w:unhideWhenUsed/>
    <w:rsid w:val="00357128"/>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610">
    <w:name w:val="Веб-таблица 361"/>
    <w:basedOn w:val="a4"/>
    <w:next w:val="-31"/>
    <w:uiPriority w:val="99"/>
    <w:unhideWhenUsed/>
    <w:rsid w:val="00357128"/>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4124">
    <w:name w:val="Сетка таблицы4124"/>
    <w:basedOn w:val="a4"/>
    <w:next w:val="afc"/>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9">
    <w:name w:val="Папушкин61"/>
    <w:basedOn w:val="afc"/>
    <w:uiPriority w:val="99"/>
    <w:rsid w:val="00357128"/>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11244">
    <w:name w:val="Классическая таблица 1124"/>
    <w:uiPriority w:val="99"/>
    <w:rsid w:val="00357128"/>
    <w:pPr>
      <w:widowControl w:val="0"/>
      <w:adjustRightInd w:val="0"/>
      <w:spacing w:before="120" w:after="120"/>
      <w:ind w:firstLine="567"/>
      <w:jc w:val="both"/>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49">
    <w:name w:val="Папушкин124"/>
    <w:basedOn w:val="afc"/>
    <w:uiPriority w:val="99"/>
    <w:rsid w:val="00357128"/>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240">
    <w:name w:val="Столбцы таблицы 3124"/>
    <w:uiPriority w:val="99"/>
    <w:rsid w:val="00357128"/>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40">
    <w:name w:val="Столбцы таблицы 4124"/>
    <w:uiPriority w:val="99"/>
    <w:rsid w:val="00357128"/>
    <w:pPr>
      <w:widowControl w:val="0"/>
      <w:adjustRightInd w:val="0"/>
      <w:spacing w:line="360" w:lineRule="atLeast"/>
      <w:ind w:firstLine="567"/>
      <w:jc w:val="both"/>
    </w:pPr>
    <w:tblPr>
      <w:tblStyleColBandSize w:val="1"/>
      <w:tblCellMar>
        <w:top w:w="0" w:type="dxa"/>
        <w:left w:w="108" w:type="dxa"/>
        <w:bottom w:w="0" w:type="dxa"/>
        <w:right w:w="108" w:type="dxa"/>
      </w:tblCellMar>
    </w:tblPr>
  </w:style>
  <w:style w:type="table" w:customStyle="1" w:styleId="51240">
    <w:name w:val="Столбцы таблицы 5124"/>
    <w:uiPriority w:val="99"/>
    <w:rsid w:val="00357128"/>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4">
    <w:name w:val="Таблица-список 1124"/>
    <w:uiPriority w:val="99"/>
    <w:rsid w:val="00357128"/>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42">
    <w:name w:val="Столбцы таблицы 2124"/>
    <w:uiPriority w:val="99"/>
    <w:rsid w:val="00357128"/>
    <w:pPr>
      <w:widowControl w:val="0"/>
      <w:adjustRightInd w:val="0"/>
      <w:spacing w:line="360" w:lineRule="atLeast"/>
      <w:ind w:firstLine="567"/>
      <w:jc w:val="both"/>
    </w:pPr>
    <w:rPr>
      <w:b/>
      <w:bCs/>
    </w:rPr>
    <w:tblPr>
      <w:tblStyleColBandSize w:val="1"/>
      <w:tblCellMar>
        <w:top w:w="0" w:type="dxa"/>
        <w:left w:w="108" w:type="dxa"/>
        <w:bottom w:w="0" w:type="dxa"/>
        <w:right w:w="108" w:type="dxa"/>
      </w:tblCellMar>
    </w:tblPr>
  </w:style>
  <w:style w:type="table" w:customStyle="1" w:styleId="-2124">
    <w:name w:val="Таблица-список 2124"/>
    <w:uiPriority w:val="99"/>
    <w:rsid w:val="00357128"/>
    <w:pPr>
      <w:widowControl w:val="0"/>
      <w:adjustRightInd w:val="0"/>
      <w:spacing w:line="360" w:lineRule="atLeast"/>
      <w:ind w:firstLine="567"/>
      <w:jc w:val="both"/>
    </w:pPr>
    <w:tblPr>
      <w:tblStyleRowBandSize w:val="2"/>
      <w:tblBorders>
        <w:bottom w:val="single" w:sz="12" w:space="0" w:color="808080"/>
      </w:tblBorders>
      <w:tblCellMar>
        <w:top w:w="0" w:type="dxa"/>
        <w:left w:w="108" w:type="dxa"/>
        <w:bottom w:w="0" w:type="dxa"/>
        <w:right w:w="108" w:type="dxa"/>
      </w:tblCellMar>
    </w:tblPr>
  </w:style>
  <w:style w:type="table" w:customStyle="1" w:styleId="124a">
    <w:name w:val="Современная таблица124"/>
    <w:uiPriority w:val="99"/>
    <w:rsid w:val="00357128"/>
    <w:pPr>
      <w:widowControl w:val="0"/>
      <w:adjustRightInd w:val="0"/>
      <w:spacing w:line="360" w:lineRule="atLeast"/>
      <w:ind w:firstLine="567"/>
      <w:jc w:val="both"/>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243">
    <w:name w:val="Простая таблица 2124"/>
    <w:uiPriority w:val="99"/>
    <w:rsid w:val="00357128"/>
    <w:pPr>
      <w:widowControl w:val="0"/>
      <w:adjustRightInd w:val="0"/>
      <w:spacing w:line="360" w:lineRule="atLeast"/>
      <w:ind w:firstLine="567"/>
      <w:jc w:val="both"/>
    </w:pPr>
    <w:tblPr>
      <w:tblCellMar>
        <w:top w:w="0" w:type="dxa"/>
        <w:left w:w="108" w:type="dxa"/>
        <w:bottom w:w="0" w:type="dxa"/>
        <w:right w:w="108" w:type="dxa"/>
      </w:tblCellMar>
    </w:tblPr>
  </w:style>
  <w:style w:type="table" w:customStyle="1" w:styleId="124b">
    <w:name w:val="Стандартная таблица124"/>
    <w:uiPriority w:val="99"/>
    <w:rsid w:val="00357128"/>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45">
    <w:name w:val="Простая таблица 1124"/>
    <w:uiPriority w:val="99"/>
    <w:rsid w:val="00357128"/>
    <w:pPr>
      <w:widowControl w:val="0"/>
      <w:adjustRightInd w:val="0"/>
      <w:spacing w:before="120" w:after="120"/>
      <w:ind w:firstLine="567"/>
      <w:jc w:val="both"/>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244">
    <w:name w:val="Изящная таблица 2124"/>
    <w:uiPriority w:val="99"/>
    <w:rsid w:val="00357128"/>
    <w:pPr>
      <w:widowControl w:val="0"/>
      <w:adjustRightInd w:val="0"/>
      <w:spacing w:before="120" w:after="120"/>
      <w:ind w:firstLine="567"/>
      <w:jc w:val="both"/>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240">
    <w:name w:val="Веб-таблица 1124"/>
    <w:uiPriority w:val="99"/>
    <w:rsid w:val="00357128"/>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240">
    <w:name w:val="Веб-таблица 2124"/>
    <w:uiPriority w:val="99"/>
    <w:rsid w:val="00357128"/>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24">
    <w:name w:val="Веб-таблица 3124"/>
    <w:uiPriority w:val="99"/>
    <w:rsid w:val="00357128"/>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24c">
    <w:name w:val="Изысканная таблица124"/>
    <w:uiPriority w:val="99"/>
    <w:rsid w:val="00357128"/>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46">
    <w:name w:val="Изящная таблица 1124"/>
    <w:uiPriority w:val="99"/>
    <w:rsid w:val="00357128"/>
    <w:pPr>
      <w:widowControl w:val="0"/>
      <w:adjustRightInd w:val="0"/>
      <w:spacing w:before="120" w:after="120"/>
      <w:ind w:firstLine="567"/>
      <w:jc w:val="both"/>
    </w:pPr>
    <w:tblPr>
      <w:tblStyleRowBandSize w:val="1"/>
      <w:tblCellMar>
        <w:top w:w="0" w:type="dxa"/>
        <w:left w:w="108" w:type="dxa"/>
        <w:bottom w:w="0" w:type="dxa"/>
        <w:right w:w="108" w:type="dxa"/>
      </w:tblCellMar>
    </w:tblPr>
  </w:style>
  <w:style w:type="table" w:customStyle="1" w:styleId="21245">
    <w:name w:val="Классическая таблица 2124"/>
    <w:uiPriority w:val="99"/>
    <w:rsid w:val="00357128"/>
    <w:pPr>
      <w:widowControl w:val="0"/>
      <w:adjustRightInd w:val="0"/>
      <w:spacing w:before="120" w:after="120"/>
      <w:ind w:firstLine="567"/>
      <w:jc w:val="both"/>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240">
    <w:name w:val="Сетка таблицы 8124"/>
    <w:uiPriority w:val="99"/>
    <w:rsid w:val="00357128"/>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246">
    <w:name w:val="Сетка таблицы 2124"/>
    <w:uiPriority w:val="99"/>
    <w:rsid w:val="00357128"/>
    <w:pPr>
      <w:widowControl w:val="0"/>
      <w:adjustRightInd w:val="0"/>
      <w:spacing w:before="120" w:after="120"/>
      <w:ind w:firstLine="567"/>
      <w:jc w:val="both"/>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247">
    <w:name w:val="Сетка таблицы 1124"/>
    <w:uiPriority w:val="99"/>
    <w:rsid w:val="00357128"/>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41">
    <w:name w:val="Простая таблица 3124"/>
    <w:uiPriority w:val="99"/>
    <w:rsid w:val="00357128"/>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numbering" w:customStyle="1" w:styleId="1111181">
    <w:name w:val="1 / 1.1 / 1.1.81"/>
    <w:basedOn w:val="a5"/>
    <w:next w:val="111111"/>
    <w:uiPriority w:val="99"/>
    <w:unhideWhenUsed/>
    <w:rsid w:val="00357128"/>
  </w:style>
  <w:style w:type="numbering" w:customStyle="1" w:styleId="21340">
    <w:name w:val="Нет списка2134"/>
    <w:next w:val="a5"/>
    <w:uiPriority w:val="99"/>
    <w:semiHidden/>
    <w:unhideWhenUsed/>
    <w:rsid w:val="00357128"/>
  </w:style>
  <w:style w:type="numbering" w:customStyle="1" w:styleId="4812">
    <w:name w:val="Нет списка481"/>
    <w:next w:val="a5"/>
    <w:semiHidden/>
    <w:rsid w:val="00357128"/>
  </w:style>
  <w:style w:type="numbering" w:customStyle="1" w:styleId="5244">
    <w:name w:val="Нет списка524"/>
    <w:next w:val="a5"/>
    <w:uiPriority w:val="99"/>
    <w:semiHidden/>
    <w:unhideWhenUsed/>
    <w:rsid w:val="00357128"/>
  </w:style>
  <w:style w:type="numbering" w:customStyle="1" w:styleId="624">
    <w:name w:val="Нет списка624"/>
    <w:next w:val="a5"/>
    <w:uiPriority w:val="99"/>
    <w:semiHidden/>
    <w:unhideWhenUsed/>
    <w:rsid w:val="00357128"/>
  </w:style>
  <w:style w:type="table" w:customStyle="1" w:styleId="13240">
    <w:name w:val="Сетка таблицы1324"/>
    <w:basedOn w:val="a4"/>
    <w:next w:val="afc"/>
    <w:uiPriority w:val="59"/>
    <w:rsid w:val="0035712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40">
    <w:name w:val="Нет списка714"/>
    <w:next w:val="a5"/>
    <w:uiPriority w:val="99"/>
    <w:semiHidden/>
    <w:unhideWhenUsed/>
    <w:rsid w:val="00357128"/>
  </w:style>
  <w:style w:type="table" w:customStyle="1" w:styleId="12119">
    <w:name w:val="Простая таблица 1211"/>
    <w:basedOn w:val="a4"/>
    <w:next w:val="19"/>
    <w:uiPriority w:val="99"/>
    <w:unhideWhenUsed/>
    <w:rsid w:val="00357128"/>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112">
    <w:name w:val="Простая таблица 2211"/>
    <w:basedOn w:val="a4"/>
    <w:next w:val="2f0"/>
    <w:uiPriority w:val="99"/>
    <w:unhideWhenUsed/>
    <w:rsid w:val="00357128"/>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2111">
    <w:name w:val="Простая таблица 3211"/>
    <w:basedOn w:val="a4"/>
    <w:next w:val="3e"/>
    <w:uiPriority w:val="99"/>
    <w:unhideWhenUsed/>
    <w:rsid w:val="00357128"/>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211a">
    <w:name w:val="Классическая таблица 1211"/>
    <w:basedOn w:val="a4"/>
    <w:next w:val="17"/>
    <w:uiPriority w:val="99"/>
    <w:unhideWhenUsed/>
    <w:rsid w:val="00357128"/>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3">
    <w:name w:val="Классическая таблица 2211"/>
    <w:basedOn w:val="a4"/>
    <w:next w:val="2f2"/>
    <w:uiPriority w:val="99"/>
    <w:unhideWhenUsed/>
    <w:rsid w:val="00357128"/>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2114">
    <w:name w:val="Столбцы таблицы 2211"/>
    <w:basedOn w:val="a4"/>
    <w:next w:val="2f"/>
    <w:uiPriority w:val="99"/>
    <w:unhideWhenUsed/>
    <w:rsid w:val="00357128"/>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12">
    <w:name w:val="Столбцы таблицы 3211"/>
    <w:basedOn w:val="a4"/>
    <w:next w:val="3a"/>
    <w:uiPriority w:val="99"/>
    <w:unhideWhenUsed/>
    <w:rsid w:val="00357128"/>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110">
    <w:name w:val="Столбцы таблицы 4211"/>
    <w:basedOn w:val="a4"/>
    <w:next w:val="46"/>
    <w:uiPriority w:val="99"/>
    <w:unhideWhenUsed/>
    <w:rsid w:val="00357128"/>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110">
    <w:name w:val="Столбцы таблицы 5211"/>
    <w:basedOn w:val="a4"/>
    <w:next w:val="58"/>
    <w:uiPriority w:val="99"/>
    <w:unhideWhenUsed/>
    <w:rsid w:val="00357128"/>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11b">
    <w:name w:val="Сетка таблицы 1211"/>
    <w:basedOn w:val="a4"/>
    <w:next w:val="1b"/>
    <w:uiPriority w:val="99"/>
    <w:unhideWhenUsed/>
    <w:rsid w:val="00357128"/>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2115">
    <w:name w:val="Сетка таблицы 2211"/>
    <w:basedOn w:val="a4"/>
    <w:next w:val="2f7"/>
    <w:uiPriority w:val="99"/>
    <w:unhideWhenUsed/>
    <w:rsid w:val="00357128"/>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3111">
    <w:name w:val="Сетка таблицы 5311"/>
    <w:basedOn w:val="a4"/>
    <w:next w:val="56"/>
    <w:uiPriority w:val="99"/>
    <w:unhideWhenUsed/>
    <w:rsid w:val="00357128"/>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2110">
    <w:name w:val="Сетка таблицы 8211"/>
    <w:basedOn w:val="a4"/>
    <w:next w:val="83"/>
    <w:uiPriority w:val="99"/>
    <w:unhideWhenUsed/>
    <w:rsid w:val="00357128"/>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211">
    <w:name w:val="Таблица-список 1211"/>
    <w:basedOn w:val="a4"/>
    <w:next w:val="-1"/>
    <w:uiPriority w:val="99"/>
    <w:unhideWhenUsed/>
    <w:rsid w:val="00357128"/>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
    <w:name w:val="Таблица-список 2211"/>
    <w:basedOn w:val="a4"/>
    <w:next w:val="-2"/>
    <w:uiPriority w:val="99"/>
    <w:unhideWhenUsed/>
    <w:rsid w:val="00357128"/>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a">
    <w:name w:val="Современная таблица211"/>
    <w:basedOn w:val="a4"/>
    <w:next w:val="afffff0"/>
    <w:uiPriority w:val="99"/>
    <w:unhideWhenUsed/>
    <w:rsid w:val="00357128"/>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1b">
    <w:name w:val="Изысканная таблица211"/>
    <w:basedOn w:val="a4"/>
    <w:next w:val="afffff3"/>
    <w:uiPriority w:val="99"/>
    <w:unhideWhenUsed/>
    <w:rsid w:val="00357128"/>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211c">
    <w:name w:val="Стандартная таблица211"/>
    <w:basedOn w:val="a4"/>
    <w:next w:val="afffff1"/>
    <w:uiPriority w:val="99"/>
    <w:unhideWhenUsed/>
    <w:rsid w:val="00357128"/>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11c">
    <w:name w:val="Изящная таблица 1211"/>
    <w:basedOn w:val="a4"/>
    <w:next w:val="1a"/>
    <w:uiPriority w:val="99"/>
    <w:unhideWhenUsed/>
    <w:rsid w:val="00357128"/>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6">
    <w:name w:val="Изящная таблица 2211"/>
    <w:basedOn w:val="a4"/>
    <w:next w:val="2f1"/>
    <w:uiPriority w:val="99"/>
    <w:unhideWhenUsed/>
    <w:rsid w:val="00357128"/>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110">
    <w:name w:val="Веб-таблица 1211"/>
    <w:basedOn w:val="a4"/>
    <w:next w:val="-10"/>
    <w:uiPriority w:val="99"/>
    <w:unhideWhenUsed/>
    <w:rsid w:val="00357128"/>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110">
    <w:name w:val="Веб-таблица 2211"/>
    <w:basedOn w:val="a4"/>
    <w:next w:val="-20"/>
    <w:uiPriority w:val="99"/>
    <w:unhideWhenUsed/>
    <w:rsid w:val="00357128"/>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110">
    <w:name w:val="Веб-таблица 3211"/>
    <w:basedOn w:val="a4"/>
    <w:next w:val="-31"/>
    <w:uiPriority w:val="99"/>
    <w:unhideWhenUsed/>
    <w:rsid w:val="00357128"/>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4150">
    <w:name w:val="Сетка таблицы1415"/>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0">
    <w:name w:val="Сетка таблицы1513"/>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d">
    <w:name w:val="Папушкин211"/>
    <w:basedOn w:val="afc"/>
    <w:uiPriority w:val="99"/>
    <w:rsid w:val="00357128"/>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121140">
    <w:name w:val="Сетка таблицы12114"/>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16">
    <w:name w:val="Сетка таблицы21111"/>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2">
    <w:name w:val="Сетка таблицы31111"/>
    <w:uiPriority w:val="59"/>
    <w:rsid w:val="0035712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224">
    <w:name w:val="1 / 1.1 / 1.1.224"/>
    <w:basedOn w:val="a5"/>
    <w:next w:val="111111"/>
    <w:uiPriority w:val="99"/>
    <w:unhideWhenUsed/>
    <w:rsid w:val="00357128"/>
  </w:style>
  <w:style w:type="numbering" w:customStyle="1" w:styleId="12140">
    <w:name w:val="Нет списка1214"/>
    <w:next w:val="a5"/>
    <w:uiPriority w:val="99"/>
    <w:semiHidden/>
    <w:unhideWhenUsed/>
    <w:rsid w:val="00357128"/>
  </w:style>
  <w:style w:type="numbering" w:customStyle="1" w:styleId="22141">
    <w:name w:val="Нет списка2214"/>
    <w:next w:val="a5"/>
    <w:uiPriority w:val="99"/>
    <w:semiHidden/>
    <w:unhideWhenUsed/>
    <w:rsid w:val="00357128"/>
  </w:style>
  <w:style w:type="numbering" w:customStyle="1" w:styleId="41140">
    <w:name w:val="Нет списка4114"/>
    <w:next w:val="a5"/>
    <w:semiHidden/>
    <w:rsid w:val="00357128"/>
  </w:style>
  <w:style w:type="numbering" w:customStyle="1" w:styleId="51142">
    <w:name w:val="Нет списка5114"/>
    <w:next w:val="a5"/>
    <w:uiPriority w:val="99"/>
    <w:semiHidden/>
    <w:unhideWhenUsed/>
    <w:rsid w:val="00357128"/>
  </w:style>
  <w:style w:type="numbering" w:customStyle="1" w:styleId="6114">
    <w:name w:val="Нет списка6114"/>
    <w:next w:val="a5"/>
    <w:uiPriority w:val="99"/>
    <w:semiHidden/>
    <w:unhideWhenUsed/>
    <w:rsid w:val="00357128"/>
  </w:style>
  <w:style w:type="numbering" w:customStyle="1" w:styleId="4911">
    <w:name w:val="Нет списка491"/>
    <w:next w:val="a5"/>
    <w:uiPriority w:val="99"/>
    <w:semiHidden/>
    <w:unhideWhenUsed/>
    <w:rsid w:val="00357128"/>
  </w:style>
  <w:style w:type="table" w:customStyle="1" w:styleId="5712">
    <w:name w:val="Сетка таблицы571"/>
    <w:basedOn w:val="a4"/>
    <w:next w:val="afc"/>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40">
    <w:name w:val="Сетка таблицы1254"/>
    <w:basedOn w:val="a4"/>
    <w:next w:val="afc"/>
    <w:uiPriority w:val="99"/>
    <w:rsid w:val="00357128"/>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2">
    <w:name w:val="Сетка таблицы581"/>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20">
    <w:name w:val="Сетка таблицы592"/>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11">
    <w:name w:val="Нет списка501"/>
    <w:next w:val="a5"/>
    <w:uiPriority w:val="99"/>
    <w:semiHidden/>
    <w:unhideWhenUsed/>
    <w:rsid w:val="00357128"/>
  </w:style>
  <w:style w:type="table" w:customStyle="1" w:styleId="6010">
    <w:name w:val="Сетка таблицы601"/>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20">
    <w:name w:val="Сетка таблицы1262"/>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uiPriority w:val="99"/>
    <w:rsid w:val="00357128"/>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61">
    <w:name w:val="Сетка таблицы 5261"/>
    <w:uiPriority w:val="99"/>
    <w:rsid w:val="00357128"/>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614">
    <w:name w:val="Средний список 116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61">
    <w:name w:val="Средний список 1 - Акцент 1161"/>
    <w:uiPriority w:val="99"/>
    <w:rsid w:val="00357128"/>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520">
    <w:name w:val="Сетка таблицы2152"/>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9">
    <w:name w:val="Светлая заливка17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610">
    <w:name w:val="Светлая заливка1116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617">
    <w:name w:val="Светлая заливка26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520">
    <w:name w:val="Сетка таблицы3152"/>
    <w:uiPriority w:val="99"/>
    <w:rsid w:val="0035712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61">
    <w:name w:val="Светлая заливка1136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61">
    <w:name w:val="Светлая заливка1156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710">
    <w:name w:val="Светлая заливка1117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614">
    <w:name w:val="Светлая заливка36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613">
    <w:name w:val="Светлая заливка46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610">
    <w:name w:val="Светлая заливка1126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30">
    <w:name w:val="Сетка таблицы4133"/>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61">
    <w:name w:val="Светлая заливка1146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613">
    <w:name w:val="Светлая заливка56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61a">
    <w:name w:val="рпдлпжлопж61"/>
    <w:uiPriority w:val="99"/>
    <w:rsid w:val="00357128"/>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92">
    <w:name w:val="1 / 1.1 / 1.1.92"/>
    <w:basedOn w:val="a5"/>
    <w:next w:val="111111"/>
    <w:uiPriority w:val="99"/>
    <w:unhideWhenUsed/>
    <w:rsid w:val="00357128"/>
  </w:style>
  <w:style w:type="table" w:customStyle="1" w:styleId="51020">
    <w:name w:val="Сетка таблицы5102"/>
    <w:basedOn w:val="a4"/>
    <w:next w:val="afc"/>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0">
    <w:name w:val="Сетка таблицы661"/>
    <w:basedOn w:val="a4"/>
    <w:next w:val="afc"/>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
    <w:name w:val="Сетка таблицы761"/>
    <w:basedOn w:val="a4"/>
    <w:next w:val="afc"/>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1">
    <w:name w:val="Сетка таблицы861"/>
    <w:basedOn w:val="a4"/>
    <w:next w:val="afc"/>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1">
    <w:name w:val="Сетка таблицы961"/>
    <w:basedOn w:val="a4"/>
    <w:next w:val="afc"/>
    <w:uiPriority w:val="99"/>
    <w:rsid w:val="0035712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011">
    <w:name w:val="Нет списка4101"/>
    <w:next w:val="a5"/>
    <w:uiPriority w:val="99"/>
    <w:semiHidden/>
    <w:rsid w:val="00357128"/>
  </w:style>
  <w:style w:type="table" w:customStyle="1" w:styleId="1061">
    <w:name w:val="Сетка таблицы1061"/>
    <w:basedOn w:val="a4"/>
    <w:next w:val="afc"/>
    <w:uiPriority w:val="99"/>
    <w:rsid w:val="0035712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0">
    <w:name w:val="Сетка таблицы11115"/>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20">
    <w:name w:val="Сетка таблицы1272"/>
    <w:basedOn w:val="a4"/>
    <w:next w:val="afc"/>
    <w:uiPriority w:val="59"/>
    <w:rsid w:val="0035712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41">
    <w:name w:val="Нет списка534"/>
    <w:next w:val="a5"/>
    <w:uiPriority w:val="99"/>
    <w:semiHidden/>
    <w:unhideWhenUsed/>
    <w:rsid w:val="00357128"/>
  </w:style>
  <w:style w:type="numbering" w:customStyle="1" w:styleId="634">
    <w:name w:val="Нет списка634"/>
    <w:next w:val="a5"/>
    <w:uiPriority w:val="99"/>
    <w:semiHidden/>
    <w:unhideWhenUsed/>
    <w:rsid w:val="00357128"/>
  </w:style>
  <w:style w:type="table" w:customStyle="1" w:styleId="13350">
    <w:name w:val="Сетка таблицы1335"/>
    <w:basedOn w:val="a4"/>
    <w:next w:val="afc"/>
    <w:uiPriority w:val="59"/>
    <w:rsid w:val="0035712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0">
    <w:name w:val="Сетка таблицы1422"/>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50">
    <w:name w:val="Сетка таблицы1525"/>
    <w:basedOn w:val="a4"/>
    <w:next w:val="afc"/>
    <w:uiPriority w:val="99"/>
    <w:rsid w:val="0035712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0">
    <w:name w:val="Сетка таблицы1615"/>
    <w:basedOn w:val="a4"/>
    <w:next w:val="afc"/>
    <w:uiPriority w:val="99"/>
    <w:rsid w:val="0035712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50">
    <w:name w:val="Сетка таблицы1715"/>
    <w:basedOn w:val="a4"/>
    <w:next w:val="afc"/>
    <w:uiPriority w:val="99"/>
    <w:rsid w:val="0035712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50">
    <w:name w:val="Сетка таблицы1815"/>
    <w:basedOn w:val="a4"/>
    <w:next w:val="afc"/>
    <w:uiPriority w:val="99"/>
    <w:rsid w:val="0035712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4">
    <w:name w:val="Нет списка724"/>
    <w:next w:val="a5"/>
    <w:uiPriority w:val="99"/>
    <w:semiHidden/>
    <w:unhideWhenUsed/>
    <w:rsid w:val="00357128"/>
  </w:style>
  <w:style w:type="table" w:customStyle="1" w:styleId="19150">
    <w:name w:val="Сетка таблицы1915"/>
    <w:basedOn w:val="a4"/>
    <w:next w:val="afc"/>
    <w:uiPriority w:val="99"/>
    <w:rsid w:val="0035712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2">
    <w:name w:val="Нет списка1171"/>
    <w:next w:val="a5"/>
    <w:uiPriority w:val="99"/>
    <w:semiHidden/>
    <w:unhideWhenUsed/>
    <w:rsid w:val="00357128"/>
  </w:style>
  <w:style w:type="table" w:customStyle="1" w:styleId="21610">
    <w:name w:val="Сетка таблицы2161"/>
    <w:basedOn w:val="a4"/>
    <w:next w:val="afc"/>
    <w:uiPriority w:val="59"/>
    <w:rsid w:val="00357128"/>
    <w:rPr>
      <w:sz w:val="28"/>
      <w:szCs w:val="28"/>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42">
    <w:name w:val="Нет списка814"/>
    <w:next w:val="a5"/>
    <w:uiPriority w:val="99"/>
    <w:semiHidden/>
    <w:rsid w:val="00357128"/>
  </w:style>
  <w:style w:type="table" w:customStyle="1" w:styleId="20150">
    <w:name w:val="Сетка таблицы2015"/>
    <w:basedOn w:val="a4"/>
    <w:next w:val="afc"/>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4">
    <w:name w:val="Сетка таблицы11014"/>
    <w:basedOn w:val="a4"/>
    <w:next w:val="afc"/>
    <w:uiPriority w:val="99"/>
    <w:rsid w:val="00357128"/>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40">
    <w:name w:val="Нет списка914"/>
    <w:next w:val="a5"/>
    <w:uiPriority w:val="99"/>
    <w:semiHidden/>
    <w:unhideWhenUsed/>
    <w:rsid w:val="00357128"/>
  </w:style>
  <w:style w:type="table" w:customStyle="1" w:styleId="22150">
    <w:name w:val="Сетка таблицы2215"/>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0">
    <w:name w:val="Сетка таблицы11125"/>
    <w:basedOn w:val="a4"/>
    <w:next w:val="afc"/>
    <w:uiPriority w:val="59"/>
    <w:rsid w:val="0035712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40">
    <w:name w:val="Нет списка1224"/>
    <w:next w:val="a5"/>
    <w:semiHidden/>
    <w:unhideWhenUsed/>
    <w:rsid w:val="00357128"/>
  </w:style>
  <w:style w:type="table" w:customStyle="1" w:styleId="23120">
    <w:name w:val="Сетка таблицы2312"/>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0">
    <w:name w:val="Сетка таблицы11215"/>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
    <w:name w:val="Table Grid1122"/>
    <w:uiPriority w:val="99"/>
    <w:rsid w:val="00357128"/>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2">
    <w:name w:val="Сетка таблицы 52122"/>
    <w:uiPriority w:val="99"/>
    <w:rsid w:val="00357128"/>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222">
    <w:name w:val="Средний список 11122"/>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2">
    <w:name w:val="Средний список 1 - Акцент 11122"/>
    <w:uiPriority w:val="99"/>
    <w:rsid w:val="00357128"/>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2222">
    <w:name w:val="Светлая заливка1222"/>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22">
    <w:name w:val="Светлая заливка11622"/>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227">
    <w:name w:val="Светлая заливка2122"/>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610">
    <w:name w:val="Сетка таблицы3161"/>
    <w:uiPriority w:val="99"/>
    <w:rsid w:val="0035712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2">
    <w:name w:val="Светлая заливка113122"/>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22">
    <w:name w:val="Светлая заливка115122"/>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20">
    <w:name w:val="Светлая заливка111122"/>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23">
    <w:name w:val="Светлая заливка3122"/>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22">
    <w:name w:val="Светлая заливка4122"/>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22">
    <w:name w:val="Светлая заливка112122"/>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4122">
    <w:name w:val="Светлая заливка114122"/>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222">
    <w:name w:val="Светлая заливка5122"/>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22f">
    <w:name w:val="рпдлпжлопж122"/>
    <w:uiPriority w:val="99"/>
    <w:rsid w:val="00357128"/>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223">
    <w:name w:val="Сетка таблицы5122"/>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20">
    <w:name w:val="Сетка таблицы6122"/>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20">
    <w:name w:val="Сетка таблицы7122"/>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20">
    <w:name w:val="Сетка таблицы8122"/>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2">
    <w:name w:val="Сетка таблицы9122"/>
    <w:uiPriority w:val="99"/>
    <w:rsid w:val="0035712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2">
    <w:name w:val="Сетка таблицы10122"/>
    <w:uiPriority w:val="99"/>
    <w:rsid w:val="00357128"/>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16">
    <w:name w:val="Сетка таблицы111111"/>
    <w:uiPriority w:val="99"/>
    <w:rsid w:val="00357128"/>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35">
    <w:name w:val="1 / 1.1 / 1.1.235"/>
    <w:basedOn w:val="a5"/>
    <w:next w:val="111111"/>
    <w:uiPriority w:val="99"/>
    <w:semiHidden/>
    <w:unhideWhenUsed/>
    <w:rsid w:val="00357128"/>
  </w:style>
  <w:style w:type="numbering" w:customStyle="1" w:styleId="11111111">
    <w:name w:val="Нет списка1111111"/>
    <w:next w:val="a5"/>
    <w:semiHidden/>
    <w:rsid w:val="00357128"/>
  </w:style>
  <w:style w:type="table" w:customStyle="1" w:styleId="121220">
    <w:name w:val="Сетка таблицы12122"/>
    <w:basedOn w:val="a4"/>
    <w:next w:val="afc"/>
    <w:rsid w:val="0035712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6">
    <w:name w:val="Нет списка2221"/>
    <w:next w:val="a5"/>
    <w:uiPriority w:val="99"/>
    <w:semiHidden/>
    <w:unhideWhenUsed/>
    <w:rsid w:val="00357128"/>
  </w:style>
  <w:style w:type="table" w:customStyle="1" w:styleId="141120">
    <w:name w:val="Сетка таблицы14112"/>
    <w:basedOn w:val="a4"/>
    <w:next w:val="afc"/>
    <w:uiPriority w:val="59"/>
    <w:rsid w:val="0035712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40">
    <w:name w:val="Нет списка3214"/>
    <w:next w:val="a5"/>
    <w:uiPriority w:val="99"/>
    <w:semiHidden/>
    <w:unhideWhenUsed/>
    <w:rsid w:val="00357128"/>
  </w:style>
  <w:style w:type="table" w:customStyle="1" w:styleId="15111">
    <w:name w:val="Сетка таблицы15111"/>
    <w:basedOn w:val="a4"/>
    <w:next w:val="afc"/>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15">
    <w:name w:val="Сетка таблицы21121"/>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10">
    <w:name w:val="Сетка таблицы112111"/>
    <w:uiPriority w:val="99"/>
    <w:rsid w:val="00357128"/>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14">
    <w:name w:val="1 / 1.1 / 1.1.2114"/>
    <w:basedOn w:val="a5"/>
    <w:next w:val="111111"/>
    <w:uiPriority w:val="99"/>
    <w:semiHidden/>
    <w:unhideWhenUsed/>
    <w:rsid w:val="00357128"/>
  </w:style>
  <w:style w:type="numbering" w:customStyle="1" w:styleId="121141">
    <w:name w:val="Нет списка12114"/>
    <w:next w:val="a5"/>
    <w:semiHidden/>
    <w:rsid w:val="00357128"/>
  </w:style>
  <w:style w:type="numbering" w:customStyle="1" w:styleId="211140">
    <w:name w:val="Нет списка21114"/>
    <w:next w:val="a5"/>
    <w:uiPriority w:val="99"/>
    <w:semiHidden/>
    <w:unhideWhenUsed/>
    <w:rsid w:val="00357128"/>
  </w:style>
  <w:style w:type="table" w:customStyle="1" w:styleId="17111">
    <w:name w:val="Сетка таблицы17111"/>
    <w:basedOn w:val="a4"/>
    <w:next w:val="afc"/>
    <w:uiPriority w:val="59"/>
    <w:rsid w:val="00357128"/>
    <w:rPr>
      <w:rFonts w:ascii="Tahom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1"/>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14">
    <w:name w:val="Нет списка5121"/>
    <w:next w:val="a5"/>
    <w:uiPriority w:val="99"/>
    <w:semiHidden/>
    <w:unhideWhenUsed/>
    <w:rsid w:val="00357128"/>
  </w:style>
  <w:style w:type="table" w:customStyle="1" w:styleId="19111">
    <w:name w:val="Сетка таблицы19111"/>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10">
    <w:name w:val="Нет списка6121"/>
    <w:next w:val="a5"/>
    <w:uiPriority w:val="99"/>
    <w:semiHidden/>
    <w:unhideWhenUsed/>
    <w:rsid w:val="00357128"/>
  </w:style>
  <w:style w:type="table" w:customStyle="1" w:styleId="20111">
    <w:name w:val="Сетка таблицы20111"/>
    <w:basedOn w:val="a4"/>
    <w:next w:val="afc"/>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4">
    <w:name w:val="Нет списка7114"/>
    <w:next w:val="a5"/>
    <w:uiPriority w:val="99"/>
    <w:semiHidden/>
    <w:unhideWhenUsed/>
    <w:rsid w:val="00357128"/>
  </w:style>
  <w:style w:type="table" w:customStyle="1" w:styleId="221110">
    <w:name w:val="Сетка таблицы22111"/>
    <w:basedOn w:val="a4"/>
    <w:next w:val="afc"/>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40">
    <w:name w:val="Нет списка8114"/>
    <w:next w:val="a5"/>
    <w:uiPriority w:val="99"/>
    <w:semiHidden/>
    <w:unhideWhenUsed/>
    <w:rsid w:val="00357128"/>
  </w:style>
  <w:style w:type="table" w:customStyle="1" w:styleId="24420">
    <w:name w:val="Сетка таблицы2442"/>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4">
    <w:name w:val="Нет списка9114"/>
    <w:next w:val="a5"/>
    <w:uiPriority w:val="99"/>
    <w:semiHidden/>
    <w:unhideWhenUsed/>
    <w:rsid w:val="00357128"/>
  </w:style>
  <w:style w:type="table" w:customStyle="1" w:styleId="25120">
    <w:name w:val="Сетка таблицы2512"/>
    <w:basedOn w:val="a4"/>
    <w:next w:val="afc"/>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40">
    <w:name w:val="Нет списка1014"/>
    <w:next w:val="a5"/>
    <w:uiPriority w:val="99"/>
    <w:semiHidden/>
    <w:unhideWhenUsed/>
    <w:rsid w:val="00357128"/>
  </w:style>
  <w:style w:type="table" w:customStyle="1" w:styleId="26120">
    <w:name w:val="Сетка таблицы2612"/>
    <w:basedOn w:val="a4"/>
    <w:next w:val="afc"/>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b">
    <w:name w:val="Нет списка1311"/>
    <w:next w:val="a5"/>
    <w:uiPriority w:val="99"/>
    <w:semiHidden/>
    <w:unhideWhenUsed/>
    <w:rsid w:val="00357128"/>
  </w:style>
  <w:style w:type="table" w:customStyle="1" w:styleId="27110">
    <w:name w:val="Сетка таблицы2711"/>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
    <w:name w:val="Сетка таблицы110111"/>
    <w:basedOn w:val="a4"/>
    <w:next w:val="afc"/>
    <w:uiPriority w:val="59"/>
    <w:rsid w:val="0035712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5">
    <w:name w:val="Нет списка1411"/>
    <w:next w:val="a5"/>
    <w:uiPriority w:val="99"/>
    <w:semiHidden/>
    <w:unhideWhenUsed/>
    <w:rsid w:val="00357128"/>
  </w:style>
  <w:style w:type="table" w:customStyle="1" w:styleId="28110">
    <w:name w:val="Сетка таблицы2811"/>
    <w:basedOn w:val="a4"/>
    <w:next w:val="afc"/>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6">
    <w:name w:val="Сетка таблицы11311"/>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
    <w:name w:val="Table Grid1211"/>
    <w:uiPriority w:val="99"/>
    <w:rsid w:val="00357128"/>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11">
    <w:name w:val="Сетка таблицы 52211"/>
    <w:uiPriority w:val="99"/>
    <w:rsid w:val="00357128"/>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117">
    <w:name w:val="Средний список 112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11">
    <w:name w:val="Средний список 1 - Акцент 11211"/>
    <w:uiPriority w:val="99"/>
    <w:rsid w:val="00357128"/>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311c">
    <w:name w:val="Светлая заливка13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110">
    <w:name w:val="Светлая заливка117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117">
    <w:name w:val="Светлая заливка22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113">
    <w:name w:val="Сетка таблицы3211"/>
    <w:uiPriority w:val="99"/>
    <w:rsid w:val="0035712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11">
    <w:name w:val="Светлая заливка1132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11">
    <w:name w:val="Светлая заливка1152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110">
    <w:name w:val="Светлая заливка1112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114">
    <w:name w:val="Светлая заливка32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11">
    <w:name w:val="Светлая заливка42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110">
    <w:name w:val="Светлая заливка1122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12">
    <w:name w:val="Сетка таблицы4211"/>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1">
    <w:name w:val="Светлая заливка1142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114">
    <w:name w:val="Светлая заливка52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1e">
    <w:name w:val="рпдлпжлопж211"/>
    <w:uiPriority w:val="99"/>
    <w:rsid w:val="00357128"/>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2115">
    <w:name w:val="Сетка таблицы5211"/>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0">
    <w:name w:val="Сетка таблицы6211"/>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0">
    <w:name w:val="Сетка таблицы7211"/>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11">
    <w:name w:val="Сетка таблицы8211"/>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1">
    <w:name w:val="Сетка таблицы9211"/>
    <w:uiPriority w:val="99"/>
    <w:rsid w:val="0035712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11">
    <w:name w:val="Сетка таблицы10211"/>
    <w:uiPriority w:val="99"/>
    <w:rsid w:val="00357128"/>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0">
    <w:name w:val="Нет списка11111111"/>
    <w:next w:val="a5"/>
    <w:semiHidden/>
    <w:rsid w:val="00357128"/>
  </w:style>
  <w:style w:type="numbering" w:customStyle="1" w:styleId="221111">
    <w:name w:val="Нет списка22111"/>
    <w:next w:val="a5"/>
    <w:uiPriority w:val="99"/>
    <w:semiHidden/>
    <w:unhideWhenUsed/>
    <w:rsid w:val="00357128"/>
  </w:style>
  <w:style w:type="table" w:customStyle="1" w:styleId="132110">
    <w:name w:val="Сетка таблицы13211"/>
    <w:basedOn w:val="a4"/>
    <w:next w:val="afc"/>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3">
    <w:name w:val="Нет списка31111"/>
    <w:next w:val="a5"/>
    <w:uiPriority w:val="99"/>
    <w:semiHidden/>
    <w:unhideWhenUsed/>
    <w:rsid w:val="00357128"/>
  </w:style>
  <w:style w:type="table" w:customStyle="1" w:styleId="TableGrid11111">
    <w:name w:val="Table Grid11111"/>
    <w:uiPriority w:val="99"/>
    <w:rsid w:val="00357128"/>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1">
    <w:name w:val="Сетка таблицы 521111"/>
    <w:uiPriority w:val="99"/>
    <w:rsid w:val="00357128"/>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1117">
    <w:name w:val="Средний список 1111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11">
    <w:name w:val="Средний список 1 - Акцент 111111"/>
    <w:uiPriority w:val="99"/>
    <w:rsid w:val="00357128"/>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21112">
    <w:name w:val="Светлая заливка121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111">
    <w:name w:val="Светлая заливка1161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1117">
    <w:name w:val="Светлая заливка211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212">
    <w:name w:val="Сетка таблицы31121"/>
    <w:uiPriority w:val="99"/>
    <w:rsid w:val="0035712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11">
    <w:name w:val="Светлая заливка11311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111">
    <w:name w:val="Светлая заливка11511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112">
    <w:name w:val="Светлая заливка11111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114">
    <w:name w:val="Светлая заливка311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112">
    <w:name w:val="Светлая заливка411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111">
    <w:name w:val="Светлая заливка11211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113">
    <w:name w:val="Сетка таблицы41111"/>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11">
    <w:name w:val="Светлая заливка11411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1112">
    <w:name w:val="Светлая заливка511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f">
    <w:name w:val="рпдлпжлопж1111"/>
    <w:uiPriority w:val="99"/>
    <w:rsid w:val="00357128"/>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1113">
    <w:name w:val="Сетка таблицы51111"/>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
    <w:name w:val="Сетка таблицы61111"/>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
    <w:name w:val="Сетка таблицы71111"/>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2">
    <w:name w:val="Сетка таблицы81111"/>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1">
    <w:name w:val="Сетка таблицы91111"/>
    <w:uiPriority w:val="99"/>
    <w:rsid w:val="0035712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11">
    <w:name w:val="Сетка таблицы101111"/>
    <w:uiPriority w:val="99"/>
    <w:rsid w:val="00357128"/>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111">
    <w:name w:val="1 / 1.1 / 1.1.21111"/>
    <w:basedOn w:val="a5"/>
    <w:next w:val="111111"/>
    <w:uiPriority w:val="99"/>
    <w:unhideWhenUsed/>
    <w:rsid w:val="00357128"/>
  </w:style>
  <w:style w:type="numbering" w:customStyle="1" w:styleId="1211110">
    <w:name w:val="Нет списка121111"/>
    <w:next w:val="a5"/>
    <w:semiHidden/>
    <w:rsid w:val="00357128"/>
  </w:style>
  <w:style w:type="table" w:customStyle="1" w:styleId="1211111">
    <w:name w:val="Сетка таблицы121111"/>
    <w:basedOn w:val="a4"/>
    <w:next w:val="afc"/>
    <w:rsid w:val="0035712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115">
    <w:name w:val="Нет списка211111"/>
    <w:next w:val="a5"/>
    <w:uiPriority w:val="99"/>
    <w:semiHidden/>
    <w:unhideWhenUsed/>
    <w:rsid w:val="00357128"/>
  </w:style>
  <w:style w:type="numbering" w:customStyle="1" w:styleId="411114">
    <w:name w:val="Нет списка41111"/>
    <w:next w:val="a5"/>
    <w:semiHidden/>
    <w:unhideWhenUsed/>
    <w:rsid w:val="00357128"/>
  </w:style>
  <w:style w:type="numbering" w:customStyle="1" w:styleId="511114">
    <w:name w:val="Нет списка51111"/>
    <w:next w:val="a5"/>
    <w:uiPriority w:val="99"/>
    <w:semiHidden/>
    <w:unhideWhenUsed/>
    <w:rsid w:val="00357128"/>
  </w:style>
  <w:style w:type="numbering" w:customStyle="1" w:styleId="611110">
    <w:name w:val="Нет списка61111"/>
    <w:next w:val="a5"/>
    <w:uiPriority w:val="99"/>
    <w:semiHidden/>
    <w:unhideWhenUsed/>
    <w:rsid w:val="00357128"/>
  </w:style>
  <w:style w:type="numbering" w:customStyle="1" w:styleId="711110">
    <w:name w:val="Нет списка71111"/>
    <w:next w:val="a5"/>
    <w:uiPriority w:val="99"/>
    <w:semiHidden/>
    <w:unhideWhenUsed/>
    <w:rsid w:val="00357128"/>
  </w:style>
  <w:style w:type="numbering" w:customStyle="1" w:styleId="811113">
    <w:name w:val="Нет списка81111"/>
    <w:next w:val="a5"/>
    <w:uiPriority w:val="99"/>
    <w:semiHidden/>
    <w:unhideWhenUsed/>
    <w:rsid w:val="00357128"/>
  </w:style>
  <w:style w:type="table" w:customStyle="1" w:styleId="241110">
    <w:name w:val="Сетка таблицы24111"/>
    <w:basedOn w:val="a4"/>
    <w:next w:val="afc"/>
    <w:uiPriority w:val="5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110">
    <w:name w:val="Нет списка91111"/>
    <w:next w:val="a5"/>
    <w:uiPriority w:val="99"/>
    <w:semiHidden/>
    <w:unhideWhenUsed/>
    <w:rsid w:val="00357128"/>
  </w:style>
  <w:style w:type="numbering" w:customStyle="1" w:styleId="101110">
    <w:name w:val="Нет списка10111"/>
    <w:next w:val="a5"/>
    <w:uiPriority w:val="99"/>
    <w:semiHidden/>
    <w:unhideWhenUsed/>
    <w:rsid w:val="00357128"/>
  </w:style>
  <w:style w:type="numbering" w:customStyle="1" w:styleId="15110">
    <w:name w:val="Нет списка1511"/>
    <w:next w:val="a5"/>
    <w:uiPriority w:val="99"/>
    <w:semiHidden/>
    <w:unhideWhenUsed/>
    <w:rsid w:val="00357128"/>
  </w:style>
  <w:style w:type="table" w:customStyle="1" w:styleId="2911">
    <w:name w:val="Сетка таблицы2911"/>
    <w:basedOn w:val="a4"/>
    <w:next w:val="afc"/>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0">
    <w:name w:val="Сетка таблицы11411"/>
    <w:basedOn w:val="a4"/>
    <w:next w:val="afc"/>
    <w:uiPriority w:val="59"/>
    <w:rsid w:val="0035712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10">
    <w:name w:val="Нет списка1611"/>
    <w:next w:val="a5"/>
    <w:uiPriority w:val="99"/>
    <w:semiHidden/>
    <w:unhideWhenUsed/>
    <w:rsid w:val="00357128"/>
  </w:style>
  <w:style w:type="table" w:customStyle="1" w:styleId="21011">
    <w:name w:val="Сетка таблицы21011"/>
    <w:basedOn w:val="a4"/>
    <w:next w:val="afc"/>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0">
    <w:name w:val="Сетка таблицы11511"/>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1">
    <w:name w:val="Table Grid1311"/>
    <w:uiPriority w:val="99"/>
    <w:rsid w:val="00357128"/>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11">
    <w:name w:val="Сетка таблицы 52311"/>
    <w:uiPriority w:val="99"/>
    <w:rsid w:val="00357128"/>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3117">
    <w:name w:val="Средний список 113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11">
    <w:name w:val="Средний список 1 - Акцент 11311"/>
    <w:uiPriority w:val="99"/>
    <w:rsid w:val="00357128"/>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16">
    <w:name w:val="Светлая заливка14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811">
    <w:name w:val="Светлая заливка118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116">
    <w:name w:val="Светлая заливка23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112">
    <w:name w:val="Сетка таблицы3311"/>
    <w:uiPriority w:val="99"/>
    <w:rsid w:val="0035712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11">
    <w:name w:val="Светлая заливка1133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11">
    <w:name w:val="Светлая заливка1153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110">
    <w:name w:val="Светлая заливка1113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113">
    <w:name w:val="Светлая заливка33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111">
    <w:name w:val="Светлая заливка43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110">
    <w:name w:val="Светлая заливка1123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112">
    <w:name w:val="Сетка таблицы4311"/>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11">
    <w:name w:val="Светлая заливка1143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3112">
    <w:name w:val="Светлая заливка5311"/>
    <w:uiPriority w:val="99"/>
    <w:rsid w:val="0035712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9">
    <w:name w:val="рпдлпжлопж311"/>
    <w:uiPriority w:val="99"/>
    <w:rsid w:val="00357128"/>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3113">
    <w:name w:val="Сетка таблицы5311"/>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10">
    <w:name w:val="Сетка таблицы6311"/>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10">
    <w:name w:val="Сетка таблицы7311"/>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11">
    <w:name w:val="Сетка таблицы8311"/>
    <w:uiPriority w:val="99"/>
    <w:rsid w:val="003571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11">
    <w:name w:val="Сетка таблицы9311"/>
    <w:uiPriority w:val="99"/>
    <w:rsid w:val="0035712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11">
    <w:name w:val="Сетка таблицы10311"/>
    <w:uiPriority w:val="99"/>
    <w:rsid w:val="00357128"/>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111">
    <w:name w:val="Сетка таблицы111211"/>
    <w:uiPriority w:val="99"/>
    <w:rsid w:val="00357128"/>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18">
    <w:name w:val="Нет списка11211"/>
    <w:next w:val="a5"/>
    <w:semiHidden/>
    <w:rsid w:val="00357128"/>
  </w:style>
  <w:style w:type="table" w:customStyle="1" w:styleId="123110">
    <w:name w:val="Сетка таблицы12311"/>
    <w:basedOn w:val="a4"/>
    <w:next w:val="afc"/>
    <w:rsid w:val="0035712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7">
    <w:name w:val="Нет списка2311"/>
    <w:next w:val="a5"/>
    <w:uiPriority w:val="99"/>
    <w:semiHidden/>
    <w:unhideWhenUsed/>
    <w:rsid w:val="00357128"/>
  </w:style>
  <w:style w:type="table" w:customStyle="1" w:styleId="13311">
    <w:name w:val="Сетка таблицы13311"/>
    <w:basedOn w:val="a4"/>
    <w:next w:val="afc"/>
    <w:uiPriority w:val="99"/>
    <w:rsid w:val="003571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1">
    <w:name w:val="Нет списка68"/>
    <w:next w:val="a5"/>
    <w:uiPriority w:val="99"/>
    <w:semiHidden/>
    <w:unhideWhenUsed/>
    <w:rsid w:val="00421B1A"/>
  </w:style>
  <w:style w:type="numbering" w:customStyle="1" w:styleId="1281">
    <w:name w:val="Нет списка128"/>
    <w:next w:val="a5"/>
    <w:uiPriority w:val="99"/>
    <w:semiHidden/>
    <w:unhideWhenUsed/>
    <w:rsid w:val="00421B1A"/>
  </w:style>
  <w:style w:type="numbering" w:customStyle="1" w:styleId="2261">
    <w:name w:val="Нет списка226"/>
    <w:next w:val="a5"/>
    <w:uiPriority w:val="99"/>
    <w:semiHidden/>
    <w:unhideWhenUsed/>
    <w:rsid w:val="00421B1A"/>
  </w:style>
  <w:style w:type="numbering" w:customStyle="1" w:styleId="11111130">
    <w:name w:val="1 / 1.1 / 1.1.13"/>
    <w:basedOn w:val="a5"/>
    <w:next w:val="111111"/>
    <w:uiPriority w:val="99"/>
    <w:unhideWhenUsed/>
    <w:rsid w:val="00421B1A"/>
  </w:style>
  <w:style w:type="numbering" w:customStyle="1" w:styleId="3251">
    <w:name w:val="Нет списка325"/>
    <w:next w:val="a5"/>
    <w:uiPriority w:val="99"/>
    <w:semiHidden/>
    <w:unhideWhenUsed/>
    <w:rsid w:val="00421B1A"/>
  </w:style>
  <w:style w:type="numbering" w:customStyle="1" w:styleId="4190">
    <w:name w:val="Нет списка419"/>
    <w:next w:val="a5"/>
    <w:semiHidden/>
    <w:rsid w:val="00421B1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85487">
      <w:bodyDiv w:val="1"/>
      <w:marLeft w:val="0"/>
      <w:marRight w:val="0"/>
      <w:marTop w:val="0"/>
      <w:marBottom w:val="0"/>
      <w:divBdr>
        <w:top w:val="none" w:sz="0" w:space="0" w:color="auto"/>
        <w:left w:val="none" w:sz="0" w:space="0" w:color="auto"/>
        <w:bottom w:val="none" w:sz="0" w:space="0" w:color="auto"/>
        <w:right w:val="none" w:sz="0" w:space="0" w:color="auto"/>
      </w:divBdr>
    </w:div>
    <w:div w:id="4015012">
      <w:bodyDiv w:val="1"/>
      <w:marLeft w:val="0"/>
      <w:marRight w:val="0"/>
      <w:marTop w:val="0"/>
      <w:marBottom w:val="0"/>
      <w:divBdr>
        <w:top w:val="none" w:sz="0" w:space="0" w:color="auto"/>
        <w:left w:val="none" w:sz="0" w:space="0" w:color="auto"/>
        <w:bottom w:val="none" w:sz="0" w:space="0" w:color="auto"/>
        <w:right w:val="none" w:sz="0" w:space="0" w:color="auto"/>
      </w:divBdr>
    </w:div>
    <w:div w:id="22025792">
      <w:bodyDiv w:val="1"/>
      <w:marLeft w:val="0"/>
      <w:marRight w:val="0"/>
      <w:marTop w:val="0"/>
      <w:marBottom w:val="0"/>
      <w:divBdr>
        <w:top w:val="none" w:sz="0" w:space="0" w:color="auto"/>
        <w:left w:val="none" w:sz="0" w:space="0" w:color="auto"/>
        <w:bottom w:val="none" w:sz="0" w:space="0" w:color="auto"/>
        <w:right w:val="none" w:sz="0" w:space="0" w:color="auto"/>
      </w:divBdr>
    </w:div>
    <w:div w:id="26874828">
      <w:bodyDiv w:val="1"/>
      <w:marLeft w:val="0"/>
      <w:marRight w:val="0"/>
      <w:marTop w:val="0"/>
      <w:marBottom w:val="0"/>
      <w:divBdr>
        <w:top w:val="none" w:sz="0" w:space="0" w:color="auto"/>
        <w:left w:val="none" w:sz="0" w:space="0" w:color="auto"/>
        <w:bottom w:val="none" w:sz="0" w:space="0" w:color="auto"/>
        <w:right w:val="none" w:sz="0" w:space="0" w:color="auto"/>
      </w:divBdr>
    </w:div>
    <w:div w:id="37164609">
      <w:bodyDiv w:val="1"/>
      <w:marLeft w:val="0"/>
      <w:marRight w:val="0"/>
      <w:marTop w:val="0"/>
      <w:marBottom w:val="0"/>
      <w:divBdr>
        <w:top w:val="none" w:sz="0" w:space="0" w:color="auto"/>
        <w:left w:val="none" w:sz="0" w:space="0" w:color="auto"/>
        <w:bottom w:val="none" w:sz="0" w:space="0" w:color="auto"/>
        <w:right w:val="none" w:sz="0" w:space="0" w:color="auto"/>
      </w:divBdr>
    </w:div>
    <w:div w:id="41372960">
      <w:bodyDiv w:val="1"/>
      <w:marLeft w:val="0"/>
      <w:marRight w:val="0"/>
      <w:marTop w:val="0"/>
      <w:marBottom w:val="0"/>
      <w:divBdr>
        <w:top w:val="none" w:sz="0" w:space="0" w:color="auto"/>
        <w:left w:val="none" w:sz="0" w:space="0" w:color="auto"/>
        <w:bottom w:val="none" w:sz="0" w:space="0" w:color="auto"/>
        <w:right w:val="none" w:sz="0" w:space="0" w:color="auto"/>
      </w:divBdr>
    </w:div>
    <w:div w:id="49229321">
      <w:bodyDiv w:val="1"/>
      <w:marLeft w:val="0"/>
      <w:marRight w:val="0"/>
      <w:marTop w:val="0"/>
      <w:marBottom w:val="0"/>
      <w:divBdr>
        <w:top w:val="none" w:sz="0" w:space="0" w:color="auto"/>
        <w:left w:val="none" w:sz="0" w:space="0" w:color="auto"/>
        <w:bottom w:val="none" w:sz="0" w:space="0" w:color="auto"/>
        <w:right w:val="none" w:sz="0" w:space="0" w:color="auto"/>
      </w:divBdr>
    </w:div>
    <w:div w:id="59258057">
      <w:bodyDiv w:val="1"/>
      <w:marLeft w:val="0"/>
      <w:marRight w:val="0"/>
      <w:marTop w:val="0"/>
      <w:marBottom w:val="0"/>
      <w:divBdr>
        <w:top w:val="none" w:sz="0" w:space="0" w:color="auto"/>
        <w:left w:val="none" w:sz="0" w:space="0" w:color="auto"/>
        <w:bottom w:val="none" w:sz="0" w:space="0" w:color="auto"/>
        <w:right w:val="none" w:sz="0" w:space="0" w:color="auto"/>
      </w:divBdr>
    </w:div>
    <w:div w:id="69086892">
      <w:bodyDiv w:val="1"/>
      <w:marLeft w:val="0"/>
      <w:marRight w:val="0"/>
      <w:marTop w:val="0"/>
      <w:marBottom w:val="0"/>
      <w:divBdr>
        <w:top w:val="none" w:sz="0" w:space="0" w:color="auto"/>
        <w:left w:val="none" w:sz="0" w:space="0" w:color="auto"/>
        <w:bottom w:val="none" w:sz="0" w:space="0" w:color="auto"/>
        <w:right w:val="none" w:sz="0" w:space="0" w:color="auto"/>
      </w:divBdr>
    </w:div>
    <w:div w:id="75328308">
      <w:bodyDiv w:val="1"/>
      <w:marLeft w:val="0"/>
      <w:marRight w:val="0"/>
      <w:marTop w:val="0"/>
      <w:marBottom w:val="0"/>
      <w:divBdr>
        <w:top w:val="none" w:sz="0" w:space="0" w:color="auto"/>
        <w:left w:val="none" w:sz="0" w:space="0" w:color="auto"/>
        <w:bottom w:val="none" w:sz="0" w:space="0" w:color="auto"/>
        <w:right w:val="none" w:sz="0" w:space="0" w:color="auto"/>
      </w:divBdr>
    </w:div>
    <w:div w:id="77483436">
      <w:bodyDiv w:val="1"/>
      <w:marLeft w:val="0"/>
      <w:marRight w:val="0"/>
      <w:marTop w:val="0"/>
      <w:marBottom w:val="0"/>
      <w:divBdr>
        <w:top w:val="none" w:sz="0" w:space="0" w:color="auto"/>
        <w:left w:val="none" w:sz="0" w:space="0" w:color="auto"/>
        <w:bottom w:val="none" w:sz="0" w:space="0" w:color="auto"/>
        <w:right w:val="none" w:sz="0" w:space="0" w:color="auto"/>
      </w:divBdr>
    </w:div>
    <w:div w:id="93794015">
      <w:bodyDiv w:val="1"/>
      <w:marLeft w:val="0"/>
      <w:marRight w:val="0"/>
      <w:marTop w:val="0"/>
      <w:marBottom w:val="0"/>
      <w:divBdr>
        <w:top w:val="none" w:sz="0" w:space="0" w:color="auto"/>
        <w:left w:val="none" w:sz="0" w:space="0" w:color="auto"/>
        <w:bottom w:val="none" w:sz="0" w:space="0" w:color="auto"/>
        <w:right w:val="none" w:sz="0" w:space="0" w:color="auto"/>
      </w:divBdr>
    </w:div>
    <w:div w:id="103766062">
      <w:bodyDiv w:val="1"/>
      <w:marLeft w:val="0"/>
      <w:marRight w:val="0"/>
      <w:marTop w:val="0"/>
      <w:marBottom w:val="0"/>
      <w:divBdr>
        <w:top w:val="none" w:sz="0" w:space="0" w:color="auto"/>
        <w:left w:val="none" w:sz="0" w:space="0" w:color="auto"/>
        <w:bottom w:val="none" w:sz="0" w:space="0" w:color="auto"/>
        <w:right w:val="none" w:sz="0" w:space="0" w:color="auto"/>
      </w:divBdr>
    </w:div>
    <w:div w:id="107815246">
      <w:bodyDiv w:val="1"/>
      <w:marLeft w:val="0"/>
      <w:marRight w:val="0"/>
      <w:marTop w:val="0"/>
      <w:marBottom w:val="0"/>
      <w:divBdr>
        <w:top w:val="none" w:sz="0" w:space="0" w:color="auto"/>
        <w:left w:val="none" w:sz="0" w:space="0" w:color="auto"/>
        <w:bottom w:val="none" w:sz="0" w:space="0" w:color="auto"/>
        <w:right w:val="none" w:sz="0" w:space="0" w:color="auto"/>
      </w:divBdr>
    </w:div>
    <w:div w:id="114061808">
      <w:bodyDiv w:val="1"/>
      <w:marLeft w:val="0"/>
      <w:marRight w:val="0"/>
      <w:marTop w:val="0"/>
      <w:marBottom w:val="0"/>
      <w:divBdr>
        <w:top w:val="none" w:sz="0" w:space="0" w:color="auto"/>
        <w:left w:val="none" w:sz="0" w:space="0" w:color="auto"/>
        <w:bottom w:val="none" w:sz="0" w:space="0" w:color="auto"/>
        <w:right w:val="none" w:sz="0" w:space="0" w:color="auto"/>
      </w:divBdr>
    </w:div>
    <w:div w:id="120610231">
      <w:bodyDiv w:val="1"/>
      <w:marLeft w:val="0"/>
      <w:marRight w:val="0"/>
      <w:marTop w:val="0"/>
      <w:marBottom w:val="0"/>
      <w:divBdr>
        <w:top w:val="none" w:sz="0" w:space="0" w:color="auto"/>
        <w:left w:val="none" w:sz="0" w:space="0" w:color="auto"/>
        <w:bottom w:val="none" w:sz="0" w:space="0" w:color="auto"/>
        <w:right w:val="none" w:sz="0" w:space="0" w:color="auto"/>
      </w:divBdr>
    </w:div>
    <w:div w:id="152381001">
      <w:bodyDiv w:val="1"/>
      <w:marLeft w:val="0"/>
      <w:marRight w:val="0"/>
      <w:marTop w:val="0"/>
      <w:marBottom w:val="0"/>
      <w:divBdr>
        <w:top w:val="none" w:sz="0" w:space="0" w:color="auto"/>
        <w:left w:val="none" w:sz="0" w:space="0" w:color="auto"/>
        <w:bottom w:val="none" w:sz="0" w:space="0" w:color="auto"/>
        <w:right w:val="none" w:sz="0" w:space="0" w:color="auto"/>
      </w:divBdr>
    </w:div>
    <w:div w:id="152720968">
      <w:bodyDiv w:val="1"/>
      <w:marLeft w:val="0"/>
      <w:marRight w:val="0"/>
      <w:marTop w:val="0"/>
      <w:marBottom w:val="0"/>
      <w:divBdr>
        <w:top w:val="none" w:sz="0" w:space="0" w:color="auto"/>
        <w:left w:val="none" w:sz="0" w:space="0" w:color="auto"/>
        <w:bottom w:val="none" w:sz="0" w:space="0" w:color="auto"/>
        <w:right w:val="none" w:sz="0" w:space="0" w:color="auto"/>
      </w:divBdr>
    </w:div>
    <w:div w:id="164514271">
      <w:bodyDiv w:val="1"/>
      <w:marLeft w:val="0"/>
      <w:marRight w:val="0"/>
      <w:marTop w:val="0"/>
      <w:marBottom w:val="0"/>
      <w:divBdr>
        <w:top w:val="none" w:sz="0" w:space="0" w:color="auto"/>
        <w:left w:val="none" w:sz="0" w:space="0" w:color="auto"/>
        <w:bottom w:val="none" w:sz="0" w:space="0" w:color="auto"/>
        <w:right w:val="none" w:sz="0" w:space="0" w:color="auto"/>
      </w:divBdr>
    </w:div>
    <w:div w:id="166097272">
      <w:bodyDiv w:val="1"/>
      <w:marLeft w:val="0"/>
      <w:marRight w:val="0"/>
      <w:marTop w:val="0"/>
      <w:marBottom w:val="0"/>
      <w:divBdr>
        <w:top w:val="none" w:sz="0" w:space="0" w:color="auto"/>
        <w:left w:val="none" w:sz="0" w:space="0" w:color="auto"/>
        <w:bottom w:val="none" w:sz="0" w:space="0" w:color="auto"/>
        <w:right w:val="none" w:sz="0" w:space="0" w:color="auto"/>
      </w:divBdr>
    </w:div>
    <w:div w:id="175846223">
      <w:bodyDiv w:val="1"/>
      <w:marLeft w:val="0"/>
      <w:marRight w:val="0"/>
      <w:marTop w:val="0"/>
      <w:marBottom w:val="0"/>
      <w:divBdr>
        <w:top w:val="none" w:sz="0" w:space="0" w:color="auto"/>
        <w:left w:val="none" w:sz="0" w:space="0" w:color="auto"/>
        <w:bottom w:val="none" w:sz="0" w:space="0" w:color="auto"/>
        <w:right w:val="none" w:sz="0" w:space="0" w:color="auto"/>
      </w:divBdr>
    </w:div>
    <w:div w:id="177474357">
      <w:bodyDiv w:val="1"/>
      <w:marLeft w:val="0"/>
      <w:marRight w:val="0"/>
      <w:marTop w:val="0"/>
      <w:marBottom w:val="0"/>
      <w:divBdr>
        <w:top w:val="none" w:sz="0" w:space="0" w:color="auto"/>
        <w:left w:val="none" w:sz="0" w:space="0" w:color="auto"/>
        <w:bottom w:val="none" w:sz="0" w:space="0" w:color="auto"/>
        <w:right w:val="none" w:sz="0" w:space="0" w:color="auto"/>
      </w:divBdr>
    </w:div>
    <w:div w:id="179666141">
      <w:bodyDiv w:val="1"/>
      <w:marLeft w:val="0"/>
      <w:marRight w:val="0"/>
      <w:marTop w:val="0"/>
      <w:marBottom w:val="0"/>
      <w:divBdr>
        <w:top w:val="none" w:sz="0" w:space="0" w:color="auto"/>
        <w:left w:val="none" w:sz="0" w:space="0" w:color="auto"/>
        <w:bottom w:val="none" w:sz="0" w:space="0" w:color="auto"/>
        <w:right w:val="none" w:sz="0" w:space="0" w:color="auto"/>
      </w:divBdr>
    </w:div>
    <w:div w:id="184025430">
      <w:bodyDiv w:val="1"/>
      <w:marLeft w:val="0"/>
      <w:marRight w:val="0"/>
      <w:marTop w:val="0"/>
      <w:marBottom w:val="0"/>
      <w:divBdr>
        <w:top w:val="none" w:sz="0" w:space="0" w:color="auto"/>
        <w:left w:val="none" w:sz="0" w:space="0" w:color="auto"/>
        <w:bottom w:val="none" w:sz="0" w:space="0" w:color="auto"/>
        <w:right w:val="none" w:sz="0" w:space="0" w:color="auto"/>
      </w:divBdr>
    </w:div>
    <w:div w:id="195194487">
      <w:bodyDiv w:val="1"/>
      <w:marLeft w:val="0"/>
      <w:marRight w:val="0"/>
      <w:marTop w:val="0"/>
      <w:marBottom w:val="0"/>
      <w:divBdr>
        <w:top w:val="none" w:sz="0" w:space="0" w:color="auto"/>
        <w:left w:val="none" w:sz="0" w:space="0" w:color="auto"/>
        <w:bottom w:val="none" w:sz="0" w:space="0" w:color="auto"/>
        <w:right w:val="none" w:sz="0" w:space="0" w:color="auto"/>
      </w:divBdr>
    </w:div>
    <w:div w:id="212278819">
      <w:bodyDiv w:val="1"/>
      <w:marLeft w:val="0"/>
      <w:marRight w:val="0"/>
      <w:marTop w:val="0"/>
      <w:marBottom w:val="0"/>
      <w:divBdr>
        <w:top w:val="none" w:sz="0" w:space="0" w:color="auto"/>
        <w:left w:val="none" w:sz="0" w:space="0" w:color="auto"/>
        <w:bottom w:val="none" w:sz="0" w:space="0" w:color="auto"/>
        <w:right w:val="none" w:sz="0" w:space="0" w:color="auto"/>
      </w:divBdr>
    </w:div>
    <w:div w:id="212542576">
      <w:bodyDiv w:val="1"/>
      <w:marLeft w:val="0"/>
      <w:marRight w:val="0"/>
      <w:marTop w:val="0"/>
      <w:marBottom w:val="0"/>
      <w:divBdr>
        <w:top w:val="none" w:sz="0" w:space="0" w:color="auto"/>
        <w:left w:val="none" w:sz="0" w:space="0" w:color="auto"/>
        <w:bottom w:val="none" w:sz="0" w:space="0" w:color="auto"/>
        <w:right w:val="none" w:sz="0" w:space="0" w:color="auto"/>
      </w:divBdr>
    </w:div>
    <w:div w:id="221907513">
      <w:bodyDiv w:val="1"/>
      <w:marLeft w:val="0"/>
      <w:marRight w:val="0"/>
      <w:marTop w:val="0"/>
      <w:marBottom w:val="0"/>
      <w:divBdr>
        <w:top w:val="none" w:sz="0" w:space="0" w:color="auto"/>
        <w:left w:val="none" w:sz="0" w:space="0" w:color="auto"/>
        <w:bottom w:val="none" w:sz="0" w:space="0" w:color="auto"/>
        <w:right w:val="none" w:sz="0" w:space="0" w:color="auto"/>
      </w:divBdr>
    </w:div>
    <w:div w:id="224536992">
      <w:bodyDiv w:val="1"/>
      <w:marLeft w:val="0"/>
      <w:marRight w:val="0"/>
      <w:marTop w:val="0"/>
      <w:marBottom w:val="0"/>
      <w:divBdr>
        <w:top w:val="none" w:sz="0" w:space="0" w:color="auto"/>
        <w:left w:val="none" w:sz="0" w:space="0" w:color="auto"/>
        <w:bottom w:val="none" w:sz="0" w:space="0" w:color="auto"/>
        <w:right w:val="none" w:sz="0" w:space="0" w:color="auto"/>
      </w:divBdr>
    </w:div>
    <w:div w:id="230233200">
      <w:bodyDiv w:val="1"/>
      <w:marLeft w:val="0"/>
      <w:marRight w:val="0"/>
      <w:marTop w:val="0"/>
      <w:marBottom w:val="0"/>
      <w:divBdr>
        <w:top w:val="none" w:sz="0" w:space="0" w:color="auto"/>
        <w:left w:val="none" w:sz="0" w:space="0" w:color="auto"/>
        <w:bottom w:val="none" w:sz="0" w:space="0" w:color="auto"/>
        <w:right w:val="none" w:sz="0" w:space="0" w:color="auto"/>
      </w:divBdr>
    </w:div>
    <w:div w:id="231745737">
      <w:bodyDiv w:val="1"/>
      <w:marLeft w:val="0"/>
      <w:marRight w:val="0"/>
      <w:marTop w:val="0"/>
      <w:marBottom w:val="0"/>
      <w:divBdr>
        <w:top w:val="none" w:sz="0" w:space="0" w:color="auto"/>
        <w:left w:val="none" w:sz="0" w:space="0" w:color="auto"/>
        <w:bottom w:val="none" w:sz="0" w:space="0" w:color="auto"/>
        <w:right w:val="none" w:sz="0" w:space="0" w:color="auto"/>
      </w:divBdr>
    </w:div>
    <w:div w:id="232009314">
      <w:bodyDiv w:val="1"/>
      <w:marLeft w:val="0"/>
      <w:marRight w:val="0"/>
      <w:marTop w:val="0"/>
      <w:marBottom w:val="0"/>
      <w:divBdr>
        <w:top w:val="none" w:sz="0" w:space="0" w:color="auto"/>
        <w:left w:val="none" w:sz="0" w:space="0" w:color="auto"/>
        <w:bottom w:val="none" w:sz="0" w:space="0" w:color="auto"/>
        <w:right w:val="none" w:sz="0" w:space="0" w:color="auto"/>
      </w:divBdr>
    </w:div>
    <w:div w:id="236326227">
      <w:bodyDiv w:val="1"/>
      <w:marLeft w:val="0"/>
      <w:marRight w:val="0"/>
      <w:marTop w:val="0"/>
      <w:marBottom w:val="0"/>
      <w:divBdr>
        <w:top w:val="none" w:sz="0" w:space="0" w:color="auto"/>
        <w:left w:val="none" w:sz="0" w:space="0" w:color="auto"/>
        <w:bottom w:val="none" w:sz="0" w:space="0" w:color="auto"/>
        <w:right w:val="none" w:sz="0" w:space="0" w:color="auto"/>
      </w:divBdr>
    </w:div>
    <w:div w:id="236942614">
      <w:bodyDiv w:val="1"/>
      <w:marLeft w:val="0"/>
      <w:marRight w:val="0"/>
      <w:marTop w:val="0"/>
      <w:marBottom w:val="0"/>
      <w:divBdr>
        <w:top w:val="none" w:sz="0" w:space="0" w:color="auto"/>
        <w:left w:val="none" w:sz="0" w:space="0" w:color="auto"/>
        <w:bottom w:val="none" w:sz="0" w:space="0" w:color="auto"/>
        <w:right w:val="none" w:sz="0" w:space="0" w:color="auto"/>
      </w:divBdr>
    </w:div>
    <w:div w:id="238491213">
      <w:bodyDiv w:val="1"/>
      <w:marLeft w:val="0"/>
      <w:marRight w:val="0"/>
      <w:marTop w:val="0"/>
      <w:marBottom w:val="0"/>
      <w:divBdr>
        <w:top w:val="none" w:sz="0" w:space="0" w:color="auto"/>
        <w:left w:val="none" w:sz="0" w:space="0" w:color="auto"/>
        <w:bottom w:val="none" w:sz="0" w:space="0" w:color="auto"/>
        <w:right w:val="none" w:sz="0" w:space="0" w:color="auto"/>
      </w:divBdr>
    </w:div>
    <w:div w:id="256595626">
      <w:bodyDiv w:val="1"/>
      <w:marLeft w:val="0"/>
      <w:marRight w:val="0"/>
      <w:marTop w:val="0"/>
      <w:marBottom w:val="0"/>
      <w:divBdr>
        <w:top w:val="none" w:sz="0" w:space="0" w:color="auto"/>
        <w:left w:val="none" w:sz="0" w:space="0" w:color="auto"/>
        <w:bottom w:val="none" w:sz="0" w:space="0" w:color="auto"/>
        <w:right w:val="none" w:sz="0" w:space="0" w:color="auto"/>
      </w:divBdr>
    </w:div>
    <w:div w:id="265773252">
      <w:bodyDiv w:val="1"/>
      <w:marLeft w:val="0"/>
      <w:marRight w:val="0"/>
      <w:marTop w:val="0"/>
      <w:marBottom w:val="0"/>
      <w:divBdr>
        <w:top w:val="none" w:sz="0" w:space="0" w:color="auto"/>
        <w:left w:val="none" w:sz="0" w:space="0" w:color="auto"/>
        <w:bottom w:val="none" w:sz="0" w:space="0" w:color="auto"/>
        <w:right w:val="none" w:sz="0" w:space="0" w:color="auto"/>
      </w:divBdr>
    </w:div>
    <w:div w:id="267323055">
      <w:bodyDiv w:val="1"/>
      <w:marLeft w:val="0"/>
      <w:marRight w:val="0"/>
      <w:marTop w:val="0"/>
      <w:marBottom w:val="0"/>
      <w:divBdr>
        <w:top w:val="none" w:sz="0" w:space="0" w:color="auto"/>
        <w:left w:val="none" w:sz="0" w:space="0" w:color="auto"/>
        <w:bottom w:val="none" w:sz="0" w:space="0" w:color="auto"/>
        <w:right w:val="none" w:sz="0" w:space="0" w:color="auto"/>
      </w:divBdr>
    </w:div>
    <w:div w:id="269439992">
      <w:bodyDiv w:val="1"/>
      <w:marLeft w:val="0"/>
      <w:marRight w:val="0"/>
      <w:marTop w:val="0"/>
      <w:marBottom w:val="0"/>
      <w:divBdr>
        <w:top w:val="none" w:sz="0" w:space="0" w:color="auto"/>
        <w:left w:val="none" w:sz="0" w:space="0" w:color="auto"/>
        <w:bottom w:val="none" w:sz="0" w:space="0" w:color="auto"/>
        <w:right w:val="none" w:sz="0" w:space="0" w:color="auto"/>
      </w:divBdr>
    </w:div>
    <w:div w:id="269515570">
      <w:bodyDiv w:val="1"/>
      <w:marLeft w:val="0"/>
      <w:marRight w:val="0"/>
      <w:marTop w:val="0"/>
      <w:marBottom w:val="0"/>
      <w:divBdr>
        <w:top w:val="none" w:sz="0" w:space="0" w:color="auto"/>
        <w:left w:val="none" w:sz="0" w:space="0" w:color="auto"/>
        <w:bottom w:val="none" w:sz="0" w:space="0" w:color="auto"/>
        <w:right w:val="none" w:sz="0" w:space="0" w:color="auto"/>
      </w:divBdr>
    </w:div>
    <w:div w:id="275603468">
      <w:bodyDiv w:val="1"/>
      <w:marLeft w:val="0"/>
      <w:marRight w:val="0"/>
      <w:marTop w:val="0"/>
      <w:marBottom w:val="0"/>
      <w:divBdr>
        <w:top w:val="none" w:sz="0" w:space="0" w:color="auto"/>
        <w:left w:val="none" w:sz="0" w:space="0" w:color="auto"/>
        <w:bottom w:val="none" w:sz="0" w:space="0" w:color="auto"/>
        <w:right w:val="none" w:sz="0" w:space="0" w:color="auto"/>
      </w:divBdr>
    </w:div>
    <w:div w:id="277875889">
      <w:bodyDiv w:val="1"/>
      <w:marLeft w:val="0"/>
      <w:marRight w:val="0"/>
      <w:marTop w:val="0"/>
      <w:marBottom w:val="0"/>
      <w:divBdr>
        <w:top w:val="none" w:sz="0" w:space="0" w:color="auto"/>
        <w:left w:val="none" w:sz="0" w:space="0" w:color="auto"/>
        <w:bottom w:val="none" w:sz="0" w:space="0" w:color="auto"/>
        <w:right w:val="none" w:sz="0" w:space="0" w:color="auto"/>
      </w:divBdr>
    </w:div>
    <w:div w:id="280847872">
      <w:bodyDiv w:val="1"/>
      <w:marLeft w:val="0"/>
      <w:marRight w:val="0"/>
      <w:marTop w:val="0"/>
      <w:marBottom w:val="0"/>
      <w:divBdr>
        <w:top w:val="none" w:sz="0" w:space="0" w:color="auto"/>
        <w:left w:val="none" w:sz="0" w:space="0" w:color="auto"/>
        <w:bottom w:val="none" w:sz="0" w:space="0" w:color="auto"/>
        <w:right w:val="none" w:sz="0" w:space="0" w:color="auto"/>
      </w:divBdr>
    </w:div>
    <w:div w:id="298725960">
      <w:bodyDiv w:val="1"/>
      <w:marLeft w:val="0"/>
      <w:marRight w:val="0"/>
      <w:marTop w:val="0"/>
      <w:marBottom w:val="0"/>
      <w:divBdr>
        <w:top w:val="none" w:sz="0" w:space="0" w:color="auto"/>
        <w:left w:val="none" w:sz="0" w:space="0" w:color="auto"/>
        <w:bottom w:val="none" w:sz="0" w:space="0" w:color="auto"/>
        <w:right w:val="none" w:sz="0" w:space="0" w:color="auto"/>
      </w:divBdr>
    </w:div>
    <w:div w:id="301035881">
      <w:bodyDiv w:val="1"/>
      <w:marLeft w:val="0"/>
      <w:marRight w:val="0"/>
      <w:marTop w:val="0"/>
      <w:marBottom w:val="0"/>
      <w:divBdr>
        <w:top w:val="none" w:sz="0" w:space="0" w:color="auto"/>
        <w:left w:val="none" w:sz="0" w:space="0" w:color="auto"/>
        <w:bottom w:val="none" w:sz="0" w:space="0" w:color="auto"/>
        <w:right w:val="none" w:sz="0" w:space="0" w:color="auto"/>
      </w:divBdr>
    </w:div>
    <w:div w:id="304236109">
      <w:bodyDiv w:val="1"/>
      <w:marLeft w:val="0"/>
      <w:marRight w:val="0"/>
      <w:marTop w:val="0"/>
      <w:marBottom w:val="0"/>
      <w:divBdr>
        <w:top w:val="none" w:sz="0" w:space="0" w:color="auto"/>
        <w:left w:val="none" w:sz="0" w:space="0" w:color="auto"/>
        <w:bottom w:val="none" w:sz="0" w:space="0" w:color="auto"/>
        <w:right w:val="none" w:sz="0" w:space="0" w:color="auto"/>
      </w:divBdr>
    </w:div>
    <w:div w:id="307442583">
      <w:bodyDiv w:val="1"/>
      <w:marLeft w:val="0"/>
      <w:marRight w:val="0"/>
      <w:marTop w:val="0"/>
      <w:marBottom w:val="0"/>
      <w:divBdr>
        <w:top w:val="none" w:sz="0" w:space="0" w:color="auto"/>
        <w:left w:val="none" w:sz="0" w:space="0" w:color="auto"/>
        <w:bottom w:val="none" w:sz="0" w:space="0" w:color="auto"/>
        <w:right w:val="none" w:sz="0" w:space="0" w:color="auto"/>
      </w:divBdr>
    </w:div>
    <w:div w:id="310329992">
      <w:bodyDiv w:val="1"/>
      <w:marLeft w:val="0"/>
      <w:marRight w:val="0"/>
      <w:marTop w:val="0"/>
      <w:marBottom w:val="0"/>
      <w:divBdr>
        <w:top w:val="none" w:sz="0" w:space="0" w:color="auto"/>
        <w:left w:val="none" w:sz="0" w:space="0" w:color="auto"/>
        <w:bottom w:val="none" w:sz="0" w:space="0" w:color="auto"/>
        <w:right w:val="none" w:sz="0" w:space="0" w:color="auto"/>
      </w:divBdr>
    </w:div>
    <w:div w:id="312030078">
      <w:bodyDiv w:val="1"/>
      <w:marLeft w:val="0"/>
      <w:marRight w:val="0"/>
      <w:marTop w:val="0"/>
      <w:marBottom w:val="0"/>
      <w:divBdr>
        <w:top w:val="none" w:sz="0" w:space="0" w:color="auto"/>
        <w:left w:val="none" w:sz="0" w:space="0" w:color="auto"/>
        <w:bottom w:val="none" w:sz="0" w:space="0" w:color="auto"/>
        <w:right w:val="none" w:sz="0" w:space="0" w:color="auto"/>
      </w:divBdr>
    </w:div>
    <w:div w:id="323700598">
      <w:bodyDiv w:val="1"/>
      <w:marLeft w:val="0"/>
      <w:marRight w:val="0"/>
      <w:marTop w:val="0"/>
      <w:marBottom w:val="0"/>
      <w:divBdr>
        <w:top w:val="none" w:sz="0" w:space="0" w:color="auto"/>
        <w:left w:val="none" w:sz="0" w:space="0" w:color="auto"/>
        <w:bottom w:val="none" w:sz="0" w:space="0" w:color="auto"/>
        <w:right w:val="none" w:sz="0" w:space="0" w:color="auto"/>
      </w:divBdr>
    </w:div>
    <w:div w:id="329335445">
      <w:bodyDiv w:val="1"/>
      <w:marLeft w:val="0"/>
      <w:marRight w:val="0"/>
      <w:marTop w:val="0"/>
      <w:marBottom w:val="0"/>
      <w:divBdr>
        <w:top w:val="none" w:sz="0" w:space="0" w:color="auto"/>
        <w:left w:val="none" w:sz="0" w:space="0" w:color="auto"/>
        <w:bottom w:val="none" w:sz="0" w:space="0" w:color="auto"/>
        <w:right w:val="none" w:sz="0" w:space="0" w:color="auto"/>
      </w:divBdr>
    </w:div>
    <w:div w:id="330721936">
      <w:bodyDiv w:val="1"/>
      <w:marLeft w:val="0"/>
      <w:marRight w:val="0"/>
      <w:marTop w:val="0"/>
      <w:marBottom w:val="0"/>
      <w:divBdr>
        <w:top w:val="none" w:sz="0" w:space="0" w:color="auto"/>
        <w:left w:val="none" w:sz="0" w:space="0" w:color="auto"/>
        <w:bottom w:val="none" w:sz="0" w:space="0" w:color="auto"/>
        <w:right w:val="none" w:sz="0" w:space="0" w:color="auto"/>
      </w:divBdr>
    </w:div>
    <w:div w:id="333340950">
      <w:bodyDiv w:val="1"/>
      <w:marLeft w:val="0"/>
      <w:marRight w:val="0"/>
      <w:marTop w:val="0"/>
      <w:marBottom w:val="0"/>
      <w:divBdr>
        <w:top w:val="none" w:sz="0" w:space="0" w:color="auto"/>
        <w:left w:val="none" w:sz="0" w:space="0" w:color="auto"/>
        <w:bottom w:val="none" w:sz="0" w:space="0" w:color="auto"/>
        <w:right w:val="none" w:sz="0" w:space="0" w:color="auto"/>
      </w:divBdr>
    </w:div>
    <w:div w:id="346754685">
      <w:bodyDiv w:val="1"/>
      <w:marLeft w:val="0"/>
      <w:marRight w:val="0"/>
      <w:marTop w:val="0"/>
      <w:marBottom w:val="0"/>
      <w:divBdr>
        <w:top w:val="none" w:sz="0" w:space="0" w:color="auto"/>
        <w:left w:val="none" w:sz="0" w:space="0" w:color="auto"/>
        <w:bottom w:val="none" w:sz="0" w:space="0" w:color="auto"/>
        <w:right w:val="none" w:sz="0" w:space="0" w:color="auto"/>
      </w:divBdr>
    </w:div>
    <w:div w:id="355620003">
      <w:bodyDiv w:val="1"/>
      <w:marLeft w:val="0"/>
      <w:marRight w:val="0"/>
      <w:marTop w:val="0"/>
      <w:marBottom w:val="0"/>
      <w:divBdr>
        <w:top w:val="none" w:sz="0" w:space="0" w:color="auto"/>
        <w:left w:val="none" w:sz="0" w:space="0" w:color="auto"/>
        <w:bottom w:val="none" w:sz="0" w:space="0" w:color="auto"/>
        <w:right w:val="none" w:sz="0" w:space="0" w:color="auto"/>
      </w:divBdr>
    </w:div>
    <w:div w:id="366880880">
      <w:bodyDiv w:val="1"/>
      <w:marLeft w:val="0"/>
      <w:marRight w:val="0"/>
      <w:marTop w:val="0"/>
      <w:marBottom w:val="0"/>
      <w:divBdr>
        <w:top w:val="none" w:sz="0" w:space="0" w:color="auto"/>
        <w:left w:val="none" w:sz="0" w:space="0" w:color="auto"/>
        <w:bottom w:val="none" w:sz="0" w:space="0" w:color="auto"/>
        <w:right w:val="none" w:sz="0" w:space="0" w:color="auto"/>
      </w:divBdr>
    </w:div>
    <w:div w:id="377316331">
      <w:bodyDiv w:val="1"/>
      <w:marLeft w:val="0"/>
      <w:marRight w:val="0"/>
      <w:marTop w:val="0"/>
      <w:marBottom w:val="0"/>
      <w:divBdr>
        <w:top w:val="none" w:sz="0" w:space="0" w:color="auto"/>
        <w:left w:val="none" w:sz="0" w:space="0" w:color="auto"/>
        <w:bottom w:val="none" w:sz="0" w:space="0" w:color="auto"/>
        <w:right w:val="none" w:sz="0" w:space="0" w:color="auto"/>
      </w:divBdr>
    </w:div>
    <w:div w:id="382481607">
      <w:bodyDiv w:val="1"/>
      <w:marLeft w:val="0"/>
      <w:marRight w:val="0"/>
      <w:marTop w:val="0"/>
      <w:marBottom w:val="0"/>
      <w:divBdr>
        <w:top w:val="none" w:sz="0" w:space="0" w:color="auto"/>
        <w:left w:val="none" w:sz="0" w:space="0" w:color="auto"/>
        <w:bottom w:val="none" w:sz="0" w:space="0" w:color="auto"/>
        <w:right w:val="none" w:sz="0" w:space="0" w:color="auto"/>
      </w:divBdr>
    </w:div>
    <w:div w:id="398984164">
      <w:bodyDiv w:val="1"/>
      <w:marLeft w:val="0"/>
      <w:marRight w:val="0"/>
      <w:marTop w:val="0"/>
      <w:marBottom w:val="0"/>
      <w:divBdr>
        <w:top w:val="none" w:sz="0" w:space="0" w:color="auto"/>
        <w:left w:val="none" w:sz="0" w:space="0" w:color="auto"/>
        <w:bottom w:val="none" w:sz="0" w:space="0" w:color="auto"/>
        <w:right w:val="none" w:sz="0" w:space="0" w:color="auto"/>
      </w:divBdr>
    </w:div>
    <w:div w:id="400518430">
      <w:bodyDiv w:val="1"/>
      <w:marLeft w:val="0"/>
      <w:marRight w:val="0"/>
      <w:marTop w:val="0"/>
      <w:marBottom w:val="0"/>
      <w:divBdr>
        <w:top w:val="none" w:sz="0" w:space="0" w:color="auto"/>
        <w:left w:val="none" w:sz="0" w:space="0" w:color="auto"/>
        <w:bottom w:val="none" w:sz="0" w:space="0" w:color="auto"/>
        <w:right w:val="none" w:sz="0" w:space="0" w:color="auto"/>
      </w:divBdr>
    </w:div>
    <w:div w:id="402799903">
      <w:bodyDiv w:val="1"/>
      <w:marLeft w:val="0"/>
      <w:marRight w:val="0"/>
      <w:marTop w:val="0"/>
      <w:marBottom w:val="0"/>
      <w:divBdr>
        <w:top w:val="none" w:sz="0" w:space="0" w:color="auto"/>
        <w:left w:val="none" w:sz="0" w:space="0" w:color="auto"/>
        <w:bottom w:val="none" w:sz="0" w:space="0" w:color="auto"/>
        <w:right w:val="none" w:sz="0" w:space="0" w:color="auto"/>
      </w:divBdr>
    </w:div>
    <w:div w:id="408695307">
      <w:bodyDiv w:val="1"/>
      <w:marLeft w:val="0"/>
      <w:marRight w:val="0"/>
      <w:marTop w:val="0"/>
      <w:marBottom w:val="0"/>
      <w:divBdr>
        <w:top w:val="none" w:sz="0" w:space="0" w:color="auto"/>
        <w:left w:val="none" w:sz="0" w:space="0" w:color="auto"/>
        <w:bottom w:val="none" w:sz="0" w:space="0" w:color="auto"/>
        <w:right w:val="none" w:sz="0" w:space="0" w:color="auto"/>
      </w:divBdr>
    </w:div>
    <w:div w:id="413287082">
      <w:bodyDiv w:val="1"/>
      <w:marLeft w:val="0"/>
      <w:marRight w:val="0"/>
      <w:marTop w:val="0"/>
      <w:marBottom w:val="0"/>
      <w:divBdr>
        <w:top w:val="none" w:sz="0" w:space="0" w:color="auto"/>
        <w:left w:val="none" w:sz="0" w:space="0" w:color="auto"/>
        <w:bottom w:val="none" w:sz="0" w:space="0" w:color="auto"/>
        <w:right w:val="none" w:sz="0" w:space="0" w:color="auto"/>
      </w:divBdr>
    </w:div>
    <w:div w:id="414980001">
      <w:bodyDiv w:val="1"/>
      <w:marLeft w:val="0"/>
      <w:marRight w:val="0"/>
      <w:marTop w:val="0"/>
      <w:marBottom w:val="0"/>
      <w:divBdr>
        <w:top w:val="none" w:sz="0" w:space="0" w:color="auto"/>
        <w:left w:val="none" w:sz="0" w:space="0" w:color="auto"/>
        <w:bottom w:val="none" w:sz="0" w:space="0" w:color="auto"/>
        <w:right w:val="none" w:sz="0" w:space="0" w:color="auto"/>
      </w:divBdr>
    </w:div>
    <w:div w:id="452091578">
      <w:bodyDiv w:val="1"/>
      <w:marLeft w:val="0"/>
      <w:marRight w:val="0"/>
      <w:marTop w:val="0"/>
      <w:marBottom w:val="0"/>
      <w:divBdr>
        <w:top w:val="none" w:sz="0" w:space="0" w:color="auto"/>
        <w:left w:val="none" w:sz="0" w:space="0" w:color="auto"/>
        <w:bottom w:val="none" w:sz="0" w:space="0" w:color="auto"/>
        <w:right w:val="none" w:sz="0" w:space="0" w:color="auto"/>
      </w:divBdr>
    </w:div>
    <w:div w:id="468280577">
      <w:bodyDiv w:val="1"/>
      <w:marLeft w:val="0"/>
      <w:marRight w:val="0"/>
      <w:marTop w:val="0"/>
      <w:marBottom w:val="0"/>
      <w:divBdr>
        <w:top w:val="none" w:sz="0" w:space="0" w:color="auto"/>
        <w:left w:val="none" w:sz="0" w:space="0" w:color="auto"/>
        <w:bottom w:val="none" w:sz="0" w:space="0" w:color="auto"/>
        <w:right w:val="none" w:sz="0" w:space="0" w:color="auto"/>
      </w:divBdr>
    </w:div>
    <w:div w:id="468790231">
      <w:bodyDiv w:val="1"/>
      <w:marLeft w:val="0"/>
      <w:marRight w:val="0"/>
      <w:marTop w:val="0"/>
      <w:marBottom w:val="0"/>
      <w:divBdr>
        <w:top w:val="none" w:sz="0" w:space="0" w:color="auto"/>
        <w:left w:val="none" w:sz="0" w:space="0" w:color="auto"/>
        <w:bottom w:val="none" w:sz="0" w:space="0" w:color="auto"/>
        <w:right w:val="none" w:sz="0" w:space="0" w:color="auto"/>
      </w:divBdr>
    </w:div>
    <w:div w:id="480542456">
      <w:bodyDiv w:val="1"/>
      <w:marLeft w:val="0"/>
      <w:marRight w:val="0"/>
      <w:marTop w:val="0"/>
      <w:marBottom w:val="0"/>
      <w:divBdr>
        <w:top w:val="none" w:sz="0" w:space="0" w:color="auto"/>
        <w:left w:val="none" w:sz="0" w:space="0" w:color="auto"/>
        <w:bottom w:val="none" w:sz="0" w:space="0" w:color="auto"/>
        <w:right w:val="none" w:sz="0" w:space="0" w:color="auto"/>
      </w:divBdr>
    </w:div>
    <w:div w:id="488519613">
      <w:bodyDiv w:val="1"/>
      <w:marLeft w:val="0"/>
      <w:marRight w:val="0"/>
      <w:marTop w:val="0"/>
      <w:marBottom w:val="0"/>
      <w:divBdr>
        <w:top w:val="none" w:sz="0" w:space="0" w:color="auto"/>
        <w:left w:val="none" w:sz="0" w:space="0" w:color="auto"/>
        <w:bottom w:val="none" w:sz="0" w:space="0" w:color="auto"/>
        <w:right w:val="none" w:sz="0" w:space="0" w:color="auto"/>
      </w:divBdr>
    </w:div>
    <w:div w:id="490222586">
      <w:bodyDiv w:val="1"/>
      <w:marLeft w:val="0"/>
      <w:marRight w:val="0"/>
      <w:marTop w:val="0"/>
      <w:marBottom w:val="0"/>
      <w:divBdr>
        <w:top w:val="none" w:sz="0" w:space="0" w:color="auto"/>
        <w:left w:val="none" w:sz="0" w:space="0" w:color="auto"/>
        <w:bottom w:val="none" w:sz="0" w:space="0" w:color="auto"/>
        <w:right w:val="none" w:sz="0" w:space="0" w:color="auto"/>
      </w:divBdr>
    </w:div>
    <w:div w:id="499395635">
      <w:bodyDiv w:val="1"/>
      <w:marLeft w:val="0"/>
      <w:marRight w:val="0"/>
      <w:marTop w:val="0"/>
      <w:marBottom w:val="0"/>
      <w:divBdr>
        <w:top w:val="none" w:sz="0" w:space="0" w:color="auto"/>
        <w:left w:val="none" w:sz="0" w:space="0" w:color="auto"/>
        <w:bottom w:val="none" w:sz="0" w:space="0" w:color="auto"/>
        <w:right w:val="none" w:sz="0" w:space="0" w:color="auto"/>
      </w:divBdr>
    </w:div>
    <w:div w:id="504710375">
      <w:bodyDiv w:val="1"/>
      <w:marLeft w:val="0"/>
      <w:marRight w:val="0"/>
      <w:marTop w:val="0"/>
      <w:marBottom w:val="0"/>
      <w:divBdr>
        <w:top w:val="none" w:sz="0" w:space="0" w:color="auto"/>
        <w:left w:val="none" w:sz="0" w:space="0" w:color="auto"/>
        <w:bottom w:val="none" w:sz="0" w:space="0" w:color="auto"/>
        <w:right w:val="none" w:sz="0" w:space="0" w:color="auto"/>
      </w:divBdr>
    </w:div>
    <w:div w:id="525872511">
      <w:bodyDiv w:val="1"/>
      <w:marLeft w:val="0"/>
      <w:marRight w:val="0"/>
      <w:marTop w:val="0"/>
      <w:marBottom w:val="0"/>
      <w:divBdr>
        <w:top w:val="none" w:sz="0" w:space="0" w:color="auto"/>
        <w:left w:val="none" w:sz="0" w:space="0" w:color="auto"/>
        <w:bottom w:val="none" w:sz="0" w:space="0" w:color="auto"/>
        <w:right w:val="none" w:sz="0" w:space="0" w:color="auto"/>
      </w:divBdr>
    </w:div>
    <w:div w:id="526213561">
      <w:bodyDiv w:val="1"/>
      <w:marLeft w:val="0"/>
      <w:marRight w:val="0"/>
      <w:marTop w:val="0"/>
      <w:marBottom w:val="0"/>
      <w:divBdr>
        <w:top w:val="none" w:sz="0" w:space="0" w:color="auto"/>
        <w:left w:val="none" w:sz="0" w:space="0" w:color="auto"/>
        <w:bottom w:val="none" w:sz="0" w:space="0" w:color="auto"/>
        <w:right w:val="none" w:sz="0" w:space="0" w:color="auto"/>
      </w:divBdr>
    </w:div>
    <w:div w:id="528757572">
      <w:bodyDiv w:val="1"/>
      <w:marLeft w:val="0"/>
      <w:marRight w:val="0"/>
      <w:marTop w:val="0"/>
      <w:marBottom w:val="0"/>
      <w:divBdr>
        <w:top w:val="none" w:sz="0" w:space="0" w:color="auto"/>
        <w:left w:val="none" w:sz="0" w:space="0" w:color="auto"/>
        <w:bottom w:val="none" w:sz="0" w:space="0" w:color="auto"/>
        <w:right w:val="none" w:sz="0" w:space="0" w:color="auto"/>
      </w:divBdr>
    </w:div>
    <w:div w:id="538975737">
      <w:bodyDiv w:val="1"/>
      <w:marLeft w:val="0"/>
      <w:marRight w:val="0"/>
      <w:marTop w:val="0"/>
      <w:marBottom w:val="0"/>
      <w:divBdr>
        <w:top w:val="none" w:sz="0" w:space="0" w:color="auto"/>
        <w:left w:val="none" w:sz="0" w:space="0" w:color="auto"/>
        <w:bottom w:val="none" w:sz="0" w:space="0" w:color="auto"/>
        <w:right w:val="none" w:sz="0" w:space="0" w:color="auto"/>
      </w:divBdr>
    </w:div>
    <w:div w:id="548765067">
      <w:bodyDiv w:val="1"/>
      <w:marLeft w:val="0"/>
      <w:marRight w:val="0"/>
      <w:marTop w:val="0"/>
      <w:marBottom w:val="0"/>
      <w:divBdr>
        <w:top w:val="none" w:sz="0" w:space="0" w:color="auto"/>
        <w:left w:val="none" w:sz="0" w:space="0" w:color="auto"/>
        <w:bottom w:val="none" w:sz="0" w:space="0" w:color="auto"/>
        <w:right w:val="none" w:sz="0" w:space="0" w:color="auto"/>
      </w:divBdr>
    </w:div>
    <w:div w:id="570654008">
      <w:bodyDiv w:val="1"/>
      <w:marLeft w:val="0"/>
      <w:marRight w:val="0"/>
      <w:marTop w:val="0"/>
      <w:marBottom w:val="0"/>
      <w:divBdr>
        <w:top w:val="none" w:sz="0" w:space="0" w:color="auto"/>
        <w:left w:val="none" w:sz="0" w:space="0" w:color="auto"/>
        <w:bottom w:val="none" w:sz="0" w:space="0" w:color="auto"/>
        <w:right w:val="none" w:sz="0" w:space="0" w:color="auto"/>
      </w:divBdr>
    </w:div>
    <w:div w:id="572161087">
      <w:bodyDiv w:val="1"/>
      <w:marLeft w:val="0"/>
      <w:marRight w:val="0"/>
      <w:marTop w:val="0"/>
      <w:marBottom w:val="0"/>
      <w:divBdr>
        <w:top w:val="none" w:sz="0" w:space="0" w:color="auto"/>
        <w:left w:val="none" w:sz="0" w:space="0" w:color="auto"/>
        <w:bottom w:val="none" w:sz="0" w:space="0" w:color="auto"/>
        <w:right w:val="none" w:sz="0" w:space="0" w:color="auto"/>
      </w:divBdr>
    </w:div>
    <w:div w:id="575360543">
      <w:bodyDiv w:val="1"/>
      <w:marLeft w:val="0"/>
      <w:marRight w:val="0"/>
      <w:marTop w:val="0"/>
      <w:marBottom w:val="0"/>
      <w:divBdr>
        <w:top w:val="none" w:sz="0" w:space="0" w:color="auto"/>
        <w:left w:val="none" w:sz="0" w:space="0" w:color="auto"/>
        <w:bottom w:val="none" w:sz="0" w:space="0" w:color="auto"/>
        <w:right w:val="none" w:sz="0" w:space="0" w:color="auto"/>
      </w:divBdr>
    </w:div>
    <w:div w:id="582372030">
      <w:bodyDiv w:val="1"/>
      <w:marLeft w:val="0"/>
      <w:marRight w:val="0"/>
      <w:marTop w:val="0"/>
      <w:marBottom w:val="0"/>
      <w:divBdr>
        <w:top w:val="none" w:sz="0" w:space="0" w:color="auto"/>
        <w:left w:val="none" w:sz="0" w:space="0" w:color="auto"/>
        <w:bottom w:val="none" w:sz="0" w:space="0" w:color="auto"/>
        <w:right w:val="none" w:sz="0" w:space="0" w:color="auto"/>
      </w:divBdr>
    </w:div>
    <w:div w:id="599918369">
      <w:bodyDiv w:val="1"/>
      <w:marLeft w:val="0"/>
      <w:marRight w:val="0"/>
      <w:marTop w:val="0"/>
      <w:marBottom w:val="0"/>
      <w:divBdr>
        <w:top w:val="none" w:sz="0" w:space="0" w:color="auto"/>
        <w:left w:val="none" w:sz="0" w:space="0" w:color="auto"/>
        <w:bottom w:val="none" w:sz="0" w:space="0" w:color="auto"/>
        <w:right w:val="none" w:sz="0" w:space="0" w:color="auto"/>
      </w:divBdr>
    </w:div>
    <w:div w:id="604700815">
      <w:bodyDiv w:val="1"/>
      <w:marLeft w:val="0"/>
      <w:marRight w:val="0"/>
      <w:marTop w:val="0"/>
      <w:marBottom w:val="0"/>
      <w:divBdr>
        <w:top w:val="none" w:sz="0" w:space="0" w:color="auto"/>
        <w:left w:val="none" w:sz="0" w:space="0" w:color="auto"/>
        <w:bottom w:val="none" w:sz="0" w:space="0" w:color="auto"/>
        <w:right w:val="none" w:sz="0" w:space="0" w:color="auto"/>
      </w:divBdr>
    </w:div>
    <w:div w:id="612589461">
      <w:bodyDiv w:val="1"/>
      <w:marLeft w:val="0"/>
      <w:marRight w:val="0"/>
      <w:marTop w:val="0"/>
      <w:marBottom w:val="0"/>
      <w:divBdr>
        <w:top w:val="none" w:sz="0" w:space="0" w:color="auto"/>
        <w:left w:val="none" w:sz="0" w:space="0" w:color="auto"/>
        <w:bottom w:val="none" w:sz="0" w:space="0" w:color="auto"/>
        <w:right w:val="none" w:sz="0" w:space="0" w:color="auto"/>
      </w:divBdr>
    </w:div>
    <w:div w:id="614487012">
      <w:bodyDiv w:val="1"/>
      <w:marLeft w:val="0"/>
      <w:marRight w:val="0"/>
      <w:marTop w:val="0"/>
      <w:marBottom w:val="0"/>
      <w:divBdr>
        <w:top w:val="none" w:sz="0" w:space="0" w:color="auto"/>
        <w:left w:val="none" w:sz="0" w:space="0" w:color="auto"/>
        <w:bottom w:val="none" w:sz="0" w:space="0" w:color="auto"/>
        <w:right w:val="none" w:sz="0" w:space="0" w:color="auto"/>
      </w:divBdr>
    </w:div>
    <w:div w:id="615330799">
      <w:bodyDiv w:val="1"/>
      <w:marLeft w:val="0"/>
      <w:marRight w:val="0"/>
      <w:marTop w:val="0"/>
      <w:marBottom w:val="0"/>
      <w:divBdr>
        <w:top w:val="none" w:sz="0" w:space="0" w:color="auto"/>
        <w:left w:val="none" w:sz="0" w:space="0" w:color="auto"/>
        <w:bottom w:val="none" w:sz="0" w:space="0" w:color="auto"/>
        <w:right w:val="none" w:sz="0" w:space="0" w:color="auto"/>
      </w:divBdr>
    </w:div>
    <w:div w:id="618413321">
      <w:bodyDiv w:val="1"/>
      <w:marLeft w:val="0"/>
      <w:marRight w:val="0"/>
      <w:marTop w:val="0"/>
      <w:marBottom w:val="0"/>
      <w:divBdr>
        <w:top w:val="none" w:sz="0" w:space="0" w:color="auto"/>
        <w:left w:val="none" w:sz="0" w:space="0" w:color="auto"/>
        <w:bottom w:val="none" w:sz="0" w:space="0" w:color="auto"/>
        <w:right w:val="none" w:sz="0" w:space="0" w:color="auto"/>
      </w:divBdr>
    </w:div>
    <w:div w:id="624233799">
      <w:bodyDiv w:val="1"/>
      <w:marLeft w:val="0"/>
      <w:marRight w:val="0"/>
      <w:marTop w:val="0"/>
      <w:marBottom w:val="0"/>
      <w:divBdr>
        <w:top w:val="none" w:sz="0" w:space="0" w:color="auto"/>
        <w:left w:val="none" w:sz="0" w:space="0" w:color="auto"/>
        <w:bottom w:val="none" w:sz="0" w:space="0" w:color="auto"/>
        <w:right w:val="none" w:sz="0" w:space="0" w:color="auto"/>
      </w:divBdr>
    </w:div>
    <w:div w:id="631254846">
      <w:bodyDiv w:val="1"/>
      <w:marLeft w:val="0"/>
      <w:marRight w:val="0"/>
      <w:marTop w:val="0"/>
      <w:marBottom w:val="0"/>
      <w:divBdr>
        <w:top w:val="none" w:sz="0" w:space="0" w:color="auto"/>
        <w:left w:val="none" w:sz="0" w:space="0" w:color="auto"/>
        <w:bottom w:val="none" w:sz="0" w:space="0" w:color="auto"/>
        <w:right w:val="none" w:sz="0" w:space="0" w:color="auto"/>
      </w:divBdr>
    </w:div>
    <w:div w:id="635257096">
      <w:bodyDiv w:val="1"/>
      <w:marLeft w:val="0"/>
      <w:marRight w:val="0"/>
      <w:marTop w:val="0"/>
      <w:marBottom w:val="0"/>
      <w:divBdr>
        <w:top w:val="none" w:sz="0" w:space="0" w:color="auto"/>
        <w:left w:val="none" w:sz="0" w:space="0" w:color="auto"/>
        <w:bottom w:val="none" w:sz="0" w:space="0" w:color="auto"/>
        <w:right w:val="none" w:sz="0" w:space="0" w:color="auto"/>
      </w:divBdr>
    </w:div>
    <w:div w:id="635524928">
      <w:bodyDiv w:val="1"/>
      <w:marLeft w:val="0"/>
      <w:marRight w:val="0"/>
      <w:marTop w:val="0"/>
      <w:marBottom w:val="0"/>
      <w:divBdr>
        <w:top w:val="none" w:sz="0" w:space="0" w:color="auto"/>
        <w:left w:val="none" w:sz="0" w:space="0" w:color="auto"/>
        <w:bottom w:val="none" w:sz="0" w:space="0" w:color="auto"/>
        <w:right w:val="none" w:sz="0" w:space="0" w:color="auto"/>
      </w:divBdr>
    </w:div>
    <w:div w:id="644548630">
      <w:bodyDiv w:val="1"/>
      <w:marLeft w:val="0"/>
      <w:marRight w:val="0"/>
      <w:marTop w:val="0"/>
      <w:marBottom w:val="0"/>
      <w:divBdr>
        <w:top w:val="none" w:sz="0" w:space="0" w:color="auto"/>
        <w:left w:val="none" w:sz="0" w:space="0" w:color="auto"/>
        <w:bottom w:val="none" w:sz="0" w:space="0" w:color="auto"/>
        <w:right w:val="none" w:sz="0" w:space="0" w:color="auto"/>
      </w:divBdr>
    </w:div>
    <w:div w:id="647981996">
      <w:bodyDiv w:val="1"/>
      <w:marLeft w:val="0"/>
      <w:marRight w:val="0"/>
      <w:marTop w:val="0"/>
      <w:marBottom w:val="0"/>
      <w:divBdr>
        <w:top w:val="none" w:sz="0" w:space="0" w:color="auto"/>
        <w:left w:val="none" w:sz="0" w:space="0" w:color="auto"/>
        <w:bottom w:val="none" w:sz="0" w:space="0" w:color="auto"/>
        <w:right w:val="none" w:sz="0" w:space="0" w:color="auto"/>
      </w:divBdr>
    </w:div>
    <w:div w:id="652418361">
      <w:bodyDiv w:val="1"/>
      <w:marLeft w:val="0"/>
      <w:marRight w:val="0"/>
      <w:marTop w:val="0"/>
      <w:marBottom w:val="0"/>
      <w:divBdr>
        <w:top w:val="none" w:sz="0" w:space="0" w:color="auto"/>
        <w:left w:val="none" w:sz="0" w:space="0" w:color="auto"/>
        <w:bottom w:val="none" w:sz="0" w:space="0" w:color="auto"/>
        <w:right w:val="none" w:sz="0" w:space="0" w:color="auto"/>
      </w:divBdr>
    </w:div>
    <w:div w:id="654333875">
      <w:bodyDiv w:val="1"/>
      <w:marLeft w:val="0"/>
      <w:marRight w:val="0"/>
      <w:marTop w:val="0"/>
      <w:marBottom w:val="0"/>
      <w:divBdr>
        <w:top w:val="none" w:sz="0" w:space="0" w:color="auto"/>
        <w:left w:val="none" w:sz="0" w:space="0" w:color="auto"/>
        <w:bottom w:val="none" w:sz="0" w:space="0" w:color="auto"/>
        <w:right w:val="none" w:sz="0" w:space="0" w:color="auto"/>
      </w:divBdr>
    </w:div>
    <w:div w:id="655232858">
      <w:bodyDiv w:val="1"/>
      <w:marLeft w:val="0"/>
      <w:marRight w:val="0"/>
      <w:marTop w:val="0"/>
      <w:marBottom w:val="0"/>
      <w:divBdr>
        <w:top w:val="none" w:sz="0" w:space="0" w:color="auto"/>
        <w:left w:val="none" w:sz="0" w:space="0" w:color="auto"/>
        <w:bottom w:val="none" w:sz="0" w:space="0" w:color="auto"/>
        <w:right w:val="none" w:sz="0" w:space="0" w:color="auto"/>
      </w:divBdr>
    </w:div>
    <w:div w:id="656691206">
      <w:bodyDiv w:val="1"/>
      <w:marLeft w:val="0"/>
      <w:marRight w:val="0"/>
      <w:marTop w:val="0"/>
      <w:marBottom w:val="0"/>
      <w:divBdr>
        <w:top w:val="none" w:sz="0" w:space="0" w:color="auto"/>
        <w:left w:val="none" w:sz="0" w:space="0" w:color="auto"/>
        <w:bottom w:val="none" w:sz="0" w:space="0" w:color="auto"/>
        <w:right w:val="none" w:sz="0" w:space="0" w:color="auto"/>
      </w:divBdr>
    </w:div>
    <w:div w:id="663163161">
      <w:bodyDiv w:val="1"/>
      <w:marLeft w:val="0"/>
      <w:marRight w:val="0"/>
      <w:marTop w:val="0"/>
      <w:marBottom w:val="0"/>
      <w:divBdr>
        <w:top w:val="none" w:sz="0" w:space="0" w:color="auto"/>
        <w:left w:val="none" w:sz="0" w:space="0" w:color="auto"/>
        <w:bottom w:val="none" w:sz="0" w:space="0" w:color="auto"/>
        <w:right w:val="none" w:sz="0" w:space="0" w:color="auto"/>
      </w:divBdr>
    </w:div>
    <w:div w:id="663625712">
      <w:bodyDiv w:val="1"/>
      <w:marLeft w:val="0"/>
      <w:marRight w:val="0"/>
      <w:marTop w:val="0"/>
      <w:marBottom w:val="0"/>
      <w:divBdr>
        <w:top w:val="none" w:sz="0" w:space="0" w:color="auto"/>
        <w:left w:val="none" w:sz="0" w:space="0" w:color="auto"/>
        <w:bottom w:val="none" w:sz="0" w:space="0" w:color="auto"/>
        <w:right w:val="none" w:sz="0" w:space="0" w:color="auto"/>
      </w:divBdr>
    </w:div>
    <w:div w:id="673805982">
      <w:bodyDiv w:val="1"/>
      <w:marLeft w:val="0"/>
      <w:marRight w:val="0"/>
      <w:marTop w:val="0"/>
      <w:marBottom w:val="0"/>
      <w:divBdr>
        <w:top w:val="none" w:sz="0" w:space="0" w:color="auto"/>
        <w:left w:val="none" w:sz="0" w:space="0" w:color="auto"/>
        <w:bottom w:val="none" w:sz="0" w:space="0" w:color="auto"/>
        <w:right w:val="none" w:sz="0" w:space="0" w:color="auto"/>
      </w:divBdr>
    </w:div>
    <w:div w:id="674264099">
      <w:bodyDiv w:val="1"/>
      <w:marLeft w:val="0"/>
      <w:marRight w:val="0"/>
      <w:marTop w:val="0"/>
      <w:marBottom w:val="0"/>
      <w:divBdr>
        <w:top w:val="none" w:sz="0" w:space="0" w:color="auto"/>
        <w:left w:val="none" w:sz="0" w:space="0" w:color="auto"/>
        <w:bottom w:val="none" w:sz="0" w:space="0" w:color="auto"/>
        <w:right w:val="none" w:sz="0" w:space="0" w:color="auto"/>
      </w:divBdr>
    </w:div>
    <w:div w:id="677005536">
      <w:bodyDiv w:val="1"/>
      <w:marLeft w:val="0"/>
      <w:marRight w:val="0"/>
      <w:marTop w:val="0"/>
      <w:marBottom w:val="0"/>
      <w:divBdr>
        <w:top w:val="none" w:sz="0" w:space="0" w:color="auto"/>
        <w:left w:val="none" w:sz="0" w:space="0" w:color="auto"/>
        <w:bottom w:val="none" w:sz="0" w:space="0" w:color="auto"/>
        <w:right w:val="none" w:sz="0" w:space="0" w:color="auto"/>
      </w:divBdr>
    </w:div>
    <w:div w:id="681395589">
      <w:bodyDiv w:val="1"/>
      <w:marLeft w:val="0"/>
      <w:marRight w:val="0"/>
      <w:marTop w:val="0"/>
      <w:marBottom w:val="0"/>
      <w:divBdr>
        <w:top w:val="none" w:sz="0" w:space="0" w:color="auto"/>
        <w:left w:val="none" w:sz="0" w:space="0" w:color="auto"/>
        <w:bottom w:val="none" w:sz="0" w:space="0" w:color="auto"/>
        <w:right w:val="none" w:sz="0" w:space="0" w:color="auto"/>
      </w:divBdr>
    </w:div>
    <w:div w:id="690378534">
      <w:bodyDiv w:val="1"/>
      <w:marLeft w:val="0"/>
      <w:marRight w:val="0"/>
      <w:marTop w:val="0"/>
      <w:marBottom w:val="0"/>
      <w:divBdr>
        <w:top w:val="none" w:sz="0" w:space="0" w:color="auto"/>
        <w:left w:val="none" w:sz="0" w:space="0" w:color="auto"/>
        <w:bottom w:val="none" w:sz="0" w:space="0" w:color="auto"/>
        <w:right w:val="none" w:sz="0" w:space="0" w:color="auto"/>
      </w:divBdr>
    </w:div>
    <w:div w:id="701783175">
      <w:bodyDiv w:val="1"/>
      <w:marLeft w:val="0"/>
      <w:marRight w:val="0"/>
      <w:marTop w:val="0"/>
      <w:marBottom w:val="0"/>
      <w:divBdr>
        <w:top w:val="none" w:sz="0" w:space="0" w:color="auto"/>
        <w:left w:val="none" w:sz="0" w:space="0" w:color="auto"/>
        <w:bottom w:val="none" w:sz="0" w:space="0" w:color="auto"/>
        <w:right w:val="none" w:sz="0" w:space="0" w:color="auto"/>
      </w:divBdr>
    </w:div>
    <w:div w:id="715859255">
      <w:bodyDiv w:val="1"/>
      <w:marLeft w:val="0"/>
      <w:marRight w:val="0"/>
      <w:marTop w:val="0"/>
      <w:marBottom w:val="0"/>
      <w:divBdr>
        <w:top w:val="none" w:sz="0" w:space="0" w:color="auto"/>
        <w:left w:val="none" w:sz="0" w:space="0" w:color="auto"/>
        <w:bottom w:val="none" w:sz="0" w:space="0" w:color="auto"/>
        <w:right w:val="none" w:sz="0" w:space="0" w:color="auto"/>
      </w:divBdr>
    </w:div>
    <w:div w:id="717439254">
      <w:bodyDiv w:val="1"/>
      <w:marLeft w:val="0"/>
      <w:marRight w:val="0"/>
      <w:marTop w:val="0"/>
      <w:marBottom w:val="0"/>
      <w:divBdr>
        <w:top w:val="none" w:sz="0" w:space="0" w:color="auto"/>
        <w:left w:val="none" w:sz="0" w:space="0" w:color="auto"/>
        <w:bottom w:val="none" w:sz="0" w:space="0" w:color="auto"/>
        <w:right w:val="none" w:sz="0" w:space="0" w:color="auto"/>
      </w:divBdr>
    </w:div>
    <w:div w:id="722093859">
      <w:bodyDiv w:val="1"/>
      <w:marLeft w:val="0"/>
      <w:marRight w:val="0"/>
      <w:marTop w:val="0"/>
      <w:marBottom w:val="0"/>
      <w:divBdr>
        <w:top w:val="none" w:sz="0" w:space="0" w:color="auto"/>
        <w:left w:val="none" w:sz="0" w:space="0" w:color="auto"/>
        <w:bottom w:val="none" w:sz="0" w:space="0" w:color="auto"/>
        <w:right w:val="none" w:sz="0" w:space="0" w:color="auto"/>
      </w:divBdr>
    </w:div>
    <w:div w:id="729504440">
      <w:bodyDiv w:val="1"/>
      <w:marLeft w:val="0"/>
      <w:marRight w:val="0"/>
      <w:marTop w:val="0"/>
      <w:marBottom w:val="0"/>
      <w:divBdr>
        <w:top w:val="none" w:sz="0" w:space="0" w:color="auto"/>
        <w:left w:val="none" w:sz="0" w:space="0" w:color="auto"/>
        <w:bottom w:val="none" w:sz="0" w:space="0" w:color="auto"/>
        <w:right w:val="none" w:sz="0" w:space="0" w:color="auto"/>
      </w:divBdr>
    </w:div>
    <w:div w:id="740636355">
      <w:bodyDiv w:val="1"/>
      <w:marLeft w:val="0"/>
      <w:marRight w:val="0"/>
      <w:marTop w:val="0"/>
      <w:marBottom w:val="0"/>
      <w:divBdr>
        <w:top w:val="none" w:sz="0" w:space="0" w:color="auto"/>
        <w:left w:val="none" w:sz="0" w:space="0" w:color="auto"/>
        <w:bottom w:val="none" w:sz="0" w:space="0" w:color="auto"/>
        <w:right w:val="none" w:sz="0" w:space="0" w:color="auto"/>
      </w:divBdr>
    </w:div>
    <w:div w:id="759301983">
      <w:bodyDiv w:val="1"/>
      <w:marLeft w:val="0"/>
      <w:marRight w:val="0"/>
      <w:marTop w:val="0"/>
      <w:marBottom w:val="0"/>
      <w:divBdr>
        <w:top w:val="none" w:sz="0" w:space="0" w:color="auto"/>
        <w:left w:val="none" w:sz="0" w:space="0" w:color="auto"/>
        <w:bottom w:val="none" w:sz="0" w:space="0" w:color="auto"/>
        <w:right w:val="none" w:sz="0" w:space="0" w:color="auto"/>
      </w:divBdr>
    </w:div>
    <w:div w:id="761878830">
      <w:bodyDiv w:val="1"/>
      <w:marLeft w:val="0"/>
      <w:marRight w:val="0"/>
      <w:marTop w:val="0"/>
      <w:marBottom w:val="0"/>
      <w:divBdr>
        <w:top w:val="none" w:sz="0" w:space="0" w:color="auto"/>
        <w:left w:val="none" w:sz="0" w:space="0" w:color="auto"/>
        <w:bottom w:val="none" w:sz="0" w:space="0" w:color="auto"/>
        <w:right w:val="none" w:sz="0" w:space="0" w:color="auto"/>
      </w:divBdr>
    </w:div>
    <w:div w:id="780959219">
      <w:bodyDiv w:val="1"/>
      <w:marLeft w:val="0"/>
      <w:marRight w:val="0"/>
      <w:marTop w:val="0"/>
      <w:marBottom w:val="0"/>
      <w:divBdr>
        <w:top w:val="none" w:sz="0" w:space="0" w:color="auto"/>
        <w:left w:val="none" w:sz="0" w:space="0" w:color="auto"/>
        <w:bottom w:val="none" w:sz="0" w:space="0" w:color="auto"/>
        <w:right w:val="none" w:sz="0" w:space="0" w:color="auto"/>
      </w:divBdr>
    </w:div>
    <w:div w:id="784467614">
      <w:bodyDiv w:val="1"/>
      <w:marLeft w:val="0"/>
      <w:marRight w:val="0"/>
      <w:marTop w:val="0"/>
      <w:marBottom w:val="0"/>
      <w:divBdr>
        <w:top w:val="none" w:sz="0" w:space="0" w:color="auto"/>
        <w:left w:val="none" w:sz="0" w:space="0" w:color="auto"/>
        <w:bottom w:val="none" w:sz="0" w:space="0" w:color="auto"/>
        <w:right w:val="none" w:sz="0" w:space="0" w:color="auto"/>
      </w:divBdr>
    </w:div>
    <w:div w:id="791172295">
      <w:bodyDiv w:val="1"/>
      <w:marLeft w:val="0"/>
      <w:marRight w:val="0"/>
      <w:marTop w:val="0"/>
      <w:marBottom w:val="0"/>
      <w:divBdr>
        <w:top w:val="none" w:sz="0" w:space="0" w:color="auto"/>
        <w:left w:val="none" w:sz="0" w:space="0" w:color="auto"/>
        <w:bottom w:val="none" w:sz="0" w:space="0" w:color="auto"/>
        <w:right w:val="none" w:sz="0" w:space="0" w:color="auto"/>
      </w:divBdr>
    </w:div>
    <w:div w:id="803499403">
      <w:bodyDiv w:val="1"/>
      <w:marLeft w:val="0"/>
      <w:marRight w:val="0"/>
      <w:marTop w:val="0"/>
      <w:marBottom w:val="0"/>
      <w:divBdr>
        <w:top w:val="none" w:sz="0" w:space="0" w:color="auto"/>
        <w:left w:val="none" w:sz="0" w:space="0" w:color="auto"/>
        <w:bottom w:val="none" w:sz="0" w:space="0" w:color="auto"/>
        <w:right w:val="none" w:sz="0" w:space="0" w:color="auto"/>
      </w:divBdr>
    </w:div>
    <w:div w:id="818158754">
      <w:bodyDiv w:val="1"/>
      <w:marLeft w:val="0"/>
      <w:marRight w:val="0"/>
      <w:marTop w:val="0"/>
      <w:marBottom w:val="0"/>
      <w:divBdr>
        <w:top w:val="none" w:sz="0" w:space="0" w:color="auto"/>
        <w:left w:val="none" w:sz="0" w:space="0" w:color="auto"/>
        <w:bottom w:val="none" w:sz="0" w:space="0" w:color="auto"/>
        <w:right w:val="none" w:sz="0" w:space="0" w:color="auto"/>
      </w:divBdr>
    </w:div>
    <w:div w:id="820924620">
      <w:bodyDiv w:val="1"/>
      <w:marLeft w:val="0"/>
      <w:marRight w:val="0"/>
      <w:marTop w:val="0"/>
      <w:marBottom w:val="0"/>
      <w:divBdr>
        <w:top w:val="none" w:sz="0" w:space="0" w:color="auto"/>
        <w:left w:val="none" w:sz="0" w:space="0" w:color="auto"/>
        <w:bottom w:val="none" w:sz="0" w:space="0" w:color="auto"/>
        <w:right w:val="none" w:sz="0" w:space="0" w:color="auto"/>
      </w:divBdr>
    </w:div>
    <w:div w:id="822501234">
      <w:bodyDiv w:val="1"/>
      <w:marLeft w:val="0"/>
      <w:marRight w:val="0"/>
      <w:marTop w:val="0"/>
      <w:marBottom w:val="0"/>
      <w:divBdr>
        <w:top w:val="none" w:sz="0" w:space="0" w:color="auto"/>
        <w:left w:val="none" w:sz="0" w:space="0" w:color="auto"/>
        <w:bottom w:val="none" w:sz="0" w:space="0" w:color="auto"/>
        <w:right w:val="none" w:sz="0" w:space="0" w:color="auto"/>
      </w:divBdr>
    </w:div>
    <w:div w:id="825245859">
      <w:bodyDiv w:val="1"/>
      <w:marLeft w:val="0"/>
      <w:marRight w:val="0"/>
      <w:marTop w:val="0"/>
      <w:marBottom w:val="0"/>
      <w:divBdr>
        <w:top w:val="none" w:sz="0" w:space="0" w:color="auto"/>
        <w:left w:val="none" w:sz="0" w:space="0" w:color="auto"/>
        <w:bottom w:val="none" w:sz="0" w:space="0" w:color="auto"/>
        <w:right w:val="none" w:sz="0" w:space="0" w:color="auto"/>
      </w:divBdr>
    </w:div>
    <w:div w:id="834880772">
      <w:bodyDiv w:val="1"/>
      <w:marLeft w:val="0"/>
      <w:marRight w:val="0"/>
      <w:marTop w:val="0"/>
      <w:marBottom w:val="0"/>
      <w:divBdr>
        <w:top w:val="none" w:sz="0" w:space="0" w:color="auto"/>
        <w:left w:val="none" w:sz="0" w:space="0" w:color="auto"/>
        <w:bottom w:val="none" w:sz="0" w:space="0" w:color="auto"/>
        <w:right w:val="none" w:sz="0" w:space="0" w:color="auto"/>
      </w:divBdr>
    </w:div>
    <w:div w:id="842083350">
      <w:bodyDiv w:val="1"/>
      <w:marLeft w:val="0"/>
      <w:marRight w:val="0"/>
      <w:marTop w:val="0"/>
      <w:marBottom w:val="0"/>
      <w:divBdr>
        <w:top w:val="none" w:sz="0" w:space="0" w:color="auto"/>
        <w:left w:val="none" w:sz="0" w:space="0" w:color="auto"/>
        <w:bottom w:val="none" w:sz="0" w:space="0" w:color="auto"/>
        <w:right w:val="none" w:sz="0" w:space="0" w:color="auto"/>
      </w:divBdr>
    </w:div>
    <w:div w:id="843009697">
      <w:bodyDiv w:val="1"/>
      <w:marLeft w:val="0"/>
      <w:marRight w:val="0"/>
      <w:marTop w:val="0"/>
      <w:marBottom w:val="0"/>
      <w:divBdr>
        <w:top w:val="none" w:sz="0" w:space="0" w:color="auto"/>
        <w:left w:val="none" w:sz="0" w:space="0" w:color="auto"/>
        <w:bottom w:val="none" w:sz="0" w:space="0" w:color="auto"/>
        <w:right w:val="none" w:sz="0" w:space="0" w:color="auto"/>
      </w:divBdr>
    </w:div>
    <w:div w:id="845367543">
      <w:bodyDiv w:val="1"/>
      <w:marLeft w:val="0"/>
      <w:marRight w:val="0"/>
      <w:marTop w:val="0"/>
      <w:marBottom w:val="0"/>
      <w:divBdr>
        <w:top w:val="none" w:sz="0" w:space="0" w:color="auto"/>
        <w:left w:val="none" w:sz="0" w:space="0" w:color="auto"/>
        <w:bottom w:val="none" w:sz="0" w:space="0" w:color="auto"/>
        <w:right w:val="none" w:sz="0" w:space="0" w:color="auto"/>
      </w:divBdr>
    </w:div>
    <w:div w:id="856164336">
      <w:bodyDiv w:val="1"/>
      <w:marLeft w:val="0"/>
      <w:marRight w:val="0"/>
      <w:marTop w:val="0"/>
      <w:marBottom w:val="0"/>
      <w:divBdr>
        <w:top w:val="none" w:sz="0" w:space="0" w:color="auto"/>
        <w:left w:val="none" w:sz="0" w:space="0" w:color="auto"/>
        <w:bottom w:val="none" w:sz="0" w:space="0" w:color="auto"/>
        <w:right w:val="none" w:sz="0" w:space="0" w:color="auto"/>
      </w:divBdr>
    </w:div>
    <w:div w:id="858853118">
      <w:bodyDiv w:val="1"/>
      <w:marLeft w:val="0"/>
      <w:marRight w:val="0"/>
      <w:marTop w:val="0"/>
      <w:marBottom w:val="0"/>
      <w:divBdr>
        <w:top w:val="none" w:sz="0" w:space="0" w:color="auto"/>
        <w:left w:val="none" w:sz="0" w:space="0" w:color="auto"/>
        <w:bottom w:val="none" w:sz="0" w:space="0" w:color="auto"/>
        <w:right w:val="none" w:sz="0" w:space="0" w:color="auto"/>
      </w:divBdr>
    </w:div>
    <w:div w:id="865486507">
      <w:bodyDiv w:val="1"/>
      <w:marLeft w:val="0"/>
      <w:marRight w:val="0"/>
      <w:marTop w:val="0"/>
      <w:marBottom w:val="0"/>
      <w:divBdr>
        <w:top w:val="none" w:sz="0" w:space="0" w:color="auto"/>
        <w:left w:val="none" w:sz="0" w:space="0" w:color="auto"/>
        <w:bottom w:val="none" w:sz="0" w:space="0" w:color="auto"/>
        <w:right w:val="none" w:sz="0" w:space="0" w:color="auto"/>
      </w:divBdr>
    </w:div>
    <w:div w:id="866874764">
      <w:bodyDiv w:val="1"/>
      <w:marLeft w:val="0"/>
      <w:marRight w:val="0"/>
      <w:marTop w:val="0"/>
      <w:marBottom w:val="0"/>
      <w:divBdr>
        <w:top w:val="none" w:sz="0" w:space="0" w:color="auto"/>
        <w:left w:val="none" w:sz="0" w:space="0" w:color="auto"/>
        <w:bottom w:val="none" w:sz="0" w:space="0" w:color="auto"/>
        <w:right w:val="none" w:sz="0" w:space="0" w:color="auto"/>
      </w:divBdr>
    </w:div>
    <w:div w:id="872888747">
      <w:bodyDiv w:val="1"/>
      <w:marLeft w:val="0"/>
      <w:marRight w:val="0"/>
      <w:marTop w:val="0"/>
      <w:marBottom w:val="0"/>
      <w:divBdr>
        <w:top w:val="none" w:sz="0" w:space="0" w:color="auto"/>
        <w:left w:val="none" w:sz="0" w:space="0" w:color="auto"/>
        <w:bottom w:val="none" w:sz="0" w:space="0" w:color="auto"/>
        <w:right w:val="none" w:sz="0" w:space="0" w:color="auto"/>
      </w:divBdr>
    </w:div>
    <w:div w:id="874580315">
      <w:bodyDiv w:val="1"/>
      <w:marLeft w:val="0"/>
      <w:marRight w:val="0"/>
      <w:marTop w:val="0"/>
      <w:marBottom w:val="0"/>
      <w:divBdr>
        <w:top w:val="none" w:sz="0" w:space="0" w:color="auto"/>
        <w:left w:val="none" w:sz="0" w:space="0" w:color="auto"/>
        <w:bottom w:val="none" w:sz="0" w:space="0" w:color="auto"/>
        <w:right w:val="none" w:sz="0" w:space="0" w:color="auto"/>
      </w:divBdr>
    </w:div>
    <w:div w:id="878476193">
      <w:bodyDiv w:val="1"/>
      <w:marLeft w:val="0"/>
      <w:marRight w:val="0"/>
      <w:marTop w:val="0"/>
      <w:marBottom w:val="0"/>
      <w:divBdr>
        <w:top w:val="none" w:sz="0" w:space="0" w:color="auto"/>
        <w:left w:val="none" w:sz="0" w:space="0" w:color="auto"/>
        <w:bottom w:val="none" w:sz="0" w:space="0" w:color="auto"/>
        <w:right w:val="none" w:sz="0" w:space="0" w:color="auto"/>
      </w:divBdr>
    </w:div>
    <w:div w:id="905530547">
      <w:bodyDiv w:val="1"/>
      <w:marLeft w:val="0"/>
      <w:marRight w:val="0"/>
      <w:marTop w:val="0"/>
      <w:marBottom w:val="0"/>
      <w:divBdr>
        <w:top w:val="none" w:sz="0" w:space="0" w:color="auto"/>
        <w:left w:val="none" w:sz="0" w:space="0" w:color="auto"/>
        <w:bottom w:val="none" w:sz="0" w:space="0" w:color="auto"/>
        <w:right w:val="none" w:sz="0" w:space="0" w:color="auto"/>
      </w:divBdr>
    </w:div>
    <w:div w:id="917061392">
      <w:bodyDiv w:val="1"/>
      <w:marLeft w:val="0"/>
      <w:marRight w:val="0"/>
      <w:marTop w:val="0"/>
      <w:marBottom w:val="0"/>
      <w:divBdr>
        <w:top w:val="none" w:sz="0" w:space="0" w:color="auto"/>
        <w:left w:val="none" w:sz="0" w:space="0" w:color="auto"/>
        <w:bottom w:val="none" w:sz="0" w:space="0" w:color="auto"/>
        <w:right w:val="none" w:sz="0" w:space="0" w:color="auto"/>
      </w:divBdr>
    </w:div>
    <w:div w:id="942541245">
      <w:bodyDiv w:val="1"/>
      <w:marLeft w:val="0"/>
      <w:marRight w:val="0"/>
      <w:marTop w:val="0"/>
      <w:marBottom w:val="0"/>
      <w:divBdr>
        <w:top w:val="none" w:sz="0" w:space="0" w:color="auto"/>
        <w:left w:val="none" w:sz="0" w:space="0" w:color="auto"/>
        <w:bottom w:val="none" w:sz="0" w:space="0" w:color="auto"/>
        <w:right w:val="none" w:sz="0" w:space="0" w:color="auto"/>
      </w:divBdr>
    </w:div>
    <w:div w:id="947275853">
      <w:bodyDiv w:val="1"/>
      <w:marLeft w:val="0"/>
      <w:marRight w:val="0"/>
      <w:marTop w:val="0"/>
      <w:marBottom w:val="0"/>
      <w:divBdr>
        <w:top w:val="none" w:sz="0" w:space="0" w:color="auto"/>
        <w:left w:val="none" w:sz="0" w:space="0" w:color="auto"/>
        <w:bottom w:val="none" w:sz="0" w:space="0" w:color="auto"/>
        <w:right w:val="none" w:sz="0" w:space="0" w:color="auto"/>
      </w:divBdr>
    </w:div>
    <w:div w:id="955796245">
      <w:bodyDiv w:val="1"/>
      <w:marLeft w:val="0"/>
      <w:marRight w:val="0"/>
      <w:marTop w:val="0"/>
      <w:marBottom w:val="0"/>
      <w:divBdr>
        <w:top w:val="none" w:sz="0" w:space="0" w:color="auto"/>
        <w:left w:val="none" w:sz="0" w:space="0" w:color="auto"/>
        <w:bottom w:val="none" w:sz="0" w:space="0" w:color="auto"/>
        <w:right w:val="none" w:sz="0" w:space="0" w:color="auto"/>
      </w:divBdr>
    </w:div>
    <w:div w:id="959606818">
      <w:bodyDiv w:val="1"/>
      <w:marLeft w:val="0"/>
      <w:marRight w:val="0"/>
      <w:marTop w:val="0"/>
      <w:marBottom w:val="0"/>
      <w:divBdr>
        <w:top w:val="none" w:sz="0" w:space="0" w:color="auto"/>
        <w:left w:val="none" w:sz="0" w:space="0" w:color="auto"/>
        <w:bottom w:val="none" w:sz="0" w:space="0" w:color="auto"/>
        <w:right w:val="none" w:sz="0" w:space="0" w:color="auto"/>
      </w:divBdr>
    </w:div>
    <w:div w:id="959647936">
      <w:bodyDiv w:val="1"/>
      <w:marLeft w:val="0"/>
      <w:marRight w:val="0"/>
      <w:marTop w:val="0"/>
      <w:marBottom w:val="0"/>
      <w:divBdr>
        <w:top w:val="none" w:sz="0" w:space="0" w:color="auto"/>
        <w:left w:val="none" w:sz="0" w:space="0" w:color="auto"/>
        <w:bottom w:val="none" w:sz="0" w:space="0" w:color="auto"/>
        <w:right w:val="none" w:sz="0" w:space="0" w:color="auto"/>
      </w:divBdr>
    </w:div>
    <w:div w:id="976295751">
      <w:bodyDiv w:val="1"/>
      <w:marLeft w:val="0"/>
      <w:marRight w:val="0"/>
      <w:marTop w:val="0"/>
      <w:marBottom w:val="0"/>
      <w:divBdr>
        <w:top w:val="none" w:sz="0" w:space="0" w:color="auto"/>
        <w:left w:val="none" w:sz="0" w:space="0" w:color="auto"/>
        <w:bottom w:val="none" w:sz="0" w:space="0" w:color="auto"/>
        <w:right w:val="none" w:sz="0" w:space="0" w:color="auto"/>
      </w:divBdr>
    </w:div>
    <w:div w:id="977538837">
      <w:bodyDiv w:val="1"/>
      <w:marLeft w:val="0"/>
      <w:marRight w:val="0"/>
      <w:marTop w:val="0"/>
      <w:marBottom w:val="0"/>
      <w:divBdr>
        <w:top w:val="none" w:sz="0" w:space="0" w:color="auto"/>
        <w:left w:val="none" w:sz="0" w:space="0" w:color="auto"/>
        <w:bottom w:val="none" w:sz="0" w:space="0" w:color="auto"/>
        <w:right w:val="none" w:sz="0" w:space="0" w:color="auto"/>
      </w:divBdr>
    </w:div>
    <w:div w:id="978418295">
      <w:bodyDiv w:val="1"/>
      <w:marLeft w:val="0"/>
      <w:marRight w:val="0"/>
      <w:marTop w:val="0"/>
      <w:marBottom w:val="0"/>
      <w:divBdr>
        <w:top w:val="none" w:sz="0" w:space="0" w:color="auto"/>
        <w:left w:val="none" w:sz="0" w:space="0" w:color="auto"/>
        <w:bottom w:val="none" w:sz="0" w:space="0" w:color="auto"/>
        <w:right w:val="none" w:sz="0" w:space="0" w:color="auto"/>
      </w:divBdr>
    </w:div>
    <w:div w:id="978612834">
      <w:bodyDiv w:val="1"/>
      <w:marLeft w:val="0"/>
      <w:marRight w:val="0"/>
      <w:marTop w:val="0"/>
      <w:marBottom w:val="0"/>
      <w:divBdr>
        <w:top w:val="none" w:sz="0" w:space="0" w:color="auto"/>
        <w:left w:val="none" w:sz="0" w:space="0" w:color="auto"/>
        <w:bottom w:val="none" w:sz="0" w:space="0" w:color="auto"/>
        <w:right w:val="none" w:sz="0" w:space="0" w:color="auto"/>
      </w:divBdr>
    </w:div>
    <w:div w:id="980697048">
      <w:bodyDiv w:val="1"/>
      <w:marLeft w:val="0"/>
      <w:marRight w:val="0"/>
      <w:marTop w:val="0"/>
      <w:marBottom w:val="0"/>
      <w:divBdr>
        <w:top w:val="none" w:sz="0" w:space="0" w:color="auto"/>
        <w:left w:val="none" w:sz="0" w:space="0" w:color="auto"/>
        <w:bottom w:val="none" w:sz="0" w:space="0" w:color="auto"/>
        <w:right w:val="none" w:sz="0" w:space="0" w:color="auto"/>
      </w:divBdr>
    </w:div>
    <w:div w:id="982076553">
      <w:bodyDiv w:val="1"/>
      <w:marLeft w:val="0"/>
      <w:marRight w:val="0"/>
      <w:marTop w:val="0"/>
      <w:marBottom w:val="0"/>
      <w:divBdr>
        <w:top w:val="none" w:sz="0" w:space="0" w:color="auto"/>
        <w:left w:val="none" w:sz="0" w:space="0" w:color="auto"/>
        <w:bottom w:val="none" w:sz="0" w:space="0" w:color="auto"/>
        <w:right w:val="none" w:sz="0" w:space="0" w:color="auto"/>
      </w:divBdr>
    </w:div>
    <w:div w:id="997460925">
      <w:bodyDiv w:val="1"/>
      <w:marLeft w:val="0"/>
      <w:marRight w:val="0"/>
      <w:marTop w:val="0"/>
      <w:marBottom w:val="0"/>
      <w:divBdr>
        <w:top w:val="none" w:sz="0" w:space="0" w:color="auto"/>
        <w:left w:val="none" w:sz="0" w:space="0" w:color="auto"/>
        <w:bottom w:val="none" w:sz="0" w:space="0" w:color="auto"/>
        <w:right w:val="none" w:sz="0" w:space="0" w:color="auto"/>
      </w:divBdr>
    </w:div>
    <w:div w:id="1000230789">
      <w:bodyDiv w:val="1"/>
      <w:marLeft w:val="0"/>
      <w:marRight w:val="0"/>
      <w:marTop w:val="0"/>
      <w:marBottom w:val="0"/>
      <w:divBdr>
        <w:top w:val="none" w:sz="0" w:space="0" w:color="auto"/>
        <w:left w:val="none" w:sz="0" w:space="0" w:color="auto"/>
        <w:bottom w:val="none" w:sz="0" w:space="0" w:color="auto"/>
        <w:right w:val="none" w:sz="0" w:space="0" w:color="auto"/>
      </w:divBdr>
    </w:div>
    <w:div w:id="1023481988">
      <w:bodyDiv w:val="1"/>
      <w:marLeft w:val="0"/>
      <w:marRight w:val="0"/>
      <w:marTop w:val="0"/>
      <w:marBottom w:val="0"/>
      <w:divBdr>
        <w:top w:val="none" w:sz="0" w:space="0" w:color="auto"/>
        <w:left w:val="none" w:sz="0" w:space="0" w:color="auto"/>
        <w:bottom w:val="none" w:sz="0" w:space="0" w:color="auto"/>
        <w:right w:val="none" w:sz="0" w:space="0" w:color="auto"/>
      </w:divBdr>
    </w:div>
    <w:div w:id="1025443766">
      <w:bodyDiv w:val="1"/>
      <w:marLeft w:val="0"/>
      <w:marRight w:val="0"/>
      <w:marTop w:val="0"/>
      <w:marBottom w:val="0"/>
      <w:divBdr>
        <w:top w:val="none" w:sz="0" w:space="0" w:color="auto"/>
        <w:left w:val="none" w:sz="0" w:space="0" w:color="auto"/>
        <w:bottom w:val="none" w:sz="0" w:space="0" w:color="auto"/>
        <w:right w:val="none" w:sz="0" w:space="0" w:color="auto"/>
      </w:divBdr>
    </w:div>
    <w:div w:id="1039552410">
      <w:bodyDiv w:val="1"/>
      <w:marLeft w:val="0"/>
      <w:marRight w:val="0"/>
      <w:marTop w:val="0"/>
      <w:marBottom w:val="0"/>
      <w:divBdr>
        <w:top w:val="none" w:sz="0" w:space="0" w:color="auto"/>
        <w:left w:val="none" w:sz="0" w:space="0" w:color="auto"/>
        <w:bottom w:val="none" w:sz="0" w:space="0" w:color="auto"/>
        <w:right w:val="none" w:sz="0" w:space="0" w:color="auto"/>
      </w:divBdr>
    </w:div>
    <w:div w:id="1043409614">
      <w:bodyDiv w:val="1"/>
      <w:marLeft w:val="0"/>
      <w:marRight w:val="0"/>
      <w:marTop w:val="0"/>
      <w:marBottom w:val="0"/>
      <w:divBdr>
        <w:top w:val="none" w:sz="0" w:space="0" w:color="auto"/>
        <w:left w:val="none" w:sz="0" w:space="0" w:color="auto"/>
        <w:bottom w:val="none" w:sz="0" w:space="0" w:color="auto"/>
        <w:right w:val="none" w:sz="0" w:space="0" w:color="auto"/>
      </w:divBdr>
    </w:div>
    <w:div w:id="1045954795">
      <w:bodyDiv w:val="1"/>
      <w:marLeft w:val="0"/>
      <w:marRight w:val="0"/>
      <w:marTop w:val="0"/>
      <w:marBottom w:val="0"/>
      <w:divBdr>
        <w:top w:val="none" w:sz="0" w:space="0" w:color="auto"/>
        <w:left w:val="none" w:sz="0" w:space="0" w:color="auto"/>
        <w:bottom w:val="none" w:sz="0" w:space="0" w:color="auto"/>
        <w:right w:val="none" w:sz="0" w:space="0" w:color="auto"/>
      </w:divBdr>
    </w:div>
    <w:div w:id="1047535832">
      <w:bodyDiv w:val="1"/>
      <w:marLeft w:val="0"/>
      <w:marRight w:val="0"/>
      <w:marTop w:val="0"/>
      <w:marBottom w:val="0"/>
      <w:divBdr>
        <w:top w:val="none" w:sz="0" w:space="0" w:color="auto"/>
        <w:left w:val="none" w:sz="0" w:space="0" w:color="auto"/>
        <w:bottom w:val="none" w:sz="0" w:space="0" w:color="auto"/>
        <w:right w:val="none" w:sz="0" w:space="0" w:color="auto"/>
      </w:divBdr>
    </w:div>
    <w:div w:id="1055931536">
      <w:bodyDiv w:val="1"/>
      <w:marLeft w:val="0"/>
      <w:marRight w:val="0"/>
      <w:marTop w:val="0"/>
      <w:marBottom w:val="0"/>
      <w:divBdr>
        <w:top w:val="none" w:sz="0" w:space="0" w:color="auto"/>
        <w:left w:val="none" w:sz="0" w:space="0" w:color="auto"/>
        <w:bottom w:val="none" w:sz="0" w:space="0" w:color="auto"/>
        <w:right w:val="none" w:sz="0" w:space="0" w:color="auto"/>
      </w:divBdr>
    </w:div>
    <w:div w:id="1058015582">
      <w:bodyDiv w:val="1"/>
      <w:marLeft w:val="0"/>
      <w:marRight w:val="0"/>
      <w:marTop w:val="0"/>
      <w:marBottom w:val="0"/>
      <w:divBdr>
        <w:top w:val="none" w:sz="0" w:space="0" w:color="auto"/>
        <w:left w:val="none" w:sz="0" w:space="0" w:color="auto"/>
        <w:bottom w:val="none" w:sz="0" w:space="0" w:color="auto"/>
        <w:right w:val="none" w:sz="0" w:space="0" w:color="auto"/>
      </w:divBdr>
    </w:div>
    <w:div w:id="1078601040">
      <w:bodyDiv w:val="1"/>
      <w:marLeft w:val="0"/>
      <w:marRight w:val="0"/>
      <w:marTop w:val="0"/>
      <w:marBottom w:val="0"/>
      <w:divBdr>
        <w:top w:val="none" w:sz="0" w:space="0" w:color="auto"/>
        <w:left w:val="none" w:sz="0" w:space="0" w:color="auto"/>
        <w:bottom w:val="none" w:sz="0" w:space="0" w:color="auto"/>
        <w:right w:val="none" w:sz="0" w:space="0" w:color="auto"/>
      </w:divBdr>
    </w:div>
    <w:div w:id="1088692001">
      <w:bodyDiv w:val="1"/>
      <w:marLeft w:val="0"/>
      <w:marRight w:val="0"/>
      <w:marTop w:val="0"/>
      <w:marBottom w:val="0"/>
      <w:divBdr>
        <w:top w:val="none" w:sz="0" w:space="0" w:color="auto"/>
        <w:left w:val="none" w:sz="0" w:space="0" w:color="auto"/>
        <w:bottom w:val="none" w:sz="0" w:space="0" w:color="auto"/>
        <w:right w:val="none" w:sz="0" w:space="0" w:color="auto"/>
      </w:divBdr>
    </w:div>
    <w:div w:id="1099064599">
      <w:bodyDiv w:val="1"/>
      <w:marLeft w:val="0"/>
      <w:marRight w:val="0"/>
      <w:marTop w:val="0"/>
      <w:marBottom w:val="0"/>
      <w:divBdr>
        <w:top w:val="none" w:sz="0" w:space="0" w:color="auto"/>
        <w:left w:val="none" w:sz="0" w:space="0" w:color="auto"/>
        <w:bottom w:val="none" w:sz="0" w:space="0" w:color="auto"/>
        <w:right w:val="none" w:sz="0" w:space="0" w:color="auto"/>
      </w:divBdr>
    </w:div>
    <w:div w:id="1100758465">
      <w:bodyDiv w:val="1"/>
      <w:marLeft w:val="0"/>
      <w:marRight w:val="0"/>
      <w:marTop w:val="0"/>
      <w:marBottom w:val="0"/>
      <w:divBdr>
        <w:top w:val="none" w:sz="0" w:space="0" w:color="auto"/>
        <w:left w:val="none" w:sz="0" w:space="0" w:color="auto"/>
        <w:bottom w:val="none" w:sz="0" w:space="0" w:color="auto"/>
        <w:right w:val="none" w:sz="0" w:space="0" w:color="auto"/>
      </w:divBdr>
    </w:div>
    <w:div w:id="1100760148">
      <w:bodyDiv w:val="1"/>
      <w:marLeft w:val="0"/>
      <w:marRight w:val="0"/>
      <w:marTop w:val="0"/>
      <w:marBottom w:val="0"/>
      <w:divBdr>
        <w:top w:val="none" w:sz="0" w:space="0" w:color="auto"/>
        <w:left w:val="none" w:sz="0" w:space="0" w:color="auto"/>
        <w:bottom w:val="none" w:sz="0" w:space="0" w:color="auto"/>
        <w:right w:val="none" w:sz="0" w:space="0" w:color="auto"/>
      </w:divBdr>
    </w:div>
    <w:div w:id="1116366695">
      <w:bodyDiv w:val="1"/>
      <w:marLeft w:val="0"/>
      <w:marRight w:val="0"/>
      <w:marTop w:val="0"/>
      <w:marBottom w:val="0"/>
      <w:divBdr>
        <w:top w:val="none" w:sz="0" w:space="0" w:color="auto"/>
        <w:left w:val="none" w:sz="0" w:space="0" w:color="auto"/>
        <w:bottom w:val="none" w:sz="0" w:space="0" w:color="auto"/>
        <w:right w:val="none" w:sz="0" w:space="0" w:color="auto"/>
      </w:divBdr>
    </w:div>
    <w:div w:id="1118182187">
      <w:bodyDiv w:val="1"/>
      <w:marLeft w:val="0"/>
      <w:marRight w:val="0"/>
      <w:marTop w:val="0"/>
      <w:marBottom w:val="0"/>
      <w:divBdr>
        <w:top w:val="none" w:sz="0" w:space="0" w:color="auto"/>
        <w:left w:val="none" w:sz="0" w:space="0" w:color="auto"/>
        <w:bottom w:val="none" w:sz="0" w:space="0" w:color="auto"/>
        <w:right w:val="none" w:sz="0" w:space="0" w:color="auto"/>
      </w:divBdr>
    </w:div>
    <w:div w:id="1129013243">
      <w:bodyDiv w:val="1"/>
      <w:marLeft w:val="0"/>
      <w:marRight w:val="0"/>
      <w:marTop w:val="0"/>
      <w:marBottom w:val="0"/>
      <w:divBdr>
        <w:top w:val="none" w:sz="0" w:space="0" w:color="auto"/>
        <w:left w:val="none" w:sz="0" w:space="0" w:color="auto"/>
        <w:bottom w:val="none" w:sz="0" w:space="0" w:color="auto"/>
        <w:right w:val="none" w:sz="0" w:space="0" w:color="auto"/>
      </w:divBdr>
    </w:div>
    <w:div w:id="1132553495">
      <w:bodyDiv w:val="1"/>
      <w:marLeft w:val="0"/>
      <w:marRight w:val="0"/>
      <w:marTop w:val="0"/>
      <w:marBottom w:val="0"/>
      <w:divBdr>
        <w:top w:val="none" w:sz="0" w:space="0" w:color="auto"/>
        <w:left w:val="none" w:sz="0" w:space="0" w:color="auto"/>
        <w:bottom w:val="none" w:sz="0" w:space="0" w:color="auto"/>
        <w:right w:val="none" w:sz="0" w:space="0" w:color="auto"/>
      </w:divBdr>
    </w:div>
    <w:div w:id="1135830202">
      <w:bodyDiv w:val="1"/>
      <w:marLeft w:val="0"/>
      <w:marRight w:val="0"/>
      <w:marTop w:val="0"/>
      <w:marBottom w:val="0"/>
      <w:divBdr>
        <w:top w:val="none" w:sz="0" w:space="0" w:color="auto"/>
        <w:left w:val="none" w:sz="0" w:space="0" w:color="auto"/>
        <w:bottom w:val="none" w:sz="0" w:space="0" w:color="auto"/>
        <w:right w:val="none" w:sz="0" w:space="0" w:color="auto"/>
      </w:divBdr>
    </w:div>
    <w:div w:id="1148399619">
      <w:bodyDiv w:val="1"/>
      <w:marLeft w:val="0"/>
      <w:marRight w:val="0"/>
      <w:marTop w:val="0"/>
      <w:marBottom w:val="0"/>
      <w:divBdr>
        <w:top w:val="none" w:sz="0" w:space="0" w:color="auto"/>
        <w:left w:val="none" w:sz="0" w:space="0" w:color="auto"/>
        <w:bottom w:val="none" w:sz="0" w:space="0" w:color="auto"/>
        <w:right w:val="none" w:sz="0" w:space="0" w:color="auto"/>
      </w:divBdr>
    </w:div>
    <w:div w:id="1149707293">
      <w:bodyDiv w:val="1"/>
      <w:marLeft w:val="0"/>
      <w:marRight w:val="0"/>
      <w:marTop w:val="0"/>
      <w:marBottom w:val="0"/>
      <w:divBdr>
        <w:top w:val="none" w:sz="0" w:space="0" w:color="auto"/>
        <w:left w:val="none" w:sz="0" w:space="0" w:color="auto"/>
        <w:bottom w:val="none" w:sz="0" w:space="0" w:color="auto"/>
        <w:right w:val="none" w:sz="0" w:space="0" w:color="auto"/>
      </w:divBdr>
    </w:div>
    <w:div w:id="1150636589">
      <w:bodyDiv w:val="1"/>
      <w:marLeft w:val="0"/>
      <w:marRight w:val="0"/>
      <w:marTop w:val="0"/>
      <w:marBottom w:val="0"/>
      <w:divBdr>
        <w:top w:val="none" w:sz="0" w:space="0" w:color="auto"/>
        <w:left w:val="none" w:sz="0" w:space="0" w:color="auto"/>
        <w:bottom w:val="none" w:sz="0" w:space="0" w:color="auto"/>
        <w:right w:val="none" w:sz="0" w:space="0" w:color="auto"/>
      </w:divBdr>
    </w:div>
    <w:div w:id="1153788518">
      <w:bodyDiv w:val="1"/>
      <w:marLeft w:val="0"/>
      <w:marRight w:val="0"/>
      <w:marTop w:val="0"/>
      <w:marBottom w:val="0"/>
      <w:divBdr>
        <w:top w:val="none" w:sz="0" w:space="0" w:color="auto"/>
        <w:left w:val="none" w:sz="0" w:space="0" w:color="auto"/>
        <w:bottom w:val="none" w:sz="0" w:space="0" w:color="auto"/>
        <w:right w:val="none" w:sz="0" w:space="0" w:color="auto"/>
      </w:divBdr>
    </w:div>
    <w:div w:id="1187521026">
      <w:bodyDiv w:val="1"/>
      <w:marLeft w:val="0"/>
      <w:marRight w:val="0"/>
      <w:marTop w:val="0"/>
      <w:marBottom w:val="0"/>
      <w:divBdr>
        <w:top w:val="none" w:sz="0" w:space="0" w:color="auto"/>
        <w:left w:val="none" w:sz="0" w:space="0" w:color="auto"/>
        <w:bottom w:val="none" w:sz="0" w:space="0" w:color="auto"/>
        <w:right w:val="none" w:sz="0" w:space="0" w:color="auto"/>
      </w:divBdr>
    </w:div>
    <w:div w:id="1188182400">
      <w:bodyDiv w:val="1"/>
      <w:marLeft w:val="0"/>
      <w:marRight w:val="0"/>
      <w:marTop w:val="0"/>
      <w:marBottom w:val="0"/>
      <w:divBdr>
        <w:top w:val="none" w:sz="0" w:space="0" w:color="auto"/>
        <w:left w:val="none" w:sz="0" w:space="0" w:color="auto"/>
        <w:bottom w:val="none" w:sz="0" w:space="0" w:color="auto"/>
        <w:right w:val="none" w:sz="0" w:space="0" w:color="auto"/>
      </w:divBdr>
    </w:div>
    <w:div w:id="1193149635">
      <w:bodyDiv w:val="1"/>
      <w:marLeft w:val="0"/>
      <w:marRight w:val="0"/>
      <w:marTop w:val="0"/>
      <w:marBottom w:val="0"/>
      <w:divBdr>
        <w:top w:val="none" w:sz="0" w:space="0" w:color="auto"/>
        <w:left w:val="none" w:sz="0" w:space="0" w:color="auto"/>
        <w:bottom w:val="none" w:sz="0" w:space="0" w:color="auto"/>
        <w:right w:val="none" w:sz="0" w:space="0" w:color="auto"/>
      </w:divBdr>
    </w:div>
    <w:div w:id="1198547723">
      <w:bodyDiv w:val="1"/>
      <w:marLeft w:val="0"/>
      <w:marRight w:val="0"/>
      <w:marTop w:val="0"/>
      <w:marBottom w:val="0"/>
      <w:divBdr>
        <w:top w:val="none" w:sz="0" w:space="0" w:color="auto"/>
        <w:left w:val="none" w:sz="0" w:space="0" w:color="auto"/>
        <w:bottom w:val="none" w:sz="0" w:space="0" w:color="auto"/>
        <w:right w:val="none" w:sz="0" w:space="0" w:color="auto"/>
      </w:divBdr>
    </w:div>
    <w:div w:id="1198811939">
      <w:bodyDiv w:val="1"/>
      <w:marLeft w:val="0"/>
      <w:marRight w:val="0"/>
      <w:marTop w:val="0"/>
      <w:marBottom w:val="0"/>
      <w:divBdr>
        <w:top w:val="none" w:sz="0" w:space="0" w:color="auto"/>
        <w:left w:val="none" w:sz="0" w:space="0" w:color="auto"/>
        <w:bottom w:val="none" w:sz="0" w:space="0" w:color="auto"/>
        <w:right w:val="none" w:sz="0" w:space="0" w:color="auto"/>
      </w:divBdr>
    </w:div>
    <w:div w:id="1206216694">
      <w:bodyDiv w:val="1"/>
      <w:marLeft w:val="0"/>
      <w:marRight w:val="0"/>
      <w:marTop w:val="0"/>
      <w:marBottom w:val="0"/>
      <w:divBdr>
        <w:top w:val="none" w:sz="0" w:space="0" w:color="auto"/>
        <w:left w:val="none" w:sz="0" w:space="0" w:color="auto"/>
        <w:bottom w:val="none" w:sz="0" w:space="0" w:color="auto"/>
        <w:right w:val="none" w:sz="0" w:space="0" w:color="auto"/>
      </w:divBdr>
    </w:div>
    <w:div w:id="1227954458">
      <w:bodyDiv w:val="1"/>
      <w:marLeft w:val="0"/>
      <w:marRight w:val="0"/>
      <w:marTop w:val="0"/>
      <w:marBottom w:val="0"/>
      <w:divBdr>
        <w:top w:val="none" w:sz="0" w:space="0" w:color="auto"/>
        <w:left w:val="none" w:sz="0" w:space="0" w:color="auto"/>
        <w:bottom w:val="none" w:sz="0" w:space="0" w:color="auto"/>
        <w:right w:val="none" w:sz="0" w:space="0" w:color="auto"/>
      </w:divBdr>
    </w:div>
    <w:div w:id="1233081953">
      <w:bodyDiv w:val="1"/>
      <w:marLeft w:val="0"/>
      <w:marRight w:val="0"/>
      <w:marTop w:val="0"/>
      <w:marBottom w:val="0"/>
      <w:divBdr>
        <w:top w:val="none" w:sz="0" w:space="0" w:color="auto"/>
        <w:left w:val="none" w:sz="0" w:space="0" w:color="auto"/>
        <w:bottom w:val="none" w:sz="0" w:space="0" w:color="auto"/>
        <w:right w:val="none" w:sz="0" w:space="0" w:color="auto"/>
      </w:divBdr>
    </w:div>
    <w:div w:id="1238973376">
      <w:bodyDiv w:val="1"/>
      <w:marLeft w:val="0"/>
      <w:marRight w:val="0"/>
      <w:marTop w:val="0"/>
      <w:marBottom w:val="0"/>
      <w:divBdr>
        <w:top w:val="none" w:sz="0" w:space="0" w:color="auto"/>
        <w:left w:val="none" w:sz="0" w:space="0" w:color="auto"/>
        <w:bottom w:val="none" w:sz="0" w:space="0" w:color="auto"/>
        <w:right w:val="none" w:sz="0" w:space="0" w:color="auto"/>
      </w:divBdr>
    </w:div>
    <w:div w:id="1241135951">
      <w:bodyDiv w:val="1"/>
      <w:marLeft w:val="0"/>
      <w:marRight w:val="0"/>
      <w:marTop w:val="0"/>
      <w:marBottom w:val="0"/>
      <w:divBdr>
        <w:top w:val="none" w:sz="0" w:space="0" w:color="auto"/>
        <w:left w:val="none" w:sz="0" w:space="0" w:color="auto"/>
        <w:bottom w:val="none" w:sz="0" w:space="0" w:color="auto"/>
        <w:right w:val="none" w:sz="0" w:space="0" w:color="auto"/>
      </w:divBdr>
    </w:div>
    <w:div w:id="1253930814">
      <w:bodyDiv w:val="1"/>
      <w:marLeft w:val="0"/>
      <w:marRight w:val="0"/>
      <w:marTop w:val="0"/>
      <w:marBottom w:val="0"/>
      <w:divBdr>
        <w:top w:val="none" w:sz="0" w:space="0" w:color="auto"/>
        <w:left w:val="none" w:sz="0" w:space="0" w:color="auto"/>
        <w:bottom w:val="none" w:sz="0" w:space="0" w:color="auto"/>
        <w:right w:val="none" w:sz="0" w:space="0" w:color="auto"/>
      </w:divBdr>
    </w:div>
    <w:div w:id="1256553885">
      <w:bodyDiv w:val="1"/>
      <w:marLeft w:val="0"/>
      <w:marRight w:val="0"/>
      <w:marTop w:val="0"/>
      <w:marBottom w:val="0"/>
      <w:divBdr>
        <w:top w:val="none" w:sz="0" w:space="0" w:color="auto"/>
        <w:left w:val="none" w:sz="0" w:space="0" w:color="auto"/>
        <w:bottom w:val="none" w:sz="0" w:space="0" w:color="auto"/>
        <w:right w:val="none" w:sz="0" w:space="0" w:color="auto"/>
      </w:divBdr>
    </w:div>
    <w:div w:id="1270041165">
      <w:bodyDiv w:val="1"/>
      <w:marLeft w:val="0"/>
      <w:marRight w:val="0"/>
      <w:marTop w:val="0"/>
      <w:marBottom w:val="0"/>
      <w:divBdr>
        <w:top w:val="none" w:sz="0" w:space="0" w:color="auto"/>
        <w:left w:val="none" w:sz="0" w:space="0" w:color="auto"/>
        <w:bottom w:val="none" w:sz="0" w:space="0" w:color="auto"/>
        <w:right w:val="none" w:sz="0" w:space="0" w:color="auto"/>
      </w:divBdr>
    </w:div>
    <w:div w:id="1276718206">
      <w:bodyDiv w:val="1"/>
      <w:marLeft w:val="0"/>
      <w:marRight w:val="0"/>
      <w:marTop w:val="0"/>
      <w:marBottom w:val="0"/>
      <w:divBdr>
        <w:top w:val="none" w:sz="0" w:space="0" w:color="auto"/>
        <w:left w:val="none" w:sz="0" w:space="0" w:color="auto"/>
        <w:bottom w:val="none" w:sz="0" w:space="0" w:color="auto"/>
        <w:right w:val="none" w:sz="0" w:space="0" w:color="auto"/>
      </w:divBdr>
    </w:div>
    <w:div w:id="1281258809">
      <w:bodyDiv w:val="1"/>
      <w:marLeft w:val="0"/>
      <w:marRight w:val="0"/>
      <w:marTop w:val="0"/>
      <w:marBottom w:val="0"/>
      <w:divBdr>
        <w:top w:val="none" w:sz="0" w:space="0" w:color="auto"/>
        <w:left w:val="none" w:sz="0" w:space="0" w:color="auto"/>
        <w:bottom w:val="none" w:sz="0" w:space="0" w:color="auto"/>
        <w:right w:val="none" w:sz="0" w:space="0" w:color="auto"/>
      </w:divBdr>
    </w:div>
    <w:div w:id="1287656887">
      <w:bodyDiv w:val="1"/>
      <w:marLeft w:val="0"/>
      <w:marRight w:val="0"/>
      <w:marTop w:val="0"/>
      <w:marBottom w:val="0"/>
      <w:divBdr>
        <w:top w:val="none" w:sz="0" w:space="0" w:color="auto"/>
        <w:left w:val="none" w:sz="0" w:space="0" w:color="auto"/>
        <w:bottom w:val="none" w:sz="0" w:space="0" w:color="auto"/>
        <w:right w:val="none" w:sz="0" w:space="0" w:color="auto"/>
      </w:divBdr>
    </w:div>
    <w:div w:id="1306930818">
      <w:bodyDiv w:val="1"/>
      <w:marLeft w:val="0"/>
      <w:marRight w:val="0"/>
      <w:marTop w:val="0"/>
      <w:marBottom w:val="0"/>
      <w:divBdr>
        <w:top w:val="none" w:sz="0" w:space="0" w:color="auto"/>
        <w:left w:val="none" w:sz="0" w:space="0" w:color="auto"/>
        <w:bottom w:val="none" w:sz="0" w:space="0" w:color="auto"/>
        <w:right w:val="none" w:sz="0" w:space="0" w:color="auto"/>
      </w:divBdr>
    </w:div>
    <w:div w:id="1312489936">
      <w:bodyDiv w:val="1"/>
      <w:marLeft w:val="0"/>
      <w:marRight w:val="0"/>
      <w:marTop w:val="0"/>
      <w:marBottom w:val="0"/>
      <w:divBdr>
        <w:top w:val="none" w:sz="0" w:space="0" w:color="auto"/>
        <w:left w:val="none" w:sz="0" w:space="0" w:color="auto"/>
        <w:bottom w:val="none" w:sz="0" w:space="0" w:color="auto"/>
        <w:right w:val="none" w:sz="0" w:space="0" w:color="auto"/>
      </w:divBdr>
    </w:div>
    <w:div w:id="1312637787">
      <w:bodyDiv w:val="1"/>
      <w:marLeft w:val="0"/>
      <w:marRight w:val="0"/>
      <w:marTop w:val="0"/>
      <w:marBottom w:val="0"/>
      <w:divBdr>
        <w:top w:val="none" w:sz="0" w:space="0" w:color="auto"/>
        <w:left w:val="none" w:sz="0" w:space="0" w:color="auto"/>
        <w:bottom w:val="none" w:sz="0" w:space="0" w:color="auto"/>
        <w:right w:val="none" w:sz="0" w:space="0" w:color="auto"/>
      </w:divBdr>
    </w:div>
    <w:div w:id="1314677169">
      <w:bodyDiv w:val="1"/>
      <w:marLeft w:val="0"/>
      <w:marRight w:val="0"/>
      <w:marTop w:val="0"/>
      <w:marBottom w:val="0"/>
      <w:divBdr>
        <w:top w:val="none" w:sz="0" w:space="0" w:color="auto"/>
        <w:left w:val="none" w:sz="0" w:space="0" w:color="auto"/>
        <w:bottom w:val="none" w:sz="0" w:space="0" w:color="auto"/>
        <w:right w:val="none" w:sz="0" w:space="0" w:color="auto"/>
      </w:divBdr>
    </w:div>
    <w:div w:id="1327637605">
      <w:bodyDiv w:val="1"/>
      <w:marLeft w:val="0"/>
      <w:marRight w:val="0"/>
      <w:marTop w:val="0"/>
      <w:marBottom w:val="0"/>
      <w:divBdr>
        <w:top w:val="none" w:sz="0" w:space="0" w:color="auto"/>
        <w:left w:val="none" w:sz="0" w:space="0" w:color="auto"/>
        <w:bottom w:val="none" w:sz="0" w:space="0" w:color="auto"/>
        <w:right w:val="none" w:sz="0" w:space="0" w:color="auto"/>
      </w:divBdr>
    </w:div>
    <w:div w:id="1348408805">
      <w:bodyDiv w:val="1"/>
      <w:marLeft w:val="0"/>
      <w:marRight w:val="0"/>
      <w:marTop w:val="0"/>
      <w:marBottom w:val="0"/>
      <w:divBdr>
        <w:top w:val="none" w:sz="0" w:space="0" w:color="auto"/>
        <w:left w:val="none" w:sz="0" w:space="0" w:color="auto"/>
        <w:bottom w:val="none" w:sz="0" w:space="0" w:color="auto"/>
        <w:right w:val="none" w:sz="0" w:space="0" w:color="auto"/>
      </w:divBdr>
    </w:div>
    <w:div w:id="1349218192">
      <w:bodyDiv w:val="1"/>
      <w:marLeft w:val="0"/>
      <w:marRight w:val="0"/>
      <w:marTop w:val="0"/>
      <w:marBottom w:val="0"/>
      <w:divBdr>
        <w:top w:val="none" w:sz="0" w:space="0" w:color="auto"/>
        <w:left w:val="none" w:sz="0" w:space="0" w:color="auto"/>
        <w:bottom w:val="none" w:sz="0" w:space="0" w:color="auto"/>
        <w:right w:val="none" w:sz="0" w:space="0" w:color="auto"/>
      </w:divBdr>
    </w:div>
    <w:div w:id="1353384006">
      <w:bodyDiv w:val="1"/>
      <w:marLeft w:val="0"/>
      <w:marRight w:val="0"/>
      <w:marTop w:val="0"/>
      <w:marBottom w:val="0"/>
      <w:divBdr>
        <w:top w:val="none" w:sz="0" w:space="0" w:color="auto"/>
        <w:left w:val="none" w:sz="0" w:space="0" w:color="auto"/>
        <w:bottom w:val="none" w:sz="0" w:space="0" w:color="auto"/>
        <w:right w:val="none" w:sz="0" w:space="0" w:color="auto"/>
      </w:divBdr>
    </w:div>
    <w:div w:id="1364206773">
      <w:bodyDiv w:val="1"/>
      <w:marLeft w:val="0"/>
      <w:marRight w:val="0"/>
      <w:marTop w:val="0"/>
      <w:marBottom w:val="0"/>
      <w:divBdr>
        <w:top w:val="none" w:sz="0" w:space="0" w:color="auto"/>
        <w:left w:val="none" w:sz="0" w:space="0" w:color="auto"/>
        <w:bottom w:val="none" w:sz="0" w:space="0" w:color="auto"/>
        <w:right w:val="none" w:sz="0" w:space="0" w:color="auto"/>
      </w:divBdr>
    </w:div>
    <w:div w:id="1367371093">
      <w:bodyDiv w:val="1"/>
      <w:marLeft w:val="0"/>
      <w:marRight w:val="0"/>
      <w:marTop w:val="0"/>
      <w:marBottom w:val="0"/>
      <w:divBdr>
        <w:top w:val="none" w:sz="0" w:space="0" w:color="auto"/>
        <w:left w:val="none" w:sz="0" w:space="0" w:color="auto"/>
        <w:bottom w:val="none" w:sz="0" w:space="0" w:color="auto"/>
        <w:right w:val="none" w:sz="0" w:space="0" w:color="auto"/>
      </w:divBdr>
    </w:div>
    <w:div w:id="1370566231">
      <w:bodyDiv w:val="1"/>
      <w:marLeft w:val="0"/>
      <w:marRight w:val="0"/>
      <w:marTop w:val="0"/>
      <w:marBottom w:val="0"/>
      <w:divBdr>
        <w:top w:val="none" w:sz="0" w:space="0" w:color="auto"/>
        <w:left w:val="none" w:sz="0" w:space="0" w:color="auto"/>
        <w:bottom w:val="none" w:sz="0" w:space="0" w:color="auto"/>
        <w:right w:val="none" w:sz="0" w:space="0" w:color="auto"/>
      </w:divBdr>
    </w:div>
    <w:div w:id="1371607370">
      <w:bodyDiv w:val="1"/>
      <w:marLeft w:val="0"/>
      <w:marRight w:val="0"/>
      <w:marTop w:val="0"/>
      <w:marBottom w:val="0"/>
      <w:divBdr>
        <w:top w:val="none" w:sz="0" w:space="0" w:color="auto"/>
        <w:left w:val="none" w:sz="0" w:space="0" w:color="auto"/>
        <w:bottom w:val="none" w:sz="0" w:space="0" w:color="auto"/>
        <w:right w:val="none" w:sz="0" w:space="0" w:color="auto"/>
      </w:divBdr>
    </w:div>
    <w:div w:id="1373114831">
      <w:bodyDiv w:val="1"/>
      <w:marLeft w:val="0"/>
      <w:marRight w:val="0"/>
      <w:marTop w:val="0"/>
      <w:marBottom w:val="0"/>
      <w:divBdr>
        <w:top w:val="none" w:sz="0" w:space="0" w:color="auto"/>
        <w:left w:val="none" w:sz="0" w:space="0" w:color="auto"/>
        <w:bottom w:val="none" w:sz="0" w:space="0" w:color="auto"/>
        <w:right w:val="none" w:sz="0" w:space="0" w:color="auto"/>
      </w:divBdr>
    </w:div>
    <w:div w:id="1394935572">
      <w:bodyDiv w:val="1"/>
      <w:marLeft w:val="0"/>
      <w:marRight w:val="0"/>
      <w:marTop w:val="0"/>
      <w:marBottom w:val="0"/>
      <w:divBdr>
        <w:top w:val="none" w:sz="0" w:space="0" w:color="auto"/>
        <w:left w:val="none" w:sz="0" w:space="0" w:color="auto"/>
        <w:bottom w:val="none" w:sz="0" w:space="0" w:color="auto"/>
        <w:right w:val="none" w:sz="0" w:space="0" w:color="auto"/>
      </w:divBdr>
    </w:div>
    <w:div w:id="1401096571">
      <w:bodyDiv w:val="1"/>
      <w:marLeft w:val="0"/>
      <w:marRight w:val="0"/>
      <w:marTop w:val="0"/>
      <w:marBottom w:val="0"/>
      <w:divBdr>
        <w:top w:val="none" w:sz="0" w:space="0" w:color="auto"/>
        <w:left w:val="none" w:sz="0" w:space="0" w:color="auto"/>
        <w:bottom w:val="none" w:sz="0" w:space="0" w:color="auto"/>
        <w:right w:val="none" w:sz="0" w:space="0" w:color="auto"/>
      </w:divBdr>
    </w:div>
    <w:div w:id="1406613432">
      <w:bodyDiv w:val="1"/>
      <w:marLeft w:val="0"/>
      <w:marRight w:val="0"/>
      <w:marTop w:val="0"/>
      <w:marBottom w:val="0"/>
      <w:divBdr>
        <w:top w:val="none" w:sz="0" w:space="0" w:color="auto"/>
        <w:left w:val="none" w:sz="0" w:space="0" w:color="auto"/>
        <w:bottom w:val="none" w:sz="0" w:space="0" w:color="auto"/>
        <w:right w:val="none" w:sz="0" w:space="0" w:color="auto"/>
      </w:divBdr>
    </w:div>
    <w:div w:id="1406948847">
      <w:bodyDiv w:val="1"/>
      <w:marLeft w:val="0"/>
      <w:marRight w:val="0"/>
      <w:marTop w:val="0"/>
      <w:marBottom w:val="0"/>
      <w:divBdr>
        <w:top w:val="none" w:sz="0" w:space="0" w:color="auto"/>
        <w:left w:val="none" w:sz="0" w:space="0" w:color="auto"/>
        <w:bottom w:val="none" w:sz="0" w:space="0" w:color="auto"/>
        <w:right w:val="none" w:sz="0" w:space="0" w:color="auto"/>
      </w:divBdr>
    </w:div>
    <w:div w:id="1409770783">
      <w:bodyDiv w:val="1"/>
      <w:marLeft w:val="0"/>
      <w:marRight w:val="0"/>
      <w:marTop w:val="0"/>
      <w:marBottom w:val="0"/>
      <w:divBdr>
        <w:top w:val="none" w:sz="0" w:space="0" w:color="auto"/>
        <w:left w:val="none" w:sz="0" w:space="0" w:color="auto"/>
        <w:bottom w:val="none" w:sz="0" w:space="0" w:color="auto"/>
        <w:right w:val="none" w:sz="0" w:space="0" w:color="auto"/>
      </w:divBdr>
    </w:div>
    <w:div w:id="1414201447">
      <w:bodyDiv w:val="1"/>
      <w:marLeft w:val="0"/>
      <w:marRight w:val="0"/>
      <w:marTop w:val="0"/>
      <w:marBottom w:val="0"/>
      <w:divBdr>
        <w:top w:val="none" w:sz="0" w:space="0" w:color="auto"/>
        <w:left w:val="none" w:sz="0" w:space="0" w:color="auto"/>
        <w:bottom w:val="none" w:sz="0" w:space="0" w:color="auto"/>
        <w:right w:val="none" w:sz="0" w:space="0" w:color="auto"/>
      </w:divBdr>
    </w:div>
    <w:div w:id="1420099671">
      <w:bodyDiv w:val="1"/>
      <w:marLeft w:val="0"/>
      <w:marRight w:val="0"/>
      <w:marTop w:val="0"/>
      <w:marBottom w:val="0"/>
      <w:divBdr>
        <w:top w:val="none" w:sz="0" w:space="0" w:color="auto"/>
        <w:left w:val="none" w:sz="0" w:space="0" w:color="auto"/>
        <w:bottom w:val="none" w:sz="0" w:space="0" w:color="auto"/>
        <w:right w:val="none" w:sz="0" w:space="0" w:color="auto"/>
      </w:divBdr>
    </w:div>
    <w:div w:id="1433207221">
      <w:bodyDiv w:val="1"/>
      <w:marLeft w:val="0"/>
      <w:marRight w:val="0"/>
      <w:marTop w:val="0"/>
      <w:marBottom w:val="0"/>
      <w:divBdr>
        <w:top w:val="none" w:sz="0" w:space="0" w:color="auto"/>
        <w:left w:val="none" w:sz="0" w:space="0" w:color="auto"/>
        <w:bottom w:val="none" w:sz="0" w:space="0" w:color="auto"/>
        <w:right w:val="none" w:sz="0" w:space="0" w:color="auto"/>
      </w:divBdr>
    </w:div>
    <w:div w:id="1455824691">
      <w:bodyDiv w:val="1"/>
      <w:marLeft w:val="0"/>
      <w:marRight w:val="0"/>
      <w:marTop w:val="0"/>
      <w:marBottom w:val="0"/>
      <w:divBdr>
        <w:top w:val="none" w:sz="0" w:space="0" w:color="auto"/>
        <w:left w:val="none" w:sz="0" w:space="0" w:color="auto"/>
        <w:bottom w:val="none" w:sz="0" w:space="0" w:color="auto"/>
        <w:right w:val="none" w:sz="0" w:space="0" w:color="auto"/>
      </w:divBdr>
    </w:div>
    <w:div w:id="1460606270">
      <w:bodyDiv w:val="1"/>
      <w:marLeft w:val="0"/>
      <w:marRight w:val="0"/>
      <w:marTop w:val="0"/>
      <w:marBottom w:val="0"/>
      <w:divBdr>
        <w:top w:val="none" w:sz="0" w:space="0" w:color="auto"/>
        <w:left w:val="none" w:sz="0" w:space="0" w:color="auto"/>
        <w:bottom w:val="none" w:sz="0" w:space="0" w:color="auto"/>
        <w:right w:val="none" w:sz="0" w:space="0" w:color="auto"/>
      </w:divBdr>
    </w:div>
    <w:div w:id="1463696557">
      <w:bodyDiv w:val="1"/>
      <w:marLeft w:val="0"/>
      <w:marRight w:val="0"/>
      <w:marTop w:val="0"/>
      <w:marBottom w:val="0"/>
      <w:divBdr>
        <w:top w:val="none" w:sz="0" w:space="0" w:color="auto"/>
        <w:left w:val="none" w:sz="0" w:space="0" w:color="auto"/>
        <w:bottom w:val="none" w:sz="0" w:space="0" w:color="auto"/>
        <w:right w:val="none" w:sz="0" w:space="0" w:color="auto"/>
      </w:divBdr>
    </w:div>
    <w:div w:id="1498957643">
      <w:bodyDiv w:val="1"/>
      <w:marLeft w:val="0"/>
      <w:marRight w:val="0"/>
      <w:marTop w:val="0"/>
      <w:marBottom w:val="0"/>
      <w:divBdr>
        <w:top w:val="none" w:sz="0" w:space="0" w:color="auto"/>
        <w:left w:val="none" w:sz="0" w:space="0" w:color="auto"/>
        <w:bottom w:val="none" w:sz="0" w:space="0" w:color="auto"/>
        <w:right w:val="none" w:sz="0" w:space="0" w:color="auto"/>
      </w:divBdr>
    </w:div>
    <w:div w:id="1500121678">
      <w:bodyDiv w:val="1"/>
      <w:marLeft w:val="0"/>
      <w:marRight w:val="0"/>
      <w:marTop w:val="0"/>
      <w:marBottom w:val="0"/>
      <w:divBdr>
        <w:top w:val="none" w:sz="0" w:space="0" w:color="auto"/>
        <w:left w:val="none" w:sz="0" w:space="0" w:color="auto"/>
        <w:bottom w:val="none" w:sz="0" w:space="0" w:color="auto"/>
        <w:right w:val="none" w:sz="0" w:space="0" w:color="auto"/>
      </w:divBdr>
    </w:div>
    <w:div w:id="1501383924">
      <w:bodyDiv w:val="1"/>
      <w:marLeft w:val="0"/>
      <w:marRight w:val="0"/>
      <w:marTop w:val="0"/>
      <w:marBottom w:val="0"/>
      <w:divBdr>
        <w:top w:val="none" w:sz="0" w:space="0" w:color="auto"/>
        <w:left w:val="none" w:sz="0" w:space="0" w:color="auto"/>
        <w:bottom w:val="none" w:sz="0" w:space="0" w:color="auto"/>
        <w:right w:val="none" w:sz="0" w:space="0" w:color="auto"/>
      </w:divBdr>
    </w:div>
    <w:div w:id="1517304916">
      <w:bodyDiv w:val="1"/>
      <w:marLeft w:val="0"/>
      <w:marRight w:val="0"/>
      <w:marTop w:val="0"/>
      <w:marBottom w:val="0"/>
      <w:divBdr>
        <w:top w:val="none" w:sz="0" w:space="0" w:color="auto"/>
        <w:left w:val="none" w:sz="0" w:space="0" w:color="auto"/>
        <w:bottom w:val="none" w:sz="0" w:space="0" w:color="auto"/>
        <w:right w:val="none" w:sz="0" w:space="0" w:color="auto"/>
      </w:divBdr>
    </w:div>
    <w:div w:id="1529299755">
      <w:bodyDiv w:val="1"/>
      <w:marLeft w:val="0"/>
      <w:marRight w:val="0"/>
      <w:marTop w:val="0"/>
      <w:marBottom w:val="0"/>
      <w:divBdr>
        <w:top w:val="none" w:sz="0" w:space="0" w:color="auto"/>
        <w:left w:val="none" w:sz="0" w:space="0" w:color="auto"/>
        <w:bottom w:val="none" w:sz="0" w:space="0" w:color="auto"/>
        <w:right w:val="none" w:sz="0" w:space="0" w:color="auto"/>
      </w:divBdr>
    </w:div>
    <w:div w:id="1532570670">
      <w:bodyDiv w:val="1"/>
      <w:marLeft w:val="0"/>
      <w:marRight w:val="0"/>
      <w:marTop w:val="0"/>
      <w:marBottom w:val="0"/>
      <w:divBdr>
        <w:top w:val="none" w:sz="0" w:space="0" w:color="auto"/>
        <w:left w:val="none" w:sz="0" w:space="0" w:color="auto"/>
        <w:bottom w:val="none" w:sz="0" w:space="0" w:color="auto"/>
        <w:right w:val="none" w:sz="0" w:space="0" w:color="auto"/>
      </w:divBdr>
    </w:div>
    <w:div w:id="1558971361">
      <w:bodyDiv w:val="1"/>
      <w:marLeft w:val="0"/>
      <w:marRight w:val="0"/>
      <w:marTop w:val="0"/>
      <w:marBottom w:val="0"/>
      <w:divBdr>
        <w:top w:val="none" w:sz="0" w:space="0" w:color="auto"/>
        <w:left w:val="none" w:sz="0" w:space="0" w:color="auto"/>
        <w:bottom w:val="none" w:sz="0" w:space="0" w:color="auto"/>
        <w:right w:val="none" w:sz="0" w:space="0" w:color="auto"/>
      </w:divBdr>
    </w:div>
    <w:div w:id="1569224124">
      <w:bodyDiv w:val="1"/>
      <w:marLeft w:val="0"/>
      <w:marRight w:val="0"/>
      <w:marTop w:val="0"/>
      <w:marBottom w:val="0"/>
      <w:divBdr>
        <w:top w:val="none" w:sz="0" w:space="0" w:color="auto"/>
        <w:left w:val="none" w:sz="0" w:space="0" w:color="auto"/>
        <w:bottom w:val="none" w:sz="0" w:space="0" w:color="auto"/>
        <w:right w:val="none" w:sz="0" w:space="0" w:color="auto"/>
      </w:divBdr>
    </w:div>
    <w:div w:id="1576472787">
      <w:bodyDiv w:val="1"/>
      <w:marLeft w:val="0"/>
      <w:marRight w:val="0"/>
      <w:marTop w:val="0"/>
      <w:marBottom w:val="0"/>
      <w:divBdr>
        <w:top w:val="none" w:sz="0" w:space="0" w:color="auto"/>
        <w:left w:val="none" w:sz="0" w:space="0" w:color="auto"/>
        <w:bottom w:val="none" w:sz="0" w:space="0" w:color="auto"/>
        <w:right w:val="none" w:sz="0" w:space="0" w:color="auto"/>
      </w:divBdr>
    </w:div>
    <w:div w:id="1581598517">
      <w:bodyDiv w:val="1"/>
      <w:marLeft w:val="0"/>
      <w:marRight w:val="0"/>
      <w:marTop w:val="0"/>
      <w:marBottom w:val="0"/>
      <w:divBdr>
        <w:top w:val="none" w:sz="0" w:space="0" w:color="auto"/>
        <w:left w:val="none" w:sz="0" w:space="0" w:color="auto"/>
        <w:bottom w:val="none" w:sz="0" w:space="0" w:color="auto"/>
        <w:right w:val="none" w:sz="0" w:space="0" w:color="auto"/>
      </w:divBdr>
    </w:div>
    <w:div w:id="1588345382">
      <w:bodyDiv w:val="1"/>
      <w:marLeft w:val="0"/>
      <w:marRight w:val="0"/>
      <w:marTop w:val="0"/>
      <w:marBottom w:val="0"/>
      <w:divBdr>
        <w:top w:val="none" w:sz="0" w:space="0" w:color="auto"/>
        <w:left w:val="none" w:sz="0" w:space="0" w:color="auto"/>
        <w:bottom w:val="none" w:sz="0" w:space="0" w:color="auto"/>
        <w:right w:val="none" w:sz="0" w:space="0" w:color="auto"/>
      </w:divBdr>
    </w:div>
    <w:div w:id="1589541625">
      <w:bodyDiv w:val="1"/>
      <w:marLeft w:val="0"/>
      <w:marRight w:val="0"/>
      <w:marTop w:val="0"/>
      <w:marBottom w:val="0"/>
      <w:divBdr>
        <w:top w:val="none" w:sz="0" w:space="0" w:color="auto"/>
        <w:left w:val="none" w:sz="0" w:space="0" w:color="auto"/>
        <w:bottom w:val="none" w:sz="0" w:space="0" w:color="auto"/>
        <w:right w:val="none" w:sz="0" w:space="0" w:color="auto"/>
      </w:divBdr>
    </w:div>
    <w:div w:id="1595629469">
      <w:bodyDiv w:val="1"/>
      <w:marLeft w:val="0"/>
      <w:marRight w:val="0"/>
      <w:marTop w:val="0"/>
      <w:marBottom w:val="0"/>
      <w:divBdr>
        <w:top w:val="none" w:sz="0" w:space="0" w:color="auto"/>
        <w:left w:val="none" w:sz="0" w:space="0" w:color="auto"/>
        <w:bottom w:val="none" w:sz="0" w:space="0" w:color="auto"/>
        <w:right w:val="none" w:sz="0" w:space="0" w:color="auto"/>
      </w:divBdr>
    </w:div>
    <w:div w:id="1611814266">
      <w:bodyDiv w:val="1"/>
      <w:marLeft w:val="0"/>
      <w:marRight w:val="0"/>
      <w:marTop w:val="0"/>
      <w:marBottom w:val="0"/>
      <w:divBdr>
        <w:top w:val="none" w:sz="0" w:space="0" w:color="auto"/>
        <w:left w:val="none" w:sz="0" w:space="0" w:color="auto"/>
        <w:bottom w:val="none" w:sz="0" w:space="0" w:color="auto"/>
        <w:right w:val="none" w:sz="0" w:space="0" w:color="auto"/>
      </w:divBdr>
    </w:div>
    <w:div w:id="1614089425">
      <w:bodyDiv w:val="1"/>
      <w:marLeft w:val="0"/>
      <w:marRight w:val="0"/>
      <w:marTop w:val="0"/>
      <w:marBottom w:val="0"/>
      <w:divBdr>
        <w:top w:val="none" w:sz="0" w:space="0" w:color="auto"/>
        <w:left w:val="none" w:sz="0" w:space="0" w:color="auto"/>
        <w:bottom w:val="none" w:sz="0" w:space="0" w:color="auto"/>
        <w:right w:val="none" w:sz="0" w:space="0" w:color="auto"/>
      </w:divBdr>
    </w:div>
    <w:div w:id="1617516021">
      <w:bodyDiv w:val="1"/>
      <w:marLeft w:val="0"/>
      <w:marRight w:val="0"/>
      <w:marTop w:val="0"/>
      <w:marBottom w:val="0"/>
      <w:divBdr>
        <w:top w:val="none" w:sz="0" w:space="0" w:color="auto"/>
        <w:left w:val="none" w:sz="0" w:space="0" w:color="auto"/>
        <w:bottom w:val="none" w:sz="0" w:space="0" w:color="auto"/>
        <w:right w:val="none" w:sz="0" w:space="0" w:color="auto"/>
      </w:divBdr>
    </w:div>
    <w:div w:id="1621649843">
      <w:bodyDiv w:val="1"/>
      <w:marLeft w:val="0"/>
      <w:marRight w:val="0"/>
      <w:marTop w:val="0"/>
      <w:marBottom w:val="0"/>
      <w:divBdr>
        <w:top w:val="none" w:sz="0" w:space="0" w:color="auto"/>
        <w:left w:val="none" w:sz="0" w:space="0" w:color="auto"/>
        <w:bottom w:val="none" w:sz="0" w:space="0" w:color="auto"/>
        <w:right w:val="none" w:sz="0" w:space="0" w:color="auto"/>
      </w:divBdr>
    </w:div>
    <w:div w:id="1624386586">
      <w:bodyDiv w:val="1"/>
      <w:marLeft w:val="0"/>
      <w:marRight w:val="0"/>
      <w:marTop w:val="0"/>
      <w:marBottom w:val="0"/>
      <w:divBdr>
        <w:top w:val="none" w:sz="0" w:space="0" w:color="auto"/>
        <w:left w:val="none" w:sz="0" w:space="0" w:color="auto"/>
        <w:bottom w:val="none" w:sz="0" w:space="0" w:color="auto"/>
        <w:right w:val="none" w:sz="0" w:space="0" w:color="auto"/>
      </w:divBdr>
    </w:div>
    <w:div w:id="1629119490">
      <w:bodyDiv w:val="1"/>
      <w:marLeft w:val="0"/>
      <w:marRight w:val="0"/>
      <w:marTop w:val="0"/>
      <w:marBottom w:val="0"/>
      <w:divBdr>
        <w:top w:val="none" w:sz="0" w:space="0" w:color="auto"/>
        <w:left w:val="none" w:sz="0" w:space="0" w:color="auto"/>
        <w:bottom w:val="none" w:sz="0" w:space="0" w:color="auto"/>
        <w:right w:val="none" w:sz="0" w:space="0" w:color="auto"/>
      </w:divBdr>
    </w:div>
    <w:div w:id="1630088282">
      <w:bodyDiv w:val="1"/>
      <w:marLeft w:val="0"/>
      <w:marRight w:val="0"/>
      <w:marTop w:val="0"/>
      <w:marBottom w:val="0"/>
      <w:divBdr>
        <w:top w:val="none" w:sz="0" w:space="0" w:color="auto"/>
        <w:left w:val="none" w:sz="0" w:space="0" w:color="auto"/>
        <w:bottom w:val="none" w:sz="0" w:space="0" w:color="auto"/>
        <w:right w:val="none" w:sz="0" w:space="0" w:color="auto"/>
      </w:divBdr>
    </w:div>
    <w:div w:id="1639921549">
      <w:bodyDiv w:val="1"/>
      <w:marLeft w:val="0"/>
      <w:marRight w:val="0"/>
      <w:marTop w:val="0"/>
      <w:marBottom w:val="0"/>
      <w:divBdr>
        <w:top w:val="none" w:sz="0" w:space="0" w:color="auto"/>
        <w:left w:val="none" w:sz="0" w:space="0" w:color="auto"/>
        <w:bottom w:val="none" w:sz="0" w:space="0" w:color="auto"/>
        <w:right w:val="none" w:sz="0" w:space="0" w:color="auto"/>
      </w:divBdr>
    </w:div>
    <w:div w:id="1657150460">
      <w:bodyDiv w:val="1"/>
      <w:marLeft w:val="0"/>
      <w:marRight w:val="0"/>
      <w:marTop w:val="0"/>
      <w:marBottom w:val="0"/>
      <w:divBdr>
        <w:top w:val="none" w:sz="0" w:space="0" w:color="auto"/>
        <w:left w:val="none" w:sz="0" w:space="0" w:color="auto"/>
        <w:bottom w:val="none" w:sz="0" w:space="0" w:color="auto"/>
        <w:right w:val="none" w:sz="0" w:space="0" w:color="auto"/>
      </w:divBdr>
    </w:div>
    <w:div w:id="1659191294">
      <w:bodyDiv w:val="1"/>
      <w:marLeft w:val="0"/>
      <w:marRight w:val="0"/>
      <w:marTop w:val="0"/>
      <w:marBottom w:val="0"/>
      <w:divBdr>
        <w:top w:val="none" w:sz="0" w:space="0" w:color="auto"/>
        <w:left w:val="none" w:sz="0" w:space="0" w:color="auto"/>
        <w:bottom w:val="none" w:sz="0" w:space="0" w:color="auto"/>
        <w:right w:val="none" w:sz="0" w:space="0" w:color="auto"/>
      </w:divBdr>
    </w:div>
    <w:div w:id="1663579509">
      <w:bodyDiv w:val="1"/>
      <w:marLeft w:val="0"/>
      <w:marRight w:val="0"/>
      <w:marTop w:val="0"/>
      <w:marBottom w:val="0"/>
      <w:divBdr>
        <w:top w:val="none" w:sz="0" w:space="0" w:color="auto"/>
        <w:left w:val="none" w:sz="0" w:space="0" w:color="auto"/>
        <w:bottom w:val="none" w:sz="0" w:space="0" w:color="auto"/>
        <w:right w:val="none" w:sz="0" w:space="0" w:color="auto"/>
      </w:divBdr>
    </w:div>
    <w:div w:id="1680355373">
      <w:bodyDiv w:val="1"/>
      <w:marLeft w:val="0"/>
      <w:marRight w:val="0"/>
      <w:marTop w:val="0"/>
      <w:marBottom w:val="0"/>
      <w:divBdr>
        <w:top w:val="none" w:sz="0" w:space="0" w:color="auto"/>
        <w:left w:val="none" w:sz="0" w:space="0" w:color="auto"/>
        <w:bottom w:val="none" w:sz="0" w:space="0" w:color="auto"/>
        <w:right w:val="none" w:sz="0" w:space="0" w:color="auto"/>
      </w:divBdr>
    </w:div>
    <w:div w:id="1680886424">
      <w:bodyDiv w:val="1"/>
      <w:marLeft w:val="0"/>
      <w:marRight w:val="0"/>
      <w:marTop w:val="0"/>
      <w:marBottom w:val="0"/>
      <w:divBdr>
        <w:top w:val="none" w:sz="0" w:space="0" w:color="auto"/>
        <w:left w:val="none" w:sz="0" w:space="0" w:color="auto"/>
        <w:bottom w:val="none" w:sz="0" w:space="0" w:color="auto"/>
        <w:right w:val="none" w:sz="0" w:space="0" w:color="auto"/>
      </w:divBdr>
    </w:div>
    <w:div w:id="1681277636">
      <w:bodyDiv w:val="1"/>
      <w:marLeft w:val="0"/>
      <w:marRight w:val="0"/>
      <w:marTop w:val="0"/>
      <w:marBottom w:val="0"/>
      <w:divBdr>
        <w:top w:val="none" w:sz="0" w:space="0" w:color="auto"/>
        <w:left w:val="none" w:sz="0" w:space="0" w:color="auto"/>
        <w:bottom w:val="none" w:sz="0" w:space="0" w:color="auto"/>
        <w:right w:val="none" w:sz="0" w:space="0" w:color="auto"/>
      </w:divBdr>
    </w:div>
    <w:div w:id="1682660869">
      <w:bodyDiv w:val="1"/>
      <w:marLeft w:val="0"/>
      <w:marRight w:val="0"/>
      <w:marTop w:val="0"/>
      <w:marBottom w:val="0"/>
      <w:divBdr>
        <w:top w:val="none" w:sz="0" w:space="0" w:color="auto"/>
        <w:left w:val="none" w:sz="0" w:space="0" w:color="auto"/>
        <w:bottom w:val="none" w:sz="0" w:space="0" w:color="auto"/>
        <w:right w:val="none" w:sz="0" w:space="0" w:color="auto"/>
      </w:divBdr>
    </w:div>
    <w:div w:id="1683164700">
      <w:bodyDiv w:val="1"/>
      <w:marLeft w:val="0"/>
      <w:marRight w:val="0"/>
      <w:marTop w:val="0"/>
      <w:marBottom w:val="0"/>
      <w:divBdr>
        <w:top w:val="none" w:sz="0" w:space="0" w:color="auto"/>
        <w:left w:val="none" w:sz="0" w:space="0" w:color="auto"/>
        <w:bottom w:val="none" w:sz="0" w:space="0" w:color="auto"/>
        <w:right w:val="none" w:sz="0" w:space="0" w:color="auto"/>
      </w:divBdr>
    </w:div>
    <w:div w:id="1689868346">
      <w:bodyDiv w:val="1"/>
      <w:marLeft w:val="0"/>
      <w:marRight w:val="0"/>
      <w:marTop w:val="0"/>
      <w:marBottom w:val="0"/>
      <w:divBdr>
        <w:top w:val="none" w:sz="0" w:space="0" w:color="auto"/>
        <w:left w:val="none" w:sz="0" w:space="0" w:color="auto"/>
        <w:bottom w:val="none" w:sz="0" w:space="0" w:color="auto"/>
        <w:right w:val="none" w:sz="0" w:space="0" w:color="auto"/>
      </w:divBdr>
    </w:div>
    <w:div w:id="1692798778">
      <w:bodyDiv w:val="1"/>
      <w:marLeft w:val="0"/>
      <w:marRight w:val="0"/>
      <w:marTop w:val="0"/>
      <w:marBottom w:val="0"/>
      <w:divBdr>
        <w:top w:val="none" w:sz="0" w:space="0" w:color="auto"/>
        <w:left w:val="none" w:sz="0" w:space="0" w:color="auto"/>
        <w:bottom w:val="none" w:sz="0" w:space="0" w:color="auto"/>
        <w:right w:val="none" w:sz="0" w:space="0" w:color="auto"/>
      </w:divBdr>
    </w:div>
    <w:div w:id="1692876577">
      <w:bodyDiv w:val="1"/>
      <w:marLeft w:val="0"/>
      <w:marRight w:val="0"/>
      <w:marTop w:val="0"/>
      <w:marBottom w:val="0"/>
      <w:divBdr>
        <w:top w:val="none" w:sz="0" w:space="0" w:color="auto"/>
        <w:left w:val="none" w:sz="0" w:space="0" w:color="auto"/>
        <w:bottom w:val="none" w:sz="0" w:space="0" w:color="auto"/>
        <w:right w:val="none" w:sz="0" w:space="0" w:color="auto"/>
      </w:divBdr>
    </w:div>
    <w:div w:id="1694458433">
      <w:bodyDiv w:val="1"/>
      <w:marLeft w:val="0"/>
      <w:marRight w:val="0"/>
      <w:marTop w:val="0"/>
      <w:marBottom w:val="0"/>
      <w:divBdr>
        <w:top w:val="none" w:sz="0" w:space="0" w:color="auto"/>
        <w:left w:val="none" w:sz="0" w:space="0" w:color="auto"/>
        <w:bottom w:val="none" w:sz="0" w:space="0" w:color="auto"/>
        <w:right w:val="none" w:sz="0" w:space="0" w:color="auto"/>
      </w:divBdr>
    </w:div>
    <w:div w:id="1695810331">
      <w:bodyDiv w:val="1"/>
      <w:marLeft w:val="0"/>
      <w:marRight w:val="0"/>
      <w:marTop w:val="0"/>
      <w:marBottom w:val="0"/>
      <w:divBdr>
        <w:top w:val="none" w:sz="0" w:space="0" w:color="auto"/>
        <w:left w:val="none" w:sz="0" w:space="0" w:color="auto"/>
        <w:bottom w:val="none" w:sz="0" w:space="0" w:color="auto"/>
        <w:right w:val="none" w:sz="0" w:space="0" w:color="auto"/>
      </w:divBdr>
    </w:div>
    <w:div w:id="1712071567">
      <w:bodyDiv w:val="1"/>
      <w:marLeft w:val="0"/>
      <w:marRight w:val="0"/>
      <w:marTop w:val="0"/>
      <w:marBottom w:val="0"/>
      <w:divBdr>
        <w:top w:val="none" w:sz="0" w:space="0" w:color="auto"/>
        <w:left w:val="none" w:sz="0" w:space="0" w:color="auto"/>
        <w:bottom w:val="none" w:sz="0" w:space="0" w:color="auto"/>
        <w:right w:val="none" w:sz="0" w:space="0" w:color="auto"/>
      </w:divBdr>
    </w:div>
    <w:div w:id="1719890093">
      <w:bodyDiv w:val="1"/>
      <w:marLeft w:val="0"/>
      <w:marRight w:val="0"/>
      <w:marTop w:val="0"/>
      <w:marBottom w:val="0"/>
      <w:divBdr>
        <w:top w:val="none" w:sz="0" w:space="0" w:color="auto"/>
        <w:left w:val="none" w:sz="0" w:space="0" w:color="auto"/>
        <w:bottom w:val="none" w:sz="0" w:space="0" w:color="auto"/>
        <w:right w:val="none" w:sz="0" w:space="0" w:color="auto"/>
      </w:divBdr>
    </w:div>
    <w:div w:id="1736009030">
      <w:bodyDiv w:val="1"/>
      <w:marLeft w:val="0"/>
      <w:marRight w:val="0"/>
      <w:marTop w:val="0"/>
      <w:marBottom w:val="0"/>
      <w:divBdr>
        <w:top w:val="none" w:sz="0" w:space="0" w:color="auto"/>
        <w:left w:val="none" w:sz="0" w:space="0" w:color="auto"/>
        <w:bottom w:val="none" w:sz="0" w:space="0" w:color="auto"/>
        <w:right w:val="none" w:sz="0" w:space="0" w:color="auto"/>
      </w:divBdr>
    </w:div>
    <w:div w:id="1736128575">
      <w:bodyDiv w:val="1"/>
      <w:marLeft w:val="0"/>
      <w:marRight w:val="0"/>
      <w:marTop w:val="0"/>
      <w:marBottom w:val="0"/>
      <w:divBdr>
        <w:top w:val="none" w:sz="0" w:space="0" w:color="auto"/>
        <w:left w:val="none" w:sz="0" w:space="0" w:color="auto"/>
        <w:bottom w:val="none" w:sz="0" w:space="0" w:color="auto"/>
        <w:right w:val="none" w:sz="0" w:space="0" w:color="auto"/>
      </w:divBdr>
    </w:div>
    <w:div w:id="1740902467">
      <w:bodyDiv w:val="1"/>
      <w:marLeft w:val="0"/>
      <w:marRight w:val="0"/>
      <w:marTop w:val="0"/>
      <w:marBottom w:val="0"/>
      <w:divBdr>
        <w:top w:val="none" w:sz="0" w:space="0" w:color="auto"/>
        <w:left w:val="none" w:sz="0" w:space="0" w:color="auto"/>
        <w:bottom w:val="none" w:sz="0" w:space="0" w:color="auto"/>
        <w:right w:val="none" w:sz="0" w:space="0" w:color="auto"/>
      </w:divBdr>
    </w:div>
    <w:div w:id="1751346302">
      <w:bodyDiv w:val="1"/>
      <w:marLeft w:val="0"/>
      <w:marRight w:val="0"/>
      <w:marTop w:val="0"/>
      <w:marBottom w:val="0"/>
      <w:divBdr>
        <w:top w:val="none" w:sz="0" w:space="0" w:color="auto"/>
        <w:left w:val="none" w:sz="0" w:space="0" w:color="auto"/>
        <w:bottom w:val="none" w:sz="0" w:space="0" w:color="auto"/>
        <w:right w:val="none" w:sz="0" w:space="0" w:color="auto"/>
      </w:divBdr>
    </w:div>
    <w:div w:id="1755470636">
      <w:bodyDiv w:val="1"/>
      <w:marLeft w:val="0"/>
      <w:marRight w:val="0"/>
      <w:marTop w:val="0"/>
      <w:marBottom w:val="0"/>
      <w:divBdr>
        <w:top w:val="none" w:sz="0" w:space="0" w:color="auto"/>
        <w:left w:val="none" w:sz="0" w:space="0" w:color="auto"/>
        <w:bottom w:val="none" w:sz="0" w:space="0" w:color="auto"/>
        <w:right w:val="none" w:sz="0" w:space="0" w:color="auto"/>
      </w:divBdr>
    </w:div>
    <w:div w:id="1763338108">
      <w:bodyDiv w:val="1"/>
      <w:marLeft w:val="0"/>
      <w:marRight w:val="0"/>
      <w:marTop w:val="0"/>
      <w:marBottom w:val="0"/>
      <w:divBdr>
        <w:top w:val="none" w:sz="0" w:space="0" w:color="auto"/>
        <w:left w:val="none" w:sz="0" w:space="0" w:color="auto"/>
        <w:bottom w:val="none" w:sz="0" w:space="0" w:color="auto"/>
        <w:right w:val="none" w:sz="0" w:space="0" w:color="auto"/>
      </w:divBdr>
    </w:div>
    <w:div w:id="1763529269">
      <w:bodyDiv w:val="1"/>
      <w:marLeft w:val="0"/>
      <w:marRight w:val="0"/>
      <w:marTop w:val="0"/>
      <w:marBottom w:val="0"/>
      <w:divBdr>
        <w:top w:val="none" w:sz="0" w:space="0" w:color="auto"/>
        <w:left w:val="none" w:sz="0" w:space="0" w:color="auto"/>
        <w:bottom w:val="none" w:sz="0" w:space="0" w:color="auto"/>
        <w:right w:val="none" w:sz="0" w:space="0" w:color="auto"/>
      </w:divBdr>
    </w:div>
    <w:div w:id="1769622497">
      <w:bodyDiv w:val="1"/>
      <w:marLeft w:val="0"/>
      <w:marRight w:val="0"/>
      <w:marTop w:val="0"/>
      <w:marBottom w:val="0"/>
      <w:divBdr>
        <w:top w:val="none" w:sz="0" w:space="0" w:color="auto"/>
        <w:left w:val="none" w:sz="0" w:space="0" w:color="auto"/>
        <w:bottom w:val="none" w:sz="0" w:space="0" w:color="auto"/>
        <w:right w:val="none" w:sz="0" w:space="0" w:color="auto"/>
      </w:divBdr>
    </w:div>
    <w:div w:id="1790006328">
      <w:bodyDiv w:val="1"/>
      <w:marLeft w:val="0"/>
      <w:marRight w:val="0"/>
      <w:marTop w:val="0"/>
      <w:marBottom w:val="0"/>
      <w:divBdr>
        <w:top w:val="none" w:sz="0" w:space="0" w:color="auto"/>
        <w:left w:val="none" w:sz="0" w:space="0" w:color="auto"/>
        <w:bottom w:val="none" w:sz="0" w:space="0" w:color="auto"/>
        <w:right w:val="none" w:sz="0" w:space="0" w:color="auto"/>
      </w:divBdr>
    </w:div>
    <w:div w:id="1795176851">
      <w:bodyDiv w:val="1"/>
      <w:marLeft w:val="0"/>
      <w:marRight w:val="0"/>
      <w:marTop w:val="0"/>
      <w:marBottom w:val="0"/>
      <w:divBdr>
        <w:top w:val="none" w:sz="0" w:space="0" w:color="auto"/>
        <w:left w:val="none" w:sz="0" w:space="0" w:color="auto"/>
        <w:bottom w:val="none" w:sz="0" w:space="0" w:color="auto"/>
        <w:right w:val="none" w:sz="0" w:space="0" w:color="auto"/>
      </w:divBdr>
    </w:div>
    <w:div w:id="1804036005">
      <w:bodyDiv w:val="1"/>
      <w:marLeft w:val="0"/>
      <w:marRight w:val="0"/>
      <w:marTop w:val="0"/>
      <w:marBottom w:val="0"/>
      <w:divBdr>
        <w:top w:val="none" w:sz="0" w:space="0" w:color="auto"/>
        <w:left w:val="none" w:sz="0" w:space="0" w:color="auto"/>
        <w:bottom w:val="none" w:sz="0" w:space="0" w:color="auto"/>
        <w:right w:val="none" w:sz="0" w:space="0" w:color="auto"/>
      </w:divBdr>
    </w:div>
    <w:div w:id="1805463609">
      <w:bodyDiv w:val="1"/>
      <w:marLeft w:val="0"/>
      <w:marRight w:val="0"/>
      <w:marTop w:val="0"/>
      <w:marBottom w:val="0"/>
      <w:divBdr>
        <w:top w:val="none" w:sz="0" w:space="0" w:color="auto"/>
        <w:left w:val="none" w:sz="0" w:space="0" w:color="auto"/>
        <w:bottom w:val="none" w:sz="0" w:space="0" w:color="auto"/>
        <w:right w:val="none" w:sz="0" w:space="0" w:color="auto"/>
      </w:divBdr>
    </w:div>
    <w:div w:id="1814175840">
      <w:bodyDiv w:val="1"/>
      <w:marLeft w:val="0"/>
      <w:marRight w:val="0"/>
      <w:marTop w:val="0"/>
      <w:marBottom w:val="0"/>
      <w:divBdr>
        <w:top w:val="none" w:sz="0" w:space="0" w:color="auto"/>
        <w:left w:val="none" w:sz="0" w:space="0" w:color="auto"/>
        <w:bottom w:val="none" w:sz="0" w:space="0" w:color="auto"/>
        <w:right w:val="none" w:sz="0" w:space="0" w:color="auto"/>
      </w:divBdr>
    </w:div>
    <w:div w:id="1824003917">
      <w:bodyDiv w:val="1"/>
      <w:marLeft w:val="0"/>
      <w:marRight w:val="0"/>
      <w:marTop w:val="0"/>
      <w:marBottom w:val="0"/>
      <w:divBdr>
        <w:top w:val="none" w:sz="0" w:space="0" w:color="auto"/>
        <w:left w:val="none" w:sz="0" w:space="0" w:color="auto"/>
        <w:bottom w:val="none" w:sz="0" w:space="0" w:color="auto"/>
        <w:right w:val="none" w:sz="0" w:space="0" w:color="auto"/>
      </w:divBdr>
    </w:div>
    <w:div w:id="1832942564">
      <w:bodyDiv w:val="1"/>
      <w:marLeft w:val="0"/>
      <w:marRight w:val="0"/>
      <w:marTop w:val="0"/>
      <w:marBottom w:val="0"/>
      <w:divBdr>
        <w:top w:val="none" w:sz="0" w:space="0" w:color="auto"/>
        <w:left w:val="none" w:sz="0" w:space="0" w:color="auto"/>
        <w:bottom w:val="none" w:sz="0" w:space="0" w:color="auto"/>
        <w:right w:val="none" w:sz="0" w:space="0" w:color="auto"/>
      </w:divBdr>
    </w:div>
    <w:div w:id="1837988971">
      <w:bodyDiv w:val="1"/>
      <w:marLeft w:val="0"/>
      <w:marRight w:val="0"/>
      <w:marTop w:val="0"/>
      <w:marBottom w:val="0"/>
      <w:divBdr>
        <w:top w:val="none" w:sz="0" w:space="0" w:color="auto"/>
        <w:left w:val="none" w:sz="0" w:space="0" w:color="auto"/>
        <w:bottom w:val="none" w:sz="0" w:space="0" w:color="auto"/>
        <w:right w:val="none" w:sz="0" w:space="0" w:color="auto"/>
      </w:divBdr>
    </w:div>
    <w:div w:id="1845852995">
      <w:bodyDiv w:val="1"/>
      <w:marLeft w:val="0"/>
      <w:marRight w:val="0"/>
      <w:marTop w:val="0"/>
      <w:marBottom w:val="0"/>
      <w:divBdr>
        <w:top w:val="none" w:sz="0" w:space="0" w:color="auto"/>
        <w:left w:val="none" w:sz="0" w:space="0" w:color="auto"/>
        <w:bottom w:val="none" w:sz="0" w:space="0" w:color="auto"/>
        <w:right w:val="none" w:sz="0" w:space="0" w:color="auto"/>
      </w:divBdr>
    </w:div>
    <w:div w:id="1846237520">
      <w:bodyDiv w:val="1"/>
      <w:marLeft w:val="0"/>
      <w:marRight w:val="0"/>
      <w:marTop w:val="0"/>
      <w:marBottom w:val="0"/>
      <w:divBdr>
        <w:top w:val="none" w:sz="0" w:space="0" w:color="auto"/>
        <w:left w:val="none" w:sz="0" w:space="0" w:color="auto"/>
        <w:bottom w:val="none" w:sz="0" w:space="0" w:color="auto"/>
        <w:right w:val="none" w:sz="0" w:space="0" w:color="auto"/>
      </w:divBdr>
    </w:div>
    <w:div w:id="1849130461">
      <w:bodyDiv w:val="1"/>
      <w:marLeft w:val="0"/>
      <w:marRight w:val="0"/>
      <w:marTop w:val="0"/>
      <w:marBottom w:val="0"/>
      <w:divBdr>
        <w:top w:val="none" w:sz="0" w:space="0" w:color="auto"/>
        <w:left w:val="none" w:sz="0" w:space="0" w:color="auto"/>
        <w:bottom w:val="none" w:sz="0" w:space="0" w:color="auto"/>
        <w:right w:val="none" w:sz="0" w:space="0" w:color="auto"/>
      </w:divBdr>
    </w:div>
    <w:div w:id="1853688772">
      <w:bodyDiv w:val="1"/>
      <w:marLeft w:val="0"/>
      <w:marRight w:val="0"/>
      <w:marTop w:val="0"/>
      <w:marBottom w:val="0"/>
      <w:divBdr>
        <w:top w:val="none" w:sz="0" w:space="0" w:color="auto"/>
        <w:left w:val="none" w:sz="0" w:space="0" w:color="auto"/>
        <w:bottom w:val="none" w:sz="0" w:space="0" w:color="auto"/>
        <w:right w:val="none" w:sz="0" w:space="0" w:color="auto"/>
      </w:divBdr>
    </w:div>
    <w:div w:id="1853840078">
      <w:bodyDiv w:val="1"/>
      <w:marLeft w:val="0"/>
      <w:marRight w:val="0"/>
      <w:marTop w:val="0"/>
      <w:marBottom w:val="0"/>
      <w:divBdr>
        <w:top w:val="none" w:sz="0" w:space="0" w:color="auto"/>
        <w:left w:val="none" w:sz="0" w:space="0" w:color="auto"/>
        <w:bottom w:val="none" w:sz="0" w:space="0" w:color="auto"/>
        <w:right w:val="none" w:sz="0" w:space="0" w:color="auto"/>
      </w:divBdr>
    </w:div>
    <w:div w:id="1859153390">
      <w:bodyDiv w:val="1"/>
      <w:marLeft w:val="0"/>
      <w:marRight w:val="0"/>
      <w:marTop w:val="0"/>
      <w:marBottom w:val="0"/>
      <w:divBdr>
        <w:top w:val="none" w:sz="0" w:space="0" w:color="auto"/>
        <w:left w:val="none" w:sz="0" w:space="0" w:color="auto"/>
        <w:bottom w:val="none" w:sz="0" w:space="0" w:color="auto"/>
        <w:right w:val="none" w:sz="0" w:space="0" w:color="auto"/>
      </w:divBdr>
    </w:div>
    <w:div w:id="1905601477">
      <w:bodyDiv w:val="1"/>
      <w:marLeft w:val="0"/>
      <w:marRight w:val="0"/>
      <w:marTop w:val="0"/>
      <w:marBottom w:val="0"/>
      <w:divBdr>
        <w:top w:val="none" w:sz="0" w:space="0" w:color="auto"/>
        <w:left w:val="none" w:sz="0" w:space="0" w:color="auto"/>
        <w:bottom w:val="none" w:sz="0" w:space="0" w:color="auto"/>
        <w:right w:val="none" w:sz="0" w:space="0" w:color="auto"/>
      </w:divBdr>
    </w:div>
    <w:div w:id="1908034639">
      <w:bodyDiv w:val="1"/>
      <w:marLeft w:val="0"/>
      <w:marRight w:val="0"/>
      <w:marTop w:val="0"/>
      <w:marBottom w:val="0"/>
      <w:divBdr>
        <w:top w:val="none" w:sz="0" w:space="0" w:color="auto"/>
        <w:left w:val="none" w:sz="0" w:space="0" w:color="auto"/>
        <w:bottom w:val="none" w:sz="0" w:space="0" w:color="auto"/>
        <w:right w:val="none" w:sz="0" w:space="0" w:color="auto"/>
      </w:divBdr>
    </w:div>
    <w:div w:id="1910193260">
      <w:bodyDiv w:val="1"/>
      <w:marLeft w:val="0"/>
      <w:marRight w:val="0"/>
      <w:marTop w:val="0"/>
      <w:marBottom w:val="0"/>
      <w:divBdr>
        <w:top w:val="none" w:sz="0" w:space="0" w:color="auto"/>
        <w:left w:val="none" w:sz="0" w:space="0" w:color="auto"/>
        <w:bottom w:val="none" w:sz="0" w:space="0" w:color="auto"/>
        <w:right w:val="none" w:sz="0" w:space="0" w:color="auto"/>
      </w:divBdr>
    </w:div>
    <w:div w:id="1926261143">
      <w:bodyDiv w:val="1"/>
      <w:marLeft w:val="0"/>
      <w:marRight w:val="0"/>
      <w:marTop w:val="0"/>
      <w:marBottom w:val="0"/>
      <w:divBdr>
        <w:top w:val="none" w:sz="0" w:space="0" w:color="auto"/>
        <w:left w:val="none" w:sz="0" w:space="0" w:color="auto"/>
        <w:bottom w:val="none" w:sz="0" w:space="0" w:color="auto"/>
        <w:right w:val="none" w:sz="0" w:space="0" w:color="auto"/>
      </w:divBdr>
    </w:div>
    <w:div w:id="1943217493">
      <w:bodyDiv w:val="1"/>
      <w:marLeft w:val="0"/>
      <w:marRight w:val="0"/>
      <w:marTop w:val="0"/>
      <w:marBottom w:val="0"/>
      <w:divBdr>
        <w:top w:val="none" w:sz="0" w:space="0" w:color="auto"/>
        <w:left w:val="none" w:sz="0" w:space="0" w:color="auto"/>
        <w:bottom w:val="none" w:sz="0" w:space="0" w:color="auto"/>
        <w:right w:val="none" w:sz="0" w:space="0" w:color="auto"/>
      </w:divBdr>
    </w:div>
    <w:div w:id="1950621822">
      <w:bodyDiv w:val="1"/>
      <w:marLeft w:val="0"/>
      <w:marRight w:val="0"/>
      <w:marTop w:val="0"/>
      <w:marBottom w:val="0"/>
      <w:divBdr>
        <w:top w:val="none" w:sz="0" w:space="0" w:color="auto"/>
        <w:left w:val="none" w:sz="0" w:space="0" w:color="auto"/>
        <w:bottom w:val="none" w:sz="0" w:space="0" w:color="auto"/>
        <w:right w:val="none" w:sz="0" w:space="0" w:color="auto"/>
      </w:divBdr>
    </w:div>
    <w:div w:id="1956013293">
      <w:bodyDiv w:val="1"/>
      <w:marLeft w:val="0"/>
      <w:marRight w:val="0"/>
      <w:marTop w:val="0"/>
      <w:marBottom w:val="0"/>
      <w:divBdr>
        <w:top w:val="none" w:sz="0" w:space="0" w:color="auto"/>
        <w:left w:val="none" w:sz="0" w:space="0" w:color="auto"/>
        <w:bottom w:val="none" w:sz="0" w:space="0" w:color="auto"/>
        <w:right w:val="none" w:sz="0" w:space="0" w:color="auto"/>
      </w:divBdr>
    </w:div>
    <w:div w:id="1963730874">
      <w:bodyDiv w:val="1"/>
      <w:marLeft w:val="0"/>
      <w:marRight w:val="0"/>
      <w:marTop w:val="0"/>
      <w:marBottom w:val="0"/>
      <w:divBdr>
        <w:top w:val="none" w:sz="0" w:space="0" w:color="auto"/>
        <w:left w:val="none" w:sz="0" w:space="0" w:color="auto"/>
        <w:bottom w:val="none" w:sz="0" w:space="0" w:color="auto"/>
        <w:right w:val="none" w:sz="0" w:space="0" w:color="auto"/>
      </w:divBdr>
    </w:div>
    <w:div w:id="1973562410">
      <w:bodyDiv w:val="1"/>
      <w:marLeft w:val="0"/>
      <w:marRight w:val="0"/>
      <w:marTop w:val="0"/>
      <w:marBottom w:val="0"/>
      <w:divBdr>
        <w:top w:val="none" w:sz="0" w:space="0" w:color="auto"/>
        <w:left w:val="none" w:sz="0" w:space="0" w:color="auto"/>
        <w:bottom w:val="none" w:sz="0" w:space="0" w:color="auto"/>
        <w:right w:val="none" w:sz="0" w:space="0" w:color="auto"/>
      </w:divBdr>
    </w:div>
    <w:div w:id="1981616181">
      <w:bodyDiv w:val="1"/>
      <w:marLeft w:val="0"/>
      <w:marRight w:val="0"/>
      <w:marTop w:val="0"/>
      <w:marBottom w:val="0"/>
      <w:divBdr>
        <w:top w:val="none" w:sz="0" w:space="0" w:color="auto"/>
        <w:left w:val="none" w:sz="0" w:space="0" w:color="auto"/>
        <w:bottom w:val="none" w:sz="0" w:space="0" w:color="auto"/>
        <w:right w:val="none" w:sz="0" w:space="0" w:color="auto"/>
      </w:divBdr>
    </w:div>
    <w:div w:id="1984312758">
      <w:bodyDiv w:val="1"/>
      <w:marLeft w:val="0"/>
      <w:marRight w:val="0"/>
      <w:marTop w:val="0"/>
      <w:marBottom w:val="0"/>
      <w:divBdr>
        <w:top w:val="none" w:sz="0" w:space="0" w:color="auto"/>
        <w:left w:val="none" w:sz="0" w:space="0" w:color="auto"/>
        <w:bottom w:val="none" w:sz="0" w:space="0" w:color="auto"/>
        <w:right w:val="none" w:sz="0" w:space="0" w:color="auto"/>
      </w:divBdr>
    </w:div>
    <w:div w:id="1993489154">
      <w:bodyDiv w:val="1"/>
      <w:marLeft w:val="0"/>
      <w:marRight w:val="0"/>
      <w:marTop w:val="0"/>
      <w:marBottom w:val="0"/>
      <w:divBdr>
        <w:top w:val="none" w:sz="0" w:space="0" w:color="auto"/>
        <w:left w:val="none" w:sz="0" w:space="0" w:color="auto"/>
        <w:bottom w:val="none" w:sz="0" w:space="0" w:color="auto"/>
        <w:right w:val="none" w:sz="0" w:space="0" w:color="auto"/>
      </w:divBdr>
    </w:div>
    <w:div w:id="1993870258">
      <w:bodyDiv w:val="1"/>
      <w:marLeft w:val="0"/>
      <w:marRight w:val="0"/>
      <w:marTop w:val="0"/>
      <w:marBottom w:val="0"/>
      <w:divBdr>
        <w:top w:val="none" w:sz="0" w:space="0" w:color="auto"/>
        <w:left w:val="none" w:sz="0" w:space="0" w:color="auto"/>
        <w:bottom w:val="none" w:sz="0" w:space="0" w:color="auto"/>
        <w:right w:val="none" w:sz="0" w:space="0" w:color="auto"/>
      </w:divBdr>
    </w:div>
    <w:div w:id="1995139343">
      <w:bodyDiv w:val="1"/>
      <w:marLeft w:val="0"/>
      <w:marRight w:val="0"/>
      <w:marTop w:val="0"/>
      <w:marBottom w:val="0"/>
      <w:divBdr>
        <w:top w:val="none" w:sz="0" w:space="0" w:color="auto"/>
        <w:left w:val="none" w:sz="0" w:space="0" w:color="auto"/>
        <w:bottom w:val="none" w:sz="0" w:space="0" w:color="auto"/>
        <w:right w:val="none" w:sz="0" w:space="0" w:color="auto"/>
      </w:divBdr>
    </w:div>
    <w:div w:id="2001880839">
      <w:bodyDiv w:val="1"/>
      <w:marLeft w:val="0"/>
      <w:marRight w:val="0"/>
      <w:marTop w:val="0"/>
      <w:marBottom w:val="0"/>
      <w:divBdr>
        <w:top w:val="none" w:sz="0" w:space="0" w:color="auto"/>
        <w:left w:val="none" w:sz="0" w:space="0" w:color="auto"/>
        <w:bottom w:val="none" w:sz="0" w:space="0" w:color="auto"/>
        <w:right w:val="none" w:sz="0" w:space="0" w:color="auto"/>
      </w:divBdr>
    </w:div>
    <w:div w:id="2005354696">
      <w:bodyDiv w:val="1"/>
      <w:marLeft w:val="0"/>
      <w:marRight w:val="0"/>
      <w:marTop w:val="0"/>
      <w:marBottom w:val="0"/>
      <w:divBdr>
        <w:top w:val="none" w:sz="0" w:space="0" w:color="auto"/>
        <w:left w:val="none" w:sz="0" w:space="0" w:color="auto"/>
        <w:bottom w:val="none" w:sz="0" w:space="0" w:color="auto"/>
        <w:right w:val="none" w:sz="0" w:space="0" w:color="auto"/>
      </w:divBdr>
    </w:div>
    <w:div w:id="2008053297">
      <w:bodyDiv w:val="1"/>
      <w:marLeft w:val="0"/>
      <w:marRight w:val="0"/>
      <w:marTop w:val="0"/>
      <w:marBottom w:val="0"/>
      <w:divBdr>
        <w:top w:val="none" w:sz="0" w:space="0" w:color="auto"/>
        <w:left w:val="none" w:sz="0" w:space="0" w:color="auto"/>
        <w:bottom w:val="none" w:sz="0" w:space="0" w:color="auto"/>
        <w:right w:val="none" w:sz="0" w:space="0" w:color="auto"/>
      </w:divBdr>
    </w:div>
    <w:div w:id="2011061887">
      <w:bodyDiv w:val="1"/>
      <w:marLeft w:val="0"/>
      <w:marRight w:val="0"/>
      <w:marTop w:val="0"/>
      <w:marBottom w:val="0"/>
      <w:divBdr>
        <w:top w:val="none" w:sz="0" w:space="0" w:color="auto"/>
        <w:left w:val="none" w:sz="0" w:space="0" w:color="auto"/>
        <w:bottom w:val="none" w:sz="0" w:space="0" w:color="auto"/>
        <w:right w:val="none" w:sz="0" w:space="0" w:color="auto"/>
      </w:divBdr>
    </w:div>
    <w:div w:id="2014603836">
      <w:bodyDiv w:val="1"/>
      <w:marLeft w:val="0"/>
      <w:marRight w:val="0"/>
      <w:marTop w:val="0"/>
      <w:marBottom w:val="0"/>
      <w:divBdr>
        <w:top w:val="none" w:sz="0" w:space="0" w:color="auto"/>
        <w:left w:val="none" w:sz="0" w:space="0" w:color="auto"/>
        <w:bottom w:val="none" w:sz="0" w:space="0" w:color="auto"/>
        <w:right w:val="none" w:sz="0" w:space="0" w:color="auto"/>
      </w:divBdr>
    </w:div>
    <w:div w:id="2014794302">
      <w:bodyDiv w:val="1"/>
      <w:marLeft w:val="0"/>
      <w:marRight w:val="0"/>
      <w:marTop w:val="0"/>
      <w:marBottom w:val="0"/>
      <w:divBdr>
        <w:top w:val="none" w:sz="0" w:space="0" w:color="auto"/>
        <w:left w:val="none" w:sz="0" w:space="0" w:color="auto"/>
        <w:bottom w:val="none" w:sz="0" w:space="0" w:color="auto"/>
        <w:right w:val="none" w:sz="0" w:space="0" w:color="auto"/>
      </w:divBdr>
    </w:div>
    <w:div w:id="2016765466">
      <w:bodyDiv w:val="1"/>
      <w:marLeft w:val="0"/>
      <w:marRight w:val="0"/>
      <w:marTop w:val="0"/>
      <w:marBottom w:val="0"/>
      <w:divBdr>
        <w:top w:val="none" w:sz="0" w:space="0" w:color="auto"/>
        <w:left w:val="none" w:sz="0" w:space="0" w:color="auto"/>
        <w:bottom w:val="none" w:sz="0" w:space="0" w:color="auto"/>
        <w:right w:val="none" w:sz="0" w:space="0" w:color="auto"/>
      </w:divBdr>
    </w:div>
    <w:div w:id="2051610268">
      <w:bodyDiv w:val="1"/>
      <w:marLeft w:val="0"/>
      <w:marRight w:val="0"/>
      <w:marTop w:val="0"/>
      <w:marBottom w:val="0"/>
      <w:divBdr>
        <w:top w:val="none" w:sz="0" w:space="0" w:color="auto"/>
        <w:left w:val="none" w:sz="0" w:space="0" w:color="auto"/>
        <w:bottom w:val="none" w:sz="0" w:space="0" w:color="auto"/>
        <w:right w:val="none" w:sz="0" w:space="0" w:color="auto"/>
      </w:divBdr>
    </w:div>
    <w:div w:id="2057390165">
      <w:bodyDiv w:val="1"/>
      <w:marLeft w:val="0"/>
      <w:marRight w:val="0"/>
      <w:marTop w:val="0"/>
      <w:marBottom w:val="0"/>
      <w:divBdr>
        <w:top w:val="none" w:sz="0" w:space="0" w:color="auto"/>
        <w:left w:val="none" w:sz="0" w:space="0" w:color="auto"/>
        <w:bottom w:val="none" w:sz="0" w:space="0" w:color="auto"/>
        <w:right w:val="none" w:sz="0" w:space="0" w:color="auto"/>
      </w:divBdr>
    </w:div>
    <w:div w:id="2060133208">
      <w:bodyDiv w:val="1"/>
      <w:marLeft w:val="0"/>
      <w:marRight w:val="0"/>
      <w:marTop w:val="0"/>
      <w:marBottom w:val="0"/>
      <w:divBdr>
        <w:top w:val="none" w:sz="0" w:space="0" w:color="auto"/>
        <w:left w:val="none" w:sz="0" w:space="0" w:color="auto"/>
        <w:bottom w:val="none" w:sz="0" w:space="0" w:color="auto"/>
        <w:right w:val="none" w:sz="0" w:space="0" w:color="auto"/>
      </w:divBdr>
    </w:div>
    <w:div w:id="2064865164">
      <w:bodyDiv w:val="1"/>
      <w:marLeft w:val="0"/>
      <w:marRight w:val="0"/>
      <w:marTop w:val="0"/>
      <w:marBottom w:val="0"/>
      <w:divBdr>
        <w:top w:val="none" w:sz="0" w:space="0" w:color="auto"/>
        <w:left w:val="none" w:sz="0" w:space="0" w:color="auto"/>
        <w:bottom w:val="none" w:sz="0" w:space="0" w:color="auto"/>
        <w:right w:val="none" w:sz="0" w:space="0" w:color="auto"/>
      </w:divBdr>
    </w:div>
    <w:div w:id="2070569733">
      <w:bodyDiv w:val="1"/>
      <w:marLeft w:val="0"/>
      <w:marRight w:val="0"/>
      <w:marTop w:val="0"/>
      <w:marBottom w:val="0"/>
      <w:divBdr>
        <w:top w:val="none" w:sz="0" w:space="0" w:color="auto"/>
        <w:left w:val="none" w:sz="0" w:space="0" w:color="auto"/>
        <w:bottom w:val="none" w:sz="0" w:space="0" w:color="auto"/>
        <w:right w:val="none" w:sz="0" w:space="0" w:color="auto"/>
      </w:divBdr>
    </w:div>
    <w:div w:id="2070613364">
      <w:bodyDiv w:val="1"/>
      <w:marLeft w:val="0"/>
      <w:marRight w:val="0"/>
      <w:marTop w:val="0"/>
      <w:marBottom w:val="0"/>
      <w:divBdr>
        <w:top w:val="none" w:sz="0" w:space="0" w:color="auto"/>
        <w:left w:val="none" w:sz="0" w:space="0" w:color="auto"/>
        <w:bottom w:val="none" w:sz="0" w:space="0" w:color="auto"/>
        <w:right w:val="none" w:sz="0" w:space="0" w:color="auto"/>
      </w:divBdr>
    </w:div>
    <w:div w:id="2087998503">
      <w:bodyDiv w:val="1"/>
      <w:marLeft w:val="0"/>
      <w:marRight w:val="0"/>
      <w:marTop w:val="0"/>
      <w:marBottom w:val="0"/>
      <w:divBdr>
        <w:top w:val="none" w:sz="0" w:space="0" w:color="auto"/>
        <w:left w:val="none" w:sz="0" w:space="0" w:color="auto"/>
        <w:bottom w:val="none" w:sz="0" w:space="0" w:color="auto"/>
        <w:right w:val="none" w:sz="0" w:space="0" w:color="auto"/>
      </w:divBdr>
    </w:div>
    <w:div w:id="2089768449">
      <w:bodyDiv w:val="1"/>
      <w:marLeft w:val="0"/>
      <w:marRight w:val="0"/>
      <w:marTop w:val="0"/>
      <w:marBottom w:val="0"/>
      <w:divBdr>
        <w:top w:val="none" w:sz="0" w:space="0" w:color="auto"/>
        <w:left w:val="none" w:sz="0" w:space="0" w:color="auto"/>
        <w:bottom w:val="none" w:sz="0" w:space="0" w:color="auto"/>
        <w:right w:val="none" w:sz="0" w:space="0" w:color="auto"/>
      </w:divBdr>
    </w:div>
    <w:div w:id="2092770932">
      <w:bodyDiv w:val="1"/>
      <w:marLeft w:val="0"/>
      <w:marRight w:val="0"/>
      <w:marTop w:val="0"/>
      <w:marBottom w:val="0"/>
      <w:divBdr>
        <w:top w:val="none" w:sz="0" w:space="0" w:color="auto"/>
        <w:left w:val="none" w:sz="0" w:space="0" w:color="auto"/>
        <w:bottom w:val="none" w:sz="0" w:space="0" w:color="auto"/>
        <w:right w:val="none" w:sz="0" w:space="0" w:color="auto"/>
      </w:divBdr>
    </w:div>
    <w:div w:id="2118599355">
      <w:bodyDiv w:val="1"/>
      <w:marLeft w:val="0"/>
      <w:marRight w:val="0"/>
      <w:marTop w:val="0"/>
      <w:marBottom w:val="0"/>
      <w:divBdr>
        <w:top w:val="none" w:sz="0" w:space="0" w:color="auto"/>
        <w:left w:val="none" w:sz="0" w:space="0" w:color="auto"/>
        <w:bottom w:val="none" w:sz="0" w:space="0" w:color="auto"/>
        <w:right w:val="none" w:sz="0" w:space="0" w:color="auto"/>
      </w:divBdr>
    </w:div>
    <w:div w:id="2122842903">
      <w:bodyDiv w:val="1"/>
      <w:marLeft w:val="0"/>
      <w:marRight w:val="0"/>
      <w:marTop w:val="0"/>
      <w:marBottom w:val="0"/>
      <w:divBdr>
        <w:top w:val="none" w:sz="0" w:space="0" w:color="auto"/>
        <w:left w:val="none" w:sz="0" w:space="0" w:color="auto"/>
        <w:bottom w:val="none" w:sz="0" w:space="0" w:color="auto"/>
        <w:right w:val="none" w:sz="0" w:space="0" w:color="auto"/>
      </w:divBdr>
    </w:div>
    <w:div w:id="2143768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ru.wikipedia.org/wiki/%D0%A2%D1%83%D1%80%D0%B0%D0%BD%D1%81%D0%BA%D0%B8%D0%B9_%D1%81%D0%B5%D0%BB%D1%8C%D1%81%D0%BE%D0%B2%D0%B5%D1%82" TargetMode="External"/><Relationship Id="rId21" Type="http://schemas.openxmlformats.org/officeDocument/2006/relationships/hyperlink" Target="https://ru.wikipedia.org/wiki/%D0%A1%D1%82%D1%80%D0%B5%D0%BB%D0%B8%D1%86%D0%B0_(%D0%9D%D0%B8%D0%B6%D0%B5%D0%B3%D0%BE%D1%80%D0%BE%D0%B4%D1%81%D0%BA%D0%B0%D1%8F_%D0%BE%D0%B1%D0%BB%D0%B0%D1%81%D1%82%D1%8C)" TargetMode="External"/><Relationship Id="rId34" Type="http://schemas.openxmlformats.org/officeDocument/2006/relationships/hyperlink" Target="https://ru.wikipedia.org/wiki/%D0%9A%D1%80%D1%83%D1%82%D1%86%D0%BE%D0%B2%D1%81%D0%BA%D0%B8%D0%B9_%D1%81%D0%B5%D0%BB%D1%8C%D1%81%D0%BE%D0%B2%D0%B5%D1%82_(%D0%9D%D0%B8%D0%B6%D0%B5%D0%B3%D0%BE%D1%80%D0%BE%D0%B4%D1%81%D0%BA%D0%B0%D1%8F_%D0%BE%D0%B1%D0%BB%D0%B0%D1%81%D1%82%D1%8C)" TargetMode="External"/><Relationship Id="rId42" Type="http://schemas.openxmlformats.org/officeDocument/2006/relationships/hyperlink" Target="https://ru.wikipedia.org/wiki/%D0%9F%D1%80%D0%BE%D0%BD%D0%BE%D0%B2%D1%81%D0%BA%D0%B8%D0%B9_%D1%81%D0%B5%D0%BB%D1%8C%D1%81%D0%BE%D0%B2%D0%B5%D1%82" TargetMode="External"/><Relationship Id="rId47" Type="http://schemas.openxmlformats.org/officeDocument/2006/relationships/image" Target="media/image3.png"/><Relationship Id="rId50" Type="http://schemas.openxmlformats.org/officeDocument/2006/relationships/image" Target="media/image6.png"/><Relationship Id="rId55" Type="http://schemas.openxmlformats.org/officeDocument/2006/relationships/image" Target="media/image10.jpeg"/><Relationship Id="rId63" Type="http://schemas.openxmlformats.org/officeDocument/2006/relationships/image" Target="media/image15.pn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ru.wikipedia.org/wiki/%D0%9A%D1%80%D1%83%D1%82%D1%86%D0%BE%D0%B2%D1%81%D0%BA%D0%B8%D0%B9_%D1%81%D0%B5%D0%BB%D1%8C%D1%81%D0%BE%D0%B2%D0%B5%D1%82_(%D0%9D%D0%B8%D0%B6%D0%B5%D0%B3%D0%BE%D1%80%D0%BE%D0%B4%D1%81%D0%BA%D0%B0%D1%8F_%D0%BE%D0%B1%D0%BB%D0%B0%D1%81%D1%82%D1%8C)" TargetMode="External"/><Relationship Id="rId29" Type="http://schemas.openxmlformats.org/officeDocument/2006/relationships/hyperlink" Target="https://ru.wikipedia.org/wiki/%D0%92%D0%B5%D1%82%D0%BB%D1%83%D0%B3%D0%B0_(%D0%B3%D0%BE%D1%80%D0%BE%D0%B4)" TargetMode="External"/><Relationship Id="rId11" Type="http://schemas.openxmlformats.org/officeDocument/2006/relationships/hyperlink" Target="https://ru.wikipedia.org/wiki/%D0%92%D0%B5%D1%82%D0%BB%D1%83%D0%B3%D0%B0_(%D0%B3%D0%BE%D1%80%D0%BE%D0%B4)" TargetMode="External"/><Relationship Id="rId24" Type="http://schemas.openxmlformats.org/officeDocument/2006/relationships/hyperlink" Target="https://ru.wikipedia.org/wiki/%D0%9F%D1%80%D0%BE%D0%BD%D0%BE%D0%B2%D1%81%D0%BA%D0%B8%D0%B9_%D1%81%D0%B5%D0%BB%D1%8C%D1%81%D0%BE%D0%B2%D0%B5%D1%82" TargetMode="External"/><Relationship Id="rId32" Type="http://schemas.openxmlformats.org/officeDocument/2006/relationships/hyperlink" Target="https://ru.wikipedia.org/wiki/%D0%92%D0%BE%D0%BB%D1%8B%D0%BD%D0%BE%D0%B2%D1%81%D0%BA%D0%B8%D0%B9_%D1%81%D0%B5%D0%BB%D1%8C%D1%81%D0%BE%D0%B2%D0%B5%D1%82" TargetMode="External"/><Relationship Id="rId37" Type="http://schemas.openxmlformats.org/officeDocument/2006/relationships/hyperlink" Target="https://ru.wikipedia.org/wiki/%D0%9F%D1%83%D1%81%D1%82%D0%BE%D1%88%D1%8C_(%D0%92%D0%B5%D1%82%D0%BB%D1%83%D0%B6%D1%81%D0%BA%D0%B8%D0%B9_%D1%80%D0%B0%D0%B9%D0%BE%D0%BD)" TargetMode="External"/><Relationship Id="rId40" Type="http://schemas.openxmlformats.org/officeDocument/2006/relationships/hyperlink" Target="https://ru.wikipedia.org/wiki/%D0%9D%D0%BE%D0%B2%D0%BE%D1%83%D1%81%D0%BF%D0%B5%D0%BD%D1%81%D0%BA%D0%B8%D0%B9_%D1%81%D0%B5%D0%BB%D1%8C%D1%81%D0%BE%D0%B2%D0%B5%D1%82_(%D0%9D%D0%B8%D0%B6%D0%B5%D0%B3%D0%BE%D1%80%D0%BE%D0%B4%D1%81%D0%BA%D0%B0%D1%8F_%D0%BE%D0%B1%D0%BB%D0%B0%D1%81%D1%82%D1%8C)" TargetMode="External"/><Relationship Id="rId45" Type="http://schemas.openxmlformats.org/officeDocument/2006/relationships/hyperlink" Target="https://ru.wikipedia.org/wiki/%D0%A2%D1%83%D1%80%D0%B0%D0%BD%D1%8C" TargetMode="External"/><Relationship Id="rId53" Type="http://schemas.openxmlformats.org/officeDocument/2006/relationships/image" Target="media/image8.jpeg"/><Relationship Id="rId58" Type="http://schemas.openxmlformats.org/officeDocument/2006/relationships/footer" Target="footer3.xml"/><Relationship Id="rId66" Type="http://schemas.openxmlformats.org/officeDocument/2006/relationships/image" Target="media/image18.png"/><Relationship Id="rId5" Type="http://schemas.openxmlformats.org/officeDocument/2006/relationships/webSettings" Target="webSettings.xml"/><Relationship Id="rId61" Type="http://schemas.openxmlformats.org/officeDocument/2006/relationships/footer" Target="footer4.xml"/><Relationship Id="rId19" Type="http://schemas.openxmlformats.org/officeDocument/2006/relationships/hyperlink" Target="https://ru.wikipedia.org/wiki/%D0%9F%D1%83%D1%81%D1%82%D0%BE%D1%88%D1%8C_(%D0%92%D0%B5%D1%82%D0%BB%D1%83%D0%B6%D1%81%D0%BA%D0%B8%D0%B9_%D1%80%D0%B0%D0%B9%D0%BE%D0%BD)" TargetMode="External"/><Relationship Id="rId14" Type="http://schemas.openxmlformats.org/officeDocument/2006/relationships/hyperlink" Target="https://ru.wikipedia.org/wiki/%D0%92%D0%BE%D0%BB%D1%8B%D0%BD%D0%BE%D0%B2%D1%81%D0%BA%D0%B8%D0%B9_%D1%81%D0%B5%D0%BB%D1%8C%D1%81%D0%BE%D0%B2%D0%B5%D1%82" TargetMode="External"/><Relationship Id="rId22" Type="http://schemas.openxmlformats.org/officeDocument/2006/relationships/hyperlink" Target="https://ru.wikipedia.org/wiki/%D0%9D%D0%BE%D0%B2%D0%BE%D1%83%D1%81%D0%BF%D0%B5%D0%BD%D1%81%D0%BA%D0%B8%D0%B9_%D1%81%D0%B5%D0%BB%D1%8C%D1%81%D0%BE%D0%B2%D0%B5%D1%82_(%D0%9D%D0%B8%D0%B6%D0%B5%D0%B3%D0%BE%D1%80%D0%BE%D0%B4%D1%81%D0%BA%D0%B0%D1%8F_%D0%BE%D0%B1%D0%BB%D0%B0%D1%81%D1%82%D1%8C)" TargetMode="External"/><Relationship Id="rId27" Type="http://schemas.openxmlformats.org/officeDocument/2006/relationships/hyperlink" Target="https://ru.wikipedia.org/wiki/%D0%A2%D1%83%D1%80%D0%B0%D0%BD%D1%8C" TargetMode="External"/><Relationship Id="rId30" Type="http://schemas.openxmlformats.org/officeDocument/2006/relationships/hyperlink" Target="https://ru.wikipedia.org/wiki/%D0%A0%D0%B0%D0%B1%D0%BE%D1%87%D0%B8%D0%B9_%D0%BF%D0%BE%D1%81%D1%91%D0%BB%D0%BE%D0%BA_%D0%B8%D0%BC%D0%B5%D0%BD%D0%B8_%D0%9C._%D0%98._%D0%9A%D0%B0%D0%BB%D0%B8%D0%BD%D0%B8%D0%BD%D0%B0" TargetMode="External"/><Relationship Id="rId35" Type="http://schemas.openxmlformats.org/officeDocument/2006/relationships/hyperlink" Target="https://ru.wikipedia.org/wiki/%D0%9A%D1%80%D1%83%D1%82%D1%86%D1%8B_(%D0%9A%D1%80%D1%83%D1%82%D1%86%D0%BE%D0%B2%D1%81%D0%BA%D0%B8%D0%B9_%D1%81%D0%B5%D0%BB%D1%8C%D1%81%D0%BE%D0%B2%D0%B5%D1%82)" TargetMode="External"/><Relationship Id="rId43" Type="http://schemas.openxmlformats.org/officeDocument/2006/relationships/hyperlink" Target="https://ru.wikipedia.org/wiki/%D0%9D%D0%BE%D0%B2%D0%BE%D0%BF%D0%BE%D0%BA%D1%80%D0%BE%D0%B2%D1%81%D0%BA%D0%BE%D0%B5_(%D0%92%D0%B5%D1%82%D0%BB%D1%83%D0%B6%D1%81%D0%BA%D0%B8%D0%B9_%D1%80%D0%B0%D0%B9%D0%BE%D0%BD)" TargetMode="External"/><Relationship Id="rId48" Type="http://schemas.openxmlformats.org/officeDocument/2006/relationships/image" Target="media/image4.png"/><Relationship Id="rId56" Type="http://schemas.openxmlformats.org/officeDocument/2006/relationships/image" Target="media/image11.png"/><Relationship Id="rId64" Type="http://schemas.openxmlformats.org/officeDocument/2006/relationships/image" Target="media/image16.png"/><Relationship Id="rId8" Type="http://schemas.openxmlformats.org/officeDocument/2006/relationships/hyperlink" Target="mailto:office@ivenser.com" TargetMode="External"/><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s://ru.wikipedia.org/wiki/%D0%A0%D0%B0%D0%B1%D0%BE%D1%87%D0%B8%D0%B9_%D0%BF%D0%BE%D1%81%D1%91%D0%BB%D0%BE%D0%BA_%D0%B8%D0%BC%D0%B5%D0%BD%D0%B8_%D0%9C._%D0%98._%D0%9A%D0%B0%D0%BB%D0%B8%D0%BD%D0%B8%D0%BD%D0%B0" TargetMode="External"/><Relationship Id="rId17" Type="http://schemas.openxmlformats.org/officeDocument/2006/relationships/hyperlink" Target="https://ru.wikipedia.org/wiki/%D0%9A%D1%80%D1%83%D1%82%D1%86%D1%8B_(%D0%9A%D1%80%D1%83%D1%82%D1%86%D0%BE%D0%B2%D1%81%D0%BA%D0%B8%D0%B9_%D1%81%D0%B5%D0%BB%D1%8C%D1%81%D0%BE%D0%B2%D0%B5%D1%82)" TargetMode="External"/><Relationship Id="rId25" Type="http://schemas.openxmlformats.org/officeDocument/2006/relationships/hyperlink" Target="https://ru.wikipedia.org/wiki/%D0%9D%D0%BE%D0%B2%D0%BE%D0%BF%D0%BE%D0%BA%D1%80%D0%BE%D0%B2%D1%81%D0%BA%D0%BE%D0%B5_(%D0%92%D0%B5%D1%82%D0%BB%D1%83%D0%B6%D1%81%D0%BA%D0%B8%D0%B9_%D1%80%D0%B0%D0%B9%D0%BE%D0%BD)" TargetMode="External"/><Relationship Id="rId33" Type="http://schemas.openxmlformats.org/officeDocument/2006/relationships/hyperlink" Target="https://ru.wikipedia.org/wiki/%D0%92%D0%BE%D0%BB%D1%8B%D0%BD%D1%86%D1%8B_(%D0%9D%D0%B8%D0%B6%D0%B5%D0%B3%D0%BE%D1%80%D0%BE%D0%B4%D1%81%D0%BA%D0%B0%D1%8F_%D0%BE%D0%B1%D0%BB%D0%B0%D1%81%D1%82%D1%8C)" TargetMode="External"/><Relationship Id="rId38" Type="http://schemas.openxmlformats.org/officeDocument/2006/relationships/hyperlink" Target="https://ru.wikipedia.org/wiki/%D0%9C%D0%BE%D1%88%D0%BA%D0%B8%D0%BD%D1%81%D0%BA%D0%B8%D0%B9_%D1%81%D0%B5%D0%BB%D1%8C%D1%81%D0%BE%D0%B2%D0%B5%D1%82" TargetMode="External"/><Relationship Id="rId46" Type="http://schemas.openxmlformats.org/officeDocument/2006/relationships/image" Target="media/image2.png"/><Relationship Id="rId59" Type="http://schemas.openxmlformats.org/officeDocument/2006/relationships/image" Target="media/image12.png"/><Relationship Id="rId67" Type="http://schemas.openxmlformats.org/officeDocument/2006/relationships/fontTable" Target="fontTable.xml"/><Relationship Id="rId20" Type="http://schemas.openxmlformats.org/officeDocument/2006/relationships/hyperlink" Target="https://ru.wikipedia.org/wiki/%D0%9C%D0%BE%D1%88%D0%BA%D0%B8%D0%BD%D1%81%D0%BA%D0%B8%D0%B9_%D1%81%D0%B5%D0%BB%D1%8C%D1%81%D0%BE%D0%B2%D0%B5%D1%82" TargetMode="External"/><Relationship Id="rId41" Type="http://schemas.openxmlformats.org/officeDocument/2006/relationships/hyperlink" Target="https://ru.wikipedia.org/wiki/%D0%9D%D0%BE%D0%B2%D0%BE%D1%83%D1%81%D0%BF%D0%B5%D0%BD%D1%81%D0%BA%D0%BE%D0%B5_(%D0%92%D0%B5%D1%82%D0%BB%D1%83%D0%B6%D1%81%D0%BA%D0%B8%D0%B9_%D1%80%D0%B0%D0%B9%D0%BE%D0%BD)" TargetMode="External"/><Relationship Id="rId54" Type="http://schemas.openxmlformats.org/officeDocument/2006/relationships/image" Target="media/image9.jpeg"/><Relationship Id="rId62"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u.wikipedia.org/wiki/%D0%92%D0%BE%D0%BB%D1%8B%D0%BD%D1%86%D1%8B_(%D0%9D%D0%B8%D0%B6%D0%B5%D0%B3%D0%BE%D1%80%D0%BE%D0%B4%D1%81%D0%BA%D0%B0%D1%8F_%D0%BE%D0%B1%D0%BB%D0%B0%D1%81%D1%82%D1%8C)" TargetMode="External"/><Relationship Id="rId23" Type="http://schemas.openxmlformats.org/officeDocument/2006/relationships/hyperlink" Target="https://ru.wikipedia.org/wiki/%D0%9D%D0%BE%D0%B2%D0%BE%D1%83%D1%81%D0%BF%D0%B5%D0%BD%D1%81%D0%BA%D0%BE%D0%B5_(%D0%92%D0%B5%D1%82%D0%BB%D1%83%D0%B6%D1%81%D0%BA%D0%B8%D0%B9_%D1%80%D0%B0%D0%B9%D0%BE%D0%BD)" TargetMode="External"/><Relationship Id="rId28" Type="http://schemas.openxmlformats.org/officeDocument/2006/relationships/hyperlink" Target="https://ru.wikipedia.org/wiki/%D0%92%D0%B5%D1%82%D0%BB%D1%83%D0%B3%D0%B0_(%D0%B3%D0%BE%D1%80%D0%BE%D0%B4)" TargetMode="External"/><Relationship Id="rId36" Type="http://schemas.openxmlformats.org/officeDocument/2006/relationships/hyperlink" Target="https://ru.wikipedia.org/wiki/%D0%9C%D0%B0%D0%BA%D0%B0%D1%80%D1%8C%D0%B5%D0%B2%D1%81%D0%BA%D0%B8%D0%B9_%D1%81%D0%B5%D0%BB%D1%8C%D1%81%D0%BE%D0%B2%D0%B5%D1%82_(%D0%92%D0%B5%D1%82%D0%BB%D1%83%D0%B6%D1%81%D0%BA%D0%B8%D0%B9_%D1%80%D0%B0%D0%B9%D0%BE%D0%BD)" TargetMode="External"/><Relationship Id="rId49" Type="http://schemas.openxmlformats.org/officeDocument/2006/relationships/image" Target="media/image5.png"/><Relationship Id="rId57" Type="http://schemas.openxmlformats.org/officeDocument/2006/relationships/footer" Target="footer2.xml"/><Relationship Id="rId10" Type="http://schemas.openxmlformats.org/officeDocument/2006/relationships/hyperlink" Target="https://ru.wikipedia.org/wiki/%D0%92%D0%B5%D1%82%D0%BB%D1%83%D0%B3%D0%B0_(%D0%B3%D0%BE%D1%80%D0%BE%D0%B4)" TargetMode="External"/><Relationship Id="rId31" Type="http://schemas.openxmlformats.org/officeDocument/2006/relationships/hyperlink" Target="https://ru.wikipedia.org/wiki/%D0%A0%D0%B0%D0%B1%D0%BE%D1%87%D0%B8%D0%B9_%D0%BF%D0%BE%D1%81%D1%91%D0%BB%D0%BE%D0%BA_%D0%B8%D0%BC%D0%B5%D0%BD%D0%B8_%D0%9C._%D0%98._%D0%9A%D0%B0%D0%BB%D0%B8%D0%BD%D0%B8%D0%BD%D0%B0" TargetMode="External"/><Relationship Id="rId44" Type="http://schemas.openxmlformats.org/officeDocument/2006/relationships/hyperlink" Target="https://ru.wikipedia.org/wiki/%D0%A2%D1%83%D1%80%D0%B0%D0%BD%D1%81%D0%BA%D0%B8%D0%B9_%D1%81%D0%B5%D0%BB%D1%8C%D1%81%D0%BE%D0%B2%D0%B5%D1%82" TargetMode="External"/><Relationship Id="rId52" Type="http://schemas.openxmlformats.org/officeDocument/2006/relationships/image" Target="media/image7.png"/><Relationship Id="rId60" Type="http://schemas.openxmlformats.org/officeDocument/2006/relationships/image" Target="media/image13.png"/><Relationship Id="rId65"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hyperlink" Target="https://ru.wikipedia.org/wiki/%D0%A0%D0%B0%D0%B1%D0%BE%D1%87%D0%B8%D0%B9_%D0%BF%D0%BE%D1%81%D1%91%D0%BB%D0%BE%D0%BA_%D0%B8%D0%BC%D0%B5%D0%BD%D0%B8_%D0%9C._%D0%98._%D0%9A%D0%B0%D0%BB%D0%B8%D0%BD%D0%B8%D0%BD%D0%B0" TargetMode="External"/><Relationship Id="rId18" Type="http://schemas.openxmlformats.org/officeDocument/2006/relationships/hyperlink" Target="https://ru.wikipedia.org/wiki/%D0%9C%D0%B0%D0%BA%D0%B0%D1%80%D1%8C%D0%B5%D0%B2%D1%81%D0%BA%D0%B8%D0%B9_%D1%81%D0%B5%D0%BB%D1%8C%D1%81%D0%BE%D0%B2%D0%B5%D1%82_(%D0%92%D0%B5%D1%82%D0%BB%D1%83%D0%B6%D1%81%D0%BA%D0%B8%D0%B9_%D1%80%D0%B0%D0%B9%D0%BE%D0%BD)" TargetMode="External"/><Relationship Id="rId39" Type="http://schemas.openxmlformats.org/officeDocument/2006/relationships/hyperlink" Target="https://ru.wikipedia.org/wiki/%D0%A1%D1%82%D1%80%D0%B5%D0%BB%D0%B8%D1%86%D0%B0_(%D0%9D%D0%B8%D0%B6%D0%B5%D0%B3%D0%BE%D1%80%D0%BE%D0%B4%D1%81%D0%BA%D0%B0%D1%8F_%D0%BE%D0%B1%D0%BB%D0%B0%D1%81%D1%82%D1%8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DE1BB5-D613-485D-B7BC-BB0AF98591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Pages>
  <Words>48488</Words>
  <Characters>276386</Characters>
  <Application>Microsoft Office Word</Application>
  <DocSecurity>0</DocSecurity>
  <Lines>2303</Lines>
  <Paragraphs>648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324226</CharactersWithSpaces>
  <SharedDoc>false</SharedDoc>
  <HLinks>
    <vt:vector size="300" baseType="variant">
      <vt:variant>
        <vt:i4>7864358</vt:i4>
      </vt:variant>
      <vt:variant>
        <vt:i4>543</vt:i4>
      </vt:variant>
      <vt:variant>
        <vt:i4>0</vt:i4>
      </vt:variant>
      <vt:variant>
        <vt:i4>5</vt:i4>
      </vt:variant>
      <vt:variant>
        <vt:lpwstr>http://www.rosteplo.ru/</vt:lpwstr>
      </vt:variant>
      <vt:variant>
        <vt:lpwstr/>
      </vt:variant>
      <vt:variant>
        <vt:i4>1376318</vt:i4>
      </vt:variant>
      <vt:variant>
        <vt:i4>290</vt:i4>
      </vt:variant>
      <vt:variant>
        <vt:i4>0</vt:i4>
      </vt:variant>
      <vt:variant>
        <vt:i4>5</vt:i4>
      </vt:variant>
      <vt:variant>
        <vt:lpwstr/>
      </vt:variant>
      <vt:variant>
        <vt:lpwstr>_Toc428036165</vt:lpwstr>
      </vt:variant>
      <vt:variant>
        <vt:i4>1376318</vt:i4>
      </vt:variant>
      <vt:variant>
        <vt:i4>284</vt:i4>
      </vt:variant>
      <vt:variant>
        <vt:i4>0</vt:i4>
      </vt:variant>
      <vt:variant>
        <vt:i4>5</vt:i4>
      </vt:variant>
      <vt:variant>
        <vt:lpwstr/>
      </vt:variant>
      <vt:variant>
        <vt:lpwstr>_Toc428036164</vt:lpwstr>
      </vt:variant>
      <vt:variant>
        <vt:i4>1376318</vt:i4>
      </vt:variant>
      <vt:variant>
        <vt:i4>278</vt:i4>
      </vt:variant>
      <vt:variant>
        <vt:i4>0</vt:i4>
      </vt:variant>
      <vt:variant>
        <vt:i4>5</vt:i4>
      </vt:variant>
      <vt:variant>
        <vt:lpwstr/>
      </vt:variant>
      <vt:variant>
        <vt:lpwstr>_Toc428036163</vt:lpwstr>
      </vt:variant>
      <vt:variant>
        <vt:i4>1376318</vt:i4>
      </vt:variant>
      <vt:variant>
        <vt:i4>272</vt:i4>
      </vt:variant>
      <vt:variant>
        <vt:i4>0</vt:i4>
      </vt:variant>
      <vt:variant>
        <vt:i4>5</vt:i4>
      </vt:variant>
      <vt:variant>
        <vt:lpwstr/>
      </vt:variant>
      <vt:variant>
        <vt:lpwstr>_Toc428036162</vt:lpwstr>
      </vt:variant>
      <vt:variant>
        <vt:i4>1376318</vt:i4>
      </vt:variant>
      <vt:variant>
        <vt:i4>266</vt:i4>
      </vt:variant>
      <vt:variant>
        <vt:i4>0</vt:i4>
      </vt:variant>
      <vt:variant>
        <vt:i4>5</vt:i4>
      </vt:variant>
      <vt:variant>
        <vt:lpwstr/>
      </vt:variant>
      <vt:variant>
        <vt:lpwstr>_Toc428036161</vt:lpwstr>
      </vt:variant>
      <vt:variant>
        <vt:i4>1376318</vt:i4>
      </vt:variant>
      <vt:variant>
        <vt:i4>260</vt:i4>
      </vt:variant>
      <vt:variant>
        <vt:i4>0</vt:i4>
      </vt:variant>
      <vt:variant>
        <vt:i4>5</vt:i4>
      </vt:variant>
      <vt:variant>
        <vt:lpwstr/>
      </vt:variant>
      <vt:variant>
        <vt:lpwstr>_Toc428036160</vt:lpwstr>
      </vt:variant>
      <vt:variant>
        <vt:i4>1441854</vt:i4>
      </vt:variant>
      <vt:variant>
        <vt:i4>254</vt:i4>
      </vt:variant>
      <vt:variant>
        <vt:i4>0</vt:i4>
      </vt:variant>
      <vt:variant>
        <vt:i4>5</vt:i4>
      </vt:variant>
      <vt:variant>
        <vt:lpwstr/>
      </vt:variant>
      <vt:variant>
        <vt:lpwstr>_Toc428036159</vt:lpwstr>
      </vt:variant>
      <vt:variant>
        <vt:i4>1441854</vt:i4>
      </vt:variant>
      <vt:variant>
        <vt:i4>248</vt:i4>
      </vt:variant>
      <vt:variant>
        <vt:i4>0</vt:i4>
      </vt:variant>
      <vt:variant>
        <vt:i4>5</vt:i4>
      </vt:variant>
      <vt:variant>
        <vt:lpwstr/>
      </vt:variant>
      <vt:variant>
        <vt:lpwstr>_Toc428036158</vt:lpwstr>
      </vt:variant>
      <vt:variant>
        <vt:i4>1441854</vt:i4>
      </vt:variant>
      <vt:variant>
        <vt:i4>242</vt:i4>
      </vt:variant>
      <vt:variant>
        <vt:i4>0</vt:i4>
      </vt:variant>
      <vt:variant>
        <vt:i4>5</vt:i4>
      </vt:variant>
      <vt:variant>
        <vt:lpwstr/>
      </vt:variant>
      <vt:variant>
        <vt:lpwstr>_Toc428036157</vt:lpwstr>
      </vt:variant>
      <vt:variant>
        <vt:i4>1441854</vt:i4>
      </vt:variant>
      <vt:variant>
        <vt:i4>236</vt:i4>
      </vt:variant>
      <vt:variant>
        <vt:i4>0</vt:i4>
      </vt:variant>
      <vt:variant>
        <vt:i4>5</vt:i4>
      </vt:variant>
      <vt:variant>
        <vt:lpwstr/>
      </vt:variant>
      <vt:variant>
        <vt:lpwstr>_Toc428036156</vt:lpwstr>
      </vt:variant>
      <vt:variant>
        <vt:i4>1441854</vt:i4>
      </vt:variant>
      <vt:variant>
        <vt:i4>230</vt:i4>
      </vt:variant>
      <vt:variant>
        <vt:i4>0</vt:i4>
      </vt:variant>
      <vt:variant>
        <vt:i4>5</vt:i4>
      </vt:variant>
      <vt:variant>
        <vt:lpwstr/>
      </vt:variant>
      <vt:variant>
        <vt:lpwstr>_Toc428036155</vt:lpwstr>
      </vt:variant>
      <vt:variant>
        <vt:i4>1441854</vt:i4>
      </vt:variant>
      <vt:variant>
        <vt:i4>224</vt:i4>
      </vt:variant>
      <vt:variant>
        <vt:i4>0</vt:i4>
      </vt:variant>
      <vt:variant>
        <vt:i4>5</vt:i4>
      </vt:variant>
      <vt:variant>
        <vt:lpwstr/>
      </vt:variant>
      <vt:variant>
        <vt:lpwstr>_Toc428036154</vt:lpwstr>
      </vt:variant>
      <vt:variant>
        <vt:i4>1441854</vt:i4>
      </vt:variant>
      <vt:variant>
        <vt:i4>218</vt:i4>
      </vt:variant>
      <vt:variant>
        <vt:i4>0</vt:i4>
      </vt:variant>
      <vt:variant>
        <vt:i4>5</vt:i4>
      </vt:variant>
      <vt:variant>
        <vt:lpwstr/>
      </vt:variant>
      <vt:variant>
        <vt:lpwstr>_Toc428036153</vt:lpwstr>
      </vt:variant>
      <vt:variant>
        <vt:i4>1441854</vt:i4>
      </vt:variant>
      <vt:variant>
        <vt:i4>212</vt:i4>
      </vt:variant>
      <vt:variant>
        <vt:i4>0</vt:i4>
      </vt:variant>
      <vt:variant>
        <vt:i4>5</vt:i4>
      </vt:variant>
      <vt:variant>
        <vt:lpwstr/>
      </vt:variant>
      <vt:variant>
        <vt:lpwstr>_Toc428036152</vt:lpwstr>
      </vt:variant>
      <vt:variant>
        <vt:i4>1507390</vt:i4>
      </vt:variant>
      <vt:variant>
        <vt:i4>206</vt:i4>
      </vt:variant>
      <vt:variant>
        <vt:i4>0</vt:i4>
      </vt:variant>
      <vt:variant>
        <vt:i4>5</vt:i4>
      </vt:variant>
      <vt:variant>
        <vt:lpwstr/>
      </vt:variant>
      <vt:variant>
        <vt:lpwstr>_Toc428036149</vt:lpwstr>
      </vt:variant>
      <vt:variant>
        <vt:i4>1507390</vt:i4>
      </vt:variant>
      <vt:variant>
        <vt:i4>200</vt:i4>
      </vt:variant>
      <vt:variant>
        <vt:i4>0</vt:i4>
      </vt:variant>
      <vt:variant>
        <vt:i4>5</vt:i4>
      </vt:variant>
      <vt:variant>
        <vt:lpwstr/>
      </vt:variant>
      <vt:variant>
        <vt:lpwstr>_Toc428036148</vt:lpwstr>
      </vt:variant>
      <vt:variant>
        <vt:i4>1507390</vt:i4>
      </vt:variant>
      <vt:variant>
        <vt:i4>194</vt:i4>
      </vt:variant>
      <vt:variant>
        <vt:i4>0</vt:i4>
      </vt:variant>
      <vt:variant>
        <vt:i4>5</vt:i4>
      </vt:variant>
      <vt:variant>
        <vt:lpwstr/>
      </vt:variant>
      <vt:variant>
        <vt:lpwstr>_Toc428036147</vt:lpwstr>
      </vt:variant>
      <vt:variant>
        <vt:i4>1507390</vt:i4>
      </vt:variant>
      <vt:variant>
        <vt:i4>188</vt:i4>
      </vt:variant>
      <vt:variant>
        <vt:i4>0</vt:i4>
      </vt:variant>
      <vt:variant>
        <vt:i4>5</vt:i4>
      </vt:variant>
      <vt:variant>
        <vt:lpwstr/>
      </vt:variant>
      <vt:variant>
        <vt:lpwstr>_Toc428036146</vt:lpwstr>
      </vt:variant>
      <vt:variant>
        <vt:i4>1507390</vt:i4>
      </vt:variant>
      <vt:variant>
        <vt:i4>182</vt:i4>
      </vt:variant>
      <vt:variant>
        <vt:i4>0</vt:i4>
      </vt:variant>
      <vt:variant>
        <vt:i4>5</vt:i4>
      </vt:variant>
      <vt:variant>
        <vt:lpwstr/>
      </vt:variant>
      <vt:variant>
        <vt:lpwstr>_Toc428036145</vt:lpwstr>
      </vt:variant>
      <vt:variant>
        <vt:i4>1507390</vt:i4>
      </vt:variant>
      <vt:variant>
        <vt:i4>176</vt:i4>
      </vt:variant>
      <vt:variant>
        <vt:i4>0</vt:i4>
      </vt:variant>
      <vt:variant>
        <vt:i4>5</vt:i4>
      </vt:variant>
      <vt:variant>
        <vt:lpwstr/>
      </vt:variant>
      <vt:variant>
        <vt:lpwstr>_Toc428036144</vt:lpwstr>
      </vt:variant>
      <vt:variant>
        <vt:i4>1507390</vt:i4>
      </vt:variant>
      <vt:variant>
        <vt:i4>170</vt:i4>
      </vt:variant>
      <vt:variant>
        <vt:i4>0</vt:i4>
      </vt:variant>
      <vt:variant>
        <vt:i4>5</vt:i4>
      </vt:variant>
      <vt:variant>
        <vt:lpwstr/>
      </vt:variant>
      <vt:variant>
        <vt:lpwstr>_Toc428036143</vt:lpwstr>
      </vt:variant>
      <vt:variant>
        <vt:i4>1507390</vt:i4>
      </vt:variant>
      <vt:variant>
        <vt:i4>164</vt:i4>
      </vt:variant>
      <vt:variant>
        <vt:i4>0</vt:i4>
      </vt:variant>
      <vt:variant>
        <vt:i4>5</vt:i4>
      </vt:variant>
      <vt:variant>
        <vt:lpwstr/>
      </vt:variant>
      <vt:variant>
        <vt:lpwstr>_Toc428036142</vt:lpwstr>
      </vt:variant>
      <vt:variant>
        <vt:i4>1507390</vt:i4>
      </vt:variant>
      <vt:variant>
        <vt:i4>158</vt:i4>
      </vt:variant>
      <vt:variant>
        <vt:i4>0</vt:i4>
      </vt:variant>
      <vt:variant>
        <vt:i4>5</vt:i4>
      </vt:variant>
      <vt:variant>
        <vt:lpwstr/>
      </vt:variant>
      <vt:variant>
        <vt:lpwstr>_Toc428036141</vt:lpwstr>
      </vt:variant>
      <vt:variant>
        <vt:i4>1507390</vt:i4>
      </vt:variant>
      <vt:variant>
        <vt:i4>152</vt:i4>
      </vt:variant>
      <vt:variant>
        <vt:i4>0</vt:i4>
      </vt:variant>
      <vt:variant>
        <vt:i4>5</vt:i4>
      </vt:variant>
      <vt:variant>
        <vt:lpwstr/>
      </vt:variant>
      <vt:variant>
        <vt:lpwstr>_Toc428036140</vt:lpwstr>
      </vt:variant>
      <vt:variant>
        <vt:i4>1048638</vt:i4>
      </vt:variant>
      <vt:variant>
        <vt:i4>146</vt:i4>
      </vt:variant>
      <vt:variant>
        <vt:i4>0</vt:i4>
      </vt:variant>
      <vt:variant>
        <vt:i4>5</vt:i4>
      </vt:variant>
      <vt:variant>
        <vt:lpwstr/>
      </vt:variant>
      <vt:variant>
        <vt:lpwstr>_Toc428036139</vt:lpwstr>
      </vt:variant>
      <vt:variant>
        <vt:i4>1048638</vt:i4>
      </vt:variant>
      <vt:variant>
        <vt:i4>140</vt:i4>
      </vt:variant>
      <vt:variant>
        <vt:i4>0</vt:i4>
      </vt:variant>
      <vt:variant>
        <vt:i4>5</vt:i4>
      </vt:variant>
      <vt:variant>
        <vt:lpwstr/>
      </vt:variant>
      <vt:variant>
        <vt:lpwstr>_Toc428036138</vt:lpwstr>
      </vt:variant>
      <vt:variant>
        <vt:i4>1048638</vt:i4>
      </vt:variant>
      <vt:variant>
        <vt:i4>134</vt:i4>
      </vt:variant>
      <vt:variant>
        <vt:i4>0</vt:i4>
      </vt:variant>
      <vt:variant>
        <vt:i4>5</vt:i4>
      </vt:variant>
      <vt:variant>
        <vt:lpwstr/>
      </vt:variant>
      <vt:variant>
        <vt:lpwstr>_Toc428036137</vt:lpwstr>
      </vt:variant>
      <vt:variant>
        <vt:i4>1048638</vt:i4>
      </vt:variant>
      <vt:variant>
        <vt:i4>128</vt:i4>
      </vt:variant>
      <vt:variant>
        <vt:i4>0</vt:i4>
      </vt:variant>
      <vt:variant>
        <vt:i4>5</vt:i4>
      </vt:variant>
      <vt:variant>
        <vt:lpwstr/>
      </vt:variant>
      <vt:variant>
        <vt:lpwstr>_Toc428036136</vt:lpwstr>
      </vt:variant>
      <vt:variant>
        <vt:i4>1048638</vt:i4>
      </vt:variant>
      <vt:variant>
        <vt:i4>122</vt:i4>
      </vt:variant>
      <vt:variant>
        <vt:i4>0</vt:i4>
      </vt:variant>
      <vt:variant>
        <vt:i4>5</vt:i4>
      </vt:variant>
      <vt:variant>
        <vt:lpwstr/>
      </vt:variant>
      <vt:variant>
        <vt:lpwstr>_Toc428036135</vt:lpwstr>
      </vt:variant>
      <vt:variant>
        <vt:i4>1048638</vt:i4>
      </vt:variant>
      <vt:variant>
        <vt:i4>116</vt:i4>
      </vt:variant>
      <vt:variant>
        <vt:i4>0</vt:i4>
      </vt:variant>
      <vt:variant>
        <vt:i4>5</vt:i4>
      </vt:variant>
      <vt:variant>
        <vt:lpwstr/>
      </vt:variant>
      <vt:variant>
        <vt:lpwstr>_Toc428036134</vt:lpwstr>
      </vt:variant>
      <vt:variant>
        <vt:i4>1048638</vt:i4>
      </vt:variant>
      <vt:variant>
        <vt:i4>110</vt:i4>
      </vt:variant>
      <vt:variant>
        <vt:i4>0</vt:i4>
      </vt:variant>
      <vt:variant>
        <vt:i4>5</vt:i4>
      </vt:variant>
      <vt:variant>
        <vt:lpwstr/>
      </vt:variant>
      <vt:variant>
        <vt:lpwstr>_Toc428036133</vt:lpwstr>
      </vt:variant>
      <vt:variant>
        <vt:i4>1048638</vt:i4>
      </vt:variant>
      <vt:variant>
        <vt:i4>104</vt:i4>
      </vt:variant>
      <vt:variant>
        <vt:i4>0</vt:i4>
      </vt:variant>
      <vt:variant>
        <vt:i4>5</vt:i4>
      </vt:variant>
      <vt:variant>
        <vt:lpwstr/>
      </vt:variant>
      <vt:variant>
        <vt:lpwstr>_Toc428036132</vt:lpwstr>
      </vt:variant>
      <vt:variant>
        <vt:i4>1048638</vt:i4>
      </vt:variant>
      <vt:variant>
        <vt:i4>98</vt:i4>
      </vt:variant>
      <vt:variant>
        <vt:i4>0</vt:i4>
      </vt:variant>
      <vt:variant>
        <vt:i4>5</vt:i4>
      </vt:variant>
      <vt:variant>
        <vt:lpwstr/>
      </vt:variant>
      <vt:variant>
        <vt:lpwstr>_Toc428036131</vt:lpwstr>
      </vt:variant>
      <vt:variant>
        <vt:i4>1048638</vt:i4>
      </vt:variant>
      <vt:variant>
        <vt:i4>92</vt:i4>
      </vt:variant>
      <vt:variant>
        <vt:i4>0</vt:i4>
      </vt:variant>
      <vt:variant>
        <vt:i4>5</vt:i4>
      </vt:variant>
      <vt:variant>
        <vt:lpwstr/>
      </vt:variant>
      <vt:variant>
        <vt:lpwstr>_Toc428036130</vt:lpwstr>
      </vt:variant>
      <vt:variant>
        <vt:i4>1114174</vt:i4>
      </vt:variant>
      <vt:variant>
        <vt:i4>86</vt:i4>
      </vt:variant>
      <vt:variant>
        <vt:i4>0</vt:i4>
      </vt:variant>
      <vt:variant>
        <vt:i4>5</vt:i4>
      </vt:variant>
      <vt:variant>
        <vt:lpwstr/>
      </vt:variant>
      <vt:variant>
        <vt:lpwstr>_Toc428036129</vt:lpwstr>
      </vt:variant>
      <vt:variant>
        <vt:i4>1114174</vt:i4>
      </vt:variant>
      <vt:variant>
        <vt:i4>80</vt:i4>
      </vt:variant>
      <vt:variant>
        <vt:i4>0</vt:i4>
      </vt:variant>
      <vt:variant>
        <vt:i4>5</vt:i4>
      </vt:variant>
      <vt:variant>
        <vt:lpwstr/>
      </vt:variant>
      <vt:variant>
        <vt:lpwstr>_Toc428036128</vt:lpwstr>
      </vt:variant>
      <vt:variant>
        <vt:i4>1114174</vt:i4>
      </vt:variant>
      <vt:variant>
        <vt:i4>74</vt:i4>
      </vt:variant>
      <vt:variant>
        <vt:i4>0</vt:i4>
      </vt:variant>
      <vt:variant>
        <vt:i4>5</vt:i4>
      </vt:variant>
      <vt:variant>
        <vt:lpwstr/>
      </vt:variant>
      <vt:variant>
        <vt:lpwstr>_Toc428036127</vt:lpwstr>
      </vt:variant>
      <vt:variant>
        <vt:i4>1114174</vt:i4>
      </vt:variant>
      <vt:variant>
        <vt:i4>68</vt:i4>
      </vt:variant>
      <vt:variant>
        <vt:i4>0</vt:i4>
      </vt:variant>
      <vt:variant>
        <vt:i4>5</vt:i4>
      </vt:variant>
      <vt:variant>
        <vt:lpwstr/>
      </vt:variant>
      <vt:variant>
        <vt:lpwstr>_Toc428036126</vt:lpwstr>
      </vt:variant>
      <vt:variant>
        <vt:i4>1114174</vt:i4>
      </vt:variant>
      <vt:variant>
        <vt:i4>62</vt:i4>
      </vt:variant>
      <vt:variant>
        <vt:i4>0</vt:i4>
      </vt:variant>
      <vt:variant>
        <vt:i4>5</vt:i4>
      </vt:variant>
      <vt:variant>
        <vt:lpwstr/>
      </vt:variant>
      <vt:variant>
        <vt:lpwstr>_Toc428036125</vt:lpwstr>
      </vt:variant>
      <vt:variant>
        <vt:i4>1114174</vt:i4>
      </vt:variant>
      <vt:variant>
        <vt:i4>56</vt:i4>
      </vt:variant>
      <vt:variant>
        <vt:i4>0</vt:i4>
      </vt:variant>
      <vt:variant>
        <vt:i4>5</vt:i4>
      </vt:variant>
      <vt:variant>
        <vt:lpwstr/>
      </vt:variant>
      <vt:variant>
        <vt:lpwstr>_Toc428036124</vt:lpwstr>
      </vt:variant>
      <vt:variant>
        <vt:i4>1114174</vt:i4>
      </vt:variant>
      <vt:variant>
        <vt:i4>50</vt:i4>
      </vt:variant>
      <vt:variant>
        <vt:i4>0</vt:i4>
      </vt:variant>
      <vt:variant>
        <vt:i4>5</vt:i4>
      </vt:variant>
      <vt:variant>
        <vt:lpwstr/>
      </vt:variant>
      <vt:variant>
        <vt:lpwstr>_Toc428036123</vt:lpwstr>
      </vt:variant>
      <vt:variant>
        <vt:i4>1114174</vt:i4>
      </vt:variant>
      <vt:variant>
        <vt:i4>44</vt:i4>
      </vt:variant>
      <vt:variant>
        <vt:i4>0</vt:i4>
      </vt:variant>
      <vt:variant>
        <vt:i4>5</vt:i4>
      </vt:variant>
      <vt:variant>
        <vt:lpwstr/>
      </vt:variant>
      <vt:variant>
        <vt:lpwstr>_Toc428036122</vt:lpwstr>
      </vt:variant>
      <vt:variant>
        <vt:i4>1114174</vt:i4>
      </vt:variant>
      <vt:variant>
        <vt:i4>38</vt:i4>
      </vt:variant>
      <vt:variant>
        <vt:i4>0</vt:i4>
      </vt:variant>
      <vt:variant>
        <vt:i4>5</vt:i4>
      </vt:variant>
      <vt:variant>
        <vt:lpwstr/>
      </vt:variant>
      <vt:variant>
        <vt:lpwstr>_Toc428036121</vt:lpwstr>
      </vt:variant>
      <vt:variant>
        <vt:i4>1114174</vt:i4>
      </vt:variant>
      <vt:variant>
        <vt:i4>32</vt:i4>
      </vt:variant>
      <vt:variant>
        <vt:i4>0</vt:i4>
      </vt:variant>
      <vt:variant>
        <vt:i4>5</vt:i4>
      </vt:variant>
      <vt:variant>
        <vt:lpwstr/>
      </vt:variant>
      <vt:variant>
        <vt:lpwstr>_Toc428036120</vt:lpwstr>
      </vt:variant>
      <vt:variant>
        <vt:i4>1179710</vt:i4>
      </vt:variant>
      <vt:variant>
        <vt:i4>26</vt:i4>
      </vt:variant>
      <vt:variant>
        <vt:i4>0</vt:i4>
      </vt:variant>
      <vt:variant>
        <vt:i4>5</vt:i4>
      </vt:variant>
      <vt:variant>
        <vt:lpwstr/>
      </vt:variant>
      <vt:variant>
        <vt:lpwstr>_Toc428036119</vt:lpwstr>
      </vt:variant>
      <vt:variant>
        <vt:i4>1179710</vt:i4>
      </vt:variant>
      <vt:variant>
        <vt:i4>20</vt:i4>
      </vt:variant>
      <vt:variant>
        <vt:i4>0</vt:i4>
      </vt:variant>
      <vt:variant>
        <vt:i4>5</vt:i4>
      </vt:variant>
      <vt:variant>
        <vt:lpwstr/>
      </vt:variant>
      <vt:variant>
        <vt:lpwstr>_Toc428036118</vt:lpwstr>
      </vt:variant>
      <vt:variant>
        <vt:i4>1179710</vt:i4>
      </vt:variant>
      <vt:variant>
        <vt:i4>14</vt:i4>
      </vt:variant>
      <vt:variant>
        <vt:i4>0</vt:i4>
      </vt:variant>
      <vt:variant>
        <vt:i4>5</vt:i4>
      </vt:variant>
      <vt:variant>
        <vt:lpwstr/>
      </vt:variant>
      <vt:variant>
        <vt:lpwstr>_Toc428036117</vt:lpwstr>
      </vt:variant>
      <vt:variant>
        <vt:i4>1179710</vt:i4>
      </vt:variant>
      <vt:variant>
        <vt:i4>8</vt:i4>
      </vt:variant>
      <vt:variant>
        <vt:i4>0</vt:i4>
      </vt:variant>
      <vt:variant>
        <vt:i4>5</vt:i4>
      </vt:variant>
      <vt:variant>
        <vt:lpwstr/>
      </vt:variant>
      <vt:variant>
        <vt:lpwstr>_Toc428036116</vt:lpwstr>
      </vt:variant>
      <vt:variant>
        <vt:i4>1179710</vt:i4>
      </vt:variant>
      <vt:variant>
        <vt:i4>2</vt:i4>
      </vt:variant>
      <vt:variant>
        <vt:i4>0</vt:i4>
      </vt:variant>
      <vt:variant>
        <vt:i4>5</vt:i4>
      </vt:variant>
      <vt:variant>
        <vt:lpwstr/>
      </vt:variant>
      <vt:variant>
        <vt:lpwstr>_Toc428036115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Malkov</dc:creator>
  <cp:lastModifiedBy>Evgeny V. Barochkin</cp:lastModifiedBy>
  <cp:revision>5</cp:revision>
  <cp:lastPrinted>2026-06-05T09:40:00Z</cp:lastPrinted>
  <dcterms:created xsi:type="dcterms:W3CDTF">2026-06-05T09:33:00Z</dcterms:created>
  <dcterms:modified xsi:type="dcterms:W3CDTF">2026-06-05T09:40:00Z</dcterms:modified>
</cp:coreProperties>
</file>